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5E0585" w14:textId="4682BA1E" w:rsidR="008B182C" w:rsidRDefault="008B182C" w:rsidP="008B182C">
      <w:pPr>
        <w:jc w:val="center"/>
        <w:rPr>
          <w:rFonts w:ascii="Arial" w:hAnsi="Arial" w:cs="Arial"/>
          <w:bCs/>
          <w:noProof/>
        </w:rPr>
      </w:pPr>
      <w:r>
        <w:rPr>
          <w:rFonts w:ascii="Arial" w:hAnsi="Arial" w:cs="Arial"/>
          <w:noProof/>
        </w:rPr>
        <w:drawing>
          <wp:inline distT="0" distB="0" distL="0" distR="0" wp14:anchorId="66132421" wp14:editId="38C3B1A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0678A3" w14:textId="77777777" w:rsidR="008B182C" w:rsidRDefault="008B182C" w:rsidP="008B182C">
      <w:pPr>
        <w:jc w:val="center"/>
        <w:rPr>
          <w:b/>
          <w:bCs/>
        </w:rPr>
      </w:pPr>
    </w:p>
    <w:p w14:paraId="3C4EDD55" w14:textId="77777777" w:rsidR="008B182C" w:rsidRDefault="008B182C" w:rsidP="008B182C">
      <w:pPr>
        <w:jc w:val="center"/>
        <w:rPr>
          <w:b/>
          <w:bCs/>
        </w:rPr>
      </w:pPr>
      <w:r>
        <w:rPr>
          <w:b/>
          <w:bCs/>
        </w:rPr>
        <w:t>END SEMESTER EXAMINATION – NOV / DEC 2024</w:t>
      </w:r>
    </w:p>
    <w:p w14:paraId="7B72992A" w14:textId="77777777" w:rsidR="00CA4F97" w:rsidRDefault="00CA4F97"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17F5" w:rsidRPr="00F352E7" w14:paraId="75679F07" w14:textId="77777777" w:rsidTr="00D63AB9">
        <w:trPr>
          <w:trHeight w:val="397"/>
          <w:jc w:val="center"/>
        </w:trPr>
        <w:tc>
          <w:tcPr>
            <w:tcW w:w="1555" w:type="dxa"/>
            <w:vAlign w:val="center"/>
          </w:tcPr>
          <w:p w14:paraId="19EFD6F0" w14:textId="77777777" w:rsidR="00BD17F5" w:rsidRPr="00F352E7" w:rsidRDefault="00BD17F5" w:rsidP="00D63AB9">
            <w:pPr>
              <w:pStyle w:val="Title"/>
              <w:jc w:val="left"/>
              <w:rPr>
                <w:b/>
                <w:sz w:val="22"/>
                <w:szCs w:val="22"/>
              </w:rPr>
            </w:pPr>
            <w:r w:rsidRPr="00F352E7">
              <w:rPr>
                <w:b/>
                <w:sz w:val="22"/>
                <w:szCs w:val="22"/>
              </w:rPr>
              <w:t xml:space="preserve">Course Code      </w:t>
            </w:r>
          </w:p>
        </w:tc>
        <w:tc>
          <w:tcPr>
            <w:tcW w:w="6662" w:type="dxa"/>
            <w:vAlign w:val="center"/>
          </w:tcPr>
          <w:p w14:paraId="21156BAA" w14:textId="54360EB2" w:rsidR="00BD17F5" w:rsidRPr="00F352E7" w:rsidRDefault="00BD7190" w:rsidP="00D63AB9">
            <w:pPr>
              <w:pStyle w:val="Title"/>
              <w:jc w:val="left"/>
              <w:rPr>
                <w:b/>
                <w:sz w:val="22"/>
                <w:szCs w:val="22"/>
              </w:rPr>
            </w:pPr>
            <w:r w:rsidRPr="00F352E7">
              <w:rPr>
                <w:b/>
                <w:sz w:val="22"/>
                <w:szCs w:val="22"/>
              </w:rPr>
              <w:t>11MA346</w:t>
            </w:r>
          </w:p>
        </w:tc>
        <w:tc>
          <w:tcPr>
            <w:tcW w:w="1417" w:type="dxa"/>
            <w:vAlign w:val="center"/>
          </w:tcPr>
          <w:p w14:paraId="4DD00E42" w14:textId="77777777" w:rsidR="00BD17F5" w:rsidRPr="00F352E7" w:rsidRDefault="00BD17F5" w:rsidP="00D63AB9">
            <w:pPr>
              <w:pStyle w:val="Title"/>
              <w:ind w:left="-468" w:firstLine="468"/>
              <w:jc w:val="left"/>
              <w:rPr>
                <w:sz w:val="22"/>
                <w:szCs w:val="22"/>
              </w:rPr>
            </w:pPr>
            <w:r w:rsidRPr="00F352E7">
              <w:rPr>
                <w:b/>
                <w:bCs/>
                <w:sz w:val="22"/>
                <w:szCs w:val="22"/>
              </w:rPr>
              <w:t xml:space="preserve">Duration       </w:t>
            </w:r>
          </w:p>
        </w:tc>
        <w:tc>
          <w:tcPr>
            <w:tcW w:w="851" w:type="dxa"/>
            <w:vAlign w:val="center"/>
          </w:tcPr>
          <w:p w14:paraId="41BFC7FA" w14:textId="77777777" w:rsidR="00BD17F5" w:rsidRPr="00F352E7" w:rsidRDefault="00BD17F5" w:rsidP="00D63AB9">
            <w:pPr>
              <w:pStyle w:val="Title"/>
              <w:jc w:val="left"/>
              <w:rPr>
                <w:b/>
                <w:sz w:val="22"/>
                <w:szCs w:val="22"/>
              </w:rPr>
            </w:pPr>
            <w:r w:rsidRPr="00F352E7">
              <w:rPr>
                <w:b/>
                <w:sz w:val="22"/>
                <w:szCs w:val="22"/>
              </w:rPr>
              <w:t>3hrs</w:t>
            </w:r>
          </w:p>
        </w:tc>
      </w:tr>
      <w:tr w:rsidR="00BD17F5" w:rsidRPr="00F352E7" w14:paraId="17BB3F75" w14:textId="77777777" w:rsidTr="00D63AB9">
        <w:trPr>
          <w:trHeight w:val="397"/>
          <w:jc w:val="center"/>
        </w:trPr>
        <w:tc>
          <w:tcPr>
            <w:tcW w:w="1555" w:type="dxa"/>
            <w:vAlign w:val="center"/>
          </w:tcPr>
          <w:p w14:paraId="234CCE40" w14:textId="5F0F14B6" w:rsidR="00BD17F5" w:rsidRPr="00F352E7" w:rsidRDefault="00BD17F5" w:rsidP="00354B5A">
            <w:pPr>
              <w:pStyle w:val="Title"/>
              <w:ind w:right="-160"/>
              <w:jc w:val="left"/>
              <w:rPr>
                <w:b/>
                <w:sz w:val="22"/>
                <w:szCs w:val="22"/>
              </w:rPr>
            </w:pPr>
            <w:r w:rsidRPr="00F352E7">
              <w:rPr>
                <w:b/>
                <w:sz w:val="22"/>
                <w:szCs w:val="22"/>
              </w:rPr>
              <w:t xml:space="preserve">Course </w:t>
            </w:r>
            <w:r w:rsidR="00354B5A" w:rsidRPr="00F352E7">
              <w:rPr>
                <w:b/>
                <w:sz w:val="22"/>
                <w:szCs w:val="22"/>
              </w:rPr>
              <w:t>Title</w:t>
            </w:r>
            <w:r w:rsidRPr="00F352E7">
              <w:rPr>
                <w:b/>
                <w:sz w:val="22"/>
                <w:szCs w:val="22"/>
              </w:rPr>
              <w:t xml:space="preserve">     </w:t>
            </w:r>
          </w:p>
        </w:tc>
        <w:tc>
          <w:tcPr>
            <w:tcW w:w="6662" w:type="dxa"/>
            <w:vAlign w:val="center"/>
          </w:tcPr>
          <w:p w14:paraId="549126B8" w14:textId="2E37F722" w:rsidR="00BD17F5" w:rsidRPr="00F352E7" w:rsidRDefault="00BD7190" w:rsidP="00D63AB9">
            <w:pPr>
              <w:pStyle w:val="Title"/>
              <w:jc w:val="left"/>
              <w:rPr>
                <w:b/>
                <w:sz w:val="22"/>
                <w:szCs w:val="22"/>
              </w:rPr>
            </w:pPr>
            <w:r w:rsidRPr="00F352E7">
              <w:rPr>
                <w:b/>
                <w:sz w:val="22"/>
                <w:szCs w:val="22"/>
              </w:rPr>
              <w:t>STATISTICAL QUALITY CONTROL</w:t>
            </w:r>
          </w:p>
        </w:tc>
        <w:tc>
          <w:tcPr>
            <w:tcW w:w="1417" w:type="dxa"/>
            <w:vAlign w:val="center"/>
          </w:tcPr>
          <w:p w14:paraId="5F8746E5" w14:textId="77777777" w:rsidR="00BD17F5" w:rsidRPr="00F352E7" w:rsidRDefault="00BD17F5" w:rsidP="00D63AB9">
            <w:pPr>
              <w:pStyle w:val="Title"/>
              <w:jc w:val="left"/>
              <w:rPr>
                <w:b/>
                <w:bCs/>
                <w:sz w:val="22"/>
                <w:szCs w:val="22"/>
              </w:rPr>
            </w:pPr>
            <w:r w:rsidRPr="00F352E7">
              <w:rPr>
                <w:b/>
                <w:bCs/>
                <w:sz w:val="22"/>
                <w:szCs w:val="22"/>
              </w:rPr>
              <w:t xml:space="preserve">Max. Marks </w:t>
            </w:r>
          </w:p>
        </w:tc>
        <w:tc>
          <w:tcPr>
            <w:tcW w:w="851" w:type="dxa"/>
            <w:vAlign w:val="center"/>
          </w:tcPr>
          <w:p w14:paraId="63B7A82A" w14:textId="77777777" w:rsidR="00BD17F5" w:rsidRPr="00F352E7" w:rsidRDefault="00BD17F5" w:rsidP="00D63AB9">
            <w:pPr>
              <w:pStyle w:val="Title"/>
              <w:jc w:val="left"/>
              <w:rPr>
                <w:b/>
                <w:sz w:val="22"/>
                <w:szCs w:val="22"/>
              </w:rPr>
            </w:pPr>
            <w:r w:rsidRPr="00F352E7">
              <w:rPr>
                <w:b/>
                <w:sz w:val="22"/>
                <w:szCs w:val="22"/>
              </w:rPr>
              <w:t>100</w:t>
            </w:r>
          </w:p>
        </w:tc>
      </w:tr>
    </w:tbl>
    <w:p w14:paraId="5FB07259" w14:textId="73A08F4E" w:rsidR="00BD17F5" w:rsidRDefault="00BD17F5" w:rsidP="00856324"/>
    <w:tbl>
      <w:tblPr>
        <w:tblStyle w:val="TableGrid"/>
        <w:tblW w:w="5817" w:type="pct"/>
        <w:tblInd w:w="-714" w:type="dxa"/>
        <w:tblLook w:val="04A0" w:firstRow="1" w:lastRow="0" w:firstColumn="1" w:lastColumn="0" w:noHBand="0" w:noVBand="1"/>
      </w:tblPr>
      <w:tblGrid>
        <w:gridCol w:w="570"/>
        <w:gridCol w:w="395"/>
        <w:gridCol w:w="8007"/>
        <w:gridCol w:w="671"/>
        <w:gridCol w:w="557"/>
        <w:gridCol w:w="553"/>
      </w:tblGrid>
      <w:tr w:rsidR="00BD17F5" w:rsidRPr="003F48A5" w14:paraId="55A1D779" w14:textId="77777777" w:rsidTr="00BD7190">
        <w:trPr>
          <w:trHeight w:val="552"/>
        </w:trPr>
        <w:tc>
          <w:tcPr>
            <w:tcW w:w="265" w:type="pct"/>
            <w:vAlign w:val="center"/>
          </w:tcPr>
          <w:p w14:paraId="675FBDDD" w14:textId="30305CD3" w:rsidR="00BD17F5" w:rsidRPr="003F48A5" w:rsidRDefault="00BD17F5" w:rsidP="00F33D16">
            <w:pPr>
              <w:jc w:val="center"/>
              <w:rPr>
                <w:b/>
              </w:rPr>
            </w:pPr>
            <w:r w:rsidRPr="003F48A5">
              <w:rPr>
                <w:b/>
              </w:rPr>
              <w:t>Q. No.</w:t>
            </w:r>
          </w:p>
        </w:tc>
        <w:tc>
          <w:tcPr>
            <w:tcW w:w="3907" w:type="pct"/>
            <w:gridSpan w:val="2"/>
            <w:vAlign w:val="center"/>
          </w:tcPr>
          <w:p w14:paraId="5F03B833" w14:textId="423504DC" w:rsidR="00BD17F5" w:rsidRPr="003F48A5" w:rsidRDefault="00BD17F5" w:rsidP="00F33D16">
            <w:pPr>
              <w:jc w:val="center"/>
              <w:rPr>
                <w:b/>
              </w:rPr>
            </w:pPr>
            <w:r w:rsidRPr="003F48A5">
              <w:rPr>
                <w:b/>
              </w:rPr>
              <w:t>Questions</w:t>
            </w:r>
          </w:p>
        </w:tc>
        <w:tc>
          <w:tcPr>
            <w:tcW w:w="312" w:type="pct"/>
            <w:vAlign w:val="center"/>
          </w:tcPr>
          <w:p w14:paraId="2CBE7277" w14:textId="627D661D" w:rsidR="00BD17F5" w:rsidRPr="003F48A5" w:rsidRDefault="00BD17F5" w:rsidP="00F33D16">
            <w:pPr>
              <w:jc w:val="center"/>
              <w:rPr>
                <w:b/>
              </w:rPr>
            </w:pPr>
            <w:r w:rsidRPr="003F48A5">
              <w:rPr>
                <w:b/>
              </w:rPr>
              <w:t>CO</w:t>
            </w:r>
          </w:p>
        </w:tc>
        <w:tc>
          <w:tcPr>
            <w:tcW w:w="259" w:type="pct"/>
            <w:vAlign w:val="center"/>
          </w:tcPr>
          <w:p w14:paraId="213A1553" w14:textId="051E3FC9" w:rsidR="00BD17F5" w:rsidRPr="003F48A5" w:rsidRDefault="00BD17F5" w:rsidP="00F33D16">
            <w:pPr>
              <w:jc w:val="center"/>
              <w:rPr>
                <w:b/>
              </w:rPr>
            </w:pPr>
            <w:r w:rsidRPr="003F48A5">
              <w:rPr>
                <w:b/>
              </w:rPr>
              <w:t>BL</w:t>
            </w:r>
          </w:p>
        </w:tc>
        <w:tc>
          <w:tcPr>
            <w:tcW w:w="257" w:type="pct"/>
            <w:vAlign w:val="center"/>
          </w:tcPr>
          <w:p w14:paraId="4C50DFAD" w14:textId="1EBE3F11" w:rsidR="00BD17F5" w:rsidRPr="003F48A5" w:rsidRDefault="00CA4F97" w:rsidP="00F33D16">
            <w:pPr>
              <w:jc w:val="center"/>
              <w:rPr>
                <w:b/>
              </w:rPr>
            </w:pPr>
            <w:r w:rsidRPr="003F48A5">
              <w:rPr>
                <w:b/>
              </w:rPr>
              <w:t>M</w:t>
            </w:r>
          </w:p>
        </w:tc>
      </w:tr>
      <w:tr w:rsidR="00180990" w:rsidRPr="003F48A5" w14:paraId="6419700A" w14:textId="77777777" w:rsidTr="00F33D16">
        <w:trPr>
          <w:trHeight w:val="552"/>
        </w:trPr>
        <w:tc>
          <w:tcPr>
            <w:tcW w:w="5000" w:type="pct"/>
            <w:gridSpan w:val="6"/>
            <w:vAlign w:val="center"/>
          </w:tcPr>
          <w:p w14:paraId="1071776D" w14:textId="28BF2724" w:rsidR="00353AA8" w:rsidRPr="003F48A5" w:rsidRDefault="00353AA8" w:rsidP="00F33D16">
            <w:pPr>
              <w:jc w:val="center"/>
              <w:rPr>
                <w:b/>
                <w:u w:val="single"/>
              </w:rPr>
            </w:pPr>
            <w:r w:rsidRPr="003F48A5">
              <w:rPr>
                <w:b/>
                <w:u w:val="single"/>
              </w:rPr>
              <w:t>PART – A (</w:t>
            </w:r>
            <w:r w:rsidR="00AA17F5" w:rsidRPr="003F48A5">
              <w:rPr>
                <w:b/>
                <w:u w:val="single"/>
              </w:rPr>
              <w:t>4</w:t>
            </w:r>
            <w:r w:rsidRPr="003F48A5">
              <w:rPr>
                <w:b/>
                <w:u w:val="single"/>
              </w:rPr>
              <w:t xml:space="preserve"> X </w:t>
            </w:r>
            <w:r w:rsidR="00AA17F5" w:rsidRPr="003F48A5">
              <w:rPr>
                <w:b/>
                <w:u w:val="single"/>
              </w:rPr>
              <w:t>20</w:t>
            </w:r>
            <w:r w:rsidRPr="003F48A5">
              <w:rPr>
                <w:b/>
                <w:u w:val="single"/>
              </w:rPr>
              <w:t xml:space="preserve"> = 80 MARKS)</w:t>
            </w:r>
          </w:p>
          <w:p w14:paraId="2C4B6975" w14:textId="1A20BD37" w:rsidR="00180990" w:rsidRPr="003F48A5" w:rsidRDefault="00353AA8" w:rsidP="00F33D16">
            <w:pPr>
              <w:jc w:val="center"/>
              <w:rPr>
                <w:b/>
              </w:rPr>
            </w:pPr>
            <w:r w:rsidRPr="003F48A5">
              <w:rPr>
                <w:b/>
              </w:rPr>
              <w:t xml:space="preserve">(Answer </w:t>
            </w:r>
            <w:r w:rsidR="00AA17F5" w:rsidRPr="003F48A5">
              <w:rPr>
                <w:b/>
              </w:rPr>
              <w:t>all the Questions</w:t>
            </w:r>
            <w:r w:rsidRPr="003F48A5">
              <w:rPr>
                <w:b/>
              </w:rPr>
              <w:t>)</w:t>
            </w:r>
          </w:p>
        </w:tc>
      </w:tr>
      <w:tr w:rsidR="00BD17F5" w:rsidRPr="003F48A5" w14:paraId="433258F9" w14:textId="77777777" w:rsidTr="00BD7190">
        <w:trPr>
          <w:trHeight w:val="283"/>
        </w:trPr>
        <w:tc>
          <w:tcPr>
            <w:tcW w:w="265" w:type="pct"/>
          </w:tcPr>
          <w:p w14:paraId="3EEC14DC" w14:textId="35EF5842" w:rsidR="00180990" w:rsidRPr="003F48A5" w:rsidRDefault="00180990" w:rsidP="00F33D16">
            <w:pPr>
              <w:jc w:val="center"/>
            </w:pPr>
            <w:r w:rsidRPr="003F48A5">
              <w:t>1.</w:t>
            </w:r>
          </w:p>
        </w:tc>
        <w:tc>
          <w:tcPr>
            <w:tcW w:w="184" w:type="pct"/>
          </w:tcPr>
          <w:p w14:paraId="01E924FA" w14:textId="4124F502" w:rsidR="00180990" w:rsidRPr="003F48A5" w:rsidRDefault="00180990" w:rsidP="00F33D16">
            <w:pPr>
              <w:jc w:val="center"/>
            </w:pPr>
          </w:p>
        </w:tc>
        <w:tc>
          <w:tcPr>
            <w:tcW w:w="3723" w:type="pct"/>
          </w:tcPr>
          <w:p w14:paraId="683C3142" w14:textId="052D1719" w:rsidR="00180990" w:rsidRPr="003F48A5" w:rsidRDefault="00BD7190" w:rsidP="00F352E7">
            <w:pPr>
              <w:jc w:val="both"/>
            </w:pPr>
            <w:r>
              <w:t>Explain the role of statistical quality control in meeting</w:t>
            </w:r>
            <w:r w:rsidR="00CD138C">
              <w:t xml:space="preserve"> the</w:t>
            </w:r>
            <w:r>
              <w:t xml:space="preserve"> customer</w:t>
            </w:r>
            <w:r w:rsidR="00CD138C">
              <w:t>’s expectations and also explain its applications with examples.</w:t>
            </w:r>
            <w:r>
              <w:t xml:space="preserve">  </w:t>
            </w:r>
          </w:p>
        </w:tc>
        <w:tc>
          <w:tcPr>
            <w:tcW w:w="312" w:type="pct"/>
          </w:tcPr>
          <w:p w14:paraId="683A91C9" w14:textId="77777777" w:rsidR="00180990" w:rsidRPr="003F48A5" w:rsidRDefault="00180990" w:rsidP="00F33D16">
            <w:pPr>
              <w:jc w:val="center"/>
            </w:pPr>
            <w:r w:rsidRPr="003F48A5">
              <w:t>CO1</w:t>
            </w:r>
          </w:p>
        </w:tc>
        <w:tc>
          <w:tcPr>
            <w:tcW w:w="259" w:type="pct"/>
          </w:tcPr>
          <w:p w14:paraId="29F7B093" w14:textId="2997300F" w:rsidR="00180990" w:rsidRPr="003F48A5" w:rsidRDefault="00F5176E" w:rsidP="00F33D16">
            <w:pPr>
              <w:jc w:val="center"/>
            </w:pPr>
            <w:r>
              <w:t>A</w:t>
            </w:r>
          </w:p>
        </w:tc>
        <w:tc>
          <w:tcPr>
            <w:tcW w:w="257" w:type="pct"/>
          </w:tcPr>
          <w:p w14:paraId="1E3DC81A" w14:textId="4E37DB9A" w:rsidR="00180990" w:rsidRPr="003F48A5" w:rsidRDefault="0015584F" w:rsidP="00F33D16">
            <w:pPr>
              <w:jc w:val="center"/>
            </w:pPr>
            <w:r w:rsidRPr="003F48A5">
              <w:t>20</w:t>
            </w:r>
          </w:p>
        </w:tc>
      </w:tr>
      <w:tr w:rsidR="00BD17F5" w:rsidRPr="003F48A5" w14:paraId="00B4CC04" w14:textId="77777777" w:rsidTr="00BD7190">
        <w:trPr>
          <w:trHeight w:val="239"/>
        </w:trPr>
        <w:tc>
          <w:tcPr>
            <w:tcW w:w="265" w:type="pct"/>
          </w:tcPr>
          <w:p w14:paraId="2F53E0BA" w14:textId="77777777" w:rsidR="00180990" w:rsidRPr="003F48A5" w:rsidRDefault="00180990" w:rsidP="00F33D16">
            <w:pPr>
              <w:jc w:val="center"/>
            </w:pPr>
          </w:p>
        </w:tc>
        <w:tc>
          <w:tcPr>
            <w:tcW w:w="184" w:type="pct"/>
          </w:tcPr>
          <w:p w14:paraId="3FE10973" w14:textId="77777777" w:rsidR="00180990" w:rsidRPr="003F48A5" w:rsidRDefault="00180990" w:rsidP="00F33D16">
            <w:pPr>
              <w:jc w:val="center"/>
            </w:pPr>
          </w:p>
        </w:tc>
        <w:tc>
          <w:tcPr>
            <w:tcW w:w="3723" w:type="pct"/>
          </w:tcPr>
          <w:p w14:paraId="37345E5D" w14:textId="6F15D9C1" w:rsidR="00180990" w:rsidRPr="003F48A5" w:rsidRDefault="00AA17F5" w:rsidP="00FA7076">
            <w:pPr>
              <w:jc w:val="center"/>
              <w:rPr>
                <w:b/>
                <w:bCs/>
              </w:rPr>
            </w:pPr>
            <w:r w:rsidRPr="003F48A5">
              <w:rPr>
                <w:b/>
                <w:bCs/>
              </w:rPr>
              <w:t>(OR)</w:t>
            </w:r>
          </w:p>
        </w:tc>
        <w:tc>
          <w:tcPr>
            <w:tcW w:w="312" w:type="pct"/>
          </w:tcPr>
          <w:p w14:paraId="6F14EA9A" w14:textId="77777777" w:rsidR="00180990" w:rsidRPr="003F48A5" w:rsidRDefault="00180990" w:rsidP="00F33D16">
            <w:pPr>
              <w:jc w:val="center"/>
            </w:pPr>
          </w:p>
        </w:tc>
        <w:tc>
          <w:tcPr>
            <w:tcW w:w="259" w:type="pct"/>
          </w:tcPr>
          <w:p w14:paraId="10790777" w14:textId="3E69C75D" w:rsidR="00180990" w:rsidRPr="003F48A5" w:rsidRDefault="00180990" w:rsidP="00F33D16">
            <w:pPr>
              <w:jc w:val="center"/>
            </w:pPr>
          </w:p>
        </w:tc>
        <w:tc>
          <w:tcPr>
            <w:tcW w:w="257" w:type="pct"/>
          </w:tcPr>
          <w:p w14:paraId="0E201AE7" w14:textId="77777777" w:rsidR="00180990" w:rsidRPr="003F48A5" w:rsidRDefault="00180990" w:rsidP="00F33D16">
            <w:pPr>
              <w:jc w:val="center"/>
            </w:pPr>
          </w:p>
        </w:tc>
      </w:tr>
      <w:tr w:rsidR="00BD17F5" w:rsidRPr="003F48A5" w14:paraId="0AE90783" w14:textId="77777777" w:rsidTr="00BD7190">
        <w:trPr>
          <w:trHeight w:val="283"/>
        </w:trPr>
        <w:tc>
          <w:tcPr>
            <w:tcW w:w="265" w:type="pct"/>
          </w:tcPr>
          <w:p w14:paraId="33035C7E" w14:textId="429CDD46" w:rsidR="00BD17F5" w:rsidRPr="003F48A5" w:rsidRDefault="00BD17F5" w:rsidP="00F33D16">
            <w:pPr>
              <w:jc w:val="center"/>
            </w:pPr>
            <w:bookmarkStart w:id="0" w:name="_Hlk99577974"/>
            <w:r w:rsidRPr="003F48A5">
              <w:t>2.</w:t>
            </w:r>
          </w:p>
        </w:tc>
        <w:tc>
          <w:tcPr>
            <w:tcW w:w="184" w:type="pct"/>
          </w:tcPr>
          <w:p w14:paraId="2300199B" w14:textId="41D82B89" w:rsidR="00BD17F5" w:rsidRPr="003F48A5" w:rsidRDefault="00BD17F5" w:rsidP="00F33D16">
            <w:pPr>
              <w:jc w:val="center"/>
            </w:pPr>
          </w:p>
        </w:tc>
        <w:tc>
          <w:tcPr>
            <w:tcW w:w="3723" w:type="pct"/>
          </w:tcPr>
          <w:p w14:paraId="55E30764" w14:textId="0F9CA4BA" w:rsidR="00BD7190" w:rsidRPr="003F48A5" w:rsidRDefault="00C46DBD" w:rsidP="00CD138C">
            <w:r>
              <w:t xml:space="preserve">Analyze the role of tolerance limits in quality control and </w:t>
            </w:r>
            <w:r w:rsidR="00CD138C">
              <w:t>describe its</w:t>
            </w:r>
            <w:r>
              <w:t xml:space="preserve"> impact</w:t>
            </w:r>
            <w:r w:rsidR="00CD138C">
              <w:t xml:space="preserve"> on</w:t>
            </w:r>
            <w:r>
              <w:t xml:space="preserve"> decision making in production.</w:t>
            </w:r>
          </w:p>
        </w:tc>
        <w:tc>
          <w:tcPr>
            <w:tcW w:w="312" w:type="pct"/>
          </w:tcPr>
          <w:p w14:paraId="019F72BE" w14:textId="47BADD12" w:rsidR="00BD17F5" w:rsidRPr="003F48A5" w:rsidRDefault="00F5176E" w:rsidP="00F33D16">
            <w:pPr>
              <w:jc w:val="center"/>
            </w:pPr>
            <w:r>
              <w:t>CO1</w:t>
            </w:r>
          </w:p>
        </w:tc>
        <w:tc>
          <w:tcPr>
            <w:tcW w:w="259" w:type="pct"/>
          </w:tcPr>
          <w:p w14:paraId="5D0191ED" w14:textId="7FB6AF68" w:rsidR="00BD17F5" w:rsidRPr="003F48A5" w:rsidRDefault="00F5176E" w:rsidP="00F33D16">
            <w:pPr>
              <w:jc w:val="center"/>
            </w:pPr>
            <w:r>
              <w:t>An</w:t>
            </w:r>
          </w:p>
        </w:tc>
        <w:tc>
          <w:tcPr>
            <w:tcW w:w="257" w:type="pct"/>
          </w:tcPr>
          <w:p w14:paraId="20482610" w14:textId="1D0B4F61" w:rsidR="00BD17F5" w:rsidRPr="003F48A5" w:rsidRDefault="00BD17F5" w:rsidP="00F33D16">
            <w:pPr>
              <w:jc w:val="center"/>
            </w:pPr>
            <w:r w:rsidRPr="003F48A5">
              <w:t>20</w:t>
            </w:r>
          </w:p>
        </w:tc>
      </w:tr>
      <w:bookmarkEnd w:id="0"/>
      <w:tr w:rsidR="00BD17F5" w:rsidRPr="003F48A5" w14:paraId="3871802A" w14:textId="77777777" w:rsidTr="00BD7190">
        <w:trPr>
          <w:trHeight w:val="397"/>
        </w:trPr>
        <w:tc>
          <w:tcPr>
            <w:tcW w:w="265" w:type="pct"/>
          </w:tcPr>
          <w:p w14:paraId="353C2A13" w14:textId="77777777" w:rsidR="00180990" w:rsidRPr="003F48A5" w:rsidRDefault="00180990" w:rsidP="00F33D16">
            <w:pPr>
              <w:jc w:val="center"/>
            </w:pPr>
          </w:p>
        </w:tc>
        <w:tc>
          <w:tcPr>
            <w:tcW w:w="184" w:type="pct"/>
          </w:tcPr>
          <w:p w14:paraId="6026E082" w14:textId="77777777" w:rsidR="00180990" w:rsidRPr="003F48A5" w:rsidRDefault="00180990" w:rsidP="00F33D16">
            <w:pPr>
              <w:jc w:val="center"/>
            </w:pPr>
          </w:p>
        </w:tc>
        <w:tc>
          <w:tcPr>
            <w:tcW w:w="3723" w:type="pct"/>
          </w:tcPr>
          <w:p w14:paraId="4E7FD19D" w14:textId="77777777" w:rsidR="00180990" w:rsidRPr="003F48A5" w:rsidRDefault="00180990" w:rsidP="00FA7076">
            <w:pPr>
              <w:jc w:val="center"/>
            </w:pPr>
          </w:p>
        </w:tc>
        <w:tc>
          <w:tcPr>
            <w:tcW w:w="312" w:type="pct"/>
          </w:tcPr>
          <w:p w14:paraId="18994D94" w14:textId="77777777" w:rsidR="00180990" w:rsidRPr="003F48A5" w:rsidRDefault="00180990" w:rsidP="00F33D16">
            <w:pPr>
              <w:jc w:val="center"/>
            </w:pPr>
          </w:p>
        </w:tc>
        <w:tc>
          <w:tcPr>
            <w:tcW w:w="259" w:type="pct"/>
          </w:tcPr>
          <w:p w14:paraId="4C41DC90" w14:textId="77777777" w:rsidR="00180990" w:rsidRPr="003F48A5" w:rsidRDefault="00180990" w:rsidP="00F33D16">
            <w:pPr>
              <w:jc w:val="center"/>
            </w:pPr>
          </w:p>
        </w:tc>
        <w:tc>
          <w:tcPr>
            <w:tcW w:w="257" w:type="pct"/>
          </w:tcPr>
          <w:p w14:paraId="15B76A30" w14:textId="77777777" w:rsidR="00180990" w:rsidRPr="003F48A5" w:rsidRDefault="00180990" w:rsidP="00F33D16">
            <w:pPr>
              <w:jc w:val="center"/>
            </w:pPr>
          </w:p>
        </w:tc>
      </w:tr>
      <w:tr w:rsidR="00BD7190" w:rsidRPr="003F48A5" w14:paraId="45E4266D" w14:textId="77777777" w:rsidTr="008A0D0B">
        <w:trPr>
          <w:trHeight w:val="1160"/>
        </w:trPr>
        <w:tc>
          <w:tcPr>
            <w:tcW w:w="265" w:type="pct"/>
          </w:tcPr>
          <w:p w14:paraId="754EA518" w14:textId="707ABA7B" w:rsidR="00BD7190" w:rsidRPr="003F48A5" w:rsidRDefault="00BD7190" w:rsidP="00F33D16">
            <w:pPr>
              <w:jc w:val="center"/>
            </w:pPr>
            <w:r w:rsidRPr="003F48A5">
              <w:t>3.</w:t>
            </w:r>
          </w:p>
        </w:tc>
        <w:tc>
          <w:tcPr>
            <w:tcW w:w="184" w:type="pct"/>
          </w:tcPr>
          <w:p w14:paraId="652081C0" w14:textId="159EE42F" w:rsidR="00BD7190" w:rsidRPr="003F48A5" w:rsidRDefault="00BD7190" w:rsidP="00F33D16">
            <w:pPr>
              <w:jc w:val="center"/>
            </w:pPr>
          </w:p>
        </w:tc>
        <w:tc>
          <w:tcPr>
            <w:tcW w:w="3723" w:type="pct"/>
          </w:tcPr>
          <w:p w14:paraId="4210FD2D" w14:textId="77777777" w:rsidR="00BD7190" w:rsidRDefault="008A0D0B" w:rsidP="008A0D0B">
            <w:pPr>
              <w:jc w:val="both"/>
              <w:rPr>
                <w:bCs/>
                <w:lang w:val="en-IN"/>
              </w:rPr>
            </w:pPr>
            <w:r w:rsidRPr="00955A2A">
              <w:rPr>
                <w:bCs/>
              </w:rPr>
              <w:t xml:space="preserve">The values of sample mean </w:t>
            </w:r>
            <m:oMath>
              <m:acc>
                <m:accPr>
                  <m:chr m:val="̅"/>
                  <m:ctrlPr>
                    <w:rPr>
                      <w:rFonts w:ascii="Cambria Math" w:hAnsi="Cambria Math"/>
                      <w:bCs/>
                      <w:i/>
                      <w:iCs/>
                    </w:rPr>
                  </m:ctrlPr>
                </m:accPr>
                <m:e>
                  <m:r>
                    <w:rPr>
                      <w:rFonts w:ascii="Cambria Math" w:hAnsi="Cambria Math"/>
                    </w:rPr>
                    <m:t>X</m:t>
                  </m:r>
                </m:e>
              </m:acc>
            </m:oMath>
            <w:r w:rsidRPr="00955A2A">
              <w:rPr>
                <w:bCs/>
                <w:lang w:val="en-IN"/>
              </w:rPr>
              <w:t xml:space="preserve"> and sample standard deviation </w:t>
            </w:r>
            <w:r>
              <w:rPr>
                <w:bCs/>
                <w:lang w:val="en-IN"/>
              </w:rPr>
              <w:t>‘</w:t>
            </w:r>
            <w:r w:rsidRPr="00955A2A">
              <w:rPr>
                <w:bCs/>
                <w:lang w:val="en-IN"/>
              </w:rPr>
              <w:t>s</w:t>
            </w:r>
            <w:r>
              <w:rPr>
                <w:bCs/>
                <w:lang w:val="en-IN"/>
              </w:rPr>
              <w:t>’</w:t>
            </w:r>
            <w:r w:rsidRPr="00955A2A">
              <w:rPr>
                <w:bCs/>
                <w:lang w:val="en-IN"/>
              </w:rPr>
              <w:t xml:space="preserve"> for 1</w:t>
            </w:r>
            <w:r>
              <w:rPr>
                <w:bCs/>
                <w:lang w:val="en-IN"/>
              </w:rPr>
              <w:t>0</w:t>
            </w:r>
            <w:r w:rsidRPr="00955A2A">
              <w:rPr>
                <w:bCs/>
                <w:lang w:val="en-IN"/>
              </w:rPr>
              <w:t xml:space="preserve"> samples each of size 4, drawn from a population process are given below. Draw the appropriate control charts for the process average and process variability. Comment on the state of control.</w:t>
            </w:r>
          </w:p>
          <w:tbl>
            <w:tblPr>
              <w:tblStyle w:val="TableGrid"/>
              <w:tblW w:w="0" w:type="auto"/>
              <w:tblLook w:val="04A0" w:firstRow="1" w:lastRow="0" w:firstColumn="1" w:lastColumn="0" w:noHBand="0" w:noVBand="1"/>
            </w:tblPr>
            <w:tblGrid>
              <w:gridCol w:w="1290"/>
              <w:gridCol w:w="516"/>
              <w:gridCol w:w="516"/>
              <w:gridCol w:w="516"/>
              <w:gridCol w:w="516"/>
              <w:gridCol w:w="516"/>
              <w:gridCol w:w="516"/>
              <w:gridCol w:w="516"/>
              <w:gridCol w:w="516"/>
              <w:gridCol w:w="516"/>
              <w:gridCol w:w="516"/>
            </w:tblGrid>
            <w:tr w:rsidR="008A0D0B" w14:paraId="238CE20E" w14:textId="77777777" w:rsidTr="00F5176E">
              <w:tc>
                <w:tcPr>
                  <w:tcW w:w="0" w:type="auto"/>
                </w:tcPr>
                <w:p w14:paraId="20CD8D2D" w14:textId="77777777" w:rsidR="008A0D0B" w:rsidRDefault="008A0D0B" w:rsidP="00D63AB9">
                  <w:pPr>
                    <w:rPr>
                      <w:lang w:val="en-IN"/>
                    </w:rPr>
                  </w:pPr>
                  <w:r>
                    <w:rPr>
                      <w:lang w:val="en-IN"/>
                    </w:rPr>
                    <w:t>Sample No</w:t>
                  </w:r>
                </w:p>
              </w:tc>
              <w:tc>
                <w:tcPr>
                  <w:tcW w:w="0" w:type="auto"/>
                </w:tcPr>
                <w:p w14:paraId="08ADCB6C" w14:textId="77777777" w:rsidR="008A0D0B" w:rsidRDefault="008A0D0B" w:rsidP="00D63AB9">
                  <w:pPr>
                    <w:rPr>
                      <w:lang w:val="en-IN"/>
                    </w:rPr>
                  </w:pPr>
                  <w:r>
                    <w:rPr>
                      <w:lang w:val="en-IN"/>
                    </w:rPr>
                    <w:t>1</w:t>
                  </w:r>
                </w:p>
              </w:tc>
              <w:tc>
                <w:tcPr>
                  <w:tcW w:w="0" w:type="auto"/>
                </w:tcPr>
                <w:p w14:paraId="0E619A12" w14:textId="77777777" w:rsidR="008A0D0B" w:rsidRDefault="008A0D0B" w:rsidP="00D63AB9">
                  <w:pPr>
                    <w:rPr>
                      <w:lang w:val="en-IN"/>
                    </w:rPr>
                  </w:pPr>
                  <w:r>
                    <w:rPr>
                      <w:lang w:val="en-IN"/>
                    </w:rPr>
                    <w:t>2</w:t>
                  </w:r>
                </w:p>
              </w:tc>
              <w:tc>
                <w:tcPr>
                  <w:tcW w:w="0" w:type="auto"/>
                </w:tcPr>
                <w:p w14:paraId="516061FB" w14:textId="77777777" w:rsidR="008A0D0B" w:rsidRDefault="008A0D0B" w:rsidP="00D63AB9">
                  <w:pPr>
                    <w:rPr>
                      <w:lang w:val="en-IN"/>
                    </w:rPr>
                  </w:pPr>
                  <w:r>
                    <w:rPr>
                      <w:lang w:val="en-IN"/>
                    </w:rPr>
                    <w:t>3</w:t>
                  </w:r>
                </w:p>
              </w:tc>
              <w:tc>
                <w:tcPr>
                  <w:tcW w:w="0" w:type="auto"/>
                </w:tcPr>
                <w:p w14:paraId="799BB1EC" w14:textId="77777777" w:rsidR="008A0D0B" w:rsidRDefault="008A0D0B" w:rsidP="00D63AB9">
                  <w:pPr>
                    <w:rPr>
                      <w:lang w:val="en-IN"/>
                    </w:rPr>
                  </w:pPr>
                  <w:r>
                    <w:rPr>
                      <w:lang w:val="en-IN"/>
                    </w:rPr>
                    <w:t>4</w:t>
                  </w:r>
                </w:p>
              </w:tc>
              <w:tc>
                <w:tcPr>
                  <w:tcW w:w="0" w:type="auto"/>
                </w:tcPr>
                <w:p w14:paraId="65059F79" w14:textId="77777777" w:rsidR="008A0D0B" w:rsidRDefault="008A0D0B" w:rsidP="00D63AB9">
                  <w:pPr>
                    <w:rPr>
                      <w:lang w:val="en-IN"/>
                    </w:rPr>
                  </w:pPr>
                  <w:r>
                    <w:rPr>
                      <w:lang w:val="en-IN"/>
                    </w:rPr>
                    <w:t>5</w:t>
                  </w:r>
                </w:p>
              </w:tc>
              <w:tc>
                <w:tcPr>
                  <w:tcW w:w="0" w:type="auto"/>
                </w:tcPr>
                <w:p w14:paraId="23C3BEA6" w14:textId="77777777" w:rsidR="008A0D0B" w:rsidRDefault="008A0D0B" w:rsidP="00D63AB9">
                  <w:pPr>
                    <w:rPr>
                      <w:lang w:val="en-IN"/>
                    </w:rPr>
                  </w:pPr>
                  <w:r>
                    <w:rPr>
                      <w:lang w:val="en-IN"/>
                    </w:rPr>
                    <w:t>6</w:t>
                  </w:r>
                </w:p>
              </w:tc>
              <w:tc>
                <w:tcPr>
                  <w:tcW w:w="0" w:type="auto"/>
                </w:tcPr>
                <w:p w14:paraId="2775AA0B" w14:textId="77777777" w:rsidR="008A0D0B" w:rsidRDefault="008A0D0B" w:rsidP="00D63AB9">
                  <w:pPr>
                    <w:rPr>
                      <w:lang w:val="en-IN"/>
                    </w:rPr>
                  </w:pPr>
                  <w:r>
                    <w:rPr>
                      <w:lang w:val="en-IN"/>
                    </w:rPr>
                    <w:t>7</w:t>
                  </w:r>
                </w:p>
              </w:tc>
              <w:tc>
                <w:tcPr>
                  <w:tcW w:w="0" w:type="auto"/>
                </w:tcPr>
                <w:p w14:paraId="68092343" w14:textId="77777777" w:rsidR="008A0D0B" w:rsidRDefault="008A0D0B" w:rsidP="00D63AB9">
                  <w:pPr>
                    <w:rPr>
                      <w:lang w:val="en-IN"/>
                    </w:rPr>
                  </w:pPr>
                  <w:r>
                    <w:rPr>
                      <w:lang w:val="en-IN"/>
                    </w:rPr>
                    <w:t>8</w:t>
                  </w:r>
                </w:p>
              </w:tc>
              <w:tc>
                <w:tcPr>
                  <w:tcW w:w="0" w:type="auto"/>
                </w:tcPr>
                <w:p w14:paraId="419AB52E" w14:textId="77777777" w:rsidR="008A0D0B" w:rsidRDefault="008A0D0B" w:rsidP="00D63AB9">
                  <w:pPr>
                    <w:rPr>
                      <w:lang w:val="en-IN"/>
                    </w:rPr>
                  </w:pPr>
                  <w:r>
                    <w:rPr>
                      <w:lang w:val="en-IN"/>
                    </w:rPr>
                    <w:t>9</w:t>
                  </w:r>
                </w:p>
              </w:tc>
              <w:tc>
                <w:tcPr>
                  <w:tcW w:w="0" w:type="auto"/>
                </w:tcPr>
                <w:p w14:paraId="67257881" w14:textId="77777777" w:rsidR="008A0D0B" w:rsidRDefault="008A0D0B" w:rsidP="00D63AB9">
                  <w:pPr>
                    <w:rPr>
                      <w:lang w:val="en-IN"/>
                    </w:rPr>
                  </w:pPr>
                  <w:r>
                    <w:rPr>
                      <w:lang w:val="en-IN"/>
                    </w:rPr>
                    <w:t>10</w:t>
                  </w:r>
                </w:p>
              </w:tc>
            </w:tr>
            <w:tr w:rsidR="008A0D0B" w14:paraId="036CD021" w14:textId="77777777" w:rsidTr="00F5176E">
              <w:tc>
                <w:tcPr>
                  <w:tcW w:w="0" w:type="auto"/>
                </w:tcPr>
                <w:p w14:paraId="6EC8E9DB" w14:textId="77777777" w:rsidR="008A0D0B" w:rsidRDefault="008A0D0B" w:rsidP="00D63AB9">
                  <w:pPr>
                    <w:rPr>
                      <w:lang w:val="en-IN"/>
                    </w:rPr>
                  </w:pPr>
                  <w:r>
                    <w:rPr>
                      <w:lang w:val="en-IN"/>
                    </w:rPr>
                    <w:t>Mean</w:t>
                  </w:r>
                </w:p>
              </w:tc>
              <w:tc>
                <w:tcPr>
                  <w:tcW w:w="0" w:type="auto"/>
                </w:tcPr>
                <w:p w14:paraId="2CC06E4C" w14:textId="77777777" w:rsidR="008A0D0B" w:rsidRDefault="008A0D0B" w:rsidP="00D63AB9">
                  <w:pPr>
                    <w:rPr>
                      <w:lang w:val="en-IN"/>
                    </w:rPr>
                  </w:pPr>
                  <w:r>
                    <w:rPr>
                      <w:lang w:val="en-IN"/>
                    </w:rPr>
                    <w:t>15</w:t>
                  </w:r>
                </w:p>
              </w:tc>
              <w:tc>
                <w:tcPr>
                  <w:tcW w:w="0" w:type="auto"/>
                </w:tcPr>
                <w:p w14:paraId="6D541720" w14:textId="77777777" w:rsidR="008A0D0B" w:rsidRDefault="008A0D0B" w:rsidP="00D63AB9">
                  <w:pPr>
                    <w:rPr>
                      <w:lang w:val="en-IN"/>
                    </w:rPr>
                  </w:pPr>
                  <w:r>
                    <w:rPr>
                      <w:lang w:val="en-IN"/>
                    </w:rPr>
                    <w:t>10</w:t>
                  </w:r>
                </w:p>
              </w:tc>
              <w:tc>
                <w:tcPr>
                  <w:tcW w:w="0" w:type="auto"/>
                </w:tcPr>
                <w:p w14:paraId="4E080555" w14:textId="77777777" w:rsidR="008A0D0B" w:rsidRDefault="008A0D0B" w:rsidP="00D63AB9">
                  <w:pPr>
                    <w:rPr>
                      <w:lang w:val="en-IN"/>
                    </w:rPr>
                  </w:pPr>
                  <w:r>
                    <w:rPr>
                      <w:lang w:val="en-IN"/>
                    </w:rPr>
                    <w:t>12</w:t>
                  </w:r>
                </w:p>
              </w:tc>
              <w:tc>
                <w:tcPr>
                  <w:tcW w:w="0" w:type="auto"/>
                </w:tcPr>
                <w:p w14:paraId="24C17E80" w14:textId="77777777" w:rsidR="008A0D0B" w:rsidRDefault="008A0D0B" w:rsidP="00D63AB9">
                  <w:pPr>
                    <w:rPr>
                      <w:lang w:val="en-IN"/>
                    </w:rPr>
                  </w:pPr>
                  <w:r>
                    <w:rPr>
                      <w:lang w:val="en-IN"/>
                    </w:rPr>
                    <w:t>13</w:t>
                  </w:r>
                </w:p>
              </w:tc>
              <w:tc>
                <w:tcPr>
                  <w:tcW w:w="0" w:type="auto"/>
                </w:tcPr>
                <w:p w14:paraId="2E1EA834" w14:textId="77777777" w:rsidR="008A0D0B" w:rsidRDefault="008A0D0B" w:rsidP="00D63AB9">
                  <w:pPr>
                    <w:rPr>
                      <w:lang w:val="en-IN"/>
                    </w:rPr>
                  </w:pPr>
                  <w:r>
                    <w:rPr>
                      <w:lang w:val="en-IN"/>
                    </w:rPr>
                    <w:t>12</w:t>
                  </w:r>
                </w:p>
              </w:tc>
              <w:tc>
                <w:tcPr>
                  <w:tcW w:w="0" w:type="auto"/>
                </w:tcPr>
                <w:p w14:paraId="6927931A" w14:textId="77777777" w:rsidR="008A0D0B" w:rsidRDefault="008A0D0B" w:rsidP="00D63AB9">
                  <w:pPr>
                    <w:rPr>
                      <w:lang w:val="en-IN"/>
                    </w:rPr>
                  </w:pPr>
                  <w:r>
                    <w:rPr>
                      <w:lang w:val="en-IN"/>
                    </w:rPr>
                    <w:t>13</w:t>
                  </w:r>
                </w:p>
              </w:tc>
              <w:tc>
                <w:tcPr>
                  <w:tcW w:w="0" w:type="auto"/>
                </w:tcPr>
                <w:p w14:paraId="2E433FD6" w14:textId="77777777" w:rsidR="008A0D0B" w:rsidRDefault="008A0D0B" w:rsidP="00D63AB9">
                  <w:pPr>
                    <w:rPr>
                      <w:lang w:val="en-IN"/>
                    </w:rPr>
                  </w:pPr>
                  <w:r>
                    <w:rPr>
                      <w:lang w:val="en-IN"/>
                    </w:rPr>
                    <w:t>14</w:t>
                  </w:r>
                </w:p>
              </w:tc>
              <w:tc>
                <w:tcPr>
                  <w:tcW w:w="0" w:type="auto"/>
                </w:tcPr>
                <w:p w14:paraId="64F4C417" w14:textId="77777777" w:rsidR="008A0D0B" w:rsidRDefault="008A0D0B" w:rsidP="00D63AB9">
                  <w:pPr>
                    <w:rPr>
                      <w:lang w:val="en-IN"/>
                    </w:rPr>
                  </w:pPr>
                  <w:r>
                    <w:rPr>
                      <w:lang w:val="en-IN"/>
                    </w:rPr>
                    <w:t>11</w:t>
                  </w:r>
                </w:p>
              </w:tc>
              <w:tc>
                <w:tcPr>
                  <w:tcW w:w="0" w:type="auto"/>
                </w:tcPr>
                <w:p w14:paraId="1D138DE9" w14:textId="77777777" w:rsidR="008A0D0B" w:rsidRDefault="008A0D0B" w:rsidP="00D63AB9">
                  <w:pPr>
                    <w:rPr>
                      <w:lang w:val="en-IN"/>
                    </w:rPr>
                  </w:pPr>
                  <w:r>
                    <w:rPr>
                      <w:lang w:val="en-IN"/>
                    </w:rPr>
                    <w:t>13</w:t>
                  </w:r>
                </w:p>
              </w:tc>
              <w:tc>
                <w:tcPr>
                  <w:tcW w:w="0" w:type="auto"/>
                </w:tcPr>
                <w:p w14:paraId="1237D82C" w14:textId="77777777" w:rsidR="008A0D0B" w:rsidRDefault="008A0D0B" w:rsidP="00D63AB9">
                  <w:pPr>
                    <w:rPr>
                      <w:lang w:val="en-IN"/>
                    </w:rPr>
                  </w:pPr>
                  <w:r>
                    <w:rPr>
                      <w:lang w:val="en-IN"/>
                    </w:rPr>
                    <w:t>12</w:t>
                  </w:r>
                </w:p>
              </w:tc>
            </w:tr>
            <w:tr w:rsidR="008A0D0B" w14:paraId="5E656DDB" w14:textId="77777777" w:rsidTr="00F5176E">
              <w:tc>
                <w:tcPr>
                  <w:tcW w:w="0" w:type="auto"/>
                </w:tcPr>
                <w:p w14:paraId="007921B0" w14:textId="77777777" w:rsidR="008A0D0B" w:rsidRDefault="008A0D0B" w:rsidP="00D63AB9">
                  <w:pPr>
                    <w:rPr>
                      <w:lang w:val="en-IN"/>
                    </w:rPr>
                  </w:pPr>
                  <w:r>
                    <w:rPr>
                      <w:lang w:val="en-IN"/>
                    </w:rPr>
                    <w:t>SD</w:t>
                  </w:r>
                </w:p>
              </w:tc>
              <w:tc>
                <w:tcPr>
                  <w:tcW w:w="0" w:type="auto"/>
                </w:tcPr>
                <w:p w14:paraId="420E0A0B" w14:textId="77777777" w:rsidR="008A0D0B" w:rsidRDefault="008A0D0B" w:rsidP="00D63AB9">
                  <w:pPr>
                    <w:rPr>
                      <w:lang w:val="en-IN"/>
                    </w:rPr>
                  </w:pPr>
                  <w:r>
                    <w:rPr>
                      <w:lang w:val="en-IN"/>
                    </w:rPr>
                    <w:t>3.1</w:t>
                  </w:r>
                </w:p>
              </w:tc>
              <w:tc>
                <w:tcPr>
                  <w:tcW w:w="0" w:type="auto"/>
                </w:tcPr>
                <w:p w14:paraId="2FA42F2D" w14:textId="77777777" w:rsidR="008A0D0B" w:rsidRDefault="008A0D0B" w:rsidP="00D63AB9">
                  <w:pPr>
                    <w:rPr>
                      <w:lang w:val="en-IN"/>
                    </w:rPr>
                  </w:pPr>
                  <w:r>
                    <w:rPr>
                      <w:lang w:val="en-IN"/>
                    </w:rPr>
                    <w:t>2.4</w:t>
                  </w:r>
                </w:p>
              </w:tc>
              <w:tc>
                <w:tcPr>
                  <w:tcW w:w="0" w:type="auto"/>
                </w:tcPr>
                <w:p w14:paraId="48B294DC" w14:textId="77777777" w:rsidR="008A0D0B" w:rsidRDefault="008A0D0B" w:rsidP="00D63AB9">
                  <w:pPr>
                    <w:rPr>
                      <w:lang w:val="en-IN"/>
                    </w:rPr>
                  </w:pPr>
                  <w:r>
                    <w:rPr>
                      <w:lang w:val="en-IN"/>
                    </w:rPr>
                    <w:t>3.6</w:t>
                  </w:r>
                </w:p>
              </w:tc>
              <w:tc>
                <w:tcPr>
                  <w:tcW w:w="0" w:type="auto"/>
                </w:tcPr>
                <w:p w14:paraId="060588A7" w14:textId="77777777" w:rsidR="008A0D0B" w:rsidRDefault="008A0D0B" w:rsidP="00D63AB9">
                  <w:pPr>
                    <w:rPr>
                      <w:lang w:val="en-IN"/>
                    </w:rPr>
                  </w:pPr>
                  <w:r>
                    <w:rPr>
                      <w:lang w:val="en-IN"/>
                    </w:rPr>
                    <w:t>2.3</w:t>
                  </w:r>
                </w:p>
              </w:tc>
              <w:tc>
                <w:tcPr>
                  <w:tcW w:w="0" w:type="auto"/>
                </w:tcPr>
                <w:p w14:paraId="1D582225" w14:textId="77777777" w:rsidR="008A0D0B" w:rsidRDefault="008A0D0B" w:rsidP="00D63AB9">
                  <w:pPr>
                    <w:rPr>
                      <w:lang w:val="en-IN"/>
                    </w:rPr>
                  </w:pPr>
                  <w:r>
                    <w:rPr>
                      <w:lang w:val="en-IN"/>
                    </w:rPr>
                    <w:t>5.2</w:t>
                  </w:r>
                </w:p>
              </w:tc>
              <w:tc>
                <w:tcPr>
                  <w:tcW w:w="0" w:type="auto"/>
                </w:tcPr>
                <w:p w14:paraId="5922B71D" w14:textId="77777777" w:rsidR="008A0D0B" w:rsidRDefault="008A0D0B" w:rsidP="00D63AB9">
                  <w:pPr>
                    <w:rPr>
                      <w:lang w:val="en-IN"/>
                    </w:rPr>
                  </w:pPr>
                  <w:r>
                    <w:rPr>
                      <w:lang w:val="en-IN"/>
                    </w:rPr>
                    <w:t>5.4</w:t>
                  </w:r>
                </w:p>
              </w:tc>
              <w:tc>
                <w:tcPr>
                  <w:tcW w:w="0" w:type="auto"/>
                </w:tcPr>
                <w:p w14:paraId="23D7ACED" w14:textId="77777777" w:rsidR="008A0D0B" w:rsidRDefault="008A0D0B" w:rsidP="00D63AB9">
                  <w:pPr>
                    <w:rPr>
                      <w:lang w:val="en-IN"/>
                    </w:rPr>
                  </w:pPr>
                  <w:r>
                    <w:rPr>
                      <w:lang w:val="en-IN"/>
                    </w:rPr>
                    <w:t>4.3</w:t>
                  </w:r>
                </w:p>
              </w:tc>
              <w:tc>
                <w:tcPr>
                  <w:tcW w:w="0" w:type="auto"/>
                </w:tcPr>
                <w:p w14:paraId="2411CE53" w14:textId="77777777" w:rsidR="008A0D0B" w:rsidRDefault="008A0D0B" w:rsidP="00D63AB9">
                  <w:pPr>
                    <w:rPr>
                      <w:lang w:val="en-IN"/>
                    </w:rPr>
                  </w:pPr>
                  <w:r>
                    <w:rPr>
                      <w:lang w:val="en-IN"/>
                    </w:rPr>
                    <w:t>3.4</w:t>
                  </w:r>
                </w:p>
              </w:tc>
              <w:tc>
                <w:tcPr>
                  <w:tcW w:w="0" w:type="auto"/>
                </w:tcPr>
                <w:p w14:paraId="5A2511E7" w14:textId="77777777" w:rsidR="008A0D0B" w:rsidRDefault="008A0D0B" w:rsidP="00D63AB9">
                  <w:pPr>
                    <w:rPr>
                      <w:lang w:val="en-IN"/>
                    </w:rPr>
                  </w:pPr>
                  <w:r>
                    <w:rPr>
                      <w:lang w:val="en-IN"/>
                    </w:rPr>
                    <w:t>4.1</w:t>
                  </w:r>
                </w:p>
              </w:tc>
              <w:tc>
                <w:tcPr>
                  <w:tcW w:w="0" w:type="auto"/>
                </w:tcPr>
                <w:p w14:paraId="5B2CBD42" w14:textId="77777777" w:rsidR="008A0D0B" w:rsidRDefault="008A0D0B" w:rsidP="00D63AB9">
                  <w:pPr>
                    <w:rPr>
                      <w:lang w:val="en-IN"/>
                    </w:rPr>
                  </w:pPr>
                  <w:r>
                    <w:rPr>
                      <w:lang w:val="en-IN"/>
                    </w:rPr>
                    <w:t>3.9</w:t>
                  </w:r>
                </w:p>
              </w:tc>
            </w:tr>
          </w:tbl>
          <w:p w14:paraId="2B1EA2A7" w14:textId="4D1F3A6B" w:rsidR="008A0D0B" w:rsidRPr="003F48A5" w:rsidRDefault="008A0D0B" w:rsidP="008A0D0B">
            <w:pPr>
              <w:jc w:val="both"/>
            </w:pPr>
          </w:p>
        </w:tc>
        <w:tc>
          <w:tcPr>
            <w:tcW w:w="312" w:type="pct"/>
          </w:tcPr>
          <w:p w14:paraId="5152BCD4" w14:textId="2D4FC7F2" w:rsidR="00BD7190" w:rsidRPr="003F48A5" w:rsidRDefault="00F5176E" w:rsidP="00F33D16">
            <w:pPr>
              <w:jc w:val="center"/>
            </w:pPr>
            <w:r>
              <w:t>CO2</w:t>
            </w:r>
          </w:p>
        </w:tc>
        <w:tc>
          <w:tcPr>
            <w:tcW w:w="259" w:type="pct"/>
          </w:tcPr>
          <w:p w14:paraId="6E22FAE3" w14:textId="3B5F07B5" w:rsidR="00BD7190" w:rsidRPr="003F48A5" w:rsidRDefault="00F5176E" w:rsidP="00F33D16">
            <w:pPr>
              <w:jc w:val="center"/>
            </w:pPr>
            <w:r>
              <w:t>A</w:t>
            </w:r>
          </w:p>
        </w:tc>
        <w:tc>
          <w:tcPr>
            <w:tcW w:w="257" w:type="pct"/>
          </w:tcPr>
          <w:p w14:paraId="4EFFC98E" w14:textId="0C5A8B90" w:rsidR="00BD7190" w:rsidRPr="003F48A5" w:rsidRDefault="00BD7190" w:rsidP="00F33D16">
            <w:pPr>
              <w:jc w:val="center"/>
            </w:pPr>
            <w:r w:rsidRPr="003F48A5">
              <w:t>20</w:t>
            </w:r>
          </w:p>
        </w:tc>
      </w:tr>
      <w:tr w:rsidR="00BD7190" w:rsidRPr="003F48A5" w14:paraId="52794D17" w14:textId="77777777" w:rsidTr="00BD7190">
        <w:trPr>
          <w:trHeight w:val="173"/>
        </w:trPr>
        <w:tc>
          <w:tcPr>
            <w:tcW w:w="265" w:type="pct"/>
          </w:tcPr>
          <w:p w14:paraId="0E1ECC42" w14:textId="77777777" w:rsidR="00BD7190" w:rsidRPr="003F48A5" w:rsidRDefault="00BD7190" w:rsidP="00F33D16">
            <w:pPr>
              <w:jc w:val="center"/>
            </w:pPr>
          </w:p>
        </w:tc>
        <w:tc>
          <w:tcPr>
            <w:tcW w:w="184" w:type="pct"/>
          </w:tcPr>
          <w:p w14:paraId="4E8EB6E6" w14:textId="77777777" w:rsidR="00BD7190" w:rsidRPr="003F48A5" w:rsidRDefault="00BD7190" w:rsidP="00F33D16">
            <w:pPr>
              <w:jc w:val="center"/>
            </w:pPr>
          </w:p>
        </w:tc>
        <w:tc>
          <w:tcPr>
            <w:tcW w:w="3723" w:type="pct"/>
          </w:tcPr>
          <w:p w14:paraId="540B74DD" w14:textId="1F918A61" w:rsidR="00BD7190" w:rsidRPr="003F48A5" w:rsidRDefault="00BD7190" w:rsidP="00FA7076">
            <w:pPr>
              <w:jc w:val="center"/>
            </w:pPr>
            <w:r w:rsidRPr="003F48A5">
              <w:rPr>
                <w:b/>
                <w:bCs/>
              </w:rPr>
              <w:t>(OR)</w:t>
            </w:r>
          </w:p>
        </w:tc>
        <w:tc>
          <w:tcPr>
            <w:tcW w:w="312" w:type="pct"/>
          </w:tcPr>
          <w:p w14:paraId="568F1DEC" w14:textId="77777777" w:rsidR="00BD7190" w:rsidRPr="003F48A5" w:rsidRDefault="00BD7190" w:rsidP="00F33D16">
            <w:pPr>
              <w:jc w:val="center"/>
            </w:pPr>
          </w:p>
        </w:tc>
        <w:tc>
          <w:tcPr>
            <w:tcW w:w="259" w:type="pct"/>
          </w:tcPr>
          <w:p w14:paraId="4B7BC631" w14:textId="77777777" w:rsidR="00BD7190" w:rsidRPr="003F48A5" w:rsidRDefault="00BD7190" w:rsidP="00F33D16">
            <w:pPr>
              <w:jc w:val="center"/>
            </w:pPr>
          </w:p>
        </w:tc>
        <w:tc>
          <w:tcPr>
            <w:tcW w:w="257" w:type="pct"/>
          </w:tcPr>
          <w:p w14:paraId="666F2F5F" w14:textId="77777777" w:rsidR="00BD7190" w:rsidRPr="003F48A5" w:rsidRDefault="00BD7190" w:rsidP="00F33D16">
            <w:pPr>
              <w:jc w:val="center"/>
            </w:pPr>
          </w:p>
        </w:tc>
      </w:tr>
      <w:tr w:rsidR="008A0D0B" w:rsidRPr="003F48A5" w14:paraId="74D88C1B" w14:textId="77777777" w:rsidTr="00BD7190">
        <w:trPr>
          <w:trHeight w:val="283"/>
        </w:trPr>
        <w:tc>
          <w:tcPr>
            <w:tcW w:w="265" w:type="pct"/>
          </w:tcPr>
          <w:p w14:paraId="128F55AF" w14:textId="5D1B813B" w:rsidR="008A0D0B" w:rsidRPr="003F48A5" w:rsidRDefault="008A0D0B" w:rsidP="00F33D16">
            <w:pPr>
              <w:jc w:val="center"/>
            </w:pPr>
            <w:r w:rsidRPr="003F48A5">
              <w:t>4.</w:t>
            </w:r>
          </w:p>
        </w:tc>
        <w:tc>
          <w:tcPr>
            <w:tcW w:w="184" w:type="pct"/>
          </w:tcPr>
          <w:p w14:paraId="1FD6C463" w14:textId="0BA489A3" w:rsidR="008A0D0B" w:rsidRPr="003F48A5" w:rsidRDefault="008A0D0B" w:rsidP="00F33D16">
            <w:pPr>
              <w:jc w:val="center"/>
            </w:pPr>
          </w:p>
        </w:tc>
        <w:tc>
          <w:tcPr>
            <w:tcW w:w="3723" w:type="pct"/>
          </w:tcPr>
          <w:p w14:paraId="301879DE" w14:textId="77777777" w:rsidR="008A0D0B" w:rsidRDefault="008A0D0B" w:rsidP="008A0D0B">
            <w:pPr>
              <w:jc w:val="both"/>
            </w:pPr>
            <w:r>
              <w:t>The following data are found during the inspection of the first 10 samples of size 100 each from a lot of two-wheelers manufactured by an automobile company.</w:t>
            </w:r>
          </w:p>
          <w:tbl>
            <w:tblPr>
              <w:tblStyle w:val="TableGrid"/>
              <w:tblW w:w="0" w:type="auto"/>
              <w:tblLook w:val="04A0" w:firstRow="1" w:lastRow="0" w:firstColumn="1" w:lastColumn="0" w:noHBand="0" w:noVBand="1"/>
            </w:tblPr>
            <w:tblGrid>
              <w:gridCol w:w="2169"/>
              <w:gridCol w:w="336"/>
              <w:gridCol w:w="456"/>
              <w:gridCol w:w="456"/>
              <w:gridCol w:w="336"/>
              <w:gridCol w:w="336"/>
              <w:gridCol w:w="456"/>
              <w:gridCol w:w="336"/>
              <w:gridCol w:w="336"/>
              <w:gridCol w:w="456"/>
              <w:gridCol w:w="456"/>
            </w:tblGrid>
            <w:tr w:rsidR="008A0D0B" w14:paraId="4D7562C9" w14:textId="77777777" w:rsidTr="00D63AB9">
              <w:tc>
                <w:tcPr>
                  <w:tcW w:w="0" w:type="auto"/>
                </w:tcPr>
                <w:p w14:paraId="360801E1" w14:textId="77777777" w:rsidR="008A0D0B" w:rsidRDefault="008A0D0B" w:rsidP="008A0D0B">
                  <w:pPr>
                    <w:jc w:val="both"/>
                    <w:rPr>
                      <w:lang w:val="en-IN"/>
                    </w:rPr>
                  </w:pPr>
                  <w:r>
                    <w:rPr>
                      <w:lang w:val="en-IN"/>
                    </w:rPr>
                    <w:t>Lot Number</w:t>
                  </w:r>
                </w:p>
              </w:tc>
              <w:tc>
                <w:tcPr>
                  <w:tcW w:w="0" w:type="auto"/>
                </w:tcPr>
                <w:p w14:paraId="6C3CF279" w14:textId="77777777" w:rsidR="008A0D0B" w:rsidRDefault="008A0D0B" w:rsidP="008A0D0B">
                  <w:pPr>
                    <w:jc w:val="both"/>
                    <w:rPr>
                      <w:lang w:val="en-IN"/>
                    </w:rPr>
                  </w:pPr>
                  <w:r>
                    <w:rPr>
                      <w:lang w:val="en-IN"/>
                    </w:rPr>
                    <w:t>1</w:t>
                  </w:r>
                </w:p>
              </w:tc>
              <w:tc>
                <w:tcPr>
                  <w:tcW w:w="0" w:type="auto"/>
                </w:tcPr>
                <w:p w14:paraId="792EEEB6" w14:textId="77777777" w:rsidR="008A0D0B" w:rsidRDefault="008A0D0B" w:rsidP="008A0D0B">
                  <w:pPr>
                    <w:jc w:val="both"/>
                    <w:rPr>
                      <w:lang w:val="en-IN"/>
                    </w:rPr>
                  </w:pPr>
                  <w:r>
                    <w:rPr>
                      <w:lang w:val="en-IN"/>
                    </w:rPr>
                    <w:t>2</w:t>
                  </w:r>
                </w:p>
              </w:tc>
              <w:tc>
                <w:tcPr>
                  <w:tcW w:w="0" w:type="auto"/>
                </w:tcPr>
                <w:p w14:paraId="1888A565" w14:textId="77777777" w:rsidR="008A0D0B" w:rsidRDefault="008A0D0B" w:rsidP="008A0D0B">
                  <w:pPr>
                    <w:jc w:val="both"/>
                    <w:rPr>
                      <w:lang w:val="en-IN"/>
                    </w:rPr>
                  </w:pPr>
                  <w:r>
                    <w:rPr>
                      <w:lang w:val="en-IN"/>
                    </w:rPr>
                    <w:t>3</w:t>
                  </w:r>
                </w:p>
              </w:tc>
              <w:tc>
                <w:tcPr>
                  <w:tcW w:w="0" w:type="auto"/>
                </w:tcPr>
                <w:p w14:paraId="4D3DCF1C" w14:textId="77777777" w:rsidR="008A0D0B" w:rsidRDefault="008A0D0B" w:rsidP="008A0D0B">
                  <w:pPr>
                    <w:jc w:val="both"/>
                    <w:rPr>
                      <w:lang w:val="en-IN"/>
                    </w:rPr>
                  </w:pPr>
                  <w:r>
                    <w:rPr>
                      <w:lang w:val="en-IN"/>
                    </w:rPr>
                    <w:t>4</w:t>
                  </w:r>
                </w:p>
              </w:tc>
              <w:tc>
                <w:tcPr>
                  <w:tcW w:w="0" w:type="auto"/>
                </w:tcPr>
                <w:p w14:paraId="573F4095" w14:textId="77777777" w:rsidR="008A0D0B" w:rsidRDefault="008A0D0B" w:rsidP="008A0D0B">
                  <w:pPr>
                    <w:jc w:val="both"/>
                    <w:rPr>
                      <w:lang w:val="en-IN"/>
                    </w:rPr>
                  </w:pPr>
                  <w:r>
                    <w:rPr>
                      <w:lang w:val="en-IN"/>
                    </w:rPr>
                    <w:t>5</w:t>
                  </w:r>
                </w:p>
              </w:tc>
              <w:tc>
                <w:tcPr>
                  <w:tcW w:w="0" w:type="auto"/>
                </w:tcPr>
                <w:p w14:paraId="309D850C" w14:textId="77777777" w:rsidR="008A0D0B" w:rsidRDefault="008A0D0B" w:rsidP="008A0D0B">
                  <w:pPr>
                    <w:jc w:val="both"/>
                    <w:rPr>
                      <w:lang w:val="en-IN"/>
                    </w:rPr>
                  </w:pPr>
                  <w:r>
                    <w:rPr>
                      <w:lang w:val="en-IN"/>
                    </w:rPr>
                    <w:t>6</w:t>
                  </w:r>
                </w:p>
              </w:tc>
              <w:tc>
                <w:tcPr>
                  <w:tcW w:w="0" w:type="auto"/>
                </w:tcPr>
                <w:p w14:paraId="2605ECEF" w14:textId="77777777" w:rsidR="008A0D0B" w:rsidRDefault="008A0D0B" w:rsidP="008A0D0B">
                  <w:pPr>
                    <w:jc w:val="both"/>
                    <w:rPr>
                      <w:lang w:val="en-IN"/>
                    </w:rPr>
                  </w:pPr>
                  <w:r>
                    <w:rPr>
                      <w:lang w:val="en-IN"/>
                    </w:rPr>
                    <w:t>7</w:t>
                  </w:r>
                </w:p>
              </w:tc>
              <w:tc>
                <w:tcPr>
                  <w:tcW w:w="0" w:type="auto"/>
                </w:tcPr>
                <w:p w14:paraId="4C5F62EB" w14:textId="77777777" w:rsidR="008A0D0B" w:rsidRDefault="008A0D0B" w:rsidP="008A0D0B">
                  <w:pPr>
                    <w:jc w:val="both"/>
                    <w:rPr>
                      <w:lang w:val="en-IN"/>
                    </w:rPr>
                  </w:pPr>
                  <w:r>
                    <w:rPr>
                      <w:lang w:val="en-IN"/>
                    </w:rPr>
                    <w:t>8</w:t>
                  </w:r>
                </w:p>
              </w:tc>
              <w:tc>
                <w:tcPr>
                  <w:tcW w:w="0" w:type="auto"/>
                </w:tcPr>
                <w:p w14:paraId="02629FE6" w14:textId="77777777" w:rsidR="008A0D0B" w:rsidRDefault="008A0D0B" w:rsidP="008A0D0B">
                  <w:pPr>
                    <w:jc w:val="both"/>
                    <w:rPr>
                      <w:lang w:val="en-IN"/>
                    </w:rPr>
                  </w:pPr>
                  <w:r>
                    <w:rPr>
                      <w:lang w:val="en-IN"/>
                    </w:rPr>
                    <w:t>9</w:t>
                  </w:r>
                </w:p>
              </w:tc>
              <w:tc>
                <w:tcPr>
                  <w:tcW w:w="0" w:type="auto"/>
                </w:tcPr>
                <w:p w14:paraId="1C9CFBD2" w14:textId="77777777" w:rsidR="008A0D0B" w:rsidRDefault="008A0D0B" w:rsidP="008A0D0B">
                  <w:pPr>
                    <w:jc w:val="both"/>
                    <w:rPr>
                      <w:lang w:val="en-IN"/>
                    </w:rPr>
                  </w:pPr>
                  <w:r>
                    <w:rPr>
                      <w:lang w:val="en-IN"/>
                    </w:rPr>
                    <w:t>10</w:t>
                  </w:r>
                </w:p>
              </w:tc>
            </w:tr>
            <w:tr w:rsidR="008A0D0B" w14:paraId="610B3C41" w14:textId="77777777" w:rsidTr="00D63AB9">
              <w:tc>
                <w:tcPr>
                  <w:tcW w:w="0" w:type="auto"/>
                </w:tcPr>
                <w:p w14:paraId="2B5B8C0B" w14:textId="77777777" w:rsidR="008A0D0B" w:rsidRDefault="008A0D0B" w:rsidP="008A0D0B">
                  <w:pPr>
                    <w:jc w:val="both"/>
                    <w:rPr>
                      <w:lang w:val="en-IN"/>
                    </w:rPr>
                  </w:pPr>
                  <w:r>
                    <w:rPr>
                      <w:lang w:val="en-IN"/>
                    </w:rPr>
                    <w:t>No of defective (np)</w:t>
                  </w:r>
                </w:p>
              </w:tc>
              <w:tc>
                <w:tcPr>
                  <w:tcW w:w="0" w:type="auto"/>
                </w:tcPr>
                <w:p w14:paraId="72183F5C" w14:textId="77777777" w:rsidR="008A0D0B" w:rsidRDefault="008A0D0B" w:rsidP="008A0D0B">
                  <w:pPr>
                    <w:jc w:val="both"/>
                    <w:rPr>
                      <w:lang w:val="en-IN"/>
                    </w:rPr>
                  </w:pPr>
                  <w:r>
                    <w:rPr>
                      <w:lang w:val="en-IN"/>
                    </w:rPr>
                    <w:t>5</w:t>
                  </w:r>
                </w:p>
              </w:tc>
              <w:tc>
                <w:tcPr>
                  <w:tcW w:w="0" w:type="auto"/>
                </w:tcPr>
                <w:p w14:paraId="2743A38F" w14:textId="77777777" w:rsidR="008A0D0B" w:rsidRDefault="008A0D0B" w:rsidP="008A0D0B">
                  <w:pPr>
                    <w:jc w:val="both"/>
                    <w:rPr>
                      <w:lang w:val="en-IN"/>
                    </w:rPr>
                  </w:pPr>
                  <w:r>
                    <w:rPr>
                      <w:lang w:val="en-IN"/>
                    </w:rPr>
                    <w:t>10</w:t>
                  </w:r>
                </w:p>
              </w:tc>
              <w:tc>
                <w:tcPr>
                  <w:tcW w:w="0" w:type="auto"/>
                </w:tcPr>
                <w:p w14:paraId="68E67771" w14:textId="77777777" w:rsidR="008A0D0B" w:rsidRDefault="008A0D0B" w:rsidP="008A0D0B">
                  <w:pPr>
                    <w:jc w:val="both"/>
                    <w:rPr>
                      <w:lang w:val="en-IN"/>
                    </w:rPr>
                  </w:pPr>
                  <w:r>
                    <w:rPr>
                      <w:lang w:val="en-IN"/>
                    </w:rPr>
                    <w:t>12</w:t>
                  </w:r>
                </w:p>
              </w:tc>
              <w:tc>
                <w:tcPr>
                  <w:tcW w:w="0" w:type="auto"/>
                </w:tcPr>
                <w:p w14:paraId="6C8129BA" w14:textId="77777777" w:rsidR="008A0D0B" w:rsidRDefault="008A0D0B" w:rsidP="008A0D0B">
                  <w:pPr>
                    <w:jc w:val="both"/>
                    <w:rPr>
                      <w:lang w:val="en-IN"/>
                    </w:rPr>
                  </w:pPr>
                  <w:r>
                    <w:rPr>
                      <w:lang w:val="en-IN"/>
                    </w:rPr>
                    <w:t>8</w:t>
                  </w:r>
                </w:p>
              </w:tc>
              <w:tc>
                <w:tcPr>
                  <w:tcW w:w="0" w:type="auto"/>
                </w:tcPr>
                <w:p w14:paraId="322AB231" w14:textId="77777777" w:rsidR="008A0D0B" w:rsidRDefault="008A0D0B" w:rsidP="008A0D0B">
                  <w:pPr>
                    <w:jc w:val="both"/>
                    <w:rPr>
                      <w:lang w:val="en-IN"/>
                    </w:rPr>
                  </w:pPr>
                  <w:r>
                    <w:rPr>
                      <w:lang w:val="en-IN"/>
                    </w:rPr>
                    <w:t>6</w:t>
                  </w:r>
                </w:p>
              </w:tc>
              <w:tc>
                <w:tcPr>
                  <w:tcW w:w="0" w:type="auto"/>
                </w:tcPr>
                <w:p w14:paraId="2B02D1C0" w14:textId="77777777" w:rsidR="008A0D0B" w:rsidRDefault="008A0D0B" w:rsidP="008A0D0B">
                  <w:pPr>
                    <w:jc w:val="both"/>
                    <w:rPr>
                      <w:lang w:val="en-IN"/>
                    </w:rPr>
                  </w:pPr>
                  <w:r>
                    <w:rPr>
                      <w:lang w:val="en-IN"/>
                    </w:rPr>
                    <w:t>10</w:t>
                  </w:r>
                </w:p>
              </w:tc>
              <w:tc>
                <w:tcPr>
                  <w:tcW w:w="0" w:type="auto"/>
                </w:tcPr>
                <w:p w14:paraId="26358553" w14:textId="77777777" w:rsidR="008A0D0B" w:rsidRDefault="008A0D0B" w:rsidP="008A0D0B">
                  <w:pPr>
                    <w:jc w:val="both"/>
                    <w:rPr>
                      <w:lang w:val="en-IN"/>
                    </w:rPr>
                  </w:pPr>
                  <w:r>
                    <w:rPr>
                      <w:lang w:val="en-IN"/>
                    </w:rPr>
                    <w:t>3</w:t>
                  </w:r>
                </w:p>
              </w:tc>
              <w:tc>
                <w:tcPr>
                  <w:tcW w:w="0" w:type="auto"/>
                </w:tcPr>
                <w:p w14:paraId="6E487B12" w14:textId="77777777" w:rsidR="008A0D0B" w:rsidRDefault="008A0D0B" w:rsidP="008A0D0B">
                  <w:pPr>
                    <w:jc w:val="both"/>
                    <w:rPr>
                      <w:lang w:val="en-IN"/>
                    </w:rPr>
                  </w:pPr>
                  <w:r>
                    <w:rPr>
                      <w:lang w:val="en-IN"/>
                    </w:rPr>
                    <w:t>9</w:t>
                  </w:r>
                </w:p>
              </w:tc>
              <w:tc>
                <w:tcPr>
                  <w:tcW w:w="0" w:type="auto"/>
                </w:tcPr>
                <w:p w14:paraId="6DA64B09" w14:textId="77777777" w:rsidR="008A0D0B" w:rsidRDefault="008A0D0B" w:rsidP="008A0D0B">
                  <w:pPr>
                    <w:jc w:val="both"/>
                    <w:rPr>
                      <w:lang w:val="en-IN"/>
                    </w:rPr>
                  </w:pPr>
                  <w:r>
                    <w:rPr>
                      <w:lang w:val="en-IN"/>
                    </w:rPr>
                    <w:t>11</w:t>
                  </w:r>
                </w:p>
              </w:tc>
              <w:tc>
                <w:tcPr>
                  <w:tcW w:w="0" w:type="auto"/>
                </w:tcPr>
                <w:p w14:paraId="1F998EE2" w14:textId="77777777" w:rsidR="008A0D0B" w:rsidRDefault="008A0D0B" w:rsidP="008A0D0B">
                  <w:pPr>
                    <w:jc w:val="both"/>
                    <w:rPr>
                      <w:lang w:val="en-IN"/>
                    </w:rPr>
                  </w:pPr>
                  <w:r>
                    <w:rPr>
                      <w:lang w:val="en-IN"/>
                    </w:rPr>
                    <w:t>5</w:t>
                  </w:r>
                </w:p>
              </w:tc>
            </w:tr>
          </w:tbl>
          <w:p w14:paraId="0D38CB15" w14:textId="0F087747" w:rsidR="008A0D0B" w:rsidRPr="003F48A5" w:rsidRDefault="008A0D0B" w:rsidP="008A0D0B">
            <w:pPr>
              <w:jc w:val="both"/>
            </w:pPr>
            <w:r>
              <w:rPr>
                <w:bCs/>
              </w:rPr>
              <w:t>Draw both control chart</w:t>
            </w:r>
            <w:r w:rsidR="004F2FB1">
              <w:rPr>
                <w:bCs/>
              </w:rPr>
              <w:t>s</w:t>
            </w:r>
            <w:r>
              <w:rPr>
                <w:bCs/>
              </w:rPr>
              <w:t xml:space="preserve"> for fraction defectives and</w:t>
            </w:r>
            <w:r w:rsidR="004F2FB1">
              <w:rPr>
                <w:bCs/>
              </w:rPr>
              <w:t xml:space="preserve"> the</w:t>
            </w:r>
            <w:r>
              <w:rPr>
                <w:bCs/>
              </w:rPr>
              <w:t xml:space="preserve"> number of d</w:t>
            </w:r>
            <w:r w:rsidR="004F2FB1">
              <w:rPr>
                <w:bCs/>
              </w:rPr>
              <w:t>efectives. C</w:t>
            </w:r>
            <w:r>
              <w:rPr>
                <w:bCs/>
              </w:rPr>
              <w:t>omment on the state of control</w:t>
            </w:r>
            <w:r w:rsidR="004F2FB1">
              <w:rPr>
                <w:bCs/>
              </w:rPr>
              <w:t>,</w:t>
            </w:r>
            <w:r>
              <w:rPr>
                <w:bCs/>
              </w:rPr>
              <w:t xml:space="preserve"> observed in the process.</w:t>
            </w:r>
          </w:p>
        </w:tc>
        <w:tc>
          <w:tcPr>
            <w:tcW w:w="312" w:type="pct"/>
          </w:tcPr>
          <w:p w14:paraId="56D3922F" w14:textId="0DB5CCE6" w:rsidR="008A0D0B" w:rsidRPr="003F48A5" w:rsidRDefault="00F5176E" w:rsidP="00F33D16">
            <w:pPr>
              <w:jc w:val="center"/>
            </w:pPr>
            <w:r>
              <w:t>CO2</w:t>
            </w:r>
          </w:p>
        </w:tc>
        <w:tc>
          <w:tcPr>
            <w:tcW w:w="259" w:type="pct"/>
          </w:tcPr>
          <w:p w14:paraId="0D9BFFB3" w14:textId="47B77F6C" w:rsidR="008A0D0B" w:rsidRPr="003F48A5" w:rsidRDefault="00F5176E" w:rsidP="00F33D16">
            <w:pPr>
              <w:jc w:val="center"/>
            </w:pPr>
            <w:r>
              <w:t>A</w:t>
            </w:r>
          </w:p>
        </w:tc>
        <w:tc>
          <w:tcPr>
            <w:tcW w:w="257" w:type="pct"/>
          </w:tcPr>
          <w:p w14:paraId="34AD3BB6" w14:textId="658179A7" w:rsidR="008A0D0B" w:rsidRPr="003F48A5" w:rsidRDefault="008A0D0B" w:rsidP="00F33D16">
            <w:pPr>
              <w:jc w:val="center"/>
            </w:pPr>
            <w:r w:rsidRPr="003F48A5">
              <w:t>20</w:t>
            </w:r>
          </w:p>
        </w:tc>
      </w:tr>
      <w:tr w:rsidR="008A0D0B" w:rsidRPr="003F48A5" w14:paraId="20413DD6" w14:textId="77777777" w:rsidTr="00BD7190">
        <w:trPr>
          <w:trHeight w:val="397"/>
        </w:trPr>
        <w:tc>
          <w:tcPr>
            <w:tcW w:w="265" w:type="pct"/>
          </w:tcPr>
          <w:p w14:paraId="132E94E7" w14:textId="77777777" w:rsidR="008A0D0B" w:rsidRPr="003F48A5" w:rsidRDefault="008A0D0B" w:rsidP="00F33D16">
            <w:pPr>
              <w:jc w:val="center"/>
            </w:pPr>
          </w:p>
        </w:tc>
        <w:tc>
          <w:tcPr>
            <w:tcW w:w="184" w:type="pct"/>
          </w:tcPr>
          <w:p w14:paraId="7D132713" w14:textId="77777777" w:rsidR="008A0D0B" w:rsidRPr="003F48A5" w:rsidRDefault="008A0D0B" w:rsidP="00F33D16">
            <w:pPr>
              <w:jc w:val="center"/>
            </w:pPr>
          </w:p>
        </w:tc>
        <w:tc>
          <w:tcPr>
            <w:tcW w:w="3723" w:type="pct"/>
          </w:tcPr>
          <w:p w14:paraId="62CEF6D7" w14:textId="77777777" w:rsidR="008A0D0B" w:rsidRPr="003F48A5" w:rsidRDefault="008A0D0B" w:rsidP="00FA7076">
            <w:pPr>
              <w:jc w:val="center"/>
            </w:pPr>
          </w:p>
        </w:tc>
        <w:tc>
          <w:tcPr>
            <w:tcW w:w="312" w:type="pct"/>
          </w:tcPr>
          <w:p w14:paraId="38E08886" w14:textId="77777777" w:rsidR="008A0D0B" w:rsidRPr="003F48A5" w:rsidRDefault="008A0D0B" w:rsidP="00F33D16">
            <w:pPr>
              <w:jc w:val="center"/>
            </w:pPr>
          </w:p>
        </w:tc>
        <w:tc>
          <w:tcPr>
            <w:tcW w:w="259" w:type="pct"/>
          </w:tcPr>
          <w:p w14:paraId="18E23E2B" w14:textId="77777777" w:rsidR="008A0D0B" w:rsidRPr="003F48A5" w:rsidRDefault="008A0D0B" w:rsidP="00F33D16">
            <w:pPr>
              <w:jc w:val="center"/>
            </w:pPr>
          </w:p>
        </w:tc>
        <w:tc>
          <w:tcPr>
            <w:tcW w:w="257" w:type="pct"/>
          </w:tcPr>
          <w:p w14:paraId="3A77C805" w14:textId="77777777" w:rsidR="008A0D0B" w:rsidRPr="003F48A5" w:rsidRDefault="008A0D0B" w:rsidP="00F33D16">
            <w:pPr>
              <w:jc w:val="center"/>
            </w:pPr>
          </w:p>
        </w:tc>
      </w:tr>
      <w:tr w:rsidR="008A0D0B" w:rsidRPr="003F48A5" w14:paraId="5EF2235B" w14:textId="77777777" w:rsidTr="00BD7190">
        <w:trPr>
          <w:trHeight w:val="283"/>
        </w:trPr>
        <w:tc>
          <w:tcPr>
            <w:tcW w:w="265" w:type="pct"/>
          </w:tcPr>
          <w:p w14:paraId="01EE024E" w14:textId="334019A0" w:rsidR="008A0D0B" w:rsidRPr="003F48A5" w:rsidRDefault="008A0D0B" w:rsidP="00F33D16">
            <w:pPr>
              <w:jc w:val="center"/>
            </w:pPr>
            <w:r w:rsidRPr="003F48A5">
              <w:t>5.</w:t>
            </w:r>
          </w:p>
        </w:tc>
        <w:tc>
          <w:tcPr>
            <w:tcW w:w="184" w:type="pct"/>
          </w:tcPr>
          <w:p w14:paraId="22DB095C" w14:textId="4240EC49" w:rsidR="008A0D0B" w:rsidRPr="003F48A5" w:rsidRDefault="008A0D0B" w:rsidP="00F33D16">
            <w:pPr>
              <w:jc w:val="center"/>
            </w:pPr>
          </w:p>
        </w:tc>
        <w:tc>
          <w:tcPr>
            <w:tcW w:w="3723" w:type="pct"/>
          </w:tcPr>
          <w:p w14:paraId="39CED9E2" w14:textId="77777777" w:rsidR="008A0D0B" w:rsidRDefault="008A0D0B" w:rsidP="008A0D0B">
            <w:r>
              <w:t>Distinguish between the following with an example:</w:t>
            </w:r>
          </w:p>
          <w:p w14:paraId="4F898CA4" w14:textId="3FFF129C" w:rsidR="008A0D0B" w:rsidRDefault="008A0D0B" w:rsidP="008A0D0B">
            <w:pPr>
              <w:pStyle w:val="ListParagraph"/>
              <w:numPr>
                <w:ilvl w:val="0"/>
                <w:numId w:val="7"/>
              </w:numPr>
            </w:pPr>
            <w:r>
              <w:t>Producer’s and Consumer’s risk</w:t>
            </w:r>
            <w:r w:rsidR="004F2FB1">
              <w:t>.</w:t>
            </w:r>
            <w:r>
              <w:t xml:space="preserve"> </w:t>
            </w:r>
          </w:p>
          <w:p w14:paraId="6AE54BBD" w14:textId="3779BFF1" w:rsidR="008A0D0B" w:rsidRDefault="008A0D0B" w:rsidP="008A0D0B">
            <w:pPr>
              <w:pStyle w:val="ListParagraph"/>
              <w:numPr>
                <w:ilvl w:val="0"/>
                <w:numId w:val="7"/>
              </w:numPr>
            </w:pPr>
            <w:r>
              <w:t>Acceptance quality level and Lot tolerance Percent defective</w:t>
            </w:r>
            <w:r w:rsidR="004F2FB1">
              <w:t>.</w:t>
            </w:r>
            <w:r>
              <w:t xml:space="preserve"> </w:t>
            </w:r>
          </w:p>
          <w:p w14:paraId="54CFB05E" w14:textId="54C54F26" w:rsidR="007B40F4" w:rsidRDefault="007B40F4" w:rsidP="008A0D0B">
            <w:pPr>
              <w:pStyle w:val="ListParagraph"/>
              <w:numPr>
                <w:ilvl w:val="0"/>
                <w:numId w:val="7"/>
              </w:numPr>
            </w:pPr>
            <w:r>
              <w:t>Null hypothesis and Alternative hypothesis</w:t>
            </w:r>
            <w:r w:rsidR="004F2FB1">
              <w:t>.</w:t>
            </w:r>
          </w:p>
          <w:p w14:paraId="1E3C41A3" w14:textId="307A5366" w:rsidR="007B40F4" w:rsidRDefault="007B40F4" w:rsidP="008A0D0B">
            <w:pPr>
              <w:pStyle w:val="ListParagraph"/>
              <w:numPr>
                <w:ilvl w:val="0"/>
                <w:numId w:val="7"/>
              </w:numPr>
            </w:pPr>
            <w:r>
              <w:t>Process control and Product control</w:t>
            </w:r>
            <w:r w:rsidR="004F2FB1">
              <w:t>.</w:t>
            </w:r>
          </w:p>
          <w:p w14:paraId="4802C98B" w14:textId="5FDE4DCA" w:rsidR="008A0D0B" w:rsidRPr="003F48A5" w:rsidRDefault="007B40F4" w:rsidP="007B40F4">
            <w:pPr>
              <w:pStyle w:val="ListParagraph"/>
              <w:numPr>
                <w:ilvl w:val="0"/>
                <w:numId w:val="7"/>
              </w:numPr>
            </w:pPr>
            <w:r>
              <w:t>Variable and attribute sampling plan</w:t>
            </w:r>
            <w:r w:rsidR="004F2FB1">
              <w:t>s.</w:t>
            </w:r>
          </w:p>
        </w:tc>
        <w:tc>
          <w:tcPr>
            <w:tcW w:w="312" w:type="pct"/>
          </w:tcPr>
          <w:p w14:paraId="2DFAB00A" w14:textId="7886AE87" w:rsidR="008A0D0B" w:rsidRPr="003F48A5" w:rsidRDefault="00F5176E" w:rsidP="00F33D16">
            <w:pPr>
              <w:jc w:val="center"/>
            </w:pPr>
            <w:r>
              <w:t>CO3</w:t>
            </w:r>
          </w:p>
        </w:tc>
        <w:tc>
          <w:tcPr>
            <w:tcW w:w="259" w:type="pct"/>
          </w:tcPr>
          <w:p w14:paraId="0540419C" w14:textId="26FF5F94" w:rsidR="008A0D0B" w:rsidRPr="003F48A5" w:rsidRDefault="00F5176E" w:rsidP="00F33D16">
            <w:pPr>
              <w:jc w:val="center"/>
            </w:pPr>
            <w:r>
              <w:t>A</w:t>
            </w:r>
          </w:p>
        </w:tc>
        <w:tc>
          <w:tcPr>
            <w:tcW w:w="257" w:type="pct"/>
          </w:tcPr>
          <w:p w14:paraId="0D21A636" w14:textId="6FC4F54F" w:rsidR="008A0D0B" w:rsidRPr="003F48A5" w:rsidRDefault="008A0D0B" w:rsidP="00F33D16">
            <w:pPr>
              <w:jc w:val="center"/>
            </w:pPr>
            <w:r w:rsidRPr="003F48A5">
              <w:t>20</w:t>
            </w:r>
          </w:p>
        </w:tc>
      </w:tr>
      <w:tr w:rsidR="008A0D0B" w:rsidRPr="003F48A5" w14:paraId="7C807CF2" w14:textId="77777777" w:rsidTr="00BD7190">
        <w:trPr>
          <w:trHeight w:val="263"/>
        </w:trPr>
        <w:tc>
          <w:tcPr>
            <w:tcW w:w="265" w:type="pct"/>
          </w:tcPr>
          <w:p w14:paraId="7595EC01" w14:textId="77777777" w:rsidR="008A0D0B" w:rsidRPr="003F48A5" w:rsidRDefault="008A0D0B" w:rsidP="00F33D16">
            <w:pPr>
              <w:jc w:val="center"/>
            </w:pPr>
          </w:p>
        </w:tc>
        <w:tc>
          <w:tcPr>
            <w:tcW w:w="184" w:type="pct"/>
          </w:tcPr>
          <w:p w14:paraId="138BD59B" w14:textId="77777777" w:rsidR="008A0D0B" w:rsidRPr="003F48A5" w:rsidRDefault="008A0D0B" w:rsidP="00F33D16">
            <w:pPr>
              <w:jc w:val="center"/>
            </w:pPr>
          </w:p>
        </w:tc>
        <w:tc>
          <w:tcPr>
            <w:tcW w:w="3723" w:type="pct"/>
          </w:tcPr>
          <w:p w14:paraId="768E5CDE" w14:textId="2D7668E8" w:rsidR="008A0D0B" w:rsidRPr="003F48A5" w:rsidRDefault="008A0D0B" w:rsidP="00FA7076">
            <w:pPr>
              <w:jc w:val="center"/>
            </w:pPr>
            <w:r w:rsidRPr="003F48A5">
              <w:rPr>
                <w:b/>
                <w:bCs/>
              </w:rPr>
              <w:t>(OR)</w:t>
            </w:r>
          </w:p>
        </w:tc>
        <w:tc>
          <w:tcPr>
            <w:tcW w:w="312" w:type="pct"/>
          </w:tcPr>
          <w:p w14:paraId="4E8DAE61" w14:textId="77777777" w:rsidR="008A0D0B" w:rsidRPr="003F48A5" w:rsidRDefault="008A0D0B" w:rsidP="00F33D16">
            <w:pPr>
              <w:jc w:val="center"/>
            </w:pPr>
          </w:p>
        </w:tc>
        <w:tc>
          <w:tcPr>
            <w:tcW w:w="259" w:type="pct"/>
          </w:tcPr>
          <w:p w14:paraId="2C679149" w14:textId="77777777" w:rsidR="008A0D0B" w:rsidRPr="003F48A5" w:rsidRDefault="008A0D0B" w:rsidP="00F33D16">
            <w:pPr>
              <w:jc w:val="center"/>
            </w:pPr>
          </w:p>
        </w:tc>
        <w:tc>
          <w:tcPr>
            <w:tcW w:w="257" w:type="pct"/>
          </w:tcPr>
          <w:p w14:paraId="1C3D7364" w14:textId="77777777" w:rsidR="008A0D0B" w:rsidRPr="003F48A5" w:rsidRDefault="008A0D0B" w:rsidP="00F33D16">
            <w:pPr>
              <w:jc w:val="center"/>
            </w:pPr>
          </w:p>
        </w:tc>
      </w:tr>
      <w:tr w:rsidR="008A0D0B" w:rsidRPr="003F48A5" w14:paraId="2528E200" w14:textId="77777777" w:rsidTr="00BD7190">
        <w:trPr>
          <w:trHeight w:val="283"/>
        </w:trPr>
        <w:tc>
          <w:tcPr>
            <w:tcW w:w="265" w:type="pct"/>
          </w:tcPr>
          <w:p w14:paraId="684643E7" w14:textId="01980E5E" w:rsidR="008A0D0B" w:rsidRPr="003F48A5" w:rsidRDefault="008A0D0B" w:rsidP="00F33D16">
            <w:pPr>
              <w:jc w:val="center"/>
            </w:pPr>
            <w:r w:rsidRPr="003F48A5">
              <w:t>6.</w:t>
            </w:r>
          </w:p>
        </w:tc>
        <w:tc>
          <w:tcPr>
            <w:tcW w:w="184" w:type="pct"/>
          </w:tcPr>
          <w:p w14:paraId="6AA7D5A6" w14:textId="4FB57D97" w:rsidR="008A0D0B" w:rsidRPr="003F48A5" w:rsidRDefault="008A0D0B" w:rsidP="00F33D16">
            <w:pPr>
              <w:jc w:val="center"/>
            </w:pPr>
          </w:p>
        </w:tc>
        <w:tc>
          <w:tcPr>
            <w:tcW w:w="3723" w:type="pct"/>
          </w:tcPr>
          <w:p w14:paraId="0DC9453A" w14:textId="080EA7D9" w:rsidR="007B40F4" w:rsidRDefault="007B40F4" w:rsidP="007B40F4">
            <w:pPr>
              <w:jc w:val="both"/>
            </w:pPr>
            <w:r>
              <w:t xml:space="preserve">In a food production industry, the number of defective items found in </w:t>
            </w:r>
            <w:r w:rsidR="007E5457">
              <w:t>batches of raw materials follow</w:t>
            </w:r>
            <w:r>
              <w:t xml:space="preserve"> a Poisson distribution. The observed frequencies of defects in 200 batches are as follows </w:t>
            </w:r>
          </w:p>
          <w:tbl>
            <w:tblPr>
              <w:tblStyle w:val="TableGrid"/>
              <w:tblW w:w="0" w:type="auto"/>
              <w:tblInd w:w="61" w:type="dxa"/>
              <w:tblLook w:val="04A0" w:firstRow="1" w:lastRow="0" w:firstColumn="1" w:lastColumn="0" w:noHBand="0" w:noVBand="1"/>
            </w:tblPr>
            <w:tblGrid>
              <w:gridCol w:w="1529"/>
              <w:gridCol w:w="576"/>
              <w:gridCol w:w="456"/>
              <w:gridCol w:w="456"/>
              <w:gridCol w:w="336"/>
              <w:gridCol w:w="336"/>
            </w:tblGrid>
            <w:tr w:rsidR="007B40F4" w14:paraId="51E56A75" w14:textId="77777777" w:rsidTr="00D63AB9">
              <w:tc>
                <w:tcPr>
                  <w:tcW w:w="0" w:type="auto"/>
                </w:tcPr>
                <w:p w14:paraId="7D7188B9" w14:textId="77777777" w:rsidR="007B40F4" w:rsidRDefault="007B40F4" w:rsidP="00D63AB9">
                  <w:pPr>
                    <w:jc w:val="both"/>
                  </w:pPr>
                  <w:r>
                    <w:t>Defects(x)</w:t>
                  </w:r>
                </w:p>
              </w:tc>
              <w:tc>
                <w:tcPr>
                  <w:tcW w:w="0" w:type="auto"/>
                </w:tcPr>
                <w:p w14:paraId="07972C6D" w14:textId="77777777" w:rsidR="007B40F4" w:rsidRDefault="007B40F4" w:rsidP="00D63AB9">
                  <w:pPr>
                    <w:jc w:val="both"/>
                  </w:pPr>
                  <w:r>
                    <w:t>0</w:t>
                  </w:r>
                </w:p>
              </w:tc>
              <w:tc>
                <w:tcPr>
                  <w:tcW w:w="0" w:type="auto"/>
                </w:tcPr>
                <w:p w14:paraId="4D9017CE" w14:textId="77777777" w:rsidR="007B40F4" w:rsidRDefault="007B40F4" w:rsidP="00D63AB9">
                  <w:pPr>
                    <w:jc w:val="both"/>
                  </w:pPr>
                  <w:r>
                    <w:t>1</w:t>
                  </w:r>
                </w:p>
              </w:tc>
              <w:tc>
                <w:tcPr>
                  <w:tcW w:w="0" w:type="auto"/>
                </w:tcPr>
                <w:p w14:paraId="2BEE1B3F" w14:textId="77777777" w:rsidR="007B40F4" w:rsidRDefault="007B40F4" w:rsidP="00D63AB9">
                  <w:pPr>
                    <w:jc w:val="both"/>
                  </w:pPr>
                  <w:r>
                    <w:t>2</w:t>
                  </w:r>
                </w:p>
              </w:tc>
              <w:tc>
                <w:tcPr>
                  <w:tcW w:w="0" w:type="auto"/>
                </w:tcPr>
                <w:p w14:paraId="6897F875" w14:textId="77777777" w:rsidR="007B40F4" w:rsidRDefault="007B40F4" w:rsidP="00D63AB9">
                  <w:pPr>
                    <w:jc w:val="both"/>
                  </w:pPr>
                  <w:r>
                    <w:t>3</w:t>
                  </w:r>
                </w:p>
              </w:tc>
              <w:tc>
                <w:tcPr>
                  <w:tcW w:w="0" w:type="auto"/>
                </w:tcPr>
                <w:p w14:paraId="29237FAA" w14:textId="77777777" w:rsidR="007B40F4" w:rsidRDefault="007B40F4" w:rsidP="00D63AB9">
                  <w:pPr>
                    <w:jc w:val="both"/>
                  </w:pPr>
                  <w:r>
                    <w:t>4</w:t>
                  </w:r>
                </w:p>
              </w:tc>
            </w:tr>
            <w:tr w:rsidR="007B40F4" w14:paraId="2EF0B16A" w14:textId="77777777" w:rsidTr="00D63AB9">
              <w:tc>
                <w:tcPr>
                  <w:tcW w:w="0" w:type="auto"/>
                </w:tcPr>
                <w:p w14:paraId="6931F234" w14:textId="77777777" w:rsidR="007B40F4" w:rsidRDefault="007B40F4" w:rsidP="00D63AB9">
                  <w:pPr>
                    <w:jc w:val="both"/>
                  </w:pPr>
                  <w:r>
                    <w:t>Frequency (f)</w:t>
                  </w:r>
                </w:p>
              </w:tc>
              <w:tc>
                <w:tcPr>
                  <w:tcW w:w="0" w:type="auto"/>
                </w:tcPr>
                <w:p w14:paraId="3C259DB7" w14:textId="77777777" w:rsidR="007B40F4" w:rsidRDefault="007B40F4" w:rsidP="00D63AB9">
                  <w:pPr>
                    <w:jc w:val="both"/>
                  </w:pPr>
                  <w:r>
                    <w:t>211</w:t>
                  </w:r>
                </w:p>
              </w:tc>
              <w:tc>
                <w:tcPr>
                  <w:tcW w:w="0" w:type="auto"/>
                </w:tcPr>
                <w:p w14:paraId="0A2053BE" w14:textId="77777777" w:rsidR="007B40F4" w:rsidRDefault="007B40F4" w:rsidP="00D63AB9">
                  <w:pPr>
                    <w:jc w:val="both"/>
                  </w:pPr>
                  <w:r>
                    <w:t>90</w:t>
                  </w:r>
                </w:p>
              </w:tc>
              <w:tc>
                <w:tcPr>
                  <w:tcW w:w="0" w:type="auto"/>
                </w:tcPr>
                <w:p w14:paraId="153966D5" w14:textId="77777777" w:rsidR="007B40F4" w:rsidRDefault="007B40F4" w:rsidP="00D63AB9">
                  <w:pPr>
                    <w:jc w:val="both"/>
                  </w:pPr>
                  <w:r>
                    <w:t>19</w:t>
                  </w:r>
                </w:p>
              </w:tc>
              <w:tc>
                <w:tcPr>
                  <w:tcW w:w="0" w:type="auto"/>
                </w:tcPr>
                <w:p w14:paraId="562AC5CE" w14:textId="77777777" w:rsidR="007B40F4" w:rsidRDefault="007B40F4" w:rsidP="00D63AB9">
                  <w:pPr>
                    <w:jc w:val="both"/>
                  </w:pPr>
                  <w:r>
                    <w:t>5</w:t>
                  </w:r>
                </w:p>
              </w:tc>
              <w:tc>
                <w:tcPr>
                  <w:tcW w:w="0" w:type="auto"/>
                </w:tcPr>
                <w:p w14:paraId="41F3542A" w14:textId="77777777" w:rsidR="007B40F4" w:rsidRDefault="007B40F4" w:rsidP="00D63AB9">
                  <w:pPr>
                    <w:jc w:val="both"/>
                  </w:pPr>
                  <w:r>
                    <w:t>0</w:t>
                  </w:r>
                </w:p>
              </w:tc>
            </w:tr>
          </w:tbl>
          <w:p w14:paraId="43BC2E40" w14:textId="0369BA15" w:rsidR="008A0D0B" w:rsidRPr="003F48A5" w:rsidRDefault="007B40F4" w:rsidP="007E5457">
            <w:r>
              <w:t>Fit a Poisson distribution to the given data and cal</w:t>
            </w:r>
            <w:r w:rsidR="007E5457">
              <w:t>culate the expected frequencies.</w:t>
            </w:r>
          </w:p>
        </w:tc>
        <w:tc>
          <w:tcPr>
            <w:tcW w:w="312" w:type="pct"/>
          </w:tcPr>
          <w:p w14:paraId="25472B23" w14:textId="61E256A5" w:rsidR="008A0D0B" w:rsidRPr="003F48A5" w:rsidRDefault="008A0D0B" w:rsidP="00F33D16">
            <w:pPr>
              <w:jc w:val="center"/>
            </w:pPr>
            <w:r w:rsidRPr="003F48A5">
              <w:t>CO</w:t>
            </w:r>
            <w:r w:rsidR="00F5176E">
              <w:t>3</w:t>
            </w:r>
          </w:p>
        </w:tc>
        <w:tc>
          <w:tcPr>
            <w:tcW w:w="259" w:type="pct"/>
          </w:tcPr>
          <w:p w14:paraId="364EA80B" w14:textId="2EC9394E" w:rsidR="008A0D0B" w:rsidRPr="003F48A5" w:rsidRDefault="00F5176E" w:rsidP="00F33D16">
            <w:pPr>
              <w:jc w:val="center"/>
            </w:pPr>
            <w:r>
              <w:t>An</w:t>
            </w:r>
          </w:p>
        </w:tc>
        <w:tc>
          <w:tcPr>
            <w:tcW w:w="257" w:type="pct"/>
          </w:tcPr>
          <w:p w14:paraId="02918F08" w14:textId="20022564" w:rsidR="008A0D0B" w:rsidRPr="003F48A5" w:rsidRDefault="008A0D0B" w:rsidP="00F33D16">
            <w:pPr>
              <w:jc w:val="center"/>
            </w:pPr>
            <w:r w:rsidRPr="003F48A5">
              <w:t>20</w:t>
            </w:r>
          </w:p>
        </w:tc>
      </w:tr>
      <w:tr w:rsidR="008A0D0B" w:rsidRPr="003F48A5" w14:paraId="5EAF39CE" w14:textId="77777777" w:rsidTr="00BD7190">
        <w:trPr>
          <w:trHeight w:val="397"/>
        </w:trPr>
        <w:tc>
          <w:tcPr>
            <w:tcW w:w="265" w:type="pct"/>
          </w:tcPr>
          <w:p w14:paraId="1432D103" w14:textId="77777777" w:rsidR="008A0D0B" w:rsidRPr="003F48A5" w:rsidRDefault="008A0D0B" w:rsidP="00F33D16">
            <w:pPr>
              <w:jc w:val="center"/>
            </w:pPr>
          </w:p>
        </w:tc>
        <w:tc>
          <w:tcPr>
            <w:tcW w:w="184" w:type="pct"/>
          </w:tcPr>
          <w:p w14:paraId="7C89210D" w14:textId="77777777" w:rsidR="008A0D0B" w:rsidRPr="003F48A5" w:rsidRDefault="008A0D0B" w:rsidP="00F33D16">
            <w:pPr>
              <w:jc w:val="center"/>
            </w:pPr>
          </w:p>
        </w:tc>
        <w:tc>
          <w:tcPr>
            <w:tcW w:w="3723" w:type="pct"/>
          </w:tcPr>
          <w:p w14:paraId="33C5DC12" w14:textId="77777777" w:rsidR="008A0D0B" w:rsidRPr="003F48A5" w:rsidRDefault="008A0D0B" w:rsidP="00FA7076">
            <w:pPr>
              <w:jc w:val="center"/>
            </w:pPr>
          </w:p>
        </w:tc>
        <w:tc>
          <w:tcPr>
            <w:tcW w:w="312" w:type="pct"/>
          </w:tcPr>
          <w:p w14:paraId="48986B31" w14:textId="77777777" w:rsidR="008A0D0B" w:rsidRPr="003F48A5" w:rsidRDefault="008A0D0B" w:rsidP="00F33D16">
            <w:pPr>
              <w:jc w:val="center"/>
            </w:pPr>
          </w:p>
        </w:tc>
        <w:tc>
          <w:tcPr>
            <w:tcW w:w="259" w:type="pct"/>
          </w:tcPr>
          <w:p w14:paraId="1A5509AD" w14:textId="77777777" w:rsidR="008A0D0B" w:rsidRPr="003F48A5" w:rsidRDefault="008A0D0B" w:rsidP="00F33D16">
            <w:pPr>
              <w:jc w:val="center"/>
            </w:pPr>
          </w:p>
        </w:tc>
        <w:tc>
          <w:tcPr>
            <w:tcW w:w="257" w:type="pct"/>
          </w:tcPr>
          <w:p w14:paraId="4B60E147" w14:textId="77777777" w:rsidR="008A0D0B" w:rsidRPr="003F48A5" w:rsidRDefault="008A0D0B" w:rsidP="00F33D16">
            <w:pPr>
              <w:jc w:val="center"/>
            </w:pPr>
          </w:p>
        </w:tc>
      </w:tr>
      <w:tr w:rsidR="008A0D0B" w:rsidRPr="003F48A5" w14:paraId="2F457A88" w14:textId="77777777" w:rsidTr="00BD7190">
        <w:trPr>
          <w:trHeight w:val="283"/>
        </w:trPr>
        <w:tc>
          <w:tcPr>
            <w:tcW w:w="265" w:type="pct"/>
          </w:tcPr>
          <w:p w14:paraId="03498BF3" w14:textId="3A78EEBA" w:rsidR="008A0D0B" w:rsidRPr="003F48A5" w:rsidRDefault="008A0D0B" w:rsidP="00F33D16">
            <w:pPr>
              <w:jc w:val="center"/>
            </w:pPr>
            <w:r w:rsidRPr="003F48A5">
              <w:t>7.</w:t>
            </w:r>
          </w:p>
        </w:tc>
        <w:tc>
          <w:tcPr>
            <w:tcW w:w="184" w:type="pct"/>
          </w:tcPr>
          <w:p w14:paraId="378AA346" w14:textId="009FF83B" w:rsidR="008A0D0B" w:rsidRPr="003F48A5" w:rsidRDefault="008A0D0B" w:rsidP="00F33D16">
            <w:pPr>
              <w:jc w:val="center"/>
            </w:pPr>
          </w:p>
        </w:tc>
        <w:tc>
          <w:tcPr>
            <w:tcW w:w="3723" w:type="pct"/>
          </w:tcPr>
          <w:p w14:paraId="5CA67E89" w14:textId="34BB38E7" w:rsidR="008A0D0B" w:rsidRPr="003F48A5" w:rsidRDefault="00222B8D" w:rsidP="00222B8D">
            <w:r>
              <w:t xml:space="preserve">Explain the </w:t>
            </w:r>
            <w:r w:rsidR="00033235">
              <w:t>power series approach to sum up the</w:t>
            </w:r>
            <w:r>
              <w:t xml:space="preserve"> probabilities in the context of acceptance sampling.</w:t>
            </w:r>
          </w:p>
        </w:tc>
        <w:tc>
          <w:tcPr>
            <w:tcW w:w="312" w:type="pct"/>
          </w:tcPr>
          <w:p w14:paraId="7A5130E5" w14:textId="63AA8C0F" w:rsidR="008A0D0B" w:rsidRPr="003F48A5" w:rsidRDefault="008A0D0B" w:rsidP="00F33D16">
            <w:pPr>
              <w:jc w:val="center"/>
            </w:pPr>
            <w:r w:rsidRPr="003F48A5">
              <w:t>CO</w:t>
            </w:r>
            <w:r w:rsidR="00F5176E">
              <w:t>5</w:t>
            </w:r>
          </w:p>
        </w:tc>
        <w:tc>
          <w:tcPr>
            <w:tcW w:w="259" w:type="pct"/>
          </w:tcPr>
          <w:p w14:paraId="17CDCD4F" w14:textId="78A83E33" w:rsidR="008A0D0B" w:rsidRPr="003F48A5" w:rsidRDefault="00F5176E" w:rsidP="00F33D16">
            <w:pPr>
              <w:jc w:val="center"/>
            </w:pPr>
            <w:r>
              <w:t>A</w:t>
            </w:r>
          </w:p>
        </w:tc>
        <w:tc>
          <w:tcPr>
            <w:tcW w:w="257" w:type="pct"/>
          </w:tcPr>
          <w:p w14:paraId="4D4A1CF3" w14:textId="6B718A0E" w:rsidR="008A0D0B" w:rsidRPr="003F48A5" w:rsidRDefault="008A0D0B" w:rsidP="00F33D16">
            <w:pPr>
              <w:jc w:val="center"/>
            </w:pPr>
            <w:r w:rsidRPr="003F48A5">
              <w:t>20</w:t>
            </w:r>
          </w:p>
        </w:tc>
      </w:tr>
      <w:tr w:rsidR="008A0D0B" w:rsidRPr="003F48A5" w14:paraId="4E4D06FC" w14:textId="77777777" w:rsidTr="00BD7190">
        <w:trPr>
          <w:trHeight w:val="283"/>
        </w:trPr>
        <w:tc>
          <w:tcPr>
            <w:tcW w:w="265" w:type="pct"/>
          </w:tcPr>
          <w:p w14:paraId="3DF17F74" w14:textId="77777777" w:rsidR="008A0D0B" w:rsidRPr="003F48A5" w:rsidRDefault="008A0D0B" w:rsidP="00F33D16">
            <w:pPr>
              <w:jc w:val="center"/>
            </w:pPr>
          </w:p>
        </w:tc>
        <w:tc>
          <w:tcPr>
            <w:tcW w:w="184" w:type="pct"/>
          </w:tcPr>
          <w:p w14:paraId="74B34C65" w14:textId="77777777" w:rsidR="008A0D0B" w:rsidRPr="003F48A5" w:rsidRDefault="008A0D0B" w:rsidP="00F33D16">
            <w:pPr>
              <w:jc w:val="center"/>
            </w:pPr>
          </w:p>
        </w:tc>
        <w:tc>
          <w:tcPr>
            <w:tcW w:w="3723" w:type="pct"/>
          </w:tcPr>
          <w:p w14:paraId="1D86B4EE" w14:textId="60152C20" w:rsidR="008A0D0B" w:rsidRPr="003F48A5" w:rsidRDefault="008A0D0B" w:rsidP="00FA7076">
            <w:pPr>
              <w:jc w:val="center"/>
              <w:rPr>
                <w:bCs/>
              </w:rPr>
            </w:pPr>
            <w:r w:rsidRPr="003F48A5">
              <w:rPr>
                <w:b/>
                <w:bCs/>
              </w:rPr>
              <w:t>(OR)</w:t>
            </w:r>
          </w:p>
        </w:tc>
        <w:tc>
          <w:tcPr>
            <w:tcW w:w="312" w:type="pct"/>
          </w:tcPr>
          <w:p w14:paraId="53D7DA36" w14:textId="77777777" w:rsidR="008A0D0B" w:rsidRPr="003F48A5" w:rsidRDefault="008A0D0B" w:rsidP="00F33D16">
            <w:pPr>
              <w:jc w:val="center"/>
            </w:pPr>
          </w:p>
        </w:tc>
        <w:tc>
          <w:tcPr>
            <w:tcW w:w="259" w:type="pct"/>
          </w:tcPr>
          <w:p w14:paraId="1ADB3BF6" w14:textId="65A035D0" w:rsidR="008A0D0B" w:rsidRPr="003F48A5" w:rsidRDefault="008A0D0B" w:rsidP="00F33D16">
            <w:pPr>
              <w:jc w:val="center"/>
            </w:pPr>
          </w:p>
        </w:tc>
        <w:tc>
          <w:tcPr>
            <w:tcW w:w="257" w:type="pct"/>
          </w:tcPr>
          <w:p w14:paraId="679806E2" w14:textId="77777777" w:rsidR="008A0D0B" w:rsidRPr="003F48A5" w:rsidRDefault="008A0D0B" w:rsidP="00F33D16">
            <w:pPr>
              <w:jc w:val="center"/>
            </w:pPr>
          </w:p>
        </w:tc>
      </w:tr>
      <w:tr w:rsidR="008A0D0B" w:rsidRPr="003F48A5" w14:paraId="7C6C4D07" w14:textId="77777777" w:rsidTr="00BD7190">
        <w:trPr>
          <w:trHeight w:val="283"/>
        </w:trPr>
        <w:tc>
          <w:tcPr>
            <w:tcW w:w="265" w:type="pct"/>
          </w:tcPr>
          <w:p w14:paraId="4A83CEC8" w14:textId="2732043A" w:rsidR="008A0D0B" w:rsidRPr="003F48A5" w:rsidRDefault="008A0D0B" w:rsidP="00F33D16">
            <w:pPr>
              <w:jc w:val="center"/>
            </w:pPr>
            <w:r w:rsidRPr="003F48A5">
              <w:t>8.</w:t>
            </w:r>
          </w:p>
        </w:tc>
        <w:tc>
          <w:tcPr>
            <w:tcW w:w="184" w:type="pct"/>
          </w:tcPr>
          <w:p w14:paraId="3DA0BC0D" w14:textId="140291E7" w:rsidR="008A0D0B" w:rsidRPr="003F48A5" w:rsidRDefault="008A0D0B" w:rsidP="00F33D16">
            <w:pPr>
              <w:jc w:val="center"/>
            </w:pPr>
          </w:p>
        </w:tc>
        <w:tc>
          <w:tcPr>
            <w:tcW w:w="3723" w:type="pct"/>
          </w:tcPr>
          <w:p w14:paraId="5A5B200E" w14:textId="1F8F77B8" w:rsidR="008A0D0B" w:rsidRPr="003F48A5" w:rsidRDefault="00222B8D" w:rsidP="00222B8D">
            <w:pPr>
              <w:rPr>
                <w:bCs/>
              </w:rPr>
            </w:pPr>
            <w:r>
              <w:rPr>
                <w:bCs/>
              </w:rPr>
              <w:t>Explain the use</w:t>
            </w:r>
            <w:r w:rsidR="00033235">
              <w:rPr>
                <w:bCs/>
              </w:rPr>
              <w:t>s</w:t>
            </w:r>
            <w:r>
              <w:rPr>
                <w:bCs/>
              </w:rPr>
              <w:t xml:space="preserve"> of Markov chain to model the transition probabilities between accepted and rejected lots over </w:t>
            </w:r>
            <w:r w:rsidR="00033235">
              <w:rPr>
                <w:bCs/>
              </w:rPr>
              <w:t xml:space="preserve">the </w:t>
            </w:r>
            <w:r>
              <w:rPr>
                <w:bCs/>
              </w:rPr>
              <w:t>multiple inspections.</w:t>
            </w:r>
          </w:p>
        </w:tc>
        <w:tc>
          <w:tcPr>
            <w:tcW w:w="312" w:type="pct"/>
          </w:tcPr>
          <w:p w14:paraId="74E9910D" w14:textId="58AAC011" w:rsidR="008A0D0B" w:rsidRPr="003F48A5" w:rsidRDefault="00F5176E" w:rsidP="00F33D16">
            <w:pPr>
              <w:jc w:val="center"/>
            </w:pPr>
            <w:r>
              <w:t>CO4</w:t>
            </w:r>
          </w:p>
        </w:tc>
        <w:tc>
          <w:tcPr>
            <w:tcW w:w="259" w:type="pct"/>
          </w:tcPr>
          <w:p w14:paraId="3F6E8301" w14:textId="4E3D55C3" w:rsidR="008A0D0B" w:rsidRPr="003F48A5" w:rsidRDefault="00181EB7" w:rsidP="00F33D16">
            <w:pPr>
              <w:jc w:val="center"/>
            </w:pPr>
            <w:r>
              <w:t>A</w:t>
            </w:r>
          </w:p>
        </w:tc>
        <w:tc>
          <w:tcPr>
            <w:tcW w:w="257" w:type="pct"/>
          </w:tcPr>
          <w:p w14:paraId="0DA48AC5" w14:textId="47AF4027" w:rsidR="008A0D0B" w:rsidRPr="003F48A5" w:rsidRDefault="008A0D0B" w:rsidP="00F33D16">
            <w:pPr>
              <w:jc w:val="center"/>
            </w:pPr>
            <w:r w:rsidRPr="003F48A5">
              <w:t>20</w:t>
            </w:r>
          </w:p>
        </w:tc>
      </w:tr>
      <w:tr w:rsidR="008A0D0B" w:rsidRPr="003F48A5" w14:paraId="6462241D" w14:textId="77777777" w:rsidTr="00F33D16">
        <w:trPr>
          <w:trHeight w:val="550"/>
        </w:trPr>
        <w:tc>
          <w:tcPr>
            <w:tcW w:w="5000" w:type="pct"/>
            <w:gridSpan w:val="6"/>
            <w:vAlign w:val="center"/>
          </w:tcPr>
          <w:p w14:paraId="30C3D8D5" w14:textId="35A5857B" w:rsidR="008A0D0B" w:rsidRPr="003F48A5" w:rsidRDefault="008A0D0B" w:rsidP="00F33D16">
            <w:pPr>
              <w:jc w:val="center"/>
            </w:pPr>
            <w:r w:rsidRPr="003F48A5">
              <w:rPr>
                <w:b/>
                <w:bCs/>
              </w:rPr>
              <w:t>COMPULSORY QUESTION</w:t>
            </w:r>
          </w:p>
        </w:tc>
      </w:tr>
      <w:tr w:rsidR="008A0D0B" w:rsidRPr="003F48A5" w14:paraId="416311A2" w14:textId="77777777" w:rsidTr="00FF57AD">
        <w:trPr>
          <w:trHeight w:val="589"/>
        </w:trPr>
        <w:tc>
          <w:tcPr>
            <w:tcW w:w="265" w:type="pct"/>
          </w:tcPr>
          <w:p w14:paraId="24106A57" w14:textId="445B2560" w:rsidR="008A0D0B" w:rsidRPr="003F48A5" w:rsidRDefault="008A0D0B" w:rsidP="00F33D16">
            <w:pPr>
              <w:jc w:val="center"/>
            </w:pPr>
            <w:r w:rsidRPr="003F48A5">
              <w:t>9.</w:t>
            </w:r>
          </w:p>
        </w:tc>
        <w:tc>
          <w:tcPr>
            <w:tcW w:w="184" w:type="pct"/>
          </w:tcPr>
          <w:p w14:paraId="24CC6479" w14:textId="4E93A123" w:rsidR="008A0D0B" w:rsidRPr="003F48A5" w:rsidRDefault="008A0D0B" w:rsidP="00F33D16">
            <w:pPr>
              <w:jc w:val="center"/>
            </w:pPr>
          </w:p>
        </w:tc>
        <w:tc>
          <w:tcPr>
            <w:tcW w:w="3723" w:type="pct"/>
          </w:tcPr>
          <w:p w14:paraId="503739C4" w14:textId="7B36F1DC" w:rsidR="008A0D0B" w:rsidRPr="003F48A5" w:rsidRDefault="007B40F4" w:rsidP="007B40F4">
            <w:r>
              <w:t xml:space="preserve">Explain the operating </w:t>
            </w:r>
            <w:r w:rsidR="00254220">
              <w:t>procedure for</w:t>
            </w:r>
            <w:r>
              <w:t xml:space="preserve"> single and double sampling plan</w:t>
            </w:r>
            <w:r w:rsidR="00254220">
              <w:t>s</w:t>
            </w:r>
            <w:r>
              <w:t xml:space="preserve"> and also draw</w:t>
            </w:r>
            <w:r w:rsidR="00254220">
              <w:t xml:space="preserve"> the</w:t>
            </w:r>
            <w:r>
              <w:t xml:space="preserve"> operating characteristic  curve  for the single sampling plan </w:t>
            </w:r>
            <w:r w:rsidR="00033235">
              <w:t xml:space="preserve">with </w:t>
            </w:r>
            <w:r>
              <w:t>N=1000, n=150 and c=2.</w:t>
            </w:r>
          </w:p>
        </w:tc>
        <w:tc>
          <w:tcPr>
            <w:tcW w:w="312" w:type="pct"/>
          </w:tcPr>
          <w:p w14:paraId="71AFFCCD" w14:textId="5E361D7F" w:rsidR="008A0D0B" w:rsidRPr="003F48A5" w:rsidRDefault="00F5176E" w:rsidP="00F33D16">
            <w:pPr>
              <w:jc w:val="center"/>
            </w:pPr>
            <w:r>
              <w:t>CO6</w:t>
            </w:r>
          </w:p>
        </w:tc>
        <w:tc>
          <w:tcPr>
            <w:tcW w:w="259" w:type="pct"/>
          </w:tcPr>
          <w:p w14:paraId="07823432" w14:textId="3291FFB4" w:rsidR="008A0D0B" w:rsidRPr="003F48A5" w:rsidRDefault="00F5176E" w:rsidP="00F33D16">
            <w:pPr>
              <w:jc w:val="center"/>
            </w:pPr>
            <w:r>
              <w:t>A</w:t>
            </w:r>
          </w:p>
        </w:tc>
        <w:tc>
          <w:tcPr>
            <w:tcW w:w="257" w:type="pct"/>
          </w:tcPr>
          <w:p w14:paraId="29190F0C" w14:textId="03E86299" w:rsidR="008A0D0B" w:rsidRPr="003F48A5" w:rsidRDefault="008A0D0B" w:rsidP="00F33D16">
            <w:pPr>
              <w:jc w:val="center"/>
            </w:pPr>
            <w:r w:rsidRPr="003F48A5">
              <w:t>20</w:t>
            </w:r>
          </w:p>
        </w:tc>
      </w:tr>
    </w:tbl>
    <w:p w14:paraId="7670FB25" w14:textId="7F525306" w:rsidR="00180990" w:rsidRDefault="00180990" w:rsidP="00856324"/>
    <w:p w14:paraId="0209DE1F" w14:textId="77777777" w:rsidR="00CA4F97" w:rsidRDefault="00CA4F97"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98C66E" w14:textId="77777777" w:rsidR="00D135AA" w:rsidRDefault="00D135AA" w:rsidP="00856324"/>
    <w:tbl>
      <w:tblPr>
        <w:tblStyle w:val="TableGrid"/>
        <w:tblW w:w="10490" w:type="dxa"/>
        <w:tblInd w:w="-714" w:type="dxa"/>
        <w:tblLook w:val="04A0" w:firstRow="1" w:lastRow="0" w:firstColumn="1" w:lastColumn="0" w:noHBand="0" w:noVBand="1"/>
      </w:tblPr>
      <w:tblGrid>
        <w:gridCol w:w="632"/>
        <w:gridCol w:w="9858"/>
      </w:tblGrid>
      <w:tr w:rsidR="004550EF" w14:paraId="6ECAC02E" w14:textId="77777777" w:rsidTr="00FF57AD">
        <w:tc>
          <w:tcPr>
            <w:tcW w:w="632" w:type="dxa"/>
          </w:tcPr>
          <w:p w14:paraId="3114F3EC" w14:textId="77777777" w:rsidR="004550EF" w:rsidRPr="00930ED1" w:rsidRDefault="004550EF" w:rsidP="00FA7076">
            <w:pPr>
              <w:jc w:val="center"/>
              <w:rPr>
                <w:sz w:val="22"/>
                <w:szCs w:val="22"/>
              </w:rPr>
            </w:pPr>
          </w:p>
        </w:tc>
        <w:tc>
          <w:tcPr>
            <w:tcW w:w="9858" w:type="dxa"/>
          </w:tcPr>
          <w:p w14:paraId="0BDE6B65" w14:textId="77777777" w:rsidR="004550EF" w:rsidRPr="00930ED1" w:rsidRDefault="004550EF" w:rsidP="00FA7076">
            <w:pPr>
              <w:jc w:val="center"/>
              <w:rPr>
                <w:b/>
                <w:sz w:val="22"/>
                <w:szCs w:val="22"/>
              </w:rPr>
            </w:pPr>
            <w:r w:rsidRPr="00930ED1">
              <w:rPr>
                <w:b/>
                <w:sz w:val="22"/>
                <w:szCs w:val="22"/>
              </w:rPr>
              <w:t>COURSE OUTCOMES</w:t>
            </w:r>
          </w:p>
        </w:tc>
      </w:tr>
      <w:tr w:rsidR="004550EF" w14:paraId="18F24B32" w14:textId="77777777" w:rsidTr="00FF57AD">
        <w:tc>
          <w:tcPr>
            <w:tcW w:w="632" w:type="dxa"/>
          </w:tcPr>
          <w:p w14:paraId="733B9147" w14:textId="77777777" w:rsidR="004550EF" w:rsidRPr="00930ED1" w:rsidRDefault="004550EF" w:rsidP="00FA7076">
            <w:pPr>
              <w:jc w:val="center"/>
              <w:rPr>
                <w:sz w:val="22"/>
                <w:szCs w:val="22"/>
              </w:rPr>
            </w:pPr>
            <w:r w:rsidRPr="00930ED1">
              <w:rPr>
                <w:sz w:val="22"/>
                <w:szCs w:val="22"/>
              </w:rPr>
              <w:t>CO1</w:t>
            </w:r>
          </w:p>
        </w:tc>
        <w:tc>
          <w:tcPr>
            <w:tcW w:w="9858" w:type="dxa"/>
          </w:tcPr>
          <w:p w14:paraId="4F4158A3" w14:textId="7252FF28" w:rsidR="004550EF" w:rsidRPr="00711080" w:rsidRDefault="00D32679" w:rsidP="00F33D16">
            <w:pPr>
              <w:jc w:val="both"/>
            </w:pPr>
            <w:r w:rsidRPr="00711080">
              <w:t>Apply SQC tools to improve the quality of products</w:t>
            </w:r>
          </w:p>
        </w:tc>
      </w:tr>
      <w:tr w:rsidR="004550EF" w14:paraId="4B0027B9" w14:textId="77777777" w:rsidTr="00FF57AD">
        <w:tc>
          <w:tcPr>
            <w:tcW w:w="632" w:type="dxa"/>
          </w:tcPr>
          <w:p w14:paraId="223B78CF" w14:textId="77777777" w:rsidR="004550EF" w:rsidRPr="00930ED1" w:rsidRDefault="004550EF" w:rsidP="00FA7076">
            <w:pPr>
              <w:jc w:val="center"/>
              <w:rPr>
                <w:sz w:val="22"/>
                <w:szCs w:val="22"/>
              </w:rPr>
            </w:pPr>
            <w:r w:rsidRPr="00930ED1">
              <w:rPr>
                <w:sz w:val="22"/>
                <w:szCs w:val="22"/>
              </w:rPr>
              <w:t>CO2</w:t>
            </w:r>
          </w:p>
        </w:tc>
        <w:tc>
          <w:tcPr>
            <w:tcW w:w="9858" w:type="dxa"/>
          </w:tcPr>
          <w:p w14:paraId="5E966727" w14:textId="4839FC54" w:rsidR="004550EF" w:rsidRPr="00711080" w:rsidRDefault="00D32679" w:rsidP="00F33D16">
            <w:pPr>
              <w:jc w:val="both"/>
            </w:pPr>
            <w:r w:rsidRPr="00711080">
              <w:t>Cl</w:t>
            </w:r>
            <w:r w:rsidR="001F699E" w:rsidRPr="00711080">
              <w:t xml:space="preserve">assify </w:t>
            </w:r>
            <w:r w:rsidRPr="00711080">
              <w:t xml:space="preserve">control charts to monitor </w:t>
            </w:r>
            <w:r w:rsidR="007E6EEA" w:rsidRPr="00711080">
              <w:t>and control</w:t>
            </w:r>
            <w:r w:rsidRPr="00711080">
              <w:t xml:space="preserve"> </w:t>
            </w:r>
            <w:r w:rsidR="001F699E" w:rsidRPr="00711080">
              <w:t xml:space="preserve">the </w:t>
            </w:r>
            <w:r w:rsidRPr="00711080">
              <w:t>production process.</w:t>
            </w:r>
          </w:p>
        </w:tc>
      </w:tr>
      <w:tr w:rsidR="004550EF" w14:paraId="3C1E29A3" w14:textId="77777777" w:rsidTr="00FF57AD">
        <w:tc>
          <w:tcPr>
            <w:tcW w:w="632" w:type="dxa"/>
          </w:tcPr>
          <w:p w14:paraId="6000B4E7" w14:textId="77777777" w:rsidR="004550EF" w:rsidRPr="00930ED1" w:rsidRDefault="004550EF" w:rsidP="00FA7076">
            <w:pPr>
              <w:jc w:val="center"/>
              <w:rPr>
                <w:sz w:val="22"/>
                <w:szCs w:val="22"/>
              </w:rPr>
            </w:pPr>
            <w:r w:rsidRPr="00930ED1">
              <w:rPr>
                <w:sz w:val="22"/>
                <w:szCs w:val="22"/>
              </w:rPr>
              <w:t>CO3</w:t>
            </w:r>
          </w:p>
        </w:tc>
        <w:tc>
          <w:tcPr>
            <w:tcW w:w="9858" w:type="dxa"/>
          </w:tcPr>
          <w:p w14:paraId="1628F3D0" w14:textId="63526B33" w:rsidR="004550EF" w:rsidRPr="00711080" w:rsidRDefault="00F2569E" w:rsidP="00F33D16">
            <w:pPr>
              <w:jc w:val="both"/>
            </w:pPr>
            <w:r>
              <w:t>Use</w:t>
            </w:r>
            <w:r w:rsidR="001F699E" w:rsidRPr="00711080">
              <w:t xml:space="preserve"> the various statistical tools </w:t>
            </w:r>
            <w:r w:rsidR="00D32679" w:rsidRPr="00711080">
              <w:t>f</w:t>
            </w:r>
            <w:r w:rsidR="001F699E" w:rsidRPr="00711080">
              <w:t>or</w:t>
            </w:r>
            <w:r>
              <w:t xml:space="preserve"> quality control</w:t>
            </w:r>
          </w:p>
        </w:tc>
      </w:tr>
      <w:tr w:rsidR="004550EF" w14:paraId="0108D39B" w14:textId="77777777" w:rsidTr="00FF57AD">
        <w:tc>
          <w:tcPr>
            <w:tcW w:w="632" w:type="dxa"/>
          </w:tcPr>
          <w:p w14:paraId="6C301918" w14:textId="77777777" w:rsidR="004550EF" w:rsidRPr="00930ED1" w:rsidRDefault="004550EF" w:rsidP="00FA7076">
            <w:pPr>
              <w:jc w:val="center"/>
              <w:rPr>
                <w:sz w:val="22"/>
                <w:szCs w:val="22"/>
              </w:rPr>
            </w:pPr>
            <w:r w:rsidRPr="00930ED1">
              <w:rPr>
                <w:sz w:val="22"/>
                <w:szCs w:val="22"/>
              </w:rPr>
              <w:t>CO4</w:t>
            </w:r>
          </w:p>
        </w:tc>
        <w:tc>
          <w:tcPr>
            <w:tcW w:w="9858" w:type="dxa"/>
          </w:tcPr>
          <w:p w14:paraId="0C3FA77B" w14:textId="7C9BD4E5" w:rsidR="004550EF" w:rsidRPr="00711080" w:rsidRDefault="00FF57AD" w:rsidP="00F33D16">
            <w:pPr>
              <w:jc w:val="both"/>
            </w:pPr>
            <w:r w:rsidRPr="00711080">
              <w:t xml:space="preserve">Interpret </w:t>
            </w:r>
            <w:r w:rsidRPr="00711080">
              <w:rPr>
                <w:bCs/>
              </w:rPr>
              <w:t>transition matrix for systems  involving multiple inspections of lots</w:t>
            </w:r>
          </w:p>
        </w:tc>
      </w:tr>
      <w:tr w:rsidR="004550EF" w14:paraId="5C0F424D" w14:textId="77777777" w:rsidTr="00FF57AD">
        <w:tc>
          <w:tcPr>
            <w:tcW w:w="632" w:type="dxa"/>
          </w:tcPr>
          <w:p w14:paraId="4AAAA472" w14:textId="77777777" w:rsidR="004550EF" w:rsidRPr="00930ED1" w:rsidRDefault="004550EF" w:rsidP="00FA7076">
            <w:pPr>
              <w:jc w:val="center"/>
              <w:rPr>
                <w:sz w:val="22"/>
                <w:szCs w:val="22"/>
              </w:rPr>
            </w:pPr>
            <w:r w:rsidRPr="00930ED1">
              <w:rPr>
                <w:sz w:val="22"/>
                <w:szCs w:val="22"/>
              </w:rPr>
              <w:t>CO5</w:t>
            </w:r>
          </w:p>
        </w:tc>
        <w:tc>
          <w:tcPr>
            <w:tcW w:w="9858" w:type="dxa"/>
          </w:tcPr>
          <w:p w14:paraId="0F7379AB" w14:textId="5305B50E" w:rsidR="004550EF" w:rsidRPr="00711080" w:rsidRDefault="00FF57AD" w:rsidP="00F33D16">
            <w:pPr>
              <w:jc w:val="both"/>
            </w:pPr>
            <w:r w:rsidRPr="00711080">
              <w:t xml:space="preserve">Evaluate the probability </w:t>
            </w:r>
            <w:r w:rsidR="00EC267D">
              <w:t xml:space="preserve">of </w:t>
            </w:r>
            <w:r w:rsidRPr="00711080">
              <w:t>accepting</w:t>
            </w:r>
            <w:r w:rsidR="00EC267D">
              <w:t xml:space="preserve"> the</w:t>
            </w:r>
            <w:r w:rsidRPr="00711080">
              <w:t xml:space="preserve"> lots with various levels of quality</w:t>
            </w:r>
          </w:p>
        </w:tc>
      </w:tr>
      <w:tr w:rsidR="00FF57AD" w14:paraId="054447EE" w14:textId="77777777" w:rsidTr="00FF57AD">
        <w:tc>
          <w:tcPr>
            <w:tcW w:w="632" w:type="dxa"/>
          </w:tcPr>
          <w:p w14:paraId="49455B2F" w14:textId="5E4AA852" w:rsidR="00FF57AD" w:rsidRPr="00930ED1" w:rsidRDefault="00FF57AD" w:rsidP="00FA7076">
            <w:pPr>
              <w:jc w:val="center"/>
              <w:rPr>
                <w:sz w:val="22"/>
                <w:szCs w:val="22"/>
              </w:rPr>
            </w:pPr>
            <w:r>
              <w:rPr>
                <w:sz w:val="22"/>
                <w:szCs w:val="22"/>
              </w:rPr>
              <w:t>CO6</w:t>
            </w:r>
          </w:p>
        </w:tc>
        <w:tc>
          <w:tcPr>
            <w:tcW w:w="9858" w:type="dxa"/>
          </w:tcPr>
          <w:p w14:paraId="04C7EFB9" w14:textId="4E538A45" w:rsidR="00FF57AD" w:rsidRPr="00711080" w:rsidRDefault="007E6EEA" w:rsidP="007E6EEA">
            <w:pPr>
              <w:jc w:val="both"/>
            </w:pPr>
            <w:r w:rsidRPr="00711080">
              <w:t>Analyze product quality in industries using various statistical and quality control techniques</w:t>
            </w:r>
          </w:p>
        </w:tc>
      </w:tr>
    </w:tbl>
    <w:p w14:paraId="072290B6" w14:textId="3F814F39" w:rsidR="004550EF" w:rsidRDefault="004550EF"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550EF" w14:paraId="0423F62A" w14:textId="77777777" w:rsidTr="00CA4F97">
        <w:trPr>
          <w:jc w:val="center"/>
        </w:trPr>
        <w:tc>
          <w:tcPr>
            <w:tcW w:w="6385" w:type="dxa"/>
            <w:gridSpan w:val="8"/>
          </w:tcPr>
          <w:p w14:paraId="60464DCF" w14:textId="026733BA" w:rsidR="004550EF" w:rsidRPr="00930ED1" w:rsidRDefault="004550EF" w:rsidP="00D63AB9">
            <w:pPr>
              <w:jc w:val="center"/>
              <w:rPr>
                <w:b/>
                <w:sz w:val="22"/>
                <w:szCs w:val="22"/>
              </w:rPr>
            </w:pPr>
            <w:r w:rsidRPr="00930ED1">
              <w:rPr>
                <w:b/>
                <w:sz w:val="22"/>
                <w:szCs w:val="22"/>
              </w:rPr>
              <w:t xml:space="preserve">Assessment Pattern as per Bloom’s </w:t>
            </w:r>
            <w:r w:rsidR="00CA4F97">
              <w:rPr>
                <w:b/>
                <w:sz w:val="22"/>
                <w:szCs w:val="22"/>
              </w:rPr>
              <w:t>Level</w:t>
            </w:r>
          </w:p>
        </w:tc>
      </w:tr>
      <w:tr w:rsidR="004550EF" w14:paraId="500E98D4" w14:textId="77777777" w:rsidTr="00CA4F97">
        <w:trPr>
          <w:jc w:val="center"/>
        </w:trPr>
        <w:tc>
          <w:tcPr>
            <w:tcW w:w="1140" w:type="dxa"/>
          </w:tcPr>
          <w:p w14:paraId="72A75550" w14:textId="190136D4" w:rsidR="004550EF" w:rsidRPr="00CC7F9A" w:rsidRDefault="004550EF" w:rsidP="00D63AB9">
            <w:pPr>
              <w:jc w:val="center"/>
              <w:rPr>
                <w:b/>
                <w:bCs/>
                <w:sz w:val="22"/>
                <w:szCs w:val="22"/>
              </w:rPr>
            </w:pPr>
            <w:r w:rsidRPr="00CC7F9A">
              <w:rPr>
                <w:b/>
                <w:bCs/>
                <w:sz w:val="22"/>
                <w:szCs w:val="22"/>
              </w:rPr>
              <w:t xml:space="preserve">CO / </w:t>
            </w:r>
            <w:r w:rsidR="00CA4F97">
              <w:rPr>
                <w:b/>
                <w:bCs/>
                <w:sz w:val="22"/>
                <w:szCs w:val="22"/>
              </w:rPr>
              <w:t>BL</w:t>
            </w:r>
          </w:p>
        </w:tc>
        <w:tc>
          <w:tcPr>
            <w:tcW w:w="709" w:type="dxa"/>
          </w:tcPr>
          <w:p w14:paraId="1880D6C6" w14:textId="77777777" w:rsidR="004550EF" w:rsidRPr="00CC7F9A" w:rsidRDefault="004550EF" w:rsidP="00D63AB9">
            <w:pPr>
              <w:jc w:val="center"/>
              <w:rPr>
                <w:b/>
                <w:sz w:val="22"/>
                <w:szCs w:val="22"/>
              </w:rPr>
            </w:pPr>
            <w:r w:rsidRPr="00CC7F9A">
              <w:rPr>
                <w:b/>
                <w:sz w:val="22"/>
                <w:szCs w:val="22"/>
              </w:rPr>
              <w:t>R</w:t>
            </w:r>
          </w:p>
        </w:tc>
        <w:tc>
          <w:tcPr>
            <w:tcW w:w="708" w:type="dxa"/>
          </w:tcPr>
          <w:p w14:paraId="21BC3562" w14:textId="77777777" w:rsidR="004550EF" w:rsidRPr="00CC7F9A" w:rsidRDefault="004550EF" w:rsidP="00D63AB9">
            <w:pPr>
              <w:jc w:val="center"/>
              <w:rPr>
                <w:b/>
                <w:sz w:val="22"/>
                <w:szCs w:val="22"/>
              </w:rPr>
            </w:pPr>
            <w:r w:rsidRPr="00CC7F9A">
              <w:rPr>
                <w:b/>
                <w:sz w:val="22"/>
                <w:szCs w:val="22"/>
              </w:rPr>
              <w:t>U</w:t>
            </w:r>
          </w:p>
        </w:tc>
        <w:tc>
          <w:tcPr>
            <w:tcW w:w="709" w:type="dxa"/>
          </w:tcPr>
          <w:p w14:paraId="4C58C712" w14:textId="77777777" w:rsidR="004550EF" w:rsidRPr="00CC7F9A" w:rsidRDefault="004550EF" w:rsidP="00D63AB9">
            <w:pPr>
              <w:jc w:val="center"/>
              <w:rPr>
                <w:b/>
                <w:sz w:val="22"/>
                <w:szCs w:val="22"/>
              </w:rPr>
            </w:pPr>
            <w:r w:rsidRPr="00CC7F9A">
              <w:rPr>
                <w:b/>
                <w:sz w:val="22"/>
                <w:szCs w:val="22"/>
              </w:rPr>
              <w:t>A</w:t>
            </w:r>
          </w:p>
        </w:tc>
        <w:tc>
          <w:tcPr>
            <w:tcW w:w="709" w:type="dxa"/>
          </w:tcPr>
          <w:p w14:paraId="04D9C88C" w14:textId="77777777" w:rsidR="004550EF" w:rsidRPr="00CC7F9A" w:rsidRDefault="004550EF" w:rsidP="00D63AB9">
            <w:pPr>
              <w:jc w:val="center"/>
              <w:rPr>
                <w:b/>
                <w:sz w:val="22"/>
                <w:szCs w:val="22"/>
              </w:rPr>
            </w:pPr>
            <w:r w:rsidRPr="00CC7F9A">
              <w:rPr>
                <w:b/>
                <w:sz w:val="22"/>
                <w:szCs w:val="22"/>
              </w:rPr>
              <w:t>An</w:t>
            </w:r>
          </w:p>
        </w:tc>
        <w:tc>
          <w:tcPr>
            <w:tcW w:w="709" w:type="dxa"/>
          </w:tcPr>
          <w:p w14:paraId="31EF4F85" w14:textId="77777777" w:rsidR="004550EF" w:rsidRPr="00CC7F9A" w:rsidRDefault="004550EF" w:rsidP="00D63AB9">
            <w:pPr>
              <w:jc w:val="center"/>
              <w:rPr>
                <w:b/>
                <w:sz w:val="22"/>
                <w:szCs w:val="22"/>
              </w:rPr>
            </w:pPr>
            <w:r w:rsidRPr="00CC7F9A">
              <w:rPr>
                <w:b/>
                <w:sz w:val="22"/>
                <w:szCs w:val="22"/>
              </w:rPr>
              <w:t>E</w:t>
            </w:r>
          </w:p>
        </w:tc>
        <w:tc>
          <w:tcPr>
            <w:tcW w:w="708" w:type="dxa"/>
          </w:tcPr>
          <w:p w14:paraId="44CA5EAF" w14:textId="77777777" w:rsidR="004550EF" w:rsidRPr="00CC7F9A" w:rsidRDefault="004550EF" w:rsidP="00D63AB9">
            <w:pPr>
              <w:jc w:val="center"/>
              <w:rPr>
                <w:b/>
                <w:sz w:val="22"/>
                <w:szCs w:val="22"/>
              </w:rPr>
            </w:pPr>
            <w:r w:rsidRPr="00CC7F9A">
              <w:rPr>
                <w:b/>
                <w:sz w:val="22"/>
                <w:szCs w:val="22"/>
              </w:rPr>
              <w:t>C</w:t>
            </w:r>
          </w:p>
        </w:tc>
        <w:tc>
          <w:tcPr>
            <w:tcW w:w="993" w:type="dxa"/>
          </w:tcPr>
          <w:p w14:paraId="229F3059" w14:textId="77777777" w:rsidR="004550EF" w:rsidRPr="00CC7F9A" w:rsidRDefault="004550EF" w:rsidP="00D63AB9">
            <w:pPr>
              <w:jc w:val="center"/>
              <w:rPr>
                <w:b/>
                <w:sz w:val="22"/>
                <w:szCs w:val="22"/>
              </w:rPr>
            </w:pPr>
            <w:r w:rsidRPr="00CC7F9A">
              <w:rPr>
                <w:b/>
                <w:sz w:val="22"/>
                <w:szCs w:val="22"/>
              </w:rPr>
              <w:t>Total</w:t>
            </w:r>
          </w:p>
        </w:tc>
      </w:tr>
      <w:tr w:rsidR="004550EF" w14:paraId="091C6393" w14:textId="77777777" w:rsidTr="005E62B1">
        <w:trPr>
          <w:jc w:val="center"/>
        </w:trPr>
        <w:tc>
          <w:tcPr>
            <w:tcW w:w="1140" w:type="dxa"/>
          </w:tcPr>
          <w:p w14:paraId="5B09D654" w14:textId="77777777" w:rsidR="004550EF" w:rsidRPr="00CC7F9A" w:rsidRDefault="004550EF" w:rsidP="00D63AB9">
            <w:pPr>
              <w:jc w:val="center"/>
              <w:rPr>
                <w:sz w:val="22"/>
                <w:szCs w:val="22"/>
              </w:rPr>
            </w:pPr>
            <w:r w:rsidRPr="00CC7F9A">
              <w:rPr>
                <w:sz w:val="22"/>
                <w:szCs w:val="22"/>
              </w:rPr>
              <w:t>CO1</w:t>
            </w:r>
          </w:p>
        </w:tc>
        <w:tc>
          <w:tcPr>
            <w:tcW w:w="709" w:type="dxa"/>
          </w:tcPr>
          <w:p w14:paraId="23704223" w14:textId="77777777" w:rsidR="004550EF" w:rsidRPr="00CC7F9A" w:rsidRDefault="004550EF" w:rsidP="005E62B1">
            <w:pPr>
              <w:jc w:val="center"/>
              <w:rPr>
                <w:sz w:val="22"/>
                <w:szCs w:val="22"/>
              </w:rPr>
            </w:pPr>
          </w:p>
        </w:tc>
        <w:tc>
          <w:tcPr>
            <w:tcW w:w="708" w:type="dxa"/>
          </w:tcPr>
          <w:p w14:paraId="24A60897" w14:textId="77777777" w:rsidR="004550EF" w:rsidRPr="00CC7F9A" w:rsidRDefault="004550EF" w:rsidP="005E62B1">
            <w:pPr>
              <w:jc w:val="center"/>
              <w:rPr>
                <w:sz w:val="22"/>
                <w:szCs w:val="22"/>
              </w:rPr>
            </w:pPr>
          </w:p>
        </w:tc>
        <w:tc>
          <w:tcPr>
            <w:tcW w:w="709" w:type="dxa"/>
          </w:tcPr>
          <w:p w14:paraId="10A45476" w14:textId="500CC9D4" w:rsidR="004550EF" w:rsidRPr="00CC7F9A" w:rsidRDefault="00181EB7" w:rsidP="005E62B1">
            <w:pPr>
              <w:jc w:val="center"/>
              <w:rPr>
                <w:sz w:val="22"/>
                <w:szCs w:val="22"/>
              </w:rPr>
            </w:pPr>
            <w:r>
              <w:rPr>
                <w:sz w:val="22"/>
                <w:szCs w:val="22"/>
              </w:rPr>
              <w:t>20</w:t>
            </w:r>
          </w:p>
        </w:tc>
        <w:tc>
          <w:tcPr>
            <w:tcW w:w="709" w:type="dxa"/>
          </w:tcPr>
          <w:p w14:paraId="0B48F0E9" w14:textId="5A5FE493" w:rsidR="004550EF" w:rsidRPr="00CC7F9A" w:rsidRDefault="00181EB7" w:rsidP="005E62B1">
            <w:pPr>
              <w:jc w:val="center"/>
              <w:rPr>
                <w:sz w:val="22"/>
                <w:szCs w:val="22"/>
              </w:rPr>
            </w:pPr>
            <w:r>
              <w:rPr>
                <w:sz w:val="22"/>
                <w:szCs w:val="22"/>
              </w:rPr>
              <w:t>20</w:t>
            </w:r>
          </w:p>
        </w:tc>
        <w:tc>
          <w:tcPr>
            <w:tcW w:w="709" w:type="dxa"/>
          </w:tcPr>
          <w:p w14:paraId="084EDD69" w14:textId="77777777" w:rsidR="004550EF" w:rsidRPr="00CC7F9A" w:rsidRDefault="004550EF" w:rsidP="005E62B1">
            <w:pPr>
              <w:jc w:val="center"/>
              <w:rPr>
                <w:sz w:val="22"/>
                <w:szCs w:val="22"/>
              </w:rPr>
            </w:pPr>
          </w:p>
        </w:tc>
        <w:tc>
          <w:tcPr>
            <w:tcW w:w="708" w:type="dxa"/>
          </w:tcPr>
          <w:p w14:paraId="5490B28D" w14:textId="77777777" w:rsidR="004550EF" w:rsidRPr="00CC7F9A" w:rsidRDefault="004550EF" w:rsidP="005E62B1">
            <w:pPr>
              <w:jc w:val="center"/>
              <w:rPr>
                <w:sz w:val="22"/>
                <w:szCs w:val="22"/>
              </w:rPr>
            </w:pPr>
          </w:p>
        </w:tc>
        <w:tc>
          <w:tcPr>
            <w:tcW w:w="993" w:type="dxa"/>
          </w:tcPr>
          <w:p w14:paraId="4E1EA7E9" w14:textId="041E76A9" w:rsidR="004550EF" w:rsidRPr="00CC7F9A" w:rsidRDefault="00181EB7" w:rsidP="005E62B1">
            <w:pPr>
              <w:jc w:val="center"/>
              <w:rPr>
                <w:sz w:val="22"/>
                <w:szCs w:val="22"/>
              </w:rPr>
            </w:pPr>
            <w:r>
              <w:rPr>
                <w:sz w:val="22"/>
                <w:szCs w:val="22"/>
              </w:rPr>
              <w:t>40</w:t>
            </w:r>
          </w:p>
        </w:tc>
      </w:tr>
      <w:tr w:rsidR="004550EF" w14:paraId="1D921849" w14:textId="77777777" w:rsidTr="005E62B1">
        <w:trPr>
          <w:jc w:val="center"/>
        </w:trPr>
        <w:tc>
          <w:tcPr>
            <w:tcW w:w="1140" w:type="dxa"/>
          </w:tcPr>
          <w:p w14:paraId="2124AE49" w14:textId="77777777" w:rsidR="004550EF" w:rsidRPr="00CC7F9A" w:rsidRDefault="004550EF" w:rsidP="00D63AB9">
            <w:pPr>
              <w:jc w:val="center"/>
              <w:rPr>
                <w:sz w:val="22"/>
                <w:szCs w:val="22"/>
              </w:rPr>
            </w:pPr>
            <w:r w:rsidRPr="00CC7F9A">
              <w:rPr>
                <w:sz w:val="22"/>
                <w:szCs w:val="22"/>
              </w:rPr>
              <w:t>CO2</w:t>
            </w:r>
          </w:p>
        </w:tc>
        <w:tc>
          <w:tcPr>
            <w:tcW w:w="709" w:type="dxa"/>
          </w:tcPr>
          <w:p w14:paraId="173EDC9F" w14:textId="77777777" w:rsidR="004550EF" w:rsidRPr="00CC7F9A" w:rsidRDefault="004550EF" w:rsidP="005E62B1">
            <w:pPr>
              <w:jc w:val="center"/>
              <w:rPr>
                <w:sz w:val="22"/>
                <w:szCs w:val="22"/>
              </w:rPr>
            </w:pPr>
          </w:p>
        </w:tc>
        <w:tc>
          <w:tcPr>
            <w:tcW w:w="708" w:type="dxa"/>
          </w:tcPr>
          <w:p w14:paraId="61A278C8" w14:textId="77777777" w:rsidR="004550EF" w:rsidRPr="00CC7F9A" w:rsidRDefault="004550EF" w:rsidP="005E62B1">
            <w:pPr>
              <w:jc w:val="center"/>
              <w:rPr>
                <w:sz w:val="22"/>
                <w:szCs w:val="22"/>
              </w:rPr>
            </w:pPr>
          </w:p>
        </w:tc>
        <w:tc>
          <w:tcPr>
            <w:tcW w:w="709" w:type="dxa"/>
          </w:tcPr>
          <w:p w14:paraId="31007343" w14:textId="68D7CBC6" w:rsidR="004550EF" w:rsidRPr="00CC7F9A" w:rsidRDefault="00181EB7" w:rsidP="005E62B1">
            <w:pPr>
              <w:jc w:val="center"/>
              <w:rPr>
                <w:sz w:val="22"/>
                <w:szCs w:val="22"/>
              </w:rPr>
            </w:pPr>
            <w:r>
              <w:rPr>
                <w:sz w:val="22"/>
                <w:szCs w:val="22"/>
              </w:rPr>
              <w:t>40</w:t>
            </w:r>
          </w:p>
        </w:tc>
        <w:tc>
          <w:tcPr>
            <w:tcW w:w="709" w:type="dxa"/>
          </w:tcPr>
          <w:p w14:paraId="7952ACAD" w14:textId="28EA30CE" w:rsidR="004550EF" w:rsidRPr="00CC7F9A" w:rsidRDefault="004550EF" w:rsidP="005E62B1">
            <w:pPr>
              <w:jc w:val="center"/>
              <w:rPr>
                <w:sz w:val="22"/>
                <w:szCs w:val="22"/>
              </w:rPr>
            </w:pPr>
          </w:p>
        </w:tc>
        <w:tc>
          <w:tcPr>
            <w:tcW w:w="709" w:type="dxa"/>
          </w:tcPr>
          <w:p w14:paraId="73B752CB" w14:textId="77777777" w:rsidR="004550EF" w:rsidRPr="00CC7F9A" w:rsidRDefault="004550EF" w:rsidP="005E62B1">
            <w:pPr>
              <w:jc w:val="center"/>
              <w:rPr>
                <w:sz w:val="22"/>
                <w:szCs w:val="22"/>
              </w:rPr>
            </w:pPr>
          </w:p>
        </w:tc>
        <w:tc>
          <w:tcPr>
            <w:tcW w:w="708" w:type="dxa"/>
          </w:tcPr>
          <w:p w14:paraId="5AF02FF4" w14:textId="77777777" w:rsidR="004550EF" w:rsidRPr="00CC7F9A" w:rsidRDefault="004550EF" w:rsidP="005E62B1">
            <w:pPr>
              <w:jc w:val="center"/>
              <w:rPr>
                <w:sz w:val="22"/>
                <w:szCs w:val="22"/>
              </w:rPr>
            </w:pPr>
          </w:p>
        </w:tc>
        <w:tc>
          <w:tcPr>
            <w:tcW w:w="993" w:type="dxa"/>
          </w:tcPr>
          <w:p w14:paraId="4B6C875F" w14:textId="67DB2985" w:rsidR="004550EF" w:rsidRPr="00CC7F9A" w:rsidRDefault="00181EB7" w:rsidP="005E62B1">
            <w:pPr>
              <w:jc w:val="center"/>
              <w:rPr>
                <w:sz w:val="22"/>
                <w:szCs w:val="22"/>
              </w:rPr>
            </w:pPr>
            <w:r>
              <w:rPr>
                <w:sz w:val="22"/>
                <w:szCs w:val="22"/>
              </w:rPr>
              <w:t>40</w:t>
            </w:r>
          </w:p>
        </w:tc>
      </w:tr>
      <w:tr w:rsidR="004550EF" w14:paraId="3426AB14" w14:textId="77777777" w:rsidTr="005E62B1">
        <w:trPr>
          <w:jc w:val="center"/>
        </w:trPr>
        <w:tc>
          <w:tcPr>
            <w:tcW w:w="1140" w:type="dxa"/>
          </w:tcPr>
          <w:p w14:paraId="08BA7B05" w14:textId="77777777" w:rsidR="004550EF" w:rsidRPr="00CC7F9A" w:rsidRDefault="004550EF" w:rsidP="00D63AB9">
            <w:pPr>
              <w:jc w:val="center"/>
              <w:rPr>
                <w:sz w:val="22"/>
                <w:szCs w:val="22"/>
              </w:rPr>
            </w:pPr>
            <w:r w:rsidRPr="00CC7F9A">
              <w:rPr>
                <w:sz w:val="22"/>
                <w:szCs w:val="22"/>
              </w:rPr>
              <w:t>CO3</w:t>
            </w:r>
          </w:p>
        </w:tc>
        <w:tc>
          <w:tcPr>
            <w:tcW w:w="709" w:type="dxa"/>
          </w:tcPr>
          <w:p w14:paraId="750E21C4" w14:textId="77777777" w:rsidR="004550EF" w:rsidRPr="00CC7F9A" w:rsidRDefault="004550EF" w:rsidP="005E62B1">
            <w:pPr>
              <w:jc w:val="center"/>
              <w:rPr>
                <w:sz w:val="22"/>
                <w:szCs w:val="22"/>
              </w:rPr>
            </w:pPr>
          </w:p>
        </w:tc>
        <w:tc>
          <w:tcPr>
            <w:tcW w:w="708" w:type="dxa"/>
          </w:tcPr>
          <w:p w14:paraId="3A3249D3" w14:textId="77777777" w:rsidR="004550EF" w:rsidRPr="00CC7F9A" w:rsidRDefault="004550EF" w:rsidP="005E62B1">
            <w:pPr>
              <w:jc w:val="center"/>
              <w:rPr>
                <w:sz w:val="22"/>
                <w:szCs w:val="22"/>
              </w:rPr>
            </w:pPr>
          </w:p>
        </w:tc>
        <w:tc>
          <w:tcPr>
            <w:tcW w:w="709" w:type="dxa"/>
          </w:tcPr>
          <w:p w14:paraId="3646F39A" w14:textId="473C7894" w:rsidR="004550EF" w:rsidRPr="00CC7F9A" w:rsidRDefault="00181EB7" w:rsidP="005E62B1">
            <w:pPr>
              <w:jc w:val="center"/>
              <w:rPr>
                <w:sz w:val="22"/>
                <w:szCs w:val="22"/>
              </w:rPr>
            </w:pPr>
            <w:r>
              <w:rPr>
                <w:sz w:val="22"/>
                <w:szCs w:val="22"/>
              </w:rPr>
              <w:t>20</w:t>
            </w:r>
          </w:p>
        </w:tc>
        <w:tc>
          <w:tcPr>
            <w:tcW w:w="709" w:type="dxa"/>
          </w:tcPr>
          <w:p w14:paraId="5AFC2D84" w14:textId="42A9A99F" w:rsidR="004550EF" w:rsidRPr="00CC7F9A" w:rsidRDefault="00181EB7" w:rsidP="005E62B1">
            <w:pPr>
              <w:jc w:val="center"/>
              <w:rPr>
                <w:sz w:val="22"/>
                <w:szCs w:val="22"/>
              </w:rPr>
            </w:pPr>
            <w:r>
              <w:rPr>
                <w:sz w:val="22"/>
                <w:szCs w:val="22"/>
              </w:rPr>
              <w:t>20</w:t>
            </w:r>
          </w:p>
        </w:tc>
        <w:tc>
          <w:tcPr>
            <w:tcW w:w="709" w:type="dxa"/>
          </w:tcPr>
          <w:p w14:paraId="176B013D" w14:textId="77777777" w:rsidR="004550EF" w:rsidRPr="00CC7F9A" w:rsidRDefault="004550EF" w:rsidP="005E62B1">
            <w:pPr>
              <w:jc w:val="center"/>
              <w:rPr>
                <w:sz w:val="22"/>
                <w:szCs w:val="22"/>
              </w:rPr>
            </w:pPr>
          </w:p>
        </w:tc>
        <w:tc>
          <w:tcPr>
            <w:tcW w:w="708" w:type="dxa"/>
          </w:tcPr>
          <w:p w14:paraId="7F1B444B" w14:textId="77777777" w:rsidR="004550EF" w:rsidRPr="00CC7F9A" w:rsidRDefault="004550EF" w:rsidP="005E62B1">
            <w:pPr>
              <w:jc w:val="center"/>
              <w:rPr>
                <w:sz w:val="22"/>
                <w:szCs w:val="22"/>
              </w:rPr>
            </w:pPr>
          </w:p>
        </w:tc>
        <w:tc>
          <w:tcPr>
            <w:tcW w:w="993" w:type="dxa"/>
          </w:tcPr>
          <w:p w14:paraId="5417E7DB" w14:textId="19CBE7DC" w:rsidR="004550EF" w:rsidRPr="00CC7F9A" w:rsidRDefault="00181EB7" w:rsidP="005E62B1">
            <w:pPr>
              <w:jc w:val="center"/>
              <w:rPr>
                <w:sz w:val="22"/>
                <w:szCs w:val="22"/>
              </w:rPr>
            </w:pPr>
            <w:r>
              <w:rPr>
                <w:sz w:val="22"/>
                <w:szCs w:val="22"/>
              </w:rPr>
              <w:t>40</w:t>
            </w:r>
          </w:p>
        </w:tc>
      </w:tr>
      <w:tr w:rsidR="004550EF" w14:paraId="36B5682D" w14:textId="77777777" w:rsidTr="005E62B1">
        <w:trPr>
          <w:jc w:val="center"/>
        </w:trPr>
        <w:tc>
          <w:tcPr>
            <w:tcW w:w="1140" w:type="dxa"/>
          </w:tcPr>
          <w:p w14:paraId="4A7DF508" w14:textId="77777777" w:rsidR="004550EF" w:rsidRPr="00CC7F9A" w:rsidRDefault="004550EF" w:rsidP="00D63AB9">
            <w:pPr>
              <w:jc w:val="center"/>
              <w:rPr>
                <w:sz w:val="22"/>
                <w:szCs w:val="22"/>
              </w:rPr>
            </w:pPr>
            <w:r w:rsidRPr="00CC7F9A">
              <w:rPr>
                <w:sz w:val="22"/>
                <w:szCs w:val="22"/>
              </w:rPr>
              <w:t>CO4</w:t>
            </w:r>
          </w:p>
        </w:tc>
        <w:tc>
          <w:tcPr>
            <w:tcW w:w="709" w:type="dxa"/>
          </w:tcPr>
          <w:p w14:paraId="5D2E1AC8" w14:textId="77777777" w:rsidR="004550EF" w:rsidRPr="00CC7F9A" w:rsidRDefault="004550EF" w:rsidP="005E62B1">
            <w:pPr>
              <w:jc w:val="center"/>
              <w:rPr>
                <w:sz w:val="22"/>
                <w:szCs w:val="22"/>
              </w:rPr>
            </w:pPr>
          </w:p>
        </w:tc>
        <w:tc>
          <w:tcPr>
            <w:tcW w:w="708" w:type="dxa"/>
          </w:tcPr>
          <w:p w14:paraId="4CC6538E" w14:textId="77777777" w:rsidR="004550EF" w:rsidRPr="00CC7F9A" w:rsidRDefault="004550EF" w:rsidP="005E62B1">
            <w:pPr>
              <w:jc w:val="center"/>
              <w:rPr>
                <w:sz w:val="22"/>
                <w:szCs w:val="22"/>
              </w:rPr>
            </w:pPr>
          </w:p>
        </w:tc>
        <w:tc>
          <w:tcPr>
            <w:tcW w:w="709" w:type="dxa"/>
          </w:tcPr>
          <w:p w14:paraId="6F8053D0" w14:textId="4B2DF7C2" w:rsidR="004550EF" w:rsidRPr="00CC7F9A" w:rsidRDefault="00AE5022" w:rsidP="005E62B1">
            <w:pPr>
              <w:jc w:val="center"/>
              <w:rPr>
                <w:sz w:val="22"/>
                <w:szCs w:val="22"/>
              </w:rPr>
            </w:pPr>
            <w:r>
              <w:rPr>
                <w:sz w:val="22"/>
                <w:szCs w:val="22"/>
              </w:rPr>
              <w:t>20</w:t>
            </w:r>
          </w:p>
        </w:tc>
        <w:tc>
          <w:tcPr>
            <w:tcW w:w="709" w:type="dxa"/>
          </w:tcPr>
          <w:p w14:paraId="291C3B9D" w14:textId="77777777" w:rsidR="004550EF" w:rsidRPr="00CC7F9A" w:rsidRDefault="004550EF" w:rsidP="005E62B1">
            <w:pPr>
              <w:jc w:val="center"/>
              <w:rPr>
                <w:sz w:val="22"/>
                <w:szCs w:val="22"/>
              </w:rPr>
            </w:pPr>
          </w:p>
        </w:tc>
        <w:tc>
          <w:tcPr>
            <w:tcW w:w="709" w:type="dxa"/>
          </w:tcPr>
          <w:p w14:paraId="3B27C2FD" w14:textId="77777777" w:rsidR="004550EF" w:rsidRPr="00CC7F9A" w:rsidRDefault="004550EF" w:rsidP="005E62B1">
            <w:pPr>
              <w:jc w:val="center"/>
              <w:rPr>
                <w:sz w:val="22"/>
                <w:szCs w:val="22"/>
              </w:rPr>
            </w:pPr>
          </w:p>
        </w:tc>
        <w:tc>
          <w:tcPr>
            <w:tcW w:w="708" w:type="dxa"/>
          </w:tcPr>
          <w:p w14:paraId="7F702C4A" w14:textId="77777777" w:rsidR="004550EF" w:rsidRPr="00CC7F9A" w:rsidRDefault="004550EF" w:rsidP="005E62B1">
            <w:pPr>
              <w:jc w:val="center"/>
              <w:rPr>
                <w:sz w:val="22"/>
                <w:szCs w:val="22"/>
              </w:rPr>
            </w:pPr>
          </w:p>
        </w:tc>
        <w:tc>
          <w:tcPr>
            <w:tcW w:w="993" w:type="dxa"/>
          </w:tcPr>
          <w:p w14:paraId="0D5FFE8F" w14:textId="210B340C" w:rsidR="004550EF" w:rsidRPr="00CC7F9A" w:rsidRDefault="00AE5022" w:rsidP="005E62B1">
            <w:pPr>
              <w:jc w:val="center"/>
              <w:rPr>
                <w:sz w:val="22"/>
                <w:szCs w:val="22"/>
              </w:rPr>
            </w:pPr>
            <w:r>
              <w:rPr>
                <w:sz w:val="22"/>
                <w:szCs w:val="22"/>
              </w:rPr>
              <w:t>20</w:t>
            </w:r>
          </w:p>
        </w:tc>
      </w:tr>
      <w:tr w:rsidR="004550EF" w14:paraId="491F89BA" w14:textId="77777777" w:rsidTr="005E62B1">
        <w:trPr>
          <w:jc w:val="center"/>
        </w:trPr>
        <w:tc>
          <w:tcPr>
            <w:tcW w:w="1140" w:type="dxa"/>
          </w:tcPr>
          <w:p w14:paraId="686A50F9" w14:textId="77777777" w:rsidR="004550EF" w:rsidRPr="00CC7F9A" w:rsidRDefault="004550EF" w:rsidP="00D63AB9">
            <w:pPr>
              <w:jc w:val="center"/>
              <w:rPr>
                <w:sz w:val="22"/>
                <w:szCs w:val="22"/>
              </w:rPr>
            </w:pPr>
            <w:r w:rsidRPr="00CC7F9A">
              <w:rPr>
                <w:sz w:val="22"/>
                <w:szCs w:val="22"/>
              </w:rPr>
              <w:t>CO5</w:t>
            </w:r>
          </w:p>
        </w:tc>
        <w:tc>
          <w:tcPr>
            <w:tcW w:w="709" w:type="dxa"/>
          </w:tcPr>
          <w:p w14:paraId="51B15D5D" w14:textId="77777777" w:rsidR="004550EF" w:rsidRPr="00CC7F9A" w:rsidRDefault="004550EF" w:rsidP="005E62B1">
            <w:pPr>
              <w:jc w:val="center"/>
              <w:rPr>
                <w:sz w:val="22"/>
                <w:szCs w:val="22"/>
              </w:rPr>
            </w:pPr>
          </w:p>
        </w:tc>
        <w:tc>
          <w:tcPr>
            <w:tcW w:w="708" w:type="dxa"/>
          </w:tcPr>
          <w:p w14:paraId="1C578AC2" w14:textId="77777777" w:rsidR="004550EF" w:rsidRPr="00CC7F9A" w:rsidRDefault="004550EF" w:rsidP="005E62B1">
            <w:pPr>
              <w:jc w:val="center"/>
              <w:rPr>
                <w:sz w:val="22"/>
                <w:szCs w:val="22"/>
              </w:rPr>
            </w:pPr>
          </w:p>
        </w:tc>
        <w:tc>
          <w:tcPr>
            <w:tcW w:w="709" w:type="dxa"/>
          </w:tcPr>
          <w:p w14:paraId="65730360" w14:textId="3F26AB3B" w:rsidR="004550EF" w:rsidRPr="00CC7F9A" w:rsidRDefault="00AE5022" w:rsidP="005E62B1">
            <w:pPr>
              <w:jc w:val="center"/>
              <w:rPr>
                <w:sz w:val="22"/>
                <w:szCs w:val="22"/>
              </w:rPr>
            </w:pPr>
            <w:r>
              <w:rPr>
                <w:sz w:val="22"/>
                <w:szCs w:val="22"/>
              </w:rPr>
              <w:t>20</w:t>
            </w:r>
          </w:p>
        </w:tc>
        <w:tc>
          <w:tcPr>
            <w:tcW w:w="709" w:type="dxa"/>
          </w:tcPr>
          <w:p w14:paraId="08555DFC" w14:textId="77777777" w:rsidR="004550EF" w:rsidRPr="00CC7F9A" w:rsidRDefault="004550EF" w:rsidP="005E62B1">
            <w:pPr>
              <w:jc w:val="center"/>
              <w:rPr>
                <w:sz w:val="22"/>
                <w:szCs w:val="22"/>
              </w:rPr>
            </w:pPr>
          </w:p>
        </w:tc>
        <w:tc>
          <w:tcPr>
            <w:tcW w:w="709" w:type="dxa"/>
          </w:tcPr>
          <w:p w14:paraId="4E03336F" w14:textId="77777777" w:rsidR="004550EF" w:rsidRPr="00CC7F9A" w:rsidRDefault="004550EF" w:rsidP="005E62B1">
            <w:pPr>
              <w:jc w:val="center"/>
              <w:rPr>
                <w:sz w:val="22"/>
                <w:szCs w:val="22"/>
              </w:rPr>
            </w:pPr>
          </w:p>
        </w:tc>
        <w:tc>
          <w:tcPr>
            <w:tcW w:w="708" w:type="dxa"/>
          </w:tcPr>
          <w:p w14:paraId="6BD90D93" w14:textId="77777777" w:rsidR="004550EF" w:rsidRPr="00CC7F9A" w:rsidRDefault="004550EF" w:rsidP="005E62B1">
            <w:pPr>
              <w:jc w:val="center"/>
              <w:rPr>
                <w:sz w:val="22"/>
                <w:szCs w:val="22"/>
              </w:rPr>
            </w:pPr>
          </w:p>
        </w:tc>
        <w:tc>
          <w:tcPr>
            <w:tcW w:w="993" w:type="dxa"/>
          </w:tcPr>
          <w:p w14:paraId="00EAC1F5" w14:textId="1D57ADEE" w:rsidR="004550EF" w:rsidRPr="00CC7F9A" w:rsidRDefault="00AE5022" w:rsidP="005E62B1">
            <w:pPr>
              <w:jc w:val="center"/>
              <w:rPr>
                <w:sz w:val="22"/>
                <w:szCs w:val="22"/>
              </w:rPr>
            </w:pPr>
            <w:r>
              <w:rPr>
                <w:sz w:val="22"/>
                <w:szCs w:val="22"/>
              </w:rPr>
              <w:t>20</w:t>
            </w:r>
          </w:p>
        </w:tc>
      </w:tr>
      <w:tr w:rsidR="004550EF" w14:paraId="334A8008" w14:textId="77777777" w:rsidTr="005E62B1">
        <w:trPr>
          <w:jc w:val="center"/>
        </w:trPr>
        <w:tc>
          <w:tcPr>
            <w:tcW w:w="1140" w:type="dxa"/>
          </w:tcPr>
          <w:p w14:paraId="59F3877A" w14:textId="77777777" w:rsidR="004550EF" w:rsidRPr="00CC7F9A" w:rsidRDefault="004550EF" w:rsidP="00D63AB9">
            <w:pPr>
              <w:jc w:val="center"/>
              <w:rPr>
                <w:sz w:val="22"/>
                <w:szCs w:val="22"/>
              </w:rPr>
            </w:pPr>
            <w:r w:rsidRPr="00CC7F9A">
              <w:rPr>
                <w:sz w:val="22"/>
                <w:szCs w:val="22"/>
              </w:rPr>
              <w:t>CO6</w:t>
            </w:r>
          </w:p>
        </w:tc>
        <w:tc>
          <w:tcPr>
            <w:tcW w:w="709" w:type="dxa"/>
          </w:tcPr>
          <w:p w14:paraId="6EA12FA1" w14:textId="77777777" w:rsidR="004550EF" w:rsidRPr="00CC7F9A" w:rsidRDefault="004550EF" w:rsidP="005E62B1">
            <w:pPr>
              <w:jc w:val="center"/>
              <w:rPr>
                <w:sz w:val="22"/>
                <w:szCs w:val="22"/>
              </w:rPr>
            </w:pPr>
          </w:p>
        </w:tc>
        <w:tc>
          <w:tcPr>
            <w:tcW w:w="708" w:type="dxa"/>
          </w:tcPr>
          <w:p w14:paraId="38AD2B4D" w14:textId="77777777" w:rsidR="004550EF" w:rsidRPr="00CC7F9A" w:rsidRDefault="004550EF" w:rsidP="005E62B1">
            <w:pPr>
              <w:jc w:val="center"/>
              <w:rPr>
                <w:sz w:val="22"/>
                <w:szCs w:val="22"/>
              </w:rPr>
            </w:pPr>
          </w:p>
        </w:tc>
        <w:tc>
          <w:tcPr>
            <w:tcW w:w="709" w:type="dxa"/>
          </w:tcPr>
          <w:p w14:paraId="6662ED88" w14:textId="605B64CA" w:rsidR="004550EF" w:rsidRPr="00CC7F9A" w:rsidRDefault="00AE5022" w:rsidP="005E62B1">
            <w:pPr>
              <w:jc w:val="center"/>
              <w:rPr>
                <w:sz w:val="22"/>
                <w:szCs w:val="22"/>
              </w:rPr>
            </w:pPr>
            <w:r>
              <w:rPr>
                <w:sz w:val="22"/>
                <w:szCs w:val="22"/>
              </w:rPr>
              <w:t>20</w:t>
            </w:r>
          </w:p>
        </w:tc>
        <w:tc>
          <w:tcPr>
            <w:tcW w:w="709" w:type="dxa"/>
          </w:tcPr>
          <w:p w14:paraId="7C3F5BF6" w14:textId="77777777" w:rsidR="004550EF" w:rsidRPr="00CC7F9A" w:rsidRDefault="004550EF" w:rsidP="005E62B1">
            <w:pPr>
              <w:jc w:val="center"/>
              <w:rPr>
                <w:sz w:val="22"/>
                <w:szCs w:val="22"/>
              </w:rPr>
            </w:pPr>
          </w:p>
        </w:tc>
        <w:tc>
          <w:tcPr>
            <w:tcW w:w="709" w:type="dxa"/>
          </w:tcPr>
          <w:p w14:paraId="25B7D93D" w14:textId="77777777" w:rsidR="004550EF" w:rsidRPr="00CC7F9A" w:rsidRDefault="004550EF" w:rsidP="005E62B1">
            <w:pPr>
              <w:jc w:val="center"/>
              <w:rPr>
                <w:sz w:val="22"/>
                <w:szCs w:val="22"/>
              </w:rPr>
            </w:pPr>
          </w:p>
        </w:tc>
        <w:tc>
          <w:tcPr>
            <w:tcW w:w="708" w:type="dxa"/>
          </w:tcPr>
          <w:p w14:paraId="1915D028" w14:textId="77777777" w:rsidR="004550EF" w:rsidRPr="00CC7F9A" w:rsidRDefault="004550EF" w:rsidP="005E62B1">
            <w:pPr>
              <w:jc w:val="center"/>
              <w:rPr>
                <w:sz w:val="22"/>
                <w:szCs w:val="22"/>
              </w:rPr>
            </w:pPr>
          </w:p>
        </w:tc>
        <w:tc>
          <w:tcPr>
            <w:tcW w:w="993" w:type="dxa"/>
          </w:tcPr>
          <w:p w14:paraId="74DF3D95" w14:textId="01542489" w:rsidR="004550EF" w:rsidRPr="00CC7F9A" w:rsidRDefault="00AE5022" w:rsidP="005E62B1">
            <w:pPr>
              <w:jc w:val="center"/>
              <w:rPr>
                <w:sz w:val="22"/>
                <w:szCs w:val="22"/>
              </w:rPr>
            </w:pPr>
            <w:r>
              <w:rPr>
                <w:sz w:val="22"/>
                <w:szCs w:val="22"/>
              </w:rPr>
              <w:t>20</w:t>
            </w:r>
          </w:p>
        </w:tc>
      </w:tr>
      <w:tr w:rsidR="004550EF" w14:paraId="369CC774" w14:textId="77777777" w:rsidTr="00CA4F97">
        <w:trPr>
          <w:jc w:val="center"/>
        </w:trPr>
        <w:tc>
          <w:tcPr>
            <w:tcW w:w="5392" w:type="dxa"/>
            <w:gridSpan w:val="7"/>
          </w:tcPr>
          <w:p w14:paraId="4C1E72F8" w14:textId="77777777" w:rsidR="004550EF" w:rsidRPr="00CC7F9A" w:rsidRDefault="004550EF" w:rsidP="00D63AB9">
            <w:pPr>
              <w:rPr>
                <w:sz w:val="22"/>
                <w:szCs w:val="22"/>
              </w:rPr>
            </w:pPr>
          </w:p>
        </w:tc>
        <w:tc>
          <w:tcPr>
            <w:tcW w:w="993" w:type="dxa"/>
          </w:tcPr>
          <w:p w14:paraId="472D798C" w14:textId="1EA38044" w:rsidR="004550EF" w:rsidRPr="00CC7F9A" w:rsidRDefault="004550EF" w:rsidP="00D63AB9">
            <w:pPr>
              <w:jc w:val="center"/>
              <w:rPr>
                <w:b/>
                <w:sz w:val="22"/>
                <w:szCs w:val="22"/>
              </w:rPr>
            </w:pPr>
            <w:r w:rsidRPr="00CC7F9A">
              <w:rPr>
                <w:b/>
                <w:sz w:val="22"/>
                <w:szCs w:val="22"/>
              </w:rPr>
              <w:t>1</w:t>
            </w:r>
            <w:r w:rsidR="005A6950">
              <w:rPr>
                <w:b/>
                <w:sz w:val="22"/>
                <w:szCs w:val="22"/>
              </w:rPr>
              <w:t>80</w:t>
            </w:r>
          </w:p>
        </w:tc>
      </w:tr>
    </w:tbl>
    <w:p w14:paraId="5EC9015E" w14:textId="77777777" w:rsidR="004550EF" w:rsidRDefault="004550EF" w:rsidP="00856324"/>
    <w:p w14:paraId="755A262A" w14:textId="1E771438" w:rsidR="004550EF" w:rsidRDefault="004550EF" w:rsidP="00856324"/>
    <w:p w14:paraId="594F5EAA" w14:textId="54EF940C" w:rsidR="004550EF" w:rsidRDefault="004550EF" w:rsidP="00856324"/>
    <w:p w14:paraId="36C8EAE5" w14:textId="77777777" w:rsidR="00C73044" w:rsidRDefault="00C73044" w:rsidP="00D75201"/>
    <w:p w14:paraId="54E82E75" w14:textId="77777777" w:rsidR="00C73044" w:rsidRDefault="00C73044" w:rsidP="00D75201"/>
    <w:p w14:paraId="6A4B121F" w14:textId="77777777" w:rsidR="00C73044" w:rsidRDefault="00C73044" w:rsidP="00D75201"/>
    <w:p w14:paraId="5D032460" w14:textId="48EFDF2D" w:rsidR="00A44BA9" w:rsidRDefault="00A44BA9">
      <w:pPr>
        <w:spacing w:after="200" w:line="276" w:lineRule="auto"/>
      </w:pPr>
      <w:r>
        <w:br w:type="page"/>
      </w:r>
    </w:p>
    <w:p w14:paraId="0F7CE5A2" w14:textId="77777777"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3E9FF054" wp14:editId="18D3A62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5823AFD" w14:textId="77777777" w:rsidR="00A44BA9" w:rsidRDefault="00A44BA9" w:rsidP="008B182C">
      <w:pPr>
        <w:jc w:val="center"/>
        <w:rPr>
          <w:b/>
          <w:bCs/>
        </w:rPr>
      </w:pPr>
    </w:p>
    <w:p w14:paraId="301DCC29" w14:textId="77777777" w:rsidR="00A44BA9" w:rsidRDefault="00A44BA9" w:rsidP="008B182C">
      <w:pPr>
        <w:jc w:val="center"/>
        <w:rPr>
          <w:b/>
          <w:bCs/>
        </w:rPr>
      </w:pPr>
      <w:r>
        <w:rPr>
          <w:b/>
          <w:bCs/>
        </w:rPr>
        <w:t>END SEMESTER EXAMINATION – NOV / DEC 2024</w:t>
      </w:r>
    </w:p>
    <w:p w14:paraId="022E08FB"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F2D77" w14:paraId="5D39D0A8" w14:textId="77777777" w:rsidTr="00D63AB9">
        <w:trPr>
          <w:trHeight w:val="397"/>
          <w:jc w:val="center"/>
        </w:trPr>
        <w:tc>
          <w:tcPr>
            <w:tcW w:w="1555" w:type="dxa"/>
            <w:vAlign w:val="center"/>
          </w:tcPr>
          <w:p w14:paraId="3B1B2E9F" w14:textId="77777777" w:rsidR="00A44BA9" w:rsidRPr="001F2D77" w:rsidRDefault="00A44BA9" w:rsidP="00D63AB9">
            <w:pPr>
              <w:pStyle w:val="Title"/>
              <w:jc w:val="left"/>
              <w:rPr>
                <w:b/>
                <w:sz w:val="22"/>
                <w:szCs w:val="22"/>
              </w:rPr>
            </w:pPr>
            <w:r w:rsidRPr="001F2D77">
              <w:rPr>
                <w:b/>
                <w:sz w:val="22"/>
                <w:szCs w:val="22"/>
              </w:rPr>
              <w:t xml:space="preserve">Course Code      </w:t>
            </w:r>
          </w:p>
        </w:tc>
        <w:tc>
          <w:tcPr>
            <w:tcW w:w="6662" w:type="dxa"/>
            <w:vAlign w:val="center"/>
          </w:tcPr>
          <w:p w14:paraId="1CD84E67" w14:textId="77777777" w:rsidR="00A44BA9" w:rsidRPr="001F2D77" w:rsidRDefault="00A44BA9" w:rsidP="00D63AB9">
            <w:pPr>
              <w:pStyle w:val="Title"/>
              <w:jc w:val="left"/>
              <w:rPr>
                <w:b/>
                <w:sz w:val="22"/>
                <w:szCs w:val="22"/>
              </w:rPr>
            </w:pPr>
            <w:r w:rsidRPr="001F2D77">
              <w:rPr>
                <w:b/>
                <w:sz w:val="22"/>
                <w:szCs w:val="22"/>
              </w:rPr>
              <w:t>11MA347</w:t>
            </w:r>
          </w:p>
        </w:tc>
        <w:tc>
          <w:tcPr>
            <w:tcW w:w="1417" w:type="dxa"/>
            <w:vAlign w:val="center"/>
          </w:tcPr>
          <w:p w14:paraId="31447838" w14:textId="77777777" w:rsidR="00A44BA9" w:rsidRPr="001F2D77" w:rsidRDefault="00A44BA9" w:rsidP="00D63AB9">
            <w:pPr>
              <w:pStyle w:val="Title"/>
              <w:ind w:left="-468" w:firstLine="468"/>
              <w:jc w:val="left"/>
              <w:rPr>
                <w:sz w:val="22"/>
                <w:szCs w:val="22"/>
              </w:rPr>
            </w:pPr>
            <w:r w:rsidRPr="001F2D77">
              <w:rPr>
                <w:b/>
                <w:bCs/>
                <w:sz w:val="22"/>
                <w:szCs w:val="22"/>
              </w:rPr>
              <w:t xml:space="preserve">Duration       </w:t>
            </w:r>
          </w:p>
        </w:tc>
        <w:tc>
          <w:tcPr>
            <w:tcW w:w="851" w:type="dxa"/>
            <w:vAlign w:val="center"/>
          </w:tcPr>
          <w:p w14:paraId="2AC4DC07" w14:textId="77777777" w:rsidR="00A44BA9" w:rsidRPr="001F2D77" w:rsidRDefault="00A44BA9" w:rsidP="00D63AB9">
            <w:pPr>
              <w:pStyle w:val="Title"/>
              <w:jc w:val="left"/>
              <w:rPr>
                <w:b/>
                <w:sz w:val="22"/>
                <w:szCs w:val="22"/>
              </w:rPr>
            </w:pPr>
            <w:r w:rsidRPr="001F2D77">
              <w:rPr>
                <w:b/>
                <w:sz w:val="22"/>
                <w:szCs w:val="22"/>
              </w:rPr>
              <w:t>3hrs</w:t>
            </w:r>
          </w:p>
        </w:tc>
      </w:tr>
      <w:tr w:rsidR="00A44BA9" w:rsidRPr="001F2D77" w14:paraId="01CFAEE3" w14:textId="77777777" w:rsidTr="00D63AB9">
        <w:trPr>
          <w:trHeight w:val="397"/>
          <w:jc w:val="center"/>
        </w:trPr>
        <w:tc>
          <w:tcPr>
            <w:tcW w:w="1555" w:type="dxa"/>
            <w:vAlign w:val="center"/>
          </w:tcPr>
          <w:p w14:paraId="0E06AE40" w14:textId="77777777" w:rsidR="00A44BA9" w:rsidRPr="001F2D77" w:rsidRDefault="00A44BA9" w:rsidP="00354B5A">
            <w:pPr>
              <w:pStyle w:val="Title"/>
              <w:ind w:right="-160"/>
              <w:jc w:val="left"/>
              <w:rPr>
                <w:b/>
                <w:sz w:val="22"/>
                <w:szCs w:val="22"/>
              </w:rPr>
            </w:pPr>
            <w:r w:rsidRPr="001F2D77">
              <w:rPr>
                <w:b/>
                <w:sz w:val="22"/>
                <w:szCs w:val="22"/>
              </w:rPr>
              <w:t xml:space="preserve">Course Title     </w:t>
            </w:r>
          </w:p>
        </w:tc>
        <w:tc>
          <w:tcPr>
            <w:tcW w:w="6662" w:type="dxa"/>
            <w:vAlign w:val="center"/>
          </w:tcPr>
          <w:p w14:paraId="31579256" w14:textId="77777777" w:rsidR="00A44BA9" w:rsidRPr="001F2D77" w:rsidRDefault="00A44BA9" w:rsidP="00D63AB9">
            <w:pPr>
              <w:pStyle w:val="Title"/>
              <w:jc w:val="left"/>
              <w:rPr>
                <w:b/>
                <w:sz w:val="22"/>
                <w:szCs w:val="22"/>
              </w:rPr>
            </w:pPr>
            <w:r w:rsidRPr="001F2D77">
              <w:rPr>
                <w:b/>
                <w:sz w:val="22"/>
                <w:szCs w:val="22"/>
                <w:shd w:val="clear" w:color="auto" w:fill="FFFFFF"/>
              </w:rPr>
              <w:t>ADVANCED ACCEPTANCE CONTROL</w:t>
            </w:r>
          </w:p>
        </w:tc>
        <w:tc>
          <w:tcPr>
            <w:tcW w:w="1417" w:type="dxa"/>
            <w:vAlign w:val="center"/>
          </w:tcPr>
          <w:p w14:paraId="0795B2DB" w14:textId="77777777" w:rsidR="00A44BA9" w:rsidRPr="001F2D77" w:rsidRDefault="00A44BA9" w:rsidP="00D63AB9">
            <w:pPr>
              <w:pStyle w:val="Title"/>
              <w:jc w:val="left"/>
              <w:rPr>
                <w:b/>
                <w:bCs/>
                <w:sz w:val="22"/>
                <w:szCs w:val="22"/>
              </w:rPr>
            </w:pPr>
            <w:r w:rsidRPr="001F2D77">
              <w:rPr>
                <w:b/>
                <w:bCs/>
                <w:sz w:val="22"/>
                <w:szCs w:val="22"/>
              </w:rPr>
              <w:t xml:space="preserve">Max. Marks </w:t>
            </w:r>
          </w:p>
        </w:tc>
        <w:tc>
          <w:tcPr>
            <w:tcW w:w="851" w:type="dxa"/>
            <w:vAlign w:val="center"/>
          </w:tcPr>
          <w:p w14:paraId="14FB2539" w14:textId="77777777" w:rsidR="00A44BA9" w:rsidRPr="001F2D77" w:rsidRDefault="00A44BA9" w:rsidP="00D63AB9">
            <w:pPr>
              <w:pStyle w:val="Title"/>
              <w:jc w:val="left"/>
              <w:rPr>
                <w:b/>
                <w:sz w:val="22"/>
                <w:szCs w:val="22"/>
              </w:rPr>
            </w:pPr>
            <w:r w:rsidRPr="001F2D77">
              <w:rPr>
                <w:b/>
                <w:sz w:val="22"/>
                <w:szCs w:val="22"/>
              </w:rPr>
              <w:t>100</w:t>
            </w:r>
          </w:p>
        </w:tc>
      </w:tr>
    </w:tbl>
    <w:p w14:paraId="1774F044" w14:textId="77777777" w:rsidR="00A44BA9" w:rsidRDefault="00A44BA9" w:rsidP="00856324"/>
    <w:tbl>
      <w:tblPr>
        <w:tblStyle w:val="TableGrid"/>
        <w:tblW w:w="5817" w:type="pct"/>
        <w:tblInd w:w="-714" w:type="dxa"/>
        <w:tblLook w:val="04A0" w:firstRow="1" w:lastRow="0" w:firstColumn="1" w:lastColumn="0" w:noHBand="0" w:noVBand="1"/>
      </w:tblPr>
      <w:tblGrid>
        <w:gridCol w:w="570"/>
        <w:gridCol w:w="395"/>
        <w:gridCol w:w="8007"/>
        <w:gridCol w:w="671"/>
        <w:gridCol w:w="557"/>
        <w:gridCol w:w="553"/>
      </w:tblGrid>
      <w:tr w:rsidR="00A44BA9" w:rsidRPr="003F48A5" w14:paraId="7F7EAFCB" w14:textId="77777777" w:rsidTr="00BD7190">
        <w:trPr>
          <w:trHeight w:val="552"/>
        </w:trPr>
        <w:tc>
          <w:tcPr>
            <w:tcW w:w="265" w:type="pct"/>
            <w:vAlign w:val="center"/>
          </w:tcPr>
          <w:p w14:paraId="7C322436" w14:textId="77777777" w:rsidR="00A44BA9" w:rsidRPr="003F48A5" w:rsidRDefault="00A44BA9" w:rsidP="00F33D16">
            <w:pPr>
              <w:jc w:val="center"/>
              <w:rPr>
                <w:b/>
              </w:rPr>
            </w:pPr>
            <w:r w:rsidRPr="003F48A5">
              <w:rPr>
                <w:b/>
              </w:rPr>
              <w:t>Q. No.</w:t>
            </w:r>
          </w:p>
        </w:tc>
        <w:tc>
          <w:tcPr>
            <w:tcW w:w="3907" w:type="pct"/>
            <w:gridSpan w:val="2"/>
            <w:vAlign w:val="center"/>
          </w:tcPr>
          <w:p w14:paraId="2AA435B6" w14:textId="77777777" w:rsidR="00A44BA9" w:rsidRPr="003F48A5" w:rsidRDefault="00A44BA9" w:rsidP="00F33D16">
            <w:pPr>
              <w:jc w:val="center"/>
              <w:rPr>
                <w:b/>
              </w:rPr>
            </w:pPr>
            <w:r w:rsidRPr="003F48A5">
              <w:rPr>
                <w:b/>
              </w:rPr>
              <w:t>Questions</w:t>
            </w:r>
          </w:p>
        </w:tc>
        <w:tc>
          <w:tcPr>
            <w:tcW w:w="312" w:type="pct"/>
            <w:vAlign w:val="center"/>
          </w:tcPr>
          <w:p w14:paraId="78AD57F6" w14:textId="77777777" w:rsidR="00A44BA9" w:rsidRPr="003F48A5" w:rsidRDefault="00A44BA9" w:rsidP="00F33D16">
            <w:pPr>
              <w:jc w:val="center"/>
              <w:rPr>
                <w:b/>
              </w:rPr>
            </w:pPr>
            <w:r w:rsidRPr="003F48A5">
              <w:rPr>
                <w:b/>
              </w:rPr>
              <w:t>CO</w:t>
            </w:r>
          </w:p>
        </w:tc>
        <w:tc>
          <w:tcPr>
            <w:tcW w:w="259" w:type="pct"/>
            <w:vAlign w:val="center"/>
          </w:tcPr>
          <w:p w14:paraId="2D147832" w14:textId="77777777" w:rsidR="00A44BA9" w:rsidRPr="003F48A5" w:rsidRDefault="00A44BA9" w:rsidP="00F33D16">
            <w:pPr>
              <w:jc w:val="center"/>
              <w:rPr>
                <w:b/>
              </w:rPr>
            </w:pPr>
            <w:r w:rsidRPr="003F48A5">
              <w:rPr>
                <w:b/>
              </w:rPr>
              <w:t>BL</w:t>
            </w:r>
          </w:p>
        </w:tc>
        <w:tc>
          <w:tcPr>
            <w:tcW w:w="257" w:type="pct"/>
            <w:vAlign w:val="center"/>
          </w:tcPr>
          <w:p w14:paraId="0553EB83" w14:textId="77777777" w:rsidR="00A44BA9" w:rsidRPr="003F48A5" w:rsidRDefault="00A44BA9" w:rsidP="00F33D16">
            <w:pPr>
              <w:jc w:val="center"/>
              <w:rPr>
                <w:b/>
              </w:rPr>
            </w:pPr>
            <w:r w:rsidRPr="003F48A5">
              <w:rPr>
                <w:b/>
              </w:rPr>
              <w:t>M</w:t>
            </w:r>
          </w:p>
        </w:tc>
      </w:tr>
      <w:tr w:rsidR="00A44BA9" w:rsidRPr="003F48A5" w14:paraId="4A5C0C3F" w14:textId="77777777" w:rsidTr="00F33D16">
        <w:trPr>
          <w:trHeight w:val="552"/>
        </w:trPr>
        <w:tc>
          <w:tcPr>
            <w:tcW w:w="5000" w:type="pct"/>
            <w:gridSpan w:val="6"/>
            <w:vAlign w:val="center"/>
          </w:tcPr>
          <w:p w14:paraId="3A2AE938" w14:textId="77777777" w:rsidR="00A44BA9" w:rsidRPr="003F48A5" w:rsidRDefault="00A44BA9" w:rsidP="00F33D16">
            <w:pPr>
              <w:jc w:val="center"/>
              <w:rPr>
                <w:b/>
                <w:u w:val="single"/>
              </w:rPr>
            </w:pPr>
            <w:r w:rsidRPr="003F48A5">
              <w:rPr>
                <w:b/>
                <w:u w:val="single"/>
              </w:rPr>
              <w:t>PART – A (4 X 20 = 80 MARKS)</w:t>
            </w:r>
          </w:p>
          <w:p w14:paraId="1B41E788" w14:textId="77777777" w:rsidR="00A44BA9" w:rsidRPr="003F48A5" w:rsidRDefault="00A44BA9" w:rsidP="00F33D16">
            <w:pPr>
              <w:jc w:val="center"/>
              <w:rPr>
                <w:b/>
              </w:rPr>
            </w:pPr>
            <w:r w:rsidRPr="003F48A5">
              <w:rPr>
                <w:b/>
              </w:rPr>
              <w:t>(Answer all the Questions)</w:t>
            </w:r>
          </w:p>
        </w:tc>
      </w:tr>
      <w:tr w:rsidR="00A44BA9" w:rsidRPr="003F48A5" w14:paraId="5B8D5D41" w14:textId="77777777" w:rsidTr="00D63AB9">
        <w:trPr>
          <w:trHeight w:val="340"/>
        </w:trPr>
        <w:tc>
          <w:tcPr>
            <w:tcW w:w="265" w:type="pct"/>
            <w:vAlign w:val="center"/>
          </w:tcPr>
          <w:p w14:paraId="484E9D6F" w14:textId="77777777" w:rsidR="00A44BA9" w:rsidRPr="003F48A5" w:rsidRDefault="00A44BA9" w:rsidP="00D63AB9">
            <w:pPr>
              <w:jc w:val="center"/>
            </w:pPr>
            <w:r w:rsidRPr="003F48A5">
              <w:t>1.</w:t>
            </w:r>
          </w:p>
        </w:tc>
        <w:tc>
          <w:tcPr>
            <w:tcW w:w="184" w:type="pct"/>
          </w:tcPr>
          <w:p w14:paraId="0AFA8F48" w14:textId="77777777" w:rsidR="00A44BA9" w:rsidRPr="003F48A5" w:rsidRDefault="00A44BA9" w:rsidP="00F33D16">
            <w:pPr>
              <w:jc w:val="center"/>
            </w:pPr>
          </w:p>
        </w:tc>
        <w:tc>
          <w:tcPr>
            <w:tcW w:w="3723" w:type="pct"/>
            <w:vAlign w:val="center"/>
          </w:tcPr>
          <w:p w14:paraId="49577C78" w14:textId="77777777" w:rsidR="00A44BA9" w:rsidRPr="003F48A5" w:rsidRDefault="00A44BA9" w:rsidP="00D63AB9">
            <w:r>
              <w:t>Explain the multiple sampling plans and its procedure for accepting the lot.</w:t>
            </w:r>
          </w:p>
        </w:tc>
        <w:tc>
          <w:tcPr>
            <w:tcW w:w="312" w:type="pct"/>
          </w:tcPr>
          <w:p w14:paraId="3C4EF417" w14:textId="77777777" w:rsidR="00A44BA9" w:rsidRPr="003F48A5" w:rsidRDefault="00A44BA9" w:rsidP="00F33D16">
            <w:pPr>
              <w:jc w:val="center"/>
            </w:pPr>
            <w:r w:rsidRPr="003F48A5">
              <w:t>CO1</w:t>
            </w:r>
          </w:p>
        </w:tc>
        <w:tc>
          <w:tcPr>
            <w:tcW w:w="259" w:type="pct"/>
          </w:tcPr>
          <w:p w14:paraId="3BF6F0CB" w14:textId="77777777" w:rsidR="00A44BA9" w:rsidRPr="003F48A5" w:rsidRDefault="00A44BA9" w:rsidP="00F33D16">
            <w:pPr>
              <w:jc w:val="center"/>
            </w:pPr>
            <w:r>
              <w:t>A</w:t>
            </w:r>
          </w:p>
        </w:tc>
        <w:tc>
          <w:tcPr>
            <w:tcW w:w="257" w:type="pct"/>
          </w:tcPr>
          <w:p w14:paraId="0B807ECE" w14:textId="77777777" w:rsidR="00A44BA9" w:rsidRPr="003F48A5" w:rsidRDefault="00A44BA9" w:rsidP="00F33D16">
            <w:pPr>
              <w:jc w:val="center"/>
            </w:pPr>
            <w:r w:rsidRPr="003F48A5">
              <w:t>20</w:t>
            </w:r>
          </w:p>
        </w:tc>
      </w:tr>
      <w:tr w:rsidR="00A44BA9" w:rsidRPr="003F48A5" w14:paraId="41B2BB57" w14:textId="77777777" w:rsidTr="00BD7190">
        <w:trPr>
          <w:trHeight w:val="239"/>
        </w:trPr>
        <w:tc>
          <w:tcPr>
            <w:tcW w:w="265" w:type="pct"/>
          </w:tcPr>
          <w:p w14:paraId="593F7E33" w14:textId="77777777" w:rsidR="00A44BA9" w:rsidRPr="003F48A5" w:rsidRDefault="00A44BA9" w:rsidP="00F33D16">
            <w:pPr>
              <w:jc w:val="center"/>
            </w:pPr>
          </w:p>
        </w:tc>
        <w:tc>
          <w:tcPr>
            <w:tcW w:w="184" w:type="pct"/>
          </w:tcPr>
          <w:p w14:paraId="73D94078" w14:textId="77777777" w:rsidR="00A44BA9" w:rsidRPr="003F48A5" w:rsidRDefault="00A44BA9" w:rsidP="00F33D16">
            <w:pPr>
              <w:jc w:val="center"/>
            </w:pPr>
          </w:p>
        </w:tc>
        <w:tc>
          <w:tcPr>
            <w:tcW w:w="3723" w:type="pct"/>
          </w:tcPr>
          <w:p w14:paraId="708B228B" w14:textId="77777777" w:rsidR="00A44BA9" w:rsidRPr="003F48A5" w:rsidRDefault="00A44BA9" w:rsidP="00FA7076">
            <w:pPr>
              <w:jc w:val="center"/>
              <w:rPr>
                <w:b/>
                <w:bCs/>
              </w:rPr>
            </w:pPr>
            <w:r w:rsidRPr="003F48A5">
              <w:rPr>
                <w:b/>
                <w:bCs/>
              </w:rPr>
              <w:t>(OR)</w:t>
            </w:r>
          </w:p>
        </w:tc>
        <w:tc>
          <w:tcPr>
            <w:tcW w:w="312" w:type="pct"/>
          </w:tcPr>
          <w:p w14:paraId="24B91E84" w14:textId="77777777" w:rsidR="00A44BA9" w:rsidRPr="003F48A5" w:rsidRDefault="00A44BA9" w:rsidP="00F33D16">
            <w:pPr>
              <w:jc w:val="center"/>
            </w:pPr>
          </w:p>
        </w:tc>
        <w:tc>
          <w:tcPr>
            <w:tcW w:w="259" w:type="pct"/>
          </w:tcPr>
          <w:p w14:paraId="6CD476B5" w14:textId="77777777" w:rsidR="00A44BA9" w:rsidRPr="003F48A5" w:rsidRDefault="00A44BA9" w:rsidP="00F33D16">
            <w:pPr>
              <w:jc w:val="center"/>
            </w:pPr>
          </w:p>
        </w:tc>
        <w:tc>
          <w:tcPr>
            <w:tcW w:w="257" w:type="pct"/>
          </w:tcPr>
          <w:p w14:paraId="2DDAE5E8" w14:textId="77777777" w:rsidR="00A44BA9" w:rsidRPr="003F48A5" w:rsidRDefault="00A44BA9" w:rsidP="00F33D16">
            <w:pPr>
              <w:jc w:val="center"/>
            </w:pPr>
          </w:p>
        </w:tc>
      </w:tr>
      <w:tr w:rsidR="00A44BA9" w:rsidRPr="003F48A5" w14:paraId="42932D2D" w14:textId="77777777" w:rsidTr="00BD7190">
        <w:trPr>
          <w:trHeight w:val="283"/>
        </w:trPr>
        <w:tc>
          <w:tcPr>
            <w:tcW w:w="265" w:type="pct"/>
          </w:tcPr>
          <w:p w14:paraId="00C9CC14" w14:textId="77777777" w:rsidR="00A44BA9" w:rsidRPr="003F48A5" w:rsidRDefault="00A44BA9" w:rsidP="00F33D16">
            <w:pPr>
              <w:jc w:val="center"/>
            </w:pPr>
            <w:r w:rsidRPr="003F48A5">
              <w:t>2.</w:t>
            </w:r>
          </w:p>
        </w:tc>
        <w:tc>
          <w:tcPr>
            <w:tcW w:w="184" w:type="pct"/>
          </w:tcPr>
          <w:p w14:paraId="58A6DC14" w14:textId="77777777" w:rsidR="00A44BA9" w:rsidRPr="003F48A5" w:rsidRDefault="00A44BA9" w:rsidP="00F33D16">
            <w:pPr>
              <w:jc w:val="center"/>
            </w:pPr>
          </w:p>
        </w:tc>
        <w:tc>
          <w:tcPr>
            <w:tcW w:w="3723" w:type="pct"/>
          </w:tcPr>
          <w:p w14:paraId="1455C9AE" w14:textId="77777777" w:rsidR="00A44BA9" w:rsidRPr="00704672" w:rsidRDefault="00A44BA9" w:rsidP="00C46DBD">
            <w:r w:rsidRPr="00704672">
              <w:t>Explain the following sampling plans:</w:t>
            </w:r>
          </w:p>
          <w:p w14:paraId="3A26D20E" w14:textId="77777777" w:rsidR="00A44BA9" w:rsidRPr="00704672" w:rsidRDefault="00A44BA9" w:rsidP="00D63AB9">
            <w:pPr>
              <w:pStyle w:val="ListParagraph"/>
              <w:numPr>
                <w:ilvl w:val="0"/>
                <w:numId w:val="8"/>
              </w:numPr>
            </w:pPr>
            <w:r w:rsidRPr="00704672">
              <w:t>MAPD Plans</w:t>
            </w:r>
          </w:p>
          <w:p w14:paraId="7E55459D" w14:textId="77777777" w:rsidR="00A44BA9" w:rsidRPr="00704672" w:rsidRDefault="00A44BA9" w:rsidP="00D63AB9">
            <w:pPr>
              <w:pStyle w:val="ListParagraph"/>
              <w:numPr>
                <w:ilvl w:val="0"/>
                <w:numId w:val="8"/>
              </w:numPr>
            </w:pPr>
            <w:r w:rsidRPr="00704672">
              <w:t>MAAOQ Plans</w:t>
            </w:r>
          </w:p>
          <w:p w14:paraId="285C92C5" w14:textId="77777777" w:rsidR="00A44BA9" w:rsidRPr="00704672" w:rsidRDefault="00A44BA9" w:rsidP="00D63AB9">
            <w:pPr>
              <w:pStyle w:val="ListParagraph"/>
              <w:numPr>
                <w:ilvl w:val="0"/>
                <w:numId w:val="8"/>
              </w:numPr>
            </w:pPr>
            <w:r w:rsidRPr="00704672">
              <w:t>Incentive Index Plan</w:t>
            </w:r>
          </w:p>
          <w:p w14:paraId="0277576D" w14:textId="77777777" w:rsidR="00A44BA9" w:rsidRPr="00704672" w:rsidRDefault="00A44BA9" w:rsidP="00D63AB9">
            <w:pPr>
              <w:pStyle w:val="ListParagraph"/>
              <w:numPr>
                <w:ilvl w:val="0"/>
                <w:numId w:val="8"/>
              </w:numPr>
            </w:pPr>
            <w:r w:rsidRPr="00704672">
              <w:t>Golub’s Minimization Approach</w:t>
            </w:r>
          </w:p>
          <w:p w14:paraId="3761AB7E" w14:textId="77777777" w:rsidR="00A44BA9" w:rsidRPr="00704672" w:rsidRDefault="00A44BA9" w:rsidP="00D63AB9">
            <w:pPr>
              <w:pStyle w:val="ListParagraph"/>
              <w:numPr>
                <w:ilvl w:val="0"/>
                <w:numId w:val="8"/>
              </w:numPr>
            </w:pPr>
            <w:r w:rsidRPr="00704672">
              <w:t>ABC Standard</w:t>
            </w:r>
          </w:p>
        </w:tc>
        <w:tc>
          <w:tcPr>
            <w:tcW w:w="312" w:type="pct"/>
          </w:tcPr>
          <w:p w14:paraId="38FCD1C6" w14:textId="77777777" w:rsidR="00A44BA9" w:rsidRPr="003F48A5" w:rsidRDefault="00A44BA9" w:rsidP="00F33D16">
            <w:pPr>
              <w:jc w:val="center"/>
            </w:pPr>
            <w:r>
              <w:t>CO1</w:t>
            </w:r>
          </w:p>
        </w:tc>
        <w:tc>
          <w:tcPr>
            <w:tcW w:w="259" w:type="pct"/>
          </w:tcPr>
          <w:p w14:paraId="560870F8" w14:textId="77777777" w:rsidR="00A44BA9" w:rsidRPr="003F48A5" w:rsidRDefault="00A44BA9" w:rsidP="00F33D16">
            <w:pPr>
              <w:jc w:val="center"/>
            </w:pPr>
            <w:r>
              <w:t>A</w:t>
            </w:r>
          </w:p>
        </w:tc>
        <w:tc>
          <w:tcPr>
            <w:tcW w:w="257" w:type="pct"/>
          </w:tcPr>
          <w:p w14:paraId="1CE2C458" w14:textId="77777777" w:rsidR="00A44BA9" w:rsidRPr="003F48A5" w:rsidRDefault="00A44BA9" w:rsidP="00F33D16">
            <w:pPr>
              <w:jc w:val="center"/>
            </w:pPr>
            <w:r w:rsidRPr="003F48A5">
              <w:t>20</w:t>
            </w:r>
          </w:p>
        </w:tc>
      </w:tr>
      <w:tr w:rsidR="00A44BA9" w:rsidRPr="003F48A5" w14:paraId="2545AC5A" w14:textId="77777777" w:rsidTr="00D63AB9">
        <w:trPr>
          <w:trHeight w:val="268"/>
        </w:trPr>
        <w:tc>
          <w:tcPr>
            <w:tcW w:w="265" w:type="pct"/>
          </w:tcPr>
          <w:p w14:paraId="2338DC95" w14:textId="77777777" w:rsidR="00A44BA9" w:rsidRPr="003F48A5" w:rsidRDefault="00A44BA9" w:rsidP="00F33D16">
            <w:pPr>
              <w:jc w:val="center"/>
            </w:pPr>
          </w:p>
        </w:tc>
        <w:tc>
          <w:tcPr>
            <w:tcW w:w="184" w:type="pct"/>
          </w:tcPr>
          <w:p w14:paraId="577313AC" w14:textId="77777777" w:rsidR="00A44BA9" w:rsidRPr="003F48A5" w:rsidRDefault="00A44BA9" w:rsidP="00F33D16">
            <w:pPr>
              <w:jc w:val="center"/>
            </w:pPr>
          </w:p>
        </w:tc>
        <w:tc>
          <w:tcPr>
            <w:tcW w:w="3723" w:type="pct"/>
          </w:tcPr>
          <w:p w14:paraId="74C69BA0" w14:textId="77777777" w:rsidR="00A44BA9" w:rsidRPr="003F48A5" w:rsidRDefault="00A44BA9" w:rsidP="00FA7076">
            <w:pPr>
              <w:jc w:val="center"/>
            </w:pPr>
          </w:p>
        </w:tc>
        <w:tc>
          <w:tcPr>
            <w:tcW w:w="312" w:type="pct"/>
          </w:tcPr>
          <w:p w14:paraId="024D49C8" w14:textId="77777777" w:rsidR="00A44BA9" w:rsidRPr="003F48A5" w:rsidRDefault="00A44BA9" w:rsidP="00F33D16">
            <w:pPr>
              <w:jc w:val="center"/>
            </w:pPr>
          </w:p>
        </w:tc>
        <w:tc>
          <w:tcPr>
            <w:tcW w:w="259" w:type="pct"/>
          </w:tcPr>
          <w:p w14:paraId="6A142C7C" w14:textId="77777777" w:rsidR="00A44BA9" w:rsidRPr="003F48A5" w:rsidRDefault="00A44BA9" w:rsidP="00F33D16">
            <w:pPr>
              <w:jc w:val="center"/>
            </w:pPr>
          </w:p>
        </w:tc>
        <w:tc>
          <w:tcPr>
            <w:tcW w:w="257" w:type="pct"/>
          </w:tcPr>
          <w:p w14:paraId="22FB7F0C" w14:textId="77777777" w:rsidR="00A44BA9" w:rsidRPr="003F48A5" w:rsidRDefault="00A44BA9" w:rsidP="00F33D16">
            <w:pPr>
              <w:jc w:val="center"/>
            </w:pPr>
          </w:p>
        </w:tc>
      </w:tr>
      <w:tr w:rsidR="00A44BA9" w:rsidRPr="003F48A5" w14:paraId="53AD5C32" w14:textId="77777777" w:rsidTr="00D63AB9">
        <w:trPr>
          <w:trHeight w:val="288"/>
        </w:trPr>
        <w:tc>
          <w:tcPr>
            <w:tcW w:w="265" w:type="pct"/>
          </w:tcPr>
          <w:p w14:paraId="7CF1CCFC" w14:textId="77777777" w:rsidR="00A44BA9" w:rsidRPr="003F48A5" w:rsidRDefault="00A44BA9" w:rsidP="00F33D16">
            <w:pPr>
              <w:jc w:val="center"/>
            </w:pPr>
            <w:r w:rsidRPr="003F48A5">
              <w:t>3.</w:t>
            </w:r>
          </w:p>
        </w:tc>
        <w:tc>
          <w:tcPr>
            <w:tcW w:w="184" w:type="pct"/>
          </w:tcPr>
          <w:p w14:paraId="6351ED02" w14:textId="77777777" w:rsidR="00A44BA9" w:rsidRPr="003F48A5" w:rsidRDefault="00A44BA9" w:rsidP="00F33D16">
            <w:pPr>
              <w:jc w:val="center"/>
            </w:pPr>
          </w:p>
        </w:tc>
        <w:tc>
          <w:tcPr>
            <w:tcW w:w="3723" w:type="pct"/>
          </w:tcPr>
          <w:p w14:paraId="58FE6388" w14:textId="77777777" w:rsidR="00A44BA9" w:rsidRPr="003F48A5" w:rsidRDefault="00A44BA9" w:rsidP="008A0D0B">
            <w:pPr>
              <w:jc w:val="both"/>
            </w:pPr>
            <w:r>
              <w:t>Explain the gener</w:t>
            </w:r>
            <w:r w:rsidRPr="00D079C4">
              <w:t>a</w:t>
            </w:r>
            <w:r>
              <w:t xml:space="preserve">l </w:t>
            </w:r>
            <w:r w:rsidRPr="00D079C4">
              <w:t>a</w:t>
            </w:r>
            <w:r>
              <w:t>spects of Milit</w:t>
            </w:r>
            <w:r w:rsidRPr="00D079C4">
              <w:t>a</w:t>
            </w:r>
            <w:r>
              <w:t>ry St</w:t>
            </w:r>
            <w:r w:rsidRPr="00D079C4">
              <w:t>a</w:t>
            </w:r>
            <w:r>
              <w:t>nd</w:t>
            </w:r>
            <w:r w:rsidRPr="00D079C4">
              <w:t>a</w:t>
            </w:r>
            <w:r>
              <w:t>rd 414.</w:t>
            </w:r>
          </w:p>
        </w:tc>
        <w:tc>
          <w:tcPr>
            <w:tcW w:w="312" w:type="pct"/>
          </w:tcPr>
          <w:p w14:paraId="323D3146" w14:textId="77777777" w:rsidR="00A44BA9" w:rsidRPr="003F48A5" w:rsidRDefault="00A44BA9" w:rsidP="00F33D16">
            <w:pPr>
              <w:jc w:val="center"/>
            </w:pPr>
            <w:r>
              <w:t>CO2</w:t>
            </w:r>
          </w:p>
        </w:tc>
        <w:tc>
          <w:tcPr>
            <w:tcW w:w="259" w:type="pct"/>
          </w:tcPr>
          <w:p w14:paraId="70980E3D" w14:textId="77777777" w:rsidR="00A44BA9" w:rsidRPr="003F48A5" w:rsidRDefault="00A44BA9" w:rsidP="00F33D16">
            <w:pPr>
              <w:jc w:val="center"/>
            </w:pPr>
            <w:r>
              <w:t>A</w:t>
            </w:r>
          </w:p>
        </w:tc>
        <w:tc>
          <w:tcPr>
            <w:tcW w:w="257" w:type="pct"/>
          </w:tcPr>
          <w:p w14:paraId="146722C3" w14:textId="77777777" w:rsidR="00A44BA9" w:rsidRPr="003F48A5" w:rsidRDefault="00A44BA9" w:rsidP="00F33D16">
            <w:pPr>
              <w:jc w:val="center"/>
            </w:pPr>
            <w:r w:rsidRPr="003F48A5">
              <w:t>20</w:t>
            </w:r>
          </w:p>
        </w:tc>
      </w:tr>
      <w:tr w:rsidR="00A44BA9" w:rsidRPr="003F48A5" w14:paraId="6F3B2E98" w14:textId="77777777" w:rsidTr="00BD7190">
        <w:trPr>
          <w:trHeight w:val="173"/>
        </w:trPr>
        <w:tc>
          <w:tcPr>
            <w:tcW w:w="265" w:type="pct"/>
          </w:tcPr>
          <w:p w14:paraId="3CB6BD56" w14:textId="77777777" w:rsidR="00A44BA9" w:rsidRPr="003F48A5" w:rsidRDefault="00A44BA9" w:rsidP="00F33D16">
            <w:pPr>
              <w:jc w:val="center"/>
            </w:pPr>
          </w:p>
        </w:tc>
        <w:tc>
          <w:tcPr>
            <w:tcW w:w="184" w:type="pct"/>
          </w:tcPr>
          <w:p w14:paraId="498A578B" w14:textId="77777777" w:rsidR="00A44BA9" w:rsidRPr="003F48A5" w:rsidRDefault="00A44BA9" w:rsidP="00F33D16">
            <w:pPr>
              <w:jc w:val="center"/>
            </w:pPr>
          </w:p>
        </w:tc>
        <w:tc>
          <w:tcPr>
            <w:tcW w:w="3723" w:type="pct"/>
          </w:tcPr>
          <w:p w14:paraId="5B4D5E63" w14:textId="77777777" w:rsidR="00A44BA9" w:rsidRPr="003F48A5" w:rsidRDefault="00A44BA9" w:rsidP="00FA7076">
            <w:pPr>
              <w:jc w:val="center"/>
            </w:pPr>
            <w:r w:rsidRPr="003F48A5">
              <w:rPr>
                <w:b/>
                <w:bCs/>
              </w:rPr>
              <w:t>(OR)</w:t>
            </w:r>
          </w:p>
        </w:tc>
        <w:tc>
          <w:tcPr>
            <w:tcW w:w="312" w:type="pct"/>
          </w:tcPr>
          <w:p w14:paraId="422AF593" w14:textId="77777777" w:rsidR="00A44BA9" w:rsidRPr="003F48A5" w:rsidRDefault="00A44BA9" w:rsidP="00F33D16">
            <w:pPr>
              <w:jc w:val="center"/>
            </w:pPr>
          </w:p>
        </w:tc>
        <w:tc>
          <w:tcPr>
            <w:tcW w:w="259" w:type="pct"/>
          </w:tcPr>
          <w:p w14:paraId="051BDAAD" w14:textId="77777777" w:rsidR="00A44BA9" w:rsidRPr="003F48A5" w:rsidRDefault="00A44BA9" w:rsidP="00F33D16">
            <w:pPr>
              <w:jc w:val="center"/>
            </w:pPr>
          </w:p>
        </w:tc>
        <w:tc>
          <w:tcPr>
            <w:tcW w:w="257" w:type="pct"/>
          </w:tcPr>
          <w:p w14:paraId="18A0E343" w14:textId="77777777" w:rsidR="00A44BA9" w:rsidRPr="003F48A5" w:rsidRDefault="00A44BA9" w:rsidP="00F33D16">
            <w:pPr>
              <w:jc w:val="center"/>
            </w:pPr>
          </w:p>
        </w:tc>
      </w:tr>
      <w:tr w:rsidR="00A44BA9" w:rsidRPr="003F48A5" w14:paraId="12E933D8" w14:textId="77777777" w:rsidTr="00BD7190">
        <w:trPr>
          <w:trHeight w:val="283"/>
        </w:trPr>
        <w:tc>
          <w:tcPr>
            <w:tcW w:w="265" w:type="pct"/>
          </w:tcPr>
          <w:p w14:paraId="4C777255" w14:textId="77777777" w:rsidR="00A44BA9" w:rsidRPr="003F48A5" w:rsidRDefault="00A44BA9" w:rsidP="00F33D16">
            <w:pPr>
              <w:jc w:val="center"/>
            </w:pPr>
            <w:r w:rsidRPr="003F48A5">
              <w:t>4.</w:t>
            </w:r>
          </w:p>
        </w:tc>
        <w:tc>
          <w:tcPr>
            <w:tcW w:w="184" w:type="pct"/>
          </w:tcPr>
          <w:p w14:paraId="1D69FD20" w14:textId="77777777" w:rsidR="00A44BA9" w:rsidRPr="003F48A5" w:rsidRDefault="00A44BA9" w:rsidP="00F33D16">
            <w:pPr>
              <w:jc w:val="center"/>
            </w:pPr>
          </w:p>
        </w:tc>
        <w:tc>
          <w:tcPr>
            <w:tcW w:w="3723" w:type="pct"/>
          </w:tcPr>
          <w:p w14:paraId="06206ABA" w14:textId="77777777" w:rsidR="00A44BA9" w:rsidRPr="003F48A5" w:rsidRDefault="00A44BA9" w:rsidP="00D63AB9">
            <w:pPr>
              <w:jc w:val="both"/>
            </w:pPr>
            <w:r>
              <w:t>Write detailed notes on the</w:t>
            </w:r>
            <w:r w:rsidRPr="00D079C4">
              <w:t xml:space="preserve"> known and unknown sigma plans.</w:t>
            </w:r>
          </w:p>
        </w:tc>
        <w:tc>
          <w:tcPr>
            <w:tcW w:w="312" w:type="pct"/>
          </w:tcPr>
          <w:p w14:paraId="24AB1A98" w14:textId="77777777" w:rsidR="00A44BA9" w:rsidRPr="003F48A5" w:rsidRDefault="00A44BA9" w:rsidP="00F33D16">
            <w:pPr>
              <w:jc w:val="center"/>
            </w:pPr>
            <w:r>
              <w:t>CO2</w:t>
            </w:r>
          </w:p>
        </w:tc>
        <w:tc>
          <w:tcPr>
            <w:tcW w:w="259" w:type="pct"/>
          </w:tcPr>
          <w:p w14:paraId="5327F576" w14:textId="77777777" w:rsidR="00A44BA9" w:rsidRPr="003F48A5" w:rsidRDefault="00A44BA9" w:rsidP="00F33D16">
            <w:pPr>
              <w:jc w:val="center"/>
            </w:pPr>
            <w:r>
              <w:t>An</w:t>
            </w:r>
          </w:p>
        </w:tc>
        <w:tc>
          <w:tcPr>
            <w:tcW w:w="257" w:type="pct"/>
          </w:tcPr>
          <w:p w14:paraId="3F008B35" w14:textId="77777777" w:rsidR="00A44BA9" w:rsidRPr="003F48A5" w:rsidRDefault="00A44BA9" w:rsidP="00F33D16">
            <w:pPr>
              <w:jc w:val="center"/>
            </w:pPr>
            <w:r w:rsidRPr="003F48A5">
              <w:t>20</w:t>
            </w:r>
          </w:p>
        </w:tc>
      </w:tr>
      <w:tr w:rsidR="00A44BA9" w:rsidRPr="003F48A5" w14:paraId="33C10B37" w14:textId="77777777" w:rsidTr="00BD7190">
        <w:trPr>
          <w:trHeight w:val="397"/>
        </w:trPr>
        <w:tc>
          <w:tcPr>
            <w:tcW w:w="265" w:type="pct"/>
          </w:tcPr>
          <w:p w14:paraId="177692CE" w14:textId="77777777" w:rsidR="00A44BA9" w:rsidRPr="003F48A5" w:rsidRDefault="00A44BA9" w:rsidP="00F33D16">
            <w:pPr>
              <w:jc w:val="center"/>
            </w:pPr>
          </w:p>
        </w:tc>
        <w:tc>
          <w:tcPr>
            <w:tcW w:w="184" w:type="pct"/>
          </w:tcPr>
          <w:p w14:paraId="3AEA9831" w14:textId="77777777" w:rsidR="00A44BA9" w:rsidRPr="003F48A5" w:rsidRDefault="00A44BA9" w:rsidP="00F33D16">
            <w:pPr>
              <w:jc w:val="center"/>
            </w:pPr>
          </w:p>
        </w:tc>
        <w:tc>
          <w:tcPr>
            <w:tcW w:w="3723" w:type="pct"/>
          </w:tcPr>
          <w:p w14:paraId="54DD61D9" w14:textId="77777777" w:rsidR="00A44BA9" w:rsidRPr="003F48A5" w:rsidRDefault="00A44BA9" w:rsidP="00FA7076">
            <w:pPr>
              <w:jc w:val="center"/>
            </w:pPr>
          </w:p>
        </w:tc>
        <w:tc>
          <w:tcPr>
            <w:tcW w:w="312" w:type="pct"/>
          </w:tcPr>
          <w:p w14:paraId="4BFF97B3" w14:textId="77777777" w:rsidR="00A44BA9" w:rsidRPr="003F48A5" w:rsidRDefault="00A44BA9" w:rsidP="00F33D16">
            <w:pPr>
              <w:jc w:val="center"/>
            </w:pPr>
          </w:p>
        </w:tc>
        <w:tc>
          <w:tcPr>
            <w:tcW w:w="259" w:type="pct"/>
          </w:tcPr>
          <w:p w14:paraId="276B8E03" w14:textId="77777777" w:rsidR="00A44BA9" w:rsidRPr="003F48A5" w:rsidRDefault="00A44BA9" w:rsidP="00F33D16">
            <w:pPr>
              <w:jc w:val="center"/>
            </w:pPr>
          </w:p>
        </w:tc>
        <w:tc>
          <w:tcPr>
            <w:tcW w:w="257" w:type="pct"/>
          </w:tcPr>
          <w:p w14:paraId="6433D6B7" w14:textId="77777777" w:rsidR="00A44BA9" w:rsidRPr="003F48A5" w:rsidRDefault="00A44BA9" w:rsidP="00F33D16">
            <w:pPr>
              <w:jc w:val="center"/>
            </w:pPr>
          </w:p>
        </w:tc>
      </w:tr>
      <w:tr w:rsidR="00A44BA9" w:rsidRPr="003F48A5" w14:paraId="6DBCFB0E" w14:textId="77777777" w:rsidTr="00BD7190">
        <w:trPr>
          <w:trHeight w:val="283"/>
        </w:trPr>
        <w:tc>
          <w:tcPr>
            <w:tcW w:w="265" w:type="pct"/>
          </w:tcPr>
          <w:p w14:paraId="0FD80391" w14:textId="77777777" w:rsidR="00A44BA9" w:rsidRPr="003F48A5" w:rsidRDefault="00A44BA9" w:rsidP="00F33D16">
            <w:pPr>
              <w:jc w:val="center"/>
            </w:pPr>
            <w:r w:rsidRPr="003F48A5">
              <w:t>5.</w:t>
            </w:r>
          </w:p>
        </w:tc>
        <w:tc>
          <w:tcPr>
            <w:tcW w:w="184" w:type="pct"/>
          </w:tcPr>
          <w:p w14:paraId="6D0D8932" w14:textId="77777777" w:rsidR="00A44BA9" w:rsidRPr="003F48A5" w:rsidRDefault="00A44BA9" w:rsidP="00F33D16">
            <w:pPr>
              <w:jc w:val="center"/>
            </w:pPr>
          </w:p>
        </w:tc>
        <w:tc>
          <w:tcPr>
            <w:tcW w:w="3723" w:type="pct"/>
          </w:tcPr>
          <w:p w14:paraId="3B5533DB" w14:textId="77777777" w:rsidR="00A44BA9" w:rsidRPr="003F48A5" w:rsidRDefault="00A44BA9" w:rsidP="00D63AB9">
            <w:r>
              <w:t>Appraise the concept of CSP-1 and CSP-2 sampling plans.</w:t>
            </w:r>
          </w:p>
        </w:tc>
        <w:tc>
          <w:tcPr>
            <w:tcW w:w="312" w:type="pct"/>
          </w:tcPr>
          <w:p w14:paraId="4EB33997" w14:textId="77777777" w:rsidR="00A44BA9" w:rsidRPr="003F48A5" w:rsidRDefault="00A44BA9" w:rsidP="00F33D16">
            <w:pPr>
              <w:jc w:val="center"/>
            </w:pPr>
            <w:r>
              <w:t>CO3</w:t>
            </w:r>
          </w:p>
        </w:tc>
        <w:tc>
          <w:tcPr>
            <w:tcW w:w="259" w:type="pct"/>
          </w:tcPr>
          <w:p w14:paraId="4CB53850" w14:textId="77777777" w:rsidR="00A44BA9" w:rsidRPr="003F48A5" w:rsidRDefault="00A44BA9" w:rsidP="00F33D16">
            <w:pPr>
              <w:jc w:val="center"/>
            </w:pPr>
            <w:r>
              <w:t>A</w:t>
            </w:r>
          </w:p>
        </w:tc>
        <w:tc>
          <w:tcPr>
            <w:tcW w:w="257" w:type="pct"/>
          </w:tcPr>
          <w:p w14:paraId="5F3E2276" w14:textId="77777777" w:rsidR="00A44BA9" w:rsidRPr="003F48A5" w:rsidRDefault="00A44BA9" w:rsidP="00F33D16">
            <w:pPr>
              <w:jc w:val="center"/>
            </w:pPr>
            <w:r w:rsidRPr="003F48A5">
              <w:t>20</w:t>
            </w:r>
          </w:p>
        </w:tc>
      </w:tr>
      <w:tr w:rsidR="00A44BA9" w:rsidRPr="003F48A5" w14:paraId="0F316C2C" w14:textId="77777777" w:rsidTr="00BD7190">
        <w:trPr>
          <w:trHeight w:val="263"/>
        </w:trPr>
        <w:tc>
          <w:tcPr>
            <w:tcW w:w="265" w:type="pct"/>
          </w:tcPr>
          <w:p w14:paraId="05F84166" w14:textId="77777777" w:rsidR="00A44BA9" w:rsidRPr="003F48A5" w:rsidRDefault="00A44BA9" w:rsidP="00F33D16">
            <w:pPr>
              <w:jc w:val="center"/>
            </w:pPr>
          </w:p>
        </w:tc>
        <w:tc>
          <w:tcPr>
            <w:tcW w:w="184" w:type="pct"/>
          </w:tcPr>
          <w:p w14:paraId="1FF19C88" w14:textId="77777777" w:rsidR="00A44BA9" w:rsidRPr="003F48A5" w:rsidRDefault="00A44BA9" w:rsidP="00F33D16">
            <w:pPr>
              <w:jc w:val="center"/>
            </w:pPr>
          </w:p>
        </w:tc>
        <w:tc>
          <w:tcPr>
            <w:tcW w:w="3723" w:type="pct"/>
          </w:tcPr>
          <w:p w14:paraId="130EC2E8" w14:textId="77777777" w:rsidR="00A44BA9" w:rsidRPr="003F48A5" w:rsidRDefault="00A44BA9" w:rsidP="00FA7076">
            <w:pPr>
              <w:jc w:val="center"/>
            </w:pPr>
            <w:r w:rsidRPr="003F48A5">
              <w:rPr>
                <w:b/>
                <w:bCs/>
              </w:rPr>
              <w:t>(OR)</w:t>
            </w:r>
          </w:p>
        </w:tc>
        <w:tc>
          <w:tcPr>
            <w:tcW w:w="312" w:type="pct"/>
          </w:tcPr>
          <w:p w14:paraId="38580C48" w14:textId="77777777" w:rsidR="00A44BA9" w:rsidRPr="003F48A5" w:rsidRDefault="00A44BA9" w:rsidP="00F33D16">
            <w:pPr>
              <w:jc w:val="center"/>
            </w:pPr>
          </w:p>
        </w:tc>
        <w:tc>
          <w:tcPr>
            <w:tcW w:w="259" w:type="pct"/>
          </w:tcPr>
          <w:p w14:paraId="24DC035E" w14:textId="77777777" w:rsidR="00A44BA9" w:rsidRPr="003F48A5" w:rsidRDefault="00A44BA9" w:rsidP="00F33D16">
            <w:pPr>
              <w:jc w:val="center"/>
            </w:pPr>
          </w:p>
        </w:tc>
        <w:tc>
          <w:tcPr>
            <w:tcW w:w="257" w:type="pct"/>
          </w:tcPr>
          <w:p w14:paraId="277A057E" w14:textId="77777777" w:rsidR="00A44BA9" w:rsidRPr="003F48A5" w:rsidRDefault="00A44BA9" w:rsidP="00F33D16">
            <w:pPr>
              <w:jc w:val="center"/>
            </w:pPr>
          </w:p>
        </w:tc>
      </w:tr>
      <w:tr w:rsidR="00A44BA9" w:rsidRPr="003F48A5" w14:paraId="6161AD94" w14:textId="77777777" w:rsidTr="00BD7190">
        <w:trPr>
          <w:trHeight w:val="283"/>
        </w:trPr>
        <w:tc>
          <w:tcPr>
            <w:tcW w:w="265" w:type="pct"/>
          </w:tcPr>
          <w:p w14:paraId="760F8CB4" w14:textId="77777777" w:rsidR="00A44BA9" w:rsidRPr="003F48A5" w:rsidRDefault="00A44BA9" w:rsidP="00F33D16">
            <w:pPr>
              <w:jc w:val="center"/>
            </w:pPr>
            <w:r w:rsidRPr="003F48A5">
              <w:t>6.</w:t>
            </w:r>
          </w:p>
        </w:tc>
        <w:tc>
          <w:tcPr>
            <w:tcW w:w="184" w:type="pct"/>
          </w:tcPr>
          <w:p w14:paraId="4D95C27C" w14:textId="77777777" w:rsidR="00A44BA9" w:rsidRPr="003F48A5" w:rsidRDefault="00A44BA9" w:rsidP="00F33D16">
            <w:pPr>
              <w:jc w:val="center"/>
            </w:pPr>
          </w:p>
        </w:tc>
        <w:tc>
          <w:tcPr>
            <w:tcW w:w="3723" w:type="pct"/>
          </w:tcPr>
          <w:p w14:paraId="0552FADF" w14:textId="77777777" w:rsidR="00A44BA9" w:rsidRPr="003F48A5" w:rsidRDefault="00A44BA9" w:rsidP="007B40F4">
            <w:r>
              <w:t>Summarize the MIL-STD-1235 procedures.</w:t>
            </w:r>
          </w:p>
        </w:tc>
        <w:tc>
          <w:tcPr>
            <w:tcW w:w="312" w:type="pct"/>
          </w:tcPr>
          <w:p w14:paraId="5B6EFF19" w14:textId="77777777" w:rsidR="00A44BA9" w:rsidRPr="003F48A5" w:rsidRDefault="00A44BA9" w:rsidP="00F33D16">
            <w:pPr>
              <w:jc w:val="center"/>
            </w:pPr>
            <w:r w:rsidRPr="003F48A5">
              <w:t>CO</w:t>
            </w:r>
            <w:r>
              <w:t>3</w:t>
            </w:r>
          </w:p>
        </w:tc>
        <w:tc>
          <w:tcPr>
            <w:tcW w:w="259" w:type="pct"/>
          </w:tcPr>
          <w:p w14:paraId="4C3D43DD" w14:textId="77777777" w:rsidR="00A44BA9" w:rsidRPr="003F48A5" w:rsidRDefault="00A44BA9" w:rsidP="00F33D16">
            <w:pPr>
              <w:jc w:val="center"/>
            </w:pPr>
            <w:r>
              <w:t>A</w:t>
            </w:r>
          </w:p>
        </w:tc>
        <w:tc>
          <w:tcPr>
            <w:tcW w:w="257" w:type="pct"/>
          </w:tcPr>
          <w:p w14:paraId="656150B2" w14:textId="77777777" w:rsidR="00A44BA9" w:rsidRPr="003F48A5" w:rsidRDefault="00A44BA9" w:rsidP="00F33D16">
            <w:pPr>
              <w:jc w:val="center"/>
            </w:pPr>
            <w:r w:rsidRPr="003F48A5">
              <w:t>20</w:t>
            </w:r>
          </w:p>
        </w:tc>
      </w:tr>
      <w:tr w:rsidR="00A44BA9" w:rsidRPr="003F48A5" w14:paraId="336038AC" w14:textId="77777777" w:rsidTr="00BD7190">
        <w:trPr>
          <w:trHeight w:val="397"/>
        </w:trPr>
        <w:tc>
          <w:tcPr>
            <w:tcW w:w="265" w:type="pct"/>
          </w:tcPr>
          <w:p w14:paraId="7B4CFCB3" w14:textId="77777777" w:rsidR="00A44BA9" w:rsidRPr="003F48A5" w:rsidRDefault="00A44BA9" w:rsidP="00F33D16">
            <w:pPr>
              <w:jc w:val="center"/>
            </w:pPr>
          </w:p>
        </w:tc>
        <w:tc>
          <w:tcPr>
            <w:tcW w:w="184" w:type="pct"/>
          </w:tcPr>
          <w:p w14:paraId="53875B7B" w14:textId="77777777" w:rsidR="00A44BA9" w:rsidRPr="003F48A5" w:rsidRDefault="00A44BA9" w:rsidP="00F33D16">
            <w:pPr>
              <w:jc w:val="center"/>
            </w:pPr>
          </w:p>
        </w:tc>
        <w:tc>
          <w:tcPr>
            <w:tcW w:w="3723" w:type="pct"/>
          </w:tcPr>
          <w:p w14:paraId="0ACD72A6" w14:textId="77777777" w:rsidR="00A44BA9" w:rsidRPr="003F48A5" w:rsidRDefault="00A44BA9" w:rsidP="00FA7076">
            <w:pPr>
              <w:jc w:val="center"/>
            </w:pPr>
          </w:p>
        </w:tc>
        <w:tc>
          <w:tcPr>
            <w:tcW w:w="312" w:type="pct"/>
          </w:tcPr>
          <w:p w14:paraId="06B4128A" w14:textId="77777777" w:rsidR="00A44BA9" w:rsidRPr="003F48A5" w:rsidRDefault="00A44BA9" w:rsidP="00F33D16">
            <w:pPr>
              <w:jc w:val="center"/>
            </w:pPr>
          </w:p>
        </w:tc>
        <w:tc>
          <w:tcPr>
            <w:tcW w:w="259" w:type="pct"/>
          </w:tcPr>
          <w:p w14:paraId="4537EF81" w14:textId="77777777" w:rsidR="00A44BA9" w:rsidRPr="003F48A5" w:rsidRDefault="00A44BA9" w:rsidP="00F33D16">
            <w:pPr>
              <w:jc w:val="center"/>
            </w:pPr>
          </w:p>
        </w:tc>
        <w:tc>
          <w:tcPr>
            <w:tcW w:w="257" w:type="pct"/>
          </w:tcPr>
          <w:p w14:paraId="0DEC0A9F" w14:textId="77777777" w:rsidR="00A44BA9" w:rsidRPr="003F48A5" w:rsidRDefault="00A44BA9" w:rsidP="00F33D16">
            <w:pPr>
              <w:jc w:val="center"/>
            </w:pPr>
          </w:p>
        </w:tc>
      </w:tr>
      <w:tr w:rsidR="00A44BA9" w:rsidRPr="003F48A5" w14:paraId="75F0F275" w14:textId="77777777" w:rsidTr="00BD7190">
        <w:trPr>
          <w:trHeight w:val="283"/>
        </w:trPr>
        <w:tc>
          <w:tcPr>
            <w:tcW w:w="265" w:type="pct"/>
          </w:tcPr>
          <w:p w14:paraId="0D6B0032" w14:textId="77777777" w:rsidR="00A44BA9" w:rsidRPr="003F48A5" w:rsidRDefault="00A44BA9" w:rsidP="00F33D16">
            <w:pPr>
              <w:jc w:val="center"/>
            </w:pPr>
            <w:r w:rsidRPr="003F48A5">
              <w:t>7.</w:t>
            </w:r>
          </w:p>
        </w:tc>
        <w:tc>
          <w:tcPr>
            <w:tcW w:w="184" w:type="pct"/>
          </w:tcPr>
          <w:p w14:paraId="5CF32C3E" w14:textId="77777777" w:rsidR="00A44BA9" w:rsidRPr="003F48A5" w:rsidRDefault="00A44BA9" w:rsidP="00F33D16">
            <w:pPr>
              <w:jc w:val="center"/>
            </w:pPr>
          </w:p>
        </w:tc>
        <w:tc>
          <w:tcPr>
            <w:tcW w:w="3723" w:type="pct"/>
          </w:tcPr>
          <w:p w14:paraId="77F53B8F" w14:textId="77777777" w:rsidR="00A44BA9" w:rsidRPr="003F48A5" w:rsidRDefault="00A44BA9" w:rsidP="00D63AB9">
            <w:r>
              <w:t>Explain the different types of chain sampling plans.</w:t>
            </w:r>
          </w:p>
        </w:tc>
        <w:tc>
          <w:tcPr>
            <w:tcW w:w="312" w:type="pct"/>
          </w:tcPr>
          <w:p w14:paraId="15FAD284" w14:textId="77777777" w:rsidR="00A44BA9" w:rsidRPr="003F48A5" w:rsidRDefault="00A44BA9" w:rsidP="00F33D16">
            <w:pPr>
              <w:jc w:val="center"/>
            </w:pPr>
            <w:r w:rsidRPr="003F48A5">
              <w:t>CO</w:t>
            </w:r>
            <w:r>
              <w:t>4</w:t>
            </w:r>
          </w:p>
        </w:tc>
        <w:tc>
          <w:tcPr>
            <w:tcW w:w="259" w:type="pct"/>
          </w:tcPr>
          <w:p w14:paraId="526AC547" w14:textId="77777777" w:rsidR="00A44BA9" w:rsidRPr="003F48A5" w:rsidRDefault="00A44BA9" w:rsidP="00F33D16">
            <w:pPr>
              <w:jc w:val="center"/>
            </w:pPr>
            <w:r>
              <w:t>A</w:t>
            </w:r>
          </w:p>
        </w:tc>
        <w:tc>
          <w:tcPr>
            <w:tcW w:w="257" w:type="pct"/>
          </w:tcPr>
          <w:p w14:paraId="651F1EE4" w14:textId="77777777" w:rsidR="00A44BA9" w:rsidRPr="003F48A5" w:rsidRDefault="00A44BA9" w:rsidP="00F33D16">
            <w:pPr>
              <w:jc w:val="center"/>
            </w:pPr>
            <w:r w:rsidRPr="003F48A5">
              <w:t>20</w:t>
            </w:r>
          </w:p>
        </w:tc>
      </w:tr>
      <w:tr w:rsidR="00A44BA9" w:rsidRPr="003F48A5" w14:paraId="26C8F840" w14:textId="77777777" w:rsidTr="00BD7190">
        <w:trPr>
          <w:trHeight w:val="283"/>
        </w:trPr>
        <w:tc>
          <w:tcPr>
            <w:tcW w:w="265" w:type="pct"/>
          </w:tcPr>
          <w:p w14:paraId="37926658" w14:textId="77777777" w:rsidR="00A44BA9" w:rsidRPr="003F48A5" w:rsidRDefault="00A44BA9" w:rsidP="00F33D16">
            <w:pPr>
              <w:jc w:val="center"/>
            </w:pPr>
          </w:p>
        </w:tc>
        <w:tc>
          <w:tcPr>
            <w:tcW w:w="184" w:type="pct"/>
          </w:tcPr>
          <w:p w14:paraId="066D10EB" w14:textId="77777777" w:rsidR="00A44BA9" w:rsidRPr="003F48A5" w:rsidRDefault="00A44BA9" w:rsidP="00F33D16">
            <w:pPr>
              <w:jc w:val="center"/>
            </w:pPr>
          </w:p>
        </w:tc>
        <w:tc>
          <w:tcPr>
            <w:tcW w:w="3723" w:type="pct"/>
          </w:tcPr>
          <w:p w14:paraId="212EBDC5" w14:textId="77777777" w:rsidR="00A44BA9" w:rsidRPr="003F48A5" w:rsidRDefault="00A44BA9" w:rsidP="00FA7076">
            <w:pPr>
              <w:jc w:val="center"/>
              <w:rPr>
                <w:bCs/>
              </w:rPr>
            </w:pPr>
            <w:r w:rsidRPr="003F48A5">
              <w:rPr>
                <w:b/>
                <w:bCs/>
              </w:rPr>
              <w:t>(OR)</w:t>
            </w:r>
          </w:p>
        </w:tc>
        <w:tc>
          <w:tcPr>
            <w:tcW w:w="312" w:type="pct"/>
          </w:tcPr>
          <w:p w14:paraId="19330376" w14:textId="77777777" w:rsidR="00A44BA9" w:rsidRPr="003F48A5" w:rsidRDefault="00A44BA9" w:rsidP="00F33D16">
            <w:pPr>
              <w:jc w:val="center"/>
            </w:pPr>
          </w:p>
        </w:tc>
        <w:tc>
          <w:tcPr>
            <w:tcW w:w="259" w:type="pct"/>
          </w:tcPr>
          <w:p w14:paraId="551897FD" w14:textId="77777777" w:rsidR="00A44BA9" w:rsidRPr="003F48A5" w:rsidRDefault="00A44BA9" w:rsidP="00F33D16">
            <w:pPr>
              <w:jc w:val="center"/>
            </w:pPr>
          </w:p>
        </w:tc>
        <w:tc>
          <w:tcPr>
            <w:tcW w:w="257" w:type="pct"/>
          </w:tcPr>
          <w:p w14:paraId="2B8BA1BF" w14:textId="77777777" w:rsidR="00A44BA9" w:rsidRPr="003F48A5" w:rsidRDefault="00A44BA9" w:rsidP="00F33D16">
            <w:pPr>
              <w:jc w:val="center"/>
            </w:pPr>
          </w:p>
        </w:tc>
      </w:tr>
      <w:tr w:rsidR="00A44BA9" w:rsidRPr="003F48A5" w14:paraId="5E0F8316" w14:textId="77777777" w:rsidTr="00BD7190">
        <w:trPr>
          <w:trHeight w:val="283"/>
        </w:trPr>
        <w:tc>
          <w:tcPr>
            <w:tcW w:w="265" w:type="pct"/>
          </w:tcPr>
          <w:p w14:paraId="06E87D41" w14:textId="77777777" w:rsidR="00A44BA9" w:rsidRPr="003F48A5" w:rsidRDefault="00A44BA9" w:rsidP="00F33D16">
            <w:pPr>
              <w:jc w:val="center"/>
            </w:pPr>
            <w:r w:rsidRPr="003F48A5">
              <w:t>8.</w:t>
            </w:r>
          </w:p>
        </w:tc>
        <w:tc>
          <w:tcPr>
            <w:tcW w:w="184" w:type="pct"/>
          </w:tcPr>
          <w:p w14:paraId="2019DD77" w14:textId="77777777" w:rsidR="00A44BA9" w:rsidRPr="003F48A5" w:rsidRDefault="00A44BA9" w:rsidP="00F33D16">
            <w:pPr>
              <w:jc w:val="center"/>
            </w:pPr>
          </w:p>
        </w:tc>
        <w:tc>
          <w:tcPr>
            <w:tcW w:w="3723" w:type="pct"/>
          </w:tcPr>
          <w:p w14:paraId="1B51D036" w14:textId="77777777" w:rsidR="00A44BA9" w:rsidRPr="003F48A5" w:rsidRDefault="00A44BA9" w:rsidP="00222B8D">
            <w:pPr>
              <w:rPr>
                <w:bCs/>
              </w:rPr>
            </w:pPr>
            <w:r>
              <w:t>Explain the operating procedure for Skip Lot sampling plan.</w:t>
            </w:r>
          </w:p>
        </w:tc>
        <w:tc>
          <w:tcPr>
            <w:tcW w:w="312" w:type="pct"/>
          </w:tcPr>
          <w:p w14:paraId="2CAD6104" w14:textId="77777777" w:rsidR="00A44BA9" w:rsidRPr="003F48A5" w:rsidRDefault="00A44BA9" w:rsidP="00F33D16">
            <w:pPr>
              <w:jc w:val="center"/>
            </w:pPr>
            <w:r>
              <w:t>CO5</w:t>
            </w:r>
          </w:p>
        </w:tc>
        <w:tc>
          <w:tcPr>
            <w:tcW w:w="259" w:type="pct"/>
          </w:tcPr>
          <w:p w14:paraId="126F8F2D" w14:textId="77777777" w:rsidR="00A44BA9" w:rsidRPr="003F48A5" w:rsidRDefault="00A44BA9" w:rsidP="00F33D16">
            <w:pPr>
              <w:jc w:val="center"/>
            </w:pPr>
            <w:r>
              <w:t>An</w:t>
            </w:r>
          </w:p>
        </w:tc>
        <w:tc>
          <w:tcPr>
            <w:tcW w:w="257" w:type="pct"/>
          </w:tcPr>
          <w:p w14:paraId="5CD47814" w14:textId="77777777" w:rsidR="00A44BA9" w:rsidRPr="003F48A5" w:rsidRDefault="00A44BA9" w:rsidP="00F33D16">
            <w:pPr>
              <w:jc w:val="center"/>
            </w:pPr>
            <w:r w:rsidRPr="003F48A5">
              <w:t>20</w:t>
            </w:r>
          </w:p>
        </w:tc>
      </w:tr>
      <w:tr w:rsidR="00A44BA9" w:rsidRPr="003F48A5" w14:paraId="629D8FD5" w14:textId="77777777" w:rsidTr="00D63AB9">
        <w:trPr>
          <w:trHeight w:val="454"/>
        </w:trPr>
        <w:tc>
          <w:tcPr>
            <w:tcW w:w="5000" w:type="pct"/>
            <w:gridSpan w:val="6"/>
            <w:vAlign w:val="center"/>
          </w:tcPr>
          <w:p w14:paraId="1424CB72" w14:textId="77777777" w:rsidR="00A44BA9" w:rsidRPr="003F48A5" w:rsidRDefault="00A44BA9" w:rsidP="00F33D16">
            <w:pPr>
              <w:jc w:val="center"/>
            </w:pPr>
            <w:r w:rsidRPr="003F48A5">
              <w:rPr>
                <w:b/>
                <w:bCs/>
              </w:rPr>
              <w:t>COMPULSORY QUESTION</w:t>
            </w:r>
          </w:p>
        </w:tc>
      </w:tr>
      <w:tr w:rsidR="00A44BA9" w:rsidRPr="003F48A5" w14:paraId="184948F6" w14:textId="77777777" w:rsidTr="00BD7190">
        <w:trPr>
          <w:trHeight w:val="283"/>
        </w:trPr>
        <w:tc>
          <w:tcPr>
            <w:tcW w:w="265" w:type="pct"/>
          </w:tcPr>
          <w:p w14:paraId="51A3B9CA" w14:textId="77777777" w:rsidR="00A44BA9" w:rsidRPr="003F48A5" w:rsidRDefault="00A44BA9" w:rsidP="00F33D16">
            <w:pPr>
              <w:jc w:val="center"/>
            </w:pPr>
            <w:r w:rsidRPr="003F48A5">
              <w:t>9.</w:t>
            </w:r>
          </w:p>
        </w:tc>
        <w:tc>
          <w:tcPr>
            <w:tcW w:w="184" w:type="pct"/>
          </w:tcPr>
          <w:p w14:paraId="111B6B4E" w14:textId="77777777" w:rsidR="00A44BA9" w:rsidRPr="003F48A5" w:rsidRDefault="00A44BA9" w:rsidP="00F33D16">
            <w:pPr>
              <w:jc w:val="center"/>
            </w:pPr>
          </w:p>
        </w:tc>
        <w:tc>
          <w:tcPr>
            <w:tcW w:w="3723" w:type="pct"/>
          </w:tcPr>
          <w:p w14:paraId="63F0388B" w14:textId="77777777" w:rsidR="00A44BA9" w:rsidRPr="003F48A5" w:rsidRDefault="00A44BA9" w:rsidP="007B40F4">
            <w:r>
              <w:t>Explain the procedure for RGS plan.</w:t>
            </w:r>
          </w:p>
        </w:tc>
        <w:tc>
          <w:tcPr>
            <w:tcW w:w="312" w:type="pct"/>
          </w:tcPr>
          <w:p w14:paraId="11B628F5" w14:textId="77777777" w:rsidR="00A44BA9" w:rsidRPr="003F48A5" w:rsidRDefault="00A44BA9" w:rsidP="00F33D16">
            <w:pPr>
              <w:jc w:val="center"/>
            </w:pPr>
            <w:r w:rsidRPr="003F48A5">
              <w:t>CO6</w:t>
            </w:r>
          </w:p>
        </w:tc>
        <w:tc>
          <w:tcPr>
            <w:tcW w:w="259" w:type="pct"/>
          </w:tcPr>
          <w:p w14:paraId="144DE72B" w14:textId="77777777" w:rsidR="00A44BA9" w:rsidRPr="003F48A5" w:rsidRDefault="00A44BA9" w:rsidP="00F33D16">
            <w:pPr>
              <w:jc w:val="center"/>
            </w:pPr>
            <w:r>
              <w:t>A</w:t>
            </w:r>
          </w:p>
        </w:tc>
        <w:tc>
          <w:tcPr>
            <w:tcW w:w="257" w:type="pct"/>
          </w:tcPr>
          <w:p w14:paraId="0BAA1DE3" w14:textId="77777777" w:rsidR="00A44BA9" w:rsidRPr="003F48A5" w:rsidRDefault="00A44BA9" w:rsidP="00F33D16">
            <w:pPr>
              <w:jc w:val="center"/>
            </w:pPr>
            <w:r w:rsidRPr="003F48A5">
              <w:t>20</w:t>
            </w:r>
          </w:p>
        </w:tc>
      </w:tr>
    </w:tbl>
    <w:p w14:paraId="4E80C162" w14:textId="77777777" w:rsidR="00A44BA9" w:rsidRDefault="00A44BA9" w:rsidP="00856324"/>
    <w:p w14:paraId="3C87B966"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E04E01"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4A9F804F" w14:textId="77777777" w:rsidTr="00D63AB9">
        <w:tc>
          <w:tcPr>
            <w:tcW w:w="632" w:type="dxa"/>
          </w:tcPr>
          <w:p w14:paraId="611D4EEF" w14:textId="77777777" w:rsidR="00A44BA9" w:rsidRPr="00930ED1" w:rsidRDefault="00A44BA9" w:rsidP="00FA7076">
            <w:pPr>
              <w:jc w:val="center"/>
              <w:rPr>
                <w:sz w:val="22"/>
                <w:szCs w:val="22"/>
              </w:rPr>
            </w:pPr>
          </w:p>
        </w:tc>
        <w:tc>
          <w:tcPr>
            <w:tcW w:w="9858" w:type="dxa"/>
          </w:tcPr>
          <w:p w14:paraId="3C6A071C" w14:textId="77777777" w:rsidR="00A44BA9" w:rsidRPr="00930ED1" w:rsidRDefault="00A44BA9" w:rsidP="00FA7076">
            <w:pPr>
              <w:jc w:val="center"/>
              <w:rPr>
                <w:b/>
                <w:sz w:val="22"/>
                <w:szCs w:val="22"/>
              </w:rPr>
            </w:pPr>
            <w:r w:rsidRPr="00930ED1">
              <w:rPr>
                <w:b/>
                <w:sz w:val="22"/>
                <w:szCs w:val="22"/>
              </w:rPr>
              <w:t>COURSE OUTCOMES</w:t>
            </w:r>
          </w:p>
        </w:tc>
      </w:tr>
      <w:tr w:rsidR="00A44BA9" w14:paraId="2D6B9939" w14:textId="77777777" w:rsidTr="00D63AB9">
        <w:tc>
          <w:tcPr>
            <w:tcW w:w="632" w:type="dxa"/>
          </w:tcPr>
          <w:p w14:paraId="640A26F2" w14:textId="77777777" w:rsidR="00A44BA9" w:rsidRPr="00930ED1" w:rsidRDefault="00A44BA9" w:rsidP="00FA7076">
            <w:pPr>
              <w:jc w:val="center"/>
              <w:rPr>
                <w:sz w:val="22"/>
                <w:szCs w:val="22"/>
              </w:rPr>
            </w:pPr>
            <w:r w:rsidRPr="00930ED1">
              <w:rPr>
                <w:sz w:val="22"/>
                <w:szCs w:val="22"/>
              </w:rPr>
              <w:t>CO1</w:t>
            </w:r>
          </w:p>
        </w:tc>
        <w:tc>
          <w:tcPr>
            <w:tcW w:w="9858" w:type="dxa"/>
          </w:tcPr>
          <w:p w14:paraId="7485005B" w14:textId="77777777" w:rsidR="00A44BA9" w:rsidRPr="00930ED1" w:rsidRDefault="00A44BA9" w:rsidP="00D63AB9">
            <w:pPr>
              <w:jc w:val="both"/>
              <w:rPr>
                <w:sz w:val="22"/>
                <w:szCs w:val="22"/>
              </w:rPr>
            </w:pPr>
            <w:r>
              <w:t>Classify the multiple sampling plans</w:t>
            </w:r>
            <w:r w:rsidRPr="00711080">
              <w:t xml:space="preserve"> to improve the quality of products</w:t>
            </w:r>
            <w:r>
              <w:t>.</w:t>
            </w:r>
          </w:p>
        </w:tc>
      </w:tr>
      <w:tr w:rsidR="00A44BA9" w14:paraId="396132A1" w14:textId="77777777" w:rsidTr="00D63AB9">
        <w:tc>
          <w:tcPr>
            <w:tcW w:w="632" w:type="dxa"/>
          </w:tcPr>
          <w:p w14:paraId="13E1E46B" w14:textId="77777777" w:rsidR="00A44BA9" w:rsidRPr="00930ED1" w:rsidRDefault="00A44BA9" w:rsidP="00FA7076">
            <w:pPr>
              <w:jc w:val="center"/>
              <w:rPr>
                <w:sz w:val="22"/>
                <w:szCs w:val="22"/>
              </w:rPr>
            </w:pPr>
            <w:r w:rsidRPr="00930ED1">
              <w:rPr>
                <w:sz w:val="22"/>
                <w:szCs w:val="22"/>
              </w:rPr>
              <w:t>CO2</w:t>
            </w:r>
          </w:p>
        </w:tc>
        <w:tc>
          <w:tcPr>
            <w:tcW w:w="9858" w:type="dxa"/>
          </w:tcPr>
          <w:p w14:paraId="5C04A600" w14:textId="77777777" w:rsidR="00A44BA9" w:rsidRPr="00930ED1" w:rsidRDefault="00A44BA9" w:rsidP="00D63AB9">
            <w:pPr>
              <w:jc w:val="both"/>
              <w:rPr>
                <w:sz w:val="22"/>
                <w:szCs w:val="22"/>
              </w:rPr>
            </w:pPr>
            <w:r>
              <w:t>Apply</w:t>
            </w:r>
            <w:r w:rsidRPr="00711080">
              <w:t xml:space="preserve"> </w:t>
            </w:r>
            <w:r>
              <w:t>six sigma techniques</w:t>
            </w:r>
            <w:r w:rsidRPr="00711080">
              <w:t xml:space="preserve"> to control the </w:t>
            </w:r>
            <w:r>
              <w:t>production process.</w:t>
            </w:r>
          </w:p>
        </w:tc>
      </w:tr>
      <w:tr w:rsidR="00A44BA9" w14:paraId="21551800" w14:textId="77777777" w:rsidTr="00D63AB9">
        <w:tc>
          <w:tcPr>
            <w:tcW w:w="632" w:type="dxa"/>
          </w:tcPr>
          <w:p w14:paraId="60E02227" w14:textId="77777777" w:rsidR="00A44BA9" w:rsidRPr="00930ED1" w:rsidRDefault="00A44BA9" w:rsidP="00FA7076">
            <w:pPr>
              <w:jc w:val="center"/>
              <w:rPr>
                <w:sz w:val="22"/>
                <w:szCs w:val="22"/>
              </w:rPr>
            </w:pPr>
            <w:r w:rsidRPr="00930ED1">
              <w:rPr>
                <w:sz w:val="22"/>
                <w:szCs w:val="22"/>
              </w:rPr>
              <w:t>CO3</w:t>
            </w:r>
          </w:p>
        </w:tc>
        <w:tc>
          <w:tcPr>
            <w:tcW w:w="9858" w:type="dxa"/>
          </w:tcPr>
          <w:p w14:paraId="118B1FF1" w14:textId="77777777" w:rsidR="00A44BA9" w:rsidRPr="00930ED1" w:rsidRDefault="00A44BA9" w:rsidP="00D63AB9">
            <w:pPr>
              <w:jc w:val="both"/>
              <w:rPr>
                <w:sz w:val="22"/>
                <w:szCs w:val="22"/>
              </w:rPr>
            </w:pPr>
            <w:r w:rsidRPr="00711080">
              <w:t xml:space="preserve">Measure the various </w:t>
            </w:r>
            <w:r>
              <w:t xml:space="preserve">multi-level continuous sampling plans </w:t>
            </w:r>
            <w:r w:rsidRPr="00711080">
              <w:t>for quality monitoring</w:t>
            </w:r>
            <w:r>
              <w:t>.</w:t>
            </w:r>
          </w:p>
        </w:tc>
      </w:tr>
      <w:tr w:rsidR="00A44BA9" w14:paraId="790DB27B" w14:textId="77777777" w:rsidTr="00D63AB9">
        <w:tc>
          <w:tcPr>
            <w:tcW w:w="632" w:type="dxa"/>
          </w:tcPr>
          <w:p w14:paraId="58867B5C" w14:textId="77777777" w:rsidR="00A44BA9" w:rsidRPr="00930ED1" w:rsidRDefault="00A44BA9" w:rsidP="00FA7076">
            <w:pPr>
              <w:jc w:val="center"/>
              <w:rPr>
                <w:sz w:val="22"/>
                <w:szCs w:val="22"/>
              </w:rPr>
            </w:pPr>
            <w:r w:rsidRPr="00930ED1">
              <w:rPr>
                <w:sz w:val="22"/>
                <w:szCs w:val="22"/>
              </w:rPr>
              <w:t>CO4</w:t>
            </w:r>
          </w:p>
        </w:tc>
        <w:tc>
          <w:tcPr>
            <w:tcW w:w="9858" w:type="dxa"/>
          </w:tcPr>
          <w:p w14:paraId="3A375D93" w14:textId="77777777" w:rsidR="00A44BA9" w:rsidRPr="00930ED1" w:rsidRDefault="00A44BA9" w:rsidP="00D63AB9">
            <w:pPr>
              <w:jc w:val="both"/>
              <w:rPr>
                <w:sz w:val="22"/>
                <w:szCs w:val="22"/>
              </w:rPr>
            </w:pPr>
            <w:r>
              <w:t>Develop a new chain sampling plan to optimize the cost efficiency.</w:t>
            </w:r>
          </w:p>
        </w:tc>
      </w:tr>
      <w:tr w:rsidR="00A44BA9" w14:paraId="0456751F" w14:textId="77777777" w:rsidTr="00D63AB9">
        <w:tc>
          <w:tcPr>
            <w:tcW w:w="632" w:type="dxa"/>
          </w:tcPr>
          <w:p w14:paraId="1D850FF9" w14:textId="77777777" w:rsidR="00A44BA9" w:rsidRPr="00930ED1" w:rsidRDefault="00A44BA9" w:rsidP="00FA7076">
            <w:pPr>
              <w:jc w:val="center"/>
              <w:rPr>
                <w:sz w:val="22"/>
                <w:szCs w:val="22"/>
              </w:rPr>
            </w:pPr>
            <w:r w:rsidRPr="00930ED1">
              <w:rPr>
                <w:sz w:val="22"/>
                <w:szCs w:val="22"/>
              </w:rPr>
              <w:t>CO5</w:t>
            </w:r>
          </w:p>
        </w:tc>
        <w:tc>
          <w:tcPr>
            <w:tcW w:w="9858" w:type="dxa"/>
          </w:tcPr>
          <w:p w14:paraId="14C27D88" w14:textId="77777777" w:rsidR="00A44BA9" w:rsidRPr="00930ED1" w:rsidRDefault="00A44BA9" w:rsidP="00D63AB9">
            <w:pPr>
              <w:jc w:val="both"/>
              <w:rPr>
                <w:sz w:val="22"/>
                <w:szCs w:val="22"/>
              </w:rPr>
            </w:pPr>
            <w:r w:rsidRPr="00711080">
              <w:t xml:space="preserve">Evaluate the probability </w:t>
            </w:r>
            <w:r>
              <w:t xml:space="preserve">of </w:t>
            </w:r>
            <w:r w:rsidRPr="00711080">
              <w:t>accept</w:t>
            </w:r>
            <w:r>
              <w:t>ing the lots with various sampling plans.</w:t>
            </w:r>
          </w:p>
        </w:tc>
      </w:tr>
      <w:tr w:rsidR="00A44BA9" w14:paraId="559B994A" w14:textId="77777777" w:rsidTr="00D63AB9">
        <w:tc>
          <w:tcPr>
            <w:tcW w:w="632" w:type="dxa"/>
          </w:tcPr>
          <w:p w14:paraId="03D7C7E9" w14:textId="77777777" w:rsidR="00A44BA9" w:rsidRPr="00930ED1" w:rsidRDefault="00A44BA9" w:rsidP="00FA7076">
            <w:pPr>
              <w:jc w:val="center"/>
              <w:rPr>
                <w:sz w:val="22"/>
                <w:szCs w:val="22"/>
              </w:rPr>
            </w:pPr>
            <w:r w:rsidRPr="00930ED1">
              <w:rPr>
                <w:sz w:val="22"/>
                <w:szCs w:val="22"/>
              </w:rPr>
              <w:t>CO6</w:t>
            </w:r>
          </w:p>
        </w:tc>
        <w:tc>
          <w:tcPr>
            <w:tcW w:w="9858" w:type="dxa"/>
          </w:tcPr>
          <w:p w14:paraId="081CD81E" w14:textId="77777777" w:rsidR="00A44BA9" w:rsidRPr="00930ED1" w:rsidRDefault="00A44BA9" w:rsidP="00F33D16">
            <w:pPr>
              <w:jc w:val="both"/>
              <w:rPr>
                <w:sz w:val="22"/>
                <w:szCs w:val="22"/>
              </w:rPr>
            </w:pPr>
            <w:r w:rsidRPr="00711080">
              <w:t xml:space="preserve">Analyze </w:t>
            </w:r>
            <w:r>
              <w:t xml:space="preserve">the </w:t>
            </w:r>
            <w:r w:rsidRPr="00711080">
              <w:t>product quality in industries using various statistical and quality control techniques</w:t>
            </w:r>
            <w:r>
              <w:t>.</w:t>
            </w:r>
          </w:p>
        </w:tc>
      </w:tr>
    </w:tbl>
    <w:p w14:paraId="4D549408" w14:textId="77777777" w:rsidR="00A44BA9" w:rsidRDefault="00A44BA9" w:rsidP="00856324"/>
    <w:p w14:paraId="40BFE32E"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3AB736F1" w14:textId="77777777" w:rsidTr="00CA4F97">
        <w:trPr>
          <w:jc w:val="center"/>
        </w:trPr>
        <w:tc>
          <w:tcPr>
            <w:tcW w:w="6385" w:type="dxa"/>
            <w:gridSpan w:val="8"/>
          </w:tcPr>
          <w:p w14:paraId="1C7B213F"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04A449E6" w14:textId="77777777" w:rsidTr="00CA4F97">
        <w:trPr>
          <w:jc w:val="center"/>
        </w:trPr>
        <w:tc>
          <w:tcPr>
            <w:tcW w:w="1140" w:type="dxa"/>
          </w:tcPr>
          <w:p w14:paraId="21C39937"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7D98867" w14:textId="77777777" w:rsidR="00A44BA9" w:rsidRPr="00CC7F9A" w:rsidRDefault="00A44BA9" w:rsidP="00D63AB9">
            <w:pPr>
              <w:jc w:val="center"/>
              <w:rPr>
                <w:b/>
                <w:sz w:val="22"/>
                <w:szCs w:val="22"/>
              </w:rPr>
            </w:pPr>
            <w:r w:rsidRPr="00CC7F9A">
              <w:rPr>
                <w:b/>
                <w:sz w:val="22"/>
                <w:szCs w:val="22"/>
              </w:rPr>
              <w:t>R</w:t>
            </w:r>
          </w:p>
        </w:tc>
        <w:tc>
          <w:tcPr>
            <w:tcW w:w="708" w:type="dxa"/>
          </w:tcPr>
          <w:p w14:paraId="1F52C4D1" w14:textId="77777777" w:rsidR="00A44BA9" w:rsidRPr="00CC7F9A" w:rsidRDefault="00A44BA9" w:rsidP="00D63AB9">
            <w:pPr>
              <w:jc w:val="center"/>
              <w:rPr>
                <w:b/>
                <w:sz w:val="22"/>
                <w:szCs w:val="22"/>
              </w:rPr>
            </w:pPr>
            <w:r w:rsidRPr="00CC7F9A">
              <w:rPr>
                <w:b/>
                <w:sz w:val="22"/>
                <w:szCs w:val="22"/>
              </w:rPr>
              <w:t>U</w:t>
            </w:r>
          </w:p>
        </w:tc>
        <w:tc>
          <w:tcPr>
            <w:tcW w:w="709" w:type="dxa"/>
          </w:tcPr>
          <w:p w14:paraId="455540E5" w14:textId="77777777" w:rsidR="00A44BA9" w:rsidRPr="00CC7F9A" w:rsidRDefault="00A44BA9" w:rsidP="00D63AB9">
            <w:pPr>
              <w:jc w:val="center"/>
              <w:rPr>
                <w:b/>
                <w:sz w:val="22"/>
                <w:szCs w:val="22"/>
              </w:rPr>
            </w:pPr>
            <w:r w:rsidRPr="00CC7F9A">
              <w:rPr>
                <w:b/>
                <w:sz w:val="22"/>
                <w:szCs w:val="22"/>
              </w:rPr>
              <w:t>A</w:t>
            </w:r>
          </w:p>
        </w:tc>
        <w:tc>
          <w:tcPr>
            <w:tcW w:w="709" w:type="dxa"/>
          </w:tcPr>
          <w:p w14:paraId="72A76928" w14:textId="77777777" w:rsidR="00A44BA9" w:rsidRPr="00CC7F9A" w:rsidRDefault="00A44BA9" w:rsidP="00D63AB9">
            <w:pPr>
              <w:jc w:val="center"/>
              <w:rPr>
                <w:b/>
                <w:sz w:val="22"/>
                <w:szCs w:val="22"/>
              </w:rPr>
            </w:pPr>
            <w:r w:rsidRPr="00CC7F9A">
              <w:rPr>
                <w:b/>
                <w:sz w:val="22"/>
                <w:szCs w:val="22"/>
              </w:rPr>
              <w:t>An</w:t>
            </w:r>
          </w:p>
        </w:tc>
        <w:tc>
          <w:tcPr>
            <w:tcW w:w="709" w:type="dxa"/>
          </w:tcPr>
          <w:p w14:paraId="1B7A06D0" w14:textId="77777777" w:rsidR="00A44BA9" w:rsidRPr="00CC7F9A" w:rsidRDefault="00A44BA9" w:rsidP="00D63AB9">
            <w:pPr>
              <w:jc w:val="center"/>
              <w:rPr>
                <w:b/>
                <w:sz w:val="22"/>
                <w:szCs w:val="22"/>
              </w:rPr>
            </w:pPr>
            <w:r w:rsidRPr="00CC7F9A">
              <w:rPr>
                <w:b/>
                <w:sz w:val="22"/>
                <w:szCs w:val="22"/>
              </w:rPr>
              <w:t>E</w:t>
            </w:r>
          </w:p>
        </w:tc>
        <w:tc>
          <w:tcPr>
            <w:tcW w:w="708" w:type="dxa"/>
          </w:tcPr>
          <w:p w14:paraId="336426F7" w14:textId="77777777" w:rsidR="00A44BA9" w:rsidRPr="00CC7F9A" w:rsidRDefault="00A44BA9" w:rsidP="00D63AB9">
            <w:pPr>
              <w:jc w:val="center"/>
              <w:rPr>
                <w:b/>
                <w:sz w:val="22"/>
                <w:szCs w:val="22"/>
              </w:rPr>
            </w:pPr>
            <w:r w:rsidRPr="00CC7F9A">
              <w:rPr>
                <w:b/>
                <w:sz w:val="22"/>
                <w:szCs w:val="22"/>
              </w:rPr>
              <w:t>C</w:t>
            </w:r>
          </w:p>
        </w:tc>
        <w:tc>
          <w:tcPr>
            <w:tcW w:w="993" w:type="dxa"/>
          </w:tcPr>
          <w:p w14:paraId="24379D8F" w14:textId="77777777" w:rsidR="00A44BA9" w:rsidRPr="00CC7F9A" w:rsidRDefault="00A44BA9" w:rsidP="00D63AB9">
            <w:pPr>
              <w:jc w:val="center"/>
              <w:rPr>
                <w:b/>
                <w:sz w:val="22"/>
                <w:szCs w:val="22"/>
              </w:rPr>
            </w:pPr>
            <w:r w:rsidRPr="00CC7F9A">
              <w:rPr>
                <w:b/>
                <w:sz w:val="22"/>
                <w:szCs w:val="22"/>
              </w:rPr>
              <w:t>Total</w:t>
            </w:r>
          </w:p>
        </w:tc>
      </w:tr>
      <w:tr w:rsidR="00A44BA9" w14:paraId="29823B93" w14:textId="77777777" w:rsidTr="005E62B1">
        <w:trPr>
          <w:jc w:val="center"/>
        </w:trPr>
        <w:tc>
          <w:tcPr>
            <w:tcW w:w="1140" w:type="dxa"/>
          </w:tcPr>
          <w:p w14:paraId="2DB3B2F4" w14:textId="77777777" w:rsidR="00A44BA9" w:rsidRPr="00CC7F9A" w:rsidRDefault="00A44BA9" w:rsidP="00D63AB9">
            <w:pPr>
              <w:jc w:val="center"/>
              <w:rPr>
                <w:sz w:val="22"/>
                <w:szCs w:val="22"/>
              </w:rPr>
            </w:pPr>
            <w:r w:rsidRPr="00CC7F9A">
              <w:rPr>
                <w:sz w:val="22"/>
                <w:szCs w:val="22"/>
              </w:rPr>
              <w:t>CO1</w:t>
            </w:r>
          </w:p>
        </w:tc>
        <w:tc>
          <w:tcPr>
            <w:tcW w:w="709" w:type="dxa"/>
          </w:tcPr>
          <w:p w14:paraId="61E50F88" w14:textId="77777777" w:rsidR="00A44BA9" w:rsidRPr="00CC7F9A" w:rsidRDefault="00A44BA9" w:rsidP="005E62B1">
            <w:pPr>
              <w:jc w:val="center"/>
              <w:rPr>
                <w:sz w:val="22"/>
                <w:szCs w:val="22"/>
              </w:rPr>
            </w:pPr>
          </w:p>
        </w:tc>
        <w:tc>
          <w:tcPr>
            <w:tcW w:w="708" w:type="dxa"/>
          </w:tcPr>
          <w:p w14:paraId="2B91CCE4" w14:textId="77777777" w:rsidR="00A44BA9" w:rsidRPr="00CC7F9A" w:rsidRDefault="00A44BA9" w:rsidP="005E62B1">
            <w:pPr>
              <w:jc w:val="center"/>
              <w:rPr>
                <w:sz w:val="22"/>
                <w:szCs w:val="22"/>
              </w:rPr>
            </w:pPr>
          </w:p>
        </w:tc>
        <w:tc>
          <w:tcPr>
            <w:tcW w:w="709" w:type="dxa"/>
          </w:tcPr>
          <w:p w14:paraId="136E23AB" w14:textId="77777777" w:rsidR="00A44BA9" w:rsidRPr="00CC7F9A" w:rsidRDefault="00A44BA9" w:rsidP="005E62B1">
            <w:pPr>
              <w:jc w:val="center"/>
              <w:rPr>
                <w:sz w:val="22"/>
                <w:szCs w:val="22"/>
              </w:rPr>
            </w:pPr>
            <w:r>
              <w:rPr>
                <w:sz w:val="22"/>
                <w:szCs w:val="22"/>
              </w:rPr>
              <w:t>40</w:t>
            </w:r>
          </w:p>
        </w:tc>
        <w:tc>
          <w:tcPr>
            <w:tcW w:w="709" w:type="dxa"/>
          </w:tcPr>
          <w:p w14:paraId="035B0CA0" w14:textId="77777777" w:rsidR="00A44BA9" w:rsidRPr="00CC7F9A" w:rsidRDefault="00A44BA9" w:rsidP="005E62B1">
            <w:pPr>
              <w:jc w:val="center"/>
              <w:rPr>
                <w:sz w:val="22"/>
                <w:szCs w:val="22"/>
              </w:rPr>
            </w:pPr>
          </w:p>
        </w:tc>
        <w:tc>
          <w:tcPr>
            <w:tcW w:w="709" w:type="dxa"/>
          </w:tcPr>
          <w:p w14:paraId="56FFFDC3" w14:textId="77777777" w:rsidR="00A44BA9" w:rsidRPr="00CC7F9A" w:rsidRDefault="00A44BA9" w:rsidP="005E62B1">
            <w:pPr>
              <w:jc w:val="center"/>
              <w:rPr>
                <w:sz w:val="22"/>
                <w:szCs w:val="22"/>
              </w:rPr>
            </w:pPr>
          </w:p>
        </w:tc>
        <w:tc>
          <w:tcPr>
            <w:tcW w:w="708" w:type="dxa"/>
          </w:tcPr>
          <w:p w14:paraId="35B6FF0D" w14:textId="77777777" w:rsidR="00A44BA9" w:rsidRPr="00CC7F9A" w:rsidRDefault="00A44BA9" w:rsidP="005E62B1">
            <w:pPr>
              <w:jc w:val="center"/>
              <w:rPr>
                <w:sz w:val="22"/>
                <w:szCs w:val="22"/>
              </w:rPr>
            </w:pPr>
          </w:p>
        </w:tc>
        <w:tc>
          <w:tcPr>
            <w:tcW w:w="993" w:type="dxa"/>
          </w:tcPr>
          <w:p w14:paraId="48636E10" w14:textId="77777777" w:rsidR="00A44BA9" w:rsidRPr="00CC7F9A" w:rsidRDefault="00A44BA9" w:rsidP="005E62B1">
            <w:pPr>
              <w:jc w:val="center"/>
              <w:rPr>
                <w:sz w:val="22"/>
                <w:szCs w:val="22"/>
              </w:rPr>
            </w:pPr>
            <w:r>
              <w:rPr>
                <w:sz w:val="22"/>
                <w:szCs w:val="22"/>
              </w:rPr>
              <w:t>40</w:t>
            </w:r>
          </w:p>
        </w:tc>
      </w:tr>
      <w:tr w:rsidR="00A44BA9" w14:paraId="1B135763" w14:textId="77777777" w:rsidTr="005E62B1">
        <w:trPr>
          <w:jc w:val="center"/>
        </w:trPr>
        <w:tc>
          <w:tcPr>
            <w:tcW w:w="1140" w:type="dxa"/>
          </w:tcPr>
          <w:p w14:paraId="04342F21" w14:textId="77777777" w:rsidR="00A44BA9" w:rsidRPr="00CC7F9A" w:rsidRDefault="00A44BA9" w:rsidP="00D63AB9">
            <w:pPr>
              <w:jc w:val="center"/>
              <w:rPr>
                <w:sz w:val="22"/>
                <w:szCs w:val="22"/>
              </w:rPr>
            </w:pPr>
            <w:r w:rsidRPr="00CC7F9A">
              <w:rPr>
                <w:sz w:val="22"/>
                <w:szCs w:val="22"/>
              </w:rPr>
              <w:t>CO2</w:t>
            </w:r>
          </w:p>
        </w:tc>
        <w:tc>
          <w:tcPr>
            <w:tcW w:w="709" w:type="dxa"/>
          </w:tcPr>
          <w:p w14:paraId="6100A55B" w14:textId="77777777" w:rsidR="00A44BA9" w:rsidRPr="00CC7F9A" w:rsidRDefault="00A44BA9" w:rsidP="005E62B1">
            <w:pPr>
              <w:jc w:val="center"/>
              <w:rPr>
                <w:sz w:val="22"/>
                <w:szCs w:val="22"/>
              </w:rPr>
            </w:pPr>
          </w:p>
        </w:tc>
        <w:tc>
          <w:tcPr>
            <w:tcW w:w="708" w:type="dxa"/>
          </w:tcPr>
          <w:p w14:paraId="70D47FE1" w14:textId="77777777" w:rsidR="00A44BA9" w:rsidRPr="00CC7F9A" w:rsidRDefault="00A44BA9" w:rsidP="005E62B1">
            <w:pPr>
              <w:jc w:val="center"/>
              <w:rPr>
                <w:sz w:val="22"/>
                <w:szCs w:val="22"/>
              </w:rPr>
            </w:pPr>
          </w:p>
        </w:tc>
        <w:tc>
          <w:tcPr>
            <w:tcW w:w="709" w:type="dxa"/>
          </w:tcPr>
          <w:p w14:paraId="233AC331" w14:textId="77777777" w:rsidR="00A44BA9" w:rsidRPr="00CC7F9A" w:rsidRDefault="00A44BA9" w:rsidP="005E62B1">
            <w:pPr>
              <w:jc w:val="center"/>
              <w:rPr>
                <w:sz w:val="22"/>
                <w:szCs w:val="22"/>
              </w:rPr>
            </w:pPr>
            <w:r>
              <w:rPr>
                <w:sz w:val="22"/>
                <w:szCs w:val="22"/>
              </w:rPr>
              <w:t>20</w:t>
            </w:r>
          </w:p>
        </w:tc>
        <w:tc>
          <w:tcPr>
            <w:tcW w:w="709" w:type="dxa"/>
          </w:tcPr>
          <w:p w14:paraId="205EEA5F" w14:textId="77777777" w:rsidR="00A44BA9" w:rsidRPr="00CC7F9A" w:rsidRDefault="00A44BA9" w:rsidP="005E62B1">
            <w:pPr>
              <w:jc w:val="center"/>
              <w:rPr>
                <w:sz w:val="22"/>
                <w:szCs w:val="22"/>
              </w:rPr>
            </w:pPr>
            <w:r>
              <w:rPr>
                <w:sz w:val="22"/>
                <w:szCs w:val="22"/>
              </w:rPr>
              <w:t>20</w:t>
            </w:r>
          </w:p>
        </w:tc>
        <w:tc>
          <w:tcPr>
            <w:tcW w:w="709" w:type="dxa"/>
          </w:tcPr>
          <w:p w14:paraId="7452017F" w14:textId="77777777" w:rsidR="00A44BA9" w:rsidRPr="00CC7F9A" w:rsidRDefault="00A44BA9" w:rsidP="005E62B1">
            <w:pPr>
              <w:jc w:val="center"/>
              <w:rPr>
                <w:sz w:val="22"/>
                <w:szCs w:val="22"/>
              </w:rPr>
            </w:pPr>
          </w:p>
        </w:tc>
        <w:tc>
          <w:tcPr>
            <w:tcW w:w="708" w:type="dxa"/>
          </w:tcPr>
          <w:p w14:paraId="09104DD1" w14:textId="77777777" w:rsidR="00A44BA9" w:rsidRPr="00CC7F9A" w:rsidRDefault="00A44BA9" w:rsidP="005E62B1">
            <w:pPr>
              <w:jc w:val="center"/>
              <w:rPr>
                <w:sz w:val="22"/>
                <w:szCs w:val="22"/>
              </w:rPr>
            </w:pPr>
          </w:p>
        </w:tc>
        <w:tc>
          <w:tcPr>
            <w:tcW w:w="993" w:type="dxa"/>
          </w:tcPr>
          <w:p w14:paraId="5185F4F6" w14:textId="77777777" w:rsidR="00A44BA9" w:rsidRPr="00CC7F9A" w:rsidRDefault="00A44BA9" w:rsidP="005E62B1">
            <w:pPr>
              <w:jc w:val="center"/>
              <w:rPr>
                <w:sz w:val="22"/>
                <w:szCs w:val="22"/>
              </w:rPr>
            </w:pPr>
            <w:r>
              <w:rPr>
                <w:sz w:val="22"/>
                <w:szCs w:val="22"/>
              </w:rPr>
              <w:t>40</w:t>
            </w:r>
          </w:p>
        </w:tc>
      </w:tr>
      <w:tr w:rsidR="00A44BA9" w14:paraId="2EFDB396" w14:textId="77777777" w:rsidTr="005E62B1">
        <w:trPr>
          <w:jc w:val="center"/>
        </w:trPr>
        <w:tc>
          <w:tcPr>
            <w:tcW w:w="1140" w:type="dxa"/>
          </w:tcPr>
          <w:p w14:paraId="500C3885" w14:textId="77777777" w:rsidR="00A44BA9" w:rsidRPr="00CC7F9A" w:rsidRDefault="00A44BA9" w:rsidP="00D63AB9">
            <w:pPr>
              <w:jc w:val="center"/>
              <w:rPr>
                <w:sz w:val="22"/>
                <w:szCs w:val="22"/>
              </w:rPr>
            </w:pPr>
            <w:r w:rsidRPr="00CC7F9A">
              <w:rPr>
                <w:sz w:val="22"/>
                <w:szCs w:val="22"/>
              </w:rPr>
              <w:t>CO3</w:t>
            </w:r>
          </w:p>
        </w:tc>
        <w:tc>
          <w:tcPr>
            <w:tcW w:w="709" w:type="dxa"/>
          </w:tcPr>
          <w:p w14:paraId="7FE1320F" w14:textId="77777777" w:rsidR="00A44BA9" w:rsidRPr="00CC7F9A" w:rsidRDefault="00A44BA9" w:rsidP="005E62B1">
            <w:pPr>
              <w:jc w:val="center"/>
              <w:rPr>
                <w:sz w:val="22"/>
                <w:szCs w:val="22"/>
              </w:rPr>
            </w:pPr>
          </w:p>
        </w:tc>
        <w:tc>
          <w:tcPr>
            <w:tcW w:w="708" w:type="dxa"/>
          </w:tcPr>
          <w:p w14:paraId="7D4A714A" w14:textId="77777777" w:rsidR="00A44BA9" w:rsidRPr="00CC7F9A" w:rsidRDefault="00A44BA9" w:rsidP="005E62B1">
            <w:pPr>
              <w:jc w:val="center"/>
              <w:rPr>
                <w:sz w:val="22"/>
                <w:szCs w:val="22"/>
              </w:rPr>
            </w:pPr>
          </w:p>
        </w:tc>
        <w:tc>
          <w:tcPr>
            <w:tcW w:w="709" w:type="dxa"/>
          </w:tcPr>
          <w:p w14:paraId="2BE9303A" w14:textId="77777777" w:rsidR="00A44BA9" w:rsidRPr="00CC7F9A" w:rsidRDefault="00A44BA9" w:rsidP="005E62B1">
            <w:pPr>
              <w:jc w:val="center"/>
              <w:rPr>
                <w:sz w:val="22"/>
                <w:szCs w:val="22"/>
              </w:rPr>
            </w:pPr>
            <w:r>
              <w:rPr>
                <w:sz w:val="22"/>
                <w:szCs w:val="22"/>
              </w:rPr>
              <w:t>40</w:t>
            </w:r>
          </w:p>
        </w:tc>
        <w:tc>
          <w:tcPr>
            <w:tcW w:w="709" w:type="dxa"/>
          </w:tcPr>
          <w:p w14:paraId="2BEBDCCA" w14:textId="77777777" w:rsidR="00A44BA9" w:rsidRPr="00CC7F9A" w:rsidRDefault="00A44BA9" w:rsidP="005E62B1">
            <w:pPr>
              <w:jc w:val="center"/>
              <w:rPr>
                <w:sz w:val="22"/>
                <w:szCs w:val="22"/>
              </w:rPr>
            </w:pPr>
          </w:p>
        </w:tc>
        <w:tc>
          <w:tcPr>
            <w:tcW w:w="709" w:type="dxa"/>
          </w:tcPr>
          <w:p w14:paraId="1282024F" w14:textId="77777777" w:rsidR="00A44BA9" w:rsidRPr="00CC7F9A" w:rsidRDefault="00A44BA9" w:rsidP="005E62B1">
            <w:pPr>
              <w:jc w:val="center"/>
              <w:rPr>
                <w:sz w:val="22"/>
                <w:szCs w:val="22"/>
              </w:rPr>
            </w:pPr>
          </w:p>
        </w:tc>
        <w:tc>
          <w:tcPr>
            <w:tcW w:w="708" w:type="dxa"/>
          </w:tcPr>
          <w:p w14:paraId="209F4AC5" w14:textId="77777777" w:rsidR="00A44BA9" w:rsidRPr="00CC7F9A" w:rsidRDefault="00A44BA9" w:rsidP="005E62B1">
            <w:pPr>
              <w:jc w:val="center"/>
              <w:rPr>
                <w:sz w:val="22"/>
                <w:szCs w:val="22"/>
              </w:rPr>
            </w:pPr>
          </w:p>
        </w:tc>
        <w:tc>
          <w:tcPr>
            <w:tcW w:w="993" w:type="dxa"/>
          </w:tcPr>
          <w:p w14:paraId="1A0438A4" w14:textId="77777777" w:rsidR="00A44BA9" w:rsidRPr="00CC7F9A" w:rsidRDefault="00A44BA9" w:rsidP="005E62B1">
            <w:pPr>
              <w:jc w:val="center"/>
              <w:rPr>
                <w:sz w:val="22"/>
                <w:szCs w:val="22"/>
              </w:rPr>
            </w:pPr>
            <w:r>
              <w:rPr>
                <w:sz w:val="22"/>
                <w:szCs w:val="22"/>
              </w:rPr>
              <w:t>40</w:t>
            </w:r>
          </w:p>
        </w:tc>
      </w:tr>
      <w:tr w:rsidR="00A44BA9" w14:paraId="668CAE96" w14:textId="77777777" w:rsidTr="005E62B1">
        <w:trPr>
          <w:jc w:val="center"/>
        </w:trPr>
        <w:tc>
          <w:tcPr>
            <w:tcW w:w="1140" w:type="dxa"/>
          </w:tcPr>
          <w:p w14:paraId="55DF4A52" w14:textId="77777777" w:rsidR="00A44BA9" w:rsidRPr="00CC7F9A" w:rsidRDefault="00A44BA9" w:rsidP="00D63AB9">
            <w:pPr>
              <w:jc w:val="center"/>
              <w:rPr>
                <w:sz w:val="22"/>
                <w:szCs w:val="22"/>
              </w:rPr>
            </w:pPr>
            <w:r w:rsidRPr="00CC7F9A">
              <w:rPr>
                <w:sz w:val="22"/>
                <w:szCs w:val="22"/>
              </w:rPr>
              <w:t>CO4</w:t>
            </w:r>
          </w:p>
        </w:tc>
        <w:tc>
          <w:tcPr>
            <w:tcW w:w="709" w:type="dxa"/>
          </w:tcPr>
          <w:p w14:paraId="72331AE8" w14:textId="77777777" w:rsidR="00A44BA9" w:rsidRPr="00CC7F9A" w:rsidRDefault="00A44BA9" w:rsidP="005E62B1">
            <w:pPr>
              <w:jc w:val="center"/>
              <w:rPr>
                <w:sz w:val="22"/>
                <w:szCs w:val="22"/>
              </w:rPr>
            </w:pPr>
          </w:p>
        </w:tc>
        <w:tc>
          <w:tcPr>
            <w:tcW w:w="708" w:type="dxa"/>
          </w:tcPr>
          <w:p w14:paraId="2D9C1E6F" w14:textId="77777777" w:rsidR="00A44BA9" w:rsidRPr="00CC7F9A" w:rsidRDefault="00A44BA9" w:rsidP="005E62B1">
            <w:pPr>
              <w:jc w:val="center"/>
              <w:rPr>
                <w:sz w:val="22"/>
                <w:szCs w:val="22"/>
              </w:rPr>
            </w:pPr>
          </w:p>
        </w:tc>
        <w:tc>
          <w:tcPr>
            <w:tcW w:w="709" w:type="dxa"/>
          </w:tcPr>
          <w:p w14:paraId="59484E62" w14:textId="77777777" w:rsidR="00A44BA9" w:rsidRPr="00CC7F9A" w:rsidRDefault="00A44BA9" w:rsidP="005E62B1">
            <w:pPr>
              <w:jc w:val="center"/>
              <w:rPr>
                <w:sz w:val="22"/>
                <w:szCs w:val="22"/>
              </w:rPr>
            </w:pPr>
            <w:r>
              <w:rPr>
                <w:sz w:val="22"/>
                <w:szCs w:val="22"/>
              </w:rPr>
              <w:t>20</w:t>
            </w:r>
          </w:p>
        </w:tc>
        <w:tc>
          <w:tcPr>
            <w:tcW w:w="709" w:type="dxa"/>
          </w:tcPr>
          <w:p w14:paraId="45F3D912" w14:textId="77777777" w:rsidR="00A44BA9" w:rsidRPr="00CC7F9A" w:rsidRDefault="00A44BA9" w:rsidP="005E62B1">
            <w:pPr>
              <w:jc w:val="center"/>
              <w:rPr>
                <w:sz w:val="22"/>
                <w:szCs w:val="22"/>
              </w:rPr>
            </w:pPr>
          </w:p>
        </w:tc>
        <w:tc>
          <w:tcPr>
            <w:tcW w:w="709" w:type="dxa"/>
          </w:tcPr>
          <w:p w14:paraId="36DB6EB7" w14:textId="77777777" w:rsidR="00A44BA9" w:rsidRPr="00CC7F9A" w:rsidRDefault="00A44BA9" w:rsidP="005E62B1">
            <w:pPr>
              <w:jc w:val="center"/>
              <w:rPr>
                <w:sz w:val="22"/>
                <w:szCs w:val="22"/>
              </w:rPr>
            </w:pPr>
          </w:p>
        </w:tc>
        <w:tc>
          <w:tcPr>
            <w:tcW w:w="708" w:type="dxa"/>
          </w:tcPr>
          <w:p w14:paraId="1B3340E5" w14:textId="77777777" w:rsidR="00A44BA9" w:rsidRPr="00CC7F9A" w:rsidRDefault="00A44BA9" w:rsidP="005E62B1">
            <w:pPr>
              <w:jc w:val="center"/>
              <w:rPr>
                <w:sz w:val="22"/>
                <w:szCs w:val="22"/>
              </w:rPr>
            </w:pPr>
          </w:p>
        </w:tc>
        <w:tc>
          <w:tcPr>
            <w:tcW w:w="993" w:type="dxa"/>
          </w:tcPr>
          <w:p w14:paraId="184D3F93" w14:textId="77777777" w:rsidR="00A44BA9" w:rsidRPr="00CC7F9A" w:rsidRDefault="00A44BA9" w:rsidP="005E62B1">
            <w:pPr>
              <w:jc w:val="center"/>
              <w:rPr>
                <w:sz w:val="22"/>
                <w:szCs w:val="22"/>
              </w:rPr>
            </w:pPr>
            <w:r>
              <w:rPr>
                <w:sz w:val="22"/>
                <w:szCs w:val="22"/>
              </w:rPr>
              <w:t>20</w:t>
            </w:r>
          </w:p>
        </w:tc>
      </w:tr>
      <w:tr w:rsidR="00A44BA9" w14:paraId="48B371C2" w14:textId="77777777" w:rsidTr="005E62B1">
        <w:trPr>
          <w:jc w:val="center"/>
        </w:trPr>
        <w:tc>
          <w:tcPr>
            <w:tcW w:w="1140" w:type="dxa"/>
          </w:tcPr>
          <w:p w14:paraId="3E129592" w14:textId="77777777" w:rsidR="00A44BA9" w:rsidRPr="00CC7F9A" w:rsidRDefault="00A44BA9" w:rsidP="00D63AB9">
            <w:pPr>
              <w:jc w:val="center"/>
              <w:rPr>
                <w:sz w:val="22"/>
                <w:szCs w:val="22"/>
              </w:rPr>
            </w:pPr>
            <w:r w:rsidRPr="00CC7F9A">
              <w:rPr>
                <w:sz w:val="22"/>
                <w:szCs w:val="22"/>
              </w:rPr>
              <w:t>CO5</w:t>
            </w:r>
          </w:p>
        </w:tc>
        <w:tc>
          <w:tcPr>
            <w:tcW w:w="709" w:type="dxa"/>
          </w:tcPr>
          <w:p w14:paraId="6A00DD26" w14:textId="77777777" w:rsidR="00A44BA9" w:rsidRPr="00CC7F9A" w:rsidRDefault="00A44BA9" w:rsidP="005E62B1">
            <w:pPr>
              <w:jc w:val="center"/>
              <w:rPr>
                <w:sz w:val="22"/>
                <w:szCs w:val="22"/>
              </w:rPr>
            </w:pPr>
          </w:p>
        </w:tc>
        <w:tc>
          <w:tcPr>
            <w:tcW w:w="708" w:type="dxa"/>
          </w:tcPr>
          <w:p w14:paraId="3E30F636" w14:textId="77777777" w:rsidR="00A44BA9" w:rsidRPr="00CC7F9A" w:rsidRDefault="00A44BA9" w:rsidP="005E62B1">
            <w:pPr>
              <w:jc w:val="center"/>
              <w:rPr>
                <w:sz w:val="22"/>
                <w:szCs w:val="22"/>
              </w:rPr>
            </w:pPr>
          </w:p>
        </w:tc>
        <w:tc>
          <w:tcPr>
            <w:tcW w:w="709" w:type="dxa"/>
          </w:tcPr>
          <w:p w14:paraId="776255AC" w14:textId="77777777" w:rsidR="00A44BA9" w:rsidRPr="00CC7F9A" w:rsidRDefault="00A44BA9" w:rsidP="005E62B1">
            <w:pPr>
              <w:jc w:val="center"/>
              <w:rPr>
                <w:sz w:val="22"/>
                <w:szCs w:val="22"/>
              </w:rPr>
            </w:pPr>
          </w:p>
        </w:tc>
        <w:tc>
          <w:tcPr>
            <w:tcW w:w="709" w:type="dxa"/>
          </w:tcPr>
          <w:p w14:paraId="127DA272" w14:textId="77777777" w:rsidR="00A44BA9" w:rsidRPr="00CC7F9A" w:rsidRDefault="00A44BA9" w:rsidP="005E62B1">
            <w:pPr>
              <w:jc w:val="center"/>
              <w:rPr>
                <w:sz w:val="22"/>
                <w:szCs w:val="22"/>
              </w:rPr>
            </w:pPr>
            <w:r>
              <w:rPr>
                <w:sz w:val="22"/>
                <w:szCs w:val="22"/>
              </w:rPr>
              <w:t>20</w:t>
            </w:r>
          </w:p>
        </w:tc>
        <w:tc>
          <w:tcPr>
            <w:tcW w:w="709" w:type="dxa"/>
          </w:tcPr>
          <w:p w14:paraId="78CDA5BC" w14:textId="77777777" w:rsidR="00A44BA9" w:rsidRPr="00CC7F9A" w:rsidRDefault="00A44BA9" w:rsidP="005E62B1">
            <w:pPr>
              <w:jc w:val="center"/>
              <w:rPr>
                <w:sz w:val="22"/>
                <w:szCs w:val="22"/>
              </w:rPr>
            </w:pPr>
          </w:p>
        </w:tc>
        <w:tc>
          <w:tcPr>
            <w:tcW w:w="708" w:type="dxa"/>
          </w:tcPr>
          <w:p w14:paraId="045C1197" w14:textId="77777777" w:rsidR="00A44BA9" w:rsidRPr="00CC7F9A" w:rsidRDefault="00A44BA9" w:rsidP="005E62B1">
            <w:pPr>
              <w:jc w:val="center"/>
              <w:rPr>
                <w:sz w:val="22"/>
                <w:szCs w:val="22"/>
              </w:rPr>
            </w:pPr>
          </w:p>
        </w:tc>
        <w:tc>
          <w:tcPr>
            <w:tcW w:w="993" w:type="dxa"/>
          </w:tcPr>
          <w:p w14:paraId="5B1B7DBC" w14:textId="77777777" w:rsidR="00A44BA9" w:rsidRPr="00CC7F9A" w:rsidRDefault="00A44BA9" w:rsidP="005E62B1">
            <w:pPr>
              <w:jc w:val="center"/>
              <w:rPr>
                <w:sz w:val="22"/>
                <w:szCs w:val="22"/>
              </w:rPr>
            </w:pPr>
            <w:r>
              <w:rPr>
                <w:sz w:val="22"/>
                <w:szCs w:val="22"/>
              </w:rPr>
              <w:t>20</w:t>
            </w:r>
          </w:p>
        </w:tc>
      </w:tr>
      <w:tr w:rsidR="00A44BA9" w14:paraId="0A865569" w14:textId="77777777" w:rsidTr="005E62B1">
        <w:trPr>
          <w:jc w:val="center"/>
        </w:trPr>
        <w:tc>
          <w:tcPr>
            <w:tcW w:w="1140" w:type="dxa"/>
          </w:tcPr>
          <w:p w14:paraId="271FFEDD" w14:textId="77777777" w:rsidR="00A44BA9" w:rsidRPr="00CC7F9A" w:rsidRDefault="00A44BA9" w:rsidP="00D63AB9">
            <w:pPr>
              <w:jc w:val="center"/>
              <w:rPr>
                <w:sz w:val="22"/>
                <w:szCs w:val="22"/>
              </w:rPr>
            </w:pPr>
            <w:r w:rsidRPr="00CC7F9A">
              <w:rPr>
                <w:sz w:val="22"/>
                <w:szCs w:val="22"/>
              </w:rPr>
              <w:t>CO6</w:t>
            </w:r>
          </w:p>
        </w:tc>
        <w:tc>
          <w:tcPr>
            <w:tcW w:w="709" w:type="dxa"/>
          </w:tcPr>
          <w:p w14:paraId="11812088" w14:textId="77777777" w:rsidR="00A44BA9" w:rsidRPr="00CC7F9A" w:rsidRDefault="00A44BA9" w:rsidP="005E62B1">
            <w:pPr>
              <w:jc w:val="center"/>
              <w:rPr>
                <w:sz w:val="22"/>
                <w:szCs w:val="22"/>
              </w:rPr>
            </w:pPr>
          </w:p>
        </w:tc>
        <w:tc>
          <w:tcPr>
            <w:tcW w:w="708" w:type="dxa"/>
          </w:tcPr>
          <w:p w14:paraId="21C9B662" w14:textId="77777777" w:rsidR="00A44BA9" w:rsidRPr="00CC7F9A" w:rsidRDefault="00A44BA9" w:rsidP="005E62B1">
            <w:pPr>
              <w:jc w:val="center"/>
              <w:rPr>
                <w:sz w:val="22"/>
                <w:szCs w:val="22"/>
              </w:rPr>
            </w:pPr>
          </w:p>
        </w:tc>
        <w:tc>
          <w:tcPr>
            <w:tcW w:w="709" w:type="dxa"/>
          </w:tcPr>
          <w:p w14:paraId="52669130" w14:textId="77777777" w:rsidR="00A44BA9" w:rsidRPr="00CC7F9A" w:rsidRDefault="00A44BA9" w:rsidP="005E62B1">
            <w:pPr>
              <w:jc w:val="center"/>
              <w:rPr>
                <w:sz w:val="22"/>
                <w:szCs w:val="22"/>
              </w:rPr>
            </w:pPr>
            <w:r>
              <w:rPr>
                <w:sz w:val="22"/>
                <w:szCs w:val="22"/>
              </w:rPr>
              <w:t>20</w:t>
            </w:r>
          </w:p>
        </w:tc>
        <w:tc>
          <w:tcPr>
            <w:tcW w:w="709" w:type="dxa"/>
          </w:tcPr>
          <w:p w14:paraId="43DCB222" w14:textId="77777777" w:rsidR="00A44BA9" w:rsidRPr="00CC7F9A" w:rsidRDefault="00A44BA9" w:rsidP="005E62B1">
            <w:pPr>
              <w:jc w:val="center"/>
              <w:rPr>
                <w:sz w:val="22"/>
                <w:szCs w:val="22"/>
              </w:rPr>
            </w:pPr>
          </w:p>
        </w:tc>
        <w:tc>
          <w:tcPr>
            <w:tcW w:w="709" w:type="dxa"/>
          </w:tcPr>
          <w:p w14:paraId="04AA9813" w14:textId="77777777" w:rsidR="00A44BA9" w:rsidRPr="00CC7F9A" w:rsidRDefault="00A44BA9" w:rsidP="005E62B1">
            <w:pPr>
              <w:jc w:val="center"/>
              <w:rPr>
                <w:sz w:val="22"/>
                <w:szCs w:val="22"/>
              </w:rPr>
            </w:pPr>
          </w:p>
        </w:tc>
        <w:tc>
          <w:tcPr>
            <w:tcW w:w="708" w:type="dxa"/>
          </w:tcPr>
          <w:p w14:paraId="1F98BC96" w14:textId="77777777" w:rsidR="00A44BA9" w:rsidRPr="00CC7F9A" w:rsidRDefault="00A44BA9" w:rsidP="005E62B1">
            <w:pPr>
              <w:jc w:val="center"/>
              <w:rPr>
                <w:sz w:val="22"/>
                <w:szCs w:val="22"/>
              </w:rPr>
            </w:pPr>
          </w:p>
        </w:tc>
        <w:tc>
          <w:tcPr>
            <w:tcW w:w="993" w:type="dxa"/>
          </w:tcPr>
          <w:p w14:paraId="41879C5C" w14:textId="77777777" w:rsidR="00A44BA9" w:rsidRPr="00CC7F9A" w:rsidRDefault="00A44BA9" w:rsidP="005E62B1">
            <w:pPr>
              <w:jc w:val="center"/>
              <w:rPr>
                <w:sz w:val="22"/>
                <w:szCs w:val="22"/>
              </w:rPr>
            </w:pPr>
            <w:r>
              <w:rPr>
                <w:sz w:val="22"/>
                <w:szCs w:val="22"/>
              </w:rPr>
              <w:t>20</w:t>
            </w:r>
          </w:p>
        </w:tc>
      </w:tr>
      <w:tr w:rsidR="00A44BA9" w14:paraId="7F63D088" w14:textId="77777777" w:rsidTr="00CA4F97">
        <w:trPr>
          <w:jc w:val="center"/>
        </w:trPr>
        <w:tc>
          <w:tcPr>
            <w:tcW w:w="5392" w:type="dxa"/>
            <w:gridSpan w:val="7"/>
          </w:tcPr>
          <w:p w14:paraId="5E874468" w14:textId="77777777" w:rsidR="00A44BA9" w:rsidRPr="00CC7F9A" w:rsidRDefault="00A44BA9" w:rsidP="00D63AB9">
            <w:pPr>
              <w:rPr>
                <w:sz w:val="22"/>
                <w:szCs w:val="22"/>
              </w:rPr>
            </w:pPr>
          </w:p>
        </w:tc>
        <w:tc>
          <w:tcPr>
            <w:tcW w:w="993" w:type="dxa"/>
          </w:tcPr>
          <w:p w14:paraId="06582A84" w14:textId="77777777" w:rsidR="00A44BA9" w:rsidRPr="00CC7F9A" w:rsidRDefault="00A44BA9" w:rsidP="00D63AB9">
            <w:pPr>
              <w:jc w:val="center"/>
              <w:rPr>
                <w:b/>
                <w:sz w:val="22"/>
                <w:szCs w:val="22"/>
              </w:rPr>
            </w:pPr>
            <w:r w:rsidRPr="00CC7F9A">
              <w:rPr>
                <w:b/>
                <w:sz w:val="22"/>
                <w:szCs w:val="22"/>
              </w:rPr>
              <w:t>1</w:t>
            </w:r>
            <w:r>
              <w:rPr>
                <w:b/>
                <w:sz w:val="22"/>
                <w:szCs w:val="22"/>
              </w:rPr>
              <w:t>80</w:t>
            </w:r>
          </w:p>
        </w:tc>
      </w:tr>
    </w:tbl>
    <w:p w14:paraId="3343F5A8" w14:textId="77777777" w:rsidR="00A44BA9" w:rsidRDefault="00A44BA9" w:rsidP="00856324"/>
    <w:p w14:paraId="5133F86F" w14:textId="77777777" w:rsidR="00A44BA9" w:rsidRDefault="00A44BA9" w:rsidP="00856324"/>
    <w:p w14:paraId="51CEA253" w14:textId="77777777" w:rsidR="00A44BA9" w:rsidRDefault="00A44BA9" w:rsidP="00856324"/>
    <w:p w14:paraId="7F36287C" w14:textId="77777777" w:rsidR="00A44BA9" w:rsidRDefault="00A44BA9" w:rsidP="00D75201"/>
    <w:p w14:paraId="5BBC112F" w14:textId="77777777" w:rsidR="00A44BA9" w:rsidRDefault="00A44BA9" w:rsidP="00D75201"/>
    <w:p w14:paraId="58EC26E4" w14:textId="77777777" w:rsidR="00A44BA9" w:rsidRDefault="00A44BA9" w:rsidP="00D75201"/>
    <w:p w14:paraId="769CEB77" w14:textId="77777777" w:rsidR="00A44BA9" w:rsidRDefault="00A44BA9" w:rsidP="00D75201"/>
    <w:p w14:paraId="7D0230FC" w14:textId="77777777" w:rsidR="00A44BA9" w:rsidRDefault="00A44BA9" w:rsidP="00D75201"/>
    <w:p w14:paraId="581E1E05" w14:textId="77777777" w:rsidR="00A44BA9" w:rsidRDefault="00A44BA9" w:rsidP="00D75201"/>
    <w:p w14:paraId="16728401" w14:textId="77777777" w:rsidR="00A44BA9" w:rsidRDefault="00A44BA9" w:rsidP="00D75201"/>
    <w:p w14:paraId="423EDA34" w14:textId="77777777" w:rsidR="00A44BA9" w:rsidRDefault="00A44BA9" w:rsidP="00D75201"/>
    <w:p w14:paraId="0045CD71" w14:textId="77777777" w:rsidR="00A44BA9" w:rsidRDefault="00A44BA9" w:rsidP="00D75201"/>
    <w:p w14:paraId="10E725A5" w14:textId="77777777" w:rsidR="00A44BA9" w:rsidRDefault="00A44BA9" w:rsidP="00D75201"/>
    <w:p w14:paraId="0E9BEA43" w14:textId="77777777" w:rsidR="00A44BA9" w:rsidRDefault="00A44BA9" w:rsidP="00D75201"/>
    <w:p w14:paraId="0E76BA7B" w14:textId="77777777" w:rsidR="00A44BA9" w:rsidRDefault="00A44BA9" w:rsidP="00D75201"/>
    <w:p w14:paraId="7BDCB7CF" w14:textId="77777777" w:rsidR="00A44BA9" w:rsidRDefault="00A44BA9" w:rsidP="00D75201"/>
    <w:p w14:paraId="5D847C43" w14:textId="77777777" w:rsidR="00A44BA9" w:rsidRDefault="00A44BA9" w:rsidP="00D75201"/>
    <w:p w14:paraId="5C663BEA" w14:textId="77777777" w:rsidR="00A44BA9" w:rsidRDefault="00A44BA9">
      <w:pPr>
        <w:spacing w:after="200" w:line="276" w:lineRule="auto"/>
        <w:rPr>
          <w:rFonts w:ascii="Arial" w:hAnsi="Arial" w:cs="Arial"/>
          <w:bCs/>
          <w:noProof/>
        </w:rPr>
      </w:pPr>
      <w:r>
        <w:rPr>
          <w:rFonts w:ascii="Arial" w:hAnsi="Arial" w:cs="Arial"/>
          <w:bCs/>
          <w:noProof/>
        </w:rPr>
        <w:br w:type="page"/>
      </w:r>
    </w:p>
    <w:p w14:paraId="3290EC72" w14:textId="03292467"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29E47BC9" wp14:editId="3D6D9474">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CBA1BC" w14:textId="77777777" w:rsidR="00A44BA9" w:rsidRDefault="00A44BA9" w:rsidP="008B182C">
      <w:pPr>
        <w:jc w:val="center"/>
        <w:rPr>
          <w:b/>
          <w:bCs/>
        </w:rPr>
      </w:pPr>
    </w:p>
    <w:p w14:paraId="2B089EB6" w14:textId="77777777" w:rsidR="00A44BA9" w:rsidRDefault="00A44BA9" w:rsidP="008B182C">
      <w:pPr>
        <w:jc w:val="center"/>
        <w:rPr>
          <w:b/>
          <w:bCs/>
        </w:rPr>
      </w:pPr>
      <w:r>
        <w:rPr>
          <w:b/>
          <w:bCs/>
        </w:rPr>
        <w:t>END SEMESTER EXAMINATION – NOV / DEC 2024</w:t>
      </w:r>
    </w:p>
    <w:p w14:paraId="04BD77E0"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E42AE" w14:paraId="73E42C4C" w14:textId="77777777" w:rsidTr="00D63AB9">
        <w:trPr>
          <w:trHeight w:val="397"/>
          <w:jc w:val="center"/>
        </w:trPr>
        <w:tc>
          <w:tcPr>
            <w:tcW w:w="1555" w:type="dxa"/>
            <w:vAlign w:val="center"/>
          </w:tcPr>
          <w:p w14:paraId="73AC71FC" w14:textId="77777777" w:rsidR="00A44BA9" w:rsidRPr="0037089B" w:rsidRDefault="00A44BA9" w:rsidP="00D63AB9">
            <w:pPr>
              <w:pStyle w:val="Title"/>
              <w:jc w:val="left"/>
              <w:rPr>
                <w:b/>
                <w:sz w:val="22"/>
                <w:szCs w:val="22"/>
              </w:rPr>
            </w:pPr>
            <w:r w:rsidRPr="0037089B">
              <w:rPr>
                <w:b/>
                <w:sz w:val="22"/>
                <w:szCs w:val="22"/>
              </w:rPr>
              <w:t xml:space="preserve">Course Code      </w:t>
            </w:r>
          </w:p>
        </w:tc>
        <w:tc>
          <w:tcPr>
            <w:tcW w:w="6662" w:type="dxa"/>
            <w:vAlign w:val="center"/>
          </w:tcPr>
          <w:p w14:paraId="399DD7CB" w14:textId="77777777" w:rsidR="00A44BA9" w:rsidRPr="0037089B" w:rsidRDefault="00A44BA9" w:rsidP="00D63AB9">
            <w:pPr>
              <w:pStyle w:val="Title"/>
              <w:jc w:val="left"/>
              <w:rPr>
                <w:b/>
                <w:sz w:val="22"/>
                <w:szCs w:val="22"/>
              </w:rPr>
            </w:pPr>
            <w:r>
              <w:rPr>
                <w:b/>
                <w:sz w:val="22"/>
                <w:szCs w:val="22"/>
              </w:rPr>
              <w:t>12MA302</w:t>
            </w:r>
          </w:p>
        </w:tc>
        <w:tc>
          <w:tcPr>
            <w:tcW w:w="1417" w:type="dxa"/>
            <w:vAlign w:val="center"/>
          </w:tcPr>
          <w:p w14:paraId="776C5B56" w14:textId="77777777" w:rsidR="00A44BA9" w:rsidRPr="0037089B" w:rsidRDefault="00A44BA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2F8F538" w14:textId="77777777" w:rsidR="00A44BA9" w:rsidRPr="0037089B" w:rsidRDefault="00A44BA9" w:rsidP="00D63AB9">
            <w:pPr>
              <w:pStyle w:val="Title"/>
              <w:jc w:val="left"/>
              <w:rPr>
                <w:b/>
                <w:sz w:val="22"/>
                <w:szCs w:val="22"/>
              </w:rPr>
            </w:pPr>
            <w:r w:rsidRPr="0037089B">
              <w:rPr>
                <w:b/>
                <w:sz w:val="22"/>
                <w:szCs w:val="22"/>
              </w:rPr>
              <w:t>3hrs</w:t>
            </w:r>
          </w:p>
        </w:tc>
      </w:tr>
      <w:tr w:rsidR="00A44BA9" w:rsidRPr="001E42AE" w14:paraId="68F1BB92" w14:textId="77777777" w:rsidTr="00D63AB9">
        <w:trPr>
          <w:trHeight w:val="397"/>
          <w:jc w:val="center"/>
        </w:trPr>
        <w:tc>
          <w:tcPr>
            <w:tcW w:w="1555" w:type="dxa"/>
            <w:vAlign w:val="center"/>
          </w:tcPr>
          <w:p w14:paraId="13846057" w14:textId="77777777" w:rsidR="00A44BA9" w:rsidRPr="0037089B" w:rsidRDefault="00A44BA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8709F7A" w14:textId="77777777" w:rsidR="00A44BA9" w:rsidRPr="0037089B" w:rsidRDefault="00A44BA9" w:rsidP="00D63AB9">
            <w:pPr>
              <w:pStyle w:val="Title"/>
              <w:jc w:val="left"/>
              <w:rPr>
                <w:b/>
                <w:sz w:val="22"/>
                <w:szCs w:val="22"/>
              </w:rPr>
            </w:pPr>
            <w:r>
              <w:rPr>
                <w:b/>
                <w:sz w:val="22"/>
                <w:szCs w:val="22"/>
              </w:rPr>
              <w:t>DISCRETE MATHEMATICS</w:t>
            </w:r>
          </w:p>
        </w:tc>
        <w:tc>
          <w:tcPr>
            <w:tcW w:w="1417" w:type="dxa"/>
            <w:vAlign w:val="center"/>
          </w:tcPr>
          <w:p w14:paraId="73A2FC29" w14:textId="77777777" w:rsidR="00A44BA9" w:rsidRPr="0037089B" w:rsidRDefault="00A44BA9" w:rsidP="00D63AB9">
            <w:pPr>
              <w:pStyle w:val="Title"/>
              <w:jc w:val="left"/>
              <w:rPr>
                <w:b/>
                <w:bCs/>
                <w:sz w:val="22"/>
                <w:szCs w:val="22"/>
              </w:rPr>
            </w:pPr>
            <w:r w:rsidRPr="0037089B">
              <w:rPr>
                <w:b/>
                <w:bCs/>
                <w:sz w:val="22"/>
                <w:szCs w:val="22"/>
              </w:rPr>
              <w:t xml:space="preserve">Max. Marks </w:t>
            </w:r>
          </w:p>
        </w:tc>
        <w:tc>
          <w:tcPr>
            <w:tcW w:w="851" w:type="dxa"/>
            <w:vAlign w:val="center"/>
          </w:tcPr>
          <w:p w14:paraId="4EB09FDD" w14:textId="77777777" w:rsidR="00A44BA9" w:rsidRPr="0037089B" w:rsidRDefault="00A44BA9" w:rsidP="00D63AB9">
            <w:pPr>
              <w:pStyle w:val="Title"/>
              <w:jc w:val="left"/>
              <w:rPr>
                <w:b/>
                <w:sz w:val="22"/>
                <w:szCs w:val="22"/>
              </w:rPr>
            </w:pPr>
            <w:r w:rsidRPr="0037089B">
              <w:rPr>
                <w:b/>
                <w:sz w:val="22"/>
                <w:szCs w:val="22"/>
              </w:rPr>
              <w:t>100</w:t>
            </w:r>
          </w:p>
        </w:tc>
      </w:tr>
    </w:tbl>
    <w:p w14:paraId="1CB5CB86" w14:textId="77777777" w:rsidR="00A44BA9" w:rsidRDefault="00A44BA9" w:rsidP="00856324"/>
    <w:tbl>
      <w:tblPr>
        <w:tblStyle w:val="TableGrid"/>
        <w:tblW w:w="5817" w:type="pct"/>
        <w:jc w:val="center"/>
        <w:tblLook w:val="04A0" w:firstRow="1" w:lastRow="0" w:firstColumn="1" w:lastColumn="0" w:noHBand="0" w:noVBand="1"/>
      </w:tblPr>
      <w:tblGrid>
        <w:gridCol w:w="585"/>
        <w:gridCol w:w="406"/>
        <w:gridCol w:w="8005"/>
        <w:gridCol w:w="686"/>
        <w:gridCol w:w="551"/>
        <w:gridCol w:w="520"/>
      </w:tblGrid>
      <w:tr w:rsidR="00A44BA9" w:rsidRPr="003F48A5" w14:paraId="00E17493" w14:textId="77777777" w:rsidTr="00D63AB9">
        <w:trPr>
          <w:trHeight w:val="552"/>
          <w:jc w:val="center"/>
        </w:trPr>
        <w:tc>
          <w:tcPr>
            <w:tcW w:w="272" w:type="pct"/>
            <w:vAlign w:val="center"/>
          </w:tcPr>
          <w:p w14:paraId="054D9459" w14:textId="77777777" w:rsidR="00A44BA9" w:rsidRPr="003F48A5" w:rsidRDefault="00A44BA9" w:rsidP="00F33D16">
            <w:pPr>
              <w:jc w:val="center"/>
              <w:rPr>
                <w:b/>
              </w:rPr>
            </w:pPr>
            <w:r w:rsidRPr="003F48A5">
              <w:rPr>
                <w:b/>
              </w:rPr>
              <w:t>Q. No.</w:t>
            </w:r>
          </w:p>
        </w:tc>
        <w:tc>
          <w:tcPr>
            <w:tcW w:w="3911" w:type="pct"/>
            <w:gridSpan w:val="2"/>
            <w:vAlign w:val="center"/>
          </w:tcPr>
          <w:p w14:paraId="0C40C472" w14:textId="77777777" w:rsidR="00A44BA9" w:rsidRPr="003F48A5" w:rsidRDefault="00A44BA9" w:rsidP="00F33D16">
            <w:pPr>
              <w:jc w:val="center"/>
              <w:rPr>
                <w:b/>
              </w:rPr>
            </w:pPr>
            <w:r w:rsidRPr="003F48A5">
              <w:rPr>
                <w:b/>
              </w:rPr>
              <w:t>Questions</w:t>
            </w:r>
          </w:p>
        </w:tc>
        <w:tc>
          <w:tcPr>
            <w:tcW w:w="319" w:type="pct"/>
            <w:vAlign w:val="center"/>
          </w:tcPr>
          <w:p w14:paraId="2BBD000A" w14:textId="77777777" w:rsidR="00A44BA9" w:rsidRPr="003F48A5" w:rsidRDefault="00A44BA9" w:rsidP="00F33D16">
            <w:pPr>
              <w:jc w:val="center"/>
              <w:rPr>
                <w:b/>
              </w:rPr>
            </w:pPr>
            <w:r w:rsidRPr="003F48A5">
              <w:rPr>
                <w:b/>
              </w:rPr>
              <w:t>CO</w:t>
            </w:r>
          </w:p>
        </w:tc>
        <w:tc>
          <w:tcPr>
            <w:tcW w:w="256" w:type="pct"/>
            <w:vAlign w:val="center"/>
          </w:tcPr>
          <w:p w14:paraId="0CB74312" w14:textId="77777777" w:rsidR="00A44BA9" w:rsidRPr="003F48A5" w:rsidRDefault="00A44BA9" w:rsidP="00F33D16">
            <w:pPr>
              <w:jc w:val="center"/>
              <w:rPr>
                <w:b/>
              </w:rPr>
            </w:pPr>
            <w:r w:rsidRPr="003F48A5">
              <w:rPr>
                <w:b/>
              </w:rPr>
              <w:t>BL</w:t>
            </w:r>
          </w:p>
        </w:tc>
        <w:tc>
          <w:tcPr>
            <w:tcW w:w="242" w:type="pct"/>
            <w:vAlign w:val="center"/>
          </w:tcPr>
          <w:p w14:paraId="6D94CF4B" w14:textId="77777777" w:rsidR="00A44BA9" w:rsidRPr="003F48A5" w:rsidRDefault="00A44BA9" w:rsidP="00F33D16">
            <w:pPr>
              <w:jc w:val="center"/>
              <w:rPr>
                <w:b/>
              </w:rPr>
            </w:pPr>
            <w:r w:rsidRPr="003F48A5">
              <w:rPr>
                <w:b/>
              </w:rPr>
              <w:t>M</w:t>
            </w:r>
          </w:p>
        </w:tc>
      </w:tr>
      <w:tr w:rsidR="00A44BA9" w:rsidRPr="003F48A5" w14:paraId="1F29603F" w14:textId="77777777" w:rsidTr="00D63AB9">
        <w:trPr>
          <w:trHeight w:val="552"/>
          <w:jc w:val="center"/>
        </w:trPr>
        <w:tc>
          <w:tcPr>
            <w:tcW w:w="5000" w:type="pct"/>
            <w:gridSpan w:val="6"/>
            <w:vAlign w:val="center"/>
          </w:tcPr>
          <w:p w14:paraId="6441D67C" w14:textId="77777777" w:rsidR="00A44BA9" w:rsidRPr="003F48A5" w:rsidRDefault="00A44BA9" w:rsidP="00F33D16">
            <w:pPr>
              <w:jc w:val="center"/>
              <w:rPr>
                <w:b/>
                <w:u w:val="single"/>
              </w:rPr>
            </w:pPr>
            <w:r w:rsidRPr="003F48A5">
              <w:rPr>
                <w:b/>
                <w:u w:val="single"/>
              </w:rPr>
              <w:t>PART – A (4 X 20 = 80 MARKS)</w:t>
            </w:r>
          </w:p>
          <w:p w14:paraId="4CCE3DE5" w14:textId="77777777" w:rsidR="00A44BA9" w:rsidRPr="003F48A5" w:rsidRDefault="00A44BA9" w:rsidP="00F33D16">
            <w:pPr>
              <w:jc w:val="center"/>
              <w:rPr>
                <w:b/>
              </w:rPr>
            </w:pPr>
            <w:r w:rsidRPr="003F48A5">
              <w:rPr>
                <w:b/>
              </w:rPr>
              <w:t>(Answer all the Questions)</w:t>
            </w:r>
          </w:p>
        </w:tc>
      </w:tr>
      <w:tr w:rsidR="00A44BA9" w:rsidRPr="003F48A5" w14:paraId="1CCA7850" w14:textId="77777777" w:rsidTr="00D63AB9">
        <w:trPr>
          <w:trHeight w:val="440"/>
          <w:jc w:val="center"/>
        </w:trPr>
        <w:tc>
          <w:tcPr>
            <w:tcW w:w="272" w:type="pct"/>
          </w:tcPr>
          <w:p w14:paraId="115E1380" w14:textId="77777777" w:rsidR="00A44BA9" w:rsidRPr="003F48A5" w:rsidRDefault="00A44BA9" w:rsidP="00D63AB9">
            <w:pPr>
              <w:jc w:val="center"/>
            </w:pPr>
            <w:r w:rsidRPr="003F48A5">
              <w:t>1.</w:t>
            </w:r>
          </w:p>
        </w:tc>
        <w:tc>
          <w:tcPr>
            <w:tcW w:w="189" w:type="pct"/>
          </w:tcPr>
          <w:p w14:paraId="611EDB55" w14:textId="77777777" w:rsidR="00A44BA9" w:rsidRPr="003F48A5" w:rsidRDefault="00A44BA9" w:rsidP="00D63AB9">
            <w:pPr>
              <w:jc w:val="center"/>
            </w:pPr>
            <w:r w:rsidRPr="003F48A5">
              <w:t>a.</w:t>
            </w:r>
          </w:p>
        </w:tc>
        <w:tc>
          <w:tcPr>
            <w:tcW w:w="3722" w:type="pct"/>
            <w:vAlign w:val="center"/>
          </w:tcPr>
          <w:p w14:paraId="77D130CE" w14:textId="77777777" w:rsidR="00A44BA9" w:rsidRPr="003F48A5" w:rsidRDefault="00A44BA9" w:rsidP="00D63AB9">
            <w:r>
              <w:t xml:space="preserve">Prove </w:t>
            </w:r>
            <w:r w:rsidRPr="00747812">
              <w:t>that ¬</w:t>
            </w:r>
            <w:r>
              <w:t xml:space="preserve"> </w:t>
            </w:r>
            <w:r w:rsidRPr="00747812">
              <w:t xml:space="preserve">(p </w:t>
            </w:r>
            <w:r w:rsidRPr="00747812">
              <w:rPr>
                <w:rFonts w:ascii="Cambria Math" w:hAnsi="Cambria Math" w:cs="Cambria Math"/>
              </w:rPr>
              <w:t>∨</w:t>
            </w:r>
            <w:r w:rsidRPr="00747812">
              <w:t xml:space="preserve"> q) and ¬</w:t>
            </w:r>
            <w:r>
              <w:t xml:space="preserve"> </w:t>
            </w:r>
            <w:r w:rsidRPr="00747812">
              <w:t xml:space="preserve">p </w:t>
            </w:r>
            <w:r w:rsidRPr="00747812">
              <w:rPr>
                <w:rFonts w:ascii="Cambria Math" w:hAnsi="Cambria Math" w:cs="Cambria Math"/>
              </w:rPr>
              <w:t>∧</w:t>
            </w:r>
            <w:r w:rsidRPr="00747812">
              <w:t xml:space="preserve"> ¬</w:t>
            </w:r>
            <w:r>
              <w:t xml:space="preserve"> </w:t>
            </w:r>
            <w:r w:rsidRPr="00747812">
              <w:t>q is logically equivalent.</w:t>
            </w:r>
          </w:p>
        </w:tc>
        <w:tc>
          <w:tcPr>
            <w:tcW w:w="319" w:type="pct"/>
            <w:vAlign w:val="center"/>
          </w:tcPr>
          <w:p w14:paraId="2F4A4260" w14:textId="77777777" w:rsidR="00A44BA9" w:rsidRPr="003F48A5" w:rsidRDefault="00A44BA9" w:rsidP="00D63AB9">
            <w:pPr>
              <w:jc w:val="center"/>
            </w:pPr>
            <w:r w:rsidRPr="003F48A5">
              <w:t>CO1</w:t>
            </w:r>
          </w:p>
        </w:tc>
        <w:tc>
          <w:tcPr>
            <w:tcW w:w="256" w:type="pct"/>
            <w:vAlign w:val="center"/>
          </w:tcPr>
          <w:p w14:paraId="4EE13A4F" w14:textId="77777777" w:rsidR="00A44BA9" w:rsidRPr="003F48A5" w:rsidRDefault="00A44BA9" w:rsidP="00D63AB9">
            <w:pPr>
              <w:jc w:val="center"/>
            </w:pPr>
            <w:r>
              <w:t>E</w:t>
            </w:r>
          </w:p>
        </w:tc>
        <w:tc>
          <w:tcPr>
            <w:tcW w:w="242" w:type="pct"/>
            <w:vAlign w:val="center"/>
          </w:tcPr>
          <w:p w14:paraId="3186D5F2" w14:textId="77777777" w:rsidR="00A44BA9" w:rsidRPr="003F48A5" w:rsidRDefault="00A44BA9" w:rsidP="00D63AB9">
            <w:pPr>
              <w:jc w:val="center"/>
            </w:pPr>
            <w:r>
              <w:t>1</w:t>
            </w:r>
            <w:r w:rsidRPr="003F48A5">
              <w:t>0</w:t>
            </w:r>
          </w:p>
        </w:tc>
      </w:tr>
      <w:tr w:rsidR="00A44BA9" w:rsidRPr="003F48A5" w14:paraId="49588326" w14:textId="77777777" w:rsidTr="00D63AB9">
        <w:trPr>
          <w:trHeight w:val="997"/>
          <w:jc w:val="center"/>
        </w:trPr>
        <w:tc>
          <w:tcPr>
            <w:tcW w:w="272" w:type="pct"/>
          </w:tcPr>
          <w:p w14:paraId="1E764EE9" w14:textId="77777777" w:rsidR="00A44BA9" w:rsidRPr="003F48A5" w:rsidRDefault="00A44BA9" w:rsidP="00D63AB9">
            <w:pPr>
              <w:jc w:val="center"/>
            </w:pPr>
          </w:p>
        </w:tc>
        <w:tc>
          <w:tcPr>
            <w:tcW w:w="189" w:type="pct"/>
          </w:tcPr>
          <w:p w14:paraId="3BBDFCD0" w14:textId="77777777" w:rsidR="00A44BA9" w:rsidRPr="003F48A5" w:rsidRDefault="00A44BA9" w:rsidP="00D63AB9">
            <w:pPr>
              <w:jc w:val="center"/>
            </w:pPr>
            <w:r w:rsidRPr="003F48A5">
              <w:t>b.</w:t>
            </w:r>
          </w:p>
        </w:tc>
        <w:tc>
          <w:tcPr>
            <w:tcW w:w="3722" w:type="pct"/>
          </w:tcPr>
          <w:p w14:paraId="02988BF0" w14:textId="77777777" w:rsidR="00A44BA9" w:rsidRPr="003F48A5" w:rsidRDefault="00A44BA9" w:rsidP="00D63AB9">
            <w:pPr>
              <w:jc w:val="both"/>
              <w:rPr>
                <w:bCs/>
              </w:rPr>
            </w:pPr>
            <w:r>
              <w:rPr>
                <w:bCs/>
              </w:rPr>
              <w:t xml:space="preserve">Let P(x, y) be the statement “x + y = y + x.” Construct the truth table for the quantifications </w:t>
            </w:r>
            <w:r>
              <w:rPr>
                <w:rFonts w:ascii="Cambria Math" w:hAnsi="Cambria Math" w:cs="Cambria Math"/>
                <w:bCs/>
              </w:rPr>
              <w:t>∀</w:t>
            </w:r>
            <w:proofErr w:type="spellStart"/>
            <w:r>
              <w:rPr>
                <w:bCs/>
              </w:rPr>
              <w:t>x</w:t>
            </w:r>
            <w:r>
              <w:rPr>
                <w:rFonts w:ascii="Cambria Math" w:hAnsi="Cambria Math" w:cs="Cambria Math"/>
                <w:bCs/>
              </w:rPr>
              <w:t>∀</w:t>
            </w:r>
            <w:r>
              <w:rPr>
                <w:bCs/>
              </w:rPr>
              <w:t>yP</w:t>
            </w:r>
            <w:proofErr w:type="spellEnd"/>
            <w:r>
              <w:rPr>
                <w:bCs/>
              </w:rPr>
              <w:t xml:space="preserve">(x, y) and </w:t>
            </w:r>
            <w:r>
              <w:rPr>
                <w:rFonts w:ascii="Cambria Math" w:hAnsi="Cambria Math" w:cs="Cambria Math"/>
                <w:bCs/>
              </w:rPr>
              <w:t>∀</w:t>
            </w:r>
            <w:proofErr w:type="spellStart"/>
            <w:r>
              <w:rPr>
                <w:bCs/>
              </w:rPr>
              <w:t>y</w:t>
            </w:r>
            <w:r>
              <w:rPr>
                <w:rFonts w:ascii="Cambria Math" w:hAnsi="Cambria Math" w:cs="Cambria Math"/>
                <w:bCs/>
              </w:rPr>
              <w:t>∀</w:t>
            </w:r>
            <w:r>
              <w:rPr>
                <w:bCs/>
              </w:rPr>
              <w:t>xP</w:t>
            </w:r>
            <w:proofErr w:type="spellEnd"/>
            <w:r>
              <w:rPr>
                <w:bCs/>
              </w:rPr>
              <w:t>(x, y), where the domain for all variables consists of all real numbers?</w:t>
            </w:r>
          </w:p>
        </w:tc>
        <w:tc>
          <w:tcPr>
            <w:tcW w:w="319" w:type="pct"/>
          </w:tcPr>
          <w:p w14:paraId="313D1788" w14:textId="77777777" w:rsidR="00A44BA9" w:rsidRPr="003F48A5" w:rsidRDefault="00A44BA9" w:rsidP="00D63AB9">
            <w:pPr>
              <w:jc w:val="center"/>
            </w:pPr>
            <w:r w:rsidRPr="003F48A5">
              <w:t>CO</w:t>
            </w:r>
            <w:r>
              <w:t>1</w:t>
            </w:r>
          </w:p>
        </w:tc>
        <w:tc>
          <w:tcPr>
            <w:tcW w:w="256" w:type="pct"/>
          </w:tcPr>
          <w:p w14:paraId="0FBC8FBB" w14:textId="77777777" w:rsidR="00A44BA9" w:rsidRPr="003F48A5" w:rsidRDefault="00A44BA9" w:rsidP="00D63AB9">
            <w:pPr>
              <w:jc w:val="center"/>
            </w:pPr>
            <w:r>
              <w:t>An</w:t>
            </w:r>
          </w:p>
        </w:tc>
        <w:tc>
          <w:tcPr>
            <w:tcW w:w="242" w:type="pct"/>
          </w:tcPr>
          <w:p w14:paraId="4FE2C2D0" w14:textId="77777777" w:rsidR="00A44BA9" w:rsidRPr="003F48A5" w:rsidRDefault="00A44BA9" w:rsidP="00D63AB9">
            <w:pPr>
              <w:jc w:val="center"/>
            </w:pPr>
            <w:r>
              <w:t>10</w:t>
            </w:r>
          </w:p>
        </w:tc>
      </w:tr>
      <w:tr w:rsidR="00A44BA9" w:rsidRPr="003F48A5" w14:paraId="09133004" w14:textId="77777777" w:rsidTr="00D63AB9">
        <w:trPr>
          <w:trHeight w:val="239"/>
          <w:jc w:val="center"/>
        </w:trPr>
        <w:tc>
          <w:tcPr>
            <w:tcW w:w="272" w:type="pct"/>
          </w:tcPr>
          <w:p w14:paraId="63AC1D9F" w14:textId="77777777" w:rsidR="00A44BA9" w:rsidRPr="003F48A5" w:rsidRDefault="00A44BA9" w:rsidP="00D63AB9">
            <w:pPr>
              <w:jc w:val="center"/>
            </w:pPr>
          </w:p>
        </w:tc>
        <w:tc>
          <w:tcPr>
            <w:tcW w:w="189" w:type="pct"/>
          </w:tcPr>
          <w:p w14:paraId="5CF94E47" w14:textId="77777777" w:rsidR="00A44BA9" w:rsidRPr="003F48A5" w:rsidRDefault="00A44BA9" w:rsidP="00D63AB9">
            <w:pPr>
              <w:jc w:val="center"/>
            </w:pPr>
          </w:p>
        </w:tc>
        <w:tc>
          <w:tcPr>
            <w:tcW w:w="3722" w:type="pct"/>
          </w:tcPr>
          <w:p w14:paraId="633CDAC0" w14:textId="77777777" w:rsidR="00A44BA9" w:rsidRPr="003F48A5" w:rsidRDefault="00A44BA9" w:rsidP="00D63AB9">
            <w:pPr>
              <w:jc w:val="center"/>
              <w:rPr>
                <w:b/>
                <w:bCs/>
              </w:rPr>
            </w:pPr>
            <w:r w:rsidRPr="003F48A5">
              <w:rPr>
                <w:b/>
                <w:bCs/>
              </w:rPr>
              <w:t>(OR)</w:t>
            </w:r>
          </w:p>
        </w:tc>
        <w:tc>
          <w:tcPr>
            <w:tcW w:w="319" w:type="pct"/>
            <w:vAlign w:val="center"/>
          </w:tcPr>
          <w:p w14:paraId="30A0D33D" w14:textId="77777777" w:rsidR="00A44BA9" w:rsidRPr="003F48A5" w:rsidRDefault="00A44BA9" w:rsidP="00D63AB9">
            <w:pPr>
              <w:jc w:val="center"/>
            </w:pPr>
          </w:p>
        </w:tc>
        <w:tc>
          <w:tcPr>
            <w:tcW w:w="256" w:type="pct"/>
            <w:vAlign w:val="center"/>
          </w:tcPr>
          <w:p w14:paraId="24D49CAF" w14:textId="77777777" w:rsidR="00A44BA9" w:rsidRPr="003F48A5" w:rsidRDefault="00A44BA9" w:rsidP="00D63AB9">
            <w:pPr>
              <w:jc w:val="center"/>
            </w:pPr>
          </w:p>
        </w:tc>
        <w:tc>
          <w:tcPr>
            <w:tcW w:w="242" w:type="pct"/>
            <w:vAlign w:val="center"/>
          </w:tcPr>
          <w:p w14:paraId="0B8BB108" w14:textId="77777777" w:rsidR="00A44BA9" w:rsidRPr="003F48A5" w:rsidRDefault="00A44BA9" w:rsidP="00D63AB9">
            <w:pPr>
              <w:jc w:val="center"/>
            </w:pPr>
          </w:p>
        </w:tc>
      </w:tr>
      <w:tr w:rsidR="00A44BA9" w:rsidRPr="003F48A5" w14:paraId="1EB28641" w14:textId="77777777" w:rsidTr="00D63AB9">
        <w:trPr>
          <w:trHeight w:val="283"/>
          <w:jc w:val="center"/>
        </w:trPr>
        <w:tc>
          <w:tcPr>
            <w:tcW w:w="272" w:type="pct"/>
          </w:tcPr>
          <w:p w14:paraId="4025AE18" w14:textId="77777777" w:rsidR="00A44BA9" w:rsidRPr="003F48A5" w:rsidRDefault="00A44BA9" w:rsidP="00D63AB9">
            <w:pPr>
              <w:jc w:val="center"/>
            </w:pPr>
            <w:r w:rsidRPr="003F48A5">
              <w:t>2.</w:t>
            </w:r>
          </w:p>
        </w:tc>
        <w:tc>
          <w:tcPr>
            <w:tcW w:w="189" w:type="pct"/>
          </w:tcPr>
          <w:p w14:paraId="0094A1BE" w14:textId="77777777" w:rsidR="00A44BA9" w:rsidRPr="003F48A5" w:rsidRDefault="00A44BA9" w:rsidP="00D63AB9">
            <w:pPr>
              <w:jc w:val="center"/>
            </w:pPr>
            <w:r w:rsidRPr="003F48A5">
              <w:t>a.</w:t>
            </w:r>
          </w:p>
        </w:tc>
        <w:tc>
          <w:tcPr>
            <w:tcW w:w="3722" w:type="pct"/>
            <w:vAlign w:val="center"/>
          </w:tcPr>
          <w:p w14:paraId="610DB363" w14:textId="77777777" w:rsidR="00A44BA9" w:rsidRPr="003F48A5" w:rsidRDefault="00A44BA9" w:rsidP="00D63AB9">
            <w:r>
              <w:t>Validate</w:t>
            </w:r>
            <w:r w:rsidRPr="008360E6">
              <w:t xml:space="preserve"> the distributive law x (</w:t>
            </w:r>
            <w:r>
              <w:t xml:space="preserve">y + z) = </w:t>
            </w:r>
            <w:proofErr w:type="spellStart"/>
            <w:r>
              <w:t>xy</w:t>
            </w:r>
            <w:proofErr w:type="spellEnd"/>
            <w:r>
              <w:t xml:space="preserve"> + </w:t>
            </w:r>
            <w:proofErr w:type="spellStart"/>
            <w:r>
              <w:t>xz</w:t>
            </w:r>
            <w:proofErr w:type="spellEnd"/>
            <w:r>
              <w:t>.</w:t>
            </w:r>
          </w:p>
        </w:tc>
        <w:tc>
          <w:tcPr>
            <w:tcW w:w="319" w:type="pct"/>
            <w:vAlign w:val="center"/>
          </w:tcPr>
          <w:p w14:paraId="65A7D41A" w14:textId="77777777" w:rsidR="00A44BA9" w:rsidRPr="003F48A5" w:rsidRDefault="00A44BA9" w:rsidP="00D63AB9">
            <w:pPr>
              <w:jc w:val="center"/>
            </w:pPr>
            <w:r w:rsidRPr="003F48A5">
              <w:t>CO1</w:t>
            </w:r>
          </w:p>
        </w:tc>
        <w:tc>
          <w:tcPr>
            <w:tcW w:w="256" w:type="pct"/>
            <w:vAlign w:val="center"/>
          </w:tcPr>
          <w:p w14:paraId="7280C767" w14:textId="77777777" w:rsidR="00A44BA9" w:rsidRPr="003F48A5" w:rsidRDefault="00A44BA9" w:rsidP="00D63AB9">
            <w:pPr>
              <w:jc w:val="center"/>
            </w:pPr>
            <w:r>
              <w:t>A</w:t>
            </w:r>
          </w:p>
        </w:tc>
        <w:tc>
          <w:tcPr>
            <w:tcW w:w="242" w:type="pct"/>
            <w:vAlign w:val="center"/>
          </w:tcPr>
          <w:p w14:paraId="516EB214" w14:textId="77777777" w:rsidR="00A44BA9" w:rsidRPr="003F48A5" w:rsidRDefault="00A44BA9" w:rsidP="00D63AB9">
            <w:pPr>
              <w:jc w:val="center"/>
            </w:pPr>
            <w:r>
              <w:t>1</w:t>
            </w:r>
            <w:r w:rsidRPr="003F48A5">
              <w:t>0</w:t>
            </w:r>
          </w:p>
        </w:tc>
      </w:tr>
      <w:tr w:rsidR="00A44BA9" w:rsidRPr="003F48A5" w14:paraId="261CA265" w14:textId="77777777" w:rsidTr="00D63AB9">
        <w:trPr>
          <w:trHeight w:val="283"/>
          <w:jc w:val="center"/>
        </w:trPr>
        <w:tc>
          <w:tcPr>
            <w:tcW w:w="272" w:type="pct"/>
          </w:tcPr>
          <w:p w14:paraId="41D52F0D" w14:textId="77777777" w:rsidR="00A44BA9" w:rsidRPr="003F48A5" w:rsidRDefault="00A44BA9" w:rsidP="00D63AB9">
            <w:pPr>
              <w:jc w:val="center"/>
            </w:pPr>
          </w:p>
        </w:tc>
        <w:tc>
          <w:tcPr>
            <w:tcW w:w="189" w:type="pct"/>
          </w:tcPr>
          <w:p w14:paraId="2A7ACB7C" w14:textId="77777777" w:rsidR="00A44BA9" w:rsidRPr="003F48A5" w:rsidRDefault="00A44BA9" w:rsidP="00D63AB9">
            <w:pPr>
              <w:jc w:val="center"/>
            </w:pPr>
            <w:r w:rsidRPr="003F48A5">
              <w:t>b.</w:t>
            </w:r>
          </w:p>
        </w:tc>
        <w:tc>
          <w:tcPr>
            <w:tcW w:w="3722" w:type="pct"/>
            <w:vAlign w:val="center"/>
          </w:tcPr>
          <w:p w14:paraId="43DD0BA5" w14:textId="77777777" w:rsidR="00A44BA9" w:rsidRPr="003F48A5" w:rsidRDefault="00A44BA9" w:rsidP="00D63AB9">
            <w:r>
              <w:t>Determine</w:t>
            </w:r>
            <w:r w:rsidRPr="00633CDF">
              <w:t xml:space="preserve"> the sum-of-products expansion </w:t>
            </w:r>
            <w:r>
              <w:t>of</w:t>
            </w:r>
            <w:r w:rsidRPr="00633CDF">
              <w:t xml:space="preserve"> the </w:t>
            </w:r>
            <w:proofErr w:type="gramStart"/>
            <w:r w:rsidRPr="00633CDF">
              <w:t>function</w:t>
            </w:r>
            <w:r>
              <w:t xml:space="preserve"> </w:t>
            </w:r>
            <w:proofErr w:type="gramEnd"/>
            <w:r w:rsidRPr="00633CDF">
              <w:rPr>
                <w:position w:val="-10"/>
              </w:rPr>
              <w:object w:dxaOrig="2020" w:dyaOrig="380" w14:anchorId="58DE00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4pt;height:19.7pt" o:ole="">
                  <v:imagedata r:id="rId7" o:title=""/>
                </v:shape>
                <o:OLEObject Type="Embed" ProgID="Equation.KSEE3" ShapeID="_x0000_i1025" DrawAspect="Content" ObjectID="_1801037502" r:id="rId8"/>
              </w:object>
            </w:r>
            <w:r w:rsidRPr="00633CDF">
              <w:t>.</w:t>
            </w:r>
          </w:p>
        </w:tc>
        <w:tc>
          <w:tcPr>
            <w:tcW w:w="319" w:type="pct"/>
            <w:vAlign w:val="center"/>
          </w:tcPr>
          <w:p w14:paraId="12148A3E" w14:textId="77777777" w:rsidR="00A44BA9" w:rsidRPr="003F48A5" w:rsidRDefault="00A44BA9" w:rsidP="00D63AB9">
            <w:pPr>
              <w:jc w:val="center"/>
            </w:pPr>
            <w:r w:rsidRPr="003F48A5">
              <w:t>CO</w:t>
            </w:r>
            <w:r>
              <w:t>1</w:t>
            </w:r>
          </w:p>
        </w:tc>
        <w:tc>
          <w:tcPr>
            <w:tcW w:w="256" w:type="pct"/>
            <w:vAlign w:val="center"/>
          </w:tcPr>
          <w:p w14:paraId="39082312" w14:textId="77777777" w:rsidR="00A44BA9" w:rsidRPr="003F48A5" w:rsidRDefault="00A44BA9" w:rsidP="00D63AB9">
            <w:pPr>
              <w:jc w:val="center"/>
            </w:pPr>
            <w:r>
              <w:t>A</w:t>
            </w:r>
          </w:p>
        </w:tc>
        <w:tc>
          <w:tcPr>
            <w:tcW w:w="242" w:type="pct"/>
            <w:vAlign w:val="center"/>
          </w:tcPr>
          <w:p w14:paraId="08364C60" w14:textId="77777777" w:rsidR="00A44BA9" w:rsidRPr="003F48A5" w:rsidRDefault="00A44BA9" w:rsidP="00D63AB9">
            <w:pPr>
              <w:jc w:val="center"/>
            </w:pPr>
            <w:r>
              <w:t>10</w:t>
            </w:r>
          </w:p>
        </w:tc>
      </w:tr>
      <w:tr w:rsidR="00A44BA9" w:rsidRPr="003F48A5" w14:paraId="54D687F3" w14:textId="77777777" w:rsidTr="00D63AB9">
        <w:trPr>
          <w:trHeight w:val="397"/>
          <w:jc w:val="center"/>
        </w:trPr>
        <w:tc>
          <w:tcPr>
            <w:tcW w:w="272" w:type="pct"/>
          </w:tcPr>
          <w:p w14:paraId="338EB3EA" w14:textId="77777777" w:rsidR="00A44BA9" w:rsidRPr="003F48A5" w:rsidRDefault="00A44BA9" w:rsidP="00D63AB9">
            <w:pPr>
              <w:jc w:val="center"/>
            </w:pPr>
          </w:p>
        </w:tc>
        <w:tc>
          <w:tcPr>
            <w:tcW w:w="189" w:type="pct"/>
          </w:tcPr>
          <w:p w14:paraId="0498ECD5" w14:textId="77777777" w:rsidR="00A44BA9" w:rsidRPr="003F48A5" w:rsidRDefault="00A44BA9" w:rsidP="00D63AB9">
            <w:pPr>
              <w:jc w:val="center"/>
            </w:pPr>
          </w:p>
        </w:tc>
        <w:tc>
          <w:tcPr>
            <w:tcW w:w="3722" w:type="pct"/>
          </w:tcPr>
          <w:p w14:paraId="79C24C2A" w14:textId="77777777" w:rsidR="00A44BA9" w:rsidRPr="003F48A5" w:rsidRDefault="00A44BA9" w:rsidP="00D63AB9">
            <w:pPr>
              <w:jc w:val="center"/>
            </w:pPr>
          </w:p>
        </w:tc>
        <w:tc>
          <w:tcPr>
            <w:tcW w:w="319" w:type="pct"/>
            <w:vAlign w:val="center"/>
          </w:tcPr>
          <w:p w14:paraId="2DF0EE94" w14:textId="77777777" w:rsidR="00A44BA9" w:rsidRPr="003F48A5" w:rsidRDefault="00A44BA9" w:rsidP="00D63AB9">
            <w:pPr>
              <w:jc w:val="center"/>
            </w:pPr>
          </w:p>
        </w:tc>
        <w:tc>
          <w:tcPr>
            <w:tcW w:w="256" w:type="pct"/>
            <w:vAlign w:val="center"/>
          </w:tcPr>
          <w:p w14:paraId="0EFD7F68" w14:textId="77777777" w:rsidR="00A44BA9" w:rsidRPr="003F48A5" w:rsidRDefault="00A44BA9" w:rsidP="00D63AB9">
            <w:pPr>
              <w:jc w:val="center"/>
            </w:pPr>
          </w:p>
        </w:tc>
        <w:tc>
          <w:tcPr>
            <w:tcW w:w="242" w:type="pct"/>
            <w:vAlign w:val="center"/>
          </w:tcPr>
          <w:p w14:paraId="2E0D71E1" w14:textId="77777777" w:rsidR="00A44BA9" w:rsidRPr="003F48A5" w:rsidRDefault="00A44BA9" w:rsidP="00D63AB9">
            <w:pPr>
              <w:jc w:val="center"/>
            </w:pPr>
          </w:p>
        </w:tc>
      </w:tr>
      <w:tr w:rsidR="00A44BA9" w:rsidRPr="003F48A5" w14:paraId="3A6DD95A" w14:textId="77777777" w:rsidTr="00D63AB9">
        <w:trPr>
          <w:trHeight w:val="227"/>
          <w:jc w:val="center"/>
        </w:trPr>
        <w:tc>
          <w:tcPr>
            <w:tcW w:w="272" w:type="pct"/>
          </w:tcPr>
          <w:p w14:paraId="452A4C7E" w14:textId="77777777" w:rsidR="00A44BA9" w:rsidRPr="003F48A5" w:rsidRDefault="00A44BA9" w:rsidP="00D63AB9">
            <w:pPr>
              <w:jc w:val="center"/>
            </w:pPr>
            <w:r w:rsidRPr="003F48A5">
              <w:t>3.</w:t>
            </w:r>
          </w:p>
        </w:tc>
        <w:tc>
          <w:tcPr>
            <w:tcW w:w="189" w:type="pct"/>
          </w:tcPr>
          <w:p w14:paraId="02C5681A" w14:textId="77777777" w:rsidR="00A44BA9" w:rsidRPr="003F48A5" w:rsidRDefault="00A44BA9" w:rsidP="00D63AB9">
            <w:pPr>
              <w:jc w:val="center"/>
            </w:pPr>
            <w:r w:rsidRPr="003F48A5">
              <w:t>a.</w:t>
            </w:r>
          </w:p>
        </w:tc>
        <w:tc>
          <w:tcPr>
            <w:tcW w:w="3722" w:type="pct"/>
          </w:tcPr>
          <w:p w14:paraId="6A375741" w14:textId="77777777" w:rsidR="00A44BA9" w:rsidRPr="003F48A5" w:rsidRDefault="00A44BA9" w:rsidP="00D63AB9">
            <w:pPr>
              <w:contextualSpacing/>
            </w:pPr>
            <w:r>
              <w:t xml:space="preserve">Apply mathematical induction to verify that </w:t>
            </w:r>
            <w:r w:rsidRPr="00E85CED">
              <w:rPr>
                <w:position w:val="-4"/>
              </w:rPr>
              <w:object w:dxaOrig="2940" w:dyaOrig="360" w14:anchorId="57CFD2EA">
                <v:shape id="_x0000_i1026" type="#_x0000_t75" style="width:146.7pt;height:18.35pt" o:ole="">
                  <v:imagedata r:id="rId9" o:title=""/>
                </v:shape>
                <o:OLEObject Type="Embed" ProgID="Equation.KSEE3" ShapeID="_x0000_i1026" DrawAspect="Content" ObjectID="_1801037503" r:id="rId10"/>
              </w:object>
            </w:r>
            <w:r>
              <w:t xml:space="preserve">, is true </w:t>
            </w:r>
            <w:r w:rsidRPr="00E85CED">
              <w:t>for all non</w:t>
            </w:r>
            <w:r>
              <w:t>-</w:t>
            </w:r>
            <w:r w:rsidRPr="00E85CED">
              <w:t>negative integers n.</w:t>
            </w:r>
          </w:p>
        </w:tc>
        <w:tc>
          <w:tcPr>
            <w:tcW w:w="319" w:type="pct"/>
            <w:vAlign w:val="center"/>
          </w:tcPr>
          <w:p w14:paraId="681B4017" w14:textId="77777777" w:rsidR="00A44BA9" w:rsidRPr="003F48A5" w:rsidRDefault="00A44BA9" w:rsidP="00D63AB9">
            <w:pPr>
              <w:jc w:val="center"/>
            </w:pPr>
            <w:r w:rsidRPr="003F48A5">
              <w:t>CO</w:t>
            </w:r>
            <w:r>
              <w:t>1</w:t>
            </w:r>
          </w:p>
        </w:tc>
        <w:tc>
          <w:tcPr>
            <w:tcW w:w="256" w:type="pct"/>
            <w:vAlign w:val="center"/>
          </w:tcPr>
          <w:p w14:paraId="78769D46" w14:textId="77777777" w:rsidR="00A44BA9" w:rsidRPr="003F48A5" w:rsidRDefault="00A44BA9" w:rsidP="00D63AB9">
            <w:pPr>
              <w:jc w:val="center"/>
            </w:pPr>
            <w:r>
              <w:t>A</w:t>
            </w:r>
          </w:p>
        </w:tc>
        <w:tc>
          <w:tcPr>
            <w:tcW w:w="242" w:type="pct"/>
            <w:vAlign w:val="center"/>
          </w:tcPr>
          <w:p w14:paraId="797C8E59" w14:textId="77777777" w:rsidR="00A44BA9" w:rsidRPr="003F48A5" w:rsidRDefault="00A44BA9" w:rsidP="00D63AB9">
            <w:r>
              <w:t>10</w:t>
            </w:r>
          </w:p>
        </w:tc>
      </w:tr>
      <w:tr w:rsidR="00A44BA9" w:rsidRPr="003F48A5" w14:paraId="31DAAF7C" w14:textId="77777777" w:rsidTr="00D63AB9">
        <w:trPr>
          <w:trHeight w:val="283"/>
          <w:jc w:val="center"/>
        </w:trPr>
        <w:tc>
          <w:tcPr>
            <w:tcW w:w="272" w:type="pct"/>
          </w:tcPr>
          <w:p w14:paraId="233836A0" w14:textId="77777777" w:rsidR="00A44BA9" w:rsidRPr="003F48A5" w:rsidRDefault="00A44BA9" w:rsidP="00D63AB9">
            <w:pPr>
              <w:jc w:val="center"/>
            </w:pPr>
          </w:p>
        </w:tc>
        <w:tc>
          <w:tcPr>
            <w:tcW w:w="189" w:type="pct"/>
          </w:tcPr>
          <w:p w14:paraId="3E94654D" w14:textId="77777777" w:rsidR="00A44BA9" w:rsidRPr="003F48A5" w:rsidRDefault="00A44BA9" w:rsidP="00D63AB9">
            <w:pPr>
              <w:jc w:val="center"/>
            </w:pPr>
            <w:r w:rsidRPr="003F48A5">
              <w:t>b.</w:t>
            </w:r>
          </w:p>
        </w:tc>
        <w:tc>
          <w:tcPr>
            <w:tcW w:w="3722" w:type="pct"/>
          </w:tcPr>
          <w:p w14:paraId="5DFF1842" w14:textId="77777777" w:rsidR="00A44BA9" w:rsidRPr="003F48A5" w:rsidRDefault="00A44BA9" w:rsidP="00D63AB9">
            <w:pPr>
              <w:rPr>
                <w:bCs/>
              </w:rPr>
            </w:pPr>
            <w:r>
              <w:rPr>
                <w:rFonts w:eastAsia="SimSun"/>
                <w:lang w:val="en-IN" w:eastAsia="en-IN"/>
              </w:rPr>
              <w:t>State and prove the Lame’s theorem.</w:t>
            </w:r>
          </w:p>
        </w:tc>
        <w:tc>
          <w:tcPr>
            <w:tcW w:w="319" w:type="pct"/>
            <w:vAlign w:val="center"/>
          </w:tcPr>
          <w:p w14:paraId="1E527B4A" w14:textId="77777777" w:rsidR="00A44BA9" w:rsidRPr="003F48A5" w:rsidRDefault="00A44BA9" w:rsidP="00D63AB9">
            <w:pPr>
              <w:jc w:val="center"/>
            </w:pPr>
            <w:r w:rsidRPr="003F48A5">
              <w:t>CO</w:t>
            </w:r>
            <w:r>
              <w:t>1</w:t>
            </w:r>
          </w:p>
        </w:tc>
        <w:tc>
          <w:tcPr>
            <w:tcW w:w="256" w:type="pct"/>
            <w:vAlign w:val="center"/>
          </w:tcPr>
          <w:p w14:paraId="5D507B28" w14:textId="77777777" w:rsidR="00A44BA9" w:rsidRPr="003F48A5" w:rsidRDefault="00A44BA9" w:rsidP="00D63AB9">
            <w:pPr>
              <w:jc w:val="center"/>
            </w:pPr>
            <w:r>
              <w:t>An</w:t>
            </w:r>
          </w:p>
        </w:tc>
        <w:tc>
          <w:tcPr>
            <w:tcW w:w="242" w:type="pct"/>
            <w:vAlign w:val="center"/>
          </w:tcPr>
          <w:p w14:paraId="73918CFD" w14:textId="77777777" w:rsidR="00A44BA9" w:rsidRPr="003F48A5" w:rsidRDefault="00A44BA9" w:rsidP="00D63AB9">
            <w:pPr>
              <w:jc w:val="center"/>
            </w:pPr>
            <w:r>
              <w:t>10</w:t>
            </w:r>
          </w:p>
        </w:tc>
      </w:tr>
      <w:tr w:rsidR="00A44BA9" w:rsidRPr="003F48A5" w14:paraId="161C222A" w14:textId="77777777" w:rsidTr="00D63AB9">
        <w:trPr>
          <w:trHeight w:val="173"/>
          <w:jc w:val="center"/>
        </w:trPr>
        <w:tc>
          <w:tcPr>
            <w:tcW w:w="272" w:type="pct"/>
          </w:tcPr>
          <w:p w14:paraId="2D8AFF57" w14:textId="77777777" w:rsidR="00A44BA9" w:rsidRPr="003F48A5" w:rsidRDefault="00A44BA9" w:rsidP="00D63AB9">
            <w:pPr>
              <w:jc w:val="center"/>
            </w:pPr>
          </w:p>
        </w:tc>
        <w:tc>
          <w:tcPr>
            <w:tcW w:w="189" w:type="pct"/>
          </w:tcPr>
          <w:p w14:paraId="48727789" w14:textId="77777777" w:rsidR="00A44BA9" w:rsidRPr="003F48A5" w:rsidRDefault="00A44BA9" w:rsidP="00D63AB9">
            <w:pPr>
              <w:jc w:val="center"/>
            </w:pPr>
          </w:p>
        </w:tc>
        <w:tc>
          <w:tcPr>
            <w:tcW w:w="3722" w:type="pct"/>
          </w:tcPr>
          <w:p w14:paraId="6A608ED2" w14:textId="77777777" w:rsidR="00A44BA9" w:rsidRPr="003F48A5" w:rsidRDefault="00A44BA9" w:rsidP="00D63AB9">
            <w:pPr>
              <w:jc w:val="center"/>
            </w:pPr>
            <w:r w:rsidRPr="003F48A5">
              <w:rPr>
                <w:b/>
                <w:bCs/>
              </w:rPr>
              <w:t>(OR)</w:t>
            </w:r>
          </w:p>
        </w:tc>
        <w:tc>
          <w:tcPr>
            <w:tcW w:w="319" w:type="pct"/>
            <w:vAlign w:val="center"/>
          </w:tcPr>
          <w:p w14:paraId="1553F625" w14:textId="77777777" w:rsidR="00A44BA9" w:rsidRPr="003F48A5" w:rsidRDefault="00A44BA9" w:rsidP="00D63AB9">
            <w:pPr>
              <w:jc w:val="center"/>
            </w:pPr>
          </w:p>
        </w:tc>
        <w:tc>
          <w:tcPr>
            <w:tcW w:w="256" w:type="pct"/>
            <w:vAlign w:val="center"/>
          </w:tcPr>
          <w:p w14:paraId="5116937A" w14:textId="77777777" w:rsidR="00A44BA9" w:rsidRPr="003F48A5" w:rsidRDefault="00A44BA9" w:rsidP="00D63AB9">
            <w:pPr>
              <w:jc w:val="center"/>
            </w:pPr>
          </w:p>
        </w:tc>
        <w:tc>
          <w:tcPr>
            <w:tcW w:w="242" w:type="pct"/>
            <w:vAlign w:val="center"/>
          </w:tcPr>
          <w:p w14:paraId="6A248556" w14:textId="77777777" w:rsidR="00A44BA9" w:rsidRPr="003F48A5" w:rsidRDefault="00A44BA9" w:rsidP="00D63AB9">
            <w:pPr>
              <w:jc w:val="center"/>
            </w:pPr>
          </w:p>
        </w:tc>
      </w:tr>
      <w:tr w:rsidR="00A44BA9" w:rsidRPr="003F48A5" w14:paraId="731EE972" w14:textId="77777777" w:rsidTr="00D63AB9">
        <w:trPr>
          <w:trHeight w:val="767"/>
          <w:jc w:val="center"/>
        </w:trPr>
        <w:tc>
          <w:tcPr>
            <w:tcW w:w="272" w:type="pct"/>
          </w:tcPr>
          <w:p w14:paraId="50576AA4" w14:textId="77777777" w:rsidR="00A44BA9" w:rsidRPr="003F48A5" w:rsidRDefault="00A44BA9" w:rsidP="00D63AB9">
            <w:pPr>
              <w:jc w:val="center"/>
            </w:pPr>
            <w:r w:rsidRPr="003F48A5">
              <w:t>4.</w:t>
            </w:r>
          </w:p>
        </w:tc>
        <w:tc>
          <w:tcPr>
            <w:tcW w:w="189" w:type="pct"/>
          </w:tcPr>
          <w:p w14:paraId="44A2F70F" w14:textId="77777777" w:rsidR="00A44BA9" w:rsidRPr="003F48A5" w:rsidRDefault="00A44BA9" w:rsidP="00D63AB9">
            <w:pPr>
              <w:jc w:val="center"/>
            </w:pPr>
            <w:r w:rsidRPr="003F48A5">
              <w:t>a.</w:t>
            </w:r>
          </w:p>
        </w:tc>
        <w:tc>
          <w:tcPr>
            <w:tcW w:w="3722" w:type="pct"/>
          </w:tcPr>
          <w:p w14:paraId="3AECE05A" w14:textId="77777777" w:rsidR="00A44BA9" w:rsidRDefault="00A44BA9" w:rsidP="00D63AB9">
            <w:pPr>
              <w:contextualSpacing/>
            </w:pPr>
            <w:r>
              <w:t>Prove that the relation R on a set A is transitive if and only if R</w:t>
            </w:r>
            <w:r>
              <w:rPr>
                <w:vertAlign w:val="superscript"/>
              </w:rPr>
              <w:t xml:space="preserve">n </w:t>
            </w:r>
            <w:r>
              <w:rPr>
                <w:rFonts w:ascii="Cambria Math" w:hAnsi="Cambria Math" w:cs="Cambria Math"/>
              </w:rPr>
              <w:t>⊆</w:t>
            </w:r>
            <w:r>
              <w:t xml:space="preserve"> R for</w:t>
            </w:r>
          </w:p>
          <w:p w14:paraId="2C67B7BC" w14:textId="77777777" w:rsidR="00A44BA9" w:rsidRPr="003F48A5" w:rsidRDefault="00A44BA9" w:rsidP="00D63AB9">
            <w:r>
              <w:t>n = 1, 2, 3,….</w:t>
            </w:r>
          </w:p>
        </w:tc>
        <w:tc>
          <w:tcPr>
            <w:tcW w:w="319" w:type="pct"/>
            <w:vAlign w:val="center"/>
          </w:tcPr>
          <w:p w14:paraId="22007560" w14:textId="77777777" w:rsidR="00A44BA9" w:rsidRPr="003F48A5" w:rsidRDefault="00A44BA9" w:rsidP="00D63AB9">
            <w:pPr>
              <w:jc w:val="center"/>
            </w:pPr>
            <w:r w:rsidRPr="003F48A5">
              <w:t>CO</w:t>
            </w:r>
            <w:r>
              <w:t>1</w:t>
            </w:r>
          </w:p>
        </w:tc>
        <w:tc>
          <w:tcPr>
            <w:tcW w:w="256" w:type="pct"/>
            <w:vAlign w:val="center"/>
          </w:tcPr>
          <w:p w14:paraId="06A3A1B2" w14:textId="77777777" w:rsidR="00A44BA9" w:rsidRPr="003F48A5" w:rsidRDefault="00A44BA9" w:rsidP="00D63AB9">
            <w:pPr>
              <w:jc w:val="center"/>
            </w:pPr>
            <w:r>
              <w:t>A</w:t>
            </w:r>
          </w:p>
        </w:tc>
        <w:tc>
          <w:tcPr>
            <w:tcW w:w="242" w:type="pct"/>
            <w:vAlign w:val="center"/>
          </w:tcPr>
          <w:p w14:paraId="4E7ED785" w14:textId="77777777" w:rsidR="00A44BA9" w:rsidRPr="003F48A5" w:rsidRDefault="00A44BA9" w:rsidP="00D63AB9">
            <w:pPr>
              <w:jc w:val="center"/>
            </w:pPr>
            <w:r>
              <w:t>1</w:t>
            </w:r>
            <w:r w:rsidRPr="003F48A5">
              <w:t>0</w:t>
            </w:r>
          </w:p>
        </w:tc>
      </w:tr>
      <w:tr w:rsidR="00A44BA9" w:rsidRPr="003F48A5" w14:paraId="081C0B86" w14:textId="77777777" w:rsidTr="00D63AB9">
        <w:trPr>
          <w:trHeight w:val="283"/>
          <w:jc w:val="center"/>
        </w:trPr>
        <w:tc>
          <w:tcPr>
            <w:tcW w:w="272" w:type="pct"/>
          </w:tcPr>
          <w:p w14:paraId="03EEBC58" w14:textId="77777777" w:rsidR="00A44BA9" w:rsidRPr="003F48A5" w:rsidRDefault="00A44BA9" w:rsidP="00D63AB9">
            <w:pPr>
              <w:jc w:val="center"/>
            </w:pPr>
          </w:p>
        </w:tc>
        <w:tc>
          <w:tcPr>
            <w:tcW w:w="189" w:type="pct"/>
          </w:tcPr>
          <w:p w14:paraId="78BC2E3E" w14:textId="77777777" w:rsidR="00A44BA9" w:rsidRPr="003F48A5" w:rsidRDefault="00A44BA9" w:rsidP="00D63AB9">
            <w:pPr>
              <w:jc w:val="center"/>
            </w:pPr>
            <w:r w:rsidRPr="003F48A5">
              <w:t>b.</w:t>
            </w:r>
          </w:p>
        </w:tc>
        <w:tc>
          <w:tcPr>
            <w:tcW w:w="3722" w:type="pct"/>
          </w:tcPr>
          <w:p w14:paraId="6646FC27" w14:textId="77777777" w:rsidR="00A44BA9" w:rsidRPr="003F48A5" w:rsidRDefault="00A44BA9" w:rsidP="00D63AB9">
            <w:pPr>
              <w:contextualSpacing/>
              <w:jc w:val="both"/>
              <w:rPr>
                <w:bCs/>
              </w:rPr>
            </w:pPr>
            <w:r>
              <w:rPr>
                <w:bCs/>
              </w:rPr>
              <w:t>Find</w:t>
            </w:r>
            <w:r w:rsidRPr="00714F7E">
              <w:rPr>
                <w:bCs/>
              </w:rPr>
              <w:t xml:space="preserve"> the equivalence classes of</w:t>
            </w:r>
            <w:r>
              <w:rPr>
                <w:bCs/>
              </w:rPr>
              <w:t xml:space="preserve"> </w:t>
            </w:r>
            <w:r w:rsidRPr="00714F7E">
              <w:rPr>
                <w:bCs/>
              </w:rPr>
              <w:t xml:space="preserve">0, 1, 2, and 3 for congruence modulo </w:t>
            </w:r>
            <w:r>
              <w:rPr>
                <w:bCs/>
              </w:rPr>
              <w:t>4</w:t>
            </w:r>
            <w:r w:rsidRPr="00714F7E">
              <w:rPr>
                <w:bCs/>
              </w:rPr>
              <w:t>?</w:t>
            </w:r>
          </w:p>
        </w:tc>
        <w:tc>
          <w:tcPr>
            <w:tcW w:w="319" w:type="pct"/>
            <w:vAlign w:val="center"/>
          </w:tcPr>
          <w:p w14:paraId="4C445948" w14:textId="77777777" w:rsidR="00A44BA9" w:rsidRPr="003F48A5" w:rsidRDefault="00A44BA9" w:rsidP="00D63AB9">
            <w:pPr>
              <w:jc w:val="center"/>
            </w:pPr>
            <w:r w:rsidRPr="003F48A5">
              <w:t>CO</w:t>
            </w:r>
            <w:r>
              <w:t>1</w:t>
            </w:r>
          </w:p>
        </w:tc>
        <w:tc>
          <w:tcPr>
            <w:tcW w:w="256" w:type="pct"/>
            <w:vAlign w:val="center"/>
          </w:tcPr>
          <w:p w14:paraId="7521F552" w14:textId="77777777" w:rsidR="00A44BA9" w:rsidRPr="003F48A5" w:rsidRDefault="00A44BA9" w:rsidP="00D63AB9">
            <w:pPr>
              <w:jc w:val="center"/>
            </w:pPr>
            <w:r>
              <w:t>A</w:t>
            </w:r>
          </w:p>
        </w:tc>
        <w:tc>
          <w:tcPr>
            <w:tcW w:w="242" w:type="pct"/>
            <w:vAlign w:val="center"/>
          </w:tcPr>
          <w:p w14:paraId="32CD46A6" w14:textId="77777777" w:rsidR="00A44BA9" w:rsidRPr="003F48A5" w:rsidRDefault="00A44BA9" w:rsidP="00D63AB9">
            <w:pPr>
              <w:jc w:val="center"/>
            </w:pPr>
            <w:r>
              <w:t>10</w:t>
            </w:r>
          </w:p>
        </w:tc>
      </w:tr>
      <w:tr w:rsidR="00A44BA9" w:rsidRPr="003F48A5" w14:paraId="32BEDAD1" w14:textId="77777777" w:rsidTr="00D63AB9">
        <w:trPr>
          <w:trHeight w:val="397"/>
          <w:jc w:val="center"/>
        </w:trPr>
        <w:tc>
          <w:tcPr>
            <w:tcW w:w="272" w:type="pct"/>
          </w:tcPr>
          <w:p w14:paraId="36F2D684" w14:textId="77777777" w:rsidR="00A44BA9" w:rsidRPr="003F48A5" w:rsidRDefault="00A44BA9" w:rsidP="00D63AB9">
            <w:pPr>
              <w:jc w:val="center"/>
            </w:pPr>
          </w:p>
        </w:tc>
        <w:tc>
          <w:tcPr>
            <w:tcW w:w="189" w:type="pct"/>
          </w:tcPr>
          <w:p w14:paraId="1D1C60B2" w14:textId="77777777" w:rsidR="00A44BA9" w:rsidRPr="003F48A5" w:rsidRDefault="00A44BA9" w:rsidP="00D63AB9">
            <w:pPr>
              <w:jc w:val="center"/>
            </w:pPr>
          </w:p>
        </w:tc>
        <w:tc>
          <w:tcPr>
            <w:tcW w:w="3722" w:type="pct"/>
          </w:tcPr>
          <w:p w14:paraId="64B63EDD" w14:textId="77777777" w:rsidR="00A44BA9" w:rsidRPr="003F48A5" w:rsidRDefault="00A44BA9" w:rsidP="00D63AB9">
            <w:pPr>
              <w:jc w:val="center"/>
            </w:pPr>
          </w:p>
        </w:tc>
        <w:tc>
          <w:tcPr>
            <w:tcW w:w="319" w:type="pct"/>
            <w:vAlign w:val="center"/>
          </w:tcPr>
          <w:p w14:paraId="3E9698F3" w14:textId="77777777" w:rsidR="00A44BA9" w:rsidRPr="003F48A5" w:rsidRDefault="00A44BA9" w:rsidP="00D63AB9">
            <w:pPr>
              <w:jc w:val="center"/>
            </w:pPr>
          </w:p>
        </w:tc>
        <w:tc>
          <w:tcPr>
            <w:tcW w:w="256" w:type="pct"/>
            <w:vAlign w:val="center"/>
          </w:tcPr>
          <w:p w14:paraId="32767500" w14:textId="77777777" w:rsidR="00A44BA9" w:rsidRPr="003F48A5" w:rsidRDefault="00A44BA9" w:rsidP="00D63AB9">
            <w:pPr>
              <w:jc w:val="center"/>
            </w:pPr>
          </w:p>
        </w:tc>
        <w:tc>
          <w:tcPr>
            <w:tcW w:w="242" w:type="pct"/>
            <w:vAlign w:val="center"/>
          </w:tcPr>
          <w:p w14:paraId="057348DC" w14:textId="77777777" w:rsidR="00A44BA9" w:rsidRPr="003F48A5" w:rsidRDefault="00A44BA9" w:rsidP="00D63AB9">
            <w:pPr>
              <w:jc w:val="center"/>
            </w:pPr>
          </w:p>
        </w:tc>
      </w:tr>
      <w:tr w:rsidR="00A44BA9" w:rsidRPr="003F48A5" w14:paraId="7A302E5C" w14:textId="77777777" w:rsidTr="00D63AB9">
        <w:trPr>
          <w:trHeight w:val="438"/>
          <w:jc w:val="center"/>
        </w:trPr>
        <w:tc>
          <w:tcPr>
            <w:tcW w:w="272" w:type="pct"/>
          </w:tcPr>
          <w:p w14:paraId="5EDD54EC" w14:textId="77777777" w:rsidR="00A44BA9" w:rsidRPr="003F48A5" w:rsidRDefault="00A44BA9" w:rsidP="00D63AB9">
            <w:pPr>
              <w:jc w:val="center"/>
            </w:pPr>
            <w:r w:rsidRPr="003F48A5">
              <w:t>5.</w:t>
            </w:r>
          </w:p>
        </w:tc>
        <w:tc>
          <w:tcPr>
            <w:tcW w:w="189" w:type="pct"/>
          </w:tcPr>
          <w:p w14:paraId="6C0FC922" w14:textId="77777777" w:rsidR="00A44BA9" w:rsidRPr="003F48A5" w:rsidRDefault="00A44BA9" w:rsidP="00D63AB9">
            <w:pPr>
              <w:jc w:val="center"/>
            </w:pPr>
            <w:r w:rsidRPr="003F48A5">
              <w:t>a.</w:t>
            </w:r>
          </w:p>
        </w:tc>
        <w:tc>
          <w:tcPr>
            <w:tcW w:w="3722" w:type="pct"/>
            <w:vAlign w:val="center"/>
          </w:tcPr>
          <w:p w14:paraId="34A410AB" w14:textId="77777777" w:rsidR="00A44BA9" w:rsidRPr="003F48A5" w:rsidRDefault="00A44BA9" w:rsidP="00D63AB9">
            <w:r>
              <w:rPr>
                <w:bCs/>
              </w:rPr>
              <w:t xml:space="preserve">Prove that an undirected graph </w:t>
            </w:r>
            <w:r>
              <w:rPr>
                <w:bCs/>
                <w:lang w:val="en-IN"/>
              </w:rPr>
              <w:t>has an even number of vertices of odd degree.</w:t>
            </w:r>
          </w:p>
        </w:tc>
        <w:tc>
          <w:tcPr>
            <w:tcW w:w="319" w:type="pct"/>
            <w:vAlign w:val="center"/>
          </w:tcPr>
          <w:p w14:paraId="15203894" w14:textId="77777777" w:rsidR="00A44BA9" w:rsidRPr="003F48A5" w:rsidRDefault="00A44BA9" w:rsidP="00D63AB9">
            <w:pPr>
              <w:jc w:val="center"/>
            </w:pPr>
            <w:r w:rsidRPr="003F48A5">
              <w:t>CO</w:t>
            </w:r>
            <w:r>
              <w:t>1</w:t>
            </w:r>
          </w:p>
        </w:tc>
        <w:tc>
          <w:tcPr>
            <w:tcW w:w="256" w:type="pct"/>
            <w:vAlign w:val="center"/>
          </w:tcPr>
          <w:p w14:paraId="1027520C" w14:textId="77777777" w:rsidR="00A44BA9" w:rsidRPr="003F48A5" w:rsidRDefault="00A44BA9" w:rsidP="00D63AB9">
            <w:pPr>
              <w:jc w:val="center"/>
            </w:pPr>
            <w:r>
              <w:t>A</w:t>
            </w:r>
          </w:p>
        </w:tc>
        <w:tc>
          <w:tcPr>
            <w:tcW w:w="242" w:type="pct"/>
            <w:vAlign w:val="center"/>
          </w:tcPr>
          <w:p w14:paraId="4F834663" w14:textId="77777777" w:rsidR="00A44BA9" w:rsidRPr="003F48A5" w:rsidRDefault="00A44BA9" w:rsidP="00D63AB9">
            <w:pPr>
              <w:jc w:val="center"/>
            </w:pPr>
            <w:r>
              <w:t>10</w:t>
            </w:r>
          </w:p>
        </w:tc>
      </w:tr>
      <w:tr w:rsidR="00A44BA9" w:rsidRPr="003F48A5" w14:paraId="3303BC38" w14:textId="77777777" w:rsidTr="00D63AB9">
        <w:trPr>
          <w:trHeight w:val="283"/>
          <w:jc w:val="center"/>
        </w:trPr>
        <w:tc>
          <w:tcPr>
            <w:tcW w:w="272" w:type="pct"/>
          </w:tcPr>
          <w:p w14:paraId="256F7CEE" w14:textId="77777777" w:rsidR="00A44BA9" w:rsidRPr="003F48A5" w:rsidRDefault="00A44BA9" w:rsidP="00D63AB9">
            <w:pPr>
              <w:jc w:val="center"/>
            </w:pPr>
          </w:p>
        </w:tc>
        <w:tc>
          <w:tcPr>
            <w:tcW w:w="189" w:type="pct"/>
          </w:tcPr>
          <w:p w14:paraId="41187387" w14:textId="77777777" w:rsidR="00A44BA9" w:rsidRPr="003F48A5" w:rsidRDefault="00A44BA9" w:rsidP="00D63AB9">
            <w:pPr>
              <w:jc w:val="center"/>
            </w:pPr>
            <w:r w:rsidRPr="003F48A5">
              <w:t>b.</w:t>
            </w:r>
          </w:p>
        </w:tc>
        <w:tc>
          <w:tcPr>
            <w:tcW w:w="3722" w:type="pct"/>
          </w:tcPr>
          <w:p w14:paraId="6214DD4E" w14:textId="77777777" w:rsidR="00A44BA9" w:rsidRPr="003F48A5" w:rsidRDefault="00A44BA9" w:rsidP="00D63AB9">
            <w:pPr>
              <w:rPr>
                <w:bCs/>
              </w:rPr>
            </w:pPr>
            <w:r>
              <w:rPr>
                <w:bCs/>
              </w:rPr>
              <w:t>Show that a</w:t>
            </w:r>
            <w:r w:rsidRPr="0000061D">
              <w:rPr>
                <w:bCs/>
              </w:rPr>
              <w:t xml:space="preserve"> connected multigraph has a</w:t>
            </w:r>
            <w:r>
              <w:rPr>
                <w:bCs/>
              </w:rPr>
              <w:t>n</w:t>
            </w:r>
            <w:r w:rsidRPr="0000061D">
              <w:rPr>
                <w:bCs/>
              </w:rPr>
              <w:t xml:space="preserve"> Euler path but not an Euler circuit if and</w:t>
            </w:r>
            <w:r>
              <w:rPr>
                <w:bCs/>
              </w:rPr>
              <w:t xml:space="preserve"> </w:t>
            </w:r>
            <w:r w:rsidRPr="0000061D">
              <w:rPr>
                <w:bCs/>
              </w:rPr>
              <w:t>only if it has exactly</w:t>
            </w:r>
            <w:r>
              <w:rPr>
                <w:bCs/>
              </w:rPr>
              <w:t xml:space="preserve"> </w:t>
            </w:r>
            <w:r w:rsidRPr="0000061D">
              <w:rPr>
                <w:bCs/>
              </w:rPr>
              <w:t>two vertices of odd degree</w:t>
            </w:r>
            <w:r>
              <w:rPr>
                <w:bCs/>
              </w:rPr>
              <w:t xml:space="preserve"> with an example.</w:t>
            </w:r>
          </w:p>
        </w:tc>
        <w:tc>
          <w:tcPr>
            <w:tcW w:w="319" w:type="pct"/>
            <w:vAlign w:val="center"/>
          </w:tcPr>
          <w:p w14:paraId="557ADC51" w14:textId="77777777" w:rsidR="00A44BA9" w:rsidRPr="003F48A5" w:rsidRDefault="00A44BA9" w:rsidP="00D63AB9">
            <w:pPr>
              <w:jc w:val="center"/>
            </w:pPr>
            <w:r w:rsidRPr="003F48A5">
              <w:t>CO</w:t>
            </w:r>
            <w:r>
              <w:t>1</w:t>
            </w:r>
          </w:p>
        </w:tc>
        <w:tc>
          <w:tcPr>
            <w:tcW w:w="256" w:type="pct"/>
            <w:vAlign w:val="center"/>
          </w:tcPr>
          <w:p w14:paraId="6562E73D" w14:textId="77777777" w:rsidR="00A44BA9" w:rsidRPr="003F48A5" w:rsidRDefault="00A44BA9" w:rsidP="00D63AB9">
            <w:pPr>
              <w:jc w:val="center"/>
            </w:pPr>
            <w:r>
              <w:t>An</w:t>
            </w:r>
          </w:p>
        </w:tc>
        <w:tc>
          <w:tcPr>
            <w:tcW w:w="242" w:type="pct"/>
            <w:vAlign w:val="center"/>
          </w:tcPr>
          <w:p w14:paraId="1E4E0ADF" w14:textId="77777777" w:rsidR="00A44BA9" w:rsidRPr="003F48A5" w:rsidRDefault="00A44BA9" w:rsidP="00D63AB9">
            <w:pPr>
              <w:jc w:val="center"/>
            </w:pPr>
            <w:r>
              <w:t>10</w:t>
            </w:r>
          </w:p>
        </w:tc>
      </w:tr>
      <w:tr w:rsidR="00A44BA9" w:rsidRPr="003F48A5" w14:paraId="3EA80A0B" w14:textId="77777777" w:rsidTr="00D63AB9">
        <w:trPr>
          <w:trHeight w:val="263"/>
          <w:jc w:val="center"/>
        </w:trPr>
        <w:tc>
          <w:tcPr>
            <w:tcW w:w="272" w:type="pct"/>
          </w:tcPr>
          <w:p w14:paraId="31587474" w14:textId="77777777" w:rsidR="00A44BA9" w:rsidRPr="003F48A5" w:rsidRDefault="00A44BA9" w:rsidP="00D63AB9">
            <w:pPr>
              <w:jc w:val="center"/>
            </w:pPr>
          </w:p>
        </w:tc>
        <w:tc>
          <w:tcPr>
            <w:tcW w:w="189" w:type="pct"/>
          </w:tcPr>
          <w:p w14:paraId="29786441" w14:textId="77777777" w:rsidR="00A44BA9" w:rsidRPr="003F48A5" w:rsidRDefault="00A44BA9" w:rsidP="00D63AB9">
            <w:pPr>
              <w:jc w:val="center"/>
            </w:pPr>
          </w:p>
        </w:tc>
        <w:tc>
          <w:tcPr>
            <w:tcW w:w="3722" w:type="pct"/>
          </w:tcPr>
          <w:p w14:paraId="0AAACA7D" w14:textId="77777777" w:rsidR="00A44BA9" w:rsidRPr="003F48A5" w:rsidRDefault="00A44BA9" w:rsidP="00D63AB9">
            <w:pPr>
              <w:jc w:val="center"/>
            </w:pPr>
            <w:r w:rsidRPr="003F48A5">
              <w:rPr>
                <w:b/>
                <w:bCs/>
              </w:rPr>
              <w:t>(OR)</w:t>
            </w:r>
          </w:p>
        </w:tc>
        <w:tc>
          <w:tcPr>
            <w:tcW w:w="319" w:type="pct"/>
            <w:vAlign w:val="center"/>
          </w:tcPr>
          <w:p w14:paraId="5526CBB7" w14:textId="77777777" w:rsidR="00A44BA9" w:rsidRPr="003F48A5" w:rsidRDefault="00A44BA9" w:rsidP="00D63AB9">
            <w:pPr>
              <w:jc w:val="center"/>
            </w:pPr>
          </w:p>
        </w:tc>
        <w:tc>
          <w:tcPr>
            <w:tcW w:w="256" w:type="pct"/>
            <w:vAlign w:val="center"/>
          </w:tcPr>
          <w:p w14:paraId="4C620F0F" w14:textId="77777777" w:rsidR="00A44BA9" w:rsidRPr="003F48A5" w:rsidRDefault="00A44BA9" w:rsidP="00D63AB9">
            <w:pPr>
              <w:jc w:val="center"/>
            </w:pPr>
          </w:p>
        </w:tc>
        <w:tc>
          <w:tcPr>
            <w:tcW w:w="242" w:type="pct"/>
            <w:vAlign w:val="center"/>
          </w:tcPr>
          <w:p w14:paraId="68E89BA5" w14:textId="77777777" w:rsidR="00A44BA9" w:rsidRPr="003F48A5" w:rsidRDefault="00A44BA9" w:rsidP="00D63AB9">
            <w:pPr>
              <w:jc w:val="center"/>
            </w:pPr>
          </w:p>
        </w:tc>
      </w:tr>
      <w:tr w:rsidR="00A44BA9" w:rsidRPr="003F48A5" w14:paraId="5CC77384" w14:textId="77777777" w:rsidTr="00D63AB9">
        <w:trPr>
          <w:trHeight w:val="697"/>
          <w:jc w:val="center"/>
        </w:trPr>
        <w:tc>
          <w:tcPr>
            <w:tcW w:w="272" w:type="pct"/>
          </w:tcPr>
          <w:p w14:paraId="4F962090" w14:textId="77777777" w:rsidR="00A44BA9" w:rsidRPr="003F48A5" w:rsidRDefault="00A44BA9" w:rsidP="00D63AB9">
            <w:pPr>
              <w:jc w:val="center"/>
            </w:pPr>
            <w:r w:rsidRPr="003F48A5">
              <w:t>6.</w:t>
            </w:r>
          </w:p>
        </w:tc>
        <w:tc>
          <w:tcPr>
            <w:tcW w:w="189" w:type="pct"/>
          </w:tcPr>
          <w:p w14:paraId="4D6C029D" w14:textId="77777777" w:rsidR="00A44BA9" w:rsidRPr="003F48A5" w:rsidRDefault="00A44BA9" w:rsidP="00D63AB9">
            <w:pPr>
              <w:jc w:val="center"/>
            </w:pPr>
            <w:r>
              <w:t>a.</w:t>
            </w:r>
          </w:p>
        </w:tc>
        <w:tc>
          <w:tcPr>
            <w:tcW w:w="3722" w:type="pct"/>
          </w:tcPr>
          <w:p w14:paraId="43AD13C2" w14:textId="77777777" w:rsidR="00A44BA9" w:rsidRPr="003F48A5" w:rsidRDefault="00A44BA9" w:rsidP="00D63AB9">
            <w:r>
              <w:t xml:space="preserve">Prove that a </w:t>
            </w:r>
            <w:r w:rsidRPr="00946E8E">
              <w:t>graph is non</w:t>
            </w:r>
            <w:r>
              <w:t>-</w:t>
            </w:r>
            <w:r w:rsidRPr="00946E8E">
              <w:t>plan</w:t>
            </w:r>
            <w:r>
              <w:t>a</w:t>
            </w:r>
            <w:r w:rsidRPr="00946E8E">
              <w:t xml:space="preserve">r if and only if it contains a subgraph </w:t>
            </w:r>
            <w:r>
              <w:t>h</w:t>
            </w:r>
            <w:r w:rsidRPr="00946E8E">
              <w:t>omeomorphic to K</w:t>
            </w:r>
            <w:r w:rsidRPr="00946E8E">
              <w:rPr>
                <w:vertAlign w:val="subscript"/>
              </w:rPr>
              <w:t>3,3</w:t>
            </w:r>
            <w:r w:rsidRPr="00946E8E">
              <w:t xml:space="preserve"> or K</w:t>
            </w:r>
            <w:r w:rsidRPr="00946E8E">
              <w:rPr>
                <w:vertAlign w:val="subscript"/>
              </w:rPr>
              <w:t>5</w:t>
            </w:r>
            <w:r w:rsidRPr="00946E8E">
              <w:t>.</w:t>
            </w:r>
          </w:p>
        </w:tc>
        <w:tc>
          <w:tcPr>
            <w:tcW w:w="319" w:type="pct"/>
            <w:vAlign w:val="center"/>
          </w:tcPr>
          <w:p w14:paraId="61DBC155" w14:textId="77777777" w:rsidR="00A44BA9" w:rsidRPr="003F48A5" w:rsidRDefault="00A44BA9" w:rsidP="00D63AB9">
            <w:pPr>
              <w:jc w:val="center"/>
            </w:pPr>
            <w:r w:rsidRPr="003F48A5">
              <w:t>CO</w:t>
            </w:r>
            <w:r>
              <w:t>1</w:t>
            </w:r>
          </w:p>
        </w:tc>
        <w:tc>
          <w:tcPr>
            <w:tcW w:w="256" w:type="pct"/>
            <w:vAlign w:val="center"/>
          </w:tcPr>
          <w:p w14:paraId="4694BB23" w14:textId="77777777" w:rsidR="00A44BA9" w:rsidRPr="003F48A5" w:rsidRDefault="00A44BA9" w:rsidP="00D63AB9">
            <w:pPr>
              <w:jc w:val="center"/>
            </w:pPr>
            <w:r>
              <w:t>A</w:t>
            </w:r>
          </w:p>
        </w:tc>
        <w:tc>
          <w:tcPr>
            <w:tcW w:w="242" w:type="pct"/>
            <w:vAlign w:val="center"/>
          </w:tcPr>
          <w:p w14:paraId="52DBFEB6" w14:textId="77777777" w:rsidR="00A44BA9" w:rsidRPr="003F48A5" w:rsidRDefault="00A44BA9" w:rsidP="00D63AB9">
            <w:pPr>
              <w:jc w:val="center"/>
            </w:pPr>
            <w:r>
              <w:t>10</w:t>
            </w:r>
          </w:p>
        </w:tc>
      </w:tr>
      <w:tr w:rsidR="00A44BA9" w:rsidRPr="003F48A5" w14:paraId="485A4875" w14:textId="77777777" w:rsidTr="00D63AB9">
        <w:trPr>
          <w:trHeight w:val="283"/>
          <w:jc w:val="center"/>
        </w:trPr>
        <w:tc>
          <w:tcPr>
            <w:tcW w:w="272" w:type="pct"/>
          </w:tcPr>
          <w:p w14:paraId="6AA78244" w14:textId="77777777" w:rsidR="00A44BA9" w:rsidRPr="003F48A5" w:rsidRDefault="00A44BA9" w:rsidP="00D63AB9">
            <w:pPr>
              <w:jc w:val="center"/>
            </w:pPr>
          </w:p>
        </w:tc>
        <w:tc>
          <w:tcPr>
            <w:tcW w:w="189" w:type="pct"/>
          </w:tcPr>
          <w:p w14:paraId="373D5973" w14:textId="77777777" w:rsidR="00A44BA9" w:rsidRPr="003F48A5" w:rsidRDefault="00A44BA9" w:rsidP="00D63AB9">
            <w:pPr>
              <w:jc w:val="center"/>
            </w:pPr>
            <w:r>
              <w:t>b.</w:t>
            </w:r>
          </w:p>
        </w:tc>
        <w:tc>
          <w:tcPr>
            <w:tcW w:w="3722" w:type="pct"/>
          </w:tcPr>
          <w:p w14:paraId="479D5616" w14:textId="77777777" w:rsidR="00A44BA9" w:rsidRPr="003F48A5" w:rsidRDefault="00A44BA9" w:rsidP="00D63AB9">
            <w:r>
              <w:rPr>
                <w:bCs/>
              </w:rPr>
              <w:t>Calculate the chromatic number of the graph C</w:t>
            </w:r>
            <w:r w:rsidRPr="007304E8">
              <w:rPr>
                <w:bCs/>
                <w:vertAlign w:val="subscript"/>
              </w:rPr>
              <w:t>n</w:t>
            </w:r>
            <w:r>
              <w:rPr>
                <w:bCs/>
              </w:rPr>
              <w:t xml:space="preserve">, </w:t>
            </w:r>
            <w:r w:rsidRPr="007304E8">
              <w:rPr>
                <w:bCs/>
                <w:position w:val="-6"/>
              </w:rPr>
              <w:object w:dxaOrig="560" w:dyaOrig="279" w14:anchorId="5ADB3CF0">
                <v:shape id="_x0000_i1027" type="#_x0000_t75" style="width:28.55pt;height:13.6pt" o:ole="">
                  <v:imagedata r:id="rId11" o:title=""/>
                </v:shape>
                <o:OLEObject Type="Embed" ProgID="Equation.KSEE3" ShapeID="_x0000_i1027" DrawAspect="Content" ObjectID="_1801037504" r:id="rId12"/>
              </w:object>
            </w:r>
            <w:r>
              <w:rPr>
                <w:bCs/>
              </w:rPr>
              <w:t>and also define the proper coloring of a graph.</w:t>
            </w:r>
          </w:p>
        </w:tc>
        <w:tc>
          <w:tcPr>
            <w:tcW w:w="319" w:type="pct"/>
            <w:vAlign w:val="center"/>
          </w:tcPr>
          <w:p w14:paraId="79FC6481" w14:textId="77777777" w:rsidR="00A44BA9" w:rsidRPr="003F48A5" w:rsidRDefault="00A44BA9" w:rsidP="00D63AB9">
            <w:pPr>
              <w:jc w:val="center"/>
            </w:pPr>
            <w:r w:rsidRPr="003F48A5">
              <w:t>CO</w:t>
            </w:r>
            <w:r>
              <w:t>1</w:t>
            </w:r>
          </w:p>
        </w:tc>
        <w:tc>
          <w:tcPr>
            <w:tcW w:w="256" w:type="pct"/>
            <w:vAlign w:val="center"/>
          </w:tcPr>
          <w:p w14:paraId="62A892E3" w14:textId="77777777" w:rsidR="00A44BA9" w:rsidRDefault="00A44BA9" w:rsidP="00D63AB9">
            <w:pPr>
              <w:jc w:val="center"/>
            </w:pPr>
            <w:r>
              <w:t>A</w:t>
            </w:r>
          </w:p>
        </w:tc>
        <w:tc>
          <w:tcPr>
            <w:tcW w:w="242" w:type="pct"/>
            <w:vAlign w:val="center"/>
          </w:tcPr>
          <w:p w14:paraId="7817E933" w14:textId="77777777" w:rsidR="00A44BA9" w:rsidRPr="003F48A5" w:rsidRDefault="00A44BA9" w:rsidP="00D63AB9">
            <w:pPr>
              <w:jc w:val="center"/>
            </w:pPr>
            <w:r>
              <w:t>10</w:t>
            </w:r>
          </w:p>
        </w:tc>
      </w:tr>
      <w:tr w:rsidR="00A44BA9" w:rsidRPr="003F48A5" w14:paraId="70B7F382" w14:textId="77777777" w:rsidTr="00D63AB9">
        <w:trPr>
          <w:trHeight w:val="397"/>
          <w:jc w:val="center"/>
        </w:trPr>
        <w:tc>
          <w:tcPr>
            <w:tcW w:w="272" w:type="pct"/>
          </w:tcPr>
          <w:p w14:paraId="4A9A7EF4" w14:textId="77777777" w:rsidR="00A44BA9" w:rsidRPr="003F48A5" w:rsidRDefault="00A44BA9" w:rsidP="00D63AB9">
            <w:pPr>
              <w:jc w:val="center"/>
            </w:pPr>
          </w:p>
        </w:tc>
        <w:tc>
          <w:tcPr>
            <w:tcW w:w="189" w:type="pct"/>
          </w:tcPr>
          <w:p w14:paraId="2405374D" w14:textId="77777777" w:rsidR="00A44BA9" w:rsidRPr="003F48A5" w:rsidRDefault="00A44BA9" w:rsidP="00D63AB9">
            <w:pPr>
              <w:jc w:val="center"/>
            </w:pPr>
          </w:p>
        </w:tc>
        <w:tc>
          <w:tcPr>
            <w:tcW w:w="3722" w:type="pct"/>
          </w:tcPr>
          <w:p w14:paraId="77274495" w14:textId="77777777" w:rsidR="00A44BA9" w:rsidRPr="003F48A5" w:rsidRDefault="00A44BA9" w:rsidP="00D63AB9">
            <w:pPr>
              <w:jc w:val="center"/>
            </w:pPr>
          </w:p>
        </w:tc>
        <w:tc>
          <w:tcPr>
            <w:tcW w:w="319" w:type="pct"/>
            <w:vAlign w:val="center"/>
          </w:tcPr>
          <w:p w14:paraId="387F1080" w14:textId="77777777" w:rsidR="00A44BA9" w:rsidRPr="003F48A5" w:rsidRDefault="00A44BA9" w:rsidP="00D63AB9">
            <w:pPr>
              <w:jc w:val="center"/>
            </w:pPr>
          </w:p>
        </w:tc>
        <w:tc>
          <w:tcPr>
            <w:tcW w:w="256" w:type="pct"/>
            <w:vAlign w:val="center"/>
          </w:tcPr>
          <w:p w14:paraId="7DA8C873" w14:textId="77777777" w:rsidR="00A44BA9" w:rsidRPr="003F48A5" w:rsidRDefault="00A44BA9" w:rsidP="00D63AB9">
            <w:pPr>
              <w:jc w:val="center"/>
            </w:pPr>
          </w:p>
        </w:tc>
        <w:tc>
          <w:tcPr>
            <w:tcW w:w="242" w:type="pct"/>
            <w:vAlign w:val="center"/>
          </w:tcPr>
          <w:p w14:paraId="4F1EEEB2" w14:textId="77777777" w:rsidR="00A44BA9" w:rsidRPr="003F48A5" w:rsidRDefault="00A44BA9" w:rsidP="00D63AB9">
            <w:pPr>
              <w:jc w:val="center"/>
            </w:pPr>
          </w:p>
        </w:tc>
      </w:tr>
      <w:tr w:rsidR="00A44BA9" w:rsidRPr="003F48A5" w14:paraId="2AE72A08" w14:textId="77777777" w:rsidTr="00D63AB9">
        <w:trPr>
          <w:trHeight w:val="431"/>
          <w:jc w:val="center"/>
        </w:trPr>
        <w:tc>
          <w:tcPr>
            <w:tcW w:w="272" w:type="pct"/>
          </w:tcPr>
          <w:p w14:paraId="5C05C20E" w14:textId="77777777" w:rsidR="00A44BA9" w:rsidRPr="003F48A5" w:rsidRDefault="00A44BA9" w:rsidP="00D63AB9">
            <w:pPr>
              <w:jc w:val="center"/>
            </w:pPr>
            <w:r w:rsidRPr="003F48A5">
              <w:t>7.</w:t>
            </w:r>
          </w:p>
        </w:tc>
        <w:tc>
          <w:tcPr>
            <w:tcW w:w="189" w:type="pct"/>
          </w:tcPr>
          <w:p w14:paraId="63F2686D" w14:textId="77777777" w:rsidR="00A44BA9" w:rsidRPr="003F48A5" w:rsidRDefault="00A44BA9" w:rsidP="00D63AB9">
            <w:pPr>
              <w:jc w:val="center"/>
            </w:pPr>
            <w:r w:rsidRPr="003F48A5">
              <w:t>a.</w:t>
            </w:r>
          </w:p>
        </w:tc>
        <w:tc>
          <w:tcPr>
            <w:tcW w:w="3722" w:type="pct"/>
          </w:tcPr>
          <w:p w14:paraId="659D1987" w14:textId="77777777" w:rsidR="00A44BA9" w:rsidRPr="003F48A5" w:rsidRDefault="00A44BA9" w:rsidP="00D63AB9">
            <w:r w:rsidRPr="006140AD">
              <w:rPr>
                <w:lang w:val="en-IN" w:eastAsia="en-IN"/>
              </w:rPr>
              <w:t xml:space="preserve">Prove that any connected graph </w:t>
            </w:r>
            <w:r>
              <w:rPr>
                <w:lang w:val="en-IN" w:eastAsia="en-IN"/>
              </w:rPr>
              <w:t>having</w:t>
            </w:r>
            <w:r w:rsidRPr="006140AD">
              <w:rPr>
                <w:lang w:val="en-IN" w:eastAsia="en-IN"/>
              </w:rPr>
              <w:t xml:space="preserve"> n vertices and (n – 1) edges is a tree.</w:t>
            </w:r>
          </w:p>
        </w:tc>
        <w:tc>
          <w:tcPr>
            <w:tcW w:w="319" w:type="pct"/>
            <w:vAlign w:val="center"/>
          </w:tcPr>
          <w:p w14:paraId="56E93A84" w14:textId="77777777" w:rsidR="00A44BA9" w:rsidRPr="003F48A5" w:rsidRDefault="00A44BA9" w:rsidP="00D63AB9">
            <w:pPr>
              <w:jc w:val="center"/>
            </w:pPr>
            <w:r w:rsidRPr="003F48A5">
              <w:t>CO</w:t>
            </w:r>
            <w:r>
              <w:t>1</w:t>
            </w:r>
          </w:p>
        </w:tc>
        <w:tc>
          <w:tcPr>
            <w:tcW w:w="256" w:type="pct"/>
            <w:vAlign w:val="center"/>
          </w:tcPr>
          <w:p w14:paraId="4C76B810" w14:textId="77777777" w:rsidR="00A44BA9" w:rsidRPr="003F48A5" w:rsidRDefault="00A44BA9" w:rsidP="00D63AB9">
            <w:pPr>
              <w:jc w:val="center"/>
            </w:pPr>
            <w:r>
              <w:t>E</w:t>
            </w:r>
          </w:p>
        </w:tc>
        <w:tc>
          <w:tcPr>
            <w:tcW w:w="242" w:type="pct"/>
            <w:vAlign w:val="center"/>
          </w:tcPr>
          <w:p w14:paraId="01801D0D" w14:textId="77777777" w:rsidR="00A44BA9" w:rsidRPr="003F48A5" w:rsidRDefault="00A44BA9" w:rsidP="00D63AB9">
            <w:pPr>
              <w:jc w:val="center"/>
            </w:pPr>
            <w:r>
              <w:t>1</w:t>
            </w:r>
            <w:r w:rsidRPr="003F48A5">
              <w:t>0</w:t>
            </w:r>
          </w:p>
        </w:tc>
      </w:tr>
      <w:tr w:rsidR="00A44BA9" w:rsidRPr="003F48A5" w14:paraId="63516328" w14:textId="77777777" w:rsidTr="00D63AB9">
        <w:trPr>
          <w:trHeight w:val="283"/>
          <w:jc w:val="center"/>
        </w:trPr>
        <w:tc>
          <w:tcPr>
            <w:tcW w:w="272" w:type="pct"/>
          </w:tcPr>
          <w:p w14:paraId="01443221" w14:textId="77777777" w:rsidR="00A44BA9" w:rsidRPr="003F48A5" w:rsidRDefault="00A44BA9" w:rsidP="00D63AB9">
            <w:pPr>
              <w:jc w:val="center"/>
            </w:pPr>
          </w:p>
        </w:tc>
        <w:tc>
          <w:tcPr>
            <w:tcW w:w="189" w:type="pct"/>
          </w:tcPr>
          <w:p w14:paraId="3043C3F7" w14:textId="77777777" w:rsidR="00A44BA9" w:rsidRPr="003F48A5" w:rsidRDefault="00A44BA9" w:rsidP="00D63AB9">
            <w:pPr>
              <w:jc w:val="center"/>
            </w:pPr>
            <w:r w:rsidRPr="003F48A5">
              <w:t>b.</w:t>
            </w:r>
          </w:p>
        </w:tc>
        <w:tc>
          <w:tcPr>
            <w:tcW w:w="3722" w:type="pct"/>
            <w:vAlign w:val="center"/>
          </w:tcPr>
          <w:p w14:paraId="32C19DC2" w14:textId="77777777" w:rsidR="00A44BA9" w:rsidRPr="003F48A5" w:rsidRDefault="00A44BA9" w:rsidP="00D63AB9">
            <w:pPr>
              <w:rPr>
                <w:bCs/>
              </w:rPr>
            </w:pPr>
            <w:r>
              <w:rPr>
                <w:rFonts w:eastAsiaTheme="minorHAnsi"/>
                <w:lang w:val="en-IN" w:eastAsia="en-IN"/>
              </w:rPr>
              <w:t>Prove that an undirected graph is a tree if and only if there is a unique simple path between any two of its vertices.</w:t>
            </w:r>
          </w:p>
        </w:tc>
        <w:tc>
          <w:tcPr>
            <w:tcW w:w="319" w:type="pct"/>
            <w:vAlign w:val="center"/>
          </w:tcPr>
          <w:p w14:paraId="48CDD998" w14:textId="77777777" w:rsidR="00A44BA9" w:rsidRPr="003F48A5" w:rsidRDefault="00A44BA9" w:rsidP="00D63AB9">
            <w:pPr>
              <w:jc w:val="center"/>
            </w:pPr>
            <w:r w:rsidRPr="003F48A5">
              <w:t>CO</w:t>
            </w:r>
            <w:r>
              <w:t>1</w:t>
            </w:r>
          </w:p>
        </w:tc>
        <w:tc>
          <w:tcPr>
            <w:tcW w:w="256" w:type="pct"/>
            <w:vAlign w:val="center"/>
          </w:tcPr>
          <w:p w14:paraId="1C2165F3" w14:textId="77777777" w:rsidR="00A44BA9" w:rsidRPr="003F48A5" w:rsidRDefault="00A44BA9" w:rsidP="00D63AB9">
            <w:pPr>
              <w:jc w:val="center"/>
            </w:pPr>
            <w:r>
              <w:t>E</w:t>
            </w:r>
          </w:p>
        </w:tc>
        <w:tc>
          <w:tcPr>
            <w:tcW w:w="242" w:type="pct"/>
            <w:vAlign w:val="center"/>
          </w:tcPr>
          <w:p w14:paraId="4850EAED" w14:textId="77777777" w:rsidR="00A44BA9" w:rsidRPr="003F48A5" w:rsidRDefault="00A44BA9" w:rsidP="00D63AB9">
            <w:pPr>
              <w:jc w:val="center"/>
            </w:pPr>
            <w:r>
              <w:t>10</w:t>
            </w:r>
          </w:p>
        </w:tc>
      </w:tr>
      <w:tr w:rsidR="00A44BA9" w:rsidRPr="003F48A5" w14:paraId="1FDA27CA" w14:textId="77777777" w:rsidTr="00D63AB9">
        <w:trPr>
          <w:trHeight w:val="283"/>
          <w:jc w:val="center"/>
        </w:trPr>
        <w:tc>
          <w:tcPr>
            <w:tcW w:w="272" w:type="pct"/>
          </w:tcPr>
          <w:p w14:paraId="4455E64C" w14:textId="77777777" w:rsidR="00A44BA9" w:rsidRPr="003F48A5" w:rsidRDefault="00A44BA9" w:rsidP="00D63AB9">
            <w:pPr>
              <w:jc w:val="center"/>
            </w:pPr>
          </w:p>
        </w:tc>
        <w:tc>
          <w:tcPr>
            <w:tcW w:w="189" w:type="pct"/>
          </w:tcPr>
          <w:p w14:paraId="2E70D99C" w14:textId="77777777" w:rsidR="00A44BA9" w:rsidRPr="003F48A5" w:rsidRDefault="00A44BA9" w:rsidP="00D63AB9">
            <w:pPr>
              <w:jc w:val="center"/>
            </w:pPr>
          </w:p>
        </w:tc>
        <w:tc>
          <w:tcPr>
            <w:tcW w:w="3722" w:type="pct"/>
          </w:tcPr>
          <w:p w14:paraId="3A591402" w14:textId="77777777" w:rsidR="00A44BA9" w:rsidRPr="003F48A5" w:rsidRDefault="00A44BA9" w:rsidP="00D63AB9">
            <w:pPr>
              <w:jc w:val="center"/>
              <w:rPr>
                <w:bCs/>
              </w:rPr>
            </w:pPr>
            <w:r w:rsidRPr="003F48A5">
              <w:rPr>
                <w:b/>
                <w:bCs/>
              </w:rPr>
              <w:t>(OR)</w:t>
            </w:r>
          </w:p>
        </w:tc>
        <w:tc>
          <w:tcPr>
            <w:tcW w:w="319" w:type="pct"/>
            <w:vAlign w:val="center"/>
          </w:tcPr>
          <w:p w14:paraId="06615E82" w14:textId="77777777" w:rsidR="00A44BA9" w:rsidRPr="003F48A5" w:rsidRDefault="00A44BA9" w:rsidP="00D63AB9">
            <w:pPr>
              <w:jc w:val="center"/>
            </w:pPr>
          </w:p>
        </w:tc>
        <w:tc>
          <w:tcPr>
            <w:tcW w:w="256" w:type="pct"/>
            <w:vAlign w:val="center"/>
          </w:tcPr>
          <w:p w14:paraId="6073432B" w14:textId="77777777" w:rsidR="00A44BA9" w:rsidRPr="003F48A5" w:rsidRDefault="00A44BA9" w:rsidP="00D63AB9">
            <w:pPr>
              <w:jc w:val="center"/>
            </w:pPr>
          </w:p>
        </w:tc>
        <w:tc>
          <w:tcPr>
            <w:tcW w:w="242" w:type="pct"/>
            <w:vAlign w:val="center"/>
          </w:tcPr>
          <w:p w14:paraId="40E4AD53" w14:textId="77777777" w:rsidR="00A44BA9" w:rsidRPr="003F48A5" w:rsidRDefault="00A44BA9" w:rsidP="00D63AB9">
            <w:pPr>
              <w:jc w:val="center"/>
            </w:pPr>
          </w:p>
        </w:tc>
      </w:tr>
      <w:tr w:rsidR="00A44BA9" w:rsidRPr="003F48A5" w14:paraId="26D3135D" w14:textId="77777777" w:rsidTr="00D63AB9">
        <w:trPr>
          <w:trHeight w:val="283"/>
          <w:jc w:val="center"/>
        </w:trPr>
        <w:tc>
          <w:tcPr>
            <w:tcW w:w="272" w:type="pct"/>
          </w:tcPr>
          <w:p w14:paraId="0F3533AC" w14:textId="77777777" w:rsidR="00A44BA9" w:rsidRPr="003F48A5" w:rsidRDefault="00A44BA9" w:rsidP="00D63AB9">
            <w:pPr>
              <w:jc w:val="center"/>
            </w:pPr>
            <w:r w:rsidRPr="003F48A5">
              <w:t>8.</w:t>
            </w:r>
          </w:p>
        </w:tc>
        <w:tc>
          <w:tcPr>
            <w:tcW w:w="189" w:type="pct"/>
          </w:tcPr>
          <w:p w14:paraId="070C054F" w14:textId="77777777" w:rsidR="00A44BA9" w:rsidRPr="003F48A5" w:rsidRDefault="00A44BA9" w:rsidP="00D63AB9">
            <w:pPr>
              <w:jc w:val="center"/>
            </w:pPr>
            <w:r>
              <w:t>a.</w:t>
            </w:r>
          </w:p>
        </w:tc>
        <w:tc>
          <w:tcPr>
            <w:tcW w:w="3722" w:type="pct"/>
          </w:tcPr>
          <w:p w14:paraId="73346789" w14:textId="77777777" w:rsidR="00A44BA9" w:rsidRPr="003F48A5" w:rsidRDefault="00A44BA9" w:rsidP="00D63AB9">
            <w:pPr>
              <w:rPr>
                <w:bCs/>
              </w:rPr>
            </w:pPr>
            <w:r>
              <w:rPr>
                <w:rFonts w:eastAsiaTheme="minorHAnsi"/>
                <w:lang w:val="en-IN" w:eastAsia="en-IN"/>
              </w:rPr>
              <w:t xml:space="preserve">Prove that there are at most </w:t>
            </w:r>
            <w:proofErr w:type="spellStart"/>
            <w:r>
              <w:rPr>
                <w:rFonts w:eastAsiaTheme="minorHAnsi"/>
                <w:i/>
                <w:iCs/>
                <w:lang w:val="en-IN" w:eastAsia="en-IN"/>
              </w:rPr>
              <w:t>m</w:t>
            </w:r>
            <w:r>
              <w:rPr>
                <w:rFonts w:eastAsiaTheme="minorHAnsi"/>
                <w:i/>
                <w:iCs/>
                <w:vertAlign w:val="superscript"/>
                <w:lang w:val="en-IN" w:eastAsia="en-IN"/>
              </w:rPr>
              <w:t>h</w:t>
            </w:r>
            <w:proofErr w:type="spellEnd"/>
            <w:r>
              <w:rPr>
                <w:rFonts w:eastAsiaTheme="minorHAnsi"/>
                <w:i/>
                <w:iCs/>
                <w:vertAlign w:val="superscript"/>
                <w:lang w:val="en-IN" w:eastAsia="en-IN"/>
              </w:rPr>
              <w:t xml:space="preserve"> </w:t>
            </w:r>
            <w:r>
              <w:rPr>
                <w:rFonts w:eastAsiaTheme="minorHAnsi"/>
                <w:lang w:val="en-IN" w:eastAsia="en-IN"/>
              </w:rPr>
              <w:t xml:space="preserve">leaves in an </w:t>
            </w:r>
            <w:r>
              <w:rPr>
                <w:rFonts w:eastAsiaTheme="minorHAnsi"/>
                <w:i/>
                <w:iCs/>
                <w:lang w:val="en-IN" w:eastAsia="en-IN"/>
              </w:rPr>
              <w:t>m</w:t>
            </w:r>
            <w:r>
              <w:rPr>
                <w:rFonts w:eastAsiaTheme="minorHAnsi"/>
                <w:lang w:val="en-IN" w:eastAsia="en-IN"/>
              </w:rPr>
              <w:t>-</w:t>
            </w:r>
            <w:proofErr w:type="spellStart"/>
            <w:r>
              <w:rPr>
                <w:rFonts w:eastAsiaTheme="minorHAnsi"/>
                <w:lang w:val="en-IN" w:eastAsia="en-IN"/>
              </w:rPr>
              <w:t>ary</w:t>
            </w:r>
            <w:proofErr w:type="spellEnd"/>
            <w:r>
              <w:rPr>
                <w:rFonts w:eastAsiaTheme="minorHAnsi"/>
                <w:lang w:val="en-IN" w:eastAsia="en-IN"/>
              </w:rPr>
              <w:t xml:space="preserve"> tree of height </w:t>
            </w:r>
            <w:r>
              <w:rPr>
                <w:rFonts w:eastAsiaTheme="minorHAnsi"/>
                <w:i/>
                <w:iCs/>
                <w:lang w:val="en-IN" w:eastAsia="en-IN"/>
              </w:rPr>
              <w:t>h</w:t>
            </w:r>
            <w:r>
              <w:rPr>
                <w:rFonts w:eastAsiaTheme="minorHAnsi"/>
                <w:lang w:val="en-IN" w:eastAsia="en-IN"/>
              </w:rPr>
              <w:t>.</w:t>
            </w:r>
          </w:p>
        </w:tc>
        <w:tc>
          <w:tcPr>
            <w:tcW w:w="319" w:type="pct"/>
            <w:vAlign w:val="center"/>
          </w:tcPr>
          <w:p w14:paraId="3C74E9AE" w14:textId="77777777" w:rsidR="00A44BA9" w:rsidRPr="003F48A5" w:rsidRDefault="00A44BA9" w:rsidP="00D63AB9">
            <w:pPr>
              <w:jc w:val="center"/>
            </w:pPr>
            <w:r w:rsidRPr="003F48A5">
              <w:t>CO</w:t>
            </w:r>
            <w:r>
              <w:t>1</w:t>
            </w:r>
          </w:p>
        </w:tc>
        <w:tc>
          <w:tcPr>
            <w:tcW w:w="256" w:type="pct"/>
            <w:vAlign w:val="center"/>
          </w:tcPr>
          <w:p w14:paraId="6C359C3D" w14:textId="77777777" w:rsidR="00A44BA9" w:rsidRPr="003F48A5" w:rsidRDefault="00A44BA9" w:rsidP="00D63AB9">
            <w:pPr>
              <w:jc w:val="center"/>
            </w:pPr>
            <w:r>
              <w:t>A</w:t>
            </w:r>
          </w:p>
        </w:tc>
        <w:tc>
          <w:tcPr>
            <w:tcW w:w="242" w:type="pct"/>
            <w:vAlign w:val="center"/>
          </w:tcPr>
          <w:p w14:paraId="5FB7BCCE" w14:textId="77777777" w:rsidR="00A44BA9" w:rsidRPr="003F48A5" w:rsidRDefault="00A44BA9" w:rsidP="00D63AB9">
            <w:pPr>
              <w:jc w:val="center"/>
            </w:pPr>
            <w:r>
              <w:t>1</w:t>
            </w:r>
            <w:r w:rsidRPr="003F48A5">
              <w:t>0</w:t>
            </w:r>
          </w:p>
        </w:tc>
      </w:tr>
      <w:tr w:rsidR="00A44BA9" w:rsidRPr="003F48A5" w14:paraId="2658C9A5" w14:textId="77777777" w:rsidTr="00D63AB9">
        <w:trPr>
          <w:trHeight w:val="283"/>
          <w:jc w:val="center"/>
        </w:trPr>
        <w:tc>
          <w:tcPr>
            <w:tcW w:w="272" w:type="pct"/>
          </w:tcPr>
          <w:p w14:paraId="0A9A992D" w14:textId="77777777" w:rsidR="00A44BA9" w:rsidRPr="003F48A5" w:rsidRDefault="00A44BA9" w:rsidP="00D63AB9">
            <w:pPr>
              <w:jc w:val="center"/>
            </w:pPr>
          </w:p>
        </w:tc>
        <w:tc>
          <w:tcPr>
            <w:tcW w:w="189" w:type="pct"/>
          </w:tcPr>
          <w:p w14:paraId="67F30446" w14:textId="77777777" w:rsidR="00A44BA9" w:rsidRPr="003F48A5" w:rsidRDefault="00A44BA9" w:rsidP="00D63AB9">
            <w:pPr>
              <w:jc w:val="center"/>
            </w:pPr>
            <w:r>
              <w:t>b.</w:t>
            </w:r>
          </w:p>
        </w:tc>
        <w:tc>
          <w:tcPr>
            <w:tcW w:w="3722" w:type="pct"/>
          </w:tcPr>
          <w:p w14:paraId="70F7E2B8" w14:textId="77777777" w:rsidR="00A44BA9" w:rsidRPr="00743BBB" w:rsidRDefault="00A44BA9" w:rsidP="00D63AB9">
            <w:pPr>
              <w:jc w:val="both"/>
              <w:rPr>
                <w:rFonts w:eastAsia="SimSun"/>
                <w:lang w:val="en-IN" w:eastAsia="en-IN"/>
              </w:rPr>
            </w:pPr>
            <w:r>
              <w:rPr>
                <w:rFonts w:eastAsia="SimSun"/>
                <w:lang w:val="en-IN" w:eastAsia="en-IN"/>
              </w:rPr>
              <w:t>Determine</w:t>
            </w:r>
            <w:r w:rsidRPr="00743BBB">
              <w:rPr>
                <w:rFonts w:eastAsia="SimSun"/>
                <w:lang w:val="en-IN" w:eastAsia="en-IN"/>
              </w:rPr>
              <w:t xml:space="preserve"> the minimum spanning tree for the weighted graph shown in the following figure by using Kruskal’s algorithm.</w:t>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r w:rsidRPr="00743BBB">
              <w:rPr>
                <w:rFonts w:eastAsia="SimSun"/>
                <w:lang w:val="en-IN" w:eastAsia="en-IN"/>
              </w:rPr>
              <w:tab/>
            </w:r>
          </w:p>
          <w:p w14:paraId="70C19F42" w14:textId="77777777" w:rsidR="00A44BA9" w:rsidRPr="00743BBB" w:rsidRDefault="00A44BA9" w:rsidP="00D63AB9">
            <w:pPr>
              <w:jc w:val="center"/>
              <w:rPr>
                <w:rFonts w:ascii="Calibri" w:eastAsia="SimSun" w:hAnsi="Calibri"/>
                <w:sz w:val="22"/>
                <w:szCs w:val="22"/>
                <w:lang w:val="en-IN" w:eastAsia="en-IN"/>
              </w:rPr>
            </w:pPr>
            <w:r w:rsidRPr="00743BBB">
              <w:rPr>
                <w:rFonts w:ascii="Calibri" w:eastAsia="SimSun" w:hAnsi="Calibri"/>
                <w:noProof/>
                <w:sz w:val="22"/>
                <w:szCs w:val="22"/>
              </w:rPr>
              <w:drawing>
                <wp:inline distT="0" distB="0" distL="0" distR="0" wp14:anchorId="2FE4F617" wp14:editId="7DC1A2EC">
                  <wp:extent cx="2485568" cy="2141220"/>
                  <wp:effectExtent l="0" t="0" r="0" b="0"/>
                  <wp:docPr id="1108584840" name="Picture 1108584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93289" cy="2147871"/>
                          </a:xfrm>
                          <a:prstGeom prst="rect">
                            <a:avLst/>
                          </a:prstGeom>
                          <a:noFill/>
                          <a:ln>
                            <a:noFill/>
                          </a:ln>
                        </pic:spPr>
                      </pic:pic>
                    </a:graphicData>
                  </a:graphic>
                </wp:inline>
              </w:drawing>
            </w:r>
          </w:p>
          <w:p w14:paraId="4F078EE7" w14:textId="77777777" w:rsidR="00A44BA9" w:rsidRPr="003F48A5" w:rsidRDefault="00A44BA9" w:rsidP="00D63AB9">
            <w:pPr>
              <w:rPr>
                <w:bCs/>
              </w:rPr>
            </w:pPr>
          </w:p>
        </w:tc>
        <w:tc>
          <w:tcPr>
            <w:tcW w:w="319" w:type="pct"/>
          </w:tcPr>
          <w:p w14:paraId="70020B5B" w14:textId="77777777" w:rsidR="00A44BA9" w:rsidRPr="003F48A5" w:rsidRDefault="00A44BA9" w:rsidP="00D63AB9">
            <w:pPr>
              <w:jc w:val="center"/>
            </w:pPr>
            <w:r w:rsidRPr="003F48A5">
              <w:t>CO</w:t>
            </w:r>
            <w:r>
              <w:t>1</w:t>
            </w:r>
          </w:p>
        </w:tc>
        <w:tc>
          <w:tcPr>
            <w:tcW w:w="256" w:type="pct"/>
          </w:tcPr>
          <w:p w14:paraId="197AA14A" w14:textId="77777777" w:rsidR="00A44BA9" w:rsidRDefault="00A44BA9" w:rsidP="00D63AB9">
            <w:pPr>
              <w:jc w:val="center"/>
            </w:pPr>
            <w:r>
              <w:t>A</w:t>
            </w:r>
          </w:p>
        </w:tc>
        <w:tc>
          <w:tcPr>
            <w:tcW w:w="242" w:type="pct"/>
          </w:tcPr>
          <w:p w14:paraId="108A57D9" w14:textId="77777777" w:rsidR="00A44BA9" w:rsidRPr="003F48A5" w:rsidRDefault="00A44BA9" w:rsidP="00D63AB9">
            <w:pPr>
              <w:jc w:val="center"/>
            </w:pPr>
            <w:r>
              <w:t>10</w:t>
            </w:r>
          </w:p>
        </w:tc>
      </w:tr>
      <w:tr w:rsidR="00A44BA9" w:rsidRPr="003F48A5" w14:paraId="27096D02" w14:textId="77777777" w:rsidTr="00D63AB9">
        <w:trPr>
          <w:trHeight w:val="550"/>
          <w:jc w:val="center"/>
        </w:trPr>
        <w:tc>
          <w:tcPr>
            <w:tcW w:w="5000" w:type="pct"/>
            <w:gridSpan w:val="6"/>
            <w:vAlign w:val="center"/>
          </w:tcPr>
          <w:p w14:paraId="373C800E" w14:textId="77777777" w:rsidR="00A44BA9" w:rsidRPr="003F48A5" w:rsidRDefault="00A44BA9" w:rsidP="00D63AB9">
            <w:pPr>
              <w:jc w:val="center"/>
            </w:pPr>
            <w:r w:rsidRPr="003F48A5">
              <w:rPr>
                <w:b/>
                <w:bCs/>
              </w:rPr>
              <w:t>COMPULSORY QUESTION</w:t>
            </w:r>
          </w:p>
        </w:tc>
      </w:tr>
      <w:tr w:rsidR="00A44BA9" w:rsidRPr="003F48A5" w14:paraId="39D760EC" w14:textId="77777777" w:rsidTr="00D63AB9">
        <w:trPr>
          <w:trHeight w:val="283"/>
          <w:jc w:val="center"/>
        </w:trPr>
        <w:tc>
          <w:tcPr>
            <w:tcW w:w="272" w:type="pct"/>
          </w:tcPr>
          <w:p w14:paraId="2FA7A9FD" w14:textId="77777777" w:rsidR="00A44BA9" w:rsidRPr="003F48A5" w:rsidRDefault="00A44BA9" w:rsidP="00D63AB9">
            <w:pPr>
              <w:jc w:val="center"/>
            </w:pPr>
            <w:r w:rsidRPr="003F48A5">
              <w:t>9.</w:t>
            </w:r>
          </w:p>
        </w:tc>
        <w:tc>
          <w:tcPr>
            <w:tcW w:w="189" w:type="pct"/>
          </w:tcPr>
          <w:p w14:paraId="4E311498" w14:textId="77777777" w:rsidR="00A44BA9" w:rsidRPr="003F48A5" w:rsidRDefault="00A44BA9" w:rsidP="00D63AB9">
            <w:pPr>
              <w:jc w:val="center"/>
            </w:pPr>
            <w:r w:rsidRPr="003F48A5">
              <w:t>a.</w:t>
            </w:r>
          </w:p>
        </w:tc>
        <w:tc>
          <w:tcPr>
            <w:tcW w:w="3722" w:type="pct"/>
          </w:tcPr>
          <w:p w14:paraId="4BEFE236" w14:textId="77777777" w:rsidR="00A44BA9" w:rsidRPr="003F48A5" w:rsidRDefault="00A44BA9" w:rsidP="00D63AB9">
            <w:pPr>
              <w:jc w:val="both"/>
            </w:pPr>
            <w:r>
              <w:rPr>
                <w:rFonts w:eastAsia="STIXGeneral-Regular"/>
              </w:rPr>
              <w:t xml:space="preserve">If the language </w:t>
            </w:r>
            <w:r>
              <w:rPr>
                <w:rFonts w:eastAsia="STIXGeneral-Italic"/>
                <w:i/>
              </w:rPr>
              <w:t xml:space="preserve">L </w:t>
            </w:r>
            <w:r>
              <w:rPr>
                <w:rFonts w:eastAsia="STIXGeneral-Regular"/>
              </w:rPr>
              <w:t xml:space="preserve">is recognized by a nondeterministic finite-state automaton </w:t>
            </w:r>
            <w:r>
              <w:rPr>
                <w:rFonts w:eastAsia="STIXGeneral-Italic"/>
                <w:i/>
              </w:rPr>
              <w:t>M</w:t>
            </w:r>
            <w:r>
              <w:rPr>
                <w:rFonts w:eastAsia="STIXGeneral-Regular"/>
                <w:vertAlign w:val="subscript"/>
              </w:rPr>
              <w:t>0</w:t>
            </w:r>
            <w:r>
              <w:rPr>
                <w:rFonts w:eastAsia="STIXGeneral-Regular"/>
              </w:rPr>
              <w:t xml:space="preserve">, then prove that </w:t>
            </w:r>
            <w:r>
              <w:rPr>
                <w:rFonts w:eastAsia="STIXGeneral-Italic"/>
                <w:i/>
              </w:rPr>
              <w:t xml:space="preserve">L </w:t>
            </w:r>
            <w:r>
              <w:rPr>
                <w:rFonts w:eastAsia="STIXGeneral-Regular"/>
              </w:rPr>
              <w:t xml:space="preserve">is also recognized by a deterministic finite-state automaton </w:t>
            </w:r>
            <w:r>
              <w:rPr>
                <w:rFonts w:eastAsia="STIXGeneral-Italic"/>
                <w:i/>
              </w:rPr>
              <w:t>M</w:t>
            </w:r>
            <w:r>
              <w:rPr>
                <w:rFonts w:eastAsia="STIXGeneral-Regular"/>
                <w:vertAlign w:val="subscript"/>
              </w:rPr>
              <w:t>1</w:t>
            </w:r>
            <w:r>
              <w:rPr>
                <w:rFonts w:eastAsia="STIXGeneral-Regular"/>
              </w:rPr>
              <w:t>.</w:t>
            </w:r>
          </w:p>
        </w:tc>
        <w:tc>
          <w:tcPr>
            <w:tcW w:w="319" w:type="pct"/>
          </w:tcPr>
          <w:p w14:paraId="4CC60709" w14:textId="77777777" w:rsidR="00A44BA9" w:rsidRPr="003F48A5" w:rsidRDefault="00A44BA9" w:rsidP="00D63AB9">
            <w:pPr>
              <w:jc w:val="center"/>
            </w:pPr>
            <w:r w:rsidRPr="003F48A5">
              <w:t>CO</w:t>
            </w:r>
            <w:r>
              <w:t>1</w:t>
            </w:r>
          </w:p>
        </w:tc>
        <w:tc>
          <w:tcPr>
            <w:tcW w:w="256" w:type="pct"/>
          </w:tcPr>
          <w:p w14:paraId="6408C0CE" w14:textId="77777777" w:rsidR="00A44BA9" w:rsidRPr="003F48A5" w:rsidRDefault="00A44BA9" w:rsidP="00D63AB9">
            <w:pPr>
              <w:jc w:val="center"/>
            </w:pPr>
            <w:r>
              <w:t>A</w:t>
            </w:r>
          </w:p>
        </w:tc>
        <w:tc>
          <w:tcPr>
            <w:tcW w:w="242" w:type="pct"/>
          </w:tcPr>
          <w:p w14:paraId="3ED98530" w14:textId="77777777" w:rsidR="00A44BA9" w:rsidRPr="003F48A5" w:rsidRDefault="00A44BA9" w:rsidP="00D63AB9">
            <w:pPr>
              <w:jc w:val="center"/>
            </w:pPr>
            <w:r>
              <w:t>1</w:t>
            </w:r>
            <w:r w:rsidRPr="003F48A5">
              <w:t>0</w:t>
            </w:r>
          </w:p>
        </w:tc>
      </w:tr>
      <w:tr w:rsidR="00A44BA9" w:rsidRPr="003F48A5" w14:paraId="3E608976" w14:textId="77777777" w:rsidTr="00D63AB9">
        <w:trPr>
          <w:trHeight w:val="283"/>
          <w:jc w:val="center"/>
        </w:trPr>
        <w:tc>
          <w:tcPr>
            <w:tcW w:w="272" w:type="pct"/>
          </w:tcPr>
          <w:p w14:paraId="16AE1973" w14:textId="77777777" w:rsidR="00A44BA9" w:rsidRPr="003F48A5" w:rsidRDefault="00A44BA9" w:rsidP="00D63AB9">
            <w:pPr>
              <w:jc w:val="center"/>
            </w:pPr>
          </w:p>
        </w:tc>
        <w:tc>
          <w:tcPr>
            <w:tcW w:w="189" w:type="pct"/>
          </w:tcPr>
          <w:p w14:paraId="301310D8" w14:textId="77777777" w:rsidR="00A44BA9" w:rsidRPr="003F48A5" w:rsidRDefault="00A44BA9" w:rsidP="00D63AB9">
            <w:pPr>
              <w:jc w:val="center"/>
            </w:pPr>
            <w:r w:rsidRPr="003F48A5">
              <w:t>b.</w:t>
            </w:r>
          </w:p>
        </w:tc>
        <w:tc>
          <w:tcPr>
            <w:tcW w:w="3722" w:type="pct"/>
            <w:vAlign w:val="center"/>
          </w:tcPr>
          <w:p w14:paraId="6679ED8E" w14:textId="77777777" w:rsidR="00A44BA9" w:rsidRPr="003F48A5" w:rsidRDefault="00A44BA9" w:rsidP="00D63AB9">
            <w:pPr>
              <w:rPr>
                <w:bCs/>
              </w:rPr>
            </w:pPr>
            <w:r>
              <w:rPr>
                <w:bCs/>
              </w:rPr>
              <w:t xml:space="preserve">Explain a Turing machine that recognizes the </w:t>
            </w:r>
            <w:proofErr w:type="gramStart"/>
            <w:r>
              <w:rPr>
                <w:bCs/>
              </w:rPr>
              <w:t xml:space="preserve">set </w:t>
            </w:r>
            <w:proofErr w:type="gramEnd"/>
            <w:r>
              <w:rPr>
                <w:bCs/>
                <w:position w:val="-10"/>
              </w:rPr>
              <w:object w:dxaOrig="1344" w:dyaOrig="420" w14:anchorId="27BDAC8A">
                <v:shape id="_x0000_i1028" type="#_x0000_t75" style="width:67.25pt;height:21.05pt" o:ole="">
                  <v:imagedata r:id="rId14" o:title=""/>
                </v:shape>
                <o:OLEObject Type="Embed" ProgID="Equation.KSEE3" ShapeID="_x0000_i1028" DrawAspect="Content" ObjectID="_1801037505" r:id="rId15"/>
              </w:object>
            </w:r>
            <w:r>
              <w:rPr>
                <w:bCs/>
              </w:rPr>
              <w:t>.</w:t>
            </w:r>
          </w:p>
        </w:tc>
        <w:tc>
          <w:tcPr>
            <w:tcW w:w="319" w:type="pct"/>
          </w:tcPr>
          <w:p w14:paraId="6E9B5E8A" w14:textId="77777777" w:rsidR="00A44BA9" w:rsidRPr="003F48A5" w:rsidRDefault="00A44BA9" w:rsidP="00D63AB9">
            <w:pPr>
              <w:jc w:val="center"/>
            </w:pPr>
            <w:r w:rsidRPr="003F48A5">
              <w:t>CO</w:t>
            </w:r>
            <w:r>
              <w:t>1</w:t>
            </w:r>
          </w:p>
        </w:tc>
        <w:tc>
          <w:tcPr>
            <w:tcW w:w="256" w:type="pct"/>
          </w:tcPr>
          <w:p w14:paraId="5986BAEF" w14:textId="77777777" w:rsidR="00A44BA9" w:rsidRPr="003F48A5" w:rsidRDefault="00A44BA9" w:rsidP="00D63AB9">
            <w:pPr>
              <w:jc w:val="center"/>
            </w:pPr>
            <w:r>
              <w:t>A</w:t>
            </w:r>
          </w:p>
        </w:tc>
        <w:tc>
          <w:tcPr>
            <w:tcW w:w="242" w:type="pct"/>
          </w:tcPr>
          <w:p w14:paraId="20BE44C2" w14:textId="77777777" w:rsidR="00A44BA9" w:rsidRPr="003F48A5" w:rsidRDefault="00A44BA9" w:rsidP="00D63AB9">
            <w:pPr>
              <w:jc w:val="center"/>
            </w:pPr>
            <w:r>
              <w:t>10</w:t>
            </w:r>
          </w:p>
        </w:tc>
      </w:tr>
    </w:tbl>
    <w:p w14:paraId="18865C8B" w14:textId="77777777" w:rsidR="00A44BA9" w:rsidRDefault="00A44BA9" w:rsidP="00856324"/>
    <w:p w14:paraId="759910D1"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C271758"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6626FAEF" w14:textId="77777777" w:rsidTr="00D63AB9">
        <w:tc>
          <w:tcPr>
            <w:tcW w:w="632" w:type="dxa"/>
          </w:tcPr>
          <w:p w14:paraId="52B7305B" w14:textId="77777777" w:rsidR="00A44BA9" w:rsidRPr="00930ED1" w:rsidRDefault="00A44BA9" w:rsidP="00FA7076">
            <w:pPr>
              <w:jc w:val="center"/>
              <w:rPr>
                <w:sz w:val="22"/>
                <w:szCs w:val="22"/>
              </w:rPr>
            </w:pPr>
          </w:p>
        </w:tc>
        <w:tc>
          <w:tcPr>
            <w:tcW w:w="9858" w:type="dxa"/>
          </w:tcPr>
          <w:p w14:paraId="58C70566" w14:textId="77777777" w:rsidR="00A44BA9" w:rsidRPr="00930ED1" w:rsidRDefault="00A44BA9" w:rsidP="00FA7076">
            <w:pPr>
              <w:jc w:val="center"/>
              <w:rPr>
                <w:b/>
                <w:sz w:val="22"/>
                <w:szCs w:val="22"/>
              </w:rPr>
            </w:pPr>
            <w:r w:rsidRPr="00930ED1">
              <w:rPr>
                <w:b/>
                <w:sz w:val="22"/>
                <w:szCs w:val="22"/>
              </w:rPr>
              <w:t>COURSE OUTCOMES</w:t>
            </w:r>
          </w:p>
        </w:tc>
      </w:tr>
      <w:tr w:rsidR="00A44BA9" w14:paraId="0871AFCF" w14:textId="77777777" w:rsidTr="00D63AB9">
        <w:trPr>
          <w:trHeight w:val="441"/>
        </w:trPr>
        <w:tc>
          <w:tcPr>
            <w:tcW w:w="632" w:type="dxa"/>
            <w:vAlign w:val="center"/>
          </w:tcPr>
          <w:p w14:paraId="00759DB6" w14:textId="77777777" w:rsidR="00A44BA9" w:rsidRPr="00930ED1" w:rsidRDefault="00A44BA9" w:rsidP="00D63AB9">
            <w:pPr>
              <w:jc w:val="center"/>
              <w:rPr>
                <w:sz w:val="22"/>
                <w:szCs w:val="22"/>
              </w:rPr>
            </w:pPr>
            <w:r w:rsidRPr="00930ED1">
              <w:rPr>
                <w:sz w:val="22"/>
                <w:szCs w:val="22"/>
              </w:rPr>
              <w:t>CO1</w:t>
            </w:r>
          </w:p>
        </w:tc>
        <w:tc>
          <w:tcPr>
            <w:tcW w:w="9858" w:type="dxa"/>
            <w:vAlign w:val="center"/>
          </w:tcPr>
          <w:p w14:paraId="3B2FFE66" w14:textId="77777777" w:rsidR="00A44BA9" w:rsidRPr="00986582" w:rsidRDefault="00A44BA9" w:rsidP="00D63AB9">
            <w:pPr>
              <w:autoSpaceDE w:val="0"/>
              <w:autoSpaceDN w:val="0"/>
              <w:adjustRightInd w:val="0"/>
              <w:rPr>
                <w:rFonts w:ascii="TimesNewRomanPSMT" w:hAnsi="TimesNewRomanPSMT" w:cs="TimesNewRomanPSMT"/>
                <w:lang w:val="en-IN"/>
              </w:rPr>
            </w:pPr>
            <w:r>
              <w:rPr>
                <w:rFonts w:ascii="TimesNewRomanPSMT" w:hAnsi="TimesNewRomanPSMT" w:cs="TimesNewRomanPSMT"/>
              </w:rPr>
              <w:t xml:space="preserve">The student will be able to </w:t>
            </w:r>
            <w:r w:rsidRPr="00986582">
              <w:rPr>
                <w:rFonts w:ascii="TimesNewRomanPSMT" w:hAnsi="TimesNewRomanPSMT" w:cs="TimesNewRomanPSMT"/>
                <w:lang w:val="en-IN"/>
              </w:rPr>
              <w:t>logically handle problems and be competent in writing</w:t>
            </w:r>
          </w:p>
          <w:p w14:paraId="3B3F5A22" w14:textId="77777777" w:rsidR="00A44BA9" w:rsidRPr="00475310" w:rsidRDefault="00A44BA9" w:rsidP="00D63AB9">
            <w:pPr>
              <w:autoSpaceDE w:val="0"/>
              <w:autoSpaceDN w:val="0"/>
              <w:adjustRightInd w:val="0"/>
              <w:rPr>
                <w:rFonts w:ascii="TimesNewRomanPSMT" w:hAnsi="TimesNewRomanPSMT" w:cs="TimesNewRomanPSMT"/>
              </w:rPr>
            </w:pPr>
            <w:r w:rsidRPr="00986582">
              <w:rPr>
                <w:rFonts w:ascii="TimesNewRomanPSMT" w:hAnsi="TimesNewRomanPSMT" w:cs="TimesNewRomanPSMT"/>
                <w:lang w:val="en-IN"/>
              </w:rPr>
              <w:t>computer programmes</w:t>
            </w:r>
            <w:r>
              <w:rPr>
                <w:rFonts w:ascii="TimesNewRomanPSMT" w:hAnsi="TimesNewRomanPSMT" w:cs="TimesNewRomanPSMT"/>
                <w:lang w:val="en-IN"/>
              </w:rPr>
              <w:t>.</w:t>
            </w:r>
          </w:p>
        </w:tc>
      </w:tr>
    </w:tbl>
    <w:p w14:paraId="0C72496E"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684347FC" w14:textId="77777777" w:rsidTr="00CA4F97">
        <w:trPr>
          <w:jc w:val="center"/>
        </w:trPr>
        <w:tc>
          <w:tcPr>
            <w:tcW w:w="6385" w:type="dxa"/>
            <w:gridSpan w:val="8"/>
          </w:tcPr>
          <w:p w14:paraId="1777C167"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305FCC57" w14:textId="77777777" w:rsidTr="00CA4F97">
        <w:trPr>
          <w:jc w:val="center"/>
        </w:trPr>
        <w:tc>
          <w:tcPr>
            <w:tcW w:w="1140" w:type="dxa"/>
          </w:tcPr>
          <w:p w14:paraId="782D77E5"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035D74DF" w14:textId="77777777" w:rsidR="00A44BA9" w:rsidRPr="00CC7F9A" w:rsidRDefault="00A44BA9" w:rsidP="00D63AB9">
            <w:pPr>
              <w:jc w:val="center"/>
              <w:rPr>
                <w:b/>
                <w:sz w:val="22"/>
                <w:szCs w:val="22"/>
              </w:rPr>
            </w:pPr>
            <w:r w:rsidRPr="00CC7F9A">
              <w:rPr>
                <w:b/>
                <w:sz w:val="22"/>
                <w:szCs w:val="22"/>
              </w:rPr>
              <w:t>R</w:t>
            </w:r>
          </w:p>
        </w:tc>
        <w:tc>
          <w:tcPr>
            <w:tcW w:w="708" w:type="dxa"/>
          </w:tcPr>
          <w:p w14:paraId="3359390C" w14:textId="77777777" w:rsidR="00A44BA9" w:rsidRPr="00CC7F9A" w:rsidRDefault="00A44BA9" w:rsidP="00D63AB9">
            <w:pPr>
              <w:jc w:val="center"/>
              <w:rPr>
                <w:b/>
                <w:sz w:val="22"/>
                <w:szCs w:val="22"/>
              </w:rPr>
            </w:pPr>
            <w:r w:rsidRPr="00CC7F9A">
              <w:rPr>
                <w:b/>
                <w:sz w:val="22"/>
                <w:szCs w:val="22"/>
              </w:rPr>
              <w:t>U</w:t>
            </w:r>
          </w:p>
        </w:tc>
        <w:tc>
          <w:tcPr>
            <w:tcW w:w="709" w:type="dxa"/>
          </w:tcPr>
          <w:p w14:paraId="00EE5762" w14:textId="77777777" w:rsidR="00A44BA9" w:rsidRPr="00CC7F9A" w:rsidRDefault="00A44BA9" w:rsidP="00D63AB9">
            <w:pPr>
              <w:jc w:val="center"/>
              <w:rPr>
                <w:b/>
                <w:sz w:val="22"/>
                <w:szCs w:val="22"/>
              </w:rPr>
            </w:pPr>
            <w:r w:rsidRPr="00CC7F9A">
              <w:rPr>
                <w:b/>
                <w:sz w:val="22"/>
                <w:szCs w:val="22"/>
              </w:rPr>
              <w:t>A</w:t>
            </w:r>
          </w:p>
        </w:tc>
        <w:tc>
          <w:tcPr>
            <w:tcW w:w="709" w:type="dxa"/>
          </w:tcPr>
          <w:p w14:paraId="529AEBCB" w14:textId="77777777" w:rsidR="00A44BA9" w:rsidRPr="00CC7F9A" w:rsidRDefault="00A44BA9" w:rsidP="00D63AB9">
            <w:pPr>
              <w:jc w:val="center"/>
              <w:rPr>
                <w:b/>
                <w:sz w:val="22"/>
                <w:szCs w:val="22"/>
              </w:rPr>
            </w:pPr>
            <w:r w:rsidRPr="00CC7F9A">
              <w:rPr>
                <w:b/>
                <w:sz w:val="22"/>
                <w:szCs w:val="22"/>
              </w:rPr>
              <w:t>An</w:t>
            </w:r>
          </w:p>
        </w:tc>
        <w:tc>
          <w:tcPr>
            <w:tcW w:w="709" w:type="dxa"/>
          </w:tcPr>
          <w:p w14:paraId="1C54B67F" w14:textId="77777777" w:rsidR="00A44BA9" w:rsidRPr="00CC7F9A" w:rsidRDefault="00A44BA9" w:rsidP="00D63AB9">
            <w:pPr>
              <w:jc w:val="center"/>
              <w:rPr>
                <w:b/>
                <w:sz w:val="22"/>
                <w:szCs w:val="22"/>
              </w:rPr>
            </w:pPr>
            <w:r w:rsidRPr="00CC7F9A">
              <w:rPr>
                <w:b/>
                <w:sz w:val="22"/>
                <w:szCs w:val="22"/>
              </w:rPr>
              <w:t>E</w:t>
            </w:r>
          </w:p>
        </w:tc>
        <w:tc>
          <w:tcPr>
            <w:tcW w:w="708" w:type="dxa"/>
          </w:tcPr>
          <w:p w14:paraId="78E9ECB7" w14:textId="77777777" w:rsidR="00A44BA9" w:rsidRPr="00CC7F9A" w:rsidRDefault="00A44BA9" w:rsidP="00D63AB9">
            <w:pPr>
              <w:jc w:val="center"/>
              <w:rPr>
                <w:b/>
                <w:sz w:val="22"/>
                <w:szCs w:val="22"/>
              </w:rPr>
            </w:pPr>
            <w:r w:rsidRPr="00CC7F9A">
              <w:rPr>
                <w:b/>
                <w:sz w:val="22"/>
                <w:szCs w:val="22"/>
              </w:rPr>
              <w:t>C</w:t>
            </w:r>
          </w:p>
        </w:tc>
        <w:tc>
          <w:tcPr>
            <w:tcW w:w="993" w:type="dxa"/>
          </w:tcPr>
          <w:p w14:paraId="412B2CBB" w14:textId="77777777" w:rsidR="00A44BA9" w:rsidRPr="00CC7F9A" w:rsidRDefault="00A44BA9" w:rsidP="00D63AB9">
            <w:pPr>
              <w:jc w:val="center"/>
              <w:rPr>
                <w:b/>
                <w:sz w:val="22"/>
                <w:szCs w:val="22"/>
              </w:rPr>
            </w:pPr>
            <w:r w:rsidRPr="00CC7F9A">
              <w:rPr>
                <w:b/>
                <w:sz w:val="22"/>
                <w:szCs w:val="22"/>
              </w:rPr>
              <w:t>Total</w:t>
            </w:r>
          </w:p>
        </w:tc>
      </w:tr>
      <w:tr w:rsidR="00A44BA9" w14:paraId="3F2E81CA" w14:textId="77777777" w:rsidTr="005E62B1">
        <w:trPr>
          <w:jc w:val="center"/>
        </w:trPr>
        <w:tc>
          <w:tcPr>
            <w:tcW w:w="1140" w:type="dxa"/>
          </w:tcPr>
          <w:p w14:paraId="662EE73E" w14:textId="77777777" w:rsidR="00A44BA9" w:rsidRPr="00CC7F9A" w:rsidRDefault="00A44BA9" w:rsidP="00D63AB9">
            <w:pPr>
              <w:jc w:val="center"/>
              <w:rPr>
                <w:sz w:val="22"/>
                <w:szCs w:val="22"/>
              </w:rPr>
            </w:pPr>
            <w:r w:rsidRPr="00CC7F9A">
              <w:rPr>
                <w:sz w:val="22"/>
                <w:szCs w:val="22"/>
              </w:rPr>
              <w:t>CO1</w:t>
            </w:r>
          </w:p>
        </w:tc>
        <w:tc>
          <w:tcPr>
            <w:tcW w:w="709" w:type="dxa"/>
          </w:tcPr>
          <w:p w14:paraId="306A13DC" w14:textId="77777777" w:rsidR="00A44BA9" w:rsidRPr="00CC7F9A" w:rsidRDefault="00A44BA9" w:rsidP="005E62B1">
            <w:pPr>
              <w:jc w:val="center"/>
              <w:rPr>
                <w:sz w:val="22"/>
                <w:szCs w:val="22"/>
              </w:rPr>
            </w:pPr>
          </w:p>
        </w:tc>
        <w:tc>
          <w:tcPr>
            <w:tcW w:w="708" w:type="dxa"/>
          </w:tcPr>
          <w:p w14:paraId="7088ACB2" w14:textId="77777777" w:rsidR="00A44BA9" w:rsidRPr="00CC7F9A" w:rsidRDefault="00A44BA9" w:rsidP="005E62B1">
            <w:pPr>
              <w:jc w:val="center"/>
              <w:rPr>
                <w:sz w:val="22"/>
                <w:szCs w:val="22"/>
              </w:rPr>
            </w:pPr>
          </w:p>
        </w:tc>
        <w:tc>
          <w:tcPr>
            <w:tcW w:w="709" w:type="dxa"/>
          </w:tcPr>
          <w:p w14:paraId="46561755" w14:textId="77777777" w:rsidR="00A44BA9" w:rsidRPr="00CC7F9A" w:rsidRDefault="00A44BA9" w:rsidP="005E62B1">
            <w:pPr>
              <w:jc w:val="center"/>
              <w:rPr>
                <w:sz w:val="22"/>
                <w:szCs w:val="22"/>
              </w:rPr>
            </w:pPr>
            <w:r>
              <w:rPr>
                <w:sz w:val="22"/>
                <w:szCs w:val="22"/>
              </w:rPr>
              <w:t>120</w:t>
            </w:r>
          </w:p>
        </w:tc>
        <w:tc>
          <w:tcPr>
            <w:tcW w:w="709" w:type="dxa"/>
          </w:tcPr>
          <w:p w14:paraId="6FC9FCA8" w14:textId="77777777" w:rsidR="00A44BA9" w:rsidRPr="00CC7F9A" w:rsidRDefault="00A44BA9" w:rsidP="005E62B1">
            <w:pPr>
              <w:jc w:val="center"/>
              <w:rPr>
                <w:sz w:val="22"/>
                <w:szCs w:val="22"/>
              </w:rPr>
            </w:pPr>
            <w:r>
              <w:rPr>
                <w:sz w:val="22"/>
                <w:szCs w:val="22"/>
              </w:rPr>
              <w:t>30</w:t>
            </w:r>
          </w:p>
        </w:tc>
        <w:tc>
          <w:tcPr>
            <w:tcW w:w="709" w:type="dxa"/>
          </w:tcPr>
          <w:p w14:paraId="32EE9EA3" w14:textId="77777777" w:rsidR="00A44BA9" w:rsidRPr="00CC7F9A" w:rsidRDefault="00A44BA9" w:rsidP="005E62B1">
            <w:pPr>
              <w:jc w:val="center"/>
              <w:rPr>
                <w:sz w:val="22"/>
                <w:szCs w:val="22"/>
              </w:rPr>
            </w:pPr>
            <w:r>
              <w:rPr>
                <w:sz w:val="22"/>
                <w:szCs w:val="22"/>
              </w:rPr>
              <w:t>30</w:t>
            </w:r>
          </w:p>
        </w:tc>
        <w:tc>
          <w:tcPr>
            <w:tcW w:w="708" w:type="dxa"/>
          </w:tcPr>
          <w:p w14:paraId="07489262" w14:textId="77777777" w:rsidR="00A44BA9" w:rsidRPr="00CC7F9A" w:rsidRDefault="00A44BA9" w:rsidP="005E62B1">
            <w:pPr>
              <w:jc w:val="center"/>
              <w:rPr>
                <w:sz w:val="22"/>
                <w:szCs w:val="22"/>
              </w:rPr>
            </w:pPr>
          </w:p>
        </w:tc>
        <w:tc>
          <w:tcPr>
            <w:tcW w:w="993" w:type="dxa"/>
          </w:tcPr>
          <w:p w14:paraId="062471CD" w14:textId="77777777" w:rsidR="00A44BA9" w:rsidRPr="00CC7F9A" w:rsidRDefault="00A44BA9" w:rsidP="005E62B1">
            <w:pPr>
              <w:jc w:val="center"/>
              <w:rPr>
                <w:sz w:val="22"/>
                <w:szCs w:val="22"/>
              </w:rPr>
            </w:pPr>
            <w:r>
              <w:rPr>
                <w:sz w:val="22"/>
                <w:szCs w:val="22"/>
              </w:rPr>
              <w:t>180</w:t>
            </w:r>
          </w:p>
        </w:tc>
      </w:tr>
      <w:tr w:rsidR="00A44BA9" w14:paraId="7A096858" w14:textId="77777777" w:rsidTr="00CA4F97">
        <w:trPr>
          <w:jc w:val="center"/>
        </w:trPr>
        <w:tc>
          <w:tcPr>
            <w:tcW w:w="5392" w:type="dxa"/>
            <w:gridSpan w:val="7"/>
          </w:tcPr>
          <w:p w14:paraId="763604B0" w14:textId="77777777" w:rsidR="00A44BA9" w:rsidRPr="00CC7F9A" w:rsidRDefault="00A44BA9" w:rsidP="00D63AB9">
            <w:pPr>
              <w:rPr>
                <w:sz w:val="22"/>
                <w:szCs w:val="22"/>
              </w:rPr>
            </w:pPr>
          </w:p>
        </w:tc>
        <w:tc>
          <w:tcPr>
            <w:tcW w:w="993" w:type="dxa"/>
          </w:tcPr>
          <w:p w14:paraId="115EB9C5" w14:textId="77777777" w:rsidR="00A44BA9" w:rsidRPr="00CC7F9A" w:rsidRDefault="00A44BA9" w:rsidP="00D63AB9">
            <w:pPr>
              <w:jc w:val="center"/>
              <w:rPr>
                <w:b/>
                <w:sz w:val="22"/>
                <w:szCs w:val="22"/>
              </w:rPr>
            </w:pPr>
            <w:r w:rsidRPr="00CC7F9A">
              <w:rPr>
                <w:b/>
                <w:sz w:val="22"/>
                <w:szCs w:val="22"/>
              </w:rPr>
              <w:t>1</w:t>
            </w:r>
            <w:r>
              <w:rPr>
                <w:b/>
                <w:sz w:val="22"/>
                <w:szCs w:val="22"/>
              </w:rPr>
              <w:t>80</w:t>
            </w:r>
          </w:p>
        </w:tc>
      </w:tr>
    </w:tbl>
    <w:p w14:paraId="55F4F77F" w14:textId="77777777" w:rsidR="00A44BA9" w:rsidRDefault="00A44BA9" w:rsidP="00856324"/>
    <w:p w14:paraId="31C7A2F9" w14:textId="77777777" w:rsidR="00A44BA9" w:rsidRDefault="00A44BA9" w:rsidP="00856324"/>
    <w:p w14:paraId="52C3EA25" w14:textId="77777777" w:rsidR="00A44BA9" w:rsidRDefault="00A44BA9" w:rsidP="00856324"/>
    <w:p w14:paraId="40FA766B" w14:textId="77777777" w:rsidR="00A44BA9" w:rsidRDefault="00A44BA9" w:rsidP="00D75201"/>
    <w:p w14:paraId="639DACB4" w14:textId="77777777" w:rsidR="00A44BA9" w:rsidRDefault="00A44BA9" w:rsidP="00D75201"/>
    <w:p w14:paraId="32F75A52" w14:textId="77777777" w:rsidR="00A44BA9" w:rsidRDefault="00A44BA9" w:rsidP="00D75201"/>
    <w:p w14:paraId="5650C8F7" w14:textId="77777777" w:rsidR="00A44BA9" w:rsidRDefault="00A44BA9" w:rsidP="00D75201"/>
    <w:p w14:paraId="743A8903" w14:textId="77777777" w:rsidR="00A44BA9" w:rsidRDefault="00A44BA9" w:rsidP="00D75201"/>
    <w:p w14:paraId="04A73DC4" w14:textId="77777777" w:rsidR="00A44BA9" w:rsidRDefault="00A44BA9" w:rsidP="00D75201"/>
    <w:p w14:paraId="1EF93D7B" w14:textId="77777777" w:rsidR="00A44BA9" w:rsidRDefault="00A44BA9" w:rsidP="00D75201"/>
    <w:p w14:paraId="5AB850C7" w14:textId="77777777" w:rsidR="00A44BA9" w:rsidRDefault="00A44BA9" w:rsidP="00D75201"/>
    <w:p w14:paraId="6BFFCBDD" w14:textId="77777777" w:rsidR="00A44BA9" w:rsidRDefault="00A44BA9" w:rsidP="00D75201"/>
    <w:p w14:paraId="4F3CDADD" w14:textId="77777777" w:rsidR="00A44BA9" w:rsidRDefault="00A44BA9" w:rsidP="00D75201"/>
    <w:p w14:paraId="6CA53A9B" w14:textId="77777777" w:rsidR="00A44BA9" w:rsidRDefault="00A44BA9" w:rsidP="00D75201"/>
    <w:p w14:paraId="19C642D9" w14:textId="77777777" w:rsidR="00A44BA9" w:rsidRDefault="00A44BA9" w:rsidP="00D75201"/>
    <w:p w14:paraId="65FF4018" w14:textId="77777777" w:rsidR="00A44BA9" w:rsidRDefault="00A44BA9" w:rsidP="00D75201"/>
    <w:p w14:paraId="0C4ABA94" w14:textId="77777777" w:rsidR="00A44BA9" w:rsidRDefault="00A44BA9" w:rsidP="00D75201"/>
    <w:p w14:paraId="40FC0F51" w14:textId="77777777"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690439C6" wp14:editId="62295691">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E4681A" w14:textId="77777777" w:rsidR="00A44BA9" w:rsidRDefault="00A44BA9" w:rsidP="008B182C">
      <w:pPr>
        <w:jc w:val="center"/>
        <w:rPr>
          <w:b/>
          <w:bCs/>
        </w:rPr>
      </w:pPr>
    </w:p>
    <w:p w14:paraId="757A6078" w14:textId="77777777" w:rsidR="00A44BA9" w:rsidRDefault="00A44BA9" w:rsidP="008B182C">
      <w:pPr>
        <w:jc w:val="center"/>
        <w:rPr>
          <w:b/>
          <w:bCs/>
        </w:rPr>
      </w:pPr>
      <w:r>
        <w:rPr>
          <w:b/>
          <w:bCs/>
        </w:rPr>
        <w:t>END SEMESTER EXAMINATION – NOV / DEC 2024</w:t>
      </w:r>
    </w:p>
    <w:p w14:paraId="72D3D02E"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E42AE" w14:paraId="1EF20E92" w14:textId="77777777" w:rsidTr="00D63AB9">
        <w:trPr>
          <w:trHeight w:val="397"/>
          <w:jc w:val="center"/>
        </w:trPr>
        <w:tc>
          <w:tcPr>
            <w:tcW w:w="1555" w:type="dxa"/>
            <w:vAlign w:val="center"/>
          </w:tcPr>
          <w:p w14:paraId="42E666D4" w14:textId="77777777" w:rsidR="00A44BA9" w:rsidRPr="0037089B" w:rsidRDefault="00A44BA9" w:rsidP="00D63AB9">
            <w:pPr>
              <w:pStyle w:val="Title"/>
              <w:jc w:val="left"/>
              <w:rPr>
                <w:b/>
                <w:sz w:val="22"/>
                <w:szCs w:val="22"/>
              </w:rPr>
            </w:pPr>
            <w:r w:rsidRPr="0037089B">
              <w:rPr>
                <w:b/>
                <w:sz w:val="22"/>
                <w:szCs w:val="22"/>
              </w:rPr>
              <w:t xml:space="preserve">Course Code      </w:t>
            </w:r>
          </w:p>
        </w:tc>
        <w:tc>
          <w:tcPr>
            <w:tcW w:w="6662" w:type="dxa"/>
            <w:vAlign w:val="center"/>
          </w:tcPr>
          <w:p w14:paraId="1C039F12" w14:textId="77777777" w:rsidR="00A44BA9" w:rsidRPr="0037089B" w:rsidRDefault="00A44BA9" w:rsidP="00D63AB9">
            <w:pPr>
              <w:pStyle w:val="Title"/>
              <w:jc w:val="left"/>
              <w:rPr>
                <w:b/>
                <w:sz w:val="22"/>
                <w:szCs w:val="22"/>
              </w:rPr>
            </w:pPr>
            <w:r>
              <w:rPr>
                <w:b/>
                <w:sz w:val="22"/>
                <w:szCs w:val="22"/>
              </w:rPr>
              <w:t>12MA314</w:t>
            </w:r>
          </w:p>
        </w:tc>
        <w:tc>
          <w:tcPr>
            <w:tcW w:w="1417" w:type="dxa"/>
            <w:vAlign w:val="center"/>
          </w:tcPr>
          <w:p w14:paraId="51FA3707" w14:textId="77777777" w:rsidR="00A44BA9" w:rsidRPr="0037089B" w:rsidRDefault="00A44BA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071DD7F2" w14:textId="77777777" w:rsidR="00A44BA9" w:rsidRPr="0037089B" w:rsidRDefault="00A44BA9" w:rsidP="00D63AB9">
            <w:pPr>
              <w:pStyle w:val="Title"/>
              <w:jc w:val="left"/>
              <w:rPr>
                <w:b/>
                <w:sz w:val="22"/>
                <w:szCs w:val="22"/>
              </w:rPr>
            </w:pPr>
            <w:r w:rsidRPr="0037089B">
              <w:rPr>
                <w:b/>
                <w:sz w:val="22"/>
                <w:szCs w:val="22"/>
              </w:rPr>
              <w:t>3hrs</w:t>
            </w:r>
          </w:p>
        </w:tc>
      </w:tr>
      <w:tr w:rsidR="00A44BA9" w:rsidRPr="001E42AE" w14:paraId="4091175B" w14:textId="77777777" w:rsidTr="00D63AB9">
        <w:trPr>
          <w:trHeight w:val="397"/>
          <w:jc w:val="center"/>
        </w:trPr>
        <w:tc>
          <w:tcPr>
            <w:tcW w:w="1555" w:type="dxa"/>
            <w:vAlign w:val="center"/>
          </w:tcPr>
          <w:p w14:paraId="4725BE98" w14:textId="77777777" w:rsidR="00A44BA9" w:rsidRPr="0037089B" w:rsidRDefault="00A44BA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E0DB8F8" w14:textId="77777777" w:rsidR="00A44BA9" w:rsidRPr="0037089B" w:rsidRDefault="00A44BA9" w:rsidP="00D63AB9">
            <w:pPr>
              <w:pStyle w:val="Title"/>
              <w:jc w:val="left"/>
              <w:rPr>
                <w:b/>
                <w:sz w:val="22"/>
                <w:szCs w:val="22"/>
              </w:rPr>
            </w:pPr>
            <w:r>
              <w:rPr>
                <w:b/>
                <w:sz w:val="22"/>
                <w:szCs w:val="22"/>
              </w:rPr>
              <w:t>COMPUTATIONAL MATHEMATICS</w:t>
            </w:r>
          </w:p>
        </w:tc>
        <w:tc>
          <w:tcPr>
            <w:tcW w:w="1417" w:type="dxa"/>
            <w:vAlign w:val="center"/>
          </w:tcPr>
          <w:p w14:paraId="3F7DBD36" w14:textId="77777777" w:rsidR="00A44BA9" w:rsidRPr="0037089B" w:rsidRDefault="00A44BA9" w:rsidP="00D63AB9">
            <w:pPr>
              <w:pStyle w:val="Title"/>
              <w:jc w:val="left"/>
              <w:rPr>
                <w:b/>
                <w:bCs/>
                <w:sz w:val="22"/>
                <w:szCs w:val="22"/>
              </w:rPr>
            </w:pPr>
            <w:r w:rsidRPr="0037089B">
              <w:rPr>
                <w:b/>
                <w:bCs/>
                <w:sz w:val="22"/>
                <w:szCs w:val="22"/>
              </w:rPr>
              <w:t xml:space="preserve">Max. Marks </w:t>
            </w:r>
          </w:p>
        </w:tc>
        <w:tc>
          <w:tcPr>
            <w:tcW w:w="851" w:type="dxa"/>
            <w:vAlign w:val="center"/>
          </w:tcPr>
          <w:p w14:paraId="55D0A685" w14:textId="77777777" w:rsidR="00A44BA9" w:rsidRPr="0037089B" w:rsidRDefault="00A44BA9" w:rsidP="00D63AB9">
            <w:pPr>
              <w:pStyle w:val="Title"/>
              <w:jc w:val="left"/>
              <w:rPr>
                <w:b/>
                <w:sz w:val="22"/>
                <w:szCs w:val="22"/>
              </w:rPr>
            </w:pPr>
            <w:r w:rsidRPr="0037089B">
              <w:rPr>
                <w:b/>
                <w:sz w:val="22"/>
                <w:szCs w:val="22"/>
              </w:rPr>
              <w:t>100</w:t>
            </w:r>
          </w:p>
        </w:tc>
      </w:tr>
    </w:tbl>
    <w:p w14:paraId="1939CC23"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A44BA9" w:rsidRPr="003F48A5" w14:paraId="18A82589" w14:textId="77777777" w:rsidTr="00D63AB9">
        <w:trPr>
          <w:trHeight w:val="552"/>
        </w:trPr>
        <w:tc>
          <w:tcPr>
            <w:tcW w:w="272" w:type="pct"/>
            <w:vAlign w:val="center"/>
          </w:tcPr>
          <w:p w14:paraId="59591888" w14:textId="77777777" w:rsidR="00A44BA9" w:rsidRPr="003F48A5" w:rsidRDefault="00A44BA9" w:rsidP="00F33D16">
            <w:pPr>
              <w:jc w:val="center"/>
              <w:rPr>
                <w:b/>
              </w:rPr>
            </w:pPr>
            <w:r w:rsidRPr="003F48A5">
              <w:rPr>
                <w:b/>
              </w:rPr>
              <w:t>Q. No.</w:t>
            </w:r>
          </w:p>
        </w:tc>
        <w:tc>
          <w:tcPr>
            <w:tcW w:w="3900" w:type="pct"/>
            <w:gridSpan w:val="2"/>
            <w:vAlign w:val="center"/>
          </w:tcPr>
          <w:p w14:paraId="4A0EEDA0" w14:textId="77777777" w:rsidR="00A44BA9" w:rsidRPr="003F48A5" w:rsidRDefault="00A44BA9" w:rsidP="00F33D16">
            <w:pPr>
              <w:jc w:val="center"/>
              <w:rPr>
                <w:b/>
              </w:rPr>
            </w:pPr>
            <w:r w:rsidRPr="003F48A5">
              <w:rPr>
                <w:b/>
              </w:rPr>
              <w:t>Questions</w:t>
            </w:r>
          </w:p>
        </w:tc>
        <w:tc>
          <w:tcPr>
            <w:tcW w:w="319" w:type="pct"/>
            <w:vAlign w:val="center"/>
          </w:tcPr>
          <w:p w14:paraId="39BEF342" w14:textId="77777777" w:rsidR="00A44BA9" w:rsidRPr="003F48A5" w:rsidRDefault="00A44BA9" w:rsidP="00F33D16">
            <w:pPr>
              <w:jc w:val="center"/>
              <w:rPr>
                <w:b/>
              </w:rPr>
            </w:pPr>
            <w:r w:rsidRPr="003F48A5">
              <w:rPr>
                <w:b/>
              </w:rPr>
              <w:t>CO</w:t>
            </w:r>
          </w:p>
        </w:tc>
        <w:tc>
          <w:tcPr>
            <w:tcW w:w="256" w:type="pct"/>
            <w:vAlign w:val="center"/>
          </w:tcPr>
          <w:p w14:paraId="6D870689" w14:textId="77777777" w:rsidR="00A44BA9" w:rsidRPr="003F48A5" w:rsidRDefault="00A44BA9" w:rsidP="00F33D16">
            <w:pPr>
              <w:jc w:val="center"/>
              <w:rPr>
                <w:b/>
              </w:rPr>
            </w:pPr>
            <w:r w:rsidRPr="003F48A5">
              <w:rPr>
                <w:b/>
              </w:rPr>
              <w:t>BL</w:t>
            </w:r>
          </w:p>
        </w:tc>
        <w:tc>
          <w:tcPr>
            <w:tcW w:w="253" w:type="pct"/>
            <w:vAlign w:val="center"/>
          </w:tcPr>
          <w:p w14:paraId="7012B49F" w14:textId="77777777" w:rsidR="00A44BA9" w:rsidRPr="003F48A5" w:rsidRDefault="00A44BA9" w:rsidP="00F33D16">
            <w:pPr>
              <w:jc w:val="center"/>
              <w:rPr>
                <w:b/>
              </w:rPr>
            </w:pPr>
            <w:r w:rsidRPr="003F48A5">
              <w:rPr>
                <w:b/>
              </w:rPr>
              <w:t>M</w:t>
            </w:r>
          </w:p>
        </w:tc>
      </w:tr>
      <w:tr w:rsidR="00A44BA9" w:rsidRPr="003F48A5" w14:paraId="34B5A36F" w14:textId="77777777" w:rsidTr="00F33D16">
        <w:trPr>
          <w:trHeight w:val="552"/>
        </w:trPr>
        <w:tc>
          <w:tcPr>
            <w:tcW w:w="5000" w:type="pct"/>
            <w:gridSpan w:val="6"/>
            <w:vAlign w:val="center"/>
          </w:tcPr>
          <w:p w14:paraId="05B4B04C" w14:textId="77777777" w:rsidR="00A44BA9" w:rsidRPr="003F48A5" w:rsidRDefault="00A44BA9" w:rsidP="00F33D16">
            <w:pPr>
              <w:jc w:val="center"/>
              <w:rPr>
                <w:b/>
                <w:u w:val="single"/>
              </w:rPr>
            </w:pPr>
            <w:r w:rsidRPr="003F48A5">
              <w:rPr>
                <w:b/>
                <w:u w:val="single"/>
              </w:rPr>
              <w:t>PART – A (4 X 20 = 80 MARKS)</w:t>
            </w:r>
          </w:p>
          <w:p w14:paraId="7FDBF792" w14:textId="77777777" w:rsidR="00A44BA9" w:rsidRPr="003F48A5" w:rsidRDefault="00A44BA9" w:rsidP="00F33D16">
            <w:pPr>
              <w:jc w:val="center"/>
              <w:rPr>
                <w:b/>
              </w:rPr>
            </w:pPr>
            <w:r w:rsidRPr="003F48A5">
              <w:rPr>
                <w:b/>
              </w:rPr>
              <w:t>(Answer all the Questions)</w:t>
            </w:r>
          </w:p>
        </w:tc>
      </w:tr>
      <w:tr w:rsidR="00A44BA9" w:rsidRPr="003F48A5" w14:paraId="694F0977" w14:textId="77777777" w:rsidTr="00D63AB9">
        <w:trPr>
          <w:trHeight w:val="283"/>
        </w:trPr>
        <w:tc>
          <w:tcPr>
            <w:tcW w:w="272" w:type="pct"/>
          </w:tcPr>
          <w:p w14:paraId="374BBBDB" w14:textId="77777777" w:rsidR="00A44BA9" w:rsidRPr="003F48A5" w:rsidRDefault="00A44BA9" w:rsidP="00F33D16">
            <w:pPr>
              <w:jc w:val="center"/>
            </w:pPr>
            <w:r w:rsidRPr="003F48A5">
              <w:t>1.</w:t>
            </w:r>
          </w:p>
        </w:tc>
        <w:tc>
          <w:tcPr>
            <w:tcW w:w="189" w:type="pct"/>
          </w:tcPr>
          <w:p w14:paraId="6F7294ED" w14:textId="77777777" w:rsidR="00A44BA9" w:rsidRPr="003F48A5" w:rsidRDefault="00A44BA9" w:rsidP="00F33D16">
            <w:pPr>
              <w:jc w:val="center"/>
            </w:pPr>
            <w:r w:rsidRPr="003F48A5">
              <w:t>a.</w:t>
            </w:r>
          </w:p>
        </w:tc>
        <w:tc>
          <w:tcPr>
            <w:tcW w:w="3711" w:type="pct"/>
          </w:tcPr>
          <w:p w14:paraId="19C8362C" w14:textId="77777777" w:rsidR="00A44BA9" w:rsidRPr="00DE5079" w:rsidRDefault="00A44BA9" w:rsidP="00D63AB9">
            <w:pPr>
              <w:jc w:val="both"/>
            </w:pPr>
            <w:r w:rsidRPr="00F86A5D">
              <w:t xml:space="preserve">A curve C joining the points </w:t>
            </w:r>
            <w:r w:rsidRPr="00F86A5D">
              <w:rPr>
                <w:position w:val="-12"/>
              </w:rPr>
              <w:object w:dxaOrig="720" w:dyaOrig="360" w14:anchorId="24F1CB8F">
                <v:shape id="_x0000_i1029" type="#_x0000_t75" style="width:36pt;height:18.35pt" o:ole="">
                  <v:imagedata r:id="rId16" o:title=""/>
                </v:shape>
                <o:OLEObject Type="Embed" ProgID="Equation.DSMT4" ShapeID="_x0000_i1029" DrawAspect="Content" ObjectID="_1801037506" r:id="rId17"/>
              </w:object>
            </w:r>
            <w:r w:rsidRPr="00F86A5D">
              <w:t>and (</w:t>
            </w:r>
            <w:r w:rsidRPr="00F86A5D">
              <w:rPr>
                <w:position w:val="-12"/>
              </w:rPr>
              <w:object w:dxaOrig="580" w:dyaOrig="360" w14:anchorId="6B1AFB2C">
                <v:shape id="_x0000_i1030" type="#_x0000_t75" style="width:29.2pt;height:18.35pt" o:ole="">
                  <v:imagedata r:id="rId18" o:title=""/>
                </v:shape>
                <o:OLEObject Type="Embed" ProgID="Equation.DSMT4" ShapeID="_x0000_i1030" DrawAspect="Content" ObjectID="_1801037507" r:id="rId19"/>
              </w:object>
            </w:r>
            <w:r w:rsidRPr="00F86A5D">
              <w:t xml:space="preserve">) is revolved about x-axis. </w:t>
            </w:r>
            <w:r>
              <w:t>Compute</w:t>
            </w:r>
            <w:r w:rsidRPr="00F86A5D">
              <w:t xml:space="preserve"> the shape of the curve</w:t>
            </w:r>
            <w:r>
              <w:t>,</w:t>
            </w:r>
            <w:r w:rsidRPr="00F86A5D">
              <w:t xml:space="preserve"> so that the surface </w:t>
            </w:r>
            <w:r>
              <w:t>area</w:t>
            </w:r>
            <w:r w:rsidRPr="00F86A5D">
              <w:t xml:space="preserve"> generated is minimum.</w:t>
            </w:r>
          </w:p>
        </w:tc>
        <w:tc>
          <w:tcPr>
            <w:tcW w:w="319" w:type="pct"/>
          </w:tcPr>
          <w:p w14:paraId="30D2E304" w14:textId="77777777" w:rsidR="00A44BA9" w:rsidRPr="003F48A5" w:rsidRDefault="00A44BA9" w:rsidP="00F33D16">
            <w:pPr>
              <w:jc w:val="center"/>
            </w:pPr>
            <w:r w:rsidRPr="003F48A5">
              <w:t>CO1</w:t>
            </w:r>
          </w:p>
        </w:tc>
        <w:tc>
          <w:tcPr>
            <w:tcW w:w="256" w:type="pct"/>
          </w:tcPr>
          <w:p w14:paraId="255BF0AA" w14:textId="77777777" w:rsidR="00A44BA9" w:rsidRPr="003F48A5" w:rsidRDefault="00A44BA9" w:rsidP="00F33D16">
            <w:pPr>
              <w:jc w:val="center"/>
            </w:pPr>
            <w:r>
              <w:t>An</w:t>
            </w:r>
          </w:p>
        </w:tc>
        <w:tc>
          <w:tcPr>
            <w:tcW w:w="253" w:type="pct"/>
          </w:tcPr>
          <w:p w14:paraId="532C65ED" w14:textId="77777777" w:rsidR="00A44BA9" w:rsidRPr="003F48A5" w:rsidRDefault="00A44BA9" w:rsidP="00F33D16">
            <w:pPr>
              <w:jc w:val="center"/>
            </w:pPr>
            <w:r>
              <w:t>10</w:t>
            </w:r>
          </w:p>
        </w:tc>
      </w:tr>
      <w:tr w:rsidR="00A44BA9" w:rsidRPr="003F48A5" w14:paraId="639027B4" w14:textId="77777777" w:rsidTr="00D63AB9">
        <w:trPr>
          <w:trHeight w:val="283"/>
        </w:trPr>
        <w:tc>
          <w:tcPr>
            <w:tcW w:w="272" w:type="pct"/>
          </w:tcPr>
          <w:p w14:paraId="182B084E" w14:textId="77777777" w:rsidR="00A44BA9" w:rsidRPr="003F48A5" w:rsidRDefault="00A44BA9" w:rsidP="00F33D16">
            <w:pPr>
              <w:jc w:val="center"/>
            </w:pPr>
          </w:p>
        </w:tc>
        <w:tc>
          <w:tcPr>
            <w:tcW w:w="189" w:type="pct"/>
          </w:tcPr>
          <w:p w14:paraId="45EA454B" w14:textId="77777777" w:rsidR="00A44BA9" w:rsidRPr="003F48A5" w:rsidRDefault="00A44BA9" w:rsidP="00F33D16">
            <w:pPr>
              <w:jc w:val="center"/>
            </w:pPr>
            <w:r w:rsidRPr="003F48A5">
              <w:t>b.</w:t>
            </w:r>
          </w:p>
        </w:tc>
        <w:tc>
          <w:tcPr>
            <w:tcW w:w="3711" w:type="pct"/>
          </w:tcPr>
          <w:p w14:paraId="4771277C" w14:textId="77777777" w:rsidR="00A44BA9" w:rsidRPr="003F48A5" w:rsidRDefault="00A44BA9" w:rsidP="00D63AB9">
            <w:pPr>
              <w:rPr>
                <w:bCs/>
              </w:rPr>
            </w:pPr>
            <w:r w:rsidRPr="00FF4944">
              <w:t>Explain the problem of Brachistochrone</w:t>
            </w:r>
            <w:r>
              <w:t xml:space="preserve"> </w:t>
            </w:r>
            <w:r w:rsidRPr="00FF4944">
              <w:t>(shortest time) in horizontal plane.</w:t>
            </w:r>
          </w:p>
        </w:tc>
        <w:tc>
          <w:tcPr>
            <w:tcW w:w="319" w:type="pct"/>
          </w:tcPr>
          <w:p w14:paraId="5B04A6B3" w14:textId="77777777" w:rsidR="00A44BA9" w:rsidRPr="003F48A5" w:rsidRDefault="00A44BA9" w:rsidP="00F33D16">
            <w:pPr>
              <w:jc w:val="center"/>
            </w:pPr>
            <w:r w:rsidRPr="003F48A5">
              <w:t>CO1</w:t>
            </w:r>
          </w:p>
        </w:tc>
        <w:tc>
          <w:tcPr>
            <w:tcW w:w="256" w:type="pct"/>
          </w:tcPr>
          <w:p w14:paraId="5C7BF505" w14:textId="77777777" w:rsidR="00A44BA9" w:rsidRPr="003F48A5" w:rsidRDefault="00A44BA9" w:rsidP="00F33D16">
            <w:pPr>
              <w:jc w:val="center"/>
            </w:pPr>
            <w:r>
              <w:t>An</w:t>
            </w:r>
          </w:p>
        </w:tc>
        <w:tc>
          <w:tcPr>
            <w:tcW w:w="253" w:type="pct"/>
          </w:tcPr>
          <w:p w14:paraId="1A73B269" w14:textId="77777777" w:rsidR="00A44BA9" w:rsidRPr="003F48A5" w:rsidRDefault="00A44BA9" w:rsidP="00F33D16">
            <w:pPr>
              <w:jc w:val="center"/>
            </w:pPr>
            <w:r>
              <w:t>10</w:t>
            </w:r>
          </w:p>
        </w:tc>
      </w:tr>
      <w:tr w:rsidR="00A44BA9" w:rsidRPr="003F48A5" w14:paraId="62AD55FE" w14:textId="77777777" w:rsidTr="00D63AB9">
        <w:trPr>
          <w:trHeight w:val="239"/>
        </w:trPr>
        <w:tc>
          <w:tcPr>
            <w:tcW w:w="272" w:type="pct"/>
          </w:tcPr>
          <w:p w14:paraId="2C50221F" w14:textId="77777777" w:rsidR="00A44BA9" w:rsidRPr="003F48A5" w:rsidRDefault="00A44BA9" w:rsidP="00F33D16">
            <w:pPr>
              <w:jc w:val="center"/>
            </w:pPr>
          </w:p>
        </w:tc>
        <w:tc>
          <w:tcPr>
            <w:tcW w:w="189" w:type="pct"/>
          </w:tcPr>
          <w:p w14:paraId="1939D129" w14:textId="77777777" w:rsidR="00A44BA9" w:rsidRPr="003F48A5" w:rsidRDefault="00A44BA9" w:rsidP="00F33D16">
            <w:pPr>
              <w:jc w:val="center"/>
            </w:pPr>
          </w:p>
        </w:tc>
        <w:tc>
          <w:tcPr>
            <w:tcW w:w="3711" w:type="pct"/>
          </w:tcPr>
          <w:p w14:paraId="5A19D9D3" w14:textId="77777777" w:rsidR="00A44BA9" w:rsidRPr="003F48A5" w:rsidRDefault="00A44BA9" w:rsidP="00FA7076">
            <w:pPr>
              <w:jc w:val="center"/>
              <w:rPr>
                <w:b/>
                <w:bCs/>
              </w:rPr>
            </w:pPr>
            <w:r w:rsidRPr="003F48A5">
              <w:rPr>
                <w:b/>
                <w:bCs/>
              </w:rPr>
              <w:t>(OR)</w:t>
            </w:r>
          </w:p>
        </w:tc>
        <w:tc>
          <w:tcPr>
            <w:tcW w:w="319" w:type="pct"/>
          </w:tcPr>
          <w:p w14:paraId="2CC65BE1" w14:textId="77777777" w:rsidR="00A44BA9" w:rsidRPr="003F48A5" w:rsidRDefault="00A44BA9" w:rsidP="00F33D16">
            <w:pPr>
              <w:jc w:val="center"/>
            </w:pPr>
          </w:p>
        </w:tc>
        <w:tc>
          <w:tcPr>
            <w:tcW w:w="256" w:type="pct"/>
          </w:tcPr>
          <w:p w14:paraId="50BF939D" w14:textId="77777777" w:rsidR="00A44BA9" w:rsidRPr="003F48A5" w:rsidRDefault="00A44BA9" w:rsidP="00F33D16">
            <w:pPr>
              <w:jc w:val="center"/>
            </w:pPr>
          </w:p>
        </w:tc>
        <w:tc>
          <w:tcPr>
            <w:tcW w:w="253" w:type="pct"/>
          </w:tcPr>
          <w:p w14:paraId="608ED5CF" w14:textId="77777777" w:rsidR="00A44BA9" w:rsidRPr="003F48A5" w:rsidRDefault="00A44BA9" w:rsidP="00F33D16">
            <w:pPr>
              <w:jc w:val="center"/>
            </w:pPr>
          </w:p>
        </w:tc>
      </w:tr>
      <w:tr w:rsidR="00A44BA9" w:rsidRPr="003F48A5" w14:paraId="751BE75D" w14:textId="77777777" w:rsidTr="00D63AB9">
        <w:trPr>
          <w:trHeight w:val="911"/>
        </w:trPr>
        <w:tc>
          <w:tcPr>
            <w:tcW w:w="272" w:type="pct"/>
          </w:tcPr>
          <w:p w14:paraId="2EC8CB6A" w14:textId="77777777" w:rsidR="00A44BA9" w:rsidRPr="003F48A5" w:rsidRDefault="00A44BA9" w:rsidP="00F33D16">
            <w:pPr>
              <w:jc w:val="center"/>
            </w:pPr>
            <w:r w:rsidRPr="003F48A5">
              <w:t>2.</w:t>
            </w:r>
          </w:p>
        </w:tc>
        <w:tc>
          <w:tcPr>
            <w:tcW w:w="189" w:type="pct"/>
          </w:tcPr>
          <w:p w14:paraId="683068B0" w14:textId="77777777" w:rsidR="00A44BA9" w:rsidRPr="003F48A5" w:rsidRDefault="00A44BA9" w:rsidP="00F33D16">
            <w:pPr>
              <w:jc w:val="center"/>
            </w:pPr>
            <w:r w:rsidRPr="003F48A5">
              <w:t>a.</w:t>
            </w:r>
          </w:p>
        </w:tc>
        <w:tc>
          <w:tcPr>
            <w:tcW w:w="3711" w:type="pct"/>
          </w:tcPr>
          <w:p w14:paraId="242D1735" w14:textId="77777777" w:rsidR="00A44BA9" w:rsidRDefault="00A44BA9" w:rsidP="00D63AB9">
            <w:pPr>
              <w:rPr>
                <w:lang w:val="en-IN"/>
              </w:rPr>
            </w:pPr>
            <w:r>
              <w:rPr>
                <w:lang w:val="en-IN"/>
              </w:rPr>
              <w:t xml:space="preserve">Evaluate the </w:t>
            </w:r>
            <w:r w:rsidRPr="00CE20E1">
              <w:rPr>
                <w:lang w:val="en-IN"/>
              </w:rPr>
              <w:t>extremals of the</w:t>
            </w:r>
            <w:r>
              <w:rPr>
                <w:lang w:val="en-IN"/>
              </w:rPr>
              <w:t xml:space="preserve"> </w:t>
            </w:r>
            <w:r w:rsidRPr="00CE20E1">
              <w:rPr>
                <w:lang w:val="en-IN"/>
              </w:rPr>
              <w:t xml:space="preserve"> functional</w:t>
            </w:r>
            <w:r>
              <w:rPr>
                <w:lang w:val="en-IN"/>
              </w:rPr>
              <w:t xml:space="preserve"> </w:t>
            </w:r>
          </w:p>
          <w:p w14:paraId="70E01BFA" w14:textId="77777777" w:rsidR="00A44BA9" w:rsidRPr="00024CD2" w:rsidRDefault="00A44BA9" w:rsidP="00D63AB9">
            <w:pPr>
              <w:rPr>
                <w:lang w:val="en-IN"/>
              </w:rPr>
            </w:pPr>
            <w:r w:rsidRPr="00CE20E1">
              <w:rPr>
                <w:lang w:val="en-IN"/>
              </w:rPr>
              <w:t>V[y(x)] =</w:t>
            </w:r>
            <m:oMath>
              <m:nary>
                <m:naryPr>
                  <m:limLoc m:val="subSup"/>
                  <m:ctrlPr>
                    <w:rPr>
                      <w:rFonts w:ascii="Cambria Math" w:hAnsi="Cambria Math"/>
                      <w:i/>
                      <w:lang w:val="en-IN"/>
                    </w:rPr>
                  </m:ctrlPr>
                </m:naryPr>
                <m:sub>
                  <m:sSub>
                    <m:sSubPr>
                      <m:ctrlPr>
                        <w:rPr>
                          <w:rFonts w:ascii="Cambria Math" w:hAnsi="Cambria Math"/>
                          <w:i/>
                          <w:lang w:val="en-IN"/>
                        </w:rPr>
                      </m:ctrlPr>
                    </m:sSubPr>
                    <m:e>
                      <m:r>
                        <w:rPr>
                          <w:rFonts w:ascii="Cambria Math" w:hAnsi="Cambria Math"/>
                          <w:lang w:val="en-IN"/>
                        </w:rPr>
                        <m:t>x</m:t>
                      </m:r>
                    </m:e>
                    <m:sub>
                      <m:r>
                        <w:rPr>
                          <w:rFonts w:ascii="Cambria Math" w:hAnsi="Cambria Math"/>
                          <w:lang w:val="en-IN"/>
                        </w:rPr>
                        <m:t>0</m:t>
                      </m:r>
                    </m:sub>
                  </m:sSub>
                </m:sub>
                <m:sup>
                  <m:sSub>
                    <m:sSubPr>
                      <m:ctrlPr>
                        <w:rPr>
                          <w:rFonts w:ascii="Cambria Math" w:hAnsi="Cambria Math"/>
                          <w:i/>
                          <w:lang w:val="en-IN"/>
                        </w:rPr>
                      </m:ctrlPr>
                    </m:sSubPr>
                    <m:e>
                      <m:r>
                        <w:rPr>
                          <w:rFonts w:ascii="Cambria Math" w:hAnsi="Cambria Math"/>
                          <w:lang w:val="en-IN"/>
                        </w:rPr>
                        <m:t>x</m:t>
                      </m:r>
                    </m:e>
                    <m:sub>
                      <m:r>
                        <w:rPr>
                          <w:rFonts w:ascii="Cambria Math" w:hAnsi="Cambria Math"/>
                          <w:lang w:val="en-IN"/>
                        </w:rPr>
                        <m:t>1</m:t>
                      </m:r>
                    </m:sub>
                  </m:sSub>
                </m:sup>
                <m:e>
                  <m:r>
                    <w:rPr>
                      <w:rFonts w:ascii="Cambria Math" w:hAnsi="Cambria Math"/>
                      <w:lang w:val="en-IN"/>
                    </w:rPr>
                    <m:t>(</m:t>
                  </m:r>
                  <m:sSup>
                    <m:sSupPr>
                      <m:ctrlPr>
                        <w:rPr>
                          <w:rFonts w:ascii="Cambria Math" w:hAnsi="Cambria Math"/>
                          <w:i/>
                          <w:lang w:val="en-IN"/>
                        </w:rPr>
                      </m:ctrlPr>
                    </m:sSupPr>
                    <m:e>
                      <m:r>
                        <w:rPr>
                          <w:rFonts w:ascii="Cambria Math" w:hAnsi="Cambria Math"/>
                          <w:lang w:val="en-IN"/>
                        </w:rPr>
                        <m:t>y</m:t>
                      </m:r>
                    </m:e>
                    <m:sup>
                      <m:r>
                        <w:rPr>
                          <w:rFonts w:ascii="Cambria Math" w:hAnsi="Cambria Math"/>
                          <w:lang w:val="en-IN"/>
                        </w:rPr>
                        <m:t>2</m:t>
                      </m:r>
                    </m:sup>
                  </m:sSup>
                </m:e>
              </m:nary>
              <m:r>
                <w:rPr>
                  <w:rFonts w:ascii="Cambria Math" w:hAnsi="Cambria Math"/>
                  <w:lang w:val="en-IN"/>
                </w:rPr>
                <m:t>+</m:t>
              </m:r>
              <m:sSup>
                <m:sSupPr>
                  <m:ctrlPr>
                    <w:rPr>
                      <w:rFonts w:ascii="Cambria Math" w:hAnsi="Cambria Math"/>
                      <w:i/>
                      <w:lang w:val="en-IN"/>
                    </w:rPr>
                  </m:ctrlPr>
                </m:sSupPr>
                <m:e>
                  <m:r>
                    <w:rPr>
                      <w:rFonts w:ascii="Cambria Math" w:hAnsi="Cambria Math"/>
                      <w:lang w:val="en-IN"/>
                    </w:rPr>
                    <m:t>(</m:t>
                  </m:r>
                  <m:sSup>
                    <m:sSupPr>
                      <m:ctrlPr>
                        <w:rPr>
                          <w:rFonts w:ascii="Cambria Math" w:hAnsi="Cambria Math"/>
                          <w:i/>
                          <w:lang w:val="en-IN"/>
                        </w:rPr>
                      </m:ctrlPr>
                    </m:sSupPr>
                    <m:e>
                      <m:r>
                        <w:rPr>
                          <w:rFonts w:ascii="Cambria Math" w:hAnsi="Cambria Math"/>
                          <w:lang w:val="en-IN"/>
                        </w:rPr>
                        <m:t>y</m:t>
                      </m:r>
                    </m:e>
                    <m:sup>
                      <m:r>
                        <w:rPr>
                          <w:rFonts w:ascii="Cambria Math" w:hAnsi="Cambria Math"/>
                          <w:lang w:val="en-IN"/>
                        </w:rPr>
                        <m:t>|</m:t>
                      </m:r>
                    </m:sup>
                  </m:sSup>
                  <m:r>
                    <w:rPr>
                      <w:rFonts w:ascii="Cambria Math" w:hAnsi="Cambria Math"/>
                      <w:lang w:val="en-IN"/>
                    </w:rPr>
                    <m:t>)</m:t>
                  </m:r>
                </m:e>
                <m:sup>
                  <m:r>
                    <w:rPr>
                      <w:rFonts w:ascii="Cambria Math" w:hAnsi="Cambria Math"/>
                      <w:lang w:val="en-IN"/>
                    </w:rPr>
                    <m:t>2</m:t>
                  </m:r>
                </m:sup>
              </m:sSup>
              <m:r>
                <w:rPr>
                  <w:rFonts w:ascii="Cambria Math" w:hAnsi="Cambria Math"/>
                  <w:lang w:val="en-IN"/>
                </w:rPr>
                <m:t>-2ysinx)dx</m:t>
              </m:r>
            </m:oMath>
            <w:r>
              <w:rPr>
                <w:lang w:val="en-IN"/>
              </w:rPr>
              <w:t xml:space="preserve"> using Euler’s equation.</w:t>
            </w:r>
            <w:r w:rsidRPr="00CE20E1">
              <w:rPr>
                <w:lang w:val="en-IN"/>
              </w:rPr>
              <w:t xml:space="preserve"> </w:t>
            </w:r>
          </w:p>
        </w:tc>
        <w:tc>
          <w:tcPr>
            <w:tcW w:w="319" w:type="pct"/>
          </w:tcPr>
          <w:p w14:paraId="609E29D9" w14:textId="77777777" w:rsidR="00A44BA9" w:rsidRPr="003F48A5" w:rsidRDefault="00A44BA9" w:rsidP="00F33D16">
            <w:pPr>
              <w:jc w:val="center"/>
            </w:pPr>
            <w:r w:rsidRPr="003F48A5">
              <w:t>CO</w:t>
            </w:r>
            <w:r>
              <w:t>1</w:t>
            </w:r>
          </w:p>
        </w:tc>
        <w:tc>
          <w:tcPr>
            <w:tcW w:w="256" w:type="pct"/>
          </w:tcPr>
          <w:p w14:paraId="2EB8568E" w14:textId="77777777" w:rsidR="00A44BA9" w:rsidRPr="003F48A5" w:rsidRDefault="00A44BA9" w:rsidP="00F33D16">
            <w:pPr>
              <w:jc w:val="center"/>
            </w:pPr>
            <w:r>
              <w:t>E</w:t>
            </w:r>
          </w:p>
        </w:tc>
        <w:tc>
          <w:tcPr>
            <w:tcW w:w="253" w:type="pct"/>
          </w:tcPr>
          <w:p w14:paraId="70DD4E90" w14:textId="77777777" w:rsidR="00A44BA9" w:rsidRPr="003F48A5" w:rsidRDefault="00A44BA9" w:rsidP="00F33D16">
            <w:pPr>
              <w:jc w:val="center"/>
            </w:pPr>
            <w:r>
              <w:t>1</w:t>
            </w:r>
            <w:r w:rsidRPr="003F48A5">
              <w:t>0</w:t>
            </w:r>
          </w:p>
        </w:tc>
      </w:tr>
      <w:tr w:rsidR="00A44BA9" w:rsidRPr="003F48A5" w14:paraId="6B81CA86" w14:textId="77777777" w:rsidTr="00D63AB9">
        <w:trPr>
          <w:trHeight w:val="283"/>
        </w:trPr>
        <w:tc>
          <w:tcPr>
            <w:tcW w:w="272" w:type="pct"/>
          </w:tcPr>
          <w:p w14:paraId="4A87E122" w14:textId="77777777" w:rsidR="00A44BA9" w:rsidRPr="003F48A5" w:rsidRDefault="00A44BA9" w:rsidP="00F33D16">
            <w:pPr>
              <w:jc w:val="center"/>
            </w:pPr>
          </w:p>
        </w:tc>
        <w:tc>
          <w:tcPr>
            <w:tcW w:w="189" w:type="pct"/>
          </w:tcPr>
          <w:p w14:paraId="59D4A30D" w14:textId="77777777" w:rsidR="00A44BA9" w:rsidRPr="003F48A5" w:rsidRDefault="00A44BA9" w:rsidP="00F33D16">
            <w:pPr>
              <w:jc w:val="center"/>
            </w:pPr>
            <w:r>
              <w:t>b.</w:t>
            </w:r>
          </w:p>
        </w:tc>
        <w:tc>
          <w:tcPr>
            <w:tcW w:w="3711" w:type="pct"/>
          </w:tcPr>
          <w:p w14:paraId="4D80116C" w14:textId="77777777" w:rsidR="00A44BA9" w:rsidRPr="00FF4944" w:rsidRDefault="00A44BA9" w:rsidP="00D63AB9">
            <w:r>
              <w:t xml:space="preserve">Using </w:t>
            </w:r>
            <w:proofErr w:type="spellStart"/>
            <w:r>
              <w:t>Kantor</w:t>
            </w:r>
            <w:r w:rsidRPr="00FF4944">
              <w:t>vich</w:t>
            </w:r>
            <w:proofErr w:type="spellEnd"/>
            <w:r w:rsidRPr="00FF4944">
              <w:t xml:space="preserve"> method </w:t>
            </w:r>
            <w:r>
              <w:t xml:space="preserve">analyze the </w:t>
            </w:r>
            <w:r w:rsidRPr="00FF4944">
              <w:t xml:space="preserve">extremal of the functional  </w:t>
            </w:r>
            <w:r w:rsidRPr="00FF4944">
              <w:rPr>
                <w:position w:val="-38"/>
              </w:rPr>
              <w:object w:dxaOrig="3280" w:dyaOrig="880" w14:anchorId="0522B91B">
                <v:shape id="_x0000_i1031" type="#_x0000_t75" style="width:164.4pt;height:44.15pt" o:ole="">
                  <v:imagedata r:id="rId20" o:title=""/>
                </v:shape>
                <o:OLEObject Type="Embed" ProgID="Equation.3" ShapeID="_x0000_i1031" DrawAspect="Content" ObjectID="_1801037508" r:id="rId21"/>
              </w:object>
            </w:r>
          </w:p>
        </w:tc>
        <w:tc>
          <w:tcPr>
            <w:tcW w:w="319" w:type="pct"/>
          </w:tcPr>
          <w:p w14:paraId="4529450F" w14:textId="77777777" w:rsidR="00A44BA9" w:rsidRPr="003F48A5" w:rsidRDefault="00A44BA9" w:rsidP="00F33D16">
            <w:pPr>
              <w:jc w:val="center"/>
            </w:pPr>
            <w:r w:rsidRPr="003F48A5">
              <w:t>CO</w:t>
            </w:r>
            <w:r>
              <w:t>1</w:t>
            </w:r>
          </w:p>
        </w:tc>
        <w:tc>
          <w:tcPr>
            <w:tcW w:w="256" w:type="pct"/>
          </w:tcPr>
          <w:p w14:paraId="5B4B2EB5" w14:textId="77777777" w:rsidR="00A44BA9" w:rsidRDefault="00A44BA9" w:rsidP="00F33D16">
            <w:pPr>
              <w:jc w:val="center"/>
            </w:pPr>
            <w:r>
              <w:t>An</w:t>
            </w:r>
          </w:p>
        </w:tc>
        <w:tc>
          <w:tcPr>
            <w:tcW w:w="253" w:type="pct"/>
          </w:tcPr>
          <w:p w14:paraId="6E4BC2EC" w14:textId="77777777" w:rsidR="00A44BA9" w:rsidRPr="003F48A5" w:rsidRDefault="00A44BA9" w:rsidP="00F33D16">
            <w:pPr>
              <w:jc w:val="center"/>
            </w:pPr>
            <w:r>
              <w:t>10</w:t>
            </w:r>
          </w:p>
        </w:tc>
      </w:tr>
      <w:tr w:rsidR="00A44BA9" w:rsidRPr="003F48A5" w14:paraId="784B2521" w14:textId="77777777" w:rsidTr="00D63AB9">
        <w:trPr>
          <w:trHeight w:val="397"/>
        </w:trPr>
        <w:tc>
          <w:tcPr>
            <w:tcW w:w="272" w:type="pct"/>
          </w:tcPr>
          <w:p w14:paraId="6D435B02" w14:textId="77777777" w:rsidR="00A44BA9" w:rsidRPr="003F48A5" w:rsidRDefault="00A44BA9" w:rsidP="00F33D16">
            <w:pPr>
              <w:jc w:val="center"/>
            </w:pPr>
          </w:p>
        </w:tc>
        <w:tc>
          <w:tcPr>
            <w:tcW w:w="189" w:type="pct"/>
          </w:tcPr>
          <w:p w14:paraId="4C073DF5" w14:textId="77777777" w:rsidR="00A44BA9" w:rsidRPr="003F48A5" w:rsidRDefault="00A44BA9" w:rsidP="00F33D16">
            <w:pPr>
              <w:jc w:val="center"/>
            </w:pPr>
          </w:p>
        </w:tc>
        <w:tc>
          <w:tcPr>
            <w:tcW w:w="3711" w:type="pct"/>
          </w:tcPr>
          <w:p w14:paraId="4CE0BEF0" w14:textId="77777777" w:rsidR="00A44BA9" w:rsidRPr="003F48A5" w:rsidRDefault="00A44BA9" w:rsidP="00FA7076">
            <w:pPr>
              <w:jc w:val="center"/>
            </w:pPr>
          </w:p>
        </w:tc>
        <w:tc>
          <w:tcPr>
            <w:tcW w:w="319" w:type="pct"/>
          </w:tcPr>
          <w:p w14:paraId="6509DC58" w14:textId="77777777" w:rsidR="00A44BA9" w:rsidRPr="003F48A5" w:rsidRDefault="00A44BA9" w:rsidP="00F33D16">
            <w:pPr>
              <w:jc w:val="center"/>
            </w:pPr>
          </w:p>
        </w:tc>
        <w:tc>
          <w:tcPr>
            <w:tcW w:w="256" w:type="pct"/>
          </w:tcPr>
          <w:p w14:paraId="46571008" w14:textId="77777777" w:rsidR="00A44BA9" w:rsidRPr="003F48A5" w:rsidRDefault="00A44BA9" w:rsidP="00F33D16">
            <w:pPr>
              <w:jc w:val="center"/>
            </w:pPr>
          </w:p>
        </w:tc>
        <w:tc>
          <w:tcPr>
            <w:tcW w:w="253" w:type="pct"/>
          </w:tcPr>
          <w:p w14:paraId="150EEA9C" w14:textId="77777777" w:rsidR="00A44BA9" w:rsidRPr="003F48A5" w:rsidRDefault="00A44BA9" w:rsidP="00F33D16">
            <w:pPr>
              <w:jc w:val="center"/>
            </w:pPr>
          </w:p>
        </w:tc>
      </w:tr>
      <w:tr w:rsidR="00A44BA9" w:rsidRPr="003F48A5" w14:paraId="005FA269" w14:textId="77777777" w:rsidTr="00D63AB9">
        <w:trPr>
          <w:trHeight w:val="283"/>
        </w:trPr>
        <w:tc>
          <w:tcPr>
            <w:tcW w:w="272" w:type="pct"/>
          </w:tcPr>
          <w:p w14:paraId="75DC679C" w14:textId="77777777" w:rsidR="00A44BA9" w:rsidRPr="003F48A5" w:rsidRDefault="00A44BA9" w:rsidP="00D63AB9">
            <w:pPr>
              <w:jc w:val="center"/>
            </w:pPr>
            <w:r w:rsidRPr="003F48A5">
              <w:t>3.</w:t>
            </w:r>
          </w:p>
        </w:tc>
        <w:tc>
          <w:tcPr>
            <w:tcW w:w="189" w:type="pct"/>
          </w:tcPr>
          <w:p w14:paraId="237FB8FF" w14:textId="77777777" w:rsidR="00A44BA9" w:rsidRPr="003F48A5" w:rsidRDefault="00A44BA9" w:rsidP="00D63AB9">
            <w:pPr>
              <w:jc w:val="center"/>
            </w:pPr>
            <w:r w:rsidRPr="003F48A5">
              <w:t>a.</w:t>
            </w:r>
          </w:p>
        </w:tc>
        <w:tc>
          <w:tcPr>
            <w:tcW w:w="3711" w:type="pct"/>
          </w:tcPr>
          <w:p w14:paraId="75E8C2B5" w14:textId="77777777" w:rsidR="00A44BA9" w:rsidRDefault="00A44BA9" w:rsidP="00D63AB9">
            <w:pPr>
              <w:ind w:left="432" w:hanging="432"/>
              <w:jc w:val="both"/>
            </w:pPr>
            <w:r>
              <w:t xml:space="preserve">Solve the Laplace equation </w:t>
            </w:r>
            <w:r>
              <w:rPr>
                <w:position w:val="-14"/>
              </w:rPr>
              <w:object w:dxaOrig="1200" w:dyaOrig="372" w14:anchorId="2023E680">
                <v:shape id="_x0000_i1032" type="#_x0000_t75" style="width:59.75pt;height:19pt" o:ole="">
                  <v:imagedata r:id="rId22" o:title=""/>
                </v:shape>
                <o:OLEObject Type="Embed" ProgID="Equation.DSMT4" ShapeID="_x0000_i1032" DrawAspect="Content" ObjectID="_1801037509" r:id="rId23"/>
              </w:object>
            </w:r>
            <w:r>
              <w:t xml:space="preserve"> over the square mesh of side 4 units satisfying the following boundary conditions using Liebmann’s process.</w:t>
            </w:r>
          </w:p>
          <w:p w14:paraId="7D82A32B" w14:textId="77777777" w:rsidR="00A44BA9" w:rsidRDefault="00A44BA9" w:rsidP="00D63AB9">
            <w:pPr>
              <w:ind w:left="432" w:firstLine="432"/>
              <w:jc w:val="both"/>
            </w:pPr>
            <w:proofErr w:type="spellStart"/>
            <w:proofErr w:type="gramStart"/>
            <w:r>
              <w:t>i</w:t>
            </w:r>
            <w:proofErr w:type="spellEnd"/>
            <w:proofErr w:type="gramEnd"/>
            <w:r>
              <w:t>.</w:t>
            </w:r>
            <w:r>
              <w:tab/>
              <w:t xml:space="preserve">u (0, y) = 0 for 0 </w:t>
            </w:r>
            <w:r>
              <w:object w:dxaOrig="204" w:dyaOrig="240" w14:anchorId="1C4E7DFD">
                <v:shape id="_x0000_i1033" type="#_x0000_t75" style="width:10.2pt;height:12.25pt" o:ole="">
                  <v:imagedata r:id="rId24" o:title=""/>
                </v:shape>
                <o:OLEObject Type="Embed" ProgID="Equation.DSMT4" ShapeID="_x0000_i1033" DrawAspect="Content" ObjectID="_1801037510" r:id="rId25"/>
              </w:object>
            </w:r>
            <w:r>
              <w:t xml:space="preserve"> y </w:t>
            </w:r>
            <w:r>
              <w:object w:dxaOrig="204" w:dyaOrig="240" w14:anchorId="0A442350">
                <v:shape id="_x0000_i1034" type="#_x0000_t75" style="width:10.2pt;height:12.25pt" o:ole="">
                  <v:imagedata r:id="rId24" o:title=""/>
                </v:shape>
                <o:OLEObject Type="Embed" ProgID="Equation.DSMT4" ShapeID="_x0000_i1034" DrawAspect="Content" ObjectID="_1801037511" r:id="rId26"/>
              </w:object>
            </w:r>
            <w:r>
              <w:t xml:space="preserve"> 4.</w:t>
            </w:r>
            <w:r>
              <w:tab/>
            </w:r>
          </w:p>
          <w:p w14:paraId="17BAADEC" w14:textId="77777777" w:rsidR="00A44BA9" w:rsidRDefault="00A44BA9" w:rsidP="00D63AB9">
            <w:pPr>
              <w:ind w:left="432" w:firstLine="432"/>
              <w:jc w:val="both"/>
            </w:pPr>
            <w:r>
              <w:t>ii.</w:t>
            </w:r>
            <w:r>
              <w:tab/>
            </w:r>
            <w:proofErr w:type="gramStart"/>
            <w:r>
              <w:t>u</w:t>
            </w:r>
            <w:proofErr w:type="gramEnd"/>
            <w:r>
              <w:t xml:space="preserve"> (4, y) = 12 + y for 0 </w:t>
            </w:r>
            <w:r>
              <w:object w:dxaOrig="204" w:dyaOrig="240" w14:anchorId="730B63B7">
                <v:shape id="_x0000_i1035" type="#_x0000_t75" style="width:10.2pt;height:12.25pt" o:ole="">
                  <v:imagedata r:id="rId24" o:title=""/>
                </v:shape>
                <o:OLEObject Type="Embed" ProgID="Equation.DSMT4" ShapeID="_x0000_i1035" DrawAspect="Content" ObjectID="_1801037512" r:id="rId27"/>
              </w:object>
            </w:r>
            <w:r>
              <w:t xml:space="preserve"> y </w:t>
            </w:r>
            <w:r>
              <w:object w:dxaOrig="204" w:dyaOrig="240" w14:anchorId="16FD5167">
                <v:shape id="_x0000_i1036" type="#_x0000_t75" style="width:10.2pt;height:12.25pt" o:ole="">
                  <v:imagedata r:id="rId24" o:title=""/>
                </v:shape>
                <o:OLEObject Type="Embed" ProgID="Equation.DSMT4" ShapeID="_x0000_i1036" DrawAspect="Content" ObjectID="_1801037513" r:id="rId28"/>
              </w:object>
            </w:r>
            <w:r>
              <w:t xml:space="preserve"> 4.</w:t>
            </w:r>
          </w:p>
          <w:p w14:paraId="6FAEEF9A" w14:textId="77777777" w:rsidR="00A44BA9" w:rsidRDefault="00A44BA9" w:rsidP="00D63AB9">
            <w:pPr>
              <w:ind w:left="432" w:firstLine="432"/>
              <w:jc w:val="both"/>
            </w:pPr>
            <w:r>
              <w:t>iii.</w:t>
            </w:r>
            <w:r>
              <w:tab/>
            </w:r>
            <w:proofErr w:type="gramStart"/>
            <w:r>
              <w:t>u</w:t>
            </w:r>
            <w:proofErr w:type="gramEnd"/>
            <w:r>
              <w:t xml:space="preserve"> (x, 0) = 3x for 0 </w:t>
            </w:r>
            <w:r>
              <w:rPr>
                <w:position w:val="-4"/>
              </w:rPr>
              <w:object w:dxaOrig="204" w:dyaOrig="240" w14:anchorId="0F28A1E1">
                <v:shape id="_x0000_i1037" type="#_x0000_t75" style="width:10.2pt;height:12.25pt" o:ole="">
                  <v:imagedata r:id="rId24" o:title=""/>
                </v:shape>
                <o:OLEObject Type="Embed" ProgID="Equation.DSMT4" ShapeID="_x0000_i1037" DrawAspect="Content" ObjectID="_1801037514" r:id="rId29"/>
              </w:object>
            </w:r>
            <w:r>
              <w:t xml:space="preserve">x </w:t>
            </w:r>
            <w:r>
              <w:rPr>
                <w:position w:val="-4"/>
              </w:rPr>
              <w:object w:dxaOrig="204" w:dyaOrig="240" w14:anchorId="24D6F6D4">
                <v:shape id="_x0000_i1038" type="#_x0000_t75" style="width:10.2pt;height:12.25pt" o:ole="">
                  <v:imagedata r:id="rId24" o:title=""/>
                </v:shape>
                <o:OLEObject Type="Embed" ProgID="Equation.DSMT4" ShapeID="_x0000_i1038" DrawAspect="Content" ObjectID="_1801037515" r:id="rId30"/>
              </w:object>
            </w:r>
            <w:r>
              <w:t>4.</w:t>
            </w:r>
          </w:p>
          <w:p w14:paraId="252AE1FB" w14:textId="77777777" w:rsidR="00A44BA9" w:rsidRPr="00047EEC" w:rsidRDefault="00A44BA9" w:rsidP="00D63AB9">
            <w:pPr>
              <w:rPr>
                <w:lang w:val="en-IN"/>
              </w:rPr>
            </w:pPr>
            <w:r>
              <w:t xml:space="preserve">               iv.</w:t>
            </w:r>
            <w:r>
              <w:tab/>
            </w:r>
            <w:proofErr w:type="gramStart"/>
            <w:r>
              <w:t>u</w:t>
            </w:r>
            <w:proofErr w:type="gramEnd"/>
            <w:r>
              <w:t xml:space="preserve"> (x, 4) = </w:t>
            </w:r>
            <w:r>
              <w:rPr>
                <w:position w:val="-6"/>
              </w:rPr>
              <w:object w:dxaOrig="288" w:dyaOrig="312" w14:anchorId="65C7DE6F">
                <v:shape id="_x0000_i1039" type="#_x0000_t75" style="width:14.25pt;height:15.6pt" o:ole="">
                  <v:imagedata r:id="rId31" o:title=""/>
                </v:shape>
                <o:OLEObject Type="Embed" ProgID="Equation.DSMT4" ShapeID="_x0000_i1039" DrawAspect="Content" ObjectID="_1801037516" r:id="rId32"/>
              </w:object>
            </w:r>
            <w:r>
              <w:t xml:space="preserve"> for 0 </w:t>
            </w:r>
            <w:r>
              <w:rPr>
                <w:position w:val="-4"/>
              </w:rPr>
              <w:object w:dxaOrig="204" w:dyaOrig="240" w14:anchorId="3FAD23BD">
                <v:shape id="_x0000_i1040" type="#_x0000_t75" style="width:10.2pt;height:12.25pt" o:ole="">
                  <v:imagedata r:id="rId24" o:title=""/>
                </v:shape>
                <o:OLEObject Type="Embed" ProgID="Equation.DSMT4" ShapeID="_x0000_i1040" DrawAspect="Content" ObjectID="_1801037517" r:id="rId33"/>
              </w:object>
            </w:r>
            <w:r>
              <w:t xml:space="preserve">x </w:t>
            </w:r>
            <w:r>
              <w:rPr>
                <w:position w:val="-4"/>
              </w:rPr>
              <w:object w:dxaOrig="204" w:dyaOrig="240" w14:anchorId="7040D436">
                <v:shape id="_x0000_i1041" type="#_x0000_t75" style="width:10.2pt;height:12.25pt" o:ole="">
                  <v:imagedata r:id="rId24" o:title=""/>
                </v:shape>
                <o:OLEObject Type="Embed" ProgID="Equation.DSMT4" ShapeID="_x0000_i1041" DrawAspect="Content" ObjectID="_1801037518" r:id="rId34"/>
              </w:object>
            </w:r>
            <w:r>
              <w:t>4.</w:t>
            </w:r>
          </w:p>
        </w:tc>
        <w:tc>
          <w:tcPr>
            <w:tcW w:w="319" w:type="pct"/>
          </w:tcPr>
          <w:p w14:paraId="792C178C" w14:textId="77777777" w:rsidR="00A44BA9" w:rsidRPr="003F48A5" w:rsidRDefault="00A44BA9" w:rsidP="00D63AB9">
            <w:pPr>
              <w:jc w:val="center"/>
            </w:pPr>
            <w:r w:rsidRPr="003F48A5">
              <w:t>CO</w:t>
            </w:r>
            <w:r>
              <w:t>1</w:t>
            </w:r>
          </w:p>
        </w:tc>
        <w:tc>
          <w:tcPr>
            <w:tcW w:w="256" w:type="pct"/>
          </w:tcPr>
          <w:p w14:paraId="2B904CFF" w14:textId="77777777" w:rsidR="00A44BA9" w:rsidRPr="003F48A5" w:rsidRDefault="00A44BA9" w:rsidP="00D63AB9">
            <w:pPr>
              <w:jc w:val="center"/>
            </w:pPr>
            <w:r>
              <w:t>E</w:t>
            </w:r>
          </w:p>
        </w:tc>
        <w:tc>
          <w:tcPr>
            <w:tcW w:w="253" w:type="pct"/>
          </w:tcPr>
          <w:p w14:paraId="59E6A548" w14:textId="77777777" w:rsidR="00A44BA9" w:rsidRPr="003F48A5" w:rsidRDefault="00A44BA9" w:rsidP="00D63AB9">
            <w:pPr>
              <w:jc w:val="center"/>
            </w:pPr>
            <w:r w:rsidRPr="003F48A5">
              <w:t>20</w:t>
            </w:r>
          </w:p>
        </w:tc>
      </w:tr>
      <w:tr w:rsidR="00A44BA9" w:rsidRPr="003F48A5" w14:paraId="2F25D79C" w14:textId="77777777" w:rsidTr="00D63AB9">
        <w:trPr>
          <w:trHeight w:val="173"/>
        </w:trPr>
        <w:tc>
          <w:tcPr>
            <w:tcW w:w="272" w:type="pct"/>
          </w:tcPr>
          <w:p w14:paraId="6FE65528" w14:textId="77777777" w:rsidR="00A44BA9" w:rsidRPr="003F48A5" w:rsidRDefault="00A44BA9" w:rsidP="00D63AB9">
            <w:pPr>
              <w:jc w:val="center"/>
            </w:pPr>
          </w:p>
        </w:tc>
        <w:tc>
          <w:tcPr>
            <w:tcW w:w="189" w:type="pct"/>
          </w:tcPr>
          <w:p w14:paraId="725DD684" w14:textId="77777777" w:rsidR="00A44BA9" w:rsidRPr="003F48A5" w:rsidRDefault="00A44BA9" w:rsidP="00D63AB9">
            <w:pPr>
              <w:jc w:val="center"/>
            </w:pPr>
          </w:p>
        </w:tc>
        <w:tc>
          <w:tcPr>
            <w:tcW w:w="3711" w:type="pct"/>
          </w:tcPr>
          <w:p w14:paraId="14FB7F44" w14:textId="77777777" w:rsidR="00A44BA9" w:rsidRPr="003F48A5" w:rsidRDefault="00A44BA9" w:rsidP="00D63AB9">
            <w:pPr>
              <w:jc w:val="center"/>
            </w:pPr>
            <w:r w:rsidRPr="003F48A5">
              <w:rPr>
                <w:b/>
                <w:bCs/>
              </w:rPr>
              <w:t>(OR)</w:t>
            </w:r>
          </w:p>
        </w:tc>
        <w:tc>
          <w:tcPr>
            <w:tcW w:w="319" w:type="pct"/>
          </w:tcPr>
          <w:p w14:paraId="0F4E0A2E" w14:textId="77777777" w:rsidR="00A44BA9" w:rsidRPr="003F48A5" w:rsidRDefault="00A44BA9" w:rsidP="00D63AB9">
            <w:pPr>
              <w:jc w:val="center"/>
            </w:pPr>
          </w:p>
        </w:tc>
        <w:tc>
          <w:tcPr>
            <w:tcW w:w="256" w:type="pct"/>
          </w:tcPr>
          <w:p w14:paraId="3FE93C36" w14:textId="77777777" w:rsidR="00A44BA9" w:rsidRPr="003F48A5" w:rsidRDefault="00A44BA9" w:rsidP="00D63AB9">
            <w:pPr>
              <w:jc w:val="center"/>
            </w:pPr>
          </w:p>
        </w:tc>
        <w:tc>
          <w:tcPr>
            <w:tcW w:w="253" w:type="pct"/>
          </w:tcPr>
          <w:p w14:paraId="71B7B19D" w14:textId="77777777" w:rsidR="00A44BA9" w:rsidRPr="003F48A5" w:rsidRDefault="00A44BA9" w:rsidP="00D63AB9">
            <w:pPr>
              <w:jc w:val="center"/>
            </w:pPr>
          </w:p>
        </w:tc>
      </w:tr>
      <w:tr w:rsidR="00A44BA9" w:rsidRPr="003F48A5" w14:paraId="74721BB0" w14:textId="77777777" w:rsidTr="00D63AB9">
        <w:trPr>
          <w:trHeight w:val="283"/>
        </w:trPr>
        <w:tc>
          <w:tcPr>
            <w:tcW w:w="272" w:type="pct"/>
          </w:tcPr>
          <w:p w14:paraId="59CD5403" w14:textId="77777777" w:rsidR="00A44BA9" w:rsidRPr="003F48A5" w:rsidRDefault="00A44BA9" w:rsidP="00D63AB9">
            <w:pPr>
              <w:jc w:val="center"/>
            </w:pPr>
            <w:r w:rsidRPr="003F48A5">
              <w:t>4.</w:t>
            </w:r>
          </w:p>
        </w:tc>
        <w:tc>
          <w:tcPr>
            <w:tcW w:w="189" w:type="pct"/>
          </w:tcPr>
          <w:p w14:paraId="351CD6D9" w14:textId="77777777" w:rsidR="00A44BA9" w:rsidRPr="003F48A5" w:rsidRDefault="00A44BA9" w:rsidP="00D63AB9">
            <w:pPr>
              <w:jc w:val="center"/>
            </w:pPr>
            <w:r w:rsidRPr="003F48A5">
              <w:t>a.</w:t>
            </w:r>
          </w:p>
        </w:tc>
        <w:tc>
          <w:tcPr>
            <w:tcW w:w="3711" w:type="pct"/>
          </w:tcPr>
          <w:p w14:paraId="2E6B21EB" w14:textId="77777777" w:rsidR="00A44BA9" w:rsidRPr="00FF4944" w:rsidRDefault="00A44BA9" w:rsidP="00D63AB9">
            <w:r w:rsidRPr="00FF4944">
              <w:t>Using Crank-Nicholson’s scheme,</w:t>
            </w:r>
            <w:r>
              <w:t xml:space="preserve"> Solve </w:t>
            </w:r>
            <w:r w:rsidRPr="00FF4944">
              <w:rPr>
                <w:position w:val="-12"/>
              </w:rPr>
              <w:object w:dxaOrig="2520" w:dyaOrig="360" w14:anchorId="021A118F">
                <v:shape id="_x0000_i1042" type="#_x0000_t75" style="width:139.25pt;height:19.7pt" o:ole="">
                  <v:imagedata r:id="rId35" o:title=""/>
                </v:shape>
                <o:OLEObject Type="Embed" ProgID="Equation.3" ShapeID="_x0000_i1042" DrawAspect="Content" ObjectID="_1801037519" r:id="rId36"/>
              </w:object>
            </w:r>
            <w:r w:rsidRPr="00FF4944">
              <w:t xml:space="preserve"> given  </w:t>
            </w:r>
          </w:p>
          <w:p w14:paraId="5F00FB1A" w14:textId="77777777" w:rsidR="00A44BA9" w:rsidRPr="003F48A5" w:rsidRDefault="00A44BA9" w:rsidP="00D63AB9">
            <w:r w:rsidRPr="00FF4944">
              <w:rPr>
                <w:position w:val="-10"/>
              </w:rPr>
              <w:object w:dxaOrig="3379" w:dyaOrig="320" w14:anchorId="3D204AD4">
                <v:shape id="_x0000_i1043" type="#_x0000_t75" style="width:173.9pt;height:15.6pt" o:ole="">
                  <v:imagedata r:id="rId37" o:title=""/>
                </v:shape>
                <o:OLEObject Type="Embed" ProgID="Equation.3" ShapeID="_x0000_i1043" DrawAspect="Content" ObjectID="_1801037520" r:id="rId38"/>
              </w:object>
            </w:r>
            <w:r w:rsidRPr="00FF4944">
              <w:t xml:space="preserve">. Compute </w:t>
            </w:r>
            <w:r w:rsidRPr="00FF4944">
              <w:rPr>
                <w:position w:val="-6"/>
              </w:rPr>
              <w:object w:dxaOrig="200" w:dyaOrig="220" w14:anchorId="1AE3837B">
                <v:shape id="_x0000_i1044" type="#_x0000_t75" style="width:9.5pt;height:10.2pt" o:ole="">
                  <v:imagedata r:id="rId39" o:title=""/>
                </v:shape>
                <o:OLEObject Type="Embed" ProgID="Equation.3" ShapeID="_x0000_i1044" DrawAspect="Content" ObjectID="_1801037521" r:id="rId40"/>
              </w:object>
            </w:r>
            <w:r w:rsidRPr="00FF4944">
              <w:t xml:space="preserve">for one step in </w:t>
            </w:r>
            <w:r w:rsidRPr="00FF4944">
              <w:rPr>
                <w:position w:val="-6"/>
              </w:rPr>
              <w:object w:dxaOrig="139" w:dyaOrig="240" w14:anchorId="2537D5B5">
                <v:shape id="_x0000_i1045" type="#_x0000_t75" style="width:6.8pt;height:12.25pt" o:ole="">
                  <v:imagedata r:id="rId41" o:title=""/>
                </v:shape>
                <o:OLEObject Type="Embed" ProgID="Equation.3" ShapeID="_x0000_i1045" DrawAspect="Content" ObjectID="_1801037522" r:id="rId42"/>
              </w:object>
            </w:r>
            <w:r w:rsidRPr="00FF4944">
              <w:t xml:space="preserve"> direction </w:t>
            </w:r>
            <w:r>
              <w:t xml:space="preserve">by </w:t>
            </w:r>
            <w:proofErr w:type="gramStart"/>
            <w:r w:rsidRPr="00FF4944">
              <w:t xml:space="preserve">taking </w:t>
            </w:r>
            <w:proofErr w:type="gramEnd"/>
            <w:r w:rsidRPr="00FF4944">
              <w:rPr>
                <w:position w:val="-24"/>
              </w:rPr>
              <w:object w:dxaOrig="620" w:dyaOrig="620" w14:anchorId="6A0E5A4A">
                <v:shape id="_x0000_i1046" type="#_x0000_t75" style="width:30.55pt;height:30.55pt" o:ole="">
                  <v:imagedata r:id="rId43" o:title=""/>
                </v:shape>
                <o:OLEObject Type="Embed" ProgID="Equation.3" ShapeID="_x0000_i1046" DrawAspect="Content" ObjectID="_1801037523" r:id="rId44"/>
              </w:object>
            </w:r>
            <w:r w:rsidRPr="00FF4944">
              <w:t>.</w:t>
            </w:r>
          </w:p>
        </w:tc>
        <w:tc>
          <w:tcPr>
            <w:tcW w:w="319" w:type="pct"/>
          </w:tcPr>
          <w:p w14:paraId="43AE0044" w14:textId="77777777" w:rsidR="00A44BA9" w:rsidRPr="003F48A5" w:rsidRDefault="00A44BA9" w:rsidP="00D63AB9">
            <w:pPr>
              <w:jc w:val="center"/>
            </w:pPr>
            <w:r w:rsidRPr="003F48A5">
              <w:t>CO</w:t>
            </w:r>
            <w:r>
              <w:t>1</w:t>
            </w:r>
          </w:p>
        </w:tc>
        <w:tc>
          <w:tcPr>
            <w:tcW w:w="256" w:type="pct"/>
          </w:tcPr>
          <w:p w14:paraId="054D1928" w14:textId="77777777" w:rsidR="00A44BA9" w:rsidRPr="003F48A5" w:rsidRDefault="00A44BA9" w:rsidP="00D63AB9">
            <w:pPr>
              <w:jc w:val="center"/>
            </w:pPr>
            <w:r>
              <w:t>A</w:t>
            </w:r>
          </w:p>
        </w:tc>
        <w:tc>
          <w:tcPr>
            <w:tcW w:w="253" w:type="pct"/>
          </w:tcPr>
          <w:p w14:paraId="79CACEF2" w14:textId="77777777" w:rsidR="00A44BA9" w:rsidRPr="003F48A5" w:rsidRDefault="00A44BA9" w:rsidP="00D63AB9">
            <w:pPr>
              <w:jc w:val="center"/>
            </w:pPr>
            <w:r>
              <w:t>1</w:t>
            </w:r>
            <w:r w:rsidRPr="003F48A5">
              <w:t>0</w:t>
            </w:r>
          </w:p>
        </w:tc>
      </w:tr>
      <w:tr w:rsidR="00A44BA9" w:rsidRPr="003F48A5" w14:paraId="6FD92F99" w14:textId="77777777" w:rsidTr="00D63AB9">
        <w:trPr>
          <w:trHeight w:val="283"/>
        </w:trPr>
        <w:tc>
          <w:tcPr>
            <w:tcW w:w="272" w:type="pct"/>
          </w:tcPr>
          <w:p w14:paraId="589D1FDA" w14:textId="77777777" w:rsidR="00A44BA9" w:rsidRPr="003F48A5" w:rsidRDefault="00A44BA9" w:rsidP="00D63AB9">
            <w:pPr>
              <w:jc w:val="center"/>
            </w:pPr>
          </w:p>
        </w:tc>
        <w:tc>
          <w:tcPr>
            <w:tcW w:w="189" w:type="pct"/>
          </w:tcPr>
          <w:p w14:paraId="1EDBE436" w14:textId="77777777" w:rsidR="00A44BA9" w:rsidRPr="003F48A5" w:rsidRDefault="00A44BA9" w:rsidP="00D63AB9">
            <w:pPr>
              <w:jc w:val="center"/>
            </w:pPr>
            <w:r w:rsidRPr="003F48A5">
              <w:t>b.</w:t>
            </w:r>
          </w:p>
        </w:tc>
        <w:tc>
          <w:tcPr>
            <w:tcW w:w="3711" w:type="pct"/>
          </w:tcPr>
          <w:p w14:paraId="74CEA250" w14:textId="77777777" w:rsidR="00A44BA9" w:rsidRPr="00083335" w:rsidRDefault="00A44BA9" w:rsidP="00D63AB9">
            <w:pPr>
              <w:rPr>
                <w:lang w:val="en-IN"/>
              </w:rPr>
            </w:pPr>
            <w:r w:rsidRPr="00083335">
              <w:rPr>
                <w:lang w:val="en-IN"/>
              </w:rPr>
              <w:t>Solve the following parabolic equation using Bender Schm</w:t>
            </w:r>
            <w:r>
              <w:rPr>
                <w:lang w:val="en-IN"/>
              </w:rPr>
              <w:t>i</w:t>
            </w:r>
            <w:r w:rsidRPr="00083335">
              <w:rPr>
                <w:lang w:val="en-IN"/>
              </w:rPr>
              <w:t>dth method.</w:t>
            </w:r>
          </w:p>
          <w:p w14:paraId="3635C7D5" w14:textId="77777777" w:rsidR="00A44BA9" w:rsidRPr="00083335" w:rsidRDefault="00A44BA9" w:rsidP="00D63AB9">
            <w:pPr>
              <w:rPr>
                <w:lang w:val="en-IN"/>
              </w:rPr>
            </w:pPr>
            <w:r w:rsidRPr="00083335">
              <w:rPr>
                <w:sz w:val="28"/>
                <w:szCs w:val="28"/>
                <w:lang w:val="en-IN"/>
              </w:rPr>
              <w:t xml:space="preserve"> </w:t>
            </w:r>
            <m:oMath>
              <m:f>
                <m:fPr>
                  <m:ctrlPr>
                    <w:rPr>
                      <w:rFonts w:ascii="Cambria Math" w:hAnsi="Cambria Math"/>
                      <w:i/>
                      <w:sz w:val="28"/>
                      <w:szCs w:val="28"/>
                      <w:lang w:val="en-IN"/>
                    </w:rPr>
                  </m:ctrlPr>
                </m:fPr>
                <m:num>
                  <m:sSup>
                    <m:sSupPr>
                      <m:ctrlPr>
                        <w:rPr>
                          <w:rFonts w:ascii="Cambria Math" w:hAnsi="Cambria Math"/>
                          <w:i/>
                          <w:sz w:val="28"/>
                          <w:szCs w:val="28"/>
                          <w:lang w:val="en-IN"/>
                        </w:rPr>
                      </m:ctrlPr>
                    </m:sSupPr>
                    <m:e>
                      <m:r>
                        <w:rPr>
                          <w:rFonts w:ascii="Cambria Math"/>
                          <w:sz w:val="28"/>
                          <w:szCs w:val="28"/>
                          <w:lang w:val="en-IN"/>
                        </w:rPr>
                        <m:t>∂</m:t>
                      </m:r>
                    </m:e>
                    <m:sup>
                      <m:r>
                        <w:rPr>
                          <w:rFonts w:ascii="Cambria Math"/>
                          <w:sz w:val="28"/>
                          <w:szCs w:val="28"/>
                          <w:lang w:val="en-IN"/>
                        </w:rPr>
                        <m:t>2</m:t>
                      </m:r>
                    </m:sup>
                  </m:sSup>
                  <m:r>
                    <w:rPr>
                      <w:rFonts w:ascii="Cambria Math"/>
                      <w:sz w:val="28"/>
                      <w:szCs w:val="28"/>
                      <w:lang w:val="en-IN"/>
                    </w:rPr>
                    <m:t>u</m:t>
                  </m:r>
                </m:num>
                <m:den>
                  <m:r>
                    <w:rPr>
                      <w:rFonts w:ascii="Cambria Math"/>
                      <w:sz w:val="28"/>
                      <w:szCs w:val="28"/>
                      <w:lang w:val="en-IN"/>
                    </w:rPr>
                    <m:t>∂</m:t>
                  </m:r>
                  <m:sSup>
                    <m:sSupPr>
                      <m:ctrlPr>
                        <w:rPr>
                          <w:rFonts w:ascii="Cambria Math" w:hAnsi="Cambria Math"/>
                          <w:i/>
                          <w:sz w:val="28"/>
                          <w:szCs w:val="28"/>
                          <w:lang w:val="en-IN"/>
                        </w:rPr>
                      </m:ctrlPr>
                    </m:sSupPr>
                    <m:e>
                      <m:r>
                        <w:rPr>
                          <w:rFonts w:ascii="Cambria Math"/>
                          <w:sz w:val="28"/>
                          <w:szCs w:val="28"/>
                          <w:lang w:val="en-IN"/>
                        </w:rPr>
                        <m:t>x</m:t>
                      </m:r>
                    </m:e>
                    <m:sup>
                      <m:r>
                        <w:rPr>
                          <w:rFonts w:ascii="Cambria Math"/>
                          <w:sz w:val="28"/>
                          <w:szCs w:val="28"/>
                          <w:lang w:val="en-IN"/>
                        </w:rPr>
                        <m:t>2</m:t>
                      </m:r>
                    </m:sup>
                  </m:sSup>
                </m:den>
              </m:f>
              <m:r>
                <w:rPr>
                  <w:rFonts w:ascii="Cambria Math"/>
                  <w:sz w:val="28"/>
                  <w:szCs w:val="28"/>
                  <w:lang w:val="en-IN"/>
                </w:rPr>
                <m:t>-</m:t>
              </m:r>
              <m:r>
                <w:rPr>
                  <w:rFonts w:ascii="Cambria Math"/>
                  <w:sz w:val="28"/>
                  <w:szCs w:val="28"/>
                  <w:lang w:val="en-IN"/>
                </w:rPr>
                <m:t>2</m:t>
              </m:r>
              <m:f>
                <m:fPr>
                  <m:ctrlPr>
                    <w:rPr>
                      <w:rFonts w:ascii="Cambria Math" w:hAnsi="Cambria Math"/>
                      <w:i/>
                      <w:sz w:val="28"/>
                      <w:szCs w:val="28"/>
                      <w:lang w:val="en-IN"/>
                    </w:rPr>
                  </m:ctrlPr>
                </m:fPr>
                <m:num>
                  <m:r>
                    <w:rPr>
                      <w:rFonts w:ascii="Cambria Math"/>
                      <w:sz w:val="28"/>
                      <w:szCs w:val="28"/>
                      <w:lang w:val="en-IN"/>
                    </w:rPr>
                    <m:t>∂u</m:t>
                  </m:r>
                </m:num>
                <m:den>
                  <m:r>
                    <w:rPr>
                      <w:rFonts w:ascii="Cambria Math"/>
                      <w:sz w:val="28"/>
                      <w:szCs w:val="28"/>
                      <w:lang w:val="en-IN"/>
                    </w:rPr>
                    <m:t>∂t</m:t>
                  </m:r>
                </m:den>
              </m:f>
            </m:oMath>
            <w:r w:rsidRPr="00083335">
              <w:rPr>
                <w:sz w:val="28"/>
                <w:szCs w:val="28"/>
                <w:lang w:val="en-IN"/>
              </w:rPr>
              <w:t xml:space="preserve"> =</w:t>
            </w:r>
            <w:r w:rsidRPr="00083335">
              <w:rPr>
                <w:lang w:val="en-IN"/>
              </w:rPr>
              <w:t xml:space="preserve"> 0 given </w:t>
            </w:r>
            <w:proofErr w:type="gramStart"/>
            <w:r w:rsidRPr="00083335">
              <w:rPr>
                <w:lang w:val="en-IN"/>
              </w:rPr>
              <w:t>u(</w:t>
            </w:r>
            <w:proofErr w:type="gramEnd"/>
            <w:r w:rsidRPr="00083335">
              <w:rPr>
                <w:lang w:val="en-IN"/>
              </w:rPr>
              <w:t xml:space="preserve">0, t) =0, u(4, t) =0, u(x, 0)= x(4–x).  </w:t>
            </w:r>
          </w:p>
          <w:p w14:paraId="483FF817" w14:textId="77777777" w:rsidR="00A44BA9" w:rsidRPr="003F48A5" w:rsidRDefault="00A44BA9" w:rsidP="00D63AB9">
            <w:pPr>
              <w:rPr>
                <w:bCs/>
              </w:rPr>
            </w:pPr>
            <w:r w:rsidRPr="00083335">
              <w:rPr>
                <w:lang w:val="en-IN"/>
              </w:rPr>
              <w:t xml:space="preserve"> </w:t>
            </w:r>
            <w:r>
              <w:rPr>
                <w:lang w:val="en-IN"/>
              </w:rPr>
              <w:t xml:space="preserve">Estimate </w:t>
            </w:r>
            <w:r w:rsidRPr="00083335">
              <w:rPr>
                <w:lang w:val="en-IN"/>
              </w:rPr>
              <w:t>the values of u up</w:t>
            </w:r>
            <w:r>
              <w:rPr>
                <w:lang w:val="en-IN"/>
              </w:rPr>
              <w:t xml:space="preserve"> </w:t>
            </w:r>
            <w:r w:rsidRPr="00083335">
              <w:rPr>
                <w:lang w:val="en-IN"/>
              </w:rPr>
              <w:t xml:space="preserve">to </w:t>
            </w:r>
            <w:r>
              <w:rPr>
                <w:lang w:val="en-IN"/>
              </w:rPr>
              <w:t>t</w:t>
            </w:r>
            <w:r w:rsidRPr="00083335">
              <w:rPr>
                <w:lang w:val="en-IN"/>
              </w:rPr>
              <w:t xml:space="preserve"> = 5</w:t>
            </w:r>
            <w:r>
              <w:rPr>
                <w:lang w:val="en-IN"/>
              </w:rPr>
              <w:t>, where h=1.</w:t>
            </w:r>
          </w:p>
        </w:tc>
        <w:tc>
          <w:tcPr>
            <w:tcW w:w="319" w:type="pct"/>
          </w:tcPr>
          <w:p w14:paraId="591D6FA8" w14:textId="77777777" w:rsidR="00A44BA9" w:rsidRPr="003F48A5" w:rsidRDefault="00A44BA9" w:rsidP="00D63AB9">
            <w:pPr>
              <w:jc w:val="center"/>
            </w:pPr>
            <w:r w:rsidRPr="003F48A5">
              <w:t>CO1</w:t>
            </w:r>
          </w:p>
        </w:tc>
        <w:tc>
          <w:tcPr>
            <w:tcW w:w="256" w:type="pct"/>
          </w:tcPr>
          <w:p w14:paraId="5951700C" w14:textId="77777777" w:rsidR="00A44BA9" w:rsidRPr="003F48A5" w:rsidRDefault="00A44BA9" w:rsidP="00D63AB9">
            <w:pPr>
              <w:jc w:val="center"/>
            </w:pPr>
            <w:r>
              <w:t>A</w:t>
            </w:r>
          </w:p>
        </w:tc>
        <w:tc>
          <w:tcPr>
            <w:tcW w:w="253" w:type="pct"/>
          </w:tcPr>
          <w:p w14:paraId="24446B68" w14:textId="77777777" w:rsidR="00A44BA9" w:rsidRPr="003F48A5" w:rsidRDefault="00A44BA9" w:rsidP="00D63AB9">
            <w:pPr>
              <w:jc w:val="center"/>
            </w:pPr>
            <w:r>
              <w:t>10</w:t>
            </w:r>
          </w:p>
        </w:tc>
      </w:tr>
      <w:tr w:rsidR="00A44BA9" w:rsidRPr="003F48A5" w14:paraId="7FCDE2A6" w14:textId="77777777" w:rsidTr="00D63AB9">
        <w:trPr>
          <w:trHeight w:val="397"/>
        </w:trPr>
        <w:tc>
          <w:tcPr>
            <w:tcW w:w="272" w:type="pct"/>
          </w:tcPr>
          <w:p w14:paraId="7A03F0F9" w14:textId="77777777" w:rsidR="00A44BA9" w:rsidRPr="003F48A5" w:rsidRDefault="00A44BA9" w:rsidP="00D63AB9">
            <w:pPr>
              <w:jc w:val="center"/>
            </w:pPr>
          </w:p>
        </w:tc>
        <w:tc>
          <w:tcPr>
            <w:tcW w:w="189" w:type="pct"/>
          </w:tcPr>
          <w:p w14:paraId="04406BFC" w14:textId="77777777" w:rsidR="00A44BA9" w:rsidRPr="003F48A5" w:rsidRDefault="00A44BA9" w:rsidP="00D63AB9">
            <w:pPr>
              <w:jc w:val="center"/>
            </w:pPr>
          </w:p>
        </w:tc>
        <w:tc>
          <w:tcPr>
            <w:tcW w:w="3711" w:type="pct"/>
          </w:tcPr>
          <w:p w14:paraId="367B48D6" w14:textId="77777777" w:rsidR="00A44BA9" w:rsidRPr="003F48A5" w:rsidRDefault="00A44BA9" w:rsidP="00D63AB9">
            <w:pPr>
              <w:jc w:val="center"/>
            </w:pPr>
          </w:p>
        </w:tc>
        <w:tc>
          <w:tcPr>
            <w:tcW w:w="319" w:type="pct"/>
          </w:tcPr>
          <w:p w14:paraId="32A60C9D" w14:textId="77777777" w:rsidR="00A44BA9" w:rsidRPr="003F48A5" w:rsidRDefault="00A44BA9" w:rsidP="00D63AB9">
            <w:pPr>
              <w:jc w:val="center"/>
            </w:pPr>
          </w:p>
        </w:tc>
        <w:tc>
          <w:tcPr>
            <w:tcW w:w="256" w:type="pct"/>
          </w:tcPr>
          <w:p w14:paraId="273EB8D4" w14:textId="77777777" w:rsidR="00A44BA9" w:rsidRPr="003F48A5" w:rsidRDefault="00A44BA9" w:rsidP="00D63AB9">
            <w:pPr>
              <w:jc w:val="center"/>
            </w:pPr>
          </w:p>
        </w:tc>
        <w:tc>
          <w:tcPr>
            <w:tcW w:w="253" w:type="pct"/>
          </w:tcPr>
          <w:p w14:paraId="2C457608" w14:textId="77777777" w:rsidR="00A44BA9" w:rsidRPr="003F48A5" w:rsidRDefault="00A44BA9" w:rsidP="00D63AB9">
            <w:pPr>
              <w:jc w:val="center"/>
            </w:pPr>
          </w:p>
        </w:tc>
      </w:tr>
      <w:tr w:rsidR="00A44BA9" w:rsidRPr="003F48A5" w14:paraId="3DF4FDCE" w14:textId="77777777" w:rsidTr="00D63AB9">
        <w:trPr>
          <w:trHeight w:val="283"/>
        </w:trPr>
        <w:tc>
          <w:tcPr>
            <w:tcW w:w="272" w:type="pct"/>
          </w:tcPr>
          <w:p w14:paraId="187D0107" w14:textId="77777777" w:rsidR="00A44BA9" w:rsidRPr="003F48A5" w:rsidRDefault="00A44BA9" w:rsidP="00D63AB9">
            <w:pPr>
              <w:jc w:val="center"/>
            </w:pPr>
            <w:r w:rsidRPr="003F48A5">
              <w:t>5.</w:t>
            </w:r>
          </w:p>
        </w:tc>
        <w:tc>
          <w:tcPr>
            <w:tcW w:w="189" w:type="pct"/>
          </w:tcPr>
          <w:p w14:paraId="0E9D33CD" w14:textId="77777777" w:rsidR="00A44BA9" w:rsidRPr="003F48A5" w:rsidRDefault="00A44BA9" w:rsidP="00D63AB9">
            <w:pPr>
              <w:jc w:val="center"/>
            </w:pPr>
            <w:r w:rsidRPr="003F48A5">
              <w:t>a.</w:t>
            </w:r>
          </w:p>
        </w:tc>
        <w:tc>
          <w:tcPr>
            <w:tcW w:w="3711" w:type="pct"/>
          </w:tcPr>
          <w:p w14:paraId="3FD8F32C" w14:textId="77777777" w:rsidR="00A44BA9" w:rsidRPr="003F48A5" w:rsidRDefault="00A44BA9" w:rsidP="00D63AB9">
            <w:r>
              <w:t xml:space="preserve">Evaluate y(0.1),  y(0.2) given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oMath>
            <w:r w:rsidRPr="005C52F5">
              <w:t xml:space="preserve">, y(0)=1   by </w:t>
            </w:r>
            <w:r>
              <w:t>Modified</w:t>
            </w:r>
            <w:r w:rsidRPr="005C52F5">
              <w:t xml:space="preserve"> Euler method.</w:t>
            </w:r>
          </w:p>
        </w:tc>
        <w:tc>
          <w:tcPr>
            <w:tcW w:w="319" w:type="pct"/>
          </w:tcPr>
          <w:p w14:paraId="00F5C591" w14:textId="77777777" w:rsidR="00A44BA9" w:rsidRPr="003F48A5" w:rsidRDefault="00A44BA9" w:rsidP="00D63AB9">
            <w:pPr>
              <w:jc w:val="center"/>
            </w:pPr>
            <w:r w:rsidRPr="003F48A5">
              <w:t>CO</w:t>
            </w:r>
            <w:r>
              <w:t>1</w:t>
            </w:r>
          </w:p>
        </w:tc>
        <w:tc>
          <w:tcPr>
            <w:tcW w:w="256" w:type="pct"/>
          </w:tcPr>
          <w:p w14:paraId="6FA8F256" w14:textId="77777777" w:rsidR="00A44BA9" w:rsidRPr="003F48A5" w:rsidRDefault="00A44BA9" w:rsidP="00D63AB9">
            <w:pPr>
              <w:jc w:val="center"/>
            </w:pPr>
            <w:r>
              <w:t>E</w:t>
            </w:r>
          </w:p>
        </w:tc>
        <w:tc>
          <w:tcPr>
            <w:tcW w:w="253" w:type="pct"/>
          </w:tcPr>
          <w:p w14:paraId="3F65C2F5" w14:textId="77777777" w:rsidR="00A44BA9" w:rsidRPr="003F48A5" w:rsidRDefault="00A44BA9" w:rsidP="00D63AB9">
            <w:pPr>
              <w:jc w:val="center"/>
            </w:pPr>
            <w:r>
              <w:t>1</w:t>
            </w:r>
            <w:r w:rsidRPr="003F48A5">
              <w:t>0</w:t>
            </w:r>
          </w:p>
        </w:tc>
      </w:tr>
      <w:tr w:rsidR="00A44BA9" w:rsidRPr="003F48A5" w14:paraId="3477BCBF" w14:textId="77777777" w:rsidTr="00D63AB9">
        <w:trPr>
          <w:trHeight w:val="283"/>
        </w:trPr>
        <w:tc>
          <w:tcPr>
            <w:tcW w:w="272" w:type="pct"/>
          </w:tcPr>
          <w:p w14:paraId="7AB9A8A4" w14:textId="77777777" w:rsidR="00A44BA9" w:rsidRPr="003F48A5" w:rsidRDefault="00A44BA9" w:rsidP="00D63AB9">
            <w:pPr>
              <w:jc w:val="center"/>
            </w:pPr>
          </w:p>
        </w:tc>
        <w:tc>
          <w:tcPr>
            <w:tcW w:w="189" w:type="pct"/>
          </w:tcPr>
          <w:p w14:paraId="3F878F7E" w14:textId="77777777" w:rsidR="00A44BA9" w:rsidRDefault="00A44BA9" w:rsidP="00D63AB9">
            <w:pPr>
              <w:jc w:val="center"/>
            </w:pPr>
          </w:p>
          <w:p w14:paraId="4E98AE9D" w14:textId="77777777" w:rsidR="00A44BA9" w:rsidRDefault="00A44BA9" w:rsidP="00D63AB9">
            <w:pPr>
              <w:jc w:val="center"/>
            </w:pPr>
          </w:p>
          <w:p w14:paraId="526F8EB5" w14:textId="77777777" w:rsidR="00A44BA9" w:rsidRDefault="00A44BA9" w:rsidP="00D63AB9">
            <w:pPr>
              <w:jc w:val="center"/>
            </w:pPr>
          </w:p>
          <w:p w14:paraId="1CC28F25" w14:textId="77777777" w:rsidR="00A44BA9" w:rsidRPr="003F48A5" w:rsidRDefault="00A44BA9" w:rsidP="00D63AB9">
            <w:pPr>
              <w:jc w:val="center"/>
            </w:pPr>
            <w:r w:rsidRPr="003F48A5">
              <w:lastRenderedPageBreak/>
              <w:t>b.</w:t>
            </w:r>
          </w:p>
        </w:tc>
        <w:tc>
          <w:tcPr>
            <w:tcW w:w="3711" w:type="pct"/>
          </w:tcPr>
          <w:p w14:paraId="6EFA4CAA" w14:textId="77777777" w:rsidR="00A44BA9" w:rsidRDefault="00A44BA9" w:rsidP="00D63AB9">
            <w:pPr>
              <w:rPr>
                <w:bCs/>
              </w:rPr>
            </w:pPr>
          </w:p>
          <w:p w14:paraId="135C07E0" w14:textId="77777777" w:rsidR="00A44BA9" w:rsidRDefault="00A44BA9" w:rsidP="00D63AB9">
            <w:pPr>
              <w:rPr>
                <w:bCs/>
              </w:rPr>
            </w:pPr>
          </w:p>
          <w:p w14:paraId="4CA6E86D" w14:textId="77777777" w:rsidR="00A44BA9" w:rsidRDefault="00A44BA9" w:rsidP="00D63AB9">
            <w:pPr>
              <w:rPr>
                <w:bCs/>
              </w:rPr>
            </w:pPr>
          </w:p>
          <w:p w14:paraId="3A2F8573" w14:textId="77777777" w:rsidR="00A44BA9" w:rsidRDefault="00A44BA9" w:rsidP="00D63AB9">
            <w:pPr>
              <w:rPr>
                <w:bCs/>
              </w:rPr>
            </w:pPr>
            <w:r>
              <w:rPr>
                <w:bCs/>
              </w:rPr>
              <w:lastRenderedPageBreak/>
              <w:t xml:space="preserve">Analyze the dominant </w:t>
            </w:r>
            <w:proofErr w:type="spellStart"/>
            <w:r>
              <w:rPr>
                <w:bCs/>
              </w:rPr>
              <w:t>eigen</w:t>
            </w:r>
            <w:proofErr w:type="spellEnd"/>
            <w:r>
              <w:rPr>
                <w:bCs/>
              </w:rPr>
              <w:t xml:space="preserve"> value and the corresponding</w:t>
            </w:r>
          </w:p>
          <w:p w14:paraId="4C1F5D2D" w14:textId="77777777" w:rsidR="00A44BA9" w:rsidRPr="003B4DEB" w:rsidRDefault="00A44BA9" w:rsidP="00D63AB9">
            <w:pPr>
              <w:rPr>
                <w:rFonts w:ascii="Cambria Math" w:hAnsi="Cambria Math"/>
                <w:bCs/>
                <w:i/>
              </w:rPr>
            </w:pPr>
            <w:r>
              <w:rPr>
                <w:bCs/>
              </w:rPr>
              <w:t xml:space="preserve">eigen vector of the matrix </w:t>
            </w:r>
            <m:oMath>
              <m:r>
                <w:rPr>
                  <w:rFonts w:ascii="Cambria Math" w:hAnsi="Cambria Math"/>
                </w:rPr>
                <m:t xml:space="preserve">A= </m:t>
              </m:r>
              <m:d>
                <m:dPr>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3</m:t>
                        </m:r>
                      </m:e>
                      <m:e>
                        <m:r>
                          <w:rPr>
                            <w:rFonts w:ascii="Cambria Math" w:hAnsi="Cambria Math"/>
                          </w:rPr>
                          <m:t>-1</m:t>
                        </m:r>
                      </m:e>
                    </m:mr>
                    <m:mr>
                      <m:e>
                        <m:r>
                          <w:rPr>
                            <w:rFonts w:ascii="Cambria Math" w:hAnsi="Cambria Math"/>
                          </w:rPr>
                          <m:t>3</m:t>
                        </m:r>
                      </m:e>
                      <m:e>
                        <m:r>
                          <w:rPr>
                            <w:rFonts w:ascii="Cambria Math" w:hAnsi="Cambria Math"/>
                          </w:rPr>
                          <m:t>2</m:t>
                        </m:r>
                      </m:e>
                      <m:e>
                        <m:r>
                          <w:rPr>
                            <w:rFonts w:ascii="Cambria Math" w:hAnsi="Cambria Math"/>
                          </w:rPr>
                          <m:t>4</m:t>
                        </m:r>
                      </m:e>
                    </m:mr>
                    <m:mr>
                      <m:e>
                        <m:r>
                          <w:rPr>
                            <w:rFonts w:ascii="Cambria Math" w:hAnsi="Cambria Math"/>
                          </w:rPr>
                          <m:t>-1</m:t>
                        </m:r>
                      </m:e>
                      <m:e>
                        <m:r>
                          <w:rPr>
                            <w:rFonts w:ascii="Cambria Math" w:hAnsi="Cambria Math"/>
                          </w:rPr>
                          <m:t>4</m:t>
                        </m:r>
                      </m:e>
                      <m:e>
                        <m:r>
                          <w:rPr>
                            <w:rFonts w:ascii="Cambria Math" w:hAnsi="Cambria Math"/>
                          </w:rPr>
                          <m:t>10</m:t>
                        </m:r>
                      </m:e>
                    </m:mr>
                  </m:m>
                </m:e>
              </m:d>
              <m:r>
                <w:rPr>
                  <w:rFonts w:ascii="Cambria Math" w:hAnsi="Cambria Math"/>
                </w:rPr>
                <m:t xml:space="preserve">, </m:t>
              </m:r>
            </m:oMath>
            <w:r>
              <w:rPr>
                <w:bCs/>
              </w:rPr>
              <w:t xml:space="preserve"> using Power method.</w:t>
            </w:r>
          </w:p>
        </w:tc>
        <w:tc>
          <w:tcPr>
            <w:tcW w:w="319" w:type="pct"/>
          </w:tcPr>
          <w:p w14:paraId="6A465D5D" w14:textId="77777777" w:rsidR="00A44BA9" w:rsidRDefault="00A44BA9" w:rsidP="00D63AB9">
            <w:pPr>
              <w:jc w:val="center"/>
            </w:pPr>
          </w:p>
          <w:p w14:paraId="2878A6B5" w14:textId="77777777" w:rsidR="00A44BA9" w:rsidRDefault="00A44BA9" w:rsidP="00D63AB9">
            <w:pPr>
              <w:jc w:val="center"/>
            </w:pPr>
          </w:p>
          <w:p w14:paraId="37A03323" w14:textId="77777777" w:rsidR="00A44BA9" w:rsidRDefault="00A44BA9" w:rsidP="00D63AB9">
            <w:pPr>
              <w:jc w:val="center"/>
            </w:pPr>
          </w:p>
          <w:p w14:paraId="17D6A733" w14:textId="77777777" w:rsidR="00A44BA9" w:rsidRPr="003F48A5" w:rsidRDefault="00A44BA9" w:rsidP="00D63AB9">
            <w:pPr>
              <w:jc w:val="center"/>
            </w:pPr>
            <w:r w:rsidRPr="003F48A5">
              <w:lastRenderedPageBreak/>
              <w:t>CO1</w:t>
            </w:r>
          </w:p>
        </w:tc>
        <w:tc>
          <w:tcPr>
            <w:tcW w:w="256" w:type="pct"/>
          </w:tcPr>
          <w:p w14:paraId="20D90F12" w14:textId="77777777" w:rsidR="00A44BA9" w:rsidRDefault="00A44BA9" w:rsidP="00D63AB9">
            <w:pPr>
              <w:jc w:val="center"/>
            </w:pPr>
          </w:p>
          <w:p w14:paraId="4223DA37" w14:textId="77777777" w:rsidR="00A44BA9" w:rsidRDefault="00A44BA9" w:rsidP="00D63AB9">
            <w:pPr>
              <w:jc w:val="center"/>
            </w:pPr>
          </w:p>
          <w:p w14:paraId="74773E0E" w14:textId="77777777" w:rsidR="00A44BA9" w:rsidRDefault="00A44BA9" w:rsidP="00D63AB9">
            <w:pPr>
              <w:jc w:val="center"/>
            </w:pPr>
          </w:p>
          <w:p w14:paraId="1D948344" w14:textId="77777777" w:rsidR="00A44BA9" w:rsidRPr="003F48A5" w:rsidRDefault="00A44BA9" w:rsidP="00D63AB9">
            <w:pPr>
              <w:jc w:val="center"/>
            </w:pPr>
            <w:r>
              <w:lastRenderedPageBreak/>
              <w:t>An</w:t>
            </w:r>
          </w:p>
        </w:tc>
        <w:tc>
          <w:tcPr>
            <w:tcW w:w="253" w:type="pct"/>
          </w:tcPr>
          <w:p w14:paraId="657C9BFF" w14:textId="77777777" w:rsidR="00A44BA9" w:rsidRDefault="00A44BA9" w:rsidP="00D63AB9">
            <w:pPr>
              <w:jc w:val="center"/>
            </w:pPr>
          </w:p>
          <w:p w14:paraId="78796CBC" w14:textId="77777777" w:rsidR="00A44BA9" w:rsidRDefault="00A44BA9" w:rsidP="00D63AB9">
            <w:pPr>
              <w:jc w:val="center"/>
            </w:pPr>
          </w:p>
          <w:p w14:paraId="654D6619" w14:textId="77777777" w:rsidR="00A44BA9" w:rsidRDefault="00A44BA9" w:rsidP="00D63AB9">
            <w:pPr>
              <w:jc w:val="center"/>
            </w:pPr>
          </w:p>
          <w:p w14:paraId="6552CC62" w14:textId="77777777" w:rsidR="00A44BA9" w:rsidRPr="003F48A5" w:rsidRDefault="00A44BA9" w:rsidP="00D63AB9">
            <w:pPr>
              <w:jc w:val="center"/>
            </w:pPr>
            <w:r>
              <w:lastRenderedPageBreak/>
              <w:t>10</w:t>
            </w:r>
          </w:p>
        </w:tc>
      </w:tr>
      <w:tr w:rsidR="00A44BA9" w:rsidRPr="003F48A5" w14:paraId="06EC6BDC" w14:textId="77777777" w:rsidTr="00D63AB9">
        <w:trPr>
          <w:trHeight w:val="263"/>
        </w:trPr>
        <w:tc>
          <w:tcPr>
            <w:tcW w:w="272" w:type="pct"/>
          </w:tcPr>
          <w:p w14:paraId="7090A980" w14:textId="77777777" w:rsidR="00A44BA9" w:rsidRPr="003F48A5" w:rsidRDefault="00A44BA9" w:rsidP="00D63AB9">
            <w:pPr>
              <w:jc w:val="center"/>
            </w:pPr>
          </w:p>
        </w:tc>
        <w:tc>
          <w:tcPr>
            <w:tcW w:w="189" w:type="pct"/>
          </w:tcPr>
          <w:p w14:paraId="78C38397" w14:textId="77777777" w:rsidR="00A44BA9" w:rsidRPr="003F48A5" w:rsidRDefault="00A44BA9" w:rsidP="00D63AB9">
            <w:pPr>
              <w:jc w:val="center"/>
            </w:pPr>
          </w:p>
        </w:tc>
        <w:tc>
          <w:tcPr>
            <w:tcW w:w="3711" w:type="pct"/>
          </w:tcPr>
          <w:p w14:paraId="7F9C2DDD" w14:textId="77777777" w:rsidR="00A44BA9" w:rsidRPr="003F48A5" w:rsidRDefault="00A44BA9" w:rsidP="00D63AB9">
            <w:pPr>
              <w:jc w:val="center"/>
            </w:pPr>
            <w:r w:rsidRPr="003F48A5">
              <w:rPr>
                <w:b/>
                <w:bCs/>
              </w:rPr>
              <w:t>(OR)</w:t>
            </w:r>
          </w:p>
        </w:tc>
        <w:tc>
          <w:tcPr>
            <w:tcW w:w="319" w:type="pct"/>
          </w:tcPr>
          <w:p w14:paraId="25987AC9" w14:textId="77777777" w:rsidR="00A44BA9" w:rsidRPr="003F48A5" w:rsidRDefault="00A44BA9" w:rsidP="00D63AB9">
            <w:pPr>
              <w:jc w:val="center"/>
            </w:pPr>
          </w:p>
        </w:tc>
        <w:tc>
          <w:tcPr>
            <w:tcW w:w="256" w:type="pct"/>
          </w:tcPr>
          <w:p w14:paraId="65AB4277" w14:textId="77777777" w:rsidR="00A44BA9" w:rsidRPr="003F48A5" w:rsidRDefault="00A44BA9" w:rsidP="00D63AB9">
            <w:pPr>
              <w:jc w:val="center"/>
            </w:pPr>
          </w:p>
        </w:tc>
        <w:tc>
          <w:tcPr>
            <w:tcW w:w="253" w:type="pct"/>
          </w:tcPr>
          <w:p w14:paraId="7621BA13" w14:textId="77777777" w:rsidR="00A44BA9" w:rsidRPr="003F48A5" w:rsidRDefault="00A44BA9" w:rsidP="00D63AB9">
            <w:pPr>
              <w:jc w:val="center"/>
            </w:pPr>
          </w:p>
        </w:tc>
      </w:tr>
      <w:tr w:rsidR="00A44BA9" w:rsidRPr="003F48A5" w14:paraId="032C8F4F" w14:textId="77777777" w:rsidTr="00D63AB9">
        <w:trPr>
          <w:trHeight w:val="283"/>
        </w:trPr>
        <w:tc>
          <w:tcPr>
            <w:tcW w:w="272" w:type="pct"/>
          </w:tcPr>
          <w:p w14:paraId="36F27B43" w14:textId="77777777" w:rsidR="00A44BA9" w:rsidRPr="003F48A5" w:rsidRDefault="00A44BA9" w:rsidP="00D63AB9">
            <w:pPr>
              <w:jc w:val="center"/>
            </w:pPr>
            <w:r w:rsidRPr="003F48A5">
              <w:t>6.</w:t>
            </w:r>
          </w:p>
        </w:tc>
        <w:tc>
          <w:tcPr>
            <w:tcW w:w="189" w:type="pct"/>
          </w:tcPr>
          <w:p w14:paraId="0F6F96DB" w14:textId="77777777" w:rsidR="00A44BA9" w:rsidRPr="003F48A5" w:rsidRDefault="00A44BA9" w:rsidP="00D63AB9">
            <w:pPr>
              <w:jc w:val="center"/>
            </w:pPr>
            <w:r w:rsidRPr="003F48A5">
              <w:t>a.</w:t>
            </w:r>
          </w:p>
        </w:tc>
        <w:tc>
          <w:tcPr>
            <w:tcW w:w="3711" w:type="pct"/>
          </w:tcPr>
          <w:p w14:paraId="46FAF70C" w14:textId="77777777" w:rsidR="00A44BA9" w:rsidRDefault="00A44BA9" w:rsidP="00D63AB9">
            <w:r>
              <w:t xml:space="preserve">Compute y(0.4) given  </w:t>
            </w:r>
            <m:oMath>
              <m:f>
                <m:fPr>
                  <m:ctrlPr>
                    <w:rPr>
                      <w:rFonts w:ascii="Cambria Math" w:hAnsi="Cambria Math"/>
                      <w:i/>
                      <w:sz w:val="28"/>
                      <w:szCs w:val="28"/>
                    </w:rPr>
                  </m:ctrlPr>
                </m:fPr>
                <m:num>
                  <m:r>
                    <w:rPr>
                      <w:rFonts w:ascii="Cambria Math" w:hAnsi="Cambria Math"/>
                      <w:sz w:val="28"/>
                      <w:szCs w:val="28"/>
                    </w:rPr>
                    <m:t>dy</m:t>
                  </m:r>
                </m:num>
                <m:den>
                  <m:r>
                    <w:rPr>
                      <w:rFonts w:ascii="Cambria Math" w:hAnsi="Cambria Math"/>
                      <w:sz w:val="28"/>
                      <w:szCs w:val="28"/>
                    </w:rPr>
                    <m:t>dx</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xy</m:t>
                  </m:r>
                </m:num>
                <m:den>
                  <m:r>
                    <w:rPr>
                      <w:rFonts w:ascii="Cambria Math" w:hAnsi="Cambria Math"/>
                      <w:sz w:val="28"/>
                      <w:szCs w:val="28"/>
                    </w:rPr>
                    <m:t>2</m:t>
                  </m:r>
                </m:den>
              </m:f>
            </m:oMath>
            <w:r w:rsidRPr="0082617F">
              <w:t xml:space="preserve">, y(0.1)=1.01,  y(0.2) = 1.022, </w:t>
            </w:r>
          </w:p>
          <w:p w14:paraId="24E456A3" w14:textId="77777777" w:rsidR="00A44BA9" w:rsidRPr="003F48A5" w:rsidRDefault="00A44BA9" w:rsidP="00D63AB9">
            <w:proofErr w:type="gramStart"/>
            <w:r w:rsidRPr="0082617F">
              <w:t>y(</w:t>
            </w:r>
            <w:proofErr w:type="gramEnd"/>
            <w:r w:rsidRPr="0082617F">
              <w:t>0.3)</w:t>
            </w:r>
            <w:r>
              <w:t xml:space="preserve">  = </w:t>
            </w:r>
            <w:r w:rsidRPr="0082617F">
              <w:t>1.023</w:t>
            </w:r>
            <w:r>
              <w:t xml:space="preserve">, using Adam’s predictor corrector method. </w:t>
            </w:r>
          </w:p>
        </w:tc>
        <w:tc>
          <w:tcPr>
            <w:tcW w:w="319" w:type="pct"/>
          </w:tcPr>
          <w:p w14:paraId="66DC656F" w14:textId="77777777" w:rsidR="00A44BA9" w:rsidRPr="003F48A5" w:rsidRDefault="00A44BA9" w:rsidP="00D63AB9">
            <w:pPr>
              <w:jc w:val="center"/>
            </w:pPr>
            <w:r w:rsidRPr="003F48A5">
              <w:t>CO</w:t>
            </w:r>
            <w:r>
              <w:t>1</w:t>
            </w:r>
          </w:p>
        </w:tc>
        <w:tc>
          <w:tcPr>
            <w:tcW w:w="256" w:type="pct"/>
          </w:tcPr>
          <w:p w14:paraId="302C3256" w14:textId="77777777" w:rsidR="00A44BA9" w:rsidRPr="003F48A5" w:rsidRDefault="00A44BA9" w:rsidP="00D63AB9">
            <w:pPr>
              <w:jc w:val="center"/>
            </w:pPr>
            <w:r>
              <w:t>A</w:t>
            </w:r>
          </w:p>
        </w:tc>
        <w:tc>
          <w:tcPr>
            <w:tcW w:w="253" w:type="pct"/>
          </w:tcPr>
          <w:p w14:paraId="2A93CD02" w14:textId="77777777" w:rsidR="00A44BA9" w:rsidRPr="003F48A5" w:rsidRDefault="00A44BA9" w:rsidP="00D63AB9">
            <w:pPr>
              <w:jc w:val="center"/>
            </w:pPr>
            <w:r>
              <w:t>1</w:t>
            </w:r>
            <w:r w:rsidRPr="003F48A5">
              <w:t>0</w:t>
            </w:r>
          </w:p>
        </w:tc>
      </w:tr>
      <w:tr w:rsidR="00A44BA9" w:rsidRPr="003F48A5" w14:paraId="4809E8C4" w14:textId="77777777" w:rsidTr="00D63AB9">
        <w:trPr>
          <w:trHeight w:val="283"/>
        </w:trPr>
        <w:tc>
          <w:tcPr>
            <w:tcW w:w="272" w:type="pct"/>
          </w:tcPr>
          <w:p w14:paraId="5F828B69" w14:textId="77777777" w:rsidR="00A44BA9" w:rsidRPr="003F48A5" w:rsidRDefault="00A44BA9" w:rsidP="00D63AB9">
            <w:pPr>
              <w:jc w:val="center"/>
            </w:pPr>
          </w:p>
        </w:tc>
        <w:tc>
          <w:tcPr>
            <w:tcW w:w="189" w:type="pct"/>
          </w:tcPr>
          <w:p w14:paraId="2E2B2074" w14:textId="77777777" w:rsidR="00A44BA9" w:rsidRPr="003F48A5" w:rsidRDefault="00A44BA9" w:rsidP="00D63AB9">
            <w:pPr>
              <w:jc w:val="center"/>
            </w:pPr>
            <w:r w:rsidRPr="003F48A5">
              <w:t>b.</w:t>
            </w:r>
          </w:p>
        </w:tc>
        <w:tc>
          <w:tcPr>
            <w:tcW w:w="3711" w:type="pct"/>
          </w:tcPr>
          <w:p w14:paraId="4788BC6F" w14:textId="77777777" w:rsidR="00A44BA9" w:rsidRDefault="00A44BA9" w:rsidP="00D63AB9">
            <w:pPr>
              <w:rPr>
                <w:bCs/>
              </w:rPr>
            </w:pPr>
            <w:r>
              <w:rPr>
                <w:bCs/>
              </w:rPr>
              <w:t>Using Picard’s method, solve the first order differential equation</w:t>
            </w:r>
          </w:p>
          <w:p w14:paraId="63B1D44D" w14:textId="77777777" w:rsidR="00A44BA9" w:rsidRPr="003F48A5" w:rsidRDefault="00A44BA9" w:rsidP="00D63AB9">
            <w:pPr>
              <w:rPr>
                <w:bCs/>
              </w:rPr>
            </w:pPr>
            <w:r>
              <w:rPr>
                <w:bCs/>
              </w:rPr>
              <w:t xml:space="preserve">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=x+y, y</m:t>
              </m:r>
              <m:d>
                <m:dPr>
                  <m:ctrlPr>
                    <w:rPr>
                      <w:rFonts w:ascii="Cambria Math" w:hAnsi="Cambria Math"/>
                      <w:i/>
                    </w:rPr>
                  </m:ctrlPr>
                </m:dPr>
                <m:e>
                  <m:r>
                    <w:rPr>
                      <w:rFonts w:ascii="Cambria Math" w:hAnsi="Cambria Math"/>
                    </w:rPr>
                    <m:t>0</m:t>
                  </m:r>
                </m:e>
              </m:d>
              <m:r>
                <w:rPr>
                  <w:rFonts w:ascii="Cambria Math" w:hAnsi="Cambria Math"/>
                </w:rPr>
                <m:t>=1.</m:t>
              </m:r>
            </m:oMath>
            <w:r>
              <w:rPr>
                <w:bCs/>
              </w:rPr>
              <w:t xml:space="preserve"> , </w:t>
            </w:r>
          </w:p>
        </w:tc>
        <w:tc>
          <w:tcPr>
            <w:tcW w:w="319" w:type="pct"/>
          </w:tcPr>
          <w:p w14:paraId="382A6FFB" w14:textId="77777777" w:rsidR="00A44BA9" w:rsidRPr="003F48A5" w:rsidRDefault="00A44BA9" w:rsidP="00D63AB9">
            <w:pPr>
              <w:jc w:val="center"/>
            </w:pPr>
            <w:r w:rsidRPr="003F48A5">
              <w:t>CO1</w:t>
            </w:r>
          </w:p>
        </w:tc>
        <w:tc>
          <w:tcPr>
            <w:tcW w:w="256" w:type="pct"/>
          </w:tcPr>
          <w:p w14:paraId="4F16BA23" w14:textId="77777777" w:rsidR="00A44BA9" w:rsidRPr="003F48A5" w:rsidRDefault="00A44BA9" w:rsidP="00D63AB9">
            <w:pPr>
              <w:jc w:val="center"/>
            </w:pPr>
            <w:r>
              <w:t>A</w:t>
            </w:r>
          </w:p>
        </w:tc>
        <w:tc>
          <w:tcPr>
            <w:tcW w:w="253" w:type="pct"/>
          </w:tcPr>
          <w:p w14:paraId="35EFB545" w14:textId="77777777" w:rsidR="00A44BA9" w:rsidRPr="003F48A5" w:rsidRDefault="00A44BA9" w:rsidP="00D63AB9">
            <w:pPr>
              <w:jc w:val="center"/>
            </w:pPr>
            <w:r>
              <w:t>10</w:t>
            </w:r>
          </w:p>
        </w:tc>
      </w:tr>
      <w:tr w:rsidR="00A44BA9" w:rsidRPr="003F48A5" w14:paraId="2AEF34D2" w14:textId="77777777" w:rsidTr="00D63AB9">
        <w:trPr>
          <w:trHeight w:val="397"/>
        </w:trPr>
        <w:tc>
          <w:tcPr>
            <w:tcW w:w="272" w:type="pct"/>
          </w:tcPr>
          <w:p w14:paraId="3F3372BB" w14:textId="77777777" w:rsidR="00A44BA9" w:rsidRPr="003F48A5" w:rsidRDefault="00A44BA9" w:rsidP="00D63AB9">
            <w:pPr>
              <w:jc w:val="center"/>
            </w:pPr>
          </w:p>
        </w:tc>
        <w:tc>
          <w:tcPr>
            <w:tcW w:w="189" w:type="pct"/>
          </w:tcPr>
          <w:p w14:paraId="33C54D5F" w14:textId="77777777" w:rsidR="00A44BA9" w:rsidRPr="003F48A5" w:rsidRDefault="00A44BA9" w:rsidP="00D63AB9">
            <w:pPr>
              <w:jc w:val="center"/>
            </w:pPr>
          </w:p>
        </w:tc>
        <w:tc>
          <w:tcPr>
            <w:tcW w:w="3711" w:type="pct"/>
          </w:tcPr>
          <w:p w14:paraId="3335FC65" w14:textId="77777777" w:rsidR="00A44BA9" w:rsidRPr="003F48A5" w:rsidRDefault="00A44BA9" w:rsidP="00D63AB9">
            <w:pPr>
              <w:jc w:val="center"/>
            </w:pPr>
          </w:p>
        </w:tc>
        <w:tc>
          <w:tcPr>
            <w:tcW w:w="319" w:type="pct"/>
          </w:tcPr>
          <w:p w14:paraId="39208216" w14:textId="77777777" w:rsidR="00A44BA9" w:rsidRPr="003F48A5" w:rsidRDefault="00A44BA9" w:rsidP="00D63AB9">
            <w:pPr>
              <w:jc w:val="center"/>
            </w:pPr>
          </w:p>
        </w:tc>
        <w:tc>
          <w:tcPr>
            <w:tcW w:w="256" w:type="pct"/>
          </w:tcPr>
          <w:p w14:paraId="2F2B6634" w14:textId="77777777" w:rsidR="00A44BA9" w:rsidRPr="003F48A5" w:rsidRDefault="00A44BA9" w:rsidP="00D63AB9">
            <w:pPr>
              <w:jc w:val="center"/>
            </w:pPr>
          </w:p>
        </w:tc>
        <w:tc>
          <w:tcPr>
            <w:tcW w:w="253" w:type="pct"/>
          </w:tcPr>
          <w:p w14:paraId="2EFC950F" w14:textId="77777777" w:rsidR="00A44BA9" w:rsidRPr="003F48A5" w:rsidRDefault="00A44BA9" w:rsidP="00D63AB9">
            <w:pPr>
              <w:jc w:val="center"/>
            </w:pPr>
          </w:p>
        </w:tc>
      </w:tr>
      <w:tr w:rsidR="00A44BA9" w:rsidRPr="003F48A5" w14:paraId="61620FBD" w14:textId="77777777" w:rsidTr="00D63AB9">
        <w:trPr>
          <w:trHeight w:val="283"/>
        </w:trPr>
        <w:tc>
          <w:tcPr>
            <w:tcW w:w="272" w:type="pct"/>
          </w:tcPr>
          <w:p w14:paraId="35CA23FF" w14:textId="77777777" w:rsidR="00A44BA9" w:rsidRPr="003F48A5" w:rsidRDefault="00A44BA9" w:rsidP="00D63AB9">
            <w:pPr>
              <w:jc w:val="center"/>
            </w:pPr>
            <w:r w:rsidRPr="003F48A5">
              <w:t>7.</w:t>
            </w:r>
          </w:p>
        </w:tc>
        <w:tc>
          <w:tcPr>
            <w:tcW w:w="189" w:type="pct"/>
          </w:tcPr>
          <w:p w14:paraId="26D3C0F5" w14:textId="77777777" w:rsidR="00A44BA9" w:rsidRPr="003F48A5" w:rsidRDefault="00A44BA9" w:rsidP="00D63AB9">
            <w:pPr>
              <w:jc w:val="center"/>
            </w:pPr>
            <w:r w:rsidRPr="003F48A5">
              <w:t>a.</w:t>
            </w:r>
          </w:p>
        </w:tc>
        <w:tc>
          <w:tcPr>
            <w:tcW w:w="3711" w:type="pct"/>
          </w:tcPr>
          <w:p w14:paraId="249E503F" w14:textId="77777777" w:rsidR="00A44BA9" w:rsidRDefault="00A44BA9" w:rsidP="00D63AB9">
            <w:pPr>
              <w:rPr>
                <w:bCs/>
              </w:rPr>
            </w:pPr>
            <w:r w:rsidRPr="00B37E18">
              <w:rPr>
                <w:bCs/>
              </w:rPr>
              <w:t xml:space="preserve">Solve the following equations by Gauss elimination method:    </w:t>
            </w:r>
          </w:p>
          <w:p w14:paraId="6879412C" w14:textId="77777777" w:rsidR="00A44BA9" w:rsidRPr="00B37E18" w:rsidRDefault="00A44BA9" w:rsidP="00D63AB9">
            <w:pPr>
              <w:rPr>
                <w:bCs/>
              </w:rPr>
            </w:pPr>
            <w:r w:rsidRPr="00B37E18">
              <w:rPr>
                <w:bCs/>
              </w:rPr>
              <w:t>2x+y+4z=12</w:t>
            </w:r>
          </w:p>
          <w:p w14:paraId="0EC62F58" w14:textId="77777777" w:rsidR="00A44BA9" w:rsidRPr="00B37E18" w:rsidRDefault="00A44BA9" w:rsidP="00D63AB9">
            <w:pPr>
              <w:rPr>
                <w:bCs/>
              </w:rPr>
            </w:pPr>
            <w:r w:rsidRPr="00B37E18">
              <w:rPr>
                <w:bCs/>
              </w:rPr>
              <w:t>8x–3y+2z=20</w:t>
            </w:r>
          </w:p>
          <w:p w14:paraId="64130E32" w14:textId="77777777" w:rsidR="00A44BA9" w:rsidRPr="00111AF1" w:rsidRDefault="00A44BA9" w:rsidP="00D63AB9">
            <w:pPr>
              <w:rPr>
                <w:bCs/>
              </w:rPr>
            </w:pPr>
            <w:r w:rsidRPr="00B37E18">
              <w:rPr>
                <w:bCs/>
              </w:rPr>
              <w:t>4x+11y–z=33</w:t>
            </w:r>
          </w:p>
        </w:tc>
        <w:tc>
          <w:tcPr>
            <w:tcW w:w="319" w:type="pct"/>
          </w:tcPr>
          <w:p w14:paraId="4A147C17" w14:textId="77777777" w:rsidR="00A44BA9" w:rsidRPr="003F48A5" w:rsidRDefault="00A44BA9" w:rsidP="00D63AB9">
            <w:pPr>
              <w:jc w:val="center"/>
            </w:pPr>
            <w:r w:rsidRPr="003F48A5">
              <w:t>CO</w:t>
            </w:r>
            <w:r>
              <w:t>1</w:t>
            </w:r>
          </w:p>
        </w:tc>
        <w:tc>
          <w:tcPr>
            <w:tcW w:w="256" w:type="pct"/>
          </w:tcPr>
          <w:p w14:paraId="0EE955BA" w14:textId="77777777" w:rsidR="00A44BA9" w:rsidRPr="003F48A5" w:rsidRDefault="00A44BA9" w:rsidP="00D63AB9">
            <w:pPr>
              <w:jc w:val="center"/>
            </w:pPr>
            <w:r>
              <w:t>A</w:t>
            </w:r>
          </w:p>
        </w:tc>
        <w:tc>
          <w:tcPr>
            <w:tcW w:w="253" w:type="pct"/>
          </w:tcPr>
          <w:p w14:paraId="288A6C1B" w14:textId="77777777" w:rsidR="00A44BA9" w:rsidRPr="003F48A5" w:rsidRDefault="00A44BA9" w:rsidP="00D63AB9">
            <w:pPr>
              <w:jc w:val="center"/>
            </w:pPr>
            <w:r>
              <w:t>1</w:t>
            </w:r>
            <w:r w:rsidRPr="003F48A5">
              <w:t>0</w:t>
            </w:r>
          </w:p>
        </w:tc>
      </w:tr>
      <w:tr w:rsidR="00A44BA9" w:rsidRPr="003F48A5" w14:paraId="07218B26" w14:textId="77777777" w:rsidTr="00D63AB9">
        <w:trPr>
          <w:trHeight w:val="283"/>
        </w:trPr>
        <w:tc>
          <w:tcPr>
            <w:tcW w:w="272" w:type="pct"/>
          </w:tcPr>
          <w:p w14:paraId="0A02ADE4" w14:textId="77777777" w:rsidR="00A44BA9" w:rsidRPr="003F48A5" w:rsidRDefault="00A44BA9" w:rsidP="00D63AB9">
            <w:pPr>
              <w:jc w:val="center"/>
            </w:pPr>
          </w:p>
        </w:tc>
        <w:tc>
          <w:tcPr>
            <w:tcW w:w="189" w:type="pct"/>
          </w:tcPr>
          <w:p w14:paraId="23D5AA58" w14:textId="77777777" w:rsidR="00A44BA9" w:rsidRPr="003F48A5" w:rsidRDefault="00A44BA9" w:rsidP="00D63AB9">
            <w:pPr>
              <w:jc w:val="center"/>
            </w:pPr>
            <w:r w:rsidRPr="003F48A5">
              <w:t>b.</w:t>
            </w:r>
          </w:p>
        </w:tc>
        <w:tc>
          <w:tcPr>
            <w:tcW w:w="3711" w:type="pct"/>
          </w:tcPr>
          <w:p w14:paraId="56F4B361" w14:textId="77777777" w:rsidR="00A44BA9" w:rsidRDefault="00A44BA9" w:rsidP="00D63AB9">
            <w:pPr>
              <w:rPr>
                <w:bCs/>
              </w:rPr>
            </w:pPr>
            <w:r>
              <w:rPr>
                <w:bCs/>
              </w:rPr>
              <w:t>Calculate the solutions of the following system of equations using Gauss Jacobi method.</w:t>
            </w:r>
          </w:p>
          <w:p w14:paraId="04928009" w14:textId="77777777" w:rsidR="00A44BA9" w:rsidRPr="009B7BF9" w:rsidRDefault="00A44BA9" w:rsidP="00D63AB9">
            <w:pPr>
              <w:rPr>
                <w:bCs/>
                <w:sz w:val="28"/>
                <w:szCs w:val="28"/>
              </w:rPr>
            </w:pPr>
            <w:r w:rsidRPr="009B7BF9">
              <w:rPr>
                <w:bCs/>
                <w:sz w:val="28"/>
                <w:szCs w:val="28"/>
              </w:rPr>
              <w:t>10x-5y-2z=3,   4x-10y+3z= -3,   x+6y+10z = -3</w:t>
            </w:r>
          </w:p>
        </w:tc>
        <w:tc>
          <w:tcPr>
            <w:tcW w:w="319" w:type="pct"/>
          </w:tcPr>
          <w:p w14:paraId="03468D0D" w14:textId="77777777" w:rsidR="00A44BA9" w:rsidRPr="003F48A5" w:rsidRDefault="00A44BA9" w:rsidP="00D63AB9">
            <w:pPr>
              <w:jc w:val="center"/>
            </w:pPr>
            <w:r w:rsidRPr="003F48A5">
              <w:t>CO1</w:t>
            </w:r>
          </w:p>
        </w:tc>
        <w:tc>
          <w:tcPr>
            <w:tcW w:w="256" w:type="pct"/>
          </w:tcPr>
          <w:p w14:paraId="449DCC8B" w14:textId="77777777" w:rsidR="00A44BA9" w:rsidRPr="003F48A5" w:rsidRDefault="00A44BA9" w:rsidP="00D63AB9">
            <w:pPr>
              <w:jc w:val="center"/>
            </w:pPr>
            <w:r>
              <w:t>A</w:t>
            </w:r>
          </w:p>
        </w:tc>
        <w:tc>
          <w:tcPr>
            <w:tcW w:w="253" w:type="pct"/>
          </w:tcPr>
          <w:p w14:paraId="74BCB967" w14:textId="77777777" w:rsidR="00A44BA9" w:rsidRPr="003F48A5" w:rsidRDefault="00A44BA9" w:rsidP="00D63AB9">
            <w:pPr>
              <w:jc w:val="center"/>
            </w:pPr>
            <w:r>
              <w:t>10</w:t>
            </w:r>
          </w:p>
        </w:tc>
      </w:tr>
      <w:tr w:rsidR="00A44BA9" w:rsidRPr="003F48A5" w14:paraId="6245B59E" w14:textId="77777777" w:rsidTr="00D63AB9">
        <w:trPr>
          <w:trHeight w:val="283"/>
        </w:trPr>
        <w:tc>
          <w:tcPr>
            <w:tcW w:w="272" w:type="pct"/>
          </w:tcPr>
          <w:p w14:paraId="2CE3E57B" w14:textId="77777777" w:rsidR="00A44BA9" w:rsidRPr="003F48A5" w:rsidRDefault="00A44BA9" w:rsidP="00D63AB9">
            <w:pPr>
              <w:jc w:val="center"/>
            </w:pPr>
          </w:p>
        </w:tc>
        <w:tc>
          <w:tcPr>
            <w:tcW w:w="189" w:type="pct"/>
          </w:tcPr>
          <w:p w14:paraId="3DE76DC2" w14:textId="77777777" w:rsidR="00A44BA9" w:rsidRPr="003F48A5" w:rsidRDefault="00A44BA9" w:rsidP="00D63AB9">
            <w:pPr>
              <w:jc w:val="center"/>
            </w:pPr>
          </w:p>
        </w:tc>
        <w:tc>
          <w:tcPr>
            <w:tcW w:w="3711" w:type="pct"/>
          </w:tcPr>
          <w:p w14:paraId="726A8FA7" w14:textId="77777777" w:rsidR="00A44BA9" w:rsidRPr="003F48A5" w:rsidRDefault="00A44BA9" w:rsidP="00D63AB9">
            <w:pPr>
              <w:jc w:val="center"/>
              <w:rPr>
                <w:bCs/>
              </w:rPr>
            </w:pPr>
            <w:r w:rsidRPr="003F48A5">
              <w:rPr>
                <w:b/>
                <w:bCs/>
              </w:rPr>
              <w:t>(OR)</w:t>
            </w:r>
          </w:p>
        </w:tc>
        <w:tc>
          <w:tcPr>
            <w:tcW w:w="319" w:type="pct"/>
          </w:tcPr>
          <w:p w14:paraId="7D15F43F" w14:textId="77777777" w:rsidR="00A44BA9" w:rsidRPr="003F48A5" w:rsidRDefault="00A44BA9" w:rsidP="00D63AB9">
            <w:pPr>
              <w:jc w:val="center"/>
            </w:pPr>
          </w:p>
        </w:tc>
        <w:tc>
          <w:tcPr>
            <w:tcW w:w="256" w:type="pct"/>
          </w:tcPr>
          <w:p w14:paraId="4E481B62" w14:textId="77777777" w:rsidR="00A44BA9" w:rsidRPr="003F48A5" w:rsidRDefault="00A44BA9" w:rsidP="00D63AB9">
            <w:pPr>
              <w:jc w:val="center"/>
            </w:pPr>
          </w:p>
        </w:tc>
        <w:tc>
          <w:tcPr>
            <w:tcW w:w="253" w:type="pct"/>
          </w:tcPr>
          <w:p w14:paraId="3F4F5A3D" w14:textId="77777777" w:rsidR="00A44BA9" w:rsidRPr="003F48A5" w:rsidRDefault="00A44BA9" w:rsidP="00D63AB9">
            <w:pPr>
              <w:jc w:val="center"/>
            </w:pPr>
          </w:p>
        </w:tc>
      </w:tr>
      <w:tr w:rsidR="00A44BA9" w:rsidRPr="003F48A5" w14:paraId="688F46A3" w14:textId="77777777" w:rsidTr="00D63AB9">
        <w:trPr>
          <w:trHeight w:val="283"/>
        </w:trPr>
        <w:tc>
          <w:tcPr>
            <w:tcW w:w="272" w:type="pct"/>
          </w:tcPr>
          <w:p w14:paraId="275557F9" w14:textId="77777777" w:rsidR="00A44BA9" w:rsidRPr="003F48A5" w:rsidRDefault="00A44BA9" w:rsidP="00D63AB9">
            <w:pPr>
              <w:jc w:val="center"/>
            </w:pPr>
            <w:r w:rsidRPr="003F48A5">
              <w:t>8.</w:t>
            </w:r>
          </w:p>
        </w:tc>
        <w:tc>
          <w:tcPr>
            <w:tcW w:w="189" w:type="pct"/>
          </w:tcPr>
          <w:p w14:paraId="101CC2AD" w14:textId="77777777" w:rsidR="00A44BA9" w:rsidRPr="003F48A5" w:rsidRDefault="00A44BA9" w:rsidP="00D63AB9">
            <w:pPr>
              <w:jc w:val="center"/>
            </w:pPr>
            <w:r w:rsidRPr="003F48A5">
              <w:t>a.</w:t>
            </w:r>
          </w:p>
        </w:tc>
        <w:tc>
          <w:tcPr>
            <w:tcW w:w="3711" w:type="pct"/>
          </w:tcPr>
          <w:p w14:paraId="3A652ACF" w14:textId="77777777" w:rsidR="00A44BA9" w:rsidRPr="00111AF1" w:rsidRDefault="00A44BA9" w:rsidP="00D63AB9">
            <w:r>
              <w:t xml:space="preserve">Estimate the positive root of </w:t>
            </w:r>
            <w:r w:rsidRPr="0082617F">
              <w:rPr>
                <w:sz w:val="28"/>
                <w:szCs w:val="28"/>
              </w:rPr>
              <w:t>x</w:t>
            </w:r>
            <w:r w:rsidRPr="0082617F">
              <w:rPr>
                <w:sz w:val="28"/>
                <w:szCs w:val="28"/>
                <w:vertAlign w:val="superscript"/>
              </w:rPr>
              <w:t>3</w:t>
            </w:r>
            <w:r w:rsidRPr="0082617F">
              <w:rPr>
                <w:sz w:val="28"/>
                <w:szCs w:val="28"/>
              </w:rPr>
              <w:t>+3x-1 =</w:t>
            </w:r>
            <w:r>
              <w:t>0 correct to two decimal places using Hornor’s method.</w:t>
            </w:r>
          </w:p>
        </w:tc>
        <w:tc>
          <w:tcPr>
            <w:tcW w:w="319" w:type="pct"/>
          </w:tcPr>
          <w:p w14:paraId="5628175F" w14:textId="77777777" w:rsidR="00A44BA9" w:rsidRPr="003F48A5" w:rsidRDefault="00A44BA9" w:rsidP="00D63AB9">
            <w:pPr>
              <w:jc w:val="center"/>
            </w:pPr>
            <w:r w:rsidRPr="003F48A5">
              <w:t>CO</w:t>
            </w:r>
            <w:r>
              <w:t>1</w:t>
            </w:r>
          </w:p>
        </w:tc>
        <w:tc>
          <w:tcPr>
            <w:tcW w:w="256" w:type="pct"/>
          </w:tcPr>
          <w:p w14:paraId="5B157EFD" w14:textId="77777777" w:rsidR="00A44BA9" w:rsidRPr="003F48A5" w:rsidRDefault="00A44BA9" w:rsidP="00D63AB9">
            <w:pPr>
              <w:jc w:val="center"/>
            </w:pPr>
            <w:r>
              <w:t>E</w:t>
            </w:r>
          </w:p>
        </w:tc>
        <w:tc>
          <w:tcPr>
            <w:tcW w:w="253" w:type="pct"/>
          </w:tcPr>
          <w:p w14:paraId="62B583D4" w14:textId="77777777" w:rsidR="00A44BA9" w:rsidRPr="003F48A5" w:rsidRDefault="00A44BA9" w:rsidP="00D63AB9">
            <w:pPr>
              <w:jc w:val="center"/>
            </w:pPr>
            <w:r>
              <w:t>1</w:t>
            </w:r>
            <w:r w:rsidRPr="003F48A5">
              <w:t>0</w:t>
            </w:r>
          </w:p>
        </w:tc>
      </w:tr>
      <w:tr w:rsidR="00A44BA9" w:rsidRPr="003F48A5" w14:paraId="4D857C25" w14:textId="77777777" w:rsidTr="00D63AB9">
        <w:trPr>
          <w:trHeight w:val="283"/>
        </w:trPr>
        <w:tc>
          <w:tcPr>
            <w:tcW w:w="272" w:type="pct"/>
          </w:tcPr>
          <w:p w14:paraId="5B95C743" w14:textId="77777777" w:rsidR="00A44BA9" w:rsidRPr="003F48A5" w:rsidRDefault="00A44BA9" w:rsidP="00D63AB9">
            <w:pPr>
              <w:jc w:val="center"/>
            </w:pPr>
          </w:p>
        </w:tc>
        <w:tc>
          <w:tcPr>
            <w:tcW w:w="189" w:type="pct"/>
          </w:tcPr>
          <w:p w14:paraId="1C0A2C56" w14:textId="77777777" w:rsidR="00A44BA9" w:rsidRPr="003F48A5" w:rsidRDefault="00A44BA9" w:rsidP="00D63AB9">
            <w:pPr>
              <w:jc w:val="center"/>
            </w:pPr>
            <w:r w:rsidRPr="003F48A5">
              <w:t>b.</w:t>
            </w:r>
          </w:p>
        </w:tc>
        <w:tc>
          <w:tcPr>
            <w:tcW w:w="3711" w:type="pct"/>
          </w:tcPr>
          <w:p w14:paraId="4D538E4C" w14:textId="77777777" w:rsidR="00A44BA9" w:rsidRPr="003F48A5" w:rsidRDefault="00A44BA9" w:rsidP="00D63AB9">
            <w:pPr>
              <w:rPr>
                <w:bCs/>
              </w:rPr>
            </w:pPr>
            <w:r>
              <w:rPr>
                <w:lang w:val="en-IN"/>
              </w:rPr>
              <w:t>Using C</w:t>
            </w:r>
            <w:r w:rsidRPr="007F0D98">
              <w:rPr>
                <w:lang w:val="en-IN"/>
              </w:rPr>
              <w:t xml:space="preserve">hebyshev’s method </w:t>
            </w:r>
            <w:r>
              <w:rPr>
                <w:lang w:val="en-IN"/>
              </w:rPr>
              <w:t xml:space="preserve">, </w:t>
            </w:r>
            <w:r w:rsidRPr="007F0D98">
              <w:rPr>
                <w:lang w:val="en-IN"/>
              </w:rPr>
              <w:t xml:space="preserve">find a root of the </w:t>
            </w:r>
            <w:r>
              <w:rPr>
                <w:lang w:val="en-IN"/>
              </w:rPr>
              <w:t xml:space="preserve">equation </w:t>
            </w:r>
            <w:r w:rsidRPr="007F0D98">
              <w:rPr>
                <w:lang w:val="en-IN"/>
              </w:rPr>
              <w:t>f(x)=x</w:t>
            </w:r>
            <w:r>
              <w:rPr>
                <w:vertAlign w:val="superscript"/>
                <w:lang w:val="en-IN"/>
              </w:rPr>
              <w:t>3</w:t>
            </w:r>
            <w:r w:rsidRPr="007F0D98">
              <w:rPr>
                <w:lang w:val="en-IN"/>
              </w:rPr>
              <w:t>−</w:t>
            </w:r>
            <w:r>
              <w:rPr>
                <w:lang w:val="en-IN"/>
              </w:rPr>
              <w:t>2</w:t>
            </w:r>
            <w:r w:rsidRPr="007F0D98">
              <w:rPr>
                <w:lang w:val="en-IN"/>
              </w:rPr>
              <w:t>x−</w:t>
            </w:r>
            <w:r>
              <w:rPr>
                <w:lang w:val="en-IN"/>
              </w:rPr>
              <w:t>5 correct to two decimal places, where x</w:t>
            </w:r>
            <w:r w:rsidRPr="00C3186B">
              <w:rPr>
                <w:sz w:val="28"/>
                <w:szCs w:val="28"/>
                <w:vertAlign w:val="subscript"/>
                <w:lang w:val="en-IN"/>
              </w:rPr>
              <w:t>0</w:t>
            </w:r>
            <w:r>
              <w:rPr>
                <w:lang w:val="en-IN"/>
              </w:rPr>
              <w:t xml:space="preserve"> = 2, </w:t>
            </w:r>
          </w:p>
        </w:tc>
        <w:tc>
          <w:tcPr>
            <w:tcW w:w="319" w:type="pct"/>
          </w:tcPr>
          <w:p w14:paraId="1986D626" w14:textId="77777777" w:rsidR="00A44BA9" w:rsidRPr="003F48A5" w:rsidRDefault="00A44BA9" w:rsidP="00D63AB9">
            <w:pPr>
              <w:jc w:val="center"/>
            </w:pPr>
            <w:r w:rsidRPr="003F48A5">
              <w:t>CO1</w:t>
            </w:r>
          </w:p>
        </w:tc>
        <w:tc>
          <w:tcPr>
            <w:tcW w:w="256" w:type="pct"/>
          </w:tcPr>
          <w:p w14:paraId="64D22FCB" w14:textId="77777777" w:rsidR="00A44BA9" w:rsidRPr="003F48A5" w:rsidRDefault="00A44BA9" w:rsidP="00D63AB9">
            <w:pPr>
              <w:jc w:val="center"/>
            </w:pPr>
            <w:r>
              <w:t>E</w:t>
            </w:r>
          </w:p>
        </w:tc>
        <w:tc>
          <w:tcPr>
            <w:tcW w:w="253" w:type="pct"/>
          </w:tcPr>
          <w:p w14:paraId="6E805D3A" w14:textId="77777777" w:rsidR="00A44BA9" w:rsidRPr="003F48A5" w:rsidRDefault="00A44BA9" w:rsidP="00D63AB9">
            <w:pPr>
              <w:jc w:val="center"/>
            </w:pPr>
            <w:r>
              <w:t>10</w:t>
            </w:r>
          </w:p>
        </w:tc>
      </w:tr>
      <w:tr w:rsidR="00A44BA9" w:rsidRPr="003F48A5" w14:paraId="1C01931B" w14:textId="77777777" w:rsidTr="00F33D16">
        <w:trPr>
          <w:trHeight w:val="550"/>
        </w:trPr>
        <w:tc>
          <w:tcPr>
            <w:tcW w:w="5000" w:type="pct"/>
            <w:gridSpan w:val="6"/>
            <w:vAlign w:val="center"/>
          </w:tcPr>
          <w:p w14:paraId="14F87DDF" w14:textId="77777777" w:rsidR="00A44BA9" w:rsidRPr="003F48A5" w:rsidRDefault="00A44BA9" w:rsidP="00D63AB9">
            <w:pPr>
              <w:jc w:val="center"/>
            </w:pPr>
            <w:r w:rsidRPr="003F48A5">
              <w:rPr>
                <w:b/>
                <w:bCs/>
              </w:rPr>
              <w:t>COMPULSORY QUESTION</w:t>
            </w:r>
          </w:p>
        </w:tc>
      </w:tr>
      <w:tr w:rsidR="00A44BA9" w:rsidRPr="003F48A5" w14:paraId="54DD90BD" w14:textId="77777777" w:rsidTr="00D63AB9">
        <w:trPr>
          <w:trHeight w:val="283"/>
        </w:trPr>
        <w:tc>
          <w:tcPr>
            <w:tcW w:w="272" w:type="pct"/>
          </w:tcPr>
          <w:p w14:paraId="0375240A" w14:textId="77777777" w:rsidR="00A44BA9" w:rsidRPr="003F48A5" w:rsidRDefault="00A44BA9" w:rsidP="00D63AB9">
            <w:pPr>
              <w:jc w:val="center"/>
            </w:pPr>
            <w:r w:rsidRPr="003F48A5">
              <w:t>9.</w:t>
            </w:r>
          </w:p>
        </w:tc>
        <w:tc>
          <w:tcPr>
            <w:tcW w:w="189" w:type="pct"/>
          </w:tcPr>
          <w:p w14:paraId="3FF45412" w14:textId="77777777" w:rsidR="00A44BA9" w:rsidRPr="003F48A5" w:rsidRDefault="00A44BA9" w:rsidP="00D63AB9">
            <w:pPr>
              <w:jc w:val="center"/>
            </w:pPr>
            <w:r w:rsidRPr="003F48A5">
              <w:t>a.</w:t>
            </w:r>
          </w:p>
        </w:tc>
        <w:tc>
          <w:tcPr>
            <w:tcW w:w="3711" w:type="pct"/>
          </w:tcPr>
          <w:p w14:paraId="1B4A1879" w14:textId="77777777" w:rsidR="00A44BA9" w:rsidRPr="003F48A5" w:rsidRDefault="00A44BA9" w:rsidP="00D63AB9">
            <w:r>
              <w:t xml:space="preserve">By Romberg’s algorithm, approximate </w:t>
            </w:r>
            <w:r>
              <w:rPr>
                <w:position w:val="-32"/>
              </w:rPr>
              <w:object w:dxaOrig="1080" w:dyaOrig="732" w14:anchorId="43AACB68">
                <v:shape id="_x0000_i1047" type="#_x0000_t75" style="width:54.35pt;height:36.7pt" o:ole="">
                  <v:imagedata r:id="rId45" o:title=""/>
                </v:shape>
                <o:OLEObject Type="Embed" ProgID="Equation.DSMT4" ShapeID="_x0000_i1047" DrawAspect="Content" ObjectID="_1801037524" r:id="rId46"/>
              </w:object>
            </w:r>
            <w:r>
              <w:t xml:space="preserve"> by evaluating</w:t>
            </w:r>
            <w:r>
              <w:rPr>
                <w:position w:val="-10"/>
              </w:rPr>
              <w:object w:dxaOrig="708" w:dyaOrig="312" w14:anchorId="0A4A3EA9">
                <v:shape id="_x0000_i1048" type="#_x0000_t75" style="width:35.3pt;height:15.6pt" o:ole="">
                  <v:imagedata r:id="rId47" o:title=""/>
                </v:shape>
                <o:OLEObject Type="Embed" ProgID="Equation.DSMT4" ShapeID="_x0000_i1048" DrawAspect="Content" ObjectID="_1801037525" r:id="rId48"/>
              </w:object>
            </w:r>
            <w:r>
              <w:t>, and hence give an approximation for</w:t>
            </w:r>
            <w:r>
              <w:rPr>
                <w:position w:val="-6"/>
              </w:rPr>
              <w:object w:dxaOrig="228" w:dyaOrig="228" w14:anchorId="5D527FC2">
                <v:shape id="_x0000_i1049" type="#_x0000_t75" style="width:11.55pt;height:11.55pt" o:ole="">
                  <v:imagedata r:id="rId49" o:title=""/>
                </v:shape>
                <o:OLEObject Type="Embed" ProgID="Equation.DSMT4" ShapeID="_x0000_i1049" DrawAspect="Content" ObjectID="_1801037526" r:id="rId50"/>
              </w:object>
            </w:r>
            <w:r>
              <w:t xml:space="preserve">. </w:t>
            </w:r>
          </w:p>
        </w:tc>
        <w:tc>
          <w:tcPr>
            <w:tcW w:w="319" w:type="pct"/>
          </w:tcPr>
          <w:p w14:paraId="04999CF2" w14:textId="77777777" w:rsidR="00A44BA9" w:rsidRPr="003F48A5" w:rsidRDefault="00A44BA9" w:rsidP="00D63AB9">
            <w:pPr>
              <w:jc w:val="center"/>
            </w:pPr>
            <w:r w:rsidRPr="003F48A5">
              <w:t>CO</w:t>
            </w:r>
            <w:r>
              <w:t>1</w:t>
            </w:r>
          </w:p>
        </w:tc>
        <w:tc>
          <w:tcPr>
            <w:tcW w:w="256" w:type="pct"/>
          </w:tcPr>
          <w:p w14:paraId="1426B23B" w14:textId="77777777" w:rsidR="00A44BA9" w:rsidRPr="003F48A5" w:rsidRDefault="00A44BA9" w:rsidP="00D63AB9">
            <w:pPr>
              <w:jc w:val="center"/>
            </w:pPr>
            <w:r>
              <w:t>An</w:t>
            </w:r>
          </w:p>
        </w:tc>
        <w:tc>
          <w:tcPr>
            <w:tcW w:w="253" w:type="pct"/>
          </w:tcPr>
          <w:p w14:paraId="2B902B65" w14:textId="77777777" w:rsidR="00A44BA9" w:rsidRPr="003F48A5" w:rsidRDefault="00A44BA9" w:rsidP="00D63AB9">
            <w:pPr>
              <w:jc w:val="center"/>
            </w:pPr>
            <w:r>
              <w:t>1</w:t>
            </w:r>
            <w:r w:rsidRPr="003F48A5">
              <w:t>0</w:t>
            </w:r>
          </w:p>
        </w:tc>
      </w:tr>
      <w:tr w:rsidR="00A44BA9" w:rsidRPr="003F48A5" w14:paraId="064BA2A4" w14:textId="77777777" w:rsidTr="00D63AB9">
        <w:trPr>
          <w:trHeight w:val="283"/>
        </w:trPr>
        <w:tc>
          <w:tcPr>
            <w:tcW w:w="272" w:type="pct"/>
          </w:tcPr>
          <w:p w14:paraId="530694B3" w14:textId="77777777" w:rsidR="00A44BA9" w:rsidRPr="003F48A5" w:rsidRDefault="00A44BA9" w:rsidP="00D63AB9">
            <w:pPr>
              <w:jc w:val="center"/>
            </w:pPr>
          </w:p>
        </w:tc>
        <w:tc>
          <w:tcPr>
            <w:tcW w:w="189" w:type="pct"/>
          </w:tcPr>
          <w:p w14:paraId="3E838266" w14:textId="77777777" w:rsidR="00A44BA9" w:rsidRPr="003F48A5" w:rsidRDefault="00A44BA9" w:rsidP="00D63AB9">
            <w:pPr>
              <w:jc w:val="center"/>
            </w:pPr>
            <w:r w:rsidRPr="003F48A5">
              <w:t>b.</w:t>
            </w:r>
          </w:p>
        </w:tc>
        <w:tc>
          <w:tcPr>
            <w:tcW w:w="3711" w:type="pct"/>
          </w:tcPr>
          <w:p w14:paraId="562E680F" w14:textId="77777777" w:rsidR="00A44BA9" w:rsidRPr="003F48A5" w:rsidRDefault="00A44BA9" w:rsidP="00D63AB9">
            <w:pPr>
              <w:rPr>
                <w:bCs/>
              </w:rPr>
            </w:pPr>
            <w:r>
              <w:rPr>
                <w:bCs/>
              </w:rPr>
              <w:t>Determine Gaussian Quadrature formula in the interval (-2,  2) and the nodes are -1, 0,1</w:t>
            </w:r>
          </w:p>
        </w:tc>
        <w:tc>
          <w:tcPr>
            <w:tcW w:w="319" w:type="pct"/>
          </w:tcPr>
          <w:p w14:paraId="4D5ADB98" w14:textId="77777777" w:rsidR="00A44BA9" w:rsidRPr="003F48A5" w:rsidRDefault="00A44BA9" w:rsidP="00D63AB9">
            <w:pPr>
              <w:jc w:val="center"/>
            </w:pPr>
            <w:r w:rsidRPr="003F48A5">
              <w:t>CO1</w:t>
            </w:r>
          </w:p>
        </w:tc>
        <w:tc>
          <w:tcPr>
            <w:tcW w:w="256" w:type="pct"/>
          </w:tcPr>
          <w:p w14:paraId="31A72F62" w14:textId="77777777" w:rsidR="00A44BA9" w:rsidRPr="003F48A5" w:rsidRDefault="00A44BA9" w:rsidP="00D63AB9">
            <w:pPr>
              <w:jc w:val="center"/>
            </w:pPr>
            <w:r>
              <w:t>A</w:t>
            </w:r>
          </w:p>
        </w:tc>
        <w:tc>
          <w:tcPr>
            <w:tcW w:w="253" w:type="pct"/>
          </w:tcPr>
          <w:p w14:paraId="75D1A248" w14:textId="77777777" w:rsidR="00A44BA9" w:rsidRPr="003F48A5" w:rsidRDefault="00A44BA9" w:rsidP="00D63AB9">
            <w:pPr>
              <w:jc w:val="center"/>
            </w:pPr>
            <w:r>
              <w:t>10</w:t>
            </w:r>
          </w:p>
        </w:tc>
      </w:tr>
    </w:tbl>
    <w:p w14:paraId="1EAB1212" w14:textId="77777777" w:rsidR="00A44BA9" w:rsidRDefault="00A44BA9" w:rsidP="00856324"/>
    <w:p w14:paraId="23E101A0"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081CBD"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63AF91C0" w14:textId="77777777" w:rsidTr="00D63AB9">
        <w:tc>
          <w:tcPr>
            <w:tcW w:w="632" w:type="dxa"/>
          </w:tcPr>
          <w:p w14:paraId="74432851" w14:textId="77777777" w:rsidR="00A44BA9" w:rsidRPr="00930ED1" w:rsidRDefault="00A44BA9" w:rsidP="00FA7076">
            <w:pPr>
              <w:jc w:val="center"/>
              <w:rPr>
                <w:sz w:val="22"/>
                <w:szCs w:val="22"/>
              </w:rPr>
            </w:pPr>
          </w:p>
        </w:tc>
        <w:tc>
          <w:tcPr>
            <w:tcW w:w="9858" w:type="dxa"/>
          </w:tcPr>
          <w:p w14:paraId="4F6EAB54" w14:textId="77777777" w:rsidR="00A44BA9" w:rsidRPr="00930ED1" w:rsidRDefault="00A44BA9" w:rsidP="00FA7076">
            <w:pPr>
              <w:jc w:val="center"/>
              <w:rPr>
                <w:b/>
                <w:sz w:val="22"/>
                <w:szCs w:val="22"/>
              </w:rPr>
            </w:pPr>
            <w:r w:rsidRPr="00930ED1">
              <w:rPr>
                <w:b/>
                <w:sz w:val="22"/>
                <w:szCs w:val="22"/>
              </w:rPr>
              <w:t>COURSE OUTCOME</w:t>
            </w:r>
          </w:p>
        </w:tc>
      </w:tr>
      <w:tr w:rsidR="00A44BA9" w14:paraId="1A50E0CD" w14:textId="77777777" w:rsidTr="00D63AB9">
        <w:tc>
          <w:tcPr>
            <w:tcW w:w="632" w:type="dxa"/>
          </w:tcPr>
          <w:p w14:paraId="61776397" w14:textId="77777777" w:rsidR="00A44BA9" w:rsidRPr="00930ED1" w:rsidRDefault="00A44BA9" w:rsidP="00FA7076">
            <w:pPr>
              <w:jc w:val="center"/>
              <w:rPr>
                <w:sz w:val="22"/>
                <w:szCs w:val="22"/>
              </w:rPr>
            </w:pPr>
            <w:r w:rsidRPr="00930ED1">
              <w:rPr>
                <w:sz w:val="22"/>
                <w:szCs w:val="22"/>
              </w:rPr>
              <w:t>CO1</w:t>
            </w:r>
          </w:p>
        </w:tc>
        <w:tc>
          <w:tcPr>
            <w:tcW w:w="9858" w:type="dxa"/>
          </w:tcPr>
          <w:p w14:paraId="3C3486D3" w14:textId="77777777" w:rsidR="00A44BA9" w:rsidRPr="00111AF1" w:rsidRDefault="00A44BA9" w:rsidP="00D63AB9">
            <w:pPr>
              <w:tabs>
                <w:tab w:val="left" w:pos="1092"/>
              </w:tabs>
              <w:jc w:val="both"/>
            </w:pPr>
            <w:r w:rsidRPr="00111AF1">
              <w:t>Students will be able to relate their subject knowledge with their engineering</w:t>
            </w:r>
          </w:p>
          <w:p w14:paraId="462526DE" w14:textId="77777777" w:rsidR="00A44BA9" w:rsidRPr="00930ED1" w:rsidRDefault="00A44BA9" w:rsidP="00D63AB9">
            <w:pPr>
              <w:tabs>
                <w:tab w:val="left" w:pos="1092"/>
              </w:tabs>
              <w:jc w:val="both"/>
              <w:rPr>
                <w:sz w:val="22"/>
                <w:szCs w:val="22"/>
              </w:rPr>
            </w:pPr>
            <w:r w:rsidRPr="00111AF1">
              <w:t>subjects during the course of study.</w:t>
            </w:r>
          </w:p>
        </w:tc>
      </w:tr>
    </w:tbl>
    <w:p w14:paraId="2BCCDD42"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5709A269" w14:textId="77777777" w:rsidTr="00CA4F97">
        <w:trPr>
          <w:jc w:val="center"/>
        </w:trPr>
        <w:tc>
          <w:tcPr>
            <w:tcW w:w="6385" w:type="dxa"/>
            <w:gridSpan w:val="8"/>
          </w:tcPr>
          <w:p w14:paraId="6D50FD13"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0F719009" w14:textId="77777777" w:rsidTr="00CA4F97">
        <w:trPr>
          <w:jc w:val="center"/>
        </w:trPr>
        <w:tc>
          <w:tcPr>
            <w:tcW w:w="1140" w:type="dxa"/>
          </w:tcPr>
          <w:p w14:paraId="27A86E30"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0397EB54" w14:textId="77777777" w:rsidR="00A44BA9" w:rsidRPr="00CC7F9A" w:rsidRDefault="00A44BA9" w:rsidP="00D63AB9">
            <w:pPr>
              <w:jc w:val="center"/>
              <w:rPr>
                <w:b/>
                <w:sz w:val="22"/>
                <w:szCs w:val="22"/>
              </w:rPr>
            </w:pPr>
            <w:r w:rsidRPr="00CC7F9A">
              <w:rPr>
                <w:b/>
                <w:sz w:val="22"/>
                <w:szCs w:val="22"/>
              </w:rPr>
              <w:t>R</w:t>
            </w:r>
          </w:p>
        </w:tc>
        <w:tc>
          <w:tcPr>
            <w:tcW w:w="708" w:type="dxa"/>
          </w:tcPr>
          <w:p w14:paraId="762B985B" w14:textId="77777777" w:rsidR="00A44BA9" w:rsidRPr="00CC7F9A" w:rsidRDefault="00A44BA9" w:rsidP="00D63AB9">
            <w:pPr>
              <w:jc w:val="center"/>
              <w:rPr>
                <w:b/>
                <w:sz w:val="22"/>
                <w:szCs w:val="22"/>
              </w:rPr>
            </w:pPr>
            <w:r w:rsidRPr="00CC7F9A">
              <w:rPr>
                <w:b/>
                <w:sz w:val="22"/>
                <w:szCs w:val="22"/>
              </w:rPr>
              <w:t>U</w:t>
            </w:r>
          </w:p>
        </w:tc>
        <w:tc>
          <w:tcPr>
            <w:tcW w:w="709" w:type="dxa"/>
          </w:tcPr>
          <w:p w14:paraId="0180C6A9" w14:textId="77777777" w:rsidR="00A44BA9" w:rsidRPr="00CC7F9A" w:rsidRDefault="00A44BA9" w:rsidP="00D63AB9">
            <w:pPr>
              <w:jc w:val="center"/>
              <w:rPr>
                <w:b/>
                <w:sz w:val="22"/>
                <w:szCs w:val="22"/>
              </w:rPr>
            </w:pPr>
            <w:r w:rsidRPr="00CC7F9A">
              <w:rPr>
                <w:b/>
                <w:sz w:val="22"/>
                <w:szCs w:val="22"/>
              </w:rPr>
              <w:t>A</w:t>
            </w:r>
          </w:p>
        </w:tc>
        <w:tc>
          <w:tcPr>
            <w:tcW w:w="709" w:type="dxa"/>
          </w:tcPr>
          <w:p w14:paraId="4451EE94" w14:textId="77777777" w:rsidR="00A44BA9" w:rsidRPr="00CC7F9A" w:rsidRDefault="00A44BA9" w:rsidP="00D63AB9">
            <w:pPr>
              <w:jc w:val="center"/>
              <w:rPr>
                <w:b/>
                <w:sz w:val="22"/>
                <w:szCs w:val="22"/>
              </w:rPr>
            </w:pPr>
            <w:r w:rsidRPr="00CC7F9A">
              <w:rPr>
                <w:b/>
                <w:sz w:val="22"/>
                <w:szCs w:val="22"/>
              </w:rPr>
              <w:t>An</w:t>
            </w:r>
          </w:p>
        </w:tc>
        <w:tc>
          <w:tcPr>
            <w:tcW w:w="709" w:type="dxa"/>
          </w:tcPr>
          <w:p w14:paraId="163A6B8D" w14:textId="77777777" w:rsidR="00A44BA9" w:rsidRPr="00CC7F9A" w:rsidRDefault="00A44BA9" w:rsidP="00D63AB9">
            <w:pPr>
              <w:jc w:val="center"/>
              <w:rPr>
                <w:b/>
                <w:sz w:val="22"/>
                <w:szCs w:val="22"/>
              </w:rPr>
            </w:pPr>
            <w:r w:rsidRPr="00CC7F9A">
              <w:rPr>
                <w:b/>
                <w:sz w:val="22"/>
                <w:szCs w:val="22"/>
              </w:rPr>
              <w:t>E</w:t>
            </w:r>
          </w:p>
        </w:tc>
        <w:tc>
          <w:tcPr>
            <w:tcW w:w="708" w:type="dxa"/>
          </w:tcPr>
          <w:p w14:paraId="5A3CBF9C" w14:textId="77777777" w:rsidR="00A44BA9" w:rsidRPr="00CC7F9A" w:rsidRDefault="00A44BA9" w:rsidP="00D63AB9">
            <w:pPr>
              <w:jc w:val="center"/>
              <w:rPr>
                <w:b/>
                <w:sz w:val="22"/>
                <w:szCs w:val="22"/>
              </w:rPr>
            </w:pPr>
            <w:r w:rsidRPr="00CC7F9A">
              <w:rPr>
                <w:b/>
                <w:sz w:val="22"/>
                <w:szCs w:val="22"/>
              </w:rPr>
              <w:t>C</w:t>
            </w:r>
          </w:p>
        </w:tc>
        <w:tc>
          <w:tcPr>
            <w:tcW w:w="993" w:type="dxa"/>
          </w:tcPr>
          <w:p w14:paraId="678FB722" w14:textId="77777777" w:rsidR="00A44BA9" w:rsidRPr="00CC7F9A" w:rsidRDefault="00A44BA9" w:rsidP="00D63AB9">
            <w:pPr>
              <w:jc w:val="center"/>
              <w:rPr>
                <w:b/>
                <w:sz w:val="22"/>
                <w:szCs w:val="22"/>
              </w:rPr>
            </w:pPr>
            <w:r w:rsidRPr="00CC7F9A">
              <w:rPr>
                <w:b/>
                <w:sz w:val="22"/>
                <w:szCs w:val="22"/>
              </w:rPr>
              <w:t>Total</w:t>
            </w:r>
          </w:p>
        </w:tc>
      </w:tr>
      <w:tr w:rsidR="00A44BA9" w14:paraId="7AD569A5" w14:textId="77777777" w:rsidTr="005E62B1">
        <w:trPr>
          <w:jc w:val="center"/>
        </w:trPr>
        <w:tc>
          <w:tcPr>
            <w:tcW w:w="1140" w:type="dxa"/>
          </w:tcPr>
          <w:p w14:paraId="12AF6657" w14:textId="77777777" w:rsidR="00A44BA9" w:rsidRPr="00CC7F9A" w:rsidRDefault="00A44BA9" w:rsidP="00D63AB9">
            <w:pPr>
              <w:jc w:val="center"/>
              <w:rPr>
                <w:sz w:val="22"/>
                <w:szCs w:val="22"/>
              </w:rPr>
            </w:pPr>
            <w:r w:rsidRPr="00CC7F9A">
              <w:rPr>
                <w:sz w:val="22"/>
                <w:szCs w:val="22"/>
              </w:rPr>
              <w:t>CO1</w:t>
            </w:r>
          </w:p>
        </w:tc>
        <w:tc>
          <w:tcPr>
            <w:tcW w:w="709" w:type="dxa"/>
          </w:tcPr>
          <w:p w14:paraId="6DF5CC81" w14:textId="77777777" w:rsidR="00A44BA9" w:rsidRPr="00CC7F9A" w:rsidRDefault="00A44BA9" w:rsidP="005E62B1">
            <w:pPr>
              <w:jc w:val="center"/>
              <w:rPr>
                <w:sz w:val="22"/>
                <w:szCs w:val="22"/>
              </w:rPr>
            </w:pPr>
            <w:r>
              <w:rPr>
                <w:sz w:val="22"/>
                <w:szCs w:val="22"/>
              </w:rPr>
              <w:t>--</w:t>
            </w:r>
          </w:p>
        </w:tc>
        <w:tc>
          <w:tcPr>
            <w:tcW w:w="708" w:type="dxa"/>
          </w:tcPr>
          <w:p w14:paraId="09B353D9" w14:textId="77777777" w:rsidR="00A44BA9" w:rsidRPr="00CC7F9A" w:rsidRDefault="00A44BA9" w:rsidP="005E62B1">
            <w:pPr>
              <w:jc w:val="center"/>
              <w:rPr>
                <w:sz w:val="22"/>
                <w:szCs w:val="22"/>
              </w:rPr>
            </w:pPr>
            <w:r>
              <w:rPr>
                <w:sz w:val="22"/>
                <w:szCs w:val="22"/>
              </w:rPr>
              <w:t>--</w:t>
            </w:r>
          </w:p>
        </w:tc>
        <w:tc>
          <w:tcPr>
            <w:tcW w:w="709" w:type="dxa"/>
          </w:tcPr>
          <w:p w14:paraId="3FA45D5C" w14:textId="77777777" w:rsidR="00A44BA9" w:rsidRPr="00CC7F9A" w:rsidRDefault="00A44BA9" w:rsidP="005E62B1">
            <w:pPr>
              <w:jc w:val="center"/>
              <w:rPr>
                <w:sz w:val="22"/>
                <w:szCs w:val="22"/>
              </w:rPr>
            </w:pPr>
            <w:r>
              <w:rPr>
                <w:sz w:val="22"/>
                <w:szCs w:val="22"/>
              </w:rPr>
              <w:t>70</w:t>
            </w:r>
          </w:p>
        </w:tc>
        <w:tc>
          <w:tcPr>
            <w:tcW w:w="709" w:type="dxa"/>
          </w:tcPr>
          <w:p w14:paraId="1F9E6EBC" w14:textId="77777777" w:rsidR="00A44BA9" w:rsidRPr="00CC7F9A" w:rsidRDefault="00A44BA9" w:rsidP="005E62B1">
            <w:pPr>
              <w:jc w:val="center"/>
              <w:rPr>
                <w:sz w:val="22"/>
                <w:szCs w:val="22"/>
              </w:rPr>
            </w:pPr>
            <w:r>
              <w:rPr>
                <w:sz w:val="22"/>
                <w:szCs w:val="22"/>
              </w:rPr>
              <w:t>50</w:t>
            </w:r>
          </w:p>
        </w:tc>
        <w:tc>
          <w:tcPr>
            <w:tcW w:w="709" w:type="dxa"/>
          </w:tcPr>
          <w:p w14:paraId="1C0AF3BF" w14:textId="77777777" w:rsidR="00A44BA9" w:rsidRPr="00CC7F9A" w:rsidRDefault="00A44BA9" w:rsidP="005E62B1">
            <w:pPr>
              <w:jc w:val="center"/>
              <w:rPr>
                <w:sz w:val="22"/>
                <w:szCs w:val="22"/>
              </w:rPr>
            </w:pPr>
            <w:r>
              <w:rPr>
                <w:sz w:val="22"/>
                <w:szCs w:val="22"/>
              </w:rPr>
              <w:t>60</w:t>
            </w:r>
          </w:p>
        </w:tc>
        <w:tc>
          <w:tcPr>
            <w:tcW w:w="708" w:type="dxa"/>
          </w:tcPr>
          <w:p w14:paraId="6B35AADE" w14:textId="77777777" w:rsidR="00A44BA9" w:rsidRPr="00CC7F9A" w:rsidRDefault="00A44BA9" w:rsidP="005E62B1">
            <w:pPr>
              <w:jc w:val="center"/>
              <w:rPr>
                <w:sz w:val="22"/>
                <w:szCs w:val="22"/>
              </w:rPr>
            </w:pPr>
            <w:r>
              <w:rPr>
                <w:sz w:val="22"/>
                <w:szCs w:val="22"/>
              </w:rPr>
              <w:t>--</w:t>
            </w:r>
          </w:p>
        </w:tc>
        <w:tc>
          <w:tcPr>
            <w:tcW w:w="993" w:type="dxa"/>
          </w:tcPr>
          <w:p w14:paraId="04E9079B" w14:textId="77777777" w:rsidR="00A44BA9" w:rsidRPr="00CC7F9A" w:rsidRDefault="00A44BA9" w:rsidP="005E62B1">
            <w:pPr>
              <w:jc w:val="center"/>
              <w:rPr>
                <w:sz w:val="22"/>
                <w:szCs w:val="22"/>
              </w:rPr>
            </w:pPr>
            <w:r>
              <w:rPr>
                <w:sz w:val="22"/>
                <w:szCs w:val="22"/>
              </w:rPr>
              <w:t>180</w:t>
            </w:r>
          </w:p>
        </w:tc>
      </w:tr>
    </w:tbl>
    <w:p w14:paraId="6842E2D0" w14:textId="77777777" w:rsidR="00A44BA9" w:rsidRDefault="00A44BA9" w:rsidP="00D63AB9"/>
    <w:p w14:paraId="22E5855B" w14:textId="77777777" w:rsidR="00A44BA9" w:rsidRDefault="00A44BA9">
      <w:pPr>
        <w:spacing w:after="200" w:line="276" w:lineRule="auto"/>
        <w:rPr>
          <w:rFonts w:ascii="Arial" w:hAnsi="Arial" w:cs="Arial"/>
          <w:bCs/>
          <w:noProof/>
        </w:rPr>
      </w:pPr>
      <w:r>
        <w:rPr>
          <w:rFonts w:ascii="Arial" w:hAnsi="Arial" w:cs="Arial"/>
          <w:bCs/>
          <w:noProof/>
        </w:rPr>
        <w:br w:type="page"/>
      </w:r>
    </w:p>
    <w:p w14:paraId="480F6B56" w14:textId="59155833"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5FE83B89" wp14:editId="6B40EEBA">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95A29A" w14:textId="77777777" w:rsidR="00A44BA9" w:rsidRDefault="00A44BA9" w:rsidP="008B182C">
      <w:pPr>
        <w:jc w:val="center"/>
        <w:rPr>
          <w:b/>
          <w:bCs/>
        </w:rPr>
      </w:pPr>
    </w:p>
    <w:p w14:paraId="118BB80D" w14:textId="77777777" w:rsidR="00A44BA9" w:rsidRDefault="00A44BA9" w:rsidP="008B182C">
      <w:pPr>
        <w:jc w:val="center"/>
        <w:rPr>
          <w:b/>
          <w:bCs/>
        </w:rPr>
      </w:pPr>
      <w:r>
        <w:rPr>
          <w:b/>
          <w:bCs/>
        </w:rPr>
        <w:t>END SEMESTER EXAMINATION – NOV / DEC 2024</w:t>
      </w:r>
    </w:p>
    <w:p w14:paraId="382096DA"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553444" w14:paraId="75343A70" w14:textId="77777777" w:rsidTr="00D63AB9">
        <w:trPr>
          <w:trHeight w:val="397"/>
          <w:jc w:val="center"/>
        </w:trPr>
        <w:tc>
          <w:tcPr>
            <w:tcW w:w="1555" w:type="dxa"/>
            <w:vAlign w:val="center"/>
          </w:tcPr>
          <w:p w14:paraId="5547F1A6" w14:textId="77777777" w:rsidR="00A44BA9" w:rsidRPr="00553444" w:rsidRDefault="00A44BA9" w:rsidP="00D63AB9">
            <w:pPr>
              <w:pStyle w:val="Title"/>
              <w:jc w:val="left"/>
              <w:rPr>
                <w:b/>
                <w:sz w:val="22"/>
                <w:szCs w:val="22"/>
              </w:rPr>
            </w:pPr>
            <w:r w:rsidRPr="00553444">
              <w:rPr>
                <w:b/>
                <w:sz w:val="22"/>
                <w:szCs w:val="22"/>
              </w:rPr>
              <w:t xml:space="preserve">Course Code      </w:t>
            </w:r>
          </w:p>
        </w:tc>
        <w:tc>
          <w:tcPr>
            <w:tcW w:w="6662" w:type="dxa"/>
            <w:vAlign w:val="center"/>
          </w:tcPr>
          <w:p w14:paraId="440E5FF2" w14:textId="77777777" w:rsidR="00A44BA9" w:rsidRPr="00553444" w:rsidRDefault="00A44BA9" w:rsidP="00D63AB9">
            <w:pPr>
              <w:pStyle w:val="Title"/>
              <w:jc w:val="left"/>
              <w:rPr>
                <w:b/>
                <w:sz w:val="22"/>
                <w:szCs w:val="22"/>
              </w:rPr>
            </w:pPr>
            <w:r w:rsidRPr="00553444">
              <w:rPr>
                <w:b/>
                <w:sz w:val="22"/>
                <w:szCs w:val="22"/>
              </w:rPr>
              <w:t>12MA337</w:t>
            </w:r>
          </w:p>
        </w:tc>
        <w:tc>
          <w:tcPr>
            <w:tcW w:w="1417" w:type="dxa"/>
            <w:vAlign w:val="center"/>
          </w:tcPr>
          <w:p w14:paraId="76839D4E" w14:textId="77777777" w:rsidR="00A44BA9" w:rsidRPr="00553444" w:rsidRDefault="00A44BA9" w:rsidP="00D63AB9">
            <w:pPr>
              <w:pStyle w:val="Title"/>
              <w:ind w:left="-468" w:firstLine="468"/>
              <w:jc w:val="left"/>
              <w:rPr>
                <w:sz w:val="22"/>
                <w:szCs w:val="22"/>
              </w:rPr>
            </w:pPr>
            <w:r w:rsidRPr="00553444">
              <w:rPr>
                <w:b/>
                <w:bCs/>
                <w:sz w:val="22"/>
                <w:szCs w:val="22"/>
              </w:rPr>
              <w:t xml:space="preserve">Duration       </w:t>
            </w:r>
          </w:p>
        </w:tc>
        <w:tc>
          <w:tcPr>
            <w:tcW w:w="851" w:type="dxa"/>
            <w:vAlign w:val="center"/>
          </w:tcPr>
          <w:p w14:paraId="3236A3BC" w14:textId="77777777" w:rsidR="00A44BA9" w:rsidRPr="00553444" w:rsidRDefault="00A44BA9" w:rsidP="00D63AB9">
            <w:pPr>
              <w:pStyle w:val="Title"/>
              <w:jc w:val="left"/>
              <w:rPr>
                <w:b/>
                <w:sz w:val="22"/>
                <w:szCs w:val="22"/>
              </w:rPr>
            </w:pPr>
            <w:r w:rsidRPr="00553444">
              <w:rPr>
                <w:b/>
                <w:sz w:val="22"/>
                <w:szCs w:val="22"/>
              </w:rPr>
              <w:t>3hrs</w:t>
            </w:r>
          </w:p>
        </w:tc>
      </w:tr>
      <w:tr w:rsidR="00A44BA9" w:rsidRPr="00553444" w14:paraId="72E5E412" w14:textId="77777777" w:rsidTr="00D63AB9">
        <w:trPr>
          <w:trHeight w:val="397"/>
          <w:jc w:val="center"/>
        </w:trPr>
        <w:tc>
          <w:tcPr>
            <w:tcW w:w="1555" w:type="dxa"/>
            <w:vAlign w:val="center"/>
          </w:tcPr>
          <w:p w14:paraId="6FB2BE0A" w14:textId="77777777" w:rsidR="00A44BA9" w:rsidRPr="00553444" w:rsidRDefault="00A44BA9" w:rsidP="00354B5A">
            <w:pPr>
              <w:pStyle w:val="Title"/>
              <w:ind w:right="-160"/>
              <w:jc w:val="left"/>
              <w:rPr>
                <w:b/>
                <w:sz w:val="22"/>
                <w:szCs w:val="22"/>
              </w:rPr>
            </w:pPr>
            <w:r w:rsidRPr="00553444">
              <w:rPr>
                <w:b/>
                <w:sz w:val="22"/>
                <w:szCs w:val="22"/>
              </w:rPr>
              <w:t xml:space="preserve">Course Title     </w:t>
            </w:r>
          </w:p>
        </w:tc>
        <w:tc>
          <w:tcPr>
            <w:tcW w:w="6662" w:type="dxa"/>
            <w:vAlign w:val="center"/>
          </w:tcPr>
          <w:p w14:paraId="37318071" w14:textId="77777777" w:rsidR="00A44BA9" w:rsidRPr="00553444" w:rsidRDefault="00A44BA9" w:rsidP="00D63AB9">
            <w:pPr>
              <w:pStyle w:val="Title"/>
              <w:jc w:val="left"/>
              <w:rPr>
                <w:b/>
                <w:sz w:val="22"/>
                <w:szCs w:val="22"/>
              </w:rPr>
            </w:pPr>
            <w:r w:rsidRPr="00553444">
              <w:rPr>
                <w:b/>
                <w:sz w:val="22"/>
                <w:szCs w:val="22"/>
              </w:rPr>
              <w:t xml:space="preserve">GRAPH THEORY    </w:t>
            </w:r>
          </w:p>
        </w:tc>
        <w:tc>
          <w:tcPr>
            <w:tcW w:w="1417" w:type="dxa"/>
            <w:vAlign w:val="center"/>
          </w:tcPr>
          <w:p w14:paraId="01193DCE" w14:textId="77777777" w:rsidR="00A44BA9" w:rsidRPr="00553444" w:rsidRDefault="00A44BA9" w:rsidP="00D63AB9">
            <w:pPr>
              <w:pStyle w:val="Title"/>
              <w:jc w:val="left"/>
              <w:rPr>
                <w:b/>
                <w:bCs/>
                <w:sz w:val="22"/>
                <w:szCs w:val="22"/>
              </w:rPr>
            </w:pPr>
            <w:r w:rsidRPr="00553444">
              <w:rPr>
                <w:b/>
                <w:bCs/>
                <w:sz w:val="22"/>
                <w:szCs w:val="22"/>
              </w:rPr>
              <w:t xml:space="preserve">Max. Marks </w:t>
            </w:r>
          </w:p>
        </w:tc>
        <w:tc>
          <w:tcPr>
            <w:tcW w:w="851" w:type="dxa"/>
            <w:vAlign w:val="center"/>
          </w:tcPr>
          <w:p w14:paraId="4064B7A4" w14:textId="77777777" w:rsidR="00A44BA9" w:rsidRPr="00553444" w:rsidRDefault="00A44BA9" w:rsidP="00D63AB9">
            <w:pPr>
              <w:pStyle w:val="Title"/>
              <w:jc w:val="left"/>
              <w:rPr>
                <w:b/>
                <w:sz w:val="22"/>
                <w:szCs w:val="22"/>
              </w:rPr>
            </w:pPr>
            <w:r w:rsidRPr="00553444">
              <w:rPr>
                <w:b/>
                <w:sz w:val="22"/>
                <w:szCs w:val="22"/>
              </w:rPr>
              <w:t>100</w:t>
            </w:r>
          </w:p>
        </w:tc>
      </w:tr>
    </w:tbl>
    <w:p w14:paraId="786B7581"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7953"/>
        <w:gridCol w:w="755"/>
        <w:gridCol w:w="551"/>
        <w:gridCol w:w="503"/>
      </w:tblGrid>
      <w:tr w:rsidR="00A44BA9" w:rsidRPr="003F48A5" w14:paraId="6EE6078C" w14:textId="77777777" w:rsidTr="00D63AB9">
        <w:trPr>
          <w:trHeight w:val="552"/>
        </w:trPr>
        <w:tc>
          <w:tcPr>
            <w:tcW w:w="272" w:type="pct"/>
            <w:vAlign w:val="center"/>
          </w:tcPr>
          <w:p w14:paraId="4D87D684" w14:textId="77777777" w:rsidR="00A44BA9" w:rsidRPr="003F48A5" w:rsidRDefault="00A44BA9" w:rsidP="00F33D16">
            <w:pPr>
              <w:jc w:val="center"/>
              <w:rPr>
                <w:b/>
              </w:rPr>
            </w:pPr>
            <w:r w:rsidRPr="003F48A5">
              <w:rPr>
                <w:b/>
              </w:rPr>
              <w:t>Q. No.</w:t>
            </w:r>
          </w:p>
        </w:tc>
        <w:tc>
          <w:tcPr>
            <w:tcW w:w="3887" w:type="pct"/>
            <w:gridSpan w:val="2"/>
            <w:vAlign w:val="center"/>
          </w:tcPr>
          <w:p w14:paraId="6F3D5B25" w14:textId="77777777" w:rsidR="00A44BA9" w:rsidRPr="003F48A5" w:rsidRDefault="00A44BA9" w:rsidP="00F33D16">
            <w:pPr>
              <w:jc w:val="center"/>
              <w:rPr>
                <w:b/>
              </w:rPr>
            </w:pPr>
            <w:r w:rsidRPr="003F48A5">
              <w:rPr>
                <w:b/>
              </w:rPr>
              <w:t>Questions</w:t>
            </w:r>
          </w:p>
        </w:tc>
        <w:tc>
          <w:tcPr>
            <w:tcW w:w="351" w:type="pct"/>
            <w:vAlign w:val="center"/>
          </w:tcPr>
          <w:p w14:paraId="1FDE8870" w14:textId="77777777" w:rsidR="00A44BA9" w:rsidRPr="003F48A5" w:rsidRDefault="00A44BA9" w:rsidP="00F33D16">
            <w:pPr>
              <w:jc w:val="center"/>
              <w:rPr>
                <w:b/>
              </w:rPr>
            </w:pPr>
            <w:r w:rsidRPr="003F48A5">
              <w:rPr>
                <w:b/>
              </w:rPr>
              <w:t>CO</w:t>
            </w:r>
          </w:p>
        </w:tc>
        <w:tc>
          <w:tcPr>
            <w:tcW w:w="256" w:type="pct"/>
            <w:vAlign w:val="center"/>
          </w:tcPr>
          <w:p w14:paraId="3724FD0A" w14:textId="77777777" w:rsidR="00A44BA9" w:rsidRPr="003F48A5" w:rsidRDefault="00A44BA9" w:rsidP="00F33D16">
            <w:pPr>
              <w:jc w:val="center"/>
              <w:rPr>
                <w:b/>
              </w:rPr>
            </w:pPr>
            <w:r w:rsidRPr="003F48A5">
              <w:rPr>
                <w:b/>
              </w:rPr>
              <w:t>BL</w:t>
            </w:r>
          </w:p>
        </w:tc>
        <w:tc>
          <w:tcPr>
            <w:tcW w:w="234" w:type="pct"/>
            <w:vAlign w:val="center"/>
          </w:tcPr>
          <w:p w14:paraId="210C45FF" w14:textId="77777777" w:rsidR="00A44BA9" w:rsidRPr="003F48A5" w:rsidRDefault="00A44BA9" w:rsidP="00F33D16">
            <w:pPr>
              <w:jc w:val="center"/>
              <w:rPr>
                <w:b/>
              </w:rPr>
            </w:pPr>
            <w:r w:rsidRPr="003F48A5">
              <w:rPr>
                <w:b/>
              </w:rPr>
              <w:t>M</w:t>
            </w:r>
          </w:p>
        </w:tc>
      </w:tr>
      <w:tr w:rsidR="00A44BA9" w:rsidRPr="003F48A5" w14:paraId="253CCCD4" w14:textId="77777777" w:rsidTr="00F33D16">
        <w:trPr>
          <w:trHeight w:val="552"/>
        </w:trPr>
        <w:tc>
          <w:tcPr>
            <w:tcW w:w="5000" w:type="pct"/>
            <w:gridSpan w:val="6"/>
            <w:vAlign w:val="center"/>
          </w:tcPr>
          <w:p w14:paraId="09BC83BE" w14:textId="77777777" w:rsidR="00A44BA9" w:rsidRPr="003F48A5" w:rsidRDefault="00A44BA9" w:rsidP="00F33D16">
            <w:pPr>
              <w:jc w:val="center"/>
              <w:rPr>
                <w:b/>
                <w:u w:val="single"/>
              </w:rPr>
            </w:pPr>
            <w:r w:rsidRPr="003F48A5">
              <w:rPr>
                <w:b/>
                <w:u w:val="single"/>
              </w:rPr>
              <w:t>PART – A (4 X 20 = 80 MARKS)</w:t>
            </w:r>
          </w:p>
          <w:p w14:paraId="2016C97F" w14:textId="77777777" w:rsidR="00A44BA9" w:rsidRPr="003F48A5" w:rsidRDefault="00A44BA9" w:rsidP="00F33D16">
            <w:pPr>
              <w:jc w:val="center"/>
              <w:rPr>
                <w:b/>
              </w:rPr>
            </w:pPr>
            <w:r w:rsidRPr="003F48A5">
              <w:rPr>
                <w:b/>
              </w:rPr>
              <w:t>(Answer all the Questions)</w:t>
            </w:r>
          </w:p>
        </w:tc>
      </w:tr>
      <w:tr w:rsidR="00A44BA9" w:rsidRPr="003F48A5" w14:paraId="65D787C0" w14:textId="77777777" w:rsidTr="00D63AB9">
        <w:trPr>
          <w:trHeight w:val="283"/>
        </w:trPr>
        <w:tc>
          <w:tcPr>
            <w:tcW w:w="272" w:type="pct"/>
          </w:tcPr>
          <w:p w14:paraId="288AA3A1" w14:textId="77777777" w:rsidR="00A44BA9" w:rsidRPr="003F48A5" w:rsidRDefault="00A44BA9" w:rsidP="00D63AB9">
            <w:pPr>
              <w:jc w:val="center"/>
            </w:pPr>
            <w:r w:rsidRPr="003F48A5">
              <w:t>1.</w:t>
            </w:r>
          </w:p>
        </w:tc>
        <w:tc>
          <w:tcPr>
            <w:tcW w:w="189" w:type="pct"/>
          </w:tcPr>
          <w:p w14:paraId="69B41D52" w14:textId="77777777" w:rsidR="00A44BA9" w:rsidRPr="003F48A5" w:rsidRDefault="00A44BA9" w:rsidP="00D63AB9">
            <w:pPr>
              <w:jc w:val="center"/>
            </w:pPr>
            <w:r w:rsidRPr="003F48A5">
              <w:t>a.</w:t>
            </w:r>
          </w:p>
        </w:tc>
        <w:tc>
          <w:tcPr>
            <w:tcW w:w="3698" w:type="pct"/>
            <w:shd w:val="clear" w:color="auto" w:fill="auto"/>
          </w:tcPr>
          <w:p w14:paraId="3DD5B7B8" w14:textId="77777777" w:rsidR="00A44BA9" w:rsidRPr="003F48A5" w:rsidRDefault="00A44BA9" w:rsidP="00D63AB9">
            <w:r>
              <w:t xml:space="preserve">Explain path and connection in Graphs. </w:t>
            </w:r>
          </w:p>
        </w:tc>
        <w:tc>
          <w:tcPr>
            <w:tcW w:w="351" w:type="pct"/>
            <w:shd w:val="clear" w:color="auto" w:fill="auto"/>
          </w:tcPr>
          <w:p w14:paraId="4AF5DB05" w14:textId="77777777" w:rsidR="00A44BA9" w:rsidRPr="003F48A5" w:rsidRDefault="00A44BA9" w:rsidP="00D63AB9">
            <w:pPr>
              <w:jc w:val="center"/>
            </w:pPr>
            <w:r w:rsidRPr="00D25054">
              <w:t>CO</w:t>
            </w:r>
            <w:r>
              <w:t>1</w:t>
            </w:r>
          </w:p>
        </w:tc>
        <w:tc>
          <w:tcPr>
            <w:tcW w:w="256" w:type="pct"/>
            <w:shd w:val="clear" w:color="auto" w:fill="auto"/>
          </w:tcPr>
          <w:p w14:paraId="54E02C1A" w14:textId="77777777" w:rsidR="00A44BA9" w:rsidRPr="003F48A5" w:rsidRDefault="00A44BA9" w:rsidP="00D63AB9">
            <w:pPr>
              <w:jc w:val="center"/>
            </w:pPr>
            <w:r>
              <w:t>A</w:t>
            </w:r>
          </w:p>
        </w:tc>
        <w:tc>
          <w:tcPr>
            <w:tcW w:w="234" w:type="pct"/>
          </w:tcPr>
          <w:p w14:paraId="3708C0C1" w14:textId="77777777" w:rsidR="00A44BA9" w:rsidRPr="003F48A5" w:rsidRDefault="00A44BA9" w:rsidP="00D63AB9">
            <w:pPr>
              <w:jc w:val="center"/>
            </w:pPr>
            <w:r>
              <w:t>5</w:t>
            </w:r>
          </w:p>
        </w:tc>
      </w:tr>
      <w:tr w:rsidR="00A44BA9" w:rsidRPr="003F48A5" w14:paraId="4E6CAC93" w14:textId="77777777" w:rsidTr="00D63AB9">
        <w:trPr>
          <w:trHeight w:val="283"/>
        </w:trPr>
        <w:tc>
          <w:tcPr>
            <w:tcW w:w="272" w:type="pct"/>
          </w:tcPr>
          <w:p w14:paraId="187FB036" w14:textId="77777777" w:rsidR="00A44BA9" w:rsidRPr="003F48A5" w:rsidRDefault="00A44BA9" w:rsidP="00D63AB9">
            <w:pPr>
              <w:jc w:val="center"/>
            </w:pPr>
          </w:p>
        </w:tc>
        <w:tc>
          <w:tcPr>
            <w:tcW w:w="189" w:type="pct"/>
          </w:tcPr>
          <w:p w14:paraId="7597CAD3" w14:textId="77777777" w:rsidR="00A44BA9" w:rsidRPr="003F48A5" w:rsidRDefault="00A44BA9" w:rsidP="00D63AB9">
            <w:pPr>
              <w:jc w:val="center"/>
            </w:pPr>
            <w:r w:rsidRPr="003F48A5">
              <w:t>b.</w:t>
            </w:r>
          </w:p>
        </w:tc>
        <w:tc>
          <w:tcPr>
            <w:tcW w:w="3698" w:type="pct"/>
            <w:shd w:val="clear" w:color="auto" w:fill="auto"/>
          </w:tcPr>
          <w:p w14:paraId="5B4CFE3B" w14:textId="77777777" w:rsidR="00A44BA9" w:rsidRPr="003F48A5" w:rsidRDefault="00A44BA9" w:rsidP="00D63AB9">
            <w:pPr>
              <w:rPr>
                <w:bCs/>
              </w:rPr>
            </w:pPr>
            <w:r>
              <w:t>Prove that a</w:t>
            </w:r>
            <w:r w:rsidRPr="00B51F65">
              <w:t xml:space="preserve"> graph is bipartite if· and only if it</w:t>
            </w:r>
            <w:r>
              <w:t xml:space="preserve"> contains no</w:t>
            </w:r>
            <w:r w:rsidRPr="00B51F65">
              <w:t xml:space="preserve"> odd cycle</w:t>
            </w:r>
            <w:r>
              <w:t>.</w:t>
            </w:r>
          </w:p>
        </w:tc>
        <w:tc>
          <w:tcPr>
            <w:tcW w:w="351" w:type="pct"/>
            <w:shd w:val="clear" w:color="auto" w:fill="auto"/>
          </w:tcPr>
          <w:p w14:paraId="33C207C2" w14:textId="77777777" w:rsidR="00A44BA9" w:rsidRPr="003F48A5" w:rsidRDefault="00A44BA9" w:rsidP="00D63AB9">
            <w:pPr>
              <w:jc w:val="center"/>
            </w:pPr>
            <w:r>
              <w:t>CO1</w:t>
            </w:r>
          </w:p>
        </w:tc>
        <w:tc>
          <w:tcPr>
            <w:tcW w:w="256" w:type="pct"/>
            <w:shd w:val="clear" w:color="auto" w:fill="auto"/>
          </w:tcPr>
          <w:p w14:paraId="35B06DA7" w14:textId="77777777" w:rsidR="00A44BA9" w:rsidRPr="003F48A5" w:rsidRDefault="00A44BA9" w:rsidP="00D63AB9">
            <w:pPr>
              <w:jc w:val="center"/>
            </w:pPr>
            <w:r>
              <w:t>E</w:t>
            </w:r>
          </w:p>
        </w:tc>
        <w:tc>
          <w:tcPr>
            <w:tcW w:w="234" w:type="pct"/>
          </w:tcPr>
          <w:p w14:paraId="4C6B60C8" w14:textId="77777777" w:rsidR="00A44BA9" w:rsidRPr="003F48A5" w:rsidRDefault="00A44BA9" w:rsidP="00D63AB9">
            <w:pPr>
              <w:jc w:val="center"/>
            </w:pPr>
            <w:r>
              <w:t>10</w:t>
            </w:r>
          </w:p>
        </w:tc>
      </w:tr>
      <w:tr w:rsidR="00A44BA9" w:rsidRPr="003F48A5" w14:paraId="440DCB21" w14:textId="77777777" w:rsidTr="00D63AB9">
        <w:trPr>
          <w:trHeight w:val="283"/>
        </w:trPr>
        <w:tc>
          <w:tcPr>
            <w:tcW w:w="272" w:type="pct"/>
          </w:tcPr>
          <w:p w14:paraId="3A256E07" w14:textId="77777777" w:rsidR="00A44BA9" w:rsidRPr="003F48A5" w:rsidRDefault="00A44BA9" w:rsidP="00D63AB9">
            <w:pPr>
              <w:jc w:val="center"/>
            </w:pPr>
          </w:p>
        </w:tc>
        <w:tc>
          <w:tcPr>
            <w:tcW w:w="189" w:type="pct"/>
          </w:tcPr>
          <w:p w14:paraId="48FAC83A" w14:textId="77777777" w:rsidR="00A44BA9" w:rsidRPr="003F48A5" w:rsidRDefault="00A44BA9" w:rsidP="00D63AB9">
            <w:pPr>
              <w:jc w:val="center"/>
            </w:pPr>
            <w:r>
              <w:t xml:space="preserve">c. </w:t>
            </w:r>
          </w:p>
        </w:tc>
        <w:tc>
          <w:tcPr>
            <w:tcW w:w="3698" w:type="pct"/>
            <w:shd w:val="clear" w:color="auto" w:fill="auto"/>
          </w:tcPr>
          <w:p w14:paraId="57E03010" w14:textId="77777777" w:rsidR="00A44BA9" w:rsidRDefault="00A44BA9" w:rsidP="00D63AB9">
            <w:r>
              <w:t>Find the</w:t>
            </w:r>
            <w:r w:rsidRPr="00B51F65">
              <w:t xml:space="preserve"> incide</w:t>
            </w:r>
            <w:r>
              <w:t>nce matrix and adjacency matrix of the given graph.</w:t>
            </w:r>
          </w:p>
          <w:p w14:paraId="4EA0AB3B" w14:textId="77777777" w:rsidR="00A44BA9" w:rsidRDefault="00A44BA9" w:rsidP="00D63AB9"/>
          <w:p w14:paraId="04D5D2F9" w14:textId="77777777" w:rsidR="00A44BA9" w:rsidRPr="003F48A5" w:rsidRDefault="00A44BA9" w:rsidP="00D63AB9">
            <w:pPr>
              <w:rPr>
                <w:bCs/>
              </w:rPr>
            </w:pPr>
            <w:r w:rsidRPr="00B51F65">
              <w:rPr>
                <w:noProof/>
              </w:rPr>
              <w:drawing>
                <wp:inline distT="0" distB="0" distL="0" distR="0" wp14:anchorId="35134E5B" wp14:editId="40B1CB68">
                  <wp:extent cx="2341811" cy="1897380"/>
                  <wp:effectExtent l="0" t="0" r="190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54644" cy="1907778"/>
                          </a:xfrm>
                          <a:prstGeom prst="rect">
                            <a:avLst/>
                          </a:prstGeom>
                          <a:noFill/>
                          <a:ln>
                            <a:noFill/>
                          </a:ln>
                        </pic:spPr>
                      </pic:pic>
                    </a:graphicData>
                  </a:graphic>
                </wp:inline>
              </w:drawing>
            </w:r>
          </w:p>
        </w:tc>
        <w:tc>
          <w:tcPr>
            <w:tcW w:w="351" w:type="pct"/>
            <w:shd w:val="clear" w:color="auto" w:fill="auto"/>
          </w:tcPr>
          <w:p w14:paraId="1A0B5A73" w14:textId="77777777" w:rsidR="00A44BA9" w:rsidRPr="003F48A5" w:rsidRDefault="00A44BA9" w:rsidP="00D63AB9">
            <w:pPr>
              <w:jc w:val="center"/>
            </w:pPr>
            <w:r>
              <w:t>CO1</w:t>
            </w:r>
          </w:p>
        </w:tc>
        <w:tc>
          <w:tcPr>
            <w:tcW w:w="256" w:type="pct"/>
            <w:shd w:val="clear" w:color="auto" w:fill="auto"/>
          </w:tcPr>
          <w:p w14:paraId="4099A5E6" w14:textId="77777777" w:rsidR="00A44BA9" w:rsidRPr="003F48A5" w:rsidRDefault="00A44BA9" w:rsidP="00D63AB9">
            <w:pPr>
              <w:jc w:val="center"/>
            </w:pPr>
            <w:r>
              <w:t>An</w:t>
            </w:r>
          </w:p>
        </w:tc>
        <w:tc>
          <w:tcPr>
            <w:tcW w:w="234" w:type="pct"/>
          </w:tcPr>
          <w:p w14:paraId="617E4444" w14:textId="77777777" w:rsidR="00A44BA9" w:rsidRPr="003F48A5" w:rsidRDefault="00A44BA9" w:rsidP="00D63AB9">
            <w:pPr>
              <w:jc w:val="center"/>
            </w:pPr>
            <w:r>
              <w:t>5</w:t>
            </w:r>
          </w:p>
        </w:tc>
      </w:tr>
      <w:tr w:rsidR="00A44BA9" w:rsidRPr="003F48A5" w14:paraId="77A72EE3" w14:textId="77777777" w:rsidTr="00D63AB9">
        <w:trPr>
          <w:trHeight w:val="239"/>
        </w:trPr>
        <w:tc>
          <w:tcPr>
            <w:tcW w:w="272" w:type="pct"/>
          </w:tcPr>
          <w:p w14:paraId="60369671" w14:textId="77777777" w:rsidR="00A44BA9" w:rsidRPr="003F48A5" w:rsidRDefault="00A44BA9" w:rsidP="00D63AB9">
            <w:pPr>
              <w:jc w:val="center"/>
            </w:pPr>
          </w:p>
        </w:tc>
        <w:tc>
          <w:tcPr>
            <w:tcW w:w="189" w:type="pct"/>
          </w:tcPr>
          <w:p w14:paraId="293644A5" w14:textId="77777777" w:rsidR="00A44BA9" w:rsidRPr="003F48A5" w:rsidRDefault="00A44BA9" w:rsidP="00D63AB9">
            <w:pPr>
              <w:jc w:val="center"/>
            </w:pPr>
          </w:p>
        </w:tc>
        <w:tc>
          <w:tcPr>
            <w:tcW w:w="3698" w:type="pct"/>
          </w:tcPr>
          <w:p w14:paraId="21F42E62" w14:textId="77777777" w:rsidR="00A44BA9" w:rsidRPr="003F48A5" w:rsidRDefault="00A44BA9" w:rsidP="00D63AB9">
            <w:pPr>
              <w:jc w:val="center"/>
              <w:rPr>
                <w:b/>
                <w:bCs/>
              </w:rPr>
            </w:pPr>
            <w:r w:rsidRPr="003F48A5">
              <w:rPr>
                <w:b/>
                <w:bCs/>
              </w:rPr>
              <w:t>(OR)</w:t>
            </w:r>
          </w:p>
        </w:tc>
        <w:tc>
          <w:tcPr>
            <w:tcW w:w="351" w:type="pct"/>
          </w:tcPr>
          <w:p w14:paraId="2FA4212C" w14:textId="77777777" w:rsidR="00A44BA9" w:rsidRPr="003F48A5" w:rsidRDefault="00A44BA9" w:rsidP="00D63AB9">
            <w:pPr>
              <w:jc w:val="center"/>
            </w:pPr>
          </w:p>
        </w:tc>
        <w:tc>
          <w:tcPr>
            <w:tcW w:w="256" w:type="pct"/>
          </w:tcPr>
          <w:p w14:paraId="469957F8" w14:textId="77777777" w:rsidR="00A44BA9" w:rsidRPr="003F48A5" w:rsidRDefault="00A44BA9" w:rsidP="00D63AB9">
            <w:pPr>
              <w:jc w:val="center"/>
            </w:pPr>
          </w:p>
        </w:tc>
        <w:tc>
          <w:tcPr>
            <w:tcW w:w="234" w:type="pct"/>
          </w:tcPr>
          <w:p w14:paraId="03D0ADC6" w14:textId="77777777" w:rsidR="00A44BA9" w:rsidRPr="003F48A5" w:rsidRDefault="00A44BA9" w:rsidP="00D63AB9">
            <w:pPr>
              <w:jc w:val="center"/>
            </w:pPr>
          </w:p>
        </w:tc>
      </w:tr>
      <w:tr w:rsidR="00A44BA9" w:rsidRPr="003F48A5" w14:paraId="2CAF5F9C" w14:textId="77777777" w:rsidTr="00D63AB9">
        <w:trPr>
          <w:trHeight w:val="283"/>
        </w:trPr>
        <w:tc>
          <w:tcPr>
            <w:tcW w:w="272" w:type="pct"/>
          </w:tcPr>
          <w:p w14:paraId="63BEAFE0" w14:textId="77777777" w:rsidR="00A44BA9" w:rsidRPr="003F48A5" w:rsidRDefault="00A44BA9" w:rsidP="00D63AB9">
            <w:pPr>
              <w:jc w:val="center"/>
            </w:pPr>
            <w:r w:rsidRPr="003F48A5">
              <w:t>2.</w:t>
            </w:r>
          </w:p>
        </w:tc>
        <w:tc>
          <w:tcPr>
            <w:tcW w:w="189" w:type="pct"/>
          </w:tcPr>
          <w:p w14:paraId="256E167E" w14:textId="77777777" w:rsidR="00A44BA9" w:rsidRPr="003F48A5" w:rsidRDefault="00A44BA9" w:rsidP="00D63AB9">
            <w:pPr>
              <w:jc w:val="center"/>
            </w:pPr>
            <w:r w:rsidRPr="003F48A5">
              <w:t>a.</w:t>
            </w:r>
          </w:p>
        </w:tc>
        <w:tc>
          <w:tcPr>
            <w:tcW w:w="3698" w:type="pct"/>
            <w:shd w:val="clear" w:color="auto" w:fill="auto"/>
          </w:tcPr>
          <w:p w14:paraId="0B61ABC1" w14:textId="77777777" w:rsidR="00A44BA9" w:rsidRPr="003F48A5" w:rsidRDefault="00A44BA9" w:rsidP="00D63AB9">
            <w:r>
              <w:t>Prove that, in</w:t>
            </w:r>
            <w:r w:rsidRPr="001A59C5">
              <w:t xml:space="preserve"> a tree, any two vertices are connected by a unique path.</w:t>
            </w:r>
          </w:p>
        </w:tc>
        <w:tc>
          <w:tcPr>
            <w:tcW w:w="351" w:type="pct"/>
            <w:shd w:val="clear" w:color="auto" w:fill="auto"/>
          </w:tcPr>
          <w:p w14:paraId="3D06C5A2" w14:textId="77777777" w:rsidR="00A44BA9" w:rsidRPr="003F48A5" w:rsidRDefault="00A44BA9" w:rsidP="00D63AB9">
            <w:pPr>
              <w:jc w:val="center"/>
            </w:pPr>
            <w:r>
              <w:t>CO1</w:t>
            </w:r>
          </w:p>
        </w:tc>
        <w:tc>
          <w:tcPr>
            <w:tcW w:w="256" w:type="pct"/>
            <w:shd w:val="clear" w:color="auto" w:fill="auto"/>
          </w:tcPr>
          <w:p w14:paraId="47D8AC5F" w14:textId="77777777" w:rsidR="00A44BA9" w:rsidRPr="003F48A5" w:rsidRDefault="00A44BA9" w:rsidP="00D63AB9">
            <w:pPr>
              <w:jc w:val="center"/>
            </w:pPr>
            <w:r>
              <w:t>E</w:t>
            </w:r>
          </w:p>
        </w:tc>
        <w:tc>
          <w:tcPr>
            <w:tcW w:w="234" w:type="pct"/>
          </w:tcPr>
          <w:p w14:paraId="5E598E27" w14:textId="77777777" w:rsidR="00A44BA9" w:rsidRPr="003F48A5" w:rsidRDefault="00A44BA9" w:rsidP="00D63AB9">
            <w:pPr>
              <w:jc w:val="center"/>
            </w:pPr>
            <w:r>
              <w:t>5</w:t>
            </w:r>
          </w:p>
        </w:tc>
      </w:tr>
      <w:tr w:rsidR="00A44BA9" w:rsidRPr="003F48A5" w14:paraId="2F130180" w14:textId="77777777" w:rsidTr="00D63AB9">
        <w:trPr>
          <w:trHeight w:val="283"/>
        </w:trPr>
        <w:tc>
          <w:tcPr>
            <w:tcW w:w="272" w:type="pct"/>
          </w:tcPr>
          <w:p w14:paraId="5EF3BDA9" w14:textId="77777777" w:rsidR="00A44BA9" w:rsidRPr="003F48A5" w:rsidRDefault="00A44BA9" w:rsidP="00D63AB9">
            <w:pPr>
              <w:jc w:val="center"/>
            </w:pPr>
          </w:p>
        </w:tc>
        <w:tc>
          <w:tcPr>
            <w:tcW w:w="189" w:type="pct"/>
          </w:tcPr>
          <w:p w14:paraId="47BFDC01" w14:textId="77777777" w:rsidR="00A44BA9" w:rsidRPr="003F48A5" w:rsidRDefault="00A44BA9" w:rsidP="00D63AB9">
            <w:pPr>
              <w:jc w:val="center"/>
            </w:pPr>
            <w:r w:rsidRPr="003F48A5">
              <w:t>b.</w:t>
            </w:r>
          </w:p>
        </w:tc>
        <w:tc>
          <w:tcPr>
            <w:tcW w:w="3698" w:type="pct"/>
            <w:shd w:val="clear" w:color="auto" w:fill="auto"/>
          </w:tcPr>
          <w:p w14:paraId="2667E383" w14:textId="77777777" w:rsidR="00A44BA9" w:rsidRDefault="00A44BA9" w:rsidP="00D63AB9">
            <w:r>
              <w:t>Prove the following statements.</w:t>
            </w:r>
          </w:p>
          <w:p w14:paraId="7A8FE790" w14:textId="77777777" w:rsidR="00A44BA9" w:rsidRDefault="00A44BA9" w:rsidP="00A44BA9">
            <w:pPr>
              <w:pStyle w:val="ListParagraph"/>
              <w:numPr>
                <w:ilvl w:val="0"/>
                <w:numId w:val="9"/>
              </w:numPr>
            </w:pPr>
            <w:r>
              <w:t>A connected graph is a tree if and only if every edge is a cut edge.</w:t>
            </w:r>
          </w:p>
          <w:p w14:paraId="7DB36A62" w14:textId="77777777" w:rsidR="00A44BA9" w:rsidRPr="003F48A5" w:rsidRDefault="00A44BA9" w:rsidP="00A44BA9">
            <w:pPr>
              <w:pStyle w:val="ListParagraph"/>
              <w:numPr>
                <w:ilvl w:val="0"/>
                <w:numId w:val="9"/>
              </w:numPr>
            </w:pPr>
            <w:r>
              <w:t xml:space="preserve">Let </w:t>
            </w:r>
            <w:proofErr w:type="spellStart"/>
            <w:r>
              <w:t>T</w:t>
            </w:r>
            <w:proofErr w:type="spellEnd"/>
            <w:r>
              <w:t xml:space="preserve"> be a spanning tree of a connected graph G and let ‘e’ be an edge of G not in T. Then T + e contains a unique cycle.</w:t>
            </w:r>
          </w:p>
        </w:tc>
        <w:tc>
          <w:tcPr>
            <w:tcW w:w="351" w:type="pct"/>
            <w:shd w:val="clear" w:color="auto" w:fill="auto"/>
          </w:tcPr>
          <w:p w14:paraId="6705212B" w14:textId="77777777" w:rsidR="00A44BA9" w:rsidRPr="003F48A5" w:rsidRDefault="00A44BA9" w:rsidP="00D63AB9">
            <w:pPr>
              <w:jc w:val="center"/>
            </w:pPr>
            <w:r>
              <w:t>CO1</w:t>
            </w:r>
          </w:p>
        </w:tc>
        <w:tc>
          <w:tcPr>
            <w:tcW w:w="256" w:type="pct"/>
            <w:shd w:val="clear" w:color="auto" w:fill="auto"/>
          </w:tcPr>
          <w:p w14:paraId="4AD65A4B" w14:textId="77777777" w:rsidR="00A44BA9" w:rsidRPr="003F48A5" w:rsidRDefault="00A44BA9" w:rsidP="00D63AB9">
            <w:pPr>
              <w:jc w:val="center"/>
            </w:pPr>
            <w:r>
              <w:t>A</w:t>
            </w:r>
          </w:p>
        </w:tc>
        <w:tc>
          <w:tcPr>
            <w:tcW w:w="234" w:type="pct"/>
          </w:tcPr>
          <w:p w14:paraId="1C52C9C3" w14:textId="77777777" w:rsidR="00A44BA9" w:rsidRPr="003F48A5" w:rsidRDefault="00A44BA9" w:rsidP="00D63AB9">
            <w:pPr>
              <w:jc w:val="center"/>
            </w:pPr>
            <w:r>
              <w:t>15</w:t>
            </w:r>
          </w:p>
        </w:tc>
      </w:tr>
      <w:tr w:rsidR="00A44BA9" w:rsidRPr="003F48A5" w14:paraId="05AFDF72" w14:textId="77777777" w:rsidTr="00D63AB9">
        <w:trPr>
          <w:trHeight w:val="397"/>
        </w:trPr>
        <w:tc>
          <w:tcPr>
            <w:tcW w:w="272" w:type="pct"/>
          </w:tcPr>
          <w:p w14:paraId="072D662B" w14:textId="77777777" w:rsidR="00A44BA9" w:rsidRPr="003F48A5" w:rsidRDefault="00A44BA9" w:rsidP="00D63AB9">
            <w:pPr>
              <w:jc w:val="center"/>
            </w:pPr>
          </w:p>
        </w:tc>
        <w:tc>
          <w:tcPr>
            <w:tcW w:w="189" w:type="pct"/>
          </w:tcPr>
          <w:p w14:paraId="73B52ADA" w14:textId="77777777" w:rsidR="00A44BA9" w:rsidRPr="003F48A5" w:rsidRDefault="00A44BA9" w:rsidP="00D63AB9">
            <w:pPr>
              <w:jc w:val="center"/>
            </w:pPr>
          </w:p>
        </w:tc>
        <w:tc>
          <w:tcPr>
            <w:tcW w:w="3698" w:type="pct"/>
          </w:tcPr>
          <w:p w14:paraId="0839E5FC" w14:textId="77777777" w:rsidR="00A44BA9" w:rsidRPr="003F48A5" w:rsidRDefault="00A44BA9" w:rsidP="00D63AB9">
            <w:pPr>
              <w:jc w:val="center"/>
            </w:pPr>
          </w:p>
        </w:tc>
        <w:tc>
          <w:tcPr>
            <w:tcW w:w="351" w:type="pct"/>
          </w:tcPr>
          <w:p w14:paraId="3038A088" w14:textId="77777777" w:rsidR="00A44BA9" w:rsidRPr="003F48A5" w:rsidRDefault="00A44BA9" w:rsidP="00D63AB9">
            <w:pPr>
              <w:jc w:val="center"/>
            </w:pPr>
          </w:p>
        </w:tc>
        <w:tc>
          <w:tcPr>
            <w:tcW w:w="256" w:type="pct"/>
          </w:tcPr>
          <w:p w14:paraId="07734CCA" w14:textId="77777777" w:rsidR="00A44BA9" w:rsidRPr="003F48A5" w:rsidRDefault="00A44BA9" w:rsidP="00D63AB9">
            <w:pPr>
              <w:jc w:val="center"/>
            </w:pPr>
          </w:p>
        </w:tc>
        <w:tc>
          <w:tcPr>
            <w:tcW w:w="234" w:type="pct"/>
          </w:tcPr>
          <w:p w14:paraId="6D558A84" w14:textId="77777777" w:rsidR="00A44BA9" w:rsidRPr="003F48A5" w:rsidRDefault="00A44BA9" w:rsidP="00D63AB9">
            <w:pPr>
              <w:jc w:val="center"/>
            </w:pPr>
          </w:p>
        </w:tc>
      </w:tr>
      <w:tr w:rsidR="00A44BA9" w:rsidRPr="003F48A5" w14:paraId="28E2028E" w14:textId="77777777" w:rsidTr="00D63AB9">
        <w:trPr>
          <w:trHeight w:val="283"/>
        </w:trPr>
        <w:tc>
          <w:tcPr>
            <w:tcW w:w="272" w:type="pct"/>
          </w:tcPr>
          <w:p w14:paraId="471BC4B2" w14:textId="77777777" w:rsidR="00A44BA9" w:rsidRPr="003F48A5" w:rsidRDefault="00A44BA9" w:rsidP="00D63AB9">
            <w:pPr>
              <w:jc w:val="center"/>
            </w:pPr>
            <w:r w:rsidRPr="003F48A5">
              <w:t>3.</w:t>
            </w:r>
          </w:p>
        </w:tc>
        <w:tc>
          <w:tcPr>
            <w:tcW w:w="189" w:type="pct"/>
          </w:tcPr>
          <w:p w14:paraId="0F55C7EB" w14:textId="77777777" w:rsidR="00A44BA9" w:rsidRPr="003F48A5" w:rsidRDefault="00A44BA9" w:rsidP="00D63AB9">
            <w:pPr>
              <w:jc w:val="center"/>
            </w:pPr>
            <w:r w:rsidRPr="003F48A5">
              <w:t>a.</w:t>
            </w:r>
          </w:p>
        </w:tc>
        <w:tc>
          <w:tcPr>
            <w:tcW w:w="3698" w:type="pct"/>
            <w:shd w:val="clear" w:color="auto" w:fill="auto"/>
          </w:tcPr>
          <w:p w14:paraId="68E34162" w14:textId="77777777" w:rsidR="00A44BA9" w:rsidRPr="003F48A5" w:rsidRDefault="00A44BA9" w:rsidP="00D63AB9">
            <w:r>
              <w:t>Explain Block in graphs.</w:t>
            </w:r>
          </w:p>
        </w:tc>
        <w:tc>
          <w:tcPr>
            <w:tcW w:w="351" w:type="pct"/>
            <w:shd w:val="clear" w:color="auto" w:fill="auto"/>
          </w:tcPr>
          <w:p w14:paraId="71504396" w14:textId="77777777" w:rsidR="00A44BA9" w:rsidRPr="003F48A5" w:rsidRDefault="00A44BA9" w:rsidP="00D63AB9">
            <w:pPr>
              <w:jc w:val="center"/>
            </w:pPr>
            <w:r>
              <w:t xml:space="preserve">CO1 </w:t>
            </w:r>
          </w:p>
        </w:tc>
        <w:tc>
          <w:tcPr>
            <w:tcW w:w="256" w:type="pct"/>
            <w:shd w:val="clear" w:color="auto" w:fill="auto"/>
          </w:tcPr>
          <w:p w14:paraId="2F3DBC6B" w14:textId="77777777" w:rsidR="00A44BA9" w:rsidRPr="003F48A5" w:rsidRDefault="00A44BA9" w:rsidP="00D63AB9">
            <w:pPr>
              <w:jc w:val="center"/>
            </w:pPr>
            <w:r>
              <w:t>An</w:t>
            </w:r>
          </w:p>
        </w:tc>
        <w:tc>
          <w:tcPr>
            <w:tcW w:w="234" w:type="pct"/>
          </w:tcPr>
          <w:p w14:paraId="6E721023" w14:textId="77777777" w:rsidR="00A44BA9" w:rsidRPr="003F48A5" w:rsidRDefault="00A44BA9" w:rsidP="00D63AB9">
            <w:pPr>
              <w:jc w:val="center"/>
            </w:pPr>
            <w:r>
              <w:t>5</w:t>
            </w:r>
          </w:p>
        </w:tc>
      </w:tr>
      <w:tr w:rsidR="00A44BA9" w:rsidRPr="003F48A5" w14:paraId="23D98730" w14:textId="77777777" w:rsidTr="00D63AB9">
        <w:trPr>
          <w:trHeight w:val="283"/>
        </w:trPr>
        <w:tc>
          <w:tcPr>
            <w:tcW w:w="272" w:type="pct"/>
          </w:tcPr>
          <w:p w14:paraId="0188D489" w14:textId="77777777" w:rsidR="00A44BA9" w:rsidRPr="003F48A5" w:rsidRDefault="00A44BA9" w:rsidP="00D63AB9">
            <w:pPr>
              <w:jc w:val="center"/>
            </w:pPr>
          </w:p>
        </w:tc>
        <w:tc>
          <w:tcPr>
            <w:tcW w:w="189" w:type="pct"/>
          </w:tcPr>
          <w:p w14:paraId="794E422A" w14:textId="77777777" w:rsidR="00A44BA9" w:rsidRPr="003F48A5" w:rsidRDefault="00A44BA9" w:rsidP="00D63AB9">
            <w:pPr>
              <w:jc w:val="center"/>
            </w:pPr>
            <w:r w:rsidRPr="003F48A5">
              <w:t>b.</w:t>
            </w:r>
          </w:p>
        </w:tc>
        <w:tc>
          <w:tcPr>
            <w:tcW w:w="3698" w:type="pct"/>
            <w:shd w:val="clear" w:color="auto" w:fill="auto"/>
          </w:tcPr>
          <w:p w14:paraId="4A4D4084" w14:textId="77777777" w:rsidR="00A44BA9" w:rsidRPr="003F48A5" w:rsidRDefault="00A44BA9" w:rsidP="00D63AB9">
            <w:pPr>
              <w:rPr>
                <w:bCs/>
              </w:rPr>
            </w:pPr>
            <w:r>
              <w:t>Prove that a graph G with v ≥ 3 is 2-connected if and only if any two vertices of G are connected by at least two internally-disjoint paths.</w:t>
            </w:r>
          </w:p>
        </w:tc>
        <w:tc>
          <w:tcPr>
            <w:tcW w:w="351" w:type="pct"/>
            <w:shd w:val="clear" w:color="auto" w:fill="auto"/>
          </w:tcPr>
          <w:p w14:paraId="10B0E5B1" w14:textId="77777777" w:rsidR="00A44BA9" w:rsidRPr="003F48A5" w:rsidRDefault="00A44BA9" w:rsidP="00D63AB9">
            <w:pPr>
              <w:jc w:val="center"/>
            </w:pPr>
            <w:r>
              <w:t>CO1</w:t>
            </w:r>
          </w:p>
        </w:tc>
        <w:tc>
          <w:tcPr>
            <w:tcW w:w="256" w:type="pct"/>
            <w:shd w:val="clear" w:color="auto" w:fill="auto"/>
          </w:tcPr>
          <w:p w14:paraId="6D6873B1" w14:textId="77777777" w:rsidR="00A44BA9" w:rsidRPr="003F48A5" w:rsidRDefault="00A44BA9" w:rsidP="00D63AB9">
            <w:pPr>
              <w:jc w:val="center"/>
            </w:pPr>
            <w:r>
              <w:t>An</w:t>
            </w:r>
          </w:p>
        </w:tc>
        <w:tc>
          <w:tcPr>
            <w:tcW w:w="234" w:type="pct"/>
          </w:tcPr>
          <w:p w14:paraId="5B2B3693" w14:textId="77777777" w:rsidR="00A44BA9" w:rsidRPr="003F48A5" w:rsidRDefault="00A44BA9" w:rsidP="00D63AB9">
            <w:pPr>
              <w:jc w:val="center"/>
            </w:pPr>
            <w:r>
              <w:t>15</w:t>
            </w:r>
          </w:p>
        </w:tc>
      </w:tr>
      <w:tr w:rsidR="00A44BA9" w:rsidRPr="003F48A5" w14:paraId="112D1095" w14:textId="77777777" w:rsidTr="00D63AB9">
        <w:trPr>
          <w:trHeight w:val="173"/>
        </w:trPr>
        <w:tc>
          <w:tcPr>
            <w:tcW w:w="272" w:type="pct"/>
          </w:tcPr>
          <w:p w14:paraId="6B23F17C" w14:textId="77777777" w:rsidR="00A44BA9" w:rsidRPr="003F48A5" w:rsidRDefault="00A44BA9" w:rsidP="00D63AB9">
            <w:pPr>
              <w:jc w:val="center"/>
            </w:pPr>
          </w:p>
        </w:tc>
        <w:tc>
          <w:tcPr>
            <w:tcW w:w="189" w:type="pct"/>
          </w:tcPr>
          <w:p w14:paraId="5CF412F6" w14:textId="77777777" w:rsidR="00A44BA9" w:rsidRPr="003F48A5" w:rsidRDefault="00A44BA9" w:rsidP="00D63AB9">
            <w:pPr>
              <w:jc w:val="center"/>
            </w:pPr>
          </w:p>
        </w:tc>
        <w:tc>
          <w:tcPr>
            <w:tcW w:w="3698" w:type="pct"/>
          </w:tcPr>
          <w:p w14:paraId="1A885D62" w14:textId="77777777" w:rsidR="00A44BA9" w:rsidRPr="003F48A5" w:rsidRDefault="00A44BA9" w:rsidP="00D63AB9">
            <w:pPr>
              <w:jc w:val="center"/>
            </w:pPr>
            <w:r w:rsidRPr="003F48A5">
              <w:rPr>
                <w:b/>
                <w:bCs/>
              </w:rPr>
              <w:t>(OR)</w:t>
            </w:r>
          </w:p>
        </w:tc>
        <w:tc>
          <w:tcPr>
            <w:tcW w:w="351" w:type="pct"/>
          </w:tcPr>
          <w:p w14:paraId="7C732F4C" w14:textId="77777777" w:rsidR="00A44BA9" w:rsidRPr="003F48A5" w:rsidRDefault="00A44BA9" w:rsidP="00D63AB9">
            <w:pPr>
              <w:jc w:val="center"/>
            </w:pPr>
          </w:p>
        </w:tc>
        <w:tc>
          <w:tcPr>
            <w:tcW w:w="256" w:type="pct"/>
          </w:tcPr>
          <w:p w14:paraId="69EA6760" w14:textId="77777777" w:rsidR="00A44BA9" w:rsidRPr="003F48A5" w:rsidRDefault="00A44BA9" w:rsidP="00D63AB9">
            <w:pPr>
              <w:jc w:val="center"/>
            </w:pPr>
          </w:p>
        </w:tc>
        <w:tc>
          <w:tcPr>
            <w:tcW w:w="234" w:type="pct"/>
          </w:tcPr>
          <w:p w14:paraId="608CB5F3" w14:textId="77777777" w:rsidR="00A44BA9" w:rsidRPr="003F48A5" w:rsidRDefault="00A44BA9" w:rsidP="00D63AB9">
            <w:pPr>
              <w:jc w:val="center"/>
            </w:pPr>
          </w:p>
        </w:tc>
      </w:tr>
      <w:tr w:rsidR="00A44BA9" w:rsidRPr="003F48A5" w14:paraId="6094341A" w14:textId="77777777" w:rsidTr="00D63AB9">
        <w:trPr>
          <w:trHeight w:val="283"/>
        </w:trPr>
        <w:tc>
          <w:tcPr>
            <w:tcW w:w="272" w:type="pct"/>
          </w:tcPr>
          <w:p w14:paraId="08E1EDC9" w14:textId="77777777" w:rsidR="00A44BA9" w:rsidRPr="003F48A5" w:rsidRDefault="00A44BA9" w:rsidP="00D63AB9">
            <w:pPr>
              <w:jc w:val="center"/>
            </w:pPr>
            <w:r w:rsidRPr="003F48A5">
              <w:t>4.</w:t>
            </w:r>
          </w:p>
        </w:tc>
        <w:tc>
          <w:tcPr>
            <w:tcW w:w="189" w:type="pct"/>
          </w:tcPr>
          <w:p w14:paraId="5E6C00B3" w14:textId="77777777" w:rsidR="00A44BA9" w:rsidRPr="003F48A5" w:rsidRDefault="00A44BA9" w:rsidP="00D63AB9">
            <w:pPr>
              <w:jc w:val="center"/>
            </w:pPr>
            <w:r w:rsidRPr="003F48A5">
              <w:t>a.</w:t>
            </w:r>
          </w:p>
        </w:tc>
        <w:tc>
          <w:tcPr>
            <w:tcW w:w="3698" w:type="pct"/>
            <w:shd w:val="clear" w:color="auto" w:fill="auto"/>
          </w:tcPr>
          <w:p w14:paraId="7063B435" w14:textId="77777777" w:rsidR="00A44BA9" w:rsidRPr="003F48A5" w:rsidRDefault="00A44BA9" w:rsidP="00D63AB9">
            <w:r>
              <w:t xml:space="preserve">Explain Euler Tours. </w:t>
            </w:r>
          </w:p>
        </w:tc>
        <w:tc>
          <w:tcPr>
            <w:tcW w:w="351" w:type="pct"/>
            <w:shd w:val="clear" w:color="auto" w:fill="auto"/>
          </w:tcPr>
          <w:p w14:paraId="3C0545A6" w14:textId="77777777" w:rsidR="00A44BA9" w:rsidRPr="003F48A5" w:rsidRDefault="00A44BA9" w:rsidP="00D63AB9">
            <w:pPr>
              <w:jc w:val="center"/>
            </w:pPr>
            <w:r>
              <w:t>CO1</w:t>
            </w:r>
          </w:p>
        </w:tc>
        <w:tc>
          <w:tcPr>
            <w:tcW w:w="256" w:type="pct"/>
            <w:shd w:val="clear" w:color="auto" w:fill="auto"/>
          </w:tcPr>
          <w:p w14:paraId="314DB677" w14:textId="77777777" w:rsidR="00A44BA9" w:rsidRPr="003F48A5" w:rsidRDefault="00A44BA9" w:rsidP="00D63AB9">
            <w:pPr>
              <w:jc w:val="center"/>
            </w:pPr>
            <w:r>
              <w:t>An</w:t>
            </w:r>
          </w:p>
        </w:tc>
        <w:tc>
          <w:tcPr>
            <w:tcW w:w="234" w:type="pct"/>
            <w:shd w:val="clear" w:color="auto" w:fill="auto"/>
          </w:tcPr>
          <w:p w14:paraId="0D5DBFD0" w14:textId="77777777" w:rsidR="00A44BA9" w:rsidRPr="003F48A5" w:rsidRDefault="00A44BA9" w:rsidP="00D63AB9">
            <w:pPr>
              <w:jc w:val="center"/>
            </w:pPr>
            <w:r>
              <w:t>10</w:t>
            </w:r>
          </w:p>
        </w:tc>
      </w:tr>
      <w:tr w:rsidR="00A44BA9" w:rsidRPr="003F48A5" w14:paraId="22AFAB03" w14:textId="77777777" w:rsidTr="00D63AB9">
        <w:trPr>
          <w:trHeight w:val="283"/>
        </w:trPr>
        <w:tc>
          <w:tcPr>
            <w:tcW w:w="272" w:type="pct"/>
          </w:tcPr>
          <w:p w14:paraId="309FA35C" w14:textId="77777777" w:rsidR="00A44BA9" w:rsidRPr="003F48A5" w:rsidRDefault="00A44BA9" w:rsidP="00D63AB9">
            <w:pPr>
              <w:jc w:val="center"/>
            </w:pPr>
          </w:p>
        </w:tc>
        <w:tc>
          <w:tcPr>
            <w:tcW w:w="189" w:type="pct"/>
          </w:tcPr>
          <w:p w14:paraId="774AD90F" w14:textId="77777777" w:rsidR="00A44BA9" w:rsidRPr="003F48A5" w:rsidRDefault="00A44BA9" w:rsidP="00D63AB9">
            <w:pPr>
              <w:jc w:val="center"/>
            </w:pPr>
            <w:r w:rsidRPr="003F48A5">
              <w:t>b.</w:t>
            </w:r>
          </w:p>
        </w:tc>
        <w:tc>
          <w:tcPr>
            <w:tcW w:w="3698" w:type="pct"/>
            <w:shd w:val="clear" w:color="auto" w:fill="auto"/>
          </w:tcPr>
          <w:p w14:paraId="0D761016" w14:textId="77777777" w:rsidR="00A44BA9" w:rsidRPr="003F48A5" w:rsidRDefault="00A44BA9" w:rsidP="00D63AB9">
            <w:pPr>
              <w:jc w:val="both"/>
              <w:rPr>
                <w:bCs/>
              </w:rPr>
            </w:pPr>
            <w:r>
              <w:t>Prove that a nonempty connected· graph is Eulerian if and only if it has no vertices of odd degree.</w:t>
            </w:r>
          </w:p>
        </w:tc>
        <w:tc>
          <w:tcPr>
            <w:tcW w:w="351" w:type="pct"/>
            <w:shd w:val="clear" w:color="auto" w:fill="auto"/>
          </w:tcPr>
          <w:p w14:paraId="0553C462" w14:textId="77777777" w:rsidR="00A44BA9" w:rsidRPr="003F48A5" w:rsidRDefault="00A44BA9" w:rsidP="00D63AB9">
            <w:pPr>
              <w:jc w:val="center"/>
            </w:pPr>
            <w:r>
              <w:t>CO1</w:t>
            </w:r>
          </w:p>
        </w:tc>
        <w:tc>
          <w:tcPr>
            <w:tcW w:w="256" w:type="pct"/>
            <w:shd w:val="clear" w:color="auto" w:fill="auto"/>
          </w:tcPr>
          <w:p w14:paraId="79A19367" w14:textId="77777777" w:rsidR="00A44BA9" w:rsidRPr="003F48A5" w:rsidRDefault="00A44BA9" w:rsidP="00D63AB9">
            <w:pPr>
              <w:jc w:val="center"/>
            </w:pPr>
            <w:r>
              <w:t>An</w:t>
            </w:r>
          </w:p>
        </w:tc>
        <w:tc>
          <w:tcPr>
            <w:tcW w:w="234" w:type="pct"/>
            <w:shd w:val="clear" w:color="auto" w:fill="auto"/>
          </w:tcPr>
          <w:p w14:paraId="46A0D246" w14:textId="77777777" w:rsidR="00A44BA9" w:rsidRPr="003F48A5" w:rsidRDefault="00A44BA9" w:rsidP="00D63AB9">
            <w:pPr>
              <w:jc w:val="center"/>
            </w:pPr>
            <w:r>
              <w:t>10</w:t>
            </w:r>
          </w:p>
        </w:tc>
      </w:tr>
      <w:tr w:rsidR="00A44BA9" w:rsidRPr="003F48A5" w14:paraId="32928312" w14:textId="77777777" w:rsidTr="00D63AB9">
        <w:trPr>
          <w:trHeight w:val="397"/>
        </w:trPr>
        <w:tc>
          <w:tcPr>
            <w:tcW w:w="272" w:type="pct"/>
          </w:tcPr>
          <w:p w14:paraId="484054ED" w14:textId="77777777" w:rsidR="00A44BA9" w:rsidRPr="003F48A5" w:rsidRDefault="00A44BA9" w:rsidP="00D63AB9">
            <w:pPr>
              <w:jc w:val="center"/>
            </w:pPr>
          </w:p>
        </w:tc>
        <w:tc>
          <w:tcPr>
            <w:tcW w:w="189" w:type="pct"/>
          </w:tcPr>
          <w:p w14:paraId="6706E2D5" w14:textId="77777777" w:rsidR="00A44BA9" w:rsidRPr="003F48A5" w:rsidRDefault="00A44BA9" w:rsidP="00D63AB9">
            <w:pPr>
              <w:jc w:val="center"/>
            </w:pPr>
          </w:p>
        </w:tc>
        <w:tc>
          <w:tcPr>
            <w:tcW w:w="3698" w:type="pct"/>
          </w:tcPr>
          <w:p w14:paraId="0E390450" w14:textId="77777777" w:rsidR="00A44BA9" w:rsidRPr="003F48A5" w:rsidRDefault="00A44BA9" w:rsidP="00D63AB9"/>
        </w:tc>
        <w:tc>
          <w:tcPr>
            <w:tcW w:w="351" w:type="pct"/>
          </w:tcPr>
          <w:p w14:paraId="3C671900" w14:textId="77777777" w:rsidR="00A44BA9" w:rsidRPr="003F48A5" w:rsidRDefault="00A44BA9" w:rsidP="00D63AB9">
            <w:pPr>
              <w:jc w:val="center"/>
            </w:pPr>
          </w:p>
        </w:tc>
        <w:tc>
          <w:tcPr>
            <w:tcW w:w="256" w:type="pct"/>
          </w:tcPr>
          <w:p w14:paraId="5A36E7B8" w14:textId="77777777" w:rsidR="00A44BA9" w:rsidRPr="003F48A5" w:rsidRDefault="00A44BA9" w:rsidP="00D63AB9">
            <w:pPr>
              <w:jc w:val="center"/>
            </w:pPr>
          </w:p>
        </w:tc>
        <w:tc>
          <w:tcPr>
            <w:tcW w:w="234" w:type="pct"/>
          </w:tcPr>
          <w:p w14:paraId="07646C11" w14:textId="77777777" w:rsidR="00A44BA9" w:rsidRPr="003F48A5" w:rsidRDefault="00A44BA9" w:rsidP="00D63AB9">
            <w:pPr>
              <w:jc w:val="center"/>
            </w:pPr>
          </w:p>
        </w:tc>
      </w:tr>
      <w:tr w:rsidR="00A44BA9" w:rsidRPr="003F48A5" w14:paraId="1B1AF305" w14:textId="77777777" w:rsidTr="00D63AB9">
        <w:trPr>
          <w:trHeight w:val="283"/>
        </w:trPr>
        <w:tc>
          <w:tcPr>
            <w:tcW w:w="272" w:type="pct"/>
          </w:tcPr>
          <w:p w14:paraId="39BB1A8A" w14:textId="77777777" w:rsidR="00A44BA9" w:rsidRPr="003F48A5" w:rsidRDefault="00A44BA9" w:rsidP="00D63AB9">
            <w:pPr>
              <w:jc w:val="center"/>
            </w:pPr>
            <w:r w:rsidRPr="003F48A5">
              <w:t>5.</w:t>
            </w:r>
          </w:p>
        </w:tc>
        <w:tc>
          <w:tcPr>
            <w:tcW w:w="189" w:type="pct"/>
          </w:tcPr>
          <w:p w14:paraId="59F5E12B" w14:textId="77777777" w:rsidR="00A44BA9" w:rsidRPr="003F48A5" w:rsidRDefault="00A44BA9" w:rsidP="00D63AB9">
            <w:pPr>
              <w:jc w:val="center"/>
            </w:pPr>
          </w:p>
        </w:tc>
        <w:tc>
          <w:tcPr>
            <w:tcW w:w="3698" w:type="pct"/>
          </w:tcPr>
          <w:p w14:paraId="48CC21EF" w14:textId="77777777" w:rsidR="00A44BA9" w:rsidRDefault="00A44BA9" w:rsidP="00D63AB9">
            <w:r>
              <w:t>Prove the following statements.</w:t>
            </w:r>
          </w:p>
          <w:p w14:paraId="5A3EBC91" w14:textId="77777777" w:rsidR="00A44BA9" w:rsidRDefault="00A44BA9" w:rsidP="00A44BA9">
            <w:pPr>
              <w:pStyle w:val="ListParagraph"/>
              <w:numPr>
                <w:ilvl w:val="0"/>
                <w:numId w:val="10"/>
              </w:numPr>
            </w:pPr>
            <w:r>
              <w:t xml:space="preserve">Let </w:t>
            </w:r>
            <w:proofErr w:type="spellStart"/>
            <w:r>
              <w:t>M</w:t>
            </w:r>
            <w:proofErr w:type="spellEnd"/>
            <w:r>
              <w:t xml:space="preserve"> be a matching and K be a covering such that |M| = |K|. Then M is a maximum matching and K is a minimum covering.</w:t>
            </w:r>
          </w:p>
          <w:p w14:paraId="33D4F259" w14:textId="77777777" w:rsidR="00A44BA9" w:rsidRDefault="00A44BA9" w:rsidP="00A44BA9">
            <w:pPr>
              <w:pStyle w:val="ListParagraph"/>
              <w:numPr>
                <w:ilvl w:val="0"/>
                <w:numId w:val="10"/>
              </w:numPr>
            </w:pPr>
            <w:r>
              <w:t>In a bipartite graph, the number of edges in a maximum</w:t>
            </w:r>
          </w:p>
          <w:p w14:paraId="0B621AD9" w14:textId="77777777" w:rsidR="00A44BA9" w:rsidRPr="003F48A5" w:rsidRDefault="00A44BA9" w:rsidP="00D63AB9">
            <w:r>
              <w:t>matching is equal to the number of vertices in a minimum covering.</w:t>
            </w:r>
          </w:p>
        </w:tc>
        <w:tc>
          <w:tcPr>
            <w:tcW w:w="351" w:type="pct"/>
          </w:tcPr>
          <w:p w14:paraId="4DACBA7E" w14:textId="77777777" w:rsidR="00A44BA9" w:rsidRPr="003F48A5" w:rsidRDefault="00A44BA9" w:rsidP="00D63AB9">
            <w:pPr>
              <w:jc w:val="center"/>
            </w:pPr>
            <w:r w:rsidRPr="003F48A5">
              <w:t>CO5</w:t>
            </w:r>
          </w:p>
        </w:tc>
        <w:tc>
          <w:tcPr>
            <w:tcW w:w="256" w:type="pct"/>
          </w:tcPr>
          <w:p w14:paraId="767B4E6F" w14:textId="77777777" w:rsidR="00A44BA9" w:rsidRPr="003F48A5" w:rsidRDefault="00A44BA9" w:rsidP="00D63AB9">
            <w:pPr>
              <w:jc w:val="center"/>
            </w:pPr>
            <w:r>
              <w:t>A</w:t>
            </w:r>
          </w:p>
        </w:tc>
        <w:tc>
          <w:tcPr>
            <w:tcW w:w="234" w:type="pct"/>
          </w:tcPr>
          <w:p w14:paraId="737CF048" w14:textId="77777777" w:rsidR="00A44BA9" w:rsidRPr="003F48A5" w:rsidRDefault="00A44BA9" w:rsidP="00D63AB9">
            <w:pPr>
              <w:jc w:val="center"/>
            </w:pPr>
            <w:r w:rsidRPr="003F48A5">
              <w:t>20</w:t>
            </w:r>
          </w:p>
        </w:tc>
      </w:tr>
      <w:tr w:rsidR="00A44BA9" w:rsidRPr="003F48A5" w14:paraId="0F7DA8A5" w14:textId="77777777" w:rsidTr="00D63AB9">
        <w:trPr>
          <w:trHeight w:val="263"/>
        </w:trPr>
        <w:tc>
          <w:tcPr>
            <w:tcW w:w="272" w:type="pct"/>
          </w:tcPr>
          <w:p w14:paraId="73E9B9D7" w14:textId="77777777" w:rsidR="00A44BA9" w:rsidRPr="003F48A5" w:rsidRDefault="00A44BA9" w:rsidP="00D63AB9">
            <w:pPr>
              <w:jc w:val="center"/>
            </w:pPr>
          </w:p>
        </w:tc>
        <w:tc>
          <w:tcPr>
            <w:tcW w:w="189" w:type="pct"/>
          </w:tcPr>
          <w:p w14:paraId="688B61B1" w14:textId="77777777" w:rsidR="00A44BA9" w:rsidRPr="003F48A5" w:rsidRDefault="00A44BA9" w:rsidP="00D63AB9">
            <w:pPr>
              <w:jc w:val="center"/>
            </w:pPr>
          </w:p>
        </w:tc>
        <w:tc>
          <w:tcPr>
            <w:tcW w:w="3698" w:type="pct"/>
          </w:tcPr>
          <w:p w14:paraId="462FB56B" w14:textId="77777777" w:rsidR="00A44BA9" w:rsidRPr="003F48A5" w:rsidRDefault="00A44BA9" w:rsidP="00D63AB9">
            <w:pPr>
              <w:jc w:val="center"/>
            </w:pPr>
            <w:r w:rsidRPr="003F48A5">
              <w:rPr>
                <w:b/>
                <w:bCs/>
              </w:rPr>
              <w:t>(OR)</w:t>
            </w:r>
          </w:p>
        </w:tc>
        <w:tc>
          <w:tcPr>
            <w:tcW w:w="351" w:type="pct"/>
          </w:tcPr>
          <w:p w14:paraId="2F4F95DA" w14:textId="77777777" w:rsidR="00A44BA9" w:rsidRPr="003F48A5" w:rsidRDefault="00A44BA9" w:rsidP="00D63AB9">
            <w:pPr>
              <w:jc w:val="center"/>
            </w:pPr>
          </w:p>
        </w:tc>
        <w:tc>
          <w:tcPr>
            <w:tcW w:w="256" w:type="pct"/>
          </w:tcPr>
          <w:p w14:paraId="1B3486B8" w14:textId="77777777" w:rsidR="00A44BA9" w:rsidRPr="003F48A5" w:rsidRDefault="00A44BA9" w:rsidP="00D63AB9">
            <w:pPr>
              <w:jc w:val="center"/>
            </w:pPr>
          </w:p>
        </w:tc>
        <w:tc>
          <w:tcPr>
            <w:tcW w:w="234" w:type="pct"/>
          </w:tcPr>
          <w:p w14:paraId="4920EF00" w14:textId="77777777" w:rsidR="00A44BA9" w:rsidRPr="003F48A5" w:rsidRDefault="00A44BA9" w:rsidP="00D63AB9">
            <w:pPr>
              <w:jc w:val="center"/>
            </w:pPr>
          </w:p>
        </w:tc>
      </w:tr>
      <w:tr w:rsidR="00A44BA9" w:rsidRPr="003F48A5" w14:paraId="56A7E059" w14:textId="77777777" w:rsidTr="00D63AB9">
        <w:trPr>
          <w:trHeight w:val="283"/>
        </w:trPr>
        <w:tc>
          <w:tcPr>
            <w:tcW w:w="272" w:type="pct"/>
          </w:tcPr>
          <w:p w14:paraId="62BB8D05" w14:textId="77777777" w:rsidR="00A44BA9" w:rsidRPr="003F48A5" w:rsidRDefault="00A44BA9" w:rsidP="00D63AB9">
            <w:pPr>
              <w:jc w:val="center"/>
            </w:pPr>
            <w:r w:rsidRPr="003F48A5">
              <w:t>6.</w:t>
            </w:r>
          </w:p>
        </w:tc>
        <w:tc>
          <w:tcPr>
            <w:tcW w:w="189" w:type="pct"/>
          </w:tcPr>
          <w:p w14:paraId="501DD2CE" w14:textId="77777777" w:rsidR="00A44BA9" w:rsidRPr="003F48A5" w:rsidRDefault="00A44BA9" w:rsidP="00D63AB9">
            <w:pPr>
              <w:jc w:val="center"/>
            </w:pPr>
          </w:p>
        </w:tc>
        <w:tc>
          <w:tcPr>
            <w:tcW w:w="3698" w:type="pct"/>
          </w:tcPr>
          <w:p w14:paraId="232D0872" w14:textId="77777777" w:rsidR="00A44BA9" w:rsidRPr="003F48A5" w:rsidRDefault="00A44BA9" w:rsidP="00D63AB9">
            <w:r>
              <w:t xml:space="preserve">State and prove </w:t>
            </w:r>
            <w:proofErr w:type="spellStart"/>
            <w:r>
              <w:t>Vizing's</w:t>
            </w:r>
            <w:proofErr w:type="spellEnd"/>
            <w:r>
              <w:t xml:space="preserve"> Theorem.</w:t>
            </w:r>
          </w:p>
        </w:tc>
        <w:tc>
          <w:tcPr>
            <w:tcW w:w="351" w:type="pct"/>
          </w:tcPr>
          <w:p w14:paraId="11A9CE91" w14:textId="77777777" w:rsidR="00A44BA9" w:rsidRPr="003F48A5" w:rsidRDefault="00A44BA9" w:rsidP="00D63AB9">
            <w:pPr>
              <w:jc w:val="center"/>
            </w:pPr>
            <w:r w:rsidRPr="003F48A5">
              <w:t>CO</w:t>
            </w:r>
            <w:r>
              <w:t>1</w:t>
            </w:r>
          </w:p>
        </w:tc>
        <w:tc>
          <w:tcPr>
            <w:tcW w:w="256" w:type="pct"/>
          </w:tcPr>
          <w:p w14:paraId="3A66394A" w14:textId="77777777" w:rsidR="00A44BA9" w:rsidRPr="003F48A5" w:rsidRDefault="00A44BA9" w:rsidP="00D63AB9">
            <w:pPr>
              <w:jc w:val="center"/>
            </w:pPr>
            <w:r>
              <w:t>E</w:t>
            </w:r>
          </w:p>
        </w:tc>
        <w:tc>
          <w:tcPr>
            <w:tcW w:w="234" w:type="pct"/>
          </w:tcPr>
          <w:p w14:paraId="7EB09097" w14:textId="77777777" w:rsidR="00A44BA9" w:rsidRPr="003F48A5" w:rsidRDefault="00A44BA9" w:rsidP="00D63AB9">
            <w:pPr>
              <w:jc w:val="center"/>
            </w:pPr>
            <w:r w:rsidRPr="003F48A5">
              <w:t>20</w:t>
            </w:r>
          </w:p>
        </w:tc>
      </w:tr>
      <w:tr w:rsidR="00A44BA9" w:rsidRPr="003F48A5" w14:paraId="54278236" w14:textId="77777777" w:rsidTr="00D63AB9">
        <w:trPr>
          <w:trHeight w:val="397"/>
        </w:trPr>
        <w:tc>
          <w:tcPr>
            <w:tcW w:w="272" w:type="pct"/>
          </w:tcPr>
          <w:p w14:paraId="01569AF7" w14:textId="77777777" w:rsidR="00A44BA9" w:rsidRPr="003F48A5" w:rsidRDefault="00A44BA9" w:rsidP="00D63AB9">
            <w:pPr>
              <w:jc w:val="center"/>
            </w:pPr>
          </w:p>
        </w:tc>
        <w:tc>
          <w:tcPr>
            <w:tcW w:w="189" w:type="pct"/>
          </w:tcPr>
          <w:p w14:paraId="7283A708" w14:textId="77777777" w:rsidR="00A44BA9" w:rsidRPr="003F48A5" w:rsidRDefault="00A44BA9" w:rsidP="00D63AB9">
            <w:pPr>
              <w:jc w:val="center"/>
            </w:pPr>
          </w:p>
        </w:tc>
        <w:tc>
          <w:tcPr>
            <w:tcW w:w="3698" w:type="pct"/>
          </w:tcPr>
          <w:p w14:paraId="3FABCBAD" w14:textId="77777777" w:rsidR="00A44BA9" w:rsidRPr="003F48A5" w:rsidRDefault="00A44BA9" w:rsidP="00D63AB9"/>
        </w:tc>
        <w:tc>
          <w:tcPr>
            <w:tcW w:w="351" w:type="pct"/>
          </w:tcPr>
          <w:p w14:paraId="3CB19546" w14:textId="77777777" w:rsidR="00A44BA9" w:rsidRPr="003F48A5" w:rsidRDefault="00A44BA9" w:rsidP="00D63AB9">
            <w:pPr>
              <w:jc w:val="center"/>
            </w:pPr>
          </w:p>
        </w:tc>
        <w:tc>
          <w:tcPr>
            <w:tcW w:w="256" w:type="pct"/>
          </w:tcPr>
          <w:p w14:paraId="03B867B7" w14:textId="77777777" w:rsidR="00A44BA9" w:rsidRPr="003F48A5" w:rsidRDefault="00A44BA9" w:rsidP="00D63AB9">
            <w:pPr>
              <w:jc w:val="center"/>
            </w:pPr>
          </w:p>
        </w:tc>
        <w:tc>
          <w:tcPr>
            <w:tcW w:w="234" w:type="pct"/>
          </w:tcPr>
          <w:p w14:paraId="546F7D51" w14:textId="77777777" w:rsidR="00A44BA9" w:rsidRPr="003F48A5" w:rsidRDefault="00A44BA9" w:rsidP="00D63AB9">
            <w:pPr>
              <w:jc w:val="center"/>
            </w:pPr>
          </w:p>
        </w:tc>
      </w:tr>
      <w:tr w:rsidR="00A44BA9" w:rsidRPr="003F48A5" w14:paraId="3FA8186D" w14:textId="77777777" w:rsidTr="00D63AB9">
        <w:trPr>
          <w:trHeight w:val="283"/>
        </w:trPr>
        <w:tc>
          <w:tcPr>
            <w:tcW w:w="272" w:type="pct"/>
          </w:tcPr>
          <w:p w14:paraId="0ABB4024" w14:textId="77777777" w:rsidR="00A44BA9" w:rsidRPr="003F48A5" w:rsidRDefault="00A44BA9" w:rsidP="00D63AB9">
            <w:pPr>
              <w:jc w:val="center"/>
            </w:pPr>
            <w:r w:rsidRPr="003F48A5">
              <w:t>7.</w:t>
            </w:r>
          </w:p>
        </w:tc>
        <w:tc>
          <w:tcPr>
            <w:tcW w:w="189" w:type="pct"/>
          </w:tcPr>
          <w:p w14:paraId="4C98557B" w14:textId="77777777" w:rsidR="00A44BA9" w:rsidRPr="003F48A5" w:rsidRDefault="00A44BA9" w:rsidP="00D63AB9">
            <w:pPr>
              <w:jc w:val="center"/>
            </w:pPr>
          </w:p>
        </w:tc>
        <w:tc>
          <w:tcPr>
            <w:tcW w:w="3698" w:type="pct"/>
          </w:tcPr>
          <w:p w14:paraId="0B143690" w14:textId="77777777" w:rsidR="00A44BA9" w:rsidRDefault="00A44BA9" w:rsidP="00D63AB9">
            <w:r w:rsidRPr="005F36EA">
              <w:t xml:space="preserve">Prove the following statements </w:t>
            </w:r>
          </w:p>
          <w:p w14:paraId="217DF4DA" w14:textId="77777777" w:rsidR="00A44BA9" w:rsidRDefault="00A44BA9" w:rsidP="00A44BA9">
            <w:pPr>
              <w:pStyle w:val="ListParagraph"/>
              <w:numPr>
                <w:ilvl w:val="0"/>
                <w:numId w:val="11"/>
              </w:numPr>
            </w:pPr>
            <w:r>
              <w:t xml:space="preserve">A set </w:t>
            </w:r>
            <m:oMath>
              <m:r>
                <w:rPr>
                  <w:rFonts w:ascii="Cambria Math" w:hAnsi="Cambria Math"/>
                </w:rPr>
                <m:t>S⊆V</m:t>
              </m:r>
            </m:oMath>
            <w:r>
              <w:t xml:space="preserve"> is an independent set of G if and only if V\S is a covering of G.</w:t>
            </w:r>
          </w:p>
          <w:p w14:paraId="78270E0F" w14:textId="77777777" w:rsidR="00A44BA9" w:rsidRDefault="00A44BA9" w:rsidP="00A44BA9">
            <w:pPr>
              <w:pStyle w:val="ListParagraph"/>
              <w:numPr>
                <w:ilvl w:val="0"/>
                <w:numId w:val="11"/>
              </w:numPr>
            </w:pPr>
            <w:r w:rsidRPr="005F36EA">
              <w:t>If δ&gt;0, then α^'+β^'=γ</w:t>
            </w:r>
            <w:r>
              <w:t>.</w:t>
            </w:r>
          </w:p>
          <w:p w14:paraId="0D533E81" w14:textId="77777777" w:rsidR="00A44BA9" w:rsidRPr="003F48A5" w:rsidRDefault="00A44BA9" w:rsidP="00D63AB9">
            <w:pPr>
              <w:jc w:val="center"/>
            </w:pPr>
            <w:r>
              <w:t>In a bipartite graph G with δ&gt;0, the number of vertices in a maximum independent set is equal to the number of edges in a minimum edge covering.</w:t>
            </w:r>
          </w:p>
        </w:tc>
        <w:tc>
          <w:tcPr>
            <w:tcW w:w="351" w:type="pct"/>
          </w:tcPr>
          <w:p w14:paraId="4D918173" w14:textId="77777777" w:rsidR="00A44BA9" w:rsidRPr="003F48A5" w:rsidRDefault="00A44BA9" w:rsidP="00D63AB9">
            <w:pPr>
              <w:jc w:val="center"/>
            </w:pPr>
            <w:r>
              <w:t xml:space="preserve">CO1 </w:t>
            </w:r>
          </w:p>
        </w:tc>
        <w:tc>
          <w:tcPr>
            <w:tcW w:w="256" w:type="pct"/>
          </w:tcPr>
          <w:p w14:paraId="62200785" w14:textId="77777777" w:rsidR="00A44BA9" w:rsidRPr="003F48A5" w:rsidRDefault="00A44BA9" w:rsidP="00D63AB9">
            <w:pPr>
              <w:jc w:val="center"/>
            </w:pPr>
            <w:r>
              <w:t>A</w:t>
            </w:r>
          </w:p>
        </w:tc>
        <w:tc>
          <w:tcPr>
            <w:tcW w:w="234" w:type="pct"/>
          </w:tcPr>
          <w:p w14:paraId="01CD64FE" w14:textId="77777777" w:rsidR="00A44BA9" w:rsidRPr="003F48A5" w:rsidRDefault="00A44BA9" w:rsidP="00D63AB9">
            <w:pPr>
              <w:jc w:val="center"/>
            </w:pPr>
            <w:r w:rsidRPr="003F48A5">
              <w:t>20</w:t>
            </w:r>
          </w:p>
        </w:tc>
      </w:tr>
      <w:tr w:rsidR="00A44BA9" w:rsidRPr="003F48A5" w14:paraId="083DB0BF" w14:textId="77777777" w:rsidTr="00D63AB9">
        <w:trPr>
          <w:trHeight w:val="283"/>
        </w:trPr>
        <w:tc>
          <w:tcPr>
            <w:tcW w:w="272" w:type="pct"/>
          </w:tcPr>
          <w:p w14:paraId="2EBDD143" w14:textId="77777777" w:rsidR="00A44BA9" w:rsidRPr="003F48A5" w:rsidRDefault="00A44BA9" w:rsidP="00D63AB9">
            <w:pPr>
              <w:jc w:val="center"/>
            </w:pPr>
          </w:p>
        </w:tc>
        <w:tc>
          <w:tcPr>
            <w:tcW w:w="189" w:type="pct"/>
          </w:tcPr>
          <w:p w14:paraId="4311C2A5" w14:textId="77777777" w:rsidR="00A44BA9" w:rsidRPr="003F48A5" w:rsidRDefault="00A44BA9" w:rsidP="00D63AB9">
            <w:pPr>
              <w:jc w:val="center"/>
            </w:pPr>
          </w:p>
        </w:tc>
        <w:tc>
          <w:tcPr>
            <w:tcW w:w="3698" w:type="pct"/>
          </w:tcPr>
          <w:p w14:paraId="1B64FC79" w14:textId="77777777" w:rsidR="00A44BA9" w:rsidRPr="003F48A5" w:rsidRDefault="00A44BA9" w:rsidP="00D63AB9">
            <w:pPr>
              <w:jc w:val="center"/>
              <w:rPr>
                <w:bCs/>
              </w:rPr>
            </w:pPr>
            <w:r w:rsidRPr="003F48A5">
              <w:rPr>
                <w:b/>
                <w:bCs/>
              </w:rPr>
              <w:t>(OR)</w:t>
            </w:r>
          </w:p>
        </w:tc>
        <w:tc>
          <w:tcPr>
            <w:tcW w:w="351" w:type="pct"/>
          </w:tcPr>
          <w:p w14:paraId="0C368135" w14:textId="77777777" w:rsidR="00A44BA9" w:rsidRPr="003F48A5" w:rsidRDefault="00A44BA9" w:rsidP="00D63AB9">
            <w:pPr>
              <w:jc w:val="center"/>
            </w:pPr>
          </w:p>
        </w:tc>
        <w:tc>
          <w:tcPr>
            <w:tcW w:w="256" w:type="pct"/>
          </w:tcPr>
          <w:p w14:paraId="22077A2A" w14:textId="77777777" w:rsidR="00A44BA9" w:rsidRPr="003F48A5" w:rsidRDefault="00A44BA9" w:rsidP="00D63AB9">
            <w:pPr>
              <w:jc w:val="center"/>
            </w:pPr>
          </w:p>
        </w:tc>
        <w:tc>
          <w:tcPr>
            <w:tcW w:w="234" w:type="pct"/>
          </w:tcPr>
          <w:p w14:paraId="13E661AC" w14:textId="77777777" w:rsidR="00A44BA9" w:rsidRPr="003F48A5" w:rsidRDefault="00A44BA9" w:rsidP="00D63AB9">
            <w:pPr>
              <w:jc w:val="center"/>
            </w:pPr>
          </w:p>
        </w:tc>
      </w:tr>
      <w:tr w:rsidR="00A44BA9" w:rsidRPr="003F48A5" w14:paraId="0EF6A2EF" w14:textId="77777777" w:rsidTr="00D63AB9">
        <w:trPr>
          <w:trHeight w:val="283"/>
        </w:trPr>
        <w:tc>
          <w:tcPr>
            <w:tcW w:w="272" w:type="pct"/>
          </w:tcPr>
          <w:p w14:paraId="41B237C6" w14:textId="77777777" w:rsidR="00A44BA9" w:rsidRPr="003F48A5" w:rsidRDefault="00A44BA9" w:rsidP="00D63AB9">
            <w:pPr>
              <w:jc w:val="center"/>
            </w:pPr>
            <w:r w:rsidRPr="003F48A5">
              <w:t>8.</w:t>
            </w:r>
          </w:p>
        </w:tc>
        <w:tc>
          <w:tcPr>
            <w:tcW w:w="189" w:type="pct"/>
          </w:tcPr>
          <w:p w14:paraId="6D127D18" w14:textId="77777777" w:rsidR="00A44BA9" w:rsidRPr="003F48A5" w:rsidRDefault="00A44BA9" w:rsidP="00D63AB9">
            <w:pPr>
              <w:jc w:val="center"/>
            </w:pPr>
          </w:p>
        </w:tc>
        <w:tc>
          <w:tcPr>
            <w:tcW w:w="3698" w:type="pct"/>
          </w:tcPr>
          <w:p w14:paraId="7955FD92" w14:textId="77777777" w:rsidR="00A44BA9" w:rsidRPr="003F48A5" w:rsidRDefault="00A44BA9" w:rsidP="00D63AB9">
            <w:pPr>
              <w:rPr>
                <w:bCs/>
              </w:rPr>
            </w:pPr>
            <w:r>
              <w:t>State and prove Brook's theorem.</w:t>
            </w:r>
          </w:p>
        </w:tc>
        <w:tc>
          <w:tcPr>
            <w:tcW w:w="351" w:type="pct"/>
          </w:tcPr>
          <w:p w14:paraId="72EDD3FB" w14:textId="77777777" w:rsidR="00A44BA9" w:rsidRPr="003F48A5" w:rsidRDefault="00A44BA9" w:rsidP="00D63AB9">
            <w:pPr>
              <w:jc w:val="center"/>
            </w:pPr>
            <w:r w:rsidRPr="003F48A5">
              <w:t>CO6</w:t>
            </w:r>
          </w:p>
        </w:tc>
        <w:tc>
          <w:tcPr>
            <w:tcW w:w="256" w:type="pct"/>
          </w:tcPr>
          <w:p w14:paraId="28EA2D76" w14:textId="77777777" w:rsidR="00A44BA9" w:rsidRPr="003F48A5" w:rsidRDefault="00A44BA9" w:rsidP="00D63AB9">
            <w:pPr>
              <w:jc w:val="center"/>
            </w:pPr>
            <w:r>
              <w:t>E</w:t>
            </w:r>
          </w:p>
        </w:tc>
        <w:tc>
          <w:tcPr>
            <w:tcW w:w="234" w:type="pct"/>
          </w:tcPr>
          <w:p w14:paraId="3ADEC349" w14:textId="77777777" w:rsidR="00A44BA9" w:rsidRPr="003F48A5" w:rsidRDefault="00A44BA9" w:rsidP="00D63AB9">
            <w:pPr>
              <w:jc w:val="center"/>
            </w:pPr>
            <w:r w:rsidRPr="003F48A5">
              <w:t>20</w:t>
            </w:r>
          </w:p>
        </w:tc>
      </w:tr>
      <w:tr w:rsidR="00A44BA9" w:rsidRPr="003F48A5" w14:paraId="6604D9CF" w14:textId="77777777" w:rsidTr="00F33D16">
        <w:trPr>
          <w:trHeight w:val="550"/>
        </w:trPr>
        <w:tc>
          <w:tcPr>
            <w:tcW w:w="5000" w:type="pct"/>
            <w:gridSpan w:val="6"/>
            <w:vAlign w:val="center"/>
          </w:tcPr>
          <w:p w14:paraId="26D57561" w14:textId="77777777" w:rsidR="00A44BA9" w:rsidRPr="003F48A5" w:rsidRDefault="00A44BA9" w:rsidP="00D63AB9">
            <w:pPr>
              <w:jc w:val="center"/>
            </w:pPr>
            <w:r w:rsidRPr="003F48A5">
              <w:rPr>
                <w:b/>
                <w:bCs/>
              </w:rPr>
              <w:t>COMPULSORY QUESTION</w:t>
            </w:r>
          </w:p>
        </w:tc>
      </w:tr>
      <w:tr w:rsidR="00A44BA9" w:rsidRPr="003F48A5" w14:paraId="4D558495" w14:textId="77777777" w:rsidTr="00D63AB9">
        <w:trPr>
          <w:trHeight w:val="283"/>
        </w:trPr>
        <w:tc>
          <w:tcPr>
            <w:tcW w:w="272" w:type="pct"/>
          </w:tcPr>
          <w:p w14:paraId="6324D6A7" w14:textId="77777777" w:rsidR="00A44BA9" w:rsidRPr="003F48A5" w:rsidRDefault="00A44BA9" w:rsidP="00D63AB9">
            <w:pPr>
              <w:jc w:val="center"/>
            </w:pPr>
            <w:r w:rsidRPr="003F48A5">
              <w:t>9.</w:t>
            </w:r>
          </w:p>
        </w:tc>
        <w:tc>
          <w:tcPr>
            <w:tcW w:w="189" w:type="pct"/>
          </w:tcPr>
          <w:p w14:paraId="174BB98F" w14:textId="77777777" w:rsidR="00A44BA9" w:rsidRPr="003F48A5" w:rsidRDefault="00A44BA9" w:rsidP="00D63AB9">
            <w:pPr>
              <w:jc w:val="center"/>
            </w:pPr>
            <w:r w:rsidRPr="003F48A5">
              <w:t>a.</w:t>
            </w:r>
          </w:p>
        </w:tc>
        <w:tc>
          <w:tcPr>
            <w:tcW w:w="3698" w:type="pct"/>
          </w:tcPr>
          <w:p w14:paraId="4F1A6436" w14:textId="77777777" w:rsidR="00A44BA9" w:rsidRPr="003F48A5" w:rsidRDefault="00A44BA9" w:rsidP="00D63AB9">
            <w:r>
              <w:t>Prove that e</w:t>
            </w:r>
            <w:r w:rsidRPr="00180480">
              <w:t>very planar graph is 5-vertex-colourable</w:t>
            </w:r>
          </w:p>
        </w:tc>
        <w:tc>
          <w:tcPr>
            <w:tcW w:w="351" w:type="pct"/>
          </w:tcPr>
          <w:p w14:paraId="42834D79" w14:textId="77777777" w:rsidR="00A44BA9" w:rsidRPr="003F48A5" w:rsidRDefault="00A44BA9" w:rsidP="00D63AB9">
            <w:pPr>
              <w:jc w:val="center"/>
            </w:pPr>
            <w:r w:rsidRPr="008364A2">
              <w:t>CO</w:t>
            </w:r>
            <w:r>
              <w:t>1</w:t>
            </w:r>
            <w:r w:rsidRPr="008364A2">
              <w:t xml:space="preserve"> </w:t>
            </w:r>
          </w:p>
        </w:tc>
        <w:tc>
          <w:tcPr>
            <w:tcW w:w="256" w:type="pct"/>
          </w:tcPr>
          <w:p w14:paraId="423FFD57" w14:textId="77777777" w:rsidR="00A44BA9" w:rsidRPr="003F48A5" w:rsidRDefault="00A44BA9" w:rsidP="00D63AB9">
            <w:pPr>
              <w:jc w:val="center"/>
            </w:pPr>
            <w:r>
              <w:t>An</w:t>
            </w:r>
          </w:p>
        </w:tc>
        <w:tc>
          <w:tcPr>
            <w:tcW w:w="234" w:type="pct"/>
          </w:tcPr>
          <w:p w14:paraId="2BE6B90A" w14:textId="77777777" w:rsidR="00A44BA9" w:rsidRPr="003F48A5" w:rsidRDefault="00A44BA9" w:rsidP="00D63AB9">
            <w:pPr>
              <w:jc w:val="center"/>
            </w:pPr>
            <w:r>
              <w:t>5</w:t>
            </w:r>
          </w:p>
        </w:tc>
      </w:tr>
      <w:tr w:rsidR="00A44BA9" w:rsidRPr="003F48A5" w14:paraId="2B55C7A9" w14:textId="77777777" w:rsidTr="00D63AB9">
        <w:trPr>
          <w:trHeight w:val="283"/>
        </w:trPr>
        <w:tc>
          <w:tcPr>
            <w:tcW w:w="272" w:type="pct"/>
          </w:tcPr>
          <w:p w14:paraId="64CC1AB3" w14:textId="77777777" w:rsidR="00A44BA9" w:rsidRPr="003F48A5" w:rsidRDefault="00A44BA9" w:rsidP="00D63AB9">
            <w:pPr>
              <w:jc w:val="center"/>
            </w:pPr>
          </w:p>
        </w:tc>
        <w:tc>
          <w:tcPr>
            <w:tcW w:w="189" w:type="pct"/>
          </w:tcPr>
          <w:p w14:paraId="05292550" w14:textId="77777777" w:rsidR="00A44BA9" w:rsidRPr="003F48A5" w:rsidRDefault="00A44BA9" w:rsidP="00D63AB9">
            <w:pPr>
              <w:jc w:val="center"/>
            </w:pPr>
            <w:r w:rsidRPr="003F48A5">
              <w:t>b.</w:t>
            </w:r>
          </w:p>
        </w:tc>
        <w:tc>
          <w:tcPr>
            <w:tcW w:w="3698" w:type="pct"/>
          </w:tcPr>
          <w:p w14:paraId="16893133" w14:textId="77777777" w:rsidR="00A44BA9" w:rsidRDefault="00A44BA9" w:rsidP="00D63AB9">
            <w:r>
              <w:t>Prove that the following three statements are equivalent:</w:t>
            </w:r>
          </w:p>
          <w:p w14:paraId="283141C7" w14:textId="77777777" w:rsidR="00A44BA9" w:rsidRDefault="00A44BA9" w:rsidP="00D63AB9">
            <w:r>
              <w:t>(</w:t>
            </w:r>
            <w:proofErr w:type="spellStart"/>
            <w:r>
              <w:t>i</w:t>
            </w:r>
            <w:proofErr w:type="spellEnd"/>
            <w:r>
              <w:t>) Every planar graph is 4-vertex-colourable;</w:t>
            </w:r>
          </w:p>
          <w:p w14:paraId="04B53761" w14:textId="77777777" w:rsidR="00A44BA9" w:rsidRDefault="00A44BA9" w:rsidP="00D63AB9">
            <w:r>
              <w:t>(ii) Every plane graph is 4-face-colourable;</w:t>
            </w:r>
          </w:p>
          <w:p w14:paraId="371A2DAD" w14:textId="77777777" w:rsidR="00A44BA9" w:rsidRPr="003F48A5" w:rsidRDefault="00A44BA9" w:rsidP="00D63AB9">
            <w:pPr>
              <w:rPr>
                <w:bCs/>
              </w:rPr>
            </w:pPr>
            <w:r>
              <w:t>(iii) Every simple 2-edge-connected 3-regular planar graph is 3-edge-colourable.</w:t>
            </w:r>
          </w:p>
        </w:tc>
        <w:tc>
          <w:tcPr>
            <w:tcW w:w="351" w:type="pct"/>
          </w:tcPr>
          <w:p w14:paraId="02570A7C" w14:textId="77777777" w:rsidR="00A44BA9" w:rsidRPr="003F48A5" w:rsidRDefault="00A44BA9" w:rsidP="00D63AB9">
            <w:pPr>
              <w:jc w:val="center"/>
            </w:pPr>
            <w:r>
              <w:t>CO1</w:t>
            </w:r>
          </w:p>
        </w:tc>
        <w:tc>
          <w:tcPr>
            <w:tcW w:w="256" w:type="pct"/>
          </w:tcPr>
          <w:p w14:paraId="6039F935" w14:textId="77777777" w:rsidR="00A44BA9" w:rsidRPr="003F48A5" w:rsidRDefault="00A44BA9" w:rsidP="00D63AB9">
            <w:pPr>
              <w:jc w:val="center"/>
            </w:pPr>
            <w:r>
              <w:t>An</w:t>
            </w:r>
          </w:p>
        </w:tc>
        <w:tc>
          <w:tcPr>
            <w:tcW w:w="234" w:type="pct"/>
          </w:tcPr>
          <w:p w14:paraId="2B1A4F02" w14:textId="77777777" w:rsidR="00A44BA9" w:rsidRPr="003F48A5" w:rsidRDefault="00A44BA9" w:rsidP="00D63AB9">
            <w:pPr>
              <w:jc w:val="center"/>
            </w:pPr>
            <w:r>
              <w:t>15</w:t>
            </w:r>
          </w:p>
        </w:tc>
      </w:tr>
    </w:tbl>
    <w:p w14:paraId="14D96042" w14:textId="77777777" w:rsidR="00A44BA9" w:rsidRDefault="00A44BA9" w:rsidP="00856324"/>
    <w:p w14:paraId="724E90DA"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B17E2F8"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42371C62" w14:textId="77777777" w:rsidTr="00D63AB9">
        <w:tc>
          <w:tcPr>
            <w:tcW w:w="632" w:type="dxa"/>
          </w:tcPr>
          <w:p w14:paraId="6E6B33F6" w14:textId="77777777" w:rsidR="00A44BA9" w:rsidRPr="00930ED1" w:rsidRDefault="00A44BA9" w:rsidP="00FA7076">
            <w:pPr>
              <w:jc w:val="center"/>
              <w:rPr>
                <w:sz w:val="22"/>
                <w:szCs w:val="22"/>
              </w:rPr>
            </w:pPr>
          </w:p>
        </w:tc>
        <w:tc>
          <w:tcPr>
            <w:tcW w:w="9858" w:type="dxa"/>
          </w:tcPr>
          <w:p w14:paraId="21B5457A" w14:textId="77777777" w:rsidR="00A44BA9" w:rsidRPr="00930ED1" w:rsidRDefault="00A44BA9" w:rsidP="00FA7076">
            <w:pPr>
              <w:jc w:val="center"/>
              <w:rPr>
                <w:b/>
                <w:sz w:val="22"/>
                <w:szCs w:val="22"/>
              </w:rPr>
            </w:pPr>
            <w:r w:rsidRPr="00930ED1">
              <w:rPr>
                <w:b/>
                <w:sz w:val="22"/>
                <w:szCs w:val="22"/>
              </w:rPr>
              <w:t>COURSE OUTCOMES</w:t>
            </w:r>
          </w:p>
        </w:tc>
      </w:tr>
      <w:tr w:rsidR="00A44BA9" w14:paraId="6D6505C2" w14:textId="77777777" w:rsidTr="00D63AB9">
        <w:tc>
          <w:tcPr>
            <w:tcW w:w="632" w:type="dxa"/>
          </w:tcPr>
          <w:p w14:paraId="5748A4E1" w14:textId="77777777" w:rsidR="00A44BA9" w:rsidRPr="00930ED1" w:rsidRDefault="00A44BA9" w:rsidP="00FA7076">
            <w:pPr>
              <w:jc w:val="center"/>
              <w:rPr>
                <w:sz w:val="22"/>
                <w:szCs w:val="22"/>
              </w:rPr>
            </w:pPr>
            <w:r w:rsidRPr="00930ED1">
              <w:rPr>
                <w:sz w:val="22"/>
                <w:szCs w:val="22"/>
              </w:rPr>
              <w:t>CO1</w:t>
            </w:r>
          </w:p>
        </w:tc>
        <w:tc>
          <w:tcPr>
            <w:tcW w:w="9858" w:type="dxa"/>
          </w:tcPr>
          <w:p w14:paraId="18EA3E4E" w14:textId="77777777" w:rsidR="00A44BA9" w:rsidRPr="00930ED1" w:rsidRDefault="00A44BA9" w:rsidP="00F33D16">
            <w:pPr>
              <w:jc w:val="both"/>
              <w:rPr>
                <w:sz w:val="22"/>
                <w:szCs w:val="22"/>
              </w:rPr>
            </w:pPr>
            <w:r>
              <w:t>At the end of the course, scholars will able to get knowledge in trees, vertex coloring and planar graphs.</w:t>
            </w:r>
          </w:p>
        </w:tc>
      </w:tr>
    </w:tbl>
    <w:p w14:paraId="579AD1FF"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1474082B" w14:textId="77777777" w:rsidTr="00CA4F97">
        <w:trPr>
          <w:jc w:val="center"/>
        </w:trPr>
        <w:tc>
          <w:tcPr>
            <w:tcW w:w="6385" w:type="dxa"/>
            <w:gridSpan w:val="8"/>
          </w:tcPr>
          <w:p w14:paraId="6976FA7A"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767D41E7" w14:textId="77777777" w:rsidTr="00CA4F97">
        <w:trPr>
          <w:jc w:val="center"/>
        </w:trPr>
        <w:tc>
          <w:tcPr>
            <w:tcW w:w="1140" w:type="dxa"/>
          </w:tcPr>
          <w:p w14:paraId="426A1809"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7B28F6DE" w14:textId="77777777" w:rsidR="00A44BA9" w:rsidRPr="00CC7F9A" w:rsidRDefault="00A44BA9" w:rsidP="00D63AB9">
            <w:pPr>
              <w:jc w:val="center"/>
              <w:rPr>
                <w:b/>
                <w:sz w:val="22"/>
                <w:szCs w:val="22"/>
              </w:rPr>
            </w:pPr>
            <w:r w:rsidRPr="00CC7F9A">
              <w:rPr>
                <w:b/>
                <w:sz w:val="22"/>
                <w:szCs w:val="22"/>
              </w:rPr>
              <w:t>R</w:t>
            </w:r>
          </w:p>
        </w:tc>
        <w:tc>
          <w:tcPr>
            <w:tcW w:w="708" w:type="dxa"/>
          </w:tcPr>
          <w:p w14:paraId="6D93AE89" w14:textId="77777777" w:rsidR="00A44BA9" w:rsidRPr="00CC7F9A" w:rsidRDefault="00A44BA9" w:rsidP="00D63AB9">
            <w:pPr>
              <w:jc w:val="center"/>
              <w:rPr>
                <w:b/>
                <w:sz w:val="22"/>
                <w:szCs w:val="22"/>
              </w:rPr>
            </w:pPr>
            <w:r w:rsidRPr="00CC7F9A">
              <w:rPr>
                <w:b/>
                <w:sz w:val="22"/>
                <w:szCs w:val="22"/>
              </w:rPr>
              <w:t>U</w:t>
            </w:r>
          </w:p>
        </w:tc>
        <w:tc>
          <w:tcPr>
            <w:tcW w:w="709" w:type="dxa"/>
          </w:tcPr>
          <w:p w14:paraId="559BC2C4" w14:textId="77777777" w:rsidR="00A44BA9" w:rsidRPr="00CC7F9A" w:rsidRDefault="00A44BA9" w:rsidP="00D63AB9">
            <w:pPr>
              <w:jc w:val="center"/>
              <w:rPr>
                <w:b/>
                <w:sz w:val="22"/>
                <w:szCs w:val="22"/>
              </w:rPr>
            </w:pPr>
            <w:r w:rsidRPr="00CC7F9A">
              <w:rPr>
                <w:b/>
                <w:sz w:val="22"/>
                <w:szCs w:val="22"/>
              </w:rPr>
              <w:t>A</w:t>
            </w:r>
          </w:p>
        </w:tc>
        <w:tc>
          <w:tcPr>
            <w:tcW w:w="709" w:type="dxa"/>
          </w:tcPr>
          <w:p w14:paraId="538BC2ED" w14:textId="77777777" w:rsidR="00A44BA9" w:rsidRPr="00CC7F9A" w:rsidRDefault="00A44BA9" w:rsidP="00D63AB9">
            <w:pPr>
              <w:jc w:val="center"/>
              <w:rPr>
                <w:b/>
                <w:sz w:val="22"/>
                <w:szCs w:val="22"/>
              </w:rPr>
            </w:pPr>
            <w:r w:rsidRPr="00CC7F9A">
              <w:rPr>
                <w:b/>
                <w:sz w:val="22"/>
                <w:szCs w:val="22"/>
              </w:rPr>
              <w:t>An</w:t>
            </w:r>
          </w:p>
        </w:tc>
        <w:tc>
          <w:tcPr>
            <w:tcW w:w="709" w:type="dxa"/>
          </w:tcPr>
          <w:p w14:paraId="33C1E340" w14:textId="77777777" w:rsidR="00A44BA9" w:rsidRPr="00CC7F9A" w:rsidRDefault="00A44BA9" w:rsidP="00D63AB9">
            <w:pPr>
              <w:jc w:val="center"/>
              <w:rPr>
                <w:b/>
                <w:sz w:val="22"/>
                <w:szCs w:val="22"/>
              </w:rPr>
            </w:pPr>
            <w:r w:rsidRPr="00CC7F9A">
              <w:rPr>
                <w:b/>
                <w:sz w:val="22"/>
                <w:szCs w:val="22"/>
              </w:rPr>
              <w:t>E</w:t>
            </w:r>
          </w:p>
        </w:tc>
        <w:tc>
          <w:tcPr>
            <w:tcW w:w="708" w:type="dxa"/>
          </w:tcPr>
          <w:p w14:paraId="3037F055" w14:textId="77777777" w:rsidR="00A44BA9" w:rsidRPr="00CC7F9A" w:rsidRDefault="00A44BA9" w:rsidP="00D63AB9">
            <w:pPr>
              <w:jc w:val="center"/>
              <w:rPr>
                <w:b/>
                <w:sz w:val="22"/>
                <w:szCs w:val="22"/>
              </w:rPr>
            </w:pPr>
            <w:r w:rsidRPr="00CC7F9A">
              <w:rPr>
                <w:b/>
                <w:sz w:val="22"/>
                <w:szCs w:val="22"/>
              </w:rPr>
              <w:t>C</w:t>
            </w:r>
          </w:p>
        </w:tc>
        <w:tc>
          <w:tcPr>
            <w:tcW w:w="993" w:type="dxa"/>
          </w:tcPr>
          <w:p w14:paraId="6D0BBDCD" w14:textId="77777777" w:rsidR="00A44BA9" w:rsidRPr="00CC7F9A" w:rsidRDefault="00A44BA9" w:rsidP="00D63AB9">
            <w:pPr>
              <w:jc w:val="center"/>
              <w:rPr>
                <w:b/>
                <w:sz w:val="22"/>
                <w:szCs w:val="22"/>
              </w:rPr>
            </w:pPr>
            <w:r w:rsidRPr="00CC7F9A">
              <w:rPr>
                <w:b/>
                <w:sz w:val="22"/>
                <w:szCs w:val="22"/>
              </w:rPr>
              <w:t>Total</w:t>
            </w:r>
          </w:p>
        </w:tc>
      </w:tr>
      <w:tr w:rsidR="00A44BA9" w14:paraId="73E6A74B" w14:textId="77777777" w:rsidTr="005E62B1">
        <w:trPr>
          <w:jc w:val="center"/>
        </w:trPr>
        <w:tc>
          <w:tcPr>
            <w:tcW w:w="1140" w:type="dxa"/>
          </w:tcPr>
          <w:p w14:paraId="3E56326E" w14:textId="77777777" w:rsidR="00A44BA9" w:rsidRPr="00CC7F9A" w:rsidRDefault="00A44BA9" w:rsidP="00D63AB9">
            <w:pPr>
              <w:jc w:val="center"/>
              <w:rPr>
                <w:sz w:val="22"/>
                <w:szCs w:val="22"/>
              </w:rPr>
            </w:pPr>
            <w:r w:rsidRPr="00CC7F9A">
              <w:rPr>
                <w:sz w:val="22"/>
                <w:szCs w:val="22"/>
              </w:rPr>
              <w:t>CO1</w:t>
            </w:r>
          </w:p>
        </w:tc>
        <w:tc>
          <w:tcPr>
            <w:tcW w:w="709" w:type="dxa"/>
          </w:tcPr>
          <w:p w14:paraId="0BD97504" w14:textId="77777777" w:rsidR="00A44BA9" w:rsidRPr="00CC7F9A" w:rsidRDefault="00A44BA9" w:rsidP="005E62B1">
            <w:pPr>
              <w:jc w:val="center"/>
              <w:rPr>
                <w:sz w:val="22"/>
                <w:szCs w:val="22"/>
              </w:rPr>
            </w:pPr>
            <w:r>
              <w:rPr>
                <w:sz w:val="22"/>
                <w:szCs w:val="22"/>
              </w:rPr>
              <w:t>-</w:t>
            </w:r>
          </w:p>
        </w:tc>
        <w:tc>
          <w:tcPr>
            <w:tcW w:w="708" w:type="dxa"/>
          </w:tcPr>
          <w:p w14:paraId="306ABFC5" w14:textId="77777777" w:rsidR="00A44BA9" w:rsidRPr="00CC7F9A" w:rsidRDefault="00A44BA9" w:rsidP="005E62B1">
            <w:pPr>
              <w:jc w:val="center"/>
              <w:rPr>
                <w:sz w:val="22"/>
                <w:szCs w:val="22"/>
              </w:rPr>
            </w:pPr>
            <w:r>
              <w:rPr>
                <w:sz w:val="22"/>
                <w:szCs w:val="22"/>
              </w:rPr>
              <w:t>-</w:t>
            </w:r>
          </w:p>
        </w:tc>
        <w:tc>
          <w:tcPr>
            <w:tcW w:w="709" w:type="dxa"/>
          </w:tcPr>
          <w:p w14:paraId="0A4BAD94" w14:textId="77777777" w:rsidR="00A44BA9" w:rsidRPr="00CC7F9A" w:rsidRDefault="00A44BA9" w:rsidP="005E62B1">
            <w:pPr>
              <w:jc w:val="center"/>
              <w:rPr>
                <w:sz w:val="22"/>
                <w:szCs w:val="22"/>
              </w:rPr>
            </w:pPr>
            <w:r>
              <w:rPr>
                <w:sz w:val="22"/>
                <w:szCs w:val="22"/>
              </w:rPr>
              <w:t>60</w:t>
            </w:r>
          </w:p>
        </w:tc>
        <w:tc>
          <w:tcPr>
            <w:tcW w:w="709" w:type="dxa"/>
          </w:tcPr>
          <w:p w14:paraId="144EC569" w14:textId="77777777" w:rsidR="00A44BA9" w:rsidRPr="00CC7F9A" w:rsidRDefault="00A44BA9" w:rsidP="005E62B1">
            <w:pPr>
              <w:jc w:val="center"/>
              <w:rPr>
                <w:sz w:val="22"/>
                <w:szCs w:val="22"/>
              </w:rPr>
            </w:pPr>
            <w:r>
              <w:rPr>
                <w:sz w:val="22"/>
                <w:szCs w:val="22"/>
              </w:rPr>
              <w:t>60</w:t>
            </w:r>
          </w:p>
        </w:tc>
        <w:tc>
          <w:tcPr>
            <w:tcW w:w="709" w:type="dxa"/>
          </w:tcPr>
          <w:p w14:paraId="2CF7FAED" w14:textId="77777777" w:rsidR="00A44BA9" w:rsidRPr="00CC7F9A" w:rsidRDefault="00A44BA9" w:rsidP="005E62B1">
            <w:pPr>
              <w:jc w:val="center"/>
              <w:rPr>
                <w:sz w:val="22"/>
                <w:szCs w:val="22"/>
              </w:rPr>
            </w:pPr>
            <w:r>
              <w:rPr>
                <w:sz w:val="22"/>
                <w:szCs w:val="22"/>
              </w:rPr>
              <w:t>60</w:t>
            </w:r>
          </w:p>
        </w:tc>
        <w:tc>
          <w:tcPr>
            <w:tcW w:w="708" w:type="dxa"/>
          </w:tcPr>
          <w:p w14:paraId="40622F43" w14:textId="77777777" w:rsidR="00A44BA9" w:rsidRPr="00CC7F9A" w:rsidRDefault="00A44BA9" w:rsidP="005E62B1">
            <w:pPr>
              <w:jc w:val="center"/>
              <w:rPr>
                <w:sz w:val="22"/>
                <w:szCs w:val="22"/>
              </w:rPr>
            </w:pPr>
            <w:r>
              <w:rPr>
                <w:sz w:val="22"/>
                <w:szCs w:val="22"/>
              </w:rPr>
              <w:t>-</w:t>
            </w:r>
          </w:p>
        </w:tc>
        <w:tc>
          <w:tcPr>
            <w:tcW w:w="993" w:type="dxa"/>
          </w:tcPr>
          <w:p w14:paraId="11BBFD07" w14:textId="77777777" w:rsidR="00A44BA9" w:rsidRPr="00E26420" w:rsidRDefault="00A44BA9" w:rsidP="005E62B1">
            <w:pPr>
              <w:jc w:val="center"/>
              <w:rPr>
                <w:b/>
                <w:bCs/>
                <w:sz w:val="22"/>
                <w:szCs w:val="22"/>
              </w:rPr>
            </w:pPr>
            <w:r w:rsidRPr="00E26420">
              <w:rPr>
                <w:b/>
                <w:bCs/>
                <w:sz w:val="22"/>
                <w:szCs w:val="22"/>
              </w:rPr>
              <w:t>180</w:t>
            </w:r>
          </w:p>
        </w:tc>
      </w:tr>
    </w:tbl>
    <w:p w14:paraId="72ACD976" w14:textId="77777777" w:rsidR="00A44BA9" w:rsidRDefault="00A44BA9" w:rsidP="00856324"/>
    <w:p w14:paraId="6C1F6F63" w14:textId="77777777" w:rsidR="00A44BA9" w:rsidRDefault="00A44BA9" w:rsidP="00856324"/>
    <w:p w14:paraId="0D011BFC" w14:textId="77777777" w:rsidR="00A44BA9" w:rsidRDefault="00A44BA9" w:rsidP="00D75201"/>
    <w:p w14:paraId="7E9B3F20" w14:textId="77777777" w:rsidR="00A44BA9" w:rsidRDefault="00A44BA9" w:rsidP="00D75201"/>
    <w:p w14:paraId="24D1B1C0" w14:textId="77777777" w:rsidR="00A44BA9" w:rsidRDefault="00A44BA9" w:rsidP="00D75201"/>
    <w:p w14:paraId="1B9CE7CC" w14:textId="77777777" w:rsidR="00A44BA9" w:rsidRDefault="00A44BA9" w:rsidP="00D75201"/>
    <w:p w14:paraId="6D7536CD" w14:textId="77777777" w:rsidR="00A44BA9" w:rsidRDefault="00A44BA9" w:rsidP="00D75201"/>
    <w:p w14:paraId="44C4516E" w14:textId="77777777" w:rsidR="00A44BA9" w:rsidRDefault="00A44BA9" w:rsidP="00D75201"/>
    <w:p w14:paraId="3A74C5A6" w14:textId="77777777" w:rsidR="00A44BA9" w:rsidRDefault="00A44BA9" w:rsidP="00D75201"/>
    <w:p w14:paraId="2CCF3F3B" w14:textId="77777777" w:rsidR="00A44BA9" w:rsidRDefault="00A44BA9" w:rsidP="00D75201"/>
    <w:p w14:paraId="25B990AE" w14:textId="77777777" w:rsidR="00A44BA9" w:rsidRDefault="00A44BA9" w:rsidP="00D75201"/>
    <w:p w14:paraId="5AF0194F" w14:textId="77777777" w:rsidR="00A44BA9" w:rsidRDefault="00A44BA9" w:rsidP="00D75201"/>
    <w:p w14:paraId="4807CB15" w14:textId="77777777" w:rsidR="00A44BA9" w:rsidRDefault="00A44BA9" w:rsidP="00D75201"/>
    <w:p w14:paraId="6E06C73B" w14:textId="77777777" w:rsidR="00A44BA9" w:rsidRDefault="00A44BA9" w:rsidP="00D75201"/>
    <w:p w14:paraId="15162423" w14:textId="77777777" w:rsidR="00A44BA9" w:rsidRDefault="00A44BA9" w:rsidP="00D75201"/>
    <w:p w14:paraId="0D751661" w14:textId="77777777" w:rsidR="00A44BA9" w:rsidRDefault="00A44BA9" w:rsidP="00D75201"/>
    <w:p w14:paraId="71869CCF" w14:textId="77777777" w:rsidR="00A44BA9" w:rsidRDefault="00A44BA9">
      <w:pPr>
        <w:spacing w:after="200" w:line="276" w:lineRule="auto"/>
        <w:rPr>
          <w:rFonts w:ascii="Arial" w:hAnsi="Arial" w:cs="Arial"/>
          <w:bCs/>
          <w:noProof/>
        </w:rPr>
      </w:pPr>
      <w:r>
        <w:rPr>
          <w:rFonts w:ascii="Arial" w:hAnsi="Arial" w:cs="Arial"/>
          <w:bCs/>
          <w:noProof/>
        </w:rPr>
        <w:br w:type="page"/>
      </w:r>
    </w:p>
    <w:p w14:paraId="40D80847" w14:textId="5A39ABF4"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00D2BCF6" wp14:editId="2FA7D93F">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C273A5" w14:textId="77777777" w:rsidR="00A44BA9" w:rsidRDefault="00A44BA9" w:rsidP="008B182C">
      <w:pPr>
        <w:jc w:val="center"/>
        <w:rPr>
          <w:b/>
          <w:bCs/>
        </w:rPr>
      </w:pPr>
    </w:p>
    <w:p w14:paraId="50DB5157" w14:textId="77777777" w:rsidR="00A44BA9" w:rsidRDefault="00A44BA9" w:rsidP="008B182C">
      <w:pPr>
        <w:jc w:val="center"/>
        <w:rPr>
          <w:b/>
          <w:bCs/>
        </w:rPr>
      </w:pPr>
      <w:r>
        <w:rPr>
          <w:b/>
          <w:bCs/>
        </w:rPr>
        <w:t>END SEMESTER EXAMINATION – NOV / DEC 2024</w:t>
      </w:r>
    </w:p>
    <w:p w14:paraId="08CC4CA0"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E42AE" w14:paraId="40B2D251" w14:textId="77777777" w:rsidTr="00D63AB9">
        <w:trPr>
          <w:trHeight w:val="397"/>
          <w:jc w:val="center"/>
        </w:trPr>
        <w:tc>
          <w:tcPr>
            <w:tcW w:w="1555" w:type="dxa"/>
            <w:vAlign w:val="center"/>
          </w:tcPr>
          <w:p w14:paraId="20A45DAF" w14:textId="77777777" w:rsidR="00A44BA9" w:rsidRPr="0037089B" w:rsidRDefault="00A44BA9" w:rsidP="00D63AB9">
            <w:pPr>
              <w:pStyle w:val="Title"/>
              <w:jc w:val="left"/>
              <w:rPr>
                <w:b/>
                <w:sz w:val="22"/>
                <w:szCs w:val="22"/>
              </w:rPr>
            </w:pPr>
            <w:r w:rsidRPr="0037089B">
              <w:rPr>
                <w:b/>
                <w:sz w:val="22"/>
                <w:szCs w:val="22"/>
              </w:rPr>
              <w:t xml:space="preserve">Course Code      </w:t>
            </w:r>
          </w:p>
        </w:tc>
        <w:tc>
          <w:tcPr>
            <w:tcW w:w="6662" w:type="dxa"/>
            <w:vAlign w:val="center"/>
          </w:tcPr>
          <w:p w14:paraId="5CAAC7F5" w14:textId="77777777" w:rsidR="00A44BA9" w:rsidRPr="0037089B" w:rsidRDefault="00A44BA9" w:rsidP="00D63AB9">
            <w:pPr>
              <w:pStyle w:val="Title"/>
              <w:jc w:val="left"/>
              <w:rPr>
                <w:b/>
                <w:sz w:val="22"/>
                <w:szCs w:val="22"/>
              </w:rPr>
            </w:pPr>
            <w:r>
              <w:rPr>
                <w:b/>
                <w:sz w:val="22"/>
                <w:szCs w:val="22"/>
              </w:rPr>
              <w:t>12MA347</w:t>
            </w:r>
          </w:p>
        </w:tc>
        <w:tc>
          <w:tcPr>
            <w:tcW w:w="1417" w:type="dxa"/>
            <w:vAlign w:val="center"/>
          </w:tcPr>
          <w:p w14:paraId="1EC5E37D" w14:textId="77777777" w:rsidR="00A44BA9" w:rsidRPr="0037089B" w:rsidRDefault="00A44BA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28B4F1F3" w14:textId="77777777" w:rsidR="00A44BA9" w:rsidRPr="0037089B" w:rsidRDefault="00A44BA9" w:rsidP="00D63AB9">
            <w:pPr>
              <w:pStyle w:val="Title"/>
              <w:jc w:val="left"/>
              <w:rPr>
                <w:b/>
                <w:sz w:val="22"/>
                <w:szCs w:val="22"/>
              </w:rPr>
            </w:pPr>
            <w:r w:rsidRPr="0037089B">
              <w:rPr>
                <w:b/>
                <w:sz w:val="22"/>
                <w:szCs w:val="22"/>
              </w:rPr>
              <w:t>3hrs</w:t>
            </w:r>
          </w:p>
        </w:tc>
      </w:tr>
      <w:tr w:rsidR="00A44BA9" w:rsidRPr="001E42AE" w14:paraId="5B41C448" w14:textId="77777777" w:rsidTr="00D63AB9">
        <w:trPr>
          <w:trHeight w:val="397"/>
          <w:jc w:val="center"/>
        </w:trPr>
        <w:tc>
          <w:tcPr>
            <w:tcW w:w="1555" w:type="dxa"/>
            <w:vAlign w:val="center"/>
          </w:tcPr>
          <w:p w14:paraId="273B3B81" w14:textId="77777777" w:rsidR="00A44BA9" w:rsidRPr="0037089B" w:rsidRDefault="00A44BA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66681AE" w14:textId="77777777" w:rsidR="00A44BA9" w:rsidRPr="0037089B" w:rsidRDefault="00A44BA9" w:rsidP="00D63AB9">
            <w:pPr>
              <w:pStyle w:val="Title"/>
              <w:jc w:val="left"/>
              <w:rPr>
                <w:b/>
                <w:sz w:val="22"/>
                <w:szCs w:val="22"/>
              </w:rPr>
            </w:pPr>
            <w:r>
              <w:rPr>
                <w:b/>
                <w:sz w:val="22"/>
                <w:szCs w:val="22"/>
              </w:rPr>
              <w:t>GRAPH THEORY AND NETWORKS</w:t>
            </w:r>
          </w:p>
        </w:tc>
        <w:tc>
          <w:tcPr>
            <w:tcW w:w="1417" w:type="dxa"/>
            <w:vAlign w:val="center"/>
          </w:tcPr>
          <w:p w14:paraId="4589C46E" w14:textId="77777777" w:rsidR="00A44BA9" w:rsidRPr="0037089B" w:rsidRDefault="00A44BA9" w:rsidP="00D63AB9">
            <w:pPr>
              <w:pStyle w:val="Title"/>
              <w:jc w:val="left"/>
              <w:rPr>
                <w:b/>
                <w:bCs/>
                <w:sz w:val="22"/>
                <w:szCs w:val="22"/>
              </w:rPr>
            </w:pPr>
            <w:r w:rsidRPr="0037089B">
              <w:rPr>
                <w:b/>
                <w:bCs/>
                <w:sz w:val="22"/>
                <w:szCs w:val="22"/>
              </w:rPr>
              <w:t xml:space="preserve">Max. Marks </w:t>
            </w:r>
          </w:p>
        </w:tc>
        <w:tc>
          <w:tcPr>
            <w:tcW w:w="851" w:type="dxa"/>
            <w:vAlign w:val="center"/>
          </w:tcPr>
          <w:p w14:paraId="51419018" w14:textId="77777777" w:rsidR="00A44BA9" w:rsidRPr="0037089B" w:rsidRDefault="00A44BA9" w:rsidP="00D63AB9">
            <w:pPr>
              <w:pStyle w:val="Title"/>
              <w:jc w:val="left"/>
              <w:rPr>
                <w:b/>
                <w:sz w:val="22"/>
                <w:szCs w:val="22"/>
              </w:rPr>
            </w:pPr>
            <w:r w:rsidRPr="0037089B">
              <w:rPr>
                <w:b/>
                <w:sz w:val="22"/>
                <w:szCs w:val="22"/>
              </w:rPr>
              <w:t>100</w:t>
            </w:r>
          </w:p>
        </w:tc>
      </w:tr>
    </w:tbl>
    <w:p w14:paraId="0513D6A7" w14:textId="77777777" w:rsidR="00A44BA9" w:rsidRDefault="00A44BA9" w:rsidP="00856324"/>
    <w:tbl>
      <w:tblPr>
        <w:tblStyle w:val="TableGrid"/>
        <w:tblW w:w="5817" w:type="pct"/>
        <w:jc w:val="center"/>
        <w:tblLook w:val="04A0" w:firstRow="1" w:lastRow="0" w:firstColumn="1" w:lastColumn="0" w:noHBand="0" w:noVBand="1"/>
      </w:tblPr>
      <w:tblGrid>
        <w:gridCol w:w="585"/>
        <w:gridCol w:w="406"/>
        <w:gridCol w:w="8005"/>
        <w:gridCol w:w="686"/>
        <w:gridCol w:w="551"/>
        <w:gridCol w:w="520"/>
      </w:tblGrid>
      <w:tr w:rsidR="00A44BA9" w:rsidRPr="003F48A5" w14:paraId="0E47CD5F" w14:textId="77777777" w:rsidTr="00D63AB9">
        <w:trPr>
          <w:trHeight w:val="552"/>
          <w:jc w:val="center"/>
        </w:trPr>
        <w:tc>
          <w:tcPr>
            <w:tcW w:w="272" w:type="pct"/>
            <w:vAlign w:val="center"/>
          </w:tcPr>
          <w:p w14:paraId="651E65A2" w14:textId="77777777" w:rsidR="00A44BA9" w:rsidRPr="003F48A5" w:rsidRDefault="00A44BA9" w:rsidP="00F33D16">
            <w:pPr>
              <w:jc w:val="center"/>
              <w:rPr>
                <w:b/>
              </w:rPr>
            </w:pPr>
            <w:r w:rsidRPr="003F48A5">
              <w:rPr>
                <w:b/>
              </w:rPr>
              <w:t>Q. No.</w:t>
            </w:r>
          </w:p>
        </w:tc>
        <w:tc>
          <w:tcPr>
            <w:tcW w:w="3911" w:type="pct"/>
            <w:gridSpan w:val="2"/>
            <w:vAlign w:val="center"/>
          </w:tcPr>
          <w:p w14:paraId="5A2DF50E" w14:textId="77777777" w:rsidR="00A44BA9" w:rsidRPr="003F48A5" w:rsidRDefault="00A44BA9" w:rsidP="00F33D16">
            <w:pPr>
              <w:jc w:val="center"/>
              <w:rPr>
                <w:b/>
              </w:rPr>
            </w:pPr>
            <w:r w:rsidRPr="003F48A5">
              <w:rPr>
                <w:b/>
              </w:rPr>
              <w:t>Questions</w:t>
            </w:r>
          </w:p>
        </w:tc>
        <w:tc>
          <w:tcPr>
            <w:tcW w:w="319" w:type="pct"/>
            <w:vAlign w:val="center"/>
          </w:tcPr>
          <w:p w14:paraId="301F07EF" w14:textId="77777777" w:rsidR="00A44BA9" w:rsidRPr="003F48A5" w:rsidRDefault="00A44BA9" w:rsidP="00F33D16">
            <w:pPr>
              <w:jc w:val="center"/>
              <w:rPr>
                <w:b/>
              </w:rPr>
            </w:pPr>
            <w:r w:rsidRPr="003F48A5">
              <w:rPr>
                <w:b/>
              </w:rPr>
              <w:t>CO</w:t>
            </w:r>
          </w:p>
        </w:tc>
        <w:tc>
          <w:tcPr>
            <w:tcW w:w="256" w:type="pct"/>
            <w:vAlign w:val="center"/>
          </w:tcPr>
          <w:p w14:paraId="31801A3E" w14:textId="77777777" w:rsidR="00A44BA9" w:rsidRPr="003F48A5" w:rsidRDefault="00A44BA9" w:rsidP="00F33D16">
            <w:pPr>
              <w:jc w:val="center"/>
              <w:rPr>
                <w:b/>
              </w:rPr>
            </w:pPr>
            <w:r w:rsidRPr="003F48A5">
              <w:rPr>
                <w:b/>
              </w:rPr>
              <w:t>BL</w:t>
            </w:r>
          </w:p>
        </w:tc>
        <w:tc>
          <w:tcPr>
            <w:tcW w:w="242" w:type="pct"/>
            <w:vAlign w:val="center"/>
          </w:tcPr>
          <w:p w14:paraId="1A7B7BC4" w14:textId="77777777" w:rsidR="00A44BA9" w:rsidRPr="003F48A5" w:rsidRDefault="00A44BA9" w:rsidP="00F33D16">
            <w:pPr>
              <w:jc w:val="center"/>
              <w:rPr>
                <w:b/>
              </w:rPr>
            </w:pPr>
            <w:r w:rsidRPr="003F48A5">
              <w:rPr>
                <w:b/>
              </w:rPr>
              <w:t>M</w:t>
            </w:r>
          </w:p>
        </w:tc>
      </w:tr>
      <w:tr w:rsidR="00A44BA9" w:rsidRPr="003F48A5" w14:paraId="79CED3B4" w14:textId="77777777" w:rsidTr="00D63AB9">
        <w:trPr>
          <w:trHeight w:val="552"/>
          <w:jc w:val="center"/>
        </w:trPr>
        <w:tc>
          <w:tcPr>
            <w:tcW w:w="5000" w:type="pct"/>
            <w:gridSpan w:val="6"/>
            <w:vAlign w:val="center"/>
          </w:tcPr>
          <w:p w14:paraId="739E6DB5" w14:textId="77777777" w:rsidR="00A44BA9" w:rsidRPr="003F48A5" w:rsidRDefault="00A44BA9" w:rsidP="00F33D16">
            <w:pPr>
              <w:jc w:val="center"/>
              <w:rPr>
                <w:b/>
                <w:u w:val="single"/>
              </w:rPr>
            </w:pPr>
            <w:r w:rsidRPr="003F48A5">
              <w:rPr>
                <w:b/>
                <w:u w:val="single"/>
              </w:rPr>
              <w:t>PART – A (4 X 20 = 80 MARKS)</w:t>
            </w:r>
          </w:p>
          <w:p w14:paraId="1FE39B70" w14:textId="77777777" w:rsidR="00A44BA9" w:rsidRPr="003F48A5" w:rsidRDefault="00A44BA9" w:rsidP="00F33D16">
            <w:pPr>
              <w:jc w:val="center"/>
              <w:rPr>
                <w:b/>
              </w:rPr>
            </w:pPr>
            <w:r w:rsidRPr="003F48A5">
              <w:rPr>
                <w:b/>
              </w:rPr>
              <w:t>(Answer all the Questions)</w:t>
            </w:r>
          </w:p>
        </w:tc>
      </w:tr>
      <w:tr w:rsidR="00A44BA9" w:rsidRPr="003F48A5" w14:paraId="6493CF28" w14:textId="77777777" w:rsidTr="00D63AB9">
        <w:trPr>
          <w:trHeight w:val="283"/>
          <w:jc w:val="center"/>
        </w:trPr>
        <w:tc>
          <w:tcPr>
            <w:tcW w:w="272" w:type="pct"/>
          </w:tcPr>
          <w:p w14:paraId="0E9C8D31" w14:textId="77777777" w:rsidR="00A44BA9" w:rsidRPr="003F48A5" w:rsidRDefault="00A44BA9" w:rsidP="00F33D16">
            <w:pPr>
              <w:jc w:val="center"/>
            </w:pPr>
            <w:r w:rsidRPr="003F48A5">
              <w:t>1.</w:t>
            </w:r>
          </w:p>
        </w:tc>
        <w:tc>
          <w:tcPr>
            <w:tcW w:w="189" w:type="pct"/>
          </w:tcPr>
          <w:p w14:paraId="26E13A63" w14:textId="77777777" w:rsidR="00A44BA9" w:rsidRPr="003F48A5" w:rsidRDefault="00A44BA9" w:rsidP="00F33D16">
            <w:pPr>
              <w:jc w:val="center"/>
            </w:pPr>
            <w:r w:rsidRPr="003F48A5">
              <w:t>a.</w:t>
            </w:r>
          </w:p>
        </w:tc>
        <w:tc>
          <w:tcPr>
            <w:tcW w:w="3722" w:type="pct"/>
          </w:tcPr>
          <w:p w14:paraId="2989BA8A" w14:textId="77777777" w:rsidR="00A44BA9" w:rsidRPr="003F48A5" w:rsidRDefault="00A44BA9" w:rsidP="00D63AB9">
            <w:r>
              <w:rPr>
                <w:bCs/>
              </w:rPr>
              <w:t>Prove that a graph has strong orientation if and only if it is 2 edge-connected.</w:t>
            </w:r>
          </w:p>
        </w:tc>
        <w:tc>
          <w:tcPr>
            <w:tcW w:w="319" w:type="pct"/>
            <w:vAlign w:val="center"/>
          </w:tcPr>
          <w:p w14:paraId="23C5FA0E" w14:textId="77777777" w:rsidR="00A44BA9" w:rsidRPr="003F48A5" w:rsidRDefault="00A44BA9" w:rsidP="00F33D16">
            <w:pPr>
              <w:jc w:val="center"/>
            </w:pPr>
            <w:r w:rsidRPr="003F48A5">
              <w:t>CO1</w:t>
            </w:r>
          </w:p>
        </w:tc>
        <w:tc>
          <w:tcPr>
            <w:tcW w:w="256" w:type="pct"/>
            <w:vAlign w:val="center"/>
          </w:tcPr>
          <w:p w14:paraId="7D16AE38" w14:textId="77777777" w:rsidR="00A44BA9" w:rsidRPr="003F48A5" w:rsidRDefault="00A44BA9" w:rsidP="00F33D16">
            <w:pPr>
              <w:jc w:val="center"/>
            </w:pPr>
            <w:r>
              <w:t>A</w:t>
            </w:r>
          </w:p>
        </w:tc>
        <w:tc>
          <w:tcPr>
            <w:tcW w:w="242" w:type="pct"/>
            <w:vAlign w:val="center"/>
          </w:tcPr>
          <w:p w14:paraId="6A2690F4" w14:textId="77777777" w:rsidR="00A44BA9" w:rsidRPr="003F48A5" w:rsidRDefault="00A44BA9" w:rsidP="00F33D16">
            <w:pPr>
              <w:jc w:val="center"/>
            </w:pPr>
            <w:r>
              <w:t>1</w:t>
            </w:r>
            <w:r w:rsidRPr="003F48A5">
              <w:t>0</w:t>
            </w:r>
          </w:p>
        </w:tc>
      </w:tr>
      <w:tr w:rsidR="00A44BA9" w:rsidRPr="003F48A5" w14:paraId="0E00DD5A" w14:textId="77777777" w:rsidTr="00D63AB9">
        <w:trPr>
          <w:trHeight w:val="283"/>
          <w:jc w:val="center"/>
        </w:trPr>
        <w:tc>
          <w:tcPr>
            <w:tcW w:w="272" w:type="pct"/>
          </w:tcPr>
          <w:p w14:paraId="157F2EAA" w14:textId="77777777" w:rsidR="00A44BA9" w:rsidRPr="003F48A5" w:rsidRDefault="00A44BA9" w:rsidP="00D63AB9">
            <w:pPr>
              <w:jc w:val="center"/>
            </w:pPr>
          </w:p>
        </w:tc>
        <w:tc>
          <w:tcPr>
            <w:tcW w:w="189" w:type="pct"/>
          </w:tcPr>
          <w:p w14:paraId="4B2DF045" w14:textId="77777777" w:rsidR="00A44BA9" w:rsidRPr="003F48A5" w:rsidRDefault="00A44BA9" w:rsidP="00D63AB9">
            <w:pPr>
              <w:jc w:val="center"/>
            </w:pPr>
            <w:r w:rsidRPr="003F48A5">
              <w:t>b.</w:t>
            </w:r>
          </w:p>
        </w:tc>
        <w:tc>
          <w:tcPr>
            <w:tcW w:w="3722" w:type="pct"/>
          </w:tcPr>
          <w:p w14:paraId="3C676FF7" w14:textId="77777777" w:rsidR="00A44BA9" w:rsidRPr="003F48A5" w:rsidRDefault="00A44BA9" w:rsidP="00D63AB9">
            <w:pPr>
              <w:rPr>
                <w:bCs/>
              </w:rPr>
            </w:pPr>
            <w:r>
              <w:t>Explain the Ford-Fulkerson labelling algorithm with an example.</w:t>
            </w:r>
          </w:p>
        </w:tc>
        <w:tc>
          <w:tcPr>
            <w:tcW w:w="319" w:type="pct"/>
            <w:vAlign w:val="center"/>
          </w:tcPr>
          <w:p w14:paraId="673F3BF5" w14:textId="77777777" w:rsidR="00A44BA9" w:rsidRPr="003F48A5" w:rsidRDefault="00A44BA9" w:rsidP="00D63AB9">
            <w:pPr>
              <w:jc w:val="center"/>
            </w:pPr>
            <w:r w:rsidRPr="003F48A5">
              <w:t>CO</w:t>
            </w:r>
            <w:r>
              <w:t>1</w:t>
            </w:r>
          </w:p>
        </w:tc>
        <w:tc>
          <w:tcPr>
            <w:tcW w:w="256" w:type="pct"/>
            <w:vAlign w:val="center"/>
          </w:tcPr>
          <w:p w14:paraId="7FEC0F0D" w14:textId="77777777" w:rsidR="00A44BA9" w:rsidRPr="003F48A5" w:rsidRDefault="00A44BA9" w:rsidP="00D63AB9">
            <w:pPr>
              <w:jc w:val="center"/>
            </w:pPr>
            <w:r>
              <w:t>A</w:t>
            </w:r>
          </w:p>
        </w:tc>
        <w:tc>
          <w:tcPr>
            <w:tcW w:w="242" w:type="pct"/>
            <w:vAlign w:val="center"/>
          </w:tcPr>
          <w:p w14:paraId="1E0A58E4" w14:textId="77777777" w:rsidR="00A44BA9" w:rsidRPr="003F48A5" w:rsidRDefault="00A44BA9" w:rsidP="00D63AB9">
            <w:pPr>
              <w:jc w:val="center"/>
            </w:pPr>
            <w:r>
              <w:t>10</w:t>
            </w:r>
          </w:p>
        </w:tc>
      </w:tr>
      <w:tr w:rsidR="00A44BA9" w:rsidRPr="003F48A5" w14:paraId="76E552A6" w14:textId="77777777" w:rsidTr="00D63AB9">
        <w:trPr>
          <w:trHeight w:val="239"/>
          <w:jc w:val="center"/>
        </w:trPr>
        <w:tc>
          <w:tcPr>
            <w:tcW w:w="272" w:type="pct"/>
          </w:tcPr>
          <w:p w14:paraId="523873DA" w14:textId="77777777" w:rsidR="00A44BA9" w:rsidRPr="003F48A5" w:rsidRDefault="00A44BA9" w:rsidP="00D63AB9">
            <w:pPr>
              <w:jc w:val="center"/>
            </w:pPr>
          </w:p>
        </w:tc>
        <w:tc>
          <w:tcPr>
            <w:tcW w:w="189" w:type="pct"/>
          </w:tcPr>
          <w:p w14:paraId="5AC147D6" w14:textId="77777777" w:rsidR="00A44BA9" w:rsidRPr="003F48A5" w:rsidRDefault="00A44BA9" w:rsidP="00D63AB9">
            <w:pPr>
              <w:jc w:val="center"/>
            </w:pPr>
          </w:p>
        </w:tc>
        <w:tc>
          <w:tcPr>
            <w:tcW w:w="3722" w:type="pct"/>
          </w:tcPr>
          <w:p w14:paraId="43EDCE2F" w14:textId="77777777" w:rsidR="00A44BA9" w:rsidRPr="003F48A5" w:rsidRDefault="00A44BA9" w:rsidP="00D63AB9">
            <w:pPr>
              <w:jc w:val="center"/>
              <w:rPr>
                <w:b/>
                <w:bCs/>
              </w:rPr>
            </w:pPr>
            <w:r w:rsidRPr="003F48A5">
              <w:rPr>
                <w:b/>
                <w:bCs/>
              </w:rPr>
              <w:t>(OR)</w:t>
            </w:r>
          </w:p>
        </w:tc>
        <w:tc>
          <w:tcPr>
            <w:tcW w:w="319" w:type="pct"/>
            <w:vAlign w:val="center"/>
          </w:tcPr>
          <w:p w14:paraId="150BBB11" w14:textId="77777777" w:rsidR="00A44BA9" w:rsidRPr="003F48A5" w:rsidRDefault="00A44BA9" w:rsidP="00D63AB9">
            <w:pPr>
              <w:jc w:val="center"/>
            </w:pPr>
          </w:p>
        </w:tc>
        <w:tc>
          <w:tcPr>
            <w:tcW w:w="256" w:type="pct"/>
            <w:vAlign w:val="center"/>
          </w:tcPr>
          <w:p w14:paraId="7E14346B" w14:textId="77777777" w:rsidR="00A44BA9" w:rsidRPr="003F48A5" w:rsidRDefault="00A44BA9" w:rsidP="00D63AB9">
            <w:pPr>
              <w:jc w:val="center"/>
            </w:pPr>
          </w:p>
        </w:tc>
        <w:tc>
          <w:tcPr>
            <w:tcW w:w="242" w:type="pct"/>
            <w:vAlign w:val="center"/>
          </w:tcPr>
          <w:p w14:paraId="682BE461" w14:textId="77777777" w:rsidR="00A44BA9" w:rsidRPr="003F48A5" w:rsidRDefault="00A44BA9" w:rsidP="00D63AB9">
            <w:pPr>
              <w:jc w:val="center"/>
            </w:pPr>
          </w:p>
        </w:tc>
      </w:tr>
      <w:tr w:rsidR="00A44BA9" w:rsidRPr="003F48A5" w14:paraId="0C11F791" w14:textId="77777777" w:rsidTr="00D63AB9">
        <w:trPr>
          <w:trHeight w:val="283"/>
          <w:jc w:val="center"/>
        </w:trPr>
        <w:tc>
          <w:tcPr>
            <w:tcW w:w="272" w:type="pct"/>
          </w:tcPr>
          <w:p w14:paraId="56A09C58" w14:textId="77777777" w:rsidR="00A44BA9" w:rsidRPr="003F48A5" w:rsidRDefault="00A44BA9" w:rsidP="00D63AB9">
            <w:pPr>
              <w:jc w:val="center"/>
            </w:pPr>
            <w:r w:rsidRPr="003F48A5">
              <w:t>2.</w:t>
            </w:r>
          </w:p>
        </w:tc>
        <w:tc>
          <w:tcPr>
            <w:tcW w:w="189" w:type="pct"/>
          </w:tcPr>
          <w:p w14:paraId="6A9AC77D" w14:textId="77777777" w:rsidR="00A44BA9" w:rsidRPr="003F48A5" w:rsidRDefault="00A44BA9" w:rsidP="00D63AB9">
            <w:pPr>
              <w:jc w:val="center"/>
            </w:pPr>
            <w:r w:rsidRPr="003F48A5">
              <w:t>a.</w:t>
            </w:r>
          </w:p>
        </w:tc>
        <w:tc>
          <w:tcPr>
            <w:tcW w:w="3722" w:type="pct"/>
          </w:tcPr>
          <w:p w14:paraId="4EE3F959" w14:textId="77777777" w:rsidR="00A44BA9" w:rsidRPr="003F48A5" w:rsidRDefault="00A44BA9" w:rsidP="00D63AB9">
            <w:r>
              <w:t xml:space="preserve">Prove that a graph G having at least three vertices is 2-connected if and only if for each pair </w:t>
            </w:r>
            <w:r w:rsidRPr="003D5623">
              <w:rPr>
                <w:position w:val="-10"/>
              </w:rPr>
              <w:object w:dxaOrig="1140" w:dyaOrig="320" w14:anchorId="78ECC8ED">
                <v:shape id="_x0000_i1050" type="#_x0000_t75" style="width:57.05pt;height:16.3pt" o:ole="">
                  <v:imagedata r:id="rId52" o:title=""/>
                </v:shape>
                <o:OLEObject Type="Embed" ProgID="Equation.KSEE3" ShapeID="_x0000_i1050" DrawAspect="Content" ObjectID="_1801037527" r:id="rId53"/>
              </w:object>
            </w:r>
            <w:r>
              <w:t xml:space="preserve"> there exist internally disjoint </w:t>
            </w:r>
            <w:r w:rsidRPr="003D5623">
              <w:rPr>
                <w:i/>
                <w:iCs/>
              </w:rPr>
              <w:t>u,</w:t>
            </w:r>
            <w:r>
              <w:rPr>
                <w:i/>
                <w:iCs/>
              </w:rPr>
              <w:t xml:space="preserve"> </w:t>
            </w:r>
            <w:r w:rsidRPr="003D5623">
              <w:rPr>
                <w:i/>
                <w:iCs/>
              </w:rPr>
              <w:t>v</w:t>
            </w:r>
            <w:r>
              <w:t>-paths in G.</w:t>
            </w:r>
          </w:p>
        </w:tc>
        <w:tc>
          <w:tcPr>
            <w:tcW w:w="319" w:type="pct"/>
            <w:vAlign w:val="center"/>
          </w:tcPr>
          <w:p w14:paraId="1AE1BD9A" w14:textId="77777777" w:rsidR="00A44BA9" w:rsidRPr="003F48A5" w:rsidRDefault="00A44BA9" w:rsidP="00D63AB9">
            <w:pPr>
              <w:jc w:val="center"/>
            </w:pPr>
            <w:r w:rsidRPr="003F48A5">
              <w:t>CO1</w:t>
            </w:r>
          </w:p>
        </w:tc>
        <w:tc>
          <w:tcPr>
            <w:tcW w:w="256" w:type="pct"/>
            <w:vAlign w:val="center"/>
          </w:tcPr>
          <w:p w14:paraId="6133707F" w14:textId="77777777" w:rsidR="00A44BA9" w:rsidRPr="003F48A5" w:rsidRDefault="00A44BA9" w:rsidP="00D63AB9">
            <w:pPr>
              <w:jc w:val="center"/>
            </w:pPr>
            <w:r>
              <w:t>A</w:t>
            </w:r>
          </w:p>
        </w:tc>
        <w:tc>
          <w:tcPr>
            <w:tcW w:w="242" w:type="pct"/>
            <w:vAlign w:val="center"/>
          </w:tcPr>
          <w:p w14:paraId="0D6F90C8" w14:textId="77777777" w:rsidR="00A44BA9" w:rsidRPr="003F48A5" w:rsidRDefault="00A44BA9" w:rsidP="00D63AB9">
            <w:pPr>
              <w:jc w:val="center"/>
            </w:pPr>
            <w:r>
              <w:t>1</w:t>
            </w:r>
            <w:r w:rsidRPr="003F48A5">
              <w:t>0</w:t>
            </w:r>
          </w:p>
        </w:tc>
      </w:tr>
      <w:tr w:rsidR="00A44BA9" w:rsidRPr="003F48A5" w14:paraId="047C25E4" w14:textId="77777777" w:rsidTr="00D63AB9">
        <w:trPr>
          <w:trHeight w:val="283"/>
          <w:jc w:val="center"/>
        </w:trPr>
        <w:tc>
          <w:tcPr>
            <w:tcW w:w="272" w:type="pct"/>
          </w:tcPr>
          <w:p w14:paraId="28531DEA" w14:textId="77777777" w:rsidR="00A44BA9" w:rsidRPr="003F48A5" w:rsidRDefault="00A44BA9" w:rsidP="00D63AB9">
            <w:pPr>
              <w:jc w:val="center"/>
            </w:pPr>
          </w:p>
        </w:tc>
        <w:tc>
          <w:tcPr>
            <w:tcW w:w="189" w:type="pct"/>
          </w:tcPr>
          <w:p w14:paraId="17AF623E" w14:textId="77777777" w:rsidR="00A44BA9" w:rsidRPr="003F48A5" w:rsidRDefault="00A44BA9" w:rsidP="00D63AB9">
            <w:pPr>
              <w:jc w:val="center"/>
            </w:pPr>
            <w:r w:rsidRPr="003F48A5">
              <w:t>b.</w:t>
            </w:r>
          </w:p>
        </w:tc>
        <w:tc>
          <w:tcPr>
            <w:tcW w:w="3722" w:type="pct"/>
          </w:tcPr>
          <w:p w14:paraId="3E589BE5" w14:textId="77777777" w:rsidR="00A44BA9" w:rsidRPr="003F48A5" w:rsidRDefault="00A44BA9" w:rsidP="00D63AB9">
            <w:r>
              <w:t>In every network, prove that the maximum value of a feasible flow equals the minimum capacity of a source/sink cut.</w:t>
            </w:r>
          </w:p>
        </w:tc>
        <w:tc>
          <w:tcPr>
            <w:tcW w:w="319" w:type="pct"/>
            <w:vAlign w:val="center"/>
          </w:tcPr>
          <w:p w14:paraId="686182F2" w14:textId="77777777" w:rsidR="00A44BA9" w:rsidRPr="003F48A5" w:rsidRDefault="00A44BA9" w:rsidP="00D63AB9">
            <w:pPr>
              <w:jc w:val="center"/>
            </w:pPr>
            <w:r w:rsidRPr="003F48A5">
              <w:t>CO</w:t>
            </w:r>
            <w:r>
              <w:t>1</w:t>
            </w:r>
          </w:p>
        </w:tc>
        <w:tc>
          <w:tcPr>
            <w:tcW w:w="256" w:type="pct"/>
            <w:vAlign w:val="center"/>
          </w:tcPr>
          <w:p w14:paraId="7FE9672F" w14:textId="77777777" w:rsidR="00A44BA9" w:rsidRPr="003F48A5" w:rsidRDefault="00A44BA9" w:rsidP="00D63AB9">
            <w:pPr>
              <w:jc w:val="center"/>
            </w:pPr>
            <w:r>
              <w:t>A</w:t>
            </w:r>
          </w:p>
        </w:tc>
        <w:tc>
          <w:tcPr>
            <w:tcW w:w="242" w:type="pct"/>
            <w:vAlign w:val="center"/>
          </w:tcPr>
          <w:p w14:paraId="38287E25" w14:textId="77777777" w:rsidR="00A44BA9" w:rsidRPr="003F48A5" w:rsidRDefault="00A44BA9" w:rsidP="00D63AB9">
            <w:pPr>
              <w:jc w:val="center"/>
            </w:pPr>
            <w:r>
              <w:t>10</w:t>
            </w:r>
          </w:p>
        </w:tc>
      </w:tr>
      <w:tr w:rsidR="00A44BA9" w:rsidRPr="003F48A5" w14:paraId="19124FDA" w14:textId="77777777" w:rsidTr="00D63AB9">
        <w:trPr>
          <w:trHeight w:val="397"/>
          <w:jc w:val="center"/>
        </w:trPr>
        <w:tc>
          <w:tcPr>
            <w:tcW w:w="272" w:type="pct"/>
          </w:tcPr>
          <w:p w14:paraId="29C64424" w14:textId="77777777" w:rsidR="00A44BA9" w:rsidRPr="003F48A5" w:rsidRDefault="00A44BA9" w:rsidP="00D63AB9">
            <w:pPr>
              <w:jc w:val="center"/>
            </w:pPr>
          </w:p>
        </w:tc>
        <w:tc>
          <w:tcPr>
            <w:tcW w:w="189" w:type="pct"/>
          </w:tcPr>
          <w:p w14:paraId="3630E847" w14:textId="77777777" w:rsidR="00A44BA9" w:rsidRPr="003F48A5" w:rsidRDefault="00A44BA9" w:rsidP="00D63AB9">
            <w:pPr>
              <w:jc w:val="center"/>
            </w:pPr>
          </w:p>
        </w:tc>
        <w:tc>
          <w:tcPr>
            <w:tcW w:w="3722" w:type="pct"/>
          </w:tcPr>
          <w:p w14:paraId="0D4BC569" w14:textId="77777777" w:rsidR="00A44BA9" w:rsidRPr="003F48A5" w:rsidRDefault="00A44BA9" w:rsidP="00D63AB9">
            <w:pPr>
              <w:jc w:val="center"/>
            </w:pPr>
          </w:p>
        </w:tc>
        <w:tc>
          <w:tcPr>
            <w:tcW w:w="319" w:type="pct"/>
            <w:vAlign w:val="center"/>
          </w:tcPr>
          <w:p w14:paraId="2EE109EA" w14:textId="77777777" w:rsidR="00A44BA9" w:rsidRPr="003F48A5" w:rsidRDefault="00A44BA9" w:rsidP="00D63AB9">
            <w:pPr>
              <w:jc w:val="center"/>
            </w:pPr>
          </w:p>
        </w:tc>
        <w:tc>
          <w:tcPr>
            <w:tcW w:w="256" w:type="pct"/>
            <w:vAlign w:val="center"/>
          </w:tcPr>
          <w:p w14:paraId="0A461567" w14:textId="77777777" w:rsidR="00A44BA9" w:rsidRPr="003F48A5" w:rsidRDefault="00A44BA9" w:rsidP="00D63AB9">
            <w:pPr>
              <w:jc w:val="center"/>
            </w:pPr>
          </w:p>
        </w:tc>
        <w:tc>
          <w:tcPr>
            <w:tcW w:w="242" w:type="pct"/>
            <w:vAlign w:val="center"/>
          </w:tcPr>
          <w:p w14:paraId="3DAFB728" w14:textId="77777777" w:rsidR="00A44BA9" w:rsidRPr="003F48A5" w:rsidRDefault="00A44BA9" w:rsidP="00D63AB9">
            <w:pPr>
              <w:jc w:val="center"/>
            </w:pPr>
          </w:p>
        </w:tc>
      </w:tr>
      <w:tr w:rsidR="00A44BA9" w:rsidRPr="003F48A5" w14:paraId="3C0C448D" w14:textId="77777777" w:rsidTr="00D63AB9">
        <w:trPr>
          <w:trHeight w:val="283"/>
          <w:jc w:val="center"/>
        </w:trPr>
        <w:tc>
          <w:tcPr>
            <w:tcW w:w="272" w:type="pct"/>
          </w:tcPr>
          <w:p w14:paraId="6E8E1B42" w14:textId="77777777" w:rsidR="00A44BA9" w:rsidRPr="003F48A5" w:rsidRDefault="00A44BA9" w:rsidP="00D63AB9">
            <w:pPr>
              <w:jc w:val="center"/>
            </w:pPr>
            <w:r w:rsidRPr="003F48A5">
              <w:t>3.</w:t>
            </w:r>
          </w:p>
        </w:tc>
        <w:tc>
          <w:tcPr>
            <w:tcW w:w="189" w:type="pct"/>
          </w:tcPr>
          <w:p w14:paraId="5CB8B49A" w14:textId="77777777" w:rsidR="00A44BA9" w:rsidRPr="003F48A5" w:rsidRDefault="00A44BA9" w:rsidP="00D63AB9">
            <w:pPr>
              <w:jc w:val="center"/>
            </w:pPr>
            <w:r w:rsidRPr="003F48A5">
              <w:t>a.</w:t>
            </w:r>
          </w:p>
        </w:tc>
        <w:tc>
          <w:tcPr>
            <w:tcW w:w="3722" w:type="pct"/>
          </w:tcPr>
          <w:p w14:paraId="34F55B14" w14:textId="77777777" w:rsidR="00A44BA9" w:rsidRPr="003F48A5" w:rsidRDefault="00A44BA9" w:rsidP="00D63AB9">
            <w:r>
              <w:t>Write the steps of the Maximum Cardinality Search (MCS) algorithm and explain it with an example.</w:t>
            </w:r>
          </w:p>
        </w:tc>
        <w:tc>
          <w:tcPr>
            <w:tcW w:w="319" w:type="pct"/>
            <w:vAlign w:val="center"/>
          </w:tcPr>
          <w:p w14:paraId="43B3CDA8" w14:textId="77777777" w:rsidR="00A44BA9" w:rsidRPr="003F48A5" w:rsidRDefault="00A44BA9" w:rsidP="00D63AB9">
            <w:pPr>
              <w:jc w:val="center"/>
            </w:pPr>
            <w:r w:rsidRPr="003F48A5">
              <w:t>CO</w:t>
            </w:r>
            <w:r>
              <w:t>1</w:t>
            </w:r>
          </w:p>
        </w:tc>
        <w:tc>
          <w:tcPr>
            <w:tcW w:w="256" w:type="pct"/>
            <w:vAlign w:val="center"/>
          </w:tcPr>
          <w:p w14:paraId="63E57321" w14:textId="77777777" w:rsidR="00A44BA9" w:rsidRPr="003F48A5" w:rsidRDefault="00A44BA9" w:rsidP="00D63AB9">
            <w:pPr>
              <w:jc w:val="center"/>
            </w:pPr>
            <w:r>
              <w:t>A</w:t>
            </w:r>
          </w:p>
        </w:tc>
        <w:tc>
          <w:tcPr>
            <w:tcW w:w="242" w:type="pct"/>
            <w:vAlign w:val="center"/>
          </w:tcPr>
          <w:p w14:paraId="747EB5AB" w14:textId="77777777" w:rsidR="00A44BA9" w:rsidRPr="003F48A5" w:rsidRDefault="00A44BA9" w:rsidP="00D63AB9">
            <w:r>
              <w:t>10</w:t>
            </w:r>
          </w:p>
        </w:tc>
      </w:tr>
      <w:tr w:rsidR="00A44BA9" w:rsidRPr="003F48A5" w14:paraId="745A7419" w14:textId="77777777" w:rsidTr="00D63AB9">
        <w:trPr>
          <w:trHeight w:val="283"/>
          <w:jc w:val="center"/>
        </w:trPr>
        <w:tc>
          <w:tcPr>
            <w:tcW w:w="272" w:type="pct"/>
          </w:tcPr>
          <w:p w14:paraId="3DAEB090" w14:textId="77777777" w:rsidR="00A44BA9" w:rsidRPr="003F48A5" w:rsidRDefault="00A44BA9" w:rsidP="00D63AB9">
            <w:pPr>
              <w:jc w:val="center"/>
            </w:pPr>
          </w:p>
        </w:tc>
        <w:tc>
          <w:tcPr>
            <w:tcW w:w="189" w:type="pct"/>
          </w:tcPr>
          <w:p w14:paraId="71B847E5" w14:textId="77777777" w:rsidR="00A44BA9" w:rsidRPr="003F48A5" w:rsidRDefault="00A44BA9" w:rsidP="00D63AB9">
            <w:pPr>
              <w:jc w:val="center"/>
            </w:pPr>
            <w:r w:rsidRPr="003F48A5">
              <w:t>b.</w:t>
            </w:r>
          </w:p>
        </w:tc>
        <w:tc>
          <w:tcPr>
            <w:tcW w:w="3722" w:type="pct"/>
          </w:tcPr>
          <w:p w14:paraId="45AB1640" w14:textId="77777777" w:rsidR="00A44BA9" w:rsidRPr="003F48A5" w:rsidRDefault="00A44BA9" w:rsidP="00D63AB9">
            <w:pPr>
              <w:rPr>
                <w:bCs/>
              </w:rPr>
            </w:pPr>
            <w:r w:rsidRPr="00700E66">
              <w:t>Prove that the Strong Perfect Graph Conjecture holds for circular-arc graphs</w:t>
            </w:r>
            <w:r>
              <w:t>.</w:t>
            </w:r>
          </w:p>
        </w:tc>
        <w:tc>
          <w:tcPr>
            <w:tcW w:w="319" w:type="pct"/>
            <w:vAlign w:val="center"/>
          </w:tcPr>
          <w:p w14:paraId="4F816B0B" w14:textId="77777777" w:rsidR="00A44BA9" w:rsidRPr="003F48A5" w:rsidRDefault="00A44BA9" w:rsidP="00D63AB9">
            <w:pPr>
              <w:jc w:val="center"/>
            </w:pPr>
            <w:r w:rsidRPr="003F48A5">
              <w:t>CO</w:t>
            </w:r>
            <w:r>
              <w:t>1</w:t>
            </w:r>
          </w:p>
        </w:tc>
        <w:tc>
          <w:tcPr>
            <w:tcW w:w="256" w:type="pct"/>
            <w:vAlign w:val="center"/>
          </w:tcPr>
          <w:p w14:paraId="32F45E03" w14:textId="77777777" w:rsidR="00A44BA9" w:rsidRPr="003F48A5" w:rsidRDefault="00A44BA9" w:rsidP="00D63AB9">
            <w:pPr>
              <w:jc w:val="center"/>
            </w:pPr>
            <w:r>
              <w:t>An</w:t>
            </w:r>
          </w:p>
        </w:tc>
        <w:tc>
          <w:tcPr>
            <w:tcW w:w="242" w:type="pct"/>
            <w:vAlign w:val="center"/>
          </w:tcPr>
          <w:p w14:paraId="63C76AD6" w14:textId="77777777" w:rsidR="00A44BA9" w:rsidRPr="003F48A5" w:rsidRDefault="00A44BA9" w:rsidP="00D63AB9">
            <w:pPr>
              <w:jc w:val="center"/>
            </w:pPr>
            <w:r>
              <w:t>10</w:t>
            </w:r>
          </w:p>
        </w:tc>
      </w:tr>
      <w:tr w:rsidR="00A44BA9" w:rsidRPr="003F48A5" w14:paraId="3F662CEC" w14:textId="77777777" w:rsidTr="00D63AB9">
        <w:trPr>
          <w:trHeight w:val="173"/>
          <w:jc w:val="center"/>
        </w:trPr>
        <w:tc>
          <w:tcPr>
            <w:tcW w:w="272" w:type="pct"/>
          </w:tcPr>
          <w:p w14:paraId="4D24D38D" w14:textId="77777777" w:rsidR="00A44BA9" w:rsidRPr="003F48A5" w:rsidRDefault="00A44BA9" w:rsidP="00D63AB9">
            <w:pPr>
              <w:jc w:val="center"/>
            </w:pPr>
          </w:p>
        </w:tc>
        <w:tc>
          <w:tcPr>
            <w:tcW w:w="189" w:type="pct"/>
          </w:tcPr>
          <w:p w14:paraId="18D4946D" w14:textId="77777777" w:rsidR="00A44BA9" w:rsidRPr="003F48A5" w:rsidRDefault="00A44BA9" w:rsidP="00D63AB9">
            <w:pPr>
              <w:jc w:val="center"/>
            </w:pPr>
          </w:p>
        </w:tc>
        <w:tc>
          <w:tcPr>
            <w:tcW w:w="3722" w:type="pct"/>
          </w:tcPr>
          <w:p w14:paraId="2E4EE906" w14:textId="77777777" w:rsidR="00A44BA9" w:rsidRPr="003F48A5" w:rsidRDefault="00A44BA9" w:rsidP="00D63AB9">
            <w:pPr>
              <w:jc w:val="center"/>
            </w:pPr>
            <w:r w:rsidRPr="003F48A5">
              <w:rPr>
                <w:b/>
                <w:bCs/>
              </w:rPr>
              <w:t>(OR)</w:t>
            </w:r>
          </w:p>
        </w:tc>
        <w:tc>
          <w:tcPr>
            <w:tcW w:w="319" w:type="pct"/>
            <w:vAlign w:val="center"/>
          </w:tcPr>
          <w:p w14:paraId="244E5356" w14:textId="77777777" w:rsidR="00A44BA9" w:rsidRPr="003F48A5" w:rsidRDefault="00A44BA9" w:rsidP="00D63AB9">
            <w:pPr>
              <w:jc w:val="center"/>
            </w:pPr>
          </w:p>
        </w:tc>
        <w:tc>
          <w:tcPr>
            <w:tcW w:w="256" w:type="pct"/>
            <w:vAlign w:val="center"/>
          </w:tcPr>
          <w:p w14:paraId="6BDFE102" w14:textId="77777777" w:rsidR="00A44BA9" w:rsidRPr="003F48A5" w:rsidRDefault="00A44BA9" w:rsidP="00D63AB9">
            <w:pPr>
              <w:jc w:val="center"/>
            </w:pPr>
          </w:p>
        </w:tc>
        <w:tc>
          <w:tcPr>
            <w:tcW w:w="242" w:type="pct"/>
            <w:vAlign w:val="center"/>
          </w:tcPr>
          <w:p w14:paraId="06C7F09B" w14:textId="77777777" w:rsidR="00A44BA9" w:rsidRPr="003F48A5" w:rsidRDefault="00A44BA9" w:rsidP="00D63AB9">
            <w:pPr>
              <w:jc w:val="center"/>
            </w:pPr>
          </w:p>
        </w:tc>
      </w:tr>
      <w:tr w:rsidR="00A44BA9" w:rsidRPr="003F48A5" w14:paraId="4EA68240" w14:textId="77777777" w:rsidTr="00D63AB9">
        <w:trPr>
          <w:trHeight w:val="283"/>
          <w:jc w:val="center"/>
        </w:trPr>
        <w:tc>
          <w:tcPr>
            <w:tcW w:w="272" w:type="pct"/>
          </w:tcPr>
          <w:p w14:paraId="4DD61F91" w14:textId="77777777" w:rsidR="00A44BA9" w:rsidRPr="003F48A5" w:rsidRDefault="00A44BA9" w:rsidP="00D63AB9">
            <w:pPr>
              <w:jc w:val="center"/>
            </w:pPr>
            <w:r w:rsidRPr="003F48A5">
              <w:t>4.</w:t>
            </w:r>
          </w:p>
        </w:tc>
        <w:tc>
          <w:tcPr>
            <w:tcW w:w="189" w:type="pct"/>
          </w:tcPr>
          <w:p w14:paraId="2A85E29B" w14:textId="77777777" w:rsidR="00A44BA9" w:rsidRPr="003F48A5" w:rsidRDefault="00A44BA9" w:rsidP="00D63AB9">
            <w:pPr>
              <w:jc w:val="center"/>
            </w:pPr>
            <w:r w:rsidRPr="003F48A5">
              <w:t>a.</w:t>
            </w:r>
          </w:p>
        </w:tc>
        <w:tc>
          <w:tcPr>
            <w:tcW w:w="3722" w:type="pct"/>
          </w:tcPr>
          <w:p w14:paraId="6D53217B" w14:textId="77777777" w:rsidR="00A44BA9" w:rsidRPr="003F48A5" w:rsidRDefault="00A44BA9" w:rsidP="00D63AB9">
            <w:r>
              <w:rPr>
                <w:bCs/>
              </w:rPr>
              <w:t>For every tree T of minimum order, prove that the subtree representation of G is a clique tree.</w:t>
            </w:r>
          </w:p>
        </w:tc>
        <w:tc>
          <w:tcPr>
            <w:tcW w:w="319" w:type="pct"/>
            <w:vAlign w:val="center"/>
          </w:tcPr>
          <w:p w14:paraId="29386F56" w14:textId="77777777" w:rsidR="00A44BA9" w:rsidRPr="003F48A5" w:rsidRDefault="00A44BA9" w:rsidP="00D63AB9">
            <w:pPr>
              <w:jc w:val="center"/>
            </w:pPr>
            <w:r w:rsidRPr="003F48A5">
              <w:t>CO</w:t>
            </w:r>
            <w:r>
              <w:t>1</w:t>
            </w:r>
          </w:p>
        </w:tc>
        <w:tc>
          <w:tcPr>
            <w:tcW w:w="256" w:type="pct"/>
            <w:vAlign w:val="center"/>
          </w:tcPr>
          <w:p w14:paraId="7513EF42" w14:textId="77777777" w:rsidR="00A44BA9" w:rsidRPr="003F48A5" w:rsidRDefault="00A44BA9" w:rsidP="00D63AB9">
            <w:pPr>
              <w:jc w:val="center"/>
            </w:pPr>
            <w:r>
              <w:t>A</w:t>
            </w:r>
          </w:p>
        </w:tc>
        <w:tc>
          <w:tcPr>
            <w:tcW w:w="242" w:type="pct"/>
            <w:vAlign w:val="center"/>
          </w:tcPr>
          <w:p w14:paraId="18CEBFF3" w14:textId="77777777" w:rsidR="00A44BA9" w:rsidRPr="003F48A5" w:rsidRDefault="00A44BA9" w:rsidP="00D63AB9">
            <w:pPr>
              <w:jc w:val="center"/>
            </w:pPr>
            <w:r>
              <w:t>1</w:t>
            </w:r>
            <w:r w:rsidRPr="003F48A5">
              <w:t>0</w:t>
            </w:r>
          </w:p>
        </w:tc>
      </w:tr>
      <w:tr w:rsidR="00A44BA9" w:rsidRPr="003F48A5" w14:paraId="560DCEB3" w14:textId="77777777" w:rsidTr="00D63AB9">
        <w:trPr>
          <w:trHeight w:val="283"/>
          <w:jc w:val="center"/>
        </w:trPr>
        <w:tc>
          <w:tcPr>
            <w:tcW w:w="272" w:type="pct"/>
          </w:tcPr>
          <w:p w14:paraId="64DFBB32" w14:textId="77777777" w:rsidR="00A44BA9" w:rsidRPr="003F48A5" w:rsidRDefault="00A44BA9" w:rsidP="00D63AB9">
            <w:pPr>
              <w:jc w:val="center"/>
            </w:pPr>
          </w:p>
        </w:tc>
        <w:tc>
          <w:tcPr>
            <w:tcW w:w="189" w:type="pct"/>
          </w:tcPr>
          <w:p w14:paraId="761D6738" w14:textId="77777777" w:rsidR="00A44BA9" w:rsidRPr="003F48A5" w:rsidRDefault="00A44BA9" w:rsidP="00D63AB9">
            <w:pPr>
              <w:jc w:val="center"/>
            </w:pPr>
            <w:r w:rsidRPr="003F48A5">
              <w:t>b.</w:t>
            </w:r>
          </w:p>
        </w:tc>
        <w:tc>
          <w:tcPr>
            <w:tcW w:w="3722" w:type="pct"/>
          </w:tcPr>
          <w:p w14:paraId="610DCB6C" w14:textId="77777777" w:rsidR="00A44BA9" w:rsidRPr="003F48A5" w:rsidRDefault="00A44BA9" w:rsidP="00D63AB9">
            <w:pPr>
              <w:rPr>
                <w:bCs/>
              </w:rPr>
            </w:pPr>
            <w:r w:rsidRPr="00877CD5">
              <w:rPr>
                <w:rFonts w:eastAsia="Calibri"/>
                <w:lang w:val="en-IN" w:eastAsia="en-IN"/>
              </w:rPr>
              <w:t>Prove that no minimal imperfect graph has a star-</w:t>
            </w:r>
            <w:proofErr w:type="spellStart"/>
            <w:r w:rsidRPr="00877CD5">
              <w:rPr>
                <w:rFonts w:eastAsia="Calibri"/>
                <w:lang w:val="en-IN" w:eastAsia="en-IN"/>
              </w:rPr>
              <w:t>cutset</w:t>
            </w:r>
            <w:proofErr w:type="spellEnd"/>
            <w:r w:rsidRPr="00877CD5">
              <w:rPr>
                <w:rFonts w:eastAsia="Calibri"/>
                <w:lang w:val="en-IN" w:eastAsia="en-IN"/>
              </w:rPr>
              <w:t>.</w:t>
            </w:r>
          </w:p>
        </w:tc>
        <w:tc>
          <w:tcPr>
            <w:tcW w:w="319" w:type="pct"/>
            <w:vAlign w:val="center"/>
          </w:tcPr>
          <w:p w14:paraId="6941E6A4" w14:textId="77777777" w:rsidR="00A44BA9" w:rsidRPr="003F48A5" w:rsidRDefault="00A44BA9" w:rsidP="00D63AB9">
            <w:pPr>
              <w:jc w:val="center"/>
            </w:pPr>
            <w:r w:rsidRPr="003F48A5">
              <w:t>CO</w:t>
            </w:r>
            <w:r>
              <w:t>1</w:t>
            </w:r>
          </w:p>
        </w:tc>
        <w:tc>
          <w:tcPr>
            <w:tcW w:w="256" w:type="pct"/>
            <w:vAlign w:val="center"/>
          </w:tcPr>
          <w:p w14:paraId="203A1DD0" w14:textId="77777777" w:rsidR="00A44BA9" w:rsidRPr="003F48A5" w:rsidRDefault="00A44BA9" w:rsidP="00D63AB9">
            <w:pPr>
              <w:jc w:val="center"/>
            </w:pPr>
            <w:r>
              <w:t>E</w:t>
            </w:r>
          </w:p>
        </w:tc>
        <w:tc>
          <w:tcPr>
            <w:tcW w:w="242" w:type="pct"/>
            <w:vAlign w:val="center"/>
          </w:tcPr>
          <w:p w14:paraId="70966E2E" w14:textId="77777777" w:rsidR="00A44BA9" w:rsidRPr="003F48A5" w:rsidRDefault="00A44BA9" w:rsidP="00D63AB9">
            <w:pPr>
              <w:jc w:val="center"/>
            </w:pPr>
            <w:r>
              <w:t>10</w:t>
            </w:r>
          </w:p>
        </w:tc>
      </w:tr>
      <w:tr w:rsidR="00A44BA9" w:rsidRPr="003F48A5" w14:paraId="53A91E01" w14:textId="77777777" w:rsidTr="00D63AB9">
        <w:trPr>
          <w:trHeight w:val="397"/>
          <w:jc w:val="center"/>
        </w:trPr>
        <w:tc>
          <w:tcPr>
            <w:tcW w:w="272" w:type="pct"/>
          </w:tcPr>
          <w:p w14:paraId="6ABF89C2" w14:textId="77777777" w:rsidR="00A44BA9" w:rsidRPr="003F48A5" w:rsidRDefault="00A44BA9" w:rsidP="00D63AB9">
            <w:pPr>
              <w:jc w:val="center"/>
            </w:pPr>
          </w:p>
        </w:tc>
        <w:tc>
          <w:tcPr>
            <w:tcW w:w="189" w:type="pct"/>
          </w:tcPr>
          <w:p w14:paraId="5114C46C" w14:textId="77777777" w:rsidR="00A44BA9" w:rsidRPr="003F48A5" w:rsidRDefault="00A44BA9" w:rsidP="00D63AB9">
            <w:pPr>
              <w:jc w:val="center"/>
            </w:pPr>
          </w:p>
        </w:tc>
        <w:tc>
          <w:tcPr>
            <w:tcW w:w="3722" w:type="pct"/>
          </w:tcPr>
          <w:p w14:paraId="24C0411F" w14:textId="77777777" w:rsidR="00A44BA9" w:rsidRPr="003F48A5" w:rsidRDefault="00A44BA9" w:rsidP="00D63AB9">
            <w:pPr>
              <w:jc w:val="center"/>
            </w:pPr>
          </w:p>
        </w:tc>
        <w:tc>
          <w:tcPr>
            <w:tcW w:w="319" w:type="pct"/>
            <w:vAlign w:val="center"/>
          </w:tcPr>
          <w:p w14:paraId="7E8F0C96" w14:textId="77777777" w:rsidR="00A44BA9" w:rsidRPr="003F48A5" w:rsidRDefault="00A44BA9" w:rsidP="00D63AB9">
            <w:pPr>
              <w:jc w:val="center"/>
            </w:pPr>
          </w:p>
        </w:tc>
        <w:tc>
          <w:tcPr>
            <w:tcW w:w="256" w:type="pct"/>
            <w:vAlign w:val="center"/>
          </w:tcPr>
          <w:p w14:paraId="50E2DDE3" w14:textId="77777777" w:rsidR="00A44BA9" w:rsidRPr="003F48A5" w:rsidRDefault="00A44BA9" w:rsidP="00D63AB9">
            <w:pPr>
              <w:jc w:val="center"/>
            </w:pPr>
          </w:p>
        </w:tc>
        <w:tc>
          <w:tcPr>
            <w:tcW w:w="242" w:type="pct"/>
            <w:vAlign w:val="center"/>
          </w:tcPr>
          <w:p w14:paraId="2A672FFF" w14:textId="77777777" w:rsidR="00A44BA9" w:rsidRPr="003F48A5" w:rsidRDefault="00A44BA9" w:rsidP="00D63AB9">
            <w:pPr>
              <w:jc w:val="center"/>
            </w:pPr>
          </w:p>
        </w:tc>
      </w:tr>
      <w:tr w:rsidR="00A44BA9" w:rsidRPr="003F48A5" w14:paraId="484A6D07" w14:textId="77777777" w:rsidTr="00D63AB9">
        <w:trPr>
          <w:trHeight w:val="283"/>
          <w:jc w:val="center"/>
        </w:trPr>
        <w:tc>
          <w:tcPr>
            <w:tcW w:w="272" w:type="pct"/>
          </w:tcPr>
          <w:p w14:paraId="19F0FA70" w14:textId="77777777" w:rsidR="00A44BA9" w:rsidRPr="003F48A5" w:rsidRDefault="00A44BA9" w:rsidP="00D63AB9">
            <w:pPr>
              <w:jc w:val="center"/>
            </w:pPr>
            <w:r w:rsidRPr="003F48A5">
              <w:t>5.</w:t>
            </w:r>
          </w:p>
        </w:tc>
        <w:tc>
          <w:tcPr>
            <w:tcW w:w="189" w:type="pct"/>
          </w:tcPr>
          <w:p w14:paraId="4CC447A5" w14:textId="77777777" w:rsidR="00A44BA9" w:rsidRPr="003F48A5" w:rsidRDefault="00A44BA9" w:rsidP="00D63AB9">
            <w:pPr>
              <w:jc w:val="center"/>
            </w:pPr>
            <w:r w:rsidRPr="003F48A5">
              <w:t>a.</w:t>
            </w:r>
          </w:p>
        </w:tc>
        <w:tc>
          <w:tcPr>
            <w:tcW w:w="3722" w:type="pct"/>
          </w:tcPr>
          <w:p w14:paraId="20FD5E2F" w14:textId="77777777" w:rsidR="00A44BA9" w:rsidRPr="003F48A5" w:rsidRDefault="00A44BA9" w:rsidP="00D63AB9">
            <w:r>
              <w:t>Describe the properties of matroids.</w:t>
            </w:r>
          </w:p>
        </w:tc>
        <w:tc>
          <w:tcPr>
            <w:tcW w:w="319" w:type="pct"/>
            <w:vAlign w:val="center"/>
          </w:tcPr>
          <w:p w14:paraId="3312F15D" w14:textId="77777777" w:rsidR="00A44BA9" w:rsidRPr="003F48A5" w:rsidRDefault="00A44BA9" w:rsidP="00D63AB9">
            <w:pPr>
              <w:jc w:val="center"/>
            </w:pPr>
            <w:r w:rsidRPr="003F48A5">
              <w:t>CO</w:t>
            </w:r>
            <w:r>
              <w:t>1</w:t>
            </w:r>
          </w:p>
        </w:tc>
        <w:tc>
          <w:tcPr>
            <w:tcW w:w="256" w:type="pct"/>
            <w:vAlign w:val="center"/>
          </w:tcPr>
          <w:p w14:paraId="78C250C7" w14:textId="77777777" w:rsidR="00A44BA9" w:rsidRPr="003F48A5" w:rsidRDefault="00A44BA9" w:rsidP="00D63AB9">
            <w:pPr>
              <w:jc w:val="center"/>
            </w:pPr>
            <w:r>
              <w:t>A</w:t>
            </w:r>
          </w:p>
        </w:tc>
        <w:tc>
          <w:tcPr>
            <w:tcW w:w="242" w:type="pct"/>
            <w:vAlign w:val="center"/>
          </w:tcPr>
          <w:p w14:paraId="51A1D3E2" w14:textId="77777777" w:rsidR="00A44BA9" w:rsidRPr="003F48A5" w:rsidRDefault="00A44BA9" w:rsidP="00D63AB9">
            <w:pPr>
              <w:jc w:val="center"/>
            </w:pPr>
            <w:r>
              <w:t>10</w:t>
            </w:r>
          </w:p>
        </w:tc>
      </w:tr>
      <w:tr w:rsidR="00A44BA9" w:rsidRPr="003F48A5" w14:paraId="6C5953B7" w14:textId="77777777" w:rsidTr="00D63AB9">
        <w:trPr>
          <w:trHeight w:val="283"/>
          <w:jc w:val="center"/>
        </w:trPr>
        <w:tc>
          <w:tcPr>
            <w:tcW w:w="272" w:type="pct"/>
          </w:tcPr>
          <w:p w14:paraId="6A457CE8" w14:textId="77777777" w:rsidR="00A44BA9" w:rsidRPr="003F48A5" w:rsidRDefault="00A44BA9" w:rsidP="00D63AB9">
            <w:pPr>
              <w:jc w:val="center"/>
            </w:pPr>
          </w:p>
        </w:tc>
        <w:tc>
          <w:tcPr>
            <w:tcW w:w="189" w:type="pct"/>
          </w:tcPr>
          <w:p w14:paraId="06D5C88C" w14:textId="77777777" w:rsidR="00A44BA9" w:rsidRPr="003F48A5" w:rsidRDefault="00A44BA9" w:rsidP="00D63AB9">
            <w:pPr>
              <w:jc w:val="center"/>
            </w:pPr>
            <w:r w:rsidRPr="003F48A5">
              <w:t>b.</w:t>
            </w:r>
          </w:p>
        </w:tc>
        <w:tc>
          <w:tcPr>
            <w:tcW w:w="3722" w:type="pct"/>
          </w:tcPr>
          <w:p w14:paraId="527B446D" w14:textId="77777777" w:rsidR="00A44BA9" w:rsidRPr="003F48A5" w:rsidRDefault="00A44BA9" w:rsidP="00D63AB9">
            <w:pPr>
              <w:rPr>
                <w:bCs/>
              </w:rPr>
            </w:pPr>
            <w:r>
              <w:rPr>
                <w:bCs/>
              </w:rPr>
              <w:t>If M is a heredity system, then derive the necessary and sufficient condition for M to be a matroid.</w:t>
            </w:r>
          </w:p>
        </w:tc>
        <w:tc>
          <w:tcPr>
            <w:tcW w:w="319" w:type="pct"/>
            <w:vAlign w:val="center"/>
          </w:tcPr>
          <w:p w14:paraId="5DFCF1D2" w14:textId="77777777" w:rsidR="00A44BA9" w:rsidRPr="003F48A5" w:rsidRDefault="00A44BA9" w:rsidP="00D63AB9">
            <w:pPr>
              <w:jc w:val="center"/>
            </w:pPr>
            <w:r w:rsidRPr="003F48A5">
              <w:t>CO</w:t>
            </w:r>
            <w:r>
              <w:t>1</w:t>
            </w:r>
          </w:p>
        </w:tc>
        <w:tc>
          <w:tcPr>
            <w:tcW w:w="256" w:type="pct"/>
            <w:vAlign w:val="center"/>
          </w:tcPr>
          <w:p w14:paraId="4BD5F887" w14:textId="77777777" w:rsidR="00A44BA9" w:rsidRPr="003F48A5" w:rsidRDefault="00A44BA9" w:rsidP="00D63AB9">
            <w:pPr>
              <w:jc w:val="center"/>
            </w:pPr>
            <w:r>
              <w:t>An</w:t>
            </w:r>
          </w:p>
        </w:tc>
        <w:tc>
          <w:tcPr>
            <w:tcW w:w="242" w:type="pct"/>
            <w:vAlign w:val="center"/>
          </w:tcPr>
          <w:p w14:paraId="6AAC3AD1" w14:textId="77777777" w:rsidR="00A44BA9" w:rsidRPr="003F48A5" w:rsidRDefault="00A44BA9" w:rsidP="00D63AB9">
            <w:pPr>
              <w:jc w:val="center"/>
            </w:pPr>
            <w:r>
              <w:t>10</w:t>
            </w:r>
          </w:p>
        </w:tc>
      </w:tr>
      <w:tr w:rsidR="00A44BA9" w:rsidRPr="003F48A5" w14:paraId="3EA8E7DC" w14:textId="77777777" w:rsidTr="00D63AB9">
        <w:trPr>
          <w:trHeight w:val="263"/>
          <w:jc w:val="center"/>
        </w:trPr>
        <w:tc>
          <w:tcPr>
            <w:tcW w:w="272" w:type="pct"/>
          </w:tcPr>
          <w:p w14:paraId="39ED93FC" w14:textId="77777777" w:rsidR="00A44BA9" w:rsidRPr="003F48A5" w:rsidRDefault="00A44BA9" w:rsidP="00D63AB9">
            <w:pPr>
              <w:jc w:val="center"/>
            </w:pPr>
          </w:p>
        </w:tc>
        <w:tc>
          <w:tcPr>
            <w:tcW w:w="189" w:type="pct"/>
          </w:tcPr>
          <w:p w14:paraId="6A52F1CD" w14:textId="77777777" w:rsidR="00A44BA9" w:rsidRPr="003F48A5" w:rsidRDefault="00A44BA9" w:rsidP="00D63AB9">
            <w:pPr>
              <w:jc w:val="center"/>
            </w:pPr>
          </w:p>
        </w:tc>
        <w:tc>
          <w:tcPr>
            <w:tcW w:w="3722" w:type="pct"/>
          </w:tcPr>
          <w:p w14:paraId="0B133BB7" w14:textId="77777777" w:rsidR="00A44BA9" w:rsidRPr="003F48A5" w:rsidRDefault="00A44BA9" w:rsidP="00D63AB9">
            <w:pPr>
              <w:jc w:val="center"/>
            </w:pPr>
            <w:r w:rsidRPr="003F48A5">
              <w:rPr>
                <w:b/>
                <w:bCs/>
              </w:rPr>
              <w:t>(OR)</w:t>
            </w:r>
          </w:p>
        </w:tc>
        <w:tc>
          <w:tcPr>
            <w:tcW w:w="319" w:type="pct"/>
            <w:vAlign w:val="center"/>
          </w:tcPr>
          <w:p w14:paraId="7BE680B7" w14:textId="77777777" w:rsidR="00A44BA9" w:rsidRPr="003F48A5" w:rsidRDefault="00A44BA9" w:rsidP="00D63AB9">
            <w:pPr>
              <w:jc w:val="center"/>
            </w:pPr>
          </w:p>
        </w:tc>
        <w:tc>
          <w:tcPr>
            <w:tcW w:w="256" w:type="pct"/>
            <w:vAlign w:val="center"/>
          </w:tcPr>
          <w:p w14:paraId="54E4F73F" w14:textId="77777777" w:rsidR="00A44BA9" w:rsidRPr="003F48A5" w:rsidRDefault="00A44BA9" w:rsidP="00D63AB9">
            <w:pPr>
              <w:jc w:val="center"/>
            </w:pPr>
          </w:p>
        </w:tc>
        <w:tc>
          <w:tcPr>
            <w:tcW w:w="242" w:type="pct"/>
            <w:vAlign w:val="center"/>
          </w:tcPr>
          <w:p w14:paraId="6EEE1502" w14:textId="77777777" w:rsidR="00A44BA9" w:rsidRPr="003F48A5" w:rsidRDefault="00A44BA9" w:rsidP="00D63AB9">
            <w:pPr>
              <w:jc w:val="center"/>
            </w:pPr>
          </w:p>
        </w:tc>
      </w:tr>
      <w:tr w:rsidR="00A44BA9" w:rsidRPr="003F48A5" w14:paraId="77AD9C34" w14:textId="77777777" w:rsidTr="00D63AB9">
        <w:trPr>
          <w:trHeight w:val="283"/>
          <w:jc w:val="center"/>
        </w:trPr>
        <w:tc>
          <w:tcPr>
            <w:tcW w:w="272" w:type="pct"/>
          </w:tcPr>
          <w:p w14:paraId="70D3BFC1" w14:textId="77777777" w:rsidR="00A44BA9" w:rsidRPr="003F48A5" w:rsidRDefault="00A44BA9" w:rsidP="00D63AB9">
            <w:pPr>
              <w:jc w:val="center"/>
            </w:pPr>
            <w:r w:rsidRPr="003F48A5">
              <w:t>6.</w:t>
            </w:r>
          </w:p>
        </w:tc>
        <w:tc>
          <w:tcPr>
            <w:tcW w:w="189" w:type="pct"/>
          </w:tcPr>
          <w:p w14:paraId="06705158" w14:textId="77777777" w:rsidR="00A44BA9" w:rsidRPr="003F48A5" w:rsidRDefault="00A44BA9" w:rsidP="00D63AB9">
            <w:pPr>
              <w:jc w:val="center"/>
            </w:pPr>
          </w:p>
        </w:tc>
        <w:tc>
          <w:tcPr>
            <w:tcW w:w="3722" w:type="pct"/>
          </w:tcPr>
          <w:p w14:paraId="1DED44C2" w14:textId="77777777" w:rsidR="00A44BA9" w:rsidRPr="003F48A5" w:rsidRDefault="00A44BA9" w:rsidP="00D63AB9">
            <w:r w:rsidRPr="000A5839">
              <w:rPr>
                <w:rFonts w:eastAsia="Calibri"/>
                <w:lang w:val="en-IN" w:eastAsia="en-IN"/>
              </w:rPr>
              <w:t>Given</w:t>
            </w:r>
            <w:r>
              <w:rPr>
                <w:rFonts w:eastAsia="Calibri"/>
                <w:lang w:val="en-IN" w:eastAsia="en-IN"/>
              </w:rPr>
              <w:t xml:space="preserve"> </w:t>
            </w:r>
            <w:r w:rsidRPr="000A5839">
              <w:rPr>
                <w:rFonts w:eastAsia="Calibri"/>
                <w:position w:val="-12"/>
                <w:lang w:val="en-IN" w:eastAsia="en-IN"/>
              </w:rPr>
              <w:object w:dxaOrig="1600" w:dyaOrig="360" w14:anchorId="2EE5173F">
                <v:shape id="_x0000_i1051" type="#_x0000_t75" style="width:80.15pt;height:18.35pt" o:ole="">
                  <v:imagedata r:id="rId54" o:title=""/>
                </v:shape>
                <o:OLEObject Type="Embed" ProgID="Equation.KSEE3" ShapeID="_x0000_i1051" DrawAspect="Content" ObjectID="_1801037528" r:id="rId55"/>
              </w:object>
            </w:r>
            <w:r>
              <w:rPr>
                <w:rFonts w:eastAsia="Calibri"/>
                <w:lang w:val="en-IN" w:eastAsia="en-IN"/>
              </w:rPr>
              <w:t xml:space="preserve"> are </w:t>
            </w:r>
            <w:proofErr w:type="spellStart"/>
            <w:r>
              <w:rPr>
                <w:rFonts w:eastAsia="Calibri"/>
                <w:lang w:val="en-IN" w:eastAsia="en-IN"/>
              </w:rPr>
              <w:t>matroids</w:t>
            </w:r>
            <w:proofErr w:type="spellEnd"/>
            <w:r>
              <w:rPr>
                <w:rFonts w:eastAsia="Calibri"/>
                <w:lang w:val="en-IN" w:eastAsia="en-IN"/>
              </w:rPr>
              <w:t xml:space="preserve"> on E with rank </w:t>
            </w:r>
            <w:proofErr w:type="gramStart"/>
            <w:r>
              <w:rPr>
                <w:rFonts w:eastAsia="Calibri"/>
                <w:lang w:val="en-IN" w:eastAsia="en-IN"/>
              </w:rPr>
              <w:t xml:space="preserve">functions </w:t>
            </w:r>
            <w:proofErr w:type="gramEnd"/>
            <w:r w:rsidRPr="000A5839">
              <w:rPr>
                <w:rFonts w:eastAsia="Calibri"/>
                <w:position w:val="-12"/>
                <w:lang w:val="en-IN" w:eastAsia="en-IN"/>
              </w:rPr>
              <w:object w:dxaOrig="1080" w:dyaOrig="360" w14:anchorId="25B99C23">
                <v:shape id="_x0000_i1052" type="#_x0000_t75" style="width:53.65pt;height:18.35pt" o:ole="">
                  <v:imagedata r:id="rId56" o:title=""/>
                </v:shape>
                <o:OLEObject Type="Embed" ProgID="Equation.KSEE3" ShapeID="_x0000_i1052" DrawAspect="Content" ObjectID="_1801037529" r:id="rId57"/>
              </w:object>
            </w:r>
            <w:r>
              <w:rPr>
                <w:rFonts w:eastAsia="Calibri"/>
                <w:lang w:val="en-IN" w:eastAsia="en-IN"/>
              </w:rPr>
              <w:t xml:space="preserve">, then show that the union </w:t>
            </w:r>
            <w:r w:rsidRPr="005858C6">
              <w:rPr>
                <w:rFonts w:eastAsia="Calibri"/>
                <w:position w:val="-12"/>
                <w:lang w:val="en-IN" w:eastAsia="en-IN"/>
              </w:rPr>
              <w:object w:dxaOrig="2620" w:dyaOrig="360" w14:anchorId="5CA7B2CB">
                <v:shape id="_x0000_i1053" type="#_x0000_t75" style="width:130.4pt;height:18.35pt" o:ole="">
                  <v:imagedata r:id="rId58" o:title=""/>
                </v:shape>
                <o:OLEObject Type="Embed" ProgID="Equation.KSEE3" ShapeID="_x0000_i1053" DrawAspect="Content" ObjectID="_1801037530" r:id="rId59"/>
              </w:object>
            </w:r>
            <w:r>
              <w:rPr>
                <w:rFonts w:eastAsia="Calibri"/>
                <w:lang w:val="en-IN" w:eastAsia="en-IN"/>
              </w:rPr>
              <w:t xml:space="preserve"> is a </w:t>
            </w:r>
            <w:proofErr w:type="spellStart"/>
            <w:r>
              <w:rPr>
                <w:rFonts w:eastAsia="Calibri"/>
                <w:lang w:val="en-IN" w:eastAsia="en-IN"/>
              </w:rPr>
              <w:t>matroid</w:t>
            </w:r>
            <w:proofErr w:type="spellEnd"/>
            <w:r>
              <w:rPr>
                <w:rFonts w:eastAsia="Calibri"/>
                <w:lang w:val="en-IN" w:eastAsia="en-IN"/>
              </w:rPr>
              <w:t xml:space="preserve"> with rank function </w:t>
            </w:r>
            <w:r w:rsidRPr="00DF780A">
              <w:rPr>
                <w:rFonts w:eastAsia="Calibri"/>
                <w:position w:val="-16"/>
                <w:lang w:val="en-IN" w:eastAsia="en-IN"/>
              </w:rPr>
              <w:object w:dxaOrig="3500" w:dyaOrig="420" w14:anchorId="28830BE9">
                <v:shape id="_x0000_i1054" type="#_x0000_t75" style="width:175.25pt;height:21.05pt" o:ole="">
                  <v:imagedata r:id="rId60" o:title=""/>
                </v:shape>
                <o:OLEObject Type="Embed" ProgID="Equation.KSEE3" ShapeID="_x0000_i1054" DrawAspect="Content" ObjectID="_1801037531" r:id="rId61"/>
              </w:object>
            </w:r>
            <w:r>
              <w:rPr>
                <w:rFonts w:eastAsia="Calibri"/>
                <w:lang w:val="en-IN" w:eastAsia="en-IN"/>
              </w:rPr>
              <w:t>.</w:t>
            </w:r>
          </w:p>
        </w:tc>
        <w:tc>
          <w:tcPr>
            <w:tcW w:w="319" w:type="pct"/>
            <w:vAlign w:val="center"/>
          </w:tcPr>
          <w:p w14:paraId="32738B43" w14:textId="77777777" w:rsidR="00A44BA9" w:rsidRPr="003F48A5" w:rsidRDefault="00A44BA9" w:rsidP="00D63AB9">
            <w:pPr>
              <w:jc w:val="center"/>
            </w:pPr>
            <w:r w:rsidRPr="003F48A5">
              <w:t>CO</w:t>
            </w:r>
            <w:r>
              <w:t>1</w:t>
            </w:r>
          </w:p>
        </w:tc>
        <w:tc>
          <w:tcPr>
            <w:tcW w:w="256" w:type="pct"/>
            <w:vAlign w:val="center"/>
          </w:tcPr>
          <w:p w14:paraId="15B25971" w14:textId="77777777" w:rsidR="00A44BA9" w:rsidRPr="003F48A5" w:rsidRDefault="00A44BA9" w:rsidP="00D63AB9">
            <w:pPr>
              <w:jc w:val="center"/>
            </w:pPr>
            <w:r>
              <w:t>A</w:t>
            </w:r>
          </w:p>
        </w:tc>
        <w:tc>
          <w:tcPr>
            <w:tcW w:w="242" w:type="pct"/>
            <w:vAlign w:val="center"/>
          </w:tcPr>
          <w:p w14:paraId="761DFE31" w14:textId="77777777" w:rsidR="00A44BA9" w:rsidRPr="003F48A5" w:rsidRDefault="00A44BA9" w:rsidP="00D63AB9">
            <w:pPr>
              <w:jc w:val="center"/>
            </w:pPr>
            <w:r w:rsidRPr="003F48A5">
              <w:t>20</w:t>
            </w:r>
          </w:p>
        </w:tc>
      </w:tr>
      <w:tr w:rsidR="00A44BA9" w:rsidRPr="003F48A5" w14:paraId="22733F65" w14:textId="77777777" w:rsidTr="00D63AB9">
        <w:trPr>
          <w:trHeight w:val="397"/>
          <w:jc w:val="center"/>
        </w:trPr>
        <w:tc>
          <w:tcPr>
            <w:tcW w:w="272" w:type="pct"/>
          </w:tcPr>
          <w:p w14:paraId="5A4E6136" w14:textId="77777777" w:rsidR="00A44BA9" w:rsidRPr="003F48A5" w:rsidRDefault="00A44BA9" w:rsidP="00D63AB9">
            <w:pPr>
              <w:jc w:val="center"/>
            </w:pPr>
          </w:p>
        </w:tc>
        <w:tc>
          <w:tcPr>
            <w:tcW w:w="189" w:type="pct"/>
          </w:tcPr>
          <w:p w14:paraId="0BF44B3B" w14:textId="77777777" w:rsidR="00A44BA9" w:rsidRPr="003F48A5" w:rsidRDefault="00A44BA9" w:rsidP="00D63AB9">
            <w:pPr>
              <w:jc w:val="center"/>
            </w:pPr>
          </w:p>
        </w:tc>
        <w:tc>
          <w:tcPr>
            <w:tcW w:w="3722" w:type="pct"/>
          </w:tcPr>
          <w:p w14:paraId="35F6DE84" w14:textId="77777777" w:rsidR="00A44BA9" w:rsidRPr="003F48A5" w:rsidRDefault="00A44BA9" w:rsidP="00D63AB9">
            <w:pPr>
              <w:jc w:val="center"/>
            </w:pPr>
          </w:p>
        </w:tc>
        <w:tc>
          <w:tcPr>
            <w:tcW w:w="319" w:type="pct"/>
            <w:vAlign w:val="center"/>
          </w:tcPr>
          <w:p w14:paraId="5AC33DC0" w14:textId="77777777" w:rsidR="00A44BA9" w:rsidRPr="003F48A5" w:rsidRDefault="00A44BA9" w:rsidP="00D63AB9">
            <w:pPr>
              <w:jc w:val="center"/>
            </w:pPr>
          </w:p>
        </w:tc>
        <w:tc>
          <w:tcPr>
            <w:tcW w:w="256" w:type="pct"/>
            <w:vAlign w:val="center"/>
          </w:tcPr>
          <w:p w14:paraId="0F24D9C0" w14:textId="77777777" w:rsidR="00A44BA9" w:rsidRPr="003F48A5" w:rsidRDefault="00A44BA9" w:rsidP="00D63AB9">
            <w:pPr>
              <w:jc w:val="center"/>
            </w:pPr>
          </w:p>
        </w:tc>
        <w:tc>
          <w:tcPr>
            <w:tcW w:w="242" w:type="pct"/>
            <w:vAlign w:val="center"/>
          </w:tcPr>
          <w:p w14:paraId="13C25CEA" w14:textId="77777777" w:rsidR="00A44BA9" w:rsidRPr="003F48A5" w:rsidRDefault="00A44BA9" w:rsidP="00D63AB9">
            <w:pPr>
              <w:jc w:val="center"/>
            </w:pPr>
          </w:p>
        </w:tc>
      </w:tr>
      <w:tr w:rsidR="00A44BA9" w:rsidRPr="003F48A5" w14:paraId="2C88D747" w14:textId="77777777" w:rsidTr="00D63AB9">
        <w:trPr>
          <w:trHeight w:val="283"/>
          <w:jc w:val="center"/>
        </w:trPr>
        <w:tc>
          <w:tcPr>
            <w:tcW w:w="272" w:type="pct"/>
          </w:tcPr>
          <w:p w14:paraId="3A53DCFC" w14:textId="77777777" w:rsidR="00A44BA9" w:rsidRPr="003F48A5" w:rsidRDefault="00A44BA9" w:rsidP="00D63AB9">
            <w:pPr>
              <w:jc w:val="center"/>
            </w:pPr>
            <w:r w:rsidRPr="003F48A5">
              <w:t>7.</w:t>
            </w:r>
          </w:p>
        </w:tc>
        <w:tc>
          <w:tcPr>
            <w:tcW w:w="189" w:type="pct"/>
          </w:tcPr>
          <w:p w14:paraId="3E517A7A" w14:textId="77777777" w:rsidR="00A44BA9" w:rsidRPr="003F48A5" w:rsidRDefault="00A44BA9" w:rsidP="00D63AB9">
            <w:pPr>
              <w:jc w:val="center"/>
            </w:pPr>
            <w:r w:rsidRPr="003F48A5">
              <w:t>a.</w:t>
            </w:r>
          </w:p>
        </w:tc>
        <w:tc>
          <w:tcPr>
            <w:tcW w:w="3722" w:type="pct"/>
          </w:tcPr>
          <w:p w14:paraId="56D4665F" w14:textId="77777777" w:rsidR="00A44BA9" w:rsidRPr="003F48A5" w:rsidRDefault="00A44BA9" w:rsidP="00D63AB9">
            <w:r>
              <w:t xml:space="preserve">For every graph G, prove </w:t>
            </w:r>
            <w:proofErr w:type="gramStart"/>
            <w:r>
              <w:t xml:space="preserve">that </w:t>
            </w:r>
            <w:proofErr w:type="gramEnd"/>
            <w:r w:rsidRPr="00D60C5A">
              <w:rPr>
                <w:position w:val="-28"/>
              </w:rPr>
              <w:object w:dxaOrig="2560" w:dyaOrig="660" w14:anchorId="466CAE47">
                <v:shape id="_x0000_i1055" type="#_x0000_t75" style="width:127.7pt;height:33.3pt" o:ole="">
                  <v:imagedata r:id="rId62" o:title=""/>
                </v:shape>
                <o:OLEObject Type="Embed" ProgID="Equation.KSEE3" ShapeID="_x0000_i1055" DrawAspect="Content" ObjectID="_1801037532" r:id="rId63"/>
              </w:object>
            </w:r>
            <w:r>
              <w:t>.</w:t>
            </w:r>
          </w:p>
        </w:tc>
        <w:tc>
          <w:tcPr>
            <w:tcW w:w="319" w:type="pct"/>
            <w:vAlign w:val="center"/>
          </w:tcPr>
          <w:p w14:paraId="2D68325D" w14:textId="77777777" w:rsidR="00A44BA9" w:rsidRPr="003F48A5" w:rsidRDefault="00A44BA9" w:rsidP="00D63AB9">
            <w:pPr>
              <w:jc w:val="center"/>
            </w:pPr>
            <w:r w:rsidRPr="003F48A5">
              <w:t>CO</w:t>
            </w:r>
            <w:r>
              <w:t>1</w:t>
            </w:r>
          </w:p>
        </w:tc>
        <w:tc>
          <w:tcPr>
            <w:tcW w:w="256" w:type="pct"/>
            <w:vAlign w:val="center"/>
          </w:tcPr>
          <w:p w14:paraId="1160EA30" w14:textId="77777777" w:rsidR="00A44BA9" w:rsidRPr="003F48A5" w:rsidRDefault="00A44BA9" w:rsidP="00D63AB9">
            <w:pPr>
              <w:jc w:val="center"/>
            </w:pPr>
            <w:r>
              <w:t>An</w:t>
            </w:r>
          </w:p>
        </w:tc>
        <w:tc>
          <w:tcPr>
            <w:tcW w:w="242" w:type="pct"/>
            <w:vAlign w:val="center"/>
          </w:tcPr>
          <w:p w14:paraId="4E04E317" w14:textId="77777777" w:rsidR="00A44BA9" w:rsidRPr="003F48A5" w:rsidRDefault="00A44BA9" w:rsidP="00D63AB9">
            <w:pPr>
              <w:jc w:val="center"/>
            </w:pPr>
            <w:r>
              <w:t>1</w:t>
            </w:r>
            <w:r w:rsidRPr="003F48A5">
              <w:t>0</w:t>
            </w:r>
          </w:p>
        </w:tc>
      </w:tr>
      <w:tr w:rsidR="00A44BA9" w:rsidRPr="003F48A5" w14:paraId="64CDA5E6" w14:textId="77777777" w:rsidTr="00D63AB9">
        <w:trPr>
          <w:trHeight w:val="283"/>
          <w:jc w:val="center"/>
        </w:trPr>
        <w:tc>
          <w:tcPr>
            <w:tcW w:w="272" w:type="pct"/>
          </w:tcPr>
          <w:p w14:paraId="18B7842E" w14:textId="77777777" w:rsidR="00A44BA9" w:rsidRPr="003F48A5" w:rsidRDefault="00A44BA9" w:rsidP="00D63AB9">
            <w:pPr>
              <w:jc w:val="center"/>
            </w:pPr>
          </w:p>
        </w:tc>
        <w:tc>
          <w:tcPr>
            <w:tcW w:w="189" w:type="pct"/>
          </w:tcPr>
          <w:p w14:paraId="535693D4" w14:textId="77777777" w:rsidR="00A44BA9" w:rsidRPr="003F48A5" w:rsidRDefault="00A44BA9" w:rsidP="00D63AB9">
            <w:pPr>
              <w:jc w:val="center"/>
            </w:pPr>
            <w:r w:rsidRPr="003F48A5">
              <w:t>b.</w:t>
            </w:r>
          </w:p>
        </w:tc>
        <w:tc>
          <w:tcPr>
            <w:tcW w:w="3722" w:type="pct"/>
            <w:vAlign w:val="center"/>
          </w:tcPr>
          <w:p w14:paraId="3B7211EB" w14:textId="77777777" w:rsidR="00A44BA9" w:rsidRPr="003F48A5" w:rsidRDefault="00A44BA9" w:rsidP="00D63AB9">
            <w:pPr>
              <w:rPr>
                <w:bCs/>
              </w:rPr>
            </w:pPr>
            <w:r>
              <w:rPr>
                <w:bCs/>
              </w:rPr>
              <w:t xml:space="preserve">When p is constant, then prove that almost every </w:t>
            </w:r>
            <w:proofErr w:type="spellStart"/>
            <w:r>
              <w:rPr>
                <w:bCs/>
              </w:rPr>
              <w:t>G</w:t>
            </w:r>
            <w:r w:rsidRPr="00F81CCB">
              <w:rPr>
                <w:bCs/>
                <w:vertAlign w:val="superscript"/>
              </w:rPr>
              <w:t>p</w:t>
            </w:r>
            <w:proofErr w:type="spellEnd"/>
            <w:r>
              <w:rPr>
                <w:bCs/>
              </w:rPr>
              <w:t xml:space="preserve"> is connected.</w:t>
            </w:r>
          </w:p>
        </w:tc>
        <w:tc>
          <w:tcPr>
            <w:tcW w:w="319" w:type="pct"/>
            <w:vAlign w:val="center"/>
          </w:tcPr>
          <w:p w14:paraId="22263F69" w14:textId="77777777" w:rsidR="00A44BA9" w:rsidRPr="003F48A5" w:rsidRDefault="00A44BA9" w:rsidP="00D63AB9">
            <w:pPr>
              <w:jc w:val="center"/>
            </w:pPr>
            <w:r w:rsidRPr="003F48A5">
              <w:t>CO</w:t>
            </w:r>
            <w:r>
              <w:t>1</w:t>
            </w:r>
          </w:p>
        </w:tc>
        <w:tc>
          <w:tcPr>
            <w:tcW w:w="256" w:type="pct"/>
            <w:vAlign w:val="center"/>
          </w:tcPr>
          <w:p w14:paraId="305B6D39" w14:textId="77777777" w:rsidR="00A44BA9" w:rsidRPr="003F48A5" w:rsidRDefault="00A44BA9" w:rsidP="00D63AB9">
            <w:pPr>
              <w:jc w:val="center"/>
            </w:pPr>
            <w:r>
              <w:t>E</w:t>
            </w:r>
          </w:p>
        </w:tc>
        <w:tc>
          <w:tcPr>
            <w:tcW w:w="242" w:type="pct"/>
            <w:vAlign w:val="center"/>
          </w:tcPr>
          <w:p w14:paraId="3E79E186" w14:textId="77777777" w:rsidR="00A44BA9" w:rsidRPr="003F48A5" w:rsidRDefault="00A44BA9" w:rsidP="00D63AB9">
            <w:pPr>
              <w:jc w:val="center"/>
            </w:pPr>
            <w:r>
              <w:t>10</w:t>
            </w:r>
          </w:p>
        </w:tc>
      </w:tr>
      <w:tr w:rsidR="00A44BA9" w:rsidRPr="003F48A5" w14:paraId="28A5A116" w14:textId="77777777" w:rsidTr="00D63AB9">
        <w:trPr>
          <w:trHeight w:val="283"/>
          <w:jc w:val="center"/>
        </w:trPr>
        <w:tc>
          <w:tcPr>
            <w:tcW w:w="272" w:type="pct"/>
          </w:tcPr>
          <w:p w14:paraId="406248B0" w14:textId="77777777" w:rsidR="00A44BA9" w:rsidRPr="003F48A5" w:rsidRDefault="00A44BA9" w:rsidP="00D63AB9">
            <w:pPr>
              <w:jc w:val="center"/>
            </w:pPr>
          </w:p>
        </w:tc>
        <w:tc>
          <w:tcPr>
            <w:tcW w:w="189" w:type="pct"/>
          </w:tcPr>
          <w:p w14:paraId="158B6381" w14:textId="77777777" w:rsidR="00A44BA9" w:rsidRPr="003F48A5" w:rsidRDefault="00A44BA9" w:rsidP="00D63AB9">
            <w:pPr>
              <w:jc w:val="center"/>
            </w:pPr>
          </w:p>
        </w:tc>
        <w:tc>
          <w:tcPr>
            <w:tcW w:w="3722" w:type="pct"/>
          </w:tcPr>
          <w:p w14:paraId="1F74FDFE" w14:textId="77777777" w:rsidR="00A44BA9" w:rsidRPr="003F48A5" w:rsidRDefault="00A44BA9" w:rsidP="00D63AB9">
            <w:pPr>
              <w:jc w:val="center"/>
              <w:rPr>
                <w:bCs/>
              </w:rPr>
            </w:pPr>
            <w:r w:rsidRPr="003F48A5">
              <w:rPr>
                <w:b/>
                <w:bCs/>
              </w:rPr>
              <w:t>(OR)</w:t>
            </w:r>
          </w:p>
        </w:tc>
        <w:tc>
          <w:tcPr>
            <w:tcW w:w="319" w:type="pct"/>
            <w:vAlign w:val="center"/>
          </w:tcPr>
          <w:p w14:paraId="6640C09A" w14:textId="77777777" w:rsidR="00A44BA9" w:rsidRPr="003F48A5" w:rsidRDefault="00A44BA9" w:rsidP="00D63AB9">
            <w:pPr>
              <w:jc w:val="center"/>
            </w:pPr>
          </w:p>
        </w:tc>
        <w:tc>
          <w:tcPr>
            <w:tcW w:w="256" w:type="pct"/>
            <w:vAlign w:val="center"/>
          </w:tcPr>
          <w:p w14:paraId="5D29D126" w14:textId="77777777" w:rsidR="00A44BA9" w:rsidRPr="003F48A5" w:rsidRDefault="00A44BA9" w:rsidP="00D63AB9">
            <w:pPr>
              <w:jc w:val="center"/>
            </w:pPr>
          </w:p>
        </w:tc>
        <w:tc>
          <w:tcPr>
            <w:tcW w:w="242" w:type="pct"/>
            <w:vAlign w:val="center"/>
          </w:tcPr>
          <w:p w14:paraId="28498CA7" w14:textId="77777777" w:rsidR="00A44BA9" w:rsidRPr="003F48A5" w:rsidRDefault="00A44BA9" w:rsidP="00D63AB9">
            <w:pPr>
              <w:jc w:val="center"/>
            </w:pPr>
          </w:p>
        </w:tc>
      </w:tr>
      <w:tr w:rsidR="00A44BA9" w:rsidRPr="003F48A5" w14:paraId="1DEC5F96" w14:textId="77777777" w:rsidTr="00D63AB9">
        <w:trPr>
          <w:trHeight w:val="283"/>
          <w:jc w:val="center"/>
        </w:trPr>
        <w:tc>
          <w:tcPr>
            <w:tcW w:w="272" w:type="pct"/>
          </w:tcPr>
          <w:p w14:paraId="7521883B" w14:textId="77777777" w:rsidR="00A44BA9" w:rsidRPr="003F48A5" w:rsidRDefault="00A44BA9" w:rsidP="00D63AB9">
            <w:pPr>
              <w:jc w:val="center"/>
            </w:pPr>
            <w:r w:rsidRPr="003F48A5">
              <w:t>8.</w:t>
            </w:r>
          </w:p>
        </w:tc>
        <w:tc>
          <w:tcPr>
            <w:tcW w:w="189" w:type="pct"/>
          </w:tcPr>
          <w:p w14:paraId="227424F7" w14:textId="77777777" w:rsidR="00A44BA9" w:rsidRPr="003F48A5" w:rsidRDefault="00A44BA9" w:rsidP="00D63AB9">
            <w:pPr>
              <w:jc w:val="center"/>
            </w:pPr>
          </w:p>
        </w:tc>
        <w:tc>
          <w:tcPr>
            <w:tcW w:w="3722" w:type="pct"/>
          </w:tcPr>
          <w:p w14:paraId="5CBAD000" w14:textId="77777777" w:rsidR="00A44BA9" w:rsidRPr="003F48A5" w:rsidRDefault="00A44BA9" w:rsidP="00D63AB9">
            <w:pPr>
              <w:rPr>
                <w:bCs/>
              </w:rPr>
            </w:pPr>
            <w:r>
              <w:rPr>
                <w:bCs/>
              </w:rPr>
              <w:t xml:space="preserve">If </w:t>
            </w:r>
            <w:r w:rsidRPr="00EA0F97">
              <w:rPr>
                <w:bCs/>
                <w:position w:val="-12"/>
              </w:rPr>
              <w:object w:dxaOrig="1120" w:dyaOrig="360" w14:anchorId="5266C251">
                <v:shape id="_x0000_i1056" type="#_x0000_t75" style="width:55.7pt;height:18.35pt" o:ole="">
                  <v:imagedata r:id="rId64" o:title=""/>
                </v:shape>
                <o:OLEObject Type="Embed" ProgID="Equation.KSEE3" ShapeID="_x0000_i1056" DrawAspect="Content" ObjectID="_1801037533" r:id="rId65"/>
              </w:object>
            </w:r>
            <w:r>
              <w:rPr>
                <w:bCs/>
              </w:rPr>
              <w:t xml:space="preserve"> is a martingale with </w:t>
            </w:r>
            <w:r w:rsidRPr="00EA0F97">
              <w:rPr>
                <w:bCs/>
                <w:position w:val="-14"/>
              </w:rPr>
              <w:object w:dxaOrig="1460" w:dyaOrig="400" w14:anchorId="4B39862D">
                <v:shape id="_x0000_i1057" type="#_x0000_t75" style="width:73.35pt;height:19.7pt" o:ole="">
                  <v:imagedata r:id="rId66" o:title=""/>
                </v:shape>
                <o:OLEObject Type="Embed" ProgID="Equation.KSEE3" ShapeID="_x0000_i1057" DrawAspect="Content" ObjectID="_1801037534" r:id="rId67"/>
              </w:object>
            </w:r>
            <w:r>
              <w:rPr>
                <w:bCs/>
              </w:rPr>
              <w:t xml:space="preserve"> , then show that</w:t>
            </w:r>
            <w:r w:rsidRPr="00EA0F97">
              <w:rPr>
                <w:bCs/>
                <w:position w:val="-12"/>
              </w:rPr>
              <w:object w:dxaOrig="2840" w:dyaOrig="440" w14:anchorId="78DD43A3">
                <v:shape id="_x0000_i1058" type="#_x0000_t75" style="width:142.65pt;height:22.4pt" o:ole="">
                  <v:imagedata r:id="rId68" o:title=""/>
                </v:shape>
                <o:OLEObject Type="Embed" ProgID="Equation.KSEE3" ShapeID="_x0000_i1058" DrawAspect="Content" ObjectID="_1801037535" r:id="rId69"/>
              </w:object>
            </w:r>
            <w:r>
              <w:rPr>
                <w:bCs/>
              </w:rPr>
              <w:t>.</w:t>
            </w:r>
          </w:p>
        </w:tc>
        <w:tc>
          <w:tcPr>
            <w:tcW w:w="319" w:type="pct"/>
            <w:vAlign w:val="center"/>
          </w:tcPr>
          <w:p w14:paraId="05CA79A7" w14:textId="77777777" w:rsidR="00A44BA9" w:rsidRPr="003F48A5" w:rsidRDefault="00A44BA9" w:rsidP="00D63AB9">
            <w:pPr>
              <w:jc w:val="center"/>
            </w:pPr>
            <w:r w:rsidRPr="003F48A5">
              <w:t>CO</w:t>
            </w:r>
            <w:r>
              <w:t>1</w:t>
            </w:r>
          </w:p>
        </w:tc>
        <w:tc>
          <w:tcPr>
            <w:tcW w:w="256" w:type="pct"/>
            <w:vAlign w:val="center"/>
          </w:tcPr>
          <w:p w14:paraId="43A9B37D" w14:textId="77777777" w:rsidR="00A44BA9" w:rsidRPr="003F48A5" w:rsidRDefault="00A44BA9" w:rsidP="00D63AB9">
            <w:pPr>
              <w:jc w:val="center"/>
            </w:pPr>
            <w:r>
              <w:t>A</w:t>
            </w:r>
          </w:p>
        </w:tc>
        <w:tc>
          <w:tcPr>
            <w:tcW w:w="242" w:type="pct"/>
            <w:vAlign w:val="center"/>
          </w:tcPr>
          <w:p w14:paraId="6057A89C" w14:textId="77777777" w:rsidR="00A44BA9" w:rsidRPr="003F48A5" w:rsidRDefault="00A44BA9" w:rsidP="00D63AB9">
            <w:pPr>
              <w:jc w:val="center"/>
            </w:pPr>
            <w:r w:rsidRPr="003F48A5">
              <w:t>20</w:t>
            </w:r>
          </w:p>
        </w:tc>
      </w:tr>
      <w:tr w:rsidR="00A44BA9" w:rsidRPr="003F48A5" w14:paraId="12E4FA4F" w14:textId="77777777" w:rsidTr="00D63AB9">
        <w:trPr>
          <w:trHeight w:val="550"/>
          <w:jc w:val="center"/>
        </w:trPr>
        <w:tc>
          <w:tcPr>
            <w:tcW w:w="5000" w:type="pct"/>
            <w:gridSpan w:val="6"/>
            <w:vAlign w:val="center"/>
          </w:tcPr>
          <w:p w14:paraId="101BBB16" w14:textId="77777777" w:rsidR="00A44BA9" w:rsidRPr="003F48A5" w:rsidRDefault="00A44BA9" w:rsidP="00D63AB9">
            <w:pPr>
              <w:jc w:val="center"/>
            </w:pPr>
            <w:r w:rsidRPr="003F48A5">
              <w:rPr>
                <w:b/>
                <w:bCs/>
              </w:rPr>
              <w:lastRenderedPageBreak/>
              <w:t>COMPULSORY QUESTION</w:t>
            </w:r>
          </w:p>
        </w:tc>
      </w:tr>
      <w:tr w:rsidR="00A44BA9" w:rsidRPr="003F48A5" w14:paraId="190D52E8" w14:textId="77777777" w:rsidTr="00D63AB9">
        <w:trPr>
          <w:trHeight w:val="283"/>
          <w:jc w:val="center"/>
        </w:trPr>
        <w:tc>
          <w:tcPr>
            <w:tcW w:w="272" w:type="pct"/>
          </w:tcPr>
          <w:p w14:paraId="75636ED4" w14:textId="77777777" w:rsidR="00A44BA9" w:rsidRPr="003F48A5" w:rsidRDefault="00A44BA9" w:rsidP="00D63AB9">
            <w:pPr>
              <w:jc w:val="center"/>
            </w:pPr>
            <w:r w:rsidRPr="003F48A5">
              <w:t>9.</w:t>
            </w:r>
          </w:p>
        </w:tc>
        <w:tc>
          <w:tcPr>
            <w:tcW w:w="189" w:type="pct"/>
          </w:tcPr>
          <w:p w14:paraId="029FBBD2" w14:textId="77777777" w:rsidR="00A44BA9" w:rsidRPr="003F48A5" w:rsidRDefault="00A44BA9" w:rsidP="00D63AB9">
            <w:pPr>
              <w:jc w:val="center"/>
            </w:pPr>
            <w:r w:rsidRPr="003F48A5">
              <w:t>a.</w:t>
            </w:r>
          </w:p>
        </w:tc>
        <w:tc>
          <w:tcPr>
            <w:tcW w:w="3722" w:type="pct"/>
          </w:tcPr>
          <w:p w14:paraId="44F5240E" w14:textId="77777777" w:rsidR="00A44BA9" w:rsidRPr="003F48A5" w:rsidRDefault="00A44BA9" w:rsidP="00D63AB9">
            <w:r>
              <w:t xml:space="preserve">Prove that a graph G is 2-factorable if and only if G is 2k-regular for some </w:t>
            </w:r>
            <w:proofErr w:type="gramStart"/>
            <w:r>
              <w:t xml:space="preserve">integer </w:t>
            </w:r>
            <w:proofErr w:type="gramEnd"/>
            <w:r w:rsidRPr="00D56859">
              <w:rPr>
                <w:position w:val="-6"/>
              </w:rPr>
              <w:object w:dxaOrig="520" w:dyaOrig="279" w14:anchorId="5B78B581">
                <v:shape id="_x0000_i1059" type="#_x0000_t75" style="width:25.8pt;height:13.6pt" o:ole="">
                  <v:imagedata r:id="rId70" o:title=""/>
                </v:shape>
                <o:OLEObject Type="Embed" ProgID="Equation.KSEE3" ShapeID="_x0000_i1059" DrawAspect="Content" ObjectID="_1801037536" r:id="rId71"/>
              </w:object>
            </w:r>
            <w:r>
              <w:t>.</w:t>
            </w:r>
          </w:p>
        </w:tc>
        <w:tc>
          <w:tcPr>
            <w:tcW w:w="319" w:type="pct"/>
            <w:vAlign w:val="center"/>
          </w:tcPr>
          <w:p w14:paraId="0B7512D8" w14:textId="77777777" w:rsidR="00A44BA9" w:rsidRPr="003F48A5" w:rsidRDefault="00A44BA9" w:rsidP="00D63AB9">
            <w:pPr>
              <w:jc w:val="center"/>
            </w:pPr>
            <w:r w:rsidRPr="003F48A5">
              <w:t>CO6</w:t>
            </w:r>
          </w:p>
        </w:tc>
        <w:tc>
          <w:tcPr>
            <w:tcW w:w="256" w:type="pct"/>
            <w:vAlign w:val="center"/>
          </w:tcPr>
          <w:p w14:paraId="2560A636" w14:textId="77777777" w:rsidR="00A44BA9" w:rsidRPr="003F48A5" w:rsidRDefault="00A44BA9" w:rsidP="00D63AB9">
            <w:pPr>
              <w:jc w:val="center"/>
            </w:pPr>
            <w:r>
              <w:t>An</w:t>
            </w:r>
          </w:p>
        </w:tc>
        <w:tc>
          <w:tcPr>
            <w:tcW w:w="242" w:type="pct"/>
            <w:vAlign w:val="center"/>
          </w:tcPr>
          <w:p w14:paraId="07D532DF" w14:textId="77777777" w:rsidR="00A44BA9" w:rsidRPr="003F48A5" w:rsidRDefault="00A44BA9" w:rsidP="00D63AB9">
            <w:pPr>
              <w:jc w:val="center"/>
            </w:pPr>
            <w:r>
              <w:t>1</w:t>
            </w:r>
            <w:r w:rsidRPr="003F48A5">
              <w:t>0</w:t>
            </w:r>
          </w:p>
        </w:tc>
      </w:tr>
      <w:tr w:rsidR="00A44BA9" w:rsidRPr="003F48A5" w14:paraId="066896FA" w14:textId="77777777" w:rsidTr="00D63AB9">
        <w:trPr>
          <w:trHeight w:val="283"/>
          <w:jc w:val="center"/>
        </w:trPr>
        <w:tc>
          <w:tcPr>
            <w:tcW w:w="272" w:type="pct"/>
          </w:tcPr>
          <w:p w14:paraId="2F32431B" w14:textId="77777777" w:rsidR="00A44BA9" w:rsidRPr="003F48A5" w:rsidRDefault="00A44BA9" w:rsidP="00D63AB9">
            <w:pPr>
              <w:jc w:val="center"/>
            </w:pPr>
          </w:p>
        </w:tc>
        <w:tc>
          <w:tcPr>
            <w:tcW w:w="189" w:type="pct"/>
          </w:tcPr>
          <w:p w14:paraId="36453ED2" w14:textId="77777777" w:rsidR="00A44BA9" w:rsidRPr="003F48A5" w:rsidRDefault="00A44BA9" w:rsidP="00D63AB9">
            <w:pPr>
              <w:jc w:val="center"/>
            </w:pPr>
            <w:r w:rsidRPr="003F48A5">
              <w:t>b.</w:t>
            </w:r>
          </w:p>
        </w:tc>
        <w:tc>
          <w:tcPr>
            <w:tcW w:w="3722" w:type="pct"/>
          </w:tcPr>
          <w:p w14:paraId="1987DA3B" w14:textId="77777777" w:rsidR="00A44BA9" w:rsidRPr="003F48A5" w:rsidRDefault="00A44BA9" w:rsidP="00D63AB9">
            <w:pPr>
              <w:rPr>
                <w:bCs/>
              </w:rPr>
            </w:pPr>
            <w:r>
              <w:rPr>
                <w:bCs/>
              </w:rPr>
              <w:t>Determine the graceful labeling of C</w:t>
            </w:r>
            <w:r w:rsidRPr="00D56859">
              <w:rPr>
                <w:bCs/>
                <w:vertAlign w:val="subscript"/>
              </w:rPr>
              <w:t>15</w:t>
            </w:r>
            <w:r>
              <w:rPr>
                <w:bCs/>
              </w:rPr>
              <w:t xml:space="preserve"> and C</w:t>
            </w:r>
            <w:r w:rsidRPr="00D56859">
              <w:rPr>
                <w:bCs/>
                <w:vertAlign w:val="subscript"/>
              </w:rPr>
              <w:t>16</w:t>
            </w:r>
            <w:r>
              <w:rPr>
                <w:bCs/>
              </w:rPr>
              <w:t>.</w:t>
            </w:r>
          </w:p>
        </w:tc>
        <w:tc>
          <w:tcPr>
            <w:tcW w:w="319" w:type="pct"/>
            <w:vAlign w:val="center"/>
          </w:tcPr>
          <w:p w14:paraId="0BCBB80B" w14:textId="77777777" w:rsidR="00A44BA9" w:rsidRPr="003F48A5" w:rsidRDefault="00A44BA9" w:rsidP="00D63AB9">
            <w:pPr>
              <w:jc w:val="center"/>
            </w:pPr>
            <w:r w:rsidRPr="003F48A5">
              <w:t>CO6</w:t>
            </w:r>
          </w:p>
        </w:tc>
        <w:tc>
          <w:tcPr>
            <w:tcW w:w="256" w:type="pct"/>
          </w:tcPr>
          <w:p w14:paraId="216030BA" w14:textId="77777777" w:rsidR="00A44BA9" w:rsidRPr="003F48A5" w:rsidRDefault="00A44BA9" w:rsidP="00D63AB9">
            <w:pPr>
              <w:jc w:val="center"/>
            </w:pPr>
            <w:r>
              <w:t>A</w:t>
            </w:r>
          </w:p>
        </w:tc>
        <w:tc>
          <w:tcPr>
            <w:tcW w:w="242" w:type="pct"/>
            <w:vAlign w:val="center"/>
          </w:tcPr>
          <w:p w14:paraId="023A01ED" w14:textId="77777777" w:rsidR="00A44BA9" w:rsidRPr="003F48A5" w:rsidRDefault="00A44BA9" w:rsidP="00D63AB9">
            <w:pPr>
              <w:jc w:val="center"/>
            </w:pPr>
            <w:r>
              <w:t>10</w:t>
            </w:r>
          </w:p>
        </w:tc>
      </w:tr>
    </w:tbl>
    <w:p w14:paraId="757498EF" w14:textId="77777777" w:rsidR="00A44BA9" w:rsidRDefault="00A44BA9" w:rsidP="00856324"/>
    <w:p w14:paraId="151C0ECA"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701D64"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23222D3C" w14:textId="77777777" w:rsidTr="00D63AB9">
        <w:tc>
          <w:tcPr>
            <w:tcW w:w="632" w:type="dxa"/>
          </w:tcPr>
          <w:p w14:paraId="18248682" w14:textId="77777777" w:rsidR="00A44BA9" w:rsidRPr="00930ED1" w:rsidRDefault="00A44BA9" w:rsidP="00FA7076">
            <w:pPr>
              <w:jc w:val="center"/>
              <w:rPr>
                <w:sz w:val="22"/>
                <w:szCs w:val="22"/>
              </w:rPr>
            </w:pPr>
          </w:p>
        </w:tc>
        <w:tc>
          <w:tcPr>
            <w:tcW w:w="9858" w:type="dxa"/>
          </w:tcPr>
          <w:p w14:paraId="4C48E265" w14:textId="77777777" w:rsidR="00A44BA9" w:rsidRPr="00930ED1" w:rsidRDefault="00A44BA9" w:rsidP="00FA7076">
            <w:pPr>
              <w:jc w:val="center"/>
              <w:rPr>
                <w:b/>
                <w:sz w:val="22"/>
                <w:szCs w:val="22"/>
              </w:rPr>
            </w:pPr>
            <w:r w:rsidRPr="00930ED1">
              <w:rPr>
                <w:b/>
                <w:sz w:val="22"/>
                <w:szCs w:val="22"/>
              </w:rPr>
              <w:t>COURSE OUTCOMES</w:t>
            </w:r>
          </w:p>
        </w:tc>
      </w:tr>
      <w:tr w:rsidR="00A44BA9" w14:paraId="00DCD9B3" w14:textId="77777777" w:rsidTr="00D63AB9">
        <w:trPr>
          <w:trHeight w:val="441"/>
        </w:trPr>
        <w:tc>
          <w:tcPr>
            <w:tcW w:w="632" w:type="dxa"/>
            <w:vAlign w:val="center"/>
          </w:tcPr>
          <w:p w14:paraId="712E29E4" w14:textId="77777777" w:rsidR="00A44BA9" w:rsidRPr="00930ED1" w:rsidRDefault="00A44BA9" w:rsidP="00D63AB9">
            <w:pPr>
              <w:jc w:val="center"/>
              <w:rPr>
                <w:sz w:val="22"/>
                <w:szCs w:val="22"/>
              </w:rPr>
            </w:pPr>
            <w:r w:rsidRPr="00930ED1">
              <w:rPr>
                <w:sz w:val="22"/>
                <w:szCs w:val="22"/>
              </w:rPr>
              <w:t>CO1</w:t>
            </w:r>
          </w:p>
        </w:tc>
        <w:tc>
          <w:tcPr>
            <w:tcW w:w="9858" w:type="dxa"/>
            <w:vAlign w:val="center"/>
          </w:tcPr>
          <w:p w14:paraId="1309FA87" w14:textId="77777777" w:rsidR="00A44BA9" w:rsidRPr="00475310" w:rsidRDefault="00A44BA9" w:rsidP="00D63AB9">
            <w:pPr>
              <w:autoSpaceDE w:val="0"/>
              <w:autoSpaceDN w:val="0"/>
              <w:adjustRightInd w:val="0"/>
              <w:rPr>
                <w:rFonts w:ascii="TimesNewRomanPSMT" w:hAnsi="TimesNewRomanPSMT" w:cs="TimesNewRomanPSMT"/>
              </w:rPr>
            </w:pPr>
            <w:r>
              <w:rPr>
                <w:rFonts w:ascii="TimesNewRomanPSMT" w:hAnsi="TimesNewRomanPSMT" w:cs="TimesNewRomanPSMT"/>
              </w:rPr>
              <w:t>The student will be able to gain knowledge in random graphs, matroids and labeling of graphs.</w:t>
            </w:r>
          </w:p>
        </w:tc>
      </w:tr>
    </w:tbl>
    <w:p w14:paraId="33985489"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0EAD35D5" w14:textId="77777777" w:rsidTr="00CA4F97">
        <w:trPr>
          <w:jc w:val="center"/>
        </w:trPr>
        <w:tc>
          <w:tcPr>
            <w:tcW w:w="6385" w:type="dxa"/>
            <w:gridSpan w:val="8"/>
          </w:tcPr>
          <w:p w14:paraId="75EFE190"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5343333C" w14:textId="77777777" w:rsidTr="00CA4F97">
        <w:trPr>
          <w:jc w:val="center"/>
        </w:trPr>
        <w:tc>
          <w:tcPr>
            <w:tcW w:w="1140" w:type="dxa"/>
          </w:tcPr>
          <w:p w14:paraId="25F6E673"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0BF39ADA" w14:textId="77777777" w:rsidR="00A44BA9" w:rsidRPr="00CC7F9A" w:rsidRDefault="00A44BA9" w:rsidP="00D63AB9">
            <w:pPr>
              <w:jc w:val="center"/>
              <w:rPr>
                <w:b/>
                <w:sz w:val="22"/>
                <w:szCs w:val="22"/>
              </w:rPr>
            </w:pPr>
            <w:r w:rsidRPr="00CC7F9A">
              <w:rPr>
                <w:b/>
                <w:sz w:val="22"/>
                <w:szCs w:val="22"/>
              </w:rPr>
              <w:t>R</w:t>
            </w:r>
          </w:p>
        </w:tc>
        <w:tc>
          <w:tcPr>
            <w:tcW w:w="708" w:type="dxa"/>
          </w:tcPr>
          <w:p w14:paraId="1B886534" w14:textId="77777777" w:rsidR="00A44BA9" w:rsidRPr="00CC7F9A" w:rsidRDefault="00A44BA9" w:rsidP="00D63AB9">
            <w:pPr>
              <w:jc w:val="center"/>
              <w:rPr>
                <w:b/>
                <w:sz w:val="22"/>
                <w:szCs w:val="22"/>
              </w:rPr>
            </w:pPr>
            <w:r w:rsidRPr="00CC7F9A">
              <w:rPr>
                <w:b/>
                <w:sz w:val="22"/>
                <w:szCs w:val="22"/>
              </w:rPr>
              <w:t>U</w:t>
            </w:r>
          </w:p>
        </w:tc>
        <w:tc>
          <w:tcPr>
            <w:tcW w:w="709" w:type="dxa"/>
          </w:tcPr>
          <w:p w14:paraId="5A9F44B8" w14:textId="77777777" w:rsidR="00A44BA9" w:rsidRPr="00CC7F9A" w:rsidRDefault="00A44BA9" w:rsidP="00D63AB9">
            <w:pPr>
              <w:jc w:val="center"/>
              <w:rPr>
                <w:b/>
                <w:sz w:val="22"/>
                <w:szCs w:val="22"/>
              </w:rPr>
            </w:pPr>
            <w:r w:rsidRPr="00CC7F9A">
              <w:rPr>
                <w:b/>
                <w:sz w:val="22"/>
                <w:szCs w:val="22"/>
              </w:rPr>
              <w:t>A</w:t>
            </w:r>
          </w:p>
        </w:tc>
        <w:tc>
          <w:tcPr>
            <w:tcW w:w="709" w:type="dxa"/>
          </w:tcPr>
          <w:p w14:paraId="2B1C35F7" w14:textId="77777777" w:rsidR="00A44BA9" w:rsidRPr="00CC7F9A" w:rsidRDefault="00A44BA9" w:rsidP="00D63AB9">
            <w:pPr>
              <w:jc w:val="center"/>
              <w:rPr>
                <w:b/>
                <w:sz w:val="22"/>
                <w:szCs w:val="22"/>
              </w:rPr>
            </w:pPr>
            <w:r w:rsidRPr="00CC7F9A">
              <w:rPr>
                <w:b/>
                <w:sz w:val="22"/>
                <w:szCs w:val="22"/>
              </w:rPr>
              <w:t>An</w:t>
            </w:r>
          </w:p>
        </w:tc>
        <w:tc>
          <w:tcPr>
            <w:tcW w:w="709" w:type="dxa"/>
          </w:tcPr>
          <w:p w14:paraId="744F0684" w14:textId="77777777" w:rsidR="00A44BA9" w:rsidRPr="00CC7F9A" w:rsidRDefault="00A44BA9" w:rsidP="00D63AB9">
            <w:pPr>
              <w:jc w:val="center"/>
              <w:rPr>
                <w:b/>
                <w:sz w:val="22"/>
                <w:szCs w:val="22"/>
              </w:rPr>
            </w:pPr>
            <w:r w:rsidRPr="00CC7F9A">
              <w:rPr>
                <w:b/>
                <w:sz w:val="22"/>
                <w:szCs w:val="22"/>
              </w:rPr>
              <w:t>E</w:t>
            </w:r>
          </w:p>
        </w:tc>
        <w:tc>
          <w:tcPr>
            <w:tcW w:w="708" w:type="dxa"/>
          </w:tcPr>
          <w:p w14:paraId="16B9E23A" w14:textId="77777777" w:rsidR="00A44BA9" w:rsidRPr="00CC7F9A" w:rsidRDefault="00A44BA9" w:rsidP="00D63AB9">
            <w:pPr>
              <w:jc w:val="center"/>
              <w:rPr>
                <w:b/>
                <w:sz w:val="22"/>
                <w:szCs w:val="22"/>
              </w:rPr>
            </w:pPr>
            <w:r w:rsidRPr="00CC7F9A">
              <w:rPr>
                <w:b/>
                <w:sz w:val="22"/>
                <w:szCs w:val="22"/>
              </w:rPr>
              <w:t>C</w:t>
            </w:r>
          </w:p>
        </w:tc>
        <w:tc>
          <w:tcPr>
            <w:tcW w:w="993" w:type="dxa"/>
          </w:tcPr>
          <w:p w14:paraId="742890AD" w14:textId="77777777" w:rsidR="00A44BA9" w:rsidRPr="00CC7F9A" w:rsidRDefault="00A44BA9" w:rsidP="00D63AB9">
            <w:pPr>
              <w:jc w:val="center"/>
              <w:rPr>
                <w:b/>
                <w:sz w:val="22"/>
                <w:szCs w:val="22"/>
              </w:rPr>
            </w:pPr>
            <w:r w:rsidRPr="00CC7F9A">
              <w:rPr>
                <w:b/>
                <w:sz w:val="22"/>
                <w:szCs w:val="22"/>
              </w:rPr>
              <w:t>Total</w:t>
            </w:r>
          </w:p>
        </w:tc>
      </w:tr>
      <w:tr w:rsidR="00A44BA9" w14:paraId="370839BF" w14:textId="77777777" w:rsidTr="005E62B1">
        <w:trPr>
          <w:jc w:val="center"/>
        </w:trPr>
        <w:tc>
          <w:tcPr>
            <w:tcW w:w="1140" w:type="dxa"/>
          </w:tcPr>
          <w:p w14:paraId="54115E56" w14:textId="77777777" w:rsidR="00A44BA9" w:rsidRPr="00CC7F9A" w:rsidRDefault="00A44BA9" w:rsidP="00D63AB9">
            <w:pPr>
              <w:jc w:val="center"/>
              <w:rPr>
                <w:sz w:val="22"/>
                <w:szCs w:val="22"/>
              </w:rPr>
            </w:pPr>
            <w:r w:rsidRPr="00CC7F9A">
              <w:rPr>
                <w:sz w:val="22"/>
                <w:szCs w:val="22"/>
              </w:rPr>
              <w:t>CO1</w:t>
            </w:r>
          </w:p>
        </w:tc>
        <w:tc>
          <w:tcPr>
            <w:tcW w:w="709" w:type="dxa"/>
          </w:tcPr>
          <w:p w14:paraId="395CE568" w14:textId="77777777" w:rsidR="00A44BA9" w:rsidRPr="00CC7F9A" w:rsidRDefault="00A44BA9" w:rsidP="005E62B1">
            <w:pPr>
              <w:jc w:val="center"/>
              <w:rPr>
                <w:sz w:val="22"/>
                <w:szCs w:val="22"/>
              </w:rPr>
            </w:pPr>
          </w:p>
        </w:tc>
        <w:tc>
          <w:tcPr>
            <w:tcW w:w="708" w:type="dxa"/>
          </w:tcPr>
          <w:p w14:paraId="3BD98A4B" w14:textId="77777777" w:rsidR="00A44BA9" w:rsidRPr="00CC7F9A" w:rsidRDefault="00A44BA9" w:rsidP="005E62B1">
            <w:pPr>
              <w:jc w:val="center"/>
              <w:rPr>
                <w:sz w:val="22"/>
                <w:szCs w:val="22"/>
              </w:rPr>
            </w:pPr>
          </w:p>
        </w:tc>
        <w:tc>
          <w:tcPr>
            <w:tcW w:w="709" w:type="dxa"/>
          </w:tcPr>
          <w:p w14:paraId="239B2BFA" w14:textId="77777777" w:rsidR="00A44BA9" w:rsidRPr="00CC7F9A" w:rsidRDefault="00A44BA9" w:rsidP="005E62B1">
            <w:pPr>
              <w:jc w:val="center"/>
              <w:rPr>
                <w:sz w:val="22"/>
                <w:szCs w:val="22"/>
              </w:rPr>
            </w:pPr>
            <w:r>
              <w:rPr>
                <w:sz w:val="22"/>
                <w:szCs w:val="22"/>
              </w:rPr>
              <w:t>120</w:t>
            </w:r>
          </w:p>
        </w:tc>
        <w:tc>
          <w:tcPr>
            <w:tcW w:w="709" w:type="dxa"/>
          </w:tcPr>
          <w:p w14:paraId="12F2C94D" w14:textId="77777777" w:rsidR="00A44BA9" w:rsidRPr="00CC7F9A" w:rsidRDefault="00A44BA9" w:rsidP="005E62B1">
            <w:pPr>
              <w:jc w:val="center"/>
              <w:rPr>
                <w:sz w:val="22"/>
                <w:szCs w:val="22"/>
              </w:rPr>
            </w:pPr>
            <w:r>
              <w:rPr>
                <w:sz w:val="22"/>
                <w:szCs w:val="22"/>
              </w:rPr>
              <w:t>40</w:t>
            </w:r>
          </w:p>
        </w:tc>
        <w:tc>
          <w:tcPr>
            <w:tcW w:w="709" w:type="dxa"/>
          </w:tcPr>
          <w:p w14:paraId="07213A49" w14:textId="77777777" w:rsidR="00A44BA9" w:rsidRPr="00CC7F9A" w:rsidRDefault="00A44BA9" w:rsidP="005E62B1">
            <w:pPr>
              <w:jc w:val="center"/>
              <w:rPr>
                <w:sz w:val="22"/>
                <w:szCs w:val="22"/>
              </w:rPr>
            </w:pPr>
            <w:r>
              <w:rPr>
                <w:sz w:val="22"/>
                <w:szCs w:val="22"/>
              </w:rPr>
              <w:t>20</w:t>
            </w:r>
          </w:p>
        </w:tc>
        <w:tc>
          <w:tcPr>
            <w:tcW w:w="708" w:type="dxa"/>
          </w:tcPr>
          <w:p w14:paraId="20C5B58C" w14:textId="77777777" w:rsidR="00A44BA9" w:rsidRPr="00CC7F9A" w:rsidRDefault="00A44BA9" w:rsidP="005E62B1">
            <w:pPr>
              <w:jc w:val="center"/>
              <w:rPr>
                <w:sz w:val="22"/>
                <w:szCs w:val="22"/>
              </w:rPr>
            </w:pPr>
          </w:p>
        </w:tc>
        <w:tc>
          <w:tcPr>
            <w:tcW w:w="993" w:type="dxa"/>
          </w:tcPr>
          <w:p w14:paraId="5BD28A15" w14:textId="77777777" w:rsidR="00A44BA9" w:rsidRPr="00CC7F9A" w:rsidRDefault="00A44BA9" w:rsidP="005E62B1">
            <w:pPr>
              <w:jc w:val="center"/>
              <w:rPr>
                <w:sz w:val="22"/>
                <w:szCs w:val="22"/>
              </w:rPr>
            </w:pPr>
            <w:r>
              <w:rPr>
                <w:sz w:val="22"/>
                <w:szCs w:val="22"/>
              </w:rPr>
              <w:t>180</w:t>
            </w:r>
          </w:p>
        </w:tc>
      </w:tr>
      <w:tr w:rsidR="00A44BA9" w14:paraId="25F924A4" w14:textId="77777777" w:rsidTr="00CA4F97">
        <w:trPr>
          <w:jc w:val="center"/>
        </w:trPr>
        <w:tc>
          <w:tcPr>
            <w:tcW w:w="5392" w:type="dxa"/>
            <w:gridSpan w:val="7"/>
          </w:tcPr>
          <w:p w14:paraId="519C205D" w14:textId="77777777" w:rsidR="00A44BA9" w:rsidRPr="00CC7F9A" w:rsidRDefault="00A44BA9" w:rsidP="00D63AB9">
            <w:pPr>
              <w:rPr>
                <w:sz w:val="22"/>
                <w:szCs w:val="22"/>
              </w:rPr>
            </w:pPr>
          </w:p>
        </w:tc>
        <w:tc>
          <w:tcPr>
            <w:tcW w:w="993" w:type="dxa"/>
          </w:tcPr>
          <w:p w14:paraId="6D9270AA" w14:textId="77777777" w:rsidR="00A44BA9" w:rsidRPr="00CC7F9A" w:rsidRDefault="00A44BA9" w:rsidP="00D63AB9">
            <w:pPr>
              <w:jc w:val="center"/>
              <w:rPr>
                <w:b/>
                <w:sz w:val="22"/>
                <w:szCs w:val="22"/>
              </w:rPr>
            </w:pPr>
            <w:r w:rsidRPr="00CC7F9A">
              <w:rPr>
                <w:b/>
                <w:sz w:val="22"/>
                <w:szCs w:val="22"/>
              </w:rPr>
              <w:t>1</w:t>
            </w:r>
            <w:r>
              <w:rPr>
                <w:b/>
                <w:sz w:val="22"/>
                <w:szCs w:val="22"/>
              </w:rPr>
              <w:t>80</w:t>
            </w:r>
          </w:p>
        </w:tc>
      </w:tr>
    </w:tbl>
    <w:p w14:paraId="61FF7D38" w14:textId="77777777" w:rsidR="00A44BA9" w:rsidRDefault="00A44BA9" w:rsidP="00856324"/>
    <w:p w14:paraId="2173BECA" w14:textId="77777777" w:rsidR="00A44BA9" w:rsidRDefault="00A44BA9" w:rsidP="00856324"/>
    <w:p w14:paraId="706AFF01" w14:textId="77777777" w:rsidR="00A44BA9" w:rsidRDefault="00A44BA9" w:rsidP="00856324"/>
    <w:p w14:paraId="53C5CF56" w14:textId="77777777" w:rsidR="00A44BA9" w:rsidRDefault="00A44BA9" w:rsidP="00D75201"/>
    <w:p w14:paraId="66AFE763" w14:textId="77777777" w:rsidR="00A44BA9" w:rsidRDefault="00A44BA9" w:rsidP="00D75201"/>
    <w:p w14:paraId="054CB64E" w14:textId="77777777" w:rsidR="00A44BA9" w:rsidRDefault="00A44BA9" w:rsidP="00D75201"/>
    <w:p w14:paraId="6AFA930B" w14:textId="77777777" w:rsidR="00A44BA9" w:rsidRDefault="00A44BA9" w:rsidP="00D75201"/>
    <w:p w14:paraId="29E7FC7E" w14:textId="77777777" w:rsidR="00A44BA9" w:rsidRDefault="00A44BA9" w:rsidP="00D75201"/>
    <w:p w14:paraId="43CE2C0A" w14:textId="77777777" w:rsidR="00A44BA9" w:rsidRDefault="00A44BA9" w:rsidP="00D75201"/>
    <w:p w14:paraId="577C534C" w14:textId="77777777" w:rsidR="00A44BA9" w:rsidRDefault="00A44BA9" w:rsidP="00D75201"/>
    <w:p w14:paraId="57947861" w14:textId="77777777" w:rsidR="00A44BA9" w:rsidRDefault="00A44BA9" w:rsidP="00D75201"/>
    <w:p w14:paraId="75DAFF0C" w14:textId="77777777" w:rsidR="00A44BA9" w:rsidRDefault="00A44BA9" w:rsidP="00D75201"/>
    <w:p w14:paraId="6D775915" w14:textId="77777777" w:rsidR="00A44BA9" w:rsidRDefault="00A44BA9" w:rsidP="00D75201"/>
    <w:p w14:paraId="16A15FDC" w14:textId="77777777" w:rsidR="00A44BA9" w:rsidRDefault="00A44BA9" w:rsidP="00D75201"/>
    <w:p w14:paraId="47E73DAF" w14:textId="77777777" w:rsidR="00A44BA9" w:rsidRDefault="00A44BA9" w:rsidP="00D75201"/>
    <w:p w14:paraId="0D363659" w14:textId="77777777" w:rsidR="00A44BA9" w:rsidRDefault="00A44BA9" w:rsidP="00D75201"/>
    <w:p w14:paraId="73CFAAA7" w14:textId="77777777" w:rsidR="00A44BA9" w:rsidRDefault="00A44BA9" w:rsidP="00D75201"/>
    <w:p w14:paraId="68B2053D" w14:textId="77777777" w:rsidR="00A44BA9" w:rsidRDefault="00A44BA9">
      <w:pPr>
        <w:spacing w:after="200" w:line="276" w:lineRule="auto"/>
        <w:rPr>
          <w:rFonts w:ascii="Arial" w:hAnsi="Arial" w:cs="Arial"/>
          <w:bCs/>
          <w:noProof/>
        </w:rPr>
      </w:pPr>
      <w:r>
        <w:rPr>
          <w:rFonts w:ascii="Arial" w:hAnsi="Arial" w:cs="Arial"/>
          <w:bCs/>
          <w:noProof/>
        </w:rPr>
        <w:br w:type="page"/>
      </w:r>
    </w:p>
    <w:p w14:paraId="4C108587" w14:textId="543AA3FD"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6DD295B0" wp14:editId="42C564D1">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DF7AA3" w14:textId="77777777" w:rsidR="00A44BA9" w:rsidRDefault="00A44BA9" w:rsidP="008B182C">
      <w:pPr>
        <w:jc w:val="center"/>
        <w:rPr>
          <w:b/>
          <w:bCs/>
        </w:rPr>
      </w:pPr>
    </w:p>
    <w:p w14:paraId="08709CF4" w14:textId="77777777" w:rsidR="00A44BA9" w:rsidRDefault="00A44BA9" w:rsidP="008B182C">
      <w:pPr>
        <w:jc w:val="center"/>
        <w:rPr>
          <w:b/>
          <w:bCs/>
        </w:rPr>
      </w:pPr>
      <w:r>
        <w:rPr>
          <w:b/>
          <w:bCs/>
        </w:rPr>
        <w:t>END SEMESTER EXAMINATION – NOV / DEC 2024</w:t>
      </w:r>
    </w:p>
    <w:p w14:paraId="6341F908"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E42AE" w14:paraId="27AD4284" w14:textId="77777777" w:rsidTr="00D63AB9">
        <w:trPr>
          <w:trHeight w:val="394"/>
          <w:jc w:val="center"/>
        </w:trPr>
        <w:tc>
          <w:tcPr>
            <w:tcW w:w="1555" w:type="dxa"/>
            <w:vAlign w:val="center"/>
          </w:tcPr>
          <w:p w14:paraId="74FB912D" w14:textId="77777777" w:rsidR="00A44BA9" w:rsidRPr="0037089B" w:rsidRDefault="00A44BA9" w:rsidP="00D63AB9">
            <w:pPr>
              <w:pStyle w:val="Title"/>
              <w:jc w:val="left"/>
              <w:rPr>
                <w:b/>
                <w:sz w:val="22"/>
                <w:szCs w:val="22"/>
              </w:rPr>
            </w:pPr>
            <w:r w:rsidRPr="0037089B">
              <w:rPr>
                <w:b/>
                <w:sz w:val="22"/>
                <w:szCs w:val="22"/>
              </w:rPr>
              <w:t xml:space="preserve">Course Code      </w:t>
            </w:r>
          </w:p>
        </w:tc>
        <w:tc>
          <w:tcPr>
            <w:tcW w:w="6662" w:type="dxa"/>
            <w:vAlign w:val="center"/>
          </w:tcPr>
          <w:p w14:paraId="71FD736A" w14:textId="77777777" w:rsidR="00A44BA9" w:rsidRPr="0037089B" w:rsidRDefault="00A44BA9" w:rsidP="00D63AB9">
            <w:pPr>
              <w:pStyle w:val="Title"/>
              <w:jc w:val="left"/>
              <w:rPr>
                <w:b/>
                <w:sz w:val="22"/>
                <w:szCs w:val="22"/>
              </w:rPr>
            </w:pPr>
            <w:r>
              <w:rPr>
                <w:b/>
                <w:sz w:val="22"/>
                <w:szCs w:val="22"/>
              </w:rPr>
              <w:t>12MA349</w:t>
            </w:r>
          </w:p>
        </w:tc>
        <w:tc>
          <w:tcPr>
            <w:tcW w:w="1417" w:type="dxa"/>
            <w:vAlign w:val="center"/>
          </w:tcPr>
          <w:p w14:paraId="2341A451" w14:textId="77777777" w:rsidR="00A44BA9" w:rsidRPr="0037089B" w:rsidRDefault="00A44BA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2849862D" w14:textId="77777777" w:rsidR="00A44BA9" w:rsidRPr="0037089B" w:rsidRDefault="00A44BA9" w:rsidP="00D63AB9">
            <w:pPr>
              <w:pStyle w:val="Title"/>
              <w:jc w:val="left"/>
              <w:rPr>
                <w:b/>
                <w:sz w:val="22"/>
                <w:szCs w:val="22"/>
              </w:rPr>
            </w:pPr>
            <w:r w:rsidRPr="0037089B">
              <w:rPr>
                <w:b/>
                <w:sz w:val="22"/>
                <w:szCs w:val="22"/>
              </w:rPr>
              <w:t>3hrs</w:t>
            </w:r>
          </w:p>
        </w:tc>
      </w:tr>
      <w:tr w:rsidR="00A44BA9" w:rsidRPr="001E42AE" w14:paraId="615E612D" w14:textId="77777777" w:rsidTr="00D63AB9">
        <w:trPr>
          <w:trHeight w:val="397"/>
          <w:jc w:val="center"/>
        </w:trPr>
        <w:tc>
          <w:tcPr>
            <w:tcW w:w="1555" w:type="dxa"/>
            <w:vAlign w:val="center"/>
          </w:tcPr>
          <w:p w14:paraId="3CDD9772" w14:textId="77777777" w:rsidR="00A44BA9" w:rsidRPr="0037089B" w:rsidRDefault="00A44BA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C07D3EC" w14:textId="77777777" w:rsidR="00A44BA9" w:rsidRPr="0037089B" w:rsidRDefault="00A44BA9" w:rsidP="00D63AB9">
            <w:pPr>
              <w:pStyle w:val="Title"/>
              <w:jc w:val="left"/>
              <w:rPr>
                <w:b/>
                <w:sz w:val="22"/>
                <w:szCs w:val="22"/>
              </w:rPr>
            </w:pPr>
            <w:r>
              <w:rPr>
                <w:b/>
                <w:sz w:val="22"/>
                <w:szCs w:val="22"/>
              </w:rPr>
              <w:t>DIFFERENCE EQUATIONS</w:t>
            </w:r>
          </w:p>
        </w:tc>
        <w:tc>
          <w:tcPr>
            <w:tcW w:w="1417" w:type="dxa"/>
            <w:vAlign w:val="center"/>
          </w:tcPr>
          <w:p w14:paraId="7359C099" w14:textId="77777777" w:rsidR="00A44BA9" w:rsidRPr="0037089B" w:rsidRDefault="00A44BA9" w:rsidP="00D63AB9">
            <w:pPr>
              <w:pStyle w:val="Title"/>
              <w:jc w:val="left"/>
              <w:rPr>
                <w:b/>
                <w:bCs/>
                <w:sz w:val="22"/>
                <w:szCs w:val="22"/>
              </w:rPr>
            </w:pPr>
            <w:r w:rsidRPr="0037089B">
              <w:rPr>
                <w:b/>
                <w:bCs/>
                <w:sz w:val="22"/>
                <w:szCs w:val="22"/>
              </w:rPr>
              <w:t xml:space="preserve">Max. Marks </w:t>
            </w:r>
          </w:p>
        </w:tc>
        <w:tc>
          <w:tcPr>
            <w:tcW w:w="851" w:type="dxa"/>
            <w:vAlign w:val="center"/>
          </w:tcPr>
          <w:p w14:paraId="553EB2CE" w14:textId="77777777" w:rsidR="00A44BA9" w:rsidRPr="0037089B" w:rsidRDefault="00A44BA9" w:rsidP="00D63AB9">
            <w:pPr>
              <w:pStyle w:val="Title"/>
              <w:jc w:val="left"/>
              <w:rPr>
                <w:b/>
                <w:sz w:val="22"/>
                <w:szCs w:val="22"/>
              </w:rPr>
            </w:pPr>
            <w:r w:rsidRPr="0037089B">
              <w:rPr>
                <w:b/>
                <w:sz w:val="22"/>
                <w:szCs w:val="22"/>
              </w:rPr>
              <w:t>100</w:t>
            </w:r>
          </w:p>
        </w:tc>
      </w:tr>
    </w:tbl>
    <w:p w14:paraId="7CC2DB1A"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A44BA9" w:rsidRPr="003F48A5" w14:paraId="2C0BDD60" w14:textId="77777777" w:rsidTr="00D63AB9">
        <w:trPr>
          <w:trHeight w:val="552"/>
        </w:trPr>
        <w:tc>
          <w:tcPr>
            <w:tcW w:w="272" w:type="pct"/>
            <w:vAlign w:val="center"/>
          </w:tcPr>
          <w:p w14:paraId="5A5C79E4" w14:textId="77777777" w:rsidR="00A44BA9" w:rsidRPr="003F48A5" w:rsidRDefault="00A44BA9" w:rsidP="00F33D16">
            <w:pPr>
              <w:jc w:val="center"/>
              <w:rPr>
                <w:b/>
              </w:rPr>
            </w:pPr>
            <w:r w:rsidRPr="003F48A5">
              <w:rPr>
                <w:b/>
              </w:rPr>
              <w:t>Q. No.</w:t>
            </w:r>
          </w:p>
        </w:tc>
        <w:tc>
          <w:tcPr>
            <w:tcW w:w="3900" w:type="pct"/>
            <w:gridSpan w:val="2"/>
            <w:vAlign w:val="center"/>
          </w:tcPr>
          <w:p w14:paraId="28BD0D00" w14:textId="77777777" w:rsidR="00A44BA9" w:rsidRPr="003F48A5" w:rsidRDefault="00A44BA9" w:rsidP="00F33D16">
            <w:pPr>
              <w:jc w:val="center"/>
              <w:rPr>
                <w:b/>
              </w:rPr>
            </w:pPr>
            <w:r w:rsidRPr="003F48A5">
              <w:rPr>
                <w:b/>
              </w:rPr>
              <w:t>Questions</w:t>
            </w:r>
          </w:p>
        </w:tc>
        <w:tc>
          <w:tcPr>
            <w:tcW w:w="319" w:type="pct"/>
            <w:vAlign w:val="center"/>
          </w:tcPr>
          <w:p w14:paraId="77A8856C" w14:textId="77777777" w:rsidR="00A44BA9" w:rsidRPr="003F48A5" w:rsidRDefault="00A44BA9" w:rsidP="00F33D16">
            <w:pPr>
              <w:jc w:val="center"/>
              <w:rPr>
                <w:b/>
              </w:rPr>
            </w:pPr>
            <w:r w:rsidRPr="003F48A5">
              <w:rPr>
                <w:b/>
              </w:rPr>
              <w:t>CO</w:t>
            </w:r>
          </w:p>
        </w:tc>
        <w:tc>
          <w:tcPr>
            <w:tcW w:w="256" w:type="pct"/>
            <w:vAlign w:val="center"/>
          </w:tcPr>
          <w:p w14:paraId="17138AEE" w14:textId="77777777" w:rsidR="00A44BA9" w:rsidRPr="003F48A5" w:rsidRDefault="00A44BA9" w:rsidP="00F33D16">
            <w:pPr>
              <w:jc w:val="center"/>
              <w:rPr>
                <w:b/>
              </w:rPr>
            </w:pPr>
            <w:r w:rsidRPr="003F48A5">
              <w:rPr>
                <w:b/>
              </w:rPr>
              <w:t>BL</w:t>
            </w:r>
          </w:p>
        </w:tc>
        <w:tc>
          <w:tcPr>
            <w:tcW w:w="253" w:type="pct"/>
            <w:vAlign w:val="center"/>
          </w:tcPr>
          <w:p w14:paraId="63C58854" w14:textId="77777777" w:rsidR="00A44BA9" w:rsidRPr="003F48A5" w:rsidRDefault="00A44BA9" w:rsidP="00F33D16">
            <w:pPr>
              <w:jc w:val="center"/>
              <w:rPr>
                <w:b/>
              </w:rPr>
            </w:pPr>
            <w:r w:rsidRPr="003F48A5">
              <w:rPr>
                <w:b/>
              </w:rPr>
              <w:t>M</w:t>
            </w:r>
          </w:p>
        </w:tc>
      </w:tr>
      <w:tr w:rsidR="00A44BA9" w:rsidRPr="003F48A5" w14:paraId="67698AF6" w14:textId="77777777" w:rsidTr="00F33D16">
        <w:trPr>
          <w:trHeight w:val="552"/>
        </w:trPr>
        <w:tc>
          <w:tcPr>
            <w:tcW w:w="5000" w:type="pct"/>
            <w:gridSpan w:val="6"/>
            <w:vAlign w:val="center"/>
          </w:tcPr>
          <w:p w14:paraId="5E388410" w14:textId="77777777" w:rsidR="00A44BA9" w:rsidRPr="003F48A5" w:rsidRDefault="00A44BA9" w:rsidP="00F33D16">
            <w:pPr>
              <w:jc w:val="center"/>
              <w:rPr>
                <w:b/>
                <w:u w:val="single"/>
              </w:rPr>
            </w:pPr>
            <w:r w:rsidRPr="003F48A5">
              <w:rPr>
                <w:b/>
                <w:u w:val="single"/>
              </w:rPr>
              <w:t>PART – A (4 X 20 = 80 MARKS)</w:t>
            </w:r>
          </w:p>
          <w:p w14:paraId="392F5200" w14:textId="77777777" w:rsidR="00A44BA9" w:rsidRPr="003F48A5" w:rsidRDefault="00A44BA9" w:rsidP="00F33D16">
            <w:pPr>
              <w:jc w:val="center"/>
              <w:rPr>
                <w:b/>
              </w:rPr>
            </w:pPr>
            <w:r w:rsidRPr="003F48A5">
              <w:rPr>
                <w:b/>
              </w:rPr>
              <w:t>(Answer all the Questions)</w:t>
            </w:r>
          </w:p>
        </w:tc>
      </w:tr>
      <w:tr w:rsidR="00A44BA9" w:rsidRPr="003F48A5" w14:paraId="2F9004EE" w14:textId="77777777" w:rsidTr="00D63AB9">
        <w:trPr>
          <w:trHeight w:val="283"/>
        </w:trPr>
        <w:tc>
          <w:tcPr>
            <w:tcW w:w="272" w:type="pct"/>
          </w:tcPr>
          <w:p w14:paraId="5704EBB6" w14:textId="77777777" w:rsidR="00A44BA9" w:rsidRPr="003F48A5" w:rsidRDefault="00A44BA9" w:rsidP="00F33D16">
            <w:pPr>
              <w:jc w:val="center"/>
            </w:pPr>
            <w:r w:rsidRPr="003F48A5">
              <w:t>1.</w:t>
            </w:r>
          </w:p>
        </w:tc>
        <w:tc>
          <w:tcPr>
            <w:tcW w:w="189" w:type="pct"/>
          </w:tcPr>
          <w:p w14:paraId="72D397FB" w14:textId="77777777" w:rsidR="00A44BA9" w:rsidRPr="003F48A5" w:rsidRDefault="00A44BA9" w:rsidP="00F33D16">
            <w:pPr>
              <w:jc w:val="center"/>
            </w:pPr>
            <w:r w:rsidRPr="003F48A5">
              <w:t>a.</w:t>
            </w:r>
          </w:p>
        </w:tc>
        <w:tc>
          <w:tcPr>
            <w:tcW w:w="3711" w:type="pct"/>
          </w:tcPr>
          <w:p w14:paraId="3A7A637B" w14:textId="77777777" w:rsidR="00A44BA9" w:rsidRPr="00963114" w:rsidRDefault="00A44BA9" w:rsidP="00D63AB9">
            <w:r>
              <w:t>The</w:t>
            </w:r>
            <w:r w:rsidRPr="00CE20E1">
              <w:t xml:space="preserve"> equ</w:t>
            </w:r>
            <w:r>
              <w:t>ilibrium</w:t>
            </w:r>
            <w:r w:rsidRPr="00CE20E1">
              <w:t xml:space="preserve"> point of the </w:t>
            </w:r>
            <w:r>
              <w:t xml:space="preserve">first order </w:t>
            </w:r>
            <w:r w:rsidRPr="00CE20E1">
              <w:t xml:space="preserve">difference </w:t>
            </w:r>
            <w:r>
              <w:t>equation</w:t>
            </w:r>
          </w:p>
          <w:p w14:paraId="044743B9" w14:textId="77777777" w:rsidR="00A44BA9" w:rsidRPr="00CE20E1" w:rsidRDefault="00A44BA9" w:rsidP="00D63AB9">
            <m:oMath>
              <m:r>
                <w:rPr>
                  <w:rFonts w:ascii="Cambria Math" w:hAnsi="Cambria Math"/>
                </w:rPr>
                <m:t>x</m:t>
              </m:r>
              <m:d>
                <m:dPr>
                  <m:ctrlPr>
                    <w:rPr>
                      <w:rFonts w:ascii="Cambria Math" w:hAnsi="Cambria Math"/>
                      <w:i/>
                    </w:rPr>
                  </m:ctrlPr>
                </m:dPr>
                <m:e>
                  <m:r>
                    <w:rPr>
                      <w:rFonts w:ascii="Cambria Math" w:hAnsi="Cambria Math"/>
                    </w:rPr>
                    <m:t>n+1</m:t>
                  </m:r>
                </m:e>
              </m:d>
              <m:r>
                <w:rPr>
                  <w:rFonts w:ascii="Cambria Math" w:hAnsi="Cambria Math"/>
                </w:rPr>
                <m:t>=f</m:t>
              </m:r>
              <m:d>
                <m:dPr>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n</m:t>
                      </m:r>
                    </m:e>
                  </m:d>
                </m:e>
              </m:d>
              <m:r>
                <m:rPr>
                  <m:sty m:val="p"/>
                </m:rPr>
                <w:rPr>
                  <w:rFonts w:ascii="Cambria Math" w:hAnsi="Cambria Math"/>
                </w:rPr>
                <m:t xml:space="preserve"> </m:t>
              </m:r>
            </m:oMath>
            <w:r w:rsidRPr="00CE20E1">
              <w:t xml:space="preserve"> </w:t>
            </w:r>
            <w:r>
              <w:t xml:space="preserve">is </w:t>
            </w:r>
            <m:oMath>
              <m:sSup>
                <m:sSupPr>
                  <m:ctrlPr>
                    <w:rPr>
                      <w:rFonts w:ascii="Cambria Math" w:hAnsi="Cambria Math"/>
                      <w:i/>
                    </w:rPr>
                  </m:ctrlPr>
                </m:sSupPr>
                <m:e>
                  <m:r>
                    <w:rPr>
                      <w:rFonts w:ascii="Cambria Math" w:hAnsi="Cambria Math"/>
                    </w:rPr>
                    <m:t>x</m:t>
                  </m:r>
                </m:e>
                <m:sup>
                  <m:r>
                    <w:rPr>
                      <w:rFonts w:ascii="Cambria Math" w:hAnsi="Cambria Math"/>
                    </w:rPr>
                    <m:t>*</m:t>
                  </m:r>
                </m:sup>
              </m:sSup>
            </m:oMath>
            <w:r w:rsidRPr="00CE20E1">
              <w:t xml:space="preserve"> </w:t>
            </w:r>
            <w:r>
              <w:t xml:space="preserve">, where </w:t>
            </w:r>
            <w:r w:rsidRPr="00CE20E1">
              <w:t>f is conti</w:t>
            </w:r>
            <w:r>
              <w:t>nu</w:t>
            </w:r>
            <w:r w:rsidRPr="00CE20E1">
              <w:t xml:space="preserve">ously differentiable at </w:t>
            </w:r>
            <m:oMath>
              <m:sSup>
                <m:sSupPr>
                  <m:ctrlPr>
                    <w:rPr>
                      <w:rFonts w:ascii="Cambria Math" w:hAnsi="Cambria Math"/>
                      <w:i/>
                    </w:rPr>
                  </m:ctrlPr>
                </m:sSupPr>
                <m:e>
                  <m:r>
                    <w:rPr>
                      <w:rFonts w:ascii="Cambria Math" w:hAnsi="Cambria Math"/>
                    </w:rPr>
                    <m:t>x</m:t>
                  </m:r>
                </m:e>
                <m:sup>
                  <m:r>
                    <w:rPr>
                      <w:rFonts w:ascii="Cambria Math" w:hAnsi="Cambria Math"/>
                    </w:rPr>
                    <m:t>*</m:t>
                  </m:r>
                </m:sup>
              </m:sSup>
            </m:oMath>
            <w:r w:rsidRPr="00CE20E1">
              <w:t>.</w:t>
            </w:r>
            <w:r>
              <w:t xml:space="preserve"> Analyze the following statements:</w:t>
            </w:r>
          </w:p>
          <w:p w14:paraId="3CFDC21C" w14:textId="77777777" w:rsidR="00A44BA9" w:rsidRPr="00CE20E1" w:rsidRDefault="00A44BA9" w:rsidP="00D63AB9">
            <w:r w:rsidRPr="00CE20E1">
              <w:t>(</w:t>
            </w:r>
            <w:proofErr w:type="spellStart"/>
            <w:r w:rsidRPr="00CE20E1">
              <w:t>i</w:t>
            </w:r>
            <w:proofErr w:type="spellEnd"/>
            <w:r w:rsidRPr="00CE20E1">
              <w:t>)</w:t>
            </w:r>
            <w:r>
              <w:t xml:space="preserve"> If</w:t>
            </w:r>
            <w:r w:rsidRPr="004C5BE9">
              <w:rPr>
                <w:rFonts w:ascii="Cambria Math" w:hAnsi="Cambria Math"/>
                <w:i/>
              </w:rPr>
              <w:t xml:space="preserve">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m:t>
                          </m:r>
                        </m:sup>
                      </m:sSup>
                    </m:e>
                  </m:d>
                </m:e>
              </m:d>
              <m:r>
                <w:rPr>
                  <w:rFonts w:ascii="Cambria Math" w:hAnsi="Cambria Math"/>
                </w:rPr>
                <m:t>&lt;1</m:t>
              </m:r>
            </m:oMath>
            <w:r w:rsidRPr="00CE20E1">
              <w:t xml:space="preserve">, then </w:t>
            </w:r>
            <w:r>
              <w:t xml:space="preserve">x* </w:t>
            </w:r>
            <w:r w:rsidRPr="00CE20E1">
              <w:t>is asymptotically stable</w:t>
            </w:r>
            <w:r>
              <w:t>.</w:t>
            </w:r>
          </w:p>
          <w:p w14:paraId="6E0C84F6" w14:textId="77777777" w:rsidR="00A44BA9" w:rsidRPr="003F48A5" w:rsidRDefault="00A44BA9" w:rsidP="00D63AB9">
            <w:r w:rsidRPr="00CE20E1">
              <w:t xml:space="preserve">(ii) </w:t>
            </w:r>
            <w:r>
              <w:t>I</w:t>
            </w:r>
            <w:r w:rsidRPr="00CE20E1">
              <w:t xml:space="preserve">f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m:t>
                          </m:r>
                        </m:sup>
                      </m:sSup>
                    </m:e>
                  </m:d>
                </m:e>
              </m:d>
              <m:r>
                <w:rPr>
                  <w:rFonts w:ascii="Cambria Math" w:hAnsi="Cambria Math"/>
                </w:rPr>
                <m:t>&gt;1</m:t>
              </m:r>
            </m:oMath>
            <w:r w:rsidRPr="00CE20E1">
              <w:t xml:space="preserve">, then  </w:t>
            </w:r>
            <w:r>
              <w:t xml:space="preserve">x* </w:t>
            </w:r>
            <w:r w:rsidRPr="00CE20E1">
              <w:t xml:space="preserve">is  </w:t>
            </w:r>
            <w:r>
              <w:t>un</w:t>
            </w:r>
            <w:r w:rsidRPr="00CE20E1">
              <w:t>stable</w:t>
            </w:r>
            <w:r>
              <w:t>.</w:t>
            </w:r>
          </w:p>
        </w:tc>
        <w:tc>
          <w:tcPr>
            <w:tcW w:w="319" w:type="pct"/>
          </w:tcPr>
          <w:p w14:paraId="7155B492" w14:textId="77777777" w:rsidR="00A44BA9" w:rsidRPr="003F48A5" w:rsidRDefault="00A44BA9" w:rsidP="00F33D16">
            <w:pPr>
              <w:jc w:val="center"/>
            </w:pPr>
            <w:r w:rsidRPr="003F48A5">
              <w:t>CO1</w:t>
            </w:r>
          </w:p>
        </w:tc>
        <w:tc>
          <w:tcPr>
            <w:tcW w:w="256" w:type="pct"/>
          </w:tcPr>
          <w:p w14:paraId="7FFD31C2" w14:textId="77777777" w:rsidR="00A44BA9" w:rsidRPr="003F48A5" w:rsidRDefault="00A44BA9" w:rsidP="00F33D16">
            <w:pPr>
              <w:jc w:val="center"/>
            </w:pPr>
            <w:r>
              <w:t>An</w:t>
            </w:r>
          </w:p>
        </w:tc>
        <w:tc>
          <w:tcPr>
            <w:tcW w:w="253" w:type="pct"/>
          </w:tcPr>
          <w:p w14:paraId="2F6ACEE5" w14:textId="77777777" w:rsidR="00A44BA9" w:rsidRPr="003F48A5" w:rsidRDefault="00A44BA9" w:rsidP="00F33D16">
            <w:pPr>
              <w:jc w:val="center"/>
            </w:pPr>
            <w:r>
              <w:t>1</w:t>
            </w:r>
            <w:r w:rsidRPr="003F48A5">
              <w:t>0</w:t>
            </w:r>
          </w:p>
        </w:tc>
      </w:tr>
      <w:tr w:rsidR="00A44BA9" w:rsidRPr="003F48A5" w14:paraId="5ADC6370" w14:textId="77777777" w:rsidTr="00D63AB9">
        <w:trPr>
          <w:trHeight w:val="283"/>
        </w:trPr>
        <w:tc>
          <w:tcPr>
            <w:tcW w:w="272" w:type="pct"/>
          </w:tcPr>
          <w:p w14:paraId="4319DADA" w14:textId="77777777" w:rsidR="00A44BA9" w:rsidRPr="003F48A5" w:rsidRDefault="00A44BA9" w:rsidP="00F33D16">
            <w:pPr>
              <w:jc w:val="center"/>
            </w:pPr>
          </w:p>
        </w:tc>
        <w:tc>
          <w:tcPr>
            <w:tcW w:w="189" w:type="pct"/>
          </w:tcPr>
          <w:p w14:paraId="51EDC678" w14:textId="77777777" w:rsidR="00A44BA9" w:rsidRPr="003F48A5" w:rsidRDefault="00A44BA9" w:rsidP="00F33D16">
            <w:pPr>
              <w:jc w:val="center"/>
            </w:pPr>
            <w:r w:rsidRPr="003F48A5">
              <w:t>b.</w:t>
            </w:r>
          </w:p>
        </w:tc>
        <w:tc>
          <w:tcPr>
            <w:tcW w:w="3711" w:type="pct"/>
          </w:tcPr>
          <w:p w14:paraId="29E3CB4D" w14:textId="77777777" w:rsidR="00A44BA9" w:rsidRDefault="00A44BA9" w:rsidP="00D63AB9">
            <w:pPr>
              <w:jc w:val="both"/>
            </w:pPr>
            <w:r>
              <w:t>Explain the following concepts with an example.</w:t>
            </w:r>
            <w:r w:rsidRPr="00FB6306">
              <w:t xml:space="preserve">                                                                            </w:t>
            </w:r>
          </w:p>
          <w:p w14:paraId="22FB1D6B" w14:textId="77777777" w:rsidR="00A44BA9" w:rsidRPr="00FB6306" w:rsidRDefault="00A44BA9" w:rsidP="00D63AB9">
            <w:pPr>
              <w:jc w:val="both"/>
            </w:pPr>
            <w:r>
              <w:t>(</w:t>
            </w:r>
            <w:proofErr w:type="spellStart"/>
            <w:r>
              <w:t>i</w:t>
            </w:r>
            <w:proofErr w:type="spellEnd"/>
            <w:r>
              <w:t>)</w:t>
            </w:r>
            <w:r>
              <w:tab/>
            </w:r>
            <w:r w:rsidRPr="00FB6306">
              <w:t>Equilibrium points</w:t>
            </w:r>
          </w:p>
          <w:p w14:paraId="16A4608C" w14:textId="77777777" w:rsidR="00A44BA9" w:rsidRPr="00FB6306" w:rsidRDefault="00A44BA9" w:rsidP="00D63AB9">
            <w:pPr>
              <w:jc w:val="both"/>
            </w:pPr>
            <w:r>
              <w:t>(ii)</w:t>
            </w:r>
            <w:r>
              <w:tab/>
            </w:r>
            <w:r w:rsidRPr="00FB6306">
              <w:t>Cobweb Phenomena</w:t>
            </w:r>
          </w:p>
          <w:p w14:paraId="3B18AA0F" w14:textId="77777777" w:rsidR="00A44BA9" w:rsidRPr="008D4F65" w:rsidRDefault="00A44BA9" w:rsidP="00D63AB9">
            <w:pPr>
              <w:jc w:val="both"/>
            </w:pPr>
            <w:r>
              <w:t>(iii)</w:t>
            </w:r>
            <w:r>
              <w:tab/>
            </w:r>
            <w:r w:rsidRPr="00FB6306">
              <w:t xml:space="preserve">Periodic points </w:t>
            </w:r>
          </w:p>
        </w:tc>
        <w:tc>
          <w:tcPr>
            <w:tcW w:w="319" w:type="pct"/>
          </w:tcPr>
          <w:p w14:paraId="3C40DB10" w14:textId="77777777" w:rsidR="00A44BA9" w:rsidRPr="003F48A5" w:rsidRDefault="00A44BA9" w:rsidP="00F33D16">
            <w:pPr>
              <w:jc w:val="center"/>
            </w:pPr>
            <w:r w:rsidRPr="003F48A5">
              <w:t>CO1</w:t>
            </w:r>
          </w:p>
        </w:tc>
        <w:tc>
          <w:tcPr>
            <w:tcW w:w="256" w:type="pct"/>
          </w:tcPr>
          <w:p w14:paraId="1F20D7F2" w14:textId="77777777" w:rsidR="00A44BA9" w:rsidRPr="003F48A5" w:rsidRDefault="00A44BA9" w:rsidP="00F33D16">
            <w:pPr>
              <w:jc w:val="center"/>
            </w:pPr>
            <w:r>
              <w:t>A</w:t>
            </w:r>
          </w:p>
        </w:tc>
        <w:tc>
          <w:tcPr>
            <w:tcW w:w="253" w:type="pct"/>
          </w:tcPr>
          <w:p w14:paraId="4A091E4E" w14:textId="77777777" w:rsidR="00A44BA9" w:rsidRPr="003F48A5" w:rsidRDefault="00A44BA9" w:rsidP="00F33D16">
            <w:pPr>
              <w:jc w:val="center"/>
            </w:pPr>
            <w:r>
              <w:t>10</w:t>
            </w:r>
          </w:p>
        </w:tc>
      </w:tr>
      <w:tr w:rsidR="00A44BA9" w:rsidRPr="003F48A5" w14:paraId="47BA6F3F" w14:textId="77777777" w:rsidTr="00D63AB9">
        <w:trPr>
          <w:trHeight w:val="239"/>
        </w:trPr>
        <w:tc>
          <w:tcPr>
            <w:tcW w:w="272" w:type="pct"/>
          </w:tcPr>
          <w:p w14:paraId="53DF9601" w14:textId="77777777" w:rsidR="00A44BA9" w:rsidRPr="003F48A5" w:rsidRDefault="00A44BA9" w:rsidP="00F33D16">
            <w:pPr>
              <w:jc w:val="center"/>
            </w:pPr>
          </w:p>
        </w:tc>
        <w:tc>
          <w:tcPr>
            <w:tcW w:w="189" w:type="pct"/>
          </w:tcPr>
          <w:p w14:paraId="438A87CB" w14:textId="77777777" w:rsidR="00A44BA9" w:rsidRPr="003F48A5" w:rsidRDefault="00A44BA9" w:rsidP="00F33D16">
            <w:pPr>
              <w:jc w:val="center"/>
            </w:pPr>
          </w:p>
        </w:tc>
        <w:tc>
          <w:tcPr>
            <w:tcW w:w="3711" w:type="pct"/>
          </w:tcPr>
          <w:p w14:paraId="34885203" w14:textId="77777777" w:rsidR="00A44BA9" w:rsidRPr="003F48A5" w:rsidRDefault="00A44BA9" w:rsidP="00FA7076">
            <w:pPr>
              <w:jc w:val="center"/>
              <w:rPr>
                <w:b/>
                <w:bCs/>
              </w:rPr>
            </w:pPr>
            <w:r w:rsidRPr="003F48A5">
              <w:rPr>
                <w:b/>
                <w:bCs/>
              </w:rPr>
              <w:t>(OR)</w:t>
            </w:r>
          </w:p>
        </w:tc>
        <w:tc>
          <w:tcPr>
            <w:tcW w:w="319" w:type="pct"/>
          </w:tcPr>
          <w:p w14:paraId="6CBEF9B4" w14:textId="77777777" w:rsidR="00A44BA9" w:rsidRPr="003F48A5" w:rsidRDefault="00A44BA9" w:rsidP="00F33D16">
            <w:pPr>
              <w:jc w:val="center"/>
            </w:pPr>
          </w:p>
        </w:tc>
        <w:tc>
          <w:tcPr>
            <w:tcW w:w="256" w:type="pct"/>
          </w:tcPr>
          <w:p w14:paraId="757E6C91" w14:textId="77777777" w:rsidR="00A44BA9" w:rsidRPr="003F48A5" w:rsidRDefault="00A44BA9" w:rsidP="00F33D16">
            <w:pPr>
              <w:jc w:val="center"/>
            </w:pPr>
          </w:p>
        </w:tc>
        <w:tc>
          <w:tcPr>
            <w:tcW w:w="253" w:type="pct"/>
          </w:tcPr>
          <w:p w14:paraId="0E17F263" w14:textId="77777777" w:rsidR="00A44BA9" w:rsidRPr="003F48A5" w:rsidRDefault="00A44BA9" w:rsidP="00F33D16">
            <w:pPr>
              <w:jc w:val="center"/>
            </w:pPr>
          </w:p>
        </w:tc>
      </w:tr>
      <w:tr w:rsidR="00A44BA9" w:rsidRPr="003F48A5" w14:paraId="2BF370BA" w14:textId="77777777" w:rsidTr="00D63AB9">
        <w:trPr>
          <w:trHeight w:val="283"/>
        </w:trPr>
        <w:tc>
          <w:tcPr>
            <w:tcW w:w="272" w:type="pct"/>
          </w:tcPr>
          <w:p w14:paraId="564A8EF7" w14:textId="77777777" w:rsidR="00A44BA9" w:rsidRPr="003F48A5" w:rsidRDefault="00A44BA9" w:rsidP="00F33D16">
            <w:pPr>
              <w:jc w:val="center"/>
            </w:pPr>
            <w:r w:rsidRPr="003F48A5">
              <w:t>2.</w:t>
            </w:r>
          </w:p>
        </w:tc>
        <w:tc>
          <w:tcPr>
            <w:tcW w:w="189" w:type="pct"/>
          </w:tcPr>
          <w:p w14:paraId="055B73B9" w14:textId="77777777" w:rsidR="00A44BA9" w:rsidRPr="003F48A5" w:rsidRDefault="00A44BA9" w:rsidP="00F33D16">
            <w:pPr>
              <w:jc w:val="center"/>
            </w:pPr>
            <w:r w:rsidRPr="003F48A5">
              <w:t>a.</w:t>
            </w:r>
          </w:p>
        </w:tc>
        <w:tc>
          <w:tcPr>
            <w:tcW w:w="3711" w:type="pct"/>
          </w:tcPr>
          <w:p w14:paraId="20733974" w14:textId="77777777" w:rsidR="00A44BA9" w:rsidRPr="003F48A5" w:rsidRDefault="00A44BA9" w:rsidP="00D63AB9">
            <w:pPr>
              <w:jc w:val="both"/>
            </w:pPr>
            <w:r w:rsidRPr="00FB6306">
              <w:t xml:space="preserve">State and prove Sturm Separation </w:t>
            </w:r>
            <w:r>
              <w:t>t</w:t>
            </w:r>
            <w:r w:rsidRPr="00FB6306">
              <w:t>heorem for self-adjoint second order difference equation</w:t>
            </w:r>
            <w:r>
              <w:t>.</w:t>
            </w:r>
          </w:p>
        </w:tc>
        <w:tc>
          <w:tcPr>
            <w:tcW w:w="319" w:type="pct"/>
          </w:tcPr>
          <w:p w14:paraId="7F6FE849" w14:textId="77777777" w:rsidR="00A44BA9" w:rsidRPr="003F48A5" w:rsidRDefault="00A44BA9" w:rsidP="00F33D16">
            <w:pPr>
              <w:jc w:val="center"/>
            </w:pPr>
            <w:r w:rsidRPr="003F48A5">
              <w:t>CO</w:t>
            </w:r>
            <w:r>
              <w:t>1</w:t>
            </w:r>
          </w:p>
        </w:tc>
        <w:tc>
          <w:tcPr>
            <w:tcW w:w="256" w:type="pct"/>
          </w:tcPr>
          <w:p w14:paraId="032F2DDC" w14:textId="77777777" w:rsidR="00A44BA9" w:rsidRPr="003F48A5" w:rsidRDefault="00A44BA9" w:rsidP="00F33D16">
            <w:pPr>
              <w:jc w:val="center"/>
            </w:pPr>
            <w:r>
              <w:t>A</w:t>
            </w:r>
          </w:p>
        </w:tc>
        <w:tc>
          <w:tcPr>
            <w:tcW w:w="253" w:type="pct"/>
          </w:tcPr>
          <w:p w14:paraId="43FF15C8" w14:textId="77777777" w:rsidR="00A44BA9" w:rsidRPr="003F48A5" w:rsidRDefault="00A44BA9" w:rsidP="00F33D16">
            <w:pPr>
              <w:jc w:val="center"/>
            </w:pPr>
            <w:r>
              <w:t>1</w:t>
            </w:r>
            <w:r w:rsidRPr="003F48A5">
              <w:t>0</w:t>
            </w:r>
          </w:p>
        </w:tc>
      </w:tr>
      <w:tr w:rsidR="00A44BA9" w:rsidRPr="003F48A5" w14:paraId="6CAB4916" w14:textId="77777777" w:rsidTr="00D63AB9">
        <w:trPr>
          <w:trHeight w:val="283"/>
        </w:trPr>
        <w:tc>
          <w:tcPr>
            <w:tcW w:w="272" w:type="pct"/>
          </w:tcPr>
          <w:p w14:paraId="35385C99" w14:textId="77777777" w:rsidR="00A44BA9" w:rsidRPr="003F48A5" w:rsidRDefault="00A44BA9" w:rsidP="00D63AB9">
            <w:pPr>
              <w:jc w:val="center"/>
            </w:pPr>
          </w:p>
        </w:tc>
        <w:tc>
          <w:tcPr>
            <w:tcW w:w="189" w:type="pct"/>
          </w:tcPr>
          <w:p w14:paraId="4E4528EE" w14:textId="77777777" w:rsidR="00A44BA9" w:rsidRPr="003F48A5" w:rsidRDefault="00A44BA9" w:rsidP="00D63AB9">
            <w:pPr>
              <w:jc w:val="center"/>
            </w:pPr>
            <w:r w:rsidRPr="003F48A5">
              <w:t>b.</w:t>
            </w:r>
          </w:p>
        </w:tc>
        <w:tc>
          <w:tcPr>
            <w:tcW w:w="3711" w:type="pct"/>
            <w:vAlign w:val="center"/>
          </w:tcPr>
          <w:p w14:paraId="4E401A03" w14:textId="77777777" w:rsidR="00A44BA9" w:rsidRPr="00705261" w:rsidRDefault="00A44BA9" w:rsidP="00D63AB9">
            <w:pPr>
              <w:rPr>
                <w:bCs/>
              </w:rPr>
            </w:pPr>
            <w:r>
              <w:rPr>
                <w:bCs/>
              </w:rPr>
              <w:t>Test whether</w:t>
            </w:r>
            <w:r w:rsidRPr="00705261">
              <w:rPr>
                <w:bCs/>
              </w:rPr>
              <w:t xml:space="preserve"> a continuous map f on the real line can have a globally attracting</w:t>
            </w:r>
            <w:r>
              <w:rPr>
                <w:bCs/>
              </w:rPr>
              <w:t xml:space="preserve"> </w:t>
            </w:r>
            <w:r w:rsidRPr="00705261">
              <w:rPr>
                <w:bCs/>
              </w:rPr>
              <w:t>unstable fixed  point</w:t>
            </w:r>
            <w:r>
              <w:rPr>
                <w:bCs/>
              </w:rPr>
              <w:t xml:space="preserve"> or not.</w:t>
            </w:r>
          </w:p>
        </w:tc>
        <w:tc>
          <w:tcPr>
            <w:tcW w:w="319" w:type="pct"/>
          </w:tcPr>
          <w:p w14:paraId="0C32BFFB" w14:textId="77777777" w:rsidR="00A44BA9" w:rsidRPr="003F48A5" w:rsidRDefault="00A44BA9" w:rsidP="00D63AB9">
            <w:pPr>
              <w:jc w:val="center"/>
            </w:pPr>
            <w:r w:rsidRPr="003F48A5">
              <w:t>CO1</w:t>
            </w:r>
          </w:p>
        </w:tc>
        <w:tc>
          <w:tcPr>
            <w:tcW w:w="256" w:type="pct"/>
          </w:tcPr>
          <w:p w14:paraId="11FBC053" w14:textId="77777777" w:rsidR="00A44BA9" w:rsidRPr="003F48A5" w:rsidRDefault="00A44BA9" w:rsidP="00D63AB9">
            <w:pPr>
              <w:jc w:val="center"/>
            </w:pPr>
            <w:r>
              <w:t>An</w:t>
            </w:r>
          </w:p>
        </w:tc>
        <w:tc>
          <w:tcPr>
            <w:tcW w:w="253" w:type="pct"/>
          </w:tcPr>
          <w:p w14:paraId="020DF637" w14:textId="77777777" w:rsidR="00A44BA9" w:rsidRPr="003F48A5" w:rsidRDefault="00A44BA9" w:rsidP="00D63AB9">
            <w:pPr>
              <w:jc w:val="center"/>
            </w:pPr>
            <w:r>
              <w:t>10</w:t>
            </w:r>
          </w:p>
        </w:tc>
      </w:tr>
      <w:tr w:rsidR="00A44BA9" w:rsidRPr="003F48A5" w14:paraId="73F7AD02" w14:textId="77777777" w:rsidTr="00D63AB9">
        <w:trPr>
          <w:trHeight w:val="397"/>
        </w:trPr>
        <w:tc>
          <w:tcPr>
            <w:tcW w:w="272" w:type="pct"/>
          </w:tcPr>
          <w:p w14:paraId="021FB82D" w14:textId="77777777" w:rsidR="00A44BA9" w:rsidRPr="003F48A5" w:rsidRDefault="00A44BA9" w:rsidP="00D63AB9">
            <w:pPr>
              <w:jc w:val="center"/>
            </w:pPr>
          </w:p>
        </w:tc>
        <w:tc>
          <w:tcPr>
            <w:tcW w:w="189" w:type="pct"/>
          </w:tcPr>
          <w:p w14:paraId="15E93F09" w14:textId="77777777" w:rsidR="00A44BA9" w:rsidRPr="003F48A5" w:rsidRDefault="00A44BA9" w:rsidP="00D63AB9">
            <w:pPr>
              <w:jc w:val="center"/>
            </w:pPr>
          </w:p>
        </w:tc>
        <w:tc>
          <w:tcPr>
            <w:tcW w:w="3711" w:type="pct"/>
          </w:tcPr>
          <w:p w14:paraId="302407F3" w14:textId="77777777" w:rsidR="00A44BA9" w:rsidRPr="003F48A5" w:rsidRDefault="00A44BA9" w:rsidP="00D63AB9">
            <w:pPr>
              <w:jc w:val="center"/>
            </w:pPr>
          </w:p>
        </w:tc>
        <w:tc>
          <w:tcPr>
            <w:tcW w:w="319" w:type="pct"/>
          </w:tcPr>
          <w:p w14:paraId="7151D149" w14:textId="77777777" w:rsidR="00A44BA9" w:rsidRPr="003F48A5" w:rsidRDefault="00A44BA9" w:rsidP="00D63AB9">
            <w:pPr>
              <w:jc w:val="center"/>
            </w:pPr>
          </w:p>
        </w:tc>
        <w:tc>
          <w:tcPr>
            <w:tcW w:w="256" w:type="pct"/>
          </w:tcPr>
          <w:p w14:paraId="6AD6DFD1" w14:textId="77777777" w:rsidR="00A44BA9" w:rsidRPr="003F48A5" w:rsidRDefault="00A44BA9" w:rsidP="00D63AB9">
            <w:pPr>
              <w:jc w:val="center"/>
            </w:pPr>
          </w:p>
        </w:tc>
        <w:tc>
          <w:tcPr>
            <w:tcW w:w="253" w:type="pct"/>
          </w:tcPr>
          <w:p w14:paraId="50555055" w14:textId="77777777" w:rsidR="00A44BA9" w:rsidRPr="003F48A5" w:rsidRDefault="00A44BA9" w:rsidP="00D63AB9">
            <w:pPr>
              <w:jc w:val="center"/>
            </w:pPr>
          </w:p>
        </w:tc>
      </w:tr>
      <w:tr w:rsidR="00A44BA9" w:rsidRPr="003F48A5" w14:paraId="56489D17" w14:textId="77777777" w:rsidTr="00D63AB9">
        <w:trPr>
          <w:trHeight w:val="283"/>
        </w:trPr>
        <w:tc>
          <w:tcPr>
            <w:tcW w:w="272" w:type="pct"/>
          </w:tcPr>
          <w:p w14:paraId="7FB527A6" w14:textId="77777777" w:rsidR="00A44BA9" w:rsidRPr="003F48A5" w:rsidRDefault="00A44BA9" w:rsidP="00D63AB9">
            <w:pPr>
              <w:jc w:val="center"/>
            </w:pPr>
            <w:r w:rsidRPr="003F48A5">
              <w:t>3.</w:t>
            </w:r>
          </w:p>
        </w:tc>
        <w:tc>
          <w:tcPr>
            <w:tcW w:w="189" w:type="pct"/>
          </w:tcPr>
          <w:p w14:paraId="63BF0A4E" w14:textId="77777777" w:rsidR="00A44BA9" w:rsidRPr="003F48A5" w:rsidRDefault="00A44BA9" w:rsidP="00D63AB9">
            <w:pPr>
              <w:jc w:val="center"/>
            </w:pPr>
            <w:r w:rsidRPr="003F48A5">
              <w:t>a.</w:t>
            </w:r>
          </w:p>
        </w:tc>
        <w:tc>
          <w:tcPr>
            <w:tcW w:w="3711" w:type="pct"/>
            <w:vAlign w:val="center"/>
          </w:tcPr>
          <w:p w14:paraId="32FB4E0B" w14:textId="77777777" w:rsidR="00A44BA9" w:rsidRPr="00705261" w:rsidRDefault="00A44BA9" w:rsidP="00D63AB9">
            <w:pPr>
              <w:rPr>
                <w:bCs/>
              </w:rPr>
            </w:pPr>
            <w:r>
              <w:rPr>
                <w:bCs/>
              </w:rPr>
              <w:t xml:space="preserve">Determine </w:t>
            </w:r>
            <w:r w:rsidRPr="00705261">
              <w:rPr>
                <w:bCs/>
              </w:rPr>
              <w:t xml:space="preserve">the equilibrium point  and </w:t>
            </w:r>
            <w:r>
              <w:rPr>
                <w:bCs/>
              </w:rPr>
              <w:t>the</w:t>
            </w:r>
            <w:r w:rsidRPr="00705261">
              <w:rPr>
                <w:bCs/>
              </w:rPr>
              <w:t xml:space="preserve"> stability</w:t>
            </w:r>
            <w:r>
              <w:rPr>
                <w:bCs/>
              </w:rPr>
              <w:t xml:space="preserve"> of the </w:t>
            </w:r>
            <w:r w:rsidRPr="00705261">
              <w:rPr>
                <w:bCs/>
              </w:rPr>
              <w:t xml:space="preserve">difference equation </w:t>
            </w:r>
            <m:oMath>
              <m:r>
                <w:rPr>
                  <w:rFonts w:ascii="Cambria Math" w:hAnsi="Cambria Math"/>
                </w:rPr>
                <m:t>x</m:t>
              </m:r>
              <m:d>
                <m:dPr>
                  <m:ctrlPr>
                    <w:rPr>
                      <w:rFonts w:ascii="Cambria Math" w:hAnsi="Cambria Math"/>
                      <w:bCs/>
                      <w:i/>
                    </w:rPr>
                  </m:ctrlPr>
                </m:dPr>
                <m:e>
                  <m:r>
                    <w:rPr>
                      <w:rFonts w:ascii="Cambria Math" w:hAnsi="Cambria Math"/>
                    </w:rPr>
                    <m:t>n+1</m:t>
                  </m:r>
                </m:e>
              </m:d>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d>
                <m:dPr>
                  <m:ctrlPr>
                    <w:rPr>
                      <w:rFonts w:ascii="Cambria Math" w:hAnsi="Cambria Math"/>
                      <w:bCs/>
                      <w:i/>
                    </w:rPr>
                  </m:ctrlPr>
                </m:dPr>
                <m:e>
                  <m:r>
                    <w:rPr>
                      <w:rFonts w:ascii="Cambria Math" w:hAnsi="Cambria Math"/>
                    </w:rPr>
                    <m:t>n</m:t>
                  </m:r>
                </m:e>
              </m:d>
              <m:r>
                <w:rPr>
                  <w:rFonts w:ascii="Cambria Math" w:hAnsi="Cambria Math"/>
                </w:rPr>
                <m:t>+3x</m:t>
              </m:r>
              <m:d>
                <m:dPr>
                  <m:ctrlPr>
                    <w:rPr>
                      <w:rFonts w:ascii="Cambria Math" w:hAnsi="Cambria Math"/>
                      <w:bCs/>
                      <w:i/>
                    </w:rPr>
                  </m:ctrlPr>
                </m:dPr>
                <m:e>
                  <m:r>
                    <w:rPr>
                      <w:rFonts w:ascii="Cambria Math" w:hAnsi="Cambria Math"/>
                    </w:rPr>
                    <m:t>n</m:t>
                  </m:r>
                </m:e>
              </m:d>
            </m:oMath>
            <w:r w:rsidRPr="00705261">
              <w:rPr>
                <w:bCs/>
              </w:rPr>
              <w:t xml:space="preserve">.  Also </w:t>
            </w:r>
            <w:r>
              <w:rPr>
                <w:bCs/>
              </w:rPr>
              <w:t>sketch</w:t>
            </w:r>
            <w:r w:rsidRPr="00705261">
              <w:rPr>
                <w:bCs/>
              </w:rPr>
              <w:t xml:space="preserve"> the stair step diagram.</w:t>
            </w:r>
          </w:p>
        </w:tc>
        <w:tc>
          <w:tcPr>
            <w:tcW w:w="319" w:type="pct"/>
          </w:tcPr>
          <w:p w14:paraId="6DEDD190" w14:textId="77777777" w:rsidR="00A44BA9" w:rsidRPr="003F48A5" w:rsidRDefault="00A44BA9" w:rsidP="00D63AB9">
            <w:pPr>
              <w:jc w:val="center"/>
            </w:pPr>
            <w:r w:rsidRPr="003F48A5">
              <w:t>CO1</w:t>
            </w:r>
          </w:p>
        </w:tc>
        <w:tc>
          <w:tcPr>
            <w:tcW w:w="256" w:type="pct"/>
          </w:tcPr>
          <w:p w14:paraId="578D6BC9" w14:textId="77777777" w:rsidR="00A44BA9" w:rsidRPr="003F48A5" w:rsidRDefault="00A44BA9" w:rsidP="00D63AB9">
            <w:pPr>
              <w:jc w:val="center"/>
            </w:pPr>
            <w:r>
              <w:t>A</w:t>
            </w:r>
          </w:p>
        </w:tc>
        <w:tc>
          <w:tcPr>
            <w:tcW w:w="253" w:type="pct"/>
          </w:tcPr>
          <w:p w14:paraId="676CDC34" w14:textId="77777777" w:rsidR="00A44BA9" w:rsidRPr="003F48A5" w:rsidRDefault="00A44BA9" w:rsidP="00D63AB9">
            <w:pPr>
              <w:jc w:val="center"/>
            </w:pPr>
            <w:r>
              <w:t>1</w:t>
            </w:r>
            <w:r w:rsidRPr="003F48A5">
              <w:t>0</w:t>
            </w:r>
          </w:p>
        </w:tc>
      </w:tr>
      <w:tr w:rsidR="00A44BA9" w:rsidRPr="003F48A5" w14:paraId="04283610" w14:textId="77777777" w:rsidTr="00D63AB9">
        <w:trPr>
          <w:trHeight w:val="283"/>
        </w:trPr>
        <w:tc>
          <w:tcPr>
            <w:tcW w:w="272" w:type="pct"/>
          </w:tcPr>
          <w:p w14:paraId="3ABF7244" w14:textId="77777777" w:rsidR="00A44BA9" w:rsidRPr="003F48A5" w:rsidRDefault="00A44BA9" w:rsidP="00D63AB9">
            <w:pPr>
              <w:jc w:val="center"/>
            </w:pPr>
          </w:p>
        </w:tc>
        <w:tc>
          <w:tcPr>
            <w:tcW w:w="189" w:type="pct"/>
          </w:tcPr>
          <w:p w14:paraId="5D8F7EA8" w14:textId="77777777" w:rsidR="00A44BA9" w:rsidRPr="003F48A5" w:rsidRDefault="00A44BA9" w:rsidP="00D63AB9">
            <w:pPr>
              <w:jc w:val="center"/>
            </w:pPr>
            <w:r w:rsidRPr="003F48A5">
              <w:t>b.</w:t>
            </w:r>
          </w:p>
        </w:tc>
        <w:tc>
          <w:tcPr>
            <w:tcW w:w="3711" w:type="pct"/>
          </w:tcPr>
          <w:p w14:paraId="64FAD8B5" w14:textId="77777777" w:rsidR="00A44BA9" w:rsidRPr="003F48A5" w:rsidRDefault="00A44BA9" w:rsidP="00D63AB9">
            <w:pPr>
              <w:rPr>
                <w:bCs/>
              </w:rPr>
            </w:pPr>
            <w:r w:rsidRPr="005F70E5">
              <w:rPr>
                <w:bCs/>
              </w:rPr>
              <w:t xml:space="preserve">Prove that the </w:t>
            </w:r>
            <w:r>
              <w:rPr>
                <w:bCs/>
              </w:rPr>
              <w:t xml:space="preserve">difference </w:t>
            </w:r>
            <w:r w:rsidRPr="005F70E5">
              <w:rPr>
                <w:bCs/>
              </w:rPr>
              <w:t>operators ∆, ∆</w:t>
            </w:r>
            <w:r w:rsidRPr="005F70E5">
              <w:rPr>
                <w:bCs/>
                <w:vertAlign w:val="superscript"/>
              </w:rPr>
              <w:t>-1</w:t>
            </w:r>
            <w:r w:rsidRPr="005F70E5">
              <w:rPr>
                <w:bCs/>
              </w:rPr>
              <w:t xml:space="preserve"> and E are linear</w:t>
            </w:r>
            <w:r>
              <w:t>.</w:t>
            </w:r>
          </w:p>
        </w:tc>
        <w:tc>
          <w:tcPr>
            <w:tcW w:w="319" w:type="pct"/>
          </w:tcPr>
          <w:p w14:paraId="06588441" w14:textId="77777777" w:rsidR="00A44BA9" w:rsidRPr="003F48A5" w:rsidRDefault="00A44BA9" w:rsidP="00D63AB9">
            <w:pPr>
              <w:jc w:val="center"/>
            </w:pPr>
            <w:r w:rsidRPr="003F48A5">
              <w:t>CO1</w:t>
            </w:r>
          </w:p>
        </w:tc>
        <w:tc>
          <w:tcPr>
            <w:tcW w:w="256" w:type="pct"/>
          </w:tcPr>
          <w:p w14:paraId="0CD665B1" w14:textId="77777777" w:rsidR="00A44BA9" w:rsidRPr="003F48A5" w:rsidRDefault="00A44BA9" w:rsidP="00D63AB9">
            <w:pPr>
              <w:jc w:val="center"/>
            </w:pPr>
            <w:r>
              <w:t>An</w:t>
            </w:r>
          </w:p>
        </w:tc>
        <w:tc>
          <w:tcPr>
            <w:tcW w:w="253" w:type="pct"/>
          </w:tcPr>
          <w:p w14:paraId="1807F3FF" w14:textId="77777777" w:rsidR="00A44BA9" w:rsidRPr="003F48A5" w:rsidRDefault="00A44BA9" w:rsidP="00D63AB9">
            <w:pPr>
              <w:jc w:val="center"/>
            </w:pPr>
            <w:r>
              <w:t>10</w:t>
            </w:r>
          </w:p>
        </w:tc>
      </w:tr>
      <w:tr w:rsidR="00A44BA9" w:rsidRPr="003F48A5" w14:paraId="29613502" w14:textId="77777777" w:rsidTr="00D63AB9">
        <w:trPr>
          <w:trHeight w:val="173"/>
        </w:trPr>
        <w:tc>
          <w:tcPr>
            <w:tcW w:w="272" w:type="pct"/>
          </w:tcPr>
          <w:p w14:paraId="15AEAEAD" w14:textId="77777777" w:rsidR="00A44BA9" w:rsidRPr="003F48A5" w:rsidRDefault="00A44BA9" w:rsidP="00D63AB9">
            <w:pPr>
              <w:jc w:val="center"/>
            </w:pPr>
          </w:p>
        </w:tc>
        <w:tc>
          <w:tcPr>
            <w:tcW w:w="189" w:type="pct"/>
          </w:tcPr>
          <w:p w14:paraId="696FD26D" w14:textId="77777777" w:rsidR="00A44BA9" w:rsidRPr="003F48A5" w:rsidRDefault="00A44BA9" w:rsidP="00D63AB9">
            <w:pPr>
              <w:jc w:val="center"/>
            </w:pPr>
          </w:p>
        </w:tc>
        <w:tc>
          <w:tcPr>
            <w:tcW w:w="3711" w:type="pct"/>
          </w:tcPr>
          <w:p w14:paraId="01E8868E" w14:textId="77777777" w:rsidR="00A44BA9" w:rsidRPr="003F48A5" w:rsidRDefault="00A44BA9" w:rsidP="00D63AB9">
            <w:pPr>
              <w:jc w:val="center"/>
            </w:pPr>
            <w:r w:rsidRPr="003F48A5">
              <w:rPr>
                <w:b/>
                <w:bCs/>
              </w:rPr>
              <w:t>(OR)</w:t>
            </w:r>
          </w:p>
        </w:tc>
        <w:tc>
          <w:tcPr>
            <w:tcW w:w="319" w:type="pct"/>
          </w:tcPr>
          <w:p w14:paraId="507E98BA" w14:textId="77777777" w:rsidR="00A44BA9" w:rsidRPr="003F48A5" w:rsidRDefault="00A44BA9" w:rsidP="00D63AB9">
            <w:pPr>
              <w:jc w:val="center"/>
            </w:pPr>
          </w:p>
        </w:tc>
        <w:tc>
          <w:tcPr>
            <w:tcW w:w="256" w:type="pct"/>
          </w:tcPr>
          <w:p w14:paraId="23B5F8AF" w14:textId="77777777" w:rsidR="00A44BA9" w:rsidRPr="003F48A5" w:rsidRDefault="00A44BA9" w:rsidP="00D63AB9">
            <w:pPr>
              <w:jc w:val="center"/>
            </w:pPr>
          </w:p>
        </w:tc>
        <w:tc>
          <w:tcPr>
            <w:tcW w:w="253" w:type="pct"/>
          </w:tcPr>
          <w:p w14:paraId="17120547" w14:textId="77777777" w:rsidR="00A44BA9" w:rsidRPr="003F48A5" w:rsidRDefault="00A44BA9" w:rsidP="00D63AB9">
            <w:pPr>
              <w:jc w:val="center"/>
            </w:pPr>
          </w:p>
        </w:tc>
      </w:tr>
      <w:tr w:rsidR="00A44BA9" w:rsidRPr="003F48A5" w14:paraId="423E9B12" w14:textId="77777777" w:rsidTr="00D63AB9">
        <w:trPr>
          <w:trHeight w:val="283"/>
        </w:trPr>
        <w:tc>
          <w:tcPr>
            <w:tcW w:w="272" w:type="pct"/>
          </w:tcPr>
          <w:p w14:paraId="113B5AC2" w14:textId="77777777" w:rsidR="00A44BA9" w:rsidRPr="003F48A5" w:rsidRDefault="00A44BA9" w:rsidP="00D63AB9">
            <w:pPr>
              <w:jc w:val="center"/>
            </w:pPr>
            <w:r w:rsidRPr="003F48A5">
              <w:t>4.</w:t>
            </w:r>
          </w:p>
        </w:tc>
        <w:tc>
          <w:tcPr>
            <w:tcW w:w="189" w:type="pct"/>
          </w:tcPr>
          <w:p w14:paraId="2D156D77" w14:textId="77777777" w:rsidR="00A44BA9" w:rsidRPr="003F48A5" w:rsidRDefault="00A44BA9" w:rsidP="00D63AB9">
            <w:pPr>
              <w:jc w:val="center"/>
            </w:pPr>
            <w:r w:rsidRPr="003F48A5">
              <w:t>a.</w:t>
            </w:r>
          </w:p>
        </w:tc>
        <w:tc>
          <w:tcPr>
            <w:tcW w:w="3711" w:type="pct"/>
            <w:vAlign w:val="center"/>
          </w:tcPr>
          <w:p w14:paraId="2A152F6B" w14:textId="77777777" w:rsidR="00A44BA9" w:rsidRPr="008F5868" w:rsidRDefault="00A44BA9" w:rsidP="00D63AB9">
            <w:pPr>
              <w:rPr>
                <w:rFonts w:ascii="Cambria Math" w:hAnsi="Cambria Math"/>
                <w:bCs/>
                <w:i/>
              </w:rPr>
            </w:pPr>
            <w:r>
              <w:rPr>
                <w:bCs/>
              </w:rPr>
              <w:t>Examine whether</w:t>
            </w:r>
            <w:r w:rsidRPr="005F70E5">
              <w:rPr>
                <w:bCs/>
              </w:rPr>
              <w:t xml:space="preserve"> the func</w:t>
            </w:r>
            <w:r>
              <w:rPr>
                <w:bCs/>
              </w:rPr>
              <w:t>tions</w:t>
            </w:r>
            <w:r w:rsidRPr="005F70E5">
              <w:rPr>
                <w:bCs/>
              </w:rPr>
              <w:t xml:space="preserve"> 2</w:t>
            </w:r>
            <w:r w:rsidRPr="005F70E5">
              <w:rPr>
                <w:bCs/>
                <w:vertAlign w:val="superscript"/>
              </w:rPr>
              <w:t>n</w:t>
            </w:r>
            <w:r w:rsidRPr="005F70E5">
              <w:rPr>
                <w:bCs/>
              </w:rPr>
              <w:t>, (– 2)</w:t>
            </w:r>
            <w:r w:rsidRPr="005F70E5">
              <w:rPr>
                <w:bCs/>
                <w:vertAlign w:val="superscript"/>
              </w:rPr>
              <w:t>n</w:t>
            </w:r>
            <w:r w:rsidRPr="005F70E5">
              <w:rPr>
                <w:bCs/>
              </w:rPr>
              <w:t xml:space="preserve"> and (– 3)</w:t>
            </w:r>
            <w:r w:rsidRPr="005F70E5">
              <w:rPr>
                <w:bCs/>
                <w:vertAlign w:val="superscript"/>
              </w:rPr>
              <w:t>n</w:t>
            </w:r>
            <w:r w:rsidRPr="005F70E5">
              <w:rPr>
                <w:bCs/>
              </w:rPr>
              <w:t xml:space="preserve"> form a fundamental  solutions of the third order difference equation </w:t>
            </w:r>
            <m:oMath>
              <m:r>
                <w:rPr>
                  <w:rFonts w:ascii="Cambria Math" w:hAnsi="Cambria Math"/>
                </w:rPr>
                <m:t>x</m:t>
              </m:r>
              <m:d>
                <m:dPr>
                  <m:ctrlPr>
                    <w:rPr>
                      <w:rFonts w:ascii="Cambria Math" w:hAnsi="Cambria Math"/>
                      <w:bCs/>
                      <w:i/>
                    </w:rPr>
                  </m:ctrlPr>
                </m:dPr>
                <m:e>
                  <m:r>
                    <w:rPr>
                      <w:rFonts w:ascii="Cambria Math" w:hAnsi="Cambria Math"/>
                    </w:rPr>
                    <m:t>n+3</m:t>
                  </m:r>
                </m:e>
              </m:d>
              <m:r>
                <w:rPr>
                  <w:rFonts w:ascii="Cambria Math" w:hAnsi="Cambria Math"/>
                </w:rPr>
                <m:t>+3x</m:t>
              </m:r>
              <m:d>
                <m:dPr>
                  <m:ctrlPr>
                    <w:rPr>
                      <w:rFonts w:ascii="Cambria Math" w:hAnsi="Cambria Math"/>
                      <w:bCs/>
                      <w:i/>
                    </w:rPr>
                  </m:ctrlPr>
                </m:dPr>
                <m:e>
                  <m:r>
                    <w:rPr>
                      <w:rFonts w:ascii="Cambria Math" w:hAnsi="Cambria Math"/>
                    </w:rPr>
                    <m:t>n+2</m:t>
                  </m:r>
                </m:e>
              </m:d>
              <m:r>
                <w:rPr>
                  <w:rFonts w:ascii="Cambria Math" w:hAnsi="Cambria Math"/>
                </w:rPr>
                <m:t>-4x</m:t>
              </m:r>
              <m:d>
                <m:dPr>
                  <m:ctrlPr>
                    <w:rPr>
                      <w:rFonts w:ascii="Cambria Math" w:hAnsi="Cambria Math"/>
                      <w:bCs/>
                      <w:i/>
                    </w:rPr>
                  </m:ctrlPr>
                </m:dPr>
                <m:e>
                  <m:r>
                    <w:rPr>
                      <w:rFonts w:ascii="Cambria Math" w:hAnsi="Cambria Math"/>
                    </w:rPr>
                    <m:t>n+1</m:t>
                  </m:r>
                </m:e>
              </m:d>
              <m:r>
                <w:rPr>
                  <w:rFonts w:ascii="Cambria Math" w:hAnsi="Cambria Math"/>
                </w:rPr>
                <m:t>-12x</m:t>
              </m:r>
              <m:d>
                <m:dPr>
                  <m:ctrlPr>
                    <w:rPr>
                      <w:rFonts w:ascii="Cambria Math" w:hAnsi="Cambria Math"/>
                      <w:bCs/>
                      <w:i/>
                    </w:rPr>
                  </m:ctrlPr>
                </m:dPr>
                <m:e>
                  <m:r>
                    <w:rPr>
                      <w:rFonts w:ascii="Cambria Math" w:hAnsi="Cambria Math"/>
                    </w:rPr>
                    <m:t>n</m:t>
                  </m:r>
                </m:e>
              </m:d>
              <m:r>
                <w:rPr>
                  <w:rFonts w:ascii="Cambria Math" w:hAnsi="Cambria Math"/>
                </w:rPr>
                <m:t xml:space="preserve">=0, </m:t>
              </m:r>
            </m:oMath>
            <w:r>
              <w:t xml:space="preserve"> or not.</w:t>
            </w:r>
          </w:p>
        </w:tc>
        <w:tc>
          <w:tcPr>
            <w:tcW w:w="319" w:type="pct"/>
          </w:tcPr>
          <w:p w14:paraId="09C8F6C3" w14:textId="77777777" w:rsidR="00A44BA9" w:rsidRPr="003F48A5" w:rsidRDefault="00A44BA9" w:rsidP="00D63AB9">
            <w:pPr>
              <w:jc w:val="center"/>
            </w:pPr>
            <w:r w:rsidRPr="003F48A5">
              <w:t>CO1</w:t>
            </w:r>
          </w:p>
        </w:tc>
        <w:tc>
          <w:tcPr>
            <w:tcW w:w="256" w:type="pct"/>
          </w:tcPr>
          <w:p w14:paraId="7DAF56FA" w14:textId="77777777" w:rsidR="00A44BA9" w:rsidRPr="003F48A5" w:rsidRDefault="00A44BA9" w:rsidP="00D63AB9">
            <w:pPr>
              <w:jc w:val="center"/>
            </w:pPr>
            <w:r>
              <w:t>An</w:t>
            </w:r>
          </w:p>
        </w:tc>
        <w:tc>
          <w:tcPr>
            <w:tcW w:w="253" w:type="pct"/>
          </w:tcPr>
          <w:p w14:paraId="4AA8A13E" w14:textId="77777777" w:rsidR="00A44BA9" w:rsidRPr="003F48A5" w:rsidRDefault="00A44BA9" w:rsidP="00D63AB9">
            <w:pPr>
              <w:jc w:val="center"/>
            </w:pPr>
            <w:r>
              <w:t>1</w:t>
            </w:r>
            <w:r w:rsidRPr="003F48A5">
              <w:t>0</w:t>
            </w:r>
          </w:p>
        </w:tc>
      </w:tr>
      <w:tr w:rsidR="00A44BA9" w:rsidRPr="003F48A5" w14:paraId="15D493CE" w14:textId="77777777" w:rsidTr="00D63AB9">
        <w:trPr>
          <w:trHeight w:val="283"/>
        </w:trPr>
        <w:tc>
          <w:tcPr>
            <w:tcW w:w="272" w:type="pct"/>
          </w:tcPr>
          <w:p w14:paraId="76CFC951" w14:textId="77777777" w:rsidR="00A44BA9" w:rsidRPr="003F48A5" w:rsidRDefault="00A44BA9" w:rsidP="00D63AB9">
            <w:pPr>
              <w:jc w:val="center"/>
            </w:pPr>
          </w:p>
        </w:tc>
        <w:tc>
          <w:tcPr>
            <w:tcW w:w="189" w:type="pct"/>
          </w:tcPr>
          <w:p w14:paraId="1C6B2915" w14:textId="77777777" w:rsidR="00A44BA9" w:rsidRPr="003F48A5" w:rsidRDefault="00A44BA9" w:rsidP="00D63AB9">
            <w:pPr>
              <w:jc w:val="center"/>
            </w:pPr>
            <w:r w:rsidRPr="003F48A5">
              <w:t>b.</w:t>
            </w:r>
          </w:p>
        </w:tc>
        <w:tc>
          <w:tcPr>
            <w:tcW w:w="3711" w:type="pct"/>
            <w:vAlign w:val="center"/>
          </w:tcPr>
          <w:p w14:paraId="5613B975" w14:textId="77777777" w:rsidR="00A44BA9" w:rsidRDefault="00A44BA9" w:rsidP="00D63AB9">
            <w:pPr>
              <w:rPr>
                <w:bCs/>
              </w:rPr>
            </w:pPr>
            <w:r w:rsidRPr="007D1669">
              <w:rPr>
                <w:bCs/>
              </w:rPr>
              <w:t xml:space="preserve">Solve the </w:t>
            </w:r>
            <w:r>
              <w:rPr>
                <w:bCs/>
              </w:rPr>
              <w:t xml:space="preserve">second order difference </w:t>
            </w:r>
            <w:r w:rsidRPr="007D1669">
              <w:rPr>
                <w:bCs/>
              </w:rPr>
              <w:t>equation</w:t>
            </w:r>
          </w:p>
          <w:p w14:paraId="4DBEAB80" w14:textId="77777777" w:rsidR="00A44BA9" w:rsidRPr="007D1669" w:rsidRDefault="00A44BA9" w:rsidP="00D63AB9">
            <w:pPr>
              <w:rPr>
                <w:bCs/>
              </w:rPr>
            </w:pPr>
            <w:r w:rsidRPr="007D1669">
              <w:rPr>
                <w:bCs/>
              </w:rPr>
              <w:t xml:space="preserve"> </w:t>
            </w:r>
            <m:oMath>
              <m:r>
                <w:rPr>
                  <w:rFonts w:ascii="Cambria Math" w:hAnsi="Cambria Math"/>
                </w:rPr>
                <m:t>y</m:t>
              </m:r>
              <m:d>
                <m:dPr>
                  <m:ctrlPr>
                    <w:rPr>
                      <w:rFonts w:ascii="Cambria Math" w:hAnsi="Cambria Math"/>
                      <w:bCs/>
                      <w:i/>
                    </w:rPr>
                  </m:ctrlPr>
                </m:dPr>
                <m:e>
                  <m:r>
                    <w:rPr>
                      <w:rFonts w:ascii="Cambria Math" w:hAnsi="Cambria Math"/>
                    </w:rPr>
                    <m:t>n+2</m:t>
                  </m:r>
                </m:e>
              </m:d>
              <m:r>
                <w:rPr>
                  <w:rFonts w:ascii="Cambria Math" w:hAnsi="Cambria Math"/>
                </w:rPr>
                <m:t>+4y</m:t>
              </m:r>
              <m:d>
                <m:dPr>
                  <m:ctrlPr>
                    <w:rPr>
                      <w:rFonts w:ascii="Cambria Math" w:hAnsi="Cambria Math"/>
                      <w:bCs/>
                      <w:i/>
                    </w:rPr>
                  </m:ctrlPr>
                </m:dPr>
                <m:e>
                  <m:r>
                    <w:rPr>
                      <w:rFonts w:ascii="Cambria Math" w:hAnsi="Cambria Math"/>
                    </w:rPr>
                    <m:t>n</m:t>
                  </m:r>
                </m:e>
              </m:d>
              <m:r>
                <w:rPr>
                  <w:rFonts w:ascii="Cambria Math" w:hAnsi="Cambria Math"/>
                </w:rPr>
                <m:t>=8</m:t>
              </m:r>
              <m:d>
                <m:dPr>
                  <m:ctrlPr>
                    <w:rPr>
                      <w:rFonts w:ascii="Cambria Math" w:hAnsi="Cambria Math"/>
                      <w:bCs/>
                      <w:i/>
                    </w:rPr>
                  </m:ctrlPr>
                </m:dPr>
                <m:e>
                  <m:sSup>
                    <m:sSupPr>
                      <m:ctrlPr>
                        <w:rPr>
                          <w:rFonts w:ascii="Cambria Math" w:hAnsi="Cambria Math"/>
                          <w:bCs/>
                          <w:i/>
                        </w:rPr>
                      </m:ctrlPr>
                    </m:sSupPr>
                    <m:e>
                      <m:r>
                        <w:rPr>
                          <w:rFonts w:ascii="Cambria Math" w:hAnsi="Cambria Math"/>
                        </w:rPr>
                        <m:t>2</m:t>
                      </m:r>
                    </m:e>
                    <m:sup>
                      <m:r>
                        <w:rPr>
                          <w:rFonts w:ascii="Cambria Math" w:hAnsi="Cambria Math"/>
                        </w:rPr>
                        <m:t>n</m:t>
                      </m:r>
                    </m:sup>
                  </m:sSup>
                </m:e>
              </m:d>
              <m:func>
                <m:funcPr>
                  <m:ctrlPr>
                    <w:rPr>
                      <w:rFonts w:ascii="Cambria Math" w:hAnsi="Cambria Math"/>
                      <w:bCs/>
                      <w:i/>
                    </w:rPr>
                  </m:ctrlPr>
                </m:funcPr>
                <m:fName>
                  <m:r>
                    <m:rPr>
                      <m:sty m:val="p"/>
                    </m:rPr>
                    <w:rPr>
                      <w:rFonts w:ascii="Cambria Math" w:hAnsi="Cambria Math"/>
                    </w:rPr>
                    <m:t>cos</m:t>
                  </m:r>
                  <m:ctrlPr>
                    <w:rPr>
                      <w:rFonts w:ascii="Cambria Math" w:hAnsi="Cambria Math"/>
                      <w:bCs/>
                    </w:rPr>
                  </m:ctrlPr>
                </m:fName>
                <m:e>
                  <m:d>
                    <m:dPr>
                      <m:ctrlPr>
                        <w:rPr>
                          <w:rFonts w:ascii="Cambria Math" w:hAnsi="Cambria Math"/>
                          <w:bCs/>
                          <w:i/>
                        </w:rPr>
                      </m:ctrlPr>
                    </m:dPr>
                    <m:e>
                      <m:f>
                        <m:fPr>
                          <m:ctrlPr>
                            <w:rPr>
                              <w:rFonts w:ascii="Cambria Math" w:hAnsi="Cambria Math"/>
                              <w:bCs/>
                              <w:i/>
                            </w:rPr>
                          </m:ctrlPr>
                        </m:fPr>
                        <m:num>
                          <m:r>
                            <w:rPr>
                              <w:rFonts w:ascii="Cambria Math" w:hAnsi="Cambria Math"/>
                            </w:rPr>
                            <m:t>nπ</m:t>
                          </m:r>
                        </m:num>
                        <m:den>
                          <m:r>
                            <w:rPr>
                              <w:rFonts w:ascii="Cambria Math" w:hAnsi="Cambria Math"/>
                            </w:rPr>
                            <m:t>2</m:t>
                          </m:r>
                        </m:den>
                      </m:f>
                    </m:e>
                  </m:d>
                </m:e>
              </m:func>
              <m:r>
                <w:rPr>
                  <w:rFonts w:ascii="Cambria Math" w:hAnsi="Cambria Math"/>
                </w:rPr>
                <m:t>.</m:t>
              </m:r>
            </m:oMath>
          </w:p>
        </w:tc>
        <w:tc>
          <w:tcPr>
            <w:tcW w:w="319" w:type="pct"/>
            <w:vAlign w:val="center"/>
          </w:tcPr>
          <w:p w14:paraId="26C619DB" w14:textId="77777777" w:rsidR="00A44BA9" w:rsidRPr="003F48A5" w:rsidRDefault="00A44BA9" w:rsidP="00D63AB9">
            <w:pPr>
              <w:jc w:val="center"/>
            </w:pPr>
            <w:r>
              <w:t>CO1</w:t>
            </w:r>
          </w:p>
        </w:tc>
        <w:tc>
          <w:tcPr>
            <w:tcW w:w="256" w:type="pct"/>
          </w:tcPr>
          <w:p w14:paraId="18DA9D8F" w14:textId="77777777" w:rsidR="00A44BA9" w:rsidRPr="003F48A5" w:rsidRDefault="00A44BA9" w:rsidP="00D63AB9">
            <w:pPr>
              <w:jc w:val="center"/>
            </w:pPr>
            <w:r>
              <w:t>E</w:t>
            </w:r>
          </w:p>
        </w:tc>
        <w:tc>
          <w:tcPr>
            <w:tcW w:w="253" w:type="pct"/>
          </w:tcPr>
          <w:p w14:paraId="15DB36DE" w14:textId="77777777" w:rsidR="00A44BA9" w:rsidRPr="003F48A5" w:rsidRDefault="00A44BA9" w:rsidP="00D63AB9">
            <w:pPr>
              <w:jc w:val="center"/>
            </w:pPr>
            <w:r>
              <w:t>10</w:t>
            </w:r>
          </w:p>
        </w:tc>
      </w:tr>
      <w:tr w:rsidR="00A44BA9" w:rsidRPr="003F48A5" w14:paraId="57CE846B" w14:textId="77777777" w:rsidTr="00D63AB9">
        <w:trPr>
          <w:trHeight w:val="202"/>
        </w:trPr>
        <w:tc>
          <w:tcPr>
            <w:tcW w:w="272" w:type="pct"/>
          </w:tcPr>
          <w:p w14:paraId="1736FF4F" w14:textId="77777777" w:rsidR="00A44BA9" w:rsidRPr="003F48A5" w:rsidRDefault="00A44BA9" w:rsidP="00D63AB9">
            <w:pPr>
              <w:jc w:val="center"/>
            </w:pPr>
          </w:p>
        </w:tc>
        <w:tc>
          <w:tcPr>
            <w:tcW w:w="189" w:type="pct"/>
          </w:tcPr>
          <w:p w14:paraId="33ED3964" w14:textId="77777777" w:rsidR="00A44BA9" w:rsidRPr="003F48A5" w:rsidRDefault="00A44BA9" w:rsidP="00D63AB9">
            <w:pPr>
              <w:jc w:val="center"/>
            </w:pPr>
          </w:p>
        </w:tc>
        <w:tc>
          <w:tcPr>
            <w:tcW w:w="3711" w:type="pct"/>
          </w:tcPr>
          <w:p w14:paraId="2EBF73F1" w14:textId="77777777" w:rsidR="00A44BA9" w:rsidRPr="003F48A5" w:rsidRDefault="00A44BA9" w:rsidP="00D63AB9">
            <w:pPr>
              <w:jc w:val="center"/>
            </w:pPr>
          </w:p>
        </w:tc>
        <w:tc>
          <w:tcPr>
            <w:tcW w:w="319" w:type="pct"/>
          </w:tcPr>
          <w:p w14:paraId="01CFAA63" w14:textId="77777777" w:rsidR="00A44BA9" w:rsidRPr="003F48A5" w:rsidRDefault="00A44BA9" w:rsidP="00D63AB9">
            <w:pPr>
              <w:jc w:val="center"/>
            </w:pPr>
          </w:p>
        </w:tc>
        <w:tc>
          <w:tcPr>
            <w:tcW w:w="256" w:type="pct"/>
          </w:tcPr>
          <w:p w14:paraId="16C85688" w14:textId="77777777" w:rsidR="00A44BA9" w:rsidRPr="003F48A5" w:rsidRDefault="00A44BA9" w:rsidP="00D63AB9">
            <w:pPr>
              <w:jc w:val="center"/>
            </w:pPr>
          </w:p>
        </w:tc>
        <w:tc>
          <w:tcPr>
            <w:tcW w:w="253" w:type="pct"/>
          </w:tcPr>
          <w:p w14:paraId="1EAC6C96" w14:textId="77777777" w:rsidR="00A44BA9" w:rsidRPr="003F48A5" w:rsidRDefault="00A44BA9" w:rsidP="00D63AB9">
            <w:pPr>
              <w:jc w:val="center"/>
            </w:pPr>
          </w:p>
        </w:tc>
      </w:tr>
      <w:tr w:rsidR="00A44BA9" w:rsidRPr="003F48A5" w14:paraId="7532B879" w14:textId="77777777" w:rsidTr="00D63AB9">
        <w:trPr>
          <w:trHeight w:val="283"/>
        </w:trPr>
        <w:tc>
          <w:tcPr>
            <w:tcW w:w="272" w:type="pct"/>
          </w:tcPr>
          <w:p w14:paraId="28BAD31E" w14:textId="77777777" w:rsidR="00A44BA9" w:rsidRPr="003F48A5" w:rsidRDefault="00A44BA9" w:rsidP="00D63AB9">
            <w:pPr>
              <w:jc w:val="center"/>
            </w:pPr>
            <w:r w:rsidRPr="003F48A5">
              <w:t>5.</w:t>
            </w:r>
          </w:p>
        </w:tc>
        <w:tc>
          <w:tcPr>
            <w:tcW w:w="189" w:type="pct"/>
          </w:tcPr>
          <w:p w14:paraId="2241DC00" w14:textId="77777777" w:rsidR="00A44BA9" w:rsidRPr="003F48A5" w:rsidRDefault="00A44BA9" w:rsidP="00D63AB9">
            <w:pPr>
              <w:jc w:val="center"/>
            </w:pPr>
            <w:r w:rsidRPr="003F48A5">
              <w:t>a.</w:t>
            </w:r>
          </w:p>
        </w:tc>
        <w:tc>
          <w:tcPr>
            <w:tcW w:w="3711" w:type="pct"/>
          </w:tcPr>
          <w:p w14:paraId="53A1A505" w14:textId="77777777" w:rsidR="00A44BA9" w:rsidRPr="003F48A5" w:rsidRDefault="00A44BA9" w:rsidP="00D63AB9">
            <w:r w:rsidRPr="00FB6306">
              <w:t xml:space="preserve">Explain the Putzer Algorithm for computing </w:t>
            </w:r>
            <w:proofErr w:type="spellStart"/>
            <w:r w:rsidRPr="00E23DBB">
              <w:rPr>
                <w:i/>
                <w:sz w:val="32"/>
                <w:szCs w:val="32"/>
              </w:rPr>
              <w:t>e</w:t>
            </w:r>
            <w:r w:rsidRPr="00E23DBB">
              <w:rPr>
                <w:i/>
                <w:sz w:val="32"/>
                <w:szCs w:val="32"/>
                <w:vertAlign w:val="superscript"/>
              </w:rPr>
              <w:t>At</w:t>
            </w:r>
            <w:proofErr w:type="spellEnd"/>
            <w:r w:rsidRPr="00E23DBB">
              <w:rPr>
                <w:sz w:val="32"/>
                <w:szCs w:val="32"/>
              </w:rPr>
              <w:t>.</w:t>
            </w:r>
            <w:r w:rsidRPr="00FB6306">
              <w:t xml:space="preserve">                                                 </w:t>
            </w:r>
          </w:p>
        </w:tc>
        <w:tc>
          <w:tcPr>
            <w:tcW w:w="319" w:type="pct"/>
          </w:tcPr>
          <w:p w14:paraId="7B44936B" w14:textId="77777777" w:rsidR="00A44BA9" w:rsidRPr="003F48A5" w:rsidRDefault="00A44BA9" w:rsidP="00D63AB9">
            <w:pPr>
              <w:jc w:val="center"/>
            </w:pPr>
            <w:r w:rsidRPr="003F48A5">
              <w:t>CO</w:t>
            </w:r>
            <w:r>
              <w:t>1</w:t>
            </w:r>
          </w:p>
        </w:tc>
        <w:tc>
          <w:tcPr>
            <w:tcW w:w="256" w:type="pct"/>
          </w:tcPr>
          <w:p w14:paraId="10D87193" w14:textId="77777777" w:rsidR="00A44BA9" w:rsidRPr="003F48A5" w:rsidRDefault="00A44BA9" w:rsidP="00D63AB9">
            <w:pPr>
              <w:jc w:val="center"/>
            </w:pPr>
            <w:r>
              <w:t>A</w:t>
            </w:r>
          </w:p>
        </w:tc>
        <w:tc>
          <w:tcPr>
            <w:tcW w:w="253" w:type="pct"/>
          </w:tcPr>
          <w:p w14:paraId="5A89D810" w14:textId="77777777" w:rsidR="00A44BA9" w:rsidRPr="003F48A5" w:rsidRDefault="00A44BA9" w:rsidP="00D63AB9">
            <w:pPr>
              <w:jc w:val="center"/>
            </w:pPr>
            <w:r>
              <w:t>1</w:t>
            </w:r>
            <w:r w:rsidRPr="003F48A5">
              <w:t>0</w:t>
            </w:r>
          </w:p>
        </w:tc>
      </w:tr>
      <w:tr w:rsidR="00A44BA9" w:rsidRPr="003F48A5" w14:paraId="0709AC42" w14:textId="77777777" w:rsidTr="00D63AB9">
        <w:trPr>
          <w:trHeight w:val="283"/>
        </w:trPr>
        <w:tc>
          <w:tcPr>
            <w:tcW w:w="272" w:type="pct"/>
          </w:tcPr>
          <w:p w14:paraId="35DBF1EB" w14:textId="77777777" w:rsidR="00A44BA9" w:rsidRPr="003F48A5" w:rsidRDefault="00A44BA9" w:rsidP="00D63AB9">
            <w:pPr>
              <w:jc w:val="center"/>
            </w:pPr>
          </w:p>
        </w:tc>
        <w:tc>
          <w:tcPr>
            <w:tcW w:w="189" w:type="pct"/>
          </w:tcPr>
          <w:p w14:paraId="51DC96DE" w14:textId="77777777" w:rsidR="00A44BA9" w:rsidRPr="003F48A5" w:rsidRDefault="00A44BA9" w:rsidP="00D63AB9">
            <w:pPr>
              <w:jc w:val="center"/>
            </w:pPr>
            <w:r w:rsidRPr="003F48A5">
              <w:t>b.</w:t>
            </w:r>
          </w:p>
        </w:tc>
        <w:tc>
          <w:tcPr>
            <w:tcW w:w="3711" w:type="pct"/>
            <w:vAlign w:val="center"/>
          </w:tcPr>
          <w:p w14:paraId="16949BF7" w14:textId="77777777" w:rsidR="00A44BA9" w:rsidRPr="00E23DBB" w:rsidRDefault="00A44BA9" w:rsidP="00D63AB9">
            <w:r>
              <w:rPr>
                <w:bCs/>
              </w:rPr>
              <w:t>Compute</w:t>
            </w:r>
            <w:r w:rsidRPr="005F70E5">
              <w:rPr>
                <w:bCs/>
              </w:rPr>
              <w:t xml:space="preserve"> the </w:t>
            </w:r>
            <w:r>
              <w:rPr>
                <w:bCs/>
              </w:rPr>
              <w:t xml:space="preserve">solution of third order difference </w:t>
            </w:r>
            <w:r w:rsidRPr="005F70E5">
              <w:rPr>
                <w:bCs/>
              </w:rPr>
              <w:t>equation</w:t>
            </w:r>
            <m:oMath>
              <m:r>
                <w:rPr>
                  <w:rFonts w:ascii="Cambria Math" w:hAnsi="Cambria Math"/>
                </w:rPr>
                <m:t xml:space="preserve"> </m:t>
              </m:r>
            </m:oMath>
          </w:p>
          <w:p w14:paraId="5E3019FC" w14:textId="77777777" w:rsidR="00A44BA9" w:rsidRPr="00E23DBB" w:rsidRDefault="00A44BA9" w:rsidP="00D63AB9">
            <m:oMathPara>
              <m:oMath>
                <m:r>
                  <w:rPr>
                    <w:rFonts w:ascii="Cambria Math" w:hAnsi="Cambria Math"/>
                  </w:rPr>
                  <m:t>x</m:t>
                </m:r>
                <m:d>
                  <m:dPr>
                    <m:ctrlPr>
                      <w:rPr>
                        <w:rFonts w:ascii="Cambria Math" w:hAnsi="Cambria Math"/>
                        <w:bCs/>
                        <w:i/>
                      </w:rPr>
                    </m:ctrlPr>
                  </m:dPr>
                  <m:e>
                    <m:r>
                      <w:rPr>
                        <w:rFonts w:ascii="Cambria Math" w:hAnsi="Cambria Math"/>
                      </w:rPr>
                      <m:t>n+3</m:t>
                    </m:r>
                  </m:e>
                </m:d>
                <m:r>
                  <w:rPr>
                    <w:rFonts w:ascii="Cambria Math" w:hAnsi="Cambria Math"/>
                  </w:rPr>
                  <m:t>-7x</m:t>
                </m:r>
                <m:d>
                  <m:dPr>
                    <m:ctrlPr>
                      <w:rPr>
                        <w:rFonts w:ascii="Cambria Math" w:hAnsi="Cambria Math"/>
                        <w:bCs/>
                        <w:i/>
                      </w:rPr>
                    </m:ctrlPr>
                  </m:dPr>
                  <m:e>
                    <m:r>
                      <w:rPr>
                        <w:rFonts w:ascii="Cambria Math" w:hAnsi="Cambria Math"/>
                      </w:rPr>
                      <m:t>n+2</m:t>
                    </m:r>
                  </m:e>
                </m:d>
                <m:r>
                  <w:rPr>
                    <w:rFonts w:ascii="Cambria Math" w:hAnsi="Cambria Math"/>
                  </w:rPr>
                  <m:t>+16x</m:t>
                </m:r>
                <m:d>
                  <m:dPr>
                    <m:ctrlPr>
                      <w:rPr>
                        <w:rFonts w:ascii="Cambria Math" w:hAnsi="Cambria Math"/>
                        <w:bCs/>
                        <w:i/>
                      </w:rPr>
                    </m:ctrlPr>
                  </m:dPr>
                  <m:e>
                    <m:r>
                      <w:rPr>
                        <w:rFonts w:ascii="Cambria Math" w:hAnsi="Cambria Math"/>
                      </w:rPr>
                      <m:t>n+1</m:t>
                    </m:r>
                  </m:e>
                </m:d>
                <m:r>
                  <w:rPr>
                    <w:rFonts w:ascii="Cambria Math" w:hAnsi="Cambria Math"/>
                  </w:rPr>
                  <m:t>-12x</m:t>
                </m:r>
                <m:d>
                  <m:dPr>
                    <m:ctrlPr>
                      <w:rPr>
                        <w:rFonts w:ascii="Cambria Math" w:hAnsi="Cambria Math"/>
                        <w:bCs/>
                        <w:i/>
                      </w:rPr>
                    </m:ctrlPr>
                  </m:dPr>
                  <m:e>
                    <m:r>
                      <w:rPr>
                        <w:rFonts w:ascii="Cambria Math" w:hAnsi="Cambria Math"/>
                      </w:rPr>
                      <m:t>n</m:t>
                    </m:r>
                  </m:e>
                </m:d>
                <m:r>
                  <w:rPr>
                    <w:rFonts w:ascii="Cambria Math" w:hAnsi="Cambria Math"/>
                  </w:rPr>
                  <m:t>=0, x</m:t>
                </m:r>
                <m:d>
                  <m:dPr>
                    <m:ctrlPr>
                      <w:rPr>
                        <w:rFonts w:ascii="Cambria Math" w:hAnsi="Cambria Math"/>
                        <w:bCs/>
                        <w:i/>
                      </w:rPr>
                    </m:ctrlPr>
                  </m:dPr>
                  <m:e>
                    <m:r>
                      <w:rPr>
                        <w:rFonts w:ascii="Cambria Math" w:hAnsi="Cambria Math"/>
                      </w:rPr>
                      <m:t>0</m:t>
                    </m:r>
                  </m:e>
                </m:d>
                <m:r>
                  <w:rPr>
                    <w:rFonts w:ascii="Cambria Math" w:hAnsi="Cambria Math"/>
                  </w:rPr>
                  <m:t>=0,  x</m:t>
                </m:r>
                <m:d>
                  <m:dPr>
                    <m:ctrlPr>
                      <w:rPr>
                        <w:rFonts w:ascii="Cambria Math" w:hAnsi="Cambria Math"/>
                        <w:bCs/>
                        <w:i/>
                      </w:rPr>
                    </m:ctrlPr>
                  </m:dPr>
                  <m:e>
                    <m:r>
                      <w:rPr>
                        <w:rFonts w:ascii="Cambria Math" w:hAnsi="Cambria Math"/>
                      </w:rPr>
                      <m:t>1</m:t>
                    </m:r>
                  </m:e>
                </m:d>
                <m:r>
                  <w:rPr>
                    <w:rFonts w:ascii="Cambria Math" w:hAnsi="Cambria Math"/>
                  </w:rPr>
                  <m:t>=1 and x</m:t>
                </m:r>
                <m:d>
                  <m:dPr>
                    <m:ctrlPr>
                      <w:rPr>
                        <w:rFonts w:ascii="Cambria Math" w:hAnsi="Cambria Math"/>
                        <w:bCs/>
                        <w:i/>
                      </w:rPr>
                    </m:ctrlPr>
                  </m:dPr>
                  <m:e>
                    <m:r>
                      <w:rPr>
                        <w:rFonts w:ascii="Cambria Math" w:hAnsi="Cambria Math"/>
                      </w:rPr>
                      <m:t>2</m:t>
                    </m:r>
                  </m:e>
                </m:d>
                <m:r>
                  <w:rPr>
                    <w:rFonts w:ascii="Cambria Math" w:hAnsi="Cambria Math"/>
                  </w:rPr>
                  <m:t>=1</m:t>
                </m:r>
              </m:oMath>
            </m:oMathPara>
          </w:p>
        </w:tc>
        <w:tc>
          <w:tcPr>
            <w:tcW w:w="319" w:type="pct"/>
          </w:tcPr>
          <w:p w14:paraId="7661CEC8" w14:textId="77777777" w:rsidR="00A44BA9" w:rsidRPr="003F48A5" w:rsidRDefault="00A44BA9" w:rsidP="00D63AB9">
            <w:pPr>
              <w:jc w:val="center"/>
            </w:pPr>
            <w:r w:rsidRPr="003F48A5">
              <w:t>CO1</w:t>
            </w:r>
          </w:p>
        </w:tc>
        <w:tc>
          <w:tcPr>
            <w:tcW w:w="256" w:type="pct"/>
          </w:tcPr>
          <w:p w14:paraId="2146C0A0" w14:textId="77777777" w:rsidR="00A44BA9" w:rsidRPr="003F48A5" w:rsidRDefault="00A44BA9" w:rsidP="00D63AB9">
            <w:pPr>
              <w:jc w:val="center"/>
            </w:pPr>
            <w:r>
              <w:t>E</w:t>
            </w:r>
          </w:p>
        </w:tc>
        <w:tc>
          <w:tcPr>
            <w:tcW w:w="253" w:type="pct"/>
          </w:tcPr>
          <w:p w14:paraId="3258783E" w14:textId="77777777" w:rsidR="00A44BA9" w:rsidRPr="003F48A5" w:rsidRDefault="00A44BA9" w:rsidP="00D63AB9">
            <w:pPr>
              <w:jc w:val="center"/>
            </w:pPr>
            <w:r>
              <w:t>10</w:t>
            </w:r>
          </w:p>
        </w:tc>
      </w:tr>
      <w:tr w:rsidR="00A44BA9" w:rsidRPr="003F48A5" w14:paraId="78331990" w14:textId="77777777" w:rsidTr="00D63AB9">
        <w:trPr>
          <w:trHeight w:val="263"/>
        </w:trPr>
        <w:tc>
          <w:tcPr>
            <w:tcW w:w="272" w:type="pct"/>
          </w:tcPr>
          <w:p w14:paraId="19220944" w14:textId="77777777" w:rsidR="00A44BA9" w:rsidRPr="003F48A5" w:rsidRDefault="00A44BA9" w:rsidP="00D63AB9">
            <w:pPr>
              <w:jc w:val="center"/>
            </w:pPr>
          </w:p>
        </w:tc>
        <w:tc>
          <w:tcPr>
            <w:tcW w:w="189" w:type="pct"/>
          </w:tcPr>
          <w:p w14:paraId="49CA2C67" w14:textId="77777777" w:rsidR="00A44BA9" w:rsidRPr="003F48A5" w:rsidRDefault="00A44BA9" w:rsidP="00D63AB9">
            <w:pPr>
              <w:jc w:val="center"/>
            </w:pPr>
          </w:p>
        </w:tc>
        <w:tc>
          <w:tcPr>
            <w:tcW w:w="3711" w:type="pct"/>
          </w:tcPr>
          <w:p w14:paraId="6C1635D2" w14:textId="77777777" w:rsidR="00A44BA9" w:rsidRPr="003F48A5" w:rsidRDefault="00A44BA9" w:rsidP="00D63AB9">
            <w:pPr>
              <w:jc w:val="center"/>
            </w:pPr>
            <w:r w:rsidRPr="003F48A5">
              <w:rPr>
                <w:b/>
                <w:bCs/>
              </w:rPr>
              <w:t>(OR)</w:t>
            </w:r>
          </w:p>
        </w:tc>
        <w:tc>
          <w:tcPr>
            <w:tcW w:w="319" w:type="pct"/>
          </w:tcPr>
          <w:p w14:paraId="2B1BA14B" w14:textId="77777777" w:rsidR="00A44BA9" w:rsidRPr="003F48A5" w:rsidRDefault="00A44BA9" w:rsidP="00D63AB9">
            <w:pPr>
              <w:jc w:val="center"/>
            </w:pPr>
          </w:p>
        </w:tc>
        <w:tc>
          <w:tcPr>
            <w:tcW w:w="256" w:type="pct"/>
          </w:tcPr>
          <w:p w14:paraId="5E077237" w14:textId="77777777" w:rsidR="00A44BA9" w:rsidRPr="003F48A5" w:rsidRDefault="00A44BA9" w:rsidP="00D63AB9">
            <w:pPr>
              <w:jc w:val="center"/>
            </w:pPr>
          </w:p>
        </w:tc>
        <w:tc>
          <w:tcPr>
            <w:tcW w:w="253" w:type="pct"/>
          </w:tcPr>
          <w:p w14:paraId="5EB59C1E" w14:textId="77777777" w:rsidR="00A44BA9" w:rsidRPr="003F48A5" w:rsidRDefault="00A44BA9" w:rsidP="00D63AB9">
            <w:pPr>
              <w:jc w:val="center"/>
            </w:pPr>
          </w:p>
        </w:tc>
      </w:tr>
      <w:tr w:rsidR="00A44BA9" w:rsidRPr="003F48A5" w14:paraId="0FB9A2F5" w14:textId="77777777" w:rsidTr="00D63AB9">
        <w:trPr>
          <w:trHeight w:val="283"/>
        </w:trPr>
        <w:tc>
          <w:tcPr>
            <w:tcW w:w="272" w:type="pct"/>
          </w:tcPr>
          <w:p w14:paraId="5B68B461" w14:textId="77777777" w:rsidR="00A44BA9" w:rsidRPr="003F48A5" w:rsidRDefault="00A44BA9" w:rsidP="00D63AB9">
            <w:pPr>
              <w:jc w:val="center"/>
            </w:pPr>
            <w:r w:rsidRPr="003F48A5">
              <w:t>6.</w:t>
            </w:r>
          </w:p>
        </w:tc>
        <w:tc>
          <w:tcPr>
            <w:tcW w:w="189" w:type="pct"/>
          </w:tcPr>
          <w:p w14:paraId="5ADCCBDF" w14:textId="77777777" w:rsidR="00A44BA9" w:rsidRPr="003F48A5" w:rsidRDefault="00A44BA9" w:rsidP="00D63AB9">
            <w:pPr>
              <w:jc w:val="center"/>
            </w:pPr>
            <w:r w:rsidRPr="003F48A5">
              <w:t>a.</w:t>
            </w:r>
          </w:p>
        </w:tc>
        <w:tc>
          <w:tcPr>
            <w:tcW w:w="3711" w:type="pct"/>
          </w:tcPr>
          <w:p w14:paraId="638613A9" w14:textId="77777777" w:rsidR="00A44BA9" w:rsidRDefault="00A44BA9" w:rsidP="00D63AB9">
            <w:r w:rsidRPr="00CE20E1">
              <w:t xml:space="preserve">Determine the limiting behavior of solutions of the equation </w:t>
            </w:r>
          </w:p>
          <w:p w14:paraId="29AD1895" w14:textId="77777777" w:rsidR="00A44BA9" w:rsidRPr="003F48A5" w:rsidRDefault="00A44BA9" w:rsidP="00D63AB9">
            <m:oMathPara>
              <m:oMath>
                <m:r>
                  <w:rPr>
                    <w:rFonts w:ascii="Cambria Math" w:hAnsi="Cambria Math"/>
                  </w:rPr>
                  <m:t>y</m:t>
                </m:r>
                <m:d>
                  <m:dPr>
                    <m:ctrlPr>
                      <w:rPr>
                        <w:rFonts w:ascii="Cambria Math" w:hAnsi="Cambria Math"/>
                        <w:i/>
                      </w:rPr>
                    </m:ctrlPr>
                  </m:dPr>
                  <m:e>
                    <m:r>
                      <w:rPr>
                        <w:rFonts w:ascii="Cambria Math" w:hAnsi="Cambria Math"/>
                      </w:rPr>
                      <m:t>n+2</m:t>
                    </m:r>
                  </m:e>
                </m:d>
                <m:r>
                  <w:rPr>
                    <w:rFonts w:ascii="Cambria Math" w:hAnsi="Cambria Math"/>
                  </w:rPr>
                  <m:t>= αc+αβ</m:t>
                </m:r>
                <m:d>
                  <m:dPr>
                    <m:ctrlPr>
                      <w:rPr>
                        <w:rFonts w:ascii="Cambria Math" w:hAnsi="Cambria Math"/>
                        <w:i/>
                      </w:rPr>
                    </m:ctrlPr>
                  </m:dPr>
                  <m:e>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-y</m:t>
                    </m:r>
                    <m:d>
                      <m:dPr>
                        <m:ctrlPr>
                          <w:rPr>
                            <w:rFonts w:ascii="Cambria Math" w:hAnsi="Cambria Math"/>
                            <w:i/>
                          </w:rPr>
                        </m:ctrlPr>
                      </m:dPr>
                      <m:e>
                        <m:r>
                          <w:rPr>
                            <w:rFonts w:ascii="Cambria Math" w:hAnsi="Cambria Math"/>
                          </w:rPr>
                          <m:t>n</m:t>
                        </m:r>
                      </m:e>
                    </m:d>
                  </m:e>
                </m:d>
                <m:r>
                  <w:rPr>
                    <w:rFonts w:ascii="Cambria Math" w:hAnsi="Cambria Math"/>
                  </w:rPr>
                  <m:t>, where αβ=1  and αβ=2</m:t>
                </m:r>
              </m:oMath>
            </m:oMathPara>
          </w:p>
        </w:tc>
        <w:tc>
          <w:tcPr>
            <w:tcW w:w="319" w:type="pct"/>
          </w:tcPr>
          <w:p w14:paraId="7094CBF7" w14:textId="77777777" w:rsidR="00A44BA9" w:rsidRPr="003F48A5" w:rsidRDefault="00A44BA9" w:rsidP="00D63AB9">
            <w:pPr>
              <w:jc w:val="center"/>
            </w:pPr>
            <w:r w:rsidRPr="003F48A5">
              <w:t>CO</w:t>
            </w:r>
            <w:r>
              <w:t>1</w:t>
            </w:r>
          </w:p>
        </w:tc>
        <w:tc>
          <w:tcPr>
            <w:tcW w:w="256" w:type="pct"/>
          </w:tcPr>
          <w:p w14:paraId="1761B9A5" w14:textId="77777777" w:rsidR="00A44BA9" w:rsidRPr="003F48A5" w:rsidRDefault="00A44BA9" w:rsidP="00D63AB9">
            <w:pPr>
              <w:jc w:val="center"/>
            </w:pPr>
            <w:r>
              <w:t>A</w:t>
            </w:r>
          </w:p>
        </w:tc>
        <w:tc>
          <w:tcPr>
            <w:tcW w:w="253" w:type="pct"/>
          </w:tcPr>
          <w:p w14:paraId="1B1BAC9C" w14:textId="77777777" w:rsidR="00A44BA9" w:rsidRPr="003F48A5" w:rsidRDefault="00A44BA9" w:rsidP="00D63AB9">
            <w:pPr>
              <w:jc w:val="center"/>
            </w:pPr>
            <w:r>
              <w:t>1</w:t>
            </w:r>
            <w:r w:rsidRPr="003F48A5">
              <w:t>0</w:t>
            </w:r>
          </w:p>
        </w:tc>
      </w:tr>
      <w:tr w:rsidR="00A44BA9" w:rsidRPr="003F48A5" w14:paraId="05901A02" w14:textId="77777777" w:rsidTr="00D63AB9">
        <w:trPr>
          <w:trHeight w:val="283"/>
        </w:trPr>
        <w:tc>
          <w:tcPr>
            <w:tcW w:w="272" w:type="pct"/>
          </w:tcPr>
          <w:p w14:paraId="5FAD5304" w14:textId="77777777" w:rsidR="00A44BA9" w:rsidRPr="003F48A5" w:rsidRDefault="00A44BA9" w:rsidP="00D63AB9">
            <w:pPr>
              <w:jc w:val="center"/>
            </w:pPr>
          </w:p>
        </w:tc>
        <w:tc>
          <w:tcPr>
            <w:tcW w:w="189" w:type="pct"/>
          </w:tcPr>
          <w:p w14:paraId="17569B45" w14:textId="77777777" w:rsidR="00A44BA9" w:rsidRPr="003F48A5" w:rsidRDefault="00A44BA9" w:rsidP="00D63AB9">
            <w:pPr>
              <w:jc w:val="center"/>
            </w:pPr>
            <w:r w:rsidRPr="003F48A5">
              <w:t>b.</w:t>
            </w:r>
          </w:p>
        </w:tc>
        <w:tc>
          <w:tcPr>
            <w:tcW w:w="3711" w:type="pct"/>
          </w:tcPr>
          <w:p w14:paraId="708F5F3C" w14:textId="77777777" w:rsidR="00A44BA9" w:rsidRPr="003F48A5" w:rsidRDefault="00A44BA9" w:rsidP="00D63AB9">
            <w:pPr>
              <w:rPr>
                <w:bCs/>
              </w:rPr>
            </w:pPr>
            <w:r w:rsidRPr="00CE20E1">
              <w:t>Solve the system</w:t>
            </w:r>
            <w:r>
              <w:t xml:space="preserve"> of equations y(n+1) = A y(n) + g(n)</w:t>
            </w:r>
            <w:r w:rsidRPr="00CE20E1">
              <w:t xml:space="preserve">, where </w:t>
            </w:r>
            <w:r w:rsidRPr="00CE20E1">
              <w:object w:dxaOrig="3420" w:dyaOrig="720" w14:anchorId="0EA787C7">
                <v:shape id="_x0000_i1060" type="#_x0000_t75" style="width:193.6pt;height:40.75pt" o:ole="">
                  <v:imagedata r:id="rId72" o:title=""/>
                </v:shape>
                <o:OLEObject Type="Embed" ProgID="Equation.3" ShapeID="_x0000_i1060" DrawAspect="Content" ObjectID="_1801037537" r:id="rId73"/>
              </w:object>
            </w:r>
          </w:p>
        </w:tc>
        <w:tc>
          <w:tcPr>
            <w:tcW w:w="319" w:type="pct"/>
          </w:tcPr>
          <w:p w14:paraId="47457157" w14:textId="77777777" w:rsidR="00A44BA9" w:rsidRPr="003F48A5" w:rsidRDefault="00A44BA9" w:rsidP="00D63AB9">
            <w:pPr>
              <w:jc w:val="center"/>
            </w:pPr>
            <w:r w:rsidRPr="003F48A5">
              <w:lastRenderedPageBreak/>
              <w:t>CO1</w:t>
            </w:r>
          </w:p>
        </w:tc>
        <w:tc>
          <w:tcPr>
            <w:tcW w:w="256" w:type="pct"/>
          </w:tcPr>
          <w:p w14:paraId="4E19E9DA" w14:textId="77777777" w:rsidR="00A44BA9" w:rsidRPr="003F48A5" w:rsidRDefault="00A44BA9" w:rsidP="00D63AB9">
            <w:pPr>
              <w:jc w:val="center"/>
            </w:pPr>
            <w:r>
              <w:t>E</w:t>
            </w:r>
          </w:p>
        </w:tc>
        <w:tc>
          <w:tcPr>
            <w:tcW w:w="253" w:type="pct"/>
          </w:tcPr>
          <w:p w14:paraId="532D2277" w14:textId="77777777" w:rsidR="00A44BA9" w:rsidRPr="003F48A5" w:rsidRDefault="00A44BA9" w:rsidP="00D63AB9">
            <w:pPr>
              <w:jc w:val="center"/>
            </w:pPr>
            <w:r>
              <w:t>10</w:t>
            </w:r>
          </w:p>
        </w:tc>
      </w:tr>
      <w:tr w:rsidR="00A44BA9" w:rsidRPr="003F48A5" w14:paraId="2ED51F17" w14:textId="77777777" w:rsidTr="00D63AB9">
        <w:trPr>
          <w:trHeight w:val="397"/>
        </w:trPr>
        <w:tc>
          <w:tcPr>
            <w:tcW w:w="272" w:type="pct"/>
          </w:tcPr>
          <w:p w14:paraId="04426BFD" w14:textId="77777777" w:rsidR="00A44BA9" w:rsidRPr="003F48A5" w:rsidRDefault="00A44BA9" w:rsidP="00D63AB9">
            <w:pPr>
              <w:jc w:val="center"/>
            </w:pPr>
          </w:p>
        </w:tc>
        <w:tc>
          <w:tcPr>
            <w:tcW w:w="189" w:type="pct"/>
          </w:tcPr>
          <w:p w14:paraId="0335714D" w14:textId="77777777" w:rsidR="00A44BA9" w:rsidRPr="003F48A5" w:rsidRDefault="00A44BA9" w:rsidP="00D63AB9">
            <w:pPr>
              <w:jc w:val="center"/>
            </w:pPr>
          </w:p>
        </w:tc>
        <w:tc>
          <w:tcPr>
            <w:tcW w:w="3711" w:type="pct"/>
          </w:tcPr>
          <w:p w14:paraId="344846C7" w14:textId="77777777" w:rsidR="00A44BA9" w:rsidRPr="003F48A5" w:rsidRDefault="00A44BA9" w:rsidP="00D63AB9">
            <w:pPr>
              <w:jc w:val="center"/>
            </w:pPr>
          </w:p>
        </w:tc>
        <w:tc>
          <w:tcPr>
            <w:tcW w:w="319" w:type="pct"/>
          </w:tcPr>
          <w:p w14:paraId="53D015CA" w14:textId="77777777" w:rsidR="00A44BA9" w:rsidRPr="003F48A5" w:rsidRDefault="00A44BA9" w:rsidP="00D63AB9">
            <w:pPr>
              <w:jc w:val="center"/>
            </w:pPr>
          </w:p>
        </w:tc>
        <w:tc>
          <w:tcPr>
            <w:tcW w:w="256" w:type="pct"/>
          </w:tcPr>
          <w:p w14:paraId="70E0BA86" w14:textId="77777777" w:rsidR="00A44BA9" w:rsidRPr="003F48A5" w:rsidRDefault="00A44BA9" w:rsidP="00D63AB9">
            <w:pPr>
              <w:jc w:val="center"/>
            </w:pPr>
          </w:p>
        </w:tc>
        <w:tc>
          <w:tcPr>
            <w:tcW w:w="253" w:type="pct"/>
          </w:tcPr>
          <w:p w14:paraId="7860A634" w14:textId="77777777" w:rsidR="00A44BA9" w:rsidRPr="003F48A5" w:rsidRDefault="00A44BA9" w:rsidP="00D63AB9">
            <w:pPr>
              <w:jc w:val="center"/>
            </w:pPr>
          </w:p>
        </w:tc>
      </w:tr>
      <w:tr w:rsidR="00A44BA9" w:rsidRPr="003F48A5" w14:paraId="586A2849" w14:textId="77777777" w:rsidTr="00D63AB9">
        <w:trPr>
          <w:trHeight w:val="283"/>
        </w:trPr>
        <w:tc>
          <w:tcPr>
            <w:tcW w:w="272" w:type="pct"/>
          </w:tcPr>
          <w:p w14:paraId="4116751F" w14:textId="77777777" w:rsidR="00A44BA9" w:rsidRPr="003F48A5" w:rsidRDefault="00A44BA9" w:rsidP="00D63AB9">
            <w:pPr>
              <w:jc w:val="center"/>
            </w:pPr>
            <w:r w:rsidRPr="003F48A5">
              <w:t>7.</w:t>
            </w:r>
          </w:p>
        </w:tc>
        <w:tc>
          <w:tcPr>
            <w:tcW w:w="189" w:type="pct"/>
          </w:tcPr>
          <w:p w14:paraId="1597EFD8" w14:textId="77777777" w:rsidR="00A44BA9" w:rsidRPr="003F48A5" w:rsidRDefault="00A44BA9" w:rsidP="00D63AB9">
            <w:pPr>
              <w:jc w:val="center"/>
            </w:pPr>
            <w:r w:rsidRPr="003F48A5">
              <w:t>a.</w:t>
            </w:r>
          </w:p>
        </w:tc>
        <w:tc>
          <w:tcPr>
            <w:tcW w:w="3711" w:type="pct"/>
          </w:tcPr>
          <w:p w14:paraId="00D8F32F" w14:textId="77777777" w:rsidR="00A44BA9" w:rsidRDefault="00A44BA9" w:rsidP="00D63AB9">
            <w:r>
              <w:t xml:space="preserve">If </w:t>
            </w:r>
            <m:oMath>
              <m:func>
                <m:funcPr>
                  <m:ctrlPr>
                    <w:rPr>
                      <w:rFonts w:ascii="Cambria Math" w:hAnsi="Cambria Math"/>
                      <w:i/>
                      <w:sz w:val="28"/>
                      <w:szCs w:val="28"/>
                    </w:rPr>
                  </m:ctrlPr>
                </m:funcPr>
                <m:fName>
                  <m:limLow>
                    <m:limLowPr>
                      <m:ctrlPr>
                        <w:rPr>
                          <w:rFonts w:ascii="Cambria Math" w:hAnsi="Cambria Math"/>
                          <w:i/>
                          <w:sz w:val="28"/>
                          <w:szCs w:val="28"/>
                        </w:rPr>
                      </m:ctrlPr>
                    </m:limLowPr>
                    <m:e>
                      <m:r>
                        <m:rPr>
                          <m:sty m:val="p"/>
                        </m:rPr>
                        <w:rPr>
                          <w:rFonts w:ascii="Cambria Math" w:hAnsi="Cambria Math"/>
                          <w:sz w:val="28"/>
                          <w:szCs w:val="28"/>
                        </w:rPr>
                        <m:t>lim</m:t>
                      </m:r>
                    </m:e>
                    <m:lim>
                      <m:r>
                        <w:rPr>
                          <w:rFonts w:ascii="Cambria Math" w:hAnsi="Cambria Math"/>
                          <w:sz w:val="28"/>
                          <w:szCs w:val="28"/>
                        </w:rPr>
                        <m:t>n→∞</m:t>
                      </m:r>
                    </m:lim>
                  </m:limLow>
                </m:fName>
                <m:e>
                  <m:f>
                    <m:fPr>
                      <m:ctrlPr>
                        <w:rPr>
                          <w:rFonts w:ascii="Cambria Math" w:hAnsi="Cambria Math"/>
                          <w:i/>
                          <w:sz w:val="28"/>
                          <w:szCs w:val="28"/>
                        </w:rPr>
                      </m:ctrlPr>
                    </m:fPr>
                    <m:num>
                      <m:r>
                        <w:rPr>
                          <w:rFonts w:ascii="Cambria Math" w:hAnsi="Cambria Math"/>
                          <w:sz w:val="28"/>
                          <w:szCs w:val="28"/>
                        </w:rPr>
                        <m:t>x(n+1)</m:t>
                      </m:r>
                    </m:num>
                    <m:den>
                      <m:r>
                        <w:rPr>
                          <w:rFonts w:ascii="Cambria Math" w:hAnsi="Cambria Math"/>
                          <w:sz w:val="28"/>
                          <w:szCs w:val="28"/>
                        </w:rPr>
                        <m:t>x(n)</m:t>
                      </m:r>
                    </m:den>
                  </m:f>
                </m:e>
              </m:func>
              <m:r>
                <w:rPr>
                  <w:rFonts w:ascii="Cambria Math" w:hAnsi="Cambria Math"/>
                  <w:sz w:val="28"/>
                  <w:szCs w:val="28"/>
                </w:rPr>
                <m:t>=</m:t>
              </m:r>
            </m:oMath>
            <w:r>
              <w:t>λ ≠ 0 for any sequence x(n) , then show that</w:t>
            </w:r>
          </w:p>
          <w:p w14:paraId="1DF61104" w14:textId="77777777" w:rsidR="00A44BA9" w:rsidRDefault="00A44BA9" w:rsidP="00D63AB9">
            <w:r>
              <w:t xml:space="preserve"> </w:t>
            </w:r>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n</m:t>
                  </m:r>
                </m:e>
              </m:d>
              <m:r>
                <w:rPr>
                  <w:rFonts w:ascii="Cambria Math" w:hAnsi="Cambria Math"/>
                  <w:sz w:val="28"/>
                  <w:szCs w:val="28"/>
                </w:rPr>
                <m:t>= ±</m:t>
              </m:r>
              <m:sSup>
                <m:sSupPr>
                  <m:ctrlPr>
                    <w:rPr>
                      <w:rFonts w:ascii="Cambria Math" w:hAnsi="Cambria Math"/>
                      <w:i/>
                      <w:sz w:val="28"/>
                      <w:szCs w:val="28"/>
                    </w:rPr>
                  </m:ctrlPr>
                </m:sSupPr>
                <m:e>
                  <m:r>
                    <w:rPr>
                      <w:rFonts w:ascii="Cambria Math" w:hAnsi="Cambria Math"/>
                      <w:sz w:val="28"/>
                      <w:szCs w:val="28"/>
                    </w:rPr>
                    <m:t>λ</m:t>
                  </m:r>
                </m:e>
                <m:sup>
                  <m:r>
                    <w:rPr>
                      <w:rFonts w:ascii="Cambria Math" w:hAnsi="Cambria Math"/>
                      <w:sz w:val="28"/>
                      <w:szCs w:val="28"/>
                    </w:rPr>
                    <m:t>n</m:t>
                  </m:r>
                </m:sup>
              </m:sSup>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nv(n)</m:t>
                  </m:r>
                </m:sup>
              </m:sSup>
            </m:oMath>
            <w:r>
              <w:t xml:space="preserve"> for any null sequence v(n).</w:t>
            </w:r>
          </w:p>
          <w:p w14:paraId="03F7901D" w14:textId="77777777" w:rsidR="00A44BA9" w:rsidRPr="003F48A5" w:rsidRDefault="00A44BA9" w:rsidP="00D63AB9">
            <w:pPr>
              <w:jc w:val="center"/>
            </w:pPr>
            <w:r>
              <w:t xml:space="preserve">  </w:t>
            </w:r>
          </w:p>
        </w:tc>
        <w:tc>
          <w:tcPr>
            <w:tcW w:w="319" w:type="pct"/>
          </w:tcPr>
          <w:p w14:paraId="4B60565A" w14:textId="77777777" w:rsidR="00A44BA9" w:rsidRPr="003F48A5" w:rsidRDefault="00A44BA9" w:rsidP="00D63AB9">
            <w:pPr>
              <w:jc w:val="center"/>
            </w:pPr>
            <w:r w:rsidRPr="003F48A5">
              <w:t>CO</w:t>
            </w:r>
            <w:r>
              <w:t>1</w:t>
            </w:r>
          </w:p>
        </w:tc>
        <w:tc>
          <w:tcPr>
            <w:tcW w:w="256" w:type="pct"/>
          </w:tcPr>
          <w:p w14:paraId="49DDAA87" w14:textId="77777777" w:rsidR="00A44BA9" w:rsidRPr="003F48A5" w:rsidRDefault="00A44BA9" w:rsidP="00D63AB9">
            <w:pPr>
              <w:jc w:val="center"/>
            </w:pPr>
            <w:r>
              <w:t>A</w:t>
            </w:r>
          </w:p>
        </w:tc>
        <w:tc>
          <w:tcPr>
            <w:tcW w:w="253" w:type="pct"/>
          </w:tcPr>
          <w:p w14:paraId="57E3C785" w14:textId="77777777" w:rsidR="00A44BA9" w:rsidRPr="003F48A5" w:rsidRDefault="00A44BA9" w:rsidP="00D63AB9">
            <w:pPr>
              <w:jc w:val="center"/>
            </w:pPr>
            <w:r>
              <w:t>1</w:t>
            </w:r>
            <w:r w:rsidRPr="003F48A5">
              <w:t>0</w:t>
            </w:r>
          </w:p>
        </w:tc>
      </w:tr>
      <w:tr w:rsidR="00A44BA9" w:rsidRPr="003F48A5" w14:paraId="3984555A" w14:textId="77777777" w:rsidTr="00D63AB9">
        <w:trPr>
          <w:trHeight w:val="283"/>
        </w:trPr>
        <w:tc>
          <w:tcPr>
            <w:tcW w:w="272" w:type="pct"/>
          </w:tcPr>
          <w:p w14:paraId="7B9852BB" w14:textId="77777777" w:rsidR="00A44BA9" w:rsidRPr="003F48A5" w:rsidRDefault="00A44BA9" w:rsidP="00D63AB9">
            <w:pPr>
              <w:jc w:val="center"/>
            </w:pPr>
          </w:p>
        </w:tc>
        <w:tc>
          <w:tcPr>
            <w:tcW w:w="189" w:type="pct"/>
          </w:tcPr>
          <w:p w14:paraId="1DAAC473" w14:textId="77777777" w:rsidR="00A44BA9" w:rsidRPr="003F48A5" w:rsidRDefault="00A44BA9" w:rsidP="00D63AB9">
            <w:pPr>
              <w:jc w:val="center"/>
            </w:pPr>
            <w:r w:rsidRPr="003F48A5">
              <w:t>b.</w:t>
            </w:r>
          </w:p>
        </w:tc>
        <w:tc>
          <w:tcPr>
            <w:tcW w:w="3711" w:type="pct"/>
          </w:tcPr>
          <w:p w14:paraId="3B3F34A3" w14:textId="77777777" w:rsidR="00A44BA9" w:rsidRPr="00BA2107" w:rsidRDefault="00A44BA9" w:rsidP="00D63AB9">
            <w:r>
              <w:t>Validate</w:t>
            </w:r>
            <w:r w:rsidRPr="00BA2107">
              <w:t xml:space="preserve"> the following statements are true or false.</w:t>
            </w:r>
          </w:p>
          <w:p w14:paraId="02D32849" w14:textId="77777777" w:rsidR="00A44BA9" w:rsidRPr="00BA2107" w:rsidRDefault="00A44BA9" w:rsidP="00D63AB9">
            <w:r w:rsidRPr="00BA2107">
              <w:t xml:space="preserve"> </w:t>
            </w:r>
            <m:oMath>
              <m:d>
                <m:dPr>
                  <m:ctrlPr>
                    <w:rPr>
                      <w:rFonts w:ascii="Cambria Math" w:hAnsi="Cambria Math"/>
                      <w:i/>
                    </w:rPr>
                  </m:ctrlPr>
                </m:dPr>
                <m:e>
                  <m:r>
                    <w:rPr>
                      <w:rFonts w:ascii="Cambria Math" w:hAnsi="Cambria Math"/>
                    </w:rPr>
                    <m:t>i</m:t>
                  </m:r>
                </m:e>
              </m:d>
              <m:func>
                <m:funcPr>
                  <m:ctrlPr>
                    <w:rPr>
                      <w:rFonts w:ascii="Cambria Math" w:hAnsi="Cambria Math"/>
                      <w:i/>
                    </w:rPr>
                  </m:ctrlPr>
                </m:funcPr>
                <m:fName>
                  <m:r>
                    <w:rPr>
                      <w:rFonts w:ascii="Cambria Math"/>
                    </w:rPr>
                    <m:t>sin</m:t>
                  </m:r>
                  <m:r>
                    <w:rPr>
                      <w:rFonts w:ascii="Cambria Math"/>
                    </w:rPr>
                    <m:t>h</m:t>
                  </m:r>
                </m:fName>
                <m:e>
                  <m:r>
                    <w:rPr>
                      <w:rFonts w:ascii="Cambria Math"/>
                    </w:rPr>
                    <m:t>t</m:t>
                  </m:r>
                </m:e>
              </m:func>
              <m:r>
                <w:rPr>
                  <w:rFonts w:ascii="Cambria Math"/>
                </w:rPr>
                <m:t>=</m:t>
              </m:r>
              <m:f>
                <m:fPr>
                  <m:ctrlPr>
                    <w:rPr>
                      <w:rFonts w:ascii="Cambria Math" w:hAnsi="Cambria Math"/>
                      <w:i/>
                    </w:rPr>
                  </m:ctrlPr>
                </m:fPr>
                <m:num>
                  <m:r>
                    <w:rPr>
                      <w:rFonts w:ascii="Cambria Math"/>
                    </w:rPr>
                    <m:t>1</m:t>
                  </m:r>
                </m:num>
                <m:den>
                  <m:r>
                    <w:rPr>
                      <w:rFonts w:ascii="Cambria Math"/>
                    </w:rPr>
                    <m:t>2</m:t>
                  </m:r>
                </m:den>
              </m:f>
              <m:sSup>
                <m:sSupPr>
                  <m:ctrlPr>
                    <w:rPr>
                      <w:rFonts w:ascii="Cambria Math" w:hAnsi="Cambria Math"/>
                      <w:i/>
                    </w:rPr>
                  </m:ctrlPr>
                </m:sSupPr>
                <m:e>
                  <m:r>
                    <w:rPr>
                      <w:rFonts w:ascii="Cambria Math"/>
                    </w:rPr>
                    <m:t>e</m:t>
                  </m:r>
                </m:e>
                <m:sup>
                  <m:r>
                    <w:rPr>
                      <w:rFonts w:ascii="Cambria Math"/>
                    </w:rPr>
                    <m:t>t</m:t>
                  </m:r>
                </m:sup>
              </m:sSup>
              <m:r>
                <w:rPr>
                  <w:rFonts w:ascii="Cambria Math"/>
                </w:rPr>
                <m:t>,t</m:t>
              </m:r>
              <m:r>
                <w:rPr>
                  <w:rFonts w:ascii="Cambria Math"/>
                </w:rPr>
                <m:t>→∞</m:t>
              </m:r>
            </m:oMath>
          </w:p>
          <w:p w14:paraId="79BD2E8A" w14:textId="77777777" w:rsidR="00A44BA9" w:rsidRPr="00BA2107" w:rsidRDefault="00A44BA9" w:rsidP="00D63AB9">
            <w:r w:rsidRPr="00BA2107">
              <w:t xml:space="preserve"> (ii) </w:t>
            </w:r>
            <m:oMath>
              <m:sSup>
                <m:sSupPr>
                  <m:ctrlPr>
                    <w:rPr>
                      <w:rFonts w:ascii="Cambria Math" w:hAnsi="Cambria Math"/>
                      <w:i/>
                    </w:rPr>
                  </m:ctrlPr>
                </m:sSupPr>
                <m:e>
                  <m:r>
                    <w:rPr>
                      <w:rFonts w:ascii="Cambria Math"/>
                    </w:rPr>
                    <m:t>t</m:t>
                  </m:r>
                </m:e>
                <m:sup>
                  <m:r>
                    <w:rPr>
                      <w:rFonts w:ascii="Cambria Math"/>
                    </w:rPr>
                    <m:t>2</m:t>
                  </m:r>
                </m:sup>
              </m:sSup>
              <m:func>
                <m:funcPr>
                  <m:ctrlPr>
                    <w:rPr>
                      <w:rFonts w:ascii="Cambria Math" w:hAnsi="Cambria Math"/>
                      <w:i/>
                    </w:rPr>
                  </m:ctrlPr>
                </m:funcPr>
                <m:fName>
                  <m:r>
                    <w:rPr>
                      <w:rFonts w:ascii="Cambria Math"/>
                    </w:rPr>
                    <m:t>log</m:t>
                  </m:r>
                </m:fName>
                <m:e>
                  <m:r>
                    <w:rPr>
                      <w:rFonts w:ascii="Cambria Math"/>
                    </w:rPr>
                    <m:t>t</m:t>
                  </m:r>
                </m:e>
              </m:func>
              <m:r>
                <w:rPr>
                  <w:rFonts w:ascii="Cambria Math"/>
                </w:rPr>
                <m:t>+</m:t>
              </m:r>
              <m:sSup>
                <m:sSupPr>
                  <m:ctrlPr>
                    <w:rPr>
                      <w:rFonts w:ascii="Cambria Math" w:hAnsi="Cambria Math"/>
                      <w:i/>
                    </w:rPr>
                  </m:ctrlPr>
                </m:sSupPr>
                <m:e>
                  <m:r>
                    <w:rPr>
                      <w:rFonts w:ascii="Cambria Math"/>
                    </w:rPr>
                    <m:t>t</m:t>
                  </m:r>
                </m:e>
                <m:sup>
                  <m:r>
                    <w:rPr>
                      <w:rFonts w:ascii="Cambria Math"/>
                    </w:rPr>
                    <m:t>3</m:t>
                  </m:r>
                </m:sup>
              </m:sSup>
              <m:r>
                <w:rPr>
                  <w:rFonts w:ascii="Cambria Math"/>
                </w:rPr>
                <m:t>=</m:t>
              </m:r>
              <m:sSup>
                <m:sSupPr>
                  <m:ctrlPr>
                    <w:rPr>
                      <w:rFonts w:ascii="Cambria Math" w:hAnsi="Cambria Math"/>
                      <w:i/>
                    </w:rPr>
                  </m:ctrlPr>
                </m:sSupPr>
                <m:e>
                  <m:r>
                    <w:rPr>
                      <w:rFonts w:ascii="Cambria Math"/>
                    </w:rPr>
                    <m:t>t</m:t>
                  </m:r>
                </m:e>
                <m:sup>
                  <m:r>
                    <w:rPr>
                      <w:rFonts w:ascii="Cambria Math"/>
                    </w:rPr>
                    <m:t>3</m:t>
                  </m:r>
                </m:sup>
              </m:sSup>
              <m:r>
                <w:rPr>
                  <w:rFonts w:ascii="Cambria Math"/>
                </w:rPr>
                <m:t>,t</m:t>
              </m:r>
              <m:r>
                <w:rPr>
                  <w:rFonts w:ascii="Cambria Math"/>
                </w:rPr>
                <m:t>→∞</m:t>
              </m:r>
            </m:oMath>
          </w:p>
          <w:p w14:paraId="69AF62E9" w14:textId="77777777" w:rsidR="00A44BA9" w:rsidRPr="00BA2107" w:rsidRDefault="00A44BA9" w:rsidP="00D63AB9">
            <w:pPr>
              <w:rPr>
                <w:bCs/>
              </w:rPr>
            </w:pPr>
            <w:r w:rsidRPr="00BA2107">
              <w:t>(iii)</w:t>
            </w:r>
            <m:oMath>
              <m:f>
                <m:fPr>
                  <m:ctrlPr>
                    <w:rPr>
                      <w:rFonts w:ascii="Cambria Math" w:hAnsi="Cambria Math"/>
                      <w:i/>
                    </w:rPr>
                  </m:ctrlPr>
                </m:fPr>
                <m:num>
                  <m:sSup>
                    <m:sSupPr>
                      <m:ctrlPr>
                        <w:rPr>
                          <w:rFonts w:ascii="Cambria Math" w:hAnsi="Cambria Math"/>
                          <w:i/>
                        </w:rPr>
                      </m:ctrlPr>
                    </m:sSupPr>
                    <m:e>
                      <m:r>
                        <w:rPr>
                          <w:rFonts w:ascii="Cambria Math"/>
                        </w:rPr>
                        <m:t>t</m:t>
                      </m:r>
                    </m:e>
                    <m:sup>
                      <m:r>
                        <w:rPr>
                          <w:rFonts w:ascii="Cambria Math"/>
                        </w:rPr>
                        <m:t>2</m:t>
                      </m:r>
                    </m:sup>
                  </m:sSup>
                </m:num>
                <m:den>
                  <m:r>
                    <w:rPr>
                      <w:rFonts w:ascii="Cambria Math"/>
                    </w:rPr>
                    <m:t>1+</m:t>
                  </m:r>
                  <m:sSup>
                    <m:sSupPr>
                      <m:ctrlPr>
                        <w:rPr>
                          <w:rFonts w:ascii="Cambria Math" w:hAnsi="Cambria Math"/>
                          <w:i/>
                        </w:rPr>
                      </m:ctrlPr>
                    </m:sSupPr>
                    <m:e>
                      <m:r>
                        <w:rPr>
                          <w:rFonts w:ascii="Cambria Math"/>
                        </w:rPr>
                        <m:t>t</m:t>
                      </m:r>
                    </m:e>
                    <m:sup>
                      <m:r>
                        <w:rPr>
                          <w:rFonts w:ascii="Cambria Math"/>
                        </w:rPr>
                        <m:t>3</m:t>
                      </m:r>
                    </m:sup>
                  </m:sSup>
                </m:den>
              </m:f>
              <m:r>
                <w:rPr>
                  <w:rFonts w:ascii="Cambria Math"/>
                </w:rPr>
                <m:t>+</m:t>
              </m:r>
              <m:func>
                <m:funcPr>
                  <m:ctrlPr>
                    <w:rPr>
                      <w:rFonts w:ascii="Cambria Math" w:hAnsi="Cambria Math"/>
                      <w:i/>
                    </w:rPr>
                  </m:ctrlPr>
                </m:funcPr>
                <m:fName>
                  <m:r>
                    <w:rPr>
                      <w:rFonts w:ascii="Cambria Math"/>
                    </w:rPr>
                    <m:t>log</m:t>
                  </m:r>
                </m:fName>
                <m:e>
                  <m:r>
                    <w:rPr>
                      <w:rFonts w:ascii="Cambria Math"/>
                    </w:rPr>
                    <m:t>(</m:t>
                  </m:r>
                </m:e>
              </m:func>
              <m:r>
                <w:rPr>
                  <w:rFonts w:ascii="Cambria Math"/>
                </w:rPr>
                <m:t>1+</m:t>
              </m:r>
              <m:sSup>
                <m:sSupPr>
                  <m:ctrlPr>
                    <w:rPr>
                      <w:rFonts w:ascii="Cambria Math" w:hAnsi="Cambria Math"/>
                      <w:i/>
                    </w:rPr>
                  </m:ctrlPr>
                </m:sSupPr>
                <m:e>
                  <m:r>
                    <w:rPr>
                      <w:rFonts w:ascii="Cambria Math"/>
                    </w:rPr>
                    <m:t>t</m:t>
                  </m:r>
                </m:e>
                <m:sup>
                  <m:r>
                    <w:rPr>
                      <w:rFonts w:ascii="Cambria Math"/>
                    </w:rPr>
                    <m:t>2</m:t>
                  </m:r>
                </m:sup>
              </m:sSup>
              <m:r>
                <w:rPr>
                  <w:rFonts w:ascii="Cambria Math"/>
                </w:rPr>
                <m:t>)=O(</m:t>
              </m:r>
              <m:func>
                <m:funcPr>
                  <m:ctrlPr>
                    <w:rPr>
                      <w:rFonts w:ascii="Cambria Math" w:hAnsi="Cambria Math"/>
                      <w:i/>
                    </w:rPr>
                  </m:ctrlPr>
                </m:funcPr>
                <m:fName>
                  <m:r>
                    <w:rPr>
                      <w:rFonts w:ascii="Cambria Math"/>
                    </w:rPr>
                    <m:t>log</m:t>
                  </m:r>
                </m:fName>
                <m:e>
                  <m:r>
                    <w:rPr>
                      <w:rFonts w:ascii="Cambria Math"/>
                    </w:rPr>
                    <m:t>t</m:t>
                  </m:r>
                </m:e>
              </m:func>
              <m:r>
                <w:rPr>
                  <w:rFonts w:ascii="Cambria Math"/>
                </w:rPr>
                <m:t>),t</m:t>
              </m:r>
              <m:r>
                <w:rPr>
                  <w:rFonts w:ascii="Cambria Math"/>
                </w:rPr>
                <m:t>→∞</m:t>
              </m:r>
            </m:oMath>
          </w:p>
        </w:tc>
        <w:tc>
          <w:tcPr>
            <w:tcW w:w="319" w:type="pct"/>
          </w:tcPr>
          <w:p w14:paraId="08728274" w14:textId="77777777" w:rsidR="00A44BA9" w:rsidRPr="003F48A5" w:rsidRDefault="00A44BA9" w:rsidP="00D63AB9">
            <w:pPr>
              <w:jc w:val="center"/>
            </w:pPr>
            <w:r w:rsidRPr="003F48A5">
              <w:t>CO1</w:t>
            </w:r>
          </w:p>
        </w:tc>
        <w:tc>
          <w:tcPr>
            <w:tcW w:w="256" w:type="pct"/>
          </w:tcPr>
          <w:p w14:paraId="2C034EA5" w14:textId="77777777" w:rsidR="00A44BA9" w:rsidRPr="003F48A5" w:rsidRDefault="00A44BA9" w:rsidP="00D63AB9">
            <w:pPr>
              <w:jc w:val="center"/>
            </w:pPr>
            <w:r>
              <w:t>An</w:t>
            </w:r>
          </w:p>
        </w:tc>
        <w:tc>
          <w:tcPr>
            <w:tcW w:w="253" w:type="pct"/>
          </w:tcPr>
          <w:p w14:paraId="15ECD3C1" w14:textId="77777777" w:rsidR="00A44BA9" w:rsidRPr="003F48A5" w:rsidRDefault="00A44BA9" w:rsidP="00D63AB9">
            <w:pPr>
              <w:jc w:val="center"/>
            </w:pPr>
            <w:r>
              <w:t>10</w:t>
            </w:r>
          </w:p>
        </w:tc>
      </w:tr>
      <w:tr w:rsidR="00A44BA9" w:rsidRPr="003F48A5" w14:paraId="2122A2A5" w14:textId="77777777" w:rsidTr="00D63AB9">
        <w:trPr>
          <w:trHeight w:val="283"/>
        </w:trPr>
        <w:tc>
          <w:tcPr>
            <w:tcW w:w="272" w:type="pct"/>
          </w:tcPr>
          <w:p w14:paraId="24CB270D" w14:textId="77777777" w:rsidR="00A44BA9" w:rsidRPr="003F48A5" w:rsidRDefault="00A44BA9" w:rsidP="00D63AB9">
            <w:pPr>
              <w:jc w:val="center"/>
            </w:pPr>
          </w:p>
        </w:tc>
        <w:tc>
          <w:tcPr>
            <w:tcW w:w="189" w:type="pct"/>
          </w:tcPr>
          <w:p w14:paraId="20A5F0E5" w14:textId="77777777" w:rsidR="00A44BA9" w:rsidRPr="003F48A5" w:rsidRDefault="00A44BA9" w:rsidP="00D63AB9">
            <w:pPr>
              <w:jc w:val="center"/>
            </w:pPr>
          </w:p>
        </w:tc>
        <w:tc>
          <w:tcPr>
            <w:tcW w:w="3711" w:type="pct"/>
          </w:tcPr>
          <w:p w14:paraId="19174C7F" w14:textId="77777777" w:rsidR="00A44BA9" w:rsidRPr="003F48A5" w:rsidRDefault="00A44BA9" w:rsidP="00D63AB9">
            <w:pPr>
              <w:jc w:val="center"/>
              <w:rPr>
                <w:bCs/>
              </w:rPr>
            </w:pPr>
            <w:r w:rsidRPr="003F48A5">
              <w:rPr>
                <w:b/>
                <w:bCs/>
              </w:rPr>
              <w:t>(OR)</w:t>
            </w:r>
          </w:p>
        </w:tc>
        <w:tc>
          <w:tcPr>
            <w:tcW w:w="319" w:type="pct"/>
          </w:tcPr>
          <w:p w14:paraId="2DDE6CAB" w14:textId="77777777" w:rsidR="00A44BA9" w:rsidRPr="003F48A5" w:rsidRDefault="00A44BA9" w:rsidP="00D63AB9">
            <w:pPr>
              <w:jc w:val="center"/>
            </w:pPr>
          </w:p>
        </w:tc>
        <w:tc>
          <w:tcPr>
            <w:tcW w:w="256" w:type="pct"/>
          </w:tcPr>
          <w:p w14:paraId="48FBAF5E" w14:textId="77777777" w:rsidR="00A44BA9" w:rsidRPr="003F48A5" w:rsidRDefault="00A44BA9" w:rsidP="00D63AB9">
            <w:pPr>
              <w:jc w:val="center"/>
            </w:pPr>
          </w:p>
        </w:tc>
        <w:tc>
          <w:tcPr>
            <w:tcW w:w="253" w:type="pct"/>
          </w:tcPr>
          <w:p w14:paraId="7A837B6B" w14:textId="77777777" w:rsidR="00A44BA9" w:rsidRPr="003F48A5" w:rsidRDefault="00A44BA9" w:rsidP="00D63AB9">
            <w:pPr>
              <w:jc w:val="center"/>
            </w:pPr>
          </w:p>
        </w:tc>
      </w:tr>
      <w:tr w:rsidR="00A44BA9" w:rsidRPr="003F48A5" w14:paraId="78FFAAB0" w14:textId="77777777" w:rsidTr="00D63AB9">
        <w:trPr>
          <w:trHeight w:val="283"/>
        </w:trPr>
        <w:tc>
          <w:tcPr>
            <w:tcW w:w="272" w:type="pct"/>
          </w:tcPr>
          <w:p w14:paraId="48C667A3" w14:textId="77777777" w:rsidR="00A44BA9" w:rsidRPr="003F48A5" w:rsidRDefault="00A44BA9" w:rsidP="00D63AB9">
            <w:pPr>
              <w:jc w:val="center"/>
            </w:pPr>
            <w:r w:rsidRPr="003F48A5">
              <w:t>8.</w:t>
            </w:r>
          </w:p>
        </w:tc>
        <w:tc>
          <w:tcPr>
            <w:tcW w:w="189" w:type="pct"/>
          </w:tcPr>
          <w:p w14:paraId="7E82ADEE" w14:textId="77777777" w:rsidR="00A44BA9" w:rsidRPr="003F48A5" w:rsidRDefault="00A44BA9" w:rsidP="00D63AB9">
            <w:pPr>
              <w:jc w:val="center"/>
            </w:pPr>
            <w:r w:rsidRPr="003F48A5">
              <w:t>a.</w:t>
            </w:r>
          </w:p>
        </w:tc>
        <w:tc>
          <w:tcPr>
            <w:tcW w:w="3711" w:type="pct"/>
          </w:tcPr>
          <w:p w14:paraId="76577BDE" w14:textId="77777777" w:rsidR="00A44BA9" w:rsidRDefault="00A44BA9" w:rsidP="00D63AB9">
            <w:r>
              <w:t>Compute the</w:t>
            </w:r>
            <w:r w:rsidRPr="00242559">
              <w:t xml:space="preserve"> asymptotic estimate of a fundamental solutions </w:t>
            </w:r>
            <w:r>
              <w:t xml:space="preserve">to the difference equation </w:t>
            </w:r>
            <m:oMath>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m:t>
              </m:r>
              <m:d>
                <m:dPr>
                  <m:begChr m:val="["/>
                  <m:endChr m:val="]"/>
                  <m:ctrlPr>
                    <w:rPr>
                      <w:rFonts w:ascii="Cambria Math" w:hAnsi="Cambria Math"/>
                      <w:i/>
                    </w:rPr>
                  </m:ctrlPr>
                </m:dPr>
                <m:e>
                  <m:r>
                    <w:rPr>
                      <w:rFonts w:ascii="Cambria Math" w:hAnsi="Cambria Math"/>
                    </w:rPr>
                    <m:t>A+B</m:t>
                  </m:r>
                  <m:d>
                    <m:dPr>
                      <m:ctrlPr>
                        <w:rPr>
                          <w:rFonts w:ascii="Cambria Math" w:hAnsi="Cambria Math"/>
                          <w:i/>
                        </w:rPr>
                      </m:ctrlPr>
                    </m:dPr>
                    <m:e>
                      <m:r>
                        <w:rPr>
                          <w:rFonts w:ascii="Cambria Math" w:hAnsi="Cambria Math"/>
                        </w:rPr>
                        <m:t>n</m:t>
                      </m:r>
                    </m:e>
                  </m:d>
                </m:e>
              </m:d>
              <m:r>
                <w:rPr>
                  <w:rFonts w:ascii="Cambria Math" w:hAnsi="Cambria Math"/>
                </w:rPr>
                <m:t xml:space="preserve"> y(n)</m:t>
              </m:r>
            </m:oMath>
            <w:r w:rsidRPr="00242559">
              <w:t xml:space="preserve">,  where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1</m:t>
                        </m:r>
                      </m:e>
                    </m:mr>
                  </m:m>
                </m:e>
              </m:d>
            </m:oMath>
            <w:r w:rsidRPr="00242559">
              <w:t xml:space="preserve">,   and  </w:t>
            </w:r>
          </w:p>
          <w:p w14:paraId="1537EFF5" w14:textId="77777777" w:rsidR="00A44BA9" w:rsidRPr="00242559" w:rsidRDefault="00A44BA9" w:rsidP="00D63AB9">
            <w:r w:rsidRPr="00242559">
              <w:t xml:space="preserve">  </w:t>
            </w:r>
            <m:oMath>
              <m:r>
                <w:rPr>
                  <w:rFonts w:ascii="Cambria Math" w:hAnsi="Cambria Math"/>
                </w:rPr>
                <m:t>B</m:t>
              </m:r>
              <m:d>
                <m:dPr>
                  <m:ctrlPr>
                    <w:rPr>
                      <w:rFonts w:ascii="Cambria Math" w:hAnsi="Cambria Math"/>
                      <w:i/>
                    </w:rPr>
                  </m:ctrlPr>
                </m:dPr>
                <m:e>
                  <m:r>
                    <w:rPr>
                      <w:rFonts w:ascii="Cambria Math" w:hAnsi="Cambria Math"/>
                    </w:rPr>
                    <m:t>n</m:t>
                  </m:r>
                </m:e>
              </m:d>
              <m:r>
                <w:rPr>
                  <w:rFonts w:ascii="Cambria Math" w:hAnsi="Cambria Math"/>
                </w:rPr>
                <m:t>=</m:t>
              </m:r>
              <m:d>
                <m:dPr>
                  <m:ctrlPr>
                    <w:rPr>
                      <w:rFonts w:ascii="Cambria Math" w:hAnsi="Cambria Math"/>
                      <w:i/>
                    </w:rPr>
                  </m:ctrlPr>
                </m:dPr>
                <m:e>
                  <m:m>
                    <m:mPr>
                      <m:mcs>
                        <m:mc>
                          <m:mcPr>
                            <m:count m:val="3"/>
                            <m:mcJc m:val="center"/>
                          </m:mcPr>
                        </m:mc>
                      </m:mcs>
                      <m:ctrlPr>
                        <w:rPr>
                          <w:rFonts w:ascii="Cambria Math" w:hAnsi="Cambria Math"/>
                          <w:i/>
                        </w:rPr>
                      </m:ctrlPr>
                    </m:mPr>
                    <m:mr>
                      <m:e>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n</m:t>
                                </m:r>
                              </m:e>
                              <m:sup>
                                <m:r>
                                  <w:rPr>
                                    <w:rFonts w:ascii="Cambria Math" w:hAnsi="Cambria Math"/>
                                  </w:rPr>
                                  <m:t>2</m:t>
                                </m:r>
                              </m:sup>
                            </m:sSup>
                          </m:den>
                        </m:f>
                        <m:r>
                          <w:rPr>
                            <w:rFonts w:ascii="Cambria Math" w:hAnsi="Cambria Math"/>
                          </w:rPr>
                          <m:t>+1</m:t>
                        </m:r>
                      </m:e>
                      <m:e>
                        <m:r>
                          <w:rPr>
                            <w:rFonts w:ascii="Cambria Math" w:hAnsi="Cambria Math"/>
                          </w:rPr>
                          <m:t>0</m:t>
                        </m:r>
                      </m:e>
                      <m:e>
                        <m:sSup>
                          <m:sSupPr>
                            <m:ctrlPr>
                              <w:rPr>
                                <w:rFonts w:ascii="Cambria Math" w:hAnsi="Cambria Math"/>
                                <w:i/>
                              </w:rPr>
                            </m:ctrlPr>
                          </m:sSupPr>
                          <m:e>
                            <m:r>
                              <w:rPr>
                                <w:rFonts w:ascii="Cambria Math" w:hAnsi="Cambria Math"/>
                              </w:rPr>
                              <m:t>0.5</m:t>
                            </m:r>
                          </m:e>
                          <m:sup>
                            <m:r>
                              <w:rPr>
                                <w:rFonts w:ascii="Cambria Math" w:hAnsi="Cambria Math"/>
                              </w:rPr>
                              <m:t>n</m:t>
                            </m:r>
                          </m:sup>
                        </m:sSup>
                      </m:e>
                    </m:mr>
                    <m:mr>
                      <m:e>
                        <m:r>
                          <w:rPr>
                            <w:rFonts w:ascii="Cambria Math" w:hAnsi="Cambria Math"/>
                          </w:rPr>
                          <m:t>0</m:t>
                        </m:r>
                      </m:e>
                      <m:e>
                        <m:sSup>
                          <m:sSupPr>
                            <m:ctrlPr>
                              <w:rPr>
                                <w:rFonts w:ascii="Cambria Math" w:hAnsi="Cambria Math"/>
                                <w:i/>
                              </w:rPr>
                            </m:ctrlPr>
                          </m:sSupPr>
                          <m:e>
                            <m:r>
                              <w:rPr>
                                <w:rFonts w:ascii="Cambria Math" w:hAnsi="Cambria Math"/>
                              </w:rPr>
                              <m:t>0.2</m:t>
                            </m:r>
                          </m:e>
                          <m:sup>
                            <m:r>
                              <w:rPr>
                                <w:rFonts w:ascii="Cambria Math" w:hAnsi="Cambria Math"/>
                              </w:rPr>
                              <m:t>n</m:t>
                            </m:r>
                          </m:sup>
                        </m:sSup>
                      </m:e>
                      <m:e>
                        <m:r>
                          <w:rPr>
                            <w:rFonts w:ascii="Cambria Math" w:hAnsi="Cambria Math"/>
                          </w:rPr>
                          <m:t>0</m:t>
                        </m:r>
                      </m:e>
                    </m:mr>
                    <m:mr>
                      <m:e>
                        <m:sSup>
                          <m:sSupPr>
                            <m:ctrlPr>
                              <w:rPr>
                                <w:rFonts w:ascii="Cambria Math" w:hAnsi="Cambria Math"/>
                                <w:i/>
                              </w:rPr>
                            </m:ctrlPr>
                          </m:sSupPr>
                          <m:e>
                            <m:r>
                              <w:rPr>
                                <w:rFonts w:ascii="Cambria Math" w:hAnsi="Cambria Math"/>
                              </w:rPr>
                              <m:t>e</m:t>
                            </m:r>
                          </m:e>
                          <m:sup>
                            <m:r>
                              <w:rPr>
                                <w:rFonts w:ascii="Cambria Math" w:hAnsi="Cambria Math"/>
                              </w:rPr>
                              <m:t>-n</m:t>
                            </m:r>
                          </m:sup>
                        </m:sSup>
                      </m:e>
                      <m:e>
                        <m:r>
                          <w:rPr>
                            <w:rFonts w:ascii="Cambria Math" w:hAnsi="Cambria Math"/>
                          </w:rPr>
                          <m:t>0</m:t>
                        </m:r>
                      </m:e>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log</m:t>
                                </m:r>
                              </m:fName>
                              <m:e>
                                <m:r>
                                  <w:rPr>
                                    <w:rFonts w:ascii="Cambria Math" w:hAnsi="Cambria Math"/>
                                  </w:rPr>
                                  <m:t>n</m:t>
                                </m:r>
                              </m:e>
                            </m:func>
                          </m:num>
                          <m:den>
                            <m:sSup>
                              <m:sSupPr>
                                <m:ctrlPr>
                                  <w:rPr>
                                    <w:rFonts w:ascii="Cambria Math" w:hAnsi="Cambria Math"/>
                                    <w:i/>
                                  </w:rPr>
                                </m:ctrlPr>
                              </m:sSupPr>
                              <m:e>
                                <m:r>
                                  <w:rPr>
                                    <w:rFonts w:ascii="Cambria Math" w:hAnsi="Cambria Math"/>
                                  </w:rPr>
                                  <m:t>n</m:t>
                                </m:r>
                              </m:e>
                              <m:sup>
                                <m:r>
                                  <w:rPr>
                                    <w:rFonts w:ascii="Cambria Math" w:hAnsi="Cambria Math"/>
                                  </w:rPr>
                                  <m:t>2</m:t>
                                </m:r>
                              </m:sup>
                            </m:sSup>
                          </m:den>
                        </m:f>
                      </m:e>
                    </m:mr>
                  </m:m>
                </m:e>
              </m:d>
            </m:oMath>
          </w:p>
        </w:tc>
        <w:tc>
          <w:tcPr>
            <w:tcW w:w="319" w:type="pct"/>
          </w:tcPr>
          <w:p w14:paraId="1DFD4AAB" w14:textId="77777777" w:rsidR="00A44BA9" w:rsidRPr="003F48A5" w:rsidRDefault="00A44BA9" w:rsidP="00D63AB9">
            <w:pPr>
              <w:jc w:val="center"/>
            </w:pPr>
            <w:r w:rsidRPr="003F48A5">
              <w:t>CO</w:t>
            </w:r>
            <w:r>
              <w:t>1</w:t>
            </w:r>
          </w:p>
        </w:tc>
        <w:tc>
          <w:tcPr>
            <w:tcW w:w="256" w:type="pct"/>
          </w:tcPr>
          <w:p w14:paraId="19265299" w14:textId="77777777" w:rsidR="00A44BA9" w:rsidRPr="003F48A5" w:rsidRDefault="00A44BA9" w:rsidP="00D63AB9">
            <w:pPr>
              <w:jc w:val="center"/>
            </w:pPr>
            <w:r>
              <w:t>E</w:t>
            </w:r>
          </w:p>
        </w:tc>
        <w:tc>
          <w:tcPr>
            <w:tcW w:w="253" w:type="pct"/>
          </w:tcPr>
          <w:p w14:paraId="6E3B6E34" w14:textId="77777777" w:rsidR="00A44BA9" w:rsidRPr="003F48A5" w:rsidRDefault="00A44BA9" w:rsidP="00D63AB9">
            <w:pPr>
              <w:jc w:val="center"/>
            </w:pPr>
            <w:r>
              <w:t>1</w:t>
            </w:r>
            <w:r w:rsidRPr="003F48A5">
              <w:t>0</w:t>
            </w:r>
          </w:p>
        </w:tc>
      </w:tr>
      <w:tr w:rsidR="00A44BA9" w:rsidRPr="003F48A5" w14:paraId="42E48AC2" w14:textId="77777777" w:rsidTr="00D63AB9">
        <w:trPr>
          <w:trHeight w:val="283"/>
        </w:trPr>
        <w:tc>
          <w:tcPr>
            <w:tcW w:w="272" w:type="pct"/>
          </w:tcPr>
          <w:p w14:paraId="03440E10" w14:textId="77777777" w:rsidR="00A44BA9" w:rsidRPr="003F48A5" w:rsidRDefault="00A44BA9" w:rsidP="00D63AB9">
            <w:pPr>
              <w:jc w:val="center"/>
            </w:pPr>
          </w:p>
        </w:tc>
        <w:tc>
          <w:tcPr>
            <w:tcW w:w="189" w:type="pct"/>
          </w:tcPr>
          <w:p w14:paraId="64DC337B" w14:textId="77777777" w:rsidR="00A44BA9" w:rsidRPr="003F48A5" w:rsidRDefault="00A44BA9" w:rsidP="00D63AB9">
            <w:pPr>
              <w:jc w:val="center"/>
            </w:pPr>
            <w:r w:rsidRPr="003F48A5">
              <w:t>b.</w:t>
            </w:r>
          </w:p>
        </w:tc>
        <w:tc>
          <w:tcPr>
            <w:tcW w:w="3711" w:type="pct"/>
          </w:tcPr>
          <w:p w14:paraId="6EAFF450" w14:textId="77777777" w:rsidR="00A44BA9" w:rsidRPr="00242559" w:rsidRDefault="00A44BA9" w:rsidP="00D63AB9">
            <w:pPr>
              <w:jc w:val="both"/>
              <w:rPr>
                <w:bCs/>
              </w:rPr>
            </w:pPr>
            <w:r>
              <w:t>Evaluate</w:t>
            </w:r>
            <w:r w:rsidRPr="00CE20E1">
              <w:t xml:space="preserve"> the </w:t>
            </w:r>
            <w:proofErr w:type="spellStart"/>
            <w:r w:rsidRPr="00CE20E1">
              <w:t>non</w:t>
            </w:r>
            <w:r>
              <w:t xml:space="preserve"> </w:t>
            </w:r>
            <w:r w:rsidRPr="00CE20E1">
              <w:t>oscillatory</w:t>
            </w:r>
            <w:proofErr w:type="spellEnd"/>
            <w:r w:rsidRPr="00CE20E1">
              <w:t xml:space="preserve"> and oscillatory solutions of the difference equation </w:t>
            </w:r>
            <m:oMath>
              <m:r>
                <w:rPr>
                  <w:rFonts w:ascii="Cambria Math" w:hAnsi="Cambria Math"/>
                </w:rPr>
                <m:t>x</m:t>
              </m:r>
              <m:d>
                <m:dPr>
                  <m:ctrlPr>
                    <w:rPr>
                      <w:rFonts w:ascii="Cambria Math" w:hAnsi="Cambria Math"/>
                      <w:i/>
                    </w:rPr>
                  </m:ctrlPr>
                </m:dPr>
                <m:e>
                  <m:r>
                    <w:rPr>
                      <w:rFonts w:ascii="Cambria Math" w:hAnsi="Cambria Math"/>
                    </w:rPr>
                    <m:t>n+1</m:t>
                  </m:r>
                </m:e>
              </m:d>
              <m:r>
                <w:rPr>
                  <w:rFonts w:ascii="Cambria Math" w:hAnsi="Cambria Math"/>
                </w:rPr>
                <m:t>-x</m:t>
              </m:r>
              <m:d>
                <m:dPr>
                  <m:ctrlPr>
                    <w:rPr>
                      <w:rFonts w:ascii="Cambria Math" w:hAnsi="Cambria Math"/>
                      <w:i/>
                    </w:rPr>
                  </m:ctrlPr>
                </m:dPr>
                <m:e>
                  <m:r>
                    <w:rPr>
                      <w:rFonts w:ascii="Cambria Math" w:hAnsi="Cambria Math"/>
                    </w:rPr>
                    <m:t>n-1</m:t>
                  </m:r>
                </m:e>
              </m:d>
              <m:r>
                <w:rPr>
                  <w:rFonts w:ascii="Cambria Math" w:hAnsi="Cambria Math"/>
                </w:rPr>
                <m:t>=0</m:t>
              </m:r>
            </m:oMath>
            <w:r w:rsidRPr="00CE20E1">
              <w:t xml:space="preserve"> </w:t>
            </w:r>
            <w:r>
              <w:t xml:space="preserve">, and show </w:t>
            </w:r>
            <w:r w:rsidRPr="00CE20E1">
              <w:t>that this equation is not self adjoint</w:t>
            </w:r>
            <w:r>
              <w:rPr>
                <w:bCs/>
              </w:rPr>
              <w:t>.</w:t>
            </w:r>
          </w:p>
          <w:p w14:paraId="6F3C90DA" w14:textId="77777777" w:rsidR="00A44BA9" w:rsidRPr="00242559" w:rsidRDefault="00A44BA9" w:rsidP="00D63AB9">
            <w:pPr>
              <w:jc w:val="center"/>
              <w:rPr>
                <w:bCs/>
              </w:rPr>
            </w:pPr>
          </w:p>
        </w:tc>
        <w:tc>
          <w:tcPr>
            <w:tcW w:w="319" w:type="pct"/>
          </w:tcPr>
          <w:p w14:paraId="018DFBB4" w14:textId="77777777" w:rsidR="00A44BA9" w:rsidRPr="003F48A5" w:rsidRDefault="00A44BA9" w:rsidP="00D63AB9">
            <w:pPr>
              <w:jc w:val="center"/>
            </w:pPr>
            <w:r w:rsidRPr="003F48A5">
              <w:t>CO1</w:t>
            </w:r>
          </w:p>
        </w:tc>
        <w:tc>
          <w:tcPr>
            <w:tcW w:w="256" w:type="pct"/>
          </w:tcPr>
          <w:p w14:paraId="3EFDC949" w14:textId="77777777" w:rsidR="00A44BA9" w:rsidRPr="003F48A5" w:rsidRDefault="00A44BA9" w:rsidP="00D63AB9">
            <w:pPr>
              <w:jc w:val="center"/>
            </w:pPr>
            <w:r>
              <w:t>E</w:t>
            </w:r>
          </w:p>
        </w:tc>
        <w:tc>
          <w:tcPr>
            <w:tcW w:w="253" w:type="pct"/>
          </w:tcPr>
          <w:p w14:paraId="291FC565" w14:textId="77777777" w:rsidR="00A44BA9" w:rsidRPr="003F48A5" w:rsidRDefault="00A44BA9" w:rsidP="00D63AB9">
            <w:pPr>
              <w:jc w:val="center"/>
            </w:pPr>
            <w:r>
              <w:t>10</w:t>
            </w:r>
          </w:p>
        </w:tc>
      </w:tr>
      <w:tr w:rsidR="00A44BA9" w:rsidRPr="003F48A5" w14:paraId="680FC6B3" w14:textId="77777777" w:rsidTr="00F33D16">
        <w:trPr>
          <w:trHeight w:val="550"/>
        </w:trPr>
        <w:tc>
          <w:tcPr>
            <w:tcW w:w="5000" w:type="pct"/>
            <w:gridSpan w:val="6"/>
            <w:vAlign w:val="center"/>
          </w:tcPr>
          <w:p w14:paraId="54AC10DD" w14:textId="77777777" w:rsidR="00A44BA9" w:rsidRPr="003F48A5" w:rsidRDefault="00A44BA9" w:rsidP="00D63AB9">
            <w:pPr>
              <w:jc w:val="center"/>
            </w:pPr>
            <w:r w:rsidRPr="003F48A5">
              <w:rPr>
                <w:b/>
                <w:bCs/>
              </w:rPr>
              <w:t>COMPULSORY QUESTION</w:t>
            </w:r>
          </w:p>
        </w:tc>
      </w:tr>
      <w:tr w:rsidR="00A44BA9" w:rsidRPr="003F48A5" w14:paraId="5BAE69E8" w14:textId="77777777" w:rsidTr="00D63AB9">
        <w:trPr>
          <w:trHeight w:val="283"/>
        </w:trPr>
        <w:tc>
          <w:tcPr>
            <w:tcW w:w="272" w:type="pct"/>
          </w:tcPr>
          <w:p w14:paraId="4046A7C1" w14:textId="77777777" w:rsidR="00A44BA9" w:rsidRPr="003F48A5" w:rsidRDefault="00A44BA9" w:rsidP="00D63AB9">
            <w:pPr>
              <w:jc w:val="center"/>
            </w:pPr>
            <w:r w:rsidRPr="003F48A5">
              <w:t>9.</w:t>
            </w:r>
          </w:p>
        </w:tc>
        <w:tc>
          <w:tcPr>
            <w:tcW w:w="189" w:type="pct"/>
          </w:tcPr>
          <w:p w14:paraId="719E7213" w14:textId="77777777" w:rsidR="00A44BA9" w:rsidRPr="003F48A5" w:rsidRDefault="00A44BA9" w:rsidP="00D63AB9">
            <w:pPr>
              <w:jc w:val="center"/>
            </w:pPr>
            <w:r w:rsidRPr="003F48A5">
              <w:t>a.</w:t>
            </w:r>
          </w:p>
        </w:tc>
        <w:tc>
          <w:tcPr>
            <w:tcW w:w="3711" w:type="pct"/>
          </w:tcPr>
          <w:p w14:paraId="668B305F" w14:textId="77777777" w:rsidR="00A44BA9" w:rsidRPr="00FB6306" w:rsidRDefault="00A44BA9" w:rsidP="00D63AB9">
            <w:pPr>
              <w:jc w:val="both"/>
            </w:pPr>
            <w:r w:rsidRPr="00FB6306">
              <w:t xml:space="preserve">Solve </w:t>
            </w:r>
            <w:r w:rsidRPr="00FB6306">
              <w:rPr>
                <w:i/>
              </w:rPr>
              <w:t>y</w:t>
            </w:r>
            <w:r w:rsidRPr="00FB6306">
              <w:t>(</w:t>
            </w:r>
            <w:r w:rsidRPr="00FB6306">
              <w:rPr>
                <w:i/>
              </w:rPr>
              <w:t>x</w:t>
            </w:r>
            <w:r w:rsidRPr="00FB6306">
              <w:t>+2)–7</w:t>
            </w:r>
            <w:r w:rsidRPr="00FB6306">
              <w:rPr>
                <w:i/>
              </w:rPr>
              <w:t>y</w:t>
            </w:r>
            <w:r w:rsidRPr="00FB6306">
              <w:t>(</w:t>
            </w:r>
            <w:r w:rsidRPr="00FB6306">
              <w:rPr>
                <w:i/>
              </w:rPr>
              <w:t>x</w:t>
            </w:r>
            <w:r w:rsidRPr="00FB6306">
              <w:t>+1</w:t>
            </w:r>
            <w:proofErr w:type="gramStart"/>
            <w:r w:rsidRPr="00FB6306">
              <w:t>)+</w:t>
            </w:r>
            <w:proofErr w:type="gramEnd"/>
            <w:r w:rsidRPr="00FB6306">
              <w:t>10</w:t>
            </w:r>
            <w:r w:rsidRPr="00FB6306">
              <w:rPr>
                <w:i/>
              </w:rPr>
              <w:t>y</w:t>
            </w:r>
            <w:r w:rsidRPr="00FB6306">
              <w:t>(</w:t>
            </w:r>
            <w:r w:rsidRPr="00FB6306">
              <w:rPr>
                <w:i/>
              </w:rPr>
              <w:t>x</w:t>
            </w:r>
            <w:r w:rsidRPr="00FB6306">
              <w:t xml:space="preserve">)= 0 using the shift operators.                    </w:t>
            </w:r>
            <w:r w:rsidRPr="00FB6306">
              <w:rPr>
                <w:color w:val="000000"/>
              </w:rPr>
              <w:t xml:space="preserve">      </w:t>
            </w:r>
            <w:r>
              <w:rPr>
                <w:color w:val="000000"/>
              </w:rPr>
              <w:tab/>
              <w:t xml:space="preserve">   </w:t>
            </w:r>
            <w:r w:rsidRPr="00FB6306">
              <w:rPr>
                <w:color w:val="000000"/>
              </w:rPr>
              <w:t xml:space="preserve">                                                                          </w:t>
            </w:r>
          </w:p>
          <w:p w14:paraId="04CB94E4" w14:textId="77777777" w:rsidR="00A44BA9" w:rsidRPr="003F48A5" w:rsidRDefault="00A44BA9" w:rsidP="00D63AB9">
            <w:pPr>
              <w:jc w:val="center"/>
            </w:pPr>
            <w:r>
              <w:rPr>
                <w:b/>
              </w:rPr>
              <w:br w:type="page"/>
            </w:r>
          </w:p>
        </w:tc>
        <w:tc>
          <w:tcPr>
            <w:tcW w:w="319" w:type="pct"/>
          </w:tcPr>
          <w:p w14:paraId="111BA348" w14:textId="77777777" w:rsidR="00A44BA9" w:rsidRPr="003F48A5" w:rsidRDefault="00A44BA9" w:rsidP="00D63AB9">
            <w:pPr>
              <w:jc w:val="center"/>
            </w:pPr>
            <w:r w:rsidRPr="003F48A5">
              <w:t>CO</w:t>
            </w:r>
            <w:r>
              <w:t>1</w:t>
            </w:r>
          </w:p>
        </w:tc>
        <w:tc>
          <w:tcPr>
            <w:tcW w:w="256" w:type="pct"/>
          </w:tcPr>
          <w:p w14:paraId="6C53BA53" w14:textId="77777777" w:rsidR="00A44BA9" w:rsidRPr="003F48A5" w:rsidRDefault="00A44BA9" w:rsidP="00D63AB9">
            <w:pPr>
              <w:jc w:val="center"/>
            </w:pPr>
            <w:r>
              <w:t>E</w:t>
            </w:r>
          </w:p>
        </w:tc>
        <w:tc>
          <w:tcPr>
            <w:tcW w:w="253" w:type="pct"/>
          </w:tcPr>
          <w:p w14:paraId="631FF2B1" w14:textId="77777777" w:rsidR="00A44BA9" w:rsidRPr="003F48A5" w:rsidRDefault="00A44BA9" w:rsidP="00D63AB9">
            <w:pPr>
              <w:jc w:val="center"/>
            </w:pPr>
            <w:r>
              <w:t>1</w:t>
            </w:r>
            <w:r w:rsidRPr="003F48A5">
              <w:t>0</w:t>
            </w:r>
          </w:p>
        </w:tc>
      </w:tr>
      <w:tr w:rsidR="00A44BA9" w:rsidRPr="003F48A5" w14:paraId="21965F59" w14:textId="77777777" w:rsidTr="00D63AB9">
        <w:trPr>
          <w:trHeight w:val="283"/>
        </w:trPr>
        <w:tc>
          <w:tcPr>
            <w:tcW w:w="272" w:type="pct"/>
          </w:tcPr>
          <w:p w14:paraId="4D21E1EA" w14:textId="77777777" w:rsidR="00A44BA9" w:rsidRPr="003F48A5" w:rsidRDefault="00A44BA9" w:rsidP="00D63AB9">
            <w:pPr>
              <w:jc w:val="center"/>
            </w:pPr>
          </w:p>
        </w:tc>
        <w:tc>
          <w:tcPr>
            <w:tcW w:w="189" w:type="pct"/>
          </w:tcPr>
          <w:p w14:paraId="27E4B8C8" w14:textId="77777777" w:rsidR="00A44BA9" w:rsidRPr="003F48A5" w:rsidRDefault="00A44BA9" w:rsidP="00D63AB9">
            <w:pPr>
              <w:jc w:val="center"/>
            </w:pPr>
            <w:r w:rsidRPr="003F48A5">
              <w:t>b.</w:t>
            </w:r>
          </w:p>
        </w:tc>
        <w:tc>
          <w:tcPr>
            <w:tcW w:w="3711" w:type="pct"/>
          </w:tcPr>
          <w:p w14:paraId="0C91A448" w14:textId="77777777" w:rsidR="00A44BA9" w:rsidRPr="00242559" w:rsidRDefault="00A44BA9" w:rsidP="00D63AB9">
            <w:pPr>
              <w:rPr>
                <w:bCs/>
              </w:rPr>
            </w:pPr>
            <w:r>
              <w:rPr>
                <w:bCs/>
              </w:rPr>
              <w:t>Analyze</w:t>
            </w:r>
            <w:r w:rsidRPr="00242559">
              <w:rPr>
                <w:bCs/>
              </w:rPr>
              <w:t xml:space="preserve"> the asymptotic </w:t>
            </w:r>
            <w:proofErr w:type="spellStart"/>
            <w:r w:rsidRPr="00242559">
              <w:rPr>
                <w:bCs/>
              </w:rPr>
              <w:t>behaviour</w:t>
            </w:r>
            <w:proofErr w:type="spellEnd"/>
            <w:r w:rsidRPr="00242559">
              <w:rPr>
                <w:bCs/>
              </w:rPr>
              <w:t xml:space="preserve"> of solutions of the equation</w:t>
            </w:r>
          </w:p>
          <w:p w14:paraId="4A58068B" w14:textId="77777777" w:rsidR="00A44BA9" w:rsidRPr="008D4F65" w:rsidRDefault="00A44BA9" w:rsidP="00D63AB9">
            <w:r w:rsidRPr="00242559">
              <w:rPr>
                <w:bCs/>
              </w:rPr>
              <w:tab/>
            </w:r>
            <m:oMath>
              <m:r>
                <w:rPr>
                  <w:rFonts w:ascii="Cambria Math" w:hAnsi="Cambria Math"/>
                </w:rPr>
                <m:t>y</m:t>
              </m:r>
              <m:d>
                <m:dPr>
                  <m:ctrlPr>
                    <w:rPr>
                      <w:rFonts w:ascii="Cambria Math" w:hAnsi="Cambria Math"/>
                      <w:bCs/>
                      <w:i/>
                    </w:rPr>
                  </m:ctrlPr>
                </m:dPr>
                <m:e>
                  <m:r>
                    <w:rPr>
                      <w:rFonts w:ascii="Cambria Math" w:hAnsi="Cambria Math"/>
                    </w:rPr>
                    <m:t>n+2</m:t>
                  </m:r>
                </m:e>
              </m:d>
              <m:r>
                <w:rPr>
                  <w:rFonts w:ascii="Cambria Math" w:hAnsi="Cambria Math"/>
                </w:rPr>
                <m:t>-</m:t>
              </m:r>
              <m:f>
                <m:fPr>
                  <m:ctrlPr>
                    <w:rPr>
                      <w:rFonts w:ascii="Cambria Math" w:hAnsi="Cambria Math"/>
                      <w:bCs/>
                      <w:i/>
                    </w:rPr>
                  </m:ctrlPr>
                </m:fPr>
                <m:num>
                  <m:r>
                    <w:rPr>
                      <w:rFonts w:ascii="Cambria Math" w:hAnsi="Cambria Math"/>
                    </w:rPr>
                    <m:t>3</m:t>
                  </m:r>
                </m:num>
                <m:den>
                  <m:r>
                    <w:rPr>
                      <w:rFonts w:ascii="Cambria Math" w:hAnsi="Cambria Math"/>
                    </w:rPr>
                    <m:t>2</m:t>
                  </m:r>
                </m:den>
              </m:f>
              <m:r>
                <w:rPr>
                  <w:rFonts w:ascii="Cambria Math" w:hAnsi="Cambria Math"/>
                </w:rPr>
                <m:t xml:space="preserve"> y</m:t>
              </m:r>
              <m:d>
                <m:dPr>
                  <m:ctrlPr>
                    <w:rPr>
                      <w:rFonts w:ascii="Cambria Math" w:hAnsi="Cambria Math"/>
                      <w:bCs/>
                      <w:i/>
                    </w:rPr>
                  </m:ctrlPr>
                </m:dPr>
                <m:e>
                  <m:r>
                    <w:rPr>
                      <w:rFonts w:ascii="Cambria Math" w:hAnsi="Cambria Math"/>
                    </w:rPr>
                    <m:t>n+1</m:t>
                  </m:r>
                </m:e>
              </m:d>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2</m:t>
                  </m:r>
                </m:den>
              </m:f>
              <m:r>
                <w:rPr>
                  <w:rFonts w:ascii="Cambria Math" w:hAnsi="Cambria Math"/>
                </w:rPr>
                <m:t xml:space="preserve"> y</m:t>
              </m:r>
              <m:d>
                <m:dPr>
                  <m:ctrlPr>
                    <w:rPr>
                      <w:rFonts w:ascii="Cambria Math" w:hAnsi="Cambria Math"/>
                      <w:bCs/>
                      <w:i/>
                    </w:rPr>
                  </m:ctrlPr>
                </m:dPr>
                <m:e>
                  <m:r>
                    <w:rPr>
                      <w:rFonts w:ascii="Cambria Math" w:hAnsi="Cambria Math"/>
                    </w:rPr>
                    <m:t>n</m:t>
                  </m:r>
                </m:e>
              </m:d>
              <m:r>
                <w:rPr>
                  <w:rFonts w:ascii="Cambria Math" w:hAnsi="Cambria Math"/>
                </w:rPr>
                <m:t xml:space="preserve">= </m:t>
              </m:r>
              <m:f>
                <m:fPr>
                  <m:ctrlPr>
                    <w:rPr>
                      <w:rFonts w:ascii="Cambria Math" w:hAnsi="Cambria Math"/>
                      <w:bCs/>
                      <w:i/>
                    </w:rPr>
                  </m:ctrlPr>
                </m:fPr>
                <m:num>
                  <m:sSup>
                    <m:sSupPr>
                      <m:ctrlPr>
                        <w:rPr>
                          <w:rFonts w:ascii="Cambria Math" w:hAnsi="Cambria Math"/>
                          <w:bCs/>
                          <w:i/>
                        </w:rPr>
                      </m:ctrlPr>
                    </m:sSupPr>
                    <m:e>
                      <m:r>
                        <w:rPr>
                          <w:rFonts w:ascii="Cambria Math" w:hAnsi="Cambria Math"/>
                        </w:rPr>
                        <m:t>e</m:t>
                      </m:r>
                    </m:e>
                    <m:sup>
                      <m:r>
                        <w:rPr>
                          <w:rFonts w:ascii="Cambria Math" w:hAnsi="Cambria Math"/>
                        </w:rPr>
                        <m:t>-n</m:t>
                      </m:r>
                    </m:sup>
                  </m:sSup>
                </m:num>
                <m:den>
                  <m:r>
                    <w:rPr>
                      <w:rFonts w:ascii="Cambria Math" w:hAnsi="Cambria Math"/>
                    </w:rPr>
                    <m:t>1+</m:t>
                  </m:r>
                  <m:sSup>
                    <m:sSupPr>
                      <m:ctrlPr>
                        <w:rPr>
                          <w:rFonts w:ascii="Cambria Math" w:hAnsi="Cambria Math"/>
                          <w:bCs/>
                          <w:i/>
                        </w:rPr>
                      </m:ctrlPr>
                    </m:sSupPr>
                    <m:e>
                      <m:r>
                        <w:rPr>
                          <w:rFonts w:ascii="Cambria Math" w:hAnsi="Cambria Math"/>
                        </w:rPr>
                        <m:t>y</m:t>
                      </m:r>
                    </m:e>
                    <m:sup>
                      <m:r>
                        <w:rPr>
                          <w:rFonts w:ascii="Cambria Math" w:hAnsi="Cambria Math"/>
                        </w:rPr>
                        <m:t>2</m:t>
                      </m:r>
                    </m:sup>
                  </m:sSup>
                  <m:r>
                    <w:rPr>
                      <w:rFonts w:ascii="Cambria Math" w:hAnsi="Cambria Math"/>
                    </w:rPr>
                    <m:t>(n)</m:t>
                  </m:r>
                </m:den>
              </m:f>
            </m:oMath>
            <w:r w:rsidRPr="00242559">
              <w:rPr>
                <w:bCs/>
              </w:rPr>
              <w:tab/>
            </w:r>
            <w:r>
              <w:rPr>
                <w:bCs/>
              </w:rPr>
              <w:t>.</w:t>
            </w:r>
            <w:r w:rsidRPr="00FB6306">
              <w:rPr>
                <w:color w:val="000000"/>
              </w:rPr>
              <w:t xml:space="preserve">                                                                             </w:t>
            </w:r>
          </w:p>
        </w:tc>
        <w:tc>
          <w:tcPr>
            <w:tcW w:w="319" w:type="pct"/>
          </w:tcPr>
          <w:p w14:paraId="2DFFD8AA" w14:textId="77777777" w:rsidR="00A44BA9" w:rsidRPr="003F48A5" w:rsidRDefault="00A44BA9" w:rsidP="00D63AB9">
            <w:pPr>
              <w:jc w:val="center"/>
            </w:pPr>
            <w:r w:rsidRPr="003F48A5">
              <w:t>CO1</w:t>
            </w:r>
          </w:p>
        </w:tc>
        <w:tc>
          <w:tcPr>
            <w:tcW w:w="256" w:type="pct"/>
          </w:tcPr>
          <w:p w14:paraId="4B27C740" w14:textId="77777777" w:rsidR="00A44BA9" w:rsidRPr="003F48A5" w:rsidRDefault="00A44BA9" w:rsidP="00D63AB9">
            <w:pPr>
              <w:jc w:val="center"/>
            </w:pPr>
            <w:r>
              <w:t>An</w:t>
            </w:r>
          </w:p>
        </w:tc>
        <w:tc>
          <w:tcPr>
            <w:tcW w:w="253" w:type="pct"/>
          </w:tcPr>
          <w:p w14:paraId="5013C5C1" w14:textId="77777777" w:rsidR="00A44BA9" w:rsidRPr="003F48A5" w:rsidRDefault="00A44BA9" w:rsidP="00D63AB9">
            <w:pPr>
              <w:jc w:val="center"/>
            </w:pPr>
            <w:r>
              <w:t>10</w:t>
            </w:r>
          </w:p>
        </w:tc>
      </w:tr>
    </w:tbl>
    <w:p w14:paraId="20D491D5" w14:textId="77777777" w:rsidR="00A44BA9" w:rsidRDefault="00A44BA9" w:rsidP="00856324"/>
    <w:p w14:paraId="15EB4A36"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8AA512"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1002B73F" w14:textId="77777777" w:rsidTr="00D63AB9">
        <w:tc>
          <w:tcPr>
            <w:tcW w:w="632" w:type="dxa"/>
          </w:tcPr>
          <w:p w14:paraId="27EBB13B" w14:textId="77777777" w:rsidR="00A44BA9" w:rsidRPr="00930ED1" w:rsidRDefault="00A44BA9" w:rsidP="00FA7076">
            <w:pPr>
              <w:jc w:val="center"/>
              <w:rPr>
                <w:sz w:val="22"/>
                <w:szCs w:val="22"/>
              </w:rPr>
            </w:pPr>
          </w:p>
        </w:tc>
        <w:tc>
          <w:tcPr>
            <w:tcW w:w="9858" w:type="dxa"/>
          </w:tcPr>
          <w:p w14:paraId="17FAEA7F" w14:textId="77777777" w:rsidR="00A44BA9" w:rsidRPr="00930ED1" w:rsidRDefault="00A44BA9" w:rsidP="00FA7076">
            <w:pPr>
              <w:jc w:val="center"/>
              <w:rPr>
                <w:b/>
                <w:sz w:val="22"/>
                <w:szCs w:val="22"/>
              </w:rPr>
            </w:pPr>
            <w:r w:rsidRPr="00930ED1">
              <w:rPr>
                <w:b/>
                <w:sz w:val="22"/>
                <w:szCs w:val="22"/>
              </w:rPr>
              <w:t>COURSE OUTCOMES</w:t>
            </w:r>
          </w:p>
        </w:tc>
      </w:tr>
      <w:tr w:rsidR="00A44BA9" w14:paraId="566DF66E" w14:textId="77777777" w:rsidTr="00D63AB9">
        <w:tc>
          <w:tcPr>
            <w:tcW w:w="632" w:type="dxa"/>
          </w:tcPr>
          <w:p w14:paraId="533CACB3" w14:textId="77777777" w:rsidR="00A44BA9" w:rsidRPr="00930ED1" w:rsidRDefault="00A44BA9" w:rsidP="00FA7076">
            <w:pPr>
              <w:jc w:val="center"/>
              <w:rPr>
                <w:sz w:val="22"/>
                <w:szCs w:val="22"/>
              </w:rPr>
            </w:pPr>
            <w:r w:rsidRPr="00930ED1">
              <w:rPr>
                <w:sz w:val="22"/>
                <w:szCs w:val="22"/>
              </w:rPr>
              <w:t>CO1</w:t>
            </w:r>
          </w:p>
        </w:tc>
        <w:tc>
          <w:tcPr>
            <w:tcW w:w="9858" w:type="dxa"/>
          </w:tcPr>
          <w:p w14:paraId="59BA2D70" w14:textId="77777777" w:rsidR="00A44BA9" w:rsidRPr="00930ED1" w:rsidRDefault="00A44BA9" w:rsidP="00F33D16">
            <w:pPr>
              <w:jc w:val="both"/>
              <w:rPr>
                <w:sz w:val="22"/>
                <w:szCs w:val="22"/>
              </w:rPr>
            </w:pPr>
            <w:r>
              <w:t>Knowledge in Asymptotic and Oscillatory behavior of Difference Equations.</w:t>
            </w:r>
          </w:p>
        </w:tc>
      </w:tr>
    </w:tbl>
    <w:p w14:paraId="5393C482"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36D44F73" w14:textId="77777777" w:rsidTr="00CA4F97">
        <w:trPr>
          <w:jc w:val="center"/>
        </w:trPr>
        <w:tc>
          <w:tcPr>
            <w:tcW w:w="6385" w:type="dxa"/>
            <w:gridSpan w:val="8"/>
          </w:tcPr>
          <w:p w14:paraId="66E6944E"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667ACCBA" w14:textId="77777777" w:rsidTr="00CA4F97">
        <w:trPr>
          <w:jc w:val="center"/>
        </w:trPr>
        <w:tc>
          <w:tcPr>
            <w:tcW w:w="1140" w:type="dxa"/>
          </w:tcPr>
          <w:p w14:paraId="09F8C3D3"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277D2F59" w14:textId="77777777" w:rsidR="00A44BA9" w:rsidRPr="00CC7F9A" w:rsidRDefault="00A44BA9" w:rsidP="00D63AB9">
            <w:pPr>
              <w:jc w:val="center"/>
              <w:rPr>
                <w:b/>
                <w:sz w:val="22"/>
                <w:szCs w:val="22"/>
              </w:rPr>
            </w:pPr>
            <w:r w:rsidRPr="00CC7F9A">
              <w:rPr>
                <w:b/>
                <w:sz w:val="22"/>
                <w:szCs w:val="22"/>
              </w:rPr>
              <w:t>R</w:t>
            </w:r>
          </w:p>
        </w:tc>
        <w:tc>
          <w:tcPr>
            <w:tcW w:w="708" w:type="dxa"/>
          </w:tcPr>
          <w:p w14:paraId="088E3DEE" w14:textId="77777777" w:rsidR="00A44BA9" w:rsidRPr="00CC7F9A" w:rsidRDefault="00A44BA9" w:rsidP="00D63AB9">
            <w:pPr>
              <w:jc w:val="center"/>
              <w:rPr>
                <w:b/>
                <w:sz w:val="22"/>
                <w:szCs w:val="22"/>
              </w:rPr>
            </w:pPr>
            <w:r w:rsidRPr="00CC7F9A">
              <w:rPr>
                <w:b/>
                <w:sz w:val="22"/>
                <w:szCs w:val="22"/>
              </w:rPr>
              <w:t>U</w:t>
            </w:r>
          </w:p>
        </w:tc>
        <w:tc>
          <w:tcPr>
            <w:tcW w:w="709" w:type="dxa"/>
          </w:tcPr>
          <w:p w14:paraId="53EA89B5" w14:textId="77777777" w:rsidR="00A44BA9" w:rsidRPr="00CC7F9A" w:rsidRDefault="00A44BA9" w:rsidP="00D63AB9">
            <w:pPr>
              <w:jc w:val="center"/>
              <w:rPr>
                <w:b/>
                <w:sz w:val="22"/>
                <w:szCs w:val="22"/>
              </w:rPr>
            </w:pPr>
            <w:r w:rsidRPr="00CC7F9A">
              <w:rPr>
                <w:b/>
                <w:sz w:val="22"/>
                <w:szCs w:val="22"/>
              </w:rPr>
              <w:t>A</w:t>
            </w:r>
          </w:p>
        </w:tc>
        <w:tc>
          <w:tcPr>
            <w:tcW w:w="709" w:type="dxa"/>
          </w:tcPr>
          <w:p w14:paraId="67B1D212" w14:textId="77777777" w:rsidR="00A44BA9" w:rsidRPr="00CC7F9A" w:rsidRDefault="00A44BA9" w:rsidP="00D63AB9">
            <w:pPr>
              <w:jc w:val="center"/>
              <w:rPr>
                <w:b/>
                <w:sz w:val="22"/>
                <w:szCs w:val="22"/>
              </w:rPr>
            </w:pPr>
            <w:r w:rsidRPr="00CC7F9A">
              <w:rPr>
                <w:b/>
                <w:sz w:val="22"/>
                <w:szCs w:val="22"/>
              </w:rPr>
              <w:t>An</w:t>
            </w:r>
          </w:p>
        </w:tc>
        <w:tc>
          <w:tcPr>
            <w:tcW w:w="709" w:type="dxa"/>
          </w:tcPr>
          <w:p w14:paraId="2BD4FD44" w14:textId="77777777" w:rsidR="00A44BA9" w:rsidRPr="00CC7F9A" w:rsidRDefault="00A44BA9" w:rsidP="00D63AB9">
            <w:pPr>
              <w:jc w:val="center"/>
              <w:rPr>
                <w:b/>
                <w:sz w:val="22"/>
                <w:szCs w:val="22"/>
              </w:rPr>
            </w:pPr>
            <w:r w:rsidRPr="00CC7F9A">
              <w:rPr>
                <w:b/>
                <w:sz w:val="22"/>
                <w:szCs w:val="22"/>
              </w:rPr>
              <w:t>E</w:t>
            </w:r>
          </w:p>
        </w:tc>
        <w:tc>
          <w:tcPr>
            <w:tcW w:w="708" w:type="dxa"/>
          </w:tcPr>
          <w:p w14:paraId="2504F5CB" w14:textId="77777777" w:rsidR="00A44BA9" w:rsidRPr="00CC7F9A" w:rsidRDefault="00A44BA9" w:rsidP="00D63AB9">
            <w:pPr>
              <w:jc w:val="center"/>
              <w:rPr>
                <w:b/>
                <w:sz w:val="22"/>
                <w:szCs w:val="22"/>
              </w:rPr>
            </w:pPr>
            <w:r w:rsidRPr="00CC7F9A">
              <w:rPr>
                <w:b/>
                <w:sz w:val="22"/>
                <w:szCs w:val="22"/>
              </w:rPr>
              <w:t>C</w:t>
            </w:r>
          </w:p>
        </w:tc>
        <w:tc>
          <w:tcPr>
            <w:tcW w:w="993" w:type="dxa"/>
          </w:tcPr>
          <w:p w14:paraId="4A56294A" w14:textId="77777777" w:rsidR="00A44BA9" w:rsidRPr="00CC7F9A" w:rsidRDefault="00A44BA9" w:rsidP="00D63AB9">
            <w:pPr>
              <w:jc w:val="center"/>
              <w:rPr>
                <w:b/>
                <w:sz w:val="22"/>
                <w:szCs w:val="22"/>
              </w:rPr>
            </w:pPr>
            <w:r w:rsidRPr="00CC7F9A">
              <w:rPr>
                <w:b/>
                <w:sz w:val="22"/>
                <w:szCs w:val="22"/>
              </w:rPr>
              <w:t>Total</w:t>
            </w:r>
          </w:p>
        </w:tc>
      </w:tr>
      <w:tr w:rsidR="00A44BA9" w14:paraId="02A9AF0A" w14:textId="77777777" w:rsidTr="005E62B1">
        <w:trPr>
          <w:jc w:val="center"/>
        </w:trPr>
        <w:tc>
          <w:tcPr>
            <w:tcW w:w="1140" w:type="dxa"/>
          </w:tcPr>
          <w:p w14:paraId="100CFB67" w14:textId="77777777" w:rsidR="00A44BA9" w:rsidRPr="00CC7F9A" w:rsidRDefault="00A44BA9" w:rsidP="00D63AB9">
            <w:pPr>
              <w:jc w:val="center"/>
              <w:rPr>
                <w:sz w:val="22"/>
                <w:szCs w:val="22"/>
              </w:rPr>
            </w:pPr>
            <w:r w:rsidRPr="00CC7F9A">
              <w:rPr>
                <w:sz w:val="22"/>
                <w:szCs w:val="22"/>
              </w:rPr>
              <w:t>CO1</w:t>
            </w:r>
          </w:p>
        </w:tc>
        <w:tc>
          <w:tcPr>
            <w:tcW w:w="709" w:type="dxa"/>
          </w:tcPr>
          <w:p w14:paraId="5D154D3F" w14:textId="77777777" w:rsidR="00A44BA9" w:rsidRPr="00CC7F9A" w:rsidRDefault="00A44BA9" w:rsidP="005E62B1">
            <w:pPr>
              <w:jc w:val="center"/>
              <w:rPr>
                <w:sz w:val="22"/>
                <w:szCs w:val="22"/>
              </w:rPr>
            </w:pPr>
            <w:r>
              <w:rPr>
                <w:sz w:val="22"/>
                <w:szCs w:val="22"/>
              </w:rPr>
              <w:t>--</w:t>
            </w:r>
          </w:p>
        </w:tc>
        <w:tc>
          <w:tcPr>
            <w:tcW w:w="708" w:type="dxa"/>
          </w:tcPr>
          <w:p w14:paraId="154157E2" w14:textId="77777777" w:rsidR="00A44BA9" w:rsidRPr="00CC7F9A" w:rsidRDefault="00A44BA9" w:rsidP="005E62B1">
            <w:pPr>
              <w:jc w:val="center"/>
              <w:rPr>
                <w:sz w:val="22"/>
                <w:szCs w:val="22"/>
              </w:rPr>
            </w:pPr>
            <w:r>
              <w:rPr>
                <w:sz w:val="22"/>
                <w:szCs w:val="22"/>
              </w:rPr>
              <w:t>--</w:t>
            </w:r>
          </w:p>
        </w:tc>
        <w:tc>
          <w:tcPr>
            <w:tcW w:w="709" w:type="dxa"/>
          </w:tcPr>
          <w:p w14:paraId="06D54575" w14:textId="77777777" w:rsidR="00A44BA9" w:rsidRPr="00CC7F9A" w:rsidRDefault="00A44BA9" w:rsidP="005E62B1">
            <w:pPr>
              <w:jc w:val="center"/>
              <w:rPr>
                <w:sz w:val="22"/>
                <w:szCs w:val="22"/>
              </w:rPr>
            </w:pPr>
            <w:r>
              <w:rPr>
                <w:sz w:val="22"/>
                <w:szCs w:val="22"/>
              </w:rPr>
              <w:t>60</w:t>
            </w:r>
          </w:p>
        </w:tc>
        <w:tc>
          <w:tcPr>
            <w:tcW w:w="709" w:type="dxa"/>
          </w:tcPr>
          <w:p w14:paraId="3ED65080" w14:textId="77777777" w:rsidR="00A44BA9" w:rsidRPr="00CC7F9A" w:rsidRDefault="00A44BA9" w:rsidP="005E62B1">
            <w:pPr>
              <w:jc w:val="center"/>
              <w:rPr>
                <w:sz w:val="22"/>
                <w:szCs w:val="22"/>
              </w:rPr>
            </w:pPr>
            <w:r>
              <w:rPr>
                <w:sz w:val="22"/>
                <w:szCs w:val="22"/>
              </w:rPr>
              <w:t>60</w:t>
            </w:r>
          </w:p>
        </w:tc>
        <w:tc>
          <w:tcPr>
            <w:tcW w:w="709" w:type="dxa"/>
          </w:tcPr>
          <w:p w14:paraId="3EDB24C7" w14:textId="77777777" w:rsidR="00A44BA9" w:rsidRPr="00CC7F9A" w:rsidRDefault="00A44BA9" w:rsidP="005E62B1">
            <w:pPr>
              <w:jc w:val="center"/>
              <w:rPr>
                <w:sz w:val="22"/>
                <w:szCs w:val="22"/>
              </w:rPr>
            </w:pPr>
            <w:r>
              <w:rPr>
                <w:sz w:val="22"/>
                <w:szCs w:val="22"/>
              </w:rPr>
              <w:t>60</w:t>
            </w:r>
          </w:p>
        </w:tc>
        <w:tc>
          <w:tcPr>
            <w:tcW w:w="708" w:type="dxa"/>
          </w:tcPr>
          <w:p w14:paraId="781EBDCE" w14:textId="77777777" w:rsidR="00A44BA9" w:rsidRPr="00CC7F9A" w:rsidRDefault="00A44BA9" w:rsidP="005E62B1">
            <w:pPr>
              <w:jc w:val="center"/>
              <w:rPr>
                <w:sz w:val="22"/>
                <w:szCs w:val="22"/>
              </w:rPr>
            </w:pPr>
            <w:r>
              <w:rPr>
                <w:sz w:val="22"/>
                <w:szCs w:val="22"/>
              </w:rPr>
              <w:t>--</w:t>
            </w:r>
          </w:p>
        </w:tc>
        <w:tc>
          <w:tcPr>
            <w:tcW w:w="993" w:type="dxa"/>
          </w:tcPr>
          <w:p w14:paraId="4E648E08" w14:textId="77777777" w:rsidR="00A44BA9" w:rsidRPr="00CC7F9A" w:rsidRDefault="00A44BA9" w:rsidP="005E62B1">
            <w:pPr>
              <w:jc w:val="center"/>
              <w:rPr>
                <w:sz w:val="22"/>
                <w:szCs w:val="22"/>
              </w:rPr>
            </w:pPr>
            <w:r>
              <w:rPr>
                <w:sz w:val="22"/>
                <w:szCs w:val="22"/>
              </w:rPr>
              <w:t>180</w:t>
            </w:r>
          </w:p>
        </w:tc>
      </w:tr>
    </w:tbl>
    <w:p w14:paraId="42ACB5D9" w14:textId="77777777" w:rsidR="00A44BA9" w:rsidRDefault="00A44BA9" w:rsidP="00856324"/>
    <w:p w14:paraId="76C92DE8" w14:textId="77777777" w:rsidR="00A44BA9" w:rsidRDefault="00A44BA9" w:rsidP="00856324"/>
    <w:p w14:paraId="1EF31997" w14:textId="77777777" w:rsidR="00A44BA9" w:rsidRDefault="00A44BA9" w:rsidP="00856324"/>
    <w:p w14:paraId="6F297684" w14:textId="77777777" w:rsidR="00A44BA9" w:rsidRDefault="00A44BA9" w:rsidP="00D75201"/>
    <w:p w14:paraId="24B49CCB" w14:textId="77777777" w:rsidR="00A44BA9" w:rsidRDefault="00A44BA9" w:rsidP="00D75201"/>
    <w:p w14:paraId="3FEFCE85" w14:textId="77777777" w:rsidR="00A44BA9" w:rsidRDefault="00A44BA9" w:rsidP="00D75201"/>
    <w:p w14:paraId="13741652" w14:textId="77777777" w:rsidR="00A44BA9" w:rsidRDefault="00A44BA9">
      <w:pPr>
        <w:spacing w:after="200" w:line="276" w:lineRule="auto"/>
        <w:rPr>
          <w:rFonts w:ascii="Arial" w:hAnsi="Arial" w:cs="Arial"/>
          <w:bCs/>
          <w:noProof/>
        </w:rPr>
      </w:pPr>
      <w:r>
        <w:rPr>
          <w:rFonts w:ascii="Arial" w:hAnsi="Arial" w:cs="Arial"/>
          <w:bCs/>
          <w:noProof/>
        </w:rPr>
        <w:br w:type="page"/>
      </w:r>
    </w:p>
    <w:p w14:paraId="3BD7C428" w14:textId="107FD752"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120F6262" wp14:editId="733DFCED">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8D0613" w14:textId="77777777" w:rsidR="00A44BA9" w:rsidRDefault="00A44BA9" w:rsidP="008B182C">
      <w:pPr>
        <w:jc w:val="center"/>
        <w:rPr>
          <w:b/>
          <w:bCs/>
        </w:rPr>
      </w:pPr>
    </w:p>
    <w:p w14:paraId="402EF50C" w14:textId="77777777" w:rsidR="00A44BA9" w:rsidRDefault="00A44BA9" w:rsidP="008B182C">
      <w:pPr>
        <w:jc w:val="center"/>
        <w:rPr>
          <w:b/>
          <w:bCs/>
        </w:rPr>
      </w:pPr>
      <w:r>
        <w:rPr>
          <w:b/>
          <w:bCs/>
        </w:rPr>
        <w:t>END SEMESTER EXAMINATION – NOV / DEC 2024</w:t>
      </w:r>
    </w:p>
    <w:p w14:paraId="647BA7A5"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DA021C" w14:paraId="6AF52E8C" w14:textId="77777777" w:rsidTr="00D63AB9">
        <w:trPr>
          <w:trHeight w:val="397"/>
          <w:jc w:val="center"/>
        </w:trPr>
        <w:tc>
          <w:tcPr>
            <w:tcW w:w="1555" w:type="dxa"/>
            <w:vAlign w:val="center"/>
          </w:tcPr>
          <w:p w14:paraId="76DB606C" w14:textId="77777777" w:rsidR="00A44BA9" w:rsidRPr="00DA021C" w:rsidRDefault="00A44BA9" w:rsidP="00D63AB9">
            <w:pPr>
              <w:pStyle w:val="Title"/>
              <w:jc w:val="left"/>
              <w:rPr>
                <w:b/>
                <w:sz w:val="22"/>
                <w:szCs w:val="22"/>
              </w:rPr>
            </w:pPr>
            <w:r w:rsidRPr="00DA021C">
              <w:rPr>
                <w:b/>
                <w:sz w:val="22"/>
                <w:szCs w:val="22"/>
              </w:rPr>
              <w:t xml:space="preserve">Course Code      </w:t>
            </w:r>
          </w:p>
        </w:tc>
        <w:tc>
          <w:tcPr>
            <w:tcW w:w="6662" w:type="dxa"/>
            <w:vAlign w:val="center"/>
          </w:tcPr>
          <w:p w14:paraId="590EF642" w14:textId="77777777" w:rsidR="00A44BA9" w:rsidRPr="00DA021C" w:rsidRDefault="00A44BA9" w:rsidP="00D63AB9">
            <w:pPr>
              <w:pStyle w:val="Title"/>
              <w:jc w:val="left"/>
              <w:rPr>
                <w:b/>
                <w:sz w:val="22"/>
                <w:szCs w:val="22"/>
              </w:rPr>
            </w:pPr>
            <w:r w:rsidRPr="00DA021C">
              <w:rPr>
                <w:b/>
                <w:sz w:val="22"/>
                <w:szCs w:val="22"/>
              </w:rPr>
              <w:t>12MA358</w:t>
            </w:r>
          </w:p>
        </w:tc>
        <w:tc>
          <w:tcPr>
            <w:tcW w:w="1417" w:type="dxa"/>
            <w:vAlign w:val="center"/>
          </w:tcPr>
          <w:p w14:paraId="2E0A38E4" w14:textId="77777777" w:rsidR="00A44BA9" w:rsidRPr="00DA021C" w:rsidRDefault="00A44BA9" w:rsidP="00D63AB9">
            <w:pPr>
              <w:pStyle w:val="Title"/>
              <w:ind w:left="-468" w:firstLine="468"/>
              <w:jc w:val="left"/>
              <w:rPr>
                <w:sz w:val="22"/>
                <w:szCs w:val="22"/>
              </w:rPr>
            </w:pPr>
            <w:r w:rsidRPr="00DA021C">
              <w:rPr>
                <w:b/>
                <w:bCs/>
                <w:sz w:val="22"/>
                <w:szCs w:val="22"/>
              </w:rPr>
              <w:t xml:space="preserve">Duration       </w:t>
            </w:r>
          </w:p>
        </w:tc>
        <w:tc>
          <w:tcPr>
            <w:tcW w:w="851" w:type="dxa"/>
            <w:vAlign w:val="center"/>
          </w:tcPr>
          <w:p w14:paraId="5935406B" w14:textId="77777777" w:rsidR="00A44BA9" w:rsidRPr="00DA021C" w:rsidRDefault="00A44BA9" w:rsidP="00D63AB9">
            <w:pPr>
              <w:pStyle w:val="Title"/>
              <w:jc w:val="left"/>
              <w:rPr>
                <w:b/>
                <w:sz w:val="22"/>
                <w:szCs w:val="22"/>
              </w:rPr>
            </w:pPr>
            <w:r w:rsidRPr="00DA021C">
              <w:rPr>
                <w:b/>
                <w:sz w:val="22"/>
                <w:szCs w:val="22"/>
              </w:rPr>
              <w:t>3hrs</w:t>
            </w:r>
          </w:p>
        </w:tc>
      </w:tr>
      <w:tr w:rsidR="00A44BA9" w:rsidRPr="00DA021C" w14:paraId="649C0AB6" w14:textId="77777777" w:rsidTr="00D63AB9">
        <w:trPr>
          <w:trHeight w:val="397"/>
          <w:jc w:val="center"/>
        </w:trPr>
        <w:tc>
          <w:tcPr>
            <w:tcW w:w="1555" w:type="dxa"/>
            <w:vAlign w:val="center"/>
          </w:tcPr>
          <w:p w14:paraId="5B079D5B" w14:textId="77777777" w:rsidR="00A44BA9" w:rsidRPr="00DA021C" w:rsidRDefault="00A44BA9" w:rsidP="00354B5A">
            <w:pPr>
              <w:pStyle w:val="Title"/>
              <w:ind w:right="-160"/>
              <w:jc w:val="left"/>
              <w:rPr>
                <w:b/>
                <w:sz w:val="22"/>
                <w:szCs w:val="22"/>
              </w:rPr>
            </w:pPr>
            <w:r w:rsidRPr="00DA021C">
              <w:rPr>
                <w:b/>
                <w:sz w:val="22"/>
                <w:szCs w:val="22"/>
              </w:rPr>
              <w:t xml:space="preserve">Course Title     </w:t>
            </w:r>
          </w:p>
        </w:tc>
        <w:tc>
          <w:tcPr>
            <w:tcW w:w="6662" w:type="dxa"/>
            <w:vAlign w:val="center"/>
          </w:tcPr>
          <w:p w14:paraId="4E2C867F" w14:textId="77777777" w:rsidR="00A44BA9" w:rsidRPr="00DA021C" w:rsidRDefault="00A44BA9" w:rsidP="00D63AB9">
            <w:pPr>
              <w:pStyle w:val="Title"/>
              <w:jc w:val="left"/>
              <w:rPr>
                <w:b/>
                <w:sz w:val="22"/>
                <w:szCs w:val="22"/>
              </w:rPr>
            </w:pPr>
            <w:r w:rsidRPr="00DA021C">
              <w:rPr>
                <w:b/>
                <w:sz w:val="22"/>
                <w:szCs w:val="22"/>
              </w:rPr>
              <w:t>COMMUTATIVE ALGEBRA</w:t>
            </w:r>
          </w:p>
        </w:tc>
        <w:tc>
          <w:tcPr>
            <w:tcW w:w="1417" w:type="dxa"/>
            <w:vAlign w:val="center"/>
          </w:tcPr>
          <w:p w14:paraId="1D309932" w14:textId="77777777" w:rsidR="00A44BA9" w:rsidRPr="00DA021C" w:rsidRDefault="00A44BA9" w:rsidP="00D63AB9">
            <w:pPr>
              <w:pStyle w:val="Title"/>
              <w:jc w:val="left"/>
              <w:rPr>
                <w:b/>
                <w:bCs/>
                <w:sz w:val="22"/>
                <w:szCs w:val="22"/>
              </w:rPr>
            </w:pPr>
            <w:r w:rsidRPr="00DA021C">
              <w:rPr>
                <w:b/>
                <w:bCs/>
                <w:sz w:val="22"/>
                <w:szCs w:val="22"/>
              </w:rPr>
              <w:t xml:space="preserve">Max. Marks </w:t>
            </w:r>
          </w:p>
        </w:tc>
        <w:tc>
          <w:tcPr>
            <w:tcW w:w="851" w:type="dxa"/>
            <w:vAlign w:val="center"/>
          </w:tcPr>
          <w:p w14:paraId="6C71CB95" w14:textId="77777777" w:rsidR="00A44BA9" w:rsidRPr="00DA021C" w:rsidRDefault="00A44BA9" w:rsidP="00D63AB9">
            <w:pPr>
              <w:pStyle w:val="Title"/>
              <w:jc w:val="left"/>
              <w:rPr>
                <w:b/>
                <w:sz w:val="22"/>
                <w:szCs w:val="22"/>
              </w:rPr>
            </w:pPr>
            <w:r w:rsidRPr="00DA021C">
              <w:rPr>
                <w:b/>
                <w:sz w:val="22"/>
                <w:szCs w:val="22"/>
              </w:rPr>
              <w:t>100</w:t>
            </w:r>
          </w:p>
        </w:tc>
      </w:tr>
    </w:tbl>
    <w:p w14:paraId="5153E46C" w14:textId="77777777" w:rsidR="00A44BA9" w:rsidRDefault="00A44BA9" w:rsidP="00856324"/>
    <w:tbl>
      <w:tblPr>
        <w:tblStyle w:val="TableGrid"/>
        <w:tblW w:w="5897" w:type="pct"/>
        <w:tblInd w:w="-714" w:type="dxa"/>
        <w:tblLook w:val="04A0" w:firstRow="1" w:lastRow="0" w:firstColumn="1" w:lastColumn="0" w:noHBand="0" w:noVBand="1"/>
      </w:tblPr>
      <w:tblGrid>
        <w:gridCol w:w="594"/>
        <w:gridCol w:w="412"/>
        <w:gridCol w:w="8062"/>
        <w:gridCol w:w="765"/>
        <w:gridCol w:w="558"/>
        <w:gridCol w:w="510"/>
      </w:tblGrid>
      <w:tr w:rsidR="00A44BA9" w:rsidRPr="003F48A5" w14:paraId="542A5038" w14:textId="77777777" w:rsidTr="00D63AB9">
        <w:trPr>
          <w:trHeight w:val="566"/>
        </w:trPr>
        <w:tc>
          <w:tcPr>
            <w:tcW w:w="272" w:type="pct"/>
            <w:vAlign w:val="center"/>
          </w:tcPr>
          <w:p w14:paraId="1A6EEA30" w14:textId="77777777" w:rsidR="00A44BA9" w:rsidRPr="003F48A5" w:rsidRDefault="00A44BA9" w:rsidP="00F33D16">
            <w:pPr>
              <w:jc w:val="center"/>
              <w:rPr>
                <w:b/>
              </w:rPr>
            </w:pPr>
            <w:r w:rsidRPr="003F48A5">
              <w:rPr>
                <w:b/>
              </w:rPr>
              <w:t>Q. No.</w:t>
            </w:r>
          </w:p>
        </w:tc>
        <w:tc>
          <w:tcPr>
            <w:tcW w:w="3887" w:type="pct"/>
            <w:gridSpan w:val="2"/>
            <w:vAlign w:val="center"/>
          </w:tcPr>
          <w:p w14:paraId="2C1AFCF2" w14:textId="77777777" w:rsidR="00A44BA9" w:rsidRPr="003F48A5" w:rsidRDefault="00A44BA9" w:rsidP="00F33D16">
            <w:pPr>
              <w:jc w:val="center"/>
              <w:rPr>
                <w:b/>
              </w:rPr>
            </w:pPr>
            <w:r w:rsidRPr="003F48A5">
              <w:rPr>
                <w:b/>
              </w:rPr>
              <w:t>Questions</w:t>
            </w:r>
          </w:p>
        </w:tc>
        <w:tc>
          <w:tcPr>
            <w:tcW w:w="351" w:type="pct"/>
            <w:vAlign w:val="center"/>
          </w:tcPr>
          <w:p w14:paraId="22668AA9" w14:textId="77777777" w:rsidR="00A44BA9" w:rsidRPr="003F48A5" w:rsidRDefault="00A44BA9" w:rsidP="00F33D16">
            <w:pPr>
              <w:jc w:val="center"/>
              <w:rPr>
                <w:b/>
              </w:rPr>
            </w:pPr>
            <w:r w:rsidRPr="003F48A5">
              <w:rPr>
                <w:b/>
              </w:rPr>
              <w:t>CO</w:t>
            </w:r>
          </w:p>
        </w:tc>
        <w:tc>
          <w:tcPr>
            <w:tcW w:w="256" w:type="pct"/>
            <w:vAlign w:val="center"/>
          </w:tcPr>
          <w:p w14:paraId="52E23874" w14:textId="77777777" w:rsidR="00A44BA9" w:rsidRPr="003F48A5" w:rsidRDefault="00A44BA9" w:rsidP="00F33D16">
            <w:pPr>
              <w:jc w:val="center"/>
              <w:rPr>
                <w:b/>
              </w:rPr>
            </w:pPr>
            <w:r w:rsidRPr="003F48A5">
              <w:rPr>
                <w:b/>
              </w:rPr>
              <w:t>BL</w:t>
            </w:r>
          </w:p>
        </w:tc>
        <w:tc>
          <w:tcPr>
            <w:tcW w:w="234" w:type="pct"/>
            <w:vAlign w:val="center"/>
          </w:tcPr>
          <w:p w14:paraId="4B9CA9C9" w14:textId="77777777" w:rsidR="00A44BA9" w:rsidRPr="003F48A5" w:rsidRDefault="00A44BA9" w:rsidP="00F33D16">
            <w:pPr>
              <w:jc w:val="center"/>
              <w:rPr>
                <w:b/>
              </w:rPr>
            </w:pPr>
            <w:r w:rsidRPr="003F48A5">
              <w:rPr>
                <w:b/>
              </w:rPr>
              <w:t>M</w:t>
            </w:r>
          </w:p>
        </w:tc>
      </w:tr>
      <w:tr w:rsidR="00A44BA9" w:rsidRPr="003F48A5" w14:paraId="6867EC11" w14:textId="77777777" w:rsidTr="00D63AB9">
        <w:trPr>
          <w:trHeight w:val="566"/>
        </w:trPr>
        <w:tc>
          <w:tcPr>
            <w:tcW w:w="5000" w:type="pct"/>
            <w:gridSpan w:val="6"/>
            <w:vAlign w:val="center"/>
          </w:tcPr>
          <w:p w14:paraId="76546A21" w14:textId="77777777" w:rsidR="00A44BA9" w:rsidRPr="003F48A5" w:rsidRDefault="00A44BA9" w:rsidP="00F33D16">
            <w:pPr>
              <w:jc w:val="center"/>
              <w:rPr>
                <w:b/>
                <w:u w:val="single"/>
              </w:rPr>
            </w:pPr>
            <w:r w:rsidRPr="003F48A5">
              <w:rPr>
                <w:b/>
                <w:u w:val="single"/>
              </w:rPr>
              <w:t>PART – A (4 X 20 = 80 MARKS)</w:t>
            </w:r>
          </w:p>
          <w:p w14:paraId="1F786283" w14:textId="77777777" w:rsidR="00A44BA9" w:rsidRPr="003F48A5" w:rsidRDefault="00A44BA9" w:rsidP="00F33D16">
            <w:pPr>
              <w:jc w:val="center"/>
              <w:rPr>
                <w:b/>
              </w:rPr>
            </w:pPr>
            <w:r w:rsidRPr="003F48A5">
              <w:rPr>
                <w:b/>
              </w:rPr>
              <w:t>(Answer all the Questions)</w:t>
            </w:r>
          </w:p>
        </w:tc>
      </w:tr>
      <w:tr w:rsidR="00A44BA9" w:rsidRPr="003F48A5" w14:paraId="6DF57CC3" w14:textId="77777777" w:rsidTr="00D63AB9">
        <w:trPr>
          <w:trHeight w:val="290"/>
        </w:trPr>
        <w:tc>
          <w:tcPr>
            <w:tcW w:w="272" w:type="pct"/>
          </w:tcPr>
          <w:p w14:paraId="75D83605" w14:textId="77777777" w:rsidR="00A44BA9" w:rsidRPr="003F48A5" w:rsidRDefault="00A44BA9" w:rsidP="00D63AB9">
            <w:pPr>
              <w:jc w:val="center"/>
            </w:pPr>
            <w:r w:rsidRPr="003F48A5">
              <w:t>1.</w:t>
            </w:r>
          </w:p>
        </w:tc>
        <w:tc>
          <w:tcPr>
            <w:tcW w:w="189" w:type="pct"/>
          </w:tcPr>
          <w:p w14:paraId="029D4299" w14:textId="77777777" w:rsidR="00A44BA9" w:rsidRPr="003F48A5" w:rsidRDefault="00A44BA9" w:rsidP="00D63AB9">
            <w:pPr>
              <w:jc w:val="center"/>
            </w:pPr>
            <w:r w:rsidRPr="003F48A5">
              <w:t>a.</w:t>
            </w:r>
          </w:p>
        </w:tc>
        <w:tc>
          <w:tcPr>
            <w:tcW w:w="3698" w:type="pct"/>
          </w:tcPr>
          <w:p w14:paraId="6610A6E5" w14:textId="77777777" w:rsidR="00A44BA9" w:rsidRDefault="00A44BA9" w:rsidP="00D63AB9">
            <w:r>
              <w:t>For any A-module M, prove that the following statements are equivalent:</w:t>
            </w:r>
          </w:p>
          <w:p w14:paraId="27DF8BB1" w14:textId="77777777" w:rsidR="00A44BA9" w:rsidRDefault="00A44BA9" w:rsidP="00A44BA9">
            <w:pPr>
              <w:pStyle w:val="ListParagraph"/>
              <w:numPr>
                <w:ilvl w:val="0"/>
                <w:numId w:val="12"/>
              </w:numPr>
            </w:pPr>
            <w:r>
              <w:t>M=0;</w:t>
            </w:r>
          </w:p>
          <w:p w14:paraId="45FED061" w14:textId="77777777" w:rsidR="00A44BA9" w:rsidRDefault="00A44BA9" w:rsidP="00A44BA9">
            <w:pPr>
              <w:pStyle w:val="ListParagraph"/>
              <w:numPr>
                <w:ilvl w:val="0"/>
                <w:numId w:val="12"/>
              </w:numPr>
            </w:pPr>
            <w:r>
              <w:t>M</w:t>
            </w:r>
            <w:r>
              <w:rPr>
                <w:vertAlign w:val="subscript"/>
              </w:rPr>
              <w:t xml:space="preserve">P </w:t>
            </w:r>
            <w:r>
              <w:t>= 0 for all prime ideals of p of A;</w:t>
            </w:r>
          </w:p>
          <w:p w14:paraId="5B8CF33A" w14:textId="77777777" w:rsidR="00A44BA9" w:rsidRPr="003F48A5" w:rsidRDefault="00A44BA9" w:rsidP="00A44BA9">
            <w:pPr>
              <w:pStyle w:val="ListParagraph"/>
              <w:numPr>
                <w:ilvl w:val="0"/>
                <w:numId w:val="12"/>
              </w:numPr>
            </w:pPr>
            <w:r w:rsidRPr="00C36F30">
              <w:t>M</w:t>
            </w:r>
            <w:r w:rsidRPr="003971E0">
              <w:rPr>
                <w:vertAlign w:val="subscript"/>
              </w:rPr>
              <w:t>m</w:t>
            </w:r>
            <w:r w:rsidRPr="00C36F30">
              <w:t xml:space="preserve"> = 0 for all </w:t>
            </w:r>
            <w:r>
              <w:t xml:space="preserve">maximal </w:t>
            </w:r>
            <w:r w:rsidRPr="00C36F30">
              <w:t xml:space="preserve">ideals of </w:t>
            </w:r>
            <w:r>
              <w:t>m of A.</w:t>
            </w:r>
          </w:p>
        </w:tc>
        <w:tc>
          <w:tcPr>
            <w:tcW w:w="351" w:type="pct"/>
          </w:tcPr>
          <w:p w14:paraId="495BD7AE" w14:textId="77777777" w:rsidR="00A44BA9" w:rsidRPr="003F48A5" w:rsidRDefault="00A44BA9" w:rsidP="00D63AB9">
            <w:pPr>
              <w:jc w:val="center"/>
            </w:pPr>
            <w:r w:rsidRPr="00D25054">
              <w:t>CO</w:t>
            </w:r>
            <w:r>
              <w:t xml:space="preserve">1  </w:t>
            </w:r>
          </w:p>
        </w:tc>
        <w:tc>
          <w:tcPr>
            <w:tcW w:w="256" w:type="pct"/>
          </w:tcPr>
          <w:p w14:paraId="636DFF5B" w14:textId="77777777" w:rsidR="00A44BA9" w:rsidRPr="003F48A5" w:rsidRDefault="00A44BA9" w:rsidP="00D63AB9">
            <w:pPr>
              <w:jc w:val="center"/>
            </w:pPr>
            <w:r>
              <w:t>An</w:t>
            </w:r>
          </w:p>
        </w:tc>
        <w:tc>
          <w:tcPr>
            <w:tcW w:w="234" w:type="pct"/>
          </w:tcPr>
          <w:p w14:paraId="0DEA3B66" w14:textId="77777777" w:rsidR="00A44BA9" w:rsidRPr="003F48A5" w:rsidRDefault="00A44BA9" w:rsidP="00D63AB9">
            <w:pPr>
              <w:jc w:val="center"/>
            </w:pPr>
            <w:r>
              <w:t>5</w:t>
            </w:r>
          </w:p>
        </w:tc>
      </w:tr>
      <w:tr w:rsidR="00A44BA9" w:rsidRPr="003F48A5" w14:paraId="1DF72B3F" w14:textId="77777777" w:rsidTr="00D63AB9">
        <w:trPr>
          <w:trHeight w:val="336"/>
        </w:trPr>
        <w:tc>
          <w:tcPr>
            <w:tcW w:w="272" w:type="pct"/>
          </w:tcPr>
          <w:p w14:paraId="7DC03454" w14:textId="77777777" w:rsidR="00A44BA9" w:rsidRPr="003F48A5" w:rsidRDefault="00A44BA9" w:rsidP="00D63AB9">
            <w:pPr>
              <w:jc w:val="center"/>
            </w:pPr>
          </w:p>
        </w:tc>
        <w:tc>
          <w:tcPr>
            <w:tcW w:w="189" w:type="pct"/>
          </w:tcPr>
          <w:p w14:paraId="51A48582" w14:textId="77777777" w:rsidR="00A44BA9" w:rsidRPr="003F48A5" w:rsidRDefault="00A44BA9" w:rsidP="00D63AB9">
            <w:pPr>
              <w:jc w:val="center"/>
            </w:pPr>
            <w:r w:rsidRPr="003F48A5">
              <w:t>b.</w:t>
            </w:r>
          </w:p>
        </w:tc>
        <w:tc>
          <w:tcPr>
            <w:tcW w:w="3698" w:type="pct"/>
          </w:tcPr>
          <w:p w14:paraId="2FA2A3F8" w14:textId="77777777" w:rsidR="00A44BA9" w:rsidRPr="003F48A5" w:rsidRDefault="00A44BA9" w:rsidP="00D63AB9">
            <w:pPr>
              <w:rPr>
                <w:bCs/>
              </w:rPr>
            </w:pPr>
            <w:r>
              <w:t>State and Prove First Uniqueness Theorem.</w:t>
            </w:r>
            <w:r>
              <w:tab/>
            </w:r>
          </w:p>
        </w:tc>
        <w:tc>
          <w:tcPr>
            <w:tcW w:w="351" w:type="pct"/>
          </w:tcPr>
          <w:p w14:paraId="0D792F79" w14:textId="77777777" w:rsidR="00A44BA9" w:rsidRPr="003F48A5" w:rsidRDefault="00A44BA9" w:rsidP="00D63AB9">
            <w:pPr>
              <w:jc w:val="center"/>
            </w:pPr>
            <w:r>
              <w:t>CO1</w:t>
            </w:r>
          </w:p>
        </w:tc>
        <w:tc>
          <w:tcPr>
            <w:tcW w:w="256" w:type="pct"/>
          </w:tcPr>
          <w:p w14:paraId="7D1EE848" w14:textId="77777777" w:rsidR="00A44BA9" w:rsidRPr="003F48A5" w:rsidRDefault="00A44BA9" w:rsidP="00D63AB9">
            <w:pPr>
              <w:jc w:val="center"/>
            </w:pPr>
            <w:r>
              <w:t>E</w:t>
            </w:r>
          </w:p>
        </w:tc>
        <w:tc>
          <w:tcPr>
            <w:tcW w:w="234" w:type="pct"/>
          </w:tcPr>
          <w:p w14:paraId="25C1FC42" w14:textId="77777777" w:rsidR="00A44BA9" w:rsidRPr="003F48A5" w:rsidRDefault="00A44BA9" w:rsidP="00D63AB9">
            <w:pPr>
              <w:jc w:val="center"/>
            </w:pPr>
            <w:r>
              <w:t>10</w:t>
            </w:r>
          </w:p>
        </w:tc>
      </w:tr>
      <w:tr w:rsidR="00A44BA9" w:rsidRPr="003F48A5" w14:paraId="4DCB8BD0" w14:textId="77777777" w:rsidTr="00D63AB9">
        <w:trPr>
          <w:trHeight w:val="290"/>
        </w:trPr>
        <w:tc>
          <w:tcPr>
            <w:tcW w:w="272" w:type="pct"/>
          </w:tcPr>
          <w:p w14:paraId="2E42DD5D" w14:textId="77777777" w:rsidR="00A44BA9" w:rsidRPr="003F48A5" w:rsidRDefault="00A44BA9" w:rsidP="00D63AB9">
            <w:pPr>
              <w:jc w:val="center"/>
            </w:pPr>
          </w:p>
        </w:tc>
        <w:tc>
          <w:tcPr>
            <w:tcW w:w="189" w:type="pct"/>
          </w:tcPr>
          <w:p w14:paraId="56330B94" w14:textId="77777777" w:rsidR="00A44BA9" w:rsidRPr="003F48A5" w:rsidRDefault="00A44BA9" w:rsidP="00D63AB9">
            <w:pPr>
              <w:jc w:val="center"/>
            </w:pPr>
            <w:r>
              <w:t xml:space="preserve">c. </w:t>
            </w:r>
          </w:p>
        </w:tc>
        <w:tc>
          <w:tcPr>
            <w:tcW w:w="3698" w:type="pct"/>
          </w:tcPr>
          <w:p w14:paraId="7F5021F3" w14:textId="77777777" w:rsidR="00A44BA9" w:rsidRPr="003F48A5" w:rsidRDefault="00A44BA9" w:rsidP="00D63AB9">
            <w:pPr>
              <w:rPr>
                <w:bCs/>
              </w:rPr>
            </w:pPr>
            <w:r>
              <w:t xml:space="preserve">Let </w:t>
            </w:r>
            <w:r w:rsidRPr="00073FF9">
              <w:rPr>
                <w:position w:val="-10"/>
              </w:rPr>
              <w:object w:dxaOrig="200" w:dyaOrig="260" w14:anchorId="7122E1C3">
                <v:shape id="_x0000_i1061" type="#_x0000_t75" style="width:10.2pt;height:13.6pt" o:ole="">
                  <v:imagedata r:id="rId74" o:title=""/>
                </v:shape>
                <o:OLEObject Type="Embed" ProgID="Equation.DSMT4" ShapeID="_x0000_i1061" DrawAspect="Content" ObjectID="_1801037538" r:id="rId75"/>
              </w:object>
            </w:r>
            <w:r>
              <w:t xml:space="preserve"> be a primary ideal in a ring</w:t>
            </w:r>
            <w:r w:rsidRPr="00103CFF">
              <w:rPr>
                <w:position w:val="-4"/>
              </w:rPr>
              <w:object w:dxaOrig="240" w:dyaOrig="260" w14:anchorId="623BF1FF">
                <v:shape id="_x0000_i1062" type="#_x0000_t75" style="width:12.25pt;height:13.6pt" o:ole="">
                  <v:imagedata r:id="rId76" o:title=""/>
                </v:shape>
                <o:OLEObject Type="Embed" ProgID="Equation.DSMT4" ShapeID="_x0000_i1062" DrawAspect="Content" ObjectID="_1801037539" r:id="rId77"/>
              </w:object>
            </w:r>
            <w:r>
              <w:t xml:space="preserve">.Then show that </w:t>
            </w:r>
            <w:r w:rsidRPr="00073FF9">
              <w:rPr>
                <w:position w:val="-10"/>
              </w:rPr>
              <w:object w:dxaOrig="440" w:dyaOrig="320" w14:anchorId="30BF9CBA">
                <v:shape id="_x0000_i1063" type="#_x0000_t75" style="width:22.4pt;height:15.6pt" o:ole="">
                  <v:imagedata r:id="rId78" o:title=""/>
                </v:shape>
                <o:OLEObject Type="Embed" ProgID="Equation.DSMT4" ShapeID="_x0000_i1063" DrawAspect="Content" ObjectID="_1801037540" r:id="rId79"/>
              </w:object>
            </w:r>
            <w:r>
              <w:t>is the smallest prime ideal containing</w:t>
            </w:r>
            <w:r w:rsidRPr="00073FF9">
              <w:rPr>
                <w:position w:val="-10"/>
              </w:rPr>
              <w:object w:dxaOrig="200" w:dyaOrig="260" w14:anchorId="41EC6449">
                <v:shape id="_x0000_i1064" type="#_x0000_t75" style="width:10.2pt;height:13.6pt" o:ole="">
                  <v:imagedata r:id="rId74" o:title=""/>
                </v:shape>
                <o:OLEObject Type="Embed" ProgID="Equation.DSMT4" ShapeID="_x0000_i1064" DrawAspect="Content" ObjectID="_1801037541" r:id="rId80"/>
              </w:object>
            </w:r>
            <w:r>
              <w:t>.</w:t>
            </w:r>
          </w:p>
        </w:tc>
        <w:tc>
          <w:tcPr>
            <w:tcW w:w="351" w:type="pct"/>
          </w:tcPr>
          <w:p w14:paraId="40336AC7" w14:textId="77777777" w:rsidR="00A44BA9" w:rsidRPr="003F48A5" w:rsidRDefault="00A44BA9" w:rsidP="00D63AB9">
            <w:pPr>
              <w:jc w:val="center"/>
            </w:pPr>
            <w:r>
              <w:t>CO1</w:t>
            </w:r>
          </w:p>
        </w:tc>
        <w:tc>
          <w:tcPr>
            <w:tcW w:w="256" w:type="pct"/>
          </w:tcPr>
          <w:p w14:paraId="0F9425BE" w14:textId="77777777" w:rsidR="00A44BA9" w:rsidRPr="003F48A5" w:rsidRDefault="00A44BA9" w:rsidP="00D63AB9">
            <w:pPr>
              <w:jc w:val="center"/>
            </w:pPr>
            <w:r>
              <w:t>A</w:t>
            </w:r>
          </w:p>
        </w:tc>
        <w:tc>
          <w:tcPr>
            <w:tcW w:w="234" w:type="pct"/>
          </w:tcPr>
          <w:p w14:paraId="4178AE82" w14:textId="77777777" w:rsidR="00A44BA9" w:rsidRPr="003F48A5" w:rsidRDefault="00A44BA9" w:rsidP="00D63AB9">
            <w:pPr>
              <w:jc w:val="center"/>
            </w:pPr>
            <w:r>
              <w:t>5</w:t>
            </w:r>
          </w:p>
        </w:tc>
      </w:tr>
      <w:tr w:rsidR="00A44BA9" w:rsidRPr="003F48A5" w14:paraId="29EFFFEC" w14:textId="77777777" w:rsidTr="00D63AB9">
        <w:trPr>
          <w:trHeight w:val="245"/>
        </w:trPr>
        <w:tc>
          <w:tcPr>
            <w:tcW w:w="272" w:type="pct"/>
          </w:tcPr>
          <w:p w14:paraId="14BF9B8F" w14:textId="77777777" w:rsidR="00A44BA9" w:rsidRPr="003F48A5" w:rsidRDefault="00A44BA9" w:rsidP="00D63AB9">
            <w:pPr>
              <w:jc w:val="center"/>
            </w:pPr>
          </w:p>
        </w:tc>
        <w:tc>
          <w:tcPr>
            <w:tcW w:w="189" w:type="pct"/>
          </w:tcPr>
          <w:p w14:paraId="15BF6D22" w14:textId="77777777" w:rsidR="00A44BA9" w:rsidRPr="003F48A5" w:rsidRDefault="00A44BA9" w:rsidP="00D63AB9">
            <w:pPr>
              <w:jc w:val="center"/>
            </w:pPr>
          </w:p>
        </w:tc>
        <w:tc>
          <w:tcPr>
            <w:tcW w:w="3698" w:type="pct"/>
          </w:tcPr>
          <w:p w14:paraId="6BCA5CF5" w14:textId="77777777" w:rsidR="00A44BA9" w:rsidRPr="003F48A5" w:rsidRDefault="00A44BA9" w:rsidP="00D63AB9">
            <w:pPr>
              <w:jc w:val="center"/>
              <w:rPr>
                <w:b/>
                <w:bCs/>
              </w:rPr>
            </w:pPr>
            <w:r w:rsidRPr="003F48A5">
              <w:rPr>
                <w:b/>
                <w:bCs/>
              </w:rPr>
              <w:t>(OR)</w:t>
            </w:r>
          </w:p>
        </w:tc>
        <w:tc>
          <w:tcPr>
            <w:tcW w:w="351" w:type="pct"/>
          </w:tcPr>
          <w:p w14:paraId="4D5D1844" w14:textId="77777777" w:rsidR="00A44BA9" w:rsidRPr="003F48A5" w:rsidRDefault="00A44BA9" w:rsidP="00D63AB9">
            <w:pPr>
              <w:jc w:val="center"/>
            </w:pPr>
          </w:p>
        </w:tc>
        <w:tc>
          <w:tcPr>
            <w:tcW w:w="256" w:type="pct"/>
          </w:tcPr>
          <w:p w14:paraId="0778CCE3" w14:textId="77777777" w:rsidR="00A44BA9" w:rsidRPr="003F48A5" w:rsidRDefault="00A44BA9" w:rsidP="00D63AB9">
            <w:pPr>
              <w:jc w:val="center"/>
            </w:pPr>
          </w:p>
        </w:tc>
        <w:tc>
          <w:tcPr>
            <w:tcW w:w="234" w:type="pct"/>
          </w:tcPr>
          <w:p w14:paraId="4058CE52" w14:textId="77777777" w:rsidR="00A44BA9" w:rsidRPr="003F48A5" w:rsidRDefault="00A44BA9" w:rsidP="00D63AB9">
            <w:pPr>
              <w:jc w:val="center"/>
            </w:pPr>
          </w:p>
        </w:tc>
      </w:tr>
      <w:tr w:rsidR="00A44BA9" w:rsidRPr="003F48A5" w14:paraId="4A9676B4" w14:textId="77777777" w:rsidTr="00D63AB9">
        <w:trPr>
          <w:trHeight w:val="290"/>
        </w:trPr>
        <w:tc>
          <w:tcPr>
            <w:tcW w:w="272" w:type="pct"/>
          </w:tcPr>
          <w:p w14:paraId="7739DC4B" w14:textId="77777777" w:rsidR="00A44BA9" w:rsidRPr="003F48A5" w:rsidRDefault="00A44BA9" w:rsidP="00D63AB9">
            <w:pPr>
              <w:jc w:val="center"/>
            </w:pPr>
            <w:r w:rsidRPr="003F48A5">
              <w:t>2.</w:t>
            </w:r>
          </w:p>
        </w:tc>
        <w:tc>
          <w:tcPr>
            <w:tcW w:w="189" w:type="pct"/>
          </w:tcPr>
          <w:p w14:paraId="01C5281B" w14:textId="77777777" w:rsidR="00A44BA9" w:rsidRPr="003F48A5" w:rsidRDefault="00A44BA9" w:rsidP="00D63AB9">
            <w:pPr>
              <w:jc w:val="center"/>
            </w:pPr>
            <w:r w:rsidRPr="003F48A5">
              <w:t>a.</w:t>
            </w:r>
          </w:p>
        </w:tc>
        <w:tc>
          <w:tcPr>
            <w:tcW w:w="3698" w:type="pct"/>
          </w:tcPr>
          <w:p w14:paraId="03A034DB" w14:textId="77777777" w:rsidR="00A44BA9" w:rsidRPr="003F48A5" w:rsidRDefault="00A44BA9" w:rsidP="00D63AB9">
            <w:r>
              <w:t>Let g: A →B be a ring homomorphism such that g(s) is a unit in B for all sϵ S. Then prove that  there exists a unique ring homomorphism h: S</w:t>
            </w:r>
            <w:r w:rsidRPr="00854AE5">
              <w:rPr>
                <w:vertAlign w:val="superscript"/>
              </w:rPr>
              <w:t>-1</w:t>
            </w:r>
            <w:r>
              <w:t>A→ B such that g = h o f.</w:t>
            </w:r>
          </w:p>
        </w:tc>
        <w:tc>
          <w:tcPr>
            <w:tcW w:w="351" w:type="pct"/>
          </w:tcPr>
          <w:p w14:paraId="34186D02" w14:textId="77777777" w:rsidR="00A44BA9" w:rsidRPr="003F48A5" w:rsidRDefault="00A44BA9" w:rsidP="00D63AB9">
            <w:pPr>
              <w:jc w:val="center"/>
            </w:pPr>
            <w:r w:rsidRPr="00413B53">
              <w:t>C</w:t>
            </w:r>
            <w:r>
              <w:t>O1</w:t>
            </w:r>
          </w:p>
        </w:tc>
        <w:tc>
          <w:tcPr>
            <w:tcW w:w="256" w:type="pct"/>
          </w:tcPr>
          <w:p w14:paraId="281AC015" w14:textId="77777777" w:rsidR="00A44BA9" w:rsidRPr="003F48A5" w:rsidRDefault="00A44BA9" w:rsidP="00D63AB9">
            <w:pPr>
              <w:jc w:val="center"/>
            </w:pPr>
            <w:r>
              <w:t>A</w:t>
            </w:r>
          </w:p>
        </w:tc>
        <w:tc>
          <w:tcPr>
            <w:tcW w:w="234" w:type="pct"/>
          </w:tcPr>
          <w:p w14:paraId="2547B278" w14:textId="77777777" w:rsidR="00A44BA9" w:rsidRPr="003F48A5" w:rsidRDefault="00A44BA9" w:rsidP="00D63AB9">
            <w:pPr>
              <w:jc w:val="center"/>
            </w:pPr>
            <w:r>
              <w:t>10</w:t>
            </w:r>
          </w:p>
        </w:tc>
      </w:tr>
      <w:tr w:rsidR="00A44BA9" w:rsidRPr="003F48A5" w14:paraId="5B468F84" w14:textId="77777777" w:rsidTr="00D63AB9">
        <w:trPr>
          <w:trHeight w:val="290"/>
        </w:trPr>
        <w:tc>
          <w:tcPr>
            <w:tcW w:w="272" w:type="pct"/>
          </w:tcPr>
          <w:p w14:paraId="0954B611" w14:textId="77777777" w:rsidR="00A44BA9" w:rsidRPr="003F48A5" w:rsidRDefault="00A44BA9" w:rsidP="00D63AB9">
            <w:pPr>
              <w:jc w:val="center"/>
            </w:pPr>
          </w:p>
        </w:tc>
        <w:tc>
          <w:tcPr>
            <w:tcW w:w="189" w:type="pct"/>
          </w:tcPr>
          <w:p w14:paraId="11D95DBB" w14:textId="77777777" w:rsidR="00A44BA9" w:rsidRPr="003F48A5" w:rsidRDefault="00A44BA9" w:rsidP="00D63AB9">
            <w:pPr>
              <w:jc w:val="center"/>
            </w:pPr>
            <w:r w:rsidRPr="003F48A5">
              <w:t>b.</w:t>
            </w:r>
          </w:p>
        </w:tc>
        <w:tc>
          <w:tcPr>
            <w:tcW w:w="3698" w:type="pct"/>
          </w:tcPr>
          <w:p w14:paraId="5AED8136" w14:textId="77777777" w:rsidR="00A44BA9" w:rsidRPr="003F48A5" w:rsidRDefault="00A44BA9" w:rsidP="00D63AB9">
            <w:r w:rsidRPr="00A1121E">
              <w:t>State and Prove Second Uniqueness Theorem.</w:t>
            </w:r>
          </w:p>
        </w:tc>
        <w:tc>
          <w:tcPr>
            <w:tcW w:w="351" w:type="pct"/>
          </w:tcPr>
          <w:p w14:paraId="6482C9E2" w14:textId="77777777" w:rsidR="00A44BA9" w:rsidRPr="003F48A5" w:rsidRDefault="00A44BA9" w:rsidP="00D63AB9">
            <w:pPr>
              <w:jc w:val="center"/>
            </w:pPr>
            <w:r>
              <w:t>CO1</w:t>
            </w:r>
          </w:p>
        </w:tc>
        <w:tc>
          <w:tcPr>
            <w:tcW w:w="256" w:type="pct"/>
          </w:tcPr>
          <w:p w14:paraId="0887D811" w14:textId="77777777" w:rsidR="00A44BA9" w:rsidRPr="003F48A5" w:rsidRDefault="00A44BA9" w:rsidP="00D63AB9">
            <w:pPr>
              <w:jc w:val="center"/>
            </w:pPr>
            <w:r>
              <w:t>E</w:t>
            </w:r>
          </w:p>
        </w:tc>
        <w:tc>
          <w:tcPr>
            <w:tcW w:w="234" w:type="pct"/>
          </w:tcPr>
          <w:p w14:paraId="5E78CC68" w14:textId="77777777" w:rsidR="00A44BA9" w:rsidRPr="003F48A5" w:rsidRDefault="00A44BA9" w:rsidP="00D63AB9">
            <w:pPr>
              <w:jc w:val="center"/>
            </w:pPr>
            <w:r>
              <w:t>10</w:t>
            </w:r>
          </w:p>
        </w:tc>
      </w:tr>
      <w:tr w:rsidR="00A44BA9" w:rsidRPr="003F48A5" w14:paraId="0FC53C58" w14:textId="77777777" w:rsidTr="00D63AB9">
        <w:trPr>
          <w:trHeight w:val="407"/>
        </w:trPr>
        <w:tc>
          <w:tcPr>
            <w:tcW w:w="272" w:type="pct"/>
          </w:tcPr>
          <w:p w14:paraId="3CFC9DB6" w14:textId="77777777" w:rsidR="00A44BA9" w:rsidRPr="003F48A5" w:rsidRDefault="00A44BA9" w:rsidP="00D63AB9">
            <w:pPr>
              <w:jc w:val="center"/>
            </w:pPr>
          </w:p>
        </w:tc>
        <w:tc>
          <w:tcPr>
            <w:tcW w:w="189" w:type="pct"/>
          </w:tcPr>
          <w:p w14:paraId="423B1207" w14:textId="77777777" w:rsidR="00A44BA9" w:rsidRPr="003F48A5" w:rsidRDefault="00A44BA9" w:rsidP="00D63AB9">
            <w:pPr>
              <w:jc w:val="center"/>
            </w:pPr>
          </w:p>
        </w:tc>
        <w:tc>
          <w:tcPr>
            <w:tcW w:w="3698" w:type="pct"/>
          </w:tcPr>
          <w:p w14:paraId="6F2F783F" w14:textId="77777777" w:rsidR="00A44BA9" w:rsidRPr="003F48A5" w:rsidRDefault="00A44BA9" w:rsidP="00D63AB9">
            <w:pPr>
              <w:jc w:val="center"/>
            </w:pPr>
          </w:p>
        </w:tc>
        <w:tc>
          <w:tcPr>
            <w:tcW w:w="351" w:type="pct"/>
          </w:tcPr>
          <w:p w14:paraId="0B2503B3" w14:textId="77777777" w:rsidR="00A44BA9" w:rsidRPr="003F48A5" w:rsidRDefault="00A44BA9" w:rsidP="00D63AB9">
            <w:pPr>
              <w:jc w:val="center"/>
            </w:pPr>
          </w:p>
        </w:tc>
        <w:tc>
          <w:tcPr>
            <w:tcW w:w="256" w:type="pct"/>
          </w:tcPr>
          <w:p w14:paraId="260B926A" w14:textId="77777777" w:rsidR="00A44BA9" w:rsidRPr="003F48A5" w:rsidRDefault="00A44BA9" w:rsidP="00D63AB9">
            <w:pPr>
              <w:jc w:val="center"/>
            </w:pPr>
          </w:p>
        </w:tc>
        <w:tc>
          <w:tcPr>
            <w:tcW w:w="234" w:type="pct"/>
          </w:tcPr>
          <w:p w14:paraId="24FCC2AD" w14:textId="77777777" w:rsidR="00A44BA9" w:rsidRPr="003F48A5" w:rsidRDefault="00A44BA9" w:rsidP="00D63AB9">
            <w:pPr>
              <w:jc w:val="center"/>
            </w:pPr>
          </w:p>
        </w:tc>
      </w:tr>
      <w:tr w:rsidR="00A44BA9" w:rsidRPr="003F48A5" w14:paraId="2D84F0CB" w14:textId="77777777" w:rsidTr="00D63AB9">
        <w:trPr>
          <w:trHeight w:val="290"/>
        </w:trPr>
        <w:tc>
          <w:tcPr>
            <w:tcW w:w="272" w:type="pct"/>
          </w:tcPr>
          <w:p w14:paraId="1CA8B91D" w14:textId="77777777" w:rsidR="00A44BA9" w:rsidRPr="003F48A5" w:rsidRDefault="00A44BA9" w:rsidP="00D63AB9">
            <w:pPr>
              <w:jc w:val="center"/>
            </w:pPr>
            <w:r w:rsidRPr="003F48A5">
              <w:t>3.</w:t>
            </w:r>
          </w:p>
        </w:tc>
        <w:tc>
          <w:tcPr>
            <w:tcW w:w="189" w:type="pct"/>
          </w:tcPr>
          <w:p w14:paraId="0FD24968" w14:textId="77777777" w:rsidR="00A44BA9" w:rsidRPr="003F48A5" w:rsidRDefault="00A44BA9" w:rsidP="00D63AB9">
            <w:pPr>
              <w:jc w:val="center"/>
            </w:pPr>
            <w:r w:rsidRPr="003F48A5">
              <w:t>a.</w:t>
            </w:r>
          </w:p>
        </w:tc>
        <w:tc>
          <w:tcPr>
            <w:tcW w:w="3698" w:type="pct"/>
            <w:shd w:val="clear" w:color="auto" w:fill="auto"/>
          </w:tcPr>
          <w:p w14:paraId="1156D348" w14:textId="77777777" w:rsidR="00A44BA9" w:rsidRDefault="00A44BA9" w:rsidP="00D63AB9">
            <w:r>
              <w:t>Let A be an integral domain. Then prove that the following are</w:t>
            </w:r>
          </w:p>
          <w:p w14:paraId="4AF422FC" w14:textId="77777777" w:rsidR="00A44BA9" w:rsidRDefault="00A44BA9" w:rsidP="00D63AB9">
            <w:r>
              <w:t>equivalent:</w:t>
            </w:r>
          </w:p>
          <w:p w14:paraId="12EEEF5F" w14:textId="77777777" w:rsidR="00A44BA9" w:rsidRDefault="00A44BA9" w:rsidP="00A44BA9">
            <w:pPr>
              <w:pStyle w:val="ListParagraph"/>
              <w:numPr>
                <w:ilvl w:val="0"/>
                <w:numId w:val="13"/>
              </w:numPr>
            </w:pPr>
            <w:r>
              <w:t>A is integrally closed;</w:t>
            </w:r>
          </w:p>
          <w:p w14:paraId="7361D079" w14:textId="77777777" w:rsidR="00A44BA9" w:rsidRDefault="00A44BA9" w:rsidP="00A44BA9">
            <w:pPr>
              <w:pStyle w:val="ListParagraph"/>
              <w:numPr>
                <w:ilvl w:val="0"/>
                <w:numId w:val="13"/>
              </w:numPr>
            </w:pPr>
            <w:r>
              <w:t>A</w:t>
            </w:r>
            <w:r w:rsidRPr="00085049">
              <w:rPr>
                <w:vertAlign w:val="subscript"/>
              </w:rPr>
              <w:t xml:space="preserve">P </w:t>
            </w:r>
            <w:r>
              <w:t xml:space="preserve"> is integrally closed, for each prime ideal p;</w:t>
            </w:r>
          </w:p>
          <w:p w14:paraId="0A879E4F" w14:textId="77777777" w:rsidR="00A44BA9" w:rsidRPr="003F48A5" w:rsidRDefault="00A44BA9" w:rsidP="00A44BA9">
            <w:pPr>
              <w:pStyle w:val="ListParagraph"/>
              <w:numPr>
                <w:ilvl w:val="0"/>
                <w:numId w:val="13"/>
              </w:numPr>
            </w:pPr>
            <w:r>
              <w:t>A</w:t>
            </w:r>
            <w:r w:rsidRPr="003971E0">
              <w:rPr>
                <w:vertAlign w:val="subscript"/>
              </w:rPr>
              <w:t>m</w:t>
            </w:r>
            <w:r>
              <w:t xml:space="preserve"> is integrally closed, for each maximal ideal m.</w:t>
            </w:r>
          </w:p>
        </w:tc>
        <w:tc>
          <w:tcPr>
            <w:tcW w:w="351" w:type="pct"/>
            <w:shd w:val="clear" w:color="auto" w:fill="auto"/>
          </w:tcPr>
          <w:p w14:paraId="0FD0E2FE" w14:textId="77777777" w:rsidR="00A44BA9" w:rsidRPr="003F48A5" w:rsidRDefault="00A44BA9" w:rsidP="00D63AB9">
            <w:pPr>
              <w:jc w:val="center"/>
            </w:pPr>
            <w:r>
              <w:t>CO1</w:t>
            </w:r>
          </w:p>
        </w:tc>
        <w:tc>
          <w:tcPr>
            <w:tcW w:w="256" w:type="pct"/>
            <w:shd w:val="clear" w:color="auto" w:fill="auto"/>
          </w:tcPr>
          <w:p w14:paraId="5BA0D6C8" w14:textId="77777777" w:rsidR="00A44BA9" w:rsidRPr="003F48A5" w:rsidRDefault="00A44BA9" w:rsidP="00D63AB9">
            <w:pPr>
              <w:jc w:val="center"/>
            </w:pPr>
            <w:r>
              <w:t>An</w:t>
            </w:r>
          </w:p>
        </w:tc>
        <w:tc>
          <w:tcPr>
            <w:tcW w:w="234" w:type="pct"/>
          </w:tcPr>
          <w:p w14:paraId="445C8C73" w14:textId="77777777" w:rsidR="00A44BA9" w:rsidRPr="003F48A5" w:rsidRDefault="00A44BA9" w:rsidP="00D63AB9">
            <w:pPr>
              <w:jc w:val="center"/>
            </w:pPr>
            <w:r>
              <w:t>10</w:t>
            </w:r>
          </w:p>
        </w:tc>
      </w:tr>
      <w:tr w:rsidR="00A44BA9" w:rsidRPr="003F48A5" w14:paraId="7FBB5336" w14:textId="77777777" w:rsidTr="00D63AB9">
        <w:trPr>
          <w:trHeight w:val="290"/>
        </w:trPr>
        <w:tc>
          <w:tcPr>
            <w:tcW w:w="272" w:type="pct"/>
          </w:tcPr>
          <w:p w14:paraId="60166D7E" w14:textId="77777777" w:rsidR="00A44BA9" w:rsidRPr="003F48A5" w:rsidRDefault="00A44BA9" w:rsidP="00D63AB9">
            <w:pPr>
              <w:jc w:val="center"/>
            </w:pPr>
          </w:p>
        </w:tc>
        <w:tc>
          <w:tcPr>
            <w:tcW w:w="189" w:type="pct"/>
          </w:tcPr>
          <w:p w14:paraId="57735B21" w14:textId="77777777" w:rsidR="00A44BA9" w:rsidRPr="003F48A5" w:rsidRDefault="00A44BA9" w:rsidP="00D63AB9">
            <w:pPr>
              <w:jc w:val="center"/>
            </w:pPr>
            <w:r w:rsidRPr="003F48A5">
              <w:t>b.</w:t>
            </w:r>
          </w:p>
        </w:tc>
        <w:tc>
          <w:tcPr>
            <w:tcW w:w="3698" w:type="pct"/>
            <w:shd w:val="clear" w:color="auto" w:fill="auto"/>
          </w:tcPr>
          <w:p w14:paraId="7F7BF174" w14:textId="77777777" w:rsidR="00A44BA9" w:rsidRPr="003F48A5" w:rsidRDefault="00A44BA9" w:rsidP="00D63AB9">
            <w:pPr>
              <w:rPr>
                <w:bCs/>
              </w:rPr>
            </w:pPr>
            <w:r w:rsidRPr="007C5270">
              <w:t>State and Prove Going-up Theorem.</w:t>
            </w:r>
            <w:r w:rsidRPr="007C5270">
              <w:tab/>
            </w:r>
          </w:p>
        </w:tc>
        <w:tc>
          <w:tcPr>
            <w:tcW w:w="351" w:type="pct"/>
            <w:shd w:val="clear" w:color="auto" w:fill="auto"/>
          </w:tcPr>
          <w:p w14:paraId="50EAE1A1" w14:textId="77777777" w:rsidR="00A44BA9" w:rsidRPr="003F48A5" w:rsidRDefault="00A44BA9" w:rsidP="00D63AB9">
            <w:pPr>
              <w:jc w:val="center"/>
            </w:pPr>
            <w:r>
              <w:t>CO1</w:t>
            </w:r>
          </w:p>
        </w:tc>
        <w:tc>
          <w:tcPr>
            <w:tcW w:w="256" w:type="pct"/>
            <w:shd w:val="clear" w:color="auto" w:fill="auto"/>
          </w:tcPr>
          <w:p w14:paraId="5DDECC4E" w14:textId="77777777" w:rsidR="00A44BA9" w:rsidRPr="003F48A5" w:rsidRDefault="00A44BA9" w:rsidP="00D63AB9">
            <w:pPr>
              <w:jc w:val="center"/>
            </w:pPr>
            <w:r>
              <w:t>E</w:t>
            </w:r>
          </w:p>
        </w:tc>
        <w:tc>
          <w:tcPr>
            <w:tcW w:w="234" w:type="pct"/>
          </w:tcPr>
          <w:p w14:paraId="4750BEFA" w14:textId="77777777" w:rsidR="00A44BA9" w:rsidRPr="003F48A5" w:rsidRDefault="00A44BA9" w:rsidP="00D63AB9">
            <w:pPr>
              <w:jc w:val="center"/>
            </w:pPr>
            <w:r>
              <w:t>10</w:t>
            </w:r>
          </w:p>
        </w:tc>
      </w:tr>
      <w:tr w:rsidR="00A44BA9" w:rsidRPr="003F48A5" w14:paraId="7B01C7B2" w14:textId="77777777" w:rsidTr="00D63AB9">
        <w:trPr>
          <w:trHeight w:val="177"/>
        </w:trPr>
        <w:tc>
          <w:tcPr>
            <w:tcW w:w="272" w:type="pct"/>
          </w:tcPr>
          <w:p w14:paraId="50742904" w14:textId="77777777" w:rsidR="00A44BA9" w:rsidRPr="003F48A5" w:rsidRDefault="00A44BA9" w:rsidP="00D63AB9">
            <w:pPr>
              <w:jc w:val="center"/>
            </w:pPr>
          </w:p>
        </w:tc>
        <w:tc>
          <w:tcPr>
            <w:tcW w:w="189" w:type="pct"/>
          </w:tcPr>
          <w:p w14:paraId="13565599" w14:textId="77777777" w:rsidR="00A44BA9" w:rsidRPr="003F48A5" w:rsidRDefault="00A44BA9" w:rsidP="00D63AB9">
            <w:pPr>
              <w:jc w:val="center"/>
            </w:pPr>
          </w:p>
        </w:tc>
        <w:tc>
          <w:tcPr>
            <w:tcW w:w="3698" w:type="pct"/>
          </w:tcPr>
          <w:p w14:paraId="721E8B92" w14:textId="77777777" w:rsidR="00A44BA9" w:rsidRPr="003F48A5" w:rsidRDefault="00A44BA9" w:rsidP="00D63AB9">
            <w:pPr>
              <w:jc w:val="center"/>
            </w:pPr>
            <w:r w:rsidRPr="003F48A5">
              <w:rPr>
                <w:b/>
                <w:bCs/>
              </w:rPr>
              <w:t>(OR)</w:t>
            </w:r>
          </w:p>
        </w:tc>
        <w:tc>
          <w:tcPr>
            <w:tcW w:w="351" w:type="pct"/>
          </w:tcPr>
          <w:p w14:paraId="18DD5AB3" w14:textId="77777777" w:rsidR="00A44BA9" w:rsidRPr="003F48A5" w:rsidRDefault="00A44BA9" w:rsidP="00D63AB9">
            <w:pPr>
              <w:jc w:val="center"/>
            </w:pPr>
          </w:p>
        </w:tc>
        <w:tc>
          <w:tcPr>
            <w:tcW w:w="256" w:type="pct"/>
          </w:tcPr>
          <w:p w14:paraId="7EED45D6" w14:textId="77777777" w:rsidR="00A44BA9" w:rsidRPr="003F48A5" w:rsidRDefault="00A44BA9" w:rsidP="00D63AB9">
            <w:pPr>
              <w:jc w:val="center"/>
            </w:pPr>
          </w:p>
        </w:tc>
        <w:tc>
          <w:tcPr>
            <w:tcW w:w="234" w:type="pct"/>
          </w:tcPr>
          <w:p w14:paraId="6F9D2783" w14:textId="77777777" w:rsidR="00A44BA9" w:rsidRPr="003F48A5" w:rsidRDefault="00A44BA9" w:rsidP="00D63AB9">
            <w:pPr>
              <w:jc w:val="center"/>
            </w:pPr>
          </w:p>
        </w:tc>
      </w:tr>
      <w:tr w:rsidR="00A44BA9" w:rsidRPr="003F48A5" w14:paraId="3E8F0B84" w14:textId="77777777" w:rsidTr="00D63AB9">
        <w:trPr>
          <w:trHeight w:val="290"/>
        </w:trPr>
        <w:tc>
          <w:tcPr>
            <w:tcW w:w="272" w:type="pct"/>
          </w:tcPr>
          <w:p w14:paraId="0E56E24A" w14:textId="77777777" w:rsidR="00A44BA9" w:rsidRPr="003F48A5" w:rsidRDefault="00A44BA9" w:rsidP="00D63AB9">
            <w:pPr>
              <w:jc w:val="center"/>
            </w:pPr>
            <w:r w:rsidRPr="003F48A5">
              <w:t>4.</w:t>
            </w:r>
          </w:p>
        </w:tc>
        <w:tc>
          <w:tcPr>
            <w:tcW w:w="189" w:type="pct"/>
          </w:tcPr>
          <w:p w14:paraId="3633F6A4" w14:textId="77777777" w:rsidR="00A44BA9" w:rsidRPr="003F48A5" w:rsidRDefault="00A44BA9" w:rsidP="00D63AB9">
            <w:pPr>
              <w:jc w:val="center"/>
            </w:pPr>
            <w:r w:rsidRPr="003F48A5">
              <w:t>a.</w:t>
            </w:r>
          </w:p>
        </w:tc>
        <w:tc>
          <w:tcPr>
            <w:tcW w:w="3698" w:type="pct"/>
            <w:shd w:val="clear" w:color="auto" w:fill="auto"/>
          </w:tcPr>
          <w:p w14:paraId="0289CF8B" w14:textId="77777777" w:rsidR="00A44BA9" w:rsidRPr="003F48A5" w:rsidRDefault="00A44BA9" w:rsidP="00D63AB9">
            <w:r>
              <w:t xml:space="preserve">Suppose that </w:t>
            </w:r>
            <w:r w:rsidRPr="00103CFF">
              <w:rPr>
                <w:position w:val="-4"/>
              </w:rPr>
              <w:object w:dxaOrig="320" w:dyaOrig="260" w14:anchorId="24D020C2">
                <v:shape id="_x0000_i1065" type="#_x0000_t75" style="width:15.6pt;height:13.6pt" o:ole="">
                  <v:imagedata r:id="rId81" o:title=""/>
                </v:shape>
                <o:OLEObject Type="Embed" ProgID="Equation.DSMT4" ShapeID="_x0000_i1065" DrawAspect="Content" ObjectID="_1801037542" r:id="rId82"/>
              </w:object>
            </w:r>
            <w:r>
              <w:t xml:space="preserve"> has a composition series of length </w:t>
            </w:r>
            <w:r w:rsidRPr="00A72E78">
              <w:rPr>
                <w:position w:val="-6"/>
              </w:rPr>
              <w:object w:dxaOrig="240" w:dyaOrig="220" w14:anchorId="5F857CF4">
                <v:shape id="_x0000_i1066" type="#_x0000_t75" style="width:12.25pt;height:10.2pt" o:ole="">
                  <v:imagedata r:id="rId83" o:title=""/>
                </v:shape>
                <o:OLEObject Type="Embed" ProgID="Equation.DSMT4" ShapeID="_x0000_i1066" DrawAspect="Content" ObjectID="_1801037543" r:id="rId84"/>
              </w:object>
            </w:r>
            <w:r>
              <w:t xml:space="preserve">Then show that every composition series of </w:t>
            </w:r>
            <w:r w:rsidRPr="00103CFF">
              <w:rPr>
                <w:position w:val="-4"/>
              </w:rPr>
              <w:object w:dxaOrig="320" w:dyaOrig="260" w14:anchorId="1F178B9D">
                <v:shape id="_x0000_i1067" type="#_x0000_t75" style="width:15.6pt;height:13.6pt" o:ole="">
                  <v:imagedata r:id="rId81" o:title=""/>
                </v:shape>
                <o:OLEObject Type="Embed" ProgID="Equation.DSMT4" ShapeID="_x0000_i1067" DrawAspect="Content" ObjectID="_1801037544" r:id="rId85"/>
              </w:object>
            </w:r>
            <w:r>
              <w:t xml:space="preserve">has length </w:t>
            </w:r>
            <w:r w:rsidRPr="00A72E78">
              <w:rPr>
                <w:position w:val="-10"/>
              </w:rPr>
              <w:object w:dxaOrig="260" w:dyaOrig="260" w14:anchorId="6553B9E2">
                <v:shape id="_x0000_i1068" type="#_x0000_t75" style="width:13.6pt;height:13.6pt" o:ole="">
                  <v:imagedata r:id="rId86" o:title=""/>
                </v:shape>
                <o:OLEObject Type="Embed" ProgID="Equation.DSMT4" ShapeID="_x0000_i1068" DrawAspect="Content" ObjectID="_1801037545" r:id="rId87"/>
              </w:object>
            </w:r>
            <w:r>
              <w:t xml:space="preserve">and every chain in </w:t>
            </w:r>
            <w:r w:rsidRPr="00103CFF">
              <w:rPr>
                <w:position w:val="-4"/>
              </w:rPr>
              <w:object w:dxaOrig="320" w:dyaOrig="260" w14:anchorId="580F079D">
                <v:shape id="_x0000_i1069" type="#_x0000_t75" style="width:15.6pt;height:13.6pt" o:ole="">
                  <v:imagedata r:id="rId81" o:title=""/>
                </v:shape>
                <o:OLEObject Type="Embed" ProgID="Equation.DSMT4" ShapeID="_x0000_i1069" DrawAspect="Content" ObjectID="_1801037546" r:id="rId88"/>
              </w:object>
            </w:r>
            <w:r>
              <w:t>can be extended to a composition series.</w:t>
            </w:r>
          </w:p>
        </w:tc>
        <w:tc>
          <w:tcPr>
            <w:tcW w:w="351" w:type="pct"/>
          </w:tcPr>
          <w:p w14:paraId="7BEBB26D" w14:textId="77777777" w:rsidR="00A44BA9" w:rsidRPr="003F48A5" w:rsidRDefault="00A44BA9" w:rsidP="00D63AB9">
            <w:pPr>
              <w:jc w:val="center"/>
            </w:pPr>
            <w:r>
              <w:t>CO1</w:t>
            </w:r>
          </w:p>
        </w:tc>
        <w:tc>
          <w:tcPr>
            <w:tcW w:w="256" w:type="pct"/>
          </w:tcPr>
          <w:p w14:paraId="1C2902E0" w14:textId="77777777" w:rsidR="00A44BA9" w:rsidRPr="003F48A5" w:rsidRDefault="00A44BA9" w:rsidP="00D63AB9">
            <w:pPr>
              <w:jc w:val="center"/>
            </w:pPr>
            <w:r>
              <w:t>A</w:t>
            </w:r>
          </w:p>
        </w:tc>
        <w:tc>
          <w:tcPr>
            <w:tcW w:w="234" w:type="pct"/>
          </w:tcPr>
          <w:p w14:paraId="6C601EEB" w14:textId="77777777" w:rsidR="00A44BA9" w:rsidRPr="003F48A5" w:rsidRDefault="00A44BA9" w:rsidP="00D63AB9">
            <w:pPr>
              <w:jc w:val="center"/>
            </w:pPr>
            <w:r>
              <w:t>1</w:t>
            </w:r>
            <w:r w:rsidRPr="003F48A5">
              <w:t>0</w:t>
            </w:r>
          </w:p>
        </w:tc>
      </w:tr>
      <w:tr w:rsidR="00A44BA9" w:rsidRPr="003F48A5" w14:paraId="46B5AD4E" w14:textId="77777777" w:rsidTr="00D63AB9">
        <w:trPr>
          <w:trHeight w:val="290"/>
        </w:trPr>
        <w:tc>
          <w:tcPr>
            <w:tcW w:w="272" w:type="pct"/>
          </w:tcPr>
          <w:p w14:paraId="10B9A165" w14:textId="77777777" w:rsidR="00A44BA9" w:rsidRPr="003F48A5" w:rsidRDefault="00A44BA9" w:rsidP="00D63AB9">
            <w:pPr>
              <w:jc w:val="center"/>
            </w:pPr>
          </w:p>
        </w:tc>
        <w:tc>
          <w:tcPr>
            <w:tcW w:w="189" w:type="pct"/>
          </w:tcPr>
          <w:p w14:paraId="3C715C62" w14:textId="77777777" w:rsidR="00A44BA9" w:rsidRPr="003F48A5" w:rsidRDefault="00A44BA9" w:rsidP="00D63AB9">
            <w:pPr>
              <w:jc w:val="center"/>
            </w:pPr>
            <w:r w:rsidRPr="003F48A5">
              <w:t>b.</w:t>
            </w:r>
          </w:p>
        </w:tc>
        <w:tc>
          <w:tcPr>
            <w:tcW w:w="3698" w:type="pct"/>
            <w:shd w:val="clear" w:color="auto" w:fill="auto"/>
          </w:tcPr>
          <w:p w14:paraId="63F1FA62" w14:textId="77777777" w:rsidR="00A44BA9" w:rsidRPr="003F48A5" w:rsidRDefault="00A44BA9" w:rsidP="00D63AB9">
            <w:pPr>
              <w:rPr>
                <w:bCs/>
              </w:rPr>
            </w:pPr>
            <w:r w:rsidRPr="00EC0233">
              <w:t>State and Prove Going-down Theorem.</w:t>
            </w:r>
          </w:p>
        </w:tc>
        <w:tc>
          <w:tcPr>
            <w:tcW w:w="351" w:type="pct"/>
          </w:tcPr>
          <w:p w14:paraId="551F7930" w14:textId="77777777" w:rsidR="00A44BA9" w:rsidRPr="003F48A5" w:rsidRDefault="00A44BA9" w:rsidP="00D63AB9">
            <w:pPr>
              <w:jc w:val="center"/>
            </w:pPr>
            <w:r>
              <w:t>CO1</w:t>
            </w:r>
          </w:p>
        </w:tc>
        <w:tc>
          <w:tcPr>
            <w:tcW w:w="256" w:type="pct"/>
          </w:tcPr>
          <w:p w14:paraId="3378FC62" w14:textId="77777777" w:rsidR="00A44BA9" w:rsidRPr="003F48A5" w:rsidRDefault="00A44BA9" w:rsidP="00D63AB9">
            <w:pPr>
              <w:jc w:val="center"/>
            </w:pPr>
            <w:r>
              <w:t>E</w:t>
            </w:r>
          </w:p>
        </w:tc>
        <w:tc>
          <w:tcPr>
            <w:tcW w:w="234" w:type="pct"/>
          </w:tcPr>
          <w:p w14:paraId="4376FC31" w14:textId="77777777" w:rsidR="00A44BA9" w:rsidRPr="003F48A5" w:rsidRDefault="00A44BA9" w:rsidP="00D63AB9">
            <w:pPr>
              <w:jc w:val="center"/>
            </w:pPr>
            <w:r>
              <w:t>10</w:t>
            </w:r>
          </w:p>
        </w:tc>
      </w:tr>
      <w:tr w:rsidR="00A44BA9" w:rsidRPr="003F48A5" w14:paraId="6705169F" w14:textId="77777777" w:rsidTr="00D63AB9">
        <w:trPr>
          <w:trHeight w:val="407"/>
        </w:trPr>
        <w:tc>
          <w:tcPr>
            <w:tcW w:w="272" w:type="pct"/>
          </w:tcPr>
          <w:p w14:paraId="42C66A71" w14:textId="77777777" w:rsidR="00A44BA9" w:rsidRPr="003F48A5" w:rsidRDefault="00A44BA9" w:rsidP="00D63AB9">
            <w:pPr>
              <w:jc w:val="center"/>
            </w:pPr>
          </w:p>
        </w:tc>
        <w:tc>
          <w:tcPr>
            <w:tcW w:w="189" w:type="pct"/>
          </w:tcPr>
          <w:p w14:paraId="50EE5A79" w14:textId="77777777" w:rsidR="00A44BA9" w:rsidRPr="003F48A5" w:rsidRDefault="00A44BA9" w:rsidP="00D63AB9">
            <w:pPr>
              <w:jc w:val="center"/>
            </w:pPr>
          </w:p>
        </w:tc>
        <w:tc>
          <w:tcPr>
            <w:tcW w:w="3698" w:type="pct"/>
          </w:tcPr>
          <w:p w14:paraId="6311C399" w14:textId="77777777" w:rsidR="00A44BA9" w:rsidRPr="003F48A5" w:rsidRDefault="00A44BA9" w:rsidP="00D63AB9">
            <w:pPr>
              <w:jc w:val="center"/>
            </w:pPr>
          </w:p>
        </w:tc>
        <w:tc>
          <w:tcPr>
            <w:tcW w:w="351" w:type="pct"/>
          </w:tcPr>
          <w:p w14:paraId="3B89B726" w14:textId="77777777" w:rsidR="00A44BA9" w:rsidRPr="003F48A5" w:rsidRDefault="00A44BA9" w:rsidP="00D63AB9">
            <w:pPr>
              <w:jc w:val="center"/>
            </w:pPr>
          </w:p>
        </w:tc>
        <w:tc>
          <w:tcPr>
            <w:tcW w:w="256" w:type="pct"/>
          </w:tcPr>
          <w:p w14:paraId="2D43FC3B" w14:textId="77777777" w:rsidR="00A44BA9" w:rsidRPr="003F48A5" w:rsidRDefault="00A44BA9" w:rsidP="00D63AB9">
            <w:pPr>
              <w:jc w:val="center"/>
            </w:pPr>
          </w:p>
        </w:tc>
        <w:tc>
          <w:tcPr>
            <w:tcW w:w="234" w:type="pct"/>
          </w:tcPr>
          <w:p w14:paraId="24302B97" w14:textId="77777777" w:rsidR="00A44BA9" w:rsidRPr="003F48A5" w:rsidRDefault="00A44BA9" w:rsidP="00D63AB9">
            <w:pPr>
              <w:jc w:val="center"/>
            </w:pPr>
          </w:p>
        </w:tc>
      </w:tr>
      <w:tr w:rsidR="00A44BA9" w:rsidRPr="003F48A5" w14:paraId="3918951B" w14:textId="77777777" w:rsidTr="00D63AB9">
        <w:trPr>
          <w:trHeight w:val="290"/>
        </w:trPr>
        <w:tc>
          <w:tcPr>
            <w:tcW w:w="272" w:type="pct"/>
          </w:tcPr>
          <w:p w14:paraId="4941B8A3" w14:textId="77777777" w:rsidR="00A44BA9" w:rsidRPr="003F48A5" w:rsidRDefault="00A44BA9" w:rsidP="00D63AB9">
            <w:pPr>
              <w:jc w:val="center"/>
            </w:pPr>
            <w:r w:rsidRPr="003F48A5">
              <w:t>5.</w:t>
            </w:r>
          </w:p>
        </w:tc>
        <w:tc>
          <w:tcPr>
            <w:tcW w:w="189" w:type="pct"/>
          </w:tcPr>
          <w:p w14:paraId="79552E1C" w14:textId="77777777" w:rsidR="00A44BA9" w:rsidRPr="003F48A5" w:rsidRDefault="00A44BA9" w:rsidP="00D63AB9">
            <w:pPr>
              <w:jc w:val="center"/>
            </w:pPr>
            <w:r w:rsidRPr="003F48A5">
              <w:t>a.</w:t>
            </w:r>
          </w:p>
        </w:tc>
        <w:tc>
          <w:tcPr>
            <w:tcW w:w="3698" w:type="pct"/>
          </w:tcPr>
          <w:p w14:paraId="53D6F3C3" w14:textId="77777777" w:rsidR="00A44BA9" w:rsidRPr="003F48A5" w:rsidRDefault="00A44BA9" w:rsidP="00D63AB9">
            <w:r>
              <w:t xml:space="preserve">State and Prove structure theorem for </w:t>
            </w:r>
            <w:proofErr w:type="spellStart"/>
            <w:r>
              <w:t>Artin</w:t>
            </w:r>
            <w:proofErr w:type="spellEnd"/>
            <w:r>
              <w:t xml:space="preserve"> rings.</w:t>
            </w:r>
          </w:p>
        </w:tc>
        <w:tc>
          <w:tcPr>
            <w:tcW w:w="351" w:type="pct"/>
          </w:tcPr>
          <w:p w14:paraId="785268F6" w14:textId="77777777" w:rsidR="00A44BA9" w:rsidRPr="003F48A5" w:rsidRDefault="00A44BA9" w:rsidP="00D63AB9">
            <w:pPr>
              <w:jc w:val="center"/>
            </w:pPr>
            <w:r w:rsidRPr="00A20CA0">
              <w:t>CO</w:t>
            </w:r>
            <w:r>
              <w:t>1</w:t>
            </w:r>
          </w:p>
        </w:tc>
        <w:tc>
          <w:tcPr>
            <w:tcW w:w="256" w:type="pct"/>
          </w:tcPr>
          <w:p w14:paraId="0C919F81" w14:textId="77777777" w:rsidR="00A44BA9" w:rsidRPr="003F48A5" w:rsidRDefault="00A44BA9" w:rsidP="00D63AB9">
            <w:pPr>
              <w:jc w:val="center"/>
            </w:pPr>
            <w:r>
              <w:t>E</w:t>
            </w:r>
          </w:p>
        </w:tc>
        <w:tc>
          <w:tcPr>
            <w:tcW w:w="234" w:type="pct"/>
          </w:tcPr>
          <w:p w14:paraId="49A0CE56" w14:textId="77777777" w:rsidR="00A44BA9" w:rsidRPr="003F48A5" w:rsidRDefault="00A44BA9" w:rsidP="00D63AB9">
            <w:pPr>
              <w:jc w:val="center"/>
            </w:pPr>
            <w:r>
              <w:t>10</w:t>
            </w:r>
          </w:p>
        </w:tc>
      </w:tr>
      <w:tr w:rsidR="00A44BA9" w:rsidRPr="003F48A5" w14:paraId="707EF60D" w14:textId="77777777" w:rsidTr="00D63AB9">
        <w:trPr>
          <w:trHeight w:val="290"/>
        </w:trPr>
        <w:tc>
          <w:tcPr>
            <w:tcW w:w="272" w:type="pct"/>
          </w:tcPr>
          <w:p w14:paraId="7F1CFACE" w14:textId="77777777" w:rsidR="00A44BA9" w:rsidRPr="003F48A5" w:rsidRDefault="00A44BA9" w:rsidP="00D63AB9">
            <w:pPr>
              <w:jc w:val="center"/>
            </w:pPr>
          </w:p>
        </w:tc>
        <w:tc>
          <w:tcPr>
            <w:tcW w:w="189" w:type="pct"/>
          </w:tcPr>
          <w:p w14:paraId="15CEB46A" w14:textId="77777777" w:rsidR="00A44BA9" w:rsidRPr="003F48A5" w:rsidRDefault="00A44BA9" w:rsidP="00D63AB9">
            <w:pPr>
              <w:jc w:val="center"/>
            </w:pPr>
            <w:r w:rsidRPr="003F48A5">
              <w:t>b.</w:t>
            </w:r>
          </w:p>
        </w:tc>
        <w:tc>
          <w:tcPr>
            <w:tcW w:w="3698" w:type="pct"/>
          </w:tcPr>
          <w:p w14:paraId="35EBF87C" w14:textId="77777777" w:rsidR="00A44BA9" w:rsidRPr="003F48A5" w:rsidRDefault="00A44BA9" w:rsidP="00D63AB9">
            <w:pPr>
              <w:rPr>
                <w:bCs/>
              </w:rPr>
            </w:pPr>
            <w:r>
              <w:t xml:space="preserve">In an </w:t>
            </w:r>
            <w:proofErr w:type="spellStart"/>
            <w:r>
              <w:t>Artin</w:t>
            </w:r>
            <w:proofErr w:type="spellEnd"/>
            <w:r>
              <w:t xml:space="preserve"> ring, show that </w:t>
            </w:r>
            <w:r w:rsidRPr="00C375F5">
              <w:t>every prime ideal is maximal</w:t>
            </w:r>
            <w:r>
              <w:t>.</w:t>
            </w:r>
          </w:p>
        </w:tc>
        <w:tc>
          <w:tcPr>
            <w:tcW w:w="351" w:type="pct"/>
          </w:tcPr>
          <w:p w14:paraId="38A88CCE" w14:textId="77777777" w:rsidR="00A44BA9" w:rsidRPr="003F48A5" w:rsidRDefault="00A44BA9" w:rsidP="00D63AB9">
            <w:pPr>
              <w:jc w:val="center"/>
            </w:pPr>
            <w:r w:rsidRPr="00A20CA0">
              <w:t>CO</w:t>
            </w:r>
            <w:r>
              <w:t xml:space="preserve">1 </w:t>
            </w:r>
          </w:p>
        </w:tc>
        <w:tc>
          <w:tcPr>
            <w:tcW w:w="256" w:type="pct"/>
          </w:tcPr>
          <w:p w14:paraId="352E99EC" w14:textId="77777777" w:rsidR="00A44BA9" w:rsidRPr="003F48A5" w:rsidRDefault="00A44BA9" w:rsidP="00D63AB9">
            <w:pPr>
              <w:jc w:val="center"/>
            </w:pPr>
            <w:r>
              <w:t>E</w:t>
            </w:r>
          </w:p>
        </w:tc>
        <w:tc>
          <w:tcPr>
            <w:tcW w:w="234" w:type="pct"/>
          </w:tcPr>
          <w:p w14:paraId="57D3B977" w14:textId="77777777" w:rsidR="00A44BA9" w:rsidRPr="003F48A5" w:rsidRDefault="00A44BA9" w:rsidP="00D63AB9">
            <w:pPr>
              <w:jc w:val="center"/>
            </w:pPr>
            <w:r>
              <w:t>5</w:t>
            </w:r>
          </w:p>
        </w:tc>
      </w:tr>
      <w:tr w:rsidR="00A44BA9" w:rsidRPr="003F48A5" w14:paraId="1739143E" w14:textId="77777777" w:rsidTr="00D63AB9">
        <w:trPr>
          <w:trHeight w:val="290"/>
        </w:trPr>
        <w:tc>
          <w:tcPr>
            <w:tcW w:w="272" w:type="pct"/>
          </w:tcPr>
          <w:p w14:paraId="51B2392C" w14:textId="77777777" w:rsidR="00A44BA9" w:rsidRPr="003F48A5" w:rsidRDefault="00A44BA9" w:rsidP="00D63AB9">
            <w:pPr>
              <w:jc w:val="center"/>
            </w:pPr>
          </w:p>
        </w:tc>
        <w:tc>
          <w:tcPr>
            <w:tcW w:w="189" w:type="pct"/>
          </w:tcPr>
          <w:p w14:paraId="3D482EEB" w14:textId="77777777" w:rsidR="00A44BA9" w:rsidRPr="003F48A5" w:rsidRDefault="00A44BA9" w:rsidP="00D63AB9">
            <w:pPr>
              <w:jc w:val="center"/>
            </w:pPr>
            <w:r>
              <w:t>c.</w:t>
            </w:r>
          </w:p>
        </w:tc>
        <w:tc>
          <w:tcPr>
            <w:tcW w:w="3698" w:type="pct"/>
          </w:tcPr>
          <w:p w14:paraId="153CB05C" w14:textId="77777777" w:rsidR="00A44BA9" w:rsidRPr="003F48A5" w:rsidRDefault="00A44BA9" w:rsidP="00D63AB9">
            <w:pPr>
              <w:rPr>
                <w:bCs/>
              </w:rPr>
            </w:pPr>
            <w:r>
              <w:t xml:space="preserve">Show that in </w:t>
            </w:r>
            <w:proofErr w:type="gramStart"/>
            <w:r>
              <w:t>a</w:t>
            </w:r>
            <w:proofErr w:type="gramEnd"/>
            <w:r>
              <w:t xml:space="preserve"> </w:t>
            </w:r>
            <w:proofErr w:type="spellStart"/>
            <w:r>
              <w:t>Artin</w:t>
            </w:r>
            <w:proofErr w:type="spellEnd"/>
            <w:r>
              <w:t xml:space="preserve"> ring the </w:t>
            </w:r>
            <w:proofErr w:type="spellStart"/>
            <w:r>
              <w:t>nilradical</w:t>
            </w:r>
            <w:proofErr w:type="spellEnd"/>
            <w:r>
              <w:t xml:space="preserve"> </w:t>
            </w:r>
            <w:r w:rsidRPr="00834F9F">
              <w:rPr>
                <w:position w:val="-4"/>
              </w:rPr>
              <w:object w:dxaOrig="260" w:dyaOrig="260" w14:anchorId="53A3FD2F">
                <v:shape id="_x0000_i1070" type="#_x0000_t75" style="width:13.6pt;height:13.6pt" o:ole="">
                  <v:imagedata r:id="rId89" o:title=""/>
                </v:shape>
                <o:OLEObject Type="Embed" ProgID="Equation.DSMT4" ShapeID="_x0000_i1070" DrawAspect="Content" ObjectID="_1801037547" r:id="rId90"/>
              </w:object>
            </w:r>
            <w:r>
              <w:t>is nilpotent.</w:t>
            </w:r>
          </w:p>
        </w:tc>
        <w:tc>
          <w:tcPr>
            <w:tcW w:w="351" w:type="pct"/>
          </w:tcPr>
          <w:p w14:paraId="54467BBC" w14:textId="77777777" w:rsidR="00A44BA9" w:rsidRPr="003F48A5" w:rsidRDefault="00A44BA9" w:rsidP="00D63AB9">
            <w:pPr>
              <w:jc w:val="center"/>
            </w:pPr>
            <w:r w:rsidRPr="00A20CA0">
              <w:t>CO</w:t>
            </w:r>
            <w:r>
              <w:t>1</w:t>
            </w:r>
          </w:p>
        </w:tc>
        <w:tc>
          <w:tcPr>
            <w:tcW w:w="256" w:type="pct"/>
          </w:tcPr>
          <w:p w14:paraId="2F05AB9F" w14:textId="77777777" w:rsidR="00A44BA9" w:rsidRPr="003F48A5" w:rsidRDefault="00A44BA9" w:rsidP="00D63AB9">
            <w:pPr>
              <w:jc w:val="center"/>
            </w:pPr>
            <w:r>
              <w:t>E</w:t>
            </w:r>
          </w:p>
        </w:tc>
        <w:tc>
          <w:tcPr>
            <w:tcW w:w="234" w:type="pct"/>
          </w:tcPr>
          <w:p w14:paraId="0795C1D1" w14:textId="77777777" w:rsidR="00A44BA9" w:rsidRPr="003F48A5" w:rsidRDefault="00A44BA9" w:rsidP="00D63AB9">
            <w:pPr>
              <w:jc w:val="center"/>
            </w:pPr>
            <w:r>
              <w:t>5</w:t>
            </w:r>
          </w:p>
        </w:tc>
      </w:tr>
      <w:tr w:rsidR="00A44BA9" w:rsidRPr="003F48A5" w14:paraId="2B2B1E64" w14:textId="77777777" w:rsidTr="00D63AB9">
        <w:trPr>
          <w:trHeight w:val="269"/>
        </w:trPr>
        <w:tc>
          <w:tcPr>
            <w:tcW w:w="272" w:type="pct"/>
          </w:tcPr>
          <w:p w14:paraId="03CA5389" w14:textId="77777777" w:rsidR="00A44BA9" w:rsidRPr="003F48A5" w:rsidRDefault="00A44BA9" w:rsidP="00D63AB9">
            <w:pPr>
              <w:jc w:val="center"/>
            </w:pPr>
          </w:p>
        </w:tc>
        <w:tc>
          <w:tcPr>
            <w:tcW w:w="189" w:type="pct"/>
          </w:tcPr>
          <w:p w14:paraId="03F36D6A" w14:textId="77777777" w:rsidR="00A44BA9" w:rsidRPr="003F48A5" w:rsidRDefault="00A44BA9" w:rsidP="00D63AB9">
            <w:pPr>
              <w:jc w:val="center"/>
            </w:pPr>
          </w:p>
        </w:tc>
        <w:tc>
          <w:tcPr>
            <w:tcW w:w="3698" w:type="pct"/>
          </w:tcPr>
          <w:p w14:paraId="2CB9294A" w14:textId="77777777" w:rsidR="00A44BA9" w:rsidRPr="003F48A5" w:rsidRDefault="00A44BA9" w:rsidP="00D63AB9">
            <w:pPr>
              <w:jc w:val="center"/>
            </w:pPr>
            <w:r w:rsidRPr="003F48A5">
              <w:rPr>
                <w:b/>
                <w:bCs/>
              </w:rPr>
              <w:t>(OR)</w:t>
            </w:r>
          </w:p>
        </w:tc>
        <w:tc>
          <w:tcPr>
            <w:tcW w:w="351" w:type="pct"/>
          </w:tcPr>
          <w:p w14:paraId="5671D50C" w14:textId="77777777" w:rsidR="00A44BA9" w:rsidRPr="003F48A5" w:rsidRDefault="00A44BA9" w:rsidP="00D63AB9">
            <w:pPr>
              <w:jc w:val="center"/>
            </w:pPr>
          </w:p>
        </w:tc>
        <w:tc>
          <w:tcPr>
            <w:tcW w:w="256" w:type="pct"/>
          </w:tcPr>
          <w:p w14:paraId="68070D0A" w14:textId="77777777" w:rsidR="00A44BA9" w:rsidRPr="003F48A5" w:rsidRDefault="00A44BA9" w:rsidP="00D63AB9">
            <w:pPr>
              <w:jc w:val="center"/>
            </w:pPr>
          </w:p>
        </w:tc>
        <w:tc>
          <w:tcPr>
            <w:tcW w:w="234" w:type="pct"/>
          </w:tcPr>
          <w:p w14:paraId="718C371C" w14:textId="77777777" w:rsidR="00A44BA9" w:rsidRPr="003F48A5" w:rsidRDefault="00A44BA9" w:rsidP="00D63AB9">
            <w:pPr>
              <w:jc w:val="center"/>
            </w:pPr>
          </w:p>
        </w:tc>
      </w:tr>
      <w:tr w:rsidR="00A44BA9" w:rsidRPr="003F48A5" w14:paraId="1E540DB0" w14:textId="77777777" w:rsidTr="00D63AB9">
        <w:trPr>
          <w:trHeight w:val="290"/>
        </w:trPr>
        <w:tc>
          <w:tcPr>
            <w:tcW w:w="272" w:type="pct"/>
          </w:tcPr>
          <w:p w14:paraId="3039A77D" w14:textId="77777777" w:rsidR="00A44BA9" w:rsidRPr="003F48A5" w:rsidRDefault="00A44BA9" w:rsidP="00D63AB9">
            <w:pPr>
              <w:jc w:val="center"/>
            </w:pPr>
            <w:r w:rsidRPr="003F48A5">
              <w:t>6.</w:t>
            </w:r>
          </w:p>
        </w:tc>
        <w:tc>
          <w:tcPr>
            <w:tcW w:w="189" w:type="pct"/>
          </w:tcPr>
          <w:p w14:paraId="2EDB32FD" w14:textId="77777777" w:rsidR="00A44BA9" w:rsidRPr="003F48A5" w:rsidRDefault="00A44BA9" w:rsidP="00D63AB9">
            <w:pPr>
              <w:jc w:val="center"/>
            </w:pPr>
            <w:r w:rsidRPr="003F48A5">
              <w:t>a.</w:t>
            </w:r>
          </w:p>
        </w:tc>
        <w:tc>
          <w:tcPr>
            <w:tcW w:w="3698" w:type="pct"/>
          </w:tcPr>
          <w:p w14:paraId="2A3FDFD0" w14:textId="77777777" w:rsidR="00A44BA9" w:rsidRPr="003F48A5" w:rsidRDefault="00A44BA9" w:rsidP="00D63AB9">
            <w:r>
              <w:t>If A is Noetherian, then prove that the polynomial ring A[x] is Noetherian.</w:t>
            </w:r>
          </w:p>
        </w:tc>
        <w:tc>
          <w:tcPr>
            <w:tcW w:w="351" w:type="pct"/>
          </w:tcPr>
          <w:p w14:paraId="6F7A0879" w14:textId="77777777" w:rsidR="00A44BA9" w:rsidRPr="003F48A5" w:rsidRDefault="00A44BA9" w:rsidP="00D63AB9">
            <w:pPr>
              <w:jc w:val="center"/>
            </w:pPr>
            <w:r>
              <w:t xml:space="preserve">CO1 </w:t>
            </w:r>
          </w:p>
        </w:tc>
        <w:tc>
          <w:tcPr>
            <w:tcW w:w="256" w:type="pct"/>
          </w:tcPr>
          <w:p w14:paraId="37A408F6" w14:textId="77777777" w:rsidR="00A44BA9" w:rsidRPr="003F48A5" w:rsidRDefault="00A44BA9" w:rsidP="00D63AB9">
            <w:pPr>
              <w:jc w:val="center"/>
            </w:pPr>
            <w:r>
              <w:t>E</w:t>
            </w:r>
          </w:p>
        </w:tc>
        <w:tc>
          <w:tcPr>
            <w:tcW w:w="234" w:type="pct"/>
          </w:tcPr>
          <w:p w14:paraId="2AF89AB6" w14:textId="77777777" w:rsidR="00A44BA9" w:rsidRPr="003F48A5" w:rsidRDefault="00A44BA9" w:rsidP="00D63AB9">
            <w:pPr>
              <w:jc w:val="center"/>
            </w:pPr>
            <w:r>
              <w:t>10</w:t>
            </w:r>
          </w:p>
        </w:tc>
      </w:tr>
      <w:tr w:rsidR="00A44BA9" w:rsidRPr="003F48A5" w14:paraId="5AD7E6CA" w14:textId="77777777" w:rsidTr="00D63AB9">
        <w:trPr>
          <w:trHeight w:val="290"/>
        </w:trPr>
        <w:tc>
          <w:tcPr>
            <w:tcW w:w="272" w:type="pct"/>
          </w:tcPr>
          <w:p w14:paraId="199DDD0D" w14:textId="77777777" w:rsidR="00A44BA9" w:rsidRPr="003F48A5" w:rsidRDefault="00A44BA9" w:rsidP="00D63AB9">
            <w:pPr>
              <w:jc w:val="center"/>
            </w:pPr>
          </w:p>
        </w:tc>
        <w:tc>
          <w:tcPr>
            <w:tcW w:w="189" w:type="pct"/>
          </w:tcPr>
          <w:p w14:paraId="5835F378" w14:textId="77777777" w:rsidR="00A44BA9" w:rsidRPr="003F48A5" w:rsidRDefault="00A44BA9" w:rsidP="00D63AB9">
            <w:pPr>
              <w:jc w:val="center"/>
            </w:pPr>
            <w:r w:rsidRPr="003F48A5">
              <w:t>b.</w:t>
            </w:r>
          </w:p>
        </w:tc>
        <w:tc>
          <w:tcPr>
            <w:tcW w:w="3698" w:type="pct"/>
          </w:tcPr>
          <w:p w14:paraId="28CA21D4" w14:textId="77777777" w:rsidR="00A44BA9" w:rsidRDefault="00A44BA9" w:rsidP="00D63AB9">
            <w:pPr>
              <w:jc w:val="both"/>
            </w:pPr>
            <w:r>
              <w:t>In a Noetherian ring, show that every ideal is a finite intersection of</w:t>
            </w:r>
          </w:p>
          <w:p w14:paraId="6D8096AF" w14:textId="77777777" w:rsidR="00A44BA9" w:rsidRPr="003F48A5" w:rsidRDefault="00A44BA9" w:rsidP="00D63AB9">
            <w:pPr>
              <w:rPr>
                <w:bCs/>
              </w:rPr>
            </w:pPr>
            <w:r>
              <w:t>Irreducible ideals.</w:t>
            </w:r>
          </w:p>
        </w:tc>
        <w:tc>
          <w:tcPr>
            <w:tcW w:w="351" w:type="pct"/>
          </w:tcPr>
          <w:p w14:paraId="79219B27" w14:textId="77777777" w:rsidR="00A44BA9" w:rsidRPr="003F48A5" w:rsidRDefault="00A44BA9" w:rsidP="00D63AB9">
            <w:pPr>
              <w:jc w:val="center"/>
            </w:pPr>
            <w:r>
              <w:t>CO1</w:t>
            </w:r>
          </w:p>
        </w:tc>
        <w:tc>
          <w:tcPr>
            <w:tcW w:w="256" w:type="pct"/>
          </w:tcPr>
          <w:p w14:paraId="194A1072" w14:textId="77777777" w:rsidR="00A44BA9" w:rsidRPr="003F48A5" w:rsidRDefault="00A44BA9" w:rsidP="00D63AB9">
            <w:pPr>
              <w:jc w:val="center"/>
            </w:pPr>
            <w:r>
              <w:t>E</w:t>
            </w:r>
          </w:p>
        </w:tc>
        <w:tc>
          <w:tcPr>
            <w:tcW w:w="234" w:type="pct"/>
          </w:tcPr>
          <w:p w14:paraId="4965A0D5" w14:textId="77777777" w:rsidR="00A44BA9" w:rsidRPr="003F48A5" w:rsidRDefault="00A44BA9" w:rsidP="00D63AB9">
            <w:pPr>
              <w:jc w:val="center"/>
            </w:pPr>
            <w:r>
              <w:t>5</w:t>
            </w:r>
          </w:p>
        </w:tc>
      </w:tr>
      <w:tr w:rsidR="00A44BA9" w:rsidRPr="003F48A5" w14:paraId="29AB7289" w14:textId="77777777" w:rsidTr="00D63AB9">
        <w:trPr>
          <w:trHeight w:val="407"/>
        </w:trPr>
        <w:tc>
          <w:tcPr>
            <w:tcW w:w="272" w:type="pct"/>
          </w:tcPr>
          <w:p w14:paraId="27BDC44D" w14:textId="77777777" w:rsidR="00A44BA9" w:rsidRPr="003F48A5" w:rsidRDefault="00A44BA9" w:rsidP="00D63AB9">
            <w:pPr>
              <w:jc w:val="center"/>
            </w:pPr>
          </w:p>
        </w:tc>
        <w:tc>
          <w:tcPr>
            <w:tcW w:w="189" w:type="pct"/>
          </w:tcPr>
          <w:p w14:paraId="36208D8C" w14:textId="77777777" w:rsidR="00A44BA9" w:rsidRPr="003F48A5" w:rsidRDefault="00A44BA9" w:rsidP="00D63AB9">
            <w:pPr>
              <w:jc w:val="center"/>
            </w:pPr>
            <w:r>
              <w:t>c.</w:t>
            </w:r>
          </w:p>
        </w:tc>
        <w:tc>
          <w:tcPr>
            <w:tcW w:w="3698" w:type="pct"/>
          </w:tcPr>
          <w:p w14:paraId="19E309F4" w14:textId="77777777" w:rsidR="00A44BA9" w:rsidRPr="003F48A5" w:rsidRDefault="00A44BA9" w:rsidP="00D63AB9">
            <w:r>
              <w:t xml:space="preserve">In a Noetherian ring, </w:t>
            </w:r>
            <w:r w:rsidRPr="004B7897">
              <w:t>illustrate that</w:t>
            </w:r>
            <w:r>
              <w:t xml:space="preserve">  every irreducible ideal is primary.</w:t>
            </w:r>
          </w:p>
        </w:tc>
        <w:tc>
          <w:tcPr>
            <w:tcW w:w="351" w:type="pct"/>
          </w:tcPr>
          <w:p w14:paraId="3601A42B" w14:textId="77777777" w:rsidR="00A44BA9" w:rsidRPr="003F48A5" w:rsidRDefault="00A44BA9" w:rsidP="00D63AB9">
            <w:r>
              <w:t>CO1</w:t>
            </w:r>
          </w:p>
        </w:tc>
        <w:tc>
          <w:tcPr>
            <w:tcW w:w="256" w:type="pct"/>
          </w:tcPr>
          <w:p w14:paraId="7803C6E1" w14:textId="77777777" w:rsidR="00A44BA9" w:rsidRPr="003F48A5" w:rsidRDefault="00A44BA9" w:rsidP="00D63AB9">
            <w:pPr>
              <w:jc w:val="center"/>
            </w:pPr>
            <w:r>
              <w:t>E</w:t>
            </w:r>
          </w:p>
        </w:tc>
        <w:tc>
          <w:tcPr>
            <w:tcW w:w="234" w:type="pct"/>
          </w:tcPr>
          <w:p w14:paraId="43F1ADF5" w14:textId="77777777" w:rsidR="00A44BA9" w:rsidRPr="003F48A5" w:rsidRDefault="00A44BA9" w:rsidP="00D63AB9">
            <w:pPr>
              <w:jc w:val="center"/>
            </w:pPr>
            <w:r>
              <w:t>5</w:t>
            </w:r>
          </w:p>
        </w:tc>
      </w:tr>
      <w:tr w:rsidR="00A44BA9" w:rsidRPr="003F48A5" w14:paraId="3F294087" w14:textId="77777777" w:rsidTr="00D63AB9">
        <w:trPr>
          <w:trHeight w:val="290"/>
        </w:trPr>
        <w:tc>
          <w:tcPr>
            <w:tcW w:w="272" w:type="pct"/>
          </w:tcPr>
          <w:p w14:paraId="3155C624" w14:textId="77777777" w:rsidR="00A44BA9" w:rsidRPr="003F48A5" w:rsidRDefault="00A44BA9" w:rsidP="00D63AB9">
            <w:pPr>
              <w:jc w:val="center"/>
            </w:pPr>
            <w:r w:rsidRPr="003F48A5">
              <w:lastRenderedPageBreak/>
              <w:t>7.</w:t>
            </w:r>
          </w:p>
        </w:tc>
        <w:tc>
          <w:tcPr>
            <w:tcW w:w="189" w:type="pct"/>
          </w:tcPr>
          <w:p w14:paraId="429F1AC9" w14:textId="77777777" w:rsidR="00A44BA9" w:rsidRPr="003F48A5" w:rsidRDefault="00A44BA9" w:rsidP="00D63AB9">
            <w:pPr>
              <w:jc w:val="center"/>
            </w:pPr>
            <w:r w:rsidRPr="003F48A5">
              <w:t>a.</w:t>
            </w:r>
          </w:p>
        </w:tc>
        <w:tc>
          <w:tcPr>
            <w:tcW w:w="3698" w:type="pct"/>
          </w:tcPr>
          <w:p w14:paraId="6CD36456" w14:textId="77777777" w:rsidR="00A44BA9" w:rsidRDefault="00A44BA9" w:rsidP="00D63AB9">
            <w:r>
              <w:t>Let A be a Noetherian domain of dimension one. Then prove that the</w:t>
            </w:r>
          </w:p>
          <w:p w14:paraId="04BD36D9" w14:textId="77777777" w:rsidR="00A44BA9" w:rsidRDefault="00A44BA9" w:rsidP="00D63AB9">
            <w:r>
              <w:t>following are equivalent:</w:t>
            </w:r>
          </w:p>
          <w:p w14:paraId="69EDE331" w14:textId="77777777" w:rsidR="00A44BA9" w:rsidRDefault="00A44BA9" w:rsidP="00D63AB9">
            <w:proofErr w:type="spellStart"/>
            <w:r>
              <w:t>i</w:t>
            </w:r>
            <w:proofErr w:type="spellEnd"/>
            <w:r>
              <w:t>) A is integrally closed;</w:t>
            </w:r>
          </w:p>
          <w:p w14:paraId="6631D020" w14:textId="77777777" w:rsidR="00A44BA9" w:rsidRDefault="00A44BA9" w:rsidP="00D63AB9">
            <w:r>
              <w:t>ii) Every primary ideal in A is a prime power;</w:t>
            </w:r>
          </w:p>
          <w:p w14:paraId="200A4919" w14:textId="77777777" w:rsidR="00A44BA9" w:rsidRPr="003F48A5" w:rsidRDefault="00A44BA9" w:rsidP="00D63AB9">
            <w:r>
              <w:t>iii) Every local ring A</w:t>
            </w:r>
            <w:r w:rsidRPr="004546A5">
              <w:rPr>
                <w:vertAlign w:val="subscript"/>
              </w:rPr>
              <w:t>P</w:t>
            </w:r>
            <w:r>
              <w:rPr>
                <w:vertAlign w:val="subscript"/>
              </w:rPr>
              <w:t xml:space="preserve"> </w:t>
            </w:r>
            <w:r>
              <w:t>(p≠0) is a discrete valuation ring.</w:t>
            </w:r>
          </w:p>
        </w:tc>
        <w:tc>
          <w:tcPr>
            <w:tcW w:w="351" w:type="pct"/>
          </w:tcPr>
          <w:p w14:paraId="45A30605" w14:textId="77777777" w:rsidR="00A44BA9" w:rsidRPr="003F48A5" w:rsidRDefault="00A44BA9" w:rsidP="00D63AB9">
            <w:pPr>
              <w:jc w:val="center"/>
            </w:pPr>
            <w:r w:rsidRPr="00052E75">
              <w:t>CO</w:t>
            </w:r>
            <w:r>
              <w:t>1</w:t>
            </w:r>
          </w:p>
        </w:tc>
        <w:tc>
          <w:tcPr>
            <w:tcW w:w="256" w:type="pct"/>
          </w:tcPr>
          <w:p w14:paraId="1A2AC1AA" w14:textId="77777777" w:rsidR="00A44BA9" w:rsidRPr="003F48A5" w:rsidRDefault="00A44BA9" w:rsidP="00D63AB9">
            <w:pPr>
              <w:jc w:val="center"/>
            </w:pPr>
            <w:r>
              <w:t>An</w:t>
            </w:r>
          </w:p>
        </w:tc>
        <w:tc>
          <w:tcPr>
            <w:tcW w:w="234" w:type="pct"/>
          </w:tcPr>
          <w:p w14:paraId="7554540C" w14:textId="77777777" w:rsidR="00A44BA9" w:rsidRPr="003F48A5" w:rsidRDefault="00A44BA9" w:rsidP="00D63AB9">
            <w:pPr>
              <w:jc w:val="center"/>
            </w:pPr>
            <w:r>
              <w:t>10</w:t>
            </w:r>
          </w:p>
        </w:tc>
      </w:tr>
      <w:tr w:rsidR="00A44BA9" w:rsidRPr="003F48A5" w14:paraId="62778EA3" w14:textId="77777777" w:rsidTr="00D63AB9">
        <w:trPr>
          <w:trHeight w:val="290"/>
        </w:trPr>
        <w:tc>
          <w:tcPr>
            <w:tcW w:w="272" w:type="pct"/>
          </w:tcPr>
          <w:p w14:paraId="2C9D51BD" w14:textId="77777777" w:rsidR="00A44BA9" w:rsidRPr="003F48A5" w:rsidRDefault="00A44BA9" w:rsidP="00D63AB9">
            <w:pPr>
              <w:jc w:val="center"/>
            </w:pPr>
          </w:p>
        </w:tc>
        <w:tc>
          <w:tcPr>
            <w:tcW w:w="189" w:type="pct"/>
          </w:tcPr>
          <w:p w14:paraId="2A557935" w14:textId="77777777" w:rsidR="00A44BA9" w:rsidRPr="003F48A5" w:rsidRDefault="00A44BA9" w:rsidP="00D63AB9">
            <w:pPr>
              <w:jc w:val="center"/>
            </w:pPr>
            <w:r w:rsidRPr="003F48A5">
              <w:t>b.</w:t>
            </w:r>
          </w:p>
        </w:tc>
        <w:tc>
          <w:tcPr>
            <w:tcW w:w="3698" w:type="pct"/>
          </w:tcPr>
          <w:p w14:paraId="2C17ACEA" w14:textId="77777777" w:rsidR="00A44BA9" w:rsidRPr="00A27496" w:rsidRDefault="00A44BA9" w:rsidP="00D63AB9">
            <w:r w:rsidRPr="00A27496">
              <w:t>Let A be a Noetherian domain of dimension 1. Then</w:t>
            </w:r>
            <w:r>
              <w:t xml:space="preserve"> prove that </w:t>
            </w:r>
            <w:r w:rsidRPr="00A27496">
              <w:t>every</w:t>
            </w:r>
          </w:p>
          <w:p w14:paraId="23514B80" w14:textId="77777777" w:rsidR="00A44BA9" w:rsidRPr="003F48A5" w:rsidRDefault="00A44BA9" w:rsidP="00D63AB9">
            <w:pPr>
              <w:rPr>
                <w:bCs/>
              </w:rPr>
            </w:pPr>
            <w:r w:rsidRPr="00A27496">
              <w:t>Non-zero ideal a in A can be uniquely expressed as a product of primary ideals whose radicals are all distinct.</w:t>
            </w:r>
          </w:p>
        </w:tc>
        <w:tc>
          <w:tcPr>
            <w:tcW w:w="351" w:type="pct"/>
          </w:tcPr>
          <w:p w14:paraId="00CA33B6" w14:textId="77777777" w:rsidR="00A44BA9" w:rsidRPr="003F48A5" w:rsidRDefault="00A44BA9" w:rsidP="00D63AB9">
            <w:pPr>
              <w:jc w:val="center"/>
            </w:pPr>
            <w:r w:rsidRPr="00052E75">
              <w:t>C</w:t>
            </w:r>
            <w:r>
              <w:t>O1</w:t>
            </w:r>
          </w:p>
        </w:tc>
        <w:tc>
          <w:tcPr>
            <w:tcW w:w="256" w:type="pct"/>
          </w:tcPr>
          <w:p w14:paraId="682E8829" w14:textId="77777777" w:rsidR="00A44BA9" w:rsidRPr="003F48A5" w:rsidRDefault="00A44BA9" w:rsidP="00D63AB9">
            <w:pPr>
              <w:jc w:val="center"/>
            </w:pPr>
            <w:r>
              <w:t>A</w:t>
            </w:r>
          </w:p>
        </w:tc>
        <w:tc>
          <w:tcPr>
            <w:tcW w:w="234" w:type="pct"/>
          </w:tcPr>
          <w:p w14:paraId="5C2A6BD4" w14:textId="77777777" w:rsidR="00A44BA9" w:rsidRPr="003F48A5" w:rsidRDefault="00A44BA9" w:rsidP="00D63AB9">
            <w:pPr>
              <w:jc w:val="center"/>
            </w:pPr>
            <w:r>
              <w:t>10</w:t>
            </w:r>
          </w:p>
        </w:tc>
      </w:tr>
      <w:tr w:rsidR="00A44BA9" w:rsidRPr="003F48A5" w14:paraId="6A11CE09" w14:textId="77777777" w:rsidTr="00D63AB9">
        <w:trPr>
          <w:trHeight w:val="290"/>
        </w:trPr>
        <w:tc>
          <w:tcPr>
            <w:tcW w:w="272" w:type="pct"/>
          </w:tcPr>
          <w:p w14:paraId="1FA7EF44" w14:textId="77777777" w:rsidR="00A44BA9" w:rsidRPr="003F48A5" w:rsidRDefault="00A44BA9" w:rsidP="00D63AB9">
            <w:pPr>
              <w:jc w:val="center"/>
            </w:pPr>
          </w:p>
        </w:tc>
        <w:tc>
          <w:tcPr>
            <w:tcW w:w="189" w:type="pct"/>
          </w:tcPr>
          <w:p w14:paraId="0892B456" w14:textId="77777777" w:rsidR="00A44BA9" w:rsidRPr="003F48A5" w:rsidRDefault="00A44BA9" w:rsidP="00D63AB9">
            <w:pPr>
              <w:jc w:val="center"/>
            </w:pPr>
          </w:p>
        </w:tc>
        <w:tc>
          <w:tcPr>
            <w:tcW w:w="3698" w:type="pct"/>
          </w:tcPr>
          <w:p w14:paraId="7F1CF64B" w14:textId="77777777" w:rsidR="00A44BA9" w:rsidRPr="003F48A5" w:rsidRDefault="00A44BA9" w:rsidP="00D63AB9">
            <w:pPr>
              <w:jc w:val="center"/>
              <w:rPr>
                <w:bCs/>
              </w:rPr>
            </w:pPr>
            <w:r w:rsidRPr="003F48A5">
              <w:rPr>
                <w:b/>
                <w:bCs/>
              </w:rPr>
              <w:t>(OR)</w:t>
            </w:r>
          </w:p>
        </w:tc>
        <w:tc>
          <w:tcPr>
            <w:tcW w:w="351" w:type="pct"/>
          </w:tcPr>
          <w:p w14:paraId="15219E26" w14:textId="77777777" w:rsidR="00A44BA9" w:rsidRPr="003F48A5" w:rsidRDefault="00A44BA9" w:rsidP="00D63AB9">
            <w:pPr>
              <w:jc w:val="center"/>
            </w:pPr>
          </w:p>
        </w:tc>
        <w:tc>
          <w:tcPr>
            <w:tcW w:w="256" w:type="pct"/>
          </w:tcPr>
          <w:p w14:paraId="45BCD7DE" w14:textId="77777777" w:rsidR="00A44BA9" w:rsidRPr="003F48A5" w:rsidRDefault="00A44BA9" w:rsidP="00D63AB9">
            <w:pPr>
              <w:jc w:val="center"/>
            </w:pPr>
          </w:p>
        </w:tc>
        <w:tc>
          <w:tcPr>
            <w:tcW w:w="234" w:type="pct"/>
          </w:tcPr>
          <w:p w14:paraId="78B24519" w14:textId="77777777" w:rsidR="00A44BA9" w:rsidRPr="003F48A5" w:rsidRDefault="00A44BA9" w:rsidP="00D63AB9">
            <w:pPr>
              <w:jc w:val="center"/>
            </w:pPr>
          </w:p>
        </w:tc>
      </w:tr>
      <w:tr w:rsidR="00A44BA9" w:rsidRPr="003F48A5" w14:paraId="1883E920" w14:textId="77777777" w:rsidTr="00D63AB9">
        <w:trPr>
          <w:trHeight w:val="290"/>
        </w:trPr>
        <w:tc>
          <w:tcPr>
            <w:tcW w:w="272" w:type="pct"/>
          </w:tcPr>
          <w:p w14:paraId="481A1625" w14:textId="77777777" w:rsidR="00A44BA9" w:rsidRPr="003F48A5" w:rsidRDefault="00A44BA9" w:rsidP="00D63AB9">
            <w:pPr>
              <w:jc w:val="center"/>
            </w:pPr>
            <w:r w:rsidRPr="003F48A5">
              <w:t>8.</w:t>
            </w:r>
          </w:p>
        </w:tc>
        <w:tc>
          <w:tcPr>
            <w:tcW w:w="189" w:type="pct"/>
          </w:tcPr>
          <w:p w14:paraId="2BD07258" w14:textId="77777777" w:rsidR="00A44BA9" w:rsidRPr="003F48A5" w:rsidRDefault="00A44BA9" w:rsidP="00D63AB9">
            <w:pPr>
              <w:jc w:val="center"/>
            </w:pPr>
            <w:r w:rsidRPr="003F48A5">
              <w:t>a.</w:t>
            </w:r>
          </w:p>
        </w:tc>
        <w:tc>
          <w:tcPr>
            <w:tcW w:w="3698" w:type="pct"/>
          </w:tcPr>
          <w:p w14:paraId="76BF58D5" w14:textId="77777777" w:rsidR="00A44BA9" w:rsidRDefault="00A44BA9" w:rsidP="00D63AB9">
            <w:pPr>
              <w:spacing w:after="120"/>
              <w:jc w:val="both"/>
            </w:pPr>
            <w:r>
              <w:t xml:space="preserve">Let </w:t>
            </w:r>
            <w:r w:rsidRPr="00834F9F">
              <w:rPr>
                <w:position w:val="-4"/>
              </w:rPr>
              <w:object w:dxaOrig="240" w:dyaOrig="260" w14:anchorId="5534C42C">
                <v:shape id="_x0000_i1071" type="#_x0000_t75" style="width:12.25pt;height:13.6pt" o:ole="">
                  <v:imagedata r:id="rId91" o:title=""/>
                </v:shape>
                <o:OLEObject Type="Embed" ProgID="Equation.DSMT4" ShapeID="_x0000_i1071" DrawAspect="Content" ObjectID="_1801037548" r:id="rId92"/>
              </w:object>
            </w:r>
            <w:r>
              <w:t xml:space="preserve"> be a </w:t>
            </w:r>
            <w:proofErr w:type="spellStart"/>
            <w:r>
              <w:t>Noetherian</w:t>
            </w:r>
            <w:proofErr w:type="spellEnd"/>
            <w:r>
              <w:t xml:space="preserve"> local domain of dimension one, </w:t>
            </w:r>
            <w:r w:rsidRPr="00DC38EB">
              <w:rPr>
                <w:position w:val="-6"/>
              </w:rPr>
              <w:object w:dxaOrig="260" w:dyaOrig="220" w14:anchorId="6456AC7D">
                <v:shape id="_x0000_i1072" type="#_x0000_t75" style="width:13.6pt;height:11.55pt" o:ole="">
                  <v:imagedata r:id="rId93" o:title=""/>
                </v:shape>
                <o:OLEObject Type="Embed" ProgID="Equation.DSMT4" ShapeID="_x0000_i1072" DrawAspect="Content" ObjectID="_1801037549" r:id="rId94"/>
              </w:object>
            </w:r>
            <w:r>
              <w:t xml:space="preserve"> its maximal ideal, </w:t>
            </w:r>
            <w:r w:rsidRPr="00DC38EB">
              <w:rPr>
                <w:position w:val="-6"/>
              </w:rPr>
              <w:object w:dxaOrig="960" w:dyaOrig="279" w14:anchorId="6C2435D0">
                <v:shape id="_x0000_i1073" type="#_x0000_t75" style="width:48.25pt;height:14.25pt" o:ole="">
                  <v:imagedata r:id="rId95" o:title=""/>
                </v:shape>
                <o:OLEObject Type="Embed" ProgID="Equation.DSMT4" ShapeID="_x0000_i1073" DrawAspect="Content" ObjectID="_1801037550" r:id="rId96"/>
              </w:object>
            </w:r>
            <w:r>
              <w:t>its residue field. Then prove that the following are equivalent:</w:t>
            </w:r>
          </w:p>
          <w:p w14:paraId="25BFCC6E" w14:textId="77777777" w:rsidR="00A44BA9" w:rsidRDefault="00A44BA9" w:rsidP="00D63AB9">
            <w:pPr>
              <w:spacing w:after="120"/>
              <w:ind w:left="630" w:hanging="630"/>
              <w:jc w:val="both"/>
            </w:pPr>
            <w:r>
              <w:t>(</w:t>
            </w:r>
            <w:proofErr w:type="spellStart"/>
            <w:r>
              <w:t>i</w:t>
            </w:r>
            <w:proofErr w:type="spellEnd"/>
            <w:r>
              <w:t xml:space="preserve">) </w:t>
            </w:r>
            <w:r w:rsidRPr="00834F9F">
              <w:rPr>
                <w:position w:val="-4"/>
              </w:rPr>
              <w:object w:dxaOrig="240" w:dyaOrig="260" w14:anchorId="443156D0">
                <v:shape id="_x0000_i1074" type="#_x0000_t75" style="width:12.25pt;height:13.6pt" o:ole="">
                  <v:imagedata r:id="rId91" o:title=""/>
                </v:shape>
                <o:OLEObject Type="Embed" ProgID="Equation.DSMT4" ShapeID="_x0000_i1074" DrawAspect="Content" ObjectID="_1801037551" r:id="rId97"/>
              </w:object>
            </w:r>
            <w:r>
              <w:t xml:space="preserve"> is a discrete valuation ring;</w:t>
            </w:r>
          </w:p>
          <w:p w14:paraId="4A1264E9" w14:textId="77777777" w:rsidR="00A44BA9" w:rsidRDefault="00A44BA9" w:rsidP="00D63AB9">
            <w:pPr>
              <w:spacing w:after="120"/>
              <w:ind w:left="630" w:hanging="630"/>
              <w:jc w:val="both"/>
            </w:pPr>
            <w:r>
              <w:t xml:space="preserve">(ii) </w:t>
            </w:r>
            <w:r w:rsidRPr="00834F9F">
              <w:rPr>
                <w:position w:val="-4"/>
              </w:rPr>
              <w:object w:dxaOrig="240" w:dyaOrig="260" w14:anchorId="33DC32EB">
                <v:shape id="_x0000_i1075" type="#_x0000_t75" style="width:12.25pt;height:13.6pt" o:ole="">
                  <v:imagedata r:id="rId91" o:title=""/>
                </v:shape>
                <o:OLEObject Type="Embed" ProgID="Equation.DSMT4" ShapeID="_x0000_i1075" DrawAspect="Content" ObjectID="_1801037552" r:id="rId98"/>
              </w:object>
            </w:r>
            <w:r>
              <w:t xml:space="preserve"> is integrally closed;</w:t>
            </w:r>
          </w:p>
          <w:p w14:paraId="3EB62D64" w14:textId="77777777" w:rsidR="00A44BA9" w:rsidRDefault="00A44BA9" w:rsidP="00D63AB9">
            <w:pPr>
              <w:spacing w:after="120"/>
              <w:ind w:left="630" w:hanging="630"/>
              <w:jc w:val="both"/>
            </w:pPr>
            <w:r>
              <w:t xml:space="preserve">(iii) </w:t>
            </w:r>
            <w:r w:rsidRPr="00DC38EB">
              <w:rPr>
                <w:position w:val="-6"/>
              </w:rPr>
              <w:object w:dxaOrig="260" w:dyaOrig="220" w14:anchorId="219A348B">
                <v:shape id="_x0000_i1076" type="#_x0000_t75" style="width:13.6pt;height:11.55pt" o:ole="">
                  <v:imagedata r:id="rId99" o:title=""/>
                </v:shape>
                <o:OLEObject Type="Embed" ProgID="Equation.DSMT4" ShapeID="_x0000_i1076" DrawAspect="Content" ObjectID="_1801037553" r:id="rId100"/>
              </w:object>
            </w:r>
            <w:r>
              <w:t xml:space="preserve"> is a principal ideal;</w:t>
            </w:r>
          </w:p>
          <w:p w14:paraId="6DF81AA2" w14:textId="77777777" w:rsidR="00A44BA9" w:rsidRDefault="00A44BA9" w:rsidP="00D63AB9">
            <w:pPr>
              <w:spacing w:after="120"/>
              <w:ind w:left="630" w:hanging="630"/>
              <w:jc w:val="both"/>
            </w:pPr>
            <w:r>
              <w:t xml:space="preserve">(iv) </w:t>
            </w:r>
            <w:r w:rsidRPr="00A47053">
              <w:rPr>
                <w:position w:val="-12"/>
              </w:rPr>
              <w:object w:dxaOrig="1640" w:dyaOrig="380" w14:anchorId="33DE83CD">
                <v:shape id="_x0000_i1077" type="#_x0000_t75" style="width:82.2pt;height:19.7pt" o:ole="">
                  <v:imagedata r:id="rId101" o:title=""/>
                </v:shape>
                <o:OLEObject Type="Embed" ProgID="Equation.DSMT4" ShapeID="_x0000_i1077" DrawAspect="Content" ObjectID="_1801037554" r:id="rId102"/>
              </w:object>
            </w:r>
          </w:p>
          <w:p w14:paraId="6222B9BA" w14:textId="77777777" w:rsidR="00A44BA9" w:rsidRDefault="00A44BA9" w:rsidP="00D63AB9">
            <w:pPr>
              <w:spacing w:after="120"/>
              <w:ind w:left="630" w:hanging="630"/>
              <w:jc w:val="both"/>
            </w:pPr>
            <w:r>
              <w:t xml:space="preserve">(v) Every non-zero ideal is </w:t>
            </w:r>
            <w:r w:rsidRPr="00DC38EB">
              <w:rPr>
                <w:position w:val="-6"/>
              </w:rPr>
              <w:object w:dxaOrig="200" w:dyaOrig="220" w14:anchorId="7A731800">
                <v:shape id="_x0000_i1078" type="#_x0000_t75" style="width:10.2pt;height:11.55pt" o:ole="">
                  <v:imagedata r:id="rId103" o:title=""/>
                </v:shape>
                <o:OLEObject Type="Embed" ProgID="Equation.DSMT4" ShapeID="_x0000_i1078" DrawAspect="Content" ObjectID="_1801037555" r:id="rId104"/>
              </w:object>
            </w:r>
            <w:r>
              <w:t xml:space="preserve"> power of </w:t>
            </w:r>
            <w:r w:rsidRPr="00DC38EB">
              <w:rPr>
                <w:position w:val="-6"/>
              </w:rPr>
              <w:object w:dxaOrig="260" w:dyaOrig="220" w14:anchorId="2C6CB19C">
                <v:shape id="_x0000_i1079" type="#_x0000_t75" style="width:13.6pt;height:11.55pt" o:ole="">
                  <v:imagedata r:id="rId93" o:title=""/>
                </v:shape>
                <o:OLEObject Type="Embed" ProgID="Equation.DSMT4" ShapeID="_x0000_i1079" DrawAspect="Content" ObjectID="_1801037556" r:id="rId105"/>
              </w:object>
            </w:r>
            <w:r>
              <w:t>;</w:t>
            </w:r>
          </w:p>
          <w:p w14:paraId="693BFE97" w14:textId="77777777" w:rsidR="00A44BA9" w:rsidRPr="003F48A5" w:rsidRDefault="00A44BA9" w:rsidP="00D63AB9">
            <w:pPr>
              <w:rPr>
                <w:bCs/>
              </w:rPr>
            </w:pPr>
            <w:r>
              <w:t xml:space="preserve">(vi) There exists </w:t>
            </w:r>
            <w:r w:rsidRPr="00DC38EB">
              <w:rPr>
                <w:position w:val="-6"/>
              </w:rPr>
              <w:object w:dxaOrig="580" w:dyaOrig="279" w14:anchorId="60E68004">
                <v:shape id="_x0000_i1080" type="#_x0000_t75" style="width:29.2pt;height:14.25pt" o:ole="">
                  <v:imagedata r:id="rId106" o:title=""/>
                </v:shape>
                <o:OLEObject Type="Embed" ProgID="Equation.DSMT4" ShapeID="_x0000_i1080" DrawAspect="Content" ObjectID="_1801037557" r:id="rId107"/>
              </w:object>
            </w:r>
            <w:r>
              <w:t xml:space="preserve"> such that every non-zero ideal is of the form </w:t>
            </w:r>
            <w:r w:rsidRPr="0086665D">
              <w:rPr>
                <w:position w:val="-10"/>
              </w:rPr>
              <w:object w:dxaOrig="480" w:dyaOrig="360" w14:anchorId="05CA0B33">
                <v:shape id="_x0000_i1081" type="#_x0000_t75" style="width:23.75pt;height:18.35pt" o:ole="">
                  <v:imagedata r:id="rId108" o:title=""/>
                </v:shape>
                <o:OLEObject Type="Embed" ProgID="Equation.DSMT4" ShapeID="_x0000_i1081" DrawAspect="Content" ObjectID="_1801037558" r:id="rId109"/>
              </w:object>
            </w:r>
            <w:r>
              <w:t xml:space="preserve">, </w:t>
            </w:r>
            <w:r w:rsidRPr="00DC38EB">
              <w:rPr>
                <w:position w:val="-6"/>
              </w:rPr>
              <w:object w:dxaOrig="600" w:dyaOrig="279" w14:anchorId="331C4CAA">
                <v:shape id="_x0000_i1082" type="#_x0000_t75" style="width:29.9pt;height:14.25pt" o:ole="">
                  <v:imagedata r:id="rId110" o:title=""/>
                </v:shape>
                <o:OLEObject Type="Embed" ProgID="Equation.DSMT4" ShapeID="_x0000_i1082" DrawAspect="Content" ObjectID="_1801037559" r:id="rId111"/>
              </w:object>
            </w:r>
            <w:r>
              <w:tab/>
              <w:t xml:space="preserve">   </w:t>
            </w:r>
          </w:p>
        </w:tc>
        <w:tc>
          <w:tcPr>
            <w:tcW w:w="351" w:type="pct"/>
          </w:tcPr>
          <w:p w14:paraId="3DA2E7E2" w14:textId="77777777" w:rsidR="00A44BA9" w:rsidRPr="003F48A5" w:rsidRDefault="00A44BA9" w:rsidP="00D63AB9">
            <w:pPr>
              <w:jc w:val="center"/>
            </w:pPr>
            <w:r>
              <w:t>CO1</w:t>
            </w:r>
          </w:p>
        </w:tc>
        <w:tc>
          <w:tcPr>
            <w:tcW w:w="256" w:type="pct"/>
          </w:tcPr>
          <w:p w14:paraId="2DA69AB3" w14:textId="77777777" w:rsidR="00A44BA9" w:rsidRPr="003F48A5" w:rsidRDefault="00A44BA9" w:rsidP="00D63AB9">
            <w:pPr>
              <w:jc w:val="center"/>
            </w:pPr>
            <w:r>
              <w:t>An</w:t>
            </w:r>
          </w:p>
        </w:tc>
        <w:tc>
          <w:tcPr>
            <w:tcW w:w="234" w:type="pct"/>
          </w:tcPr>
          <w:p w14:paraId="6B899772" w14:textId="77777777" w:rsidR="00A44BA9" w:rsidRPr="003F48A5" w:rsidRDefault="00A44BA9" w:rsidP="00D63AB9">
            <w:pPr>
              <w:jc w:val="center"/>
            </w:pPr>
            <w:r>
              <w:t>10</w:t>
            </w:r>
          </w:p>
        </w:tc>
      </w:tr>
      <w:tr w:rsidR="00A44BA9" w:rsidRPr="003F48A5" w14:paraId="59F8E036" w14:textId="77777777" w:rsidTr="00D63AB9">
        <w:trPr>
          <w:trHeight w:val="290"/>
        </w:trPr>
        <w:tc>
          <w:tcPr>
            <w:tcW w:w="272" w:type="pct"/>
          </w:tcPr>
          <w:p w14:paraId="17933C15" w14:textId="77777777" w:rsidR="00A44BA9" w:rsidRPr="003F48A5" w:rsidRDefault="00A44BA9" w:rsidP="00D63AB9">
            <w:pPr>
              <w:jc w:val="center"/>
            </w:pPr>
          </w:p>
        </w:tc>
        <w:tc>
          <w:tcPr>
            <w:tcW w:w="189" w:type="pct"/>
          </w:tcPr>
          <w:p w14:paraId="0674A1BD" w14:textId="77777777" w:rsidR="00A44BA9" w:rsidRPr="003F48A5" w:rsidRDefault="00A44BA9" w:rsidP="00D63AB9">
            <w:pPr>
              <w:jc w:val="center"/>
            </w:pPr>
            <w:r w:rsidRPr="003F48A5">
              <w:t>b.</w:t>
            </w:r>
          </w:p>
        </w:tc>
        <w:tc>
          <w:tcPr>
            <w:tcW w:w="3698" w:type="pct"/>
          </w:tcPr>
          <w:p w14:paraId="436D744D" w14:textId="77777777" w:rsidR="00A44BA9" w:rsidRPr="003F48A5" w:rsidRDefault="00A44BA9" w:rsidP="00D63AB9">
            <w:pPr>
              <w:rPr>
                <w:bCs/>
              </w:rPr>
            </w:pPr>
            <w:r>
              <w:t xml:space="preserve">Let </w:t>
            </w:r>
            <w:r w:rsidRPr="00834F9F">
              <w:rPr>
                <w:position w:val="-4"/>
              </w:rPr>
              <w:object w:dxaOrig="240" w:dyaOrig="260" w14:anchorId="5FB5E4E1">
                <v:shape id="_x0000_i1083" type="#_x0000_t75" style="width:12.25pt;height:13.6pt" o:ole="">
                  <v:imagedata r:id="rId91" o:title=""/>
                </v:shape>
                <o:OLEObject Type="Embed" ProgID="Equation.DSMT4" ShapeID="_x0000_i1083" DrawAspect="Content" ObjectID="_1801037560" r:id="rId112"/>
              </w:object>
            </w:r>
            <w:r>
              <w:t xml:space="preserve"> be a local domain. Then prove that </w:t>
            </w:r>
            <w:r w:rsidRPr="00834F9F">
              <w:rPr>
                <w:position w:val="-4"/>
              </w:rPr>
              <w:object w:dxaOrig="240" w:dyaOrig="260" w14:anchorId="601A84BF">
                <v:shape id="_x0000_i1084" type="#_x0000_t75" style="width:12.25pt;height:13.6pt" o:ole="">
                  <v:imagedata r:id="rId91" o:title=""/>
                </v:shape>
                <o:OLEObject Type="Embed" ProgID="Equation.DSMT4" ShapeID="_x0000_i1084" DrawAspect="Content" ObjectID="_1801037561" r:id="rId113"/>
              </w:object>
            </w:r>
            <w:r>
              <w:t xml:space="preserve"> is a discrete valuation ring </w:t>
            </w:r>
            <w:r w:rsidRPr="000201CF">
              <w:rPr>
                <w:position w:val="-6"/>
              </w:rPr>
              <w:object w:dxaOrig="340" w:dyaOrig="240" w14:anchorId="74637AA3">
                <v:shape id="_x0000_i1085" type="#_x0000_t75" style="width:17pt;height:12.25pt" o:ole="">
                  <v:imagedata r:id="rId114" o:title=""/>
                </v:shape>
                <o:OLEObject Type="Embed" ProgID="Equation.DSMT4" ShapeID="_x0000_i1085" DrawAspect="Content" ObjectID="_1801037562" r:id="rId115"/>
              </w:object>
            </w:r>
            <w:r>
              <w:t xml:space="preserve">every non-zero fractional ideal of </w:t>
            </w:r>
            <w:r w:rsidRPr="00834F9F">
              <w:rPr>
                <w:position w:val="-4"/>
              </w:rPr>
              <w:object w:dxaOrig="240" w:dyaOrig="260" w14:anchorId="2764A498">
                <v:shape id="_x0000_i1086" type="#_x0000_t75" style="width:12.25pt;height:13.6pt" o:ole="">
                  <v:imagedata r:id="rId91" o:title=""/>
                </v:shape>
                <o:OLEObject Type="Embed" ProgID="Equation.DSMT4" ShapeID="_x0000_i1086" DrawAspect="Content" ObjectID="_1801037563" r:id="rId116"/>
              </w:object>
            </w:r>
            <w:r>
              <w:t xml:space="preserve"> is invertible.</w:t>
            </w:r>
          </w:p>
        </w:tc>
        <w:tc>
          <w:tcPr>
            <w:tcW w:w="351" w:type="pct"/>
          </w:tcPr>
          <w:p w14:paraId="591380FE" w14:textId="77777777" w:rsidR="00A44BA9" w:rsidRPr="003F48A5" w:rsidRDefault="00A44BA9" w:rsidP="00D63AB9">
            <w:pPr>
              <w:jc w:val="center"/>
            </w:pPr>
            <w:r>
              <w:t>CO1  A</w:t>
            </w:r>
          </w:p>
        </w:tc>
        <w:tc>
          <w:tcPr>
            <w:tcW w:w="256" w:type="pct"/>
          </w:tcPr>
          <w:p w14:paraId="5C487400" w14:textId="77777777" w:rsidR="00A44BA9" w:rsidRPr="003F48A5" w:rsidRDefault="00A44BA9" w:rsidP="00D63AB9">
            <w:pPr>
              <w:jc w:val="center"/>
            </w:pPr>
            <w:r>
              <w:t>A</w:t>
            </w:r>
          </w:p>
        </w:tc>
        <w:tc>
          <w:tcPr>
            <w:tcW w:w="234" w:type="pct"/>
          </w:tcPr>
          <w:p w14:paraId="62971B22" w14:textId="77777777" w:rsidR="00A44BA9" w:rsidRPr="003F48A5" w:rsidRDefault="00A44BA9" w:rsidP="00D63AB9">
            <w:pPr>
              <w:jc w:val="center"/>
            </w:pPr>
            <w:r>
              <w:t>10</w:t>
            </w:r>
          </w:p>
        </w:tc>
      </w:tr>
      <w:tr w:rsidR="00A44BA9" w:rsidRPr="003F48A5" w14:paraId="0F33A816" w14:textId="77777777" w:rsidTr="00D63AB9">
        <w:trPr>
          <w:trHeight w:val="564"/>
        </w:trPr>
        <w:tc>
          <w:tcPr>
            <w:tcW w:w="5000" w:type="pct"/>
            <w:gridSpan w:val="6"/>
            <w:vAlign w:val="center"/>
          </w:tcPr>
          <w:p w14:paraId="3BBE50EF" w14:textId="77777777" w:rsidR="00A44BA9" w:rsidRPr="003F48A5" w:rsidRDefault="00A44BA9" w:rsidP="00D63AB9">
            <w:pPr>
              <w:jc w:val="center"/>
            </w:pPr>
            <w:r w:rsidRPr="003F48A5">
              <w:rPr>
                <w:b/>
                <w:bCs/>
              </w:rPr>
              <w:t>COMPULSORY QUESTION</w:t>
            </w:r>
          </w:p>
        </w:tc>
      </w:tr>
      <w:tr w:rsidR="00A44BA9" w:rsidRPr="003F48A5" w14:paraId="67996E6B" w14:textId="77777777" w:rsidTr="00D63AB9">
        <w:trPr>
          <w:trHeight w:val="290"/>
        </w:trPr>
        <w:tc>
          <w:tcPr>
            <w:tcW w:w="272" w:type="pct"/>
          </w:tcPr>
          <w:p w14:paraId="4BC3FD81" w14:textId="77777777" w:rsidR="00A44BA9" w:rsidRPr="003F48A5" w:rsidRDefault="00A44BA9" w:rsidP="00D63AB9">
            <w:pPr>
              <w:jc w:val="center"/>
            </w:pPr>
            <w:r w:rsidRPr="003F48A5">
              <w:t>9.</w:t>
            </w:r>
          </w:p>
        </w:tc>
        <w:tc>
          <w:tcPr>
            <w:tcW w:w="189" w:type="pct"/>
          </w:tcPr>
          <w:p w14:paraId="38E10977" w14:textId="77777777" w:rsidR="00A44BA9" w:rsidRPr="003F48A5" w:rsidRDefault="00A44BA9" w:rsidP="00D63AB9">
            <w:pPr>
              <w:jc w:val="center"/>
            </w:pPr>
            <w:r w:rsidRPr="003F48A5">
              <w:t>a.</w:t>
            </w:r>
          </w:p>
        </w:tc>
        <w:tc>
          <w:tcPr>
            <w:tcW w:w="3698" w:type="pct"/>
            <w:shd w:val="clear" w:color="auto" w:fill="auto"/>
          </w:tcPr>
          <w:p w14:paraId="2C34FEA3" w14:textId="77777777" w:rsidR="00A44BA9" w:rsidRPr="004B7897" w:rsidRDefault="00A44BA9" w:rsidP="00D63AB9">
            <w:r>
              <w:t>Prove</w:t>
            </w:r>
            <w:r w:rsidRPr="004B7897">
              <w:t xml:space="preserve"> that every ring </w:t>
            </w:r>
            <w:r w:rsidRPr="004B7897">
              <w:rPr>
                <w:position w:val="-6"/>
              </w:rPr>
              <w:object w:dxaOrig="600" w:dyaOrig="279" w14:anchorId="5B0B2BEA">
                <v:shape id="_x0000_i1087" type="#_x0000_t75" style="width:29.9pt;height:13.6pt" o:ole="">
                  <v:imagedata r:id="rId117" o:title=""/>
                </v:shape>
                <o:OLEObject Type="Embed" ProgID="Equation.DSMT4" ShapeID="_x0000_i1087" DrawAspect="Content" ObjectID="_1801037564" r:id="rId118"/>
              </w:object>
            </w:r>
            <w:r w:rsidRPr="004B7897">
              <w:t xml:space="preserve"> has at least one maximal ideal.</w:t>
            </w:r>
            <w:r w:rsidRPr="004B7897">
              <w:tab/>
            </w:r>
            <w:r w:rsidRPr="004B7897">
              <w:tab/>
            </w:r>
            <w:r w:rsidRPr="004B7897">
              <w:tab/>
            </w:r>
          </w:p>
        </w:tc>
        <w:tc>
          <w:tcPr>
            <w:tcW w:w="351" w:type="pct"/>
            <w:shd w:val="clear" w:color="auto" w:fill="auto"/>
          </w:tcPr>
          <w:p w14:paraId="081975FB" w14:textId="77777777" w:rsidR="00A44BA9" w:rsidRPr="003F48A5" w:rsidRDefault="00A44BA9" w:rsidP="00D63AB9">
            <w:pPr>
              <w:jc w:val="center"/>
            </w:pPr>
            <w:r w:rsidRPr="008364A2">
              <w:t>CO</w:t>
            </w:r>
            <w:r>
              <w:t>1</w:t>
            </w:r>
          </w:p>
        </w:tc>
        <w:tc>
          <w:tcPr>
            <w:tcW w:w="256" w:type="pct"/>
            <w:shd w:val="clear" w:color="auto" w:fill="auto"/>
          </w:tcPr>
          <w:p w14:paraId="53CFCB97" w14:textId="77777777" w:rsidR="00A44BA9" w:rsidRPr="003F48A5" w:rsidRDefault="00A44BA9" w:rsidP="00D63AB9">
            <w:pPr>
              <w:jc w:val="center"/>
            </w:pPr>
            <w:r>
              <w:t>E</w:t>
            </w:r>
          </w:p>
        </w:tc>
        <w:tc>
          <w:tcPr>
            <w:tcW w:w="234" w:type="pct"/>
          </w:tcPr>
          <w:p w14:paraId="65C23C8A" w14:textId="77777777" w:rsidR="00A44BA9" w:rsidRPr="003F48A5" w:rsidRDefault="00A44BA9" w:rsidP="00D63AB9">
            <w:pPr>
              <w:jc w:val="center"/>
            </w:pPr>
            <w:r>
              <w:t>5</w:t>
            </w:r>
          </w:p>
        </w:tc>
      </w:tr>
      <w:tr w:rsidR="00A44BA9" w:rsidRPr="003F48A5" w14:paraId="0BD7A9E5" w14:textId="77777777" w:rsidTr="00D63AB9">
        <w:trPr>
          <w:trHeight w:val="290"/>
        </w:trPr>
        <w:tc>
          <w:tcPr>
            <w:tcW w:w="272" w:type="pct"/>
          </w:tcPr>
          <w:p w14:paraId="042DFB7B" w14:textId="77777777" w:rsidR="00A44BA9" w:rsidRPr="003F48A5" w:rsidRDefault="00A44BA9" w:rsidP="00D63AB9">
            <w:pPr>
              <w:jc w:val="center"/>
            </w:pPr>
          </w:p>
        </w:tc>
        <w:tc>
          <w:tcPr>
            <w:tcW w:w="189" w:type="pct"/>
          </w:tcPr>
          <w:p w14:paraId="731553C7" w14:textId="77777777" w:rsidR="00A44BA9" w:rsidRPr="003F48A5" w:rsidRDefault="00A44BA9" w:rsidP="00D63AB9">
            <w:pPr>
              <w:jc w:val="center"/>
            </w:pPr>
            <w:r w:rsidRPr="003F48A5">
              <w:t>b.</w:t>
            </w:r>
          </w:p>
        </w:tc>
        <w:tc>
          <w:tcPr>
            <w:tcW w:w="3698" w:type="pct"/>
            <w:shd w:val="clear" w:color="auto" w:fill="auto"/>
          </w:tcPr>
          <w:p w14:paraId="143BFF0B" w14:textId="77777777" w:rsidR="00A44BA9" w:rsidRPr="004B7897" w:rsidRDefault="00A44BA9" w:rsidP="00D63AB9">
            <w:pPr>
              <w:rPr>
                <w:bCs/>
              </w:rPr>
            </w:pPr>
            <w:r w:rsidRPr="004B7897">
              <w:t xml:space="preserve">Prove that the </w:t>
            </w:r>
            <w:proofErr w:type="spellStart"/>
            <w:r w:rsidRPr="004B7897">
              <w:t>nilradical</w:t>
            </w:r>
            <w:proofErr w:type="spellEnd"/>
            <w:r w:rsidRPr="004B7897">
              <w:t xml:space="preserve"> of </w:t>
            </w:r>
            <w:r w:rsidRPr="004B7897">
              <w:rPr>
                <w:position w:val="-4"/>
              </w:rPr>
              <w:object w:dxaOrig="240" w:dyaOrig="260" w14:anchorId="56A0A1E6">
                <v:shape id="_x0000_i1088" type="#_x0000_t75" style="width:12.25pt;height:13.6pt" o:ole="">
                  <v:imagedata r:id="rId119" o:title=""/>
                </v:shape>
                <o:OLEObject Type="Embed" ProgID="Equation.DSMT4" ShapeID="_x0000_i1088" DrawAspect="Content" ObjectID="_1801037565" r:id="rId120"/>
              </w:object>
            </w:r>
            <w:r w:rsidRPr="004B7897">
              <w:t xml:space="preserve"> is the intersection of all the prime ideals of </w:t>
            </w:r>
            <w:r w:rsidRPr="004B7897">
              <w:rPr>
                <w:position w:val="-6"/>
              </w:rPr>
              <w:object w:dxaOrig="279" w:dyaOrig="279" w14:anchorId="6B6FD1FD">
                <v:shape id="_x0000_i1089" type="#_x0000_t75" style="width:14.25pt;height:13.6pt" o:ole="">
                  <v:imagedata r:id="rId121" o:title=""/>
                </v:shape>
                <o:OLEObject Type="Embed" ProgID="Equation.DSMT4" ShapeID="_x0000_i1089" DrawAspect="Content" ObjectID="_1801037566" r:id="rId122"/>
              </w:object>
            </w:r>
          </w:p>
        </w:tc>
        <w:tc>
          <w:tcPr>
            <w:tcW w:w="351" w:type="pct"/>
            <w:shd w:val="clear" w:color="auto" w:fill="auto"/>
          </w:tcPr>
          <w:p w14:paraId="5CB40550" w14:textId="77777777" w:rsidR="00A44BA9" w:rsidRPr="003F48A5" w:rsidRDefault="00A44BA9" w:rsidP="00D63AB9">
            <w:pPr>
              <w:jc w:val="center"/>
            </w:pPr>
            <w:r>
              <w:t>CO1</w:t>
            </w:r>
          </w:p>
        </w:tc>
        <w:tc>
          <w:tcPr>
            <w:tcW w:w="256" w:type="pct"/>
            <w:shd w:val="clear" w:color="auto" w:fill="auto"/>
          </w:tcPr>
          <w:p w14:paraId="013CB05F" w14:textId="77777777" w:rsidR="00A44BA9" w:rsidRPr="003F48A5" w:rsidRDefault="00A44BA9" w:rsidP="00D63AB9">
            <w:pPr>
              <w:jc w:val="center"/>
            </w:pPr>
            <w:r>
              <w:t>E</w:t>
            </w:r>
          </w:p>
        </w:tc>
        <w:tc>
          <w:tcPr>
            <w:tcW w:w="234" w:type="pct"/>
          </w:tcPr>
          <w:p w14:paraId="1046EBFB" w14:textId="77777777" w:rsidR="00A44BA9" w:rsidRPr="003F48A5" w:rsidRDefault="00A44BA9" w:rsidP="00D63AB9">
            <w:pPr>
              <w:jc w:val="center"/>
            </w:pPr>
            <w:r>
              <w:t>5</w:t>
            </w:r>
          </w:p>
        </w:tc>
      </w:tr>
      <w:tr w:rsidR="00A44BA9" w:rsidRPr="003F48A5" w14:paraId="03E43D89" w14:textId="77777777" w:rsidTr="00D63AB9">
        <w:trPr>
          <w:trHeight w:val="290"/>
        </w:trPr>
        <w:tc>
          <w:tcPr>
            <w:tcW w:w="272" w:type="pct"/>
          </w:tcPr>
          <w:p w14:paraId="6B9D6D86" w14:textId="77777777" w:rsidR="00A44BA9" w:rsidRPr="003F48A5" w:rsidRDefault="00A44BA9" w:rsidP="00D63AB9">
            <w:pPr>
              <w:jc w:val="center"/>
            </w:pPr>
          </w:p>
        </w:tc>
        <w:tc>
          <w:tcPr>
            <w:tcW w:w="189" w:type="pct"/>
          </w:tcPr>
          <w:p w14:paraId="117FA023" w14:textId="77777777" w:rsidR="00A44BA9" w:rsidRPr="003F48A5" w:rsidRDefault="00A44BA9" w:rsidP="00D63AB9">
            <w:pPr>
              <w:jc w:val="center"/>
            </w:pPr>
            <w:r>
              <w:t>c.</w:t>
            </w:r>
          </w:p>
        </w:tc>
        <w:tc>
          <w:tcPr>
            <w:tcW w:w="3698" w:type="pct"/>
            <w:shd w:val="clear" w:color="auto" w:fill="auto"/>
          </w:tcPr>
          <w:p w14:paraId="682F108A" w14:textId="77777777" w:rsidR="00A44BA9" w:rsidRPr="004B7897" w:rsidRDefault="00A44BA9" w:rsidP="00D63AB9">
            <w:pPr>
              <w:rPr>
                <w:bCs/>
              </w:rPr>
            </w:pPr>
            <w:r>
              <w:t>State and p</w:t>
            </w:r>
            <w:r w:rsidRPr="004B7897">
              <w:t>rove Nakayama’s lemma.</w:t>
            </w:r>
          </w:p>
        </w:tc>
        <w:tc>
          <w:tcPr>
            <w:tcW w:w="351" w:type="pct"/>
            <w:shd w:val="clear" w:color="auto" w:fill="auto"/>
          </w:tcPr>
          <w:p w14:paraId="709A7651" w14:textId="77777777" w:rsidR="00A44BA9" w:rsidRPr="003F48A5" w:rsidRDefault="00A44BA9" w:rsidP="00D63AB9">
            <w:pPr>
              <w:jc w:val="center"/>
            </w:pPr>
            <w:r>
              <w:t>CO1</w:t>
            </w:r>
          </w:p>
        </w:tc>
        <w:tc>
          <w:tcPr>
            <w:tcW w:w="256" w:type="pct"/>
            <w:shd w:val="clear" w:color="auto" w:fill="auto"/>
          </w:tcPr>
          <w:p w14:paraId="70B9E8C0" w14:textId="77777777" w:rsidR="00A44BA9" w:rsidRPr="003F48A5" w:rsidRDefault="00A44BA9" w:rsidP="00D63AB9">
            <w:pPr>
              <w:jc w:val="center"/>
            </w:pPr>
            <w:r>
              <w:t>E</w:t>
            </w:r>
          </w:p>
        </w:tc>
        <w:tc>
          <w:tcPr>
            <w:tcW w:w="234" w:type="pct"/>
          </w:tcPr>
          <w:p w14:paraId="2722FA2C" w14:textId="77777777" w:rsidR="00A44BA9" w:rsidRPr="003F48A5" w:rsidRDefault="00A44BA9" w:rsidP="00D63AB9">
            <w:pPr>
              <w:jc w:val="center"/>
            </w:pPr>
            <w:r>
              <w:t>5</w:t>
            </w:r>
          </w:p>
        </w:tc>
      </w:tr>
      <w:tr w:rsidR="00A44BA9" w:rsidRPr="003F48A5" w14:paraId="1FFF5D50" w14:textId="77777777" w:rsidTr="00D63AB9">
        <w:trPr>
          <w:trHeight w:val="290"/>
        </w:trPr>
        <w:tc>
          <w:tcPr>
            <w:tcW w:w="272" w:type="pct"/>
          </w:tcPr>
          <w:p w14:paraId="66195230" w14:textId="77777777" w:rsidR="00A44BA9" w:rsidRPr="003F48A5" w:rsidRDefault="00A44BA9" w:rsidP="00D63AB9">
            <w:pPr>
              <w:jc w:val="center"/>
            </w:pPr>
          </w:p>
        </w:tc>
        <w:tc>
          <w:tcPr>
            <w:tcW w:w="189" w:type="pct"/>
          </w:tcPr>
          <w:p w14:paraId="7472D5B9" w14:textId="77777777" w:rsidR="00A44BA9" w:rsidRPr="003F48A5" w:rsidRDefault="00A44BA9" w:rsidP="00D63AB9">
            <w:pPr>
              <w:jc w:val="center"/>
            </w:pPr>
            <w:r>
              <w:t>d.</w:t>
            </w:r>
          </w:p>
        </w:tc>
        <w:tc>
          <w:tcPr>
            <w:tcW w:w="3698" w:type="pct"/>
            <w:shd w:val="clear" w:color="auto" w:fill="auto"/>
          </w:tcPr>
          <w:p w14:paraId="747E15B0" w14:textId="77777777" w:rsidR="00A44BA9" w:rsidRPr="004B7897" w:rsidRDefault="00A44BA9" w:rsidP="00D63AB9">
            <w:r w:rsidRPr="004B7897">
              <w:t>Let P</w:t>
            </w:r>
            <w:r w:rsidRPr="004B7897">
              <w:rPr>
                <w:vertAlign w:val="subscript"/>
              </w:rPr>
              <w:t xml:space="preserve">1,  </w:t>
            </w:r>
            <w:r w:rsidRPr="004B7897">
              <w:t>P</w:t>
            </w:r>
            <w:r w:rsidRPr="004B7897">
              <w:rPr>
                <w:vertAlign w:val="subscript"/>
              </w:rPr>
              <w:t xml:space="preserve">2,  </w:t>
            </w:r>
            <w:r w:rsidRPr="004B7897">
              <w:t>….,</w:t>
            </w:r>
            <w:proofErr w:type="spellStart"/>
            <w:r w:rsidRPr="004B7897">
              <w:t>P</w:t>
            </w:r>
            <w:r w:rsidRPr="004B7897">
              <w:rPr>
                <w:vertAlign w:val="subscript"/>
              </w:rPr>
              <w:t>n</w:t>
            </w:r>
            <w:proofErr w:type="spellEnd"/>
            <w:r w:rsidRPr="004B7897">
              <w:t xml:space="preserve">  be prime ideals and let α be an ideal</w:t>
            </w:r>
          </w:p>
          <w:p w14:paraId="2412E7F7" w14:textId="77777777" w:rsidR="00A44BA9" w:rsidRPr="004B7897" w:rsidRDefault="00A44BA9" w:rsidP="00D63AB9">
            <w:pPr>
              <w:rPr>
                <w:bCs/>
              </w:rPr>
            </w:pPr>
            <w:r w:rsidRPr="004B7897">
              <w:t xml:space="preserve">contained in  </w:t>
            </w:r>
            <m:oMath>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w:r w:rsidRPr="004B7897">
              <w:t>· Then</w:t>
            </w:r>
            <w:r>
              <w:t xml:space="preserve"> prove that </w:t>
            </w:r>
            <w:r w:rsidRPr="004B7897">
              <w:t xml:space="preserve"> </w:t>
            </w:r>
            <m:oMath>
              <m:r>
                <w:rPr>
                  <w:rFonts w:ascii="Cambria Math" w:hAnsi="Cambria Math"/>
                </w:rPr>
                <m:t>α⊆</m:t>
              </m:r>
              <m:sSub>
                <m:sSubPr>
                  <m:ctrlPr>
                    <w:rPr>
                      <w:rFonts w:ascii="Cambria Math" w:hAnsi="Cambria Math"/>
                      <w:i/>
                    </w:rPr>
                  </m:ctrlPr>
                </m:sSubPr>
                <m:e>
                  <m:r>
                    <w:rPr>
                      <w:rFonts w:ascii="Cambria Math" w:hAnsi="Cambria Math"/>
                    </w:rPr>
                    <m:t>P</m:t>
                  </m:r>
                </m:e>
                <m:sub>
                  <m:r>
                    <w:rPr>
                      <w:rFonts w:ascii="Cambria Math" w:hAnsi="Cambria Math"/>
                    </w:rPr>
                    <m:t>i</m:t>
                  </m:r>
                </m:sub>
              </m:sSub>
            </m:oMath>
            <w:r w:rsidRPr="004B7897">
              <w:t xml:space="preserve">  for some i.</w:t>
            </w:r>
          </w:p>
        </w:tc>
        <w:tc>
          <w:tcPr>
            <w:tcW w:w="351" w:type="pct"/>
            <w:shd w:val="clear" w:color="auto" w:fill="auto"/>
          </w:tcPr>
          <w:p w14:paraId="0459BF48" w14:textId="77777777" w:rsidR="00A44BA9" w:rsidRPr="003F48A5" w:rsidRDefault="00A44BA9" w:rsidP="00D63AB9">
            <w:pPr>
              <w:jc w:val="center"/>
            </w:pPr>
            <w:r>
              <w:t>CO1</w:t>
            </w:r>
          </w:p>
        </w:tc>
        <w:tc>
          <w:tcPr>
            <w:tcW w:w="256" w:type="pct"/>
            <w:shd w:val="clear" w:color="auto" w:fill="auto"/>
          </w:tcPr>
          <w:p w14:paraId="020BEAC0" w14:textId="77777777" w:rsidR="00A44BA9" w:rsidRPr="003F48A5" w:rsidRDefault="00A44BA9" w:rsidP="00D63AB9">
            <w:pPr>
              <w:jc w:val="center"/>
            </w:pPr>
            <w:r>
              <w:t>A</w:t>
            </w:r>
          </w:p>
        </w:tc>
        <w:tc>
          <w:tcPr>
            <w:tcW w:w="234" w:type="pct"/>
          </w:tcPr>
          <w:p w14:paraId="1E398711" w14:textId="77777777" w:rsidR="00A44BA9" w:rsidRPr="003F48A5" w:rsidRDefault="00A44BA9" w:rsidP="00D63AB9">
            <w:pPr>
              <w:jc w:val="center"/>
            </w:pPr>
            <w:r>
              <w:t>5</w:t>
            </w:r>
          </w:p>
        </w:tc>
      </w:tr>
    </w:tbl>
    <w:p w14:paraId="22AB9125" w14:textId="77777777" w:rsidR="00A44BA9" w:rsidRDefault="00A44BA9" w:rsidP="00856324"/>
    <w:p w14:paraId="2AEBEC12"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CC27C9"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1EFD254B" w14:textId="77777777" w:rsidTr="00D63AB9">
        <w:tc>
          <w:tcPr>
            <w:tcW w:w="632" w:type="dxa"/>
          </w:tcPr>
          <w:p w14:paraId="2E1F1B2B" w14:textId="77777777" w:rsidR="00A44BA9" w:rsidRPr="00930ED1" w:rsidRDefault="00A44BA9" w:rsidP="00FA7076">
            <w:pPr>
              <w:jc w:val="center"/>
              <w:rPr>
                <w:sz w:val="22"/>
                <w:szCs w:val="22"/>
              </w:rPr>
            </w:pPr>
          </w:p>
        </w:tc>
        <w:tc>
          <w:tcPr>
            <w:tcW w:w="9858" w:type="dxa"/>
          </w:tcPr>
          <w:p w14:paraId="7A620F98" w14:textId="77777777" w:rsidR="00A44BA9" w:rsidRPr="00930ED1" w:rsidRDefault="00A44BA9" w:rsidP="00FA7076">
            <w:pPr>
              <w:jc w:val="center"/>
              <w:rPr>
                <w:b/>
                <w:sz w:val="22"/>
                <w:szCs w:val="22"/>
              </w:rPr>
            </w:pPr>
            <w:r w:rsidRPr="00930ED1">
              <w:rPr>
                <w:b/>
                <w:sz w:val="22"/>
                <w:szCs w:val="22"/>
              </w:rPr>
              <w:t>COURSE OUTCOMES</w:t>
            </w:r>
          </w:p>
        </w:tc>
      </w:tr>
      <w:tr w:rsidR="00A44BA9" w14:paraId="49FDD06B" w14:textId="77777777" w:rsidTr="00D63AB9">
        <w:tc>
          <w:tcPr>
            <w:tcW w:w="632" w:type="dxa"/>
          </w:tcPr>
          <w:p w14:paraId="708C7773" w14:textId="77777777" w:rsidR="00A44BA9" w:rsidRPr="00930ED1" w:rsidRDefault="00A44BA9" w:rsidP="00FA7076">
            <w:pPr>
              <w:jc w:val="center"/>
              <w:rPr>
                <w:sz w:val="22"/>
                <w:szCs w:val="22"/>
              </w:rPr>
            </w:pPr>
            <w:r w:rsidRPr="00930ED1">
              <w:rPr>
                <w:sz w:val="22"/>
                <w:szCs w:val="22"/>
              </w:rPr>
              <w:t>CO1</w:t>
            </w:r>
          </w:p>
        </w:tc>
        <w:tc>
          <w:tcPr>
            <w:tcW w:w="9858" w:type="dxa"/>
          </w:tcPr>
          <w:p w14:paraId="57CF6260" w14:textId="77777777" w:rsidR="00A44BA9" w:rsidRPr="00930ED1" w:rsidRDefault="00A44BA9" w:rsidP="00F33D16">
            <w:pPr>
              <w:jc w:val="both"/>
              <w:rPr>
                <w:sz w:val="22"/>
                <w:szCs w:val="22"/>
              </w:rPr>
            </w:pPr>
            <w:r w:rsidRPr="0072555C">
              <w:t xml:space="preserve">At the end of the course, scholars will able to get knowledge in </w:t>
            </w:r>
            <w:r>
              <w:t>technology, methodology and applications of commutative algebra.</w:t>
            </w:r>
          </w:p>
        </w:tc>
      </w:tr>
    </w:tbl>
    <w:p w14:paraId="29318704"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0FAC1425" w14:textId="77777777" w:rsidTr="00CA4F97">
        <w:trPr>
          <w:jc w:val="center"/>
        </w:trPr>
        <w:tc>
          <w:tcPr>
            <w:tcW w:w="6385" w:type="dxa"/>
            <w:gridSpan w:val="8"/>
          </w:tcPr>
          <w:p w14:paraId="6C157EBD"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53BE0B6E" w14:textId="77777777" w:rsidTr="00CA4F97">
        <w:trPr>
          <w:jc w:val="center"/>
        </w:trPr>
        <w:tc>
          <w:tcPr>
            <w:tcW w:w="1140" w:type="dxa"/>
          </w:tcPr>
          <w:p w14:paraId="578D901A"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CDE2C47" w14:textId="77777777" w:rsidR="00A44BA9" w:rsidRPr="00CC7F9A" w:rsidRDefault="00A44BA9" w:rsidP="00D63AB9">
            <w:pPr>
              <w:jc w:val="center"/>
              <w:rPr>
                <w:b/>
                <w:sz w:val="22"/>
                <w:szCs w:val="22"/>
              </w:rPr>
            </w:pPr>
            <w:r w:rsidRPr="00CC7F9A">
              <w:rPr>
                <w:b/>
                <w:sz w:val="22"/>
                <w:szCs w:val="22"/>
              </w:rPr>
              <w:t>R</w:t>
            </w:r>
          </w:p>
        </w:tc>
        <w:tc>
          <w:tcPr>
            <w:tcW w:w="708" w:type="dxa"/>
          </w:tcPr>
          <w:p w14:paraId="2255A325" w14:textId="77777777" w:rsidR="00A44BA9" w:rsidRPr="00CC7F9A" w:rsidRDefault="00A44BA9" w:rsidP="00D63AB9">
            <w:pPr>
              <w:jc w:val="center"/>
              <w:rPr>
                <w:b/>
                <w:sz w:val="22"/>
                <w:szCs w:val="22"/>
              </w:rPr>
            </w:pPr>
            <w:r w:rsidRPr="00CC7F9A">
              <w:rPr>
                <w:b/>
                <w:sz w:val="22"/>
                <w:szCs w:val="22"/>
              </w:rPr>
              <w:t>U</w:t>
            </w:r>
          </w:p>
        </w:tc>
        <w:tc>
          <w:tcPr>
            <w:tcW w:w="709" w:type="dxa"/>
          </w:tcPr>
          <w:p w14:paraId="4A6085F4" w14:textId="77777777" w:rsidR="00A44BA9" w:rsidRPr="00CC7F9A" w:rsidRDefault="00A44BA9" w:rsidP="00D63AB9">
            <w:pPr>
              <w:jc w:val="center"/>
              <w:rPr>
                <w:b/>
                <w:sz w:val="22"/>
                <w:szCs w:val="22"/>
              </w:rPr>
            </w:pPr>
            <w:r w:rsidRPr="00CC7F9A">
              <w:rPr>
                <w:b/>
                <w:sz w:val="22"/>
                <w:szCs w:val="22"/>
              </w:rPr>
              <w:t>A</w:t>
            </w:r>
          </w:p>
        </w:tc>
        <w:tc>
          <w:tcPr>
            <w:tcW w:w="709" w:type="dxa"/>
          </w:tcPr>
          <w:p w14:paraId="73FFAE5D" w14:textId="77777777" w:rsidR="00A44BA9" w:rsidRPr="00CC7F9A" w:rsidRDefault="00A44BA9" w:rsidP="00D63AB9">
            <w:pPr>
              <w:jc w:val="center"/>
              <w:rPr>
                <w:b/>
                <w:sz w:val="22"/>
                <w:szCs w:val="22"/>
              </w:rPr>
            </w:pPr>
            <w:r w:rsidRPr="00CC7F9A">
              <w:rPr>
                <w:b/>
                <w:sz w:val="22"/>
                <w:szCs w:val="22"/>
              </w:rPr>
              <w:t>An</w:t>
            </w:r>
          </w:p>
        </w:tc>
        <w:tc>
          <w:tcPr>
            <w:tcW w:w="709" w:type="dxa"/>
          </w:tcPr>
          <w:p w14:paraId="32D125FD" w14:textId="77777777" w:rsidR="00A44BA9" w:rsidRPr="00CC7F9A" w:rsidRDefault="00A44BA9" w:rsidP="00D63AB9">
            <w:pPr>
              <w:jc w:val="center"/>
              <w:rPr>
                <w:b/>
                <w:sz w:val="22"/>
                <w:szCs w:val="22"/>
              </w:rPr>
            </w:pPr>
            <w:r w:rsidRPr="00CC7F9A">
              <w:rPr>
                <w:b/>
                <w:sz w:val="22"/>
                <w:szCs w:val="22"/>
              </w:rPr>
              <w:t>E</w:t>
            </w:r>
          </w:p>
        </w:tc>
        <w:tc>
          <w:tcPr>
            <w:tcW w:w="708" w:type="dxa"/>
          </w:tcPr>
          <w:p w14:paraId="1CAB2CA9" w14:textId="77777777" w:rsidR="00A44BA9" w:rsidRPr="00CC7F9A" w:rsidRDefault="00A44BA9" w:rsidP="00D63AB9">
            <w:pPr>
              <w:jc w:val="center"/>
              <w:rPr>
                <w:b/>
                <w:sz w:val="22"/>
                <w:szCs w:val="22"/>
              </w:rPr>
            </w:pPr>
            <w:r w:rsidRPr="00CC7F9A">
              <w:rPr>
                <w:b/>
                <w:sz w:val="22"/>
                <w:szCs w:val="22"/>
              </w:rPr>
              <w:t>C</w:t>
            </w:r>
          </w:p>
        </w:tc>
        <w:tc>
          <w:tcPr>
            <w:tcW w:w="993" w:type="dxa"/>
          </w:tcPr>
          <w:p w14:paraId="6DDD0963" w14:textId="77777777" w:rsidR="00A44BA9" w:rsidRPr="00CC7F9A" w:rsidRDefault="00A44BA9" w:rsidP="00D63AB9">
            <w:pPr>
              <w:jc w:val="center"/>
              <w:rPr>
                <w:b/>
                <w:sz w:val="22"/>
                <w:szCs w:val="22"/>
              </w:rPr>
            </w:pPr>
            <w:r w:rsidRPr="00CC7F9A">
              <w:rPr>
                <w:b/>
                <w:sz w:val="22"/>
                <w:szCs w:val="22"/>
              </w:rPr>
              <w:t>Total</w:t>
            </w:r>
          </w:p>
        </w:tc>
      </w:tr>
      <w:tr w:rsidR="00A44BA9" w14:paraId="3E3B61A3" w14:textId="77777777" w:rsidTr="005E62B1">
        <w:trPr>
          <w:jc w:val="center"/>
        </w:trPr>
        <w:tc>
          <w:tcPr>
            <w:tcW w:w="1140" w:type="dxa"/>
          </w:tcPr>
          <w:p w14:paraId="3CC96D87" w14:textId="77777777" w:rsidR="00A44BA9" w:rsidRPr="00CC7F9A" w:rsidRDefault="00A44BA9" w:rsidP="00D63AB9">
            <w:pPr>
              <w:jc w:val="center"/>
              <w:rPr>
                <w:sz w:val="22"/>
                <w:szCs w:val="22"/>
              </w:rPr>
            </w:pPr>
            <w:r w:rsidRPr="00CC7F9A">
              <w:rPr>
                <w:sz w:val="22"/>
                <w:szCs w:val="22"/>
              </w:rPr>
              <w:t>CO1</w:t>
            </w:r>
          </w:p>
        </w:tc>
        <w:tc>
          <w:tcPr>
            <w:tcW w:w="709" w:type="dxa"/>
          </w:tcPr>
          <w:p w14:paraId="167BA378" w14:textId="77777777" w:rsidR="00A44BA9" w:rsidRPr="00CC7F9A" w:rsidRDefault="00A44BA9" w:rsidP="005E62B1">
            <w:pPr>
              <w:jc w:val="center"/>
              <w:rPr>
                <w:sz w:val="22"/>
                <w:szCs w:val="22"/>
              </w:rPr>
            </w:pPr>
            <w:r>
              <w:rPr>
                <w:sz w:val="22"/>
                <w:szCs w:val="22"/>
              </w:rPr>
              <w:t>-</w:t>
            </w:r>
          </w:p>
        </w:tc>
        <w:tc>
          <w:tcPr>
            <w:tcW w:w="708" w:type="dxa"/>
          </w:tcPr>
          <w:p w14:paraId="203AFAC1" w14:textId="77777777" w:rsidR="00A44BA9" w:rsidRPr="00CC7F9A" w:rsidRDefault="00A44BA9" w:rsidP="005E62B1">
            <w:pPr>
              <w:jc w:val="center"/>
              <w:rPr>
                <w:sz w:val="22"/>
                <w:szCs w:val="22"/>
              </w:rPr>
            </w:pPr>
            <w:r>
              <w:rPr>
                <w:sz w:val="22"/>
                <w:szCs w:val="22"/>
              </w:rPr>
              <w:t>-</w:t>
            </w:r>
          </w:p>
        </w:tc>
        <w:tc>
          <w:tcPr>
            <w:tcW w:w="709" w:type="dxa"/>
          </w:tcPr>
          <w:p w14:paraId="11B26E85" w14:textId="77777777" w:rsidR="00A44BA9" w:rsidRPr="00CC7F9A" w:rsidRDefault="00A44BA9" w:rsidP="005E62B1">
            <w:pPr>
              <w:jc w:val="center"/>
              <w:rPr>
                <w:sz w:val="22"/>
                <w:szCs w:val="22"/>
              </w:rPr>
            </w:pPr>
            <w:r>
              <w:rPr>
                <w:sz w:val="22"/>
                <w:szCs w:val="22"/>
              </w:rPr>
              <w:t>50</w:t>
            </w:r>
          </w:p>
        </w:tc>
        <w:tc>
          <w:tcPr>
            <w:tcW w:w="709" w:type="dxa"/>
          </w:tcPr>
          <w:p w14:paraId="0546A4D5" w14:textId="77777777" w:rsidR="00A44BA9" w:rsidRPr="00CC7F9A" w:rsidRDefault="00A44BA9" w:rsidP="005E62B1">
            <w:pPr>
              <w:jc w:val="center"/>
              <w:rPr>
                <w:sz w:val="22"/>
                <w:szCs w:val="22"/>
              </w:rPr>
            </w:pPr>
            <w:r>
              <w:rPr>
                <w:sz w:val="22"/>
                <w:szCs w:val="22"/>
              </w:rPr>
              <w:t>35</w:t>
            </w:r>
          </w:p>
        </w:tc>
        <w:tc>
          <w:tcPr>
            <w:tcW w:w="709" w:type="dxa"/>
          </w:tcPr>
          <w:p w14:paraId="022E41EB" w14:textId="77777777" w:rsidR="00A44BA9" w:rsidRPr="00CC7F9A" w:rsidRDefault="00A44BA9" w:rsidP="005E62B1">
            <w:pPr>
              <w:jc w:val="center"/>
              <w:rPr>
                <w:sz w:val="22"/>
                <w:szCs w:val="22"/>
              </w:rPr>
            </w:pPr>
            <w:r>
              <w:rPr>
                <w:sz w:val="22"/>
                <w:szCs w:val="22"/>
              </w:rPr>
              <w:t>95</w:t>
            </w:r>
          </w:p>
        </w:tc>
        <w:tc>
          <w:tcPr>
            <w:tcW w:w="708" w:type="dxa"/>
          </w:tcPr>
          <w:p w14:paraId="43A3933C" w14:textId="77777777" w:rsidR="00A44BA9" w:rsidRPr="00CC7F9A" w:rsidRDefault="00A44BA9" w:rsidP="005E62B1">
            <w:pPr>
              <w:jc w:val="center"/>
              <w:rPr>
                <w:sz w:val="22"/>
                <w:szCs w:val="22"/>
              </w:rPr>
            </w:pPr>
            <w:r>
              <w:rPr>
                <w:sz w:val="22"/>
                <w:szCs w:val="22"/>
              </w:rPr>
              <w:t>-</w:t>
            </w:r>
          </w:p>
        </w:tc>
        <w:tc>
          <w:tcPr>
            <w:tcW w:w="993" w:type="dxa"/>
          </w:tcPr>
          <w:p w14:paraId="75544DD9" w14:textId="77777777" w:rsidR="00A44BA9" w:rsidRPr="00CC7F9A" w:rsidRDefault="00A44BA9" w:rsidP="005E62B1">
            <w:pPr>
              <w:jc w:val="center"/>
              <w:rPr>
                <w:sz w:val="22"/>
                <w:szCs w:val="22"/>
              </w:rPr>
            </w:pPr>
            <w:r>
              <w:rPr>
                <w:sz w:val="22"/>
                <w:szCs w:val="22"/>
              </w:rPr>
              <w:t>180</w:t>
            </w:r>
          </w:p>
        </w:tc>
      </w:tr>
    </w:tbl>
    <w:p w14:paraId="071D81F6" w14:textId="77777777" w:rsidR="00A44BA9" w:rsidRDefault="00A44BA9" w:rsidP="00D75201"/>
    <w:p w14:paraId="0D7B0D1C" w14:textId="77777777" w:rsidR="00A44BA9" w:rsidRDefault="00A44BA9">
      <w:pPr>
        <w:spacing w:after="200" w:line="276" w:lineRule="auto"/>
        <w:rPr>
          <w:rFonts w:ascii="Arial" w:hAnsi="Arial" w:cs="Arial"/>
          <w:bCs/>
          <w:noProof/>
        </w:rPr>
      </w:pPr>
      <w:r>
        <w:rPr>
          <w:rFonts w:ascii="Arial" w:hAnsi="Arial" w:cs="Arial"/>
          <w:bCs/>
          <w:noProof/>
        </w:rPr>
        <w:br w:type="page"/>
      </w:r>
    </w:p>
    <w:p w14:paraId="086B3EB7" w14:textId="6788FDBC"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07863B66" wp14:editId="43A169E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51A044" w14:textId="77777777" w:rsidR="00A44BA9" w:rsidRDefault="00A44BA9" w:rsidP="00D63AB9">
      <w:pPr>
        <w:jc w:val="center"/>
        <w:rPr>
          <w:b/>
          <w:bCs/>
        </w:rPr>
      </w:pPr>
    </w:p>
    <w:p w14:paraId="777E0380" w14:textId="77777777" w:rsidR="00A44BA9" w:rsidRDefault="00A44BA9" w:rsidP="00D63AB9">
      <w:pPr>
        <w:jc w:val="center"/>
        <w:rPr>
          <w:b/>
          <w:bCs/>
        </w:rPr>
      </w:pPr>
      <w:r>
        <w:rPr>
          <w:b/>
          <w:bCs/>
        </w:rPr>
        <w:t>END SEMESTER EXAMINATION – NOV / DEC 2024</w:t>
      </w:r>
    </w:p>
    <w:p w14:paraId="38594B8C" w14:textId="77777777" w:rsidR="00A44BA9" w:rsidRPr="00C42834" w:rsidRDefault="00A44BA9" w:rsidP="00D63AB9">
      <w:pPr>
        <w:jc w:val="center"/>
        <w:rPr>
          <w:b/>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559"/>
        <w:gridCol w:w="709"/>
      </w:tblGrid>
      <w:tr w:rsidR="00A44BA9" w:rsidRPr="00693CE8" w14:paraId="4152E6B8" w14:textId="77777777" w:rsidTr="00D63AB9">
        <w:trPr>
          <w:trHeight w:val="397"/>
        </w:trPr>
        <w:tc>
          <w:tcPr>
            <w:tcW w:w="1696" w:type="dxa"/>
            <w:vAlign w:val="center"/>
          </w:tcPr>
          <w:p w14:paraId="54B4120D" w14:textId="77777777" w:rsidR="00A44BA9" w:rsidRPr="00693CE8" w:rsidRDefault="00A44BA9" w:rsidP="00D63AB9">
            <w:pPr>
              <w:pStyle w:val="Title"/>
              <w:jc w:val="left"/>
              <w:rPr>
                <w:b/>
                <w:szCs w:val="22"/>
              </w:rPr>
            </w:pPr>
            <w:bookmarkStart w:id="1" w:name="_Hlk116569079"/>
            <w:r w:rsidRPr="00693CE8">
              <w:rPr>
                <w:b/>
                <w:sz w:val="22"/>
                <w:szCs w:val="22"/>
              </w:rPr>
              <w:t xml:space="preserve">Course Code      </w:t>
            </w:r>
          </w:p>
        </w:tc>
        <w:tc>
          <w:tcPr>
            <w:tcW w:w="6634" w:type="dxa"/>
            <w:vAlign w:val="center"/>
          </w:tcPr>
          <w:p w14:paraId="1B254E8C" w14:textId="77777777" w:rsidR="00A44BA9" w:rsidRPr="00693CE8" w:rsidRDefault="00A44BA9" w:rsidP="00D63AB9">
            <w:pPr>
              <w:pStyle w:val="Title"/>
              <w:jc w:val="left"/>
              <w:rPr>
                <w:b/>
                <w:szCs w:val="22"/>
              </w:rPr>
            </w:pPr>
            <w:r w:rsidRPr="00693CE8">
              <w:rPr>
                <w:b/>
                <w:sz w:val="22"/>
                <w:szCs w:val="22"/>
              </w:rPr>
              <w:t>14MA1002 / 17MA1002</w:t>
            </w:r>
          </w:p>
        </w:tc>
        <w:tc>
          <w:tcPr>
            <w:tcW w:w="1559" w:type="dxa"/>
            <w:vAlign w:val="center"/>
          </w:tcPr>
          <w:p w14:paraId="014311D4" w14:textId="77777777" w:rsidR="00A44BA9" w:rsidRPr="00693CE8" w:rsidRDefault="00A44BA9" w:rsidP="00D63AB9">
            <w:pPr>
              <w:pStyle w:val="Title"/>
              <w:ind w:left="-468" w:firstLine="468"/>
              <w:jc w:val="left"/>
              <w:rPr>
                <w:szCs w:val="22"/>
              </w:rPr>
            </w:pPr>
            <w:r w:rsidRPr="00693CE8">
              <w:rPr>
                <w:b/>
                <w:bCs/>
                <w:sz w:val="22"/>
                <w:szCs w:val="22"/>
              </w:rPr>
              <w:t xml:space="preserve">Duration       </w:t>
            </w:r>
          </w:p>
        </w:tc>
        <w:tc>
          <w:tcPr>
            <w:tcW w:w="709" w:type="dxa"/>
            <w:vAlign w:val="center"/>
          </w:tcPr>
          <w:p w14:paraId="050F91A4" w14:textId="77777777" w:rsidR="00A44BA9" w:rsidRPr="00693CE8" w:rsidRDefault="00A44BA9" w:rsidP="00D63AB9">
            <w:pPr>
              <w:pStyle w:val="Title"/>
              <w:jc w:val="left"/>
              <w:rPr>
                <w:b/>
                <w:szCs w:val="22"/>
              </w:rPr>
            </w:pPr>
            <w:r w:rsidRPr="00693CE8">
              <w:rPr>
                <w:b/>
                <w:sz w:val="22"/>
                <w:szCs w:val="22"/>
              </w:rPr>
              <w:t>3hrs</w:t>
            </w:r>
          </w:p>
        </w:tc>
      </w:tr>
      <w:tr w:rsidR="00A44BA9" w:rsidRPr="00693CE8" w14:paraId="2CDA975D" w14:textId="77777777" w:rsidTr="00D63AB9">
        <w:trPr>
          <w:trHeight w:val="397"/>
        </w:trPr>
        <w:tc>
          <w:tcPr>
            <w:tcW w:w="1696" w:type="dxa"/>
            <w:vAlign w:val="center"/>
          </w:tcPr>
          <w:p w14:paraId="2469F147" w14:textId="77777777" w:rsidR="00A44BA9" w:rsidRPr="00693CE8" w:rsidRDefault="00A44BA9" w:rsidP="00D63AB9">
            <w:pPr>
              <w:pStyle w:val="Title"/>
              <w:ind w:right="-160"/>
              <w:jc w:val="left"/>
              <w:rPr>
                <w:b/>
                <w:szCs w:val="22"/>
              </w:rPr>
            </w:pPr>
            <w:r w:rsidRPr="00693CE8">
              <w:rPr>
                <w:b/>
                <w:sz w:val="22"/>
                <w:szCs w:val="22"/>
              </w:rPr>
              <w:t xml:space="preserve">Course Name     </w:t>
            </w:r>
          </w:p>
        </w:tc>
        <w:tc>
          <w:tcPr>
            <w:tcW w:w="6634" w:type="dxa"/>
            <w:vAlign w:val="center"/>
          </w:tcPr>
          <w:p w14:paraId="0F59EF83" w14:textId="77777777" w:rsidR="00A44BA9" w:rsidRPr="00693CE8" w:rsidRDefault="00A44BA9" w:rsidP="00D63AB9">
            <w:pPr>
              <w:pStyle w:val="Title"/>
              <w:jc w:val="left"/>
              <w:rPr>
                <w:b/>
                <w:szCs w:val="22"/>
              </w:rPr>
            </w:pPr>
            <w:r w:rsidRPr="00693CE8">
              <w:rPr>
                <w:b/>
                <w:sz w:val="22"/>
                <w:szCs w:val="22"/>
              </w:rPr>
              <w:t>CALCULUS AND STATISTICS</w:t>
            </w:r>
          </w:p>
        </w:tc>
        <w:tc>
          <w:tcPr>
            <w:tcW w:w="1559" w:type="dxa"/>
            <w:vAlign w:val="center"/>
          </w:tcPr>
          <w:p w14:paraId="08462958" w14:textId="77777777" w:rsidR="00A44BA9" w:rsidRPr="00693CE8" w:rsidRDefault="00A44BA9" w:rsidP="00D63AB9">
            <w:pPr>
              <w:pStyle w:val="Title"/>
              <w:jc w:val="left"/>
              <w:rPr>
                <w:b/>
                <w:bCs/>
                <w:szCs w:val="22"/>
              </w:rPr>
            </w:pPr>
            <w:r w:rsidRPr="00693CE8">
              <w:rPr>
                <w:b/>
                <w:bCs/>
                <w:sz w:val="22"/>
                <w:szCs w:val="22"/>
              </w:rPr>
              <w:t xml:space="preserve">Max. Marks </w:t>
            </w:r>
          </w:p>
        </w:tc>
        <w:tc>
          <w:tcPr>
            <w:tcW w:w="709" w:type="dxa"/>
            <w:vAlign w:val="center"/>
          </w:tcPr>
          <w:p w14:paraId="06ACC3A7" w14:textId="77777777" w:rsidR="00A44BA9" w:rsidRPr="00693CE8" w:rsidRDefault="00A44BA9" w:rsidP="00D63AB9">
            <w:pPr>
              <w:pStyle w:val="Title"/>
              <w:jc w:val="left"/>
              <w:rPr>
                <w:b/>
                <w:szCs w:val="22"/>
              </w:rPr>
            </w:pPr>
            <w:r w:rsidRPr="00693CE8">
              <w:rPr>
                <w:b/>
                <w:sz w:val="22"/>
                <w:szCs w:val="22"/>
              </w:rPr>
              <w:t>100</w:t>
            </w:r>
          </w:p>
        </w:tc>
      </w:tr>
      <w:bookmarkEnd w:id="1"/>
    </w:tbl>
    <w:p w14:paraId="58ED9F61" w14:textId="77777777" w:rsidR="00A44BA9" w:rsidRPr="00C42834" w:rsidRDefault="00A44BA9" w:rsidP="00D63AB9">
      <w:pPr>
        <w:ind w:left="720"/>
        <w:rPr>
          <w:highlight w:val="yellow"/>
        </w:rPr>
      </w:pPr>
    </w:p>
    <w:tbl>
      <w:tblPr>
        <w:tblStyle w:val="TableGrid"/>
        <w:tblW w:w="5096" w:type="pct"/>
        <w:tblLayout w:type="fixed"/>
        <w:tblLook w:val="04A0" w:firstRow="1" w:lastRow="0" w:firstColumn="1" w:lastColumn="0" w:noHBand="0" w:noVBand="1"/>
      </w:tblPr>
      <w:tblGrid>
        <w:gridCol w:w="591"/>
        <w:gridCol w:w="236"/>
        <w:gridCol w:w="6591"/>
        <w:gridCol w:w="750"/>
        <w:gridCol w:w="626"/>
        <w:gridCol w:w="626"/>
      </w:tblGrid>
      <w:tr w:rsidR="00A44BA9" w:rsidRPr="00C42834" w14:paraId="503D910F" w14:textId="77777777" w:rsidTr="00D63AB9">
        <w:trPr>
          <w:trHeight w:val="554"/>
        </w:trPr>
        <w:tc>
          <w:tcPr>
            <w:tcW w:w="317" w:type="pct"/>
            <w:vAlign w:val="center"/>
          </w:tcPr>
          <w:p w14:paraId="2F0828DA" w14:textId="77777777" w:rsidR="00A44BA9" w:rsidRPr="00C42834" w:rsidRDefault="00A44BA9" w:rsidP="00D63AB9">
            <w:pPr>
              <w:contextualSpacing/>
              <w:jc w:val="center"/>
              <w:rPr>
                <w:b/>
              </w:rPr>
            </w:pPr>
            <w:r w:rsidRPr="00C42834">
              <w:rPr>
                <w:b/>
              </w:rPr>
              <w:t>Q. No.</w:t>
            </w:r>
          </w:p>
        </w:tc>
        <w:tc>
          <w:tcPr>
            <w:tcW w:w="3612" w:type="pct"/>
            <w:gridSpan w:val="2"/>
            <w:vAlign w:val="center"/>
          </w:tcPr>
          <w:p w14:paraId="6713FA26" w14:textId="77777777" w:rsidR="00A44BA9" w:rsidRPr="00C42834" w:rsidRDefault="00A44BA9" w:rsidP="00D63AB9">
            <w:pPr>
              <w:contextualSpacing/>
              <w:jc w:val="center"/>
              <w:rPr>
                <w:b/>
              </w:rPr>
            </w:pPr>
            <w:r w:rsidRPr="00C42834">
              <w:rPr>
                <w:b/>
              </w:rPr>
              <w:t>Questions</w:t>
            </w:r>
          </w:p>
        </w:tc>
        <w:tc>
          <w:tcPr>
            <w:tcW w:w="401" w:type="pct"/>
            <w:vAlign w:val="center"/>
          </w:tcPr>
          <w:p w14:paraId="04708489" w14:textId="77777777" w:rsidR="00A44BA9" w:rsidRPr="00C42834" w:rsidRDefault="00A44BA9" w:rsidP="00D63AB9">
            <w:pPr>
              <w:contextualSpacing/>
              <w:jc w:val="center"/>
              <w:rPr>
                <w:b/>
              </w:rPr>
            </w:pPr>
            <w:r w:rsidRPr="00C42834">
              <w:rPr>
                <w:b/>
              </w:rPr>
              <w:t>CO</w:t>
            </w:r>
          </w:p>
        </w:tc>
        <w:tc>
          <w:tcPr>
            <w:tcW w:w="335" w:type="pct"/>
            <w:vAlign w:val="center"/>
          </w:tcPr>
          <w:p w14:paraId="6B99317E" w14:textId="77777777" w:rsidR="00A44BA9" w:rsidRPr="00C42834" w:rsidRDefault="00A44BA9" w:rsidP="00D63AB9">
            <w:pPr>
              <w:contextualSpacing/>
              <w:jc w:val="center"/>
              <w:rPr>
                <w:b/>
              </w:rPr>
            </w:pPr>
            <w:r w:rsidRPr="00C42834">
              <w:rPr>
                <w:b/>
              </w:rPr>
              <w:t>BL</w:t>
            </w:r>
          </w:p>
        </w:tc>
        <w:tc>
          <w:tcPr>
            <w:tcW w:w="335" w:type="pct"/>
            <w:vAlign w:val="center"/>
          </w:tcPr>
          <w:p w14:paraId="6F0C91AD" w14:textId="77777777" w:rsidR="00A44BA9" w:rsidRPr="00C42834" w:rsidRDefault="00A44BA9" w:rsidP="00D63AB9">
            <w:pPr>
              <w:contextualSpacing/>
              <w:jc w:val="center"/>
              <w:rPr>
                <w:b/>
              </w:rPr>
            </w:pPr>
            <w:r w:rsidRPr="00C42834">
              <w:rPr>
                <w:b/>
              </w:rPr>
              <w:t>M</w:t>
            </w:r>
          </w:p>
        </w:tc>
      </w:tr>
      <w:tr w:rsidR="00A44BA9" w:rsidRPr="00C42834" w14:paraId="50A25712" w14:textId="77777777" w:rsidTr="00D63AB9">
        <w:trPr>
          <w:trHeight w:val="377"/>
        </w:trPr>
        <w:tc>
          <w:tcPr>
            <w:tcW w:w="5000" w:type="pct"/>
            <w:gridSpan w:val="6"/>
            <w:vAlign w:val="center"/>
          </w:tcPr>
          <w:p w14:paraId="64F2C5FD" w14:textId="77777777" w:rsidR="00A44BA9" w:rsidRPr="00C42834" w:rsidRDefault="00A44BA9" w:rsidP="00D63AB9">
            <w:pPr>
              <w:jc w:val="center"/>
              <w:rPr>
                <w:b/>
                <w:u w:val="single"/>
              </w:rPr>
            </w:pPr>
            <w:r w:rsidRPr="00C42834">
              <w:rPr>
                <w:b/>
                <w:u w:val="single"/>
              </w:rPr>
              <w:t>PART – A (10 X 1 = 10 MARKS)</w:t>
            </w:r>
          </w:p>
        </w:tc>
      </w:tr>
      <w:tr w:rsidR="00A44BA9" w:rsidRPr="00C42834" w14:paraId="5FD25386" w14:textId="77777777" w:rsidTr="00D63AB9">
        <w:trPr>
          <w:trHeight w:val="398"/>
        </w:trPr>
        <w:tc>
          <w:tcPr>
            <w:tcW w:w="317" w:type="pct"/>
          </w:tcPr>
          <w:p w14:paraId="7EF33769" w14:textId="77777777" w:rsidR="00A44BA9" w:rsidRPr="00C42834" w:rsidRDefault="00A44BA9" w:rsidP="00D63AB9">
            <w:pPr>
              <w:jc w:val="center"/>
            </w:pPr>
            <w:bookmarkStart w:id="2" w:name="_Hlk99667640"/>
            <w:r w:rsidRPr="00C42834">
              <w:t>1.</w:t>
            </w:r>
          </w:p>
        </w:tc>
        <w:tc>
          <w:tcPr>
            <w:tcW w:w="3612" w:type="pct"/>
            <w:gridSpan w:val="2"/>
            <w:vAlign w:val="center"/>
          </w:tcPr>
          <w:p w14:paraId="53A1AA3C" w14:textId="77777777" w:rsidR="00A44BA9" w:rsidRPr="00C42834" w:rsidRDefault="00A44BA9" w:rsidP="00D63AB9">
            <w:pPr>
              <w:autoSpaceDE w:val="0"/>
              <w:autoSpaceDN w:val="0"/>
              <w:adjustRightInd w:val="0"/>
              <w:jc w:val="both"/>
            </w:pPr>
            <w:proofErr w:type="gramStart"/>
            <w:r w:rsidRPr="00C42834">
              <w:t xml:space="preserve">Solve </w:t>
            </w:r>
            <w:proofErr w:type="gramEnd"/>
            <w:r w:rsidRPr="00C42834">
              <w:rPr>
                <w:position w:val="-10"/>
              </w:rPr>
              <w:object w:dxaOrig="1840" w:dyaOrig="360" w14:anchorId="15E148E4">
                <v:shape id="_x0000_i1090" type="#_x0000_t75" style="width:92.4pt;height:18.35pt" o:ole="">
                  <v:imagedata r:id="rId123" o:title=""/>
                </v:shape>
                <o:OLEObject Type="Embed" ProgID="Equation.3" ShapeID="_x0000_i1090" DrawAspect="Content" ObjectID="_1801037567" r:id="rId124"/>
              </w:object>
            </w:r>
            <w:r w:rsidRPr="00C42834">
              <w:t>.</w:t>
            </w:r>
          </w:p>
        </w:tc>
        <w:tc>
          <w:tcPr>
            <w:tcW w:w="401" w:type="pct"/>
          </w:tcPr>
          <w:p w14:paraId="7C0C99A2" w14:textId="77777777" w:rsidR="00A44BA9" w:rsidRPr="00C42834" w:rsidRDefault="00A44BA9" w:rsidP="00D63AB9">
            <w:pPr>
              <w:jc w:val="center"/>
            </w:pPr>
            <w:r w:rsidRPr="00C42834">
              <w:t>CO2</w:t>
            </w:r>
          </w:p>
        </w:tc>
        <w:tc>
          <w:tcPr>
            <w:tcW w:w="335" w:type="pct"/>
          </w:tcPr>
          <w:p w14:paraId="0A6ED3E4" w14:textId="77777777" w:rsidR="00A44BA9" w:rsidRPr="00C42834" w:rsidRDefault="00A44BA9" w:rsidP="00D63AB9">
            <w:pPr>
              <w:jc w:val="center"/>
            </w:pPr>
            <w:r w:rsidRPr="00C42834">
              <w:t>U</w:t>
            </w:r>
          </w:p>
        </w:tc>
        <w:tc>
          <w:tcPr>
            <w:tcW w:w="335" w:type="pct"/>
          </w:tcPr>
          <w:p w14:paraId="58C38501" w14:textId="77777777" w:rsidR="00A44BA9" w:rsidRPr="00C42834" w:rsidRDefault="00A44BA9" w:rsidP="00D63AB9">
            <w:pPr>
              <w:jc w:val="center"/>
            </w:pPr>
            <w:r w:rsidRPr="00C42834">
              <w:t>1</w:t>
            </w:r>
          </w:p>
        </w:tc>
      </w:tr>
      <w:tr w:rsidR="00A44BA9" w:rsidRPr="00C42834" w14:paraId="70DE7B1C" w14:textId="77777777" w:rsidTr="00D63AB9">
        <w:trPr>
          <w:trHeight w:val="398"/>
        </w:trPr>
        <w:tc>
          <w:tcPr>
            <w:tcW w:w="317" w:type="pct"/>
          </w:tcPr>
          <w:p w14:paraId="22DB258E" w14:textId="77777777" w:rsidR="00A44BA9" w:rsidRPr="00C42834" w:rsidRDefault="00A44BA9" w:rsidP="00D63AB9">
            <w:pPr>
              <w:jc w:val="center"/>
            </w:pPr>
            <w:bookmarkStart w:id="3" w:name="_Hlk99464951"/>
            <w:bookmarkEnd w:id="2"/>
            <w:r w:rsidRPr="00C42834">
              <w:t>2.</w:t>
            </w:r>
          </w:p>
        </w:tc>
        <w:tc>
          <w:tcPr>
            <w:tcW w:w="3612" w:type="pct"/>
            <w:gridSpan w:val="2"/>
          </w:tcPr>
          <w:p w14:paraId="4C3C8550" w14:textId="77777777" w:rsidR="00A44BA9" w:rsidRPr="00C42834" w:rsidRDefault="00A44BA9" w:rsidP="00D63AB9">
            <w:pPr>
              <w:jc w:val="both"/>
            </w:pPr>
            <w:r w:rsidRPr="00C42834">
              <w:t>Solve (D</w:t>
            </w:r>
            <w:r w:rsidRPr="00C42834">
              <w:rPr>
                <w:vertAlign w:val="superscript"/>
              </w:rPr>
              <w:t>3</w:t>
            </w:r>
            <w:r w:rsidRPr="00C42834">
              <w:t xml:space="preserve"> - 8) y = 0.</w:t>
            </w:r>
          </w:p>
        </w:tc>
        <w:tc>
          <w:tcPr>
            <w:tcW w:w="401" w:type="pct"/>
          </w:tcPr>
          <w:p w14:paraId="48D327E7" w14:textId="77777777" w:rsidR="00A44BA9" w:rsidRPr="00C42834" w:rsidRDefault="00A44BA9" w:rsidP="00D63AB9">
            <w:pPr>
              <w:jc w:val="center"/>
            </w:pPr>
            <w:r w:rsidRPr="00C42834">
              <w:t>CO2</w:t>
            </w:r>
          </w:p>
        </w:tc>
        <w:tc>
          <w:tcPr>
            <w:tcW w:w="335" w:type="pct"/>
          </w:tcPr>
          <w:p w14:paraId="67AE9A96" w14:textId="77777777" w:rsidR="00A44BA9" w:rsidRPr="00C42834" w:rsidRDefault="00A44BA9" w:rsidP="00D63AB9">
            <w:pPr>
              <w:jc w:val="center"/>
            </w:pPr>
            <w:r w:rsidRPr="00C42834">
              <w:t>U</w:t>
            </w:r>
          </w:p>
        </w:tc>
        <w:tc>
          <w:tcPr>
            <w:tcW w:w="335" w:type="pct"/>
          </w:tcPr>
          <w:p w14:paraId="306D6C3F" w14:textId="77777777" w:rsidR="00A44BA9" w:rsidRPr="00C42834" w:rsidRDefault="00A44BA9" w:rsidP="00D63AB9">
            <w:pPr>
              <w:jc w:val="center"/>
            </w:pPr>
            <w:r w:rsidRPr="00C42834">
              <w:t>1</w:t>
            </w:r>
          </w:p>
        </w:tc>
      </w:tr>
      <w:tr w:rsidR="00A44BA9" w:rsidRPr="00C42834" w14:paraId="44AD307D" w14:textId="77777777" w:rsidTr="00D63AB9">
        <w:trPr>
          <w:trHeight w:val="398"/>
        </w:trPr>
        <w:tc>
          <w:tcPr>
            <w:tcW w:w="317" w:type="pct"/>
          </w:tcPr>
          <w:p w14:paraId="2225D34A" w14:textId="77777777" w:rsidR="00A44BA9" w:rsidRPr="00C42834" w:rsidRDefault="00A44BA9" w:rsidP="00D63AB9">
            <w:pPr>
              <w:jc w:val="center"/>
            </w:pPr>
            <w:bookmarkStart w:id="4" w:name="_Hlk99465170"/>
            <w:bookmarkEnd w:id="3"/>
            <w:r w:rsidRPr="00C42834">
              <w:t>3.</w:t>
            </w:r>
          </w:p>
        </w:tc>
        <w:tc>
          <w:tcPr>
            <w:tcW w:w="3612" w:type="pct"/>
            <w:gridSpan w:val="2"/>
          </w:tcPr>
          <w:p w14:paraId="202789F0" w14:textId="77777777" w:rsidR="00A44BA9" w:rsidRPr="00C42834" w:rsidRDefault="00A44BA9" w:rsidP="00D63AB9">
            <w:pPr>
              <w:jc w:val="both"/>
            </w:pPr>
            <w:r w:rsidRPr="00C42834">
              <w:t xml:space="preserve">Sketch the region R in the xy-plane bounded by the curves y </w:t>
            </w:r>
            <w:r w:rsidRPr="00C42834">
              <w:rPr>
                <w:vertAlign w:val="superscript"/>
              </w:rPr>
              <w:t xml:space="preserve">2 </w:t>
            </w:r>
            <w:r w:rsidRPr="00C42834">
              <w:t xml:space="preserve">= 2x and </w:t>
            </w:r>
          </w:p>
          <w:p w14:paraId="27E37DAD" w14:textId="77777777" w:rsidR="00A44BA9" w:rsidRPr="00C42834" w:rsidRDefault="00A44BA9" w:rsidP="00D63AB9">
            <w:pPr>
              <w:jc w:val="both"/>
            </w:pPr>
            <w:r w:rsidRPr="00C42834">
              <w:t>y = x.</w:t>
            </w:r>
          </w:p>
        </w:tc>
        <w:tc>
          <w:tcPr>
            <w:tcW w:w="401" w:type="pct"/>
          </w:tcPr>
          <w:p w14:paraId="5D59263F" w14:textId="77777777" w:rsidR="00A44BA9" w:rsidRPr="00C42834" w:rsidRDefault="00A44BA9" w:rsidP="00D63AB9">
            <w:pPr>
              <w:jc w:val="center"/>
            </w:pPr>
            <w:r w:rsidRPr="00C42834">
              <w:t>CO3</w:t>
            </w:r>
          </w:p>
        </w:tc>
        <w:tc>
          <w:tcPr>
            <w:tcW w:w="335" w:type="pct"/>
          </w:tcPr>
          <w:p w14:paraId="401D14E8" w14:textId="77777777" w:rsidR="00A44BA9" w:rsidRPr="00C42834" w:rsidRDefault="00A44BA9" w:rsidP="00D63AB9">
            <w:pPr>
              <w:jc w:val="center"/>
            </w:pPr>
            <w:r w:rsidRPr="00C42834">
              <w:t>U</w:t>
            </w:r>
          </w:p>
        </w:tc>
        <w:tc>
          <w:tcPr>
            <w:tcW w:w="335" w:type="pct"/>
          </w:tcPr>
          <w:p w14:paraId="36B7CFD7" w14:textId="77777777" w:rsidR="00A44BA9" w:rsidRPr="00C42834" w:rsidRDefault="00A44BA9" w:rsidP="00D63AB9">
            <w:pPr>
              <w:jc w:val="center"/>
            </w:pPr>
            <w:r w:rsidRPr="00C42834">
              <w:t>1</w:t>
            </w:r>
          </w:p>
        </w:tc>
      </w:tr>
      <w:tr w:rsidR="00A44BA9" w:rsidRPr="00C42834" w14:paraId="115C79B7" w14:textId="77777777" w:rsidTr="00D63AB9">
        <w:trPr>
          <w:trHeight w:val="398"/>
        </w:trPr>
        <w:tc>
          <w:tcPr>
            <w:tcW w:w="317" w:type="pct"/>
          </w:tcPr>
          <w:p w14:paraId="432A0CE4" w14:textId="77777777" w:rsidR="00A44BA9" w:rsidRPr="00C42834" w:rsidRDefault="00A44BA9" w:rsidP="00D63AB9">
            <w:pPr>
              <w:jc w:val="center"/>
            </w:pPr>
            <w:bookmarkStart w:id="5" w:name="_Hlk99465299"/>
            <w:bookmarkEnd w:id="4"/>
            <w:r w:rsidRPr="00C42834">
              <w:t>4.</w:t>
            </w:r>
          </w:p>
        </w:tc>
        <w:tc>
          <w:tcPr>
            <w:tcW w:w="3612" w:type="pct"/>
            <w:gridSpan w:val="2"/>
          </w:tcPr>
          <w:p w14:paraId="3F3D6CBB" w14:textId="77777777" w:rsidR="00A44BA9" w:rsidRPr="00C42834" w:rsidRDefault="00A44BA9" w:rsidP="00D63AB9">
            <w:pPr>
              <w:jc w:val="both"/>
            </w:pPr>
            <w:r w:rsidRPr="00C42834">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dxdy</m:t>
                      </m:r>
                    </m:e>
                  </m:nary>
                </m:e>
              </m:nary>
            </m:oMath>
            <w:r w:rsidRPr="00C42834">
              <w:t>.</w:t>
            </w:r>
          </w:p>
        </w:tc>
        <w:tc>
          <w:tcPr>
            <w:tcW w:w="401" w:type="pct"/>
          </w:tcPr>
          <w:p w14:paraId="32811CF9" w14:textId="77777777" w:rsidR="00A44BA9" w:rsidRPr="00C42834" w:rsidRDefault="00A44BA9" w:rsidP="00D63AB9">
            <w:pPr>
              <w:jc w:val="center"/>
            </w:pPr>
            <w:r w:rsidRPr="00C42834">
              <w:t>CO3</w:t>
            </w:r>
          </w:p>
        </w:tc>
        <w:tc>
          <w:tcPr>
            <w:tcW w:w="335" w:type="pct"/>
          </w:tcPr>
          <w:p w14:paraId="1E414A89" w14:textId="77777777" w:rsidR="00A44BA9" w:rsidRPr="00C42834" w:rsidRDefault="00A44BA9" w:rsidP="00D63AB9">
            <w:pPr>
              <w:jc w:val="center"/>
            </w:pPr>
            <w:r w:rsidRPr="00C42834">
              <w:t>U</w:t>
            </w:r>
          </w:p>
        </w:tc>
        <w:tc>
          <w:tcPr>
            <w:tcW w:w="335" w:type="pct"/>
          </w:tcPr>
          <w:p w14:paraId="49D52796" w14:textId="77777777" w:rsidR="00A44BA9" w:rsidRPr="00C42834" w:rsidRDefault="00A44BA9" w:rsidP="00D63AB9">
            <w:pPr>
              <w:jc w:val="center"/>
            </w:pPr>
            <w:r w:rsidRPr="00C42834">
              <w:t>1</w:t>
            </w:r>
          </w:p>
        </w:tc>
      </w:tr>
      <w:tr w:rsidR="00A44BA9" w:rsidRPr="00C42834" w14:paraId="59653BF6" w14:textId="77777777" w:rsidTr="00D63AB9">
        <w:trPr>
          <w:trHeight w:val="398"/>
        </w:trPr>
        <w:tc>
          <w:tcPr>
            <w:tcW w:w="317" w:type="pct"/>
          </w:tcPr>
          <w:p w14:paraId="23B61B41" w14:textId="77777777" w:rsidR="00A44BA9" w:rsidRPr="00C42834" w:rsidRDefault="00A44BA9" w:rsidP="00D63AB9">
            <w:pPr>
              <w:jc w:val="center"/>
            </w:pPr>
            <w:bookmarkStart w:id="6" w:name="_Hlk99668168"/>
            <w:bookmarkEnd w:id="5"/>
            <w:r w:rsidRPr="00C42834">
              <w:t>5.</w:t>
            </w:r>
          </w:p>
        </w:tc>
        <w:tc>
          <w:tcPr>
            <w:tcW w:w="3612" w:type="pct"/>
            <w:gridSpan w:val="2"/>
          </w:tcPr>
          <w:p w14:paraId="1C4041D1" w14:textId="77777777" w:rsidR="00A44BA9" w:rsidRPr="00C42834" w:rsidRDefault="00A44BA9" w:rsidP="00D63AB9">
            <w:pPr>
              <w:pStyle w:val="Default"/>
              <w:jc w:val="both"/>
            </w:pPr>
            <w:r w:rsidRPr="00C42834">
              <w:t>Define Gamma function.</w:t>
            </w:r>
          </w:p>
        </w:tc>
        <w:tc>
          <w:tcPr>
            <w:tcW w:w="401" w:type="pct"/>
          </w:tcPr>
          <w:p w14:paraId="6829A10D" w14:textId="77777777" w:rsidR="00A44BA9" w:rsidRPr="00C42834" w:rsidRDefault="00A44BA9" w:rsidP="00D63AB9">
            <w:pPr>
              <w:jc w:val="center"/>
            </w:pPr>
            <w:r w:rsidRPr="00C42834">
              <w:t>CO1</w:t>
            </w:r>
          </w:p>
        </w:tc>
        <w:tc>
          <w:tcPr>
            <w:tcW w:w="335" w:type="pct"/>
          </w:tcPr>
          <w:p w14:paraId="20145D6C" w14:textId="77777777" w:rsidR="00A44BA9" w:rsidRPr="00C42834" w:rsidRDefault="00A44BA9" w:rsidP="00D63AB9">
            <w:pPr>
              <w:jc w:val="center"/>
            </w:pPr>
            <w:r w:rsidRPr="00C42834">
              <w:t>R</w:t>
            </w:r>
          </w:p>
        </w:tc>
        <w:tc>
          <w:tcPr>
            <w:tcW w:w="335" w:type="pct"/>
          </w:tcPr>
          <w:p w14:paraId="4850A8B6" w14:textId="77777777" w:rsidR="00A44BA9" w:rsidRPr="00C42834" w:rsidRDefault="00A44BA9" w:rsidP="00D63AB9">
            <w:pPr>
              <w:jc w:val="center"/>
            </w:pPr>
            <w:r w:rsidRPr="00C42834">
              <w:t>1</w:t>
            </w:r>
          </w:p>
        </w:tc>
      </w:tr>
      <w:tr w:rsidR="00A44BA9" w:rsidRPr="00C42834" w14:paraId="741E2826" w14:textId="77777777" w:rsidTr="00D63AB9">
        <w:trPr>
          <w:trHeight w:val="398"/>
        </w:trPr>
        <w:tc>
          <w:tcPr>
            <w:tcW w:w="317" w:type="pct"/>
          </w:tcPr>
          <w:p w14:paraId="1BBA3126" w14:textId="77777777" w:rsidR="00A44BA9" w:rsidRPr="00C42834" w:rsidRDefault="00A44BA9" w:rsidP="00D63AB9">
            <w:pPr>
              <w:jc w:val="center"/>
            </w:pPr>
            <w:bookmarkStart w:id="7" w:name="_Hlk99483774"/>
            <w:bookmarkEnd w:id="6"/>
            <w:r w:rsidRPr="00C42834">
              <w:t>6.</w:t>
            </w:r>
          </w:p>
        </w:tc>
        <w:tc>
          <w:tcPr>
            <w:tcW w:w="3612" w:type="pct"/>
            <w:gridSpan w:val="2"/>
          </w:tcPr>
          <w:p w14:paraId="50FC3E0B" w14:textId="77777777" w:rsidR="00A44BA9" w:rsidRPr="00C42834" w:rsidRDefault="00A44BA9" w:rsidP="00D63AB9">
            <w:pPr>
              <w:jc w:val="both"/>
            </w:pPr>
            <w:r w:rsidRPr="00C42834">
              <w:t>Give the value of</w:t>
            </w:r>
            <w:r>
              <w:t xml:space="preserve">  </w:t>
            </w:r>
            <m:oMath>
              <m:sSub>
                <m:sSubPr>
                  <m:ctrlPr>
                    <w:rPr>
                      <w:rFonts w:ascii="Cambria Math" w:hAnsi="Cambria Math"/>
                    </w:rPr>
                  </m:ctrlPr>
                </m:sSubPr>
                <m:e>
                  <m:r>
                    <m:rPr>
                      <m:sty m:val="p"/>
                    </m:rPr>
                    <w:rPr>
                      <w:rFonts w:ascii="Cambria Math" w:hAnsi="Cambria Math"/>
                    </w:rPr>
                    <m:t>Γ</m:t>
                  </m:r>
                </m:e>
                <m:sub>
                  <m:f>
                    <m:fPr>
                      <m:type m:val="lin"/>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b>
              </m:sSub>
            </m:oMath>
            <w:r w:rsidRPr="00C42834">
              <w:t>.</w:t>
            </w:r>
          </w:p>
        </w:tc>
        <w:tc>
          <w:tcPr>
            <w:tcW w:w="401" w:type="pct"/>
          </w:tcPr>
          <w:p w14:paraId="77E51185" w14:textId="77777777" w:rsidR="00A44BA9" w:rsidRPr="00C42834" w:rsidRDefault="00A44BA9" w:rsidP="00D63AB9">
            <w:pPr>
              <w:jc w:val="center"/>
            </w:pPr>
            <w:r w:rsidRPr="00C42834">
              <w:t>CO1</w:t>
            </w:r>
          </w:p>
        </w:tc>
        <w:tc>
          <w:tcPr>
            <w:tcW w:w="335" w:type="pct"/>
          </w:tcPr>
          <w:p w14:paraId="29DE203E" w14:textId="77777777" w:rsidR="00A44BA9" w:rsidRPr="00C42834" w:rsidRDefault="00A44BA9" w:rsidP="00D63AB9">
            <w:pPr>
              <w:jc w:val="center"/>
            </w:pPr>
            <w:r w:rsidRPr="00C42834">
              <w:t>R</w:t>
            </w:r>
          </w:p>
        </w:tc>
        <w:tc>
          <w:tcPr>
            <w:tcW w:w="335" w:type="pct"/>
          </w:tcPr>
          <w:p w14:paraId="4987A6FE" w14:textId="77777777" w:rsidR="00A44BA9" w:rsidRPr="00C42834" w:rsidRDefault="00A44BA9" w:rsidP="00D63AB9">
            <w:pPr>
              <w:jc w:val="center"/>
            </w:pPr>
            <w:r w:rsidRPr="00C42834">
              <w:t>1</w:t>
            </w:r>
          </w:p>
        </w:tc>
      </w:tr>
      <w:bookmarkEnd w:id="7"/>
      <w:tr w:rsidR="00A44BA9" w:rsidRPr="00C42834" w14:paraId="71CC098B" w14:textId="77777777" w:rsidTr="00D63AB9">
        <w:trPr>
          <w:trHeight w:val="398"/>
        </w:trPr>
        <w:tc>
          <w:tcPr>
            <w:tcW w:w="317" w:type="pct"/>
          </w:tcPr>
          <w:p w14:paraId="43F73DC1" w14:textId="77777777" w:rsidR="00A44BA9" w:rsidRPr="00C42834" w:rsidRDefault="00A44BA9" w:rsidP="00D63AB9">
            <w:pPr>
              <w:jc w:val="center"/>
            </w:pPr>
            <w:r w:rsidRPr="00C42834">
              <w:t>7.</w:t>
            </w:r>
          </w:p>
        </w:tc>
        <w:tc>
          <w:tcPr>
            <w:tcW w:w="3612" w:type="pct"/>
            <w:gridSpan w:val="2"/>
          </w:tcPr>
          <w:p w14:paraId="7F08EA01" w14:textId="77777777" w:rsidR="00A44BA9" w:rsidRPr="00C42834" w:rsidRDefault="00A44BA9" w:rsidP="00D63AB9">
            <w:pPr>
              <w:pStyle w:val="ListParagraph"/>
              <w:ind w:left="0"/>
              <w:jc w:val="both"/>
              <w:rPr>
                <w:noProof/>
                <w:lang w:eastAsia="zh-TW"/>
              </w:rPr>
            </w:pPr>
            <w:r w:rsidRPr="00C42834">
              <w:t xml:space="preserve">Solve </w:t>
            </w:r>
            <m:oMath>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oMath>
          </w:p>
        </w:tc>
        <w:tc>
          <w:tcPr>
            <w:tcW w:w="401" w:type="pct"/>
          </w:tcPr>
          <w:p w14:paraId="140620DA" w14:textId="77777777" w:rsidR="00A44BA9" w:rsidRPr="00C42834" w:rsidRDefault="00A44BA9" w:rsidP="00D63AB9">
            <w:pPr>
              <w:jc w:val="center"/>
            </w:pPr>
            <w:r w:rsidRPr="00C42834">
              <w:t>CO4</w:t>
            </w:r>
          </w:p>
        </w:tc>
        <w:tc>
          <w:tcPr>
            <w:tcW w:w="335" w:type="pct"/>
          </w:tcPr>
          <w:p w14:paraId="4A2701AB" w14:textId="77777777" w:rsidR="00A44BA9" w:rsidRPr="00C42834" w:rsidRDefault="00A44BA9" w:rsidP="00D63AB9">
            <w:pPr>
              <w:jc w:val="center"/>
            </w:pPr>
            <w:r w:rsidRPr="00C42834">
              <w:t>U</w:t>
            </w:r>
          </w:p>
        </w:tc>
        <w:tc>
          <w:tcPr>
            <w:tcW w:w="335" w:type="pct"/>
          </w:tcPr>
          <w:p w14:paraId="5577D8FB" w14:textId="77777777" w:rsidR="00A44BA9" w:rsidRPr="00C42834" w:rsidRDefault="00A44BA9" w:rsidP="00D63AB9">
            <w:pPr>
              <w:jc w:val="center"/>
            </w:pPr>
            <w:r w:rsidRPr="00C42834">
              <w:t>1</w:t>
            </w:r>
          </w:p>
        </w:tc>
      </w:tr>
      <w:tr w:rsidR="00A44BA9" w:rsidRPr="00C42834" w14:paraId="23C1F683" w14:textId="77777777" w:rsidTr="00D63AB9">
        <w:trPr>
          <w:trHeight w:val="398"/>
        </w:trPr>
        <w:tc>
          <w:tcPr>
            <w:tcW w:w="317" w:type="pct"/>
          </w:tcPr>
          <w:p w14:paraId="3B971D12" w14:textId="77777777" w:rsidR="00A44BA9" w:rsidRPr="00C42834" w:rsidRDefault="00A44BA9" w:rsidP="00D63AB9">
            <w:pPr>
              <w:jc w:val="center"/>
            </w:pPr>
            <w:bookmarkStart w:id="8" w:name="_Hlk99669612"/>
            <w:r w:rsidRPr="00C42834">
              <w:t>8.</w:t>
            </w:r>
          </w:p>
        </w:tc>
        <w:tc>
          <w:tcPr>
            <w:tcW w:w="3612" w:type="pct"/>
            <w:gridSpan w:val="2"/>
          </w:tcPr>
          <w:p w14:paraId="2F4313E2" w14:textId="77777777" w:rsidR="00A44BA9" w:rsidRPr="00C42834" w:rsidRDefault="00A44BA9" w:rsidP="00D63AB9">
            <w:pPr>
              <w:spacing w:line="276" w:lineRule="auto"/>
              <w:jc w:val="both"/>
              <w:rPr>
                <w:b/>
                <w:bCs/>
              </w:rPr>
            </w:pPr>
            <w:r w:rsidRPr="00C42834">
              <w:t>Write subsidiary equations of Lagrange’s linear equations.</w:t>
            </w:r>
          </w:p>
        </w:tc>
        <w:tc>
          <w:tcPr>
            <w:tcW w:w="401" w:type="pct"/>
          </w:tcPr>
          <w:p w14:paraId="3B5E7E7F" w14:textId="77777777" w:rsidR="00A44BA9" w:rsidRPr="00C42834" w:rsidRDefault="00A44BA9" w:rsidP="00D63AB9">
            <w:pPr>
              <w:jc w:val="center"/>
            </w:pPr>
            <w:r w:rsidRPr="00C42834">
              <w:t>CO4</w:t>
            </w:r>
          </w:p>
        </w:tc>
        <w:tc>
          <w:tcPr>
            <w:tcW w:w="335" w:type="pct"/>
          </w:tcPr>
          <w:p w14:paraId="3327AD39" w14:textId="77777777" w:rsidR="00A44BA9" w:rsidRPr="00C42834" w:rsidRDefault="00A44BA9" w:rsidP="00D63AB9">
            <w:pPr>
              <w:jc w:val="center"/>
            </w:pPr>
            <w:r w:rsidRPr="00C42834">
              <w:t>R</w:t>
            </w:r>
          </w:p>
        </w:tc>
        <w:tc>
          <w:tcPr>
            <w:tcW w:w="335" w:type="pct"/>
          </w:tcPr>
          <w:p w14:paraId="142D2A71" w14:textId="77777777" w:rsidR="00A44BA9" w:rsidRPr="00C42834" w:rsidRDefault="00A44BA9" w:rsidP="00D63AB9">
            <w:pPr>
              <w:jc w:val="center"/>
            </w:pPr>
            <w:r w:rsidRPr="00C42834">
              <w:t>1</w:t>
            </w:r>
          </w:p>
        </w:tc>
      </w:tr>
      <w:bookmarkEnd w:id="8"/>
      <w:tr w:rsidR="00A44BA9" w:rsidRPr="00C42834" w14:paraId="65072E7F" w14:textId="77777777" w:rsidTr="00D63AB9">
        <w:trPr>
          <w:trHeight w:val="398"/>
        </w:trPr>
        <w:tc>
          <w:tcPr>
            <w:tcW w:w="317" w:type="pct"/>
          </w:tcPr>
          <w:p w14:paraId="631AC1AD" w14:textId="77777777" w:rsidR="00A44BA9" w:rsidRPr="00C42834" w:rsidRDefault="00A44BA9" w:rsidP="00D63AB9">
            <w:pPr>
              <w:jc w:val="center"/>
            </w:pPr>
            <w:r w:rsidRPr="00C42834">
              <w:t>9.</w:t>
            </w:r>
          </w:p>
        </w:tc>
        <w:tc>
          <w:tcPr>
            <w:tcW w:w="3612" w:type="pct"/>
            <w:gridSpan w:val="2"/>
          </w:tcPr>
          <w:p w14:paraId="1484EBA2" w14:textId="77777777" w:rsidR="00A44BA9" w:rsidRPr="00C42834" w:rsidRDefault="00A44BA9" w:rsidP="00D63AB9">
            <w:pPr>
              <w:pStyle w:val="ListParagraph"/>
              <w:ind w:left="0"/>
              <w:jc w:val="both"/>
              <w:rPr>
                <w:noProof/>
                <w:lang w:eastAsia="zh-TW"/>
              </w:rPr>
            </w:pPr>
            <w:r w:rsidRPr="00C42834">
              <w:t>Write the formula to calculate Mode in continuous series.</w:t>
            </w:r>
          </w:p>
        </w:tc>
        <w:tc>
          <w:tcPr>
            <w:tcW w:w="401" w:type="pct"/>
          </w:tcPr>
          <w:p w14:paraId="4A505AE7" w14:textId="77777777" w:rsidR="00A44BA9" w:rsidRPr="00C42834" w:rsidRDefault="00A44BA9" w:rsidP="00D63AB9">
            <w:pPr>
              <w:jc w:val="center"/>
            </w:pPr>
            <w:r w:rsidRPr="00C42834">
              <w:t>CO5</w:t>
            </w:r>
          </w:p>
        </w:tc>
        <w:tc>
          <w:tcPr>
            <w:tcW w:w="335" w:type="pct"/>
          </w:tcPr>
          <w:p w14:paraId="07BC1A7A" w14:textId="77777777" w:rsidR="00A44BA9" w:rsidRPr="00C42834" w:rsidRDefault="00A44BA9" w:rsidP="00D63AB9">
            <w:pPr>
              <w:jc w:val="center"/>
            </w:pPr>
            <w:r w:rsidRPr="00C42834">
              <w:t>R</w:t>
            </w:r>
          </w:p>
        </w:tc>
        <w:tc>
          <w:tcPr>
            <w:tcW w:w="335" w:type="pct"/>
          </w:tcPr>
          <w:p w14:paraId="56506388" w14:textId="77777777" w:rsidR="00A44BA9" w:rsidRPr="00C42834" w:rsidRDefault="00A44BA9" w:rsidP="00D63AB9">
            <w:pPr>
              <w:jc w:val="center"/>
            </w:pPr>
            <w:r w:rsidRPr="00C42834">
              <w:t>1</w:t>
            </w:r>
          </w:p>
        </w:tc>
      </w:tr>
      <w:tr w:rsidR="00A44BA9" w:rsidRPr="00C42834" w14:paraId="270798AD" w14:textId="77777777" w:rsidTr="00D63AB9">
        <w:trPr>
          <w:trHeight w:val="398"/>
        </w:trPr>
        <w:tc>
          <w:tcPr>
            <w:tcW w:w="317" w:type="pct"/>
          </w:tcPr>
          <w:p w14:paraId="5F8FB306" w14:textId="77777777" w:rsidR="00A44BA9" w:rsidRPr="00C42834" w:rsidRDefault="00A44BA9" w:rsidP="00D63AB9">
            <w:pPr>
              <w:jc w:val="center"/>
            </w:pPr>
            <w:bookmarkStart w:id="9" w:name="_Hlk99669807"/>
            <w:r w:rsidRPr="00C42834">
              <w:t>10</w:t>
            </w:r>
          </w:p>
        </w:tc>
        <w:tc>
          <w:tcPr>
            <w:tcW w:w="3612" w:type="pct"/>
            <w:gridSpan w:val="2"/>
          </w:tcPr>
          <w:p w14:paraId="26D3D4CF" w14:textId="77777777" w:rsidR="00A44BA9" w:rsidRPr="00C42834" w:rsidRDefault="00A44BA9" w:rsidP="00D63AB9">
            <w:pPr>
              <w:jc w:val="both"/>
            </w:pPr>
            <w:r w:rsidRPr="00C42834">
              <w:t>Write the equations of regression line of x on y.</w:t>
            </w:r>
          </w:p>
        </w:tc>
        <w:tc>
          <w:tcPr>
            <w:tcW w:w="401" w:type="pct"/>
          </w:tcPr>
          <w:p w14:paraId="2797C4B2" w14:textId="77777777" w:rsidR="00A44BA9" w:rsidRPr="00C42834" w:rsidRDefault="00A44BA9" w:rsidP="00D63AB9">
            <w:pPr>
              <w:jc w:val="center"/>
            </w:pPr>
            <w:r w:rsidRPr="00C42834">
              <w:t>CO6</w:t>
            </w:r>
          </w:p>
        </w:tc>
        <w:tc>
          <w:tcPr>
            <w:tcW w:w="335" w:type="pct"/>
          </w:tcPr>
          <w:p w14:paraId="04619CB0" w14:textId="77777777" w:rsidR="00A44BA9" w:rsidRPr="00C42834" w:rsidRDefault="00A44BA9" w:rsidP="00D63AB9">
            <w:pPr>
              <w:jc w:val="center"/>
            </w:pPr>
            <w:r w:rsidRPr="00C42834">
              <w:t>R</w:t>
            </w:r>
          </w:p>
        </w:tc>
        <w:tc>
          <w:tcPr>
            <w:tcW w:w="335" w:type="pct"/>
          </w:tcPr>
          <w:p w14:paraId="2FC4AC02" w14:textId="77777777" w:rsidR="00A44BA9" w:rsidRPr="00C42834" w:rsidRDefault="00A44BA9" w:rsidP="00D63AB9">
            <w:pPr>
              <w:jc w:val="center"/>
            </w:pPr>
            <w:r w:rsidRPr="00C42834">
              <w:t>1</w:t>
            </w:r>
          </w:p>
        </w:tc>
      </w:tr>
      <w:bookmarkEnd w:id="9"/>
      <w:tr w:rsidR="00A44BA9" w:rsidRPr="00C42834" w14:paraId="60B8A427" w14:textId="77777777" w:rsidTr="00D63AB9">
        <w:trPr>
          <w:trHeight w:val="332"/>
        </w:trPr>
        <w:tc>
          <w:tcPr>
            <w:tcW w:w="5000" w:type="pct"/>
            <w:gridSpan w:val="6"/>
            <w:vAlign w:val="center"/>
          </w:tcPr>
          <w:p w14:paraId="6978F76B" w14:textId="77777777" w:rsidR="00A44BA9" w:rsidRPr="00C42834" w:rsidRDefault="00A44BA9" w:rsidP="00D63AB9">
            <w:pPr>
              <w:jc w:val="center"/>
              <w:rPr>
                <w:b/>
                <w:u w:val="single"/>
              </w:rPr>
            </w:pPr>
            <w:r w:rsidRPr="00C42834">
              <w:rPr>
                <w:b/>
                <w:u w:val="single"/>
              </w:rPr>
              <w:t>PART – B (6 X 3 = 18 MARKS)</w:t>
            </w:r>
          </w:p>
        </w:tc>
      </w:tr>
      <w:tr w:rsidR="00A44BA9" w:rsidRPr="00C42834" w14:paraId="6E84DC4D" w14:textId="77777777" w:rsidTr="00D63AB9">
        <w:trPr>
          <w:trHeight w:val="398"/>
        </w:trPr>
        <w:tc>
          <w:tcPr>
            <w:tcW w:w="317" w:type="pct"/>
          </w:tcPr>
          <w:p w14:paraId="267E55AB" w14:textId="77777777" w:rsidR="00A44BA9" w:rsidRPr="00C42834" w:rsidRDefault="00A44BA9" w:rsidP="00D63AB9">
            <w:pPr>
              <w:jc w:val="center"/>
            </w:pPr>
            <w:bookmarkStart w:id="10" w:name="_Hlk99670704"/>
            <w:r w:rsidRPr="00C42834">
              <w:t>11.</w:t>
            </w:r>
          </w:p>
        </w:tc>
        <w:tc>
          <w:tcPr>
            <w:tcW w:w="3612" w:type="pct"/>
            <w:gridSpan w:val="2"/>
          </w:tcPr>
          <w:p w14:paraId="57A9515E" w14:textId="77777777" w:rsidR="00A44BA9" w:rsidRPr="00C42834" w:rsidRDefault="00A44BA9" w:rsidP="00D63AB9">
            <w:pPr>
              <w:spacing w:after="120" w:line="276" w:lineRule="auto"/>
            </w:pPr>
            <w:r w:rsidRPr="00C42834">
              <w:t>Find the particular integral of (D – 3)</w:t>
            </w:r>
            <w:r w:rsidRPr="00C42834">
              <w:rPr>
                <w:vertAlign w:val="superscript"/>
              </w:rPr>
              <w:t>2</w:t>
            </w:r>
            <w:r w:rsidRPr="00C42834">
              <w:t xml:space="preserve"> y =  e</w:t>
            </w:r>
            <w:r w:rsidRPr="00C42834">
              <w:rPr>
                <w:vertAlign w:val="superscript"/>
              </w:rPr>
              <w:t>- 2x</w:t>
            </w:r>
            <w:r w:rsidRPr="00C42834">
              <w:t>.</w:t>
            </w:r>
          </w:p>
        </w:tc>
        <w:tc>
          <w:tcPr>
            <w:tcW w:w="401" w:type="pct"/>
          </w:tcPr>
          <w:p w14:paraId="15A37198" w14:textId="77777777" w:rsidR="00A44BA9" w:rsidRPr="00C42834" w:rsidRDefault="00A44BA9" w:rsidP="00D63AB9">
            <w:pPr>
              <w:jc w:val="center"/>
            </w:pPr>
            <w:r w:rsidRPr="00C42834">
              <w:t>CO2</w:t>
            </w:r>
          </w:p>
        </w:tc>
        <w:tc>
          <w:tcPr>
            <w:tcW w:w="335" w:type="pct"/>
          </w:tcPr>
          <w:p w14:paraId="3A49A405" w14:textId="77777777" w:rsidR="00A44BA9" w:rsidRPr="00C42834" w:rsidRDefault="00A44BA9" w:rsidP="00D63AB9">
            <w:pPr>
              <w:jc w:val="center"/>
            </w:pPr>
            <w:r w:rsidRPr="00C42834">
              <w:t>E</w:t>
            </w:r>
          </w:p>
        </w:tc>
        <w:tc>
          <w:tcPr>
            <w:tcW w:w="335" w:type="pct"/>
          </w:tcPr>
          <w:p w14:paraId="36261874" w14:textId="77777777" w:rsidR="00A44BA9" w:rsidRPr="00C42834" w:rsidRDefault="00A44BA9" w:rsidP="00D63AB9">
            <w:pPr>
              <w:jc w:val="center"/>
            </w:pPr>
            <w:r w:rsidRPr="00C42834">
              <w:t>3</w:t>
            </w:r>
          </w:p>
        </w:tc>
      </w:tr>
      <w:tr w:rsidR="00A44BA9" w:rsidRPr="00C42834" w14:paraId="656299E3" w14:textId="77777777" w:rsidTr="00D63AB9">
        <w:trPr>
          <w:trHeight w:val="398"/>
        </w:trPr>
        <w:tc>
          <w:tcPr>
            <w:tcW w:w="317" w:type="pct"/>
          </w:tcPr>
          <w:p w14:paraId="7A045EB8" w14:textId="77777777" w:rsidR="00A44BA9" w:rsidRPr="00C42834" w:rsidRDefault="00A44BA9" w:rsidP="00D63AB9">
            <w:pPr>
              <w:jc w:val="center"/>
            </w:pPr>
            <w:bookmarkStart w:id="11" w:name="_Hlk99671481"/>
            <w:bookmarkEnd w:id="10"/>
            <w:r w:rsidRPr="00C42834">
              <w:t>12.</w:t>
            </w:r>
          </w:p>
        </w:tc>
        <w:tc>
          <w:tcPr>
            <w:tcW w:w="3612" w:type="pct"/>
            <w:gridSpan w:val="2"/>
          </w:tcPr>
          <w:p w14:paraId="14B2B6A7" w14:textId="77777777" w:rsidR="00A44BA9" w:rsidRPr="00C42834" w:rsidRDefault="00A44BA9" w:rsidP="00D63AB9">
            <w:r w:rsidRPr="00C42834">
              <w:t xml:space="preserve">Evaluate </w:t>
            </w:r>
            <w:r w:rsidRPr="00C42834">
              <w:rPr>
                <w:position w:val="-32"/>
              </w:rPr>
              <w:object w:dxaOrig="820" w:dyaOrig="760" w14:anchorId="7EB60554">
                <v:shape id="_x0000_i1091" type="#_x0000_t75" style="width:40.75pt;height:38.05pt" o:ole="">
                  <v:imagedata r:id="rId125" o:title=""/>
                </v:shape>
                <o:OLEObject Type="Embed" ProgID="Equation.3" ShapeID="_x0000_i1091" DrawAspect="Content" ObjectID="_1801037568" r:id="rId126"/>
              </w:object>
            </w:r>
          </w:p>
        </w:tc>
        <w:tc>
          <w:tcPr>
            <w:tcW w:w="401" w:type="pct"/>
          </w:tcPr>
          <w:p w14:paraId="2715D73F" w14:textId="77777777" w:rsidR="00A44BA9" w:rsidRPr="00C42834" w:rsidRDefault="00A44BA9" w:rsidP="00D63AB9">
            <w:pPr>
              <w:jc w:val="center"/>
            </w:pPr>
            <w:r w:rsidRPr="00C42834">
              <w:t>CO3</w:t>
            </w:r>
          </w:p>
        </w:tc>
        <w:tc>
          <w:tcPr>
            <w:tcW w:w="335" w:type="pct"/>
          </w:tcPr>
          <w:p w14:paraId="0BEF56AB" w14:textId="77777777" w:rsidR="00A44BA9" w:rsidRPr="00C42834" w:rsidRDefault="00A44BA9" w:rsidP="00D63AB9">
            <w:pPr>
              <w:jc w:val="center"/>
            </w:pPr>
            <w:r w:rsidRPr="00C42834">
              <w:t>E</w:t>
            </w:r>
          </w:p>
        </w:tc>
        <w:tc>
          <w:tcPr>
            <w:tcW w:w="335" w:type="pct"/>
          </w:tcPr>
          <w:p w14:paraId="77DC9C3C" w14:textId="77777777" w:rsidR="00A44BA9" w:rsidRPr="00C42834" w:rsidRDefault="00A44BA9" w:rsidP="00D63AB9">
            <w:pPr>
              <w:jc w:val="center"/>
            </w:pPr>
            <w:r w:rsidRPr="00C42834">
              <w:t>3</w:t>
            </w:r>
          </w:p>
        </w:tc>
      </w:tr>
      <w:bookmarkEnd w:id="11"/>
      <w:tr w:rsidR="00A44BA9" w:rsidRPr="00C42834" w14:paraId="31E00D40" w14:textId="77777777" w:rsidTr="00D63AB9">
        <w:trPr>
          <w:trHeight w:val="398"/>
        </w:trPr>
        <w:tc>
          <w:tcPr>
            <w:tcW w:w="317" w:type="pct"/>
          </w:tcPr>
          <w:p w14:paraId="12B68F7B" w14:textId="77777777" w:rsidR="00A44BA9" w:rsidRPr="00C42834" w:rsidRDefault="00A44BA9" w:rsidP="00D63AB9">
            <w:pPr>
              <w:jc w:val="center"/>
            </w:pPr>
            <w:r w:rsidRPr="00C42834">
              <w:t>13.</w:t>
            </w:r>
          </w:p>
        </w:tc>
        <w:tc>
          <w:tcPr>
            <w:tcW w:w="3612" w:type="pct"/>
            <w:gridSpan w:val="2"/>
            <w:vAlign w:val="center"/>
          </w:tcPr>
          <w:p w14:paraId="00AB1863" w14:textId="77777777" w:rsidR="00A44BA9" w:rsidRPr="00C42834" w:rsidRDefault="00A44BA9" w:rsidP="00D63AB9">
            <w:pPr>
              <w:spacing w:after="120" w:line="276" w:lineRule="auto"/>
            </w:pPr>
            <w:r w:rsidRPr="00C42834">
              <w:t xml:space="preserve">Evaluate </w:t>
            </w:r>
            <w:r w:rsidRPr="00C42834">
              <w:rPr>
                <w:position w:val="-32"/>
              </w:rPr>
              <w:object w:dxaOrig="1400" w:dyaOrig="760" w14:anchorId="27F751B1">
                <v:shape id="_x0000_i1092" type="#_x0000_t75" style="width:69.95pt;height:38.05pt" o:ole="">
                  <v:imagedata r:id="rId127" o:title=""/>
                </v:shape>
                <o:OLEObject Type="Embed" ProgID="Equation.3" ShapeID="_x0000_i1092" DrawAspect="Content" ObjectID="_1801037569" r:id="rId128"/>
              </w:object>
            </w:r>
            <w:r w:rsidRPr="00C42834">
              <w:t xml:space="preserve"> using beta and gamma function</w:t>
            </w:r>
          </w:p>
        </w:tc>
        <w:tc>
          <w:tcPr>
            <w:tcW w:w="401" w:type="pct"/>
          </w:tcPr>
          <w:p w14:paraId="3ED33201" w14:textId="77777777" w:rsidR="00A44BA9" w:rsidRPr="00C42834" w:rsidRDefault="00A44BA9" w:rsidP="00D63AB9">
            <w:pPr>
              <w:jc w:val="center"/>
            </w:pPr>
            <w:r w:rsidRPr="00C42834">
              <w:t>CO1</w:t>
            </w:r>
          </w:p>
        </w:tc>
        <w:tc>
          <w:tcPr>
            <w:tcW w:w="335" w:type="pct"/>
          </w:tcPr>
          <w:p w14:paraId="4732385D" w14:textId="77777777" w:rsidR="00A44BA9" w:rsidRPr="00C42834" w:rsidRDefault="00A44BA9" w:rsidP="00D63AB9">
            <w:pPr>
              <w:jc w:val="center"/>
            </w:pPr>
            <w:r w:rsidRPr="00C42834">
              <w:t>A</w:t>
            </w:r>
          </w:p>
        </w:tc>
        <w:tc>
          <w:tcPr>
            <w:tcW w:w="335" w:type="pct"/>
          </w:tcPr>
          <w:p w14:paraId="6CA93195" w14:textId="77777777" w:rsidR="00A44BA9" w:rsidRPr="00C42834" w:rsidRDefault="00A44BA9" w:rsidP="00D63AB9">
            <w:pPr>
              <w:jc w:val="center"/>
            </w:pPr>
            <w:r w:rsidRPr="00C42834">
              <w:t>3</w:t>
            </w:r>
          </w:p>
        </w:tc>
      </w:tr>
      <w:tr w:rsidR="00A44BA9" w:rsidRPr="00C42834" w14:paraId="283A1377" w14:textId="77777777" w:rsidTr="00D63AB9">
        <w:trPr>
          <w:trHeight w:val="398"/>
        </w:trPr>
        <w:tc>
          <w:tcPr>
            <w:tcW w:w="317" w:type="pct"/>
          </w:tcPr>
          <w:p w14:paraId="7B692E48" w14:textId="77777777" w:rsidR="00A44BA9" w:rsidRPr="00C42834" w:rsidRDefault="00A44BA9" w:rsidP="00D63AB9">
            <w:pPr>
              <w:jc w:val="center"/>
            </w:pPr>
            <w:r w:rsidRPr="00C42834">
              <w:t>14.</w:t>
            </w:r>
          </w:p>
        </w:tc>
        <w:tc>
          <w:tcPr>
            <w:tcW w:w="3612" w:type="pct"/>
            <w:gridSpan w:val="2"/>
          </w:tcPr>
          <w:p w14:paraId="0D217ECA" w14:textId="77777777" w:rsidR="00A44BA9" w:rsidRPr="00C42834" w:rsidRDefault="00A44BA9" w:rsidP="00D63AB9">
            <w:pPr>
              <w:spacing w:line="276" w:lineRule="auto"/>
            </w:pPr>
            <w:r w:rsidRPr="00C42834">
              <w:t xml:space="preserve">Solve </w:t>
            </w:r>
            <m:oMath>
              <m:r>
                <w:rPr>
                  <w:rFonts w:ascii="Cambria Math" w:hAnsi="Cambria Math"/>
                </w:rPr>
                <m:t>p+q=pq.</m:t>
              </m:r>
            </m:oMath>
          </w:p>
        </w:tc>
        <w:tc>
          <w:tcPr>
            <w:tcW w:w="401" w:type="pct"/>
          </w:tcPr>
          <w:p w14:paraId="5909BDF5" w14:textId="77777777" w:rsidR="00A44BA9" w:rsidRPr="00C42834" w:rsidRDefault="00A44BA9" w:rsidP="00D63AB9">
            <w:pPr>
              <w:jc w:val="center"/>
            </w:pPr>
            <w:r w:rsidRPr="00C42834">
              <w:t>CO4</w:t>
            </w:r>
          </w:p>
        </w:tc>
        <w:tc>
          <w:tcPr>
            <w:tcW w:w="335" w:type="pct"/>
          </w:tcPr>
          <w:p w14:paraId="65C95125" w14:textId="77777777" w:rsidR="00A44BA9" w:rsidRPr="00C42834" w:rsidRDefault="00A44BA9" w:rsidP="00D63AB9">
            <w:pPr>
              <w:jc w:val="center"/>
            </w:pPr>
            <w:r w:rsidRPr="00C42834">
              <w:t>E</w:t>
            </w:r>
          </w:p>
        </w:tc>
        <w:tc>
          <w:tcPr>
            <w:tcW w:w="335" w:type="pct"/>
          </w:tcPr>
          <w:p w14:paraId="773ADCEB" w14:textId="77777777" w:rsidR="00A44BA9" w:rsidRPr="00C42834" w:rsidRDefault="00A44BA9" w:rsidP="00D63AB9">
            <w:pPr>
              <w:jc w:val="center"/>
            </w:pPr>
            <w:r w:rsidRPr="00C42834">
              <w:t>3</w:t>
            </w:r>
          </w:p>
        </w:tc>
      </w:tr>
      <w:tr w:rsidR="00A44BA9" w:rsidRPr="00C42834" w14:paraId="17599065" w14:textId="77777777" w:rsidTr="00D63AB9">
        <w:trPr>
          <w:trHeight w:val="398"/>
        </w:trPr>
        <w:tc>
          <w:tcPr>
            <w:tcW w:w="317" w:type="pct"/>
          </w:tcPr>
          <w:p w14:paraId="57098BE1" w14:textId="77777777" w:rsidR="00A44BA9" w:rsidRPr="00C42834" w:rsidRDefault="00A44BA9" w:rsidP="00D63AB9">
            <w:pPr>
              <w:jc w:val="center"/>
            </w:pPr>
            <w:bookmarkStart w:id="12" w:name="_Hlk99673769"/>
            <w:r w:rsidRPr="00C42834">
              <w:t>15.</w:t>
            </w:r>
          </w:p>
        </w:tc>
        <w:tc>
          <w:tcPr>
            <w:tcW w:w="3612" w:type="pct"/>
            <w:gridSpan w:val="2"/>
          </w:tcPr>
          <w:p w14:paraId="244813CD" w14:textId="77777777" w:rsidR="00A44BA9" w:rsidRPr="00C42834" w:rsidRDefault="00A44BA9" w:rsidP="00D63AB9">
            <w:pPr>
              <w:spacing w:after="120" w:line="276" w:lineRule="auto"/>
            </w:pPr>
            <w:r w:rsidRPr="00C42834">
              <w:t>Find the standard deviation of the following data: 77, 73, 75, 70, 72.</w:t>
            </w:r>
          </w:p>
        </w:tc>
        <w:tc>
          <w:tcPr>
            <w:tcW w:w="401" w:type="pct"/>
          </w:tcPr>
          <w:p w14:paraId="7C2C69E0" w14:textId="77777777" w:rsidR="00A44BA9" w:rsidRPr="00C42834" w:rsidRDefault="00A44BA9" w:rsidP="00D63AB9">
            <w:pPr>
              <w:jc w:val="center"/>
            </w:pPr>
            <w:r w:rsidRPr="00C42834">
              <w:t>CO5</w:t>
            </w:r>
          </w:p>
        </w:tc>
        <w:tc>
          <w:tcPr>
            <w:tcW w:w="335" w:type="pct"/>
          </w:tcPr>
          <w:p w14:paraId="4EE69E60" w14:textId="77777777" w:rsidR="00A44BA9" w:rsidRPr="00C42834" w:rsidRDefault="00A44BA9" w:rsidP="00D63AB9">
            <w:pPr>
              <w:jc w:val="center"/>
            </w:pPr>
            <w:r w:rsidRPr="00C42834">
              <w:t>E</w:t>
            </w:r>
          </w:p>
        </w:tc>
        <w:tc>
          <w:tcPr>
            <w:tcW w:w="335" w:type="pct"/>
          </w:tcPr>
          <w:p w14:paraId="0056A737" w14:textId="77777777" w:rsidR="00A44BA9" w:rsidRPr="00C42834" w:rsidRDefault="00A44BA9" w:rsidP="00D63AB9">
            <w:pPr>
              <w:jc w:val="center"/>
            </w:pPr>
            <w:r w:rsidRPr="00C42834">
              <w:t>3</w:t>
            </w:r>
          </w:p>
        </w:tc>
      </w:tr>
      <w:tr w:rsidR="00A44BA9" w:rsidRPr="00C42834" w14:paraId="373AEC03" w14:textId="77777777" w:rsidTr="00D63AB9">
        <w:trPr>
          <w:trHeight w:val="398"/>
        </w:trPr>
        <w:tc>
          <w:tcPr>
            <w:tcW w:w="317" w:type="pct"/>
          </w:tcPr>
          <w:p w14:paraId="62053AFF" w14:textId="77777777" w:rsidR="00A44BA9" w:rsidRPr="00C42834" w:rsidRDefault="00A44BA9" w:rsidP="00D63AB9">
            <w:pPr>
              <w:jc w:val="center"/>
            </w:pPr>
            <w:bookmarkStart w:id="13" w:name="_Hlk99674343"/>
            <w:bookmarkEnd w:id="12"/>
            <w:r w:rsidRPr="00C42834">
              <w:t>16.</w:t>
            </w:r>
          </w:p>
        </w:tc>
        <w:tc>
          <w:tcPr>
            <w:tcW w:w="3612" w:type="pct"/>
            <w:gridSpan w:val="2"/>
          </w:tcPr>
          <w:p w14:paraId="7DB53BB4" w14:textId="77777777" w:rsidR="00A44BA9" w:rsidRPr="00C42834" w:rsidRDefault="00A44BA9" w:rsidP="00D63AB9">
            <w:pPr>
              <w:spacing w:line="276" w:lineRule="auto"/>
            </w:pPr>
            <w:r w:rsidRPr="00C42834">
              <w:t xml:space="preserve">If the regression line of y on x is </w:t>
            </w:r>
            <m:oMath>
              <m:r>
                <w:rPr>
                  <w:rFonts w:ascii="Cambria Math" w:hAnsi="Cambria Math"/>
                </w:rPr>
                <m:t>3x-4y=40</m:t>
              </m:r>
            </m:oMath>
            <w:r w:rsidRPr="00C42834">
              <w:t xml:space="preserve"> and the regression line of x on y is </w:t>
            </w:r>
            <m:oMath>
              <m:r>
                <w:rPr>
                  <w:rFonts w:ascii="Cambria Math" w:hAnsi="Cambria Math"/>
                </w:rPr>
                <m:t>9x-3y=165</m:t>
              </m:r>
            </m:oMath>
            <w:r w:rsidRPr="00C42834">
              <w:t>, find the correlation coefficient (r) of x &amp; y.</w:t>
            </w:r>
          </w:p>
        </w:tc>
        <w:tc>
          <w:tcPr>
            <w:tcW w:w="401" w:type="pct"/>
          </w:tcPr>
          <w:p w14:paraId="2CC07076" w14:textId="77777777" w:rsidR="00A44BA9" w:rsidRPr="00C42834" w:rsidRDefault="00A44BA9" w:rsidP="00D63AB9">
            <w:pPr>
              <w:jc w:val="center"/>
            </w:pPr>
            <w:r w:rsidRPr="00C42834">
              <w:t>CO6</w:t>
            </w:r>
          </w:p>
        </w:tc>
        <w:tc>
          <w:tcPr>
            <w:tcW w:w="335" w:type="pct"/>
          </w:tcPr>
          <w:p w14:paraId="6DA7334F" w14:textId="77777777" w:rsidR="00A44BA9" w:rsidRPr="00C42834" w:rsidRDefault="00A44BA9" w:rsidP="00D63AB9">
            <w:pPr>
              <w:jc w:val="center"/>
            </w:pPr>
            <w:r w:rsidRPr="00C42834">
              <w:t>A</w:t>
            </w:r>
          </w:p>
        </w:tc>
        <w:tc>
          <w:tcPr>
            <w:tcW w:w="335" w:type="pct"/>
          </w:tcPr>
          <w:p w14:paraId="426852BD" w14:textId="77777777" w:rsidR="00A44BA9" w:rsidRPr="00C42834" w:rsidRDefault="00A44BA9" w:rsidP="00D63AB9">
            <w:pPr>
              <w:jc w:val="center"/>
            </w:pPr>
            <w:r w:rsidRPr="00C42834">
              <w:t>3</w:t>
            </w:r>
          </w:p>
        </w:tc>
      </w:tr>
      <w:bookmarkEnd w:id="13"/>
      <w:tr w:rsidR="00A44BA9" w:rsidRPr="00C42834" w14:paraId="58AC2FB6" w14:textId="77777777" w:rsidTr="00D63AB9">
        <w:trPr>
          <w:trHeight w:val="554"/>
        </w:trPr>
        <w:tc>
          <w:tcPr>
            <w:tcW w:w="5000" w:type="pct"/>
            <w:gridSpan w:val="6"/>
          </w:tcPr>
          <w:p w14:paraId="6A7CF046" w14:textId="77777777" w:rsidR="00A44BA9" w:rsidRPr="00C42834" w:rsidRDefault="00A44BA9" w:rsidP="00D63AB9">
            <w:pPr>
              <w:jc w:val="center"/>
              <w:rPr>
                <w:b/>
                <w:u w:val="single"/>
              </w:rPr>
            </w:pPr>
            <w:r w:rsidRPr="00C42834">
              <w:rPr>
                <w:b/>
                <w:u w:val="single"/>
              </w:rPr>
              <w:t>PART – C (6 X 12 = 72 MARKS)</w:t>
            </w:r>
          </w:p>
          <w:p w14:paraId="561AAEAE" w14:textId="77777777" w:rsidR="00A44BA9" w:rsidRPr="00C42834" w:rsidRDefault="00A44BA9" w:rsidP="00D63AB9">
            <w:pPr>
              <w:jc w:val="center"/>
              <w:rPr>
                <w:b/>
              </w:rPr>
            </w:pPr>
            <w:r w:rsidRPr="00C42834">
              <w:rPr>
                <w:b/>
              </w:rPr>
              <w:t>(Answer any five Questions from Q.No 17 to 23, Q.No 24 is Compulsory)</w:t>
            </w:r>
          </w:p>
        </w:tc>
      </w:tr>
      <w:tr w:rsidR="00A44BA9" w:rsidRPr="00C42834" w14:paraId="67B93879" w14:textId="77777777" w:rsidTr="00D63AB9">
        <w:trPr>
          <w:trHeight w:val="398"/>
        </w:trPr>
        <w:tc>
          <w:tcPr>
            <w:tcW w:w="317" w:type="pct"/>
          </w:tcPr>
          <w:p w14:paraId="60AF4589" w14:textId="77777777" w:rsidR="00A44BA9" w:rsidRPr="00C42834" w:rsidRDefault="00A44BA9" w:rsidP="00D63AB9">
            <w:pPr>
              <w:jc w:val="center"/>
            </w:pPr>
            <w:r w:rsidRPr="00C42834">
              <w:t>17.</w:t>
            </w:r>
          </w:p>
        </w:tc>
        <w:tc>
          <w:tcPr>
            <w:tcW w:w="111" w:type="pct"/>
          </w:tcPr>
          <w:p w14:paraId="3F0B929A" w14:textId="77777777" w:rsidR="00A44BA9" w:rsidRPr="00C42834" w:rsidRDefault="00A44BA9" w:rsidP="00D63AB9">
            <w:pPr>
              <w:jc w:val="center"/>
            </w:pPr>
          </w:p>
        </w:tc>
        <w:tc>
          <w:tcPr>
            <w:tcW w:w="3501" w:type="pct"/>
          </w:tcPr>
          <w:p w14:paraId="3A04051F" w14:textId="77777777" w:rsidR="00A44BA9" w:rsidRPr="00C42834" w:rsidRDefault="00A44BA9" w:rsidP="00D63AB9">
            <w:pPr>
              <w:jc w:val="both"/>
            </w:pPr>
            <w:r w:rsidRPr="00C42834">
              <w:t>Solve</w:t>
            </w:r>
            <w:r w:rsidRPr="00C42834">
              <w:rPr>
                <w:position w:val="-10"/>
              </w:rPr>
              <w:object w:dxaOrig="3200" w:dyaOrig="360" w14:anchorId="5605B59C">
                <v:shape id="_x0000_i1093" type="#_x0000_t75" style="width:159.6pt;height:18.35pt" o:ole="">
                  <v:imagedata r:id="rId129" o:title=""/>
                </v:shape>
                <o:OLEObject Type="Embed" ProgID="Equation.3" ShapeID="_x0000_i1093" DrawAspect="Content" ObjectID="_1801037570" r:id="rId130"/>
              </w:object>
            </w:r>
            <w:r w:rsidRPr="00C42834">
              <w:rPr>
                <w:position w:val="-10"/>
              </w:rPr>
              <w:t>.</w:t>
            </w:r>
          </w:p>
        </w:tc>
        <w:tc>
          <w:tcPr>
            <w:tcW w:w="401" w:type="pct"/>
          </w:tcPr>
          <w:p w14:paraId="474554AC" w14:textId="77777777" w:rsidR="00A44BA9" w:rsidRPr="00C42834" w:rsidRDefault="00A44BA9" w:rsidP="00D63AB9">
            <w:pPr>
              <w:jc w:val="center"/>
            </w:pPr>
            <w:r w:rsidRPr="00C42834">
              <w:t>CO2</w:t>
            </w:r>
          </w:p>
        </w:tc>
        <w:tc>
          <w:tcPr>
            <w:tcW w:w="335" w:type="pct"/>
          </w:tcPr>
          <w:p w14:paraId="49CE1F3A" w14:textId="77777777" w:rsidR="00A44BA9" w:rsidRPr="00C42834" w:rsidRDefault="00A44BA9" w:rsidP="00D63AB9">
            <w:pPr>
              <w:jc w:val="center"/>
            </w:pPr>
            <w:r w:rsidRPr="00C42834">
              <w:t>E</w:t>
            </w:r>
          </w:p>
        </w:tc>
        <w:tc>
          <w:tcPr>
            <w:tcW w:w="335" w:type="pct"/>
          </w:tcPr>
          <w:p w14:paraId="0390DE9F" w14:textId="77777777" w:rsidR="00A44BA9" w:rsidRPr="00C42834" w:rsidRDefault="00A44BA9" w:rsidP="00D63AB9">
            <w:pPr>
              <w:jc w:val="center"/>
            </w:pPr>
            <w:r w:rsidRPr="00C42834">
              <w:t>12</w:t>
            </w:r>
          </w:p>
        </w:tc>
      </w:tr>
      <w:tr w:rsidR="00A44BA9" w:rsidRPr="00C42834" w14:paraId="5FC608E0" w14:textId="77777777" w:rsidTr="00D63AB9">
        <w:trPr>
          <w:trHeight w:val="398"/>
        </w:trPr>
        <w:tc>
          <w:tcPr>
            <w:tcW w:w="317" w:type="pct"/>
          </w:tcPr>
          <w:p w14:paraId="47B87B6F" w14:textId="77777777" w:rsidR="00A44BA9" w:rsidRPr="00C42834" w:rsidRDefault="00A44BA9" w:rsidP="00D63AB9">
            <w:pPr>
              <w:jc w:val="center"/>
            </w:pPr>
            <w:r w:rsidRPr="00C42834">
              <w:t>18.</w:t>
            </w:r>
          </w:p>
        </w:tc>
        <w:tc>
          <w:tcPr>
            <w:tcW w:w="111" w:type="pct"/>
          </w:tcPr>
          <w:p w14:paraId="0B64265F" w14:textId="77777777" w:rsidR="00A44BA9" w:rsidRPr="00C42834" w:rsidRDefault="00A44BA9" w:rsidP="00D63AB9">
            <w:pPr>
              <w:jc w:val="center"/>
            </w:pPr>
          </w:p>
        </w:tc>
        <w:tc>
          <w:tcPr>
            <w:tcW w:w="3501" w:type="pct"/>
          </w:tcPr>
          <w:p w14:paraId="1C20C436" w14:textId="77777777" w:rsidR="00A44BA9" w:rsidRPr="00C42834" w:rsidRDefault="00A44BA9" w:rsidP="00D63AB9">
            <w:pPr>
              <w:jc w:val="both"/>
            </w:pPr>
            <w:r w:rsidRPr="00C42834">
              <w:t>Find the area bounded by the parabolas y</w:t>
            </w:r>
            <w:r w:rsidRPr="00C42834">
              <w:rPr>
                <w:vertAlign w:val="superscript"/>
              </w:rPr>
              <w:t>2</w:t>
            </w:r>
            <w:r w:rsidRPr="00C42834">
              <w:t xml:space="preserve"> = </w:t>
            </w:r>
            <m:oMath>
              <m:r>
                <w:rPr>
                  <w:rFonts w:ascii="Cambria Math" w:hAnsi="Cambria Math"/>
                </w:rPr>
                <m:t>4 a x a</m:t>
              </m:r>
            </m:oMath>
            <w:r w:rsidRPr="00C42834">
              <w:t>nd x</w:t>
            </w:r>
            <w:r w:rsidRPr="00C42834">
              <w:rPr>
                <w:vertAlign w:val="superscript"/>
              </w:rPr>
              <w:t>2</w:t>
            </w:r>
            <w:r w:rsidRPr="00C42834">
              <w:t xml:space="preserve"> = </w:t>
            </w:r>
            <m:oMath>
              <m:r>
                <w:rPr>
                  <w:rFonts w:ascii="Cambria Math" w:hAnsi="Cambria Math"/>
                </w:rPr>
                <m:t>4 a y</m:t>
              </m:r>
            </m:oMath>
            <w:r w:rsidRPr="00C42834">
              <w:t xml:space="preserve"> </w:t>
            </w:r>
            <w:r w:rsidRPr="00C42834">
              <w:lastRenderedPageBreak/>
              <w:t>by double integration.</w:t>
            </w:r>
          </w:p>
        </w:tc>
        <w:tc>
          <w:tcPr>
            <w:tcW w:w="401" w:type="pct"/>
          </w:tcPr>
          <w:p w14:paraId="3013F9D9" w14:textId="77777777" w:rsidR="00A44BA9" w:rsidRPr="00C42834" w:rsidRDefault="00A44BA9" w:rsidP="00D63AB9">
            <w:pPr>
              <w:jc w:val="center"/>
            </w:pPr>
            <w:r w:rsidRPr="00C42834">
              <w:lastRenderedPageBreak/>
              <w:t>CO3</w:t>
            </w:r>
          </w:p>
        </w:tc>
        <w:tc>
          <w:tcPr>
            <w:tcW w:w="335" w:type="pct"/>
          </w:tcPr>
          <w:p w14:paraId="0964D672" w14:textId="77777777" w:rsidR="00A44BA9" w:rsidRPr="00C42834" w:rsidRDefault="00A44BA9" w:rsidP="00D63AB9">
            <w:pPr>
              <w:jc w:val="center"/>
            </w:pPr>
            <w:r w:rsidRPr="00C42834">
              <w:t>A</w:t>
            </w:r>
          </w:p>
        </w:tc>
        <w:tc>
          <w:tcPr>
            <w:tcW w:w="335" w:type="pct"/>
          </w:tcPr>
          <w:p w14:paraId="7C839A5E" w14:textId="77777777" w:rsidR="00A44BA9" w:rsidRPr="00C42834" w:rsidRDefault="00A44BA9" w:rsidP="00D63AB9">
            <w:pPr>
              <w:jc w:val="center"/>
            </w:pPr>
            <w:r w:rsidRPr="00C42834">
              <w:t>12</w:t>
            </w:r>
          </w:p>
        </w:tc>
      </w:tr>
      <w:tr w:rsidR="00A44BA9" w:rsidRPr="00C42834" w14:paraId="6C59DD8F" w14:textId="77777777" w:rsidTr="00D63AB9">
        <w:trPr>
          <w:trHeight w:val="398"/>
        </w:trPr>
        <w:tc>
          <w:tcPr>
            <w:tcW w:w="317" w:type="pct"/>
          </w:tcPr>
          <w:p w14:paraId="4B4F559D" w14:textId="77777777" w:rsidR="00A44BA9" w:rsidRPr="00C42834" w:rsidRDefault="00A44BA9" w:rsidP="00D63AB9">
            <w:pPr>
              <w:jc w:val="center"/>
            </w:pPr>
            <w:r w:rsidRPr="00C42834">
              <w:lastRenderedPageBreak/>
              <w:t>19.</w:t>
            </w:r>
          </w:p>
        </w:tc>
        <w:tc>
          <w:tcPr>
            <w:tcW w:w="111" w:type="pct"/>
          </w:tcPr>
          <w:p w14:paraId="3D943284" w14:textId="77777777" w:rsidR="00A44BA9" w:rsidRPr="00C42834" w:rsidRDefault="00A44BA9" w:rsidP="00D63AB9">
            <w:pPr>
              <w:jc w:val="center"/>
            </w:pPr>
          </w:p>
        </w:tc>
        <w:tc>
          <w:tcPr>
            <w:tcW w:w="3501" w:type="pct"/>
          </w:tcPr>
          <w:p w14:paraId="7962BA8E" w14:textId="77777777" w:rsidR="00A44BA9" w:rsidRPr="00C42834" w:rsidRDefault="00A44BA9" w:rsidP="00D63AB9">
            <w:pPr>
              <w:jc w:val="both"/>
            </w:pPr>
            <w:r w:rsidRPr="00C42834">
              <w:t>Prove that</w:t>
            </w:r>
            <w:r w:rsidRPr="00C42834">
              <w:rPr>
                <w:position w:val="-28"/>
              </w:rPr>
              <w:object w:dxaOrig="2020" w:dyaOrig="660" w14:anchorId="3415185C">
                <v:shape id="_x0000_i1094" type="#_x0000_t75" style="width:101.2pt;height:33.3pt" o:ole="">
                  <v:imagedata r:id="rId131" o:title=""/>
                </v:shape>
                <o:OLEObject Type="Embed" ProgID="Equation.3" ShapeID="_x0000_i1094" DrawAspect="Content" ObjectID="_1801037571" r:id="rId132"/>
              </w:object>
            </w:r>
            <w:r w:rsidRPr="00C42834">
              <w:t>.</w:t>
            </w:r>
          </w:p>
        </w:tc>
        <w:tc>
          <w:tcPr>
            <w:tcW w:w="401" w:type="pct"/>
          </w:tcPr>
          <w:p w14:paraId="5B9BDA29" w14:textId="77777777" w:rsidR="00A44BA9" w:rsidRPr="00C42834" w:rsidRDefault="00A44BA9" w:rsidP="00D63AB9">
            <w:pPr>
              <w:jc w:val="center"/>
            </w:pPr>
            <w:r w:rsidRPr="00C42834">
              <w:t>CO1</w:t>
            </w:r>
          </w:p>
        </w:tc>
        <w:tc>
          <w:tcPr>
            <w:tcW w:w="335" w:type="pct"/>
          </w:tcPr>
          <w:p w14:paraId="050D4B69" w14:textId="77777777" w:rsidR="00A44BA9" w:rsidRPr="00C42834" w:rsidRDefault="00A44BA9" w:rsidP="00D63AB9">
            <w:pPr>
              <w:jc w:val="center"/>
            </w:pPr>
            <w:r w:rsidRPr="00C42834">
              <w:t>A</w:t>
            </w:r>
          </w:p>
        </w:tc>
        <w:tc>
          <w:tcPr>
            <w:tcW w:w="335" w:type="pct"/>
          </w:tcPr>
          <w:p w14:paraId="6A12BFED" w14:textId="77777777" w:rsidR="00A44BA9" w:rsidRPr="00C42834" w:rsidRDefault="00A44BA9" w:rsidP="00D63AB9">
            <w:pPr>
              <w:jc w:val="center"/>
            </w:pPr>
            <w:r w:rsidRPr="00C42834">
              <w:t>12</w:t>
            </w:r>
          </w:p>
        </w:tc>
      </w:tr>
      <w:tr w:rsidR="00A44BA9" w:rsidRPr="00C42834" w14:paraId="593B19B8" w14:textId="77777777" w:rsidTr="00D63AB9">
        <w:trPr>
          <w:trHeight w:val="398"/>
        </w:trPr>
        <w:tc>
          <w:tcPr>
            <w:tcW w:w="317" w:type="pct"/>
          </w:tcPr>
          <w:p w14:paraId="4E959775" w14:textId="77777777" w:rsidR="00A44BA9" w:rsidRPr="00C42834" w:rsidRDefault="00A44BA9" w:rsidP="00D63AB9">
            <w:pPr>
              <w:jc w:val="center"/>
            </w:pPr>
            <w:r w:rsidRPr="00C42834">
              <w:t>20.</w:t>
            </w:r>
          </w:p>
        </w:tc>
        <w:tc>
          <w:tcPr>
            <w:tcW w:w="111" w:type="pct"/>
          </w:tcPr>
          <w:p w14:paraId="5BE03B8B" w14:textId="77777777" w:rsidR="00A44BA9" w:rsidRPr="00C42834" w:rsidRDefault="00A44BA9" w:rsidP="00D63AB9">
            <w:pPr>
              <w:jc w:val="center"/>
            </w:pPr>
          </w:p>
        </w:tc>
        <w:tc>
          <w:tcPr>
            <w:tcW w:w="3501" w:type="pct"/>
          </w:tcPr>
          <w:p w14:paraId="44592DBF" w14:textId="77777777" w:rsidR="00A44BA9" w:rsidRPr="00C42834" w:rsidRDefault="00A44BA9" w:rsidP="00D63AB9">
            <w:pPr>
              <w:jc w:val="both"/>
            </w:pPr>
            <w:r w:rsidRPr="00C42834">
              <w:t xml:space="preserve">Solve </w:t>
            </w:r>
            <w:r w:rsidRPr="00C42834">
              <w:rPr>
                <w:position w:val="-10"/>
              </w:rPr>
              <w:object w:dxaOrig="3159" w:dyaOrig="320" w14:anchorId="28545079">
                <v:shape id="_x0000_i1095" type="#_x0000_t75" style="width:157.6pt;height:15.6pt" o:ole="">
                  <v:imagedata r:id="rId133" o:title=""/>
                </v:shape>
                <o:OLEObject Type="Embed" ProgID="Equation.3" ShapeID="_x0000_i1095" DrawAspect="Content" ObjectID="_1801037572" r:id="rId134"/>
              </w:object>
            </w:r>
            <w:r w:rsidRPr="00C42834">
              <w:t>.</w:t>
            </w:r>
          </w:p>
        </w:tc>
        <w:tc>
          <w:tcPr>
            <w:tcW w:w="401" w:type="pct"/>
          </w:tcPr>
          <w:p w14:paraId="2C3CC198" w14:textId="77777777" w:rsidR="00A44BA9" w:rsidRPr="00C42834" w:rsidRDefault="00A44BA9" w:rsidP="00D63AB9">
            <w:pPr>
              <w:jc w:val="center"/>
            </w:pPr>
            <w:r w:rsidRPr="00C42834">
              <w:t>CO4</w:t>
            </w:r>
          </w:p>
        </w:tc>
        <w:tc>
          <w:tcPr>
            <w:tcW w:w="335" w:type="pct"/>
          </w:tcPr>
          <w:p w14:paraId="31DBA974" w14:textId="77777777" w:rsidR="00A44BA9" w:rsidRPr="00C42834" w:rsidRDefault="00A44BA9" w:rsidP="00D63AB9">
            <w:pPr>
              <w:jc w:val="center"/>
            </w:pPr>
            <w:r w:rsidRPr="00C42834">
              <w:t>E</w:t>
            </w:r>
          </w:p>
        </w:tc>
        <w:tc>
          <w:tcPr>
            <w:tcW w:w="335" w:type="pct"/>
          </w:tcPr>
          <w:p w14:paraId="53009AAF" w14:textId="77777777" w:rsidR="00A44BA9" w:rsidRPr="00C42834" w:rsidRDefault="00A44BA9" w:rsidP="00D63AB9">
            <w:pPr>
              <w:jc w:val="center"/>
            </w:pPr>
            <w:r w:rsidRPr="00C42834">
              <w:t>12</w:t>
            </w:r>
          </w:p>
        </w:tc>
      </w:tr>
      <w:tr w:rsidR="00A44BA9" w:rsidRPr="00C42834" w14:paraId="070B6344" w14:textId="77777777" w:rsidTr="00D63AB9">
        <w:trPr>
          <w:trHeight w:val="398"/>
        </w:trPr>
        <w:tc>
          <w:tcPr>
            <w:tcW w:w="317" w:type="pct"/>
          </w:tcPr>
          <w:p w14:paraId="4B568222" w14:textId="77777777" w:rsidR="00A44BA9" w:rsidRPr="00C42834" w:rsidRDefault="00A44BA9" w:rsidP="00D63AB9">
            <w:pPr>
              <w:jc w:val="center"/>
            </w:pPr>
            <w:r w:rsidRPr="00C42834">
              <w:t>21.</w:t>
            </w:r>
          </w:p>
        </w:tc>
        <w:tc>
          <w:tcPr>
            <w:tcW w:w="111" w:type="pct"/>
          </w:tcPr>
          <w:p w14:paraId="50CB2778" w14:textId="77777777" w:rsidR="00A44BA9" w:rsidRPr="00C42834" w:rsidRDefault="00A44BA9" w:rsidP="00D63AB9">
            <w:pPr>
              <w:jc w:val="center"/>
            </w:pPr>
          </w:p>
        </w:tc>
        <w:tc>
          <w:tcPr>
            <w:tcW w:w="3501" w:type="pct"/>
          </w:tcPr>
          <w:p w14:paraId="1CB60D9F" w14:textId="77777777" w:rsidR="00A44BA9" w:rsidRPr="00C42834" w:rsidRDefault="00A44BA9" w:rsidP="00D63AB9">
            <w:pPr>
              <w:jc w:val="both"/>
            </w:pPr>
            <w:r w:rsidRPr="00C42834">
              <w:t xml:space="preserve">Solve </w:t>
            </w:r>
            <w:r w:rsidRPr="00C42834">
              <w:rPr>
                <w:position w:val="-10"/>
              </w:rPr>
              <w:object w:dxaOrig="4340" w:dyaOrig="420" w14:anchorId="459FFDA2">
                <v:shape id="_x0000_i1096" type="#_x0000_t75" style="width:3in;height:21.05pt" o:ole="">
                  <v:imagedata r:id="rId135" o:title=""/>
                </v:shape>
                <o:OLEObject Type="Embed" ProgID="Equation.3" ShapeID="_x0000_i1096" DrawAspect="Content" ObjectID="_1801037573" r:id="rId136"/>
              </w:object>
            </w:r>
            <w:r w:rsidRPr="00C42834">
              <w:t>.</w:t>
            </w:r>
          </w:p>
        </w:tc>
        <w:tc>
          <w:tcPr>
            <w:tcW w:w="401" w:type="pct"/>
          </w:tcPr>
          <w:p w14:paraId="0F355D3D" w14:textId="77777777" w:rsidR="00A44BA9" w:rsidRPr="00C42834" w:rsidRDefault="00A44BA9" w:rsidP="00D63AB9">
            <w:pPr>
              <w:jc w:val="center"/>
            </w:pPr>
            <w:r w:rsidRPr="00C42834">
              <w:t>CO4</w:t>
            </w:r>
          </w:p>
        </w:tc>
        <w:tc>
          <w:tcPr>
            <w:tcW w:w="335" w:type="pct"/>
          </w:tcPr>
          <w:p w14:paraId="0D46A3C9" w14:textId="77777777" w:rsidR="00A44BA9" w:rsidRPr="00C42834" w:rsidRDefault="00A44BA9" w:rsidP="00D63AB9">
            <w:pPr>
              <w:jc w:val="center"/>
            </w:pPr>
            <w:r w:rsidRPr="00C42834">
              <w:t>E</w:t>
            </w:r>
          </w:p>
        </w:tc>
        <w:tc>
          <w:tcPr>
            <w:tcW w:w="335" w:type="pct"/>
          </w:tcPr>
          <w:p w14:paraId="6A061974" w14:textId="77777777" w:rsidR="00A44BA9" w:rsidRPr="00C42834" w:rsidRDefault="00A44BA9" w:rsidP="00D63AB9">
            <w:pPr>
              <w:jc w:val="center"/>
            </w:pPr>
            <w:r w:rsidRPr="00C42834">
              <w:t>12</w:t>
            </w:r>
          </w:p>
        </w:tc>
      </w:tr>
      <w:tr w:rsidR="00A44BA9" w:rsidRPr="00C42834" w14:paraId="15928247" w14:textId="77777777" w:rsidTr="00D63AB9">
        <w:trPr>
          <w:trHeight w:val="398"/>
        </w:trPr>
        <w:tc>
          <w:tcPr>
            <w:tcW w:w="317" w:type="pct"/>
          </w:tcPr>
          <w:p w14:paraId="5AEBDF4C" w14:textId="77777777" w:rsidR="00A44BA9" w:rsidRPr="00C42834" w:rsidRDefault="00A44BA9" w:rsidP="00D63AB9">
            <w:pPr>
              <w:jc w:val="center"/>
            </w:pPr>
            <w:r w:rsidRPr="00C42834">
              <w:t>22.</w:t>
            </w:r>
          </w:p>
        </w:tc>
        <w:tc>
          <w:tcPr>
            <w:tcW w:w="111" w:type="pct"/>
          </w:tcPr>
          <w:p w14:paraId="25E25E46" w14:textId="77777777" w:rsidR="00A44BA9" w:rsidRPr="00C42834" w:rsidRDefault="00A44BA9" w:rsidP="00D63AB9">
            <w:pPr>
              <w:jc w:val="center"/>
            </w:pPr>
          </w:p>
        </w:tc>
        <w:tc>
          <w:tcPr>
            <w:tcW w:w="3501" w:type="pct"/>
          </w:tcPr>
          <w:p w14:paraId="784759F9" w14:textId="77777777" w:rsidR="00A44BA9" w:rsidRPr="00C42834" w:rsidRDefault="00A44BA9" w:rsidP="00D63AB9">
            <w:pPr>
              <w:jc w:val="both"/>
            </w:pPr>
            <w:r w:rsidRPr="00C42834">
              <w:t xml:space="preserve">Find by triple integration, the volume of sphere </w:t>
            </w:r>
            <w:r w:rsidRPr="00C42834">
              <w:rPr>
                <w:position w:val="-10"/>
              </w:rPr>
              <w:object w:dxaOrig="1740" w:dyaOrig="360" w14:anchorId="25D21B3A">
                <v:shape id="_x0000_i1097" type="#_x0000_t75" style="width:86.95pt;height:18.35pt" o:ole="">
                  <v:imagedata r:id="rId137" o:title=""/>
                </v:shape>
                <o:OLEObject Type="Embed" ProgID="Equation.3" ShapeID="_x0000_i1097" DrawAspect="Content" ObjectID="_1801037574" r:id="rId138"/>
              </w:object>
            </w:r>
          </w:p>
        </w:tc>
        <w:tc>
          <w:tcPr>
            <w:tcW w:w="401" w:type="pct"/>
          </w:tcPr>
          <w:p w14:paraId="6453AEA6" w14:textId="77777777" w:rsidR="00A44BA9" w:rsidRPr="00C42834" w:rsidRDefault="00A44BA9" w:rsidP="00D63AB9">
            <w:pPr>
              <w:jc w:val="center"/>
            </w:pPr>
            <w:r w:rsidRPr="00C42834">
              <w:t>CO2</w:t>
            </w:r>
          </w:p>
        </w:tc>
        <w:tc>
          <w:tcPr>
            <w:tcW w:w="335" w:type="pct"/>
          </w:tcPr>
          <w:p w14:paraId="7960069E" w14:textId="77777777" w:rsidR="00A44BA9" w:rsidRPr="00C42834" w:rsidRDefault="00A44BA9" w:rsidP="00D63AB9">
            <w:pPr>
              <w:jc w:val="center"/>
            </w:pPr>
            <w:r w:rsidRPr="00C42834">
              <w:t>A</w:t>
            </w:r>
          </w:p>
        </w:tc>
        <w:tc>
          <w:tcPr>
            <w:tcW w:w="335" w:type="pct"/>
          </w:tcPr>
          <w:p w14:paraId="73EAE650" w14:textId="77777777" w:rsidR="00A44BA9" w:rsidRPr="00C42834" w:rsidRDefault="00A44BA9" w:rsidP="00D63AB9">
            <w:pPr>
              <w:jc w:val="center"/>
            </w:pPr>
            <w:r w:rsidRPr="00C42834">
              <w:t>12</w:t>
            </w:r>
          </w:p>
        </w:tc>
      </w:tr>
      <w:tr w:rsidR="00A44BA9" w:rsidRPr="00C42834" w14:paraId="548434D2" w14:textId="77777777" w:rsidTr="00D63AB9">
        <w:trPr>
          <w:trHeight w:val="398"/>
        </w:trPr>
        <w:tc>
          <w:tcPr>
            <w:tcW w:w="317" w:type="pct"/>
          </w:tcPr>
          <w:p w14:paraId="309C90F8" w14:textId="77777777" w:rsidR="00A44BA9" w:rsidRPr="00C42834" w:rsidRDefault="00A44BA9" w:rsidP="00D63AB9">
            <w:pPr>
              <w:jc w:val="center"/>
            </w:pPr>
            <w:r w:rsidRPr="00C42834">
              <w:t>23.</w:t>
            </w:r>
          </w:p>
        </w:tc>
        <w:tc>
          <w:tcPr>
            <w:tcW w:w="111" w:type="pct"/>
          </w:tcPr>
          <w:p w14:paraId="01725642" w14:textId="77777777" w:rsidR="00A44BA9" w:rsidRPr="00C42834" w:rsidRDefault="00A44BA9" w:rsidP="00D63AB9">
            <w:pPr>
              <w:jc w:val="center"/>
            </w:pPr>
          </w:p>
        </w:tc>
        <w:tc>
          <w:tcPr>
            <w:tcW w:w="3501" w:type="pct"/>
          </w:tcPr>
          <w:p w14:paraId="1A63E57D" w14:textId="77777777" w:rsidR="00A44BA9" w:rsidRPr="00C42834" w:rsidRDefault="00A44BA9" w:rsidP="00D63AB9">
            <w:pPr>
              <w:jc w:val="both"/>
            </w:pPr>
            <w:r w:rsidRPr="00C42834">
              <w:t>Calculate mean, median and mode of the following data relating to weight of 120 articles:</w:t>
            </w:r>
          </w:p>
          <w:tbl>
            <w:tblPr>
              <w:tblStyle w:val="TableGrid"/>
              <w:tblW w:w="6204" w:type="dxa"/>
              <w:tblLayout w:type="fixed"/>
              <w:tblLook w:val="04A0" w:firstRow="1" w:lastRow="0" w:firstColumn="1" w:lastColumn="0" w:noHBand="0" w:noVBand="1"/>
            </w:tblPr>
            <w:tblGrid>
              <w:gridCol w:w="1254"/>
              <w:gridCol w:w="810"/>
              <w:gridCol w:w="847"/>
              <w:gridCol w:w="863"/>
              <w:gridCol w:w="810"/>
              <w:gridCol w:w="810"/>
              <w:gridCol w:w="810"/>
            </w:tblGrid>
            <w:tr w:rsidR="00A44BA9" w:rsidRPr="00C42834" w14:paraId="3577EEB6" w14:textId="77777777" w:rsidTr="00D63AB9">
              <w:trPr>
                <w:trHeight w:val="270"/>
              </w:trPr>
              <w:tc>
                <w:tcPr>
                  <w:tcW w:w="1254" w:type="dxa"/>
                  <w:vAlign w:val="center"/>
                </w:tcPr>
                <w:p w14:paraId="0567B924" w14:textId="77777777" w:rsidR="00A44BA9" w:rsidRPr="00C42834" w:rsidRDefault="00A44BA9" w:rsidP="00D63AB9">
                  <w:pPr>
                    <w:jc w:val="center"/>
                  </w:pPr>
                  <w:r w:rsidRPr="00C42834">
                    <w:t>Weight (in gms)</w:t>
                  </w:r>
                </w:p>
              </w:tc>
              <w:tc>
                <w:tcPr>
                  <w:tcW w:w="810" w:type="dxa"/>
                  <w:vAlign w:val="center"/>
                </w:tcPr>
                <w:p w14:paraId="7736590D" w14:textId="77777777" w:rsidR="00A44BA9" w:rsidRPr="00C42834" w:rsidRDefault="00A44BA9" w:rsidP="00D63AB9">
                  <w:pPr>
                    <w:jc w:val="center"/>
                  </w:pPr>
                  <w:r w:rsidRPr="00C42834">
                    <w:t>0-10</w:t>
                  </w:r>
                </w:p>
              </w:tc>
              <w:tc>
                <w:tcPr>
                  <w:tcW w:w="847" w:type="dxa"/>
                  <w:vAlign w:val="center"/>
                </w:tcPr>
                <w:p w14:paraId="7B034E67" w14:textId="77777777" w:rsidR="00A44BA9" w:rsidRPr="00C42834" w:rsidRDefault="00A44BA9" w:rsidP="00D63AB9">
                  <w:pPr>
                    <w:jc w:val="center"/>
                  </w:pPr>
                  <w:r w:rsidRPr="00C42834">
                    <w:t>10-20</w:t>
                  </w:r>
                </w:p>
              </w:tc>
              <w:tc>
                <w:tcPr>
                  <w:tcW w:w="863" w:type="dxa"/>
                  <w:vAlign w:val="center"/>
                </w:tcPr>
                <w:p w14:paraId="48E3C59F" w14:textId="77777777" w:rsidR="00A44BA9" w:rsidRPr="00C42834" w:rsidRDefault="00A44BA9" w:rsidP="00D63AB9">
                  <w:pPr>
                    <w:jc w:val="center"/>
                  </w:pPr>
                  <w:r w:rsidRPr="00C42834">
                    <w:t>20-30</w:t>
                  </w:r>
                </w:p>
              </w:tc>
              <w:tc>
                <w:tcPr>
                  <w:tcW w:w="810" w:type="dxa"/>
                  <w:vAlign w:val="center"/>
                </w:tcPr>
                <w:p w14:paraId="65213682" w14:textId="77777777" w:rsidR="00A44BA9" w:rsidRPr="00C42834" w:rsidRDefault="00A44BA9" w:rsidP="00D63AB9">
                  <w:pPr>
                    <w:jc w:val="center"/>
                  </w:pPr>
                  <w:r w:rsidRPr="00C42834">
                    <w:t>30-40</w:t>
                  </w:r>
                </w:p>
              </w:tc>
              <w:tc>
                <w:tcPr>
                  <w:tcW w:w="810" w:type="dxa"/>
                  <w:vAlign w:val="center"/>
                </w:tcPr>
                <w:p w14:paraId="4634F996" w14:textId="77777777" w:rsidR="00A44BA9" w:rsidRPr="00C42834" w:rsidRDefault="00A44BA9" w:rsidP="00D63AB9">
                  <w:pPr>
                    <w:jc w:val="center"/>
                  </w:pPr>
                  <w:r w:rsidRPr="00C42834">
                    <w:t>40-50</w:t>
                  </w:r>
                </w:p>
              </w:tc>
              <w:tc>
                <w:tcPr>
                  <w:tcW w:w="810" w:type="dxa"/>
                  <w:vAlign w:val="center"/>
                </w:tcPr>
                <w:p w14:paraId="7957B998" w14:textId="77777777" w:rsidR="00A44BA9" w:rsidRPr="00C42834" w:rsidRDefault="00A44BA9" w:rsidP="00D63AB9">
                  <w:pPr>
                    <w:jc w:val="center"/>
                  </w:pPr>
                  <w:r w:rsidRPr="00C42834">
                    <w:t>50-60</w:t>
                  </w:r>
                </w:p>
              </w:tc>
            </w:tr>
            <w:tr w:rsidR="00A44BA9" w:rsidRPr="00C42834" w14:paraId="2B238D98" w14:textId="77777777" w:rsidTr="00D63AB9">
              <w:trPr>
                <w:trHeight w:val="251"/>
              </w:trPr>
              <w:tc>
                <w:tcPr>
                  <w:tcW w:w="1254" w:type="dxa"/>
                  <w:vAlign w:val="center"/>
                </w:tcPr>
                <w:p w14:paraId="550D8492" w14:textId="77777777" w:rsidR="00A44BA9" w:rsidRPr="00C42834" w:rsidRDefault="00A44BA9" w:rsidP="00D63AB9">
                  <w:pPr>
                    <w:jc w:val="center"/>
                  </w:pPr>
                  <w:r w:rsidRPr="00C42834">
                    <w:t>No. of articles</w:t>
                  </w:r>
                </w:p>
              </w:tc>
              <w:tc>
                <w:tcPr>
                  <w:tcW w:w="810" w:type="dxa"/>
                  <w:vAlign w:val="center"/>
                </w:tcPr>
                <w:p w14:paraId="02A3C7AF" w14:textId="77777777" w:rsidR="00A44BA9" w:rsidRPr="00C42834" w:rsidRDefault="00A44BA9" w:rsidP="00D63AB9">
                  <w:pPr>
                    <w:jc w:val="center"/>
                  </w:pPr>
                  <w:r w:rsidRPr="00C42834">
                    <w:t>14</w:t>
                  </w:r>
                </w:p>
              </w:tc>
              <w:tc>
                <w:tcPr>
                  <w:tcW w:w="847" w:type="dxa"/>
                  <w:vAlign w:val="center"/>
                </w:tcPr>
                <w:p w14:paraId="6030349A" w14:textId="77777777" w:rsidR="00A44BA9" w:rsidRPr="00C42834" w:rsidRDefault="00A44BA9" w:rsidP="00D63AB9">
                  <w:pPr>
                    <w:jc w:val="center"/>
                  </w:pPr>
                  <w:r w:rsidRPr="00C42834">
                    <w:t>17</w:t>
                  </w:r>
                </w:p>
              </w:tc>
              <w:tc>
                <w:tcPr>
                  <w:tcW w:w="863" w:type="dxa"/>
                  <w:vAlign w:val="center"/>
                </w:tcPr>
                <w:p w14:paraId="345EE259" w14:textId="77777777" w:rsidR="00A44BA9" w:rsidRPr="00C42834" w:rsidRDefault="00A44BA9" w:rsidP="00D63AB9">
                  <w:pPr>
                    <w:jc w:val="center"/>
                  </w:pPr>
                  <w:r w:rsidRPr="00C42834">
                    <w:t>22</w:t>
                  </w:r>
                </w:p>
              </w:tc>
              <w:tc>
                <w:tcPr>
                  <w:tcW w:w="810" w:type="dxa"/>
                  <w:vAlign w:val="center"/>
                </w:tcPr>
                <w:p w14:paraId="371E381D" w14:textId="77777777" w:rsidR="00A44BA9" w:rsidRPr="00C42834" w:rsidRDefault="00A44BA9" w:rsidP="00D63AB9">
                  <w:pPr>
                    <w:jc w:val="center"/>
                  </w:pPr>
                  <w:r w:rsidRPr="00C42834">
                    <w:t>26</w:t>
                  </w:r>
                </w:p>
              </w:tc>
              <w:tc>
                <w:tcPr>
                  <w:tcW w:w="810" w:type="dxa"/>
                  <w:vAlign w:val="center"/>
                </w:tcPr>
                <w:p w14:paraId="1D5B8AD4" w14:textId="77777777" w:rsidR="00A44BA9" w:rsidRPr="00C42834" w:rsidRDefault="00A44BA9" w:rsidP="00D63AB9">
                  <w:pPr>
                    <w:jc w:val="center"/>
                  </w:pPr>
                  <w:r w:rsidRPr="00C42834">
                    <w:t>23</w:t>
                  </w:r>
                </w:p>
              </w:tc>
              <w:tc>
                <w:tcPr>
                  <w:tcW w:w="810" w:type="dxa"/>
                  <w:vAlign w:val="center"/>
                </w:tcPr>
                <w:p w14:paraId="5BE995C5" w14:textId="77777777" w:rsidR="00A44BA9" w:rsidRPr="00C42834" w:rsidRDefault="00A44BA9" w:rsidP="00D63AB9">
                  <w:pPr>
                    <w:jc w:val="center"/>
                  </w:pPr>
                  <w:r w:rsidRPr="00C42834">
                    <w:t>18</w:t>
                  </w:r>
                </w:p>
              </w:tc>
            </w:tr>
          </w:tbl>
          <w:p w14:paraId="0DFBD0B2" w14:textId="77777777" w:rsidR="00A44BA9" w:rsidRPr="00C42834" w:rsidRDefault="00A44BA9" w:rsidP="00D63AB9">
            <w:pPr>
              <w:jc w:val="both"/>
            </w:pPr>
          </w:p>
        </w:tc>
        <w:tc>
          <w:tcPr>
            <w:tcW w:w="401" w:type="pct"/>
          </w:tcPr>
          <w:p w14:paraId="1081F34A" w14:textId="77777777" w:rsidR="00A44BA9" w:rsidRPr="00C42834" w:rsidRDefault="00A44BA9" w:rsidP="00D63AB9">
            <w:pPr>
              <w:jc w:val="center"/>
            </w:pPr>
            <w:r w:rsidRPr="00C42834">
              <w:t>CO5</w:t>
            </w:r>
          </w:p>
        </w:tc>
        <w:tc>
          <w:tcPr>
            <w:tcW w:w="335" w:type="pct"/>
          </w:tcPr>
          <w:p w14:paraId="645F2151" w14:textId="77777777" w:rsidR="00A44BA9" w:rsidRPr="00C42834" w:rsidRDefault="00A44BA9" w:rsidP="00D63AB9">
            <w:pPr>
              <w:jc w:val="center"/>
            </w:pPr>
            <w:r w:rsidRPr="00C42834">
              <w:t>E</w:t>
            </w:r>
          </w:p>
        </w:tc>
        <w:tc>
          <w:tcPr>
            <w:tcW w:w="335" w:type="pct"/>
          </w:tcPr>
          <w:p w14:paraId="308E0C8C" w14:textId="77777777" w:rsidR="00A44BA9" w:rsidRPr="00C42834" w:rsidRDefault="00A44BA9" w:rsidP="00D63AB9">
            <w:pPr>
              <w:jc w:val="center"/>
            </w:pPr>
            <w:r w:rsidRPr="00C42834">
              <w:t>12</w:t>
            </w:r>
          </w:p>
        </w:tc>
      </w:tr>
      <w:tr w:rsidR="00A44BA9" w:rsidRPr="00C42834" w14:paraId="7FBC423F" w14:textId="77777777" w:rsidTr="00D63AB9">
        <w:trPr>
          <w:trHeight w:val="554"/>
        </w:trPr>
        <w:tc>
          <w:tcPr>
            <w:tcW w:w="5000" w:type="pct"/>
            <w:gridSpan w:val="6"/>
            <w:vAlign w:val="center"/>
          </w:tcPr>
          <w:p w14:paraId="6EEB2D95" w14:textId="77777777" w:rsidR="00A44BA9" w:rsidRPr="00C42834" w:rsidRDefault="00A44BA9" w:rsidP="00D63AB9">
            <w:pPr>
              <w:contextualSpacing/>
              <w:jc w:val="center"/>
              <w:rPr>
                <w:b/>
                <w:u w:val="single"/>
              </w:rPr>
            </w:pPr>
            <w:r w:rsidRPr="00C42834">
              <w:rPr>
                <w:b/>
                <w:u w:val="single"/>
              </w:rPr>
              <w:t>.PART – B (1 X 20 = 20 MARKS)</w:t>
            </w:r>
          </w:p>
          <w:p w14:paraId="4F40B067" w14:textId="77777777" w:rsidR="00A44BA9" w:rsidRPr="00C42834" w:rsidRDefault="00A44BA9" w:rsidP="00D63AB9">
            <w:pPr>
              <w:jc w:val="center"/>
              <w:rPr>
                <w:b/>
                <w:bCs/>
              </w:rPr>
            </w:pPr>
            <w:r w:rsidRPr="00C42834">
              <w:rPr>
                <w:b/>
                <w:bCs/>
              </w:rPr>
              <w:t>COMPULSORY QUESTION</w:t>
            </w:r>
          </w:p>
        </w:tc>
      </w:tr>
      <w:tr w:rsidR="00A44BA9" w:rsidRPr="00C42834" w14:paraId="4930E509" w14:textId="77777777" w:rsidTr="00D63AB9">
        <w:trPr>
          <w:trHeight w:val="1225"/>
        </w:trPr>
        <w:tc>
          <w:tcPr>
            <w:tcW w:w="317" w:type="pct"/>
          </w:tcPr>
          <w:p w14:paraId="74465B20" w14:textId="77777777" w:rsidR="00A44BA9" w:rsidRPr="00C42834" w:rsidRDefault="00A44BA9" w:rsidP="00D63AB9">
            <w:pPr>
              <w:jc w:val="center"/>
            </w:pPr>
            <w:r w:rsidRPr="00C42834">
              <w:t>24.</w:t>
            </w:r>
          </w:p>
        </w:tc>
        <w:tc>
          <w:tcPr>
            <w:tcW w:w="111" w:type="pct"/>
          </w:tcPr>
          <w:p w14:paraId="4A22DEB9" w14:textId="77777777" w:rsidR="00A44BA9" w:rsidRPr="00C42834" w:rsidRDefault="00A44BA9" w:rsidP="00D63AB9">
            <w:pPr>
              <w:jc w:val="center"/>
            </w:pPr>
          </w:p>
        </w:tc>
        <w:tc>
          <w:tcPr>
            <w:tcW w:w="3501" w:type="pct"/>
          </w:tcPr>
          <w:p w14:paraId="36C7420A" w14:textId="77777777" w:rsidR="00A44BA9" w:rsidRPr="00C42834" w:rsidRDefault="00A44BA9" w:rsidP="00D63AB9">
            <w:pPr>
              <w:jc w:val="both"/>
            </w:pPr>
            <w:r w:rsidRPr="00C42834">
              <w:t>Find the rank correlation for the following data.</w:t>
            </w:r>
          </w:p>
          <w:tbl>
            <w:tblPr>
              <w:tblpPr w:leftFromText="180" w:rightFromText="180" w:vertAnchor="text" w:horzAnchor="margin" w:tblpXSpec="center" w:tblpY="160"/>
              <w:tblOverlap w:val="never"/>
              <w:tblW w:w="6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
              <w:gridCol w:w="483"/>
              <w:gridCol w:w="483"/>
              <w:gridCol w:w="483"/>
              <w:gridCol w:w="483"/>
              <w:gridCol w:w="484"/>
              <w:gridCol w:w="484"/>
              <w:gridCol w:w="484"/>
              <w:gridCol w:w="484"/>
              <w:gridCol w:w="484"/>
              <w:gridCol w:w="484"/>
              <w:gridCol w:w="484"/>
              <w:gridCol w:w="484"/>
            </w:tblGrid>
            <w:tr w:rsidR="00A44BA9" w:rsidRPr="00C42834" w14:paraId="7EE7B357" w14:textId="77777777" w:rsidTr="00D63AB9">
              <w:trPr>
                <w:trHeight w:val="343"/>
              </w:trPr>
              <w:tc>
                <w:tcPr>
                  <w:tcW w:w="334" w:type="dxa"/>
                  <w:vAlign w:val="center"/>
                </w:tcPr>
                <w:p w14:paraId="153D4384" w14:textId="77777777" w:rsidR="00A44BA9" w:rsidRPr="00C42834" w:rsidRDefault="00A44BA9" w:rsidP="00D63AB9">
                  <w:pPr>
                    <w:ind w:left="432" w:hanging="432"/>
                  </w:pPr>
                  <w:r w:rsidRPr="00C42834">
                    <w:t>x</w:t>
                  </w:r>
                </w:p>
              </w:tc>
              <w:tc>
                <w:tcPr>
                  <w:tcW w:w="483" w:type="dxa"/>
                  <w:vAlign w:val="center"/>
                </w:tcPr>
                <w:p w14:paraId="6A53D62C" w14:textId="77777777" w:rsidR="00A44BA9" w:rsidRPr="00C42834" w:rsidRDefault="00A44BA9" w:rsidP="00D63AB9">
                  <w:pPr>
                    <w:ind w:left="432" w:hanging="432"/>
                  </w:pPr>
                  <w:r w:rsidRPr="00C42834">
                    <w:t>56</w:t>
                  </w:r>
                </w:p>
              </w:tc>
              <w:tc>
                <w:tcPr>
                  <w:tcW w:w="483" w:type="dxa"/>
                  <w:vAlign w:val="center"/>
                </w:tcPr>
                <w:p w14:paraId="2D4C512B" w14:textId="77777777" w:rsidR="00A44BA9" w:rsidRPr="00C42834" w:rsidRDefault="00A44BA9" w:rsidP="00D63AB9">
                  <w:pPr>
                    <w:ind w:left="432" w:hanging="432"/>
                  </w:pPr>
                  <w:r w:rsidRPr="00C42834">
                    <w:t>42</w:t>
                  </w:r>
                </w:p>
              </w:tc>
              <w:tc>
                <w:tcPr>
                  <w:tcW w:w="483" w:type="dxa"/>
                  <w:vAlign w:val="center"/>
                </w:tcPr>
                <w:p w14:paraId="63D2A9C6" w14:textId="77777777" w:rsidR="00A44BA9" w:rsidRPr="00C42834" w:rsidRDefault="00A44BA9" w:rsidP="00D63AB9">
                  <w:pPr>
                    <w:ind w:left="432" w:hanging="432"/>
                  </w:pPr>
                  <w:r w:rsidRPr="00C42834">
                    <w:t>72</w:t>
                  </w:r>
                </w:p>
              </w:tc>
              <w:tc>
                <w:tcPr>
                  <w:tcW w:w="483" w:type="dxa"/>
                  <w:vAlign w:val="center"/>
                </w:tcPr>
                <w:p w14:paraId="23C7F1E4" w14:textId="77777777" w:rsidR="00A44BA9" w:rsidRPr="00C42834" w:rsidRDefault="00A44BA9" w:rsidP="00D63AB9">
                  <w:pPr>
                    <w:ind w:left="432" w:hanging="432"/>
                  </w:pPr>
                  <w:r w:rsidRPr="00C42834">
                    <w:t>36</w:t>
                  </w:r>
                </w:p>
              </w:tc>
              <w:tc>
                <w:tcPr>
                  <w:tcW w:w="484" w:type="dxa"/>
                  <w:vAlign w:val="center"/>
                </w:tcPr>
                <w:p w14:paraId="48976CF4" w14:textId="77777777" w:rsidR="00A44BA9" w:rsidRPr="00C42834" w:rsidRDefault="00A44BA9" w:rsidP="00D63AB9">
                  <w:pPr>
                    <w:ind w:left="432" w:hanging="432"/>
                  </w:pPr>
                  <w:r w:rsidRPr="00C42834">
                    <w:t>63</w:t>
                  </w:r>
                </w:p>
              </w:tc>
              <w:tc>
                <w:tcPr>
                  <w:tcW w:w="484" w:type="dxa"/>
                  <w:vAlign w:val="center"/>
                </w:tcPr>
                <w:p w14:paraId="743B9E29" w14:textId="77777777" w:rsidR="00A44BA9" w:rsidRPr="00C42834" w:rsidRDefault="00A44BA9" w:rsidP="00D63AB9">
                  <w:pPr>
                    <w:ind w:left="432" w:hanging="432"/>
                  </w:pPr>
                  <w:r w:rsidRPr="00C42834">
                    <w:t>47</w:t>
                  </w:r>
                </w:p>
              </w:tc>
              <w:tc>
                <w:tcPr>
                  <w:tcW w:w="484" w:type="dxa"/>
                  <w:vAlign w:val="center"/>
                </w:tcPr>
                <w:p w14:paraId="2E2F7CB6" w14:textId="77777777" w:rsidR="00A44BA9" w:rsidRPr="00C42834" w:rsidRDefault="00A44BA9" w:rsidP="00D63AB9">
                  <w:pPr>
                    <w:ind w:left="432" w:hanging="432"/>
                  </w:pPr>
                  <w:r w:rsidRPr="00C42834">
                    <w:t>55</w:t>
                  </w:r>
                </w:p>
              </w:tc>
              <w:tc>
                <w:tcPr>
                  <w:tcW w:w="484" w:type="dxa"/>
                  <w:vAlign w:val="center"/>
                </w:tcPr>
                <w:p w14:paraId="6ED028A8" w14:textId="77777777" w:rsidR="00A44BA9" w:rsidRPr="00C42834" w:rsidRDefault="00A44BA9" w:rsidP="00D63AB9">
                  <w:pPr>
                    <w:ind w:left="432" w:hanging="432"/>
                  </w:pPr>
                  <w:r w:rsidRPr="00C42834">
                    <w:t>49</w:t>
                  </w:r>
                </w:p>
              </w:tc>
              <w:tc>
                <w:tcPr>
                  <w:tcW w:w="484" w:type="dxa"/>
                  <w:vAlign w:val="center"/>
                </w:tcPr>
                <w:p w14:paraId="42B4AD5E" w14:textId="77777777" w:rsidR="00A44BA9" w:rsidRPr="00C42834" w:rsidRDefault="00A44BA9" w:rsidP="00D63AB9">
                  <w:pPr>
                    <w:ind w:left="432" w:hanging="432"/>
                  </w:pPr>
                  <w:r w:rsidRPr="00C42834">
                    <w:t>38</w:t>
                  </w:r>
                </w:p>
              </w:tc>
              <w:tc>
                <w:tcPr>
                  <w:tcW w:w="484" w:type="dxa"/>
                  <w:vAlign w:val="center"/>
                </w:tcPr>
                <w:p w14:paraId="286BBE33" w14:textId="77777777" w:rsidR="00A44BA9" w:rsidRPr="00C42834" w:rsidRDefault="00A44BA9" w:rsidP="00D63AB9">
                  <w:pPr>
                    <w:ind w:left="432" w:hanging="432"/>
                  </w:pPr>
                  <w:r w:rsidRPr="00C42834">
                    <w:t>42</w:t>
                  </w:r>
                </w:p>
              </w:tc>
              <w:tc>
                <w:tcPr>
                  <w:tcW w:w="484" w:type="dxa"/>
                  <w:vAlign w:val="center"/>
                </w:tcPr>
                <w:p w14:paraId="486C7634" w14:textId="77777777" w:rsidR="00A44BA9" w:rsidRPr="00C42834" w:rsidRDefault="00A44BA9" w:rsidP="00D63AB9">
                  <w:pPr>
                    <w:ind w:left="432" w:hanging="432"/>
                  </w:pPr>
                  <w:r w:rsidRPr="00C42834">
                    <w:t>68</w:t>
                  </w:r>
                </w:p>
              </w:tc>
              <w:tc>
                <w:tcPr>
                  <w:tcW w:w="484" w:type="dxa"/>
                  <w:vAlign w:val="center"/>
                </w:tcPr>
                <w:p w14:paraId="03FF9444" w14:textId="77777777" w:rsidR="00A44BA9" w:rsidRPr="00C42834" w:rsidRDefault="00A44BA9" w:rsidP="00D63AB9">
                  <w:pPr>
                    <w:ind w:left="432" w:hanging="432"/>
                  </w:pPr>
                  <w:r w:rsidRPr="00C42834">
                    <w:t>60</w:t>
                  </w:r>
                </w:p>
              </w:tc>
            </w:tr>
            <w:tr w:rsidR="00A44BA9" w:rsidRPr="00C42834" w14:paraId="789CA15F" w14:textId="77777777" w:rsidTr="00D63AB9">
              <w:trPr>
                <w:trHeight w:val="339"/>
              </w:trPr>
              <w:tc>
                <w:tcPr>
                  <w:tcW w:w="334" w:type="dxa"/>
                  <w:vAlign w:val="center"/>
                </w:tcPr>
                <w:p w14:paraId="19D80B1E" w14:textId="77777777" w:rsidR="00A44BA9" w:rsidRPr="00C42834" w:rsidRDefault="00A44BA9" w:rsidP="00D63AB9">
                  <w:pPr>
                    <w:ind w:left="432" w:hanging="432"/>
                  </w:pPr>
                  <w:r w:rsidRPr="00C42834">
                    <w:t>y</w:t>
                  </w:r>
                </w:p>
              </w:tc>
              <w:tc>
                <w:tcPr>
                  <w:tcW w:w="483" w:type="dxa"/>
                  <w:vAlign w:val="center"/>
                </w:tcPr>
                <w:p w14:paraId="102F30C7" w14:textId="77777777" w:rsidR="00A44BA9" w:rsidRPr="00C42834" w:rsidRDefault="00A44BA9" w:rsidP="00D63AB9">
                  <w:pPr>
                    <w:ind w:left="432" w:hanging="432"/>
                  </w:pPr>
                  <w:r w:rsidRPr="00C42834">
                    <w:t>147</w:t>
                  </w:r>
                </w:p>
              </w:tc>
              <w:tc>
                <w:tcPr>
                  <w:tcW w:w="483" w:type="dxa"/>
                  <w:vAlign w:val="center"/>
                </w:tcPr>
                <w:p w14:paraId="7D6F0294" w14:textId="77777777" w:rsidR="00A44BA9" w:rsidRPr="00C42834" w:rsidRDefault="00A44BA9" w:rsidP="00D63AB9">
                  <w:pPr>
                    <w:ind w:left="432" w:hanging="432"/>
                  </w:pPr>
                  <w:r w:rsidRPr="00C42834">
                    <w:t>125</w:t>
                  </w:r>
                </w:p>
              </w:tc>
              <w:tc>
                <w:tcPr>
                  <w:tcW w:w="483" w:type="dxa"/>
                  <w:vAlign w:val="center"/>
                </w:tcPr>
                <w:p w14:paraId="26C2E220" w14:textId="77777777" w:rsidR="00A44BA9" w:rsidRPr="00C42834" w:rsidRDefault="00A44BA9" w:rsidP="00D63AB9">
                  <w:pPr>
                    <w:ind w:left="432" w:hanging="432"/>
                  </w:pPr>
                  <w:r w:rsidRPr="00C42834">
                    <w:t>160</w:t>
                  </w:r>
                </w:p>
              </w:tc>
              <w:tc>
                <w:tcPr>
                  <w:tcW w:w="483" w:type="dxa"/>
                  <w:vAlign w:val="center"/>
                </w:tcPr>
                <w:p w14:paraId="1D69B0EE" w14:textId="77777777" w:rsidR="00A44BA9" w:rsidRPr="00C42834" w:rsidRDefault="00A44BA9" w:rsidP="00D63AB9">
                  <w:pPr>
                    <w:ind w:left="432" w:hanging="432"/>
                  </w:pPr>
                  <w:r w:rsidRPr="00C42834">
                    <w:t>118</w:t>
                  </w:r>
                </w:p>
              </w:tc>
              <w:tc>
                <w:tcPr>
                  <w:tcW w:w="484" w:type="dxa"/>
                  <w:vAlign w:val="center"/>
                </w:tcPr>
                <w:p w14:paraId="7AB562FD" w14:textId="77777777" w:rsidR="00A44BA9" w:rsidRPr="00C42834" w:rsidRDefault="00A44BA9" w:rsidP="00D63AB9">
                  <w:pPr>
                    <w:ind w:left="432" w:hanging="432"/>
                  </w:pPr>
                  <w:r w:rsidRPr="00C42834">
                    <w:t>149</w:t>
                  </w:r>
                </w:p>
              </w:tc>
              <w:tc>
                <w:tcPr>
                  <w:tcW w:w="484" w:type="dxa"/>
                  <w:vAlign w:val="center"/>
                </w:tcPr>
                <w:p w14:paraId="1BA37D85" w14:textId="77777777" w:rsidR="00A44BA9" w:rsidRPr="00C42834" w:rsidRDefault="00A44BA9" w:rsidP="00D63AB9">
                  <w:pPr>
                    <w:ind w:left="432" w:hanging="432"/>
                  </w:pPr>
                  <w:r w:rsidRPr="00C42834">
                    <w:t>128</w:t>
                  </w:r>
                </w:p>
              </w:tc>
              <w:tc>
                <w:tcPr>
                  <w:tcW w:w="484" w:type="dxa"/>
                  <w:vAlign w:val="center"/>
                </w:tcPr>
                <w:p w14:paraId="6A1329A9" w14:textId="77777777" w:rsidR="00A44BA9" w:rsidRPr="00C42834" w:rsidRDefault="00A44BA9" w:rsidP="00D63AB9">
                  <w:pPr>
                    <w:ind w:left="432" w:hanging="432"/>
                  </w:pPr>
                  <w:r w:rsidRPr="00C42834">
                    <w:t>150</w:t>
                  </w:r>
                </w:p>
              </w:tc>
              <w:tc>
                <w:tcPr>
                  <w:tcW w:w="484" w:type="dxa"/>
                  <w:vAlign w:val="center"/>
                </w:tcPr>
                <w:p w14:paraId="7C322A22" w14:textId="77777777" w:rsidR="00A44BA9" w:rsidRPr="00C42834" w:rsidRDefault="00A44BA9" w:rsidP="00D63AB9">
                  <w:pPr>
                    <w:ind w:left="432" w:hanging="432"/>
                  </w:pPr>
                  <w:r w:rsidRPr="00C42834">
                    <w:t>145</w:t>
                  </w:r>
                </w:p>
              </w:tc>
              <w:tc>
                <w:tcPr>
                  <w:tcW w:w="484" w:type="dxa"/>
                  <w:vAlign w:val="center"/>
                </w:tcPr>
                <w:p w14:paraId="2B875037" w14:textId="77777777" w:rsidR="00A44BA9" w:rsidRPr="00C42834" w:rsidRDefault="00A44BA9" w:rsidP="00D63AB9">
                  <w:pPr>
                    <w:ind w:left="432" w:hanging="432"/>
                  </w:pPr>
                  <w:r w:rsidRPr="00C42834">
                    <w:t>115</w:t>
                  </w:r>
                </w:p>
              </w:tc>
              <w:tc>
                <w:tcPr>
                  <w:tcW w:w="484" w:type="dxa"/>
                  <w:vAlign w:val="center"/>
                </w:tcPr>
                <w:p w14:paraId="011D1D2F" w14:textId="77777777" w:rsidR="00A44BA9" w:rsidRPr="00C42834" w:rsidRDefault="00A44BA9" w:rsidP="00D63AB9">
                  <w:pPr>
                    <w:ind w:left="432" w:hanging="432"/>
                  </w:pPr>
                  <w:r w:rsidRPr="00C42834">
                    <w:t>140</w:t>
                  </w:r>
                </w:p>
              </w:tc>
              <w:tc>
                <w:tcPr>
                  <w:tcW w:w="484" w:type="dxa"/>
                  <w:vAlign w:val="center"/>
                </w:tcPr>
                <w:p w14:paraId="54F54753" w14:textId="77777777" w:rsidR="00A44BA9" w:rsidRPr="00C42834" w:rsidRDefault="00A44BA9" w:rsidP="00D63AB9">
                  <w:pPr>
                    <w:ind w:left="432" w:hanging="432"/>
                  </w:pPr>
                  <w:r w:rsidRPr="00C42834">
                    <w:t>152</w:t>
                  </w:r>
                </w:p>
              </w:tc>
              <w:tc>
                <w:tcPr>
                  <w:tcW w:w="484" w:type="dxa"/>
                  <w:vAlign w:val="center"/>
                </w:tcPr>
                <w:p w14:paraId="60BE1E48" w14:textId="77777777" w:rsidR="00A44BA9" w:rsidRPr="00C42834" w:rsidRDefault="00A44BA9" w:rsidP="00D63AB9">
                  <w:pPr>
                    <w:ind w:left="432" w:hanging="432"/>
                  </w:pPr>
                  <w:r w:rsidRPr="00C42834">
                    <w:t>155</w:t>
                  </w:r>
                </w:p>
              </w:tc>
            </w:tr>
          </w:tbl>
          <w:p w14:paraId="2BE7A4F6" w14:textId="77777777" w:rsidR="00A44BA9" w:rsidRPr="00C42834" w:rsidRDefault="00A44BA9" w:rsidP="00D63AB9">
            <w:pPr>
              <w:jc w:val="both"/>
            </w:pPr>
          </w:p>
        </w:tc>
        <w:tc>
          <w:tcPr>
            <w:tcW w:w="401" w:type="pct"/>
          </w:tcPr>
          <w:p w14:paraId="70B0371F" w14:textId="77777777" w:rsidR="00A44BA9" w:rsidRPr="00C42834" w:rsidRDefault="00A44BA9" w:rsidP="00D63AB9">
            <w:pPr>
              <w:jc w:val="center"/>
            </w:pPr>
            <w:r w:rsidRPr="00C42834">
              <w:t>CO6</w:t>
            </w:r>
          </w:p>
        </w:tc>
        <w:tc>
          <w:tcPr>
            <w:tcW w:w="335" w:type="pct"/>
          </w:tcPr>
          <w:p w14:paraId="333FA496" w14:textId="77777777" w:rsidR="00A44BA9" w:rsidRPr="00C42834" w:rsidRDefault="00A44BA9" w:rsidP="00D63AB9">
            <w:pPr>
              <w:jc w:val="center"/>
            </w:pPr>
            <w:r w:rsidRPr="00C42834">
              <w:t>An</w:t>
            </w:r>
          </w:p>
        </w:tc>
        <w:tc>
          <w:tcPr>
            <w:tcW w:w="335" w:type="pct"/>
          </w:tcPr>
          <w:p w14:paraId="2B99DFF1" w14:textId="77777777" w:rsidR="00A44BA9" w:rsidRPr="00C42834" w:rsidRDefault="00A44BA9" w:rsidP="00D63AB9">
            <w:pPr>
              <w:jc w:val="center"/>
            </w:pPr>
            <w:r w:rsidRPr="00C42834">
              <w:t>12</w:t>
            </w:r>
          </w:p>
        </w:tc>
      </w:tr>
    </w:tbl>
    <w:p w14:paraId="73CF64DB" w14:textId="77777777" w:rsidR="00A44BA9" w:rsidRDefault="00A44BA9" w:rsidP="00D63AB9">
      <w:pPr>
        <w:jc w:val="center"/>
        <w:rPr>
          <w:b/>
          <w:bCs/>
        </w:rPr>
      </w:pPr>
    </w:p>
    <w:p w14:paraId="765D168C" w14:textId="77777777" w:rsidR="00A44BA9" w:rsidRPr="005B4C0A" w:rsidRDefault="00A44BA9" w:rsidP="00D63A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pPr w:leftFromText="180" w:rightFromText="180" w:vertAnchor="text" w:horzAnchor="margin" w:tblpXSpec="center" w:tblpY="176"/>
        <w:tblW w:w="10598" w:type="dxa"/>
        <w:tblLook w:val="04A0" w:firstRow="1" w:lastRow="0" w:firstColumn="1" w:lastColumn="0" w:noHBand="0" w:noVBand="1"/>
      </w:tblPr>
      <w:tblGrid>
        <w:gridCol w:w="675"/>
        <w:gridCol w:w="9923"/>
      </w:tblGrid>
      <w:tr w:rsidR="00A44BA9" w:rsidRPr="00C42834" w14:paraId="3CFB2821" w14:textId="77777777" w:rsidTr="00A44BA9">
        <w:tc>
          <w:tcPr>
            <w:tcW w:w="675" w:type="dxa"/>
          </w:tcPr>
          <w:p w14:paraId="6E24D69E" w14:textId="77777777" w:rsidR="00A44BA9" w:rsidRPr="00C42834" w:rsidRDefault="00A44BA9" w:rsidP="00A44BA9"/>
        </w:tc>
        <w:tc>
          <w:tcPr>
            <w:tcW w:w="9923" w:type="dxa"/>
          </w:tcPr>
          <w:p w14:paraId="164A5713" w14:textId="77777777" w:rsidR="00A44BA9" w:rsidRPr="00C42834" w:rsidRDefault="00A44BA9" w:rsidP="00A44BA9">
            <w:pPr>
              <w:jc w:val="center"/>
              <w:rPr>
                <w:b/>
              </w:rPr>
            </w:pPr>
            <w:r w:rsidRPr="00C42834">
              <w:rPr>
                <w:b/>
              </w:rPr>
              <w:t>COURSE OUTCOMES</w:t>
            </w:r>
          </w:p>
        </w:tc>
      </w:tr>
      <w:tr w:rsidR="00A44BA9" w:rsidRPr="00C42834" w14:paraId="5FC6EA85" w14:textId="77777777" w:rsidTr="00A44BA9">
        <w:tc>
          <w:tcPr>
            <w:tcW w:w="675" w:type="dxa"/>
          </w:tcPr>
          <w:p w14:paraId="0A3F449F" w14:textId="77777777" w:rsidR="00A44BA9" w:rsidRPr="00C42834" w:rsidRDefault="00A44BA9" w:rsidP="00A44BA9">
            <w:r w:rsidRPr="00C42834">
              <w:t>CO1</w:t>
            </w:r>
          </w:p>
        </w:tc>
        <w:tc>
          <w:tcPr>
            <w:tcW w:w="9923" w:type="dxa"/>
            <w:vAlign w:val="center"/>
          </w:tcPr>
          <w:p w14:paraId="383837F1" w14:textId="77777777" w:rsidR="00A44BA9" w:rsidRPr="00C42834" w:rsidRDefault="00A44BA9" w:rsidP="00A44BA9">
            <w:pPr>
              <w:jc w:val="both"/>
            </w:pPr>
            <w:r w:rsidRPr="00C42834">
              <w:rPr>
                <w:bCs/>
                <w:color w:val="000000"/>
              </w:rPr>
              <w:t>Relate their subject knowledge with their engineering subjects during their course of study.</w:t>
            </w:r>
          </w:p>
        </w:tc>
      </w:tr>
      <w:tr w:rsidR="00A44BA9" w:rsidRPr="00C42834" w14:paraId="408D3243" w14:textId="77777777" w:rsidTr="00A44BA9">
        <w:tc>
          <w:tcPr>
            <w:tcW w:w="675" w:type="dxa"/>
          </w:tcPr>
          <w:p w14:paraId="6D1FE594" w14:textId="77777777" w:rsidR="00A44BA9" w:rsidRPr="00C42834" w:rsidRDefault="00A44BA9" w:rsidP="00A44BA9">
            <w:r w:rsidRPr="00C42834">
              <w:t>CO2</w:t>
            </w:r>
          </w:p>
        </w:tc>
        <w:tc>
          <w:tcPr>
            <w:tcW w:w="9923" w:type="dxa"/>
            <w:vAlign w:val="center"/>
          </w:tcPr>
          <w:p w14:paraId="7BB742DE" w14:textId="77777777" w:rsidR="00A44BA9" w:rsidRPr="00C42834" w:rsidRDefault="00A44BA9" w:rsidP="00A44BA9">
            <w:pPr>
              <w:jc w:val="both"/>
            </w:pPr>
            <w:r w:rsidRPr="00C42834">
              <w:rPr>
                <w:bCs/>
              </w:rPr>
              <w:t>Analyze real world scenarios to recognize when ordinary differential equations or systems of ODEs are appropriate, formulate problems and in order to solve the problems using multiple approaches.</w:t>
            </w:r>
          </w:p>
        </w:tc>
      </w:tr>
      <w:tr w:rsidR="00A44BA9" w:rsidRPr="00C42834" w14:paraId="3BE98DAF" w14:textId="77777777" w:rsidTr="00A44BA9">
        <w:tc>
          <w:tcPr>
            <w:tcW w:w="675" w:type="dxa"/>
          </w:tcPr>
          <w:p w14:paraId="03CE18AC" w14:textId="77777777" w:rsidR="00A44BA9" w:rsidRPr="00C42834" w:rsidRDefault="00A44BA9" w:rsidP="00A44BA9">
            <w:r w:rsidRPr="00C42834">
              <w:t>CO3</w:t>
            </w:r>
          </w:p>
        </w:tc>
        <w:tc>
          <w:tcPr>
            <w:tcW w:w="9923" w:type="dxa"/>
            <w:vAlign w:val="center"/>
          </w:tcPr>
          <w:p w14:paraId="14953A48" w14:textId="77777777" w:rsidR="00A44BA9" w:rsidRPr="00C42834" w:rsidRDefault="00A44BA9" w:rsidP="00A44BA9">
            <w:pPr>
              <w:jc w:val="both"/>
            </w:pPr>
            <w:r w:rsidRPr="00C42834">
              <w:rPr>
                <w:bCs/>
                <w:color w:val="000000"/>
              </w:rPr>
              <w:t>Develop their skills in evaluating multiple integrals.</w:t>
            </w:r>
          </w:p>
        </w:tc>
      </w:tr>
      <w:tr w:rsidR="00A44BA9" w:rsidRPr="00C42834" w14:paraId="1EB9747F" w14:textId="77777777" w:rsidTr="00A44BA9">
        <w:tc>
          <w:tcPr>
            <w:tcW w:w="675" w:type="dxa"/>
          </w:tcPr>
          <w:p w14:paraId="09ED4EE4" w14:textId="77777777" w:rsidR="00A44BA9" w:rsidRPr="00C42834" w:rsidRDefault="00A44BA9" w:rsidP="00A44BA9">
            <w:r w:rsidRPr="00C42834">
              <w:t>CO4</w:t>
            </w:r>
          </w:p>
        </w:tc>
        <w:tc>
          <w:tcPr>
            <w:tcW w:w="9923" w:type="dxa"/>
            <w:vAlign w:val="center"/>
          </w:tcPr>
          <w:p w14:paraId="6FF82BE9" w14:textId="77777777" w:rsidR="00A44BA9" w:rsidRPr="00C42834" w:rsidRDefault="00A44BA9" w:rsidP="00A44BA9">
            <w:pPr>
              <w:jc w:val="both"/>
            </w:pPr>
            <w:r w:rsidRPr="00C42834">
              <w:rPr>
                <w:bCs/>
                <w:color w:val="000000"/>
              </w:rPr>
              <w:t>Solve linear partial differential equations of first order.</w:t>
            </w:r>
          </w:p>
        </w:tc>
      </w:tr>
      <w:tr w:rsidR="00A44BA9" w:rsidRPr="00C42834" w14:paraId="5DF0FED4" w14:textId="77777777" w:rsidTr="00A44BA9">
        <w:tc>
          <w:tcPr>
            <w:tcW w:w="675" w:type="dxa"/>
          </w:tcPr>
          <w:p w14:paraId="4BB6E083" w14:textId="77777777" w:rsidR="00A44BA9" w:rsidRPr="00C42834" w:rsidRDefault="00A44BA9" w:rsidP="00A44BA9">
            <w:r w:rsidRPr="00C42834">
              <w:t>CO5</w:t>
            </w:r>
          </w:p>
        </w:tc>
        <w:tc>
          <w:tcPr>
            <w:tcW w:w="9923" w:type="dxa"/>
            <w:vAlign w:val="center"/>
          </w:tcPr>
          <w:p w14:paraId="41CFDA28" w14:textId="77777777" w:rsidR="00A44BA9" w:rsidRPr="00C42834" w:rsidRDefault="00A44BA9" w:rsidP="00A44BA9">
            <w:pPr>
              <w:jc w:val="both"/>
            </w:pPr>
            <w:r w:rsidRPr="00C42834">
              <w:rPr>
                <w:bCs/>
                <w:color w:val="000000"/>
              </w:rPr>
              <w:t>Know the applications of statistics to modeling and analysis.</w:t>
            </w:r>
          </w:p>
        </w:tc>
      </w:tr>
      <w:tr w:rsidR="00A44BA9" w:rsidRPr="00C42834" w14:paraId="0061683C" w14:textId="77777777" w:rsidTr="00A44BA9">
        <w:tc>
          <w:tcPr>
            <w:tcW w:w="675" w:type="dxa"/>
          </w:tcPr>
          <w:p w14:paraId="016D041B" w14:textId="77777777" w:rsidR="00A44BA9" w:rsidRPr="00C42834" w:rsidRDefault="00A44BA9" w:rsidP="00A44BA9">
            <w:r w:rsidRPr="00C42834">
              <w:t>CO6</w:t>
            </w:r>
          </w:p>
        </w:tc>
        <w:tc>
          <w:tcPr>
            <w:tcW w:w="9923" w:type="dxa"/>
            <w:vAlign w:val="bottom"/>
          </w:tcPr>
          <w:p w14:paraId="4E43214D" w14:textId="77777777" w:rsidR="00A44BA9" w:rsidRPr="00C42834" w:rsidRDefault="00A44BA9" w:rsidP="00A44BA9">
            <w:pPr>
              <w:jc w:val="both"/>
            </w:pPr>
            <w:r w:rsidRPr="00C42834">
              <w:rPr>
                <w:bCs/>
                <w:color w:val="000000"/>
              </w:rPr>
              <w:t>Analyze data sets commonly found in the biological and life sciences and describe a data set graphically and numerically with a meaningful numeric summary.</w:t>
            </w:r>
          </w:p>
        </w:tc>
      </w:tr>
    </w:tbl>
    <w:p w14:paraId="6C36F5C3" w14:textId="77777777" w:rsidR="00A44BA9" w:rsidRPr="00C42834" w:rsidRDefault="00A44BA9" w:rsidP="002E336A"/>
    <w:tbl>
      <w:tblPr>
        <w:tblStyle w:val="TableGrid"/>
        <w:tblpPr w:leftFromText="180" w:rightFromText="180" w:vertAnchor="text" w:horzAnchor="margin" w:tblpXSpec="center" w:tblpY="81"/>
        <w:tblW w:w="10598" w:type="dxa"/>
        <w:tblLook w:val="04A0" w:firstRow="1" w:lastRow="0" w:firstColumn="1" w:lastColumn="0" w:noHBand="0" w:noVBand="1"/>
      </w:tblPr>
      <w:tblGrid>
        <w:gridCol w:w="931"/>
        <w:gridCol w:w="1361"/>
        <w:gridCol w:w="1556"/>
        <w:gridCol w:w="1382"/>
        <w:gridCol w:w="1454"/>
        <w:gridCol w:w="1351"/>
        <w:gridCol w:w="1151"/>
        <w:gridCol w:w="1412"/>
      </w:tblGrid>
      <w:tr w:rsidR="00A44BA9" w:rsidRPr="00C42834" w14:paraId="459A81BB" w14:textId="77777777" w:rsidTr="00A44BA9">
        <w:tc>
          <w:tcPr>
            <w:tcW w:w="10598" w:type="dxa"/>
            <w:gridSpan w:val="8"/>
          </w:tcPr>
          <w:p w14:paraId="0A49A062" w14:textId="77777777" w:rsidR="00A44BA9" w:rsidRPr="00C42834" w:rsidRDefault="00A44BA9" w:rsidP="00A44BA9">
            <w:pPr>
              <w:jc w:val="center"/>
              <w:rPr>
                <w:b/>
              </w:rPr>
            </w:pPr>
            <w:r w:rsidRPr="00C42834">
              <w:rPr>
                <w:b/>
              </w:rPr>
              <w:t>Assessment Pattern as per Bloom’s Level</w:t>
            </w:r>
          </w:p>
        </w:tc>
      </w:tr>
      <w:tr w:rsidR="00A44BA9" w:rsidRPr="00C42834" w14:paraId="5F30FB1A" w14:textId="77777777" w:rsidTr="00A44BA9">
        <w:tc>
          <w:tcPr>
            <w:tcW w:w="931" w:type="dxa"/>
          </w:tcPr>
          <w:p w14:paraId="536FAA44" w14:textId="77777777" w:rsidR="00A44BA9" w:rsidRPr="00F66BAE" w:rsidRDefault="00A44BA9" w:rsidP="00A44BA9">
            <w:pPr>
              <w:rPr>
                <w:b/>
              </w:rPr>
            </w:pPr>
            <w:r w:rsidRPr="00F66BAE">
              <w:rPr>
                <w:b/>
              </w:rPr>
              <w:t>CO / BL</w:t>
            </w:r>
          </w:p>
        </w:tc>
        <w:tc>
          <w:tcPr>
            <w:tcW w:w="1361" w:type="dxa"/>
          </w:tcPr>
          <w:p w14:paraId="7DE3C98B" w14:textId="77777777" w:rsidR="00A44BA9" w:rsidRPr="00C42834" w:rsidRDefault="00A44BA9" w:rsidP="00A44BA9">
            <w:pPr>
              <w:jc w:val="center"/>
              <w:rPr>
                <w:b/>
              </w:rPr>
            </w:pPr>
            <w:r w:rsidRPr="00C42834">
              <w:rPr>
                <w:b/>
              </w:rPr>
              <w:t>Remember</w:t>
            </w:r>
          </w:p>
        </w:tc>
        <w:tc>
          <w:tcPr>
            <w:tcW w:w="1556" w:type="dxa"/>
          </w:tcPr>
          <w:p w14:paraId="26B7C758" w14:textId="77777777" w:rsidR="00A44BA9" w:rsidRPr="00C42834" w:rsidRDefault="00A44BA9" w:rsidP="00A44BA9">
            <w:pPr>
              <w:jc w:val="center"/>
              <w:rPr>
                <w:b/>
              </w:rPr>
            </w:pPr>
            <w:r w:rsidRPr="00C42834">
              <w:rPr>
                <w:b/>
              </w:rPr>
              <w:t>Understand</w:t>
            </w:r>
          </w:p>
        </w:tc>
        <w:tc>
          <w:tcPr>
            <w:tcW w:w="1382" w:type="dxa"/>
          </w:tcPr>
          <w:p w14:paraId="73673988" w14:textId="77777777" w:rsidR="00A44BA9" w:rsidRPr="00C42834" w:rsidRDefault="00A44BA9" w:rsidP="00A44BA9">
            <w:pPr>
              <w:jc w:val="center"/>
              <w:rPr>
                <w:b/>
              </w:rPr>
            </w:pPr>
            <w:r w:rsidRPr="00C42834">
              <w:rPr>
                <w:b/>
              </w:rPr>
              <w:t>Apply</w:t>
            </w:r>
          </w:p>
        </w:tc>
        <w:tc>
          <w:tcPr>
            <w:tcW w:w="1454" w:type="dxa"/>
          </w:tcPr>
          <w:p w14:paraId="5A1709F2" w14:textId="77777777" w:rsidR="00A44BA9" w:rsidRPr="00C42834" w:rsidRDefault="00A44BA9" w:rsidP="00A44BA9">
            <w:pPr>
              <w:jc w:val="center"/>
              <w:rPr>
                <w:b/>
              </w:rPr>
            </w:pPr>
            <w:r w:rsidRPr="00C42834">
              <w:rPr>
                <w:b/>
              </w:rPr>
              <w:t>Analyze</w:t>
            </w:r>
          </w:p>
        </w:tc>
        <w:tc>
          <w:tcPr>
            <w:tcW w:w="1351" w:type="dxa"/>
          </w:tcPr>
          <w:p w14:paraId="40E5665A" w14:textId="77777777" w:rsidR="00A44BA9" w:rsidRPr="00C42834" w:rsidRDefault="00A44BA9" w:rsidP="00A44BA9">
            <w:pPr>
              <w:jc w:val="center"/>
              <w:rPr>
                <w:b/>
              </w:rPr>
            </w:pPr>
            <w:r w:rsidRPr="00C42834">
              <w:rPr>
                <w:b/>
              </w:rPr>
              <w:t>Evaluate</w:t>
            </w:r>
          </w:p>
        </w:tc>
        <w:tc>
          <w:tcPr>
            <w:tcW w:w="1151" w:type="dxa"/>
          </w:tcPr>
          <w:p w14:paraId="3B945194" w14:textId="77777777" w:rsidR="00A44BA9" w:rsidRPr="00C42834" w:rsidRDefault="00A44BA9" w:rsidP="00A44BA9">
            <w:pPr>
              <w:jc w:val="center"/>
              <w:rPr>
                <w:b/>
              </w:rPr>
            </w:pPr>
            <w:r w:rsidRPr="00C42834">
              <w:rPr>
                <w:b/>
              </w:rPr>
              <w:t>Create</w:t>
            </w:r>
          </w:p>
        </w:tc>
        <w:tc>
          <w:tcPr>
            <w:tcW w:w="1412" w:type="dxa"/>
          </w:tcPr>
          <w:p w14:paraId="440A6E29" w14:textId="77777777" w:rsidR="00A44BA9" w:rsidRPr="00C42834" w:rsidRDefault="00A44BA9" w:rsidP="00A44BA9">
            <w:pPr>
              <w:jc w:val="center"/>
              <w:rPr>
                <w:b/>
              </w:rPr>
            </w:pPr>
            <w:r w:rsidRPr="00C42834">
              <w:rPr>
                <w:b/>
              </w:rPr>
              <w:t>Total</w:t>
            </w:r>
          </w:p>
        </w:tc>
      </w:tr>
      <w:tr w:rsidR="00A44BA9" w:rsidRPr="00C42834" w14:paraId="058DD932" w14:textId="77777777" w:rsidTr="00A44BA9">
        <w:tc>
          <w:tcPr>
            <w:tcW w:w="931" w:type="dxa"/>
          </w:tcPr>
          <w:p w14:paraId="751DF6F9" w14:textId="77777777" w:rsidR="00A44BA9" w:rsidRPr="00C42834" w:rsidRDefault="00A44BA9" w:rsidP="00A44BA9">
            <w:r w:rsidRPr="00C42834">
              <w:t>CO1</w:t>
            </w:r>
          </w:p>
        </w:tc>
        <w:tc>
          <w:tcPr>
            <w:tcW w:w="1361" w:type="dxa"/>
          </w:tcPr>
          <w:p w14:paraId="1998A931" w14:textId="77777777" w:rsidR="00A44BA9" w:rsidRPr="00C42834" w:rsidRDefault="00A44BA9" w:rsidP="00A44BA9">
            <w:pPr>
              <w:jc w:val="center"/>
            </w:pPr>
            <w:r w:rsidRPr="00C42834">
              <w:t>2</w:t>
            </w:r>
          </w:p>
        </w:tc>
        <w:tc>
          <w:tcPr>
            <w:tcW w:w="1556" w:type="dxa"/>
          </w:tcPr>
          <w:p w14:paraId="109F84A9" w14:textId="77777777" w:rsidR="00A44BA9" w:rsidRPr="00C42834" w:rsidRDefault="00A44BA9" w:rsidP="00A44BA9">
            <w:pPr>
              <w:jc w:val="center"/>
            </w:pPr>
            <w:r w:rsidRPr="00C42834">
              <w:t>-</w:t>
            </w:r>
          </w:p>
        </w:tc>
        <w:tc>
          <w:tcPr>
            <w:tcW w:w="1382" w:type="dxa"/>
          </w:tcPr>
          <w:p w14:paraId="52B1024A" w14:textId="77777777" w:rsidR="00A44BA9" w:rsidRPr="00C42834" w:rsidRDefault="00A44BA9" w:rsidP="00A44BA9">
            <w:pPr>
              <w:jc w:val="center"/>
            </w:pPr>
            <w:r w:rsidRPr="00C42834">
              <w:t>15</w:t>
            </w:r>
          </w:p>
        </w:tc>
        <w:tc>
          <w:tcPr>
            <w:tcW w:w="1454" w:type="dxa"/>
          </w:tcPr>
          <w:p w14:paraId="6BB1A1E1" w14:textId="77777777" w:rsidR="00A44BA9" w:rsidRPr="00C42834" w:rsidRDefault="00A44BA9" w:rsidP="00A44BA9">
            <w:pPr>
              <w:jc w:val="center"/>
            </w:pPr>
            <w:r w:rsidRPr="00C42834">
              <w:t>-</w:t>
            </w:r>
          </w:p>
        </w:tc>
        <w:tc>
          <w:tcPr>
            <w:tcW w:w="1351" w:type="dxa"/>
          </w:tcPr>
          <w:p w14:paraId="189C1C24" w14:textId="77777777" w:rsidR="00A44BA9" w:rsidRPr="00C42834" w:rsidRDefault="00A44BA9" w:rsidP="00A44BA9">
            <w:pPr>
              <w:jc w:val="center"/>
            </w:pPr>
            <w:r w:rsidRPr="00C42834">
              <w:t>-</w:t>
            </w:r>
          </w:p>
        </w:tc>
        <w:tc>
          <w:tcPr>
            <w:tcW w:w="1151" w:type="dxa"/>
          </w:tcPr>
          <w:p w14:paraId="37F05E08" w14:textId="77777777" w:rsidR="00A44BA9" w:rsidRPr="00C42834" w:rsidRDefault="00A44BA9" w:rsidP="00A44BA9">
            <w:pPr>
              <w:jc w:val="center"/>
            </w:pPr>
            <w:r w:rsidRPr="00C42834">
              <w:t>-</w:t>
            </w:r>
          </w:p>
        </w:tc>
        <w:tc>
          <w:tcPr>
            <w:tcW w:w="1412" w:type="dxa"/>
          </w:tcPr>
          <w:p w14:paraId="1B54214A" w14:textId="77777777" w:rsidR="00A44BA9" w:rsidRPr="00C42834" w:rsidRDefault="00A44BA9" w:rsidP="00A44BA9">
            <w:pPr>
              <w:jc w:val="center"/>
            </w:pPr>
            <w:r w:rsidRPr="00C42834">
              <w:t>17</w:t>
            </w:r>
          </w:p>
        </w:tc>
      </w:tr>
      <w:tr w:rsidR="00A44BA9" w:rsidRPr="00C42834" w14:paraId="0BCFEB90" w14:textId="77777777" w:rsidTr="00A44BA9">
        <w:tc>
          <w:tcPr>
            <w:tcW w:w="931" w:type="dxa"/>
          </w:tcPr>
          <w:p w14:paraId="2DD20751" w14:textId="77777777" w:rsidR="00A44BA9" w:rsidRPr="00C42834" w:rsidRDefault="00A44BA9" w:rsidP="00A44BA9">
            <w:r w:rsidRPr="00C42834">
              <w:t>CO2</w:t>
            </w:r>
          </w:p>
        </w:tc>
        <w:tc>
          <w:tcPr>
            <w:tcW w:w="1361" w:type="dxa"/>
          </w:tcPr>
          <w:p w14:paraId="6D6F7215" w14:textId="77777777" w:rsidR="00A44BA9" w:rsidRPr="00C42834" w:rsidRDefault="00A44BA9" w:rsidP="00A44BA9">
            <w:pPr>
              <w:jc w:val="center"/>
            </w:pPr>
            <w:r w:rsidRPr="00C42834">
              <w:t>-</w:t>
            </w:r>
          </w:p>
        </w:tc>
        <w:tc>
          <w:tcPr>
            <w:tcW w:w="1556" w:type="dxa"/>
          </w:tcPr>
          <w:p w14:paraId="677890A7" w14:textId="77777777" w:rsidR="00A44BA9" w:rsidRPr="00C42834" w:rsidRDefault="00A44BA9" w:rsidP="00A44BA9">
            <w:pPr>
              <w:jc w:val="center"/>
            </w:pPr>
            <w:r w:rsidRPr="00C42834">
              <w:t>2</w:t>
            </w:r>
          </w:p>
        </w:tc>
        <w:tc>
          <w:tcPr>
            <w:tcW w:w="1382" w:type="dxa"/>
          </w:tcPr>
          <w:p w14:paraId="17524EC8" w14:textId="77777777" w:rsidR="00A44BA9" w:rsidRPr="00C42834" w:rsidRDefault="00A44BA9" w:rsidP="00A44BA9">
            <w:pPr>
              <w:jc w:val="center"/>
            </w:pPr>
            <w:r w:rsidRPr="00C42834">
              <w:t>12</w:t>
            </w:r>
          </w:p>
        </w:tc>
        <w:tc>
          <w:tcPr>
            <w:tcW w:w="1454" w:type="dxa"/>
          </w:tcPr>
          <w:p w14:paraId="4BA508A6" w14:textId="77777777" w:rsidR="00A44BA9" w:rsidRPr="00C42834" w:rsidRDefault="00A44BA9" w:rsidP="00A44BA9">
            <w:pPr>
              <w:jc w:val="center"/>
            </w:pPr>
            <w:r w:rsidRPr="00C42834">
              <w:t>-</w:t>
            </w:r>
          </w:p>
        </w:tc>
        <w:tc>
          <w:tcPr>
            <w:tcW w:w="1351" w:type="dxa"/>
          </w:tcPr>
          <w:p w14:paraId="1549B8C6" w14:textId="77777777" w:rsidR="00A44BA9" w:rsidRPr="00C42834" w:rsidRDefault="00A44BA9" w:rsidP="00A44BA9">
            <w:pPr>
              <w:jc w:val="center"/>
            </w:pPr>
            <w:r w:rsidRPr="00C42834">
              <w:t>15</w:t>
            </w:r>
          </w:p>
        </w:tc>
        <w:tc>
          <w:tcPr>
            <w:tcW w:w="1151" w:type="dxa"/>
          </w:tcPr>
          <w:p w14:paraId="4842500F" w14:textId="77777777" w:rsidR="00A44BA9" w:rsidRPr="00C42834" w:rsidRDefault="00A44BA9" w:rsidP="00A44BA9">
            <w:pPr>
              <w:jc w:val="center"/>
            </w:pPr>
            <w:r w:rsidRPr="00C42834">
              <w:t>-</w:t>
            </w:r>
          </w:p>
        </w:tc>
        <w:tc>
          <w:tcPr>
            <w:tcW w:w="1412" w:type="dxa"/>
          </w:tcPr>
          <w:p w14:paraId="330617E8" w14:textId="77777777" w:rsidR="00A44BA9" w:rsidRPr="00C42834" w:rsidRDefault="00A44BA9" w:rsidP="00A44BA9">
            <w:pPr>
              <w:jc w:val="center"/>
            </w:pPr>
            <w:r w:rsidRPr="00C42834">
              <w:t>29</w:t>
            </w:r>
          </w:p>
        </w:tc>
      </w:tr>
      <w:tr w:rsidR="00A44BA9" w:rsidRPr="00C42834" w14:paraId="14047D81" w14:textId="77777777" w:rsidTr="00A44BA9">
        <w:tc>
          <w:tcPr>
            <w:tcW w:w="931" w:type="dxa"/>
          </w:tcPr>
          <w:p w14:paraId="428CA357" w14:textId="77777777" w:rsidR="00A44BA9" w:rsidRPr="00C42834" w:rsidRDefault="00A44BA9" w:rsidP="00A44BA9">
            <w:r w:rsidRPr="00C42834">
              <w:t>CO3</w:t>
            </w:r>
          </w:p>
        </w:tc>
        <w:tc>
          <w:tcPr>
            <w:tcW w:w="1361" w:type="dxa"/>
          </w:tcPr>
          <w:p w14:paraId="28632B01" w14:textId="77777777" w:rsidR="00A44BA9" w:rsidRPr="00C42834" w:rsidRDefault="00A44BA9" w:rsidP="00A44BA9">
            <w:pPr>
              <w:jc w:val="center"/>
            </w:pPr>
            <w:r w:rsidRPr="00C42834">
              <w:t>-</w:t>
            </w:r>
          </w:p>
        </w:tc>
        <w:tc>
          <w:tcPr>
            <w:tcW w:w="1556" w:type="dxa"/>
          </w:tcPr>
          <w:p w14:paraId="7F759C80" w14:textId="77777777" w:rsidR="00A44BA9" w:rsidRPr="00C42834" w:rsidRDefault="00A44BA9" w:rsidP="00A44BA9">
            <w:pPr>
              <w:jc w:val="center"/>
            </w:pPr>
            <w:r w:rsidRPr="00C42834">
              <w:t>2</w:t>
            </w:r>
          </w:p>
        </w:tc>
        <w:tc>
          <w:tcPr>
            <w:tcW w:w="1382" w:type="dxa"/>
          </w:tcPr>
          <w:p w14:paraId="5E01E437" w14:textId="77777777" w:rsidR="00A44BA9" w:rsidRPr="00C42834" w:rsidRDefault="00A44BA9" w:rsidP="00A44BA9">
            <w:pPr>
              <w:jc w:val="center"/>
            </w:pPr>
            <w:r w:rsidRPr="00C42834">
              <w:t>12</w:t>
            </w:r>
          </w:p>
        </w:tc>
        <w:tc>
          <w:tcPr>
            <w:tcW w:w="1454" w:type="dxa"/>
          </w:tcPr>
          <w:p w14:paraId="099D0CCB" w14:textId="77777777" w:rsidR="00A44BA9" w:rsidRPr="00C42834" w:rsidRDefault="00A44BA9" w:rsidP="00A44BA9">
            <w:pPr>
              <w:jc w:val="center"/>
            </w:pPr>
            <w:r w:rsidRPr="00C42834">
              <w:t>-</w:t>
            </w:r>
          </w:p>
        </w:tc>
        <w:tc>
          <w:tcPr>
            <w:tcW w:w="1351" w:type="dxa"/>
          </w:tcPr>
          <w:p w14:paraId="6900700E" w14:textId="77777777" w:rsidR="00A44BA9" w:rsidRPr="00C42834" w:rsidRDefault="00A44BA9" w:rsidP="00A44BA9">
            <w:pPr>
              <w:jc w:val="center"/>
            </w:pPr>
            <w:r w:rsidRPr="00C42834">
              <w:t>3</w:t>
            </w:r>
          </w:p>
        </w:tc>
        <w:tc>
          <w:tcPr>
            <w:tcW w:w="1151" w:type="dxa"/>
          </w:tcPr>
          <w:p w14:paraId="50D7BEA6" w14:textId="77777777" w:rsidR="00A44BA9" w:rsidRPr="00C42834" w:rsidRDefault="00A44BA9" w:rsidP="00A44BA9">
            <w:pPr>
              <w:jc w:val="center"/>
            </w:pPr>
            <w:r w:rsidRPr="00C42834">
              <w:t>-</w:t>
            </w:r>
          </w:p>
        </w:tc>
        <w:tc>
          <w:tcPr>
            <w:tcW w:w="1412" w:type="dxa"/>
          </w:tcPr>
          <w:p w14:paraId="7FB9BFEA" w14:textId="77777777" w:rsidR="00A44BA9" w:rsidRPr="00C42834" w:rsidRDefault="00A44BA9" w:rsidP="00A44BA9">
            <w:pPr>
              <w:jc w:val="center"/>
            </w:pPr>
            <w:r w:rsidRPr="00C42834">
              <w:t>17</w:t>
            </w:r>
          </w:p>
        </w:tc>
      </w:tr>
      <w:tr w:rsidR="00A44BA9" w:rsidRPr="00C42834" w14:paraId="197DE7BA" w14:textId="77777777" w:rsidTr="00A44BA9">
        <w:tc>
          <w:tcPr>
            <w:tcW w:w="931" w:type="dxa"/>
          </w:tcPr>
          <w:p w14:paraId="0B4F7D55" w14:textId="77777777" w:rsidR="00A44BA9" w:rsidRPr="00C42834" w:rsidRDefault="00A44BA9" w:rsidP="00A44BA9">
            <w:r w:rsidRPr="00C42834">
              <w:t>CO4</w:t>
            </w:r>
          </w:p>
        </w:tc>
        <w:tc>
          <w:tcPr>
            <w:tcW w:w="1361" w:type="dxa"/>
          </w:tcPr>
          <w:p w14:paraId="0387D397" w14:textId="77777777" w:rsidR="00A44BA9" w:rsidRPr="00C42834" w:rsidRDefault="00A44BA9" w:rsidP="00A44BA9">
            <w:pPr>
              <w:jc w:val="center"/>
            </w:pPr>
            <w:r w:rsidRPr="00C42834">
              <w:t>1</w:t>
            </w:r>
          </w:p>
        </w:tc>
        <w:tc>
          <w:tcPr>
            <w:tcW w:w="1556" w:type="dxa"/>
          </w:tcPr>
          <w:p w14:paraId="0CCCF3B1" w14:textId="77777777" w:rsidR="00A44BA9" w:rsidRPr="00C42834" w:rsidRDefault="00A44BA9" w:rsidP="00A44BA9">
            <w:pPr>
              <w:jc w:val="center"/>
            </w:pPr>
            <w:r w:rsidRPr="00C42834">
              <w:t>1</w:t>
            </w:r>
          </w:p>
        </w:tc>
        <w:tc>
          <w:tcPr>
            <w:tcW w:w="1382" w:type="dxa"/>
          </w:tcPr>
          <w:p w14:paraId="2DAD8ABE" w14:textId="77777777" w:rsidR="00A44BA9" w:rsidRPr="00C42834" w:rsidRDefault="00A44BA9" w:rsidP="00A44BA9">
            <w:pPr>
              <w:jc w:val="center"/>
            </w:pPr>
            <w:r w:rsidRPr="00C42834">
              <w:t>-</w:t>
            </w:r>
          </w:p>
        </w:tc>
        <w:tc>
          <w:tcPr>
            <w:tcW w:w="1454" w:type="dxa"/>
          </w:tcPr>
          <w:p w14:paraId="75B072C3" w14:textId="77777777" w:rsidR="00A44BA9" w:rsidRPr="00C42834" w:rsidRDefault="00A44BA9" w:rsidP="00A44BA9">
            <w:pPr>
              <w:jc w:val="center"/>
            </w:pPr>
            <w:r w:rsidRPr="00C42834">
              <w:t>-</w:t>
            </w:r>
          </w:p>
        </w:tc>
        <w:tc>
          <w:tcPr>
            <w:tcW w:w="1351" w:type="dxa"/>
          </w:tcPr>
          <w:p w14:paraId="0D2F9795" w14:textId="77777777" w:rsidR="00A44BA9" w:rsidRPr="00C42834" w:rsidRDefault="00A44BA9" w:rsidP="00A44BA9">
            <w:pPr>
              <w:jc w:val="center"/>
            </w:pPr>
            <w:r w:rsidRPr="00C42834">
              <w:t>27</w:t>
            </w:r>
          </w:p>
        </w:tc>
        <w:tc>
          <w:tcPr>
            <w:tcW w:w="1151" w:type="dxa"/>
          </w:tcPr>
          <w:p w14:paraId="75D6E29A" w14:textId="77777777" w:rsidR="00A44BA9" w:rsidRPr="00C42834" w:rsidRDefault="00A44BA9" w:rsidP="00A44BA9">
            <w:pPr>
              <w:jc w:val="center"/>
            </w:pPr>
            <w:r w:rsidRPr="00C42834">
              <w:t>-</w:t>
            </w:r>
          </w:p>
        </w:tc>
        <w:tc>
          <w:tcPr>
            <w:tcW w:w="1412" w:type="dxa"/>
          </w:tcPr>
          <w:p w14:paraId="4FC025FB" w14:textId="77777777" w:rsidR="00A44BA9" w:rsidRPr="00C42834" w:rsidRDefault="00A44BA9" w:rsidP="00A44BA9">
            <w:pPr>
              <w:jc w:val="center"/>
            </w:pPr>
            <w:r w:rsidRPr="00C42834">
              <w:t>29</w:t>
            </w:r>
          </w:p>
        </w:tc>
      </w:tr>
      <w:tr w:rsidR="00A44BA9" w:rsidRPr="00C42834" w14:paraId="25AEFDB5" w14:textId="77777777" w:rsidTr="00A44BA9">
        <w:tc>
          <w:tcPr>
            <w:tcW w:w="931" w:type="dxa"/>
          </w:tcPr>
          <w:p w14:paraId="0E2F805F" w14:textId="77777777" w:rsidR="00A44BA9" w:rsidRPr="00C42834" w:rsidRDefault="00A44BA9" w:rsidP="00A44BA9">
            <w:r w:rsidRPr="00C42834">
              <w:t>CO5</w:t>
            </w:r>
          </w:p>
        </w:tc>
        <w:tc>
          <w:tcPr>
            <w:tcW w:w="1361" w:type="dxa"/>
          </w:tcPr>
          <w:p w14:paraId="4F5C8006" w14:textId="77777777" w:rsidR="00A44BA9" w:rsidRPr="00C42834" w:rsidRDefault="00A44BA9" w:rsidP="00A44BA9">
            <w:pPr>
              <w:jc w:val="center"/>
            </w:pPr>
            <w:r w:rsidRPr="00C42834">
              <w:t>1</w:t>
            </w:r>
          </w:p>
        </w:tc>
        <w:tc>
          <w:tcPr>
            <w:tcW w:w="1556" w:type="dxa"/>
          </w:tcPr>
          <w:p w14:paraId="2AA832E8" w14:textId="77777777" w:rsidR="00A44BA9" w:rsidRPr="00C42834" w:rsidRDefault="00A44BA9" w:rsidP="00A44BA9">
            <w:pPr>
              <w:jc w:val="center"/>
            </w:pPr>
            <w:r w:rsidRPr="00C42834">
              <w:t>-</w:t>
            </w:r>
          </w:p>
        </w:tc>
        <w:tc>
          <w:tcPr>
            <w:tcW w:w="1382" w:type="dxa"/>
          </w:tcPr>
          <w:p w14:paraId="11B5C820" w14:textId="77777777" w:rsidR="00A44BA9" w:rsidRPr="00C42834" w:rsidRDefault="00A44BA9" w:rsidP="00A44BA9">
            <w:pPr>
              <w:jc w:val="center"/>
            </w:pPr>
            <w:r w:rsidRPr="00C42834">
              <w:t>-</w:t>
            </w:r>
          </w:p>
        </w:tc>
        <w:tc>
          <w:tcPr>
            <w:tcW w:w="1454" w:type="dxa"/>
          </w:tcPr>
          <w:p w14:paraId="05CB1EF0" w14:textId="77777777" w:rsidR="00A44BA9" w:rsidRPr="00C42834" w:rsidRDefault="00A44BA9" w:rsidP="00A44BA9">
            <w:pPr>
              <w:jc w:val="center"/>
            </w:pPr>
            <w:r w:rsidRPr="00C42834">
              <w:t>-</w:t>
            </w:r>
          </w:p>
        </w:tc>
        <w:tc>
          <w:tcPr>
            <w:tcW w:w="1351" w:type="dxa"/>
          </w:tcPr>
          <w:p w14:paraId="5C6E9036" w14:textId="77777777" w:rsidR="00A44BA9" w:rsidRPr="00C42834" w:rsidRDefault="00A44BA9" w:rsidP="00A44BA9">
            <w:pPr>
              <w:jc w:val="center"/>
            </w:pPr>
            <w:r w:rsidRPr="00C42834">
              <w:t>15</w:t>
            </w:r>
          </w:p>
        </w:tc>
        <w:tc>
          <w:tcPr>
            <w:tcW w:w="1151" w:type="dxa"/>
          </w:tcPr>
          <w:p w14:paraId="189F5C35" w14:textId="77777777" w:rsidR="00A44BA9" w:rsidRPr="00C42834" w:rsidRDefault="00A44BA9" w:rsidP="00A44BA9">
            <w:pPr>
              <w:jc w:val="center"/>
            </w:pPr>
            <w:r w:rsidRPr="00C42834">
              <w:t>-</w:t>
            </w:r>
          </w:p>
        </w:tc>
        <w:tc>
          <w:tcPr>
            <w:tcW w:w="1412" w:type="dxa"/>
          </w:tcPr>
          <w:p w14:paraId="34A12902" w14:textId="77777777" w:rsidR="00A44BA9" w:rsidRPr="00C42834" w:rsidRDefault="00A44BA9" w:rsidP="00A44BA9">
            <w:pPr>
              <w:jc w:val="center"/>
            </w:pPr>
            <w:r w:rsidRPr="00C42834">
              <w:t>16</w:t>
            </w:r>
          </w:p>
        </w:tc>
      </w:tr>
      <w:tr w:rsidR="00A44BA9" w:rsidRPr="00C42834" w14:paraId="56FF916E" w14:textId="77777777" w:rsidTr="00A44BA9">
        <w:tc>
          <w:tcPr>
            <w:tcW w:w="931" w:type="dxa"/>
          </w:tcPr>
          <w:p w14:paraId="4547C346" w14:textId="77777777" w:rsidR="00A44BA9" w:rsidRPr="00C42834" w:rsidRDefault="00A44BA9" w:rsidP="00A44BA9">
            <w:r w:rsidRPr="00C42834">
              <w:t>CO6</w:t>
            </w:r>
          </w:p>
        </w:tc>
        <w:tc>
          <w:tcPr>
            <w:tcW w:w="1361" w:type="dxa"/>
          </w:tcPr>
          <w:p w14:paraId="6D1B28F2" w14:textId="77777777" w:rsidR="00A44BA9" w:rsidRPr="00C42834" w:rsidRDefault="00A44BA9" w:rsidP="00A44BA9">
            <w:pPr>
              <w:jc w:val="center"/>
            </w:pPr>
            <w:r w:rsidRPr="00C42834">
              <w:t>1</w:t>
            </w:r>
          </w:p>
        </w:tc>
        <w:tc>
          <w:tcPr>
            <w:tcW w:w="1556" w:type="dxa"/>
          </w:tcPr>
          <w:p w14:paraId="45FEC7EC" w14:textId="77777777" w:rsidR="00A44BA9" w:rsidRPr="00C42834" w:rsidRDefault="00A44BA9" w:rsidP="00A44BA9">
            <w:pPr>
              <w:jc w:val="center"/>
            </w:pPr>
            <w:r w:rsidRPr="00C42834">
              <w:t>-</w:t>
            </w:r>
          </w:p>
        </w:tc>
        <w:tc>
          <w:tcPr>
            <w:tcW w:w="1382" w:type="dxa"/>
          </w:tcPr>
          <w:p w14:paraId="5A4873E3" w14:textId="77777777" w:rsidR="00A44BA9" w:rsidRPr="00C42834" w:rsidRDefault="00A44BA9" w:rsidP="00A44BA9">
            <w:pPr>
              <w:jc w:val="center"/>
            </w:pPr>
            <w:r w:rsidRPr="00C42834">
              <w:t>3</w:t>
            </w:r>
          </w:p>
        </w:tc>
        <w:tc>
          <w:tcPr>
            <w:tcW w:w="1454" w:type="dxa"/>
          </w:tcPr>
          <w:p w14:paraId="2892AC6C" w14:textId="77777777" w:rsidR="00A44BA9" w:rsidRPr="00C42834" w:rsidRDefault="00A44BA9" w:rsidP="00A44BA9">
            <w:pPr>
              <w:jc w:val="center"/>
            </w:pPr>
            <w:r w:rsidRPr="00C42834">
              <w:t>12</w:t>
            </w:r>
          </w:p>
        </w:tc>
        <w:tc>
          <w:tcPr>
            <w:tcW w:w="1351" w:type="dxa"/>
          </w:tcPr>
          <w:p w14:paraId="1DED86B9" w14:textId="77777777" w:rsidR="00A44BA9" w:rsidRPr="00C42834" w:rsidRDefault="00A44BA9" w:rsidP="00A44BA9">
            <w:pPr>
              <w:jc w:val="center"/>
            </w:pPr>
            <w:r w:rsidRPr="00C42834">
              <w:t>-</w:t>
            </w:r>
          </w:p>
        </w:tc>
        <w:tc>
          <w:tcPr>
            <w:tcW w:w="1151" w:type="dxa"/>
          </w:tcPr>
          <w:p w14:paraId="3C5638BB" w14:textId="77777777" w:rsidR="00A44BA9" w:rsidRPr="00C42834" w:rsidRDefault="00A44BA9" w:rsidP="00A44BA9">
            <w:pPr>
              <w:jc w:val="center"/>
            </w:pPr>
            <w:r w:rsidRPr="00C42834">
              <w:t>-</w:t>
            </w:r>
          </w:p>
        </w:tc>
        <w:tc>
          <w:tcPr>
            <w:tcW w:w="1412" w:type="dxa"/>
          </w:tcPr>
          <w:p w14:paraId="52CB2963" w14:textId="77777777" w:rsidR="00A44BA9" w:rsidRPr="00C42834" w:rsidRDefault="00A44BA9" w:rsidP="00A44BA9">
            <w:pPr>
              <w:jc w:val="center"/>
            </w:pPr>
            <w:r w:rsidRPr="00C42834">
              <w:t>16</w:t>
            </w:r>
          </w:p>
        </w:tc>
      </w:tr>
      <w:tr w:rsidR="00A44BA9" w:rsidRPr="00C42834" w14:paraId="6ECBFA7F" w14:textId="77777777" w:rsidTr="00A44BA9">
        <w:tc>
          <w:tcPr>
            <w:tcW w:w="9186" w:type="dxa"/>
            <w:gridSpan w:val="7"/>
          </w:tcPr>
          <w:p w14:paraId="257B1A54" w14:textId="77777777" w:rsidR="00A44BA9" w:rsidRPr="00C42834" w:rsidRDefault="00A44BA9" w:rsidP="00A44BA9"/>
        </w:tc>
        <w:tc>
          <w:tcPr>
            <w:tcW w:w="1412" w:type="dxa"/>
          </w:tcPr>
          <w:p w14:paraId="7EADDB88" w14:textId="77777777" w:rsidR="00A44BA9" w:rsidRPr="00C42834" w:rsidRDefault="00A44BA9" w:rsidP="00A44BA9">
            <w:pPr>
              <w:jc w:val="center"/>
              <w:rPr>
                <w:b/>
              </w:rPr>
            </w:pPr>
            <w:r w:rsidRPr="00C42834">
              <w:rPr>
                <w:b/>
              </w:rPr>
              <w:t>124</w:t>
            </w:r>
          </w:p>
        </w:tc>
      </w:tr>
    </w:tbl>
    <w:p w14:paraId="1A31E900" w14:textId="77777777" w:rsidR="00A44BA9" w:rsidRPr="00C42834" w:rsidRDefault="00A44BA9" w:rsidP="00D63AB9"/>
    <w:p w14:paraId="5470D41D" w14:textId="77777777" w:rsidR="00A44BA9" w:rsidRPr="00C42834" w:rsidRDefault="00A44BA9" w:rsidP="002E336A"/>
    <w:p w14:paraId="514D1CDF" w14:textId="77777777" w:rsidR="00A44BA9" w:rsidRDefault="00A44BA9">
      <w:pPr>
        <w:spacing w:after="200" w:line="276" w:lineRule="auto"/>
        <w:rPr>
          <w:rFonts w:ascii="Arial" w:hAnsi="Arial" w:cs="Arial"/>
          <w:bCs/>
          <w:noProof/>
        </w:rPr>
      </w:pPr>
      <w:r>
        <w:rPr>
          <w:rFonts w:ascii="Arial" w:hAnsi="Arial" w:cs="Arial"/>
          <w:bCs/>
          <w:noProof/>
        </w:rPr>
        <w:br w:type="page"/>
      </w:r>
    </w:p>
    <w:p w14:paraId="7F19585B" w14:textId="2255D15A"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25301169" wp14:editId="4018BD4A">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5FA36F" w14:textId="77777777" w:rsidR="00A44BA9" w:rsidRDefault="00A44BA9" w:rsidP="00D63AB9">
      <w:pPr>
        <w:jc w:val="center"/>
        <w:rPr>
          <w:b/>
          <w:bCs/>
        </w:rPr>
      </w:pPr>
    </w:p>
    <w:p w14:paraId="120D7CEB" w14:textId="77777777" w:rsidR="00A44BA9" w:rsidRDefault="00A44BA9" w:rsidP="00D63AB9">
      <w:pPr>
        <w:jc w:val="center"/>
        <w:rPr>
          <w:b/>
          <w:bCs/>
        </w:rPr>
      </w:pPr>
      <w:r>
        <w:rPr>
          <w:b/>
          <w:bCs/>
        </w:rPr>
        <w:t>END SEMESTER EXAMINATION – NOV / DEC 2024</w:t>
      </w:r>
    </w:p>
    <w:p w14:paraId="2A7E0190" w14:textId="77777777" w:rsidR="00A44BA9" w:rsidRDefault="00A44BA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E42AE" w14:paraId="06DE3786" w14:textId="77777777" w:rsidTr="00D63AB9">
        <w:trPr>
          <w:trHeight w:val="397"/>
          <w:jc w:val="center"/>
        </w:trPr>
        <w:tc>
          <w:tcPr>
            <w:tcW w:w="1555" w:type="dxa"/>
            <w:vAlign w:val="center"/>
          </w:tcPr>
          <w:p w14:paraId="3F0EC203" w14:textId="77777777" w:rsidR="00A44BA9" w:rsidRPr="0037089B" w:rsidRDefault="00A44BA9" w:rsidP="00D63AB9">
            <w:pPr>
              <w:pStyle w:val="Title"/>
              <w:jc w:val="left"/>
              <w:rPr>
                <w:b/>
                <w:sz w:val="22"/>
                <w:szCs w:val="22"/>
              </w:rPr>
            </w:pPr>
            <w:r w:rsidRPr="0037089B">
              <w:rPr>
                <w:b/>
                <w:sz w:val="22"/>
                <w:szCs w:val="22"/>
              </w:rPr>
              <w:t xml:space="preserve">Course Code      </w:t>
            </w:r>
          </w:p>
        </w:tc>
        <w:tc>
          <w:tcPr>
            <w:tcW w:w="6662" w:type="dxa"/>
            <w:vAlign w:val="center"/>
          </w:tcPr>
          <w:p w14:paraId="3435B89E" w14:textId="77777777" w:rsidR="00A44BA9" w:rsidRPr="0037089B" w:rsidRDefault="00A44BA9" w:rsidP="00D63AB9">
            <w:pPr>
              <w:pStyle w:val="Title"/>
              <w:jc w:val="left"/>
              <w:rPr>
                <w:b/>
                <w:sz w:val="22"/>
                <w:szCs w:val="22"/>
              </w:rPr>
            </w:pPr>
            <w:r w:rsidRPr="00F82C6D">
              <w:rPr>
                <w:b/>
                <w:bCs/>
                <w:sz w:val="22"/>
                <w:szCs w:val="22"/>
              </w:rPr>
              <w:t>14MA2003</w:t>
            </w:r>
            <w:r>
              <w:rPr>
                <w:b/>
                <w:bCs/>
                <w:sz w:val="22"/>
                <w:szCs w:val="22"/>
              </w:rPr>
              <w:t xml:space="preserve"> </w:t>
            </w:r>
            <w:r w:rsidRPr="00F82C6D">
              <w:rPr>
                <w:b/>
                <w:bCs/>
                <w:sz w:val="22"/>
                <w:szCs w:val="22"/>
              </w:rPr>
              <w:t>/</w:t>
            </w:r>
            <w:r>
              <w:rPr>
                <w:b/>
                <w:bCs/>
                <w:sz w:val="22"/>
                <w:szCs w:val="22"/>
              </w:rPr>
              <w:t xml:space="preserve"> </w:t>
            </w:r>
            <w:r w:rsidRPr="00F82C6D">
              <w:rPr>
                <w:b/>
                <w:bCs/>
                <w:sz w:val="22"/>
                <w:szCs w:val="22"/>
              </w:rPr>
              <w:t>17MA2003</w:t>
            </w:r>
          </w:p>
        </w:tc>
        <w:tc>
          <w:tcPr>
            <w:tcW w:w="1417" w:type="dxa"/>
            <w:vAlign w:val="center"/>
          </w:tcPr>
          <w:p w14:paraId="0BF862D6" w14:textId="77777777" w:rsidR="00A44BA9" w:rsidRPr="0037089B" w:rsidRDefault="00A44BA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52F472A0" w14:textId="77777777" w:rsidR="00A44BA9" w:rsidRPr="0037089B" w:rsidRDefault="00A44BA9" w:rsidP="00D63AB9">
            <w:pPr>
              <w:pStyle w:val="Title"/>
              <w:jc w:val="left"/>
              <w:rPr>
                <w:b/>
                <w:sz w:val="22"/>
                <w:szCs w:val="22"/>
              </w:rPr>
            </w:pPr>
            <w:r w:rsidRPr="0037089B">
              <w:rPr>
                <w:b/>
                <w:sz w:val="22"/>
                <w:szCs w:val="22"/>
              </w:rPr>
              <w:t>3hrs</w:t>
            </w:r>
          </w:p>
        </w:tc>
      </w:tr>
      <w:tr w:rsidR="00A44BA9" w:rsidRPr="001E42AE" w14:paraId="71243CB7" w14:textId="77777777" w:rsidTr="00D63AB9">
        <w:trPr>
          <w:trHeight w:val="397"/>
          <w:jc w:val="center"/>
        </w:trPr>
        <w:tc>
          <w:tcPr>
            <w:tcW w:w="1555" w:type="dxa"/>
            <w:vAlign w:val="center"/>
          </w:tcPr>
          <w:p w14:paraId="1604C987" w14:textId="77777777" w:rsidR="00A44BA9" w:rsidRPr="0037089B" w:rsidRDefault="00A44BA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0B3FC36" w14:textId="77777777" w:rsidR="00A44BA9" w:rsidRPr="0037089B" w:rsidRDefault="00A44BA9" w:rsidP="00D63AB9">
            <w:pPr>
              <w:pStyle w:val="Title"/>
              <w:jc w:val="left"/>
              <w:rPr>
                <w:b/>
                <w:sz w:val="22"/>
                <w:szCs w:val="22"/>
              </w:rPr>
            </w:pPr>
            <w:r>
              <w:rPr>
                <w:b/>
                <w:sz w:val="22"/>
                <w:szCs w:val="22"/>
              </w:rPr>
              <w:t>MATHEMATICAL TRANSFORMS</w:t>
            </w:r>
          </w:p>
        </w:tc>
        <w:tc>
          <w:tcPr>
            <w:tcW w:w="1417" w:type="dxa"/>
            <w:vAlign w:val="center"/>
          </w:tcPr>
          <w:p w14:paraId="23DF77FD" w14:textId="77777777" w:rsidR="00A44BA9" w:rsidRPr="0037089B" w:rsidRDefault="00A44BA9" w:rsidP="00D63AB9">
            <w:pPr>
              <w:pStyle w:val="Title"/>
              <w:jc w:val="left"/>
              <w:rPr>
                <w:b/>
                <w:bCs/>
                <w:sz w:val="22"/>
                <w:szCs w:val="22"/>
              </w:rPr>
            </w:pPr>
            <w:r w:rsidRPr="0037089B">
              <w:rPr>
                <w:b/>
                <w:bCs/>
                <w:sz w:val="22"/>
                <w:szCs w:val="22"/>
              </w:rPr>
              <w:t xml:space="preserve">Max. Marks </w:t>
            </w:r>
          </w:p>
        </w:tc>
        <w:tc>
          <w:tcPr>
            <w:tcW w:w="851" w:type="dxa"/>
            <w:vAlign w:val="center"/>
          </w:tcPr>
          <w:p w14:paraId="4F0AEC9E" w14:textId="77777777" w:rsidR="00A44BA9" w:rsidRPr="0037089B" w:rsidRDefault="00A44BA9" w:rsidP="00D63AB9">
            <w:pPr>
              <w:pStyle w:val="Title"/>
              <w:jc w:val="left"/>
              <w:rPr>
                <w:b/>
                <w:sz w:val="22"/>
                <w:szCs w:val="22"/>
              </w:rPr>
            </w:pPr>
            <w:r w:rsidRPr="0037089B">
              <w:rPr>
                <w:b/>
                <w:sz w:val="22"/>
                <w:szCs w:val="22"/>
              </w:rPr>
              <w:t>100</w:t>
            </w:r>
          </w:p>
        </w:tc>
      </w:tr>
    </w:tbl>
    <w:p w14:paraId="163A3816" w14:textId="77777777" w:rsidR="00A44BA9" w:rsidRDefault="00A44BA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A44BA9" w:rsidRPr="009C4175" w14:paraId="7C3C1A01" w14:textId="77777777" w:rsidTr="00D63AB9">
        <w:trPr>
          <w:trHeight w:val="552"/>
        </w:trPr>
        <w:tc>
          <w:tcPr>
            <w:tcW w:w="272" w:type="pct"/>
            <w:vAlign w:val="center"/>
          </w:tcPr>
          <w:p w14:paraId="5286645B" w14:textId="77777777" w:rsidR="00A44BA9" w:rsidRPr="009C4175" w:rsidRDefault="00A44BA9" w:rsidP="00D63AB9">
            <w:pPr>
              <w:jc w:val="center"/>
              <w:rPr>
                <w:b/>
              </w:rPr>
            </w:pPr>
            <w:r w:rsidRPr="009C4175">
              <w:rPr>
                <w:b/>
              </w:rPr>
              <w:t>Q. No.</w:t>
            </w:r>
          </w:p>
        </w:tc>
        <w:tc>
          <w:tcPr>
            <w:tcW w:w="3936" w:type="pct"/>
            <w:gridSpan w:val="2"/>
            <w:vAlign w:val="center"/>
          </w:tcPr>
          <w:p w14:paraId="08C4D206" w14:textId="77777777" w:rsidR="00A44BA9" w:rsidRPr="009C4175" w:rsidRDefault="00A44BA9" w:rsidP="00D63AB9">
            <w:pPr>
              <w:jc w:val="center"/>
              <w:rPr>
                <w:b/>
              </w:rPr>
            </w:pPr>
            <w:r w:rsidRPr="009C4175">
              <w:rPr>
                <w:b/>
              </w:rPr>
              <w:t>Questions</w:t>
            </w:r>
          </w:p>
        </w:tc>
        <w:tc>
          <w:tcPr>
            <w:tcW w:w="319" w:type="pct"/>
            <w:vAlign w:val="center"/>
          </w:tcPr>
          <w:p w14:paraId="01B9F74A" w14:textId="77777777" w:rsidR="00A44BA9" w:rsidRPr="009C4175" w:rsidRDefault="00A44BA9" w:rsidP="00D63AB9">
            <w:pPr>
              <w:jc w:val="center"/>
              <w:rPr>
                <w:b/>
              </w:rPr>
            </w:pPr>
            <w:r w:rsidRPr="009C4175">
              <w:rPr>
                <w:b/>
              </w:rPr>
              <w:t>CO</w:t>
            </w:r>
          </w:p>
        </w:tc>
        <w:tc>
          <w:tcPr>
            <w:tcW w:w="256" w:type="pct"/>
            <w:vAlign w:val="center"/>
          </w:tcPr>
          <w:p w14:paraId="565093D2" w14:textId="77777777" w:rsidR="00A44BA9" w:rsidRPr="009C4175" w:rsidRDefault="00A44BA9" w:rsidP="00D63AB9">
            <w:pPr>
              <w:jc w:val="center"/>
              <w:rPr>
                <w:b/>
              </w:rPr>
            </w:pPr>
            <w:r w:rsidRPr="009C4175">
              <w:rPr>
                <w:b/>
              </w:rPr>
              <w:t>BL</w:t>
            </w:r>
          </w:p>
        </w:tc>
        <w:tc>
          <w:tcPr>
            <w:tcW w:w="217" w:type="pct"/>
            <w:vAlign w:val="center"/>
          </w:tcPr>
          <w:p w14:paraId="6C43B322" w14:textId="77777777" w:rsidR="00A44BA9" w:rsidRPr="009C4175" w:rsidRDefault="00A44BA9" w:rsidP="00D63AB9">
            <w:pPr>
              <w:jc w:val="center"/>
              <w:rPr>
                <w:b/>
              </w:rPr>
            </w:pPr>
            <w:r w:rsidRPr="009C4175">
              <w:rPr>
                <w:b/>
              </w:rPr>
              <w:t>M</w:t>
            </w:r>
          </w:p>
        </w:tc>
      </w:tr>
      <w:tr w:rsidR="00A44BA9" w:rsidRPr="009C4175" w14:paraId="34EF6D67" w14:textId="77777777" w:rsidTr="00D63AB9">
        <w:trPr>
          <w:trHeight w:val="550"/>
        </w:trPr>
        <w:tc>
          <w:tcPr>
            <w:tcW w:w="5000" w:type="pct"/>
            <w:gridSpan w:val="6"/>
            <w:vAlign w:val="center"/>
          </w:tcPr>
          <w:p w14:paraId="28BEA5E8" w14:textId="77777777" w:rsidR="00A44BA9" w:rsidRPr="009C4175" w:rsidRDefault="00A44BA9" w:rsidP="00D63AB9">
            <w:pPr>
              <w:jc w:val="center"/>
              <w:rPr>
                <w:b/>
              </w:rPr>
            </w:pPr>
            <w:r w:rsidRPr="009C4175">
              <w:rPr>
                <w:b/>
              </w:rPr>
              <w:t>PART – A (10 X 1 = 10 MARKS)</w:t>
            </w:r>
          </w:p>
        </w:tc>
      </w:tr>
      <w:tr w:rsidR="00A44BA9" w:rsidRPr="009C4175" w14:paraId="30226CC5" w14:textId="77777777" w:rsidTr="00D63AB9">
        <w:trPr>
          <w:trHeight w:val="283"/>
        </w:trPr>
        <w:tc>
          <w:tcPr>
            <w:tcW w:w="272" w:type="pct"/>
          </w:tcPr>
          <w:p w14:paraId="6044E421" w14:textId="77777777" w:rsidR="00A44BA9" w:rsidRPr="009C4175" w:rsidRDefault="00A44BA9" w:rsidP="00D63AB9">
            <w:pPr>
              <w:jc w:val="center"/>
            </w:pPr>
            <w:r w:rsidRPr="009C4175">
              <w:t>1.</w:t>
            </w:r>
          </w:p>
        </w:tc>
        <w:tc>
          <w:tcPr>
            <w:tcW w:w="3936" w:type="pct"/>
            <w:gridSpan w:val="2"/>
          </w:tcPr>
          <w:p w14:paraId="4DF0AC6A" w14:textId="77777777" w:rsidR="00A44BA9" w:rsidRPr="009C4175" w:rsidRDefault="00A44BA9" w:rsidP="00D63AB9">
            <w:pPr>
              <w:autoSpaceDE w:val="0"/>
              <w:autoSpaceDN w:val="0"/>
              <w:adjustRightInd w:val="0"/>
            </w:pPr>
            <w:r>
              <w:rPr>
                <w:lang w:val="en-IN"/>
              </w:rPr>
              <w:t xml:space="preserve">Estimate </w:t>
            </w:r>
            <w:proofErr w:type="gramStart"/>
            <w:r>
              <w:t>L(</w:t>
            </w:r>
            <w:proofErr w:type="gramEnd"/>
            <w:r>
              <w:t>t</w:t>
            </w:r>
            <w:r>
              <w:rPr>
                <w:vertAlign w:val="superscript"/>
              </w:rPr>
              <w:t>2</w:t>
            </w:r>
            <w:r>
              <w:t>)</w:t>
            </w:r>
            <w:r>
              <w:rPr>
                <w:lang w:val="en-IN"/>
              </w:rPr>
              <w:t>.</w:t>
            </w:r>
          </w:p>
        </w:tc>
        <w:tc>
          <w:tcPr>
            <w:tcW w:w="319" w:type="pct"/>
          </w:tcPr>
          <w:p w14:paraId="251343F6" w14:textId="77777777" w:rsidR="00A44BA9" w:rsidRPr="009C4175" w:rsidRDefault="00A44BA9" w:rsidP="00D63AB9">
            <w:pPr>
              <w:jc w:val="center"/>
            </w:pPr>
            <w:r w:rsidRPr="009C4175">
              <w:t>CO1</w:t>
            </w:r>
          </w:p>
        </w:tc>
        <w:tc>
          <w:tcPr>
            <w:tcW w:w="256" w:type="pct"/>
          </w:tcPr>
          <w:p w14:paraId="6F230BF5" w14:textId="77777777" w:rsidR="00A44BA9" w:rsidRPr="009C4175" w:rsidRDefault="00A44BA9" w:rsidP="00D63AB9">
            <w:pPr>
              <w:jc w:val="center"/>
            </w:pPr>
            <w:r w:rsidRPr="009C4175">
              <w:t>U</w:t>
            </w:r>
          </w:p>
        </w:tc>
        <w:tc>
          <w:tcPr>
            <w:tcW w:w="217" w:type="pct"/>
          </w:tcPr>
          <w:p w14:paraId="2E8E9CCF" w14:textId="77777777" w:rsidR="00A44BA9" w:rsidRPr="009C4175" w:rsidRDefault="00A44BA9" w:rsidP="00D63AB9">
            <w:pPr>
              <w:jc w:val="center"/>
            </w:pPr>
            <w:r w:rsidRPr="009C4175">
              <w:t>1</w:t>
            </w:r>
          </w:p>
        </w:tc>
      </w:tr>
      <w:tr w:rsidR="00A44BA9" w:rsidRPr="009C4175" w14:paraId="679D7DD2" w14:textId="77777777" w:rsidTr="00D63AB9">
        <w:trPr>
          <w:trHeight w:val="283"/>
        </w:trPr>
        <w:tc>
          <w:tcPr>
            <w:tcW w:w="272" w:type="pct"/>
          </w:tcPr>
          <w:p w14:paraId="33B3848E" w14:textId="77777777" w:rsidR="00A44BA9" w:rsidRPr="009C4175" w:rsidRDefault="00A44BA9" w:rsidP="00D63AB9">
            <w:pPr>
              <w:jc w:val="center"/>
            </w:pPr>
            <w:r w:rsidRPr="009C4175">
              <w:t>2.</w:t>
            </w:r>
          </w:p>
        </w:tc>
        <w:tc>
          <w:tcPr>
            <w:tcW w:w="3936" w:type="pct"/>
            <w:gridSpan w:val="2"/>
          </w:tcPr>
          <w:p w14:paraId="08F0FDE7" w14:textId="77777777" w:rsidR="00A44BA9" w:rsidRPr="009C4175" w:rsidRDefault="00A44BA9" w:rsidP="00D63AB9">
            <w:r>
              <w:rPr>
                <w:sz w:val="22"/>
                <w:szCs w:val="22"/>
                <w:lang w:val="en-IN"/>
              </w:rPr>
              <w:t xml:space="preserve">Calculate the value of </w:t>
            </w:r>
            <w:proofErr w:type="gramStart"/>
            <w:r>
              <w:rPr>
                <w:sz w:val="22"/>
                <w:szCs w:val="22"/>
                <w:lang w:val="en-IN"/>
              </w:rPr>
              <w:t>L(</w:t>
            </w:r>
            <w:proofErr w:type="gramEnd"/>
            <w:r>
              <w:rPr>
                <w:sz w:val="22"/>
                <w:szCs w:val="22"/>
                <w:lang w:val="en-IN"/>
              </w:rPr>
              <w:t>t sin 2t).</w:t>
            </w:r>
          </w:p>
        </w:tc>
        <w:tc>
          <w:tcPr>
            <w:tcW w:w="319" w:type="pct"/>
          </w:tcPr>
          <w:p w14:paraId="204930E1" w14:textId="77777777" w:rsidR="00A44BA9" w:rsidRPr="009C4175" w:rsidRDefault="00A44BA9" w:rsidP="00D63AB9">
            <w:pPr>
              <w:jc w:val="center"/>
            </w:pPr>
            <w:r w:rsidRPr="009C4175">
              <w:t>CO1</w:t>
            </w:r>
          </w:p>
        </w:tc>
        <w:tc>
          <w:tcPr>
            <w:tcW w:w="256" w:type="pct"/>
          </w:tcPr>
          <w:p w14:paraId="32E4F6CA" w14:textId="77777777" w:rsidR="00A44BA9" w:rsidRPr="009C4175" w:rsidRDefault="00A44BA9" w:rsidP="00D63AB9">
            <w:pPr>
              <w:jc w:val="center"/>
            </w:pPr>
            <w:r w:rsidRPr="009C4175">
              <w:t>R</w:t>
            </w:r>
          </w:p>
        </w:tc>
        <w:tc>
          <w:tcPr>
            <w:tcW w:w="217" w:type="pct"/>
          </w:tcPr>
          <w:p w14:paraId="14DC6F10" w14:textId="77777777" w:rsidR="00A44BA9" w:rsidRPr="009C4175" w:rsidRDefault="00A44BA9" w:rsidP="00D63AB9">
            <w:pPr>
              <w:jc w:val="center"/>
            </w:pPr>
            <w:r w:rsidRPr="009C4175">
              <w:t>1</w:t>
            </w:r>
          </w:p>
        </w:tc>
      </w:tr>
      <w:tr w:rsidR="00A44BA9" w:rsidRPr="009C4175" w14:paraId="4A253365" w14:textId="77777777" w:rsidTr="00D63AB9">
        <w:trPr>
          <w:trHeight w:val="283"/>
        </w:trPr>
        <w:tc>
          <w:tcPr>
            <w:tcW w:w="272" w:type="pct"/>
          </w:tcPr>
          <w:p w14:paraId="1FF0C64B" w14:textId="77777777" w:rsidR="00A44BA9" w:rsidRPr="009C4175" w:rsidRDefault="00A44BA9" w:rsidP="00D63AB9">
            <w:pPr>
              <w:jc w:val="center"/>
            </w:pPr>
            <w:r w:rsidRPr="009C4175">
              <w:t>3.</w:t>
            </w:r>
          </w:p>
        </w:tc>
        <w:tc>
          <w:tcPr>
            <w:tcW w:w="3936" w:type="pct"/>
            <w:gridSpan w:val="2"/>
          </w:tcPr>
          <w:p w14:paraId="72F3FF63" w14:textId="77777777" w:rsidR="00A44BA9" w:rsidRPr="009C4175" w:rsidRDefault="00A44BA9" w:rsidP="00D63AB9">
            <w:proofErr w:type="gramStart"/>
            <w:r>
              <w:rPr>
                <w:sz w:val="22"/>
                <w:szCs w:val="22"/>
                <w:lang w:val="en-IN"/>
              </w:rPr>
              <w:t xml:space="preserve">Evaluate </w:t>
            </w:r>
            <w:proofErr w:type="gramEnd"/>
            <m:oMath>
              <m:r>
                <w:rPr>
                  <w:rFonts w:ascii="Cambria Math" w:eastAsia="Calibri"/>
                </w:rPr>
                <m:t>L</m:t>
              </m:r>
              <m:d>
                <m:dPr>
                  <m:ctrlPr>
                    <w:rPr>
                      <w:rFonts w:ascii="Cambria Math" w:eastAsia="Calibri" w:hAnsi="Cambria Math"/>
                      <w:i/>
                    </w:rPr>
                  </m:ctrlPr>
                </m:dPr>
                <m:e>
                  <m:func>
                    <m:funcPr>
                      <m:ctrlPr>
                        <w:rPr>
                          <w:rFonts w:ascii="Cambria Math" w:eastAsia="Calibri" w:hAnsi="Cambria Math"/>
                          <w:i/>
                        </w:rPr>
                      </m:ctrlPr>
                    </m:funcPr>
                    <m:fName>
                      <m:r>
                        <m:rPr>
                          <m:sty m:val="p"/>
                        </m:rPr>
                        <w:rPr>
                          <w:rFonts w:ascii="Cambria Math" w:eastAsia="Calibri"/>
                        </w:rPr>
                        <m:t>sin</m:t>
                      </m:r>
                    </m:fName>
                    <m:e>
                      <m:r>
                        <w:rPr>
                          <w:rFonts w:ascii="Cambria Math" w:eastAsia="Calibri"/>
                        </w:rPr>
                        <m:t>6</m:t>
                      </m:r>
                    </m:e>
                  </m:func>
                  <m:r>
                    <w:rPr>
                      <w:rFonts w:ascii="Cambria Math" w:eastAsia="Calibri"/>
                    </w:rPr>
                    <m:t>t</m:t>
                  </m:r>
                </m:e>
              </m:d>
            </m:oMath>
            <w:r>
              <w:rPr>
                <w:rFonts w:eastAsia="Calibri"/>
                <w:lang w:val="en-IN"/>
              </w:rPr>
              <w:t>.</w:t>
            </w:r>
          </w:p>
        </w:tc>
        <w:tc>
          <w:tcPr>
            <w:tcW w:w="319" w:type="pct"/>
          </w:tcPr>
          <w:p w14:paraId="1599787F" w14:textId="77777777" w:rsidR="00A44BA9" w:rsidRPr="009C4175" w:rsidRDefault="00A44BA9" w:rsidP="00D63AB9">
            <w:pPr>
              <w:jc w:val="center"/>
            </w:pPr>
            <w:r w:rsidRPr="009C4175">
              <w:t>CO2</w:t>
            </w:r>
          </w:p>
        </w:tc>
        <w:tc>
          <w:tcPr>
            <w:tcW w:w="256" w:type="pct"/>
          </w:tcPr>
          <w:p w14:paraId="3BB0599B" w14:textId="77777777" w:rsidR="00A44BA9" w:rsidRPr="009C4175" w:rsidRDefault="00A44BA9" w:rsidP="00D63AB9">
            <w:pPr>
              <w:jc w:val="center"/>
            </w:pPr>
            <w:r w:rsidRPr="009C4175">
              <w:t>R</w:t>
            </w:r>
          </w:p>
        </w:tc>
        <w:tc>
          <w:tcPr>
            <w:tcW w:w="217" w:type="pct"/>
          </w:tcPr>
          <w:p w14:paraId="776A755C" w14:textId="77777777" w:rsidR="00A44BA9" w:rsidRPr="009C4175" w:rsidRDefault="00A44BA9" w:rsidP="00D63AB9">
            <w:pPr>
              <w:jc w:val="center"/>
            </w:pPr>
            <w:r w:rsidRPr="009C4175">
              <w:t>1</w:t>
            </w:r>
          </w:p>
        </w:tc>
      </w:tr>
      <w:tr w:rsidR="00A44BA9" w:rsidRPr="009C4175" w14:paraId="77200685" w14:textId="77777777" w:rsidTr="00D63AB9">
        <w:trPr>
          <w:trHeight w:val="283"/>
        </w:trPr>
        <w:tc>
          <w:tcPr>
            <w:tcW w:w="272" w:type="pct"/>
          </w:tcPr>
          <w:p w14:paraId="103195F7" w14:textId="77777777" w:rsidR="00A44BA9" w:rsidRPr="009C4175" w:rsidRDefault="00A44BA9" w:rsidP="00D63AB9">
            <w:pPr>
              <w:jc w:val="center"/>
            </w:pPr>
            <w:r w:rsidRPr="009C4175">
              <w:t>4.</w:t>
            </w:r>
          </w:p>
        </w:tc>
        <w:tc>
          <w:tcPr>
            <w:tcW w:w="3936" w:type="pct"/>
            <w:gridSpan w:val="2"/>
          </w:tcPr>
          <w:p w14:paraId="5952EA43" w14:textId="77777777" w:rsidR="00A44BA9" w:rsidRDefault="00A44BA9" w:rsidP="00D63AB9">
            <w:pPr>
              <w:rPr>
                <w:rFonts w:eastAsia="Calibri"/>
                <w:i/>
                <w:lang w:val="en-IN"/>
              </w:rPr>
            </w:pPr>
            <w:proofErr w:type="gramStart"/>
            <w:r>
              <w:rPr>
                <w:rFonts w:eastAsia="Calibri"/>
                <w:iCs/>
                <w:lang w:val="en-IN"/>
              </w:rPr>
              <w:t>Calculate</w:t>
            </w:r>
            <w:r>
              <w:rPr>
                <w:rFonts w:eastAsia="Calibri"/>
                <w:i/>
                <w:lang w:val="en-IN"/>
              </w:rPr>
              <w:t xml:space="preserve"> </w:t>
            </w:r>
            <w:proofErr w:type="gramEnd"/>
            <m:oMath>
              <m:sSup>
                <m:sSupPr>
                  <m:ctrlPr>
                    <w:rPr>
                      <w:rFonts w:ascii="Cambria Math" w:eastAsia="Calibri" w:hAnsi="Cambria Math"/>
                      <w:i/>
                    </w:rPr>
                  </m:ctrlPr>
                </m:sSupPr>
                <m:e>
                  <m:r>
                    <w:rPr>
                      <w:rFonts w:ascii="Cambria Math" w:eastAsia="Calibri"/>
                    </w:rPr>
                    <m:t>L</m:t>
                  </m:r>
                </m:e>
                <m:sup>
                  <m:r>
                    <w:rPr>
                      <w:rFonts w:ascii="Cambria Math" w:eastAsia="Calibri"/>
                    </w:rPr>
                    <m:t>-</m:t>
                  </m:r>
                  <m:r>
                    <w:rPr>
                      <w:rFonts w:ascii="Cambria Math" w:eastAsia="Calibri"/>
                    </w:rPr>
                    <m:t>1</m:t>
                  </m:r>
                </m:sup>
              </m:sSup>
              <m:d>
                <m:dPr>
                  <m:ctrlPr>
                    <w:rPr>
                      <w:rFonts w:ascii="Cambria Math" w:eastAsia="Calibri" w:hAnsi="Cambria Math"/>
                      <w:i/>
                    </w:rPr>
                  </m:ctrlPr>
                </m:dPr>
                <m:e>
                  <m:f>
                    <m:fPr>
                      <m:ctrlPr>
                        <w:rPr>
                          <w:rFonts w:ascii="Cambria Math" w:eastAsia="Calibri" w:hAnsi="Cambria Math"/>
                          <w:i/>
                        </w:rPr>
                      </m:ctrlPr>
                    </m:fPr>
                    <m:num>
                      <m:r>
                        <w:rPr>
                          <w:rFonts w:ascii="Cambria Math" w:eastAsia="Calibri"/>
                        </w:rPr>
                        <m:t>a</m:t>
                      </m:r>
                    </m:num>
                    <m:den>
                      <m:sSup>
                        <m:sSupPr>
                          <m:ctrlPr>
                            <w:rPr>
                              <w:rFonts w:ascii="Cambria Math" w:eastAsia="Calibri" w:hAnsi="Cambria Math"/>
                              <w:i/>
                            </w:rPr>
                          </m:ctrlPr>
                        </m:sSupPr>
                        <m:e>
                          <m:r>
                            <w:rPr>
                              <w:rFonts w:ascii="Cambria Math" w:eastAsia="Calibri"/>
                            </w:rPr>
                            <m:t>s</m:t>
                          </m:r>
                        </m:e>
                        <m:sup>
                          <m:r>
                            <w:rPr>
                              <w:rFonts w:ascii="Cambria Math" w:eastAsia="Calibri"/>
                            </w:rPr>
                            <m:t>2</m:t>
                          </m:r>
                        </m:sup>
                      </m:sSup>
                      <m:r>
                        <w:rPr>
                          <w:rFonts w:ascii="Cambria Math" w:eastAsia="Calibri"/>
                        </w:rPr>
                        <m:t>+</m:t>
                      </m:r>
                      <m:sSup>
                        <m:sSupPr>
                          <m:ctrlPr>
                            <w:rPr>
                              <w:rFonts w:ascii="Cambria Math" w:eastAsia="Calibri" w:hAnsi="Cambria Math"/>
                              <w:i/>
                            </w:rPr>
                          </m:ctrlPr>
                        </m:sSupPr>
                        <m:e>
                          <m:r>
                            <w:rPr>
                              <w:rFonts w:ascii="Cambria Math" w:eastAsia="Calibri"/>
                            </w:rPr>
                            <m:t>a</m:t>
                          </m:r>
                        </m:e>
                        <m:sup>
                          <m:r>
                            <w:rPr>
                              <w:rFonts w:ascii="Cambria Math" w:eastAsia="Calibri"/>
                            </w:rPr>
                            <m:t>2</m:t>
                          </m:r>
                        </m:sup>
                      </m:sSup>
                    </m:den>
                  </m:f>
                </m:e>
              </m:d>
            </m:oMath>
            <w:r>
              <w:rPr>
                <w:rFonts w:eastAsia="Calibri"/>
                <w:i/>
                <w:lang w:val="en-IN"/>
              </w:rPr>
              <w:t>.</w:t>
            </w:r>
          </w:p>
          <w:p w14:paraId="5CF1FBC2" w14:textId="77777777" w:rsidR="00A44BA9" w:rsidRPr="009C4175" w:rsidRDefault="00A44BA9" w:rsidP="00D63AB9"/>
        </w:tc>
        <w:tc>
          <w:tcPr>
            <w:tcW w:w="319" w:type="pct"/>
          </w:tcPr>
          <w:p w14:paraId="4A541F23" w14:textId="77777777" w:rsidR="00A44BA9" w:rsidRPr="009C4175" w:rsidRDefault="00A44BA9" w:rsidP="00D63AB9">
            <w:pPr>
              <w:jc w:val="center"/>
            </w:pPr>
            <w:r w:rsidRPr="009C4175">
              <w:t>CO2</w:t>
            </w:r>
          </w:p>
        </w:tc>
        <w:tc>
          <w:tcPr>
            <w:tcW w:w="256" w:type="pct"/>
          </w:tcPr>
          <w:p w14:paraId="183B5D81" w14:textId="77777777" w:rsidR="00A44BA9" w:rsidRPr="009C4175" w:rsidRDefault="00A44BA9" w:rsidP="00D63AB9">
            <w:pPr>
              <w:jc w:val="center"/>
            </w:pPr>
            <w:r w:rsidRPr="009C4175">
              <w:t>R</w:t>
            </w:r>
          </w:p>
        </w:tc>
        <w:tc>
          <w:tcPr>
            <w:tcW w:w="217" w:type="pct"/>
          </w:tcPr>
          <w:p w14:paraId="387EE4E5" w14:textId="77777777" w:rsidR="00A44BA9" w:rsidRPr="009C4175" w:rsidRDefault="00A44BA9" w:rsidP="00D63AB9">
            <w:pPr>
              <w:jc w:val="center"/>
            </w:pPr>
            <w:r w:rsidRPr="009C4175">
              <w:t>1</w:t>
            </w:r>
          </w:p>
        </w:tc>
      </w:tr>
      <w:tr w:rsidR="00A44BA9" w:rsidRPr="009C4175" w14:paraId="2A3B01FE" w14:textId="77777777" w:rsidTr="00D63AB9">
        <w:trPr>
          <w:trHeight w:val="283"/>
        </w:trPr>
        <w:tc>
          <w:tcPr>
            <w:tcW w:w="272" w:type="pct"/>
          </w:tcPr>
          <w:p w14:paraId="22A71AA6" w14:textId="77777777" w:rsidR="00A44BA9" w:rsidRPr="009C4175" w:rsidRDefault="00A44BA9" w:rsidP="00D63AB9">
            <w:pPr>
              <w:jc w:val="center"/>
            </w:pPr>
            <w:r w:rsidRPr="009C4175">
              <w:t>5.</w:t>
            </w:r>
          </w:p>
        </w:tc>
        <w:tc>
          <w:tcPr>
            <w:tcW w:w="3936" w:type="pct"/>
            <w:gridSpan w:val="2"/>
          </w:tcPr>
          <w:p w14:paraId="7FB60F5E" w14:textId="77777777" w:rsidR="00A44BA9" w:rsidRPr="009C4175" w:rsidRDefault="00A44BA9" w:rsidP="00D63AB9">
            <w:pPr>
              <w:pStyle w:val="Default"/>
            </w:pPr>
            <w:r>
              <w:rPr>
                <w:sz w:val="22"/>
                <w:szCs w:val="22"/>
              </w:rPr>
              <w:t>Express the convolution theorem of Laplace Transform.</w:t>
            </w:r>
          </w:p>
        </w:tc>
        <w:tc>
          <w:tcPr>
            <w:tcW w:w="319" w:type="pct"/>
          </w:tcPr>
          <w:p w14:paraId="06788AC7" w14:textId="77777777" w:rsidR="00A44BA9" w:rsidRPr="009C4175" w:rsidRDefault="00A44BA9" w:rsidP="00D63AB9">
            <w:pPr>
              <w:jc w:val="center"/>
            </w:pPr>
            <w:r w:rsidRPr="009C4175">
              <w:t>CO3</w:t>
            </w:r>
          </w:p>
        </w:tc>
        <w:tc>
          <w:tcPr>
            <w:tcW w:w="256" w:type="pct"/>
          </w:tcPr>
          <w:p w14:paraId="5970B10F" w14:textId="77777777" w:rsidR="00A44BA9" w:rsidRPr="009C4175" w:rsidRDefault="00A44BA9" w:rsidP="00D63AB9">
            <w:pPr>
              <w:jc w:val="center"/>
            </w:pPr>
            <w:r w:rsidRPr="009C4175">
              <w:t>U</w:t>
            </w:r>
          </w:p>
        </w:tc>
        <w:tc>
          <w:tcPr>
            <w:tcW w:w="217" w:type="pct"/>
          </w:tcPr>
          <w:p w14:paraId="53457233" w14:textId="77777777" w:rsidR="00A44BA9" w:rsidRPr="009C4175" w:rsidRDefault="00A44BA9" w:rsidP="00D63AB9">
            <w:pPr>
              <w:jc w:val="center"/>
            </w:pPr>
            <w:r w:rsidRPr="009C4175">
              <w:t>1</w:t>
            </w:r>
          </w:p>
        </w:tc>
      </w:tr>
      <w:tr w:rsidR="00A44BA9" w:rsidRPr="009C4175" w14:paraId="3313CE0A" w14:textId="77777777" w:rsidTr="00D63AB9">
        <w:trPr>
          <w:trHeight w:val="538"/>
        </w:trPr>
        <w:tc>
          <w:tcPr>
            <w:tcW w:w="272" w:type="pct"/>
          </w:tcPr>
          <w:p w14:paraId="34C84398" w14:textId="77777777" w:rsidR="00A44BA9" w:rsidRPr="009C4175" w:rsidRDefault="00A44BA9" w:rsidP="00D63AB9">
            <w:pPr>
              <w:jc w:val="center"/>
            </w:pPr>
            <w:r w:rsidRPr="009C4175">
              <w:t>6.</w:t>
            </w:r>
          </w:p>
        </w:tc>
        <w:tc>
          <w:tcPr>
            <w:tcW w:w="3936" w:type="pct"/>
            <w:gridSpan w:val="2"/>
          </w:tcPr>
          <w:p w14:paraId="01D5DB4A" w14:textId="77777777" w:rsidR="00A44BA9" w:rsidRDefault="00A44BA9" w:rsidP="00D63AB9">
            <w:r>
              <w:t xml:space="preserve">Estimate </w:t>
            </w:r>
            <m:oMath>
              <m:sSup>
                <m:sSupPr>
                  <m:ctrlPr>
                    <w:rPr>
                      <w:rFonts w:ascii="Cambria Math" w:eastAsia="Calibri" w:hAnsi="Cambria Math"/>
                      <w:i/>
                    </w:rPr>
                  </m:ctrlPr>
                </m:sSupPr>
                <m:e>
                  <m:r>
                    <w:rPr>
                      <w:rFonts w:ascii="Cambria Math" w:eastAsia="Calibri"/>
                    </w:rPr>
                    <m:t>L</m:t>
                  </m:r>
                </m:e>
                <m:sup>
                  <m:r>
                    <w:rPr>
                      <w:rFonts w:ascii="Cambria Math" w:eastAsia="Calibri"/>
                    </w:rPr>
                    <m:t>-</m:t>
                  </m:r>
                  <m:r>
                    <w:rPr>
                      <w:rFonts w:ascii="Cambria Math" w:eastAsia="Calibri"/>
                    </w:rPr>
                    <m:t>1</m:t>
                  </m:r>
                </m:sup>
              </m:sSup>
              <m:d>
                <m:dPr>
                  <m:ctrlPr>
                    <w:rPr>
                      <w:rFonts w:ascii="Cambria Math" w:eastAsia="Calibri" w:hAnsi="Cambria Math"/>
                      <w:i/>
                    </w:rPr>
                  </m:ctrlPr>
                </m:dPr>
                <m:e>
                  <m:f>
                    <m:fPr>
                      <m:ctrlPr>
                        <w:rPr>
                          <w:rFonts w:ascii="Cambria Math" w:eastAsia="Calibri" w:hAnsi="Cambria Math"/>
                          <w:i/>
                        </w:rPr>
                      </m:ctrlPr>
                    </m:fPr>
                    <m:num>
                      <m:r>
                        <w:rPr>
                          <w:rFonts w:ascii="Cambria Math" w:eastAsia="Calibri"/>
                        </w:rPr>
                        <m:t>5</m:t>
                      </m:r>
                    </m:num>
                    <m:den>
                      <m:sSup>
                        <m:sSupPr>
                          <m:ctrlPr>
                            <w:rPr>
                              <w:rFonts w:ascii="Cambria Math" w:eastAsia="Calibri" w:hAnsi="Cambria Math"/>
                              <w:i/>
                            </w:rPr>
                          </m:ctrlPr>
                        </m:sSupPr>
                        <m:e>
                          <m:r>
                            <w:rPr>
                              <w:rFonts w:ascii="Cambria Math" w:eastAsia="Calibri"/>
                            </w:rPr>
                            <m:t>s</m:t>
                          </m:r>
                        </m:e>
                        <m:sup>
                          <m:r>
                            <w:rPr>
                              <w:rFonts w:ascii="Cambria Math" w:eastAsia="Calibri"/>
                            </w:rPr>
                            <m:t>2</m:t>
                          </m:r>
                        </m:sup>
                      </m:sSup>
                      <m:r>
                        <w:rPr>
                          <w:rFonts w:ascii="Cambria Math" w:eastAsia="Calibri"/>
                        </w:rPr>
                        <m:t>-</m:t>
                      </m:r>
                      <m:r>
                        <w:rPr>
                          <w:rFonts w:ascii="Cambria Math" w:eastAsia="Calibri"/>
                        </w:rPr>
                        <m:t>25</m:t>
                      </m:r>
                    </m:den>
                  </m:f>
                </m:e>
              </m:d>
            </m:oMath>
          </w:p>
          <w:p w14:paraId="044A5AC9" w14:textId="77777777" w:rsidR="00A44BA9" w:rsidRPr="009C4175" w:rsidRDefault="00A44BA9" w:rsidP="00D63AB9"/>
        </w:tc>
        <w:tc>
          <w:tcPr>
            <w:tcW w:w="319" w:type="pct"/>
          </w:tcPr>
          <w:p w14:paraId="33898DA4" w14:textId="77777777" w:rsidR="00A44BA9" w:rsidRPr="009C4175" w:rsidRDefault="00A44BA9" w:rsidP="00D63AB9">
            <w:pPr>
              <w:jc w:val="center"/>
            </w:pPr>
            <w:r w:rsidRPr="009C4175">
              <w:t>CO3</w:t>
            </w:r>
          </w:p>
        </w:tc>
        <w:tc>
          <w:tcPr>
            <w:tcW w:w="256" w:type="pct"/>
          </w:tcPr>
          <w:p w14:paraId="3F0B9506" w14:textId="77777777" w:rsidR="00A44BA9" w:rsidRPr="009C4175" w:rsidRDefault="00A44BA9" w:rsidP="00D63AB9">
            <w:pPr>
              <w:jc w:val="center"/>
            </w:pPr>
            <w:r w:rsidRPr="009C4175">
              <w:t>R</w:t>
            </w:r>
          </w:p>
        </w:tc>
        <w:tc>
          <w:tcPr>
            <w:tcW w:w="217" w:type="pct"/>
          </w:tcPr>
          <w:p w14:paraId="3A60EA93" w14:textId="77777777" w:rsidR="00A44BA9" w:rsidRPr="009C4175" w:rsidRDefault="00A44BA9" w:rsidP="00D63AB9">
            <w:pPr>
              <w:jc w:val="center"/>
            </w:pPr>
            <w:r w:rsidRPr="009C4175">
              <w:t>1</w:t>
            </w:r>
          </w:p>
        </w:tc>
      </w:tr>
      <w:tr w:rsidR="00A44BA9" w:rsidRPr="009C4175" w14:paraId="26F5775A" w14:textId="77777777" w:rsidTr="00D63AB9">
        <w:trPr>
          <w:trHeight w:val="283"/>
        </w:trPr>
        <w:tc>
          <w:tcPr>
            <w:tcW w:w="272" w:type="pct"/>
          </w:tcPr>
          <w:p w14:paraId="19D417CC" w14:textId="77777777" w:rsidR="00A44BA9" w:rsidRPr="009C4175" w:rsidRDefault="00A44BA9" w:rsidP="00D63AB9">
            <w:pPr>
              <w:jc w:val="center"/>
            </w:pPr>
            <w:r w:rsidRPr="009C4175">
              <w:t>7.</w:t>
            </w:r>
          </w:p>
        </w:tc>
        <w:tc>
          <w:tcPr>
            <w:tcW w:w="3936" w:type="pct"/>
            <w:gridSpan w:val="2"/>
          </w:tcPr>
          <w:p w14:paraId="78A1AF7E" w14:textId="77777777" w:rsidR="00A44BA9" w:rsidRPr="00DF25CC" w:rsidRDefault="00A44BA9" w:rsidP="00D63AB9">
            <w:pPr>
              <w:pStyle w:val="ListParagraph"/>
              <w:ind w:left="0"/>
              <w:rPr>
                <w:sz w:val="22"/>
                <w:szCs w:val="22"/>
                <w:lang w:val="en-IN"/>
              </w:rPr>
            </w:pPr>
            <w:r>
              <w:rPr>
                <w:rFonts w:eastAsia="Calibri"/>
                <w:lang w:val="en-IN"/>
              </w:rPr>
              <w:t xml:space="preserve">The value of </w:t>
            </w:r>
            <w:r>
              <w:rPr>
                <w:rFonts w:eastAsia="Calibri"/>
                <w:position w:val="-10"/>
              </w:rPr>
              <w:object w:dxaOrig="1500" w:dyaOrig="315" w14:anchorId="69764A97">
                <v:shape id="_x0000_i1098" type="#_x0000_t75" style="width:75.4pt;height:15.6pt" o:ole="">
                  <v:imagedata r:id="rId139" o:title=""/>
                </v:shape>
                <o:OLEObject Type="Embed" ProgID="Equation.DSMT4" ShapeID="_x0000_i1098" DrawAspect="Content" ObjectID="_1801037575" r:id="rId140"/>
              </w:object>
            </w:r>
            <w:r>
              <w:rPr>
                <w:rFonts w:eastAsia="Calibri"/>
              </w:rPr>
              <w:t>__________</w:t>
            </w:r>
          </w:p>
        </w:tc>
        <w:tc>
          <w:tcPr>
            <w:tcW w:w="319" w:type="pct"/>
          </w:tcPr>
          <w:p w14:paraId="6DD6726D" w14:textId="77777777" w:rsidR="00A44BA9" w:rsidRPr="009C4175" w:rsidRDefault="00A44BA9" w:rsidP="00D63AB9">
            <w:pPr>
              <w:jc w:val="center"/>
            </w:pPr>
            <w:r w:rsidRPr="009C4175">
              <w:t>CO4</w:t>
            </w:r>
          </w:p>
        </w:tc>
        <w:tc>
          <w:tcPr>
            <w:tcW w:w="256" w:type="pct"/>
          </w:tcPr>
          <w:p w14:paraId="56F0B0F7" w14:textId="77777777" w:rsidR="00A44BA9" w:rsidRPr="009C4175" w:rsidRDefault="00A44BA9" w:rsidP="00D63AB9">
            <w:pPr>
              <w:jc w:val="center"/>
            </w:pPr>
            <w:r w:rsidRPr="009C4175">
              <w:t>U</w:t>
            </w:r>
          </w:p>
        </w:tc>
        <w:tc>
          <w:tcPr>
            <w:tcW w:w="217" w:type="pct"/>
          </w:tcPr>
          <w:p w14:paraId="6AC1C6D3" w14:textId="77777777" w:rsidR="00A44BA9" w:rsidRPr="009C4175" w:rsidRDefault="00A44BA9" w:rsidP="00D63AB9">
            <w:pPr>
              <w:jc w:val="center"/>
            </w:pPr>
            <w:r w:rsidRPr="009C4175">
              <w:t>1</w:t>
            </w:r>
          </w:p>
        </w:tc>
      </w:tr>
      <w:tr w:rsidR="00A44BA9" w:rsidRPr="009C4175" w14:paraId="2009B732" w14:textId="77777777" w:rsidTr="00D63AB9">
        <w:trPr>
          <w:trHeight w:val="283"/>
        </w:trPr>
        <w:tc>
          <w:tcPr>
            <w:tcW w:w="272" w:type="pct"/>
          </w:tcPr>
          <w:p w14:paraId="31F08459" w14:textId="77777777" w:rsidR="00A44BA9" w:rsidRPr="009C4175" w:rsidRDefault="00A44BA9" w:rsidP="00D63AB9">
            <w:pPr>
              <w:jc w:val="center"/>
            </w:pPr>
            <w:r w:rsidRPr="009C4175">
              <w:t>8.</w:t>
            </w:r>
          </w:p>
        </w:tc>
        <w:tc>
          <w:tcPr>
            <w:tcW w:w="3936" w:type="pct"/>
            <w:gridSpan w:val="2"/>
          </w:tcPr>
          <w:p w14:paraId="73121D33" w14:textId="77777777" w:rsidR="00A44BA9" w:rsidRPr="009C4175" w:rsidRDefault="00A44BA9" w:rsidP="00D63AB9">
            <w:pPr>
              <w:rPr>
                <w:b/>
                <w:bCs/>
              </w:rPr>
            </w:pPr>
            <w:r>
              <w:rPr>
                <w:sz w:val="22"/>
                <w:szCs w:val="22"/>
                <w:lang w:val="en-IN"/>
              </w:rPr>
              <w:t xml:space="preserve">Evaluate </w:t>
            </w:r>
            <m:oMath>
              <m:r>
                <w:rPr>
                  <w:rFonts w:ascii="Cambria Math" w:eastAsia="Calibri"/>
                </w:rPr>
                <m:t>Z(</m:t>
              </m:r>
              <m:sSup>
                <m:sSupPr>
                  <m:ctrlPr>
                    <w:rPr>
                      <w:rFonts w:ascii="Cambria Math" w:eastAsia="Calibri" w:hAnsi="Cambria Math"/>
                      <w:i/>
                    </w:rPr>
                  </m:ctrlPr>
                </m:sSupPr>
                <m:e>
                  <m:r>
                    <w:rPr>
                      <w:rFonts w:ascii="Cambria Math" w:eastAsia="Calibri"/>
                    </w:rPr>
                    <m:t>a</m:t>
                  </m:r>
                </m:e>
                <m:sup>
                  <m:r>
                    <w:rPr>
                      <w:rFonts w:ascii="Cambria Math" w:eastAsia="Calibri"/>
                    </w:rPr>
                    <m:t>n</m:t>
                  </m:r>
                </m:sup>
              </m:sSup>
              <m:r>
                <w:rPr>
                  <w:rFonts w:ascii="Cambria Math" w:eastAsia="Calibri"/>
                </w:rPr>
                <m:t>)=</m:t>
              </m:r>
            </m:oMath>
          </w:p>
        </w:tc>
        <w:tc>
          <w:tcPr>
            <w:tcW w:w="319" w:type="pct"/>
          </w:tcPr>
          <w:p w14:paraId="18F729B0" w14:textId="77777777" w:rsidR="00A44BA9" w:rsidRPr="009C4175" w:rsidRDefault="00A44BA9" w:rsidP="00D63AB9">
            <w:pPr>
              <w:jc w:val="center"/>
            </w:pPr>
            <w:r w:rsidRPr="009C4175">
              <w:t>CO4</w:t>
            </w:r>
          </w:p>
        </w:tc>
        <w:tc>
          <w:tcPr>
            <w:tcW w:w="256" w:type="pct"/>
          </w:tcPr>
          <w:p w14:paraId="5D06F7AA" w14:textId="77777777" w:rsidR="00A44BA9" w:rsidRPr="009C4175" w:rsidRDefault="00A44BA9" w:rsidP="00D63AB9">
            <w:pPr>
              <w:jc w:val="center"/>
            </w:pPr>
            <w:r w:rsidRPr="009C4175">
              <w:t>R</w:t>
            </w:r>
          </w:p>
        </w:tc>
        <w:tc>
          <w:tcPr>
            <w:tcW w:w="217" w:type="pct"/>
          </w:tcPr>
          <w:p w14:paraId="6F580D78" w14:textId="77777777" w:rsidR="00A44BA9" w:rsidRPr="009C4175" w:rsidRDefault="00A44BA9" w:rsidP="00D63AB9">
            <w:pPr>
              <w:jc w:val="center"/>
            </w:pPr>
            <w:r w:rsidRPr="009C4175">
              <w:t>1</w:t>
            </w:r>
          </w:p>
        </w:tc>
      </w:tr>
      <w:tr w:rsidR="00A44BA9" w:rsidRPr="009C4175" w14:paraId="58A5B804" w14:textId="77777777" w:rsidTr="00D63AB9">
        <w:trPr>
          <w:trHeight w:val="283"/>
        </w:trPr>
        <w:tc>
          <w:tcPr>
            <w:tcW w:w="272" w:type="pct"/>
          </w:tcPr>
          <w:p w14:paraId="2FC5C3B8" w14:textId="77777777" w:rsidR="00A44BA9" w:rsidRPr="009C4175" w:rsidRDefault="00A44BA9" w:rsidP="00D63AB9">
            <w:pPr>
              <w:jc w:val="center"/>
            </w:pPr>
            <w:r w:rsidRPr="009C4175">
              <w:t>9.</w:t>
            </w:r>
          </w:p>
        </w:tc>
        <w:tc>
          <w:tcPr>
            <w:tcW w:w="3936" w:type="pct"/>
            <w:gridSpan w:val="2"/>
          </w:tcPr>
          <w:p w14:paraId="50F2396B" w14:textId="77777777" w:rsidR="00A44BA9" w:rsidRPr="009C4175" w:rsidRDefault="00A44BA9" w:rsidP="00D63AB9">
            <w:pPr>
              <w:pStyle w:val="ListParagraph"/>
              <w:ind w:left="0"/>
              <w:rPr>
                <w:noProof/>
                <w:lang w:eastAsia="zh-TW"/>
              </w:rPr>
            </w:pPr>
            <w:r>
              <w:rPr>
                <w:noProof/>
                <w:lang w:eastAsia="zh-TW"/>
              </w:rPr>
              <w:t xml:space="preserve">Calculate </w:t>
            </w:r>
            <w:r>
              <w:rPr>
                <w:sz w:val="22"/>
                <w:szCs w:val="22"/>
                <w:lang w:val="en-IN" w:eastAsia="zh-TW"/>
              </w:rPr>
              <w:t>Z(k).</w:t>
            </w:r>
          </w:p>
        </w:tc>
        <w:tc>
          <w:tcPr>
            <w:tcW w:w="319" w:type="pct"/>
          </w:tcPr>
          <w:p w14:paraId="779193F6" w14:textId="77777777" w:rsidR="00A44BA9" w:rsidRPr="009C4175" w:rsidRDefault="00A44BA9" w:rsidP="00D63AB9">
            <w:pPr>
              <w:jc w:val="center"/>
            </w:pPr>
            <w:r w:rsidRPr="009C4175">
              <w:t>CO5</w:t>
            </w:r>
          </w:p>
        </w:tc>
        <w:tc>
          <w:tcPr>
            <w:tcW w:w="256" w:type="pct"/>
          </w:tcPr>
          <w:p w14:paraId="26E63942" w14:textId="77777777" w:rsidR="00A44BA9" w:rsidRPr="009C4175" w:rsidRDefault="00A44BA9" w:rsidP="00D63AB9">
            <w:pPr>
              <w:jc w:val="center"/>
            </w:pPr>
            <w:r w:rsidRPr="009C4175">
              <w:t>U</w:t>
            </w:r>
          </w:p>
        </w:tc>
        <w:tc>
          <w:tcPr>
            <w:tcW w:w="217" w:type="pct"/>
          </w:tcPr>
          <w:p w14:paraId="692F5A3D" w14:textId="77777777" w:rsidR="00A44BA9" w:rsidRPr="009C4175" w:rsidRDefault="00A44BA9" w:rsidP="00D63AB9">
            <w:pPr>
              <w:jc w:val="center"/>
            </w:pPr>
            <w:r w:rsidRPr="009C4175">
              <w:t>1</w:t>
            </w:r>
          </w:p>
        </w:tc>
      </w:tr>
      <w:tr w:rsidR="00A44BA9" w:rsidRPr="009C4175" w14:paraId="54B34896" w14:textId="77777777" w:rsidTr="00D63AB9">
        <w:trPr>
          <w:trHeight w:val="462"/>
        </w:trPr>
        <w:tc>
          <w:tcPr>
            <w:tcW w:w="272" w:type="pct"/>
          </w:tcPr>
          <w:p w14:paraId="689153D5" w14:textId="77777777" w:rsidR="00A44BA9" w:rsidRPr="009C4175" w:rsidRDefault="00A44BA9" w:rsidP="00D63AB9">
            <w:pPr>
              <w:jc w:val="center"/>
            </w:pPr>
            <w:r w:rsidRPr="009C4175">
              <w:t>10.</w:t>
            </w:r>
          </w:p>
        </w:tc>
        <w:tc>
          <w:tcPr>
            <w:tcW w:w="3936" w:type="pct"/>
            <w:gridSpan w:val="2"/>
          </w:tcPr>
          <w:p w14:paraId="2A49FF2D" w14:textId="77777777" w:rsidR="00A44BA9" w:rsidRPr="00D65B51" w:rsidRDefault="00A44BA9" w:rsidP="00D63AB9">
            <w:pPr>
              <w:rPr>
                <w:rFonts w:eastAsia="Calibri"/>
              </w:rPr>
            </w:pPr>
            <w:r>
              <w:rPr>
                <w:rFonts w:eastAsia="Calibri"/>
              </w:rPr>
              <w:t xml:space="preserve">Evaluate </w:t>
            </w:r>
            <m:oMath>
              <m:sSup>
                <m:sSupPr>
                  <m:ctrlPr>
                    <w:rPr>
                      <w:rFonts w:ascii="Cambria Math" w:eastAsia="Calibri" w:hAnsi="Cambria Math"/>
                      <w:i/>
                    </w:rPr>
                  </m:ctrlPr>
                </m:sSupPr>
                <m:e>
                  <m:r>
                    <w:rPr>
                      <w:rFonts w:ascii="Cambria Math" w:eastAsia="Calibri"/>
                    </w:rPr>
                    <m:t>Z</m:t>
                  </m:r>
                </m:e>
                <m:sup>
                  <m:r>
                    <w:rPr>
                      <w:rFonts w:ascii="Cambria Math" w:eastAsia="Calibri"/>
                    </w:rPr>
                    <m:t>-</m:t>
                  </m:r>
                  <m:r>
                    <w:rPr>
                      <w:rFonts w:ascii="Cambria Math" w:eastAsia="Calibri"/>
                    </w:rPr>
                    <m:t>1</m:t>
                  </m:r>
                </m:sup>
              </m:sSup>
              <m:d>
                <m:dPr>
                  <m:ctrlPr>
                    <w:rPr>
                      <w:rFonts w:ascii="Cambria Math" w:eastAsia="Calibri" w:hAnsi="Cambria Math"/>
                      <w:i/>
                    </w:rPr>
                  </m:ctrlPr>
                </m:dPr>
                <m:e>
                  <m:f>
                    <m:fPr>
                      <m:ctrlPr>
                        <w:rPr>
                          <w:rFonts w:ascii="Cambria Math" w:eastAsia="Calibri" w:hAnsi="Cambria Math"/>
                          <w:i/>
                        </w:rPr>
                      </m:ctrlPr>
                    </m:fPr>
                    <m:num>
                      <m:r>
                        <w:rPr>
                          <w:rFonts w:ascii="Cambria Math" w:eastAsia="Calibri"/>
                        </w:rPr>
                        <m:t>z</m:t>
                      </m:r>
                    </m:num>
                    <m:den>
                      <m:r>
                        <w:rPr>
                          <w:rFonts w:ascii="Cambria Math" w:eastAsia="Calibri"/>
                        </w:rPr>
                        <m:t>z+1</m:t>
                      </m:r>
                    </m:den>
                  </m:f>
                </m:e>
              </m:d>
            </m:oMath>
            <w:r>
              <w:rPr>
                <w:rFonts w:eastAsia="Calibri"/>
              </w:rPr>
              <w:t>.</w:t>
            </w:r>
          </w:p>
        </w:tc>
        <w:tc>
          <w:tcPr>
            <w:tcW w:w="319" w:type="pct"/>
          </w:tcPr>
          <w:p w14:paraId="73CF314B" w14:textId="77777777" w:rsidR="00A44BA9" w:rsidRPr="009C4175" w:rsidRDefault="00A44BA9" w:rsidP="00D63AB9">
            <w:pPr>
              <w:jc w:val="center"/>
            </w:pPr>
            <w:r w:rsidRPr="009C4175">
              <w:t>CO</w:t>
            </w:r>
            <w:r>
              <w:t>5</w:t>
            </w:r>
          </w:p>
        </w:tc>
        <w:tc>
          <w:tcPr>
            <w:tcW w:w="256" w:type="pct"/>
          </w:tcPr>
          <w:p w14:paraId="6EA3032E" w14:textId="77777777" w:rsidR="00A44BA9" w:rsidRPr="009C4175" w:rsidRDefault="00A44BA9" w:rsidP="00D63AB9">
            <w:pPr>
              <w:jc w:val="center"/>
            </w:pPr>
            <w:r>
              <w:t>U</w:t>
            </w:r>
          </w:p>
        </w:tc>
        <w:tc>
          <w:tcPr>
            <w:tcW w:w="217" w:type="pct"/>
          </w:tcPr>
          <w:p w14:paraId="7EBDDC24" w14:textId="77777777" w:rsidR="00A44BA9" w:rsidRPr="009C4175" w:rsidRDefault="00A44BA9" w:rsidP="00D63AB9">
            <w:pPr>
              <w:jc w:val="center"/>
            </w:pPr>
            <w:r w:rsidRPr="009C4175">
              <w:t>1</w:t>
            </w:r>
          </w:p>
        </w:tc>
      </w:tr>
      <w:tr w:rsidR="00A44BA9" w:rsidRPr="009C4175" w14:paraId="4E746AF5" w14:textId="77777777" w:rsidTr="00D63AB9">
        <w:trPr>
          <w:trHeight w:val="552"/>
        </w:trPr>
        <w:tc>
          <w:tcPr>
            <w:tcW w:w="5000" w:type="pct"/>
            <w:gridSpan w:val="6"/>
            <w:vAlign w:val="center"/>
          </w:tcPr>
          <w:p w14:paraId="7CF497E7" w14:textId="77777777" w:rsidR="00A44BA9" w:rsidRPr="009C4175" w:rsidRDefault="00A44BA9" w:rsidP="00D63AB9">
            <w:pPr>
              <w:jc w:val="center"/>
              <w:rPr>
                <w:b/>
              </w:rPr>
            </w:pPr>
            <w:r w:rsidRPr="009C4175">
              <w:rPr>
                <w:b/>
              </w:rPr>
              <w:t>PART – B (6 X 3 = 18 MARKS)</w:t>
            </w:r>
          </w:p>
        </w:tc>
      </w:tr>
      <w:tr w:rsidR="00A44BA9" w:rsidRPr="009C4175" w14:paraId="39781EC9" w14:textId="77777777" w:rsidTr="00D63AB9">
        <w:trPr>
          <w:trHeight w:val="283"/>
        </w:trPr>
        <w:tc>
          <w:tcPr>
            <w:tcW w:w="272" w:type="pct"/>
          </w:tcPr>
          <w:p w14:paraId="63382486" w14:textId="77777777" w:rsidR="00A44BA9" w:rsidRPr="009C4175" w:rsidRDefault="00A44BA9" w:rsidP="00D63AB9">
            <w:pPr>
              <w:pStyle w:val="NoSpacing"/>
              <w:jc w:val="center"/>
            </w:pPr>
            <w:r w:rsidRPr="009C4175">
              <w:t>11.</w:t>
            </w:r>
          </w:p>
        </w:tc>
        <w:tc>
          <w:tcPr>
            <w:tcW w:w="3936" w:type="pct"/>
            <w:gridSpan w:val="2"/>
          </w:tcPr>
          <w:p w14:paraId="7BDE1B9E" w14:textId="77777777" w:rsidR="00A44BA9" w:rsidRPr="009C4175" w:rsidRDefault="00A44BA9" w:rsidP="00D63AB9">
            <w:pPr>
              <w:pStyle w:val="NoSpacing"/>
            </w:pPr>
            <w:r>
              <w:t>Express the values of L</w:t>
            </w:r>
            <w:r>
              <w:rPr>
                <w:position w:val="-10"/>
              </w:rPr>
              <w:object w:dxaOrig="639" w:dyaOrig="360" w14:anchorId="7A188082">
                <v:shape id="_x0000_i1099" type="#_x0000_t75" alt="" style="width:31.9pt;height:18.35pt" o:ole="">
                  <v:imagedata r:id="rId141" o:title=""/>
                </v:shape>
                <o:OLEObject Type="Embed" ProgID="Equation.3" ShapeID="_x0000_i1099" DrawAspect="Content" ObjectID="_1801037576" r:id="rId142"/>
              </w:object>
            </w:r>
            <w:r>
              <w:t xml:space="preserve"> and</w:t>
            </w:r>
            <w:r>
              <w:rPr>
                <w:lang w:val="en-IN"/>
              </w:rPr>
              <w:t xml:space="preserve"> </w:t>
            </w:r>
            <w:r>
              <w:t>L</w:t>
            </w:r>
            <w:r>
              <w:rPr>
                <w:position w:val="-10"/>
              </w:rPr>
              <w:object w:dxaOrig="740" w:dyaOrig="340" w14:anchorId="1906EC85">
                <v:shape id="_x0000_i1100" type="#_x0000_t75" alt="" style="width:36.7pt;height:17.65pt" o:ole="">
                  <v:imagedata r:id="rId143" o:title=""/>
                </v:shape>
                <o:OLEObject Type="Embed" ProgID="Equation.3" ShapeID="_x0000_i1100" DrawAspect="Content" ObjectID="_1801037577" r:id="rId144"/>
              </w:object>
            </w:r>
          </w:p>
        </w:tc>
        <w:tc>
          <w:tcPr>
            <w:tcW w:w="319" w:type="pct"/>
          </w:tcPr>
          <w:p w14:paraId="12D66EAB" w14:textId="77777777" w:rsidR="00A44BA9" w:rsidRPr="009C4175" w:rsidRDefault="00A44BA9" w:rsidP="00D63AB9">
            <w:pPr>
              <w:pStyle w:val="NoSpacing"/>
              <w:jc w:val="center"/>
            </w:pPr>
            <w:r w:rsidRPr="009C4175">
              <w:t>CO1</w:t>
            </w:r>
          </w:p>
        </w:tc>
        <w:tc>
          <w:tcPr>
            <w:tcW w:w="256" w:type="pct"/>
          </w:tcPr>
          <w:p w14:paraId="476049BF" w14:textId="77777777" w:rsidR="00A44BA9" w:rsidRPr="009C4175" w:rsidRDefault="00A44BA9" w:rsidP="00D63AB9">
            <w:pPr>
              <w:pStyle w:val="NoSpacing"/>
              <w:jc w:val="center"/>
            </w:pPr>
            <w:r w:rsidRPr="009C4175">
              <w:t>A</w:t>
            </w:r>
          </w:p>
        </w:tc>
        <w:tc>
          <w:tcPr>
            <w:tcW w:w="217" w:type="pct"/>
          </w:tcPr>
          <w:p w14:paraId="53FA03FF" w14:textId="77777777" w:rsidR="00A44BA9" w:rsidRPr="009C4175" w:rsidRDefault="00A44BA9" w:rsidP="00D63AB9">
            <w:pPr>
              <w:pStyle w:val="NoSpacing"/>
              <w:jc w:val="center"/>
            </w:pPr>
            <w:r w:rsidRPr="009C4175">
              <w:t>3</w:t>
            </w:r>
          </w:p>
        </w:tc>
      </w:tr>
      <w:tr w:rsidR="00A44BA9" w:rsidRPr="009C4175" w14:paraId="5D9CF164" w14:textId="77777777" w:rsidTr="00D63AB9">
        <w:trPr>
          <w:trHeight w:val="283"/>
        </w:trPr>
        <w:tc>
          <w:tcPr>
            <w:tcW w:w="272" w:type="pct"/>
          </w:tcPr>
          <w:p w14:paraId="5041D3FE" w14:textId="77777777" w:rsidR="00A44BA9" w:rsidRPr="009C4175" w:rsidRDefault="00A44BA9" w:rsidP="00D63AB9">
            <w:pPr>
              <w:pStyle w:val="NoSpacing"/>
              <w:jc w:val="center"/>
            </w:pPr>
            <w:r w:rsidRPr="009C4175">
              <w:t>12.</w:t>
            </w:r>
          </w:p>
        </w:tc>
        <w:tc>
          <w:tcPr>
            <w:tcW w:w="3936" w:type="pct"/>
            <w:gridSpan w:val="2"/>
          </w:tcPr>
          <w:p w14:paraId="086EA25A" w14:textId="77777777" w:rsidR="00A44BA9" w:rsidRPr="009C4175" w:rsidRDefault="00A44BA9" w:rsidP="00D63AB9">
            <w:pPr>
              <w:pStyle w:val="NoSpacing"/>
            </w:pPr>
            <w:r>
              <w:rPr>
                <w:sz w:val="22"/>
                <w:szCs w:val="22"/>
                <w:lang w:val="en-IN"/>
              </w:rPr>
              <w:t xml:space="preserve">Evaluate </w:t>
            </w:r>
            <w:r>
              <w:rPr>
                <w:rFonts w:eastAsia="Calibri"/>
                <w:i/>
                <w:position w:val="-32"/>
              </w:rPr>
              <w:object w:dxaOrig="1410" w:dyaOrig="765" w14:anchorId="39AC765F">
                <v:shape id="_x0000_i1101" type="#_x0000_t75" style="width:70.65pt;height:38.05pt" o:ole="">
                  <v:imagedata r:id="rId145" o:title=""/>
                </v:shape>
                <o:OLEObject Type="Embed" ProgID="Equation.DSMT4" ShapeID="_x0000_i1101" DrawAspect="Content" ObjectID="_1801037578" r:id="rId146"/>
              </w:object>
            </w:r>
          </w:p>
        </w:tc>
        <w:tc>
          <w:tcPr>
            <w:tcW w:w="319" w:type="pct"/>
          </w:tcPr>
          <w:p w14:paraId="1756F977" w14:textId="77777777" w:rsidR="00A44BA9" w:rsidRPr="009C4175" w:rsidRDefault="00A44BA9" w:rsidP="00D63AB9">
            <w:pPr>
              <w:pStyle w:val="NoSpacing"/>
              <w:jc w:val="center"/>
            </w:pPr>
            <w:r w:rsidRPr="009C4175">
              <w:t>CO2</w:t>
            </w:r>
          </w:p>
        </w:tc>
        <w:tc>
          <w:tcPr>
            <w:tcW w:w="256" w:type="pct"/>
          </w:tcPr>
          <w:p w14:paraId="7EAD087E" w14:textId="77777777" w:rsidR="00A44BA9" w:rsidRPr="009C4175" w:rsidRDefault="00A44BA9" w:rsidP="00D63AB9">
            <w:pPr>
              <w:pStyle w:val="NoSpacing"/>
              <w:jc w:val="center"/>
            </w:pPr>
            <w:r>
              <w:t>A</w:t>
            </w:r>
          </w:p>
        </w:tc>
        <w:tc>
          <w:tcPr>
            <w:tcW w:w="217" w:type="pct"/>
          </w:tcPr>
          <w:p w14:paraId="4F2BC7CD" w14:textId="77777777" w:rsidR="00A44BA9" w:rsidRPr="009C4175" w:rsidRDefault="00A44BA9" w:rsidP="00D63AB9">
            <w:pPr>
              <w:pStyle w:val="NoSpacing"/>
              <w:jc w:val="center"/>
            </w:pPr>
            <w:r w:rsidRPr="009C4175">
              <w:t>3</w:t>
            </w:r>
          </w:p>
        </w:tc>
      </w:tr>
      <w:tr w:rsidR="00A44BA9" w:rsidRPr="009C4175" w14:paraId="7C88CC19" w14:textId="77777777" w:rsidTr="00D63AB9">
        <w:trPr>
          <w:trHeight w:val="283"/>
        </w:trPr>
        <w:tc>
          <w:tcPr>
            <w:tcW w:w="272" w:type="pct"/>
          </w:tcPr>
          <w:p w14:paraId="68E57513" w14:textId="77777777" w:rsidR="00A44BA9" w:rsidRPr="009C4175" w:rsidRDefault="00A44BA9" w:rsidP="00D63AB9">
            <w:pPr>
              <w:pStyle w:val="NoSpacing"/>
              <w:jc w:val="center"/>
            </w:pPr>
            <w:r w:rsidRPr="009C4175">
              <w:t>13.</w:t>
            </w:r>
          </w:p>
        </w:tc>
        <w:tc>
          <w:tcPr>
            <w:tcW w:w="3936" w:type="pct"/>
            <w:gridSpan w:val="2"/>
          </w:tcPr>
          <w:p w14:paraId="45C93B62" w14:textId="77777777" w:rsidR="00A44BA9" w:rsidRDefault="00A44BA9" w:rsidP="00D63AB9">
            <w:pPr>
              <w:pStyle w:val="NoSpacing"/>
            </w:pPr>
            <w:r>
              <w:t xml:space="preserve">Estimate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2</m:t>
                          </m:r>
                        </m:sup>
                      </m:sSup>
                    </m:num>
                    <m:den>
                      <m:r>
                        <w:rPr>
                          <w:rFonts w:ascii="Cambria Math" w:hAnsi="Cambria Math"/>
                        </w:rPr>
                        <m:t>(</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den>
                  </m:f>
                </m:e>
              </m:nary>
              <m:r>
                <w:rPr>
                  <w:rFonts w:ascii="Cambria Math" w:hAnsi="Cambria Math"/>
                </w:rPr>
                <m:t>dt</m:t>
              </m:r>
            </m:oMath>
            <w:r>
              <w:t xml:space="preserve"> using Parseval’s identity.</w:t>
            </w:r>
          </w:p>
          <w:p w14:paraId="53F80481" w14:textId="77777777" w:rsidR="00A44BA9" w:rsidRPr="009C4175" w:rsidRDefault="00A44BA9" w:rsidP="00D63AB9">
            <w:pPr>
              <w:pStyle w:val="NoSpacing"/>
            </w:pPr>
          </w:p>
        </w:tc>
        <w:tc>
          <w:tcPr>
            <w:tcW w:w="319" w:type="pct"/>
          </w:tcPr>
          <w:p w14:paraId="6CD1A3E6" w14:textId="77777777" w:rsidR="00A44BA9" w:rsidRPr="009C4175" w:rsidRDefault="00A44BA9" w:rsidP="00D63AB9">
            <w:pPr>
              <w:pStyle w:val="NoSpacing"/>
              <w:jc w:val="center"/>
            </w:pPr>
            <w:r w:rsidRPr="009C4175">
              <w:t>CO3</w:t>
            </w:r>
          </w:p>
        </w:tc>
        <w:tc>
          <w:tcPr>
            <w:tcW w:w="256" w:type="pct"/>
          </w:tcPr>
          <w:p w14:paraId="4189A2FE" w14:textId="77777777" w:rsidR="00A44BA9" w:rsidRPr="009C4175" w:rsidRDefault="00A44BA9" w:rsidP="00D63AB9">
            <w:pPr>
              <w:pStyle w:val="NoSpacing"/>
              <w:jc w:val="center"/>
            </w:pPr>
            <w:r w:rsidRPr="009C4175">
              <w:t>A</w:t>
            </w:r>
          </w:p>
        </w:tc>
        <w:tc>
          <w:tcPr>
            <w:tcW w:w="217" w:type="pct"/>
          </w:tcPr>
          <w:p w14:paraId="583ECE9A" w14:textId="77777777" w:rsidR="00A44BA9" w:rsidRPr="009C4175" w:rsidRDefault="00A44BA9" w:rsidP="00D63AB9">
            <w:pPr>
              <w:pStyle w:val="NoSpacing"/>
              <w:jc w:val="center"/>
            </w:pPr>
            <w:r w:rsidRPr="009C4175">
              <w:t>3</w:t>
            </w:r>
          </w:p>
        </w:tc>
      </w:tr>
      <w:tr w:rsidR="00A44BA9" w:rsidRPr="009C4175" w14:paraId="3C4E9F64" w14:textId="77777777" w:rsidTr="00D63AB9">
        <w:trPr>
          <w:trHeight w:val="283"/>
        </w:trPr>
        <w:tc>
          <w:tcPr>
            <w:tcW w:w="272" w:type="pct"/>
          </w:tcPr>
          <w:p w14:paraId="270AD957" w14:textId="77777777" w:rsidR="00A44BA9" w:rsidRPr="009C4175" w:rsidRDefault="00A44BA9" w:rsidP="00D63AB9">
            <w:pPr>
              <w:pStyle w:val="NoSpacing"/>
              <w:jc w:val="center"/>
            </w:pPr>
            <w:r w:rsidRPr="009C4175">
              <w:t>14.</w:t>
            </w:r>
          </w:p>
        </w:tc>
        <w:tc>
          <w:tcPr>
            <w:tcW w:w="3936" w:type="pct"/>
            <w:gridSpan w:val="2"/>
          </w:tcPr>
          <w:p w14:paraId="664094A0" w14:textId="77777777" w:rsidR="00A44BA9" w:rsidRPr="009C4175" w:rsidRDefault="00A44BA9" w:rsidP="00D63AB9">
            <w:pPr>
              <w:pStyle w:val="NoSpacing"/>
            </w:pPr>
            <w:r>
              <w:t xml:space="preserve">Calculate </w:t>
            </w:r>
            <m:oMath>
              <m:r>
                <w:rPr>
                  <w:rFonts w:ascii="Cambria Math"/>
                </w:rPr>
                <m:t>Z</m:t>
              </m:r>
              <m:d>
                <m:dPr>
                  <m:ctrlPr>
                    <w:rPr>
                      <w:rFonts w:ascii="Cambria Math" w:hAnsi="Cambria Math"/>
                      <w:i/>
                    </w:rPr>
                  </m:ctrlPr>
                </m:dPr>
                <m:e>
                  <m:r>
                    <w:rPr>
                      <w:rFonts w:ascii="Cambria Math"/>
                    </w:rPr>
                    <m:t>n</m:t>
                  </m:r>
                  <m:sSup>
                    <m:sSupPr>
                      <m:ctrlPr>
                        <w:rPr>
                          <w:rFonts w:ascii="Cambria Math" w:hAnsi="Cambria Math"/>
                          <w:i/>
                        </w:rPr>
                      </m:ctrlPr>
                    </m:sSupPr>
                    <m:e>
                      <m:r>
                        <w:rPr>
                          <w:rFonts w:ascii="Cambria Math"/>
                        </w:rPr>
                        <m:t>a</m:t>
                      </m:r>
                    </m:e>
                    <m:sup>
                      <m:r>
                        <w:rPr>
                          <w:rFonts w:ascii="Cambria Math"/>
                        </w:rPr>
                        <m:t>n</m:t>
                      </m:r>
                    </m:sup>
                  </m:sSup>
                </m:e>
              </m:d>
              <m:r>
                <w:rPr>
                  <w:rFonts w:ascii="Cambria Math"/>
                </w:rPr>
                <m:t>.</m:t>
              </m:r>
            </m:oMath>
          </w:p>
        </w:tc>
        <w:tc>
          <w:tcPr>
            <w:tcW w:w="319" w:type="pct"/>
          </w:tcPr>
          <w:p w14:paraId="5692BCE7" w14:textId="77777777" w:rsidR="00A44BA9" w:rsidRPr="009C4175" w:rsidRDefault="00A44BA9" w:rsidP="00D63AB9">
            <w:pPr>
              <w:pStyle w:val="NoSpacing"/>
              <w:jc w:val="center"/>
            </w:pPr>
            <w:r w:rsidRPr="009C4175">
              <w:t>CO4</w:t>
            </w:r>
          </w:p>
        </w:tc>
        <w:tc>
          <w:tcPr>
            <w:tcW w:w="256" w:type="pct"/>
          </w:tcPr>
          <w:p w14:paraId="5665D0A5" w14:textId="77777777" w:rsidR="00A44BA9" w:rsidRPr="009C4175" w:rsidRDefault="00A44BA9" w:rsidP="00D63AB9">
            <w:pPr>
              <w:pStyle w:val="NoSpacing"/>
              <w:jc w:val="center"/>
            </w:pPr>
            <w:r w:rsidRPr="009C4175">
              <w:t>U</w:t>
            </w:r>
          </w:p>
        </w:tc>
        <w:tc>
          <w:tcPr>
            <w:tcW w:w="217" w:type="pct"/>
          </w:tcPr>
          <w:p w14:paraId="1B0224E8" w14:textId="77777777" w:rsidR="00A44BA9" w:rsidRPr="009C4175" w:rsidRDefault="00A44BA9" w:rsidP="00D63AB9">
            <w:pPr>
              <w:pStyle w:val="NoSpacing"/>
              <w:jc w:val="center"/>
            </w:pPr>
            <w:r w:rsidRPr="009C4175">
              <w:t>3</w:t>
            </w:r>
          </w:p>
        </w:tc>
      </w:tr>
      <w:tr w:rsidR="00A44BA9" w:rsidRPr="009C4175" w14:paraId="0C12F6AA" w14:textId="77777777" w:rsidTr="00D63AB9">
        <w:trPr>
          <w:trHeight w:val="283"/>
        </w:trPr>
        <w:tc>
          <w:tcPr>
            <w:tcW w:w="272" w:type="pct"/>
          </w:tcPr>
          <w:p w14:paraId="2F458144" w14:textId="77777777" w:rsidR="00A44BA9" w:rsidRPr="009C4175" w:rsidRDefault="00A44BA9" w:rsidP="00D63AB9">
            <w:pPr>
              <w:pStyle w:val="NoSpacing"/>
              <w:jc w:val="center"/>
            </w:pPr>
            <w:r w:rsidRPr="009C4175">
              <w:t>15.</w:t>
            </w:r>
          </w:p>
        </w:tc>
        <w:tc>
          <w:tcPr>
            <w:tcW w:w="3936" w:type="pct"/>
            <w:gridSpan w:val="2"/>
          </w:tcPr>
          <w:p w14:paraId="187CE18D" w14:textId="77777777" w:rsidR="00A44BA9" w:rsidRPr="009C4175" w:rsidRDefault="00A44BA9" w:rsidP="00D63AB9">
            <w:pPr>
              <w:pStyle w:val="NoSpacing"/>
            </w:pPr>
            <w:r>
              <w:rPr>
                <w:lang w:val="en-IN"/>
              </w:rPr>
              <w:t xml:space="preserve">Evaluate </w:t>
            </w:r>
            <w:r>
              <w:rPr>
                <w:position w:val="-36"/>
              </w:rPr>
              <w:object w:dxaOrig="1420" w:dyaOrig="840" w14:anchorId="2845DC00">
                <v:shape id="_x0000_i1102" type="#_x0000_t75" style="width:71.3pt;height:42.1pt" o:ole="">
                  <v:imagedata r:id="rId147" o:title=""/>
                </v:shape>
                <o:OLEObject Type="Embed" ProgID="Equation.3" ShapeID="_x0000_i1102" DrawAspect="Content" ObjectID="_1801037579" r:id="rId148"/>
              </w:object>
            </w:r>
            <w:r>
              <w:t>.</w:t>
            </w:r>
          </w:p>
        </w:tc>
        <w:tc>
          <w:tcPr>
            <w:tcW w:w="319" w:type="pct"/>
          </w:tcPr>
          <w:p w14:paraId="09E59B85" w14:textId="77777777" w:rsidR="00A44BA9" w:rsidRPr="009C4175" w:rsidRDefault="00A44BA9" w:rsidP="00D63AB9">
            <w:pPr>
              <w:pStyle w:val="NoSpacing"/>
              <w:jc w:val="center"/>
            </w:pPr>
            <w:r w:rsidRPr="009C4175">
              <w:t>CO5</w:t>
            </w:r>
          </w:p>
        </w:tc>
        <w:tc>
          <w:tcPr>
            <w:tcW w:w="256" w:type="pct"/>
          </w:tcPr>
          <w:p w14:paraId="488BE0C2" w14:textId="77777777" w:rsidR="00A44BA9" w:rsidRPr="009C4175" w:rsidRDefault="00A44BA9" w:rsidP="00D63AB9">
            <w:pPr>
              <w:pStyle w:val="NoSpacing"/>
              <w:jc w:val="center"/>
            </w:pPr>
            <w:r w:rsidRPr="009C4175">
              <w:t>A</w:t>
            </w:r>
          </w:p>
        </w:tc>
        <w:tc>
          <w:tcPr>
            <w:tcW w:w="217" w:type="pct"/>
          </w:tcPr>
          <w:p w14:paraId="393A4918" w14:textId="77777777" w:rsidR="00A44BA9" w:rsidRPr="009C4175" w:rsidRDefault="00A44BA9" w:rsidP="00D63AB9">
            <w:pPr>
              <w:pStyle w:val="NoSpacing"/>
              <w:jc w:val="center"/>
            </w:pPr>
            <w:r w:rsidRPr="009C4175">
              <w:t>3</w:t>
            </w:r>
          </w:p>
        </w:tc>
      </w:tr>
      <w:tr w:rsidR="00A44BA9" w:rsidRPr="009C4175" w14:paraId="0F26434E" w14:textId="77777777" w:rsidTr="00D63AB9">
        <w:trPr>
          <w:trHeight w:val="283"/>
        </w:trPr>
        <w:tc>
          <w:tcPr>
            <w:tcW w:w="272" w:type="pct"/>
          </w:tcPr>
          <w:p w14:paraId="4E8D7C2C" w14:textId="77777777" w:rsidR="00A44BA9" w:rsidRPr="009C4175" w:rsidRDefault="00A44BA9" w:rsidP="00D63AB9">
            <w:pPr>
              <w:pStyle w:val="NoSpacing"/>
              <w:jc w:val="center"/>
            </w:pPr>
            <w:r w:rsidRPr="009C4175">
              <w:t>16.</w:t>
            </w:r>
          </w:p>
        </w:tc>
        <w:tc>
          <w:tcPr>
            <w:tcW w:w="3936" w:type="pct"/>
            <w:gridSpan w:val="2"/>
          </w:tcPr>
          <w:p w14:paraId="24E18877" w14:textId="77777777" w:rsidR="00A44BA9" w:rsidRPr="009C4175" w:rsidRDefault="00A44BA9" w:rsidP="00D63AB9">
            <w:pPr>
              <w:pStyle w:val="NoSpacing"/>
            </w:pPr>
            <w:r>
              <w:rPr>
                <w:sz w:val="22"/>
                <w:szCs w:val="22"/>
                <w:lang w:val="en-IN"/>
              </w:rPr>
              <w:t xml:space="preserve">Estimate the value of </w:t>
            </w:r>
            <m:oMath>
              <m:r>
                <w:rPr>
                  <w:rFonts w:ascii="Cambria Math" w:eastAsia="Calibri"/>
                </w:rPr>
                <m:t>Z(</m:t>
              </m:r>
              <m:func>
                <m:funcPr>
                  <m:ctrlPr>
                    <w:rPr>
                      <w:rFonts w:ascii="Cambria Math" w:eastAsia="Calibri" w:hAnsi="Cambria Math"/>
                      <w:i/>
                    </w:rPr>
                  </m:ctrlPr>
                </m:funcPr>
                <m:fName>
                  <m:r>
                    <w:rPr>
                      <w:rFonts w:ascii="Cambria Math" w:eastAsia="Calibri"/>
                    </w:rPr>
                    <m:t>cos</m:t>
                  </m:r>
                </m:fName>
                <m:e>
                  <m:r>
                    <w:rPr>
                      <w:rFonts w:ascii="Cambria Math" w:eastAsia="Calibri"/>
                    </w:rPr>
                    <m:t>n</m:t>
                  </m:r>
                </m:e>
              </m:func>
              <m:r>
                <w:rPr>
                  <w:rFonts w:ascii="Cambria Math" w:eastAsia="Calibri"/>
                </w:rPr>
                <m:t>θ)</m:t>
              </m:r>
            </m:oMath>
          </w:p>
        </w:tc>
        <w:tc>
          <w:tcPr>
            <w:tcW w:w="319" w:type="pct"/>
          </w:tcPr>
          <w:p w14:paraId="7B3D06F5" w14:textId="77777777" w:rsidR="00A44BA9" w:rsidRPr="009C4175" w:rsidRDefault="00A44BA9" w:rsidP="00D63AB9">
            <w:pPr>
              <w:pStyle w:val="NoSpacing"/>
              <w:jc w:val="center"/>
            </w:pPr>
            <w:r w:rsidRPr="009C4175">
              <w:t>CO</w:t>
            </w:r>
            <w:r>
              <w:t>5</w:t>
            </w:r>
          </w:p>
        </w:tc>
        <w:tc>
          <w:tcPr>
            <w:tcW w:w="256" w:type="pct"/>
          </w:tcPr>
          <w:p w14:paraId="6F40DB03" w14:textId="77777777" w:rsidR="00A44BA9" w:rsidRPr="009C4175" w:rsidRDefault="00A44BA9" w:rsidP="00D63AB9">
            <w:pPr>
              <w:pStyle w:val="NoSpacing"/>
              <w:jc w:val="center"/>
            </w:pPr>
            <w:r w:rsidRPr="009C4175">
              <w:t>U</w:t>
            </w:r>
          </w:p>
        </w:tc>
        <w:tc>
          <w:tcPr>
            <w:tcW w:w="217" w:type="pct"/>
          </w:tcPr>
          <w:p w14:paraId="261F0597" w14:textId="77777777" w:rsidR="00A44BA9" w:rsidRPr="009C4175" w:rsidRDefault="00A44BA9" w:rsidP="00D63AB9">
            <w:pPr>
              <w:pStyle w:val="NoSpacing"/>
              <w:jc w:val="center"/>
            </w:pPr>
            <w:r w:rsidRPr="009C4175">
              <w:t>3</w:t>
            </w:r>
          </w:p>
        </w:tc>
      </w:tr>
      <w:tr w:rsidR="00A44BA9" w:rsidRPr="009C4175" w14:paraId="5762AF5E" w14:textId="77777777" w:rsidTr="00D63AB9">
        <w:trPr>
          <w:trHeight w:val="552"/>
        </w:trPr>
        <w:tc>
          <w:tcPr>
            <w:tcW w:w="5000" w:type="pct"/>
            <w:gridSpan w:val="6"/>
          </w:tcPr>
          <w:p w14:paraId="49F0CBD2" w14:textId="77777777" w:rsidR="00A44BA9" w:rsidRPr="009C4175" w:rsidRDefault="00A44BA9" w:rsidP="00D63AB9">
            <w:pPr>
              <w:jc w:val="center"/>
              <w:rPr>
                <w:b/>
              </w:rPr>
            </w:pPr>
            <w:r w:rsidRPr="009C4175">
              <w:rPr>
                <w:b/>
              </w:rPr>
              <w:t>PART – C (6 X 12 = 72 MARKS)</w:t>
            </w:r>
          </w:p>
          <w:p w14:paraId="35C811E1" w14:textId="77777777" w:rsidR="00A44BA9" w:rsidRPr="009C4175" w:rsidRDefault="00A44BA9" w:rsidP="00D63AB9">
            <w:pPr>
              <w:jc w:val="center"/>
              <w:rPr>
                <w:b/>
              </w:rPr>
            </w:pPr>
            <w:r w:rsidRPr="009C4175">
              <w:rPr>
                <w:b/>
              </w:rPr>
              <w:t>(Answer any five Questions from Q. No. 17 to 23, Q. No. 24 is Compulsory)</w:t>
            </w:r>
          </w:p>
        </w:tc>
      </w:tr>
      <w:tr w:rsidR="00A44BA9" w:rsidRPr="009C4175" w14:paraId="06FF1AD8" w14:textId="77777777" w:rsidTr="00D63AB9">
        <w:trPr>
          <w:trHeight w:val="283"/>
        </w:trPr>
        <w:tc>
          <w:tcPr>
            <w:tcW w:w="272" w:type="pct"/>
          </w:tcPr>
          <w:p w14:paraId="7FEE7FB0" w14:textId="77777777" w:rsidR="00A44BA9" w:rsidRPr="009C4175" w:rsidRDefault="00A44BA9" w:rsidP="00D63AB9">
            <w:pPr>
              <w:jc w:val="center"/>
            </w:pPr>
            <w:r w:rsidRPr="009C4175">
              <w:t>17.</w:t>
            </w:r>
          </w:p>
        </w:tc>
        <w:tc>
          <w:tcPr>
            <w:tcW w:w="190" w:type="pct"/>
          </w:tcPr>
          <w:p w14:paraId="7BA57B45" w14:textId="77777777" w:rsidR="00A44BA9" w:rsidRPr="009C4175" w:rsidRDefault="00A44BA9" w:rsidP="00D63AB9">
            <w:pPr>
              <w:jc w:val="center"/>
            </w:pPr>
            <w:r w:rsidRPr="009C4175">
              <w:t>a.</w:t>
            </w:r>
          </w:p>
        </w:tc>
        <w:tc>
          <w:tcPr>
            <w:tcW w:w="3746" w:type="pct"/>
            <w:vAlign w:val="bottom"/>
          </w:tcPr>
          <w:p w14:paraId="1676FB7B" w14:textId="77777777" w:rsidR="00A44BA9" w:rsidRPr="009C4175" w:rsidRDefault="00A44BA9" w:rsidP="00D63AB9">
            <w:r>
              <w:t xml:space="preserve">Evaluate </w:t>
            </w:r>
            <w:r>
              <w:rPr>
                <w:i/>
              </w:rPr>
              <w:t xml:space="preserve">L( </w:t>
            </w:r>
            <m:oMath>
              <m:sSup>
                <m:sSupPr>
                  <m:ctrlPr>
                    <w:rPr>
                      <w:rFonts w:ascii="Cambria Math" w:hAnsi="Cambria Math"/>
                      <w:i/>
                    </w:rPr>
                  </m:ctrlPr>
                </m:sSupPr>
                <m:e>
                  <m:r>
                    <w:rPr>
                      <w:rFonts w:ascii="Cambria Math" w:hAnsi="Cambria Math"/>
                    </w:rPr>
                    <m:t>te</m:t>
                  </m:r>
                </m:e>
                <m:sup>
                  <m:r>
                    <w:rPr>
                      <w:rFonts w:ascii="Cambria Math" w:hAnsi="Cambria Math"/>
                    </w:rPr>
                    <m:t>2t</m:t>
                  </m:r>
                </m:sup>
              </m:sSup>
              <m:r>
                <w:rPr>
                  <w:rFonts w:ascii="Cambria Math" w:hAnsi="Cambria Math"/>
                </w:rPr>
                <m:t>cost)</m:t>
              </m:r>
            </m:oMath>
            <w:r>
              <w:rPr>
                <w:rFonts w:ascii="Calibri" w:hAnsi="Cambria Math"/>
                <w:i/>
                <w:lang w:val="en-IN"/>
              </w:rPr>
              <w:t>.</w:t>
            </w:r>
          </w:p>
        </w:tc>
        <w:tc>
          <w:tcPr>
            <w:tcW w:w="319" w:type="pct"/>
          </w:tcPr>
          <w:p w14:paraId="6D9A696F" w14:textId="77777777" w:rsidR="00A44BA9" w:rsidRPr="009C4175" w:rsidRDefault="00A44BA9" w:rsidP="00D63AB9">
            <w:pPr>
              <w:jc w:val="center"/>
            </w:pPr>
            <w:r w:rsidRPr="009C4175">
              <w:t>CO1</w:t>
            </w:r>
          </w:p>
        </w:tc>
        <w:tc>
          <w:tcPr>
            <w:tcW w:w="256" w:type="pct"/>
          </w:tcPr>
          <w:p w14:paraId="57CBB9AA" w14:textId="77777777" w:rsidR="00A44BA9" w:rsidRPr="009C4175" w:rsidRDefault="00A44BA9" w:rsidP="00D63AB9">
            <w:pPr>
              <w:jc w:val="center"/>
            </w:pPr>
            <w:r>
              <w:t>A</w:t>
            </w:r>
          </w:p>
        </w:tc>
        <w:tc>
          <w:tcPr>
            <w:tcW w:w="217" w:type="pct"/>
          </w:tcPr>
          <w:p w14:paraId="3D9E8FCA" w14:textId="77777777" w:rsidR="00A44BA9" w:rsidRPr="009C4175" w:rsidRDefault="00A44BA9" w:rsidP="00D63AB9">
            <w:pPr>
              <w:jc w:val="center"/>
            </w:pPr>
            <w:r>
              <w:t>6</w:t>
            </w:r>
          </w:p>
        </w:tc>
      </w:tr>
      <w:tr w:rsidR="00A44BA9" w:rsidRPr="009C4175" w14:paraId="40FA2D6E" w14:textId="77777777" w:rsidTr="00D63AB9">
        <w:trPr>
          <w:trHeight w:val="283"/>
        </w:trPr>
        <w:tc>
          <w:tcPr>
            <w:tcW w:w="272" w:type="pct"/>
          </w:tcPr>
          <w:p w14:paraId="03B57783" w14:textId="77777777" w:rsidR="00A44BA9" w:rsidRPr="009C4175" w:rsidRDefault="00A44BA9" w:rsidP="00D63AB9">
            <w:pPr>
              <w:jc w:val="center"/>
            </w:pPr>
          </w:p>
        </w:tc>
        <w:tc>
          <w:tcPr>
            <w:tcW w:w="190" w:type="pct"/>
          </w:tcPr>
          <w:p w14:paraId="63B6820D" w14:textId="77777777" w:rsidR="00A44BA9" w:rsidRPr="009C4175" w:rsidRDefault="00A44BA9" w:rsidP="00D63AB9">
            <w:pPr>
              <w:jc w:val="center"/>
            </w:pPr>
            <w:r w:rsidRPr="009C4175">
              <w:t>b.</w:t>
            </w:r>
          </w:p>
        </w:tc>
        <w:tc>
          <w:tcPr>
            <w:tcW w:w="3746" w:type="pct"/>
          </w:tcPr>
          <w:p w14:paraId="6BA82607" w14:textId="77777777" w:rsidR="00A44BA9" w:rsidRDefault="00A44BA9" w:rsidP="00D63AB9">
            <w:pPr>
              <w:tabs>
                <w:tab w:val="left" w:pos="1450"/>
              </w:tabs>
              <w:jc w:val="both"/>
              <w:rPr>
                <w:lang w:val="en-IN"/>
              </w:rPr>
            </w:pPr>
            <w:r>
              <w:t xml:space="preserve">Estimate </w:t>
            </w:r>
            <w:r>
              <w:rPr>
                <w:i/>
              </w:rPr>
              <w:t>L(</w:t>
            </w:r>
            <m:oMath>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-3t</m:t>
                      </m:r>
                    </m:sup>
                  </m:sSup>
                </m:num>
                <m:den>
                  <m:r>
                    <w:rPr>
                      <w:rFonts w:ascii="Cambria Math" w:hAnsi="Cambria Math"/>
                    </w:rPr>
                    <m:t>t</m:t>
                  </m:r>
                </m:den>
              </m:f>
            </m:oMath>
            <w:r>
              <w:rPr>
                <w:i/>
              </w:rPr>
              <w:t>)</w:t>
            </w:r>
            <w:r>
              <w:t xml:space="preserve"> </w:t>
            </w:r>
            <w:r>
              <w:rPr>
                <w:lang w:val="en-IN"/>
              </w:rPr>
              <w:t>.</w:t>
            </w:r>
          </w:p>
          <w:p w14:paraId="2CC7DDAB" w14:textId="77777777" w:rsidR="00A44BA9" w:rsidRPr="009C4175" w:rsidRDefault="00A44BA9" w:rsidP="00D63AB9">
            <w:pPr>
              <w:tabs>
                <w:tab w:val="left" w:pos="1450"/>
              </w:tabs>
              <w:jc w:val="both"/>
              <w:rPr>
                <w:bCs/>
              </w:rPr>
            </w:pPr>
          </w:p>
        </w:tc>
        <w:tc>
          <w:tcPr>
            <w:tcW w:w="319" w:type="pct"/>
          </w:tcPr>
          <w:p w14:paraId="0A8FBE2B" w14:textId="77777777" w:rsidR="00A44BA9" w:rsidRPr="009C4175" w:rsidRDefault="00A44BA9" w:rsidP="00D63AB9">
            <w:pPr>
              <w:jc w:val="center"/>
            </w:pPr>
            <w:r>
              <w:t>CO1</w:t>
            </w:r>
          </w:p>
        </w:tc>
        <w:tc>
          <w:tcPr>
            <w:tcW w:w="256" w:type="pct"/>
          </w:tcPr>
          <w:p w14:paraId="477F3151" w14:textId="77777777" w:rsidR="00A44BA9" w:rsidRPr="009C4175" w:rsidRDefault="00A44BA9" w:rsidP="00D63AB9">
            <w:pPr>
              <w:jc w:val="center"/>
            </w:pPr>
            <w:r>
              <w:t>A</w:t>
            </w:r>
          </w:p>
        </w:tc>
        <w:tc>
          <w:tcPr>
            <w:tcW w:w="217" w:type="pct"/>
          </w:tcPr>
          <w:p w14:paraId="7593C504" w14:textId="77777777" w:rsidR="00A44BA9" w:rsidRPr="009C4175" w:rsidRDefault="00A44BA9" w:rsidP="00D63AB9">
            <w:pPr>
              <w:jc w:val="center"/>
            </w:pPr>
            <w:r>
              <w:t>6</w:t>
            </w:r>
          </w:p>
        </w:tc>
      </w:tr>
      <w:tr w:rsidR="00A44BA9" w:rsidRPr="009C4175" w14:paraId="76E38357" w14:textId="77777777" w:rsidTr="00D63AB9">
        <w:trPr>
          <w:trHeight w:val="283"/>
        </w:trPr>
        <w:tc>
          <w:tcPr>
            <w:tcW w:w="272" w:type="pct"/>
          </w:tcPr>
          <w:p w14:paraId="58AD9BEB" w14:textId="77777777" w:rsidR="00A44BA9" w:rsidRPr="009C4175" w:rsidRDefault="00A44BA9" w:rsidP="00D63AB9">
            <w:pPr>
              <w:jc w:val="center"/>
            </w:pPr>
          </w:p>
        </w:tc>
        <w:tc>
          <w:tcPr>
            <w:tcW w:w="190" w:type="pct"/>
          </w:tcPr>
          <w:p w14:paraId="174360BD" w14:textId="77777777" w:rsidR="00A44BA9" w:rsidRPr="009C4175" w:rsidRDefault="00A44BA9" w:rsidP="00D63AB9">
            <w:pPr>
              <w:jc w:val="center"/>
            </w:pPr>
          </w:p>
        </w:tc>
        <w:tc>
          <w:tcPr>
            <w:tcW w:w="3746" w:type="pct"/>
          </w:tcPr>
          <w:p w14:paraId="0EE2E863" w14:textId="77777777" w:rsidR="00A44BA9" w:rsidRPr="009C4175" w:rsidRDefault="00A44BA9" w:rsidP="00D63AB9"/>
        </w:tc>
        <w:tc>
          <w:tcPr>
            <w:tcW w:w="319" w:type="pct"/>
          </w:tcPr>
          <w:p w14:paraId="31F9DA82" w14:textId="77777777" w:rsidR="00A44BA9" w:rsidRPr="009C4175" w:rsidRDefault="00A44BA9" w:rsidP="00D63AB9">
            <w:pPr>
              <w:jc w:val="center"/>
            </w:pPr>
          </w:p>
        </w:tc>
        <w:tc>
          <w:tcPr>
            <w:tcW w:w="256" w:type="pct"/>
          </w:tcPr>
          <w:p w14:paraId="59407E13" w14:textId="77777777" w:rsidR="00A44BA9" w:rsidRPr="009C4175" w:rsidRDefault="00A44BA9" w:rsidP="00D63AB9">
            <w:pPr>
              <w:jc w:val="center"/>
            </w:pPr>
          </w:p>
        </w:tc>
        <w:tc>
          <w:tcPr>
            <w:tcW w:w="217" w:type="pct"/>
          </w:tcPr>
          <w:p w14:paraId="1A31785F" w14:textId="77777777" w:rsidR="00A44BA9" w:rsidRPr="009C4175" w:rsidRDefault="00A44BA9" w:rsidP="00D63AB9">
            <w:pPr>
              <w:jc w:val="center"/>
            </w:pPr>
          </w:p>
        </w:tc>
      </w:tr>
      <w:tr w:rsidR="00A44BA9" w:rsidRPr="009C4175" w14:paraId="274586EE" w14:textId="77777777" w:rsidTr="00D63AB9">
        <w:trPr>
          <w:trHeight w:val="283"/>
        </w:trPr>
        <w:tc>
          <w:tcPr>
            <w:tcW w:w="272" w:type="pct"/>
          </w:tcPr>
          <w:p w14:paraId="11328E9A" w14:textId="77777777" w:rsidR="00A44BA9" w:rsidRPr="009C4175" w:rsidRDefault="00A44BA9" w:rsidP="00D63AB9">
            <w:pPr>
              <w:jc w:val="center"/>
            </w:pPr>
            <w:r w:rsidRPr="009C4175">
              <w:lastRenderedPageBreak/>
              <w:t>18.</w:t>
            </w:r>
          </w:p>
        </w:tc>
        <w:tc>
          <w:tcPr>
            <w:tcW w:w="190" w:type="pct"/>
          </w:tcPr>
          <w:p w14:paraId="5B95764C" w14:textId="77777777" w:rsidR="00A44BA9" w:rsidRPr="009C4175" w:rsidRDefault="00A44BA9" w:rsidP="00D63AB9">
            <w:pPr>
              <w:jc w:val="center"/>
            </w:pPr>
            <w:r w:rsidRPr="009C4175">
              <w:t>a.</w:t>
            </w:r>
          </w:p>
        </w:tc>
        <w:tc>
          <w:tcPr>
            <w:tcW w:w="3746" w:type="pct"/>
          </w:tcPr>
          <w:p w14:paraId="0FE81EF9" w14:textId="77777777" w:rsidR="00A44BA9" w:rsidRPr="009C4175" w:rsidRDefault="00A44BA9" w:rsidP="00D63AB9">
            <w:r>
              <w:rPr>
                <w:lang w:val="en-IN"/>
              </w:rPr>
              <w:t>Evaluate</w:t>
            </w:r>
            <w:r>
              <w:t xml:space="preserve"> </w:t>
            </w:r>
            <w:r>
              <w:rPr>
                <w:position w:val="-34"/>
              </w:rPr>
              <w:object w:dxaOrig="1980" w:dyaOrig="810" w14:anchorId="1B15BC67">
                <v:shape id="_x0000_i1103" type="#_x0000_t75" style="width:99.15pt;height:40.75pt" o:ole="">
                  <v:imagedata r:id="rId149" o:title=""/>
                </v:shape>
                <o:OLEObject Type="Embed" ProgID="Equation.DSMT4" ShapeID="_x0000_i1103" DrawAspect="Content" ObjectID="_1801037580" r:id="rId150"/>
              </w:object>
            </w:r>
          </w:p>
        </w:tc>
        <w:tc>
          <w:tcPr>
            <w:tcW w:w="319" w:type="pct"/>
          </w:tcPr>
          <w:p w14:paraId="56F8F65F" w14:textId="77777777" w:rsidR="00A44BA9" w:rsidRPr="009C4175" w:rsidRDefault="00A44BA9" w:rsidP="00D63AB9">
            <w:pPr>
              <w:jc w:val="center"/>
            </w:pPr>
            <w:r w:rsidRPr="009C4175">
              <w:t>CO2</w:t>
            </w:r>
          </w:p>
        </w:tc>
        <w:tc>
          <w:tcPr>
            <w:tcW w:w="256" w:type="pct"/>
          </w:tcPr>
          <w:p w14:paraId="28107208" w14:textId="77777777" w:rsidR="00A44BA9" w:rsidRPr="009C4175" w:rsidRDefault="00A44BA9" w:rsidP="00D63AB9">
            <w:pPr>
              <w:jc w:val="center"/>
            </w:pPr>
            <w:r>
              <w:t>A</w:t>
            </w:r>
          </w:p>
        </w:tc>
        <w:tc>
          <w:tcPr>
            <w:tcW w:w="217" w:type="pct"/>
          </w:tcPr>
          <w:p w14:paraId="19F35661" w14:textId="77777777" w:rsidR="00A44BA9" w:rsidRPr="009C4175" w:rsidRDefault="00A44BA9" w:rsidP="00D63AB9">
            <w:pPr>
              <w:jc w:val="center"/>
            </w:pPr>
            <w:r w:rsidRPr="009C4175">
              <w:t>6</w:t>
            </w:r>
          </w:p>
        </w:tc>
      </w:tr>
      <w:tr w:rsidR="00A44BA9" w:rsidRPr="009C4175" w14:paraId="78FCD1E1" w14:textId="77777777" w:rsidTr="00D63AB9">
        <w:trPr>
          <w:trHeight w:val="283"/>
        </w:trPr>
        <w:tc>
          <w:tcPr>
            <w:tcW w:w="272" w:type="pct"/>
          </w:tcPr>
          <w:p w14:paraId="31561B13" w14:textId="77777777" w:rsidR="00A44BA9" w:rsidRPr="009C4175" w:rsidRDefault="00A44BA9" w:rsidP="00D63AB9">
            <w:pPr>
              <w:jc w:val="center"/>
            </w:pPr>
          </w:p>
        </w:tc>
        <w:tc>
          <w:tcPr>
            <w:tcW w:w="190" w:type="pct"/>
          </w:tcPr>
          <w:p w14:paraId="4F596DBC" w14:textId="77777777" w:rsidR="00A44BA9" w:rsidRPr="009C4175" w:rsidRDefault="00A44BA9" w:rsidP="00D63AB9">
            <w:pPr>
              <w:jc w:val="center"/>
            </w:pPr>
            <w:r w:rsidRPr="009C4175">
              <w:t>b.</w:t>
            </w:r>
          </w:p>
        </w:tc>
        <w:tc>
          <w:tcPr>
            <w:tcW w:w="3746" w:type="pct"/>
          </w:tcPr>
          <w:p w14:paraId="34D3AA3A" w14:textId="77777777" w:rsidR="00A44BA9" w:rsidRPr="009C4175" w:rsidRDefault="00A44BA9" w:rsidP="00D63AB9">
            <w:r>
              <w:t xml:space="preserve">Solve the second order ordinary differential equation </w:t>
            </w:r>
            <w:r>
              <w:rPr>
                <w:position w:val="-10"/>
              </w:rPr>
              <w:object w:dxaOrig="1750" w:dyaOrig="360" w14:anchorId="2BE96B13">
                <v:shape id="_x0000_i1104" type="#_x0000_t75" style="width:87.6pt;height:18.35pt" o:ole="">
                  <v:imagedata r:id="rId151" o:title=""/>
                </v:shape>
                <o:OLEObject Type="Embed" ProgID="Equation.DSMT4" ShapeID="_x0000_i1104" DrawAspect="Content" ObjectID="_1801037581" r:id="rId152"/>
              </w:object>
            </w:r>
            <w:r>
              <w:t xml:space="preserve">given </w:t>
            </w:r>
            <w:r>
              <w:rPr>
                <w:position w:val="-10"/>
              </w:rPr>
              <w:object w:dxaOrig="850" w:dyaOrig="310" w14:anchorId="34BD7F76">
                <v:shape id="_x0000_i1105" type="#_x0000_t75" style="width:42.8pt;height:15.6pt" o:ole="">
                  <v:imagedata r:id="rId153" o:title=""/>
                </v:shape>
                <o:OLEObject Type="Embed" ProgID="Equation.DSMT4" ShapeID="_x0000_i1105" DrawAspect="Content" ObjectID="_1801037582" r:id="rId154"/>
              </w:object>
            </w:r>
            <w:r>
              <w:t xml:space="preserve">, </w:t>
            </w:r>
            <w:r>
              <w:rPr>
                <w:position w:val="-10"/>
              </w:rPr>
              <w:object w:dxaOrig="900" w:dyaOrig="310" w14:anchorId="64CF9740">
                <v:shape id="_x0000_i1106" type="#_x0000_t75" style="width:44.85pt;height:15.6pt" o:ole="">
                  <v:imagedata r:id="rId155" o:title=""/>
                </v:shape>
                <o:OLEObject Type="Embed" ProgID="Equation.DSMT4" ShapeID="_x0000_i1106" DrawAspect="Content" ObjectID="_1801037583" r:id="rId156"/>
              </w:object>
            </w:r>
            <w:r>
              <w:t xml:space="preserve"> using Laplace transform.</w:t>
            </w:r>
          </w:p>
        </w:tc>
        <w:tc>
          <w:tcPr>
            <w:tcW w:w="319" w:type="pct"/>
          </w:tcPr>
          <w:p w14:paraId="3736403F" w14:textId="77777777" w:rsidR="00A44BA9" w:rsidRPr="009C4175" w:rsidRDefault="00A44BA9" w:rsidP="00D63AB9">
            <w:pPr>
              <w:jc w:val="center"/>
            </w:pPr>
            <w:r>
              <w:t>CO6</w:t>
            </w:r>
          </w:p>
        </w:tc>
        <w:tc>
          <w:tcPr>
            <w:tcW w:w="256" w:type="pct"/>
          </w:tcPr>
          <w:p w14:paraId="374B8E2C" w14:textId="77777777" w:rsidR="00A44BA9" w:rsidRPr="009C4175" w:rsidRDefault="00A44BA9" w:rsidP="00D63AB9">
            <w:pPr>
              <w:jc w:val="center"/>
            </w:pPr>
            <w:r>
              <w:t>A</w:t>
            </w:r>
          </w:p>
        </w:tc>
        <w:tc>
          <w:tcPr>
            <w:tcW w:w="217" w:type="pct"/>
          </w:tcPr>
          <w:p w14:paraId="689A0D4A" w14:textId="77777777" w:rsidR="00A44BA9" w:rsidRPr="009C4175" w:rsidRDefault="00A44BA9" w:rsidP="00D63AB9">
            <w:pPr>
              <w:jc w:val="center"/>
            </w:pPr>
            <w:r w:rsidRPr="009C4175">
              <w:t>6</w:t>
            </w:r>
          </w:p>
        </w:tc>
      </w:tr>
      <w:tr w:rsidR="00A44BA9" w:rsidRPr="009C4175" w14:paraId="7CC16594" w14:textId="77777777" w:rsidTr="00D63AB9">
        <w:trPr>
          <w:trHeight w:val="283"/>
        </w:trPr>
        <w:tc>
          <w:tcPr>
            <w:tcW w:w="272" w:type="pct"/>
          </w:tcPr>
          <w:p w14:paraId="160CAA90" w14:textId="77777777" w:rsidR="00A44BA9" w:rsidRPr="009C4175" w:rsidRDefault="00A44BA9" w:rsidP="00D63AB9">
            <w:pPr>
              <w:jc w:val="center"/>
            </w:pPr>
          </w:p>
        </w:tc>
        <w:tc>
          <w:tcPr>
            <w:tcW w:w="190" w:type="pct"/>
          </w:tcPr>
          <w:p w14:paraId="7EF819AB" w14:textId="77777777" w:rsidR="00A44BA9" w:rsidRPr="009C4175" w:rsidRDefault="00A44BA9" w:rsidP="00D63AB9">
            <w:pPr>
              <w:jc w:val="center"/>
            </w:pPr>
          </w:p>
        </w:tc>
        <w:tc>
          <w:tcPr>
            <w:tcW w:w="3746" w:type="pct"/>
          </w:tcPr>
          <w:p w14:paraId="0EFDC0A4" w14:textId="77777777" w:rsidR="00A44BA9" w:rsidRPr="009C4175" w:rsidRDefault="00A44BA9" w:rsidP="00D63AB9"/>
        </w:tc>
        <w:tc>
          <w:tcPr>
            <w:tcW w:w="319" w:type="pct"/>
          </w:tcPr>
          <w:p w14:paraId="37D40F72" w14:textId="77777777" w:rsidR="00A44BA9" w:rsidRPr="009C4175" w:rsidRDefault="00A44BA9" w:rsidP="00D63AB9">
            <w:pPr>
              <w:jc w:val="center"/>
            </w:pPr>
          </w:p>
        </w:tc>
        <w:tc>
          <w:tcPr>
            <w:tcW w:w="256" w:type="pct"/>
          </w:tcPr>
          <w:p w14:paraId="5D616746" w14:textId="77777777" w:rsidR="00A44BA9" w:rsidRPr="009C4175" w:rsidRDefault="00A44BA9" w:rsidP="00D63AB9">
            <w:pPr>
              <w:jc w:val="center"/>
            </w:pPr>
          </w:p>
        </w:tc>
        <w:tc>
          <w:tcPr>
            <w:tcW w:w="217" w:type="pct"/>
          </w:tcPr>
          <w:p w14:paraId="7CC3C09E" w14:textId="77777777" w:rsidR="00A44BA9" w:rsidRPr="009C4175" w:rsidRDefault="00A44BA9" w:rsidP="00D63AB9">
            <w:pPr>
              <w:jc w:val="center"/>
            </w:pPr>
          </w:p>
        </w:tc>
      </w:tr>
      <w:tr w:rsidR="00A44BA9" w:rsidRPr="009C4175" w14:paraId="24F55611" w14:textId="77777777" w:rsidTr="00D63AB9">
        <w:trPr>
          <w:trHeight w:val="283"/>
        </w:trPr>
        <w:tc>
          <w:tcPr>
            <w:tcW w:w="272" w:type="pct"/>
          </w:tcPr>
          <w:p w14:paraId="2262EC75" w14:textId="77777777" w:rsidR="00A44BA9" w:rsidRPr="009C4175" w:rsidRDefault="00A44BA9" w:rsidP="00D63AB9">
            <w:pPr>
              <w:jc w:val="center"/>
            </w:pPr>
            <w:r w:rsidRPr="009C4175">
              <w:t>19.</w:t>
            </w:r>
          </w:p>
        </w:tc>
        <w:tc>
          <w:tcPr>
            <w:tcW w:w="190" w:type="pct"/>
          </w:tcPr>
          <w:p w14:paraId="48160A90" w14:textId="77777777" w:rsidR="00A44BA9" w:rsidRPr="009C4175" w:rsidRDefault="00A44BA9" w:rsidP="00D63AB9">
            <w:pPr>
              <w:jc w:val="center"/>
            </w:pPr>
          </w:p>
        </w:tc>
        <w:tc>
          <w:tcPr>
            <w:tcW w:w="3746" w:type="pct"/>
          </w:tcPr>
          <w:p w14:paraId="10A009C9" w14:textId="77777777" w:rsidR="00A44BA9" w:rsidRDefault="00A44BA9" w:rsidP="00D63AB9">
            <w:pPr>
              <w:pStyle w:val="ListParagraph"/>
              <w:ind w:left="0"/>
              <w:jc w:val="both"/>
              <w:rPr>
                <w:bCs/>
                <w:lang w:val="en-IN"/>
              </w:rPr>
            </w:pPr>
            <w:r>
              <w:rPr>
                <w:bCs/>
              </w:rPr>
              <w:t>Estimate the Fourier transform of</w:t>
            </w:r>
            <w:r>
              <w:t xml:space="preserve"> </w:t>
            </w:r>
            <w:r>
              <w:rPr>
                <w:bCs/>
                <w:position w:val="-36"/>
                <w:lang w:val="en-IN"/>
              </w:rPr>
              <w:object w:dxaOrig="1660" w:dyaOrig="840" w14:anchorId="0AEA53BC">
                <v:shape id="_x0000_i1107" type="#_x0000_t75" style="width:83.55pt;height:42.1pt" o:ole="">
                  <v:imagedata r:id="rId157" o:title=""/>
                </v:shape>
                <o:OLEObject Type="Embed" ProgID="Equation.3" ShapeID="_x0000_i1107" DrawAspect="Content" ObjectID="_1801037584" r:id="rId158"/>
              </w:object>
            </w:r>
            <w:r>
              <w:rPr>
                <w:bCs/>
                <w:lang w:val="en-IN"/>
              </w:rPr>
              <w:t xml:space="preserve">      </w:t>
            </w:r>
          </w:p>
          <w:p w14:paraId="66A424D5" w14:textId="77777777" w:rsidR="00A44BA9" w:rsidRPr="00F44714" w:rsidRDefault="00A44BA9" w:rsidP="00D63AB9">
            <w:pPr>
              <w:pStyle w:val="ListParagraph"/>
              <w:ind w:left="0"/>
              <w:jc w:val="both"/>
              <w:rPr>
                <w:bCs/>
              </w:rPr>
            </w:pPr>
            <w:r>
              <w:rPr>
                <w:bCs/>
              </w:rPr>
              <w:t>Hence evaluate</w:t>
            </w:r>
            <m:oMath>
              <m:nary>
                <m:naryPr>
                  <m:ctrlPr>
                    <w:rPr>
                      <w:rFonts w:ascii="Cambria Math" w:hAnsi="Cambria Math"/>
                      <w:bCs/>
                      <w:i/>
                    </w:rPr>
                  </m:ctrlPr>
                </m:naryPr>
                <m:sub>
                  <m:r>
                    <w:rPr>
                      <w:rFonts w:ascii="Cambria Math"/>
                    </w:rPr>
                    <m:t>0</m:t>
                  </m:r>
                </m:sub>
                <m:sup>
                  <m:r>
                    <w:rPr>
                      <w:rFonts w:ascii="Cambria Math"/>
                    </w:rPr>
                    <m:t>∞</m:t>
                  </m:r>
                </m:sup>
                <m:e>
                  <m:f>
                    <m:fPr>
                      <m:ctrlPr>
                        <w:rPr>
                          <w:rFonts w:ascii="Cambria Math" w:hAnsi="Cambria Math"/>
                          <w:bCs/>
                          <w:i/>
                        </w:rPr>
                      </m:ctrlPr>
                    </m:fPr>
                    <m:num>
                      <m:func>
                        <m:funcPr>
                          <m:ctrlPr>
                            <w:rPr>
                              <w:rFonts w:ascii="Cambria Math" w:hAnsi="Cambria Math"/>
                              <w:bCs/>
                              <w:i/>
                            </w:rPr>
                          </m:ctrlPr>
                        </m:funcPr>
                        <m:fName>
                          <m:r>
                            <w:rPr>
                              <w:rFonts w:ascii="Cambria Math"/>
                            </w:rPr>
                            <m:t>sin</m:t>
                          </m:r>
                        </m:fName>
                        <m:e>
                          <m:r>
                            <w:rPr>
                              <w:rFonts w:ascii="Cambria Math"/>
                            </w:rPr>
                            <m:t>t</m:t>
                          </m:r>
                        </m:e>
                      </m:func>
                    </m:num>
                    <m:den>
                      <m:r>
                        <w:rPr>
                          <w:rFonts w:ascii="Cambria Math"/>
                        </w:rPr>
                        <m:t>t</m:t>
                      </m:r>
                    </m:den>
                  </m:f>
                </m:e>
              </m:nary>
              <m:r>
                <w:rPr>
                  <w:rFonts w:ascii="Cambria Math"/>
                </w:rPr>
                <m:t>dt</m:t>
              </m:r>
            </m:oMath>
          </w:p>
        </w:tc>
        <w:tc>
          <w:tcPr>
            <w:tcW w:w="319" w:type="pct"/>
          </w:tcPr>
          <w:p w14:paraId="4225DDCA" w14:textId="77777777" w:rsidR="00A44BA9" w:rsidRPr="009C4175" w:rsidRDefault="00A44BA9" w:rsidP="00D63AB9">
            <w:pPr>
              <w:jc w:val="center"/>
            </w:pPr>
            <w:r w:rsidRPr="009C4175">
              <w:t>CO3</w:t>
            </w:r>
          </w:p>
        </w:tc>
        <w:tc>
          <w:tcPr>
            <w:tcW w:w="256" w:type="pct"/>
          </w:tcPr>
          <w:p w14:paraId="41BA6320" w14:textId="77777777" w:rsidR="00A44BA9" w:rsidRPr="009C4175" w:rsidRDefault="00A44BA9" w:rsidP="00D63AB9">
            <w:pPr>
              <w:jc w:val="center"/>
            </w:pPr>
            <w:r>
              <w:t>A</w:t>
            </w:r>
          </w:p>
        </w:tc>
        <w:tc>
          <w:tcPr>
            <w:tcW w:w="217" w:type="pct"/>
          </w:tcPr>
          <w:p w14:paraId="2679AD2D" w14:textId="77777777" w:rsidR="00A44BA9" w:rsidRPr="009C4175" w:rsidRDefault="00A44BA9" w:rsidP="00D63AB9">
            <w:pPr>
              <w:jc w:val="center"/>
            </w:pPr>
            <w:r w:rsidRPr="009C4175">
              <w:t>12</w:t>
            </w:r>
          </w:p>
        </w:tc>
      </w:tr>
      <w:tr w:rsidR="00A44BA9" w:rsidRPr="009C4175" w14:paraId="08E793FD" w14:textId="77777777" w:rsidTr="00D63AB9">
        <w:trPr>
          <w:trHeight w:val="283"/>
        </w:trPr>
        <w:tc>
          <w:tcPr>
            <w:tcW w:w="272" w:type="pct"/>
          </w:tcPr>
          <w:p w14:paraId="72F37EEC" w14:textId="77777777" w:rsidR="00A44BA9" w:rsidRPr="009C4175" w:rsidRDefault="00A44BA9" w:rsidP="00D63AB9">
            <w:pPr>
              <w:jc w:val="center"/>
            </w:pPr>
          </w:p>
        </w:tc>
        <w:tc>
          <w:tcPr>
            <w:tcW w:w="190" w:type="pct"/>
          </w:tcPr>
          <w:p w14:paraId="02591F25" w14:textId="77777777" w:rsidR="00A44BA9" w:rsidRPr="009C4175" w:rsidRDefault="00A44BA9" w:rsidP="00D63AB9">
            <w:pPr>
              <w:jc w:val="center"/>
            </w:pPr>
          </w:p>
        </w:tc>
        <w:tc>
          <w:tcPr>
            <w:tcW w:w="3746" w:type="pct"/>
          </w:tcPr>
          <w:p w14:paraId="300C8836" w14:textId="77777777" w:rsidR="00A44BA9" w:rsidRPr="009C4175" w:rsidRDefault="00A44BA9" w:rsidP="00D63AB9"/>
        </w:tc>
        <w:tc>
          <w:tcPr>
            <w:tcW w:w="319" w:type="pct"/>
          </w:tcPr>
          <w:p w14:paraId="6BD25B2E" w14:textId="77777777" w:rsidR="00A44BA9" w:rsidRPr="009C4175" w:rsidRDefault="00A44BA9" w:rsidP="00D63AB9">
            <w:pPr>
              <w:jc w:val="center"/>
            </w:pPr>
          </w:p>
        </w:tc>
        <w:tc>
          <w:tcPr>
            <w:tcW w:w="256" w:type="pct"/>
          </w:tcPr>
          <w:p w14:paraId="0000E335" w14:textId="77777777" w:rsidR="00A44BA9" w:rsidRPr="009C4175" w:rsidRDefault="00A44BA9" w:rsidP="00D63AB9">
            <w:pPr>
              <w:jc w:val="center"/>
            </w:pPr>
          </w:p>
        </w:tc>
        <w:tc>
          <w:tcPr>
            <w:tcW w:w="217" w:type="pct"/>
          </w:tcPr>
          <w:p w14:paraId="3D192685" w14:textId="77777777" w:rsidR="00A44BA9" w:rsidRPr="009C4175" w:rsidRDefault="00A44BA9" w:rsidP="00D63AB9">
            <w:pPr>
              <w:jc w:val="center"/>
            </w:pPr>
          </w:p>
        </w:tc>
      </w:tr>
      <w:tr w:rsidR="00A44BA9" w:rsidRPr="009C4175" w14:paraId="5AF63044" w14:textId="77777777" w:rsidTr="00D63AB9">
        <w:trPr>
          <w:trHeight w:val="283"/>
        </w:trPr>
        <w:tc>
          <w:tcPr>
            <w:tcW w:w="272" w:type="pct"/>
          </w:tcPr>
          <w:p w14:paraId="3724FFBE" w14:textId="77777777" w:rsidR="00A44BA9" w:rsidRPr="009C4175" w:rsidRDefault="00A44BA9" w:rsidP="00D63AB9">
            <w:pPr>
              <w:jc w:val="center"/>
            </w:pPr>
            <w:r w:rsidRPr="009C4175">
              <w:t>20.</w:t>
            </w:r>
          </w:p>
        </w:tc>
        <w:tc>
          <w:tcPr>
            <w:tcW w:w="190" w:type="pct"/>
          </w:tcPr>
          <w:p w14:paraId="2173E3A8" w14:textId="77777777" w:rsidR="00A44BA9" w:rsidRPr="009C4175" w:rsidRDefault="00A44BA9" w:rsidP="00D63AB9">
            <w:pPr>
              <w:jc w:val="center"/>
            </w:pPr>
            <w:r w:rsidRPr="009C4175">
              <w:t>a.</w:t>
            </w:r>
          </w:p>
        </w:tc>
        <w:tc>
          <w:tcPr>
            <w:tcW w:w="3746" w:type="pct"/>
            <w:vAlign w:val="bottom"/>
          </w:tcPr>
          <w:p w14:paraId="75F17061" w14:textId="77777777" w:rsidR="00A44BA9" w:rsidRPr="009C4175" w:rsidRDefault="00A44BA9" w:rsidP="00D63AB9">
            <w:r>
              <w:rPr>
                <w:bCs/>
              </w:rPr>
              <w:t xml:space="preserve">Evaluate </w:t>
            </w:r>
            <m:oMath>
              <m:r>
                <w:rPr>
                  <w:rFonts w:ascii="Cambria Math"/>
                  <w:lang w:val="en-IN"/>
                </w:rPr>
                <m:t>Z(</m:t>
              </m:r>
              <m:func>
                <m:funcPr>
                  <m:ctrlPr>
                    <w:rPr>
                      <w:rFonts w:ascii="Cambria Math" w:hAnsi="Cambria Math"/>
                      <w:i/>
                      <w:lang w:val="en-IN"/>
                    </w:rPr>
                  </m:ctrlPr>
                </m:funcPr>
                <m:fName>
                  <m:sSup>
                    <m:sSupPr>
                      <m:ctrlPr>
                        <w:rPr>
                          <w:rFonts w:ascii="Cambria Math" w:hAnsi="Cambria Math"/>
                          <w:i/>
                          <w:lang w:val="en-IN"/>
                        </w:rPr>
                      </m:ctrlPr>
                    </m:sSupPr>
                    <m:e>
                      <m:r>
                        <w:rPr>
                          <w:rFonts w:ascii="Cambria Math"/>
                          <w:lang w:val="en-IN"/>
                        </w:rPr>
                        <m:t>r</m:t>
                      </m:r>
                    </m:e>
                    <m:sup>
                      <m:r>
                        <w:rPr>
                          <w:rFonts w:ascii="Cambria Math"/>
                          <w:lang w:val="en-IN"/>
                        </w:rPr>
                        <m:t>n</m:t>
                      </m:r>
                    </m:sup>
                  </m:sSup>
                  <m:r>
                    <w:rPr>
                      <w:rFonts w:ascii="Cambria Math"/>
                      <w:lang w:val="en-IN"/>
                    </w:rPr>
                    <m:t>cos</m:t>
                  </m:r>
                </m:fName>
                <m:e>
                  <m:r>
                    <w:rPr>
                      <w:rFonts w:ascii="Cambria Math"/>
                      <w:lang w:val="en-IN"/>
                    </w:rPr>
                    <m:t>n</m:t>
                  </m:r>
                </m:e>
              </m:func>
              <m:r>
                <w:rPr>
                  <w:rFonts w:ascii="Cambria Math"/>
                  <w:lang w:val="en-IN"/>
                </w:rPr>
                <m:t>θ)</m:t>
              </m:r>
            </m:oMath>
            <w:r>
              <w:t xml:space="preserve"> and  </w:t>
            </w:r>
            <w:r>
              <w:rPr>
                <w:bCs/>
                <w:position w:val="-10"/>
                <w:lang w:val="en-IN"/>
              </w:rPr>
              <w:object w:dxaOrig="480" w:dyaOrig="310" w14:anchorId="5A9B12D6">
                <v:shape id="_x0000_i1108" type="#_x0000_t75" style="width:23.75pt;height:15.6pt" o:ole="">
                  <v:imagedata r:id="rId159" o:title=""/>
                </v:shape>
                <o:OLEObject Type="Embed" ProgID="Equation.3" ShapeID="_x0000_i1108" DrawAspect="Content" ObjectID="_1801037585" r:id="rId160"/>
              </w:object>
            </w:r>
            <w:r>
              <w:rPr>
                <w:lang w:val="en-IN"/>
              </w:rPr>
              <w:t>.</w:t>
            </w:r>
          </w:p>
        </w:tc>
        <w:tc>
          <w:tcPr>
            <w:tcW w:w="319" w:type="pct"/>
          </w:tcPr>
          <w:p w14:paraId="4A713CF6" w14:textId="77777777" w:rsidR="00A44BA9" w:rsidRPr="009C4175" w:rsidRDefault="00A44BA9" w:rsidP="00D63AB9">
            <w:pPr>
              <w:jc w:val="center"/>
            </w:pPr>
            <w:r w:rsidRPr="009C4175">
              <w:t>CO4</w:t>
            </w:r>
          </w:p>
        </w:tc>
        <w:tc>
          <w:tcPr>
            <w:tcW w:w="256" w:type="pct"/>
          </w:tcPr>
          <w:p w14:paraId="753C8FCB" w14:textId="77777777" w:rsidR="00A44BA9" w:rsidRPr="009C4175" w:rsidRDefault="00A44BA9" w:rsidP="00D63AB9">
            <w:pPr>
              <w:jc w:val="center"/>
            </w:pPr>
            <w:r>
              <w:t>A</w:t>
            </w:r>
          </w:p>
        </w:tc>
        <w:tc>
          <w:tcPr>
            <w:tcW w:w="217" w:type="pct"/>
          </w:tcPr>
          <w:p w14:paraId="2F654433" w14:textId="77777777" w:rsidR="00A44BA9" w:rsidRPr="009C4175" w:rsidRDefault="00A44BA9" w:rsidP="00D63AB9">
            <w:pPr>
              <w:jc w:val="center"/>
            </w:pPr>
            <w:r>
              <w:t>6</w:t>
            </w:r>
          </w:p>
        </w:tc>
      </w:tr>
      <w:tr w:rsidR="00A44BA9" w:rsidRPr="009C4175" w14:paraId="50F67E46" w14:textId="77777777" w:rsidTr="00D63AB9">
        <w:trPr>
          <w:trHeight w:val="283"/>
        </w:trPr>
        <w:tc>
          <w:tcPr>
            <w:tcW w:w="272" w:type="pct"/>
          </w:tcPr>
          <w:p w14:paraId="31A69571" w14:textId="77777777" w:rsidR="00A44BA9" w:rsidRPr="009C4175" w:rsidRDefault="00A44BA9" w:rsidP="00D63AB9">
            <w:pPr>
              <w:jc w:val="center"/>
            </w:pPr>
          </w:p>
        </w:tc>
        <w:tc>
          <w:tcPr>
            <w:tcW w:w="190" w:type="pct"/>
          </w:tcPr>
          <w:p w14:paraId="5EBFE9BD" w14:textId="77777777" w:rsidR="00A44BA9" w:rsidRPr="009C4175" w:rsidRDefault="00A44BA9" w:rsidP="00D63AB9">
            <w:pPr>
              <w:jc w:val="center"/>
            </w:pPr>
            <w:r w:rsidRPr="009C4175">
              <w:t>b.</w:t>
            </w:r>
          </w:p>
        </w:tc>
        <w:tc>
          <w:tcPr>
            <w:tcW w:w="3746" w:type="pct"/>
          </w:tcPr>
          <w:p w14:paraId="0376E1C3" w14:textId="77777777" w:rsidR="00A44BA9" w:rsidRPr="009C4175" w:rsidRDefault="00A44BA9" w:rsidP="00D63AB9">
            <w:pPr>
              <w:rPr>
                <w:bCs/>
              </w:rPr>
            </w:pPr>
            <w:r>
              <w:rPr>
                <w:bCs/>
              </w:rPr>
              <w:t xml:space="preserve">Evaluate </w:t>
            </w:r>
            <m:oMath>
              <m:r>
                <w:rPr>
                  <w:rFonts w:ascii="Cambria Math"/>
                  <w:lang w:val="en-IN"/>
                </w:rPr>
                <m:t>Z(</m:t>
              </m:r>
              <m:sSup>
                <m:sSupPr>
                  <m:ctrlPr>
                    <w:rPr>
                      <w:rFonts w:ascii="Cambria Math" w:hAnsi="Cambria Math"/>
                      <w:i/>
                      <w:lang w:val="en-IN"/>
                    </w:rPr>
                  </m:ctrlPr>
                </m:sSupPr>
                <m:e>
                  <m:r>
                    <w:rPr>
                      <w:rFonts w:ascii="Cambria Math"/>
                      <w:lang w:val="en-IN"/>
                    </w:rPr>
                    <m:t>r</m:t>
                  </m:r>
                </m:e>
                <m:sup>
                  <m:r>
                    <w:rPr>
                      <w:rFonts w:ascii="Cambria Math"/>
                      <w:lang w:val="en-IN"/>
                    </w:rPr>
                    <m:t>n</m:t>
                  </m:r>
                </m:sup>
              </m:sSup>
              <m:func>
                <m:funcPr>
                  <m:ctrlPr>
                    <w:rPr>
                      <w:rFonts w:ascii="Cambria Math" w:hAnsi="Cambria Math"/>
                      <w:i/>
                      <w:lang w:val="en-IN"/>
                    </w:rPr>
                  </m:ctrlPr>
                </m:funcPr>
                <m:fName>
                  <m:r>
                    <w:rPr>
                      <w:rFonts w:ascii="Cambria Math"/>
                      <w:lang w:val="en-IN"/>
                    </w:rPr>
                    <m:t>sin</m:t>
                  </m:r>
                </m:fName>
                <m:e>
                  <m:r>
                    <w:rPr>
                      <w:rFonts w:ascii="Cambria Math"/>
                      <w:lang w:val="en-IN"/>
                    </w:rPr>
                    <m:t>n</m:t>
                  </m:r>
                </m:e>
              </m:func>
              <m:r>
                <w:rPr>
                  <w:rFonts w:ascii="Cambria Math"/>
                  <w:lang w:val="en-IN"/>
                </w:rPr>
                <m:t>θ)</m:t>
              </m:r>
            </m:oMath>
            <w:r>
              <w:rPr>
                <w:bCs/>
              </w:rPr>
              <w:t xml:space="preserve"> and hence find  </w:t>
            </w:r>
            <w:r>
              <w:rPr>
                <w:bCs/>
                <w:position w:val="-10"/>
                <w:lang w:val="en-IN"/>
              </w:rPr>
              <w:object w:dxaOrig="840" w:dyaOrig="360" w14:anchorId="0A2E76C9">
                <v:shape id="_x0000_i1109" type="#_x0000_t75" style="width:42.1pt;height:18.35pt" o:ole="">
                  <v:imagedata r:id="rId161" o:title=""/>
                </v:shape>
                <o:OLEObject Type="Embed" ProgID="Equation.3" ShapeID="_x0000_i1109" DrawAspect="Content" ObjectID="_1801037586" r:id="rId162"/>
              </w:object>
            </w:r>
            <w:r>
              <w:rPr>
                <w:bCs/>
                <w:position w:val="-10"/>
                <w:lang w:val="en-IN"/>
              </w:rPr>
              <w:t>.</w:t>
            </w:r>
          </w:p>
        </w:tc>
        <w:tc>
          <w:tcPr>
            <w:tcW w:w="319" w:type="pct"/>
          </w:tcPr>
          <w:p w14:paraId="02BFB11D" w14:textId="77777777" w:rsidR="00A44BA9" w:rsidRPr="009C4175" w:rsidRDefault="00A44BA9" w:rsidP="00D63AB9">
            <w:pPr>
              <w:jc w:val="center"/>
            </w:pPr>
            <w:r>
              <w:t>CO4</w:t>
            </w:r>
          </w:p>
        </w:tc>
        <w:tc>
          <w:tcPr>
            <w:tcW w:w="256" w:type="pct"/>
          </w:tcPr>
          <w:p w14:paraId="0EFA4CA7" w14:textId="77777777" w:rsidR="00A44BA9" w:rsidRPr="009C4175" w:rsidRDefault="00A44BA9" w:rsidP="00D63AB9">
            <w:pPr>
              <w:jc w:val="center"/>
            </w:pPr>
            <w:r>
              <w:t>A</w:t>
            </w:r>
          </w:p>
        </w:tc>
        <w:tc>
          <w:tcPr>
            <w:tcW w:w="217" w:type="pct"/>
          </w:tcPr>
          <w:p w14:paraId="335B4F1B" w14:textId="77777777" w:rsidR="00A44BA9" w:rsidRPr="009C4175" w:rsidRDefault="00A44BA9" w:rsidP="00D63AB9">
            <w:pPr>
              <w:jc w:val="center"/>
            </w:pPr>
            <w:r>
              <w:t>6</w:t>
            </w:r>
          </w:p>
        </w:tc>
      </w:tr>
      <w:tr w:rsidR="00A44BA9" w:rsidRPr="009C4175" w14:paraId="4AB82817" w14:textId="77777777" w:rsidTr="00D63AB9">
        <w:trPr>
          <w:trHeight w:val="283"/>
        </w:trPr>
        <w:tc>
          <w:tcPr>
            <w:tcW w:w="272" w:type="pct"/>
          </w:tcPr>
          <w:p w14:paraId="1B571780" w14:textId="77777777" w:rsidR="00A44BA9" w:rsidRPr="009C4175" w:rsidRDefault="00A44BA9" w:rsidP="00D63AB9">
            <w:pPr>
              <w:jc w:val="center"/>
            </w:pPr>
          </w:p>
        </w:tc>
        <w:tc>
          <w:tcPr>
            <w:tcW w:w="190" w:type="pct"/>
          </w:tcPr>
          <w:p w14:paraId="772D5BB1" w14:textId="77777777" w:rsidR="00A44BA9" w:rsidRPr="009C4175" w:rsidRDefault="00A44BA9" w:rsidP="00D63AB9">
            <w:pPr>
              <w:jc w:val="center"/>
            </w:pPr>
          </w:p>
        </w:tc>
        <w:tc>
          <w:tcPr>
            <w:tcW w:w="3746" w:type="pct"/>
          </w:tcPr>
          <w:p w14:paraId="22239F78" w14:textId="77777777" w:rsidR="00A44BA9" w:rsidRPr="009C4175" w:rsidRDefault="00A44BA9" w:rsidP="00D63AB9"/>
        </w:tc>
        <w:tc>
          <w:tcPr>
            <w:tcW w:w="319" w:type="pct"/>
          </w:tcPr>
          <w:p w14:paraId="4BA99656" w14:textId="77777777" w:rsidR="00A44BA9" w:rsidRPr="009C4175" w:rsidRDefault="00A44BA9" w:rsidP="00D63AB9">
            <w:pPr>
              <w:jc w:val="center"/>
            </w:pPr>
          </w:p>
        </w:tc>
        <w:tc>
          <w:tcPr>
            <w:tcW w:w="256" w:type="pct"/>
          </w:tcPr>
          <w:p w14:paraId="43F92F9E" w14:textId="77777777" w:rsidR="00A44BA9" w:rsidRPr="009C4175" w:rsidRDefault="00A44BA9" w:rsidP="00D63AB9">
            <w:pPr>
              <w:jc w:val="center"/>
            </w:pPr>
          </w:p>
        </w:tc>
        <w:tc>
          <w:tcPr>
            <w:tcW w:w="217" w:type="pct"/>
          </w:tcPr>
          <w:p w14:paraId="49A49A16" w14:textId="77777777" w:rsidR="00A44BA9" w:rsidRPr="009C4175" w:rsidRDefault="00A44BA9" w:rsidP="00D63AB9">
            <w:pPr>
              <w:jc w:val="center"/>
            </w:pPr>
          </w:p>
        </w:tc>
      </w:tr>
      <w:tr w:rsidR="00A44BA9" w:rsidRPr="009C4175" w14:paraId="722E7130" w14:textId="77777777" w:rsidTr="00D63AB9">
        <w:trPr>
          <w:trHeight w:val="283"/>
        </w:trPr>
        <w:tc>
          <w:tcPr>
            <w:tcW w:w="272" w:type="pct"/>
          </w:tcPr>
          <w:p w14:paraId="15E6DBFD" w14:textId="77777777" w:rsidR="00A44BA9" w:rsidRPr="009C4175" w:rsidRDefault="00A44BA9" w:rsidP="00D63AB9">
            <w:pPr>
              <w:jc w:val="center"/>
            </w:pPr>
            <w:r w:rsidRPr="009C4175">
              <w:t>21.</w:t>
            </w:r>
          </w:p>
        </w:tc>
        <w:tc>
          <w:tcPr>
            <w:tcW w:w="190" w:type="pct"/>
          </w:tcPr>
          <w:p w14:paraId="54924663" w14:textId="77777777" w:rsidR="00A44BA9" w:rsidRPr="009C4175" w:rsidRDefault="00A44BA9" w:rsidP="00D63AB9">
            <w:pPr>
              <w:jc w:val="center"/>
            </w:pPr>
          </w:p>
        </w:tc>
        <w:tc>
          <w:tcPr>
            <w:tcW w:w="3746" w:type="pct"/>
          </w:tcPr>
          <w:p w14:paraId="0AA316C4" w14:textId="77777777" w:rsidR="00A44BA9" w:rsidRPr="009C4175" w:rsidRDefault="00A44BA9" w:rsidP="00D63AB9">
            <w:r>
              <w:t xml:space="preserve">Evaluate  </w:t>
            </w:r>
            <w:r>
              <w:rPr>
                <w:position w:val="-12"/>
              </w:rPr>
              <w:object w:dxaOrig="900" w:dyaOrig="380" w14:anchorId="338FA4BC">
                <v:shape id="_x0000_i1110" type="#_x0000_t75" style="width:44.85pt;height:19pt" o:ole="">
                  <v:imagedata r:id="rId163" o:title=""/>
                </v:shape>
                <o:OLEObject Type="Embed" ProgID="Equation.3" ShapeID="_x0000_i1110" DrawAspect="Content" ObjectID="_1801037587" r:id="rId164"/>
              </w:object>
            </w:r>
            <w:r>
              <w:t xml:space="preserve">and </w:t>
            </w:r>
            <w:r>
              <w:rPr>
                <w:position w:val="-12"/>
                <w:lang w:val="en-IN"/>
              </w:rPr>
              <w:object w:dxaOrig="850" w:dyaOrig="380" w14:anchorId="28AF7E1D">
                <v:shape id="_x0000_i1111" type="#_x0000_t75" style="width:42.8pt;height:19pt" o:ole="">
                  <v:imagedata r:id="rId165" o:title=""/>
                </v:shape>
                <o:OLEObject Type="Embed" ProgID="Equation.3" ShapeID="_x0000_i1111" DrawAspect="Content" ObjectID="_1801037588" r:id="rId166"/>
              </w:object>
            </w:r>
            <w:r>
              <w:t xml:space="preserve"> for n&gt;0.</w:t>
            </w:r>
          </w:p>
        </w:tc>
        <w:tc>
          <w:tcPr>
            <w:tcW w:w="319" w:type="pct"/>
          </w:tcPr>
          <w:p w14:paraId="2DAD05AA" w14:textId="77777777" w:rsidR="00A44BA9" w:rsidRPr="009C4175" w:rsidRDefault="00A44BA9" w:rsidP="00D63AB9">
            <w:pPr>
              <w:jc w:val="center"/>
            </w:pPr>
            <w:r w:rsidRPr="009C4175">
              <w:t>CO</w:t>
            </w:r>
            <w:r>
              <w:t>3</w:t>
            </w:r>
          </w:p>
        </w:tc>
        <w:tc>
          <w:tcPr>
            <w:tcW w:w="256" w:type="pct"/>
          </w:tcPr>
          <w:p w14:paraId="61BF27E4" w14:textId="77777777" w:rsidR="00A44BA9" w:rsidRPr="009C4175" w:rsidRDefault="00A44BA9" w:rsidP="00D63AB9">
            <w:pPr>
              <w:jc w:val="center"/>
            </w:pPr>
            <w:r>
              <w:t>A</w:t>
            </w:r>
          </w:p>
        </w:tc>
        <w:tc>
          <w:tcPr>
            <w:tcW w:w="217" w:type="pct"/>
          </w:tcPr>
          <w:p w14:paraId="7D6A4D8F" w14:textId="77777777" w:rsidR="00A44BA9" w:rsidRPr="009C4175" w:rsidRDefault="00A44BA9" w:rsidP="00D63AB9">
            <w:pPr>
              <w:jc w:val="center"/>
            </w:pPr>
            <w:r w:rsidRPr="009C4175">
              <w:t>12</w:t>
            </w:r>
          </w:p>
        </w:tc>
      </w:tr>
      <w:tr w:rsidR="00A44BA9" w:rsidRPr="009C4175" w14:paraId="70640ABA" w14:textId="77777777" w:rsidTr="00D63AB9">
        <w:trPr>
          <w:trHeight w:val="283"/>
        </w:trPr>
        <w:tc>
          <w:tcPr>
            <w:tcW w:w="272" w:type="pct"/>
          </w:tcPr>
          <w:p w14:paraId="7AB94395" w14:textId="77777777" w:rsidR="00A44BA9" w:rsidRPr="009C4175" w:rsidRDefault="00A44BA9" w:rsidP="00D63AB9">
            <w:pPr>
              <w:jc w:val="center"/>
            </w:pPr>
          </w:p>
        </w:tc>
        <w:tc>
          <w:tcPr>
            <w:tcW w:w="190" w:type="pct"/>
          </w:tcPr>
          <w:p w14:paraId="3062A2CA" w14:textId="77777777" w:rsidR="00A44BA9" w:rsidRPr="009C4175" w:rsidRDefault="00A44BA9" w:rsidP="00D63AB9">
            <w:pPr>
              <w:jc w:val="center"/>
            </w:pPr>
          </w:p>
        </w:tc>
        <w:tc>
          <w:tcPr>
            <w:tcW w:w="3746" w:type="pct"/>
          </w:tcPr>
          <w:p w14:paraId="530BFC5E" w14:textId="77777777" w:rsidR="00A44BA9" w:rsidRPr="009C4175" w:rsidRDefault="00A44BA9" w:rsidP="00D63AB9"/>
        </w:tc>
        <w:tc>
          <w:tcPr>
            <w:tcW w:w="319" w:type="pct"/>
          </w:tcPr>
          <w:p w14:paraId="0DDD8BF3" w14:textId="77777777" w:rsidR="00A44BA9" w:rsidRPr="009C4175" w:rsidRDefault="00A44BA9" w:rsidP="00D63AB9">
            <w:pPr>
              <w:jc w:val="center"/>
            </w:pPr>
          </w:p>
        </w:tc>
        <w:tc>
          <w:tcPr>
            <w:tcW w:w="256" w:type="pct"/>
          </w:tcPr>
          <w:p w14:paraId="074EAF0A" w14:textId="77777777" w:rsidR="00A44BA9" w:rsidRPr="009C4175" w:rsidRDefault="00A44BA9" w:rsidP="00D63AB9">
            <w:pPr>
              <w:jc w:val="center"/>
            </w:pPr>
          </w:p>
        </w:tc>
        <w:tc>
          <w:tcPr>
            <w:tcW w:w="217" w:type="pct"/>
          </w:tcPr>
          <w:p w14:paraId="709DCA3A" w14:textId="77777777" w:rsidR="00A44BA9" w:rsidRPr="009C4175" w:rsidRDefault="00A44BA9" w:rsidP="00D63AB9">
            <w:pPr>
              <w:jc w:val="center"/>
            </w:pPr>
          </w:p>
        </w:tc>
      </w:tr>
      <w:tr w:rsidR="00A44BA9" w:rsidRPr="009C4175" w14:paraId="23985DFA" w14:textId="77777777" w:rsidTr="00D63AB9">
        <w:trPr>
          <w:trHeight w:val="283"/>
        </w:trPr>
        <w:tc>
          <w:tcPr>
            <w:tcW w:w="272" w:type="pct"/>
          </w:tcPr>
          <w:p w14:paraId="48FC84EB" w14:textId="77777777" w:rsidR="00A44BA9" w:rsidRPr="009C4175" w:rsidRDefault="00A44BA9" w:rsidP="00D63AB9">
            <w:pPr>
              <w:jc w:val="center"/>
            </w:pPr>
            <w:r w:rsidRPr="009C4175">
              <w:t>22.</w:t>
            </w:r>
          </w:p>
        </w:tc>
        <w:tc>
          <w:tcPr>
            <w:tcW w:w="190" w:type="pct"/>
          </w:tcPr>
          <w:p w14:paraId="1A84153F" w14:textId="77777777" w:rsidR="00A44BA9" w:rsidRPr="009C4175" w:rsidRDefault="00A44BA9" w:rsidP="00D63AB9">
            <w:pPr>
              <w:jc w:val="center"/>
            </w:pPr>
            <w:r w:rsidRPr="009C4175">
              <w:t>a.</w:t>
            </w:r>
          </w:p>
        </w:tc>
        <w:tc>
          <w:tcPr>
            <w:tcW w:w="3746" w:type="pct"/>
          </w:tcPr>
          <w:p w14:paraId="582FDE9D" w14:textId="77777777" w:rsidR="00A44BA9" w:rsidRPr="009C4175" w:rsidRDefault="00A44BA9" w:rsidP="00D63AB9">
            <w:r>
              <w:t xml:space="preserve">Estimate </w:t>
            </w:r>
            <w:r>
              <w:rPr>
                <w:i/>
              </w:rPr>
              <w:t>L</w:t>
            </w:r>
            <w:r>
              <w:rPr>
                <w:i/>
                <w:position w:val="-32"/>
              </w:rPr>
              <w:object w:dxaOrig="1380" w:dyaOrig="770" w14:anchorId="6F85F2C1">
                <v:shape id="_x0000_i1112" type="#_x0000_t75" style="width:68.6pt;height:38.05pt" o:ole="">
                  <v:imagedata r:id="rId167" o:title=""/>
                </v:shape>
                <o:OLEObject Type="Embed" ProgID="Equation.DSMT4" ShapeID="_x0000_i1112" DrawAspect="Content" ObjectID="_1801037589" r:id="rId168"/>
              </w:object>
            </w:r>
          </w:p>
        </w:tc>
        <w:tc>
          <w:tcPr>
            <w:tcW w:w="319" w:type="pct"/>
          </w:tcPr>
          <w:p w14:paraId="3F7C06E0" w14:textId="77777777" w:rsidR="00A44BA9" w:rsidRPr="009C4175" w:rsidRDefault="00A44BA9" w:rsidP="00D63AB9">
            <w:pPr>
              <w:jc w:val="center"/>
            </w:pPr>
            <w:r w:rsidRPr="009C4175">
              <w:t>CO</w:t>
            </w:r>
            <w:r>
              <w:t>1</w:t>
            </w:r>
          </w:p>
        </w:tc>
        <w:tc>
          <w:tcPr>
            <w:tcW w:w="256" w:type="pct"/>
          </w:tcPr>
          <w:p w14:paraId="1420910D" w14:textId="77777777" w:rsidR="00A44BA9" w:rsidRPr="009C4175" w:rsidRDefault="00A44BA9" w:rsidP="00D63AB9">
            <w:pPr>
              <w:jc w:val="center"/>
            </w:pPr>
            <w:r>
              <w:t>A</w:t>
            </w:r>
          </w:p>
        </w:tc>
        <w:tc>
          <w:tcPr>
            <w:tcW w:w="217" w:type="pct"/>
          </w:tcPr>
          <w:p w14:paraId="406952C0" w14:textId="77777777" w:rsidR="00A44BA9" w:rsidRPr="009C4175" w:rsidRDefault="00A44BA9" w:rsidP="00D63AB9">
            <w:pPr>
              <w:jc w:val="center"/>
            </w:pPr>
            <w:r>
              <w:t>6</w:t>
            </w:r>
          </w:p>
        </w:tc>
      </w:tr>
      <w:tr w:rsidR="00A44BA9" w:rsidRPr="009C4175" w14:paraId="283C71BA" w14:textId="77777777" w:rsidTr="00D63AB9">
        <w:trPr>
          <w:trHeight w:val="283"/>
        </w:trPr>
        <w:tc>
          <w:tcPr>
            <w:tcW w:w="272" w:type="pct"/>
          </w:tcPr>
          <w:p w14:paraId="275A0B93" w14:textId="77777777" w:rsidR="00A44BA9" w:rsidRPr="009C4175" w:rsidRDefault="00A44BA9" w:rsidP="00D63AB9">
            <w:pPr>
              <w:jc w:val="center"/>
            </w:pPr>
          </w:p>
        </w:tc>
        <w:tc>
          <w:tcPr>
            <w:tcW w:w="190" w:type="pct"/>
          </w:tcPr>
          <w:p w14:paraId="447AD261" w14:textId="77777777" w:rsidR="00A44BA9" w:rsidRPr="009C4175" w:rsidRDefault="00A44BA9" w:rsidP="00D63AB9">
            <w:pPr>
              <w:jc w:val="center"/>
            </w:pPr>
            <w:r w:rsidRPr="009C4175">
              <w:t>b.</w:t>
            </w:r>
          </w:p>
        </w:tc>
        <w:tc>
          <w:tcPr>
            <w:tcW w:w="3746" w:type="pct"/>
            <w:vAlign w:val="bottom"/>
          </w:tcPr>
          <w:p w14:paraId="36E5B41F" w14:textId="77777777" w:rsidR="00A44BA9" w:rsidRDefault="00A44BA9" w:rsidP="00D63AB9">
            <w:r>
              <w:t xml:space="preserve">Determine the Laplace Transform of a periodic function       </w:t>
            </w:r>
          </w:p>
          <w:p w14:paraId="253BDDC8" w14:textId="77777777" w:rsidR="00A44BA9" w:rsidRPr="009D0A25" w:rsidRDefault="00A44BA9" w:rsidP="00D63AB9">
            <w:r>
              <w:t xml:space="preserve"> </w:t>
            </w:r>
            <w:r>
              <w:rPr>
                <w:i/>
              </w:rPr>
              <w:t xml:space="preserve">f (t)=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K;        0≤t≤T/2</m:t>
                      </m:r>
                    </m:e>
                    <m:e>
                      <m:r>
                        <w:rPr>
                          <w:rFonts w:ascii="Cambria Math" w:hAnsi="Cambria Math"/>
                        </w:rPr>
                        <m:t>-K;          T/2≤t≤T</m:t>
                      </m:r>
                    </m:e>
                  </m:eqArr>
                </m:e>
              </m:d>
            </m:oMath>
          </w:p>
        </w:tc>
        <w:tc>
          <w:tcPr>
            <w:tcW w:w="319" w:type="pct"/>
          </w:tcPr>
          <w:p w14:paraId="04B8174E" w14:textId="77777777" w:rsidR="00A44BA9" w:rsidRPr="009C4175" w:rsidRDefault="00A44BA9" w:rsidP="00D63AB9">
            <w:pPr>
              <w:jc w:val="center"/>
            </w:pPr>
            <w:r>
              <w:t>CO1</w:t>
            </w:r>
          </w:p>
        </w:tc>
        <w:tc>
          <w:tcPr>
            <w:tcW w:w="256" w:type="pct"/>
          </w:tcPr>
          <w:p w14:paraId="2562B00E" w14:textId="77777777" w:rsidR="00A44BA9" w:rsidRPr="009C4175" w:rsidRDefault="00A44BA9" w:rsidP="00D63AB9">
            <w:pPr>
              <w:jc w:val="center"/>
            </w:pPr>
            <w:r>
              <w:t>A</w:t>
            </w:r>
          </w:p>
        </w:tc>
        <w:tc>
          <w:tcPr>
            <w:tcW w:w="217" w:type="pct"/>
          </w:tcPr>
          <w:p w14:paraId="5608BCB6" w14:textId="77777777" w:rsidR="00A44BA9" w:rsidRPr="009C4175" w:rsidRDefault="00A44BA9" w:rsidP="00D63AB9">
            <w:pPr>
              <w:jc w:val="center"/>
            </w:pPr>
            <w:r>
              <w:t>6</w:t>
            </w:r>
          </w:p>
        </w:tc>
      </w:tr>
      <w:tr w:rsidR="00A44BA9" w:rsidRPr="009C4175" w14:paraId="176CA696" w14:textId="77777777" w:rsidTr="00D63AB9">
        <w:trPr>
          <w:trHeight w:val="283"/>
        </w:trPr>
        <w:tc>
          <w:tcPr>
            <w:tcW w:w="272" w:type="pct"/>
          </w:tcPr>
          <w:p w14:paraId="31E3BDB8" w14:textId="77777777" w:rsidR="00A44BA9" w:rsidRPr="009C4175" w:rsidRDefault="00A44BA9" w:rsidP="00D63AB9">
            <w:pPr>
              <w:jc w:val="center"/>
            </w:pPr>
          </w:p>
        </w:tc>
        <w:tc>
          <w:tcPr>
            <w:tcW w:w="190" w:type="pct"/>
          </w:tcPr>
          <w:p w14:paraId="08F20AD2" w14:textId="77777777" w:rsidR="00A44BA9" w:rsidRPr="009C4175" w:rsidRDefault="00A44BA9" w:rsidP="00D63AB9">
            <w:pPr>
              <w:jc w:val="center"/>
            </w:pPr>
          </w:p>
        </w:tc>
        <w:tc>
          <w:tcPr>
            <w:tcW w:w="3746" w:type="pct"/>
          </w:tcPr>
          <w:p w14:paraId="4895DF00" w14:textId="77777777" w:rsidR="00A44BA9" w:rsidRPr="009C4175" w:rsidRDefault="00A44BA9" w:rsidP="00D63AB9"/>
        </w:tc>
        <w:tc>
          <w:tcPr>
            <w:tcW w:w="319" w:type="pct"/>
          </w:tcPr>
          <w:p w14:paraId="3898CC21" w14:textId="77777777" w:rsidR="00A44BA9" w:rsidRPr="009C4175" w:rsidRDefault="00A44BA9" w:rsidP="00D63AB9">
            <w:pPr>
              <w:jc w:val="center"/>
            </w:pPr>
          </w:p>
        </w:tc>
        <w:tc>
          <w:tcPr>
            <w:tcW w:w="256" w:type="pct"/>
          </w:tcPr>
          <w:p w14:paraId="58DBF29E" w14:textId="77777777" w:rsidR="00A44BA9" w:rsidRPr="009C4175" w:rsidRDefault="00A44BA9" w:rsidP="00D63AB9">
            <w:pPr>
              <w:jc w:val="center"/>
            </w:pPr>
          </w:p>
        </w:tc>
        <w:tc>
          <w:tcPr>
            <w:tcW w:w="217" w:type="pct"/>
          </w:tcPr>
          <w:p w14:paraId="08F76F11" w14:textId="77777777" w:rsidR="00A44BA9" w:rsidRPr="009C4175" w:rsidRDefault="00A44BA9" w:rsidP="00D63AB9">
            <w:pPr>
              <w:jc w:val="center"/>
            </w:pPr>
          </w:p>
        </w:tc>
      </w:tr>
      <w:tr w:rsidR="00A44BA9" w:rsidRPr="009C4175" w14:paraId="57E36BA6" w14:textId="77777777" w:rsidTr="00D63AB9">
        <w:trPr>
          <w:trHeight w:val="283"/>
        </w:trPr>
        <w:tc>
          <w:tcPr>
            <w:tcW w:w="272" w:type="pct"/>
          </w:tcPr>
          <w:p w14:paraId="3E3F7FF1" w14:textId="77777777" w:rsidR="00A44BA9" w:rsidRPr="009C4175" w:rsidRDefault="00A44BA9" w:rsidP="00D63AB9">
            <w:pPr>
              <w:jc w:val="center"/>
            </w:pPr>
            <w:r w:rsidRPr="009C4175">
              <w:t>23.</w:t>
            </w:r>
          </w:p>
        </w:tc>
        <w:tc>
          <w:tcPr>
            <w:tcW w:w="190" w:type="pct"/>
          </w:tcPr>
          <w:p w14:paraId="251C03EA" w14:textId="77777777" w:rsidR="00A44BA9" w:rsidRPr="009C4175" w:rsidRDefault="00A44BA9" w:rsidP="00D63AB9">
            <w:pPr>
              <w:jc w:val="center"/>
            </w:pPr>
          </w:p>
        </w:tc>
        <w:tc>
          <w:tcPr>
            <w:tcW w:w="3746" w:type="pct"/>
          </w:tcPr>
          <w:p w14:paraId="3ECEE6CC" w14:textId="77777777" w:rsidR="00A44BA9" w:rsidRPr="009C4175" w:rsidRDefault="00A44BA9" w:rsidP="00D63AB9">
            <w:r>
              <w:t xml:space="preserve">Evaluate </w:t>
            </w:r>
            <w:r>
              <w:rPr>
                <w:position w:val="-30"/>
              </w:rPr>
              <w:object w:dxaOrig="2480" w:dyaOrig="720" w14:anchorId="00BEB640">
                <v:shape id="_x0000_i1113" type="#_x0000_t75" style="width:124.3pt;height:36pt" o:ole="">
                  <v:imagedata r:id="rId169" o:title=""/>
                </v:shape>
                <o:OLEObject Type="Embed" ProgID="Equation.DSMT4" ShapeID="_x0000_i1113" DrawAspect="Content" ObjectID="_1801037590" r:id="rId170"/>
              </w:object>
            </w:r>
            <w:r>
              <w:t xml:space="preserve"> using partial fraction method.</w:t>
            </w:r>
          </w:p>
        </w:tc>
        <w:tc>
          <w:tcPr>
            <w:tcW w:w="319" w:type="pct"/>
          </w:tcPr>
          <w:p w14:paraId="22790231" w14:textId="77777777" w:rsidR="00A44BA9" w:rsidRPr="009C4175" w:rsidRDefault="00A44BA9" w:rsidP="00D63AB9">
            <w:pPr>
              <w:jc w:val="center"/>
            </w:pPr>
            <w:r w:rsidRPr="009C4175">
              <w:t>CO</w:t>
            </w:r>
            <w:r>
              <w:t>2</w:t>
            </w:r>
          </w:p>
        </w:tc>
        <w:tc>
          <w:tcPr>
            <w:tcW w:w="256" w:type="pct"/>
          </w:tcPr>
          <w:p w14:paraId="1755E2BA" w14:textId="77777777" w:rsidR="00A44BA9" w:rsidRPr="009C4175" w:rsidRDefault="00A44BA9" w:rsidP="00D63AB9">
            <w:pPr>
              <w:jc w:val="center"/>
            </w:pPr>
            <w:r>
              <w:t>A</w:t>
            </w:r>
          </w:p>
        </w:tc>
        <w:tc>
          <w:tcPr>
            <w:tcW w:w="217" w:type="pct"/>
          </w:tcPr>
          <w:p w14:paraId="54E7B3A4" w14:textId="77777777" w:rsidR="00A44BA9" w:rsidRPr="009C4175" w:rsidRDefault="00A44BA9" w:rsidP="00D63AB9">
            <w:pPr>
              <w:jc w:val="center"/>
            </w:pPr>
            <w:r>
              <w:t>12</w:t>
            </w:r>
          </w:p>
        </w:tc>
      </w:tr>
      <w:tr w:rsidR="00A44BA9" w:rsidRPr="009C4175" w14:paraId="51048EAD" w14:textId="77777777" w:rsidTr="00D63AB9">
        <w:trPr>
          <w:trHeight w:val="454"/>
        </w:trPr>
        <w:tc>
          <w:tcPr>
            <w:tcW w:w="5000" w:type="pct"/>
            <w:gridSpan w:val="6"/>
            <w:vAlign w:val="center"/>
          </w:tcPr>
          <w:p w14:paraId="4AA5ADAC" w14:textId="77777777" w:rsidR="00A44BA9" w:rsidRPr="009C4175" w:rsidRDefault="00A44BA9" w:rsidP="00D63AB9">
            <w:pPr>
              <w:jc w:val="center"/>
              <w:rPr>
                <w:b/>
                <w:bCs/>
              </w:rPr>
            </w:pPr>
            <w:r w:rsidRPr="009C4175">
              <w:rPr>
                <w:b/>
                <w:bCs/>
              </w:rPr>
              <w:t>COMPULSORY QUESTION</w:t>
            </w:r>
          </w:p>
        </w:tc>
      </w:tr>
      <w:tr w:rsidR="00A44BA9" w:rsidRPr="009C4175" w14:paraId="65B2414C" w14:textId="77777777" w:rsidTr="00D63AB9">
        <w:trPr>
          <w:trHeight w:val="283"/>
        </w:trPr>
        <w:tc>
          <w:tcPr>
            <w:tcW w:w="272" w:type="pct"/>
          </w:tcPr>
          <w:p w14:paraId="36E271F8" w14:textId="77777777" w:rsidR="00A44BA9" w:rsidRPr="009C4175" w:rsidRDefault="00A44BA9" w:rsidP="00D63AB9">
            <w:pPr>
              <w:jc w:val="center"/>
            </w:pPr>
            <w:r w:rsidRPr="009C4175">
              <w:t>24.</w:t>
            </w:r>
          </w:p>
        </w:tc>
        <w:tc>
          <w:tcPr>
            <w:tcW w:w="190" w:type="pct"/>
          </w:tcPr>
          <w:p w14:paraId="283AF8E2" w14:textId="77777777" w:rsidR="00A44BA9" w:rsidRPr="009C4175" w:rsidRDefault="00A44BA9" w:rsidP="00D63AB9"/>
        </w:tc>
        <w:tc>
          <w:tcPr>
            <w:tcW w:w="3746" w:type="pct"/>
          </w:tcPr>
          <w:p w14:paraId="796ABC02" w14:textId="77777777" w:rsidR="00A44BA9" w:rsidRPr="009C4175" w:rsidRDefault="00A44BA9" w:rsidP="00D63AB9">
            <w:r>
              <w:t xml:space="preserve">Solve the second order difference equation  </w:t>
            </w:r>
            <w:r>
              <w:rPr>
                <w:position w:val="-12"/>
                <w:lang w:val="en-IN"/>
              </w:rPr>
              <w:object w:dxaOrig="2270" w:dyaOrig="470" w14:anchorId="2F626A86">
                <v:shape id="_x0000_i1114" type="#_x0000_t75" style="width:113.45pt;height:23.1pt" o:ole="">
                  <v:imagedata r:id="rId171" o:title=""/>
                </v:shape>
                <o:OLEObject Type="Embed" ProgID="Equation.DSMT4" ShapeID="_x0000_i1114" DrawAspect="Content" ObjectID="_1801037591" r:id="rId172"/>
              </w:object>
            </w:r>
            <w:r>
              <w:t xml:space="preserve">given </w:t>
            </w:r>
            <w:r>
              <w:rPr>
                <w:position w:val="-12"/>
              </w:rPr>
              <w:object w:dxaOrig="620" w:dyaOrig="360" w14:anchorId="6D9D7623">
                <v:shape id="_x0000_i1115" type="#_x0000_t75" style="width:30.55pt;height:18.35pt" o:ole="">
                  <v:imagedata r:id="rId173" o:title=""/>
                </v:shape>
                <o:OLEObject Type="Embed" ProgID="Equation.DSMT4" ShapeID="_x0000_i1115" DrawAspect="Content" ObjectID="_1801037592" r:id="rId174"/>
              </w:object>
            </w:r>
            <w:r>
              <w:t xml:space="preserve">, </w:t>
            </w:r>
            <w:r>
              <w:rPr>
                <w:position w:val="-10"/>
              </w:rPr>
              <w:object w:dxaOrig="660" w:dyaOrig="350" w14:anchorId="4CCA11CA">
                <v:shape id="_x0000_i1116" type="#_x0000_t75" style="width:33.3pt;height:17.65pt" o:ole="">
                  <v:imagedata r:id="rId175" o:title=""/>
                </v:shape>
                <o:OLEObject Type="Embed" ProgID="Equation.3" ShapeID="_x0000_i1116" DrawAspect="Content" ObjectID="_1801037593" r:id="rId176"/>
              </w:object>
            </w:r>
            <w:r>
              <w:t xml:space="preserve"> using Z-transform.</w:t>
            </w:r>
          </w:p>
        </w:tc>
        <w:tc>
          <w:tcPr>
            <w:tcW w:w="319" w:type="pct"/>
          </w:tcPr>
          <w:p w14:paraId="0EBB84A0" w14:textId="77777777" w:rsidR="00A44BA9" w:rsidRPr="009C4175" w:rsidRDefault="00A44BA9" w:rsidP="00D63AB9">
            <w:pPr>
              <w:jc w:val="center"/>
            </w:pPr>
            <w:r w:rsidRPr="009C4175">
              <w:t>CO6</w:t>
            </w:r>
          </w:p>
        </w:tc>
        <w:tc>
          <w:tcPr>
            <w:tcW w:w="256" w:type="pct"/>
          </w:tcPr>
          <w:p w14:paraId="4ADBB72E" w14:textId="77777777" w:rsidR="00A44BA9" w:rsidRPr="009C4175" w:rsidRDefault="00A44BA9" w:rsidP="00D63AB9">
            <w:pPr>
              <w:jc w:val="center"/>
            </w:pPr>
            <w:r>
              <w:t>A</w:t>
            </w:r>
          </w:p>
        </w:tc>
        <w:tc>
          <w:tcPr>
            <w:tcW w:w="217" w:type="pct"/>
          </w:tcPr>
          <w:p w14:paraId="6A0F3D5E" w14:textId="77777777" w:rsidR="00A44BA9" w:rsidRPr="009C4175" w:rsidRDefault="00A44BA9" w:rsidP="00D63AB9">
            <w:pPr>
              <w:jc w:val="center"/>
            </w:pPr>
            <w:r w:rsidRPr="009C4175">
              <w:t>12</w:t>
            </w:r>
          </w:p>
        </w:tc>
      </w:tr>
    </w:tbl>
    <w:p w14:paraId="027FEE02" w14:textId="77777777" w:rsidR="00A44BA9" w:rsidRDefault="00A44B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A44BA9" w14:paraId="12ED33C5" w14:textId="77777777" w:rsidTr="00D63AB9">
        <w:trPr>
          <w:trHeight w:val="283"/>
        </w:trPr>
        <w:tc>
          <w:tcPr>
            <w:tcW w:w="670" w:type="dxa"/>
          </w:tcPr>
          <w:p w14:paraId="00DA7DB3" w14:textId="77777777" w:rsidR="00A44BA9" w:rsidRPr="0051318C" w:rsidRDefault="00A44BA9" w:rsidP="00D63AB9">
            <w:pPr>
              <w:jc w:val="center"/>
              <w:rPr>
                <w:sz w:val="22"/>
                <w:szCs w:val="22"/>
              </w:rPr>
            </w:pPr>
          </w:p>
        </w:tc>
        <w:tc>
          <w:tcPr>
            <w:tcW w:w="9820" w:type="dxa"/>
          </w:tcPr>
          <w:p w14:paraId="5914EDA2" w14:textId="77777777" w:rsidR="00A44BA9" w:rsidRPr="0051318C" w:rsidRDefault="00A44BA9" w:rsidP="00D63AB9">
            <w:pPr>
              <w:jc w:val="center"/>
              <w:rPr>
                <w:b/>
                <w:sz w:val="22"/>
                <w:szCs w:val="22"/>
              </w:rPr>
            </w:pPr>
            <w:r w:rsidRPr="0051318C">
              <w:rPr>
                <w:b/>
                <w:sz w:val="22"/>
                <w:szCs w:val="22"/>
              </w:rPr>
              <w:t>COURSE OUTCOMES</w:t>
            </w:r>
          </w:p>
        </w:tc>
      </w:tr>
      <w:tr w:rsidR="00A44BA9" w14:paraId="7940A1E6" w14:textId="77777777" w:rsidTr="00D63AB9">
        <w:trPr>
          <w:trHeight w:val="283"/>
        </w:trPr>
        <w:tc>
          <w:tcPr>
            <w:tcW w:w="670" w:type="dxa"/>
          </w:tcPr>
          <w:p w14:paraId="30E7BDB8" w14:textId="77777777" w:rsidR="00A44BA9" w:rsidRPr="00302FF6" w:rsidRDefault="00A44BA9" w:rsidP="00D63AB9">
            <w:pPr>
              <w:jc w:val="center"/>
              <w:rPr>
                <w:b/>
                <w:bCs/>
                <w:sz w:val="22"/>
                <w:szCs w:val="22"/>
              </w:rPr>
            </w:pPr>
            <w:r w:rsidRPr="00302FF6">
              <w:rPr>
                <w:b/>
                <w:bCs/>
                <w:sz w:val="22"/>
                <w:szCs w:val="22"/>
              </w:rPr>
              <w:t>CO1</w:t>
            </w:r>
          </w:p>
        </w:tc>
        <w:tc>
          <w:tcPr>
            <w:tcW w:w="9820" w:type="dxa"/>
          </w:tcPr>
          <w:p w14:paraId="45661BAD" w14:textId="77777777" w:rsidR="00A44BA9" w:rsidRPr="0051318C" w:rsidRDefault="00A44BA9" w:rsidP="00D63AB9">
            <w:pPr>
              <w:rPr>
                <w:sz w:val="22"/>
                <w:szCs w:val="22"/>
              </w:rPr>
            </w:pPr>
            <w:r w:rsidRPr="00AE37DF">
              <w:rPr>
                <w:sz w:val="20"/>
                <w:szCs w:val="20"/>
                <w:lang w:eastAsia="en-IN"/>
              </w:rPr>
              <w:t>Discriminate &amp;learn all the  properties  of Laplace Transform</w:t>
            </w:r>
          </w:p>
        </w:tc>
      </w:tr>
      <w:tr w:rsidR="00A44BA9" w14:paraId="630B98F5" w14:textId="77777777" w:rsidTr="00D63AB9">
        <w:trPr>
          <w:trHeight w:val="283"/>
        </w:trPr>
        <w:tc>
          <w:tcPr>
            <w:tcW w:w="670" w:type="dxa"/>
          </w:tcPr>
          <w:p w14:paraId="3F8FDD88" w14:textId="77777777" w:rsidR="00A44BA9" w:rsidRPr="00302FF6" w:rsidRDefault="00A44BA9" w:rsidP="00D63AB9">
            <w:pPr>
              <w:jc w:val="center"/>
              <w:rPr>
                <w:b/>
                <w:bCs/>
                <w:sz w:val="22"/>
                <w:szCs w:val="22"/>
              </w:rPr>
            </w:pPr>
            <w:r w:rsidRPr="00302FF6">
              <w:rPr>
                <w:b/>
                <w:bCs/>
                <w:sz w:val="22"/>
                <w:szCs w:val="22"/>
              </w:rPr>
              <w:t>CO2</w:t>
            </w:r>
          </w:p>
        </w:tc>
        <w:tc>
          <w:tcPr>
            <w:tcW w:w="9820" w:type="dxa"/>
          </w:tcPr>
          <w:p w14:paraId="0D327051" w14:textId="77777777" w:rsidR="00A44BA9" w:rsidRPr="0051318C" w:rsidRDefault="00A44BA9" w:rsidP="00D63AB9">
            <w:pPr>
              <w:rPr>
                <w:sz w:val="22"/>
                <w:szCs w:val="22"/>
              </w:rPr>
            </w:pPr>
            <w:r w:rsidRPr="00AE37DF">
              <w:rPr>
                <w:sz w:val="20"/>
                <w:szCs w:val="20"/>
                <w:lang w:eastAsia="en-IN"/>
              </w:rPr>
              <w:t>Apply Laplace Transforms in mechanical &amp; signal system engineering problems.</w:t>
            </w:r>
          </w:p>
        </w:tc>
      </w:tr>
      <w:tr w:rsidR="00A44BA9" w14:paraId="6607D6FA" w14:textId="77777777" w:rsidTr="00D63AB9">
        <w:trPr>
          <w:trHeight w:val="283"/>
        </w:trPr>
        <w:tc>
          <w:tcPr>
            <w:tcW w:w="670" w:type="dxa"/>
          </w:tcPr>
          <w:p w14:paraId="4EF7DE6C" w14:textId="77777777" w:rsidR="00A44BA9" w:rsidRPr="00302FF6" w:rsidRDefault="00A44BA9" w:rsidP="00D63AB9">
            <w:pPr>
              <w:jc w:val="center"/>
              <w:rPr>
                <w:b/>
                <w:bCs/>
                <w:sz w:val="22"/>
                <w:szCs w:val="22"/>
              </w:rPr>
            </w:pPr>
            <w:r w:rsidRPr="00302FF6">
              <w:rPr>
                <w:b/>
                <w:bCs/>
                <w:sz w:val="22"/>
                <w:szCs w:val="22"/>
              </w:rPr>
              <w:t>CO3</w:t>
            </w:r>
          </w:p>
        </w:tc>
        <w:tc>
          <w:tcPr>
            <w:tcW w:w="9820" w:type="dxa"/>
          </w:tcPr>
          <w:p w14:paraId="161CB2E6" w14:textId="77777777" w:rsidR="00A44BA9" w:rsidRPr="0051318C" w:rsidRDefault="00A44BA9" w:rsidP="00D63AB9">
            <w:pPr>
              <w:rPr>
                <w:sz w:val="22"/>
                <w:szCs w:val="22"/>
              </w:rPr>
            </w:pPr>
            <w:r w:rsidRPr="00AE37DF">
              <w:rPr>
                <w:sz w:val="20"/>
                <w:szCs w:val="20"/>
              </w:rPr>
              <w:t>Evaluate certain definite integrals with infinite limits using Fourier Transform</w:t>
            </w:r>
          </w:p>
        </w:tc>
      </w:tr>
      <w:tr w:rsidR="00A44BA9" w14:paraId="3E1ACA07" w14:textId="77777777" w:rsidTr="00D63AB9">
        <w:trPr>
          <w:trHeight w:val="283"/>
        </w:trPr>
        <w:tc>
          <w:tcPr>
            <w:tcW w:w="670" w:type="dxa"/>
          </w:tcPr>
          <w:p w14:paraId="55CF2237" w14:textId="77777777" w:rsidR="00A44BA9" w:rsidRPr="00302FF6" w:rsidRDefault="00A44BA9" w:rsidP="00D63AB9">
            <w:pPr>
              <w:jc w:val="center"/>
              <w:rPr>
                <w:b/>
                <w:bCs/>
                <w:sz w:val="22"/>
                <w:szCs w:val="22"/>
              </w:rPr>
            </w:pPr>
            <w:r w:rsidRPr="00302FF6">
              <w:rPr>
                <w:b/>
                <w:bCs/>
                <w:sz w:val="22"/>
                <w:szCs w:val="22"/>
              </w:rPr>
              <w:t>CO4</w:t>
            </w:r>
          </w:p>
        </w:tc>
        <w:tc>
          <w:tcPr>
            <w:tcW w:w="9820" w:type="dxa"/>
          </w:tcPr>
          <w:p w14:paraId="06607951" w14:textId="77777777" w:rsidR="00A44BA9" w:rsidRPr="0051318C" w:rsidRDefault="00A44BA9" w:rsidP="00D63AB9">
            <w:pPr>
              <w:rPr>
                <w:sz w:val="22"/>
                <w:szCs w:val="22"/>
              </w:rPr>
            </w:pPr>
            <w:r w:rsidRPr="00AE37DF">
              <w:rPr>
                <w:sz w:val="20"/>
                <w:szCs w:val="20"/>
                <w:lang w:eastAsia="en-IN"/>
              </w:rPr>
              <w:t xml:space="preserve">Categorize Z-Transform of sequence and series. </w:t>
            </w:r>
          </w:p>
        </w:tc>
      </w:tr>
      <w:tr w:rsidR="00A44BA9" w14:paraId="0CF0DA0C" w14:textId="77777777" w:rsidTr="00D63AB9">
        <w:trPr>
          <w:trHeight w:val="283"/>
        </w:trPr>
        <w:tc>
          <w:tcPr>
            <w:tcW w:w="670" w:type="dxa"/>
          </w:tcPr>
          <w:p w14:paraId="24C551D3" w14:textId="77777777" w:rsidR="00A44BA9" w:rsidRPr="00302FF6" w:rsidRDefault="00A44BA9" w:rsidP="00D63AB9">
            <w:pPr>
              <w:jc w:val="center"/>
              <w:rPr>
                <w:b/>
                <w:bCs/>
                <w:sz w:val="22"/>
                <w:szCs w:val="22"/>
              </w:rPr>
            </w:pPr>
            <w:r w:rsidRPr="00302FF6">
              <w:rPr>
                <w:b/>
                <w:bCs/>
                <w:sz w:val="22"/>
                <w:szCs w:val="22"/>
              </w:rPr>
              <w:t>CO5</w:t>
            </w:r>
          </w:p>
        </w:tc>
        <w:tc>
          <w:tcPr>
            <w:tcW w:w="9820" w:type="dxa"/>
          </w:tcPr>
          <w:p w14:paraId="40E0D8FB" w14:textId="77777777" w:rsidR="00A44BA9" w:rsidRPr="0051318C" w:rsidRDefault="00A44BA9" w:rsidP="00D63AB9">
            <w:pPr>
              <w:rPr>
                <w:sz w:val="22"/>
                <w:szCs w:val="22"/>
              </w:rPr>
            </w:pPr>
            <w:r w:rsidRPr="00AE37DF">
              <w:rPr>
                <w:sz w:val="20"/>
                <w:szCs w:val="20"/>
                <w:lang w:eastAsia="en-IN"/>
              </w:rPr>
              <w:t xml:space="preserve">List the formulas &amp; properties of Z-Transform &amp; Inverse Z-Transform </w:t>
            </w:r>
          </w:p>
        </w:tc>
      </w:tr>
      <w:tr w:rsidR="00A44BA9" w14:paraId="0018DDF2" w14:textId="77777777" w:rsidTr="00D63AB9">
        <w:trPr>
          <w:trHeight w:val="283"/>
        </w:trPr>
        <w:tc>
          <w:tcPr>
            <w:tcW w:w="670" w:type="dxa"/>
          </w:tcPr>
          <w:p w14:paraId="0EE9AF11" w14:textId="77777777" w:rsidR="00A44BA9" w:rsidRPr="00302FF6" w:rsidRDefault="00A44BA9" w:rsidP="00D63AB9">
            <w:pPr>
              <w:jc w:val="center"/>
              <w:rPr>
                <w:b/>
                <w:bCs/>
                <w:sz w:val="22"/>
                <w:szCs w:val="22"/>
              </w:rPr>
            </w:pPr>
            <w:r w:rsidRPr="00302FF6">
              <w:rPr>
                <w:b/>
                <w:bCs/>
                <w:sz w:val="22"/>
                <w:szCs w:val="22"/>
              </w:rPr>
              <w:t>CO6</w:t>
            </w:r>
          </w:p>
        </w:tc>
        <w:tc>
          <w:tcPr>
            <w:tcW w:w="9820" w:type="dxa"/>
          </w:tcPr>
          <w:p w14:paraId="35EDD533" w14:textId="77777777" w:rsidR="00A44BA9" w:rsidRPr="0051318C" w:rsidRDefault="00A44BA9" w:rsidP="00D63AB9">
            <w:pPr>
              <w:rPr>
                <w:sz w:val="22"/>
                <w:szCs w:val="22"/>
              </w:rPr>
            </w:pPr>
            <w:r w:rsidRPr="00AE37DF">
              <w:rPr>
                <w:sz w:val="20"/>
                <w:szCs w:val="20"/>
                <w:lang w:eastAsia="en-IN"/>
              </w:rPr>
              <w:t>Solve difference and differential equations problems in their engineering fields.</w:t>
            </w:r>
          </w:p>
        </w:tc>
      </w:tr>
    </w:tbl>
    <w:p w14:paraId="55074D47" w14:textId="77777777" w:rsidR="00A44BA9" w:rsidRDefault="00A44BA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51318C" w14:paraId="08FB2239" w14:textId="77777777" w:rsidTr="00D63AB9">
        <w:trPr>
          <w:jc w:val="center"/>
        </w:trPr>
        <w:tc>
          <w:tcPr>
            <w:tcW w:w="6385" w:type="dxa"/>
            <w:gridSpan w:val="8"/>
          </w:tcPr>
          <w:p w14:paraId="142C77C3" w14:textId="77777777" w:rsidR="00A44BA9" w:rsidRPr="0051318C" w:rsidRDefault="00A44BA9" w:rsidP="00D63AB9">
            <w:pPr>
              <w:jc w:val="center"/>
              <w:rPr>
                <w:b/>
                <w:sz w:val="22"/>
                <w:szCs w:val="22"/>
              </w:rPr>
            </w:pPr>
            <w:r w:rsidRPr="0051318C">
              <w:rPr>
                <w:b/>
                <w:sz w:val="22"/>
                <w:szCs w:val="22"/>
              </w:rPr>
              <w:t xml:space="preserve">Assessment Pattern as per Bloom’s </w:t>
            </w:r>
            <w:r>
              <w:rPr>
                <w:b/>
                <w:sz w:val="22"/>
                <w:szCs w:val="22"/>
              </w:rPr>
              <w:t>Level</w:t>
            </w:r>
          </w:p>
        </w:tc>
      </w:tr>
      <w:tr w:rsidR="00A44BA9" w:rsidRPr="0051318C" w14:paraId="5FF14EE6" w14:textId="77777777" w:rsidTr="00D63AB9">
        <w:trPr>
          <w:jc w:val="center"/>
        </w:trPr>
        <w:tc>
          <w:tcPr>
            <w:tcW w:w="1140" w:type="dxa"/>
          </w:tcPr>
          <w:p w14:paraId="255CA8E5" w14:textId="77777777" w:rsidR="00A44BA9" w:rsidRPr="00302FF6" w:rsidRDefault="00A44BA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6EC817E7" w14:textId="77777777" w:rsidR="00A44BA9" w:rsidRPr="0051318C" w:rsidRDefault="00A44BA9" w:rsidP="00D63AB9">
            <w:pPr>
              <w:jc w:val="center"/>
              <w:rPr>
                <w:b/>
                <w:sz w:val="22"/>
                <w:szCs w:val="22"/>
              </w:rPr>
            </w:pPr>
            <w:r w:rsidRPr="0051318C">
              <w:rPr>
                <w:b/>
                <w:sz w:val="22"/>
                <w:szCs w:val="22"/>
              </w:rPr>
              <w:t>R</w:t>
            </w:r>
          </w:p>
        </w:tc>
        <w:tc>
          <w:tcPr>
            <w:tcW w:w="708" w:type="dxa"/>
          </w:tcPr>
          <w:p w14:paraId="0D49FA66" w14:textId="77777777" w:rsidR="00A44BA9" w:rsidRPr="0051318C" w:rsidRDefault="00A44BA9" w:rsidP="00D63AB9">
            <w:pPr>
              <w:jc w:val="center"/>
              <w:rPr>
                <w:b/>
                <w:sz w:val="22"/>
                <w:szCs w:val="22"/>
              </w:rPr>
            </w:pPr>
            <w:r w:rsidRPr="0051318C">
              <w:rPr>
                <w:b/>
                <w:sz w:val="22"/>
                <w:szCs w:val="22"/>
              </w:rPr>
              <w:t>U</w:t>
            </w:r>
          </w:p>
        </w:tc>
        <w:tc>
          <w:tcPr>
            <w:tcW w:w="709" w:type="dxa"/>
          </w:tcPr>
          <w:p w14:paraId="6A17C9BC" w14:textId="77777777" w:rsidR="00A44BA9" w:rsidRPr="0051318C" w:rsidRDefault="00A44BA9" w:rsidP="00D63AB9">
            <w:pPr>
              <w:jc w:val="center"/>
              <w:rPr>
                <w:b/>
                <w:sz w:val="22"/>
                <w:szCs w:val="22"/>
              </w:rPr>
            </w:pPr>
            <w:r w:rsidRPr="0051318C">
              <w:rPr>
                <w:b/>
                <w:sz w:val="22"/>
                <w:szCs w:val="22"/>
              </w:rPr>
              <w:t>A</w:t>
            </w:r>
          </w:p>
        </w:tc>
        <w:tc>
          <w:tcPr>
            <w:tcW w:w="709" w:type="dxa"/>
          </w:tcPr>
          <w:p w14:paraId="2DA3115B" w14:textId="77777777" w:rsidR="00A44BA9" w:rsidRPr="0051318C" w:rsidRDefault="00A44BA9" w:rsidP="00D63AB9">
            <w:pPr>
              <w:jc w:val="center"/>
              <w:rPr>
                <w:b/>
                <w:sz w:val="22"/>
                <w:szCs w:val="22"/>
              </w:rPr>
            </w:pPr>
            <w:r w:rsidRPr="0051318C">
              <w:rPr>
                <w:b/>
                <w:sz w:val="22"/>
                <w:szCs w:val="22"/>
              </w:rPr>
              <w:t>An</w:t>
            </w:r>
          </w:p>
        </w:tc>
        <w:tc>
          <w:tcPr>
            <w:tcW w:w="709" w:type="dxa"/>
          </w:tcPr>
          <w:p w14:paraId="63DDA4A7" w14:textId="77777777" w:rsidR="00A44BA9" w:rsidRPr="0051318C" w:rsidRDefault="00A44BA9" w:rsidP="00D63AB9">
            <w:pPr>
              <w:jc w:val="center"/>
              <w:rPr>
                <w:b/>
                <w:sz w:val="22"/>
                <w:szCs w:val="22"/>
              </w:rPr>
            </w:pPr>
            <w:r w:rsidRPr="0051318C">
              <w:rPr>
                <w:b/>
                <w:sz w:val="22"/>
                <w:szCs w:val="22"/>
              </w:rPr>
              <w:t>E</w:t>
            </w:r>
          </w:p>
        </w:tc>
        <w:tc>
          <w:tcPr>
            <w:tcW w:w="708" w:type="dxa"/>
          </w:tcPr>
          <w:p w14:paraId="49027747" w14:textId="77777777" w:rsidR="00A44BA9" w:rsidRPr="0051318C" w:rsidRDefault="00A44BA9" w:rsidP="00D63AB9">
            <w:pPr>
              <w:jc w:val="center"/>
              <w:rPr>
                <w:b/>
                <w:sz w:val="22"/>
                <w:szCs w:val="22"/>
              </w:rPr>
            </w:pPr>
            <w:r w:rsidRPr="0051318C">
              <w:rPr>
                <w:b/>
                <w:sz w:val="22"/>
                <w:szCs w:val="22"/>
              </w:rPr>
              <w:t>C</w:t>
            </w:r>
          </w:p>
        </w:tc>
        <w:tc>
          <w:tcPr>
            <w:tcW w:w="993" w:type="dxa"/>
          </w:tcPr>
          <w:p w14:paraId="7EA6CC1C" w14:textId="77777777" w:rsidR="00A44BA9" w:rsidRPr="0051318C" w:rsidRDefault="00A44BA9" w:rsidP="00D63AB9">
            <w:pPr>
              <w:jc w:val="center"/>
              <w:rPr>
                <w:b/>
                <w:sz w:val="22"/>
                <w:szCs w:val="22"/>
              </w:rPr>
            </w:pPr>
            <w:r w:rsidRPr="0051318C">
              <w:rPr>
                <w:b/>
                <w:sz w:val="22"/>
                <w:szCs w:val="22"/>
              </w:rPr>
              <w:t>Total</w:t>
            </w:r>
          </w:p>
        </w:tc>
      </w:tr>
      <w:tr w:rsidR="00A44BA9" w:rsidRPr="0051318C" w14:paraId="7F56FC79" w14:textId="77777777" w:rsidTr="00D63AB9">
        <w:trPr>
          <w:jc w:val="center"/>
        </w:trPr>
        <w:tc>
          <w:tcPr>
            <w:tcW w:w="1140" w:type="dxa"/>
          </w:tcPr>
          <w:p w14:paraId="476CA9CB" w14:textId="77777777" w:rsidR="00A44BA9" w:rsidRPr="00302FF6" w:rsidRDefault="00A44BA9" w:rsidP="00D63AB9">
            <w:pPr>
              <w:jc w:val="center"/>
              <w:rPr>
                <w:b/>
                <w:bCs/>
                <w:sz w:val="22"/>
                <w:szCs w:val="22"/>
              </w:rPr>
            </w:pPr>
            <w:r w:rsidRPr="00302FF6">
              <w:rPr>
                <w:b/>
                <w:bCs/>
                <w:sz w:val="22"/>
                <w:szCs w:val="22"/>
              </w:rPr>
              <w:t>CO1</w:t>
            </w:r>
          </w:p>
        </w:tc>
        <w:tc>
          <w:tcPr>
            <w:tcW w:w="709" w:type="dxa"/>
          </w:tcPr>
          <w:p w14:paraId="2EBA9B3A" w14:textId="77777777" w:rsidR="00A44BA9" w:rsidRPr="0051318C" w:rsidRDefault="00A44BA9" w:rsidP="00D63AB9">
            <w:pPr>
              <w:jc w:val="center"/>
              <w:rPr>
                <w:sz w:val="22"/>
                <w:szCs w:val="22"/>
              </w:rPr>
            </w:pPr>
            <w:r>
              <w:rPr>
                <w:sz w:val="22"/>
                <w:szCs w:val="22"/>
              </w:rPr>
              <w:t>1</w:t>
            </w:r>
          </w:p>
        </w:tc>
        <w:tc>
          <w:tcPr>
            <w:tcW w:w="708" w:type="dxa"/>
          </w:tcPr>
          <w:p w14:paraId="47E1C8AD" w14:textId="77777777" w:rsidR="00A44BA9" w:rsidRPr="0051318C" w:rsidRDefault="00A44BA9" w:rsidP="00D63AB9">
            <w:pPr>
              <w:jc w:val="center"/>
              <w:rPr>
                <w:sz w:val="22"/>
                <w:szCs w:val="22"/>
              </w:rPr>
            </w:pPr>
            <w:r>
              <w:rPr>
                <w:sz w:val="22"/>
                <w:szCs w:val="22"/>
              </w:rPr>
              <w:t>1</w:t>
            </w:r>
          </w:p>
        </w:tc>
        <w:tc>
          <w:tcPr>
            <w:tcW w:w="709" w:type="dxa"/>
          </w:tcPr>
          <w:p w14:paraId="3BDC6F10" w14:textId="77777777" w:rsidR="00A44BA9" w:rsidRPr="0051318C" w:rsidRDefault="00A44BA9" w:rsidP="00D63AB9">
            <w:pPr>
              <w:jc w:val="center"/>
              <w:rPr>
                <w:sz w:val="22"/>
                <w:szCs w:val="22"/>
              </w:rPr>
            </w:pPr>
            <w:r>
              <w:rPr>
                <w:sz w:val="22"/>
                <w:szCs w:val="22"/>
              </w:rPr>
              <w:t>27</w:t>
            </w:r>
          </w:p>
        </w:tc>
        <w:tc>
          <w:tcPr>
            <w:tcW w:w="709" w:type="dxa"/>
          </w:tcPr>
          <w:p w14:paraId="129D86F7" w14:textId="77777777" w:rsidR="00A44BA9" w:rsidRPr="0051318C" w:rsidRDefault="00A44BA9" w:rsidP="00D63AB9">
            <w:pPr>
              <w:jc w:val="center"/>
              <w:rPr>
                <w:sz w:val="22"/>
                <w:szCs w:val="22"/>
              </w:rPr>
            </w:pPr>
            <w:r>
              <w:rPr>
                <w:sz w:val="22"/>
                <w:szCs w:val="22"/>
              </w:rPr>
              <w:t>-</w:t>
            </w:r>
          </w:p>
        </w:tc>
        <w:tc>
          <w:tcPr>
            <w:tcW w:w="709" w:type="dxa"/>
          </w:tcPr>
          <w:p w14:paraId="404F7684" w14:textId="77777777" w:rsidR="00A44BA9" w:rsidRPr="0051318C" w:rsidRDefault="00A44BA9" w:rsidP="00D63AB9">
            <w:pPr>
              <w:jc w:val="center"/>
              <w:rPr>
                <w:sz w:val="22"/>
                <w:szCs w:val="22"/>
              </w:rPr>
            </w:pPr>
            <w:r>
              <w:rPr>
                <w:sz w:val="22"/>
                <w:szCs w:val="22"/>
              </w:rPr>
              <w:t>-</w:t>
            </w:r>
          </w:p>
        </w:tc>
        <w:tc>
          <w:tcPr>
            <w:tcW w:w="708" w:type="dxa"/>
          </w:tcPr>
          <w:p w14:paraId="4382760D" w14:textId="77777777" w:rsidR="00A44BA9" w:rsidRPr="0051318C" w:rsidRDefault="00A44BA9" w:rsidP="00D63AB9">
            <w:pPr>
              <w:jc w:val="center"/>
              <w:rPr>
                <w:sz w:val="22"/>
                <w:szCs w:val="22"/>
              </w:rPr>
            </w:pPr>
            <w:r>
              <w:rPr>
                <w:sz w:val="22"/>
                <w:szCs w:val="22"/>
              </w:rPr>
              <w:t>-</w:t>
            </w:r>
          </w:p>
        </w:tc>
        <w:tc>
          <w:tcPr>
            <w:tcW w:w="993" w:type="dxa"/>
          </w:tcPr>
          <w:p w14:paraId="7EF7B13A" w14:textId="77777777" w:rsidR="00A44BA9" w:rsidRPr="0051318C" w:rsidRDefault="00A44BA9" w:rsidP="00D63AB9">
            <w:pPr>
              <w:jc w:val="center"/>
              <w:rPr>
                <w:sz w:val="22"/>
                <w:szCs w:val="22"/>
              </w:rPr>
            </w:pPr>
            <w:r>
              <w:rPr>
                <w:sz w:val="22"/>
                <w:szCs w:val="22"/>
              </w:rPr>
              <w:t>29</w:t>
            </w:r>
          </w:p>
        </w:tc>
      </w:tr>
      <w:tr w:rsidR="00A44BA9" w:rsidRPr="0051318C" w14:paraId="2F2EBDEE" w14:textId="77777777" w:rsidTr="00D63AB9">
        <w:trPr>
          <w:jc w:val="center"/>
        </w:trPr>
        <w:tc>
          <w:tcPr>
            <w:tcW w:w="1140" w:type="dxa"/>
          </w:tcPr>
          <w:p w14:paraId="47209848" w14:textId="77777777" w:rsidR="00A44BA9" w:rsidRPr="00302FF6" w:rsidRDefault="00A44BA9" w:rsidP="00D63AB9">
            <w:pPr>
              <w:jc w:val="center"/>
              <w:rPr>
                <w:b/>
                <w:bCs/>
                <w:sz w:val="22"/>
                <w:szCs w:val="22"/>
              </w:rPr>
            </w:pPr>
            <w:r w:rsidRPr="00302FF6">
              <w:rPr>
                <w:b/>
                <w:bCs/>
                <w:sz w:val="22"/>
                <w:szCs w:val="22"/>
              </w:rPr>
              <w:t>CO2</w:t>
            </w:r>
          </w:p>
        </w:tc>
        <w:tc>
          <w:tcPr>
            <w:tcW w:w="709" w:type="dxa"/>
          </w:tcPr>
          <w:p w14:paraId="487ED267" w14:textId="77777777" w:rsidR="00A44BA9" w:rsidRPr="0051318C" w:rsidRDefault="00A44BA9" w:rsidP="00D63AB9">
            <w:pPr>
              <w:jc w:val="center"/>
              <w:rPr>
                <w:sz w:val="22"/>
                <w:szCs w:val="22"/>
              </w:rPr>
            </w:pPr>
            <w:r>
              <w:rPr>
                <w:sz w:val="22"/>
                <w:szCs w:val="22"/>
              </w:rPr>
              <w:t>2</w:t>
            </w:r>
          </w:p>
        </w:tc>
        <w:tc>
          <w:tcPr>
            <w:tcW w:w="708" w:type="dxa"/>
          </w:tcPr>
          <w:p w14:paraId="445AA7DD" w14:textId="77777777" w:rsidR="00A44BA9" w:rsidRPr="0051318C" w:rsidRDefault="00A44BA9" w:rsidP="00D63AB9">
            <w:pPr>
              <w:jc w:val="center"/>
              <w:rPr>
                <w:sz w:val="22"/>
                <w:szCs w:val="22"/>
              </w:rPr>
            </w:pPr>
            <w:r>
              <w:rPr>
                <w:sz w:val="22"/>
                <w:szCs w:val="22"/>
              </w:rPr>
              <w:t>-</w:t>
            </w:r>
          </w:p>
        </w:tc>
        <w:tc>
          <w:tcPr>
            <w:tcW w:w="709" w:type="dxa"/>
          </w:tcPr>
          <w:p w14:paraId="64E69915" w14:textId="77777777" w:rsidR="00A44BA9" w:rsidRPr="0051318C" w:rsidRDefault="00A44BA9" w:rsidP="00D63AB9">
            <w:pPr>
              <w:jc w:val="center"/>
              <w:rPr>
                <w:sz w:val="22"/>
                <w:szCs w:val="22"/>
              </w:rPr>
            </w:pPr>
            <w:r>
              <w:rPr>
                <w:sz w:val="22"/>
                <w:szCs w:val="22"/>
              </w:rPr>
              <w:t>21</w:t>
            </w:r>
          </w:p>
        </w:tc>
        <w:tc>
          <w:tcPr>
            <w:tcW w:w="709" w:type="dxa"/>
          </w:tcPr>
          <w:p w14:paraId="7D8BA5A0" w14:textId="77777777" w:rsidR="00A44BA9" w:rsidRPr="0051318C" w:rsidRDefault="00A44BA9" w:rsidP="00D63AB9">
            <w:pPr>
              <w:jc w:val="center"/>
              <w:rPr>
                <w:sz w:val="22"/>
                <w:szCs w:val="22"/>
              </w:rPr>
            </w:pPr>
            <w:r>
              <w:rPr>
                <w:sz w:val="22"/>
                <w:szCs w:val="22"/>
              </w:rPr>
              <w:t>-</w:t>
            </w:r>
          </w:p>
        </w:tc>
        <w:tc>
          <w:tcPr>
            <w:tcW w:w="709" w:type="dxa"/>
          </w:tcPr>
          <w:p w14:paraId="715DD3A6" w14:textId="77777777" w:rsidR="00A44BA9" w:rsidRPr="0051318C" w:rsidRDefault="00A44BA9" w:rsidP="00D63AB9">
            <w:pPr>
              <w:jc w:val="center"/>
              <w:rPr>
                <w:sz w:val="22"/>
                <w:szCs w:val="22"/>
              </w:rPr>
            </w:pPr>
            <w:r>
              <w:rPr>
                <w:sz w:val="22"/>
                <w:szCs w:val="22"/>
              </w:rPr>
              <w:t>-</w:t>
            </w:r>
          </w:p>
        </w:tc>
        <w:tc>
          <w:tcPr>
            <w:tcW w:w="708" w:type="dxa"/>
          </w:tcPr>
          <w:p w14:paraId="378D7021" w14:textId="77777777" w:rsidR="00A44BA9" w:rsidRPr="0051318C" w:rsidRDefault="00A44BA9" w:rsidP="00D63AB9">
            <w:pPr>
              <w:jc w:val="center"/>
              <w:rPr>
                <w:sz w:val="22"/>
                <w:szCs w:val="22"/>
              </w:rPr>
            </w:pPr>
            <w:r>
              <w:rPr>
                <w:sz w:val="22"/>
                <w:szCs w:val="22"/>
              </w:rPr>
              <w:t>-</w:t>
            </w:r>
          </w:p>
        </w:tc>
        <w:tc>
          <w:tcPr>
            <w:tcW w:w="993" w:type="dxa"/>
          </w:tcPr>
          <w:p w14:paraId="48138053" w14:textId="77777777" w:rsidR="00A44BA9" w:rsidRPr="0051318C" w:rsidRDefault="00A44BA9" w:rsidP="00D63AB9">
            <w:pPr>
              <w:jc w:val="center"/>
              <w:rPr>
                <w:sz w:val="22"/>
                <w:szCs w:val="22"/>
              </w:rPr>
            </w:pPr>
            <w:r>
              <w:rPr>
                <w:sz w:val="22"/>
                <w:szCs w:val="22"/>
              </w:rPr>
              <w:t>23</w:t>
            </w:r>
          </w:p>
        </w:tc>
      </w:tr>
      <w:tr w:rsidR="00A44BA9" w:rsidRPr="0051318C" w14:paraId="2D142D29" w14:textId="77777777" w:rsidTr="00D63AB9">
        <w:trPr>
          <w:jc w:val="center"/>
        </w:trPr>
        <w:tc>
          <w:tcPr>
            <w:tcW w:w="1140" w:type="dxa"/>
          </w:tcPr>
          <w:p w14:paraId="2F391BC5" w14:textId="77777777" w:rsidR="00A44BA9" w:rsidRPr="00302FF6" w:rsidRDefault="00A44BA9" w:rsidP="00D63AB9">
            <w:pPr>
              <w:jc w:val="center"/>
              <w:rPr>
                <w:b/>
                <w:bCs/>
                <w:sz w:val="22"/>
                <w:szCs w:val="22"/>
              </w:rPr>
            </w:pPr>
            <w:r w:rsidRPr="00302FF6">
              <w:rPr>
                <w:b/>
                <w:bCs/>
                <w:sz w:val="22"/>
                <w:szCs w:val="22"/>
              </w:rPr>
              <w:t>CO3</w:t>
            </w:r>
          </w:p>
        </w:tc>
        <w:tc>
          <w:tcPr>
            <w:tcW w:w="709" w:type="dxa"/>
          </w:tcPr>
          <w:p w14:paraId="3CEB12E8" w14:textId="77777777" w:rsidR="00A44BA9" w:rsidRPr="0051318C" w:rsidRDefault="00A44BA9" w:rsidP="00D63AB9">
            <w:pPr>
              <w:jc w:val="center"/>
              <w:rPr>
                <w:sz w:val="22"/>
                <w:szCs w:val="22"/>
              </w:rPr>
            </w:pPr>
            <w:r>
              <w:rPr>
                <w:sz w:val="22"/>
                <w:szCs w:val="22"/>
              </w:rPr>
              <w:t>1</w:t>
            </w:r>
          </w:p>
        </w:tc>
        <w:tc>
          <w:tcPr>
            <w:tcW w:w="708" w:type="dxa"/>
          </w:tcPr>
          <w:p w14:paraId="21412CEB" w14:textId="77777777" w:rsidR="00A44BA9" w:rsidRPr="0051318C" w:rsidRDefault="00A44BA9" w:rsidP="00D63AB9">
            <w:pPr>
              <w:jc w:val="center"/>
              <w:rPr>
                <w:sz w:val="22"/>
                <w:szCs w:val="22"/>
              </w:rPr>
            </w:pPr>
            <w:r>
              <w:rPr>
                <w:sz w:val="22"/>
                <w:szCs w:val="22"/>
              </w:rPr>
              <w:t>1</w:t>
            </w:r>
          </w:p>
        </w:tc>
        <w:tc>
          <w:tcPr>
            <w:tcW w:w="709" w:type="dxa"/>
          </w:tcPr>
          <w:p w14:paraId="5C64F6A8" w14:textId="77777777" w:rsidR="00A44BA9" w:rsidRPr="0051318C" w:rsidRDefault="00A44BA9" w:rsidP="00D63AB9">
            <w:pPr>
              <w:jc w:val="center"/>
              <w:rPr>
                <w:sz w:val="22"/>
                <w:szCs w:val="22"/>
              </w:rPr>
            </w:pPr>
            <w:r>
              <w:rPr>
                <w:sz w:val="22"/>
                <w:szCs w:val="22"/>
              </w:rPr>
              <w:t>27</w:t>
            </w:r>
          </w:p>
        </w:tc>
        <w:tc>
          <w:tcPr>
            <w:tcW w:w="709" w:type="dxa"/>
          </w:tcPr>
          <w:p w14:paraId="28576938" w14:textId="77777777" w:rsidR="00A44BA9" w:rsidRPr="0051318C" w:rsidRDefault="00A44BA9" w:rsidP="00D63AB9">
            <w:pPr>
              <w:jc w:val="center"/>
              <w:rPr>
                <w:sz w:val="22"/>
                <w:szCs w:val="22"/>
              </w:rPr>
            </w:pPr>
            <w:r>
              <w:rPr>
                <w:sz w:val="22"/>
                <w:szCs w:val="22"/>
              </w:rPr>
              <w:t>-</w:t>
            </w:r>
          </w:p>
        </w:tc>
        <w:tc>
          <w:tcPr>
            <w:tcW w:w="709" w:type="dxa"/>
          </w:tcPr>
          <w:p w14:paraId="3C6C492F" w14:textId="77777777" w:rsidR="00A44BA9" w:rsidRPr="0051318C" w:rsidRDefault="00A44BA9" w:rsidP="00D63AB9">
            <w:pPr>
              <w:jc w:val="center"/>
              <w:rPr>
                <w:sz w:val="22"/>
                <w:szCs w:val="22"/>
              </w:rPr>
            </w:pPr>
            <w:r>
              <w:rPr>
                <w:sz w:val="22"/>
                <w:szCs w:val="22"/>
              </w:rPr>
              <w:t>-</w:t>
            </w:r>
          </w:p>
        </w:tc>
        <w:tc>
          <w:tcPr>
            <w:tcW w:w="708" w:type="dxa"/>
          </w:tcPr>
          <w:p w14:paraId="214060A0" w14:textId="77777777" w:rsidR="00A44BA9" w:rsidRPr="0051318C" w:rsidRDefault="00A44BA9" w:rsidP="00D63AB9">
            <w:pPr>
              <w:jc w:val="center"/>
              <w:rPr>
                <w:sz w:val="22"/>
                <w:szCs w:val="22"/>
              </w:rPr>
            </w:pPr>
            <w:r>
              <w:rPr>
                <w:sz w:val="22"/>
                <w:szCs w:val="22"/>
              </w:rPr>
              <w:t>-</w:t>
            </w:r>
          </w:p>
        </w:tc>
        <w:tc>
          <w:tcPr>
            <w:tcW w:w="993" w:type="dxa"/>
          </w:tcPr>
          <w:p w14:paraId="3DC797B7" w14:textId="77777777" w:rsidR="00A44BA9" w:rsidRPr="0051318C" w:rsidRDefault="00A44BA9" w:rsidP="00D63AB9">
            <w:pPr>
              <w:jc w:val="center"/>
              <w:rPr>
                <w:sz w:val="22"/>
                <w:szCs w:val="22"/>
              </w:rPr>
            </w:pPr>
            <w:r>
              <w:rPr>
                <w:sz w:val="22"/>
                <w:szCs w:val="22"/>
              </w:rPr>
              <w:t>29</w:t>
            </w:r>
          </w:p>
        </w:tc>
      </w:tr>
      <w:tr w:rsidR="00A44BA9" w:rsidRPr="0051318C" w14:paraId="6F7E3CFB" w14:textId="77777777" w:rsidTr="00D63AB9">
        <w:trPr>
          <w:jc w:val="center"/>
        </w:trPr>
        <w:tc>
          <w:tcPr>
            <w:tcW w:w="1140" w:type="dxa"/>
          </w:tcPr>
          <w:p w14:paraId="7A154406" w14:textId="77777777" w:rsidR="00A44BA9" w:rsidRPr="00302FF6" w:rsidRDefault="00A44BA9" w:rsidP="00D63AB9">
            <w:pPr>
              <w:jc w:val="center"/>
              <w:rPr>
                <w:b/>
                <w:bCs/>
                <w:sz w:val="22"/>
                <w:szCs w:val="22"/>
              </w:rPr>
            </w:pPr>
            <w:r w:rsidRPr="00302FF6">
              <w:rPr>
                <w:b/>
                <w:bCs/>
                <w:sz w:val="22"/>
                <w:szCs w:val="22"/>
              </w:rPr>
              <w:t>CO4</w:t>
            </w:r>
          </w:p>
        </w:tc>
        <w:tc>
          <w:tcPr>
            <w:tcW w:w="709" w:type="dxa"/>
          </w:tcPr>
          <w:p w14:paraId="1CDF9AFC" w14:textId="77777777" w:rsidR="00A44BA9" w:rsidRPr="0051318C" w:rsidRDefault="00A44BA9" w:rsidP="00D63AB9">
            <w:pPr>
              <w:jc w:val="center"/>
              <w:rPr>
                <w:sz w:val="22"/>
                <w:szCs w:val="22"/>
              </w:rPr>
            </w:pPr>
            <w:r>
              <w:rPr>
                <w:sz w:val="22"/>
                <w:szCs w:val="22"/>
              </w:rPr>
              <w:t>1</w:t>
            </w:r>
          </w:p>
        </w:tc>
        <w:tc>
          <w:tcPr>
            <w:tcW w:w="708" w:type="dxa"/>
          </w:tcPr>
          <w:p w14:paraId="49497250" w14:textId="77777777" w:rsidR="00A44BA9" w:rsidRPr="0051318C" w:rsidRDefault="00A44BA9" w:rsidP="00D63AB9">
            <w:pPr>
              <w:jc w:val="center"/>
              <w:rPr>
                <w:sz w:val="22"/>
                <w:szCs w:val="22"/>
              </w:rPr>
            </w:pPr>
            <w:r>
              <w:rPr>
                <w:sz w:val="22"/>
                <w:szCs w:val="22"/>
              </w:rPr>
              <w:t>4</w:t>
            </w:r>
          </w:p>
        </w:tc>
        <w:tc>
          <w:tcPr>
            <w:tcW w:w="709" w:type="dxa"/>
          </w:tcPr>
          <w:p w14:paraId="21B34CD1" w14:textId="77777777" w:rsidR="00A44BA9" w:rsidRPr="0051318C" w:rsidRDefault="00A44BA9" w:rsidP="00D63AB9">
            <w:pPr>
              <w:jc w:val="center"/>
              <w:rPr>
                <w:sz w:val="22"/>
                <w:szCs w:val="22"/>
              </w:rPr>
            </w:pPr>
            <w:r>
              <w:rPr>
                <w:sz w:val="22"/>
                <w:szCs w:val="22"/>
              </w:rPr>
              <w:t>12</w:t>
            </w:r>
          </w:p>
        </w:tc>
        <w:tc>
          <w:tcPr>
            <w:tcW w:w="709" w:type="dxa"/>
          </w:tcPr>
          <w:p w14:paraId="7696BB06" w14:textId="77777777" w:rsidR="00A44BA9" w:rsidRPr="0051318C" w:rsidRDefault="00A44BA9" w:rsidP="00D63AB9">
            <w:pPr>
              <w:jc w:val="center"/>
              <w:rPr>
                <w:sz w:val="22"/>
                <w:szCs w:val="22"/>
              </w:rPr>
            </w:pPr>
            <w:r>
              <w:rPr>
                <w:sz w:val="22"/>
                <w:szCs w:val="22"/>
              </w:rPr>
              <w:t>-</w:t>
            </w:r>
          </w:p>
        </w:tc>
        <w:tc>
          <w:tcPr>
            <w:tcW w:w="709" w:type="dxa"/>
          </w:tcPr>
          <w:p w14:paraId="0F91D1DD" w14:textId="77777777" w:rsidR="00A44BA9" w:rsidRPr="0051318C" w:rsidRDefault="00A44BA9" w:rsidP="00D63AB9">
            <w:pPr>
              <w:jc w:val="center"/>
              <w:rPr>
                <w:sz w:val="22"/>
                <w:szCs w:val="22"/>
              </w:rPr>
            </w:pPr>
            <w:r>
              <w:rPr>
                <w:sz w:val="22"/>
                <w:szCs w:val="22"/>
              </w:rPr>
              <w:t>-</w:t>
            </w:r>
          </w:p>
        </w:tc>
        <w:tc>
          <w:tcPr>
            <w:tcW w:w="708" w:type="dxa"/>
          </w:tcPr>
          <w:p w14:paraId="682CC859" w14:textId="77777777" w:rsidR="00A44BA9" w:rsidRPr="0051318C" w:rsidRDefault="00A44BA9" w:rsidP="00D63AB9">
            <w:pPr>
              <w:jc w:val="center"/>
              <w:rPr>
                <w:sz w:val="22"/>
                <w:szCs w:val="22"/>
              </w:rPr>
            </w:pPr>
            <w:r>
              <w:rPr>
                <w:sz w:val="22"/>
                <w:szCs w:val="22"/>
              </w:rPr>
              <w:t>-</w:t>
            </w:r>
          </w:p>
        </w:tc>
        <w:tc>
          <w:tcPr>
            <w:tcW w:w="993" w:type="dxa"/>
          </w:tcPr>
          <w:p w14:paraId="190EFFF6" w14:textId="77777777" w:rsidR="00A44BA9" w:rsidRPr="0051318C" w:rsidRDefault="00A44BA9" w:rsidP="00D63AB9">
            <w:pPr>
              <w:jc w:val="center"/>
              <w:rPr>
                <w:sz w:val="22"/>
                <w:szCs w:val="22"/>
              </w:rPr>
            </w:pPr>
            <w:r>
              <w:rPr>
                <w:sz w:val="22"/>
                <w:szCs w:val="22"/>
              </w:rPr>
              <w:t>17</w:t>
            </w:r>
          </w:p>
        </w:tc>
      </w:tr>
      <w:tr w:rsidR="00A44BA9" w:rsidRPr="0051318C" w14:paraId="6959DCF5" w14:textId="77777777" w:rsidTr="00D63AB9">
        <w:trPr>
          <w:jc w:val="center"/>
        </w:trPr>
        <w:tc>
          <w:tcPr>
            <w:tcW w:w="1140" w:type="dxa"/>
          </w:tcPr>
          <w:p w14:paraId="58F6675D" w14:textId="77777777" w:rsidR="00A44BA9" w:rsidRPr="00302FF6" w:rsidRDefault="00A44BA9" w:rsidP="00D63AB9">
            <w:pPr>
              <w:jc w:val="center"/>
              <w:rPr>
                <w:b/>
                <w:bCs/>
                <w:sz w:val="22"/>
                <w:szCs w:val="22"/>
              </w:rPr>
            </w:pPr>
            <w:r w:rsidRPr="00302FF6">
              <w:rPr>
                <w:b/>
                <w:bCs/>
                <w:sz w:val="22"/>
                <w:szCs w:val="22"/>
              </w:rPr>
              <w:t>CO5</w:t>
            </w:r>
          </w:p>
        </w:tc>
        <w:tc>
          <w:tcPr>
            <w:tcW w:w="709" w:type="dxa"/>
          </w:tcPr>
          <w:p w14:paraId="7FE83020" w14:textId="77777777" w:rsidR="00A44BA9" w:rsidRPr="0051318C" w:rsidRDefault="00A44BA9" w:rsidP="00D63AB9">
            <w:pPr>
              <w:jc w:val="center"/>
              <w:rPr>
                <w:sz w:val="22"/>
                <w:szCs w:val="22"/>
              </w:rPr>
            </w:pPr>
            <w:r>
              <w:rPr>
                <w:sz w:val="22"/>
                <w:szCs w:val="22"/>
              </w:rPr>
              <w:t>-</w:t>
            </w:r>
          </w:p>
        </w:tc>
        <w:tc>
          <w:tcPr>
            <w:tcW w:w="708" w:type="dxa"/>
          </w:tcPr>
          <w:p w14:paraId="098B378F" w14:textId="77777777" w:rsidR="00A44BA9" w:rsidRPr="0051318C" w:rsidRDefault="00A44BA9" w:rsidP="00D63AB9">
            <w:pPr>
              <w:jc w:val="center"/>
              <w:rPr>
                <w:sz w:val="22"/>
                <w:szCs w:val="22"/>
              </w:rPr>
            </w:pPr>
            <w:r>
              <w:rPr>
                <w:sz w:val="22"/>
                <w:szCs w:val="22"/>
              </w:rPr>
              <w:t>5</w:t>
            </w:r>
          </w:p>
        </w:tc>
        <w:tc>
          <w:tcPr>
            <w:tcW w:w="709" w:type="dxa"/>
          </w:tcPr>
          <w:p w14:paraId="3CDF2D36" w14:textId="77777777" w:rsidR="00A44BA9" w:rsidRPr="0051318C" w:rsidRDefault="00A44BA9" w:rsidP="00D63AB9">
            <w:pPr>
              <w:jc w:val="center"/>
              <w:rPr>
                <w:sz w:val="22"/>
                <w:szCs w:val="22"/>
              </w:rPr>
            </w:pPr>
            <w:r>
              <w:rPr>
                <w:sz w:val="22"/>
                <w:szCs w:val="22"/>
              </w:rPr>
              <w:t>3</w:t>
            </w:r>
          </w:p>
        </w:tc>
        <w:tc>
          <w:tcPr>
            <w:tcW w:w="709" w:type="dxa"/>
          </w:tcPr>
          <w:p w14:paraId="58D6364D" w14:textId="77777777" w:rsidR="00A44BA9" w:rsidRPr="0051318C" w:rsidRDefault="00A44BA9" w:rsidP="00D63AB9">
            <w:pPr>
              <w:jc w:val="center"/>
              <w:rPr>
                <w:sz w:val="22"/>
                <w:szCs w:val="22"/>
              </w:rPr>
            </w:pPr>
            <w:r>
              <w:rPr>
                <w:sz w:val="22"/>
                <w:szCs w:val="22"/>
              </w:rPr>
              <w:t>-</w:t>
            </w:r>
          </w:p>
        </w:tc>
        <w:tc>
          <w:tcPr>
            <w:tcW w:w="709" w:type="dxa"/>
          </w:tcPr>
          <w:p w14:paraId="2CEDFEF7" w14:textId="77777777" w:rsidR="00A44BA9" w:rsidRPr="0051318C" w:rsidRDefault="00A44BA9" w:rsidP="00D63AB9">
            <w:pPr>
              <w:jc w:val="center"/>
              <w:rPr>
                <w:sz w:val="22"/>
                <w:szCs w:val="22"/>
              </w:rPr>
            </w:pPr>
            <w:r>
              <w:rPr>
                <w:sz w:val="22"/>
                <w:szCs w:val="22"/>
              </w:rPr>
              <w:t>-</w:t>
            </w:r>
          </w:p>
        </w:tc>
        <w:tc>
          <w:tcPr>
            <w:tcW w:w="708" w:type="dxa"/>
          </w:tcPr>
          <w:p w14:paraId="415B1F26" w14:textId="77777777" w:rsidR="00A44BA9" w:rsidRPr="0051318C" w:rsidRDefault="00A44BA9" w:rsidP="00D63AB9">
            <w:pPr>
              <w:jc w:val="center"/>
              <w:rPr>
                <w:sz w:val="22"/>
                <w:szCs w:val="22"/>
              </w:rPr>
            </w:pPr>
            <w:r>
              <w:rPr>
                <w:sz w:val="22"/>
                <w:szCs w:val="22"/>
              </w:rPr>
              <w:t>-</w:t>
            </w:r>
          </w:p>
        </w:tc>
        <w:tc>
          <w:tcPr>
            <w:tcW w:w="993" w:type="dxa"/>
          </w:tcPr>
          <w:p w14:paraId="5FC6D157" w14:textId="77777777" w:rsidR="00A44BA9" w:rsidRPr="0051318C" w:rsidRDefault="00A44BA9" w:rsidP="00D63AB9">
            <w:pPr>
              <w:jc w:val="center"/>
              <w:rPr>
                <w:sz w:val="22"/>
                <w:szCs w:val="22"/>
              </w:rPr>
            </w:pPr>
            <w:r>
              <w:rPr>
                <w:sz w:val="22"/>
                <w:szCs w:val="22"/>
              </w:rPr>
              <w:t>8</w:t>
            </w:r>
          </w:p>
        </w:tc>
      </w:tr>
      <w:tr w:rsidR="00A44BA9" w:rsidRPr="0051318C" w14:paraId="03852FBD" w14:textId="77777777" w:rsidTr="00D63AB9">
        <w:trPr>
          <w:jc w:val="center"/>
        </w:trPr>
        <w:tc>
          <w:tcPr>
            <w:tcW w:w="1140" w:type="dxa"/>
          </w:tcPr>
          <w:p w14:paraId="377E817D" w14:textId="77777777" w:rsidR="00A44BA9" w:rsidRPr="00302FF6" w:rsidRDefault="00A44BA9" w:rsidP="00D63AB9">
            <w:pPr>
              <w:jc w:val="center"/>
              <w:rPr>
                <w:b/>
                <w:bCs/>
                <w:sz w:val="22"/>
                <w:szCs w:val="22"/>
              </w:rPr>
            </w:pPr>
            <w:r w:rsidRPr="00302FF6">
              <w:rPr>
                <w:b/>
                <w:bCs/>
                <w:sz w:val="22"/>
                <w:szCs w:val="22"/>
              </w:rPr>
              <w:t>CO6</w:t>
            </w:r>
          </w:p>
        </w:tc>
        <w:tc>
          <w:tcPr>
            <w:tcW w:w="709" w:type="dxa"/>
          </w:tcPr>
          <w:p w14:paraId="0B3A7420" w14:textId="77777777" w:rsidR="00A44BA9" w:rsidRPr="0051318C" w:rsidRDefault="00A44BA9" w:rsidP="00D63AB9">
            <w:pPr>
              <w:jc w:val="center"/>
              <w:rPr>
                <w:sz w:val="22"/>
                <w:szCs w:val="22"/>
              </w:rPr>
            </w:pPr>
            <w:r>
              <w:rPr>
                <w:sz w:val="22"/>
                <w:szCs w:val="22"/>
              </w:rPr>
              <w:t>-</w:t>
            </w:r>
          </w:p>
        </w:tc>
        <w:tc>
          <w:tcPr>
            <w:tcW w:w="708" w:type="dxa"/>
          </w:tcPr>
          <w:p w14:paraId="5C85AFB0" w14:textId="77777777" w:rsidR="00A44BA9" w:rsidRPr="0051318C" w:rsidRDefault="00A44BA9" w:rsidP="00D63AB9">
            <w:pPr>
              <w:jc w:val="center"/>
              <w:rPr>
                <w:sz w:val="22"/>
                <w:szCs w:val="22"/>
              </w:rPr>
            </w:pPr>
            <w:r>
              <w:rPr>
                <w:sz w:val="22"/>
                <w:szCs w:val="22"/>
              </w:rPr>
              <w:t>-</w:t>
            </w:r>
          </w:p>
        </w:tc>
        <w:tc>
          <w:tcPr>
            <w:tcW w:w="709" w:type="dxa"/>
          </w:tcPr>
          <w:p w14:paraId="0FB1D865" w14:textId="77777777" w:rsidR="00A44BA9" w:rsidRPr="0051318C" w:rsidRDefault="00A44BA9" w:rsidP="00D63AB9">
            <w:pPr>
              <w:jc w:val="center"/>
              <w:rPr>
                <w:sz w:val="22"/>
                <w:szCs w:val="22"/>
              </w:rPr>
            </w:pPr>
            <w:r>
              <w:rPr>
                <w:sz w:val="22"/>
                <w:szCs w:val="22"/>
              </w:rPr>
              <w:t>18</w:t>
            </w:r>
          </w:p>
        </w:tc>
        <w:tc>
          <w:tcPr>
            <w:tcW w:w="709" w:type="dxa"/>
          </w:tcPr>
          <w:p w14:paraId="34C74BEC" w14:textId="77777777" w:rsidR="00A44BA9" w:rsidRPr="0051318C" w:rsidRDefault="00A44BA9" w:rsidP="00D63AB9">
            <w:pPr>
              <w:jc w:val="center"/>
              <w:rPr>
                <w:sz w:val="22"/>
                <w:szCs w:val="22"/>
              </w:rPr>
            </w:pPr>
            <w:r>
              <w:rPr>
                <w:sz w:val="22"/>
                <w:szCs w:val="22"/>
              </w:rPr>
              <w:t>-</w:t>
            </w:r>
          </w:p>
        </w:tc>
        <w:tc>
          <w:tcPr>
            <w:tcW w:w="709" w:type="dxa"/>
          </w:tcPr>
          <w:p w14:paraId="5CB85D2C" w14:textId="77777777" w:rsidR="00A44BA9" w:rsidRPr="0051318C" w:rsidRDefault="00A44BA9" w:rsidP="00D63AB9">
            <w:pPr>
              <w:jc w:val="center"/>
              <w:rPr>
                <w:sz w:val="22"/>
                <w:szCs w:val="22"/>
              </w:rPr>
            </w:pPr>
            <w:r>
              <w:rPr>
                <w:sz w:val="22"/>
                <w:szCs w:val="22"/>
              </w:rPr>
              <w:t>-</w:t>
            </w:r>
          </w:p>
        </w:tc>
        <w:tc>
          <w:tcPr>
            <w:tcW w:w="708" w:type="dxa"/>
          </w:tcPr>
          <w:p w14:paraId="27DB42EB" w14:textId="77777777" w:rsidR="00A44BA9" w:rsidRPr="0051318C" w:rsidRDefault="00A44BA9" w:rsidP="00D63AB9">
            <w:pPr>
              <w:jc w:val="center"/>
              <w:rPr>
                <w:sz w:val="22"/>
                <w:szCs w:val="22"/>
              </w:rPr>
            </w:pPr>
            <w:r>
              <w:rPr>
                <w:sz w:val="22"/>
                <w:szCs w:val="22"/>
              </w:rPr>
              <w:t>-</w:t>
            </w:r>
          </w:p>
        </w:tc>
        <w:tc>
          <w:tcPr>
            <w:tcW w:w="993" w:type="dxa"/>
          </w:tcPr>
          <w:p w14:paraId="21A2F45C" w14:textId="77777777" w:rsidR="00A44BA9" w:rsidRPr="0051318C" w:rsidRDefault="00A44BA9" w:rsidP="00D63AB9">
            <w:pPr>
              <w:jc w:val="center"/>
              <w:rPr>
                <w:sz w:val="22"/>
                <w:szCs w:val="22"/>
              </w:rPr>
            </w:pPr>
            <w:r>
              <w:rPr>
                <w:sz w:val="22"/>
                <w:szCs w:val="22"/>
              </w:rPr>
              <w:t>18</w:t>
            </w:r>
          </w:p>
        </w:tc>
      </w:tr>
      <w:tr w:rsidR="00A44BA9" w:rsidRPr="0051318C" w14:paraId="5C12983D" w14:textId="77777777" w:rsidTr="00D63AB9">
        <w:trPr>
          <w:jc w:val="center"/>
        </w:trPr>
        <w:tc>
          <w:tcPr>
            <w:tcW w:w="5392" w:type="dxa"/>
            <w:gridSpan w:val="7"/>
          </w:tcPr>
          <w:p w14:paraId="27850F9F" w14:textId="77777777" w:rsidR="00A44BA9" w:rsidRPr="0051318C" w:rsidRDefault="00A44BA9" w:rsidP="00D63AB9">
            <w:pPr>
              <w:rPr>
                <w:sz w:val="22"/>
                <w:szCs w:val="22"/>
              </w:rPr>
            </w:pPr>
          </w:p>
        </w:tc>
        <w:tc>
          <w:tcPr>
            <w:tcW w:w="993" w:type="dxa"/>
          </w:tcPr>
          <w:p w14:paraId="36B515D0" w14:textId="77777777" w:rsidR="00A44BA9" w:rsidRPr="0051318C" w:rsidRDefault="00A44BA9" w:rsidP="00D63AB9">
            <w:pPr>
              <w:jc w:val="center"/>
              <w:rPr>
                <w:b/>
                <w:sz w:val="22"/>
                <w:szCs w:val="22"/>
              </w:rPr>
            </w:pPr>
            <w:r w:rsidRPr="0051318C">
              <w:rPr>
                <w:b/>
                <w:sz w:val="22"/>
                <w:szCs w:val="22"/>
              </w:rPr>
              <w:t>124</w:t>
            </w:r>
          </w:p>
        </w:tc>
      </w:tr>
    </w:tbl>
    <w:p w14:paraId="50674788" w14:textId="77777777" w:rsidR="00A44BA9" w:rsidRDefault="00A44BA9" w:rsidP="00D63AB9">
      <w:pPr>
        <w:tabs>
          <w:tab w:val="left" w:pos="7110"/>
        </w:tabs>
      </w:pPr>
    </w:p>
    <w:p w14:paraId="7B2FAC24" w14:textId="77777777"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6F502BE7" wp14:editId="71B12930">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EBCD1F" w14:textId="77777777" w:rsidR="00A44BA9" w:rsidRDefault="00A44BA9" w:rsidP="00D63AB9">
      <w:pPr>
        <w:jc w:val="center"/>
        <w:rPr>
          <w:b/>
          <w:bCs/>
        </w:rPr>
      </w:pPr>
    </w:p>
    <w:p w14:paraId="67291BC4" w14:textId="77777777" w:rsidR="00A44BA9" w:rsidRDefault="00A44BA9" w:rsidP="00D63AB9">
      <w:pPr>
        <w:jc w:val="center"/>
        <w:rPr>
          <w:b/>
          <w:bCs/>
        </w:rPr>
      </w:pPr>
      <w:r>
        <w:rPr>
          <w:b/>
          <w:bCs/>
        </w:rPr>
        <w:t>END SEMESTER EXAMINATION – NOV / DEC 2024</w:t>
      </w:r>
    </w:p>
    <w:p w14:paraId="2F1B11A2" w14:textId="77777777" w:rsidR="00A44BA9" w:rsidRDefault="00A44BA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A44BA9" w:rsidRPr="00D41465" w14:paraId="48E5EF36" w14:textId="77777777" w:rsidTr="00D63AB9">
        <w:trPr>
          <w:trHeight w:val="397"/>
          <w:jc w:val="center"/>
        </w:trPr>
        <w:tc>
          <w:tcPr>
            <w:tcW w:w="1555" w:type="dxa"/>
            <w:vAlign w:val="center"/>
          </w:tcPr>
          <w:p w14:paraId="3C804F1D" w14:textId="77777777" w:rsidR="00A44BA9" w:rsidRPr="00D41465" w:rsidRDefault="00A44BA9" w:rsidP="00D63AB9">
            <w:pPr>
              <w:pStyle w:val="Title"/>
              <w:jc w:val="left"/>
              <w:rPr>
                <w:b/>
                <w:sz w:val="22"/>
                <w:szCs w:val="22"/>
              </w:rPr>
            </w:pPr>
            <w:r w:rsidRPr="00D41465">
              <w:rPr>
                <w:b/>
                <w:sz w:val="22"/>
                <w:szCs w:val="22"/>
              </w:rPr>
              <w:t xml:space="preserve">Course Code      </w:t>
            </w:r>
          </w:p>
        </w:tc>
        <w:tc>
          <w:tcPr>
            <w:tcW w:w="6662" w:type="dxa"/>
            <w:vAlign w:val="center"/>
          </w:tcPr>
          <w:p w14:paraId="2167EE85" w14:textId="77777777" w:rsidR="00A44BA9" w:rsidRPr="00D41465" w:rsidRDefault="00A44BA9" w:rsidP="00D63AB9">
            <w:pPr>
              <w:pStyle w:val="Title"/>
              <w:jc w:val="left"/>
              <w:rPr>
                <w:b/>
                <w:sz w:val="22"/>
                <w:szCs w:val="22"/>
              </w:rPr>
            </w:pPr>
            <w:r w:rsidRPr="00D41465">
              <w:rPr>
                <w:b/>
                <w:sz w:val="22"/>
                <w:szCs w:val="22"/>
              </w:rPr>
              <w:t>17MA2005</w:t>
            </w:r>
            <w:r>
              <w:rPr>
                <w:b/>
                <w:sz w:val="22"/>
                <w:szCs w:val="22"/>
              </w:rPr>
              <w:t xml:space="preserve"> / 14MA2005</w:t>
            </w:r>
          </w:p>
        </w:tc>
        <w:tc>
          <w:tcPr>
            <w:tcW w:w="1559" w:type="dxa"/>
            <w:vAlign w:val="center"/>
          </w:tcPr>
          <w:p w14:paraId="2B3615C5" w14:textId="77777777" w:rsidR="00A44BA9" w:rsidRPr="00D41465" w:rsidRDefault="00A44BA9" w:rsidP="00D63AB9">
            <w:pPr>
              <w:pStyle w:val="Title"/>
              <w:ind w:left="-468" w:firstLine="468"/>
              <w:jc w:val="left"/>
              <w:rPr>
                <w:sz w:val="22"/>
                <w:szCs w:val="22"/>
              </w:rPr>
            </w:pPr>
            <w:r w:rsidRPr="00D41465">
              <w:rPr>
                <w:b/>
                <w:bCs/>
                <w:sz w:val="22"/>
                <w:szCs w:val="22"/>
              </w:rPr>
              <w:t xml:space="preserve">Duration       </w:t>
            </w:r>
          </w:p>
        </w:tc>
        <w:tc>
          <w:tcPr>
            <w:tcW w:w="709" w:type="dxa"/>
            <w:vAlign w:val="center"/>
          </w:tcPr>
          <w:p w14:paraId="54EDFBE9" w14:textId="77777777" w:rsidR="00A44BA9" w:rsidRPr="00D41465" w:rsidRDefault="00A44BA9" w:rsidP="00D63AB9">
            <w:pPr>
              <w:pStyle w:val="Title"/>
              <w:jc w:val="left"/>
              <w:rPr>
                <w:b/>
                <w:sz w:val="22"/>
                <w:szCs w:val="22"/>
              </w:rPr>
            </w:pPr>
            <w:r w:rsidRPr="00D41465">
              <w:rPr>
                <w:b/>
                <w:sz w:val="22"/>
                <w:szCs w:val="22"/>
              </w:rPr>
              <w:t>3hrs</w:t>
            </w:r>
          </w:p>
        </w:tc>
      </w:tr>
      <w:tr w:rsidR="00A44BA9" w:rsidRPr="00D41465" w14:paraId="14908923" w14:textId="77777777" w:rsidTr="00D63AB9">
        <w:trPr>
          <w:trHeight w:val="397"/>
          <w:jc w:val="center"/>
        </w:trPr>
        <w:tc>
          <w:tcPr>
            <w:tcW w:w="1555" w:type="dxa"/>
            <w:vAlign w:val="center"/>
          </w:tcPr>
          <w:p w14:paraId="3816D517" w14:textId="77777777" w:rsidR="00A44BA9" w:rsidRPr="00D41465" w:rsidRDefault="00A44BA9" w:rsidP="00D63AB9">
            <w:pPr>
              <w:pStyle w:val="Title"/>
              <w:ind w:right="-160"/>
              <w:jc w:val="left"/>
              <w:rPr>
                <w:b/>
                <w:sz w:val="22"/>
                <w:szCs w:val="22"/>
              </w:rPr>
            </w:pPr>
            <w:r w:rsidRPr="00D41465">
              <w:rPr>
                <w:b/>
                <w:sz w:val="22"/>
                <w:szCs w:val="22"/>
              </w:rPr>
              <w:t xml:space="preserve">Course Title     </w:t>
            </w:r>
          </w:p>
        </w:tc>
        <w:tc>
          <w:tcPr>
            <w:tcW w:w="6662" w:type="dxa"/>
            <w:vAlign w:val="center"/>
          </w:tcPr>
          <w:p w14:paraId="5EF9B177" w14:textId="77777777" w:rsidR="00A44BA9" w:rsidRPr="00D41465" w:rsidRDefault="00A44BA9" w:rsidP="00D63AB9">
            <w:pPr>
              <w:pStyle w:val="Title"/>
              <w:jc w:val="left"/>
              <w:rPr>
                <w:b/>
                <w:sz w:val="22"/>
                <w:szCs w:val="22"/>
              </w:rPr>
            </w:pPr>
            <w:r w:rsidRPr="00D41465">
              <w:rPr>
                <w:b/>
                <w:sz w:val="22"/>
                <w:szCs w:val="22"/>
              </w:rPr>
              <w:t>MATHEMATICAL FOUNDATION</w:t>
            </w:r>
          </w:p>
        </w:tc>
        <w:tc>
          <w:tcPr>
            <w:tcW w:w="1559" w:type="dxa"/>
            <w:vAlign w:val="center"/>
          </w:tcPr>
          <w:p w14:paraId="2C1A0177" w14:textId="77777777" w:rsidR="00A44BA9" w:rsidRPr="00D41465" w:rsidRDefault="00A44BA9" w:rsidP="00D63AB9">
            <w:pPr>
              <w:pStyle w:val="Title"/>
              <w:jc w:val="left"/>
              <w:rPr>
                <w:b/>
                <w:bCs/>
                <w:sz w:val="22"/>
                <w:szCs w:val="22"/>
              </w:rPr>
            </w:pPr>
            <w:r w:rsidRPr="00D41465">
              <w:rPr>
                <w:b/>
                <w:bCs/>
                <w:sz w:val="22"/>
                <w:szCs w:val="22"/>
              </w:rPr>
              <w:t xml:space="preserve">Max. Marks </w:t>
            </w:r>
          </w:p>
        </w:tc>
        <w:tc>
          <w:tcPr>
            <w:tcW w:w="709" w:type="dxa"/>
            <w:vAlign w:val="center"/>
          </w:tcPr>
          <w:p w14:paraId="7CB706E5" w14:textId="77777777" w:rsidR="00A44BA9" w:rsidRPr="00D41465" w:rsidRDefault="00A44BA9" w:rsidP="00D63AB9">
            <w:pPr>
              <w:pStyle w:val="Title"/>
              <w:jc w:val="left"/>
              <w:rPr>
                <w:b/>
                <w:sz w:val="22"/>
                <w:szCs w:val="22"/>
              </w:rPr>
            </w:pPr>
            <w:r w:rsidRPr="00D41465">
              <w:rPr>
                <w:b/>
                <w:sz w:val="22"/>
                <w:szCs w:val="22"/>
              </w:rPr>
              <w:t>100</w:t>
            </w:r>
          </w:p>
        </w:tc>
      </w:tr>
    </w:tbl>
    <w:p w14:paraId="07E9C6A1" w14:textId="77777777" w:rsidR="00A44BA9" w:rsidRDefault="00A44BA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A44BA9" w:rsidRPr="009C4175" w14:paraId="76322FA1" w14:textId="77777777" w:rsidTr="00D63AB9">
        <w:trPr>
          <w:trHeight w:val="552"/>
        </w:trPr>
        <w:tc>
          <w:tcPr>
            <w:tcW w:w="272" w:type="pct"/>
            <w:vAlign w:val="center"/>
          </w:tcPr>
          <w:p w14:paraId="2E75C9D5" w14:textId="77777777" w:rsidR="00A44BA9" w:rsidRPr="009C4175" w:rsidRDefault="00A44BA9" w:rsidP="00D63AB9">
            <w:pPr>
              <w:jc w:val="center"/>
              <w:rPr>
                <w:b/>
              </w:rPr>
            </w:pPr>
            <w:r w:rsidRPr="009C4175">
              <w:rPr>
                <w:b/>
              </w:rPr>
              <w:t>Q. No.</w:t>
            </w:r>
          </w:p>
        </w:tc>
        <w:tc>
          <w:tcPr>
            <w:tcW w:w="3936" w:type="pct"/>
            <w:gridSpan w:val="2"/>
            <w:vAlign w:val="center"/>
          </w:tcPr>
          <w:p w14:paraId="77CCC4D2" w14:textId="77777777" w:rsidR="00A44BA9" w:rsidRPr="009C4175" w:rsidRDefault="00A44BA9" w:rsidP="00D63AB9">
            <w:pPr>
              <w:jc w:val="center"/>
              <w:rPr>
                <w:b/>
              </w:rPr>
            </w:pPr>
            <w:r w:rsidRPr="009C4175">
              <w:rPr>
                <w:b/>
              </w:rPr>
              <w:t>Questions</w:t>
            </w:r>
          </w:p>
        </w:tc>
        <w:tc>
          <w:tcPr>
            <w:tcW w:w="319" w:type="pct"/>
            <w:vAlign w:val="center"/>
          </w:tcPr>
          <w:p w14:paraId="05A7A155" w14:textId="77777777" w:rsidR="00A44BA9" w:rsidRPr="009C4175" w:rsidRDefault="00A44BA9" w:rsidP="00D63AB9">
            <w:pPr>
              <w:jc w:val="center"/>
              <w:rPr>
                <w:b/>
              </w:rPr>
            </w:pPr>
            <w:r w:rsidRPr="009C4175">
              <w:rPr>
                <w:b/>
              </w:rPr>
              <w:t>CO</w:t>
            </w:r>
          </w:p>
        </w:tc>
        <w:tc>
          <w:tcPr>
            <w:tcW w:w="256" w:type="pct"/>
            <w:vAlign w:val="center"/>
          </w:tcPr>
          <w:p w14:paraId="0AE4E2DE" w14:textId="77777777" w:rsidR="00A44BA9" w:rsidRPr="009C4175" w:rsidRDefault="00A44BA9" w:rsidP="00D63AB9">
            <w:pPr>
              <w:jc w:val="center"/>
              <w:rPr>
                <w:b/>
              </w:rPr>
            </w:pPr>
            <w:r w:rsidRPr="009C4175">
              <w:rPr>
                <w:b/>
              </w:rPr>
              <w:t>BL</w:t>
            </w:r>
          </w:p>
        </w:tc>
        <w:tc>
          <w:tcPr>
            <w:tcW w:w="217" w:type="pct"/>
            <w:vAlign w:val="center"/>
          </w:tcPr>
          <w:p w14:paraId="09E01FD7" w14:textId="77777777" w:rsidR="00A44BA9" w:rsidRPr="009C4175" w:rsidRDefault="00A44BA9" w:rsidP="00D63AB9">
            <w:pPr>
              <w:jc w:val="center"/>
              <w:rPr>
                <w:b/>
              </w:rPr>
            </w:pPr>
            <w:r w:rsidRPr="009C4175">
              <w:rPr>
                <w:b/>
              </w:rPr>
              <w:t>M</w:t>
            </w:r>
          </w:p>
        </w:tc>
      </w:tr>
      <w:tr w:rsidR="00A44BA9" w:rsidRPr="009C4175" w14:paraId="61A3EB54" w14:textId="77777777" w:rsidTr="00D63AB9">
        <w:trPr>
          <w:trHeight w:val="550"/>
        </w:trPr>
        <w:tc>
          <w:tcPr>
            <w:tcW w:w="5000" w:type="pct"/>
            <w:gridSpan w:val="6"/>
            <w:vAlign w:val="center"/>
          </w:tcPr>
          <w:p w14:paraId="7E5A19FD" w14:textId="77777777" w:rsidR="00A44BA9" w:rsidRPr="009C4175" w:rsidRDefault="00A44BA9" w:rsidP="00D63AB9">
            <w:pPr>
              <w:jc w:val="center"/>
              <w:rPr>
                <w:b/>
              </w:rPr>
            </w:pPr>
            <w:r w:rsidRPr="009C4175">
              <w:rPr>
                <w:b/>
              </w:rPr>
              <w:t>PART – A (10 X 1 = 10 MARKS)</w:t>
            </w:r>
          </w:p>
        </w:tc>
      </w:tr>
      <w:tr w:rsidR="00A44BA9" w:rsidRPr="009C4175" w14:paraId="752F9C34" w14:textId="77777777" w:rsidTr="00D63AB9">
        <w:trPr>
          <w:trHeight w:val="283"/>
        </w:trPr>
        <w:tc>
          <w:tcPr>
            <w:tcW w:w="272" w:type="pct"/>
          </w:tcPr>
          <w:p w14:paraId="6887EF6C" w14:textId="77777777" w:rsidR="00A44BA9" w:rsidRPr="009C4175" w:rsidRDefault="00A44BA9" w:rsidP="00D63AB9">
            <w:pPr>
              <w:jc w:val="center"/>
            </w:pPr>
            <w:r w:rsidRPr="009C4175">
              <w:t>1.</w:t>
            </w:r>
          </w:p>
        </w:tc>
        <w:tc>
          <w:tcPr>
            <w:tcW w:w="3936" w:type="pct"/>
            <w:gridSpan w:val="2"/>
          </w:tcPr>
          <w:p w14:paraId="41F8F061" w14:textId="77777777" w:rsidR="00A44BA9" w:rsidRPr="009C4175" w:rsidRDefault="00A44BA9" w:rsidP="00D63AB9">
            <w:pPr>
              <w:autoSpaceDE w:val="0"/>
              <w:autoSpaceDN w:val="0"/>
              <w:adjustRightInd w:val="0"/>
            </w:pPr>
            <w:r>
              <w:t>State the expansion formula of tan</w:t>
            </w:r>
            <m:oMath>
              <m:r>
                <w:rPr>
                  <w:rFonts w:ascii="Cambria Math" w:hAnsi="Cambria Math"/>
                </w:rPr>
                <m:t>nθ</m:t>
              </m:r>
            </m:oMath>
            <w:r>
              <w:t>.</w:t>
            </w:r>
          </w:p>
        </w:tc>
        <w:tc>
          <w:tcPr>
            <w:tcW w:w="319" w:type="pct"/>
          </w:tcPr>
          <w:p w14:paraId="062A9388" w14:textId="77777777" w:rsidR="00A44BA9" w:rsidRPr="009C4175" w:rsidRDefault="00A44BA9" w:rsidP="00D63AB9">
            <w:pPr>
              <w:jc w:val="center"/>
            </w:pPr>
            <w:r w:rsidRPr="009C4175">
              <w:t>CO1</w:t>
            </w:r>
          </w:p>
        </w:tc>
        <w:tc>
          <w:tcPr>
            <w:tcW w:w="256" w:type="pct"/>
          </w:tcPr>
          <w:p w14:paraId="2A6A772A" w14:textId="77777777" w:rsidR="00A44BA9" w:rsidRPr="009C4175" w:rsidRDefault="00A44BA9" w:rsidP="00D63AB9">
            <w:pPr>
              <w:jc w:val="center"/>
            </w:pPr>
            <w:r>
              <w:t>R</w:t>
            </w:r>
          </w:p>
        </w:tc>
        <w:tc>
          <w:tcPr>
            <w:tcW w:w="217" w:type="pct"/>
          </w:tcPr>
          <w:p w14:paraId="516A46EC" w14:textId="77777777" w:rsidR="00A44BA9" w:rsidRPr="009C4175" w:rsidRDefault="00A44BA9" w:rsidP="00D63AB9">
            <w:pPr>
              <w:jc w:val="center"/>
            </w:pPr>
            <w:r w:rsidRPr="009C4175">
              <w:t>1</w:t>
            </w:r>
          </w:p>
        </w:tc>
      </w:tr>
      <w:tr w:rsidR="00A44BA9" w:rsidRPr="009C4175" w14:paraId="6ADFA7CF" w14:textId="77777777" w:rsidTr="00D63AB9">
        <w:trPr>
          <w:trHeight w:val="283"/>
        </w:trPr>
        <w:tc>
          <w:tcPr>
            <w:tcW w:w="272" w:type="pct"/>
          </w:tcPr>
          <w:p w14:paraId="3E887A3E" w14:textId="77777777" w:rsidR="00A44BA9" w:rsidRPr="009C4175" w:rsidRDefault="00A44BA9" w:rsidP="00D63AB9">
            <w:pPr>
              <w:jc w:val="center"/>
            </w:pPr>
            <w:r w:rsidRPr="009C4175">
              <w:t>2.</w:t>
            </w:r>
          </w:p>
        </w:tc>
        <w:tc>
          <w:tcPr>
            <w:tcW w:w="3936" w:type="pct"/>
            <w:gridSpan w:val="2"/>
          </w:tcPr>
          <w:p w14:paraId="14C66009" w14:textId="77777777" w:rsidR="00A44BA9" w:rsidRPr="009C4175" w:rsidRDefault="00A44BA9" w:rsidP="00D63AB9">
            <w:r>
              <w:t xml:space="preserve">Identify the imaginary part </w:t>
            </w:r>
            <w:proofErr w:type="gramStart"/>
            <w:r>
              <w:t xml:space="preserve">of </w:t>
            </w:r>
            <w:proofErr w:type="gramEnd"/>
            <m:oMath>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x+iy</m:t>
                      </m:r>
                    </m:e>
                  </m:d>
                </m:e>
              </m:func>
            </m:oMath>
            <w:r>
              <w:t>.</w:t>
            </w:r>
          </w:p>
        </w:tc>
        <w:tc>
          <w:tcPr>
            <w:tcW w:w="319" w:type="pct"/>
          </w:tcPr>
          <w:p w14:paraId="195F0600" w14:textId="77777777" w:rsidR="00A44BA9" w:rsidRPr="009C4175" w:rsidRDefault="00A44BA9" w:rsidP="00D63AB9">
            <w:pPr>
              <w:jc w:val="center"/>
            </w:pPr>
            <w:r w:rsidRPr="009C4175">
              <w:t>CO1</w:t>
            </w:r>
          </w:p>
        </w:tc>
        <w:tc>
          <w:tcPr>
            <w:tcW w:w="256" w:type="pct"/>
          </w:tcPr>
          <w:p w14:paraId="6D75E179" w14:textId="77777777" w:rsidR="00A44BA9" w:rsidRPr="009C4175" w:rsidRDefault="00A44BA9" w:rsidP="00D63AB9">
            <w:pPr>
              <w:jc w:val="center"/>
            </w:pPr>
            <w:r>
              <w:t>U</w:t>
            </w:r>
          </w:p>
        </w:tc>
        <w:tc>
          <w:tcPr>
            <w:tcW w:w="217" w:type="pct"/>
          </w:tcPr>
          <w:p w14:paraId="5E57D6FE" w14:textId="77777777" w:rsidR="00A44BA9" w:rsidRPr="009C4175" w:rsidRDefault="00A44BA9" w:rsidP="00D63AB9">
            <w:pPr>
              <w:jc w:val="center"/>
            </w:pPr>
            <w:r w:rsidRPr="009C4175">
              <w:t>1</w:t>
            </w:r>
          </w:p>
        </w:tc>
      </w:tr>
      <w:tr w:rsidR="00A44BA9" w:rsidRPr="009C4175" w14:paraId="6841B132" w14:textId="77777777" w:rsidTr="00D63AB9">
        <w:trPr>
          <w:trHeight w:val="283"/>
        </w:trPr>
        <w:tc>
          <w:tcPr>
            <w:tcW w:w="272" w:type="pct"/>
          </w:tcPr>
          <w:p w14:paraId="2135B2BA" w14:textId="77777777" w:rsidR="00A44BA9" w:rsidRPr="009C4175" w:rsidRDefault="00A44BA9" w:rsidP="00D63AB9">
            <w:pPr>
              <w:jc w:val="center"/>
            </w:pPr>
            <w:r w:rsidRPr="009C4175">
              <w:t>3.</w:t>
            </w:r>
          </w:p>
        </w:tc>
        <w:tc>
          <w:tcPr>
            <w:tcW w:w="3936" w:type="pct"/>
            <w:gridSpan w:val="2"/>
          </w:tcPr>
          <w:p w14:paraId="24164D3C" w14:textId="77777777" w:rsidR="00A44BA9" w:rsidRPr="009C4175" w:rsidRDefault="00A44BA9" w:rsidP="00D63AB9">
            <w:r>
              <w:t>Define the characteristic equation of a 2x2 matrix.</w:t>
            </w:r>
          </w:p>
        </w:tc>
        <w:tc>
          <w:tcPr>
            <w:tcW w:w="319" w:type="pct"/>
          </w:tcPr>
          <w:p w14:paraId="069DAB1A" w14:textId="77777777" w:rsidR="00A44BA9" w:rsidRPr="009C4175" w:rsidRDefault="00A44BA9" w:rsidP="00D63AB9">
            <w:pPr>
              <w:jc w:val="center"/>
            </w:pPr>
            <w:r w:rsidRPr="009C4175">
              <w:t>CO2</w:t>
            </w:r>
          </w:p>
        </w:tc>
        <w:tc>
          <w:tcPr>
            <w:tcW w:w="256" w:type="pct"/>
          </w:tcPr>
          <w:p w14:paraId="69B9AFAD" w14:textId="77777777" w:rsidR="00A44BA9" w:rsidRPr="009C4175" w:rsidRDefault="00A44BA9" w:rsidP="00D63AB9">
            <w:pPr>
              <w:jc w:val="center"/>
            </w:pPr>
            <w:r w:rsidRPr="009C4175">
              <w:t>R</w:t>
            </w:r>
          </w:p>
        </w:tc>
        <w:tc>
          <w:tcPr>
            <w:tcW w:w="217" w:type="pct"/>
          </w:tcPr>
          <w:p w14:paraId="139578A3" w14:textId="77777777" w:rsidR="00A44BA9" w:rsidRPr="009C4175" w:rsidRDefault="00A44BA9" w:rsidP="00D63AB9">
            <w:pPr>
              <w:jc w:val="center"/>
            </w:pPr>
            <w:r w:rsidRPr="009C4175">
              <w:t>1</w:t>
            </w:r>
          </w:p>
        </w:tc>
      </w:tr>
      <w:tr w:rsidR="00A44BA9" w:rsidRPr="009C4175" w14:paraId="2C2AB1F5" w14:textId="77777777" w:rsidTr="00D63AB9">
        <w:trPr>
          <w:trHeight w:val="283"/>
        </w:trPr>
        <w:tc>
          <w:tcPr>
            <w:tcW w:w="272" w:type="pct"/>
          </w:tcPr>
          <w:p w14:paraId="3B37BCE8" w14:textId="77777777" w:rsidR="00A44BA9" w:rsidRPr="009C4175" w:rsidRDefault="00A44BA9" w:rsidP="00D63AB9">
            <w:pPr>
              <w:jc w:val="center"/>
            </w:pPr>
            <w:r w:rsidRPr="009C4175">
              <w:t>4.</w:t>
            </w:r>
          </w:p>
        </w:tc>
        <w:tc>
          <w:tcPr>
            <w:tcW w:w="3936" w:type="pct"/>
            <w:gridSpan w:val="2"/>
            <w:vAlign w:val="bottom"/>
          </w:tcPr>
          <w:p w14:paraId="6456DFC7" w14:textId="77777777" w:rsidR="00A44BA9" w:rsidRPr="009C4175" w:rsidRDefault="00A44BA9" w:rsidP="00D63AB9">
            <w:r>
              <w:t>Calculate</w:t>
            </w:r>
            <w:r w:rsidRPr="00BC54FD">
              <w:t xml:space="preserve"> the sum of </w:t>
            </w:r>
            <w:proofErr w:type="spellStart"/>
            <w:r w:rsidRPr="00BC54FD">
              <w:t>eigen</w:t>
            </w:r>
            <w:proofErr w:type="spellEnd"/>
            <w:r w:rsidRPr="00BC54FD">
              <w:t xml:space="preserve"> values of the </w:t>
            </w:r>
            <w:proofErr w:type="gramStart"/>
            <w:r w:rsidRPr="00BC54FD">
              <w:t xml:space="preserve">matrix </w:t>
            </w:r>
            <w:proofErr w:type="gramEnd"/>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2</m:t>
                        </m:r>
                      </m:e>
                    </m:mr>
                    <m:mr>
                      <m:e>
                        <m:r>
                          <w:rPr>
                            <w:rFonts w:ascii="Cambria Math" w:hAnsi="Cambria Math"/>
                          </w:rPr>
                          <m:t>12</m:t>
                        </m:r>
                      </m:e>
                      <m:e>
                        <m:r>
                          <w:rPr>
                            <w:rFonts w:ascii="Cambria Math" w:hAnsi="Cambria Math"/>
                          </w:rPr>
                          <m:t>3</m:t>
                        </m:r>
                      </m:e>
                      <m:e>
                        <m:r>
                          <w:rPr>
                            <w:rFonts w:ascii="Cambria Math" w:hAnsi="Cambria Math"/>
                          </w:rPr>
                          <m:t>11</m:t>
                        </m:r>
                      </m:e>
                    </m:mr>
                    <m:mr>
                      <m:e>
                        <m:r>
                          <w:rPr>
                            <w:rFonts w:ascii="Cambria Math" w:hAnsi="Cambria Math"/>
                          </w:rPr>
                          <m:t>5</m:t>
                        </m:r>
                      </m:e>
                      <m:e>
                        <m:r>
                          <w:rPr>
                            <w:rFonts w:ascii="Cambria Math" w:hAnsi="Cambria Math"/>
                          </w:rPr>
                          <m:t>4</m:t>
                        </m:r>
                      </m:e>
                      <m:e>
                        <m:r>
                          <w:rPr>
                            <w:rFonts w:ascii="Cambria Math" w:hAnsi="Cambria Math"/>
                          </w:rPr>
                          <m:t>3</m:t>
                        </m:r>
                      </m:e>
                    </m:mr>
                  </m:m>
                </m:e>
              </m:d>
            </m:oMath>
            <w:r w:rsidRPr="00BC54FD">
              <w:t>.</w:t>
            </w:r>
          </w:p>
        </w:tc>
        <w:tc>
          <w:tcPr>
            <w:tcW w:w="319" w:type="pct"/>
          </w:tcPr>
          <w:p w14:paraId="73D3CAC7" w14:textId="77777777" w:rsidR="00A44BA9" w:rsidRPr="009C4175" w:rsidRDefault="00A44BA9" w:rsidP="00D63AB9">
            <w:pPr>
              <w:jc w:val="center"/>
            </w:pPr>
            <w:r w:rsidRPr="009C4175">
              <w:t>CO2</w:t>
            </w:r>
          </w:p>
        </w:tc>
        <w:tc>
          <w:tcPr>
            <w:tcW w:w="256" w:type="pct"/>
          </w:tcPr>
          <w:p w14:paraId="1F172D4E" w14:textId="77777777" w:rsidR="00A44BA9" w:rsidRPr="009C4175" w:rsidRDefault="00A44BA9" w:rsidP="00D63AB9">
            <w:pPr>
              <w:jc w:val="center"/>
            </w:pPr>
            <w:r>
              <w:t>U</w:t>
            </w:r>
          </w:p>
        </w:tc>
        <w:tc>
          <w:tcPr>
            <w:tcW w:w="217" w:type="pct"/>
          </w:tcPr>
          <w:p w14:paraId="5731CA4C" w14:textId="77777777" w:rsidR="00A44BA9" w:rsidRPr="009C4175" w:rsidRDefault="00A44BA9" w:rsidP="00D63AB9">
            <w:pPr>
              <w:jc w:val="center"/>
            </w:pPr>
            <w:r w:rsidRPr="009C4175">
              <w:t>1</w:t>
            </w:r>
          </w:p>
        </w:tc>
      </w:tr>
      <w:tr w:rsidR="00A44BA9" w:rsidRPr="009C4175" w14:paraId="5954305E" w14:textId="77777777" w:rsidTr="00D63AB9">
        <w:trPr>
          <w:trHeight w:val="283"/>
        </w:trPr>
        <w:tc>
          <w:tcPr>
            <w:tcW w:w="272" w:type="pct"/>
          </w:tcPr>
          <w:p w14:paraId="7CF9D081" w14:textId="77777777" w:rsidR="00A44BA9" w:rsidRPr="009C4175" w:rsidRDefault="00A44BA9" w:rsidP="00D63AB9">
            <w:pPr>
              <w:jc w:val="center"/>
            </w:pPr>
            <w:r w:rsidRPr="009C4175">
              <w:t>5.</w:t>
            </w:r>
          </w:p>
        </w:tc>
        <w:tc>
          <w:tcPr>
            <w:tcW w:w="3936" w:type="pct"/>
            <w:gridSpan w:val="2"/>
            <w:vAlign w:val="bottom"/>
          </w:tcPr>
          <w:p w14:paraId="16C0D02A" w14:textId="77777777" w:rsidR="00A44BA9" w:rsidRPr="009C4175" w:rsidRDefault="00A44BA9" w:rsidP="00D63AB9">
            <w:pPr>
              <w:pStyle w:val="Default"/>
            </w:pPr>
            <w:r>
              <w:t>Differentiate</w:t>
            </w:r>
            <m:oMath>
              <m:r>
                <w:rPr>
                  <w:rFonts w:ascii="Cambria Math" w:hAnsi="Cambria Math"/>
                </w:rPr>
                <m:t xml:space="preserve"> y=3</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+cos2x</m:t>
              </m:r>
            </m:oMath>
            <w:r>
              <w:rPr>
                <w:rFonts w:eastAsiaTheme="minorEastAsia"/>
              </w:rPr>
              <w:t xml:space="preserve"> with respect to x.</w:t>
            </w:r>
          </w:p>
        </w:tc>
        <w:tc>
          <w:tcPr>
            <w:tcW w:w="319" w:type="pct"/>
          </w:tcPr>
          <w:p w14:paraId="7DFE92ED" w14:textId="77777777" w:rsidR="00A44BA9" w:rsidRPr="009C4175" w:rsidRDefault="00A44BA9" w:rsidP="00D63AB9">
            <w:pPr>
              <w:jc w:val="center"/>
            </w:pPr>
            <w:r w:rsidRPr="009C4175">
              <w:t>CO3</w:t>
            </w:r>
          </w:p>
        </w:tc>
        <w:tc>
          <w:tcPr>
            <w:tcW w:w="256" w:type="pct"/>
          </w:tcPr>
          <w:p w14:paraId="2A578CBA" w14:textId="77777777" w:rsidR="00A44BA9" w:rsidRPr="009C4175" w:rsidRDefault="00A44BA9" w:rsidP="00D63AB9">
            <w:pPr>
              <w:jc w:val="center"/>
            </w:pPr>
            <w:r w:rsidRPr="009C4175">
              <w:t>U</w:t>
            </w:r>
          </w:p>
        </w:tc>
        <w:tc>
          <w:tcPr>
            <w:tcW w:w="217" w:type="pct"/>
          </w:tcPr>
          <w:p w14:paraId="7BBE9482" w14:textId="77777777" w:rsidR="00A44BA9" w:rsidRPr="009C4175" w:rsidRDefault="00A44BA9" w:rsidP="00D63AB9">
            <w:pPr>
              <w:jc w:val="center"/>
            </w:pPr>
            <w:r w:rsidRPr="009C4175">
              <w:t>1</w:t>
            </w:r>
          </w:p>
        </w:tc>
      </w:tr>
      <w:tr w:rsidR="00A44BA9" w:rsidRPr="009C4175" w14:paraId="623E40C1" w14:textId="77777777" w:rsidTr="00D63AB9">
        <w:trPr>
          <w:trHeight w:val="283"/>
        </w:trPr>
        <w:tc>
          <w:tcPr>
            <w:tcW w:w="272" w:type="pct"/>
          </w:tcPr>
          <w:p w14:paraId="0DD06AC8" w14:textId="77777777" w:rsidR="00A44BA9" w:rsidRPr="009C4175" w:rsidRDefault="00A44BA9" w:rsidP="00D63AB9">
            <w:pPr>
              <w:jc w:val="center"/>
            </w:pPr>
            <w:r w:rsidRPr="009C4175">
              <w:t>6.</w:t>
            </w:r>
          </w:p>
        </w:tc>
        <w:tc>
          <w:tcPr>
            <w:tcW w:w="3936" w:type="pct"/>
            <w:gridSpan w:val="2"/>
          </w:tcPr>
          <w:p w14:paraId="0F9D2BF6" w14:textId="77777777" w:rsidR="00A44BA9" w:rsidRPr="009C4175" w:rsidRDefault="00A44BA9" w:rsidP="00D63AB9">
            <w:r w:rsidRPr="00BC54FD">
              <w:t xml:space="preserve">If </w:t>
            </w:r>
            <m:oMath>
              <m:r>
                <w:rPr>
                  <w:rFonts w:ascii="Cambria Math" w:hAnsi="Cambria Math"/>
                </w:rPr>
                <m:t xml:space="preserve">y=logx, </m:t>
              </m:r>
            </m:oMath>
            <w:r w:rsidRPr="00BC54FD">
              <w:t xml:space="preserve"> then </w:t>
            </w:r>
            <w:proofErr w:type="gramStart"/>
            <w:r w:rsidRPr="00BC54FD">
              <w:t xml:space="preserve">find </w:t>
            </w:r>
            <m:oMath>
              <m:f>
                <m:fPr>
                  <m:ctrlPr>
                    <w:rPr>
                      <w:rFonts w:ascii="Cambria Math" w:hAnsi="Cambria Math"/>
                      <w:i/>
                    </w:rPr>
                  </m:ctrlPr>
                </m:fPr>
                <m:num>
                  <w:proofErr w:type="gramEnd"/>
                  <m:r>
                    <w:rPr>
                      <w:rFonts w:ascii="Cambria Math" w:hAnsi="Cambria Math"/>
                    </w:rPr>
                    <m:t>dy</m:t>
                  </m:r>
                </m:num>
                <m:den>
                  <m:r>
                    <w:rPr>
                      <w:rFonts w:ascii="Cambria Math" w:hAnsi="Cambria Math"/>
                    </w:rPr>
                    <m:t>dx</m:t>
                  </m:r>
                </m:den>
              </m:f>
            </m:oMath>
            <w:r w:rsidRPr="00BC54FD">
              <w:t xml:space="preserve"> .</w:t>
            </w:r>
          </w:p>
        </w:tc>
        <w:tc>
          <w:tcPr>
            <w:tcW w:w="319" w:type="pct"/>
          </w:tcPr>
          <w:p w14:paraId="1BAC43C7" w14:textId="77777777" w:rsidR="00A44BA9" w:rsidRPr="009C4175" w:rsidRDefault="00A44BA9" w:rsidP="00D63AB9">
            <w:pPr>
              <w:jc w:val="center"/>
            </w:pPr>
            <w:r w:rsidRPr="009C4175">
              <w:t>CO3</w:t>
            </w:r>
          </w:p>
        </w:tc>
        <w:tc>
          <w:tcPr>
            <w:tcW w:w="256" w:type="pct"/>
          </w:tcPr>
          <w:p w14:paraId="3AB0E0BE" w14:textId="77777777" w:rsidR="00A44BA9" w:rsidRPr="009C4175" w:rsidRDefault="00A44BA9" w:rsidP="00D63AB9">
            <w:pPr>
              <w:jc w:val="center"/>
            </w:pPr>
            <w:r w:rsidRPr="009C4175">
              <w:t>R</w:t>
            </w:r>
          </w:p>
        </w:tc>
        <w:tc>
          <w:tcPr>
            <w:tcW w:w="217" w:type="pct"/>
          </w:tcPr>
          <w:p w14:paraId="2EAA9C63" w14:textId="77777777" w:rsidR="00A44BA9" w:rsidRPr="009C4175" w:rsidRDefault="00A44BA9" w:rsidP="00D63AB9">
            <w:pPr>
              <w:jc w:val="center"/>
            </w:pPr>
            <w:r w:rsidRPr="009C4175">
              <w:t>1</w:t>
            </w:r>
          </w:p>
        </w:tc>
      </w:tr>
      <w:tr w:rsidR="00A44BA9" w:rsidRPr="009C4175" w14:paraId="3844679B" w14:textId="77777777" w:rsidTr="00D63AB9">
        <w:trPr>
          <w:trHeight w:val="283"/>
        </w:trPr>
        <w:tc>
          <w:tcPr>
            <w:tcW w:w="272" w:type="pct"/>
          </w:tcPr>
          <w:p w14:paraId="09470E33" w14:textId="77777777" w:rsidR="00A44BA9" w:rsidRPr="009C4175" w:rsidRDefault="00A44BA9" w:rsidP="00D63AB9">
            <w:pPr>
              <w:jc w:val="center"/>
            </w:pPr>
            <w:r w:rsidRPr="009C4175">
              <w:t>7.</w:t>
            </w:r>
          </w:p>
        </w:tc>
        <w:tc>
          <w:tcPr>
            <w:tcW w:w="3936" w:type="pct"/>
            <w:gridSpan w:val="2"/>
            <w:vAlign w:val="bottom"/>
          </w:tcPr>
          <w:p w14:paraId="05F86517" w14:textId="77777777" w:rsidR="00A44BA9" w:rsidRPr="009C4175" w:rsidRDefault="00A44BA9" w:rsidP="00D63AB9">
            <w:pPr>
              <w:pStyle w:val="ListParagraph"/>
              <w:ind w:left="0"/>
              <w:rPr>
                <w:noProof/>
                <w:lang w:eastAsia="zh-TW"/>
              </w:rPr>
            </w:pPr>
            <w:proofErr w:type="gramStart"/>
            <w:r>
              <w:rPr>
                <w:iCs/>
                <w:lang w:eastAsia="zh-TW"/>
              </w:rPr>
              <w:t xml:space="preserve">Integrate  </w:t>
            </w:r>
            <w:proofErr w:type="gramEnd"/>
            <m:oMath>
              <m:sSup>
                <m:sSupPr>
                  <m:ctrlPr>
                    <w:rPr>
                      <w:rFonts w:ascii="Cambria Math" w:hAnsi="Cambria Math"/>
                      <w:i/>
                      <w:lang w:eastAsia="zh-TW"/>
                    </w:rPr>
                  </m:ctrlPr>
                </m:sSupPr>
                <m:e>
                  <m:r>
                    <w:rPr>
                      <w:rFonts w:ascii="Cambria Math" w:hAnsi="Cambria Math"/>
                      <w:lang w:eastAsia="zh-TW"/>
                    </w:rPr>
                    <m:t>e</m:t>
                  </m:r>
                </m:e>
                <m:sup>
                  <m:r>
                    <w:rPr>
                      <w:rFonts w:ascii="Cambria Math" w:hAnsi="Cambria Math"/>
                      <w:lang w:eastAsia="zh-TW"/>
                    </w:rPr>
                    <m:t>-2x</m:t>
                  </m:r>
                </m:sup>
              </m:sSup>
            </m:oMath>
            <w:r w:rsidRPr="00BC54FD">
              <w:rPr>
                <w:i/>
                <w:lang w:eastAsia="zh-TW"/>
              </w:rPr>
              <w:t>_</w:t>
            </w:r>
            <w:r>
              <w:rPr>
                <w:iCs/>
                <w:lang w:eastAsia="zh-TW"/>
              </w:rPr>
              <w:t>with respect to x.</w:t>
            </w:r>
            <w:r w:rsidRPr="00BC54FD">
              <w:rPr>
                <w:i/>
                <w:lang w:eastAsia="zh-TW"/>
              </w:rPr>
              <w:t>__.</w:t>
            </w:r>
          </w:p>
        </w:tc>
        <w:tc>
          <w:tcPr>
            <w:tcW w:w="319" w:type="pct"/>
          </w:tcPr>
          <w:p w14:paraId="254ADD6D" w14:textId="77777777" w:rsidR="00A44BA9" w:rsidRPr="009C4175" w:rsidRDefault="00A44BA9" w:rsidP="00D63AB9">
            <w:pPr>
              <w:jc w:val="center"/>
            </w:pPr>
            <w:r w:rsidRPr="009C4175">
              <w:t>CO4</w:t>
            </w:r>
          </w:p>
        </w:tc>
        <w:tc>
          <w:tcPr>
            <w:tcW w:w="256" w:type="pct"/>
          </w:tcPr>
          <w:p w14:paraId="441D6FAC" w14:textId="77777777" w:rsidR="00A44BA9" w:rsidRPr="009C4175" w:rsidRDefault="00A44BA9" w:rsidP="00D63AB9">
            <w:pPr>
              <w:jc w:val="center"/>
            </w:pPr>
            <w:r w:rsidRPr="009C4175">
              <w:t>U</w:t>
            </w:r>
          </w:p>
        </w:tc>
        <w:tc>
          <w:tcPr>
            <w:tcW w:w="217" w:type="pct"/>
          </w:tcPr>
          <w:p w14:paraId="3851E17E" w14:textId="77777777" w:rsidR="00A44BA9" w:rsidRPr="009C4175" w:rsidRDefault="00A44BA9" w:rsidP="00D63AB9">
            <w:pPr>
              <w:jc w:val="center"/>
            </w:pPr>
            <w:r w:rsidRPr="009C4175">
              <w:t>1</w:t>
            </w:r>
          </w:p>
        </w:tc>
      </w:tr>
      <w:tr w:rsidR="00A44BA9" w:rsidRPr="009C4175" w14:paraId="6EACFC83" w14:textId="77777777" w:rsidTr="00D63AB9">
        <w:trPr>
          <w:trHeight w:val="283"/>
        </w:trPr>
        <w:tc>
          <w:tcPr>
            <w:tcW w:w="272" w:type="pct"/>
          </w:tcPr>
          <w:p w14:paraId="33476E11" w14:textId="77777777" w:rsidR="00A44BA9" w:rsidRPr="009C4175" w:rsidRDefault="00A44BA9" w:rsidP="00D63AB9">
            <w:pPr>
              <w:jc w:val="center"/>
            </w:pPr>
            <w:r w:rsidRPr="009C4175">
              <w:t>8.</w:t>
            </w:r>
          </w:p>
        </w:tc>
        <w:tc>
          <w:tcPr>
            <w:tcW w:w="3936" w:type="pct"/>
            <w:gridSpan w:val="2"/>
          </w:tcPr>
          <w:p w14:paraId="565643F6" w14:textId="77777777" w:rsidR="00A44BA9" w:rsidRPr="00554A86" w:rsidRDefault="00A44BA9" w:rsidP="00D63AB9">
            <w:r>
              <w:t>State Bernoulli’s formula for integration.</w:t>
            </w:r>
          </w:p>
        </w:tc>
        <w:tc>
          <w:tcPr>
            <w:tcW w:w="319" w:type="pct"/>
          </w:tcPr>
          <w:p w14:paraId="467A20A3" w14:textId="77777777" w:rsidR="00A44BA9" w:rsidRPr="009C4175" w:rsidRDefault="00A44BA9" w:rsidP="00D63AB9">
            <w:pPr>
              <w:jc w:val="center"/>
            </w:pPr>
            <w:r w:rsidRPr="009C4175">
              <w:t>CO4</w:t>
            </w:r>
          </w:p>
        </w:tc>
        <w:tc>
          <w:tcPr>
            <w:tcW w:w="256" w:type="pct"/>
          </w:tcPr>
          <w:p w14:paraId="5642F91C" w14:textId="77777777" w:rsidR="00A44BA9" w:rsidRPr="009C4175" w:rsidRDefault="00A44BA9" w:rsidP="00D63AB9">
            <w:pPr>
              <w:jc w:val="center"/>
            </w:pPr>
            <w:r w:rsidRPr="009C4175">
              <w:t>R</w:t>
            </w:r>
          </w:p>
        </w:tc>
        <w:tc>
          <w:tcPr>
            <w:tcW w:w="217" w:type="pct"/>
          </w:tcPr>
          <w:p w14:paraId="625B9697" w14:textId="77777777" w:rsidR="00A44BA9" w:rsidRPr="009C4175" w:rsidRDefault="00A44BA9" w:rsidP="00D63AB9">
            <w:pPr>
              <w:jc w:val="center"/>
            </w:pPr>
            <w:r w:rsidRPr="009C4175">
              <w:t>1</w:t>
            </w:r>
          </w:p>
        </w:tc>
      </w:tr>
      <w:tr w:rsidR="00A44BA9" w:rsidRPr="009C4175" w14:paraId="0E97CAF9" w14:textId="77777777" w:rsidTr="00D63AB9">
        <w:trPr>
          <w:trHeight w:val="283"/>
        </w:trPr>
        <w:tc>
          <w:tcPr>
            <w:tcW w:w="272" w:type="pct"/>
          </w:tcPr>
          <w:p w14:paraId="7D602FBD" w14:textId="77777777" w:rsidR="00A44BA9" w:rsidRPr="009C4175" w:rsidRDefault="00A44BA9" w:rsidP="00D63AB9">
            <w:pPr>
              <w:jc w:val="center"/>
            </w:pPr>
            <w:r w:rsidRPr="009C4175">
              <w:t>9.</w:t>
            </w:r>
          </w:p>
        </w:tc>
        <w:tc>
          <w:tcPr>
            <w:tcW w:w="3936" w:type="pct"/>
            <w:gridSpan w:val="2"/>
          </w:tcPr>
          <w:p w14:paraId="6E145321" w14:textId="77777777" w:rsidR="00A44BA9" w:rsidRPr="009C4175" w:rsidRDefault="00A44BA9" w:rsidP="00D63AB9">
            <w:pPr>
              <w:pStyle w:val="ListParagraph"/>
              <w:ind w:left="0"/>
              <w:rPr>
                <w:noProof/>
                <w:lang w:eastAsia="zh-TW"/>
              </w:rPr>
            </w:pPr>
            <w:r w:rsidRPr="00BC54FD">
              <w:rPr>
                <w:noProof/>
                <w:lang w:eastAsia="zh-TW"/>
              </w:rPr>
              <w:t>If the roots ar</w:t>
            </w:r>
            <w:r>
              <w:rPr>
                <w:noProof/>
                <w:lang w:eastAsia="zh-TW"/>
              </w:rPr>
              <w:t>e real and equal</w:t>
            </w:r>
            <w:r w:rsidRPr="00BC54FD">
              <w:rPr>
                <w:noProof/>
                <w:lang w:eastAsia="zh-TW"/>
              </w:rPr>
              <w:t xml:space="preserve">, then </w:t>
            </w:r>
            <w:r>
              <w:rPr>
                <w:noProof/>
                <w:lang w:eastAsia="zh-TW"/>
              </w:rPr>
              <w:t>write</w:t>
            </w:r>
            <w:r w:rsidRPr="00BC54FD">
              <w:rPr>
                <w:noProof/>
                <w:lang w:eastAsia="zh-TW"/>
              </w:rPr>
              <w:t xml:space="preserve"> the complementary function of the differential equation.</w:t>
            </w:r>
          </w:p>
        </w:tc>
        <w:tc>
          <w:tcPr>
            <w:tcW w:w="319" w:type="pct"/>
          </w:tcPr>
          <w:p w14:paraId="1CC6015E" w14:textId="77777777" w:rsidR="00A44BA9" w:rsidRPr="009C4175" w:rsidRDefault="00A44BA9" w:rsidP="00D63AB9">
            <w:pPr>
              <w:jc w:val="center"/>
            </w:pPr>
            <w:r w:rsidRPr="009C4175">
              <w:t>CO5</w:t>
            </w:r>
          </w:p>
        </w:tc>
        <w:tc>
          <w:tcPr>
            <w:tcW w:w="256" w:type="pct"/>
          </w:tcPr>
          <w:p w14:paraId="732F27AC" w14:textId="77777777" w:rsidR="00A44BA9" w:rsidRPr="009C4175" w:rsidRDefault="00A44BA9" w:rsidP="00D63AB9">
            <w:pPr>
              <w:jc w:val="center"/>
            </w:pPr>
            <w:r w:rsidRPr="009C4175">
              <w:t>U</w:t>
            </w:r>
          </w:p>
        </w:tc>
        <w:tc>
          <w:tcPr>
            <w:tcW w:w="217" w:type="pct"/>
          </w:tcPr>
          <w:p w14:paraId="7311D7FC" w14:textId="77777777" w:rsidR="00A44BA9" w:rsidRPr="009C4175" w:rsidRDefault="00A44BA9" w:rsidP="00D63AB9">
            <w:pPr>
              <w:jc w:val="center"/>
            </w:pPr>
            <w:r w:rsidRPr="009C4175">
              <w:t>1</w:t>
            </w:r>
          </w:p>
        </w:tc>
      </w:tr>
      <w:tr w:rsidR="00A44BA9" w:rsidRPr="009C4175" w14:paraId="2A4ECE5A" w14:textId="77777777" w:rsidTr="00D63AB9">
        <w:trPr>
          <w:trHeight w:val="283"/>
        </w:trPr>
        <w:tc>
          <w:tcPr>
            <w:tcW w:w="272" w:type="pct"/>
          </w:tcPr>
          <w:p w14:paraId="70525FA3" w14:textId="77777777" w:rsidR="00A44BA9" w:rsidRPr="009C4175" w:rsidRDefault="00A44BA9" w:rsidP="00D63AB9">
            <w:pPr>
              <w:jc w:val="center"/>
            </w:pPr>
            <w:r w:rsidRPr="009C4175">
              <w:t>10.</w:t>
            </w:r>
          </w:p>
        </w:tc>
        <w:tc>
          <w:tcPr>
            <w:tcW w:w="3936" w:type="pct"/>
            <w:gridSpan w:val="2"/>
          </w:tcPr>
          <w:p w14:paraId="232BDE5D" w14:textId="77777777" w:rsidR="00A44BA9" w:rsidRPr="009C1ABE" w:rsidRDefault="00A44BA9" w:rsidP="00D63AB9">
            <w:r>
              <w:t xml:space="preserve">Determine the complementary function of the differential equation </w:t>
            </w:r>
          </w:p>
          <w:p w14:paraId="64FE49DC" w14:textId="77777777" w:rsidR="00A44BA9" w:rsidRPr="009C4175" w:rsidRDefault="00A44BA9" w:rsidP="00D63AB9">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-8D+16</m:t>
                  </m:r>
                </m:e>
              </m:d>
              <m:r>
                <w:rPr>
                  <w:rFonts w:ascii="Cambria Math" w:hAnsi="Cambria Math"/>
                </w:rPr>
                <m:t>y=0</m:t>
              </m:r>
            </m:oMath>
            <w:r w:rsidRPr="00BC54FD">
              <w:t>.</w:t>
            </w:r>
          </w:p>
        </w:tc>
        <w:tc>
          <w:tcPr>
            <w:tcW w:w="319" w:type="pct"/>
          </w:tcPr>
          <w:p w14:paraId="0A645FFB" w14:textId="77777777" w:rsidR="00A44BA9" w:rsidRPr="009C4175" w:rsidRDefault="00A44BA9" w:rsidP="00D63AB9">
            <w:pPr>
              <w:jc w:val="center"/>
            </w:pPr>
            <w:r w:rsidRPr="009C4175">
              <w:t>CO6</w:t>
            </w:r>
          </w:p>
        </w:tc>
        <w:tc>
          <w:tcPr>
            <w:tcW w:w="256" w:type="pct"/>
          </w:tcPr>
          <w:p w14:paraId="47C2D89B" w14:textId="77777777" w:rsidR="00A44BA9" w:rsidRPr="009C4175" w:rsidRDefault="00A44BA9" w:rsidP="00D63AB9">
            <w:pPr>
              <w:jc w:val="center"/>
            </w:pPr>
            <w:r w:rsidRPr="009C4175">
              <w:t>U</w:t>
            </w:r>
          </w:p>
        </w:tc>
        <w:tc>
          <w:tcPr>
            <w:tcW w:w="217" w:type="pct"/>
          </w:tcPr>
          <w:p w14:paraId="18FC8389" w14:textId="77777777" w:rsidR="00A44BA9" w:rsidRPr="009C4175" w:rsidRDefault="00A44BA9" w:rsidP="00D63AB9">
            <w:pPr>
              <w:jc w:val="center"/>
            </w:pPr>
            <w:r w:rsidRPr="009C4175">
              <w:t>1</w:t>
            </w:r>
          </w:p>
        </w:tc>
      </w:tr>
      <w:tr w:rsidR="00A44BA9" w:rsidRPr="009C4175" w14:paraId="70A3A106" w14:textId="77777777" w:rsidTr="00D63AB9">
        <w:trPr>
          <w:trHeight w:val="552"/>
        </w:trPr>
        <w:tc>
          <w:tcPr>
            <w:tcW w:w="5000" w:type="pct"/>
            <w:gridSpan w:val="6"/>
            <w:vAlign w:val="center"/>
          </w:tcPr>
          <w:p w14:paraId="2C4F1349" w14:textId="77777777" w:rsidR="00A44BA9" w:rsidRPr="009C4175" w:rsidRDefault="00A44BA9" w:rsidP="00D63AB9">
            <w:pPr>
              <w:jc w:val="center"/>
              <w:rPr>
                <w:b/>
              </w:rPr>
            </w:pPr>
            <w:r w:rsidRPr="009C4175">
              <w:rPr>
                <w:b/>
              </w:rPr>
              <w:t>PART – B (6 X 3 = 18 MARKS)</w:t>
            </w:r>
          </w:p>
        </w:tc>
      </w:tr>
      <w:tr w:rsidR="00A44BA9" w:rsidRPr="009C4175" w14:paraId="510A788F" w14:textId="77777777" w:rsidTr="00D63AB9">
        <w:trPr>
          <w:trHeight w:val="283"/>
        </w:trPr>
        <w:tc>
          <w:tcPr>
            <w:tcW w:w="272" w:type="pct"/>
          </w:tcPr>
          <w:p w14:paraId="50654449" w14:textId="77777777" w:rsidR="00A44BA9" w:rsidRPr="009C4175" w:rsidRDefault="00A44BA9" w:rsidP="00D63AB9">
            <w:pPr>
              <w:pStyle w:val="NoSpacing"/>
              <w:jc w:val="center"/>
            </w:pPr>
            <w:r w:rsidRPr="009C4175">
              <w:t>11.</w:t>
            </w:r>
          </w:p>
        </w:tc>
        <w:tc>
          <w:tcPr>
            <w:tcW w:w="3936" w:type="pct"/>
            <w:gridSpan w:val="2"/>
          </w:tcPr>
          <w:p w14:paraId="57F98DF1" w14:textId="77777777" w:rsidR="00A44BA9" w:rsidRPr="009C4175" w:rsidRDefault="00A44BA9" w:rsidP="00D63AB9">
            <w:pPr>
              <w:pStyle w:val="NoSpacing"/>
            </w:pPr>
            <w:r w:rsidRPr="00BC54FD">
              <w:t xml:space="preserve">Separate into real and imaginary parts of </w:t>
            </w:r>
            <m:oMath>
              <m:func>
                <m:funcPr>
                  <m:ctrlPr>
                    <w:rPr>
                      <w:rFonts w:ascii="Cambria Math" w:hAnsi="Cambria Math"/>
                    </w:rPr>
                  </m:ctrlPr>
                </m:funcPr>
                <m:fName>
                  <m:r>
                    <m:rPr>
                      <m:sty m:val="p"/>
                    </m:rPr>
                    <w:rPr>
                      <w:rFonts w:ascii="Cambria Math" w:hAnsi="Cambria Math"/>
                    </w:rPr>
                    <m:t>cosh</m:t>
                  </m:r>
                </m:fName>
                <m:e>
                  <m:d>
                    <m:dPr>
                      <m:ctrlPr>
                        <w:rPr>
                          <w:rFonts w:ascii="Cambria Math" w:hAnsi="Cambria Math"/>
                          <w:i/>
                        </w:rPr>
                      </m:ctrlPr>
                    </m:dPr>
                    <m:e>
                      <m:r>
                        <w:rPr>
                          <w:rFonts w:ascii="Cambria Math" w:hAnsi="Cambria Math"/>
                        </w:rPr>
                        <m:t>x+iy</m:t>
                      </m:r>
                    </m:e>
                  </m:d>
                </m:e>
              </m:func>
              <m:r>
                <w:rPr>
                  <w:rFonts w:ascii="Cambria Math" w:hAnsi="Cambria Math"/>
                </w:rPr>
                <m:t>.</m:t>
              </m:r>
            </m:oMath>
          </w:p>
        </w:tc>
        <w:tc>
          <w:tcPr>
            <w:tcW w:w="319" w:type="pct"/>
          </w:tcPr>
          <w:p w14:paraId="1BC74632" w14:textId="77777777" w:rsidR="00A44BA9" w:rsidRPr="009C4175" w:rsidRDefault="00A44BA9" w:rsidP="00D63AB9">
            <w:pPr>
              <w:pStyle w:val="NoSpacing"/>
              <w:jc w:val="center"/>
            </w:pPr>
            <w:r w:rsidRPr="009C4175">
              <w:t>CO1</w:t>
            </w:r>
          </w:p>
        </w:tc>
        <w:tc>
          <w:tcPr>
            <w:tcW w:w="256" w:type="pct"/>
          </w:tcPr>
          <w:p w14:paraId="46DCB85E" w14:textId="77777777" w:rsidR="00A44BA9" w:rsidRPr="009C4175" w:rsidRDefault="00A44BA9" w:rsidP="00D63AB9">
            <w:pPr>
              <w:pStyle w:val="NoSpacing"/>
              <w:jc w:val="center"/>
            </w:pPr>
            <w:r>
              <w:t>U</w:t>
            </w:r>
          </w:p>
        </w:tc>
        <w:tc>
          <w:tcPr>
            <w:tcW w:w="217" w:type="pct"/>
          </w:tcPr>
          <w:p w14:paraId="1C99BD93" w14:textId="77777777" w:rsidR="00A44BA9" w:rsidRPr="009C4175" w:rsidRDefault="00A44BA9" w:rsidP="00D63AB9">
            <w:pPr>
              <w:pStyle w:val="NoSpacing"/>
              <w:jc w:val="center"/>
            </w:pPr>
            <w:r w:rsidRPr="009C4175">
              <w:t>3</w:t>
            </w:r>
          </w:p>
        </w:tc>
      </w:tr>
      <w:tr w:rsidR="00A44BA9" w:rsidRPr="009C4175" w14:paraId="6944A3B8" w14:textId="77777777" w:rsidTr="00D63AB9">
        <w:trPr>
          <w:trHeight w:val="283"/>
        </w:trPr>
        <w:tc>
          <w:tcPr>
            <w:tcW w:w="272" w:type="pct"/>
          </w:tcPr>
          <w:p w14:paraId="19BFDCB8" w14:textId="77777777" w:rsidR="00A44BA9" w:rsidRPr="009C4175" w:rsidRDefault="00A44BA9" w:rsidP="00D63AB9">
            <w:pPr>
              <w:pStyle w:val="NoSpacing"/>
              <w:jc w:val="center"/>
            </w:pPr>
            <w:r w:rsidRPr="009C4175">
              <w:t>12.</w:t>
            </w:r>
          </w:p>
        </w:tc>
        <w:tc>
          <w:tcPr>
            <w:tcW w:w="3936" w:type="pct"/>
            <w:gridSpan w:val="2"/>
          </w:tcPr>
          <w:p w14:paraId="70833F5B" w14:textId="77777777" w:rsidR="00A44BA9" w:rsidRPr="009C4175" w:rsidRDefault="00A44BA9" w:rsidP="00D63AB9">
            <w:pPr>
              <w:pStyle w:val="NoSpacing"/>
            </w:pPr>
            <w:proofErr w:type="gramStart"/>
            <w:r>
              <w:t xml:space="preserve">Calculate </w:t>
            </w:r>
            <w:r w:rsidRPr="00BC54FD">
              <w:t xml:space="preserve"> the</w:t>
            </w:r>
            <w:proofErr w:type="gramEnd"/>
            <w:r w:rsidRPr="00BC54FD">
              <w:t xml:space="preserve"> rank of the matrix </w:t>
            </w:r>
            <m:oMath>
              <m:r>
                <w:rPr>
                  <w:rFonts w:ascii="Cambria Math" w:hAnsi="Cambria Math"/>
                </w:rPr>
                <m:t>A</m:t>
              </m:r>
            </m:oMath>
            <w:r w:rsidRPr="00BC54FD">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5</m:t>
                        </m:r>
                      </m:e>
                    </m:mr>
                    <m:mr>
                      <m:e>
                        <m:r>
                          <w:rPr>
                            <w:rFonts w:ascii="Cambria Math" w:hAnsi="Cambria Math"/>
                          </w:rPr>
                          <m:t>1</m:t>
                        </m:r>
                      </m:e>
                      <m:e>
                        <m:r>
                          <w:rPr>
                            <w:rFonts w:ascii="Cambria Math" w:hAnsi="Cambria Math"/>
                          </w:rPr>
                          <m:t>3</m:t>
                        </m:r>
                      </m:e>
                      <m:e>
                        <m:r>
                          <w:rPr>
                            <w:rFonts w:ascii="Cambria Math" w:hAnsi="Cambria Math"/>
                          </w:rPr>
                          <m:t>4</m:t>
                        </m:r>
                      </m:e>
                    </m:mr>
                    <m:mr>
                      <m:e>
                        <m:r>
                          <w:rPr>
                            <w:rFonts w:ascii="Cambria Math" w:hAnsi="Cambria Math"/>
                          </w:rPr>
                          <m:t>2</m:t>
                        </m:r>
                      </m:e>
                      <m:e>
                        <m:r>
                          <w:rPr>
                            <w:rFonts w:ascii="Cambria Math" w:hAnsi="Cambria Math"/>
                          </w:rPr>
                          <m:t>1</m:t>
                        </m:r>
                      </m:e>
                      <m:e>
                        <m:r>
                          <w:rPr>
                            <w:rFonts w:ascii="Cambria Math" w:hAnsi="Cambria Math"/>
                          </w:rPr>
                          <m:t>7</m:t>
                        </m:r>
                      </m:e>
                    </m:mr>
                  </m:m>
                </m:e>
              </m:d>
            </m:oMath>
            <w:r w:rsidRPr="00BC54FD">
              <w:t>.</w:t>
            </w:r>
          </w:p>
        </w:tc>
        <w:tc>
          <w:tcPr>
            <w:tcW w:w="319" w:type="pct"/>
          </w:tcPr>
          <w:p w14:paraId="76226EF5" w14:textId="77777777" w:rsidR="00A44BA9" w:rsidRPr="009C4175" w:rsidRDefault="00A44BA9" w:rsidP="00D63AB9">
            <w:pPr>
              <w:pStyle w:val="NoSpacing"/>
              <w:jc w:val="center"/>
            </w:pPr>
            <w:r w:rsidRPr="009C4175">
              <w:t>CO2</w:t>
            </w:r>
          </w:p>
        </w:tc>
        <w:tc>
          <w:tcPr>
            <w:tcW w:w="256" w:type="pct"/>
          </w:tcPr>
          <w:p w14:paraId="2207923C" w14:textId="77777777" w:rsidR="00A44BA9" w:rsidRPr="009C4175" w:rsidRDefault="00A44BA9" w:rsidP="00D63AB9">
            <w:pPr>
              <w:pStyle w:val="NoSpacing"/>
              <w:jc w:val="center"/>
            </w:pPr>
            <w:r>
              <w:t>U</w:t>
            </w:r>
          </w:p>
        </w:tc>
        <w:tc>
          <w:tcPr>
            <w:tcW w:w="217" w:type="pct"/>
          </w:tcPr>
          <w:p w14:paraId="1781CA90" w14:textId="77777777" w:rsidR="00A44BA9" w:rsidRPr="009C4175" w:rsidRDefault="00A44BA9" w:rsidP="00D63AB9">
            <w:pPr>
              <w:pStyle w:val="NoSpacing"/>
              <w:jc w:val="center"/>
            </w:pPr>
            <w:r w:rsidRPr="009C4175">
              <w:t>3</w:t>
            </w:r>
          </w:p>
        </w:tc>
      </w:tr>
      <w:tr w:rsidR="00A44BA9" w:rsidRPr="009C4175" w14:paraId="79DCF075" w14:textId="77777777" w:rsidTr="00D63AB9">
        <w:trPr>
          <w:trHeight w:val="283"/>
        </w:trPr>
        <w:tc>
          <w:tcPr>
            <w:tcW w:w="272" w:type="pct"/>
          </w:tcPr>
          <w:p w14:paraId="0949A689" w14:textId="77777777" w:rsidR="00A44BA9" w:rsidRPr="009C4175" w:rsidRDefault="00A44BA9" w:rsidP="00D63AB9">
            <w:pPr>
              <w:pStyle w:val="NoSpacing"/>
              <w:jc w:val="center"/>
            </w:pPr>
            <w:r w:rsidRPr="009C4175">
              <w:t>13.</w:t>
            </w:r>
          </w:p>
        </w:tc>
        <w:tc>
          <w:tcPr>
            <w:tcW w:w="3936" w:type="pct"/>
            <w:gridSpan w:val="2"/>
          </w:tcPr>
          <w:p w14:paraId="69867D54" w14:textId="77777777" w:rsidR="00A44BA9" w:rsidRPr="009C4175" w:rsidRDefault="00A44BA9" w:rsidP="00D63AB9">
            <w:pPr>
              <w:pStyle w:val="NoSpacing"/>
            </w:pPr>
            <w:r>
              <w:t xml:space="preserve">Differentiate </w:t>
            </w:r>
            <m:oMath>
              <m:r>
                <w:rPr>
                  <w:rFonts w:ascii="Cambria Math"/>
                </w:rPr>
                <m:t>y=</m:t>
              </m:r>
              <m:r>
                <w:rPr>
                  <w:rFonts w:ascii="Cambria Math" w:hAnsi="Cambria Math"/>
                </w:rPr>
                <m:t>xcotx</m:t>
              </m:r>
            </m:oMath>
            <w:r>
              <w:t xml:space="preserve"> with respect to x.  </w:t>
            </w:r>
          </w:p>
        </w:tc>
        <w:tc>
          <w:tcPr>
            <w:tcW w:w="319" w:type="pct"/>
          </w:tcPr>
          <w:p w14:paraId="6782FC1F" w14:textId="77777777" w:rsidR="00A44BA9" w:rsidRPr="009C4175" w:rsidRDefault="00A44BA9" w:rsidP="00D63AB9">
            <w:pPr>
              <w:pStyle w:val="NoSpacing"/>
              <w:jc w:val="center"/>
            </w:pPr>
            <w:r w:rsidRPr="009C4175">
              <w:t>CO3</w:t>
            </w:r>
          </w:p>
        </w:tc>
        <w:tc>
          <w:tcPr>
            <w:tcW w:w="256" w:type="pct"/>
          </w:tcPr>
          <w:p w14:paraId="270F0DBA" w14:textId="77777777" w:rsidR="00A44BA9" w:rsidRPr="009C4175" w:rsidRDefault="00A44BA9" w:rsidP="00D63AB9">
            <w:pPr>
              <w:pStyle w:val="NoSpacing"/>
              <w:jc w:val="center"/>
            </w:pPr>
            <w:r>
              <w:t>U</w:t>
            </w:r>
          </w:p>
        </w:tc>
        <w:tc>
          <w:tcPr>
            <w:tcW w:w="217" w:type="pct"/>
          </w:tcPr>
          <w:p w14:paraId="078E5198" w14:textId="77777777" w:rsidR="00A44BA9" w:rsidRPr="009C4175" w:rsidRDefault="00A44BA9" w:rsidP="00D63AB9">
            <w:pPr>
              <w:pStyle w:val="NoSpacing"/>
              <w:jc w:val="center"/>
            </w:pPr>
            <w:r w:rsidRPr="009C4175">
              <w:t>3</w:t>
            </w:r>
          </w:p>
        </w:tc>
      </w:tr>
      <w:tr w:rsidR="00A44BA9" w:rsidRPr="009C4175" w14:paraId="0D3CF213" w14:textId="77777777" w:rsidTr="00D63AB9">
        <w:trPr>
          <w:trHeight w:val="283"/>
        </w:trPr>
        <w:tc>
          <w:tcPr>
            <w:tcW w:w="272" w:type="pct"/>
          </w:tcPr>
          <w:p w14:paraId="2C01BA35" w14:textId="77777777" w:rsidR="00A44BA9" w:rsidRPr="009C4175" w:rsidRDefault="00A44BA9" w:rsidP="00D63AB9">
            <w:pPr>
              <w:pStyle w:val="NoSpacing"/>
              <w:jc w:val="center"/>
            </w:pPr>
            <w:r w:rsidRPr="009C4175">
              <w:t>14.</w:t>
            </w:r>
          </w:p>
        </w:tc>
        <w:tc>
          <w:tcPr>
            <w:tcW w:w="3936" w:type="pct"/>
            <w:gridSpan w:val="2"/>
          </w:tcPr>
          <w:p w14:paraId="595146EA" w14:textId="77777777" w:rsidR="00A44BA9" w:rsidRPr="009C4175" w:rsidRDefault="00A44BA9" w:rsidP="00D63AB9">
            <w:pPr>
              <w:pStyle w:val="NoSpacing"/>
            </w:pPr>
            <w:r w:rsidRPr="002C0914">
              <w:rPr>
                <w:bCs/>
              </w:rPr>
              <w:t xml:space="preserve">Evaluate </w:t>
            </w:r>
            <w:r w:rsidRPr="002C0914">
              <w:rPr>
                <w:position w:val="-24"/>
              </w:rPr>
              <w:object w:dxaOrig="999" w:dyaOrig="620" w14:anchorId="71C21C79">
                <v:shape id="_x0000_i1117" type="#_x0000_t75" style="width:50.25pt;height:31.25pt" o:ole="">
                  <v:imagedata r:id="rId177" o:title=""/>
                </v:shape>
                <o:OLEObject Type="Embed" ProgID="Equation.3" ShapeID="_x0000_i1117" DrawAspect="Content" ObjectID="_1801037594" r:id="rId178"/>
              </w:object>
            </w:r>
            <w:r w:rsidRPr="002C0914">
              <w:rPr>
                <w:bCs/>
              </w:rPr>
              <w:t xml:space="preserve"> </w:t>
            </w:r>
            <w:r>
              <w:rPr>
                <w:bCs/>
              </w:rPr>
              <w:t xml:space="preserve"> using substitution method.</w:t>
            </w:r>
            <w:r w:rsidRPr="002C0914">
              <w:rPr>
                <w:bCs/>
              </w:rPr>
              <w:tab/>
            </w:r>
          </w:p>
        </w:tc>
        <w:tc>
          <w:tcPr>
            <w:tcW w:w="319" w:type="pct"/>
          </w:tcPr>
          <w:p w14:paraId="1E1A59AC" w14:textId="77777777" w:rsidR="00A44BA9" w:rsidRPr="009C4175" w:rsidRDefault="00A44BA9" w:rsidP="00D63AB9">
            <w:pPr>
              <w:pStyle w:val="NoSpacing"/>
              <w:jc w:val="center"/>
            </w:pPr>
            <w:r w:rsidRPr="009C4175">
              <w:t>CO4</w:t>
            </w:r>
          </w:p>
        </w:tc>
        <w:tc>
          <w:tcPr>
            <w:tcW w:w="256" w:type="pct"/>
          </w:tcPr>
          <w:p w14:paraId="73EEED14" w14:textId="77777777" w:rsidR="00A44BA9" w:rsidRPr="009C4175" w:rsidRDefault="00A44BA9" w:rsidP="00D63AB9">
            <w:pPr>
              <w:pStyle w:val="NoSpacing"/>
              <w:jc w:val="center"/>
            </w:pPr>
            <w:r>
              <w:t>U</w:t>
            </w:r>
          </w:p>
        </w:tc>
        <w:tc>
          <w:tcPr>
            <w:tcW w:w="217" w:type="pct"/>
          </w:tcPr>
          <w:p w14:paraId="300A110D" w14:textId="77777777" w:rsidR="00A44BA9" w:rsidRPr="009C4175" w:rsidRDefault="00A44BA9" w:rsidP="00D63AB9">
            <w:pPr>
              <w:pStyle w:val="NoSpacing"/>
              <w:jc w:val="center"/>
            </w:pPr>
            <w:r w:rsidRPr="009C4175">
              <w:t>3</w:t>
            </w:r>
          </w:p>
        </w:tc>
      </w:tr>
      <w:tr w:rsidR="00A44BA9" w:rsidRPr="009C4175" w14:paraId="588DA810" w14:textId="77777777" w:rsidTr="00D63AB9">
        <w:trPr>
          <w:trHeight w:val="283"/>
        </w:trPr>
        <w:tc>
          <w:tcPr>
            <w:tcW w:w="272" w:type="pct"/>
          </w:tcPr>
          <w:p w14:paraId="761F67EA" w14:textId="77777777" w:rsidR="00A44BA9" w:rsidRPr="009C4175" w:rsidRDefault="00A44BA9" w:rsidP="00D63AB9">
            <w:pPr>
              <w:pStyle w:val="NoSpacing"/>
              <w:jc w:val="center"/>
            </w:pPr>
            <w:r w:rsidRPr="009C4175">
              <w:t>15.</w:t>
            </w:r>
          </w:p>
        </w:tc>
        <w:tc>
          <w:tcPr>
            <w:tcW w:w="3936" w:type="pct"/>
            <w:gridSpan w:val="2"/>
          </w:tcPr>
          <w:p w14:paraId="2DE271DF" w14:textId="77777777" w:rsidR="00A44BA9" w:rsidRPr="009C4175" w:rsidRDefault="00A44BA9" w:rsidP="00D63AB9">
            <w:pPr>
              <w:pStyle w:val="NoSpacing"/>
            </w:pPr>
            <w:r>
              <w:t xml:space="preserve">Compute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2</m:t>
                      </m:r>
                    </m:sup>
                  </m:sSup>
                </m:e>
              </m:nary>
              <m:r>
                <w:rPr>
                  <w:rFonts w:ascii="Cambria Math" w:hAnsi="Cambria Math"/>
                </w:rPr>
                <m:t>dx</m:t>
              </m:r>
            </m:oMath>
            <w:r>
              <w:t>.</w:t>
            </w:r>
          </w:p>
        </w:tc>
        <w:tc>
          <w:tcPr>
            <w:tcW w:w="319" w:type="pct"/>
          </w:tcPr>
          <w:p w14:paraId="63374736" w14:textId="77777777" w:rsidR="00A44BA9" w:rsidRPr="009C4175" w:rsidRDefault="00A44BA9" w:rsidP="00D63AB9">
            <w:pPr>
              <w:pStyle w:val="NoSpacing"/>
              <w:jc w:val="center"/>
            </w:pPr>
            <w:r w:rsidRPr="009C4175">
              <w:t>CO5</w:t>
            </w:r>
          </w:p>
        </w:tc>
        <w:tc>
          <w:tcPr>
            <w:tcW w:w="256" w:type="pct"/>
          </w:tcPr>
          <w:p w14:paraId="5AB3BC3B" w14:textId="77777777" w:rsidR="00A44BA9" w:rsidRPr="009C4175" w:rsidRDefault="00A44BA9" w:rsidP="00D63AB9">
            <w:pPr>
              <w:pStyle w:val="NoSpacing"/>
              <w:jc w:val="center"/>
            </w:pPr>
            <w:r>
              <w:t>U</w:t>
            </w:r>
          </w:p>
        </w:tc>
        <w:tc>
          <w:tcPr>
            <w:tcW w:w="217" w:type="pct"/>
          </w:tcPr>
          <w:p w14:paraId="3C490690" w14:textId="77777777" w:rsidR="00A44BA9" w:rsidRPr="009C4175" w:rsidRDefault="00A44BA9" w:rsidP="00D63AB9">
            <w:pPr>
              <w:pStyle w:val="NoSpacing"/>
              <w:jc w:val="center"/>
            </w:pPr>
            <w:r w:rsidRPr="009C4175">
              <w:t>3</w:t>
            </w:r>
          </w:p>
        </w:tc>
      </w:tr>
      <w:tr w:rsidR="00A44BA9" w:rsidRPr="009C4175" w14:paraId="41FA6C61" w14:textId="77777777" w:rsidTr="00D63AB9">
        <w:trPr>
          <w:trHeight w:val="283"/>
        </w:trPr>
        <w:tc>
          <w:tcPr>
            <w:tcW w:w="272" w:type="pct"/>
          </w:tcPr>
          <w:p w14:paraId="4D756147" w14:textId="77777777" w:rsidR="00A44BA9" w:rsidRPr="009C4175" w:rsidRDefault="00A44BA9" w:rsidP="00D63AB9">
            <w:pPr>
              <w:pStyle w:val="NoSpacing"/>
              <w:jc w:val="center"/>
            </w:pPr>
            <w:r w:rsidRPr="009C4175">
              <w:t>16.</w:t>
            </w:r>
          </w:p>
        </w:tc>
        <w:tc>
          <w:tcPr>
            <w:tcW w:w="3936" w:type="pct"/>
            <w:gridSpan w:val="2"/>
            <w:vAlign w:val="bottom"/>
          </w:tcPr>
          <w:p w14:paraId="2B21B71D" w14:textId="77777777" w:rsidR="00A44BA9" w:rsidRDefault="00A44BA9" w:rsidP="00D63AB9">
            <w:pPr>
              <w:pStyle w:val="NoSpacing"/>
            </w:pPr>
            <w:r>
              <w:t xml:space="preserve">Determine </w:t>
            </w:r>
            <w:r w:rsidRPr="00BC54FD">
              <w:t xml:space="preserve"> the particular integral of</w:t>
            </w:r>
            <w:r>
              <w:t xml:space="preserve"> the differential equation</w:t>
            </w:r>
          </w:p>
          <w:p w14:paraId="477A909A" w14:textId="77777777" w:rsidR="00A44BA9" w:rsidRPr="009C4175" w:rsidRDefault="00A44BA9" w:rsidP="00D63AB9">
            <w:pPr>
              <w:pStyle w:val="NoSpacing"/>
            </w:pPr>
            <w:r w:rsidRPr="00BC54FD">
              <w:t xml:space="preser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+2D+1</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5x</m:t>
                  </m:r>
                </m:sup>
              </m:sSup>
            </m:oMath>
            <w:r w:rsidRPr="00BC54FD">
              <w:t>.</w:t>
            </w:r>
          </w:p>
        </w:tc>
        <w:tc>
          <w:tcPr>
            <w:tcW w:w="319" w:type="pct"/>
          </w:tcPr>
          <w:p w14:paraId="440A3F35" w14:textId="77777777" w:rsidR="00A44BA9" w:rsidRPr="009C4175" w:rsidRDefault="00A44BA9" w:rsidP="00D63AB9">
            <w:pPr>
              <w:pStyle w:val="NoSpacing"/>
              <w:jc w:val="center"/>
            </w:pPr>
            <w:r w:rsidRPr="009C4175">
              <w:t>CO6</w:t>
            </w:r>
          </w:p>
        </w:tc>
        <w:tc>
          <w:tcPr>
            <w:tcW w:w="256" w:type="pct"/>
          </w:tcPr>
          <w:p w14:paraId="5827B73C" w14:textId="77777777" w:rsidR="00A44BA9" w:rsidRPr="009C4175" w:rsidRDefault="00A44BA9" w:rsidP="00D63AB9">
            <w:pPr>
              <w:pStyle w:val="NoSpacing"/>
              <w:jc w:val="center"/>
            </w:pPr>
            <w:r>
              <w:t>U</w:t>
            </w:r>
          </w:p>
        </w:tc>
        <w:tc>
          <w:tcPr>
            <w:tcW w:w="217" w:type="pct"/>
          </w:tcPr>
          <w:p w14:paraId="06AD509E" w14:textId="77777777" w:rsidR="00A44BA9" w:rsidRPr="009C4175" w:rsidRDefault="00A44BA9" w:rsidP="00D63AB9">
            <w:pPr>
              <w:pStyle w:val="NoSpacing"/>
              <w:jc w:val="center"/>
            </w:pPr>
            <w:r w:rsidRPr="009C4175">
              <w:t>3</w:t>
            </w:r>
          </w:p>
        </w:tc>
      </w:tr>
      <w:tr w:rsidR="00A44BA9" w:rsidRPr="009C4175" w14:paraId="0AFDA3D0" w14:textId="77777777" w:rsidTr="00D63AB9">
        <w:trPr>
          <w:trHeight w:val="552"/>
        </w:trPr>
        <w:tc>
          <w:tcPr>
            <w:tcW w:w="5000" w:type="pct"/>
            <w:gridSpan w:val="6"/>
          </w:tcPr>
          <w:p w14:paraId="3F1C9ACF" w14:textId="77777777" w:rsidR="00A44BA9" w:rsidRPr="009C4175" w:rsidRDefault="00A44BA9" w:rsidP="00D63AB9">
            <w:pPr>
              <w:jc w:val="center"/>
              <w:rPr>
                <w:b/>
              </w:rPr>
            </w:pPr>
            <w:r w:rsidRPr="009C4175">
              <w:rPr>
                <w:b/>
              </w:rPr>
              <w:t>PART – C (6 X 12 = 72 MARKS)</w:t>
            </w:r>
          </w:p>
          <w:p w14:paraId="476BBB4F" w14:textId="77777777" w:rsidR="00A44BA9" w:rsidRPr="009C4175" w:rsidRDefault="00A44BA9" w:rsidP="00D63AB9">
            <w:pPr>
              <w:jc w:val="center"/>
              <w:rPr>
                <w:b/>
              </w:rPr>
            </w:pPr>
            <w:r w:rsidRPr="009C4175">
              <w:rPr>
                <w:b/>
              </w:rPr>
              <w:t>(Answer any five Questions from Q. No. 17 to 23, Q. No. 24 is Compulsory)</w:t>
            </w:r>
          </w:p>
        </w:tc>
      </w:tr>
      <w:tr w:rsidR="00A44BA9" w:rsidRPr="009C4175" w14:paraId="1DC3AA8C" w14:textId="77777777" w:rsidTr="00D63AB9">
        <w:trPr>
          <w:trHeight w:val="283"/>
        </w:trPr>
        <w:tc>
          <w:tcPr>
            <w:tcW w:w="272" w:type="pct"/>
          </w:tcPr>
          <w:p w14:paraId="3F821B6F" w14:textId="77777777" w:rsidR="00A44BA9" w:rsidRPr="009C4175" w:rsidRDefault="00A44BA9" w:rsidP="00D63AB9">
            <w:pPr>
              <w:jc w:val="center"/>
            </w:pPr>
            <w:r w:rsidRPr="009C4175">
              <w:t>17.</w:t>
            </w:r>
          </w:p>
        </w:tc>
        <w:tc>
          <w:tcPr>
            <w:tcW w:w="190" w:type="pct"/>
          </w:tcPr>
          <w:p w14:paraId="7D6345FD" w14:textId="77777777" w:rsidR="00A44BA9" w:rsidRPr="009C4175" w:rsidRDefault="00A44BA9" w:rsidP="00D63AB9">
            <w:pPr>
              <w:jc w:val="center"/>
            </w:pPr>
          </w:p>
        </w:tc>
        <w:tc>
          <w:tcPr>
            <w:tcW w:w="3746" w:type="pct"/>
          </w:tcPr>
          <w:p w14:paraId="648104DA" w14:textId="77777777" w:rsidR="00A44BA9" w:rsidRPr="009C4175" w:rsidRDefault="00A44BA9" w:rsidP="00D63AB9">
            <w:r>
              <w:t xml:space="preserve">Evaluate  </w:t>
            </w:r>
            <m:oMath>
              <m:r>
                <w:rPr>
                  <w:rFonts w:ascii="Cambria Math" w:hAnsi="Cambria Math"/>
                </w:rPr>
                <m:t>sin7θ</m:t>
              </m:r>
            </m:oMath>
            <w:r w:rsidRPr="00BC54FD">
              <w:t xml:space="preserve"> in terms of</w:t>
            </w:r>
            <w:r>
              <w:t xml:space="preserve"> sin</w:t>
            </w:r>
            <m:oMath>
              <m:r>
                <w:rPr>
                  <w:rFonts w:ascii="Cambria Math" w:hAnsi="Cambria Math"/>
                </w:rPr>
                <m:t>θ</m:t>
              </m:r>
            </m:oMath>
            <w:r w:rsidRPr="00BC54FD">
              <w:t>.</w:t>
            </w:r>
          </w:p>
        </w:tc>
        <w:tc>
          <w:tcPr>
            <w:tcW w:w="319" w:type="pct"/>
          </w:tcPr>
          <w:p w14:paraId="44A40878" w14:textId="77777777" w:rsidR="00A44BA9" w:rsidRPr="009C4175" w:rsidRDefault="00A44BA9" w:rsidP="00D63AB9">
            <w:pPr>
              <w:jc w:val="center"/>
            </w:pPr>
            <w:r w:rsidRPr="009C4175">
              <w:t>CO1</w:t>
            </w:r>
          </w:p>
        </w:tc>
        <w:tc>
          <w:tcPr>
            <w:tcW w:w="256" w:type="pct"/>
          </w:tcPr>
          <w:p w14:paraId="63E5C54C" w14:textId="77777777" w:rsidR="00A44BA9" w:rsidRPr="009C4175" w:rsidRDefault="00A44BA9" w:rsidP="00D63AB9">
            <w:pPr>
              <w:jc w:val="center"/>
            </w:pPr>
            <w:r>
              <w:t>E</w:t>
            </w:r>
          </w:p>
        </w:tc>
        <w:tc>
          <w:tcPr>
            <w:tcW w:w="217" w:type="pct"/>
          </w:tcPr>
          <w:p w14:paraId="00CEEF6C" w14:textId="77777777" w:rsidR="00A44BA9" w:rsidRPr="009C4175" w:rsidRDefault="00A44BA9" w:rsidP="00D63AB9">
            <w:pPr>
              <w:jc w:val="center"/>
            </w:pPr>
            <w:r w:rsidRPr="009C4175">
              <w:t>12</w:t>
            </w:r>
          </w:p>
        </w:tc>
      </w:tr>
      <w:tr w:rsidR="00A44BA9" w:rsidRPr="009C4175" w14:paraId="6D93239D" w14:textId="77777777" w:rsidTr="00D63AB9">
        <w:trPr>
          <w:trHeight w:val="283"/>
        </w:trPr>
        <w:tc>
          <w:tcPr>
            <w:tcW w:w="272" w:type="pct"/>
          </w:tcPr>
          <w:p w14:paraId="76728C0F" w14:textId="77777777" w:rsidR="00A44BA9" w:rsidRPr="009C4175" w:rsidRDefault="00A44BA9" w:rsidP="00D63AB9">
            <w:pPr>
              <w:jc w:val="center"/>
            </w:pPr>
            <w:r>
              <w:t xml:space="preserve"> </w:t>
            </w:r>
          </w:p>
        </w:tc>
        <w:tc>
          <w:tcPr>
            <w:tcW w:w="190" w:type="pct"/>
          </w:tcPr>
          <w:p w14:paraId="23740091" w14:textId="77777777" w:rsidR="00A44BA9" w:rsidRPr="009C4175" w:rsidRDefault="00A44BA9" w:rsidP="00D63AB9">
            <w:pPr>
              <w:jc w:val="center"/>
            </w:pPr>
          </w:p>
        </w:tc>
        <w:tc>
          <w:tcPr>
            <w:tcW w:w="3746" w:type="pct"/>
          </w:tcPr>
          <w:p w14:paraId="34468621" w14:textId="77777777" w:rsidR="00A44BA9" w:rsidRPr="009C4175" w:rsidRDefault="00A44BA9" w:rsidP="00D63AB9"/>
        </w:tc>
        <w:tc>
          <w:tcPr>
            <w:tcW w:w="319" w:type="pct"/>
          </w:tcPr>
          <w:p w14:paraId="10947675" w14:textId="77777777" w:rsidR="00A44BA9" w:rsidRPr="009C4175" w:rsidRDefault="00A44BA9" w:rsidP="00D63AB9">
            <w:pPr>
              <w:jc w:val="center"/>
            </w:pPr>
          </w:p>
        </w:tc>
        <w:tc>
          <w:tcPr>
            <w:tcW w:w="256" w:type="pct"/>
          </w:tcPr>
          <w:p w14:paraId="2A913182" w14:textId="77777777" w:rsidR="00A44BA9" w:rsidRPr="009C4175" w:rsidRDefault="00A44BA9" w:rsidP="00D63AB9">
            <w:pPr>
              <w:jc w:val="center"/>
            </w:pPr>
          </w:p>
        </w:tc>
        <w:tc>
          <w:tcPr>
            <w:tcW w:w="217" w:type="pct"/>
          </w:tcPr>
          <w:p w14:paraId="1F251B40" w14:textId="77777777" w:rsidR="00A44BA9" w:rsidRPr="009C4175" w:rsidRDefault="00A44BA9" w:rsidP="00D63AB9">
            <w:pPr>
              <w:jc w:val="center"/>
            </w:pPr>
          </w:p>
        </w:tc>
      </w:tr>
      <w:tr w:rsidR="00A44BA9" w:rsidRPr="009C4175" w14:paraId="27D35F54" w14:textId="77777777" w:rsidTr="00D63AB9">
        <w:trPr>
          <w:trHeight w:val="283"/>
        </w:trPr>
        <w:tc>
          <w:tcPr>
            <w:tcW w:w="272" w:type="pct"/>
          </w:tcPr>
          <w:p w14:paraId="40CA352C" w14:textId="77777777" w:rsidR="00A44BA9" w:rsidRPr="009C4175" w:rsidRDefault="00A44BA9" w:rsidP="00D63AB9">
            <w:pPr>
              <w:jc w:val="center"/>
            </w:pPr>
            <w:r w:rsidRPr="009C4175">
              <w:t>18.</w:t>
            </w:r>
          </w:p>
        </w:tc>
        <w:tc>
          <w:tcPr>
            <w:tcW w:w="190" w:type="pct"/>
          </w:tcPr>
          <w:p w14:paraId="2866ABA2" w14:textId="77777777" w:rsidR="00A44BA9" w:rsidRPr="009C4175" w:rsidRDefault="00A44BA9" w:rsidP="00D63AB9">
            <w:pPr>
              <w:jc w:val="center"/>
            </w:pPr>
          </w:p>
        </w:tc>
        <w:tc>
          <w:tcPr>
            <w:tcW w:w="3746" w:type="pct"/>
          </w:tcPr>
          <w:p w14:paraId="05D326BE" w14:textId="77777777" w:rsidR="00A44BA9" w:rsidRPr="009C4175" w:rsidRDefault="00A44BA9" w:rsidP="00D63AB9">
            <w:r>
              <w:t xml:space="preserve">Verify Cayley Hamilton theorem for the matrix  A=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4</m:t>
                        </m:r>
                      </m:e>
                    </m:mr>
                    <m:mr>
                      <m:e>
                        <m:r>
                          <w:rPr>
                            <w:rFonts w:ascii="Cambria Math" w:hAnsi="Cambria Math"/>
                          </w:rPr>
                          <m:t>3</m:t>
                        </m:r>
                      </m:e>
                      <m:e>
                        <m:r>
                          <w:rPr>
                            <w:rFonts w:ascii="Cambria Math" w:hAnsi="Cambria Math"/>
                          </w:rPr>
                          <m:t>1</m:t>
                        </m:r>
                      </m:e>
                      <m:e>
                        <m:r>
                          <w:rPr>
                            <w:rFonts w:ascii="Cambria Math" w:hAnsi="Cambria Math"/>
                          </w:rPr>
                          <m:t>-1</m:t>
                        </m:r>
                      </m:e>
                    </m:mr>
                  </m:m>
                </m:e>
              </m:d>
              <m:r>
                <w:rPr>
                  <w:rFonts w:ascii="Cambria Math" w:hAnsi="Cambria Math"/>
                </w:rPr>
                <m:t xml:space="preserve"> </m:t>
              </m:r>
            </m:oMath>
            <w:r>
              <w:t xml:space="preserve"> .</w:t>
            </w:r>
          </w:p>
        </w:tc>
        <w:tc>
          <w:tcPr>
            <w:tcW w:w="319" w:type="pct"/>
          </w:tcPr>
          <w:p w14:paraId="1082060B" w14:textId="77777777" w:rsidR="00A44BA9" w:rsidRPr="009C4175" w:rsidRDefault="00A44BA9" w:rsidP="00D63AB9">
            <w:pPr>
              <w:jc w:val="center"/>
            </w:pPr>
            <w:r w:rsidRPr="009C4175">
              <w:t>CO2</w:t>
            </w:r>
          </w:p>
        </w:tc>
        <w:tc>
          <w:tcPr>
            <w:tcW w:w="256" w:type="pct"/>
          </w:tcPr>
          <w:p w14:paraId="672E7E41" w14:textId="77777777" w:rsidR="00A44BA9" w:rsidRPr="009C4175" w:rsidRDefault="00A44BA9" w:rsidP="00D63AB9">
            <w:pPr>
              <w:jc w:val="center"/>
            </w:pPr>
            <w:r>
              <w:t>A</w:t>
            </w:r>
          </w:p>
        </w:tc>
        <w:tc>
          <w:tcPr>
            <w:tcW w:w="217" w:type="pct"/>
          </w:tcPr>
          <w:p w14:paraId="7DAE6E88" w14:textId="77777777" w:rsidR="00A44BA9" w:rsidRPr="009C4175" w:rsidRDefault="00A44BA9" w:rsidP="00D63AB9">
            <w:pPr>
              <w:jc w:val="center"/>
            </w:pPr>
            <w:r>
              <w:t>12</w:t>
            </w:r>
          </w:p>
        </w:tc>
      </w:tr>
      <w:tr w:rsidR="00A44BA9" w:rsidRPr="009C4175" w14:paraId="3396171D" w14:textId="77777777" w:rsidTr="00D63AB9">
        <w:trPr>
          <w:trHeight w:val="283"/>
        </w:trPr>
        <w:tc>
          <w:tcPr>
            <w:tcW w:w="272" w:type="pct"/>
          </w:tcPr>
          <w:p w14:paraId="72FCE02C" w14:textId="77777777" w:rsidR="00A44BA9" w:rsidRPr="009C4175" w:rsidRDefault="00A44BA9" w:rsidP="00D63AB9">
            <w:pPr>
              <w:jc w:val="center"/>
            </w:pPr>
          </w:p>
        </w:tc>
        <w:tc>
          <w:tcPr>
            <w:tcW w:w="190" w:type="pct"/>
          </w:tcPr>
          <w:p w14:paraId="6A30DCD6" w14:textId="77777777" w:rsidR="00A44BA9" w:rsidRPr="009C4175" w:rsidRDefault="00A44BA9" w:rsidP="00D63AB9">
            <w:pPr>
              <w:jc w:val="center"/>
            </w:pPr>
          </w:p>
        </w:tc>
        <w:tc>
          <w:tcPr>
            <w:tcW w:w="3746" w:type="pct"/>
          </w:tcPr>
          <w:p w14:paraId="6F94EA76" w14:textId="77777777" w:rsidR="00A44BA9" w:rsidRPr="009C4175" w:rsidRDefault="00A44BA9" w:rsidP="00D63AB9"/>
        </w:tc>
        <w:tc>
          <w:tcPr>
            <w:tcW w:w="319" w:type="pct"/>
          </w:tcPr>
          <w:p w14:paraId="3EF3A036" w14:textId="77777777" w:rsidR="00A44BA9" w:rsidRPr="009C4175" w:rsidRDefault="00A44BA9" w:rsidP="00D63AB9">
            <w:pPr>
              <w:jc w:val="center"/>
            </w:pPr>
          </w:p>
        </w:tc>
        <w:tc>
          <w:tcPr>
            <w:tcW w:w="256" w:type="pct"/>
          </w:tcPr>
          <w:p w14:paraId="23560E76" w14:textId="77777777" w:rsidR="00A44BA9" w:rsidRPr="009C4175" w:rsidRDefault="00A44BA9" w:rsidP="00D63AB9">
            <w:pPr>
              <w:jc w:val="center"/>
            </w:pPr>
          </w:p>
        </w:tc>
        <w:tc>
          <w:tcPr>
            <w:tcW w:w="217" w:type="pct"/>
          </w:tcPr>
          <w:p w14:paraId="37758C5A" w14:textId="77777777" w:rsidR="00A44BA9" w:rsidRPr="009C4175" w:rsidRDefault="00A44BA9" w:rsidP="00D63AB9">
            <w:pPr>
              <w:jc w:val="center"/>
            </w:pPr>
          </w:p>
        </w:tc>
      </w:tr>
      <w:tr w:rsidR="00A44BA9" w:rsidRPr="009C4175" w14:paraId="5A8A0031" w14:textId="77777777" w:rsidTr="00D63AB9">
        <w:trPr>
          <w:trHeight w:val="283"/>
        </w:trPr>
        <w:tc>
          <w:tcPr>
            <w:tcW w:w="272" w:type="pct"/>
          </w:tcPr>
          <w:p w14:paraId="200172C7" w14:textId="77777777" w:rsidR="00A44BA9" w:rsidRPr="009C4175" w:rsidRDefault="00A44BA9" w:rsidP="00D63AB9">
            <w:pPr>
              <w:jc w:val="center"/>
            </w:pPr>
            <w:r w:rsidRPr="009C4175">
              <w:lastRenderedPageBreak/>
              <w:t>19.</w:t>
            </w:r>
          </w:p>
        </w:tc>
        <w:tc>
          <w:tcPr>
            <w:tcW w:w="190" w:type="pct"/>
          </w:tcPr>
          <w:p w14:paraId="729CFB74" w14:textId="77777777" w:rsidR="00A44BA9" w:rsidRPr="009C4175" w:rsidRDefault="00A44BA9" w:rsidP="00D63AB9">
            <w:pPr>
              <w:jc w:val="center"/>
            </w:pPr>
            <w:r w:rsidRPr="009C4175">
              <w:t>a.</w:t>
            </w:r>
          </w:p>
        </w:tc>
        <w:tc>
          <w:tcPr>
            <w:tcW w:w="3746" w:type="pct"/>
          </w:tcPr>
          <w:p w14:paraId="0B679611" w14:textId="77777777" w:rsidR="00A44BA9" w:rsidRPr="009C4175" w:rsidRDefault="00A44BA9" w:rsidP="00D63AB9">
            <w:r>
              <w:rPr>
                <w:bCs/>
              </w:rPr>
              <w:t xml:space="preserve">If </w:t>
            </w:r>
            <w:r w:rsidRPr="00905803">
              <w:rPr>
                <w:position w:val="-30"/>
              </w:rPr>
              <w:object w:dxaOrig="2079" w:dyaOrig="800" w14:anchorId="3ECB489D">
                <v:shape id="_x0000_i1118" type="#_x0000_t75" style="width:103.9pt;height:38.7pt" o:ole="">
                  <v:imagedata r:id="rId179" o:title=""/>
                </v:shape>
                <o:OLEObject Type="Embed" ProgID="Equation.DSMT4" ShapeID="_x0000_i1118" DrawAspect="Content" ObjectID="_1801037595" r:id="rId180"/>
              </w:object>
            </w:r>
            <w:r>
              <w:rPr>
                <w:bCs/>
              </w:rPr>
              <w:t xml:space="preserve"> , then find </w:t>
            </w:r>
            <w:r w:rsidRPr="00905803">
              <w:rPr>
                <w:bCs/>
                <w:position w:val="-24"/>
                <w:lang w:val="en-IN"/>
              </w:rPr>
              <w:object w:dxaOrig="359" w:dyaOrig="619" w14:anchorId="17AD9637">
                <v:shape id="_x0000_i1119" type="#_x0000_t75" style="width:18.35pt;height:30.55pt;mso-position-horizontal-relative:page;mso-position-vertical-relative:page" o:ole="">
                  <v:imagedata r:id="rId181" o:title=""/>
                </v:shape>
                <o:OLEObject Type="Embed" ProgID="Equation.3" ShapeID="_x0000_i1119" DrawAspect="Content" ObjectID="_1801037596" r:id="rId182">
                  <o:FieldCodes>\* MERGEFORMAT</o:FieldCodes>
                </o:OLEObject>
              </w:object>
            </w:r>
            <w:r>
              <w:rPr>
                <w:bCs/>
              </w:rPr>
              <w:t xml:space="preserve">.   </w:t>
            </w:r>
          </w:p>
        </w:tc>
        <w:tc>
          <w:tcPr>
            <w:tcW w:w="319" w:type="pct"/>
          </w:tcPr>
          <w:p w14:paraId="1FF4C6A5" w14:textId="77777777" w:rsidR="00A44BA9" w:rsidRPr="009C4175" w:rsidRDefault="00A44BA9" w:rsidP="00D63AB9">
            <w:pPr>
              <w:jc w:val="center"/>
            </w:pPr>
            <w:r w:rsidRPr="009C4175">
              <w:t>CO3</w:t>
            </w:r>
          </w:p>
        </w:tc>
        <w:tc>
          <w:tcPr>
            <w:tcW w:w="256" w:type="pct"/>
          </w:tcPr>
          <w:p w14:paraId="0C7571D3" w14:textId="77777777" w:rsidR="00A44BA9" w:rsidRPr="009C4175" w:rsidRDefault="00A44BA9" w:rsidP="00D63AB9">
            <w:pPr>
              <w:jc w:val="center"/>
            </w:pPr>
            <w:r>
              <w:t>A</w:t>
            </w:r>
          </w:p>
        </w:tc>
        <w:tc>
          <w:tcPr>
            <w:tcW w:w="217" w:type="pct"/>
          </w:tcPr>
          <w:p w14:paraId="109C62E1" w14:textId="77777777" w:rsidR="00A44BA9" w:rsidRPr="009C4175" w:rsidRDefault="00A44BA9" w:rsidP="00D63AB9">
            <w:pPr>
              <w:jc w:val="center"/>
            </w:pPr>
            <w:r>
              <w:t>6</w:t>
            </w:r>
          </w:p>
        </w:tc>
      </w:tr>
      <w:tr w:rsidR="00A44BA9" w:rsidRPr="009C4175" w14:paraId="2318BB0E" w14:textId="77777777" w:rsidTr="00D63AB9">
        <w:trPr>
          <w:trHeight w:val="283"/>
        </w:trPr>
        <w:tc>
          <w:tcPr>
            <w:tcW w:w="272" w:type="pct"/>
          </w:tcPr>
          <w:p w14:paraId="7B364950" w14:textId="77777777" w:rsidR="00A44BA9" w:rsidRPr="009C4175" w:rsidRDefault="00A44BA9" w:rsidP="00D63AB9">
            <w:pPr>
              <w:jc w:val="center"/>
            </w:pPr>
          </w:p>
        </w:tc>
        <w:tc>
          <w:tcPr>
            <w:tcW w:w="190" w:type="pct"/>
          </w:tcPr>
          <w:p w14:paraId="6CA78961" w14:textId="77777777" w:rsidR="00A44BA9" w:rsidRPr="009C4175" w:rsidRDefault="00A44BA9" w:rsidP="00D63AB9">
            <w:pPr>
              <w:jc w:val="center"/>
            </w:pPr>
            <w:r w:rsidRPr="009C4175">
              <w:t>b.</w:t>
            </w:r>
          </w:p>
        </w:tc>
        <w:tc>
          <w:tcPr>
            <w:tcW w:w="3746" w:type="pct"/>
          </w:tcPr>
          <w:p w14:paraId="724E503C" w14:textId="77777777" w:rsidR="00A44BA9" w:rsidRPr="009C4175" w:rsidRDefault="00A44BA9" w:rsidP="00D63AB9">
            <w:pPr>
              <w:rPr>
                <w:bCs/>
              </w:rPr>
            </w:pPr>
            <w:r>
              <w:rPr>
                <w:bCs/>
              </w:rPr>
              <w:t xml:space="preserve">If </w:t>
            </w:r>
            <m:oMath>
              <m:r>
                <w:rPr>
                  <w:rFonts w:ascii="Cambria Math" w:hAnsi="Cambria Math"/>
                </w:rPr>
                <m:t>y=</m:t>
              </m:r>
              <m:f>
                <m:fPr>
                  <m:ctrlPr>
                    <w:rPr>
                      <w:rFonts w:ascii="Cambria Math" w:hAnsi="Cambria Math"/>
                      <w:bCs/>
                      <w:i/>
                    </w:rPr>
                  </m:ctrlPr>
                </m:fPr>
                <m:num>
                  <m:r>
                    <w:rPr>
                      <w:rFonts w:ascii="Cambria Math" w:hAnsi="Cambria Math"/>
                    </w:rPr>
                    <m:t>2x-3</m:t>
                  </m:r>
                </m:num>
                <m:den>
                  <m:r>
                    <w:rPr>
                      <w:rFonts w:ascii="Cambria Math" w:hAnsi="Cambria Math"/>
                    </w:rPr>
                    <m:t>4x+5</m:t>
                  </m:r>
                </m:den>
              </m:f>
              <m:r>
                <w:rPr>
                  <w:rFonts w:ascii="Cambria Math" w:hAnsi="Cambria Math"/>
                </w:rPr>
                <m:t xml:space="preserve">  ,</m:t>
              </m:r>
            </m:oMath>
            <w:r>
              <w:rPr>
                <w:bCs/>
              </w:rPr>
              <w:t xml:space="preserve"> then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319" w:type="pct"/>
          </w:tcPr>
          <w:p w14:paraId="416913B2" w14:textId="77777777" w:rsidR="00A44BA9" w:rsidRPr="009C4175" w:rsidRDefault="00A44BA9" w:rsidP="00D63AB9">
            <w:pPr>
              <w:jc w:val="center"/>
            </w:pPr>
            <w:r>
              <w:t>CO3</w:t>
            </w:r>
          </w:p>
        </w:tc>
        <w:tc>
          <w:tcPr>
            <w:tcW w:w="256" w:type="pct"/>
          </w:tcPr>
          <w:p w14:paraId="77255DEA" w14:textId="77777777" w:rsidR="00A44BA9" w:rsidRPr="009C4175" w:rsidRDefault="00A44BA9" w:rsidP="00D63AB9">
            <w:pPr>
              <w:jc w:val="center"/>
            </w:pPr>
            <w:r>
              <w:t>A</w:t>
            </w:r>
          </w:p>
        </w:tc>
        <w:tc>
          <w:tcPr>
            <w:tcW w:w="217" w:type="pct"/>
          </w:tcPr>
          <w:p w14:paraId="6F90DA6F" w14:textId="77777777" w:rsidR="00A44BA9" w:rsidRPr="009C4175" w:rsidRDefault="00A44BA9" w:rsidP="00D63AB9">
            <w:pPr>
              <w:jc w:val="center"/>
            </w:pPr>
            <w:r>
              <w:t>6</w:t>
            </w:r>
          </w:p>
        </w:tc>
      </w:tr>
      <w:tr w:rsidR="00A44BA9" w:rsidRPr="009C4175" w14:paraId="02E7F5BF" w14:textId="77777777" w:rsidTr="00D63AB9">
        <w:trPr>
          <w:trHeight w:val="283"/>
        </w:trPr>
        <w:tc>
          <w:tcPr>
            <w:tcW w:w="272" w:type="pct"/>
          </w:tcPr>
          <w:p w14:paraId="06CCBCC4" w14:textId="77777777" w:rsidR="00A44BA9" w:rsidRPr="009C4175" w:rsidRDefault="00A44BA9" w:rsidP="00D63AB9">
            <w:pPr>
              <w:jc w:val="center"/>
            </w:pPr>
          </w:p>
        </w:tc>
        <w:tc>
          <w:tcPr>
            <w:tcW w:w="190" w:type="pct"/>
          </w:tcPr>
          <w:p w14:paraId="777252E9" w14:textId="77777777" w:rsidR="00A44BA9" w:rsidRPr="009C4175" w:rsidRDefault="00A44BA9" w:rsidP="00D63AB9">
            <w:pPr>
              <w:jc w:val="center"/>
            </w:pPr>
          </w:p>
        </w:tc>
        <w:tc>
          <w:tcPr>
            <w:tcW w:w="3746" w:type="pct"/>
          </w:tcPr>
          <w:p w14:paraId="77E3BF2F" w14:textId="77777777" w:rsidR="00A44BA9" w:rsidRPr="009C4175" w:rsidRDefault="00A44BA9" w:rsidP="00D63AB9"/>
        </w:tc>
        <w:tc>
          <w:tcPr>
            <w:tcW w:w="319" w:type="pct"/>
          </w:tcPr>
          <w:p w14:paraId="772A68BB" w14:textId="77777777" w:rsidR="00A44BA9" w:rsidRPr="009C4175" w:rsidRDefault="00A44BA9" w:rsidP="00D63AB9">
            <w:pPr>
              <w:jc w:val="center"/>
            </w:pPr>
          </w:p>
        </w:tc>
        <w:tc>
          <w:tcPr>
            <w:tcW w:w="256" w:type="pct"/>
          </w:tcPr>
          <w:p w14:paraId="3100B51C" w14:textId="77777777" w:rsidR="00A44BA9" w:rsidRPr="009C4175" w:rsidRDefault="00A44BA9" w:rsidP="00D63AB9">
            <w:pPr>
              <w:jc w:val="center"/>
            </w:pPr>
          </w:p>
        </w:tc>
        <w:tc>
          <w:tcPr>
            <w:tcW w:w="217" w:type="pct"/>
          </w:tcPr>
          <w:p w14:paraId="0330D1A9" w14:textId="77777777" w:rsidR="00A44BA9" w:rsidRPr="009C4175" w:rsidRDefault="00A44BA9" w:rsidP="00D63AB9">
            <w:pPr>
              <w:jc w:val="center"/>
            </w:pPr>
          </w:p>
        </w:tc>
      </w:tr>
      <w:tr w:rsidR="00A44BA9" w:rsidRPr="009C4175" w14:paraId="3740048F" w14:textId="77777777" w:rsidTr="00D63AB9">
        <w:trPr>
          <w:trHeight w:val="283"/>
        </w:trPr>
        <w:tc>
          <w:tcPr>
            <w:tcW w:w="272" w:type="pct"/>
          </w:tcPr>
          <w:p w14:paraId="17CB6075" w14:textId="77777777" w:rsidR="00A44BA9" w:rsidRPr="009C4175" w:rsidRDefault="00A44BA9" w:rsidP="00D63AB9">
            <w:pPr>
              <w:jc w:val="center"/>
            </w:pPr>
            <w:r w:rsidRPr="009C4175">
              <w:t>20.</w:t>
            </w:r>
          </w:p>
        </w:tc>
        <w:tc>
          <w:tcPr>
            <w:tcW w:w="190" w:type="pct"/>
          </w:tcPr>
          <w:p w14:paraId="7040183A" w14:textId="77777777" w:rsidR="00A44BA9" w:rsidRPr="009C4175" w:rsidRDefault="00A44BA9" w:rsidP="00D63AB9">
            <w:pPr>
              <w:jc w:val="center"/>
            </w:pPr>
            <w:r w:rsidRPr="009C4175">
              <w:t>a.</w:t>
            </w:r>
          </w:p>
        </w:tc>
        <w:tc>
          <w:tcPr>
            <w:tcW w:w="3746" w:type="pct"/>
          </w:tcPr>
          <w:p w14:paraId="65EE5655" w14:textId="77777777" w:rsidR="00A44BA9" w:rsidRPr="009C4175" w:rsidRDefault="00A44BA9" w:rsidP="00D63AB9">
            <w:r>
              <w:t xml:space="preserve">Solve </w:t>
            </w:r>
            <w:r w:rsidRPr="002536D8">
              <w:t xml:space="preserve"> </w:t>
            </w:r>
            <m:oMath>
              <m:nary>
                <m:naryPr>
                  <m:subHide m:val="1"/>
                  <m:supHide m:val="1"/>
                  <m:ctrlPr>
                    <w:rPr>
                      <w:rFonts w:ascii="Cambria Math" w:hAnsi="Cambria Math"/>
                      <w:i/>
                    </w:rPr>
                  </m:ctrlPr>
                </m:naryPr>
                <m:sub/>
                <m:sup/>
                <m:e>
                  <m:r>
                    <w:rPr>
                      <w:rFonts w:ascii="Cambria Math"/>
                    </w:rPr>
                    <m:t>x</m:t>
                  </m:r>
                  <m:func>
                    <m:funcPr>
                      <m:ctrlPr>
                        <w:rPr>
                          <w:rFonts w:ascii="Cambria Math" w:hAnsi="Cambria Math"/>
                          <w:i/>
                        </w:rPr>
                      </m:ctrlPr>
                    </m:funcPr>
                    <m:fName>
                      <m:sSup>
                        <m:sSupPr>
                          <m:ctrlPr>
                            <w:rPr>
                              <w:rFonts w:ascii="Cambria Math" w:hAnsi="Cambria Math"/>
                              <w:i/>
                            </w:rPr>
                          </m:ctrlPr>
                        </m:sSupPr>
                        <m:e>
                          <m:r>
                            <w:rPr>
                              <w:rFonts w:ascii="Cambria Math"/>
                            </w:rPr>
                            <m:t>sec</m:t>
                          </m:r>
                        </m:e>
                        <m:sup>
                          <m:r>
                            <w:rPr>
                              <w:rFonts w:ascii="Cambria Math"/>
                            </w:rPr>
                            <m:t>2</m:t>
                          </m:r>
                        </m:sup>
                      </m:sSup>
                    </m:fName>
                    <m:e>
                      <m:r>
                        <w:rPr>
                          <w:rFonts w:ascii="Cambria Math"/>
                        </w:rPr>
                        <m:t>x</m:t>
                      </m:r>
                    </m:e>
                  </m:func>
                  <m:r>
                    <w:rPr>
                      <w:rFonts w:ascii="Cambria Math"/>
                    </w:rPr>
                    <m:t>dx</m:t>
                  </m:r>
                </m:e>
              </m:nary>
              <m:r>
                <w:rPr>
                  <w:rFonts w:ascii="Cambria Math" w:hAnsi="Cambria Math"/>
                </w:rPr>
                <m:t xml:space="preserve"> u</m:t>
              </m:r>
            </m:oMath>
            <w:r>
              <w:t>sing integration by parts.</w:t>
            </w:r>
            <w:r w:rsidRPr="002536D8">
              <w:tab/>
            </w:r>
          </w:p>
        </w:tc>
        <w:tc>
          <w:tcPr>
            <w:tcW w:w="319" w:type="pct"/>
          </w:tcPr>
          <w:p w14:paraId="0372ECD9" w14:textId="77777777" w:rsidR="00A44BA9" w:rsidRPr="009C4175" w:rsidRDefault="00A44BA9" w:rsidP="00D63AB9">
            <w:pPr>
              <w:jc w:val="center"/>
            </w:pPr>
            <w:r w:rsidRPr="009C4175">
              <w:t>CO4</w:t>
            </w:r>
          </w:p>
        </w:tc>
        <w:tc>
          <w:tcPr>
            <w:tcW w:w="256" w:type="pct"/>
          </w:tcPr>
          <w:p w14:paraId="6AF4FEDF" w14:textId="77777777" w:rsidR="00A44BA9" w:rsidRPr="009C4175" w:rsidRDefault="00A44BA9" w:rsidP="00D63AB9">
            <w:pPr>
              <w:jc w:val="center"/>
            </w:pPr>
            <w:r>
              <w:t>A</w:t>
            </w:r>
          </w:p>
        </w:tc>
        <w:tc>
          <w:tcPr>
            <w:tcW w:w="217" w:type="pct"/>
          </w:tcPr>
          <w:p w14:paraId="53E29A23" w14:textId="77777777" w:rsidR="00A44BA9" w:rsidRPr="009C4175" w:rsidRDefault="00A44BA9" w:rsidP="00D63AB9">
            <w:pPr>
              <w:jc w:val="center"/>
            </w:pPr>
            <w:r>
              <w:t>6</w:t>
            </w:r>
          </w:p>
        </w:tc>
      </w:tr>
      <w:tr w:rsidR="00A44BA9" w:rsidRPr="009C4175" w14:paraId="358CD335" w14:textId="77777777" w:rsidTr="00D63AB9">
        <w:trPr>
          <w:trHeight w:val="283"/>
        </w:trPr>
        <w:tc>
          <w:tcPr>
            <w:tcW w:w="272" w:type="pct"/>
          </w:tcPr>
          <w:p w14:paraId="2DFBC59B" w14:textId="77777777" w:rsidR="00A44BA9" w:rsidRPr="009C4175" w:rsidRDefault="00A44BA9" w:rsidP="00D63AB9">
            <w:pPr>
              <w:jc w:val="center"/>
            </w:pPr>
          </w:p>
        </w:tc>
        <w:tc>
          <w:tcPr>
            <w:tcW w:w="190" w:type="pct"/>
          </w:tcPr>
          <w:p w14:paraId="2ED8951D" w14:textId="77777777" w:rsidR="00A44BA9" w:rsidRPr="009C4175" w:rsidRDefault="00A44BA9" w:rsidP="00D63AB9">
            <w:pPr>
              <w:jc w:val="center"/>
            </w:pPr>
            <w:r w:rsidRPr="009C4175">
              <w:t>b.</w:t>
            </w:r>
          </w:p>
        </w:tc>
        <w:tc>
          <w:tcPr>
            <w:tcW w:w="3746" w:type="pct"/>
          </w:tcPr>
          <w:p w14:paraId="45DD5027" w14:textId="77777777" w:rsidR="00A44BA9" w:rsidRPr="009C4175" w:rsidRDefault="00A44BA9" w:rsidP="00D63AB9">
            <w:pPr>
              <w:rPr>
                <w:bCs/>
              </w:rPr>
            </w:pPr>
            <w:r>
              <w:t xml:space="preserve">Solve </w:t>
            </w:r>
            <w:r w:rsidRPr="002536D8">
              <w:t xml:space="preserve">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r>
                    <w:rPr>
                      <w:rFonts w:ascii="Cambria Math" w:hAnsi="Cambria Math"/>
                    </w:rPr>
                    <m:t>xsinxdx</m:t>
                  </m:r>
                </m:e>
              </m:nary>
              <m:r>
                <w:rPr>
                  <w:rFonts w:ascii="Cambria Math" w:hAnsi="Cambria Math"/>
                </w:rPr>
                <m:t xml:space="preserve"> u</m:t>
              </m:r>
            </m:oMath>
            <w:r>
              <w:t>sing Bernoulli’s method of integration.</w:t>
            </w:r>
          </w:p>
        </w:tc>
        <w:tc>
          <w:tcPr>
            <w:tcW w:w="319" w:type="pct"/>
          </w:tcPr>
          <w:p w14:paraId="5658C11B" w14:textId="77777777" w:rsidR="00A44BA9" w:rsidRPr="009C4175" w:rsidRDefault="00A44BA9" w:rsidP="00D63AB9">
            <w:pPr>
              <w:jc w:val="center"/>
            </w:pPr>
            <w:r>
              <w:t>CO4</w:t>
            </w:r>
          </w:p>
        </w:tc>
        <w:tc>
          <w:tcPr>
            <w:tcW w:w="256" w:type="pct"/>
          </w:tcPr>
          <w:p w14:paraId="25F519F4" w14:textId="77777777" w:rsidR="00A44BA9" w:rsidRPr="009C4175" w:rsidRDefault="00A44BA9" w:rsidP="00D63AB9">
            <w:pPr>
              <w:jc w:val="center"/>
            </w:pPr>
            <w:r>
              <w:t>A</w:t>
            </w:r>
          </w:p>
        </w:tc>
        <w:tc>
          <w:tcPr>
            <w:tcW w:w="217" w:type="pct"/>
          </w:tcPr>
          <w:p w14:paraId="46F163C2" w14:textId="77777777" w:rsidR="00A44BA9" w:rsidRPr="009C4175" w:rsidRDefault="00A44BA9" w:rsidP="00D63AB9">
            <w:pPr>
              <w:jc w:val="center"/>
            </w:pPr>
            <w:r>
              <w:t>6</w:t>
            </w:r>
          </w:p>
        </w:tc>
      </w:tr>
      <w:tr w:rsidR="00A44BA9" w:rsidRPr="009C4175" w14:paraId="60889686" w14:textId="77777777" w:rsidTr="00D63AB9">
        <w:trPr>
          <w:trHeight w:val="283"/>
        </w:trPr>
        <w:tc>
          <w:tcPr>
            <w:tcW w:w="272" w:type="pct"/>
          </w:tcPr>
          <w:p w14:paraId="768F67E6" w14:textId="77777777" w:rsidR="00A44BA9" w:rsidRPr="009C4175" w:rsidRDefault="00A44BA9" w:rsidP="00D63AB9">
            <w:pPr>
              <w:jc w:val="center"/>
            </w:pPr>
          </w:p>
        </w:tc>
        <w:tc>
          <w:tcPr>
            <w:tcW w:w="190" w:type="pct"/>
          </w:tcPr>
          <w:p w14:paraId="7691E5FA" w14:textId="77777777" w:rsidR="00A44BA9" w:rsidRPr="009C4175" w:rsidRDefault="00A44BA9" w:rsidP="00D63AB9">
            <w:pPr>
              <w:jc w:val="center"/>
            </w:pPr>
          </w:p>
        </w:tc>
        <w:tc>
          <w:tcPr>
            <w:tcW w:w="3746" w:type="pct"/>
          </w:tcPr>
          <w:p w14:paraId="563098BC" w14:textId="77777777" w:rsidR="00A44BA9" w:rsidRPr="009C4175" w:rsidRDefault="00A44BA9" w:rsidP="00D63AB9"/>
        </w:tc>
        <w:tc>
          <w:tcPr>
            <w:tcW w:w="319" w:type="pct"/>
          </w:tcPr>
          <w:p w14:paraId="21605A50" w14:textId="77777777" w:rsidR="00A44BA9" w:rsidRPr="009C4175" w:rsidRDefault="00A44BA9" w:rsidP="00D63AB9">
            <w:pPr>
              <w:jc w:val="center"/>
            </w:pPr>
          </w:p>
        </w:tc>
        <w:tc>
          <w:tcPr>
            <w:tcW w:w="256" w:type="pct"/>
          </w:tcPr>
          <w:p w14:paraId="087565C4" w14:textId="77777777" w:rsidR="00A44BA9" w:rsidRPr="009C4175" w:rsidRDefault="00A44BA9" w:rsidP="00D63AB9">
            <w:pPr>
              <w:jc w:val="center"/>
            </w:pPr>
          </w:p>
        </w:tc>
        <w:tc>
          <w:tcPr>
            <w:tcW w:w="217" w:type="pct"/>
          </w:tcPr>
          <w:p w14:paraId="1ACDB43F" w14:textId="77777777" w:rsidR="00A44BA9" w:rsidRPr="009C4175" w:rsidRDefault="00A44BA9" w:rsidP="00D63AB9">
            <w:pPr>
              <w:jc w:val="center"/>
            </w:pPr>
          </w:p>
        </w:tc>
      </w:tr>
      <w:tr w:rsidR="00A44BA9" w:rsidRPr="009C4175" w14:paraId="728C693D" w14:textId="77777777" w:rsidTr="00D63AB9">
        <w:trPr>
          <w:trHeight w:val="283"/>
        </w:trPr>
        <w:tc>
          <w:tcPr>
            <w:tcW w:w="272" w:type="pct"/>
          </w:tcPr>
          <w:p w14:paraId="73037103" w14:textId="77777777" w:rsidR="00A44BA9" w:rsidRPr="009C4175" w:rsidRDefault="00A44BA9" w:rsidP="00D63AB9">
            <w:pPr>
              <w:jc w:val="center"/>
            </w:pPr>
            <w:r w:rsidRPr="009C4175">
              <w:t>21.</w:t>
            </w:r>
          </w:p>
        </w:tc>
        <w:tc>
          <w:tcPr>
            <w:tcW w:w="190" w:type="pct"/>
          </w:tcPr>
          <w:p w14:paraId="6613743A" w14:textId="77777777" w:rsidR="00A44BA9" w:rsidRPr="009C4175" w:rsidRDefault="00A44BA9" w:rsidP="00D63AB9">
            <w:pPr>
              <w:jc w:val="center"/>
            </w:pPr>
          </w:p>
        </w:tc>
        <w:tc>
          <w:tcPr>
            <w:tcW w:w="3746" w:type="pct"/>
          </w:tcPr>
          <w:p w14:paraId="135EC3E4" w14:textId="77777777" w:rsidR="00A44BA9" w:rsidRPr="009C4175" w:rsidRDefault="00A44BA9" w:rsidP="00D63AB9">
            <w:r>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dx</m:t>
                      </m:r>
                    </m:num>
                    <m:den>
                      <m:r>
                        <w:rPr>
                          <w:rFonts w:ascii="Cambria Math" w:hAnsi="Cambria Math"/>
                        </w:rPr>
                        <m:t>(x+4)(x-3)</m:t>
                      </m:r>
                    </m:den>
                  </m:f>
                </m:e>
              </m:nary>
            </m:oMath>
            <w:r>
              <w:t xml:space="preserve"> using method of partial fraction.</w:t>
            </w:r>
          </w:p>
        </w:tc>
        <w:tc>
          <w:tcPr>
            <w:tcW w:w="319" w:type="pct"/>
          </w:tcPr>
          <w:p w14:paraId="358DCE1B" w14:textId="77777777" w:rsidR="00A44BA9" w:rsidRPr="009C4175" w:rsidRDefault="00A44BA9" w:rsidP="00D63AB9">
            <w:pPr>
              <w:jc w:val="center"/>
            </w:pPr>
            <w:r w:rsidRPr="009C4175">
              <w:t>CO5</w:t>
            </w:r>
          </w:p>
        </w:tc>
        <w:tc>
          <w:tcPr>
            <w:tcW w:w="256" w:type="pct"/>
          </w:tcPr>
          <w:p w14:paraId="1C28B834" w14:textId="77777777" w:rsidR="00A44BA9" w:rsidRPr="009C4175" w:rsidRDefault="00A44BA9" w:rsidP="00D63AB9">
            <w:pPr>
              <w:jc w:val="center"/>
            </w:pPr>
            <w:r>
              <w:t>A</w:t>
            </w:r>
          </w:p>
        </w:tc>
        <w:tc>
          <w:tcPr>
            <w:tcW w:w="217" w:type="pct"/>
          </w:tcPr>
          <w:p w14:paraId="612F66EC" w14:textId="77777777" w:rsidR="00A44BA9" w:rsidRPr="009C4175" w:rsidRDefault="00A44BA9" w:rsidP="00D63AB9">
            <w:pPr>
              <w:jc w:val="center"/>
            </w:pPr>
            <w:r w:rsidRPr="009C4175">
              <w:t>12</w:t>
            </w:r>
          </w:p>
        </w:tc>
      </w:tr>
      <w:tr w:rsidR="00A44BA9" w:rsidRPr="009C4175" w14:paraId="7F5C4CAC" w14:textId="77777777" w:rsidTr="00D63AB9">
        <w:trPr>
          <w:trHeight w:val="283"/>
        </w:trPr>
        <w:tc>
          <w:tcPr>
            <w:tcW w:w="272" w:type="pct"/>
          </w:tcPr>
          <w:p w14:paraId="0FAE2C85" w14:textId="77777777" w:rsidR="00A44BA9" w:rsidRPr="009C4175" w:rsidRDefault="00A44BA9" w:rsidP="00D63AB9">
            <w:pPr>
              <w:jc w:val="center"/>
            </w:pPr>
          </w:p>
        </w:tc>
        <w:tc>
          <w:tcPr>
            <w:tcW w:w="190" w:type="pct"/>
          </w:tcPr>
          <w:p w14:paraId="27EE9866" w14:textId="77777777" w:rsidR="00A44BA9" w:rsidRPr="009C4175" w:rsidRDefault="00A44BA9" w:rsidP="00D63AB9">
            <w:pPr>
              <w:jc w:val="center"/>
            </w:pPr>
          </w:p>
        </w:tc>
        <w:tc>
          <w:tcPr>
            <w:tcW w:w="3746" w:type="pct"/>
          </w:tcPr>
          <w:p w14:paraId="07594FBC" w14:textId="77777777" w:rsidR="00A44BA9" w:rsidRPr="009C4175" w:rsidRDefault="00A44BA9" w:rsidP="00D63AB9"/>
        </w:tc>
        <w:tc>
          <w:tcPr>
            <w:tcW w:w="319" w:type="pct"/>
          </w:tcPr>
          <w:p w14:paraId="08548823" w14:textId="77777777" w:rsidR="00A44BA9" w:rsidRPr="009C4175" w:rsidRDefault="00A44BA9" w:rsidP="00D63AB9">
            <w:pPr>
              <w:jc w:val="center"/>
            </w:pPr>
          </w:p>
        </w:tc>
        <w:tc>
          <w:tcPr>
            <w:tcW w:w="256" w:type="pct"/>
          </w:tcPr>
          <w:p w14:paraId="2DF759F8" w14:textId="77777777" w:rsidR="00A44BA9" w:rsidRPr="009C4175" w:rsidRDefault="00A44BA9" w:rsidP="00D63AB9">
            <w:pPr>
              <w:jc w:val="center"/>
            </w:pPr>
          </w:p>
        </w:tc>
        <w:tc>
          <w:tcPr>
            <w:tcW w:w="217" w:type="pct"/>
          </w:tcPr>
          <w:p w14:paraId="05433BDD" w14:textId="77777777" w:rsidR="00A44BA9" w:rsidRPr="009C4175" w:rsidRDefault="00A44BA9" w:rsidP="00D63AB9">
            <w:pPr>
              <w:jc w:val="center"/>
            </w:pPr>
          </w:p>
        </w:tc>
      </w:tr>
      <w:tr w:rsidR="00A44BA9" w:rsidRPr="009C4175" w14:paraId="1E92D146" w14:textId="77777777" w:rsidTr="00D63AB9">
        <w:trPr>
          <w:trHeight w:val="283"/>
        </w:trPr>
        <w:tc>
          <w:tcPr>
            <w:tcW w:w="272" w:type="pct"/>
          </w:tcPr>
          <w:p w14:paraId="12F655F4" w14:textId="77777777" w:rsidR="00A44BA9" w:rsidRPr="009C4175" w:rsidRDefault="00A44BA9" w:rsidP="00D63AB9">
            <w:pPr>
              <w:jc w:val="center"/>
            </w:pPr>
            <w:r w:rsidRPr="009C4175">
              <w:t>22.</w:t>
            </w:r>
          </w:p>
        </w:tc>
        <w:tc>
          <w:tcPr>
            <w:tcW w:w="190" w:type="pct"/>
          </w:tcPr>
          <w:p w14:paraId="0F4C21AC" w14:textId="77777777" w:rsidR="00A44BA9" w:rsidRPr="009C4175" w:rsidRDefault="00A44BA9" w:rsidP="00D63AB9">
            <w:pPr>
              <w:jc w:val="center"/>
            </w:pPr>
            <w:r w:rsidRPr="009C4175">
              <w:t>a.</w:t>
            </w:r>
          </w:p>
        </w:tc>
        <w:tc>
          <w:tcPr>
            <w:tcW w:w="3746" w:type="pct"/>
          </w:tcPr>
          <w:p w14:paraId="76B48784" w14:textId="77777777" w:rsidR="00A44BA9" w:rsidRPr="00BC54FD" w:rsidRDefault="00A44BA9" w:rsidP="00D63AB9">
            <w:pPr>
              <w:jc w:val="both"/>
            </w:pPr>
            <w:r w:rsidRPr="00BC54FD">
              <w:t xml:space="preserve">If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A+iB</m:t>
                      </m:r>
                    </m:e>
                  </m:d>
                </m:e>
              </m:func>
              <m:r>
                <w:rPr>
                  <w:rFonts w:ascii="Cambria Math" w:hAnsi="Cambria Math"/>
                </w:rPr>
                <m:t xml:space="preserve">=x+iy </m:t>
              </m:r>
            </m:oMath>
            <w:r w:rsidRPr="00BC54FD">
              <w:t>, then prove that</w:t>
            </w:r>
          </w:p>
          <w:p w14:paraId="06BFD076" w14:textId="77777777" w:rsidR="00A44BA9" w:rsidRPr="009C4175" w:rsidRDefault="00A44BA9" w:rsidP="00D63AB9">
            <m:oMathPara>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cosh</m:t>
                        </m:r>
                      </m:e>
                      <m:sup>
                        <m:r>
                          <w:rPr>
                            <w:rFonts w:ascii="Cambria Math" w:hAnsi="Cambria Math"/>
                          </w:rPr>
                          <m:t>2</m:t>
                        </m:r>
                      </m:sup>
                    </m:sSup>
                    <m:r>
                      <w:rPr>
                        <w:rFonts w:ascii="Cambria Math" w:hAnsi="Cambria Math"/>
                      </w:rPr>
                      <m:t>B</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sinh</m:t>
                        </m:r>
                      </m:e>
                      <m:sup>
                        <m:r>
                          <w:rPr>
                            <w:rFonts w:ascii="Cambria Math" w:hAnsi="Cambria Math"/>
                          </w:rPr>
                          <m:t>2</m:t>
                        </m:r>
                      </m:sup>
                    </m:sSup>
                    <m:r>
                      <w:rPr>
                        <w:rFonts w:ascii="Cambria Math" w:hAnsi="Cambria Math"/>
                      </w:rPr>
                      <m:t>B</m:t>
                    </m:r>
                  </m:den>
                </m:f>
                <m:r>
                  <w:rPr>
                    <w:rFonts w:ascii="Cambria Math" w:hAnsi="Cambria Math"/>
                  </w:rPr>
                  <m:t>=1.</m:t>
                </m:r>
              </m:oMath>
            </m:oMathPara>
          </w:p>
        </w:tc>
        <w:tc>
          <w:tcPr>
            <w:tcW w:w="319" w:type="pct"/>
          </w:tcPr>
          <w:p w14:paraId="07ACFBF0" w14:textId="77777777" w:rsidR="00A44BA9" w:rsidRPr="009C4175" w:rsidRDefault="00A44BA9" w:rsidP="00D63AB9">
            <w:pPr>
              <w:jc w:val="center"/>
            </w:pPr>
            <w:r w:rsidRPr="009C4175">
              <w:t>CO</w:t>
            </w:r>
            <w:r>
              <w:t>1</w:t>
            </w:r>
          </w:p>
        </w:tc>
        <w:tc>
          <w:tcPr>
            <w:tcW w:w="256" w:type="pct"/>
          </w:tcPr>
          <w:p w14:paraId="1249DB17" w14:textId="77777777" w:rsidR="00A44BA9" w:rsidRPr="009C4175" w:rsidRDefault="00A44BA9" w:rsidP="00D63AB9">
            <w:pPr>
              <w:jc w:val="center"/>
            </w:pPr>
            <w:r>
              <w:t>A</w:t>
            </w:r>
          </w:p>
        </w:tc>
        <w:tc>
          <w:tcPr>
            <w:tcW w:w="217" w:type="pct"/>
          </w:tcPr>
          <w:p w14:paraId="3666BDF9" w14:textId="77777777" w:rsidR="00A44BA9" w:rsidRPr="009C4175" w:rsidRDefault="00A44BA9" w:rsidP="00D63AB9">
            <w:pPr>
              <w:jc w:val="center"/>
            </w:pPr>
            <w:r>
              <w:t>6</w:t>
            </w:r>
          </w:p>
        </w:tc>
      </w:tr>
      <w:tr w:rsidR="00A44BA9" w:rsidRPr="009C4175" w14:paraId="0E97210A" w14:textId="77777777" w:rsidTr="00D63AB9">
        <w:trPr>
          <w:trHeight w:val="283"/>
        </w:trPr>
        <w:tc>
          <w:tcPr>
            <w:tcW w:w="272" w:type="pct"/>
          </w:tcPr>
          <w:p w14:paraId="01733FC7" w14:textId="77777777" w:rsidR="00A44BA9" w:rsidRPr="009C4175" w:rsidRDefault="00A44BA9" w:rsidP="00D63AB9">
            <w:pPr>
              <w:jc w:val="center"/>
            </w:pPr>
          </w:p>
        </w:tc>
        <w:tc>
          <w:tcPr>
            <w:tcW w:w="190" w:type="pct"/>
          </w:tcPr>
          <w:p w14:paraId="3D626480" w14:textId="77777777" w:rsidR="00A44BA9" w:rsidRPr="009C4175" w:rsidRDefault="00A44BA9" w:rsidP="00D63AB9">
            <w:pPr>
              <w:jc w:val="center"/>
            </w:pPr>
            <w:r w:rsidRPr="009C4175">
              <w:t>b.</w:t>
            </w:r>
          </w:p>
        </w:tc>
        <w:tc>
          <w:tcPr>
            <w:tcW w:w="3746" w:type="pct"/>
          </w:tcPr>
          <w:p w14:paraId="02B6469D" w14:textId="77777777" w:rsidR="00A44BA9" w:rsidRPr="009C4175" w:rsidRDefault="00A44BA9" w:rsidP="00D63AB9">
            <w:pPr>
              <w:rPr>
                <w:bCs/>
              </w:rPr>
            </w:pPr>
            <w:proofErr w:type="gramStart"/>
            <w:r>
              <w:t>Prove  that</w:t>
            </w:r>
            <w:proofErr w:type="gramEnd"/>
            <w:r>
              <w:t xml:space="preserve"> </w:t>
            </w:r>
            <w:r w:rsidRPr="002C0914">
              <w:rPr>
                <w:position w:val="-6"/>
              </w:rPr>
              <w:object w:dxaOrig="2980" w:dyaOrig="320" w14:anchorId="79687406">
                <v:shape id="_x0000_i1120" type="#_x0000_t75" style="width:149.45pt;height:15.6pt" o:ole="">
                  <v:imagedata r:id="rId183" o:title=""/>
                </v:shape>
                <o:OLEObject Type="Embed" ProgID="Equation.3" ShapeID="_x0000_i1120" DrawAspect="Content" ObjectID="_1801037597" r:id="rId184"/>
              </w:object>
            </w:r>
            <w:r w:rsidRPr="002C0914">
              <w:fldChar w:fldCharType="begin"/>
            </w:r>
            <w:r w:rsidRPr="002C0914">
              <w:instrText xml:space="preserve"> QUOTE </w:instrText>
            </w:r>
            <w:r>
              <w:rPr>
                <w:position w:val="-6"/>
              </w:rPr>
              <w:pict w14:anchorId="3738054A">
                <v:shape id="_x0000_i1121" type="#_x0000_t75" style="width:230.25pt;height:14.25pt" equationxml="&lt;">
                  <v:imagedata r:id="rId185" o:title="" chromakey="white"/>
                </v:shape>
              </w:pict>
            </w:r>
            <w:r w:rsidRPr="002C0914">
              <w:instrText xml:space="preserve"> </w:instrText>
            </w:r>
            <w:r w:rsidRPr="002C0914">
              <w:fldChar w:fldCharType="separate"/>
            </w:r>
            <w:r w:rsidRPr="002C0914">
              <w:rPr>
                <w:position w:val="-6"/>
              </w:rPr>
              <w:t>.</w:t>
            </w:r>
            <w:r w:rsidRPr="002C0914">
              <w:fldChar w:fldCharType="end"/>
            </w:r>
          </w:p>
        </w:tc>
        <w:tc>
          <w:tcPr>
            <w:tcW w:w="319" w:type="pct"/>
          </w:tcPr>
          <w:p w14:paraId="25BFB83F" w14:textId="77777777" w:rsidR="00A44BA9" w:rsidRPr="009C4175" w:rsidRDefault="00A44BA9" w:rsidP="00D63AB9">
            <w:pPr>
              <w:jc w:val="center"/>
            </w:pPr>
            <w:r>
              <w:t>CO1</w:t>
            </w:r>
          </w:p>
        </w:tc>
        <w:tc>
          <w:tcPr>
            <w:tcW w:w="256" w:type="pct"/>
          </w:tcPr>
          <w:p w14:paraId="470C201B" w14:textId="77777777" w:rsidR="00A44BA9" w:rsidRPr="009C4175" w:rsidRDefault="00A44BA9" w:rsidP="00D63AB9">
            <w:pPr>
              <w:jc w:val="center"/>
            </w:pPr>
            <w:r>
              <w:t>A</w:t>
            </w:r>
          </w:p>
        </w:tc>
        <w:tc>
          <w:tcPr>
            <w:tcW w:w="217" w:type="pct"/>
          </w:tcPr>
          <w:p w14:paraId="373886C6" w14:textId="77777777" w:rsidR="00A44BA9" w:rsidRPr="009C4175" w:rsidRDefault="00A44BA9" w:rsidP="00D63AB9">
            <w:pPr>
              <w:jc w:val="center"/>
            </w:pPr>
            <w:r>
              <w:t>6</w:t>
            </w:r>
          </w:p>
        </w:tc>
      </w:tr>
      <w:tr w:rsidR="00A44BA9" w:rsidRPr="009C4175" w14:paraId="45C8C2AE" w14:textId="77777777" w:rsidTr="00D63AB9">
        <w:trPr>
          <w:trHeight w:val="283"/>
        </w:trPr>
        <w:tc>
          <w:tcPr>
            <w:tcW w:w="272" w:type="pct"/>
          </w:tcPr>
          <w:p w14:paraId="56DB3E92" w14:textId="77777777" w:rsidR="00A44BA9" w:rsidRPr="009C4175" w:rsidRDefault="00A44BA9" w:rsidP="00D63AB9">
            <w:pPr>
              <w:jc w:val="center"/>
            </w:pPr>
          </w:p>
        </w:tc>
        <w:tc>
          <w:tcPr>
            <w:tcW w:w="190" w:type="pct"/>
          </w:tcPr>
          <w:p w14:paraId="33FC3AE3" w14:textId="77777777" w:rsidR="00A44BA9" w:rsidRPr="009C4175" w:rsidRDefault="00A44BA9" w:rsidP="00D63AB9">
            <w:pPr>
              <w:jc w:val="center"/>
            </w:pPr>
          </w:p>
        </w:tc>
        <w:tc>
          <w:tcPr>
            <w:tcW w:w="3746" w:type="pct"/>
          </w:tcPr>
          <w:p w14:paraId="6E6BD3C1" w14:textId="77777777" w:rsidR="00A44BA9" w:rsidRPr="009C4175" w:rsidRDefault="00A44BA9" w:rsidP="00D63AB9"/>
        </w:tc>
        <w:tc>
          <w:tcPr>
            <w:tcW w:w="319" w:type="pct"/>
          </w:tcPr>
          <w:p w14:paraId="39A78348" w14:textId="77777777" w:rsidR="00A44BA9" w:rsidRPr="009C4175" w:rsidRDefault="00A44BA9" w:rsidP="00D63AB9">
            <w:pPr>
              <w:jc w:val="center"/>
            </w:pPr>
          </w:p>
        </w:tc>
        <w:tc>
          <w:tcPr>
            <w:tcW w:w="256" w:type="pct"/>
          </w:tcPr>
          <w:p w14:paraId="6A6437D9" w14:textId="77777777" w:rsidR="00A44BA9" w:rsidRPr="009C4175" w:rsidRDefault="00A44BA9" w:rsidP="00D63AB9">
            <w:pPr>
              <w:jc w:val="center"/>
            </w:pPr>
          </w:p>
        </w:tc>
        <w:tc>
          <w:tcPr>
            <w:tcW w:w="217" w:type="pct"/>
          </w:tcPr>
          <w:p w14:paraId="21BF5FBE" w14:textId="77777777" w:rsidR="00A44BA9" w:rsidRPr="009C4175" w:rsidRDefault="00A44BA9" w:rsidP="00D63AB9">
            <w:pPr>
              <w:jc w:val="center"/>
            </w:pPr>
          </w:p>
        </w:tc>
      </w:tr>
      <w:tr w:rsidR="00A44BA9" w:rsidRPr="009C4175" w14:paraId="15DE1C47" w14:textId="77777777" w:rsidTr="00D63AB9">
        <w:trPr>
          <w:trHeight w:val="283"/>
        </w:trPr>
        <w:tc>
          <w:tcPr>
            <w:tcW w:w="272" w:type="pct"/>
          </w:tcPr>
          <w:p w14:paraId="41E17211" w14:textId="77777777" w:rsidR="00A44BA9" w:rsidRPr="009C4175" w:rsidRDefault="00A44BA9" w:rsidP="00D63AB9">
            <w:pPr>
              <w:jc w:val="center"/>
            </w:pPr>
            <w:r w:rsidRPr="009C4175">
              <w:t>23.</w:t>
            </w:r>
          </w:p>
        </w:tc>
        <w:tc>
          <w:tcPr>
            <w:tcW w:w="190" w:type="pct"/>
          </w:tcPr>
          <w:p w14:paraId="00E1BC63" w14:textId="77777777" w:rsidR="00A44BA9" w:rsidRPr="009C4175" w:rsidRDefault="00A44BA9" w:rsidP="00D63AB9">
            <w:pPr>
              <w:jc w:val="center"/>
            </w:pPr>
          </w:p>
        </w:tc>
        <w:tc>
          <w:tcPr>
            <w:tcW w:w="3746" w:type="pct"/>
          </w:tcPr>
          <w:p w14:paraId="6F04DD01" w14:textId="77777777" w:rsidR="00A44BA9" w:rsidRPr="009C4175" w:rsidRDefault="00A44BA9" w:rsidP="00D63AB9">
            <w:r>
              <w:t xml:space="preserve">Find the eigen values and eigen vectors of the matrix </w:t>
            </w:r>
            <m:oMath>
              <m:r>
                <w:rPr>
                  <w:rFonts w:ascii="Cambria Math" w:hAnsi="Cambria Math"/>
                </w:rPr>
                <m:t>A</m:t>
              </m:r>
            </m:oMath>
            <w:r>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t>.</w:t>
            </w:r>
          </w:p>
        </w:tc>
        <w:tc>
          <w:tcPr>
            <w:tcW w:w="319" w:type="pct"/>
          </w:tcPr>
          <w:p w14:paraId="289F74AA" w14:textId="77777777" w:rsidR="00A44BA9" w:rsidRPr="009C4175" w:rsidRDefault="00A44BA9" w:rsidP="00D63AB9">
            <w:pPr>
              <w:jc w:val="center"/>
            </w:pPr>
            <w:r w:rsidRPr="009C4175">
              <w:t>CO</w:t>
            </w:r>
            <w:r>
              <w:t>2</w:t>
            </w:r>
          </w:p>
        </w:tc>
        <w:tc>
          <w:tcPr>
            <w:tcW w:w="256" w:type="pct"/>
          </w:tcPr>
          <w:p w14:paraId="084B622C" w14:textId="77777777" w:rsidR="00A44BA9" w:rsidRPr="009C4175" w:rsidRDefault="00A44BA9" w:rsidP="00D63AB9">
            <w:pPr>
              <w:jc w:val="center"/>
            </w:pPr>
            <w:r>
              <w:t>E</w:t>
            </w:r>
          </w:p>
        </w:tc>
        <w:tc>
          <w:tcPr>
            <w:tcW w:w="217" w:type="pct"/>
          </w:tcPr>
          <w:p w14:paraId="4F01DF3E" w14:textId="77777777" w:rsidR="00A44BA9" w:rsidRPr="009C4175" w:rsidRDefault="00A44BA9" w:rsidP="00D63AB9">
            <w:pPr>
              <w:jc w:val="center"/>
            </w:pPr>
            <w:r w:rsidRPr="009C4175">
              <w:t>12</w:t>
            </w:r>
          </w:p>
        </w:tc>
      </w:tr>
      <w:tr w:rsidR="00A44BA9" w:rsidRPr="009C4175" w14:paraId="72FEE613" w14:textId="77777777" w:rsidTr="00D63AB9">
        <w:trPr>
          <w:trHeight w:val="550"/>
        </w:trPr>
        <w:tc>
          <w:tcPr>
            <w:tcW w:w="5000" w:type="pct"/>
            <w:gridSpan w:val="6"/>
            <w:vAlign w:val="center"/>
          </w:tcPr>
          <w:p w14:paraId="04EF7F9A" w14:textId="77777777" w:rsidR="00A44BA9" w:rsidRPr="009C4175" w:rsidRDefault="00A44BA9" w:rsidP="00D63AB9">
            <w:pPr>
              <w:jc w:val="center"/>
              <w:rPr>
                <w:b/>
                <w:bCs/>
              </w:rPr>
            </w:pPr>
            <w:r w:rsidRPr="009C4175">
              <w:rPr>
                <w:b/>
                <w:bCs/>
              </w:rPr>
              <w:t>COMPULSORY QUESTION</w:t>
            </w:r>
          </w:p>
        </w:tc>
      </w:tr>
      <w:tr w:rsidR="00A44BA9" w:rsidRPr="009C4175" w14:paraId="73A38EB9" w14:textId="77777777" w:rsidTr="00D63AB9">
        <w:trPr>
          <w:trHeight w:val="283"/>
        </w:trPr>
        <w:tc>
          <w:tcPr>
            <w:tcW w:w="272" w:type="pct"/>
          </w:tcPr>
          <w:p w14:paraId="37CD4A68" w14:textId="77777777" w:rsidR="00A44BA9" w:rsidRPr="009C4175" w:rsidRDefault="00A44BA9" w:rsidP="00D63AB9">
            <w:pPr>
              <w:jc w:val="center"/>
            </w:pPr>
            <w:r w:rsidRPr="009C4175">
              <w:t>24.</w:t>
            </w:r>
          </w:p>
        </w:tc>
        <w:tc>
          <w:tcPr>
            <w:tcW w:w="190" w:type="pct"/>
          </w:tcPr>
          <w:p w14:paraId="59AC5A03" w14:textId="77777777" w:rsidR="00A44BA9" w:rsidRPr="009C4175" w:rsidRDefault="00A44BA9" w:rsidP="00D63AB9">
            <w:pPr>
              <w:jc w:val="center"/>
            </w:pPr>
            <w:r w:rsidRPr="009C4175">
              <w:t>a.</w:t>
            </w:r>
          </w:p>
        </w:tc>
        <w:tc>
          <w:tcPr>
            <w:tcW w:w="3746" w:type="pct"/>
          </w:tcPr>
          <w:p w14:paraId="440603F3" w14:textId="77777777" w:rsidR="00A44BA9" w:rsidRPr="009C4175" w:rsidRDefault="00A44BA9" w:rsidP="00D63AB9">
            <w:r w:rsidRPr="00BC54FD">
              <w:t xml:space="preserve">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+4D+4)y=</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3x</m:t>
                  </m:r>
                </m:sup>
              </m:sSup>
            </m:oMath>
            <w:r w:rsidRPr="00BC54FD">
              <w:t>+1.</w:t>
            </w:r>
          </w:p>
        </w:tc>
        <w:tc>
          <w:tcPr>
            <w:tcW w:w="319" w:type="pct"/>
          </w:tcPr>
          <w:p w14:paraId="35D25978" w14:textId="77777777" w:rsidR="00A44BA9" w:rsidRPr="009C4175" w:rsidRDefault="00A44BA9" w:rsidP="00D63AB9">
            <w:pPr>
              <w:jc w:val="center"/>
            </w:pPr>
            <w:r w:rsidRPr="009C4175">
              <w:t>CO6</w:t>
            </w:r>
          </w:p>
        </w:tc>
        <w:tc>
          <w:tcPr>
            <w:tcW w:w="256" w:type="pct"/>
          </w:tcPr>
          <w:p w14:paraId="61BF226A" w14:textId="77777777" w:rsidR="00A44BA9" w:rsidRPr="009C4175" w:rsidRDefault="00A44BA9" w:rsidP="00D63AB9">
            <w:pPr>
              <w:jc w:val="center"/>
            </w:pPr>
            <w:r>
              <w:t>A</w:t>
            </w:r>
          </w:p>
        </w:tc>
        <w:tc>
          <w:tcPr>
            <w:tcW w:w="217" w:type="pct"/>
          </w:tcPr>
          <w:p w14:paraId="7C9823D5" w14:textId="77777777" w:rsidR="00A44BA9" w:rsidRPr="009C4175" w:rsidRDefault="00A44BA9" w:rsidP="00D63AB9">
            <w:pPr>
              <w:jc w:val="center"/>
            </w:pPr>
            <w:r>
              <w:t>6</w:t>
            </w:r>
          </w:p>
        </w:tc>
      </w:tr>
      <w:tr w:rsidR="00A44BA9" w:rsidRPr="009C4175" w14:paraId="0EF6E1A1" w14:textId="77777777" w:rsidTr="00D63AB9">
        <w:trPr>
          <w:trHeight w:val="283"/>
        </w:trPr>
        <w:tc>
          <w:tcPr>
            <w:tcW w:w="272" w:type="pct"/>
          </w:tcPr>
          <w:p w14:paraId="64A74238" w14:textId="77777777" w:rsidR="00A44BA9" w:rsidRPr="009C4175" w:rsidRDefault="00A44BA9" w:rsidP="00D63AB9">
            <w:pPr>
              <w:jc w:val="center"/>
            </w:pPr>
          </w:p>
        </w:tc>
        <w:tc>
          <w:tcPr>
            <w:tcW w:w="190" w:type="pct"/>
          </w:tcPr>
          <w:p w14:paraId="7FA457A6" w14:textId="77777777" w:rsidR="00A44BA9" w:rsidRPr="009C4175" w:rsidRDefault="00A44BA9" w:rsidP="00D63AB9">
            <w:pPr>
              <w:jc w:val="center"/>
            </w:pPr>
            <w:r w:rsidRPr="009C4175">
              <w:t>b.</w:t>
            </w:r>
          </w:p>
        </w:tc>
        <w:tc>
          <w:tcPr>
            <w:tcW w:w="3746" w:type="pct"/>
          </w:tcPr>
          <w:p w14:paraId="5EC37E6D" w14:textId="77777777" w:rsidR="00A44BA9" w:rsidRPr="009C4175" w:rsidRDefault="00A44BA9" w:rsidP="00D63AB9">
            <w:pPr>
              <w:rPr>
                <w:bCs/>
              </w:rPr>
            </w:pPr>
            <w:r w:rsidRPr="00BC54FD">
              <w:t xml:space="preserve">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+6)y=cos2x+x</m:t>
              </m:r>
            </m:oMath>
            <w:r w:rsidRPr="00BC54FD">
              <w:t>.</w:t>
            </w:r>
          </w:p>
        </w:tc>
        <w:tc>
          <w:tcPr>
            <w:tcW w:w="319" w:type="pct"/>
          </w:tcPr>
          <w:p w14:paraId="0CD61702" w14:textId="77777777" w:rsidR="00A44BA9" w:rsidRPr="009C4175" w:rsidRDefault="00A44BA9" w:rsidP="00D63AB9">
            <w:pPr>
              <w:jc w:val="center"/>
            </w:pPr>
            <w:r>
              <w:t>CO6</w:t>
            </w:r>
          </w:p>
        </w:tc>
        <w:tc>
          <w:tcPr>
            <w:tcW w:w="256" w:type="pct"/>
          </w:tcPr>
          <w:p w14:paraId="0C3D616D" w14:textId="77777777" w:rsidR="00A44BA9" w:rsidRPr="009C4175" w:rsidRDefault="00A44BA9" w:rsidP="00D63AB9">
            <w:pPr>
              <w:jc w:val="center"/>
            </w:pPr>
            <w:r>
              <w:t>A</w:t>
            </w:r>
          </w:p>
        </w:tc>
        <w:tc>
          <w:tcPr>
            <w:tcW w:w="217" w:type="pct"/>
          </w:tcPr>
          <w:p w14:paraId="29CF40D5" w14:textId="77777777" w:rsidR="00A44BA9" w:rsidRPr="009C4175" w:rsidRDefault="00A44BA9" w:rsidP="00D63AB9">
            <w:pPr>
              <w:jc w:val="center"/>
            </w:pPr>
            <w:r>
              <w:t>6</w:t>
            </w:r>
          </w:p>
        </w:tc>
      </w:tr>
    </w:tbl>
    <w:p w14:paraId="303AA472" w14:textId="77777777" w:rsidR="00A44BA9" w:rsidRDefault="00A44BA9" w:rsidP="002E336A"/>
    <w:p w14:paraId="54C383C7" w14:textId="77777777" w:rsidR="00A44BA9" w:rsidRDefault="00A44B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A34561" w14:textId="77777777" w:rsidR="00A44BA9" w:rsidRDefault="00A44BA9" w:rsidP="002E336A"/>
    <w:tbl>
      <w:tblPr>
        <w:tblStyle w:val="TableGrid"/>
        <w:tblW w:w="10490" w:type="dxa"/>
        <w:tblInd w:w="-714" w:type="dxa"/>
        <w:tblLook w:val="04A0" w:firstRow="1" w:lastRow="0" w:firstColumn="1" w:lastColumn="0" w:noHBand="0" w:noVBand="1"/>
      </w:tblPr>
      <w:tblGrid>
        <w:gridCol w:w="670"/>
        <w:gridCol w:w="9820"/>
      </w:tblGrid>
      <w:tr w:rsidR="00A44BA9" w14:paraId="4CC7816C" w14:textId="77777777" w:rsidTr="00D63AB9">
        <w:trPr>
          <w:trHeight w:val="283"/>
        </w:trPr>
        <w:tc>
          <w:tcPr>
            <w:tcW w:w="670" w:type="dxa"/>
          </w:tcPr>
          <w:p w14:paraId="71A97D24" w14:textId="77777777" w:rsidR="00A44BA9" w:rsidRPr="0051318C" w:rsidRDefault="00A44BA9" w:rsidP="00D63AB9">
            <w:pPr>
              <w:jc w:val="center"/>
              <w:rPr>
                <w:sz w:val="22"/>
                <w:szCs w:val="22"/>
              </w:rPr>
            </w:pPr>
          </w:p>
        </w:tc>
        <w:tc>
          <w:tcPr>
            <w:tcW w:w="9820" w:type="dxa"/>
          </w:tcPr>
          <w:p w14:paraId="0E32C54B" w14:textId="77777777" w:rsidR="00A44BA9" w:rsidRPr="0051318C" w:rsidRDefault="00A44BA9" w:rsidP="00D63AB9">
            <w:pPr>
              <w:jc w:val="center"/>
              <w:rPr>
                <w:b/>
                <w:sz w:val="22"/>
                <w:szCs w:val="22"/>
              </w:rPr>
            </w:pPr>
            <w:r w:rsidRPr="0051318C">
              <w:rPr>
                <w:b/>
                <w:sz w:val="22"/>
                <w:szCs w:val="22"/>
              </w:rPr>
              <w:t>COURSE OUTCOMES</w:t>
            </w:r>
          </w:p>
        </w:tc>
      </w:tr>
      <w:tr w:rsidR="00A44BA9" w14:paraId="3DB50B67" w14:textId="77777777" w:rsidTr="00D63AB9">
        <w:trPr>
          <w:trHeight w:val="283"/>
        </w:trPr>
        <w:tc>
          <w:tcPr>
            <w:tcW w:w="670" w:type="dxa"/>
          </w:tcPr>
          <w:p w14:paraId="1CBCE866" w14:textId="77777777" w:rsidR="00A44BA9" w:rsidRPr="00302FF6" w:rsidRDefault="00A44BA9" w:rsidP="00D63AB9">
            <w:pPr>
              <w:jc w:val="center"/>
              <w:rPr>
                <w:b/>
                <w:bCs/>
                <w:sz w:val="22"/>
                <w:szCs w:val="22"/>
              </w:rPr>
            </w:pPr>
            <w:r w:rsidRPr="00302FF6">
              <w:rPr>
                <w:b/>
                <w:bCs/>
                <w:sz w:val="22"/>
                <w:szCs w:val="22"/>
              </w:rPr>
              <w:t>CO1</w:t>
            </w:r>
          </w:p>
        </w:tc>
        <w:tc>
          <w:tcPr>
            <w:tcW w:w="9820" w:type="dxa"/>
          </w:tcPr>
          <w:p w14:paraId="162C5491" w14:textId="77777777" w:rsidR="00A44BA9" w:rsidRPr="0051318C" w:rsidRDefault="00A44BA9" w:rsidP="00D63AB9">
            <w:pPr>
              <w:rPr>
                <w:sz w:val="22"/>
                <w:szCs w:val="22"/>
              </w:rPr>
            </w:pPr>
            <w:r>
              <w:rPr>
                <w:sz w:val="22"/>
                <w:szCs w:val="22"/>
              </w:rPr>
              <w:t>The students will be able to a</w:t>
            </w:r>
            <w:r w:rsidRPr="00B20671">
              <w:rPr>
                <w:sz w:val="22"/>
                <w:szCs w:val="22"/>
              </w:rPr>
              <w:t>pply the knowledge of trigonometry in engineering</w:t>
            </w:r>
            <w:r>
              <w:rPr>
                <w:sz w:val="22"/>
                <w:szCs w:val="22"/>
              </w:rPr>
              <w:t>.</w:t>
            </w:r>
          </w:p>
        </w:tc>
      </w:tr>
      <w:tr w:rsidR="00A44BA9" w14:paraId="297F02B2" w14:textId="77777777" w:rsidTr="00D63AB9">
        <w:trPr>
          <w:trHeight w:val="283"/>
        </w:trPr>
        <w:tc>
          <w:tcPr>
            <w:tcW w:w="670" w:type="dxa"/>
          </w:tcPr>
          <w:p w14:paraId="65834841" w14:textId="77777777" w:rsidR="00A44BA9" w:rsidRPr="00302FF6" w:rsidRDefault="00A44BA9" w:rsidP="00D63AB9">
            <w:pPr>
              <w:jc w:val="center"/>
              <w:rPr>
                <w:b/>
                <w:bCs/>
                <w:sz w:val="22"/>
                <w:szCs w:val="22"/>
              </w:rPr>
            </w:pPr>
            <w:r w:rsidRPr="00302FF6">
              <w:rPr>
                <w:b/>
                <w:bCs/>
                <w:sz w:val="22"/>
                <w:szCs w:val="22"/>
              </w:rPr>
              <w:t>CO2</w:t>
            </w:r>
          </w:p>
        </w:tc>
        <w:tc>
          <w:tcPr>
            <w:tcW w:w="9820" w:type="dxa"/>
          </w:tcPr>
          <w:p w14:paraId="7877DDA5" w14:textId="77777777" w:rsidR="00A44BA9" w:rsidRPr="0051318C" w:rsidRDefault="00A44BA9" w:rsidP="00D63AB9">
            <w:pPr>
              <w:rPr>
                <w:sz w:val="22"/>
                <w:szCs w:val="22"/>
              </w:rPr>
            </w:pPr>
            <w:r>
              <w:rPr>
                <w:sz w:val="22"/>
                <w:szCs w:val="22"/>
              </w:rPr>
              <w:t>The students will be able to a</w:t>
            </w:r>
            <w:r w:rsidRPr="00B20671">
              <w:rPr>
                <w:sz w:val="22"/>
                <w:szCs w:val="22"/>
              </w:rPr>
              <w:t>pply the knowledge of matrices in computing</w:t>
            </w:r>
            <w:r>
              <w:rPr>
                <w:sz w:val="22"/>
                <w:szCs w:val="22"/>
              </w:rPr>
              <w:t>.</w:t>
            </w:r>
          </w:p>
        </w:tc>
      </w:tr>
      <w:tr w:rsidR="00A44BA9" w14:paraId="0E18BC00" w14:textId="77777777" w:rsidTr="00D63AB9">
        <w:trPr>
          <w:trHeight w:val="283"/>
        </w:trPr>
        <w:tc>
          <w:tcPr>
            <w:tcW w:w="670" w:type="dxa"/>
          </w:tcPr>
          <w:p w14:paraId="089734F8" w14:textId="77777777" w:rsidR="00A44BA9" w:rsidRPr="00302FF6" w:rsidRDefault="00A44BA9" w:rsidP="00D63AB9">
            <w:pPr>
              <w:jc w:val="center"/>
              <w:rPr>
                <w:b/>
                <w:bCs/>
                <w:sz w:val="22"/>
                <w:szCs w:val="22"/>
              </w:rPr>
            </w:pPr>
            <w:r w:rsidRPr="00302FF6">
              <w:rPr>
                <w:b/>
                <w:bCs/>
                <w:sz w:val="22"/>
                <w:szCs w:val="22"/>
              </w:rPr>
              <w:t>CO3</w:t>
            </w:r>
          </w:p>
        </w:tc>
        <w:tc>
          <w:tcPr>
            <w:tcW w:w="9820" w:type="dxa"/>
          </w:tcPr>
          <w:p w14:paraId="2BD7BA74" w14:textId="77777777" w:rsidR="00A44BA9" w:rsidRPr="0051318C" w:rsidRDefault="00A44BA9" w:rsidP="00D63AB9">
            <w:pPr>
              <w:rPr>
                <w:sz w:val="22"/>
                <w:szCs w:val="22"/>
              </w:rPr>
            </w:pPr>
            <w:r>
              <w:rPr>
                <w:sz w:val="22"/>
                <w:szCs w:val="22"/>
              </w:rPr>
              <w:t>The students will be able to s</w:t>
            </w:r>
            <w:r w:rsidRPr="00B20671">
              <w:rPr>
                <w:sz w:val="22"/>
                <w:szCs w:val="22"/>
              </w:rPr>
              <w:t>olve engineering problems using differentiation</w:t>
            </w:r>
            <w:r>
              <w:rPr>
                <w:sz w:val="22"/>
                <w:szCs w:val="22"/>
              </w:rPr>
              <w:t>.</w:t>
            </w:r>
          </w:p>
        </w:tc>
      </w:tr>
      <w:tr w:rsidR="00A44BA9" w14:paraId="6FEB28D6" w14:textId="77777777" w:rsidTr="00D63AB9">
        <w:trPr>
          <w:trHeight w:val="283"/>
        </w:trPr>
        <w:tc>
          <w:tcPr>
            <w:tcW w:w="670" w:type="dxa"/>
          </w:tcPr>
          <w:p w14:paraId="65F106E4" w14:textId="77777777" w:rsidR="00A44BA9" w:rsidRPr="00302FF6" w:rsidRDefault="00A44BA9" w:rsidP="00D63AB9">
            <w:pPr>
              <w:jc w:val="center"/>
              <w:rPr>
                <w:b/>
                <w:bCs/>
                <w:sz w:val="22"/>
                <w:szCs w:val="22"/>
              </w:rPr>
            </w:pPr>
            <w:r w:rsidRPr="00302FF6">
              <w:rPr>
                <w:b/>
                <w:bCs/>
                <w:sz w:val="22"/>
                <w:szCs w:val="22"/>
              </w:rPr>
              <w:t>CO4</w:t>
            </w:r>
          </w:p>
        </w:tc>
        <w:tc>
          <w:tcPr>
            <w:tcW w:w="9820" w:type="dxa"/>
          </w:tcPr>
          <w:p w14:paraId="6AA25030" w14:textId="77777777" w:rsidR="00A44BA9" w:rsidRPr="0051318C" w:rsidRDefault="00A44BA9" w:rsidP="00D63AB9">
            <w:pPr>
              <w:rPr>
                <w:sz w:val="22"/>
                <w:szCs w:val="22"/>
              </w:rPr>
            </w:pPr>
            <w:r>
              <w:rPr>
                <w:sz w:val="22"/>
                <w:szCs w:val="22"/>
              </w:rPr>
              <w:t>The students will be able to s</w:t>
            </w:r>
            <w:r w:rsidRPr="00B20671">
              <w:rPr>
                <w:sz w:val="22"/>
                <w:szCs w:val="22"/>
              </w:rPr>
              <w:t>olve engineering problems using integration</w:t>
            </w:r>
            <w:r>
              <w:t xml:space="preserve"> .</w:t>
            </w:r>
          </w:p>
        </w:tc>
      </w:tr>
      <w:tr w:rsidR="00A44BA9" w14:paraId="5790D08F" w14:textId="77777777" w:rsidTr="00D63AB9">
        <w:trPr>
          <w:trHeight w:val="283"/>
        </w:trPr>
        <w:tc>
          <w:tcPr>
            <w:tcW w:w="670" w:type="dxa"/>
          </w:tcPr>
          <w:p w14:paraId="2B8A8D0F" w14:textId="77777777" w:rsidR="00A44BA9" w:rsidRPr="00302FF6" w:rsidRDefault="00A44BA9" w:rsidP="00D63AB9">
            <w:pPr>
              <w:jc w:val="center"/>
              <w:rPr>
                <w:b/>
                <w:bCs/>
                <w:sz w:val="22"/>
                <w:szCs w:val="22"/>
              </w:rPr>
            </w:pPr>
            <w:r w:rsidRPr="00302FF6">
              <w:rPr>
                <w:b/>
                <w:bCs/>
                <w:sz w:val="22"/>
                <w:szCs w:val="22"/>
              </w:rPr>
              <w:t>CO5</w:t>
            </w:r>
          </w:p>
        </w:tc>
        <w:tc>
          <w:tcPr>
            <w:tcW w:w="9820" w:type="dxa"/>
          </w:tcPr>
          <w:p w14:paraId="7D5240E7" w14:textId="77777777" w:rsidR="00A44BA9" w:rsidRPr="0051318C" w:rsidRDefault="00A44BA9" w:rsidP="00D63AB9">
            <w:pPr>
              <w:rPr>
                <w:sz w:val="22"/>
                <w:szCs w:val="22"/>
              </w:rPr>
            </w:pPr>
            <w:r>
              <w:rPr>
                <w:sz w:val="22"/>
                <w:szCs w:val="22"/>
              </w:rPr>
              <w:t xml:space="preserve">The students will be able to </w:t>
            </w:r>
            <w:r>
              <w:t>e</w:t>
            </w:r>
            <w:r w:rsidRPr="00A35E4D">
              <w:t xml:space="preserve">valuate the </w:t>
            </w:r>
            <w:r>
              <w:t>types</w:t>
            </w:r>
            <w:r w:rsidRPr="00A35E4D">
              <w:t xml:space="preserve"> of integration methods and their applications</w:t>
            </w:r>
            <w:r>
              <w:t>.</w:t>
            </w:r>
          </w:p>
        </w:tc>
      </w:tr>
      <w:tr w:rsidR="00A44BA9" w14:paraId="48AEE949" w14:textId="77777777" w:rsidTr="00D63AB9">
        <w:trPr>
          <w:trHeight w:val="283"/>
        </w:trPr>
        <w:tc>
          <w:tcPr>
            <w:tcW w:w="670" w:type="dxa"/>
          </w:tcPr>
          <w:p w14:paraId="699DD47D" w14:textId="77777777" w:rsidR="00A44BA9" w:rsidRPr="00302FF6" w:rsidRDefault="00A44BA9" w:rsidP="00D63AB9">
            <w:pPr>
              <w:jc w:val="center"/>
              <w:rPr>
                <w:b/>
                <w:bCs/>
                <w:sz w:val="22"/>
                <w:szCs w:val="22"/>
              </w:rPr>
            </w:pPr>
            <w:r w:rsidRPr="00302FF6">
              <w:rPr>
                <w:b/>
                <w:bCs/>
                <w:sz w:val="22"/>
                <w:szCs w:val="22"/>
              </w:rPr>
              <w:t>CO6</w:t>
            </w:r>
          </w:p>
        </w:tc>
        <w:tc>
          <w:tcPr>
            <w:tcW w:w="9820" w:type="dxa"/>
          </w:tcPr>
          <w:p w14:paraId="66EDB7BE" w14:textId="77777777" w:rsidR="00A44BA9" w:rsidRPr="0051318C" w:rsidRDefault="00A44BA9" w:rsidP="00D63AB9">
            <w:pPr>
              <w:rPr>
                <w:sz w:val="22"/>
                <w:szCs w:val="22"/>
              </w:rPr>
            </w:pPr>
            <w:r>
              <w:rPr>
                <w:sz w:val="22"/>
                <w:szCs w:val="22"/>
              </w:rPr>
              <w:t>The students will be able to s</w:t>
            </w:r>
            <w:r w:rsidRPr="00B20671">
              <w:rPr>
                <w:sz w:val="22"/>
                <w:szCs w:val="22"/>
              </w:rPr>
              <w:t>olve engineering problems using ODE solutions</w:t>
            </w:r>
          </w:p>
        </w:tc>
      </w:tr>
    </w:tbl>
    <w:p w14:paraId="7938799F" w14:textId="77777777" w:rsidR="00A44BA9" w:rsidRDefault="00A44BA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51318C" w14:paraId="12AD9335" w14:textId="77777777" w:rsidTr="00D63AB9">
        <w:trPr>
          <w:jc w:val="center"/>
        </w:trPr>
        <w:tc>
          <w:tcPr>
            <w:tcW w:w="6385" w:type="dxa"/>
            <w:gridSpan w:val="8"/>
          </w:tcPr>
          <w:p w14:paraId="069EBC61" w14:textId="77777777" w:rsidR="00A44BA9" w:rsidRPr="0051318C" w:rsidRDefault="00A44BA9" w:rsidP="00D63AB9">
            <w:pPr>
              <w:jc w:val="center"/>
              <w:rPr>
                <w:b/>
                <w:sz w:val="22"/>
                <w:szCs w:val="22"/>
              </w:rPr>
            </w:pPr>
            <w:r w:rsidRPr="0051318C">
              <w:rPr>
                <w:b/>
                <w:sz w:val="22"/>
                <w:szCs w:val="22"/>
              </w:rPr>
              <w:t xml:space="preserve">Assessment Pattern as per Bloom’s </w:t>
            </w:r>
            <w:r>
              <w:rPr>
                <w:b/>
                <w:sz w:val="22"/>
                <w:szCs w:val="22"/>
              </w:rPr>
              <w:t>Level</w:t>
            </w:r>
          </w:p>
        </w:tc>
      </w:tr>
      <w:tr w:rsidR="00A44BA9" w:rsidRPr="0051318C" w14:paraId="50B0ADBF" w14:textId="77777777" w:rsidTr="00D63AB9">
        <w:trPr>
          <w:jc w:val="center"/>
        </w:trPr>
        <w:tc>
          <w:tcPr>
            <w:tcW w:w="1140" w:type="dxa"/>
          </w:tcPr>
          <w:p w14:paraId="27F5140C" w14:textId="77777777" w:rsidR="00A44BA9" w:rsidRPr="00302FF6" w:rsidRDefault="00A44BA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000EE841" w14:textId="77777777" w:rsidR="00A44BA9" w:rsidRPr="0051318C" w:rsidRDefault="00A44BA9" w:rsidP="00D63AB9">
            <w:pPr>
              <w:jc w:val="center"/>
              <w:rPr>
                <w:b/>
                <w:sz w:val="22"/>
                <w:szCs w:val="22"/>
              </w:rPr>
            </w:pPr>
            <w:r w:rsidRPr="0051318C">
              <w:rPr>
                <w:b/>
                <w:sz w:val="22"/>
                <w:szCs w:val="22"/>
              </w:rPr>
              <w:t>R</w:t>
            </w:r>
          </w:p>
        </w:tc>
        <w:tc>
          <w:tcPr>
            <w:tcW w:w="708" w:type="dxa"/>
          </w:tcPr>
          <w:p w14:paraId="56F0BB90" w14:textId="77777777" w:rsidR="00A44BA9" w:rsidRPr="0051318C" w:rsidRDefault="00A44BA9" w:rsidP="00D63AB9">
            <w:pPr>
              <w:jc w:val="center"/>
              <w:rPr>
                <w:b/>
                <w:sz w:val="22"/>
                <w:szCs w:val="22"/>
              </w:rPr>
            </w:pPr>
            <w:r w:rsidRPr="0051318C">
              <w:rPr>
                <w:b/>
                <w:sz w:val="22"/>
                <w:szCs w:val="22"/>
              </w:rPr>
              <w:t>U</w:t>
            </w:r>
          </w:p>
        </w:tc>
        <w:tc>
          <w:tcPr>
            <w:tcW w:w="709" w:type="dxa"/>
          </w:tcPr>
          <w:p w14:paraId="6C5854C2" w14:textId="77777777" w:rsidR="00A44BA9" w:rsidRPr="0051318C" w:rsidRDefault="00A44BA9" w:rsidP="00D63AB9">
            <w:pPr>
              <w:jc w:val="center"/>
              <w:rPr>
                <w:b/>
                <w:sz w:val="22"/>
                <w:szCs w:val="22"/>
              </w:rPr>
            </w:pPr>
            <w:r w:rsidRPr="0051318C">
              <w:rPr>
                <w:b/>
                <w:sz w:val="22"/>
                <w:szCs w:val="22"/>
              </w:rPr>
              <w:t>A</w:t>
            </w:r>
          </w:p>
        </w:tc>
        <w:tc>
          <w:tcPr>
            <w:tcW w:w="709" w:type="dxa"/>
          </w:tcPr>
          <w:p w14:paraId="13B88EF7" w14:textId="77777777" w:rsidR="00A44BA9" w:rsidRPr="0051318C" w:rsidRDefault="00A44BA9" w:rsidP="00D63AB9">
            <w:pPr>
              <w:jc w:val="center"/>
              <w:rPr>
                <w:b/>
                <w:sz w:val="22"/>
                <w:szCs w:val="22"/>
              </w:rPr>
            </w:pPr>
            <w:r w:rsidRPr="0051318C">
              <w:rPr>
                <w:b/>
                <w:sz w:val="22"/>
                <w:szCs w:val="22"/>
              </w:rPr>
              <w:t>An</w:t>
            </w:r>
          </w:p>
        </w:tc>
        <w:tc>
          <w:tcPr>
            <w:tcW w:w="709" w:type="dxa"/>
          </w:tcPr>
          <w:p w14:paraId="2A515034" w14:textId="77777777" w:rsidR="00A44BA9" w:rsidRPr="0051318C" w:rsidRDefault="00A44BA9" w:rsidP="00D63AB9">
            <w:pPr>
              <w:jc w:val="center"/>
              <w:rPr>
                <w:b/>
                <w:sz w:val="22"/>
                <w:szCs w:val="22"/>
              </w:rPr>
            </w:pPr>
            <w:r w:rsidRPr="0051318C">
              <w:rPr>
                <w:b/>
                <w:sz w:val="22"/>
                <w:szCs w:val="22"/>
              </w:rPr>
              <w:t>E</w:t>
            </w:r>
          </w:p>
        </w:tc>
        <w:tc>
          <w:tcPr>
            <w:tcW w:w="708" w:type="dxa"/>
          </w:tcPr>
          <w:p w14:paraId="0C7EB6C2" w14:textId="77777777" w:rsidR="00A44BA9" w:rsidRPr="0051318C" w:rsidRDefault="00A44BA9" w:rsidP="00D63AB9">
            <w:pPr>
              <w:jc w:val="center"/>
              <w:rPr>
                <w:b/>
                <w:sz w:val="22"/>
                <w:szCs w:val="22"/>
              </w:rPr>
            </w:pPr>
            <w:r w:rsidRPr="0051318C">
              <w:rPr>
                <w:b/>
                <w:sz w:val="22"/>
                <w:szCs w:val="22"/>
              </w:rPr>
              <w:t>C</w:t>
            </w:r>
          </w:p>
        </w:tc>
        <w:tc>
          <w:tcPr>
            <w:tcW w:w="993" w:type="dxa"/>
          </w:tcPr>
          <w:p w14:paraId="7435D81C" w14:textId="77777777" w:rsidR="00A44BA9" w:rsidRPr="0051318C" w:rsidRDefault="00A44BA9" w:rsidP="00D63AB9">
            <w:pPr>
              <w:jc w:val="center"/>
              <w:rPr>
                <w:b/>
                <w:sz w:val="22"/>
                <w:szCs w:val="22"/>
              </w:rPr>
            </w:pPr>
            <w:r w:rsidRPr="0051318C">
              <w:rPr>
                <w:b/>
                <w:sz w:val="22"/>
                <w:szCs w:val="22"/>
              </w:rPr>
              <w:t>Total</w:t>
            </w:r>
          </w:p>
        </w:tc>
      </w:tr>
      <w:tr w:rsidR="00A44BA9" w:rsidRPr="0051318C" w14:paraId="10549139" w14:textId="77777777" w:rsidTr="00D63AB9">
        <w:trPr>
          <w:jc w:val="center"/>
        </w:trPr>
        <w:tc>
          <w:tcPr>
            <w:tcW w:w="1140" w:type="dxa"/>
          </w:tcPr>
          <w:p w14:paraId="250650BB" w14:textId="77777777" w:rsidR="00A44BA9" w:rsidRPr="00302FF6" w:rsidRDefault="00A44BA9" w:rsidP="00D63AB9">
            <w:pPr>
              <w:jc w:val="center"/>
              <w:rPr>
                <w:b/>
                <w:bCs/>
                <w:sz w:val="22"/>
                <w:szCs w:val="22"/>
              </w:rPr>
            </w:pPr>
            <w:r w:rsidRPr="00302FF6">
              <w:rPr>
                <w:b/>
                <w:bCs/>
                <w:sz w:val="22"/>
                <w:szCs w:val="22"/>
              </w:rPr>
              <w:t>CO1</w:t>
            </w:r>
          </w:p>
        </w:tc>
        <w:tc>
          <w:tcPr>
            <w:tcW w:w="709" w:type="dxa"/>
          </w:tcPr>
          <w:p w14:paraId="7E53CF53" w14:textId="77777777" w:rsidR="00A44BA9" w:rsidRPr="0051318C" w:rsidRDefault="00A44BA9" w:rsidP="00D63AB9">
            <w:pPr>
              <w:jc w:val="center"/>
              <w:rPr>
                <w:sz w:val="22"/>
                <w:szCs w:val="22"/>
              </w:rPr>
            </w:pPr>
            <w:r>
              <w:rPr>
                <w:sz w:val="22"/>
                <w:szCs w:val="22"/>
              </w:rPr>
              <w:t>1</w:t>
            </w:r>
          </w:p>
        </w:tc>
        <w:tc>
          <w:tcPr>
            <w:tcW w:w="708" w:type="dxa"/>
          </w:tcPr>
          <w:p w14:paraId="7045A899" w14:textId="77777777" w:rsidR="00A44BA9" w:rsidRPr="0051318C" w:rsidRDefault="00A44BA9" w:rsidP="00D63AB9">
            <w:pPr>
              <w:jc w:val="center"/>
              <w:rPr>
                <w:sz w:val="22"/>
                <w:szCs w:val="22"/>
              </w:rPr>
            </w:pPr>
            <w:r>
              <w:rPr>
                <w:sz w:val="22"/>
                <w:szCs w:val="22"/>
              </w:rPr>
              <w:t>4</w:t>
            </w:r>
          </w:p>
        </w:tc>
        <w:tc>
          <w:tcPr>
            <w:tcW w:w="709" w:type="dxa"/>
          </w:tcPr>
          <w:p w14:paraId="3B61E2C1" w14:textId="77777777" w:rsidR="00A44BA9" w:rsidRPr="0051318C" w:rsidRDefault="00A44BA9" w:rsidP="00D63AB9">
            <w:pPr>
              <w:jc w:val="center"/>
              <w:rPr>
                <w:sz w:val="22"/>
                <w:szCs w:val="22"/>
              </w:rPr>
            </w:pPr>
            <w:r>
              <w:rPr>
                <w:sz w:val="22"/>
                <w:szCs w:val="22"/>
              </w:rPr>
              <w:t>12</w:t>
            </w:r>
          </w:p>
        </w:tc>
        <w:tc>
          <w:tcPr>
            <w:tcW w:w="709" w:type="dxa"/>
          </w:tcPr>
          <w:p w14:paraId="3544D29E" w14:textId="77777777" w:rsidR="00A44BA9" w:rsidRPr="0051318C" w:rsidRDefault="00A44BA9" w:rsidP="00D63AB9">
            <w:pPr>
              <w:jc w:val="center"/>
              <w:rPr>
                <w:sz w:val="22"/>
                <w:szCs w:val="22"/>
              </w:rPr>
            </w:pPr>
            <w:r>
              <w:rPr>
                <w:sz w:val="22"/>
                <w:szCs w:val="22"/>
              </w:rPr>
              <w:t>-</w:t>
            </w:r>
          </w:p>
        </w:tc>
        <w:tc>
          <w:tcPr>
            <w:tcW w:w="709" w:type="dxa"/>
          </w:tcPr>
          <w:p w14:paraId="2C50BC56" w14:textId="77777777" w:rsidR="00A44BA9" w:rsidRPr="0051318C" w:rsidRDefault="00A44BA9" w:rsidP="00D63AB9">
            <w:pPr>
              <w:jc w:val="center"/>
              <w:rPr>
                <w:sz w:val="22"/>
                <w:szCs w:val="22"/>
              </w:rPr>
            </w:pPr>
            <w:r>
              <w:rPr>
                <w:sz w:val="22"/>
                <w:szCs w:val="22"/>
              </w:rPr>
              <w:t>12</w:t>
            </w:r>
          </w:p>
        </w:tc>
        <w:tc>
          <w:tcPr>
            <w:tcW w:w="708" w:type="dxa"/>
          </w:tcPr>
          <w:p w14:paraId="3055E6EA" w14:textId="77777777" w:rsidR="00A44BA9" w:rsidRPr="0051318C" w:rsidRDefault="00A44BA9" w:rsidP="00D63AB9">
            <w:pPr>
              <w:jc w:val="center"/>
              <w:rPr>
                <w:sz w:val="22"/>
                <w:szCs w:val="22"/>
              </w:rPr>
            </w:pPr>
            <w:r>
              <w:rPr>
                <w:sz w:val="22"/>
                <w:szCs w:val="22"/>
              </w:rPr>
              <w:t>-</w:t>
            </w:r>
          </w:p>
        </w:tc>
        <w:tc>
          <w:tcPr>
            <w:tcW w:w="993" w:type="dxa"/>
          </w:tcPr>
          <w:p w14:paraId="6A887745" w14:textId="77777777" w:rsidR="00A44BA9" w:rsidRPr="0051318C" w:rsidRDefault="00A44BA9" w:rsidP="00D63AB9">
            <w:pPr>
              <w:jc w:val="center"/>
              <w:rPr>
                <w:sz w:val="22"/>
                <w:szCs w:val="22"/>
              </w:rPr>
            </w:pPr>
            <w:r>
              <w:rPr>
                <w:sz w:val="22"/>
                <w:szCs w:val="22"/>
              </w:rPr>
              <w:t>29</w:t>
            </w:r>
          </w:p>
        </w:tc>
      </w:tr>
      <w:tr w:rsidR="00A44BA9" w:rsidRPr="0051318C" w14:paraId="00658626" w14:textId="77777777" w:rsidTr="00D63AB9">
        <w:trPr>
          <w:jc w:val="center"/>
        </w:trPr>
        <w:tc>
          <w:tcPr>
            <w:tcW w:w="1140" w:type="dxa"/>
          </w:tcPr>
          <w:p w14:paraId="1753F48D" w14:textId="77777777" w:rsidR="00A44BA9" w:rsidRPr="00302FF6" w:rsidRDefault="00A44BA9" w:rsidP="00D63AB9">
            <w:pPr>
              <w:jc w:val="center"/>
              <w:rPr>
                <w:b/>
                <w:bCs/>
                <w:sz w:val="22"/>
                <w:szCs w:val="22"/>
              </w:rPr>
            </w:pPr>
            <w:r w:rsidRPr="00302FF6">
              <w:rPr>
                <w:b/>
                <w:bCs/>
                <w:sz w:val="22"/>
                <w:szCs w:val="22"/>
              </w:rPr>
              <w:t>CO2</w:t>
            </w:r>
          </w:p>
        </w:tc>
        <w:tc>
          <w:tcPr>
            <w:tcW w:w="709" w:type="dxa"/>
          </w:tcPr>
          <w:p w14:paraId="0AD98B95" w14:textId="77777777" w:rsidR="00A44BA9" w:rsidRPr="0051318C" w:rsidRDefault="00A44BA9" w:rsidP="00D63AB9">
            <w:pPr>
              <w:jc w:val="center"/>
              <w:rPr>
                <w:sz w:val="22"/>
                <w:szCs w:val="22"/>
              </w:rPr>
            </w:pPr>
            <w:r>
              <w:rPr>
                <w:sz w:val="22"/>
                <w:szCs w:val="22"/>
              </w:rPr>
              <w:t>1</w:t>
            </w:r>
          </w:p>
        </w:tc>
        <w:tc>
          <w:tcPr>
            <w:tcW w:w="708" w:type="dxa"/>
          </w:tcPr>
          <w:p w14:paraId="56CC9C1C" w14:textId="77777777" w:rsidR="00A44BA9" w:rsidRPr="0051318C" w:rsidRDefault="00A44BA9" w:rsidP="00D63AB9">
            <w:pPr>
              <w:jc w:val="center"/>
              <w:rPr>
                <w:sz w:val="22"/>
                <w:szCs w:val="22"/>
              </w:rPr>
            </w:pPr>
            <w:r>
              <w:rPr>
                <w:sz w:val="22"/>
                <w:szCs w:val="22"/>
              </w:rPr>
              <w:t>4</w:t>
            </w:r>
          </w:p>
        </w:tc>
        <w:tc>
          <w:tcPr>
            <w:tcW w:w="709" w:type="dxa"/>
          </w:tcPr>
          <w:p w14:paraId="028DB4DE" w14:textId="77777777" w:rsidR="00A44BA9" w:rsidRPr="0051318C" w:rsidRDefault="00A44BA9" w:rsidP="00D63AB9">
            <w:pPr>
              <w:jc w:val="center"/>
              <w:rPr>
                <w:sz w:val="22"/>
                <w:szCs w:val="22"/>
              </w:rPr>
            </w:pPr>
            <w:r w:rsidRPr="00D441FB">
              <w:rPr>
                <w:sz w:val="22"/>
                <w:szCs w:val="22"/>
              </w:rPr>
              <w:t>12</w:t>
            </w:r>
          </w:p>
        </w:tc>
        <w:tc>
          <w:tcPr>
            <w:tcW w:w="709" w:type="dxa"/>
          </w:tcPr>
          <w:p w14:paraId="11606232" w14:textId="77777777" w:rsidR="00A44BA9" w:rsidRPr="0051318C" w:rsidRDefault="00A44BA9" w:rsidP="00D63AB9">
            <w:pPr>
              <w:jc w:val="center"/>
              <w:rPr>
                <w:sz w:val="22"/>
                <w:szCs w:val="22"/>
              </w:rPr>
            </w:pPr>
            <w:r>
              <w:rPr>
                <w:sz w:val="22"/>
                <w:szCs w:val="22"/>
              </w:rPr>
              <w:t>-</w:t>
            </w:r>
          </w:p>
        </w:tc>
        <w:tc>
          <w:tcPr>
            <w:tcW w:w="709" w:type="dxa"/>
          </w:tcPr>
          <w:p w14:paraId="39A3DED3" w14:textId="77777777" w:rsidR="00A44BA9" w:rsidRPr="0051318C" w:rsidRDefault="00A44BA9" w:rsidP="00D63AB9">
            <w:pPr>
              <w:rPr>
                <w:sz w:val="22"/>
                <w:szCs w:val="22"/>
              </w:rPr>
            </w:pPr>
            <w:r>
              <w:rPr>
                <w:sz w:val="22"/>
                <w:szCs w:val="22"/>
              </w:rPr>
              <w:t xml:space="preserve">   12</w:t>
            </w:r>
          </w:p>
        </w:tc>
        <w:tc>
          <w:tcPr>
            <w:tcW w:w="708" w:type="dxa"/>
          </w:tcPr>
          <w:p w14:paraId="5EA81A25" w14:textId="77777777" w:rsidR="00A44BA9" w:rsidRPr="0051318C" w:rsidRDefault="00A44BA9" w:rsidP="00D63AB9">
            <w:pPr>
              <w:jc w:val="center"/>
              <w:rPr>
                <w:sz w:val="22"/>
                <w:szCs w:val="22"/>
              </w:rPr>
            </w:pPr>
            <w:r>
              <w:rPr>
                <w:sz w:val="22"/>
                <w:szCs w:val="22"/>
              </w:rPr>
              <w:t>-</w:t>
            </w:r>
          </w:p>
        </w:tc>
        <w:tc>
          <w:tcPr>
            <w:tcW w:w="993" w:type="dxa"/>
          </w:tcPr>
          <w:p w14:paraId="71FFE0F2" w14:textId="77777777" w:rsidR="00A44BA9" w:rsidRPr="0051318C" w:rsidRDefault="00A44BA9" w:rsidP="00D63AB9">
            <w:pPr>
              <w:jc w:val="center"/>
              <w:rPr>
                <w:sz w:val="22"/>
                <w:szCs w:val="22"/>
              </w:rPr>
            </w:pPr>
            <w:r>
              <w:rPr>
                <w:sz w:val="22"/>
                <w:szCs w:val="22"/>
              </w:rPr>
              <w:t>29</w:t>
            </w:r>
          </w:p>
        </w:tc>
      </w:tr>
      <w:tr w:rsidR="00A44BA9" w:rsidRPr="0051318C" w14:paraId="6B78CC9C" w14:textId="77777777" w:rsidTr="00D63AB9">
        <w:trPr>
          <w:jc w:val="center"/>
        </w:trPr>
        <w:tc>
          <w:tcPr>
            <w:tcW w:w="1140" w:type="dxa"/>
          </w:tcPr>
          <w:p w14:paraId="51D81860" w14:textId="77777777" w:rsidR="00A44BA9" w:rsidRPr="00302FF6" w:rsidRDefault="00A44BA9" w:rsidP="00D63AB9">
            <w:pPr>
              <w:jc w:val="center"/>
              <w:rPr>
                <w:b/>
                <w:bCs/>
                <w:sz w:val="22"/>
                <w:szCs w:val="22"/>
              </w:rPr>
            </w:pPr>
            <w:r w:rsidRPr="00302FF6">
              <w:rPr>
                <w:b/>
                <w:bCs/>
                <w:sz w:val="22"/>
                <w:szCs w:val="22"/>
              </w:rPr>
              <w:t>CO3</w:t>
            </w:r>
          </w:p>
        </w:tc>
        <w:tc>
          <w:tcPr>
            <w:tcW w:w="709" w:type="dxa"/>
          </w:tcPr>
          <w:p w14:paraId="6A2BFA08" w14:textId="77777777" w:rsidR="00A44BA9" w:rsidRPr="0051318C" w:rsidRDefault="00A44BA9" w:rsidP="00D63AB9">
            <w:pPr>
              <w:jc w:val="center"/>
              <w:rPr>
                <w:sz w:val="22"/>
                <w:szCs w:val="22"/>
              </w:rPr>
            </w:pPr>
            <w:r>
              <w:rPr>
                <w:sz w:val="22"/>
                <w:szCs w:val="22"/>
              </w:rPr>
              <w:t>1</w:t>
            </w:r>
          </w:p>
        </w:tc>
        <w:tc>
          <w:tcPr>
            <w:tcW w:w="708" w:type="dxa"/>
          </w:tcPr>
          <w:p w14:paraId="3424075C" w14:textId="77777777" w:rsidR="00A44BA9" w:rsidRPr="0051318C" w:rsidRDefault="00A44BA9" w:rsidP="00D63AB9">
            <w:pPr>
              <w:jc w:val="center"/>
              <w:rPr>
                <w:sz w:val="22"/>
                <w:szCs w:val="22"/>
              </w:rPr>
            </w:pPr>
            <w:r>
              <w:rPr>
                <w:sz w:val="22"/>
                <w:szCs w:val="22"/>
              </w:rPr>
              <w:t>4</w:t>
            </w:r>
          </w:p>
        </w:tc>
        <w:tc>
          <w:tcPr>
            <w:tcW w:w="709" w:type="dxa"/>
          </w:tcPr>
          <w:p w14:paraId="653B10F6" w14:textId="77777777" w:rsidR="00A44BA9" w:rsidRPr="0051318C" w:rsidRDefault="00A44BA9" w:rsidP="00D63AB9">
            <w:pPr>
              <w:jc w:val="center"/>
              <w:rPr>
                <w:sz w:val="22"/>
                <w:szCs w:val="22"/>
              </w:rPr>
            </w:pPr>
            <w:r w:rsidRPr="00D441FB">
              <w:rPr>
                <w:sz w:val="22"/>
                <w:szCs w:val="22"/>
              </w:rPr>
              <w:t>12</w:t>
            </w:r>
          </w:p>
        </w:tc>
        <w:tc>
          <w:tcPr>
            <w:tcW w:w="709" w:type="dxa"/>
          </w:tcPr>
          <w:p w14:paraId="2606A494" w14:textId="77777777" w:rsidR="00A44BA9" w:rsidRPr="0051318C" w:rsidRDefault="00A44BA9" w:rsidP="00D63AB9">
            <w:pPr>
              <w:jc w:val="center"/>
              <w:rPr>
                <w:sz w:val="22"/>
                <w:szCs w:val="22"/>
              </w:rPr>
            </w:pPr>
            <w:r>
              <w:rPr>
                <w:sz w:val="22"/>
                <w:szCs w:val="22"/>
              </w:rPr>
              <w:t>-</w:t>
            </w:r>
          </w:p>
        </w:tc>
        <w:tc>
          <w:tcPr>
            <w:tcW w:w="709" w:type="dxa"/>
          </w:tcPr>
          <w:p w14:paraId="67E49B3A" w14:textId="77777777" w:rsidR="00A44BA9" w:rsidRPr="0051318C" w:rsidRDefault="00A44BA9" w:rsidP="00D63AB9">
            <w:pPr>
              <w:jc w:val="center"/>
              <w:rPr>
                <w:sz w:val="22"/>
                <w:szCs w:val="22"/>
              </w:rPr>
            </w:pPr>
            <w:r>
              <w:rPr>
                <w:sz w:val="22"/>
                <w:szCs w:val="22"/>
              </w:rPr>
              <w:t>-</w:t>
            </w:r>
          </w:p>
        </w:tc>
        <w:tc>
          <w:tcPr>
            <w:tcW w:w="708" w:type="dxa"/>
          </w:tcPr>
          <w:p w14:paraId="4823FBA0" w14:textId="77777777" w:rsidR="00A44BA9" w:rsidRPr="0051318C" w:rsidRDefault="00A44BA9" w:rsidP="00D63AB9">
            <w:pPr>
              <w:jc w:val="center"/>
              <w:rPr>
                <w:sz w:val="22"/>
                <w:szCs w:val="22"/>
              </w:rPr>
            </w:pPr>
            <w:r>
              <w:rPr>
                <w:sz w:val="22"/>
                <w:szCs w:val="22"/>
              </w:rPr>
              <w:t>-</w:t>
            </w:r>
          </w:p>
        </w:tc>
        <w:tc>
          <w:tcPr>
            <w:tcW w:w="993" w:type="dxa"/>
          </w:tcPr>
          <w:p w14:paraId="2779171F" w14:textId="77777777" w:rsidR="00A44BA9" w:rsidRPr="0051318C" w:rsidRDefault="00A44BA9" w:rsidP="00D63AB9">
            <w:pPr>
              <w:jc w:val="center"/>
              <w:rPr>
                <w:sz w:val="22"/>
                <w:szCs w:val="22"/>
              </w:rPr>
            </w:pPr>
            <w:r>
              <w:rPr>
                <w:sz w:val="22"/>
                <w:szCs w:val="22"/>
              </w:rPr>
              <w:t>17</w:t>
            </w:r>
          </w:p>
        </w:tc>
      </w:tr>
      <w:tr w:rsidR="00A44BA9" w:rsidRPr="0051318C" w14:paraId="05D1D7B9" w14:textId="77777777" w:rsidTr="00D63AB9">
        <w:trPr>
          <w:jc w:val="center"/>
        </w:trPr>
        <w:tc>
          <w:tcPr>
            <w:tcW w:w="1140" w:type="dxa"/>
          </w:tcPr>
          <w:p w14:paraId="144E8066" w14:textId="77777777" w:rsidR="00A44BA9" w:rsidRPr="00302FF6" w:rsidRDefault="00A44BA9" w:rsidP="00D63AB9">
            <w:pPr>
              <w:jc w:val="center"/>
              <w:rPr>
                <w:b/>
                <w:bCs/>
                <w:sz w:val="22"/>
                <w:szCs w:val="22"/>
              </w:rPr>
            </w:pPr>
            <w:r w:rsidRPr="00302FF6">
              <w:rPr>
                <w:b/>
                <w:bCs/>
                <w:sz w:val="22"/>
                <w:szCs w:val="22"/>
              </w:rPr>
              <w:t>CO4</w:t>
            </w:r>
          </w:p>
        </w:tc>
        <w:tc>
          <w:tcPr>
            <w:tcW w:w="709" w:type="dxa"/>
          </w:tcPr>
          <w:p w14:paraId="22A0891F" w14:textId="77777777" w:rsidR="00A44BA9" w:rsidRPr="0051318C" w:rsidRDefault="00A44BA9" w:rsidP="00D63AB9">
            <w:pPr>
              <w:jc w:val="center"/>
              <w:rPr>
                <w:sz w:val="22"/>
                <w:szCs w:val="22"/>
              </w:rPr>
            </w:pPr>
            <w:r>
              <w:rPr>
                <w:sz w:val="22"/>
                <w:szCs w:val="22"/>
              </w:rPr>
              <w:t>1</w:t>
            </w:r>
          </w:p>
        </w:tc>
        <w:tc>
          <w:tcPr>
            <w:tcW w:w="708" w:type="dxa"/>
          </w:tcPr>
          <w:p w14:paraId="03B9295B" w14:textId="77777777" w:rsidR="00A44BA9" w:rsidRPr="0051318C" w:rsidRDefault="00A44BA9" w:rsidP="00D63AB9">
            <w:pPr>
              <w:jc w:val="center"/>
              <w:rPr>
                <w:sz w:val="22"/>
                <w:szCs w:val="22"/>
              </w:rPr>
            </w:pPr>
            <w:r>
              <w:rPr>
                <w:sz w:val="22"/>
                <w:szCs w:val="22"/>
              </w:rPr>
              <w:t>4</w:t>
            </w:r>
          </w:p>
        </w:tc>
        <w:tc>
          <w:tcPr>
            <w:tcW w:w="709" w:type="dxa"/>
          </w:tcPr>
          <w:p w14:paraId="71743949" w14:textId="77777777" w:rsidR="00A44BA9" w:rsidRPr="0051318C" w:rsidRDefault="00A44BA9" w:rsidP="00D63AB9">
            <w:pPr>
              <w:jc w:val="center"/>
              <w:rPr>
                <w:sz w:val="22"/>
                <w:szCs w:val="22"/>
              </w:rPr>
            </w:pPr>
            <w:r w:rsidRPr="00D441FB">
              <w:rPr>
                <w:sz w:val="22"/>
                <w:szCs w:val="22"/>
              </w:rPr>
              <w:t>12</w:t>
            </w:r>
          </w:p>
        </w:tc>
        <w:tc>
          <w:tcPr>
            <w:tcW w:w="709" w:type="dxa"/>
          </w:tcPr>
          <w:p w14:paraId="12C68C53" w14:textId="77777777" w:rsidR="00A44BA9" w:rsidRPr="0051318C" w:rsidRDefault="00A44BA9" w:rsidP="00D63AB9">
            <w:pPr>
              <w:jc w:val="center"/>
              <w:rPr>
                <w:sz w:val="22"/>
                <w:szCs w:val="22"/>
              </w:rPr>
            </w:pPr>
            <w:r>
              <w:rPr>
                <w:sz w:val="22"/>
                <w:szCs w:val="22"/>
              </w:rPr>
              <w:t>-</w:t>
            </w:r>
          </w:p>
        </w:tc>
        <w:tc>
          <w:tcPr>
            <w:tcW w:w="709" w:type="dxa"/>
          </w:tcPr>
          <w:p w14:paraId="660207B8" w14:textId="77777777" w:rsidR="00A44BA9" w:rsidRPr="0051318C" w:rsidRDefault="00A44BA9" w:rsidP="00D63AB9">
            <w:pPr>
              <w:jc w:val="center"/>
              <w:rPr>
                <w:sz w:val="22"/>
                <w:szCs w:val="22"/>
              </w:rPr>
            </w:pPr>
            <w:r>
              <w:rPr>
                <w:sz w:val="22"/>
                <w:szCs w:val="22"/>
              </w:rPr>
              <w:t>-</w:t>
            </w:r>
          </w:p>
        </w:tc>
        <w:tc>
          <w:tcPr>
            <w:tcW w:w="708" w:type="dxa"/>
          </w:tcPr>
          <w:p w14:paraId="76EF0731" w14:textId="77777777" w:rsidR="00A44BA9" w:rsidRPr="0051318C" w:rsidRDefault="00A44BA9" w:rsidP="00D63AB9">
            <w:pPr>
              <w:jc w:val="center"/>
              <w:rPr>
                <w:sz w:val="22"/>
                <w:szCs w:val="22"/>
              </w:rPr>
            </w:pPr>
            <w:r>
              <w:rPr>
                <w:sz w:val="22"/>
                <w:szCs w:val="22"/>
              </w:rPr>
              <w:t>-</w:t>
            </w:r>
          </w:p>
        </w:tc>
        <w:tc>
          <w:tcPr>
            <w:tcW w:w="993" w:type="dxa"/>
          </w:tcPr>
          <w:p w14:paraId="4AF3CB7A" w14:textId="77777777" w:rsidR="00A44BA9" w:rsidRPr="0051318C" w:rsidRDefault="00A44BA9" w:rsidP="00D63AB9">
            <w:pPr>
              <w:jc w:val="center"/>
              <w:rPr>
                <w:sz w:val="22"/>
                <w:szCs w:val="22"/>
              </w:rPr>
            </w:pPr>
            <w:r>
              <w:rPr>
                <w:sz w:val="22"/>
                <w:szCs w:val="22"/>
              </w:rPr>
              <w:t>17</w:t>
            </w:r>
          </w:p>
        </w:tc>
      </w:tr>
      <w:tr w:rsidR="00A44BA9" w:rsidRPr="0051318C" w14:paraId="299DF9CC" w14:textId="77777777" w:rsidTr="00D63AB9">
        <w:trPr>
          <w:jc w:val="center"/>
        </w:trPr>
        <w:tc>
          <w:tcPr>
            <w:tcW w:w="1140" w:type="dxa"/>
          </w:tcPr>
          <w:p w14:paraId="5E4D83DC" w14:textId="77777777" w:rsidR="00A44BA9" w:rsidRPr="00302FF6" w:rsidRDefault="00A44BA9" w:rsidP="00D63AB9">
            <w:pPr>
              <w:jc w:val="center"/>
              <w:rPr>
                <w:b/>
                <w:bCs/>
                <w:sz w:val="22"/>
                <w:szCs w:val="22"/>
              </w:rPr>
            </w:pPr>
            <w:r w:rsidRPr="00302FF6">
              <w:rPr>
                <w:b/>
                <w:bCs/>
                <w:sz w:val="22"/>
                <w:szCs w:val="22"/>
              </w:rPr>
              <w:t>CO5</w:t>
            </w:r>
          </w:p>
        </w:tc>
        <w:tc>
          <w:tcPr>
            <w:tcW w:w="709" w:type="dxa"/>
          </w:tcPr>
          <w:p w14:paraId="5EC87CD7" w14:textId="77777777" w:rsidR="00A44BA9" w:rsidRPr="0051318C" w:rsidRDefault="00A44BA9" w:rsidP="00D63AB9">
            <w:pPr>
              <w:jc w:val="center"/>
              <w:rPr>
                <w:sz w:val="22"/>
                <w:szCs w:val="22"/>
              </w:rPr>
            </w:pPr>
            <w:r>
              <w:rPr>
                <w:sz w:val="22"/>
                <w:szCs w:val="22"/>
              </w:rPr>
              <w:t>-</w:t>
            </w:r>
          </w:p>
        </w:tc>
        <w:tc>
          <w:tcPr>
            <w:tcW w:w="708" w:type="dxa"/>
          </w:tcPr>
          <w:p w14:paraId="4C6A2FDA" w14:textId="77777777" w:rsidR="00A44BA9" w:rsidRPr="0051318C" w:rsidRDefault="00A44BA9" w:rsidP="00D63AB9">
            <w:pPr>
              <w:jc w:val="center"/>
              <w:rPr>
                <w:sz w:val="22"/>
                <w:szCs w:val="22"/>
              </w:rPr>
            </w:pPr>
            <w:r>
              <w:rPr>
                <w:sz w:val="22"/>
                <w:szCs w:val="22"/>
              </w:rPr>
              <w:t>4</w:t>
            </w:r>
          </w:p>
        </w:tc>
        <w:tc>
          <w:tcPr>
            <w:tcW w:w="709" w:type="dxa"/>
          </w:tcPr>
          <w:p w14:paraId="20BA9FAE" w14:textId="77777777" w:rsidR="00A44BA9" w:rsidRPr="0051318C" w:rsidRDefault="00A44BA9" w:rsidP="00D63AB9">
            <w:pPr>
              <w:jc w:val="center"/>
              <w:rPr>
                <w:sz w:val="22"/>
                <w:szCs w:val="22"/>
              </w:rPr>
            </w:pPr>
            <w:r w:rsidRPr="00D441FB">
              <w:rPr>
                <w:sz w:val="22"/>
                <w:szCs w:val="22"/>
              </w:rPr>
              <w:t>12</w:t>
            </w:r>
          </w:p>
        </w:tc>
        <w:tc>
          <w:tcPr>
            <w:tcW w:w="709" w:type="dxa"/>
          </w:tcPr>
          <w:p w14:paraId="328C95C0" w14:textId="77777777" w:rsidR="00A44BA9" w:rsidRPr="0051318C" w:rsidRDefault="00A44BA9" w:rsidP="00D63AB9">
            <w:pPr>
              <w:jc w:val="center"/>
              <w:rPr>
                <w:sz w:val="22"/>
                <w:szCs w:val="22"/>
              </w:rPr>
            </w:pPr>
            <w:r>
              <w:rPr>
                <w:sz w:val="22"/>
                <w:szCs w:val="22"/>
              </w:rPr>
              <w:t>-</w:t>
            </w:r>
          </w:p>
        </w:tc>
        <w:tc>
          <w:tcPr>
            <w:tcW w:w="709" w:type="dxa"/>
          </w:tcPr>
          <w:p w14:paraId="5659C1C9" w14:textId="77777777" w:rsidR="00A44BA9" w:rsidRPr="0051318C" w:rsidRDefault="00A44BA9" w:rsidP="00D63AB9">
            <w:pPr>
              <w:jc w:val="center"/>
              <w:rPr>
                <w:sz w:val="22"/>
                <w:szCs w:val="22"/>
              </w:rPr>
            </w:pPr>
            <w:r>
              <w:rPr>
                <w:sz w:val="22"/>
                <w:szCs w:val="22"/>
              </w:rPr>
              <w:t>-</w:t>
            </w:r>
          </w:p>
        </w:tc>
        <w:tc>
          <w:tcPr>
            <w:tcW w:w="708" w:type="dxa"/>
          </w:tcPr>
          <w:p w14:paraId="4C6C3075" w14:textId="77777777" w:rsidR="00A44BA9" w:rsidRPr="0051318C" w:rsidRDefault="00A44BA9" w:rsidP="00D63AB9">
            <w:pPr>
              <w:jc w:val="center"/>
              <w:rPr>
                <w:sz w:val="22"/>
                <w:szCs w:val="22"/>
              </w:rPr>
            </w:pPr>
            <w:r>
              <w:rPr>
                <w:sz w:val="22"/>
                <w:szCs w:val="22"/>
              </w:rPr>
              <w:t>-</w:t>
            </w:r>
          </w:p>
        </w:tc>
        <w:tc>
          <w:tcPr>
            <w:tcW w:w="993" w:type="dxa"/>
          </w:tcPr>
          <w:p w14:paraId="6D8BDCAE" w14:textId="77777777" w:rsidR="00A44BA9" w:rsidRPr="0051318C" w:rsidRDefault="00A44BA9" w:rsidP="00D63AB9">
            <w:pPr>
              <w:rPr>
                <w:sz w:val="22"/>
                <w:szCs w:val="22"/>
              </w:rPr>
            </w:pPr>
            <w:r>
              <w:rPr>
                <w:sz w:val="22"/>
                <w:szCs w:val="22"/>
              </w:rPr>
              <w:t xml:space="preserve">     16 </w:t>
            </w:r>
          </w:p>
        </w:tc>
      </w:tr>
      <w:tr w:rsidR="00A44BA9" w:rsidRPr="0051318C" w14:paraId="39FA56AF" w14:textId="77777777" w:rsidTr="00D63AB9">
        <w:trPr>
          <w:jc w:val="center"/>
        </w:trPr>
        <w:tc>
          <w:tcPr>
            <w:tcW w:w="1140" w:type="dxa"/>
          </w:tcPr>
          <w:p w14:paraId="2C84C0E1" w14:textId="77777777" w:rsidR="00A44BA9" w:rsidRPr="00302FF6" w:rsidRDefault="00A44BA9" w:rsidP="00D63AB9">
            <w:pPr>
              <w:jc w:val="center"/>
              <w:rPr>
                <w:b/>
                <w:bCs/>
                <w:sz w:val="22"/>
                <w:szCs w:val="22"/>
              </w:rPr>
            </w:pPr>
            <w:r w:rsidRPr="00302FF6">
              <w:rPr>
                <w:b/>
                <w:bCs/>
                <w:sz w:val="22"/>
                <w:szCs w:val="22"/>
              </w:rPr>
              <w:t>CO6</w:t>
            </w:r>
          </w:p>
        </w:tc>
        <w:tc>
          <w:tcPr>
            <w:tcW w:w="709" w:type="dxa"/>
          </w:tcPr>
          <w:p w14:paraId="7BE8534C" w14:textId="77777777" w:rsidR="00A44BA9" w:rsidRPr="0051318C" w:rsidRDefault="00A44BA9" w:rsidP="00D63AB9">
            <w:pPr>
              <w:jc w:val="center"/>
              <w:rPr>
                <w:sz w:val="22"/>
                <w:szCs w:val="22"/>
              </w:rPr>
            </w:pPr>
            <w:r>
              <w:rPr>
                <w:sz w:val="22"/>
                <w:szCs w:val="22"/>
              </w:rPr>
              <w:t>-</w:t>
            </w:r>
          </w:p>
        </w:tc>
        <w:tc>
          <w:tcPr>
            <w:tcW w:w="708" w:type="dxa"/>
          </w:tcPr>
          <w:p w14:paraId="1AD08977" w14:textId="77777777" w:rsidR="00A44BA9" w:rsidRPr="0051318C" w:rsidRDefault="00A44BA9" w:rsidP="00D63AB9">
            <w:pPr>
              <w:jc w:val="center"/>
              <w:rPr>
                <w:sz w:val="22"/>
                <w:szCs w:val="22"/>
              </w:rPr>
            </w:pPr>
            <w:r>
              <w:rPr>
                <w:sz w:val="22"/>
                <w:szCs w:val="22"/>
              </w:rPr>
              <w:t>4</w:t>
            </w:r>
          </w:p>
        </w:tc>
        <w:tc>
          <w:tcPr>
            <w:tcW w:w="709" w:type="dxa"/>
          </w:tcPr>
          <w:p w14:paraId="4D3661A3" w14:textId="77777777" w:rsidR="00A44BA9" w:rsidRPr="0051318C" w:rsidRDefault="00A44BA9" w:rsidP="00D63AB9">
            <w:pPr>
              <w:jc w:val="center"/>
              <w:rPr>
                <w:sz w:val="22"/>
                <w:szCs w:val="22"/>
              </w:rPr>
            </w:pPr>
            <w:r w:rsidRPr="00D441FB">
              <w:rPr>
                <w:sz w:val="22"/>
                <w:szCs w:val="22"/>
              </w:rPr>
              <w:t>12</w:t>
            </w:r>
          </w:p>
        </w:tc>
        <w:tc>
          <w:tcPr>
            <w:tcW w:w="709" w:type="dxa"/>
          </w:tcPr>
          <w:p w14:paraId="3A4C8807" w14:textId="77777777" w:rsidR="00A44BA9" w:rsidRPr="0051318C" w:rsidRDefault="00A44BA9" w:rsidP="00D63AB9">
            <w:pPr>
              <w:jc w:val="center"/>
              <w:rPr>
                <w:sz w:val="22"/>
                <w:szCs w:val="22"/>
              </w:rPr>
            </w:pPr>
            <w:r>
              <w:rPr>
                <w:sz w:val="22"/>
                <w:szCs w:val="22"/>
              </w:rPr>
              <w:t>-</w:t>
            </w:r>
          </w:p>
        </w:tc>
        <w:tc>
          <w:tcPr>
            <w:tcW w:w="709" w:type="dxa"/>
          </w:tcPr>
          <w:p w14:paraId="250B37E8" w14:textId="77777777" w:rsidR="00A44BA9" w:rsidRPr="0051318C" w:rsidRDefault="00A44BA9" w:rsidP="00D63AB9">
            <w:pPr>
              <w:jc w:val="center"/>
              <w:rPr>
                <w:sz w:val="22"/>
                <w:szCs w:val="22"/>
              </w:rPr>
            </w:pPr>
            <w:r>
              <w:rPr>
                <w:sz w:val="22"/>
                <w:szCs w:val="22"/>
              </w:rPr>
              <w:t>-</w:t>
            </w:r>
          </w:p>
        </w:tc>
        <w:tc>
          <w:tcPr>
            <w:tcW w:w="708" w:type="dxa"/>
          </w:tcPr>
          <w:p w14:paraId="3A6C7E12" w14:textId="77777777" w:rsidR="00A44BA9" w:rsidRPr="0051318C" w:rsidRDefault="00A44BA9" w:rsidP="00D63AB9">
            <w:pPr>
              <w:jc w:val="center"/>
              <w:rPr>
                <w:sz w:val="22"/>
                <w:szCs w:val="22"/>
              </w:rPr>
            </w:pPr>
            <w:r>
              <w:rPr>
                <w:sz w:val="22"/>
                <w:szCs w:val="22"/>
              </w:rPr>
              <w:t>-</w:t>
            </w:r>
          </w:p>
        </w:tc>
        <w:tc>
          <w:tcPr>
            <w:tcW w:w="993" w:type="dxa"/>
          </w:tcPr>
          <w:p w14:paraId="6F2D5A9E" w14:textId="77777777" w:rsidR="00A44BA9" w:rsidRPr="0051318C" w:rsidRDefault="00A44BA9" w:rsidP="00D63AB9">
            <w:pPr>
              <w:jc w:val="center"/>
              <w:rPr>
                <w:sz w:val="22"/>
                <w:szCs w:val="22"/>
              </w:rPr>
            </w:pPr>
            <w:r>
              <w:rPr>
                <w:sz w:val="22"/>
                <w:szCs w:val="22"/>
              </w:rPr>
              <w:t>16</w:t>
            </w:r>
          </w:p>
        </w:tc>
      </w:tr>
      <w:tr w:rsidR="00A44BA9" w:rsidRPr="0051318C" w14:paraId="0E36217B" w14:textId="77777777" w:rsidTr="00D63AB9">
        <w:trPr>
          <w:jc w:val="center"/>
        </w:trPr>
        <w:tc>
          <w:tcPr>
            <w:tcW w:w="5392" w:type="dxa"/>
            <w:gridSpan w:val="7"/>
          </w:tcPr>
          <w:p w14:paraId="53DC5802" w14:textId="77777777" w:rsidR="00A44BA9" w:rsidRPr="0051318C" w:rsidRDefault="00A44BA9" w:rsidP="00D63AB9">
            <w:pPr>
              <w:rPr>
                <w:sz w:val="22"/>
                <w:szCs w:val="22"/>
              </w:rPr>
            </w:pPr>
          </w:p>
        </w:tc>
        <w:tc>
          <w:tcPr>
            <w:tcW w:w="993" w:type="dxa"/>
          </w:tcPr>
          <w:p w14:paraId="472915CD" w14:textId="77777777" w:rsidR="00A44BA9" w:rsidRPr="0051318C" w:rsidRDefault="00A44BA9" w:rsidP="00D63AB9">
            <w:pPr>
              <w:jc w:val="center"/>
              <w:rPr>
                <w:b/>
                <w:sz w:val="22"/>
                <w:szCs w:val="22"/>
              </w:rPr>
            </w:pPr>
            <w:r w:rsidRPr="0051318C">
              <w:rPr>
                <w:b/>
                <w:sz w:val="22"/>
                <w:szCs w:val="22"/>
              </w:rPr>
              <w:t>124</w:t>
            </w:r>
          </w:p>
        </w:tc>
      </w:tr>
    </w:tbl>
    <w:p w14:paraId="4DAF3483" w14:textId="77777777" w:rsidR="00A44BA9" w:rsidRDefault="00A44BA9" w:rsidP="00D63AB9">
      <w:pPr>
        <w:tabs>
          <w:tab w:val="left" w:pos="7110"/>
        </w:tabs>
      </w:pPr>
      <w:r>
        <w:tab/>
      </w:r>
    </w:p>
    <w:p w14:paraId="557E74B5" w14:textId="77777777" w:rsidR="00A44BA9" w:rsidRDefault="00A44BA9" w:rsidP="002E336A"/>
    <w:p w14:paraId="00A448DD" w14:textId="77777777" w:rsidR="00A44BA9" w:rsidRDefault="00A44BA9">
      <w:pPr>
        <w:spacing w:after="200" w:line="276" w:lineRule="auto"/>
        <w:rPr>
          <w:rFonts w:ascii="Arial" w:hAnsi="Arial" w:cs="Arial"/>
          <w:bCs/>
          <w:noProof/>
        </w:rPr>
      </w:pPr>
      <w:r>
        <w:rPr>
          <w:rFonts w:ascii="Arial" w:hAnsi="Arial" w:cs="Arial"/>
          <w:bCs/>
          <w:noProof/>
        </w:rPr>
        <w:br w:type="page"/>
      </w:r>
    </w:p>
    <w:p w14:paraId="61024455" w14:textId="1659732D"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1F149B62" wp14:editId="7499BFDC">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046BB0" w14:textId="77777777" w:rsidR="00A44BA9" w:rsidRDefault="00A44BA9" w:rsidP="00D63AB9">
      <w:pPr>
        <w:jc w:val="center"/>
        <w:rPr>
          <w:b/>
          <w:bCs/>
        </w:rPr>
      </w:pPr>
    </w:p>
    <w:p w14:paraId="57A40D9C" w14:textId="77777777" w:rsidR="00A44BA9" w:rsidRDefault="00A44BA9" w:rsidP="00D63AB9">
      <w:pPr>
        <w:jc w:val="center"/>
        <w:rPr>
          <w:b/>
          <w:bCs/>
        </w:rPr>
      </w:pPr>
      <w:r>
        <w:rPr>
          <w:b/>
          <w:bCs/>
        </w:rPr>
        <w:t>END SEMESTER EXAMINATION – NOV / DEC 2024</w:t>
      </w:r>
    </w:p>
    <w:p w14:paraId="4BAB0F3C" w14:textId="77777777" w:rsidR="00A44BA9" w:rsidRPr="0071377D" w:rsidRDefault="00A44BA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9C3031" w14:paraId="4D90B6B4" w14:textId="77777777" w:rsidTr="00D63AB9">
        <w:trPr>
          <w:trHeight w:val="397"/>
          <w:jc w:val="center"/>
        </w:trPr>
        <w:tc>
          <w:tcPr>
            <w:tcW w:w="1555" w:type="dxa"/>
            <w:vAlign w:val="center"/>
          </w:tcPr>
          <w:p w14:paraId="7C744A68" w14:textId="77777777" w:rsidR="00A44BA9" w:rsidRPr="009C3031" w:rsidRDefault="00A44BA9" w:rsidP="00D63AB9">
            <w:pPr>
              <w:pStyle w:val="Title"/>
              <w:jc w:val="left"/>
              <w:rPr>
                <w:b/>
                <w:sz w:val="22"/>
                <w:szCs w:val="22"/>
              </w:rPr>
            </w:pPr>
            <w:r w:rsidRPr="009C3031">
              <w:rPr>
                <w:b/>
                <w:sz w:val="22"/>
                <w:szCs w:val="22"/>
              </w:rPr>
              <w:t xml:space="preserve">Course Code      </w:t>
            </w:r>
          </w:p>
        </w:tc>
        <w:tc>
          <w:tcPr>
            <w:tcW w:w="6662" w:type="dxa"/>
            <w:vAlign w:val="center"/>
          </w:tcPr>
          <w:p w14:paraId="14578147" w14:textId="77777777" w:rsidR="00A44BA9" w:rsidRPr="009C3031" w:rsidRDefault="00A44BA9" w:rsidP="00D63AB9">
            <w:pPr>
              <w:pStyle w:val="Title"/>
              <w:jc w:val="left"/>
              <w:rPr>
                <w:b/>
                <w:sz w:val="22"/>
                <w:szCs w:val="22"/>
              </w:rPr>
            </w:pPr>
            <w:r w:rsidRPr="009C3031">
              <w:rPr>
                <w:b/>
                <w:sz w:val="22"/>
                <w:szCs w:val="22"/>
              </w:rPr>
              <w:t>14MA2015</w:t>
            </w:r>
            <w:r>
              <w:rPr>
                <w:b/>
                <w:sz w:val="22"/>
                <w:szCs w:val="22"/>
              </w:rPr>
              <w:t xml:space="preserve"> </w:t>
            </w:r>
            <w:r w:rsidRPr="009C3031">
              <w:rPr>
                <w:b/>
                <w:sz w:val="22"/>
                <w:szCs w:val="22"/>
              </w:rPr>
              <w:t>/</w:t>
            </w:r>
            <w:r>
              <w:rPr>
                <w:b/>
                <w:sz w:val="22"/>
                <w:szCs w:val="22"/>
              </w:rPr>
              <w:t xml:space="preserve"> </w:t>
            </w:r>
            <w:r w:rsidRPr="009C3031">
              <w:rPr>
                <w:b/>
                <w:sz w:val="22"/>
                <w:szCs w:val="22"/>
              </w:rPr>
              <w:t>17MA2015</w:t>
            </w:r>
          </w:p>
        </w:tc>
        <w:tc>
          <w:tcPr>
            <w:tcW w:w="1417" w:type="dxa"/>
            <w:vAlign w:val="center"/>
          </w:tcPr>
          <w:p w14:paraId="7C074041" w14:textId="77777777" w:rsidR="00A44BA9" w:rsidRPr="009C3031" w:rsidRDefault="00A44BA9" w:rsidP="00D63AB9">
            <w:pPr>
              <w:pStyle w:val="Title"/>
              <w:ind w:left="-468" w:firstLine="468"/>
              <w:jc w:val="left"/>
              <w:rPr>
                <w:sz w:val="22"/>
                <w:szCs w:val="22"/>
              </w:rPr>
            </w:pPr>
            <w:r w:rsidRPr="009C3031">
              <w:rPr>
                <w:b/>
                <w:bCs/>
                <w:sz w:val="22"/>
                <w:szCs w:val="22"/>
              </w:rPr>
              <w:t xml:space="preserve">Duration       </w:t>
            </w:r>
          </w:p>
        </w:tc>
        <w:tc>
          <w:tcPr>
            <w:tcW w:w="851" w:type="dxa"/>
            <w:vAlign w:val="center"/>
          </w:tcPr>
          <w:p w14:paraId="3D38F80C" w14:textId="77777777" w:rsidR="00A44BA9" w:rsidRPr="009C3031" w:rsidRDefault="00A44BA9" w:rsidP="00D63AB9">
            <w:pPr>
              <w:pStyle w:val="Title"/>
              <w:jc w:val="left"/>
              <w:rPr>
                <w:b/>
                <w:sz w:val="22"/>
                <w:szCs w:val="22"/>
              </w:rPr>
            </w:pPr>
            <w:r w:rsidRPr="009C3031">
              <w:rPr>
                <w:b/>
                <w:sz w:val="22"/>
                <w:szCs w:val="22"/>
              </w:rPr>
              <w:t>3hrs</w:t>
            </w:r>
          </w:p>
        </w:tc>
      </w:tr>
      <w:tr w:rsidR="00A44BA9" w:rsidRPr="009C3031" w14:paraId="69C15B93" w14:textId="77777777" w:rsidTr="00D63AB9">
        <w:trPr>
          <w:trHeight w:val="397"/>
          <w:jc w:val="center"/>
        </w:trPr>
        <w:tc>
          <w:tcPr>
            <w:tcW w:w="1555" w:type="dxa"/>
            <w:vAlign w:val="center"/>
          </w:tcPr>
          <w:p w14:paraId="43BE0922" w14:textId="77777777" w:rsidR="00A44BA9" w:rsidRPr="009C3031" w:rsidRDefault="00A44BA9" w:rsidP="00D63AB9">
            <w:pPr>
              <w:pStyle w:val="Title"/>
              <w:ind w:right="-160"/>
              <w:jc w:val="left"/>
              <w:rPr>
                <w:b/>
                <w:sz w:val="22"/>
                <w:szCs w:val="22"/>
              </w:rPr>
            </w:pPr>
            <w:r w:rsidRPr="009C3031">
              <w:rPr>
                <w:b/>
                <w:sz w:val="22"/>
                <w:szCs w:val="22"/>
              </w:rPr>
              <w:t xml:space="preserve">Course </w:t>
            </w:r>
            <w:r>
              <w:rPr>
                <w:b/>
                <w:sz w:val="22"/>
                <w:szCs w:val="22"/>
              </w:rPr>
              <w:t>Title</w:t>
            </w:r>
            <w:r w:rsidRPr="009C3031">
              <w:rPr>
                <w:b/>
                <w:sz w:val="22"/>
                <w:szCs w:val="22"/>
              </w:rPr>
              <w:t xml:space="preserve">     </w:t>
            </w:r>
          </w:p>
        </w:tc>
        <w:tc>
          <w:tcPr>
            <w:tcW w:w="6662" w:type="dxa"/>
            <w:vAlign w:val="center"/>
          </w:tcPr>
          <w:p w14:paraId="6C712CD9" w14:textId="77777777" w:rsidR="00A44BA9" w:rsidRPr="009C3031" w:rsidRDefault="00A44BA9" w:rsidP="00D63AB9">
            <w:pPr>
              <w:pStyle w:val="Title"/>
              <w:jc w:val="left"/>
              <w:rPr>
                <w:b/>
                <w:sz w:val="22"/>
                <w:szCs w:val="22"/>
              </w:rPr>
            </w:pPr>
            <w:r w:rsidRPr="009C3031">
              <w:rPr>
                <w:b/>
                <w:sz w:val="22"/>
                <w:szCs w:val="22"/>
              </w:rPr>
              <w:t>PROBABILITY, RANDOM PROCESS AND NUMERICAL METHODS</w:t>
            </w:r>
          </w:p>
        </w:tc>
        <w:tc>
          <w:tcPr>
            <w:tcW w:w="1417" w:type="dxa"/>
            <w:vAlign w:val="center"/>
          </w:tcPr>
          <w:p w14:paraId="4CD27652" w14:textId="77777777" w:rsidR="00A44BA9" w:rsidRPr="009C3031" w:rsidRDefault="00A44BA9" w:rsidP="00D63AB9">
            <w:pPr>
              <w:pStyle w:val="Title"/>
              <w:jc w:val="left"/>
              <w:rPr>
                <w:b/>
                <w:bCs/>
                <w:sz w:val="22"/>
                <w:szCs w:val="22"/>
              </w:rPr>
            </w:pPr>
            <w:r w:rsidRPr="009C3031">
              <w:rPr>
                <w:b/>
                <w:bCs/>
                <w:sz w:val="22"/>
                <w:szCs w:val="22"/>
              </w:rPr>
              <w:t xml:space="preserve">Max. Marks </w:t>
            </w:r>
          </w:p>
        </w:tc>
        <w:tc>
          <w:tcPr>
            <w:tcW w:w="851" w:type="dxa"/>
            <w:vAlign w:val="center"/>
          </w:tcPr>
          <w:p w14:paraId="4111FA6F" w14:textId="77777777" w:rsidR="00A44BA9" w:rsidRPr="009C3031" w:rsidRDefault="00A44BA9" w:rsidP="00D63AB9">
            <w:pPr>
              <w:pStyle w:val="Title"/>
              <w:jc w:val="left"/>
              <w:rPr>
                <w:b/>
                <w:sz w:val="22"/>
                <w:szCs w:val="22"/>
              </w:rPr>
            </w:pPr>
            <w:r w:rsidRPr="009C3031">
              <w:rPr>
                <w:b/>
                <w:sz w:val="22"/>
                <w:szCs w:val="22"/>
              </w:rPr>
              <w:t>100</w:t>
            </w:r>
          </w:p>
        </w:tc>
      </w:tr>
    </w:tbl>
    <w:p w14:paraId="39E2FBC8" w14:textId="77777777" w:rsidR="00A44BA9" w:rsidRPr="0071377D" w:rsidRDefault="00A44BA9" w:rsidP="00D63AB9">
      <w:pPr>
        <w:rPr>
          <w:highlight w:val="yellow"/>
        </w:rPr>
      </w:pPr>
    </w:p>
    <w:tbl>
      <w:tblPr>
        <w:tblStyle w:val="TableGrid"/>
        <w:tblW w:w="7083" w:type="pct"/>
        <w:tblInd w:w="-714" w:type="dxa"/>
        <w:tblLook w:val="04A0" w:firstRow="1" w:lastRow="0" w:firstColumn="1" w:lastColumn="0" w:noHBand="0" w:noVBand="1"/>
      </w:tblPr>
      <w:tblGrid>
        <w:gridCol w:w="570"/>
        <w:gridCol w:w="396"/>
        <w:gridCol w:w="8089"/>
        <w:gridCol w:w="680"/>
        <w:gridCol w:w="537"/>
        <w:gridCol w:w="499"/>
        <w:gridCol w:w="774"/>
        <w:gridCol w:w="774"/>
        <w:gridCol w:w="775"/>
      </w:tblGrid>
      <w:tr w:rsidR="00A44BA9" w:rsidRPr="009C3031" w14:paraId="78E07615" w14:textId="77777777" w:rsidTr="00D63AB9">
        <w:trPr>
          <w:gridAfter w:val="3"/>
          <w:wAfter w:w="894" w:type="pct"/>
          <w:trHeight w:val="552"/>
        </w:trPr>
        <w:tc>
          <w:tcPr>
            <w:tcW w:w="211" w:type="pct"/>
            <w:vAlign w:val="center"/>
          </w:tcPr>
          <w:p w14:paraId="53E1F847" w14:textId="77777777" w:rsidR="00A44BA9" w:rsidRPr="009C3031" w:rsidRDefault="00A44BA9" w:rsidP="005133D7">
            <w:pPr>
              <w:jc w:val="center"/>
              <w:rPr>
                <w:b/>
              </w:rPr>
            </w:pPr>
            <w:r w:rsidRPr="009C3031">
              <w:rPr>
                <w:b/>
              </w:rPr>
              <w:t>Q. No.</w:t>
            </w:r>
          </w:p>
        </w:tc>
        <w:tc>
          <w:tcPr>
            <w:tcW w:w="3240" w:type="pct"/>
            <w:gridSpan w:val="2"/>
            <w:vAlign w:val="center"/>
          </w:tcPr>
          <w:p w14:paraId="1EFEA6B8" w14:textId="77777777" w:rsidR="00A44BA9" w:rsidRPr="009C3031" w:rsidRDefault="00A44BA9" w:rsidP="005133D7">
            <w:pPr>
              <w:jc w:val="center"/>
              <w:rPr>
                <w:b/>
              </w:rPr>
            </w:pPr>
            <w:r w:rsidRPr="009C3031">
              <w:rPr>
                <w:b/>
              </w:rPr>
              <w:t>Questions</w:t>
            </w:r>
          </w:p>
        </w:tc>
        <w:tc>
          <w:tcPr>
            <w:tcW w:w="262" w:type="pct"/>
            <w:vAlign w:val="center"/>
          </w:tcPr>
          <w:p w14:paraId="2A4E9C0A" w14:textId="77777777" w:rsidR="00A44BA9" w:rsidRPr="009C3031" w:rsidRDefault="00A44BA9" w:rsidP="00D63AB9">
            <w:pPr>
              <w:jc w:val="center"/>
              <w:rPr>
                <w:b/>
              </w:rPr>
            </w:pPr>
            <w:r w:rsidRPr="009C3031">
              <w:rPr>
                <w:b/>
              </w:rPr>
              <w:t>CO</w:t>
            </w:r>
          </w:p>
        </w:tc>
        <w:tc>
          <w:tcPr>
            <w:tcW w:w="200" w:type="pct"/>
            <w:vAlign w:val="center"/>
          </w:tcPr>
          <w:p w14:paraId="24C4F224" w14:textId="77777777" w:rsidR="00A44BA9" w:rsidRPr="009C3031" w:rsidRDefault="00A44BA9" w:rsidP="00D63AB9">
            <w:pPr>
              <w:jc w:val="center"/>
              <w:rPr>
                <w:b/>
              </w:rPr>
            </w:pPr>
            <w:r w:rsidRPr="009C3031">
              <w:rPr>
                <w:b/>
              </w:rPr>
              <w:t>BL</w:t>
            </w:r>
          </w:p>
        </w:tc>
        <w:tc>
          <w:tcPr>
            <w:tcW w:w="193" w:type="pct"/>
            <w:vAlign w:val="center"/>
          </w:tcPr>
          <w:p w14:paraId="328A25FF" w14:textId="77777777" w:rsidR="00A44BA9" w:rsidRPr="009C3031" w:rsidRDefault="00A44BA9" w:rsidP="005133D7">
            <w:pPr>
              <w:jc w:val="center"/>
              <w:rPr>
                <w:b/>
              </w:rPr>
            </w:pPr>
            <w:r w:rsidRPr="009C3031">
              <w:rPr>
                <w:b/>
              </w:rPr>
              <w:t>M</w:t>
            </w:r>
          </w:p>
        </w:tc>
      </w:tr>
      <w:tr w:rsidR="00A44BA9" w:rsidRPr="009C3031" w14:paraId="7FE8686E" w14:textId="77777777" w:rsidTr="00D63AB9">
        <w:trPr>
          <w:gridAfter w:val="3"/>
          <w:wAfter w:w="894" w:type="pct"/>
          <w:trHeight w:val="550"/>
        </w:trPr>
        <w:tc>
          <w:tcPr>
            <w:tcW w:w="4106" w:type="pct"/>
            <w:gridSpan w:val="6"/>
            <w:vAlign w:val="center"/>
          </w:tcPr>
          <w:p w14:paraId="561F0AA6" w14:textId="77777777" w:rsidR="00A44BA9" w:rsidRPr="009C3031" w:rsidRDefault="00A44BA9" w:rsidP="00D63AB9">
            <w:pPr>
              <w:jc w:val="center"/>
              <w:rPr>
                <w:b/>
                <w:u w:val="single"/>
              </w:rPr>
            </w:pPr>
            <w:r w:rsidRPr="009C3031">
              <w:rPr>
                <w:b/>
                <w:u w:val="single"/>
              </w:rPr>
              <w:t>PART – A (10 X 1 = 10 MARKS)</w:t>
            </w:r>
          </w:p>
        </w:tc>
      </w:tr>
      <w:tr w:rsidR="00A44BA9" w:rsidRPr="009C3031" w14:paraId="12B4B3B6" w14:textId="77777777" w:rsidTr="00D63AB9">
        <w:trPr>
          <w:gridAfter w:val="3"/>
          <w:wAfter w:w="894" w:type="pct"/>
          <w:trHeight w:val="283"/>
        </w:trPr>
        <w:tc>
          <w:tcPr>
            <w:tcW w:w="211" w:type="pct"/>
          </w:tcPr>
          <w:p w14:paraId="11FB33E8" w14:textId="77777777" w:rsidR="00A44BA9" w:rsidRPr="009C3031" w:rsidRDefault="00A44BA9" w:rsidP="00D63AB9">
            <w:pPr>
              <w:jc w:val="center"/>
            </w:pPr>
            <w:r w:rsidRPr="009C3031">
              <w:t>1.</w:t>
            </w:r>
          </w:p>
        </w:tc>
        <w:tc>
          <w:tcPr>
            <w:tcW w:w="3240" w:type="pct"/>
            <w:gridSpan w:val="2"/>
            <w:vAlign w:val="bottom"/>
          </w:tcPr>
          <w:p w14:paraId="6D030D24" w14:textId="77777777" w:rsidR="00A44BA9" w:rsidRPr="009C3031" w:rsidRDefault="00A44BA9" w:rsidP="00D63AB9">
            <w:pPr>
              <w:autoSpaceDE w:val="0"/>
              <w:autoSpaceDN w:val="0"/>
              <w:adjustRightInd w:val="0"/>
            </w:pPr>
            <w:r w:rsidRPr="009C3031">
              <w:t xml:space="preserve">If A and B are mutually exclusive events, then </w:t>
            </w:r>
            <w:proofErr w:type="gramStart"/>
            <w:r w:rsidRPr="009C3031">
              <w:t>P(</w:t>
            </w:r>
            <w:proofErr w:type="gramEnd"/>
            <w:r w:rsidRPr="009C3031">
              <w:t>A</w:t>
            </w:r>
            <w:r w:rsidRPr="009C3031">
              <w:rPr>
                <w:color w:val="000000"/>
                <w:shd w:val="clear" w:color="auto" w:fill="FFFFFF"/>
              </w:rPr>
              <w:t>Ո</w:t>
            </w:r>
            <w:r w:rsidRPr="009C3031">
              <w:t>B)= ----------.</w:t>
            </w:r>
          </w:p>
        </w:tc>
        <w:tc>
          <w:tcPr>
            <w:tcW w:w="262" w:type="pct"/>
            <w:vAlign w:val="center"/>
          </w:tcPr>
          <w:p w14:paraId="291C1152" w14:textId="77777777" w:rsidR="00A44BA9" w:rsidRPr="009C3031" w:rsidRDefault="00A44BA9" w:rsidP="00D63AB9">
            <w:pPr>
              <w:jc w:val="center"/>
            </w:pPr>
            <w:r w:rsidRPr="009C3031">
              <w:t>CO1</w:t>
            </w:r>
          </w:p>
        </w:tc>
        <w:tc>
          <w:tcPr>
            <w:tcW w:w="200" w:type="pct"/>
            <w:vAlign w:val="center"/>
          </w:tcPr>
          <w:p w14:paraId="34D1385A" w14:textId="77777777" w:rsidR="00A44BA9" w:rsidRPr="009C3031" w:rsidRDefault="00A44BA9" w:rsidP="00D63AB9">
            <w:pPr>
              <w:jc w:val="center"/>
            </w:pPr>
            <w:r w:rsidRPr="009C3031">
              <w:t>U</w:t>
            </w:r>
          </w:p>
        </w:tc>
        <w:tc>
          <w:tcPr>
            <w:tcW w:w="193" w:type="pct"/>
            <w:vAlign w:val="center"/>
          </w:tcPr>
          <w:p w14:paraId="596BAC0F" w14:textId="77777777" w:rsidR="00A44BA9" w:rsidRPr="009C3031" w:rsidRDefault="00A44BA9" w:rsidP="00D63AB9">
            <w:pPr>
              <w:jc w:val="center"/>
            </w:pPr>
            <w:r w:rsidRPr="009C3031">
              <w:t>1</w:t>
            </w:r>
          </w:p>
        </w:tc>
      </w:tr>
      <w:tr w:rsidR="00A44BA9" w:rsidRPr="009C3031" w14:paraId="731C7B2E" w14:textId="77777777" w:rsidTr="00D63AB9">
        <w:trPr>
          <w:gridAfter w:val="3"/>
          <w:wAfter w:w="894" w:type="pct"/>
          <w:trHeight w:val="283"/>
        </w:trPr>
        <w:tc>
          <w:tcPr>
            <w:tcW w:w="211" w:type="pct"/>
          </w:tcPr>
          <w:p w14:paraId="395F150D" w14:textId="77777777" w:rsidR="00A44BA9" w:rsidRPr="009C3031" w:rsidRDefault="00A44BA9" w:rsidP="00D63AB9">
            <w:pPr>
              <w:jc w:val="center"/>
            </w:pPr>
            <w:r w:rsidRPr="009C3031">
              <w:t>2.</w:t>
            </w:r>
          </w:p>
        </w:tc>
        <w:tc>
          <w:tcPr>
            <w:tcW w:w="3240" w:type="pct"/>
            <w:gridSpan w:val="2"/>
            <w:vAlign w:val="bottom"/>
          </w:tcPr>
          <w:p w14:paraId="0FB75597" w14:textId="77777777" w:rsidR="00A44BA9" w:rsidRPr="009C3031" w:rsidRDefault="00A44BA9" w:rsidP="00D63AB9">
            <w:r w:rsidRPr="009C3031">
              <w:t>What is the probability that there will be 53 Sundays in a non-leap year?</w:t>
            </w:r>
          </w:p>
        </w:tc>
        <w:tc>
          <w:tcPr>
            <w:tcW w:w="262" w:type="pct"/>
            <w:vAlign w:val="center"/>
          </w:tcPr>
          <w:p w14:paraId="075B285F" w14:textId="77777777" w:rsidR="00A44BA9" w:rsidRPr="009C3031" w:rsidRDefault="00A44BA9" w:rsidP="00D63AB9">
            <w:pPr>
              <w:jc w:val="center"/>
            </w:pPr>
            <w:r w:rsidRPr="009C3031">
              <w:t>CO1</w:t>
            </w:r>
          </w:p>
        </w:tc>
        <w:tc>
          <w:tcPr>
            <w:tcW w:w="200" w:type="pct"/>
            <w:vAlign w:val="center"/>
          </w:tcPr>
          <w:p w14:paraId="4F2885EC" w14:textId="77777777" w:rsidR="00A44BA9" w:rsidRPr="009C3031" w:rsidRDefault="00A44BA9" w:rsidP="00D63AB9">
            <w:pPr>
              <w:jc w:val="center"/>
            </w:pPr>
            <w:r w:rsidRPr="009C3031">
              <w:t>R</w:t>
            </w:r>
          </w:p>
        </w:tc>
        <w:tc>
          <w:tcPr>
            <w:tcW w:w="193" w:type="pct"/>
            <w:vAlign w:val="center"/>
          </w:tcPr>
          <w:p w14:paraId="60A69E87" w14:textId="77777777" w:rsidR="00A44BA9" w:rsidRPr="009C3031" w:rsidRDefault="00A44BA9" w:rsidP="00D63AB9">
            <w:pPr>
              <w:jc w:val="center"/>
            </w:pPr>
            <w:r w:rsidRPr="009C3031">
              <w:t>1</w:t>
            </w:r>
          </w:p>
        </w:tc>
      </w:tr>
      <w:tr w:rsidR="00A44BA9" w:rsidRPr="009C3031" w14:paraId="767157AB" w14:textId="77777777" w:rsidTr="00D63AB9">
        <w:trPr>
          <w:gridAfter w:val="3"/>
          <w:wAfter w:w="894" w:type="pct"/>
          <w:trHeight w:val="283"/>
        </w:trPr>
        <w:tc>
          <w:tcPr>
            <w:tcW w:w="211" w:type="pct"/>
          </w:tcPr>
          <w:p w14:paraId="26AE8142" w14:textId="77777777" w:rsidR="00A44BA9" w:rsidRPr="009C3031" w:rsidRDefault="00A44BA9" w:rsidP="00D63AB9">
            <w:pPr>
              <w:jc w:val="center"/>
            </w:pPr>
            <w:r w:rsidRPr="009C3031">
              <w:t>3.</w:t>
            </w:r>
          </w:p>
        </w:tc>
        <w:tc>
          <w:tcPr>
            <w:tcW w:w="3240" w:type="pct"/>
            <w:gridSpan w:val="2"/>
            <w:vAlign w:val="bottom"/>
          </w:tcPr>
          <w:p w14:paraId="0FA18A09" w14:textId="77777777" w:rsidR="00A44BA9" w:rsidRPr="009C3031" w:rsidRDefault="00A44BA9" w:rsidP="00D63AB9">
            <w:pPr>
              <w:jc w:val="both"/>
            </w:pPr>
            <w:r w:rsidRPr="009C3031">
              <w:t>A random variable x has the following probability density function f(x</w:t>
            </w:r>
            <w:proofErr w:type="gramStart"/>
            <w:r w:rsidRPr="009C3031">
              <w:t>)=</w:t>
            </w:r>
            <w:proofErr w:type="spellStart"/>
            <w:proofErr w:type="gramEnd"/>
            <w:r w:rsidRPr="009C3031">
              <w:t>kx</w:t>
            </w:r>
            <w:proofErr w:type="spellEnd"/>
            <w:r w:rsidRPr="009C3031">
              <w:t>, 0&lt;x&lt;2.</w:t>
            </w:r>
            <w:r>
              <w:t xml:space="preserve"> </w:t>
            </w:r>
            <w:r w:rsidRPr="009C3031">
              <w:t>Find the value of k.</w:t>
            </w:r>
          </w:p>
        </w:tc>
        <w:tc>
          <w:tcPr>
            <w:tcW w:w="262" w:type="pct"/>
            <w:vAlign w:val="center"/>
          </w:tcPr>
          <w:p w14:paraId="43393291" w14:textId="77777777" w:rsidR="00A44BA9" w:rsidRPr="009C3031" w:rsidRDefault="00A44BA9" w:rsidP="00D63AB9">
            <w:pPr>
              <w:jc w:val="center"/>
            </w:pPr>
            <w:r w:rsidRPr="009C3031">
              <w:t>CO2</w:t>
            </w:r>
          </w:p>
        </w:tc>
        <w:tc>
          <w:tcPr>
            <w:tcW w:w="200" w:type="pct"/>
            <w:vAlign w:val="center"/>
          </w:tcPr>
          <w:p w14:paraId="0455C078" w14:textId="77777777" w:rsidR="00A44BA9" w:rsidRPr="009C3031" w:rsidRDefault="00A44BA9" w:rsidP="00D63AB9">
            <w:pPr>
              <w:jc w:val="center"/>
            </w:pPr>
            <w:r w:rsidRPr="009C3031">
              <w:t>R</w:t>
            </w:r>
          </w:p>
        </w:tc>
        <w:tc>
          <w:tcPr>
            <w:tcW w:w="193" w:type="pct"/>
            <w:vAlign w:val="center"/>
          </w:tcPr>
          <w:p w14:paraId="68C55C43" w14:textId="77777777" w:rsidR="00A44BA9" w:rsidRPr="009C3031" w:rsidRDefault="00A44BA9" w:rsidP="00D63AB9">
            <w:pPr>
              <w:jc w:val="center"/>
            </w:pPr>
            <w:r w:rsidRPr="009C3031">
              <w:t>1</w:t>
            </w:r>
          </w:p>
        </w:tc>
      </w:tr>
      <w:tr w:rsidR="00A44BA9" w:rsidRPr="009C3031" w14:paraId="42984B20" w14:textId="77777777" w:rsidTr="00D63AB9">
        <w:trPr>
          <w:gridAfter w:val="3"/>
          <w:wAfter w:w="894" w:type="pct"/>
          <w:trHeight w:val="283"/>
        </w:trPr>
        <w:tc>
          <w:tcPr>
            <w:tcW w:w="211" w:type="pct"/>
          </w:tcPr>
          <w:p w14:paraId="753D3973" w14:textId="77777777" w:rsidR="00A44BA9" w:rsidRPr="009C3031" w:rsidRDefault="00A44BA9" w:rsidP="00D63AB9">
            <w:pPr>
              <w:jc w:val="center"/>
            </w:pPr>
            <w:r w:rsidRPr="009C3031">
              <w:t>4.</w:t>
            </w:r>
          </w:p>
        </w:tc>
        <w:tc>
          <w:tcPr>
            <w:tcW w:w="3240" w:type="pct"/>
            <w:gridSpan w:val="2"/>
            <w:vAlign w:val="bottom"/>
          </w:tcPr>
          <w:p w14:paraId="48D1D435" w14:textId="77777777" w:rsidR="00A44BA9" w:rsidRPr="009C3031" w:rsidRDefault="00A44BA9" w:rsidP="00D63AB9">
            <w:r w:rsidRPr="009C3031">
              <w:rPr>
                <w:color w:val="000000"/>
                <w:shd w:val="clear" w:color="auto" w:fill="FFFFFF"/>
              </w:rPr>
              <w:t xml:space="preserve">If F(x) is the CDF of a random variable X, then </w:t>
            </w:r>
            <w:proofErr w:type="gramStart"/>
            <w:r w:rsidRPr="009C3031">
              <w:rPr>
                <w:color w:val="000000"/>
                <w:shd w:val="clear" w:color="auto" w:fill="FFFFFF"/>
              </w:rPr>
              <w:t>F</w:t>
            </w:r>
            <w:r w:rsidRPr="009C3031">
              <w:t>(</w:t>
            </w:r>
            <w:proofErr w:type="gramEnd"/>
            <w:r w:rsidRPr="009C3031">
              <w:t>∞) = ---------.</w:t>
            </w:r>
          </w:p>
        </w:tc>
        <w:tc>
          <w:tcPr>
            <w:tcW w:w="262" w:type="pct"/>
            <w:vAlign w:val="center"/>
          </w:tcPr>
          <w:p w14:paraId="34C6D098" w14:textId="77777777" w:rsidR="00A44BA9" w:rsidRPr="009C3031" w:rsidRDefault="00A44BA9" w:rsidP="00D63AB9">
            <w:pPr>
              <w:jc w:val="center"/>
            </w:pPr>
            <w:r w:rsidRPr="009C3031">
              <w:t>CO2</w:t>
            </w:r>
          </w:p>
        </w:tc>
        <w:tc>
          <w:tcPr>
            <w:tcW w:w="200" w:type="pct"/>
            <w:vAlign w:val="center"/>
          </w:tcPr>
          <w:p w14:paraId="4A3D1ACE" w14:textId="77777777" w:rsidR="00A44BA9" w:rsidRPr="009C3031" w:rsidRDefault="00A44BA9" w:rsidP="00D63AB9">
            <w:pPr>
              <w:jc w:val="center"/>
            </w:pPr>
            <w:r w:rsidRPr="009C3031">
              <w:t>R</w:t>
            </w:r>
          </w:p>
        </w:tc>
        <w:tc>
          <w:tcPr>
            <w:tcW w:w="193" w:type="pct"/>
            <w:vAlign w:val="center"/>
          </w:tcPr>
          <w:p w14:paraId="253A2488" w14:textId="77777777" w:rsidR="00A44BA9" w:rsidRPr="009C3031" w:rsidRDefault="00A44BA9" w:rsidP="00D63AB9">
            <w:pPr>
              <w:jc w:val="center"/>
            </w:pPr>
            <w:r w:rsidRPr="009C3031">
              <w:t>1</w:t>
            </w:r>
          </w:p>
        </w:tc>
      </w:tr>
      <w:tr w:rsidR="00A44BA9" w:rsidRPr="009C3031" w14:paraId="5B5BACE7" w14:textId="77777777" w:rsidTr="00D63AB9">
        <w:trPr>
          <w:gridAfter w:val="3"/>
          <w:wAfter w:w="894" w:type="pct"/>
          <w:trHeight w:val="283"/>
        </w:trPr>
        <w:tc>
          <w:tcPr>
            <w:tcW w:w="211" w:type="pct"/>
          </w:tcPr>
          <w:p w14:paraId="6786DCAB" w14:textId="77777777" w:rsidR="00A44BA9" w:rsidRPr="009C3031" w:rsidRDefault="00A44BA9" w:rsidP="00D63AB9">
            <w:pPr>
              <w:jc w:val="center"/>
            </w:pPr>
            <w:r w:rsidRPr="009C3031">
              <w:t>5.</w:t>
            </w:r>
          </w:p>
        </w:tc>
        <w:tc>
          <w:tcPr>
            <w:tcW w:w="3240" w:type="pct"/>
            <w:gridSpan w:val="2"/>
            <w:vAlign w:val="bottom"/>
          </w:tcPr>
          <w:p w14:paraId="3BCC885A" w14:textId="77777777" w:rsidR="00A44BA9" w:rsidRPr="009C3031" w:rsidRDefault="00A44BA9" w:rsidP="00D63AB9">
            <w:pPr>
              <w:pStyle w:val="Default"/>
            </w:pPr>
            <w:r w:rsidRPr="009C3031">
              <w:t>What is the variance of Poisson distribution?</w:t>
            </w:r>
          </w:p>
        </w:tc>
        <w:tc>
          <w:tcPr>
            <w:tcW w:w="262" w:type="pct"/>
            <w:vAlign w:val="center"/>
          </w:tcPr>
          <w:p w14:paraId="3097C4AE" w14:textId="77777777" w:rsidR="00A44BA9" w:rsidRPr="009C3031" w:rsidRDefault="00A44BA9" w:rsidP="00D63AB9">
            <w:pPr>
              <w:jc w:val="center"/>
            </w:pPr>
            <w:r w:rsidRPr="009C3031">
              <w:t>CO3</w:t>
            </w:r>
          </w:p>
        </w:tc>
        <w:tc>
          <w:tcPr>
            <w:tcW w:w="200" w:type="pct"/>
            <w:vAlign w:val="center"/>
          </w:tcPr>
          <w:p w14:paraId="496114D6" w14:textId="77777777" w:rsidR="00A44BA9" w:rsidRPr="009C3031" w:rsidRDefault="00A44BA9" w:rsidP="00D63AB9">
            <w:pPr>
              <w:jc w:val="center"/>
            </w:pPr>
            <w:r w:rsidRPr="009C3031">
              <w:t>U</w:t>
            </w:r>
          </w:p>
        </w:tc>
        <w:tc>
          <w:tcPr>
            <w:tcW w:w="193" w:type="pct"/>
            <w:vAlign w:val="center"/>
          </w:tcPr>
          <w:p w14:paraId="2C69367A" w14:textId="77777777" w:rsidR="00A44BA9" w:rsidRPr="009C3031" w:rsidRDefault="00A44BA9" w:rsidP="00D63AB9">
            <w:pPr>
              <w:jc w:val="center"/>
            </w:pPr>
            <w:r w:rsidRPr="009C3031">
              <w:t>1</w:t>
            </w:r>
          </w:p>
        </w:tc>
      </w:tr>
      <w:tr w:rsidR="00A44BA9" w:rsidRPr="009C3031" w14:paraId="1562348F" w14:textId="77777777" w:rsidTr="00D63AB9">
        <w:trPr>
          <w:gridAfter w:val="3"/>
          <w:wAfter w:w="894" w:type="pct"/>
          <w:trHeight w:val="283"/>
        </w:trPr>
        <w:tc>
          <w:tcPr>
            <w:tcW w:w="211" w:type="pct"/>
          </w:tcPr>
          <w:p w14:paraId="6704F7CD" w14:textId="77777777" w:rsidR="00A44BA9" w:rsidRPr="009C3031" w:rsidRDefault="00A44BA9" w:rsidP="00D63AB9">
            <w:pPr>
              <w:jc w:val="center"/>
            </w:pPr>
            <w:r w:rsidRPr="009C3031">
              <w:t>6.</w:t>
            </w:r>
          </w:p>
        </w:tc>
        <w:tc>
          <w:tcPr>
            <w:tcW w:w="3240" w:type="pct"/>
            <w:gridSpan w:val="2"/>
            <w:vAlign w:val="bottom"/>
          </w:tcPr>
          <w:p w14:paraId="44A3642A" w14:textId="77777777" w:rsidR="00A44BA9" w:rsidRPr="009C3031" w:rsidRDefault="00A44BA9" w:rsidP="00D63AB9">
            <w:r w:rsidRPr="009C3031">
              <w:t>The mean of Exponential distribution is ----------.</w:t>
            </w:r>
          </w:p>
        </w:tc>
        <w:tc>
          <w:tcPr>
            <w:tcW w:w="262" w:type="pct"/>
            <w:vAlign w:val="center"/>
          </w:tcPr>
          <w:p w14:paraId="4B46804A" w14:textId="77777777" w:rsidR="00A44BA9" w:rsidRPr="009C3031" w:rsidRDefault="00A44BA9" w:rsidP="00D63AB9">
            <w:pPr>
              <w:jc w:val="center"/>
            </w:pPr>
            <w:r w:rsidRPr="009C3031">
              <w:t>CO3</w:t>
            </w:r>
          </w:p>
        </w:tc>
        <w:tc>
          <w:tcPr>
            <w:tcW w:w="200" w:type="pct"/>
            <w:vAlign w:val="center"/>
          </w:tcPr>
          <w:p w14:paraId="6AB47956" w14:textId="77777777" w:rsidR="00A44BA9" w:rsidRPr="009C3031" w:rsidRDefault="00A44BA9" w:rsidP="00D63AB9">
            <w:pPr>
              <w:jc w:val="center"/>
            </w:pPr>
            <w:r w:rsidRPr="009C3031">
              <w:t>R</w:t>
            </w:r>
          </w:p>
        </w:tc>
        <w:tc>
          <w:tcPr>
            <w:tcW w:w="193" w:type="pct"/>
            <w:vAlign w:val="center"/>
          </w:tcPr>
          <w:p w14:paraId="289FCC02" w14:textId="77777777" w:rsidR="00A44BA9" w:rsidRPr="009C3031" w:rsidRDefault="00A44BA9" w:rsidP="00D63AB9">
            <w:pPr>
              <w:jc w:val="center"/>
            </w:pPr>
            <w:r w:rsidRPr="009C3031">
              <w:t>1</w:t>
            </w:r>
          </w:p>
        </w:tc>
      </w:tr>
      <w:tr w:rsidR="00A44BA9" w:rsidRPr="009C3031" w14:paraId="58469C00" w14:textId="77777777" w:rsidTr="00D63AB9">
        <w:trPr>
          <w:gridAfter w:val="3"/>
          <w:wAfter w:w="894" w:type="pct"/>
          <w:trHeight w:val="283"/>
        </w:trPr>
        <w:tc>
          <w:tcPr>
            <w:tcW w:w="211" w:type="pct"/>
          </w:tcPr>
          <w:p w14:paraId="7386FE87" w14:textId="77777777" w:rsidR="00A44BA9" w:rsidRPr="009C3031" w:rsidRDefault="00A44BA9" w:rsidP="00D63AB9">
            <w:pPr>
              <w:jc w:val="center"/>
            </w:pPr>
            <w:r w:rsidRPr="009C3031">
              <w:t>7.</w:t>
            </w:r>
          </w:p>
        </w:tc>
        <w:tc>
          <w:tcPr>
            <w:tcW w:w="3240" w:type="pct"/>
            <w:gridSpan w:val="2"/>
            <w:vAlign w:val="bottom"/>
          </w:tcPr>
          <w:p w14:paraId="1CDF842C" w14:textId="77777777" w:rsidR="00A44BA9" w:rsidRPr="009C3031" w:rsidRDefault="00A44BA9" w:rsidP="00D63AB9">
            <w:pPr>
              <w:rPr>
                <w:noProof/>
                <w:lang w:eastAsia="zh-TW"/>
              </w:rPr>
            </w:pPr>
            <w:r w:rsidRPr="009C3031">
              <w:rPr>
                <w:noProof/>
                <w:lang w:eastAsia="zh-TW"/>
              </w:rPr>
              <w:t>In a Random Process{X(s,t)},if s and t are variables then {X(s,t)}is a collection of random variables that are --------.</w:t>
            </w:r>
          </w:p>
        </w:tc>
        <w:tc>
          <w:tcPr>
            <w:tcW w:w="262" w:type="pct"/>
            <w:vAlign w:val="center"/>
          </w:tcPr>
          <w:p w14:paraId="45DE3AAA" w14:textId="77777777" w:rsidR="00A44BA9" w:rsidRPr="009C3031" w:rsidRDefault="00A44BA9" w:rsidP="00D63AB9">
            <w:pPr>
              <w:jc w:val="center"/>
            </w:pPr>
            <w:r w:rsidRPr="009C3031">
              <w:t>CO4</w:t>
            </w:r>
          </w:p>
        </w:tc>
        <w:tc>
          <w:tcPr>
            <w:tcW w:w="200" w:type="pct"/>
            <w:vAlign w:val="center"/>
          </w:tcPr>
          <w:p w14:paraId="797D6BD0" w14:textId="77777777" w:rsidR="00A44BA9" w:rsidRPr="009C3031" w:rsidRDefault="00A44BA9" w:rsidP="00D63AB9">
            <w:pPr>
              <w:jc w:val="center"/>
            </w:pPr>
            <w:r w:rsidRPr="009C3031">
              <w:t>U</w:t>
            </w:r>
          </w:p>
        </w:tc>
        <w:tc>
          <w:tcPr>
            <w:tcW w:w="193" w:type="pct"/>
            <w:vAlign w:val="center"/>
          </w:tcPr>
          <w:p w14:paraId="5B9E0585" w14:textId="77777777" w:rsidR="00A44BA9" w:rsidRPr="009C3031" w:rsidRDefault="00A44BA9" w:rsidP="00D63AB9">
            <w:pPr>
              <w:jc w:val="center"/>
            </w:pPr>
            <w:r w:rsidRPr="009C3031">
              <w:t>1</w:t>
            </w:r>
          </w:p>
        </w:tc>
      </w:tr>
      <w:tr w:rsidR="00A44BA9" w:rsidRPr="009C3031" w14:paraId="5E050305" w14:textId="77777777" w:rsidTr="00D63AB9">
        <w:trPr>
          <w:gridAfter w:val="3"/>
          <w:wAfter w:w="894" w:type="pct"/>
          <w:trHeight w:val="283"/>
        </w:trPr>
        <w:tc>
          <w:tcPr>
            <w:tcW w:w="211" w:type="pct"/>
          </w:tcPr>
          <w:p w14:paraId="27DBA04A" w14:textId="77777777" w:rsidR="00A44BA9" w:rsidRPr="009C3031" w:rsidRDefault="00A44BA9" w:rsidP="00D63AB9">
            <w:pPr>
              <w:jc w:val="center"/>
            </w:pPr>
            <w:r w:rsidRPr="009C3031">
              <w:t>8.</w:t>
            </w:r>
          </w:p>
        </w:tc>
        <w:tc>
          <w:tcPr>
            <w:tcW w:w="3240" w:type="pct"/>
            <w:gridSpan w:val="2"/>
            <w:vAlign w:val="bottom"/>
          </w:tcPr>
          <w:p w14:paraId="2FA10D20" w14:textId="77777777" w:rsidR="00A44BA9" w:rsidRPr="009C3031" w:rsidRDefault="00A44BA9" w:rsidP="00D63AB9">
            <w:r w:rsidRPr="009C3031">
              <w:t>A Random process that is not stationary in any sense is called --------process.</w:t>
            </w:r>
          </w:p>
        </w:tc>
        <w:tc>
          <w:tcPr>
            <w:tcW w:w="262" w:type="pct"/>
            <w:vAlign w:val="center"/>
          </w:tcPr>
          <w:p w14:paraId="50816116" w14:textId="77777777" w:rsidR="00A44BA9" w:rsidRPr="009C3031" w:rsidRDefault="00A44BA9" w:rsidP="00D63AB9">
            <w:pPr>
              <w:jc w:val="center"/>
            </w:pPr>
            <w:r w:rsidRPr="009C3031">
              <w:t>CO4</w:t>
            </w:r>
          </w:p>
        </w:tc>
        <w:tc>
          <w:tcPr>
            <w:tcW w:w="200" w:type="pct"/>
            <w:vAlign w:val="center"/>
          </w:tcPr>
          <w:p w14:paraId="0E766861" w14:textId="77777777" w:rsidR="00A44BA9" w:rsidRPr="009C3031" w:rsidRDefault="00A44BA9" w:rsidP="00D63AB9">
            <w:pPr>
              <w:jc w:val="center"/>
            </w:pPr>
            <w:r w:rsidRPr="009C3031">
              <w:t>R</w:t>
            </w:r>
          </w:p>
        </w:tc>
        <w:tc>
          <w:tcPr>
            <w:tcW w:w="193" w:type="pct"/>
            <w:vAlign w:val="center"/>
          </w:tcPr>
          <w:p w14:paraId="6F8F0D7A" w14:textId="77777777" w:rsidR="00A44BA9" w:rsidRPr="009C3031" w:rsidRDefault="00A44BA9" w:rsidP="00D63AB9">
            <w:pPr>
              <w:jc w:val="center"/>
            </w:pPr>
            <w:r w:rsidRPr="009C3031">
              <w:t>1</w:t>
            </w:r>
          </w:p>
        </w:tc>
      </w:tr>
      <w:tr w:rsidR="00A44BA9" w:rsidRPr="009C3031" w14:paraId="4C459D99" w14:textId="77777777" w:rsidTr="00D63AB9">
        <w:trPr>
          <w:gridAfter w:val="3"/>
          <w:wAfter w:w="894" w:type="pct"/>
          <w:trHeight w:val="283"/>
        </w:trPr>
        <w:tc>
          <w:tcPr>
            <w:tcW w:w="211" w:type="pct"/>
          </w:tcPr>
          <w:p w14:paraId="0151C0D8" w14:textId="77777777" w:rsidR="00A44BA9" w:rsidRPr="009C3031" w:rsidRDefault="00A44BA9" w:rsidP="00D63AB9">
            <w:pPr>
              <w:jc w:val="center"/>
            </w:pPr>
            <w:r w:rsidRPr="009C3031">
              <w:t>9.</w:t>
            </w:r>
          </w:p>
        </w:tc>
        <w:tc>
          <w:tcPr>
            <w:tcW w:w="3240" w:type="pct"/>
            <w:gridSpan w:val="2"/>
            <w:vAlign w:val="bottom"/>
          </w:tcPr>
          <w:p w14:paraId="385FD2C5" w14:textId="77777777" w:rsidR="00A44BA9" w:rsidRPr="009C3031" w:rsidRDefault="00A44BA9" w:rsidP="00D63AB9">
            <w:pPr>
              <w:pStyle w:val="ListParagraph"/>
              <w:ind w:left="0"/>
              <w:rPr>
                <w:noProof/>
                <w:lang w:eastAsia="zh-TW"/>
              </w:rPr>
            </w:pPr>
            <w:r w:rsidRPr="009C3031">
              <w:t xml:space="preserve">State Newton’s forward difference formula to find </w:t>
            </w:r>
            <w:proofErr w:type="spellStart"/>
            <w:r w:rsidRPr="009C3031">
              <w:t>dy</w:t>
            </w:r>
            <w:proofErr w:type="spellEnd"/>
            <w:r w:rsidRPr="009C3031">
              <w:t>/dx.</w:t>
            </w:r>
          </w:p>
        </w:tc>
        <w:tc>
          <w:tcPr>
            <w:tcW w:w="262" w:type="pct"/>
            <w:vAlign w:val="center"/>
          </w:tcPr>
          <w:p w14:paraId="4F25A12A" w14:textId="77777777" w:rsidR="00A44BA9" w:rsidRPr="009C3031" w:rsidRDefault="00A44BA9" w:rsidP="00D63AB9">
            <w:pPr>
              <w:jc w:val="center"/>
            </w:pPr>
            <w:r w:rsidRPr="009C3031">
              <w:t>CO5</w:t>
            </w:r>
          </w:p>
        </w:tc>
        <w:tc>
          <w:tcPr>
            <w:tcW w:w="200" w:type="pct"/>
            <w:vAlign w:val="center"/>
          </w:tcPr>
          <w:p w14:paraId="71A4A624" w14:textId="77777777" w:rsidR="00A44BA9" w:rsidRPr="009C3031" w:rsidRDefault="00A44BA9" w:rsidP="00D63AB9">
            <w:pPr>
              <w:jc w:val="center"/>
            </w:pPr>
            <w:r w:rsidRPr="009C3031">
              <w:t>U</w:t>
            </w:r>
          </w:p>
        </w:tc>
        <w:tc>
          <w:tcPr>
            <w:tcW w:w="193" w:type="pct"/>
            <w:vAlign w:val="center"/>
          </w:tcPr>
          <w:p w14:paraId="5486A3C5" w14:textId="77777777" w:rsidR="00A44BA9" w:rsidRPr="009C3031" w:rsidRDefault="00A44BA9" w:rsidP="00D63AB9">
            <w:pPr>
              <w:jc w:val="center"/>
            </w:pPr>
            <w:r w:rsidRPr="009C3031">
              <w:t>1</w:t>
            </w:r>
          </w:p>
        </w:tc>
      </w:tr>
      <w:tr w:rsidR="00A44BA9" w:rsidRPr="009C3031" w14:paraId="54A3473B" w14:textId="77777777" w:rsidTr="00D63AB9">
        <w:trPr>
          <w:gridAfter w:val="3"/>
          <w:wAfter w:w="894" w:type="pct"/>
          <w:trHeight w:val="283"/>
        </w:trPr>
        <w:tc>
          <w:tcPr>
            <w:tcW w:w="211" w:type="pct"/>
          </w:tcPr>
          <w:p w14:paraId="25BBD90A" w14:textId="77777777" w:rsidR="00A44BA9" w:rsidRPr="009C3031" w:rsidRDefault="00A44BA9" w:rsidP="00D63AB9">
            <w:pPr>
              <w:jc w:val="center"/>
            </w:pPr>
            <w:r w:rsidRPr="009C3031">
              <w:t>10.</w:t>
            </w:r>
          </w:p>
        </w:tc>
        <w:tc>
          <w:tcPr>
            <w:tcW w:w="3240" w:type="pct"/>
            <w:gridSpan w:val="2"/>
            <w:vAlign w:val="bottom"/>
          </w:tcPr>
          <w:p w14:paraId="32822209" w14:textId="77777777" w:rsidR="00A44BA9" w:rsidRPr="009C3031" w:rsidRDefault="00A44BA9" w:rsidP="00D63AB9">
            <w:r w:rsidRPr="009C3031">
              <w:t>In order to apply Simpson’s three-eig</w:t>
            </w:r>
            <w:r>
              <w:t>h</w:t>
            </w:r>
            <w:r w:rsidRPr="009C3031">
              <w:t>th rule, the num</w:t>
            </w:r>
            <w:r>
              <w:t>ber of intervals must be ------</w:t>
            </w:r>
          </w:p>
        </w:tc>
        <w:tc>
          <w:tcPr>
            <w:tcW w:w="262" w:type="pct"/>
            <w:vAlign w:val="center"/>
          </w:tcPr>
          <w:p w14:paraId="45607F19" w14:textId="77777777" w:rsidR="00A44BA9" w:rsidRPr="009C3031" w:rsidRDefault="00A44BA9" w:rsidP="00D63AB9">
            <w:pPr>
              <w:jc w:val="center"/>
            </w:pPr>
            <w:r w:rsidRPr="009C3031">
              <w:t>CO6</w:t>
            </w:r>
          </w:p>
        </w:tc>
        <w:tc>
          <w:tcPr>
            <w:tcW w:w="200" w:type="pct"/>
            <w:vAlign w:val="center"/>
          </w:tcPr>
          <w:p w14:paraId="21F8B508" w14:textId="77777777" w:rsidR="00A44BA9" w:rsidRPr="009C3031" w:rsidRDefault="00A44BA9" w:rsidP="00D63AB9">
            <w:pPr>
              <w:jc w:val="center"/>
            </w:pPr>
            <w:r w:rsidRPr="009C3031">
              <w:t>U</w:t>
            </w:r>
          </w:p>
        </w:tc>
        <w:tc>
          <w:tcPr>
            <w:tcW w:w="193" w:type="pct"/>
            <w:vAlign w:val="center"/>
          </w:tcPr>
          <w:p w14:paraId="5D45AA4D" w14:textId="77777777" w:rsidR="00A44BA9" w:rsidRPr="009C3031" w:rsidRDefault="00A44BA9" w:rsidP="00D63AB9">
            <w:pPr>
              <w:jc w:val="center"/>
            </w:pPr>
            <w:r w:rsidRPr="009C3031">
              <w:t>1</w:t>
            </w:r>
          </w:p>
        </w:tc>
      </w:tr>
      <w:tr w:rsidR="00A44BA9" w:rsidRPr="009C3031" w14:paraId="21B4486D" w14:textId="77777777" w:rsidTr="00D63AB9">
        <w:trPr>
          <w:gridAfter w:val="3"/>
          <w:wAfter w:w="894" w:type="pct"/>
          <w:trHeight w:val="552"/>
        </w:trPr>
        <w:tc>
          <w:tcPr>
            <w:tcW w:w="4106" w:type="pct"/>
            <w:gridSpan w:val="6"/>
            <w:vAlign w:val="center"/>
          </w:tcPr>
          <w:p w14:paraId="16F0748F" w14:textId="77777777" w:rsidR="00A44BA9" w:rsidRPr="009C3031" w:rsidRDefault="00A44BA9" w:rsidP="00D63AB9">
            <w:pPr>
              <w:jc w:val="center"/>
              <w:rPr>
                <w:b/>
                <w:u w:val="single"/>
              </w:rPr>
            </w:pPr>
            <w:r w:rsidRPr="009C3031">
              <w:rPr>
                <w:b/>
                <w:u w:val="single"/>
              </w:rPr>
              <w:t>PART – B (6 X 3 = 18 MARKS)</w:t>
            </w:r>
          </w:p>
        </w:tc>
      </w:tr>
      <w:tr w:rsidR="00A44BA9" w:rsidRPr="009C3031" w14:paraId="17B56612" w14:textId="77777777" w:rsidTr="00D63AB9">
        <w:trPr>
          <w:gridAfter w:val="3"/>
          <w:wAfter w:w="894" w:type="pct"/>
          <w:trHeight w:val="283"/>
        </w:trPr>
        <w:tc>
          <w:tcPr>
            <w:tcW w:w="211" w:type="pct"/>
          </w:tcPr>
          <w:p w14:paraId="1C4B3319" w14:textId="77777777" w:rsidR="00A44BA9" w:rsidRPr="009C3031" w:rsidRDefault="00A44BA9" w:rsidP="00D63AB9">
            <w:pPr>
              <w:pStyle w:val="NoSpacing"/>
              <w:jc w:val="center"/>
            </w:pPr>
            <w:r w:rsidRPr="009C3031">
              <w:t>11.</w:t>
            </w:r>
          </w:p>
        </w:tc>
        <w:tc>
          <w:tcPr>
            <w:tcW w:w="3240" w:type="pct"/>
            <w:gridSpan w:val="2"/>
            <w:vAlign w:val="bottom"/>
          </w:tcPr>
          <w:p w14:paraId="0BF41416" w14:textId="77777777" w:rsidR="00A44BA9" w:rsidRPr="009C3031" w:rsidRDefault="00A44BA9" w:rsidP="00D63AB9">
            <w:pPr>
              <w:pStyle w:val="NoSpacing"/>
            </w:pPr>
            <w:r w:rsidRPr="009C3031">
              <w:rPr>
                <w:color w:val="000000"/>
                <w:shd w:val="clear" w:color="auto" w:fill="FFFFFF"/>
              </w:rPr>
              <w:t xml:space="preserve">If </w:t>
            </w:r>
            <w:proofErr w:type="gramStart"/>
            <w:r w:rsidRPr="009C3031">
              <w:rPr>
                <w:color w:val="000000"/>
                <w:shd w:val="clear" w:color="auto" w:fill="FFFFFF"/>
              </w:rPr>
              <w:t>P(</w:t>
            </w:r>
            <w:proofErr w:type="gramEnd"/>
            <w:r w:rsidRPr="009C3031">
              <w:rPr>
                <w:color w:val="000000"/>
                <w:shd w:val="clear" w:color="auto" w:fill="FFFFFF"/>
              </w:rPr>
              <w:t>A) = 1/3, P(B)=1/4 and P(AՈB)= 1/12 then find P(AUB).</w:t>
            </w:r>
          </w:p>
        </w:tc>
        <w:tc>
          <w:tcPr>
            <w:tcW w:w="262" w:type="pct"/>
          </w:tcPr>
          <w:p w14:paraId="2DB346D7" w14:textId="77777777" w:rsidR="00A44BA9" w:rsidRPr="009C3031" w:rsidRDefault="00A44BA9" w:rsidP="00D63AB9">
            <w:pPr>
              <w:pStyle w:val="NoSpacing"/>
              <w:jc w:val="center"/>
            </w:pPr>
            <w:r w:rsidRPr="009C3031">
              <w:t>CO1</w:t>
            </w:r>
          </w:p>
        </w:tc>
        <w:tc>
          <w:tcPr>
            <w:tcW w:w="200" w:type="pct"/>
          </w:tcPr>
          <w:p w14:paraId="51B17E72" w14:textId="77777777" w:rsidR="00A44BA9" w:rsidRPr="009C3031" w:rsidRDefault="00A44BA9" w:rsidP="00D63AB9">
            <w:pPr>
              <w:pStyle w:val="NoSpacing"/>
              <w:jc w:val="center"/>
            </w:pPr>
            <w:r w:rsidRPr="009C3031">
              <w:t>U</w:t>
            </w:r>
          </w:p>
        </w:tc>
        <w:tc>
          <w:tcPr>
            <w:tcW w:w="193" w:type="pct"/>
          </w:tcPr>
          <w:p w14:paraId="214CBB2D" w14:textId="77777777" w:rsidR="00A44BA9" w:rsidRPr="009C3031" w:rsidRDefault="00A44BA9" w:rsidP="00D63AB9">
            <w:pPr>
              <w:pStyle w:val="NoSpacing"/>
              <w:jc w:val="center"/>
            </w:pPr>
            <w:r w:rsidRPr="009C3031">
              <w:t>3</w:t>
            </w:r>
          </w:p>
        </w:tc>
      </w:tr>
      <w:tr w:rsidR="00A44BA9" w:rsidRPr="009C3031" w14:paraId="518AA215" w14:textId="77777777" w:rsidTr="00D63AB9">
        <w:trPr>
          <w:gridAfter w:val="3"/>
          <w:wAfter w:w="894" w:type="pct"/>
          <w:trHeight w:val="283"/>
        </w:trPr>
        <w:tc>
          <w:tcPr>
            <w:tcW w:w="211" w:type="pct"/>
          </w:tcPr>
          <w:p w14:paraId="25198746" w14:textId="77777777" w:rsidR="00A44BA9" w:rsidRPr="009C3031" w:rsidRDefault="00A44BA9" w:rsidP="00D63AB9">
            <w:pPr>
              <w:pStyle w:val="NoSpacing"/>
              <w:jc w:val="center"/>
            </w:pPr>
            <w:r w:rsidRPr="009C3031">
              <w:t>12.</w:t>
            </w:r>
          </w:p>
        </w:tc>
        <w:tc>
          <w:tcPr>
            <w:tcW w:w="3240" w:type="pct"/>
            <w:gridSpan w:val="2"/>
            <w:vAlign w:val="bottom"/>
          </w:tcPr>
          <w:p w14:paraId="5F674DE3" w14:textId="77777777" w:rsidR="00A44BA9" w:rsidRPr="009C3031" w:rsidRDefault="00A44BA9" w:rsidP="00D63AB9">
            <w:pPr>
              <w:pStyle w:val="NoSpacing"/>
            </w:pPr>
            <w:r w:rsidRPr="009C3031">
              <w:t xml:space="preserve">A random variable x has the following probability distribution. Find the value of k. </w:t>
            </w:r>
          </w:p>
          <w:tbl>
            <w:tblPr>
              <w:tblStyle w:val="TableGrid"/>
              <w:tblW w:w="0" w:type="auto"/>
              <w:tblLook w:val="04A0" w:firstRow="1" w:lastRow="0" w:firstColumn="1" w:lastColumn="0" w:noHBand="0" w:noVBand="1"/>
            </w:tblPr>
            <w:tblGrid>
              <w:gridCol w:w="630"/>
              <w:gridCol w:w="336"/>
              <w:gridCol w:w="336"/>
              <w:gridCol w:w="456"/>
              <w:gridCol w:w="456"/>
              <w:gridCol w:w="456"/>
              <w:gridCol w:w="456"/>
            </w:tblGrid>
            <w:tr w:rsidR="00A44BA9" w:rsidRPr="009C3031" w14:paraId="27D25477" w14:textId="77777777" w:rsidTr="00D63AB9">
              <w:tc>
                <w:tcPr>
                  <w:tcW w:w="630" w:type="dxa"/>
                </w:tcPr>
                <w:p w14:paraId="1923E5EB" w14:textId="77777777" w:rsidR="00A44BA9" w:rsidRPr="009C3031" w:rsidRDefault="00A44BA9" w:rsidP="00D63AB9">
                  <w:pPr>
                    <w:pStyle w:val="NoSpacing"/>
                    <w:contextualSpacing/>
                    <w:jc w:val="both"/>
                  </w:pPr>
                  <w:r w:rsidRPr="009C3031">
                    <w:t>x</w:t>
                  </w:r>
                </w:p>
              </w:tc>
              <w:tc>
                <w:tcPr>
                  <w:tcW w:w="336" w:type="dxa"/>
                </w:tcPr>
                <w:p w14:paraId="113823CB" w14:textId="77777777" w:rsidR="00A44BA9" w:rsidRPr="009C3031" w:rsidRDefault="00A44BA9" w:rsidP="00D63AB9">
                  <w:pPr>
                    <w:pStyle w:val="NoSpacing"/>
                    <w:contextualSpacing/>
                    <w:jc w:val="both"/>
                  </w:pPr>
                  <w:r w:rsidRPr="009C3031">
                    <w:t>0</w:t>
                  </w:r>
                </w:p>
              </w:tc>
              <w:tc>
                <w:tcPr>
                  <w:tcW w:w="336" w:type="dxa"/>
                </w:tcPr>
                <w:p w14:paraId="31C1D7CC" w14:textId="77777777" w:rsidR="00A44BA9" w:rsidRPr="009C3031" w:rsidRDefault="00A44BA9" w:rsidP="00D63AB9">
                  <w:pPr>
                    <w:pStyle w:val="NoSpacing"/>
                    <w:contextualSpacing/>
                    <w:jc w:val="both"/>
                  </w:pPr>
                  <w:r w:rsidRPr="009C3031">
                    <w:t>1</w:t>
                  </w:r>
                </w:p>
              </w:tc>
              <w:tc>
                <w:tcPr>
                  <w:tcW w:w="456" w:type="dxa"/>
                </w:tcPr>
                <w:p w14:paraId="748077A9" w14:textId="77777777" w:rsidR="00A44BA9" w:rsidRPr="009C3031" w:rsidRDefault="00A44BA9" w:rsidP="00D63AB9">
                  <w:pPr>
                    <w:pStyle w:val="NoSpacing"/>
                    <w:contextualSpacing/>
                    <w:jc w:val="both"/>
                  </w:pPr>
                  <w:r w:rsidRPr="009C3031">
                    <w:t>2</w:t>
                  </w:r>
                </w:p>
              </w:tc>
              <w:tc>
                <w:tcPr>
                  <w:tcW w:w="456" w:type="dxa"/>
                </w:tcPr>
                <w:p w14:paraId="7F7B8454" w14:textId="77777777" w:rsidR="00A44BA9" w:rsidRPr="009C3031" w:rsidRDefault="00A44BA9" w:rsidP="00D63AB9">
                  <w:pPr>
                    <w:pStyle w:val="NoSpacing"/>
                    <w:contextualSpacing/>
                    <w:jc w:val="both"/>
                  </w:pPr>
                  <w:r w:rsidRPr="009C3031">
                    <w:t>3</w:t>
                  </w:r>
                </w:p>
              </w:tc>
              <w:tc>
                <w:tcPr>
                  <w:tcW w:w="456" w:type="dxa"/>
                </w:tcPr>
                <w:p w14:paraId="4090871F" w14:textId="77777777" w:rsidR="00A44BA9" w:rsidRPr="009C3031" w:rsidRDefault="00A44BA9" w:rsidP="00D63AB9">
                  <w:pPr>
                    <w:pStyle w:val="NoSpacing"/>
                    <w:contextualSpacing/>
                    <w:jc w:val="both"/>
                  </w:pPr>
                  <w:r w:rsidRPr="009C3031">
                    <w:t>4</w:t>
                  </w:r>
                </w:p>
              </w:tc>
              <w:tc>
                <w:tcPr>
                  <w:tcW w:w="416" w:type="dxa"/>
                </w:tcPr>
                <w:p w14:paraId="039C8CCD" w14:textId="77777777" w:rsidR="00A44BA9" w:rsidRPr="009C3031" w:rsidRDefault="00A44BA9" w:rsidP="00D63AB9">
                  <w:pPr>
                    <w:pStyle w:val="NoSpacing"/>
                    <w:contextualSpacing/>
                    <w:jc w:val="both"/>
                  </w:pPr>
                  <w:r w:rsidRPr="009C3031">
                    <w:t>5</w:t>
                  </w:r>
                </w:p>
              </w:tc>
            </w:tr>
            <w:tr w:rsidR="00A44BA9" w:rsidRPr="009C3031" w14:paraId="3B13F47D" w14:textId="77777777" w:rsidTr="00D63AB9">
              <w:tc>
                <w:tcPr>
                  <w:tcW w:w="630" w:type="dxa"/>
                </w:tcPr>
                <w:p w14:paraId="4AFF115A" w14:textId="77777777" w:rsidR="00A44BA9" w:rsidRPr="009C3031" w:rsidRDefault="00A44BA9" w:rsidP="00D63AB9">
                  <w:pPr>
                    <w:pStyle w:val="NoSpacing"/>
                    <w:contextualSpacing/>
                    <w:jc w:val="both"/>
                  </w:pPr>
                  <w:r w:rsidRPr="009C3031">
                    <w:t>P(x)</w:t>
                  </w:r>
                </w:p>
              </w:tc>
              <w:tc>
                <w:tcPr>
                  <w:tcW w:w="336" w:type="dxa"/>
                </w:tcPr>
                <w:p w14:paraId="36498569" w14:textId="77777777" w:rsidR="00A44BA9" w:rsidRPr="009C3031" w:rsidRDefault="00A44BA9" w:rsidP="00D63AB9">
                  <w:pPr>
                    <w:pStyle w:val="NoSpacing"/>
                    <w:contextualSpacing/>
                    <w:jc w:val="both"/>
                  </w:pPr>
                  <w:r w:rsidRPr="009C3031">
                    <w:t>0</w:t>
                  </w:r>
                </w:p>
              </w:tc>
              <w:tc>
                <w:tcPr>
                  <w:tcW w:w="336" w:type="dxa"/>
                </w:tcPr>
                <w:p w14:paraId="3D8FCD35" w14:textId="77777777" w:rsidR="00A44BA9" w:rsidRPr="009C3031" w:rsidRDefault="00A44BA9" w:rsidP="00D63AB9">
                  <w:pPr>
                    <w:pStyle w:val="NoSpacing"/>
                    <w:contextualSpacing/>
                    <w:jc w:val="both"/>
                  </w:pPr>
                  <w:r w:rsidRPr="009C3031">
                    <w:t>k</w:t>
                  </w:r>
                </w:p>
              </w:tc>
              <w:tc>
                <w:tcPr>
                  <w:tcW w:w="456" w:type="dxa"/>
                </w:tcPr>
                <w:p w14:paraId="50C04FB5" w14:textId="77777777" w:rsidR="00A44BA9" w:rsidRPr="009C3031" w:rsidRDefault="00A44BA9" w:rsidP="00D63AB9">
                  <w:pPr>
                    <w:pStyle w:val="NoSpacing"/>
                    <w:contextualSpacing/>
                    <w:jc w:val="both"/>
                  </w:pPr>
                  <w:r w:rsidRPr="009C3031">
                    <w:t>2k</w:t>
                  </w:r>
                </w:p>
              </w:tc>
              <w:tc>
                <w:tcPr>
                  <w:tcW w:w="456" w:type="dxa"/>
                </w:tcPr>
                <w:p w14:paraId="7CBEAA57" w14:textId="77777777" w:rsidR="00A44BA9" w:rsidRPr="009C3031" w:rsidRDefault="00A44BA9" w:rsidP="00D63AB9">
                  <w:pPr>
                    <w:pStyle w:val="NoSpacing"/>
                    <w:contextualSpacing/>
                    <w:jc w:val="both"/>
                  </w:pPr>
                  <w:r w:rsidRPr="009C3031">
                    <w:t>2k</w:t>
                  </w:r>
                </w:p>
              </w:tc>
              <w:tc>
                <w:tcPr>
                  <w:tcW w:w="456" w:type="dxa"/>
                </w:tcPr>
                <w:p w14:paraId="3999D8C5" w14:textId="77777777" w:rsidR="00A44BA9" w:rsidRPr="009C3031" w:rsidRDefault="00A44BA9" w:rsidP="00D63AB9">
                  <w:pPr>
                    <w:pStyle w:val="NoSpacing"/>
                    <w:contextualSpacing/>
                    <w:jc w:val="both"/>
                  </w:pPr>
                  <w:r w:rsidRPr="009C3031">
                    <w:t>3k</w:t>
                  </w:r>
                </w:p>
              </w:tc>
              <w:tc>
                <w:tcPr>
                  <w:tcW w:w="416" w:type="dxa"/>
                </w:tcPr>
                <w:p w14:paraId="5E1DDF7F" w14:textId="77777777" w:rsidR="00A44BA9" w:rsidRPr="009C3031" w:rsidRDefault="00A44BA9" w:rsidP="00D63AB9">
                  <w:pPr>
                    <w:pStyle w:val="NoSpacing"/>
                    <w:contextualSpacing/>
                    <w:jc w:val="both"/>
                    <w:rPr>
                      <w:vertAlign w:val="superscript"/>
                    </w:rPr>
                  </w:pPr>
                  <w:r w:rsidRPr="009C3031">
                    <w:t>4k</w:t>
                  </w:r>
                </w:p>
              </w:tc>
            </w:tr>
          </w:tbl>
          <w:p w14:paraId="079721BA" w14:textId="77777777" w:rsidR="00A44BA9" w:rsidRPr="009C3031" w:rsidRDefault="00A44BA9" w:rsidP="00D63AB9">
            <w:pPr>
              <w:pStyle w:val="NoSpacing"/>
            </w:pPr>
          </w:p>
        </w:tc>
        <w:tc>
          <w:tcPr>
            <w:tcW w:w="262" w:type="pct"/>
          </w:tcPr>
          <w:p w14:paraId="4BF58688" w14:textId="77777777" w:rsidR="00A44BA9" w:rsidRPr="009C3031" w:rsidRDefault="00A44BA9" w:rsidP="00D63AB9">
            <w:pPr>
              <w:pStyle w:val="NoSpacing"/>
              <w:jc w:val="center"/>
            </w:pPr>
            <w:r w:rsidRPr="009C3031">
              <w:t>CO2</w:t>
            </w:r>
          </w:p>
        </w:tc>
        <w:tc>
          <w:tcPr>
            <w:tcW w:w="200" w:type="pct"/>
          </w:tcPr>
          <w:p w14:paraId="2536DE75" w14:textId="77777777" w:rsidR="00A44BA9" w:rsidRPr="009C3031" w:rsidRDefault="00A44BA9" w:rsidP="00D63AB9">
            <w:pPr>
              <w:pStyle w:val="NoSpacing"/>
              <w:jc w:val="center"/>
            </w:pPr>
            <w:r w:rsidRPr="009C3031">
              <w:t>E</w:t>
            </w:r>
          </w:p>
        </w:tc>
        <w:tc>
          <w:tcPr>
            <w:tcW w:w="193" w:type="pct"/>
          </w:tcPr>
          <w:p w14:paraId="4500FA2E" w14:textId="77777777" w:rsidR="00A44BA9" w:rsidRPr="009C3031" w:rsidRDefault="00A44BA9" w:rsidP="00D63AB9">
            <w:pPr>
              <w:pStyle w:val="NoSpacing"/>
              <w:jc w:val="center"/>
            </w:pPr>
            <w:r w:rsidRPr="009C3031">
              <w:t>3</w:t>
            </w:r>
          </w:p>
        </w:tc>
      </w:tr>
      <w:tr w:rsidR="00A44BA9" w:rsidRPr="009C3031" w14:paraId="2E093A08" w14:textId="77777777" w:rsidTr="00D63AB9">
        <w:trPr>
          <w:gridAfter w:val="3"/>
          <w:wAfter w:w="894" w:type="pct"/>
          <w:trHeight w:val="283"/>
        </w:trPr>
        <w:tc>
          <w:tcPr>
            <w:tcW w:w="211" w:type="pct"/>
          </w:tcPr>
          <w:p w14:paraId="4E78E4A2" w14:textId="77777777" w:rsidR="00A44BA9" w:rsidRPr="009C3031" w:rsidRDefault="00A44BA9" w:rsidP="00D63AB9">
            <w:pPr>
              <w:pStyle w:val="NoSpacing"/>
              <w:jc w:val="center"/>
            </w:pPr>
            <w:r w:rsidRPr="009C3031">
              <w:t>13.</w:t>
            </w:r>
          </w:p>
        </w:tc>
        <w:tc>
          <w:tcPr>
            <w:tcW w:w="3240" w:type="pct"/>
            <w:gridSpan w:val="2"/>
            <w:vAlign w:val="bottom"/>
          </w:tcPr>
          <w:p w14:paraId="0EE7EF00" w14:textId="77777777" w:rsidR="00A44BA9" w:rsidRPr="009C3031" w:rsidRDefault="00A44BA9" w:rsidP="00D63AB9">
            <w:pPr>
              <w:pStyle w:val="NoSpacing"/>
            </w:pPr>
            <w:r w:rsidRPr="009C3031">
              <w:t>Find the probability of getting exactly three heads, when five coins are thrown simultaneously.</w:t>
            </w:r>
          </w:p>
        </w:tc>
        <w:tc>
          <w:tcPr>
            <w:tcW w:w="262" w:type="pct"/>
          </w:tcPr>
          <w:p w14:paraId="72C885CC" w14:textId="77777777" w:rsidR="00A44BA9" w:rsidRPr="009C3031" w:rsidRDefault="00A44BA9" w:rsidP="00D63AB9">
            <w:pPr>
              <w:pStyle w:val="NoSpacing"/>
              <w:jc w:val="center"/>
            </w:pPr>
            <w:r w:rsidRPr="009C3031">
              <w:t>CO3</w:t>
            </w:r>
          </w:p>
        </w:tc>
        <w:tc>
          <w:tcPr>
            <w:tcW w:w="200" w:type="pct"/>
          </w:tcPr>
          <w:p w14:paraId="11C1E929" w14:textId="77777777" w:rsidR="00A44BA9" w:rsidRPr="009C3031" w:rsidRDefault="00A44BA9" w:rsidP="00D63AB9">
            <w:pPr>
              <w:pStyle w:val="NoSpacing"/>
              <w:jc w:val="center"/>
            </w:pPr>
            <w:r w:rsidRPr="009C3031">
              <w:t>U</w:t>
            </w:r>
          </w:p>
        </w:tc>
        <w:tc>
          <w:tcPr>
            <w:tcW w:w="193" w:type="pct"/>
          </w:tcPr>
          <w:p w14:paraId="571A7BB9" w14:textId="77777777" w:rsidR="00A44BA9" w:rsidRPr="009C3031" w:rsidRDefault="00A44BA9" w:rsidP="00D63AB9">
            <w:pPr>
              <w:pStyle w:val="NoSpacing"/>
              <w:jc w:val="center"/>
            </w:pPr>
            <w:r w:rsidRPr="009C3031">
              <w:t>3</w:t>
            </w:r>
          </w:p>
        </w:tc>
      </w:tr>
      <w:tr w:rsidR="00A44BA9" w:rsidRPr="009C3031" w14:paraId="1EF3EAE5" w14:textId="77777777" w:rsidTr="00D63AB9">
        <w:trPr>
          <w:gridAfter w:val="3"/>
          <w:wAfter w:w="894" w:type="pct"/>
          <w:trHeight w:val="283"/>
        </w:trPr>
        <w:tc>
          <w:tcPr>
            <w:tcW w:w="211" w:type="pct"/>
          </w:tcPr>
          <w:p w14:paraId="330405DF" w14:textId="77777777" w:rsidR="00A44BA9" w:rsidRPr="009C3031" w:rsidRDefault="00A44BA9" w:rsidP="00D63AB9">
            <w:pPr>
              <w:pStyle w:val="NoSpacing"/>
              <w:jc w:val="center"/>
            </w:pPr>
            <w:r w:rsidRPr="009C3031">
              <w:t>14.</w:t>
            </w:r>
          </w:p>
        </w:tc>
        <w:tc>
          <w:tcPr>
            <w:tcW w:w="3240" w:type="pct"/>
            <w:gridSpan w:val="2"/>
            <w:vAlign w:val="bottom"/>
          </w:tcPr>
          <w:p w14:paraId="3C6201FF" w14:textId="77777777" w:rsidR="00A44BA9" w:rsidRPr="009C3031" w:rsidRDefault="00A44BA9" w:rsidP="00D63AB9">
            <w:pPr>
              <w:pStyle w:val="NoSpacing"/>
            </w:pPr>
            <w:r w:rsidRPr="009C3031">
              <w:t xml:space="preserve">State the </w:t>
            </w:r>
            <w:proofErr w:type="spellStart"/>
            <w:proofErr w:type="gramStart"/>
            <w:r w:rsidRPr="009C3031">
              <w:t>Liapounoff</w:t>
            </w:r>
            <w:proofErr w:type="spellEnd"/>
            <w:r w:rsidRPr="009C3031">
              <w:t xml:space="preserve"> ’s</w:t>
            </w:r>
            <w:proofErr w:type="gramEnd"/>
            <w:r w:rsidRPr="009C3031">
              <w:t xml:space="preserve"> form of the Central limit theorem. </w:t>
            </w:r>
          </w:p>
        </w:tc>
        <w:tc>
          <w:tcPr>
            <w:tcW w:w="262" w:type="pct"/>
          </w:tcPr>
          <w:p w14:paraId="16F36024" w14:textId="77777777" w:rsidR="00A44BA9" w:rsidRPr="009C3031" w:rsidRDefault="00A44BA9" w:rsidP="00D63AB9">
            <w:pPr>
              <w:pStyle w:val="NoSpacing"/>
              <w:jc w:val="center"/>
            </w:pPr>
            <w:r w:rsidRPr="009C3031">
              <w:t>CO4</w:t>
            </w:r>
          </w:p>
        </w:tc>
        <w:tc>
          <w:tcPr>
            <w:tcW w:w="200" w:type="pct"/>
          </w:tcPr>
          <w:p w14:paraId="11BC0A04" w14:textId="77777777" w:rsidR="00A44BA9" w:rsidRPr="009C3031" w:rsidRDefault="00A44BA9" w:rsidP="00D63AB9">
            <w:pPr>
              <w:pStyle w:val="NoSpacing"/>
              <w:jc w:val="center"/>
            </w:pPr>
            <w:r w:rsidRPr="009C3031">
              <w:t>U</w:t>
            </w:r>
          </w:p>
        </w:tc>
        <w:tc>
          <w:tcPr>
            <w:tcW w:w="193" w:type="pct"/>
          </w:tcPr>
          <w:p w14:paraId="75D8F31F" w14:textId="77777777" w:rsidR="00A44BA9" w:rsidRPr="009C3031" w:rsidRDefault="00A44BA9" w:rsidP="00D63AB9">
            <w:pPr>
              <w:pStyle w:val="NoSpacing"/>
              <w:jc w:val="center"/>
            </w:pPr>
            <w:r w:rsidRPr="009C3031">
              <w:t>3</w:t>
            </w:r>
          </w:p>
        </w:tc>
      </w:tr>
      <w:tr w:rsidR="00A44BA9" w:rsidRPr="009C3031" w14:paraId="75F7FC53" w14:textId="77777777" w:rsidTr="00D63AB9">
        <w:trPr>
          <w:gridAfter w:val="3"/>
          <w:wAfter w:w="894" w:type="pct"/>
          <w:trHeight w:val="283"/>
        </w:trPr>
        <w:tc>
          <w:tcPr>
            <w:tcW w:w="211" w:type="pct"/>
          </w:tcPr>
          <w:p w14:paraId="0E8705C5" w14:textId="77777777" w:rsidR="00A44BA9" w:rsidRPr="009C3031" w:rsidRDefault="00A44BA9" w:rsidP="00D63AB9">
            <w:pPr>
              <w:pStyle w:val="NoSpacing"/>
              <w:jc w:val="center"/>
            </w:pPr>
            <w:r w:rsidRPr="009C3031">
              <w:t>15.</w:t>
            </w:r>
          </w:p>
        </w:tc>
        <w:tc>
          <w:tcPr>
            <w:tcW w:w="3240" w:type="pct"/>
            <w:gridSpan w:val="2"/>
            <w:vAlign w:val="bottom"/>
          </w:tcPr>
          <w:p w14:paraId="6CF52158" w14:textId="77777777" w:rsidR="00A44BA9" w:rsidRPr="009C3031" w:rsidRDefault="00A44BA9" w:rsidP="00D63AB9">
            <w:pPr>
              <w:pStyle w:val="NoSpacing"/>
            </w:pPr>
            <w:r w:rsidRPr="009C3031">
              <w:t>Define a WSS process.</w:t>
            </w:r>
          </w:p>
        </w:tc>
        <w:tc>
          <w:tcPr>
            <w:tcW w:w="262" w:type="pct"/>
          </w:tcPr>
          <w:p w14:paraId="130D1173" w14:textId="77777777" w:rsidR="00A44BA9" w:rsidRPr="009C3031" w:rsidRDefault="00A44BA9" w:rsidP="00D63AB9">
            <w:pPr>
              <w:pStyle w:val="NoSpacing"/>
              <w:jc w:val="center"/>
            </w:pPr>
            <w:r w:rsidRPr="009C3031">
              <w:t>CO5</w:t>
            </w:r>
          </w:p>
        </w:tc>
        <w:tc>
          <w:tcPr>
            <w:tcW w:w="200" w:type="pct"/>
          </w:tcPr>
          <w:p w14:paraId="77633294" w14:textId="77777777" w:rsidR="00A44BA9" w:rsidRPr="009C3031" w:rsidRDefault="00A44BA9" w:rsidP="00D63AB9">
            <w:pPr>
              <w:pStyle w:val="NoSpacing"/>
              <w:jc w:val="center"/>
            </w:pPr>
            <w:r w:rsidRPr="009C3031">
              <w:t>U</w:t>
            </w:r>
          </w:p>
        </w:tc>
        <w:tc>
          <w:tcPr>
            <w:tcW w:w="193" w:type="pct"/>
          </w:tcPr>
          <w:p w14:paraId="339854BF" w14:textId="77777777" w:rsidR="00A44BA9" w:rsidRPr="009C3031" w:rsidRDefault="00A44BA9" w:rsidP="00D63AB9">
            <w:pPr>
              <w:pStyle w:val="NoSpacing"/>
              <w:jc w:val="center"/>
            </w:pPr>
            <w:r w:rsidRPr="009C3031">
              <w:t>3</w:t>
            </w:r>
          </w:p>
        </w:tc>
      </w:tr>
      <w:tr w:rsidR="00A44BA9" w:rsidRPr="009C3031" w14:paraId="3CC4545B" w14:textId="77777777" w:rsidTr="00D63AB9">
        <w:trPr>
          <w:gridAfter w:val="3"/>
          <w:wAfter w:w="894" w:type="pct"/>
          <w:trHeight w:val="283"/>
        </w:trPr>
        <w:tc>
          <w:tcPr>
            <w:tcW w:w="211" w:type="pct"/>
          </w:tcPr>
          <w:p w14:paraId="4597ED4B" w14:textId="77777777" w:rsidR="00A44BA9" w:rsidRPr="009C3031" w:rsidRDefault="00A44BA9" w:rsidP="00D63AB9">
            <w:pPr>
              <w:pStyle w:val="NoSpacing"/>
              <w:jc w:val="center"/>
            </w:pPr>
            <w:r w:rsidRPr="009C3031">
              <w:t>16.</w:t>
            </w:r>
          </w:p>
        </w:tc>
        <w:tc>
          <w:tcPr>
            <w:tcW w:w="3240" w:type="pct"/>
            <w:gridSpan w:val="2"/>
            <w:vAlign w:val="bottom"/>
          </w:tcPr>
          <w:p w14:paraId="70773ADF" w14:textId="77777777" w:rsidR="00A44BA9" w:rsidRPr="009C3031" w:rsidRDefault="00A44BA9" w:rsidP="00D63AB9">
            <w:pPr>
              <w:pStyle w:val="NoSpacing"/>
              <w:jc w:val="both"/>
            </w:pPr>
            <w:r w:rsidRPr="009C3031">
              <w:t>A river</w:t>
            </w:r>
            <w:r>
              <w:t xml:space="preserve"> is 80 </w:t>
            </w:r>
            <w:proofErr w:type="spellStart"/>
            <w:r>
              <w:t>metres</w:t>
            </w:r>
            <w:proofErr w:type="spellEnd"/>
            <w:r>
              <w:t xml:space="preserve"> wide.  The </w:t>
            </w:r>
            <w:proofErr w:type="gramStart"/>
            <w:r>
              <w:t xml:space="preserve">depth </w:t>
            </w:r>
            <w:r w:rsidRPr="009C3031">
              <w:t>‘d’</w:t>
            </w:r>
            <w:proofErr w:type="gramEnd"/>
            <w:r w:rsidRPr="009C3031">
              <w:t xml:space="preserve"> in meters at a distance ‘x’ meters from one bank is given below. Calculate area of cross section of the river.</w:t>
            </w:r>
          </w:p>
          <w:p w14:paraId="291A7B0B" w14:textId="77777777" w:rsidR="00A44BA9" w:rsidRPr="009C3031" w:rsidRDefault="00A44BA9" w:rsidP="00D63AB9">
            <w:pPr>
              <w:pStyle w:val="NoSpacing"/>
            </w:pPr>
            <w:r w:rsidRPr="009C3031">
              <w:t>x</w:t>
            </w:r>
            <w:r w:rsidRPr="009C3031">
              <w:tab/>
              <w:t>0</w:t>
            </w:r>
            <w:r w:rsidRPr="009C3031">
              <w:tab/>
              <w:t>10</w:t>
            </w:r>
            <w:r w:rsidRPr="009C3031">
              <w:tab/>
              <w:t>20</w:t>
            </w:r>
            <w:r w:rsidRPr="009C3031">
              <w:tab/>
              <w:t>30</w:t>
            </w:r>
            <w:r w:rsidRPr="009C3031">
              <w:tab/>
              <w:t>40</w:t>
            </w:r>
            <w:r w:rsidRPr="009C3031">
              <w:tab/>
              <w:t>50</w:t>
            </w:r>
            <w:r w:rsidRPr="009C3031">
              <w:tab/>
              <w:t>60</w:t>
            </w:r>
            <w:r w:rsidRPr="009C3031">
              <w:tab/>
              <w:t>70</w:t>
            </w:r>
            <w:r w:rsidRPr="009C3031">
              <w:tab/>
              <w:t>80</w:t>
            </w:r>
          </w:p>
          <w:p w14:paraId="77EF1C8D" w14:textId="77777777" w:rsidR="00A44BA9" w:rsidRPr="009C3031" w:rsidRDefault="00A44BA9" w:rsidP="00D63AB9">
            <w:pPr>
              <w:pStyle w:val="NoSpacing"/>
            </w:pPr>
            <w:r w:rsidRPr="009C3031">
              <w:t>d</w:t>
            </w:r>
            <w:r w:rsidRPr="009C3031">
              <w:tab/>
              <w:t>0</w:t>
            </w:r>
            <w:r w:rsidRPr="009C3031">
              <w:tab/>
              <w:t>4</w:t>
            </w:r>
            <w:r w:rsidRPr="009C3031">
              <w:tab/>
              <w:t>7</w:t>
            </w:r>
            <w:r w:rsidRPr="009C3031">
              <w:tab/>
              <w:t>9</w:t>
            </w:r>
            <w:r w:rsidRPr="009C3031">
              <w:tab/>
              <w:t>12</w:t>
            </w:r>
            <w:r w:rsidRPr="009C3031">
              <w:tab/>
              <w:t>15</w:t>
            </w:r>
            <w:r w:rsidRPr="009C3031">
              <w:tab/>
              <w:t>14</w:t>
            </w:r>
            <w:r w:rsidRPr="009C3031">
              <w:tab/>
              <w:t>8</w:t>
            </w:r>
            <w:r w:rsidRPr="009C3031">
              <w:tab/>
              <w:t>3</w:t>
            </w:r>
          </w:p>
          <w:p w14:paraId="2B2738F9" w14:textId="77777777" w:rsidR="00A44BA9" w:rsidRPr="009C3031" w:rsidRDefault="00A44BA9" w:rsidP="00D63AB9">
            <w:pPr>
              <w:pStyle w:val="NoSpacing"/>
            </w:pPr>
          </w:p>
        </w:tc>
        <w:tc>
          <w:tcPr>
            <w:tcW w:w="262" w:type="pct"/>
          </w:tcPr>
          <w:p w14:paraId="1AC163BA" w14:textId="77777777" w:rsidR="00A44BA9" w:rsidRPr="009C3031" w:rsidRDefault="00A44BA9" w:rsidP="00D63AB9">
            <w:pPr>
              <w:pStyle w:val="NoSpacing"/>
              <w:jc w:val="center"/>
            </w:pPr>
            <w:r w:rsidRPr="009C3031">
              <w:t>CO6</w:t>
            </w:r>
          </w:p>
        </w:tc>
        <w:tc>
          <w:tcPr>
            <w:tcW w:w="200" w:type="pct"/>
          </w:tcPr>
          <w:p w14:paraId="081BA40D" w14:textId="77777777" w:rsidR="00A44BA9" w:rsidRPr="009C3031" w:rsidRDefault="00A44BA9" w:rsidP="00D63AB9">
            <w:pPr>
              <w:pStyle w:val="NoSpacing"/>
              <w:jc w:val="center"/>
            </w:pPr>
            <w:r w:rsidRPr="009C3031">
              <w:t>E</w:t>
            </w:r>
          </w:p>
        </w:tc>
        <w:tc>
          <w:tcPr>
            <w:tcW w:w="193" w:type="pct"/>
          </w:tcPr>
          <w:p w14:paraId="27713328" w14:textId="77777777" w:rsidR="00A44BA9" w:rsidRPr="009C3031" w:rsidRDefault="00A44BA9" w:rsidP="00D63AB9">
            <w:pPr>
              <w:pStyle w:val="NoSpacing"/>
              <w:jc w:val="center"/>
            </w:pPr>
            <w:r w:rsidRPr="009C3031">
              <w:t>3</w:t>
            </w:r>
          </w:p>
        </w:tc>
      </w:tr>
      <w:tr w:rsidR="00A44BA9" w:rsidRPr="009C3031" w14:paraId="3BEE31E5" w14:textId="77777777" w:rsidTr="00D63AB9">
        <w:trPr>
          <w:trHeight w:val="552"/>
        </w:trPr>
        <w:tc>
          <w:tcPr>
            <w:tcW w:w="4106" w:type="pct"/>
            <w:gridSpan w:val="6"/>
          </w:tcPr>
          <w:p w14:paraId="52E50432" w14:textId="77777777" w:rsidR="00A44BA9" w:rsidRPr="009C3031" w:rsidRDefault="00A44BA9" w:rsidP="00D63AB9">
            <w:pPr>
              <w:jc w:val="center"/>
              <w:rPr>
                <w:b/>
                <w:u w:val="single"/>
              </w:rPr>
            </w:pPr>
            <w:r w:rsidRPr="009C3031">
              <w:rPr>
                <w:b/>
                <w:u w:val="single"/>
              </w:rPr>
              <w:t>PART – C (6 X 12 = 72 MARKS)</w:t>
            </w:r>
          </w:p>
          <w:p w14:paraId="36DEC389" w14:textId="77777777" w:rsidR="00A44BA9" w:rsidRPr="009C3031" w:rsidRDefault="00A44BA9" w:rsidP="00D63AB9">
            <w:pPr>
              <w:jc w:val="center"/>
              <w:rPr>
                <w:b/>
              </w:rPr>
            </w:pPr>
            <w:r w:rsidRPr="009C3031">
              <w:rPr>
                <w:b/>
              </w:rPr>
              <w:t>(Answer any five Questions from Q. No. 17 to 23, Q. No. 24 is Compulsory)</w:t>
            </w:r>
          </w:p>
        </w:tc>
        <w:tc>
          <w:tcPr>
            <w:tcW w:w="298" w:type="pct"/>
          </w:tcPr>
          <w:p w14:paraId="1B0042A7" w14:textId="77777777" w:rsidR="00A44BA9" w:rsidRPr="009C3031" w:rsidRDefault="00A44BA9" w:rsidP="00D63AB9">
            <w:pPr>
              <w:spacing w:after="200" w:line="276" w:lineRule="auto"/>
            </w:pPr>
          </w:p>
        </w:tc>
        <w:tc>
          <w:tcPr>
            <w:tcW w:w="298" w:type="pct"/>
          </w:tcPr>
          <w:p w14:paraId="7409B903" w14:textId="77777777" w:rsidR="00A44BA9" w:rsidRPr="009C3031" w:rsidRDefault="00A44BA9" w:rsidP="00D63AB9">
            <w:pPr>
              <w:spacing w:after="200" w:line="276" w:lineRule="auto"/>
            </w:pPr>
          </w:p>
        </w:tc>
        <w:tc>
          <w:tcPr>
            <w:tcW w:w="298" w:type="pct"/>
            <w:vAlign w:val="center"/>
          </w:tcPr>
          <w:p w14:paraId="340B98B5" w14:textId="77777777" w:rsidR="00A44BA9" w:rsidRPr="009C3031" w:rsidRDefault="00A44BA9" w:rsidP="00D63AB9">
            <w:pPr>
              <w:spacing w:after="200" w:line="276" w:lineRule="auto"/>
            </w:pPr>
            <w:r w:rsidRPr="009C3031">
              <w:t>E</w:t>
            </w:r>
          </w:p>
        </w:tc>
      </w:tr>
      <w:tr w:rsidR="00A44BA9" w:rsidRPr="009C3031" w14:paraId="1606DA92" w14:textId="77777777" w:rsidTr="00D63AB9">
        <w:trPr>
          <w:gridAfter w:val="3"/>
          <w:wAfter w:w="894" w:type="pct"/>
          <w:trHeight w:val="283"/>
        </w:trPr>
        <w:tc>
          <w:tcPr>
            <w:tcW w:w="211" w:type="pct"/>
          </w:tcPr>
          <w:p w14:paraId="3BFCE560" w14:textId="77777777" w:rsidR="00A44BA9" w:rsidRPr="009C3031" w:rsidRDefault="00A44BA9" w:rsidP="00D63AB9">
            <w:pPr>
              <w:jc w:val="center"/>
            </w:pPr>
            <w:r w:rsidRPr="009C3031">
              <w:t>17.</w:t>
            </w:r>
          </w:p>
        </w:tc>
        <w:tc>
          <w:tcPr>
            <w:tcW w:w="149" w:type="pct"/>
          </w:tcPr>
          <w:p w14:paraId="6FF85CC7" w14:textId="77777777" w:rsidR="00A44BA9" w:rsidRPr="009C3031" w:rsidRDefault="00A44BA9" w:rsidP="00D63AB9">
            <w:pPr>
              <w:jc w:val="center"/>
            </w:pPr>
          </w:p>
        </w:tc>
        <w:tc>
          <w:tcPr>
            <w:tcW w:w="3091" w:type="pct"/>
            <w:vAlign w:val="bottom"/>
          </w:tcPr>
          <w:p w14:paraId="260C3462" w14:textId="77777777" w:rsidR="00A44BA9" w:rsidRPr="009C3031" w:rsidRDefault="00A44BA9" w:rsidP="00D63AB9">
            <w:pPr>
              <w:jc w:val="both"/>
            </w:pPr>
            <w:r w:rsidRPr="009C3031">
              <w:t>A lot consists of 10 good articles, 4 with minor defects and 2 with major defects. Two articles are chosen at random. Find the probability that (</w:t>
            </w:r>
            <w:proofErr w:type="spellStart"/>
            <w:r w:rsidRPr="009C3031">
              <w:t>i</w:t>
            </w:r>
            <w:proofErr w:type="spellEnd"/>
            <w:r w:rsidRPr="009C3031">
              <w:t>) both are good (ii) both have major defects (iii)at least one is good (iv) at most one is good (v) exactly one is good(vi) neither has minor defects.</w:t>
            </w:r>
          </w:p>
        </w:tc>
        <w:tc>
          <w:tcPr>
            <w:tcW w:w="262" w:type="pct"/>
          </w:tcPr>
          <w:p w14:paraId="3D425145" w14:textId="77777777" w:rsidR="00A44BA9" w:rsidRPr="009C3031" w:rsidRDefault="00A44BA9" w:rsidP="00D63AB9">
            <w:pPr>
              <w:jc w:val="center"/>
            </w:pPr>
            <w:r w:rsidRPr="009C3031">
              <w:t>CO1</w:t>
            </w:r>
          </w:p>
        </w:tc>
        <w:tc>
          <w:tcPr>
            <w:tcW w:w="200" w:type="pct"/>
          </w:tcPr>
          <w:p w14:paraId="34348A5A" w14:textId="77777777" w:rsidR="00A44BA9" w:rsidRPr="009C3031" w:rsidRDefault="00A44BA9" w:rsidP="00D63AB9">
            <w:pPr>
              <w:jc w:val="center"/>
            </w:pPr>
            <w:r w:rsidRPr="009C3031">
              <w:t>A</w:t>
            </w:r>
          </w:p>
        </w:tc>
        <w:tc>
          <w:tcPr>
            <w:tcW w:w="193" w:type="pct"/>
          </w:tcPr>
          <w:p w14:paraId="5EAC60B5" w14:textId="77777777" w:rsidR="00A44BA9" w:rsidRPr="009C3031" w:rsidRDefault="00A44BA9" w:rsidP="00D63AB9">
            <w:pPr>
              <w:jc w:val="center"/>
            </w:pPr>
            <w:r w:rsidRPr="009C3031">
              <w:t>12</w:t>
            </w:r>
          </w:p>
        </w:tc>
      </w:tr>
      <w:tr w:rsidR="00A44BA9" w:rsidRPr="009C3031" w14:paraId="397496D2" w14:textId="77777777" w:rsidTr="00D63AB9">
        <w:trPr>
          <w:gridAfter w:val="3"/>
          <w:wAfter w:w="894" w:type="pct"/>
          <w:trHeight w:val="283"/>
        </w:trPr>
        <w:tc>
          <w:tcPr>
            <w:tcW w:w="211" w:type="pct"/>
          </w:tcPr>
          <w:p w14:paraId="1FFBCC36" w14:textId="77777777" w:rsidR="00A44BA9" w:rsidRPr="009C3031" w:rsidRDefault="00A44BA9" w:rsidP="00D63AB9">
            <w:pPr>
              <w:jc w:val="center"/>
            </w:pPr>
          </w:p>
        </w:tc>
        <w:tc>
          <w:tcPr>
            <w:tcW w:w="149" w:type="pct"/>
          </w:tcPr>
          <w:p w14:paraId="19D5FDCD" w14:textId="77777777" w:rsidR="00A44BA9" w:rsidRPr="009C3031" w:rsidRDefault="00A44BA9" w:rsidP="00D63AB9">
            <w:pPr>
              <w:jc w:val="center"/>
            </w:pPr>
          </w:p>
        </w:tc>
        <w:tc>
          <w:tcPr>
            <w:tcW w:w="3091" w:type="pct"/>
            <w:vAlign w:val="bottom"/>
          </w:tcPr>
          <w:p w14:paraId="41764E35" w14:textId="77777777" w:rsidR="00A44BA9" w:rsidRPr="009C3031" w:rsidRDefault="00A44BA9" w:rsidP="00D63AB9"/>
        </w:tc>
        <w:tc>
          <w:tcPr>
            <w:tcW w:w="262" w:type="pct"/>
          </w:tcPr>
          <w:p w14:paraId="72A30B96" w14:textId="77777777" w:rsidR="00A44BA9" w:rsidRPr="009C3031" w:rsidRDefault="00A44BA9" w:rsidP="00D63AB9">
            <w:pPr>
              <w:jc w:val="center"/>
            </w:pPr>
          </w:p>
        </w:tc>
        <w:tc>
          <w:tcPr>
            <w:tcW w:w="200" w:type="pct"/>
          </w:tcPr>
          <w:p w14:paraId="74006C81" w14:textId="77777777" w:rsidR="00A44BA9" w:rsidRPr="009C3031" w:rsidRDefault="00A44BA9" w:rsidP="00D63AB9">
            <w:pPr>
              <w:jc w:val="center"/>
            </w:pPr>
          </w:p>
        </w:tc>
        <w:tc>
          <w:tcPr>
            <w:tcW w:w="193" w:type="pct"/>
          </w:tcPr>
          <w:p w14:paraId="4F4F8A2C" w14:textId="77777777" w:rsidR="00A44BA9" w:rsidRPr="009C3031" w:rsidRDefault="00A44BA9" w:rsidP="00D63AB9">
            <w:pPr>
              <w:jc w:val="center"/>
            </w:pPr>
          </w:p>
        </w:tc>
      </w:tr>
      <w:tr w:rsidR="00A44BA9" w:rsidRPr="009C3031" w14:paraId="4178BDCB" w14:textId="77777777" w:rsidTr="00D63AB9">
        <w:trPr>
          <w:gridAfter w:val="3"/>
          <w:wAfter w:w="894" w:type="pct"/>
          <w:trHeight w:val="283"/>
        </w:trPr>
        <w:tc>
          <w:tcPr>
            <w:tcW w:w="211" w:type="pct"/>
          </w:tcPr>
          <w:p w14:paraId="48CAD227" w14:textId="77777777" w:rsidR="00A44BA9" w:rsidRPr="009C3031" w:rsidRDefault="00A44BA9" w:rsidP="00D63AB9">
            <w:pPr>
              <w:jc w:val="center"/>
            </w:pPr>
            <w:r w:rsidRPr="009C3031">
              <w:t>18.</w:t>
            </w:r>
          </w:p>
        </w:tc>
        <w:tc>
          <w:tcPr>
            <w:tcW w:w="149" w:type="pct"/>
          </w:tcPr>
          <w:p w14:paraId="27ECF02C" w14:textId="77777777" w:rsidR="00A44BA9" w:rsidRPr="009C3031" w:rsidRDefault="00A44BA9" w:rsidP="00D63AB9">
            <w:pPr>
              <w:jc w:val="center"/>
            </w:pPr>
          </w:p>
        </w:tc>
        <w:tc>
          <w:tcPr>
            <w:tcW w:w="3091" w:type="pct"/>
            <w:vAlign w:val="bottom"/>
          </w:tcPr>
          <w:p w14:paraId="47C67ED5" w14:textId="77777777" w:rsidR="00A44BA9" w:rsidRPr="009C3031" w:rsidRDefault="00A44BA9" w:rsidP="00D63AB9">
            <w:pPr>
              <w:rPr>
                <w:lang w:bidi="hi-IN"/>
              </w:rPr>
            </w:pPr>
            <w:r w:rsidRPr="009C3031">
              <w:rPr>
                <w:lang w:bidi="hi-IN"/>
              </w:rPr>
              <w:t>The joint probability mass function of (x, y) is P(</w:t>
            </w:r>
            <w:proofErr w:type="spellStart"/>
            <w:r w:rsidRPr="009C3031">
              <w:rPr>
                <w:lang w:bidi="hi-IN"/>
              </w:rPr>
              <w:t>x,y</w:t>
            </w:r>
            <w:proofErr w:type="spellEnd"/>
            <w:r w:rsidRPr="009C3031">
              <w:rPr>
                <w:lang w:bidi="hi-IN"/>
              </w:rPr>
              <w:t>)= K(2x+3y),  x= 0,1,2,</w:t>
            </w:r>
          </w:p>
          <w:p w14:paraId="24FC89B9" w14:textId="77777777" w:rsidR="00A44BA9" w:rsidRPr="009C3031" w:rsidRDefault="00A44BA9" w:rsidP="00D63AB9">
            <w:pPr>
              <w:rPr>
                <w:lang w:bidi="hi-IN"/>
              </w:rPr>
            </w:pPr>
            <w:r w:rsidRPr="009C3031">
              <w:rPr>
                <w:lang w:bidi="hi-IN"/>
              </w:rPr>
              <w:lastRenderedPageBreak/>
              <w:t>y = 1,2,3 Find (</w:t>
            </w:r>
            <w:proofErr w:type="spellStart"/>
            <w:r w:rsidRPr="009C3031">
              <w:rPr>
                <w:lang w:bidi="hi-IN"/>
              </w:rPr>
              <w:t>i</w:t>
            </w:r>
            <w:proofErr w:type="spellEnd"/>
            <w:r w:rsidRPr="009C3031">
              <w:rPr>
                <w:lang w:bidi="hi-IN"/>
              </w:rPr>
              <w:t xml:space="preserve">) the value of K (ii) the marginal probability distributions </w:t>
            </w:r>
          </w:p>
          <w:p w14:paraId="073C379B" w14:textId="77777777" w:rsidR="00A44BA9" w:rsidRPr="009C3031" w:rsidRDefault="00A44BA9" w:rsidP="00D63AB9">
            <w:pPr>
              <w:rPr>
                <w:lang w:bidi="hi-IN"/>
              </w:rPr>
            </w:pPr>
            <w:r w:rsidRPr="009C3031">
              <w:rPr>
                <w:lang w:bidi="hi-IN"/>
              </w:rPr>
              <w:t xml:space="preserve">(iii) </w:t>
            </w:r>
            <w:proofErr w:type="gramStart"/>
            <w:r w:rsidRPr="009C3031">
              <w:rPr>
                <w:lang w:bidi="hi-IN"/>
              </w:rPr>
              <w:t>the</w:t>
            </w:r>
            <w:proofErr w:type="gramEnd"/>
            <w:r w:rsidRPr="009C3031">
              <w:rPr>
                <w:lang w:bidi="hi-IN"/>
              </w:rPr>
              <w:t xml:space="preserve"> conditional probability distributions.</w:t>
            </w:r>
          </w:p>
        </w:tc>
        <w:tc>
          <w:tcPr>
            <w:tcW w:w="262" w:type="pct"/>
          </w:tcPr>
          <w:p w14:paraId="2C2DEE08" w14:textId="77777777" w:rsidR="00A44BA9" w:rsidRPr="009C3031" w:rsidRDefault="00A44BA9" w:rsidP="00D63AB9">
            <w:pPr>
              <w:jc w:val="center"/>
            </w:pPr>
            <w:r w:rsidRPr="009C3031">
              <w:lastRenderedPageBreak/>
              <w:t>CO2</w:t>
            </w:r>
          </w:p>
        </w:tc>
        <w:tc>
          <w:tcPr>
            <w:tcW w:w="200" w:type="pct"/>
          </w:tcPr>
          <w:p w14:paraId="79116FA3" w14:textId="77777777" w:rsidR="00A44BA9" w:rsidRPr="009C3031" w:rsidRDefault="00A44BA9" w:rsidP="00D63AB9">
            <w:pPr>
              <w:jc w:val="center"/>
            </w:pPr>
            <w:r w:rsidRPr="009C3031">
              <w:t>A</w:t>
            </w:r>
          </w:p>
        </w:tc>
        <w:tc>
          <w:tcPr>
            <w:tcW w:w="193" w:type="pct"/>
          </w:tcPr>
          <w:p w14:paraId="2CF4AC0A" w14:textId="77777777" w:rsidR="00A44BA9" w:rsidRPr="009C3031" w:rsidRDefault="00A44BA9" w:rsidP="00D63AB9">
            <w:pPr>
              <w:jc w:val="center"/>
            </w:pPr>
            <w:r w:rsidRPr="009C3031">
              <w:t>12</w:t>
            </w:r>
          </w:p>
        </w:tc>
      </w:tr>
      <w:tr w:rsidR="00A44BA9" w:rsidRPr="009C3031" w14:paraId="78E093A1" w14:textId="77777777" w:rsidTr="00D63AB9">
        <w:trPr>
          <w:gridAfter w:val="3"/>
          <w:wAfter w:w="894" w:type="pct"/>
          <w:trHeight w:val="283"/>
        </w:trPr>
        <w:tc>
          <w:tcPr>
            <w:tcW w:w="211" w:type="pct"/>
            <w:vAlign w:val="bottom"/>
          </w:tcPr>
          <w:p w14:paraId="5015FD7F" w14:textId="77777777" w:rsidR="00A44BA9" w:rsidRPr="009C3031" w:rsidRDefault="00A44BA9" w:rsidP="00D63AB9">
            <w:pPr>
              <w:jc w:val="center"/>
            </w:pPr>
          </w:p>
        </w:tc>
        <w:tc>
          <w:tcPr>
            <w:tcW w:w="149" w:type="pct"/>
            <w:vAlign w:val="bottom"/>
          </w:tcPr>
          <w:p w14:paraId="76AAC86D" w14:textId="77777777" w:rsidR="00A44BA9" w:rsidRPr="009C3031" w:rsidRDefault="00A44BA9" w:rsidP="00D63AB9">
            <w:pPr>
              <w:jc w:val="center"/>
            </w:pPr>
          </w:p>
        </w:tc>
        <w:tc>
          <w:tcPr>
            <w:tcW w:w="3091" w:type="pct"/>
            <w:vAlign w:val="bottom"/>
          </w:tcPr>
          <w:p w14:paraId="10D7EEE4" w14:textId="77777777" w:rsidR="00A44BA9" w:rsidRPr="009C3031" w:rsidRDefault="00A44BA9" w:rsidP="00D63AB9"/>
        </w:tc>
        <w:tc>
          <w:tcPr>
            <w:tcW w:w="262" w:type="pct"/>
            <w:vAlign w:val="center"/>
          </w:tcPr>
          <w:p w14:paraId="46F46CE1" w14:textId="77777777" w:rsidR="00A44BA9" w:rsidRPr="009C3031" w:rsidRDefault="00A44BA9" w:rsidP="00D63AB9">
            <w:pPr>
              <w:jc w:val="center"/>
            </w:pPr>
          </w:p>
        </w:tc>
        <w:tc>
          <w:tcPr>
            <w:tcW w:w="200" w:type="pct"/>
            <w:vAlign w:val="bottom"/>
          </w:tcPr>
          <w:p w14:paraId="2A01DB97" w14:textId="77777777" w:rsidR="00A44BA9" w:rsidRPr="009C3031" w:rsidRDefault="00A44BA9" w:rsidP="00D63AB9">
            <w:pPr>
              <w:jc w:val="center"/>
            </w:pPr>
          </w:p>
        </w:tc>
        <w:tc>
          <w:tcPr>
            <w:tcW w:w="193" w:type="pct"/>
            <w:vAlign w:val="bottom"/>
          </w:tcPr>
          <w:p w14:paraId="24520041" w14:textId="77777777" w:rsidR="00A44BA9" w:rsidRPr="009C3031" w:rsidRDefault="00A44BA9" w:rsidP="00D63AB9">
            <w:pPr>
              <w:jc w:val="center"/>
            </w:pPr>
          </w:p>
        </w:tc>
      </w:tr>
      <w:tr w:rsidR="00A44BA9" w:rsidRPr="009C3031" w14:paraId="0E717921" w14:textId="77777777" w:rsidTr="00D63AB9">
        <w:trPr>
          <w:gridAfter w:val="3"/>
          <w:wAfter w:w="894" w:type="pct"/>
          <w:trHeight w:val="283"/>
        </w:trPr>
        <w:tc>
          <w:tcPr>
            <w:tcW w:w="211" w:type="pct"/>
          </w:tcPr>
          <w:p w14:paraId="5A8C7568" w14:textId="77777777" w:rsidR="00A44BA9" w:rsidRPr="009C3031" w:rsidRDefault="00A44BA9" w:rsidP="00D63AB9">
            <w:pPr>
              <w:jc w:val="center"/>
            </w:pPr>
            <w:r w:rsidRPr="009C3031">
              <w:t>19.</w:t>
            </w:r>
          </w:p>
        </w:tc>
        <w:tc>
          <w:tcPr>
            <w:tcW w:w="149" w:type="pct"/>
          </w:tcPr>
          <w:p w14:paraId="5981029A" w14:textId="77777777" w:rsidR="00A44BA9" w:rsidRPr="009C3031" w:rsidRDefault="00A44BA9" w:rsidP="00D63AB9">
            <w:pPr>
              <w:jc w:val="center"/>
            </w:pPr>
            <w:r w:rsidRPr="009C3031">
              <w:t>a.</w:t>
            </w:r>
          </w:p>
        </w:tc>
        <w:tc>
          <w:tcPr>
            <w:tcW w:w="3091" w:type="pct"/>
            <w:vAlign w:val="bottom"/>
          </w:tcPr>
          <w:p w14:paraId="454DB665" w14:textId="77777777" w:rsidR="00A44BA9" w:rsidRPr="009C3031" w:rsidRDefault="00A44BA9" w:rsidP="00D63AB9">
            <w:pPr>
              <w:jc w:val="both"/>
            </w:pPr>
            <w:r w:rsidRPr="009C3031">
              <w:t xml:space="preserve">Fit a Poisson distribution to the following data and find the theoretical frequencies.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576"/>
              <w:gridCol w:w="576"/>
              <w:gridCol w:w="456"/>
              <w:gridCol w:w="456"/>
              <w:gridCol w:w="336"/>
              <w:gridCol w:w="336"/>
            </w:tblGrid>
            <w:tr w:rsidR="00A44BA9" w:rsidRPr="009C3031" w14:paraId="4416EC69" w14:textId="77777777" w:rsidTr="00D63AB9">
              <w:tc>
                <w:tcPr>
                  <w:tcW w:w="0" w:type="auto"/>
                  <w:tcBorders>
                    <w:top w:val="single" w:sz="4" w:space="0" w:color="auto"/>
                    <w:left w:val="single" w:sz="4" w:space="0" w:color="auto"/>
                    <w:bottom w:val="single" w:sz="4" w:space="0" w:color="auto"/>
                    <w:right w:val="single" w:sz="4" w:space="0" w:color="auto"/>
                  </w:tcBorders>
                  <w:hideMark/>
                </w:tcPr>
                <w:p w14:paraId="515B2279" w14:textId="77777777" w:rsidR="00A44BA9" w:rsidRPr="009C3031" w:rsidRDefault="00A44BA9" w:rsidP="00D63AB9">
                  <w:pPr>
                    <w:jc w:val="both"/>
                    <w:rPr>
                      <w:lang w:bidi="hi-IN"/>
                    </w:rPr>
                  </w:pPr>
                  <w:r w:rsidRPr="009C3031">
                    <w:rPr>
                      <w:lang w:bidi="hi-IN"/>
                    </w:rPr>
                    <w:t>x</w:t>
                  </w:r>
                </w:p>
              </w:tc>
              <w:tc>
                <w:tcPr>
                  <w:tcW w:w="0" w:type="auto"/>
                  <w:tcBorders>
                    <w:top w:val="single" w:sz="4" w:space="0" w:color="auto"/>
                    <w:left w:val="single" w:sz="4" w:space="0" w:color="auto"/>
                    <w:bottom w:val="single" w:sz="4" w:space="0" w:color="auto"/>
                    <w:right w:val="single" w:sz="4" w:space="0" w:color="auto"/>
                  </w:tcBorders>
                  <w:hideMark/>
                </w:tcPr>
                <w:p w14:paraId="3046575F" w14:textId="77777777" w:rsidR="00A44BA9" w:rsidRPr="009C3031" w:rsidRDefault="00A44BA9" w:rsidP="00D63AB9">
                  <w:pPr>
                    <w:jc w:val="both"/>
                    <w:rPr>
                      <w:lang w:bidi="hi-IN"/>
                    </w:rPr>
                  </w:pPr>
                  <w:r w:rsidRPr="009C3031">
                    <w:rPr>
                      <w:lang w:bidi="hi-IN"/>
                    </w:rPr>
                    <w:t>0</w:t>
                  </w:r>
                </w:p>
              </w:tc>
              <w:tc>
                <w:tcPr>
                  <w:tcW w:w="0" w:type="auto"/>
                  <w:tcBorders>
                    <w:top w:val="single" w:sz="4" w:space="0" w:color="auto"/>
                    <w:left w:val="single" w:sz="4" w:space="0" w:color="auto"/>
                    <w:bottom w:val="single" w:sz="4" w:space="0" w:color="auto"/>
                    <w:right w:val="single" w:sz="4" w:space="0" w:color="auto"/>
                  </w:tcBorders>
                  <w:hideMark/>
                </w:tcPr>
                <w:p w14:paraId="1592A211" w14:textId="77777777" w:rsidR="00A44BA9" w:rsidRPr="009C3031" w:rsidRDefault="00A44BA9" w:rsidP="00D63AB9">
                  <w:pPr>
                    <w:jc w:val="both"/>
                    <w:rPr>
                      <w:lang w:bidi="hi-IN"/>
                    </w:rPr>
                  </w:pPr>
                  <w:r w:rsidRPr="009C3031">
                    <w:rPr>
                      <w:lang w:bidi="hi-IN"/>
                    </w:rPr>
                    <w:t>1</w:t>
                  </w:r>
                </w:p>
              </w:tc>
              <w:tc>
                <w:tcPr>
                  <w:tcW w:w="0" w:type="auto"/>
                  <w:tcBorders>
                    <w:top w:val="single" w:sz="4" w:space="0" w:color="auto"/>
                    <w:left w:val="single" w:sz="4" w:space="0" w:color="auto"/>
                    <w:bottom w:val="single" w:sz="4" w:space="0" w:color="auto"/>
                    <w:right w:val="single" w:sz="4" w:space="0" w:color="auto"/>
                  </w:tcBorders>
                  <w:hideMark/>
                </w:tcPr>
                <w:p w14:paraId="356035C0" w14:textId="77777777" w:rsidR="00A44BA9" w:rsidRPr="009C3031" w:rsidRDefault="00A44BA9" w:rsidP="00D63AB9">
                  <w:pPr>
                    <w:jc w:val="both"/>
                    <w:rPr>
                      <w:lang w:bidi="hi-IN"/>
                    </w:rPr>
                  </w:pPr>
                  <w:r w:rsidRPr="009C3031">
                    <w:rPr>
                      <w:lang w:bidi="hi-IN"/>
                    </w:rPr>
                    <w:t>2</w:t>
                  </w:r>
                </w:p>
              </w:tc>
              <w:tc>
                <w:tcPr>
                  <w:tcW w:w="0" w:type="auto"/>
                  <w:tcBorders>
                    <w:top w:val="single" w:sz="4" w:space="0" w:color="auto"/>
                    <w:left w:val="single" w:sz="4" w:space="0" w:color="auto"/>
                    <w:bottom w:val="single" w:sz="4" w:space="0" w:color="auto"/>
                    <w:right w:val="single" w:sz="4" w:space="0" w:color="auto"/>
                  </w:tcBorders>
                  <w:hideMark/>
                </w:tcPr>
                <w:p w14:paraId="46FADCD8" w14:textId="77777777" w:rsidR="00A44BA9" w:rsidRPr="009C3031" w:rsidRDefault="00A44BA9" w:rsidP="00D63AB9">
                  <w:pPr>
                    <w:jc w:val="both"/>
                    <w:rPr>
                      <w:lang w:bidi="hi-IN"/>
                    </w:rPr>
                  </w:pPr>
                  <w:r w:rsidRPr="009C3031">
                    <w:rPr>
                      <w:lang w:bidi="hi-IN"/>
                    </w:rPr>
                    <w:t>3</w:t>
                  </w:r>
                </w:p>
              </w:tc>
              <w:tc>
                <w:tcPr>
                  <w:tcW w:w="0" w:type="auto"/>
                  <w:tcBorders>
                    <w:top w:val="single" w:sz="4" w:space="0" w:color="auto"/>
                    <w:left w:val="single" w:sz="4" w:space="0" w:color="auto"/>
                    <w:bottom w:val="single" w:sz="4" w:space="0" w:color="auto"/>
                    <w:right w:val="single" w:sz="4" w:space="0" w:color="auto"/>
                  </w:tcBorders>
                  <w:hideMark/>
                </w:tcPr>
                <w:p w14:paraId="20F718FF" w14:textId="77777777" w:rsidR="00A44BA9" w:rsidRPr="009C3031" w:rsidRDefault="00A44BA9" w:rsidP="00D63AB9">
                  <w:pPr>
                    <w:jc w:val="both"/>
                    <w:rPr>
                      <w:lang w:bidi="hi-IN"/>
                    </w:rPr>
                  </w:pPr>
                  <w:r w:rsidRPr="009C3031">
                    <w:rPr>
                      <w:lang w:bidi="hi-IN"/>
                    </w:rPr>
                    <w:t>4</w:t>
                  </w:r>
                </w:p>
              </w:tc>
              <w:tc>
                <w:tcPr>
                  <w:tcW w:w="0" w:type="auto"/>
                  <w:tcBorders>
                    <w:top w:val="single" w:sz="4" w:space="0" w:color="auto"/>
                    <w:left w:val="single" w:sz="4" w:space="0" w:color="auto"/>
                    <w:bottom w:val="single" w:sz="4" w:space="0" w:color="auto"/>
                    <w:right w:val="single" w:sz="4" w:space="0" w:color="auto"/>
                  </w:tcBorders>
                  <w:hideMark/>
                </w:tcPr>
                <w:p w14:paraId="4286AFE6" w14:textId="77777777" w:rsidR="00A44BA9" w:rsidRPr="009C3031" w:rsidRDefault="00A44BA9" w:rsidP="00D63AB9">
                  <w:pPr>
                    <w:jc w:val="both"/>
                    <w:rPr>
                      <w:lang w:bidi="hi-IN"/>
                    </w:rPr>
                  </w:pPr>
                  <w:r w:rsidRPr="009C3031">
                    <w:rPr>
                      <w:lang w:bidi="hi-IN"/>
                    </w:rPr>
                    <w:t>5</w:t>
                  </w:r>
                </w:p>
              </w:tc>
            </w:tr>
            <w:tr w:rsidR="00A44BA9" w:rsidRPr="009C3031" w14:paraId="6216AC50" w14:textId="77777777" w:rsidTr="00D63AB9">
              <w:trPr>
                <w:trHeight w:val="453"/>
              </w:trPr>
              <w:tc>
                <w:tcPr>
                  <w:tcW w:w="0" w:type="auto"/>
                  <w:tcBorders>
                    <w:top w:val="single" w:sz="4" w:space="0" w:color="auto"/>
                    <w:left w:val="single" w:sz="4" w:space="0" w:color="auto"/>
                    <w:bottom w:val="single" w:sz="4" w:space="0" w:color="auto"/>
                    <w:right w:val="single" w:sz="4" w:space="0" w:color="auto"/>
                  </w:tcBorders>
                  <w:hideMark/>
                </w:tcPr>
                <w:p w14:paraId="3E785A87" w14:textId="77777777" w:rsidR="00A44BA9" w:rsidRPr="009C3031" w:rsidRDefault="00A44BA9" w:rsidP="00D63AB9">
                  <w:pPr>
                    <w:jc w:val="both"/>
                    <w:rPr>
                      <w:lang w:bidi="hi-IN"/>
                    </w:rPr>
                  </w:pPr>
                  <w:r w:rsidRPr="009C3031">
                    <w:rPr>
                      <w:lang w:bidi="hi-IN"/>
                    </w:rPr>
                    <w:t>f</w:t>
                  </w:r>
                </w:p>
              </w:tc>
              <w:tc>
                <w:tcPr>
                  <w:tcW w:w="0" w:type="auto"/>
                  <w:tcBorders>
                    <w:top w:val="single" w:sz="4" w:space="0" w:color="auto"/>
                    <w:left w:val="single" w:sz="4" w:space="0" w:color="auto"/>
                    <w:bottom w:val="single" w:sz="4" w:space="0" w:color="auto"/>
                    <w:right w:val="single" w:sz="4" w:space="0" w:color="auto"/>
                  </w:tcBorders>
                  <w:hideMark/>
                </w:tcPr>
                <w:p w14:paraId="2A35B37A" w14:textId="77777777" w:rsidR="00A44BA9" w:rsidRPr="009C3031" w:rsidRDefault="00A44BA9" w:rsidP="00D63AB9">
                  <w:pPr>
                    <w:jc w:val="both"/>
                    <w:rPr>
                      <w:lang w:bidi="hi-IN"/>
                    </w:rPr>
                  </w:pPr>
                  <w:r w:rsidRPr="009C3031">
                    <w:rPr>
                      <w:lang w:bidi="hi-IN"/>
                    </w:rPr>
                    <w:t>142</w:t>
                  </w:r>
                </w:p>
              </w:tc>
              <w:tc>
                <w:tcPr>
                  <w:tcW w:w="0" w:type="auto"/>
                  <w:tcBorders>
                    <w:top w:val="single" w:sz="4" w:space="0" w:color="auto"/>
                    <w:left w:val="single" w:sz="4" w:space="0" w:color="auto"/>
                    <w:bottom w:val="single" w:sz="4" w:space="0" w:color="auto"/>
                    <w:right w:val="single" w:sz="4" w:space="0" w:color="auto"/>
                  </w:tcBorders>
                  <w:hideMark/>
                </w:tcPr>
                <w:p w14:paraId="69331F44" w14:textId="77777777" w:rsidR="00A44BA9" w:rsidRPr="009C3031" w:rsidRDefault="00A44BA9" w:rsidP="00D63AB9">
                  <w:pPr>
                    <w:jc w:val="both"/>
                    <w:rPr>
                      <w:lang w:bidi="hi-IN"/>
                    </w:rPr>
                  </w:pPr>
                  <w:r w:rsidRPr="009C3031">
                    <w:rPr>
                      <w:lang w:bidi="hi-IN"/>
                    </w:rPr>
                    <w:t>156</w:t>
                  </w:r>
                </w:p>
              </w:tc>
              <w:tc>
                <w:tcPr>
                  <w:tcW w:w="0" w:type="auto"/>
                  <w:tcBorders>
                    <w:top w:val="single" w:sz="4" w:space="0" w:color="auto"/>
                    <w:left w:val="single" w:sz="4" w:space="0" w:color="auto"/>
                    <w:bottom w:val="single" w:sz="4" w:space="0" w:color="auto"/>
                    <w:right w:val="single" w:sz="4" w:space="0" w:color="auto"/>
                  </w:tcBorders>
                  <w:hideMark/>
                </w:tcPr>
                <w:p w14:paraId="69436CA3" w14:textId="77777777" w:rsidR="00A44BA9" w:rsidRPr="009C3031" w:rsidRDefault="00A44BA9" w:rsidP="00D63AB9">
                  <w:pPr>
                    <w:jc w:val="both"/>
                    <w:rPr>
                      <w:lang w:bidi="hi-IN"/>
                    </w:rPr>
                  </w:pPr>
                  <w:r w:rsidRPr="009C3031">
                    <w:rPr>
                      <w:lang w:bidi="hi-IN"/>
                    </w:rPr>
                    <w:t>69</w:t>
                  </w:r>
                </w:p>
              </w:tc>
              <w:tc>
                <w:tcPr>
                  <w:tcW w:w="0" w:type="auto"/>
                  <w:tcBorders>
                    <w:top w:val="single" w:sz="4" w:space="0" w:color="auto"/>
                    <w:left w:val="single" w:sz="4" w:space="0" w:color="auto"/>
                    <w:bottom w:val="single" w:sz="4" w:space="0" w:color="auto"/>
                    <w:right w:val="single" w:sz="4" w:space="0" w:color="auto"/>
                  </w:tcBorders>
                  <w:hideMark/>
                </w:tcPr>
                <w:p w14:paraId="5AAB897F" w14:textId="77777777" w:rsidR="00A44BA9" w:rsidRPr="009C3031" w:rsidRDefault="00A44BA9" w:rsidP="00D63AB9">
                  <w:pPr>
                    <w:jc w:val="both"/>
                    <w:rPr>
                      <w:lang w:bidi="hi-IN"/>
                    </w:rPr>
                  </w:pPr>
                  <w:r w:rsidRPr="009C3031">
                    <w:rPr>
                      <w:lang w:bidi="hi-IN"/>
                    </w:rPr>
                    <w:t>27</w:t>
                  </w:r>
                </w:p>
              </w:tc>
              <w:tc>
                <w:tcPr>
                  <w:tcW w:w="0" w:type="auto"/>
                  <w:tcBorders>
                    <w:top w:val="single" w:sz="4" w:space="0" w:color="auto"/>
                    <w:left w:val="single" w:sz="4" w:space="0" w:color="auto"/>
                    <w:bottom w:val="single" w:sz="4" w:space="0" w:color="auto"/>
                    <w:right w:val="single" w:sz="4" w:space="0" w:color="auto"/>
                  </w:tcBorders>
                  <w:hideMark/>
                </w:tcPr>
                <w:p w14:paraId="01C6B6A4" w14:textId="77777777" w:rsidR="00A44BA9" w:rsidRPr="009C3031" w:rsidRDefault="00A44BA9" w:rsidP="00D63AB9">
                  <w:pPr>
                    <w:jc w:val="both"/>
                    <w:rPr>
                      <w:lang w:bidi="hi-IN"/>
                    </w:rPr>
                  </w:pPr>
                  <w:r w:rsidRPr="009C3031">
                    <w:rPr>
                      <w:lang w:bidi="hi-IN"/>
                    </w:rPr>
                    <w:t>5</w:t>
                  </w:r>
                </w:p>
              </w:tc>
              <w:tc>
                <w:tcPr>
                  <w:tcW w:w="0" w:type="auto"/>
                  <w:tcBorders>
                    <w:top w:val="single" w:sz="4" w:space="0" w:color="auto"/>
                    <w:left w:val="single" w:sz="4" w:space="0" w:color="auto"/>
                    <w:bottom w:val="single" w:sz="4" w:space="0" w:color="auto"/>
                    <w:right w:val="single" w:sz="4" w:space="0" w:color="auto"/>
                  </w:tcBorders>
                  <w:hideMark/>
                </w:tcPr>
                <w:p w14:paraId="3F595B77" w14:textId="77777777" w:rsidR="00A44BA9" w:rsidRPr="009C3031" w:rsidRDefault="00A44BA9" w:rsidP="00D63AB9">
                  <w:pPr>
                    <w:jc w:val="both"/>
                    <w:rPr>
                      <w:lang w:bidi="hi-IN"/>
                    </w:rPr>
                  </w:pPr>
                  <w:r w:rsidRPr="009C3031">
                    <w:rPr>
                      <w:lang w:bidi="hi-IN"/>
                    </w:rPr>
                    <w:t>1</w:t>
                  </w:r>
                </w:p>
              </w:tc>
            </w:tr>
          </w:tbl>
          <w:p w14:paraId="1ADD5FDE" w14:textId="77777777" w:rsidR="00A44BA9" w:rsidRPr="009C3031" w:rsidRDefault="00A44BA9" w:rsidP="00D63AB9">
            <w:pPr>
              <w:jc w:val="both"/>
            </w:pPr>
          </w:p>
        </w:tc>
        <w:tc>
          <w:tcPr>
            <w:tcW w:w="262" w:type="pct"/>
          </w:tcPr>
          <w:p w14:paraId="39B38338" w14:textId="77777777" w:rsidR="00A44BA9" w:rsidRPr="009C3031" w:rsidRDefault="00A44BA9" w:rsidP="00D63AB9">
            <w:pPr>
              <w:jc w:val="center"/>
            </w:pPr>
            <w:r w:rsidRPr="009C3031">
              <w:t>CO3</w:t>
            </w:r>
          </w:p>
        </w:tc>
        <w:tc>
          <w:tcPr>
            <w:tcW w:w="200" w:type="pct"/>
          </w:tcPr>
          <w:p w14:paraId="36BDBE55" w14:textId="77777777" w:rsidR="00A44BA9" w:rsidRPr="009C3031" w:rsidRDefault="00A44BA9" w:rsidP="00D63AB9">
            <w:pPr>
              <w:jc w:val="center"/>
            </w:pPr>
            <w:r w:rsidRPr="009C3031">
              <w:t>E</w:t>
            </w:r>
          </w:p>
        </w:tc>
        <w:tc>
          <w:tcPr>
            <w:tcW w:w="193" w:type="pct"/>
          </w:tcPr>
          <w:p w14:paraId="283B8531" w14:textId="77777777" w:rsidR="00A44BA9" w:rsidRPr="009C3031" w:rsidRDefault="00A44BA9" w:rsidP="00D63AB9">
            <w:pPr>
              <w:jc w:val="center"/>
            </w:pPr>
            <w:r w:rsidRPr="009C3031">
              <w:t>6</w:t>
            </w:r>
          </w:p>
        </w:tc>
      </w:tr>
      <w:tr w:rsidR="00A44BA9" w:rsidRPr="009C3031" w14:paraId="6D1607D3" w14:textId="77777777" w:rsidTr="00D63AB9">
        <w:trPr>
          <w:gridAfter w:val="3"/>
          <w:wAfter w:w="894" w:type="pct"/>
          <w:trHeight w:val="283"/>
        </w:trPr>
        <w:tc>
          <w:tcPr>
            <w:tcW w:w="211" w:type="pct"/>
          </w:tcPr>
          <w:p w14:paraId="32408FAD" w14:textId="77777777" w:rsidR="00A44BA9" w:rsidRPr="009C3031" w:rsidRDefault="00A44BA9" w:rsidP="00D63AB9">
            <w:pPr>
              <w:jc w:val="center"/>
            </w:pPr>
          </w:p>
        </w:tc>
        <w:tc>
          <w:tcPr>
            <w:tcW w:w="149" w:type="pct"/>
          </w:tcPr>
          <w:p w14:paraId="71D4AB86" w14:textId="77777777" w:rsidR="00A44BA9" w:rsidRPr="009C3031" w:rsidRDefault="00A44BA9" w:rsidP="00D63AB9">
            <w:pPr>
              <w:jc w:val="center"/>
            </w:pPr>
            <w:r w:rsidRPr="009C3031">
              <w:t>b.</w:t>
            </w:r>
          </w:p>
        </w:tc>
        <w:tc>
          <w:tcPr>
            <w:tcW w:w="3091" w:type="pct"/>
            <w:vAlign w:val="bottom"/>
          </w:tcPr>
          <w:p w14:paraId="06C51F0E" w14:textId="77777777" w:rsidR="00A44BA9" w:rsidRPr="009C3031" w:rsidRDefault="00A44BA9" w:rsidP="00D63AB9">
            <w:pPr>
              <w:jc w:val="both"/>
              <w:rPr>
                <w:bCs/>
              </w:rPr>
            </w:pPr>
            <w:r w:rsidRPr="009C3031">
              <w:rPr>
                <w:bCs/>
              </w:rPr>
              <w:t xml:space="preserve">In test of 2000 electric bulbs, it was found that the life of a particular make, was normally distributed with an average life of 2040 hours and standard deviation of 60 hrs. Estimate the number of bulbs likely to burn </w:t>
            </w:r>
            <w:proofErr w:type="gramStart"/>
            <w:r w:rsidRPr="009C3031">
              <w:rPr>
                <w:bCs/>
              </w:rPr>
              <w:t>for(</w:t>
            </w:r>
            <w:proofErr w:type="spellStart"/>
            <w:proofErr w:type="gramEnd"/>
            <w:r w:rsidRPr="009C3031">
              <w:rPr>
                <w:bCs/>
              </w:rPr>
              <w:t>i</w:t>
            </w:r>
            <w:proofErr w:type="spellEnd"/>
            <w:r w:rsidRPr="009C3031">
              <w:rPr>
                <w:bCs/>
              </w:rPr>
              <w:t xml:space="preserve">) more than 2150hrs.   (ii) </w:t>
            </w:r>
            <w:proofErr w:type="gramStart"/>
            <w:r w:rsidRPr="009C3031">
              <w:rPr>
                <w:bCs/>
              </w:rPr>
              <w:t>less</w:t>
            </w:r>
            <w:proofErr w:type="gramEnd"/>
            <w:r w:rsidRPr="009C3031">
              <w:rPr>
                <w:bCs/>
              </w:rPr>
              <w:t xml:space="preserve"> than 1950 </w:t>
            </w:r>
            <w:proofErr w:type="spellStart"/>
            <w:r w:rsidRPr="009C3031">
              <w:rPr>
                <w:bCs/>
              </w:rPr>
              <w:t>hrs</w:t>
            </w:r>
            <w:proofErr w:type="spellEnd"/>
            <w:r w:rsidRPr="009C3031">
              <w:rPr>
                <w:bCs/>
              </w:rPr>
              <w:t xml:space="preserve"> (iii) more than 1920hrs but less than 2160 hrs.</w:t>
            </w:r>
          </w:p>
        </w:tc>
        <w:tc>
          <w:tcPr>
            <w:tcW w:w="262" w:type="pct"/>
          </w:tcPr>
          <w:p w14:paraId="53451ACD" w14:textId="77777777" w:rsidR="00A44BA9" w:rsidRPr="009C3031" w:rsidRDefault="00A44BA9" w:rsidP="00D63AB9">
            <w:pPr>
              <w:jc w:val="center"/>
            </w:pPr>
            <w:r w:rsidRPr="009C3031">
              <w:t>CO3</w:t>
            </w:r>
          </w:p>
        </w:tc>
        <w:tc>
          <w:tcPr>
            <w:tcW w:w="200" w:type="pct"/>
          </w:tcPr>
          <w:p w14:paraId="1D220597" w14:textId="77777777" w:rsidR="00A44BA9" w:rsidRPr="009C3031" w:rsidRDefault="00A44BA9" w:rsidP="00D63AB9">
            <w:pPr>
              <w:jc w:val="center"/>
            </w:pPr>
            <w:r w:rsidRPr="009C3031">
              <w:t>A</w:t>
            </w:r>
          </w:p>
        </w:tc>
        <w:tc>
          <w:tcPr>
            <w:tcW w:w="193" w:type="pct"/>
          </w:tcPr>
          <w:p w14:paraId="3D3D2089" w14:textId="77777777" w:rsidR="00A44BA9" w:rsidRPr="009C3031" w:rsidRDefault="00A44BA9" w:rsidP="00D63AB9">
            <w:pPr>
              <w:jc w:val="center"/>
            </w:pPr>
            <w:r w:rsidRPr="009C3031">
              <w:t>6</w:t>
            </w:r>
          </w:p>
        </w:tc>
      </w:tr>
      <w:tr w:rsidR="00A44BA9" w:rsidRPr="009C3031" w14:paraId="7854B5BF" w14:textId="77777777" w:rsidTr="00D63AB9">
        <w:trPr>
          <w:gridAfter w:val="3"/>
          <w:wAfter w:w="894" w:type="pct"/>
          <w:trHeight w:val="283"/>
        </w:trPr>
        <w:tc>
          <w:tcPr>
            <w:tcW w:w="211" w:type="pct"/>
          </w:tcPr>
          <w:p w14:paraId="0137249D" w14:textId="77777777" w:rsidR="00A44BA9" w:rsidRPr="009C3031" w:rsidRDefault="00A44BA9" w:rsidP="00D63AB9">
            <w:pPr>
              <w:jc w:val="center"/>
            </w:pPr>
          </w:p>
        </w:tc>
        <w:tc>
          <w:tcPr>
            <w:tcW w:w="149" w:type="pct"/>
          </w:tcPr>
          <w:p w14:paraId="3B84515C" w14:textId="77777777" w:rsidR="00A44BA9" w:rsidRPr="009C3031" w:rsidRDefault="00A44BA9" w:rsidP="00D63AB9">
            <w:pPr>
              <w:jc w:val="center"/>
            </w:pPr>
          </w:p>
        </w:tc>
        <w:tc>
          <w:tcPr>
            <w:tcW w:w="3091" w:type="pct"/>
            <w:vAlign w:val="bottom"/>
          </w:tcPr>
          <w:p w14:paraId="5E320459" w14:textId="77777777" w:rsidR="00A44BA9" w:rsidRPr="009C3031" w:rsidRDefault="00A44BA9" w:rsidP="00D63AB9">
            <w:pPr>
              <w:jc w:val="both"/>
            </w:pPr>
          </w:p>
        </w:tc>
        <w:tc>
          <w:tcPr>
            <w:tcW w:w="262" w:type="pct"/>
          </w:tcPr>
          <w:p w14:paraId="3FDDAC0A" w14:textId="77777777" w:rsidR="00A44BA9" w:rsidRPr="009C3031" w:rsidRDefault="00A44BA9" w:rsidP="00D63AB9">
            <w:pPr>
              <w:jc w:val="center"/>
            </w:pPr>
          </w:p>
        </w:tc>
        <w:tc>
          <w:tcPr>
            <w:tcW w:w="200" w:type="pct"/>
          </w:tcPr>
          <w:p w14:paraId="361DD014" w14:textId="77777777" w:rsidR="00A44BA9" w:rsidRPr="009C3031" w:rsidRDefault="00A44BA9" w:rsidP="00D63AB9">
            <w:pPr>
              <w:jc w:val="center"/>
            </w:pPr>
          </w:p>
        </w:tc>
        <w:tc>
          <w:tcPr>
            <w:tcW w:w="193" w:type="pct"/>
          </w:tcPr>
          <w:p w14:paraId="30C45DF1" w14:textId="77777777" w:rsidR="00A44BA9" w:rsidRPr="009C3031" w:rsidRDefault="00A44BA9" w:rsidP="00D63AB9">
            <w:pPr>
              <w:jc w:val="center"/>
            </w:pPr>
          </w:p>
        </w:tc>
      </w:tr>
      <w:tr w:rsidR="00A44BA9" w:rsidRPr="009C3031" w14:paraId="18E8BA6A" w14:textId="77777777" w:rsidTr="00D63AB9">
        <w:trPr>
          <w:gridAfter w:val="3"/>
          <w:wAfter w:w="894" w:type="pct"/>
          <w:trHeight w:val="283"/>
        </w:trPr>
        <w:tc>
          <w:tcPr>
            <w:tcW w:w="211" w:type="pct"/>
          </w:tcPr>
          <w:p w14:paraId="64CD605D" w14:textId="77777777" w:rsidR="00A44BA9" w:rsidRPr="009C3031" w:rsidRDefault="00A44BA9" w:rsidP="00D63AB9">
            <w:pPr>
              <w:jc w:val="center"/>
            </w:pPr>
            <w:r w:rsidRPr="009C3031">
              <w:t>20.</w:t>
            </w:r>
          </w:p>
        </w:tc>
        <w:tc>
          <w:tcPr>
            <w:tcW w:w="149" w:type="pct"/>
          </w:tcPr>
          <w:p w14:paraId="35F6B2EB" w14:textId="77777777" w:rsidR="00A44BA9" w:rsidRPr="009C3031" w:rsidRDefault="00A44BA9" w:rsidP="00D63AB9">
            <w:pPr>
              <w:jc w:val="center"/>
            </w:pPr>
          </w:p>
        </w:tc>
        <w:tc>
          <w:tcPr>
            <w:tcW w:w="3091" w:type="pct"/>
            <w:vAlign w:val="bottom"/>
          </w:tcPr>
          <w:p w14:paraId="543AA0C2" w14:textId="77777777" w:rsidR="00A44BA9" w:rsidRPr="009C3031" w:rsidRDefault="00A44BA9" w:rsidP="00D63AB9">
            <w:pPr>
              <w:jc w:val="both"/>
            </w:pPr>
            <w:r w:rsidRPr="009C3031">
              <w:t xml:space="preserve">Two random processes </w:t>
            </w:r>
            <m:oMath>
              <m:r>
                <m:rPr>
                  <m:sty m:val="p"/>
                </m:rPr>
                <w:rPr>
                  <w:rFonts w:ascii="Cambria Math" w:hAnsi="Cambria Math"/>
                </w:rPr>
                <m:t>X</m:t>
              </m:r>
              <m:d>
                <m:dPr>
                  <m:ctrlPr>
                    <w:rPr>
                      <w:rFonts w:ascii="Cambria Math" w:hAnsi="Cambria Math"/>
                    </w:rPr>
                  </m:ctrlPr>
                </m:dPr>
                <m:e>
                  <m:r>
                    <m:rPr>
                      <m:sty m:val="p"/>
                    </m:rPr>
                    <w:rPr>
                      <w:rFonts w:ascii="Cambria Math" w:hAnsi="Cambria Math"/>
                    </w:rPr>
                    <m:t>t</m:t>
                  </m:r>
                </m:e>
              </m:d>
            </m:oMath>
            <w:r w:rsidRPr="009C3031">
              <w:t xml:space="preserve"> and </w:t>
            </w:r>
            <m:oMath>
              <m:r>
                <m:rPr>
                  <m:sty m:val="p"/>
                </m:rPr>
                <w:rPr>
                  <w:rFonts w:ascii="Cambria Math" w:hAnsi="Cambria Math"/>
                </w:rPr>
                <m:t>Y</m:t>
              </m:r>
              <m:d>
                <m:dPr>
                  <m:ctrlPr>
                    <w:rPr>
                      <w:rFonts w:ascii="Cambria Math" w:hAnsi="Cambria Math"/>
                    </w:rPr>
                  </m:ctrlPr>
                </m:dPr>
                <m:e>
                  <m:r>
                    <m:rPr>
                      <m:sty m:val="p"/>
                    </m:rPr>
                    <w:rPr>
                      <w:rFonts w:ascii="Cambria Math" w:hAnsi="Cambria Math"/>
                    </w:rPr>
                    <m:t>t</m:t>
                  </m:r>
                </m:e>
              </m:d>
              <m:r>
                <m:rPr>
                  <m:sty m:val="p"/>
                </m:rPr>
                <w:rPr>
                  <w:rFonts w:ascii="Cambria Math" w:hAnsi="Cambria Math"/>
                </w:rPr>
                <m:t xml:space="preserve"> </m:t>
              </m:r>
            </m:oMath>
            <w:r w:rsidRPr="009C3031">
              <w:t xml:space="preserve">are defined by </w:t>
            </w:r>
          </w:p>
          <w:p w14:paraId="683625F0" w14:textId="77777777" w:rsidR="00A44BA9" w:rsidRPr="009C3031" w:rsidRDefault="00A44BA9" w:rsidP="00D63AB9">
            <w:pPr>
              <w:jc w:val="both"/>
            </w:pPr>
            <m:oMath>
              <m:r>
                <m:rPr>
                  <m:sty m:val="p"/>
                </m:rPr>
                <w:rPr>
                  <w:rFonts w:ascii="Cambria Math" w:hAnsi="Cambria Math"/>
                </w:rPr>
                <m:t>X</m:t>
              </m:r>
              <m:d>
                <m:dPr>
                  <m:ctrlPr>
                    <w:rPr>
                      <w:rFonts w:ascii="Cambria Math" w:hAnsi="Cambria Math"/>
                    </w:rPr>
                  </m:ctrlPr>
                </m:dPr>
                <m:e>
                  <m:r>
                    <m:rPr>
                      <m:sty m:val="p"/>
                    </m:rPr>
                    <w:rPr>
                      <w:rFonts w:ascii="Cambria Math" w:hAnsi="Cambria Math"/>
                    </w:rPr>
                    <m:t>t</m:t>
                  </m:r>
                </m:e>
              </m:d>
              <m:r>
                <m:rPr>
                  <m:sty m:val="p"/>
                </m:rPr>
                <w:rPr>
                  <w:rFonts w:ascii="Cambria Math" w:hAnsi="Cambria Math"/>
                </w:rPr>
                <m:t xml:space="preserve">=ACospt+BSinpt  </m:t>
              </m:r>
            </m:oMath>
            <w:proofErr w:type="gramStart"/>
            <w:r w:rsidRPr="009C3031">
              <w:t>and</w:t>
            </w:r>
            <w:proofErr w:type="gramEnd"/>
            <w:r w:rsidRPr="009C3031">
              <w:t xml:space="preserve"> </w:t>
            </w:r>
            <m:oMath>
              <m:r>
                <m:rPr>
                  <m:sty m:val="p"/>
                </m:rPr>
                <w:rPr>
                  <w:rFonts w:ascii="Cambria Math" w:hAnsi="Cambria Math"/>
                </w:rPr>
                <m:t>Y</m:t>
              </m:r>
              <m:d>
                <m:dPr>
                  <m:ctrlPr>
                    <w:rPr>
                      <w:rFonts w:ascii="Cambria Math" w:hAnsi="Cambria Math"/>
                    </w:rPr>
                  </m:ctrlPr>
                </m:dPr>
                <m:e>
                  <m:r>
                    <m:rPr>
                      <m:sty m:val="p"/>
                    </m:rPr>
                    <w:rPr>
                      <w:rFonts w:ascii="Cambria Math" w:hAnsi="Cambria Math"/>
                    </w:rPr>
                    <m:t>t</m:t>
                  </m:r>
                </m:e>
              </m:d>
              <m:r>
                <m:rPr>
                  <m:sty m:val="p"/>
                </m:rPr>
                <w:rPr>
                  <w:rFonts w:ascii="Cambria Math" w:hAnsi="Cambria Math"/>
                </w:rPr>
                <m:t>=BCospt-ASinpt.</m:t>
              </m:r>
            </m:oMath>
            <w:r w:rsidRPr="009C3031">
              <w:t xml:space="preserve"> Show that </w:t>
            </w:r>
            <m:oMath>
              <m:r>
                <m:rPr>
                  <m:sty m:val="p"/>
                </m:rPr>
                <w:rPr>
                  <w:rFonts w:ascii="Cambria Math" w:hAnsi="Cambria Math"/>
                </w:rPr>
                <m:t>X</m:t>
              </m:r>
              <m:d>
                <m:dPr>
                  <m:ctrlPr>
                    <w:rPr>
                      <w:rFonts w:ascii="Cambria Math" w:hAnsi="Cambria Math"/>
                    </w:rPr>
                  </m:ctrlPr>
                </m:dPr>
                <m:e>
                  <m:r>
                    <m:rPr>
                      <m:sty m:val="p"/>
                    </m:rPr>
                    <w:rPr>
                      <w:rFonts w:ascii="Cambria Math" w:hAnsi="Cambria Math"/>
                    </w:rPr>
                    <m:t>t</m:t>
                  </m:r>
                </m:e>
              </m:d>
            </m:oMath>
            <w:r w:rsidRPr="009C3031">
              <w:t xml:space="preserve"> and </w:t>
            </w:r>
            <m:oMath>
              <m:r>
                <m:rPr>
                  <m:sty m:val="p"/>
                </m:rPr>
                <w:rPr>
                  <w:rFonts w:ascii="Cambria Math" w:hAnsi="Cambria Math"/>
                </w:rPr>
                <m:t>Y</m:t>
              </m:r>
              <m:d>
                <m:dPr>
                  <m:ctrlPr>
                    <w:rPr>
                      <w:rFonts w:ascii="Cambria Math" w:hAnsi="Cambria Math"/>
                    </w:rPr>
                  </m:ctrlPr>
                </m:dPr>
                <m:e>
                  <m:r>
                    <m:rPr>
                      <m:sty m:val="p"/>
                    </m:rPr>
                    <w:rPr>
                      <w:rFonts w:ascii="Cambria Math" w:hAnsi="Cambria Math"/>
                    </w:rPr>
                    <m:t>t</m:t>
                  </m:r>
                </m:e>
              </m:d>
              <m:r>
                <m:rPr>
                  <m:sty m:val="p"/>
                </m:rPr>
                <w:rPr>
                  <w:rFonts w:ascii="Cambria Math" w:hAnsi="Cambria Math"/>
                </w:rPr>
                <m:t xml:space="preserve"> </m:t>
              </m:r>
            </m:oMath>
            <w:r w:rsidRPr="009C3031">
              <w:t>are jointly wide sense process, where ‘</w:t>
            </w:r>
            <m:oMath>
              <m:r>
                <m:rPr>
                  <m:sty m:val="p"/>
                </m:rPr>
                <w:rPr>
                  <w:rFonts w:ascii="Cambria Math" w:hAnsi="Cambria Math"/>
                </w:rPr>
                <m:t>A</m:t>
              </m:r>
            </m:oMath>
            <w:r w:rsidRPr="009C3031">
              <w:t>’ and ‘</w:t>
            </w:r>
            <m:oMath>
              <m:r>
                <m:rPr>
                  <m:sty m:val="p"/>
                </m:rPr>
                <w:rPr>
                  <w:rFonts w:ascii="Cambria Math" w:hAnsi="Cambria Math"/>
                </w:rPr>
                <m:t>B</m:t>
              </m:r>
            </m:oMath>
            <w:r w:rsidRPr="009C3031">
              <w:t>’ are random variables such that (</w:t>
            </w:r>
            <w:proofErr w:type="spellStart"/>
            <w:r w:rsidRPr="009C3031">
              <w:t>i</w:t>
            </w:r>
            <w:proofErr w:type="spellEnd"/>
            <w:r w:rsidRPr="009C3031">
              <w:t xml:space="preserve">) </w:t>
            </w:r>
            <m:oMath>
              <m:r>
                <m:rPr>
                  <m:sty m:val="p"/>
                </m:rPr>
                <w:rPr>
                  <w:rFonts w:ascii="Cambria Math" w:hAnsi="Cambria Math"/>
                </w:rPr>
                <m:t>E</m:t>
              </m:r>
              <m:d>
                <m:dPr>
                  <m:ctrlPr>
                    <w:rPr>
                      <w:rFonts w:ascii="Cambria Math" w:hAnsi="Cambria Math"/>
                    </w:rPr>
                  </m:ctrlPr>
                </m:dPr>
                <m:e>
                  <m:r>
                    <m:rPr>
                      <m:sty m:val="p"/>
                    </m:rPr>
                    <w:rPr>
                      <w:rFonts w:ascii="Cambria Math" w:hAnsi="Cambria Math"/>
                    </w:rPr>
                    <m:t>A</m:t>
                  </m:r>
                </m:e>
              </m:d>
              <m:r>
                <m:rPr>
                  <m:sty m:val="p"/>
                </m:rPr>
                <w:rPr>
                  <w:rFonts w:ascii="Cambria Math" w:hAnsi="Cambria Math"/>
                </w:rPr>
                <m:t>=E</m:t>
              </m:r>
              <m:d>
                <m:dPr>
                  <m:ctrlPr>
                    <w:rPr>
                      <w:rFonts w:ascii="Cambria Math" w:hAnsi="Cambria Math"/>
                    </w:rPr>
                  </m:ctrlPr>
                </m:dPr>
                <m:e>
                  <m:r>
                    <m:rPr>
                      <m:sty m:val="p"/>
                    </m:rPr>
                    <w:rPr>
                      <w:rFonts w:ascii="Cambria Math" w:hAnsi="Cambria Math"/>
                    </w:rPr>
                    <m:t>B</m:t>
                  </m:r>
                </m:e>
              </m:d>
              <m:r>
                <m:rPr>
                  <m:sty m:val="p"/>
                </m:rPr>
                <w:rPr>
                  <w:rFonts w:ascii="Cambria Math" w:hAnsi="Cambria Math"/>
                </w:rPr>
                <m:t>=0</m:t>
              </m:r>
            </m:oMath>
            <w:r w:rsidRPr="009C3031">
              <w:t xml:space="preserve">  (ii) </w:t>
            </w:r>
            <m:oMath>
              <m:r>
                <m:rPr>
                  <m:sty m:val="p"/>
                </m:rPr>
                <w:rPr>
                  <w:rFonts w:ascii="Cambria Math" w:hAnsi="Cambria Math"/>
                </w:rPr>
                <m:t>E</m:t>
              </m:r>
              <m:d>
                <m:dPr>
                  <m:ctrlPr>
                    <w:rPr>
                      <w:rFonts w:ascii="Cambria Math" w:hAnsi="Cambria Math"/>
                    </w:rPr>
                  </m:ctrlPr>
                </m:dPr>
                <m:e>
                  <m:r>
                    <m:rPr>
                      <m:sty m:val="p"/>
                    </m:rPr>
                    <w:rPr>
                      <w:rFonts w:ascii="Cambria Math" w:hAnsi="Cambria Math"/>
                    </w:rPr>
                    <m:t>AB</m:t>
                  </m:r>
                </m:e>
              </m:d>
              <m:r>
                <m:rPr>
                  <m:sty m:val="p"/>
                </m:rPr>
                <w:rPr>
                  <w:rFonts w:ascii="Cambria Math" w:hAnsi="Cambria Math"/>
                </w:rPr>
                <m:t>=0</m:t>
              </m:r>
            </m:oMath>
            <w:r w:rsidRPr="009C3031">
              <w:t xml:space="preserve">  (iii) </w:t>
            </w:r>
            <m:oMath>
              <m:r>
                <m:rPr>
                  <m:sty m:val="p"/>
                </m:rPr>
                <w:rPr>
                  <w:rFonts w:ascii="Cambria Math" w:hAnsi="Cambria Math"/>
                </w:rPr>
                <m:t>E</m:t>
              </m:r>
              <m:d>
                <m:dPr>
                  <m:ctrlPr>
                    <w:rPr>
                      <w:rFonts w:ascii="Cambria Math" w:hAnsi="Cambria Math"/>
                    </w:rPr>
                  </m:ctrlPr>
                </m:dPr>
                <m:e>
                  <m:sSup>
                    <m:sSupPr>
                      <m:ctrlPr>
                        <w:rPr>
                          <w:rFonts w:ascii="Cambria Math" w:hAnsi="Cambria Math"/>
                        </w:rPr>
                      </m:ctrlPr>
                    </m:sSupPr>
                    <m:e>
                      <m:r>
                        <m:rPr>
                          <m:sty m:val="p"/>
                        </m:rPr>
                        <w:rPr>
                          <w:rFonts w:ascii="Cambria Math" w:hAnsi="Cambria Math"/>
                        </w:rPr>
                        <m:t>A</m:t>
                      </m:r>
                    </m:e>
                    <m:sup>
                      <m:r>
                        <m:rPr>
                          <m:sty m:val="p"/>
                        </m:rPr>
                        <w:rPr>
                          <w:rFonts w:ascii="Cambria Math" w:hAnsi="Cambria Math"/>
                        </w:rPr>
                        <m:t>2</m:t>
                      </m:r>
                    </m:sup>
                  </m:sSup>
                </m:e>
              </m:d>
              <m:r>
                <m:rPr>
                  <m:sty m:val="p"/>
                </m:rPr>
                <w:rPr>
                  <w:rFonts w:ascii="Cambria Math" w:hAnsi="Cambria Math"/>
                </w:rPr>
                <m:t>=E</m:t>
              </m:r>
              <m:d>
                <m:dPr>
                  <m:ctrlPr>
                    <w:rPr>
                      <w:rFonts w:ascii="Cambria Math" w:hAnsi="Cambria Math"/>
                    </w:rPr>
                  </m:ctrlPr>
                </m:dPr>
                <m:e>
                  <m:sSup>
                    <m:sSupPr>
                      <m:ctrlPr>
                        <w:rPr>
                          <w:rFonts w:ascii="Cambria Math" w:hAnsi="Cambria Math"/>
                        </w:rPr>
                      </m:ctrlPr>
                    </m:sSupPr>
                    <m:e>
                      <m:r>
                        <m:rPr>
                          <m:sty m:val="p"/>
                        </m:rPr>
                        <w:rPr>
                          <w:rFonts w:ascii="Cambria Math" w:hAnsi="Cambria Math"/>
                        </w:rPr>
                        <m:t>B</m:t>
                      </m:r>
                    </m:e>
                    <m:sup>
                      <m:r>
                        <m:rPr>
                          <m:sty m:val="p"/>
                        </m:rPr>
                        <w:rPr>
                          <w:rFonts w:ascii="Cambria Math" w:hAnsi="Cambria Math"/>
                        </w:rPr>
                        <m:t>2</m:t>
                      </m:r>
                    </m:sup>
                  </m:sSup>
                </m:e>
              </m:d>
              <m:r>
                <m:rPr>
                  <m:sty m:val="p"/>
                </m:rPr>
                <w:rPr>
                  <w:rFonts w:ascii="Cambria Math" w:hAnsi="Cambria Math"/>
                </w:rPr>
                <m:t>=</m:t>
              </m:r>
              <m:sSup>
                <m:sSupPr>
                  <m:ctrlPr>
                    <w:rPr>
                      <w:rFonts w:ascii="Cambria Math" w:hAnsi="Cambria Math"/>
                    </w:rPr>
                  </m:ctrlPr>
                </m:sSupPr>
                <m:e>
                  <m:r>
                    <m:rPr>
                      <m:sty m:val="p"/>
                    </m:rPr>
                    <w:rPr>
                      <w:rFonts w:ascii="Cambria Math" w:hAnsi="Cambria Math"/>
                    </w:rPr>
                    <m:t>k</m:t>
                  </m:r>
                </m:e>
                <m:sup>
                  <m:r>
                    <m:rPr>
                      <m:sty m:val="p"/>
                    </m:rPr>
                    <w:rPr>
                      <w:rFonts w:ascii="Cambria Math" w:hAnsi="Cambria Math"/>
                    </w:rPr>
                    <m:t>2</m:t>
                  </m:r>
                </m:sup>
              </m:sSup>
            </m:oMath>
            <w:r w:rsidRPr="009C3031">
              <w:t xml:space="preserve"> .                                                                              </w:t>
            </w:r>
          </w:p>
        </w:tc>
        <w:tc>
          <w:tcPr>
            <w:tcW w:w="262" w:type="pct"/>
          </w:tcPr>
          <w:p w14:paraId="005A64DF" w14:textId="77777777" w:rsidR="00A44BA9" w:rsidRPr="009C3031" w:rsidRDefault="00A44BA9" w:rsidP="00D63AB9">
            <w:pPr>
              <w:jc w:val="center"/>
            </w:pPr>
            <w:r w:rsidRPr="009C3031">
              <w:t>CO4</w:t>
            </w:r>
          </w:p>
        </w:tc>
        <w:tc>
          <w:tcPr>
            <w:tcW w:w="200" w:type="pct"/>
          </w:tcPr>
          <w:p w14:paraId="26DC7C15" w14:textId="77777777" w:rsidR="00A44BA9" w:rsidRPr="009C3031" w:rsidRDefault="00A44BA9" w:rsidP="00D63AB9">
            <w:pPr>
              <w:jc w:val="center"/>
            </w:pPr>
            <w:r w:rsidRPr="009C3031">
              <w:t>An</w:t>
            </w:r>
          </w:p>
        </w:tc>
        <w:tc>
          <w:tcPr>
            <w:tcW w:w="193" w:type="pct"/>
          </w:tcPr>
          <w:p w14:paraId="7390E687" w14:textId="77777777" w:rsidR="00A44BA9" w:rsidRPr="009C3031" w:rsidRDefault="00A44BA9" w:rsidP="00D63AB9">
            <w:pPr>
              <w:jc w:val="center"/>
            </w:pPr>
            <w:r w:rsidRPr="009C3031">
              <w:t>12</w:t>
            </w:r>
          </w:p>
        </w:tc>
      </w:tr>
      <w:tr w:rsidR="00A44BA9" w:rsidRPr="009C3031" w14:paraId="5E9821F4" w14:textId="77777777" w:rsidTr="00D63AB9">
        <w:trPr>
          <w:gridAfter w:val="3"/>
          <w:wAfter w:w="894" w:type="pct"/>
          <w:trHeight w:val="283"/>
        </w:trPr>
        <w:tc>
          <w:tcPr>
            <w:tcW w:w="211" w:type="pct"/>
          </w:tcPr>
          <w:p w14:paraId="3344213E" w14:textId="77777777" w:rsidR="00A44BA9" w:rsidRPr="009C3031" w:rsidRDefault="00A44BA9" w:rsidP="00D63AB9">
            <w:pPr>
              <w:jc w:val="center"/>
            </w:pPr>
          </w:p>
        </w:tc>
        <w:tc>
          <w:tcPr>
            <w:tcW w:w="149" w:type="pct"/>
          </w:tcPr>
          <w:p w14:paraId="57BC0BDB" w14:textId="77777777" w:rsidR="00A44BA9" w:rsidRPr="009C3031" w:rsidRDefault="00A44BA9" w:rsidP="00D63AB9">
            <w:pPr>
              <w:jc w:val="center"/>
            </w:pPr>
          </w:p>
        </w:tc>
        <w:tc>
          <w:tcPr>
            <w:tcW w:w="3091" w:type="pct"/>
            <w:vAlign w:val="bottom"/>
          </w:tcPr>
          <w:p w14:paraId="641FC392" w14:textId="77777777" w:rsidR="00A44BA9" w:rsidRPr="009C3031" w:rsidRDefault="00A44BA9" w:rsidP="00D63AB9"/>
        </w:tc>
        <w:tc>
          <w:tcPr>
            <w:tcW w:w="262" w:type="pct"/>
          </w:tcPr>
          <w:p w14:paraId="319EB146" w14:textId="77777777" w:rsidR="00A44BA9" w:rsidRPr="009C3031" w:rsidRDefault="00A44BA9" w:rsidP="00D63AB9">
            <w:pPr>
              <w:jc w:val="center"/>
            </w:pPr>
          </w:p>
        </w:tc>
        <w:tc>
          <w:tcPr>
            <w:tcW w:w="200" w:type="pct"/>
          </w:tcPr>
          <w:p w14:paraId="3003A039" w14:textId="77777777" w:rsidR="00A44BA9" w:rsidRPr="009C3031" w:rsidRDefault="00A44BA9" w:rsidP="00D63AB9">
            <w:pPr>
              <w:jc w:val="center"/>
            </w:pPr>
          </w:p>
        </w:tc>
        <w:tc>
          <w:tcPr>
            <w:tcW w:w="193" w:type="pct"/>
          </w:tcPr>
          <w:p w14:paraId="162683BA" w14:textId="77777777" w:rsidR="00A44BA9" w:rsidRPr="009C3031" w:rsidRDefault="00A44BA9" w:rsidP="00D63AB9">
            <w:pPr>
              <w:jc w:val="center"/>
            </w:pPr>
          </w:p>
        </w:tc>
      </w:tr>
      <w:tr w:rsidR="00A44BA9" w:rsidRPr="009C3031" w14:paraId="58C860B2" w14:textId="77777777" w:rsidTr="00D63AB9">
        <w:trPr>
          <w:gridAfter w:val="3"/>
          <w:wAfter w:w="894" w:type="pct"/>
          <w:trHeight w:val="283"/>
        </w:trPr>
        <w:tc>
          <w:tcPr>
            <w:tcW w:w="211" w:type="pct"/>
          </w:tcPr>
          <w:p w14:paraId="0D5B6E00" w14:textId="77777777" w:rsidR="00A44BA9" w:rsidRPr="009C3031" w:rsidRDefault="00A44BA9" w:rsidP="00D63AB9">
            <w:pPr>
              <w:jc w:val="center"/>
            </w:pPr>
            <w:r w:rsidRPr="009C3031">
              <w:t>21.</w:t>
            </w:r>
          </w:p>
        </w:tc>
        <w:tc>
          <w:tcPr>
            <w:tcW w:w="149" w:type="pct"/>
          </w:tcPr>
          <w:p w14:paraId="0797C01C" w14:textId="77777777" w:rsidR="00A44BA9" w:rsidRPr="009C3031" w:rsidRDefault="00A44BA9" w:rsidP="00D63AB9">
            <w:pPr>
              <w:jc w:val="center"/>
            </w:pPr>
            <w:r w:rsidRPr="009C3031">
              <w:t>a.</w:t>
            </w:r>
          </w:p>
        </w:tc>
        <w:tc>
          <w:tcPr>
            <w:tcW w:w="3091" w:type="pct"/>
            <w:vAlign w:val="bottom"/>
          </w:tcPr>
          <w:p w14:paraId="63B197EF" w14:textId="77777777" w:rsidR="00A44BA9" w:rsidRPr="009C3031" w:rsidRDefault="00A44BA9" w:rsidP="00D63AB9">
            <w:r w:rsidRPr="009C3031">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rsidRPr="009C3031">
              <w:t xml:space="preserve">  by using (i) Trapezoidal rule (ii) Simpson’s one-third rule.</w:t>
            </w:r>
          </w:p>
        </w:tc>
        <w:tc>
          <w:tcPr>
            <w:tcW w:w="262" w:type="pct"/>
          </w:tcPr>
          <w:p w14:paraId="2F1E9AA5" w14:textId="77777777" w:rsidR="00A44BA9" w:rsidRPr="009C3031" w:rsidRDefault="00A44BA9" w:rsidP="00D63AB9">
            <w:pPr>
              <w:jc w:val="center"/>
            </w:pPr>
            <w:r w:rsidRPr="009C3031">
              <w:t>CO5</w:t>
            </w:r>
          </w:p>
        </w:tc>
        <w:tc>
          <w:tcPr>
            <w:tcW w:w="200" w:type="pct"/>
          </w:tcPr>
          <w:p w14:paraId="441F7838" w14:textId="77777777" w:rsidR="00A44BA9" w:rsidRPr="009C3031" w:rsidRDefault="00A44BA9" w:rsidP="00D63AB9">
            <w:pPr>
              <w:jc w:val="center"/>
            </w:pPr>
            <w:r w:rsidRPr="009C3031">
              <w:t>E</w:t>
            </w:r>
          </w:p>
        </w:tc>
        <w:tc>
          <w:tcPr>
            <w:tcW w:w="193" w:type="pct"/>
          </w:tcPr>
          <w:p w14:paraId="0653D2BD" w14:textId="77777777" w:rsidR="00A44BA9" w:rsidRPr="009C3031" w:rsidRDefault="00A44BA9" w:rsidP="00D63AB9">
            <w:pPr>
              <w:jc w:val="center"/>
            </w:pPr>
            <w:r w:rsidRPr="009C3031">
              <w:t>6</w:t>
            </w:r>
          </w:p>
        </w:tc>
      </w:tr>
      <w:tr w:rsidR="00A44BA9" w:rsidRPr="009C3031" w14:paraId="22099C98" w14:textId="77777777" w:rsidTr="00D63AB9">
        <w:trPr>
          <w:gridAfter w:val="3"/>
          <w:wAfter w:w="894" w:type="pct"/>
          <w:trHeight w:val="283"/>
        </w:trPr>
        <w:tc>
          <w:tcPr>
            <w:tcW w:w="211" w:type="pct"/>
          </w:tcPr>
          <w:p w14:paraId="1A3263CF" w14:textId="77777777" w:rsidR="00A44BA9" w:rsidRPr="009C3031" w:rsidRDefault="00A44BA9" w:rsidP="00D63AB9">
            <w:pPr>
              <w:jc w:val="center"/>
            </w:pPr>
          </w:p>
        </w:tc>
        <w:tc>
          <w:tcPr>
            <w:tcW w:w="149" w:type="pct"/>
          </w:tcPr>
          <w:p w14:paraId="1A2BB932" w14:textId="77777777" w:rsidR="00A44BA9" w:rsidRPr="009C3031" w:rsidRDefault="00A44BA9" w:rsidP="00D63AB9">
            <w:pPr>
              <w:jc w:val="center"/>
            </w:pPr>
            <w:r w:rsidRPr="009C3031">
              <w:t>b.</w:t>
            </w:r>
          </w:p>
        </w:tc>
        <w:tc>
          <w:tcPr>
            <w:tcW w:w="3091" w:type="pct"/>
            <w:vAlign w:val="bottom"/>
          </w:tcPr>
          <w:p w14:paraId="1A6C6119" w14:textId="77777777" w:rsidR="00A44BA9" w:rsidRPr="009C3031" w:rsidRDefault="00A44BA9" w:rsidP="00D63AB9">
            <w:r w:rsidRPr="009C3031">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 </m:t>
              </m:r>
            </m:oMath>
            <w:r w:rsidRPr="009C3031">
              <w:t>at x=30 and x=35 from the following data:</w:t>
            </w:r>
          </w:p>
          <w:tbl>
            <w:tblPr>
              <w:tblStyle w:val="TableGrid"/>
              <w:tblW w:w="0" w:type="auto"/>
              <w:tblLook w:val="04A0" w:firstRow="1" w:lastRow="0" w:firstColumn="1" w:lastColumn="0" w:noHBand="0" w:noVBand="1"/>
            </w:tblPr>
            <w:tblGrid>
              <w:gridCol w:w="336"/>
              <w:gridCol w:w="636"/>
              <w:gridCol w:w="756"/>
              <w:gridCol w:w="756"/>
              <w:gridCol w:w="756"/>
              <w:gridCol w:w="756"/>
              <w:gridCol w:w="756"/>
              <w:gridCol w:w="636"/>
            </w:tblGrid>
            <w:tr w:rsidR="00A44BA9" w:rsidRPr="009C3031" w14:paraId="7C80B792" w14:textId="77777777" w:rsidTr="00D63AB9">
              <w:tc>
                <w:tcPr>
                  <w:tcW w:w="0" w:type="auto"/>
                  <w:tcBorders>
                    <w:top w:val="single" w:sz="4" w:space="0" w:color="auto"/>
                    <w:left w:val="single" w:sz="4" w:space="0" w:color="auto"/>
                    <w:bottom w:val="single" w:sz="4" w:space="0" w:color="auto"/>
                    <w:right w:val="single" w:sz="4" w:space="0" w:color="auto"/>
                  </w:tcBorders>
                  <w:hideMark/>
                </w:tcPr>
                <w:p w14:paraId="4AD5BCD2" w14:textId="77777777" w:rsidR="00A44BA9" w:rsidRPr="009C3031" w:rsidRDefault="00A44BA9" w:rsidP="00D63AB9">
                  <w:pPr>
                    <w:rPr>
                      <w:lang w:bidi="hi-IN"/>
                    </w:rPr>
                  </w:pPr>
                  <w:r w:rsidRPr="009C3031">
                    <w:rPr>
                      <w:lang w:bidi="hi-IN"/>
                    </w:rPr>
                    <w:t>x</w:t>
                  </w:r>
                </w:p>
              </w:tc>
              <w:tc>
                <w:tcPr>
                  <w:tcW w:w="0" w:type="auto"/>
                  <w:tcBorders>
                    <w:top w:val="single" w:sz="4" w:space="0" w:color="auto"/>
                    <w:left w:val="single" w:sz="4" w:space="0" w:color="auto"/>
                    <w:bottom w:val="single" w:sz="4" w:space="0" w:color="auto"/>
                    <w:right w:val="single" w:sz="4" w:space="0" w:color="auto"/>
                  </w:tcBorders>
                  <w:hideMark/>
                </w:tcPr>
                <w:p w14:paraId="04B99BBC" w14:textId="77777777" w:rsidR="00A44BA9" w:rsidRPr="009C3031" w:rsidRDefault="00A44BA9" w:rsidP="00D63AB9">
                  <w:pPr>
                    <w:rPr>
                      <w:lang w:bidi="hi-IN"/>
                    </w:rPr>
                  </w:pPr>
                  <w:r w:rsidRPr="009C3031">
                    <w:rPr>
                      <w:lang w:bidi="hi-IN"/>
                    </w:rPr>
                    <w:t>30</w:t>
                  </w:r>
                </w:p>
              </w:tc>
              <w:tc>
                <w:tcPr>
                  <w:tcW w:w="0" w:type="auto"/>
                  <w:tcBorders>
                    <w:top w:val="single" w:sz="4" w:space="0" w:color="auto"/>
                    <w:left w:val="single" w:sz="4" w:space="0" w:color="auto"/>
                    <w:bottom w:val="single" w:sz="4" w:space="0" w:color="auto"/>
                    <w:right w:val="single" w:sz="4" w:space="0" w:color="auto"/>
                  </w:tcBorders>
                  <w:hideMark/>
                </w:tcPr>
                <w:p w14:paraId="5F982DCC" w14:textId="77777777" w:rsidR="00A44BA9" w:rsidRPr="009C3031" w:rsidRDefault="00A44BA9" w:rsidP="00D63AB9">
                  <w:pPr>
                    <w:rPr>
                      <w:lang w:bidi="hi-IN"/>
                    </w:rPr>
                  </w:pPr>
                  <w:r w:rsidRPr="009C3031">
                    <w:rPr>
                      <w:lang w:bidi="hi-IN"/>
                    </w:rPr>
                    <w:t>31</w:t>
                  </w:r>
                </w:p>
              </w:tc>
              <w:tc>
                <w:tcPr>
                  <w:tcW w:w="0" w:type="auto"/>
                  <w:tcBorders>
                    <w:top w:val="single" w:sz="4" w:space="0" w:color="auto"/>
                    <w:left w:val="single" w:sz="4" w:space="0" w:color="auto"/>
                    <w:bottom w:val="single" w:sz="4" w:space="0" w:color="auto"/>
                    <w:right w:val="single" w:sz="4" w:space="0" w:color="auto"/>
                  </w:tcBorders>
                  <w:hideMark/>
                </w:tcPr>
                <w:p w14:paraId="6C21D548" w14:textId="77777777" w:rsidR="00A44BA9" w:rsidRPr="009C3031" w:rsidRDefault="00A44BA9" w:rsidP="00D63AB9">
                  <w:pPr>
                    <w:rPr>
                      <w:lang w:bidi="hi-IN"/>
                    </w:rPr>
                  </w:pPr>
                  <w:r w:rsidRPr="009C3031">
                    <w:rPr>
                      <w:lang w:bidi="hi-IN"/>
                    </w:rPr>
                    <w:t>32</w:t>
                  </w:r>
                </w:p>
              </w:tc>
              <w:tc>
                <w:tcPr>
                  <w:tcW w:w="0" w:type="auto"/>
                  <w:tcBorders>
                    <w:top w:val="single" w:sz="4" w:space="0" w:color="auto"/>
                    <w:left w:val="single" w:sz="4" w:space="0" w:color="auto"/>
                    <w:bottom w:val="single" w:sz="4" w:space="0" w:color="auto"/>
                    <w:right w:val="single" w:sz="4" w:space="0" w:color="auto"/>
                  </w:tcBorders>
                  <w:hideMark/>
                </w:tcPr>
                <w:p w14:paraId="690013C1" w14:textId="77777777" w:rsidR="00A44BA9" w:rsidRPr="009C3031" w:rsidRDefault="00A44BA9" w:rsidP="00D63AB9">
                  <w:pPr>
                    <w:rPr>
                      <w:lang w:bidi="hi-IN"/>
                    </w:rPr>
                  </w:pPr>
                  <w:r w:rsidRPr="009C3031">
                    <w:rPr>
                      <w:lang w:bidi="hi-IN"/>
                    </w:rPr>
                    <w:t>33</w:t>
                  </w:r>
                </w:p>
              </w:tc>
              <w:tc>
                <w:tcPr>
                  <w:tcW w:w="0" w:type="auto"/>
                  <w:tcBorders>
                    <w:top w:val="single" w:sz="4" w:space="0" w:color="auto"/>
                    <w:left w:val="single" w:sz="4" w:space="0" w:color="auto"/>
                    <w:bottom w:val="single" w:sz="4" w:space="0" w:color="auto"/>
                    <w:right w:val="single" w:sz="4" w:space="0" w:color="auto"/>
                  </w:tcBorders>
                  <w:hideMark/>
                </w:tcPr>
                <w:p w14:paraId="4302C2D5" w14:textId="77777777" w:rsidR="00A44BA9" w:rsidRPr="009C3031" w:rsidRDefault="00A44BA9" w:rsidP="00D63AB9">
                  <w:pPr>
                    <w:rPr>
                      <w:lang w:bidi="hi-IN"/>
                    </w:rPr>
                  </w:pPr>
                  <w:r w:rsidRPr="009C3031">
                    <w:rPr>
                      <w:lang w:bidi="hi-IN"/>
                    </w:rPr>
                    <w:t>34</w:t>
                  </w:r>
                </w:p>
              </w:tc>
              <w:tc>
                <w:tcPr>
                  <w:tcW w:w="0" w:type="auto"/>
                  <w:tcBorders>
                    <w:top w:val="single" w:sz="4" w:space="0" w:color="auto"/>
                    <w:left w:val="single" w:sz="4" w:space="0" w:color="auto"/>
                    <w:bottom w:val="single" w:sz="4" w:space="0" w:color="auto"/>
                    <w:right w:val="single" w:sz="4" w:space="0" w:color="auto"/>
                  </w:tcBorders>
                  <w:hideMark/>
                </w:tcPr>
                <w:p w14:paraId="5BF9388C" w14:textId="77777777" w:rsidR="00A44BA9" w:rsidRPr="009C3031" w:rsidRDefault="00A44BA9" w:rsidP="00D63AB9">
                  <w:pPr>
                    <w:rPr>
                      <w:lang w:bidi="hi-IN"/>
                    </w:rPr>
                  </w:pPr>
                  <w:r w:rsidRPr="009C3031">
                    <w:rPr>
                      <w:lang w:bidi="hi-IN"/>
                    </w:rPr>
                    <w:t>35</w:t>
                  </w:r>
                </w:p>
              </w:tc>
              <w:tc>
                <w:tcPr>
                  <w:tcW w:w="0" w:type="auto"/>
                  <w:tcBorders>
                    <w:top w:val="single" w:sz="4" w:space="0" w:color="auto"/>
                    <w:left w:val="single" w:sz="4" w:space="0" w:color="auto"/>
                    <w:bottom w:val="single" w:sz="4" w:space="0" w:color="auto"/>
                    <w:right w:val="single" w:sz="4" w:space="0" w:color="auto"/>
                  </w:tcBorders>
                  <w:hideMark/>
                </w:tcPr>
                <w:p w14:paraId="02FB4488" w14:textId="77777777" w:rsidR="00A44BA9" w:rsidRPr="009C3031" w:rsidRDefault="00A44BA9" w:rsidP="00D63AB9">
                  <w:pPr>
                    <w:rPr>
                      <w:lang w:bidi="hi-IN"/>
                    </w:rPr>
                  </w:pPr>
                  <w:r w:rsidRPr="009C3031">
                    <w:rPr>
                      <w:lang w:bidi="hi-IN"/>
                    </w:rPr>
                    <w:t>36</w:t>
                  </w:r>
                </w:p>
              </w:tc>
            </w:tr>
            <w:tr w:rsidR="00A44BA9" w:rsidRPr="009C3031" w14:paraId="796E7BA8" w14:textId="77777777" w:rsidTr="00D63AB9">
              <w:tc>
                <w:tcPr>
                  <w:tcW w:w="0" w:type="auto"/>
                  <w:tcBorders>
                    <w:top w:val="single" w:sz="4" w:space="0" w:color="auto"/>
                    <w:left w:val="single" w:sz="4" w:space="0" w:color="auto"/>
                    <w:bottom w:val="single" w:sz="4" w:space="0" w:color="auto"/>
                    <w:right w:val="single" w:sz="4" w:space="0" w:color="auto"/>
                  </w:tcBorders>
                  <w:hideMark/>
                </w:tcPr>
                <w:p w14:paraId="710F55A6" w14:textId="77777777" w:rsidR="00A44BA9" w:rsidRPr="009C3031" w:rsidRDefault="00A44BA9" w:rsidP="00D63AB9">
                  <w:pPr>
                    <w:rPr>
                      <w:lang w:bidi="hi-IN"/>
                    </w:rPr>
                  </w:pPr>
                  <w:r w:rsidRPr="009C3031">
                    <w:rPr>
                      <w:lang w:bidi="hi-IN"/>
                    </w:rPr>
                    <w:t>y</w:t>
                  </w:r>
                </w:p>
              </w:tc>
              <w:tc>
                <w:tcPr>
                  <w:tcW w:w="0" w:type="auto"/>
                  <w:tcBorders>
                    <w:top w:val="single" w:sz="4" w:space="0" w:color="auto"/>
                    <w:left w:val="single" w:sz="4" w:space="0" w:color="auto"/>
                    <w:bottom w:val="single" w:sz="4" w:space="0" w:color="auto"/>
                    <w:right w:val="single" w:sz="4" w:space="0" w:color="auto"/>
                  </w:tcBorders>
                  <w:hideMark/>
                </w:tcPr>
                <w:p w14:paraId="7455AA93" w14:textId="77777777" w:rsidR="00A44BA9" w:rsidRPr="009C3031" w:rsidRDefault="00A44BA9" w:rsidP="00D63AB9">
                  <w:pPr>
                    <w:rPr>
                      <w:lang w:bidi="hi-IN"/>
                    </w:rPr>
                  </w:pPr>
                  <w:r w:rsidRPr="009C3031">
                    <w:rPr>
                      <w:lang w:bidi="hi-IN"/>
                    </w:rPr>
                    <w:t>85.9</w:t>
                  </w:r>
                </w:p>
              </w:tc>
              <w:tc>
                <w:tcPr>
                  <w:tcW w:w="0" w:type="auto"/>
                  <w:tcBorders>
                    <w:top w:val="single" w:sz="4" w:space="0" w:color="auto"/>
                    <w:left w:val="single" w:sz="4" w:space="0" w:color="auto"/>
                    <w:bottom w:val="single" w:sz="4" w:space="0" w:color="auto"/>
                    <w:right w:val="single" w:sz="4" w:space="0" w:color="auto"/>
                  </w:tcBorders>
                  <w:hideMark/>
                </w:tcPr>
                <w:p w14:paraId="157DD18D" w14:textId="77777777" w:rsidR="00A44BA9" w:rsidRPr="009C3031" w:rsidRDefault="00A44BA9" w:rsidP="00D63AB9">
                  <w:pPr>
                    <w:rPr>
                      <w:lang w:bidi="hi-IN"/>
                    </w:rPr>
                  </w:pPr>
                  <w:r w:rsidRPr="009C3031">
                    <w:rPr>
                      <w:lang w:bidi="hi-IN"/>
                    </w:rPr>
                    <w:t>86.85</w:t>
                  </w:r>
                </w:p>
              </w:tc>
              <w:tc>
                <w:tcPr>
                  <w:tcW w:w="0" w:type="auto"/>
                  <w:tcBorders>
                    <w:top w:val="single" w:sz="4" w:space="0" w:color="auto"/>
                    <w:left w:val="single" w:sz="4" w:space="0" w:color="auto"/>
                    <w:bottom w:val="single" w:sz="4" w:space="0" w:color="auto"/>
                    <w:right w:val="single" w:sz="4" w:space="0" w:color="auto"/>
                  </w:tcBorders>
                  <w:hideMark/>
                </w:tcPr>
                <w:p w14:paraId="16DCC35A" w14:textId="77777777" w:rsidR="00A44BA9" w:rsidRPr="009C3031" w:rsidRDefault="00A44BA9" w:rsidP="00D63AB9">
                  <w:pPr>
                    <w:rPr>
                      <w:lang w:bidi="hi-IN"/>
                    </w:rPr>
                  </w:pPr>
                  <w:r w:rsidRPr="009C3031">
                    <w:rPr>
                      <w:lang w:bidi="hi-IN"/>
                    </w:rPr>
                    <w:t>87.73</w:t>
                  </w:r>
                </w:p>
              </w:tc>
              <w:tc>
                <w:tcPr>
                  <w:tcW w:w="0" w:type="auto"/>
                  <w:tcBorders>
                    <w:top w:val="single" w:sz="4" w:space="0" w:color="auto"/>
                    <w:left w:val="single" w:sz="4" w:space="0" w:color="auto"/>
                    <w:bottom w:val="single" w:sz="4" w:space="0" w:color="auto"/>
                    <w:right w:val="single" w:sz="4" w:space="0" w:color="auto"/>
                  </w:tcBorders>
                  <w:hideMark/>
                </w:tcPr>
                <w:p w14:paraId="2E3EFEDB" w14:textId="77777777" w:rsidR="00A44BA9" w:rsidRPr="009C3031" w:rsidRDefault="00A44BA9" w:rsidP="00D63AB9">
                  <w:pPr>
                    <w:rPr>
                      <w:lang w:bidi="hi-IN"/>
                    </w:rPr>
                  </w:pPr>
                  <w:r w:rsidRPr="009C3031">
                    <w:rPr>
                      <w:lang w:bidi="hi-IN"/>
                    </w:rPr>
                    <w:t>88.64</w:t>
                  </w:r>
                </w:p>
              </w:tc>
              <w:tc>
                <w:tcPr>
                  <w:tcW w:w="0" w:type="auto"/>
                  <w:tcBorders>
                    <w:top w:val="single" w:sz="4" w:space="0" w:color="auto"/>
                    <w:left w:val="single" w:sz="4" w:space="0" w:color="auto"/>
                    <w:bottom w:val="single" w:sz="4" w:space="0" w:color="auto"/>
                    <w:right w:val="single" w:sz="4" w:space="0" w:color="auto"/>
                  </w:tcBorders>
                  <w:hideMark/>
                </w:tcPr>
                <w:p w14:paraId="41C3E303" w14:textId="77777777" w:rsidR="00A44BA9" w:rsidRPr="009C3031" w:rsidRDefault="00A44BA9" w:rsidP="00D63AB9">
                  <w:pPr>
                    <w:rPr>
                      <w:lang w:bidi="hi-IN"/>
                    </w:rPr>
                  </w:pPr>
                  <w:r w:rsidRPr="009C3031">
                    <w:rPr>
                      <w:lang w:bidi="hi-IN"/>
                    </w:rPr>
                    <w:t>89.52</w:t>
                  </w:r>
                </w:p>
              </w:tc>
              <w:tc>
                <w:tcPr>
                  <w:tcW w:w="0" w:type="auto"/>
                  <w:tcBorders>
                    <w:top w:val="single" w:sz="4" w:space="0" w:color="auto"/>
                    <w:left w:val="single" w:sz="4" w:space="0" w:color="auto"/>
                    <w:bottom w:val="single" w:sz="4" w:space="0" w:color="auto"/>
                    <w:right w:val="single" w:sz="4" w:space="0" w:color="auto"/>
                  </w:tcBorders>
                  <w:hideMark/>
                </w:tcPr>
                <w:p w14:paraId="12E8C08F" w14:textId="77777777" w:rsidR="00A44BA9" w:rsidRPr="009C3031" w:rsidRDefault="00A44BA9" w:rsidP="00D63AB9">
                  <w:pPr>
                    <w:rPr>
                      <w:lang w:bidi="hi-IN"/>
                    </w:rPr>
                  </w:pPr>
                  <w:r w:rsidRPr="009C3031">
                    <w:rPr>
                      <w:lang w:bidi="hi-IN"/>
                    </w:rPr>
                    <w:t>90.37</w:t>
                  </w:r>
                </w:p>
              </w:tc>
              <w:tc>
                <w:tcPr>
                  <w:tcW w:w="0" w:type="auto"/>
                  <w:tcBorders>
                    <w:top w:val="single" w:sz="4" w:space="0" w:color="auto"/>
                    <w:left w:val="single" w:sz="4" w:space="0" w:color="auto"/>
                    <w:bottom w:val="single" w:sz="4" w:space="0" w:color="auto"/>
                    <w:right w:val="single" w:sz="4" w:space="0" w:color="auto"/>
                  </w:tcBorders>
                  <w:hideMark/>
                </w:tcPr>
                <w:p w14:paraId="062FF8F5" w14:textId="77777777" w:rsidR="00A44BA9" w:rsidRPr="009C3031" w:rsidRDefault="00A44BA9" w:rsidP="00D63AB9">
                  <w:pPr>
                    <w:rPr>
                      <w:lang w:bidi="hi-IN"/>
                    </w:rPr>
                  </w:pPr>
                  <w:r w:rsidRPr="009C3031">
                    <w:rPr>
                      <w:lang w:bidi="hi-IN"/>
                    </w:rPr>
                    <w:t>91.1</w:t>
                  </w:r>
                </w:p>
              </w:tc>
            </w:tr>
          </w:tbl>
          <w:p w14:paraId="1E8AE620" w14:textId="77777777" w:rsidR="00A44BA9" w:rsidRPr="009C3031" w:rsidRDefault="00A44BA9" w:rsidP="00D63AB9">
            <w:pPr>
              <w:rPr>
                <w:bCs/>
              </w:rPr>
            </w:pPr>
          </w:p>
        </w:tc>
        <w:tc>
          <w:tcPr>
            <w:tcW w:w="262" w:type="pct"/>
          </w:tcPr>
          <w:p w14:paraId="51AB2A79" w14:textId="77777777" w:rsidR="00A44BA9" w:rsidRPr="009C3031" w:rsidRDefault="00A44BA9" w:rsidP="00D63AB9">
            <w:pPr>
              <w:jc w:val="center"/>
            </w:pPr>
            <w:r w:rsidRPr="009C3031">
              <w:t>CO5</w:t>
            </w:r>
          </w:p>
        </w:tc>
        <w:tc>
          <w:tcPr>
            <w:tcW w:w="200" w:type="pct"/>
          </w:tcPr>
          <w:p w14:paraId="2E893D6C" w14:textId="77777777" w:rsidR="00A44BA9" w:rsidRPr="009C3031" w:rsidRDefault="00A44BA9" w:rsidP="00D63AB9">
            <w:pPr>
              <w:jc w:val="center"/>
            </w:pPr>
            <w:r w:rsidRPr="009C3031">
              <w:t>E</w:t>
            </w:r>
          </w:p>
        </w:tc>
        <w:tc>
          <w:tcPr>
            <w:tcW w:w="193" w:type="pct"/>
          </w:tcPr>
          <w:p w14:paraId="62062D6D" w14:textId="77777777" w:rsidR="00A44BA9" w:rsidRPr="009C3031" w:rsidRDefault="00A44BA9" w:rsidP="00D63AB9">
            <w:pPr>
              <w:jc w:val="center"/>
            </w:pPr>
            <w:r w:rsidRPr="009C3031">
              <w:t>6</w:t>
            </w:r>
          </w:p>
        </w:tc>
      </w:tr>
      <w:tr w:rsidR="00A44BA9" w:rsidRPr="009C3031" w14:paraId="2097F31D" w14:textId="77777777" w:rsidTr="00D63AB9">
        <w:trPr>
          <w:gridAfter w:val="3"/>
          <w:wAfter w:w="894" w:type="pct"/>
          <w:trHeight w:val="283"/>
        </w:trPr>
        <w:tc>
          <w:tcPr>
            <w:tcW w:w="211" w:type="pct"/>
            <w:vAlign w:val="bottom"/>
          </w:tcPr>
          <w:p w14:paraId="65C93F92" w14:textId="77777777" w:rsidR="00A44BA9" w:rsidRPr="009C3031" w:rsidRDefault="00A44BA9" w:rsidP="00D63AB9">
            <w:pPr>
              <w:jc w:val="center"/>
            </w:pPr>
          </w:p>
        </w:tc>
        <w:tc>
          <w:tcPr>
            <w:tcW w:w="149" w:type="pct"/>
            <w:vAlign w:val="bottom"/>
          </w:tcPr>
          <w:p w14:paraId="7498A166" w14:textId="77777777" w:rsidR="00A44BA9" w:rsidRPr="009C3031" w:rsidRDefault="00A44BA9" w:rsidP="00D63AB9">
            <w:pPr>
              <w:jc w:val="center"/>
            </w:pPr>
          </w:p>
        </w:tc>
        <w:tc>
          <w:tcPr>
            <w:tcW w:w="3091" w:type="pct"/>
            <w:vAlign w:val="bottom"/>
          </w:tcPr>
          <w:p w14:paraId="1E74AC56" w14:textId="77777777" w:rsidR="00A44BA9" w:rsidRPr="009C3031" w:rsidRDefault="00A44BA9" w:rsidP="00D63AB9"/>
        </w:tc>
        <w:tc>
          <w:tcPr>
            <w:tcW w:w="262" w:type="pct"/>
            <w:vAlign w:val="bottom"/>
          </w:tcPr>
          <w:p w14:paraId="7D041077" w14:textId="77777777" w:rsidR="00A44BA9" w:rsidRPr="009C3031" w:rsidRDefault="00A44BA9" w:rsidP="00D63AB9">
            <w:pPr>
              <w:jc w:val="center"/>
            </w:pPr>
          </w:p>
        </w:tc>
        <w:tc>
          <w:tcPr>
            <w:tcW w:w="200" w:type="pct"/>
            <w:vAlign w:val="bottom"/>
          </w:tcPr>
          <w:p w14:paraId="1FF8B266" w14:textId="77777777" w:rsidR="00A44BA9" w:rsidRPr="009C3031" w:rsidRDefault="00A44BA9" w:rsidP="00D63AB9">
            <w:pPr>
              <w:jc w:val="center"/>
            </w:pPr>
          </w:p>
        </w:tc>
        <w:tc>
          <w:tcPr>
            <w:tcW w:w="193" w:type="pct"/>
            <w:vAlign w:val="bottom"/>
          </w:tcPr>
          <w:p w14:paraId="22E0AEA0" w14:textId="77777777" w:rsidR="00A44BA9" w:rsidRPr="009C3031" w:rsidRDefault="00A44BA9" w:rsidP="00D63AB9">
            <w:pPr>
              <w:jc w:val="center"/>
            </w:pPr>
          </w:p>
        </w:tc>
      </w:tr>
      <w:tr w:rsidR="00A44BA9" w:rsidRPr="009C3031" w14:paraId="44E92C7A" w14:textId="77777777" w:rsidTr="00D63AB9">
        <w:trPr>
          <w:gridAfter w:val="3"/>
          <w:wAfter w:w="894" w:type="pct"/>
          <w:trHeight w:val="283"/>
        </w:trPr>
        <w:tc>
          <w:tcPr>
            <w:tcW w:w="211" w:type="pct"/>
          </w:tcPr>
          <w:p w14:paraId="005661DA" w14:textId="77777777" w:rsidR="00A44BA9" w:rsidRPr="009C3031" w:rsidRDefault="00A44BA9" w:rsidP="00D63AB9">
            <w:pPr>
              <w:jc w:val="center"/>
            </w:pPr>
            <w:r w:rsidRPr="009C3031">
              <w:t>22.</w:t>
            </w:r>
          </w:p>
        </w:tc>
        <w:tc>
          <w:tcPr>
            <w:tcW w:w="149" w:type="pct"/>
          </w:tcPr>
          <w:p w14:paraId="0CF49229" w14:textId="77777777" w:rsidR="00A44BA9" w:rsidRPr="009C3031" w:rsidRDefault="00A44BA9" w:rsidP="00D63AB9">
            <w:pPr>
              <w:jc w:val="center"/>
            </w:pPr>
            <w:r w:rsidRPr="009C3031">
              <w:t>a.</w:t>
            </w:r>
          </w:p>
        </w:tc>
        <w:tc>
          <w:tcPr>
            <w:tcW w:w="3091" w:type="pct"/>
            <w:vAlign w:val="bottom"/>
          </w:tcPr>
          <w:p w14:paraId="1D97D796" w14:textId="77777777" w:rsidR="00A44BA9" w:rsidRPr="009C3031" w:rsidRDefault="00A44BA9" w:rsidP="00D63AB9">
            <w:pPr>
              <w:jc w:val="both"/>
            </w:pPr>
            <w:r w:rsidRPr="009C3031">
              <w:t>From 6 positive and 8 negative numbers, 4 numbers are chosen at random (without replacement) and multiplied. (</w:t>
            </w:r>
            <w:proofErr w:type="spellStart"/>
            <w:r w:rsidRPr="009C3031">
              <w:t>i</w:t>
            </w:r>
            <w:proofErr w:type="spellEnd"/>
            <w:r w:rsidRPr="009C3031">
              <w:t>) What is the probability that the product is negative? (ii) What is the probability that the product is positive?</w:t>
            </w:r>
          </w:p>
        </w:tc>
        <w:tc>
          <w:tcPr>
            <w:tcW w:w="262" w:type="pct"/>
          </w:tcPr>
          <w:p w14:paraId="6536492E" w14:textId="77777777" w:rsidR="00A44BA9" w:rsidRPr="009C3031" w:rsidRDefault="00A44BA9" w:rsidP="00D63AB9">
            <w:pPr>
              <w:jc w:val="center"/>
            </w:pPr>
            <w:r w:rsidRPr="009C3031">
              <w:t>CO1</w:t>
            </w:r>
          </w:p>
        </w:tc>
        <w:tc>
          <w:tcPr>
            <w:tcW w:w="200" w:type="pct"/>
          </w:tcPr>
          <w:p w14:paraId="6EA26767" w14:textId="77777777" w:rsidR="00A44BA9" w:rsidRPr="009C3031" w:rsidRDefault="00A44BA9" w:rsidP="00D63AB9">
            <w:pPr>
              <w:jc w:val="center"/>
            </w:pPr>
            <w:r w:rsidRPr="009C3031">
              <w:t>A</w:t>
            </w:r>
          </w:p>
        </w:tc>
        <w:tc>
          <w:tcPr>
            <w:tcW w:w="193" w:type="pct"/>
          </w:tcPr>
          <w:p w14:paraId="6765BBF9" w14:textId="77777777" w:rsidR="00A44BA9" w:rsidRPr="009C3031" w:rsidRDefault="00A44BA9" w:rsidP="00D63AB9">
            <w:pPr>
              <w:jc w:val="center"/>
            </w:pPr>
            <w:r w:rsidRPr="009C3031">
              <w:t>6</w:t>
            </w:r>
          </w:p>
        </w:tc>
      </w:tr>
      <w:tr w:rsidR="00A44BA9" w:rsidRPr="009C3031" w14:paraId="53426D2B" w14:textId="77777777" w:rsidTr="00D63AB9">
        <w:trPr>
          <w:gridAfter w:val="3"/>
          <w:wAfter w:w="894" w:type="pct"/>
          <w:trHeight w:val="283"/>
        </w:trPr>
        <w:tc>
          <w:tcPr>
            <w:tcW w:w="211" w:type="pct"/>
          </w:tcPr>
          <w:p w14:paraId="405C292D" w14:textId="77777777" w:rsidR="00A44BA9" w:rsidRPr="009C3031" w:rsidRDefault="00A44BA9" w:rsidP="00D63AB9">
            <w:pPr>
              <w:jc w:val="center"/>
            </w:pPr>
          </w:p>
        </w:tc>
        <w:tc>
          <w:tcPr>
            <w:tcW w:w="149" w:type="pct"/>
          </w:tcPr>
          <w:p w14:paraId="2AA4698F" w14:textId="77777777" w:rsidR="00A44BA9" w:rsidRPr="009C3031" w:rsidRDefault="00A44BA9" w:rsidP="00D63AB9">
            <w:pPr>
              <w:jc w:val="center"/>
            </w:pPr>
            <w:r w:rsidRPr="009C3031">
              <w:t>b.</w:t>
            </w:r>
          </w:p>
        </w:tc>
        <w:tc>
          <w:tcPr>
            <w:tcW w:w="3091" w:type="pct"/>
            <w:vAlign w:val="bottom"/>
          </w:tcPr>
          <w:p w14:paraId="00724DFF" w14:textId="77777777" w:rsidR="00A44BA9" w:rsidRPr="009C3031" w:rsidRDefault="00A44BA9" w:rsidP="00D63AB9">
            <w:pPr>
              <w:jc w:val="both"/>
              <w:rPr>
                <w:bCs/>
              </w:rPr>
            </w:pPr>
            <w:proofErr w:type="gramStart"/>
            <w:r w:rsidRPr="009C3031">
              <w:t>A and</w:t>
            </w:r>
            <w:proofErr w:type="gramEnd"/>
            <w:r w:rsidRPr="009C3031">
              <w:t xml:space="preserve"> B throws alternatively a pair of dice. A wins the game, if he throws 5 before B throws 7.  B wins the game, if he throws 7 before A throws 5. If B begins the game, what is the probability of his winning?</w:t>
            </w:r>
          </w:p>
        </w:tc>
        <w:tc>
          <w:tcPr>
            <w:tcW w:w="262" w:type="pct"/>
          </w:tcPr>
          <w:p w14:paraId="3C26E835" w14:textId="77777777" w:rsidR="00A44BA9" w:rsidRPr="009C3031" w:rsidRDefault="00A44BA9" w:rsidP="00D63AB9">
            <w:pPr>
              <w:jc w:val="center"/>
            </w:pPr>
            <w:r w:rsidRPr="009C3031">
              <w:t>CO1</w:t>
            </w:r>
          </w:p>
        </w:tc>
        <w:tc>
          <w:tcPr>
            <w:tcW w:w="200" w:type="pct"/>
          </w:tcPr>
          <w:p w14:paraId="3BA7186A" w14:textId="77777777" w:rsidR="00A44BA9" w:rsidRPr="009C3031" w:rsidRDefault="00A44BA9" w:rsidP="00D63AB9">
            <w:pPr>
              <w:jc w:val="center"/>
            </w:pPr>
            <w:r w:rsidRPr="009C3031">
              <w:t>A</w:t>
            </w:r>
          </w:p>
        </w:tc>
        <w:tc>
          <w:tcPr>
            <w:tcW w:w="193" w:type="pct"/>
          </w:tcPr>
          <w:p w14:paraId="146073AD" w14:textId="77777777" w:rsidR="00A44BA9" w:rsidRPr="009C3031" w:rsidRDefault="00A44BA9" w:rsidP="00D63AB9">
            <w:pPr>
              <w:jc w:val="center"/>
            </w:pPr>
            <w:r w:rsidRPr="009C3031">
              <w:t>6</w:t>
            </w:r>
          </w:p>
        </w:tc>
      </w:tr>
      <w:tr w:rsidR="00A44BA9" w:rsidRPr="009C3031" w14:paraId="7F8BF437" w14:textId="77777777" w:rsidTr="00D63AB9">
        <w:trPr>
          <w:gridAfter w:val="3"/>
          <w:wAfter w:w="894" w:type="pct"/>
          <w:trHeight w:val="283"/>
        </w:trPr>
        <w:tc>
          <w:tcPr>
            <w:tcW w:w="211" w:type="pct"/>
          </w:tcPr>
          <w:p w14:paraId="3662E2BD" w14:textId="77777777" w:rsidR="00A44BA9" w:rsidRPr="009C3031" w:rsidRDefault="00A44BA9" w:rsidP="00D63AB9">
            <w:pPr>
              <w:jc w:val="center"/>
            </w:pPr>
          </w:p>
        </w:tc>
        <w:tc>
          <w:tcPr>
            <w:tcW w:w="149" w:type="pct"/>
          </w:tcPr>
          <w:p w14:paraId="0AA13784" w14:textId="77777777" w:rsidR="00A44BA9" w:rsidRPr="009C3031" w:rsidRDefault="00A44BA9" w:rsidP="00D63AB9">
            <w:pPr>
              <w:jc w:val="center"/>
            </w:pPr>
          </w:p>
        </w:tc>
        <w:tc>
          <w:tcPr>
            <w:tcW w:w="3091" w:type="pct"/>
            <w:vAlign w:val="bottom"/>
          </w:tcPr>
          <w:p w14:paraId="65DB8809" w14:textId="77777777" w:rsidR="00A44BA9" w:rsidRPr="009C3031" w:rsidRDefault="00A44BA9" w:rsidP="00D63AB9">
            <w:pPr>
              <w:jc w:val="both"/>
            </w:pPr>
          </w:p>
        </w:tc>
        <w:tc>
          <w:tcPr>
            <w:tcW w:w="262" w:type="pct"/>
          </w:tcPr>
          <w:p w14:paraId="31FEAD3E" w14:textId="77777777" w:rsidR="00A44BA9" w:rsidRPr="009C3031" w:rsidRDefault="00A44BA9" w:rsidP="00D63AB9">
            <w:pPr>
              <w:jc w:val="center"/>
            </w:pPr>
          </w:p>
        </w:tc>
        <w:tc>
          <w:tcPr>
            <w:tcW w:w="200" w:type="pct"/>
          </w:tcPr>
          <w:p w14:paraId="1248F38D" w14:textId="77777777" w:rsidR="00A44BA9" w:rsidRPr="009C3031" w:rsidRDefault="00A44BA9" w:rsidP="00D63AB9">
            <w:pPr>
              <w:jc w:val="center"/>
            </w:pPr>
          </w:p>
        </w:tc>
        <w:tc>
          <w:tcPr>
            <w:tcW w:w="193" w:type="pct"/>
          </w:tcPr>
          <w:p w14:paraId="13B41B67" w14:textId="77777777" w:rsidR="00A44BA9" w:rsidRPr="009C3031" w:rsidRDefault="00A44BA9" w:rsidP="00D63AB9">
            <w:pPr>
              <w:jc w:val="center"/>
            </w:pPr>
          </w:p>
        </w:tc>
      </w:tr>
      <w:tr w:rsidR="00A44BA9" w:rsidRPr="009C3031" w14:paraId="733B212D" w14:textId="77777777" w:rsidTr="00D63AB9">
        <w:trPr>
          <w:gridAfter w:val="3"/>
          <w:wAfter w:w="894" w:type="pct"/>
          <w:trHeight w:val="283"/>
        </w:trPr>
        <w:tc>
          <w:tcPr>
            <w:tcW w:w="211" w:type="pct"/>
          </w:tcPr>
          <w:p w14:paraId="3724CBDB" w14:textId="77777777" w:rsidR="00A44BA9" w:rsidRPr="009C3031" w:rsidRDefault="00A44BA9" w:rsidP="00D63AB9">
            <w:pPr>
              <w:jc w:val="center"/>
            </w:pPr>
            <w:r w:rsidRPr="009C3031">
              <w:t>23.</w:t>
            </w:r>
          </w:p>
        </w:tc>
        <w:tc>
          <w:tcPr>
            <w:tcW w:w="149" w:type="pct"/>
          </w:tcPr>
          <w:p w14:paraId="19AD5D5D" w14:textId="77777777" w:rsidR="00A44BA9" w:rsidRPr="009C3031" w:rsidRDefault="00A44BA9" w:rsidP="00D63AB9">
            <w:pPr>
              <w:jc w:val="center"/>
            </w:pPr>
            <w:r w:rsidRPr="009C3031">
              <w:t>a.</w:t>
            </w:r>
          </w:p>
        </w:tc>
        <w:tc>
          <w:tcPr>
            <w:tcW w:w="3091" w:type="pct"/>
            <w:vAlign w:val="bottom"/>
          </w:tcPr>
          <w:p w14:paraId="2AE3733B" w14:textId="77777777" w:rsidR="00A44BA9" w:rsidRPr="009C3031" w:rsidRDefault="00A44BA9" w:rsidP="00D63AB9">
            <w:pPr>
              <w:jc w:val="both"/>
            </w:pPr>
            <w:r w:rsidRPr="009C3031">
              <w:t>Fit a Binomial Distribution to the following data and find the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gridCol w:w="336"/>
              <w:gridCol w:w="336"/>
            </w:tblGrid>
            <w:tr w:rsidR="00A44BA9" w:rsidRPr="009C3031" w14:paraId="7923C0DA" w14:textId="77777777" w:rsidTr="00D63AB9">
              <w:tc>
                <w:tcPr>
                  <w:tcW w:w="336" w:type="dxa"/>
                </w:tcPr>
                <w:p w14:paraId="72C86BFB" w14:textId="77777777" w:rsidR="00A44BA9" w:rsidRPr="009C3031" w:rsidRDefault="00A44BA9" w:rsidP="00D63AB9">
                  <w:pPr>
                    <w:jc w:val="both"/>
                  </w:pPr>
                  <w:r w:rsidRPr="009C3031">
                    <w:t>x</w:t>
                  </w:r>
                </w:p>
              </w:tc>
              <w:tc>
                <w:tcPr>
                  <w:tcW w:w="336" w:type="dxa"/>
                </w:tcPr>
                <w:p w14:paraId="0DE37C50" w14:textId="77777777" w:rsidR="00A44BA9" w:rsidRPr="009C3031" w:rsidRDefault="00A44BA9" w:rsidP="00D63AB9">
                  <w:pPr>
                    <w:jc w:val="both"/>
                  </w:pPr>
                  <w:r w:rsidRPr="009C3031">
                    <w:t>0</w:t>
                  </w:r>
                </w:p>
              </w:tc>
              <w:tc>
                <w:tcPr>
                  <w:tcW w:w="456" w:type="dxa"/>
                </w:tcPr>
                <w:p w14:paraId="6B24D3EA" w14:textId="77777777" w:rsidR="00A44BA9" w:rsidRPr="009C3031" w:rsidRDefault="00A44BA9" w:rsidP="00D63AB9">
                  <w:pPr>
                    <w:jc w:val="both"/>
                  </w:pPr>
                  <w:r w:rsidRPr="009C3031">
                    <w:t>1</w:t>
                  </w:r>
                </w:p>
              </w:tc>
              <w:tc>
                <w:tcPr>
                  <w:tcW w:w="456" w:type="dxa"/>
                </w:tcPr>
                <w:p w14:paraId="7EE2A374" w14:textId="77777777" w:rsidR="00A44BA9" w:rsidRPr="009C3031" w:rsidRDefault="00A44BA9" w:rsidP="00D63AB9">
                  <w:pPr>
                    <w:jc w:val="both"/>
                  </w:pPr>
                  <w:r w:rsidRPr="009C3031">
                    <w:t>2</w:t>
                  </w:r>
                </w:p>
              </w:tc>
              <w:tc>
                <w:tcPr>
                  <w:tcW w:w="456" w:type="dxa"/>
                </w:tcPr>
                <w:p w14:paraId="57A58543" w14:textId="77777777" w:rsidR="00A44BA9" w:rsidRPr="009C3031" w:rsidRDefault="00A44BA9" w:rsidP="00D63AB9">
                  <w:pPr>
                    <w:jc w:val="both"/>
                  </w:pPr>
                  <w:r w:rsidRPr="009C3031">
                    <w:t>3</w:t>
                  </w:r>
                </w:p>
              </w:tc>
              <w:tc>
                <w:tcPr>
                  <w:tcW w:w="336" w:type="dxa"/>
                </w:tcPr>
                <w:p w14:paraId="03F63961" w14:textId="77777777" w:rsidR="00A44BA9" w:rsidRPr="009C3031" w:rsidRDefault="00A44BA9" w:rsidP="00D63AB9">
                  <w:pPr>
                    <w:jc w:val="both"/>
                  </w:pPr>
                  <w:r w:rsidRPr="009C3031">
                    <w:t>4</w:t>
                  </w:r>
                </w:p>
              </w:tc>
              <w:tc>
                <w:tcPr>
                  <w:tcW w:w="336" w:type="dxa"/>
                </w:tcPr>
                <w:p w14:paraId="1803F025" w14:textId="77777777" w:rsidR="00A44BA9" w:rsidRPr="009C3031" w:rsidRDefault="00A44BA9" w:rsidP="00D63AB9">
                  <w:pPr>
                    <w:jc w:val="both"/>
                  </w:pPr>
                  <w:r w:rsidRPr="009C3031">
                    <w:t>5</w:t>
                  </w:r>
                </w:p>
              </w:tc>
              <w:tc>
                <w:tcPr>
                  <w:tcW w:w="336" w:type="dxa"/>
                </w:tcPr>
                <w:p w14:paraId="6A206DDE" w14:textId="77777777" w:rsidR="00A44BA9" w:rsidRPr="009C3031" w:rsidRDefault="00A44BA9" w:rsidP="00D63AB9">
                  <w:pPr>
                    <w:jc w:val="both"/>
                  </w:pPr>
                  <w:r w:rsidRPr="009C3031">
                    <w:t>6</w:t>
                  </w:r>
                </w:p>
              </w:tc>
            </w:tr>
            <w:tr w:rsidR="00A44BA9" w:rsidRPr="009C3031" w14:paraId="12172B1F" w14:textId="77777777" w:rsidTr="00D63AB9">
              <w:tc>
                <w:tcPr>
                  <w:tcW w:w="336" w:type="dxa"/>
                </w:tcPr>
                <w:p w14:paraId="6BAA57EA" w14:textId="77777777" w:rsidR="00A44BA9" w:rsidRPr="009C3031" w:rsidRDefault="00A44BA9" w:rsidP="00D63AB9">
                  <w:pPr>
                    <w:jc w:val="both"/>
                  </w:pPr>
                  <w:r w:rsidRPr="009C3031">
                    <w:t>f</w:t>
                  </w:r>
                </w:p>
              </w:tc>
              <w:tc>
                <w:tcPr>
                  <w:tcW w:w="336" w:type="dxa"/>
                </w:tcPr>
                <w:p w14:paraId="00FB9B6E" w14:textId="77777777" w:rsidR="00A44BA9" w:rsidRPr="009C3031" w:rsidRDefault="00A44BA9" w:rsidP="00D63AB9">
                  <w:pPr>
                    <w:jc w:val="both"/>
                  </w:pPr>
                  <w:r w:rsidRPr="009C3031">
                    <w:t>5</w:t>
                  </w:r>
                </w:p>
              </w:tc>
              <w:tc>
                <w:tcPr>
                  <w:tcW w:w="456" w:type="dxa"/>
                </w:tcPr>
                <w:p w14:paraId="4F868255" w14:textId="77777777" w:rsidR="00A44BA9" w:rsidRPr="009C3031" w:rsidRDefault="00A44BA9" w:rsidP="00D63AB9">
                  <w:pPr>
                    <w:jc w:val="both"/>
                  </w:pPr>
                  <w:r w:rsidRPr="009C3031">
                    <w:t>18</w:t>
                  </w:r>
                </w:p>
              </w:tc>
              <w:tc>
                <w:tcPr>
                  <w:tcW w:w="456" w:type="dxa"/>
                </w:tcPr>
                <w:p w14:paraId="7642D9A2" w14:textId="77777777" w:rsidR="00A44BA9" w:rsidRPr="009C3031" w:rsidRDefault="00A44BA9" w:rsidP="00D63AB9">
                  <w:pPr>
                    <w:jc w:val="both"/>
                  </w:pPr>
                  <w:r w:rsidRPr="009C3031">
                    <w:t>28</w:t>
                  </w:r>
                </w:p>
              </w:tc>
              <w:tc>
                <w:tcPr>
                  <w:tcW w:w="456" w:type="dxa"/>
                </w:tcPr>
                <w:p w14:paraId="7DA41096" w14:textId="77777777" w:rsidR="00A44BA9" w:rsidRPr="009C3031" w:rsidRDefault="00A44BA9" w:rsidP="00D63AB9">
                  <w:pPr>
                    <w:jc w:val="both"/>
                  </w:pPr>
                  <w:r w:rsidRPr="009C3031">
                    <w:t>12</w:t>
                  </w:r>
                </w:p>
              </w:tc>
              <w:tc>
                <w:tcPr>
                  <w:tcW w:w="336" w:type="dxa"/>
                </w:tcPr>
                <w:p w14:paraId="1A1D4AB2" w14:textId="77777777" w:rsidR="00A44BA9" w:rsidRPr="009C3031" w:rsidRDefault="00A44BA9" w:rsidP="00D63AB9">
                  <w:pPr>
                    <w:jc w:val="both"/>
                  </w:pPr>
                  <w:r w:rsidRPr="009C3031">
                    <w:t>7</w:t>
                  </w:r>
                </w:p>
              </w:tc>
              <w:tc>
                <w:tcPr>
                  <w:tcW w:w="336" w:type="dxa"/>
                </w:tcPr>
                <w:p w14:paraId="70C76068" w14:textId="77777777" w:rsidR="00A44BA9" w:rsidRPr="009C3031" w:rsidRDefault="00A44BA9" w:rsidP="00D63AB9">
                  <w:pPr>
                    <w:jc w:val="both"/>
                  </w:pPr>
                  <w:r w:rsidRPr="009C3031">
                    <w:t>6</w:t>
                  </w:r>
                </w:p>
              </w:tc>
              <w:tc>
                <w:tcPr>
                  <w:tcW w:w="336" w:type="dxa"/>
                </w:tcPr>
                <w:p w14:paraId="2BCA7C81" w14:textId="77777777" w:rsidR="00A44BA9" w:rsidRPr="009C3031" w:rsidRDefault="00A44BA9" w:rsidP="00D63AB9">
                  <w:pPr>
                    <w:jc w:val="both"/>
                  </w:pPr>
                  <w:r w:rsidRPr="009C3031">
                    <w:t>4</w:t>
                  </w:r>
                </w:p>
              </w:tc>
            </w:tr>
          </w:tbl>
          <w:p w14:paraId="1DDDF7F7" w14:textId="77777777" w:rsidR="00A44BA9" w:rsidRPr="009C3031" w:rsidRDefault="00A44BA9" w:rsidP="00D63AB9">
            <w:pPr>
              <w:jc w:val="both"/>
            </w:pPr>
          </w:p>
        </w:tc>
        <w:tc>
          <w:tcPr>
            <w:tcW w:w="262" w:type="pct"/>
          </w:tcPr>
          <w:p w14:paraId="677E7EF1" w14:textId="77777777" w:rsidR="00A44BA9" w:rsidRPr="009C3031" w:rsidRDefault="00A44BA9" w:rsidP="00D63AB9">
            <w:pPr>
              <w:jc w:val="center"/>
            </w:pPr>
            <w:r w:rsidRPr="009C3031">
              <w:t>CO3</w:t>
            </w:r>
          </w:p>
        </w:tc>
        <w:tc>
          <w:tcPr>
            <w:tcW w:w="200" w:type="pct"/>
          </w:tcPr>
          <w:p w14:paraId="7AD8D6F0" w14:textId="77777777" w:rsidR="00A44BA9" w:rsidRPr="009C3031" w:rsidRDefault="00A44BA9" w:rsidP="00D63AB9">
            <w:pPr>
              <w:jc w:val="center"/>
            </w:pPr>
            <w:r w:rsidRPr="009C3031">
              <w:t>E</w:t>
            </w:r>
          </w:p>
        </w:tc>
        <w:tc>
          <w:tcPr>
            <w:tcW w:w="193" w:type="pct"/>
          </w:tcPr>
          <w:p w14:paraId="6BBAAAE6" w14:textId="77777777" w:rsidR="00A44BA9" w:rsidRPr="009C3031" w:rsidRDefault="00A44BA9" w:rsidP="00D63AB9">
            <w:pPr>
              <w:jc w:val="center"/>
            </w:pPr>
            <w:r w:rsidRPr="009C3031">
              <w:t>6</w:t>
            </w:r>
          </w:p>
        </w:tc>
      </w:tr>
      <w:tr w:rsidR="00A44BA9" w:rsidRPr="009C3031" w14:paraId="0095C6D3" w14:textId="77777777" w:rsidTr="00D63AB9">
        <w:trPr>
          <w:gridAfter w:val="3"/>
          <w:wAfter w:w="894" w:type="pct"/>
          <w:trHeight w:val="283"/>
        </w:trPr>
        <w:tc>
          <w:tcPr>
            <w:tcW w:w="211" w:type="pct"/>
          </w:tcPr>
          <w:p w14:paraId="3E74C3A5" w14:textId="77777777" w:rsidR="00A44BA9" w:rsidRPr="009C3031" w:rsidRDefault="00A44BA9" w:rsidP="00D63AB9">
            <w:pPr>
              <w:jc w:val="center"/>
            </w:pPr>
          </w:p>
        </w:tc>
        <w:tc>
          <w:tcPr>
            <w:tcW w:w="149" w:type="pct"/>
          </w:tcPr>
          <w:p w14:paraId="20825401" w14:textId="77777777" w:rsidR="00A44BA9" w:rsidRPr="009C3031" w:rsidRDefault="00A44BA9" w:rsidP="00D63AB9">
            <w:pPr>
              <w:jc w:val="center"/>
            </w:pPr>
            <w:r w:rsidRPr="009C3031">
              <w:t>b.</w:t>
            </w:r>
          </w:p>
        </w:tc>
        <w:tc>
          <w:tcPr>
            <w:tcW w:w="3091" w:type="pct"/>
            <w:vAlign w:val="bottom"/>
          </w:tcPr>
          <w:p w14:paraId="42DD73A5" w14:textId="77777777" w:rsidR="00A44BA9" w:rsidRPr="009C3031" w:rsidRDefault="00A44BA9" w:rsidP="00D63AB9">
            <w:pPr>
              <w:jc w:val="both"/>
            </w:pPr>
            <w:r w:rsidRPr="009C3031">
              <w:t>The mileage which car owners get with a certain kind of radial tire is a random variable having an exponential distribution with mean 40,000 km. Find the probabilities that one of these tires will last (</w:t>
            </w:r>
            <w:proofErr w:type="spellStart"/>
            <w:r w:rsidRPr="009C3031">
              <w:t>i</w:t>
            </w:r>
            <w:proofErr w:type="spellEnd"/>
            <w:r w:rsidRPr="009C3031">
              <w:t xml:space="preserve">) at least 20,000 km and </w:t>
            </w:r>
          </w:p>
          <w:p w14:paraId="44AA4D25" w14:textId="77777777" w:rsidR="00A44BA9" w:rsidRPr="009C3031" w:rsidRDefault="00A44BA9" w:rsidP="00D63AB9">
            <w:pPr>
              <w:rPr>
                <w:bCs/>
              </w:rPr>
            </w:pPr>
            <w:r w:rsidRPr="009C3031">
              <w:t>(ii) at most 30,000 km</w:t>
            </w:r>
          </w:p>
        </w:tc>
        <w:tc>
          <w:tcPr>
            <w:tcW w:w="262" w:type="pct"/>
          </w:tcPr>
          <w:p w14:paraId="545E53DD" w14:textId="77777777" w:rsidR="00A44BA9" w:rsidRPr="009C3031" w:rsidRDefault="00A44BA9" w:rsidP="00D63AB9">
            <w:pPr>
              <w:jc w:val="center"/>
            </w:pPr>
            <w:r w:rsidRPr="009C3031">
              <w:t>CO3</w:t>
            </w:r>
          </w:p>
        </w:tc>
        <w:tc>
          <w:tcPr>
            <w:tcW w:w="200" w:type="pct"/>
          </w:tcPr>
          <w:p w14:paraId="41C433CE" w14:textId="77777777" w:rsidR="00A44BA9" w:rsidRPr="009C3031" w:rsidRDefault="00A44BA9" w:rsidP="00D63AB9">
            <w:pPr>
              <w:jc w:val="center"/>
            </w:pPr>
            <w:r w:rsidRPr="009C3031">
              <w:t>A</w:t>
            </w:r>
          </w:p>
        </w:tc>
        <w:tc>
          <w:tcPr>
            <w:tcW w:w="193" w:type="pct"/>
          </w:tcPr>
          <w:p w14:paraId="1F043C9B" w14:textId="77777777" w:rsidR="00A44BA9" w:rsidRPr="009C3031" w:rsidRDefault="00A44BA9" w:rsidP="00D63AB9">
            <w:pPr>
              <w:jc w:val="center"/>
            </w:pPr>
            <w:r w:rsidRPr="009C3031">
              <w:t>6</w:t>
            </w:r>
          </w:p>
        </w:tc>
      </w:tr>
      <w:tr w:rsidR="00A44BA9" w:rsidRPr="009C3031" w14:paraId="535FC9AA" w14:textId="77777777" w:rsidTr="00D63AB9">
        <w:trPr>
          <w:gridAfter w:val="3"/>
          <w:wAfter w:w="894" w:type="pct"/>
          <w:trHeight w:val="550"/>
        </w:trPr>
        <w:tc>
          <w:tcPr>
            <w:tcW w:w="4106" w:type="pct"/>
            <w:gridSpan w:val="6"/>
            <w:vAlign w:val="center"/>
          </w:tcPr>
          <w:p w14:paraId="0CF94F31" w14:textId="77777777" w:rsidR="00A44BA9" w:rsidRPr="009C3031" w:rsidRDefault="00A44BA9" w:rsidP="00D63AB9">
            <w:pPr>
              <w:jc w:val="center"/>
              <w:rPr>
                <w:b/>
                <w:bCs/>
              </w:rPr>
            </w:pPr>
            <w:r w:rsidRPr="009C3031">
              <w:rPr>
                <w:b/>
                <w:bCs/>
              </w:rPr>
              <w:t>COMPULSORY QUESTION</w:t>
            </w:r>
          </w:p>
        </w:tc>
      </w:tr>
      <w:tr w:rsidR="00A44BA9" w:rsidRPr="009C3031" w14:paraId="7AC74115" w14:textId="77777777" w:rsidTr="00D63AB9">
        <w:trPr>
          <w:gridAfter w:val="3"/>
          <w:wAfter w:w="894" w:type="pct"/>
          <w:trHeight w:val="283"/>
        </w:trPr>
        <w:tc>
          <w:tcPr>
            <w:tcW w:w="211" w:type="pct"/>
          </w:tcPr>
          <w:p w14:paraId="1CC87350" w14:textId="77777777" w:rsidR="00A44BA9" w:rsidRPr="009C3031" w:rsidRDefault="00A44BA9" w:rsidP="00D63AB9">
            <w:pPr>
              <w:jc w:val="center"/>
            </w:pPr>
            <w:r w:rsidRPr="009C3031">
              <w:t>24.</w:t>
            </w:r>
          </w:p>
        </w:tc>
        <w:tc>
          <w:tcPr>
            <w:tcW w:w="149" w:type="pct"/>
          </w:tcPr>
          <w:p w14:paraId="50FC791C" w14:textId="77777777" w:rsidR="00A44BA9" w:rsidRPr="009C3031" w:rsidRDefault="00A44BA9" w:rsidP="00D63AB9">
            <w:pPr>
              <w:jc w:val="center"/>
            </w:pPr>
          </w:p>
        </w:tc>
        <w:tc>
          <w:tcPr>
            <w:tcW w:w="3091" w:type="pct"/>
            <w:vAlign w:val="bottom"/>
          </w:tcPr>
          <w:p w14:paraId="00BF1818" w14:textId="77777777" w:rsidR="00A44BA9" w:rsidRPr="009C3031" w:rsidRDefault="00A44BA9" w:rsidP="00D63AB9">
            <w:r w:rsidRPr="009C3031">
              <w:t>Find the value of y at x=0.1 using (</w:t>
            </w:r>
            <w:proofErr w:type="spellStart"/>
            <w:r w:rsidRPr="009C3031">
              <w:t>i</w:t>
            </w:r>
            <w:proofErr w:type="spellEnd"/>
            <w:r w:rsidRPr="009C3031">
              <w:t xml:space="preserve">) Euler’s method (ii) Taylor’s method (iii) Fourth order </w:t>
            </w:r>
            <w:proofErr w:type="spellStart"/>
            <w:r w:rsidRPr="009C3031">
              <w:t>Runge-Kutta</w:t>
            </w:r>
            <w:proofErr w:type="spellEnd"/>
            <w:r w:rsidRPr="009C3031">
              <w:t xml:space="preserve"> method for the differential equation of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=x+y,</m:t>
              </m:r>
            </m:oMath>
            <w:r w:rsidRPr="009C3031">
              <w:t xml:space="preserve"> given y(0)=1.</w:t>
            </w:r>
          </w:p>
        </w:tc>
        <w:tc>
          <w:tcPr>
            <w:tcW w:w="262" w:type="pct"/>
          </w:tcPr>
          <w:p w14:paraId="3E0BF9EE" w14:textId="77777777" w:rsidR="00A44BA9" w:rsidRPr="009C3031" w:rsidRDefault="00A44BA9" w:rsidP="00D63AB9">
            <w:pPr>
              <w:jc w:val="center"/>
            </w:pPr>
            <w:r w:rsidRPr="009C3031">
              <w:t>CO6</w:t>
            </w:r>
          </w:p>
        </w:tc>
        <w:tc>
          <w:tcPr>
            <w:tcW w:w="200" w:type="pct"/>
          </w:tcPr>
          <w:p w14:paraId="6C7FF58D" w14:textId="77777777" w:rsidR="00A44BA9" w:rsidRPr="009C3031" w:rsidRDefault="00A44BA9" w:rsidP="00D63AB9">
            <w:pPr>
              <w:jc w:val="center"/>
            </w:pPr>
            <w:r w:rsidRPr="009C3031">
              <w:t>An</w:t>
            </w:r>
          </w:p>
        </w:tc>
        <w:tc>
          <w:tcPr>
            <w:tcW w:w="193" w:type="pct"/>
          </w:tcPr>
          <w:p w14:paraId="03FC2294" w14:textId="77777777" w:rsidR="00A44BA9" w:rsidRPr="009C3031" w:rsidRDefault="00A44BA9" w:rsidP="00D63AB9">
            <w:pPr>
              <w:jc w:val="center"/>
            </w:pPr>
            <w:r w:rsidRPr="009C3031">
              <w:t>12</w:t>
            </w:r>
          </w:p>
        </w:tc>
      </w:tr>
    </w:tbl>
    <w:p w14:paraId="4918C11C" w14:textId="77777777" w:rsidR="00A44BA9" w:rsidRPr="0071377D" w:rsidRDefault="00A44BA9" w:rsidP="002E336A"/>
    <w:p w14:paraId="55B51A06" w14:textId="77777777" w:rsidR="00A44BA9" w:rsidRPr="0071377D" w:rsidRDefault="00A44BA9" w:rsidP="002E336A">
      <w:r w:rsidRPr="0071377D">
        <w:rPr>
          <w:b/>
          <w:bCs/>
        </w:rPr>
        <w:t>CO</w:t>
      </w:r>
      <w:r w:rsidRPr="0071377D">
        <w:t xml:space="preserve"> – COURSE OUTCOME</w:t>
      </w:r>
      <w:r w:rsidRPr="0071377D">
        <w:tab/>
        <w:t xml:space="preserve">       </w:t>
      </w:r>
      <w:r w:rsidRPr="0071377D">
        <w:rPr>
          <w:b/>
          <w:bCs/>
        </w:rPr>
        <w:t>BL</w:t>
      </w:r>
      <w:r w:rsidRPr="0071377D">
        <w:t xml:space="preserve"> – BLOOM’S LEVEL       </w:t>
      </w:r>
      <w:r w:rsidRPr="0071377D">
        <w:rPr>
          <w:b/>
          <w:bCs/>
        </w:rPr>
        <w:t>M</w:t>
      </w:r>
      <w:r w:rsidRPr="0071377D">
        <w:t xml:space="preserve"> – MARKS ALLOTTED</w:t>
      </w:r>
    </w:p>
    <w:p w14:paraId="1FB443A1" w14:textId="77777777" w:rsidR="00A44BA9" w:rsidRPr="0071377D" w:rsidRDefault="00A44BA9" w:rsidP="002E336A"/>
    <w:p w14:paraId="61933D18" w14:textId="77777777" w:rsidR="00A44BA9" w:rsidRPr="0071377D" w:rsidRDefault="00A44BA9" w:rsidP="002E336A"/>
    <w:p w14:paraId="689BB81A" w14:textId="77777777" w:rsidR="00A44BA9" w:rsidRPr="0071377D" w:rsidRDefault="00A44BA9" w:rsidP="002E336A"/>
    <w:p w14:paraId="38F2BD59" w14:textId="77777777" w:rsidR="00A44BA9" w:rsidRPr="0071377D" w:rsidRDefault="00A44BA9" w:rsidP="002E336A"/>
    <w:p w14:paraId="5356DB7E" w14:textId="77777777" w:rsidR="00A44BA9" w:rsidRPr="0071377D" w:rsidRDefault="00A44BA9" w:rsidP="002E336A"/>
    <w:p w14:paraId="462F5AA6" w14:textId="77777777" w:rsidR="00A44BA9" w:rsidRPr="0071377D" w:rsidRDefault="00A44BA9" w:rsidP="002E336A"/>
    <w:tbl>
      <w:tblPr>
        <w:tblStyle w:val="TableGrid"/>
        <w:tblW w:w="10490" w:type="dxa"/>
        <w:tblInd w:w="-714" w:type="dxa"/>
        <w:tblLook w:val="04A0" w:firstRow="1" w:lastRow="0" w:firstColumn="1" w:lastColumn="0" w:noHBand="0" w:noVBand="1"/>
      </w:tblPr>
      <w:tblGrid>
        <w:gridCol w:w="670"/>
        <w:gridCol w:w="9820"/>
      </w:tblGrid>
      <w:tr w:rsidR="00A44BA9" w:rsidRPr="0071377D" w14:paraId="4496640F" w14:textId="77777777" w:rsidTr="00D63AB9">
        <w:trPr>
          <w:trHeight w:val="283"/>
        </w:trPr>
        <w:tc>
          <w:tcPr>
            <w:tcW w:w="670" w:type="dxa"/>
          </w:tcPr>
          <w:p w14:paraId="21B55F09" w14:textId="77777777" w:rsidR="00A44BA9" w:rsidRPr="0071377D" w:rsidRDefault="00A44BA9" w:rsidP="00D63AB9"/>
        </w:tc>
        <w:tc>
          <w:tcPr>
            <w:tcW w:w="9820" w:type="dxa"/>
          </w:tcPr>
          <w:p w14:paraId="460B8FBF" w14:textId="77777777" w:rsidR="00A44BA9" w:rsidRPr="0071377D" w:rsidRDefault="00A44BA9" w:rsidP="00D63AB9">
            <w:pPr>
              <w:jc w:val="center"/>
              <w:rPr>
                <w:b/>
              </w:rPr>
            </w:pPr>
            <w:r w:rsidRPr="0071377D">
              <w:rPr>
                <w:b/>
              </w:rPr>
              <w:t>COURSE OUTCOMES</w:t>
            </w:r>
          </w:p>
        </w:tc>
      </w:tr>
      <w:tr w:rsidR="00A44BA9" w:rsidRPr="0071377D" w14:paraId="35FA82A2" w14:textId="77777777" w:rsidTr="00D63AB9">
        <w:trPr>
          <w:trHeight w:val="283"/>
        </w:trPr>
        <w:tc>
          <w:tcPr>
            <w:tcW w:w="670" w:type="dxa"/>
          </w:tcPr>
          <w:p w14:paraId="58896CD6" w14:textId="77777777" w:rsidR="00A44BA9" w:rsidRPr="0071377D" w:rsidRDefault="00A44BA9" w:rsidP="00D63AB9">
            <w:pPr>
              <w:rPr>
                <w:b/>
                <w:bCs/>
              </w:rPr>
            </w:pPr>
            <w:r w:rsidRPr="0071377D">
              <w:rPr>
                <w:bCs/>
              </w:rPr>
              <w:t>CO1</w:t>
            </w:r>
          </w:p>
        </w:tc>
        <w:tc>
          <w:tcPr>
            <w:tcW w:w="9820" w:type="dxa"/>
            <w:vAlign w:val="center"/>
          </w:tcPr>
          <w:p w14:paraId="2B214255" w14:textId="77777777" w:rsidR="00A44BA9" w:rsidRPr="0071377D" w:rsidRDefault="00A44BA9" w:rsidP="00D63AB9">
            <w:r w:rsidRPr="0071377D">
              <w:t>Students will be able to gain knowledge in Probability theory.</w:t>
            </w:r>
          </w:p>
        </w:tc>
      </w:tr>
      <w:tr w:rsidR="00A44BA9" w:rsidRPr="0071377D" w14:paraId="20BEE913" w14:textId="77777777" w:rsidTr="00D63AB9">
        <w:trPr>
          <w:trHeight w:val="283"/>
        </w:trPr>
        <w:tc>
          <w:tcPr>
            <w:tcW w:w="670" w:type="dxa"/>
          </w:tcPr>
          <w:p w14:paraId="66724CD4" w14:textId="77777777" w:rsidR="00A44BA9" w:rsidRPr="0071377D" w:rsidRDefault="00A44BA9" w:rsidP="00D63AB9">
            <w:pPr>
              <w:rPr>
                <w:b/>
                <w:bCs/>
              </w:rPr>
            </w:pPr>
            <w:r w:rsidRPr="0071377D">
              <w:rPr>
                <w:bCs/>
              </w:rPr>
              <w:t>CO2</w:t>
            </w:r>
          </w:p>
        </w:tc>
        <w:tc>
          <w:tcPr>
            <w:tcW w:w="9820" w:type="dxa"/>
            <w:vAlign w:val="center"/>
          </w:tcPr>
          <w:p w14:paraId="49FA41E6" w14:textId="77777777" w:rsidR="00A44BA9" w:rsidRPr="0071377D" w:rsidRDefault="00A44BA9" w:rsidP="00D63AB9">
            <w:r w:rsidRPr="0071377D">
              <w:t>Students will get knowledge on various distributions</w:t>
            </w:r>
          </w:p>
        </w:tc>
      </w:tr>
      <w:tr w:rsidR="00A44BA9" w:rsidRPr="0071377D" w14:paraId="733B8D2C" w14:textId="77777777" w:rsidTr="00D63AB9">
        <w:trPr>
          <w:trHeight w:val="283"/>
        </w:trPr>
        <w:tc>
          <w:tcPr>
            <w:tcW w:w="670" w:type="dxa"/>
          </w:tcPr>
          <w:p w14:paraId="5700538B" w14:textId="77777777" w:rsidR="00A44BA9" w:rsidRPr="0071377D" w:rsidRDefault="00A44BA9" w:rsidP="00D63AB9">
            <w:pPr>
              <w:rPr>
                <w:b/>
                <w:bCs/>
              </w:rPr>
            </w:pPr>
            <w:r w:rsidRPr="0071377D">
              <w:rPr>
                <w:bCs/>
              </w:rPr>
              <w:t>CO3</w:t>
            </w:r>
          </w:p>
        </w:tc>
        <w:tc>
          <w:tcPr>
            <w:tcW w:w="9820" w:type="dxa"/>
            <w:vAlign w:val="center"/>
          </w:tcPr>
          <w:p w14:paraId="4291ECF0" w14:textId="77777777" w:rsidR="00A44BA9" w:rsidRPr="0071377D" w:rsidRDefault="00A44BA9" w:rsidP="00D63AB9">
            <w:pPr>
              <w:contextualSpacing/>
              <w:jc w:val="both"/>
            </w:pPr>
            <w:r w:rsidRPr="0071377D">
              <w:t>Students will be able to make simple mathematical descriptions or modeling of random signals</w:t>
            </w:r>
          </w:p>
        </w:tc>
      </w:tr>
      <w:tr w:rsidR="00A44BA9" w:rsidRPr="0071377D" w14:paraId="33E21525" w14:textId="77777777" w:rsidTr="00D63AB9">
        <w:trPr>
          <w:trHeight w:val="283"/>
        </w:trPr>
        <w:tc>
          <w:tcPr>
            <w:tcW w:w="670" w:type="dxa"/>
          </w:tcPr>
          <w:p w14:paraId="4EA3D6F5" w14:textId="77777777" w:rsidR="00A44BA9" w:rsidRPr="0071377D" w:rsidRDefault="00A44BA9" w:rsidP="00D63AB9">
            <w:pPr>
              <w:rPr>
                <w:b/>
                <w:bCs/>
              </w:rPr>
            </w:pPr>
            <w:r w:rsidRPr="0071377D">
              <w:rPr>
                <w:bCs/>
              </w:rPr>
              <w:t>CO4</w:t>
            </w:r>
          </w:p>
        </w:tc>
        <w:tc>
          <w:tcPr>
            <w:tcW w:w="9820" w:type="dxa"/>
            <w:vAlign w:val="center"/>
          </w:tcPr>
          <w:p w14:paraId="7E7A4626" w14:textId="77777777" w:rsidR="00A44BA9" w:rsidRPr="0071377D" w:rsidRDefault="00A44BA9" w:rsidP="00D63AB9">
            <w:r w:rsidRPr="0071377D">
              <w:t>Students will be able to solve problems based on central limit theorem</w:t>
            </w:r>
          </w:p>
        </w:tc>
      </w:tr>
      <w:tr w:rsidR="00A44BA9" w:rsidRPr="0071377D" w14:paraId="7A92D205" w14:textId="77777777" w:rsidTr="00D63AB9">
        <w:trPr>
          <w:trHeight w:val="283"/>
        </w:trPr>
        <w:tc>
          <w:tcPr>
            <w:tcW w:w="670" w:type="dxa"/>
          </w:tcPr>
          <w:p w14:paraId="0351F14E" w14:textId="77777777" w:rsidR="00A44BA9" w:rsidRPr="0071377D" w:rsidRDefault="00A44BA9" w:rsidP="00D63AB9">
            <w:pPr>
              <w:rPr>
                <w:b/>
                <w:bCs/>
              </w:rPr>
            </w:pPr>
            <w:r w:rsidRPr="0071377D">
              <w:rPr>
                <w:bCs/>
              </w:rPr>
              <w:t>CO5</w:t>
            </w:r>
          </w:p>
        </w:tc>
        <w:tc>
          <w:tcPr>
            <w:tcW w:w="9820" w:type="dxa"/>
            <w:vAlign w:val="center"/>
          </w:tcPr>
          <w:p w14:paraId="79A2EE09" w14:textId="77777777" w:rsidR="00A44BA9" w:rsidRPr="0071377D" w:rsidRDefault="00A44BA9" w:rsidP="00D63AB9">
            <w:r w:rsidRPr="0071377D">
              <w:t>Students are able to apply numerical methods for scientific computing.</w:t>
            </w:r>
          </w:p>
        </w:tc>
      </w:tr>
      <w:tr w:rsidR="00A44BA9" w:rsidRPr="0071377D" w14:paraId="4873543D" w14:textId="77777777" w:rsidTr="00D63AB9">
        <w:trPr>
          <w:trHeight w:val="283"/>
        </w:trPr>
        <w:tc>
          <w:tcPr>
            <w:tcW w:w="670" w:type="dxa"/>
          </w:tcPr>
          <w:p w14:paraId="6D8FF93B" w14:textId="77777777" w:rsidR="00A44BA9" w:rsidRPr="0071377D" w:rsidRDefault="00A44BA9" w:rsidP="00D63AB9">
            <w:pPr>
              <w:rPr>
                <w:b/>
                <w:bCs/>
              </w:rPr>
            </w:pPr>
            <w:r w:rsidRPr="0071377D">
              <w:rPr>
                <w:bCs/>
              </w:rPr>
              <w:t>CO6</w:t>
            </w:r>
          </w:p>
        </w:tc>
        <w:tc>
          <w:tcPr>
            <w:tcW w:w="9820" w:type="dxa"/>
            <w:vAlign w:val="bottom"/>
          </w:tcPr>
          <w:p w14:paraId="47595088" w14:textId="77777777" w:rsidR="00A44BA9" w:rsidRPr="0071377D" w:rsidRDefault="00A44BA9" w:rsidP="00D63AB9">
            <w:r w:rsidRPr="0071377D">
              <w:t>Students are able to solve differential equations using numerical methods</w:t>
            </w:r>
          </w:p>
        </w:tc>
      </w:tr>
    </w:tbl>
    <w:p w14:paraId="0B73720B" w14:textId="77777777" w:rsidR="00A44BA9" w:rsidRPr="0071377D" w:rsidRDefault="00A44BA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71377D" w14:paraId="57E98429" w14:textId="77777777" w:rsidTr="00D63AB9">
        <w:trPr>
          <w:jc w:val="center"/>
        </w:trPr>
        <w:tc>
          <w:tcPr>
            <w:tcW w:w="6385" w:type="dxa"/>
            <w:gridSpan w:val="8"/>
          </w:tcPr>
          <w:p w14:paraId="66EAC737" w14:textId="77777777" w:rsidR="00A44BA9" w:rsidRPr="0071377D" w:rsidRDefault="00A44BA9" w:rsidP="00D63AB9">
            <w:pPr>
              <w:jc w:val="center"/>
              <w:rPr>
                <w:b/>
              </w:rPr>
            </w:pPr>
            <w:r w:rsidRPr="0071377D">
              <w:rPr>
                <w:b/>
              </w:rPr>
              <w:t>Assessment Pattern as per Bloom’s Level</w:t>
            </w:r>
          </w:p>
        </w:tc>
      </w:tr>
      <w:tr w:rsidR="00A44BA9" w:rsidRPr="0071377D" w14:paraId="7DE5888D" w14:textId="77777777" w:rsidTr="00D63AB9">
        <w:trPr>
          <w:jc w:val="center"/>
        </w:trPr>
        <w:tc>
          <w:tcPr>
            <w:tcW w:w="1140" w:type="dxa"/>
          </w:tcPr>
          <w:p w14:paraId="34800A69" w14:textId="77777777" w:rsidR="00A44BA9" w:rsidRPr="0071377D" w:rsidRDefault="00A44BA9" w:rsidP="00D63AB9">
            <w:pPr>
              <w:jc w:val="center"/>
              <w:rPr>
                <w:b/>
                <w:bCs/>
              </w:rPr>
            </w:pPr>
            <w:r w:rsidRPr="0071377D">
              <w:rPr>
                <w:b/>
                <w:bCs/>
              </w:rPr>
              <w:t>CO / BL</w:t>
            </w:r>
          </w:p>
        </w:tc>
        <w:tc>
          <w:tcPr>
            <w:tcW w:w="709" w:type="dxa"/>
          </w:tcPr>
          <w:p w14:paraId="2F1C3F1A" w14:textId="77777777" w:rsidR="00A44BA9" w:rsidRPr="0071377D" w:rsidRDefault="00A44BA9" w:rsidP="00D63AB9">
            <w:pPr>
              <w:jc w:val="center"/>
              <w:rPr>
                <w:b/>
              </w:rPr>
            </w:pPr>
            <w:r w:rsidRPr="0071377D">
              <w:rPr>
                <w:b/>
              </w:rPr>
              <w:t>R</w:t>
            </w:r>
          </w:p>
        </w:tc>
        <w:tc>
          <w:tcPr>
            <w:tcW w:w="708" w:type="dxa"/>
          </w:tcPr>
          <w:p w14:paraId="69ADA3EE" w14:textId="77777777" w:rsidR="00A44BA9" w:rsidRPr="0071377D" w:rsidRDefault="00A44BA9" w:rsidP="00D63AB9">
            <w:pPr>
              <w:jc w:val="center"/>
              <w:rPr>
                <w:b/>
              </w:rPr>
            </w:pPr>
            <w:r w:rsidRPr="0071377D">
              <w:rPr>
                <w:b/>
              </w:rPr>
              <w:t>U</w:t>
            </w:r>
          </w:p>
        </w:tc>
        <w:tc>
          <w:tcPr>
            <w:tcW w:w="709" w:type="dxa"/>
          </w:tcPr>
          <w:p w14:paraId="4576D959" w14:textId="77777777" w:rsidR="00A44BA9" w:rsidRPr="0071377D" w:rsidRDefault="00A44BA9" w:rsidP="00D63AB9">
            <w:pPr>
              <w:jc w:val="center"/>
              <w:rPr>
                <w:b/>
              </w:rPr>
            </w:pPr>
            <w:r w:rsidRPr="0071377D">
              <w:rPr>
                <w:b/>
              </w:rPr>
              <w:t>A</w:t>
            </w:r>
          </w:p>
        </w:tc>
        <w:tc>
          <w:tcPr>
            <w:tcW w:w="709" w:type="dxa"/>
          </w:tcPr>
          <w:p w14:paraId="7B7CF6C8" w14:textId="77777777" w:rsidR="00A44BA9" w:rsidRPr="0071377D" w:rsidRDefault="00A44BA9" w:rsidP="00D63AB9">
            <w:pPr>
              <w:jc w:val="center"/>
              <w:rPr>
                <w:b/>
              </w:rPr>
            </w:pPr>
            <w:r w:rsidRPr="0071377D">
              <w:rPr>
                <w:b/>
              </w:rPr>
              <w:t>An</w:t>
            </w:r>
          </w:p>
        </w:tc>
        <w:tc>
          <w:tcPr>
            <w:tcW w:w="709" w:type="dxa"/>
          </w:tcPr>
          <w:p w14:paraId="0414537E" w14:textId="77777777" w:rsidR="00A44BA9" w:rsidRPr="0071377D" w:rsidRDefault="00A44BA9" w:rsidP="00D63AB9">
            <w:pPr>
              <w:jc w:val="center"/>
              <w:rPr>
                <w:b/>
              </w:rPr>
            </w:pPr>
            <w:r w:rsidRPr="0071377D">
              <w:rPr>
                <w:b/>
              </w:rPr>
              <w:t>E</w:t>
            </w:r>
          </w:p>
        </w:tc>
        <w:tc>
          <w:tcPr>
            <w:tcW w:w="708" w:type="dxa"/>
          </w:tcPr>
          <w:p w14:paraId="1AD3AD91" w14:textId="77777777" w:rsidR="00A44BA9" w:rsidRPr="0071377D" w:rsidRDefault="00A44BA9" w:rsidP="00D63AB9">
            <w:pPr>
              <w:jc w:val="center"/>
              <w:rPr>
                <w:b/>
              </w:rPr>
            </w:pPr>
            <w:r w:rsidRPr="0071377D">
              <w:rPr>
                <w:b/>
              </w:rPr>
              <w:t>C</w:t>
            </w:r>
          </w:p>
        </w:tc>
        <w:tc>
          <w:tcPr>
            <w:tcW w:w="993" w:type="dxa"/>
          </w:tcPr>
          <w:p w14:paraId="45B64E45" w14:textId="77777777" w:rsidR="00A44BA9" w:rsidRPr="0071377D" w:rsidRDefault="00A44BA9" w:rsidP="00D63AB9">
            <w:pPr>
              <w:jc w:val="center"/>
              <w:rPr>
                <w:b/>
              </w:rPr>
            </w:pPr>
            <w:r w:rsidRPr="0071377D">
              <w:rPr>
                <w:b/>
              </w:rPr>
              <w:t>Total</w:t>
            </w:r>
          </w:p>
        </w:tc>
      </w:tr>
      <w:tr w:rsidR="00A44BA9" w:rsidRPr="0071377D" w14:paraId="2CCA3DA9" w14:textId="77777777" w:rsidTr="00D63AB9">
        <w:trPr>
          <w:jc w:val="center"/>
        </w:trPr>
        <w:tc>
          <w:tcPr>
            <w:tcW w:w="1140" w:type="dxa"/>
          </w:tcPr>
          <w:p w14:paraId="69B4811B" w14:textId="77777777" w:rsidR="00A44BA9" w:rsidRPr="0071377D" w:rsidRDefault="00A44BA9" w:rsidP="00D63AB9">
            <w:pPr>
              <w:jc w:val="center"/>
              <w:rPr>
                <w:b/>
                <w:bCs/>
              </w:rPr>
            </w:pPr>
            <w:r w:rsidRPr="0071377D">
              <w:rPr>
                <w:b/>
                <w:bCs/>
              </w:rPr>
              <w:t>CO1</w:t>
            </w:r>
          </w:p>
        </w:tc>
        <w:tc>
          <w:tcPr>
            <w:tcW w:w="709" w:type="dxa"/>
          </w:tcPr>
          <w:p w14:paraId="4CC9DAA0" w14:textId="77777777" w:rsidR="00A44BA9" w:rsidRPr="0071377D" w:rsidRDefault="00A44BA9" w:rsidP="00D63AB9">
            <w:pPr>
              <w:jc w:val="center"/>
            </w:pPr>
            <w:r w:rsidRPr="0071377D">
              <w:t>1</w:t>
            </w:r>
          </w:p>
        </w:tc>
        <w:tc>
          <w:tcPr>
            <w:tcW w:w="708" w:type="dxa"/>
          </w:tcPr>
          <w:p w14:paraId="76D50297" w14:textId="77777777" w:rsidR="00A44BA9" w:rsidRPr="0071377D" w:rsidRDefault="00A44BA9" w:rsidP="00D63AB9">
            <w:pPr>
              <w:jc w:val="center"/>
            </w:pPr>
            <w:r w:rsidRPr="0071377D">
              <w:t>4</w:t>
            </w:r>
          </w:p>
        </w:tc>
        <w:tc>
          <w:tcPr>
            <w:tcW w:w="709" w:type="dxa"/>
          </w:tcPr>
          <w:p w14:paraId="64D14C38" w14:textId="77777777" w:rsidR="00A44BA9" w:rsidRPr="0071377D" w:rsidRDefault="00A44BA9" w:rsidP="00D63AB9">
            <w:pPr>
              <w:jc w:val="center"/>
            </w:pPr>
            <w:r w:rsidRPr="0071377D">
              <w:t>24</w:t>
            </w:r>
          </w:p>
        </w:tc>
        <w:tc>
          <w:tcPr>
            <w:tcW w:w="709" w:type="dxa"/>
          </w:tcPr>
          <w:p w14:paraId="4C65F9CD" w14:textId="77777777" w:rsidR="00A44BA9" w:rsidRPr="0071377D" w:rsidRDefault="00A44BA9" w:rsidP="00D63AB9">
            <w:pPr>
              <w:jc w:val="center"/>
            </w:pPr>
            <w:r w:rsidRPr="0071377D">
              <w:t>-</w:t>
            </w:r>
          </w:p>
        </w:tc>
        <w:tc>
          <w:tcPr>
            <w:tcW w:w="709" w:type="dxa"/>
          </w:tcPr>
          <w:p w14:paraId="7F2D182B" w14:textId="77777777" w:rsidR="00A44BA9" w:rsidRPr="0071377D" w:rsidRDefault="00A44BA9" w:rsidP="00D63AB9">
            <w:pPr>
              <w:jc w:val="center"/>
            </w:pPr>
            <w:r w:rsidRPr="0071377D">
              <w:t>-</w:t>
            </w:r>
          </w:p>
        </w:tc>
        <w:tc>
          <w:tcPr>
            <w:tcW w:w="708" w:type="dxa"/>
          </w:tcPr>
          <w:p w14:paraId="00051CA4" w14:textId="77777777" w:rsidR="00A44BA9" w:rsidRPr="0071377D" w:rsidRDefault="00A44BA9" w:rsidP="00D63AB9">
            <w:pPr>
              <w:jc w:val="center"/>
            </w:pPr>
            <w:r w:rsidRPr="0071377D">
              <w:t>-</w:t>
            </w:r>
          </w:p>
        </w:tc>
        <w:tc>
          <w:tcPr>
            <w:tcW w:w="993" w:type="dxa"/>
          </w:tcPr>
          <w:p w14:paraId="5F286C29" w14:textId="77777777" w:rsidR="00A44BA9" w:rsidRPr="0071377D" w:rsidRDefault="00A44BA9" w:rsidP="00D63AB9">
            <w:pPr>
              <w:jc w:val="center"/>
            </w:pPr>
            <w:r w:rsidRPr="0071377D">
              <w:t>29</w:t>
            </w:r>
          </w:p>
        </w:tc>
      </w:tr>
      <w:tr w:rsidR="00A44BA9" w:rsidRPr="0071377D" w14:paraId="206ED99D" w14:textId="77777777" w:rsidTr="00D63AB9">
        <w:trPr>
          <w:jc w:val="center"/>
        </w:trPr>
        <w:tc>
          <w:tcPr>
            <w:tcW w:w="1140" w:type="dxa"/>
          </w:tcPr>
          <w:p w14:paraId="65AC38C9" w14:textId="77777777" w:rsidR="00A44BA9" w:rsidRPr="0071377D" w:rsidRDefault="00A44BA9" w:rsidP="00D63AB9">
            <w:pPr>
              <w:jc w:val="center"/>
              <w:rPr>
                <w:b/>
                <w:bCs/>
              </w:rPr>
            </w:pPr>
            <w:r w:rsidRPr="0071377D">
              <w:rPr>
                <w:b/>
                <w:bCs/>
              </w:rPr>
              <w:t>CO2</w:t>
            </w:r>
          </w:p>
        </w:tc>
        <w:tc>
          <w:tcPr>
            <w:tcW w:w="709" w:type="dxa"/>
          </w:tcPr>
          <w:p w14:paraId="1B0B604C" w14:textId="77777777" w:rsidR="00A44BA9" w:rsidRPr="0071377D" w:rsidRDefault="00A44BA9" w:rsidP="00D63AB9">
            <w:pPr>
              <w:jc w:val="center"/>
            </w:pPr>
            <w:r w:rsidRPr="0071377D">
              <w:t>2</w:t>
            </w:r>
          </w:p>
        </w:tc>
        <w:tc>
          <w:tcPr>
            <w:tcW w:w="708" w:type="dxa"/>
          </w:tcPr>
          <w:p w14:paraId="1E79FEF4" w14:textId="77777777" w:rsidR="00A44BA9" w:rsidRPr="0071377D" w:rsidRDefault="00A44BA9" w:rsidP="00D63AB9">
            <w:pPr>
              <w:jc w:val="center"/>
            </w:pPr>
            <w:r w:rsidRPr="0071377D">
              <w:t>-</w:t>
            </w:r>
          </w:p>
        </w:tc>
        <w:tc>
          <w:tcPr>
            <w:tcW w:w="709" w:type="dxa"/>
          </w:tcPr>
          <w:p w14:paraId="4936AB16" w14:textId="77777777" w:rsidR="00A44BA9" w:rsidRPr="0071377D" w:rsidRDefault="00A44BA9" w:rsidP="00D63AB9">
            <w:pPr>
              <w:jc w:val="center"/>
            </w:pPr>
            <w:r w:rsidRPr="0071377D">
              <w:t>12</w:t>
            </w:r>
          </w:p>
        </w:tc>
        <w:tc>
          <w:tcPr>
            <w:tcW w:w="709" w:type="dxa"/>
          </w:tcPr>
          <w:p w14:paraId="514E39AB" w14:textId="77777777" w:rsidR="00A44BA9" w:rsidRPr="0071377D" w:rsidRDefault="00A44BA9" w:rsidP="00D63AB9">
            <w:pPr>
              <w:jc w:val="center"/>
            </w:pPr>
            <w:r w:rsidRPr="0071377D">
              <w:t>-</w:t>
            </w:r>
          </w:p>
        </w:tc>
        <w:tc>
          <w:tcPr>
            <w:tcW w:w="709" w:type="dxa"/>
          </w:tcPr>
          <w:p w14:paraId="41072452" w14:textId="77777777" w:rsidR="00A44BA9" w:rsidRPr="0071377D" w:rsidRDefault="00A44BA9" w:rsidP="00D63AB9">
            <w:pPr>
              <w:jc w:val="center"/>
            </w:pPr>
            <w:r w:rsidRPr="0071377D">
              <w:t>3</w:t>
            </w:r>
          </w:p>
        </w:tc>
        <w:tc>
          <w:tcPr>
            <w:tcW w:w="708" w:type="dxa"/>
          </w:tcPr>
          <w:p w14:paraId="4A093767" w14:textId="77777777" w:rsidR="00A44BA9" w:rsidRPr="0071377D" w:rsidRDefault="00A44BA9" w:rsidP="00D63AB9">
            <w:pPr>
              <w:jc w:val="center"/>
            </w:pPr>
            <w:r w:rsidRPr="0071377D">
              <w:t>-</w:t>
            </w:r>
          </w:p>
        </w:tc>
        <w:tc>
          <w:tcPr>
            <w:tcW w:w="993" w:type="dxa"/>
          </w:tcPr>
          <w:p w14:paraId="5E9F4D8C" w14:textId="77777777" w:rsidR="00A44BA9" w:rsidRPr="0071377D" w:rsidRDefault="00A44BA9" w:rsidP="00D63AB9">
            <w:pPr>
              <w:jc w:val="center"/>
            </w:pPr>
            <w:r w:rsidRPr="0071377D">
              <w:t>17</w:t>
            </w:r>
          </w:p>
        </w:tc>
      </w:tr>
      <w:tr w:rsidR="00A44BA9" w:rsidRPr="0071377D" w14:paraId="0BD00CAC" w14:textId="77777777" w:rsidTr="00D63AB9">
        <w:trPr>
          <w:jc w:val="center"/>
        </w:trPr>
        <w:tc>
          <w:tcPr>
            <w:tcW w:w="1140" w:type="dxa"/>
          </w:tcPr>
          <w:p w14:paraId="579F2923" w14:textId="77777777" w:rsidR="00A44BA9" w:rsidRPr="0071377D" w:rsidRDefault="00A44BA9" w:rsidP="00D63AB9">
            <w:pPr>
              <w:jc w:val="center"/>
              <w:rPr>
                <w:b/>
                <w:bCs/>
              </w:rPr>
            </w:pPr>
            <w:r w:rsidRPr="0071377D">
              <w:rPr>
                <w:b/>
                <w:bCs/>
              </w:rPr>
              <w:t>CO3</w:t>
            </w:r>
          </w:p>
        </w:tc>
        <w:tc>
          <w:tcPr>
            <w:tcW w:w="709" w:type="dxa"/>
          </w:tcPr>
          <w:p w14:paraId="0FF9FA09" w14:textId="77777777" w:rsidR="00A44BA9" w:rsidRPr="0071377D" w:rsidRDefault="00A44BA9" w:rsidP="00D63AB9">
            <w:pPr>
              <w:jc w:val="center"/>
            </w:pPr>
            <w:r w:rsidRPr="0071377D">
              <w:t>1</w:t>
            </w:r>
          </w:p>
        </w:tc>
        <w:tc>
          <w:tcPr>
            <w:tcW w:w="708" w:type="dxa"/>
          </w:tcPr>
          <w:p w14:paraId="03F9E857" w14:textId="77777777" w:rsidR="00A44BA9" w:rsidRPr="0071377D" w:rsidRDefault="00A44BA9" w:rsidP="00D63AB9">
            <w:pPr>
              <w:jc w:val="center"/>
            </w:pPr>
            <w:r w:rsidRPr="0071377D">
              <w:t>4</w:t>
            </w:r>
          </w:p>
        </w:tc>
        <w:tc>
          <w:tcPr>
            <w:tcW w:w="709" w:type="dxa"/>
          </w:tcPr>
          <w:p w14:paraId="25530682" w14:textId="77777777" w:rsidR="00A44BA9" w:rsidRPr="0071377D" w:rsidRDefault="00A44BA9" w:rsidP="00D63AB9">
            <w:pPr>
              <w:jc w:val="center"/>
            </w:pPr>
            <w:r w:rsidRPr="0071377D">
              <w:t>12</w:t>
            </w:r>
          </w:p>
        </w:tc>
        <w:tc>
          <w:tcPr>
            <w:tcW w:w="709" w:type="dxa"/>
          </w:tcPr>
          <w:p w14:paraId="7D2D65D7" w14:textId="77777777" w:rsidR="00A44BA9" w:rsidRPr="0071377D" w:rsidRDefault="00A44BA9" w:rsidP="00D63AB9">
            <w:pPr>
              <w:jc w:val="center"/>
            </w:pPr>
            <w:r w:rsidRPr="0071377D">
              <w:t>-</w:t>
            </w:r>
          </w:p>
        </w:tc>
        <w:tc>
          <w:tcPr>
            <w:tcW w:w="709" w:type="dxa"/>
          </w:tcPr>
          <w:p w14:paraId="51A8E749" w14:textId="77777777" w:rsidR="00A44BA9" w:rsidRPr="0071377D" w:rsidRDefault="00A44BA9" w:rsidP="00D63AB9">
            <w:pPr>
              <w:jc w:val="center"/>
            </w:pPr>
            <w:r w:rsidRPr="0071377D">
              <w:t>12</w:t>
            </w:r>
          </w:p>
        </w:tc>
        <w:tc>
          <w:tcPr>
            <w:tcW w:w="708" w:type="dxa"/>
          </w:tcPr>
          <w:p w14:paraId="57BDB0DD" w14:textId="77777777" w:rsidR="00A44BA9" w:rsidRPr="0071377D" w:rsidRDefault="00A44BA9" w:rsidP="00D63AB9">
            <w:pPr>
              <w:jc w:val="center"/>
            </w:pPr>
            <w:r w:rsidRPr="0071377D">
              <w:t>-</w:t>
            </w:r>
          </w:p>
        </w:tc>
        <w:tc>
          <w:tcPr>
            <w:tcW w:w="993" w:type="dxa"/>
          </w:tcPr>
          <w:p w14:paraId="2336E3DB" w14:textId="77777777" w:rsidR="00A44BA9" w:rsidRPr="0071377D" w:rsidRDefault="00A44BA9" w:rsidP="00D63AB9">
            <w:pPr>
              <w:jc w:val="center"/>
            </w:pPr>
            <w:r w:rsidRPr="0071377D">
              <w:t>29</w:t>
            </w:r>
          </w:p>
        </w:tc>
      </w:tr>
      <w:tr w:rsidR="00A44BA9" w:rsidRPr="0071377D" w14:paraId="57F254E4" w14:textId="77777777" w:rsidTr="00D63AB9">
        <w:trPr>
          <w:jc w:val="center"/>
        </w:trPr>
        <w:tc>
          <w:tcPr>
            <w:tcW w:w="1140" w:type="dxa"/>
          </w:tcPr>
          <w:p w14:paraId="4782DA3B" w14:textId="77777777" w:rsidR="00A44BA9" w:rsidRPr="0071377D" w:rsidRDefault="00A44BA9" w:rsidP="00D63AB9">
            <w:pPr>
              <w:jc w:val="center"/>
              <w:rPr>
                <w:b/>
                <w:bCs/>
              </w:rPr>
            </w:pPr>
            <w:r w:rsidRPr="0071377D">
              <w:rPr>
                <w:b/>
                <w:bCs/>
              </w:rPr>
              <w:t>CO4</w:t>
            </w:r>
          </w:p>
        </w:tc>
        <w:tc>
          <w:tcPr>
            <w:tcW w:w="709" w:type="dxa"/>
          </w:tcPr>
          <w:p w14:paraId="01FAE8AC" w14:textId="77777777" w:rsidR="00A44BA9" w:rsidRPr="0071377D" w:rsidRDefault="00A44BA9" w:rsidP="00D63AB9">
            <w:pPr>
              <w:jc w:val="center"/>
            </w:pPr>
            <w:r w:rsidRPr="0071377D">
              <w:t>1</w:t>
            </w:r>
          </w:p>
        </w:tc>
        <w:tc>
          <w:tcPr>
            <w:tcW w:w="708" w:type="dxa"/>
          </w:tcPr>
          <w:p w14:paraId="11BCBCCB" w14:textId="77777777" w:rsidR="00A44BA9" w:rsidRPr="0071377D" w:rsidRDefault="00A44BA9" w:rsidP="00D63AB9">
            <w:pPr>
              <w:jc w:val="center"/>
            </w:pPr>
            <w:r w:rsidRPr="0071377D">
              <w:t>4</w:t>
            </w:r>
          </w:p>
        </w:tc>
        <w:tc>
          <w:tcPr>
            <w:tcW w:w="709" w:type="dxa"/>
          </w:tcPr>
          <w:p w14:paraId="10A374F8" w14:textId="77777777" w:rsidR="00A44BA9" w:rsidRPr="0071377D" w:rsidRDefault="00A44BA9" w:rsidP="00D63AB9">
            <w:pPr>
              <w:jc w:val="center"/>
            </w:pPr>
            <w:r w:rsidRPr="0071377D">
              <w:t>-</w:t>
            </w:r>
          </w:p>
        </w:tc>
        <w:tc>
          <w:tcPr>
            <w:tcW w:w="709" w:type="dxa"/>
          </w:tcPr>
          <w:p w14:paraId="69CB0191" w14:textId="77777777" w:rsidR="00A44BA9" w:rsidRPr="0071377D" w:rsidRDefault="00A44BA9" w:rsidP="00D63AB9">
            <w:pPr>
              <w:jc w:val="center"/>
            </w:pPr>
            <w:r w:rsidRPr="0071377D">
              <w:t>12</w:t>
            </w:r>
          </w:p>
        </w:tc>
        <w:tc>
          <w:tcPr>
            <w:tcW w:w="709" w:type="dxa"/>
          </w:tcPr>
          <w:p w14:paraId="2C080FB6" w14:textId="77777777" w:rsidR="00A44BA9" w:rsidRPr="0071377D" w:rsidRDefault="00A44BA9" w:rsidP="00D63AB9">
            <w:pPr>
              <w:jc w:val="center"/>
            </w:pPr>
            <w:r w:rsidRPr="0071377D">
              <w:t>-</w:t>
            </w:r>
          </w:p>
        </w:tc>
        <w:tc>
          <w:tcPr>
            <w:tcW w:w="708" w:type="dxa"/>
          </w:tcPr>
          <w:p w14:paraId="4C4F9282" w14:textId="77777777" w:rsidR="00A44BA9" w:rsidRPr="0071377D" w:rsidRDefault="00A44BA9" w:rsidP="00D63AB9">
            <w:pPr>
              <w:jc w:val="center"/>
            </w:pPr>
            <w:r w:rsidRPr="0071377D">
              <w:t>-</w:t>
            </w:r>
          </w:p>
        </w:tc>
        <w:tc>
          <w:tcPr>
            <w:tcW w:w="993" w:type="dxa"/>
          </w:tcPr>
          <w:p w14:paraId="23B45374" w14:textId="77777777" w:rsidR="00A44BA9" w:rsidRPr="0071377D" w:rsidRDefault="00A44BA9" w:rsidP="00D63AB9">
            <w:pPr>
              <w:jc w:val="center"/>
            </w:pPr>
            <w:r w:rsidRPr="0071377D">
              <w:t>17</w:t>
            </w:r>
          </w:p>
        </w:tc>
      </w:tr>
      <w:tr w:rsidR="00A44BA9" w:rsidRPr="0071377D" w14:paraId="1B752857" w14:textId="77777777" w:rsidTr="00D63AB9">
        <w:trPr>
          <w:jc w:val="center"/>
        </w:trPr>
        <w:tc>
          <w:tcPr>
            <w:tcW w:w="1140" w:type="dxa"/>
          </w:tcPr>
          <w:p w14:paraId="06AFA12C" w14:textId="77777777" w:rsidR="00A44BA9" w:rsidRPr="0071377D" w:rsidRDefault="00A44BA9" w:rsidP="00D63AB9">
            <w:pPr>
              <w:jc w:val="center"/>
              <w:rPr>
                <w:b/>
                <w:bCs/>
              </w:rPr>
            </w:pPr>
            <w:r w:rsidRPr="0071377D">
              <w:rPr>
                <w:b/>
                <w:bCs/>
              </w:rPr>
              <w:t>CO5</w:t>
            </w:r>
          </w:p>
        </w:tc>
        <w:tc>
          <w:tcPr>
            <w:tcW w:w="709" w:type="dxa"/>
          </w:tcPr>
          <w:p w14:paraId="1AC6CF82" w14:textId="77777777" w:rsidR="00A44BA9" w:rsidRPr="0071377D" w:rsidRDefault="00A44BA9" w:rsidP="00D63AB9">
            <w:pPr>
              <w:jc w:val="center"/>
            </w:pPr>
            <w:r w:rsidRPr="0071377D">
              <w:t>-</w:t>
            </w:r>
          </w:p>
        </w:tc>
        <w:tc>
          <w:tcPr>
            <w:tcW w:w="708" w:type="dxa"/>
          </w:tcPr>
          <w:p w14:paraId="58135C62" w14:textId="77777777" w:rsidR="00A44BA9" w:rsidRPr="0071377D" w:rsidRDefault="00A44BA9" w:rsidP="00D63AB9">
            <w:pPr>
              <w:jc w:val="center"/>
            </w:pPr>
            <w:r w:rsidRPr="0071377D">
              <w:t>4</w:t>
            </w:r>
          </w:p>
        </w:tc>
        <w:tc>
          <w:tcPr>
            <w:tcW w:w="709" w:type="dxa"/>
          </w:tcPr>
          <w:p w14:paraId="79CBF13E" w14:textId="77777777" w:rsidR="00A44BA9" w:rsidRPr="0071377D" w:rsidRDefault="00A44BA9" w:rsidP="00D63AB9">
            <w:pPr>
              <w:jc w:val="center"/>
            </w:pPr>
            <w:r w:rsidRPr="0071377D">
              <w:t>-</w:t>
            </w:r>
          </w:p>
        </w:tc>
        <w:tc>
          <w:tcPr>
            <w:tcW w:w="709" w:type="dxa"/>
          </w:tcPr>
          <w:p w14:paraId="1FF2C8F8" w14:textId="77777777" w:rsidR="00A44BA9" w:rsidRPr="0071377D" w:rsidRDefault="00A44BA9" w:rsidP="00D63AB9">
            <w:pPr>
              <w:jc w:val="center"/>
            </w:pPr>
            <w:r w:rsidRPr="0071377D">
              <w:t>-</w:t>
            </w:r>
          </w:p>
        </w:tc>
        <w:tc>
          <w:tcPr>
            <w:tcW w:w="709" w:type="dxa"/>
          </w:tcPr>
          <w:p w14:paraId="401485DF" w14:textId="77777777" w:rsidR="00A44BA9" w:rsidRPr="0071377D" w:rsidRDefault="00A44BA9" w:rsidP="00D63AB9">
            <w:pPr>
              <w:jc w:val="center"/>
            </w:pPr>
            <w:r w:rsidRPr="0071377D">
              <w:t>12</w:t>
            </w:r>
          </w:p>
        </w:tc>
        <w:tc>
          <w:tcPr>
            <w:tcW w:w="708" w:type="dxa"/>
          </w:tcPr>
          <w:p w14:paraId="6E608331" w14:textId="77777777" w:rsidR="00A44BA9" w:rsidRPr="0071377D" w:rsidRDefault="00A44BA9" w:rsidP="00D63AB9">
            <w:pPr>
              <w:jc w:val="center"/>
            </w:pPr>
            <w:r w:rsidRPr="0071377D">
              <w:t>-</w:t>
            </w:r>
          </w:p>
        </w:tc>
        <w:tc>
          <w:tcPr>
            <w:tcW w:w="993" w:type="dxa"/>
          </w:tcPr>
          <w:p w14:paraId="0795DE13" w14:textId="77777777" w:rsidR="00A44BA9" w:rsidRPr="0071377D" w:rsidRDefault="00A44BA9" w:rsidP="00D63AB9">
            <w:pPr>
              <w:jc w:val="center"/>
            </w:pPr>
            <w:r w:rsidRPr="0071377D">
              <w:t>16</w:t>
            </w:r>
          </w:p>
        </w:tc>
      </w:tr>
      <w:tr w:rsidR="00A44BA9" w:rsidRPr="0071377D" w14:paraId="6E343E7C" w14:textId="77777777" w:rsidTr="00D63AB9">
        <w:trPr>
          <w:jc w:val="center"/>
        </w:trPr>
        <w:tc>
          <w:tcPr>
            <w:tcW w:w="1140" w:type="dxa"/>
          </w:tcPr>
          <w:p w14:paraId="7899563D" w14:textId="77777777" w:rsidR="00A44BA9" w:rsidRPr="0071377D" w:rsidRDefault="00A44BA9" w:rsidP="00D63AB9">
            <w:pPr>
              <w:jc w:val="center"/>
              <w:rPr>
                <w:b/>
                <w:bCs/>
              </w:rPr>
            </w:pPr>
            <w:r w:rsidRPr="0071377D">
              <w:rPr>
                <w:b/>
                <w:bCs/>
              </w:rPr>
              <w:t>CO6</w:t>
            </w:r>
          </w:p>
        </w:tc>
        <w:tc>
          <w:tcPr>
            <w:tcW w:w="709" w:type="dxa"/>
          </w:tcPr>
          <w:p w14:paraId="2D8E4AB0" w14:textId="77777777" w:rsidR="00A44BA9" w:rsidRPr="0071377D" w:rsidRDefault="00A44BA9" w:rsidP="00D63AB9">
            <w:pPr>
              <w:jc w:val="center"/>
            </w:pPr>
            <w:r w:rsidRPr="0071377D">
              <w:t>-</w:t>
            </w:r>
          </w:p>
        </w:tc>
        <w:tc>
          <w:tcPr>
            <w:tcW w:w="708" w:type="dxa"/>
          </w:tcPr>
          <w:p w14:paraId="46D40466" w14:textId="77777777" w:rsidR="00A44BA9" w:rsidRPr="0071377D" w:rsidRDefault="00A44BA9" w:rsidP="00D63AB9">
            <w:pPr>
              <w:jc w:val="center"/>
            </w:pPr>
            <w:r w:rsidRPr="0071377D">
              <w:t>1</w:t>
            </w:r>
          </w:p>
        </w:tc>
        <w:tc>
          <w:tcPr>
            <w:tcW w:w="709" w:type="dxa"/>
          </w:tcPr>
          <w:p w14:paraId="4EB99B50" w14:textId="77777777" w:rsidR="00A44BA9" w:rsidRPr="0071377D" w:rsidRDefault="00A44BA9" w:rsidP="00D63AB9">
            <w:pPr>
              <w:jc w:val="center"/>
            </w:pPr>
            <w:r w:rsidRPr="0071377D">
              <w:t>-</w:t>
            </w:r>
          </w:p>
        </w:tc>
        <w:tc>
          <w:tcPr>
            <w:tcW w:w="709" w:type="dxa"/>
          </w:tcPr>
          <w:p w14:paraId="4188393C" w14:textId="77777777" w:rsidR="00A44BA9" w:rsidRPr="0071377D" w:rsidRDefault="00A44BA9" w:rsidP="00D63AB9">
            <w:pPr>
              <w:jc w:val="center"/>
            </w:pPr>
            <w:r w:rsidRPr="0071377D">
              <w:t>12</w:t>
            </w:r>
          </w:p>
        </w:tc>
        <w:tc>
          <w:tcPr>
            <w:tcW w:w="709" w:type="dxa"/>
          </w:tcPr>
          <w:p w14:paraId="22087F3A" w14:textId="77777777" w:rsidR="00A44BA9" w:rsidRPr="0071377D" w:rsidRDefault="00A44BA9" w:rsidP="00D63AB9">
            <w:pPr>
              <w:jc w:val="center"/>
            </w:pPr>
            <w:r w:rsidRPr="0071377D">
              <w:t>3</w:t>
            </w:r>
          </w:p>
        </w:tc>
        <w:tc>
          <w:tcPr>
            <w:tcW w:w="708" w:type="dxa"/>
          </w:tcPr>
          <w:p w14:paraId="3B059209" w14:textId="77777777" w:rsidR="00A44BA9" w:rsidRPr="0071377D" w:rsidRDefault="00A44BA9" w:rsidP="00D63AB9">
            <w:pPr>
              <w:jc w:val="center"/>
            </w:pPr>
            <w:r w:rsidRPr="0071377D">
              <w:t>-</w:t>
            </w:r>
          </w:p>
        </w:tc>
        <w:tc>
          <w:tcPr>
            <w:tcW w:w="993" w:type="dxa"/>
          </w:tcPr>
          <w:p w14:paraId="5FC0456D" w14:textId="77777777" w:rsidR="00A44BA9" w:rsidRPr="0071377D" w:rsidRDefault="00A44BA9" w:rsidP="00D63AB9">
            <w:pPr>
              <w:jc w:val="center"/>
            </w:pPr>
            <w:r w:rsidRPr="0071377D">
              <w:t>16</w:t>
            </w:r>
          </w:p>
        </w:tc>
      </w:tr>
      <w:tr w:rsidR="00A44BA9" w:rsidRPr="0071377D" w14:paraId="5619D884" w14:textId="77777777" w:rsidTr="00D63AB9">
        <w:trPr>
          <w:jc w:val="center"/>
        </w:trPr>
        <w:tc>
          <w:tcPr>
            <w:tcW w:w="5392" w:type="dxa"/>
            <w:gridSpan w:val="7"/>
          </w:tcPr>
          <w:p w14:paraId="654E1DB8" w14:textId="77777777" w:rsidR="00A44BA9" w:rsidRPr="0071377D" w:rsidRDefault="00A44BA9" w:rsidP="00D63AB9"/>
        </w:tc>
        <w:tc>
          <w:tcPr>
            <w:tcW w:w="993" w:type="dxa"/>
          </w:tcPr>
          <w:p w14:paraId="00D713A9" w14:textId="77777777" w:rsidR="00A44BA9" w:rsidRPr="0071377D" w:rsidRDefault="00A44BA9" w:rsidP="00D63AB9">
            <w:pPr>
              <w:jc w:val="center"/>
              <w:rPr>
                <w:b/>
              </w:rPr>
            </w:pPr>
            <w:r w:rsidRPr="0071377D">
              <w:rPr>
                <w:b/>
              </w:rPr>
              <w:t>124</w:t>
            </w:r>
          </w:p>
        </w:tc>
      </w:tr>
    </w:tbl>
    <w:p w14:paraId="38941A8B" w14:textId="77777777" w:rsidR="00A44BA9" w:rsidRPr="0071377D" w:rsidRDefault="00A44BA9" w:rsidP="00D63AB9">
      <w:pPr>
        <w:tabs>
          <w:tab w:val="left" w:pos="7110"/>
        </w:tabs>
      </w:pPr>
      <w:r w:rsidRPr="0071377D">
        <w:tab/>
      </w:r>
    </w:p>
    <w:p w14:paraId="24CB1C97" w14:textId="77777777" w:rsidR="00A44BA9" w:rsidRPr="0071377D" w:rsidRDefault="00A44BA9" w:rsidP="002E336A"/>
    <w:p w14:paraId="48027625" w14:textId="77777777" w:rsidR="00A44BA9" w:rsidRDefault="00A44BA9">
      <w:pPr>
        <w:spacing w:after="200" w:line="276" w:lineRule="auto"/>
        <w:rPr>
          <w:rFonts w:ascii="Arial" w:hAnsi="Arial" w:cs="Arial"/>
          <w:bCs/>
          <w:noProof/>
        </w:rPr>
      </w:pPr>
      <w:r>
        <w:rPr>
          <w:rFonts w:ascii="Arial" w:hAnsi="Arial" w:cs="Arial"/>
          <w:bCs/>
          <w:noProof/>
        </w:rPr>
        <w:br w:type="page"/>
      </w:r>
    </w:p>
    <w:p w14:paraId="4C87EAE5" w14:textId="398BECA6"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27D0CA25" wp14:editId="0FE7C855">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4B2265" w14:textId="77777777" w:rsidR="00A44BA9" w:rsidRDefault="00A44BA9" w:rsidP="00D63AB9">
      <w:pPr>
        <w:jc w:val="center"/>
        <w:rPr>
          <w:b/>
          <w:bCs/>
        </w:rPr>
      </w:pPr>
    </w:p>
    <w:p w14:paraId="7E732FF0" w14:textId="77777777" w:rsidR="00A44BA9" w:rsidRDefault="00A44BA9" w:rsidP="00D63AB9">
      <w:pPr>
        <w:jc w:val="center"/>
        <w:rPr>
          <w:b/>
          <w:bCs/>
        </w:rPr>
      </w:pPr>
      <w:r>
        <w:rPr>
          <w:b/>
          <w:bCs/>
        </w:rPr>
        <w:t>END SEMESTER EXAMINATION – NOV / DEC 2024</w:t>
      </w:r>
    </w:p>
    <w:p w14:paraId="240313AF" w14:textId="77777777" w:rsidR="00A44BA9" w:rsidRDefault="00A44BA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A34634" w14:paraId="7BF22338" w14:textId="77777777" w:rsidTr="00D63AB9">
        <w:trPr>
          <w:trHeight w:val="397"/>
          <w:jc w:val="center"/>
        </w:trPr>
        <w:tc>
          <w:tcPr>
            <w:tcW w:w="1555" w:type="dxa"/>
            <w:vAlign w:val="center"/>
          </w:tcPr>
          <w:p w14:paraId="2516E00A" w14:textId="77777777" w:rsidR="00A44BA9" w:rsidRPr="00A34634" w:rsidRDefault="00A44BA9" w:rsidP="00D63AB9">
            <w:pPr>
              <w:pStyle w:val="Title"/>
              <w:jc w:val="left"/>
              <w:rPr>
                <w:b/>
                <w:sz w:val="22"/>
                <w:szCs w:val="22"/>
              </w:rPr>
            </w:pPr>
            <w:r w:rsidRPr="00A34634">
              <w:rPr>
                <w:b/>
                <w:sz w:val="22"/>
                <w:szCs w:val="22"/>
              </w:rPr>
              <w:t xml:space="preserve">Course Code      </w:t>
            </w:r>
          </w:p>
        </w:tc>
        <w:tc>
          <w:tcPr>
            <w:tcW w:w="6662" w:type="dxa"/>
            <w:vAlign w:val="center"/>
          </w:tcPr>
          <w:p w14:paraId="799DB3B3" w14:textId="77777777" w:rsidR="00A44BA9" w:rsidRPr="00A34634" w:rsidRDefault="00A44BA9" w:rsidP="00D63AB9">
            <w:pPr>
              <w:pStyle w:val="Title"/>
              <w:jc w:val="left"/>
              <w:rPr>
                <w:b/>
                <w:sz w:val="22"/>
                <w:szCs w:val="22"/>
              </w:rPr>
            </w:pPr>
            <w:r w:rsidRPr="00A34634">
              <w:rPr>
                <w:b/>
                <w:sz w:val="22"/>
                <w:szCs w:val="22"/>
              </w:rPr>
              <w:t>19MA3021</w:t>
            </w:r>
            <w:r>
              <w:rPr>
                <w:b/>
                <w:sz w:val="22"/>
                <w:szCs w:val="22"/>
              </w:rPr>
              <w:t xml:space="preserve"> / 15MA3017</w:t>
            </w:r>
          </w:p>
        </w:tc>
        <w:tc>
          <w:tcPr>
            <w:tcW w:w="1417" w:type="dxa"/>
            <w:vAlign w:val="center"/>
          </w:tcPr>
          <w:p w14:paraId="3203D297" w14:textId="77777777" w:rsidR="00A44BA9" w:rsidRPr="00A34634" w:rsidRDefault="00A44BA9" w:rsidP="00D63AB9">
            <w:pPr>
              <w:pStyle w:val="Title"/>
              <w:ind w:left="-468" w:firstLine="468"/>
              <w:jc w:val="left"/>
              <w:rPr>
                <w:sz w:val="22"/>
                <w:szCs w:val="22"/>
              </w:rPr>
            </w:pPr>
            <w:r w:rsidRPr="00A34634">
              <w:rPr>
                <w:b/>
                <w:bCs/>
                <w:sz w:val="22"/>
                <w:szCs w:val="22"/>
              </w:rPr>
              <w:t xml:space="preserve">Duration       </w:t>
            </w:r>
          </w:p>
        </w:tc>
        <w:tc>
          <w:tcPr>
            <w:tcW w:w="851" w:type="dxa"/>
            <w:vAlign w:val="center"/>
          </w:tcPr>
          <w:p w14:paraId="57B2A85F" w14:textId="77777777" w:rsidR="00A44BA9" w:rsidRPr="00A34634" w:rsidRDefault="00A44BA9" w:rsidP="00D63AB9">
            <w:pPr>
              <w:pStyle w:val="Title"/>
              <w:jc w:val="left"/>
              <w:rPr>
                <w:b/>
                <w:sz w:val="22"/>
                <w:szCs w:val="22"/>
              </w:rPr>
            </w:pPr>
            <w:r w:rsidRPr="00A34634">
              <w:rPr>
                <w:b/>
                <w:sz w:val="22"/>
                <w:szCs w:val="22"/>
              </w:rPr>
              <w:t>3hrs</w:t>
            </w:r>
          </w:p>
        </w:tc>
      </w:tr>
      <w:tr w:rsidR="00A44BA9" w:rsidRPr="00A34634" w14:paraId="4B3B7385" w14:textId="77777777" w:rsidTr="00D63AB9">
        <w:trPr>
          <w:trHeight w:val="397"/>
          <w:jc w:val="center"/>
        </w:trPr>
        <w:tc>
          <w:tcPr>
            <w:tcW w:w="1555" w:type="dxa"/>
            <w:vAlign w:val="center"/>
          </w:tcPr>
          <w:p w14:paraId="133E0BF7" w14:textId="77777777" w:rsidR="00A44BA9" w:rsidRPr="00A34634" w:rsidRDefault="00A44BA9" w:rsidP="00D63AB9">
            <w:pPr>
              <w:pStyle w:val="Title"/>
              <w:ind w:right="-160"/>
              <w:jc w:val="left"/>
              <w:rPr>
                <w:b/>
                <w:sz w:val="22"/>
                <w:szCs w:val="22"/>
              </w:rPr>
            </w:pPr>
            <w:r w:rsidRPr="00A34634">
              <w:rPr>
                <w:b/>
                <w:sz w:val="22"/>
                <w:szCs w:val="22"/>
              </w:rPr>
              <w:t>Course Title</w:t>
            </w:r>
          </w:p>
        </w:tc>
        <w:tc>
          <w:tcPr>
            <w:tcW w:w="6662" w:type="dxa"/>
            <w:vAlign w:val="center"/>
          </w:tcPr>
          <w:p w14:paraId="4E5DB681" w14:textId="77777777" w:rsidR="00A44BA9" w:rsidRPr="00A34634" w:rsidRDefault="00A44BA9" w:rsidP="00D63AB9">
            <w:pPr>
              <w:pStyle w:val="Title"/>
              <w:jc w:val="left"/>
              <w:rPr>
                <w:b/>
                <w:sz w:val="22"/>
                <w:szCs w:val="22"/>
              </w:rPr>
            </w:pPr>
            <w:r w:rsidRPr="00A34634">
              <w:rPr>
                <w:b/>
                <w:sz w:val="22"/>
                <w:szCs w:val="22"/>
                <w:lang w:eastAsia="en-IN"/>
              </w:rPr>
              <w:t>MATHEMATICS FOR COMPETITIVE EXAMINATIONS</w:t>
            </w:r>
          </w:p>
        </w:tc>
        <w:tc>
          <w:tcPr>
            <w:tcW w:w="1417" w:type="dxa"/>
            <w:vAlign w:val="center"/>
          </w:tcPr>
          <w:p w14:paraId="7C2F6068" w14:textId="77777777" w:rsidR="00A44BA9" w:rsidRPr="00A34634" w:rsidRDefault="00A44BA9" w:rsidP="00D63AB9">
            <w:pPr>
              <w:pStyle w:val="Title"/>
              <w:jc w:val="left"/>
              <w:rPr>
                <w:b/>
                <w:bCs/>
                <w:sz w:val="22"/>
                <w:szCs w:val="22"/>
              </w:rPr>
            </w:pPr>
            <w:r w:rsidRPr="00A34634">
              <w:rPr>
                <w:b/>
                <w:bCs/>
                <w:sz w:val="22"/>
                <w:szCs w:val="22"/>
              </w:rPr>
              <w:t xml:space="preserve">Max. Marks </w:t>
            </w:r>
          </w:p>
        </w:tc>
        <w:tc>
          <w:tcPr>
            <w:tcW w:w="851" w:type="dxa"/>
            <w:vAlign w:val="center"/>
          </w:tcPr>
          <w:p w14:paraId="4092650D" w14:textId="77777777" w:rsidR="00A44BA9" w:rsidRPr="00A34634" w:rsidRDefault="00A44BA9" w:rsidP="00D63AB9">
            <w:pPr>
              <w:pStyle w:val="Title"/>
              <w:jc w:val="left"/>
              <w:rPr>
                <w:b/>
                <w:sz w:val="22"/>
                <w:szCs w:val="22"/>
              </w:rPr>
            </w:pPr>
            <w:r w:rsidRPr="00A34634">
              <w:rPr>
                <w:b/>
                <w:sz w:val="22"/>
                <w:szCs w:val="22"/>
              </w:rPr>
              <w:t>100</w:t>
            </w:r>
          </w:p>
        </w:tc>
      </w:tr>
    </w:tbl>
    <w:p w14:paraId="42CBA050"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A44BA9" w:rsidRPr="00947386" w14:paraId="6F5C6685" w14:textId="77777777" w:rsidTr="00D63AB9">
        <w:trPr>
          <w:trHeight w:val="552"/>
        </w:trPr>
        <w:tc>
          <w:tcPr>
            <w:tcW w:w="272" w:type="pct"/>
            <w:vAlign w:val="center"/>
          </w:tcPr>
          <w:p w14:paraId="18D20597" w14:textId="77777777" w:rsidR="00A44BA9" w:rsidRPr="00947386" w:rsidRDefault="00A44BA9" w:rsidP="00D63AB9">
            <w:pPr>
              <w:jc w:val="center"/>
              <w:rPr>
                <w:b/>
              </w:rPr>
            </w:pPr>
            <w:r w:rsidRPr="00947386">
              <w:rPr>
                <w:b/>
              </w:rPr>
              <w:t>Q. No.</w:t>
            </w:r>
          </w:p>
        </w:tc>
        <w:tc>
          <w:tcPr>
            <w:tcW w:w="3928" w:type="pct"/>
            <w:gridSpan w:val="2"/>
            <w:vAlign w:val="center"/>
          </w:tcPr>
          <w:p w14:paraId="4C2D343E" w14:textId="77777777" w:rsidR="00A44BA9" w:rsidRPr="00947386" w:rsidRDefault="00A44BA9" w:rsidP="00D63AB9">
            <w:pPr>
              <w:jc w:val="center"/>
              <w:rPr>
                <w:b/>
              </w:rPr>
            </w:pPr>
            <w:r w:rsidRPr="00947386">
              <w:rPr>
                <w:b/>
              </w:rPr>
              <w:t>Questions</w:t>
            </w:r>
          </w:p>
        </w:tc>
        <w:tc>
          <w:tcPr>
            <w:tcW w:w="319" w:type="pct"/>
            <w:vAlign w:val="center"/>
          </w:tcPr>
          <w:p w14:paraId="7D3A05D0" w14:textId="77777777" w:rsidR="00A44BA9" w:rsidRPr="00947386" w:rsidRDefault="00A44BA9" w:rsidP="00D63AB9">
            <w:pPr>
              <w:jc w:val="center"/>
              <w:rPr>
                <w:b/>
              </w:rPr>
            </w:pPr>
            <w:r w:rsidRPr="00947386">
              <w:rPr>
                <w:b/>
              </w:rPr>
              <w:t>CO</w:t>
            </w:r>
          </w:p>
        </w:tc>
        <w:tc>
          <w:tcPr>
            <w:tcW w:w="256" w:type="pct"/>
            <w:vAlign w:val="center"/>
          </w:tcPr>
          <w:p w14:paraId="35FDEDDB" w14:textId="77777777" w:rsidR="00A44BA9" w:rsidRPr="00947386" w:rsidRDefault="00A44BA9" w:rsidP="00D63AB9">
            <w:pPr>
              <w:jc w:val="center"/>
              <w:rPr>
                <w:b/>
              </w:rPr>
            </w:pPr>
            <w:r w:rsidRPr="00947386">
              <w:rPr>
                <w:b/>
              </w:rPr>
              <w:t>BL</w:t>
            </w:r>
          </w:p>
        </w:tc>
        <w:tc>
          <w:tcPr>
            <w:tcW w:w="225" w:type="pct"/>
            <w:vAlign w:val="center"/>
          </w:tcPr>
          <w:p w14:paraId="699AB69C" w14:textId="77777777" w:rsidR="00A44BA9" w:rsidRPr="00947386" w:rsidRDefault="00A44BA9" w:rsidP="00D63AB9">
            <w:pPr>
              <w:jc w:val="center"/>
              <w:rPr>
                <w:b/>
              </w:rPr>
            </w:pPr>
            <w:r w:rsidRPr="00947386">
              <w:rPr>
                <w:b/>
              </w:rPr>
              <w:t>M</w:t>
            </w:r>
          </w:p>
        </w:tc>
      </w:tr>
      <w:tr w:rsidR="00A44BA9" w:rsidRPr="00947386" w14:paraId="28DBC3F3" w14:textId="77777777" w:rsidTr="00D63AB9">
        <w:trPr>
          <w:trHeight w:val="552"/>
        </w:trPr>
        <w:tc>
          <w:tcPr>
            <w:tcW w:w="5000" w:type="pct"/>
            <w:gridSpan w:val="6"/>
            <w:vAlign w:val="center"/>
          </w:tcPr>
          <w:p w14:paraId="46D5F314" w14:textId="77777777" w:rsidR="00A44BA9" w:rsidRPr="00947386" w:rsidRDefault="00A44BA9" w:rsidP="00D63AB9">
            <w:pPr>
              <w:jc w:val="center"/>
              <w:rPr>
                <w:b/>
                <w:u w:val="single"/>
              </w:rPr>
            </w:pPr>
            <w:r w:rsidRPr="00947386">
              <w:rPr>
                <w:b/>
                <w:u w:val="single"/>
              </w:rPr>
              <w:t>PART – A (5 X 16 = 80 MARKS)</w:t>
            </w:r>
          </w:p>
          <w:p w14:paraId="18DB1C5C" w14:textId="77777777" w:rsidR="00A44BA9" w:rsidRPr="00947386" w:rsidRDefault="00A44BA9" w:rsidP="00D63AB9">
            <w:pPr>
              <w:jc w:val="center"/>
              <w:rPr>
                <w:b/>
              </w:rPr>
            </w:pPr>
            <w:r w:rsidRPr="00947386">
              <w:rPr>
                <w:b/>
              </w:rPr>
              <w:t>(Answer any five from the following)</w:t>
            </w:r>
          </w:p>
        </w:tc>
      </w:tr>
      <w:tr w:rsidR="00A44BA9" w:rsidRPr="00947386" w14:paraId="1F2EDB84" w14:textId="77777777" w:rsidTr="00D63AB9">
        <w:trPr>
          <w:trHeight w:val="283"/>
        </w:trPr>
        <w:tc>
          <w:tcPr>
            <w:tcW w:w="272" w:type="pct"/>
          </w:tcPr>
          <w:p w14:paraId="11F9028B" w14:textId="77777777" w:rsidR="00A44BA9" w:rsidRPr="00947386" w:rsidRDefault="00A44BA9" w:rsidP="00D63AB9">
            <w:pPr>
              <w:jc w:val="center"/>
            </w:pPr>
            <w:r w:rsidRPr="00947386">
              <w:t>1.</w:t>
            </w:r>
          </w:p>
        </w:tc>
        <w:tc>
          <w:tcPr>
            <w:tcW w:w="189" w:type="pct"/>
          </w:tcPr>
          <w:p w14:paraId="18E349FE" w14:textId="77777777" w:rsidR="00A44BA9" w:rsidRPr="00947386" w:rsidRDefault="00A44BA9" w:rsidP="00D63AB9">
            <w:pPr>
              <w:jc w:val="both"/>
            </w:pPr>
            <w:r w:rsidRPr="00947386">
              <w:t>a.</w:t>
            </w:r>
          </w:p>
        </w:tc>
        <w:tc>
          <w:tcPr>
            <w:tcW w:w="3739" w:type="pct"/>
          </w:tcPr>
          <w:p w14:paraId="629A514A" w14:textId="77777777" w:rsidR="00A44BA9" w:rsidRPr="004A71BF" w:rsidRDefault="00A44BA9" w:rsidP="00D63AB9">
            <w:pPr>
              <w:jc w:val="both"/>
              <w:rPr>
                <w:lang w:val="en-IN"/>
              </w:rPr>
            </w:pPr>
            <w:proofErr w:type="spellStart"/>
            <w:r>
              <w:t>Seema</w:t>
            </w:r>
            <w:proofErr w:type="spellEnd"/>
            <w:r>
              <w:t xml:space="preserve">, </w:t>
            </w:r>
            <w:proofErr w:type="spellStart"/>
            <w:r>
              <w:t>Meena</w:t>
            </w:r>
            <w:proofErr w:type="spellEnd"/>
            <w:r>
              <w:t xml:space="preserve"> and </w:t>
            </w:r>
            <w:proofErr w:type="spellStart"/>
            <w:r>
              <w:t>Reema</w:t>
            </w:r>
            <w:proofErr w:type="spellEnd"/>
            <w:r>
              <w:t xml:space="preserve"> begin to jog around a circular stadium, completing their revolutions in 54 seconds, 42 seconds and 63 seconds respectively. Estimate the time it will take for them all to come together at the starting point.</w:t>
            </w:r>
          </w:p>
        </w:tc>
        <w:tc>
          <w:tcPr>
            <w:tcW w:w="319" w:type="pct"/>
          </w:tcPr>
          <w:p w14:paraId="552D70AD" w14:textId="77777777" w:rsidR="00A44BA9" w:rsidRPr="00947386" w:rsidRDefault="00A44BA9" w:rsidP="00D63AB9">
            <w:pPr>
              <w:jc w:val="center"/>
            </w:pPr>
            <w:r w:rsidRPr="00947386">
              <w:t>CO1</w:t>
            </w:r>
          </w:p>
        </w:tc>
        <w:tc>
          <w:tcPr>
            <w:tcW w:w="256" w:type="pct"/>
          </w:tcPr>
          <w:p w14:paraId="4B489329" w14:textId="77777777" w:rsidR="00A44BA9" w:rsidRPr="00947386" w:rsidRDefault="00A44BA9" w:rsidP="00D63AB9">
            <w:pPr>
              <w:jc w:val="center"/>
            </w:pPr>
            <w:r>
              <w:t>A</w:t>
            </w:r>
          </w:p>
        </w:tc>
        <w:tc>
          <w:tcPr>
            <w:tcW w:w="225" w:type="pct"/>
          </w:tcPr>
          <w:p w14:paraId="3A425E77" w14:textId="77777777" w:rsidR="00A44BA9" w:rsidRPr="00947386" w:rsidRDefault="00A44BA9" w:rsidP="00D63AB9">
            <w:pPr>
              <w:jc w:val="center"/>
            </w:pPr>
            <w:r w:rsidRPr="00947386">
              <w:t>6</w:t>
            </w:r>
          </w:p>
        </w:tc>
      </w:tr>
      <w:tr w:rsidR="00A44BA9" w:rsidRPr="00947386" w14:paraId="7ECC6445" w14:textId="77777777" w:rsidTr="00D63AB9">
        <w:trPr>
          <w:trHeight w:val="283"/>
        </w:trPr>
        <w:tc>
          <w:tcPr>
            <w:tcW w:w="272" w:type="pct"/>
          </w:tcPr>
          <w:p w14:paraId="63A81A16" w14:textId="77777777" w:rsidR="00A44BA9" w:rsidRPr="00947386" w:rsidRDefault="00A44BA9" w:rsidP="00D63AB9">
            <w:pPr>
              <w:jc w:val="center"/>
            </w:pPr>
          </w:p>
        </w:tc>
        <w:tc>
          <w:tcPr>
            <w:tcW w:w="189" w:type="pct"/>
          </w:tcPr>
          <w:p w14:paraId="42FDB49B" w14:textId="77777777" w:rsidR="00A44BA9" w:rsidRPr="00947386" w:rsidRDefault="00A44BA9" w:rsidP="00D63AB9">
            <w:pPr>
              <w:jc w:val="both"/>
            </w:pPr>
            <w:r w:rsidRPr="00947386">
              <w:t>b.</w:t>
            </w:r>
          </w:p>
        </w:tc>
        <w:tc>
          <w:tcPr>
            <w:tcW w:w="3739" w:type="pct"/>
          </w:tcPr>
          <w:p w14:paraId="1A066664" w14:textId="77777777" w:rsidR="00A44BA9" w:rsidRPr="005266F2" w:rsidRDefault="00A44BA9" w:rsidP="00D63AB9">
            <w:pPr>
              <w:jc w:val="both"/>
              <w:rPr>
                <w:bCs/>
                <w:lang w:val="en-IN"/>
              </w:rPr>
            </w:pPr>
            <w:r>
              <w:t>The dimensions of a piece of iron in the shape of a cuboid are 270 cm × 100 cm × 64 cm. It is melted and recast into a cube. Calculate the surface area of the cube.</w:t>
            </w:r>
          </w:p>
        </w:tc>
        <w:tc>
          <w:tcPr>
            <w:tcW w:w="319" w:type="pct"/>
          </w:tcPr>
          <w:p w14:paraId="0292DA21" w14:textId="77777777" w:rsidR="00A44BA9" w:rsidRPr="00947386" w:rsidRDefault="00A44BA9" w:rsidP="00D63AB9">
            <w:pPr>
              <w:jc w:val="center"/>
            </w:pPr>
            <w:r>
              <w:t>CO1</w:t>
            </w:r>
          </w:p>
        </w:tc>
        <w:tc>
          <w:tcPr>
            <w:tcW w:w="256" w:type="pct"/>
          </w:tcPr>
          <w:p w14:paraId="56C6E89F" w14:textId="77777777" w:rsidR="00A44BA9" w:rsidRPr="00947386" w:rsidRDefault="00A44BA9" w:rsidP="00D63AB9">
            <w:pPr>
              <w:jc w:val="center"/>
            </w:pPr>
            <w:r>
              <w:t>A</w:t>
            </w:r>
          </w:p>
        </w:tc>
        <w:tc>
          <w:tcPr>
            <w:tcW w:w="225" w:type="pct"/>
          </w:tcPr>
          <w:p w14:paraId="27D7044A" w14:textId="77777777" w:rsidR="00A44BA9" w:rsidRPr="00947386" w:rsidRDefault="00A44BA9" w:rsidP="00D63AB9">
            <w:pPr>
              <w:jc w:val="center"/>
            </w:pPr>
            <w:r>
              <w:t>6</w:t>
            </w:r>
          </w:p>
        </w:tc>
      </w:tr>
      <w:tr w:rsidR="00A44BA9" w:rsidRPr="00947386" w14:paraId="06BBF880" w14:textId="77777777" w:rsidTr="00D63AB9">
        <w:trPr>
          <w:trHeight w:val="283"/>
        </w:trPr>
        <w:tc>
          <w:tcPr>
            <w:tcW w:w="272" w:type="pct"/>
          </w:tcPr>
          <w:p w14:paraId="022F9FA9" w14:textId="77777777" w:rsidR="00A44BA9" w:rsidRPr="00947386" w:rsidRDefault="00A44BA9" w:rsidP="00D63AB9">
            <w:pPr>
              <w:jc w:val="center"/>
            </w:pPr>
          </w:p>
        </w:tc>
        <w:tc>
          <w:tcPr>
            <w:tcW w:w="189" w:type="pct"/>
          </w:tcPr>
          <w:p w14:paraId="780CBBC8" w14:textId="77777777" w:rsidR="00A44BA9" w:rsidRPr="00947386" w:rsidRDefault="00A44BA9" w:rsidP="00D63AB9">
            <w:pPr>
              <w:jc w:val="both"/>
            </w:pPr>
            <w:r>
              <w:t xml:space="preserve">c. </w:t>
            </w:r>
          </w:p>
        </w:tc>
        <w:tc>
          <w:tcPr>
            <w:tcW w:w="3739" w:type="pct"/>
          </w:tcPr>
          <w:p w14:paraId="1B8CDA00" w14:textId="77777777" w:rsidR="00A44BA9" w:rsidRDefault="00A44BA9" w:rsidP="00D63AB9">
            <w:pPr>
              <w:jc w:val="both"/>
              <w:rPr>
                <w:bCs/>
                <w:lang w:val="en-IN"/>
              </w:rPr>
            </w:pPr>
            <w:r>
              <w:rPr>
                <w:bCs/>
                <w:lang w:val="en-IN"/>
              </w:rPr>
              <w:t>In a week, the average temperature for Monday, Tuesday, Wednesday and Thursday was 46</w:t>
            </w:r>
            <w:r>
              <w:rPr>
                <w:bCs/>
                <w:lang w:val="en-IN"/>
              </w:rPr>
              <w:sym w:font="Symbol" w:char="F0B0"/>
            </w:r>
            <w:r>
              <w:rPr>
                <w:bCs/>
                <w:lang w:val="en-IN"/>
              </w:rPr>
              <w:t xml:space="preserve"> and for Tuesday, Wednesday, Thursday and Friday was 45</w:t>
            </w:r>
            <w:r>
              <w:rPr>
                <w:bCs/>
                <w:lang w:val="en-IN"/>
              </w:rPr>
              <w:sym w:font="Symbol" w:char="F0B0"/>
            </w:r>
            <w:r>
              <w:rPr>
                <w:bCs/>
                <w:lang w:val="en-IN"/>
              </w:rPr>
              <w:t>. If the temperature on Monday was 40</w:t>
            </w:r>
            <w:r>
              <w:rPr>
                <w:bCs/>
                <w:lang w:val="en-IN"/>
              </w:rPr>
              <w:sym w:font="Symbol" w:char="F0B0"/>
            </w:r>
            <w:r>
              <w:rPr>
                <w:bCs/>
                <w:lang w:val="en-IN"/>
              </w:rPr>
              <w:t xml:space="preserve"> then predict the temperature on Friday.</w:t>
            </w:r>
          </w:p>
        </w:tc>
        <w:tc>
          <w:tcPr>
            <w:tcW w:w="319" w:type="pct"/>
          </w:tcPr>
          <w:p w14:paraId="0594039A" w14:textId="77777777" w:rsidR="00A44BA9" w:rsidRPr="00947386" w:rsidRDefault="00A44BA9" w:rsidP="00D63AB9">
            <w:pPr>
              <w:jc w:val="center"/>
            </w:pPr>
            <w:r>
              <w:t>CO1</w:t>
            </w:r>
          </w:p>
        </w:tc>
        <w:tc>
          <w:tcPr>
            <w:tcW w:w="256" w:type="pct"/>
          </w:tcPr>
          <w:p w14:paraId="1A5AD701" w14:textId="77777777" w:rsidR="00A44BA9" w:rsidRPr="00947386" w:rsidRDefault="00A44BA9" w:rsidP="00D63AB9">
            <w:pPr>
              <w:jc w:val="center"/>
            </w:pPr>
            <w:r>
              <w:t>A</w:t>
            </w:r>
          </w:p>
        </w:tc>
        <w:tc>
          <w:tcPr>
            <w:tcW w:w="225" w:type="pct"/>
          </w:tcPr>
          <w:p w14:paraId="29F713B6" w14:textId="77777777" w:rsidR="00A44BA9" w:rsidRPr="00947386" w:rsidRDefault="00A44BA9" w:rsidP="00D63AB9">
            <w:pPr>
              <w:jc w:val="center"/>
            </w:pPr>
            <w:r>
              <w:t>4</w:t>
            </w:r>
          </w:p>
        </w:tc>
      </w:tr>
      <w:tr w:rsidR="00A44BA9" w:rsidRPr="00947386" w14:paraId="0E30FC59" w14:textId="77777777" w:rsidTr="00D63AB9">
        <w:trPr>
          <w:trHeight w:val="283"/>
        </w:trPr>
        <w:tc>
          <w:tcPr>
            <w:tcW w:w="272" w:type="pct"/>
          </w:tcPr>
          <w:p w14:paraId="7438EFA2" w14:textId="77777777" w:rsidR="00A44BA9" w:rsidRPr="00947386" w:rsidRDefault="00A44BA9" w:rsidP="00D63AB9">
            <w:pPr>
              <w:jc w:val="center"/>
            </w:pPr>
          </w:p>
        </w:tc>
        <w:tc>
          <w:tcPr>
            <w:tcW w:w="189" w:type="pct"/>
          </w:tcPr>
          <w:p w14:paraId="474E0F57" w14:textId="77777777" w:rsidR="00A44BA9" w:rsidRPr="00947386" w:rsidRDefault="00A44BA9" w:rsidP="00D63AB9">
            <w:pPr>
              <w:jc w:val="both"/>
            </w:pPr>
          </w:p>
        </w:tc>
        <w:tc>
          <w:tcPr>
            <w:tcW w:w="3739" w:type="pct"/>
          </w:tcPr>
          <w:p w14:paraId="18AF4F41" w14:textId="77777777" w:rsidR="00A44BA9" w:rsidRPr="00947386" w:rsidRDefault="00A44BA9" w:rsidP="00D63AB9">
            <w:pPr>
              <w:jc w:val="both"/>
            </w:pPr>
          </w:p>
        </w:tc>
        <w:tc>
          <w:tcPr>
            <w:tcW w:w="319" w:type="pct"/>
          </w:tcPr>
          <w:p w14:paraId="18803181" w14:textId="77777777" w:rsidR="00A44BA9" w:rsidRPr="00947386" w:rsidRDefault="00A44BA9" w:rsidP="00D63AB9">
            <w:pPr>
              <w:jc w:val="center"/>
            </w:pPr>
          </w:p>
        </w:tc>
        <w:tc>
          <w:tcPr>
            <w:tcW w:w="256" w:type="pct"/>
          </w:tcPr>
          <w:p w14:paraId="08F7E0E2" w14:textId="77777777" w:rsidR="00A44BA9" w:rsidRPr="00947386" w:rsidRDefault="00A44BA9" w:rsidP="00D63AB9">
            <w:pPr>
              <w:jc w:val="center"/>
            </w:pPr>
          </w:p>
        </w:tc>
        <w:tc>
          <w:tcPr>
            <w:tcW w:w="225" w:type="pct"/>
          </w:tcPr>
          <w:p w14:paraId="287AE85D" w14:textId="77777777" w:rsidR="00A44BA9" w:rsidRPr="00947386" w:rsidRDefault="00A44BA9" w:rsidP="00D63AB9">
            <w:pPr>
              <w:jc w:val="center"/>
            </w:pPr>
          </w:p>
        </w:tc>
      </w:tr>
      <w:tr w:rsidR="00A44BA9" w:rsidRPr="00947386" w14:paraId="5303295E" w14:textId="77777777" w:rsidTr="00D63AB9">
        <w:trPr>
          <w:trHeight w:val="283"/>
        </w:trPr>
        <w:tc>
          <w:tcPr>
            <w:tcW w:w="272" w:type="pct"/>
          </w:tcPr>
          <w:p w14:paraId="084D9D87" w14:textId="77777777" w:rsidR="00A44BA9" w:rsidRPr="00947386" w:rsidRDefault="00A44BA9" w:rsidP="00D63AB9">
            <w:pPr>
              <w:jc w:val="center"/>
            </w:pPr>
            <w:r w:rsidRPr="00947386">
              <w:t>2.</w:t>
            </w:r>
          </w:p>
        </w:tc>
        <w:tc>
          <w:tcPr>
            <w:tcW w:w="189" w:type="pct"/>
          </w:tcPr>
          <w:p w14:paraId="24A10A8D" w14:textId="77777777" w:rsidR="00A44BA9" w:rsidRPr="00947386" w:rsidRDefault="00A44BA9" w:rsidP="00D63AB9">
            <w:pPr>
              <w:jc w:val="both"/>
            </w:pPr>
            <w:r w:rsidRPr="00947386">
              <w:t>a.</w:t>
            </w:r>
          </w:p>
        </w:tc>
        <w:tc>
          <w:tcPr>
            <w:tcW w:w="3739" w:type="pct"/>
          </w:tcPr>
          <w:p w14:paraId="511E9A24" w14:textId="77777777" w:rsidR="00A44BA9" w:rsidRPr="00672241" w:rsidRDefault="00A44BA9" w:rsidP="00D63AB9">
            <w:pPr>
              <w:jc w:val="both"/>
              <w:rPr>
                <w:lang w:val="en-IN"/>
              </w:rPr>
            </w:pPr>
            <w:r>
              <w:t>A certain sum of money will double in 15 years at simple interest. Calculate the rate of interest.</w:t>
            </w:r>
          </w:p>
        </w:tc>
        <w:tc>
          <w:tcPr>
            <w:tcW w:w="319" w:type="pct"/>
          </w:tcPr>
          <w:p w14:paraId="1E0C2588" w14:textId="77777777" w:rsidR="00A44BA9" w:rsidRPr="00947386" w:rsidRDefault="00A44BA9" w:rsidP="00D63AB9">
            <w:pPr>
              <w:jc w:val="center"/>
            </w:pPr>
            <w:r w:rsidRPr="00947386">
              <w:t>CO2</w:t>
            </w:r>
          </w:p>
        </w:tc>
        <w:tc>
          <w:tcPr>
            <w:tcW w:w="256" w:type="pct"/>
          </w:tcPr>
          <w:p w14:paraId="53088CB3" w14:textId="77777777" w:rsidR="00A44BA9" w:rsidRPr="00947386" w:rsidRDefault="00A44BA9" w:rsidP="00D63AB9">
            <w:pPr>
              <w:jc w:val="center"/>
            </w:pPr>
            <w:r w:rsidRPr="00947386">
              <w:t>A</w:t>
            </w:r>
          </w:p>
        </w:tc>
        <w:tc>
          <w:tcPr>
            <w:tcW w:w="225" w:type="pct"/>
          </w:tcPr>
          <w:p w14:paraId="0A0A9502" w14:textId="77777777" w:rsidR="00A44BA9" w:rsidRPr="00947386" w:rsidRDefault="00A44BA9" w:rsidP="00D63AB9">
            <w:pPr>
              <w:jc w:val="center"/>
            </w:pPr>
            <w:r w:rsidRPr="00947386">
              <w:t>6</w:t>
            </w:r>
          </w:p>
        </w:tc>
      </w:tr>
      <w:tr w:rsidR="00A44BA9" w:rsidRPr="00947386" w14:paraId="041D934B" w14:textId="77777777" w:rsidTr="00D63AB9">
        <w:trPr>
          <w:trHeight w:val="283"/>
        </w:trPr>
        <w:tc>
          <w:tcPr>
            <w:tcW w:w="272" w:type="pct"/>
          </w:tcPr>
          <w:p w14:paraId="3B56EB77" w14:textId="77777777" w:rsidR="00A44BA9" w:rsidRPr="00947386" w:rsidRDefault="00A44BA9" w:rsidP="00D63AB9">
            <w:pPr>
              <w:jc w:val="center"/>
            </w:pPr>
          </w:p>
        </w:tc>
        <w:tc>
          <w:tcPr>
            <w:tcW w:w="189" w:type="pct"/>
          </w:tcPr>
          <w:p w14:paraId="109418CA" w14:textId="77777777" w:rsidR="00A44BA9" w:rsidRPr="00947386" w:rsidRDefault="00A44BA9" w:rsidP="00D63AB9">
            <w:pPr>
              <w:jc w:val="both"/>
            </w:pPr>
            <w:r w:rsidRPr="00947386">
              <w:t>b.</w:t>
            </w:r>
          </w:p>
        </w:tc>
        <w:tc>
          <w:tcPr>
            <w:tcW w:w="3739" w:type="pct"/>
          </w:tcPr>
          <w:p w14:paraId="1C87A7B8" w14:textId="77777777" w:rsidR="00A44BA9" w:rsidRPr="00672241" w:rsidRDefault="00A44BA9" w:rsidP="00D63AB9">
            <w:pPr>
              <w:jc w:val="both"/>
            </w:pPr>
            <w:r w:rsidRPr="00672241">
              <w:t>Man</w:t>
            </w:r>
            <w:r>
              <w:t xml:space="preserve">ish invested a sum of money at </w:t>
            </w:r>
            <w:r>
              <w:rPr>
                <w:lang w:val="en-IN"/>
              </w:rPr>
              <w:t xml:space="preserve">compound </w:t>
            </w:r>
            <w:r w:rsidRPr="00672241">
              <w:t>I</w:t>
            </w:r>
            <w:r>
              <w:t>nterest</w:t>
            </w:r>
            <w:r w:rsidRPr="00672241">
              <w:t xml:space="preserve">. It amounted to </w:t>
            </w:r>
            <w:r>
              <w:t>₹</w:t>
            </w:r>
            <w:r w:rsidRPr="00672241">
              <w:t xml:space="preserve">2420 in 2 years and </w:t>
            </w:r>
            <w:r>
              <w:t>₹</w:t>
            </w:r>
            <w:r w:rsidRPr="00672241">
              <w:t xml:space="preserve">2662 in 3 years. </w:t>
            </w:r>
            <w:r>
              <w:t>Calculate</w:t>
            </w:r>
            <w:r w:rsidRPr="00672241">
              <w:t xml:space="preserve"> the rate percent per annum.</w:t>
            </w:r>
          </w:p>
        </w:tc>
        <w:tc>
          <w:tcPr>
            <w:tcW w:w="319" w:type="pct"/>
          </w:tcPr>
          <w:p w14:paraId="1B3A0960" w14:textId="77777777" w:rsidR="00A44BA9" w:rsidRPr="00947386" w:rsidRDefault="00A44BA9" w:rsidP="00D63AB9">
            <w:pPr>
              <w:jc w:val="center"/>
            </w:pPr>
            <w:r>
              <w:t>CO2</w:t>
            </w:r>
          </w:p>
        </w:tc>
        <w:tc>
          <w:tcPr>
            <w:tcW w:w="256" w:type="pct"/>
          </w:tcPr>
          <w:p w14:paraId="1C865EF3" w14:textId="77777777" w:rsidR="00A44BA9" w:rsidRPr="00947386" w:rsidRDefault="00A44BA9" w:rsidP="00D63AB9">
            <w:pPr>
              <w:jc w:val="center"/>
            </w:pPr>
            <w:r>
              <w:t>A</w:t>
            </w:r>
          </w:p>
        </w:tc>
        <w:tc>
          <w:tcPr>
            <w:tcW w:w="225" w:type="pct"/>
          </w:tcPr>
          <w:p w14:paraId="69F55728" w14:textId="77777777" w:rsidR="00A44BA9" w:rsidRPr="00947386" w:rsidRDefault="00A44BA9" w:rsidP="00D63AB9">
            <w:pPr>
              <w:jc w:val="center"/>
            </w:pPr>
            <w:r>
              <w:t>6</w:t>
            </w:r>
          </w:p>
        </w:tc>
      </w:tr>
      <w:tr w:rsidR="00A44BA9" w:rsidRPr="00947386" w14:paraId="78B86197" w14:textId="77777777" w:rsidTr="00D63AB9">
        <w:trPr>
          <w:trHeight w:val="283"/>
        </w:trPr>
        <w:tc>
          <w:tcPr>
            <w:tcW w:w="272" w:type="pct"/>
          </w:tcPr>
          <w:p w14:paraId="7DA85E16" w14:textId="77777777" w:rsidR="00A44BA9" w:rsidRPr="00947386" w:rsidRDefault="00A44BA9" w:rsidP="00D63AB9">
            <w:pPr>
              <w:jc w:val="center"/>
            </w:pPr>
          </w:p>
        </w:tc>
        <w:tc>
          <w:tcPr>
            <w:tcW w:w="189" w:type="pct"/>
          </w:tcPr>
          <w:p w14:paraId="3F2E7AE3" w14:textId="77777777" w:rsidR="00A44BA9" w:rsidRPr="00947386" w:rsidRDefault="00A44BA9" w:rsidP="00D63AB9">
            <w:pPr>
              <w:jc w:val="both"/>
            </w:pPr>
            <w:r>
              <w:t>c.</w:t>
            </w:r>
          </w:p>
        </w:tc>
        <w:tc>
          <w:tcPr>
            <w:tcW w:w="3739" w:type="pct"/>
          </w:tcPr>
          <w:p w14:paraId="752D2AE8" w14:textId="77777777" w:rsidR="00A44BA9" w:rsidRPr="00753CCA" w:rsidRDefault="00A44BA9" w:rsidP="00D63AB9">
            <w:pPr>
              <w:jc w:val="both"/>
              <w:rPr>
                <w:lang w:val="en-IN"/>
              </w:rPr>
            </w:pPr>
            <w:r>
              <w:t>1250 oranges were distributed among a group of girls in a class. Each girl received twice as many oranges as the number of girls in that group. Compute the number of girls in the group.</w:t>
            </w:r>
          </w:p>
        </w:tc>
        <w:tc>
          <w:tcPr>
            <w:tcW w:w="319" w:type="pct"/>
          </w:tcPr>
          <w:p w14:paraId="60D3FB51" w14:textId="77777777" w:rsidR="00A44BA9" w:rsidRPr="00947386" w:rsidRDefault="00A44BA9" w:rsidP="00D63AB9">
            <w:pPr>
              <w:jc w:val="center"/>
            </w:pPr>
            <w:r>
              <w:t>CO2</w:t>
            </w:r>
          </w:p>
        </w:tc>
        <w:tc>
          <w:tcPr>
            <w:tcW w:w="256" w:type="pct"/>
          </w:tcPr>
          <w:p w14:paraId="3F5D4823" w14:textId="77777777" w:rsidR="00A44BA9" w:rsidRPr="00947386" w:rsidRDefault="00A44BA9" w:rsidP="00D63AB9">
            <w:pPr>
              <w:jc w:val="center"/>
            </w:pPr>
            <w:r>
              <w:t>A</w:t>
            </w:r>
          </w:p>
        </w:tc>
        <w:tc>
          <w:tcPr>
            <w:tcW w:w="225" w:type="pct"/>
          </w:tcPr>
          <w:p w14:paraId="78A54E43" w14:textId="77777777" w:rsidR="00A44BA9" w:rsidRPr="00947386" w:rsidRDefault="00A44BA9" w:rsidP="00D63AB9">
            <w:pPr>
              <w:jc w:val="center"/>
            </w:pPr>
            <w:r>
              <w:t>4</w:t>
            </w:r>
          </w:p>
        </w:tc>
      </w:tr>
      <w:tr w:rsidR="00A44BA9" w:rsidRPr="00947386" w14:paraId="7BF7DFD4" w14:textId="77777777" w:rsidTr="00D63AB9">
        <w:trPr>
          <w:trHeight w:val="283"/>
        </w:trPr>
        <w:tc>
          <w:tcPr>
            <w:tcW w:w="272" w:type="pct"/>
          </w:tcPr>
          <w:p w14:paraId="5484C46E" w14:textId="77777777" w:rsidR="00A44BA9" w:rsidRPr="00947386" w:rsidRDefault="00A44BA9" w:rsidP="00D63AB9">
            <w:pPr>
              <w:jc w:val="center"/>
            </w:pPr>
          </w:p>
        </w:tc>
        <w:tc>
          <w:tcPr>
            <w:tcW w:w="189" w:type="pct"/>
          </w:tcPr>
          <w:p w14:paraId="0470A36E" w14:textId="77777777" w:rsidR="00A44BA9" w:rsidRPr="00947386" w:rsidRDefault="00A44BA9" w:rsidP="00D63AB9">
            <w:pPr>
              <w:jc w:val="both"/>
            </w:pPr>
          </w:p>
        </w:tc>
        <w:tc>
          <w:tcPr>
            <w:tcW w:w="3739" w:type="pct"/>
          </w:tcPr>
          <w:p w14:paraId="703A62EA" w14:textId="77777777" w:rsidR="00A44BA9" w:rsidRPr="00947386" w:rsidRDefault="00A44BA9" w:rsidP="00D63AB9">
            <w:pPr>
              <w:jc w:val="both"/>
            </w:pPr>
          </w:p>
        </w:tc>
        <w:tc>
          <w:tcPr>
            <w:tcW w:w="319" w:type="pct"/>
          </w:tcPr>
          <w:p w14:paraId="0AF18E71" w14:textId="77777777" w:rsidR="00A44BA9" w:rsidRPr="00947386" w:rsidRDefault="00A44BA9" w:rsidP="00D63AB9">
            <w:pPr>
              <w:jc w:val="center"/>
            </w:pPr>
          </w:p>
        </w:tc>
        <w:tc>
          <w:tcPr>
            <w:tcW w:w="256" w:type="pct"/>
          </w:tcPr>
          <w:p w14:paraId="6FF23A06" w14:textId="77777777" w:rsidR="00A44BA9" w:rsidRPr="00947386" w:rsidRDefault="00A44BA9" w:rsidP="00D63AB9">
            <w:pPr>
              <w:jc w:val="center"/>
            </w:pPr>
          </w:p>
        </w:tc>
        <w:tc>
          <w:tcPr>
            <w:tcW w:w="225" w:type="pct"/>
          </w:tcPr>
          <w:p w14:paraId="3AA8E221" w14:textId="77777777" w:rsidR="00A44BA9" w:rsidRPr="00947386" w:rsidRDefault="00A44BA9" w:rsidP="00D63AB9">
            <w:pPr>
              <w:jc w:val="center"/>
            </w:pPr>
          </w:p>
        </w:tc>
      </w:tr>
      <w:tr w:rsidR="00A44BA9" w:rsidRPr="00947386" w14:paraId="05B9C722" w14:textId="77777777" w:rsidTr="00D63AB9">
        <w:trPr>
          <w:trHeight w:val="283"/>
        </w:trPr>
        <w:tc>
          <w:tcPr>
            <w:tcW w:w="272" w:type="pct"/>
          </w:tcPr>
          <w:p w14:paraId="6F52D208" w14:textId="77777777" w:rsidR="00A44BA9" w:rsidRPr="00947386" w:rsidRDefault="00A44BA9" w:rsidP="00D63AB9">
            <w:pPr>
              <w:jc w:val="center"/>
            </w:pPr>
            <w:r w:rsidRPr="00947386">
              <w:t>3.</w:t>
            </w:r>
          </w:p>
        </w:tc>
        <w:tc>
          <w:tcPr>
            <w:tcW w:w="189" w:type="pct"/>
          </w:tcPr>
          <w:p w14:paraId="57506D39" w14:textId="77777777" w:rsidR="00A44BA9" w:rsidRPr="00947386" w:rsidRDefault="00A44BA9" w:rsidP="00D63AB9">
            <w:pPr>
              <w:jc w:val="both"/>
            </w:pPr>
            <w:r w:rsidRPr="00947386">
              <w:t>a.</w:t>
            </w:r>
          </w:p>
        </w:tc>
        <w:tc>
          <w:tcPr>
            <w:tcW w:w="3739" w:type="pct"/>
          </w:tcPr>
          <w:p w14:paraId="437B0856" w14:textId="77777777" w:rsidR="00A44BA9" w:rsidRPr="00627F82" w:rsidRDefault="00A44BA9" w:rsidP="00D63AB9">
            <w:pPr>
              <w:jc w:val="both"/>
              <w:rPr>
                <w:lang w:val="en-IN"/>
              </w:rPr>
            </w:pPr>
            <w:r>
              <w:t xml:space="preserve">A, B and C jointly decided to engage in a business venture. </w:t>
            </w:r>
            <w:r w:rsidRPr="00627F82">
              <w:t xml:space="preserve">It was agreed that A would invest </w:t>
            </w:r>
            <w:r>
              <w:t>₹</w:t>
            </w:r>
            <w:r w:rsidRPr="00627F82">
              <w:t xml:space="preserve"> 6500 for 6 months, B, </w:t>
            </w:r>
            <w:r>
              <w:t>₹</w:t>
            </w:r>
            <w:r w:rsidRPr="00627F82">
              <w:t xml:space="preserve"> 8400 for 5 months and C, </w:t>
            </w:r>
            <w:r>
              <w:t>₹</w:t>
            </w:r>
            <w:r w:rsidRPr="00627F82">
              <w:t xml:space="preserve"> 10,000 for 3 months. </w:t>
            </w:r>
            <w:r>
              <w:t>A is the working partner and receive</w:t>
            </w:r>
            <w:r>
              <w:rPr>
                <w:lang w:val="en-IN"/>
              </w:rPr>
              <w:t>s</w:t>
            </w:r>
            <w:r>
              <w:t xml:space="preserve"> 5% of the profits.</w:t>
            </w:r>
            <w:r w:rsidRPr="00627F82">
              <w:t xml:space="preserve"> The </w:t>
            </w:r>
            <w:r>
              <w:t xml:space="preserve">total </w:t>
            </w:r>
            <w:r w:rsidRPr="00627F82">
              <w:t xml:space="preserve">profit earned was </w:t>
            </w:r>
            <w:r>
              <w:t>₹</w:t>
            </w:r>
            <w:r w:rsidRPr="00627F82">
              <w:t xml:space="preserve"> 7400. Calculate the</w:t>
            </w:r>
            <w:r>
              <w:t>ir</w:t>
            </w:r>
            <w:r w:rsidRPr="00627F82">
              <w:t xml:space="preserve"> share</w:t>
            </w:r>
            <w:r>
              <w:t>s</w:t>
            </w:r>
            <w:r w:rsidRPr="00627F82">
              <w:t xml:space="preserve"> </w:t>
            </w:r>
            <w:r>
              <w:t>of</w:t>
            </w:r>
            <w:r w:rsidRPr="00627F82">
              <w:t xml:space="preserve"> the profit.</w:t>
            </w:r>
          </w:p>
        </w:tc>
        <w:tc>
          <w:tcPr>
            <w:tcW w:w="319" w:type="pct"/>
          </w:tcPr>
          <w:p w14:paraId="61FBA2E8" w14:textId="77777777" w:rsidR="00A44BA9" w:rsidRPr="00947386" w:rsidRDefault="00A44BA9" w:rsidP="00D63AB9">
            <w:pPr>
              <w:jc w:val="center"/>
            </w:pPr>
            <w:r>
              <w:t>CO4</w:t>
            </w:r>
          </w:p>
        </w:tc>
        <w:tc>
          <w:tcPr>
            <w:tcW w:w="256" w:type="pct"/>
          </w:tcPr>
          <w:p w14:paraId="0DA58C0E" w14:textId="77777777" w:rsidR="00A44BA9" w:rsidRPr="00947386" w:rsidRDefault="00A44BA9" w:rsidP="00D63AB9">
            <w:pPr>
              <w:jc w:val="center"/>
            </w:pPr>
            <w:r>
              <w:t>A</w:t>
            </w:r>
          </w:p>
        </w:tc>
        <w:tc>
          <w:tcPr>
            <w:tcW w:w="225" w:type="pct"/>
          </w:tcPr>
          <w:p w14:paraId="22FAAC89" w14:textId="77777777" w:rsidR="00A44BA9" w:rsidRPr="00947386" w:rsidRDefault="00A44BA9" w:rsidP="00D63AB9">
            <w:pPr>
              <w:jc w:val="center"/>
            </w:pPr>
            <w:r w:rsidRPr="00947386">
              <w:t>6</w:t>
            </w:r>
          </w:p>
        </w:tc>
      </w:tr>
      <w:tr w:rsidR="00A44BA9" w:rsidRPr="00947386" w14:paraId="01399A04" w14:textId="77777777" w:rsidTr="00D63AB9">
        <w:trPr>
          <w:trHeight w:val="283"/>
        </w:trPr>
        <w:tc>
          <w:tcPr>
            <w:tcW w:w="272" w:type="pct"/>
          </w:tcPr>
          <w:p w14:paraId="43192224" w14:textId="77777777" w:rsidR="00A44BA9" w:rsidRPr="00947386" w:rsidRDefault="00A44BA9" w:rsidP="00D63AB9">
            <w:pPr>
              <w:jc w:val="center"/>
            </w:pPr>
          </w:p>
        </w:tc>
        <w:tc>
          <w:tcPr>
            <w:tcW w:w="189" w:type="pct"/>
          </w:tcPr>
          <w:p w14:paraId="363FA129" w14:textId="77777777" w:rsidR="00A44BA9" w:rsidRPr="00947386" w:rsidRDefault="00A44BA9" w:rsidP="00D63AB9">
            <w:pPr>
              <w:jc w:val="both"/>
            </w:pPr>
            <w:r w:rsidRPr="00947386">
              <w:t>b.</w:t>
            </w:r>
          </w:p>
        </w:tc>
        <w:tc>
          <w:tcPr>
            <w:tcW w:w="3739" w:type="pct"/>
          </w:tcPr>
          <w:p w14:paraId="421672D1" w14:textId="77777777" w:rsidR="00A44BA9" w:rsidRPr="00404533" w:rsidRDefault="00A44BA9" w:rsidP="00D63AB9">
            <w:pPr>
              <w:jc w:val="both"/>
              <w:rPr>
                <w:bCs/>
                <w:lang w:val="en-IN"/>
              </w:rPr>
            </w:pPr>
            <w:r>
              <w:t>Calculate the probability that either both cards drawn are black or both are queens when two cards are selected at random from a pack of 52 cards.</w:t>
            </w:r>
          </w:p>
        </w:tc>
        <w:tc>
          <w:tcPr>
            <w:tcW w:w="319" w:type="pct"/>
          </w:tcPr>
          <w:p w14:paraId="723F9C5B" w14:textId="77777777" w:rsidR="00A44BA9" w:rsidRPr="00947386" w:rsidRDefault="00A44BA9" w:rsidP="00D63AB9">
            <w:pPr>
              <w:jc w:val="center"/>
            </w:pPr>
            <w:r>
              <w:t>CO4</w:t>
            </w:r>
          </w:p>
        </w:tc>
        <w:tc>
          <w:tcPr>
            <w:tcW w:w="256" w:type="pct"/>
          </w:tcPr>
          <w:p w14:paraId="0D5E467F" w14:textId="77777777" w:rsidR="00A44BA9" w:rsidRPr="00947386" w:rsidRDefault="00A44BA9" w:rsidP="00D63AB9">
            <w:pPr>
              <w:jc w:val="center"/>
            </w:pPr>
            <w:r>
              <w:t>A</w:t>
            </w:r>
          </w:p>
        </w:tc>
        <w:tc>
          <w:tcPr>
            <w:tcW w:w="225" w:type="pct"/>
          </w:tcPr>
          <w:p w14:paraId="74C33E4A" w14:textId="77777777" w:rsidR="00A44BA9" w:rsidRPr="00947386" w:rsidRDefault="00A44BA9" w:rsidP="00D63AB9">
            <w:pPr>
              <w:jc w:val="center"/>
            </w:pPr>
            <w:r>
              <w:t>6</w:t>
            </w:r>
          </w:p>
        </w:tc>
      </w:tr>
      <w:tr w:rsidR="00A44BA9" w:rsidRPr="00947386" w14:paraId="77E1F3E9" w14:textId="77777777" w:rsidTr="00D63AB9">
        <w:trPr>
          <w:trHeight w:val="283"/>
        </w:trPr>
        <w:tc>
          <w:tcPr>
            <w:tcW w:w="272" w:type="pct"/>
          </w:tcPr>
          <w:p w14:paraId="19D64C1E" w14:textId="77777777" w:rsidR="00A44BA9" w:rsidRPr="00947386" w:rsidRDefault="00A44BA9" w:rsidP="00D63AB9">
            <w:pPr>
              <w:jc w:val="center"/>
            </w:pPr>
          </w:p>
        </w:tc>
        <w:tc>
          <w:tcPr>
            <w:tcW w:w="189" w:type="pct"/>
          </w:tcPr>
          <w:p w14:paraId="4D32EB5F" w14:textId="77777777" w:rsidR="00A44BA9" w:rsidRPr="00947386" w:rsidRDefault="00A44BA9" w:rsidP="00D63AB9">
            <w:pPr>
              <w:jc w:val="both"/>
            </w:pPr>
            <w:r>
              <w:t>c.</w:t>
            </w:r>
          </w:p>
        </w:tc>
        <w:tc>
          <w:tcPr>
            <w:tcW w:w="3739" w:type="pct"/>
          </w:tcPr>
          <w:p w14:paraId="357C8400" w14:textId="77777777" w:rsidR="00A44BA9" w:rsidRPr="00404533" w:rsidRDefault="00A44BA9" w:rsidP="00D63AB9">
            <w:pPr>
              <w:jc w:val="both"/>
              <w:rPr>
                <w:bCs/>
                <w:lang w:val="en-IN"/>
              </w:rPr>
            </w:pPr>
            <w:r>
              <w:t>Determine the number of distinct ways the letters of the word "MACHINE" can be arranged such that the vowels always appear together.</w:t>
            </w:r>
          </w:p>
        </w:tc>
        <w:tc>
          <w:tcPr>
            <w:tcW w:w="319" w:type="pct"/>
          </w:tcPr>
          <w:p w14:paraId="04E0C620" w14:textId="77777777" w:rsidR="00A44BA9" w:rsidRPr="00947386" w:rsidRDefault="00A44BA9" w:rsidP="00D63AB9">
            <w:pPr>
              <w:jc w:val="center"/>
            </w:pPr>
            <w:r>
              <w:t>CO4</w:t>
            </w:r>
          </w:p>
        </w:tc>
        <w:tc>
          <w:tcPr>
            <w:tcW w:w="256" w:type="pct"/>
          </w:tcPr>
          <w:p w14:paraId="3E1D7019" w14:textId="77777777" w:rsidR="00A44BA9" w:rsidRPr="00947386" w:rsidRDefault="00A44BA9" w:rsidP="00D63AB9">
            <w:pPr>
              <w:jc w:val="center"/>
            </w:pPr>
            <w:r>
              <w:t>A</w:t>
            </w:r>
          </w:p>
        </w:tc>
        <w:tc>
          <w:tcPr>
            <w:tcW w:w="225" w:type="pct"/>
          </w:tcPr>
          <w:p w14:paraId="0A624AF3" w14:textId="77777777" w:rsidR="00A44BA9" w:rsidRPr="00947386" w:rsidRDefault="00A44BA9" w:rsidP="00D63AB9">
            <w:pPr>
              <w:jc w:val="center"/>
            </w:pPr>
            <w:r>
              <w:t>4</w:t>
            </w:r>
          </w:p>
        </w:tc>
      </w:tr>
      <w:tr w:rsidR="00A44BA9" w:rsidRPr="00947386" w14:paraId="6339FD76" w14:textId="77777777" w:rsidTr="00D63AB9">
        <w:trPr>
          <w:trHeight w:val="283"/>
        </w:trPr>
        <w:tc>
          <w:tcPr>
            <w:tcW w:w="272" w:type="pct"/>
          </w:tcPr>
          <w:p w14:paraId="32573538" w14:textId="77777777" w:rsidR="00A44BA9" w:rsidRPr="00947386" w:rsidRDefault="00A44BA9" w:rsidP="00D63AB9">
            <w:pPr>
              <w:jc w:val="center"/>
            </w:pPr>
          </w:p>
        </w:tc>
        <w:tc>
          <w:tcPr>
            <w:tcW w:w="189" w:type="pct"/>
          </w:tcPr>
          <w:p w14:paraId="56A17DAF" w14:textId="77777777" w:rsidR="00A44BA9" w:rsidRPr="00947386" w:rsidRDefault="00A44BA9" w:rsidP="00D63AB9">
            <w:pPr>
              <w:jc w:val="both"/>
            </w:pPr>
          </w:p>
        </w:tc>
        <w:tc>
          <w:tcPr>
            <w:tcW w:w="3739" w:type="pct"/>
          </w:tcPr>
          <w:p w14:paraId="0C5F8256" w14:textId="77777777" w:rsidR="00A44BA9" w:rsidRPr="00947386" w:rsidRDefault="00A44BA9" w:rsidP="00D63AB9">
            <w:pPr>
              <w:jc w:val="both"/>
            </w:pPr>
          </w:p>
        </w:tc>
        <w:tc>
          <w:tcPr>
            <w:tcW w:w="319" w:type="pct"/>
          </w:tcPr>
          <w:p w14:paraId="4717D5F6" w14:textId="77777777" w:rsidR="00A44BA9" w:rsidRPr="00947386" w:rsidRDefault="00A44BA9" w:rsidP="00D63AB9">
            <w:pPr>
              <w:jc w:val="center"/>
            </w:pPr>
          </w:p>
        </w:tc>
        <w:tc>
          <w:tcPr>
            <w:tcW w:w="256" w:type="pct"/>
          </w:tcPr>
          <w:p w14:paraId="78782B76" w14:textId="77777777" w:rsidR="00A44BA9" w:rsidRPr="00947386" w:rsidRDefault="00A44BA9" w:rsidP="00D63AB9">
            <w:pPr>
              <w:jc w:val="center"/>
            </w:pPr>
          </w:p>
        </w:tc>
        <w:tc>
          <w:tcPr>
            <w:tcW w:w="225" w:type="pct"/>
          </w:tcPr>
          <w:p w14:paraId="352839B1" w14:textId="77777777" w:rsidR="00A44BA9" w:rsidRPr="00947386" w:rsidRDefault="00A44BA9" w:rsidP="00D63AB9">
            <w:pPr>
              <w:jc w:val="center"/>
            </w:pPr>
          </w:p>
        </w:tc>
      </w:tr>
      <w:tr w:rsidR="00A44BA9" w:rsidRPr="00947386" w14:paraId="18E091A9" w14:textId="77777777" w:rsidTr="00D63AB9">
        <w:trPr>
          <w:trHeight w:val="283"/>
        </w:trPr>
        <w:tc>
          <w:tcPr>
            <w:tcW w:w="272" w:type="pct"/>
          </w:tcPr>
          <w:p w14:paraId="42BD809E" w14:textId="77777777" w:rsidR="00A44BA9" w:rsidRPr="00947386" w:rsidRDefault="00A44BA9" w:rsidP="00D63AB9">
            <w:pPr>
              <w:jc w:val="center"/>
            </w:pPr>
            <w:r w:rsidRPr="00947386">
              <w:t>4.</w:t>
            </w:r>
          </w:p>
        </w:tc>
        <w:tc>
          <w:tcPr>
            <w:tcW w:w="189" w:type="pct"/>
          </w:tcPr>
          <w:p w14:paraId="7AFC04B0" w14:textId="77777777" w:rsidR="00A44BA9" w:rsidRPr="00947386" w:rsidRDefault="00A44BA9" w:rsidP="00D63AB9">
            <w:pPr>
              <w:jc w:val="both"/>
            </w:pPr>
            <w:r w:rsidRPr="00947386">
              <w:t>a.</w:t>
            </w:r>
          </w:p>
        </w:tc>
        <w:tc>
          <w:tcPr>
            <w:tcW w:w="3739" w:type="pct"/>
          </w:tcPr>
          <w:p w14:paraId="314CC53B" w14:textId="77777777" w:rsidR="00A44BA9" w:rsidRPr="0061615B" w:rsidRDefault="00A44BA9" w:rsidP="00D63AB9">
            <w:pPr>
              <w:jc w:val="both"/>
              <w:rPr>
                <w:lang w:val="en-IN"/>
              </w:rPr>
            </w:pPr>
            <w:r>
              <w:t>A and B can do a piece of work in 45 days and 40 days respectively. They began the work together but A leaves after some days and B finishes the remaining work in 23 days. Calculate after how many days A left the work.</w:t>
            </w:r>
          </w:p>
        </w:tc>
        <w:tc>
          <w:tcPr>
            <w:tcW w:w="319" w:type="pct"/>
          </w:tcPr>
          <w:p w14:paraId="6937347C" w14:textId="77777777" w:rsidR="00A44BA9" w:rsidRPr="00947386" w:rsidRDefault="00A44BA9" w:rsidP="00D63AB9">
            <w:pPr>
              <w:jc w:val="center"/>
            </w:pPr>
            <w:r>
              <w:t>CO3</w:t>
            </w:r>
          </w:p>
        </w:tc>
        <w:tc>
          <w:tcPr>
            <w:tcW w:w="256" w:type="pct"/>
          </w:tcPr>
          <w:p w14:paraId="05E560E7" w14:textId="77777777" w:rsidR="00A44BA9" w:rsidRPr="00947386" w:rsidRDefault="00A44BA9" w:rsidP="00D63AB9">
            <w:pPr>
              <w:jc w:val="center"/>
            </w:pPr>
            <w:r>
              <w:t>A</w:t>
            </w:r>
          </w:p>
        </w:tc>
        <w:tc>
          <w:tcPr>
            <w:tcW w:w="225" w:type="pct"/>
          </w:tcPr>
          <w:p w14:paraId="4BC327F4" w14:textId="77777777" w:rsidR="00A44BA9" w:rsidRPr="00947386" w:rsidRDefault="00A44BA9" w:rsidP="00D63AB9">
            <w:pPr>
              <w:jc w:val="center"/>
            </w:pPr>
            <w:r w:rsidRPr="00947386">
              <w:t>6</w:t>
            </w:r>
          </w:p>
        </w:tc>
      </w:tr>
      <w:tr w:rsidR="00A44BA9" w:rsidRPr="00947386" w14:paraId="3C228107" w14:textId="77777777" w:rsidTr="00D63AB9">
        <w:trPr>
          <w:trHeight w:val="283"/>
        </w:trPr>
        <w:tc>
          <w:tcPr>
            <w:tcW w:w="272" w:type="pct"/>
          </w:tcPr>
          <w:p w14:paraId="7A40C7F3" w14:textId="77777777" w:rsidR="00A44BA9" w:rsidRPr="00947386" w:rsidRDefault="00A44BA9" w:rsidP="00D63AB9">
            <w:pPr>
              <w:jc w:val="center"/>
            </w:pPr>
          </w:p>
        </w:tc>
        <w:tc>
          <w:tcPr>
            <w:tcW w:w="189" w:type="pct"/>
          </w:tcPr>
          <w:p w14:paraId="2243A107" w14:textId="77777777" w:rsidR="00A44BA9" w:rsidRPr="00947386" w:rsidRDefault="00A44BA9" w:rsidP="00D63AB9">
            <w:pPr>
              <w:jc w:val="both"/>
            </w:pPr>
            <w:r w:rsidRPr="00947386">
              <w:t>b.</w:t>
            </w:r>
          </w:p>
        </w:tc>
        <w:tc>
          <w:tcPr>
            <w:tcW w:w="3739" w:type="pct"/>
          </w:tcPr>
          <w:p w14:paraId="178544D0" w14:textId="77777777" w:rsidR="00A44BA9" w:rsidRPr="007A7583" w:rsidRDefault="00A44BA9" w:rsidP="00D63AB9">
            <w:pPr>
              <w:jc w:val="both"/>
              <w:rPr>
                <w:bCs/>
                <w:lang w:val="en-IN"/>
              </w:rPr>
            </w:pPr>
            <w:r>
              <w:t>Three pipes, A, B, and C can fill a cistern in 6 hours. After working together for 2 hours, pipe C is closed, and pipes A and B fill the cistern in 8 hours. Estimate the time it takes for pipe C to fill the cistern alone.</w:t>
            </w:r>
          </w:p>
        </w:tc>
        <w:tc>
          <w:tcPr>
            <w:tcW w:w="319" w:type="pct"/>
          </w:tcPr>
          <w:p w14:paraId="6EADAD09" w14:textId="77777777" w:rsidR="00A44BA9" w:rsidRPr="00947386" w:rsidRDefault="00A44BA9" w:rsidP="00D63AB9">
            <w:pPr>
              <w:jc w:val="center"/>
            </w:pPr>
            <w:r>
              <w:t>CO3</w:t>
            </w:r>
          </w:p>
        </w:tc>
        <w:tc>
          <w:tcPr>
            <w:tcW w:w="256" w:type="pct"/>
          </w:tcPr>
          <w:p w14:paraId="17D42B6E" w14:textId="77777777" w:rsidR="00A44BA9" w:rsidRPr="00947386" w:rsidRDefault="00A44BA9" w:rsidP="00D63AB9">
            <w:pPr>
              <w:jc w:val="center"/>
            </w:pPr>
            <w:r>
              <w:t>A</w:t>
            </w:r>
          </w:p>
        </w:tc>
        <w:tc>
          <w:tcPr>
            <w:tcW w:w="225" w:type="pct"/>
          </w:tcPr>
          <w:p w14:paraId="4192E9DC" w14:textId="77777777" w:rsidR="00A44BA9" w:rsidRPr="00947386" w:rsidRDefault="00A44BA9" w:rsidP="00D63AB9">
            <w:pPr>
              <w:jc w:val="center"/>
            </w:pPr>
            <w:r>
              <w:t>6</w:t>
            </w:r>
          </w:p>
        </w:tc>
      </w:tr>
      <w:tr w:rsidR="00A44BA9" w:rsidRPr="00947386" w14:paraId="3699F312" w14:textId="77777777" w:rsidTr="00D63AB9">
        <w:trPr>
          <w:trHeight w:val="283"/>
        </w:trPr>
        <w:tc>
          <w:tcPr>
            <w:tcW w:w="272" w:type="pct"/>
          </w:tcPr>
          <w:p w14:paraId="12BCB6CC" w14:textId="77777777" w:rsidR="00A44BA9" w:rsidRPr="00947386" w:rsidRDefault="00A44BA9" w:rsidP="00D63AB9">
            <w:pPr>
              <w:jc w:val="center"/>
            </w:pPr>
          </w:p>
        </w:tc>
        <w:tc>
          <w:tcPr>
            <w:tcW w:w="189" w:type="pct"/>
          </w:tcPr>
          <w:p w14:paraId="6CBD6DFF" w14:textId="77777777" w:rsidR="00A44BA9" w:rsidRPr="00947386" w:rsidRDefault="00A44BA9" w:rsidP="00D63AB9">
            <w:pPr>
              <w:jc w:val="both"/>
            </w:pPr>
            <w:r>
              <w:t>c.</w:t>
            </w:r>
          </w:p>
        </w:tc>
        <w:tc>
          <w:tcPr>
            <w:tcW w:w="3739" w:type="pct"/>
          </w:tcPr>
          <w:p w14:paraId="3A31D130" w14:textId="77777777" w:rsidR="00A44BA9" w:rsidRPr="007A7583" w:rsidRDefault="00A44BA9" w:rsidP="00D63AB9">
            <w:pPr>
              <w:jc w:val="both"/>
              <w:rPr>
                <w:lang w:val="en-IN"/>
              </w:rPr>
            </w:pPr>
            <w:r>
              <w:t>Determine the number of kilograms of wheat costing ₹ 8 per kg that should be mixed with 36 kg of wheat costing ₹ 5.40 per kg to get a 20% profit by selling the mixture at ₹ 7.20 per kg.</w:t>
            </w:r>
          </w:p>
        </w:tc>
        <w:tc>
          <w:tcPr>
            <w:tcW w:w="319" w:type="pct"/>
          </w:tcPr>
          <w:p w14:paraId="2432FA87" w14:textId="77777777" w:rsidR="00A44BA9" w:rsidRPr="00947386" w:rsidRDefault="00A44BA9" w:rsidP="00D63AB9">
            <w:pPr>
              <w:jc w:val="center"/>
            </w:pPr>
            <w:r>
              <w:t>CO3</w:t>
            </w:r>
          </w:p>
        </w:tc>
        <w:tc>
          <w:tcPr>
            <w:tcW w:w="256" w:type="pct"/>
          </w:tcPr>
          <w:p w14:paraId="52C1C996" w14:textId="77777777" w:rsidR="00A44BA9" w:rsidRPr="00947386" w:rsidRDefault="00A44BA9" w:rsidP="00D63AB9">
            <w:pPr>
              <w:jc w:val="center"/>
            </w:pPr>
            <w:r>
              <w:t>A</w:t>
            </w:r>
          </w:p>
        </w:tc>
        <w:tc>
          <w:tcPr>
            <w:tcW w:w="225" w:type="pct"/>
          </w:tcPr>
          <w:p w14:paraId="6F5F5056" w14:textId="77777777" w:rsidR="00A44BA9" w:rsidRPr="00947386" w:rsidRDefault="00A44BA9" w:rsidP="00D63AB9">
            <w:pPr>
              <w:jc w:val="center"/>
            </w:pPr>
            <w:r>
              <w:t>4</w:t>
            </w:r>
          </w:p>
        </w:tc>
      </w:tr>
      <w:tr w:rsidR="00A44BA9" w:rsidRPr="00947386" w14:paraId="508C7373" w14:textId="77777777" w:rsidTr="00D63AB9">
        <w:trPr>
          <w:trHeight w:val="283"/>
        </w:trPr>
        <w:tc>
          <w:tcPr>
            <w:tcW w:w="272" w:type="pct"/>
          </w:tcPr>
          <w:p w14:paraId="4B0ECEE2" w14:textId="77777777" w:rsidR="00A44BA9" w:rsidRPr="00947386" w:rsidRDefault="00A44BA9" w:rsidP="00D63AB9">
            <w:pPr>
              <w:jc w:val="center"/>
            </w:pPr>
          </w:p>
        </w:tc>
        <w:tc>
          <w:tcPr>
            <w:tcW w:w="189" w:type="pct"/>
          </w:tcPr>
          <w:p w14:paraId="122389AC" w14:textId="77777777" w:rsidR="00A44BA9" w:rsidRPr="00947386" w:rsidRDefault="00A44BA9" w:rsidP="00D63AB9">
            <w:pPr>
              <w:jc w:val="both"/>
            </w:pPr>
          </w:p>
        </w:tc>
        <w:tc>
          <w:tcPr>
            <w:tcW w:w="3739" w:type="pct"/>
          </w:tcPr>
          <w:p w14:paraId="78654F97" w14:textId="77777777" w:rsidR="00A44BA9" w:rsidRPr="00947386" w:rsidRDefault="00A44BA9" w:rsidP="00D63AB9">
            <w:pPr>
              <w:jc w:val="both"/>
            </w:pPr>
          </w:p>
        </w:tc>
        <w:tc>
          <w:tcPr>
            <w:tcW w:w="319" w:type="pct"/>
          </w:tcPr>
          <w:p w14:paraId="61AB5854" w14:textId="77777777" w:rsidR="00A44BA9" w:rsidRPr="00947386" w:rsidRDefault="00A44BA9" w:rsidP="00D63AB9">
            <w:pPr>
              <w:jc w:val="center"/>
            </w:pPr>
          </w:p>
        </w:tc>
        <w:tc>
          <w:tcPr>
            <w:tcW w:w="256" w:type="pct"/>
          </w:tcPr>
          <w:p w14:paraId="05686DC1" w14:textId="77777777" w:rsidR="00A44BA9" w:rsidRPr="00947386" w:rsidRDefault="00A44BA9" w:rsidP="00D63AB9">
            <w:pPr>
              <w:jc w:val="center"/>
            </w:pPr>
          </w:p>
        </w:tc>
        <w:tc>
          <w:tcPr>
            <w:tcW w:w="225" w:type="pct"/>
          </w:tcPr>
          <w:p w14:paraId="1247336C" w14:textId="77777777" w:rsidR="00A44BA9" w:rsidRPr="00947386" w:rsidRDefault="00A44BA9" w:rsidP="00D63AB9">
            <w:pPr>
              <w:jc w:val="center"/>
            </w:pPr>
          </w:p>
        </w:tc>
      </w:tr>
      <w:tr w:rsidR="00A44BA9" w:rsidRPr="00947386" w14:paraId="57503D3B" w14:textId="77777777" w:rsidTr="00D63AB9">
        <w:trPr>
          <w:trHeight w:val="283"/>
        </w:trPr>
        <w:tc>
          <w:tcPr>
            <w:tcW w:w="272" w:type="pct"/>
          </w:tcPr>
          <w:p w14:paraId="3735EBFA" w14:textId="77777777" w:rsidR="00A44BA9" w:rsidRPr="00947386" w:rsidRDefault="00A44BA9" w:rsidP="00D63AB9">
            <w:pPr>
              <w:jc w:val="center"/>
            </w:pPr>
            <w:r w:rsidRPr="00947386">
              <w:t>5.</w:t>
            </w:r>
          </w:p>
        </w:tc>
        <w:tc>
          <w:tcPr>
            <w:tcW w:w="189" w:type="pct"/>
          </w:tcPr>
          <w:p w14:paraId="2AAAB08F" w14:textId="77777777" w:rsidR="00A44BA9" w:rsidRPr="00947386" w:rsidRDefault="00A44BA9" w:rsidP="00D63AB9">
            <w:pPr>
              <w:jc w:val="both"/>
            </w:pPr>
            <w:r w:rsidRPr="00947386">
              <w:t>a.</w:t>
            </w:r>
          </w:p>
        </w:tc>
        <w:tc>
          <w:tcPr>
            <w:tcW w:w="3739" w:type="pct"/>
          </w:tcPr>
          <w:p w14:paraId="71443683" w14:textId="77777777" w:rsidR="00A44BA9" w:rsidRPr="00385D86" w:rsidRDefault="00A44BA9" w:rsidP="00D63AB9">
            <w:pPr>
              <w:jc w:val="both"/>
              <w:rPr>
                <w:lang w:val="en-IN"/>
              </w:rPr>
            </w:pPr>
            <w:r>
              <w:t xml:space="preserve">Two ships are in the sea on either side of a lighthouse, such that the ships and the lighthouse are in the same straight line. The angles of depression to the two ships, as observed from the top of the lighthouse are 60° and 45°. If the height of the lighthouse is 200 m, compute the distance between the two ships. (Use </w:t>
            </w:r>
            <m:oMath>
              <m:rad>
                <m:radPr>
                  <m:degHide m:val="1"/>
                  <m:ctrlPr>
                    <w:rPr>
                      <w:rFonts w:ascii="Cambria Math" w:hAnsi="Cambria Math"/>
                      <w:i/>
                    </w:rPr>
                  </m:ctrlPr>
                </m:radPr>
                <m:deg/>
                <m:e>
                  <m:r>
                    <w:rPr>
                      <w:rFonts w:ascii="Cambria Math" w:hAnsi="Cambria Math"/>
                    </w:rPr>
                    <m:t>3</m:t>
                  </m:r>
                </m:e>
              </m:rad>
            </m:oMath>
            <w:r>
              <w:rPr>
                <w:rStyle w:val="vlist-s"/>
              </w:rPr>
              <w:t>​</w:t>
            </w:r>
            <w:r>
              <w:rPr>
                <w:rStyle w:val="mrel"/>
              </w:rPr>
              <w:t>=</w:t>
            </w:r>
            <w:r>
              <w:rPr>
                <w:rStyle w:val="mord"/>
              </w:rPr>
              <w:t>1.73</w:t>
            </w:r>
            <w:r>
              <w:t>).</w:t>
            </w:r>
          </w:p>
        </w:tc>
        <w:tc>
          <w:tcPr>
            <w:tcW w:w="319" w:type="pct"/>
          </w:tcPr>
          <w:p w14:paraId="60EC3440" w14:textId="77777777" w:rsidR="00A44BA9" w:rsidRPr="00947386" w:rsidRDefault="00A44BA9" w:rsidP="00D63AB9">
            <w:pPr>
              <w:jc w:val="center"/>
            </w:pPr>
            <w:r w:rsidRPr="00947386">
              <w:t>CO5</w:t>
            </w:r>
          </w:p>
        </w:tc>
        <w:tc>
          <w:tcPr>
            <w:tcW w:w="256" w:type="pct"/>
          </w:tcPr>
          <w:p w14:paraId="609D7468" w14:textId="77777777" w:rsidR="00A44BA9" w:rsidRPr="00947386" w:rsidRDefault="00A44BA9" w:rsidP="00D63AB9">
            <w:pPr>
              <w:jc w:val="center"/>
            </w:pPr>
            <w:r>
              <w:t>A</w:t>
            </w:r>
          </w:p>
        </w:tc>
        <w:tc>
          <w:tcPr>
            <w:tcW w:w="225" w:type="pct"/>
          </w:tcPr>
          <w:p w14:paraId="1387AEF9" w14:textId="77777777" w:rsidR="00A44BA9" w:rsidRPr="00947386" w:rsidRDefault="00A44BA9" w:rsidP="00D63AB9">
            <w:pPr>
              <w:jc w:val="center"/>
            </w:pPr>
            <w:r w:rsidRPr="00947386">
              <w:t>6</w:t>
            </w:r>
          </w:p>
        </w:tc>
      </w:tr>
      <w:tr w:rsidR="00A44BA9" w:rsidRPr="00947386" w14:paraId="6A9D275E" w14:textId="77777777" w:rsidTr="00D63AB9">
        <w:trPr>
          <w:trHeight w:val="283"/>
        </w:trPr>
        <w:tc>
          <w:tcPr>
            <w:tcW w:w="272" w:type="pct"/>
          </w:tcPr>
          <w:p w14:paraId="3C49D1CE" w14:textId="77777777" w:rsidR="00A44BA9" w:rsidRPr="00947386" w:rsidRDefault="00A44BA9" w:rsidP="00D63AB9">
            <w:pPr>
              <w:jc w:val="center"/>
            </w:pPr>
          </w:p>
        </w:tc>
        <w:tc>
          <w:tcPr>
            <w:tcW w:w="189" w:type="pct"/>
          </w:tcPr>
          <w:p w14:paraId="7702AFB6" w14:textId="77777777" w:rsidR="00A44BA9" w:rsidRPr="00947386" w:rsidRDefault="00A44BA9" w:rsidP="00D63AB9">
            <w:pPr>
              <w:jc w:val="both"/>
            </w:pPr>
            <w:r w:rsidRPr="00947386">
              <w:t>b.</w:t>
            </w:r>
          </w:p>
        </w:tc>
        <w:tc>
          <w:tcPr>
            <w:tcW w:w="3739" w:type="pct"/>
          </w:tcPr>
          <w:p w14:paraId="3D1BDE31" w14:textId="77777777" w:rsidR="00A44BA9" w:rsidRPr="00385D86" w:rsidRDefault="00A44BA9" w:rsidP="00D63AB9">
            <w:pPr>
              <w:jc w:val="both"/>
              <w:rPr>
                <w:bCs/>
                <w:lang w:val="en-IN"/>
              </w:rPr>
            </w:pPr>
            <w:r>
              <w:t>A man covers a certain distance between his house and office on a scooter. With an average speed of 30 km/</w:t>
            </w:r>
            <w:proofErr w:type="spellStart"/>
            <w:r>
              <w:t>hr</w:t>
            </w:r>
            <w:proofErr w:type="spellEnd"/>
            <w:r>
              <w:t>, he reaches the office 10 minutes late. However, with a speed of 40 km/</w:t>
            </w:r>
            <w:proofErr w:type="spellStart"/>
            <w:r>
              <w:t>hr</w:t>
            </w:r>
            <w:proofErr w:type="spellEnd"/>
            <w:r>
              <w:t>, he reaches his office 5 minutes earlier. Estimate the distance between his house and office.</w:t>
            </w:r>
          </w:p>
        </w:tc>
        <w:tc>
          <w:tcPr>
            <w:tcW w:w="319" w:type="pct"/>
          </w:tcPr>
          <w:p w14:paraId="7127C80D" w14:textId="77777777" w:rsidR="00A44BA9" w:rsidRPr="00947386" w:rsidRDefault="00A44BA9" w:rsidP="00D63AB9">
            <w:pPr>
              <w:jc w:val="center"/>
            </w:pPr>
            <w:r>
              <w:t>CO5</w:t>
            </w:r>
          </w:p>
        </w:tc>
        <w:tc>
          <w:tcPr>
            <w:tcW w:w="256" w:type="pct"/>
          </w:tcPr>
          <w:p w14:paraId="1E329B27" w14:textId="77777777" w:rsidR="00A44BA9" w:rsidRPr="00947386" w:rsidRDefault="00A44BA9" w:rsidP="00D63AB9">
            <w:pPr>
              <w:jc w:val="center"/>
            </w:pPr>
            <w:r>
              <w:t>A</w:t>
            </w:r>
          </w:p>
        </w:tc>
        <w:tc>
          <w:tcPr>
            <w:tcW w:w="225" w:type="pct"/>
          </w:tcPr>
          <w:p w14:paraId="1676E789" w14:textId="77777777" w:rsidR="00A44BA9" w:rsidRPr="00947386" w:rsidRDefault="00A44BA9" w:rsidP="00D63AB9">
            <w:pPr>
              <w:jc w:val="center"/>
            </w:pPr>
            <w:r>
              <w:t>6</w:t>
            </w:r>
          </w:p>
        </w:tc>
      </w:tr>
      <w:tr w:rsidR="00A44BA9" w:rsidRPr="00947386" w14:paraId="6D7D7103" w14:textId="77777777" w:rsidTr="00D63AB9">
        <w:trPr>
          <w:trHeight w:val="283"/>
        </w:trPr>
        <w:tc>
          <w:tcPr>
            <w:tcW w:w="272" w:type="pct"/>
          </w:tcPr>
          <w:p w14:paraId="29FC2E9F" w14:textId="77777777" w:rsidR="00A44BA9" w:rsidRPr="00947386" w:rsidRDefault="00A44BA9" w:rsidP="00D63AB9">
            <w:pPr>
              <w:jc w:val="center"/>
            </w:pPr>
          </w:p>
        </w:tc>
        <w:tc>
          <w:tcPr>
            <w:tcW w:w="189" w:type="pct"/>
          </w:tcPr>
          <w:p w14:paraId="4A954BB3" w14:textId="77777777" w:rsidR="00A44BA9" w:rsidRPr="00947386" w:rsidRDefault="00A44BA9" w:rsidP="00D63AB9">
            <w:pPr>
              <w:jc w:val="both"/>
            </w:pPr>
            <w:r>
              <w:t>c.</w:t>
            </w:r>
          </w:p>
        </w:tc>
        <w:tc>
          <w:tcPr>
            <w:tcW w:w="3739" w:type="pct"/>
          </w:tcPr>
          <w:p w14:paraId="5C85E5DF" w14:textId="77777777" w:rsidR="00A44BA9" w:rsidRDefault="00A44BA9" w:rsidP="00D63AB9">
            <w:pPr>
              <w:jc w:val="both"/>
            </w:pPr>
            <w:r>
              <w:t>Calculate the value of the following expression:</w:t>
            </w:r>
          </w:p>
          <w:p w14:paraId="17D07FAB" w14:textId="77777777" w:rsidR="00A44BA9" w:rsidRPr="009B1E7E" w:rsidRDefault="00A44BA9" w:rsidP="00D63AB9">
            <w:pPr>
              <w:jc w:val="both"/>
              <w:rPr>
                <w:lang w:val="en-IN"/>
              </w:rPr>
            </w:pPr>
            <m:oMath>
              <m:r>
                <w:rPr>
                  <w:rFonts w:ascii="Cambria Math" w:hAnsi="Cambria Math"/>
                </w:rPr>
                <m:t>(</m:t>
              </m:r>
              <m:sSup>
                <m:sSupPr>
                  <m:ctrlPr>
                    <w:rPr>
                      <w:rFonts w:ascii="Cambria Math" w:hAnsi="Cambria Math"/>
                      <w:bCs/>
                      <w:i/>
                    </w:rPr>
                  </m:ctrlPr>
                </m:sSupPr>
                <m:e>
                  <m:r>
                    <w:rPr>
                      <w:rFonts w:ascii="Cambria Math" w:hAnsi="Cambria Math"/>
                    </w:rPr>
                    <m:t>coesc</m:t>
                  </m:r>
                </m:e>
                <m:sup>
                  <m:r>
                    <w:rPr>
                      <w:rFonts w:ascii="Cambria Math" w:hAnsi="Cambria Math"/>
                    </w:rPr>
                    <m:t>2</m:t>
                  </m:r>
                </m:sup>
              </m:sSup>
              <m:r>
                <w:rPr>
                  <w:rFonts w:ascii="Cambria Math" w:hAnsi="Cambria Math"/>
                </w:rPr>
                <m:t xml:space="preserve"> 45° </m:t>
              </m:r>
              <m:sSup>
                <m:sSupPr>
                  <m:ctrlPr>
                    <w:rPr>
                      <w:rFonts w:ascii="Cambria Math" w:hAnsi="Cambria Math"/>
                      <w:bCs/>
                      <w:i/>
                    </w:rPr>
                  </m:ctrlPr>
                </m:sSupPr>
                <m:e>
                  <m:r>
                    <w:rPr>
                      <w:rFonts w:ascii="Cambria Math" w:hAnsi="Cambria Math"/>
                    </w:rPr>
                    <m:t>sec</m:t>
                  </m:r>
                </m:e>
                <m:sup>
                  <m:r>
                    <w:rPr>
                      <w:rFonts w:ascii="Cambria Math" w:hAnsi="Cambria Math"/>
                    </w:rPr>
                    <m:t>2</m:t>
                  </m:r>
                </m:sup>
              </m:sSup>
              <m:r>
                <w:rPr>
                  <w:rFonts w:ascii="Cambria Math" w:hAnsi="Cambria Math"/>
                </w:rPr>
                <m:t xml:space="preserve"> 30°)( </m:t>
              </m:r>
              <m:sSup>
                <m:sSupPr>
                  <m:ctrlPr>
                    <w:rPr>
                      <w:rFonts w:ascii="Cambria Math" w:hAnsi="Cambria Math"/>
                      <w:bCs/>
                      <w:i/>
                    </w:rPr>
                  </m:ctrlPr>
                </m:sSupPr>
                <m:e>
                  <m:r>
                    <w:rPr>
                      <w:rFonts w:ascii="Cambria Math" w:hAnsi="Cambria Math"/>
                    </w:rPr>
                    <m:t>sin</m:t>
                  </m:r>
                </m:e>
                <m:sup>
                  <m:r>
                    <w:rPr>
                      <w:rFonts w:ascii="Cambria Math" w:hAnsi="Cambria Math"/>
                    </w:rPr>
                    <m:t>2</m:t>
                  </m:r>
                </m:sup>
              </m:sSup>
              <m:r>
                <w:rPr>
                  <w:rFonts w:ascii="Cambria Math" w:hAnsi="Cambria Math"/>
                </w:rPr>
                <m:t xml:space="preserve"> 30°+4 </m:t>
              </m:r>
              <m:sSup>
                <m:sSupPr>
                  <m:ctrlPr>
                    <w:rPr>
                      <w:rFonts w:ascii="Cambria Math" w:hAnsi="Cambria Math"/>
                      <w:bCs/>
                      <w:i/>
                    </w:rPr>
                  </m:ctrlPr>
                </m:sSupPr>
                <m:e>
                  <m:r>
                    <w:rPr>
                      <w:rFonts w:ascii="Cambria Math" w:hAnsi="Cambria Math"/>
                    </w:rPr>
                    <m:t>cot</m:t>
                  </m:r>
                </m:e>
                <m:sup>
                  <m:r>
                    <w:rPr>
                      <w:rFonts w:ascii="Cambria Math" w:hAnsi="Cambria Math"/>
                    </w:rPr>
                    <m:t>2</m:t>
                  </m:r>
                </m:sup>
              </m:sSup>
              <m:r>
                <w:rPr>
                  <w:rFonts w:ascii="Cambria Math" w:hAnsi="Cambria Math"/>
                </w:rPr>
                <m:t xml:space="preserve"> 45°-sec 60°)</m:t>
              </m:r>
            </m:oMath>
            <w:r>
              <w:rPr>
                <w:bCs/>
              </w:rPr>
              <w:t>.</w:t>
            </w:r>
          </w:p>
        </w:tc>
        <w:tc>
          <w:tcPr>
            <w:tcW w:w="319" w:type="pct"/>
          </w:tcPr>
          <w:p w14:paraId="34BE8CED" w14:textId="77777777" w:rsidR="00A44BA9" w:rsidRPr="00947386" w:rsidRDefault="00A44BA9" w:rsidP="00D63AB9">
            <w:pPr>
              <w:jc w:val="center"/>
            </w:pPr>
            <w:r>
              <w:t>CO5</w:t>
            </w:r>
          </w:p>
        </w:tc>
        <w:tc>
          <w:tcPr>
            <w:tcW w:w="256" w:type="pct"/>
          </w:tcPr>
          <w:p w14:paraId="0D3136B8" w14:textId="77777777" w:rsidR="00A44BA9" w:rsidRPr="00947386" w:rsidRDefault="00A44BA9" w:rsidP="00D63AB9">
            <w:pPr>
              <w:jc w:val="center"/>
            </w:pPr>
            <w:r>
              <w:t>A</w:t>
            </w:r>
          </w:p>
        </w:tc>
        <w:tc>
          <w:tcPr>
            <w:tcW w:w="225" w:type="pct"/>
          </w:tcPr>
          <w:p w14:paraId="340CE36C" w14:textId="77777777" w:rsidR="00A44BA9" w:rsidRPr="00947386" w:rsidRDefault="00A44BA9" w:rsidP="00D63AB9">
            <w:pPr>
              <w:jc w:val="center"/>
            </w:pPr>
            <w:r>
              <w:t>4</w:t>
            </w:r>
          </w:p>
        </w:tc>
      </w:tr>
      <w:tr w:rsidR="00A44BA9" w:rsidRPr="00947386" w14:paraId="76953055" w14:textId="77777777" w:rsidTr="00D63AB9">
        <w:trPr>
          <w:trHeight w:val="283"/>
        </w:trPr>
        <w:tc>
          <w:tcPr>
            <w:tcW w:w="272" w:type="pct"/>
          </w:tcPr>
          <w:p w14:paraId="00656493" w14:textId="77777777" w:rsidR="00A44BA9" w:rsidRPr="00947386" w:rsidRDefault="00A44BA9" w:rsidP="00D63AB9">
            <w:pPr>
              <w:jc w:val="center"/>
            </w:pPr>
          </w:p>
        </w:tc>
        <w:tc>
          <w:tcPr>
            <w:tcW w:w="189" w:type="pct"/>
          </w:tcPr>
          <w:p w14:paraId="4CCFFED8" w14:textId="77777777" w:rsidR="00A44BA9" w:rsidRPr="00947386" w:rsidRDefault="00A44BA9" w:rsidP="00D63AB9">
            <w:pPr>
              <w:jc w:val="both"/>
            </w:pPr>
          </w:p>
        </w:tc>
        <w:tc>
          <w:tcPr>
            <w:tcW w:w="3739" w:type="pct"/>
          </w:tcPr>
          <w:p w14:paraId="62707B16" w14:textId="77777777" w:rsidR="00A44BA9" w:rsidRPr="00947386" w:rsidRDefault="00A44BA9" w:rsidP="00D63AB9">
            <w:pPr>
              <w:jc w:val="both"/>
            </w:pPr>
          </w:p>
        </w:tc>
        <w:tc>
          <w:tcPr>
            <w:tcW w:w="319" w:type="pct"/>
          </w:tcPr>
          <w:p w14:paraId="102EE252" w14:textId="77777777" w:rsidR="00A44BA9" w:rsidRPr="00947386" w:rsidRDefault="00A44BA9" w:rsidP="00D63AB9">
            <w:pPr>
              <w:jc w:val="center"/>
            </w:pPr>
          </w:p>
        </w:tc>
        <w:tc>
          <w:tcPr>
            <w:tcW w:w="256" w:type="pct"/>
          </w:tcPr>
          <w:p w14:paraId="71AD29C5" w14:textId="77777777" w:rsidR="00A44BA9" w:rsidRPr="00947386" w:rsidRDefault="00A44BA9" w:rsidP="00D63AB9">
            <w:pPr>
              <w:jc w:val="center"/>
            </w:pPr>
          </w:p>
        </w:tc>
        <w:tc>
          <w:tcPr>
            <w:tcW w:w="225" w:type="pct"/>
          </w:tcPr>
          <w:p w14:paraId="1B285D6F" w14:textId="77777777" w:rsidR="00A44BA9" w:rsidRPr="00947386" w:rsidRDefault="00A44BA9" w:rsidP="00D63AB9">
            <w:pPr>
              <w:jc w:val="center"/>
            </w:pPr>
          </w:p>
        </w:tc>
      </w:tr>
      <w:tr w:rsidR="00A44BA9" w:rsidRPr="00947386" w14:paraId="7081073A" w14:textId="77777777" w:rsidTr="00D63AB9">
        <w:trPr>
          <w:trHeight w:val="283"/>
        </w:trPr>
        <w:tc>
          <w:tcPr>
            <w:tcW w:w="272" w:type="pct"/>
          </w:tcPr>
          <w:p w14:paraId="546C11E2" w14:textId="77777777" w:rsidR="00A44BA9" w:rsidRPr="00947386" w:rsidRDefault="00A44BA9" w:rsidP="00D63AB9">
            <w:pPr>
              <w:jc w:val="center"/>
            </w:pPr>
            <w:r w:rsidRPr="00947386">
              <w:t>6.</w:t>
            </w:r>
          </w:p>
        </w:tc>
        <w:tc>
          <w:tcPr>
            <w:tcW w:w="189" w:type="pct"/>
          </w:tcPr>
          <w:p w14:paraId="50F6DF3F" w14:textId="77777777" w:rsidR="00A44BA9" w:rsidRPr="00947386" w:rsidRDefault="00A44BA9" w:rsidP="00D63AB9">
            <w:pPr>
              <w:jc w:val="both"/>
            </w:pPr>
            <w:r w:rsidRPr="00947386">
              <w:t>a.</w:t>
            </w:r>
          </w:p>
        </w:tc>
        <w:tc>
          <w:tcPr>
            <w:tcW w:w="3739" w:type="pct"/>
          </w:tcPr>
          <w:p w14:paraId="29DF4D0E" w14:textId="77777777" w:rsidR="00A44BA9" w:rsidRPr="006B100E" w:rsidRDefault="00A44BA9" w:rsidP="00D63AB9">
            <w:pPr>
              <w:jc w:val="both"/>
              <w:rPr>
                <w:lang w:val="en-IN"/>
              </w:rPr>
            </w:pPr>
            <w:r>
              <w:rPr>
                <w:lang w:val="en-IN"/>
              </w:rPr>
              <w:t>The ratio of students studying Arts, Commerce and Science in a college is 3:5:8. If there is an increase of 20%, 40% and 25% in the number of students studying Arts, Commerce and Science respectively, estimate the new ratio.</w:t>
            </w:r>
          </w:p>
        </w:tc>
        <w:tc>
          <w:tcPr>
            <w:tcW w:w="319" w:type="pct"/>
          </w:tcPr>
          <w:p w14:paraId="769BCB67" w14:textId="77777777" w:rsidR="00A44BA9" w:rsidRPr="00947386" w:rsidRDefault="00A44BA9" w:rsidP="00D63AB9">
            <w:pPr>
              <w:jc w:val="center"/>
            </w:pPr>
            <w:r w:rsidRPr="00947386">
              <w:t>CO</w:t>
            </w:r>
            <w:r>
              <w:t>1</w:t>
            </w:r>
          </w:p>
        </w:tc>
        <w:tc>
          <w:tcPr>
            <w:tcW w:w="256" w:type="pct"/>
          </w:tcPr>
          <w:p w14:paraId="51D72CE5" w14:textId="77777777" w:rsidR="00A44BA9" w:rsidRPr="00947386" w:rsidRDefault="00A44BA9" w:rsidP="00D63AB9">
            <w:pPr>
              <w:jc w:val="center"/>
            </w:pPr>
            <w:r>
              <w:t>A</w:t>
            </w:r>
          </w:p>
        </w:tc>
        <w:tc>
          <w:tcPr>
            <w:tcW w:w="225" w:type="pct"/>
          </w:tcPr>
          <w:p w14:paraId="46E23E68" w14:textId="77777777" w:rsidR="00A44BA9" w:rsidRPr="00947386" w:rsidRDefault="00A44BA9" w:rsidP="00D63AB9">
            <w:pPr>
              <w:jc w:val="center"/>
            </w:pPr>
            <w:r w:rsidRPr="00947386">
              <w:t>6</w:t>
            </w:r>
          </w:p>
        </w:tc>
      </w:tr>
      <w:tr w:rsidR="00A44BA9" w:rsidRPr="00947386" w14:paraId="569A6449" w14:textId="77777777" w:rsidTr="00D63AB9">
        <w:trPr>
          <w:trHeight w:val="283"/>
        </w:trPr>
        <w:tc>
          <w:tcPr>
            <w:tcW w:w="272" w:type="pct"/>
          </w:tcPr>
          <w:p w14:paraId="20FF280B" w14:textId="77777777" w:rsidR="00A44BA9" w:rsidRPr="00947386" w:rsidRDefault="00A44BA9" w:rsidP="00D63AB9">
            <w:pPr>
              <w:jc w:val="center"/>
            </w:pPr>
          </w:p>
        </w:tc>
        <w:tc>
          <w:tcPr>
            <w:tcW w:w="189" w:type="pct"/>
          </w:tcPr>
          <w:p w14:paraId="77AFFE17" w14:textId="77777777" w:rsidR="00A44BA9" w:rsidRPr="00947386" w:rsidRDefault="00A44BA9" w:rsidP="00D63AB9">
            <w:pPr>
              <w:jc w:val="both"/>
            </w:pPr>
            <w:r w:rsidRPr="00947386">
              <w:t>b.</w:t>
            </w:r>
          </w:p>
        </w:tc>
        <w:tc>
          <w:tcPr>
            <w:tcW w:w="3739" w:type="pct"/>
          </w:tcPr>
          <w:p w14:paraId="35B3BF3A" w14:textId="77777777" w:rsidR="00A44BA9" w:rsidRPr="006B100E" w:rsidRDefault="00A44BA9" w:rsidP="00D63AB9">
            <w:pPr>
              <w:jc w:val="both"/>
              <w:rPr>
                <w:lang w:val="en-IN"/>
              </w:rPr>
            </w:pPr>
            <w:r w:rsidRPr="006B100E">
              <w:rPr>
                <w:lang w:val="en-IN"/>
              </w:rPr>
              <w:t xml:space="preserve">In an election between two candidates, 75% of the voters cast their votes, of which 2% were declared invalid. </w:t>
            </w:r>
            <w:r>
              <w:rPr>
                <w:lang w:val="en-IN"/>
              </w:rPr>
              <w:t>One</w:t>
            </w:r>
            <w:r w:rsidRPr="006B100E">
              <w:rPr>
                <w:lang w:val="en-IN"/>
              </w:rPr>
              <w:t xml:space="preserve"> candidate got 9261 votes which </w:t>
            </w:r>
            <w:r>
              <w:rPr>
                <w:lang w:val="en-IN"/>
              </w:rPr>
              <w:t>represents</w:t>
            </w:r>
            <w:r w:rsidRPr="006B100E">
              <w:rPr>
                <w:lang w:val="en-IN"/>
              </w:rPr>
              <w:t xml:space="preserve"> 75% of the total valid votes. </w:t>
            </w:r>
            <w:r>
              <w:rPr>
                <w:lang w:val="en-IN"/>
              </w:rPr>
              <w:t>Calculate</w:t>
            </w:r>
            <w:r w:rsidRPr="006B100E">
              <w:rPr>
                <w:lang w:val="en-IN"/>
              </w:rPr>
              <w:t xml:space="preserve"> the total number of votes enrolled in that election.</w:t>
            </w:r>
          </w:p>
        </w:tc>
        <w:tc>
          <w:tcPr>
            <w:tcW w:w="319" w:type="pct"/>
          </w:tcPr>
          <w:p w14:paraId="4BBBEC1C" w14:textId="77777777" w:rsidR="00A44BA9" w:rsidRPr="00947386" w:rsidRDefault="00A44BA9" w:rsidP="00D63AB9">
            <w:pPr>
              <w:jc w:val="center"/>
            </w:pPr>
            <w:r>
              <w:t>CO1</w:t>
            </w:r>
          </w:p>
        </w:tc>
        <w:tc>
          <w:tcPr>
            <w:tcW w:w="256" w:type="pct"/>
          </w:tcPr>
          <w:p w14:paraId="035DD86D" w14:textId="77777777" w:rsidR="00A44BA9" w:rsidRPr="00947386" w:rsidRDefault="00A44BA9" w:rsidP="00D63AB9">
            <w:pPr>
              <w:jc w:val="center"/>
            </w:pPr>
            <w:r>
              <w:t>A</w:t>
            </w:r>
          </w:p>
        </w:tc>
        <w:tc>
          <w:tcPr>
            <w:tcW w:w="225" w:type="pct"/>
          </w:tcPr>
          <w:p w14:paraId="42447071" w14:textId="77777777" w:rsidR="00A44BA9" w:rsidRPr="00947386" w:rsidRDefault="00A44BA9" w:rsidP="00D63AB9">
            <w:pPr>
              <w:jc w:val="center"/>
            </w:pPr>
            <w:r>
              <w:t>6</w:t>
            </w:r>
          </w:p>
        </w:tc>
      </w:tr>
      <w:tr w:rsidR="00A44BA9" w:rsidRPr="00947386" w14:paraId="5DE234C6" w14:textId="77777777" w:rsidTr="00D63AB9">
        <w:trPr>
          <w:trHeight w:val="283"/>
        </w:trPr>
        <w:tc>
          <w:tcPr>
            <w:tcW w:w="272" w:type="pct"/>
          </w:tcPr>
          <w:p w14:paraId="7C061810" w14:textId="77777777" w:rsidR="00A44BA9" w:rsidRPr="00947386" w:rsidRDefault="00A44BA9" w:rsidP="00D63AB9">
            <w:pPr>
              <w:jc w:val="center"/>
            </w:pPr>
          </w:p>
        </w:tc>
        <w:tc>
          <w:tcPr>
            <w:tcW w:w="189" w:type="pct"/>
          </w:tcPr>
          <w:p w14:paraId="10D60BF6" w14:textId="77777777" w:rsidR="00A44BA9" w:rsidRPr="00FF725C" w:rsidRDefault="00A44BA9" w:rsidP="00D63AB9">
            <w:pPr>
              <w:jc w:val="both"/>
              <w:rPr>
                <w:lang w:val="en-IN"/>
              </w:rPr>
            </w:pPr>
            <w:r>
              <w:rPr>
                <w:lang w:val="en-IN"/>
              </w:rPr>
              <w:t>c.</w:t>
            </w:r>
          </w:p>
        </w:tc>
        <w:tc>
          <w:tcPr>
            <w:tcW w:w="3739" w:type="pct"/>
          </w:tcPr>
          <w:p w14:paraId="7E959070" w14:textId="77777777" w:rsidR="00A44BA9" w:rsidRPr="006B100E" w:rsidRDefault="00A44BA9" w:rsidP="00D63AB9">
            <w:pPr>
              <w:jc w:val="both"/>
              <w:rPr>
                <w:lang w:val="en-IN"/>
              </w:rPr>
            </w:pPr>
            <w:r>
              <w:rPr>
                <w:lang w:val="en-IN"/>
              </w:rPr>
              <w:t xml:space="preserve">The sum of the ages of </w:t>
            </w:r>
            <w:proofErr w:type="spellStart"/>
            <w:r>
              <w:rPr>
                <w:lang w:val="en-IN"/>
              </w:rPr>
              <w:t>Jayant</w:t>
            </w:r>
            <w:proofErr w:type="spellEnd"/>
            <w:r>
              <w:rPr>
                <w:lang w:val="en-IN"/>
              </w:rPr>
              <w:t xml:space="preserve">, </w:t>
            </w:r>
            <w:proofErr w:type="spellStart"/>
            <w:r>
              <w:rPr>
                <w:lang w:val="en-IN"/>
              </w:rPr>
              <w:t>Prem</w:t>
            </w:r>
            <w:proofErr w:type="spellEnd"/>
            <w:r>
              <w:rPr>
                <w:lang w:val="en-IN"/>
              </w:rPr>
              <w:t xml:space="preserve"> and Paras is 93 years. Ten years ago, the ratio of their ages was 2:3:4. Calculate their present ages. </w:t>
            </w:r>
          </w:p>
        </w:tc>
        <w:tc>
          <w:tcPr>
            <w:tcW w:w="319" w:type="pct"/>
          </w:tcPr>
          <w:p w14:paraId="4AD3221B" w14:textId="77777777" w:rsidR="00A44BA9" w:rsidRPr="00947386" w:rsidRDefault="00A44BA9" w:rsidP="00D63AB9">
            <w:pPr>
              <w:jc w:val="center"/>
            </w:pPr>
            <w:r>
              <w:t>CO3</w:t>
            </w:r>
          </w:p>
        </w:tc>
        <w:tc>
          <w:tcPr>
            <w:tcW w:w="256" w:type="pct"/>
          </w:tcPr>
          <w:p w14:paraId="20D044BF" w14:textId="77777777" w:rsidR="00A44BA9" w:rsidRPr="00947386" w:rsidRDefault="00A44BA9" w:rsidP="00D63AB9">
            <w:pPr>
              <w:jc w:val="center"/>
            </w:pPr>
            <w:r>
              <w:t>A</w:t>
            </w:r>
          </w:p>
        </w:tc>
        <w:tc>
          <w:tcPr>
            <w:tcW w:w="225" w:type="pct"/>
          </w:tcPr>
          <w:p w14:paraId="70EA0C2E" w14:textId="77777777" w:rsidR="00A44BA9" w:rsidRPr="00947386" w:rsidRDefault="00A44BA9" w:rsidP="00D63AB9">
            <w:pPr>
              <w:jc w:val="center"/>
            </w:pPr>
            <w:r>
              <w:t>4</w:t>
            </w:r>
          </w:p>
        </w:tc>
      </w:tr>
      <w:tr w:rsidR="00A44BA9" w:rsidRPr="00947386" w14:paraId="49B10936" w14:textId="77777777" w:rsidTr="00D63AB9">
        <w:trPr>
          <w:trHeight w:val="283"/>
        </w:trPr>
        <w:tc>
          <w:tcPr>
            <w:tcW w:w="272" w:type="pct"/>
          </w:tcPr>
          <w:p w14:paraId="4A0F77B5" w14:textId="77777777" w:rsidR="00A44BA9" w:rsidRPr="00947386" w:rsidRDefault="00A44BA9" w:rsidP="00D63AB9">
            <w:pPr>
              <w:jc w:val="center"/>
            </w:pPr>
          </w:p>
        </w:tc>
        <w:tc>
          <w:tcPr>
            <w:tcW w:w="189" w:type="pct"/>
          </w:tcPr>
          <w:p w14:paraId="4E70242F" w14:textId="77777777" w:rsidR="00A44BA9" w:rsidRPr="00947386" w:rsidRDefault="00A44BA9" w:rsidP="00D63AB9">
            <w:pPr>
              <w:jc w:val="both"/>
            </w:pPr>
          </w:p>
        </w:tc>
        <w:tc>
          <w:tcPr>
            <w:tcW w:w="3739" w:type="pct"/>
          </w:tcPr>
          <w:p w14:paraId="3F28F937" w14:textId="77777777" w:rsidR="00A44BA9" w:rsidRPr="00947386" w:rsidRDefault="00A44BA9" w:rsidP="00D63AB9">
            <w:pPr>
              <w:jc w:val="both"/>
            </w:pPr>
          </w:p>
        </w:tc>
        <w:tc>
          <w:tcPr>
            <w:tcW w:w="319" w:type="pct"/>
          </w:tcPr>
          <w:p w14:paraId="21ED7A2A" w14:textId="77777777" w:rsidR="00A44BA9" w:rsidRPr="00947386" w:rsidRDefault="00A44BA9" w:rsidP="00D63AB9">
            <w:pPr>
              <w:jc w:val="center"/>
            </w:pPr>
          </w:p>
        </w:tc>
        <w:tc>
          <w:tcPr>
            <w:tcW w:w="256" w:type="pct"/>
          </w:tcPr>
          <w:p w14:paraId="2E74662A" w14:textId="77777777" w:rsidR="00A44BA9" w:rsidRPr="00947386" w:rsidRDefault="00A44BA9" w:rsidP="00D63AB9">
            <w:pPr>
              <w:jc w:val="center"/>
            </w:pPr>
          </w:p>
        </w:tc>
        <w:tc>
          <w:tcPr>
            <w:tcW w:w="225" w:type="pct"/>
          </w:tcPr>
          <w:p w14:paraId="428028FB" w14:textId="77777777" w:rsidR="00A44BA9" w:rsidRPr="00947386" w:rsidRDefault="00A44BA9" w:rsidP="00D63AB9">
            <w:pPr>
              <w:jc w:val="center"/>
            </w:pPr>
          </w:p>
        </w:tc>
      </w:tr>
      <w:tr w:rsidR="00A44BA9" w:rsidRPr="00947386" w14:paraId="5D81902E" w14:textId="77777777" w:rsidTr="00D63AB9">
        <w:trPr>
          <w:trHeight w:val="283"/>
        </w:trPr>
        <w:tc>
          <w:tcPr>
            <w:tcW w:w="272" w:type="pct"/>
          </w:tcPr>
          <w:p w14:paraId="27BB4944" w14:textId="77777777" w:rsidR="00A44BA9" w:rsidRPr="00947386" w:rsidRDefault="00A44BA9" w:rsidP="00D63AB9">
            <w:pPr>
              <w:jc w:val="center"/>
            </w:pPr>
            <w:r w:rsidRPr="00947386">
              <w:t>7.</w:t>
            </w:r>
          </w:p>
        </w:tc>
        <w:tc>
          <w:tcPr>
            <w:tcW w:w="189" w:type="pct"/>
          </w:tcPr>
          <w:p w14:paraId="56F677B7" w14:textId="77777777" w:rsidR="00A44BA9" w:rsidRPr="00947386" w:rsidRDefault="00A44BA9" w:rsidP="00D63AB9">
            <w:pPr>
              <w:jc w:val="both"/>
            </w:pPr>
            <w:r w:rsidRPr="00947386">
              <w:t>a.</w:t>
            </w:r>
          </w:p>
        </w:tc>
        <w:tc>
          <w:tcPr>
            <w:tcW w:w="3739" w:type="pct"/>
          </w:tcPr>
          <w:p w14:paraId="485B824B" w14:textId="77777777" w:rsidR="00A44BA9" w:rsidRPr="00D84D5B" w:rsidRDefault="00A44BA9" w:rsidP="00D63AB9">
            <w:pPr>
              <w:jc w:val="both"/>
              <w:rPr>
                <w:lang w:val="en-IN"/>
              </w:rPr>
            </w:pPr>
            <w:r>
              <w:t>A boat goes 8 km upstream and then returns downstream. The total time taken is 4 hours and 16 minutes, and the speed of the current is 1 km/h. Determine the boat's actual speed in still water.</w:t>
            </w:r>
          </w:p>
        </w:tc>
        <w:tc>
          <w:tcPr>
            <w:tcW w:w="319" w:type="pct"/>
          </w:tcPr>
          <w:p w14:paraId="79A256C7" w14:textId="77777777" w:rsidR="00A44BA9" w:rsidRPr="00947386" w:rsidRDefault="00A44BA9" w:rsidP="00D63AB9">
            <w:pPr>
              <w:jc w:val="center"/>
            </w:pPr>
            <w:r w:rsidRPr="00947386">
              <w:t>CO</w:t>
            </w:r>
            <w:r>
              <w:t>3</w:t>
            </w:r>
          </w:p>
        </w:tc>
        <w:tc>
          <w:tcPr>
            <w:tcW w:w="256" w:type="pct"/>
          </w:tcPr>
          <w:p w14:paraId="63E800D5" w14:textId="77777777" w:rsidR="00A44BA9" w:rsidRPr="00947386" w:rsidRDefault="00A44BA9" w:rsidP="00D63AB9">
            <w:pPr>
              <w:jc w:val="center"/>
            </w:pPr>
            <w:r>
              <w:t>A</w:t>
            </w:r>
          </w:p>
        </w:tc>
        <w:tc>
          <w:tcPr>
            <w:tcW w:w="225" w:type="pct"/>
          </w:tcPr>
          <w:p w14:paraId="5674E4FD" w14:textId="77777777" w:rsidR="00A44BA9" w:rsidRPr="00947386" w:rsidRDefault="00A44BA9" w:rsidP="00D63AB9">
            <w:pPr>
              <w:jc w:val="center"/>
            </w:pPr>
            <w:r w:rsidRPr="00947386">
              <w:t>6</w:t>
            </w:r>
          </w:p>
        </w:tc>
      </w:tr>
      <w:tr w:rsidR="00A44BA9" w:rsidRPr="00947386" w14:paraId="0636A6ED" w14:textId="77777777" w:rsidTr="00D63AB9">
        <w:trPr>
          <w:trHeight w:val="283"/>
        </w:trPr>
        <w:tc>
          <w:tcPr>
            <w:tcW w:w="272" w:type="pct"/>
          </w:tcPr>
          <w:p w14:paraId="4E851F7C" w14:textId="77777777" w:rsidR="00A44BA9" w:rsidRPr="00947386" w:rsidRDefault="00A44BA9" w:rsidP="00D63AB9">
            <w:pPr>
              <w:jc w:val="center"/>
            </w:pPr>
          </w:p>
        </w:tc>
        <w:tc>
          <w:tcPr>
            <w:tcW w:w="189" w:type="pct"/>
          </w:tcPr>
          <w:p w14:paraId="6415ABAA" w14:textId="77777777" w:rsidR="00A44BA9" w:rsidRPr="00947386" w:rsidRDefault="00A44BA9" w:rsidP="00D63AB9">
            <w:pPr>
              <w:jc w:val="both"/>
            </w:pPr>
            <w:r w:rsidRPr="00947386">
              <w:t>b.</w:t>
            </w:r>
          </w:p>
        </w:tc>
        <w:tc>
          <w:tcPr>
            <w:tcW w:w="3739" w:type="pct"/>
          </w:tcPr>
          <w:p w14:paraId="2E678DDF" w14:textId="77777777" w:rsidR="00A44BA9" w:rsidRPr="00D84D5B" w:rsidRDefault="00A44BA9" w:rsidP="00D63AB9">
            <w:pPr>
              <w:jc w:val="both"/>
              <w:rPr>
                <w:bCs/>
                <w:lang w:val="en-IN"/>
              </w:rPr>
            </w:pPr>
            <w:r>
              <w:t>A person standing on an 84-meter-long railway platform observed that a train took 21 seconds to completely pass the platform and 9 seconds to pass him. Calculate the speed of the train.</w:t>
            </w:r>
          </w:p>
        </w:tc>
        <w:tc>
          <w:tcPr>
            <w:tcW w:w="319" w:type="pct"/>
          </w:tcPr>
          <w:p w14:paraId="55BA7A2E" w14:textId="77777777" w:rsidR="00A44BA9" w:rsidRPr="00947386" w:rsidRDefault="00A44BA9" w:rsidP="00D63AB9">
            <w:pPr>
              <w:jc w:val="center"/>
            </w:pPr>
            <w:r>
              <w:t>CO3</w:t>
            </w:r>
          </w:p>
        </w:tc>
        <w:tc>
          <w:tcPr>
            <w:tcW w:w="256" w:type="pct"/>
          </w:tcPr>
          <w:p w14:paraId="6DEE0C34" w14:textId="77777777" w:rsidR="00A44BA9" w:rsidRPr="00947386" w:rsidRDefault="00A44BA9" w:rsidP="00D63AB9">
            <w:pPr>
              <w:jc w:val="center"/>
            </w:pPr>
            <w:r>
              <w:t>A</w:t>
            </w:r>
          </w:p>
        </w:tc>
        <w:tc>
          <w:tcPr>
            <w:tcW w:w="225" w:type="pct"/>
          </w:tcPr>
          <w:p w14:paraId="60570A65" w14:textId="77777777" w:rsidR="00A44BA9" w:rsidRPr="00947386" w:rsidRDefault="00A44BA9" w:rsidP="00D63AB9">
            <w:pPr>
              <w:jc w:val="center"/>
            </w:pPr>
            <w:r>
              <w:t>6</w:t>
            </w:r>
          </w:p>
        </w:tc>
      </w:tr>
      <w:tr w:rsidR="00A44BA9" w:rsidRPr="00947386" w14:paraId="20D3A552" w14:textId="77777777" w:rsidTr="00D63AB9">
        <w:trPr>
          <w:trHeight w:val="283"/>
        </w:trPr>
        <w:tc>
          <w:tcPr>
            <w:tcW w:w="272" w:type="pct"/>
          </w:tcPr>
          <w:p w14:paraId="79AE8A97" w14:textId="77777777" w:rsidR="00A44BA9" w:rsidRPr="00947386" w:rsidRDefault="00A44BA9" w:rsidP="00D63AB9">
            <w:pPr>
              <w:jc w:val="center"/>
            </w:pPr>
          </w:p>
        </w:tc>
        <w:tc>
          <w:tcPr>
            <w:tcW w:w="189" w:type="pct"/>
          </w:tcPr>
          <w:p w14:paraId="3807C169" w14:textId="77777777" w:rsidR="00A44BA9" w:rsidRPr="00947386" w:rsidRDefault="00A44BA9" w:rsidP="00D63AB9">
            <w:pPr>
              <w:jc w:val="both"/>
            </w:pPr>
            <w:r>
              <w:t>c.</w:t>
            </w:r>
          </w:p>
        </w:tc>
        <w:tc>
          <w:tcPr>
            <w:tcW w:w="3739" w:type="pct"/>
          </w:tcPr>
          <w:p w14:paraId="1C93AB0B" w14:textId="77777777" w:rsidR="00A44BA9" w:rsidRPr="0048639A" w:rsidRDefault="00A44BA9" w:rsidP="00D63AB9">
            <w:pPr>
              <w:jc w:val="both"/>
              <w:rPr>
                <w:bCs/>
                <w:lang w:val="en-IN"/>
              </w:rPr>
            </w:pPr>
            <w:r>
              <w:t xml:space="preserve">Monika purchased a laptop at </w:t>
            </w:r>
            <m:oMath>
              <m:f>
                <m:fPr>
                  <m:ctrlPr>
                    <w:rPr>
                      <w:rFonts w:ascii="Cambria Math" w:hAnsi="Cambria Math"/>
                      <w:i/>
                    </w:rPr>
                  </m:ctrlPr>
                </m:fPr>
                <m:num>
                  <m:r>
                    <w:rPr>
                      <w:rFonts w:ascii="Cambria Math" w:hAnsi="Cambria Math"/>
                    </w:rPr>
                    <m:t>9</m:t>
                  </m:r>
                </m:num>
                <m:den>
                  <m:r>
                    <w:rPr>
                      <w:rFonts w:ascii="Cambria Math" w:hAnsi="Cambria Math"/>
                    </w:rPr>
                    <m:t>10</m:t>
                  </m:r>
                </m:den>
              </m:f>
            </m:oMath>
            <w:r>
              <w:t xml:space="preserve"> % of its selling price and sold it at 8% more than its selling price. Calculate the gain percentage.</w:t>
            </w:r>
          </w:p>
        </w:tc>
        <w:tc>
          <w:tcPr>
            <w:tcW w:w="319" w:type="pct"/>
          </w:tcPr>
          <w:p w14:paraId="68158CED" w14:textId="77777777" w:rsidR="00A44BA9" w:rsidRPr="00947386" w:rsidRDefault="00A44BA9" w:rsidP="00D63AB9">
            <w:pPr>
              <w:jc w:val="center"/>
            </w:pPr>
            <w:r>
              <w:t>CO3</w:t>
            </w:r>
          </w:p>
        </w:tc>
        <w:tc>
          <w:tcPr>
            <w:tcW w:w="256" w:type="pct"/>
          </w:tcPr>
          <w:p w14:paraId="1DCC4853" w14:textId="77777777" w:rsidR="00A44BA9" w:rsidRPr="00947386" w:rsidRDefault="00A44BA9" w:rsidP="00D63AB9">
            <w:pPr>
              <w:jc w:val="center"/>
            </w:pPr>
            <w:r>
              <w:t>A</w:t>
            </w:r>
          </w:p>
        </w:tc>
        <w:tc>
          <w:tcPr>
            <w:tcW w:w="225" w:type="pct"/>
          </w:tcPr>
          <w:p w14:paraId="40FF6507" w14:textId="77777777" w:rsidR="00A44BA9" w:rsidRPr="00947386" w:rsidRDefault="00A44BA9" w:rsidP="00D63AB9">
            <w:pPr>
              <w:jc w:val="center"/>
            </w:pPr>
            <w:r>
              <w:t>4</w:t>
            </w:r>
          </w:p>
        </w:tc>
      </w:tr>
      <w:tr w:rsidR="00A44BA9" w:rsidRPr="00947386" w14:paraId="4E00B27B" w14:textId="77777777" w:rsidTr="00D63AB9">
        <w:trPr>
          <w:trHeight w:val="550"/>
        </w:trPr>
        <w:tc>
          <w:tcPr>
            <w:tcW w:w="5000" w:type="pct"/>
            <w:gridSpan w:val="6"/>
            <w:vAlign w:val="center"/>
          </w:tcPr>
          <w:p w14:paraId="727A0437" w14:textId="77777777" w:rsidR="00A44BA9" w:rsidRPr="00947386" w:rsidRDefault="00A44BA9" w:rsidP="00D63AB9">
            <w:pPr>
              <w:jc w:val="center"/>
            </w:pPr>
            <w:r w:rsidRPr="00947386">
              <w:rPr>
                <w:b/>
                <w:u w:val="single"/>
              </w:rPr>
              <w:t>PART – B (1 X 20 = 20 MARKS) [</w:t>
            </w:r>
            <w:r w:rsidRPr="00947386">
              <w:rPr>
                <w:b/>
                <w:bCs/>
              </w:rPr>
              <w:t>Compulsory Question]</w:t>
            </w:r>
          </w:p>
        </w:tc>
      </w:tr>
      <w:tr w:rsidR="00A44BA9" w:rsidRPr="00947386" w14:paraId="2756180B" w14:textId="77777777" w:rsidTr="00D63AB9">
        <w:trPr>
          <w:trHeight w:val="1683"/>
        </w:trPr>
        <w:tc>
          <w:tcPr>
            <w:tcW w:w="272" w:type="pct"/>
          </w:tcPr>
          <w:p w14:paraId="0BCC064F" w14:textId="77777777" w:rsidR="00A44BA9" w:rsidRPr="00947386" w:rsidRDefault="00A44BA9" w:rsidP="00D63AB9">
            <w:pPr>
              <w:jc w:val="center"/>
            </w:pPr>
            <w:r w:rsidRPr="00947386">
              <w:t>8.</w:t>
            </w:r>
          </w:p>
        </w:tc>
        <w:tc>
          <w:tcPr>
            <w:tcW w:w="189" w:type="pct"/>
          </w:tcPr>
          <w:p w14:paraId="2D1AAE36" w14:textId="77777777" w:rsidR="00A44BA9" w:rsidRPr="00947386" w:rsidRDefault="00A44BA9" w:rsidP="00D63AB9">
            <w:pPr>
              <w:jc w:val="both"/>
            </w:pPr>
            <w:r w:rsidRPr="00947386">
              <w:t>a.</w:t>
            </w:r>
          </w:p>
        </w:tc>
        <w:tc>
          <w:tcPr>
            <w:tcW w:w="3739" w:type="pct"/>
          </w:tcPr>
          <w:p w14:paraId="739A1938" w14:textId="77777777" w:rsidR="00A44BA9" w:rsidRDefault="00A44BA9" w:rsidP="00D63AB9">
            <w:pPr>
              <w:pStyle w:val="Default"/>
              <w:jc w:val="both"/>
              <w:rPr>
                <w:sz w:val="23"/>
                <w:szCs w:val="23"/>
              </w:rPr>
            </w:pPr>
            <w:r>
              <w:rPr>
                <w:sz w:val="23"/>
                <w:szCs w:val="23"/>
              </w:rPr>
              <w:t xml:space="preserve">Based on the table given below, answer the following questions: </w:t>
            </w:r>
          </w:p>
          <w:p w14:paraId="79C65DBF" w14:textId="77777777" w:rsidR="00A44BA9" w:rsidRDefault="00A44BA9" w:rsidP="00D63AB9">
            <w:pPr>
              <w:pStyle w:val="Default"/>
              <w:jc w:val="both"/>
              <w:rPr>
                <w:sz w:val="23"/>
                <w:szCs w:val="23"/>
              </w:rPr>
            </w:pPr>
          </w:p>
          <w:p w14:paraId="4A075183" w14:textId="77777777" w:rsidR="00A44BA9" w:rsidRDefault="00A44BA9" w:rsidP="00D63AB9">
            <w:pPr>
              <w:jc w:val="center"/>
              <w:rPr>
                <w:b/>
                <w:bCs/>
                <w:sz w:val="23"/>
                <w:szCs w:val="23"/>
              </w:rPr>
            </w:pPr>
            <w:r>
              <w:rPr>
                <w:b/>
                <w:bCs/>
                <w:sz w:val="23"/>
                <w:szCs w:val="23"/>
              </w:rPr>
              <w:t>Number of students who go abroad for study from different states over the years</w:t>
            </w:r>
          </w:p>
          <w:tbl>
            <w:tblPr>
              <w:tblStyle w:val="TableGrid"/>
              <w:tblW w:w="0" w:type="auto"/>
              <w:jc w:val="center"/>
              <w:tblLook w:val="04A0" w:firstRow="1" w:lastRow="0" w:firstColumn="1" w:lastColumn="0" w:noHBand="0" w:noVBand="1"/>
            </w:tblPr>
            <w:tblGrid>
              <w:gridCol w:w="2122"/>
              <w:gridCol w:w="882"/>
              <w:gridCol w:w="819"/>
              <w:gridCol w:w="850"/>
              <w:gridCol w:w="851"/>
              <w:gridCol w:w="992"/>
            </w:tblGrid>
            <w:tr w:rsidR="00A44BA9" w14:paraId="5C8B0EA1" w14:textId="77777777" w:rsidTr="00D63AB9">
              <w:trPr>
                <w:trHeight w:val="718"/>
                <w:jc w:val="center"/>
              </w:trPr>
              <w:tc>
                <w:tcPr>
                  <w:tcW w:w="2122" w:type="dxa"/>
                </w:tcPr>
                <w:p w14:paraId="15CEE270" w14:textId="77777777" w:rsidR="00A44BA9" w:rsidRPr="001E25F3" w:rsidRDefault="00A44BA9" w:rsidP="00D63AB9">
                  <w:pPr>
                    <w:jc w:val="both"/>
                    <w:rPr>
                      <w:b/>
                    </w:rPr>
                  </w:pPr>
                  <w:r w:rsidRPr="001E25F3">
                    <w:rPr>
                      <w:b/>
                      <w:noProof/>
                    </w:rPr>
                    <mc:AlternateContent>
                      <mc:Choice Requires="wps">
                        <w:drawing>
                          <wp:anchor distT="0" distB="0" distL="114300" distR="114300" simplePos="0" relativeHeight="251660288" behindDoc="0" locked="0" layoutInCell="1" allowOverlap="1" wp14:anchorId="49FD2504" wp14:editId="0F81F6E1">
                            <wp:simplePos x="0" y="0"/>
                            <wp:positionH relativeFrom="column">
                              <wp:posOffset>698830</wp:posOffset>
                            </wp:positionH>
                            <wp:positionV relativeFrom="paragraph">
                              <wp:posOffset>17556</wp:posOffset>
                            </wp:positionV>
                            <wp:extent cx="561154" cy="254000"/>
                            <wp:effectExtent l="0" t="0" r="10795" b="12700"/>
                            <wp:wrapNone/>
                            <wp:docPr id="14" name="Text Box 14"/>
                            <wp:cNvGraphicFramePr/>
                            <a:graphic xmlns:a="http://schemas.openxmlformats.org/drawingml/2006/main">
                              <a:graphicData uri="http://schemas.microsoft.com/office/word/2010/wordprocessingShape">
                                <wps:wsp>
                                  <wps:cNvSpPr txBox="1"/>
                                  <wps:spPr>
                                    <a:xfrm>
                                      <a:off x="0" y="0"/>
                                      <a:ext cx="561154" cy="2540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787EE4" w14:textId="77777777" w:rsidR="00D63AB9" w:rsidRPr="001E25F3" w:rsidRDefault="00D63AB9" w:rsidP="00D63AB9">
                                        <w:pPr>
                                          <w:rPr>
                                            <w:b/>
                                          </w:rPr>
                                        </w:pPr>
                                        <w:r w:rsidRPr="001E25F3">
                                          <w:rPr>
                                            <w:b/>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FD2504" id="_x0000_t202" coordsize="21600,21600" o:spt="202" path="m,l,21600r21600,l21600,xe">
                            <v:stroke joinstyle="miter"/>
                            <v:path gradientshapeok="t" o:connecttype="rect"/>
                          </v:shapetype>
                          <v:shape id="Text Box 14" o:spid="_x0000_s1026" type="#_x0000_t202" style="position:absolute;left:0;text-align:left;margin-left:55.05pt;margin-top:1.4pt;width:44.2pt;height:2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" fillcolor="white [3201]" strokecolor="white [3212]" strokeweight=".5pt">
                            <v:textbox>
                              <w:txbxContent>
                                <w:p w14:paraId="0A787EE4" w14:textId="77777777" w:rsidR="00D63AB9" w:rsidRPr="001E25F3" w:rsidRDefault="00D63AB9" w:rsidP="00D63AB9">
                                  <w:pPr>
                                    <w:rPr>
                                      <w:b/>
                                    </w:rPr>
                                  </w:pPr>
                                  <w:r w:rsidRPr="001E25F3">
                                    <w:rPr>
                                      <w:b/>
                                    </w:rPr>
                                    <w:t>Year</w:t>
                                  </w:r>
                                </w:p>
                              </w:txbxContent>
                            </v:textbox>
                          </v:shape>
                        </w:pict>
                      </mc:Fallback>
                    </mc:AlternateContent>
                  </w:r>
                  <w:r w:rsidRPr="001E25F3">
                    <w:rPr>
                      <w:b/>
                      <w:noProof/>
                    </w:rPr>
                    <mc:AlternateContent>
                      <mc:Choice Requires="wps">
                        <w:drawing>
                          <wp:anchor distT="0" distB="0" distL="114300" distR="114300" simplePos="0" relativeHeight="251661312" behindDoc="0" locked="0" layoutInCell="1" allowOverlap="1" wp14:anchorId="07E8C2D9" wp14:editId="0787BFA6">
                            <wp:simplePos x="0" y="0"/>
                            <wp:positionH relativeFrom="column">
                              <wp:posOffset>-34647</wp:posOffset>
                            </wp:positionH>
                            <wp:positionV relativeFrom="paragraph">
                              <wp:posOffset>193590</wp:posOffset>
                            </wp:positionV>
                            <wp:extent cx="567222" cy="233680"/>
                            <wp:effectExtent l="0" t="0" r="23495" b="13970"/>
                            <wp:wrapNone/>
                            <wp:docPr id="15" name="Text Box 15"/>
                            <wp:cNvGraphicFramePr/>
                            <a:graphic xmlns:a="http://schemas.openxmlformats.org/drawingml/2006/main">
                              <a:graphicData uri="http://schemas.microsoft.com/office/word/2010/wordprocessingShape">
                                <wps:wsp>
                                  <wps:cNvSpPr txBox="1"/>
                                  <wps:spPr>
                                    <a:xfrm>
                                      <a:off x="0" y="0"/>
                                      <a:ext cx="567222" cy="2336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2043B5E" w14:textId="77777777" w:rsidR="00D63AB9" w:rsidRPr="001E25F3" w:rsidRDefault="00D63AB9" w:rsidP="00D63AB9">
                                        <w:pPr>
                                          <w:rPr>
                                            <w:b/>
                                          </w:rPr>
                                        </w:pPr>
                                        <w:r w:rsidRPr="001E25F3">
                                          <w:rPr>
                                            <w:b/>
                                          </w:rPr>
                                          <w:t>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E8C2D9" id="Text Box 15" o:spid="_x0000_s1027" type="#_x0000_t202" style="position:absolute;left:0;text-align:left;margin-left:-2.75pt;margin-top:15.25pt;width:44.65pt;height:1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" fillcolor="white [3201]" strokecolor="white [3212]" strokeweight=".5pt">
                            <v:textbox>
                              <w:txbxContent>
                                <w:p w14:paraId="22043B5E" w14:textId="77777777" w:rsidR="00D63AB9" w:rsidRPr="001E25F3" w:rsidRDefault="00D63AB9" w:rsidP="00D63AB9">
                                  <w:pPr>
                                    <w:rPr>
                                      <w:b/>
                                    </w:rPr>
                                  </w:pPr>
                                  <w:r w:rsidRPr="001E25F3">
                                    <w:rPr>
                                      <w:b/>
                                    </w:rPr>
                                    <w:t>State</w:t>
                                  </w:r>
                                </w:p>
                              </w:txbxContent>
                            </v:textbox>
                          </v:shape>
                        </w:pict>
                      </mc:Fallback>
                    </mc:AlternateContent>
                  </w:r>
                  <w:r w:rsidRPr="001E25F3">
                    <w:rPr>
                      <w:b/>
                      <w:noProof/>
                    </w:rPr>
                    <mc:AlternateContent>
                      <mc:Choice Requires="wps">
                        <w:drawing>
                          <wp:anchor distT="0" distB="0" distL="114300" distR="114300" simplePos="0" relativeHeight="251659264" behindDoc="0" locked="0" layoutInCell="1" allowOverlap="1" wp14:anchorId="7DCFFB59" wp14:editId="2EEA8071">
                            <wp:simplePos x="0" y="0"/>
                            <wp:positionH relativeFrom="column">
                              <wp:posOffset>-32637</wp:posOffset>
                            </wp:positionH>
                            <wp:positionV relativeFrom="paragraph">
                              <wp:posOffset>43423</wp:posOffset>
                            </wp:positionV>
                            <wp:extent cx="1295081" cy="385755"/>
                            <wp:effectExtent l="0" t="0" r="19685" b="33655"/>
                            <wp:wrapNone/>
                            <wp:docPr id="16" name="Straight Connector 16"/>
                            <wp:cNvGraphicFramePr/>
                            <a:graphic xmlns:a="http://schemas.openxmlformats.org/drawingml/2006/main">
                              <a:graphicData uri="http://schemas.microsoft.com/office/word/2010/wordprocessingShape">
                                <wps:wsp>
                                  <wps:cNvCnPr/>
                                  <wps:spPr>
                                    <a:xfrm>
                                      <a:off x="0" y="0"/>
                                      <a:ext cx="1295081" cy="38575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2DD343" id="Straight Connector 16"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pt,3.4pt" to="99.4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" strokecolor="black [3040]"/>
                        </w:pict>
                      </mc:Fallback>
                    </mc:AlternateContent>
                  </w:r>
                </w:p>
              </w:tc>
              <w:tc>
                <w:tcPr>
                  <w:tcW w:w="882" w:type="dxa"/>
                  <w:vAlign w:val="center"/>
                </w:tcPr>
                <w:p w14:paraId="3CD19FFB" w14:textId="77777777" w:rsidR="00A44BA9" w:rsidRPr="001E25F3" w:rsidRDefault="00A44BA9" w:rsidP="00D63AB9">
                  <w:pPr>
                    <w:jc w:val="center"/>
                    <w:rPr>
                      <w:b/>
                    </w:rPr>
                  </w:pPr>
                  <w:r w:rsidRPr="001E25F3">
                    <w:rPr>
                      <w:b/>
                    </w:rPr>
                    <w:t>1995</w:t>
                  </w:r>
                </w:p>
              </w:tc>
              <w:tc>
                <w:tcPr>
                  <w:tcW w:w="819" w:type="dxa"/>
                  <w:vAlign w:val="center"/>
                </w:tcPr>
                <w:p w14:paraId="50F329FD" w14:textId="77777777" w:rsidR="00A44BA9" w:rsidRPr="001E25F3" w:rsidRDefault="00A44BA9" w:rsidP="00D63AB9">
                  <w:pPr>
                    <w:jc w:val="center"/>
                    <w:rPr>
                      <w:b/>
                    </w:rPr>
                  </w:pPr>
                  <w:r w:rsidRPr="001E25F3">
                    <w:rPr>
                      <w:b/>
                    </w:rPr>
                    <w:t>1996</w:t>
                  </w:r>
                </w:p>
              </w:tc>
              <w:tc>
                <w:tcPr>
                  <w:tcW w:w="850" w:type="dxa"/>
                  <w:vAlign w:val="center"/>
                </w:tcPr>
                <w:p w14:paraId="1B9EA588" w14:textId="77777777" w:rsidR="00A44BA9" w:rsidRPr="001E25F3" w:rsidRDefault="00A44BA9" w:rsidP="00D63AB9">
                  <w:pPr>
                    <w:jc w:val="center"/>
                    <w:rPr>
                      <w:b/>
                    </w:rPr>
                  </w:pPr>
                  <w:r w:rsidRPr="001E25F3">
                    <w:rPr>
                      <w:b/>
                    </w:rPr>
                    <w:t>1997</w:t>
                  </w:r>
                </w:p>
              </w:tc>
              <w:tc>
                <w:tcPr>
                  <w:tcW w:w="851" w:type="dxa"/>
                  <w:vAlign w:val="center"/>
                </w:tcPr>
                <w:p w14:paraId="304104FC" w14:textId="77777777" w:rsidR="00A44BA9" w:rsidRPr="001E25F3" w:rsidRDefault="00A44BA9" w:rsidP="00D63AB9">
                  <w:pPr>
                    <w:jc w:val="center"/>
                    <w:rPr>
                      <w:b/>
                    </w:rPr>
                  </w:pPr>
                  <w:r w:rsidRPr="001E25F3">
                    <w:rPr>
                      <w:b/>
                    </w:rPr>
                    <w:t>1998</w:t>
                  </w:r>
                </w:p>
              </w:tc>
              <w:tc>
                <w:tcPr>
                  <w:tcW w:w="992" w:type="dxa"/>
                  <w:vAlign w:val="center"/>
                </w:tcPr>
                <w:p w14:paraId="49690253" w14:textId="77777777" w:rsidR="00A44BA9" w:rsidRPr="001E25F3" w:rsidRDefault="00A44BA9" w:rsidP="00D63AB9">
                  <w:pPr>
                    <w:jc w:val="center"/>
                    <w:rPr>
                      <w:b/>
                    </w:rPr>
                  </w:pPr>
                  <w:r w:rsidRPr="001E25F3">
                    <w:rPr>
                      <w:b/>
                    </w:rPr>
                    <w:t>1999</w:t>
                  </w:r>
                </w:p>
              </w:tc>
            </w:tr>
            <w:tr w:rsidR="00A44BA9" w14:paraId="2744CE66" w14:textId="77777777" w:rsidTr="00D63AB9">
              <w:trPr>
                <w:jc w:val="center"/>
              </w:trPr>
              <w:tc>
                <w:tcPr>
                  <w:tcW w:w="2122" w:type="dxa"/>
                  <w:vAlign w:val="center"/>
                </w:tcPr>
                <w:p w14:paraId="5DBD2694" w14:textId="77777777" w:rsidR="00A44BA9" w:rsidRPr="001E25F3" w:rsidRDefault="00A44BA9" w:rsidP="00D63AB9">
                  <w:pPr>
                    <w:jc w:val="both"/>
                    <w:rPr>
                      <w:b/>
                    </w:rPr>
                  </w:pPr>
                  <w:r w:rsidRPr="001E25F3">
                    <w:rPr>
                      <w:b/>
                    </w:rPr>
                    <w:t>Maharashtra</w:t>
                  </w:r>
                </w:p>
              </w:tc>
              <w:tc>
                <w:tcPr>
                  <w:tcW w:w="882" w:type="dxa"/>
                  <w:vAlign w:val="center"/>
                </w:tcPr>
                <w:p w14:paraId="3C7DF1C7" w14:textId="77777777" w:rsidR="00A44BA9" w:rsidRDefault="00A44BA9" w:rsidP="00D63AB9">
                  <w:pPr>
                    <w:jc w:val="center"/>
                  </w:pPr>
                  <w:r>
                    <w:t>723</w:t>
                  </w:r>
                </w:p>
              </w:tc>
              <w:tc>
                <w:tcPr>
                  <w:tcW w:w="819" w:type="dxa"/>
                  <w:vAlign w:val="center"/>
                </w:tcPr>
                <w:p w14:paraId="46B13C5B" w14:textId="77777777" w:rsidR="00A44BA9" w:rsidRDefault="00A44BA9" w:rsidP="00D63AB9">
                  <w:pPr>
                    <w:jc w:val="center"/>
                  </w:pPr>
                  <w:r>
                    <w:t>840</w:t>
                  </w:r>
                </w:p>
              </w:tc>
              <w:tc>
                <w:tcPr>
                  <w:tcW w:w="850" w:type="dxa"/>
                  <w:vAlign w:val="center"/>
                </w:tcPr>
                <w:p w14:paraId="18653977" w14:textId="77777777" w:rsidR="00A44BA9" w:rsidRDefault="00A44BA9" w:rsidP="00D63AB9">
                  <w:pPr>
                    <w:jc w:val="center"/>
                  </w:pPr>
                  <w:r>
                    <w:t>900</w:t>
                  </w:r>
                </w:p>
              </w:tc>
              <w:tc>
                <w:tcPr>
                  <w:tcW w:w="851" w:type="dxa"/>
                  <w:vAlign w:val="center"/>
                </w:tcPr>
                <w:p w14:paraId="7E5A4BDD" w14:textId="77777777" w:rsidR="00A44BA9" w:rsidRDefault="00A44BA9" w:rsidP="00D63AB9">
                  <w:pPr>
                    <w:jc w:val="center"/>
                  </w:pPr>
                  <w:r>
                    <w:t>920</w:t>
                  </w:r>
                </w:p>
              </w:tc>
              <w:tc>
                <w:tcPr>
                  <w:tcW w:w="992" w:type="dxa"/>
                  <w:vAlign w:val="center"/>
                </w:tcPr>
                <w:p w14:paraId="691D61FB" w14:textId="77777777" w:rsidR="00A44BA9" w:rsidRDefault="00A44BA9" w:rsidP="00D63AB9">
                  <w:pPr>
                    <w:jc w:val="center"/>
                  </w:pPr>
                  <w:r>
                    <w:t>925</w:t>
                  </w:r>
                </w:p>
              </w:tc>
            </w:tr>
            <w:tr w:rsidR="00A44BA9" w14:paraId="62F4FAB8" w14:textId="77777777" w:rsidTr="00D63AB9">
              <w:trPr>
                <w:jc w:val="center"/>
              </w:trPr>
              <w:tc>
                <w:tcPr>
                  <w:tcW w:w="2122" w:type="dxa"/>
                  <w:vAlign w:val="center"/>
                </w:tcPr>
                <w:p w14:paraId="15AEEE55" w14:textId="77777777" w:rsidR="00A44BA9" w:rsidRPr="001E25F3" w:rsidRDefault="00A44BA9" w:rsidP="00D63AB9">
                  <w:pPr>
                    <w:jc w:val="both"/>
                    <w:rPr>
                      <w:b/>
                    </w:rPr>
                  </w:pPr>
                  <w:r w:rsidRPr="001E25F3">
                    <w:rPr>
                      <w:b/>
                    </w:rPr>
                    <w:t>Kerala</w:t>
                  </w:r>
                </w:p>
              </w:tc>
              <w:tc>
                <w:tcPr>
                  <w:tcW w:w="882" w:type="dxa"/>
                  <w:vAlign w:val="center"/>
                </w:tcPr>
                <w:p w14:paraId="72F9ED18" w14:textId="77777777" w:rsidR="00A44BA9" w:rsidRDefault="00A44BA9" w:rsidP="00D63AB9">
                  <w:pPr>
                    <w:jc w:val="center"/>
                  </w:pPr>
                  <w:r>
                    <w:t>1035</w:t>
                  </w:r>
                </w:p>
              </w:tc>
              <w:tc>
                <w:tcPr>
                  <w:tcW w:w="819" w:type="dxa"/>
                  <w:vAlign w:val="center"/>
                </w:tcPr>
                <w:p w14:paraId="7909B717" w14:textId="77777777" w:rsidR="00A44BA9" w:rsidRDefault="00A44BA9" w:rsidP="00D63AB9">
                  <w:pPr>
                    <w:jc w:val="center"/>
                  </w:pPr>
                  <w:r>
                    <w:t>940</w:t>
                  </w:r>
                </w:p>
              </w:tc>
              <w:tc>
                <w:tcPr>
                  <w:tcW w:w="850" w:type="dxa"/>
                  <w:vAlign w:val="center"/>
                </w:tcPr>
                <w:p w14:paraId="04C1D37D" w14:textId="77777777" w:rsidR="00A44BA9" w:rsidRDefault="00A44BA9" w:rsidP="00D63AB9">
                  <w:pPr>
                    <w:jc w:val="center"/>
                  </w:pPr>
                  <w:r>
                    <w:t>1200</w:t>
                  </w:r>
                </w:p>
              </w:tc>
              <w:tc>
                <w:tcPr>
                  <w:tcW w:w="851" w:type="dxa"/>
                  <w:vAlign w:val="center"/>
                </w:tcPr>
                <w:p w14:paraId="1ADB05B4" w14:textId="77777777" w:rsidR="00A44BA9" w:rsidRDefault="00A44BA9" w:rsidP="00D63AB9">
                  <w:pPr>
                    <w:jc w:val="center"/>
                  </w:pPr>
                  <w:r>
                    <w:t>1400</w:t>
                  </w:r>
                </w:p>
              </w:tc>
              <w:tc>
                <w:tcPr>
                  <w:tcW w:w="992" w:type="dxa"/>
                  <w:vAlign w:val="center"/>
                </w:tcPr>
                <w:p w14:paraId="5F769312" w14:textId="77777777" w:rsidR="00A44BA9" w:rsidRDefault="00A44BA9" w:rsidP="00D63AB9">
                  <w:pPr>
                    <w:jc w:val="center"/>
                  </w:pPr>
                  <w:r>
                    <w:t>1500</w:t>
                  </w:r>
                </w:p>
              </w:tc>
            </w:tr>
            <w:tr w:rsidR="00A44BA9" w14:paraId="0B441D33" w14:textId="77777777" w:rsidTr="00D63AB9">
              <w:trPr>
                <w:jc w:val="center"/>
              </w:trPr>
              <w:tc>
                <w:tcPr>
                  <w:tcW w:w="2122" w:type="dxa"/>
                  <w:vAlign w:val="center"/>
                </w:tcPr>
                <w:p w14:paraId="6B43553C" w14:textId="77777777" w:rsidR="00A44BA9" w:rsidRPr="001E25F3" w:rsidRDefault="00A44BA9" w:rsidP="00D63AB9">
                  <w:pPr>
                    <w:jc w:val="both"/>
                    <w:rPr>
                      <w:b/>
                    </w:rPr>
                  </w:pPr>
                  <w:r w:rsidRPr="001E25F3">
                    <w:rPr>
                      <w:b/>
                    </w:rPr>
                    <w:t>Karnataka</w:t>
                  </w:r>
                </w:p>
              </w:tc>
              <w:tc>
                <w:tcPr>
                  <w:tcW w:w="882" w:type="dxa"/>
                  <w:vAlign w:val="center"/>
                </w:tcPr>
                <w:p w14:paraId="1129CA52" w14:textId="77777777" w:rsidR="00A44BA9" w:rsidRDefault="00A44BA9" w:rsidP="00D63AB9">
                  <w:pPr>
                    <w:jc w:val="center"/>
                  </w:pPr>
                  <w:r>
                    <w:t>750</w:t>
                  </w:r>
                </w:p>
              </w:tc>
              <w:tc>
                <w:tcPr>
                  <w:tcW w:w="819" w:type="dxa"/>
                  <w:vAlign w:val="center"/>
                </w:tcPr>
                <w:p w14:paraId="0B437872" w14:textId="77777777" w:rsidR="00A44BA9" w:rsidRDefault="00A44BA9" w:rsidP="00D63AB9">
                  <w:pPr>
                    <w:jc w:val="center"/>
                  </w:pPr>
                  <w:r>
                    <w:t>600</w:t>
                  </w:r>
                </w:p>
              </w:tc>
              <w:tc>
                <w:tcPr>
                  <w:tcW w:w="850" w:type="dxa"/>
                  <w:vAlign w:val="center"/>
                </w:tcPr>
                <w:p w14:paraId="367059EC" w14:textId="77777777" w:rsidR="00A44BA9" w:rsidRDefault="00A44BA9" w:rsidP="00D63AB9">
                  <w:pPr>
                    <w:jc w:val="center"/>
                  </w:pPr>
                  <w:r>
                    <w:t>830</w:t>
                  </w:r>
                </w:p>
              </w:tc>
              <w:tc>
                <w:tcPr>
                  <w:tcW w:w="851" w:type="dxa"/>
                  <w:vAlign w:val="center"/>
                </w:tcPr>
                <w:p w14:paraId="0F368888" w14:textId="77777777" w:rsidR="00A44BA9" w:rsidRDefault="00A44BA9" w:rsidP="00D63AB9">
                  <w:pPr>
                    <w:jc w:val="center"/>
                  </w:pPr>
                  <w:r>
                    <w:t>575</w:t>
                  </w:r>
                </w:p>
              </w:tc>
              <w:tc>
                <w:tcPr>
                  <w:tcW w:w="992" w:type="dxa"/>
                  <w:vAlign w:val="center"/>
                </w:tcPr>
                <w:p w14:paraId="3A207C0F" w14:textId="77777777" w:rsidR="00A44BA9" w:rsidRDefault="00A44BA9" w:rsidP="00D63AB9">
                  <w:pPr>
                    <w:jc w:val="center"/>
                  </w:pPr>
                  <w:r>
                    <w:t>900</w:t>
                  </w:r>
                </w:p>
              </w:tc>
            </w:tr>
            <w:tr w:rsidR="00A44BA9" w14:paraId="226C1EDC" w14:textId="77777777" w:rsidTr="00D63AB9">
              <w:trPr>
                <w:jc w:val="center"/>
              </w:trPr>
              <w:tc>
                <w:tcPr>
                  <w:tcW w:w="2122" w:type="dxa"/>
                  <w:vAlign w:val="center"/>
                </w:tcPr>
                <w:p w14:paraId="4F20E785" w14:textId="77777777" w:rsidR="00A44BA9" w:rsidRPr="001E25F3" w:rsidRDefault="00A44BA9" w:rsidP="00D63AB9">
                  <w:pPr>
                    <w:jc w:val="both"/>
                    <w:rPr>
                      <w:b/>
                    </w:rPr>
                  </w:pPr>
                  <w:r w:rsidRPr="001E25F3">
                    <w:rPr>
                      <w:b/>
                    </w:rPr>
                    <w:t>West Bengal</w:t>
                  </w:r>
                </w:p>
              </w:tc>
              <w:tc>
                <w:tcPr>
                  <w:tcW w:w="882" w:type="dxa"/>
                  <w:vAlign w:val="center"/>
                </w:tcPr>
                <w:p w14:paraId="3C5EC9C9" w14:textId="77777777" w:rsidR="00A44BA9" w:rsidRDefault="00A44BA9" w:rsidP="00D63AB9">
                  <w:pPr>
                    <w:jc w:val="center"/>
                  </w:pPr>
                  <w:r>
                    <w:t>500</w:t>
                  </w:r>
                </w:p>
              </w:tc>
              <w:tc>
                <w:tcPr>
                  <w:tcW w:w="819" w:type="dxa"/>
                  <w:vAlign w:val="center"/>
                </w:tcPr>
                <w:p w14:paraId="1B6FF026" w14:textId="77777777" w:rsidR="00A44BA9" w:rsidRDefault="00A44BA9" w:rsidP="00D63AB9">
                  <w:pPr>
                    <w:jc w:val="center"/>
                  </w:pPr>
                  <w:r>
                    <w:t>550</w:t>
                  </w:r>
                </w:p>
              </w:tc>
              <w:tc>
                <w:tcPr>
                  <w:tcW w:w="850" w:type="dxa"/>
                  <w:vAlign w:val="center"/>
                </w:tcPr>
                <w:p w14:paraId="305CAA43" w14:textId="77777777" w:rsidR="00A44BA9" w:rsidRDefault="00A44BA9" w:rsidP="00D63AB9">
                  <w:pPr>
                    <w:jc w:val="center"/>
                  </w:pPr>
                  <w:r>
                    <w:t>450</w:t>
                  </w:r>
                </w:p>
              </w:tc>
              <w:tc>
                <w:tcPr>
                  <w:tcW w:w="851" w:type="dxa"/>
                  <w:vAlign w:val="center"/>
                </w:tcPr>
                <w:p w14:paraId="6DFC989D" w14:textId="77777777" w:rsidR="00A44BA9" w:rsidRDefault="00A44BA9" w:rsidP="00D63AB9">
                  <w:pPr>
                    <w:jc w:val="center"/>
                  </w:pPr>
                  <w:r>
                    <w:t>600</w:t>
                  </w:r>
                </w:p>
              </w:tc>
              <w:tc>
                <w:tcPr>
                  <w:tcW w:w="992" w:type="dxa"/>
                  <w:vAlign w:val="center"/>
                </w:tcPr>
                <w:p w14:paraId="0E77BBCB" w14:textId="77777777" w:rsidR="00A44BA9" w:rsidRDefault="00A44BA9" w:rsidP="00D63AB9">
                  <w:pPr>
                    <w:jc w:val="center"/>
                  </w:pPr>
                  <w:r>
                    <w:t>525</w:t>
                  </w:r>
                </w:p>
              </w:tc>
            </w:tr>
            <w:tr w:rsidR="00A44BA9" w14:paraId="60E1846B" w14:textId="77777777" w:rsidTr="00D63AB9">
              <w:trPr>
                <w:jc w:val="center"/>
              </w:trPr>
              <w:tc>
                <w:tcPr>
                  <w:tcW w:w="2122" w:type="dxa"/>
                  <w:vAlign w:val="center"/>
                </w:tcPr>
                <w:p w14:paraId="28E895AC" w14:textId="77777777" w:rsidR="00A44BA9" w:rsidRPr="001E25F3" w:rsidRDefault="00A44BA9" w:rsidP="00D63AB9">
                  <w:pPr>
                    <w:jc w:val="both"/>
                    <w:rPr>
                      <w:b/>
                    </w:rPr>
                  </w:pPr>
                  <w:r w:rsidRPr="001E25F3">
                    <w:rPr>
                      <w:b/>
                    </w:rPr>
                    <w:t>Delhi</w:t>
                  </w:r>
                </w:p>
              </w:tc>
              <w:tc>
                <w:tcPr>
                  <w:tcW w:w="882" w:type="dxa"/>
                  <w:vAlign w:val="center"/>
                </w:tcPr>
                <w:p w14:paraId="7DC2A05A" w14:textId="77777777" w:rsidR="00A44BA9" w:rsidRDefault="00A44BA9" w:rsidP="00D63AB9">
                  <w:pPr>
                    <w:jc w:val="center"/>
                  </w:pPr>
                  <w:r>
                    <w:t>1500</w:t>
                  </w:r>
                </w:p>
              </w:tc>
              <w:tc>
                <w:tcPr>
                  <w:tcW w:w="819" w:type="dxa"/>
                  <w:vAlign w:val="center"/>
                </w:tcPr>
                <w:p w14:paraId="2E8E97BB" w14:textId="77777777" w:rsidR="00A44BA9" w:rsidRDefault="00A44BA9" w:rsidP="00D63AB9">
                  <w:pPr>
                    <w:jc w:val="center"/>
                  </w:pPr>
                  <w:r>
                    <w:t>1625</w:t>
                  </w:r>
                </w:p>
              </w:tc>
              <w:tc>
                <w:tcPr>
                  <w:tcW w:w="850" w:type="dxa"/>
                  <w:vAlign w:val="center"/>
                </w:tcPr>
                <w:p w14:paraId="2F5F9E4D" w14:textId="77777777" w:rsidR="00A44BA9" w:rsidRDefault="00A44BA9" w:rsidP="00D63AB9">
                  <w:pPr>
                    <w:jc w:val="center"/>
                  </w:pPr>
                  <w:r>
                    <w:t>1700</w:t>
                  </w:r>
                </w:p>
              </w:tc>
              <w:tc>
                <w:tcPr>
                  <w:tcW w:w="851" w:type="dxa"/>
                  <w:vAlign w:val="center"/>
                </w:tcPr>
                <w:p w14:paraId="0248C0C0" w14:textId="77777777" w:rsidR="00A44BA9" w:rsidRDefault="00A44BA9" w:rsidP="00D63AB9">
                  <w:pPr>
                    <w:jc w:val="center"/>
                  </w:pPr>
                  <w:r>
                    <w:t>1475</w:t>
                  </w:r>
                </w:p>
              </w:tc>
              <w:tc>
                <w:tcPr>
                  <w:tcW w:w="992" w:type="dxa"/>
                  <w:vAlign w:val="center"/>
                </w:tcPr>
                <w:p w14:paraId="3C1731E2" w14:textId="77777777" w:rsidR="00A44BA9" w:rsidRDefault="00A44BA9" w:rsidP="00D63AB9">
                  <w:pPr>
                    <w:jc w:val="center"/>
                  </w:pPr>
                  <w:r>
                    <w:t>1800</w:t>
                  </w:r>
                </w:p>
              </w:tc>
            </w:tr>
            <w:tr w:rsidR="00A44BA9" w14:paraId="70B19305" w14:textId="77777777" w:rsidTr="00D63AB9">
              <w:trPr>
                <w:jc w:val="center"/>
              </w:trPr>
              <w:tc>
                <w:tcPr>
                  <w:tcW w:w="2122" w:type="dxa"/>
                  <w:vAlign w:val="center"/>
                </w:tcPr>
                <w:p w14:paraId="46A1DB21" w14:textId="77777777" w:rsidR="00A44BA9" w:rsidRPr="001E25F3" w:rsidRDefault="00A44BA9" w:rsidP="00D63AB9">
                  <w:pPr>
                    <w:jc w:val="both"/>
                    <w:rPr>
                      <w:b/>
                    </w:rPr>
                  </w:pPr>
                  <w:r w:rsidRPr="001E25F3">
                    <w:rPr>
                      <w:b/>
                    </w:rPr>
                    <w:t>Andhra Pradesh</w:t>
                  </w:r>
                </w:p>
              </w:tc>
              <w:tc>
                <w:tcPr>
                  <w:tcW w:w="882" w:type="dxa"/>
                  <w:vAlign w:val="center"/>
                </w:tcPr>
                <w:p w14:paraId="4A606E29" w14:textId="77777777" w:rsidR="00A44BA9" w:rsidRDefault="00A44BA9" w:rsidP="00D63AB9">
                  <w:pPr>
                    <w:jc w:val="center"/>
                  </w:pPr>
                  <w:r>
                    <w:t>800</w:t>
                  </w:r>
                </w:p>
              </w:tc>
              <w:tc>
                <w:tcPr>
                  <w:tcW w:w="819" w:type="dxa"/>
                  <w:vAlign w:val="center"/>
                </w:tcPr>
                <w:p w14:paraId="706EE752" w14:textId="77777777" w:rsidR="00A44BA9" w:rsidRDefault="00A44BA9" w:rsidP="00D63AB9">
                  <w:pPr>
                    <w:jc w:val="center"/>
                  </w:pPr>
                  <w:r>
                    <w:t>840</w:t>
                  </w:r>
                </w:p>
              </w:tc>
              <w:tc>
                <w:tcPr>
                  <w:tcW w:w="850" w:type="dxa"/>
                  <w:vAlign w:val="center"/>
                </w:tcPr>
                <w:p w14:paraId="69AD191E" w14:textId="77777777" w:rsidR="00A44BA9" w:rsidRDefault="00A44BA9" w:rsidP="00D63AB9">
                  <w:pPr>
                    <w:jc w:val="center"/>
                  </w:pPr>
                  <w:r>
                    <w:t>875</w:t>
                  </w:r>
                </w:p>
              </w:tc>
              <w:tc>
                <w:tcPr>
                  <w:tcW w:w="851" w:type="dxa"/>
                  <w:vAlign w:val="center"/>
                </w:tcPr>
                <w:p w14:paraId="30A97621" w14:textId="77777777" w:rsidR="00A44BA9" w:rsidRDefault="00A44BA9" w:rsidP="00D63AB9">
                  <w:pPr>
                    <w:jc w:val="center"/>
                  </w:pPr>
                  <w:r>
                    <w:t>925</w:t>
                  </w:r>
                </w:p>
              </w:tc>
              <w:tc>
                <w:tcPr>
                  <w:tcW w:w="992" w:type="dxa"/>
                  <w:vAlign w:val="center"/>
                </w:tcPr>
                <w:p w14:paraId="7025AED8" w14:textId="77777777" w:rsidR="00A44BA9" w:rsidRDefault="00A44BA9" w:rsidP="00D63AB9">
                  <w:pPr>
                    <w:jc w:val="center"/>
                  </w:pPr>
                  <w:r>
                    <w:t>785</w:t>
                  </w:r>
                </w:p>
              </w:tc>
            </w:tr>
          </w:tbl>
          <w:p w14:paraId="67621F13" w14:textId="77777777" w:rsidR="00A44BA9" w:rsidRDefault="00A44BA9" w:rsidP="00D63AB9">
            <w:pPr>
              <w:jc w:val="both"/>
              <w:rPr>
                <w:lang w:val="en-IN"/>
              </w:rPr>
            </w:pPr>
          </w:p>
          <w:p w14:paraId="3A4F0A46" w14:textId="77777777" w:rsidR="00A44BA9" w:rsidRDefault="00A44BA9" w:rsidP="00D63AB9">
            <w:pPr>
              <w:jc w:val="both"/>
            </w:pPr>
            <w:r>
              <w:rPr>
                <w:lang w:val="en-IN"/>
              </w:rPr>
              <w:t>(</w:t>
            </w:r>
            <w:proofErr w:type="spellStart"/>
            <w:r>
              <w:rPr>
                <w:lang w:val="en-IN"/>
              </w:rPr>
              <w:t>i</w:t>
            </w:r>
            <w:proofErr w:type="spellEnd"/>
            <w:r>
              <w:rPr>
                <w:lang w:val="en-IN"/>
              </w:rPr>
              <w:t xml:space="preserve">) </w:t>
            </w:r>
            <w:r w:rsidRPr="00E27ECB">
              <w:rPr>
                <w:rStyle w:val="Strong"/>
              </w:rPr>
              <w:t>Identify</w:t>
            </w:r>
            <w:r>
              <w:t xml:space="preserve"> the state with the least number of students going abroad over the years.</w:t>
            </w:r>
          </w:p>
          <w:p w14:paraId="0549E844" w14:textId="77777777" w:rsidR="00A44BA9" w:rsidRDefault="00A44BA9" w:rsidP="00D63AB9">
            <w:pPr>
              <w:jc w:val="both"/>
            </w:pPr>
            <w:r>
              <w:t xml:space="preserve">(ii) </w:t>
            </w:r>
            <w:r w:rsidRPr="00E27ECB">
              <w:rPr>
                <w:rStyle w:val="Strong"/>
              </w:rPr>
              <w:t>Determine</w:t>
            </w:r>
            <w:r>
              <w:t xml:space="preserve"> the year in which Kerala contributed approximately one-fifth of the total number of students in that year.</w:t>
            </w:r>
          </w:p>
          <w:p w14:paraId="7F601B17" w14:textId="77777777" w:rsidR="00A44BA9" w:rsidRDefault="00A44BA9" w:rsidP="00D63AB9">
            <w:pPr>
              <w:jc w:val="both"/>
            </w:pPr>
            <w:r>
              <w:lastRenderedPageBreak/>
              <w:t xml:space="preserve">(iii) </w:t>
            </w:r>
            <w:r w:rsidRPr="00E27ECB">
              <w:rPr>
                <w:rStyle w:val="Strong"/>
              </w:rPr>
              <w:t>Identify</w:t>
            </w:r>
            <w:r>
              <w:t xml:space="preserve"> the state where there is a continuous increase in the number of students over the given years.</w:t>
            </w:r>
          </w:p>
          <w:p w14:paraId="24FC4FDF" w14:textId="77777777" w:rsidR="00A44BA9" w:rsidRDefault="00A44BA9" w:rsidP="00D63AB9">
            <w:pPr>
              <w:jc w:val="both"/>
            </w:pPr>
            <w:r>
              <w:t xml:space="preserve">(iv) </w:t>
            </w:r>
            <w:r w:rsidRPr="00E27ECB">
              <w:rPr>
                <w:rStyle w:val="Strong"/>
              </w:rPr>
              <w:t>Calculate</w:t>
            </w:r>
            <w:r>
              <w:t xml:space="preserve"> the percentage increase in the number of students from West Bengal from 1997 to 1998.</w:t>
            </w:r>
          </w:p>
          <w:p w14:paraId="7E90E411" w14:textId="77777777" w:rsidR="00A44BA9" w:rsidRPr="00D9683D" w:rsidRDefault="00A44BA9" w:rsidP="00D63AB9">
            <w:pPr>
              <w:jc w:val="both"/>
              <w:rPr>
                <w:lang w:val="en-IN"/>
              </w:rPr>
            </w:pPr>
            <w:r>
              <w:t xml:space="preserve">(v) </w:t>
            </w:r>
            <w:r w:rsidRPr="00E27ECB">
              <w:rPr>
                <w:rStyle w:val="Strong"/>
              </w:rPr>
              <w:t>Calculate</w:t>
            </w:r>
            <w:r>
              <w:t xml:space="preserve"> the percentage decrease in the number of students from Andhra Pradesh from 1998 to 1999.</w:t>
            </w:r>
          </w:p>
        </w:tc>
        <w:tc>
          <w:tcPr>
            <w:tcW w:w="319" w:type="pct"/>
          </w:tcPr>
          <w:p w14:paraId="178A5A03" w14:textId="77777777" w:rsidR="00A44BA9" w:rsidRPr="00947386" w:rsidRDefault="00A44BA9" w:rsidP="00D63AB9">
            <w:pPr>
              <w:jc w:val="center"/>
            </w:pPr>
            <w:r w:rsidRPr="00947386">
              <w:lastRenderedPageBreak/>
              <w:t>CO6</w:t>
            </w:r>
          </w:p>
        </w:tc>
        <w:tc>
          <w:tcPr>
            <w:tcW w:w="256" w:type="pct"/>
          </w:tcPr>
          <w:p w14:paraId="31ABE60E" w14:textId="77777777" w:rsidR="00A44BA9" w:rsidRPr="00947386" w:rsidRDefault="00A44BA9" w:rsidP="00D63AB9">
            <w:pPr>
              <w:jc w:val="center"/>
            </w:pPr>
            <w:r>
              <w:t>A</w:t>
            </w:r>
          </w:p>
        </w:tc>
        <w:tc>
          <w:tcPr>
            <w:tcW w:w="225" w:type="pct"/>
          </w:tcPr>
          <w:p w14:paraId="2AA56D12" w14:textId="77777777" w:rsidR="00A44BA9" w:rsidRPr="00947386" w:rsidRDefault="00A44BA9" w:rsidP="00D63AB9">
            <w:pPr>
              <w:jc w:val="center"/>
            </w:pPr>
            <w:r>
              <w:t>1</w:t>
            </w:r>
            <w:r w:rsidRPr="00947386">
              <w:t>0</w:t>
            </w:r>
          </w:p>
        </w:tc>
      </w:tr>
      <w:tr w:rsidR="00A44BA9" w:rsidRPr="00947386" w14:paraId="0D834777" w14:textId="77777777" w:rsidTr="00D63AB9">
        <w:trPr>
          <w:trHeight w:val="283"/>
        </w:trPr>
        <w:tc>
          <w:tcPr>
            <w:tcW w:w="272" w:type="pct"/>
          </w:tcPr>
          <w:p w14:paraId="2CE522EE" w14:textId="77777777" w:rsidR="00A44BA9" w:rsidRPr="00947386" w:rsidRDefault="00A44BA9" w:rsidP="00D63AB9">
            <w:pPr>
              <w:jc w:val="center"/>
            </w:pPr>
          </w:p>
        </w:tc>
        <w:tc>
          <w:tcPr>
            <w:tcW w:w="189" w:type="pct"/>
          </w:tcPr>
          <w:p w14:paraId="6D79E27E" w14:textId="77777777" w:rsidR="00A44BA9" w:rsidRPr="00947386" w:rsidRDefault="00A44BA9" w:rsidP="00D63AB9">
            <w:pPr>
              <w:jc w:val="both"/>
            </w:pPr>
            <w:r w:rsidRPr="00947386">
              <w:t>b.</w:t>
            </w:r>
          </w:p>
        </w:tc>
        <w:tc>
          <w:tcPr>
            <w:tcW w:w="3739" w:type="pct"/>
          </w:tcPr>
          <w:p w14:paraId="77F2FA66" w14:textId="77777777" w:rsidR="00A44BA9" w:rsidRPr="005B5CC6" w:rsidRDefault="00A44BA9" w:rsidP="00D63AB9">
            <w:pPr>
              <w:pStyle w:val="Default"/>
              <w:jc w:val="both"/>
              <w:rPr>
                <w:sz w:val="8"/>
                <w:szCs w:val="23"/>
              </w:rPr>
            </w:pPr>
          </w:p>
          <w:p w14:paraId="3F7D1A5C" w14:textId="77777777" w:rsidR="00A44BA9" w:rsidRDefault="00A44BA9" w:rsidP="00D63AB9">
            <w:pPr>
              <w:pStyle w:val="Default"/>
              <w:jc w:val="both"/>
              <w:rPr>
                <w:sz w:val="23"/>
                <w:szCs w:val="23"/>
              </w:rPr>
            </w:pPr>
            <w:r>
              <w:rPr>
                <w:sz w:val="23"/>
                <w:szCs w:val="23"/>
              </w:rPr>
              <w:t xml:space="preserve">The bar graph given below shows the sales of books (in thousand number) from six branches of a publishing company during two consecutive years 2021 and 2022. Answer the questions based on the graphs. </w:t>
            </w:r>
          </w:p>
          <w:p w14:paraId="3D690647" w14:textId="77777777" w:rsidR="00A44BA9" w:rsidRDefault="00A44BA9" w:rsidP="00D63AB9">
            <w:pPr>
              <w:pStyle w:val="Default"/>
              <w:jc w:val="both"/>
              <w:rPr>
                <w:sz w:val="23"/>
                <w:szCs w:val="23"/>
              </w:rPr>
            </w:pPr>
          </w:p>
          <w:p w14:paraId="012296E2" w14:textId="77777777" w:rsidR="00A44BA9" w:rsidRDefault="00A44BA9" w:rsidP="00D63AB9">
            <w:pPr>
              <w:jc w:val="center"/>
              <w:rPr>
                <w:bCs/>
                <w:lang w:val="en-IN"/>
              </w:rPr>
            </w:pPr>
            <w:r w:rsidRPr="006B2FCE">
              <w:rPr>
                <w:bCs/>
                <w:noProof/>
              </w:rPr>
              <w:drawing>
                <wp:inline distT="0" distB="0" distL="0" distR="0" wp14:anchorId="754E334F" wp14:editId="541349BF">
                  <wp:extent cx="4403725" cy="1863725"/>
                  <wp:effectExtent l="0" t="0" r="15875" b="317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p w14:paraId="2702FB59" w14:textId="77777777" w:rsidR="00A44BA9" w:rsidRDefault="00A44BA9" w:rsidP="00D63AB9">
            <w:pPr>
              <w:tabs>
                <w:tab w:val="left" w:pos="5704"/>
              </w:tabs>
              <w:rPr>
                <w:bCs/>
                <w:lang w:val="en-IN"/>
              </w:rPr>
            </w:pPr>
            <w:r>
              <w:rPr>
                <w:bCs/>
                <w:lang w:val="en-IN"/>
              </w:rPr>
              <w:tab/>
            </w:r>
          </w:p>
          <w:p w14:paraId="3871555B" w14:textId="77777777" w:rsidR="00A44BA9" w:rsidRDefault="00A44BA9" w:rsidP="00D63AB9">
            <w:pPr>
              <w:rPr>
                <w:lang w:val="en-IN"/>
              </w:rPr>
            </w:pPr>
            <w:r>
              <w:rPr>
                <w:bCs/>
                <w:lang w:val="en-IN"/>
              </w:rPr>
              <w:t>(</w:t>
            </w:r>
            <w:proofErr w:type="spellStart"/>
            <w:r>
              <w:rPr>
                <w:bCs/>
                <w:lang w:val="en-IN"/>
              </w:rPr>
              <w:t>i</w:t>
            </w:r>
            <w:proofErr w:type="spellEnd"/>
            <w:r>
              <w:rPr>
                <w:bCs/>
                <w:lang w:val="en-IN"/>
              </w:rPr>
              <w:t xml:space="preserve">) </w:t>
            </w:r>
            <w:r w:rsidRPr="006B2FCE">
              <w:rPr>
                <w:rStyle w:val="Strong"/>
              </w:rPr>
              <w:t>Calculate</w:t>
            </w:r>
            <w:r>
              <w:t xml:space="preserve"> the combined total sales of branches B1, B3, and B5 for both years (in thousands).</w:t>
            </w:r>
          </w:p>
          <w:p w14:paraId="6EE46919" w14:textId="77777777" w:rsidR="00A44BA9" w:rsidRDefault="00A44BA9" w:rsidP="00D63AB9">
            <w:r>
              <w:rPr>
                <w:bCs/>
                <w:lang w:val="en-IN"/>
              </w:rPr>
              <w:t xml:space="preserve">(ii) </w:t>
            </w:r>
            <w:r>
              <w:t>Determine the percentage of the total sales of branch B6 for both years relative to the total sales of branch B3 for both years.</w:t>
            </w:r>
          </w:p>
          <w:p w14:paraId="4BA0CEEE" w14:textId="77777777" w:rsidR="00A44BA9" w:rsidRDefault="00A44BA9" w:rsidP="00D63AB9">
            <w:r>
              <w:t xml:space="preserve">(iii) </w:t>
            </w:r>
            <w:r w:rsidRPr="00B71FFC">
              <w:rPr>
                <w:rStyle w:val="Strong"/>
              </w:rPr>
              <w:t>Compute</w:t>
            </w:r>
            <w:r>
              <w:t xml:space="preserve"> the average sales of all branches (in thousands) for the year 2021.</w:t>
            </w:r>
          </w:p>
          <w:p w14:paraId="732F5B32" w14:textId="77777777" w:rsidR="00A44BA9" w:rsidRDefault="00A44BA9" w:rsidP="00D63AB9">
            <w:pPr>
              <w:rPr>
                <w:lang w:val="en-IN"/>
              </w:rPr>
            </w:pPr>
            <w:r>
              <w:t xml:space="preserve">(iv) </w:t>
            </w:r>
            <w:r w:rsidRPr="00B71FFC">
              <w:rPr>
                <w:rStyle w:val="Strong"/>
              </w:rPr>
              <w:t>Determine</w:t>
            </w:r>
            <w:r>
              <w:t xml:space="preserve"> the ratio of the total sales of branch B2 for both years to the total sales of branch B4 for both years.</w:t>
            </w:r>
          </w:p>
          <w:p w14:paraId="7ACA8C17" w14:textId="77777777" w:rsidR="00A44BA9" w:rsidRPr="006B2FCE" w:rsidRDefault="00A44BA9" w:rsidP="00D63AB9">
            <w:pPr>
              <w:rPr>
                <w:bCs/>
                <w:lang w:val="en-IN"/>
              </w:rPr>
            </w:pPr>
            <w:r>
              <w:rPr>
                <w:lang w:val="en-IN"/>
              </w:rPr>
              <w:t xml:space="preserve">(v) </w:t>
            </w:r>
            <w:r w:rsidRPr="00B71FFC">
              <w:rPr>
                <w:rStyle w:val="Strong"/>
              </w:rPr>
              <w:t>Calculate</w:t>
            </w:r>
            <w:r>
              <w:t xml:space="preserve"> the percentage of the average sales of branches B1, B2, and B3 in 2022 relative to the average sales of branches B1, B3, and B6 in 2021.</w:t>
            </w:r>
          </w:p>
        </w:tc>
        <w:tc>
          <w:tcPr>
            <w:tcW w:w="319" w:type="pct"/>
          </w:tcPr>
          <w:p w14:paraId="476D432B" w14:textId="77777777" w:rsidR="00A44BA9" w:rsidRPr="00947386" w:rsidRDefault="00A44BA9" w:rsidP="00D63AB9">
            <w:pPr>
              <w:jc w:val="center"/>
            </w:pPr>
            <w:r>
              <w:t>CO6</w:t>
            </w:r>
          </w:p>
        </w:tc>
        <w:tc>
          <w:tcPr>
            <w:tcW w:w="256" w:type="pct"/>
          </w:tcPr>
          <w:p w14:paraId="45B6A95A" w14:textId="77777777" w:rsidR="00A44BA9" w:rsidRPr="00947386" w:rsidRDefault="00A44BA9" w:rsidP="00D63AB9">
            <w:pPr>
              <w:jc w:val="center"/>
            </w:pPr>
            <w:r>
              <w:t>A</w:t>
            </w:r>
          </w:p>
        </w:tc>
        <w:tc>
          <w:tcPr>
            <w:tcW w:w="225" w:type="pct"/>
          </w:tcPr>
          <w:p w14:paraId="0B8BCEA5" w14:textId="77777777" w:rsidR="00A44BA9" w:rsidRPr="00947386" w:rsidRDefault="00A44BA9" w:rsidP="00D63AB9">
            <w:pPr>
              <w:jc w:val="center"/>
            </w:pPr>
            <w:r>
              <w:t>10</w:t>
            </w:r>
          </w:p>
        </w:tc>
      </w:tr>
    </w:tbl>
    <w:p w14:paraId="00596A90" w14:textId="77777777" w:rsidR="00A44BA9" w:rsidRDefault="00A44BA9"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59D0FC" w14:textId="77777777" w:rsidR="00A44BA9" w:rsidRDefault="00A44BA9" w:rsidP="00856324"/>
    <w:tbl>
      <w:tblPr>
        <w:tblStyle w:val="TableGrid"/>
        <w:tblW w:w="10490" w:type="dxa"/>
        <w:tblInd w:w="-714" w:type="dxa"/>
        <w:tblLook w:val="04A0" w:firstRow="1" w:lastRow="0" w:firstColumn="1" w:lastColumn="0" w:noHBand="0" w:noVBand="1"/>
      </w:tblPr>
      <w:tblGrid>
        <w:gridCol w:w="632"/>
        <w:gridCol w:w="9858"/>
      </w:tblGrid>
      <w:tr w:rsidR="00A44BA9" w14:paraId="0AD778C8" w14:textId="77777777" w:rsidTr="00D63AB9">
        <w:tc>
          <w:tcPr>
            <w:tcW w:w="632" w:type="dxa"/>
          </w:tcPr>
          <w:p w14:paraId="6DB30FA3" w14:textId="77777777" w:rsidR="00A44BA9" w:rsidRPr="00930ED1" w:rsidRDefault="00A44BA9" w:rsidP="00D63AB9">
            <w:pPr>
              <w:jc w:val="center"/>
              <w:rPr>
                <w:sz w:val="22"/>
                <w:szCs w:val="22"/>
              </w:rPr>
            </w:pPr>
          </w:p>
        </w:tc>
        <w:tc>
          <w:tcPr>
            <w:tcW w:w="9858" w:type="dxa"/>
          </w:tcPr>
          <w:p w14:paraId="096BE25B" w14:textId="77777777" w:rsidR="00A44BA9" w:rsidRPr="00930ED1" w:rsidRDefault="00A44BA9" w:rsidP="00D63AB9">
            <w:pPr>
              <w:jc w:val="center"/>
              <w:rPr>
                <w:b/>
                <w:sz w:val="22"/>
                <w:szCs w:val="22"/>
              </w:rPr>
            </w:pPr>
            <w:r w:rsidRPr="00930ED1">
              <w:rPr>
                <w:b/>
                <w:sz w:val="22"/>
                <w:szCs w:val="22"/>
              </w:rPr>
              <w:t>COURSE OUTCOMES</w:t>
            </w:r>
          </w:p>
        </w:tc>
      </w:tr>
      <w:tr w:rsidR="00A44BA9" w14:paraId="7402EC94" w14:textId="77777777" w:rsidTr="00D63AB9">
        <w:tc>
          <w:tcPr>
            <w:tcW w:w="632" w:type="dxa"/>
          </w:tcPr>
          <w:p w14:paraId="07413B38" w14:textId="77777777" w:rsidR="00A44BA9" w:rsidRPr="00930ED1" w:rsidRDefault="00A44BA9" w:rsidP="00D63AB9">
            <w:pPr>
              <w:rPr>
                <w:sz w:val="22"/>
                <w:szCs w:val="22"/>
              </w:rPr>
            </w:pPr>
            <w:r w:rsidRPr="00930ED1">
              <w:rPr>
                <w:sz w:val="22"/>
                <w:szCs w:val="22"/>
              </w:rPr>
              <w:t>CO1</w:t>
            </w:r>
          </w:p>
        </w:tc>
        <w:tc>
          <w:tcPr>
            <w:tcW w:w="9858" w:type="dxa"/>
          </w:tcPr>
          <w:p w14:paraId="6C898D69" w14:textId="77777777" w:rsidR="00A44BA9" w:rsidRPr="00F23B58" w:rsidRDefault="00A44BA9" w:rsidP="00D63AB9">
            <w:r w:rsidRPr="00444329">
              <w:t>Solve problems in Elementary</w:t>
            </w:r>
            <w:r w:rsidRPr="00444329">
              <w:rPr>
                <w:spacing w:val="-8"/>
              </w:rPr>
              <w:t xml:space="preserve"> </w:t>
            </w:r>
            <w:r w:rsidRPr="00444329">
              <w:t>Algebra</w:t>
            </w:r>
          </w:p>
        </w:tc>
      </w:tr>
      <w:tr w:rsidR="00A44BA9" w14:paraId="28F39A45" w14:textId="77777777" w:rsidTr="00D63AB9">
        <w:tc>
          <w:tcPr>
            <w:tcW w:w="632" w:type="dxa"/>
          </w:tcPr>
          <w:p w14:paraId="2F3AD849" w14:textId="77777777" w:rsidR="00A44BA9" w:rsidRPr="00930ED1" w:rsidRDefault="00A44BA9" w:rsidP="00D63AB9">
            <w:pPr>
              <w:rPr>
                <w:sz w:val="22"/>
                <w:szCs w:val="22"/>
              </w:rPr>
            </w:pPr>
            <w:r w:rsidRPr="00930ED1">
              <w:rPr>
                <w:sz w:val="22"/>
                <w:szCs w:val="22"/>
              </w:rPr>
              <w:t>CO2</w:t>
            </w:r>
          </w:p>
        </w:tc>
        <w:tc>
          <w:tcPr>
            <w:tcW w:w="9858" w:type="dxa"/>
          </w:tcPr>
          <w:p w14:paraId="7F883F5C" w14:textId="77777777" w:rsidR="00A44BA9" w:rsidRPr="00F23B58" w:rsidRDefault="00A44BA9" w:rsidP="00D63AB9">
            <w:r w:rsidRPr="00444329">
              <w:t>Estimate</w:t>
            </w:r>
            <w:r w:rsidRPr="00444329">
              <w:rPr>
                <w:spacing w:val="-6"/>
              </w:rPr>
              <w:t xml:space="preserve"> </w:t>
            </w:r>
            <w:r>
              <w:t>interest</w:t>
            </w:r>
          </w:p>
        </w:tc>
      </w:tr>
      <w:tr w:rsidR="00A44BA9" w14:paraId="7E30ACD3" w14:textId="77777777" w:rsidTr="00D63AB9">
        <w:tc>
          <w:tcPr>
            <w:tcW w:w="632" w:type="dxa"/>
          </w:tcPr>
          <w:p w14:paraId="247207A2" w14:textId="77777777" w:rsidR="00A44BA9" w:rsidRPr="00930ED1" w:rsidRDefault="00A44BA9" w:rsidP="00D63AB9">
            <w:pPr>
              <w:rPr>
                <w:sz w:val="22"/>
                <w:szCs w:val="22"/>
              </w:rPr>
            </w:pPr>
            <w:r w:rsidRPr="00930ED1">
              <w:rPr>
                <w:sz w:val="22"/>
                <w:szCs w:val="22"/>
              </w:rPr>
              <w:t>CO3</w:t>
            </w:r>
          </w:p>
        </w:tc>
        <w:tc>
          <w:tcPr>
            <w:tcW w:w="9858" w:type="dxa"/>
          </w:tcPr>
          <w:p w14:paraId="459B9F07" w14:textId="77777777" w:rsidR="00A44BA9" w:rsidRPr="00F23B58" w:rsidRDefault="00A44BA9" w:rsidP="00D63AB9">
            <w:r>
              <w:t>Apply short</w:t>
            </w:r>
            <w:r w:rsidRPr="00444329">
              <w:t>cut methods to solve the arithmetical reasoning</w:t>
            </w:r>
            <w:r w:rsidRPr="00444329">
              <w:rPr>
                <w:spacing w:val="-21"/>
              </w:rPr>
              <w:t xml:space="preserve"> </w:t>
            </w:r>
            <w:r w:rsidRPr="00444329">
              <w:t>problems</w:t>
            </w:r>
          </w:p>
        </w:tc>
      </w:tr>
      <w:tr w:rsidR="00A44BA9" w14:paraId="1CF183D8" w14:textId="77777777" w:rsidTr="00D63AB9">
        <w:tc>
          <w:tcPr>
            <w:tcW w:w="632" w:type="dxa"/>
          </w:tcPr>
          <w:p w14:paraId="2C632053" w14:textId="77777777" w:rsidR="00A44BA9" w:rsidRPr="00930ED1" w:rsidRDefault="00A44BA9" w:rsidP="00D63AB9">
            <w:pPr>
              <w:rPr>
                <w:sz w:val="22"/>
                <w:szCs w:val="22"/>
              </w:rPr>
            </w:pPr>
            <w:r w:rsidRPr="00930ED1">
              <w:rPr>
                <w:sz w:val="22"/>
                <w:szCs w:val="22"/>
              </w:rPr>
              <w:t>CO4</w:t>
            </w:r>
          </w:p>
        </w:tc>
        <w:tc>
          <w:tcPr>
            <w:tcW w:w="9858" w:type="dxa"/>
          </w:tcPr>
          <w:p w14:paraId="71DBEBC9" w14:textId="77777777" w:rsidR="00A44BA9" w:rsidRPr="00F23B58" w:rsidRDefault="00A44BA9" w:rsidP="00D63AB9">
            <w:r w:rsidRPr="00444329">
              <w:t>Arrange objects in a particular</w:t>
            </w:r>
            <w:r w:rsidRPr="00444329">
              <w:rPr>
                <w:spacing w:val="8"/>
              </w:rPr>
              <w:t xml:space="preserve"> </w:t>
            </w:r>
            <w:r w:rsidRPr="00444329">
              <w:rPr>
                <w:spacing w:val="-3"/>
              </w:rPr>
              <w:t>order</w:t>
            </w:r>
          </w:p>
        </w:tc>
      </w:tr>
      <w:tr w:rsidR="00A44BA9" w14:paraId="1A648DDB" w14:textId="77777777" w:rsidTr="00D63AB9">
        <w:tc>
          <w:tcPr>
            <w:tcW w:w="632" w:type="dxa"/>
          </w:tcPr>
          <w:p w14:paraId="785BB8D4" w14:textId="77777777" w:rsidR="00A44BA9" w:rsidRPr="00930ED1" w:rsidRDefault="00A44BA9" w:rsidP="00D63AB9">
            <w:pPr>
              <w:rPr>
                <w:sz w:val="22"/>
                <w:szCs w:val="22"/>
              </w:rPr>
            </w:pPr>
            <w:r w:rsidRPr="00930ED1">
              <w:rPr>
                <w:sz w:val="22"/>
                <w:szCs w:val="22"/>
              </w:rPr>
              <w:t>CO5</w:t>
            </w:r>
          </w:p>
        </w:tc>
        <w:tc>
          <w:tcPr>
            <w:tcW w:w="9858" w:type="dxa"/>
          </w:tcPr>
          <w:p w14:paraId="71CE822B" w14:textId="77777777" w:rsidR="00A44BA9" w:rsidRPr="00F23B58" w:rsidRDefault="00A44BA9" w:rsidP="00D63AB9">
            <w:r>
              <w:t>Apply</w:t>
            </w:r>
            <w:r w:rsidRPr="00444329">
              <w:t xml:space="preserve"> concepts </w:t>
            </w:r>
            <w:r w:rsidRPr="00444329">
              <w:rPr>
                <w:spacing w:val="-3"/>
              </w:rPr>
              <w:t>of</w:t>
            </w:r>
            <w:r w:rsidRPr="00444329">
              <w:rPr>
                <w:spacing w:val="-2"/>
              </w:rPr>
              <w:t xml:space="preserve"> </w:t>
            </w:r>
            <w:r w:rsidRPr="00444329">
              <w:t>trigonometry</w:t>
            </w:r>
          </w:p>
        </w:tc>
      </w:tr>
      <w:tr w:rsidR="00A44BA9" w14:paraId="4A538781" w14:textId="77777777" w:rsidTr="00D63AB9">
        <w:tc>
          <w:tcPr>
            <w:tcW w:w="632" w:type="dxa"/>
          </w:tcPr>
          <w:p w14:paraId="1EA2C322" w14:textId="77777777" w:rsidR="00A44BA9" w:rsidRPr="00930ED1" w:rsidRDefault="00A44BA9" w:rsidP="00D63AB9">
            <w:pPr>
              <w:rPr>
                <w:sz w:val="22"/>
                <w:szCs w:val="22"/>
              </w:rPr>
            </w:pPr>
            <w:r w:rsidRPr="00930ED1">
              <w:rPr>
                <w:sz w:val="22"/>
                <w:szCs w:val="22"/>
              </w:rPr>
              <w:t>CO6</w:t>
            </w:r>
          </w:p>
        </w:tc>
        <w:tc>
          <w:tcPr>
            <w:tcW w:w="9858" w:type="dxa"/>
          </w:tcPr>
          <w:p w14:paraId="6524A825" w14:textId="77777777" w:rsidR="00A44BA9" w:rsidRPr="00F23B58" w:rsidRDefault="00A44BA9" w:rsidP="00D63AB9">
            <w:r w:rsidRPr="00444329">
              <w:t>Analyze</w:t>
            </w:r>
            <w:r w:rsidRPr="00444329">
              <w:rPr>
                <w:spacing w:val="-6"/>
              </w:rPr>
              <w:t xml:space="preserve"> </w:t>
            </w:r>
            <w:r w:rsidRPr="00444329">
              <w:t>data</w:t>
            </w:r>
          </w:p>
        </w:tc>
      </w:tr>
    </w:tbl>
    <w:p w14:paraId="01824791" w14:textId="77777777" w:rsidR="00A44BA9" w:rsidRDefault="00A44BA9" w:rsidP="0052529A">
      <w:pPr>
        <w:ind w:left="720"/>
        <w:rPr>
          <w:lang w:val="en-IN"/>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6BDC44F9" w14:textId="77777777" w:rsidTr="00D63AB9">
        <w:trPr>
          <w:jc w:val="center"/>
        </w:trPr>
        <w:tc>
          <w:tcPr>
            <w:tcW w:w="6385" w:type="dxa"/>
            <w:gridSpan w:val="8"/>
          </w:tcPr>
          <w:p w14:paraId="7E004822"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6E4E0E47" w14:textId="77777777" w:rsidTr="00D63AB9">
        <w:trPr>
          <w:jc w:val="center"/>
        </w:trPr>
        <w:tc>
          <w:tcPr>
            <w:tcW w:w="1140" w:type="dxa"/>
          </w:tcPr>
          <w:p w14:paraId="7C4EFD2A" w14:textId="77777777" w:rsidR="00A44BA9" w:rsidRPr="00CC7F9A" w:rsidRDefault="00A44BA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7D532612" w14:textId="77777777" w:rsidR="00A44BA9" w:rsidRPr="00CC7F9A" w:rsidRDefault="00A44BA9" w:rsidP="00D63AB9">
            <w:pPr>
              <w:jc w:val="center"/>
              <w:rPr>
                <w:b/>
                <w:sz w:val="22"/>
                <w:szCs w:val="22"/>
              </w:rPr>
            </w:pPr>
            <w:r w:rsidRPr="00CC7F9A">
              <w:rPr>
                <w:b/>
                <w:sz w:val="22"/>
                <w:szCs w:val="22"/>
              </w:rPr>
              <w:t>R</w:t>
            </w:r>
          </w:p>
        </w:tc>
        <w:tc>
          <w:tcPr>
            <w:tcW w:w="708" w:type="dxa"/>
          </w:tcPr>
          <w:p w14:paraId="79E87D71" w14:textId="77777777" w:rsidR="00A44BA9" w:rsidRPr="00CC7F9A" w:rsidRDefault="00A44BA9" w:rsidP="00D63AB9">
            <w:pPr>
              <w:jc w:val="center"/>
              <w:rPr>
                <w:b/>
                <w:sz w:val="22"/>
                <w:szCs w:val="22"/>
              </w:rPr>
            </w:pPr>
            <w:r w:rsidRPr="00CC7F9A">
              <w:rPr>
                <w:b/>
                <w:sz w:val="22"/>
                <w:szCs w:val="22"/>
              </w:rPr>
              <w:t>U</w:t>
            </w:r>
          </w:p>
        </w:tc>
        <w:tc>
          <w:tcPr>
            <w:tcW w:w="709" w:type="dxa"/>
          </w:tcPr>
          <w:p w14:paraId="67215075" w14:textId="77777777" w:rsidR="00A44BA9" w:rsidRPr="00CC7F9A" w:rsidRDefault="00A44BA9" w:rsidP="00D63AB9">
            <w:pPr>
              <w:jc w:val="center"/>
              <w:rPr>
                <w:b/>
                <w:sz w:val="22"/>
                <w:szCs w:val="22"/>
              </w:rPr>
            </w:pPr>
            <w:r w:rsidRPr="00CC7F9A">
              <w:rPr>
                <w:b/>
                <w:sz w:val="22"/>
                <w:szCs w:val="22"/>
              </w:rPr>
              <w:t>A</w:t>
            </w:r>
          </w:p>
        </w:tc>
        <w:tc>
          <w:tcPr>
            <w:tcW w:w="709" w:type="dxa"/>
          </w:tcPr>
          <w:p w14:paraId="041894D0" w14:textId="77777777" w:rsidR="00A44BA9" w:rsidRPr="00CC7F9A" w:rsidRDefault="00A44BA9" w:rsidP="00D63AB9">
            <w:pPr>
              <w:jc w:val="center"/>
              <w:rPr>
                <w:b/>
                <w:sz w:val="22"/>
                <w:szCs w:val="22"/>
              </w:rPr>
            </w:pPr>
            <w:r w:rsidRPr="00CC7F9A">
              <w:rPr>
                <w:b/>
                <w:sz w:val="22"/>
                <w:szCs w:val="22"/>
              </w:rPr>
              <w:t>An</w:t>
            </w:r>
          </w:p>
        </w:tc>
        <w:tc>
          <w:tcPr>
            <w:tcW w:w="709" w:type="dxa"/>
          </w:tcPr>
          <w:p w14:paraId="3E11B027" w14:textId="77777777" w:rsidR="00A44BA9" w:rsidRPr="00CC7F9A" w:rsidRDefault="00A44BA9" w:rsidP="00D63AB9">
            <w:pPr>
              <w:jc w:val="center"/>
              <w:rPr>
                <w:b/>
                <w:sz w:val="22"/>
                <w:szCs w:val="22"/>
              </w:rPr>
            </w:pPr>
            <w:r w:rsidRPr="00CC7F9A">
              <w:rPr>
                <w:b/>
                <w:sz w:val="22"/>
                <w:szCs w:val="22"/>
              </w:rPr>
              <w:t>E</w:t>
            </w:r>
          </w:p>
        </w:tc>
        <w:tc>
          <w:tcPr>
            <w:tcW w:w="708" w:type="dxa"/>
          </w:tcPr>
          <w:p w14:paraId="479F91AC" w14:textId="77777777" w:rsidR="00A44BA9" w:rsidRPr="00CC7F9A" w:rsidRDefault="00A44BA9" w:rsidP="00D63AB9">
            <w:pPr>
              <w:jc w:val="center"/>
              <w:rPr>
                <w:b/>
                <w:sz w:val="22"/>
                <w:szCs w:val="22"/>
              </w:rPr>
            </w:pPr>
            <w:r w:rsidRPr="00CC7F9A">
              <w:rPr>
                <w:b/>
                <w:sz w:val="22"/>
                <w:szCs w:val="22"/>
              </w:rPr>
              <w:t>C</w:t>
            </w:r>
          </w:p>
        </w:tc>
        <w:tc>
          <w:tcPr>
            <w:tcW w:w="993" w:type="dxa"/>
          </w:tcPr>
          <w:p w14:paraId="4FA45497" w14:textId="77777777" w:rsidR="00A44BA9" w:rsidRPr="00CC7F9A" w:rsidRDefault="00A44BA9" w:rsidP="00D63AB9">
            <w:pPr>
              <w:jc w:val="center"/>
              <w:rPr>
                <w:b/>
                <w:sz w:val="22"/>
                <w:szCs w:val="22"/>
              </w:rPr>
            </w:pPr>
            <w:r w:rsidRPr="00CC7F9A">
              <w:rPr>
                <w:b/>
                <w:sz w:val="22"/>
                <w:szCs w:val="22"/>
              </w:rPr>
              <w:t>Total</w:t>
            </w:r>
          </w:p>
        </w:tc>
      </w:tr>
      <w:tr w:rsidR="00A44BA9" w14:paraId="198F4837" w14:textId="77777777" w:rsidTr="00D63AB9">
        <w:trPr>
          <w:jc w:val="center"/>
        </w:trPr>
        <w:tc>
          <w:tcPr>
            <w:tcW w:w="1140" w:type="dxa"/>
          </w:tcPr>
          <w:p w14:paraId="4386A970" w14:textId="77777777" w:rsidR="00A44BA9" w:rsidRPr="00CC7F9A" w:rsidRDefault="00A44BA9" w:rsidP="00D63AB9">
            <w:pPr>
              <w:jc w:val="center"/>
              <w:rPr>
                <w:sz w:val="22"/>
                <w:szCs w:val="22"/>
              </w:rPr>
            </w:pPr>
            <w:r w:rsidRPr="00CC7F9A">
              <w:rPr>
                <w:sz w:val="22"/>
                <w:szCs w:val="22"/>
              </w:rPr>
              <w:t>CO1</w:t>
            </w:r>
          </w:p>
        </w:tc>
        <w:tc>
          <w:tcPr>
            <w:tcW w:w="709" w:type="dxa"/>
          </w:tcPr>
          <w:p w14:paraId="201EFA0B" w14:textId="77777777" w:rsidR="00A44BA9" w:rsidRPr="00CC7F9A" w:rsidRDefault="00A44BA9" w:rsidP="00D63AB9">
            <w:pPr>
              <w:jc w:val="center"/>
              <w:rPr>
                <w:sz w:val="22"/>
                <w:szCs w:val="22"/>
              </w:rPr>
            </w:pPr>
            <w:r>
              <w:rPr>
                <w:sz w:val="22"/>
                <w:szCs w:val="22"/>
                <w:lang w:val="en-IN"/>
              </w:rPr>
              <w:t>-</w:t>
            </w:r>
          </w:p>
        </w:tc>
        <w:tc>
          <w:tcPr>
            <w:tcW w:w="708" w:type="dxa"/>
          </w:tcPr>
          <w:p w14:paraId="5F6B2EFE" w14:textId="77777777" w:rsidR="00A44BA9" w:rsidRPr="00CC7F9A" w:rsidRDefault="00A44BA9" w:rsidP="00D63AB9">
            <w:pPr>
              <w:jc w:val="center"/>
              <w:rPr>
                <w:sz w:val="22"/>
                <w:szCs w:val="22"/>
              </w:rPr>
            </w:pPr>
            <w:r>
              <w:rPr>
                <w:sz w:val="22"/>
                <w:szCs w:val="22"/>
              </w:rPr>
              <w:t>-</w:t>
            </w:r>
          </w:p>
        </w:tc>
        <w:tc>
          <w:tcPr>
            <w:tcW w:w="709" w:type="dxa"/>
          </w:tcPr>
          <w:p w14:paraId="2DF6AC8D" w14:textId="77777777" w:rsidR="00A44BA9" w:rsidRPr="00CC7F9A" w:rsidRDefault="00A44BA9" w:rsidP="00D63AB9">
            <w:pPr>
              <w:jc w:val="center"/>
              <w:rPr>
                <w:sz w:val="22"/>
                <w:szCs w:val="22"/>
              </w:rPr>
            </w:pPr>
            <w:r>
              <w:rPr>
                <w:sz w:val="22"/>
                <w:szCs w:val="22"/>
              </w:rPr>
              <w:t>28</w:t>
            </w:r>
          </w:p>
        </w:tc>
        <w:tc>
          <w:tcPr>
            <w:tcW w:w="709" w:type="dxa"/>
          </w:tcPr>
          <w:p w14:paraId="6B4674BD" w14:textId="77777777" w:rsidR="00A44BA9" w:rsidRPr="00CC7F9A" w:rsidRDefault="00A44BA9" w:rsidP="00D63AB9">
            <w:pPr>
              <w:jc w:val="center"/>
              <w:rPr>
                <w:sz w:val="22"/>
                <w:szCs w:val="22"/>
              </w:rPr>
            </w:pPr>
            <w:r>
              <w:rPr>
                <w:sz w:val="22"/>
                <w:szCs w:val="22"/>
              </w:rPr>
              <w:t>-</w:t>
            </w:r>
          </w:p>
        </w:tc>
        <w:tc>
          <w:tcPr>
            <w:tcW w:w="709" w:type="dxa"/>
          </w:tcPr>
          <w:p w14:paraId="08F9567F" w14:textId="77777777" w:rsidR="00A44BA9" w:rsidRPr="00CC7F9A" w:rsidRDefault="00A44BA9" w:rsidP="00D63AB9">
            <w:pPr>
              <w:jc w:val="center"/>
              <w:rPr>
                <w:sz w:val="22"/>
                <w:szCs w:val="22"/>
              </w:rPr>
            </w:pPr>
            <w:r>
              <w:rPr>
                <w:sz w:val="22"/>
                <w:szCs w:val="22"/>
              </w:rPr>
              <w:t>-</w:t>
            </w:r>
          </w:p>
        </w:tc>
        <w:tc>
          <w:tcPr>
            <w:tcW w:w="708" w:type="dxa"/>
          </w:tcPr>
          <w:p w14:paraId="607805E6" w14:textId="77777777" w:rsidR="00A44BA9" w:rsidRPr="00CC7F9A" w:rsidRDefault="00A44BA9" w:rsidP="00D63AB9">
            <w:pPr>
              <w:jc w:val="center"/>
              <w:rPr>
                <w:sz w:val="22"/>
                <w:szCs w:val="22"/>
              </w:rPr>
            </w:pPr>
            <w:r>
              <w:rPr>
                <w:sz w:val="22"/>
                <w:szCs w:val="22"/>
              </w:rPr>
              <w:t>-</w:t>
            </w:r>
          </w:p>
        </w:tc>
        <w:tc>
          <w:tcPr>
            <w:tcW w:w="993" w:type="dxa"/>
          </w:tcPr>
          <w:p w14:paraId="7787387F" w14:textId="77777777" w:rsidR="00A44BA9" w:rsidRPr="00CC7F9A" w:rsidRDefault="00A44BA9" w:rsidP="00D63AB9">
            <w:pPr>
              <w:jc w:val="center"/>
              <w:rPr>
                <w:sz w:val="22"/>
                <w:szCs w:val="22"/>
              </w:rPr>
            </w:pPr>
            <w:r>
              <w:rPr>
                <w:sz w:val="22"/>
                <w:szCs w:val="22"/>
              </w:rPr>
              <w:t>28</w:t>
            </w:r>
          </w:p>
        </w:tc>
      </w:tr>
      <w:tr w:rsidR="00A44BA9" w14:paraId="0C36D2E1" w14:textId="77777777" w:rsidTr="00D63AB9">
        <w:trPr>
          <w:jc w:val="center"/>
        </w:trPr>
        <w:tc>
          <w:tcPr>
            <w:tcW w:w="1140" w:type="dxa"/>
          </w:tcPr>
          <w:p w14:paraId="28D224FF" w14:textId="77777777" w:rsidR="00A44BA9" w:rsidRPr="00CC7F9A" w:rsidRDefault="00A44BA9" w:rsidP="00D63AB9">
            <w:pPr>
              <w:jc w:val="center"/>
              <w:rPr>
                <w:sz w:val="22"/>
                <w:szCs w:val="22"/>
              </w:rPr>
            </w:pPr>
            <w:r w:rsidRPr="00CC7F9A">
              <w:rPr>
                <w:sz w:val="22"/>
                <w:szCs w:val="22"/>
              </w:rPr>
              <w:t>CO2</w:t>
            </w:r>
          </w:p>
        </w:tc>
        <w:tc>
          <w:tcPr>
            <w:tcW w:w="709" w:type="dxa"/>
          </w:tcPr>
          <w:p w14:paraId="20E21B43" w14:textId="77777777" w:rsidR="00A44BA9" w:rsidRPr="00CC7F9A" w:rsidRDefault="00A44BA9" w:rsidP="00D63AB9">
            <w:pPr>
              <w:jc w:val="center"/>
              <w:rPr>
                <w:sz w:val="22"/>
                <w:szCs w:val="22"/>
              </w:rPr>
            </w:pPr>
            <w:r>
              <w:rPr>
                <w:sz w:val="22"/>
                <w:szCs w:val="22"/>
              </w:rPr>
              <w:t>-</w:t>
            </w:r>
          </w:p>
        </w:tc>
        <w:tc>
          <w:tcPr>
            <w:tcW w:w="708" w:type="dxa"/>
          </w:tcPr>
          <w:p w14:paraId="1D3C9DE7" w14:textId="77777777" w:rsidR="00A44BA9" w:rsidRPr="00CC7F9A" w:rsidRDefault="00A44BA9" w:rsidP="00D63AB9">
            <w:pPr>
              <w:jc w:val="center"/>
              <w:rPr>
                <w:sz w:val="22"/>
                <w:szCs w:val="22"/>
              </w:rPr>
            </w:pPr>
            <w:r>
              <w:rPr>
                <w:sz w:val="22"/>
                <w:szCs w:val="22"/>
                <w:lang w:val="en-IN"/>
              </w:rPr>
              <w:t>-</w:t>
            </w:r>
          </w:p>
        </w:tc>
        <w:tc>
          <w:tcPr>
            <w:tcW w:w="709" w:type="dxa"/>
          </w:tcPr>
          <w:p w14:paraId="3982621D" w14:textId="77777777" w:rsidR="00A44BA9" w:rsidRPr="00CC7F9A" w:rsidRDefault="00A44BA9" w:rsidP="00D63AB9">
            <w:pPr>
              <w:jc w:val="center"/>
              <w:rPr>
                <w:sz w:val="22"/>
                <w:szCs w:val="22"/>
              </w:rPr>
            </w:pPr>
            <w:r>
              <w:rPr>
                <w:sz w:val="22"/>
                <w:szCs w:val="22"/>
              </w:rPr>
              <w:t>16</w:t>
            </w:r>
          </w:p>
        </w:tc>
        <w:tc>
          <w:tcPr>
            <w:tcW w:w="709" w:type="dxa"/>
          </w:tcPr>
          <w:p w14:paraId="59FAB90B" w14:textId="77777777" w:rsidR="00A44BA9" w:rsidRPr="00CC7F9A" w:rsidRDefault="00A44BA9" w:rsidP="00D63AB9">
            <w:pPr>
              <w:jc w:val="center"/>
              <w:rPr>
                <w:sz w:val="22"/>
                <w:szCs w:val="22"/>
              </w:rPr>
            </w:pPr>
            <w:r>
              <w:rPr>
                <w:sz w:val="22"/>
                <w:szCs w:val="22"/>
              </w:rPr>
              <w:t>-</w:t>
            </w:r>
          </w:p>
        </w:tc>
        <w:tc>
          <w:tcPr>
            <w:tcW w:w="709" w:type="dxa"/>
          </w:tcPr>
          <w:p w14:paraId="0299B1EB" w14:textId="77777777" w:rsidR="00A44BA9" w:rsidRPr="00CC7F9A" w:rsidRDefault="00A44BA9" w:rsidP="00D63AB9">
            <w:pPr>
              <w:jc w:val="center"/>
              <w:rPr>
                <w:sz w:val="22"/>
                <w:szCs w:val="22"/>
              </w:rPr>
            </w:pPr>
            <w:r>
              <w:rPr>
                <w:sz w:val="22"/>
                <w:szCs w:val="22"/>
              </w:rPr>
              <w:t>-</w:t>
            </w:r>
          </w:p>
        </w:tc>
        <w:tc>
          <w:tcPr>
            <w:tcW w:w="708" w:type="dxa"/>
          </w:tcPr>
          <w:p w14:paraId="5D4B2C75" w14:textId="77777777" w:rsidR="00A44BA9" w:rsidRPr="00CC7F9A" w:rsidRDefault="00A44BA9" w:rsidP="00D63AB9">
            <w:pPr>
              <w:jc w:val="center"/>
              <w:rPr>
                <w:sz w:val="22"/>
                <w:szCs w:val="22"/>
              </w:rPr>
            </w:pPr>
            <w:r>
              <w:rPr>
                <w:sz w:val="22"/>
                <w:szCs w:val="22"/>
              </w:rPr>
              <w:t>-</w:t>
            </w:r>
          </w:p>
        </w:tc>
        <w:tc>
          <w:tcPr>
            <w:tcW w:w="993" w:type="dxa"/>
          </w:tcPr>
          <w:p w14:paraId="27F5652A" w14:textId="77777777" w:rsidR="00A44BA9" w:rsidRPr="00CC7F9A" w:rsidRDefault="00A44BA9" w:rsidP="00D63AB9">
            <w:pPr>
              <w:jc w:val="center"/>
              <w:rPr>
                <w:sz w:val="22"/>
                <w:szCs w:val="22"/>
              </w:rPr>
            </w:pPr>
            <w:r>
              <w:rPr>
                <w:sz w:val="22"/>
                <w:szCs w:val="22"/>
              </w:rPr>
              <w:t>16</w:t>
            </w:r>
          </w:p>
        </w:tc>
      </w:tr>
      <w:tr w:rsidR="00A44BA9" w14:paraId="04EB5E72" w14:textId="77777777" w:rsidTr="00D63AB9">
        <w:trPr>
          <w:jc w:val="center"/>
        </w:trPr>
        <w:tc>
          <w:tcPr>
            <w:tcW w:w="1140" w:type="dxa"/>
          </w:tcPr>
          <w:p w14:paraId="2E44B451" w14:textId="77777777" w:rsidR="00A44BA9" w:rsidRPr="00CC7F9A" w:rsidRDefault="00A44BA9" w:rsidP="00D63AB9">
            <w:pPr>
              <w:jc w:val="center"/>
              <w:rPr>
                <w:sz w:val="22"/>
                <w:szCs w:val="22"/>
              </w:rPr>
            </w:pPr>
            <w:r w:rsidRPr="00CC7F9A">
              <w:rPr>
                <w:sz w:val="22"/>
                <w:szCs w:val="22"/>
              </w:rPr>
              <w:t>CO3</w:t>
            </w:r>
          </w:p>
        </w:tc>
        <w:tc>
          <w:tcPr>
            <w:tcW w:w="709" w:type="dxa"/>
          </w:tcPr>
          <w:p w14:paraId="1CC65235" w14:textId="77777777" w:rsidR="00A44BA9" w:rsidRPr="00CC7F9A" w:rsidRDefault="00A44BA9" w:rsidP="00D63AB9">
            <w:pPr>
              <w:jc w:val="center"/>
              <w:rPr>
                <w:sz w:val="22"/>
                <w:szCs w:val="22"/>
              </w:rPr>
            </w:pPr>
            <w:r>
              <w:rPr>
                <w:sz w:val="22"/>
                <w:szCs w:val="22"/>
                <w:lang w:val="en-IN"/>
              </w:rPr>
              <w:t>-</w:t>
            </w:r>
          </w:p>
        </w:tc>
        <w:tc>
          <w:tcPr>
            <w:tcW w:w="708" w:type="dxa"/>
          </w:tcPr>
          <w:p w14:paraId="7F4C795E" w14:textId="77777777" w:rsidR="00A44BA9" w:rsidRPr="00CC7F9A" w:rsidRDefault="00A44BA9" w:rsidP="00D63AB9">
            <w:pPr>
              <w:jc w:val="center"/>
              <w:rPr>
                <w:sz w:val="22"/>
                <w:szCs w:val="22"/>
              </w:rPr>
            </w:pPr>
            <w:r>
              <w:rPr>
                <w:sz w:val="22"/>
                <w:szCs w:val="22"/>
              </w:rPr>
              <w:t>-</w:t>
            </w:r>
          </w:p>
        </w:tc>
        <w:tc>
          <w:tcPr>
            <w:tcW w:w="709" w:type="dxa"/>
          </w:tcPr>
          <w:p w14:paraId="33D8FB3E" w14:textId="77777777" w:rsidR="00A44BA9" w:rsidRPr="00CC7F9A" w:rsidRDefault="00A44BA9" w:rsidP="00D63AB9">
            <w:pPr>
              <w:jc w:val="center"/>
              <w:rPr>
                <w:sz w:val="22"/>
                <w:szCs w:val="22"/>
              </w:rPr>
            </w:pPr>
            <w:r>
              <w:rPr>
                <w:sz w:val="22"/>
                <w:szCs w:val="22"/>
              </w:rPr>
              <w:t>36</w:t>
            </w:r>
          </w:p>
        </w:tc>
        <w:tc>
          <w:tcPr>
            <w:tcW w:w="709" w:type="dxa"/>
          </w:tcPr>
          <w:p w14:paraId="262B492D" w14:textId="77777777" w:rsidR="00A44BA9" w:rsidRPr="00CC7F9A" w:rsidRDefault="00A44BA9" w:rsidP="00D63AB9">
            <w:pPr>
              <w:jc w:val="center"/>
              <w:rPr>
                <w:sz w:val="22"/>
                <w:szCs w:val="22"/>
              </w:rPr>
            </w:pPr>
            <w:r>
              <w:rPr>
                <w:sz w:val="22"/>
                <w:szCs w:val="22"/>
              </w:rPr>
              <w:t>-</w:t>
            </w:r>
          </w:p>
        </w:tc>
        <w:tc>
          <w:tcPr>
            <w:tcW w:w="709" w:type="dxa"/>
          </w:tcPr>
          <w:p w14:paraId="65A2FA0B" w14:textId="77777777" w:rsidR="00A44BA9" w:rsidRPr="00CC7F9A" w:rsidRDefault="00A44BA9" w:rsidP="00D63AB9">
            <w:pPr>
              <w:jc w:val="center"/>
              <w:rPr>
                <w:sz w:val="22"/>
                <w:szCs w:val="22"/>
              </w:rPr>
            </w:pPr>
            <w:r>
              <w:rPr>
                <w:sz w:val="22"/>
                <w:szCs w:val="22"/>
              </w:rPr>
              <w:t>-</w:t>
            </w:r>
          </w:p>
        </w:tc>
        <w:tc>
          <w:tcPr>
            <w:tcW w:w="708" w:type="dxa"/>
          </w:tcPr>
          <w:p w14:paraId="385F68C4" w14:textId="77777777" w:rsidR="00A44BA9" w:rsidRPr="00CC7F9A" w:rsidRDefault="00A44BA9" w:rsidP="00D63AB9">
            <w:pPr>
              <w:jc w:val="center"/>
              <w:rPr>
                <w:sz w:val="22"/>
                <w:szCs w:val="22"/>
              </w:rPr>
            </w:pPr>
            <w:r>
              <w:rPr>
                <w:sz w:val="22"/>
                <w:szCs w:val="22"/>
              </w:rPr>
              <w:t>-</w:t>
            </w:r>
          </w:p>
        </w:tc>
        <w:tc>
          <w:tcPr>
            <w:tcW w:w="993" w:type="dxa"/>
          </w:tcPr>
          <w:p w14:paraId="3F42E8D7" w14:textId="77777777" w:rsidR="00A44BA9" w:rsidRPr="00CC7F9A" w:rsidRDefault="00A44BA9" w:rsidP="00D63AB9">
            <w:pPr>
              <w:jc w:val="center"/>
              <w:rPr>
                <w:sz w:val="22"/>
                <w:szCs w:val="22"/>
              </w:rPr>
            </w:pPr>
            <w:r>
              <w:rPr>
                <w:sz w:val="22"/>
                <w:szCs w:val="22"/>
              </w:rPr>
              <w:t>36</w:t>
            </w:r>
          </w:p>
        </w:tc>
      </w:tr>
      <w:tr w:rsidR="00A44BA9" w14:paraId="6EDADC5D" w14:textId="77777777" w:rsidTr="00D63AB9">
        <w:trPr>
          <w:jc w:val="center"/>
        </w:trPr>
        <w:tc>
          <w:tcPr>
            <w:tcW w:w="1140" w:type="dxa"/>
          </w:tcPr>
          <w:p w14:paraId="5492E2D3" w14:textId="77777777" w:rsidR="00A44BA9" w:rsidRPr="00CC7F9A" w:rsidRDefault="00A44BA9" w:rsidP="00D63AB9">
            <w:pPr>
              <w:jc w:val="center"/>
              <w:rPr>
                <w:sz w:val="22"/>
                <w:szCs w:val="22"/>
              </w:rPr>
            </w:pPr>
            <w:r w:rsidRPr="00CC7F9A">
              <w:rPr>
                <w:sz w:val="22"/>
                <w:szCs w:val="22"/>
              </w:rPr>
              <w:t>CO4</w:t>
            </w:r>
          </w:p>
        </w:tc>
        <w:tc>
          <w:tcPr>
            <w:tcW w:w="709" w:type="dxa"/>
          </w:tcPr>
          <w:p w14:paraId="2214A753" w14:textId="77777777" w:rsidR="00A44BA9" w:rsidRPr="00CC7F9A" w:rsidRDefault="00A44BA9" w:rsidP="00D63AB9">
            <w:pPr>
              <w:jc w:val="center"/>
              <w:rPr>
                <w:sz w:val="22"/>
                <w:szCs w:val="22"/>
              </w:rPr>
            </w:pPr>
            <w:r>
              <w:rPr>
                <w:sz w:val="22"/>
                <w:szCs w:val="22"/>
              </w:rPr>
              <w:t>-</w:t>
            </w:r>
          </w:p>
        </w:tc>
        <w:tc>
          <w:tcPr>
            <w:tcW w:w="708" w:type="dxa"/>
          </w:tcPr>
          <w:p w14:paraId="0D63D97F" w14:textId="77777777" w:rsidR="00A44BA9" w:rsidRPr="00CC7F9A" w:rsidRDefault="00A44BA9" w:rsidP="00D63AB9">
            <w:pPr>
              <w:jc w:val="center"/>
              <w:rPr>
                <w:sz w:val="22"/>
                <w:szCs w:val="22"/>
              </w:rPr>
            </w:pPr>
            <w:r>
              <w:rPr>
                <w:sz w:val="22"/>
                <w:szCs w:val="22"/>
                <w:lang w:val="en-IN"/>
              </w:rPr>
              <w:t>-</w:t>
            </w:r>
          </w:p>
        </w:tc>
        <w:tc>
          <w:tcPr>
            <w:tcW w:w="709" w:type="dxa"/>
          </w:tcPr>
          <w:p w14:paraId="4A9B9568" w14:textId="77777777" w:rsidR="00A44BA9" w:rsidRPr="00CC7F9A" w:rsidRDefault="00A44BA9" w:rsidP="00D63AB9">
            <w:pPr>
              <w:jc w:val="center"/>
              <w:rPr>
                <w:sz w:val="22"/>
                <w:szCs w:val="22"/>
              </w:rPr>
            </w:pPr>
            <w:r>
              <w:rPr>
                <w:sz w:val="22"/>
                <w:szCs w:val="22"/>
              </w:rPr>
              <w:t>16</w:t>
            </w:r>
          </w:p>
        </w:tc>
        <w:tc>
          <w:tcPr>
            <w:tcW w:w="709" w:type="dxa"/>
          </w:tcPr>
          <w:p w14:paraId="4DBFA06E" w14:textId="77777777" w:rsidR="00A44BA9" w:rsidRPr="00CC7F9A" w:rsidRDefault="00A44BA9" w:rsidP="00D63AB9">
            <w:pPr>
              <w:jc w:val="center"/>
              <w:rPr>
                <w:sz w:val="22"/>
                <w:szCs w:val="22"/>
              </w:rPr>
            </w:pPr>
            <w:r>
              <w:rPr>
                <w:sz w:val="22"/>
                <w:szCs w:val="22"/>
              </w:rPr>
              <w:t>-</w:t>
            </w:r>
          </w:p>
        </w:tc>
        <w:tc>
          <w:tcPr>
            <w:tcW w:w="709" w:type="dxa"/>
          </w:tcPr>
          <w:p w14:paraId="4B7A7A25" w14:textId="77777777" w:rsidR="00A44BA9" w:rsidRPr="00CC7F9A" w:rsidRDefault="00A44BA9" w:rsidP="00D63AB9">
            <w:pPr>
              <w:jc w:val="center"/>
              <w:rPr>
                <w:sz w:val="22"/>
                <w:szCs w:val="22"/>
              </w:rPr>
            </w:pPr>
            <w:r>
              <w:rPr>
                <w:sz w:val="22"/>
                <w:szCs w:val="22"/>
              </w:rPr>
              <w:t>-</w:t>
            </w:r>
          </w:p>
        </w:tc>
        <w:tc>
          <w:tcPr>
            <w:tcW w:w="708" w:type="dxa"/>
          </w:tcPr>
          <w:p w14:paraId="34ACC3A5" w14:textId="77777777" w:rsidR="00A44BA9" w:rsidRPr="00CC7F9A" w:rsidRDefault="00A44BA9" w:rsidP="00D63AB9">
            <w:pPr>
              <w:jc w:val="center"/>
              <w:rPr>
                <w:sz w:val="22"/>
                <w:szCs w:val="22"/>
              </w:rPr>
            </w:pPr>
            <w:r>
              <w:rPr>
                <w:sz w:val="22"/>
                <w:szCs w:val="22"/>
              </w:rPr>
              <w:t>-</w:t>
            </w:r>
          </w:p>
        </w:tc>
        <w:tc>
          <w:tcPr>
            <w:tcW w:w="993" w:type="dxa"/>
          </w:tcPr>
          <w:p w14:paraId="62DA617D" w14:textId="77777777" w:rsidR="00A44BA9" w:rsidRPr="00CC7F9A" w:rsidRDefault="00A44BA9" w:rsidP="00D63AB9">
            <w:pPr>
              <w:jc w:val="center"/>
              <w:rPr>
                <w:sz w:val="22"/>
                <w:szCs w:val="22"/>
              </w:rPr>
            </w:pPr>
            <w:r>
              <w:rPr>
                <w:sz w:val="22"/>
                <w:szCs w:val="22"/>
              </w:rPr>
              <w:t>16</w:t>
            </w:r>
          </w:p>
        </w:tc>
      </w:tr>
      <w:tr w:rsidR="00A44BA9" w14:paraId="0E63246D" w14:textId="77777777" w:rsidTr="00D63AB9">
        <w:trPr>
          <w:jc w:val="center"/>
        </w:trPr>
        <w:tc>
          <w:tcPr>
            <w:tcW w:w="1140" w:type="dxa"/>
          </w:tcPr>
          <w:p w14:paraId="5D44C176" w14:textId="77777777" w:rsidR="00A44BA9" w:rsidRPr="00CC7F9A" w:rsidRDefault="00A44BA9" w:rsidP="00D63AB9">
            <w:pPr>
              <w:jc w:val="center"/>
              <w:rPr>
                <w:sz w:val="22"/>
                <w:szCs w:val="22"/>
              </w:rPr>
            </w:pPr>
            <w:r w:rsidRPr="00CC7F9A">
              <w:rPr>
                <w:sz w:val="22"/>
                <w:szCs w:val="22"/>
              </w:rPr>
              <w:t>CO5</w:t>
            </w:r>
          </w:p>
        </w:tc>
        <w:tc>
          <w:tcPr>
            <w:tcW w:w="709" w:type="dxa"/>
          </w:tcPr>
          <w:p w14:paraId="31BEB871" w14:textId="77777777" w:rsidR="00A44BA9" w:rsidRPr="00CC7F9A" w:rsidRDefault="00A44BA9" w:rsidP="00D63AB9">
            <w:pPr>
              <w:jc w:val="center"/>
              <w:rPr>
                <w:sz w:val="22"/>
                <w:szCs w:val="22"/>
              </w:rPr>
            </w:pPr>
            <w:r>
              <w:rPr>
                <w:sz w:val="22"/>
                <w:szCs w:val="22"/>
              </w:rPr>
              <w:t>-</w:t>
            </w:r>
          </w:p>
        </w:tc>
        <w:tc>
          <w:tcPr>
            <w:tcW w:w="708" w:type="dxa"/>
          </w:tcPr>
          <w:p w14:paraId="7CB68217" w14:textId="77777777" w:rsidR="00A44BA9" w:rsidRPr="00CC7F9A" w:rsidRDefault="00A44BA9" w:rsidP="00D63AB9">
            <w:pPr>
              <w:jc w:val="center"/>
              <w:rPr>
                <w:sz w:val="22"/>
                <w:szCs w:val="22"/>
              </w:rPr>
            </w:pPr>
            <w:r>
              <w:rPr>
                <w:sz w:val="22"/>
                <w:szCs w:val="22"/>
                <w:lang w:val="en-IN"/>
              </w:rPr>
              <w:t>-</w:t>
            </w:r>
          </w:p>
        </w:tc>
        <w:tc>
          <w:tcPr>
            <w:tcW w:w="709" w:type="dxa"/>
          </w:tcPr>
          <w:p w14:paraId="00A9B1A8" w14:textId="77777777" w:rsidR="00A44BA9" w:rsidRPr="00CC7F9A" w:rsidRDefault="00A44BA9" w:rsidP="00D63AB9">
            <w:pPr>
              <w:jc w:val="center"/>
              <w:rPr>
                <w:sz w:val="22"/>
                <w:szCs w:val="22"/>
              </w:rPr>
            </w:pPr>
            <w:r>
              <w:rPr>
                <w:sz w:val="22"/>
                <w:szCs w:val="22"/>
              </w:rPr>
              <w:t>16</w:t>
            </w:r>
          </w:p>
        </w:tc>
        <w:tc>
          <w:tcPr>
            <w:tcW w:w="709" w:type="dxa"/>
          </w:tcPr>
          <w:p w14:paraId="091132E8" w14:textId="77777777" w:rsidR="00A44BA9" w:rsidRPr="00CC7F9A" w:rsidRDefault="00A44BA9" w:rsidP="00D63AB9">
            <w:pPr>
              <w:jc w:val="center"/>
              <w:rPr>
                <w:sz w:val="22"/>
                <w:szCs w:val="22"/>
              </w:rPr>
            </w:pPr>
            <w:r>
              <w:rPr>
                <w:sz w:val="22"/>
                <w:szCs w:val="22"/>
              </w:rPr>
              <w:t>-</w:t>
            </w:r>
          </w:p>
        </w:tc>
        <w:tc>
          <w:tcPr>
            <w:tcW w:w="709" w:type="dxa"/>
          </w:tcPr>
          <w:p w14:paraId="73DA9C96" w14:textId="77777777" w:rsidR="00A44BA9" w:rsidRPr="00CC7F9A" w:rsidRDefault="00A44BA9" w:rsidP="00D63AB9">
            <w:pPr>
              <w:jc w:val="center"/>
              <w:rPr>
                <w:sz w:val="22"/>
                <w:szCs w:val="22"/>
              </w:rPr>
            </w:pPr>
            <w:r>
              <w:rPr>
                <w:sz w:val="22"/>
                <w:szCs w:val="22"/>
              </w:rPr>
              <w:t>-</w:t>
            </w:r>
          </w:p>
        </w:tc>
        <w:tc>
          <w:tcPr>
            <w:tcW w:w="708" w:type="dxa"/>
          </w:tcPr>
          <w:p w14:paraId="24B61593" w14:textId="77777777" w:rsidR="00A44BA9" w:rsidRPr="00CC7F9A" w:rsidRDefault="00A44BA9" w:rsidP="00D63AB9">
            <w:pPr>
              <w:jc w:val="center"/>
              <w:rPr>
                <w:sz w:val="22"/>
                <w:szCs w:val="22"/>
              </w:rPr>
            </w:pPr>
            <w:r>
              <w:rPr>
                <w:sz w:val="22"/>
                <w:szCs w:val="22"/>
              </w:rPr>
              <w:t>-</w:t>
            </w:r>
          </w:p>
        </w:tc>
        <w:tc>
          <w:tcPr>
            <w:tcW w:w="993" w:type="dxa"/>
          </w:tcPr>
          <w:p w14:paraId="786679FF" w14:textId="77777777" w:rsidR="00A44BA9" w:rsidRPr="00CC7F9A" w:rsidRDefault="00A44BA9" w:rsidP="00D63AB9">
            <w:pPr>
              <w:jc w:val="center"/>
              <w:rPr>
                <w:sz w:val="22"/>
                <w:szCs w:val="22"/>
              </w:rPr>
            </w:pPr>
            <w:r>
              <w:rPr>
                <w:sz w:val="22"/>
                <w:szCs w:val="22"/>
              </w:rPr>
              <w:t>16</w:t>
            </w:r>
          </w:p>
        </w:tc>
      </w:tr>
      <w:tr w:rsidR="00A44BA9" w14:paraId="5B0F5197" w14:textId="77777777" w:rsidTr="00D63AB9">
        <w:trPr>
          <w:jc w:val="center"/>
        </w:trPr>
        <w:tc>
          <w:tcPr>
            <w:tcW w:w="1140" w:type="dxa"/>
          </w:tcPr>
          <w:p w14:paraId="0C791596" w14:textId="77777777" w:rsidR="00A44BA9" w:rsidRPr="00CC7F9A" w:rsidRDefault="00A44BA9" w:rsidP="00D63AB9">
            <w:pPr>
              <w:jc w:val="center"/>
              <w:rPr>
                <w:sz w:val="22"/>
                <w:szCs w:val="22"/>
              </w:rPr>
            </w:pPr>
            <w:r w:rsidRPr="00CC7F9A">
              <w:rPr>
                <w:sz w:val="22"/>
                <w:szCs w:val="22"/>
              </w:rPr>
              <w:t>CO6</w:t>
            </w:r>
          </w:p>
        </w:tc>
        <w:tc>
          <w:tcPr>
            <w:tcW w:w="709" w:type="dxa"/>
          </w:tcPr>
          <w:p w14:paraId="1C3DC082" w14:textId="77777777" w:rsidR="00A44BA9" w:rsidRPr="00CC7F9A" w:rsidRDefault="00A44BA9" w:rsidP="00D63AB9">
            <w:pPr>
              <w:jc w:val="center"/>
              <w:rPr>
                <w:sz w:val="22"/>
                <w:szCs w:val="22"/>
              </w:rPr>
            </w:pPr>
            <w:r>
              <w:rPr>
                <w:sz w:val="22"/>
                <w:szCs w:val="22"/>
              </w:rPr>
              <w:t>-</w:t>
            </w:r>
          </w:p>
        </w:tc>
        <w:tc>
          <w:tcPr>
            <w:tcW w:w="708" w:type="dxa"/>
          </w:tcPr>
          <w:p w14:paraId="080F0ABB" w14:textId="77777777" w:rsidR="00A44BA9" w:rsidRPr="00CC7F9A" w:rsidRDefault="00A44BA9" w:rsidP="00D63AB9">
            <w:pPr>
              <w:jc w:val="center"/>
              <w:rPr>
                <w:sz w:val="22"/>
                <w:szCs w:val="22"/>
              </w:rPr>
            </w:pPr>
            <w:r>
              <w:rPr>
                <w:sz w:val="22"/>
                <w:szCs w:val="22"/>
              </w:rPr>
              <w:t>-</w:t>
            </w:r>
          </w:p>
        </w:tc>
        <w:tc>
          <w:tcPr>
            <w:tcW w:w="709" w:type="dxa"/>
          </w:tcPr>
          <w:p w14:paraId="441B50B2" w14:textId="77777777" w:rsidR="00A44BA9" w:rsidRPr="00CC7F9A" w:rsidRDefault="00A44BA9" w:rsidP="00D63AB9">
            <w:pPr>
              <w:jc w:val="center"/>
              <w:rPr>
                <w:sz w:val="22"/>
                <w:szCs w:val="22"/>
              </w:rPr>
            </w:pPr>
            <w:r>
              <w:rPr>
                <w:sz w:val="22"/>
                <w:szCs w:val="22"/>
              </w:rPr>
              <w:t>20</w:t>
            </w:r>
          </w:p>
        </w:tc>
        <w:tc>
          <w:tcPr>
            <w:tcW w:w="709" w:type="dxa"/>
          </w:tcPr>
          <w:p w14:paraId="66F38F4F" w14:textId="77777777" w:rsidR="00A44BA9" w:rsidRPr="00CC7F9A" w:rsidRDefault="00A44BA9" w:rsidP="00D63AB9">
            <w:pPr>
              <w:jc w:val="center"/>
              <w:rPr>
                <w:sz w:val="22"/>
                <w:szCs w:val="22"/>
              </w:rPr>
            </w:pPr>
            <w:r>
              <w:rPr>
                <w:sz w:val="22"/>
                <w:szCs w:val="22"/>
              </w:rPr>
              <w:t>-</w:t>
            </w:r>
          </w:p>
        </w:tc>
        <w:tc>
          <w:tcPr>
            <w:tcW w:w="709" w:type="dxa"/>
          </w:tcPr>
          <w:p w14:paraId="28CDB0F4" w14:textId="77777777" w:rsidR="00A44BA9" w:rsidRPr="00CC7F9A" w:rsidRDefault="00A44BA9" w:rsidP="00D63AB9">
            <w:pPr>
              <w:jc w:val="center"/>
              <w:rPr>
                <w:sz w:val="22"/>
                <w:szCs w:val="22"/>
              </w:rPr>
            </w:pPr>
            <w:r>
              <w:rPr>
                <w:sz w:val="22"/>
                <w:szCs w:val="22"/>
              </w:rPr>
              <w:t>-</w:t>
            </w:r>
          </w:p>
        </w:tc>
        <w:tc>
          <w:tcPr>
            <w:tcW w:w="708" w:type="dxa"/>
          </w:tcPr>
          <w:p w14:paraId="760A3FA7" w14:textId="77777777" w:rsidR="00A44BA9" w:rsidRPr="00CC7F9A" w:rsidRDefault="00A44BA9" w:rsidP="00D63AB9">
            <w:pPr>
              <w:jc w:val="center"/>
              <w:rPr>
                <w:sz w:val="22"/>
                <w:szCs w:val="22"/>
              </w:rPr>
            </w:pPr>
            <w:r>
              <w:rPr>
                <w:sz w:val="22"/>
                <w:szCs w:val="22"/>
              </w:rPr>
              <w:t>-</w:t>
            </w:r>
          </w:p>
        </w:tc>
        <w:tc>
          <w:tcPr>
            <w:tcW w:w="993" w:type="dxa"/>
          </w:tcPr>
          <w:p w14:paraId="0238E0A8" w14:textId="77777777" w:rsidR="00A44BA9" w:rsidRPr="00CC7F9A" w:rsidRDefault="00A44BA9" w:rsidP="00D63AB9">
            <w:pPr>
              <w:jc w:val="center"/>
              <w:rPr>
                <w:sz w:val="22"/>
                <w:szCs w:val="22"/>
              </w:rPr>
            </w:pPr>
            <w:r>
              <w:rPr>
                <w:sz w:val="22"/>
                <w:szCs w:val="22"/>
              </w:rPr>
              <w:t>20</w:t>
            </w:r>
          </w:p>
        </w:tc>
      </w:tr>
      <w:tr w:rsidR="00A44BA9" w14:paraId="3E6EF4AB" w14:textId="77777777" w:rsidTr="00D63AB9">
        <w:trPr>
          <w:jc w:val="center"/>
        </w:trPr>
        <w:tc>
          <w:tcPr>
            <w:tcW w:w="5392" w:type="dxa"/>
            <w:gridSpan w:val="7"/>
          </w:tcPr>
          <w:p w14:paraId="75B9EF69" w14:textId="77777777" w:rsidR="00A44BA9" w:rsidRPr="00CC7F9A" w:rsidRDefault="00A44BA9" w:rsidP="00D63AB9">
            <w:pPr>
              <w:rPr>
                <w:sz w:val="22"/>
                <w:szCs w:val="22"/>
              </w:rPr>
            </w:pPr>
          </w:p>
        </w:tc>
        <w:tc>
          <w:tcPr>
            <w:tcW w:w="993" w:type="dxa"/>
          </w:tcPr>
          <w:p w14:paraId="79229304" w14:textId="77777777" w:rsidR="00A44BA9" w:rsidRPr="00CC7F9A" w:rsidRDefault="00A44BA9" w:rsidP="00D63AB9">
            <w:pPr>
              <w:jc w:val="center"/>
              <w:rPr>
                <w:b/>
                <w:sz w:val="22"/>
                <w:szCs w:val="22"/>
              </w:rPr>
            </w:pPr>
            <w:r w:rsidRPr="00CC7F9A">
              <w:rPr>
                <w:b/>
                <w:sz w:val="22"/>
                <w:szCs w:val="22"/>
              </w:rPr>
              <w:t>132</w:t>
            </w:r>
          </w:p>
        </w:tc>
      </w:tr>
    </w:tbl>
    <w:p w14:paraId="41AD1378" w14:textId="77777777" w:rsidR="00A44BA9" w:rsidRDefault="00A44BA9" w:rsidP="00D63AB9"/>
    <w:p w14:paraId="16744AF3" w14:textId="77777777"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3EA01CCD" wp14:editId="1F7DB061">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6C1A22" w14:textId="77777777" w:rsidR="00A44BA9" w:rsidRDefault="00A44BA9" w:rsidP="00D63AB9">
      <w:pPr>
        <w:jc w:val="center"/>
        <w:rPr>
          <w:b/>
          <w:bCs/>
        </w:rPr>
      </w:pPr>
    </w:p>
    <w:p w14:paraId="7C333342" w14:textId="77777777" w:rsidR="00A44BA9" w:rsidRDefault="00A44BA9" w:rsidP="00D63AB9">
      <w:pPr>
        <w:jc w:val="center"/>
        <w:rPr>
          <w:b/>
          <w:bCs/>
        </w:rPr>
      </w:pPr>
      <w:r>
        <w:rPr>
          <w:b/>
          <w:bCs/>
        </w:rPr>
        <w:t>END SEMESTER EXAMINATION – NOV / DEC 2024</w:t>
      </w:r>
    </w:p>
    <w:p w14:paraId="534271EC" w14:textId="77777777" w:rsidR="00A44BA9" w:rsidRDefault="00A44BA9" w:rsidP="00D63AB9">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7A278A" w14:paraId="3A6753B1" w14:textId="77777777" w:rsidTr="00D63AB9">
        <w:trPr>
          <w:trHeight w:val="397"/>
          <w:jc w:val="center"/>
        </w:trPr>
        <w:tc>
          <w:tcPr>
            <w:tcW w:w="1555" w:type="dxa"/>
            <w:vAlign w:val="center"/>
          </w:tcPr>
          <w:p w14:paraId="371949D2" w14:textId="77777777" w:rsidR="00A44BA9" w:rsidRPr="007A278A" w:rsidRDefault="00A44BA9" w:rsidP="00D63AB9">
            <w:pPr>
              <w:pStyle w:val="Title"/>
              <w:jc w:val="left"/>
              <w:rPr>
                <w:b/>
                <w:sz w:val="22"/>
                <w:szCs w:val="22"/>
              </w:rPr>
            </w:pPr>
            <w:r w:rsidRPr="007A278A">
              <w:rPr>
                <w:b/>
                <w:sz w:val="22"/>
                <w:szCs w:val="22"/>
              </w:rPr>
              <w:t xml:space="preserve">Course Code      </w:t>
            </w:r>
          </w:p>
        </w:tc>
        <w:tc>
          <w:tcPr>
            <w:tcW w:w="6662" w:type="dxa"/>
            <w:vAlign w:val="center"/>
          </w:tcPr>
          <w:p w14:paraId="6031C405" w14:textId="77777777" w:rsidR="00A44BA9" w:rsidRPr="007A278A" w:rsidRDefault="00A44BA9" w:rsidP="00D63AB9">
            <w:pPr>
              <w:pStyle w:val="Title"/>
              <w:jc w:val="left"/>
              <w:rPr>
                <w:b/>
                <w:sz w:val="22"/>
                <w:szCs w:val="22"/>
              </w:rPr>
            </w:pPr>
            <w:r w:rsidRPr="007C641D">
              <w:rPr>
                <w:b/>
                <w:color w:val="000000" w:themeColor="text1"/>
                <w:sz w:val="23"/>
                <w:szCs w:val="23"/>
              </w:rPr>
              <w:t>17MA1006</w:t>
            </w:r>
          </w:p>
        </w:tc>
        <w:tc>
          <w:tcPr>
            <w:tcW w:w="1417" w:type="dxa"/>
            <w:vAlign w:val="center"/>
          </w:tcPr>
          <w:p w14:paraId="7039DFA3" w14:textId="77777777" w:rsidR="00A44BA9" w:rsidRPr="007A278A" w:rsidRDefault="00A44BA9" w:rsidP="00D63AB9">
            <w:pPr>
              <w:pStyle w:val="Title"/>
              <w:ind w:left="-468" w:firstLine="468"/>
              <w:jc w:val="left"/>
              <w:rPr>
                <w:sz w:val="22"/>
                <w:szCs w:val="22"/>
              </w:rPr>
            </w:pPr>
            <w:r w:rsidRPr="007A278A">
              <w:rPr>
                <w:b/>
                <w:bCs/>
                <w:sz w:val="22"/>
                <w:szCs w:val="22"/>
              </w:rPr>
              <w:t xml:space="preserve">Duration       </w:t>
            </w:r>
          </w:p>
        </w:tc>
        <w:tc>
          <w:tcPr>
            <w:tcW w:w="851" w:type="dxa"/>
            <w:vAlign w:val="center"/>
          </w:tcPr>
          <w:p w14:paraId="774558A9" w14:textId="77777777" w:rsidR="00A44BA9" w:rsidRPr="007A278A" w:rsidRDefault="00A44BA9" w:rsidP="00D63AB9">
            <w:pPr>
              <w:pStyle w:val="Title"/>
              <w:jc w:val="left"/>
              <w:rPr>
                <w:b/>
                <w:sz w:val="22"/>
                <w:szCs w:val="22"/>
              </w:rPr>
            </w:pPr>
            <w:r w:rsidRPr="007A278A">
              <w:rPr>
                <w:b/>
                <w:sz w:val="22"/>
                <w:szCs w:val="22"/>
              </w:rPr>
              <w:t>3hrs</w:t>
            </w:r>
          </w:p>
        </w:tc>
      </w:tr>
      <w:tr w:rsidR="00A44BA9" w:rsidRPr="007A278A" w14:paraId="17445EEB" w14:textId="77777777" w:rsidTr="00D63AB9">
        <w:trPr>
          <w:trHeight w:val="397"/>
          <w:jc w:val="center"/>
        </w:trPr>
        <w:tc>
          <w:tcPr>
            <w:tcW w:w="1555" w:type="dxa"/>
            <w:vAlign w:val="center"/>
          </w:tcPr>
          <w:p w14:paraId="2902705D" w14:textId="77777777" w:rsidR="00A44BA9" w:rsidRPr="007A278A" w:rsidRDefault="00A44BA9" w:rsidP="00D63AB9">
            <w:pPr>
              <w:pStyle w:val="Title"/>
              <w:ind w:right="-160"/>
              <w:jc w:val="left"/>
              <w:rPr>
                <w:b/>
                <w:sz w:val="22"/>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5D9D6910" w14:textId="77777777" w:rsidR="00A44BA9" w:rsidRPr="007A278A" w:rsidRDefault="00A44BA9" w:rsidP="00D63AB9">
            <w:pPr>
              <w:pStyle w:val="Title"/>
              <w:jc w:val="left"/>
              <w:rPr>
                <w:b/>
                <w:sz w:val="22"/>
                <w:szCs w:val="22"/>
              </w:rPr>
            </w:pPr>
            <w:r w:rsidRPr="007C641D">
              <w:rPr>
                <w:b/>
                <w:color w:val="000000" w:themeColor="text1"/>
                <w:sz w:val="23"/>
                <w:szCs w:val="23"/>
              </w:rPr>
              <w:t>FOUNDATIONS OF MATHEMATICS AND STATISTICS</w:t>
            </w:r>
          </w:p>
        </w:tc>
        <w:tc>
          <w:tcPr>
            <w:tcW w:w="1417" w:type="dxa"/>
            <w:vAlign w:val="center"/>
          </w:tcPr>
          <w:p w14:paraId="7AD47D60" w14:textId="77777777" w:rsidR="00A44BA9" w:rsidRPr="007A278A" w:rsidRDefault="00A44BA9" w:rsidP="00D63AB9">
            <w:pPr>
              <w:pStyle w:val="Title"/>
              <w:jc w:val="left"/>
              <w:rPr>
                <w:b/>
                <w:bCs/>
                <w:sz w:val="22"/>
                <w:szCs w:val="22"/>
              </w:rPr>
            </w:pPr>
            <w:r w:rsidRPr="007A278A">
              <w:rPr>
                <w:b/>
                <w:bCs/>
                <w:sz w:val="22"/>
                <w:szCs w:val="22"/>
              </w:rPr>
              <w:t xml:space="preserve">Max. Marks </w:t>
            </w:r>
          </w:p>
        </w:tc>
        <w:tc>
          <w:tcPr>
            <w:tcW w:w="851" w:type="dxa"/>
            <w:vAlign w:val="center"/>
          </w:tcPr>
          <w:p w14:paraId="44DAC1AA" w14:textId="77777777" w:rsidR="00A44BA9" w:rsidRPr="007A278A" w:rsidRDefault="00A44BA9" w:rsidP="00D63AB9">
            <w:pPr>
              <w:pStyle w:val="Title"/>
              <w:jc w:val="left"/>
              <w:rPr>
                <w:b/>
                <w:sz w:val="22"/>
                <w:szCs w:val="22"/>
              </w:rPr>
            </w:pPr>
            <w:r w:rsidRPr="007A278A">
              <w:rPr>
                <w:b/>
                <w:sz w:val="22"/>
                <w:szCs w:val="22"/>
              </w:rPr>
              <w:t>100</w:t>
            </w:r>
          </w:p>
        </w:tc>
      </w:tr>
    </w:tbl>
    <w:p w14:paraId="34FA0DC7" w14:textId="77777777" w:rsidR="00A44BA9" w:rsidRDefault="00A44BA9" w:rsidP="00D63AB9">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70"/>
        <w:gridCol w:w="671"/>
        <w:gridCol w:w="566"/>
        <w:gridCol w:w="561"/>
      </w:tblGrid>
      <w:tr w:rsidR="00A44BA9" w:rsidRPr="00694086" w14:paraId="7C59371A" w14:textId="77777777" w:rsidTr="00D63AB9">
        <w:trPr>
          <w:trHeight w:val="552"/>
        </w:trPr>
        <w:tc>
          <w:tcPr>
            <w:tcW w:w="265" w:type="pct"/>
          </w:tcPr>
          <w:p w14:paraId="77EF4BCE" w14:textId="77777777" w:rsidR="00A44BA9" w:rsidRPr="00694086" w:rsidRDefault="00A44BA9" w:rsidP="00D63AB9">
            <w:pPr>
              <w:jc w:val="center"/>
              <w:rPr>
                <w:b/>
              </w:rPr>
            </w:pPr>
            <w:r w:rsidRPr="00694086">
              <w:rPr>
                <w:b/>
              </w:rPr>
              <w:t>Q. No.</w:t>
            </w:r>
          </w:p>
        </w:tc>
        <w:tc>
          <w:tcPr>
            <w:tcW w:w="3899" w:type="pct"/>
            <w:gridSpan w:val="2"/>
            <w:vAlign w:val="center"/>
          </w:tcPr>
          <w:p w14:paraId="323C06BD" w14:textId="77777777" w:rsidR="00A44BA9" w:rsidRPr="00694086" w:rsidRDefault="00A44BA9" w:rsidP="00D63AB9">
            <w:pPr>
              <w:jc w:val="center"/>
              <w:rPr>
                <w:b/>
              </w:rPr>
            </w:pPr>
            <w:r w:rsidRPr="00694086">
              <w:rPr>
                <w:b/>
              </w:rPr>
              <w:t>Questions</w:t>
            </w:r>
          </w:p>
        </w:tc>
        <w:tc>
          <w:tcPr>
            <w:tcW w:w="312" w:type="pct"/>
            <w:vAlign w:val="center"/>
          </w:tcPr>
          <w:p w14:paraId="43DB3F86" w14:textId="77777777" w:rsidR="00A44BA9" w:rsidRPr="00694086" w:rsidRDefault="00A44BA9" w:rsidP="00D63AB9">
            <w:pPr>
              <w:jc w:val="center"/>
              <w:rPr>
                <w:b/>
              </w:rPr>
            </w:pPr>
            <w:r w:rsidRPr="00694086">
              <w:rPr>
                <w:b/>
              </w:rPr>
              <w:t>CO</w:t>
            </w:r>
          </w:p>
        </w:tc>
        <w:tc>
          <w:tcPr>
            <w:tcW w:w="263" w:type="pct"/>
            <w:vAlign w:val="center"/>
          </w:tcPr>
          <w:p w14:paraId="4D20E0BB" w14:textId="77777777" w:rsidR="00A44BA9" w:rsidRPr="00694086" w:rsidRDefault="00A44BA9" w:rsidP="00D63AB9">
            <w:pPr>
              <w:jc w:val="center"/>
              <w:rPr>
                <w:b/>
              </w:rPr>
            </w:pPr>
            <w:r w:rsidRPr="00694086">
              <w:rPr>
                <w:b/>
              </w:rPr>
              <w:t>BL</w:t>
            </w:r>
          </w:p>
        </w:tc>
        <w:tc>
          <w:tcPr>
            <w:tcW w:w="261" w:type="pct"/>
            <w:vAlign w:val="center"/>
          </w:tcPr>
          <w:p w14:paraId="015A32BD" w14:textId="77777777" w:rsidR="00A44BA9" w:rsidRPr="00694086" w:rsidRDefault="00A44BA9" w:rsidP="00D63AB9">
            <w:pPr>
              <w:jc w:val="center"/>
              <w:rPr>
                <w:b/>
              </w:rPr>
            </w:pPr>
            <w:r w:rsidRPr="00694086">
              <w:rPr>
                <w:b/>
              </w:rPr>
              <w:t>M</w:t>
            </w:r>
          </w:p>
        </w:tc>
      </w:tr>
      <w:tr w:rsidR="00A44BA9" w:rsidRPr="00694086" w14:paraId="7916B2CC" w14:textId="77777777" w:rsidTr="00D63AB9">
        <w:trPr>
          <w:trHeight w:val="148"/>
        </w:trPr>
        <w:tc>
          <w:tcPr>
            <w:tcW w:w="5000" w:type="pct"/>
            <w:gridSpan w:val="6"/>
          </w:tcPr>
          <w:p w14:paraId="05A3D45D" w14:textId="77777777" w:rsidR="00A44BA9" w:rsidRPr="00694086" w:rsidRDefault="00A44BA9" w:rsidP="00D63AB9">
            <w:pPr>
              <w:jc w:val="center"/>
              <w:rPr>
                <w:b/>
                <w:u w:val="single"/>
              </w:rPr>
            </w:pPr>
            <w:r w:rsidRPr="00694086">
              <w:rPr>
                <w:b/>
                <w:u w:val="single"/>
              </w:rPr>
              <w:t>PART – A (20 X 1 = 20 MARKS)</w:t>
            </w:r>
          </w:p>
        </w:tc>
      </w:tr>
      <w:tr w:rsidR="00A44BA9" w:rsidRPr="00694086" w14:paraId="3E86B5C7" w14:textId="77777777" w:rsidTr="00D63AB9">
        <w:trPr>
          <w:trHeight w:val="283"/>
        </w:trPr>
        <w:tc>
          <w:tcPr>
            <w:tcW w:w="265" w:type="pct"/>
          </w:tcPr>
          <w:p w14:paraId="76D63318" w14:textId="77777777" w:rsidR="00A44BA9" w:rsidRPr="00694086" w:rsidRDefault="00A44BA9" w:rsidP="00D63AB9">
            <w:pPr>
              <w:jc w:val="center"/>
            </w:pPr>
            <w:r w:rsidRPr="00694086">
              <w:t>1.</w:t>
            </w:r>
          </w:p>
        </w:tc>
        <w:tc>
          <w:tcPr>
            <w:tcW w:w="3899" w:type="pct"/>
            <w:gridSpan w:val="2"/>
          </w:tcPr>
          <w:p w14:paraId="12730AA5" w14:textId="77777777" w:rsidR="00A44BA9" w:rsidRPr="00A93DB8" w:rsidRDefault="00A44BA9" w:rsidP="00D63AB9">
            <w:r w:rsidRPr="00A93DB8">
              <w:t xml:space="preserve">Find the value of </w:t>
            </w:r>
            <w:r w:rsidRPr="00A93DB8">
              <w:rPr>
                <w:position w:val="-6"/>
              </w:rPr>
              <w:object w:dxaOrig="200" w:dyaOrig="220" w14:anchorId="4569E582">
                <v:shape id="_x0000_i1122" type="#_x0000_t75" style="width:9.5pt;height:12.25pt" o:ole="">
                  <v:imagedata r:id="rId187" o:title=""/>
                </v:shape>
                <o:OLEObject Type="Embed" ProgID="Equation.3" ShapeID="_x0000_i1122" DrawAspect="Content" ObjectID="_1801037598" r:id="rId188"/>
              </w:object>
            </w:r>
            <w:r w:rsidRPr="00A93DB8">
              <w:t xml:space="preserve"> </w:t>
            </w:r>
            <w:proofErr w:type="gramStart"/>
            <w:r w:rsidRPr="00A93DB8">
              <w:t xml:space="preserve">in </w:t>
            </w:r>
            <w:proofErr w:type="gramEnd"/>
            <w:r w:rsidRPr="00A93DB8">
              <w:rPr>
                <w:position w:val="-6"/>
              </w:rPr>
              <w:object w:dxaOrig="1500" w:dyaOrig="320" w14:anchorId="0A968432">
                <v:shape id="_x0000_i1123" type="#_x0000_t75" style="width:74.05pt;height:15.6pt" o:ole="">
                  <v:imagedata r:id="rId189" o:title=""/>
                </v:shape>
                <o:OLEObject Type="Embed" ProgID="Equation.3" ShapeID="_x0000_i1123" DrawAspect="Content" ObjectID="_1801037599" r:id="rId190"/>
              </w:object>
            </w:r>
            <w:r w:rsidRPr="00A93DB8">
              <w:t>.</w:t>
            </w:r>
          </w:p>
        </w:tc>
        <w:tc>
          <w:tcPr>
            <w:tcW w:w="312" w:type="pct"/>
          </w:tcPr>
          <w:p w14:paraId="626C1735" w14:textId="77777777" w:rsidR="00A44BA9" w:rsidRPr="00694086" w:rsidRDefault="00A44BA9" w:rsidP="00D63AB9">
            <w:pPr>
              <w:jc w:val="center"/>
            </w:pPr>
            <w:r w:rsidRPr="00694086">
              <w:t>CO1</w:t>
            </w:r>
          </w:p>
        </w:tc>
        <w:tc>
          <w:tcPr>
            <w:tcW w:w="263" w:type="pct"/>
          </w:tcPr>
          <w:p w14:paraId="67C34017" w14:textId="77777777" w:rsidR="00A44BA9" w:rsidRPr="00694086" w:rsidRDefault="00A44BA9" w:rsidP="00D63AB9">
            <w:pPr>
              <w:jc w:val="center"/>
            </w:pPr>
            <w:r w:rsidRPr="00694086">
              <w:t>U</w:t>
            </w:r>
          </w:p>
        </w:tc>
        <w:tc>
          <w:tcPr>
            <w:tcW w:w="261" w:type="pct"/>
          </w:tcPr>
          <w:p w14:paraId="487EAB84" w14:textId="77777777" w:rsidR="00A44BA9" w:rsidRPr="00694086" w:rsidRDefault="00A44BA9" w:rsidP="00D63AB9">
            <w:pPr>
              <w:jc w:val="center"/>
            </w:pPr>
            <w:r w:rsidRPr="00694086">
              <w:t>1</w:t>
            </w:r>
          </w:p>
        </w:tc>
      </w:tr>
      <w:tr w:rsidR="00A44BA9" w:rsidRPr="00694086" w14:paraId="042D755E" w14:textId="77777777" w:rsidTr="00D63AB9">
        <w:trPr>
          <w:trHeight w:val="283"/>
        </w:trPr>
        <w:tc>
          <w:tcPr>
            <w:tcW w:w="265" w:type="pct"/>
          </w:tcPr>
          <w:p w14:paraId="50F8706E" w14:textId="77777777" w:rsidR="00A44BA9" w:rsidRPr="00694086" w:rsidRDefault="00A44BA9" w:rsidP="00D63AB9">
            <w:pPr>
              <w:jc w:val="center"/>
            </w:pPr>
            <w:r w:rsidRPr="00694086">
              <w:t>2.</w:t>
            </w:r>
          </w:p>
        </w:tc>
        <w:tc>
          <w:tcPr>
            <w:tcW w:w="3899" w:type="pct"/>
            <w:gridSpan w:val="2"/>
          </w:tcPr>
          <w:p w14:paraId="65FDFD55" w14:textId="77777777" w:rsidR="00A44BA9" w:rsidRPr="00A93DB8" w:rsidRDefault="00A44BA9" w:rsidP="00D63AB9">
            <w:r w:rsidRPr="00A93DB8">
              <w:t>Write the expansion of  log(1+x) in terms of x.</w:t>
            </w:r>
          </w:p>
        </w:tc>
        <w:tc>
          <w:tcPr>
            <w:tcW w:w="312" w:type="pct"/>
          </w:tcPr>
          <w:p w14:paraId="5BEC89C2" w14:textId="77777777" w:rsidR="00A44BA9" w:rsidRPr="00694086" w:rsidRDefault="00A44BA9" w:rsidP="00D63AB9">
            <w:pPr>
              <w:jc w:val="center"/>
            </w:pPr>
            <w:r w:rsidRPr="00694086">
              <w:t>CO1</w:t>
            </w:r>
          </w:p>
        </w:tc>
        <w:tc>
          <w:tcPr>
            <w:tcW w:w="263" w:type="pct"/>
          </w:tcPr>
          <w:p w14:paraId="1C6DB630" w14:textId="77777777" w:rsidR="00A44BA9" w:rsidRPr="00694086" w:rsidRDefault="00A44BA9" w:rsidP="00D63AB9">
            <w:pPr>
              <w:jc w:val="center"/>
            </w:pPr>
            <w:r w:rsidRPr="00694086">
              <w:t>R</w:t>
            </w:r>
          </w:p>
        </w:tc>
        <w:tc>
          <w:tcPr>
            <w:tcW w:w="261" w:type="pct"/>
          </w:tcPr>
          <w:p w14:paraId="37F319B1" w14:textId="77777777" w:rsidR="00A44BA9" w:rsidRPr="00694086" w:rsidRDefault="00A44BA9" w:rsidP="00D63AB9">
            <w:pPr>
              <w:jc w:val="center"/>
            </w:pPr>
            <w:r w:rsidRPr="00694086">
              <w:t>1</w:t>
            </w:r>
          </w:p>
        </w:tc>
      </w:tr>
      <w:tr w:rsidR="00A44BA9" w:rsidRPr="00694086" w14:paraId="0062F94E" w14:textId="77777777" w:rsidTr="00D63AB9">
        <w:trPr>
          <w:trHeight w:val="283"/>
        </w:trPr>
        <w:tc>
          <w:tcPr>
            <w:tcW w:w="265" w:type="pct"/>
          </w:tcPr>
          <w:p w14:paraId="5EFC575C" w14:textId="77777777" w:rsidR="00A44BA9" w:rsidRPr="00694086" w:rsidRDefault="00A44BA9" w:rsidP="00D63AB9">
            <w:pPr>
              <w:jc w:val="center"/>
            </w:pPr>
            <w:r w:rsidRPr="00694086">
              <w:t>3.</w:t>
            </w:r>
          </w:p>
        </w:tc>
        <w:tc>
          <w:tcPr>
            <w:tcW w:w="3899" w:type="pct"/>
            <w:gridSpan w:val="2"/>
          </w:tcPr>
          <w:p w14:paraId="11B057D1" w14:textId="77777777" w:rsidR="00A44BA9" w:rsidRPr="00A93DB8" w:rsidRDefault="00A44BA9" w:rsidP="00D63AB9">
            <w:r>
              <w:t>How many roots are there in the quadratic equation?</w:t>
            </w:r>
          </w:p>
        </w:tc>
        <w:tc>
          <w:tcPr>
            <w:tcW w:w="312" w:type="pct"/>
          </w:tcPr>
          <w:p w14:paraId="352595EA" w14:textId="77777777" w:rsidR="00A44BA9" w:rsidRPr="00694086" w:rsidRDefault="00A44BA9" w:rsidP="00D63AB9">
            <w:pPr>
              <w:jc w:val="center"/>
            </w:pPr>
            <w:r w:rsidRPr="00694086">
              <w:t>CO1</w:t>
            </w:r>
          </w:p>
        </w:tc>
        <w:tc>
          <w:tcPr>
            <w:tcW w:w="263" w:type="pct"/>
          </w:tcPr>
          <w:p w14:paraId="7DF4F331" w14:textId="77777777" w:rsidR="00A44BA9" w:rsidRPr="00694086" w:rsidRDefault="00A44BA9" w:rsidP="00D63AB9">
            <w:pPr>
              <w:jc w:val="center"/>
            </w:pPr>
            <w:r>
              <w:t>R</w:t>
            </w:r>
          </w:p>
        </w:tc>
        <w:tc>
          <w:tcPr>
            <w:tcW w:w="261" w:type="pct"/>
          </w:tcPr>
          <w:p w14:paraId="3922A00E" w14:textId="77777777" w:rsidR="00A44BA9" w:rsidRPr="00694086" w:rsidRDefault="00A44BA9" w:rsidP="00D63AB9">
            <w:pPr>
              <w:jc w:val="center"/>
            </w:pPr>
            <w:r w:rsidRPr="00694086">
              <w:t>1</w:t>
            </w:r>
          </w:p>
        </w:tc>
      </w:tr>
      <w:tr w:rsidR="00A44BA9" w:rsidRPr="00694086" w14:paraId="74D133B3" w14:textId="77777777" w:rsidTr="00D63AB9">
        <w:trPr>
          <w:trHeight w:val="283"/>
        </w:trPr>
        <w:tc>
          <w:tcPr>
            <w:tcW w:w="265" w:type="pct"/>
          </w:tcPr>
          <w:p w14:paraId="7002CBFF" w14:textId="77777777" w:rsidR="00A44BA9" w:rsidRPr="00694086" w:rsidRDefault="00A44BA9" w:rsidP="00D63AB9">
            <w:pPr>
              <w:jc w:val="center"/>
            </w:pPr>
            <w:r w:rsidRPr="00694086">
              <w:t>4.</w:t>
            </w:r>
          </w:p>
        </w:tc>
        <w:tc>
          <w:tcPr>
            <w:tcW w:w="3899" w:type="pct"/>
            <w:gridSpan w:val="2"/>
          </w:tcPr>
          <w:p w14:paraId="3658EB5A" w14:textId="77777777" w:rsidR="00A44BA9" w:rsidRPr="00A93DB8" w:rsidRDefault="00A44BA9" w:rsidP="00D63AB9">
            <w:r w:rsidRPr="00A93DB8">
              <w:rPr>
                <w:b/>
                <w:position w:val="-24"/>
              </w:rPr>
              <w:object w:dxaOrig="1359" w:dyaOrig="620" w14:anchorId="4B5A2F15">
                <v:shape id="_x0000_i1124" type="#_x0000_t75" style="width:69.3pt;height:30.55pt" o:ole="">
                  <v:imagedata r:id="rId191" o:title=""/>
                </v:shape>
                <o:OLEObject Type="Embed" ProgID="Equation.3" ShapeID="_x0000_i1124" DrawAspect="Content" ObjectID="_1801037600" r:id="rId192"/>
              </w:object>
            </w:r>
            <w:r w:rsidRPr="00A93DB8">
              <w:t>______.</w:t>
            </w:r>
          </w:p>
        </w:tc>
        <w:tc>
          <w:tcPr>
            <w:tcW w:w="312" w:type="pct"/>
          </w:tcPr>
          <w:p w14:paraId="0C49AB59" w14:textId="77777777" w:rsidR="00A44BA9" w:rsidRPr="00694086" w:rsidRDefault="00A44BA9" w:rsidP="00D63AB9">
            <w:pPr>
              <w:jc w:val="center"/>
            </w:pPr>
            <w:r>
              <w:t>CO6</w:t>
            </w:r>
          </w:p>
        </w:tc>
        <w:tc>
          <w:tcPr>
            <w:tcW w:w="263" w:type="pct"/>
          </w:tcPr>
          <w:p w14:paraId="013F2C09" w14:textId="77777777" w:rsidR="00A44BA9" w:rsidRPr="00694086" w:rsidRDefault="00A44BA9" w:rsidP="00D63AB9">
            <w:pPr>
              <w:jc w:val="center"/>
            </w:pPr>
            <w:r>
              <w:t>R</w:t>
            </w:r>
          </w:p>
        </w:tc>
        <w:tc>
          <w:tcPr>
            <w:tcW w:w="261" w:type="pct"/>
          </w:tcPr>
          <w:p w14:paraId="6F88F94F" w14:textId="77777777" w:rsidR="00A44BA9" w:rsidRPr="00694086" w:rsidRDefault="00A44BA9" w:rsidP="00D63AB9">
            <w:pPr>
              <w:jc w:val="center"/>
            </w:pPr>
            <w:r w:rsidRPr="00694086">
              <w:t>1</w:t>
            </w:r>
          </w:p>
        </w:tc>
      </w:tr>
      <w:tr w:rsidR="00A44BA9" w:rsidRPr="00694086" w14:paraId="6DE8C6DF" w14:textId="77777777" w:rsidTr="00D63AB9">
        <w:trPr>
          <w:trHeight w:val="283"/>
        </w:trPr>
        <w:tc>
          <w:tcPr>
            <w:tcW w:w="265" w:type="pct"/>
          </w:tcPr>
          <w:p w14:paraId="18B943E7" w14:textId="77777777" w:rsidR="00A44BA9" w:rsidRPr="00694086" w:rsidRDefault="00A44BA9" w:rsidP="00D63AB9">
            <w:pPr>
              <w:jc w:val="center"/>
            </w:pPr>
            <w:r w:rsidRPr="00694086">
              <w:t>5.</w:t>
            </w:r>
          </w:p>
        </w:tc>
        <w:tc>
          <w:tcPr>
            <w:tcW w:w="3899" w:type="pct"/>
            <w:gridSpan w:val="2"/>
          </w:tcPr>
          <w:p w14:paraId="166EC1B9" w14:textId="77777777" w:rsidR="00A44BA9" w:rsidRPr="00A93DB8" w:rsidRDefault="00A44BA9" w:rsidP="00D63AB9">
            <w:r w:rsidRPr="00A93DB8">
              <w:t xml:space="preserve">Determine the value of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θ→0</m:t>
                      </m:r>
                    </m:lim>
                  </m:limLow>
                </m:fName>
                <m:e>
                  <m:f>
                    <m:fPr>
                      <m:ctrlPr>
                        <w:rPr>
                          <w:rFonts w:ascii="Cambria Math" w:hAnsi="Cambria Math"/>
                          <w:i/>
                        </w:rPr>
                      </m:ctrlPr>
                    </m:fPr>
                    <m:num>
                      <m:r>
                        <w:rPr>
                          <w:rFonts w:ascii="Cambria Math" w:hAnsi="Cambria Math"/>
                        </w:rPr>
                        <m:t>Sinθ</m:t>
                      </m:r>
                    </m:num>
                    <m:den>
                      <m:r>
                        <w:rPr>
                          <w:rFonts w:ascii="Cambria Math" w:hAnsi="Cambria Math"/>
                        </w:rPr>
                        <m:t>θ</m:t>
                      </m:r>
                    </m:den>
                  </m:f>
                </m:e>
              </m:func>
              <m:r>
                <w:rPr>
                  <w:rFonts w:ascii="Cambria Math" w:hAnsi="Cambria Math"/>
                </w:rPr>
                <m:t>.</m:t>
              </m:r>
            </m:oMath>
          </w:p>
        </w:tc>
        <w:tc>
          <w:tcPr>
            <w:tcW w:w="312" w:type="pct"/>
          </w:tcPr>
          <w:p w14:paraId="320A90A7" w14:textId="77777777" w:rsidR="00A44BA9" w:rsidRPr="00694086" w:rsidRDefault="00A44BA9" w:rsidP="00D63AB9">
            <w:pPr>
              <w:jc w:val="center"/>
            </w:pPr>
            <w:r w:rsidRPr="00694086">
              <w:t>CO</w:t>
            </w:r>
            <w:r>
              <w:t>6</w:t>
            </w:r>
          </w:p>
        </w:tc>
        <w:tc>
          <w:tcPr>
            <w:tcW w:w="263" w:type="pct"/>
          </w:tcPr>
          <w:p w14:paraId="5A5C2438" w14:textId="77777777" w:rsidR="00A44BA9" w:rsidRPr="00694086" w:rsidRDefault="00A44BA9" w:rsidP="00D63AB9">
            <w:pPr>
              <w:jc w:val="center"/>
            </w:pPr>
            <w:r>
              <w:t>U</w:t>
            </w:r>
          </w:p>
        </w:tc>
        <w:tc>
          <w:tcPr>
            <w:tcW w:w="261" w:type="pct"/>
          </w:tcPr>
          <w:p w14:paraId="1BE6521C" w14:textId="77777777" w:rsidR="00A44BA9" w:rsidRPr="00694086" w:rsidRDefault="00A44BA9" w:rsidP="00D63AB9">
            <w:pPr>
              <w:jc w:val="center"/>
            </w:pPr>
            <w:r w:rsidRPr="00694086">
              <w:t>1</w:t>
            </w:r>
          </w:p>
        </w:tc>
      </w:tr>
      <w:tr w:rsidR="00A44BA9" w:rsidRPr="00694086" w14:paraId="0AA1BF57" w14:textId="77777777" w:rsidTr="00D63AB9">
        <w:trPr>
          <w:trHeight w:val="283"/>
        </w:trPr>
        <w:tc>
          <w:tcPr>
            <w:tcW w:w="265" w:type="pct"/>
          </w:tcPr>
          <w:p w14:paraId="16225CE3" w14:textId="77777777" w:rsidR="00A44BA9" w:rsidRPr="00694086" w:rsidRDefault="00A44BA9" w:rsidP="00D63AB9">
            <w:pPr>
              <w:jc w:val="center"/>
            </w:pPr>
            <w:r w:rsidRPr="00694086">
              <w:t>6.</w:t>
            </w:r>
          </w:p>
        </w:tc>
        <w:tc>
          <w:tcPr>
            <w:tcW w:w="3899" w:type="pct"/>
            <w:gridSpan w:val="2"/>
          </w:tcPr>
          <w:p w14:paraId="3F523E51" w14:textId="77777777" w:rsidR="00A44BA9" w:rsidRPr="00A93DB8" w:rsidRDefault="00A44BA9" w:rsidP="00D63AB9">
            <w:r>
              <w:t xml:space="preserve">Find the value of  </w:t>
            </w:r>
            <m:oMath>
              <m:func>
                <m:funcPr>
                  <m:ctrlPr>
                    <w:rPr>
                      <w:rFonts w:ascii="Cambria Math" w:hAnsi="Cambria Math"/>
                      <w:i/>
                      <w:sz w:val="28"/>
                    </w:rPr>
                  </m:ctrlPr>
                </m:funcPr>
                <m:fName>
                  <m:limLow>
                    <m:limLowPr>
                      <m:ctrlPr>
                        <w:rPr>
                          <w:rFonts w:ascii="Cambria Math" w:hAnsi="Cambria Math"/>
                          <w:i/>
                          <w:sz w:val="28"/>
                        </w:rPr>
                      </m:ctrlPr>
                    </m:limLowPr>
                    <m:e>
                      <m:r>
                        <m:rPr>
                          <m:sty m:val="p"/>
                        </m:rPr>
                        <w:rPr>
                          <w:rFonts w:ascii="Cambria Math" w:hAnsi="Cambria Math"/>
                          <w:sz w:val="28"/>
                        </w:rPr>
                        <m:t>lim</m:t>
                      </m:r>
                    </m:e>
                    <m:lim>
                      <m:r>
                        <w:rPr>
                          <w:rFonts w:ascii="Cambria Math" w:hAnsi="Cambria Math"/>
                          <w:sz w:val="28"/>
                        </w:rPr>
                        <m:t>x→a</m:t>
                      </m:r>
                    </m:lim>
                  </m:limLow>
                </m:fName>
                <m:e>
                  <m:f>
                    <m:fPr>
                      <m:ctrlPr>
                        <w:rPr>
                          <w:rFonts w:ascii="Cambria Math" w:hAnsi="Cambria Math"/>
                          <w:i/>
                          <w:sz w:val="28"/>
                        </w:rPr>
                      </m:ctrlPr>
                    </m:fPr>
                    <m:num>
                      <m:sSup>
                        <m:sSupPr>
                          <m:ctrlPr>
                            <w:rPr>
                              <w:rFonts w:ascii="Cambria Math" w:hAnsi="Cambria Math"/>
                              <w:i/>
                              <w:sz w:val="28"/>
                            </w:rPr>
                          </m:ctrlPr>
                        </m:sSupPr>
                        <m:e>
                          <m:r>
                            <w:rPr>
                              <w:rFonts w:ascii="Cambria Math" w:hAnsi="Cambria Math"/>
                              <w:sz w:val="28"/>
                            </w:rPr>
                            <m:t>x</m:t>
                          </m:r>
                        </m:e>
                        <m:sup>
                          <m:r>
                            <w:rPr>
                              <w:rFonts w:ascii="Cambria Math" w:hAnsi="Cambria Math"/>
                              <w:sz w:val="28"/>
                            </w:rPr>
                            <m:t>n</m:t>
                          </m:r>
                        </m:sup>
                      </m:sSup>
                      <m:r>
                        <w:rPr>
                          <w:rFonts w:ascii="Cambria Math" w:hAnsi="Cambria Math"/>
                          <w:sz w:val="28"/>
                        </w:rPr>
                        <m:t>-</m:t>
                      </m:r>
                      <m:sSup>
                        <m:sSupPr>
                          <m:ctrlPr>
                            <w:rPr>
                              <w:rFonts w:ascii="Cambria Math" w:hAnsi="Cambria Math"/>
                              <w:i/>
                              <w:sz w:val="28"/>
                            </w:rPr>
                          </m:ctrlPr>
                        </m:sSupPr>
                        <m:e>
                          <m:r>
                            <w:rPr>
                              <w:rFonts w:ascii="Cambria Math" w:hAnsi="Cambria Math"/>
                              <w:sz w:val="28"/>
                            </w:rPr>
                            <m:t>a</m:t>
                          </m:r>
                        </m:e>
                        <m:sup>
                          <m:r>
                            <w:rPr>
                              <w:rFonts w:ascii="Cambria Math" w:hAnsi="Cambria Math"/>
                              <w:sz w:val="28"/>
                            </w:rPr>
                            <m:t>n</m:t>
                          </m:r>
                        </m:sup>
                      </m:sSup>
                    </m:num>
                    <m:den>
                      <m:r>
                        <w:rPr>
                          <w:rFonts w:ascii="Cambria Math" w:hAnsi="Cambria Math"/>
                          <w:sz w:val="28"/>
                        </w:rPr>
                        <m:t>x-a</m:t>
                      </m:r>
                    </m:den>
                  </m:f>
                </m:e>
              </m:func>
              <m:r>
                <w:rPr>
                  <w:rFonts w:ascii="Cambria Math" w:hAnsi="Cambria Math"/>
                  <w:sz w:val="28"/>
                </w:rPr>
                <m:t xml:space="preserve"> .</m:t>
              </m:r>
            </m:oMath>
          </w:p>
        </w:tc>
        <w:tc>
          <w:tcPr>
            <w:tcW w:w="312" w:type="pct"/>
          </w:tcPr>
          <w:p w14:paraId="512D78B3" w14:textId="77777777" w:rsidR="00A44BA9" w:rsidRPr="00694086" w:rsidRDefault="00A44BA9" w:rsidP="00D63AB9">
            <w:pPr>
              <w:jc w:val="center"/>
            </w:pPr>
            <w:r w:rsidRPr="00694086">
              <w:t>CO</w:t>
            </w:r>
            <w:r>
              <w:t>6</w:t>
            </w:r>
          </w:p>
        </w:tc>
        <w:tc>
          <w:tcPr>
            <w:tcW w:w="263" w:type="pct"/>
          </w:tcPr>
          <w:p w14:paraId="587C4B9C" w14:textId="77777777" w:rsidR="00A44BA9" w:rsidRPr="00694086" w:rsidRDefault="00A44BA9" w:rsidP="00D63AB9">
            <w:pPr>
              <w:jc w:val="center"/>
            </w:pPr>
            <w:r>
              <w:t>R</w:t>
            </w:r>
          </w:p>
        </w:tc>
        <w:tc>
          <w:tcPr>
            <w:tcW w:w="261" w:type="pct"/>
          </w:tcPr>
          <w:p w14:paraId="336D7EAF" w14:textId="77777777" w:rsidR="00A44BA9" w:rsidRPr="00694086" w:rsidRDefault="00A44BA9" w:rsidP="00D63AB9">
            <w:pPr>
              <w:jc w:val="center"/>
            </w:pPr>
            <w:r w:rsidRPr="00694086">
              <w:t>1</w:t>
            </w:r>
          </w:p>
        </w:tc>
      </w:tr>
      <w:tr w:rsidR="00A44BA9" w:rsidRPr="00694086" w14:paraId="55707E0C" w14:textId="77777777" w:rsidTr="00D63AB9">
        <w:trPr>
          <w:trHeight w:val="283"/>
        </w:trPr>
        <w:tc>
          <w:tcPr>
            <w:tcW w:w="265" w:type="pct"/>
          </w:tcPr>
          <w:p w14:paraId="7A36362F" w14:textId="77777777" w:rsidR="00A44BA9" w:rsidRPr="00694086" w:rsidRDefault="00A44BA9" w:rsidP="00D63AB9">
            <w:pPr>
              <w:jc w:val="center"/>
            </w:pPr>
            <w:r w:rsidRPr="00694086">
              <w:t>7.</w:t>
            </w:r>
          </w:p>
        </w:tc>
        <w:tc>
          <w:tcPr>
            <w:tcW w:w="3899" w:type="pct"/>
            <w:gridSpan w:val="2"/>
          </w:tcPr>
          <w:p w14:paraId="0CC99127" w14:textId="77777777" w:rsidR="00A44BA9" w:rsidRPr="00A93DB8" w:rsidRDefault="00A44BA9" w:rsidP="00D63AB9">
            <w:pPr>
              <w:rPr>
                <w:noProof/>
                <w:lang w:eastAsia="zh-TW"/>
              </w:rPr>
            </w:pPr>
            <w:r w:rsidRPr="00A93DB8">
              <w:t xml:space="preserve">If </w:t>
            </w:r>
            <w:r w:rsidRPr="00A93DB8">
              <w:rPr>
                <w:position w:val="-10"/>
              </w:rPr>
              <w:object w:dxaOrig="920" w:dyaOrig="260" w14:anchorId="5DCD05F4">
                <v:shape id="_x0000_i1125" type="#_x0000_t75" style="width:47.55pt;height:13.6pt" o:ole="">
                  <v:imagedata r:id="rId193" o:title=""/>
                </v:shape>
                <o:OLEObject Type="Embed" ProgID="Equation.3" ShapeID="_x0000_i1125" DrawAspect="Content" ObjectID="_1801037601" r:id="rId194"/>
              </w:object>
            </w:r>
            <w:r w:rsidRPr="00A93DB8">
              <w:t>,</w:t>
            </w:r>
            <w:r>
              <w:t>then</w:t>
            </w:r>
            <w:r w:rsidRPr="00A93DB8">
              <w:t xml:space="preserve"> find </w:t>
            </w:r>
            <w:r w:rsidRPr="00A93DB8">
              <w:rPr>
                <w:position w:val="-24"/>
              </w:rPr>
              <w:object w:dxaOrig="420" w:dyaOrig="620" w14:anchorId="1D6A4CDE">
                <v:shape id="_x0000_i1126" type="#_x0000_t75" style="width:21.05pt;height:30.55pt" o:ole="">
                  <v:imagedata r:id="rId195" o:title=""/>
                </v:shape>
                <o:OLEObject Type="Embed" ProgID="Equation.3" ShapeID="_x0000_i1126" DrawAspect="Content" ObjectID="_1801037602" r:id="rId196"/>
              </w:object>
            </w:r>
          </w:p>
        </w:tc>
        <w:tc>
          <w:tcPr>
            <w:tcW w:w="312" w:type="pct"/>
          </w:tcPr>
          <w:p w14:paraId="2BD2442F" w14:textId="77777777" w:rsidR="00A44BA9" w:rsidRPr="00694086" w:rsidRDefault="00A44BA9" w:rsidP="00D63AB9">
            <w:pPr>
              <w:jc w:val="center"/>
            </w:pPr>
            <w:r w:rsidRPr="00694086">
              <w:t>CO</w:t>
            </w:r>
            <w:r>
              <w:t>2</w:t>
            </w:r>
          </w:p>
        </w:tc>
        <w:tc>
          <w:tcPr>
            <w:tcW w:w="263" w:type="pct"/>
          </w:tcPr>
          <w:p w14:paraId="3C8E8FB3" w14:textId="77777777" w:rsidR="00A44BA9" w:rsidRPr="00694086" w:rsidRDefault="00A44BA9" w:rsidP="00D63AB9">
            <w:pPr>
              <w:jc w:val="center"/>
            </w:pPr>
            <w:r>
              <w:t>U</w:t>
            </w:r>
          </w:p>
        </w:tc>
        <w:tc>
          <w:tcPr>
            <w:tcW w:w="261" w:type="pct"/>
          </w:tcPr>
          <w:p w14:paraId="442B8A96" w14:textId="77777777" w:rsidR="00A44BA9" w:rsidRPr="00694086" w:rsidRDefault="00A44BA9" w:rsidP="00D63AB9">
            <w:pPr>
              <w:jc w:val="center"/>
            </w:pPr>
            <w:r w:rsidRPr="00694086">
              <w:t>1</w:t>
            </w:r>
          </w:p>
        </w:tc>
      </w:tr>
      <w:tr w:rsidR="00A44BA9" w:rsidRPr="00694086" w14:paraId="1F75F675" w14:textId="77777777" w:rsidTr="00D63AB9">
        <w:trPr>
          <w:trHeight w:val="283"/>
        </w:trPr>
        <w:tc>
          <w:tcPr>
            <w:tcW w:w="265" w:type="pct"/>
          </w:tcPr>
          <w:p w14:paraId="57A07F3B" w14:textId="77777777" w:rsidR="00A44BA9" w:rsidRPr="00694086" w:rsidRDefault="00A44BA9" w:rsidP="00D63AB9">
            <w:pPr>
              <w:jc w:val="center"/>
            </w:pPr>
            <w:r w:rsidRPr="00694086">
              <w:t>8.</w:t>
            </w:r>
          </w:p>
        </w:tc>
        <w:tc>
          <w:tcPr>
            <w:tcW w:w="3899" w:type="pct"/>
            <w:gridSpan w:val="2"/>
          </w:tcPr>
          <w:p w14:paraId="433DD15A" w14:textId="77777777" w:rsidR="00A44BA9" w:rsidRPr="00A93DB8" w:rsidRDefault="00A44BA9" w:rsidP="00D63AB9">
            <w:pPr>
              <w:rPr>
                <w:b/>
                <w:bCs/>
              </w:rPr>
            </w:pPr>
            <w:r w:rsidRPr="00A93DB8">
              <w:t>Find the derivative for the following : y= 3 logx - e</w:t>
            </w:r>
            <w:r w:rsidRPr="00A93DB8">
              <w:rPr>
                <w:vertAlign w:val="superscript"/>
              </w:rPr>
              <w:t xml:space="preserve">x </w:t>
            </w:r>
            <w:r w:rsidRPr="00A93DB8">
              <w:t>- 7cosx</w:t>
            </w:r>
          </w:p>
        </w:tc>
        <w:tc>
          <w:tcPr>
            <w:tcW w:w="312" w:type="pct"/>
          </w:tcPr>
          <w:p w14:paraId="35953825" w14:textId="77777777" w:rsidR="00A44BA9" w:rsidRPr="00694086" w:rsidRDefault="00A44BA9" w:rsidP="00D63AB9">
            <w:pPr>
              <w:jc w:val="center"/>
            </w:pPr>
            <w:r w:rsidRPr="00694086">
              <w:t>CO</w:t>
            </w:r>
            <w:r>
              <w:t>2</w:t>
            </w:r>
          </w:p>
        </w:tc>
        <w:tc>
          <w:tcPr>
            <w:tcW w:w="263" w:type="pct"/>
          </w:tcPr>
          <w:p w14:paraId="3897C41A" w14:textId="77777777" w:rsidR="00A44BA9" w:rsidRPr="00694086" w:rsidRDefault="00A44BA9" w:rsidP="00D63AB9">
            <w:pPr>
              <w:jc w:val="center"/>
            </w:pPr>
            <w:r>
              <w:t>R</w:t>
            </w:r>
          </w:p>
        </w:tc>
        <w:tc>
          <w:tcPr>
            <w:tcW w:w="261" w:type="pct"/>
          </w:tcPr>
          <w:p w14:paraId="314AD910" w14:textId="77777777" w:rsidR="00A44BA9" w:rsidRPr="00694086" w:rsidRDefault="00A44BA9" w:rsidP="00D63AB9">
            <w:pPr>
              <w:jc w:val="center"/>
            </w:pPr>
            <w:r w:rsidRPr="00694086">
              <w:t>1</w:t>
            </w:r>
          </w:p>
        </w:tc>
      </w:tr>
      <w:tr w:rsidR="00A44BA9" w:rsidRPr="00694086" w14:paraId="3C3B3E62" w14:textId="77777777" w:rsidTr="00D63AB9">
        <w:trPr>
          <w:trHeight w:val="283"/>
        </w:trPr>
        <w:tc>
          <w:tcPr>
            <w:tcW w:w="265" w:type="pct"/>
          </w:tcPr>
          <w:p w14:paraId="0B7CB076" w14:textId="77777777" w:rsidR="00A44BA9" w:rsidRPr="00694086" w:rsidRDefault="00A44BA9" w:rsidP="00D63AB9">
            <w:pPr>
              <w:jc w:val="center"/>
            </w:pPr>
            <w:r w:rsidRPr="00694086">
              <w:t>9.</w:t>
            </w:r>
          </w:p>
        </w:tc>
        <w:tc>
          <w:tcPr>
            <w:tcW w:w="3899" w:type="pct"/>
            <w:gridSpan w:val="2"/>
          </w:tcPr>
          <w:p w14:paraId="498A5D0F" w14:textId="77777777" w:rsidR="00A44BA9" w:rsidRPr="00A93DB8" w:rsidRDefault="00A44BA9" w:rsidP="00D63AB9">
            <w:pPr>
              <w:rPr>
                <w:noProof/>
                <w:lang w:eastAsia="zh-TW"/>
              </w:rPr>
            </w:pPr>
            <w:r w:rsidRPr="00A93DB8">
              <w:t>If</w:t>
            </w:r>
            <m:oMath>
              <m:r>
                <w:rPr>
                  <w:rFonts w:ascii="Cambria Math" w:hAnsi="Cambria Math"/>
                </w:rPr>
                <m:t xml:space="preserve"> y=</m:t>
              </m:r>
              <m:sSup>
                <m:sSupPr>
                  <m:ctrlPr>
                    <w:rPr>
                      <w:rFonts w:ascii="Cambria Math" w:hAnsi="Cambria Math"/>
                      <w:i/>
                    </w:rPr>
                  </m:ctrlPr>
                </m:sSupPr>
                <m:e>
                  <m:r>
                    <w:rPr>
                      <w:rFonts w:ascii="Cambria Math" w:hAnsi="Cambria Math"/>
                    </w:rPr>
                    <m:t>x</m:t>
                  </m:r>
                </m:e>
                <m:sup>
                  <m:r>
                    <w:rPr>
                      <w:rFonts w:ascii="Cambria Math" w:hAnsi="Cambria Math"/>
                    </w:rPr>
                    <m:t>3</m:t>
                  </m:r>
                </m:sup>
              </m:sSup>
            </m:oMath>
            <w:r w:rsidRPr="00A93DB8">
              <w:t xml:space="preserve">, </w:t>
            </w:r>
            <w:r>
              <w:t xml:space="preserve">then </w:t>
            </w:r>
            <w:r w:rsidRPr="00A93DB8">
              <w:t xml:space="preserve">find </w:t>
            </w:r>
            <w:r w:rsidRPr="00A93DB8">
              <w:rPr>
                <w:position w:val="-24"/>
              </w:rPr>
              <w:object w:dxaOrig="420" w:dyaOrig="620" w14:anchorId="1213915B">
                <v:shape id="_x0000_i1127" type="#_x0000_t75" style="width:21.05pt;height:30.55pt" o:ole="">
                  <v:imagedata r:id="rId195" o:title=""/>
                </v:shape>
                <o:OLEObject Type="Embed" ProgID="Equation.3" ShapeID="_x0000_i1127" DrawAspect="Content" ObjectID="_1801037603" r:id="rId197"/>
              </w:object>
            </w:r>
          </w:p>
        </w:tc>
        <w:tc>
          <w:tcPr>
            <w:tcW w:w="312" w:type="pct"/>
          </w:tcPr>
          <w:p w14:paraId="5C20D925" w14:textId="77777777" w:rsidR="00A44BA9" w:rsidRPr="00694086" w:rsidRDefault="00A44BA9" w:rsidP="00D63AB9">
            <w:pPr>
              <w:jc w:val="center"/>
            </w:pPr>
            <w:r w:rsidRPr="00694086">
              <w:t>CO</w:t>
            </w:r>
            <w:r>
              <w:t>2</w:t>
            </w:r>
          </w:p>
        </w:tc>
        <w:tc>
          <w:tcPr>
            <w:tcW w:w="263" w:type="pct"/>
          </w:tcPr>
          <w:p w14:paraId="73375254" w14:textId="77777777" w:rsidR="00A44BA9" w:rsidRPr="00694086" w:rsidRDefault="00A44BA9" w:rsidP="00D63AB9">
            <w:pPr>
              <w:jc w:val="center"/>
            </w:pPr>
            <w:r>
              <w:t>U</w:t>
            </w:r>
          </w:p>
        </w:tc>
        <w:tc>
          <w:tcPr>
            <w:tcW w:w="261" w:type="pct"/>
          </w:tcPr>
          <w:p w14:paraId="2C5E6451" w14:textId="77777777" w:rsidR="00A44BA9" w:rsidRPr="00694086" w:rsidRDefault="00A44BA9" w:rsidP="00D63AB9">
            <w:pPr>
              <w:jc w:val="center"/>
            </w:pPr>
            <w:r w:rsidRPr="00694086">
              <w:t>1</w:t>
            </w:r>
          </w:p>
        </w:tc>
      </w:tr>
      <w:tr w:rsidR="00A44BA9" w:rsidRPr="00694086" w14:paraId="7F8C10F6" w14:textId="77777777" w:rsidTr="00D63AB9">
        <w:trPr>
          <w:trHeight w:val="283"/>
        </w:trPr>
        <w:tc>
          <w:tcPr>
            <w:tcW w:w="265" w:type="pct"/>
          </w:tcPr>
          <w:p w14:paraId="47D50FF7" w14:textId="77777777" w:rsidR="00A44BA9" w:rsidRPr="00694086" w:rsidRDefault="00A44BA9" w:rsidP="00D63AB9">
            <w:pPr>
              <w:jc w:val="center"/>
            </w:pPr>
            <w:r w:rsidRPr="00694086">
              <w:t>10.</w:t>
            </w:r>
          </w:p>
        </w:tc>
        <w:tc>
          <w:tcPr>
            <w:tcW w:w="3899" w:type="pct"/>
            <w:gridSpan w:val="2"/>
          </w:tcPr>
          <w:p w14:paraId="53D252D1" w14:textId="77777777" w:rsidR="00A44BA9" w:rsidRPr="00A93DB8" w:rsidRDefault="00A44BA9" w:rsidP="00D63AB9">
            <w:r w:rsidRPr="00A93DB8">
              <w:t xml:space="preserve">Evaluate </w:t>
            </w:r>
            <m:oMath>
              <m:nary>
                <m:naryPr>
                  <m:limLoc m:val="undOvr"/>
                  <m:subHide m:val="1"/>
                  <m:supHide m:val="1"/>
                  <m:ctrlPr>
                    <w:rPr>
                      <w:rFonts w:ascii="Cambria Math" w:hAnsi="Cambria Math"/>
                      <w:i/>
                    </w:rPr>
                  </m:ctrlPr>
                </m:naryPr>
                <m:sub/>
                <m:sup/>
                <m:e>
                  <m:func>
                    <m:funcPr>
                      <m:ctrlPr>
                        <w:rPr>
                          <w:rFonts w:ascii="Cambria Math" w:hAnsi="Cambria Math"/>
                          <w:i/>
                        </w:rPr>
                      </m:ctrlPr>
                    </m:funcPr>
                    <m:fName>
                      <m:r>
                        <m:rPr>
                          <m:sty m:val="p"/>
                        </m:rPr>
                        <w:rPr>
                          <w:rFonts w:ascii="Cambria Math" w:hAnsi="Cambria Math"/>
                        </w:rPr>
                        <m:t>cos</m:t>
                      </m:r>
                    </m:fName>
                    <m:e>
                      <m:r>
                        <w:rPr>
                          <w:rFonts w:ascii="Cambria Math" w:hAnsi="Cambria Math"/>
                        </w:rPr>
                        <m:t>x dx</m:t>
                      </m:r>
                    </m:e>
                  </m:func>
                </m:e>
              </m:nary>
            </m:oMath>
          </w:p>
        </w:tc>
        <w:tc>
          <w:tcPr>
            <w:tcW w:w="312" w:type="pct"/>
          </w:tcPr>
          <w:p w14:paraId="46BFFED5" w14:textId="77777777" w:rsidR="00A44BA9" w:rsidRPr="00694086" w:rsidRDefault="00A44BA9" w:rsidP="00D63AB9">
            <w:pPr>
              <w:jc w:val="center"/>
            </w:pPr>
            <w:r w:rsidRPr="00694086">
              <w:t>CO</w:t>
            </w:r>
            <w:r>
              <w:t>3</w:t>
            </w:r>
          </w:p>
        </w:tc>
        <w:tc>
          <w:tcPr>
            <w:tcW w:w="263" w:type="pct"/>
          </w:tcPr>
          <w:p w14:paraId="4EA0023A" w14:textId="77777777" w:rsidR="00A44BA9" w:rsidRPr="00694086" w:rsidRDefault="00A44BA9" w:rsidP="00D63AB9">
            <w:pPr>
              <w:jc w:val="center"/>
            </w:pPr>
            <w:r>
              <w:t>R</w:t>
            </w:r>
          </w:p>
        </w:tc>
        <w:tc>
          <w:tcPr>
            <w:tcW w:w="261" w:type="pct"/>
          </w:tcPr>
          <w:p w14:paraId="6B824488" w14:textId="77777777" w:rsidR="00A44BA9" w:rsidRPr="00694086" w:rsidRDefault="00A44BA9" w:rsidP="00D63AB9">
            <w:pPr>
              <w:jc w:val="center"/>
            </w:pPr>
            <w:r w:rsidRPr="00694086">
              <w:t>1</w:t>
            </w:r>
          </w:p>
        </w:tc>
      </w:tr>
      <w:tr w:rsidR="00A44BA9" w:rsidRPr="00694086" w14:paraId="7C1C752D" w14:textId="77777777" w:rsidTr="00D63AB9">
        <w:trPr>
          <w:trHeight w:val="283"/>
        </w:trPr>
        <w:tc>
          <w:tcPr>
            <w:tcW w:w="265" w:type="pct"/>
          </w:tcPr>
          <w:p w14:paraId="3B739B70" w14:textId="77777777" w:rsidR="00A44BA9" w:rsidRPr="00694086" w:rsidRDefault="00A44BA9" w:rsidP="00D63AB9">
            <w:pPr>
              <w:jc w:val="center"/>
            </w:pPr>
            <w:r w:rsidRPr="00694086">
              <w:t>11.</w:t>
            </w:r>
          </w:p>
        </w:tc>
        <w:tc>
          <w:tcPr>
            <w:tcW w:w="3899" w:type="pct"/>
            <w:gridSpan w:val="2"/>
          </w:tcPr>
          <w:p w14:paraId="5D1EEB15" w14:textId="77777777" w:rsidR="00A44BA9" w:rsidRPr="00A93DB8" w:rsidRDefault="00A44BA9" w:rsidP="00D63AB9">
            <w:r w:rsidRPr="00A93DB8">
              <w:t xml:space="preserve">Evaluate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e</m:t>
                      </m:r>
                    </m:e>
                    <m:sup>
                      <m:r>
                        <w:rPr>
                          <w:rFonts w:ascii="Cambria Math" w:hAnsi="Cambria Math"/>
                        </w:rPr>
                        <m:t>ax</m:t>
                      </m:r>
                    </m:sup>
                  </m:sSup>
                  <m:r>
                    <w:rPr>
                      <w:rFonts w:ascii="Cambria Math" w:hAnsi="Cambria Math"/>
                    </w:rPr>
                    <m:t xml:space="preserve"> dx</m:t>
                  </m:r>
                </m:e>
              </m:nary>
            </m:oMath>
            <w:r w:rsidRPr="00A93DB8">
              <w:t xml:space="preserve"> </w:t>
            </w:r>
          </w:p>
        </w:tc>
        <w:tc>
          <w:tcPr>
            <w:tcW w:w="312" w:type="pct"/>
          </w:tcPr>
          <w:p w14:paraId="062D64D7" w14:textId="77777777" w:rsidR="00A44BA9" w:rsidRPr="00694086" w:rsidRDefault="00A44BA9" w:rsidP="00D63AB9">
            <w:pPr>
              <w:jc w:val="center"/>
            </w:pPr>
            <w:r>
              <w:t>CO3</w:t>
            </w:r>
          </w:p>
        </w:tc>
        <w:tc>
          <w:tcPr>
            <w:tcW w:w="263" w:type="pct"/>
          </w:tcPr>
          <w:p w14:paraId="16824847" w14:textId="77777777" w:rsidR="00A44BA9" w:rsidRPr="00694086" w:rsidRDefault="00A44BA9" w:rsidP="00D63AB9">
            <w:pPr>
              <w:jc w:val="center"/>
            </w:pPr>
            <w:r>
              <w:t>U</w:t>
            </w:r>
          </w:p>
        </w:tc>
        <w:tc>
          <w:tcPr>
            <w:tcW w:w="261" w:type="pct"/>
          </w:tcPr>
          <w:p w14:paraId="1F1B79CD" w14:textId="77777777" w:rsidR="00A44BA9" w:rsidRPr="00694086" w:rsidRDefault="00A44BA9" w:rsidP="00D63AB9">
            <w:pPr>
              <w:jc w:val="center"/>
            </w:pPr>
            <w:r w:rsidRPr="00694086">
              <w:t>1</w:t>
            </w:r>
          </w:p>
        </w:tc>
      </w:tr>
      <w:tr w:rsidR="00A44BA9" w:rsidRPr="00694086" w14:paraId="2ECBE9E2" w14:textId="77777777" w:rsidTr="00D63AB9">
        <w:trPr>
          <w:trHeight w:val="283"/>
        </w:trPr>
        <w:tc>
          <w:tcPr>
            <w:tcW w:w="265" w:type="pct"/>
          </w:tcPr>
          <w:p w14:paraId="6AC83907" w14:textId="77777777" w:rsidR="00A44BA9" w:rsidRPr="00694086" w:rsidRDefault="00A44BA9" w:rsidP="00D63AB9">
            <w:pPr>
              <w:jc w:val="center"/>
            </w:pPr>
            <w:r w:rsidRPr="00694086">
              <w:t>12.</w:t>
            </w:r>
          </w:p>
        </w:tc>
        <w:tc>
          <w:tcPr>
            <w:tcW w:w="3899" w:type="pct"/>
            <w:gridSpan w:val="2"/>
          </w:tcPr>
          <w:p w14:paraId="1E40C126" w14:textId="77777777" w:rsidR="00A44BA9" w:rsidRPr="00A93DB8" w:rsidRDefault="00A44BA9" w:rsidP="00D63AB9">
            <w:r>
              <w:t>If u and v are function of x, y then d(uv)=________.</w:t>
            </w:r>
          </w:p>
        </w:tc>
        <w:tc>
          <w:tcPr>
            <w:tcW w:w="312" w:type="pct"/>
          </w:tcPr>
          <w:p w14:paraId="353E8F2B" w14:textId="77777777" w:rsidR="00A44BA9" w:rsidRPr="00694086" w:rsidRDefault="00A44BA9" w:rsidP="00D63AB9">
            <w:pPr>
              <w:jc w:val="center"/>
            </w:pPr>
            <w:r>
              <w:t>CO3</w:t>
            </w:r>
          </w:p>
        </w:tc>
        <w:tc>
          <w:tcPr>
            <w:tcW w:w="263" w:type="pct"/>
          </w:tcPr>
          <w:p w14:paraId="3C073F96" w14:textId="77777777" w:rsidR="00A44BA9" w:rsidRPr="00694086" w:rsidRDefault="00A44BA9" w:rsidP="00D63AB9">
            <w:pPr>
              <w:jc w:val="center"/>
            </w:pPr>
            <w:r>
              <w:t>R</w:t>
            </w:r>
          </w:p>
        </w:tc>
        <w:tc>
          <w:tcPr>
            <w:tcW w:w="261" w:type="pct"/>
          </w:tcPr>
          <w:p w14:paraId="7D1F2499" w14:textId="77777777" w:rsidR="00A44BA9" w:rsidRPr="00694086" w:rsidRDefault="00A44BA9" w:rsidP="00D63AB9">
            <w:pPr>
              <w:jc w:val="center"/>
            </w:pPr>
            <w:r w:rsidRPr="00694086">
              <w:t>1</w:t>
            </w:r>
          </w:p>
        </w:tc>
      </w:tr>
      <w:tr w:rsidR="00A44BA9" w:rsidRPr="00694086" w14:paraId="39C4139A" w14:textId="77777777" w:rsidTr="00D63AB9">
        <w:trPr>
          <w:trHeight w:val="283"/>
        </w:trPr>
        <w:tc>
          <w:tcPr>
            <w:tcW w:w="265" w:type="pct"/>
          </w:tcPr>
          <w:p w14:paraId="5FD856F2" w14:textId="77777777" w:rsidR="00A44BA9" w:rsidRPr="00694086" w:rsidRDefault="00A44BA9" w:rsidP="00D63AB9">
            <w:pPr>
              <w:jc w:val="center"/>
            </w:pPr>
            <w:r w:rsidRPr="00694086">
              <w:t>13.</w:t>
            </w:r>
          </w:p>
        </w:tc>
        <w:tc>
          <w:tcPr>
            <w:tcW w:w="3899" w:type="pct"/>
            <w:gridSpan w:val="2"/>
          </w:tcPr>
          <w:p w14:paraId="098C6593" w14:textId="77777777" w:rsidR="00A44BA9" w:rsidRPr="00A93DB8" w:rsidRDefault="00A44BA9" w:rsidP="00D63AB9">
            <w:r w:rsidRPr="00A93DB8">
              <w:t>The probability of an impossible event is ______.</w:t>
            </w:r>
          </w:p>
        </w:tc>
        <w:tc>
          <w:tcPr>
            <w:tcW w:w="312" w:type="pct"/>
          </w:tcPr>
          <w:p w14:paraId="6A215BD7" w14:textId="77777777" w:rsidR="00A44BA9" w:rsidRPr="00694086" w:rsidRDefault="00A44BA9" w:rsidP="00D63AB9">
            <w:pPr>
              <w:jc w:val="center"/>
            </w:pPr>
            <w:r>
              <w:t>CO4</w:t>
            </w:r>
          </w:p>
        </w:tc>
        <w:tc>
          <w:tcPr>
            <w:tcW w:w="263" w:type="pct"/>
          </w:tcPr>
          <w:p w14:paraId="1CCD4417" w14:textId="77777777" w:rsidR="00A44BA9" w:rsidRPr="00694086" w:rsidRDefault="00A44BA9" w:rsidP="00D63AB9">
            <w:pPr>
              <w:jc w:val="center"/>
            </w:pPr>
            <w:r>
              <w:t>R</w:t>
            </w:r>
          </w:p>
        </w:tc>
        <w:tc>
          <w:tcPr>
            <w:tcW w:w="261" w:type="pct"/>
          </w:tcPr>
          <w:p w14:paraId="09B9D8F0" w14:textId="77777777" w:rsidR="00A44BA9" w:rsidRPr="00694086" w:rsidRDefault="00A44BA9" w:rsidP="00D63AB9">
            <w:pPr>
              <w:jc w:val="center"/>
            </w:pPr>
            <w:r w:rsidRPr="00694086">
              <w:t>1</w:t>
            </w:r>
          </w:p>
        </w:tc>
      </w:tr>
      <w:tr w:rsidR="00A44BA9" w:rsidRPr="00694086" w14:paraId="032BABCE" w14:textId="77777777" w:rsidTr="00D63AB9">
        <w:trPr>
          <w:trHeight w:val="283"/>
        </w:trPr>
        <w:tc>
          <w:tcPr>
            <w:tcW w:w="265" w:type="pct"/>
          </w:tcPr>
          <w:p w14:paraId="3230DF6D" w14:textId="77777777" w:rsidR="00A44BA9" w:rsidRPr="00694086" w:rsidRDefault="00A44BA9" w:rsidP="00D63AB9">
            <w:pPr>
              <w:jc w:val="center"/>
            </w:pPr>
            <w:r w:rsidRPr="00694086">
              <w:t>14.</w:t>
            </w:r>
          </w:p>
        </w:tc>
        <w:tc>
          <w:tcPr>
            <w:tcW w:w="3899" w:type="pct"/>
            <w:gridSpan w:val="2"/>
          </w:tcPr>
          <w:p w14:paraId="17F82254" w14:textId="77777777" w:rsidR="00A44BA9" w:rsidRPr="00694086" w:rsidRDefault="00A44BA9" w:rsidP="00D63AB9">
            <w:r w:rsidRPr="00A93DB8">
              <w:t xml:space="preserve">If </w:t>
            </w:r>
            <w:r w:rsidRPr="00A93DB8">
              <w:rPr>
                <w:position w:val="-4"/>
              </w:rPr>
              <w:object w:dxaOrig="240" w:dyaOrig="260" w14:anchorId="13BC0616">
                <v:shape id="_x0000_i1128" type="#_x0000_t75" style="width:12.25pt;height:12.9pt" o:ole="">
                  <v:imagedata r:id="rId198" o:title=""/>
                </v:shape>
                <o:OLEObject Type="Embed" ProgID="Equation.3" ShapeID="_x0000_i1128" DrawAspect="Content" ObjectID="_1801037604" r:id="rId199"/>
              </w:object>
            </w:r>
            <w:r w:rsidRPr="00A93DB8">
              <w:t xml:space="preserve"> and </w:t>
            </w:r>
            <w:r w:rsidRPr="00A93DB8">
              <w:rPr>
                <w:position w:val="-4"/>
              </w:rPr>
              <w:object w:dxaOrig="240" w:dyaOrig="260" w14:anchorId="2F422C0C">
                <v:shape id="_x0000_i1129" type="#_x0000_t75" style="width:12.25pt;height:12.9pt" o:ole="">
                  <v:imagedata r:id="rId200" o:title=""/>
                </v:shape>
                <o:OLEObject Type="Embed" ProgID="Equation.3" ShapeID="_x0000_i1129" DrawAspect="Content" ObjectID="_1801037605" r:id="rId201"/>
              </w:object>
            </w:r>
            <w:r w:rsidRPr="00A93DB8">
              <w:t xml:space="preserve"> are mutually exclusive events, then </w:t>
            </w:r>
            <w:r w:rsidRPr="00A93DB8">
              <w:rPr>
                <w:position w:val="-10"/>
              </w:rPr>
              <w:object w:dxaOrig="1200" w:dyaOrig="320" w14:anchorId="18A088BA">
                <v:shape id="_x0000_i1130" type="#_x0000_t75" style="width:59.75pt;height:15.6pt" o:ole="">
                  <v:imagedata r:id="rId202" o:title=""/>
                </v:shape>
                <o:OLEObject Type="Embed" ProgID="Equation.3" ShapeID="_x0000_i1130" DrawAspect="Content" ObjectID="_1801037606" r:id="rId203"/>
              </w:object>
            </w:r>
            <w:r w:rsidRPr="00A93DB8">
              <w:t xml:space="preserve"> ________.</w:t>
            </w:r>
          </w:p>
        </w:tc>
        <w:tc>
          <w:tcPr>
            <w:tcW w:w="312" w:type="pct"/>
          </w:tcPr>
          <w:p w14:paraId="2549C02B" w14:textId="77777777" w:rsidR="00A44BA9" w:rsidRPr="00694086" w:rsidRDefault="00A44BA9" w:rsidP="00D63AB9">
            <w:pPr>
              <w:jc w:val="center"/>
            </w:pPr>
            <w:r>
              <w:t>CO4</w:t>
            </w:r>
          </w:p>
        </w:tc>
        <w:tc>
          <w:tcPr>
            <w:tcW w:w="263" w:type="pct"/>
          </w:tcPr>
          <w:p w14:paraId="195DE852" w14:textId="77777777" w:rsidR="00A44BA9" w:rsidRPr="00694086" w:rsidRDefault="00A44BA9" w:rsidP="00D63AB9">
            <w:pPr>
              <w:jc w:val="center"/>
            </w:pPr>
            <w:r>
              <w:t>R</w:t>
            </w:r>
          </w:p>
        </w:tc>
        <w:tc>
          <w:tcPr>
            <w:tcW w:w="261" w:type="pct"/>
          </w:tcPr>
          <w:p w14:paraId="42A65C31" w14:textId="77777777" w:rsidR="00A44BA9" w:rsidRPr="00694086" w:rsidRDefault="00A44BA9" w:rsidP="00D63AB9">
            <w:pPr>
              <w:jc w:val="center"/>
            </w:pPr>
            <w:r w:rsidRPr="00694086">
              <w:t>1</w:t>
            </w:r>
          </w:p>
        </w:tc>
      </w:tr>
      <w:tr w:rsidR="00A44BA9" w:rsidRPr="00694086" w14:paraId="5434B8B4" w14:textId="77777777" w:rsidTr="00D63AB9">
        <w:trPr>
          <w:trHeight w:val="283"/>
        </w:trPr>
        <w:tc>
          <w:tcPr>
            <w:tcW w:w="265" w:type="pct"/>
          </w:tcPr>
          <w:p w14:paraId="3D6AB5CF" w14:textId="77777777" w:rsidR="00A44BA9" w:rsidRPr="00694086" w:rsidRDefault="00A44BA9" w:rsidP="00D63AB9">
            <w:pPr>
              <w:jc w:val="center"/>
            </w:pPr>
            <w:r w:rsidRPr="00694086">
              <w:t>15.</w:t>
            </w:r>
          </w:p>
        </w:tc>
        <w:tc>
          <w:tcPr>
            <w:tcW w:w="3899" w:type="pct"/>
            <w:gridSpan w:val="2"/>
          </w:tcPr>
          <w:p w14:paraId="41CD93FA" w14:textId="77777777" w:rsidR="00A44BA9" w:rsidRPr="00694086" w:rsidRDefault="00A44BA9" w:rsidP="00D63AB9">
            <w:r w:rsidRPr="00A93DB8">
              <w:t>Write down the probability function p(x) of a Binomial distribution.</w:t>
            </w:r>
          </w:p>
        </w:tc>
        <w:tc>
          <w:tcPr>
            <w:tcW w:w="312" w:type="pct"/>
          </w:tcPr>
          <w:p w14:paraId="06B2BD22" w14:textId="77777777" w:rsidR="00A44BA9" w:rsidRPr="00694086" w:rsidRDefault="00A44BA9" w:rsidP="00D63AB9">
            <w:pPr>
              <w:jc w:val="center"/>
            </w:pPr>
            <w:r>
              <w:t>CO4</w:t>
            </w:r>
          </w:p>
        </w:tc>
        <w:tc>
          <w:tcPr>
            <w:tcW w:w="263" w:type="pct"/>
          </w:tcPr>
          <w:p w14:paraId="120E76A1" w14:textId="77777777" w:rsidR="00A44BA9" w:rsidRPr="00694086" w:rsidRDefault="00A44BA9" w:rsidP="00D63AB9">
            <w:pPr>
              <w:jc w:val="center"/>
            </w:pPr>
            <w:r>
              <w:t>R</w:t>
            </w:r>
          </w:p>
        </w:tc>
        <w:tc>
          <w:tcPr>
            <w:tcW w:w="261" w:type="pct"/>
          </w:tcPr>
          <w:p w14:paraId="4FE9B795" w14:textId="77777777" w:rsidR="00A44BA9" w:rsidRPr="00694086" w:rsidRDefault="00A44BA9" w:rsidP="00D63AB9">
            <w:pPr>
              <w:jc w:val="center"/>
            </w:pPr>
            <w:r w:rsidRPr="00694086">
              <w:t>1</w:t>
            </w:r>
          </w:p>
        </w:tc>
      </w:tr>
      <w:tr w:rsidR="00A44BA9" w:rsidRPr="00694086" w14:paraId="0E1EA8E7" w14:textId="77777777" w:rsidTr="00D63AB9">
        <w:trPr>
          <w:trHeight w:val="283"/>
        </w:trPr>
        <w:tc>
          <w:tcPr>
            <w:tcW w:w="265" w:type="pct"/>
          </w:tcPr>
          <w:p w14:paraId="059EA89C" w14:textId="77777777" w:rsidR="00A44BA9" w:rsidRPr="00694086" w:rsidRDefault="00A44BA9" w:rsidP="00D63AB9">
            <w:pPr>
              <w:jc w:val="center"/>
            </w:pPr>
            <w:r w:rsidRPr="00694086">
              <w:t>16.</w:t>
            </w:r>
          </w:p>
        </w:tc>
        <w:tc>
          <w:tcPr>
            <w:tcW w:w="3899" w:type="pct"/>
            <w:gridSpan w:val="2"/>
          </w:tcPr>
          <w:p w14:paraId="32B72CA2" w14:textId="77777777" w:rsidR="00A44BA9" w:rsidRPr="00694086" w:rsidRDefault="00A44BA9" w:rsidP="00D63AB9">
            <w:r w:rsidRPr="00A93DB8">
              <w:t>The mean of the Poisson distribution is ________.</w:t>
            </w:r>
          </w:p>
        </w:tc>
        <w:tc>
          <w:tcPr>
            <w:tcW w:w="312" w:type="pct"/>
          </w:tcPr>
          <w:p w14:paraId="38381307" w14:textId="77777777" w:rsidR="00A44BA9" w:rsidRPr="00694086" w:rsidRDefault="00A44BA9" w:rsidP="00D63AB9">
            <w:pPr>
              <w:jc w:val="center"/>
            </w:pPr>
            <w:r>
              <w:t>CO4</w:t>
            </w:r>
          </w:p>
        </w:tc>
        <w:tc>
          <w:tcPr>
            <w:tcW w:w="263" w:type="pct"/>
          </w:tcPr>
          <w:p w14:paraId="5A3EB4A8" w14:textId="77777777" w:rsidR="00A44BA9" w:rsidRPr="00694086" w:rsidRDefault="00A44BA9" w:rsidP="00D63AB9">
            <w:pPr>
              <w:jc w:val="center"/>
            </w:pPr>
            <w:r>
              <w:t>R</w:t>
            </w:r>
          </w:p>
        </w:tc>
        <w:tc>
          <w:tcPr>
            <w:tcW w:w="261" w:type="pct"/>
          </w:tcPr>
          <w:p w14:paraId="32A564F4" w14:textId="77777777" w:rsidR="00A44BA9" w:rsidRPr="00694086" w:rsidRDefault="00A44BA9" w:rsidP="00D63AB9">
            <w:pPr>
              <w:jc w:val="center"/>
            </w:pPr>
            <w:r w:rsidRPr="00694086">
              <w:t>1</w:t>
            </w:r>
          </w:p>
        </w:tc>
      </w:tr>
      <w:tr w:rsidR="00A44BA9" w:rsidRPr="00694086" w14:paraId="0A2665C7" w14:textId="77777777" w:rsidTr="00D63AB9">
        <w:trPr>
          <w:trHeight w:val="283"/>
        </w:trPr>
        <w:tc>
          <w:tcPr>
            <w:tcW w:w="265" w:type="pct"/>
          </w:tcPr>
          <w:p w14:paraId="49426B9A" w14:textId="77777777" w:rsidR="00A44BA9" w:rsidRPr="00694086" w:rsidRDefault="00A44BA9" w:rsidP="00D63AB9">
            <w:pPr>
              <w:jc w:val="center"/>
            </w:pPr>
            <w:r w:rsidRPr="00694086">
              <w:t>17.</w:t>
            </w:r>
          </w:p>
        </w:tc>
        <w:tc>
          <w:tcPr>
            <w:tcW w:w="3899" w:type="pct"/>
            <w:gridSpan w:val="2"/>
          </w:tcPr>
          <w:p w14:paraId="1426C9F1" w14:textId="77777777" w:rsidR="00A44BA9" w:rsidRPr="00694086" w:rsidRDefault="00A44BA9" w:rsidP="00D63AB9">
            <w:r w:rsidRPr="00A93DB8">
              <w:t>The area of under normal curve is ________.</w:t>
            </w:r>
          </w:p>
        </w:tc>
        <w:tc>
          <w:tcPr>
            <w:tcW w:w="312" w:type="pct"/>
          </w:tcPr>
          <w:p w14:paraId="2F1DD19B" w14:textId="77777777" w:rsidR="00A44BA9" w:rsidRPr="00694086" w:rsidRDefault="00A44BA9" w:rsidP="00D63AB9">
            <w:pPr>
              <w:jc w:val="center"/>
            </w:pPr>
            <w:r>
              <w:t>CO5</w:t>
            </w:r>
          </w:p>
        </w:tc>
        <w:tc>
          <w:tcPr>
            <w:tcW w:w="263" w:type="pct"/>
          </w:tcPr>
          <w:p w14:paraId="25FF03D9" w14:textId="77777777" w:rsidR="00A44BA9" w:rsidRPr="00694086" w:rsidRDefault="00A44BA9" w:rsidP="00D63AB9">
            <w:pPr>
              <w:jc w:val="center"/>
            </w:pPr>
            <w:r>
              <w:t>R</w:t>
            </w:r>
          </w:p>
        </w:tc>
        <w:tc>
          <w:tcPr>
            <w:tcW w:w="261" w:type="pct"/>
          </w:tcPr>
          <w:p w14:paraId="43435BD2" w14:textId="77777777" w:rsidR="00A44BA9" w:rsidRPr="00694086" w:rsidRDefault="00A44BA9" w:rsidP="00D63AB9">
            <w:pPr>
              <w:jc w:val="center"/>
            </w:pPr>
            <w:r w:rsidRPr="00694086">
              <w:t>1</w:t>
            </w:r>
          </w:p>
        </w:tc>
      </w:tr>
      <w:tr w:rsidR="00A44BA9" w:rsidRPr="00694086" w14:paraId="5B3E7802" w14:textId="77777777" w:rsidTr="00D63AB9">
        <w:trPr>
          <w:trHeight w:val="283"/>
        </w:trPr>
        <w:tc>
          <w:tcPr>
            <w:tcW w:w="265" w:type="pct"/>
          </w:tcPr>
          <w:p w14:paraId="7E1B38A3" w14:textId="77777777" w:rsidR="00A44BA9" w:rsidRPr="00694086" w:rsidRDefault="00A44BA9" w:rsidP="00D63AB9">
            <w:pPr>
              <w:jc w:val="center"/>
            </w:pPr>
            <w:r w:rsidRPr="00694086">
              <w:t>18.</w:t>
            </w:r>
          </w:p>
        </w:tc>
        <w:tc>
          <w:tcPr>
            <w:tcW w:w="3899" w:type="pct"/>
            <w:gridSpan w:val="2"/>
          </w:tcPr>
          <w:p w14:paraId="7558D201" w14:textId="77777777" w:rsidR="00A44BA9" w:rsidRPr="00694086" w:rsidRDefault="00A44BA9" w:rsidP="00D63AB9">
            <w:r>
              <w:t>In sampling techniques, if the sample size is small then the value of n is __.</w:t>
            </w:r>
          </w:p>
        </w:tc>
        <w:tc>
          <w:tcPr>
            <w:tcW w:w="312" w:type="pct"/>
          </w:tcPr>
          <w:p w14:paraId="6B7D55E4" w14:textId="77777777" w:rsidR="00A44BA9" w:rsidRPr="00694086" w:rsidRDefault="00A44BA9" w:rsidP="00D63AB9">
            <w:pPr>
              <w:jc w:val="center"/>
            </w:pPr>
            <w:r>
              <w:t>CO5</w:t>
            </w:r>
          </w:p>
        </w:tc>
        <w:tc>
          <w:tcPr>
            <w:tcW w:w="263" w:type="pct"/>
          </w:tcPr>
          <w:p w14:paraId="4254EA76" w14:textId="77777777" w:rsidR="00A44BA9" w:rsidRPr="00694086" w:rsidRDefault="00A44BA9" w:rsidP="00D63AB9">
            <w:pPr>
              <w:jc w:val="center"/>
            </w:pPr>
            <w:r>
              <w:t>U</w:t>
            </w:r>
          </w:p>
        </w:tc>
        <w:tc>
          <w:tcPr>
            <w:tcW w:w="261" w:type="pct"/>
          </w:tcPr>
          <w:p w14:paraId="4EB39A97" w14:textId="77777777" w:rsidR="00A44BA9" w:rsidRPr="00694086" w:rsidRDefault="00A44BA9" w:rsidP="00D63AB9">
            <w:pPr>
              <w:jc w:val="center"/>
            </w:pPr>
            <w:r w:rsidRPr="00694086">
              <w:t>1</w:t>
            </w:r>
          </w:p>
        </w:tc>
      </w:tr>
      <w:tr w:rsidR="00A44BA9" w:rsidRPr="00694086" w14:paraId="36F39CF4" w14:textId="77777777" w:rsidTr="00D63AB9">
        <w:trPr>
          <w:trHeight w:val="283"/>
        </w:trPr>
        <w:tc>
          <w:tcPr>
            <w:tcW w:w="265" w:type="pct"/>
          </w:tcPr>
          <w:p w14:paraId="068EC6D0" w14:textId="77777777" w:rsidR="00A44BA9" w:rsidRPr="00694086" w:rsidRDefault="00A44BA9" w:rsidP="00D63AB9">
            <w:pPr>
              <w:jc w:val="center"/>
            </w:pPr>
            <w:r w:rsidRPr="00694086">
              <w:t>19.</w:t>
            </w:r>
          </w:p>
        </w:tc>
        <w:tc>
          <w:tcPr>
            <w:tcW w:w="3899" w:type="pct"/>
            <w:gridSpan w:val="2"/>
          </w:tcPr>
          <w:p w14:paraId="2E6DC420" w14:textId="77777777" w:rsidR="00A44BA9" w:rsidRPr="00694086" w:rsidRDefault="00A44BA9" w:rsidP="00D63AB9">
            <w:r>
              <w:t>What is the conclusion of the test of significance, If Z</w:t>
            </w:r>
            <w:r w:rsidRPr="000C1971">
              <w:rPr>
                <w:vertAlign w:val="subscript"/>
              </w:rPr>
              <w:t>cal</w:t>
            </w:r>
            <w:r>
              <w:t> &gt;Z</w:t>
            </w:r>
            <w:r w:rsidRPr="000C1971">
              <w:rPr>
                <w:vertAlign w:val="subscript"/>
              </w:rPr>
              <w:t>tab</w:t>
            </w:r>
            <w:r>
              <w:t>?</w:t>
            </w:r>
          </w:p>
        </w:tc>
        <w:tc>
          <w:tcPr>
            <w:tcW w:w="312" w:type="pct"/>
          </w:tcPr>
          <w:p w14:paraId="4409B9B2" w14:textId="77777777" w:rsidR="00A44BA9" w:rsidRPr="00694086" w:rsidRDefault="00A44BA9" w:rsidP="00D63AB9">
            <w:pPr>
              <w:jc w:val="center"/>
            </w:pPr>
            <w:r>
              <w:t>CO5</w:t>
            </w:r>
          </w:p>
        </w:tc>
        <w:tc>
          <w:tcPr>
            <w:tcW w:w="263" w:type="pct"/>
          </w:tcPr>
          <w:p w14:paraId="4425B2BD" w14:textId="77777777" w:rsidR="00A44BA9" w:rsidRPr="00694086" w:rsidRDefault="00A44BA9" w:rsidP="00D63AB9">
            <w:pPr>
              <w:jc w:val="center"/>
            </w:pPr>
            <w:r>
              <w:t>U</w:t>
            </w:r>
          </w:p>
        </w:tc>
        <w:tc>
          <w:tcPr>
            <w:tcW w:w="261" w:type="pct"/>
          </w:tcPr>
          <w:p w14:paraId="7546C4AA" w14:textId="77777777" w:rsidR="00A44BA9" w:rsidRPr="00694086" w:rsidRDefault="00A44BA9" w:rsidP="00D63AB9">
            <w:pPr>
              <w:jc w:val="center"/>
            </w:pPr>
            <w:r w:rsidRPr="00694086">
              <w:t>1</w:t>
            </w:r>
          </w:p>
        </w:tc>
      </w:tr>
      <w:tr w:rsidR="00A44BA9" w:rsidRPr="00694086" w14:paraId="4C5E8248" w14:textId="77777777" w:rsidTr="00D63AB9">
        <w:trPr>
          <w:trHeight w:val="283"/>
        </w:trPr>
        <w:tc>
          <w:tcPr>
            <w:tcW w:w="265" w:type="pct"/>
          </w:tcPr>
          <w:p w14:paraId="3AD90566" w14:textId="77777777" w:rsidR="00A44BA9" w:rsidRPr="00694086" w:rsidRDefault="00A44BA9" w:rsidP="00D63AB9">
            <w:pPr>
              <w:jc w:val="center"/>
            </w:pPr>
            <w:r w:rsidRPr="00694086">
              <w:t>20.</w:t>
            </w:r>
          </w:p>
        </w:tc>
        <w:tc>
          <w:tcPr>
            <w:tcW w:w="3899" w:type="pct"/>
            <w:gridSpan w:val="2"/>
          </w:tcPr>
          <w:p w14:paraId="32B0DBD8" w14:textId="77777777" w:rsidR="00A44BA9" w:rsidRPr="00694086" w:rsidRDefault="00A44BA9" w:rsidP="00D63AB9">
            <w:r>
              <w:t>T</w:t>
            </w:r>
            <w:r w:rsidRPr="0024788D">
              <w:t>he</w:t>
            </w:r>
            <w:r>
              <w:t xml:space="preserve"> ____ region is a </w:t>
            </w:r>
            <w:r w:rsidRPr="0024788D">
              <w:t>critical region</w:t>
            </w:r>
            <w:r>
              <w:t xml:space="preserve"> in test of significance.</w:t>
            </w:r>
          </w:p>
        </w:tc>
        <w:tc>
          <w:tcPr>
            <w:tcW w:w="312" w:type="pct"/>
          </w:tcPr>
          <w:p w14:paraId="45EEB360" w14:textId="77777777" w:rsidR="00A44BA9" w:rsidRPr="00694086" w:rsidRDefault="00A44BA9" w:rsidP="00D63AB9">
            <w:pPr>
              <w:jc w:val="center"/>
            </w:pPr>
            <w:r>
              <w:t>CO5</w:t>
            </w:r>
          </w:p>
        </w:tc>
        <w:tc>
          <w:tcPr>
            <w:tcW w:w="263" w:type="pct"/>
          </w:tcPr>
          <w:p w14:paraId="716455C5" w14:textId="77777777" w:rsidR="00A44BA9" w:rsidRPr="00694086" w:rsidRDefault="00A44BA9" w:rsidP="00D63AB9">
            <w:pPr>
              <w:jc w:val="center"/>
            </w:pPr>
            <w:r>
              <w:t>R</w:t>
            </w:r>
          </w:p>
        </w:tc>
        <w:tc>
          <w:tcPr>
            <w:tcW w:w="261" w:type="pct"/>
          </w:tcPr>
          <w:p w14:paraId="313B55FC" w14:textId="77777777" w:rsidR="00A44BA9" w:rsidRPr="00694086" w:rsidRDefault="00A44BA9" w:rsidP="00D63AB9">
            <w:pPr>
              <w:jc w:val="center"/>
            </w:pPr>
            <w:r w:rsidRPr="00694086">
              <w:t>1</w:t>
            </w:r>
          </w:p>
        </w:tc>
      </w:tr>
      <w:tr w:rsidR="00A44BA9" w:rsidRPr="00694086" w14:paraId="21DC5614" w14:textId="77777777" w:rsidTr="00D63AB9">
        <w:trPr>
          <w:trHeight w:val="552"/>
        </w:trPr>
        <w:tc>
          <w:tcPr>
            <w:tcW w:w="5000" w:type="pct"/>
            <w:gridSpan w:val="6"/>
          </w:tcPr>
          <w:p w14:paraId="60B8E6E9" w14:textId="77777777" w:rsidR="00A44BA9" w:rsidRPr="00694086" w:rsidRDefault="00A44BA9" w:rsidP="00D63AB9">
            <w:pPr>
              <w:jc w:val="center"/>
              <w:rPr>
                <w:b/>
                <w:u w:val="single"/>
              </w:rPr>
            </w:pPr>
            <w:r w:rsidRPr="00694086">
              <w:rPr>
                <w:b/>
                <w:u w:val="single"/>
              </w:rPr>
              <w:t>PART – B (10 X 5 = 50 MARKS)</w:t>
            </w:r>
          </w:p>
          <w:p w14:paraId="307F61EC" w14:textId="77777777" w:rsidR="00A44BA9" w:rsidRPr="00694086" w:rsidRDefault="00A44BA9" w:rsidP="00D63AB9">
            <w:pPr>
              <w:jc w:val="center"/>
              <w:rPr>
                <w:b/>
                <w:u w:val="single"/>
              </w:rPr>
            </w:pPr>
            <w:r w:rsidRPr="00694086">
              <w:rPr>
                <w:b/>
              </w:rPr>
              <w:t>(Answer any 10 from the following)</w:t>
            </w:r>
          </w:p>
        </w:tc>
      </w:tr>
      <w:tr w:rsidR="00A44BA9" w:rsidRPr="00694086" w14:paraId="1F735BBD" w14:textId="77777777" w:rsidTr="00D63AB9">
        <w:trPr>
          <w:trHeight w:val="283"/>
        </w:trPr>
        <w:tc>
          <w:tcPr>
            <w:tcW w:w="265" w:type="pct"/>
          </w:tcPr>
          <w:p w14:paraId="1CDF11B6" w14:textId="77777777" w:rsidR="00A44BA9" w:rsidRPr="00694086" w:rsidRDefault="00A44BA9" w:rsidP="00D63AB9">
            <w:pPr>
              <w:jc w:val="center"/>
            </w:pPr>
            <w:r w:rsidRPr="00694086">
              <w:t>21.</w:t>
            </w:r>
          </w:p>
        </w:tc>
        <w:tc>
          <w:tcPr>
            <w:tcW w:w="3899" w:type="pct"/>
            <w:gridSpan w:val="2"/>
          </w:tcPr>
          <w:p w14:paraId="34B741CB" w14:textId="77777777" w:rsidR="00A44BA9" w:rsidRPr="00694086" w:rsidRDefault="00A44BA9" w:rsidP="00D63AB9">
            <w:pPr>
              <w:spacing w:line="276" w:lineRule="auto"/>
            </w:pPr>
            <w:r w:rsidRPr="000229F5">
              <w:t xml:space="preserve">Evaluate </w:t>
            </w:r>
            <w:r w:rsidRPr="000229F5">
              <w:rPr>
                <w:position w:val="-24"/>
              </w:rPr>
              <w:object w:dxaOrig="1040" w:dyaOrig="620" w14:anchorId="61A9FC2B">
                <v:shape id="_x0000_i1131" type="#_x0000_t75" style="width:51.6pt;height:30.55pt" o:ole="">
                  <v:imagedata r:id="rId204" o:title=""/>
                </v:shape>
                <o:OLEObject Type="Embed" ProgID="Equation.3" ShapeID="_x0000_i1131" DrawAspect="Content" ObjectID="_1801037607" r:id="rId205"/>
              </w:object>
            </w:r>
            <w:r>
              <w:t>.</w:t>
            </w:r>
          </w:p>
        </w:tc>
        <w:tc>
          <w:tcPr>
            <w:tcW w:w="312" w:type="pct"/>
          </w:tcPr>
          <w:p w14:paraId="7563D7F1" w14:textId="77777777" w:rsidR="00A44BA9" w:rsidRPr="00694086" w:rsidRDefault="00A44BA9" w:rsidP="00D63AB9">
            <w:pPr>
              <w:jc w:val="center"/>
            </w:pPr>
            <w:r w:rsidRPr="00694086">
              <w:t>CO1</w:t>
            </w:r>
          </w:p>
        </w:tc>
        <w:tc>
          <w:tcPr>
            <w:tcW w:w="263" w:type="pct"/>
          </w:tcPr>
          <w:p w14:paraId="12603888" w14:textId="77777777" w:rsidR="00A44BA9" w:rsidRPr="00694086" w:rsidRDefault="00A44BA9" w:rsidP="00D63AB9">
            <w:pPr>
              <w:jc w:val="center"/>
            </w:pPr>
            <w:r>
              <w:t>E</w:t>
            </w:r>
          </w:p>
        </w:tc>
        <w:tc>
          <w:tcPr>
            <w:tcW w:w="261" w:type="pct"/>
          </w:tcPr>
          <w:p w14:paraId="1065762D" w14:textId="77777777" w:rsidR="00A44BA9" w:rsidRPr="00694086" w:rsidRDefault="00A44BA9" w:rsidP="00D63AB9">
            <w:pPr>
              <w:jc w:val="center"/>
            </w:pPr>
            <w:r w:rsidRPr="00694086">
              <w:t>5</w:t>
            </w:r>
          </w:p>
        </w:tc>
      </w:tr>
      <w:tr w:rsidR="00A44BA9" w:rsidRPr="00694086" w14:paraId="7D739C7B" w14:textId="77777777" w:rsidTr="00D63AB9">
        <w:trPr>
          <w:trHeight w:val="283"/>
        </w:trPr>
        <w:tc>
          <w:tcPr>
            <w:tcW w:w="265" w:type="pct"/>
          </w:tcPr>
          <w:p w14:paraId="27932EC3" w14:textId="77777777" w:rsidR="00A44BA9" w:rsidRPr="00694086" w:rsidRDefault="00A44BA9" w:rsidP="00D63AB9">
            <w:pPr>
              <w:jc w:val="center"/>
            </w:pPr>
            <w:r w:rsidRPr="00694086">
              <w:t>22.</w:t>
            </w:r>
          </w:p>
        </w:tc>
        <w:tc>
          <w:tcPr>
            <w:tcW w:w="3899" w:type="pct"/>
            <w:gridSpan w:val="2"/>
          </w:tcPr>
          <w:p w14:paraId="5475C528" w14:textId="77777777" w:rsidR="00A44BA9" w:rsidRPr="00694086" w:rsidRDefault="00A44BA9" w:rsidP="00D63AB9">
            <w:r>
              <w:t xml:space="preserve">Sum the series:   </w:t>
            </w:r>
            <w:r w:rsidRPr="003E7236">
              <w:rPr>
                <w:position w:val="-24"/>
              </w:rPr>
              <w:object w:dxaOrig="2920" w:dyaOrig="660" w14:anchorId="513BEB17">
                <v:shape id="_x0000_i1132" type="#_x0000_t75" style="width:146.05pt;height:31.9pt" o:ole="">
                  <v:imagedata r:id="rId206" o:title=""/>
                </v:shape>
                <o:OLEObject Type="Embed" ProgID="Equation.3" ShapeID="_x0000_i1132" DrawAspect="Content" ObjectID="_1801037608" r:id="rId207"/>
              </w:object>
            </w:r>
          </w:p>
        </w:tc>
        <w:tc>
          <w:tcPr>
            <w:tcW w:w="312" w:type="pct"/>
          </w:tcPr>
          <w:p w14:paraId="451972F6" w14:textId="77777777" w:rsidR="00A44BA9" w:rsidRPr="00694086" w:rsidRDefault="00A44BA9" w:rsidP="00D63AB9">
            <w:pPr>
              <w:jc w:val="center"/>
            </w:pPr>
            <w:r w:rsidRPr="00694086">
              <w:t>CO</w:t>
            </w:r>
            <w:r>
              <w:t>1</w:t>
            </w:r>
          </w:p>
        </w:tc>
        <w:tc>
          <w:tcPr>
            <w:tcW w:w="263" w:type="pct"/>
          </w:tcPr>
          <w:p w14:paraId="7C5C22A0" w14:textId="77777777" w:rsidR="00A44BA9" w:rsidRPr="00694086" w:rsidRDefault="00A44BA9" w:rsidP="00D63AB9">
            <w:pPr>
              <w:jc w:val="center"/>
            </w:pPr>
            <w:r>
              <w:t>An</w:t>
            </w:r>
          </w:p>
        </w:tc>
        <w:tc>
          <w:tcPr>
            <w:tcW w:w="261" w:type="pct"/>
          </w:tcPr>
          <w:p w14:paraId="75A95D77" w14:textId="77777777" w:rsidR="00A44BA9" w:rsidRPr="00694086" w:rsidRDefault="00A44BA9" w:rsidP="00D63AB9">
            <w:pPr>
              <w:jc w:val="center"/>
            </w:pPr>
            <w:r w:rsidRPr="00694086">
              <w:t>5</w:t>
            </w:r>
          </w:p>
        </w:tc>
      </w:tr>
      <w:tr w:rsidR="00A44BA9" w:rsidRPr="00694086" w14:paraId="6F712737" w14:textId="77777777" w:rsidTr="00D63AB9">
        <w:trPr>
          <w:trHeight w:val="283"/>
        </w:trPr>
        <w:tc>
          <w:tcPr>
            <w:tcW w:w="265" w:type="pct"/>
          </w:tcPr>
          <w:p w14:paraId="57471D6F" w14:textId="77777777" w:rsidR="00A44BA9" w:rsidRPr="00694086" w:rsidRDefault="00A44BA9" w:rsidP="00D63AB9">
            <w:pPr>
              <w:jc w:val="center"/>
            </w:pPr>
            <w:r w:rsidRPr="00694086">
              <w:t>23.</w:t>
            </w:r>
          </w:p>
        </w:tc>
        <w:tc>
          <w:tcPr>
            <w:tcW w:w="3899" w:type="pct"/>
            <w:gridSpan w:val="2"/>
          </w:tcPr>
          <w:p w14:paraId="5E4103D0" w14:textId="77777777" w:rsidR="00A44BA9" w:rsidRPr="00694086" w:rsidRDefault="00A44BA9" w:rsidP="00D63AB9">
            <w:pPr>
              <w:spacing w:line="276" w:lineRule="auto"/>
              <w:jc w:val="both"/>
            </w:pPr>
            <w:r w:rsidRPr="003D0416">
              <w:t xml:space="preserve">If </w:t>
            </w:r>
            <w:r w:rsidRPr="003D0416">
              <w:rPr>
                <w:position w:val="-14"/>
              </w:rPr>
              <w:object w:dxaOrig="1900" w:dyaOrig="400" w14:anchorId="02B6B9A9">
                <v:shape id="_x0000_i1133" type="#_x0000_t75" style="width:96.45pt;height:18.35pt" o:ole="">
                  <v:imagedata r:id="rId208" o:title=""/>
                </v:shape>
                <o:OLEObject Type="Embed" ProgID="Equation.DSMT4" ShapeID="_x0000_i1133" DrawAspect="Content" ObjectID="_1801037609" r:id="rId209"/>
              </w:object>
            </w:r>
            <w:r>
              <w:t xml:space="preserve"> </w:t>
            </w:r>
            <w:r w:rsidRPr="003D0416">
              <w:t>find</w:t>
            </w:r>
            <w:r w:rsidRPr="003D0416">
              <w:rPr>
                <w:position w:val="-24"/>
              </w:rPr>
              <w:object w:dxaOrig="360" w:dyaOrig="620" w14:anchorId="36FD35E0">
                <v:shape id="_x0000_i1134" type="#_x0000_t75" style="width:17pt;height:30.55pt" o:ole="">
                  <v:imagedata r:id="rId210" o:title=""/>
                </v:shape>
                <o:OLEObject Type="Embed" ProgID="Equation.3" ShapeID="_x0000_i1134" DrawAspect="Content" ObjectID="_1801037610" r:id="rId211"/>
              </w:object>
            </w:r>
            <w:r>
              <w:t>.</w:t>
            </w:r>
          </w:p>
        </w:tc>
        <w:tc>
          <w:tcPr>
            <w:tcW w:w="312" w:type="pct"/>
          </w:tcPr>
          <w:p w14:paraId="7F3C3041" w14:textId="77777777" w:rsidR="00A44BA9" w:rsidRPr="00694086" w:rsidRDefault="00A44BA9" w:rsidP="00D63AB9">
            <w:pPr>
              <w:jc w:val="center"/>
            </w:pPr>
            <w:r>
              <w:t>CO2</w:t>
            </w:r>
          </w:p>
        </w:tc>
        <w:tc>
          <w:tcPr>
            <w:tcW w:w="263" w:type="pct"/>
          </w:tcPr>
          <w:p w14:paraId="43142AD2" w14:textId="77777777" w:rsidR="00A44BA9" w:rsidRPr="00694086" w:rsidRDefault="00A44BA9" w:rsidP="00D63AB9">
            <w:pPr>
              <w:jc w:val="center"/>
            </w:pPr>
            <w:r>
              <w:t>An</w:t>
            </w:r>
          </w:p>
        </w:tc>
        <w:tc>
          <w:tcPr>
            <w:tcW w:w="261" w:type="pct"/>
          </w:tcPr>
          <w:p w14:paraId="77BB81D8" w14:textId="77777777" w:rsidR="00A44BA9" w:rsidRPr="00694086" w:rsidRDefault="00A44BA9" w:rsidP="00D63AB9">
            <w:pPr>
              <w:jc w:val="center"/>
            </w:pPr>
            <w:r w:rsidRPr="00694086">
              <w:t>5</w:t>
            </w:r>
          </w:p>
        </w:tc>
      </w:tr>
      <w:tr w:rsidR="00A44BA9" w:rsidRPr="00694086" w14:paraId="75060F0E" w14:textId="77777777" w:rsidTr="00D63AB9">
        <w:trPr>
          <w:trHeight w:val="283"/>
        </w:trPr>
        <w:tc>
          <w:tcPr>
            <w:tcW w:w="265" w:type="pct"/>
          </w:tcPr>
          <w:p w14:paraId="62FA4A9C" w14:textId="77777777" w:rsidR="00A44BA9" w:rsidRPr="00694086" w:rsidRDefault="00A44BA9" w:rsidP="00D63AB9">
            <w:pPr>
              <w:jc w:val="center"/>
            </w:pPr>
            <w:r w:rsidRPr="00694086">
              <w:lastRenderedPageBreak/>
              <w:t>24.</w:t>
            </w:r>
          </w:p>
        </w:tc>
        <w:tc>
          <w:tcPr>
            <w:tcW w:w="3899" w:type="pct"/>
            <w:gridSpan w:val="2"/>
          </w:tcPr>
          <w:p w14:paraId="370D3696" w14:textId="77777777" w:rsidR="00A44BA9" w:rsidRPr="00694086" w:rsidRDefault="00A44BA9" w:rsidP="00D63AB9">
            <w:pPr>
              <w:spacing w:line="276" w:lineRule="auto"/>
            </w:pPr>
            <w:r w:rsidRPr="00FE5BE6">
              <w:t xml:space="preserve">Find </w:t>
            </w:r>
            <w:r w:rsidRPr="00FE5BE6">
              <w:rPr>
                <w:position w:val="-20"/>
              </w:rPr>
              <w:object w:dxaOrig="360" w:dyaOrig="540" w14:anchorId="2B08B609">
                <v:shape id="_x0000_i1135" type="#_x0000_t75" style="width:17pt;height:27.15pt" o:ole="">
                  <v:imagedata r:id="rId212" o:title=""/>
                </v:shape>
                <o:OLEObject Type="Embed" ProgID="Equation.DSMT4" ShapeID="_x0000_i1135" DrawAspect="Content" ObjectID="_1801037611" r:id="rId213"/>
              </w:object>
            </w:r>
            <w:r w:rsidRPr="00FE5BE6">
              <w:t xml:space="preserve"> for y = </w:t>
            </w:r>
            <w:r w:rsidRPr="00FE5BE6">
              <w:rPr>
                <w:position w:val="-20"/>
              </w:rPr>
              <w:object w:dxaOrig="840" w:dyaOrig="560" w14:anchorId="083C31B8">
                <v:shape id="_x0000_i1136" type="#_x0000_t75" style="width:42.1pt;height:28.55pt" o:ole="">
                  <v:imagedata r:id="rId214" o:title=""/>
                </v:shape>
                <o:OLEObject Type="Embed" ProgID="Equation.DSMT4" ShapeID="_x0000_i1136" DrawAspect="Content" ObjectID="_1801037612" r:id="rId215"/>
              </w:object>
            </w:r>
          </w:p>
        </w:tc>
        <w:tc>
          <w:tcPr>
            <w:tcW w:w="312" w:type="pct"/>
          </w:tcPr>
          <w:p w14:paraId="10F3F242" w14:textId="77777777" w:rsidR="00A44BA9" w:rsidRPr="00694086" w:rsidRDefault="00A44BA9" w:rsidP="00D63AB9">
            <w:pPr>
              <w:jc w:val="center"/>
            </w:pPr>
            <w:r>
              <w:t>CO2</w:t>
            </w:r>
          </w:p>
        </w:tc>
        <w:tc>
          <w:tcPr>
            <w:tcW w:w="263" w:type="pct"/>
          </w:tcPr>
          <w:p w14:paraId="79A198AD" w14:textId="77777777" w:rsidR="00A44BA9" w:rsidRPr="00694086" w:rsidRDefault="00A44BA9" w:rsidP="00D63AB9">
            <w:pPr>
              <w:jc w:val="center"/>
            </w:pPr>
            <w:r>
              <w:t>An</w:t>
            </w:r>
          </w:p>
        </w:tc>
        <w:tc>
          <w:tcPr>
            <w:tcW w:w="261" w:type="pct"/>
          </w:tcPr>
          <w:p w14:paraId="476B28B9" w14:textId="77777777" w:rsidR="00A44BA9" w:rsidRPr="00694086" w:rsidRDefault="00A44BA9" w:rsidP="00D63AB9">
            <w:pPr>
              <w:jc w:val="center"/>
            </w:pPr>
            <w:r w:rsidRPr="00694086">
              <w:t>5</w:t>
            </w:r>
          </w:p>
        </w:tc>
      </w:tr>
      <w:tr w:rsidR="00A44BA9" w:rsidRPr="00694086" w14:paraId="4CEB0271" w14:textId="77777777" w:rsidTr="00D63AB9">
        <w:trPr>
          <w:trHeight w:val="283"/>
        </w:trPr>
        <w:tc>
          <w:tcPr>
            <w:tcW w:w="265" w:type="pct"/>
          </w:tcPr>
          <w:p w14:paraId="047C81BA" w14:textId="77777777" w:rsidR="00A44BA9" w:rsidRPr="00694086" w:rsidRDefault="00A44BA9" w:rsidP="00D63AB9">
            <w:pPr>
              <w:jc w:val="center"/>
            </w:pPr>
            <w:r w:rsidRPr="00694086">
              <w:t>25.</w:t>
            </w:r>
          </w:p>
        </w:tc>
        <w:tc>
          <w:tcPr>
            <w:tcW w:w="3899" w:type="pct"/>
            <w:gridSpan w:val="2"/>
          </w:tcPr>
          <w:p w14:paraId="378976F1" w14:textId="77777777" w:rsidR="00A44BA9" w:rsidRPr="00694086" w:rsidRDefault="00A44BA9" w:rsidP="00D63AB9">
            <w:pPr>
              <w:tabs>
                <w:tab w:val="left" w:pos="660"/>
              </w:tabs>
              <w:spacing w:line="276" w:lineRule="auto"/>
            </w:pPr>
            <w:r w:rsidRPr="003D0416">
              <w:t xml:space="preserve">Evaluate </w:t>
            </w:r>
            <w:r w:rsidRPr="00133C67">
              <w:rPr>
                <w:position w:val="-36"/>
              </w:rPr>
              <w:object w:dxaOrig="1800" w:dyaOrig="740" w14:anchorId="084C0709">
                <v:shape id="_x0000_i1137" type="#_x0000_t75" style="width:89pt;height:36pt" o:ole="">
                  <v:imagedata r:id="rId216" o:title=""/>
                </v:shape>
                <o:OLEObject Type="Embed" ProgID="Equation.3" ShapeID="_x0000_i1137" DrawAspect="Content" ObjectID="_1801037613" r:id="rId217"/>
              </w:object>
            </w:r>
          </w:p>
        </w:tc>
        <w:tc>
          <w:tcPr>
            <w:tcW w:w="312" w:type="pct"/>
          </w:tcPr>
          <w:p w14:paraId="2FA4C222" w14:textId="77777777" w:rsidR="00A44BA9" w:rsidRPr="00694086" w:rsidRDefault="00A44BA9" w:rsidP="00D63AB9">
            <w:pPr>
              <w:jc w:val="center"/>
            </w:pPr>
            <w:r>
              <w:t>CO6</w:t>
            </w:r>
          </w:p>
        </w:tc>
        <w:tc>
          <w:tcPr>
            <w:tcW w:w="263" w:type="pct"/>
          </w:tcPr>
          <w:p w14:paraId="5EB8703C" w14:textId="77777777" w:rsidR="00A44BA9" w:rsidRPr="00694086" w:rsidRDefault="00A44BA9" w:rsidP="00D63AB9">
            <w:pPr>
              <w:jc w:val="center"/>
            </w:pPr>
            <w:r>
              <w:t>A</w:t>
            </w:r>
          </w:p>
        </w:tc>
        <w:tc>
          <w:tcPr>
            <w:tcW w:w="261" w:type="pct"/>
          </w:tcPr>
          <w:p w14:paraId="64B69E7D" w14:textId="77777777" w:rsidR="00A44BA9" w:rsidRPr="00694086" w:rsidRDefault="00A44BA9" w:rsidP="00D63AB9">
            <w:pPr>
              <w:jc w:val="center"/>
            </w:pPr>
            <w:r w:rsidRPr="00694086">
              <w:t>5</w:t>
            </w:r>
          </w:p>
        </w:tc>
      </w:tr>
      <w:tr w:rsidR="00A44BA9" w:rsidRPr="00694086" w14:paraId="4E3DF09A" w14:textId="77777777" w:rsidTr="00D63AB9">
        <w:trPr>
          <w:trHeight w:val="283"/>
        </w:trPr>
        <w:tc>
          <w:tcPr>
            <w:tcW w:w="265" w:type="pct"/>
          </w:tcPr>
          <w:p w14:paraId="6EC98B81" w14:textId="77777777" w:rsidR="00A44BA9" w:rsidRPr="00694086" w:rsidRDefault="00A44BA9" w:rsidP="00D63AB9">
            <w:pPr>
              <w:jc w:val="center"/>
            </w:pPr>
            <w:r w:rsidRPr="00694086">
              <w:t>26.</w:t>
            </w:r>
          </w:p>
        </w:tc>
        <w:tc>
          <w:tcPr>
            <w:tcW w:w="3899" w:type="pct"/>
            <w:gridSpan w:val="2"/>
          </w:tcPr>
          <w:p w14:paraId="44F9C7A1" w14:textId="77777777" w:rsidR="00A44BA9" w:rsidRPr="00694086" w:rsidRDefault="00A44BA9" w:rsidP="00D63AB9">
            <w:pPr>
              <w:spacing w:line="276" w:lineRule="auto"/>
            </w:pPr>
            <w:r w:rsidRPr="003D0416">
              <w:t xml:space="preserve">Evaluate </w:t>
            </w:r>
            <m:oMath>
              <m:nary>
                <m:naryPr>
                  <m:limLoc m:val="undOvr"/>
                  <m:subHide m:val="1"/>
                  <m:supHide m:val="1"/>
                  <m:ctrlPr>
                    <w:rPr>
                      <w:rFonts w:ascii="Cambria Math" w:hAnsi="Cambria Math"/>
                      <w:i/>
                      <w:sz w:val="32"/>
                    </w:rPr>
                  </m:ctrlPr>
                </m:naryPr>
                <m:sub/>
                <m:sup/>
                <m:e>
                  <m:f>
                    <m:fPr>
                      <m:ctrlPr>
                        <w:rPr>
                          <w:rFonts w:ascii="Cambria Math" w:hAnsi="Cambria Math"/>
                          <w:i/>
                          <w:sz w:val="32"/>
                        </w:rPr>
                      </m:ctrlPr>
                    </m:fPr>
                    <m:num>
                      <m:func>
                        <m:funcPr>
                          <m:ctrlPr>
                            <w:rPr>
                              <w:rFonts w:ascii="Cambria Math" w:hAnsi="Cambria Math"/>
                              <w:i/>
                              <w:sz w:val="32"/>
                            </w:rPr>
                          </m:ctrlPr>
                        </m:funcPr>
                        <m:fName>
                          <m:r>
                            <m:rPr>
                              <m:sty m:val="p"/>
                            </m:rPr>
                            <w:rPr>
                              <w:rFonts w:ascii="Cambria Math" w:hAnsi="Cambria Math"/>
                              <w:sz w:val="32"/>
                            </w:rPr>
                            <m:t>cos</m:t>
                          </m:r>
                        </m:fName>
                        <m:e>
                          <m:r>
                            <w:rPr>
                              <w:rFonts w:ascii="Cambria Math" w:hAnsi="Cambria Math"/>
                              <w:sz w:val="32"/>
                            </w:rPr>
                            <m:t>x</m:t>
                          </m:r>
                        </m:e>
                      </m:func>
                    </m:num>
                    <m:den>
                      <m:r>
                        <w:rPr>
                          <w:rFonts w:ascii="Cambria Math" w:hAnsi="Cambria Math"/>
                          <w:sz w:val="32"/>
                        </w:rPr>
                        <m:t>1+sinx</m:t>
                      </m:r>
                    </m:den>
                  </m:f>
                </m:e>
              </m:nary>
            </m:oMath>
            <w:r>
              <w:rPr>
                <w:sz w:val="32"/>
              </w:rPr>
              <w:t xml:space="preserve"> </w:t>
            </w:r>
            <w:r w:rsidRPr="003B5E4A">
              <w:rPr>
                <w:sz w:val="28"/>
              </w:rPr>
              <w:t>dx</w:t>
            </w:r>
          </w:p>
        </w:tc>
        <w:tc>
          <w:tcPr>
            <w:tcW w:w="312" w:type="pct"/>
          </w:tcPr>
          <w:p w14:paraId="3D6C3764" w14:textId="77777777" w:rsidR="00A44BA9" w:rsidRPr="00694086" w:rsidRDefault="00A44BA9" w:rsidP="00D63AB9">
            <w:pPr>
              <w:jc w:val="center"/>
            </w:pPr>
            <w:r w:rsidRPr="00694086">
              <w:t>CO6</w:t>
            </w:r>
          </w:p>
        </w:tc>
        <w:tc>
          <w:tcPr>
            <w:tcW w:w="263" w:type="pct"/>
          </w:tcPr>
          <w:p w14:paraId="7B95D13D" w14:textId="77777777" w:rsidR="00A44BA9" w:rsidRPr="00694086" w:rsidRDefault="00A44BA9" w:rsidP="00D63AB9">
            <w:pPr>
              <w:jc w:val="center"/>
            </w:pPr>
            <w:r>
              <w:t>A</w:t>
            </w:r>
          </w:p>
        </w:tc>
        <w:tc>
          <w:tcPr>
            <w:tcW w:w="261" w:type="pct"/>
          </w:tcPr>
          <w:p w14:paraId="3D89102A" w14:textId="77777777" w:rsidR="00A44BA9" w:rsidRPr="00694086" w:rsidRDefault="00A44BA9" w:rsidP="00D63AB9">
            <w:pPr>
              <w:jc w:val="center"/>
            </w:pPr>
            <w:r w:rsidRPr="00694086">
              <w:t>5</w:t>
            </w:r>
          </w:p>
        </w:tc>
      </w:tr>
      <w:tr w:rsidR="00A44BA9" w:rsidRPr="00694086" w14:paraId="10243E6C" w14:textId="77777777" w:rsidTr="00D63AB9">
        <w:trPr>
          <w:trHeight w:val="283"/>
        </w:trPr>
        <w:tc>
          <w:tcPr>
            <w:tcW w:w="265" w:type="pct"/>
          </w:tcPr>
          <w:p w14:paraId="39441984" w14:textId="77777777" w:rsidR="00A44BA9" w:rsidRPr="00694086" w:rsidRDefault="00A44BA9" w:rsidP="00D63AB9">
            <w:pPr>
              <w:jc w:val="center"/>
            </w:pPr>
            <w:r w:rsidRPr="00694086">
              <w:t>27.</w:t>
            </w:r>
          </w:p>
        </w:tc>
        <w:tc>
          <w:tcPr>
            <w:tcW w:w="3899" w:type="pct"/>
            <w:gridSpan w:val="2"/>
          </w:tcPr>
          <w:p w14:paraId="0493A111" w14:textId="77777777" w:rsidR="00A44BA9" w:rsidRPr="007201CD" w:rsidRDefault="00A44BA9" w:rsidP="00D63AB9">
            <w:pPr>
              <w:spacing w:line="276" w:lineRule="auto"/>
            </w:pPr>
            <w:r>
              <w:t>Prove that</w:t>
            </w:r>
            <w:r w:rsidRPr="007201CD">
              <w:t xml:space="preserve"> A and B are independent events if P(A) = 0.6</w:t>
            </w:r>
            <w:r>
              <w:t>, P(B) = 0.4,</w:t>
            </w:r>
            <w:r w:rsidRPr="007201CD">
              <w:t>P(A</w:t>
            </w:r>
            <w:r w:rsidRPr="007201CD">
              <w:sym w:font="Symbol" w:char="F0C7"/>
            </w:r>
            <w:r>
              <w:t>B) = 0.24.</w:t>
            </w:r>
          </w:p>
        </w:tc>
        <w:tc>
          <w:tcPr>
            <w:tcW w:w="312" w:type="pct"/>
          </w:tcPr>
          <w:p w14:paraId="2E96C0EC" w14:textId="77777777" w:rsidR="00A44BA9" w:rsidRPr="00694086" w:rsidRDefault="00A44BA9" w:rsidP="00D63AB9">
            <w:pPr>
              <w:jc w:val="center"/>
            </w:pPr>
            <w:r>
              <w:t>CO3</w:t>
            </w:r>
          </w:p>
        </w:tc>
        <w:tc>
          <w:tcPr>
            <w:tcW w:w="263" w:type="pct"/>
          </w:tcPr>
          <w:p w14:paraId="6873FCF7" w14:textId="77777777" w:rsidR="00A44BA9" w:rsidRPr="00694086" w:rsidRDefault="00A44BA9" w:rsidP="00D63AB9">
            <w:pPr>
              <w:jc w:val="center"/>
            </w:pPr>
            <w:r>
              <w:t>An</w:t>
            </w:r>
          </w:p>
        </w:tc>
        <w:tc>
          <w:tcPr>
            <w:tcW w:w="261" w:type="pct"/>
          </w:tcPr>
          <w:p w14:paraId="44BC8AC3" w14:textId="77777777" w:rsidR="00A44BA9" w:rsidRPr="00694086" w:rsidRDefault="00A44BA9" w:rsidP="00D63AB9">
            <w:pPr>
              <w:jc w:val="center"/>
            </w:pPr>
            <w:r w:rsidRPr="00694086">
              <w:t>5</w:t>
            </w:r>
          </w:p>
        </w:tc>
      </w:tr>
      <w:tr w:rsidR="00A44BA9" w:rsidRPr="00694086" w14:paraId="0DA5F540" w14:textId="77777777" w:rsidTr="00D63AB9">
        <w:trPr>
          <w:trHeight w:val="283"/>
        </w:trPr>
        <w:tc>
          <w:tcPr>
            <w:tcW w:w="265" w:type="pct"/>
          </w:tcPr>
          <w:p w14:paraId="597B7812" w14:textId="77777777" w:rsidR="00A44BA9" w:rsidRPr="00694086" w:rsidRDefault="00A44BA9" w:rsidP="00D63AB9">
            <w:pPr>
              <w:jc w:val="center"/>
            </w:pPr>
            <w:r w:rsidRPr="00694086">
              <w:t>28.</w:t>
            </w:r>
          </w:p>
        </w:tc>
        <w:tc>
          <w:tcPr>
            <w:tcW w:w="3899" w:type="pct"/>
            <w:gridSpan w:val="2"/>
          </w:tcPr>
          <w:p w14:paraId="70BA2546" w14:textId="77777777" w:rsidR="00A44BA9" w:rsidRPr="00694086" w:rsidRDefault="00A44BA9" w:rsidP="00D63AB9">
            <w:pPr>
              <w:spacing w:line="276" w:lineRule="auto"/>
              <w:jc w:val="center"/>
            </w:pPr>
            <w:r>
              <w:t>Find the probability of getting exactly 7 heads in tossing of 10 coins simultaneously.</w:t>
            </w:r>
          </w:p>
        </w:tc>
        <w:tc>
          <w:tcPr>
            <w:tcW w:w="312" w:type="pct"/>
          </w:tcPr>
          <w:p w14:paraId="3034ED5C" w14:textId="77777777" w:rsidR="00A44BA9" w:rsidRPr="00694086" w:rsidRDefault="00A44BA9" w:rsidP="00D63AB9">
            <w:pPr>
              <w:jc w:val="center"/>
            </w:pPr>
            <w:r>
              <w:t>CO3</w:t>
            </w:r>
          </w:p>
        </w:tc>
        <w:tc>
          <w:tcPr>
            <w:tcW w:w="263" w:type="pct"/>
          </w:tcPr>
          <w:p w14:paraId="7982B0DE" w14:textId="77777777" w:rsidR="00A44BA9" w:rsidRPr="00694086" w:rsidRDefault="00A44BA9" w:rsidP="00D63AB9">
            <w:pPr>
              <w:jc w:val="center"/>
            </w:pPr>
            <w:r>
              <w:t>A</w:t>
            </w:r>
          </w:p>
        </w:tc>
        <w:tc>
          <w:tcPr>
            <w:tcW w:w="261" w:type="pct"/>
          </w:tcPr>
          <w:p w14:paraId="25C83BAC" w14:textId="77777777" w:rsidR="00A44BA9" w:rsidRPr="00694086" w:rsidRDefault="00A44BA9" w:rsidP="00D63AB9">
            <w:pPr>
              <w:jc w:val="center"/>
            </w:pPr>
            <w:r w:rsidRPr="00694086">
              <w:t>5</w:t>
            </w:r>
          </w:p>
        </w:tc>
      </w:tr>
      <w:tr w:rsidR="00A44BA9" w:rsidRPr="00694086" w14:paraId="3767C1C0" w14:textId="77777777" w:rsidTr="00D63AB9">
        <w:trPr>
          <w:trHeight w:val="283"/>
        </w:trPr>
        <w:tc>
          <w:tcPr>
            <w:tcW w:w="265" w:type="pct"/>
          </w:tcPr>
          <w:p w14:paraId="32BE61D5" w14:textId="77777777" w:rsidR="00A44BA9" w:rsidRPr="00694086" w:rsidRDefault="00A44BA9" w:rsidP="00D63AB9">
            <w:pPr>
              <w:jc w:val="center"/>
            </w:pPr>
            <w:r w:rsidRPr="00694086">
              <w:t>29.</w:t>
            </w:r>
          </w:p>
        </w:tc>
        <w:tc>
          <w:tcPr>
            <w:tcW w:w="3899" w:type="pct"/>
            <w:gridSpan w:val="2"/>
          </w:tcPr>
          <w:p w14:paraId="4CBBEA17" w14:textId="77777777" w:rsidR="00A44BA9" w:rsidRPr="00694086" w:rsidRDefault="00A44BA9" w:rsidP="00D63AB9">
            <w:pPr>
              <w:spacing w:line="276" w:lineRule="auto"/>
              <w:jc w:val="both"/>
            </w:pPr>
            <w:r w:rsidRPr="004522E5">
              <w:rPr>
                <w:bCs/>
              </w:rPr>
              <w:t>The number of monthly breakdown of a computer is a random variable having a Poisson distribution with mean equal to 1.8. Find the probability that this computer will function for a month with only one breakdown.</w:t>
            </w:r>
          </w:p>
        </w:tc>
        <w:tc>
          <w:tcPr>
            <w:tcW w:w="312" w:type="pct"/>
          </w:tcPr>
          <w:p w14:paraId="601059A8" w14:textId="77777777" w:rsidR="00A44BA9" w:rsidRPr="00694086" w:rsidRDefault="00A44BA9" w:rsidP="00D63AB9">
            <w:pPr>
              <w:jc w:val="center"/>
            </w:pPr>
            <w:r>
              <w:t>CO4</w:t>
            </w:r>
          </w:p>
        </w:tc>
        <w:tc>
          <w:tcPr>
            <w:tcW w:w="263" w:type="pct"/>
          </w:tcPr>
          <w:p w14:paraId="6E4C720C" w14:textId="77777777" w:rsidR="00A44BA9" w:rsidRPr="00694086" w:rsidRDefault="00A44BA9" w:rsidP="00D63AB9">
            <w:pPr>
              <w:jc w:val="center"/>
            </w:pPr>
            <w:r>
              <w:t>A</w:t>
            </w:r>
          </w:p>
        </w:tc>
        <w:tc>
          <w:tcPr>
            <w:tcW w:w="261" w:type="pct"/>
          </w:tcPr>
          <w:p w14:paraId="05C02568" w14:textId="77777777" w:rsidR="00A44BA9" w:rsidRPr="00694086" w:rsidRDefault="00A44BA9" w:rsidP="00D63AB9">
            <w:pPr>
              <w:jc w:val="center"/>
            </w:pPr>
            <w:r w:rsidRPr="00694086">
              <w:t>5</w:t>
            </w:r>
          </w:p>
        </w:tc>
      </w:tr>
      <w:tr w:rsidR="00A44BA9" w:rsidRPr="00694086" w14:paraId="4CAEE823" w14:textId="77777777" w:rsidTr="00D63AB9">
        <w:trPr>
          <w:trHeight w:val="283"/>
        </w:trPr>
        <w:tc>
          <w:tcPr>
            <w:tcW w:w="265" w:type="pct"/>
          </w:tcPr>
          <w:p w14:paraId="2280BAB8" w14:textId="77777777" w:rsidR="00A44BA9" w:rsidRPr="00694086" w:rsidRDefault="00A44BA9" w:rsidP="00D63AB9">
            <w:pPr>
              <w:jc w:val="center"/>
            </w:pPr>
            <w:r w:rsidRPr="00694086">
              <w:t>30.</w:t>
            </w:r>
          </w:p>
        </w:tc>
        <w:tc>
          <w:tcPr>
            <w:tcW w:w="3899" w:type="pct"/>
            <w:gridSpan w:val="2"/>
          </w:tcPr>
          <w:p w14:paraId="3F87E1C3" w14:textId="77777777" w:rsidR="00A44BA9" w:rsidRPr="00694086" w:rsidRDefault="00A44BA9" w:rsidP="00D63AB9">
            <w:pPr>
              <w:spacing w:line="276" w:lineRule="auto"/>
            </w:pPr>
            <w:r>
              <w:t>If X is a normal variate with mean is 30 and standard deviation is 5. Find P(X&gt;45).</w:t>
            </w:r>
          </w:p>
        </w:tc>
        <w:tc>
          <w:tcPr>
            <w:tcW w:w="312" w:type="pct"/>
          </w:tcPr>
          <w:p w14:paraId="5AECC32A" w14:textId="77777777" w:rsidR="00A44BA9" w:rsidRPr="00694086" w:rsidRDefault="00A44BA9" w:rsidP="00D63AB9">
            <w:pPr>
              <w:jc w:val="center"/>
            </w:pPr>
            <w:r w:rsidRPr="00694086">
              <w:t>CO4</w:t>
            </w:r>
          </w:p>
        </w:tc>
        <w:tc>
          <w:tcPr>
            <w:tcW w:w="263" w:type="pct"/>
          </w:tcPr>
          <w:p w14:paraId="48080D7B" w14:textId="77777777" w:rsidR="00A44BA9" w:rsidRPr="00694086" w:rsidRDefault="00A44BA9" w:rsidP="00D63AB9">
            <w:pPr>
              <w:jc w:val="center"/>
            </w:pPr>
            <w:r>
              <w:t>An</w:t>
            </w:r>
          </w:p>
        </w:tc>
        <w:tc>
          <w:tcPr>
            <w:tcW w:w="261" w:type="pct"/>
          </w:tcPr>
          <w:p w14:paraId="77F9FEBF" w14:textId="77777777" w:rsidR="00A44BA9" w:rsidRPr="00694086" w:rsidRDefault="00A44BA9" w:rsidP="00D63AB9">
            <w:pPr>
              <w:jc w:val="center"/>
            </w:pPr>
            <w:r w:rsidRPr="00694086">
              <w:t>5</w:t>
            </w:r>
          </w:p>
        </w:tc>
      </w:tr>
      <w:tr w:rsidR="00A44BA9" w:rsidRPr="00694086" w14:paraId="6E5F5D66" w14:textId="77777777" w:rsidTr="00D63AB9">
        <w:trPr>
          <w:trHeight w:val="283"/>
        </w:trPr>
        <w:tc>
          <w:tcPr>
            <w:tcW w:w="265" w:type="pct"/>
          </w:tcPr>
          <w:p w14:paraId="6D0C5F34" w14:textId="77777777" w:rsidR="00A44BA9" w:rsidRPr="00694086" w:rsidRDefault="00A44BA9" w:rsidP="00D63AB9">
            <w:pPr>
              <w:jc w:val="center"/>
            </w:pPr>
            <w:r w:rsidRPr="00694086">
              <w:t>31.</w:t>
            </w:r>
          </w:p>
        </w:tc>
        <w:tc>
          <w:tcPr>
            <w:tcW w:w="3899" w:type="pct"/>
            <w:gridSpan w:val="2"/>
          </w:tcPr>
          <w:p w14:paraId="0EAD3B97" w14:textId="77777777" w:rsidR="00A44BA9" w:rsidRPr="0002263A" w:rsidRDefault="00A44BA9" w:rsidP="00D63AB9">
            <w:r w:rsidRPr="0002263A">
              <w:t>The following table gives a classification of a sample of 160 plants of their flower color and flatness of the leaf. Test whether the flower color is independent of flatness of the leaf.</w:t>
            </w:r>
          </w:p>
          <w:tbl>
            <w:tblPr>
              <w:tblStyle w:val="TableGrid"/>
              <w:tblW w:w="0" w:type="auto"/>
              <w:tblLook w:val="04A0" w:firstRow="1" w:lastRow="0" w:firstColumn="1" w:lastColumn="0" w:noHBand="0" w:noVBand="1"/>
            </w:tblPr>
            <w:tblGrid>
              <w:gridCol w:w="1675"/>
              <w:gridCol w:w="1675"/>
              <w:gridCol w:w="1675"/>
            </w:tblGrid>
            <w:tr w:rsidR="00A44BA9" w:rsidRPr="0002263A" w14:paraId="000CEC27" w14:textId="77777777" w:rsidTr="00D63AB9">
              <w:trPr>
                <w:trHeight w:val="251"/>
              </w:trPr>
              <w:tc>
                <w:tcPr>
                  <w:tcW w:w="1675" w:type="dxa"/>
                  <w:vAlign w:val="center"/>
                </w:tcPr>
                <w:p w14:paraId="26D3C056" w14:textId="77777777" w:rsidR="00A44BA9" w:rsidRPr="0002263A" w:rsidRDefault="00A44BA9" w:rsidP="00D63AB9">
                  <w:pPr>
                    <w:jc w:val="center"/>
                  </w:pPr>
                </w:p>
              </w:tc>
              <w:tc>
                <w:tcPr>
                  <w:tcW w:w="1675" w:type="dxa"/>
                  <w:vAlign w:val="center"/>
                </w:tcPr>
                <w:p w14:paraId="24866ABA" w14:textId="77777777" w:rsidR="00A44BA9" w:rsidRPr="0002263A" w:rsidRDefault="00A44BA9" w:rsidP="00D63AB9">
                  <w:pPr>
                    <w:jc w:val="center"/>
                  </w:pPr>
                  <w:r w:rsidRPr="0002263A">
                    <w:t>Flat leaves</w:t>
                  </w:r>
                </w:p>
              </w:tc>
              <w:tc>
                <w:tcPr>
                  <w:tcW w:w="1675" w:type="dxa"/>
                  <w:vAlign w:val="center"/>
                </w:tcPr>
                <w:p w14:paraId="53B91FFC" w14:textId="77777777" w:rsidR="00A44BA9" w:rsidRPr="0002263A" w:rsidRDefault="00A44BA9" w:rsidP="00D63AB9">
                  <w:pPr>
                    <w:jc w:val="center"/>
                  </w:pPr>
                  <w:r w:rsidRPr="0002263A">
                    <w:t>Curled leaves</w:t>
                  </w:r>
                </w:p>
              </w:tc>
            </w:tr>
            <w:tr w:rsidR="00A44BA9" w:rsidRPr="0002263A" w14:paraId="71AF49DD" w14:textId="77777777" w:rsidTr="00D63AB9">
              <w:trPr>
                <w:trHeight w:val="251"/>
              </w:trPr>
              <w:tc>
                <w:tcPr>
                  <w:tcW w:w="1675" w:type="dxa"/>
                  <w:vAlign w:val="center"/>
                </w:tcPr>
                <w:p w14:paraId="0ACC5356" w14:textId="77777777" w:rsidR="00A44BA9" w:rsidRPr="0002263A" w:rsidRDefault="00A44BA9" w:rsidP="00D63AB9">
                  <w:pPr>
                    <w:jc w:val="center"/>
                  </w:pPr>
                  <w:r w:rsidRPr="0002263A">
                    <w:t>White flower</w:t>
                  </w:r>
                </w:p>
              </w:tc>
              <w:tc>
                <w:tcPr>
                  <w:tcW w:w="1675" w:type="dxa"/>
                  <w:vAlign w:val="center"/>
                </w:tcPr>
                <w:p w14:paraId="5BA5C270" w14:textId="77777777" w:rsidR="00A44BA9" w:rsidRPr="0002263A" w:rsidRDefault="00A44BA9" w:rsidP="00D63AB9">
                  <w:pPr>
                    <w:jc w:val="center"/>
                  </w:pPr>
                  <w:r w:rsidRPr="0002263A">
                    <w:t>99</w:t>
                  </w:r>
                </w:p>
              </w:tc>
              <w:tc>
                <w:tcPr>
                  <w:tcW w:w="1675" w:type="dxa"/>
                  <w:vAlign w:val="center"/>
                </w:tcPr>
                <w:p w14:paraId="01213307" w14:textId="77777777" w:rsidR="00A44BA9" w:rsidRPr="0002263A" w:rsidRDefault="00A44BA9" w:rsidP="00D63AB9">
                  <w:pPr>
                    <w:jc w:val="center"/>
                  </w:pPr>
                  <w:r w:rsidRPr="0002263A">
                    <w:t>36</w:t>
                  </w:r>
                </w:p>
              </w:tc>
            </w:tr>
            <w:tr w:rsidR="00A44BA9" w:rsidRPr="0002263A" w14:paraId="235ED7E9" w14:textId="77777777" w:rsidTr="00D63AB9">
              <w:trPr>
                <w:trHeight w:val="265"/>
              </w:trPr>
              <w:tc>
                <w:tcPr>
                  <w:tcW w:w="1675" w:type="dxa"/>
                  <w:vAlign w:val="center"/>
                </w:tcPr>
                <w:p w14:paraId="6CB19793" w14:textId="77777777" w:rsidR="00A44BA9" w:rsidRPr="0002263A" w:rsidRDefault="00A44BA9" w:rsidP="00D63AB9">
                  <w:pPr>
                    <w:jc w:val="center"/>
                  </w:pPr>
                  <w:r w:rsidRPr="0002263A">
                    <w:t>Red flower</w:t>
                  </w:r>
                </w:p>
              </w:tc>
              <w:tc>
                <w:tcPr>
                  <w:tcW w:w="1675" w:type="dxa"/>
                  <w:vAlign w:val="center"/>
                </w:tcPr>
                <w:p w14:paraId="7410C42E" w14:textId="77777777" w:rsidR="00A44BA9" w:rsidRPr="0002263A" w:rsidRDefault="00A44BA9" w:rsidP="00D63AB9">
                  <w:pPr>
                    <w:jc w:val="center"/>
                  </w:pPr>
                  <w:r w:rsidRPr="0002263A">
                    <w:t>20</w:t>
                  </w:r>
                </w:p>
              </w:tc>
              <w:tc>
                <w:tcPr>
                  <w:tcW w:w="1675" w:type="dxa"/>
                  <w:vAlign w:val="center"/>
                </w:tcPr>
                <w:p w14:paraId="42431A90" w14:textId="77777777" w:rsidR="00A44BA9" w:rsidRPr="0002263A" w:rsidRDefault="00A44BA9" w:rsidP="00D63AB9">
                  <w:pPr>
                    <w:jc w:val="center"/>
                  </w:pPr>
                  <w:r w:rsidRPr="0002263A">
                    <w:t>5</w:t>
                  </w:r>
                </w:p>
              </w:tc>
            </w:tr>
          </w:tbl>
          <w:p w14:paraId="088DD812" w14:textId="77777777" w:rsidR="00A44BA9" w:rsidRPr="00694086" w:rsidRDefault="00A44BA9" w:rsidP="00D63AB9">
            <w:pPr>
              <w:spacing w:line="276" w:lineRule="auto"/>
              <w:jc w:val="center"/>
            </w:pPr>
          </w:p>
        </w:tc>
        <w:tc>
          <w:tcPr>
            <w:tcW w:w="312" w:type="pct"/>
          </w:tcPr>
          <w:p w14:paraId="44A6D686" w14:textId="77777777" w:rsidR="00A44BA9" w:rsidRPr="00694086" w:rsidRDefault="00A44BA9" w:rsidP="00D63AB9">
            <w:pPr>
              <w:jc w:val="center"/>
            </w:pPr>
            <w:r w:rsidRPr="00694086">
              <w:t>CO5</w:t>
            </w:r>
          </w:p>
        </w:tc>
        <w:tc>
          <w:tcPr>
            <w:tcW w:w="263" w:type="pct"/>
          </w:tcPr>
          <w:p w14:paraId="4F809E0F" w14:textId="77777777" w:rsidR="00A44BA9" w:rsidRPr="00694086" w:rsidRDefault="00A44BA9" w:rsidP="00D63AB9">
            <w:pPr>
              <w:jc w:val="center"/>
            </w:pPr>
            <w:r>
              <w:t>A</w:t>
            </w:r>
          </w:p>
        </w:tc>
        <w:tc>
          <w:tcPr>
            <w:tcW w:w="261" w:type="pct"/>
          </w:tcPr>
          <w:p w14:paraId="143C74F3" w14:textId="77777777" w:rsidR="00A44BA9" w:rsidRPr="00694086" w:rsidRDefault="00A44BA9" w:rsidP="00D63AB9">
            <w:pPr>
              <w:jc w:val="center"/>
            </w:pPr>
            <w:r w:rsidRPr="00694086">
              <w:t>5</w:t>
            </w:r>
          </w:p>
        </w:tc>
      </w:tr>
      <w:tr w:rsidR="00A44BA9" w:rsidRPr="00694086" w14:paraId="3D5C1475" w14:textId="77777777" w:rsidTr="00D63AB9">
        <w:trPr>
          <w:trHeight w:val="283"/>
        </w:trPr>
        <w:tc>
          <w:tcPr>
            <w:tcW w:w="265" w:type="pct"/>
          </w:tcPr>
          <w:p w14:paraId="5B8F0B10" w14:textId="77777777" w:rsidR="00A44BA9" w:rsidRPr="00694086" w:rsidRDefault="00A44BA9" w:rsidP="00D63AB9">
            <w:pPr>
              <w:jc w:val="center"/>
            </w:pPr>
            <w:r w:rsidRPr="00694086">
              <w:t>32.</w:t>
            </w:r>
          </w:p>
        </w:tc>
        <w:tc>
          <w:tcPr>
            <w:tcW w:w="3899" w:type="pct"/>
            <w:gridSpan w:val="2"/>
          </w:tcPr>
          <w:p w14:paraId="19A84C24" w14:textId="77777777" w:rsidR="00A44BA9" w:rsidRPr="00694086" w:rsidRDefault="00A44BA9" w:rsidP="00D63AB9">
            <w:pPr>
              <w:spacing w:line="276" w:lineRule="auto"/>
            </w:pPr>
            <w:r>
              <w:t>Define Type I and Type II error</w:t>
            </w:r>
          </w:p>
        </w:tc>
        <w:tc>
          <w:tcPr>
            <w:tcW w:w="312" w:type="pct"/>
          </w:tcPr>
          <w:p w14:paraId="687DC70F" w14:textId="77777777" w:rsidR="00A44BA9" w:rsidRPr="00694086" w:rsidRDefault="00A44BA9" w:rsidP="00D63AB9">
            <w:pPr>
              <w:jc w:val="center"/>
            </w:pPr>
            <w:r>
              <w:t>CO5</w:t>
            </w:r>
          </w:p>
        </w:tc>
        <w:tc>
          <w:tcPr>
            <w:tcW w:w="263" w:type="pct"/>
          </w:tcPr>
          <w:p w14:paraId="3C4A7D51" w14:textId="77777777" w:rsidR="00A44BA9" w:rsidRPr="00694086" w:rsidRDefault="00A44BA9" w:rsidP="00D63AB9">
            <w:pPr>
              <w:jc w:val="center"/>
            </w:pPr>
            <w:r>
              <w:t>R</w:t>
            </w:r>
          </w:p>
        </w:tc>
        <w:tc>
          <w:tcPr>
            <w:tcW w:w="261" w:type="pct"/>
          </w:tcPr>
          <w:p w14:paraId="10B6515D" w14:textId="77777777" w:rsidR="00A44BA9" w:rsidRPr="00694086" w:rsidRDefault="00A44BA9" w:rsidP="00D63AB9">
            <w:pPr>
              <w:jc w:val="center"/>
            </w:pPr>
            <w:r w:rsidRPr="00694086">
              <w:t>5</w:t>
            </w:r>
          </w:p>
        </w:tc>
      </w:tr>
      <w:tr w:rsidR="00A44BA9" w:rsidRPr="00694086" w14:paraId="39987044" w14:textId="77777777" w:rsidTr="00D63AB9">
        <w:trPr>
          <w:trHeight w:val="552"/>
        </w:trPr>
        <w:tc>
          <w:tcPr>
            <w:tcW w:w="5000" w:type="pct"/>
            <w:gridSpan w:val="6"/>
          </w:tcPr>
          <w:p w14:paraId="1089A4C6" w14:textId="77777777" w:rsidR="00A44BA9" w:rsidRPr="00694086" w:rsidRDefault="00A44BA9" w:rsidP="00D63AB9">
            <w:pPr>
              <w:jc w:val="center"/>
              <w:rPr>
                <w:b/>
                <w:u w:val="single"/>
              </w:rPr>
            </w:pPr>
            <w:r w:rsidRPr="00694086">
              <w:rPr>
                <w:b/>
                <w:u w:val="single"/>
              </w:rPr>
              <w:t>PART – C (2 X 15 = 30 MARKS)</w:t>
            </w:r>
          </w:p>
          <w:p w14:paraId="0B82F25C" w14:textId="77777777" w:rsidR="00A44BA9" w:rsidRPr="00694086" w:rsidRDefault="00A44BA9" w:rsidP="00D63AB9">
            <w:pPr>
              <w:jc w:val="center"/>
              <w:rPr>
                <w:b/>
              </w:rPr>
            </w:pPr>
            <w:r w:rsidRPr="00694086">
              <w:rPr>
                <w:b/>
              </w:rPr>
              <w:t>(Answer any 2 from the following)</w:t>
            </w:r>
          </w:p>
        </w:tc>
      </w:tr>
      <w:tr w:rsidR="00A44BA9" w:rsidRPr="00694086" w14:paraId="0AD907AA" w14:textId="77777777" w:rsidTr="00D63AB9">
        <w:trPr>
          <w:trHeight w:val="283"/>
        </w:trPr>
        <w:tc>
          <w:tcPr>
            <w:tcW w:w="265" w:type="pct"/>
          </w:tcPr>
          <w:p w14:paraId="2817A710" w14:textId="77777777" w:rsidR="00A44BA9" w:rsidRPr="00694086" w:rsidRDefault="00A44BA9" w:rsidP="00D63AB9">
            <w:pPr>
              <w:jc w:val="center"/>
            </w:pPr>
            <w:r w:rsidRPr="00694086">
              <w:t>33.</w:t>
            </w:r>
          </w:p>
        </w:tc>
        <w:tc>
          <w:tcPr>
            <w:tcW w:w="193" w:type="pct"/>
          </w:tcPr>
          <w:p w14:paraId="2E70D9CB" w14:textId="77777777" w:rsidR="00A44BA9" w:rsidRPr="00694086" w:rsidRDefault="00A44BA9" w:rsidP="00D63AB9">
            <w:pPr>
              <w:jc w:val="center"/>
            </w:pPr>
            <w:r w:rsidRPr="00694086">
              <w:t>a.</w:t>
            </w:r>
          </w:p>
        </w:tc>
        <w:tc>
          <w:tcPr>
            <w:tcW w:w="3706" w:type="pct"/>
          </w:tcPr>
          <w:p w14:paraId="3A601770" w14:textId="77777777" w:rsidR="00A44BA9" w:rsidRPr="00694086" w:rsidRDefault="00A44BA9" w:rsidP="00D63AB9">
            <w:r>
              <w:t xml:space="preserve">Find maxima  and minima of </w:t>
            </w:r>
            <w:r w:rsidRPr="000768B5">
              <w:rPr>
                <w:position w:val="-10"/>
              </w:rPr>
              <w:object w:dxaOrig="2799" w:dyaOrig="360" w14:anchorId="67B697AB">
                <v:shape id="_x0000_i1138" type="#_x0000_t75" style="width:141.3pt;height:17pt" o:ole="">
                  <v:imagedata r:id="rId218" o:title=""/>
                </v:shape>
                <o:OLEObject Type="Embed" ProgID="Equation.3" ShapeID="_x0000_i1138" DrawAspect="Content" ObjectID="_1801037614" r:id="rId219"/>
              </w:object>
            </w:r>
          </w:p>
        </w:tc>
        <w:tc>
          <w:tcPr>
            <w:tcW w:w="312" w:type="pct"/>
          </w:tcPr>
          <w:p w14:paraId="13700399" w14:textId="77777777" w:rsidR="00A44BA9" w:rsidRPr="00694086" w:rsidRDefault="00A44BA9" w:rsidP="00D63AB9">
            <w:pPr>
              <w:jc w:val="center"/>
            </w:pPr>
            <w:r>
              <w:t>CO2</w:t>
            </w:r>
          </w:p>
        </w:tc>
        <w:tc>
          <w:tcPr>
            <w:tcW w:w="263" w:type="pct"/>
          </w:tcPr>
          <w:p w14:paraId="4B46CB3D" w14:textId="77777777" w:rsidR="00A44BA9" w:rsidRPr="00694086" w:rsidRDefault="00A44BA9" w:rsidP="00D63AB9">
            <w:pPr>
              <w:jc w:val="center"/>
            </w:pPr>
            <w:r>
              <w:t>An</w:t>
            </w:r>
          </w:p>
        </w:tc>
        <w:tc>
          <w:tcPr>
            <w:tcW w:w="261" w:type="pct"/>
          </w:tcPr>
          <w:p w14:paraId="75EFC803" w14:textId="77777777" w:rsidR="00A44BA9" w:rsidRPr="00694086" w:rsidRDefault="00A44BA9" w:rsidP="00D63AB9">
            <w:pPr>
              <w:jc w:val="center"/>
            </w:pPr>
            <w:r>
              <w:t>8</w:t>
            </w:r>
          </w:p>
        </w:tc>
      </w:tr>
      <w:tr w:rsidR="00A44BA9" w:rsidRPr="00694086" w14:paraId="0EB555DD" w14:textId="77777777" w:rsidTr="00D63AB9">
        <w:trPr>
          <w:trHeight w:val="283"/>
        </w:trPr>
        <w:tc>
          <w:tcPr>
            <w:tcW w:w="265" w:type="pct"/>
          </w:tcPr>
          <w:p w14:paraId="4307BFE0" w14:textId="77777777" w:rsidR="00A44BA9" w:rsidRPr="00694086" w:rsidRDefault="00A44BA9" w:rsidP="00D63AB9">
            <w:pPr>
              <w:jc w:val="center"/>
            </w:pPr>
          </w:p>
        </w:tc>
        <w:tc>
          <w:tcPr>
            <w:tcW w:w="193" w:type="pct"/>
          </w:tcPr>
          <w:p w14:paraId="1B58DA48" w14:textId="77777777" w:rsidR="00A44BA9" w:rsidRPr="00694086" w:rsidRDefault="00A44BA9" w:rsidP="00D63AB9">
            <w:pPr>
              <w:jc w:val="center"/>
            </w:pPr>
            <w:r w:rsidRPr="00694086">
              <w:t>b.</w:t>
            </w:r>
          </w:p>
        </w:tc>
        <w:tc>
          <w:tcPr>
            <w:tcW w:w="3706" w:type="pct"/>
          </w:tcPr>
          <w:p w14:paraId="3ABAB0D5" w14:textId="77777777" w:rsidR="00A44BA9" w:rsidRPr="00694086" w:rsidRDefault="00A44BA9" w:rsidP="00D63AB9">
            <w:pPr>
              <w:rPr>
                <w:bCs/>
              </w:rPr>
            </w:pPr>
            <w:r>
              <w:t xml:space="preserve">Integrate </w:t>
            </w:r>
            <w:r w:rsidRPr="000768B5">
              <w:rPr>
                <w:position w:val="-16"/>
              </w:rPr>
              <w:object w:dxaOrig="1180" w:dyaOrig="440" w14:anchorId="62E56C30">
                <v:shape id="_x0000_i1139" type="#_x0000_t75" style="width:59.1pt;height:21.75pt" o:ole="">
                  <v:imagedata r:id="rId220" o:title=""/>
                </v:shape>
                <o:OLEObject Type="Embed" ProgID="Equation.3" ShapeID="_x0000_i1139" DrawAspect="Content" ObjectID="_1801037615" r:id="rId221"/>
              </w:object>
            </w:r>
          </w:p>
        </w:tc>
        <w:tc>
          <w:tcPr>
            <w:tcW w:w="312" w:type="pct"/>
          </w:tcPr>
          <w:p w14:paraId="271EA975" w14:textId="77777777" w:rsidR="00A44BA9" w:rsidRPr="00694086" w:rsidRDefault="00A44BA9" w:rsidP="00D63AB9">
            <w:pPr>
              <w:jc w:val="center"/>
            </w:pPr>
            <w:r>
              <w:t>CO1</w:t>
            </w:r>
          </w:p>
        </w:tc>
        <w:tc>
          <w:tcPr>
            <w:tcW w:w="263" w:type="pct"/>
          </w:tcPr>
          <w:p w14:paraId="5E57AB51" w14:textId="77777777" w:rsidR="00A44BA9" w:rsidRPr="00694086" w:rsidRDefault="00A44BA9" w:rsidP="00D63AB9">
            <w:pPr>
              <w:jc w:val="center"/>
            </w:pPr>
            <w:r>
              <w:t>E</w:t>
            </w:r>
          </w:p>
        </w:tc>
        <w:tc>
          <w:tcPr>
            <w:tcW w:w="261" w:type="pct"/>
          </w:tcPr>
          <w:p w14:paraId="64543D02" w14:textId="77777777" w:rsidR="00A44BA9" w:rsidRPr="00694086" w:rsidRDefault="00A44BA9" w:rsidP="00D63AB9">
            <w:pPr>
              <w:jc w:val="center"/>
            </w:pPr>
            <w:r>
              <w:t>7</w:t>
            </w:r>
          </w:p>
        </w:tc>
      </w:tr>
      <w:tr w:rsidR="00A44BA9" w:rsidRPr="00694086" w14:paraId="250230D8" w14:textId="77777777" w:rsidTr="00D63AB9">
        <w:trPr>
          <w:trHeight w:val="283"/>
        </w:trPr>
        <w:tc>
          <w:tcPr>
            <w:tcW w:w="265" w:type="pct"/>
          </w:tcPr>
          <w:p w14:paraId="5DABB47C" w14:textId="77777777" w:rsidR="00A44BA9" w:rsidRPr="00694086" w:rsidRDefault="00A44BA9" w:rsidP="00D63AB9">
            <w:pPr>
              <w:jc w:val="center"/>
            </w:pPr>
          </w:p>
        </w:tc>
        <w:tc>
          <w:tcPr>
            <w:tcW w:w="193" w:type="pct"/>
          </w:tcPr>
          <w:p w14:paraId="1F37D18A" w14:textId="77777777" w:rsidR="00A44BA9" w:rsidRPr="00694086" w:rsidRDefault="00A44BA9" w:rsidP="00D63AB9">
            <w:pPr>
              <w:jc w:val="center"/>
            </w:pPr>
          </w:p>
        </w:tc>
        <w:tc>
          <w:tcPr>
            <w:tcW w:w="3706" w:type="pct"/>
          </w:tcPr>
          <w:p w14:paraId="3B6E6277" w14:textId="77777777" w:rsidR="00A44BA9" w:rsidRPr="00694086" w:rsidRDefault="00A44BA9" w:rsidP="00D63AB9">
            <w:pPr>
              <w:jc w:val="center"/>
            </w:pPr>
          </w:p>
        </w:tc>
        <w:tc>
          <w:tcPr>
            <w:tcW w:w="312" w:type="pct"/>
          </w:tcPr>
          <w:p w14:paraId="14C44613" w14:textId="77777777" w:rsidR="00A44BA9" w:rsidRPr="00694086" w:rsidRDefault="00A44BA9" w:rsidP="00D63AB9">
            <w:pPr>
              <w:jc w:val="center"/>
            </w:pPr>
          </w:p>
        </w:tc>
        <w:tc>
          <w:tcPr>
            <w:tcW w:w="263" w:type="pct"/>
          </w:tcPr>
          <w:p w14:paraId="48C10E62" w14:textId="77777777" w:rsidR="00A44BA9" w:rsidRPr="00694086" w:rsidRDefault="00A44BA9" w:rsidP="00D63AB9">
            <w:pPr>
              <w:jc w:val="center"/>
            </w:pPr>
          </w:p>
        </w:tc>
        <w:tc>
          <w:tcPr>
            <w:tcW w:w="261" w:type="pct"/>
          </w:tcPr>
          <w:p w14:paraId="3151AA62" w14:textId="77777777" w:rsidR="00A44BA9" w:rsidRPr="00694086" w:rsidRDefault="00A44BA9" w:rsidP="00D63AB9">
            <w:pPr>
              <w:jc w:val="center"/>
            </w:pPr>
          </w:p>
        </w:tc>
      </w:tr>
      <w:tr w:rsidR="00A44BA9" w:rsidRPr="00694086" w14:paraId="532B70F9" w14:textId="77777777" w:rsidTr="00D63AB9">
        <w:trPr>
          <w:trHeight w:val="283"/>
        </w:trPr>
        <w:tc>
          <w:tcPr>
            <w:tcW w:w="265" w:type="pct"/>
          </w:tcPr>
          <w:p w14:paraId="60188DA2" w14:textId="77777777" w:rsidR="00A44BA9" w:rsidRPr="00694086" w:rsidRDefault="00A44BA9" w:rsidP="00D63AB9">
            <w:pPr>
              <w:jc w:val="center"/>
            </w:pPr>
            <w:r w:rsidRPr="00694086">
              <w:t>34.</w:t>
            </w:r>
          </w:p>
        </w:tc>
        <w:tc>
          <w:tcPr>
            <w:tcW w:w="193" w:type="pct"/>
          </w:tcPr>
          <w:p w14:paraId="28FE5E6A" w14:textId="77777777" w:rsidR="00A44BA9" w:rsidRPr="00694086" w:rsidRDefault="00A44BA9" w:rsidP="00D63AB9">
            <w:pPr>
              <w:jc w:val="center"/>
            </w:pPr>
            <w:r w:rsidRPr="00694086">
              <w:t>a.</w:t>
            </w:r>
          </w:p>
        </w:tc>
        <w:tc>
          <w:tcPr>
            <w:tcW w:w="3706" w:type="pct"/>
          </w:tcPr>
          <w:p w14:paraId="4178C4D3" w14:textId="77777777" w:rsidR="00A44BA9" w:rsidRPr="00694086" w:rsidRDefault="00A44BA9" w:rsidP="00D63AB9">
            <w:pPr>
              <w:jc w:val="both"/>
            </w:pPr>
            <w:r>
              <w:t>A lot consists of 10 good articles, 4 with minor defects, 2 with major defects. Two articles are taken at random. Find the probability that (i) both are good   (ii) both have major defects   (iii) exactly one is good   (iv) neither is good.</w:t>
            </w:r>
          </w:p>
        </w:tc>
        <w:tc>
          <w:tcPr>
            <w:tcW w:w="312" w:type="pct"/>
          </w:tcPr>
          <w:p w14:paraId="5123B4F5" w14:textId="77777777" w:rsidR="00A44BA9" w:rsidRPr="00694086" w:rsidRDefault="00A44BA9" w:rsidP="00D63AB9">
            <w:pPr>
              <w:jc w:val="center"/>
            </w:pPr>
            <w:r>
              <w:t>CO3</w:t>
            </w:r>
          </w:p>
        </w:tc>
        <w:tc>
          <w:tcPr>
            <w:tcW w:w="263" w:type="pct"/>
          </w:tcPr>
          <w:p w14:paraId="61E200D4" w14:textId="77777777" w:rsidR="00A44BA9" w:rsidRPr="00694086" w:rsidRDefault="00A44BA9" w:rsidP="00D63AB9">
            <w:pPr>
              <w:jc w:val="center"/>
            </w:pPr>
            <w:r>
              <w:t>A</w:t>
            </w:r>
          </w:p>
        </w:tc>
        <w:tc>
          <w:tcPr>
            <w:tcW w:w="261" w:type="pct"/>
          </w:tcPr>
          <w:p w14:paraId="3646BF73" w14:textId="77777777" w:rsidR="00A44BA9" w:rsidRPr="00694086" w:rsidRDefault="00A44BA9" w:rsidP="00D63AB9">
            <w:pPr>
              <w:jc w:val="center"/>
            </w:pPr>
            <w:r>
              <w:t>8</w:t>
            </w:r>
          </w:p>
        </w:tc>
      </w:tr>
      <w:tr w:rsidR="00A44BA9" w:rsidRPr="00694086" w14:paraId="4205D601" w14:textId="77777777" w:rsidTr="00D63AB9">
        <w:trPr>
          <w:trHeight w:val="283"/>
        </w:trPr>
        <w:tc>
          <w:tcPr>
            <w:tcW w:w="265" w:type="pct"/>
          </w:tcPr>
          <w:p w14:paraId="4499E443" w14:textId="77777777" w:rsidR="00A44BA9" w:rsidRPr="00694086" w:rsidRDefault="00A44BA9" w:rsidP="00D63AB9">
            <w:pPr>
              <w:jc w:val="center"/>
            </w:pPr>
          </w:p>
        </w:tc>
        <w:tc>
          <w:tcPr>
            <w:tcW w:w="193" w:type="pct"/>
          </w:tcPr>
          <w:p w14:paraId="5ED6B614" w14:textId="77777777" w:rsidR="00A44BA9" w:rsidRPr="00694086" w:rsidRDefault="00A44BA9" w:rsidP="00D63AB9">
            <w:pPr>
              <w:jc w:val="center"/>
            </w:pPr>
            <w:r w:rsidRPr="00694086">
              <w:t>b.</w:t>
            </w:r>
          </w:p>
        </w:tc>
        <w:tc>
          <w:tcPr>
            <w:tcW w:w="3706" w:type="pct"/>
          </w:tcPr>
          <w:p w14:paraId="6E141200" w14:textId="77777777" w:rsidR="00A44BA9" w:rsidRDefault="00A44BA9" w:rsidP="00D63AB9">
            <w:r>
              <w:t>Fit a binomial distribution to the following data and find theoretical frequencies.</w:t>
            </w:r>
          </w:p>
          <w:tbl>
            <w:tblPr>
              <w:tblStyle w:val="TableGrid"/>
              <w:tblW w:w="0" w:type="auto"/>
              <w:tblInd w:w="2" w:type="dxa"/>
              <w:tblLook w:val="04A0" w:firstRow="1" w:lastRow="0" w:firstColumn="1" w:lastColumn="0" w:noHBand="0" w:noVBand="1"/>
            </w:tblPr>
            <w:tblGrid>
              <w:gridCol w:w="745"/>
              <w:gridCol w:w="745"/>
              <w:gridCol w:w="745"/>
              <w:gridCol w:w="745"/>
              <w:gridCol w:w="745"/>
              <w:gridCol w:w="745"/>
              <w:gridCol w:w="745"/>
            </w:tblGrid>
            <w:tr w:rsidR="00A44BA9" w14:paraId="53D5F5FB" w14:textId="77777777" w:rsidTr="00D63AB9">
              <w:trPr>
                <w:trHeight w:val="196"/>
              </w:trPr>
              <w:tc>
                <w:tcPr>
                  <w:tcW w:w="745" w:type="dxa"/>
                </w:tcPr>
                <w:p w14:paraId="13038A0E" w14:textId="77777777" w:rsidR="00A44BA9" w:rsidRPr="00226A7A" w:rsidRDefault="00A44BA9" w:rsidP="00D63AB9">
                  <w:pPr>
                    <w:rPr>
                      <w:b/>
                    </w:rPr>
                  </w:pPr>
                  <w:r w:rsidRPr="00226A7A">
                    <w:rPr>
                      <w:b/>
                    </w:rPr>
                    <w:t>x</w:t>
                  </w:r>
                </w:p>
              </w:tc>
              <w:tc>
                <w:tcPr>
                  <w:tcW w:w="745" w:type="dxa"/>
                </w:tcPr>
                <w:p w14:paraId="09D3FEE6" w14:textId="77777777" w:rsidR="00A44BA9" w:rsidRDefault="00A44BA9" w:rsidP="00D63AB9">
                  <w:r>
                    <w:t>0</w:t>
                  </w:r>
                </w:p>
              </w:tc>
              <w:tc>
                <w:tcPr>
                  <w:tcW w:w="745" w:type="dxa"/>
                </w:tcPr>
                <w:p w14:paraId="24E67FCB" w14:textId="77777777" w:rsidR="00A44BA9" w:rsidRDefault="00A44BA9" w:rsidP="00D63AB9">
                  <w:r>
                    <w:t>1</w:t>
                  </w:r>
                </w:p>
              </w:tc>
              <w:tc>
                <w:tcPr>
                  <w:tcW w:w="745" w:type="dxa"/>
                </w:tcPr>
                <w:p w14:paraId="39C1581A" w14:textId="77777777" w:rsidR="00A44BA9" w:rsidRDefault="00A44BA9" w:rsidP="00D63AB9">
                  <w:r>
                    <w:t>2</w:t>
                  </w:r>
                </w:p>
              </w:tc>
              <w:tc>
                <w:tcPr>
                  <w:tcW w:w="745" w:type="dxa"/>
                </w:tcPr>
                <w:p w14:paraId="495DB09E" w14:textId="77777777" w:rsidR="00A44BA9" w:rsidRDefault="00A44BA9" w:rsidP="00D63AB9">
                  <w:r>
                    <w:t>3</w:t>
                  </w:r>
                </w:p>
              </w:tc>
              <w:tc>
                <w:tcPr>
                  <w:tcW w:w="745" w:type="dxa"/>
                </w:tcPr>
                <w:p w14:paraId="2A4D68B4" w14:textId="77777777" w:rsidR="00A44BA9" w:rsidRDefault="00A44BA9" w:rsidP="00D63AB9">
                  <w:r>
                    <w:t>4</w:t>
                  </w:r>
                </w:p>
              </w:tc>
              <w:tc>
                <w:tcPr>
                  <w:tcW w:w="745" w:type="dxa"/>
                </w:tcPr>
                <w:p w14:paraId="76B689EB" w14:textId="77777777" w:rsidR="00A44BA9" w:rsidRDefault="00A44BA9" w:rsidP="00D63AB9">
                  <w:r>
                    <w:t>5</w:t>
                  </w:r>
                </w:p>
              </w:tc>
            </w:tr>
            <w:tr w:rsidR="00A44BA9" w14:paraId="3BF65397" w14:textId="77777777" w:rsidTr="00D63AB9">
              <w:trPr>
                <w:trHeight w:val="208"/>
              </w:trPr>
              <w:tc>
                <w:tcPr>
                  <w:tcW w:w="745" w:type="dxa"/>
                </w:tcPr>
                <w:p w14:paraId="524A7087" w14:textId="77777777" w:rsidR="00A44BA9" w:rsidRPr="00523CA6" w:rsidRDefault="00A44BA9" w:rsidP="00D63AB9">
                  <w:r w:rsidRPr="00523CA6">
                    <w:t>f</w:t>
                  </w:r>
                </w:p>
              </w:tc>
              <w:tc>
                <w:tcPr>
                  <w:tcW w:w="745" w:type="dxa"/>
                </w:tcPr>
                <w:p w14:paraId="0CCBDCCA" w14:textId="77777777" w:rsidR="00A44BA9" w:rsidRDefault="00A44BA9" w:rsidP="00D63AB9">
                  <w:r>
                    <w:t>2</w:t>
                  </w:r>
                </w:p>
              </w:tc>
              <w:tc>
                <w:tcPr>
                  <w:tcW w:w="745" w:type="dxa"/>
                </w:tcPr>
                <w:p w14:paraId="03E1DA86" w14:textId="77777777" w:rsidR="00A44BA9" w:rsidRDefault="00A44BA9" w:rsidP="00D63AB9">
                  <w:r>
                    <w:t>14</w:t>
                  </w:r>
                </w:p>
              </w:tc>
              <w:tc>
                <w:tcPr>
                  <w:tcW w:w="745" w:type="dxa"/>
                </w:tcPr>
                <w:p w14:paraId="0A88EF72" w14:textId="77777777" w:rsidR="00A44BA9" w:rsidRDefault="00A44BA9" w:rsidP="00D63AB9">
                  <w:r>
                    <w:t>20</w:t>
                  </w:r>
                </w:p>
              </w:tc>
              <w:tc>
                <w:tcPr>
                  <w:tcW w:w="745" w:type="dxa"/>
                </w:tcPr>
                <w:p w14:paraId="425694B2" w14:textId="77777777" w:rsidR="00A44BA9" w:rsidRDefault="00A44BA9" w:rsidP="00D63AB9">
                  <w:r>
                    <w:t>34</w:t>
                  </w:r>
                </w:p>
              </w:tc>
              <w:tc>
                <w:tcPr>
                  <w:tcW w:w="745" w:type="dxa"/>
                </w:tcPr>
                <w:p w14:paraId="0E9357EB" w14:textId="77777777" w:rsidR="00A44BA9" w:rsidRDefault="00A44BA9" w:rsidP="00D63AB9">
                  <w:r>
                    <w:t>22</w:t>
                  </w:r>
                </w:p>
              </w:tc>
              <w:tc>
                <w:tcPr>
                  <w:tcW w:w="745" w:type="dxa"/>
                </w:tcPr>
                <w:p w14:paraId="45A09163" w14:textId="77777777" w:rsidR="00A44BA9" w:rsidRDefault="00A44BA9" w:rsidP="00D63AB9">
                  <w:r>
                    <w:t>8</w:t>
                  </w:r>
                </w:p>
              </w:tc>
            </w:tr>
          </w:tbl>
          <w:p w14:paraId="73F18C69" w14:textId="77777777" w:rsidR="00A44BA9" w:rsidRPr="00694086" w:rsidRDefault="00A44BA9" w:rsidP="00D63AB9">
            <w:pPr>
              <w:jc w:val="center"/>
            </w:pPr>
          </w:p>
        </w:tc>
        <w:tc>
          <w:tcPr>
            <w:tcW w:w="312" w:type="pct"/>
          </w:tcPr>
          <w:p w14:paraId="14A4A011" w14:textId="77777777" w:rsidR="00A44BA9" w:rsidRPr="00694086" w:rsidRDefault="00A44BA9" w:rsidP="00D63AB9">
            <w:pPr>
              <w:jc w:val="center"/>
            </w:pPr>
            <w:r>
              <w:t>CO4</w:t>
            </w:r>
          </w:p>
        </w:tc>
        <w:tc>
          <w:tcPr>
            <w:tcW w:w="263" w:type="pct"/>
          </w:tcPr>
          <w:p w14:paraId="0A9D72D6" w14:textId="77777777" w:rsidR="00A44BA9" w:rsidRPr="00694086" w:rsidRDefault="00A44BA9" w:rsidP="00D63AB9">
            <w:pPr>
              <w:jc w:val="center"/>
            </w:pPr>
            <w:r>
              <w:t>An</w:t>
            </w:r>
          </w:p>
        </w:tc>
        <w:tc>
          <w:tcPr>
            <w:tcW w:w="261" w:type="pct"/>
          </w:tcPr>
          <w:p w14:paraId="554B3A3B" w14:textId="77777777" w:rsidR="00A44BA9" w:rsidRPr="00694086" w:rsidRDefault="00A44BA9" w:rsidP="00D63AB9">
            <w:pPr>
              <w:jc w:val="center"/>
            </w:pPr>
            <w:r>
              <w:t>7</w:t>
            </w:r>
          </w:p>
        </w:tc>
      </w:tr>
      <w:tr w:rsidR="00A44BA9" w:rsidRPr="00694086" w14:paraId="389E622A" w14:textId="77777777" w:rsidTr="00D63AB9">
        <w:trPr>
          <w:trHeight w:val="283"/>
        </w:trPr>
        <w:tc>
          <w:tcPr>
            <w:tcW w:w="265" w:type="pct"/>
          </w:tcPr>
          <w:p w14:paraId="74EFC5C4" w14:textId="77777777" w:rsidR="00A44BA9" w:rsidRPr="00694086" w:rsidRDefault="00A44BA9" w:rsidP="00D63AB9">
            <w:pPr>
              <w:jc w:val="center"/>
            </w:pPr>
          </w:p>
        </w:tc>
        <w:tc>
          <w:tcPr>
            <w:tcW w:w="193" w:type="pct"/>
          </w:tcPr>
          <w:p w14:paraId="2D82F581" w14:textId="77777777" w:rsidR="00A44BA9" w:rsidRPr="00694086" w:rsidRDefault="00A44BA9" w:rsidP="00D63AB9">
            <w:pPr>
              <w:jc w:val="center"/>
            </w:pPr>
          </w:p>
        </w:tc>
        <w:tc>
          <w:tcPr>
            <w:tcW w:w="3706" w:type="pct"/>
          </w:tcPr>
          <w:p w14:paraId="14110EBD" w14:textId="77777777" w:rsidR="00A44BA9" w:rsidRPr="00694086" w:rsidRDefault="00A44BA9" w:rsidP="00D63AB9">
            <w:pPr>
              <w:jc w:val="center"/>
            </w:pPr>
          </w:p>
        </w:tc>
        <w:tc>
          <w:tcPr>
            <w:tcW w:w="312" w:type="pct"/>
          </w:tcPr>
          <w:p w14:paraId="6D6F16F7" w14:textId="77777777" w:rsidR="00A44BA9" w:rsidRPr="00694086" w:rsidRDefault="00A44BA9" w:rsidP="00D63AB9">
            <w:pPr>
              <w:jc w:val="center"/>
            </w:pPr>
          </w:p>
        </w:tc>
        <w:tc>
          <w:tcPr>
            <w:tcW w:w="263" w:type="pct"/>
          </w:tcPr>
          <w:p w14:paraId="59D0E54F" w14:textId="77777777" w:rsidR="00A44BA9" w:rsidRPr="00694086" w:rsidRDefault="00A44BA9" w:rsidP="00D63AB9">
            <w:pPr>
              <w:jc w:val="center"/>
            </w:pPr>
          </w:p>
        </w:tc>
        <w:tc>
          <w:tcPr>
            <w:tcW w:w="261" w:type="pct"/>
          </w:tcPr>
          <w:p w14:paraId="3DF9F0F9" w14:textId="77777777" w:rsidR="00A44BA9" w:rsidRPr="00694086" w:rsidRDefault="00A44BA9" w:rsidP="00D63AB9">
            <w:pPr>
              <w:jc w:val="center"/>
            </w:pPr>
          </w:p>
        </w:tc>
      </w:tr>
      <w:tr w:rsidR="00A44BA9" w:rsidRPr="00694086" w14:paraId="791231DF" w14:textId="77777777" w:rsidTr="00D63AB9">
        <w:trPr>
          <w:trHeight w:val="283"/>
        </w:trPr>
        <w:tc>
          <w:tcPr>
            <w:tcW w:w="265" w:type="pct"/>
          </w:tcPr>
          <w:p w14:paraId="2F28B9B4" w14:textId="77777777" w:rsidR="00A44BA9" w:rsidRPr="00694086" w:rsidRDefault="00A44BA9" w:rsidP="00D63AB9">
            <w:pPr>
              <w:jc w:val="center"/>
            </w:pPr>
            <w:r w:rsidRPr="00694086">
              <w:t>35.</w:t>
            </w:r>
          </w:p>
        </w:tc>
        <w:tc>
          <w:tcPr>
            <w:tcW w:w="193" w:type="pct"/>
          </w:tcPr>
          <w:p w14:paraId="4868FD11" w14:textId="77777777" w:rsidR="00A44BA9" w:rsidRPr="00694086" w:rsidRDefault="00A44BA9" w:rsidP="00D63AB9">
            <w:pPr>
              <w:jc w:val="center"/>
            </w:pPr>
            <w:r w:rsidRPr="00694086">
              <w:t>a.</w:t>
            </w:r>
          </w:p>
        </w:tc>
        <w:tc>
          <w:tcPr>
            <w:tcW w:w="3706" w:type="pct"/>
          </w:tcPr>
          <w:p w14:paraId="7EC1445F" w14:textId="77777777" w:rsidR="00A44BA9" w:rsidRPr="00F13602" w:rsidRDefault="00A44BA9" w:rsidP="00D63AB9">
            <w:pPr>
              <w:jc w:val="both"/>
              <w:rPr>
                <w:lang w:val="en-IN"/>
              </w:rPr>
            </w:pPr>
            <w:r w:rsidRPr="00F13602">
              <w:rPr>
                <w:bCs/>
              </w:rPr>
              <w:t>A group of 10 rats fed on diet A and another group of 8 rats fed on diet B recorded the following increase in weight (gms)</w:t>
            </w:r>
            <w:r>
              <w:rPr>
                <w:bCs/>
              </w:rPr>
              <w:t>.</w:t>
            </w:r>
          </w:p>
          <w:tbl>
            <w:tblPr>
              <w:tblStyle w:val="TableGrid"/>
              <w:tblW w:w="0" w:type="auto"/>
              <w:tblLook w:val="04A0" w:firstRow="1" w:lastRow="0" w:firstColumn="1" w:lastColumn="0" w:noHBand="0" w:noVBand="1"/>
            </w:tblPr>
            <w:tblGrid>
              <w:gridCol w:w="863"/>
              <w:gridCol w:w="336"/>
              <w:gridCol w:w="336"/>
              <w:gridCol w:w="336"/>
              <w:gridCol w:w="336"/>
              <w:gridCol w:w="456"/>
              <w:gridCol w:w="336"/>
              <w:gridCol w:w="336"/>
              <w:gridCol w:w="336"/>
              <w:gridCol w:w="336"/>
              <w:gridCol w:w="456"/>
            </w:tblGrid>
            <w:tr w:rsidR="00A44BA9" w:rsidRPr="00F13602" w14:paraId="468E59B1" w14:textId="77777777" w:rsidTr="00D63AB9">
              <w:tc>
                <w:tcPr>
                  <w:tcW w:w="0" w:type="auto"/>
                </w:tcPr>
                <w:p w14:paraId="5768F07D" w14:textId="77777777" w:rsidR="00A44BA9" w:rsidRPr="00F13602" w:rsidRDefault="00A44BA9" w:rsidP="00D63AB9">
                  <w:pPr>
                    <w:jc w:val="both"/>
                  </w:pPr>
                  <w:r w:rsidRPr="00F13602">
                    <w:t>Diet A</w:t>
                  </w:r>
                </w:p>
              </w:tc>
              <w:tc>
                <w:tcPr>
                  <w:tcW w:w="0" w:type="auto"/>
                </w:tcPr>
                <w:p w14:paraId="6FDECE8A" w14:textId="77777777" w:rsidR="00A44BA9" w:rsidRPr="00F13602" w:rsidRDefault="00A44BA9" w:rsidP="00D63AB9">
                  <w:pPr>
                    <w:jc w:val="both"/>
                  </w:pPr>
                  <w:r w:rsidRPr="00F13602">
                    <w:t>5</w:t>
                  </w:r>
                </w:p>
              </w:tc>
              <w:tc>
                <w:tcPr>
                  <w:tcW w:w="0" w:type="auto"/>
                </w:tcPr>
                <w:p w14:paraId="51A669E2" w14:textId="77777777" w:rsidR="00A44BA9" w:rsidRPr="00F13602" w:rsidRDefault="00A44BA9" w:rsidP="00D63AB9">
                  <w:pPr>
                    <w:jc w:val="both"/>
                  </w:pPr>
                  <w:r w:rsidRPr="00F13602">
                    <w:t>6</w:t>
                  </w:r>
                </w:p>
              </w:tc>
              <w:tc>
                <w:tcPr>
                  <w:tcW w:w="0" w:type="auto"/>
                </w:tcPr>
                <w:p w14:paraId="7838F6B6" w14:textId="77777777" w:rsidR="00A44BA9" w:rsidRPr="00F13602" w:rsidRDefault="00A44BA9" w:rsidP="00D63AB9">
                  <w:pPr>
                    <w:jc w:val="both"/>
                  </w:pPr>
                  <w:r w:rsidRPr="00F13602">
                    <w:t>8</w:t>
                  </w:r>
                </w:p>
              </w:tc>
              <w:tc>
                <w:tcPr>
                  <w:tcW w:w="0" w:type="auto"/>
                </w:tcPr>
                <w:p w14:paraId="3C5DAEBC" w14:textId="77777777" w:rsidR="00A44BA9" w:rsidRPr="00F13602" w:rsidRDefault="00A44BA9" w:rsidP="00D63AB9">
                  <w:pPr>
                    <w:jc w:val="both"/>
                  </w:pPr>
                  <w:r w:rsidRPr="00F13602">
                    <w:t>1</w:t>
                  </w:r>
                </w:p>
              </w:tc>
              <w:tc>
                <w:tcPr>
                  <w:tcW w:w="0" w:type="auto"/>
                </w:tcPr>
                <w:p w14:paraId="71053DA2" w14:textId="77777777" w:rsidR="00A44BA9" w:rsidRPr="00F13602" w:rsidRDefault="00A44BA9" w:rsidP="00D63AB9">
                  <w:pPr>
                    <w:jc w:val="both"/>
                  </w:pPr>
                  <w:r w:rsidRPr="00F13602">
                    <w:t>12</w:t>
                  </w:r>
                </w:p>
              </w:tc>
              <w:tc>
                <w:tcPr>
                  <w:tcW w:w="0" w:type="auto"/>
                </w:tcPr>
                <w:p w14:paraId="711A59CC" w14:textId="77777777" w:rsidR="00A44BA9" w:rsidRPr="00F13602" w:rsidRDefault="00A44BA9" w:rsidP="00D63AB9">
                  <w:pPr>
                    <w:jc w:val="both"/>
                  </w:pPr>
                  <w:r w:rsidRPr="00F13602">
                    <w:t>4</w:t>
                  </w:r>
                </w:p>
              </w:tc>
              <w:tc>
                <w:tcPr>
                  <w:tcW w:w="0" w:type="auto"/>
                </w:tcPr>
                <w:p w14:paraId="1AF3E152" w14:textId="77777777" w:rsidR="00A44BA9" w:rsidRPr="00F13602" w:rsidRDefault="00A44BA9" w:rsidP="00D63AB9">
                  <w:pPr>
                    <w:jc w:val="both"/>
                  </w:pPr>
                  <w:r w:rsidRPr="00F13602">
                    <w:t>3</w:t>
                  </w:r>
                </w:p>
              </w:tc>
              <w:tc>
                <w:tcPr>
                  <w:tcW w:w="0" w:type="auto"/>
                </w:tcPr>
                <w:p w14:paraId="1917C428" w14:textId="77777777" w:rsidR="00A44BA9" w:rsidRPr="00F13602" w:rsidRDefault="00A44BA9" w:rsidP="00D63AB9">
                  <w:pPr>
                    <w:jc w:val="both"/>
                  </w:pPr>
                  <w:r w:rsidRPr="00F13602">
                    <w:t>9</w:t>
                  </w:r>
                </w:p>
              </w:tc>
              <w:tc>
                <w:tcPr>
                  <w:tcW w:w="0" w:type="auto"/>
                </w:tcPr>
                <w:p w14:paraId="3FCD034E" w14:textId="77777777" w:rsidR="00A44BA9" w:rsidRPr="00F13602" w:rsidRDefault="00A44BA9" w:rsidP="00D63AB9">
                  <w:pPr>
                    <w:jc w:val="both"/>
                  </w:pPr>
                  <w:r w:rsidRPr="00F13602">
                    <w:t>6</w:t>
                  </w:r>
                </w:p>
              </w:tc>
              <w:tc>
                <w:tcPr>
                  <w:tcW w:w="0" w:type="auto"/>
                </w:tcPr>
                <w:p w14:paraId="370499D5" w14:textId="77777777" w:rsidR="00A44BA9" w:rsidRPr="00F13602" w:rsidRDefault="00A44BA9" w:rsidP="00D63AB9">
                  <w:pPr>
                    <w:jc w:val="both"/>
                  </w:pPr>
                  <w:r w:rsidRPr="00F13602">
                    <w:t>10</w:t>
                  </w:r>
                </w:p>
              </w:tc>
            </w:tr>
            <w:tr w:rsidR="00A44BA9" w:rsidRPr="00F13602" w14:paraId="5E0E099E" w14:textId="77777777" w:rsidTr="00D63AB9">
              <w:tc>
                <w:tcPr>
                  <w:tcW w:w="0" w:type="auto"/>
                </w:tcPr>
                <w:p w14:paraId="5E13C8EB" w14:textId="77777777" w:rsidR="00A44BA9" w:rsidRPr="00F13602" w:rsidRDefault="00A44BA9" w:rsidP="00D63AB9">
                  <w:pPr>
                    <w:jc w:val="both"/>
                  </w:pPr>
                  <w:r w:rsidRPr="00F13602">
                    <w:t>Diet B</w:t>
                  </w:r>
                </w:p>
              </w:tc>
              <w:tc>
                <w:tcPr>
                  <w:tcW w:w="0" w:type="auto"/>
                </w:tcPr>
                <w:p w14:paraId="380FD59C" w14:textId="77777777" w:rsidR="00A44BA9" w:rsidRPr="00F13602" w:rsidRDefault="00A44BA9" w:rsidP="00D63AB9">
                  <w:pPr>
                    <w:jc w:val="both"/>
                  </w:pPr>
                  <w:r w:rsidRPr="00F13602">
                    <w:t>2</w:t>
                  </w:r>
                </w:p>
              </w:tc>
              <w:tc>
                <w:tcPr>
                  <w:tcW w:w="0" w:type="auto"/>
                </w:tcPr>
                <w:p w14:paraId="52828D46" w14:textId="77777777" w:rsidR="00A44BA9" w:rsidRPr="00F13602" w:rsidRDefault="00A44BA9" w:rsidP="00D63AB9">
                  <w:pPr>
                    <w:jc w:val="both"/>
                  </w:pPr>
                  <w:r w:rsidRPr="00F13602">
                    <w:t>3</w:t>
                  </w:r>
                </w:p>
              </w:tc>
              <w:tc>
                <w:tcPr>
                  <w:tcW w:w="0" w:type="auto"/>
                </w:tcPr>
                <w:p w14:paraId="75729AD5" w14:textId="77777777" w:rsidR="00A44BA9" w:rsidRPr="00F13602" w:rsidRDefault="00A44BA9" w:rsidP="00D63AB9">
                  <w:pPr>
                    <w:jc w:val="both"/>
                  </w:pPr>
                  <w:r w:rsidRPr="00F13602">
                    <w:t>6</w:t>
                  </w:r>
                </w:p>
              </w:tc>
              <w:tc>
                <w:tcPr>
                  <w:tcW w:w="0" w:type="auto"/>
                </w:tcPr>
                <w:p w14:paraId="48AAC681" w14:textId="77777777" w:rsidR="00A44BA9" w:rsidRPr="00F13602" w:rsidRDefault="00A44BA9" w:rsidP="00D63AB9">
                  <w:pPr>
                    <w:jc w:val="both"/>
                  </w:pPr>
                  <w:r w:rsidRPr="00F13602">
                    <w:t>8</w:t>
                  </w:r>
                </w:p>
              </w:tc>
              <w:tc>
                <w:tcPr>
                  <w:tcW w:w="0" w:type="auto"/>
                </w:tcPr>
                <w:p w14:paraId="5A8E16B5" w14:textId="77777777" w:rsidR="00A44BA9" w:rsidRPr="00F13602" w:rsidRDefault="00A44BA9" w:rsidP="00D63AB9">
                  <w:pPr>
                    <w:jc w:val="both"/>
                  </w:pPr>
                  <w:r w:rsidRPr="00F13602">
                    <w:t>10</w:t>
                  </w:r>
                </w:p>
              </w:tc>
              <w:tc>
                <w:tcPr>
                  <w:tcW w:w="0" w:type="auto"/>
                </w:tcPr>
                <w:p w14:paraId="180A0169" w14:textId="77777777" w:rsidR="00A44BA9" w:rsidRPr="00F13602" w:rsidRDefault="00A44BA9" w:rsidP="00D63AB9">
                  <w:pPr>
                    <w:jc w:val="both"/>
                  </w:pPr>
                  <w:r w:rsidRPr="00F13602">
                    <w:t>1</w:t>
                  </w:r>
                </w:p>
              </w:tc>
              <w:tc>
                <w:tcPr>
                  <w:tcW w:w="0" w:type="auto"/>
                </w:tcPr>
                <w:p w14:paraId="52E4E2F3" w14:textId="77777777" w:rsidR="00A44BA9" w:rsidRPr="00F13602" w:rsidRDefault="00A44BA9" w:rsidP="00D63AB9">
                  <w:pPr>
                    <w:jc w:val="both"/>
                  </w:pPr>
                  <w:r w:rsidRPr="00F13602">
                    <w:t>2</w:t>
                  </w:r>
                </w:p>
              </w:tc>
              <w:tc>
                <w:tcPr>
                  <w:tcW w:w="0" w:type="auto"/>
                </w:tcPr>
                <w:p w14:paraId="31E35AE5" w14:textId="77777777" w:rsidR="00A44BA9" w:rsidRPr="00F13602" w:rsidRDefault="00A44BA9" w:rsidP="00D63AB9">
                  <w:pPr>
                    <w:jc w:val="both"/>
                  </w:pPr>
                  <w:r w:rsidRPr="00F13602">
                    <w:t>8</w:t>
                  </w:r>
                </w:p>
              </w:tc>
              <w:tc>
                <w:tcPr>
                  <w:tcW w:w="0" w:type="auto"/>
                </w:tcPr>
                <w:p w14:paraId="7A22DC21" w14:textId="77777777" w:rsidR="00A44BA9" w:rsidRPr="00F13602" w:rsidRDefault="00A44BA9" w:rsidP="00D63AB9">
                  <w:pPr>
                    <w:jc w:val="both"/>
                  </w:pPr>
                  <w:r w:rsidRPr="00F13602">
                    <w:t>-</w:t>
                  </w:r>
                </w:p>
              </w:tc>
              <w:tc>
                <w:tcPr>
                  <w:tcW w:w="0" w:type="auto"/>
                </w:tcPr>
                <w:p w14:paraId="2663CF22" w14:textId="77777777" w:rsidR="00A44BA9" w:rsidRPr="00F13602" w:rsidRDefault="00A44BA9" w:rsidP="00D63AB9">
                  <w:pPr>
                    <w:jc w:val="both"/>
                  </w:pPr>
                  <w:r w:rsidRPr="00F13602">
                    <w:t>-</w:t>
                  </w:r>
                </w:p>
              </w:tc>
            </w:tr>
          </w:tbl>
          <w:p w14:paraId="5B93CA10" w14:textId="77777777" w:rsidR="00A44BA9" w:rsidRPr="00694086" w:rsidRDefault="00A44BA9" w:rsidP="00D63AB9">
            <w:r w:rsidRPr="00F13602">
              <w:rPr>
                <w:bCs/>
              </w:rPr>
              <w:t>Does it show superiority of diet A over diet B</w:t>
            </w:r>
            <w:r>
              <w:rPr>
                <w:bCs/>
              </w:rPr>
              <w:t>.</w:t>
            </w:r>
          </w:p>
        </w:tc>
        <w:tc>
          <w:tcPr>
            <w:tcW w:w="312" w:type="pct"/>
          </w:tcPr>
          <w:p w14:paraId="4FBBB595" w14:textId="77777777" w:rsidR="00A44BA9" w:rsidRPr="00694086" w:rsidRDefault="00A44BA9" w:rsidP="00D63AB9">
            <w:pPr>
              <w:jc w:val="center"/>
            </w:pPr>
            <w:r>
              <w:t>CO6</w:t>
            </w:r>
          </w:p>
        </w:tc>
        <w:tc>
          <w:tcPr>
            <w:tcW w:w="263" w:type="pct"/>
          </w:tcPr>
          <w:p w14:paraId="6F31F2F0" w14:textId="77777777" w:rsidR="00A44BA9" w:rsidRPr="00694086" w:rsidRDefault="00A44BA9" w:rsidP="00D63AB9">
            <w:pPr>
              <w:jc w:val="center"/>
            </w:pPr>
            <w:r>
              <w:t>A</w:t>
            </w:r>
          </w:p>
        </w:tc>
        <w:tc>
          <w:tcPr>
            <w:tcW w:w="261" w:type="pct"/>
          </w:tcPr>
          <w:p w14:paraId="6A41CAE9" w14:textId="77777777" w:rsidR="00A44BA9" w:rsidRPr="00694086" w:rsidRDefault="00A44BA9" w:rsidP="00D63AB9">
            <w:pPr>
              <w:jc w:val="center"/>
            </w:pPr>
            <w:r w:rsidRPr="00694086">
              <w:t>15</w:t>
            </w:r>
          </w:p>
        </w:tc>
      </w:tr>
    </w:tbl>
    <w:p w14:paraId="4A102110" w14:textId="77777777" w:rsidR="00A44BA9" w:rsidRDefault="00A44BA9" w:rsidP="00D63AB9">
      <w:pPr>
        <w:rPr>
          <w:b/>
          <w:bCs/>
        </w:rPr>
      </w:pPr>
    </w:p>
    <w:p w14:paraId="67D12FC3" w14:textId="77777777" w:rsidR="00A44BA9" w:rsidRDefault="00A44BA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223A95" w14:textId="77777777" w:rsidR="00A44BA9" w:rsidRDefault="00A44BA9" w:rsidP="00D63AB9"/>
    <w:tbl>
      <w:tblPr>
        <w:tblStyle w:val="TableGrid"/>
        <w:tblW w:w="10490" w:type="dxa"/>
        <w:tblInd w:w="-714" w:type="dxa"/>
        <w:tblLook w:val="04A0" w:firstRow="1" w:lastRow="0" w:firstColumn="1" w:lastColumn="0" w:noHBand="0" w:noVBand="1"/>
      </w:tblPr>
      <w:tblGrid>
        <w:gridCol w:w="670"/>
        <w:gridCol w:w="9820"/>
      </w:tblGrid>
      <w:tr w:rsidR="00A44BA9" w14:paraId="2DDD5092" w14:textId="77777777" w:rsidTr="00D63AB9">
        <w:tc>
          <w:tcPr>
            <w:tcW w:w="670" w:type="dxa"/>
          </w:tcPr>
          <w:p w14:paraId="3F2E51CD" w14:textId="77777777" w:rsidR="00A44BA9" w:rsidRPr="0051318C" w:rsidRDefault="00A44BA9" w:rsidP="00D63AB9">
            <w:pPr>
              <w:jc w:val="center"/>
              <w:rPr>
                <w:sz w:val="22"/>
                <w:szCs w:val="22"/>
              </w:rPr>
            </w:pPr>
          </w:p>
        </w:tc>
        <w:tc>
          <w:tcPr>
            <w:tcW w:w="9820" w:type="dxa"/>
          </w:tcPr>
          <w:p w14:paraId="6F04FFFC" w14:textId="77777777" w:rsidR="00A44BA9" w:rsidRPr="0051318C" w:rsidRDefault="00A44BA9" w:rsidP="00D63AB9">
            <w:pPr>
              <w:jc w:val="center"/>
              <w:rPr>
                <w:b/>
                <w:sz w:val="22"/>
                <w:szCs w:val="22"/>
              </w:rPr>
            </w:pPr>
            <w:r w:rsidRPr="0051318C">
              <w:rPr>
                <w:b/>
                <w:sz w:val="22"/>
                <w:szCs w:val="22"/>
              </w:rPr>
              <w:t>COURSE OUTCOMES</w:t>
            </w:r>
          </w:p>
        </w:tc>
      </w:tr>
      <w:tr w:rsidR="00A44BA9" w14:paraId="020FEB3A" w14:textId="77777777" w:rsidTr="00D63AB9">
        <w:tc>
          <w:tcPr>
            <w:tcW w:w="670" w:type="dxa"/>
          </w:tcPr>
          <w:p w14:paraId="1E68CBC8" w14:textId="77777777" w:rsidR="00A44BA9" w:rsidRPr="00302FF6" w:rsidRDefault="00A44BA9" w:rsidP="00D63AB9">
            <w:pPr>
              <w:jc w:val="center"/>
              <w:rPr>
                <w:b/>
                <w:bCs/>
                <w:sz w:val="22"/>
                <w:szCs w:val="22"/>
              </w:rPr>
            </w:pPr>
            <w:r w:rsidRPr="00302FF6">
              <w:rPr>
                <w:b/>
                <w:bCs/>
                <w:sz w:val="22"/>
                <w:szCs w:val="22"/>
              </w:rPr>
              <w:t>CO1</w:t>
            </w:r>
          </w:p>
        </w:tc>
        <w:tc>
          <w:tcPr>
            <w:tcW w:w="9820" w:type="dxa"/>
          </w:tcPr>
          <w:p w14:paraId="355E69DC" w14:textId="77777777" w:rsidR="00A44BA9" w:rsidRPr="0051318C" w:rsidRDefault="00A44BA9" w:rsidP="00D63AB9">
            <w:pPr>
              <w:rPr>
                <w:sz w:val="22"/>
                <w:szCs w:val="22"/>
              </w:rPr>
            </w:pPr>
            <w:r w:rsidRPr="000528A4">
              <w:t>Understand basic mathematics and the technique, methodology</w:t>
            </w:r>
          </w:p>
        </w:tc>
      </w:tr>
      <w:tr w:rsidR="00A44BA9" w14:paraId="64163D2F" w14:textId="77777777" w:rsidTr="00D63AB9">
        <w:tc>
          <w:tcPr>
            <w:tcW w:w="670" w:type="dxa"/>
          </w:tcPr>
          <w:p w14:paraId="37BFBC6E" w14:textId="77777777" w:rsidR="00A44BA9" w:rsidRPr="00302FF6" w:rsidRDefault="00A44BA9" w:rsidP="00D63AB9">
            <w:pPr>
              <w:jc w:val="center"/>
              <w:rPr>
                <w:b/>
                <w:bCs/>
                <w:sz w:val="22"/>
                <w:szCs w:val="22"/>
              </w:rPr>
            </w:pPr>
            <w:r w:rsidRPr="00302FF6">
              <w:rPr>
                <w:b/>
                <w:bCs/>
                <w:sz w:val="22"/>
                <w:szCs w:val="22"/>
              </w:rPr>
              <w:t>CO2</w:t>
            </w:r>
          </w:p>
        </w:tc>
        <w:tc>
          <w:tcPr>
            <w:tcW w:w="9820" w:type="dxa"/>
          </w:tcPr>
          <w:p w14:paraId="51AC8FD2" w14:textId="77777777" w:rsidR="00A44BA9" w:rsidRPr="0051318C" w:rsidRDefault="00A44BA9" w:rsidP="00D63AB9">
            <w:pPr>
              <w:rPr>
                <w:sz w:val="22"/>
                <w:szCs w:val="22"/>
              </w:rPr>
            </w:pPr>
            <w:r w:rsidRPr="000528A4">
              <w:t>Know the applications of Maxima and Minima concepts</w:t>
            </w:r>
          </w:p>
        </w:tc>
      </w:tr>
      <w:tr w:rsidR="00A44BA9" w14:paraId="593827C0" w14:textId="77777777" w:rsidTr="00D63AB9">
        <w:tc>
          <w:tcPr>
            <w:tcW w:w="670" w:type="dxa"/>
          </w:tcPr>
          <w:p w14:paraId="4436225E" w14:textId="77777777" w:rsidR="00A44BA9" w:rsidRPr="00302FF6" w:rsidRDefault="00A44BA9" w:rsidP="00D63AB9">
            <w:pPr>
              <w:jc w:val="center"/>
              <w:rPr>
                <w:b/>
                <w:bCs/>
                <w:sz w:val="22"/>
                <w:szCs w:val="22"/>
              </w:rPr>
            </w:pPr>
            <w:r w:rsidRPr="00302FF6">
              <w:rPr>
                <w:b/>
                <w:bCs/>
                <w:sz w:val="22"/>
                <w:szCs w:val="22"/>
              </w:rPr>
              <w:t>CO3</w:t>
            </w:r>
          </w:p>
        </w:tc>
        <w:tc>
          <w:tcPr>
            <w:tcW w:w="9820" w:type="dxa"/>
          </w:tcPr>
          <w:p w14:paraId="6BD1585F" w14:textId="77777777" w:rsidR="00A44BA9" w:rsidRPr="0051318C" w:rsidRDefault="00A44BA9" w:rsidP="00D63AB9">
            <w:pPr>
              <w:rPr>
                <w:sz w:val="22"/>
                <w:szCs w:val="22"/>
              </w:rPr>
            </w:pPr>
            <w:r w:rsidRPr="000528A4">
              <w:t>Use the applications of statistics in practical life</w:t>
            </w:r>
          </w:p>
        </w:tc>
      </w:tr>
      <w:tr w:rsidR="00A44BA9" w14:paraId="2644DBE1" w14:textId="77777777" w:rsidTr="00D63AB9">
        <w:tc>
          <w:tcPr>
            <w:tcW w:w="670" w:type="dxa"/>
          </w:tcPr>
          <w:p w14:paraId="5A59D8AD" w14:textId="77777777" w:rsidR="00A44BA9" w:rsidRPr="00302FF6" w:rsidRDefault="00A44BA9" w:rsidP="00D63AB9">
            <w:pPr>
              <w:jc w:val="center"/>
              <w:rPr>
                <w:b/>
                <w:bCs/>
                <w:sz w:val="22"/>
                <w:szCs w:val="22"/>
              </w:rPr>
            </w:pPr>
            <w:r w:rsidRPr="00302FF6">
              <w:rPr>
                <w:b/>
                <w:bCs/>
                <w:sz w:val="22"/>
                <w:szCs w:val="22"/>
              </w:rPr>
              <w:t>CO4</w:t>
            </w:r>
          </w:p>
        </w:tc>
        <w:tc>
          <w:tcPr>
            <w:tcW w:w="9820" w:type="dxa"/>
          </w:tcPr>
          <w:p w14:paraId="43DA3C37" w14:textId="77777777" w:rsidR="00A44BA9" w:rsidRPr="0051318C" w:rsidRDefault="00A44BA9" w:rsidP="00D63AB9">
            <w:pPr>
              <w:rPr>
                <w:sz w:val="22"/>
                <w:szCs w:val="22"/>
              </w:rPr>
            </w:pPr>
            <w:r w:rsidRPr="000528A4">
              <w:t>Apply Probability Distributions logics to solve the problems</w:t>
            </w:r>
          </w:p>
        </w:tc>
      </w:tr>
      <w:tr w:rsidR="00A44BA9" w14:paraId="27FE8936" w14:textId="77777777" w:rsidTr="00D63AB9">
        <w:tc>
          <w:tcPr>
            <w:tcW w:w="670" w:type="dxa"/>
          </w:tcPr>
          <w:p w14:paraId="3AB40EAC" w14:textId="77777777" w:rsidR="00A44BA9" w:rsidRPr="00302FF6" w:rsidRDefault="00A44BA9" w:rsidP="00D63AB9">
            <w:pPr>
              <w:jc w:val="center"/>
              <w:rPr>
                <w:b/>
                <w:bCs/>
                <w:sz w:val="22"/>
                <w:szCs w:val="22"/>
              </w:rPr>
            </w:pPr>
            <w:r w:rsidRPr="00302FF6">
              <w:rPr>
                <w:b/>
                <w:bCs/>
                <w:sz w:val="22"/>
                <w:szCs w:val="22"/>
              </w:rPr>
              <w:t>CO5</w:t>
            </w:r>
          </w:p>
        </w:tc>
        <w:tc>
          <w:tcPr>
            <w:tcW w:w="9820" w:type="dxa"/>
          </w:tcPr>
          <w:p w14:paraId="28A39E59" w14:textId="77777777" w:rsidR="00A44BA9" w:rsidRPr="0051318C" w:rsidRDefault="00A44BA9" w:rsidP="00D63AB9">
            <w:pPr>
              <w:rPr>
                <w:sz w:val="22"/>
                <w:szCs w:val="22"/>
              </w:rPr>
            </w:pPr>
            <w:r w:rsidRPr="000528A4">
              <w:t>Understand in collection, presentation and drawing conclusion about biological data</w:t>
            </w:r>
          </w:p>
        </w:tc>
      </w:tr>
      <w:tr w:rsidR="00A44BA9" w14:paraId="1F2A5762" w14:textId="77777777" w:rsidTr="00D63AB9">
        <w:tc>
          <w:tcPr>
            <w:tcW w:w="670" w:type="dxa"/>
          </w:tcPr>
          <w:p w14:paraId="6AE29E07" w14:textId="77777777" w:rsidR="00A44BA9" w:rsidRPr="00302FF6" w:rsidRDefault="00A44BA9" w:rsidP="00D63AB9">
            <w:pPr>
              <w:jc w:val="center"/>
              <w:rPr>
                <w:b/>
                <w:bCs/>
                <w:sz w:val="22"/>
                <w:szCs w:val="22"/>
              </w:rPr>
            </w:pPr>
            <w:r w:rsidRPr="00302FF6">
              <w:rPr>
                <w:b/>
                <w:bCs/>
                <w:sz w:val="22"/>
                <w:szCs w:val="22"/>
              </w:rPr>
              <w:t>CO6</w:t>
            </w:r>
          </w:p>
        </w:tc>
        <w:tc>
          <w:tcPr>
            <w:tcW w:w="9820" w:type="dxa"/>
          </w:tcPr>
          <w:p w14:paraId="12D56257" w14:textId="77777777" w:rsidR="00A44BA9" w:rsidRPr="0051318C" w:rsidRDefault="00A44BA9" w:rsidP="00D63AB9">
            <w:pPr>
              <w:rPr>
                <w:sz w:val="22"/>
                <w:szCs w:val="22"/>
              </w:rPr>
            </w:pPr>
            <w:r w:rsidRPr="000528A4">
              <w:t>Apply the subject knowledge in their engineering subjects</w:t>
            </w:r>
          </w:p>
        </w:tc>
      </w:tr>
    </w:tbl>
    <w:p w14:paraId="366711C9" w14:textId="77777777" w:rsidR="00A44BA9" w:rsidRDefault="00A44BA9" w:rsidP="00D63AB9"/>
    <w:p w14:paraId="2B2214ED" w14:textId="77777777" w:rsidR="00A44BA9" w:rsidRDefault="00A44BA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51318C" w14:paraId="1A923752" w14:textId="77777777" w:rsidTr="00D63AB9">
        <w:trPr>
          <w:jc w:val="center"/>
        </w:trPr>
        <w:tc>
          <w:tcPr>
            <w:tcW w:w="6385" w:type="dxa"/>
            <w:gridSpan w:val="8"/>
          </w:tcPr>
          <w:p w14:paraId="558997D2" w14:textId="77777777" w:rsidR="00A44BA9" w:rsidRPr="0051318C" w:rsidRDefault="00A44BA9" w:rsidP="00D63AB9">
            <w:pPr>
              <w:jc w:val="center"/>
              <w:rPr>
                <w:b/>
                <w:sz w:val="22"/>
                <w:szCs w:val="22"/>
              </w:rPr>
            </w:pPr>
            <w:r w:rsidRPr="0051318C">
              <w:rPr>
                <w:b/>
                <w:sz w:val="22"/>
                <w:szCs w:val="22"/>
              </w:rPr>
              <w:lastRenderedPageBreak/>
              <w:t xml:space="preserve">Assessment Pattern as per Bloom’s </w:t>
            </w:r>
            <w:r>
              <w:rPr>
                <w:b/>
                <w:sz w:val="22"/>
                <w:szCs w:val="22"/>
              </w:rPr>
              <w:t>Level</w:t>
            </w:r>
          </w:p>
        </w:tc>
      </w:tr>
      <w:tr w:rsidR="00A44BA9" w:rsidRPr="0051318C" w14:paraId="1F9AA6CE" w14:textId="77777777" w:rsidTr="00D63AB9">
        <w:trPr>
          <w:jc w:val="center"/>
        </w:trPr>
        <w:tc>
          <w:tcPr>
            <w:tcW w:w="1140" w:type="dxa"/>
          </w:tcPr>
          <w:p w14:paraId="76610B12" w14:textId="77777777" w:rsidR="00A44BA9" w:rsidRPr="00302FF6" w:rsidRDefault="00A44BA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03F299EB" w14:textId="77777777" w:rsidR="00A44BA9" w:rsidRPr="0051318C" w:rsidRDefault="00A44BA9" w:rsidP="00D63AB9">
            <w:pPr>
              <w:jc w:val="center"/>
              <w:rPr>
                <w:b/>
                <w:sz w:val="22"/>
                <w:szCs w:val="22"/>
              </w:rPr>
            </w:pPr>
            <w:r w:rsidRPr="0051318C">
              <w:rPr>
                <w:b/>
                <w:sz w:val="22"/>
                <w:szCs w:val="22"/>
              </w:rPr>
              <w:t>R</w:t>
            </w:r>
          </w:p>
        </w:tc>
        <w:tc>
          <w:tcPr>
            <w:tcW w:w="708" w:type="dxa"/>
          </w:tcPr>
          <w:p w14:paraId="0D0780E6" w14:textId="77777777" w:rsidR="00A44BA9" w:rsidRPr="0051318C" w:rsidRDefault="00A44BA9" w:rsidP="00D63AB9">
            <w:pPr>
              <w:jc w:val="center"/>
              <w:rPr>
                <w:b/>
                <w:sz w:val="22"/>
                <w:szCs w:val="22"/>
              </w:rPr>
            </w:pPr>
            <w:r w:rsidRPr="0051318C">
              <w:rPr>
                <w:b/>
                <w:sz w:val="22"/>
                <w:szCs w:val="22"/>
              </w:rPr>
              <w:t>U</w:t>
            </w:r>
          </w:p>
        </w:tc>
        <w:tc>
          <w:tcPr>
            <w:tcW w:w="709" w:type="dxa"/>
          </w:tcPr>
          <w:p w14:paraId="73E8B7B1" w14:textId="77777777" w:rsidR="00A44BA9" w:rsidRPr="0051318C" w:rsidRDefault="00A44BA9" w:rsidP="00D63AB9">
            <w:pPr>
              <w:jc w:val="center"/>
              <w:rPr>
                <w:b/>
                <w:sz w:val="22"/>
                <w:szCs w:val="22"/>
              </w:rPr>
            </w:pPr>
            <w:r w:rsidRPr="0051318C">
              <w:rPr>
                <w:b/>
                <w:sz w:val="22"/>
                <w:szCs w:val="22"/>
              </w:rPr>
              <w:t>A</w:t>
            </w:r>
          </w:p>
        </w:tc>
        <w:tc>
          <w:tcPr>
            <w:tcW w:w="709" w:type="dxa"/>
          </w:tcPr>
          <w:p w14:paraId="41DBEDB9" w14:textId="77777777" w:rsidR="00A44BA9" w:rsidRPr="0051318C" w:rsidRDefault="00A44BA9" w:rsidP="00D63AB9">
            <w:pPr>
              <w:jc w:val="center"/>
              <w:rPr>
                <w:b/>
                <w:sz w:val="22"/>
                <w:szCs w:val="22"/>
              </w:rPr>
            </w:pPr>
            <w:r w:rsidRPr="0051318C">
              <w:rPr>
                <w:b/>
                <w:sz w:val="22"/>
                <w:szCs w:val="22"/>
              </w:rPr>
              <w:t>An</w:t>
            </w:r>
          </w:p>
        </w:tc>
        <w:tc>
          <w:tcPr>
            <w:tcW w:w="709" w:type="dxa"/>
          </w:tcPr>
          <w:p w14:paraId="2D3BA5C1" w14:textId="77777777" w:rsidR="00A44BA9" w:rsidRPr="0051318C" w:rsidRDefault="00A44BA9" w:rsidP="00D63AB9">
            <w:pPr>
              <w:jc w:val="center"/>
              <w:rPr>
                <w:b/>
                <w:sz w:val="22"/>
                <w:szCs w:val="22"/>
              </w:rPr>
            </w:pPr>
            <w:r w:rsidRPr="0051318C">
              <w:rPr>
                <w:b/>
                <w:sz w:val="22"/>
                <w:szCs w:val="22"/>
              </w:rPr>
              <w:t>E</w:t>
            </w:r>
          </w:p>
        </w:tc>
        <w:tc>
          <w:tcPr>
            <w:tcW w:w="708" w:type="dxa"/>
          </w:tcPr>
          <w:p w14:paraId="6452A4E5" w14:textId="77777777" w:rsidR="00A44BA9" w:rsidRPr="0051318C" w:rsidRDefault="00A44BA9" w:rsidP="00D63AB9">
            <w:pPr>
              <w:jc w:val="center"/>
              <w:rPr>
                <w:b/>
                <w:sz w:val="22"/>
                <w:szCs w:val="22"/>
              </w:rPr>
            </w:pPr>
            <w:r w:rsidRPr="0051318C">
              <w:rPr>
                <w:b/>
                <w:sz w:val="22"/>
                <w:szCs w:val="22"/>
              </w:rPr>
              <w:t>C</w:t>
            </w:r>
          </w:p>
        </w:tc>
        <w:tc>
          <w:tcPr>
            <w:tcW w:w="993" w:type="dxa"/>
          </w:tcPr>
          <w:p w14:paraId="518CBF7B" w14:textId="77777777" w:rsidR="00A44BA9" w:rsidRPr="0051318C" w:rsidRDefault="00A44BA9" w:rsidP="00D63AB9">
            <w:pPr>
              <w:jc w:val="center"/>
              <w:rPr>
                <w:b/>
                <w:sz w:val="22"/>
                <w:szCs w:val="22"/>
              </w:rPr>
            </w:pPr>
            <w:r w:rsidRPr="0051318C">
              <w:rPr>
                <w:b/>
                <w:sz w:val="22"/>
                <w:szCs w:val="22"/>
              </w:rPr>
              <w:t>Total</w:t>
            </w:r>
          </w:p>
        </w:tc>
      </w:tr>
      <w:tr w:rsidR="00A44BA9" w:rsidRPr="0051318C" w14:paraId="55332716" w14:textId="77777777" w:rsidTr="00D63AB9">
        <w:trPr>
          <w:jc w:val="center"/>
        </w:trPr>
        <w:tc>
          <w:tcPr>
            <w:tcW w:w="1140" w:type="dxa"/>
          </w:tcPr>
          <w:p w14:paraId="0AFDED81" w14:textId="77777777" w:rsidR="00A44BA9" w:rsidRPr="00302FF6" w:rsidRDefault="00A44BA9" w:rsidP="00D63AB9">
            <w:pPr>
              <w:jc w:val="center"/>
              <w:rPr>
                <w:b/>
                <w:bCs/>
                <w:sz w:val="22"/>
                <w:szCs w:val="22"/>
              </w:rPr>
            </w:pPr>
            <w:r w:rsidRPr="00302FF6">
              <w:rPr>
                <w:b/>
                <w:bCs/>
                <w:sz w:val="22"/>
                <w:szCs w:val="22"/>
              </w:rPr>
              <w:t>CO1</w:t>
            </w:r>
          </w:p>
        </w:tc>
        <w:tc>
          <w:tcPr>
            <w:tcW w:w="709" w:type="dxa"/>
          </w:tcPr>
          <w:p w14:paraId="4A8D17F9" w14:textId="77777777" w:rsidR="00A44BA9" w:rsidRPr="0051318C" w:rsidRDefault="00A44BA9" w:rsidP="00D63AB9">
            <w:pPr>
              <w:jc w:val="center"/>
              <w:rPr>
                <w:sz w:val="22"/>
                <w:szCs w:val="22"/>
              </w:rPr>
            </w:pPr>
            <w:r>
              <w:rPr>
                <w:sz w:val="22"/>
                <w:szCs w:val="22"/>
              </w:rPr>
              <w:t>2</w:t>
            </w:r>
          </w:p>
        </w:tc>
        <w:tc>
          <w:tcPr>
            <w:tcW w:w="708" w:type="dxa"/>
          </w:tcPr>
          <w:p w14:paraId="21DD8872" w14:textId="77777777" w:rsidR="00A44BA9" w:rsidRPr="0051318C" w:rsidRDefault="00A44BA9" w:rsidP="00D63AB9">
            <w:pPr>
              <w:jc w:val="center"/>
              <w:rPr>
                <w:sz w:val="22"/>
                <w:szCs w:val="22"/>
              </w:rPr>
            </w:pPr>
            <w:r>
              <w:rPr>
                <w:sz w:val="22"/>
                <w:szCs w:val="22"/>
              </w:rPr>
              <w:t>1</w:t>
            </w:r>
          </w:p>
        </w:tc>
        <w:tc>
          <w:tcPr>
            <w:tcW w:w="709" w:type="dxa"/>
          </w:tcPr>
          <w:p w14:paraId="4AC840D9" w14:textId="77777777" w:rsidR="00A44BA9" w:rsidRPr="0051318C" w:rsidRDefault="00A44BA9" w:rsidP="00D63AB9">
            <w:pPr>
              <w:jc w:val="center"/>
              <w:rPr>
                <w:sz w:val="22"/>
                <w:szCs w:val="22"/>
              </w:rPr>
            </w:pPr>
            <w:r>
              <w:rPr>
                <w:sz w:val="22"/>
                <w:szCs w:val="22"/>
              </w:rPr>
              <w:t>-</w:t>
            </w:r>
          </w:p>
        </w:tc>
        <w:tc>
          <w:tcPr>
            <w:tcW w:w="709" w:type="dxa"/>
          </w:tcPr>
          <w:p w14:paraId="7F6CB0F3" w14:textId="77777777" w:rsidR="00A44BA9" w:rsidRPr="0051318C" w:rsidRDefault="00A44BA9" w:rsidP="00D63AB9">
            <w:pPr>
              <w:jc w:val="center"/>
              <w:rPr>
                <w:sz w:val="22"/>
                <w:szCs w:val="22"/>
              </w:rPr>
            </w:pPr>
            <w:r>
              <w:rPr>
                <w:sz w:val="22"/>
                <w:szCs w:val="22"/>
              </w:rPr>
              <w:t>5</w:t>
            </w:r>
          </w:p>
        </w:tc>
        <w:tc>
          <w:tcPr>
            <w:tcW w:w="709" w:type="dxa"/>
          </w:tcPr>
          <w:p w14:paraId="07CD5E9B" w14:textId="77777777" w:rsidR="00A44BA9" w:rsidRPr="0051318C" w:rsidRDefault="00A44BA9" w:rsidP="00D63AB9">
            <w:pPr>
              <w:jc w:val="center"/>
              <w:rPr>
                <w:sz w:val="22"/>
                <w:szCs w:val="22"/>
              </w:rPr>
            </w:pPr>
            <w:r>
              <w:rPr>
                <w:sz w:val="22"/>
                <w:szCs w:val="22"/>
              </w:rPr>
              <w:t>12</w:t>
            </w:r>
          </w:p>
        </w:tc>
        <w:tc>
          <w:tcPr>
            <w:tcW w:w="708" w:type="dxa"/>
          </w:tcPr>
          <w:p w14:paraId="6CB30B64" w14:textId="77777777" w:rsidR="00A44BA9" w:rsidRPr="0051318C" w:rsidRDefault="00A44BA9" w:rsidP="00D63AB9">
            <w:pPr>
              <w:jc w:val="center"/>
              <w:rPr>
                <w:sz w:val="22"/>
                <w:szCs w:val="22"/>
              </w:rPr>
            </w:pPr>
          </w:p>
        </w:tc>
        <w:tc>
          <w:tcPr>
            <w:tcW w:w="993" w:type="dxa"/>
          </w:tcPr>
          <w:p w14:paraId="2BC8E62D" w14:textId="77777777" w:rsidR="00A44BA9" w:rsidRPr="0051318C" w:rsidRDefault="00A44BA9" w:rsidP="00D63AB9">
            <w:pPr>
              <w:jc w:val="center"/>
              <w:rPr>
                <w:sz w:val="22"/>
                <w:szCs w:val="22"/>
              </w:rPr>
            </w:pPr>
            <w:r>
              <w:rPr>
                <w:sz w:val="22"/>
                <w:szCs w:val="22"/>
              </w:rPr>
              <w:t>20</w:t>
            </w:r>
          </w:p>
        </w:tc>
      </w:tr>
      <w:tr w:rsidR="00A44BA9" w:rsidRPr="0051318C" w14:paraId="53BAB04C" w14:textId="77777777" w:rsidTr="00D63AB9">
        <w:trPr>
          <w:jc w:val="center"/>
        </w:trPr>
        <w:tc>
          <w:tcPr>
            <w:tcW w:w="1140" w:type="dxa"/>
          </w:tcPr>
          <w:p w14:paraId="266F4F8F" w14:textId="77777777" w:rsidR="00A44BA9" w:rsidRPr="00302FF6" w:rsidRDefault="00A44BA9" w:rsidP="00D63AB9">
            <w:pPr>
              <w:jc w:val="center"/>
              <w:rPr>
                <w:b/>
                <w:bCs/>
                <w:sz w:val="22"/>
                <w:szCs w:val="22"/>
              </w:rPr>
            </w:pPr>
            <w:r w:rsidRPr="00302FF6">
              <w:rPr>
                <w:b/>
                <w:bCs/>
                <w:sz w:val="22"/>
                <w:szCs w:val="22"/>
              </w:rPr>
              <w:t>CO2</w:t>
            </w:r>
          </w:p>
        </w:tc>
        <w:tc>
          <w:tcPr>
            <w:tcW w:w="709" w:type="dxa"/>
          </w:tcPr>
          <w:p w14:paraId="174BEF41" w14:textId="77777777" w:rsidR="00A44BA9" w:rsidRPr="0051318C" w:rsidRDefault="00A44BA9" w:rsidP="00D63AB9">
            <w:pPr>
              <w:jc w:val="center"/>
              <w:rPr>
                <w:sz w:val="22"/>
                <w:szCs w:val="22"/>
              </w:rPr>
            </w:pPr>
            <w:r>
              <w:rPr>
                <w:sz w:val="22"/>
                <w:szCs w:val="22"/>
              </w:rPr>
              <w:t>1</w:t>
            </w:r>
          </w:p>
        </w:tc>
        <w:tc>
          <w:tcPr>
            <w:tcW w:w="708" w:type="dxa"/>
          </w:tcPr>
          <w:p w14:paraId="57263CF8" w14:textId="77777777" w:rsidR="00A44BA9" w:rsidRPr="0051318C" w:rsidRDefault="00A44BA9" w:rsidP="00D63AB9">
            <w:pPr>
              <w:jc w:val="center"/>
              <w:rPr>
                <w:sz w:val="22"/>
                <w:szCs w:val="22"/>
              </w:rPr>
            </w:pPr>
            <w:r>
              <w:rPr>
                <w:sz w:val="22"/>
                <w:szCs w:val="22"/>
              </w:rPr>
              <w:t>2</w:t>
            </w:r>
          </w:p>
        </w:tc>
        <w:tc>
          <w:tcPr>
            <w:tcW w:w="709" w:type="dxa"/>
          </w:tcPr>
          <w:p w14:paraId="70FDE450" w14:textId="77777777" w:rsidR="00A44BA9" w:rsidRPr="0051318C" w:rsidRDefault="00A44BA9" w:rsidP="00D63AB9">
            <w:pPr>
              <w:jc w:val="center"/>
              <w:rPr>
                <w:sz w:val="22"/>
                <w:szCs w:val="22"/>
              </w:rPr>
            </w:pPr>
            <w:r>
              <w:rPr>
                <w:sz w:val="22"/>
                <w:szCs w:val="22"/>
              </w:rPr>
              <w:t>-</w:t>
            </w:r>
          </w:p>
        </w:tc>
        <w:tc>
          <w:tcPr>
            <w:tcW w:w="709" w:type="dxa"/>
          </w:tcPr>
          <w:p w14:paraId="572CB251" w14:textId="77777777" w:rsidR="00A44BA9" w:rsidRPr="0051318C" w:rsidRDefault="00A44BA9" w:rsidP="00D63AB9">
            <w:pPr>
              <w:jc w:val="center"/>
              <w:rPr>
                <w:sz w:val="22"/>
                <w:szCs w:val="22"/>
              </w:rPr>
            </w:pPr>
            <w:r>
              <w:rPr>
                <w:sz w:val="22"/>
                <w:szCs w:val="22"/>
              </w:rPr>
              <w:t>18</w:t>
            </w:r>
          </w:p>
        </w:tc>
        <w:tc>
          <w:tcPr>
            <w:tcW w:w="709" w:type="dxa"/>
          </w:tcPr>
          <w:p w14:paraId="68C1C4EF" w14:textId="77777777" w:rsidR="00A44BA9" w:rsidRPr="0051318C" w:rsidRDefault="00A44BA9" w:rsidP="00D63AB9">
            <w:pPr>
              <w:jc w:val="center"/>
              <w:rPr>
                <w:sz w:val="22"/>
                <w:szCs w:val="22"/>
              </w:rPr>
            </w:pPr>
            <w:r>
              <w:rPr>
                <w:sz w:val="22"/>
                <w:szCs w:val="22"/>
              </w:rPr>
              <w:t>-</w:t>
            </w:r>
          </w:p>
        </w:tc>
        <w:tc>
          <w:tcPr>
            <w:tcW w:w="708" w:type="dxa"/>
          </w:tcPr>
          <w:p w14:paraId="6CACFA29" w14:textId="77777777" w:rsidR="00A44BA9" w:rsidRPr="0051318C" w:rsidRDefault="00A44BA9" w:rsidP="00D63AB9">
            <w:pPr>
              <w:jc w:val="center"/>
              <w:rPr>
                <w:sz w:val="22"/>
                <w:szCs w:val="22"/>
              </w:rPr>
            </w:pPr>
          </w:p>
        </w:tc>
        <w:tc>
          <w:tcPr>
            <w:tcW w:w="993" w:type="dxa"/>
          </w:tcPr>
          <w:p w14:paraId="4305E1F8" w14:textId="77777777" w:rsidR="00A44BA9" w:rsidRPr="0051318C" w:rsidRDefault="00A44BA9" w:rsidP="00D63AB9">
            <w:pPr>
              <w:jc w:val="center"/>
              <w:rPr>
                <w:sz w:val="22"/>
                <w:szCs w:val="22"/>
              </w:rPr>
            </w:pPr>
            <w:r>
              <w:rPr>
                <w:sz w:val="22"/>
                <w:szCs w:val="22"/>
              </w:rPr>
              <w:t>21</w:t>
            </w:r>
          </w:p>
        </w:tc>
      </w:tr>
      <w:tr w:rsidR="00A44BA9" w:rsidRPr="0051318C" w14:paraId="1F92A5A6" w14:textId="77777777" w:rsidTr="00D63AB9">
        <w:trPr>
          <w:jc w:val="center"/>
        </w:trPr>
        <w:tc>
          <w:tcPr>
            <w:tcW w:w="1140" w:type="dxa"/>
          </w:tcPr>
          <w:p w14:paraId="3C0A3F35" w14:textId="77777777" w:rsidR="00A44BA9" w:rsidRPr="00302FF6" w:rsidRDefault="00A44BA9" w:rsidP="00D63AB9">
            <w:pPr>
              <w:jc w:val="center"/>
              <w:rPr>
                <w:b/>
                <w:bCs/>
                <w:sz w:val="22"/>
                <w:szCs w:val="22"/>
              </w:rPr>
            </w:pPr>
            <w:r w:rsidRPr="00302FF6">
              <w:rPr>
                <w:b/>
                <w:bCs/>
                <w:sz w:val="22"/>
                <w:szCs w:val="22"/>
              </w:rPr>
              <w:t>CO3</w:t>
            </w:r>
          </w:p>
        </w:tc>
        <w:tc>
          <w:tcPr>
            <w:tcW w:w="709" w:type="dxa"/>
          </w:tcPr>
          <w:p w14:paraId="7027A7CC" w14:textId="77777777" w:rsidR="00A44BA9" w:rsidRPr="0051318C" w:rsidRDefault="00A44BA9" w:rsidP="00D63AB9">
            <w:pPr>
              <w:jc w:val="center"/>
              <w:rPr>
                <w:sz w:val="22"/>
                <w:szCs w:val="22"/>
              </w:rPr>
            </w:pPr>
            <w:r>
              <w:rPr>
                <w:sz w:val="22"/>
                <w:szCs w:val="22"/>
              </w:rPr>
              <w:t>2</w:t>
            </w:r>
          </w:p>
        </w:tc>
        <w:tc>
          <w:tcPr>
            <w:tcW w:w="708" w:type="dxa"/>
          </w:tcPr>
          <w:p w14:paraId="3C5D2B41" w14:textId="77777777" w:rsidR="00A44BA9" w:rsidRPr="0051318C" w:rsidRDefault="00A44BA9" w:rsidP="00D63AB9">
            <w:pPr>
              <w:jc w:val="center"/>
              <w:rPr>
                <w:sz w:val="22"/>
                <w:szCs w:val="22"/>
              </w:rPr>
            </w:pPr>
            <w:r>
              <w:rPr>
                <w:sz w:val="22"/>
                <w:szCs w:val="22"/>
              </w:rPr>
              <w:t>1</w:t>
            </w:r>
          </w:p>
        </w:tc>
        <w:tc>
          <w:tcPr>
            <w:tcW w:w="709" w:type="dxa"/>
          </w:tcPr>
          <w:p w14:paraId="5D51370D" w14:textId="77777777" w:rsidR="00A44BA9" w:rsidRPr="0051318C" w:rsidRDefault="00A44BA9" w:rsidP="00D63AB9">
            <w:pPr>
              <w:jc w:val="center"/>
              <w:rPr>
                <w:sz w:val="22"/>
                <w:szCs w:val="22"/>
              </w:rPr>
            </w:pPr>
            <w:r>
              <w:rPr>
                <w:sz w:val="22"/>
                <w:szCs w:val="22"/>
              </w:rPr>
              <w:t>8</w:t>
            </w:r>
          </w:p>
        </w:tc>
        <w:tc>
          <w:tcPr>
            <w:tcW w:w="709" w:type="dxa"/>
          </w:tcPr>
          <w:p w14:paraId="0FB9D0C8" w14:textId="77777777" w:rsidR="00A44BA9" w:rsidRPr="0051318C" w:rsidRDefault="00A44BA9" w:rsidP="00D63AB9">
            <w:pPr>
              <w:jc w:val="center"/>
              <w:rPr>
                <w:sz w:val="22"/>
                <w:szCs w:val="22"/>
              </w:rPr>
            </w:pPr>
            <w:r>
              <w:rPr>
                <w:sz w:val="22"/>
                <w:szCs w:val="22"/>
              </w:rPr>
              <w:t>5</w:t>
            </w:r>
          </w:p>
        </w:tc>
        <w:tc>
          <w:tcPr>
            <w:tcW w:w="709" w:type="dxa"/>
          </w:tcPr>
          <w:p w14:paraId="668B4113" w14:textId="77777777" w:rsidR="00A44BA9" w:rsidRPr="0051318C" w:rsidRDefault="00A44BA9" w:rsidP="00D63AB9">
            <w:pPr>
              <w:jc w:val="center"/>
              <w:rPr>
                <w:sz w:val="22"/>
                <w:szCs w:val="22"/>
              </w:rPr>
            </w:pPr>
            <w:r>
              <w:rPr>
                <w:sz w:val="22"/>
                <w:szCs w:val="22"/>
              </w:rPr>
              <w:t>5</w:t>
            </w:r>
          </w:p>
        </w:tc>
        <w:tc>
          <w:tcPr>
            <w:tcW w:w="708" w:type="dxa"/>
          </w:tcPr>
          <w:p w14:paraId="074C6D7E" w14:textId="77777777" w:rsidR="00A44BA9" w:rsidRPr="0051318C" w:rsidRDefault="00A44BA9" w:rsidP="00D63AB9">
            <w:pPr>
              <w:jc w:val="center"/>
              <w:rPr>
                <w:sz w:val="22"/>
                <w:szCs w:val="22"/>
              </w:rPr>
            </w:pPr>
          </w:p>
        </w:tc>
        <w:tc>
          <w:tcPr>
            <w:tcW w:w="993" w:type="dxa"/>
          </w:tcPr>
          <w:p w14:paraId="1A112A5B" w14:textId="77777777" w:rsidR="00A44BA9" w:rsidRPr="0051318C" w:rsidRDefault="00A44BA9" w:rsidP="00D63AB9">
            <w:pPr>
              <w:jc w:val="center"/>
              <w:rPr>
                <w:sz w:val="22"/>
                <w:szCs w:val="22"/>
              </w:rPr>
            </w:pPr>
            <w:r>
              <w:rPr>
                <w:sz w:val="22"/>
                <w:szCs w:val="22"/>
              </w:rPr>
              <w:t>21</w:t>
            </w:r>
          </w:p>
        </w:tc>
      </w:tr>
      <w:tr w:rsidR="00A44BA9" w:rsidRPr="0051318C" w14:paraId="1C2ACEA4" w14:textId="77777777" w:rsidTr="00D63AB9">
        <w:trPr>
          <w:jc w:val="center"/>
        </w:trPr>
        <w:tc>
          <w:tcPr>
            <w:tcW w:w="1140" w:type="dxa"/>
          </w:tcPr>
          <w:p w14:paraId="57E99ACF" w14:textId="77777777" w:rsidR="00A44BA9" w:rsidRPr="00302FF6" w:rsidRDefault="00A44BA9" w:rsidP="00D63AB9">
            <w:pPr>
              <w:jc w:val="center"/>
              <w:rPr>
                <w:b/>
                <w:bCs/>
                <w:sz w:val="22"/>
                <w:szCs w:val="22"/>
              </w:rPr>
            </w:pPr>
            <w:r w:rsidRPr="00302FF6">
              <w:rPr>
                <w:b/>
                <w:bCs/>
                <w:sz w:val="22"/>
                <w:szCs w:val="22"/>
              </w:rPr>
              <w:t>CO4</w:t>
            </w:r>
          </w:p>
        </w:tc>
        <w:tc>
          <w:tcPr>
            <w:tcW w:w="709" w:type="dxa"/>
          </w:tcPr>
          <w:p w14:paraId="37E4D84F" w14:textId="77777777" w:rsidR="00A44BA9" w:rsidRPr="0051318C" w:rsidRDefault="00A44BA9" w:rsidP="00D63AB9">
            <w:pPr>
              <w:jc w:val="center"/>
              <w:rPr>
                <w:sz w:val="22"/>
                <w:szCs w:val="22"/>
              </w:rPr>
            </w:pPr>
            <w:r>
              <w:rPr>
                <w:sz w:val="22"/>
                <w:szCs w:val="22"/>
              </w:rPr>
              <w:t>4</w:t>
            </w:r>
          </w:p>
        </w:tc>
        <w:tc>
          <w:tcPr>
            <w:tcW w:w="708" w:type="dxa"/>
          </w:tcPr>
          <w:p w14:paraId="614B11C2" w14:textId="77777777" w:rsidR="00A44BA9" w:rsidRPr="0051318C" w:rsidRDefault="00A44BA9" w:rsidP="00D63AB9">
            <w:pPr>
              <w:jc w:val="center"/>
              <w:rPr>
                <w:sz w:val="22"/>
                <w:szCs w:val="22"/>
              </w:rPr>
            </w:pPr>
            <w:r>
              <w:rPr>
                <w:sz w:val="22"/>
                <w:szCs w:val="22"/>
              </w:rPr>
              <w:t>-</w:t>
            </w:r>
          </w:p>
        </w:tc>
        <w:tc>
          <w:tcPr>
            <w:tcW w:w="709" w:type="dxa"/>
          </w:tcPr>
          <w:p w14:paraId="17F52F1F" w14:textId="77777777" w:rsidR="00A44BA9" w:rsidRPr="0051318C" w:rsidRDefault="00A44BA9" w:rsidP="00D63AB9">
            <w:pPr>
              <w:jc w:val="center"/>
              <w:rPr>
                <w:sz w:val="22"/>
                <w:szCs w:val="22"/>
              </w:rPr>
            </w:pPr>
            <w:r>
              <w:rPr>
                <w:sz w:val="22"/>
                <w:szCs w:val="22"/>
              </w:rPr>
              <w:t>-</w:t>
            </w:r>
          </w:p>
        </w:tc>
        <w:tc>
          <w:tcPr>
            <w:tcW w:w="709" w:type="dxa"/>
          </w:tcPr>
          <w:p w14:paraId="341D8477" w14:textId="77777777" w:rsidR="00A44BA9" w:rsidRPr="0051318C" w:rsidRDefault="00A44BA9" w:rsidP="00D63AB9">
            <w:pPr>
              <w:jc w:val="center"/>
              <w:rPr>
                <w:sz w:val="22"/>
                <w:szCs w:val="22"/>
              </w:rPr>
            </w:pPr>
            <w:r>
              <w:rPr>
                <w:sz w:val="22"/>
                <w:szCs w:val="22"/>
              </w:rPr>
              <w:t>12</w:t>
            </w:r>
          </w:p>
        </w:tc>
        <w:tc>
          <w:tcPr>
            <w:tcW w:w="709" w:type="dxa"/>
          </w:tcPr>
          <w:p w14:paraId="6B6F98A7" w14:textId="77777777" w:rsidR="00A44BA9" w:rsidRPr="0051318C" w:rsidRDefault="00A44BA9" w:rsidP="00D63AB9">
            <w:pPr>
              <w:jc w:val="center"/>
              <w:rPr>
                <w:sz w:val="22"/>
                <w:szCs w:val="22"/>
              </w:rPr>
            </w:pPr>
            <w:r>
              <w:rPr>
                <w:sz w:val="22"/>
                <w:szCs w:val="22"/>
              </w:rPr>
              <w:t>5</w:t>
            </w:r>
          </w:p>
        </w:tc>
        <w:tc>
          <w:tcPr>
            <w:tcW w:w="708" w:type="dxa"/>
          </w:tcPr>
          <w:p w14:paraId="33402D30" w14:textId="77777777" w:rsidR="00A44BA9" w:rsidRPr="0051318C" w:rsidRDefault="00A44BA9" w:rsidP="00D63AB9">
            <w:pPr>
              <w:jc w:val="center"/>
              <w:rPr>
                <w:sz w:val="22"/>
                <w:szCs w:val="22"/>
              </w:rPr>
            </w:pPr>
          </w:p>
        </w:tc>
        <w:tc>
          <w:tcPr>
            <w:tcW w:w="993" w:type="dxa"/>
          </w:tcPr>
          <w:p w14:paraId="40126148" w14:textId="77777777" w:rsidR="00A44BA9" w:rsidRPr="0051318C" w:rsidRDefault="00A44BA9" w:rsidP="00D63AB9">
            <w:pPr>
              <w:jc w:val="center"/>
              <w:rPr>
                <w:sz w:val="22"/>
                <w:szCs w:val="22"/>
              </w:rPr>
            </w:pPr>
            <w:r>
              <w:rPr>
                <w:sz w:val="22"/>
                <w:szCs w:val="22"/>
              </w:rPr>
              <w:t>21</w:t>
            </w:r>
          </w:p>
        </w:tc>
      </w:tr>
      <w:tr w:rsidR="00A44BA9" w:rsidRPr="0051318C" w14:paraId="0CE62B9F" w14:textId="77777777" w:rsidTr="00D63AB9">
        <w:trPr>
          <w:jc w:val="center"/>
        </w:trPr>
        <w:tc>
          <w:tcPr>
            <w:tcW w:w="1140" w:type="dxa"/>
          </w:tcPr>
          <w:p w14:paraId="314627FF" w14:textId="77777777" w:rsidR="00A44BA9" w:rsidRPr="00302FF6" w:rsidRDefault="00A44BA9" w:rsidP="00D63AB9">
            <w:pPr>
              <w:jc w:val="center"/>
              <w:rPr>
                <w:b/>
                <w:bCs/>
                <w:sz w:val="22"/>
                <w:szCs w:val="22"/>
              </w:rPr>
            </w:pPr>
            <w:r w:rsidRPr="00302FF6">
              <w:rPr>
                <w:b/>
                <w:bCs/>
                <w:sz w:val="22"/>
                <w:szCs w:val="22"/>
              </w:rPr>
              <w:t>CO5</w:t>
            </w:r>
          </w:p>
        </w:tc>
        <w:tc>
          <w:tcPr>
            <w:tcW w:w="709" w:type="dxa"/>
          </w:tcPr>
          <w:p w14:paraId="6B7920E0" w14:textId="77777777" w:rsidR="00A44BA9" w:rsidRPr="0051318C" w:rsidRDefault="00A44BA9" w:rsidP="00D63AB9">
            <w:pPr>
              <w:jc w:val="center"/>
              <w:rPr>
                <w:sz w:val="22"/>
                <w:szCs w:val="22"/>
              </w:rPr>
            </w:pPr>
            <w:r>
              <w:rPr>
                <w:sz w:val="22"/>
                <w:szCs w:val="22"/>
              </w:rPr>
              <w:t>7</w:t>
            </w:r>
          </w:p>
        </w:tc>
        <w:tc>
          <w:tcPr>
            <w:tcW w:w="708" w:type="dxa"/>
          </w:tcPr>
          <w:p w14:paraId="20EF16E8" w14:textId="77777777" w:rsidR="00A44BA9" w:rsidRPr="0051318C" w:rsidRDefault="00A44BA9" w:rsidP="00D63AB9">
            <w:pPr>
              <w:jc w:val="center"/>
              <w:rPr>
                <w:sz w:val="22"/>
                <w:szCs w:val="22"/>
              </w:rPr>
            </w:pPr>
            <w:r>
              <w:rPr>
                <w:sz w:val="22"/>
                <w:szCs w:val="22"/>
              </w:rPr>
              <w:t>2</w:t>
            </w:r>
          </w:p>
        </w:tc>
        <w:tc>
          <w:tcPr>
            <w:tcW w:w="709" w:type="dxa"/>
          </w:tcPr>
          <w:p w14:paraId="0F4E7A8E" w14:textId="77777777" w:rsidR="00A44BA9" w:rsidRPr="0051318C" w:rsidRDefault="00A44BA9" w:rsidP="00D63AB9">
            <w:pPr>
              <w:jc w:val="center"/>
              <w:rPr>
                <w:sz w:val="22"/>
                <w:szCs w:val="22"/>
              </w:rPr>
            </w:pPr>
            <w:r>
              <w:rPr>
                <w:sz w:val="22"/>
                <w:szCs w:val="22"/>
              </w:rPr>
              <w:t>5</w:t>
            </w:r>
          </w:p>
        </w:tc>
        <w:tc>
          <w:tcPr>
            <w:tcW w:w="709" w:type="dxa"/>
          </w:tcPr>
          <w:p w14:paraId="50C05CDF" w14:textId="77777777" w:rsidR="00A44BA9" w:rsidRPr="0051318C" w:rsidRDefault="00A44BA9" w:rsidP="00D63AB9">
            <w:pPr>
              <w:jc w:val="center"/>
              <w:rPr>
                <w:sz w:val="22"/>
                <w:szCs w:val="22"/>
              </w:rPr>
            </w:pPr>
            <w:r>
              <w:rPr>
                <w:sz w:val="22"/>
                <w:szCs w:val="22"/>
              </w:rPr>
              <w:t>-</w:t>
            </w:r>
          </w:p>
        </w:tc>
        <w:tc>
          <w:tcPr>
            <w:tcW w:w="709" w:type="dxa"/>
          </w:tcPr>
          <w:p w14:paraId="7EB7B531" w14:textId="77777777" w:rsidR="00A44BA9" w:rsidRPr="0051318C" w:rsidRDefault="00A44BA9" w:rsidP="00D63AB9">
            <w:pPr>
              <w:jc w:val="center"/>
              <w:rPr>
                <w:sz w:val="22"/>
                <w:szCs w:val="22"/>
              </w:rPr>
            </w:pPr>
            <w:r>
              <w:rPr>
                <w:sz w:val="22"/>
                <w:szCs w:val="22"/>
              </w:rPr>
              <w:t>-</w:t>
            </w:r>
          </w:p>
        </w:tc>
        <w:tc>
          <w:tcPr>
            <w:tcW w:w="708" w:type="dxa"/>
          </w:tcPr>
          <w:p w14:paraId="68AF255D" w14:textId="77777777" w:rsidR="00A44BA9" w:rsidRPr="0051318C" w:rsidRDefault="00A44BA9" w:rsidP="00D63AB9">
            <w:pPr>
              <w:jc w:val="center"/>
              <w:rPr>
                <w:sz w:val="22"/>
                <w:szCs w:val="22"/>
              </w:rPr>
            </w:pPr>
          </w:p>
        </w:tc>
        <w:tc>
          <w:tcPr>
            <w:tcW w:w="993" w:type="dxa"/>
          </w:tcPr>
          <w:p w14:paraId="223957B3" w14:textId="77777777" w:rsidR="00A44BA9" w:rsidRPr="0051318C" w:rsidRDefault="00A44BA9" w:rsidP="00D63AB9">
            <w:pPr>
              <w:jc w:val="center"/>
              <w:rPr>
                <w:sz w:val="22"/>
                <w:szCs w:val="22"/>
              </w:rPr>
            </w:pPr>
            <w:r>
              <w:rPr>
                <w:sz w:val="22"/>
                <w:szCs w:val="22"/>
              </w:rPr>
              <w:t>14</w:t>
            </w:r>
          </w:p>
        </w:tc>
      </w:tr>
      <w:tr w:rsidR="00A44BA9" w:rsidRPr="0051318C" w14:paraId="51951CFE" w14:textId="77777777" w:rsidTr="00D63AB9">
        <w:trPr>
          <w:jc w:val="center"/>
        </w:trPr>
        <w:tc>
          <w:tcPr>
            <w:tcW w:w="1140" w:type="dxa"/>
          </w:tcPr>
          <w:p w14:paraId="75243213" w14:textId="77777777" w:rsidR="00A44BA9" w:rsidRPr="00302FF6" w:rsidRDefault="00A44BA9" w:rsidP="00D63AB9">
            <w:pPr>
              <w:jc w:val="center"/>
              <w:rPr>
                <w:b/>
                <w:bCs/>
                <w:sz w:val="22"/>
                <w:szCs w:val="22"/>
              </w:rPr>
            </w:pPr>
            <w:r w:rsidRPr="00302FF6">
              <w:rPr>
                <w:b/>
                <w:bCs/>
                <w:sz w:val="22"/>
                <w:szCs w:val="22"/>
              </w:rPr>
              <w:t>CO6</w:t>
            </w:r>
          </w:p>
        </w:tc>
        <w:tc>
          <w:tcPr>
            <w:tcW w:w="709" w:type="dxa"/>
          </w:tcPr>
          <w:p w14:paraId="08A1EF67" w14:textId="77777777" w:rsidR="00A44BA9" w:rsidRPr="0051318C" w:rsidRDefault="00A44BA9" w:rsidP="00D63AB9">
            <w:pPr>
              <w:jc w:val="center"/>
              <w:rPr>
                <w:sz w:val="22"/>
                <w:szCs w:val="22"/>
              </w:rPr>
            </w:pPr>
            <w:r>
              <w:rPr>
                <w:sz w:val="22"/>
                <w:szCs w:val="22"/>
              </w:rPr>
              <w:t>1</w:t>
            </w:r>
          </w:p>
        </w:tc>
        <w:tc>
          <w:tcPr>
            <w:tcW w:w="708" w:type="dxa"/>
          </w:tcPr>
          <w:p w14:paraId="4769F67E" w14:textId="77777777" w:rsidR="00A44BA9" w:rsidRPr="0051318C" w:rsidRDefault="00A44BA9" w:rsidP="00D63AB9">
            <w:pPr>
              <w:jc w:val="center"/>
              <w:rPr>
                <w:sz w:val="22"/>
                <w:szCs w:val="22"/>
              </w:rPr>
            </w:pPr>
            <w:r>
              <w:rPr>
                <w:sz w:val="22"/>
                <w:szCs w:val="22"/>
              </w:rPr>
              <w:t>2</w:t>
            </w:r>
          </w:p>
        </w:tc>
        <w:tc>
          <w:tcPr>
            <w:tcW w:w="709" w:type="dxa"/>
          </w:tcPr>
          <w:p w14:paraId="472222D4" w14:textId="77777777" w:rsidR="00A44BA9" w:rsidRPr="0051318C" w:rsidRDefault="00A44BA9" w:rsidP="00D63AB9">
            <w:pPr>
              <w:jc w:val="center"/>
              <w:rPr>
                <w:sz w:val="22"/>
                <w:szCs w:val="22"/>
              </w:rPr>
            </w:pPr>
            <w:r>
              <w:rPr>
                <w:sz w:val="22"/>
                <w:szCs w:val="22"/>
              </w:rPr>
              <w:t>25</w:t>
            </w:r>
          </w:p>
        </w:tc>
        <w:tc>
          <w:tcPr>
            <w:tcW w:w="709" w:type="dxa"/>
          </w:tcPr>
          <w:p w14:paraId="039EFDCE" w14:textId="77777777" w:rsidR="00A44BA9" w:rsidRPr="0051318C" w:rsidRDefault="00A44BA9" w:rsidP="00D63AB9">
            <w:pPr>
              <w:jc w:val="center"/>
              <w:rPr>
                <w:sz w:val="22"/>
                <w:szCs w:val="22"/>
              </w:rPr>
            </w:pPr>
          </w:p>
        </w:tc>
        <w:tc>
          <w:tcPr>
            <w:tcW w:w="709" w:type="dxa"/>
          </w:tcPr>
          <w:p w14:paraId="057B72B3" w14:textId="77777777" w:rsidR="00A44BA9" w:rsidRPr="0051318C" w:rsidRDefault="00A44BA9" w:rsidP="00D63AB9">
            <w:pPr>
              <w:jc w:val="center"/>
              <w:rPr>
                <w:sz w:val="22"/>
                <w:szCs w:val="22"/>
              </w:rPr>
            </w:pPr>
          </w:p>
        </w:tc>
        <w:tc>
          <w:tcPr>
            <w:tcW w:w="708" w:type="dxa"/>
          </w:tcPr>
          <w:p w14:paraId="6BEBEC9B" w14:textId="77777777" w:rsidR="00A44BA9" w:rsidRPr="0051318C" w:rsidRDefault="00A44BA9" w:rsidP="00D63AB9">
            <w:pPr>
              <w:jc w:val="center"/>
              <w:rPr>
                <w:sz w:val="22"/>
                <w:szCs w:val="22"/>
              </w:rPr>
            </w:pPr>
          </w:p>
        </w:tc>
        <w:tc>
          <w:tcPr>
            <w:tcW w:w="993" w:type="dxa"/>
          </w:tcPr>
          <w:p w14:paraId="54E0DD42" w14:textId="77777777" w:rsidR="00A44BA9" w:rsidRPr="0051318C" w:rsidRDefault="00A44BA9" w:rsidP="00D63AB9">
            <w:pPr>
              <w:jc w:val="center"/>
              <w:rPr>
                <w:sz w:val="22"/>
                <w:szCs w:val="22"/>
              </w:rPr>
            </w:pPr>
            <w:r>
              <w:rPr>
                <w:sz w:val="22"/>
                <w:szCs w:val="22"/>
              </w:rPr>
              <w:t>28</w:t>
            </w:r>
          </w:p>
        </w:tc>
      </w:tr>
      <w:tr w:rsidR="00A44BA9" w:rsidRPr="0051318C" w14:paraId="15E961B4" w14:textId="77777777" w:rsidTr="00D63AB9">
        <w:trPr>
          <w:jc w:val="center"/>
        </w:trPr>
        <w:tc>
          <w:tcPr>
            <w:tcW w:w="5392" w:type="dxa"/>
            <w:gridSpan w:val="7"/>
          </w:tcPr>
          <w:p w14:paraId="60862B51" w14:textId="77777777" w:rsidR="00A44BA9" w:rsidRPr="0051318C" w:rsidRDefault="00A44BA9" w:rsidP="00D63AB9">
            <w:pPr>
              <w:rPr>
                <w:sz w:val="22"/>
                <w:szCs w:val="22"/>
              </w:rPr>
            </w:pPr>
          </w:p>
        </w:tc>
        <w:tc>
          <w:tcPr>
            <w:tcW w:w="993" w:type="dxa"/>
          </w:tcPr>
          <w:p w14:paraId="1638A39C" w14:textId="77777777" w:rsidR="00A44BA9" w:rsidRPr="0051318C" w:rsidRDefault="00A44BA9" w:rsidP="00D63AB9">
            <w:pPr>
              <w:jc w:val="center"/>
              <w:rPr>
                <w:b/>
                <w:sz w:val="22"/>
                <w:szCs w:val="22"/>
              </w:rPr>
            </w:pPr>
            <w:r w:rsidRPr="0051318C">
              <w:rPr>
                <w:b/>
                <w:sz w:val="22"/>
                <w:szCs w:val="22"/>
              </w:rPr>
              <w:t>12</w:t>
            </w:r>
            <w:r>
              <w:rPr>
                <w:b/>
                <w:sz w:val="22"/>
                <w:szCs w:val="22"/>
              </w:rPr>
              <w:t>5</w:t>
            </w:r>
          </w:p>
        </w:tc>
      </w:tr>
    </w:tbl>
    <w:p w14:paraId="3555FB8D" w14:textId="77777777" w:rsidR="00A44BA9" w:rsidRDefault="00A44BA9" w:rsidP="00D63AB9"/>
    <w:p w14:paraId="114F6D24" w14:textId="77777777" w:rsidR="00A44BA9" w:rsidRDefault="00A44BA9">
      <w:pPr>
        <w:spacing w:after="200" w:line="276" w:lineRule="auto"/>
        <w:rPr>
          <w:rFonts w:ascii="Arial" w:hAnsi="Arial" w:cs="Arial"/>
          <w:bCs/>
          <w:noProof/>
        </w:rPr>
      </w:pPr>
      <w:r>
        <w:rPr>
          <w:rFonts w:ascii="Arial" w:hAnsi="Arial" w:cs="Arial"/>
          <w:bCs/>
          <w:noProof/>
        </w:rPr>
        <w:br w:type="page"/>
      </w:r>
    </w:p>
    <w:p w14:paraId="1AA9D244" w14:textId="217B4694"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2ED25280" wp14:editId="55B3C5C0">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F4282E" w14:textId="77777777" w:rsidR="00A44BA9" w:rsidRDefault="00A44BA9" w:rsidP="00D63AB9">
      <w:pPr>
        <w:jc w:val="center"/>
        <w:rPr>
          <w:b/>
          <w:bCs/>
        </w:rPr>
      </w:pPr>
    </w:p>
    <w:p w14:paraId="54B676BA" w14:textId="77777777" w:rsidR="00A44BA9" w:rsidRDefault="00A44BA9" w:rsidP="00D63AB9">
      <w:pPr>
        <w:jc w:val="center"/>
        <w:rPr>
          <w:b/>
          <w:bCs/>
        </w:rPr>
      </w:pPr>
      <w:r>
        <w:rPr>
          <w:b/>
          <w:bCs/>
        </w:rPr>
        <w:t>END SEMESTER EXAMINATION – NOV / DEC 2024</w:t>
      </w:r>
    </w:p>
    <w:p w14:paraId="76F5ADE3" w14:textId="77777777" w:rsidR="00A44BA9" w:rsidRDefault="00A44BA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2C72DF" w14:paraId="4AB7458D" w14:textId="77777777" w:rsidTr="00D63AB9">
        <w:trPr>
          <w:trHeight w:val="397"/>
          <w:jc w:val="center"/>
        </w:trPr>
        <w:tc>
          <w:tcPr>
            <w:tcW w:w="1555" w:type="dxa"/>
            <w:vAlign w:val="center"/>
          </w:tcPr>
          <w:p w14:paraId="4A1CC205" w14:textId="77777777" w:rsidR="00A44BA9" w:rsidRPr="002C72DF" w:rsidRDefault="00A44BA9" w:rsidP="00D63AB9">
            <w:pPr>
              <w:pStyle w:val="Title"/>
              <w:jc w:val="left"/>
              <w:rPr>
                <w:b/>
                <w:sz w:val="22"/>
                <w:szCs w:val="22"/>
              </w:rPr>
            </w:pPr>
            <w:r w:rsidRPr="002C72DF">
              <w:rPr>
                <w:b/>
                <w:sz w:val="22"/>
                <w:szCs w:val="22"/>
              </w:rPr>
              <w:t xml:space="preserve">Course Code      </w:t>
            </w:r>
          </w:p>
        </w:tc>
        <w:tc>
          <w:tcPr>
            <w:tcW w:w="6662" w:type="dxa"/>
            <w:vAlign w:val="center"/>
          </w:tcPr>
          <w:p w14:paraId="4C4C0AAA" w14:textId="77777777" w:rsidR="00A44BA9" w:rsidRPr="002C72DF" w:rsidRDefault="00A44BA9" w:rsidP="00D63AB9">
            <w:pPr>
              <w:pStyle w:val="Title"/>
              <w:jc w:val="left"/>
              <w:rPr>
                <w:b/>
                <w:sz w:val="22"/>
                <w:szCs w:val="22"/>
              </w:rPr>
            </w:pPr>
            <w:r w:rsidRPr="002C72DF">
              <w:rPr>
                <w:b/>
                <w:sz w:val="22"/>
                <w:szCs w:val="22"/>
              </w:rPr>
              <w:t>14MA2001</w:t>
            </w:r>
            <w:r>
              <w:rPr>
                <w:b/>
                <w:sz w:val="22"/>
                <w:szCs w:val="22"/>
              </w:rPr>
              <w:t xml:space="preserve"> / </w:t>
            </w:r>
            <w:r w:rsidRPr="002C72DF">
              <w:rPr>
                <w:b/>
                <w:sz w:val="22"/>
                <w:szCs w:val="22"/>
              </w:rPr>
              <w:t xml:space="preserve">17MA2001 </w:t>
            </w:r>
          </w:p>
        </w:tc>
        <w:tc>
          <w:tcPr>
            <w:tcW w:w="1417" w:type="dxa"/>
            <w:vAlign w:val="center"/>
          </w:tcPr>
          <w:p w14:paraId="1C41F53A" w14:textId="77777777" w:rsidR="00A44BA9" w:rsidRPr="002C72DF" w:rsidRDefault="00A44BA9" w:rsidP="00D63AB9">
            <w:pPr>
              <w:pStyle w:val="Title"/>
              <w:ind w:left="-468" w:firstLine="468"/>
              <w:jc w:val="left"/>
              <w:rPr>
                <w:sz w:val="22"/>
                <w:szCs w:val="22"/>
              </w:rPr>
            </w:pPr>
            <w:r w:rsidRPr="002C72DF">
              <w:rPr>
                <w:b/>
                <w:bCs/>
                <w:sz w:val="22"/>
                <w:szCs w:val="22"/>
              </w:rPr>
              <w:t xml:space="preserve">Duration       </w:t>
            </w:r>
          </w:p>
        </w:tc>
        <w:tc>
          <w:tcPr>
            <w:tcW w:w="851" w:type="dxa"/>
            <w:vAlign w:val="center"/>
          </w:tcPr>
          <w:p w14:paraId="296960E7" w14:textId="77777777" w:rsidR="00A44BA9" w:rsidRPr="002C72DF" w:rsidRDefault="00A44BA9" w:rsidP="00D63AB9">
            <w:pPr>
              <w:pStyle w:val="Title"/>
              <w:jc w:val="left"/>
              <w:rPr>
                <w:b/>
                <w:sz w:val="22"/>
                <w:szCs w:val="22"/>
              </w:rPr>
            </w:pPr>
            <w:r w:rsidRPr="002C72DF">
              <w:rPr>
                <w:b/>
                <w:sz w:val="22"/>
                <w:szCs w:val="22"/>
              </w:rPr>
              <w:t>3hrs</w:t>
            </w:r>
          </w:p>
        </w:tc>
      </w:tr>
      <w:tr w:rsidR="00A44BA9" w:rsidRPr="002C72DF" w14:paraId="38E4DCFE" w14:textId="77777777" w:rsidTr="00D63AB9">
        <w:trPr>
          <w:trHeight w:val="397"/>
          <w:jc w:val="center"/>
        </w:trPr>
        <w:tc>
          <w:tcPr>
            <w:tcW w:w="1555" w:type="dxa"/>
            <w:vAlign w:val="center"/>
          </w:tcPr>
          <w:p w14:paraId="73F3FE92" w14:textId="77777777" w:rsidR="00A44BA9" w:rsidRPr="002C72DF" w:rsidRDefault="00A44BA9" w:rsidP="00D63AB9">
            <w:pPr>
              <w:pStyle w:val="Title"/>
              <w:ind w:right="-160"/>
              <w:jc w:val="left"/>
              <w:rPr>
                <w:b/>
                <w:sz w:val="22"/>
                <w:szCs w:val="22"/>
              </w:rPr>
            </w:pPr>
            <w:r w:rsidRPr="002C72DF">
              <w:rPr>
                <w:b/>
                <w:sz w:val="22"/>
                <w:szCs w:val="22"/>
              </w:rPr>
              <w:t xml:space="preserve">Course Title     </w:t>
            </w:r>
          </w:p>
        </w:tc>
        <w:tc>
          <w:tcPr>
            <w:tcW w:w="6662" w:type="dxa"/>
            <w:vAlign w:val="center"/>
          </w:tcPr>
          <w:p w14:paraId="727A2AC3" w14:textId="77777777" w:rsidR="00A44BA9" w:rsidRPr="002C72DF" w:rsidRDefault="00A44BA9" w:rsidP="00D63AB9">
            <w:pPr>
              <w:pStyle w:val="Title"/>
              <w:jc w:val="left"/>
              <w:rPr>
                <w:b/>
                <w:sz w:val="22"/>
                <w:szCs w:val="22"/>
              </w:rPr>
            </w:pPr>
            <w:r w:rsidRPr="002C72DF">
              <w:rPr>
                <w:b/>
                <w:sz w:val="22"/>
                <w:szCs w:val="22"/>
              </w:rPr>
              <w:t>VECTOR CALCULUS AND COMPLEX ANALYSIS</w:t>
            </w:r>
          </w:p>
        </w:tc>
        <w:tc>
          <w:tcPr>
            <w:tcW w:w="1417" w:type="dxa"/>
            <w:vAlign w:val="center"/>
          </w:tcPr>
          <w:p w14:paraId="53C76144" w14:textId="77777777" w:rsidR="00A44BA9" w:rsidRPr="002C72DF" w:rsidRDefault="00A44BA9" w:rsidP="00D63AB9">
            <w:pPr>
              <w:pStyle w:val="Title"/>
              <w:jc w:val="left"/>
              <w:rPr>
                <w:b/>
                <w:bCs/>
                <w:sz w:val="22"/>
                <w:szCs w:val="22"/>
              </w:rPr>
            </w:pPr>
            <w:r w:rsidRPr="002C72DF">
              <w:rPr>
                <w:b/>
                <w:bCs/>
                <w:sz w:val="22"/>
                <w:szCs w:val="22"/>
              </w:rPr>
              <w:t xml:space="preserve">Max. Marks </w:t>
            </w:r>
          </w:p>
        </w:tc>
        <w:tc>
          <w:tcPr>
            <w:tcW w:w="851" w:type="dxa"/>
            <w:vAlign w:val="center"/>
          </w:tcPr>
          <w:p w14:paraId="22EB533C" w14:textId="77777777" w:rsidR="00A44BA9" w:rsidRPr="002C72DF" w:rsidRDefault="00A44BA9" w:rsidP="00D63AB9">
            <w:pPr>
              <w:pStyle w:val="Title"/>
              <w:jc w:val="left"/>
              <w:rPr>
                <w:b/>
                <w:sz w:val="22"/>
                <w:szCs w:val="22"/>
              </w:rPr>
            </w:pPr>
            <w:r w:rsidRPr="002C72DF">
              <w:rPr>
                <w:b/>
                <w:sz w:val="22"/>
                <w:szCs w:val="22"/>
              </w:rPr>
              <w:t>100</w:t>
            </w:r>
          </w:p>
        </w:tc>
      </w:tr>
    </w:tbl>
    <w:p w14:paraId="3EFEDEF4" w14:textId="77777777" w:rsidR="00A44BA9" w:rsidRDefault="00A44BA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A44BA9" w:rsidRPr="009C4175" w14:paraId="754F134D" w14:textId="77777777" w:rsidTr="00D63AB9">
        <w:trPr>
          <w:trHeight w:val="552"/>
        </w:trPr>
        <w:tc>
          <w:tcPr>
            <w:tcW w:w="272" w:type="pct"/>
            <w:vAlign w:val="center"/>
          </w:tcPr>
          <w:p w14:paraId="52BC18F2" w14:textId="77777777" w:rsidR="00A44BA9" w:rsidRPr="009C4175" w:rsidRDefault="00A44BA9" w:rsidP="00D63AB9">
            <w:pPr>
              <w:jc w:val="center"/>
              <w:rPr>
                <w:b/>
              </w:rPr>
            </w:pPr>
            <w:r w:rsidRPr="009C4175">
              <w:rPr>
                <w:b/>
              </w:rPr>
              <w:t>Q. No.</w:t>
            </w:r>
          </w:p>
        </w:tc>
        <w:tc>
          <w:tcPr>
            <w:tcW w:w="3936" w:type="pct"/>
            <w:gridSpan w:val="2"/>
            <w:vAlign w:val="center"/>
          </w:tcPr>
          <w:p w14:paraId="1515E1BF" w14:textId="77777777" w:rsidR="00A44BA9" w:rsidRPr="009C4175" w:rsidRDefault="00A44BA9" w:rsidP="00D63AB9">
            <w:pPr>
              <w:jc w:val="center"/>
              <w:rPr>
                <w:b/>
              </w:rPr>
            </w:pPr>
            <w:r w:rsidRPr="009C4175">
              <w:rPr>
                <w:b/>
              </w:rPr>
              <w:t>Questions</w:t>
            </w:r>
          </w:p>
        </w:tc>
        <w:tc>
          <w:tcPr>
            <w:tcW w:w="319" w:type="pct"/>
            <w:vAlign w:val="center"/>
          </w:tcPr>
          <w:p w14:paraId="03820A19" w14:textId="77777777" w:rsidR="00A44BA9" w:rsidRPr="009C4175" w:rsidRDefault="00A44BA9" w:rsidP="00D63AB9">
            <w:pPr>
              <w:jc w:val="center"/>
              <w:rPr>
                <w:b/>
              </w:rPr>
            </w:pPr>
            <w:r w:rsidRPr="009C4175">
              <w:rPr>
                <w:b/>
              </w:rPr>
              <w:t>CO</w:t>
            </w:r>
          </w:p>
        </w:tc>
        <w:tc>
          <w:tcPr>
            <w:tcW w:w="256" w:type="pct"/>
            <w:vAlign w:val="center"/>
          </w:tcPr>
          <w:p w14:paraId="2ECA0CEB" w14:textId="77777777" w:rsidR="00A44BA9" w:rsidRPr="009C4175" w:rsidRDefault="00A44BA9" w:rsidP="00D63AB9">
            <w:pPr>
              <w:jc w:val="center"/>
              <w:rPr>
                <w:b/>
              </w:rPr>
            </w:pPr>
            <w:r w:rsidRPr="009C4175">
              <w:rPr>
                <w:b/>
              </w:rPr>
              <w:t>BL</w:t>
            </w:r>
          </w:p>
        </w:tc>
        <w:tc>
          <w:tcPr>
            <w:tcW w:w="217" w:type="pct"/>
            <w:vAlign w:val="center"/>
          </w:tcPr>
          <w:p w14:paraId="185E50D1" w14:textId="77777777" w:rsidR="00A44BA9" w:rsidRPr="009C4175" w:rsidRDefault="00A44BA9" w:rsidP="00D63AB9">
            <w:pPr>
              <w:jc w:val="center"/>
              <w:rPr>
                <w:b/>
              </w:rPr>
            </w:pPr>
            <w:r w:rsidRPr="009C4175">
              <w:rPr>
                <w:b/>
              </w:rPr>
              <w:t>M</w:t>
            </w:r>
          </w:p>
        </w:tc>
      </w:tr>
      <w:tr w:rsidR="00A44BA9" w:rsidRPr="009C4175" w14:paraId="3EDED0F5" w14:textId="77777777" w:rsidTr="00D63AB9">
        <w:trPr>
          <w:trHeight w:val="432"/>
        </w:trPr>
        <w:tc>
          <w:tcPr>
            <w:tcW w:w="5000" w:type="pct"/>
            <w:gridSpan w:val="6"/>
            <w:vAlign w:val="center"/>
          </w:tcPr>
          <w:p w14:paraId="75A465B5" w14:textId="77777777" w:rsidR="00A44BA9" w:rsidRPr="009C4175" w:rsidRDefault="00A44BA9" w:rsidP="00D63AB9">
            <w:pPr>
              <w:jc w:val="center"/>
              <w:rPr>
                <w:b/>
              </w:rPr>
            </w:pPr>
            <w:r w:rsidRPr="009C4175">
              <w:rPr>
                <w:b/>
              </w:rPr>
              <w:t>PART – A (10 X 1 = 10 MARKS)</w:t>
            </w:r>
          </w:p>
        </w:tc>
      </w:tr>
      <w:tr w:rsidR="00A44BA9" w:rsidRPr="009C4175" w14:paraId="6D0BC313" w14:textId="77777777" w:rsidTr="00D63AB9">
        <w:trPr>
          <w:trHeight w:val="298"/>
        </w:trPr>
        <w:tc>
          <w:tcPr>
            <w:tcW w:w="272" w:type="pct"/>
          </w:tcPr>
          <w:p w14:paraId="050318C1" w14:textId="77777777" w:rsidR="00A44BA9" w:rsidRPr="009C4175" w:rsidRDefault="00A44BA9" w:rsidP="00D63AB9">
            <w:pPr>
              <w:jc w:val="center"/>
            </w:pPr>
            <w:r w:rsidRPr="009C4175">
              <w:t>1.</w:t>
            </w:r>
          </w:p>
        </w:tc>
        <w:tc>
          <w:tcPr>
            <w:tcW w:w="3936" w:type="pct"/>
            <w:gridSpan w:val="2"/>
          </w:tcPr>
          <w:p w14:paraId="62D95E1B" w14:textId="77777777" w:rsidR="00A44BA9" w:rsidRPr="009C4175" w:rsidRDefault="00A44BA9" w:rsidP="00D63AB9">
            <w:pPr>
              <w:autoSpaceDE w:val="0"/>
              <w:autoSpaceDN w:val="0"/>
              <w:adjustRightInd w:val="0"/>
            </w:pPr>
            <w:proofErr w:type="gramStart"/>
            <w:r>
              <w:t xml:space="preserve">If </w:t>
            </w:r>
            <w:proofErr w:type="gramEnd"/>
            <m:oMath>
              <m:acc>
                <m:accPr>
                  <m:chr m:val="⃗"/>
                  <m:ctrlPr>
                    <w:rPr>
                      <w:rFonts w:ascii="Cambria Math" w:hAnsi="Cambria Math"/>
                      <w:i/>
                    </w:rPr>
                  </m:ctrlPr>
                </m:accPr>
                <m:e>
                  <m:r>
                    <w:rPr>
                      <w:rFonts w:ascii="Cambria Math"/>
                    </w:rPr>
                    <m:t>r</m:t>
                  </m:r>
                </m:e>
              </m:acc>
              <m:r>
                <w:rPr>
                  <w:rFonts w:ascii="Cambria Math"/>
                </w:rPr>
                <m:t>=x</m:t>
              </m:r>
              <m:acc>
                <m:accPr>
                  <m:chr m:val="⃗"/>
                  <m:ctrlPr>
                    <w:rPr>
                      <w:rFonts w:ascii="Cambria Math" w:hAnsi="Cambria Math"/>
                      <w:i/>
                    </w:rPr>
                  </m:ctrlPr>
                </m:accPr>
                <m:e>
                  <m:r>
                    <w:rPr>
                      <w:rFonts w:ascii="Cambria Math"/>
                    </w:rPr>
                    <m:t>i</m:t>
                  </m:r>
                </m:e>
              </m:acc>
              <m:r>
                <w:rPr>
                  <w:rFonts w:ascii="Cambria Math"/>
                </w:rPr>
                <m:t>+y</m:t>
              </m:r>
              <m:acc>
                <m:accPr>
                  <m:chr m:val="⃗"/>
                  <m:ctrlPr>
                    <w:rPr>
                      <w:rFonts w:ascii="Cambria Math" w:hAnsi="Cambria Math"/>
                      <w:i/>
                    </w:rPr>
                  </m:ctrlPr>
                </m:accPr>
                <m:e>
                  <m:r>
                    <w:rPr>
                      <w:rFonts w:ascii="Cambria Math"/>
                    </w:rPr>
                    <m:t>j</m:t>
                  </m:r>
                </m:e>
              </m:acc>
              <m:r>
                <w:rPr>
                  <w:rFonts w:ascii="Cambria Math"/>
                </w:rPr>
                <m:t>+z</m:t>
              </m:r>
              <m:acc>
                <m:accPr>
                  <m:chr m:val="⃗"/>
                  <m:ctrlPr>
                    <w:rPr>
                      <w:rFonts w:ascii="Cambria Math" w:hAnsi="Cambria Math"/>
                      <w:i/>
                    </w:rPr>
                  </m:ctrlPr>
                </m:accPr>
                <m:e>
                  <m:r>
                    <w:rPr>
                      <w:rFonts w:ascii="Cambria Math"/>
                    </w:rPr>
                    <m:t>k</m:t>
                  </m:r>
                </m:e>
              </m:acc>
            </m:oMath>
            <w:r>
              <w:t xml:space="preserve">, then find </w:t>
            </w:r>
            <w:r w:rsidRPr="00063CB4">
              <w:rPr>
                <w:position w:val="-6"/>
              </w:rPr>
              <w:object w:dxaOrig="700" w:dyaOrig="499" w14:anchorId="21093B6D">
                <v:shape id="_x0000_i1140" type="#_x0000_t75" style="width:36pt;height:23.75pt" o:ole="">
                  <v:imagedata r:id="rId222" o:title=""/>
                </v:shape>
                <o:OLEObject Type="Embed" ProgID="Equation.3" ShapeID="_x0000_i1140" DrawAspect="Content" ObjectID="_1801037616" r:id="rId223"/>
              </w:object>
            </w:r>
            <w:r>
              <w:t>.</w:t>
            </w:r>
          </w:p>
        </w:tc>
        <w:tc>
          <w:tcPr>
            <w:tcW w:w="319" w:type="pct"/>
          </w:tcPr>
          <w:p w14:paraId="47FC2247" w14:textId="77777777" w:rsidR="00A44BA9" w:rsidRPr="009C4175" w:rsidRDefault="00A44BA9" w:rsidP="00D63AB9">
            <w:pPr>
              <w:jc w:val="center"/>
            </w:pPr>
            <w:r w:rsidRPr="009C4175">
              <w:t>CO1</w:t>
            </w:r>
          </w:p>
        </w:tc>
        <w:tc>
          <w:tcPr>
            <w:tcW w:w="256" w:type="pct"/>
          </w:tcPr>
          <w:p w14:paraId="2EBBC9EC" w14:textId="77777777" w:rsidR="00A44BA9" w:rsidRPr="009C4175" w:rsidRDefault="00A44BA9" w:rsidP="00D63AB9">
            <w:pPr>
              <w:jc w:val="center"/>
            </w:pPr>
            <w:r w:rsidRPr="009C4175">
              <w:t>U</w:t>
            </w:r>
          </w:p>
        </w:tc>
        <w:tc>
          <w:tcPr>
            <w:tcW w:w="217" w:type="pct"/>
          </w:tcPr>
          <w:p w14:paraId="753E2B30" w14:textId="77777777" w:rsidR="00A44BA9" w:rsidRPr="009C4175" w:rsidRDefault="00A44BA9" w:rsidP="00D63AB9">
            <w:pPr>
              <w:jc w:val="center"/>
            </w:pPr>
            <w:r w:rsidRPr="009C4175">
              <w:t>1</w:t>
            </w:r>
          </w:p>
        </w:tc>
      </w:tr>
      <w:tr w:rsidR="00A44BA9" w:rsidRPr="009C4175" w14:paraId="15C179C4" w14:textId="77777777" w:rsidTr="00D63AB9">
        <w:trPr>
          <w:trHeight w:val="283"/>
        </w:trPr>
        <w:tc>
          <w:tcPr>
            <w:tcW w:w="272" w:type="pct"/>
          </w:tcPr>
          <w:p w14:paraId="7747ACCE" w14:textId="77777777" w:rsidR="00A44BA9" w:rsidRPr="009C4175" w:rsidRDefault="00A44BA9" w:rsidP="00D63AB9">
            <w:pPr>
              <w:jc w:val="center"/>
            </w:pPr>
            <w:r w:rsidRPr="009C4175">
              <w:t>2.</w:t>
            </w:r>
          </w:p>
        </w:tc>
        <w:tc>
          <w:tcPr>
            <w:tcW w:w="3936" w:type="pct"/>
            <w:gridSpan w:val="2"/>
          </w:tcPr>
          <w:p w14:paraId="13BD5340" w14:textId="77777777" w:rsidR="00A44BA9" w:rsidRPr="009C4175" w:rsidRDefault="00A44BA9" w:rsidP="00D63AB9">
            <w:r>
              <w:t xml:space="preserve">Calculate the gradient of the function </w:t>
            </w:r>
            <w:r w:rsidRPr="00426E35">
              <w:rPr>
                <w:position w:val="-10"/>
              </w:rPr>
              <w:object w:dxaOrig="760" w:dyaOrig="320" w14:anchorId="7A3994B1">
                <v:shape id="_x0000_i1141" type="#_x0000_t75" style="width:36pt;height:18.35pt" o:ole="">
                  <v:imagedata r:id="rId224" o:title=""/>
                </v:shape>
                <o:OLEObject Type="Embed" ProgID="Equation.DSMT4" ShapeID="_x0000_i1141" DrawAspect="Content" ObjectID="_1801037617" r:id="rId225"/>
              </w:object>
            </w:r>
            <w:r>
              <w:t xml:space="preserve"> at </w:t>
            </w:r>
            <w:r w:rsidRPr="00426E35">
              <w:rPr>
                <w:position w:val="-10"/>
              </w:rPr>
              <w:object w:dxaOrig="639" w:dyaOrig="320" w14:anchorId="0E0A512D">
                <v:shape id="_x0000_i1142" type="#_x0000_t75" style="width:29.9pt;height:18.35pt" o:ole="">
                  <v:imagedata r:id="rId226" o:title=""/>
                </v:shape>
                <o:OLEObject Type="Embed" ProgID="Equation.DSMT4" ShapeID="_x0000_i1142" DrawAspect="Content" ObjectID="_1801037618" r:id="rId227"/>
              </w:object>
            </w:r>
            <w:r>
              <w:t>.</w:t>
            </w:r>
          </w:p>
        </w:tc>
        <w:tc>
          <w:tcPr>
            <w:tcW w:w="319" w:type="pct"/>
          </w:tcPr>
          <w:p w14:paraId="612F6DD4" w14:textId="77777777" w:rsidR="00A44BA9" w:rsidRPr="009C4175" w:rsidRDefault="00A44BA9" w:rsidP="00D63AB9">
            <w:pPr>
              <w:jc w:val="center"/>
            </w:pPr>
            <w:r w:rsidRPr="009C4175">
              <w:t>CO1</w:t>
            </w:r>
          </w:p>
        </w:tc>
        <w:tc>
          <w:tcPr>
            <w:tcW w:w="256" w:type="pct"/>
          </w:tcPr>
          <w:p w14:paraId="739544F7" w14:textId="77777777" w:rsidR="00A44BA9" w:rsidRPr="009C4175" w:rsidRDefault="00A44BA9" w:rsidP="00D63AB9">
            <w:pPr>
              <w:jc w:val="center"/>
            </w:pPr>
            <w:r>
              <w:t>U</w:t>
            </w:r>
          </w:p>
        </w:tc>
        <w:tc>
          <w:tcPr>
            <w:tcW w:w="217" w:type="pct"/>
          </w:tcPr>
          <w:p w14:paraId="4083A799" w14:textId="77777777" w:rsidR="00A44BA9" w:rsidRPr="009C4175" w:rsidRDefault="00A44BA9" w:rsidP="00D63AB9">
            <w:pPr>
              <w:jc w:val="center"/>
            </w:pPr>
            <w:r w:rsidRPr="009C4175">
              <w:t>1</w:t>
            </w:r>
          </w:p>
        </w:tc>
      </w:tr>
      <w:tr w:rsidR="00A44BA9" w:rsidRPr="009C4175" w14:paraId="754957B5" w14:textId="77777777" w:rsidTr="00D63AB9">
        <w:trPr>
          <w:trHeight w:val="283"/>
        </w:trPr>
        <w:tc>
          <w:tcPr>
            <w:tcW w:w="272" w:type="pct"/>
          </w:tcPr>
          <w:p w14:paraId="3A691E3C" w14:textId="77777777" w:rsidR="00A44BA9" w:rsidRPr="009C4175" w:rsidRDefault="00A44BA9" w:rsidP="00D63AB9">
            <w:pPr>
              <w:jc w:val="center"/>
            </w:pPr>
            <w:r w:rsidRPr="009C4175">
              <w:t>3.</w:t>
            </w:r>
          </w:p>
        </w:tc>
        <w:tc>
          <w:tcPr>
            <w:tcW w:w="3936" w:type="pct"/>
            <w:gridSpan w:val="2"/>
          </w:tcPr>
          <w:p w14:paraId="6DB9A8F4" w14:textId="77777777" w:rsidR="00A44BA9" w:rsidRPr="009C4175" w:rsidRDefault="00A44BA9" w:rsidP="00D63AB9">
            <w:r>
              <w:t xml:space="preserve">If </w:t>
            </w:r>
            <m:oMath>
              <m:acc>
                <m:accPr>
                  <m:chr m:val="⃗"/>
                  <m:ctrlPr>
                    <w:rPr>
                      <w:rFonts w:ascii="Cambria Math" w:hAnsi="Cambria Math"/>
                      <w:i/>
                    </w:rPr>
                  </m:ctrlPr>
                </m:accPr>
                <m:e>
                  <m:r>
                    <w:rPr>
                      <w:rFonts w:ascii="Cambria Math"/>
                    </w:rPr>
                    <m:t>f</m:t>
                  </m:r>
                </m:e>
              </m:acc>
              <m:r>
                <w:rPr>
                  <w:rFonts w:ascii="Cambria Math"/>
                </w:rPr>
                <m:t>=3x</m:t>
              </m:r>
              <m:acc>
                <m:accPr>
                  <m:chr m:val="⃗"/>
                  <m:ctrlPr>
                    <w:rPr>
                      <w:rFonts w:ascii="Cambria Math" w:hAnsi="Cambria Math"/>
                      <w:i/>
                    </w:rPr>
                  </m:ctrlPr>
                </m:accPr>
                <m:e>
                  <m:r>
                    <w:rPr>
                      <w:rFonts w:ascii="Cambria Math"/>
                    </w:rPr>
                    <m:t>i</m:t>
                  </m:r>
                </m:e>
              </m:acc>
              <m:r>
                <w:rPr>
                  <w:rFonts w:ascii="Cambria Math"/>
                </w:rPr>
                <m:t>-</m:t>
              </m:r>
              <m:r>
                <w:rPr>
                  <w:rFonts w:ascii="Cambria Math"/>
                </w:rPr>
                <m:t>2y</m:t>
              </m:r>
              <m:acc>
                <m:accPr>
                  <m:chr m:val="⃗"/>
                  <m:ctrlPr>
                    <w:rPr>
                      <w:rFonts w:ascii="Cambria Math" w:hAnsi="Cambria Math"/>
                      <w:i/>
                    </w:rPr>
                  </m:ctrlPr>
                </m:accPr>
                <m:e>
                  <m:r>
                    <w:rPr>
                      <w:rFonts w:ascii="Cambria Math"/>
                    </w:rPr>
                    <m:t>j</m:t>
                  </m:r>
                </m:e>
              </m:acc>
              <m:r>
                <w:rPr>
                  <w:rFonts w:ascii="Cambria Math"/>
                </w:rPr>
                <m:t>+4</m:t>
              </m:r>
              <m:acc>
                <m:accPr>
                  <m:chr m:val="⃗"/>
                  <m:ctrlPr>
                    <w:rPr>
                      <w:rFonts w:ascii="Cambria Math" w:hAnsi="Cambria Math"/>
                      <w:i/>
                    </w:rPr>
                  </m:ctrlPr>
                </m:accPr>
                <m:e>
                  <m:r>
                    <w:rPr>
                      <w:rFonts w:ascii="Cambria Math"/>
                    </w:rPr>
                    <m:t>k</m:t>
                  </m:r>
                </m:e>
              </m:acc>
              <m:r>
                <w:rPr>
                  <w:rFonts w:ascii="Cambria Math"/>
                </w:rPr>
                <m:t xml:space="preserve">, </m:t>
              </m:r>
            </m:oMath>
            <w:r>
              <w:t xml:space="preserve"> then find div </w:t>
            </w:r>
            <m:oMath>
              <m:acc>
                <m:accPr>
                  <m:chr m:val="⃗"/>
                  <m:ctrlPr>
                    <w:rPr>
                      <w:rFonts w:ascii="Cambria Math" w:hAnsi="Cambria Math"/>
                      <w:i/>
                    </w:rPr>
                  </m:ctrlPr>
                </m:accPr>
                <m:e>
                  <m:r>
                    <w:rPr>
                      <w:rFonts w:ascii="Cambria Math"/>
                    </w:rPr>
                    <m:t>f</m:t>
                  </m:r>
                </m:e>
              </m:acc>
            </m:oMath>
            <w:r>
              <w:t>.</w:t>
            </w:r>
          </w:p>
        </w:tc>
        <w:tc>
          <w:tcPr>
            <w:tcW w:w="319" w:type="pct"/>
          </w:tcPr>
          <w:p w14:paraId="06938B96" w14:textId="77777777" w:rsidR="00A44BA9" w:rsidRPr="009C4175" w:rsidRDefault="00A44BA9" w:rsidP="00D63AB9">
            <w:pPr>
              <w:jc w:val="center"/>
            </w:pPr>
            <w:r w:rsidRPr="009C4175">
              <w:t>CO2</w:t>
            </w:r>
          </w:p>
        </w:tc>
        <w:tc>
          <w:tcPr>
            <w:tcW w:w="256" w:type="pct"/>
          </w:tcPr>
          <w:p w14:paraId="655E9F2E" w14:textId="77777777" w:rsidR="00A44BA9" w:rsidRPr="009C4175" w:rsidRDefault="00A44BA9" w:rsidP="00D63AB9">
            <w:pPr>
              <w:jc w:val="center"/>
            </w:pPr>
            <w:r>
              <w:t>U</w:t>
            </w:r>
          </w:p>
        </w:tc>
        <w:tc>
          <w:tcPr>
            <w:tcW w:w="217" w:type="pct"/>
          </w:tcPr>
          <w:p w14:paraId="7A0D8F8F" w14:textId="77777777" w:rsidR="00A44BA9" w:rsidRPr="009C4175" w:rsidRDefault="00A44BA9" w:rsidP="00D63AB9">
            <w:pPr>
              <w:jc w:val="center"/>
            </w:pPr>
            <w:r w:rsidRPr="009C4175">
              <w:t>1</w:t>
            </w:r>
          </w:p>
        </w:tc>
      </w:tr>
      <w:tr w:rsidR="00A44BA9" w:rsidRPr="009C4175" w14:paraId="0700BC06" w14:textId="77777777" w:rsidTr="00D63AB9">
        <w:trPr>
          <w:trHeight w:val="283"/>
        </w:trPr>
        <w:tc>
          <w:tcPr>
            <w:tcW w:w="272" w:type="pct"/>
          </w:tcPr>
          <w:p w14:paraId="19B6B736" w14:textId="77777777" w:rsidR="00A44BA9" w:rsidRPr="009C4175" w:rsidRDefault="00A44BA9" w:rsidP="00D63AB9">
            <w:pPr>
              <w:jc w:val="center"/>
            </w:pPr>
            <w:r w:rsidRPr="009C4175">
              <w:t>4.</w:t>
            </w:r>
          </w:p>
        </w:tc>
        <w:tc>
          <w:tcPr>
            <w:tcW w:w="3936" w:type="pct"/>
            <w:gridSpan w:val="2"/>
          </w:tcPr>
          <w:p w14:paraId="119F6138" w14:textId="77777777" w:rsidR="00A44BA9" w:rsidRPr="009C4175" w:rsidRDefault="00A44BA9" w:rsidP="00D63AB9">
            <w:r>
              <w:t>Define solenoidal vector.</w:t>
            </w:r>
          </w:p>
        </w:tc>
        <w:tc>
          <w:tcPr>
            <w:tcW w:w="319" w:type="pct"/>
          </w:tcPr>
          <w:p w14:paraId="2A616994" w14:textId="77777777" w:rsidR="00A44BA9" w:rsidRPr="009C4175" w:rsidRDefault="00A44BA9" w:rsidP="00D63AB9">
            <w:pPr>
              <w:jc w:val="center"/>
            </w:pPr>
            <w:r w:rsidRPr="009C4175">
              <w:t>CO2</w:t>
            </w:r>
          </w:p>
        </w:tc>
        <w:tc>
          <w:tcPr>
            <w:tcW w:w="256" w:type="pct"/>
          </w:tcPr>
          <w:p w14:paraId="761C0A22" w14:textId="77777777" w:rsidR="00A44BA9" w:rsidRPr="009C4175" w:rsidRDefault="00A44BA9" w:rsidP="00D63AB9">
            <w:pPr>
              <w:jc w:val="center"/>
            </w:pPr>
            <w:r w:rsidRPr="009C4175">
              <w:t>R</w:t>
            </w:r>
          </w:p>
        </w:tc>
        <w:tc>
          <w:tcPr>
            <w:tcW w:w="217" w:type="pct"/>
          </w:tcPr>
          <w:p w14:paraId="2CBDC379" w14:textId="77777777" w:rsidR="00A44BA9" w:rsidRPr="009C4175" w:rsidRDefault="00A44BA9" w:rsidP="00D63AB9">
            <w:pPr>
              <w:jc w:val="center"/>
            </w:pPr>
            <w:r w:rsidRPr="009C4175">
              <w:t>1</w:t>
            </w:r>
          </w:p>
        </w:tc>
      </w:tr>
      <w:tr w:rsidR="00A44BA9" w:rsidRPr="009C4175" w14:paraId="71853AB6" w14:textId="77777777" w:rsidTr="00D63AB9">
        <w:trPr>
          <w:trHeight w:val="283"/>
        </w:trPr>
        <w:tc>
          <w:tcPr>
            <w:tcW w:w="272" w:type="pct"/>
          </w:tcPr>
          <w:p w14:paraId="4239D519" w14:textId="77777777" w:rsidR="00A44BA9" w:rsidRPr="009C4175" w:rsidRDefault="00A44BA9" w:rsidP="00D63AB9">
            <w:pPr>
              <w:jc w:val="center"/>
            </w:pPr>
            <w:r w:rsidRPr="009C4175">
              <w:t>5.</w:t>
            </w:r>
          </w:p>
        </w:tc>
        <w:tc>
          <w:tcPr>
            <w:tcW w:w="3936" w:type="pct"/>
            <w:gridSpan w:val="2"/>
          </w:tcPr>
          <w:p w14:paraId="3FB0EC49" w14:textId="77777777" w:rsidR="00A44BA9" w:rsidRPr="009C4175" w:rsidRDefault="00A44BA9" w:rsidP="00D63AB9">
            <w:r>
              <w:t>State Stoke’s theorem.</w:t>
            </w:r>
          </w:p>
        </w:tc>
        <w:tc>
          <w:tcPr>
            <w:tcW w:w="319" w:type="pct"/>
          </w:tcPr>
          <w:p w14:paraId="01657BF3" w14:textId="77777777" w:rsidR="00A44BA9" w:rsidRPr="009C4175" w:rsidRDefault="00A44BA9" w:rsidP="00D63AB9">
            <w:pPr>
              <w:jc w:val="center"/>
            </w:pPr>
            <w:r w:rsidRPr="009C4175">
              <w:t>CO</w:t>
            </w:r>
            <w:r>
              <w:t>3</w:t>
            </w:r>
          </w:p>
        </w:tc>
        <w:tc>
          <w:tcPr>
            <w:tcW w:w="256" w:type="pct"/>
          </w:tcPr>
          <w:p w14:paraId="2D50BB12" w14:textId="77777777" w:rsidR="00A44BA9" w:rsidRPr="009C4175" w:rsidRDefault="00A44BA9" w:rsidP="00D63AB9">
            <w:pPr>
              <w:jc w:val="center"/>
            </w:pPr>
            <w:r>
              <w:t>R</w:t>
            </w:r>
          </w:p>
        </w:tc>
        <w:tc>
          <w:tcPr>
            <w:tcW w:w="217" w:type="pct"/>
          </w:tcPr>
          <w:p w14:paraId="0D257850" w14:textId="77777777" w:rsidR="00A44BA9" w:rsidRPr="009C4175" w:rsidRDefault="00A44BA9" w:rsidP="00D63AB9">
            <w:pPr>
              <w:jc w:val="center"/>
            </w:pPr>
            <w:r w:rsidRPr="009C4175">
              <w:t>1</w:t>
            </w:r>
          </w:p>
        </w:tc>
      </w:tr>
      <w:tr w:rsidR="00A44BA9" w:rsidRPr="009C4175" w14:paraId="03552CEA" w14:textId="77777777" w:rsidTr="00D63AB9">
        <w:trPr>
          <w:trHeight w:val="283"/>
        </w:trPr>
        <w:tc>
          <w:tcPr>
            <w:tcW w:w="272" w:type="pct"/>
          </w:tcPr>
          <w:p w14:paraId="1F2A4FAB" w14:textId="77777777" w:rsidR="00A44BA9" w:rsidRPr="009C4175" w:rsidRDefault="00A44BA9" w:rsidP="00D63AB9">
            <w:pPr>
              <w:jc w:val="center"/>
            </w:pPr>
            <w:r w:rsidRPr="009C4175">
              <w:t>6.</w:t>
            </w:r>
          </w:p>
        </w:tc>
        <w:tc>
          <w:tcPr>
            <w:tcW w:w="3936" w:type="pct"/>
            <w:gridSpan w:val="2"/>
          </w:tcPr>
          <w:p w14:paraId="353F1270" w14:textId="77777777" w:rsidR="00A44BA9" w:rsidRPr="009C4175" w:rsidRDefault="00A44BA9" w:rsidP="00D63AB9">
            <w:r>
              <w:t>Divergence theorem relates a surface integral in space with _________.</w:t>
            </w:r>
          </w:p>
        </w:tc>
        <w:tc>
          <w:tcPr>
            <w:tcW w:w="319" w:type="pct"/>
          </w:tcPr>
          <w:p w14:paraId="4FB318D2" w14:textId="77777777" w:rsidR="00A44BA9" w:rsidRPr="009C4175" w:rsidRDefault="00A44BA9" w:rsidP="00D63AB9">
            <w:pPr>
              <w:jc w:val="center"/>
            </w:pPr>
            <w:r w:rsidRPr="009C4175">
              <w:t>CO3</w:t>
            </w:r>
          </w:p>
        </w:tc>
        <w:tc>
          <w:tcPr>
            <w:tcW w:w="256" w:type="pct"/>
          </w:tcPr>
          <w:p w14:paraId="24CC0ABB" w14:textId="77777777" w:rsidR="00A44BA9" w:rsidRPr="009C4175" w:rsidRDefault="00A44BA9" w:rsidP="00D63AB9">
            <w:pPr>
              <w:jc w:val="center"/>
            </w:pPr>
            <w:r w:rsidRPr="009C4175">
              <w:t>R</w:t>
            </w:r>
          </w:p>
        </w:tc>
        <w:tc>
          <w:tcPr>
            <w:tcW w:w="217" w:type="pct"/>
          </w:tcPr>
          <w:p w14:paraId="42C464A0" w14:textId="77777777" w:rsidR="00A44BA9" w:rsidRPr="009C4175" w:rsidRDefault="00A44BA9" w:rsidP="00D63AB9">
            <w:pPr>
              <w:jc w:val="center"/>
            </w:pPr>
            <w:r w:rsidRPr="009C4175">
              <w:t>1</w:t>
            </w:r>
          </w:p>
        </w:tc>
      </w:tr>
      <w:tr w:rsidR="00A44BA9" w:rsidRPr="009C4175" w14:paraId="76CD57E2" w14:textId="77777777" w:rsidTr="00D63AB9">
        <w:trPr>
          <w:trHeight w:val="283"/>
        </w:trPr>
        <w:tc>
          <w:tcPr>
            <w:tcW w:w="272" w:type="pct"/>
          </w:tcPr>
          <w:p w14:paraId="75A8B7DD" w14:textId="77777777" w:rsidR="00A44BA9" w:rsidRPr="009C4175" w:rsidRDefault="00A44BA9" w:rsidP="00D63AB9">
            <w:pPr>
              <w:jc w:val="center"/>
            </w:pPr>
            <w:r w:rsidRPr="009C4175">
              <w:t>7.</w:t>
            </w:r>
          </w:p>
        </w:tc>
        <w:tc>
          <w:tcPr>
            <w:tcW w:w="3936" w:type="pct"/>
            <w:gridSpan w:val="2"/>
          </w:tcPr>
          <w:p w14:paraId="64A29597" w14:textId="77777777" w:rsidR="00A44BA9" w:rsidRPr="009C4175" w:rsidRDefault="00A44BA9" w:rsidP="00D63AB9">
            <w:r>
              <w:t xml:space="preserve">The mapping </w:t>
            </w:r>
            <w:r w:rsidRPr="00D67E9C">
              <w:rPr>
                <w:position w:val="-24"/>
              </w:rPr>
              <w:object w:dxaOrig="639" w:dyaOrig="620" w14:anchorId="3CD8DD07">
                <v:shape id="_x0000_i1143" type="#_x0000_t75" style="width:29.9pt;height:25.8pt" o:ole="">
                  <v:imagedata r:id="rId228" o:title=""/>
                </v:shape>
                <o:OLEObject Type="Embed" ProgID="Equation.DSMT4" ShapeID="_x0000_i1143" DrawAspect="Content" ObjectID="_1801037619" r:id="rId229"/>
              </w:object>
            </w:r>
            <w:r>
              <w:t xml:space="preserve"> is known as ______.</w:t>
            </w:r>
          </w:p>
        </w:tc>
        <w:tc>
          <w:tcPr>
            <w:tcW w:w="319" w:type="pct"/>
          </w:tcPr>
          <w:p w14:paraId="4C51BFCF" w14:textId="77777777" w:rsidR="00A44BA9" w:rsidRPr="009C4175" w:rsidRDefault="00A44BA9" w:rsidP="00D63AB9">
            <w:pPr>
              <w:jc w:val="center"/>
            </w:pPr>
            <w:r w:rsidRPr="009C4175">
              <w:t>CO4</w:t>
            </w:r>
          </w:p>
        </w:tc>
        <w:tc>
          <w:tcPr>
            <w:tcW w:w="256" w:type="pct"/>
          </w:tcPr>
          <w:p w14:paraId="77384EFF" w14:textId="77777777" w:rsidR="00A44BA9" w:rsidRPr="009C4175" w:rsidRDefault="00A44BA9" w:rsidP="00D63AB9">
            <w:pPr>
              <w:jc w:val="center"/>
            </w:pPr>
            <w:r w:rsidRPr="009C4175">
              <w:t>U</w:t>
            </w:r>
          </w:p>
        </w:tc>
        <w:tc>
          <w:tcPr>
            <w:tcW w:w="217" w:type="pct"/>
          </w:tcPr>
          <w:p w14:paraId="463B94EE" w14:textId="77777777" w:rsidR="00A44BA9" w:rsidRPr="009C4175" w:rsidRDefault="00A44BA9" w:rsidP="00D63AB9">
            <w:pPr>
              <w:jc w:val="center"/>
            </w:pPr>
            <w:r w:rsidRPr="009C4175">
              <w:t>1</w:t>
            </w:r>
          </w:p>
        </w:tc>
      </w:tr>
      <w:tr w:rsidR="00A44BA9" w:rsidRPr="009C4175" w14:paraId="0ABC76A2" w14:textId="77777777" w:rsidTr="00D63AB9">
        <w:trPr>
          <w:trHeight w:val="283"/>
        </w:trPr>
        <w:tc>
          <w:tcPr>
            <w:tcW w:w="272" w:type="pct"/>
          </w:tcPr>
          <w:p w14:paraId="3EB168BF" w14:textId="77777777" w:rsidR="00A44BA9" w:rsidRPr="009C4175" w:rsidRDefault="00A44BA9" w:rsidP="00D63AB9">
            <w:pPr>
              <w:jc w:val="center"/>
            </w:pPr>
            <w:r w:rsidRPr="009C4175">
              <w:t>8.</w:t>
            </w:r>
          </w:p>
        </w:tc>
        <w:tc>
          <w:tcPr>
            <w:tcW w:w="3936" w:type="pct"/>
            <w:gridSpan w:val="2"/>
          </w:tcPr>
          <w:p w14:paraId="370C33BD" w14:textId="77777777" w:rsidR="00A44BA9" w:rsidRPr="0082786B" w:rsidRDefault="00A44BA9" w:rsidP="00D63AB9">
            <w:r>
              <w:t>Write the Cauchy-Riemann equations in Cartesian form.</w:t>
            </w:r>
          </w:p>
        </w:tc>
        <w:tc>
          <w:tcPr>
            <w:tcW w:w="319" w:type="pct"/>
          </w:tcPr>
          <w:p w14:paraId="6A29B705" w14:textId="77777777" w:rsidR="00A44BA9" w:rsidRPr="009C4175" w:rsidRDefault="00A44BA9" w:rsidP="00D63AB9">
            <w:pPr>
              <w:jc w:val="center"/>
            </w:pPr>
            <w:r w:rsidRPr="009C4175">
              <w:t>CO4</w:t>
            </w:r>
          </w:p>
        </w:tc>
        <w:tc>
          <w:tcPr>
            <w:tcW w:w="256" w:type="pct"/>
          </w:tcPr>
          <w:p w14:paraId="5D5F2118" w14:textId="77777777" w:rsidR="00A44BA9" w:rsidRPr="009C4175" w:rsidRDefault="00A44BA9" w:rsidP="00D63AB9">
            <w:pPr>
              <w:jc w:val="center"/>
            </w:pPr>
            <w:r w:rsidRPr="009C4175">
              <w:t>R</w:t>
            </w:r>
          </w:p>
        </w:tc>
        <w:tc>
          <w:tcPr>
            <w:tcW w:w="217" w:type="pct"/>
          </w:tcPr>
          <w:p w14:paraId="25856D3D" w14:textId="77777777" w:rsidR="00A44BA9" w:rsidRPr="009C4175" w:rsidRDefault="00A44BA9" w:rsidP="00D63AB9">
            <w:pPr>
              <w:jc w:val="center"/>
            </w:pPr>
            <w:r w:rsidRPr="009C4175">
              <w:t>1</w:t>
            </w:r>
          </w:p>
        </w:tc>
      </w:tr>
      <w:tr w:rsidR="00A44BA9" w:rsidRPr="009C4175" w14:paraId="3635D4CC" w14:textId="77777777" w:rsidTr="00D63AB9">
        <w:trPr>
          <w:trHeight w:val="283"/>
        </w:trPr>
        <w:tc>
          <w:tcPr>
            <w:tcW w:w="272" w:type="pct"/>
          </w:tcPr>
          <w:p w14:paraId="7B1FE48A" w14:textId="77777777" w:rsidR="00A44BA9" w:rsidRPr="009C4175" w:rsidRDefault="00A44BA9" w:rsidP="00D63AB9">
            <w:pPr>
              <w:jc w:val="center"/>
            </w:pPr>
            <w:r w:rsidRPr="009C4175">
              <w:t>9.</w:t>
            </w:r>
          </w:p>
        </w:tc>
        <w:tc>
          <w:tcPr>
            <w:tcW w:w="3936" w:type="pct"/>
            <w:gridSpan w:val="2"/>
          </w:tcPr>
          <w:p w14:paraId="118F6B1C" w14:textId="77777777" w:rsidR="00A44BA9" w:rsidRPr="009C4175" w:rsidRDefault="00A44BA9" w:rsidP="00D63AB9">
            <w:r>
              <w:t>Define Harmonic function.</w:t>
            </w:r>
          </w:p>
        </w:tc>
        <w:tc>
          <w:tcPr>
            <w:tcW w:w="319" w:type="pct"/>
          </w:tcPr>
          <w:p w14:paraId="460CD714" w14:textId="77777777" w:rsidR="00A44BA9" w:rsidRPr="009C4175" w:rsidRDefault="00A44BA9" w:rsidP="00D63AB9">
            <w:pPr>
              <w:jc w:val="center"/>
            </w:pPr>
            <w:r w:rsidRPr="009C4175">
              <w:t>CO</w:t>
            </w:r>
            <w:r>
              <w:t>5</w:t>
            </w:r>
          </w:p>
        </w:tc>
        <w:tc>
          <w:tcPr>
            <w:tcW w:w="256" w:type="pct"/>
          </w:tcPr>
          <w:p w14:paraId="75A40629" w14:textId="77777777" w:rsidR="00A44BA9" w:rsidRPr="009C4175" w:rsidRDefault="00A44BA9" w:rsidP="00D63AB9">
            <w:pPr>
              <w:jc w:val="center"/>
            </w:pPr>
            <w:r>
              <w:t>R</w:t>
            </w:r>
          </w:p>
        </w:tc>
        <w:tc>
          <w:tcPr>
            <w:tcW w:w="217" w:type="pct"/>
          </w:tcPr>
          <w:p w14:paraId="308D4250" w14:textId="77777777" w:rsidR="00A44BA9" w:rsidRPr="009C4175" w:rsidRDefault="00A44BA9" w:rsidP="00D63AB9">
            <w:pPr>
              <w:jc w:val="center"/>
            </w:pPr>
            <w:r w:rsidRPr="009C4175">
              <w:t>1</w:t>
            </w:r>
          </w:p>
        </w:tc>
      </w:tr>
      <w:tr w:rsidR="00A44BA9" w:rsidRPr="009C4175" w14:paraId="4D0A26D6" w14:textId="77777777" w:rsidTr="00D63AB9">
        <w:trPr>
          <w:trHeight w:val="283"/>
        </w:trPr>
        <w:tc>
          <w:tcPr>
            <w:tcW w:w="272" w:type="pct"/>
          </w:tcPr>
          <w:p w14:paraId="4A3178DD" w14:textId="77777777" w:rsidR="00A44BA9" w:rsidRPr="009C4175" w:rsidRDefault="00A44BA9" w:rsidP="00D63AB9">
            <w:pPr>
              <w:jc w:val="center"/>
            </w:pPr>
            <w:r w:rsidRPr="009C4175">
              <w:t>10.</w:t>
            </w:r>
          </w:p>
        </w:tc>
        <w:tc>
          <w:tcPr>
            <w:tcW w:w="3936" w:type="pct"/>
            <w:gridSpan w:val="2"/>
          </w:tcPr>
          <w:p w14:paraId="66F69F8F" w14:textId="77777777" w:rsidR="00A44BA9" w:rsidRPr="009C4175" w:rsidRDefault="00A44BA9" w:rsidP="00D63AB9">
            <w:r>
              <w:t xml:space="preserve">Identify the order of the pole for the function </w:t>
            </w:r>
            <m:oMath>
              <m:r>
                <w:rPr>
                  <w:rFonts w:ascii="Cambria Math"/>
                </w:rPr>
                <m:t>f(z)=</m:t>
              </m:r>
              <m:f>
                <m:fPr>
                  <m:ctrlPr>
                    <w:rPr>
                      <w:rFonts w:ascii="Cambria Math" w:hAnsi="Cambria Math"/>
                      <w:i/>
                    </w:rPr>
                  </m:ctrlPr>
                </m:fPr>
                <m:num>
                  <m:r>
                    <w:rPr>
                      <w:rFonts w:ascii="Cambria Math"/>
                    </w:rPr>
                    <m:t>1</m:t>
                  </m:r>
                </m:num>
                <m:den>
                  <m:r>
                    <w:rPr>
                      <w:rFonts w:ascii="Cambria Math"/>
                    </w:rPr>
                    <m:t>(z</m:t>
                  </m:r>
                  <m:r>
                    <w:rPr>
                      <w:rFonts w:ascii="Cambria Math"/>
                    </w:rPr>
                    <m:t>-</m:t>
                  </m:r>
                  <m:r>
                    <w:rPr>
                      <w:rFonts w:ascii="Cambria Math"/>
                    </w:rPr>
                    <m:t>2</m:t>
                  </m:r>
                  <m:sSup>
                    <m:sSupPr>
                      <m:ctrlPr>
                        <w:rPr>
                          <w:rFonts w:ascii="Cambria Math" w:hAnsi="Cambria Math"/>
                          <w:i/>
                        </w:rPr>
                      </m:ctrlPr>
                    </m:sSupPr>
                    <m:e>
                      <m:r>
                        <w:rPr>
                          <w:rFonts w:ascii="Cambria Math"/>
                        </w:rPr>
                        <m:t>)</m:t>
                      </m:r>
                    </m:e>
                    <m:sup>
                      <m:r>
                        <w:rPr>
                          <w:rFonts w:ascii="Cambria Math"/>
                        </w:rPr>
                        <m:t>3</m:t>
                      </m:r>
                    </m:sup>
                  </m:sSup>
                </m:den>
              </m:f>
            </m:oMath>
            <w:r>
              <w:t xml:space="preserve">   at z = 2.</w:t>
            </w:r>
          </w:p>
        </w:tc>
        <w:tc>
          <w:tcPr>
            <w:tcW w:w="319" w:type="pct"/>
          </w:tcPr>
          <w:p w14:paraId="1E5412A8" w14:textId="77777777" w:rsidR="00A44BA9" w:rsidRPr="009C4175" w:rsidRDefault="00A44BA9" w:rsidP="00D63AB9">
            <w:pPr>
              <w:jc w:val="center"/>
            </w:pPr>
            <w:r w:rsidRPr="009C4175">
              <w:t>CO6</w:t>
            </w:r>
          </w:p>
        </w:tc>
        <w:tc>
          <w:tcPr>
            <w:tcW w:w="256" w:type="pct"/>
          </w:tcPr>
          <w:p w14:paraId="1A5C8B7A" w14:textId="77777777" w:rsidR="00A44BA9" w:rsidRPr="009C4175" w:rsidRDefault="00A44BA9" w:rsidP="00D63AB9">
            <w:pPr>
              <w:jc w:val="center"/>
            </w:pPr>
            <w:r w:rsidRPr="009C4175">
              <w:t>U</w:t>
            </w:r>
          </w:p>
        </w:tc>
        <w:tc>
          <w:tcPr>
            <w:tcW w:w="217" w:type="pct"/>
          </w:tcPr>
          <w:p w14:paraId="6B5F95FE" w14:textId="77777777" w:rsidR="00A44BA9" w:rsidRPr="009C4175" w:rsidRDefault="00A44BA9" w:rsidP="00D63AB9">
            <w:pPr>
              <w:jc w:val="center"/>
            </w:pPr>
            <w:r w:rsidRPr="009C4175">
              <w:t>1</w:t>
            </w:r>
          </w:p>
        </w:tc>
      </w:tr>
      <w:tr w:rsidR="00A44BA9" w:rsidRPr="009C4175" w14:paraId="7A569B0E" w14:textId="77777777" w:rsidTr="00D63AB9">
        <w:trPr>
          <w:trHeight w:val="552"/>
        </w:trPr>
        <w:tc>
          <w:tcPr>
            <w:tcW w:w="5000" w:type="pct"/>
            <w:gridSpan w:val="6"/>
            <w:vAlign w:val="center"/>
          </w:tcPr>
          <w:p w14:paraId="1980B96F" w14:textId="77777777" w:rsidR="00A44BA9" w:rsidRPr="009C4175" w:rsidRDefault="00A44BA9" w:rsidP="00D63AB9">
            <w:pPr>
              <w:jc w:val="center"/>
              <w:rPr>
                <w:b/>
              </w:rPr>
            </w:pPr>
            <w:r w:rsidRPr="009C4175">
              <w:rPr>
                <w:b/>
              </w:rPr>
              <w:t>PART – B (6 X 3 = 18 MARKS)</w:t>
            </w:r>
          </w:p>
        </w:tc>
      </w:tr>
      <w:tr w:rsidR="00A44BA9" w:rsidRPr="009C4175" w14:paraId="42C5DF27" w14:textId="77777777" w:rsidTr="00D63AB9">
        <w:trPr>
          <w:trHeight w:val="283"/>
        </w:trPr>
        <w:tc>
          <w:tcPr>
            <w:tcW w:w="272" w:type="pct"/>
          </w:tcPr>
          <w:p w14:paraId="67877014" w14:textId="77777777" w:rsidR="00A44BA9" w:rsidRPr="009C4175" w:rsidRDefault="00A44BA9" w:rsidP="00D63AB9">
            <w:pPr>
              <w:pStyle w:val="NoSpacing"/>
              <w:jc w:val="center"/>
            </w:pPr>
            <w:r w:rsidRPr="009C4175">
              <w:t>11.</w:t>
            </w:r>
          </w:p>
        </w:tc>
        <w:tc>
          <w:tcPr>
            <w:tcW w:w="3936" w:type="pct"/>
            <w:gridSpan w:val="2"/>
          </w:tcPr>
          <w:p w14:paraId="51E3A32E" w14:textId="77777777" w:rsidR="00A44BA9" w:rsidRPr="009C4175" w:rsidRDefault="00A44BA9" w:rsidP="00D63AB9">
            <w:pPr>
              <w:pStyle w:val="NoSpacing"/>
            </w:pPr>
            <w:r>
              <w:t xml:space="preserve">Prove that </w:t>
            </w:r>
            <m:oMath>
              <m:r>
                <w:rPr>
                  <w:rFonts w:ascii="Cambria Math"/>
                </w:rPr>
                <m:t>F=yz</m:t>
              </m:r>
              <m:limUpp>
                <m:limUppPr>
                  <m:ctrlPr>
                    <w:rPr>
                      <w:rFonts w:ascii="Cambria Math" w:hAnsi="Cambria Math"/>
                      <w:i/>
                    </w:rPr>
                  </m:ctrlPr>
                </m:limUppPr>
                <m:e>
                  <m:r>
                    <w:rPr>
                      <w:rFonts w:ascii="Cambria Math"/>
                    </w:rPr>
                    <m:t>i</m:t>
                  </m:r>
                </m:e>
                <m:lim>
                  <m:r>
                    <w:rPr>
                      <w:rFonts w:ascii="Cambria Math"/>
                    </w:rPr>
                    <m:t>→</m:t>
                  </m:r>
                </m:lim>
              </m:limUpp>
              <m:r>
                <w:rPr>
                  <w:rFonts w:ascii="Cambria Math"/>
                </w:rPr>
                <m:t>+zx</m:t>
              </m:r>
              <m:limUpp>
                <m:limUppPr>
                  <m:ctrlPr>
                    <w:rPr>
                      <w:rFonts w:ascii="Cambria Math" w:hAnsi="Cambria Math"/>
                      <w:i/>
                    </w:rPr>
                  </m:ctrlPr>
                </m:limUppPr>
                <m:e>
                  <m:r>
                    <w:rPr>
                      <w:rFonts w:ascii="Cambria Math"/>
                    </w:rPr>
                    <m:t>j</m:t>
                  </m:r>
                </m:e>
                <m:lim>
                  <m:r>
                    <w:rPr>
                      <w:rFonts w:ascii="Cambria Math"/>
                    </w:rPr>
                    <m:t>→</m:t>
                  </m:r>
                </m:lim>
              </m:limUpp>
              <m:r>
                <w:rPr>
                  <w:rFonts w:ascii="Cambria Math"/>
                </w:rPr>
                <m:t>+xy</m:t>
              </m:r>
              <m:limUpp>
                <m:limUppPr>
                  <m:ctrlPr>
                    <w:rPr>
                      <w:rFonts w:ascii="Cambria Math" w:hAnsi="Cambria Math"/>
                      <w:i/>
                    </w:rPr>
                  </m:ctrlPr>
                </m:limUppPr>
                <m:e>
                  <m:r>
                    <w:rPr>
                      <w:rFonts w:ascii="Cambria Math"/>
                    </w:rPr>
                    <m:t>k</m:t>
                  </m:r>
                </m:e>
                <m:lim>
                  <m:r>
                    <w:rPr>
                      <w:rFonts w:ascii="Cambria Math"/>
                    </w:rPr>
                    <m:t>→</m:t>
                  </m:r>
                </m:lim>
              </m:limUpp>
            </m:oMath>
            <w:r>
              <w:t xml:space="preserve"> is irrotational.</w:t>
            </w:r>
          </w:p>
        </w:tc>
        <w:tc>
          <w:tcPr>
            <w:tcW w:w="319" w:type="pct"/>
          </w:tcPr>
          <w:p w14:paraId="24F7F57A" w14:textId="77777777" w:rsidR="00A44BA9" w:rsidRPr="009C4175" w:rsidRDefault="00A44BA9" w:rsidP="00D63AB9">
            <w:pPr>
              <w:pStyle w:val="NoSpacing"/>
              <w:jc w:val="center"/>
            </w:pPr>
            <w:r w:rsidRPr="009C4175">
              <w:t>CO1</w:t>
            </w:r>
          </w:p>
        </w:tc>
        <w:tc>
          <w:tcPr>
            <w:tcW w:w="256" w:type="pct"/>
          </w:tcPr>
          <w:p w14:paraId="57911406" w14:textId="77777777" w:rsidR="00A44BA9" w:rsidRPr="009C4175" w:rsidRDefault="00A44BA9" w:rsidP="00D63AB9">
            <w:pPr>
              <w:pStyle w:val="NoSpacing"/>
              <w:jc w:val="center"/>
            </w:pPr>
            <w:r>
              <w:t>U</w:t>
            </w:r>
          </w:p>
        </w:tc>
        <w:tc>
          <w:tcPr>
            <w:tcW w:w="217" w:type="pct"/>
          </w:tcPr>
          <w:p w14:paraId="73BA07B0" w14:textId="77777777" w:rsidR="00A44BA9" w:rsidRPr="009C4175" w:rsidRDefault="00A44BA9" w:rsidP="00D63AB9">
            <w:pPr>
              <w:pStyle w:val="NoSpacing"/>
              <w:jc w:val="center"/>
            </w:pPr>
            <w:r w:rsidRPr="009C4175">
              <w:t>3</w:t>
            </w:r>
          </w:p>
        </w:tc>
      </w:tr>
      <w:tr w:rsidR="00A44BA9" w:rsidRPr="009C4175" w14:paraId="35566908" w14:textId="77777777" w:rsidTr="00D63AB9">
        <w:trPr>
          <w:trHeight w:val="283"/>
        </w:trPr>
        <w:tc>
          <w:tcPr>
            <w:tcW w:w="272" w:type="pct"/>
          </w:tcPr>
          <w:p w14:paraId="3C0EAA85" w14:textId="77777777" w:rsidR="00A44BA9" w:rsidRPr="009C4175" w:rsidRDefault="00A44BA9" w:rsidP="00D63AB9">
            <w:pPr>
              <w:pStyle w:val="NoSpacing"/>
              <w:jc w:val="center"/>
            </w:pPr>
            <w:r w:rsidRPr="009C4175">
              <w:t>12.</w:t>
            </w:r>
          </w:p>
        </w:tc>
        <w:tc>
          <w:tcPr>
            <w:tcW w:w="3936" w:type="pct"/>
            <w:gridSpan w:val="2"/>
          </w:tcPr>
          <w:p w14:paraId="19B07182" w14:textId="77777777" w:rsidR="00A44BA9" w:rsidRPr="009C4175" w:rsidRDefault="00A44BA9" w:rsidP="00D63AB9">
            <w:pPr>
              <w:pStyle w:val="NoSpacing"/>
            </w:pPr>
            <w:r w:rsidRPr="00C22B1F">
              <w:t xml:space="preserve">If </w:t>
            </w:r>
            <m:oMath>
              <m:limUpp>
                <m:limUppPr>
                  <m:ctrlPr>
                    <w:rPr>
                      <w:rFonts w:ascii="Cambria Math" w:hAnsi="Cambria Math"/>
                      <w:i/>
                    </w:rPr>
                  </m:ctrlPr>
                </m:limUppPr>
                <m:e>
                  <m:r>
                    <w:rPr>
                      <w:rFonts w:ascii="Cambria Math"/>
                    </w:rPr>
                    <m:t>F</m:t>
                  </m:r>
                </m:e>
                <m:lim>
                  <m:r>
                    <w:rPr>
                      <w:rFonts w:ascii="Cambria Math"/>
                    </w:rPr>
                    <m:t>→</m:t>
                  </m:r>
                </m:lim>
              </m:limUpp>
              <m:r>
                <w:rPr>
                  <w:rFonts w:ascii="Cambria Math"/>
                </w:rPr>
                <m:t>=</m:t>
              </m:r>
              <m:sSup>
                <m:sSupPr>
                  <m:ctrlPr>
                    <w:rPr>
                      <w:rFonts w:ascii="Cambria Math" w:hAnsi="Cambria Math"/>
                      <w:i/>
                    </w:rPr>
                  </m:ctrlPr>
                </m:sSupPr>
                <m:e>
                  <m:r>
                    <w:rPr>
                      <w:rFonts w:ascii="Cambria Math"/>
                    </w:rPr>
                    <m:t>x</m:t>
                  </m:r>
                </m:e>
                <m:sup>
                  <m:r>
                    <w:rPr>
                      <w:rFonts w:ascii="Cambria Math"/>
                    </w:rPr>
                    <m:t>2</m:t>
                  </m:r>
                </m:sup>
              </m:sSup>
              <m:limUpp>
                <m:limUppPr>
                  <m:ctrlPr>
                    <w:rPr>
                      <w:rFonts w:ascii="Cambria Math" w:hAnsi="Cambria Math"/>
                      <w:i/>
                    </w:rPr>
                  </m:ctrlPr>
                </m:limUppPr>
                <m:e>
                  <m:r>
                    <w:rPr>
                      <w:rFonts w:ascii="Cambria Math"/>
                    </w:rPr>
                    <m:t>i</m:t>
                  </m:r>
                </m:e>
                <m:lim>
                  <m:r>
                    <w:rPr>
                      <w:rFonts w:ascii="Cambria Math"/>
                    </w:rPr>
                    <m:t>→</m:t>
                  </m:r>
                </m:lim>
              </m:limUpp>
              <m:r>
                <w:rPr>
                  <w:rFonts w:ascii="Cambria Math"/>
                </w:rPr>
                <m:t>+</m:t>
              </m:r>
              <m:sSup>
                <m:sSupPr>
                  <m:ctrlPr>
                    <w:rPr>
                      <w:rFonts w:ascii="Cambria Math" w:hAnsi="Cambria Math"/>
                      <w:i/>
                    </w:rPr>
                  </m:ctrlPr>
                </m:sSupPr>
                <m:e>
                  <m:r>
                    <w:rPr>
                      <w:rFonts w:ascii="Cambria Math"/>
                    </w:rPr>
                    <m:t>y</m:t>
                  </m:r>
                </m:e>
                <m:sup>
                  <m:r>
                    <w:rPr>
                      <w:rFonts w:ascii="Cambria Math"/>
                    </w:rPr>
                    <m:t>3</m:t>
                  </m:r>
                </m:sup>
              </m:sSup>
              <m:limUpp>
                <m:limUppPr>
                  <m:ctrlPr>
                    <w:rPr>
                      <w:rFonts w:ascii="Cambria Math" w:hAnsi="Cambria Math"/>
                      <w:i/>
                    </w:rPr>
                  </m:ctrlPr>
                </m:limUppPr>
                <m:e>
                  <m:r>
                    <w:rPr>
                      <w:rFonts w:ascii="Cambria Math"/>
                    </w:rPr>
                    <m:t>j</m:t>
                  </m:r>
                </m:e>
                <m:lim>
                  <m:r>
                    <w:rPr>
                      <w:rFonts w:ascii="Cambria Math"/>
                    </w:rPr>
                    <m:t>→</m:t>
                  </m:r>
                </m:lim>
              </m:limUpp>
            </m:oMath>
            <w:r w:rsidRPr="00C22B1F">
              <w:t xml:space="preserve">,  </w:t>
            </w:r>
            <w:r>
              <w:t>then</w:t>
            </w:r>
            <w:r w:rsidRPr="00C22B1F">
              <w:t xml:space="preserve">  evaluate </w:t>
            </w:r>
            <m:oMath>
              <m:nary>
                <m:naryPr>
                  <m:supHide m:val="1"/>
                  <m:ctrlPr>
                    <w:rPr>
                      <w:rFonts w:ascii="Cambria Math" w:hAnsi="Cambria Math"/>
                      <w:i/>
                    </w:rPr>
                  </m:ctrlPr>
                </m:naryPr>
                <m:sub>
                  <m:r>
                    <w:rPr>
                      <w:rFonts w:ascii="Cambria Math"/>
                    </w:rPr>
                    <m:t>c</m:t>
                  </m:r>
                </m:sub>
                <m:sup/>
                <m:e>
                  <m:limUpp>
                    <m:limUppPr>
                      <m:ctrlPr>
                        <w:rPr>
                          <w:rFonts w:ascii="Cambria Math" w:hAnsi="Cambria Math"/>
                          <w:i/>
                        </w:rPr>
                      </m:ctrlPr>
                    </m:limUppPr>
                    <m:e>
                      <m:r>
                        <w:rPr>
                          <w:rFonts w:ascii="Cambria Math"/>
                        </w:rPr>
                        <m:t>F</m:t>
                      </m:r>
                    </m:e>
                    <m:lim>
                      <m:r>
                        <w:rPr>
                          <w:rFonts w:ascii="Cambria Math"/>
                        </w:rPr>
                        <m:t>→</m:t>
                      </m:r>
                    </m:lim>
                  </m:limUpp>
                </m:e>
              </m:nary>
              <m:r>
                <w:rPr>
                  <w:rFonts w:ascii="Cambria Math"/>
                </w:rPr>
                <m:t>.</m:t>
              </m:r>
              <m:limUpp>
                <m:limUppPr>
                  <m:ctrlPr>
                    <w:rPr>
                      <w:rFonts w:ascii="Cambria Math" w:hAnsi="Cambria Math"/>
                      <w:i/>
                    </w:rPr>
                  </m:ctrlPr>
                </m:limUppPr>
                <m:e>
                  <m:r>
                    <w:rPr>
                      <w:rFonts w:ascii="Cambria Math"/>
                    </w:rPr>
                    <m:t>dr</m:t>
                  </m:r>
                </m:e>
                <m:lim>
                  <m:r>
                    <w:rPr>
                      <w:rFonts w:ascii="Cambria Math"/>
                    </w:rPr>
                    <m:t>→</m:t>
                  </m:r>
                </m:lim>
              </m:limUpp>
            </m:oMath>
            <w:r w:rsidRPr="00C22B1F">
              <w:t xml:space="preserve">, where C is the curve </w:t>
            </w:r>
            <m:oMath>
              <m:r>
                <w:rPr>
                  <w:rFonts w:ascii="Cambria Math" w:hAnsi="Cambria Math"/>
                </w:rPr>
                <m:t>y=</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C22B1F">
              <w:t xml:space="preserve"> in the XY-plane from (0,0) to (1,1).</w:t>
            </w:r>
          </w:p>
        </w:tc>
        <w:tc>
          <w:tcPr>
            <w:tcW w:w="319" w:type="pct"/>
          </w:tcPr>
          <w:p w14:paraId="20FF3CC1" w14:textId="77777777" w:rsidR="00A44BA9" w:rsidRPr="009C4175" w:rsidRDefault="00A44BA9" w:rsidP="00D63AB9">
            <w:pPr>
              <w:pStyle w:val="NoSpacing"/>
              <w:jc w:val="center"/>
            </w:pPr>
            <w:r w:rsidRPr="009C4175">
              <w:t>CO2</w:t>
            </w:r>
          </w:p>
        </w:tc>
        <w:tc>
          <w:tcPr>
            <w:tcW w:w="256" w:type="pct"/>
          </w:tcPr>
          <w:p w14:paraId="7ACA7840" w14:textId="77777777" w:rsidR="00A44BA9" w:rsidRPr="009C4175" w:rsidRDefault="00A44BA9" w:rsidP="00D63AB9">
            <w:pPr>
              <w:pStyle w:val="NoSpacing"/>
              <w:jc w:val="center"/>
            </w:pPr>
            <w:r>
              <w:t>U</w:t>
            </w:r>
          </w:p>
        </w:tc>
        <w:tc>
          <w:tcPr>
            <w:tcW w:w="217" w:type="pct"/>
          </w:tcPr>
          <w:p w14:paraId="44741BAC" w14:textId="77777777" w:rsidR="00A44BA9" w:rsidRPr="009C4175" w:rsidRDefault="00A44BA9" w:rsidP="00D63AB9">
            <w:pPr>
              <w:pStyle w:val="NoSpacing"/>
              <w:jc w:val="center"/>
            </w:pPr>
            <w:r w:rsidRPr="009C4175">
              <w:t>3</w:t>
            </w:r>
          </w:p>
        </w:tc>
      </w:tr>
      <w:tr w:rsidR="00A44BA9" w:rsidRPr="009C4175" w14:paraId="330A2A40" w14:textId="77777777" w:rsidTr="00D63AB9">
        <w:trPr>
          <w:trHeight w:val="283"/>
        </w:trPr>
        <w:tc>
          <w:tcPr>
            <w:tcW w:w="272" w:type="pct"/>
          </w:tcPr>
          <w:p w14:paraId="4F081FB0" w14:textId="77777777" w:rsidR="00A44BA9" w:rsidRPr="009C4175" w:rsidRDefault="00A44BA9" w:rsidP="00D63AB9">
            <w:pPr>
              <w:pStyle w:val="NoSpacing"/>
              <w:jc w:val="center"/>
            </w:pPr>
            <w:r w:rsidRPr="009C4175">
              <w:t>13.</w:t>
            </w:r>
          </w:p>
        </w:tc>
        <w:tc>
          <w:tcPr>
            <w:tcW w:w="3936" w:type="pct"/>
            <w:gridSpan w:val="2"/>
          </w:tcPr>
          <w:p w14:paraId="05B47D3B" w14:textId="77777777" w:rsidR="00A44BA9" w:rsidRPr="009C4175" w:rsidRDefault="00A44BA9" w:rsidP="00D63AB9">
            <w:r>
              <w:rPr>
                <w:sz w:val="22"/>
                <w:szCs w:val="22"/>
              </w:rPr>
              <w:t xml:space="preserve">Check whether </w:t>
            </w:r>
            <w:r w:rsidRPr="00D730E9">
              <w:rPr>
                <w:position w:val="-10"/>
              </w:rPr>
              <w:object w:dxaOrig="999" w:dyaOrig="420" w14:anchorId="66A4196D">
                <v:shape id="_x0000_i1144" type="#_x0000_t75" style="width:48.25pt;height:17pt" o:ole="">
                  <v:imagedata r:id="rId230" o:title=""/>
                </v:shape>
                <o:OLEObject Type="Embed" ProgID="Equation.3" ShapeID="_x0000_i1144" DrawAspect="Content" ObjectID="_1801037620" r:id="rId231"/>
              </w:object>
            </w:r>
            <w:r>
              <w:t>is analytic or not.</w:t>
            </w:r>
          </w:p>
        </w:tc>
        <w:tc>
          <w:tcPr>
            <w:tcW w:w="319" w:type="pct"/>
          </w:tcPr>
          <w:p w14:paraId="7834EF30" w14:textId="77777777" w:rsidR="00A44BA9" w:rsidRPr="009C4175" w:rsidRDefault="00A44BA9" w:rsidP="00D63AB9">
            <w:pPr>
              <w:pStyle w:val="NoSpacing"/>
              <w:jc w:val="center"/>
            </w:pPr>
            <w:r w:rsidRPr="009C4175">
              <w:t>CO3</w:t>
            </w:r>
          </w:p>
        </w:tc>
        <w:tc>
          <w:tcPr>
            <w:tcW w:w="256" w:type="pct"/>
          </w:tcPr>
          <w:p w14:paraId="21C8EB77" w14:textId="77777777" w:rsidR="00A44BA9" w:rsidRPr="009C4175" w:rsidRDefault="00A44BA9" w:rsidP="00D63AB9">
            <w:pPr>
              <w:pStyle w:val="NoSpacing"/>
              <w:jc w:val="center"/>
            </w:pPr>
            <w:r>
              <w:t>U</w:t>
            </w:r>
          </w:p>
        </w:tc>
        <w:tc>
          <w:tcPr>
            <w:tcW w:w="217" w:type="pct"/>
          </w:tcPr>
          <w:p w14:paraId="33FE04C8" w14:textId="77777777" w:rsidR="00A44BA9" w:rsidRPr="009C4175" w:rsidRDefault="00A44BA9" w:rsidP="00D63AB9">
            <w:pPr>
              <w:pStyle w:val="NoSpacing"/>
              <w:jc w:val="center"/>
            </w:pPr>
            <w:r w:rsidRPr="009C4175">
              <w:t>3</w:t>
            </w:r>
          </w:p>
        </w:tc>
      </w:tr>
      <w:tr w:rsidR="00A44BA9" w:rsidRPr="009C4175" w14:paraId="1387206C" w14:textId="77777777" w:rsidTr="00D63AB9">
        <w:trPr>
          <w:trHeight w:val="283"/>
        </w:trPr>
        <w:tc>
          <w:tcPr>
            <w:tcW w:w="272" w:type="pct"/>
          </w:tcPr>
          <w:p w14:paraId="28039891" w14:textId="77777777" w:rsidR="00A44BA9" w:rsidRPr="009C4175" w:rsidRDefault="00A44BA9" w:rsidP="00D63AB9">
            <w:pPr>
              <w:pStyle w:val="NoSpacing"/>
              <w:jc w:val="center"/>
            </w:pPr>
            <w:r w:rsidRPr="009C4175">
              <w:t>14.</w:t>
            </w:r>
          </w:p>
        </w:tc>
        <w:tc>
          <w:tcPr>
            <w:tcW w:w="3936" w:type="pct"/>
            <w:gridSpan w:val="2"/>
          </w:tcPr>
          <w:p w14:paraId="2D00B8CF" w14:textId="77777777" w:rsidR="00A44BA9" w:rsidRPr="009C4175" w:rsidRDefault="00A44BA9" w:rsidP="00D63AB9">
            <w:r w:rsidRPr="00624B17">
              <w:t xml:space="preserve">Identify the transformed image of the circle </w:t>
            </w:r>
            <w:r>
              <w:t xml:space="preserve"> </w:t>
            </w:r>
            <w:r w:rsidRPr="00341A4D">
              <w:rPr>
                <w:position w:val="-14"/>
              </w:rPr>
              <w:object w:dxaOrig="620" w:dyaOrig="400" w14:anchorId="40705A2B">
                <v:shape id="_x0000_i1145" type="#_x0000_t75" style="width:29.9pt;height:18.35pt" o:ole="">
                  <v:imagedata r:id="rId232" o:title=""/>
                </v:shape>
                <o:OLEObject Type="Embed" ProgID="Equation.3" ShapeID="_x0000_i1145" DrawAspect="Content" ObjectID="_1801037621" r:id="rId233"/>
              </w:object>
            </w:r>
            <w:r>
              <w:t xml:space="preserve"> under the mapping</w:t>
            </w:r>
            <w:r w:rsidRPr="00282C89">
              <w:rPr>
                <w:position w:val="-6"/>
              </w:rPr>
              <w:object w:dxaOrig="1320" w:dyaOrig="279" w14:anchorId="313FE8DB">
                <v:shape id="_x0000_i1146" type="#_x0000_t75" style="width:59.1pt;height:12.25pt" o:ole="">
                  <v:imagedata r:id="rId234" o:title=""/>
                </v:shape>
                <o:OLEObject Type="Embed" ProgID="Equation.3" ShapeID="_x0000_i1146" DrawAspect="Content" ObjectID="_1801037622" r:id="rId235"/>
              </w:object>
            </w:r>
            <w:r>
              <w:t>.</w:t>
            </w:r>
          </w:p>
        </w:tc>
        <w:tc>
          <w:tcPr>
            <w:tcW w:w="319" w:type="pct"/>
          </w:tcPr>
          <w:p w14:paraId="0FBEB7A4" w14:textId="77777777" w:rsidR="00A44BA9" w:rsidRPr="009C4175" w:rsidRDefault="00A44BA9" w:rsidP="00D63AB9">
            <w:pPr>
              <w:pStyle w:val="NoSpacing"/>
              <w:jc w:val="center"/>
            </w:pPr>
            <w:r w:rsidRPr="009C4175">
              <w:t>CO4</w:t>
            </w:r>
          </w:p>
        </w:tc>
        <w:tc>
          <w:tcPr>
            <w:tcW w:w="256" w:type="pct"/>
          </w:tcPr>
          <w:p w14:paraId="2297CB46" w14:textId="77777777" w:rsidR="00A44BA9" w:rsidRPr="009C4175" w:rsidRDefault="00A44BA9" w:rsidP="00D63AB9">
            <w:pPr>
              <w:pStyle w:val="NoSpacing"/>
              <w:jc w:val="center"/>
            </w:pPr>
            <w:r>
              <w:t>U</w:t>
            </w:r>
          </w:p>
        </w:tc>
        <w:tc>
          <w:tcPr>
            <w:tcW w:w="217" w:type="pct"/>
          </w:tcPr>
          <w:p w14:paraId="345DF4DA" w14:textId="77777777" w:rsidR="00A44BA9" w:rsidRPr="009C4175" w:rsidRDefault="00A44BA9" w:rsidP="00D63AB9">
            <w:pPr>
              <w:pStyle w:val="NoSpacing"/>
              <w:jc w:val="center"/>
            </w:pPr>
            <w:r w:rsidRPr="009C4175">
              <w:t>3</w:t>
            </w:r>
          </w:p>
        </w:tc>
      </w:tr>
      <w:tr w:rsidR="00A44BA9" w:rsidRPr="009C4175" w14:paraId="18B80871" w14:textId="77777777" w:rsidTr="00D63AB9">
        <w:trPr>
          <w:trHeight w:val="283"/>
        </w:trPr>
        <w:tc>
          <w:tcPr>
            <w:tcW w:w="272" w:type="pct"/>
          </w:tcPr>
          <w:p w14:paraId="41F37ED0" w14:textId="77777777" w:rsidR="00A44BA9" w:rsidRPr="009C4175" w:rsidRDefault="00A44BA9" w:rsidP="00D63AB9">
            <w:pPr>
              <w:pStyle w:val="NoSpacing"/>
              <w:jc w:val="center"/>
            </w:pPr>
            <w:r w:rsidRPr="009C4175">
              <w:t>15.</w:t>
            </w:r>
          </w:p>
        </w:tc>
        <w:tc>
          <w:tcPr>
            <w:tcW w:w="3936" w:type="pct"/>
            <w:gridSpan w:val="2"/>
          </w:tcPr>
          <w:p w14:paraId="3554D884" w14:textId="77777777" w:rsidR="00A44BA9" w:rsidRPr="009C4175" w:rsidRDefault="00A44BA9" w:rsidP="00D63AB9">
            <w:r>
              <w:t>Compute</w:t>
            </w:r>
            <w:r w:rsidRPr="00AE46EB">
              <w:t xml:space="preserve"> the Taylor’s </w:t>
            </w:r>
            <w:r>
              <w:t>s</w:t>
            </w:r>
            <w:r w:rsidRPr="00AE46EB">
              <w:t xml:space="preserve">eries </w:t>
            </w:r>
            <w:r>
              <w:t xml:space="preserve">function </w:t>
            </w:r>
            <w:r w:rsidRPr="00AE46EB">
              <w:t xml:space="preserve">of </w:t>
            </w:r>
            <w:r w:rsidRPr="00AE46EB">
              <w:rPr>
                <w:position w:val="-10"/>
              </w:rPr>
              <w:object w:dxaOrig="1200" w:dyaOrig="320" w14:anchorId="7BD4ED1A">
                <v:shape id="_x0000_i1147" type="#_x0000_t75" style="width:59.75pt;height:18.35pt" o:ole="">
                  <v:imagedata r:id="rId236" o:title=""/>
                </v:shape>
                <o:OLEObject Type="Embed" ProgID="Equation.DSMT4" ShapeID="_x0000_i1147" DrawAspect="Content" ObjectID="_1801037623" r:id="rId237"/>
              </w:object>
            </w:r>
            <w:r w:rsidRPr="00AE46EB">
              <w:t xml:space="preserve">at </w:t>
            </w:r>
            <w:r w:rsidRPr="00AE46EB">
              <w:rPr>
                <w:position w:val="-6"/>
              </w:rPr>
              <w:object w:dxaOrig="540" w:dyaOrig="279" w14:anchorId="3298EC97">
                <v:shape id="_x0000_i1148" type="#_x0000_t75" style="width:29.9pt;height:12.25pt" o:ole="">
                  <v:imagedata r:id="rId238" o:title=""/>
                </v:shape>
                <o:OLEObject Type="Embed" ProgID="Equation.DSMT4" ShapeID="_x0000_i1148" DrawAspect="Content" ObjectID="_1801037624" r:id="rId239"/>
              </w:object>
            </w:r>
          </w:p>
        </w:tc>
        <w:tc>
          <w:tcPr>
            <w:tcW w:w="319" w:type="pct"/>
          </w:tcPr>
          <w:p w14:paraId="13030976" w14:textId="77777777" w:rsidR="00A44BA9" w:rsidRPr="009C4175" w:rsidRDefault="00A44BA9" w:rsidP="00D63AB9">
            <w:pPr>
              <w:pStyle w:val="NoSpacing"/>
              <w:jc w:val="center"/>
            </w:pPr>
            <w:r w:rsidRPr="009C4175">
              <w:t>CO5</w:t>
            </w:r>
          </w:p>
        </w:tc>
        <w:tc>
          <w:tcPr>
            <w:tcW w:w="256" w:type="pct"/>
          </w:tcPr>
          <w:p w14:paraId="768EAE9C" w14:textId="77777777" w:rsidR="00A44BA9" w:rsidRPr="009C4175" w:rsidRDefault="00A44BA9" w:rsidP="00D63AB9">
            <w:pPr>
              <w:pStyle w:val="NoSpacing"/>
              <w:jc w:val="center"/>
            </w:pPr>
            <w:r>
              <w:t>U</w:t>
            </w:r>
          </w:p>
        </w:tc>
        <w:tc>
          <w:tcPr>
            <w:tcW w:w="217" w:type="pct"/>
          </w:tcPr>
          <w:p w14:paraId="5ACD8018" w14:textId="77777777" w:rsidR="00A44BA9" w:rsidRPr="009C4175" w:rsidRDefault="00A44BA9" w:rsidP="00D63AB9">
            <w:pPr>
              <w:pStyle w:val="NoSpacing"/>
              <w:jc w:val="center"/>
            </w:pPr>
            <w:r w:rsidRPr="009C4175">
              <w:t>3</w:t>
            </w:r>
          </w:p>
        </w:tc>
      </w:tr>
      <w:tr w:rsidR="00A44BA9" w:rsidRPr="009C4175" w14:paraId="66D4154F" w14:textId="77777777" w:rsidTr="00D63AB9">
        <w:trPr>
          <w:trHeight w:val="283"/>
        </w:trPr>
        <w:tc>
          <w:tcPr>
            <w:tcW w:w="272" w:type="pct"/>
          </w:tcPr>
          <w:p w14:paraId="672883DB" w14:textId="77777777" w:rsidR="00A44BA9" w:rsidRPr="009C4175" w:rsidRDefault="00A44BA9" w:rsidP="00D63AB9">
            <w:pPr>
              <w:pStyle w:val="NoSpacing"/>
              <w:jc w:val="center"/>
            </w:pPr>
            <w:r w:rsidRPr="009C4175">
              <w:t>16.</w:t>
            </w:r>
          </w:p>
        </w:tc>
        <w:tc>
          <w:tcPr>
            <w:tcW w:w="3936" w:type="pct"/>
            <w:gridSpan w:val="2"/>
          </w:tcPr>
          <w:p w14:paraId="18575A3A" w14:textId="77777777" w:rsidR="00A44BA9" w:rsidRPr="009C4175" w:rsidRDefault="00A44BA9" w:rsidP="00D63AB9">
            <w:pPr>
              <w:pStyle w:val="NoSpacing"/>
            </w:pPr>
            <w:r w:rsidRPr="00A64291">
              <w:t>Evaluate</w:t>
            </w:r>
            <w:r>
              <w:t xml:space="preserve"> </w:t>
            </w:r>
            <m:oMath>
              <m:nary>
                <m:naryPr>
                  <m:supHide m:val="1"/>
                  <m:ctrlPr>
                    <w:rPr>
                      <w:rFonts w:ascii="Cambria Math" w:hAnsi="Cambria Math"/>
                      <w:i/>
                    </w:rPr>
                  </m:ctrlPr>
                </m:naryPr>
                <m:sub>
                  <m:r>
                    <w:rPr>
                      <w:rFonts w:ascii="Cambria Math"/>
                    </w:rPr>
                    <m:t>C</m:t>
                  </m:r>
                </m:sub>
                <m:sup/>
                <m:e>
                  <m:f>
                    <m:fPr>
                      <m:ctrlPr>
                        <w:rPr>
                          <w:rFonts w:ascii="Cambria Math" w:hAnsi="Cambria Math"/>
                          <w:i/>
                        </w:rPr>
                      </m:ctrlPr>
                    </m:fPr>
                    <m:num>
                      <m:sSup>
                        <m:sSupPr>
                          <m:ctrlPr>
                            <w:rPr>
                              <w:rFonts w:ascii="Cambria Math" w:hAnsi="Cambria Math"/>
                              <w:i/>
                            </w:rPr>
                          </m:ctrlPr>
                        </m:sSupPr>
                        <m:e>
                          <m:r>
                            <w:rPr>
                              <w:rFonts w:ascii="Cambria Math"/>
                            </w:rPr>
                            <m:t>z</m:t>
                          </m:r>
                        </m:e>
                        <m:sup>
                          <m:r>
                            <w:rPr>
                              <w:rFonts w:ascii="Cambria Math"/>
                            </w:rPr>
                            <m:t>2</m:t>
                          </m:r>
                        </m:sup>
                      </m:sSup>
                      <m:r>
                        <w:rPr>
                          <w:rFonts w:ascii="Cambria Math"/>
                        </w:rPr>
                        <m:t>+1</m:t>
                      </m:r>
                    </m:num>
                    <m:den>
                      <m:r>
                        <w:rPr>
                          <w:rFonts w:ascii="Cambria Math"/>
                        </w:rPr>
                        <m:t>(z</m:t>
                      </m:r>
                      <m:r>
                        <w:rPr>
                          <w:rFonts w:ascii="Cambria Math"/>
                        </w:rPr>
                        <m:t>-</m:t>
                      </m:r>
                      <m:r>
                        <w:rPr>
                          <w:rFonts w:ascii="Cambria Math"/>
                        </w:rPr>
                        <m:t>1)(z</m:t>
                      </m:r>
                      <m:r>
                        <w:rPr>
                          <w:rFonts w:ascii="Cambria Math"/>
                        </w:rPr>
                        <m:t>-</m:t>
                      </m:r>
                      <m:r>
                        <w:rPr>
                          <w:rFonts w:ascii="Cambria Math"/>
                        </w:rPr>
                        <m:t>2)</m:t>
                      </m:r>
                    </m:den>
                  </m:f>
                </m:e>
              </m:nary>
              <m:r>
                <w:rPr>
                  <w:rFonts w:ascii="Cambria Math"/>
                </w:rPr>
                <m:t>dz</m:t>
              </m:r>
            </m:oMath>
            <w:r w:rsidRPr="00A64291">
              <w:t>, where C</w:t>
            </w:r>
            <w:r>
              <w:t xml:space="preserve"> </w:t>
            </w:r>
            <w:r w:rsidRPr="00A64291">
              <w:t>is</w:t>
            </w:r>
            <w:r>
              <w:t xml:space="preserve"> the circle </w:t>
            </w:r>
            <w:r w:rsidRPr="00A64291">
              <w:t xml:space="preserve"> </w:t>
            </w:r>
            <m:oMath>
              <m:d>
                <m:dPr>
                  <m:begChr m:val="|"/>
                  <m:endChr m:val="|"/>
                  <m:ctrlPr>
                    <w:rPr>
                      <w:rFonts w:ascii="Cambria Math" w:hAnsi="Cambria Math"/>
                      <w:i/>
                    </w:rPr>
                  </m:ctrlPr>
                </m:dPr>
                <m:e>
                  <m:r>
                    <w:rPr>
                      <w:rFonts w:ascii="Cambria Math"/>
                    </w:rPr>
                    <m:t>z</m:t>
                  </m:r>
                </m:e>
              </m:d>
              <m:r>
                <w:rPr>
                  <w:rFonts w:ascii="Cambria Math"/>
                </w:rPr>
                <m:t>=3</m:t>
              </m:r>
            </m:oMath>
            <w:r w:rsidRPr="00A64291">
              <w:t>.</w:t>
            </w:r>
          </w:p>
        </w:tc>
        <w:tc>
          <w:tcPr>
            <w:tcW w:w="319" w:type="pct"/>
          </w:tcPr>
          <w:p w14:paraId="6A2D2B99" w14:textId="77777777" w:rsidR="00A44BA9" w:rsidRPr="009C4175" w:rsidRDefault="00A44BA9" w:rsidP="00D63AB9">
            <w:pPr>
              <w:pStyle w:val="NoSpacing"/>
              <w:jc w:val="center"/>
            </w:pPr>
            <w:r w:rsidRPr="009C4175">
              <w:t>CO6</w:t>
            </w:r>
          </w:p>
        </w:tc>
        <w:tc>
          <w:tcPr>
            <w:tcW w:w="256" w:type="pct"/>
          </w:tcPr>
          <w:p w14:paraId="61EE8630" w14:textId="77777777" w:rsidR="00A44BA9" w:rsidRPr="009C4175" w:rsidRDefault="00A44BA9" w:rsidP="00D63AB9">
            <w:pPr>
              <w:pStyle w:val="NoSpacing"/>
              <w:jc w:val="center"/>
            </w:pPr>
            <w:r>
              <w:t>U</w:t>
            </w:r>
          </w:p>
        </w:tc>
        <w:tc>
          <w:tcPr>
            <w:tcW w:w="217" w:type="pct"/>
          </w:tcPr>
          <w:p w14:paraId="169ED813" w14:textId="77777777" w:rsidR="00A44BA9" w:rsidRPr="009C4175" w:rsidRDefault="00A44BA9" w:rsidP="00D63AB9">
            <w:pPr>
              <w:pStyle w:val="NoSpacing"/>
              <w:jc w:val="center"/>
            </w:pPr>
            <w:r w:rsidRPr="009C4175">
              <w:t>3</w:t>
            </w:r>
          </w:p>
        </w:tc>
      </w:tr>
      <w:tr w:rsidR="00A44BA9" w:rsidRPr="009C4175" w14:paraId="0D0EE766" w14:textId="77777777" w:rsidTr="00D63AB9">
        <w:trPr>
          <w:trHeight w:val="552"/>
        </w:trPr>
        <w:tc>
          <w:tcPr>
            <w:tcW w:w="5000" w:type="pct"/>
            <w:gridSpan w:val="6"/>
          </w:tcPr>
          <w:p w14:paraId="714271AE" w14:textId="77777777" w:rsidR="00A44BA9" w:rsidRPr="009C4175" w:rsidRDefault="00A44BA9" w:rsidP="00D63AB9">
            <w:pPr>
              <w:jc w:val="center"/>
              <w:rPr>
                <w:b/>
              </w:rPr>
            </w:pPr>
            <w:r w:rsidRPr="009C4175">
              <w:rPr>
                <w:b/>
              </w:rPr>
              <w:t>PART – C (6 X 12 = 72 MARKS)</w:t>
            </w:r>
          </w:p>
          <w:p w14:paraId="1D101554" w14:textId="77777777" w:rsidR="00A44BA9" w:rsidRPr="009C4175" w:rsidRDefault="00A44BA9" w:rsidP="00D63AB9">
            <w:pPr>
              <w:jc w:val="center"/>
              <w:rPr>
                <w:b/>
              </w:rPr>
            </w:pPr>
            <w:r w:rsidRPr="009C4175">
              <w:rPr>
                <w:b/>
              </w:rPr>
              <w:t>(Answer any five Questions from Q. No. 17 to 23, Q. No. 24 is Compulsory)</w:t>
            </w:r>
          </w:p>
        </w:tc>
      </w:tr>
      <w:tr w:rsidR="00A44BA9" w:rsidRPr="009C4175" w14:paraId="20BD69EF" w14:textId="77777777" w:rsidTr="00D63AB9">
        <w:trPr>
          <w:trHeight w:val="283"/>
        </w:trPr>
        <w:tc>
          <w:tcPr>
            <w:tcW w:w="272" w:type="pct"/>
          </w:tcPr>
          <w:p w14:paraId="0FCFEA28" w14:textId="77777777" w:rsidR="00A44BA9" w:rsidRPr="009C4175" w:rsidRDefault="00A44BA9" w:rsidP="00D63AB9">
            <w:pPr>
              <w:jc w:val="center"/>
            </w:pPr>
            <w:r w:rsidRPr="009C4175">
              <w:t>17.</w:t>
            </w:r>
          </w:p>
        </w:tc>
        <w:tc>
          <w:tcPr>
            <w:tcW w:w="189" w:type="pct"/>
          </w:tcPr>
          <w:p w14:paraId="3656B98D" w14:textId="77777777" w:rsidR="00A44BA9" w:rsidRPr="009C4175" w:rsidRDefault="00A44BA9" w:rsidP="00D63AB9">
            <w:pPr>
              <w:jc w:val="center"/>
            </w:pPr>
            <w:r w:rsidRPr="009C4175">
              <w:t>a.</w:t>
            </w:r>
          </w:p>
        </w:tc>
        <w:tc>
          <w:tcPr>
            <w:tcW w:w="3747" w:type="pct"/>
          </w:tcPr>
          <w:p w14:paraId="381938D4" w14:textId="77777777" w:rsidR="00A44BA9" w:rsidRPr="009C4175" w:rsidRDefault="00A44BA9" w:rsidP="00D63AB9">
            <w:r>
              <w:t xml:space="preserve">A particle moves along the curve whose parametric equations are </w:t>
            </w:r>
            <m:oMath>
              <m:r>
                <w:rPr>
                  <w:rFonts w:ascii="Cambria Math"/>
                </w:rPr>
                <m:t>x=3t+2,y=5</m:t>
              </m:r>
              <m:sSup>
                <m:sSupPr>
                  <m:ctrlPr>
                    <w:rPr>
                      <w:rFonts w:ascii="Cambria Math" w:hAnsi="Cambria Math"/>
                      <w:i/>
                    </w:rPr>
                  </m:ctrlPr>
                </m:sSupPr>
                <m:e>
                  <m:r>
                    <w:rPr>
                      <w:rFonts w:ascii="Cambria Math"/>
                    </w:rPr>
                    <m:t>t</m:t>
                  </m:r>
                </m:e>
                <m:sup>
                  <m:r>
                    <w:rPr>
                      <w:rFonts w:ascii="Cambria Math"/>
                    </w:rPr>
                    <m:t>2</m:t>
                  </m:r>
                </m:sup>
              </m:sSup>
              <m:r>
                <w:rPr>
                  <w:rFonts w:ascii="Cambria Math"/>
                </w:rPr>
                <m:t>,z=2t</m:t>
              </m:r>
              <m:r>
                <w:rPr>
                  <w:rFonts w:ascii="Cambria Math"/>
                </w:rPr>
                <m:t>-</m:t>
              </m:r>
              <m:r>
                <w:rPr>
                  <w:rFonts w:ascii="Cambria Math"/>
                </w:rPr>
                <m:t>1</m:t>
              </m:r>
            </m:oMath>
            <w:r>
              <w:t xml:space="preserve"> where </w:t>
            </w:r>
            <w:r w:rsidRPr="002932AB">
              <w:rPr>
                <w:position w:val="-6"/>
              </w:rPr>
              <w:object w:dxaOrig="139" w:dyaOrig="240" w14:anchorId="2FB9374C">
                <v:shape id="_x0000_i1149" type="#_x0000_t75" style="width:6.1pt;height:12.25pt" o:ole="">
                  <v:imagedata r:id="rId240" o:title=""/>
                </v:shape>
                <o:OLEObject Type="Embed" ProgID="Equation.3" ShapeID="_x0000_i1149" DrawAspect="Content" ObjectID="_1801037625" r:id="rId241"/>
              </w:object>
            </w:r>
            <w:r>
              <w:t xml:space="preserve"> being time. Determine its component of velocity, speed and acceleration at </w:t>
            </w:r>
            <w:r w:rsidRPr="002932AB">
              <w:rPr>
                <w:position w:val="-6"/>
              </w:rPr>
              <w:object w:dxaOrig="460" w:dyaOrig="279" w14:anchorId="6F8B1B4C">
                <v:shape id="_x0000_i1150" type="#_x0000_t75" style="width:23.75pt;height:12.25pt" o:ole="">
                  <v:imagedata r:id="rId242" o:title=""/>
                </v:shape>
                <o:OLEObject Type="Embed" ProgID="Equation.3" ShapeID="_x0000_i1150" DrawAspect="Content" ObjectID="_1801037626" r:id="rId243"/>
              </w:object>
            </w:r>
            <w:r>
              <w:t xml:space="preserve"> in the direction of </w:t>
            </w:r>
            <m:oMath>
              <m:acc>
                <m:accPr>
                  <m:chr m:val="⃗"/>
                  <m:ctrlPr>
                    <w:rPr>
                      <w:rFonts w:ascii="Cambria Math" w:hAnsi="Cambria Math"/>
                      <w:i/>
                    </w:rPr>
                  </m:ctrlPr>
                </m:accPr>
                <m:e>
                  <m:r>
                    <w:rPr>
                      <w:rFonts w:ascii="Cambria Math"/>
                    </w:rPr>
                    <m:t>i</m:t>
                  </m:r>
                </m:e>
              </m:acc>
              <m:r>
                <w:rPr>
                  <w:rFonts w:ascii="Cambria Math"/>
                </w:rPr>
                <m:t>-</m:t>
              </m:r>
              <m:r>
                <w:rPr>
                  <w:rFonts w:ascii="Cambria Math"/>
                </w:rPr>
                <m:t>2</m:t>
              </m:r>
              <m:acc>
                <m:accPr>
                  <m:chr m:val="⃗"/>
                  <m:ctrlPr>
                    <w:rPr>
                      <w:rFonts w:ascii="Cambria Math" w:hAnsi="Cambria Math"/>
                      <w:i/>
                    </w:rPr>
                  </m:ctrlPr>
                </m:accPr>
                <m:e>
                  <m:r>
                    <w:rPr>
                      <w:rFonts w:ascii="Cambria Math"/>
                    </w:rPr>
                    <m:t>j</m:t>
                  </m:r>
                </m:e>
              </m:acc>
              <m:r>
                <w:rPr>
                  <w:rFonts w:ascii="Cambria Math"/>
                </w:rPr>
                <m:t>-</m:t>
              </m:r>
              <m:r>
                <w:rPr>
                  <w:rFonts w:ascii="Cambria Math"/>
                </w:rPr>
                <m:t>3</m:t>
              </m:r>
              <m:acc>
                <m:accPr>
                  <m:chr m:val="⃗"/>
                  <m:ctrlPr>
                    <w:rPr>
                      <w:rFonts w:ascii="Cambria Math" w:hAnsi="Cambria Math"/>
                      <w:i/>
                    </w:rPr>
                  </m:ctrlPr>
                </m:accPr>
                <m:e>
                  <m:r>
                    <w:rPr>
                      <w:rFonts w:ascii="Cambria Math"/>
                    </w:rPr>
                    <m:t>k</m:t>
                  </m:r>
                </m:e>
              </m:acc>
            </m:oMath>
            <w:r>
              <w:t>.</w:t>
            </w:r>
          </w:p>
        </w:tc>
        <w:tc>
          <w:tcPr>
            <w:tcW w:w="319" w:type="pct"/>
          </w:tcPr>
          <w:p w14:paraId="3AA5F85B" w14:textId="77777777" w:rsidR="00A44BA9" w:rsidRPr="009C4175" w:rsidRDefault="00A44BA9" w:rsidP="00D63AB9">
            <w:pPr>
              <w:jc w:val="center"/>
            </w:pPr>
            <w:r w:rsidRPr="009C4175">
              <w:t>CO1</w:t>
            </w:r>
          </w:p>
        </w:tc>
        <w:tc>
          <w:tcPr>
            <w:tcW w:w="256" w:type="pct"/>
          </w:tcPr>
          <w:p w14:paraId="0C357EA6" w14:textId="77777777" w:rsidR="00A44BA9" w:rsidRPr="009C4175" w:rsidRDefault="00A44BA9" w:rsidP="00D63AB9">
            <w:pPr>
              <w:jc w:val="center"/>
            </w:pPr>
            <w:r>
              <w:t>A</w:t>
            </w:r>
          </w:p>
        </w:tc>
        <w:tc>
          <w:tcPr>
            <w:tcW w:w="217" w:type="pct"/>
          </w:tcPr>
          <w:p w14:paraId="7B4853A2" w14:textId="77777777" w:rsidR="00A44BA9" w:rsidRPr="009C4175" w:rsidRDefault="00A44BA9" w:rsidP="00D63AB9">
            <w:pPr>
              <w:jc w:val="center"/>
            </w:pPr>
            <w:r>
              <w:t>6</w:t>
            </w:r>
          </w:p>
        </w:tc>
      </w:tr>
      <w:tr w:rsidR="00A44BA9" w:rsidRPr="009C4175" w14:paraId="23125FC9" w14:textId="77777777" w:rsidTr="00D63AB9">
        <w:trPr>
          <w:trHeight w:val="283"/>
        </w:trPr>
        <w:tc>
          <w:tcPr>
            <w:tcW w:w="272" w:type="pct"/>
          </w:tcPr>
          <w:p w14:paraId="1D95C7E0" w14:textId="77777777" w:rsidR="00A44BA9" w:rsidRPr="009C4175" w:rsidRDefault="00A44BA9" w:rsidP="00D63AB9">
            <w:pPr>
              <w:jc w:val="center"/>
            </w:pPr>
          </w:p>
        </w:tc>
        <w:tc>
          <w:tcPr>
            <w:tcW w:w="189" w:type="pct"/>
          </w:tcPr>
          <w:p w14:paraId="16218BE2" w14:textId="77777777" w:rsidR="00A44BA9" w:rsidRPr="009C4175" w:rsidRDefault="00A44BA9" w:rsidP="00D63AB9">
            <w:pPr>
              <w:jc w:val="center"/>
            </w:pPr>
            <w:r w:rsidRPr="009C4175">
              <w:t>b.</w:t>
            </w:r>
          </w:p>
        </w:tc>
        <w:tc>
          <w:tcPr>
            <w:tcW w:w="3747" w:type="pct"/>
          </w:tcPr>
          <w:p w14:paraId="200016B9" w14:textId="77777777" w:rsidR="00A44BA9" w:rsidRPr="009C4175" w:rsidRDefault="00A44BA9" w:rsidP="00D63AB9">
            <w:pPr>
              <w:rPr>
                <w:bCs/>
              </w:rPr>
            </w:pPr>
            <w:r>
              <w:t xml:space="preserve">Find the angle between the surfaces </w:t>
            </w:r>
            <w:r w:rsidRPr="004B3ED5">
              <w:rPr>
                <w:position w:val="-10"/>
              </w:rPr>
              <w:object w:dxaOrig="1719" w:dyaOrig="420" w14:anchorId="46A337C2">
                <v:shape id="_x0000_i1151" type="#_x0000_t75" style="width:84.25pt;height:19pt" o:ole="">
                  <v:imagedata r:id="rId244" o:title=""/>
                </v:shape>
                <o:OLEObject Type="Embed" ProgID="Equation.3" ShapeID="_x0000_i1151" DrawAspect="Content" ObjectID="_1801037627" r:id="rId245"/>
              </w:object>
            </w:r>
            <w:r>
              <w:t xml:space="preserve"> and </w:t>
            </w:r>
            <w:r w:rsidRPr="004B3ED5">
              <w:rPr>
                <w:position w:val="-10"/>
              </w:rPr>
              <w:object w:dxaOrig="1500" w:dyaOrig="360" w14:anchorId="7E9EDEC5">
                <v:shape id="_x0000_i1152" type="#_x0000_t75" style="width:78.1pt;height:18.35pt" o:ole="">
                  <v:imagedata r:id="rId246" o:title=""/>
                </v:shape>
                <o:OLEObject Type="Embed" ProgID="Equation.3" ShapeID="_x0000_i1152" DrawAspect="Content" ObjectID="_1801037628" r:id="rId247"/>
              </w:object>
            </w:r>
            <w:r>
              <w:t xml:space="preserve"> at the point </w:t>
            </w:r>
            <w:r w:rsidRPr="004B3ED5">
              <w:rPr>
                <w:position w:val="-10"/>
              </w:rPr>
              <w:object w:dxaOrig="900" w:dyaOrig="340" w14:anchorId="2FD52ED8">
                <v:shape id="_x0000_i1153" type="#_x0000_t75" style="width:48.25pt;height:18.35pt" o:ole="">
                  <v:imagedata r:id="rId248" o:title=""/>
                </v:shape>
                <o:OLEObject Type="Embed" ProgID="Equation.3" ShapeID="_x0000_i1153" DrawAspect="Content" ObjectID="_1801037629" r:id="rId249"/>
              </w:object>
            </w:r>
            <w:r>
              <w:t>.</w:t>
            </w:r>
          </w:p>
        </w:tc>
        <w:tc>
          <w:tcPr>
            <w:tcW w:w="319" w:type="pct"/>
          </w:tcPr>
          <w:p w14:paraId="3E7484D5" w14:textId="77777777" w:rsidR="00A44BA9" w:rsidRPr="009C4175" w:rsidRDefault="00A44BA9" w:rsidP="00D63AB9">
            <w:pPr>
              <w:jc w:val="center"/>
            </w:pPr>
            <w:r>
              <w:t>CO1</w:t>
            </w:r>
          </w:p>
        </w:tc>
        <w:tc>
          <w:tcPr>
            <w:tcW w:w="256" w:type="pct"/>
          </w:tcPr>
          <w:p w14:paraId="1718C01D" w14:textId="77777777" w:rsidR="00A44BA9" w:rsidRPr="009C4175" w:rsidRDefault="00A44BA9" w:rsidP="00D63AB9">
            <w:pPr>
              <w:jc w:val="center"/>
            </w:pPr>
            <w:r>
              <w:t>A</w:t>
            </w:r>
          </w:p>
        </w:tc>
        <w:tc>
          <w:tcPr>
            <w:tcW w:w="217" w:type="pct"/>
          </w:tcPr>
          <w:p w14:paraId="2B8EDF1F" w14:textId="77777777" w:rsidR="00A44BA9" w:rsidRPr="009C4175" w:rsidRDefault="00A44BA9" w:rsidP="00D63AB9">
            <w:pPr>
              <w:jc w:val="center"/>
            </w:pPr>
            <w:r>
              <w:t>6</w:t>
            </w:r>
          </w:p>
        </w:tc>
      </w:tr>
      <w:tr w:rsidR="00A44BA9" w:rsidRPr="009C4175" w14:paraId="5D8F80D5" w14:textId="77777777" w:rsidTr="00D63AB9">
        <w:trPr>
          <w:trHeight w:val="283"/>
        </w:trPr>
        <w:tc>
          <w:tcPr>
            <w:tcW w:w="272" w:type="pct"/>
          </w:tcPr>
          <w:p w14:paraId="12F16C5A" w14:textId="77777777" w:rsidR="00A44BA9" w:rsidRPr="009C4175" w:rsidRDefault="00A44BA9" w:rsidP="00D63AB9">
            <w:pPr>
              <w:jc w:val="center"/>
            </w:pPr>
          </w:p>
        </w:tc>
        <w:tc>
          <w:tcPr>
            <w:tcW w:w="189" w:type="pct"/>
          </w:tcPr>
          <w:p w14:paraId="52D6735D" w14:textId="77777777" w:rsidR="00A44BA9" w:rsidRPr="009C4175" w:rsidRDefault="00A44BA9" w:rsidP="00D63AB9">
            <w:pPr>
              <w:jc w:val="center"/>
            </w:pPr>
          </w:p>
        </w:tc>
        <w:tc>
          <w:tcPr>
            <w:tcW w:w="3747" w:type="pct"/>
          </w:tcPr>
          <w:p w14:paraId="0814993F" w14:textId="77777777" w:rsidR="00A44BA9" w:rsidRPr="009C4175" w:rsidRDefault="00A44BA9" w:rsidP="00D63AB9"/>
        </w:tc>
        <w:tc>
          <w:tcPr>
            <w:tcW w:w="319" w:type="pct"/>
          </w:tcPr>
          <w:p w14:paraId="1947ACED" w14:textId="77777777" w:rsidR="00A44BA9" w:rsidRPr="009C4175" w:rsidRDefault="00A44BA9" w:rsidP="00D63AB9">
            <w:pPr>
              <w:jc w:val="center"/>
            </w:pPr>
          </w:p>
        </w:tc>
        <w:tc>
          <w:tcPr>
            <w:tcW w:w="256" w:type="pct"/>
          </w:tcPr>
          <w:p w14:paraId="6DC1CBEC" w14:textId="77777777" w:rsidR="00A44BA9" w:rsidRPr="009C4175" w:rsidRDefault="00A44BA9" w:rsidP="00D63AB9">
            <w:pPr>
              <w:jc w:val="center"/>
            </w:pPr>
          </w:p>
        </w:tc>
        <w:tc>
          <w:tcPr>
            <w:tcW w:w="217" w:type="pct"/>
          </w:tcPr>
          <w:p w14:paraId="3EB9160B" w14:textId="77777777" w:rsidR="00A44BA9" w:rsidRPr="009C4175" w:rsidRDefault="00A44BA9" w:rsidP="00D63AB9">
            <w:pPr>
              <w:jc w:val="center"/>
            </w:pPr>
          </w:p>
        </w:tc>
      </w:tr>
      <w:tr w:rsidR="00A44BA9" w:rsidRPr="009C4175" w14:paraId="3A034EA0" w14:textId="77777777" w:rsidTr="00D63AB9">
        <w:trPr>
          <w:trHeight w:val="283"/>
        </w:trPr>
        <w:tc>
          <w:tcPr>
            <w:tcW w:w="272" w:type="pct"/>
          </w:tcPr>
          <w:p w14:paraId="654E473D" w14:textId="77777777" w:rsidR="00A44BA9" w:rsidRPr="009C4175" w:rsidRDefault="00A44BA9" w:rsidP="00D63AB9">
            <w:pPr>
              <w:jc w:val="center"/>
            </w:pPr>
            <w:r w:rsidRPr="009C4175">
              <w:t>18.</w:t>
            </w:r>
          </w:p>
        </w:tc>
        <w:tc>
          <w:tcPr>
            <w:tcW w:w="189" w:type="pct"/>
          </w:tcPr>
          <w:p w14:paraId="070FE387" w14:textId="77777777" w:rsidR="00A44BA9" w:rsidRPr="009C4175" w:rsidRDefault="00A44BA9" w:rsidP="00D63AB9">
            <w:pPr>
              <w:jc w:val="center"/>
            </w:pPr>
          </w:p>
        </w:tc>
        <w:tc>
          <w:tcPr>
            <w:tcW w:w="3747" w:type="pct"/>
          </w:tcPr>
          <w:p w14:paraId="079868E5" w14:textId="77777777" w:rsidR="00A44BA9" w:rsidRPr="009C4175" w:rsidRDefault="00A44BA9" w:rsidP="00D63AB9">
            <w:r>
              <w:t xml:space="preserve">Verify Gauss Divergence theorem for </w:t>
            </w:r>
            <w:r>
              <w:rPr>
                <w:position w:val="-10"/>
              </w:rPr>
              <w:object w:dxaOrig="2292" w:dyaOrig="480" w14:anchorId="2072D0F0">
                <v:shape id="_x0000_i1154" type="#_x0000_t75" style="width:108.7pt;height:21.75pt" o:ole="">
                  <v:imagedata r:id="rId250" o:title=""/>
                </v:shape>
                <o:OLEObject Type="Embed" ProgID="Equation.3" ShapeID="_x0000_i1154" DrawAspect="Content" ObjectID="_1801037630" r:id="rId251"/>
              </w:object>
            </w:r>
            <w:r>
              <w:t xml:space="preserve">  taken over the cube bounded by the planes x=0, x=1, y=0, y=1, z=0 and z=1.                    </w:t>
            </w:r>
          </w:p>
        </w:tc>
        <w:tc>
          <w:tcPr>
            <w:tcW w:w="319" w:type="pct"/>
          </w:tcPr>
          <w:p w14:paraId="7CFCCB2A" w14:textId="77777777" w:rsidR="00A44BA9" w:rsidRPr="009C4175" w:rsidRDefault="00A44BA9" w:rsidP="00D63AB9">
            <w:pPr>
              <w:jc w:val="center"/>
            </w:pPr>
            <w:r w:rsidRPr="009C4175">
              <w:t>CO2</w:t>
            </w:r>
          </w:p>
        </w:tc>
        <w:tc>
          <w:tcPr>
            <w:tcW w:w="256" w:type="pct"/>
          </w:tcPr>
          <w:p w14:paraId="090B1062" w14:textId="77777777" w:rsidR="00A44BA9" w:rsidRPr="009C4175" w:rsidRDefault="00A44BA9" w:rsidP="00D63AB9">
            <w:pPr>
              <w:jc w:val="center"/>
            </w:pPr>
            <w:r>
              <w:t>A</w:t>
            </w:r>
          </w:p>
        </w:tc>
        <w:tc>
          <w:tcPr>
            <w:tcW w:w="217" w:type="pct"/>
          </w:tcPr>
          <w:p w14:paraId="0880387A" w14:textId="77777777" w:rsidR="00A44BA9" w:rsidRPr="009C4175" w:rsidRDefault="00A44BA9" w:rsidP="00D63AB9">
            <w:pPr>
              <w:jc w:val="center"/>
            </w:pPr>
            <w:r>
              <w:t>12</w:t>
            </w:r>
          </w:p>
        </w:tc>
      </w:tr>
      <w:tr w:rsidR="00A44BA9" w:rsidRPr="009C4175" w14:paraId="79D86571" w14:textId="77777777" w:rsidTr="00D63AB9">
        <w:trPr>
          <w:trHeight w:val="283"/>
        </w:trPr>
        <w:tc>
          <w:tcPr>
            <w:tcW w:w="272" w:type="pct"/>
          </w:tcPr>
          <w:p w14:paraId="2BEC33B5" w14:textId="77777777" w:rsidR="00A44BA9" w:rsidRPr="009C4175" w:rsidRDefault="00A44BA9" w:rsidP="00D63AB9">
            <w:pPr>
              <w:jc w:val="center"/>
            </w:pPr>
          </w:p>
        </w:tc>
        <w:tc>
          <w:tcPr>
            <w:tcW w:w="189" w:type="pct"/>
          </w:tcPr>
          <w:p w14:paraId="1F886998" w14:textId="77777777" w:rsidR="00A44BA9" w:rsidRPr="009C4175" w:rsidRDefault="00A44BA9" w:rsidP="00D63AB9">
            <w:pPr>
              <w:jc w:val="center"/>
            </w:pPr>
          </w:p>
        </w:tc>
        <w:tc>
          <w:tcPr>
            <w:tcW w:w="3747" w:type="pct"/>
          </w:tcPr>
          <w:p w14:paraId="4F47A098" w14:textId="77777777" w:rsidR="00A44BA9" w:rsidRPr="009C4175" w:rsidRDefault="00A44BA9" w:rsidP="00D63AB9"/>
        </w:tc>
        <w:tc>
          <w:tcPr>
            <w:tcW w:w="319" w:type="pct"/>
          </w:tcPr>
          <w:p w14:paraId="09E8BFCA" w14:textId="77777777" w:rsidR="00A44BA9" w:rsidRPr="009C4175" w:rsidRDefault="00A44BA9" w:rsidP="00D63AB9">
            <w:pPr>
              <w:jc w:val="center"/>
            </w:pPr>
          </w:p>
        </w:tc>
        <w:tc>
          <w:tcPr>
            <w:tcW w:w="256" w:type="pct"/>
          </w:tcPr>
          <w:p w14:paraId="41125052" w14:textId="77777777" w:rsidR="00A44BA9" w:rsidRPr="009C4175" w:rsidRDefault="00A44BA9" w:rsidP="00D63AB9">
            <w:pPr>
              <w:jc w:val="center"/>
            </w:pPr>
          </w:p>
        </w:tc>
        <w:tc>
          <w:tcPr>
            <w:tcW w:w="217" w:type="pct"/>
          </w:tcPr>
          <w:p w14:paraId="76A02C82" w14:textId="77777777" w:rsidR="00A44BA9" w:rsidRPr="009C4175" w:rsidRDefault="00A44BA9" w:rsidP="00D63AB9">
            <w:pPr>
              <w:jc w:val="center"/>
            </w:pPr>
          </w:p>
        </w:tc>
      </w:tr>
      <w:tr w:rsidR="00A44BA9" w:rsidRPr="009C4175" w14:paraId="65F6A850" w14:textId="77777777" w:rsidTr="00D63AB9">
        <w:trPr>
          <w:trHeight w:val="283"/>
        </w:trPr>
        <w:tc>
          <w:tcPr>
            <w:tcW w:w="272" w:type="pct"/>
          </w:tcPr>
          <w:p w14:paraId="7DB8A7BE" w14:textId="77777777" w:rsidR="00A44BA9" w:rsidRPr="009C4175" w:rsidRDefault="00A44BA9" w:rsidP="00D63AB9">
            <w:pPr>
              <w:jc w:val="center"/>
            </w:pPr>
            <w:r w:rsidRPr="009C4175">
              <w:t>19.</w:t>
            </w:r>
          </w:p>
        </w:tc>
        <w:tc>
          <w:tcPr>
            <w:tcW w:w="189" w:type="pct"/>
          </w:tcPr>
          <w:p w14:paraId="3008226E" w14:textId="77777777" w:rsidR="00A44BA9" w:rsidRPr="009C4175" w:rsidRDefault="00A44BA9" w:rsidP="00D63AB9">
            <w:pPr>
              <w:jc w:val="center"/>
            </w:pPr>
          </w:p>
        </w:tc>
        <w:tc>
          <w:tcPr>
            <w:tcW w:w="3747" w:type="pct"/>
          </w:tcPr>
          <w:p w14:paraId="431D99EC" w14:textId="77777777" w:rsidR="00A44BA9" w:rsidRPr="009C4175" w:rsidRDefault="00A44BA9" w:rsidP="00D63AB9">
            <w:r>
              <w:t xml:space="preserve">If f(z) is an analytic function, then prove that </w:t>
            </w:r>
            <w:r w:rsidRPr="0070183F">
              <w:rPr>
                <w:position w:val="-32"/>
              </w:rPr>
              <w:object w:dxaOrig="3040" w:dyaOrig="760" w14:anchorId="6FC65110">
                <v:shape id="_x0000_i1155" type="#_x0000_t75" style="width:144.7pt;height:31.25pt" o:ole="">
                  <v:imagedata r:id="rId252" o:title=""/>
                </v:shape>
                <o:OLEObject Type="Embed" ProgID="Equation.3" ShapeID="_x0000_i1155" DrawAspect="Content" ObjectID="_1801037631" r:id="rId253"/>
              </w:object>
            </w:r>
            <w:r>
              <w:t>.</w:t>
            </w:r>
          </w:p>
        </w:tc>
        <w:tc>
          <w:tcPr>
            <w:tcW w:w="319" w:type="pct"/>
          </w:tcPr>
          <w:p w14:paraId="61A6C2E8" w14:textId="77777777" w:rsidR="00A44BA9" w:rsidRPr="009C4175" w:rsidRDefault="00A44BA9" w:rsidP="00D63AB9">
            <w:pPr>
              <w:jc w:val="center"/>
            </w:pPr>
            <w:r w:rsidRPr="009C4175">
              <w:t>CO3</w:t>
            </w:r>
          </w:p>
        </w:tc>
        <w:tc>
          <w:tcPr>
            <w:tcW w:w="256" w:type="pct"/>
          </w:tcPr>
          <w:p w14:paraId="559025C2" w14:textId="77777777" w:rsidR="00A44BA9" w:rsidRPr="009C4175" w:rsidRDefault="00A44BA9" w:rsidP="00D63AB9">
            <w:pPr>
              <w:jc w:val="center"/>
            </w:pPr>
            <w:r>
              <w:t>A</w:t>
            </w:r>
          </w:p>
        </w:tc>
        <w:tc>
          <w:tcPr>
            <w:tcW w:w="217" w:type="pct"/>
          </w:tcPr>
          <w:p w14:paraId="16055766" w14:textId="77777777" w:rsidR="00A44BA9" w:rsidRPr="009C4175" w:rsidRDefault="00A44BA9" w:rsidP="00D63AB9">
            <w:pPr>
              <w:jc w:val="center"/>
            </w:pPr>
            <w:r w:rsidRPr="009C4175">
              <w:t>12</w:t>
            </w:r>
          </w:p>
        </w:tc>
      </w:tr>
      <w:tr w:rsidR="00A44BA9" w:rsidRPr="009C4175" w14:paraId="09A4E257" w14:textId="77777777" w:rsidTr="00D63AB9">
        <w:trPr>
          <w:trHeight w:val="283"/>
        </w:trPr>
        <w:tc>
          <w:tcPr>
            <w:tcW w:w="272" w:type="pct"/>
          </w:tcPr>
          <w:p w14:paraId="42A3F11C" w14:textId="77777777" w:rsidR="00A44BA9" w:rsidRPr="009C4175" w:rsidRDefault="00A44BA9" w:rsidP="00D63AB9">
            <w:pPr>
              <w:jc w:val="center"/>
            </w:pPr>
          </w:p>
        </w:tc>
        <w:tc>
          <w:tcPr>
            <w:tcW w:w="189" w:type="pct"/>
          </w:tcPr>
          <w:p w14:paraId="2665962A" w14:textId="77777777" w:rsidR="00A44BA9" w:rsidRPr="009C4175" w:rsidRDefault="00A44BA9" w:rsidP="00D63AB9">
            <w:pPr>
              <w:jc w:val="center"/>
            </w:pPr>
          </w:p>
        </w:tc>
        <w:tc>
          <w:tcPr>
            <w:tcW w:w="3747" w:type="pct"/>
          </w:tcPr>
          <w:p w14:paraId="223E9EAE" w14:textId="77777777" w:rsidR="00A44BA9" w:rsidRPr="009C4175" w:rsidRDefault="00A44BA9" w:rsidP="00D63AB9"/>
        </w:tc>
        <w:tc>
          <w:tcPr>
            <w:tcW w:w="319" w:type="pct"/>
          </w:tcPr>
          <w:p w14:paraId="575A2F62" w14:textId="77777777" w:rsidR="00A44BA9" w:rsidRPr="009C4175" w:rsidRDefault="00A44BA9" w:rsidP="00D63AB9">
            <w:pPr>
              <w:jc w:val="center"/>
            </w:pPr>
          </w:p>
        </w:tc>
        <w:tc>
          <w:tcPr>
            <w:tcW w:w="256" w:type="pct"/>
          </w:tcPr>
          <w:p w14:paraId="39D8A8F4" w14:textId="77777777" w:rsidR="00A44BA9" w:rsidRPr="009C4175" w:rsidRDefault="00A44BA9" w:rsidP="00D63AB9">
            <w:pPr>
              <w:jc w:val="center"/>
            </w:pPr>
          </w:p>
        </w:tc>
        <w:tc>
          <w:tcPr>
            <w:tcW w:w="217" w:type="pct"/>
          </w:tcPr>
          <w:p w14:paraId="47D67720" w14:textId="77777777" w:rsidR="00A44BA9" w:rsidRPr="009C4175" w:rsidRDefault="00A44BA9" w:rsidP="00D63AB9">
            <w:pPr>
              <w:jc w:val="center"/>
            </w:pPr>
          </w:p>
        </w:tc>
      </w:tr>
      <w:tr w:rsidR="00A44BA9" w:rsidRPr="009C4175" w14:paraId="24C6131E" w14:textId="77777777" w:rsidTr="00D63AB9">
        <w:trPr>
          <w:trHeight w:val="283"/>
        </w:trPr>
        <w:tc>
          <w:tcPr>
            <w:tcW w:w="272" w:type="pct"/>
          </w:tcPr>
          <w:p w14:paraId="158BE3AC" w14:textId="77777777" w:rsidR="00A44BA9" w:rsidRPr="009C4175" w:rsidRDefault="00A44BA9" w:rsidP="00D63AB9">
            <w:pPr>
              <w:jc w:val="center"/>
            </w:pPr>
            <w:r w:rsidRPr="009C4175">
              <w:t>20.</w:t>
            </w:r>
          </w:p>
        </w:tc>
        <w:tc>
          <w:tcPr>
            <w:tcW w:w="189" w:type="pct"/>
          </w:tcPr>
          <w:p w14:paraId="32A9FC93" w14:textId="77777777" w:rsidR="00A44BA9" w:rsidRPr="009C4175" w:rsidRDefault="00A44BA9" w:rsidP="00D63AB9">
            <w:pPr>
              <w:jc w:val="center"/>
            </w:pPr>
            <w:r w:rsidRPr="009C4175">
              <w:t>a.</w:t>
            </w:r>
          </w:p>
        </w:tc>
        <w:tc>
          <w:tcPr>
            <w:tcW w:w="3747" w:type="pct"/>
          </w:tcPr>
          <w:p w14:paraId="3E4B6AFE" w14:textId="77777777" w:rsidR="00A44BA9" w:rsidRPr="009C4175" w:rsidRDefault="00A44BA9" w:rsidP="00D63AB9">
            <w:r>
              <w:t xml:space="preserve">Compute the Laurent’s series of </w:t>
            </w:r>
            <w:r>
              <w:rPr>
                <w:position w:val="-28"/>
              </w:rPr>
              <w:object w:dxaOrig="2040" w:dyaOrig="660" w14:anchorId="2620D6C3">
                <v:shape id="_x0000_i1156" type="#_x0000_t75" style="width:93.75pt;height:28.55pt" o:ole="">
                  <v:imagedata r:id="rId254" o:title=""/>
                </v:shape>
                <o:OLEObject Type="Embed" ProgID="Equation.3" ShapeID="_x0000_i1156" DrawAspect="Content" ObjectID="_1801037632" r:id="rId255"/>
              </w:object>
            </w:r>
            <w:r>
              <w:t xml:space="preserve"> in the region</w:t>
            </w:r>
            <w:r>
              <w:rPr>
                <w:position w:val="-14"/>
              </w:rPr>
              <w:object w:dxaOrig="588" w:dyaOrig="408" w14:anchorId="54DBCBBC">
                <v:shape id="_x0000_i1157" type="#_x0000_t75" style="width:29.9pt;height:17.65pt" o:ole="">
                  <v:imagedata r:id="rId256" o:title=""/>
                </v:shape>
                <o:OLEObject Type="Embed" ProgID="Equation.3" ShapeID="_x0000_i1157" DrawAspect="Content" ObjectID="_1801037633" r:id="rId257"/>
              </w:object>
            </w:r>
          </w:p>
        </w:tc>
        <w:tc>
          <w:tcPr>
            <w:tcW w:w="319" w:type="pct"/>
          </w:tcPr>
          <w:p w14:paraId="6E547913" w14:textId="77777777" w:rsidR="00A44BA9" w:rsidRPr="009C4175" w:rsidRDefault="00A44BA9" w:rsidP="00D63AB9">
            <w:pPr>
              <w:jc w:val="center"/>
            </w:pPr>
            <w:r w:rsidRPr="009C4175">
              <w:t>CO4</w:t>
            </w:r>
          </w:p>
        </w:tc>
        <w:tc>
          <w:tcPr>
            <w:tcW w:w="256" w:type="pct"/>
          </w:tcPr>
          <w:p w14:paraId="39B5AFD6" w14:textId="77777777" w:rsidR="00A44BA9" w:rsidRPr="009C4175" w:rsidRDefault="00A44BA9" w:rsidP="00D63AB9">
            <w:pPr>
              <w:jc w:val="center"/>
            </w:pPr>
            <w:r>
              <w:t>A</w:t>
            </w:r>
          </w:p>
        </w:tc>
        <w:tc>
          <w:tcPr>
            <w:tcW w:w="217" w:type="pct"/>
          </w:tcPr>
          <w:p w14:paraId="0A2767CE" w14:textId="77777777" w:rsidR="00A44BA9" w:rsidRPr="009C4175" w:rsidRDefault="00A44BA9" w:rsidP="00D63AB9">
            <w:pPr>
              <w:jc w:val="center"/>
            </w:pPr>
            <w:r>
              <w:t>6</w:t>
            </w:r>
          </w:p>
        </w:tc>
      </w:tr>
      <w:tr w:rsidR="00A44BA9" w:rsidRPr="009C4175" w14:paraId="422B3597" w14:textId="77777777" w:rsidTr="00D63AB9">
        <w:trPr>
          <w:trHeight w:val="283"/>
        </w:trPr>
        <w:tc>
          <w:tcPr>
            <w:tcW w:w="272" w:type="pct"/>
          </w:tcPr>
          <w:p w14:paraId="5DD83219" w14:textId="77777777" w:rsidR="00A44BA9" w:rsidRPr="009C4175" w:rsidRDefault="00A44BA9" w:rsidP="00D63AB9">
            <w:pPr>
              <w:jc w:val="center"/>
            </w:pPr>
          </w:p>
        </w:tc>
        <w:tc>
          <w:tcPr>
            <w:tcW w:w="189" w:type="pct"/>
          </w:tcPr>
          <w:p w14:paraId="4A06DEDE" w14:textId="77777777" w:rsidR="00A44BA9" w:rsidRPr="009C4175" w:rsidRDefault="00A44BA9" w:rsidP="00D63AB9">
            <w:pPr>
              <w:jc w:val="center"/>
            </w:pPr>
            <w:r w:rsidRPr="009C4175">
              <w:t>b.</w:t>
            </w:r>
          </w:p>
        </w:tc>
        <w:tc>
          <w:tcPr>
            <w:tcW w:w="3747" w:type="pct"/>
          </w:tcPr>
          <w:p w14:paraId="04A0D92C" w14:textId="77777777" w:rsidR="00A44BA9" w:rsidRPr="009C4175" w:rsidRDefault="00A44BA9" w:rsidP="00D63AB9">
            <w:pPr>
              <w:rPr>
                <w:bCs/>
              </w:rPr>
            </w:pPr>
            <w:r>
              <w:t xml:space="preserve">Calculate the bilinear transformation which maps the points </w:t>
            </w:r>
            <w:r>
              <w:rPr>
                <w:position w:val="-10"/>
              </w:rPr>
              <w:object w:dxaOrig="820" w:dyaOrig="320" w14:anchorId="0F23BD6C">
                <v:shape id="_x0000_i1158" type="#_x0000_t75" style="width:42.1pt;height:18.35pt" o:ole="">
                  <v:imagedata r:id="rId258" o:title=""/>
                </v:shape>
                <o:OLEObject Type="Embed" ProgID="Equation.3" ShapeID="_x0000_i1158" DrawAspect="Content" ObjectID="_1801037634" r:id="rId259"/>
              </w:object>
            </w:r>
            <w:r>
              <w:t xml:space="preserve"> onto </w:t>
            </w:r>
            <w:r>
              <w:rPr>
                <w:position w:val="-10"/>
              </w:rPr>
              <w:object w:dxaOrig="760" w:dyaOrig="320" w14:anchorId="69268EB4">
                <v:shape id="_x0000_i1159" type="#_x0000_t75" style="width:36pt;height:18.35pt" o:ole="">
                  <v:imagedata r:id="rId260" o:title=""/>
                </v:shape>
                <o:OLEObject Type="Embed" ProgID="Equation.3" ShapeID="_x0000_i1159" DrawAspect="Content" ObjectID="_1801037635" r:id="rId261"/>
              </w:object>
            </w:r>
            <w:r>
              <w:t>.</w:t>
            </w:r>
          </w:p>
        </w:tc>
        <w:tc>
          <w:tcPr>
            <w:tcW w:w="319" w:type="pct"/>
          </w:tcPr>
          <w:p w14:paraId="29B81D64" w14:textId="77777777" w:rsidR="00A44BA9" w:rsidRPr="009C4175" w:rsidRDefault="00A44BA9" w:rsidP="00D63AB9">
            <w:pPr>
              <w:jc w:val="center"/>
            </w:pPr>
            <w:r>
              <w:t>CO4</w:t>
            </w:r>
          </w:p>
        </w:tc>
        <w:tc>
          <w:tcPr>
            <w:tcW w:w="256" w:type="pct"/>
          </w:tcPr>
          <w:p w14:paraId="174C45D8" w14:textId="77777777" w:rsidR="00A44BA9" w:rsidRPr="009C4175" w:rsidRDefault="00A44BA9" w:rsidP="00D63AB9">
            <w:pPr>
              <w:jc w:val="center"/>
            </w:pPr>
            <w:r>
              <w:t>A</w:t>
            </w:r>
          </w:p>
        </w:tc>
        <w:tc>
          <w:tcPr>
            <w:tcW w:w="217" w:type="pct"/>
          </w:tcPr>
          <w:p w14:paraId="64203201" w14:textId="77777777" w:rsidR="00A44BA9" w:rsidRPr="009C4175" w:rsidRDefault="00A44BA9" w:rsidP="00D63AB9">
            <w:pPr>
              <w:jc w:val="center"/>
            </w:pPr>
            <w:r>
              <w:t>6</w:t>
            </w:r>
          </w:p>
        </w:tc>
      </w:tr>
      <w:tr w:rsidR="00A44BA9" w:rsidRPr="009C4175" w14:paraId="18CF5BFC" w14:textId="77777777" w:rsidTr="00D63AB9">
        <w:trPr>
          <w:trHeight w:val="283"/>
        </w:trPr>
        <w:tc>
          <w:tcPr>
            <w:tcW w:w="272" w:type="pct"/>
          </w:tcPr>
          <w:p w14:paraId="0EB3CAE9" w14:textId="77777777" w:rsidR="00A44BA9" w:rsidRPr="009C4175" w:rsidRDefault="00A44BA9" w:rsidP="00D63AB9">
            <w:pPr>
              <w:jc w:val="center"/>
            </w:pPr>
          </w:p>
        </w:tc>
        <w:tc>
          <w:tcPr>
            <w:tcW w:w="189" w:type="pct"/>
          </w:tcPr>
          <w:p w14:paraId="227BF316" w14:textId="77777777" w:rsidR="00A44BA9" w:rsidRPr="009C4175" w:rsidRDefault="00A44BA9" w:rsidP="00D63AB9">
            <w:pPr>
              <w:jc w:val="center"/>
            </w:pPr>
          </w:p>
        </w:tc>
        <w:tc>
          <w:tcPr>
            <w:tcW w:w="3747" w:type="pct"/>
          </w:tcPr>
          <w:p w14:paraId="08294D71" w14:textId="77777777" w:rsidR="00A44BA9" w:rsidRPr="009C4175" w:rsidRDefault="00A44BA9" w:rsidP="00D63AB9"/>
        </w:tc>
        <w:tc>
          <w:tcPr>
            <w:tcW w:w="319" w:type="pct"/>
          </w:tcPr>
          <w:p w14:paraId="338C8F3D" w14:textId="77777777" w:rsidR="00A44BA9" w:rsidRPr="009C4175" w:rsidRDefault="00A44BA9" w:rsidP="00D63AB9">
            <w:pPr>
              <w:jc w:val="center"/>
            </w:pPr>
          </w:p>
        </w:tc>
        <w:tc>
          <w:tcPr>
            <w:tcW w:w="256" w:type="pct"/>
          </w:tcPr>
          <w:p w14:paraId="325FF0ED" w14:textId="77777777" w:rsidR="00A44BA9" w:rsidRPr="009C4175" w:rsidRDefault="00A44BA9" w:rsidP="00D63AB9">
            <w:pPr>
              <w:jc w:val="center"/>
            </w:pPr>
          </w:p>
        </w:tc>
        <w:tc>
          <w:tcPr>
            <w:tcW w:w="217" w:type="pct"/>
          </w:tcPr>
          <w:p w14:paraId="25AA7ECE" w14:textId="77777777" w:rsidR="00A44BA9" w:rsidRPr="009C4175" w:rsidRDefault="00A44BA9" w:rsidP="00D63AB9">
            <w:pPr>
              <w:jc w:val="center"/>
            </w:pPr>
          </w:p>
        </w:tc>
      </w:tr>
      <w:tr w:rsidR="00A44BA9" w:rsidRPr="009C4175" w14:paraId="26C5EF4C" w14:textId="77777777" w:rsidTr="00D63AB9">
        <w:trPr>
          <w:trHeight w:val="283"/>
        </w:trPr>
        <w:tc>
          <w:tcPr>
            <w:tcW w:w="272" w:type="pct"/>
          </w:tcPr>
          <w:p w14:paraId="6608A065" w14:textId="77777777" w:rsidR="00A44BA9" w:rsidRPr="009C4175" w:rsidRDefault="00A44BA9" w:rsidP="00D63AB9">
            <w:pPr>
              <w:jc w:val="center"/>
            </w:pPr>
            <w:r w:rsidRPr="009C4175">
              <w:t>21.</w:t>
            </w:r>
          </w:p>
        </w:tc>
        <w:tc>
          <w:tcPr>
            <w:tcW w:w="189" w:type="pct"/>
          </w:tcPr>
          <w:p w14:paraId="73FE3853" w14:textId="77777777" w:rsidR="00A44BA9" w:rsidRPr="009C4175" w:rsidRDefault="00A44BA9" w:rsidP="00D63AB9">
            <w:pPr>
              <w:jc w:val="center"/>
            </w:pPr>
            <w:r w:rsidRPr="009C4175">
              <w:t>a.</w:t>
            </w:r>
          </w:p>
        </w:tc>
        <w:tc>
          <w:tcPr>
            <w:tcW w:w="3747" w:type="pct"/>
          </w:tcPr>
          <w:p w14:paraId="7AC3CF18" w14:textId="77777777" w:rsidR="00A44BA9" w:rsidRPr="009C4175" w:rsidRDefault="00A44BA9" w:rsidP="00D63AB9">
            <w:r>
              <w:t xml:space="preserve">Evaluate the image of the infinite stripe </w:t>
            </w:r>
            <w:r w:rsidRPr="00D96C50">
              <w:rPr>
                <w:position w:val="-24"/>
              </w:rPr>
              <w:object w:dxaOrig="1020" w:dyaOrig="620" w14:anchorId="073D919F">
                <v:shape id="_x0000_i1160" type="#_x0000_t75" style="width:43.45pt;height:24.45pt" o:ole="">
                  <v:imagedata r:id="rId262" o:title=""/>
                </v:shape>
                <o:OLEObject Type="Embed" ProgID="Equation.3" ShapeID="_x0000_i1160" DrawAspect="Content" ObjectID="_1801037636" r:id="rId263"/>
              </w:object>
            </w:r>
            <w:r>
              <w:t xml:space="preserve"> under the transformation</w:t>
            </w:r>
            <w:r w:rsidRPr="00D96C50">
              <w:rPr>
                <w:position w:val="-24"/>
              </w:rPr>
              <w:object w:dxaOrig="639" w:dyaOrig="620" w14:anchorId="60082866">
                <v:shape id="_x0000_i1161" type="#_x0000_t75" style="width:29.9pt;height:29.9pt" o:ole="">
                  <v:imagedata r:id="rId264" o:title=""/>
                </v:shape>
                <o:OLEObject Type="Embed" ProgID="Equation.3" ShapeID="_x0000_i1161" DrawAspect="Content" ObjectID="_1801037637" r:id="rId265"/>
              </w:object>
            </w:r>
            <w:r>
              <w:t>.</w:t>
            </w:r>
          </w:p>
        </w:tc>
        <w:tc>
          <w:tcPr>
            <w:tcW w:w="319" w:type="pct"/>
          </w:tcPr>
          <w:p w14:paraId="44ECD12B" w14:textId="77777777" w:rsidR="00A44BA9" w:rsidRPr="009C4175" w:rsidRDefault="00A44BA9" w:rsidP="00D63AB9">
            <w:pPr>
              <w:jc w:val="center"/>
            </w:pPr>
            <w:r w:rsidRPr="009C4175">
              <w:t>CO5</w:t>
            </w:r>
          </w:p>
        </w:tc>
        <w:tc>
          <w:tcPr>
            <w:tcW w:w="256" w:type="pct"/>
          </w:tcPr>
          <w:p w14:paraId="4C21256E" w14:textId="77777777" w:rsidR="00A44BA9" w:rsidRPr="009C4175" w:rsidRDefault="00A44BA9" w:rsidP="00D63AB9">
            <w:pPr>
              <w:jc w:val="center"/>
            </w:pPr>
            <w:r>
              <w:t>A</w:t>
            </w:r>
          </w:p>
        </w:tc>
        <w:tc>
          <w:tcPr>
            <w:tcW w:w="217" w:type="pct"/>
          </w:tcPr>
          <w:p w14:paraId="2EA5B964" w14:textId="77777777" w:rsidR="00A44BA9" w:rsidRPr="009C4175" w:rsidRDefault="00A44BA9" w:rsidP="00D63AB9">
            <w:pPr>
              <w:jc w:val="center"/>
            </w:pPr>
            <w:r>
              <w:t>6</w:t>
            </w:r>
          </w:p>
        </w:tc>
      </w:tr>
      <w:tr w:rsidR="00A44BA9" w:rsidRPr="009C4175" w14:paraId="0B5A158B" w14:textId="77777777" w:rsidTr="00D63AB9">
        <w:trPr>
          <w:trHeight w:val="283"/>
        </w:trPr>
        <w:tc>
          <w:tcPr>
            <w:tcW w:w="272" w:type="pct"/>
          </w:tcPr>
          <w:p w14:paraId="1279F268" w14:textId="77777777" w:rsidR="00A44BA9" w:rsidRPr="009C4175" w:rsidRDefault="00A44BA9" w:rsidP="00D63AB9">
            <w:pPr>
              <w:jc w:val="center"/>
            </w:pPr>
          </w:p>
        </w:tc>
        <w:tc>
          <w:tcPr>
            <w:tcW w:w="189" w:type="pct"/>
          </w:tcPr>
          <w:p w14:paraId="6B55314E" w14:textId="77777777" w:rsidR="00A44BA9" w:rsidRPr="009C4175" w:rsidRDefault="00A44BA9" w:rsidP="00D63AB9">
            <w:pPr>
              <w:jc w:val="center"/>
            </w:pPr>
            <w:r w:rsidRPr="009C4175">
              <w:t>b.</w:t>
            </w:r>
          </w:p>
        </w:tc>
        <w:tc>
          <w:tcPr>
            <w:tcW w:w="3747" w:type="pct"/>
          </w:tcPr>
          <w:p w14:paraId="3E518003" w14:textId="77777777" w:rsidR="00A44BA9" w:rsidRPr="0082786B" w:rsidRDefault="00A44BA9" w:rsidP="00D63AB9">
            <w:r>
              <w:t xml:space="preserve">Solve  </w:t>
            </w:r>
            <m:oMath>
              <m:nary>
                <m:naryPr>
                  <m:chr m:val="∮"/>
                  <m:supHide m:val="1"/>
                  <m:ctrlPr>
                    <w:rPr>
                      <w:rFonts w:ascii="Cambria Math" w:hAnsi="Cambria Math"/>
                      <w:i/>
                    </w:rPr>
                  </m:ctrlPr>
                </m:naryPr>
                <m:sub>
                  <m:r>
                    <w:rPr>
                      <w:rFonts w:ascii="Cambria Math"/>
                    </w:rPr>
                    <m:t>C</m:t>
                  </m:r>
                </m:sub>
                <m:sup/>
                <m:e>
                  <m:r>
                    <w:rPr>
                      <w:rFonts w:ascii="Cambria Math"/>
                    </w:rPr>
                    <m:t>(</m:t>
                  </m:r>
                  <m:f>
                    <m:fPr>
                      <m:ctrlPr>
                        <w:rPr>
                          <w:rFonts w:ascii="Cambria Math" w:hAnsi="Cambria Math"/>
                          <w:i/>
                        </w:rPr>
                      </m:ctrlPr>
                    </m:fPr>
                    <m:num>
                      <m:func>
                        <m:funcPr>
                          <m:ctrlPr>
                            <w:rPr>
                              <w:rFonts w:ascii="Cambria Math" w:hAnsi="Cambria Math"/>
                              <w:i/>
                            </w:rPr>
                          </m:ctrlPr>
                        </m:funcPr>
                        <m:fName>
                          <m:r>
                            <w:rPr>
                              <w:rFonts w:ascii="Cambria Math"/>
                            </w:rPr>
                            <m:t>sin</m:t>
                          </m:r>
                        </m:fName>
                        <m:e>
                          <m:r>
                            <w:rPr>
                              <w:rFonts w:ascii="Cambria Math"/>
                            </w:rPr>
                            <m:t>π</m:t>
                          </m:r>
                        </m:e>
                      </m:func>
                      <m:sSup>
                        <m:sSupPr>
                          <m:ctrlPr>
                            <w:rPr>
                              <w:rFonts w:ascii="Cambria Math" w:hAnsi="Cambria Math"/>
                              <w:i/>
                            </w:rPr>
                          </m:ctrlPr>
                        </m:sSupPr>
                        <m:e>
                          <m:r>
                            <w:rPr>
                              <w:rFonts w:ascii="Cambria Math"/>
                            </w:rPr>
                            <m:t>z</m:t>
                          </m:r>
                        </m:e>
                        <m:sup>
                          <m:r>
                            <w:rPr>
                              <w:rFonts w:ascii="Cambria Math"/>
                            </w:rPr>
                            <m:t>2</m:t>
                          </m:r>
                        </m:sup>
                      </m:sSup>
                      <m:r>
                        <w:rPr>
                          <w:rFonts w:ascii="Cambria Math"/>
                        </w:rPr>
                        <m:t>+</m:t>
                      </m:r>
                      <m:func>
                        <m:funcPr>
                          <m:ctrlPr>
                            <w:rPr>
                              <w:rFonts w:ascii="Cambria Math" w:hAnsi="Cambria Math"/>
                              <w:i/>
                            </w:rPr>
                          </m:ctrlPr>
                        </m:funcPr>
                        <m:fName>
                          <m:r>
                            <w:rPr>
                              <w:rFonts w:ascii="Cambria Math"/>
                            </w:rPr>
                            <m:t>cos</m:t>
                          </m:r>
                        </m:fName>
                        <m:e>
                          <m:r>
                            <w:rPr>
                              <w:rFonts w:ascii="Cambria Math"/>
                            </w:rPr>
                            <m:t>π</m:t>
                          </m:r>
                        </m:e>
                      </m:func>
                      <m:sSup>
                        <m:sSupPr>
                          <m:ctrlPr>
                            <w:rPr>
                              <w:rFonts w:ascii="Cambria Math" w:hAnsi="Cambria Math"/>
                              <w:i/>
                            </w:rPr>
                          </m:ctrlPr>
                        </m:sSupPr>
                        <m:e>
                          <m:r>
                            <w:rPr>
                              <w:rFonts w:ascii="Cambria Math"/>
                            </w:rPr>
                            <m:t>z</m:t>
                          </m:r>
                        </m:e>
                        <m:sup>
                          <m:r>
                            <w:rPr>
                              <w:rFonts w:ascii="Cambria Math"/>
                            </w:rPr>
                            <m:t>2</m:t>
                          </m:r>
                        </m:sup>
                      </m:sSup>
                    </m:num>
                    <m:den>
                      <m:r>
                        <w:rPr>
                          <w:rFonts w:ascii="Cambria Math"/>
                        </w:rPr>
                        <m:t>(z</m:t>
                      </m:r>
                      <m:r>
                        <w:rPr>
                          <w:rFonts w:ascii="Cambria Math"/>
                        </w:rPr>
                        <m:t>-</m:t>
                      </m:r>
                      <m:r>
                        <w:rPr>
                          <w:rFonts w:ascii="Cambria Math"/>
                        </w:rPr>
                        <m:t>1)(z</m:t>
                      </m:r>
                      <m:r>
                        <w:rPr>
                          <w:rFonts w:ascii="Cambria Math"/>
                        </w:rPr>
                        <m:t>-</m:t>
                      </m:r>
                      <m:r>
                        <w:rPr>
                          <w:rFonts w:ascii="Cambria Math"/>
                        </w:rPr>
                        <m:t>2)</m:t>
                      </m:r>
                    </m:den>
                  </m:f>
                </m:e>
              </m:nary>
              <m:r>
                <w:rPr>
                  <w:rFonts w:ascii="Cambria Math"/>
                </w:rPr>
                <m:t>dz</m:t>
              </m:r>
            </m:oMath>
            <w:r w:rsidRPr="003A265B">
              <w:t>, where C</w:t>
            </w:r>
            <w:r>
              <w:t xml:space="preserve"> is the circle </w:t>
            </w:r>
            <w:r w:rsidRPr="003A265B">
              <w:rPr>
                <w:position w:val="-14"/>
              </w:rPr>
              <w:object w:dxaOrig="620" w:dyaOrig="400" w14:anchorId="3402AE44">
                <v:shape id="_x0000_i1162" type="#_x0000_t75" style="width:29.9pt;height:18.35pt" o:ole="">
                  <v:imagedata r:id="rId266" o:title=""/>
                </v:shape>
                <o:OLEObject Type="Embed" ProgID="Equation.3" ShapeID="_x0000_i1162" DrawAspect="Content" ObjectID="_1801037638" r:id="rId267"/>
              </w:object>
            </w:r>
            <w:r>
              <w:t>.</w:t>
            </w:r>
          </w:p>
        </w:tc>
        <w:tc>
          <w:tcPr>
            <w:tcW w:w="319" w:type="pct"/>
          </w:tcPr>
          <w:p w14:paraId="57A8C489" w14:textId="77777777" w:rsidR="00A44BA9" w:rsidRPr="009C4175" w:rsidRDefault="00A44BA9" w:rsidP="00D63AB9">
            <w:pPr>
              <w:jc w:val="center"/>
            </w:pPr>
            <w:r>
              <w:t>CO5</w:t>
            </w:r>
          </w:p>
        </w:tc>
        <w:tc>
          <w:tcPr>
            <w:tcW w:w="256" w:type="pct"/>
          </w:tcPr>
          <w:p w14:paraId="0088A69F" w14:textId="77777777" w:rsidR="00A44BA9" w:rsidRPr="009C4175" w:rsidRDefault="00A44BA9" w:rsidP="00D63AB9">
            <w:pPr>
              <w:jc w:val="center"/>
            </w:pPr>
            <w:r>
              <w:t>E</w:t>
            </w:r>
          </w:p>
        </w:tc>
        <w:tc>
          <w:tcPr>
            <w:tcW w:w="217" w:type="pct"/>
          </w:tcPr>
          <w:p w14:paraId="156CD5FD" w14:textId="77777777" w:rsidR="00A44BA9" w:rsidRPr="009C4175" w:rsidRDefault="00A44BA9" w:rsidP="00D63AB9">
            <w:pPr>
              <w:jc w:val="center"/>
            </w:pPr>
            <w:r>
              <w:t>6</w:t>
            </w:r>
          </w:p>
        </w:tc>
      </w:tr>
      <w:tr w:rsidR="00A44BA9" w:rsidRPr="009C4175" w14:paraId="4A0C5488" w14:textId="77777777" w:rsidTr="00D63AB9">
        <w:trPr>
          <w:trHeight w:val="283"/>
        </w:trPr>
        <w:tc>
          <w:tcPr>
            <w:tcW w:w="272" w:type="pct"/>
          </w:tcPr>
          <w:p w14:paraId="19F9312E" w14:textId="77777777" w:rsidR="00A44BA9" w:rsidRPr="009C4175" w:rsidRDefault="00A44BA9" w:rsidP="00D63AB9">
            <w:pPr>
              <w:jc w:val="center"/>
            </w:pPr>
          </w:p>
        </w:tc>
        <w:tc>
          <w:tcPr>
            <w:tcW w:w="189" w:type="pct"/>
          </w:tcPr>
          <w:p w14:paraId="07E06BF9" w14:textId="77777777" w:rsidR="00A44BA9" w:rsidRPr="009C4175" w:rsidRDefault="00A44BA9" w:rsidP="00D63AB9">
            <w:pPr>
              <w:jc w:val="center"/>
            </w:pPr>
          </w:p>
        </w:tc>
        <w:tc>
          <w:tcPr>
            <w:tcW w:w="3747" w:type="pct"/>
          </w:tcPr>
          <w:p w14:paraId="479AD868" w14:textId="77777777" w:rsidR="00A44BA9" w:rsidRPr="009C4175" w:rsidRDefault="00A44BA9" w:rsidP="00D63AB9"/>
        </w:tc>
        <w:tc>
          <w:tcPr>
            <w:tcW w:w="319" w:type="pct"/>
          </w:tcPr>
          <w:p w14:paraId="1A6CDEAB" w14:textId="77777777" w:rsidR="00A44BA9" w:rsidRPr="009C4175" w:rsidRDefault="00A44BA9" w:rsidP="00D63AB9">
            <w:pPr>
              <w:jc w:val="center"/>
            </w:pPr>
          </w:p>
        </w:tc>
        <w:tc>
          <w:tcPr>
            <w:tcW w:w="256" w:type="pct"/>
          </w:tcPr>
          <w:p w14:paraId="5DA70FD9" w14:textId="77777777" w:rsidR="00A44BA9" w:rsidRPr="009C4175" w:rsidRDefault="00A44BA9" w:rsidP="00D63AB9">
            <w:pPr>
              <w:jc w:val="center"/>
            </w:pPr>
          </w:p>
        </w:tc>
        <w:tc>
          <w:tcPr>
            <w:tcW w:w="217" w:type="pct"/>
          </w:tcPr>
          <w:p w14:paraId="6D17EDD7" w14:textId="77777777" w:rsidR="00A44BA9" w:rsidRPr="009C4175" w:rsidRDefault="00A44BA9" w:rsidP="00D63AB9">
            <w:pPr>
              <w:jc w:val="center"/>
            </w:pPr>
          </w:p>
        </w:tc>
      </w:tr>
      <w:tr w:rsidR="00A44BA9" w:rsidRPr="009C4175" w14:paraId="679B4200" w14:textId="77777777" w:rsidTr="00D63AB9">
        <w:trPr>
          <w:trHeight w:val="283"/>
        </w:trPr>
        <w:tc>
          <w:tcPr>
            <w:tcW w:w="272" w:type="pct"/>
          </w:tcPr>
          <w:p w14:paraId="5613AFF5" w14:textId="77777777" w:rsidR="00A44BA9" w:rsidRPr="009C4175" w:rsidRDefault="00A44BA9" w:rsidP="00D63AB9">
            <w:pPr>
              <w:jc w:val="center"/>
            </w:pPr>
            <w:r w:rsidRPr="009C4175">
              <w:t>22.</w:t>
            </w:r>
          </w:p>
        </w:tc>
        <w:tc>
          <w:tcPr>
            <w:tcW w:w="189" w:type="pct"/>
          </w:tcPr>
          <w:p w14:paraId="4C523FF1" w14:textId="77777777" w:rsidR="00A44BA9" w:rsidRPr="009C4175" w:rsidRDefault="00A44BA9" w:rsidP="00D63AB9">
            <w:pPr>
              <w:jc w:val="center"/>
            </w:pPr>
            <w:r w:rsidRPr="009C4175">
              <w:t>a.</w:t>
            </w:r>
          </w:p>
        </w:tc>
        <w:tc>
          <w:tcPr>
            <w:tcW w:w="3747" w:type="pct"/>
          </w:tcPr>
          <w:p w14:paraId="0A6BD6A6" w14:textId="77777777" w:rsidR="00A44BA9" w:rsidRDefault="00A44BA9" w:rsidP="00D63AB9">
            <w:r>
              <w:t>Evaluate the orthogonal trajectories of the family of curves</w:t>
            </w:r>
          </w:p>
          <w:p w14:paraId="66164677" w14:textId="77777777" w:rsidR="00A44BA9" w:rsidRPr="009C4175" w:rsidRDefault="00A44BA9" w:rsidP="00D63AB9">
            <w:r w:rsidRPr="000E57E3">
              <w:rPr>
                <w:position w:val="-10"/>
              </w:rPr>
              <w:object w:dxaOrig="1939" w:dyaOrig="420" w14:anchorId="65E43F0B">
                <v:shape id="_x0000_i1163" type="#_x0000_t75" style="width:91.7pt;height:22.4pt" o:ole="">
                  <v:imagedata r:id="rId268" o:title=""/>
                </v:shape>
                <o:OLEObject Type="Embed" ProgID="Equation.3" ShapeID="_x0000_i1163" DrawAspect="Content" ObjectID="_1801037639" r:id="rId269"/>
              </w:object>
            </w:r>
            <w:r>
              <w:t xml:space="preserve"> constant.</w:t>
            </w:r>
          </w:p>
        </w:tc>
        <w:tc>
          <w:tcPr>
            <w:tcW w:w="319" w:type="pct"/>
          </w:tcPr>
          <w:p w14:paraId="7F9A2ADA" w14:textId="77777777" w:rsidR="00A44BA9" w:rsidRPr="009C4175" w:rsidRDefault="00A44BA9" w:rsidP="00D63AB9">
            <w:pPr>
              <w:jc w:val="center"/>
            </w:pPr>
            <w:r w:rsidRPr="009C4175">
              <w:t>CO</w:t>
            </w:r>
            <w:r>
              <w:t>3</w:t>
            </w:r>
          </w:p>
        </w:tc>
        <w:tc>
          <w:tcPr>
            <w:tcW w:w="256" w:type="pct"/>
          </w:tcPr>
          <w:p w14:paraId="586AF56A" w14:textId="77777777" w:rsidR="00A44BA9" w:rsidRPr="009C4175" w:rsidRDefault="00A44BA9" w:rsidP="00D63AB9">
            <w:pPr>
              <w:jc w:val="center"/>
            </w:pPr>
            <w:r>
              <w:t>E</w:t>
            </w:r>
          </w:p>
        </w:tc>
        <w:tc>
          <w:tcPr>
            <w:tcW w:w="217" w:type="pct"/>
          </w:tcPr>
          <w:p w14:paraId="1A55C60B" w14:textId="77777777" w:rsidR="00A44BA9" w:rsidRPr="009C4175" w:rsidRDefault="00A44BA9" w:rsidP="00D63AB9">
            <w:pPr>
              <w:jc w:val="center"/>
            </w:pPr>
            <w:r>
              <w:t>6</w:t>
            </w:r>
          </w:p>
        </w:tc>
      </w:tr>
      <w:tr w:rsidR="00A44BA9" w:rsidRPr="009C4175" w14:paraId="7AC311F1" w14:textId="77777777" w:rsidTr="00D63AB9">
        <w:trPr>
          <w:trHeight w:val="283"/>
        </w:trPr>
        <w:tc>
          <w:tcPr>
            <w:tcW w:w="272" w:type="pct"/>
          </w:tcPr>
          <w:p w14:paraId="4A3FE812" w14:textId="77777777" w:rsidR="00A44BA9" w:rsidRPr="009C4175" w:rsidRDefault="00A44BA9" w:rsidP="00D63AB9">
            <w:pPr>
              <w:jc w:val="center"/>
            </w:pPr>
          </w:p>
        </w:tc>
        <w:tc>
          <w:tcPr>
            <w:tcW w:w="189" w:type="pct"/>
          </w:tcPr>
          <w:p w14:paraId="10B6CDDD" w14:textId="77777777" w:rsidR="00A44BA9" w:rsidRPr="009C4175" w:rsidRDefault="00A44BA9" w:rsidP="00D63AB9">
            <w:pPr>
              <w:jc w:val="center"/>
            </w:pPr>
            <w:r w:rsidRPr="009C4175">
              <w:t>b.</w:t>
            </w:r>
          </w:p>
        </w:tc>
        <w:tc>
          <w:tcPr>
            <w:tcW w:w="3747" w:type="pct"/>
          </w:tcPr>
          <w:p w14:paraId="50044A29" w14:textId="77777777" w:rsidR="00A44BA9" w:rsidRPr="009C4175" w:rsidRDefault="00A44BA9" w:rsidP="00D63AB9">
            <w:pPr>
              <w:rPr>
                <w:bCs/>
              </w:rPr>
            </w:pPr>
            <w:r>
              <w:t>Prove that the function V (x, y) = x</w:t>
            </w:r>
            <w:r w:rsidRPr="00E846DE">
              <w:rPr>
                <w:vertAlign w:val="superscript"/>
              </w:rPr>
              <w:t>3</w:t>
            </w:r>
            <w:r>
              <w:t>- 3xy</w:t>
            </w:r>
            <w:r w:rsidRPr="00E846DE">
              <w:rPr>
                <w:vertAlign w:val="superscript"/>
              </w:rPr>
              <w:t xml:space="preserve">2 </w:t>
            </w:r>
            <w:r>
              <w:t xml:space="preserve">+ 2x + 1 is harmonic and find the corresponding analytic function f(z). </w:t>
            </w:r>
          </w:p>
        </w:tc>
        <w:tc>
          <w:tcPr>
            <w:tcW w:w="319" w:type="pct"/>
          </w:tcPr>
          <w:p w14:paraId="4F9DED8C" w14:textId="77777777" w:rsidR="00A44BA9" w:rsidRPr="009C4175" w:rsidRDefault="00A44BA9" w:rsidP="00D63AB9">
            <w:pPr>
              <w:jc w:val="center"/>
            </w:pPr>
            <w:r>
              <w:t>CO3</w:t>
            </w:r>
          </w:p>
        </w:tc>
        <w:tc>
          <w:tcPr>
            <w:tcW w:w="256" w:type="pct"/>
          </w:tcPr>
          <w:p w14:paraId="78AEE7DA" w14:textId="77777777" w:rsidR="00A44BA9" w:rsidRPr="009C4175" w:rsidRDefault="00A44BA9" w:rsidP="00D63AB9">
            <w:pPr>
              <w:jc w:val="center"/>
            </w:pPr>
            <w:r>
              <w:t>A</w:t>
            </w:r>
          </w:p>
        </w:tc>
        <w:tc>
          <w:tcPr>
            <w:tcW w:w="217" w:type="pct"/>
          </w:tcPr>
          <w:p w14:paraId="690187C9" w14:textId="77777777" w:rsidR="00A44BA9" w:rsidRPr="009C4175" w:rsidRDefault="00A44BA9" w:rsidP="00D63AB9">
            <w:pPr>
              <w:jc w:val="center"/>
            </w:pPr>
            <w:r>
              <w:t>6</w:t>
            </w:r>
          </w:p>
        </w:tc>
      </w:tr>
      <w:tr w:rsidR="00A44BA9" w:rsidRPr="009C4175" w14:paraId="762921FE" w14:textId="77777777" w:rsidTr="00D63AB9">
        <w:trPr>
          <w:trHeight w:val="283"/>
        </w:trPr>
        <w:tc>
          <w:tcPr>
            <w:tcW w:w="272" w:type="pct"/>
          </w:tcPr>
          <w:p w14:paraId="28944848" w14:textId="77777777" w:rsidR="00A44BA9" w:rsidRPr="009C4175" w:rsidRDefault="00A44BA9" w:rsidP="00D63AB9">
            <w:pPr>
              <w:jc w:val="center"/>
            </w:pPr>
          </w:p>
        </w:tc>
        <w:tc>
          <w:tcPr>
            <w:tcW w:w="189" w:type="pct"/>
          </w:tcPr>
          <w:p w14:paraId="5BA5C434" w14:textId="77777777" w:rsidR="00A44BA9" w:rsidRPr="009C4175" w:rsidRDefault="00A44BA9" w:rsidP="00D63AB9">
            <w:pPr>
              <w:jc w:val="center"/>
            </w:pPr>
          </w:p>
        </w:tc>
        <w:tc>
          <w:tcPr>
            <w:tcW w:w="3747" w:type="pct"/>
          </w:tcPr>
          <w:p w14:paraId="0164D4C3" w14:textId="77777777" w:rsidR="00A44BA9" w:rsidRPr="009C4175" w:rsidRDefault="00A44BA9" w:rsidP="00D63AB9"/>
        </w:tc>
        <w:tc>
          <w:tcPr>
            <w:tcW w:w="319" w:type="pct"/>
          </w:tcPr>
          <w:p w14:paraId="1442F676" w14:textId="77777777" w:rsidR="00A44BA9" w:rsidRPr="009C4175" w:rsidRDefault="00A44BA9" w:rsidP="00D63AB9">
            <w:pPr>
              <w:jc w:val="center"/>
            </w:pPr>
          </w:p>
        </w:tc>
        <w:tc>
          <w:tcPr>
            <w:tcW w:w="256" w:type="pct"/>
          </w:tcPr>
          <w:p w14:paraId="67F5DA7E" w14:textId="77777777" w:rsidR="00A44BA9" w:rsidRPr="009C4175" w:rsidRDefault="00A44BA9" w:rsidP="00D63AB9">
            <w:pPr>
              <w:jc w:val="center"/>
            </w:pPr>
          </w:p>
        </w:tc>
        <w:tc>
          <w:tcPr>
            <w:tcW w:w="217" w:type="pct"/>
          </w:tcPr>
          <w:p w14:paraId="5DCC0002" w14:textId="77777777" w:rsidR="00A44BA9" w:rsidRPr="009C4175" w:rsidRDefault="00A44BA9" w:rsidP="00D63AB9">
            <w:pPr>
              <w:jc w:val="center"/>
            </w:pPr>
          </w:p>
        </w:tc>
      </w:tr>
      <w:tr w:rsidR="00A44BA9" w:rsidRPr="009C4175" w14:paraId="1AD15C1B" w14:textId="77777777" w:rsidTr="00D63AB9">
        <w:trPr>
          <w:trHeight w:val="283"/>
        </w:trPr>
        <w:tc>
          <w:tcPr>
            <w:tcW w:w="272" w:type="pct"/>
          </w:tcPr>
          <w:p w14:paraId="230A023D" w14:textId="77777777" w:rsidR="00A44BA9" w:rsidRPr="009C4175" w:rsidRDefault="00A44BA9" w:rsidP="00D63AB9">
            <w:pPr>
              <w:jc w:val="center"/>
            </w:pPr>
            <w:r w:rsidRPr="009C4175">
              <w:t>23.</w:t>
            </w:r>
          </w:p>
        </w:tc>
        <w:tc>
          <w:tcPr>
            <w:tcW w:w="189" w:type="pct"/>
          </w:tcPr>
          <w:p w14:paraId="5204A677" w14:textId="77777777" w:rsidR="00A44BA9" w:rsidRPr="009C4175" w:rsidRDefault="00A44BA9" w:rsidP="00D63AB9">
            <w:pPr>
              <w:jc w:val="center"/>
            </w:pPr>
          </w:p>
        </w:tc>
        <w:tc>
          <w:tcPr>
            <w:tcW w:w="3747" w:type="pct"/>
          </w:tcPr>
          <w:p w14:paraId="177307F0" w14:textId="77777777" w:rsidR="00A44BA9" w:rsidRPr="008A4FC1" w:rsidRDefault="00A44BA9" w:rsidP="00D63AB9">
            <w:pPr>
              <w:rPr>
                <w:lang w:val="en-IN"/>
              </w:rPr>
            </w:pPr>
            <w:r>
              <w:t xml:space="preserve">Calculate the curvature and torsion of the circular helix </w:t>
            </w:r>
            <m:oMath>
              <m:r>
                <w:rPr>
                  <w:rFonts w:ascii="Cambria Math"/>
                </w:rPr>
                <m:t>x=a</m:t>
              </m:r>
              <m:func>
                <m:funcPr>
                  <m:ctrlPr>
                    <w:rPr>
                      <w:rFonts w:ascii="Cambria Math" w:hAnsi="Cambria Math"/>
                      <w:i/>
                    </w:rPr>
                  </m:ctrlPr>
                </m:funcPr>
                <m:fName>
                  <m:r>
                    <w:rPr>
                      <w:rFonts w:ascii="Cambria Math"/>
                    </w:rPr>
                    <m:t>cos</m:t>
                  </m:r>
                </m:fName>
                <m:e>
                  <m:r>
                    <w:rPr>
                      <w:rFonts w:ascii="Cambria Math"/>
                    </w:rPr>
                    <m:t>t</m:t>
                  </m:r>
                </m:e>
              </m:func>
            </m:oMath>
            <w:r>
              <w:rPr>
                <w:lang w:val="en-IN"/>
              </w:rPr>
              <w:t>,</w:t>
            </w:r>
            <m:oMath>
              <m:r>
                <w:rPr>
                  <w:rFonts w:ascii="Cambria Math" w:hAnsi="Cambria Math"/>
                  <w:lang w:val="en-IN"/>
                </w:rPr>
                <m:t xml:space="preserve"> </m:t>
              </m:r>
            </m:oMath>
          </w:p>
          <w:p w14:paraId="33043A76" w14:textId="77777777" w:rsidR="00A44BA9" w:rsidRPr="009C4175" w:rsidRDefault="00A44BA9" w:rsidP="00D63AB9">
            <m:oMath>
              <m:r>
                <w:rPr>
                  <w:rFonts w:ascii="Cambria Math"/>
                  <w:lang w:val="en-IN"/>
                </w:rPr>
                <m:t>y=a</m:t>
              </m:r>
              <m:func>
                <m:funcPr>
                  <m:ctrlPr>
                    <w:rPr>
                      <w:rFonts w:ascii="Cambria Math" w:hAnsi="Cambria Math"/>
                      <w:i/>
                      <w:lang w:val="en-IN"/>
                    </w:rPr>
                  </m:ctrlPr>
                </m:funcPr>
                <m:fName>
                  <m:r>
                    <w:rPr>
                      <w:rFonts w:ascii="Cambria Math"/>
                      <w:lang w:val="en-IN"/>
                    </w:rPr>
                    <m:t>sin</m:t>
                  </m:r>
                </m:fName>
                <m:e>
                  <m:r>
                    <w:rPr>
                      <w:rFonts w:ascii="Cambria Math"/>
                      <w:lang w:val="en-IN"/>
                    </w:rPr>
                    <m:t xml:space="preserve">t </m:t>
                  </m:r>
                </m:e>
              </m:func>
            </m:oMath>
            <w:r>
              <w:rPr>
                <w:lang w:val="en-IN"/>
              </w:rPr>
              <w:t xml:space="preserve">and </w:t>
            </w:r>
            <w:r>
              <w:rPr>
                <w:position w:val="-10"/>
                <w:lang w:val="en-IN"/>
              </w:rPr>
              <w:object w:dxaOrig="579" w:dyaOrig="319" w14:anchorId="005368C2">
                <v:shape id="Object 54" o:spid="_x0000_i1164" type="#_x0000_t75" style="width:29.9pt;height:18.35pt" o:ole="">
                  <v:fill o:detectmouseclick="t"/>
                  <v:imagedata r:id="rId270" o:title=""/>
                </v:shape>
                <o:OLEObject Type="Embed" ProgID="Equation.3" ShapeID="Object 54" DrawAspect="Content" ObjectID="_1801037640" r:id="rId271">
                  <o:FieldCodes>\* MERGEFORMAT</o:FieldCodes>
                </o:OLEObject>
              </w:object>
            </w:r>
            <w:r>
              <w:rPr>
                <w:lang w:val="en-IN"/>
              </w:rPr>
              <w:t>.</w:t>
            </w:r>
          </w:p>
        </w:tc>
        <w:tc>
          <w:tcPr>
            <w:tcW w:w="319" w:type="pct"/>
          </w:tcPr>
          <w:p w14:paraId="44438427" w14:textId="77777777" w:rsidR="00A44BA9" w:rsidRPr="009C4175" w:rsidRDefault="00A44BA9" w:rsidP="00D63AB9">
            <w:pPr>
              <w:jc w:val="center"/>
            </w:pPr>
            <w:r w:rsidRPr="009C4175">
              <w:t>CO</w:t>
            </w:r>
            <w:r>
              <w:t>1</w:t>
            </w:r>
          </w:p>
        </w:tc>
        <w:tc>
          <w:tcPr>
            <w:tcW w:w="256" w:type="pct"/>
          </w:tcPr>
          <w:p w14:paraId="6D31AA5A" w14:textId="77777777" w:rsidR="00A44BA9" w:rsidRPr="009C4175" w:rsidRDefault="00A44BA9" w:rsidP="00D63AB9">
            <w:pPr>
              <w:jc w:val="center"/>
            </w:pPr>
            <w:r>
              <w:t>A</w:t>
            </w:r>
          </w:p>
        </w:tc>
        <w:tc>
          <w:tcPr>
            <w:tcW w:w="217" w:type="pct"/>
          </w:tcPr>
          <w:p w14:paraId="256124E6" w14:textId="77777777" w:rsidR="00A44BA9" w:rsidRPr="009C4175" w:rsidRDefault="00A44BA9" w:rsidP="00D63AB9">
            <w:pPr>
              <w:jc w:val="center"/>
            </w:pPr>
            <w:r w:rsidRPr="009C4175">
              <w:t>12</w:t>
            </w:r>
          </w:p>
        </w:tc>
      </w:tr>
      <w:tr w:rsidR="00A44BA9" w:rsidRPr="009C4175" w14:paraId="31586FBC" w14:textId="77777777" w:rsidTr="00D63AB9">
        <w:trPr>
          <w:trHeight w:val="418"/>
        </w:trPr>
        <w:tc>
          <w:tcPr>
            <w:tcW w:w="5000" w:type="pct"/>
            <w:gridSpan w:val="6"/>
            <w:vAlign w:val="center"/>
          </w:tcPr>
          <w:p w14:paraId="6CC73566" w14:textId="77777777" w:rsidR="00A44BA9" w:rsidRPr="009C4175" w:rsidRDefault="00A44BA9" w:rsidP="00D63AB9">
            <w:pPr>
              <w:jc w:val="center"/>
              <w:rPr>
                <w:b/>
                <w:bCs/>
              </w:rPr>
            </w:pPr>
            <w:r w:rsidRPr="009C4175">
              <w:rPr>
                <w:b/>
                <w:bCs/>
              </w:rPr>
              <w:t>COMPULSORY QUESTION</w:t>
            </w:r>
          </w:p>
        </w:tc>
      </w:tr>
      <w:tr w:rsidR="00A44BA9" w:rsidRPr="009C4175" w14:paraId="1B486412" w14:textId="77777777" w:rsidTr="00D63AB9">
        <w:trPr>
          <w:trHeight w:val="283"/>
        </w:trPr>
        <w:tc>
          <w:tcPr>
            <w:tcW w:w="272" w:type="pct"/>
          </w:tcPr>
          <w:p w14:paraId="28C34582" w14:textId="77777777" w:rsidR="00A44BA9" w:rsidRPr="009C4175" w:rsidRDefault="00A44BA9" w:rsidP="00D63AB9">
            <w:pPr>
              <w:jc w:val="center"/>
            </w:pPr>
            <w:r w:rsidRPr="009C4175">
              <w:t>24.</w:t>
            </w:r>
          </w:p>
        </w:tc>
        <w:tc>
          <w:tcPr>
            <w:tcW w:w="189" w:type="pct"/>
          </w:tcPr>
          <w:p w14:paraId="664E4745" w14:textId="77777777" w:rsidR="00A44BA9" w:rsidRPr="009C4175" w:rsidRDefault="00A44BA9" w:rsidP="00D63AB9">
            <w:pPr>
              <w:jc w:val="center"/>
            </w:pPr>
          </w:p>
        </w:tc>
        <w:tc>
          <w:tcPr>
            <w:tcW w:w="3747" w:type="pct"/>
          </w:tcPr>
          <w:p w14:paraId="64110100" w14:textId="77777777" w:rsidR="00A44BA9" w:rsidRPr="009C4175" w:rsidRDefault="00A44BA9" w:rsidP="00D63AB9">
            <w:r>
              <w:t xml:space="preserve">Evaluate </w:t>
            </w:r>
            <w:r w:rsidRPr="008716BB">
              <w:rPr>
                <w:position w:val="-32"/>
              </w:rPr>
              <w:object w:dxaOrig="1140" w:dyaOrig="740" w14:anchorId="1AE69333">
                <v:shape id="_x0000_i1165" type="#_x0000_t75" style="width:55.7pt;height:33.95pt" o:ole="">
                  <v:imagedata r:id="rId272" o:title=""/>
                </v:shape>
                <o:OLEObject Type="Embed" ProgID="Equation.3" ShapeID="_x0000_i1165" DrawAspect="Content" ObjectID="_1801037641" r:id="rId273"/>
              </w:object>
            </w:r>
            <w:r>
              <w:t>using contour integration.</w:t>
            </w:r>
          </w:p>
        </w:tc>
        <w:tc>
          <w:tcPr>
            <w:tcW w:w="319" w:type="pct"/>
          </w:tcPr>
          <w:p w14:paraId="7B603C28" w14:textId="77777777" w:rsidR="00A44BA9" w:rsidRPr="009C4175" w:rsidRDefault="00A44BA9" w:rsidP="00D63AB9">
            <w:pPr>
              <w:jc w:val="center"/>
            </w:pPr>
            <w:r w:rsidRPr="009C4175">
              <w:t>CO6</w:t>
            </w:r>
          </w:p>
        </w:tc>
        <w:tc>
          <w:tcPr>
            <w:tcW w:w="256" w:type="pct"/>
          </w:tcPr>
          <w:p w14:paraId="35F0BE99" w14:textId="77777777" w:rsidR="00A44BA9" w:rsidRPr="009C4175" w:rsidRDefault="00A44BA9" w:rsidP="00D63AB9">
            <w:pPr>
              <w:jc w:val="center"/>
            </w:pPr>
            <w:r>
              <w:t>E</w:t>
            </w:r>
          </w:p>
        </w:tc>
        <w:tc>
          <w:tcPr>
            <w:tcW w:w="217" w:type="pct"/>
          </w:tcPr>
          <w:p w14:paraId="6FCCB4FE" w14:textId="77777777" w:rsidR="00A44BA9" w:rsidRPr="009C4175" w:rsidRDefault="00A44BA9" w:rsidP="00D63AB9">
            <w:pPr>
              <w:jc w:val="center"/>
            </w:pPr>
            <w:r w:rsidRPr="009C4175">
              <w:t>12</w:t>
            </w:r>
          </w:p>
        </w:tc>
      </w:tr>
    </w:tbl>
    <w:p w14:paraId="4333BA51" w14:textId="77777777" w:rsidR="00A44BA9" w:rsidRPr="008A4FC1" w:rsidRDefault="00A44BA9" w:rsidP="002E336A">
      <w:pPr>
        <w:rPr>
          <w:sz w:val="22"/>
          <w:szCs w:val="22"/>
        </w:rPr>
      </w:pPr>
    </w:p>
    <w:p w14:paraId="327F7C9C" w14:textId="77777777" w:rsidR="00A44BA9" w:rsidRDefault="00A44B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DC3593" w14:textId="77777777" w:rsidR="00A44BA9" w:rsidRPr="008A4FC1" w:rsidRDefault="00A44BA9"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A44BA9" w14:paraId="252B2656" w14:textId="77777777" w:rsidTr="00D63AB9">
        <w:trPr>
          <w:trHeight w:val="283"/>
        </w:trPr>
        <w:tc>
          <w:tcPr>
            <w:tcW w:w="670" w:type="dxa"/>
          </w:tcPr>
          <w:p w14:paraId="1E003E7E" w14:textId="77777777" w:rsidR="00A44BA9" w:rsidRPr="0051318C" w:rsidRDefault="00A44BA9" w:rsidP="00D63AB9">
            <w:pPr>
              <w:jc w:val="center"/>
              <w:rPr>
                <w:sz w:val="22"/>
                <w:szCs w:val="22"/>
              </w:rPr>
            </w:pPr>
          </w:p>
        </w:tc>
        <w:tc>
          <w:tcPr>
            <w:tcW w:w="9820" w:type="dxa"/>
          </w:tcPr>
          <w:p w14:paraId="0A6A2571" w14:textId="77777777" w:rsidR="00A44BA9" w:rsidRPr="0051318C" w:rsidRDefault="00A44BA9" w:rsidP="00D63AB9">
            <w:pPr>
              <w:jc w:val="center"/>
              <w:rPr>
                <w:b/>
                <w:sz w:val="22"/>
                <w:szCs w:val="22"/>
              </w:rPr>
            </w:pPr>
            <w:r w:rsidRPr="0051318C">
              <w:rPr>
                <w:b/>
                <w:sz w:val="22"/>
                <w:szCs w:val="22"/>
              </w:rPr>
              <w:t>COURSE OUTCOMES</w:t>
            </w:r>
          </w:p>
        </w:tc>
      </w:tr>
      <w:tr w:rsidR="00A44BA9" w14:paraId="5F5DB821" w14:textId="77777777" w:rsidTr="00D63AB9">
        <w:trPr>
          <w:trHeight w:val="283"/>
        </w:trPr>
        <w:tc>
          <w:tcPr>
            <w:tcW w:w="670" w:type="dxa"/>
          </w:tcPr>
          <w:p w14:paraId="036A7342" w14:textId="77777777" w:rsidR="00A44BA9" w:rsidRPr="00302FF6" w:rsidRDefault="00A44BA9" w:rsidP="00D63AB9">
            <w:pPr>
              <w:jc w:val="center"/>
              <w:rPr>
                <w:b/>
                <w:bCs/>
                <w:sz w:val="22"/>
                <w:szCs w:val="22"/>
              </w:rPr>
            </w:pPr>
            <w:r w:rsidRPr="00302FF6">
              <w:rPr>
                <w:b/>
                <w:bCs/>
                <w:sz w:val="22"/>
                <w:szCs w:val="22"/>
              </w:rPr>
              <w:t>CO1</w:t>
            </w:r>
          </w:p>
        </w:tc>
        <w:tc>
          <w:tcPr>
            <w:tcW w:w="9820" w:type="dxa"/>
          </w:tcPr>
          <w:p w14:paraId="25D45F6E" w14:textId="77777777" w:rsidR="00A44BA9" w:rsidRPr="0051318C" w:rsidRDefault="00A44BA9" w:rsidP="00D63AB9">
            <w:pPr>
              <w:rPr>
                <w:sz w:val="22"/>
                <w:szCs w:val="22"/>
              </w:rPr>
            </w:pPr>
            <w:r>
              <w:rPr>
                <w:sz w:val="22"/>
                <w:szCs w:val="22"/>
              </w:rPr>
              <w:t>The students will be able to u</w:t>
            </w:r>
            <w:r w:rsidRPr="003C190D">
              <w:rPr>
                <w:sz w:val="22"/>
                <w:szCs w:val="22"/>
              </w:rPr>
              <w:t>nderstand the application of Stokes theorem.</w:t>
            </w:r>
          </w:p>
        </w:tc>
      </w:tr>
      <w:tr w:rsidR="00A44BA9" w14:paraId="33610733" w14:textId="77777777" w:rsidTr="00D63AB9">
        <w:trPr>
          <w:trHeight w:val="283"/>
        </w:trPr>
        <w:tc>
          <w:tcPr>
            <w:tcW w:w="670" w:type="dxa"/>
          </w:tcPr>
          <w:p w14:paraId="296DBA88" w14:textId="77777777" w:rsidR="00A44BA9" w:rsidRPr="00302FF6" w:rsidRDefault="00A44BA9" w:rsidP="00D63AB9">
            <w:pPr>
              <w:jc w:val="center"/>
              <w:rPr>
                <w:b/>
                <w:bCs/>
                <w:sz w:val="22"/>
                <w:szCs w:val="22"/>
              </w:rPr>
            </w:pPr>
            <w:r w:rsidRPr="00302FF6">
              <w:rPr>
                <w:b/>
                <w:bCs/>
                <w:sz w:val="22"/>
                <w:szCs w:val="22"/>
              </w:rPr>
              <w:t>CO2</w:t>
            </w:r>
          </w:p>
        </w:tc>
        <w:tc>
          <w:tcPr>
            <w:tcW w:w="9820" w:type="dxa"/>
          </w:tcPr>
          <w:p w14:paraId="7199C680" w14:textId="77777777" w:rsidR="00A44BA9" w:rsidRPr="0051318C" w:rsidRDefault="00A44BA9" w:rsidP="00D63AB9">
            <w:pPr>
              <w:rPr>
                <w:sz w:val="22"/>
                <w:szCs w:val="22"/>
              </w:rPr>
            </w:pPr>
            <w:r>
              <w:rPr>
                <w:sz w:val="22"/>
                <w:szCs w:val="22"/>
              </w:rPr>
              <w:t>The students will be able to r</w:t>
            </w:r>
            <w:r w:rsidRPr="003C190D">
              <w:rPr>
                <w:sz w:val="22"/>
                <w:szCs w:val="22"/>
              </w:rPr>
              <w:t>elate their knowledge in complex variables with their engineering subjects during their</w:t>
            </w:r>
            <w:r>
              <w:rPr>
                <w:sz w:val="22"/>
                <w:szCs w:val="22"/>
              </w:rPr>
              <w:t xml:space="preserve"> </w:t>
            </w:r>
            <w:r w:rsidRPr="003C190D">
              <w:rPr>
                <w:sz w:val="22"/>
                <w:szCs w:val="22"/>
              </w:rPr>
              <w:t>course of study.</w:t>
            </w:r>
          </w:p>
        </w:tc>
      </w:tr>
      <w:tr w:rsidR="00A44BA9" w14:paraId="1B4D80ED" w14:textId="77777777" w:rsidTr="00D63AB9">
        <w:trPr>
          <w:trHeight w:val="283"/>
        </w:trPr>
        <w:tc>
          <w:tcPr>
            <w:tcW w:w="670" w:type="dxa"/>
          </w:tcPr>
          <w:p w14:paraId="2C5DFC2E" w14:textId="77777777" w:rsidR="00A44BA9" w:rsidRPr="00302FF6" w:rsidRDefault="00A44BA9" w:rsidP="00D63AB9">
            <w:pPr>
              <w:jc w:val="center"/>
              <w:rPr>
                <w:b/>
                <w:bCs/>
                <w:sz w:val="22"/>
                <w:szCs w:val="22"/>
              </w:rPr>
            </w:pPr>
            <w:r w:rsidRPr="00302FF6">
              <w:rPr>
                <w:b/>
                <w:bCs/>
                <w:sz w:val="22"/>
                <w:szCs w:val="22"/>
              </w:rPr>
              <w:t>CO3</w:t>
            </w:r>
          </w:p>
        </w:tc>
        <w:tc>
          <w:tcPr>
            <w:tcW w:w="9820" w:type="dxa"/>
          </w:tcPr>
          <w:p w14:paraId="2CA04395" w14:textId="77777777" w:rsidR="00A44BA9" w:rsidRPr="0051318C" w:rsidRDefault="00A44BA9" w:rsidP="00D63AB9">
            <w:pPr>
              <w:rPr>
                <w:sz w:val="22"/>
                <w:szCs w:val="22"/>
              </w:rPr>
            </w:pPr>
            <w:r>
              <w:rPr>
                <w:sz w:val="22"/>
                <w:szCs w:val="22"/>
              </w:rPr>
              <w:t>The students will be able to a</w:t>
            </w:r>
            <w:r w:rsidRPr="003C190D">
              <w:rPr>
                <w:sz w:val="22"/>
                <w:szCs w:val="22"/>
              </w:rPr>
              <w:t>pply transformation techniques in engineering problems.</w:t>
            </w:r>
          </w:p>
        </w:tc>
      </w:tr>
      <w:tr w:rsidR="00A44BA9" w14:paraId="1030373E" w14:textId="77777777" w:rsidTr="00D63AB9">
        <w:trPr>
          <w:trHeight w:val="283"/>
        </w:trPr>
        <w:tc>
          <w:tcPr>
            <w:tcW w:w="670" w:type="dxa"/>
          </w:tcPr>
          <w:p w14:paraId="0757B6C1" w14:textId="77777777" w:rsidR="00A44BA9" w:rsidRPr="00302FF6" w:rsidRDefault="00A44BA9" w:rsidP="00D63AB9">
            <w:pPr>
              <w:jc w:val="center"/>
              <w:rPr>
                <w:b/>
                <w:bCs/>
                <w:sz w:val="22"/>
                <w:szCs w:val="22"/>
              </w:rPr>
            </w:pPr>
            <w:r w:rsidRPr="00302FF6">
              <w:rPr>
                <w:b/>
                <w:bCs/>
                <w:sz w:val="22"/>
                <w:szCs w:val="22"/>
              </w:rPr>
              <w:t>CO4</w:t>
            </w:r>
          </w:p>
        </w:tc>
        <w:tc>
          <w:tcPr>
            <w:tcW w:w="9820" w:type="dxa"/>
          </w:tcPr>
          <w:p w14:paraId="4B0AB57F" w14:textId="77777777" w:rsidR="00A44BA9" w:rsidRPr="003C190D" w:rsidRDefault="00A44BA9" w:rsidP="00D63AB9">
            <w:pPr>
              <w:rPr>
                <w:sz w:val="22"/>
                <w:szCs w:val="22"/>
              </w:rPr>
            </w:pPr>
            <w:r>
              <w:rPr>
                <w:sz w:val="22"/>
                <w:szCs w:val="22"/>
              </w:rPr>
              <w:t>The students will be able to u</w:t>
            </w:r>
            <w:r w:rsidRPr="003C190D">
              <w:rPr>
                <w:sz w:val="22"/>
                <w:szCs w:val="22"/>
              </w:rPr>
              <w:t>nderstand the main properties and examples of analytic functions and be able to</w:t>
            </w:r>
          </w:p>
          <w:p w14:paraId="74E1A97E" w14:textId="77777777" w:rsidR="00A44BA9" w:rsidRPr="0051318C" w:rsidRDefault="00A44BA9" w:rsidP="00D63AB9">
            <w:pPr>
              <w:rPr>
                <w:sz w:val="22"/>
                <w:szCs w:val="22"/>
              </w:rPr>
            </w:pPr>
            <w:r w:rsidRPr="003C190D">
              <w:rPr>
                <w:sz w:val="22"/>
                <w:szCs w:val="22"/>
              </w:rPr>
              <w:t>compute and manipulate series expansions for analytic functions</w:t>
            </w:r>
            <w:r>
              <w:rPr>
                <w:sz w:val="22"/>
                <w:szCs w:val="22"/>
              </w:rPr>
              <w:t>.</w:t>
            </w:r>
          </w:p>
        </w:tc>
      </w:tr>
      <w:tr w:rsidR="00A44BA9" w14:paraId="504C8DCB" w14:textId="77777777" w:rsidTr="00D63AB9">
        <w:trPr>
          <w:trHeight w:val="283"/>
        </w:trPr>
        <w:tc>
          <w:tcPr>
            <w:tcW w:w="670" w:type="dxa"/>
          </w:tcPr>
          <w:p w14:paraId="24C411BA" w14:textId="77777777" w:rsidR="00A44BA9" w:rsidRPr="00302FF6" w:rsidRDefault="00A44BA9" w:rsidP="00D63AB9">
            <w:pPr>
              <w:jc w:val="center"/>
              <w:rPr>
                <w:b/>
                <w:bCs/>
                <w:sz w:val="22"/>
                <w:szCs w:val="22"/>
              </w:rPr>
            </w:pPr>
            <w:r w:rsidRPr="00302FF6">
              <w:rPr>
                <w:b/>
                <w:bCs/>
                <w:sz w:val="22"/>
                <w:szCs w:val="22"/>
              </w:rPr>
              <w:t>CO5</w:t>
            </w:r>
          </w:p>
        </w:tc>
        <w:tc>
          <w:tcPr>
            <w:tcW w:w="9820" w:type="dxa"/>
          </w:tcPr>
          <w:p w14:paraId="10E8DBFF" w14:textId="77777777" w:rsidR="00A44BA9" w:rsidRPr="0051318C" w:rsidRDefault="00A44BA9" w:rsidP="00D63AB9">
            <w:pPr>
              <w:rPr>
                <w:sz w:val="22"/>
                <w:szCs w:val="22"/>
              </w:rPr>
            </w:pPr>
            <w:r>
              <w:rPr>
                <w:sz w:val="22"/>
                <w:szCs w:val="22"/>
              </w:rPr>
              <w:t>The students will be able to p</w:t>
            </w:r>
            <w:r w:rsidRPr="003C190D">
              <w:rPr>
                <w:sz w:val="22"/>
                <w:szCs w:val="22"/>
              </w:rPr>
              <w:t>erform basic calculations relating to tangent planes, directional derivatives, curves and</w:t>
            </w:r>
            <w:r>
              <w:rPr>
                <w:sz w:val="22"/>
                <w:szCs w:val="22"/>
              </w:rPr>
              <w:t xml:space="preserve"> </w:t>
            </w:r>
            <w:r w:rsidRPr="003C190D">
              <w:rPr>
                <w:sz w:val="22"/>
                <w:szCs w:val="22"/>
              </w:rPr>
              <w:t>surfaces in three-dimensional space</w:t>
            </w:r>
            <w:r>
              <w:rPr>
                <w:sz w:val="22"/>
                <w:szCs w:val="22"/>
              </w:rPr>
              <w:t>.</w:t>
            </w:r>
          </w:p>
        </w:tc>
      </w:tr>
      <w:tr w:rsidR="00A44BA9" w14:paraId="6377B921" w14:textId="77777777" w:rsidTr="00D63AB9">
        <w:trPr>
          <w:trHeight w:val="283"/>
        </w:trPr>
        <w:tc>
          <w:tcPr>
            <w:tcW w:w="670" w:type="dxa"/>
          </w:tcPr>
          <w:p w14:paraId="23E87B84" w14:textId="77777777" w:rsidR="00A44BA9" w:rsidRPr="00302FF6" w:rsidRDefault="00A44BA9" w:rsidP="00D63AB9">
            <w:pPr>
              <w:jc w:val="center"/>
              <w:rPr>
                <w:b/>
                <w:bCs/>
                <w:sz w:val="22"/>
                <w:szCs w:val="22"/>
              </w:rPr>
            </w:pPr>
            <w:r w:rsidRPr="00302FF6">
              <w:rPr>
                <w:b/>
                <w:bCs/>
                <w:sz w:val="22"/>
                <w:szCs w:val="22"/>
              </w:rPr>
              <w:t>CO6</w:t>
            </w:r>
          </w:p>
        </w:tc>
        <w:tc>
          <w:tcPr>
            <w:tcW w:w="9820" w:type="dxa"/>
          </w:tcPr>
          <w:p w14:paraId="28D73778" w14:textId="77777777" w:rsidR="00A44BA9" w:rsidRPr="0051318C" w:rsidRDefault="00A44BA9" w:rsidP="00D63AB9">
            <w:pPr>
              <w:rPr>
                <w:sz w:val="22"/>
                <w:szCs w:val="22"/>
              </w:rPr>
            </w:pPr>
            <w:r>
              <w:rPr>
                <w:sz w:val="22"/>
                <w:szCs w:val="22"/>
              </w:rPr>
              <w:t>The students will be able to u</w:t>
            </w:r>
            <w:r w:rsidRPr="003C190D">
              <w:rPr>
                <w:sz w:val="22"/>
                <w:szCs w:val="22"/>
              </w:rPr>
              <w:t>se the major integral theorems; and able to identify and classify zeroes and poles of</w:t>
            </w:r>
            <w:r>
              <w:rPr>
                <w:sz w:val="22"/>
                <w:szCs w:val="22"/>
              </w:rPr>
              <w:t xml:space="preserve"> </w:t>
            </w:r>
            <w:r w:rsidRPr="003C190D">
              <w:rPr>
                <w:sz w:val="22"/>
                <w:szCs w:val="22"/>
              </w:rPr>
              <w:t>functions and find their residues</w:t>
            </w:r>
            <w:r>
              <w:rPr>
                <w:sz w:val="22"/>
                <w:szCs w:val="22"/>
              </w:rPr>
              <w:t>.</w:t>
            </w:r>
          </w:p>
        </w:tc>
      </w:tr>
    </w:tbl>
    <w:p w14:paraId="03060C38" w14:textId="77777777" w:rsidR="00A44BA9" w:rsidRPr="008A4FC1" w:rsidRDefault="00A44BA9" w:rsidP="00D63AB9">
      <w:pPr>
        <w:rPr>
          <w:sz w:val="18"/>
          <w:szCs w:val="18"/>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51318C" w14:paraId="602296B5" w14:textId="77777777" w:rsidTr="00D63AB9">
        <w:trPr>
          <w:jc w:val="center"/>
        </w:trPr>
        <w:tc>
          <w:tcPr>
            <w:tcW w:w="6385" w:type="dxa"/>
            <w:gridSpan w:val="8"/>
          </w:tcPr>
          <w:p w14:paraId="1A0F8308" w14:textId="77777777" w:rsidR="00A44BA9" w:rsidRPr="0051318C" w:rsidRDefault="00A44BA9" w:rsidP="00D63AB9">
            <w:pPr>
              <w:jc w:val="center"/>
              <w:rPr>
                <w:b/>
                <w:sz w:val="22"/>
                <w:szCs w:val="22"/>
              </w:rPr>
            </w:pPr>
            <w:r w:rsidRPr="0051318C">
              <w:rPr>
                <w:b/>
                <w:sz w:val="22"/>
                <w:szCs w:val="22"/>
              </w:rPr>
              <w:t xml:space="preserve">Assessment Pattern as per Bloom’s </w:t>
            </w:r>
            <w:r>
              <w:rPr>
                <w:b/>
                <w:sz w:val="22"/>
                <w:szCs w:val="22"/>
              </w:rPr>
              <w:t>Level</w:t>
            </w:r>
          </w:p>
        </w:tc>
      </w:tr>
      <w:tr w:rsidR="00A44BA9" w:rsidRPr="0051318C" w14:paraId="67B94A26" w14:textId="77777777" w:rsidTr="00D63AB9">
        <w:trPr>
          <w:jc w:val="center"/>
        </w:trPr>
        <w:tc>
          <w:tcPr>
            <w:tcW w:w="1140" w:type="dxa"/>
          </w:tcPr>
          <w:p w14:paraId="29FC9591" w14:textId="77777777" w:rsidR="00A44BA9" w:rsidRPr="00302FF6" w:rsidRDefault="00A44BA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5A02A029" w14:textId="77777777" w:rsidR="00A44BA9" w:rsidRPr="0051318C" w:rsidRDefault="00A44BA9" w:rsidP="00D63AB9">
            <w:pPr>
              <w:jc w:val="center"/>
              <w:rPr>
                <w:b/>
                <w:sz w:val="22"/>
                <w:szCs w:val="22"/>
              </w:rPr>
            </w:pPr>
            <w:r w:rsidRPr="0051318C">
              <w:rPr>
                <w:b/>
                <w:sz w:val="22"/>
                <w:szCs w:val="22"/>
              </w:rPr>
              <w:t>R</w:t>
            </w:r>
          </w:p>
        </w:tc>
        <w:tc>
          <w:tcPr>
            <w:tcW w:w="708" w:type="dxa"/>
          </w:tcPr>
          <w:p w14:paraId="31C71F7C" w14:textId="77777777" w:rsidR="00A44BA9" w:rsidRPr="0051318C" w:rsidRDefault="00A44BA9" w:rsidP="00D63AB9">
            <w:pPr>
              <w:jc w:val="center"/>
              <w:rPr>
                <w:b/>
                <w:sz w:val="22"/>
                <w:szCs w:val="22"/>
              </w:rPr>
            </w:pPr>
            <w:r w:rsidRPr="0051318C">
              <w:rPr>
                <w:b/>
                <w:sz w:val="22"/>
                <w:szCs w:val="22"/>
              </w:rPr>
              <w:t>U</w:t>
            </w:r>
          </w:p>
        </w:tc>
        <w:tc>
          <w:tcPr>
            <w:tcW w:w="709" w:type="dxa"/>
          </w:tcPr>
          <w:p w14:paraId="3F0FA2AD" w14:textId="77777777" w:rsidR="00A44BA9" w:rsidRPr="0051318C" w:rsidRDefault="00A44BA9" w:rsidP="00D63AB9">
            <w:pPr>
              <w:jc w:val="center"/>
              <w:rPr>
                <w:b/>
                <w:sz w:val="22"/>
                <w:szCs w:val="22"/>
              </w:rPr>
            </w:pPr>
            <w:r w:rsidRPr="0051318C">
              <w:rPr>
                <w:b/>
                <w:sz w:val="22"/>
                <w:szCs w:val="22"/>
              </w:rPr>
              <w:t>A</w:t>
            </w:r>
          </w:p>
        </w:tc>
        <w:tc>
          <w:tcPr>
            <w:tcW w:w="709" w:type="dxa"/>
          </w:tcPr>
          <w:p w14:paraId="55E09D64" w14:textId="77777777" w:rsidR="00A44BA9" w:rsidRPr="0051318C" w:rsidRDefault="00A44BA9" w:rsidP="00D63AB9">
            <w:pPr>
              <w:jc w:val="center"/>
              <w:rPr>
                <w:b/>
                <w:sz w:val="22"/>
                <w:szCs w:val="22"/>
              </w:rPr>
            </w:pPr>
            <w:r w:rsidRPr="0051318C">
              <w:rPr>
                <w:b/>
                <w:sz w:val="22"/>
                <w:szCs w:val="22"/>
              </w:rPr>
              <w:t>An</w:t>
            </w:r>
          </w:p>
        </w:tc>
        <w:tc>
          <w:tcPr>
            <w:tcW w:w="709" w:type="dxa"/>
          </w:tcPr>
          <w:p w14:paraId="2502D74D" w14:textId="77777777" w:rsidR="00A44BA9" w:rsidRPr="0051318C" w:rsidRDefault="00A44BA9" w:rsidP="00D63AB9">
            <w:pPr>
              <w:jc w:val="center"/>
              <w:rPr>
                <w:b/>
                <w:sz w:val="22"/>
                <w:szCs w:val="22"/>
              </w:rPr>
            </w:pPr>
            <w:r w:rsidRPr="0051318C">
              <w:rPr>
                <w:b/>
                <w:sz w:val="22"/>
                <w:szCs w:val="22"/>
              </w:rPr>
              <w:t>E</w:t>
            </w:r>
          </w:p>
        </w:tc>
        <w:tc>
          <w:tcPr>
            <w:tcW w:w="708" w:type="dxa"/>
          </w:tcPr>
          <w:p w14:paraId="790A73DE" w14:textId="77777777" w:rsidR="00A44BA9" w:rsidRPr="0051318C" w:rsidRDefault="00A44BA9" w:rsidP="00D63AB9">
            <w:pPr>
              <w:jc w:val="center"/>
              <w:rPr>
                <w:b/>
                <w:sz w:val="22"/>
                <w:szCs w:val="22"/>
              </w:rPr>
            </w:pPr>
            <w:r w:rsidRPr="0051318C">
              <w:rPr>
                <w:b/>
                <w:sz w:val="22"/>
                <w:szCs w:val="22"/>
              </w:rPr>
              <w:t>C</w:t>
            </w:r>
          </w:p>
        </w:tc>
        <w:tc>
          <w:tcPr>
            <w:tcW w:w="993" w:type="dxa"/>
          </w:tcPr>
          <w:p w14:paraId="210C161E" w14:textId="77777777" w:rsidR="00A44BA9" w:rsidRPr="0051318C" w:rsidRDefault="00A44BA9" w:rsidP="00D63AB9">
            <w:pPr>
              <w:jc w:val="center"/>
              <w:rPr>
                <w:b/>
                <w:sz w:val="22"/>
                <w:szCs w:val="22"/>
              </w:rPr>
            </w:pPr>
            <w:r w:rsidRPr="0051318C">
              <w:rPr>
                <w:b/>
                <w:sz w:val="22"/>
                <w:szCs w:val="22"/>
              </w:rPr>
              <w:t>Total</w:t>
            </w:r>
          </w:p>
        </w:tc>
      </w:tr>
      <w:tr w:rsidR="00A44BA9" w:rsidRPr="0051318C" w14:paraId="289DC18A" w14:textId="77777777" w:rsidTr="00D63AB9">
        <w:trPr>
          <w:jc w:val="center"/>
        </w:trPr>
        <w:tc>
          <w:tcPr>
            <w:tcW w:w="1140" w:type="dxa"/>
          </w:tcPr>
          <w:p w14:paraId="4A5E780F" w14:textId="77777777" w:rsidR="00A44BA9" w:rsidRPr="00302FF6" w:rsidRDefault="00A44BA9" w:rsidP="00D63AB9">
            <w:pPr>
              <w:jc w:val="center"/>
              <w:rPr>
                <w:b/>
                <w:bCs/>
                <w:sz w:val="22"/>
                <w:szCs w:val="22"/>
              </w:rPr>
            </w:pPr>
            <w:r w:rsidRPr="00302FF6">
              <w:rPr>
                <w:b/>
                <w:bCs/>
                <w:sz w:val="22"/>
                <w:szCs w:val="22"/>
              </w:rPr>
              <w:t>CO1</w:t>
            </w:r>
          </w:p>
        </w:tc>
        <w:tc>
          <w:tcPr>
            <w:tcW w:w="709" w:type="dxa"/>
          </w:tcPr>
          <w:p w14:paraId="2530B2A4" w14:textId="77777777" w:rsidR="00A44BA9" w:rsidRPr="0051318C" w:rsidRDefault="00A44BA9" w:rsidP="00D63AB9">
            <w:pPr>
              <w:jc w:val="center"/>
              <w:rPr>
                <w:sz w:val="22"/>
                <w:szCs w:val="22"/>
              </w:rPr>
            </w:pPr>
            <w:r>
              <w:rPr>
                <w:sz w:val="22"/>
                <w:szCs w:val="22"/>
              </w:rPr>
              <w:t>-</w:t>
            </w:r>
          </w:p>
        </w:tc>
        <w:tc>
          <w:tcPr>
            <w:tcW w:w="708" w:type="dxa"/>
          </w:tcPr>
          <w:p w14:paraId="5841F33A" w14:textId="77777777" w:rsidR="00A44BA9" w:rsidRPr="0051318C" w:rsidRDefault="00A44BA9" w:rsidP="00D63AB9">
            <w:pPr>
              <w:jc w:val="center"/>
              <w:rPr>
                <w:sz w:val="22"/>
                <w:szCs w:val="22"/>
              </w:rPr>
            </w:pPr>
            <w:r>
              <w:rPr>
                <w:sz w:val="22"/>
                <w:szCs w:val="22"/>
              </w:rPr>
              <w:t>5</w:t>
            </w:r>
          </w:p>
        </w:tc>
        <w:tc>
          <w:tcPr>
            <w:tcW w:w="709" w:type="dxa"/>
          </w:tcPr>
          <w:p w14:paraId="751CD401" w14:textId="77777777" w:rsidR="00A44BA9" w:rsidRPr="0051318C" w:rsidRDefault="00A44BA9" w:rsidP="00D63AB9">
            <w:pPr>
              <w:jc w:val="center"/>
              <w:rPr>
                <w:sz w:val="22"/>
                <w:szCs w:val="22"/>
              </w:rPr>
            </w:pPr>
            <w:r>
              <w:rPr>
                <w:sz w:val="22"/>
                <w:szCs w:val="22"/>
              </w:rPr>
              <w:t>24</w:t>
            </w:r>
          </w:p>
        </w:tc>
        <w:tc>
          <w:tcPr>
            <w:tcW w:w="709" w:type="dxa"/>
          </w:tcPr>
          <w:p w14:paraId="6DFE25B1" w14:textId="77777777" w:rsidR="00A44BA9" w:rsidRPr="0051318C" w:rsidRDefault="00A44BA9" w:rsidP="00D63AB9">
            <w:pPr>
              <w:jc w:val="center"/>
              <w:rPr>
                <w:sz w:val="22"/>
                <w:szCs w:val="22"/>
              </w:rPr>
            </w:pPr>
            <w:r>
              <w:rPr>
                <w:sz w:val="22"/>
                <w:szCs w:val="22"/>
              </w:rPr>
              <w:t>-</w:t>
            </w:r>
          </w:p>
        </w:tc>
        <w:tc>
          <w:tcPr>
            <w:tcW w:w="709" w:type="dxa"/>
          </w:tcPr>
          <w:p w14:paraId="49F8F6E7" w14:textId="77777777" w:rsidR="00A44BA9" w:rsidRPr="0051318C" w:rsidRDefault="00A44BA9" w:rsidP="00D63AB9">
            <w:pPr>
              <w:jc w:val="center"/>
              <w:rPr>
                <w:sz w:val="22"/>
                <w:szCs w:val="22"/>
              </w:rPr>
            </w:pPr>
            <w:r>
              <w:rPr>
                <w:sz w:val="22"/>
                <w:szCs w:val="22"/>
              </w:rPr>
              <w:t>-</w:t>
            </w:r>
          </w:p>
        </w:tc>
        <w:tc>
          <w:tcPr>
            <w:tcW w:w="708" w:type="dxa"/>
          </w:tcPr>
          <w:p w14:paraId="6F24E2A4" w14:textId="77777777" w:rsidR="00A44BA9" w:rsidRPr="0051318C" w:rsidRDefault="00A44BA9" w:rsidP="00D63AB9">
            <w:pPr>
              <w:jc w:val="center"/>
              <w:rPr>
                <w:sz w:val="22"/>
                <w:szCs w:val="22"/>
              </w:rPr>
            </w:pPr>
            <w:r>
              <w:rPr>
                <w:sz w:val="22"/>
                <w:szCs w:val="22"/>
              </w:rPr>
              <w:t>-</w:t>
            </w:r>
          </w:p>
        </w:tc>
        <w:tc>
          <w:tcPr>
            <w:tcW w:w="993" w:type="dxa"/>
          </w:tcPr>
          <w:p w14:paraId="7517AEE7" w14:textId="77777777" w:rsidR="00A44BA9" w:rsidRPr="0051318C" w:rsidRDefault="00A44BA9" w:rsidP="00D63AB9">
            <w:pPr>
              <w:jc w:val="center"/>
              <w:rPr>
                <w:sz w:val="22"/>
                <w:szCs w:val="22"/>
              </w:rPr>
            </w:pPr>
            <w:r>
              <w:rPr>
                <w:sz w:val="22"/>
                <w:szCs w:val="22"/>
              </w:rPr>
              <w:t>29</w:t>
            </w:r>
          </w:p>
        </w:tc>
      </w:tr>
      <w:tr w:rsidR="00A44BA9" w:rsidRPr="0051318C" w14:paraId="30251FB6" w14:textId="77777777" w:rsidTr="00D63AB9">
        <w:trPr>
          <w:jc w:val="center"/>
        </w:trPr>
        <w:tc>
          <w:tcPr>
            <w:tcW w:w="1140" w:type="dxa"/>
          </w:tcPr>
          <w:p w14:paraId="47169B15" w14:textId="77777777" w:rsidR="00A44BA9" w:rsidRPr="00302FF6" w:rsidRDefault="00A44BA9" w:rsidP="00D63AB9">
            <w:pPr>
              <w:jc w:val="center"/>
              <w:rPr>
                <w:b/>
                <w:bCs/>
                <w:sz w:val="22"/>
                <w:szCs w:val="22"/>
              </w:rPr>
            </w:pPr>
            <w:r w:rsidRPr="00302FF6">
              <w:rPr>
                <w:b/>
                <w:bCs/>
                <w:sz w:val="22"/>
                <w:szCs w:val="22"/>
              </w:rPr>
              <w:t>CO2</w:t>
            </w:r>
          </w:p>
        </w:tc>
        <w:tc>
          <w:tcPr>
            <w:tcW w:w="709" w:type="dxa"/>
          </w:tcPr>
          <w:p w14:paraId="49484733" w14:textId="77777777" w:rsidR="00A44BA9" w:rsidRPr="0051318C" w:rsidRDefault="00A44BA9" w:rsidP="00D63AB9">
            <w:pPr>
              <w:jc w:val="center"/>
              <w:rPr>
                <w:sz w:val="22"/>
                <w:szCs w:val="22"/>
              </w:rPr>
            </w:pPr>
            <w:r>
              <w:rPr>
                <w:sz w:val="22"/>
                <w:szCs w:val="22"/>
              </w:rPr>
              <w:t>1</w:t>
            </w:r>
          </w:p>
        </w:tc>
        <w:tc>
          <w:tcPr>
            <w:tcW w:w="708" w:type="dxa"/>
          </w:tcPr>
          <w:p w14:paraId="74E04FCF" w14:textId="77777777" w:rsidR="00A44BA9" w:rsidRPr="0051318C" w:rsidRDefault="00A44BA9" w:rsidP="00D63AB9">
            <w:pPr>
              <w:jc w:val="center"/>
              <w:rPr>
                <w:sz w:val="22"/>
                <w:szCs w:val="22"/>
              </w:rPr>
            </w:pPr>
            <w:r>
              <w:rPr>
                <w:sz w:val="22"/>
                <w:szCs w:val="22"/>
              </w:rPr>
              <w:t>4</w:t>
            </w:r>
          </w:p>
        </w:tc>
        <w:tc>
          <w:tcPr>
            <w:tcW w:w="709" w:type="dxa"/>
          </w:tcPr>
          <w:p w14:paraId="5C62A1B2" w14:textId="77777777" w:rsidR="00A44BA9" w:rsidRPr="0051318C" w:rsidRDefault="00A44BA9" w:rsidP="00D63AB9">
            <w:pPr>
              <w:jc w:val="center"/>
              <w:rPr>
                <w:sz w:val="22"/>
                <w:szCs w:val="22"/>
              </w:rPr>
            </w:pPr>
            <w:r>
              <w:rPr>
                <w:sz w:val="22"/>
                <w:szCs w:val="22"/>
              </w:rPr>
              <w:t>12</w:t>
            </w:r>
          </w:p>
        </w:tc>
        <w:tc>
          <w:tcPr>
            <w:tcW w:w="709" w:type="dxa"/>
          </w:tcPr>
          <w:p w14:paraId="4EE22046" w14:textId="77777777" w:rsidR="00A44BA9" w:rsidRPr="0051318C" w:rsidRDefault="00A44BA9" w:rsidP="00D63AB9">
            <w:pPr>
              <w:jc w:val="center"/>
              <w:rPr>
                <w:sz w:val="22"/>
                <w:szCs w:val="22"/>
              </w:rPr>
            </w:pPr>
            <w:r>
              <w:rPr>
                <w:sz w:val="22"/>
                <w:szCs w:val="22"/>
              </w:rPr>
              <w:t>-</w:t>
            </w:r>
          </w:p>
        </w:tc>
        <w:tc>
          <w:tcPr>
            <w:tcW w:w="709" w:type="dxa"/>
          </w:tcPr>
          <w:p w14:paraId="53FD0BE0" w14:textId="77777777" w:rsidR="00A44BA9" w:rsidRPr="0051318C" w:rsidRDefault="00A44BA9" w:rsidP="00D63AB9">
            <w:pPr>
              <w:jc w:val="center"/>
              <w:rPr>
                <w:sz w:val="22"/>
                <w:szCs w:val="22"/>
              </w:rPr>
            </w:pPr>
            <w:r>
              <w:rPr>
                <w:sz w:val="22"/>
                <w:szCs w:val="22"/>
              </w:rPr>
              <w:t>-</w:t>
            </w:r>
          </w:p>
        </w:tc>
        <w:tc>
          <w:tcPr>
            <w:tcW w:w="708" w:type="dxa"/>
          </w:tcPr>
          <w:p w14:paraId="2DBD602D" w14:textId="77777777" w:rsidR="00A44BA9" w:rsidRPr="0051318C" w:rsidRDefault="00A44BA9" w:rsidP="00D63AB9">
            <w:pPr>
              <w:jc w:val="center"/>
              <w:rPr>
                <w:sz w:val="22"/>
                <w:szCs w:val="22"/>
              </w:rPr>
            </w:pPr>
            <w:r>
              <w:rPr>
                <w:sz w:val="22"/>
                <w:szCs w:val="22"/>
              </w:rPr>
              <w:t>-</w:t>
            </w:r>
          </w:p>
        </w:tc>
        <w:tc>
          <w:tcPr>
            <w:tcW w:w="993" w:type="dxa"/>
          </w:tcPr>
          <w:p w14:paraId="551F62FB" w14:textId="77777777" w:rsidR="00A44BA9" w:rsidRPr="0051318C" w:rsidRDefault="00A44BA9" w:rsidP="00D63AB9">
            <w:pPr>
              <w:jc w:val="center"/>
              <w:rPr>
                <w:sz w:val="22"/>
                <w:szCs w:val="22"/>
              </w:rPr>
            </w:pPr>
            <w:r>
              <w:rPr>
                <w:sz w:val="22"/>
                <w:szCs w:val="22"/>
              </w:rPr>
              <w:t>17</w:t>
            </w:r>
          </w:p>
        </w:tc>
      </w:tr>
      <w:tr w:rsidR="00A44BA9" w:rsidRPr="0051318C" w14:paraId="7C5DC1C8" w14:textId="77777777" w:rsidTr="00D63AB9">
        <w:trPr>
          <w:jc w:val="center"/>
        </w:trPr>
        <w:tc>
          <w:tcPr>
            <w:tcW w:w="1140" w:type="dxa"/>
          </w:tcPr>
          <w:p w14:paraId="1B3E4B82" w14:textId="77777777" w:rsidR="00A44BA9" w:rsidRPr="00302FF6" w:rsidRDefault="00A44BA9" w:rsidP="00D63AB9">
            <w:pPr>
              <w:jc w:val="center"/>
              <w:rPr>
                <w:b/>
                <w:bCs/>
                <w:sz w:val="22"/>
                <w:szCs w:val="22"/>
              </w:rPr>
            </w:pPr>
            <w:r w:rsidRPr="00302FF6">
              <w:rPr>
                <w:b/>
                <w:bCs/>
                <w:sz w:val="22"/>
                <w:szCs w:val="22"/>
              </w:rPr>
              <w:t>CO3</w:t>
            </w:r>
          </w:p>
        </w:tc>
        <w:tc>
          <w:tcPr>
            <w:tcW w:w="709" w:type="dxa"/>
          </w:tcPr>
          <w:p w14:paraId="3FE36B28" w14:textId="77777777" w:rsidR="00A44BA9" w:rsidRPr="0051318C" w:rsidRDefault="00A44BA9" w:rsidP="00D63AB9">
            <w:pPr>
              <w:jc w:val="center"/>
              <w:rPr>
                <w:sz w:val="22"/>
                <w:szCs w:val="22"/>
              </w:rPr>
            </w:pPr>
            <w:r>
              <w:rPr>
                <w:sz w:val="22"/>
                <w:szCs w:val="22"/>
              </w:rPr>
              <w:t>2</w:t>
            </w:r>
          </w:p>
        </w:tc>
        <w:tc>
          <w:tcPr>
            <w:tcW w:w="708" w:type="dxa"/>
          </w:tcPr>
          <w:p w14:paraId="1292A876" w14:textId="77777777" w:rsidR="00A44BA9" w:rsidRPr="0051318C" w:rsidRDefault="00A44BA9" w:rsidP="00D63AB9">
            <w:pPr>
              <w:jc w:val="center"/>
              <w:rPr>
                <w:sz w:val="22"/>
                <w:szCs w:val="22"/>
              </w:rPr>
            </w:pPr>
            <w:r>
              <w:rPr>
                <w:sz w:val="22"/>
                <w:szCs w:val="22"/>
              </w:rPr>
              <w:t>3</w:t>
            </w:r>
          </w:p>
        </w:tc>
        <w:tc>
          <w:tcPr>
            <w:tcW w:w="709" w:type="dxa"/>
          </w:tcPr>
          <w:p w14:paraId="1F5582EC" w14:textId="77777777" w:rsidR="00A44BA9" w:rsidRPr="0051318C" w:rsidRDefault="00A44BA9" w:rsidP="00D63AB9">
            <w:pPr>
              <w:jc w:val="center"/>
              <w:rPr>
                <w:sz w:val="22"/>
                <w:szCs w:val="22"/>
              </w:rPr>
            </w:pPr>
            <w:r>
              <w:rPr>
                <w:sz w:val="22"/>
                <w:szCs w:val="22"/>
              </w:rPr>
              <w:t>18</w:t>
            </w:r>
          </w:p>
        </w:tc>
        <w:tc>
          <w:tcPr>
            <w:tcW w:w="709" w:type="dxa"/>
          </w:tcPr>
          <w:p w14:paraId="2E8C5939" w14:textId="77777777" w:rsidR="00A44BA9" w:rsidRPr="0051318C" w:rsidRDefault="00A44BA9" w:rsidP="00D63AB9">
            <w:pPr>
              <w:jc w:val="center"/>
              <w:rPr>
                <w:sz w:val="22"/>
                <w:szCs w:val="22"/>
              </w:rPr>
            </w:pPr>
            <w:r>
              <w:rPr>
                <w:sz w:val="22"/>
                <w:szCs w:val="22"/>
              </w:rPr>
              <w:t>-</w:t>
            </w:r>
          </w:p>
        </w:tc>
        <w:tc>
          <w:tcPr>
            <w:tcW w:w="709" w:type="dxa"/>
          </w:tcPr>
          <w:p w14:paraId="5947B01B" w14:textId="77777777" w:rsidR="00A44BA9" w:rsidRPr="0051318C" w:rsidRDefault="00A44BA9" w:rsidP="00D63AB9">
            <w:pPr>
              <w:jc w:val="center"/>
              <w:rPr>
                <w:sz w:val="22"/>
                <w:szCs w:val="22"/>
              </w:rPr>
            </w:pPr>
            <w:r>
              <w:rPr>
                <w:sz w:val="22"/>
                <w:szCs w:val="22"/>
              </w:rPr>
              <w:t>6</w:t>
            </w:r>
          </w:p>
        </w:tc>
        <w:tc>
          <w:tcPr>
            <w:tcW w:w="708" w:type="dxa"/>
          </w:tcPr>
          <w:p w14:paraId="2E3BD1D4" w14:textId="77777777" w:rsidR="00A44BA9" w:rsidRPr="0051318C" w:rsidRDefault="00A44BA9" w:rsidP="00D63AB9">
            <w:pPr>
              <w:jc w:val="center"/>
              <w:rPr>
                <w:sz w:val="22"/>
                <w:szCs w:val="22"/>
              </w:rPr>
            </w:pPr>
            <w:r>
              <w:rPr>
                <w:sz w:val="22"/>
                <w:szCs w:val="22"/>
              </w:rPr>
              <w:t>-</w:t>
            </w:r>
          </w:p>
        </w:tc>
        <w:tc>
          <w:tcPr>
            <w:tcW w:w="993" w:type="dxa"/>
          </w:tcPr>
          <w:p w14:paraId="47ED7992" w14:textId="77777777" w:rsidR="00A44BA9" w:rsidRPr="0051318C" w:rsidRDefault="00A44BA9" w:rsidP="00D63AB9">
            <w:pPr>
              <w:jc w:val="center"/>
              <w:rPr>
                <w:sz w:val="22"/>
                <w:szCs w:val="22"/>
              </w:rPr>
            </w:pPr>
            <w:r>
              <w:rPr>
                <w:sz w:val="22"/>
                <w:szCs w:val="22"/>
              </w:rPr>
              <w:t>29</w:t>
            </w:r>
          </w:p>
        </w:tc>
      </w:tr>
      <w:tr w:rsidR="00A44BA9" w:rsidRPr="0051318C" w14:paraId="6492007D" w14:textId="77777777" w:rsidTr="00D63AB9">
        <w:trPr>
          <w:jc w:val="center"/>
        </w:trPr>
        <w:tc>
          <w:tcPr>
            <w:tcW w:w="1140" w:type="dxa"/>
          </w:tcPr>
          <w:p w14:paraId="33E01D81" w14:textId="77777777" w:rsidR="00A44BA9" w:rsidRPr="00302FF6" w:rsidRDefault="00A44BA9" w:rsidP="00D63AB9">
            <w:pPr>
              <w:jc w:val="center"/>
              <w:rPr>
                <w:b/>
                <w:bCs/>
                <w:sz w:val="22"/>
                <w:szCs w:val="22"/>
              </w:rPr>
            </w:pPr>
            <w:r w:rsidRPr="00302FF6">
              <w:rPr>
                <w:b/>
                <w:bCs/>
                <w:sz w:val="22"/>
                <w:szCs w:val="22"/>
              </w:rPr>
              <w:t>CO4</w:t>
            </w:r>
          </w:p>
        </w:tc>
        <w:tc>
          <w:tcPr>
            <w:tcW w:w="709" w:type="dxa"/>
          </w:tcPr>
          <w:p w14:paraId="37D89D7A" w14:textId="77777777" w:rsidR="00A44BA9" w:rsidRPr="0051318C" w:rsidRDefault="00A44BA9" w:rsidP="00D63AB9">
            <w:pPr>
              <w:jc w:val="center"/>
              <w:rPr>
                <w:sz w:val="22"/>
                <w:szCs w:val="22"/>
              </w:rPr>
            </w:pPr>
            <w:r>
              <w:rPr>
                <w:sz w:val="22"/>
                <w:szCs w:val="22"/>
              </w:rPr>
              <w:t>1</w:t>
            </w:r>
          </w:p>
        </w:tc>
        <w:tc>
          <w:tcPr>
            <w:tcW w:w="708" w:type="dxa"/>
          </w:tcPr>
          <w:p w14:paraId="0C1E3354" w14:textId="77777777" w:rsidR="00A44BA9" w:rsidRPr="0051318C" w:rsidRDefault="00A44BA9" w:rsidP="00D63AB9">
            <w:pPr>
              <w:jc w:val="center"/>
              <w:rPr>
                <w:sz w:val="22"/>
                <w:szCs w:val="22"/>
              </w:rPr>
            </w:pPr>
            <w:r>
              <w:rPr>
                <w:sz w:val="22"/>
                <w:szCs w:val="22"/>
              </w:rPr>
              <w:t>4</w:t>
            </w:r>
          </w:p>
        </w:tc>
        <w:tc>
          <w:tcPr>
            <w:tcW w:w="709" w:type="dxa"/>
          </w:tcPr>
          <w:p w14:paraId="7DA3E777" w14:textId="77777777" w:rsidR="00A44BA9" w:rsidRPr="0051318C" w:rsidRDefault="00A44BA9" w:rsidP="00D63AB9">
            <w:pPr>
              <w:jc w:val="center"/>
              <w:rPr>
                <w:sz w:val="22"/>
                <w:szCs w:val="22"/>
              </w:rPr>
            </w:pPr>
            <w:r>
              <w:rPr>
                <w:sz w:val="22"/>
                <w:szCs w:val="22"/>
              </w:rPr>
              <w:t>12</w:t>
            </w:r>
          </w:p>
        </w:tc>
        <w:tc>
          <w:tcPr>
            <w:tcW w:w="709" w:type="dxa"/>
          </w:tcPr>
          <w:p w14:paraId="13F3CB27" w14:textId="77777777" w:rsidR="00A44BA9" w:rsidRPr="0051318C" w:rsidRDefault="00A44BA9" w:rsidP="00D63AB9">
            <w:pPr>
              <w:jc w:val="center"/>
              <w:rPr>
                <w:sz w:val="22"/>
                <w:szCs w:val="22"/>
              </w:rPr>
            </w:pPr>
            <w:r>
              <w:rPr>
                <w:sz w:val="22"/>
                <w:szCs w:val="22"/>
              </w:rPr>
              <w:t>-</w:t>
            </w:r>
          </w:p>
        </w:tc>
        <w:tc>
          <w:tcPr>
            <w:tcW w:w="709" w:type="dxa"/>
          </w:tcPr>
          <w:p w14:paraId="0AC541A8" w14:textId="77777777" w:rsidR="00A44BA9" w:rsidRPr="0051318C" w:rsidRDefault="00A44BA9" w:rsidP="00D63AB9">
            <w:pPr>
              <w:jc w:val="center"/>
              <w:rPr>
                <w:sz w:val="22"/>
                <w:szCs w:val="22"/>
              </w:rPr>
            </w:pPr>
            <w:r>
              <w:rPr>
                <w:sz w:val="22"/>
                <w:szCs w:val="22"/>
              </w:rPr>
              <w:t>-</w:t>
            </w:r>
          </w:p>
        </w:tc>
        <w:tc>
          <w:tcPr>
            <w:tcW w:w="708" w:type="dxa"/>
          </w:tcPr>
          <w:p w14:paraId="4C747D22" w14:textId="77777777" w:rsidR="00A44BA9" w:rsidRPr="0051318C" w:rsidRDefault="00A44BA9" w:rsidP="00D63AB9">
            <w:pPr>
              <w:jc w:val="center"/>
              <w:rPr>
                <w:sz w:val="22"/>
                <w:szCs w:val="22"/>
              </w:rPr>
            </w:pPr>
            <w:r>
              <w:rPr>
                <w:sz w:val="22"/>
                <w:szCs w:val="22"/>
              </w:rPr>
              <w:t>-</w:t>
            </w:r>
          </w:p>
        </w:tc>
        <w:tc>
          <w:tcPr>
            <w:tcW w:w="993" w:type="dxa"/>
          </w:tcPr>
          <w:p w14:paraId="2BF1568C" w14:textId="77777777" w:rsidR="00A44BA9" w:rsidRPr="0051318C" w:rsidRDefault="00A44BA9" w:rsidP="00D63AB9">
            <w:pPr>
              <w:jc w:val="center"/>
              <w:rPr>
                <w:sz w:val="22"/>
                <w:szCs w:val="22"/>
              </w:rPr>
            </w:pPr>
            <w:r>
              <w:rPr>
                <w:sz w:val="22"/>
                <w:szCs w:val="22"/>
              </w:rPr>
              <w:t>17</w:t>
            </w:r>
          </w:p>
        </w:tc>
      </w:tr>
      <w:tr w:rsidR="00A44BA9" w:rsidRPr="0051318C" w14:paraId="29D9A68E" w14:textId="77777777" w:rsidTr="00D63AB9">
        <w:trPr>
          <w:jc w:val="center"/>
        </w:trPr>
        <w:tc>
          <w:tcPr>
            <w:tcW w:w="1140" w:type="dxa"/>
          </w:tcPr>
          <w:p w14:paraId="5029AE20" w14:textId="77777777" w:rsidR="00A44BA9" w:rsidRPr="00302FF6" w:rsidRDefault="00A44BA9" w:rsidP="00D63AB9">
            <w:pPr>
              <w:jc w:val="center"/>
              <w:rPr>
                <w:b/>
                <w:bCs/>
                <w:sz w:val="22"/>
                <w:szCs w:val="22"/>
              </w:rPr>
            </w:pPr>
            <w:r w:rsidRPr="00302FF6">
              <w:rPr>
                <w:b/>
                <w:bCs/>
                <w:sz w:val="22"/>
                <w:szCs w:val="22"/>
              </w:rPr>
              <w:t>CO5</w:t>
            </w:r>
          </w:p>
        </w:tc>
        <w:tc>
          <w:tcPr>
            <w:tcW w:w="709" w:type="dxa"/>
          </w:tcPr>
          <w:p w14:paraId="6A09DEFC" w14:textId="77777777" w:rsidR="00A44BA9" w:rsidRPr="0051318C" w:rsidRDefault="00A44BA9" w:rsidP="00D63AB9">
            <w:pPr>
              <w:jc w:val="center"/>
              <w:rPr>
                <w:sz w:val="22"/>
                <w:szCs w:val="22"/>
              </w:rPr>
            </w:pPr>
            <w:r>
              <w:rPr>
                <w:sz w:val="22"/>
                <w:szCs w:val="22"/>
              </w:rPr>
              <w:t>1</w:t>
            </w:r>
          </w:p>
        </w:tc>
        <w:tc>
          <w:tcPr>
            <w:tcW w:w="708" w:type="dxa"/>
          </w:tcPr>
          <w:p w14:paraId="17BC4FD4" w14:textId="77777777" w:rsidR="00A44BA9" w:rsidRPr="0051318C" w:rsidRDefault="00A44BA9" w:rsidP="00D63AB9">
            <w:pPr>
              <w:jc w:val="center"/>
              <w:rPr>
                <w:sz w:val="22"/>
                <w:szCs w:val="22"/>
              </w:rPr>
            </w:pPr>
            <w:r>
              <w:rPr>
                <w:sz w:val="22"/>
                <w:szCs w:val="22"/>
              </w:rPr>
              <w:t>3</w:t>
            </w:r>
          </w:p>
        </w:tc>
        <w:tc>
          <w:tcPr>
            <w:tcW w:w="709" w:type="dxa"/>
          </w:tcPr>
          <w:p w14:paraId="2E4F292C" w14:textId="77777777" w:rsidR="00A44BA9" w:rsidRPr="0051318C" w:rsidRDefault="00A44BA9" w:rsidP="00D63AB9">
            <w:pPr>
              <w:jc w:val="center"/>
              <w:rPr>
                <w:sz w:val="22"/>
                <w:szCs w:val="22"/>
              </w:rPr>
            </w:pPr>
            <w:r>
              <w:rPr>
                <w:sz w:val="22"/>
                <w:szCs w:val="22"/>
              </w:rPr>
              <w:t>6</w:t>
            </w:r>
          </w:p>
        </w:tc>
        <w:tc>
          <w:tcPr>
            <w:tcW w:w="709" w:type="dxa"/>
          </w:tcPr>
          <w:p w14:paraId="2DEB3675" w14:textId="77777777" w:rsidR="00A44BA9" w:rsidRPr="0051318C" w:rsidRDefault="00A44BA9" w:rsidP="00D63AB9">
            <w:pPr>
              <w:jc w:val="center"/>
              <w:rPr>
                <w:sz w:val="22"/>
                <w:szCs w:val="22"/>
              </w:rPr>
            </w:pPr>
            <w:r>
              <w:rPr>
                <w:sz w:val="22"/>
                <w:szCs w:val="22"/>
              </w:rPr>
              <w:t>-</w:t>
            </w:r>
          </w:p>
        </w:tc>
        <w:tc>
          <w:tcPr>
            <w:tcW w:w="709" w:type="dxa"/>
          </w:tcPr>
          <w:p w14:paraId="3394E632" w14:textId="77777777" w:rsidR="00A44BA9" w:rsidRPr="0051318C" w:rsidRDefault="00A44BA9" w:rsidP="00D63AB9">
            <w:pPr>
              <w:jc w:val="center"/>
              <w:rPr>
                <w:sz w:val="22"/>
                <w:szCs w:val="22"/>
              </w:rPr>
            </w:pPr>
            <w:r>
              <w:rPr>
                <w:sz w:val="22"/>
                <w:szCs w:val="22"/>
              </w:rPr>
              <w:t>6</w:t>
            </w:r>
          </w:p>
        </w:tc>
        <w:tc>
          <w:tcPr>
            <w:tcW w:w="708" w:type="dxa"/>
          </w:tcPr>
          <w:p w14:paraId="724FCEC6" w14:textId="77777777" w:rsidR="00A44BA9" w:rsidRPr="0051318C" w:rsidRDefault="00A44BA9" w:rsidP="00D63AB9">
            <w:pPr>
              <w:jc w:val="center"/>
              <w:rPr>
                <w:sz w:val="22"/>
                <w:szCs w:val="22"/>
              </w:rPr>
            </w:pPr>
            <w:r>
              <w:rPr>
                <w:sz w:val="22"/>
                <w:szCs w:val="22"/>
              </w:rPr>
              <w:t>-</w:t>
            </w:r>
          </w:p>
        </w:tc>
        <w:tc>
          <w:tcPr>
            <w:tcW w:w="993" w:type="dxa"/>
          </w:tcPr>
          <w:p w14:paraId="7ABC6E1F" w14:textId="77777777" w:rsidR="00A44BA9" w:rsidRPr="0051318C" w:rsidRDefault="00A44BA9" w:rsidP="00D63AB9">
            <w:pPr>
              <w:jc w:val="center"/>
              <w:rPr>
                <w:sz w:val="22"/>
                <w:szCs w:val="22"/>
              </w:rPr>
            </w:pPr>
            <w:r>
              <w:rPr>
                <w:sz w:val="22"/>
                <w:szCs w:val="22"/>
              </w:rPr>
              <w:t>16</w:t>
            </w:r>
          </w:p>
        </w:tc>
      </w:tr>
      <w:tr w:rsidR="00A44BA9" w:rsidRPr="0051318C" w14:paraId="72514147" w14:textId="77777777" w:rsidTr="00D63AB9">
        <w:trPr>
          <w:jc w:val="center"/>
        </w:trPr>
        <w:tc>
          <w:tcPr>
            <w:tcW w:w="1140" w:type="dxa"/>
          </w:tcPr>
          <w:p w14:paraId="1DD762D7" w14:textId="77777777" w:rsidR="00A44BA9" w:rsidRPr="00302FF6" w:rsidRDefault="00A44BA9" w:rsidP="00D63AB9">
            <w:pPr>
              <w:jc w:val="center"/>
              <w:rPr>
                <w:b/>
                <w:bCs/>
                <w:sz w:val="22"/>
                <w:szCs w:val="22"/>
              </w:rPr>
            </w:pPr>
            <w:r w:rsidRPr="00302FF6">
              <w:rPr>
                <w:b/>
                <w:bCs/>
                <w:sz w:val="22"/>
                <w:szCs w:val="22"/>
              </w:rPr>
              <w:t>CO6</w:t>
            </w:r>
          </w:p>
        </w:tc>
        <w:tc>
          <w:tcPr>
            <w:tcW w:w="709" w:type="dxa"/>
          </w:tcPr>
          <w:p w14:paraId="6AF78FFE" w14:textId="77777777" w:rsidR="00A44BA9" w:rsidRPr="0051318C" w:rsidRDefault="00A44BA9" w:rsidP="00D63AB9">
            <w:pPr>
              <w:jc w:val="center"/>
              <w:rPr>
                <w:sz w:val="22"/>
                <w:szCs w:val="22"/>
              </w:rPr>
            </w:pPr>
            <w:r>
              <w:rPr>
                <w:sz w:val="22"/>
                <w:szCs w:val="22"/>
              </w:rPr>
              <w:t>-</w:t>
            </w:r>
          </w:p>
        </w:tc>
        <w:tc>
          <w:tcPr>
            <w:tcW w:w="708" w:type="dxa"/>
          </w:tcPr>
          <w:p w14:paraId="365C04D3" w14:textId="77777777" w:rsidR="00A44BA9" w:rsidRPr="0051318C" w:rsidRDefault="00A44BA9" w:rsidP="00D63AB9">
            <w:pPr>
              <w:jc w:val="center"/>
              <w:rPr>
                <w:sz w:val="22"/>
                <w:szCs w:val="22"/>
              </w:rPr>
            </w:pPr>
            <w:r>
              <w:rPr>
                <w:sz w:val="22"/>
                <w:szCs w:val="22"/>
              </w:rPr>
              <w:t>4</w:t>
            </w:r>
          </w:p>
        </w:tc>
        <w:tc>
          <w:tcPr>
            <w:tcW w:w="709" w:type="dxa"/>
          </w:tcPr>
          <w:p w14:paraId="0331EEBE" w14:textId="77777777" w:rsidR="00A44BA9" w:rsidRPr="0051318C" w:rsidRDefault="00A44BA9" w:rsidP="00D63AB9">
            <w:pPr>
              <w:jc w:val="center"/>
              <w:rPr>
                <w:sz w:val="22"/>
                <w:szCs w:val="22"/>
              </w:rPr>
            </w:pPr>
            <w:r>
              <w:rPr>
                <w:sz w:val="22"/>
                <w:szCs w:val="22"/>
              </w:rPr>
              <w:t>-</w:t>
            </w:r>
          </w:p>
        </w:tc>
        <w:tc>
          <w:tcPr>
            <w:tcW w:w="709" w:type="dxa"/>
          </w:tcPr>
          <w:p w14:paraId="2DA0AB91" w14:textId="77777777" w:rsidR="00A44BA9" w:rsidRPr="0051318C" w:rsidRDefault="00A44BA9" w:rsidP="00D63AB9">
            <w:pPr>
              <w:jc w:val="center"/>
              <w:rPr>
                <w:sz w:val="22"/>
                <w:szCs w:val="22"/>
              </w:rPr>
            </w:pPr>
            <w:r>
              <w:rPr>
                <w:sz w:val="22"/>
                <w:szCs w:val="22"/>
              </w:rPr>
              <w:t>-</w:t>
            </w:r>
          </w:p>
        </w:tc>
        <w:tc>
          <w:tcPr>
            <w:tcW w:w="709" w:type="dxa"/>
          </w:tcPr>
          <w:p w14:paraId="07E2AA88" w14:textId="77777777" w:rsidR="00A44BA9" w:rsidRPr="0051318C" w:rsidRDefault="00A44BA9" w:rsidP="00D63AB9">
            <w:pPr>
              <w:jc w:val="center"/>
              <w:rPr>
                <w:sz w:val="22"/>
                <w:szCs w:val="22"/>
              </w:rPr>
            </w:pPr>
            <w:r>
              <w:rPr>
                <w:sz w:val="22"/>
                <w:szCs w:val="22"/>
              </w:rPr>
              <w:t>12</w:t>
            </w:r>
          </w:p>
        </w:tc>
        <w:tc>
          <w:tcPr>
            <w:tcW w:w="708" w:type="dxa"/>
          </w:tcPr>
          <w:p w14:paraId="1DB4C726" w14:textId="77777777" w:rsidR="00A44BA9" w:rsidRPr="0051318C" w:rsidRDefault="00A44BA9" w:rsidP="00D63AB9">
            <w:pPr>
              <w:jc w:val="center"/>
              <w:rPr>
                <w:sz w:val="22"/>
                <w:szCs w:val="22"/>
              </w:rPr>
            </w:pPr>
            <w:r>
              <w:rPr>
                <w:sz w:val="22"/>
                <w:szCs w:val="22"/>
              </w:rPr>
              <w:t>-</w:t>
            </w:r>
          </w:p>
        </w:tc>
        <w:tc>
          <w:tcPr>
            <w:tcW w:w="993" w:type="dxa"/>
          </w:tcPr>
          <w:p w14:paraId="3B48C8EF" w14:textId="77777777" w:rsidR="00A44BA9" w:rsidRPr="0051318C" w:rsidRDefault="00A44BA9" w:rsidP="00D63AB9">
            <w:pPr>
              <w:jc w:val="center"/>
              <w:rPr>
                <w:sz w:val="22"/>
                <w:szCs w:val="22"/>
              </w:rPr>
            </w:pPr>
            <w:r>
              <w:rPr>
                <w:sz w:val="22"/>
                <w:szCs w:val="22"/>
              </w:rPr>
              <w:t>16</w:t>
            </w:r>
          </w:p>
        </w:tc>
      </w:tr>
      <w:tr w:rsidR="00A44BA9" w:rsidRPr="0051318C" w14:paraId="3753B99F" w14:textId="77777777" w:rsidTr="00D63AB9">
        <w:trPr>
          <w:jc w:val="center"/>
        </w:trPr>
        <w:tc>
          <w:tcPr>
            <w:tcW w:w="5392" w:type="dxa"/>
            <w:gridSpan w:val="7"/>
          </w:tcPr>
          <w:p w14:paraId="3242336F" w14:textId="77777777" w:rsidR="00A44BA9" w:rsidRPr="0051318C" w:rsidRDefault="00A44BA9" w:rsidP="00D63AB9">
            <w:pPr>
              <w:rPr>
                <w:sz w:val="22"/>
                <w:szCs w:val="22"/>
              </w:rPr>
            </w:pPr>
            <w:r>
              <w:rPr>
                <w:sz w:val="22"/>
                <w:szCs w:val="22"/>
              </w:rPr>
              <w:t xml:space="preserve">                        </w:t>
            </w:r>
          </w:p>
        </w:tc>
        <w:tc>
          <w:tcPr>
            <w:tcW w:w="993" w:type="dxa"/>
          </w:tcPr>
          <w:p w14:paraId="30BBFFDE" w14:textId="77777777" w:rsidR="00A44BA9" w:rsidRPr="0051318C" w:rsidRDefault="00A44BA9" w:rsidP="00D63AB9">
            <w:pPr>
              <w:jc w:val="center"/>
              <w:rPr>
                <w:b/>
                <w:sz w:val="22"/>
                <w:szCs w:val="22"/>
              </w:rPr>
            </w:pPr>
            <w:r w:rsidRPr="0051318C">
              <w:rPr>
                <w:b/>
                <w:sz w:val="22"/>
                <w:szCs w:val="22"/>
              </w:rPr>
              <w:t>124</w:t>
            </w:r>
          </w:p>
        </w:tc>
      </w:tr>
    </w:tbl>
    <w:p w14:paraId="2204D7AA" w14:textId="77777777" w:rsidR="00A44BA9" w:rsidRPr="008A4FC1" w:rsidRDefault="00A44BA9" w:rsidP="002E336A">
      <w:pPr>
        <w:rPr>
          <w:sz w:val="12"/>
          <w:szCs w:val="12"/>
        </w:rPr>
      </w:pPr>
    </w:p>
    <w:p w14:paraId="2B7EA251" w14:textId="77777777" w:rsidR="00A44BA9" w:rsidRDefault="00A44BA9" w:rsidP="00D63AB9">
      <w:pPr>
        <w:jc w:val="center"/>
        <w:rPr>
          <w:rFonts w:ascii="Arial" w:hAnsi="Arial" w:cs="Arial"/>
          <w:bCs/>
          <w:noProof/>
        </w:rPr>
      </w:pPr>
      <w:r>
        <w:rPr>
          <w:rFonts w:ascii="Arial" w:hAnsi="Arial" w:cs="Arial"/>
          <w:noProof/>
        </w:rPr>
        <w:lastRenderedPageBreak/>
        <w:drawing>
          <wp:inline distT="0" distB="0" distL="0" distR="0" wp14:anchorId="1A9E04A5" wp14:editId="3B24E7C9">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25B4A6" w14:textId="77777777" w:rsidR="00A44BA9" w:rsidRDefault="00A44BA9" w:rsidP="00D63AB9">
      <w:pPr>
        <w:jc w:val="center"/>
        <w:rPr>
          <w:b/>
          <w:bCs/>
        </w:rPr>
      </w:pPr>
    </w:p>
    <w:p w14:paraId="25901920" w14:textId="77777777" w:rsidR="00A44BA9" w:rsidRDefault="00A44BA9" w:rsidP="00D63AB9">
      <w:pPr>
        <w:jc w:val="center"/>
        <w:rPr>
          <w:b/>
          <w:bCs/>
        </w:rPr>
      </w:pPr>
      <w:r>
        <w:rPr>
          <w:b/>
          <w:bCs/>
        </w:rPr>
        <w:t>END SEMESTER EXAMINATION – NOV / DEC 2024</w:t>
      </w:r>
    </w:p>
    <w:p w14:paraId="2420ABC8" w14:textId="77777777" w:rsidR="00A44BA9" w:rsidRDefault="00A44BA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EB490A" w14:paraId="5E2EBF82" w14:textId="77777777" w:rsidTr="00D63AB9">
        <w:trPr>
          <w:trHeight w:val="397"/>
          <w:jc w:val="center"/>
        </w:trPr>
        <w:tc>
          <w:tcPr>
            <w:tcW w:w="1555" w:type="dxa"/>
            <w:vAlign w:val="center"/>
          </w:tcPr>
          <w:p w14:paraId="146AD241" w14:textId="77777777" w:rsidR="00A44BA9" w:rsidRPr="00EB490A" w:rsidRDefault="00A44BA9" w:rsidP="00D63AB9">
            <w:pPr>
              <w:pStyle w:val="Title"/>
              <w:jc w:val="left"/>
              <w:rPr>
                <w:b/>
                <w:sz w:val="22"/>
                <w:szCs w:val="22"/>
              </w:rPr>
            </w:pPr>
            <w:r w:rsidRPr="00EB490A">
              <w:rPr>
                <w:b/>
                <w:sz w:val="22"/>
                <w:szCs w:val="22"/>
              </w:rPr>
              <w:t xml:space="preserve">Course Code      </w:t>
            </w:r>
          </w:p>
        </w:tc>
        <w:tc>
          <w:tcPr>
            <w:tcW w:w="6662" w:type="dxa"/>
            <w:vAlign w:val="center"/>
          </w:tcPr>
          <w:p w14:paraId="6110BCBC" w14:textId="77777777" w:rsidR="00A44BA9" w:rsidRPr="00EB490A" w:rsidRDefault="00A44BA9" w:rsidP="00D63AB9">
            <w:pPr>
              <w:pStyle w:val="Title"/>
              <w:jc w:val="left"/>
              <w:rPr>
                <w:b/>
                <w:sz w:val="22"/>
                <w:szCs w:val="22"/>
              </w:rPr>
            </w:pPr>
            <w:r w:rsidRPr="00EB490A">
              <w:rPr>
                <w:b/>
                <w:bCs/>
                <w:sz w:val="22"/>
                <w:szCs w:val="22"/>
              </w:rPr>
              <w:t xml:space="preserve">14MA2006 / 17MA2006 </w:t>
            </w:r>
          </w:p>
        </w:tc>
        <w:tc>
          <w:tcPr>
            <w:tcW w:w="1417" w:type="dxa"/>
            <w:vAlign w:val="center"/>
          </w:tcPr>
          <w:p w14:paraId="5A25702E" w14:textId="77777777" w:rsidR="00A44BA9" w:rsidRPr="00EB490A" w:rsidRDefault="00A44BA9" w:rsidP="00D63AB9">
            <w:pPr>
              <w:pStyle w:val="Title"/>
              <w:ind w:left="-468" w:firstLine="468"/>
              <w:jc w:val="left"/>
              <w:rPr>
                <w:sz w:val="22"/>
                <w:szCs w:val="22"/>
              </w:rPr>
            </w:pPr>
            <w:r w:rsidRPr="00EB490A">
              <w:rPr>
                <w:b/>
                <w:bCs/>
                <w:sz w:val="22"/>
                <w:szCs w:val="22"/>
              </w:rPr>
              <w:t xml:space="preserve">Duration       </w:t>
            </w:r>
          </w:p>
        </w:tc>
        <w:tc>
          <w:tcPr>
            <w:tcW w:w="851" w:type="dxa"/>
            <w:vAlign w:val="center"/>
          </w:tcPr>
          <w:p w14:paraId="694D8686" w14:textId="77777777" w:rsidR="00A44BA9" w:rsidRPr="00EB490A" w:rsidRDefault="00A44BA9" w:rsidP="00D63AB9">
            <w:pPr>
              <w:pStyle w:val="Title"/>
              <w:jc w:val="left"/>
              <w:rPr>
                <w:b/>
                <w:sz w:val="22"/>
                <w:szCs w:val="22"/>
              </w:rPr>
            </w:pPr>
            <w:r w:rsidRPr="00EB490A">
              <w:rPr>
                <w:b/>
                <w:sz w:val="22"/>
                <w:szCs w:val="22"/>
              </w:rPr>
              <w:t>3hrs</w:t>
            </w:r>
          </w:p>
        </w:tc>
      </w:tr>
      <w:tr w:rsidR="00A44BA9" w:rsidRPr="00EB490A" w14:paraId="03669572" w14:textId="77777777" w:rsidTr="00D63AB9">
        <w:trPr>
          <w:trHeight w:val="397"/>
          <w:jc w:val="center"/>
        </w:trPr>
        <w:tc>
          <w:tcPr>
            <w:tcW w:w="1555" w:type="dxa"/>
            <w:vAlign w:val="center"/>
          </w:tcPr>
          <w:p w14:paraId="4275CF98" w14:textId="77777777" w:rsidR="00A44BA9" w:rsidRPr="00EB490A" w:rsidRDefault="00A44BA9" w:rsidP="00D63AB9">
            <w:pPr>
              <w:pStyle w:val="Title"/>
              <w:ind w:right="-160"/>
              <w:jc w:val="left"/>
              <w:rPr>
                <w:b/>
                <w:sz w:val="22"/>
                <w:szCs w:val="22"/>
              </w:rPr>
            </w:pPr>
            <w:r w:rsidRPr="00EB490A">
              <w:rPr>
                <w:b/>
                <w:sz w:val="22"/>
                <w:szCs w:val="22"/>
              </w:rPr>
              <w:t xml:space="preserve">Course Title     </w:t>
            </w:r>
          </w:p>
        </w:tc>
        <w:tc>
          <w:tcPr>
            <w:tcW w:w="6662" w:type="dxa"/>
            <w:vAlign w:val="center"/>
          </w:tcPr>
          <w:p w14:paraId="3CA9CD3D" w14:textId="77777777" w:rsidR="00A44BA9" w:rsidRPr="00EB490A" w:rsidRDefault="00A44BA9" w:rsidP="00D63AB9">
            <w:pPr>
              <w:pStyle w:val="Title"/>
              <w:jc w:val="left"/>
              <w:rPr>
                <w:b/>
                <w:sz w:val="22"/>
                <w:szCs w:val="22"/>
              </w:rPr>
            </w:pPr>
            <w:r w:rsidRPr="00EB490A">
              <w:rPr>
                <w:b/>
                <w:bCs/>
                <w:sz w:val="22"/>
                <w:szCs w:val="22"/>
              </w:rPr>
              <w:t xml:space="preserve">NUMERICAL MATHEMATICS AND COMPUTING </w:t>
            </w:r>
          </w:p>
        </w:tc>
        <w:tc>
          <w:tcPr>
            <w:tcW w:w="1417" w:type="dxa"/>
            <w:vAlign w:val="center"/>
          </w:tcPr>
          <w:p w14:paraId="593380E3" w14:textId="77777777" w:rsidR="00A44BA9" w:rsidRPr="00EB490A" w:rsidRDefault="00A44BA9" w:rsidP="00D63AB9">
            <w:pPr>
              <w:pStyle w:val="Title"/>
              <w:jc w:val="left"/>
              <w:rPr>
                <w:b/>
                <w:bCs/>
                <w:sz w:val="22"/>
                <w:szCs w:val="22"/>
              </w:rPr>
            </w:pPr>
            <w:r w:rsidRPr="00EB490A">
              <w:rPr>
                <w:b/>
                <w:bCs/>
                <w:sz w:val="22"/>
                <w:szCs w:val="22"/>
              </w:rPr>
              <w:t xml:space="preserve">Max. Marks </w:t>
            </w:r>
          </w:p>
        </w:tc>
        <w:tc>
          <w:tcPr>
            <w:tcW w:w="851" w:type="dxa"/>
            <w:vAlign w:val="center"/>
          </w:tcPr>
          <w:p w14:paraId="27E47B9A" w14:textId="77777777" w:rsidR="00A44BA9" w:rsidRPr="00EB490A" w:rsidRDefault="00A44BA9" w:rsidP="00D63AB9">
            <w:pPr>
              <w:pStyle w:val="Title"/>
              <w:jc w:val="left"/>
              <w:rPr>
                <w:b/>
                <w:sz w:val="22"/>
                <w:szCs w:val="22"/>
              </w:rPr>
            </w:pPr>
            <w:r w:rsidRPr="00EB490A">
              <w:rPr>
                <w:b/>
                <w:sz w:val="22"/>
                <w:szCs w:val="22"/>
              </w:rPr>
              <w:t>100</w:t>
            </w:r>
          </w:p>
        </w:tc>
      </w:tr>
    </w:tbl>
    <w:p w14:paraId="117FE95E" w14:textId="77777777" w:rsidR="00A44BA9" w:rsidRDefault="00A44BA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A44BA9" w:rsidRPr="009C4175" w14:paraId="1A1EC899" w14:textId="77777777" w:rsidTr="00D63AB9">
        <w:trPr>
          <w:trHeight w:val="282"/>
        </w:trPr>
        <w:tc>
          <w:tcPr>
            <w:tcW w:w="272" w:type="pct"/>
            <w:vAlign w:val="center"/>
          </w:tcPr>
          <w:p w14:paraId="73288267" w14:textId="77777777" w:rsidR="00A44BA9" w:rsidRPr="009C4175" w:rsidRDefault="00A44BA9" w:rsidP="00D63AB9">
            <w:pPr>
              <w:jc w:val="center"/>
              <w:rPr>
                <w:b/>
              </w:rPr>
            </w:pPr>
            <w:r w:rsidRPr="009C4175">
              <w:rPr>
                <w:b/>
              </w:rPr>
              <w:t>Q. No.</w:t>
            </w:r>
          </w:p>
        </w:tc>
        <w:tc>
          <w:tcPr>
            <w:tcW w:w="3929" w:type="pct"/>
            <w:gridSpan w:val="2"/>
            <w:vAlign w:val="center"/>
          </w:tcPr>
          <w:p w14:paraId="741F9FA7" w14:textId="77777777" w:rsidR="00A44BA9" w:rsidRPr="009C4175" w:rsidRDefault="00A44BA9" w:rsidP="00D63AB9">
            <w:pPr>
              <w:jc w:val="center"/>
              <w:rPr>
                <w:b/>
              </w:rPr>
            </w:pPr>
            <w:r w:rsidRPr="009C4175">
              <w:rPr>
                <w:b/>
              </w:rPr>
              <w:t>Questions</w:t>
            </w:r>
          </w:p>
        </w:tc>
        <w:tc>
          <w:tcPr>
            <w:tcW w:w="319" w:type="pct"/>
            <w:vAlign w:val="center"/>
          </w:tcPr>
          <w:p w14:paraId="7C3CBBC8" w14:textId="77777777" w:rsidR="00A44BA9" w:rsidRPr="009C4175" w:rsidRDefault="00A44BA9" w:rsidP="00D63AB9">
            <w:pPr>
              <w:jc w:val="center"/>
              <w:rPr>
                <w:b/>
              </w:rPr>
            </w:pPr>
            <w:r w:rsidRPr="009C4175">
              <w:rPr>
                <w:b/>
              </w:rPr>
              <w:t>CO</w:t>
            </w:r>
          </w:p>
        </w:tc>
        <w:tc>
          <w:tcPr>
            <w:tcW w:w="256" w:type="pct"/>
            <w:vAlign w:val="center"/>
          </w:tcPr>
          <w:p w14:paraId="40FCDA12" w14:textId="77777777" w:rsidR="00A44BA9" w:rsidRPr="009C4175" w:rsidRDefault="00A44BA9" w:rsidP="00D63AB9">
            <w:pPr>
              <w:jc w:val="center"/>
              <w:rPr>
                <w:b/>
              </w:rPr>
            </w:pPr>
            <w:r w:rsidRPr="009C4175">
              <w:rPr>
                <w:b/>
              </w:rPr>
              <w:t>BL</w:t>
            </w:r>
          </w:p>
        </w:tc>
        <w:tc>
          <w:tcPr>
            <w:tcW w:w="224" w:type="pct"/>
            <w:vAlign w:val="center"/>
          </w:tcPr>
          <w:p w14:paraId="3F46CC77" w14:textId="77777777" w:rsidR="00A44BA9" w:rsidRPr="009C4175" w:rsidRDefault="00A44BA9" w:rsidP="00D63AB9">
            <w:pPr>
              <w:jc w:val="center"/>
              <w:rPr>
                <w:b/>
              </w:rPr>
            </w:pPr>
            <w:r w:rsidRPr="009C4175">
              <w:rPr>
                <w:b/>
              </w:rPr>
              <w:t>M</w:t>
            </w:r>
          </w:p>
        </w:tc>
      </w:tr>
      <w:tr w:rsidR="00A44BA9" w:rsidRPr="009C4175" w14:paraId="3948A19E" w14:textId="77777777" w:rsidTr="00D63AB9">
        <w:trPr>
          <w:trHeight w:val="162"/>
        </w:trPr>
        <w:tc>
          <w:tcPr>
            <w:tcW w:w="5000" w:type="pct"/>
            <w:gridSpan w:val="6"/>
            <w:vAlign w:val="center"/>
          </w:tcPr>
          <w:p w14:paraId="2A02677B" w14:textId="77777777" w:rsidR="00A44BA9" w:rsidRPr="009C4175" w:rsidRDefault="00A44BA9" w:rsidP="00D63AB9">
            <w:pPr>
              <w:jc w:val="center"/>
              <w:rPr>
                <w:b/>
              </w:rPr>
            </w:pPr>
            <w:r w:rsidRPr="009C4175">
              <w:rPr>
                <w:b/>
              </w:rPr>
              <w:t>PART – A (10 X 1 = 10 MARKS)</w:t>
            </w:r>
          </w:p>
        </w:tc>
      </w:tr>
      <w:tr w:rsidR="00A44BA9" w:rsidRPr="009C4175" w14:paraId="7A080B6A" w14:textId="77777777" w:rsidTr="00D63AB9">
        <w:trPr>
          <w:trHeight w:val="283"/>
        </w:trPr>
        <w:tc>
          <w:tcPr>
            <w:tcW w:w="272" w:type="pct"/>
            <w:vAlign w:val="center"/>
          </w:tcPr>
          <w:p w14:paraId="326CEC43" w14:textId="77777777" w:rsidR="00A44BA9" w:rsidRPr="009C4175" w:rsidRDefault="00A44BA9" w:rsidP="00D63AB9">
            <w:pPr>
              <w:jc w:val="center"/>
            </w:pPr>
            <w:r w:rsidRPr="009C4175">
              <w:t>1.</w:t>
            </w:r>
          </w:p>
        </w:tc>
        <w:tc>
          <w:tcPr>
            <w:tcW w:w="3929" w:type="pct"/>
            <w:gridSpan w:val="2"/>
          </w:tcPr>
          <w:p w14:paraId="17B09338" w14:textId="77777777" w:rsidR="00A44BA9" w:rsidRPr="009C4175" w:rsidRDefault="00A44BA9" w:rsidP="00D63AB9">
            <w:pPr>
              <w:autoSpaceDE w:val="0"/>
              <w:autoSpaceDN w:val="0"/>
              <w:adjustRightInd w:val="0"/>
            </w:pPr>
            <w:r w:rsidRPr="006E5893">
              <w:t xml:space="preserve">Convert the decimal number </w:t>
            </w:r>
            <w:r w:rsidRPr="006E5893">
              <w:rPr>
                <w:position w:val="-14"/>
              </w:rPr>
              <w:object w:dxaOrig="1040" w:dyaOrig="400" w14:anchorId="387F9F16">
                <v:shape id="_x0000_i1166" type="#_x0000_t75" style="width:51.6pt;height:20.4pt" o:ole="">
                  <v:imagedata r:id="rId274" o:title=""/>
                </v:shape>
                <o:OLEObject Type="Embed" ProgID="Equation.DSMT4" ShapeID="_x0000_i1166" DrawAspect="Content" ObjectID="_1801037642" r:id="rId275"/>
              </w:object>
            </w:r>
            <w:r w:rsidRPr="006E5893">
              <w:t xml:space="preserve"> octal number</w:t>
            </w:r>
            <w:r>
              <w:t>.</w:t>
            </w:r>
          </w:p>
        </w:tc>
        <w:tc>
          <w:tcPr>
            <w:tcW w:w="319" w:type="pct"/>
            <w:vAlign w:val="center"/>
          </w:tcPr>
          <w:p w14:paraId="6C0C8CC1" w14:textId="77777777" w:rsidR="00A44BA9" w:rsidRPr="009C4175" w:rsidRDefault="00A44BA9" w:rsidP="00D63AB9">
            <w:pPr>
              <w:jc w:val="center"/>
            </w:pPr>
            <w:r w:rsidRPr="009C4175">
              <w:t>CO</w:t>
            </w:r>
            <w:r>
              <w:t>2</w:t>
            </w:r>
          </w:p>
        </w:tc>
        <w:tc>
          <w:tcPr>
            <w:tcW w:w="256" w:type="pct"/>
            <w:vAlign w:val="center"/>
          </w:tcPr>
          <w:p w14:paraId="3880B7E8" w14:textId="77777777" w:rsidR="00A44BA9" w:rsidRPr="009C4175" w:rsidRDefault="00A44BA9" w:rsidP="00D63AB9">
            <w:pPr>
              <w:jc w:val="center"/>
            </w:pPr>
            <w:r w:rsidRPr="009C4175">
              <w:t>U</w:t>
            </w:r>
          </w:p>
        </w:tc>
        <w:tc>
          <w:tcPr>
            <w:tcW w:w="224" w:type="pct"/>
            <w:vAlign w:val="center"/>
          </w:tcPr>
          <w:p w14:paraId="3D1C196C" w14:textId="77777777" w:rsidR="00A44BA9" w:rsidRPr="009C4175" w:rsidRDefault="00A44BA9" w:rsidP="00D63AB9">
            <w:pPr>
              <w:jc w:val="center"/>
            </w:pPr>
            <w:r w:rsidRPr="009C4175">
              <w:t>1</w:t>
            </w:r>
          </w:p>
        </w:tc>
      </w:tr>
      <w:tr w:rsidR="00A44BA9" w:rsidRPr="009C4175" w14:paraId="425E5903" w14:textId="77777777" w:rsidTr="00D63AB9">
        <w:trPr>
          <w:trHeight w:val="283"/>
        </w:trPr>
        <w:tc>
          <w:tcPr>
            <w:tcW w:w="272" w:type="pct"/>
            <w:vAlign w:val="center"/>
          </w:tcPr>
          <w:p w14:paraId="21AAD0C7" w14:textId="77777777" w:rsidR="00A44BA9" w:rsidRPr="009C4175" w:rsidRDefault="00A44BA9" w:rsidP="00D63AB9">
            <w:pPr>
              <w:jc w:val="center"/>
            </w:pPr>
            <w:r w:rsidRPr="009C4175">
              <w:t>2.</w:t>
            </w:r>
          </w:p>
        </w:tc>
        <w:tc>
          <w:tcPr>
            <w:tcW w:w="3929" w:type="pct"/>
            <w:gridSpan w:val="2"/>
          </w:tcPr>
          <w:p w14:paraId="31183218" w14:textId="77777777" w:rsidR="00A44BA9" w:rsidRPr="009C4175" w:rsidRDefault="00A44BA9" w:rsidP="00D63AB9">
            <w:r>
              <w:t xml:space="preserve">Write the nested form of </w:t>
            </w:r>
            <w:r w:rsidRPr="006E5893">
              <w:rPr>
                <w:position w:val="-6"/>
              </w:rPr>
              <w:object w:dxaOrig="1260" w:dyaOrig="320" w14:anchorId="1306D3EE">
                <v:shape id="_x0000_i1167" type="#_x0000_t75" style="width:63.15pt;height:15.6pt" o:ole="">
                  <v:imagedata r:id="rId276" o:title=""/>
                </v:shape>
                <o:OLEObject Type="Embed" ProgID="Equation.DSMT4" ShapeID="_x0000_i1167" DrawAspect="Content" ObjectID="_1801037643" r:id="rId277"/>
              </w:object>
            </w:r>
            <w:r>
              <w:t>.</w:t>
            </w:r>
          </w:p>
        </w:tc>
        <w:tc>
          <w:tcPr>
            <w:tcW w:w="319" w:type="pct"/>
            <w:vAlign w:val="center"/>
          </w:tcPr>
          <w:p w14:paraId="0846875B" w14:textId="77777777" w:rsidR="00A44BA9" w:rsidRPr="009C4175" w:rsidRDefault="00A44BA9" w:rsidP="00D63AB9">
            <w:pPr>
              <w:jc w:val="center"/>
            </w:pPr>
            <w:r w:rsidRPr="009C4175">
              <w:t>CO</w:t>
            </w:r>
            <w:r>
              <w:t>1</w:t>
            </w:r>
          </w:p>
        </w:tc>
        <w:tc>
          <w:tcPr>
            <w:tcW w:w="256" w:type="pct"/>
            <w:vAlign w:val="center"/>
          </w:tcPr>
          <w:p w14:paraId="14C37039" w14:textId="77777777" w:rsidR="00A44BA9" w:rsidRPr="009C4175" w:rsidRDefault="00A44BA9" w:rsidP="00D63AB9">
            <w:pPr>
              <w:jc w:val="center"/>
            </w:pPr>
            <w:r w:rsidRPr="009C4175">
              <w:t>R</w:t>
            </w:r>
          </w:p>
        </w:tc>
        <w:tc>
          <w:tcPr>
            <w:tcW w:w="224" w:type="pct"/>
            <w:vAlign w:val="center"/>
          </w:tcPr>
          <w:p w14:paraId="28B4FD18" w14:textId="77777777" w:rsidR="00A44BA9" w:rsidRPr="009C4175" w:rsidRDefault="00A44BA9" w:rsidP="00D63AB9">
            <w:pPr>
              <w:jc w:val="center"/>
            </w:pPr>
            <w:r w:rsidRPr="009C4175">
              <w:t>1</w:t>
            </w:r>
          </w:p>
        </w:tc>
      </w:tr>
      <w:tr w:rsidR="00A44BA9" w:rsidRPr="009C4175" w14:paraId="7DF7A3F5" w14:textId="77777777" w:rsidTr="00D63AB9">
        <w:trPr>
          <w:trHeight w:val="283"/>
        </w:trPr>
        <w:tc>
          <w:tcPr>
            <w:tcW w:w="272" w:type="pct"/>
            <w:vAlign w:val="center"/>
          </w:tcPr>
          <w:p w14:paraId="38899305" w14:textId="77777777" w:rsidR="00A44BA9" w:rsidRPr="009C4175" w:rsidRDefault="00A44BA9" w:rsidP="00D63AB9">
            <w:pPr>
              <w:jc w:val="center"/>
            </w:pPr>
            <w:r w:rsidRPr="009C4175">
              <w:t>3.</w:t>
            </w:r>
          </w:p>
        </w:tc>
        <w:tc>
          <w:tcPr>
            <w:tcW w:w="3929" w:type="pct"/>
            <w:gridSpan w:val="2"/>
          </w:tcPr>
          <w:p w14:paraId="10D9F2DF" w14:textId="77777777" w:rsidR="00A44BA9" w:rsidRPr="009C4175" w:rsidRDefault="00A44BA9" w:rsidP="00D63AB9">
            <w:r>
              <w:t xml:space="preserve">Write the value of  </w:t>
            </w:r>
            <m:oMath>
              <m:sSub>
                <m:sSubPr>
                  <m:ctrlPr>
                    <w:rPr>
                      <w:rFonts w:ascii="Cambria Math" w:hAnsi="Cambria Math"/>
                      <w:i/>
                    </w:rPr>
                  </m:ctrlPr>
                </m:sSubPr>
                <m:e>
                  <m:r>
                    <w:rPr>
                      <w:rFonts w:ascii="Cambria Math"/>
                    </w:rPr>
                    <m:t>l</m:t>
                  </m:r>
                </m:e>
                <m:sub>
                  <m:r>
                    <w:rPr>
                      <w:rFonts w:ascii="Cambria Math"/>
                    </w:rPr>
                    <m:t>2</m:t>
                  </m:r>
                </m:sub>
              </m:sSub>
              <m:d>
                <m:dPr>
                  <m:ctrlPr>
                    <w:rPr>
                      <w:rFonts w:ascii="Cambria Math" w:hAnsi="Cambria Math"/>
                      <w:i/>
                    </w:rPr>
                  </m:ctrlPr>
                </m:dPr>
                <m:e>
                  <m:sSub>
                    <m:sSubPr>
                      <m:ctrlPr>
                        <w:rPr>
                          <w:rFonts w:ascii="Cambria Math" w:hAnsi="Cambria Math"/>
                          <w:i/>
                        </w:rPr>
                      </m:ctrlPr>
                    </m:sSubPr>
                    <m:e>
                      <m:r>
                        <w:rPr>
                          <w:rFonts w:ascii="Cambria Math"/>
                        </w:rPr>
                        <m:t>x</m:t>
                      </m:r>
                    </m:e>
                    <m:sub>
                      <m:r>
                        <w:rPr>
                          <w:rFonts w:ascii="Cambria Math"/>
                        </w:rPr>
                        <m:t>1</m:t>
                      </m:r>
                    </m:sub>
                  </m:sSub>
                </m:e>
              </m:d>
              <m:r>
                <w:rPr>
                  <w:rFonts w:ascii="Cambria Math"/>
                </w:rPr>
                <m:t xml:space="preserve">. </m:t>
              </m:r>
            </m:oMath>
          </w:p>
        </w:tc>
        <w:tc>
          <w:tcPr>
            <w:tcW w:w="319" w:type="pct"/>
            <w:vAlign w:val="center"/>
          </w:tcPr>
          <w:p w14:paraId="14471681" w14:textId="77777777" w:rsidR="00A44BA9" w:rsidRPr="009C4175" w:rsidRDefault="00A44BA9" w:rsidP="00D63AB9">
            <w:pPr>
              <w:jc w:val="center"/>
            </w:pPr>
            <w:r w:rsidRPr="009C4175">
              <w:t>CO</w:t>
            </w:r>
            <w:r>
              <w:t>4</w:t>
            </w:r>
          </w:p>
        </w:tc>
        <w:tc>
          <w:tcPr>
            <w:tcW w:w="256" w:type="pct"/>
            <w:vAlign w:val="center"/>
          </w:tcPr>
          <w:p w14:paraId="0636FCE7" w14:textId="77777777" w:rsidR="00A44BA9" w:rsidRPr="009C4175" w:rsidRDefault="00A44BA9" w:rsidP="00D63AB9">
            <w:pPr>
              <w:jc w:val="center"/>
            </w:pPr>
            <w:r w:rsidRPr="009C4175">
              <w:t>R</w:t>
            </w:r>
          </w:p>
        </w:tc>
        <w:tc>
          <w:tcPr>
            <w:tcW w:w="224" w:type="pct"/>
            <w:vAlign w:val="center"/>
          </w:tcPr>
          <w:p w14:paraId="0690D994" w14:textId="77777777" w:rsidR="00A44BA9" w:rsidRPr="009C4175" w:rsidRDefault="00A44BA9" w:rsidP="00D63AB9">
            <w:pPr>
              <w:jc w:val="center"/>
            </w:pPr>
            <w:r w:rsidRPr="009C4175">
              <w:t>1</w:t>
            </w:r>
          </w:p>
        </w:tc>
      </w:tr>
      <w:tr w:rsidR="00A44BA9" w:rsidRPr="009C4175" w14:paraId="10C6BD5B" w14:textId="77777777" w:rsidTr="00D63AB9">
        <w:trPr>
          <w:trHeight w:val="283"/>
        </w:trPr>
        <w:tc>
          <w:tcPr>
            <w:tcW w:w="272" w:type="pct"/>
            <w:vAlign w:val="center"/>
          </w:tcPr>
          <w:p w14:paraId="2059D9C1" w14:textId="77777777" w:rsidR="00A44BA9" w:rsidRPr="009C4175" w:rsidRDefault="00A44BA9" w:rsidP="00D63AB9">
            <w:pPr>
              <w:jc w:val="center"/>
            </w:pPr>
            <w:r w:rsidRPr="009C4175">
              <w:t>4.</w:t>
            </w:r>
          </w:p>
        </w:tc>
        <w:tc>
          <w:tcPr>
            <w:tcW w:w="3929" w:type="pct"/>
            <w:gridSpan w:val="2"/>
          </w:tcPr>
          <w:p w14:paraId="32037C62" w14:textId="77777777" w:rsidR="00A44BA9" w:rsidRPr="009C4175" w:rsidRDefault="00A44BA9" w:rsidP="00D63AB9">
            <w:r>
              <w:t>What is the order of convergence of Newton Raphson method?</w:t>
            </w:r>
          </w:p>
        </w:tc>
        <w:tc>
          <w:tcPr>
            <w:tcW w:w="319" w:type="pct"/>
            <w:vAlign w:val="center"/>
          </w:tcPr>
          <w:p w14:paraId="4AC78914" w14:textId="77777777" w:rsidR="00A44BA9" w:rsidRPr="009C4175" w:rsidRDefault="00A44BA9" w:rsidP="00D63AB9">
            <w:pPr>
              <w:jc w:val="center"/>
            </w:pPr>
            <w:r w:rsidRPr="009C4175">
              <w:t>CO</w:t>
            </w:r>
            <w:r>
              <w:t>3</w:t>
            </w:r>
          </w:p>
        </w:tc>
        <w:tc>
          <w:tcPr>
            <w:tcW w:w="256" w:type="pct"/>
            <w:vAlign w:val="center"/>
          </w:tcPr>
          <w:p w14:paraId="63E2970F" w14:textId="77777777" w:rsidR="00A44BA9" w:rsidRPr="009C4175" w:rsidRDefault="00A44BA9" w:rsidP="00D63AB9">
            <w:pPr>
              <w:jc w:val="center"/>
            </w:pPr>
            <w:r w:rsidRPr="009C4175">
              <w:t>R</w:t>
            </w:r>
          </w:p>
        </w:tc>
        <w:tc>
          <w:tcPr>
            <w:tcW w:w="224" w:type="pct"/>
            <w:vAlign w:val="center"/>
          </w:tcPr>
          <w:p w14:paraId="06CA0FA4" w14:textId="77777777" w:rsidR="00A44BA9" w:rsidRPr="009C4175" w:rsidRDefault="00A44BA9" w:rsidP="00D63AB9">
            <w:pPr>
              <w:jc w:val="center"/>
            </w:pPr>
            <w:r w:rsidRPr="009C4175">
              <w:t>1</w:t>
            </w:r>
          </w:p>
        </w:tc>
      </w:tr>
      <w:tr w:rsidR="00A44BA9" w:rsidRPr="009C4175" w14:paraId="3F407A48" w14:textId="77777777" w:rsidTr="00D63AB9">
        <w:trPr>
          <w:trHeight w:val="283"/>
        </w:trPr>
        <w:tc>
          <w:tcPr>
            <w:tcW w:w="272" w:type="pct"/>
            <w:vAlign w:val="center"/>
          </w:tcPr>
          <w:p w14:paraId="335AF712" w14:textId="77777777" w:rsidR="00A44BA9" w:rsidRPr="009C4175" w:rsidRDefault="00A44BA9" w:rsidP="00D63AB9">
            <w:pPr>
              <w:jc w:val="center"/>
            </w:pPr>
            <w:r w:rsidRPr="009C4175">
              <w:t>5.</w:t>
            </w:r>
          </w:p>
        </w:tc>
        <w:tc>
          <w:tcPr>
            <w:tcW w:w="3929" w:type="pct"/>
            <w:gridSpan w:val="2"/>
          </w:tcPr>
          <w:p w14:paraId="43C52B0E" w14:textId="77777777" w:rsidR="00A44BA9" w:rsidRPr="009C4175" w:rsidRDefault="00A44BA9" w:rsidP="00D63AB9">
            <w:pPr>
              <w:pStyle w:val="Default"/>
            </w:pPr>
            <w:r>
              <w:t>Write the formula for R(0, 0).</w:t>
            </w:r>
          </w:p>
        </w:tc>
        <w:tc>
          <w:tcPr>
            <w:tcW w:w="319" w:type="pct"/>
            <w:vAlign w:val="center"/>
          </w:tcPr>
          <w:p w14:paraId="7E1196CB" w14:textId="77777777" w:rsidR="00A44BA9" w:rsidRPr="009C4175" w:rsidRDefault="00A44BA9" w:rsidP="00D63AB9">
            <w:pPr>
              <w:jc w:val="center"/>
            </w:pPr>
            <w:r w:rsidRPr="009C4175">
              <w:t>CO3</w:t>
            </w:r>
          </w:p>
        </w:tc>
        <w:tc>
          <w:tcPr>
            <w:tcW w:w="256" w:type="pct"/>
            <w:vAlign w:val="center"/>
          </w:tcPr>
          <w:p w14:paraId="03D2DA5E" w14:textId="77777777" w:rsidR="00A44BA9" w:rsidRPr="009C4175" w:rsidRDefault="00A44BA9" w:rsidP="00D63AB9">
            <w:pPr>
              <w:jc w:val="center"/>
            </w:pPr>
            <w:r w:rsidRPr="009C4175">
              <w:t>U</w:t>
            </w:r>
          </w:p>
        </w:tc>
        <w:tc>
          <w:tcPr>
            <w:tcW w:w="224" w:type="pct"/>
            <w:vAlign w:val="center"/>
          </w:tcPr>
          <w:p w14:paraId="4B0FFBEC" w14:textId="77777777" w:rsidR="00A44BA9" w:rsidRPr="009C4175" w:rsidRDefault="00A44BA9" w:rsidP="00D63AB9">
            <w:pPr>
              <w:jc w:val="center"/>
            </w:pPr>
            <w:r w:rsidRPr="009C4175">
              <w:t>1</w:t>
            </w:r>
          </w:p>
        </w:tc>
      </w:tr>
      <w:tr w:rsidR="00A44BA9" w:rsidRPr="009C4175" w14:paraId="0D24E53A" w14:textId="77777777" w:rsidTr="00D63AB9">
        <w:trPr>
          <w:trHeight w:val="283"/>
        </w:trPr>
        <w:tc>
          <w:tcPr>
            <w:tcW w:w="272" w:type="pct"/>
            <w:vAlign w:val="center"/>
          </w:tcPr>
          <w:p w14:paraId="279FE510" w14:textId="77777777" w:rsidR="00A44BA9" w:rsidRPr="009C4175" w:rsidRDefault="00A44BA9" w:rsidP="00D63AB9">
            <w:pPr>
              <w:jc w:val="center"/>
            </w:pPr>
            <w:r w:rsidRPr="009C4175">
              <w:t>6.</w:t>
            </w:r>
          </w:p>
        </w:tc>
        <w:tc>
          <w:tcPr>
            <w:tcW w:w="3929" w:type="pct"/>
            <w:gridSpan w:val="2"/>
          </w:tcPr>
          <w:p w14:paraId="3C236689" w14:textId="77777777" w:rsidR="00A44BA9" w:rsidRPr="009C4175" w:rsidRDefault="00A44BA9" w:rsidP="00D63AB9">
            <w:r>
              <w:t xml:space="preserve">Write the formula of one simpson’s rule to evaluate </w:t>
            </w:r>
            <m:oMath>
              <m:nary>
                <m:naryPr>
                  <m:ctrlPr>
                    <w:rPr>
                      <w:rFonts w:ascii="Cambria Math" w:hAnsi="Cambria Math"/>
                      <w:i/>
                    </w:rPr>
                  </m:ctrlPr>
                </m:naryPr>
                <m:sub>
                  <m:r>
                    <w:rPr>
                      <w:rFonts w:ascii="Cambria Math"/>
                    </w:rPr>
                    <m:t>a</m:t>
                  </m:r>
                </m:sub>
                <m:sup>
                  <m:r>
                    <w:rPr>
                      <w:rFonts w:ascii="Cambria Math"/>
                    </w:rPr>
                    <m:t>b</m:t>
                  </m:r>
                </m:sup>
                <m:e>
                  <m:r>
                    <w:rPr>
                      <w:rFonts w:ascii="Cambria Math"/>
                    </w:rPr>
                    <m:t>f</m:t>
                  </m:r>
                  <m:d>
                    <m:dPr>
                      <m:ctrlPr>
                        <w:rPr>
                          <w:rFonts w:ascii="Cambria Math" w:hAnsi="Cambria Math"/>
                          <w:i/>
                        </w:rPr>
                      </m:ctrlPr>
                    </m:dPr>
                    <m:e>
                      <m:r>
                        <w:rPr>
                          <w:rFonts w:ascii="Cambria Math"/>
                        </w:rPr>
                        <m:t>x</m:t>
                      </m:r>
                    </m:e>
                  </m:d>
                  <m:r>
                    <w:rPr>
                      <w:rFonts w:ascii="Cambria Math"/>
                    </w:rPr>
                    <m:t>dx.</m:t>
                  </m:r>
                </m:e>
              </m:nary>
            </m:oMath>
          </w:p>
        </w:tc>
        <w:tc>
          <w:tcPr>
            <w:tcW w:w="319" w:type="pct"/>
            <w:vAlign w:val="center"/>
          </w:tcPr>
          <w:p w14:paraId="352179CD" w14:textId="77777777" w:rsidR="00A44BA9" w:rsidRPr="009C4175" w:rsidRDefault="00A44BA9" w:rsidP="00D63AB9">
            <w:pPr>
              <w:jc w:val="center"/>
            </w:pPr>
            <w:r w:rsidRPr="009C4175">
              <w:t>CO</w:t>
            </w:r>
            <w:r>
              <w:t>5</w:t>
            </w:r>
          </w:p>
        </w:tc>
        <w:tc>
          <w:tcPr>
            <w:tcW w:w="256" w:type="pct"/>
            <w:vAlign w:val="center"/>
          </w:tcPr>
          <w:p w14:paraId="604A73C1" w14:textId="77777777" w:rsidR="00A44BA9" w:rsidRPr="009C4175" w:rsidRDefault="00A44BA9" w:rsidP="00D63AB9">
            <w:pPr>
              <w:jc w:val="center"/>
            </w:pPr>
            <w:r w:rsidRPr="009C4175">
              <w:t>R</w:t>
            </w:r>
          </w:p>
        </w:tc>
        <w:tc>
          <w:tcPr>
            <w:tcW w:w="224" w:type="pct"/>
            <w:vAlign w:val="center"/>
          </w:tcPr>
          <w:p w14:paraId="23479B7E" w14:textId="77777777" w:rsidR="00A44BA9" w:rsidRPr="009C4175" w:rsidRDefault="00A44BA9" w:rsidP="00D63AB9">
            <w:pPr>
              <w:jc w:val="center"/>
            </w:pPr>
            <w:r w:rsidRPr="009C4175">
              <w:t>1</w:t>
            </w:r>
          </w:p>
        </w:tc>
      </w:tr>
      <w:tr w:rsidR="00A44BA9" w:rsidRPr="009C4175" w14:paraId="432F1481" w14:textId="77777777" w:rsidTr="00D63AB9">
        <w:trPr>
          <w:trHeight w:val="283"/>
        </w:trPr>
        <w:tc>
          <w:tcPr>
            <w:tcW w:w="272" w:type="pct"/>
            <w:vAlign w:val="center"/>
          </w:tcPr>
          <w:p w14:paraId="5B7A9B3D" w14:textId="77777777" w:rsidR="00A44BA9" w:rsidRPr="009C4175" w:rsidRDefault="00A44BA9" w:rsidP="00D63AB9">
            <w:pPr>
              <w:jc w:val="center"/>
            </w:pPr>
            <w:r w:rsidRPr="009C4175">
              <w:t>7.</w:t>
            </w:r>
          </w:p>
        </w:tc>
        <w:tc>
          <w:tcPr>
            <w:tcW w:w="3929" w:type="pct"/>
            <w:gridSpan w:val="2"/>
          </w:tcPr>
          <w:p w14:paraId="09A263B5" w14:textId="77777777" w:rsidR="00A44BA9" w:rsidRPr="009C4175" w:rsidRDefault="00A44BA9" w:rsidP="00D63AB9">
            <w:pPr>
              <w:pStyle w:val="ListParagraph"/>
              <w:ind w:left="0"/>
              <w:rPr>
                <w:noProof/>
                <w:lang w:eastAsia="zh-TW"/>
              </w:rPr>
            </w:pPr>
            <w:r>
              <w:t xml:space="preserve">What is the value of </w:t>
            </w:r>
            <m:oMath>
              <m:r>
                <w:rPr>
                  <w:rFonts w:ascii="Cambria Math"/>
                </w:rPr>
                <m:t>f[</m:t>
              </m:r>
              <m:sSub>
                <m:sSubPr>
                  <m:ctrlPr>
                    <w:rPr>
                      <w:rFonts w:ascii="Cambria Math" w:hAnsi="Cambria Math"/>
                      <w:i/>
                    </w:rPr>
                  </m:ctrlPr>
                </m:sSubPr>
                <m:e>
                  <m:r>
                    <w:rPr>
                      <w:rFonts w:ascii="Cambria Math"/>
                    </w:rPr>
                    <m:t>x</m:t>
                  </m:r>
                </m:e>
                <m:sub>
                  <m:r>
                    <w:rPr>
                      <w:rFonts w:ascii="Cambria Math"/>
                    </w:rPr>
                    <m:t>0</m:t>
                  </m:r>
                </m:sub>
              </m:sSub>
              <m:r>
                <w:rPr>
                  <w:rFonts w:ascii="Cambria Math"/>
                </w:rPr>
                <m:t>,</m:t>
              </m:r>
              <m:sSub>
                <m:sSubPr>
                  <m:ctrlPr>
                    <w:rPr>
                      <w:rFonts w:ascii="Cambria Math" w:hAnsi="Cambria Math"/>
                      <w:i/>
                    </w:rPr>
                  </m:ctrlPr>
                </m:sSubPr>
                <m:e>
                  <m:r>
                    <w:rPr>
                      <w:rFonts w:ascii="Cambria Math"/>
                    </w:rPr>
                    <m:t>x</m:t>
                  </m:r>
                </m:e>
                <m:sub>
                  <m:r>
                    <w:rPr>
                      <w:rFonts w:ascii="Cambria Math"/>
                    </w:rPr>
                    <m:t>1,.....</m:t>
                  </m:r>
                  <m:sSub>
                    <m:sSubPr>
                      <m:ctrlPr>
                        <w:rPr>
                          <w:rFonts w:ascii="Cambria Math" w:hAnsi="Cambria Math"/>
                          <w:i/>
                        </w:rPr>
                      </m:ctrlPr>
                    </m:sSubPr>
                    <m:e>
                      <m:r>
                        <w:rPr>
                          <w:rFonts w:ascii="Cambria Math"/>
                        </w:rPr>
                        <m:t>.</m:t>
                      </m:r>
                    </m:e>
                    <m:sub/>
                  </m:sSub>
                </m:sub>
              </m:sSub>
              <m:sSub>
                <m:sSubPr>
                  <m:ctrlPr>
                    <w:rPr>
                      <w:rFonts w:ascii="Cambria Math" w:hAnsi="Cambria Math"/>
                      <w:i/>
                    </w:rPr>
                  </m:ctrlPr>
                </m:sSubPr>
                <m:e>
                  <m:r>
                    <w:rPr>
                      <w:rFonts w:ascii="Cambria Math"/>
                    </w:rPr>
                    <m:t>x</m:t>
                  </m:r>
                </m:e>
                <m:sub>
                  <m:r>
                    <w:rPr>
                      <w:rFonts w:ascii="Cambria Math"/>
                    </w:rPr>
                    <m:t>n</m:t>
                  </m:r>
                </m:sub>
              </m:sSub>
              <m:r>
                <w:rPr>
                  <w:rFonts w:ascii="Cambria Math"/>
                </w:rPr>
                <m:t>]</m:t>
              </m:r>
            </m:oMath>
            <w:r>
              <w:t>, where f is a polynomial of degree n?</w:t>
            </w:r>
          </w:p>
        </w:tc>
        <w:tc>
          <w:tcPr>
            <w:tcW w:w="319" w:type="pct"/>
            <w:vAlign w:val="center"/>
          </w:tcPr>
          <w:p w14:paraId="35D7C37D" w14:textId="77777777" w:rsidR="00A44BA9" w:rsidRPr="009C4175" w:rsidRDefault="00A44BA9" w:rsidP="00D63AB9">
            <w:pPr>
              <w:jc w:val="center"/>
            </w:pPr>
            <w:r w:rsidRPr="009C4175">
              <w:t>CO</w:t>
            </w:r>
            <w:r>
              <w:t>5</w:t>
            </w:r>
          </w:p>
        </w:tc>
        <w:tc>
          <w:tcPr>
            <w:tcW w:w="256" w:type="pct"/>
            <w:vAlign w:val="center"/>
          </w:tcPr>
          <w:p w14:paraId="317356BF" w14:textId="77777777" w:rsidR="00A44BA9" w:rsidRPr="009C4175" w:rsidRDefault="00A44BA9" w:rsidP="00D63AB9">
            <w:pPr>
              <w:jc w:val="center"/>
            </w:pPr>
            <w:r w:rsidRPr="009C4175">
              <w:t>U</w:t>
            </w:r>
          </w:p>
        </w:tc>
        <w:tc>
          <w:tcPr>
            <w:tcW w:w="224" w:type="pct"/>
            <w:vAlign w:val="center"/>
          </w:tcPr>
          <w:p w14:paraId="30D3AA0A" w14:textId="77777777" w:rsidR="00A44BA9" w:rsidRPr="009C4175" w:rsidRDefault="00A44BA9" w:rsidP="00D63AB9">
            <w:pPr>
              <w:jc w:val="center"/>
            </w:pPr>
            <w:r w:rsidRPr="009C4175">
              <w:t>1</w:t>
            </w:r>
          </w:p>
        </w:tc>
      </w:tr>
      <w:tr w:rsidR="00A44BA9" w:rsidRPr="009C4175" w14:paraId="31E1A3B5" w14:textId="77777777" w:rsidTr="00D63AB9">
        <w:trPr>
          <w:trHeight w:val="283"/>
        </w:trPr>
        <w:tc>
          <w:tcPr>
            <w:tcW w:w="272" w:type="pct"/>
            <w:vAlign w:val="center"/>
          </w:tcPr>
          <w:p w14:paraId="00326EA9" w14:textId="77777777" w:rsidR="00A44BA9" w:rsidRPr="009C4175" w:rsidRDefault="00A44BA9" w:rsidP="00D63AB9">
            <w:pPr>
              <w:jc w:val="center"/>
            </w:pPr>
            <w:r w:rsidRPr="009C4175">
              <w:t>8.</w:t>
            </w:r>
          </w:p>
        </w:tc>
        <w:tc>
          <w:tcPr>
            <w:tcW w:w="3929" w:type="pct"/>
            <w:gridSpan w:val="2"/>
          </w:tcPr>
          <w:p w14:paraId="29CBFC0C" w14:textId="77777777" w:rsidR="00A44BA9" w:rsidRPr="00D550DC" w:rsidRDefault="00A44BA9" w:rsidP="00D63AB9">
            <w:r w:rsidRPr="00D550DC">
              <w:t xml:space="preserve">Write the pseudo code of Gaussian quadrature formula. </w:t>
            </w:r>
          </w:p>
        </w:tc>
        <w:tc>
          <w:tcPr>
            <w:tcW w:w="319" w:type="pct"/>
            <w:vAlign w:val="center"/>
          </w:tcPr>
          <w:p w14:paraId="11912A1C" w14:textId="77777777" w:rsidR="00A44BA9" w:rsidRPr="009C4175" w:rsidRDefault="00A44BA9" w:rsidP="00D63AB9">
            <w:pPr>
              <w:jc w:val="center"/>
            </w:pPr>
            <w:r w:rsidRPr="009C4175">
              <w:t>CO</w:t>
            </w:r>
            <w:r>
              <w:t>5</w:t>
            </w:r>
          </w:p>
        </w:tc>
        <w:tc>
          <w:tcPr>
            <w:tcW w:w="256" w:type="pct"/>
            <w:vAlign w:val="center"/>
          </w:tcPr>
          <w:p w14:paraId="09093C8E" w14:textId="77777777" w:rsidR="00A44BA9" w:rsidRPr="009C4175" w:rsidRDefault="00A44BA9" w:rsidP="00D63AB9">
            <w:pPr>
              <w:jc w:val="center"/>
            </w:pPr>
            <w:r w:rsidRPr="009C4175">
              <w:t>R</w:t>
            </w:r>
          </w:p>
        </w:tc>
        <w:tc>
          <w:tcPr>
            <w:tcW w:w="224" w:type="pct"/>
            <w:vAlign w:val="center"/>
          </w:tcPr>
          <w:p w14:paraId="4264D8E5" w14:textId="77777777" w:rsidR="00A44BA9" w:rsidRPr="009C4175" w:rsidRDefault="00A44BA9" w:rsidP="00D63AB9">
            <w:pPr>
              <w:jc w:val="center"/>
            </w:pPr>
            <w:r w:rsidRPr="009C4175">
              <w:t>1</w:t>
            </w:r>
          </w:p>
        </w:tc>
      </w:tr>
      <w:tr w:rsidR="00A44BA9" w:rsidRPr="009C4175" w14:paraId="4635356B" w14:textId="77777777" w:rsidTr="00D63AB9">
        <w:trPr>
          <w:trHeight w:val="283"/>
        </w:trPr>
        <w:tc>
          <w:tcPr>
            <w:tcW w:w="272" w:type="pct"/>
            <w:vAlign w:val="center"/>
          </w:tcPr>
          <w:p w14:paraId="38521A6A" w14:textId="77777777" w:rsidR="00A44BA9" w:rsidRPr="009C4175" w:rsidRDefault="00A44BA9" w:rsidP="00D63AB9">
            <w:pPr>
              <w:jc w:val="center"/>
            </w:pPr>
            <w:r w:rsidRPr="009C4175">
              <w:t>9.</w:t>
            </w:r>
          </w:p>
        </w:tc>
        <w:tc>
          <w:tcPr>
            <w:tcW w:w="3929" w:type="pct"/>
            <w:gridSpan w:val="2"/>
          </w:tcPr>
          <w:p w14:paraId="40CC2F2C" w14:textId="77777777" w:rsidR="00A44BA9" w:rsidRPr="009C4175" w:rsidRDefault="00A44BA9" w:rsidP="00D63AB9">
            <w:pPr>
              <w:pStyle w:val="ListParagraph"/>
              <w:ind w:left="0"/>
              <w:rPr>
                <w:noProof/>
                <w:lang w:eastAsia="zh-TW"/>
              </w:rPr>
            </w:pPr>
            <w:r w:rsidRPr="00D550DC">
              <w:t xml:space="preserve">Write the pseudo code of </w:t>
            </w:r>
            <w:r>
              <w:t>linear spline function</w:t>
            </w:r>
            <w:r w:rsidRPr="00D550DC">
              <w:t>.</w:t>
            </w:r>
          </w:p>
        </w:tc>
        <w:tc>
          <w:tcPr>
            <w:tcW w:w="319" w:type="pct"/>
            <w:vAlign w:val="center"/>
          </w:tcPr>
          <w:p w14:paraId="743A7C94" w14:textId="77777777" w:rsidR="00A44BA9" w:rsidRPr="009C4175" w:rsidRDefault="00A44BA9" w:rsidP="00D63AB9">
            <w:pPr>
              <w:jc w:val="center"/>
            </w:pPr>
            <w:r w:rsidRPr="009C4175">
              <w:t>CO</w:t>
            </w:r>
            <w:r>
              <w:t>6</w:t>
            </w:r>
          </w:p>
        </w:tc>
        <w:tc>
          <w:tcPr>
            <w:tcW w:w="256" w:type="pct"/>
            <w:vAlign w:val="center"/>
          </w:tcPr>
          <w:p w14:paraId="02CA328E" w14:textId="77777777" w:rsidR="00A44BA9" w:rsidRPr="009C4175" w:rsidRDefault="00A44BA9" w:rsidP="00D63AB9">
            <w:pPr>
              <w:jc w:val="center"/>
            </w:pPr>
            <w:r w:rsidRPr="009C4175">
              <w:t>U</w:t>
            </w:r>
          </w:p>
        </w:tc>
        <w:tc>
          <w:tcPr>
            <w:tcW w:w="224" w:type="pct"/>
            <w:vAlign w:val="center"/>
          </w:tcPr>
          <w:p w14:paraId="22021D92" w14:textId="77777777" w:rsidR="00A44BA9" w:rsidRPr="009C4175" w:rsidRDefault="00A44BA9" w:rsidP="00D63AB9">
            <w:pPr>
              <w:jc w:val="center"/>
            </w:pPr>
            <w:r w:rsidRPr="009C4175">
              <w:t>1</w:t>
            </w:r>
          </w:p>
        </w:tc>
      </w:tr>
      <w:tr w:rsidR="00A44BA9" w:rsidRPr="009C4175" w14:paraId="2480D41F" w14:textId="77777777" w:rsidTr="00D63AB9">
        <w:trPr>
          <w:trHeight w:val="283"/>
        </w:trPr>
        <w:tc>
          <w:tcPr>
            <w:tcW w:w="272" w:type="pct"/>
            <w:vAlign w:val="center"/>
          </w:tcPr>
          <w:p w14:paraId="024F3061" w14:textId="77777777" w:rsidR="00A44BA9" w:rsidRPr="009C4175" w:rsidRDefault="00A44BA9" w:rsidP="00D63AB9">
            <w:pPr>
              <w:jc w:val="center"/>
            </w:pPr>
            <w:r w:rsidRPr="009C4175">
              <w:t>10.</w:t>
            </w:r>
          </w:p>
        </w:tc>
        <w:tc>
          <w:tcPr>
            <w:tcW w:w="3929" w:type="pct"/>
            <w:gridSpan w:val="2"/>
          </w:tcPr>
          <w:p w14:paraId="32FF98EF" w14:textId="77777777" w:rsidR="00A44BA9" w:rsidRPr="009C4175" w:rsidRDefault="00A44BA9" w:rsidP="00D63AB9">
            <w:r>
              <w:t xml:space="preserve">Define natural spline function. </w:t>
            </w:r>
          </w:p>
        </w:tc>
        <w:tc>
          <w:tcPr>
            <w:tcW w:w="319" w:type="pct"/>
            <w:vAlign w:val="center"/>
          </w:tcPr>
          <w:p w14:paraId="129ADC4D" w14:textId="77777777" w:rsidR="00A44BA9" w:rsidRPr="009C4175" w:rsidRDefault="00A44BA9" w:rsidP="00D63AB9">
            <w:pPr>
              <w:jc w:val="center"/>
            </w:pPr>
            <w:r w:rsidRPr="009C4175">
              <w:t>CO</w:t>
            </w:r>
            <w:r>
              <w:t>6</w:t>
            </w:r>
          </w:p>
        </w:tc>
        <w:tc>
          <w:tcPr>
            <w:tcW w:w="256" w:type="pct"/>
            <w:vAlign w:val="center"/>
          </w:tcPr>
          <w:p w14:paraId="5A02276D" w14:textId="77777777" w:rsidR="00A44BA9" w:rsidRPr="009C4175" w:rsidRDefault="00A44BA9" w:rsidP="00D63AB9">
            <w:pPr>
              <w:jc w:val="center"/>
            </w:pPr>
            <w:r w:rsidRPr="009C4175">
              <w:t>U</w:t>
            </w:r>
          </w:p>
        </w:tc>
        <w:tc>
          <w:tcPr>
            <w:tcW w:w="224" w:type="pct"/>
            <w:vAlign w:val="center"/>
          </w:tcPr>
          <w:p w14:paraId="1FAF55F1" w14:textId="77777777" w:rsidR="00A44BA9" w:rsidRPr="009C4175" w:rsidRDefault="00A44BA9" w:rsidP="00D63AB9">
            <w:pPr>
              <w:jc w:val="center"/>
            </w:pPr>
            <w:r w:rsidRPr="009C4175">
              <w:t>1</w:t>
            </w:r>
          </w:p>
        </w:tc>
      </w:tr>
      <w:tr w:rsidR="00A44BA9" w:rsidRPr="009C4175" w14:paraId="77AEB39E" w14:textId="77777777" w:rsidTr="00D63AB9">
        <w:trPr>
          <w:trHeight w:val="330"/>
        </w:trPr>
        <w:tc>
          <w:tcPr>
            <w:tcW w:w="5000" w:type="pct"/>
            <w:gridSpan w:val="6"/>
            <w:vAlign w:val="center"/>
          </w:tcPr>
          <w:p w14:paraId="7D566D5E" w14:textId="77777777" w:rsidR="00A44BA9" w:rsidRPr="009C4175" w:rsidRDefault="00A44BA9" w:rsidP="00D63AB9">
            <w:pPr>
              <w:jc w:val="center"/>
              <w:rPr>
                <w:b/>
              </w:rPr>
            </w:pPr>
            <w:r w:rsidRPr="009C4175">
              <w:rPr>
                <w:b/>
              </w:rPr>
              <w:t>PART – B (6 X 3 = 18 MARKS)</w:t>
            </w:r>
          </w:p>
        </w:tc>
      </w:tr>
      <w:tr w:rsidR="00A44BA9" w:rsidRPr="009C4175" w14:paraId="0A5CE836" w14:textId="77777777" w:rsidTr="00D63AB9">
        <w:trPr>
          <w:trHeight w:val="283"/>
        </w:trPr>
        <w:tc>
          <w:tcPr>
            <w:tcW w:w="272" w:type="pct"/>
          </w:tcPr>
          <w:p w14:paraId="042DBA00" w14:textId="77777777" w:rsidR="00A44BA9" w:rsidRPr="009C4175" w:rsidRDefault="00A44BA9" w:rsidP="00D63AB9">
            <w:pPr>
              <w:pStyle w:val="NoSpacing"/>
              <w:jc w:val="center"/>
            </w:pPr>
            <w:r w:rsidRPr="009C4175">
              <w:t>11.</w:t>
            </w:r>
          </w:p>
        </w:tc>
        <w:tc>
          <w:tcPr>
            <w:tcW w:w="3929" w:type="pct"/>
            <w:gridSpan w:val="2"/>
            <w:vAlign w:val="center"/>
          </w:tcPr>
          <w:p w14:paraId="69454061" w14:textId="77777777" w:rsidR="00A44BA9" w:rsidRPr="009C4175" w:rsidRDefault="00A44BA9" w:rsidP="00D63AB9">
            <w:pPr>
              <w:pStyle w:val="NoSpacing"/>
            </w:pPr>
            <w:r>
              <w:t xml:space="preserve">Write </w:t>
            </w:r>
            <w:r w:rsidRPr="006E5893">
              <w:t xml:space="preserve">the pseudocode for the </w:t>
            </w:r>
            <w:r>
              <w:t>nested multiplication</w:t>
            </w:r>
            <w:r w:rsidRPr="006E5893">
              <w:t>.</w:t>
            </w:r>
          </w:p>
        </w:tc>
        <w:tc>
          <w:tcPr>
            <w:tcW w:w="319" w:type="pct"/>
            <w:vAlign w:val="center"/>
          </w:tcPr>
          <w:p w14:paraId="20C3B3CA" w14:textId="77777777" w:rsidR="00A44BA9" w:rsidRPr="009C4175" w:rsidRDefault="00A44BA9" w:rsidP="00D63AB9">
            <w:pPr>
              <w:pStyle w:val="NoSpacing"/>
              <w:jc w:val="center"/>
            </w:pPr>
            <w:r w:rsidRPr="009C4175">
              <w:t>CO1</w:t>
            </w:r>
          </w:p>
        </w:tc>
        <w:tc>
          <w:tcPr>
            <w:tcW w:w="256" w:type="pct"/>
            <w:vAlign w:val="center"/>
          </w:tcPr>
          <w:p w14:paraId="0ED50B1A" w14:textId="77777777" w:rsidR="00A44BA9" w:rsidRPr="009C4175" w:rsidRDefault="00A44BA9" w:rsidP="00D63AB9">
            <w:pPr>
              <w:pStyle w:val="NoSpacing"/>
              <w:jc w:val="center"/>
            </w:pPr>
            <w:r>
              <w:t>R</w:t>
            </w:r>
          </w:p>
        </w:tc>
        <w:tc>
          <w:tcPr>
            <w:tcW w:w="224" w:type="pct"/>
            <w:vAlign w:val="center"/>
          </w:tcPr>
          <w:p w14:paraId="1E179932" w14:textId="77777777" w:rsidR="00A44BA9" w:rsidRPr="009C4175" w:rsidRDefault="00A44BA9" w:rsidP="00D63AB9">
            <w:pPr>
              <w:pStyle w:val="NoSpacing"/>
              <w:jc w:val="center"/>
            </w:pPr>
            <w:r w:rsidRPr="009C4175">
              <w:t>3</w:t>
            </w:r>
          </w:p>
        </w:tc>
      </w:tr>
      <w:tr w:rsidR="00A44BA9" w:rsidRPr="009C4175" w14:paraId="57CBF375" w14:textId="77777777" w:rsidTr="00D63AB9">
        <w:trPr>
          <w:trHeight w:val="283"/>
        </w:trPr>
        <w:tc>
          <w:tcPr>
            <w:tcW w:w="272" w:type="pct"/>
          </w:tcPr>
          <w:p w14:paraId="29451950" w14:textId="77777777" w:rsidR="00A44BA9" w:rsidRPr="009C4175" w:rsidRDefault="00A44BA9" w:rsidP="00D63AB9">
            <w:pPr>
              <w:pStyle w:val="NoSpacing"/>
              <w:jc w:val="center"/>
            </w:pPr>
            <w:r w:rsidRPr="009C4175">
              <w:t>12.</w:t>
            </w:r>
          </w:p>
        </w:tc>
        <w:tc>
          <w:tcPr>
            <w:tcW w:w="3929" w:type="pct"/>
            <w:gridSpan w:val="2"/>
            <w:vAlign w:val="center"/>
          </w:tcPr>
          <w:p w14:paraId="5AE8E6A8" w14:textId="77777777" w:rsidR="00A44BA9" w:rsidRPr="009C4175" w:rsidRDefault="00A44BA9" w:rsidP="00D63AB9">
            <w:pPr>
              <w:pStyle w:val="NoSpacing"/>
            </w:pPr>
            <w:r w:rsidRPr="006E5893">
              <w:t xml:space="preserve">Convert </w:t>
            </w:r>
            <m:oMath>
              <m:r>
                <w:rPr>
                  <w:rFonts w:ascii="Cambria Math"/>
                </w:rPr>
                <m:t>(262.5945</m:t>
              </m:r>
              <m:sSub>
                <m:sSubPr>
                  <m:ctrlPr>
                    <w:rPr>
                      <w:rFonts w:ascii="Cambria Math" w:hAnsi="Cambria Math"/>
                      <w:i/>
                    </w:rPr>
                  </m:ctrlPr>
                </m:sSubPr>
                <m:e>
                  <m:r>
                    <w:rPr>
                      <w:rFonts w:ascii="Cambria Math"/>
                    </w:rPr>
                    <m:t>)</m:t>
                  </m:r>
                </m:e>
                <m:sub>
                  <m:r>
                    <w:rPr>
                      <w:rFonts w:ascii="Cambria Math"/>
                    </w:rPr>
                    <m:t>16</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rPr>
                    <m:t>)</m:t>
                  </m:r>
                </m:e>
                <m:sub>
                  <m:r>
                    <w:rPr>
                      <w:rFonts w:ascii="Cambria Math"/>
                    </w:rPr>
                    <m:t>2</m:t>
                  </m:r>
                </m:sub>
              </m:sSub>
              <m:r>
                <w:rPr>
                  <w:rFonts w:ascii="Cambria Math"/>
                </w:rPr>
                <m:t>=(</m:t>
              </m:r>
              <m:sSub>
                <m:sSubPr>
                  <m:ctrlPr>
                    <w:rPr>
                      <w:rFonts w:ascii="Cambria Math" w:hAnsi="Cambria Math"/>
                      <w:i/>
                    </w:rPr>
                  </m:ctrlPr>
                </m:sSubPr>
                <m:e>
                  <m:r>
                    <w:rPr>
                      <w:rFonts w:ascii="Cambria Math"/>
                    </w:rPr>
                    <m:t>…</m:t>
                  </m:r>
                  <m:r>
                    <w:rPr>
                      <w:rFonts w:ascii="Cambria Math"/>
                    </w:rPr>
                    <m:t>.)</m:t>
                  </m:r>
                </m:e>
                <m:sub>
                  <m:r>
                    <w:rPr>
                      <w:rFonts w:ascii="Cambria Math"/>
                    </w:rPr>
                    <m:t>8</m:t>
                  </m:r>
                </m:sub>
              </m:sSub>
            </m:oMath>
            <w:r>
              <w:t xml:space="preserve"> </w:t>
            </w:r>
          </w:p>
        </w:tc>
        <w:tc>
          <w:tcPr>
            <w:tcW w:w="319" w:type="pct"/>
            <w:vAlign w:val="center"/>
          </w:tcPr>
          <w:p w14:paraId="33E597A5" w14:textId="77777777" w:rsidR="00A44BA9" w:rsidRPr="009C4175" w:rsidRDefault="00A44BA9" w:rsidP="00D63AB9">
            <w:pPr>
              <w:pStyle w:val="NoSpacing"/>
              <w:jc w:val="center"/>
            </w:pPr>
            <w:r w:rsidRPr="009C4175">
              <w:t>CO2</w:t>
            </w:r>
          </w:p>
        </w:tc>
        <w:tc>
          <w:tcPr>
            <w:tcW w:w="256" w:type="pct"/>
            <w:vAlign w:val="center"/>
          </w:tcPr>
          <w:p w14:paraId="09F75BE7" w14:textId="77777777" w:rsidR="00A44BA9" w:rsidRPr="009C4175" w:rsidRDefault="00A44BA9" w:rsidP="00D63AB9">
            <w:pPr>
              <w:pStyle w:val="NoSpacing"/>
              <w:jc w:val="center"/>
            </w:pPr>
            <w:r>
              <w:t>A</w:t>
            </w:r>
          </w:p>
        </w:tc>
        <w:tc>
          <w:tcPr>
            <w:tcW w:w="224" w:type="pct"/>
            <w:vAlign w:val="center"/>
          </w:tcPr>
          <w:p w14:paraId="718D60EA" w14:textId="77777777" w:rsidR="00A44BA9" w:rsidRPr="009C4175" w:rsidRDefault="00A44BA9" w:rsidP="00D63AB9">
            <w:pPr>
              <w:pStyle w:val="NoSpacing"/>
              <w:jc w:val="center"/>
            </w:pPr>
            <w:r w:rsidRPr="009C4175">
              <w:t>3</w:t>
            </w:r>
          </w:p>
        </w:tc>
      </w:tr>
      <w:tr w:rsidR="00A44BA9" w:rsidRPr="009C4175" w14:paraId="7D013859" w14:textId="77777777" w:rsidTr="00D63AB9">
        <w:trPr>
          <w:trHeight w:val="1233"/>
        </w:trPr>
        <w:tc>
          <w:tcPr>
            <w:tcW w:w="272" w:type="pct"/>
          </w:tcPr>
          <w:p w14:paraId="4647B27C" w14:textId="77777777" w:rsidR="00A44BA9" w:rsidRPr="009C4175" w:rsidRDefault="00A44BA9" w:rsidP="00D63AB9">
            <w:pPr>
              <w:pStyle w:val="NoSpacing"/>
              <w:jc w:val="center"/>
            </w:pPr>
            <w:r w:rsidRPr="009C4175">
              <w:t>13.</w:t>
            </w:r>
          </w:p>
        </w:tc>
        <w:tc>
          <w:tcPr>
            <w:tcW w:w="3929" w:type="pct"/>
            <w:gridSpan w:val="2"/>
            <w:vAlign w:val="center"/>
          </w:tcPr>
          <w:p w14:paraId="479716DD" w14:textId="77777777" w:rsidR="00A44BA9" w:rsidRDefault="00A44BA9" w:rsidP="00D63AB9">
            <w:pPr>
              <w:spacing w:after="200" w:line="360" w:lineRule="auto"/>
            </w:pPr>
            <w:r>
              <w:t xml:space="preserve">Compute </w:t>
            </w:r>
            <m:oMath>
              <m:sSub>
                <m:sSubPr>
                  <m:ctrlPr>
                    <w:rPr>
                      <w:rFonts w:ascii="Cambria Math" w:hAnsi="Cambria Math"/>
                      <w:i/>
                    </w:rPr>
                  </m:ctrlPr>
                </m:sSubPr>
                <m:e>
                  <m:r>
                    <w:rPr>
                      <w:rFonts w:ascii="Cambria Math"/>
                    </w:rPr>
                    <m:t>l</m:t>
                  </m:r>
                </m:e>
                <m:sub>
                  <m:r>
                    <w:rPr>
                      <w:rFonts w:ascii="Cambria Math"/>
                    </w:rPr>
                    <m:t>2</m:t>
                  </m:r>
                </m:sub>
              </m:sSub>
              <m:r>
                <w:rPr>
                  <w:rFonts w:ascii="Cambria Math"/>
                </w:rPr>
                <m:t>(x)</m:t>
              </m:r>
            </m:oMath>
            <w:r>
              <w:t xml:space="preserve"> from the below data.</w:t>
            </w:r>
          </w:p>
          <w:tbl>
            <w:tblPr>
              <w:tblStyle w:val="TableGrid"/>
              <w:tblpPr w:leftFromText="180" w:rightFromText="180" w:vertAnchor="text" w:horzAnchor="page" w:tblpX="1441" w:tblpY="-294"/>
              <w:tblOverlap w:val="never"/>
              <w:tblW w:w="0" w:type="auto"/>
              <w:tblLook w:val="04A0" w:firstRow="1" w:lastRow="0" w:firstColumn="1" w:lastColumn="0" w:noHBand="0" w:noVBand="1"/>
            </w:tblPr>
            <w:tblGrid>
              <w:gridCol w:w="720"/>
              <w:gridCol w:w="900"/>
              <w:gridCol w:w="900"/>
              <w:gridCol w:w="900"/>
            </w:tblGrid>
            <w:tr w:rsidR="00A44BA9" w14:paraId="0508848F" w14:textId="77777777" w:rsidTr="00D63AB9">
              <w:tc>
                <w:tcPr>
                  <w:tcW w:w="720" w:type="dxa"/>
                </w:tcPr>
                <w:p w14:paraId="0A54F1A2" w14:textId="77777777" w:rsidR="00A44BA9" w:rsidRDefault="00A44BA9" w:rsidP="00D63AB9">
                  <w:pPr>
                    <w:pStyle w:val="ListParagraph"/>
                    <w:spacing w:line="360" w:lineRule="auto"/>
                    <w:ind w:left="0"/>
                  </w:pPr>
                  <w:r>
                    <w:t>x</w:t>
                  </w:r>
                </w:p>
              </w:tc>
              <w:tc>
                <w:tcPr>
                  <w:tcW w:w="900" w:type="dxa"/>
                </w:tcPr>
                <w:p w14:paraId="77C6830E" w14:textId="77777777" w:rsidR="00A44BA9" w:rsidRDefault="00A44BA9" w:rsidP="00D63AB9">
                  <w:pPr>
                    <w:pStyle w:val="ListParagraph"/>
                    <w:spacing w:line="360" w:lineRule="auto"/>
                    <w:ind w:left="0"/>
                  </w:pPr>
                  <w:r>
                    <w:t>1/3</w:t>
                  </w:r>
                </w:p>
              </w:tc>
              <w:tc>
                <w:tcPr>
                  <w:tcW w:w="900" w:type="dxa"/>
                </w:tcPr>
                <w:p w14:paraId="159E9A90" w14:textId="77777777" w:rsidR="00A44BA9" w:rsidRDefault="00A44BA9" w:rsidP="00D63AB9">
                  <w:pPr>
                    <w:pStyle w:val="ListParagraph"/>
                    <w:spacing w:line="360" w:lineRule="auto"/>
                    <w:ind w:left="0"/>
                  </w:pPr>
                  <w:r>
                    <w:t>1/4</w:t>
                  </w:r>
                </w:p>
              </w:tc>
              <w:tc>
                <w:tcPr>
                  <w:tcW w:w="900" w:type="dxa"/>
                </w:tcPr>
                <w:p w14:paraId="009C3E23" w14:textId="77777777" w:rsidR="00A44BA9" w:rsidRDefault="00A44BA9" w:rsidP="00D63AB9">
                  <w:pPr>
                    <w:pStyle w:val="ListParagraph"/>
                    <w:spacing w:line="360" w:lineRule="auto"/>
                    <w:ind w:left="0"/>
                  </w:pPr>
                  <w:r>
                    <w:t>1</w:t>
                  </w:r>
                </w:p>
              </w:tc>
            </w:tr>
            <w:tr w:rsidR="00A44BA9" w14:paraId="480FE420" w14:textId="77777777" w:rsidTr="00D63AB9">
              <w:tc>
                <w:tcPr>
                  <w:tcW w:w="720" w:type="dxa"/>
                </w:tcPr>
                <w:p w14:paraId="32D20C23" w14:textId="77777777" w:rsidR="00A44BA9" w:rsidRDefault="00A44BA9" w:rsidP="00D63AB9">
                  <w:pPr>
                    <w:pStyle w:val="ListParagraph"/>
                    <w:spacing w:line="360" w:lineRule="auto"/>
                    <w:ind w:left="0"/>
                  </w:pPr>
                  <w:r>
                    <w:t>f(x)</w:t>
                  </w:r>
                </w:p>
              </w:tc>
              <w:tc>
                <w:tcPr>
                  <w:tcW w:w="900" w:type="dxa"/>
                </w:tcPr>
                <w:p w14:paraId="3F2863CE" w14:textId="77777777" w:rsidR="00A44BA9" w:rsidRDefault="00A44BA9" w:rsidP="00D63AB9">
                  <w:pPr>
                    <w:pStyle w:val="ListParagraph"/>
                    <w:spacing w:line="360" w:lineRule="auto"/>
                    <w:ind w:left="0"/>
                  </w:pPr>
                  <w:r>
                    <w:t>2</w:t>
                  </w:r>
                </w:p>
              </w:tc>
              <w:tc>
                <w:tcPr>
                  <w:tcW w:w="900" w:type="dxa"/>
                </w:tcPr>
                <w:p w14:paraId="0B899C29" w14:textId="77777777" w:rsidR="00A44BA9" w:rsidRDefault="00A44BA9" w:rsidP="00D63AB9">
                  <w:pPr>
                    <w:pStyle w:val="ListParagraph"/>
                    <w:spacing w:line="360" w:lineRule="auto"/>
                    <w:ind w:left="0"/>
                  </w:pPr>
                  <w:r>
                    <w:t>-1</w:t>
                  </w:r>
                </w:p>
              </w:tc>
              <w:tc>
                <w:tcPr>
                  <w:tcW w:w="900" w:type="dxa"/>
                </w:tcPr>
                <w:p w14:paraId="3938833F" w14:textId="77777777" w:rsidR="00A44BA9" w:rsidRDefault="00A44BA9" w:rsidP="00D63AB9">
                  <w:pPr>
                    <w:pStyle w:val="ListParagraph"/>
                    <w:spacing w:line="360" w:lineRule="auto"/>
                    <w:ind w:left="0"/>
                  </w:pPr>
                  <w:r>
                    <w:t>7</w:t>
                  </w:r>
                </w:p>
              </w:tc>
            </w:tr>
          </w:tbl>
          <w:p w14:paraId="24AF6A1B" w14:textId="77777777" w:rsidR="00A44BA9" w:rsidRDefault="00A44BA9" w:rsidP="00D63AB9">
            <w:pPr>
              <w:spacing w:after="200" w:line="360" w:lineRule="auto"/>
            </w:pPr>
          </w:p>
          <w:p w14:paraId="78865669" w14:textId="77777777" w:rsidR="00A44BA9" w:rsidRPr="009C4175" w:rsidRDefault="00A44BA9" w:rsidP="00D63AB9">
            <w:pPr>
              <w:pStyle w:val="NoSpacing"/>
            </w:pPr>
          </w:p>
        </w:tc>
        <w:tc>
          <w:tcPr>
            <w:tcW w:w="319" w:type="pct"/>
          </w:tcPr>
          <w:p w14:paraId="54ADFAB8" w14:textId="77777777" w:rsidR="00A44BA9" w:rsidRPr="009C4175" w:rsidRDefault="00A44BA9" w:rsidP="00D63AB9">
            <w:pPr>
              <w:pStyle w:val="NoSpacing"/>
              <w:jc w:val="center"/>
            </w:pPr>
            <w:r w:rsidRPr="009C4175">
              <w:t>CO</w:t>
            </w:r>
            <w:r>
              <w:t>4</w:t>
            </w:r>
          </w:p>
        </w:tc>
        <w:tc>
          <w:tcPr>
            <w:tcW w:w="256" w:type="pct"/>
          </w:tcPr>
          <w:p w14:paraId="3178595C" w14:textId="77777777" w:rsidR="00A44BA9" w:rsidRPr="009C4175" w:rsidRDefault="00A44BA9" w:rsidP="00D63AB9">
            <w:pPr>
              <w:pStyle w:val="NoSpacing"/>
              <w:jc w:val="center"/>
            </w:pPr>
            <w:r w:rsidRPr="009C4175">
              <w:t>A</w:t>
            </w:r>
          </w:p>
        </w:tc>
        <w:tc>
          <w:tcPr>
            <w:tcW w:w="224" w:type="pct"/>
          </w:tcPr>
          <w:p w14:paraId="7108E334" w14:textId="77777777" w:rsidR="00A44BA9" w:rsidRPr="009C4175" w:rsidRDefault="00A44BA9" w:rsidP="00D63AB9">
            <w:pPr>
              <w:pStyle w:val="NoSpacing"/>
              <w:jc w:val="center"/>
            </w:pPr>
            <w:r w:rsidRPr="009C4175">
              <w:t>3</w:t>
            </w:r>
          </w:p>
        </w:tc>
      </w:tr>
      <w:tr w:rsidR="00A44BA9" w:rsidRPr="009C4175" w14:paraId="2B9B82C9" w14:textId="77777777" w:rsidTr="00D63AB9">
        <w:trPr>
          <w:trHeight w:val="283"/>
        </w:trPr>
        <w:tc>
          <w:tcPr>
            <w:tcW w:w="272" w:type="pct"/>
          </w:tcPr>
          <w:p w14:paraId="32DBB547" w14:textId="77777777" w:rsidR="00A44BA9" w:rsidRPr="009C4175" w:rsidRDefault="00A44BA9" w:rsidP="00D63AB9">
            <w:pPr>
              <w:pStyle w:val="NoSpacing"/>
              <w:jc w:val="center"/>
            </w:pPr>
            <w:r w:rsidRPr="009C4175">
              <w:t>14.</w:t>
            </w:r>
          </w:p>
        </w:tc>
        <w:tc>
          <w:tcPr>
            <w:tcW w:w="3929" w:type="pct"/>
            <w:gridSpan w:val="2"/>
            <w:vAlign w:val="center"/>
          </w:tcPr>
          <w:p w14:paraId="31C643E1" w14:textId="77777777" w:rsidR="00A44BA9" w:rsidRPr="009C4175" w:rsidRDefault="00A44BA9" w:rsidP="00D63AB9">
            <w:pPr>
              <w:spacing w:line="360" w:lineRule="auto"/>
            </w:pPr>
            <w:r>
              <w:t xml:space="preserve">Compute </w:t>
            </w:r>
            <w:r w:rsidRPr="00D42AF7">
              <w:rPr>
                <w:position w:val="-30"/>
              </w:rPr>
              <w:object w:dxaOrig="660" w:dyaOrig="740" w14:anchorId="07FD0923">
                <v:shape id="_x0000_i1168" type="#_x0000_t75" style="width:33.3pt;height:36.7pt" o:ole="">
                  <v:imagedata r:id="rId278" o:title=""/>
                </v:shape>
                <o:OLEObject Type="Embed" ProgID="Equation.3" ShapeID="_x0000_i1168" DrawAspect="Content" ObjectID="_1801037644" r:id="rId279"/>
              </w:object>
            </w:r>
            <w:r>
              <w:t xml:space="preserve"> using two Simpson’s rule with the partition points 1, 1.5, 2.</w:t>
            </w:r>
          </w:p>
        </w:tc>
        <w:tc>
          <w:tcPr>
            <w:tcW w:w="319" w:type="pct"/>
          </w:tcPr>
          <w:p w14:paraId="1E26D579" w14:textId="77777777" w:rsidR="00A44BA9" w:rsidRPr="009C4175" w:rsidRDefault="00A44BA9" w:rsidP="00D63AB9">
            <w:pPr>
              <w:pStyle w:val="NoSpacing"/>
              <w:jc w:val="center"/>
            </w:pPr>
            <w:r w:rsidRPr="009C4175">
              <w:t>CO</w:t>
            </w:r>
            <w:r>
              <w:t>5</w:t>
            </w:r>
          </w:p>
        </w:tc>
        <w:tc>
          <w:tcPr>
            <w:tcW w:w="256" w:type="pct"/>
          </w:tcPr>
          <w:p w14:paraId="52D8486A" w14:textId="77777777" w:rsidR="00A44BA9" w:rsidRPr="009C4175" w:rsidRDefault="00A44BA9" w:rsidP="00D63AB9">
            <w:pPr>
              <w:pStyle w:val="NoSpacing"/>
              <w:jc w:val="center"/>
            </w:pPr>
            <w:r>
              <w:t>A</w:t>
            </w:r>
          </w:p>
        </w:tc>
        <w:tc>
          <w:tcPr>
            <w:tcW w:w="224" w:type="pct"/>
          </w:tcPr>
          <w:p w14:paraId="4E5EF2F5" w14:textId="77777777" w:rsidR="00A44BA9" w:rsidRPr="009C4175" w:rsidRDefault="00A44BA9" w:rsidP="00D63AB9">
            <w:pPr>
              <w:pStyle w:val="NoSpacing"/>
              <w:jc w:val="center"/>
            </w:pPr>
            <w:r w:rsidRPr="009C4175">
              <w:t>3</w:t>
            </w:r>
          </w:p>
        </w:tc>
      </w:tr>
      <w:tr w:rsidR="00A44BA9" w:rsidRPr="009C4175" w14:paraId="2AA117B7" w14:textId="77777777" w:rsidTr="00D63AB9">
        <w:trPr>
          <w:trHeight w:val="283"/>
        </w:trPr>
        <w:tc>
          <w:tcPr>
            <w:tcW w:w="272" w:type="pct"/>
          </w:tcPr>
          <w:p w14:paraId="07F53470" w14:textId="77777777" w:rsidR="00A44BA9" w:rsidRPr="009C4175" w:rsidRDefault="00A44BA9" w:rsidP="00D63AB9">
            <w:pPr>
              <w:pStyle w:val="NoSpacing"/>
              <w:jc w:val="center"/>
            </w:pPr>
            <w:r w:rsidRPr="009C4175">
              <w:t>15.</w:t>
            </w:r>
          </w:p>
        </w:tc>
        <w:tc>
          <w:tcPr>
            <w:tcW w:w="3929" w:type="pct"/>
            <w:gridSpan w:val="2"/>
            <w:vAlign w:val="center"/>
          </w:tcPr>
          <w:p w14:paraId="64E950E0" w14:textId="77777777" w:rsidR="00A44BA9" w:rsidRPr="009C4175" w:rsidRDefault="00A44BA9" w:rsidP="00D63AB9">
            <w:pPr>
              <w:pStyle w:val="NoSpacing"/>
            </w:pPr>
            <w:r>
              <w:t>Using Romberg’s algorithm, find R (5, 2) from R(3, 0) = R(4, 0) = 8 and                    R(5, 0) = -4.</w:t>
            </w:r>
          </w:p>
        </w:tc>
        <w:tc>
          <w:tcPr>
            <w:tcW w:w="319" w:type="pct"/>
          </w:tcPr>
          <w:p w14:paraId="65D0974F" w14:textId="77777777" w:rsidR="00A44BA9" w:rsidRPr="009C4175" w:rsidRDefault="00A44BA9" w:rsidP="00D63AB9">
            <w:pPr>
              <w:pStyle w:val="NoSpacing"/>
              <w:jc w:val="center"/>
            </w:pPr>
            <w:r w:rsidRPr="009C4175">
              <w:t>CO5</w:t>
            </w:r>
          </w:p>
        </w:tc>
        <w:tc>
          <w:tcPr>
            <w:tcW w:w="256" w:type="pct"/>
          </w:tcPr>
          <w:p w14:paraId="0E49AE29" w14:textId="77777777" w:rsidR="00A44BA9" w:rsidRPr="009C4175" w:rsidRDefault="00A44BA9" w:rsidP="00D63AB9">
            <w:pPr>
              <w:pStyle w:val="NoSpacing"/>
              <w:jc w:val="center"/>
            </w:pPr>
            <w:r w:rsidRPr="009C4175">
              <w:t>A</w:t>
            </w:r>
          </w:p>
        </w:tc>
        <w:tc>
          <w:tcPr>
            <w:tcW w:w="224" w:type="pct"/>
          </w:tcPr>
          <w:p w14:paraId="3BAB030F" w14:textId="77777777" w:rsidR="00A44BA9" w:rsidRPr="009C4175" w:rsidRDefault="00A44BA9" w:rsidP="00D63AB9">
            <w:pPr>
              <w:pStyle w:val="NoSpacing"/>
              <w:jc w:val="center"/>
            </w:pPr>
            <w:r w:rsidRPr="009C4175">
              <w:t>3</w:t>
            </w:r>
          </w:p>
        </w:tc>
      </w:tr>
      <w:tr w:rsidR="00A44BA9" w:rsidRPr="009C4175" w14:paraId="439DB440" w14:textId="77777777" w:rsidTr="00D63AB9">
        <w:trPr>
          <w:trHeight w:val="665"/>
        </w:trPr>
        <w:tc>
          <w:tcPr>
            <w:tcW w:w="272" w:type="pct"/>
          </w:tcPr>
          <w:p w14:paraId="011782FA" w14:textId="77777777" w:rsidR="00A44BA9" w:rsidRPr="009C4175" w:rsidRDefault="00A44BA9" w:rsidP="00D63AB9">
            <w:pPr>
              <w:pStyle w:val="NoSpacing"/>
              <w:jc w:val="center"/>
            </w:pPr>
            <w:r w:rsidRPr="009C4175">
              <w:t>16.</w:t>
            </w:r>
          </w:p>
        </w:tc>
        <w:tc>
          <w:tcPr>
            <w:tcW w:w="3929" w:type="pct"/>
            <w:gridSpan w:val="2"/>
            <w:vAlign w:val="center"/>
          </w:tcPr>
          <w:p w14:paraId="7E086CD6" w14:textId="77777777" w:rsidR="00A44BA9" w:rsidRDefault="00A44BA9" w:rsidP="00D63AB9">
            <w:r>
              <w:t>Determine whether the following function is first degree spline or not.</w:t>
            </w:r>
          </w:p>
          <w:p w14:paraId="24443A8B" w14:textId="77777777" w:rsidR="00A44BA9" w:rsidRDefault="00A44BA9" w:rsidP="00D63AB9">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rPr>
                        <m:t>0.5+2</m:t>
                      </m:r>
                      <m:d>
                        <m:dPr>
                          <m:ctrlPr>
                            <w:rPr>
                              <w:rFonts w:ascii="Cambria Math" w:hAnsi="Cambria Math"/>
                              <w:i/>
                            </w:rPr>
                          </m:ctrlPr>
                        </m:dPr>
                        <m:e>
                          <m:r>
                            <w:rPr>
                              <w:rFonts w:ascii="Cambria Math"/>
                            </w:rPr>
                            <m:t>x</m:t>
                          </m:r>
                          <m:r>
                            <w:rPr>
                              <w:rFonts w:ascii="Cambria Math"/>
                            </w:rPr>
                            <m:t>-</m:t>
                          </m:r>
                          <m:r>
                            <w:rPr>
                              <w:rFonts w:ascii="Cambria Math"/>
                            </w:rPr>
                            <m:t>0.5</m:t>
                          </m:r>
                        </m:e>
                      </m:d>
                      <m:r>
                        <w:rPr>
                          <w:rFonts w:ascii="Cambria Math" w:hAnsi="Cambria Math"/>
                        </w:rPr>
                        <m:t>,</m:t>
                      </m:r>
                      <m:r>
                        <w:rPr>
                          <w:rFonts w:ascii="Cambria Math"/>
                        </w:rPr>
                        <m:t>0.5</m:t>
                      </m:r>
                      <m:r>
                        <w:rPr>
                          <w:rFonts w:ascii="Cambria Math"/>
                        </w:rPr>
                        <m:t>≤</m:t>
                      </m:r>
                      <m:r>
                        <w:rPr>
                          <w:rFonts w:ascii="Cambria Math"/>
                        </w:rPr>
                        <m:t>x</m:t>
                      </m:r>
                      <m:r>
                        <w:rPr>
                          <w:rFonts w:ascii="Cambria Math"/>
                        </w:rPr>
                        <m:t>≤</m:t>
                      </m:r>
                      <m:r>
                        <w:rPr>
                          <w:rFonts w:ascii="Cambria Math"/>
                        </w:rPr>
                        <m:t>2</m:t>
                      </m:r>
                    </m:e>
                    <m:e>
                      <m:r>
                        <w:rPr>
                          <w:rFonts w:ascii="Cambria Math"/>
                        </w:rPr>
                        <m:t xml:space="preserve">x+1.5 </m:t>
                      </m:r>
                      <m:r>
                        <w:rPr>
                          <w:rFonts w:ascii="Cambria Math" w:hAnsi="Cambria Math"/>
                        </w:rPr>
                        <m:t>,  &amp;</m:t>
                      </m:r>
                      <m:r>
                        <w:rPr>
                          <w:rFonts w:ascii="Cambria Math"/>
                        </w:rPr>
                        <m:t>2</m:t>
                      </m:r>
                      <m:r>
                        <w:rPr>
                          <w:rFonts w:ascii="Cambria Math"/>
                        </w:rPr>
                        <m:t>≤</m:t>
                      </m:r>
                      <m:r>
                        <w:rPr>
                          <w:rFonts w:ascii="Cambria Math"/>
                        </w:rPr>
                        <m:t>x</m:t>
                      </m:r>
                      <m:r>
                        <w:rPr>
                          <w:rFonts w:ascii="Cambria Math"/>
                        </w:rPr>
                        <m:t>≤</m:t>
                      </m:r>
                      <m:r>
                        <w:rPr>
                          <w:rFonts w:ascii="Cambria Math"/>
                        </w:rPr>
                        <m:t>4</m:t>
                      </m:r>
                    </m:e>
                  </m:eqArr>
                </m:e>
              </m:d>
            </m:oMath>
            <w:r>
              <w:t>.</w:t>
            </w:r>
          </w:p>
          <w:p w14:paraId="68869B9E" w14:textId="77777777" w:rsidR="00A44BA9" w:rsidRPr="009C4175" w:rsidRDefault="00A44BA9" w:rsidP="00D63AB9">
            <w:pPr>
              <w:pStyle w:val="NoSpacing"/>
            </w:pPr>
          </w:p>
        </w:tc>
        <w:tc>
          <w:tcPr>
            <w:tcW w:w="319" w:type="pct"/>
          </w:tcPr>
          <w:p w14:paraId="0F0CF449" w14:textId="77777777" w:rsidR="00A44BA9" w:rsidRPr="009C4175" w:rsidRDefault="00A44BA9" w:rsidP="00D63AB9">
            <w:pPr>
              <w:pStyle w:val="NoSpacing"/>
              <w:jc w:val="center"/>
            </w:pPr>
            <w:r w:rsidRPr="009C4175">
              <w:t>CO6</w:t>
            </w:r>
          </w:p>
        </w:tc>
        <w:tc>
          <w:tcPr>
            <w:tcW w:w="256" w:type="pct"/>
          </w:tcPr>
          <w:p w14:paraId="7F045FF8" w14:textId="77777777" w:rsidR="00A44BA9" w:rsidRPr="009C4175" w:rsidRDefault="00A44BA9" w:rsidP="00D63AB9">
            <w:pPr>
              <w:pStyle w:val="NoSpacing"/>
              <w:jc w:val="center"/>
            </w:pPr>
            <w:r>
              <w:t>An</w:t>
            </w:r>
          </w:p>
        </w:tc>
        <w:tc>
          <w:tcPr>
            <w:tcW w:w="224" w:type="pct"/>
          </w:tcPr>
          <w:p w14:paraId="65E2A9EC" w14:textId="77777777" w:rsidR="00A44BA9" w:rsidRPr="009C4175" w:rsidRDefault="00A44BA9" w:rsidP="00D63AB9">
            <w:pPr>
              <w:pStyle w:val="NoSpacing"/>
              <w:jc w:val="center"/>
            </w:pPr>
            <w:r w:rsidRPr="009C4175">
              <w:t>3</w:t>
            </w:r>
          </w:p>
        </w:tc>
      </w:tr>
      <w:tr w:rsidR="00A44BA9" w:rsidRPr="009C4175" w14:paraId="4DF0228B" w14:textId="77777777" w:rsidTr="00D63AB9">
        <w:trPr>
          <w:trHeight w:val="552"/>
        </w:trPr>
        <w:tc>
          <w:tcPr>
            <w:tcW w:w="5000" w:type="pct"/>
            <w:gridSpan w:val="6"/>
          </w:tcPr>
          <w:p w14:paraId="1418DC36" w14:textId="77777777" w:rsidR="00A44BA9" w:rsidRPr="009C4175" w:rsidRDefault="00A44BA9" w:rsidP="00D63AB9">
            <w:pPr>
              <w:jc w:val="center"/>
              <w:rPr>
                <w:b/>
              </w:rPr>
            </w:pPr>
            <w:r w:rsidRPr="009C4175">
              <w:rPr>
                <w:b/>
              </w:rPr>
              <w:t>PART – C (6 X 12 = 72 MARKS)</w:t>
            </w:r>
          </w:p>
          <w:p w14:paraId="18C4B8BE" w14:textId="77777777" w:rsidR="00A44BA9" w:rsidRPr="009C4175" w:rsidRDefault="00A44BA9" w:rsidP="00D63AB9">
            <w:pPr>
              <w:jc w:val="center"/>
              <w:rPr>
                <w:b/>
              </w:rPr>
            </w:pPr>
            <w:r w:rsidRPr="009C4175">
              <w:rPr>
                <w:b/>
              </w:rPr>
              <w:t>(Answer any five Questions from Q. No. 17 to 23, Q. No. 24 is Compulsory)</w:t>
            </w:r>
          </w:p>
        </w:tc>
      </w:tr>
      <w:tr w:rsidR="00A44BA9" w:rsidRPr="009C4175" w14:paraId="2391EA13" w14:textId="77777777" w:rsidTr="00D63AB9">
        <w:trPr>
          <w:trHeight w:val="567"/>
        </w:trPr>
        <w:tc>
          <w:tcPr>
            <w:tcW w:w="272" w:type="pct"/>
          </w:tcPr>
          <w:p w14:paraId="106A2051" w14:textId="77777777" w:rsidR="00A44BA9" w:rsidRPr="009C4175" w:rsidRDefault="00A44BA9" w:rsidP="00D63AB9">
            <w:pPr>
              <w:jc w:val="center"/>
            </w:pPr>
            <w:r w:rsidRPr="009C4175">
              <w:t>17.</w:t>
            </w:r>
          </w:p>
        </w:tc>
        <w:tc>
          <w:tcPr>
            <w:tcW w:w="189" w:type="pct"/>
            <w:vAlign w:val="center"/>
          </w:tcPr>
          <w:p w14:paraId="52667387" w14:textId="77777777" w:rsidR="00A44BA9" w:rsidRPr="009C4175" w:rsidRDefault="00A44BA9" w:rsidP="00D63AB9"/>
        </w:tc>
        <w:tc>
          <w:tcPr>
            <w:tcW w:w="3740" w:type="pct"/>
            <w:vAlign w:val="center"/>
          </w:tcPr>
          <w:p w14:paraId="3F6AF369" w14:textId="77777777" w:rsidR="00A44BA9" w:rsidRPr="009C4175" w:rsidRDefault="00A44BA9" w:rsidP="00D63AB9">
            <w:r>
              <w:t>Compute the positive roots of f(x) = 2x</w:t>
            </w:r>
            <w:r w:rsidRPr="009B65B7">
              <w:rPr>
                <w:vertAlign w:val="superscript"/>
              </w:rPr>
              <w:t>3</w:t>
            </w:r>
            <w:r>
              <w:t>-3x-6=0 correct to 4 decimal places by using Bisection method.</w:t>
            </w:r>
          </w:p>
        </w:tc>
        <w:tc>
          <w:tcPr>
            <w:tcW w:w="319" w:type="pct"/>
            <w:vAlign w:val="center"/>
          </w:tcPr>
          <w:p w14:paraId="0508D62B" w14:textId="77777777" w:rsidR="00A44BA9" w:rsidRPr="009C4175" w:rsidRDefault="00A44BA9" w:rsidP="00D63AB9">
            <w:pPr>
              <w:jc w:val="center"/>
            </w:pPr>
            <w:r w:rsidRPr="009C4175">
              <w:t>CO</w:t>
            </w:r>
            <w:r>
              <w:t>3</w:t>
            </w:r>
          </w:p>
        </w:tc>
        <w:tc>
          <w:tcPr>
            <w:tcW w:w="256" w:type="pct"/>
            <w:vAlign w:val="center"/>
          </w:tcPr>
          <w:p w14:paraId="3F0CECFD" w14:textId="77777777" w:rsidR="00A44BA9" w:rsidRPr="009C4175" w:rsidRDefault="00A44BA9" w:rsidP="00D63AB9">
            <w:pPr>
              <w:jc w:val="center"/>
            </w:pPr>
            <w:r>
              <w:t>A</w:t>
            </w:r>
          </w:p>
        </w:tc>
        <w:tc>
          <w:tcPr>
            <w:tcW w:w="224" w:type="pct"/>
            <w:vAlign w:val="center"/>
          </w:tcPr>
          <w:p w14:paraId="6DEC76AE" w14:textId="77777777" w:rsidR="00A44BA9" w:rsidRPr="009C4175" w:rsidRDefault="00A44BA9" w:rsidP="00D63AB9">
            <w:pPr>
              <w:jc w:val="center"/>
            </w:pPr>
            <w:r w:rsidRPr="009C4175">
              <w:t>12</w:t>
            </w:r>
          </w:p>
        </w:tc>
      </w:tr>
      <w:tr w:rsidR="00A44BA9" w:rsidRPr="009C4175" w14:paraId="3FC98EFF" w14:textId="77777777" w:rsidTr="00D63AB9">
        <w:trPr>
          <w:trHeight w:val="283"/>
        </w:trPr>
        <w:tc>
          <w:tcPr>
            <w:tcW w:w="272" w:type="pct"/>
          </w:tcPr>
          <w:p w14:paraId="2FCD8DEE" w14:textId="77777777" w:rsidR="00A44BA9" w:rsidRPr="009C4175" w:rsidRDefault="00A44BA9" w:rsidP="00D63AB9">
            <w:pPr>
              <w:jc w:val="center"/>
            </w:pPr>
          </w:p>
        </w:tc>
        <w:tc>
          <w:tcPr>
            <w:tcW w:w="189" w:type="pct"/>
            <w:vAlign w:val="center"/>
          </w:tcPr>
          <w:p w14:paraId="7BCAB1AF" w14:textId="77777777" w:rsidR="00A44BA9" w:rsidRPr="009C4175" w:rsidRDefault="00A44BA9" w:rsidP="00D63AB9"/>
        </w:tc>
        <w:tc>
          <w:tcPr>
            <w:tcW w:w="3740" w:type="pct"/>
            <w:vAlign w:val="center"/>
          </w:tcPr>
          <w:p w14:paraId="2A0F78B1" w14:textId="77777777" w:rsidR="00A44BA9" w:rsidRPr="009C4175" w:rsidRDefault="00A44BA9" w:rsidP="00D63AB9"/>
        </w:tc>
        <w:tc>
          <w:tcPr>
            <w:tcW w:w="319" w:type="pct"/>
            <w:vAlign w:val="center"/>
          </w:tcPr>
          <w:p w14:paraId="2E95EA5B" w14:textId="77777777" w:rsidR="00A44BA9" w:rsidRPr="009C4175" w:rsidRDefault="00A44BA9" w:rsidP="00D63AB9">
            <w:pPr>
              <w:jc w:val="center"/>
            </w:pPr>
          </w:p>
        </w:tc>
        <w:tc>
          <w:tcPr>
            <w:tcW w:w="256" w:type="pct"/>
            <w:vAlign w:val="center"/>
          </w:tcPr>
          <w:p w14:paraId="484C668C" w14:textId="77777777" w:rsidR="00A44BA9" w:rsidRPr="009C4175" w:rsidRDefault="00A44BA9" w:rsidP="00D63AB9">
            <w:pPr>
              <w:jc w:val="center"/>
            </w:pPr>
          </w:p>
        </w:tc>
        <w:tc>
          <w:tcPr>
            <w:tcW w:w="224" w:type="pct"/>
            <w:vAlign w:val="center"/>
          </w:tcPr>
          <w:p w14:paraId="3606D942" w14:textId="77777777" w:rsidR="00A44BA9" w:rsidRPr="009C4175" w:rsidRDefault="00A44BA9" w:rsidP="00D63AB9">
            <w:pPr>
              <w:jc w:val="center"/>
            </w:pPr>
          </w:p>
        </w:tc>
      </w:tr>
      <w:tr w:rsidR="00A44BA9" w:rsidRPr="009C4175" w14:paraId="37284479" w14:textId="77777777" w:rsidTr="00D63AB9">
        <w:trPr>
          <w:trHeight w:val="283"/>
        </w:trPr>
        <w:tc>
          <w:tcPr>
            <w:tcW w:w="272" w:type="pct"/>
          </w:tcPr>
          <w:p w14:paraId="327F9432" w14:textId="77777777" w:rsidR="00A44BA9" w:rsidRPr="009C4175" w:rsidRDefault="00A44BA9" w:rsidP="00D63AB9">
            <w:pPr>
              <w:jc w:val="center"/>
            </w:pPr>
            <w:r w:rsidRPr="009C4175">
              <w:t>18.</w:t>
            </w:r>
          </w:p>
        </w:tc>
        <w:tc>
          <w:tcPr>
            <w:tcW w:w="189" w:type="pct"/>
            <w:vAlign w:val="center"/>
          </w:tcPr>
          <w:p w14:paraId="6365078C" w14:textId="77777777" w:rsidR="00A44BA9" w:rsidRPr="009C4175" w:rsidRDefault="00A44BA9" w:rsidP="00D63AB9">
            <w:r w:rsidRPr="009C4175">
              <w:t>a.</w:t>
            </w:r>
          </w:p>
        </w:tc>
        <w:tc>
          <w:tcPr>
            <w:tcW w:w="3740" w:type="pct"/>
            <w:vAlign w:val="center"/>
          </w:tcPr>
          <w:p w14:paraId="35DF6758" w14:textId="77777777" w:rsidR="00A44BA9" w:rsidRPr="009C4175" w:rsidRDefault="00A44BA9" w:rsidP="00D63AB9">
            <w:r>
              <w:t xml:space="preserve">Expand </w:t>
            </w:r>
            <w:r w:rsidRPr="00A16B5B">
              <w:rPr>
                <w:position w:val="-8"/>
              </w:rPr>
              <w:object w:dxaOrig="660" w:dyaOrig="360" w14:anchorId="1154359F">
                <v:shape id="_x0000_i1169" type="#_x0000_t75" style="width:33.3pt;height:18.35pt" o:ole="">
                  <v:imagedata r:id="rId280" o:title=""/>
                </v:shape>
                <o:OLEObject Type="Embed" ProgID="Equation.3" ShapeID="_x0000_i1169" DrawAspect="Content" ObjectID="_1801037645" r:id="rId281"/>
              </w:object>
            </w:r>
            <w:r>
              <w:t xml:space="preserve">in powers of h. Then compute </w:t>
            </w:r>
            <w:r w:rsidRPr="00A16B5B">
              <w:rPr>
                <w:position w:val="-8"/>
              </w:rPr>
              <w:object w:dxaOrig="999" w:dyaOrig="360" w14:anchorId="6699C730">
                <v:shape id="_x0000_i1170" type="#_x0000_t75" style="width:50.25pt;height:18.35pt" o:ole="">
                  <v:imagedata r:id="rId282" o:title=""/>
                </v:shape>
                <o:OLEObject Type="Embed" ProgID="Equation.3" ShapeID="_x0000_i1170" DrawAspect="Content" ObjectID="_1801037646" r:id="rId283"/>
              </w:object>
            </w:r>
            <w:r>
              <w:t>and</w:t>
            </w:r>
            <w:r w:rsidRPr="00A16B5B">
              <w:rPr>
                <w:position w:val="-8"/>
              </w:rPr>
              <w:object w:dxaOrig="1040" w:dyaOrig="360" w14:anchorId="347B5FA5">
                <v:shape id="_x0000_i1171" type="#_x0000_t75" style="width:51.6pt;height:18.35pt" o:ole="">
                  <v:imagedata r:id="rId284" o:title=""/>
                </v:shape>
                <o:OLEObject Type="Embed" ProgID="Equation.3" ShapeID="_x0000_i1171" DrawAspect="Content" ObjectID="_1801037647" r:id="rId285"/>
              </w:object>
            </w:r>
            <w:r>
              <w:t>.</w:t>
            </w:r>
          </w:p>
        </w:tc>
        <w:tc>
          <w:tcPr>
            <w:tcW w:w="319" w:type="pct"/>
            <w:vMerge w:val="restart"/>
            <w:vAlign w:val="center"/>
          </w:tcPr>
          <w:p w14:paraId="568C5A82" w14:textId="77777777" w:rsidR="00A44BA9" w:rsidRPr="009C4175" w:rsidRDefault="00A44BA9" w:rsidP="00D63AB9">
            <w:pPr>
              <w:jc w:val="center"/>
            </w:pPr>
            <w:r w:rsidRPr="009C4175">
              <w:t>CO</w:t>
            </w:r>
            <w:r>
              <w:t>1</w:t>
            </w:r>
          </w:p>
        </w:tc>
        <w:tc>
          <w:tcPr>
            <w:tcW w:w="256" w:type="pct"/>
            <w:vAlign w:val="center"/>
          </w:tcPr>
          <w:p w14:paraId="61790843" w14:textId="77777777" w:rsidR="00A44BA9" w:rsidRPr="009C4175" w:rsidRDefault="00A44BA9" w:rsidP="00D63AB9">
            <w:pPr>
              <w:jc w:val="center"/>
            </w:pPr>
            <w:r>
              <w:t>An</w:t>
            </w:r>
          </w:p>
        </w:tc>
        <w:tc>
          <w:tcPr>
            <w:tcW w:w="224" w:type="pct"/>
            <w:vAlign w:val="center"/>
          </w:tcPr>
          <w:p w14:paraId="7B3EE6C6" w14:textId="77777777" w:rsidR="00A44BA9" w:rsidRPr="009C4175" w:rsidRDefault="00A44BA9" w:rsidP="00D63AB9">
            <w:pPr>
              <w:jc w:val="center"/>
            </w:pPr>
            <w:r w:rsidRPr="009C4175">
              <w:t>6</w:t>
            </w:r>
          </w:p>
        </w:tc>
      </w:tr>
      <w:tr w:rsidR="00A44BA9" w:rsidRPr="009C4175" w14:paraId="3EB8479C" w14:textId="77777777" w:rsidTr="00D63AB9">
        <w:trPr>
          <w:trHeight w:val="283"/>
        </w:trPr>
        <w:tc>
          <w:tcPr>
            <w:tcW w:w="272" w:type="pct"/>
            <w:vAlign w:val="center"/>
          </w:tcPr>
          <w:p w14:paraId="1ED7AA41" w14:textId="77777777" w:rsidR="00A44BA9" w:rsidRPr="009C4175" w:rsidRDefault="00A44BA9" w:rsidP="00D63AB9"/>
        </w:tc>
        <w:tc>
          <w:tcPr>
            <w:tcW w:w="189" w:type="pct"/>
            <w:vAlign w:val="center"/>
          </w:tcPr>
          <w:p w14:paraId="52AB405A" w14:textId="77777777" w:rsidR="00A44BA9" w:rsidRPr="009C4175" w:rsidRDefault="00A44BA9" w:rsidP="00D63AB9">
            <w:r w:rsidRPr="009C4175">
              <w:t>b.</w:t>
            </w:r>
          </w:p>
        </w:tc>
        <w:tc>
          <w:tcPr>
            <w:tcW w:w="3740" w:type="pct"/>
            <w:vAlign w:val="center"/>
          </w:tcPr>
          <w:p w14:paraId="0ED09424" w14:textId="77777777" w:rsidR="00A44BA9" w:rsidRPr="009C4175" w:rsidRDefault="00A44BA9" w:rsidP="00D63AB9">
            <w:r>
              <w:t>Compute</w:t>
            </w:r>
            <w:r w:rsidRPr="006E5893">
              <w:t xml:space="preserve"> the Taylor </w:t>
            </w:r>
            <w:r>
              <w:t xml:space="preserve">expansion </w:t>
            </w:r>
            <w:r w:rsidRPr="006E5893">
              <w:t xml:space="preserve">of </w:t>
            </w:r>
            <w:r w:rsidRPr="006E5893">
              <w:rPr>
                <w:position w:val="-10"/>
              </w:rPr>
              <w:object w:dxaOrig="1219" w:dyaOrig="320" w14:anchorId="7C11034C">
                <v:shape id="_x0000_i1172" type="#_x0000_t75" style="width:60.45pt;height:15.6pt" o:ole="">
                  <v:imagedata r:id="rId286" o:title=""/>
                </v:shape>
                <o:OLEObject Type="Embed" ProgID="Equation.DSMT4" ShapeID="_x0000_i1172" DrawAspect="Content" ObjectID="_1801037648" r:id="rId287"/>
              </w:object>
            </w:r>
            <w:r w:rsidRPr="006E5893">
              <w:t xml:space="preserve">  </w:t>
            </w:r>
            <w:r>
              <w:t>about the point</w:t>
            </w:r>
            <w:r w:rsidRPr="006E5893">
              <w:t xml:space="preserve"> </w:t>
            </w:r>
            <w:r w:rsidRPr="006E5893">
              <w:rPr>
                <w:position w:val="-6"/>
              </w:rPr>
              <w:object w:dxaOrig="540" w:dyaOrig="279" w14:anchorId="33B869F4">
                <v:shape id="_x0000_i1173" type="#_x0000_t75" style="width:27.15pt;height:14.25pt" o:ole="">
                  <v:imagedata r:id="rId288" o:title=""/>
                </v:shape>
                <o:OLEObject Type="Embed" ProgID="Equation.DSMT4" ShapeID="_x0000_i1173" DrawAspect="Content" ObjectID="_1801037649" r:id="rId289"/>
              </w:object>
            </w:r>
            <w:r>
              <w:t>.</w:t>
            </w:r>
          </w:p>
        </w:tc>
        <w:tc>
          <w:tcPr>
            <w:tcW w:w="319" w:type="pct"/>
            <w:vMerge/>
            <w:vAlign w:val="center"/>
          </w:tcPr>
          <w:p w14:paraId="72CFDB94" w14:textId="77777777" w:rsidR="00A44BA9" w:rsidRPr="009C4175" w:rsidRDefault="00A44BA9" w:rsidP="00D63AB9">
            <w:pPr>
              <w:jc w:val="center"/>
            </w:pPr>
          </w:p>
        </w:tc>
        <w:tc>
          <w:tcPr>
            <w:tcW w:w="256" w:type="pct"/>
            <w:vAlign w:val="center"/>
          </w:tcPr>
          <w:p w14:paraId="2B27A6F1" w14:textId="77777777" w:rsidR="00A44BA9" w:rsidRPr="009C4175" w:rsidRDefault="00A44BA9" w:rsidP="00D63AB9">
            <w:pPr>
              <w:jc w:val="center"/>
            </w:pPr>
            <w:r>
              <w:t>A</w:t>
            </w:r>
          </w:p>
        </w:tc>
        <w:tc>
          <w:tcPr>
            <w:tcW w:w="224" w:type="pct"/>
            <w:vAlign w:val="center"/>
          </w:tcPr>
          <w:p w14:paraId="2B3C2DDD" w14:textId="77777777" w:rsidR="00A44BA9" w:rsidRPr="009C4175" w:rsidRDefault="00A44BA9" w:rsidP="00D63AB9">
            <w:pPr>
              <w:jc w:val="center"/>
            </w:pPr>
            <w:r w:rsidRPr="009C4175">
              <w:t>6</w:t>
            </w:r>
          </w:p>
        </w:tc>
      </w:tr>
      <w:tr w:rsidR="00A44BA9" w:rsidRPr="009C4175" w14:paraId="5350EBCC" w14:textId="77777777" w:rsidTr="00D63AB9">
        <w:trPr>
          <w:trHeight w:val="147"/>
        </w:trPr>
        <w:tc>
          <w:tcPr>
            <w:tcW w:w="272" w:type="pct"/>
          </w:tcPr>
          <w:p w14:paraId="3E9FFAB9" w14:textId="77777777" w:rsidR="00A44BA9" w:rsidRPr="009C4175" w:rsidRDefault="00A44BA9" w:rsidP="00D63AB9">
            <w:pPr>
              <w:jc w:val="center"/>
            </w:pPr>
          </w:p>
        </w:tc>
        <w:tc>
          <w:tcPr>
            <w:tcW w:w="189" w:type="pct"/>
          </w:tcPr>
          <w:p w14:paraId="1A6256E3" w14:textId="77777777" w:rsidR="00A44BA9" w:rsidRPr="009C4175" w:rsidRDefault="00A44BA9" w:rsidP="00D63AB9">
            <w:pPr>
              <w:jc w:val="center"/>
            </w:pPr>
          </w:p>
        </w:tc>
        <w:tc>
          <w:tcPr>
            <w:tcW w:w="3740" w:type="pct"/>
          </w:tcPr>
          <w:p w14:paraId="49AC0779" w14:textId="77777777" w:rsidR="00A44BA9" w:rsidRPr="009C4175" w:rsidRDefault="00A44BA9" w:rsidP="00D63AB9"/>
        </w:tc>
        <w:tc>
          <w:tcPr>
            <w:tcW w:w="319" w:type="pct"/>
            <w:vAlign w:val="center"/>
          </w:tcPr>
          <w:p w14:paraId="67A791F5" w14:textId="77777777" w:rsidR="00A44BA9" w:rsidRPr="009C4175" w:rsidRDefault="00A44BA9" w:rsidP="00D63AB9">
            <w:pPr>
              <w:jc w:val="center"/>
            </w:pPr>
          </w:p>
        </w:tc>
        <w:tc>
          <w:tcPr>
            <w:tcW w:w="256" w:type="pct"/>
            <w:vAlign w:val="center"/>
          </w:tcPr>
          <w:p w14:paraId="22975E84" w14:textId="77777777" w:rsidR="00A44BA9" w:rsidRPr="009C4175" w:rsidRDefault="00A44BA9" w:rsidP="00D63AB9">
            <w:pPr>
              <w:jc w:val="center"/>
            </w:pPr>
          </w:p>
        </w:tc>
        <w:tc>
          <w:tcPr>
            <w:tcW w:w="224" w:type="pct"/>
            <w:vAlign w:val="center"/>
          </w:tcPr>
          <w:p w14:paraId="2411A0C2" w14:textId="77777777" w:rsidR="00A44BA9" w:rsidRPr="009C4175" w:rsidRDefault="00A44BA9" w:rsidP="00D63AB9">
            <w:pPr>
              <w:jc w:val="center"/>
            </w:pPr>
          </w:p>
        </w:tc>
      </w:tr>
      <w:tr w:rsidR="00A44BA9" w:rsidRPr="009C4175" w14:paraId="2D438058" w14:textId="77777777" w:rsidTr="00D63AB9">
        <w:trPr>
          <w:trHeight w:val="845"/>
        </w:trPr>
        <w:tc>
          <w:tcPr>
            <w:tcW w:w="272" w:type="pct"/>
          </w:tcPr>
          <w:p w14:paraId="6272C939" w14:textId="77777777" w:rsidR="00A44BA9" w:rsidRPr="009C4175" w:rsidRDefault="00A44BA9" w:rsidP="00D63AB9">
            <w:pPr>
              <w:jc w:val="center"/>
            </w:pPr>
            <w:r w:rsidRPr="009C4175">
              <w:t>19.</w:t>
            </w:r>
          </w:p>
        </w:tc>
        <w:tc>
          <w:tcPr>
            <w:tcW w:w="189" w:type="pct"/>
            <w:vAlign w:val="center"/>
          </w:tcPr>
          <w:p w14:paraId="689E80EC" w14:textId="77777777" w:rsidR="00A44BA9" w:rsidRPr="009C4175" w:rsidRDefault="00A44BA9" w:rsidP="00D63AB9"/>
        </w:tc>
        <w:tc>
          <w:tcPr>
            <w:tcW w:w="3740" w:type="pct"/>
            <w:vAlign w:val="center"/>
          </w:tcPr>
          <w:p w14:paraId="23C4C92F" w14:textId="77777777" w:rsidR="00A44BA9" w:rsidRDefault="00A44BA9" w:rsidP="00D63AB9">
            <w:r>
              <w:t xml:space="preserve">Construct the divided difference table and find the interpolating polynomial for the below values. </w:t>
            </w:r>
          </w:p>
          <w:tbl>
            <w:tblPr>
              <w:tblStyle w:val="TableGrid"/>
              <w:tblW w:w="0" w:type="auto"/>
              <w:jc w:val="center"/>
              <w:tblLook w:val="04A0" w:firstRow="1" w:lastRow="0" w:firstColumn="1" w:lastColumn="0" w:noHBand="0" w:noVBand="1"/>
            </w:tblPr>
            <w:tblGrid>
              <w:gridCol w:w="390"/>
              <w:gridCol w:w="630"/>
              <w:gridCol w:w="540"/>
              <w:gridCol w:w="540"/>
              <w:gridCol w:w="540"/>
            </w:tblGrid>
            <w:tr w:rsidR="00A44BA9" w14:paraId="7EA189A3" w14:textId="77777777">
              <w:trPr>
                <w:jc w:val="center"/>
              </w:trPr>
              <w:tc>
                <w:tcPr>
                  <w:tcW w:w="378" w:type="dxa"/>
                </w:tcPr>
                <w:p w14:paraId="4F66D5AF" w14:textId="77777777" w:rsidR="00A44BA9" w:rsidRDefault="00A44BA9" w:rsidP="00D63AB9">
                  <w:r>
                    <w:t>X</w:t>
                  </w:r>
                </w:p>
              </w:tc>
              <w:tc>
                <w:tcPr>
                  <w:tcW w:w="630" w:type="dxa"/>
                </w:tcPr>
                <w:p w14:paraId="37206A99" w14:textId="77777777" w:rsidR="00A44BA9" w:rsidRDefault="00A44BA9" w:rsidP="00D63AB9">
                  <w:r>
                    <w:t>0</w:t>
                  </w:r>
                </w:p>
              </w:tc>
              <w:tc>
                <w:tcPr>
                  <w:tcW w:w="540" w:type="dxa"/>
                </w:tcPr>
                <w:p w14:paraId="71A6491E" w14:textId="77777777" w:rsidR="00A44BA9" w:rsidRDefault="00A44BA9" w:rsidP="00D63AB9">
                  <w:r>
                    <w:t>2</w:t>
                  </w:r>
                </w:p>
              </w:tc>
              <w:tc>
                <w:tcPr>
                  <w:tcW w:w="540" w:type="dxa"/>
                </w:tcPr>
                <w:p w14:paraId="1350066D" w14:textId="77777777" w:rsidR="00A44BA9" w:rsidRDefault="00A44BA9" w:rsidP="00D63AB9">
                  <w:r>
                    <w:t>3</w:t>
                  </w:r>
                </w:p>
              </w:tc>
              <w:tc>
                <w:tcPr>
                  <w:tcW w:w="540" w:type="dxa"/>
                </w:tcPr>
                <w:p w14:paraId="00134743" w14:textId="77777777" w:rsidR="00A44BA9" w:rsidRDefault="00A44BA9" w:rsidP="00D63AB9">
                  <w:r>
                    <w:t>4</w:t>
                  </w:r>
                </w:p>
              </w:tc>
            </w:tr>
            <w:tr w:rsidR="00A44BA9" w14:paraId="70366AE1" w14:textId="77777777">
              <w:trPr>
                <w:jc w:val="center"/>
              </w:trPr>
              <w:tc>
                <w:tcPr>
                  <w:tcW w:w="378" w:type="dxa"/>
                </w:tcPr>
                <w:p w14:paraId="162A2A2E" w14:textId="77777777" w:rsidR="00A44BA9" w:rsidRDefault="00A44BA9" w:rsidP="00D63AB9">
                  <w:r>
                    <w:t>Y</w:t>
                  </w:r>
                </w:p>
              </w:tc>
              <w:tc>
                <w:tcPr>
                  <w:tcW w:w="630" w:type="dxa"/>
                </w:tcPr>
                <w:p w14:paraId="6AA0E07A" w14:textId="77777777" w:rsidR="00A44BA9" w:rsidRDefault="00A44BA9" w:rsidP="00D63AB9">
                  <w:r>
                    <w:t>7</w:t>
                  </w:r>
                </w:p>
              </w:tc>
              <w:tc>
                <w:tcPr>
                  <w:tcW w:w="540" w:type="dxa"/>
                </w:tcPr>
                <w:p w14:paraId="38D0AA3F" w14:textId="77777777" w:rsidR="00A44BA9" w:rsidRDefault="00A44BA9" w:rsidP="00D63AB9">
                  <w:r>
                    <w:t>11</w:t>
                  </w:r>
                </w:p>
              </w:tc>
              <w:tc>
                <w:tcPr>
                  <w:tcW w:w="540" w:type="dxa"/>
                </w:tcPr>
                <w:p w14:paraId="38200B61" w14:textId="77777777" w:rsidR="00A44BA9" w:rsidRDefault="00A44BA9" w:rsidP="00D63AB9">
                  <w:r>
                    <w:t>28</w:t>
                  </w:r>
                </w:p>
              </w:tc>
              <w:tc>
                <w:tcPr>
                  <w:tcW w:w="540" w:type="dxa"/>
                </w:tcPr>
                <w:p w14:paraId="40614F92" w14:textId="77777777" w:rsidR="00A44BA9" w:rsidRDefault="00A44BA9" w:rsidP="00D63AB9">
                  <w:r>
                    <w:t>63</w:t>
                  </w:r>
                </w:p>
              </w:tc>
            </w:tr>
          </w:tbl>
          <w:p w14:paraId="72AF2795" w14:textId="77777777" w:rsidR="00A44BA9" w:rsidRPr="009C4175" w:rsidRDefault="00A44BA9" w:rsidP="00D63AB9"/>
        </w:tc>
        <w:tc>
          <w:tcPr>
            <w:tcW w:w="319" w:type="pct"/>
          </w:tcPr>
          <w:p w14:paraId="448E640F" w14:textId="77777777" w:rsidR="00A44BA9" w:rsidRPr="009C4175" w:rsidRDefault="00A44BA9" w:rsidP="00D63AB9">
            <w:pPr>
              <w:jc w:val="center"/>
            </w:pPr>
            <w:r w:rsidRPr="009C4175">
              <w:t>CO</w:t>
            </w:r>
            <w:r>
              <w:t>5</w:t>
            </w:r>
          </w:p>
        </w:tc>
        <w:tc>
          <w:tcPr>
            <w:tcW w:w="256" w:type="pct"/>
          </w:tcPr>
          <w:p w14:paraId="25A160B4" w14:textId="77777777" w:rsidR="00A44BA9" w:rsidRPr="009C4175" w:rsidRDefault="00A44BA9" w:rsidP="00D63AB9">
            <w:pPr>
              <w:jc w:val="center"/>
            </w:pPr>
            <w:r>
              <w:t>An</w:t>
            </w:r>
          </w:p>
        </w:tc>
        <w:tc>
          <w:tcPr>
            <w:tcW w:w="224" w:type="pct"/>
          </w:tcPr>
          <w:p w14:paraId="3B079748" w14:textId="77777777" w:rsidR="00A44BA9" w:rsidRPr="009C4175" w:rsidRDefault="00A44BA9" w:rsidP="00D63AB9">
            <w:pPr>
              <w:jc w:val="center"/>
            </w:pPr>
            <w:r w:rsidRPr="009C4175">
              <w:t>12</w:t>
            </w:r>
          </w:p>
        </w:tc>
      </w:tr>
      <w:tr w:rsidR="00A44BA9" w:rsidRPr="009C4175" w14:paraId="02447205" w14:textId="77777777" w:rsidTr="00D63AB9">
        <w:trPr>
          <w:trHeight w:val="139"/>
        </w:trPr>
        <w:tc>
          <w:tcPr>
            <w:tcW w:w="272" w:type="pct"/>
          </w:tcPr>
          <w:p w14:paraId="119F8BFC" w14:textId="77777777" w:rsidR="00A44BA9" w:rsidRPr="009C4175" w:rsidRDefault="00A44BA9" w:rsidP="00D63AB9">
            <w:pPr>
              <w:jc w:val="center"/>
            </w:pPr>
          </w:p>
        </w:tc>
        <w:tc>
          <w:tcPr>
            <w:tcW w:w="189" w:type="pct"/>
            <w:vAlign w:val="center"/>
          </w:tcPr>
          <w:p w14:paraId="30C9F81F" w14:textId="77777777" w:rsidR="00A44BA9" w:rsidRPr="009C4175" w:rsidRDefault="00A44BA9" w:rsidP="00D63AB9"/>
        </w:tc>
        <w:tc>
          <w:tcPr>
            <w:tcW w:w="3740" w:type="pct"/>
            <w:vAlign w:val="center"/>
          </w:tcPr>
          <w:p w14:paraId="4F40923B" w14:textId="77777777" w:rsidR="00A44BA9" w:rsidRPr="009C4175" w:rsidRDefault="00A44BA9" w:rsidP="00D63AB9"/>
        </w:tc>
        <w:tc>
          <w:tcPr>
            <w:tcW w:w="319" w:type="pct"/>
          </w:tcPr>
          <w:p w14:paraId="7B36BA85" w14:textId="77777777" w:rsidR="00A44BA9" w:rsidRPr="009C4175" w:rsidRDefault="00A44BA9" w:rsidP="00D63AB9">
            <w:pPr>
              <w:jc w:val="center"/>
            </w:pPr>
          </w:p>
        </w:tc>
        <w:tc>
          <w:tcPr>
            <w:tcW w:w="256" w:type="pct"/>
          </w:tcPr>
          <w:p w14:paraId="7D9E7F64" w14:textId="77777777" w:rsidR="00A44BA9" w:rsidRPr="009C4175" w:rsidRDefault="00A44BA9" w:rsidP="00D63AB9">
            <w:pPr>
              <w:jc w:val="center"/>
            </w:pPr>
          </w:p>
        </w:tc>
        <w:tc>
          <w:tcPr>
            <w:tcW w:w="224" w:type="pct"/>
          </w:tcPr>
          <w:p w14:paraId="448A21EE" w14:textId="77777777" w:rsidR="00A44BA9" w:rsidRPr="009C4175" w:rsidRDefault="00A44BA9" w:rsidP="00D63AB9">
            <w:pPr>
              <w:jc w:val="center"/>
            </w:pPr>
          </w:p>
        </w:tc>
      </w:tr>
      <w:tr w:rsidR="00A44BA9" w:rsidRPr="009C4175" w14:paraId="27E6D979" w14:textId="77777777" w:rsidTr="00D63AB9">
        <w:trPr>
          <w:trHeight w:val="283"/>
        </w:trPr>
        <w:tc>
          <w:tcPr>
            <w:tcW w:w="272" w:type="pct"/>
          </w:tcPr>
          <w:p w14:paraId="16D6D308" w14:textId="77777777" w:rsidR="00A44BA9" w:rsidRPr="009C4175" w:rsidRDefault="00A44BA9" w:rsidP="00D63AB9">
            <w:pPr>
              <w:jc w:val="center"/>
            </w:pPr>
            <w:r w:rsidRPr="009C4175">
              <w:t>20.</w:t>
            </w:r>
          </w:p>
        </w:tc>
        <w:tc>
          <w:tcPr>
            <w:tcW w:w="189" w:type="pct"/>
            <w:vAlign w:val="center"/>
          </w:tcPr>
          <w:p w14:paraId="4A6A89A3" w14:textId="77777777" w:rsidR="00A44BA9" w:rsidRPr="009C4175" w:rsidRDefault="00A44BA9" w:rsidP="00D63AB9"/>
        </w:tc>
        <w:tc>
          <w:tcPr>
            <w:tcW w:w="3740" w:type="pct"/>
            <w:vAlign w:val="center"/>
          </w:tcPr>
          <w:p w14:paraId="742F17BD" w14:textId="77777777" w:rsidR="00A44BA9" w:rsidRPr="009C4175" w:rsidRDefault="00A44BA9" w:rsidP="00D63AB9">
            <w:r>
              <w:t xml:space="preserve">Evaluate R(2, 2) </w:t>
            </w:r>
            <w:r>
              <w:rPr>
                <w:rFonts w:ascii="Cambria Math" w:hAnsi="Cambria Math"/>
              </w:rPr>
              <w:t>≈</w:t>
            </w:r>
            <w:r w:rsidRPr="00901C90">
              <w:rPr>
                <w:position w:val="-32"/>
              </w:rPr>
              <w:object w:dxaOrig="1020" w:dyaOrig="760" w14:anchorId="44C58C7C">
                <v:shape id="_x0000_i1174" type="#_x0000_t75" style="width:50.95pt;height:38.05pt" o:ole="">
                  <v:imagedata r:id="rId290" o:title=""/>
                </v:shape>
                <o:OLEObject Type="Embed" ProgID="Equation.3" ShapeID="_x0000_i1174" DrawAspect="Content" ObjectID="_1801037650" r:id="rId291"/>
              </w:object>
            </w:r>
            <w:r>
              <w:t xml:space="preserve"> by using Romberg Algorithm.</w:t>
            </w:r>
          </w:p>
        </w:tc>
        <w:tc>
          <w:tcPr>
            <w:tcW w:w="319" w:type="pct"/>
          </w:tcPr>
          <w:p w14:paraId="4DAEB295" w14:textId="77777777" w:rsidR="00A44BA9" w:rsidRPr="009C4175" w:rsidRDefault="00A44BA9" w:rsidP="00D63AB9">
            <w:pPr>
              <w:jc w:val="center"/>
            </w:pPr>
            <w:r w:rsidRPr="009C4175">
              <w:t>CO</w:t>
            </w:r>
            <w:r>
              <w:t>5</w:t>
            </w:r>
          </w:p>
        </w:tc>
        <w:tc>
          <w:tcPr>
            <w:tcW w:w="256" w:type="pct"/>
          </w:tcPr>
          <w:p w14:paraId="4205E0F6" w14:textId="77777777" w:rsidR="00A44BA9" w:rsidRPr="009C4175" w:rsidRDefault="00A44BA9" w:rsidP="00D63AB9">
            <w:pPr>
              <w:jc w:val="center"/>
            </w:pPr>
            <w:r>
              <w:t>E</w:t>
            </w:r>
          </w:p>
        </w:tc>
        <w:tc>
          <w:tcPr>
            <w:tcW w:w="224" w:type="pct"/>
          </w:tcPr>
          <w:p w14:paraId="7694073E" w14:textId="77777777" w:rsidR="00A44BA9" w:rsidRPr="009C4175" w:rsidRDefault="00A44BA9" w:rsidP="00D63AB9">
            <w:pPr>
              <w:jc w:val="center"/>
            </w:pPr>
            <w:r w:rsidRPr="009C4175">
              <w:t>12</w:t>
            </w:r>
          </w:p>
        </w:tc>
      </w:tr>
      <w:tr w:rsidR="00A44BA9" w:rsidRPr="009C4175" w14:paraId="26F8A1FA" w14:textId="77777777" w:rsidTr="00D63AB9">
        <w:trPr>
          <w:trHeight w:val="283"/>
        </w:trPr>
        <w:tc>
          <w:tcPr>
            <w:tcW w:w="272" w:type="pct"/>
          </w:tcPr>
          <w:p w14:paraId="5E31CBD9" w14:textId="77777777" w:rsidR="00A44BA9" w:rsidRPr="009C4175" w:rsidRDefault="00A44BA9" w:rsidP="00D63AB9">
            <w:pPr>
              <w:jc w:val="center"/>
            </w:pPr>
          </w:p>
        </w:tc>
        <w:tc>
          <w:tcPr>
            <w:tcW w:w="189" w:type="pct"/>
            <w:vAlign w:val="center"/>
          </w:tcPr>
          <w:p w14:paraId="37663C51" w14:textId="77777777" w:rsidR="00A44BA9" w:rsidRPr="009C4175" w:rsidRDefault="00A44BA9" w:rsidP="00D63AB9"/>
        </w:tc>
        <w:tc>
          <w:tcPr>
            <w:tcW w:w="3740" w:type="pct"/>
            <w:vAlign w:val="center"/>
          </w:tcPr>
          <w:p w14:paraId="6824CC43" w14:textId="77777777" w:rsidR="00A44BA9" w:rsidRPr="009C4175" w:rsidRDefault="00A44BA9" w:rsidP="00D63AB9"/>
        </w:tc>
        <w:tc>
          <w:tcPr>
            <w:tcW w:w="319" w:type="pct"/>
          </w:tcPr>
          <w:p w14:paraId="66BD0233" w14:textId="77777777" w:rsidR="00A44BA9" w:rsidRPr="009C4175" w:rsidRDefault="00A44BA9" w:rsidP="00D63AB9">
            <w:pPr>
              <w:jc w:val="center"/>
            </w:pPr>
          </w:p>
        </w:tc>
        <w:tc>
          <w:tcPr>
            <w:tcW w:w="256" w:type="pct"/>
          </w:tcPr>
          <w:p w14:paraId="7C0A52E3" w14:textId="77777777" w:rsidR="00A44BA9" w:rsidRPr="009C4175" w:rsidRDefault="00A44BA9" w:rsidP="00D63AB9">
            <w:pPr>
              <w:jc w:val="center"/>
            </w:pPr>
          </w:p>
        </w:tc>
        <w:tc>
          <w:tcPr>
            <w:tcW w:w="224" w:type="pct"/>
          </w:tcPr>
          <w:p w14:paraId="331AD20A" w14:textId="77777777" w:rsidR="00A44BA9" w:rsidRPr="009C4175" w:rsidRDefault="00A44BA9" w:rsidP="00D63AB9">
            <w:pPr>
              <w:jc w:val="center"/>
            </w:pPr>
          </w:p>
        </w:tc>
      </w:tr>
      <w:tr w:rsidR="00A44BA9" w:rsidRPr="009C4175" w14:paraId="40B971A9" w14:textId="77777777" w:rsidTr="00D63AB9">
        <w:trPr>
          <w:trHeight w:val="283"/>
        </w:trPr>
        <w:tc>
          <w:tcPr>
            <w:tcW w:w="272" w:type="pct"/>
          </w:tcPr>
          <w:p w14:paraId="2B6AAD38" w14:textId="77777777" w:rsidR="00A44BA9" w:rsidRPr="009C4175" w:rsidRDefault="00A44BA9" w:rsidP="00D63AB9">
            <w:pPr>
              <w:jc w:val="center"/>
            </w:pPr>
            <w:r w:rsidRPr="009C4175">
              <w:t>21.</w:t>
            </w:r>
          </w:p>
        </w:tc>
        <w:tc>
          <w:tcPr>
            <w:tcW w:w="189" w:type="pct"/>
            <w:vAlign w:val="center"/>
          </w:tcPr>
          <w:p w14:paraId="3683F611" w14:textId="77777777" w:rsidR="00A44BA9" w:rsidRPr="009C4175" w:rsidRDefault="00A44BA9" w:rsidP="00D63AB9"/>
        </w:tc>
        <w:tc>
          <w:tcPr>
            <w:tcW w:w="3740" w:type="pct"/>
            <w:vAlign w:val="center"/>
          </w:tcPr>
          <w:p w14:paraId="7F83B0E8" w14:textId="77777777" w:rsidR="00A44BA9" w:rsidRPr="005011F2" w:rsidRDefault="00A44BA9" w:rsidP="00D63AB9">
            <w:r w:rsidRPr="005011F2">
              <w:t>Evaluate</w:t>
            </w:r>
            <m:oMath>
              <m:nary>
                <m:naryPr>
                  <m:limLoc m:val="undOvr"/>
                  <m:ctrlPr>
                    <w:rPr>
                      <w:rFonts w:ascii="Cambria Math" w:hAnsi="Cambria Math"/>
                      <w:i/>
                      <w:vertAlign w:val="subscript"/>
                    </w:rPr>
                  </m:ctrlPr>
                </m:naryPr>
                <m:sub>
                  <m:r>
                    <w:rPr>
                      <w:rFonts w:ascii="Cambria Math" w:hAnsi="Cambria Math"/>
                      <w:vertAlign w:val="subscript"/>
                    </w:rPr>
                    <m:t>0</m:t>
                  </m:r>
                </m:sub>
                <m:sup>
                  <m:r>
                    <w:rPr>
                      <w:rFonts w:ascii="Cambria Math" w:hAnsi="Cambria Math"/>
                      <w:vertAlign w:val="subscript"/>
                    </w:rPr>
                    <m:t>π</m:t>
                  </m:r>
                </m:sup>
                <m:e>
                  <m:r>
                    <w:rPr>
                      <w:rFonts w:ascii="Cambria Math" w:hAnsi="Cambria Math"/>
                      <w:vertAlign w:val="subscript"/>
                    </w:rPr>
                    <m:t xml:space="preserve">Sinx dx </m:t>
                  </m:r>
                </m:e>
              </m:nary>
            </m:oMath>
            <w:r>
              <w:t xml:space="preserve">with six equal subintervals by using </w:t>
            </w:r>
          </w:p>
          <w:p w14:paraId="7A26A01A" w14:textId="77777777" w:rsidR="00A44BA9" w:rsidRPr="009C4175" w:rsidRDefault="00A44BA9" w:rsidP="00A44BA9">
            <w:pPr>
              <w:pStyle w:val="ListParagraph"/>
              <w:numPr>
                <w:ilvl w:val="0"/>
                <w:numId w:val="14"/>
              </w:numPr>
            </w:pPr>
            <w:r>
              <w:t>Trapezoidal rule   2. Simpson 1/3 rule 3. Simpson 3/8 rule 4. Actual value</w:t>
            </w:r>
          </w:p>
        </w:tc>
        <w:tc>
          <w:tcPr>
            <w:tcW w:w="319" w:type="pct"/>
          </w:tcPr>
          <w:p w14:paraId="36D8EDF9" w14:textId="77777777" w:rsidR="00A44BA9" w:rsidRPr="009C4175" w:rsidRDefault="00A44BA9" w:rsidP="00D63AB9">
            <w:pPr>
              <w:jc w:val="center"/>
            </w:pPr>
            <w:r w:rsidRPr="009C4175">
              <w:t>CO5</w:t>
            </w:r>
          </w:p>
        </w:tc>
        <w:tc>
          <w:tcPr>
            <w:tcW w:w="256" w:type="pct"/>
          </w:tcPr>
          <w:p w14:paraId="3B2E2BEB" w14:textId="77777777" w:rsidR="00A44BA9" w:rsidRPr="009C4175" w:rsidRDefault="00A44BA9" w:rsidP="00D63AB9">
            <w:pPr>
              <w:jc w:val="center"/>
            </w:pPr>
            <w:r>
              <w:t>E</w:t>
            </w:r>
          </w:p>
        </w:tc>
        <w:tc>
          <w:tcPr>
            <w:tcW w:w="224" w:type="pct"/>
          </w:tcPr>
          <w:p w14:paraId="7557B4A1" w14:textId="77777777" w:rsidR="00A44BA9" w:rsidRPr="009C4175" w:rsidRDefault="00A44BA9" w:rsidP="00D63AB9">
            <w:pPr>
              <w:jc w:val="center"/>
            </w:pPr>
            <w:r w:rsidRPr="009C4175">
              <w:t>12</w:t>
            </w:r>
          </w:p>
        </w:tc>
      </w:tr>
      <w:tr w:rsidR="00A44BA9" w:rsidRPr="009C4175" w14:paraId="1C21DC9D" w14:textId="77777777" w:rsidTr="00D63AB9">
        <w:trPr>
          <w:trHeight w:val="283"/>
        </w:trPr>
        <w:tc>
          <w:tcPr>
            <w:tcW w:w="272" w:type="pct"/>
          </w:tcPr>
          <w:p w14:paraId="254A2CE6" w14:textId="77777777" w:rsidR="00A44BA9" w:rsidRPr="009C4175" w:rsidRDefault="00A44BA9" w:rsidP="00D63AB9">
            <w:pPr>
              <w:jc w:val="center"/>
            </w:pPr>
          </w:p>
        </w:tc>
        <w:tc>
          <w:tcPr>
            <w:tcW w:w="189" w:type="pct"/>
            <w:vAlign w:val="center"/>
          </w:tcPr>
          <w:p w14:paraId="29A9387E" w14:textId="77777777" w:rsidR="00A44BA9" w:rsidRPr="009C4175" w:rsidRDefault="00A44BA9" w:rsidP="00D63AB9"/>
        </w:tc>
        <w:tc>
          <w:tcPr>
            <w:tcW w:w="3740" w:type="pct"/>
            <w:vAlign w:val="center"/>
          </w:tcPr>
          <w:p w14:paraId="5BE8F172" w14:textId="77777777" w:rsidR="00A44BA9" w:rsidRPr="009C4175" w:rsidRDefault="00A44BA9" w:rsidP="00D63AB9"/>
        </w:tc>
        <w:tc>
          <w:tcPr>
            <w:tcW w:w="319" w:type="pct"/>
          </w:tcPr>
          <w:p w14:paraId="12837AAF" w14:textId="77777777" w:rsidR="00A44BA9" w:rsidRPr="009C4175" w:rsidRDefault="00A44BA9" w:rsidP="00D63AB9">
            <w:pPr>
              <w:jc w:val="center"/>
            </w:pPr>
          </w:p>
        </w:tc>
        <w:tc>
          <w:tcPr>
            <w:tcW w:w="256" w:type="pct"/>
          </w:tcPr>
          <w:p w14:paraId="59063E00" w14:textId="77777777" w:rsidR="00A44BA9" w:rsidRPr="009C4175" w:rsidRDefault="00A44BA9" w:rsidP="00D63AB9">
            <w:pPr>
              <w:jc w:val="center"/>
            </w:pPr>
          </w:p>
        </w:tc>
        <w:tc>
          <w:tcPr>
            <w:tcW w:w="224" w:type="pct"/>
          </w:tcPr>
          <w:p w14:paraId="5F856934" w14:textId="77777777" w:rsidR="00A44BA9" w:rsidRPr="009C4175" w:rsidRDefault="00A44BA9" w:rsidP="00D63AB9">
            <w:pPr>
              <w:jc w:val="center"/>
            </w:pPr>
          </w:p>
        </w:tc>
      </w:tr>
      <w:tr w:rsidR="00A44BA9" w:rsidRPr="009C4175" w14:paraId="1A581539" w14:textId="77777777" w:rsidTr="00D63AB9">
        <w:trPr>
          <w:trHeight w:val="283"/>
        </w:trPr>
        <w:tc>
          <w:tcPr>
            <w:tcW w:w="272" w:type="pct"/>
          </w:tcPr>
          <w:p w14:paraId="5A193C04" w14:textId="77777777" w:rsidR="00A44BA9" w:rsidRPr="009C4175" w:rsidRDefault="00A44BA9" w:rsidP="00D63AB9">
            <w:pPr>
              <w:jc w:val="center"/>
            </w:pPr>
            <w:r w:rsidRPr="009C4175">
              <w:t>22.</w:t>
            </w:r>
          </w:p>
        </w:tc>
        <w:tc>
          <w:tcPr>
            <w:tcW w:w="189" w:type="pct"/>
            <w:vAlign w:val="center"/>
          </w:tcPr>
          <w:p w14:paraId="15203C26" w14:textId="77777777" w:rsidR="00A44BA9" w:rsidRPr="009C4175" w:rsidRDefault="00A44BA9" w:rsidP="00D63AB9"/>
        </w:tc>
        <w:tc>
          <w:tcPr>
            <w:tcW w:w="3740" w:type="pct"/>
            <w:vAlign w:val="center"/>
          </w:tcPr>
          <w:p w14:paraId="10B0375A" w14:textId="77777777" w:rsidR="00A44BA9" w:rsidRDefault="00A44BA9" w:rsidP="00D63AB9">
            <w:r>
              <w:t xml:space="preserve">Using Lagrange’s interpolation formula, compute the value of </w:t>
            </w:r>
            <w:r w:rsidRPr="008334AA">
              <w:rPr>
                <w:position w:val="-10"/>
              </w:rPr>
              <w:object w:dxaOrig="600" w:dyaOrig="320" w14:anchorId="69AB3887">
                <v:shape id="_x0000_i1175" type="#_x0000_t75" style="width:29.9pt;height:15.6pt" o:ole="">
                  <v:imagedata r:id="rId292" o:title=""/>
                </v:shape>
                <o:OLEObject Type="Embed" ProgID="Equation.DSMT4" ShapeID="_x0000_i1175" DrawAspect="Content" ObjectID="_1801037651" r:id="rId293"/>
              </w:object>
            </w:r>
            <w:r>
              <w:t>from the following table</w:t>
            </w:r>
          </w:p>
          <w:tbl>
            <w:tblPr>
              <w:tblStyle w:val="TableGrid"/>
              <w:tblW w:w="5508" w:type="dxa"/>
              <w:jc w:val="center"/>
              <w:tblLook w:val="04A0" w:firstRow="1" w:lastRow="0" w:firstColumn="1" w:lastColumn="0" w:noHBand="0" w:noVBand="1"/>
            </w:tblPr>
            <w:tblGrid>
              <w:gridCol w:w="900"/>
              <w:gridCol w:w="1152"/>
              <w:gridCol w:w="1152"/>
              <w:gridCol w:w="1152"/>
              <w:gridCol w:w="1152"/>
            </w:tblGrid>
            <w:tr w:rsidR="00A44BA9" w14:paraId="610B24C9" w14:textId="77777777">
              <w:trPr>
                <w:jc w:val="center"/>
              </w:trPr>
              <w:tc>
                <w:tcPr>
                  <w:tcW w:w="900" w:type="dxa"/>
                  <w:vAlign w:val="center"/>
                </w:tcPr>
                <w:p w14:paraId="53483E5A" w14:textId="77777777" w:rsidR="00A44BA9" w:rsidRPr="001C7B44" w:rsidRDefault="00A44BA9" w:rsidP="00D63AB9">
                  <w:pPr>
                    <w:rPr>
                      <w:b/>
                    </w:rPr>
                  </w:pPr>
                  <w:r w:rsidRPr="001C7B44">
                    <w:rPr>
                      <w:b/>
                      <w:position w:val="-6"/>
                    </w:rPr>
                    <w:object w:dxaOrig="200" w:dyaOrig="220" w14:anchorId="68A477D2">
                      <v:shape id="_x0000_i1176" type="#_x0000_t75" style="width:9.5pt;height:11.55pt" o:ole="">
                        <v:imagedata r:id="rId294" o:title=""/>
                      </v:shape>
                      <o:OLEObject Type="Embed" ProgID="Equation.DSMT4" ShapeID="_x0000_i1176" DrawAspect="Content" ObjectID="_1801037652" r:id="rId295"/>
                    </w:object>
                  </w:r>
                </w:p>
              </w:tc>
              <w:tc>
                <w:tcPr>
                  <w:tcW w:w="1152" w:type="dxa"/>
                  <w:vAlign w:val="center"/>
                </w:tcPr>
                <w:p w14:paraId="158CE78D" w14:textId="77777777" w:rsidR="00A44BA9" w:rsidRDefault="00A44BA9" w:rsidP="00D63AB9">
                  <w:r>
                    <w:t>5</w:t>
                  </w:r>
                </w:p>
              </w:tc>
              <w:tc>
                <w:tcPr>
                  <w:tcW w:w="1152" w:type="dxa"/>
                  <w:vAlign w:val="center"/>
                </w:tcPr>
                <w:p w14:paraId="599BD26E" w14:textId="77777777" w:rsidR="00A44BA9" w:rsidRDefault="00A44BA9" w:rsidP="00D63AB9">
                  <w:r>
                    <w:t>6</w:t>
                  </w:r>
                </w:p>
              </w:tc>
              <w:tc>
                <w:tcPr>
                  <w:tcW w:w="1152" w:type="dxa"/>
                  <w:vAlign w:val="center"/>
                </w:tcPr>
                <w:p w14:paraId="49E4A75E" w14:textId="77777777" w:rsidR="00A44BA9" w:rsidRDefault="00A44BA9" w:rsidP="00D63AB9">
                  <w:r>
                    <w:t>9</w:t>
                  </w:r>
                </w:p>
              </w:tc>
              <w:tc>
                <w:tcPr>
                  <w:tcW w:w="1152" w:type="dxa"/>
                  <w:vAlign w:val="center"/>
                </w:tcPr>
                <w:p w14:paraId="63F5A015" w14:textId="77777777" w:rsidR="00A44BA9" w:rsidRDefault="00A44BA9" w:rsidP="00D63AB9">
                  <w:r>
                    <w:t>11</w:t>
                  </w:r>
                </w:p>
              </w:tc>
            </w:tr>
            <w:tr w:rsidR="00A44BA9" w14:paraId="4B93E5EE" w14:textId="77777777">
              <w:trPr>
                <w:jc w:val="center"/>
              </w:trPr>
              <w:tc>
                <w:tcPr>
                  <w:tcW w:w="900" w:type="dxa"/>
                  <w:vAlign w:val="center"/>
                </w:tcPr>
                <w:p w14:paraId="038F2716" w14:textId="77777777" w:rsidR="00A44BA9" w:rsidRPr="001C7B44" w:rsidRDefault="00A44BA9" w:rsidP="00D63AB9">
                  <w:pPr>
                    <w:rPr>
                      <w:b/>
                    </w:rPr>
                  </w:pPr>
                  <w:r w:rsidRPr="001C7B44">
                    <w:rPr>
                      <w:b/>
                      <w:position w:val="-10"/>
                    </w:rPr>
                    <w:object w:dxaOrig="220" w:dyaOrig="260" w14:anchorId="089598E5">
                      <v:shape id="_x0000_i1177" type="#_x0000_t75" style="width:11.55pt;height:12.9pt" o:ole="">
                        <v:imagedata r:id="rId296" o:title=""/>
                      </v:shape>
                      <o:OLEObject Type="Embed" ProgID="Equation.DSMT4" ShapeID="_x0000_i1177" DrawAspect="Content" ObjectID="_1801037653" r:id="rId297"/>
                    </w:object>
                  </w:r>
                </w:p>
              </w:tc>
              <w:tc>
                <w:tcPr>
                  <w:tcW w:w="1152" w:type="dxa"/>
                  <w:vAlign w:val="center"/>
                </w:tcPr>
                <w:p w14:paraId="25DB3855" w14:textId="77777777" w:rsidR="00A44BA9" w:rsidRDefault="00A44BA9" w:rsidP="00D63AB9">
                  <w:r>
                    <w:t>12</w:t>
                  </w:r>
                </w:p>
              </w:tc>
              <w:tc>
                <w:tcPr>
                  <w:tcW w:w="1152" w:type="dxa"/>
                  <w:vAlign w:val="center"/>
                </w:tcPr>
                <w:p w14:paraId="660CD757" w14:textId="77777777" w:rsidR="00A44BA9" w:rsidRDefault="00A44BA9" w:rsidP="00D63AB9">
                  <w:r>
                    <w:t>13</w:t>
                  </w:r>
                </w:p>
              </w:tc>
              <w:tc>
                <w:tcPr>
                  <w:tcW w:w="1152" w:type="dxa"/>
                  <w:vAlign w:val="center"/>
                </w:tcPr>
                <w:p w14:paraId="15AE02DE" w14:textId="77777777" w:rsidR="00A44BA9" w:rsidRDefault="00A44BA9" w:rsidP="00D63AB9">
                  <w:r>
                    <w:t>14</w:t>
                  </w:r>
                </w:p>
              </w:tc>
              <w:tc>
                <w:tcPr>
                  <w:tcW w:w="1152" w:type="dxa"/>
                  <w:vAlign w:val="center"/>
                </w:tcPr>
                <w:p w14:paraId="4FB0C574" w14:textId="77777777" w:rsidR="00A44BA9" w:rsidRDefault="00A44BA9" w:rsidP="00D63AB9">
                  <w:r>
                    <w:t>16</w:t>
                  </w:r>
                </w:p>
              </w:tc>
            </w:tr>
          </w:tbl>
          <w:p w14:paraId="03E8BFCB" w14:textId="77777777" w:rsidR="00A44BA9" w:rsidRPr="009C4175" w:rsidRDefault="00A44BA9" w:rsidP="00D63AB9"/>
        </w:tc>
        <w:tc>
          <w:tcPr>
            <w:tcW w:w="319" w:type="pct"/>
          </w:tcPr>
          <w:p w14:paraId="13128A8B" w14:textId="77777777" w:rsidR="00A44BA9" w:rsidRPr="009C4175" w:rsidRDefault="00A44BA9" w:rsidP="00D63AB9">
            <w:pPr>
              <w:jc w:val="center"/>
            </w:pPr>
            <w:r w:rsidRPr="009C4175">
              <w:t>CO</w:t>
            </w:r>
            <w:r>
              <w:t>4</w:t>
            </w:r>
          </w:p>
        </w:tc>
        <w:tc>
          <w:tcPr>
            <w:tcW w:w="256" w:type="pct"/>
          </w:tcPr>
          <w:p w14:paraId="4959A806" w14:textId="77777777" w:rsidR="00A44BA9" w:rsidRPr="009C4175" w:rsidRDefault="00A44BA9" w:rsidP="00D63AB9">
            <w:pPr>
              <w:jc w:val="center"/>
            </w:pPr>
            <w:r>
              <w:t>A</w:t>
            </w:r>
          </w:p>
        </w:tc>
        <w:tc>
          <w:tcPr>
            <w:tcW w:w="224" w:type="pct"/>
          </w:tcPr>
          <w:p w14:paraId="0F8FCA7F" w14:textId="77777777" w:rsidR="00A44BA9" w:rsidRPr="009C4175" w:rsidRDefault="00A44BA9" w:rsidP="00D63AB9">
            <w:pPr>
              <w:jc w:val="center"/>
            </w:pPr>
            <w:r w:rsidRPr="009C4175">
              <w:t>12</w:t>
            </w:r>
          </w:p>
        </w:tc>
      </w:tr>
      <w:tr w:rsidR="00A44BA9" w:rsidRPr="009C4175" w14:paraId="50F266E5" w14:textId="77777777" w:rsidTr="00D63AB9">
        <w:trPr>
          <w:trHeight w:val="283"/>
        </w:trPr>
        <w:tc>
          <w:tcPr>
            <w:tcW w:w="272" w:type="pct"/>
          </w:tcPr>
          <w:p w14:paraId="4032F031" w14:textId="77777777" w:rsidR="00A44BA9" w:rsidRPr="009C4175" w:rsidRDefault="00A44BA9" w:rsidP="00D63AB9">
            <w:pPr>
              <w:jc w:val="center"/>
            </w:pPr>
          </w:p>
        </w:tc>
        <w:tc>
          <w:tcPr>
            <w:tcW w:w="189" w:type="pct"/>
            <w:vAlign w:val="center"/>
          </w:tcPr>
          <w:p w14:paraId="7D356263" w14:textId="77777777" w:rsidR="00A44BA9" w:rsidRPr="009C4175" w:rsidRDefault="00A44BA9" w:rsidP="00D63AB9"/>
        </w:tc>
        <w:tc>
          <w:tcPr>
            <w:tcW w:w="3740" w:type="pct"/>
            <w:vAlign w:val="center"/>
          </w:tcPr>
          <w:p w14:paraId="040C60F6" w14:textId="77777777" w:rsidR="00A44BA9" w:rsidRPr="009C4175" w:rsidRDefault="00A44BA9" w:rsidP="00D63AB9"/>
        </w:tc>
        <w:tc>
          <w:tcPr>
            <w:tcW w:w="319" w:type="pct"/>
          </w:tcPr>
          <w:p w14:paraId="69F06D8B" w14:textId="77777777" w:rsidR="00A44BA9" w:rsidRPr="009C4175" w:rsidRDefault="00A44BA9" w:rsidP="00D63AB9">
            <w:pPr>
              <w:jc w:val="center"/>
            </w:pPr>
          </w:p>
        </w:tc>
        <w:tc>
          <w:tcPr>
            <w:tcW w:w="256" w:type="pct"/>
          </w:tcPr>
          <w:p w14:paraId="47A765D5" w14:textId="77777777" w:rsidR="00A44BA9" w:rsidRPr="009C4175" w:rsidRDefault="00A44BA9" w:rsidP="00D63AB9">
            <w:pPr>
              <w:jc w:val="center"/>
            </w:pPr>
          </w:p>
        </w:tc>
        <w:tc>
          <w:tcPr>
            <w:tcW w:w="224" w:type="pct"/>
          </w:tcPr>
          <w:p w14:paraId="7BFA6B46" w14:textId="77777777" w:rsidR="00A44BA9" w:rsidRPr="009C4175" w:rsidRDefault="00A44BA9" w:rsidP="00D63AB9">
            <w:pPr>
              <w:jc w:val="center"/>
            </w:pPr>
          </w:p>
        </w:tc>
      </w:tr>
      <w:tr w:rsidR="00A44BA9" w:rsidRPr="009C4175" w14:paraId="2099D1D5" w14:textId="77777777" w:rsidTr="00D63AB9">
        <w:trPr>
          <w:trHeight w:val="283"/>
        </w:trPr>
        <w:tc>
          <w:tcPr>
            <w:tcW w:w="272" w:type="pct"/>
          </w:tcPr>
          <w:p w14:paraId="7E6252CD" w14:textId="77777777" w:rsidR="00A44BA9" w:rsidRPr="009C4175" w:rsidRDefault="00A44BA9" w:rsidP="00D63AB9">
            <w:pPr>
              <w:jc w:val="center"/>
            </w:pPr>
            <w:r w:rsidRPr="009C4175">
              <w:t>23.</w:t>
            </w:r>
          </w:p>
        </w:tc>
        <w:tc>
          <w:tcPr>
            <w:tcW w:w="189" w:type="pct"/>
            <w:vAlign w:val="center"/>
          </w:tcPr>
          <w:p w14:paraId="1D0F8D18" w14:textId="77777777" w:rsidR="00A44BA9" w:rsidRPr="009C4175" w:rsidRDefault="00A44BA9" w:rsidP="00D63AB9"/>
        </w:tc>
        <w:tc>
          <w:tcPr>
            <w:tcW w:w="3740" w:type="pct"/>
            <w:vAlign w:val="center"/>
          </w:tcPr>
          <w:p w14:paraId="78A486B1" w14:textId="77777777" w:rsidR="00A44BA9" w:rsidRPr="009C4175" w:rsidRDefault="00A44BA9" w:rsidP="00D63AB9">
            <w:r>
              <w:t xml:space="preserve">Compute a root of the equation </w:t>
            </w:r>
            <w:r w:rsidRPr="00E82857">
              <w:rPr>
                <w:position w:val="-6"/>
              </w:rPr>
              <w:object w:dxaOrig="980" w:dyaOrig="320" w14:anchorId="6E17485A">
                <v:shape id="_x0000_i1178" type="#_x0000_t75" style="width:48.9pt;height:15.6pt" o:ole="">
                  <v:imagedata r:id="rId298" o:title=""/>
                </v:shape>
                <o:OLEObject Type="Embed" ProgID="Equation.DSMT4" ShapeID="_x0000_i1178" DrawAspect="Content" ObjectID="_1801037654" r:id="rId299"/>
              </w:object>
            </w:r>
            <w:r>
              <w:t>correct to 3 decimal places using Newton – Raphson’s method.</w:t>
            </w:r>
          </w:p>
        </w:tc>
        <w:tc>
          <w:tcPr>
            <w:tcW w:w="319" w:type="pct"/>
          </w:tcPr>
          <w:p w14:paraId="5AD01E40" w14:textId="77777777" w:rsidR="00A44BA9" w:rsidRPr="009C4175" w:rsidRDefault="00A44BA9" w:rsidP="00D63AB9">
            <w:pPr>
              <w:jc w:val="center"/>
            </w:pPr>
            <w:r w:rsidRPr="009C4175">
              <w:t>CO</w:t>
            </w:r>
            <w:r>
              <w:t>2</w:t>
            </w:r>
          </w:p>
        </w:tc>
        <w:tc>
          <w:tcPr>
            <w:tcW w:w="256" w:type="pct"/>
          </w:tcPr>
          <w:p w14:paraId="7D255117" w14:textId="77777777" w:rsidR="00A44BA9" w:rsidRPr="009C4175" w:rsidRDefault="00A44BA9" w:rsidP="00D63AB9">
            <w:pPr>
              <w:jc w:val="center"/>
            </w:pPr>
            <w:r>
              <w:t>A</w:t>
            </w:r>
          </w:p>
        </w:tc>
        <w:tc>
          <w:tcPr>
            <w:tcW w:w="224" w:type="pct"/>
          </w:tcPr>
          <w:p w14:paraId="1BA4E960" w14:textId="77777777" w:rsidR="00A44BA9" w:rsidRPr="009C4175" w:rsidRDefault="00A44BA9" w:rsidP="00D63AB9">
            <w:pPr>
              <w:jc w:val="center"/>
            </w:pPr>
            <w:r w:rsidRPr="009C4175">
              <w:t>12</w:t>
            </w:r>
          </w:p>
        </w:tc>
      </w:tr>
      <w:tr w:rsidR="00A44BA9" w:rsidRPr="009C4175" w14:paraId="32842FBD" w14:textId="77777777" w:rsidTr="00D63AB9">
        <w:trPr>
          <w:trHeight w:val="144"/>
        </w:trPr>
        <w:tc>
          <w:tcPr>
            <w:tcW w:w="5000" w:type="pct"/>
            <w:gridSpan w:val="6"/>
            <w:vAlign w:val="center"/>
          </w:tcPr>
          <w:p w14:paraId="48139692" w14:textId="77777777" w:rsidR="00A44BA9" w:rsidRPr="009C4175" w:rsidRDefault="00A44BA9" w:rsidP="00D63AB9">
            <w:pPr>
              <w:jc w:val="center"/>
              <w:rPr>
                <w:b/>
                <w:bCs/>
              </w:rPr>
            </w:pPr>
            <w:r w:rsidRPr="009C4175">
              <w:rPr>
                <w:b/>
                <w:bCs/>
              </w:rPr>
              <w:t>COMPULSORY QUESTION</w:t>
            </w:r>
          </w:p>
        </w:tc>
      </w:tr>
      <w:tr w:rsidR="00A44BA9" w:rsidRPr="009C4175" w14:paraId="45ACDFF3" w14:textId="77777777" w:rsidTr="00D63AB9">
        <w:trPr>
          <w:trHeight w:val="1400"/>
        </w:trPr>
        <w:tc>
          <w:tcPr>
            <w:tcW w:w="272" w:type="pct"/>
          </w:tcPr>
          <w:p w14:paraId="14283131" w14:textId="77777777" w:rsidR="00A44BA9" w:rsidRPr="009C4175" w:rsidRDefault="00A44BA9" w:rsidP="00D63AB9">
            <w:pPr>
              <w:jc w:val="center"/>
            </w:pPr>
            <w:r w:rsidRPr="009C4175">
              <w:t>24.</w:t>
            </w:r>
          </w:p>
        </w:tc>
        <w:tc>
          <w:tcPr>
            <w:tcW w:w="189" w:type="pct"/>
          </w:tcPr>
          <w:p w14:paraId="64F3DBDF" w14:textId="77777777" w:rsidR="00A44BA9" w:rsidRPr="009C4175" w:rsidRDefault="00A44BA9" w:rsidP="00D63AB9">
            <w:pPr>
              <w:jc w:val="center"/>
            </w:pPr>
          </w:p>
        </w:tc>
        <w:tc>
          <w:tcPr>
            <w:tcW w:w="3740" w:type="pct"/>
            <w:vAlign w:val="center"/>
          </w:tcPr>
          <w:p w14:paraId="7A46E741" w14:textId="77777777" w:rsidR="00A44BA9" w:rsidRDefault="00A44BA9" w:rsidP="00D63AB9">
            <w:r>
              <w:t xml:space="preserve">Compute the cubic spline approximation for the function fiven below, where </w:t>
            </w:r>
            <w:r w:rsidRPr="008334AA">
              <w:rPr>
                <w:position w:val="-10"/>
              </w:rPr>
              <w:object w:dxaOrig="1719" w:dyaOrig="320" w14:anchorId="0E3FA99F">
                <v:shape id="_x0000_i1179" type="#_x0000_t75" style="width:86.25pt;height:15.6pt" o:ole="">
                  <v:imagedata r:id="rId300" o:title=""/>
                </v:shape>
                <o:OLEObject Type="Embed" ProgID="Equation.DSMT4" ShapeID="_x0000_i1179" DrawAspect="Content" ObjectID="_1801037655" r:id="rId301"/>
              </w:object>
            </w:r>
            <w:r>
              <w:t xml:space="preserve">. Also find </w:t>
            </w:r>
            <w:r w:rsidRPr="008334AA">
              <w:rPr>
                <w:position w:val="-10"/>
              </w:rPr>
              <w:object w:dxaOrig="680" w:dyaOrig="320" w14:anchorId="3B5AF53B">
                <v:shape id="_x0000_i1180" type="#_x0000_t75" style="width:33.95pt;height:15.6pt" o:ole="">
                  <v:imagedata r:id="rId302" o:title=""/>
                </v:shape>
                <o:OLEObject Type="Embed" ProgID="Equation.DSMT4" ShapeID="_x0000_i1180" DrawAspect="Content" ObjectID="_1801037656" r:id="rId303"/>
              </w:object>
            </w:r>
            <w:r>
              <w:t>.</w:t>
            </w:r>
          </w:p>
          <w:tbl>
            <w:tblPr>
              <w:tblStyle w:val="TableGrid"/>
              <w:tblW w:w="0" w:type="auto"/>
              <w:tblLook w:val="04A0" w:firstRow="1" w:lastRow="0" w:firstColumn="1" w:lastColumn="0" w:noHBand="0" w:noVBand="1"/>
            </w:tblPr>
            <w:tblGrid>
              <w:gridCol w:w="1315"/>
              <w:gridCol w:w="1316"/>
              <w:gridCol w:w="1316"/>
              <w:gridCol w:w="1316"/>
              <w:gridCol w:w="1316"/>
            </w:tblGrid>
            <w:tr w:rsidR="00A44BA9" w14:paraId="7DC0180E" w14:textId="77777777">
              <w:tc>
                <w:tcPr>
                  <w:tcW w:w="1315" w:type="dxa"/>
                </w:tcPr>
                <w:p w14:paraId="0D22A260" w14:textId="77777777" w:rsidR="00A44BA9" w:rsidRDefault="00A44BA9" w:rsidP="00D63AB9">
                  <w:r>
                    <w:t>x</w:t>
                  </w:r>
                </w:p>
              </w:tc>
              <w:tc>
                <w:tcPr>
                  <w:tcW w:w="1316" w:type="dxa"/>
                </w:tcPr>
                <w:p w14:paraId="04BBF6CC" w14:textId="77777777" w:rsidR="00A44BA9" w:rsidRDefault="00A44BA9" w:rsidP="00D63AB9">
                  <w:r>
                    <w:t>0</w:t>
                  </w:r>
                </w:p>
              </w:tc>
              <w:tc>
                <w:tcPr>
                  <w:tcW w:w="1316" w:type="dxa"/>
                </w:tcPr>
                <w:p w14:paraId="39F7B33F" w14:textId="77777777" w:rsidR="00A44BA9" w:rsidRDefault="00A44BA9" w:rsidP="00D63AB9">
                  <w:r>
                    <w:t>1</w:t>
                  </w:r>
                </w:p>
              </w:tc>
              <w:tc>
                <w:tcPr>
                  <w:tcW w:w="1316" w:type="dxa"/>
                </w:tcPr>
                <w:p w14:paraId="6EA44822" w14:textId="77777777" w:rsidR="00A44BA9" w:rsidRDefault="00A44BA9" w:rsidP="00D63AB9">
                  <w:r>
                    <w:t>2</w:t>
                  </w:r>
                </w:p>
              </w:tc>
              <w:tc>
                <w:tcPr>
                  <w:tcW w:w="1316" w:type="dxa"/>
                </w:tcPr>
                <w:p w14:paraId="2F702ECC" w14:textId="77777777" w:rsidR="00A44BA9" w:rsidRDefault="00A44BA9" w:rsidP="00D63AB9">
                  <w:r>
                    <w:t>3</w:t>
                  </w:r>
                </w:p>
              </w:tc>
            </w:tr>
            <w:tr w:rsidR="00A44BA9" w14:paraId="6CF96353" w14:textId="77777777">
              <w:tc>
                <w:tcPr>
                  <w:tcW w:w="1315" w:type="dxa"/>
                </w:tcPr>
                <w:p w14:paraId="4D67CA05" w14:textId="77777777" w:rsidR="00A44BA9" w:rsidRDefault="00A44BA9" w:rsidP="00D63AB9">
                  <w:r>
                    <w:t>Y</w:t>
                  </w:r>
                </w:p>
              </w:tc>
              <w:tc>
                <w:tcPr>
                  <w:tcW w:w="1316" w:type="dxa"/>
                </w:tcPr>
                <w:p w14:paraId="21BE0240" w14:textId="77777777" w:rsidR="00A44BA9" w:rsidRDefault="00A44BA9" w:rsidP="00D63AB9">
                  <w:r>
                    <w:t>1</w:t>
                  </w:r>
                </w:p>
              </w:tc>
              <w:tc>
                <w:tcPr>
                  <w:tcW w:w="1316" w:type="dxa"/>
                </w:tcPr>
                <w:p w14:paraId="11692253" w14:textId="77777777" w:rsidR="00A44BA9" w:rsidRDefault="00A44BA9" w:rsidP="00D63AB9">
                  <w:r>
                    <w:t>2</w:t>
                  </w:r>
                </w:p>
              </w:tc>
              <w:tc>
                <w:tcPr>
                  <w:tcW w:w="1316" w:type="dxa"/>
                </w:tcPr>
                <w:p w14:paraId="09569229" w14:textId="77777777" w:rsidR="00A44BA9" w:rsidRDefault="00A44BA9" w:rsidP="00D63AB9">
                  <w:r>
                    <w:t>33</w:t>
                  </w:r>
                </w:p>
              </w:tc>
              <w:tc>
                <w:tcPr>
                  <w:tcW w:w="1316" w:type="dxa"/>
                </w:tcPr>
                <w:p w14:paraId="5931F7B9" w14:textId="77777777" w:rsidR="00A44BA9" w:rsidRDefault="00A44BA9" w:rsidP="00D63AB9">
                  <w:r>
                    <w:t>244</w:t>
                  </w:r>
                </w:p>
              </w:tc>
            </w:tr>
          </w:tbl>
          <w:p w14:paraId="36644F4E" w14:textId="77777777" w:rsidR="00A44BA9" w:rsidRPr="009C4175" w:rsidRDefault="00A44BA9" w:rsidP="00D63AB9"/>
        </w:tc>
        <w:tc>
          <w:tcPr>
            <w:tcW w:w="319" w:type="pct"/>
          </w:tcPr>
          <w:p w14:paraId="41432965" w14:textId="77777777" w:rsidR="00A44BA9" w:rsidRPr="009C4175" w:rsidRDefault="00A44BA9" w:rsidP="00D63AB9">
            <w:pPr>
              <w:jc w:val="center"/>
            </w:pPr>
            <w:r w:rsidRPr="009C4175">
              <w:t>CO6</w:t>
            </w:r>
          </w:p>
        </w:tc>
        <w:tc>
          <w:tcPr>
            <w:tcW w:w="256" w:type="pct"/>
          </w:tcPr>
          <w:p w14:paraId="4897DB29" w14:textId="77777777" w:rsidR="00A44BA9" w:rsidRPr="009C4175" w:rsidRDefault="00A44BA9" w:rsidP="00D63AB9">
            <w:pPr>
              <w:jc w:val="center"/>
            </w:pPr>
            <w:r>
              <w:t>A</w:t>
            </w:r>
          </w:p>
        </w:tc>
        <w:tc>
          <w:tcPr>
            <w:tcW w:w="224" w:type="pct"/>
          </w:tcPr>
          <w:p w14:paraId="04BF9B13" w14:textId="77777777" w:rsidR="00A44BA9" w:rsidRPr="009C4175" w:rsidRDefault="00A44BA9" w:rsidP="00D63AB9">
            <w:pPr>
              <w:jc w:val="center"/>
            </w:pPr>
            <w:r w:rsidRPr="009C4175">
              <w:t>12</w:t>
            </w:r>
          </w:p>
        </w:tc>
      </w:tr>
    </w:tbl>
    <w:p w14:paraId="14184206" w14:textId="77777777" w:rsidR="00A44BA9" w:rsidRDefault="00A44BA9" w:rsidP="002E336A"/>
    <w:p w14:paraId="01A9A45E" w14:textId="77777777" w:rsidR="00A44BA9" w:rsidRDefault="00A44B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41368DD" w14:textId="77777777" w:rsidR="00A44BA9" w:rsidRDefault="00A44BA9" w:rsidP="002E336A"/>
    <w:tbl>
      <w:tblPr>
        <w:tblStyle w:val="TableGrid"/>
        <w:tblW w:w="10916" w:type="dxa"/>
        <w:tblInd w:w="-856" w:type="dxa"/>
        <w:tblLook w:val="04A0" w:firstRow="1" w:lastRow="0" w:firstColumn="1" w:lastColumn="0" w:noHBand="0" w:noVBand="1"/>
      </w:tblPr>
      <w:tblGrid>
        <w:gridCol w:w="656"/>
        <w:gridCol w:w="10260"/>
      </w:tblGrid>
      <w:tr w:rsidR="00A44BA9" w14:paraId="0701DA5B" w14:textId="77777777" w:rsidTr="00D63AB9">
        <w:trPr>
          <w:trHeight w:val="283"/>
        </w:trPr>
        <w:tc>
          <w:tcPr>
            <w:tcW w:w="656" w:type="dxa"/>
          </w:tcPr>
          <w:p w14:paraId="57AAC166" w14:textId="77777777" w:rsidR="00A44BA9" w:rsidRPr="0051318C" w:rsidRDefault="00A44BA9" w:rsidP="00D63AB9">
            <w:pPr>
              <w:jc w:val="center"/>
              <w:rPr>
                <w:sz w:val="22"/>
                <w:szCs w:val="22"/>
              </w:rPr>
            </w:pPr>
          </w:p>
        </w:tc>
        <w:tc>
          <w:tcPr>
            <w:tcW w:w="10260" w:type="dxa"/>
          </w:tcPr>
          <w:p w14:paraId="4CCA4690" w14:textId="77777777" w:rsidR="00A44BA9" w:rsidRPr="0051318C" w:rsidRDefault="00A44BA9" w:rsidP="00D63AB9">
            <w:pPr>
              <w:jc w:val="center"/>
              <w:rPr>
                <w:b/>
                <w:sz w:val="22"/>
                <w:szCs w:val="22"/>
              </w:rPr>
            </w:pPr>
            <w:r w:rsidRPr="0051318C">
              <w:rPr>
                <w:b/>
                <w:sz w:val="22"/>
                <w:szCs w:val="22"/>
              </w:rPr>
              <w:t>COURSE OUTCOMES</w:t>
            </w:r>
          </w:p>
        </w:tc>
      </w:tr>
      <w:tr w:rsidR="00A44BA9" w14:paraId="66327B92" w14:textId="77777777" w:rsidTr="00D63AB9">
        <w:trPr>
          <w:trHeight w:val="20"/>
        </w:trPr>
        <w:tc>
          <w:tcPr>
            <w:tcW w:w="656" w:type="dxa"/>
          </w:tcPr>
          <w:p w14:paraId="6D2298F1" w14:textId="77777777" w:rsidR="00A44BA9" w:rsidRPr="00302FF6" w:rsidRDefault="00A44BA9" w:rsidP="00D63AB9">
            <w:pPr>
              <w:jc w:val="center"/>
              <w:rPr>
                <w:b/>
                <w:bCs/>
                <w:sz w:val="22"/>
                <w:szCs w:val="22"/>
              </w:rPr>
            </w:pPr>
            <w:r w:rsidRPr="00302FF6">
              <w:rPr>
                <w:b/>
                <w:bCs/>
                <w:sz w:val="22"/>
                <w:szCs w:val="22"/>
              </w:rPr>
              <w:t>CO1</w:t>
            </w:r>
          </w:p>
        </w:tc>
        <w:tc>
          <w:tcPr>
            <w:tcW w:w="10260" w:type="dxa"/>
          </w:tcPr>
          <w:p w14:paraId="6352451E" w14:textId="77777777" w:rsidR="00A44BA9" w:rsidRPr="0051318C" w:rsidRDefault="00A44BA9" w:rsidP="00D63AB9">
            <w:pPr>
              <w:spacing w:after="200"/>
              <w:rPr>
                <w:sz w:val="22"/>
                <w:szCs w:val="22"/>
              </w:rPr>
            </w:pPr>
            <w:r>
              <w:rPr>
                <w:sz w:val="22"/>
                <w:szCs w:val="22"/>
              </w:rPr>
              <w:t xml:space="preserve">The students will be able to Identify the uses of Taylor’s series in engineering fields. </w:t>
            </w:r>
          </w:p>
        </w:tc>
      </w:tr>
      <w:tr w:rsidR="00A44BA9" w14:paraId="4B7E848D" w14:textId="77777777" w:rsidTr="00D63AB9">
        <w:trPr>
          <w:trHeight w:val="20"/>
        </w:trPr>
        <w:tc>
          <w:tcPr>
            <w:tcW w:w="656" w:type="dxa"/>
          </w:tcPr>
          <w:p w14:paraId="39BB6A8E" w14:textId="77777777" w:rsidR="00A44BA9" w:rsidRPr="00302FF6" w:rsidRDefault="00A44BA9" w:rsidP="00D63AB9">
            <w:pPr>
              <w:jc w:val="center"/>
              <w:rPr>
                <w:b/>
                <w:bCs/>
                <w:sz w:val="22"/>
                <w:szCs w:val="22"/>
              </w:rPr>
            </w:pPr>
            <w:r w:rsidRPr="00302FF6">
              <w:rPr>
                <w:b/>
                <w:bCs/>
                <w:sz w:val="22"/>
                <w:szCs w:val="22"/>
              </w:rPr>
              <w:t>CO2</w:t>
            </w:r>
          </w:p>
        </w:tc>
        <w:tc>
          <w:tcPr>
            <w:tcW w:w="10260" w:type="dxa"/>
          </w:tcPr>
          <w:p w14:paraId="65F38D3F" w14:textId="77777777" w:rsidR="00A44BA9" w:rsidRPr="0051318C" w:rsidRDefault="00A44BA9" w:rsidP="00D63AB9">
            <w:pPr>
              <w:spacing w:after="200"/>
              <w:rPr>
                <w:sz w:val="22"/>
                <w:szCs w:val="22"/>
              </w:rPr>
            </w:pPr>
            <w:r>
              <w:rPr>
                <w:sz w:val="22"/>
                <w:szCs w:val="22"/>
              </w:rPr>
              <w:t xml:space="preserve">The students will be able to </w:t>
            </w:r>
            <w:r>
              <w:rPr>
                <w:sz w:val="22"/>
                <w:szCs w:val="22"/>
                <w:lang w:val="en-IN"/>
              </w:rPr>
              <w:t xml:space="preserve">Extend the </w:t>
            </w:r>
            <w:r w:rsidRPr="00435804">
              <w:rPr>
                <w:sz w:val="22"/>
                <w:szCs w:val="22"/>
                <w:lang w:val="en-IN"/>
              </w:rPr>
              <w:t xml:space="preserve">uses of representation of numbers in different bases in engineering fields. </w:t>
            </w:r>
          </w:p>
        </w:tc>
      </w:tr>
      <w:tr w:rsidR="00A44BA9" w14:paraId="15249077" w14:textId="77777777" w:rsidTr="00D63AB9">
        <w:trPr>
          <w:trHeight w:val="20"/>
        </w:trPr>
        <w:tc>
          <w:tcPr>
            <w:tcW w:w="656" w:type="dxa"/>
          </w:tcPr>
          <w:p w14:paraId="4FAFE6D2" w14:textId="77777777" w:rsidR="00A44BA9" w:rsidRPr="00302FF6" w:rsidRDefault="00A44BA9" w:rsidP="00D63AB9">
            <w:pPr>
              <w:jc w:val="center"/>
              <w:rPr>
                <w:b/>
                <w:bCs/>
                <w:sz w:val="22"/>
                <w:szCs w:val="22"/>
              </w:rPr>
            </w:pPr>
            <w:r w:rsidRPr="00302FF6">
              <w:rPr>
                <w:b/>
                <w:bCs/>
                <w:sz w:val="22"/>
                <w:szCs w:val="22"/>
              </w:rPr>
              <w:t>CO3</w:t>
            </w:r>
          </w:p>
        </w:tc>
        <w:tc>
          <w:tcPr>
            <w:tcW w:w="10260" w:type="dxa"/>
          </w:tcPr>
          <w:p w14:paraId="2A36D8B6" w14:textId="77777777" w:rsidR="00A44BA9" w:rsidRPr="0051318C" w:rsidRDefault="00A44BA9" w:rsidP="00D63AB9">
            <w:pPr>
              <w:spacing w:after="200"/>
              <w:rPr>
                <w:sz w:val="22"/>
                <w:szCs w:val="22"/>
              </w:rPr>
            </w:pPr>
            <w:r>
              <w:rPr>
                <w:sz w:val="22"/>
                <w:szCs w:val="22"/>
              </w:rPr>
              <w:t xml:space="preserve">The students will be able to </w:t>
            </w:r>
            <w:r w:rsidRPr="00435804">
              <w:rPr>
                <w:sz w:val="22"/>
                <w:szCs w:val="22"/>
                <w:lang w:val="en-IN"/>
              </w:rPr>
              <w:t xml:space="preserve">Produce numerical solution for transcendental equations in engineering fields. </w:t>
            </w:r>
          </w:p>
        </w:tc>
      </w:tr>
      <w:tr w:rsidR="00A44BA9" w14:paraId="47BB471C" w14:textId="77777777" w:rsidTr="00D63AB9">
        <w:trPr>
          <w:trHeight w:val="20"/>
        </w:trPr>
        <w:tc>
          <w:tcPr>
            <w:tcW w:w="656" w:type="dxa"/>
          </w:tcPr>
          <w:p w14:paraId="36C6F09C" w14:textId="77777777" w:rsidR="00A44BA9" w:rsidRPr="00302FF6" w:rsidRDefault="00A44BA9" w:rsidP="00D63AB9">
            <w:pPr>
              <w:jc w:val="center"/>
              <w:rPr>
                <w:b/>
                <w:bCs/>
                <w:sz w:val="22"/>
                <w:szCs w:val="22"/>
              </w:rPr>
            </w:pPr>
            <w:r w:rsidRPr="00312C70">
              <w:rPr>
                <w:b/>
                <w:bCs/>
                <w:sz w:val="22"/>
                <w:szCs w:val="22"/>
              </w:rPr>
              <w:t>CO</w:t>
            </w:r>
            <w:r>
              <w:rPr>
                <w:b/>
                <w:bCs/>
                <w:sz w:val="22"/>
                <w:szCs w:val="22"/>
              </w:rPr>
              <w:t>4</w:t>
            </w:r>
          </w:p>
        </w:tc>
        <w:tc>
          <w:tcPr>
            <w:tcW w:w="10260" w:type="dxa"/>
          </w:tcPr>
          <w:p w14:paraId="0909602D" w14:textId="77777777" w:rsidR="00A44BA9" w:rsidRPr="0051318C" w:rsidRDefault="00A44BA9" w:rsidP="00D63AB9">
            <w:pPr>
              <w:spacing w:after="200"/>
              <w:rPr>
                <w:sz w:val="22"/>
                <w:szCs w:val="22"/>
              </w:rPr>
            </w:pPr>
            <w:r>
              <w:rPr>
                <w:sz w:val="22"/>
                <w:szCs w:val="22"/>
              </w:rPr>
              <w:t xml:space="preserve">The students will be able to </w:t>
            </w:r>
            <w:r w:rsidRPr="00435804">
              <w:rPr>
                <w:sz w:val="22"/>
                <w:szCs w:val="22"/>
                <w:lang w:val="en-IN"/>
              </w:rPr>
              <w:t xml:space="preserve">Illustrate the interpolation techniques in other branches </w:t>
            </w:r>
          </w:p>
        </w:tc>
      </w:tr>
      <w:tr w:rsidR="00A44BA9" w14:paraId="120ADFE1" w14:textId="77777777" w:rsidTr="00D63AB9">
        <w:trPr>
          <w:trHeight w:val="20"/>
        </w:trPr>
        <w:tc>
          <w:tcPr>
            <w:tcW w:w="656" w:type="dxa"/>
          </w:tcPr>
          <w:p w14:paraId="76A3CFD1" w14:textId="77777777" w:rsidR="00A44BA9" w:rsidRPr="00302FF6" w:rsidRDefault="00A44BA9" w:rsidP="00D63AB9">
            <w:pPr>
              <w:jc w:val="center"/>
              <w:rPr>
                <w:b/>
                <w:bCs/>
                <w:sz w:val="22"/>
                <w:szCs w:val="22"/>
              </w:rPr>
            </w:pPr>
            <w:r w:rsidRPr="00312C70">
              <w:rPr>
                <w:b/>
                <w:bCs/>
                <w:sz w:val="22"/>
                <w:szCs w:val="22"/>
              </w:rPr>
              <w:t>CO</w:t>
            </w:r>
            <w:r>
              <w:rPr>
                <w:b/>
                <w:bCs/>
                <w:sz w:val="22"/>
                <w:szCs w:val="22"/>
              </w:rPr>
              <w:t>5</w:t>
            </w:r>
          </w:p>
        </w:tc>
        <w:tc>
          <w:tcPr>
            <w:tcW w:w="10260" w:type="dxa"/>
          </w:tcPr>
          <w:p w14:paraId="05686C2E" w14:textId="77777777" w:rsidR="00A44BA9" w:rsidRPr="0051318C" w:rsidRDefault="00A44BA9" w:rsidP="00D63AB9">
            <w:pPr>
              <w:spacing w:after="200"/>
              <w:rPr>
                <w:sz w:val="22"/>
                <w:szCs w:val="22"/>
              </w:rPr>
            </w:pPr>
            <w:r>
              <w:rPr>
                <w:sz w:val="22"/>
                <w:szCs w:val="22"/>
              </w:rPr>
              <w:t xml:space="preserve">The students will be able to </w:t>
            </w:r>
            <w:r w:rsidRPr="00435804">
              <w:rPr>
                <w:sz w:val="22"/>
                <w:szCs w:val="22"/>
                <w:lang w:val="en-IN"/>
              </w:rPr>
              <w:t>Evaluate integration using numerical methods</w:t>
            </w:r>
            <w:r>
              <w:rPr>
                <w:sz w:val="22"/>
                <w:szCs w:val="22"/>
                <w:lang w:val="en-IN"/>
              </w:rPr>
              <w:t>.</w:t>
            </w:r>
          </w:p>
        </w:tc>
      </w:tr>
      <w:tr w:rsidR="00A44BA9" w14:paraId="4C39C02B" w14:textId="77777777" w:rsidTr="00D63AB9">
        <w:trPr>
          <w:trHeight w:val="20"/>
        </w:trPr>
        <w:tc>
          <w:tcPr>
            <w:tcW w:w="656" w:type="dxa"/>
          </w:tcPr>
          <w:p w14:paraId="463B72EF" w14:textId="77777777" w:rsidR="00A44BA9" w:rsidRPr="00302FF6" w:rsidRDefault="00A44BA9" w:rsidP="00D63AB9">
            <w:pPr>
              <w:jc w:val="center"/>
              <w:rPr>
                <w:b/>
                <w:bCs/>
                <w:sz w:val="22"/>
                <w:szCs w:val="22"/>
              </w:rPr>
            </w:pPr>
            <w:r w:rsidRPr="00312C70">
              <w:rPr>
                <w:b/>
                <w:bCs/>
                <w:sz w:val="22"/>
                <w:szCs w:val="22"/>
              </w:rPr>
              <w:t>CO</w:t>
            </w:r>
            <w:r>
              <w:rPr>
                <w:b/>
                <w:bCs/>
                <w:sz w:val="22"/>
                <w:szCs w:val="22"/>
              </w:rPr>
              <w:t>6</w:t>
            </w:r>
          </w:p>
        </w:tc>
        <w:tc>
          <w:tcPr>
            <w:tcW w:w="10260" w:type="dxa"/>
          </w:tcPr>
          <w:p w14:paraId="71B51D81" w14:textId="77777777" w:rsidR="00A44BA9" w:rsidRPr="0051318C" w:rsidRDefault="00A44BA9" w:rsidP="00D63AB9">
            <w:pPr>
              <w:spacing w:after="200"/>
              <w:rPr>
                <w:sz w:val="22"/>
                <w:szCs w:val="22"/>
              </w:rPr>
            </w:pPr>
            <w:r>
              <w:rPr>
                <w:sz w:val="22"/>
                <w:szCs w:val="22"/>
              </w:rPr>
              <w:t xml:space="preserve">The students will be able to </w:t>
            </w:r>
            <w:r w:rsidRPr="00435804">
              <w:rPr>
                <w:sz w:val="22"/>
                <w:szCs w:val="22"/>
                <w:lang w:val="en-IN"/>
              </w:rPr>
              <w:t>Develop the application of splines in engineering fields.</w:t>
            </w:r>
          </w:p>
        </w:tc>
      </w:tr>
    </w:tbl>
    <w:p w14:paraId="5E8E1772" w14:textId="77777777" w:rsidR="00A44BA9" w:rsidRDefault="00A44BA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51318C" w14:paraId="38DDD907" w14:textId="77777777" w:rsidTr="00D63AB9">
        <w:trPr>
          <w:jc w:val="center"/>
        </w:trPr>
        <w:tc>
          <w:tcPr>
            <w:tcW w:w="6385" w:type="dxa"/>
            <w:gridSpan w:val="8"/>
          </w:tcPr>
          <w:p w14:paraId="0C266ADA" w14:textId="77777777" w:rsidR="00A44BA9" w:rsidRPr="0051318C" w:rsidRDefault="00A44BA9">
            <w:pPr>
              <w:jc w:val="center"/>
              <w:rPr>
                <w:b/>
                <w:sz w:val="22"/>
                <w:szCs w:val="22"/>
              </w:rPr>
            </w:pPr>
            <w:r w:rsidRPr="0051318C">
              <w:rPr>
                <w:b/>
                <w:sz w:val="22"/>
                <w:szCs w:val="22"/>
              </w:rPr>
              <w:t xml:space="preserve">Assessment Pattern as per Bloom’s </w:t>
            </w:r>
            <w:r>
              <w:rPr>
                <w:b/>
                <w:sz w:val="22"/>
                <w:szCs w:val="22"/>
              </w:rPr>
              <w:t>Level</w:t>
            </w:r>
          </w:p>
        </w:tc>
      </w:tr>
      <w:tr w:rsidR="00A44BA9" w:rsidRPr="0051318C" w14:paraId="48F21A35" w14:textId="77777777" w:rsidTr="00D63AB9">
        <w:trPr>
          <w:jc w:val="center"/>
        </w:trPr>
        <w:tc>
          <w:tcPr>
            <w:tcW w:w="1140" w:type="dxa"/>
          </w:tcPr>
          <w:p w14:paraId="31DBC559" w14:textId="77777777" w:rsidR="00A44BA9" w:rsidRPr="00302FF6" w:rsidRDefault="00A44BA9">
            <w:pPr>
              <w:jc w:val="center"/>
              <w:rPr>
                <w:b/>
                <w:bCs/>
                <w:sz w:val="22"/>
                <w:szCs w:val="22"/>
              </w:rPr>
            </w:pPr>
            <w:r w:rsidRPr="00302FF6">
              <w:rPr>
                <w:b/>
                <w:bCs/>
                <w:sz w:val="22"/>
                <w:szCs w:val="22"/>
              </w:rPr>
              <w:t xml:space="preserve">CO / </w:t>
            </w:r>
            <w:r>
              <w:rPr>
                <w:b/>
                <w:bCs/>
                <w:sz w:val="22"/>
                <w:szCs w:val="22"/>
              </w:rPr>
              <w:t>BL</w:t>
            </w:r>
          </w:p>
        </w:tc>
        <w:tc>
          <w:tcPr>
            <w:tcW w:w="709" w:type="dxa"/>
          </w:tcPr>
          <w:p w14:paraId="572EBF12" w14:textId="77777777" w:rsidR="00A44BA9" w:rsidRPr="0051318C" w:rsidRDefault="00A44BA9">
            <w:pPr>
              <w:jc w:val="center"/>
              <w:rPr>
                <w:b/>
                <w:sz w:val="22"/>
                <w:szCs w:val="22"/>
              </w:rPr>
            </w:pPr>
            <w:r w:rsidRPr="0051318C">
              <w:rPr>
                <w:b/>
                <w:sz w:val="22"/>
                <w:szCs w:val="22"/>
              </w:rPr>
              <w:t>R</w:t>
            </w:r>
          </w:p>
        </w:tc>
        <w:tc>
          <w:tcPr>
            <w:tcW w:w="708" w:type="dxa"/>
          </w:tcPr>
          <w:p w14:paraId="37650A47" w14:textId="77777777" w:rsidR="00A44BA9" w:rsidRPr="0051318C" w:rsidRDefault="00A44BA9">
            <w:pPr>
              <w:jc w:val="center"/>
              <w:rPr>
                <w:b/>
                <w:sz w:val="22"/>
                <w:szCs w:val="22"/>
              </w:rPr>
            </w:pPr>
            <w:r w:rsidRPr="0051318C">
              <w:rPr>
                <w:b/>
                <w:sz w:val="22"/>
                <w:szCs w:val="22"/>
              </w:rPr>
              <w:t>U</w:t>
            </w:r>
          </w:p>
        </w:tc>
        <w:tc>
          <w:tcPr>
            <w:tcW w:w="709" w:type="dxa"/>
          </w:tcPr>
          <w:p w14:paraId="3A481F7C" w14:textId="77777777" w:rsidR="00A44BA9" w:rsidRPr="0051318C" w:rsidRDefault="00A44BA9">
            <w:pPr>
              <w:jc w:val="center"/>
              <w:rPr>
                <w:b/>
                <w:sz w:val="22"/>
                <w:szCs w:val="22"/>
              </w:rPr>
            </w:pPr>
            <w:r w:rsidRPr="0051318C">
              <w:rPr>
                <w:b/>
                <w:sz w:val="22"/>
                <w:szCs w:val="22"/>
              </w:rPr>
              <w:t>A</w:t>
            </w:r>
          </w:p>
        </w:tc>
        <w:tc>
          <w:tcPr>
            <w:tcW w:w="709" w:type="dxa"/>
          </w:tcPr>
          <w:p w14:paraId="7BEC9BC7" w14:textId="77777777" w:rsidR="00A44BA9" w:rsidRPr="0051318C" w:rsidRDefault="00A44BA9">
            <w:pPr>
              <w:jc w:val="center"/>
              <w:rPr>
                <w:b/>
                <w:sz w:val="22"/>
                <w:szCs w:val="22"/>
              </w:rPr>
            </w:pPr>
            <w:r w:rsidRPr="0051318C">
              <w:rPr>
                <w:b/>
                <w:sz w:val="22"/>
                <w:szCs w:val="22"/>
              </w:rPr>
              <w:t>An</w:t>
            </w:r>
          </w:p>
        </w:tc>
        <w:tc>
          <w:tcPr>
            <w:tcW w:w="709" w:type="dxa"/>
          </w:tcPr>
          <w:p w14:paraId="3F21294A" w14:textId="77777777" w:rsidR="00A44BA9" w:rsidRPr="0051318C" w:rsidRDefault="00A44BA9">
            <w:pPr>
              <w:jc w:val="center"/>
              <w:rPr>
                <w:b/>
                <w:sz w:val="22"/>
                <w:szCs w:val="22"/>
              </w:rPr>
            </w:pPr>
            <w:r w:rsidRPr="0051318C">
              <w:rPr>
                <w:b/>
                <w:sz w:val="22"/>
                <w:szCs w:val="22"/>
              </w:rPr>
              <w:t>E</w:t>
            </w:r>
          </w:p>
        </w:tc>
        <w:tc>
          <w:tcPr>
            <w:tcW w:w="708" w:type="dxa"/>
          </w:tcPr>
          <w:p w14:paraId="7639C96E" w14:textId="77777777" w:rsidR="00A44BA9" w:rsidRPr="0051318C" w:rsidRDefault="00A44BA9">
            <w:pPr>
              <w:jc w:val="center"/>
              <w:rPr>
                <w:b/>
                <w:sz w:val="22"/>
                <w:szCs w:val="22"/>
              </w:rPr>
            </w:pPr>
            <w:r w:rsidRPr="0051318C">
              <w:rPr>
                <w:b/>
                <w:sz w:val="22"/>
                <w:szCs w:val="22"/>
              </w:rPr>
              <w:t>C</w:t>
            </w:r>
          </w:p>
        </w:tc>
        <w:tc>
          <w:tcPr>
            <w:tcW w:w="993" w:type="dxa"/>
          </w:tcPr>
          <w:p w14:paraId="21F18117" w14:textId="77777777" w:rsidR="00A44BA9" w:rsidRPr="0051318C" w:rsidRDefault="00A44BA9">
            <w:pPr>
              <w:jc w:val="center"/>
              <w:rPr>
                <w:b/>
                <w:sz w:val="22"/>
                <w:szCs w:val="22"/>
              </w:rPr>
            </w:pPr>
            <w:r w:rsidRPr="0051318C">
              <w:rPr>
                <w:b/>
                <w:sz w:val="22"/>
                <w:szCs w:val="22"/>
              </w:rPr>
              <w:t>Total</w:t>
            </w:r>
          </w:p>
        </w:tc>
      </w:tr>
      <w:tr w:rsidR="00A44BA9" w:rsidRPr="0051318C" w14:paraId="5DC06302" w14:textId="77777777" w:rsidTr="00D63AB9">
        <w:trPr>
          <w:jc w:val="center"/>
        </w:trPr>
        <w:tc>
          <w:tcPr>
            <w:tcW w:w="1140" w:type="dxa"/>
          </w:tcPr>
          <w:p w14:paraId="0AE44EB4" w14:textId="77777777" w:rsidR="00A44BA9" w:rsidRPr="00302FF6" w:rsidRDefault="00A44BA9">
            <w:pPr>
              <w:jc w:val="center"/>
              <w:rPr>
                <w:b/>
                <w:bCs/>
                <w:sz w:val="22"/>
                <w:szCs w:val="22"/>
              </w:rPr>
            </w:pPr>
            <w:r w:rsidRPr="00302FF6">
              <w:rPr>
                <w:b/>
                <w:bCs/>
                <w:sz w:val="22"/>
                <w:szCs w:val="22"/>
              </w:rPr>
              <w:t>CO1</w:t>
            </w:r>
          </w:p>
        </w:tc>
        <w:tc>
          <w:tcPr>
            <w:tcW w:w="709" w:type="dxa"/>
          </w:tcPr>
          <w:p w14:paraId="73AC14FF" w14:textId="77777777" w:rsidR="00A44BA9" w:rsidRPr="0051318C" w:rsidRDefault="00A44BA9" w:rsidP="00D63AB9">
            <w:pPr>
              <w:jc w:val="center"/>
              <w:rPr>
                <w:sz w:val="22"/>
                <w:szCs w:val="22"/>
              </w:rPr>
            </w:pPr>
            <w:r>
              <w:rPr>
                <w:sz w:val="22"/>
                <w:szCs w:val="22"/>
              </w:rPr>
              <w:t>4</w:t>
            </w:r>
          </w:p>
        </w:tc>
        <w:tc>
          <w:tcPr>
            <w:tcW w:w="708" w:type="dxa"/>
          </w:tcPr>
          <w:p w14:paraId="2BAE7106" w14:textId="77777777" w:rsidR="00A44BA9" w:rsidRPr="0051318C" w:rsidRDefault="00A44BA9" w:rsidP="00D63AB9">
            <w:pPr>
              <w:jc w:val="center"/>
              <w:rPr>
                <w:sz w:val="22"/>
                <w:szCs w:val="22"/>
              </w:rPr>
            </w:pPr>
            <w:r>
              <w:rPr>
                <w:sz w:val="22"/>
                <w:szCs w:val="22"/>
              </w:rPr>
              <w:t>-</w:t>
            </w:r>
          </w:p>
        </w:tc>
        <w:tc>
          <w:tcPr>
            <w:tcW w:w="709" w:type="dxa"/>
          </w:tcPr>
          <w:p w14:paraId="5E32CCB8" w14:textId="77777777" w:rsidR="00A44BA9" w:rsidRPr="0051318C" w:rsidRDefault="00A44BA9" w:rsidP="00D63AB9">
            <w:pPr>
              <w:jc w:val="center"/>
              <w:rPr>
                <w:sz w:val="22"/>
                <w:szCs w:val="22"/>
              </w:rPr>
            </w:pPr>
            <w:r>
              <w:rPr>
                <w:sz w:val="22"/>
                <w:szCs w:val="22"/>
              </w:rPr>
              <w:t>6</w:t>
            </w:r>
          </w:p>
        </w:tc>
        <w:tc>
          <w:tcPr>
            <w:tcW w:w="709" w:type="dxa"/>
          </w:tcPr>
          <w:p w14:paraId="5DE48B01" w14:textId="77777777" w:rsidR="00A44BA9" w:rsidRPr="0051318C" w:rsidRDefault="00A44BA9" w:rsidP="00D63AB9">
            <w:pPr>
              <w:jc w:val="center"/>
              <w:rPr>
                <w:sz w:val="22"/>
                <w:szCs w:val="22"/>
              </w:rPr>
            </w:pPr>
            <w:r>
              <w:rPr>
                <w:sz w:val="22"/>
                <w:szCs w:val="22"/>
              </w:rPr>
              <w:t>6</w:t>
            </w:r>
          </w:p>
        </w:tc>
        <w:tc>
          <w:tcPr>
            <w:tcW w:w="709" w:type="dxa"/>
          </w:tcPr>
          <w:p w14:paraId="23B58F3D" w14:textId="77777777" w:rsidR="00A44BA9" w:rsidRPr="0051318C" w:rsidRDefault="00A44BA9" w:rsidP="00D63AB9">
            <w:pPr>
              <w:jc w:val="center"/>
              <w:rPr>
                <w:sz w:val="22"/>
                <w:szCs w:val="22"/>
              </w:rPr>
            </w:pPr>
            <w:r>
              <w:rPr>
                <w:sz w:val="22"/>
                <w:szCs w:val="22"/>
              </w:rPr>
              <w:t>-</w:t>
            </w:r>
          </w:p>
        </w:tc>
        <w:tc>
          <w:tcPr>
            <w:tcW w:w="708" w:type="dxa"/>
          </w:tcPr>
          <w:p w14:paraId="0744E3E4" w14:textId="77777777" w:rsidR="00A44BA9" w:rsidRPr="0051318C" w:rsidRDefault="00A44BA9" w:rsidP="00D63AB9">
            <w:pPr>
              <w:jc w:val="center"/>
              <w:rPr>
                <w:sz w:val="22"/>
                <w:szCs w:val="22"/>
              </w:rPr>
            </w:pPr>
            <w:r>
              <w:rPr>
                <w:sz w:val="22"/>
                <w:szCs w:val="22"/>
              </w:rPr>
              <w:t>-</w:t>
            </w:r>
          </w:p>
        </w:tc>
        <w:tc>
          <w:tcPr>
            <w:tcW w:w="993" w:type="dxa"/>
          </w:tcPr>
          <w:p w14:paraId="78E7554D" w14:textId="77777777" w:rsidR="00A44BA9" w:rsidRPr="0051318C" w:rsidRDefault="00A44BA9" w:rsidP="00D63AB9">
            <w:pPr>
              <w:jc w:val="center"/>
              <w:rPr>
                <w:sz w:val="22"/>
                <w:szCs w:val="22"/>
              </w:rPr>
            </w:pPr>
            <w:r>
              <w:rPr>
                <w:sz w:val="22"/>
                <w:szCs w:val="22"/>
              </w:rPr>
              <w:t>16</w:t>
            </w:r>
          </w:p>
        </w:tc>
      </w:tr>
      <w:tr w:rsidR="00A44BA9" w:rsidRPr="0051318C" w14:paraId="141AD785" w14:textId="77777777" w:rsidTr="00D63AB9">
        <w:trPr>
          <w:jc w:val="center"/>
        </w:trPr>
        <w:tc>
          <w:tcPr>
            <w:tcW w:w="1140" w:type="dxa"/>
          </w:tcPr>
          <w:p w14:paraId="38A31D44" w14:textId="77777777" w:rsidR="00A44BA9" w:rsidRPr="00302FF6" w:rsidRDefault="00A44BA9">
            <w:pPr>
              <w:jc w:val="center"/>
              <w:rPr>
                <w:b/>
                <w:bCs/>
                <w:sz w:val="22"/>
                <w:szCs w:val="22"/>
              </w:rPr>
            </w:pPr>
            <w:r w:rsidRPr="00302FF6">
              <w:rPr>
                <w:b/>
                <w:bCs/>
                <w:sz w:val="22"/>
                <w:szCs w:val="22"/>
              </w:rPr>
              <w:t>CO2</w:t>
            </w:r>
          </w:p>
        </w:tc>
        <w:tc>
          <w:tcPr>
            <w:tcW w:w="709" w:type="dxa"/>
          </w:tcPr>
          <w:p w14:paraId="64A695DD" w14:textId="77777777" w:rsidR="00A44BA9" w:rsidRPr="0051318C" w:rsidRDefault="00A44BA9" w:rsidP="00D63AB9">
            <w:pPr>
              <w:jc w:val="center"/>
              <w:rPr>
                <w:sz w:val="22"/>
                <w:szCs w:val="22"/>
              </w:rPr>
            </w:pPr>
            <w:r>
              <w:rPr>
                <w:sz w:val="22"/>
                <w:szCs w:val="22"/>
              </w:rPr>
              <w:t>-</w:t>
            </w:r>
          </w:p>
        </w:tc>
        <w:tc>
          <w:tcPr>
            <w:tcW w:w="708" w:type="dxa"/>
          </w:tcPr>
          <w:p w14:paraId="65D02928" w14:textId="77777777" w:rsidR="00A44BA9" w:rsidRPr="0051318C" w:rsidRDefault="00A44BA9" w:rsidP="00D63AB9">
            <w:pPr>
              <w:jc w:val="center"/>
              <w:rPr>
                <w:sz w:val="22"/>
                <w:szCs w:val="22"/>
              </w:rPr>
            </w:pPr>
            <w:r>
              <w:rPr>
                <w:sz w:val="22"/>
                <w:szCs w:val="22"/>
              </w:rPr>
              <w:t>1</w:t>
            </w:r>
          </w:p>
        </w:tc>
        <w:tc>
          <w:tcPr>
            <w:tcW w:w="709" w:type="dxa"/>
          </w:tcPr>
          <w:p w14:paraId="7DC7D69E" w14:textId="77777777" w:rsidR="00A44BA9" w:rsidRPr="0051318C" w:rsidRDefault="00A44BA9" w:rsidP="00D63AB9">
            <w:pPr>
              <w:jc w:val="center"/>
              <w:rPr>
                <w:sz w:val="22"/>
                <w:szCs w:val="22"/>
              </w:rPr>
            </w:pPr>
            <w:r>
              <w:rPr>
                <w:sz w:val="22"/>
                <w:szCs w:val="22"/>
              </w:rPr>
              <w:t>15</w:t>
            </w:r>
          </w:p>
        </w:tc>
        <w:tc>
          <w:tcPr>
            <w:tcW w:w="709" w:type="dxa"/>
          </w:tcPr>
          <w:p w14:paraId="76816B99" w14:textId="77777777" w:rsidR="00A44BA9" w:rsidRPr="0051318C" w:rsidRDefault="00A44BA9" w:rsidP="00D63AB9">
            <w:pPr>
              <w:jc w:val="center"/>
              <w:rPr>
                <w:sz w:val="22"/>
                <w:szCs w:val="22"/>
              </w:rPr>
            </w:pPr>
            <w:r>
              <w:rPr>
                <w:sz w:val="22"/>
                <w:szCs w:val="22"/>
              </w:rPr>
              <w:t>-</w:t>
            </w:r>
          </w:p>
        </w:tc>
        <w:tc>
          <w:tcPr>
            <w:tcW w:w="709" w:type="dxa"/>
          </w:tcPr>
          <w:p w14:paraId="5E09C4B1" w14:textId="77777777" w:rsidR="00A44BA9" w:rsidRPr="0051318C" w:rsidRDefault="00A44BA9" w:rsidP="00D63AB9">
            <w:pPr>
              <w:jc w:val="center"/>
              <w:rPr>
                <w:sz w:val="22"/>
                <w:szCs w:val="22"/>
              </w:rPr>
            </w:pPr>
            <w:r>
              <w:rPr>
                <w:sz w:val="22"/>
                <w:szCs w:val="22"/>
              </w:rPr>
              <w:t>-</w:t>
            </w:r>
          </w:p>
        </w:tc>
        <w:tc>
          <w:tcPr>
            <w:tcW w:w="708" w:type="dxa"/>
          </w:tcPr>
          <w:p w14:paraId="37CB9ABC" w14:textId="77777777" w:rsidR="00A44BA9" w:rsidRPr="0051318C" w:rsidRDefault="00A44BA9" w:rsidP="00D63AB9">
            <w:pPr>
              <w:jc w:val="center"/>
              <w:rPr>
                <w:sz w:val="22"/>
                <w:szCs w:val="22"/>
              </w:rPr>
            </w:pPr>
            <w:r>
              <w:rPr>
                <w:sz w:val="22"/>
                <w:szCs w:val="22"/>
              </w:rPr>
              <w:t>-</w:t>
            </w:r>
          </w:p>
        </w:tc>
        <w:tc>
          <w:tcPr>
            <w:tcW w:w="993" w:type="dxa"/>
          </w:tcPr>
          <w:p w14:paraId="18FBEF5F" w14:textId="77777777" w:rsidR="00A44BA9" w:rsidRPr="0051318C" w:rsidRDefault="00A44BA9" w:rsidP="00D63AB9">
            <w:pPr>
              <w:jc w:val="center"/>
              <w:rPr>
                <w:sz w:val="22"/>
                <w:szCs w:val="22"/>
              </w:rPr>
            </w:pPr>
            <w:r>
              <w:rPr>
                <w:sz w:val="22"/>
                <w:szCs w:val="22"/>
              </w:rPr>
              <w:t>16</w:t>
            </w:r>
          </w:p>
        </w:tc>
      </w:tr>
      <w:tr w:rsidR="00A44BA9" w:rsidRPr="0051318C" w14:paraId="37D59C79" w14:textId="77777777" w:rsidTr="00D63AB9">
        <w:trPr>
          <w:jc w:val="center"/>
        </w:trPr>
        <w:tc>
          <w:tcPr>
            <w:tcW w:w="1140" w:type="dxa"/>
          </w:tcPr>
          <w:p w14:paraId="64CAD225" w14:textId="77777777" w:rsidR="00A44BA9" w:rsidRPr="00302FF6" w:rsidRDefault="00A44BA9">
            <w:pPr>
              <w:jc w:val="center"/>
              <w:rPr>
                <w:b/>
                <w:bCs/>
                <w:sz w:val="22"/>
                <w:szCs w:val="22"/>
              </w:rPr>
            </w:pPr>
            <w:r w:rsidRPr="00302FF6">
              <w:rPr>
                <w:b/>
                <w:bCs/>
                <w:sz w:val="22"/>
                <w:szCs w:val="22"/>
              </w:rPr>
              <w:t>CO3</w:t>
            </w:r>
          </w:p>
        </w:tc>
        <w:tc>
          <w:tcPr>
            <w:tcW w:w="709" w:type="dxa"/>
          </w:tcPr>
          <w:p w14:paraId="53ECC48F" w14:textId="77777777" w:rsidR="00A44BA9" w:rsidRPr="0051318C" w:rsidRDefault="00A44BA9" w:rsidP="00D63AB9">
            <w:pPr>
              <w:jc w:val="center"/>
              <w:rPr>
                <w:sz w:val="22"/>
                <w:szCs w:val="22"/>
              </w:rPr>
            </w:pPr>
            <w:r>
              <w:rPr>
                <w:sz w:val="22"/>
                <w:szCs w:val="22"/>
              </w:rPr>
              <w:t>1</w:t>
            </w:r>
          </w:p>
        </w:tc>
        <w:tc>
          <w:tcPr>
            <w:tcW w:w="708" w:type="dxa"/>
          </w:tcPr>
          <w:p w14:paraId="3D3D8A1A" w14:textId="77777777" w:rsidR="00A44BA9" w:rsidRPr="0051318C" w:rsidRDefault="00A44BA9" w:rsidP="00D63AB9">
            <w:pPr>
              <w:jc w:val="center"/>
              <w:rPr>
                <w:sz w:val="22"/>
                <w:szCs w:val="22"/>
              </w:rPr>
            </w:pPr>
            <w:r>
              <w:rPr>
                <w:sz w:val="22"/>
                <w:szCs w:val="22"/>
              </w:rPr>
              <w:t>1</w:t>
            </w:r>
          </w:p>
        </w:tc>
        <w:tc>
          <w:tcPr>
            <w:tcW w:w="709" w:type="dxa"/>
          </w:tcPr>
          <w:p w14:paraId="7CE7CD5A" w14:textId="77777777" w:rsidR="00A44BA9" w:rsidRPr="0051318C" w:rsidRDefault="00A44BA9" w:rsidP="00D63AB9">
            <w:pPr>
              <w:jc w:val="center"/>
              <w:rPr>
                <w:sz w:val="22"/>
                <w:szCs w:val="22"/>
              </w:rPr>
            </w:pPr>
            <w:r>
              <w:rPr>
                <w:sz w:val="22"/>
                <w:szCs w:val="22"/>
              </w:rPr>
              <w:t>12</w:t>
            </w:r>
          </w:p>
        </w:tc>
        <w:tc>
          <w:tcPr>
            <w:tcW w:w="709" w:type="dxa"/>
          </w:tcPr>
          <w:p w14:paraId="63BDE197" w14:textId="77777777" w:rsidR="00A44BA9" w:rsidRPr="0051318C" w:rsidRDefault="00A44BA9" w:rsidP="00D63AB9">
            <w:pPr>
              <w:jc w:val="center"/>
              <w:rPr>
                <w:sz w:val="22"/>
                <w:szCs w:val="22"/>
              </w:rPr>
            </w:pPr>
            <w:r>
              <w:rPr>
                <w:sz w:val="22"/>
                <w:szCs w:val="22"/>
              </w:rPr>
              <w:t>-</w:t>
            </w:r>
          </w:p>
        </w:tc>
        <w:tc>
          <w:tcPr>
            <w:tcW w:w="709" w:type="dxa"/>
          </w:tcPr>
          <w:p w14:paraId="06844D47" w14:textId="77777777" w:rsidR="00A44BA9" w:rsidRPr="0051318C" w:rsidRDefault="00A44BA9" w:rsidP="00D63AB9">
            <w:pPr>
              <w:jc w:val="center"/>
              <w:rPr>
                <w:sz w:val="22"/>
                <w:szCs w:val="22"/>
              </w:rPr>
            </w:pPr>
            <w:r>
              <w:rPr>
                <w:sz w:val="22"/>
                <w:szCs w:val="22"/>
              </w:rPr>
              <w:t>-</w:t>
            </w:r>
          </w:p>
        </w:tc>
        <w:tc>
          <w:tcPr>
            <w:tcW w:w="708" w:type="dxa"/>
          </w:tcPr>
          <w:p w14:paraId="1C955418" w14:textId="77777777" w:rsidR="00A44BA9" w:rsidRPr="0051318C" w:rsidRDefault="00A44BA9" w:rsidP="00D63AB9">
            <w:pPr>
              <w:jc w:val="center"/>
              <w:rPr>
                <w:sz w:val="22"/>
                <w:szCs w:val="22"/>
              </w:rPr>
            </w:pPr>
            <w:r>
              <w:rPr>
                <w:sz w:val="22"/>
                <w:szCs w:val="22"/>
              </w:rPr>
              <w:t>-</w:t>
            </w:r>
          </w:p>
        </w:tc>
        <w:tc>
          <w:tcPr>
            <w:tcW w:w="993" w:type="dxa"/>
          </w:tcPr>
          <w:p w14:paraId="27C7D225" w14:textId="77777777" w:rsidR="00A44BA9" w:rsidRPr="0051318C" w:rsidRDefault="00A44BA9" w:rsidP="00D63AB9">
            <w:pPr>
              <w:jc w:val="center"/>
              <w:rPr>
                <w:sz w:val="22"/>
                <w:szCs w:val="22"/>
              </w:rPr>
            </w:pPr>
            <w:r>
              <w:rPr>
                <w:sz w:val="22"/>
                <w:szCs w:val="22"/>
              </w:rPr>
              <w:t>14</w:t>
            </w:r>
          </w:p>
        </w:tc>
      </w:tr>
      <w:tr w:rsidR="00A44BA9" w:rsidRPr="0051318C" w14:paraId="017199FD" w14:textId="77777777" w:rsidTr="00D63AB9">
        <w:trPr>
          <w:jc w:val="center"/>
        </w:trPr>
        <w:tc>
          <w:tcPr>
            <w:tcW w:w="1140" w:type="dxa"/>
          </w:tcPr>
          <w:p w14:paraId="18E0AF4B" w14:textId="77777777" w:rsidR="00A44BA9" w:rsidRPr="00302FF6" w:rsidRDefault="00A44BA9">
            <w:pPr>
              <w:jc w:val="center"/>
              <w:rPr>
                <w:b/>
                <w:bCs/>
                <w:sz w:val="22"/>
                <w:szCs w:val="22"/>
              </w:rPr>
            </w:pPr>
            <w:r>
              <w:rPr>
                <w:b/>
                <w:bCs/>
                <w:sz w:val="22"/>
                <w:szCs w:val="22"/>
              </w:rPr>
              <w:t>CO4</w:t>
            </w:r>
          </w:p>
        </w:tc>
        <w:tc>
          <w:tcPr>
            <w:tcW w:w="709" w:type="dxa"/>
          </w:tcPr>
          <w:p w14:paraId="7EB181D8" w14:textId="77777777" w:rsidR="00A44BA9" w:rsidRPr="0051318C" w:rsidRDefault="00A44BA9" w:rsidP="00D63AB9">
            <w:pPr>
              <w:jc w:val="center"/>
              <w:rPr>
                <w:sz w:val="22"/>
                <w:szCs w:val="22"/>
              </w:rPr>
            </w:pPr>
            <w:r>
              <w:rPr>
                <w:sz w:val="22"/>
                <w:szCs w:val="22"/>
              </w:rPr>
              <w:t>1</w:t>
            </w:r>
          </w:p>
        </w:tc>
        <w:tc>
          <w:tcPr>
            <w:tcW w:w="708" w:type="dxa"/>
          </w:tcPr>
          <w:p w14:paraId="7ACF451C" w14:textId="77777777" w:rsidR="00A44BA9" w:rsidRPr="0051318C" w:rsidRDefault="00A44BA9" w:rsidP="00D63AB9">
            <w:pPr>
              <w:jc w:val="center"/>
              <w:rPr>
                <w:sz w:val="22"/>
                <w:szCs w:val="22"/>
              </w:rPr>
            </w:pPr>
            <w:r>
              <w:rPr>
                <w:sz w:val="22"/>
                <w:szCs w:val="22"/>
              </w:rPr>
              <w:t>-</w:t>
            </w:r>
          </w:p>
        </w:tc>
        <w:tc>
          <w:tcPr>
            <w:tcW w:w="709" w:type="dxa"/>
          </w:tcPr>
          <w:p w14:paraId="7C9B36EF" w14:textId="77777777" w:rsidR="00A44BA9" w:rsidRPr="0051318C" w:rsidRDefault="00A44BA9" w:rsidP="00D63AB9">
            <w:pPr>
              <w:jc w:val="center"/>
              <w:rPr>
                <w:sz w:val="22"/>
                <w:szCs w:val="22"/>
              </w:rPr>
            </w:pPr>
            <w:r>
              <w:rPr>
                <w:sz w:val="22"/>
                <w:szCs w:val="22"/>
              </w:rPr>
              <w:t>15</w:t>
            </w:r>
          </w:p>
        </w:tc>
        <w:tc>
          <w:tcPr>
            <w:tcW w:w="709" w:type="dxa"/>
          </w:tcPr>
          <w:p w14:paraId="69976116" w14:textId="77777777" w:rsidR="00A44BA9" w:rsidRPr="0051318C" w:rsidRDefault="00A44BA9" w:rsidP="00D63AB9">
            <w:pPr>
              <w:jc w:val="center"/>
              <w:rPr>
                <w:sz w:val="22"/>
                <w:szCs w:val="22"/>
              </w:rPr>
            </w:pPr>
            <w:r>
              <w:rPr>
                <w:sz w:val="22"/>
                <w:szCs w:val="22"/>
              </w:rPr>
              <w:t>-</w:t>
            </w:r>
          </w:p>
        </w:tc>
        <w:tc>
          <w:tcPr>
            <w:tcW w:w="709" w:type="dxa"/>
          </w:tcPr>
          <w:p w14:paraId="6F748957" w14:textId="77777777" w:rsidR="00A44BA9" w:rsidRPr="0051318C" w:rsidRDefault="00A44BA9" w:rsidP="00D63AB9">
            <w:pPr>
              <w:jc w:val="center"/>
              <w:rPr>
                <w:sz w:val="22"/>
                <w:szCs w:val="22"/>
              </w:rPr>
            </w:pPr>
            <w:r>
              <w:rPr>
                <w:sz w:val="22"/>
                <w:szCs w:val="22"/>
              </w:rPr>
              <w:t>-</w:t>
            </w:r>
          </w:p>
        </w:tc>
        <w:tc>
          <w:tcPr>
            <w:tcW w:w="708" w:type="dxa"/>
          </w:tcPr>
          <w:p w14:paraId="64C5D493" w14:textId="77777777" w:rsidR="00A44BA9" w:rsidRPr="0051318C" w:rsidRDefault="00A44BA9" w:rsidP="00D63AB9">
            <w:pPr>
              <w:jc w:val="center"/>
              <w:rPr>
                <w:sz w:val="22"/>
                <w:szCs w:val="22"/>
              </w:rPr>
            </w:pPr>
            <w:r>
              <w:rPr>
                <w:sz w:val="22"/>
                <w:szCs w:val="22"/>
              </w:rPr>
              <w:t>-</w:t>
            </w:r>
          </w:p>
        </w:tc>
        <w:tc>
          <w:tcPr>
            <w:tcW w:w="993" w:type="dxa"/>
          </w:tcPr>
          <w:p w14:paraId="147902EA" w14:textId="77777777" w:rsidR="00A44BA9" w:rsidRPr="0051318C" w:rsidRDefault="00A44BA9" w:rsidP="00D63AB9">
            <w:pPr>
              <w:jc w:val="center"/>
              <w:rPr>
                <w:sz w:val="22"/>
                <w:szCs w:val="22"/>
              </w:rPr>
            </w:pPr>
            <w:r>
              <w:rPr>
                <w:sz w:val="22"/>
                <w:szCs w:val="22"/>
              </w:rPr>
              <w:t>16</w:t>
            </w:r>
          </w:p>
        </w:tc>
      </w:tr>
      <w:tr w:rsidR="00A44BA9" w:rsidRPr="0051318C" w14:paraId="208F515C" w14:textId="77777777" w:rsidTr="00D63AB9">
        <w:trPr>
          <w:jc w:val="center"/>
        </w:trPr>
        <w:tc>
          <w:tcPr>
            <w:tcW w:w="1140" w:type="dxa"/>
          </w:tcPr>
          <w:p w14:paraId="7E2D1D41" w14:textId="77777777" w:rsidR="00A44BA9" w:rsidRPr="00302FF6" w:rsidRDefault="00A44BA9">
            <w:pPr>
              <w:jc w:val="center"/>
              <w:rPr>
                <w:b/>
                <w:bCs/>
                <w:sz w:val="22"/>
                <w:szCs w:val="22"/>
              </w:rPr>
            </w:pPr>
            <w:r>
              <w:rPr>
                <w:b/>
                <w:bCs/>
                <w:sz w:val="22"/>
                <w:szCs w:val="22"/>
              </w:rPr>
              <w:t>CO5</w:t>
            </w:r>
          </w:p>
        </w:tc>
        <w:tc>
          <w:tcPr>
            <w:tcW w:w="709" w:type="dxa"/>
          </w:tcPr>
          <w:p w14:paraId="23C8361C" w14:textId="77777777" w:rsidR="00A44BA9" w:rsidRPr="0051318C" w:rsidRDefault="00A44BA9" w:rsidP="00D63AB9">
            <w:pPr>
              <w:jc w:val="center"/>
              <w:rPr>
                <w:sz w:val="22"/>
                <w:szCs w:val="22"/>
              </w:rPr>
            </w:pPr>
            <w:r>
              <w:rPr>
                <w:sz w:val="22"/>
                <w:szCs w:val="22"/>
              </w:rPr>
              <w:t>2</w:t>
            </w:r>
          </w:p>
        </w:tc>
        <w:tc>
          <w:tcPr>
            <w:tcW w:w="708" w:type="dxa"/>
          </w:tcPr>
          <w:p w14:paraId="52D099FA" w14:textId="77777777" w:rsidR="00A44BA9" w:rsidRPr="0051318C" w:rsidRDefault="00A44BA9" w:rsidP="00D63AB9">
            <w:pPr>
              <w:jc w:val="center"/>
              <w:rPr>
                <w:sz w:val="22"/>
                <w:szCs w:val="22"/>
              </w:rPr>
            </w:pPr>
            <w:r>
              <w:rPr>
                <w:sz w:val="22"/>
                <w:szCs w:val="22"/>
              </w:rPr>
              <w:t>1</w:t>
            </w:r>
          </w:p>
        </w:tc>
        <w:tc>
          <w:tcPr>
            <w:tcW w:w="709" w:type="dxa"/>
          </w:tcPr>
          <w:p w14:paraId="27AFE270" w14:textId="77777777" w:rsidR="00A44BA9" w:rsidRPr="0051318C" w:rsidRDefault="00A44BA9" w:rsidP="00D63AB9">
            <w:pPr>
              <w:jc w:val="center"/>
              <w:rPr>
                <w:sz w:val="22"/>
                <w:szCs w:val="22"/>
              </w:rPr>
            </w:pPr>
            <w:r>
              <w:rPr>
                <w:sz w:val="22"/>
                <w:szCs w:val="22"/>
              </w:rPr>
              <w:t>6</w:t>
            </w:r>
          </w:p>
        </w:tc>
        <w:tc>
          <w:tcPr>
            <w:tcW w:w="709" w:type="dxa"/>
          </w:tcPr>
          <w:p w14:paraId="218EBBA1" w14:textId="77777777" w:rsidR="00A44BA9" w:rsidRPr="0051318C" w:rsidRDefault="00A44BA9" w:rsidP="00D63AB9">
            <w:pPr>
              <w:jc w:val="center"/>
              <w:rPr>
                <w:sz w:val="22"/>
                <w:szCs w:val="22"/>
              </w:rPr>
            </w:pPr>
            <w:r>
              <w:rPr>
                <w:sz w:val="22"/>
                <w:szCs w:val="22"/>
              </w:rPr>
              <w:t>12</w:t>
            </w:r>
          </w:p>
        </w:tc>
        <w:tc>
          <w:tcPr>
            <w:tcW w:w="709" w:type="dxa"/>
          </w:tcPr>
          <w:p w14:paraId="7BC0DA43" w14:textId="77777777" w:rsidR="00A44BA9" w:rsidRPr="0051318C" w:rsidRDefault="00A44BA9" w:rsidP="00D63AB9">
            <w:pPr>
              <w:jc w:val="center"/>
              <w:rPr>
                <w:sz w:val="22"/>
                <w:szCs w:val="22"/>
              </w:rPr>
            </w:pPr>
            <w:r>
              <w:rPr>
                <w:sz w:val="22"/>
                <w:szCs w:val="22"/>
              </w:rPr>
              <w:t>24</w:t>
            </w:r>
          </w:p>
        </w:tc>
        <w:tc>
          <w:tcPr>
            <w:tcW w:w="708" w:type="dxa"/>
          </w:tcPr>
          <w:p w14:paraId="3082472F" w14:textId="77777777" w:rsidR="00A44BA9" w:rsidRPr="0051318C" w:rsidRDefault="00A44BA9" w:rsidP="00D63AB9">
            <w:pPr>
              <w:jc w:val="center"/>
              <w:rPr>
                <w:sz w:val="22"/>
                <w:szCs w:val="22"/>
              </w:rPr>
            </w:pPr>
            <w:r>
              <w:rPr>
                <w:sz w:val="22"/>
                <w:szCs w:val="22"/>
              </w:rPr>
              <w:t>-</w:t>
            </w:r>
          </w:p>
        </w:tc>
        <w:tc>
          <w:tcPr>
            <w:tcW w:w="993" w:type="dxa"/>
          </w:tcPr>
          <w:p w14:paraId="10F19FE2" w14:textId="77777777" w:rsidR="00A44BA9" w:rsidRPr="0051318C" w:rsidRDefault="00A44BA9" w:rsidP="00D63AB9">
            <w:pPr>
              <w:jc w:val="center"/>
              <w:rPr>
                <w:sz w:val="22"/>
                <w:szCs w:val="22"/>
              </w:rPr>
            </w:pPr>
            <w:r>
              <w:rPr>
                <w:sz w:val="22"/>
                <w:szCs w:val="22"/>
              </w:rPr>
              <w:t>45</w:t>
            </w:r>
          </w:p>
        </w:tc>
      </w:tr>
      <w:tr w:rsidR="00A44BA9" w:rsidRPr="0051318C" w14:paraId="310F8FB5" w14:textId="77777777" w:rsidTr="00D63AB9">
        <w:trPr>
          <w:jc w:val="center"/>
        </w:trPr>
        <w:tc>
          <w:tcPr>
            <w:tcW w:w="1140" w:type="dxa"/>
          </w:tcPr>
          <w:p w14:paraId="3530E900" w14:textId="77777777" w:rsidR="00A44BA9" w:rsidRPr="00302FF6" w:rsidRDefault="00A44BA9">
            <w:pPr>
              <w:jc w:val="center"/>
              <w:rPr>
                <w:b/>
                <w:bCs/>
                <w:sz w:val="22"/>
                <w:szCs w:val="22"/>
              </w:rPr>
            </w:pPr>
            <w:r>
              <w:rPr>
                <w:b/>
                <w:bCs/>
                <w:sz w:val="22"/>
                <w:szCs w:val="22"/>
              </w:rPr>
              <w:t>CO6</w:t>
            </w:r>
          </w:p>
        </w:tc>
        <w:tc>
          <w:tcPr>
            <w:tcW w:w="709" w:type="dxa"/>
          </w:tcPr>
          <w:p w14:paraId="30676FC8" w14:textId="77777777" w:rsidR="00A44BA9" w:rsidRPr="0051318C" w:rsidRDefault="00A44BA9" w:rsidP="00D63AB9">
            <w:pPr>
              <w:jc w:val="center"/>
              <w:rPr>
                <w:sz w:val="22"/>
                <w:szCs w:val="22"/>
              </w:rPr>
            </w:pPr>
            <w:r>
              <w:rPr>
                <w:sz w:val="22"/>
                <w:szCs w:val="22"/>
              </w:rPr>
              <w:t>2</w:t>
            </w:r>
          </w:p>
        </w:tc>
        <w:tc>
          <w:tcPr>
            <w:tcW w:w="708" w:type="dxa"/>
          </w:tcPr>
          <w:p w14:paraId="0B3809C6" w14:textId="77777777" w:rsidR="00A44BA9" w:rsidRPr="0051318C" w:rsidRDefault="00A44BA9" w:rsidP="00D63AB9">
            <w:pPr>
              <w:jc w:val="center"/>
              <w:rPr>
                <w:sz w:val="22"/>
                <w:szCs w:val="22"/>
              </w:rPr>
            </w:pPr>
            <w:r>
              <w:rPr>
                <w:sz w:val="22"/>
                <w:szCs w:val="22"/>
              </w:rPr>
              <w:t>-</w:t>
            </w:r>
          </w:p>
        </w:tc>
        <w:tc>
          <w:tcPr>
            <w:tcW w:w="709" w:type="dxa"/>
          </w:tcPr>
          <w:p w14:paraId="7FDBBAA8" w14:textId="77777777" w:rsidR="00A44BA9" w:rsidRPr="0051318C" w:rsidRDefault="00A44BA9" w:rsidP="00D63AB9">
            <w:pPr>
              <w:jc w:val="center"/>
              <w:rPr>
                <w:sz w:val="22"/>
                <w:szCs w:val="22"/>
              </w:rPr>
            </w:pPr>
            <w:r>
              <w:rPr>
                <w:sz w:val="22"/>
                <w:szCs w:val="22"/>
              </w:rPr>
              <w:t>12</w:t>
            </w:r>
          </w:p>
        </w:tc>
        <w:tc>
          <w:tcPr>
            <w:tcW w:w="709" w:type="dxa"/>
          </w:tcPr>
          <w:p w14:paraId="2B94B50B" w14:textId="77777777" w:rsidR="00A44BA9" w:rsidRPr="0051318C" w:rsidRDefault="00A44BA9" w:rsidP="00D63AB9">
            <w:pPr>
              <w:jc w:val="center"/>
              <w:rPr>
                <w:sz w:val="22"/>
                <w:szCs w:val="22"/>
              </w:rPr>
            </w:pPr>
            <w:r>
              <w:rPr>
                <w:sz w:val="22"/>
                <w:szCs w:val="22"/>
              </w:rPr>
              <w:t>3</w:t>
            </w:r>
          </w:p>
        </w:tc>
        <w:tc>
          <w:tcPr>
            <w:tcW w:w="709" w:type="dxa"/>
          </w:tcPr>
          <w:p w14:paraId="02F24423" w14:textId="77777777" w:rsidR="00A44BA9" w:rsidRPr="0051318C" w:rsidRDefault="00A44BA9" w:rsidP="00D63AB9">
            <w:pPr>
              <w:jc w:val="center"/>
              <w:rPr>
                <w:sz w:val="22"/>
                <w:szCs w:val="22"/>
              </w:rPr>
            </w:pPr>
            <w:r>
              <w:rPr>
                <w:sz w:val="22"/>
                <w:szCs w:val="22"/>
              </w:rPr>
              <w:t>-</w:t>
            </w:r>
          </w:p>
        </w:tc>
        <w:tc>
          <w:tcPr>
            <w:tcW w:w="708" w:type="dxa"/>
          </w:tcPr>
          <w:p w14:paraId="232C9DBA" w14:textId="77777777" w:rsidR="00A44BA9" w:rsidRPr="0051318C" w:rsidRDefault="00A44BA9" w:rsidP="00D63AB9">
            <w:pPr>
              <w:jc w:val="center"/>
              <w:rPr>
                <w:sz w:val="22"/>
                <w:szCs w:val="22"/>
              </w:rPr>
            </w:pPr>
            <w:r>
              <w:rPr>
                <w:sz w:val="22"/>
                <w:szCs w:val="22"/>
              </w:rPr>
              <w:t>-</w:t>
            </w:r>
          </w:p>
        </w:tc>
        <w:tc>
          <w:tcPr>
            <w:tcW w:w="993" w:type="dxa"/>
          </w:tcPr>
          <w:p w14:paraId="01ABA618" w14:textId="77777777" w:rsidR="00A44BA9" w:rsidRPr="0051318C" w:rsidRDefault="00A44BA9" w:rsidP="00D63AB9">
            <w:pPr>
              <w:jc w:val="center"/>
              <w:rPr>
                <w:sz w:val="22"/>
                <w:szCs w:val="22"/>
              </w:rPr>
            </w:pPr>
            <w:r>
              <w:rPr>
                <w:sz w:val="22"/>
                <w:szCs w:val="22"/>
              </w:rPr>
              <w:t>17</w:t>
            </w:r>
          </w:p>
        </w:tc>
      </w:tr>
      <w:tr w:rsidR="00A44BA9" w:rsidRPr="0051318C" w14:paraId="20DEEA7D" w14:textId="77777777" w:rsidTr="00D63AB9">
        <w:trPr>
          <w:jc w:val="center"/>
        </w:trPr>
        <w:tc>
          <w:tcPr>
            <w:tcW w:w="5392" w:type="dxa"/>
            <w:gridSpan w:val="7"/>
          </w:tcPr>
          <w:p w14:paraId="3D08D3F2" w14:textId="77777777" w:rsidR="00A44BA9" w:rsidRPr="0051318C" w:rsidRDefault="00A44BA9">
            <w:pPr>
              <w:rPr>
                <w:sz w:val="22"/>
                <w:szCs w:val="22"/>
              </w:rPr>
            </w:pPr>
          </w:p>
        </w:tc>
        <w:tc>
          <w:tcPr>
            <w:tcW w:w="993" w:type="dxa"/>
          </w:tcPr>
          <w:p w14:paraId="16B7B672" w14:textId="77777777" w:rsidR="00A44BA9" w:rsidRPr="0051318C" w:rsidRDefault="00A44BA9">
            <w:pPr>
              <w:jc w:val="center"/>
              <w:rPr>
                <w:b/>
                <w:sz w:val="22"/>
                <w:szCs w:val="22"/>
              </w:rPr>
            </w:pPr>
            <w:r w:rsidRPr="0051318C">
              <w:rPr>
                <w:b/>
                <w:sz w:val="22"/>
                <w:szCs w:val="22"/>
              </w:rPr>
              <w:t>124</w:t>
            </w:r>
          </w:p>
        </w:tc>
      </w:tr>
    </w:tbl>
    <w:p w14:paraId="22D6844B" w14:textId="77777777" w:rsidR="00A44BA9" w:rsidRDefault="00A44BA9" w:rsidP="00D63AB9">
      <w:pPr>
        <w:tabs>
          <w:tab w:val="left" w:pos="7110"/>
        </w:tabs>
      </w:pPr>
      <w:r>
        <w:tab/>
      </w:r>
    </w:p>
    <w:p w14:paraId="5F6C167D" w14:textId="77777777"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279C4C30" wp14:editId="32238A0E">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A7A86A" w14:textId="77777777" w:rsidR="00A44BA9" w:rsidRDefault="00A44BA9" w:rsidP="008B182C">
      <w:pPr>
        <w:jc w:val="center"/>
        <w:rPr>
          <w:b/>
          <w:bCs/>
        </w:rPr>
      </w:pPr>
    </w:p>
    <w:p w14:paraId="4AF4DB59" w14:textId="77777777" w:rsidR="00A44BA9" w:rsidRDefault="00A44BA9" w:rsidP="008B182C">
      <w:pPr>
        <w:jc w:val="center"/>
        <w:rPr>
          <w:b/>
          <w:bCs/>
        </w:rPr>
      </w:pPr>
      <w:r>
        <w:rPr>
          <w:b/>
          <w:bCs/>
        </w:rPr>
        <w:t>END SEMESTER EXAMINATION – NOV / DEC 2024</w:t>
      </w:r>
    </w:p>
    <w:p w14:paraId="2E8FD44D"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574DAA" w14:paraId="6567B418" w14:textId="77777777" w:rsidTr="00D63AB9">
        <w:trPr>
          <w:trHeight w:val="397"/>
          <w:jc w:val="center"/>
        </w:trPr>
        <w:tc>
          <w:tcPr>
            <w:tcW w:w="1555" w:type="dxa"/>
            <w:vAlign w:val="center"/>
          </w:tcPr>
          <w:p w14:paraId="5ED0682F" w14:textId="77777777" w:rsidR="00A44BA9" w:rsidRPr="00574DAA" w:rsidRDefault="00A44BA9" w:rsidP="00D63AB9">
            <w:pPr>
              <w:pStyle w:val="Title"/>
              <w:jc w:val="left"/>
              <w:rPr>
                <w:b/>
                <w:sz w:val="22"/>
                <w:szCs w:val="22"/>
              </w:rPr>
            </w:pPr>
            <w:r w:rsidRPr="00574DAA">
              <w:rPr>
                <w:b/>
                <w:sz w:val="22"/>
                <w:szCs w:val="22"/>
              </w:rPr>
              <w:t xml:space="preserve">Course Code      </w:t>
            </w:r>
          </w:p>
        </w:tc>
        <w:tc>
          <w:tcPr>
            <w:tcW w:w="6662" w:type="dxa"/>
            <w:vAlign w:val="center"/>
          </w:tcPr>
          <w:p w14:paraId="7C39C796" w14:textId="77777777" w:rsidR="00A44BA9" w:rsidRPr="00574DAA" w:rsidRDefault="00A44BA9" w:rsidP="00D63AB9">
            <w:pPr>
              <w:pStyle w:val="Title"/>
              <w:jc w:val="left"/>
              <w:rPr>
                <w:b/>
                <w:sz w:val="22"/>
                <w:szCs w:val="22"/>
              </w:rPr>
            </w:pPr>
            <w:r w:rsidRPr="00574DAA">
              <w:rPr>
                <w:b/>
                <w:sz w:val="22"/>
                <w:szCs w:val="22"/>
              </w:rPr>
              <w:t>17MA3033</w:t>
            </w:r>
          </w:p>
        </w:tc>
        <w:tc>
          <w:tcPr>
            <w:tcW w:w="1417" w:type="dxa"/>
            <w:vAlign w:val="center"/>
          </w:tcPr>
          <w:p w14:paraId="4FAAB0A4" w14:textId="77777777" w:rsidR="00A44BA9" w:rsidRPr="00574DAA" w:rsidRDefault="00A44BA9" w:rsidP="00D63AB9">
            <w:pPr>
              <w:pStyle w:val="Title"/>
              <w:ind w:left="-468" w:firstLine="468"/>
              <w:jc w:val="left"/>
              <w:rPr>
                <w:sz w:val="22"/>
                <w:szCs w:val="22"/>
              </w:rPr>
            </w:pPr>
            <w:r w:rsidRPr="00574DAA">
              <w:rPr>
                <w:b/>
                <w:bCs/>
                <w:sz w:val="22"/>
                <w:szCs w:val="22"/>
              </w:rPr>
              <w:t xml:space="preserve">Duration       </w:t>
            </w:r>
          </w:p>
        </w:tc>
        <w:tc>
          <w:tcPr>
            <w:tcW w:w="851" w:type="dxa"/>
            <w:vAlign w:val="center"/>
          </w:tcPr>
          <w:p w14:paraId="624753D3" w14:textId="77777777" w:rsidR="00A44BA9" w:rsidRPr="00574DAA" w:rsidRDefault="00A44BA9" w:rsidP="00D63AB9">
            <w:pPr>
              <w:pStyle w:val="Title"/>
              <w:jc w:val="left"/>
              <w:rPr>
                <w:b/>
                <w:sz w:val="22"/>
                <w:szCs w:val="22"/>
              </w:rPr>
            </w:pPr>
            <w:r w:rsidRPr="00574DAA">
              <w:rPr>
                <w:b/>
                <w:sz w:val="22"/>
                <w:szCs w:val="22"/>
              </w:rPr>
              <w:t>3hrs</w:t>
            </w:r>
          </w:p>
        </w:tc>
      </w:tr>
      <w:tr w:rsidR="00A44BA9" w:rsidRPr="00574DAA" w14:paraId="02E903EE" w14:textId="77777777" w:rsidTr="00D63AB9">
        <w:trPr>
          <w:trHeight w:val="397"/>
          <w:jc w:val="center"/>
        </w:trPr>
        <w:tc>
          <w:tcPr>
            <w:tcW w:w="1555" w:type="dxa"/>
            <w:vAlign w:val="center"/>
          </w:tcPr>
          <w:p w14:paraId="5674F2E1" w14:textId="77777777" w:rsidR="00A44BA9" w:rsidRPr="00574DAA" w:rsidRDefault="00A44BA9" w:rsidP="00354B5A">
            <w:pPr>
              <w:pStyle w:val="Title"/>
              <w:ind w:right="-160"/>
              <w:jc w:val="left"/>
              <w:rPr>
                <w:b/>
                <w:sz w:val="22"/>
                <w:szCs w:val="22"/>
              </w:rPr>
            </w:pPr>
            <w:r w:rsidRPr="00574DAA">
              <w:rPr>
                <w:b/>
                <w:sz w:val="22"/>
                <w:szCs w:val="22"/>
              </w:rPr>
              <w:t xml:space="preserve">Course Title     </w:t>
            </w:r>
          </w:p>
        </w:tc>
        <w:tc>
          <w:tcPr>
            <w:tcW w:w="6662" w:type="dxa"/>
            <w:vAlign w:val="center"/>
          </w:tcPr>
          <w:p w14:paraId="5F968CBC" w14:textId="77777777" w:rsidR="00A44BA9" w:rsidRPr="00574DAA" w:rsidRDefault="00A44BA9" w:rsidP="00D63AB9">
            <w:pPr>
              <w:pStyle w:val="Title"/>
              <w:jc w:val="left"/>
              <w:rPr>
                <w:b/>
                <w:sz w:val="22"/>
                <w:szCs w:val="22"/>
              </w:rPr>
            </w:pPr>
            <w:r w:rsidRPr="00574DAA">
              <w:rPr>
                <w:b/>
                <w:sz w:val="22"/>
                <w:szCs w:val="22"/>
              </w:rPr>
              <w:t>CONTROL THEORY</w:t>
            </w:r>
          </w:p>
        </w:tc>
        <w:tc>
          <w:tcPr>
            <w:tcW w:w="1417" w:type="dxa"/>
            <w:vAlign w:val="center"/>
          </w:tcPr>
          <w:p w14:paraId="2DA1F0D3" w14:textId="77777777" w:rsidR="00A44BA9" w:rsidRPr="00574DAA" w:rsidRDefault="00A44BA9" w:rsidP="00D63AB9">
            <w:pPr>
              <w:pStyle w:val="Title"/>
              <w:jc w:val="left"/>
              <w:rPr>
                <w:b/>
                <w:bCs/>
                <w:sz w:val="22"/>
                <w:szCs w:val="22"/>
              </w:rPr>
            </w:pPr>
            <w:r w:rsidRPr="00574DAA">
              <w:rPr>
                <w:b/>
                <w:bCs/>
                <w:sz w:val="22"/>
                <w:szCs w:val="22"/>
              </w:rPr>
              <w:t xml:space="preserve">Max. Marks </w:t>
            </w:r>
          </w:p>
        </w:tc>
        <w:tc>
          <w:tcPr>
            <w:tcW w:w="851" w:type="dxa"/>
            <w:vAlign w:val="center"/>
          </w:tcPr>
          <w:p w14:paraId="38A0910A" w14:textId="77777777" w:rsidR="00A44BA9" w:rsidRPr="00574DAA" w:rsidRDefault="00A44BA9" w:rsidP="00D63AB9">
            <w:pPr>
              <w:pStyle w:val="Title"/>
              <w:jc w:val="left"/>
              <w:rPr>
                <w:b/>
                <w:sz w:val="22"/>
                <w:szCs w:val="22"/>
              </w:rPr>
            </w:pPr>
            <w:r w:rsidRPr="00574DAA">
              <w:rPr>
                <w:b/>
                <w:sz w:val="22"/>
                <w:szCs w:val="22"/>
              </w:rPr>
              <w:t>100</w:t>
            </w:r>
          </w:p>
        </w:tc>
      </w:tr>
    </w:tbl>
    <w:p w14:paraId="40486607"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A44BA9" w:rsidRPr="003F48A5" w14:paraId="185A5B61" w14:textId="77777777" w:rsidTr="00D63AB9">
        <w:trPr>
          <w:trHeight w:val="552"/>
        </w:trPr>
        <w:tc>
          <w:tcPr>
            <w:tcW w:w="272" w:type="pct"/>
            <w:vAlign w:val="center"/>
          </w:tcPr>
          <w:p w14:paraId="347EE699" w14:textId="77777777" w:rsidR="00A44BA9" w:rsidRPr="003F48A5" w:rsidRDefault="00A44BA9" w:rsidP="00F33D16">
            <w:pPr>
              <w:jc w:val="center"/>
              <w:rPr>
                <w:b/>
              </w:rPr>
            </w:pPr>
            <w:r w:rsidRPr="003F48A5">
              <w:rPr>
                <w:b/>
              </w:rPr>
              <w:t>Q. No.</w:t>
            </w:r>
          </w:p>
        </w:tc>
        <w:tc>
          <w:tcPr>
            <w:tcW w:w="3911" w:type="pct"/>
            <w:gridSpan w:val="2"/>
            <w:vAlign w:val="center"/>
          </w:tcPr>
          <w:p w14:paraId="03615414" w14:textId="77777777" w:rsidR="00A44BA9" w:rsidRPr="003F48A5" w:rsidRDefault="00A44BA9" w:rsidP="00F33D16">
            <w:pPr>
              <w:jc w:val="center"/>
              <w:rPr>
                <w:b/>
              </w:rPr>
            </w:pPr>
            <w:r w:rsidRPr="003F48A5">
              <w:rPr>
                <w:b/>
              </w:rPr>
              <w:t>Questions</w:t>
            </w:r>
          </w:p>
        </w:tc>
        <w:tc>
          <w:tcPr>
            <w:tcW w:w="319" w:type="pct"/>
            <w:vAlign w:val="center"/>
          </w:tcPr>
          <w:p w14:paraId="47E3243C" w14:textId="77777777" w:rsidR="00A44BA9" w:rsidRPr="003F48A5" w:rsidRDefault="00A44BA9" w:rsidP="00F33D16">
            <w:pPr>
              <w:jc w:val="center"/>
              <w:rPr>
                <w:b/>
              </w:rPr>
            </w:pPr>
            <w:r w:rsidRPr="003F48A5">
              <w:rPr>
                <w:b/>
              </w:rPr>
              <w:t>CO</w:t>
            </w:r>
          </w:p>
        </w:tc>
        <w:tc>
          <w:tcPr>
            <w:tcW w:w="256" w:type="pct"/>
            <w:vAlign w:val="center"/>
          </w:tcPr>
          <w:p w14:paraId="6FF1E8A3" w14:textId="77777777" w:rsidR="00A44BA9" w:rsidRPr="003F48A5" w:rsidRDefault="00A44BA9" w:rsidP="00F33D16">
            <w:pPr>
              <w:jc w:val="center"/>
              <w:rPr>
                <w:b/>
              </w:rPr>
            </w:pPr>
            <w:r w:rsidRPr="003F48A5">
              <w:rPr>
                <w:b/>
              </w:rPr>
              <w:t>BL</w:t>
            </w:r>
          </w:p>
        </w:tc>
        <w:tc>
          <w:tcPr>
            <w:tcW w:w="242" w:type="pct"/>
            <w:vAlign w:val="center"/>
          </w:tcPr>
          <w:p w14:paraId="2E76A310" w14:textId="77777777" w:rsidR="00A44BA9" w:rsidRPr="003F48A5" w:rsidRDefault="00A44BA9" w:rsidP="00F33D16">
            <w:pPr>
              <w:jc w:val="center"/>
              <w:rPr>
                <w:b/>
              </w:rPr>
            </w:pPr>
            <w:r w:rsidRPr="003F48A5">
              <w:rPr>
                <w:b/>
              </w:rPr>
              <w:t>M</w:t>
            </w:r>
          </w:p>
        </w:tc>
      </w:tr>
      <w:tr w:rsidR="00A44BA9" w:rsidRPr="003F48A5" w14:paraId="6BC6FB0D" w14:textId="77777777" w:rsidTr="00F33D16">
        <w:trPr>
          <w:trHeight w:val="552"/>
        </w:trPr>
        <w:tc>
          <w:tcPr>
            <w:tcW w:w="5000" w:type="pct"/>
            <w:gridSpan w:val="6"/>
            <w:vAlign w:val="center"/>
          </w:tcPr>
          <w:p w14:paraId="5D70656A" w14:textId="77777777" w:rsidR="00A44BA9" w:rsidRPr="003F48A5" w:rsidRDefault="00A44BA9" w:rsidP="00F33D16">
            <w:pPr>
              <w:jc w:val="center"/>
              <w:rPr>
                <w:b/>
                <w:u w:val="single"/>
              </w:rPr>
            </w:pPr>
            <w:r w:rsidRPr="003F48A5">
              <w:rPr>
                <w:b/>
                <w:u w:val="single"/>
              </w:rPr>
              <w:t>PART – A (4 X 20 = 80 MARKS)</w:t>
            </w:r>
          </w:p>
          <w:p w14:paraId="3BEF70CB" w14:textId="77777777" w:rsidR="00A44BA9" w:rsidRPr="003F48A5" w:rsidRDefault="00A44BA9" w:rsidP="00F33D16">
            <w:pPr>
              <w:jc w:val="center"/>
              <w:rPr>
                <w:b/>
              </w:rPr>
            </w:pPr>
            <w:r w:rsidRPr="003F48A5">
              <w:rPr>
                <w:b/>
              </w:rPr>
              <w:t>(Answer all the Questions)</w:t>
            </w:r>
          </w:p>
        </w:tc>
      </w:tr>
      <w:tr w:rsidR="00A44BA9" w:rsidRPr="003F48A5" w14:paraId="1E82CF7D" w14:textId="77777777" w:rsidTr="00D63AB9">
        <w:trPr>
          <w:trHeight w:val="283"/>
        </w:trPr>
        <w:tc>
          <w:tcPr>
            <w:tcW w:w="272" w:type="pct"/>
          </w:tcPr>
          <w:p w14:paraId="4B9A23B9" w14:textId="77777777" w:rsidR="00A44BA9" w:rsidRPr="003F48A5" w:rsidRDefault="00A44BA9" w:rsidP="00D63AB9">
            <w:pPr>
              <w:jc w:val="center"/>
            </w:pPr>
            <w:r w:rsidRPr="003F48A5">
              <w:t>1.</w:t>
            </w:r>
          </w:p>
        </w:tc>
        <w:tc>
          <w:tcPr>
            <w:tcW w:w="189" w:type="pct"/>
          </w:tcPr>
          <w:p w14:paraId="73594FBD" w14:textId="77777777" w:rsidR="00A44BA9" w:rsidRPr="003F48A5" w:rsidRDefault="00A44BA9" w:rsidP="00D63AB9">
            <w:pPr>
              <w:jc w:val="center"/>
            </w:pPr>
            <w:r w:rsidRPr="003F48A5">
              <w:t>a.</w:t>
            </w:r>
          </w:p>
        </w:tc>
        <w:tc>
          <w:tcPr>
            <w:tcW w:w="3722" w:type="pct"/>
          </w:tcPr>
          <w:p w14:paraId="4454F634" w14:textId="77777777" w:rsidR="00A44BA9" w:rsidRPr="003F48A5" w:rsidRDefault="00A44BA9" w:rsidP="00D63AB9">
            <w:r>
              <w:t>Show that t</w:t>
            </w:r>
            <w:r w:rsidRPr="009A24C7">
              <w:t xml:space="preserve">he linear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  y</m:t>
              </m:r>
              <m:d>
                <m:dPr>
                  <m:ctrlPr>
                    <w:rPr>
                      <w:rFonts w:ascii="Cambria Math" w:hAnsi="Cambria Math"/>
                      <w:i/>
                    </w:rPr>
                  </m:ctrlPr>
                </m:dPr>
                <m:e>
                  <m:r>
                    <w:rPr>
                      <w:rFonts w:ascii="Cambria Math" w:hAnsi="Cambria Math"/>
                    </w:rPr>
                    <m:t>t</m:t>
                  </m:r>
                </m:e>
              </m:d>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x(t)</m:t>
              </m:r>
            </m:oMath>
            <w:r w:rsidRPr="009A24C7">
              <w:t xml:space="preserve"> is observable on </w:t>
            </w:r>
            <m:oMath>
              <m:r>
                <w:rPr>
                  <w:rFonts w:ascii="Cambria Math" w:hAnsi="Cambria Math"/>
                </w:rPr>
                <m:t>[0,T]</m:t>
              </m:r>
            </m:oMath>
            <w:r w:rsidRPr="009A24C7">
              <w:t xml:space="preserve"> if and only if the Observability Grammian matrix </w:t>
            </w:r>
            <m:oMath>
              <m:r>
                <w:rPr>
                  <w:rFonts w:ascii="Cambria Math" w:hAnsi="Cambria Math"/>
                </w:rPr>
                <m:t>W</m:t>
              </m:r>
              <m:d>
                <m:dPr>
                  <m:ctrlPr>
                    <w:rPr>
                      <w:rFonts w:ascii="Cambria Math" w:hAnsi="Cambria Math"/>
                      <w:i/>
                    </w:rPr>
                  </m:ctrlPr>
                </m:dPr>
                <m:e>
                  <m:r>
                    <w:rPr>
                      <w:rFonts w:ascii="Cambria Math" w:hAnsi="Cambria Math"/>
                    </w:rPr>
                    <m:t>0,T</m:t>
                  </m:r>
                </m:e>
              </m:d>
              <m:r>
                <w:rPr>
                  <w:rFonts w:ascii="Cambria Math" w:hAnsi="Cambria Math"/>
                </w:rPr>
                <m:t>=</m:t>
              </m:r>
              <m:nary>
                <m:naryPr>
                  <m:limLoc m:val="subSup"/>
                  <m:ctrlPr>
                    <w:rPr>
                      <w:rFonts w:ascii="Cambria Math" w:eastAsia="Palatino Linotype" w:hAnsi="Cambria Math"/>
                      <w:i/>
                    </w:rPr>
                  </m:ctrlPr>
                </m:naryPr>
                <m:sub>
                  <m:r>
                    <w:rPr>
                      <w:rFonts w:ascii="Cambria Math" w:hAnsi="Cambria Math"/>
                    </w:rPr>
                    <m:t>0</m:t>
                  </m:r>
                </m:sub>
                <m:sup>
                  <m:r>
                    <w:rPr>
                      <w:rFonts w:ascii="Cambria Math" w:hAnsi="Cambria Math"/>
                    </w:rPr>
                    <m:t>T</m:t>
                  </m:r>
                </m:sup>
                <m:e>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r>
                        <w:rPr>
                          <w:rFonts w:ascii="Cambria Math" w:hAnsi="Cambria Math"/>
                        </w:rPr>
                        <m:t>t,0</m:t>
                      </m:r>
                    </m:e>
                  </m:d>
                  <m:sSup>
                    <m:sSupPr>
                      <m:ctrlPr>
                        <w:rPr>
                          <w:rFonts w:ascii="Cambria Math" w:hAnsi="Cambria Math"/>
                          <w:i/>
                        </w:rPr>
                      </m:ctrlPr>
                    </m:sSupPr>
                    <m:e>
                      <m:r>
                        <w:rPr>
                          <w:rFonts w:ascii="Cambria Math" w:hAnsi="Cambria Math"/>
                        </w:rPr>
                        <m:t>H</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X</m:t>
                  </m:r>
                  <m:d>
                    <m:dPr>
                      <m:ctrlPr>
                        <w:rPr>
                          <w:rFonts w:ascii="Cambria Math" w:hAnsi="Cambria Math"/>
                          <w:i/>
                        </w:rPr>
                      </m:ctrlPr>
                    </m:dPr>
                    <m:e>
                      <m:r>
                        <w:rPr>
                          <w:rFonts w:ascii="Cambria Math" w:hAnsi="Cambria Math"/>
                        </w:rPr>
                        <m:t>t,0</m:t>
                      </m:r>
                    </m:e>
                  </m:d>
                  <m:r>
                    <w:rPr>
                      <w:rFonts w:ascii="Cambria Math" w:hAnsi="Cambria Math"/>
                    </w:rPr>
                    <m:t>dt</m:t>
                  </m:r>
                </m:e>
              </m:nary>
            </m:oMath>
            <w:r w:rsidRPr="009A24C7">
              <w:t xml:space="preserve"> is positive definite, where the star denotes the</w:t>
            </w:r>
            <w:r>
              <w:t xml:space="preserve"> </w:t>
            </w:r>
            <w:r w:rsidRPr="009A24C7">
              <w:t>matrix transpose.</w:t>
            </w:r>
          </w:p>
        </w:tc>
        <w:tc>
          <w:tcPr>
            <w:tcW w:w="319" w:type="pct"/>
          </w:tcPr>
          <w:p w14:paraId="0A75FC24" w14:textId="77777777" w:rsidR="00A44BA9" w:rsidRPr="003F48A5" w:rsidRDefault="00A44BA9" w:rsidP="00D63AB9">
            <w:pPr>
              <w:jc w:val="center"/>
            </w:pPr>
            <w:r w:rsidRPr="003F48A5">
              <w:t>CO1</w:t>
            </w:r>
          </w:p>
        </w:tc>
        <w:tc>
          <w:tcPr>
            <w:tcW w:w="256" w:type="pct"/>
          </w:tcPr>
          <w:p w14:paraId="6B569CFC" w14:textId="77777777" w:rsidR="00A44BA9" w:rsidRPr="003F48A5" w:rsidRDefault="00A44BA9" w:rsidP="00D63AB9">
            <w:pPr>
              <w:jc w:val="center"/>
            </w:pPr>
            <w:r>
              <w:t>A</w:t>
            </w:r>
          </w:p>
        </w:tc>
        <w:tc>
          <w:tcPr>
            <w:tcW w:w="242" w:type="pct"/>
          </w:tcPr>
          <w:p w14:paraId="74D15A51" w14:textId="77777777" w:rsidR="00A44BA9" w:rsidRPr="003F48A5" w:rsidRDefault="00A44BA9" w:rsidP="00D63AB9">
            <w:pPr>
              <w:jc w:val="center"/>
            </w:pPr>
            <w:r>
              <w:t>1</w:t>
            </w:r>
            <w:r w:rsidRPr="003F48A5">
              <w:t>0</w:t>
            </w:r>
          </w:p>
        </w:tc>
      </w:tr>
      <w:tr w:rsidR="00A44BA9" w:rsidRPr="003F48A5" w14:paraId="4427BF13" w14:textId="77777777" w:rsidTr="00D63AB9">
        <w:trPr>
          <w:trHeight w:val="283"/>
        </w:trPr>
        <w:tc>
          <w:tcPr>
            <w:tcW w:w="272" w:type="pct"/>
          </w:tcPr>
          <w:p w14:paraId="1B5E9DD8" w14:textId="77777777" w:rsidR="00A44BA9" w:rsidRPr="003F48A5" w:rsidRDefault="00A44BA9" w:rsidP="00D63AB9">
            <w:pPr>
              <w:jc w:val="center"/>
            </w:pPr>
          </w:p>
        </w:tc>
        <w:tc>
          <w:tcPr>
            <w:tcW w:w="189" w:type="pct"/>
          </w:tcPr>
          <w:p w14:paraId="17DA1A20" w14:textId="77777777" w:rsidR="00A44BA9" w:rsidRPr="003F48A5" w:rsidRDefault="00A44BA9" w:rsidP="00D63AB9">
            <w:pPr>
              <w:jc w:val="center"/>
            </w:pPr>
            <w:r w:rsidRPr="003F48A5">
              <w:t>b.</w:t>
            </w:r>
          </w:p>
        </w:tc>
        <w:tc>
          <w:tcPr>
            <w:tcW w:w="3722" w:type="pct"/>
          </w:tcPr>
          <w:p w14:paraId="2528E903" w14:textId="77777777" w:rsidR="00A44BA9" w:rsidRPr="003F48A5" w:rsidRDefault="00A44BA9" w:rsidP="00D63AB9">
            <w:pPr>
              <w:rPr>
                <w:bCs/>
              </w:rPr>
            </w:pPr>
            <w:r w:rsidRPr="009A24C7">
              <w:rPr>
                <w:rFonts w:eastAsiaTheme="minorEastAsia"/>
              </w:rPr>
              <w:t xml:space="preserve">Compute the initial position </w:t>
            </w:r>
            <m:oMath>
              <m:r>
                <w:rPr>
                  <w:rFonts w:ascii="Cambria Math" w:eastAsiaTheme="minorEastAsia" w:hAnsi="Cambria Math"/>
                </w:rPr>
                <m:t xml:space="preserve"> x</m:t>
              </m:r>
              <m:d>
                <m:dPr>
                  <m:ctrlPr>
                    <w:rPr>
                      <w:rFonts w:ascii="Cambria Math" w:eastAsiaTheme="minorEastAsia" w:hAnsi="Cambria Math"/>
                      <w:i/>
                    </w:rPr>
                  </m:ctrlPr>
                </m:dPr>
                <m:e>
                  <m:r>
                    <w:rPr>
                      <w:rFonts w:ascii="Cambria Math" w:eastAsiaTheme="minorEastAsia" w:hAnsi="Cambria Math"/>
                    </w:rPr>
                    <m:t>-π</m:t>
                  </m:r>
                </m:e>
              </m:d>
              <m:r>
                <w:rPr>
                  <w:rFonts w:ascii="Cambria Math" w:hAnsi="Cambria Math"/>
                </w:rPr>
                <m:t xml:space="preserve"> </m:t>
              </m:r>
            </m:oMath>
            <w:r>
              <w:t xml:space="preserve">if </w:t>
            </w:r>
            <w:r w:rsidRPr="009A24C7">
              <w:t>the linear system</w:t>
            </w:r>
            <w:r>
              <w:t xml:space="preserve"> is</w:t>
            </w:r>
            <w:r w:rsidRPr="009A24C7">
              <w:t xml:space="preserve"> </w:t>
            </w:r>
            <m:oMath>
              <m:acc>
                <m:accPr>
                  <m:chr m:val="̈"/>
                  <m:ctrlPr>
                    <w:rPr>
                      <w:rFonts w:ascii="Cambria Math" w:hAnsi="Cambria Math"/>
                      <w:i/>
                    </w:rPr>
                  </m:ctrlPr>
                </m:accPr>
                <m:e>
                  <m:r>
                    <w:rPr>
                      <w:rFonts w:ascii="Cambria Math" w:hAnsi="Cambria Math"/>
                    </w:rPr>
                    <m:t>x</m:t>
                  </m:r>
                </m:e>
              </m:acc>
              <m:r>
                <w:rPr>
                  <w:rFonts w:ascii="Cambria Math" w:hAnsi="Cambria Math"/>
                </w:rPr>
                <m:t>+x=0</m:t>
              </m:r>
            </m:oMath>
            <w:r w:rsidRPr="001B3C8D">
              <w:rPr>
                <w:rFonts w:eastAsiaTheme="minorEastAsia"/>
              </w:rPr>
              <w:t xml:space="preserve"> with the </w:t>
            </w:r>
            <w:proofErr w:type="gramStart"/>
            <w:r w:rsidRPr="001B3C8D">
              <w:rPr>
                <w:rFonts w:eastAsiaTheme="minorEastAsia"/>
              </w:rPr>
              <w:t xml:space="preserve">observation </w:t>
            </w:r>
            <w:proofErr w:type="gramEnd"/>
            <m:oMath>
              <m:r>
                <w:rPr>
                  <w:rFonts w:ascii="Cambria Math" w:eastAsiaTheme="minorEastAsia" w:hAnsi="Cambria Math"/>
                </w:rPr>
                <m:t>y</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func>
                <m:funcPr>
                  <m:ctrlPr>
                    <w:rPr>
                      <w:rFonts w:ascii="Cambria Math" w:eastAsiaTheme="minorEastAsia" w:hAnsi="Cambria Math"/>
                      <w:i/>
                    </w:rPr>
                  </m:ctrlPr>
                </m:funcPr>
                <m:fName>
                  <m:r>
                    <m:rPr>
                      <m:sty m:val="p"/>
                    </m:rPr>
                    <w:rPr>
                      <w:rFonts w:ascii="Cambria Math" w:eastAsiaTheme="minorEastAsia" w:hAnsi="Cambria Math"/>
                    </w:rPr>
                    <m:t>cos</m:t>
                  </m:r>
                </m:fName>
                <m:e>
                  <m:r>
                    <w:rPr>
                      <w:rFonts w:ascii="Cambria Math" w:eastAsiaTheme="minorEastAsia" w:hAnsi="Cambria Math"/>
                    </w:rPr>
                    <m:t>t+</m:t>
                  </m:r>
                </m:e>
              </m:func>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func>
                <m:funcPr>
                  <m:ctrlPr>
                    <w:rPr>
                      <w:rFonts w:ascii="Cambria Math" w:eastAsiaTheme="minorEastAsia" w:hAnsi="Cambria Math"/>
                      <w:i/>
                    </w:rPr>
                  </m:ctrlPr>
                </m:funcPr>
                <m:fName>
                  <m:r>
                    <m:rPr>
                      <m:sty m:val="p"/>
                    </m:rPr>
                    <w:rPr>
                      <w:rFonts w:ascii="Cambria Math" w:eastAsiaTheme="minorEastAsia" w:hAnsi="Cambria Math"/>
                    </w:rPr>
                    <m:t>sin</m:t>
                  </m:r>
                </m:fName>
                <m:e>
                  <m:r>
                    <w:rPr>
                      <w:rFonts w:ascii="Cambria Math" w:eastAsiaTheme="minorEastAsia" w:hAnsi="Cambria Math"/>
                    </w:rPr>
                    <m:t xml:space="preserve">t,  </m:t>
                  </m:r>
                </m:e>
              </m:func>
              <m:r>
                <w:rPr>
                  <w:rFonts w:ascii="Cambria Math" w:eastAsiaTheme="minorEastAsia" w:hAnsi="Cambria Math"/>
                </w:rPr>
                <m:t>-π≤t&lt;0</m:t>
              </m:r>
            </m:oMath>
            <w:r w:rsidRPr="009A24C7">
              <w:rPr>
                <w:rFonts w:eastAsiaTheme="minorEastAsia"/>
              </w:rPr>
              <w:t xml:space="preserve">. </w:t>
            </w:r>
          </w:p>
        </w:tc>
        <w:tc>
          <w:tcPr>
            <w:tcW w:w="319" w:type="pct"/>
          </w:tcPr>
          <w:p w14:paraId="2D7FD216" w14:textId="77777777" w:rsidR="00A44BA9" w:rsidRPr="003F48A5" w:rsidRDefault="00A44BA9" w:rsidP="00D63AB9">
            <w:pPr>
              <w:jc w:val="center"/>
            </w:pPr>
            <w:r>
              <w:t>CO1</w:t>
            </w:r>
          </w:p>
        </w:tc>
        <w:tc>
          <w:tcPr>
            <w:tcW w:w="256" w:type="pct"/>
          </w:tcPr>
          <w:p w14:paraId="1BAB6019" w14:textId="77777777" w:rsidR="00A44BA9" w:rsidRPr="003F48A5" w:rsidRDefault="00A44BA9" w:rsidP="00D63AB9">
            <w:pPr>
              <w:jc w:val="center"/>
            </w:pPr>
            <w:r>
              <w:t>A</w:t>
            </w:r>
          </w:p>
        </w:tc>
        <w:tc>
          <w:tcPr>
            <w:tcW w:w="242" w:type="pct"/>
          </w:tcPr>
          <w:p w14:paraId="18926B36" w14:textId="77777777" w:rsidR="00A44BA9" w:rsidRPr="003F48A5" w:rsidRDefault="00A44BA9" w:rsidP="00D63AB9">
            <w:pPr>
              <w:jc w:val="center"/>
            </w:pPr>
            <w:r>
              <w:t>10</w:t>
            </w:r>
          </w:p>
        </w:tc>
      </w:tr>
      <w:tr w:rsidR="00A44BA9" w:rsidRPr="003F48A5" w14:paraId="2BD3ABEC" w14:textId="77777777" w:rsidTr="00D63AB9">
        <w:trPr>
          <w:trHeight w:val="239"/>
        </w:trPr>
        <w:tc>
          <w:tcPr>
            <w:tcW w:w="272" w:type="pct"/>
          </w:tcPr>
          <w:p w14:paraId="43DA082E" w14:textId="77777777" w:rsidR="00A44BA9" w:rsidRPr="003F48A5" w:rsidRDefault="00A44BA9" w:rsidP="00D63AB9">
            <w:pPr>
              <w:jc w:val="center"/>
            </w:pPr>
          </w:p>
        </w:tc>
        <w:tc>
          <w:tcPr>
            <w:tcW w:w="189" w:type="pct"/>
          </w:tcPr>
          <w:p w14:paraId="1E78A31B" w14:textId="77777777" w:rsidR="00A44BA9" w:rsidRPr="003F48A5" w:rsidRDefault="00A44BA9" w:rsidP="00D63AB9">
            <w:pPr>
              <w:jc w:val="center"/>
            </w:pPr>
          </w:p>
        </w:tc>
        <w:tc>
          <w:tcPr>
            <w:tcW w:w="3722" w:type="pct"/>
          </w:tcPr>
          <w:p w14:paraId="151606D9" w14:textId="77777777" w:rsidR="00A44BA9" w:rsidRPr="003F48A5" w:rsidRDefault="00A44BA9" w:rsidP="00D63AB9">
            <w:pPr>
              <w:jc w:val="center"/>
              <w:rPr>
                <w:b/>
                <w:bCs/>
              </w:rPr>
            </w:pPr>
            <w:r w:rsidRPr="003F48A5">
              <w:rPr>
                <w:b/>
                <w:bCs/>
              </w:rPr>
              <w:t>(OR)</w:t>
            </w:r>
          </w:p>
        </w:tc>
        <w:tc>
          <w:tcPr>
            <w:tcW w:w="319" w:type="pct"/>
          </w:tcPr>
          <w:p w14:paraId="0911639D" w14:textId="77777777" w:rsidR="00A44BA9" w:rsidRPr="003F48A5" w:rsidRDefault="00A44BA9" w:rsidP="00D63AB9">
            <w:pPr>
              <w:jc w:val="center"/>
            </w:pPr>
          </w:p>
        </w:tc>
        <w:tc>
          <w:tcPr>
            <w:tcW w:w="256" w:type="pct"/>
          </w:tcPr>
          <w:p w14:paraId="7B273B06" w14:textId="77777777" w:rsidR="00A44BA9" w:rsidRPr="003F48A5" w:rsidRDefault="00A44BA9" w:rsidP="00D63AB9">
            <w:pPr>
              <w:jc w:val="center"/>
            </w:pPr>
          </w:p>
        </w:tc>
        <w:tc>
          <w:tcPr>
            <w:tcW w:w="242" w:type="pct"/>
          </w:tcPr>
          <w:p w14:paraId="2B104FD7" w14:textId="77777777" w:rsidR="00A44BA9" w:rsidRPr="003F48A5" w:rsidRDefault="00A44BA9" w:rsidP="00D63AB9">
            <w:pPr>
              <w:jc w:val="center"/>
            </w:pPr>
          </w:p>
        </w:tc>
      </w:tr>
      <w:tr w:rsidR="00A44BA9" w:rsidRPr="003F48A5" w14:paraId="132E7BCF" w14:textId="77777777" w:rsidTr="00D63AB9">
        <w:trPr>
          <w:trHeight w:val="283"/>
        </w:trPr>
        <w:tc>
          <w:tcPr>
            <w:tcW w:w="272" w:type="pct"/>
          </w:tcPr>
          <w:p w14:paraId="727734C7" w14:textId="77777777" w:rsidR="00A44BA9" w:rsidRPr="003F48A5" w:rsidRDefault="00A44BA9" w:rsidP="00D63AB9">
            <w:pPr>
              <w:jc w:val="center"/>
            </w:pPr>
            <w:r w:rsidRPr="003F48A5">
              <w:t>2.</w:t>
            </w:r>
          </w:p>
        </w:tc>
        <w:tc>
          <w:tcPr>
            <w:tcW w:w="189" w:type="pct"/>
          </w:tcPr>
          <w:p w14:paraId="6230B166" w14:textId="77777777" w:rsidR="00A44BA9" w:rsidRPr="003F48A5" w:rsidRDefault="00A44BA9" w:rsidP="00D63AB9">
            <w:pPr>
              <w:jc w:val="center"/>
            </w:pPr>
          </w:p>
        </w:tc>
        <w:tc>
          <w:tcPr>
            <w:tcW w:w="3722" w:type="pct"/>
          </w:tcPr>
          <w:p w14:paraId="011280AF" w14:textId="77777777" w:rsidR="00A44BA9" w:rsidRDefault="00A44BA9" w:rsidP="00D63AB9">
            <w:r w:rsidRPr="009A24C7">
              <w:t xml:space="preserve">The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  y</m:t>
              </m:r>
              <m:d>
                <m:dPr>
                  <m:ctrlPr>
                    <w:rPr>
                      <w:rFonts w:ascii="Cambria Math" w:hAnsi="Cambria Math"/>
                      <w:i/>
                    </w:rPr>
                  </m:ctrlPr>
                </m:dPr>
                <m:e>
                  <m:r>
                    <w:rPr>
                      <w:rFonts w:ascii="Cambria Math" w:hAnsi="Cambria Math"/>
                    </w:rPr>
                    <m:t>t</m:t>
                  </m:r>
                </m:e>
              </m:d>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x(t)</m:t>
              </m:r>
            </m:oMath>
            <w:r w:rsidRPr="009A24C7">
              <w:t xml:space="preserve"> is</w:t>
            </w:r>
            <w:r>
              <w:t xml:space="preserve"> globally </w:t>
            </w:r>
          </w:p>
          <w:p w14:paraId="3DDF58E5" w14:textId="77777777" w:rsidR="00A44BA9" w:rsidRDefault="00A44BA9" w:rsidP="00D63AB9">
            <w:r>
              <w:t xml:space="preserve">a) observable at time </w:t>
            </w:r>
            <m:oMath>
              <m:r>
                <w:rPr>
                  <w:rFonts w:ascii="Cambria Math" w:hAnsi="Cambria Math"/>
                </w:rPr>
                <m:t>t</m:t>
              </m:r>
            </m:oMath>
            <w:r>
              <w:t xml:space="preserve">  </w:t>
            </w:r>
          </w:p>
          <w:p w14:paraId="3C62202F" w14:textId="77777777" w:rsidR="00A44BA9" w:rsidRDefault="00A44BA9" w:rsidP="00D63AB9">
            <w:r>
              <w:t xml:space="preserve">b) completely observable or  </w:t>
            </w:r>
          </w:p>
          <w:p w14:paraId="1B798BF6" w14:textId="77777777" w:rsidR="00A44BA9" w:rsidRDefault="00A44BA9" w:rsidP="00D63AB9">
            <w:r>
              <w:t>c) differentially observable if the following conditions holds</w:t>
            </w:r>
          </w:p>
          <w:p w14:paraId="20FB0A86" w14:textId="77777777" w:rsidR="00A44BA9" w:rsidRDefault="00A44BA9" w:rsidP="00D63AB9">
            <w:r>
              <w:t>(</w:t>
            </w:r>
            <w:proofErr w:type="spellStart"/>
            <w:r>
              <w:t>i</w:t>
            </w:r>
            <w:proofErr w:type="spellEnd"/>
            <w:r>
              <w:t xml:space="preserve">) there exists a constant </w:t>
            </w:r>
            <m:oMath>
              <m:r>
                <w:rPr>
                  <w:rFonts w:ascii="Cambria Math" w:hAnsi="Cambria Math"/>
                </w:rPr>
                <m:t>c&gt;0</m:t>
              </m:r>
            </m:oMath>
            <w:r>
              <w:t xml:space="preserve"> such that </w:t>
            </w:r>
            <m:oMath>
              <m:func>
                <m:funcPr>
                  <m:ctrlPr>
                    <w:rPr>
                      <w:rFonts w:ascii="Cambria Math" w:hAnsi="Cambria Math"/>
                      <w:i/>
                    </w:rPr>
                  </m:ctrlPr>
                </m:funcPr>
                <m:fName>
                  <m:r>
                    <m:rPr>
                      <m:sty m:val="p"/>
                    </m:rPr>
                    <w:rPr>
                      <w:rFonts w:ascii="Cambria Math" w:hAnsi="Cambria Math"/>
                    </w:rPr>
                    <m:t>det</m:t>
                  </m:r>
                </m:fName>
                <m:e>
                  <m:r>
                    <w:rPr>
                      <w:rFonts w:ascii="Cambria Math" w:hAnsi="Cambria Math"/>
                    </w:rPr>
                    <m:t>W[t,θ]</m:t>
                  </m:r>
                </m:e>
              </m:func>
              <m:r>
                <w:rPr>
                  <w:rFonts w:ascii="Cambria Math" w:hAnsi="Cambria Math"/>
                </w:rPr>
                <m:t>≥c</m:t>
              </m:r>
            </m:oMath>
          </w:p>
          <w:p w14:paraId="59CF8C52" w14:textId="77777777" w:rsidR="00A44BA9" w:rsidRDefault="00A44BA9" w:rsidP="00D63AB9">
            <w:r>
              <w:t>(ii) Prove that the integral equation</w:t>
            </w:r>
          </w:p>
          <w:p w14:paraId="0A47173C" w14:textId="77777777" w:rsidR="00A44BA9" w:rsidRPr="00AF0ED2" w:rsidRDefault="00A44BA9" w:rsidP="00D63AB9">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nary>
                  <m:naryPr>
                    <m:limLoc m:val="subSup"/>
                    <m:ctrlPr>
                      <w:rPr>
                        <w:rFonts w:ascii="Cambria Math" w:hAnsi="Cambria Math"/>
                        <w:i/>
                      </w:rPr>
                    </m:ctrlPr>
                  </m:naryPr>
                  <m:sub>
                    <m:r>
                      <w:rPr>
                        <w:rFonts w:ascii="Cambria Math" w:hAnsi="Cambria Math"/>
                      </w:rPr>
                      <m:t>θ</m:t>
                    </m:r>
                  </m:sub>
                  <m:sup>
                    <m:r>
                      <w:rPr>
                        <w:rFonts w:ascii="Cambria Math" w:hAnsi="Cambria Math"/>
                      </w:rPr>
                      <m:t>t</m:t>
                    </m:r>
                  </m:sup>
                  <m:e>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t,θ,s</m:t>
                        </m:r>
                      </m:e>
                    </m:d>
                    <m:r>
                      <w:rPr>
                        <w:rFonts w:ascii="Cambria Math" w:hAnsi="Cambria Math"/>
                      </w:rPr>
                      <m:t>y</m:t>
                    </m:r>
                    <m:d>
                      <m:dPr>
                        <m:ctrlPr>
                          <w:rPr>
                            <w:rFonts w:ascii="Cambria Math" w:hAnsi="Cambria Math"/>
                            <w:i/>
                          </w:rPr>
                        </m:ctrlPr>
                      </m:dPr>
                      <m:e>
                        <m:r>
                          <w:rPr>
                            <w:rFonts w:ascii="Cambria Math" w:hAnsi="Cambria Math"/>
                          </w:rPr>
                          <m:t>s</m:t>
                        </m:r>
                      </m:e>
                    </m:d>
                    <m:r>
                      <w:rPr>
                        <w:rFonts w:ascii="Cambria Math" w:hAnsi="Cambria Math"/>
                      </w:rPr>
                      <m:t>ds+</m:t>
                    </m:r>
                    <m:nary>
                      <m:naryPr>
                        <m:limLoc m:val="subSup"/>
                        <m:ctrlPr>
                          <w:rPr>
                            <w:rFonts w:ascii="Cambria Math" w:hAnsi="Cambria Math"/>
                            <w:i/>
                          </w:rPr>
                        </m:ctrlPr>
                      </m:naryPr>
                      <m:sub>
                        <m:r>
                          <w:rPr>
                            <w:rFonts w:ascii="Cambria Math" w:hAnsi="Cambria Math"/>
                          </w:rPr>
                          <m:t>θ</m:t>
                        </m:r>
                      </m:sub>
                      <m:sup>
                        <m:r>
                          <w:rPr>
                            <w:rFonts w:ascii="Cambria Math" w:hAnsi="Cambria Math"/>
                          </w:rPr>
                          <m:t>t</m:t>
                        </m:r>
                      </m:sup>
                      <m:e>
                        <m:sSub>
                          <m:sSubPr>
                            <m:ctrlPr>
                              <w:rPr>
                                <w:rFonts w:ascii="Cambria Math" w:hAnsi="Cambria Math"/>
                                <w:i/>
                              </w:rPr>
                            </m:ctrlPr>
                          </m:sSubPr>
                          <m:e>
                            <m:r>
                              <w:rPr>
                                <w:rFonts w:ascii="Cambria Math" w:hAnsi="Cambria Math"/>
                              </w:rPr>
                              <m:t>G</m:t>
                            </m:r>
                          </m:e>
                          <m:sub>
                            <m:r>
                              <w:rPr>
                                <w:rFonts w:ascii="Cambria Math" w:hAnsi="Cambria Math"/>
                              </w:rPr>
                              <m:t>2</m:t>
                            </m:r>
                          </m:sub>
                        </m:sSub>
                        <m:d>
                          <m:dPr>
                            <m:ctrlPr>
                              <w:rPr>
                                <w:rFonts w:ascii="Cambria Math" w:hAnsi="Cambria Math"/>
                                <w:i/>
                              </w:rPr>
                            </m:ctrlPr>
                          </m:dPr>
                          <m:e>
                            <m:r>
                              <w:rPr>
                                <w:rFonts w:ascii="Cambria Math" w:hAnsi="Cambria Math"/>
                              </w:rPr>
                              <m:t>t,θ, s</m:t>
                            </m:r>
                          </m:e>
                        </m:d>
                        <m:r>
                          <w:rPr>
                            <w:rFonts w:ascii="Cambria Math" w:hAnsi="Cambria Math"/>
                          </w:rPr>
                          <m:t>f</m:t>
                        </m:r>
                        <m:d>
                          <m:dPr>
                            <m:ctrlPr>
                              <w:rPr>
                                <w:rFonts w:ascii="Cambria Math" w:hAnsi="Cambria Math"/>
                                <w:i/>
                              </w:rPr>
                            </m:ctrlPr>
                          </m:dPr>
                          <m:e>
                            <m:r>
                              <w:rPr>
                                <w:rFonts w:ascii="Cambria Math" w:hAnsi="Cambria Math"/>
                              </w:rPr>
                              <m:t>s,x</m:t>
                            </m:r>
                            <m:d>
                              <m:dPr>
                                <m:ctrlPr>
                                  <w:rPr>
                                    <w:rFonts w:ascii="Cambria Math" w:hAnsi="Cambria Math"/>
                                    <w:i/>
                                  </w:rPr>
                                </m:ctrlPr>
                              </m:dPr>
                              <m:e>
                                <m:r>
                                  <w:rPr>
                                    <w:rFonts w:ascii="Cambria Math" w:hAnsi="Cambria Math"/>
                                  </w:rPr>
                                  <m:t>s</m:t>
                                </m:r>
                              </m:e>
                            </m:d>
                          </m:e>
                        </m:d>
                        <m:r>
                          <w:rPr>
                            <w:rFonts w:ascii="Cambria Math" w:hAnsi="Cambria Math"/>
                          </w:rPr>
                          <m:t>ds</m:t>
                        </m:r>
                      </m:e>
                    </m:nary>
                  </m:e>
                </m:nary>
              </m:oMath>
            </m:oMathPara>
          </w:p>
          <w:p w14:paraId="64530C6C" w14:textId="77777777" w:rsidR="00A44BA9" w:rsidRDefault="00A44BA9" w:rsidP="00D63AB9">
            <w:r>
              <w:t xml:space="preserve">where </w:t>
            </w:r>
            <m:oMath>
              <m:sSub>
                <m:sSubPr>
                  <m:ctrlPr>
                    <w:rPr>
                      <w:rFonts w:ascii="Cambria Math" w:hAnsi="Cambria Math"/>
                      <w:i/>
                    </w:rPr>
                  </m:ctrlPr>
                </m:sSubPr>
                <m:e>
                  <m:r>
                    <w:rPr>
                      <w:rFonts w:ascii="Cambria Math" w:hAnsi="Cambria Math"/>
                    </w:rPr>
                    <m:t>G</m:t>
                  </m:r>
                </m:e>
                <m:sub>
                  <m:r>
                    <w:rPr>
                      <w:rFonts w:ascii="Cambria Math" w:hAnsi="Cambria Math"/>
                    </w:rPr>
                    <m:t>1</m:t>
                  </m:r>
                </m:sub>
              </m:sSub>
              <m:d>
                <m:dPr>
                  <m:ctrlPr>
                    <w:rPr>
                      <w:rFonts w:ascii="Cambria Math" w:hAnsi="Cambria Math"/>
                      <w:i/>
                    </w:rPr>
                  </m:ctrlPr>
                </m:dPr>
                <m:e>
                  <m:r>
                    <w:rPr>
                      <w:rFonts w:ascii="Cambria Math" w:hAnsi="Cambria Math"/>
                    </w:rPr>
                    <m:t>t,θ,s</m:t>
                  </m:r>
                </m:e>
              </m:d>
              <m:r>
                <w:rPr>
                  <w:rFonts w:ascii="Cambria Math" w:hAnsi="Cambria Math"/>
                </w:rPr>
                <m:t>=</m:t>
              </m:r>
              <m:sSup>
                <m:sSupPr>
                  <m:ctrlPr>
                    <w:rPr>
                      <w:rFonts w:ascii="Cambria Math" w:hAnsi="Cambria Math"/>
                      <w:i/>
                    </w:rPr>
                  </m:ctrlPr>
                </m:sSupPr>
                <m:e>
                  <m:r>
                    <w:rPr>
                      <w:rFonts w:ascii="Cambria Math" w:hAnsi="Cambria Math"/>
                    </w:rPr>
                    <m:t>W</m:t>
                  </m:r>
                </m:e>
                <m:sup>
                  <m:r>
                    <w:rPr>
                      <w:rFonts w:ascii="Cambria Math" w:hAnsi="Cambria Math"/>
                    </w:rPr>
                    <m:t>-1</m:t>
                  </m:r>
                </m:sup>
              </m:sSup>
              <m:d>
                <m:dPr>
                  <m:begChr m:val="["/>
                  <m:endChr m:val="]"/>
                  <m:ctrlPr>
                    <w:rPr>
                      <w:rFonts w:ascii="Cambria Math" w:hAnsi="Cambria Math"/>
                      <w:i/>
                    </w:rPr>
                  </m:ctrlPr>
                </m:dPr>
                <m:e>
                  <m:r>
                    <w:rPr>
                      <w:rFonts w:ascii="Cambria Math" w:hAnsi="Cambria Math"/>
                    </w:rPr>
                    <m:t>θ, t</m:t>
                  </m:r>
                </m:e>
              </m:d>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r>
                    <w:rPr>
                      <w:rFonts w:ascii="Cambria Math" w:hAnsi="Cambria Math"/>
                    </w:rPr>
                    <m:t>s,t</m:t>
                  </m:r>
                </m:e>
              </m:d>
              <m:sSup>
                <m:sSupPr>
                  <m:ctrlPr>
                    <w:rPr>
                      <w:rFonts w:ascii="Cambria Math" w:hAnsi="Cambria Math"/>
                      <w:i/>
                    </w:rPr>
                  </m:ctrlPr>
                </m:sSupPr>
                <m:e>
                  <m:r>
                    <w:rPr>
                      <w:rFonts w:ascii="Cambria Math" w:hAnsi="Cambria Math"/>
                    </w:rPr>
                    <m:t>H</m:t>
                  </m:r>
                </m:e>
                <m:sup>
                  <m:r>
                    <w:rPr>
                      <w:rFonts w:ascii="Cambria Math" w:hAnsi="Cambria Math"/>
                    </w:rPr>
                    <m:t>*</m:t>
                  </m:r>
                </m:sup>
              </m:sSup>
              <m:r>
                <w:rPr>
                  <w:rFonts w:ascii="Cambria Math" w:hAnsi="Cambria Math"/>
                </w:rPr>
                <m:t>(s)</m:t>
              </m:r>
            </m:oMath>
          </w:p>
          <w:p w14:paraId="61106AD7" w14:textId="77777777" w:rsidR="00A44BA9" w:rsidRDefault="00A44BA9" w:rsidP="00D63AB9">
            <w:r>
              <w:t xml:space="preserve">            </w:t>
            </w:r>
            <m:oMath>
              <m:sSub>
                <m:sSubPr>
                  <m:ctrlPr>
                    <w:rPr>
                      <w:rFonts w:ascii="Cambria Math" w:hAnsi="Cambria Math"/>
                      <w:i/>
                    </w:rPr>
                  </m:ctrlPr>
                </m:sSubPr>
                <m:e>
                  <m:r>
                    <w:rPr>
                      <w:rFonts w:ascii="Cambria Math" w:hAnsi="Cambria Math"/>
                    </w:rPr>
                    <m:t>G</m:t>
                  </m:r>
                </m:e>
                <m:sub>
                  <m:r>
                    <w:rPr>
                      <w:rFonts w:ascii="Cambria Math" w:hAnsi="Cambria Math"/>
                    </w:rPr>
                    <m:t>2</m:t>
                  </m:r>
                </m:sub>
              </m:sSub>
              <m:d>
                <m:dPr>
                  <m:ctrlPr>
                    <w:rPr>
                      <w:rFonts w:ascii="Cambria Math" w:hAnsi="Cambria Math"/>
                      <w:i/>
                    </w:rPr>
                  </m:ctrlPr>
                </m:dPr>
                <m:e>
                  <m:r>
                    <w:rPr>
                      <w:rFonts w:ascii="Cambria Math" w:hAnsi="Cambria Math"/>
                    </w:rPr>
                    <m:t>t,θ,s</m:t>
                  </m:r>
                </m:e>
              </m:d>
              <m:r>
                <w:rPr>
                  <w:rFonts w:ascii="Cambria Math" w:hAnsi="Cambria Math"/>
                </w:rPr>
                <m:t>=</m:t>
              </m:r>
              <m:sSup>
                <m:sSupPr>
                  <m:ctrlPr>
                    <w:rPr>
                      <w:rFonts w:ascii="Cambria Math" w:hAnsi="Cambria Math"/>
                      <w:i/>
                    </w:rPr>
                  </m:ctrlPr>
                </m:sSupPr>
                <m:e>
                  <m:r>
                    <w:rPr>
                      <w:rFonts w:ascii="Cambria Math" w:hAnsi="Cambria Math"/>
                    </w:rPr>
                    <m:t>W</m:t>
                  </m:r>
                </m:e>
                <m:sup>
                  <m:r>
                    <w:rPr>
                      <w:rFonts w:ascii="Cambria Math" w:hAnsi="Cambria Math"/>
                    </w:rPr>
                    <m:t>-1</m:t>
                  </m:r>
                </m:sup>
              </m:sSup>
              <m:d>
                <m:dPr>
                  <m:begChr m:val="["/>
                  <m:endChr m:val="]"/>
                  <m:ctrlPr>
                    <w:rPr>
                      <w:rFonts w:ascii="Cambria Math" w:hAnsi="Cambria Math"/>
                      <w:i/>
                    </w:rPr>
                  </m:ctrlPr>
                </m:dPr>
                <m:e>
                  <m:r>
                    <w:rPr>
                      <w:rFonts w:ascii="Cambria Math" w:hAnsi="Cambria Math"/>
                    </w:rPr>
                    <m:t>θ, t</m:t>
                  </m:r>
                </m:e>
              </m:d>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r>
                    <w:rPr>
                      <w:rFonts w:ascii="Cambria Math" w:hAnsi="Cambria Math"/>
                    </w:rPr>
                    <m:t>s,t</m:t>
                  </m:r>
                </m:e>
              </m:d>
              <m:r>
                <w:rPr>
                  <w:rFonts w:ascii="Cambria Math" w:hAnsi="Cambria Math"/>
                </w:rPr>
                <m:t>W(θ, s)</m:t>
              </m:r>
            </m:oMath>
          </w:p>
          <w:p w14:paraId="4DDFB19E" w14:textId="77777777" w:rsidR="00A44BA9" w:rsidRDefault="00A44BA9" w:rsidP="00D63AB9">
            <w:proofErr w:type="gramStart"/>
            <w:r>
              <w:t>has</w:t>
            </w:r>
            <w:proofErr w:type="gramEnd"/>
            <w:r>
              <w:t xml:space="preserve"> a unique solution for any </w:t>
            </w:r>
            <m:oMath>
              <m:r>
                <w:rPr>
                  <w:rFonts w:ascii="Cambria Math" w:hAnsi="Cambria Math"/>
                </w:rPr>
                <m:t>y</m:t>
              </m:r>
            </m:oMath>
            <w:r>
              <w:t xml:space="preserve"> which is continuous on </w:t>
            </w:r>
            <m:oMath>
              <m:r>
                <w:rPr>
                  <w:rFonts w:ascii="Cambria Math" w:hAnsi="Cambria Math"/>
                </w:rPr>
                <m:t>[θ, t]</m:t>
              </m:r>
            </m:oMath>
            <w:r>
              <w:t>.</w:t>
            </w:r>
          </w:p>
          <w:p w14:paraId="19ADC960" w14:textId="77777777" w:rsidR="00A44BA9" w:rsidRDefault="00A44BA9" w:rsidP="00D63AB9">
            <w:r>
              <w:t xml:space="preserve">a) for some </w:t>
            </w:r>
            <m:oMath>
              <m:r>
                <w:rPr>
                  <w:rFonts w:ascii="Cambria Math" w:hAnsi="Cambria Math"/>
                </w:rPr>
                <m:t>θ&lt;t</m:t>
              </m:r>
            </m:oMath>
            <w:r>
              <w:t xml:space="preserve"> in the case of observable system at time </w:t>
            </w:r>
            <m:oMath>
              <m:r>
                <w:rPr>
                  <w:rFonts w:ascii="Cambria Math" w:hAnsi="Cambria Math"/>
                </w:rPr>
                <m:t>t</m:t>
              </m:r>
            </m:oMath>
          </w:p>
          <w:p w14:paraId="3B132C96" w14:textId="77777777" w:rsidR="00A44BA9" w:rsidRDefault="00A44BA9" w:rsidP="00D63AB9">
            <w:r>
              <w:t xml:space="preserve">b) </w:t>
            </w:r>
            <w:proofErr w:type="gramStart"/>
            <w:r>
              <w:t>for</w:t>
            </w:r>
            <w:proofErr w:type="gramEnd"/>
            <w:r>
              <w:t xml:space="preserve"> all </w:t>
            </w:r>
            <m:oMath>
              <m:r>
                <w:rPr>
                  <w:rFonts w:ascii="Cambria Math" w:hAnsi="Cambria Math"/>
                </w:rPr>
                <m:t>t</m:t>
              </m:r>
            </m:oMath>
            <w:r>
              <w:t xml:space="preserve"> and for some </w:t>
            </w:r>
            <m:oMath>
              <m:r>
                <w:rPr>
                  <w:rFonts w:ascii="Cambria Math" w:hAnsi="Cambria Math"/>
                </w:rPr>
                <m:t>θ&lt;t</m:t>
              </m:r>
            </m:oMath>
            <w:r>
              <w:t xml:space="preserve"> in the case of completely observable.</w:t>
            </w:r>
          </w:p>
          <w:p w14:paraId="69A23F9F" w14:textId="77777777" w:rsidR="00A44BA9" w:rsidRPr="003F48A5" w:rsidRDefault="00A44BA9" w:rsidP="00D63AB9">
            <w:r>
              <w:t xml:space="preserve">c) </w:t>
            </w:r>
            <w:proofErr w:type="gramStart"/>
            <w:r>
              <w:t>for</w:t>
            </w:r>
            <w:proofErr w:type="gramEnd"/>
            <w:r>
              <w:t xml:space="preserve"> all </w:t>
            </w:r>
            <m:oMath>
              <m:r>
                <w:rPr>
                  <w:rFonts w:ascii="Cambria Math" w:hAnsi="Cambria Math"/>
                </w:rPr>
                <m:t xml:space="preserve">t </m:t>
              </m:r>
            </m:oMath>
            <w:r>
              <w:t xml:space="preserve">and for all </w:t>
            </w:r>
            <m:oMath>
              <m:r>
                <w:rPr>
                  <w:rFonts w:ascii="Cambria Math" w:hAnsi="Cambria Math"/>
                </w:rPr>
                <m:t>θ&lt;t</m:t>
              </m:r>
            </m:oMath>
            <w:r>
              <w:t xml:space="preserve"> in the case of differentially observable.</w:t>
            </w:r>
          </w:p>
        </w:tc>
        <w:tc>
          <w:tcPr>
            <w:tcW w:w="319" w:type="pct"/>
          </w:tcPr>
          <w:p w14:paraId="106F9B65" w14:textId="77777777" w:rsidR="00A44BA9" w:rsidRPr="003F48A5" w:rsidRDefault="00A44BA9" w:rsidP="00D63AB9">
            <w:pPr>
              <w:jc w:val="center"/>
            </w:pPr>
            <w:r w:rsidRPr="003F48A5">
              <w:t>CO2</w:t>
            </w:r>
          </w:p>
        </w:tc>
        <w:tc>
          <w:tcPr>
            <w:tcW w:w="256" w:type="pct"/>
          </w:tcPr>
          <w:p w14:paraId="24A922FF" w14:textId="77777777" w:rsidR="00A44BA9" w:rsidRPr="003F48A5" w:rsidRDefault="00A44BA9" w:rsidP="00D63AB9">
            <w:pPr>
              <w:jc w:val="center"/>
            </w:pPr>
            <w:r>
              <w:t>A</w:t>
            </w:r>
          </w:p>
        </w:tc>
        <w:tc>
          <w:tcPr>
            <w:tcW w:w="242" w:type="pct"/>
          </w:tcPr>
          <w:p w14:paraId="07B0580C" w14:textId="77777777" w:rsidR="00A44BA9" w:rsidRPr="003F48A5" w:rsidRDefault="00A44BA9" w:rsidP="00D63AB9">
            <w:pPr>
              <w:jc w:val="center"/>
            </w:pPr>
            <w:r w:rsidRPr="003F48A5">
              <w:t>20</w:t>
            </w:r>
          </w:p>
        </w:tc>
      </w:tr>
      <w:tr w:rsidR="00A44BA9" w:rsidRPr="003F48A5" w14:paraId="68C85B67" w14:textId="77777777" w:rsidTr="00D63AB9">
        <w:trPr>
          <w:trHeight w:val="397"/>
        </w:trPr>
        <w:tc>
          <w:tcPr>
            <w:tcW w:w="272" w:type="pct"/>
          </w:tcPr>
          <w:p w14:paraId="7950778E" w14:textId="77777777" w:rsidR="00A44BA9" w:rsidRPr="003F48A5" w:rsidRDefault="00A44BA9" w:rsidP="00D63AB9">
            <w:pPr>
              <w:jc w:val="center"/>
            </w:pPr>
          </w:p>
        </w:tc>
        <w:tc>
          <w:tcPr>
            <w:tcW w:w="189" w:type="pct"/>
          </w:tcPr>
          <w:p w14:paraId="1F078E1B" w14:textId="77777777" w:rsidR="00A44BA9" w:rsidRPr="003F48A5" w:rsidRDefault="00A44BA9" w:rsidP="00D63AB9">
            <w:pPr>
              <w:jc w:val="center"/>
            </w:pPr>
          </w:p>
        </w:tc>
        <w:tc>
          <w:tcPr>
            <w:tcW w:w="3722" w:type="pct"/>
          </w:tcPr>
          <w:p w14:paraId="7FE35DAC" w14:textId="77777777" w:rsidR="00A44BA9" w:rsidRPr="003F48A5" w:rsidRDefault="00A44BA9" w:rsidP="00D63AB9">
            <w:pPr>
              <w:jc w:val="center"/>
            </w:pPr>
          </w:p>
        </w:tc>
        <w:tc>
          <w:tcPr>
            <w:tcW w:w="319" w:type="pct"/>
          </w:tcPr>
          <w:p w14:paraId="508D94B5" w14:textId="77777777" w:rsidR="00A44BA9" w:rsidRPr="003F48A5" w:rsidRDefault="00A44BA9" w:rsidP="00D63AB9">
            <w:pPr>
              <w:jc w:val="center"/>
            </w:pPr>
          </w:p>
        </w:tc>
        <w:tc>
          <w:tcPr>
            <w:tcW w:w="256" w:type="pct"/>
          </w:tcPr>
          <w:p w14:paraId="628EBC18" w14:textId="77777777" w:rsidR="00A44BA9" w:rsidRPr="003F48A5" w:rsidRDefault="00A44BA9" w:rsidP="00D63AB9">
            <w:pPr>
              <w:jc w:val="center"/>
            </w:pPr>
          </w:p>
        </w:tc>
        <w:tc>
          <w:tcPr>
            <w:tcW w:w="242" w:type="pct"/>
          </w:tcPr>
          <w:p w14:paraId="18D2C47B" w14:textId="77777777" w:rsidR="00A44BA9" w:rsidRPr="003F48A5" w:rsidRDefault="00A44BA9" w:rsidP="00D63AB9">
            <w:pPr>
              <w:jc w:val="center"/>
            </w:pPr>
          </w:p>
        </w:tc>
      </w:tr>
      <w:tr w:rsidR="00A44BA9" w:rsidRPr="003F48A5" w14:paraId="70BF2E62" w14:textId="77777777" w:rsidTr="00D63AB9">
        <w:trPr>
          <w:trHeight w:val="283"/>
        </w:trPr>
        <w:tc>
          <w:tcPr>
            <w:tcW w:w="272" w:type="pct"/>
          </w:tcPr>
          <w:p w14:paraId="69676B83" w14:textId="77777777" w:rsidR="00A44BA9" w:rsidRPr="003F48A5" w:rsidRDefault="00A44BA9" w:rsidP="00D63AB9">
            <w:pPr>
              <w:jc w:val="center"/>
            </w:pPr>
            <w:r w:rsidRPr="003F48A5">
              <w:t>3.</w:t>
            </w:r>
          </w:p>
        </w:tc>
        <w:tc>
          <w:tcPr>
            <w:tcW w:w="189" w:type="pct"/>
          </w:tcPr>
          <w:p w14:paraId="3F946C69" w14:textId="77777777" w:rsidR="00A44BA9" w:rsidRPr="003F48A5" w:rsidRDefault="00A44BA9" w:rsidP="00D63AB9">
            <w:pPr>
              <w:jc w:val="center"/>
            </w:pPr>
            <w:r w:rsidRPr="003F48A5">
              <w:t>a.</w:t>
            </w:r>
          </w:p>
        </w:tc>
        <w:tc>
          <w:tcPr>
            <w:tcW w:w="3722" w:type="pct"/>
          </w:tcPr>
          <w:p w14:paraId="3C0FE098" w14:textId="77777777" w:rsidR="00A44BA9" w:rsidRPr="003F48A5" w:rsidRDefault="00A44BA9" w:rsidP="00D63AB9">
            <w:r>
              <w:t xml:space="preserve">Prove that the constant coefficient control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=Ax+Bu</m:t>
              </m:r>
            </m:oMath>
            <w:r>
              <w:t xml:space="preserve"> is controllable if and only </w:t>
            </w:r>
            <w:proofErr w:type="gramStart"/>
            <w:r>
              <w:t xml:space="preserve">if </w:t>
            </w:r>
            <w:proofErr w:type="gramEnd"/>
            <m:oMath>
              <m:r>
                <w:rPr>
                  <w:rFonts w:ascii="Cambria Math" w:hAnsi="Cambria Math"/>
                </w:rPr>
                <m:t>rank</m:t>
              </m:r>
              <m:d>
                <m:dPr>
                  <m:begChr m:val="["/>
                  <m:endChr m:val="]"/>
                  <m:ctrlPr>
                    <w:rPr>
                      <w:rFonts w:ascii="Cambria Math" w:hAnsi="Cambria Math"/>
                      <w:i/>
                    </w:rPr>
                  </m:ctrlPr>
                </m:dPr>
                <m:e>
                  <m:r>
                    <w:rPr>
                      <w:rFonts w:ascii="Cambria Math" w:hAnsi="Cambria Math"/>
                    </w:rPr>
                    <m:t xml:space="preserve">B, AB,…, </m:t>
                  </m:r>
                  <m:sSup>
                    <m:sSupPr>
                      <m:ctrlPr>
                        <w:rPr>
                          <w:rFonts w:ascii="Cambria Math" w:hAnsi="Cambria Math"/>
                          <w:i/>
                        </w:rPr>
                      </m:ctrlPr>
                    </m:sSupPr>
                    <m:e>
                      <m:r>
                        <w:rPr>
                          <w:rFonts w:ascii="Cambria Math" w:hAnsi="Cambria Math"/>
                        </w:rPr>
                        <m:t>A</m:t>
                      </m:r>
                    </m:e>
                    <m:sup>
                      <m:r>
                        <w:rPr>
                          <w:rFonts w:ascii="Cambria Math" w:hAnsi="Cambria Math"/>
                        </w:rPr>
                        <m:t>n-1</m:t>
                      </m:r>
                    </m:sup>
                  </m:sSup>
                  <m:r>
                    <w:rPr>
                      <w:rFonts w:ascii="Cambria Math" w:hAnsi="Cambria Math"/>
                    </w:rPr>
                    <m:t>B</m:t>
                  </m:r>
                </m:e>
              </m:d>
              <m:r>
                <w:rPr>
                  <w:rFonts w:ascii="Cambria Math" w:hAnsi="Cambria Math"/>
                </w:rPr>
                <m:t>=n</m:t>
              </m:r>
            </m:oMath>
            <w:r>
              <w:t>.</w:t>
            </w:r>
          </w:p>
        </w:tc>
        <w:tc>
          <w:tcPr>
            <w:tcW w:w="319" w:type="pct"/>
          </w:tcPr>
          <w:p w14:paraId="48280900" w14:textId="77777777" w:rsidR="00A44BA9" w:rsidRPr="003F48A5" w:rsidRDefault="00A44BA9" w:rsidP="00D63AB9">
            <w:pPr>
              <w:jc w:val="center"/>
            </w:pPr>
            <w:r w:rsidRPr="003F48A5">
              <w:t>CO3</w:t>
            </w:r>
          </w:p>
        </w:tc>
        <w:tc>
          <w:tcPr>
            <w:tcW w:w="256" w:type="pct"/>
          </w:tcPr>
          <w:p w14:paraId="42EE206A" w14:textId="77777777" w:rsidR="00A44BA9" w:rsidRPr="003F48A5" w:rsidRDefault="00A44BA9" w:rsidP="00D63AB9">
            <w:pPr>
              <w:jc w:val="center"/>
            </w:pPr>
            <w:r>
              <w:t>A</w:t>
            </w:r>
          </w:p>
        </w:tc>
        <w:tc>
          <w:tcPr>
            <w:tcW w:w="242" w:type="pct"/>
          </w:tcPr>
          <w:p w14:paraId="445E4D10" w14:textId="77777777" w:rsidR="00A44BA9" w:rsidRPr="003F48A5" w:rsidRDefault="00A44BA9" w:rsidP="00D63AB9">
            <w:pPr>
              <w:jc w:val="center"/>
            </w:pPr>
            <w:r>
              <w:t>10</w:t>
            </w:r>
          </w:p>
        </w:tc>
      </w:tr>
      <w:tr w:rsidR="00A44BA9" w:rsidRPr="003F48A5" w14:paraId="523EEBEA" w14:textId="77777777" w:rsidTr="00D63AB9">
        <w:trPr>
          <w:trHeight w:val="283"/>
        </w:trPr>
        <w:tc>
          <w:tcPr>
            <w:tcW w:w="272" w:type="pct"/>
          </w:tcPr>
          <w:p w14:paraId="7163620E" w14:textId="77777777" w:rsidR="00A44BA9" w:rsidRPr="003F48A5" w:rsidRDefault="00A44BA9" w:rsidP="00D63AB9">
            <w:pPr>
              <w:jc w:val="center"/>
            </w:pPr>
          </w:p>
        </w:tc>
        <w:tc>
          <w:tcPr>
            <w:tcW w:w="189" w:type="pct"/>
          </w:tcPr>
          <w:p w14:paraId="0CB5A80D" w14:textId="77777777" w:rsidR="00A44BA9" w:rsidRPr="003F48A5" w:rsidRDefault="00A44BA9" w:rsidP="00D63AB9">
            <w:pPr>
              <w:jc w:val="center"/>
            </w:pPr>
            <w:r w:rsidRPr="003F48A5">
              <w:t>b.</w:t>
            </w:r>
          </w:p>
        </w:tc>
        <w:tc>
          <w:tcPr>
            <w:tcW w:w="3722" w:type="pct"/>
          </w:tcPr>
          <w:p w14:paraId="2FFCC308" w14:textId="77777777" w:rsidR="00A44BA9" w:rsidRPr="003F48A5" w:rsidRDefault="00A44BA9" w:rsidP="00D63AB9">
            <w:pPr>
              <w:rPr>
                <w:bCs/>
              </w:rPr>
            </w:pPr>
            <w:r>
              <w:rPr>
                <w:rFonts w:eastAsiaTheme="minorEastAsia"/>
              </w:rPr>
              <w:t>Estimate</w:t>
            </w:r>
            <w:r w:rsidRPr="00EE4997">
              <w:rPr>
                <w:rFonts w:eastAsiaTheme="minorEastAsia"/>
              </w:rPr>
              <w:t xml:space="preserve"> the desired control variable </w:t>
            </w:r>
            <w:proofErr w:type="gramStart"/>
            <w:r w:rsidRPr="00EE4997">
              <w:rPr>
                <w:rFonts w:eastAsiaTheme="minorEastAsia"/>
              </w:rPr>
              <w:t>u(</w:t>
            </w:r>
            <w:proofErr w:type="gramEnd"/>
            <w:r w:rsidRPr="00EE4997">
              <w:rPr>
                <w:rFonts w:eastAsiaTheme="minorEastAsia"/>
              </w:rPr>
              <w:t>t) for the control harmonic oscillator</w:t>
            </w:r>
            <m:oMath>
              <m:r>
                <w:rPr>
                  <w:rFonts w:ascii="Cambria Math" w:eastAsiaTheme="minorEastAsia" w:hAnsi="Cambria Math"/>
                </w:rPr>
                <m:t xml:space="preserve">  </m:t>
              </m:r>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+x=u</m:t>
              </m:r>
            </m:oMath>
            <w:r w:rsidRPr="00EE4997">
              <w:rPr>
                <w:rFonts w:eastAsiaTheme="minorEastAsia"/>
              </w:rPr>
              <w:t xml:space="preserve"> which steers from </w:t>
            </w:r>
            <m:oMath>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eastAsiaTheme="minorEastAsia" w:hAnsi="Cambria Math"/>
                          </w:rPr>
                          <m:t>0</m:t>
                        </m:r>
                      </m:e>
                    </m:mr>
                    <m:mr>
                      <m:e>
                        <m:r>
                          <w:rPr>
                            <w:rFonts w:ascii="Cambria Math" w:eastAsiaTheme="minorEastAsia" w:hAnsi="Cambria Math"/>
                          </w:rPr>
                          <m:t>0</m:t>
                        </m:r>
                      </m:e>
                    </m:mr>
                  </m:m>
                </m:e>
              </m:d>
            </m:oMath>
            <w:r w:rsidRPr="00EE4997">
              <w:rPr>
                <w:rFonts w:eastAsiaTheme="minorEastAsia"/>
              </w:rPr>
              <w:t xml:space="preserve"> to </w:t>
            </w:r>
            <m:oMath>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e>
                    </m:mr>
                    <m:m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e>
                    </m:mr>
                  </m:m>
                </m:e>
              </m:d>
            </m:oMath>
            <w:r w:rsidRPr="00EE4997">
              <w:rPr>
                <w:rFonts w:eastAsiaTheme="minorEastAsia"/>
              </w:rPr>
              <w:t xml:space="preserve"> during the interval </w:t>
            </w:r>
            <m:oMath>
              <m:r>
                <w:rPr>
                  <w:rFonts w:ascii="Cambria Math" w:eastAsiaTheme="minorEastAsia" w:hAnsi="Cambria Math"/>
                </w:rPr>
                <m:t>[0,T]</m:t>
              </m:r>
            </m:oMath>
            <w:r w:rsidRPr="00EE4997">
              <w:rPr>
                <w:rFonts w:eastAsiaTheme="minorEastAsia"/>
              </w:rPr>
              <w:t>.</w:t>
            </w:r>
          </w:p>
        </w:tc>
        <w:tc>
          <w:tcPr>
            <w:tcW w:w="319" w:type="pct"/>
          </w:tcPr>
          <w:p w14:paraId="0ED2C840" w14:textId="77777777" w:rsidR="00A44BA9" w:rsidRPr="003F48A5" w:rsidRDefault="00A44BA9" w:rsidP="00D63AB9">
            <w:pPr>
              <w:jc w:val="center"/>
            </w:pPr>
            <w:r>
              <w:t>CO3</w:t>
            </w:r>
          </w:p>
        </w:tc>
        <w:tc>
          <w:tcPr>
            <w:tcW w:w="256" w:type="pct"/>
          </w:tcPr>
          <w:p w14:paraId="4758F785" w14:textId="77777777" w:rsidR="00A44BA9" w:rsidRPr="003F48A5" w:rsidRDefault="00A44BA9" w:rsidP="00D63AB9">
            <w:pPr>
              <w:jc w:val="center"/>
            </w:pPr>
            <w:r>
              <w:t>A</w:t>
            </w:r>
          </w:p>
        </w:tc>
        <w:tc>
          <w:tcPr>
            <w:tcW w:w="242" w:type="pct"/>
          </w:tcPr>
          <w:p w14:paraId="3B1C92F7" w14:textId="77777777" w:rsidR="00A44BA9" w:rsidRPr="003F48A5" w:rsidRDefault="00A44BA9" w:rsidP="00D63AB9">
            <w:pPr>
              <w:jc w:val="center"/>
            </w:pPr>
            <w:r>
              <w:t>10</w:t>
            </w:r>
          </w:p>
        </w:tc>
      </w:tr>
      <w:tr w:rsidR="00A44BA9" w:rsidRPr="003F48A5" w14:paraId="35B513D5" w14:textId="77777777" w:rsidTr="00D63AB9">
        <w:trPr>
          <w:trHeight w:val="173"/>
        </w:trPr>
        <w:tc>
          <w:tcPr>
            <w:tcW w:w="272" w:type="pct"/>
          </w:tcPr>
          <w:p w14:paraId="52ED5636" w14:textId="77777777" w:rsidR="00A44BA9" w:rsidRPr="003F48A5" w:rsidRDefault="00A44BA9" w:rsidP="00D63AB9">
            <w:pPr>
              <w:jc w:val="center"/>
            </w:pPr>
          </w:p>
        </w:tc>
        <w:tc>
          <w:tcPr>
            <w:tcW w:w="189" w:type="pct"/>
          </w:tcPr>
          <w:p w14:paraId="7611262A" w14:textId="77777777" w:rsidR="00A44BA9" w:rsidRPr="003F48A5" w:rsidRDefault="00A44BA9" w:rsidP="00D63AB9">
            <w:pPr>
              <w:jc w:val="center"/>
            </w:pPr>
          </w:p>
        </w:tc>
        <w:tc>
          <w:tcPr>
            <w:tcW w:w="3722" w:type="pct"/>
          </w:tcPr>
          <w:p w14:paraId="0AF1FD37" w14:textId="77777777" w:rsidR="00A44BA9" w:rsidRPr="003F48A5" w:rsidRDefault="00A44BA9" w:rsidP="00D63AB9">
            <w:pPr>
              <w:jc w:val="center"/>
            </w:pPr>
            <w:r w:rsidRPr="003F48A5">
              <w:rPr>
                <w:b/>
                <w:bCs/>
              </w:rPr>
              <w:t>(OR)</w:t>
            </w:r>
          </w:p>
        </w:tc>
        <w:tc>
          <w:tcPr>
            <w:tcW w:w="319" w:type="pct"/>
          </w:tcPr>
          <w:p w14:paraId="008BE673" w14:textId="77777777" w:rsidR="00A44BA9" w:rsidRPr="003F48A5" w:rsidRDefault="00A44BA9" w:rsidP="00D63AB9">
            <w:pPr>
              <w:jc w:val="center"/>
            </w:pPr>
          </w:p>
        </w:tc>
        <w:tc>
          <w:tcPr>
            <w:tcW w:w="256" w:type="pct"/>
          </w:tcPr>
          <w:p w14:paraId="1214777D" w14:textId="77777777" w:rsidR="00A44BA9" w:rsidRPr="003F48A5" w:rsidRDefault="00A44BA9" w:rsidP="00D63AB9">
            <w:pPr>
              <w:jc w:val="center"/>
            </w:pPr>
          </w:p>
        </w:tc>
        <w:tc>
          <w:tcPr>
            <w:tcW w:w="242" w:type="pct"/>
          </w:tcPr>
          <w:p w14:paraId="3638A23F" w14:textId="77777777" w:rsidR="00A44BA9" w:rsidRPr="003F48A5" w:rsidRDefault="00A44BA9" w:rsidP="00D63AB9">
            <w:pPr>
              <w:jc w:val="center"/>
            </w:pPr>
          </w:p>
        </w:tc>
      </w:tr>
      <w:tr w:rsidR="00A44BA9" w:rsidRPr="003F48A5" w14:paraId="39E93BF2" w14:textId="77777777" w:rsidTr="00D63AB9">
        <w:trPr>
          <w:trHeight w:val="283"/>
        </w:trPr>
        <w:tc>
          <w:tcPr>
            <w:tcW w:w="272" w:type="pct"/>
          </w:tcPr>
          <w:p w14:paraId="7EC6925D" w14:textId="77777777" w:rsidR="00A44BA9" w:rsidRPr="003F48A5" w:rsidRDefault="00A44BA9" w:rsidP="00D63AB9">
            <w:pPr>
              <w:jc w:val="center"/>
            </w:pPr>
            <w:r w:rsidRPr="003F48A5">
              <w:t>4.</w:t>
            </w:r>
          </w:p>
        </w:tc>
        <w:tc>
          <w:tcPr>
            <w:tcW w:w="189" w:type="pct"/>
          </w:tcPr>
          <w:p w14:paraId="22E9FEA3" w14:textId="77777777" w:rsidR="00A44BA9" w:rsidRPr="003F48A5" w:rsidRDefault="00A44BA9" w:rsidP="00D63AB9">
            <w:pPr>
              <w:jc w:val="center"/>
            </w:pPr>
          </w:p>
        </w:tc>
        <w:tc>
          <w:tcPr>
            <w:tcW w:w="3722" w:type="pct"/>
          </w:tcPr>
          <w:p w14:paraId="05DA68A5" w14:textId="77777777" w:rsidR="00A44BA9" w:rsidRPr="003F48A5" w:rsidRDefault="00A44BA9" w:rsidP="00D63AB9">
            <w:r>
              <w:t xml:space="preserve">If the continuous function </w:t>
            </w:r>
            <m:oMath>
              <m:r>
                <w:rPr>
                  <w:rFonts w:ascii="Cambria Math" w:hAnsi="Cambria Math"/>
                </w:rPr>
                <m:t>f</m:t>
              </m:r>
            </m:oMath>
            <w:r>
              <w:t xml:space="preserve"> satisfies the condition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d>
                        <m:dPr>
                          <m:begChr m:val="|"/>
                          <m:endChr m:val="|"/>
                          <m:ctrlPr>
                            <w:rPr>
                              <w:rFonts w:ascii="Cambria Math" w:eastAsiaTheme="minorEastAsia" w:hAnsi="Cambria Math"/>
                              <w:i/>
                            </w:rPr>
                          </m:ctrlPr>
                        </m:dPr>
                        <m:e>
                          <m:r>
                            <w:rPr>
                              <w:rFonts w:ascii="Cambria Math" w:eastAsiaTheme="minorEastAsia" w:hAnsi="Cambria Math"/>
                            </w:rPr>
                            <m:t>(x,u)</m:t>
                          </m:r>
                        </m:e>
                      </m:d>
                      <m:r>
                        <w:rPr>
                          <w:rFonts w:ascii="Cambria Math" w:eastAsiaTheme="minorEastAsia" w:hAnsi="Cambria Math"/>
                        </w:rPr>
                        <m:t>→∞</m:t>
                      </m:r>
                    </m:lim>
                  </m:limLow>
                </m:fName>
                <m:e>
                  <m:f>
                    <m:fPr>
                      <m:ctrlPr>
                        <w:rPr>
                          <w:rFonts w:ascii="Cambria Math" w:eastAsiaTheme="minorEastAsia" w:hAnsi="Cambria Math"/>
                          <w:i/>
                        </w:rPr>
                      </m:ctrlPr>
                    </m:fPr>
                    <m:num>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t,x,u</m:t>
                          </m:r>
                        </m:e>
                      </m:d>
                      <m:r>
                        <w:rPr>
                          <w:rFonts w:ascii="Cambria Math" w:eastAsiaTheme="minorEastAsia" w:hAnsi="Cambria Math"/>
                        </w:rPr>
                        <m:t>|</m:t>
                      </m:r>
                    </m:num>
                    <m:den>
                      <m:r>
                        <w:rPr>
                          <w:rFonts w:ascii="Cambria Math" w:eastAsiaTheme="minorEastAsia" w:hAnsi="Cambria Math"/>
                        </w:rPr>
                        <m:t>|u|</m:t>
                      </m:r>
                    </m:den>
                  </m:f>
                </m:e>
              </m:func>
              <m:r>
                <w:rPr>
                  <w:rFonts w:ascii="Cambria Math" w:eastAsiaTheme="minorEastAsia" w:hAnsi="Cambria Math"/>
                </w:rPr>
                <m:t>=0</m:t>
              </m:r>
            </m:oMath>
            <w:r>
              <w:t xml:space="preserve"> uniformly for </w:t>
            </w:r>
            <m:oMath>
              <m:r>
                <w:rPr>
                  <w:rFonts w:ascii="Cambria Math" w:hAnsi="Cambria Math"/>
                </w:rPr>
                <m:t>t∈I</m:t>
              </m:r>
            </m:oMath>
            <w:r>
              <w:t xml:space="preserve"> and if the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(t)=A</m:t>
              </m:r>
              <m:d>
                <m:dPr>
                  <m:ctrlPr>
                    <w:rPr>
                      <w:rFonts w:ascii="Cambria Math" w:hAnsi="Cambria Math"/>
                      <w:i/>
                    </w:rPr>
                  </m:ctrlPr>
                </m:dPr>
                <m:e>
                  <m:r>
                    <w:rPr>
                      <w:rFonts w:ascii="Cambria Math" w:hAnsi="Cambria Math"/>
                    </w:rPr>
                    <m:t>t</m:t>
                  </m:r>
                </m:e>
              </m:d>
              <m:r>
                <w:rPr>
                  <w:rFonts w:ascii="Cambria Math" w:hAnsi="Cambria Math"/>
                </w:rPr>
                <m:t>x(t)+B</m:t>
              </m:r>
              <m:d>
                <m:dPr>
                  <m:ctrlPr>
                    <w:rPr>
                      <w:rFonts w:ascii="Cambria Math" w:hAnsi="Cambria Math"/>
                      <w:i/>
                    </w:rPr>
                  </m:ctrlPr>
                </m:dPr>
                <m:e>
                  <m:r>
                    <w:rPr>
                      <w:rFonts w:ascii="Cambria Math" w:hAnsi="Cambria Math"/>
                    </w:rPr>
                    <m:t>t</m:t>
                  </m:r>
                </m:e>
              </m:d>
              <m:r>
                <w:rPr>
                  <w:rFonts w:ascii="Cambria Math" w:hAnsi="Cambria Math"/>
                </w:rPr>
                <m:t>u(t)</m:t>
              </m:r>
            </m:oMath>
            <w:r>
              <w:t xml:space="preserve"> is completely controllable then prove that the system </w:t>
            </w:r>
            <m:oMath>
              <m:acc>
                <m:accPr>
                  <m:chr m:val="̇"/>
                  <m:ctrlPr>
                    <w:rPr>
                      <w:rFonts w:ascii="Cambria Math" w:eastAsia="Palatino Linotype" w:hAnsi="Cambria Math"/>
                      <w:i/>
                    </w:rPr>
                  </m:ctrlPr>
                </m:accPr>
                <m:e>
                  <m:r>
                    <w:rPr>
                      <w:rFonts w:ascii="Cambria Math" w:hAnsi="Cambria Math"/>
                    </w:rPr>
                    <m:t>x</m:t>
                  </m:r>
                </m:e>
              </m:acc>
              <m:d>
                <m:dPr>
                  <m:ctrlPr>
                    <w:rPr>
                      <w:rFonts w:ascii="Cambria Math" w:hAnsi="Cambria Math"/>
                      <w:i/>
                    </w:rPr>
                  </m:ctrlPr>
                </m:dPr>
                <m:e>
                  <m:r>
                    <w:rPr>
                      <w:rFonts w:ascii="Cambria Math" w:hAnsi="Cambria Math"/>
                    </w:rPr>
                    <m:t>t</m:t>
                  </m:r>
                </m:e>
              </m:d>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+B</m:t>
              </m:r>
              <m:d>
                <m:dPr>
                  <m:ctrlPr>
                    <w:rPr>
                      <w:rFonts w:ascii="Cambria Math" w:hAnsi="Cambria Math"/>
                      <w:i/>
                    </w:rPr>
                  </m:ctrlPr>
                </m:dPr>
                <m:e>
                  <m:r>
                    <w:rPr>
                      <w:rFonts w:ascii="Cambria Math" w:hAnsi="Cambria Math"/>
                    </w:rPr>
                    <m:t>t</m:t>
                  </m:r>
                </m:e>
              </m:d>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+f(t,x</m:t>
              </m:r>
              <m:d>
                <m:dPr>
                  <m:ctrlPr>
                    <w:rPr>
                      <w:rFonts w:ascii="Cambria Math" w:hAnsi="Cambria Math"/>
                      <w:i/>
                    </w:rPr>
                  </m:ctrlPr>
                </m:dPr>
                <m:e>
                  <m:r>
                    <w:rPr>
                      <w:rFonts w:ascii="Cambria Math" w:hAnsi="Cambria Math"/>
                    </w:rPr>
                    <m:t>t</m:t>
                  </m:r>
                </m:e>
              </m:d>
              <m:r>
                <w:rPr>
                  <w:rFonts w:ascii="Cambria Math" w:hAnsi="Cambria Math"/>
                </w:rPr>
                <m:t>,u(t))</m:t>
              </m:r>
            </m:oMath>
            <w:r>
              <w:t xml:space="preserve"> is also completely controllable.</w:t>
            </w:r>
          </w:p>
        </w:tc>
        <w:tc>
          <w:tcPr>
            <w:tcW w:w="319" w:type="pct"/>
          </w:tcPr>
          <w:p w14:paraId="26ED229D" w14:textId="77777777" w:rsidR="00A44BA9" w:rsidRPr="003F48A5" w:rsidRDefault="00A44BA9" w:rsidP="00D63AB9">
            <w:pPr>
              <w:jc w:val="center"/>
            </w:pPr>
            <w:r w:rsidRPr="003F48A5">
              <w:t>CO</w:t>
            </w:r>
            <w:r>
              <w:t>2</w:t>
            </w:r>
          </w:p>
        </w:tc>
        <w:tc>
          <w:tcPr>
            <w:tcW w:w="256" w:type="pct"/>
          </w:tcPr>
          <w:p w14:paraId="72559C00" w14:textId="77777777" w:rsidR="00A44BA9" w:rsidRPr="003F48A5" w:rsidRDefault="00A44BA9" w:rsidP="00D63AB9">
            <w:pPr>
              <w:jc w:val="center"/>
            </w:pPr>
            <w:r>
              <w:t>A</w:t>
            </w:r>
          </w:p>
        </w:tc>
        <w:tc>
          <w:tcPr>
            <w:tcW w:w="242" w:type="pct"/>
          </w:tcPr>
          <w:p w14:paraId="594EAA54" w14:textId="77777777" w:rsidR="00A44BA9" w:rsidRPr="003F48A5" w:rsidRDefault="00A44BA9" w:rsidP="00D63AB9">
            <w:pPr>
              <w:jc w:val="center"/>
            </w:pPr>
            <w:r w:rsidRPr="003F48A5">
              <w:t>20</w:t>
            </w:r>
          </w:p>
        </w:tc>
      </w:tr>
      <w:tr w:rsidR="00A44BA9" w:rsidRPr="003F48A5" w14:paraId="58F1DA07" w14:textId="77777777" w:rsidTr="00D63AB9">
        <w:trPr>
          <w:trHeight w:val="397"/>
        </w:trPr>
        <w:tc>
          <w:tcPr>
            <w:tcW w:w="272" w:type="pct"/>
          </w:tcPr>
          <w:p w14:paraId="43AD8E2D" w14:textId="77777777" w:rsidR="00A44BA9" w:rsidRPr="003F48A5" w:rsidRDefault="00A44BA9" w:rsidP="00D63AB9">
            <w:pPr>
              <w:jc w:val="center"/>
            </w:pPr>
          </w:p>
        </w:tc>
        <w:tc>
          <w:tcPr>
            <w:tcW w:w="189" w:type="pct"/>
          </w:tcPr>
          <w:p w14:paraId="74343753" w14:textId="77777777" w:rsidR="00A44BA9" w:rsidRPr="003F48A5" w:rsidRDefault="00A44BA9" w:rsidP="00D63AB9">
            <w:pPr>
              <w:jc w:val="center"/>
            </w:pPr>
          </w:p>
        </w:tc>
        <w:tc>
          <w:tcPr>
            <w:tcW w:w="3722" w:type="pct"/>
          </w:tcPr>
          <w:p w14:paraId="123B6956" w14:textId="77777777" w:rsidR="00A44BA9" w:rsidRPr="003F48A5" w:rsidRDefault="00A44BA9" w:rsidP="00D63AB9">
            <w:pPr>
              <w:jc w:val="center"/>
            </w:pPr>
          </w:p>
        </w:tc>
        <w:tc>
          <w:tcPr>
            <w:tcW w:w="319" w:type="pct"/>
          </w:tcPr>
          <w:p w14:paraId="0C44B73A" w14:textId="77777777" w:rsidR="00A44BA9" w:rsidRPr="003F48A5" w:rsidRDefault="00A44BA9" w:rsidP="00D63AB9">
            <w:pPr>
              <w:jc w:val="center"/>
            </w:pPr>
          </w:p>
        </w:tc>
        <w:tc>
          <w:tcPr>
            <w:tcW w:w="256" w:type="pct"/>
          </w:tcPr>
          <w:p w14:paraId="4335DB46" w14:textId="77777777" w:rsidR="00A44BA9" w:rsidRPr="003F48A5" w:rsidRDefault="00A44BA9" w:rsidP="00D63AB9">
            <w:pPr>
              <w:jc w:val="center"/>
            </w:pPr>
          </w:p>
        </w:tc>
        <w:tc>
          <w:tcPr>
            <w:tcW w:w="242" w:type="pct"/>
          </w:tcPr>
          <w:p w14:paraId="0429F6E8" w14:textId="77777777" w:rsidR="00A44BA9" w:rsidRPr="003F48A5" w:rsidRDefault="00A44BA9" w:rsidP="00D63AB9">
            <w:pPr>
              <w:jc w:val="center"/>
            </w:pPr>
          </w:p>
        </w:tc>
      </w:tr>
      <w:tr w:rsidR="00A44BA9" w:rsidRPr="003F48A5" w14:paraId="703B1516" w14:textId="77777777" w:rsidTr="00D63AB9">
        <w:trPr>
          <w:trHeight w:val="283"/>
        </w:trPr>
        <w:tc>
          <w:tcPr>
            <w:tcW w:w="272" w:type="pct"/>
          </w:tcPr>
          <w:p w14:paraId="51461DC7" w14:textId="77777777" w:rsidR="00A44BA9" w:rsidRPr="003F48A5" w:rsidRDefault="00A44BA9" w:rsidP="00D63AB9">
            <w:pPr>
              <w:jc w:val="center"/>
            </w:pPr>
            <w:r w:rsidRPr="003F48A5">
              <w:t>5.</w:t>
            </w:r>
          </w:p>
        </w:tc>
        <w:tc>
          <w:tcPr>
            <w:tcW w:w="189" w:type="pct"/>
          </w:tcPr>
          <w:p w14:paraId="09F12FF7" w14:textId="77777777" w:rsidR="00A44BA9" w:rsidRPr="003F48A5" w:rsidRDefault="00A44BA9" w:rsidP="00D63AB9">
            <w:pPr>
              <w:jc w:val="center"/>
            </w:pPr>
            <w:r w:rsidRPr="003F48A5">
              <w:t>a.</w:t>
            </w:r>
          </w:p>
        </w:tc>
        <w:tc>
          <w:tcPr>
            <w:tcW w:w="3722" w:type="pct"/>
          </w:tcPr>
          <w:p w14:paraId="04C9D3F3" w14:textId="77777777" w:rsidR="00A44BA9" w:rsidRPr="003F48A5" w:rsidRDefault="00A44BA9" w:rsidP="00D63AB9">
            <w:r>
              <w:t xml:space="preserve">If all the characteristic roots of </w:t>
            </w:r>
            <m:oMath>
              <m:r>
                <w:rPr>
                  <w:rFonts w:ascii="Cambria Math" w:hAnsi="Cambria Math"/>
                </w:rPr>
                <m:t>A</m:t>
              </m:r>
            </m:oMath>
            <w:r>
              <w:t xml:space="preserve"> have negative real parts and </w:t>
            </w:r>
            <m:oMath>
              <m:r>
                <w:rPr>
                  <w:rFonts w:ascii="Cambria Math" w:hAnsi="Cambria Math"/>
                </w:rPr>
                <m:t>B(t)</m:t>
              </m:r>
            </m:oMath>
            <w:r>
              <w:t xml:space="preserve"> satisfies the condition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m:t>
                      </m:r>
                    </m:lim>
                  </m:limLow>
                </m:fName>
                <m:e>
                  <m:r>
                    <m:rPr>
                      <m:lit/>
                    </m:rPr>
                    <w:rPr>
                      <w:rFonts w:ascii="Cambria Math" w:hAnsi="Cambria Math"/>
                    </w:rPr>
                    <m:t>||</m:t>
                  </m:r>
                  <m:r>
                    <w:rPr>
                      <w:rFonts w:ascii="Cambria Math" w:hAnsi="Cambria Math"/>
                    </w:rPr>
                    <m:t>B</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=0</m:t>
                  </m:r>
                </m:e>
              </m:func>
            </m:oMath>
            <w:r>
              <w:t xml:space="preserve"> then prove that all solutions of the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=Ax+B</m:t>
              </m:r>
              <m:d>
                <m:dPr>
                  <m:ctrlPr>
                    <w:rPr>
                      <w:rFonts w:ascii="Cambria Math" w:hAnsi="Cambria Math"/>
                      <w:i/>
                    </w:rPr>
                  </m:ctrlPr>
                </m:dPr>
                <m:e>
                  <m:r>
                    <w:rPr>
                      <w:rFonts w:ascii="Cambria Math" w:hAnsi="Cambria Math"/>
                    </w:rPr>
                    <m:t>t</m:t>
                  </m:r>
                </m:e>
              </m:d>
              <m:r>
                <w:rPr>
                  <w:rFonts w:ascii="Cambria Math" w:hAnsi="Cambria Math"/>
                </w:rPr>
                <m:t>x</m:t>
              </m:r>
            </m:oMath>
            <w:r>
              <w:t xml:space="preserve"> tends to zero </w:t>
            </w:r>
            <w:proofErr w:type="gramStart"/>
            <w:r>
              <w:t xml:space="preserve">as </w:t>
            </w:r>
            <w:proofErr w:type="gramEnd"/>
            <m:oMath>
              <m:r>
                <w:rPr>
                  <w:rFonts w:ascii="Cambria Math" w:hAnsi="Cambria Math"/>
                </w:rPr>
                <m:t>t→∞</m:t>
              </m:r>
            </m:oMath>
            <w:r>
              <w:t>.</w:t>
            </w:r>
          </w:p>
        </w:tc>
        <w:tc>
          <w:tcPr>
            <w:tcW w:w="319" w:type="pct"/>
          </w:tcPr>
          <w:p w14:paraId="4DD4D41D" w14:textId="77777777" w:rsidR="00A44BA9" w:rsidRPr="003F48A5" w:rsidRDefault="00A44BA9" w:rsidP="00D63AB9">
            <w:pPr>
              <w:jc w:val="center"/>
            </w:pPr>
            <w:r w:rsidRPr="003F48A5">
              <w:t>CO</w:t>
            </w:r>
            <w:r>
              <w:t>4</w:t>
            </w:r>
          </w:p>
        </w:tc>
        <w:tc>
          <w:tcPr>
            <w:tcW w:w="256" w:type="pct"/>
          </w:tcPr>
          <w:p w14:paraId="78DA3745" w14:textId="77777777" w:rsidR="00A44BA9" w:rsidRPr="003F48A5" w:rsidRDefault="00A44BA9" w:rsidP="00D63AB9">
            <w:pPr>
              <w:jc w:val="center"/>
            </w:pPr>
            <w:r>
              <w:t>A</w:t>
            </w:r>
          </w:p>
        </w:tc>
        <w:tc>
          <w:tcPr>
            <w:tcW w:w="242" w:type="pct"/>
          </w:tcPr>
          <w:p w14:paraId="668750FE" w14:textId="77777777" w:rsidR="00A44BA9" w:rsidRPr="003F48A5" w:rsidRDefault="00A44BA9" w:rsidP="00D63AB9">
            <w:pPr>
              <w:jc w:val="center"/>
            </w:pPr>
            <w:r>
              <w:t>10</w:t>
            </w:r>
          </w:p>
        </w:tc>
      </w:tr>
      <w:tr w:rsidR="00A44BA9" w:rsidRPr="003F48A5" w14:paraId="144D56EB" w14:textId="77777777" w:rsidTr="00D63AB9">
        <w:trPr>
          <w:trHeight w:val="283"/>
        </w:trPr>
        <w:tc>
          <w:tcPr>
            <w:tcW w:w="272" w:type="pct"/>
          </w:tcPr>
          <w:p w14:paraId="25A4CDA7" w14:textId="77777777" w:rsidR="00A44BA9" w:rsidRPr="003F48A5" w:rsidRDefault="00A44BA9" w:rsidP="00D63AB9">
            <w:pPr>
              <w:jc w:val="center"/>
            </w:pPr>
          </w:p>
        </w:tc>
        <w:tc>
          <w:tcPr>
            <w:tcW w:w="189" w:type="pct"/>
          </w:tcPr>
          <w:p w14:paraId="3E723F6F" w14:textId="77777777" w:rsidR="00A44BA9" w:rsidRPr="003F48A5" w:rsidRDefault="00A44BA9" w:rsidP="00D63AB9">
            <w:pPr>
              <w:jc w:val="center"/>
            </w:pPr>
            <w:r w:rsidRPr="003F48A5">
              <w:t>b.</w:t>
            </w:r>
          </w:p>
        </w:tc>
        <w:tc>
          <w:tcPr>
            <w:tcW w:w="3722" w:type="pct"/>
          </w:tcPr>
          <w:p w14:paraId="3FF84EE7" w14:textId="77777777" w:rsidR="00A44BA9" w:rsidRPr="003F48A5" w:rsidRDefault="00A44BA9" w:rsidP="00D63AB9">
            <w:pPr>
              <w:rPr>
                <w:bCs/>
              </w:rPr>
            </w:pPr>
            <w:r w:rsidRPr="00C2460F">
              <w:rPr>
                <w:rFonts w:eastAsiaTheme="minorEastAsia"/>
              </w:rPr>
              <w:t xml:space="preserve">State and prove the </w:t>
            </w:r>
            <w:proofErr w:type="spellStart"/>
            <w:r w:rsidRPr="00C2460F">
              <w:rPr>
                <w:rFonts w:eastAsiaTheme="minorEastAsia"/>
              </w:rPr>
              <w:t>Gronwall’s</w:t>
            </w:r>
            <w:proofErr w:type="spellEnd"/>
            <w:r w:rsidRPr="00C2460F">
              <w:rPr>
                <w:rFonts w:eastAsiaTheme="minorEastAsia"/>
              </w:rPr>
              <w:t xml:space="preserve"> inequality.</w:t>
            </w:r>
          </w:p>
        </w:tc>
        <w:tc>
          <w:tcPr>
            <w:tcW w:w="319" w:type="pct"/>
          </w:tcPr>
          <w:p w14:paraId="33F7DBFF" w14:textId="77777777" w:rsidR="00A44BA9" w:rsidRPr="003F48A5" w:rsidRDefault="00A44BA9" w:rsidP="00D63AB9">
            <w:pPr>
              <w:jc w:val="center"/>
            </w:pPr>
            <w:r>
              <w:t>CO4</w:t>
            </w:r>
          </w:p>
        </w:tc>
        <w:tc>
          <w:tcPr>
            <w:tcW w:w="256" w:type="pct"/>
          </w:tcPr>
          <w:p w14:paraId="46BF8494" w14:textId="77777777" w:rsidR="00A44BA9" w:rsidRPr="003F48A5" w:rsidRDefault="00A44BA9" w:rsidP="00D63AB9">
            <w:pPr>
              <w:jc w:val="center"/>
            </w:pPr>
            <w:r>
              <w:t>A</w:t>
            </w:r>
          </w:p>
        </w:tc>
        <w:tc>
          <w:tcPr>
            <w:tcW w:w="242" w:type="pct"/>
          </w:tcPr>
          <w:p w14:paraId="3C4DEB6C" w14:textId="77777777" w:rsidR="00A44BA9" w:rsidRPr="003F48A5" w:rsidRDefault="00A44BA9" w:rsidP="00D63AB9">
            <w:pPr>
              <w:jc w:val="center"/>
            </w:pPr>
            <w:r>
              <w:t>10</w:t>
            </w:r>
          </w:p>
        </w:tc>
      </w:tr>
      <w:tr w:rsidR="00A44BA9" w:rsidRPr="003F48A5" w14:paraId="336EB85B" w14:textId="77777777" w:rsidTr="00D63AB9">
        <w:trPr>
          <w:trHeight w:val="263"/>
        </w:trPr>
        <w:tc>
          <w:tcPr>
            <w:tcW w:w="272" w:type="pct"/>
          </w:tcPr>
          <w:p w14:paraId="760C3030" w14:textId="77777777" w:rsidR="00A44BA9" w:rsidRPr="003F48A5" w:rsidRDefault="00A44BA9" w:rsidP="00D63AB9">
            <w:pPr>
              <w:jc w:val="center"/>
            </w:pPr>
          </w:p>
        </w:tc>
        <w:tc>
          <w:tcPr>
            <w:tcW w:w="189" w:type="pct"/>
          </w:tcPr>
          <w:p w14:paraId="4CA191D4" w14:textId="77777777" w:rsidR="00A44BA9" w:rsidRPr="003F48A5" w:rsidRDefault="00A44BA9" w:rsidP="00D63AB9">
            <w:pPr>
              <w:jc w:val="center"/>
            </w:pPr>
          </w:p>
        </w:tc>
        <w:tc>
          <w:tcPr>
            <w:tcW w:w="3722" w:type="pct"/>
          </w:tcPr>
          <w:p w14:paraId="6D645D89" w14:textId="77777777" w:rsidR="00A44BA9" w:rsidRPr="003F48A5" w:rsidRDefault="00A44BA9" w:rsidP="00D63AB9">
            <w:pPr>
              <w:jc w:val="center"/>
            </w:pPr>
            <w:r w:rsidRPr="003F48A5">
              <w:rPr>
                <w:b/>
                <w:bCs/>
              </w:rPr>
              <w:t>(OR)</w:t>
            </w:r>
          </w:p>
        </w:tc>
        <w:tc>
          <w:tcPr>
            <w:tcW w:w="319" w:type="pct"/>
          </w:tcPr>
          <w:p w14:paraId="3E6543B6" w14:textId="77777777" w:rsidR="00A44BA9" w:rsidRPr="003F48A5" w:rsidRDefault="00A44BA9" w:rsidP="00D63AB9">
            <w:pPr>
              <w:jc w:val="center"/>
            </w:pPr>
          </w:p>
        </w:tc>
        <w:tc>
          <w:tcPr>
            <w:tcW w:w="256" w:type="pct"/>
          </w:tcPr>
          <w:p w14:paraId="4DE3692B" w14:textId="77777777" w:rsidR="00A44BA9" w:rsidRPr="003F48A5" w:rsidRDefault="00A44BA9" w:rsidP="00D63AB9">
            <w:pPr>
              <w:jc w:val="center"/>
            </w:pPr>
          </w:p>
        </w:tc>
        <w:tc>
          <w:tcPr>
            <w:tcW w:w="242" w:type="pct"/>
          </w:tcPr>
          <w:p w14:paraId="28467E79" w14:textId="77777777" w:rsidR="00A44BA9" w:rsidRPr="003F48A5" w:rsidRDefault="00A44BA9" w:rsidP="00D63AB9">
            <w:pPr>
              <w:jc w:val="center"/>
            </w:pPr>
          </w:p>
        </w:tc>
      </w:tr>
      <w:tr w:rsidR="00A44BA9" w:rsidRPr="003F48A5" w14:paraId="601CEAD4" w14:textId="77777777" w:rsidTr="00D63AB9">
        <w:trPr>
          <w:trHeight w:val="283"/>
        </w:trPr>
        <w:tc>
          <w:tcPr>
            <w:tcW w:w="272" w:type="pct"/>
          </w:tcPr>
          <w:p w14:paraId="39A35114" w14:textId="77777777" w:rsidR="00A44BA9" w:rsidRPr="003F48A5" w:rsidRDefault="00A44BA9" w:rsidP="00D63AB9">
            <w:pPr>
              <w:jc w:val="center"/>
            </w:pPr>
            <w:r w:rsidRPr="003F48A5">
              <w:t>6.</w:t>
            </w:r>
          </w:p>
        </w:tc>
        <w:tc>
          <w:tcPr>
            <w:tcW w:w="189" w:type="pct"/>
          </w:tcPr>
          <w:p w14:paraId="496A33D2" w14:textId="77777777" w:rsidR="00A44BA9" w:rsidRPr="003F48A5" w:rsidRDefault="00A44BA9" w:rsidP="00D63AB9">
            <w:pPr>
              <w:jc w:val="center"/>
            </w:pPr>
            <w:r w:rsidRPr="003F48A5">
              <w:t>a.</w:t>
            </w:r>
          </w:p>
        </w:tc>
        <w:tc>
          <w:tcPr>
            <w:tcW w:w="3722" w:type="pct"/>
          </w:tcPr>
          <w:p w14:paraId="0A52EB0A" w14:textId="77777777" w:rsidR="00A44BA9" w:rsidRPr="003F48A5" w:rsidRDefault="00A44BA9" w:rsidP="00D63AB9">
            <w:r>
              <w:t xml:space="preserve">If the function </w:t>
            </w:r>
            <m:oMath>
              <m:f>
                <m:fPr>
                  <m:ctrlPr>
                    <w:rPr>
                      <w:rFonts w:ascii="Cambria Math" w:hAnsi="Cambria Math"/>
                      <w:i/>
                    </w:rPr>
                  </m:ctrlPr>
                </m:fPr>
                <m:num>
                  <m:r>
                    <w:rPr>
                      <w:rFonts w:ascii="Cambria Math" w:hAnsi="Cambria Math"/>
                    </w:rPr>
                    <m:t>g(x)</m:t>
                  </m:r>
                </m:num>
                <m:den>
                  <m:r>
                    <m:rPr>
                      <m:lit/>
                    </m:rPr>
                    <w:rPr>
                      <w:rFonts w:ascii="Cambria Math" w:hAnsi="Cambria Math"/>
                    </w:rPr>
                    <m:t>||</m:t>
                  </m:r>
                  <m:r>
                    <w:rPr>
                      <w:rFonts w:ascii="Cambria Math" w:hAnsi="Cambria Math"/>
                    </w:rPr>
                    <m:t>x</m:t>
                  </m:r>
                  <m:r>
                    <m:rPr>
                      <m:lit/>
                    </m:rPr>
                    <w:rPr>
                      <w:rFonts w:ascii="Cambria Math" w:hAnsi="Cambria Math"/>
                    </w:rPr>
                    <m:t>||</m:t>
                  </m:r>
                </m:den>
              </m:f>
            </m:oMath>
            <w:r>
              <w:t xml:space="preserve"> is a continuous function </w:t>
            </w:r>
            <w:proofErr w:type="gramStart"/>
            <w:r>
              <w:t xml:space="preserve">of </w:t>
            </w:r>
            <w:proofErr w:type="gramEnd"/>
            <m:oMath>
              <m:r>
                <w:rPr>
                  <w:rFonts w:ascii="Cambria Math" w:hAnsi="Cambria Math"/>
                </w:rPr>
                <m:t>x</m:t>
              </m:r>
            </m:oMath>
            <w:r>
              <w:t xml:space="preserve">, it tends to zero for </w:t>
            </w:r>
            <m:oMath>
              <m:r>
                <w:rPr>
                  <w:rFonts w:ascii="Cambria Math" w:hAnsi="Cambria Math"/>
                </w:rPr>
                <m:t>x&gt;0</m:t>
              </m:r>
            </m:oMath>
            <w:r>
              <w:t xml:space="preserve">, prove that the solution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=0</m:t>
              </m:r>
            </m:oMath>
            <w:r>
              <w:t xml:space="preserve"> of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=Ax+g(x)</m:t>
              </m:r>
            </m:oMath>
            <w:r>
              <w:t xml:space="preserve"> is asymptotically stable if the solution of </w:t>
            </w:r>
            <m:oMath>
              <m:r>
                <w:rPr>
                  <w:rFonts w:ascii="Cambria Math" w:eastAsiaTheme="minorEastAsia" w:hAnsi="Cambria Math"/>
                </w:rPr>
                <m:t>x(t)=0</m:t>
              </m:r>
            </m:oMath>
            <w:r>
              <w:t xml:space="preserve"> of the linearized equation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m:t>
              </m:r>
            </m:oMath>
            <w:r>
              <w:t xml:space="preserve"> is asymptotically stable.</w:t>
            </w:r>
          </w:p>
        </w:tc>
        <w:tc>
          <w:tcPr>
            <w:tcW w:w="319" w:type="pct"/>
          </w:tcPr>
          <w:p w14:paraId="2A0F99C1" w14:textId="77777777" w:rsidR="00A44BA9" w:rsidRPr="003F48A5" w:rsidRDefault="00A44BA9" w:rsidP="00D63AB9">
            <w:pPr>
              <w:jc w:val="center"/>
            </w:pPr>
            <w:r w:rsidRPr="003F48A5">
              <w:t>CO</w:t>
            </w:r>
            <w:r>
              <w:t>4</w:t>
            </w:r>
          </w:p>
        </w:tc>
        <w:tc>
          <w:tcPr>
            <w:tcW w:w="256" w:type="pct"/>
          </w:tcPr>
          <w:p w14:paraId="338A40A7" w14:textId="77777777" w:rsidR="00A44BA9" w:rsidRPr="003F48A5" w:rsidRDefault="00A44BA9" w:rsidP="00D63AB9">
            <w:pPr>
              <w:jc w:val="center"/>
            </w:pPr>
            <w:r>
              <w:t>A</w:t>
            </w:r>
          </w:p>
        </w:tc>
        <w:tc>
          <w:tcPr>
            <w:tcW w:w="242" w:type="pct"/>
          </w:tcPr>
          <w:p w14:paraId="59DF21B4" w14:textId="77777777" w:rsidR="00A44BA9" w:rsidRPr="003F48A5" w:rsidRDefault="00A44BA9" w:rsidP="00D63AB9">
            <w:pPr>
              <w:jc w:val="center"/>
            </w:pPr>
            <w:r>
              <w:t>1</w:t>
            </w:r>
            <w:r w:rsidRPr="003F48A5">
              <w:t>0</w:t>
            </w:r>
          </w:p>
        </w:tc>
      </w:tr>
      <w:tr w:rsidR="00A44BA9" w:rsidRPr="003F48A5" w14:paraId="6704C120" w14:textId="77777777" w:rsidTr="00D63AB9">
        <w:trPr>
          <w:trHeight w:val="283"/>
        </w:trPr>
        <w:tc>
          <w:tcPr>
            <w:tcW w:w="272" w:type="pct"/>
          </w:tcPr>
          <w:p w14:paraId="5069AB32" w14:textId="77777777" w:rsidR="00A44BA9" w:rsidRPr="003F48A5" w:rsidRDefault="00A44BA9" w:rsidP="00D63AB9">
            <w:pPr>
              <w:jc w:val="center"/>
            </w:pPr>
          </w:p>
        </w:tc>
        <w:tc>
          <w:tcPr>
            <w:tcW w:w="189" w:type="pct"/>
          </w:tcPr>
          <w:p w14:paraId="00D97163" w14:textId="77777777" w:rsidR="00A44BA9" w:rsidRPr="003F48A5" w:rsidRDefault="00A44BA9" w:rsidP="00D63AB9">
            <w:pPr>
              <w:jc w:val="center"/>
            </w:pPr>
            <w:r w:rsidRPr="003F48A5">
              <w:t>b.</w:t>
            </w:r>
          </w:p>
        </w:tc>
        <w:tc>
          <w:tcPr>
            <w:tcW w:w="3722" w:type="pct"/>
            <w:vAlign w:val="bottom"/>
          </w:tcPr>
          <w:p w14:paraId="30DF9CBC" w14:textId="77777777" w:rsidR="00A44BA9" w:rsidRPr="003F48A5" w:rsidRDefault="00A44BA9" w:rsidP="00D63AB9">
            <w:pPr>
              <w:rPr>
                <w:bCs/>
              </w:rPr>
            </w:pPr>
            <w:r>
              <w:t xml:space="preserve">If </w:t>
            </w:r>
            <m:oMath>
              <m:r>
                <w:rPr>
                  <w:rFonts w:ascii="Cambria Math" w:hAnsi="Cambria Math"/>
                </w:rPr>
                <m:t>X(t)</m:t>
              </m:r>
            </m:oMath>
            <w:r>
              <w:t xml:space="preserve"> is a fundamental matrix of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r>
                <w:rPr>
                  <w:rFonts w:ascii="Cambria Math" w:hAnsi="Cambria Math"/>
                </w:rPr>
                <m:t xml:space="preserve"> </m:t>
              </m:r>
            </m:oMath>
            <w:r>
              <w:t xml:space="preserve">and if there exists constants </w:t>
            </w:r>
            <m:oMath>
              <m:r>
                <w:rPr>
                  <w:rFonts w:ascii="Cambria Math" w:hAnsi="Cambria Math"/>
                </w:rPr>
                <m:t>K&gt;0</m:t>
              </m:r>
            </m:oMath>
            <w:r>
              <w:t xml:space="preserve"> such that </w:t>
            </w:r>
            <m:oMath>
              <m:nary>
                <m:naryPr>
                  <m:limLoc m:val="subSup"/>
                  <m:ctrlPr>
                    <w:rPr>
                      <w:rFonts w:ascii="Cambria Math" w:hAnsi="Cambria Math"/>
                      <w:i/>
                    </w:rPr>
                  </m:ctrlPr>
                </m:naryPr>
                <m:sub>
                  <m:r>
                    <w:rPr>
                      <w:rFonts w:ascii="Cambria Math" w:hAnsi="Cambria Math"/>
                    </w:rPr>
                    <m:t>0</m:t>
                  </m:r>
                </m:sub>
                <m:sup>
                  <m:r>
                    <w:rPr>
                      <w:rFonts w:ascii="Cambria Math" w:hAnsi="Cambria Math"/>
                    </w:rPr>
                    <m:t>t</m:t>
                  </m:r>
                </m:sup>
                <m:e>
                  <m:r>
                    <m:rPr>
                      <m:lit/>
                    </m:rPr>
                    <w:rPr>
                      <w:rFonts w:ascii="Cambria Math" w:hAnsi="Cambria Math"/>
                    </w:rPr>
                    <m:t>||</m:t>
                  </m:r>
                  <m:r>
                    <w:rPr>
                      <w:rFonts w:ascii="Cambria Math" w:hAnsi="Cambria Math"/>
                    </w:rPr>
                    <m:t>X</m:t>
                  </m:r>
                  <m:d>
                    <m:dPr>
                      <m:ctrlPr>
                        <w:rPr>
                          <w:rFonts w:ascii="Cambria Math" w:hAnsi="Cambria Math"/>
                          <w:i/>
                        </w:rPr>
                      </m:ctrlPr>
                    </m:dPr>
                    <m:e>
                      <m:r>
                        <w:rPr>
                          <w:rFonts w:ascii="Cambria Math" w:hAnsi="Cambria Math"/>
                        </w:rPr>
                        <m:t>t,s</m:t>
                      </m:r>
                    </m:e>
                  </m:d>
                  <m:r>
                    <m:rPr>
                      <m:lit/>
                    </m:rPr>
                    <w:rPr>
                      <w:rFonts w:ascii="Cambria Math" w:hAnsi="Cambria Math"/>
                    </w:rPr>
                    <m:t>||</m:t>
                  </m:r>
                  <m:r>
                    <w:rPr>
                      <w:rFonts w:ascii="Cambria Math" w:hAnsi="Cambria Math"/>
                    </w:rPr>
                    <m:t>ds≤K, t≥0</m:t>
                  </m:r>
                </m:e>
              </m:nary>
            </m:oMath>
            <w:r>
              <w:t xml:space="preserve"> then prove that there exists a constant </w:t>
            </w:r>
            <m:oMath>
              <m:r>
                <w:rPr>
                  <w:rFonts w:ascii="Cambria Math" w:hAnsi="Cambria Math"/>
                </w:rPr>
                <m:t>M&gt;0</m:t>
              </m:r>
            </m:oMath>
            <w:r>
              <w:t xml:space="preserve"> such that </w:t>
            </w:r>
            <m:oMath>
              <m:r>
                <m:rPr>
                  <m:lit/>
                </m:rPr>
                <w:rPr>
                  <w:rFonts w:ascii="Cambria Math" w:hAnsi="Cambria Math"/>
                </w:rPr>
                <m:t>||</m:t>
              </m:r>
              <m:r>
                <w:rPr>
                  <w:rFonts w:ascii="Cambria Math" w:hAnsi="Cambria Math"/>
                </w:rPr>
                <m:t>X</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K</m:t>
                          </m:r>
                        </m:den>
                      </m:f>
                    </m:e>
                  </m:d>
                  <m:r>
                    <w:rPr>
                      <w:rFonts w:ascii="Cambria Math" w:hAnsi="Cambria Math"/>
                    </w:rPr>
                    <m:t>t</m:t>
                  </m:r>
                </m:sup>
              </m:sSup>
              <m:r>
                <w:rPr>
                  <w:rFonts w:ascii="Cambria Math" w:hAnsi="Cambria Math"/>
                </w:rPr>
                <m:t>,t≥0.</m:t>
              </m:r>
            </m:oMath>
          </w:p>
        </w:tc>
        <w:tc>
          <w:tcPr>
            <w:tcW w:w="319" w:type="pct"/>
          </w:tcPr>
          <w:p w14:paraId="0D8CB3DD" w14:textId="77777777" w:rsidR="00A44BA9" w:rsidRPr="003F48A5" w:rsidRDefault="00A44BA9" w:rsidP="00D63AB9">
            <w:pPr>
              <w:jc w:val="center"/>
            </w:pPr>
            <w:r>
              <w:t>CO4</w:t>
            </w:r>
          </w:p>
        </w:tc>
        <w:tc>
          <w:tcPr>
            <w:tcW w:w="256" w:type="pct"/>
          </w:tcPr>
          <w:p w14:paraId="69DCE2E9" w14:textId="77777777" w:rsidR="00A44BA9" w:rsidRPr="003F48A5" w:rsidRDefault="00A44BA9" w:rsidP="00D63AB9">
            <w:pPr>
              <w:jc w:val="center"/>
            </w:pPr>
            <w:r>
              <w:t>A</w:t>
            </w:r>
          </w:p>
        </w:tc>
        <w:tc>
          <w:tcPr>
            <w:tcW w:w="242" w:type="pct"/>
          </w:tcPr>
          <w:p w14:paraId="59FA00FD" w14:textId="77777777" w:rsidR="00A44BA9" w:rsidRPr="003F48A5" w:rsidRDefault="00A44BA9" w:rsidP="00D63AB9">
            <w:pPr>
              <w:jc w:val="center"/>
            </w:pPr>
            <w:r>
              <w:t>10</w:t>
            </w:r>
          </w:p>
        </w:tc>
      </w:tr>
      <w:tr w:rsidR="00A44BA9" w:rsidRPr="003F48A5" w14:paraId="142A91F2" w14:textId="77777777" w:rsidTr="00D63AB9">
        <w:trPr>
          <w:trHeight w:val="397"/>
        </w:trPr>
        <w:tc>
          <w:tcPr>
            <w:tcW w:w="272" w:type="pct"/>
          </w:tcPr>
          <w:p w14:paraId="3C71D2F3" w14:textId="77777777" w:rsidR="00A44BA9" w:rsidRPr="003F48A5" w:rsidRDefault="00A44BA9" w:rsidP="00D63AB9">
            <w:pPr>
              <w:jc w:val="center"/>
            </w:pPr>
          </w:p>
        </w:tc>
        <w:tc>
          <w:tcPr>
            <w:tcW w:w="189" w:type="pct"/>
          </w:tcPr>
          <w:p w14:paraId="75B68473" w14:textId="77777777" w:rsidR="00A44BA9" w:rsidRPr="003F48A5" w:rsidRDefault="00A44BA9" w:rsidP="00D63AB9">
            <w:pPr>
              <w:jc w:val="center"/>
            </w:pPr>
          </w:p>
        </w:tc>
        <w:tc>
          <w:tcPr>
            <w:tcW w:w="3722" w:type="pct"/>
          </w:tcPr>
          <w:p w14:paraId="76041740" w14:textId="77777777" w:rsidR="00A44BA9" w:rsidRPr="003F48A5" w:rsidRDefault="00A44BA9" w:rsidP="00D63AB9">
            <w:pPr>
              <w:jc w:val="center"/>
            </w:pPr>
          </w:p>
        </w:tc>
        <w:tc>
          <w:tcPr>
            <w:tcW w:w="319" w:type="pct"/>
          </w:tcPr>
          <w:p w14:paraId="15FCEC9C" w14:textId="77777777" w:rsidR="00A44BA9" w:rsidRPr="003F48A5" w:rsidRDefault="00A44BA9" w:rsidP="00D63AB9">
            <w:pPr>
              <w:jc w:val="center"/>
            </w:pPr>
          </w:p>
        </w:tc>
        <w:tc>
          <w:tcPr>
            <w:tcW w:w="256" w:type="pct"/>
          </w:tcPr>
          <w:p w14:paraId="230DE7FA" w14:textId="77777777" w:rsidR="00A44BA9" w:rsidRPr="003F48A5" w:rsidRDefault="00A44BA9" w:rsidP="00D63AB9">
            <w:pPr>
              <w:jc w:val="center"/>
            </w:pPr>
          </w:p>
        </w:tc>
        <w:tc>
          <w:tcPr>
            <w:tcW w:w="242" w:type="pct"/>
          </w:tcPr>
          <w:p w14:paraId="67892A59" w14:textId="77777777" w:rsidR="00A44BA9" w:rsidRPr="003F48A5" w:rsidRDefault="00A44BA9" w:rsidP="00D63AB9">
            <w:pPr>
              <w:jc w:val="center"/>
            </w:pPr>
          </w:p>
        </w:tc>
      </w:tr>
      <w:tr w:rsidR="00A44BA9" w:rsidRPr="003F48A5" w14:paraId="0E9D866A" w14:textId="77777777" w:rsidTr="00D63AB9">
        <w:trPr>
          <w:trHeight w:val="283"/>
        </w:trPr>
        <w:tc>
          <w:tcPr>
            <w:tcW w:w="272" w:type="pct"/>
          </w:tcPr>
          <w:p w14:paraId="402D9CD3" w14:textId="77777777" w:rsidR="00A44BA9" w:rsidRPr="003F48A5" w:rsidRDefault="00A44BA9" w:rsidP="00D63AB9">
            <w:pPr>
              <w:jc w:val="center"/>
            </w:pPr>
            <w:r w:rsidRPr="003F48A5">
              <w:t>7.</w:t>
            </w:r>
          </w:p>
        </w:tc>
        <w:tc>
          <w:tcPr>
            <w:tcW w:w="189" w:type="pct"/>
          </w:tcPr>
          <w:p w14:paraId="30E60F10" w14:textId="77777777" w:rsidR="00A44BA9" w:rsidRPr="003F48A5" w:rsidRDefault="00A44BA9" w:rsidP="00D63AB9">
            <w:pPr>
              <w:jc w:val="center"/>
            </w:pPr>
            <w:r w:rsidRPr="003F48A5">
              <w:t>a.</w:t>
            </w:r>
          </w:p>
        </w:tc>
        <w:tc>
          <w:tcPr>
            <w:tcW w:w="3722" w:type="pct"/>
          </w:tcPr>
          <w:p w14:paraId="04DCAC70" w14:textId="77777777" w:rsidR="00A44BA9" w:rsidRPr="003F48A5" w:rsidRDefault="00A44BA9" w:rsidP="00D63AB9">
            <w:r w:rsidRPr="001A6B17">
              <w:rPr>
                <w:rFonts w:eastAsiaTheme="minorEastAsia"/>
              </w:rPr>
              <w:t xml:space="preserve">If there are </w:t>
            </w:r>
            <m:oMath>
              <m:r>
                <w:rPr>
                  <w:rFonts w:ascii="Cambria Math" w:eastAsiaTheme="minorEastAsia" w:hAnsi="Cambria Math"/>
                </w:rPr>
                <m:t>m×n</m:t>
              </m:r>
            </m:oMath>
            <w:r w:rsidRPr="001A6B17">
              <w:rPr>
                <w:rFonts w:eastAsiaTheme="minorEastAsia"/>
              </w:rPr>
              <w:t xml:space="preserve"> matrices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oMath>
            <w:r w:rsidRPr="001A6B17">
              <w:rPr>
                <w:rFonts w:eastAsiaTheme="minorEastAsia"/>
              </w:rPr>
              <w:t xml:space="preserve"> such that </w:t>
            </w:r>
            <m:oMath>
              <m:r>
                <w:rPr>
                  <w:rFonts w:ascii="Cambria Math" w:eastAsiaTheme="minorEastAsia" w:hAnsi="Cambria Math"/>
                </w:rPr>
                <m:t>(A+B</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m:t>
              </m:r>
            </m:oMath>
            <w:r w:rsidRPr="001A6B17">
              <w:rPr>
                <w:rFonts w:eastAsiaTheme="minorEastAsia"/>
              </w:rPr>
              <w:t xml:space="preserve"> and </w:t>
            </w:r>
            <m:oMath>
              <m:r>
                <w:rPr>
                  <w:rFonts w:ascii="Cambria Math" w:eastAsiaTheme="minorEastAsia" w:hAnsi="Cambria Math"/>
                </w:rPr>
                <m:t>-(A+B</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r>
                <w:rPr>
                  <w:rFonts w:ascii="Cambria Math" w:eastAsiaTheme="minorEastAsia" w:hAnsi="Cambria Math"/>
                </w:rPr>
                <m:t>)</m:t>
              </m:r>
            </m:oMath>
            <w:r w:rsidRPr="001A6B17">
              <w:rPr>
                <w:rFonts w:eastAsiaTheme="minorEastAsia"/>
              </w:rPr>
              <w:t xml:space="preserve"> are stability matrices then prove that the system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=Ax+Bu,  x∈</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n</m:t>
                  </m:r>
                </m:sup>
              </m:sSup>
              <m:r>
                <w:rPr>
                  <w:rFonts w:ascii="Cambria Math" w:eastAsiaTheme="minorEastAsia" w:hAnsi="Cambria Math"/>
                </w:rPr>
                <m:t>,  u∈</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m</m:t>
                  </m:r>
                </m:sup>
              </m:sSup>
            </m:oMath>
            <w:r w:rsidRPr="001A6B17">
              <w:rPr>
                <w:rFonts w:eastAsiaTheme="minorEastAsia"/>
              </w:rPr>
              <w:t>is controllable.</w:t>
            </w:r>
          </w:p>
        </w:tc>
        <w:tc>
          <w:tcPr>
            <w:tcW w:w="319" w:type="pct"/>
          </w:tcPr>
          <w:p w14:paraId="20CFED13" w14:textId="77777777" w:rsidR="00A44BA9" w:rsidRPr="003F48A5" w:rsidRDefault="00A44BA9" w:rsidP="00D63AB9">
            <w:pPr>
              <w:jc w:val="center"/>
            </w:pPr>
            <w:r w:rsidRPr="003F48A5">
              <w:t>CO</w:t>
            </w:r>
            <w:r>
              <w:t>5</w:t>
            </w:r>
          </w:p>
        </w:tc>
        <w:tc>
          <w:tcPr>
            <w:tcW w:w="256" w:type="pct"/>
          </w:tcPr>
          <w:p w14:paraId="63C6C811" w14:textId="77777777" w:rsidR="00A44BA9" w:rsidRPr="003F48A5" w:rsidRDefault="00A44BA9" w:rsidP="00D63AB9">
            <w:pPr>
              <w:jc w:val="center"/>
            </w:pPr>
            <w:r>
              <w:t>A</w:t>
            </w:r>
          </w:p>
        </w:tc>
        <w:tc>
          <w:tcPr>
            <w:tcW w:w="242" w:type="pct"/>
          </w:tcPr>
          <w:p w14:paraId="5BF63008" w14:textId="77777777" w:rsidR="00A44BA9" w:rsidRPr="003F48A5" w:rsidRDefault="00A44BA9" w:rsidP="00D63AB9">
            <w:pPr>
              <w:jc w:val="center"/>
            </w:pPr>
            <w:r>
              <w:t>10</w:t>
            </w:r>
          </w:p>
        </w:tc>
      </w:tr>
      <w:tr w:rsidR="00A44BA9" w:rsidRPr="003F48A5" w14:paraId="730CCD5B" w14:textId="77777777" w:rsidTr="00D63AB9">
        <w:trPr>
          <w:trHeight w:val="283"/>
        </w:trPr>
        <w:tc>
          <w:tcPr>
            <w:tcW w:w="272" w:type="pct"/>
          </w:tcPr>
          <w:p w14:paraId="4C3A4C60" w14:textId="77777777" w:rsidR="00A44BA9" w:rsidRPr="003F48A5" w:rsidRDefault="00A44BA9" w:rsidP="00D63AB9">
            <w:pPr>
              <w:jc w:val="center"/>
            </w:pPr>
          </w:p>
        </w:tc>
        <w:tc>
          <w:tcPr>
            <w:tcW w:w="189" w:type="pct"/>
          </w:tcPr>
          <w:p w14:paraId="7390DDBB" w14:textId="77777777" w:rsidR="00A44BA9" w:rsidRPr="003F48A5" w:rsidRDefault="00A44BA9" w:rsidP="00D63AB9">
            <w:pPr>
              <w:jc w:val="center"/>
            </w:pPr>
            <w:r w:rsidRPr="003F48A5">
              <w:t>b.</w:t>
            </w:r>
          </w:p>
        </w:tc>
        <w:tc>
          <w:tcPr>
            <w:tcW w:w="3722" w:type="pct"/>
          </w:tcPr>
          <w:p w14:paraId="17974D7E" w14:textId="77777777" w:rsidR="00A44BA9" w:rsidRPr="003F48A5" w:rsidRDefault="00A44BA9" w:rsidP="00D63AB9">
            <w:pPr>
              <w:rPr>
                <w:bCs/>
              </w:rPr>
            </w:pPr>
            <w:r>
              <w:rPr>
                <w:rFonts w:eastAsiaTheme="minorEastAsia"/>
              </w:rPr>
              <w:t xml:space="preserve">Stabilize the invertible pendulum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-x=u</m:t>
              </m:r>
            </m:oMath>
            <w:r>
              <w:rPr>
                <w:rFonts w:eastAsiaTheme="minorEastAsia"/>
              </w:rPr>
              <w:t xml:space="preserve"> by using the Bass method.</w:t>
            </w:r>
          </w:p>
        </w:tc>
        <w:tc>
          <w:tcPr>
            <w:tcW w:w="319" w:type="pct"/>
          </w:tcPr>
          <w:p w14:paraId="2284864F" w14:textId="77777777" w:rsidR="00A44BA9" w:rsidRPr="003F48A5" w:rsidRDefault="00A44BA9" w:rsidP="00D63AB9">
            <w:pPr>
              <w:jc w:val="center"/>
            </w:pPr>
            <w:r>
              <w:t>CO5</w:t>
            </w:r>
          </w:p>
        </w:tc>
        <w:tc>
          <w:tcPr>
            <w:tcW w:w="256" w:type="pct"/>
          </w:tcPr>
          <w:p w14:paraId="51214CA1" w14:textId="77777777" w:rsidR="00A44BA9" w:rsidRPr="003F48A5" w:rsidRDefault="00A44BA9" w:rsidP="00D63AB9">
            <w:pPr>
              <w:jc w:val="center"/>
            </w:pPr>
            <w:r>
              <w:t>A</w:t>
            </w:r>
          </w:p>
        </w:tc>
        <w:tc>
          <w:tcPr>
            <w:tcW w:w="242" w:type="pct"/>
          </w:tcPr>
          <w:p w14:paraId="0585A4B8" w14:textId="77777777" w:rsidR="00A44BA9" w:rsidRPr="003F48A5" w:rsidRDefault="00A44BA9" w:rsidP="00D63AB9">
            <w:pPr>
              <w:jc w:val="center"/>
            </w:pPr>
            <w:r>
              <w:t>10</w:t>
            </w:r>
          </w:p>
        </w:tc>
      </w:tr>
      <w:tr w:rsidR="00A44BA9" w:rsidRPr="003F48A5" w14:paraId="1B2BCB58" w14:textId="77777777" w:rsidTr="00D63AB9">
        <w:trPr>
          <w:trHeight w:val="283"/>
        </w:trPr>
        <w:tc>
          <w:tcPr>
            <w:tcW w:w="272" w:type="pct"/>
          </w:tcPr>
          <w:p w14:paraId="4D2F03D5" w14:textId="77777777" w:rsidR="00A44BA9" w:rsidRPr="003F48A5" w:rsidRDefault="00A44BA9" w:rsidP="00D63AB9">
            <w:pPr>
              <w:jc w:val="center"/>
            </w:pPr>
          </w:p>
        </w:tc>
        <w:tc>
          <w:tcPr>
            <w:tcW w:w="189" w:type="pct"/>
          </w:tcPr>
          <w:p w14:paraId="1FB2F240" w14:textId="77777777" w:rsidR="00A44BA9" w:rsidRPr="003F48A5" w:rsidRDefault="00A44BA9" w:rsidP="00D63AB9">
            <w:pPr>
              <w:jc w:val="center"/>
            </w:pPr>
          </w:p>
        </w:tc>
        <w:tc>
          <w:tcPr>
            <w:tcW w:w="3722" w:type="pct"/>
          </w:tcPr>
          <w:p w14:paraId="2F043BFF" w14:textId="77777777" w:rsidR="00A44BA9" w:rsidRPr="003F48A5" w:rsidRDefault="00A44BA9" w:rsidP="00D63AB9">
            <w:pPr>
              <w:jc w:val="center"/>
              <w:rPr>
                <w:bCs/>
              </w:rPr>
            </w:pPr>
            <w:r w:rsidRPr="003F48A5">
              <w:rPr>
                <w:b/>
                <w:bCs/>
              </w:rPr>
              <w:t>(OR)</w:t>
            </w:r>
          </w:p>
        </w:tc>
        <w:tc>
          <w:tcPr>
            <w:tcW w:w="319" w:type="pct"/>
          </w:tcPr>
          <w:p w14:paraId="507E68B2" w14:textId="77777777" w:rsidR="00A44BA9" w:rsidRPr="003F48A5" w:rsidRDefault="00A44BA9" w:rsidP="00D63AB9">
            <w:pPr>
              <w:jc w:val="center"/>
            </w:pPr>
          </w:p>
        </w:tc>
        <w:tc>
          <w:tcPr>
            <w:tcW w:w="256" w:type="pct"/>
          </w:tcPr>
          <w:p w14:paraId="1C83644F" w14:textId="77777777" w:rsidR="00A44BA9" w:rsidRPr="003F48A5" w:rsidRDefault="00A44BA9" w:rsidP="00D63AB9">
            <w:pPr>
              <w:jc w:val="center"/>
            </w:pPr>
          </w:p>
        </w:tc>
        <w:tc>
          <w:tcPr>
            <w:tcW w:w="242" w:type="pct"/>
          </w:tcPr>
          <w:p w14:paraId="77ABF6E6" w14:textId="77777777" w:rsidR="00A44BA9" w:rsidRPr="003F48A5" w:rsidRDefault="00A44BA9" w:rsidP="00D63AB9">
            <w:pPr>
              <w:jc w:val="center"/>
            </w:pPr>
          </w:p>
        </w:tc>
      </w:tr>
      <w:tr w:rsidR="00A44BA9" w:rsidRPr="003F48A5" w14:paraId="727EA188" w14:textId="77777777" w:rsidTr="00D63AB9">
        <w:trPr>
          <w:trHeight w:val="283"/>
        </w:trPr>
        <w:tc>
          <w:tcPr>
            <w:tcW w:w="272" w:type="pct"/>
          </w:tcPr>
          <w:p w14:paraId="7A24B71F" w14:textId="77777777" w:rsidR="00A44BA9" w:rsidRPr="003F48A5" w:rsidRDefault="00A44BA9" w:rsidP="00D63AB9">
            <w:pPr>
              <w:jc w:val="center"/>
            </w:pPr>
            <w:r w:rsidRPr="003F48A5">
              <w:t>8.</w:t>
            </w:r>
          </w:p>
        </w:tc>
        <w:tc>
          <w:tcPr>
            <w:tcW w:w="189" w:type="pct"/>
          </w:tcPr>
          <w:p w14:paraId="6D921D64" w14:textId="77777777" w:rsidR="00A44BA9" w:rsidRPr="003F48A5" w:rsidRDefault="00A44BA9" w:rsidP="00D63AB9">
            <w:pPr>
              <w:jc w:val="center"/>
            </w:pPr>
            <w:r w:rsidRPr="003F48A5">
              <w:t>a.</w:t>
            </w:r>
          </w:p>
        </w:tc>
        <w:tc>
          <w:tcPr>
            <w:tcW w:w="3722" w:type="pct"/>
          </w:tcPr>
          <w:p w14:paraId="197E6C5B" w14:textId="77777777" w:rsidR="00A44BA9" w:rsidRDefault="00A44BA9" w:rsidP="00D63AB9">
            <w:r>
              <w:t>Determine whether the system given below is stable</w:t>
            </w:r>
          </w:p>
          <w:p w14:paraId="220FAF9C" w14:textId="77777777" w:rsidR="00A44BA9" w:rsidRPr="00ED5C9C" w:rsidRDefault="00A44BA9" w:rsidP="00D63AB9">
            <m:oMathPara>
              <m:oMath>
                <m:d>
                  <m:dPr>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e>
                      </m:mr>
                    </m:m>
                  </m:e>
                </m:d>
                <m:r>
                  <w:rPr>
                    <w:rFonts w:ascii="Cambria Math" w:hAnsi="Cambria Math"/>
                  </w:rPr>
                  <m:t>=</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0</m:t>
                          </m:r>
                        </m:e>
                      </m:mr>
                    </m:m>
                  </m:e>
                </m:d>
                <m:d>
                  <m:dPr>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
                  </m:e>
                </m:d>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1</m:t>
                          </m:r>
                        </m:e>
                      </m:mr>
                    </m:m>
                  </m:e>
                </m:d>
                <m:r>
                  <w:rPr>
                    <w:rFonts w:ascii="Cambria Math" w:hAnsi="Cambria Math"/>
                  </w:rPr>
                  <m:t>u</m:t>
                </m:r>
              </m:oMath>
            </m:oMathPara>
          </w:p>
          <w:p w14:paraId="4ED0B143" w14:textId="77777777" w:rsidR="00A44BA9" w:rsidRPr="003F48A5" w:rsidRDefault="00A44BA9" w:rsidP="00D63AB9">
            <w:pPr>
              <w:rPr>
                <w:bCs/>
              </w:rPr>
            </w:pPr>
            <w:proofErr w:type="gramStart"/>
            <w:r>
              <w:t>with</w:t>
            </w:r>
            <w:proofErr w:type="gramEnd"/>
            <w:r>
              <w:t xml:space="preserve"> the feedback relation </w:t>
            </w:r>
            <m:oMath>
              <m:r>
                <w:rPr>
                  <w:rFonts w:ascii="Cambria Math" w:hAnsi="Cambria Math"/>
                </w:rPr>
                <m:t>u=-2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(u=Kx)</m:t>
              </m:r>
            </m:oMath>
            <w:r>
              <w:t xml:space="preserve"> and the observation </w:t>
            </w:r>
            <m:oMath>
              <m:r>
                <w:rPr>
                  <w:rFonts w:ascii="Cambria Math" w:hAnsi="Cambria Math"/>
                </w:rPr>
                <m:t>y=x=</m:t>
              </m:r>
              <m:sSub>
                <m:sSubPr>
                  <m:ctrlPr>
                    <w:rPr>
                      <w:rFonts w:ascii="Cambria Math" w:hAnsi="Cambria Math"/>
                      <w:i/>
                    </w:rPr>
                  </m:ctrlPr>
                </m:sSubPr>
                <m:e>
                  <m:r>
                    <w:rPr>
                      <w:rFonts w:ascii="Cambria Math" w:hAnsi="Cambria Math"/>
                    </w:rPr>
                    <m:t>x</m:t>
                  </m:r>
                </m:e>
                <m:sub>
                  <m:r>
                    <w:rPr>
                      <w:rFonts w:ascii="Cambria Math" w:hAnsi="Cambria Math"/>
                    </w:rPr>
                    <m:t>1</m:t>
                  </m:r>
                </m:sub>
              </m:sSub>
            </m:oMath>
            <w:r>
              <w:t>.</w:t>
            </w:r>
          </w:p>
        </w:tc>
        <w:tc>
          <w:tcPr>
            <w:tcW w:w="319" w:type="pct"/>
          </w:tcPr>
          <w:p w14:paraId="372D3D05" w14:textId="77777777" w:rsidR="00A44BA9" w:rsidRPr="003F48A5" w:rsidRDefault="00A44BA9" w:rsidP="00D63AB9">
            <w:pPr>
              <w:jc w:val="center"/>
            </w:pPr>
            <w:r w:rsidRPr="003F48A5">
              <w:t>CO</w:t>
            </w:r>
            <w:r>
              <w:t>5</w:t>
            </w:r>
          </w:p>
        </w:tc>
        <w:tc>
          <w:tcPr>
            <w:tcW w:w="256" w:type="pct"/>
          </w:tcPr>
          <w:p w14:paraId="5D8AAEF3" w14:textId="77777777" w:rsidR="00A44BA9" w:rsidRPr="003F48A5" w:rsidRDefault="00A44BA9" w:rsidP="00D63AB9">
            <w:pPr>
              <w:jc w:val="center"/>
            </w:pPr>
            <w:r>
              <w:t>A</w:t>
            </w:r>
          </w:p>
        </w:tc>
        <w:tc>
          <w:tcPr>
            <w:tcW w:w="242" w:type="pct"/>
          </w:tcPr>
          <w:p w14:paraId="2C667AB8" w14:textId="77777777" w:rsidR="00A44BA9" w:rsidRPr="003F48A5" w:rsidRDefault="00A44BA9" w:rsidP="00D63AB9">
            <w:pPr>
              <w:jc w:val="center"/>
            </w:pPr>
            <w:r>
              <w:t>10</w:t>
            </w:r>
          </w:p>
        </w:tc>
      </w:tr>
      <w:tr w:rsidR="00A44BA9" w:rsidRPr="003F48A5" w14:paraId="6B75E40A" w14:textId="77777777" w:rsidTr="00D63AB9">
        <w:trPr>
          <w:trHeight w:val="283"/>
        </w:trPr>
        <w:tc>
          <w:tcPr>
            <w:tcW w:w="272" w:type="pct"/>
          </w:tcPr>
          <w:p w14:paraId="7F07E38D" w14:textId="77777777" w:rsidR="00A44BA9" w:rsidRPr="003F48A5" w:rsidRDefault="00A44BA9" w:rsidP="00D63AB9">
            <w:pPr>
              <w:jc w:val="center"/>
            </w:pPr>
          </w:p>
        </w:tc>
        <w:tc>
          <w:tcPr>
            <w:tcW w:w="189" w:type="pct"/>
          </w:tcPr>
          <w:p w14:paraId="6CB18FE1" w14:textId="77777777" w:rsidR="00A44BA9" w:rsidRPr="003F48A5" w:rsidRDefault="00A44BA9" w:rsidP="00D63AB9">
            <w:pPr>
              <w:jc w:val="center"/>
            </w:pPr>
            <w:r w:rsidRPr="003F48A5">
              <w:t>b.</w:t>
            </w:r>
          </w:p>
        </w:tc>
        <w:tc>
          <w:tcPr>
            <w:tcW w:w="3722" w:type="pct"/>
          </w:tcPr>
          <w:p w14:paraId="72E9AE16" w14:textId="77777777" w:rsidR="00A44BA9" w:rsidRPr="003F48A5" w:rsidRDefault="00A44BA9" w:rsidP="00D63AB9">
            <w:pPr>
              <w:rPr>
                <w:bCs/>
              </w:rPr>
            </w:pPr>
            <w:r>
              <w:t xml:space="preserve">Prove that the control problem </w:t>
            </w:r>
            <m:oMath>
              <m:r>
                <w:rPr>
                  <w:rFonts w:ascii="Cambria Math" w:hAnsi="Cambria Math"/>
                </w:rPr>
                <m:t>x</m:t>
              </m:r>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 x</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for the system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=Ax+Bu</m:t>
              </m:r>
            </m:oMath>
            <w:r>
              <w:t xml:space="preserve"> is solvable if and only </w:t>
            </w:r>
            <w:proofErr w:type="gramStart"/>
            <w:r>
              <w:t xml:space="preserve">if </w:t>
            </w:r>
            <w:proofErr w:type="gramEnd"/>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AT</m:t>
                  </m:r>
                </m:sup>
              </m:sSup>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∈C(A,B)</m:t>
              </m:r>
            </m:oMath>
            <w:r>
              <w:t>.</w:t>
            </w:r>
          </w:p>
        </w:tc>
        <w:tc>
          <w:tcPr>
            <w:tcW w:w="319" w:type="pct"/>
          </w:tcPr>
          <w:p w14:paraId="09C86BDF" w14:textId="77777777" w:rsidR="00A44BA9" w:rsidRPr="003F48A5" w:rsidRDefault="00A44BA9" w:rsidP="00D63AB9">
            <w:pPr>
              <w:jc w:val="center"/>
            </w:pPr>
            <w:r>
              <w:t>CO5</w:t>
            </w:r>
          </w:p>
        </w:tc>
        <w:tc>
          <w:tcPr>
            <w:tcW w:w="256" w:type="pct"/>
          </w:tcPr>
          <w:p w14:paraId="68DEF073" w14:textId="77777777" w:rsidR="00A44BA9" w:rsidRPr="003F48A5" w:rsidRDefault="00A44BA9" w:rsidP="00D63AB9">
            <w:pPr>
              <w:jc w:val="center"/>
            </w:pPr>
            <w:r>
              <w:t>A</w:t>
            </w:r>
          </w:p>
        </w:tc>
        <w:tc>
          <w:tcPr>
            <w:tcW w:w="242" w:type="pct"/>
          </w:tcPr>
          <w:p w14:paraId="4BBB4C96" w14:textId="77777777" w:rsidR="00A44BA9" w:rsidRPr="003F48A5" w:rsidRDefault="00A44BA9" w:rsidP="00D63AB9">
            <w:pPr>
              <w:jc w:val="center"/>
            </w:pPr>
            <w:r>
              <w:t>10</w:t>
            </w:r>
          </w:p>
        </w:tc>
      </w:tr>
      <w:tr w:rsidR="00A44BA9" w:rsidRPr="003F48A5" w14:paraId="1B2C2AB2" w14:textId="77777777" w:rsidTr="00F33D16">
        <w:trPr>
          <w:trHeight w:val="550"/>
        </w:trPr>
        <w:tc>
          <w:tcPr>
            <w:tcW w:w="5000" w:type="pct"/>
            <w:gridSpan w:val="6"/>
            <w:vAlign w:val="center"/>
          </w:tcPr>
          <w:p w14:paraId="24BA53C3" w14:textId="77777777" w:rsidR="00A44BA9" w:rsidRPr="003F48A5" w:rsidRDefault="00A44BA9" w:rsidP="00D63AB9">
            <w:pPr>
              <w:jc w:val="center"/>
            </w:pPr>
            <w:r w:rsidRPr="003F48A5">
              <w:rPr>
                <w:b/>
                <w:bCs/>
              </w:rPr>
              <w:t>COMPULSORY QUESTION</w:t>
            </w:r>
          </w:p>
        </w:tc>
      </w:tr>
      <w:tr w:rsidR="00A44BA9" w:rsidRPr="003F48A5" w14:paraId="3457E80B" w14:textId="77777777" w:rsidTr="00D63AB9">
        <w:trPr>
          <w:trHeight w:val="283"/>
        </w:trPr>
        <w:tc>
          <w:tcPr>
            <w:tcW w:w="272" w:type="pct"/>
          </w:tcPr>
          <w:p w14:paraId="086EB3C0" w14:textId="77777777" w:rsidR="00A44BA9" w:rsidRPr="003F48A5" w:rsidRDefault="00A44BA9" w:rsidP="00D63AB9">
            <w:pPr>
              <w:jc w:val="center"/>
            </w:pPr>
            <w:r w:rsidRPr="003F48A5">
              <w:t>9.</w:t>
            </w:r>
          </w:p>
        </w:tc>
        <w:tc>
          <w:tcPr>
            <w:tcW w:w="189" w:type="pct"/>
          </w:tcPr>
          <w:p w14:paraId="19F2925C" w14:textId="77777777" w:rsidR="00A44BA9" w:rsidRPr="003F48A5" w:rsidRDefault="00A44BA9" w:rsidP="00D63AB9">
            <w:pPr>
              <w:jc w:val="center"/>
            </w:pPr>
          </w:p>
        </w:tc>
        <w:tc>
          <w:tcPr>
            <w:tcW w:w="3722" w:type="pct"/>
          </w:tcPr>
          <w:p w14:paraId="09E5A373" w14:textId="77777777" w:rsidR="00A44BA9" w:rsidRDefault="00A44BA9" w:rsidP="00D63AB9">
            <w:pPr>
              <w:rPr>
                <w:rFonts w:eastAsiaTheme="minorEastAsia"/>
              </w:rPr>
            </w:pPr>
            <w:r>
              <w:rPr>
                <w:rFonts w:eastAsiaTheme="minorEastAsia"/>
              </w:rPr>
              <w:t>If t</w:t>
            </w:r>
            <w:r w:rsidRPr="00F535E7">
              <w:rPr>
                <w:rFonts w:eastAsiaTheme="minorEastAsia"/>
              </w:rPr>
              <w:t>he linear system</w:t>
            </w:r>
            <w:r>
              <w:rPr>
                <w:rFonts w:eastAsiaTheme="minorEastAsia"/>
              </w:rPr>
              <w:t xml:space="preserve"> is</w:t>
            </w:r>
            <w:r w:rsidRPr="00F535E7">
              <w:rPr>
                <w:rFonts w:eastAsiaTheme="minorEastAsia"/>
              </w:rPr>
              <w:t xml:space="preserve"> </w:t>
            </w:r>
            <w:r w:rsidRPr="00F535E7">
              <w:rPr>
                <w:rFonts w:ascii="Cambria Math" w:eastAsiaTheme="minorEastAsia" w:hAnsi="Cambria Math" w:cs="Cambria Math"/>
              </w:rPr>
              <w:t>𝑥</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 </w:t>
            </w:r>
            <w:r w:rsidRPr="00F535E7">
              <w:rPr>
                <w:rFonts w:ascii="Cambria Math" w:eastAsiaTheme="minorEastAsia" w:hAnsi="Cambria Math" w:cs="Cambria Math"/>
              </w:rPr>
              <w:t>𝐴</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w:t>
            </w:r>
            <w:r w:rsidRPr="00F535E7">
              <w:rPr>
                <w:rFonts w:ascii="Cambria Math" w:eastAsiaTheme="minorEastAsia" w:hAnsi="Cambria Math" w:cs="Cambria Math"/>
              </w:rPr>
              <w:t>𝑥</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 </w:t>
            </w:r>
            <w:r w:rsidRPr="00F535E7">
              <w:rPr>
                <w:rFonts w:ascii="Cambria Math" w:eastAsiaTheme="minorEastAsia" w:hAnsi="Cambria Math" w:cs="Cambria Math"/>
              </w:rPr>
              <w:t>𝐵</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w:t>
            </w:r>
            <w:r w:rsidRPr="00F535E7">
              <w:rPr>
                <w:rFonts w:ascii="Cambria Math" w:eastAsiaTheme="minorEastAsia" w:hAnsi="Cambria Math" w:cs="Cambria Math"/>
              </w:rPr>
              <w:t>𝑢</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and the cost functional </w:t>
            </w:r>
            <w:r>
              <w:rPr>
                <w:rFonts w:eastAsiaTheme="minorEastAsia"/>
              </w:rPr>
              <w:t>is</w:t>
            </w:r>
            <w:r w:rsidRPr="00F535E7">
              <w:rPr>
                <w:rFonts w:ascii="Cambria Math" w:eastAsiaTheme="minorEastAsia" w:hAnsi="Cambria Math"/>
                <w:i/>
              </w:rPr>
              <w:br/>
            </w:r>
            <m:oMathPara>
              <m:oMath>
                <m:r>
                  <w:rPr>
                    <w:rFonts w:ascii="Cambria Math" w:eastAsiaTheme="minorEastAsia" w:hAnsi="Cambria Math"/>
                  </w:rPr>
                  <m:t>J=</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d>
                  <m:dPr>
                    <m:begChr m:val="["/>
                    <m:endChr m:val="]"/>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Fx(T)</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T</m:t>
                    </m:r>
                  </m:sup>
                  <m:e>
                    <m:d>
                      <m:dPr>
                        <m:begChr m:val="["/>
                        <m:endChr m:val="]"/>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Q</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R</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u(t)</m:t>
                        </m:r>
                      </m:e>
                    </m:d>
                  </m:e>
                </m:nary>
                <m:r>
                  <w:rPr>
                    <w:rFonts w:ascii="Cambria Math" w:eastAsiaTheme="minorEastAsia" w:hAnsi="Cambria Math"/>
                  </w:rPr>
                  <m:t>dt,</m:t>
                </m:r>
              </m:oMath>
            </m:oMathPara>
          </w:p>
          <w:p w14:paraId="49BC25F4" w14:textId="77777777" w:rsidR="00A44BA9" w:rsidRDefault="00A44BA9" w:rsidP="00D63AB9">
            <w:pPr>
              <w:rPr>
                <w:rFonts w:eastAsiaTheme="minorEastAsia"/>
              </w:rPr>
            </w:pPr>
            <w:r>
              <w:rPr>
                <w:rFonts w:eastAsiaTheme="minorEastAsia"/>
              </w:rPr>
              <w:t>t</w:t>
            </w:r>
            <w:r w:rsidRPr="00D507D8">
              <w:rPr>
                <w:rFonts w:eastAsiaTheme="minorEastAsia"/>
              </w:rPr>
              <w:t>hen</w:t>
            </w:r>
            <w:r>
              <w:rPr>
                <w:rFonts w:eastAsiaTheme="minorEastAsia"/>
              </w:rPr>
              <w:t xml:space="preserve"> prove that</w:t>
            </w:r>
            <w:r w:rsidRPr="00D507D8">
              <w:rPr>
                <w:rFonts w:eastAsiaTheme="minorEastAsia"/>
              </w:rPr>
              <w:t xml:space="preserve"> there exists an</w:t>
            </w:r>
            <w:r>
              <w:rPr>
                <w:rFonts w:eastAsiaTheme="minorEastAsia"/>
              </w:rPr>
              <w:t xml:space="preserve"> </w:t>
            </w:r>
            <w:r w:rsidRPr="00D507D8">
              <w:rPr>
                <w:rFonts w:eastAsiaTheme="minorEastAsia"/>
              </w:rPr>
              <w:t xml:space="preserve">optimal control of the form </w:t>
            </w:r>
          </w:p>
          <w:p w14:paraId="5208DDCD" w14:textId="77777777" w:rsidR="00A44BA9" w:rsidRDefault="00A44BA9" w:rsidP="00D63AB9">
            <w:pPr>
              <w:rPr>
                <w:rFonts w:eastAsiaTheme="minorEastAsia"/>
              </w:rPr>
            </w:pPr>
            <w:r>
              <w:rPr>
                <w:rFonts w:eastAsiaTheme="minorEastAsia"/>
              </w:rPr>
              <w:t xml:space="preserve">                   </w:t>
            </w:r>
            <m:oMath>
              <m:r>
                <w:rPr>
                  <w:rFonts w:ascii="Cambria Math" w:eastAsiaTheme="minorEastAsia" w:hAnsi="Cambria Math"/>
                </w:rPr>
                <m:t>u</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d>
                <m:dPr>
                  <m:ctrlPr>
                    <w:rPr>
                      <w:rFonts w:ascii="Cambria Math" w:eastAsiaTheme="minorEastAsia" w:hAnsi="Cambria Math"/>
                      <w:i/>
                    </w:rPr>
                  </m:ctrlPr>
                </m:dPr>
                <m:e>
                  <m:r>
                    <w:rPr>
                      <w:rFonts w:ascii="Cambria Math" w:eastAsiaTheme="minorEastAsia" w:hAnsi="Cambria Math"/>
                    </w:rPr>
                    <m:t>t</m:t>
                  </m:r>
                </m:e>
              </m:d>
              <m:sSup>
                <m:sSupPr>
                  <m:ctrlPr>
                    <w:rPr>
                      <w:rFonts w:ascii="Cambria Math" w:eastAsiaTheme="minorEastAsia" w:hAnsi="Cambria Math"/>
                      <w:i/>
                    </w:rPr>
                  </m:ctrlPr>
                </m:sSupPr>
                <m:e>
                  <m:r>
                    <w:rPr>
                      <w:rFonts w:ascii="Cambria Math" w:eastAsiaTheme="minorEastAsia" w:hAnsi="Cambria Math"/>
                    </w:rPr>
                    <m:t>B</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x(t)</m:t>
              </m:r>
            </m:oMath>
            <w:r w:rsidRPr="00D507D8">
              <w:rPr>
                <w:rFonts w:eastAsiaTheme="minorEastAsia"/>
              </w:rPr>
              <w:t xml:space="preserve"> </w:t>
            </w:r>
          </w:p>
          <w:p w14:paraId="3931EB59" w14:textId="77777777" w:rsidR="00A44BA9" w:rsidRDefault="00A44BA9" w:rsidP="00D63AB9">
            <w:pPr>
              <w:rPr>
                <w:rFonts w:eastAsiaTheme="minorEastAsia"/>
              </w:rPr>
            </w:pPr>
            <w:r w:rsidRPr="00D507D8">
              <w:rPr>
                <w:rFonts w:eastAsiaTheme="minorEastAsia"/>
              </w:rPr>
              <w:t xml:space="preserve">where </w:t>
            </w:r>
            <w:r w:rsidRPr="00D507D8">
              <w:rPr>
                <w:rFonts w:ascii="Cambria Math" w:eastAsiaTheme="minorEastAsia" w:hAnsi="Cambria Math" w:cs="Cambria Math"/>
              </w:rPr>
              <w:t>𝐾</w:t>
            </w:r>
            <w:r w:rsidRPr="00D507D8">
              <w:rPr>
                <w:rFonts w:eastAsiaTheme="minorEastAsia"/>
              </w:rPr>
              <w:t>(</w:t>
            </w:r>
            <w:r w:rsidRPr="00D507D8">
              <w:rPr>
                <w:rFonts w:ascii="Cambria Math" w:eastAsiaTheme="minorEastAsia" w:hAnsi="Cambria Math" w:cs="Cambria Math"/>
              </w:rPr>
              <w:t>𝑡</w:t>
            </w:r>
            <w:r w:rsidRPr="00D507D8">
              <w:rPr>
                <w:rFonts w:eastAsiaTheme="minorEastAsia"/>
              </w:rPr>
              <w:t>) is the</w:t>
            </w:r>
            <w:r>
              <w:rPr>
                <w:rFonts w:eastAsiaTheme="minorEastAsia"/>
              </w:rPr>
              <w:t xml:space="preserve"> </w:t>
            </w:r>
            <w:r w:rsidRPr="00D507D8">
              <w:rPr>
                <w:rFonts w:eastAsiaTheme="minorEastAsia"/>
              </w:rPr>
              <w:t xml:space="preserve">solution of the </w:t>
            </w:r>
            <w:proofErr w:type="spellStart"/>
            <w:r w:rsidRPr="00D507D8">
              <w:rPr>
                <w:rFonts w:eastAsiaTheme="minorEastAsia"/>
              </w:rPr>
              <w:t>Riccati</w:t>
            </w:r>
            <w:proofErr w:type="spellEnd"/>
            <w:r>
              <w:rPr>
                <w:rFonts w:eastAsiaTheme="minorEastAsia"/>
              </w:rPr>
              <w:t xml:space="preserve"> </w:t>
            </w:r>
            <w:r w:rsidRPr="00D507D8">
              <w:rPr>
                <w:rFonts w:eastAsiaTheme="minorEastAsia"/>
              </w:rPr>
              <w:t xml:space="preserve">equation </w:t>
            </w:r>
          </w:p>
          <w:p w14:paraId="4B1E820F" w14:textId="77777777" w:rsidR="00A44BA9" w:rsidRDefault="00A44BA9" w:rsidP="00D63AB9">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K</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A</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S</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+Q</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=0</m:t>
                </m:r>
              </m:oMath>
            </m:oMathPara>
          </w:p>
          <w:p w14:paraId="6C705349" w14:textId="77777777" w:rsidR="00A44BA9" w:rsidRPr="003F48A5" w:rsidRDefault="00A44BA9" w:rsidP="00D63AB9">
            <w:proofErr w:type="gramStart"/>
            <w:r w:rsidRPr="00D507D8">
              <w:rPr>
                <w:rFonts w:eastAsiaTheme="minorEastAsia"/>
              </w:rPr>
              <w:t>with</w:t>
            </w:r>
            <w:proofErr w:type="gramEnd"/>
            <w:r w:rsidRPr="00D507D8">
              <w:rPr>
                <w:rFonts w:eastAsiaTheme="minorEastAsia"/>
              </w:rPr>
              <w:t xml:space="preserve"> </w:t>
            </w:r>
            <w:r w:rsidRPr="00D507D8">
              <w:rPr>
                <w:rFonts w:ascii="Cambria Math" w:eastAsiaTheme="minorEastAsia" w:hAnsi="Cambria Math" w:cs="Cambria Math"/>
              </w:rPr>
              <w:t>𝐾</w:t>
            </w:r>
            <w:r w:rsidRPr="00D507D8">
              <w:rPr>
                <w:rFonts w:eastAsiaTheme="minorEastAsia"/>
              </w:rPr>
              <w:t>(</w:t>
            </w:r>
            <w:r w:rsidRPr="00D507D8">
              <w:rPr>
                <w:rFonts w:ascii="Cambria Math" w:eastAsiaTheme="minorEastAsia" w:hAnsi="Cambria Math" w:cs="Cambria Math"/>
              </w:rPr>
              <w:t>𝑡</w:t>
            </w:r>
            <w:r w:rsidRPr="00D507D8">
              <w:rPr>
                <w:rFonts w:eastAsiaTheme="minorEastAsia"/>
              </w:rPr>
              <w:t xml:space="preserve">) = </w:t>
            </w:r>
            <w:r w:rsidRPr="00D507D8">
              <w:rPr>
                <w:rFonts w:ascii="Cambria Math" w:eastAsiaTheme="minorEastAsia" w:hAnsi="Cambria Math" w:cs="Cambria Math"/>
              </w:rPr>
              <w:t>𝐹</w:t>
            </w:r>
            <w:r w:rsidRPr="00D507D8">
              <w:rPr>
                <w:rFonts w:eastAsiaTheme="minorEastAsia"/>
              </w:rPr>
              <w:t>.</w:t>
            </w:r>
          </w:p>
        </w:tc>
        <w:tc>
          <w:tcPr>
            <w:tcW w:w="319" w:type="pct"/>
          </w:tcPr>
          <w:p w14:paraId="2C380F8E" w14:textId="77777777" w:rsidR="00A44BA9" w:rsidRPr="003F48A5" w:rsidRDefault="00A44BA9" w:rsidP="00D63AB9">
            <w:pPr>
              <w:jc w:val="center"/>
            </w:pPr>
            <w:r w:rsidRPr="003F48A5">
              <w:t>CO6</w:t>
            </w:r>
          </w:p>
        </w:tc>
        <w:tc>
          <w:tcPr>
            <w:tcW w:w="256" w:type="pct"/>
          </w:tcPr>
          <w:p w14:paraId="7DB9941F" w14:textId="77777777" w:rsidR="00A44BA9" w:rsidRPr="003F48A5" w:rsidRDefault="00A44BA9" w:rsidP="00D63AB9">
            <w:pPr>
              <w:jc w:val="center"/>
            </w:pPr>
            <w:r>
              <w:t>A</w:t>
            </w:r>
          </w:p>
        </w:tc>
        <w:tc>
          <w:tcPr>
            <w:tcW w:w="242" w:type="pct"/>
          </w:tcPr>
          <w:p w14:paraId="53746BC9" w14:textId="77777777" w:rsidR="00A44BA9" w:rsidRPr="003F48A5" w:rsidRDefault="00A44BA9" w:rsidP="00D63AB9">
            <w:pPr>
              <w:jc w:val="center"/>
            </w:pPr>
            <w:r w:rsidRPr="003F48A5">
              <w:t>20</w:t>
            </w:r>
          </w:p>
        </w:tc>
      </w:tr>
    </w:tbl>
    <w:p w14:paraId="2B6DC8A9" w14:textId="77777777" w:rsidR="00A44BA9" w:rsidRDefault="00A44BA9" w:rsidP="00856324"/>
    <w:p w14:paraId="2DB7CCFE" w14:textId="77777777" w:rsidR="00A44BA9" w:rsidRPr="00D879D4" w:rsidRDefault="00A44BA9" w:rsidP="00CA4F97">
      <w:pPr>
        <w:rPr>
          <w:sz w:val="22"/>
          <w:szCs w:val="22"/>
        </w:rPr>
      </w:pPr>
      <w:r w:rsidRPr="00D879D4">
        <w:rPr>
          <w:b/>
          <w:bCs/>
          <w:sz w:val="22"/>
          <w:szCs w:val="22"/>
        </w:rPr>
        <w:t>CO</w:t>
      </w:r>
      <w:r w:rsidRPr="00D879D4">
        <w:rPr>
          <w:sz w:val="22"/>
          <w:szCs w:val="22"/>
        </w:rPr>
        <w:t xml:space="preserve"> – COURSE OUTCOME</w:t>
      </w:r>
      <w:r w:rsidRPr="00D879D4">
        <w:rPr>
          <w:sz w:val="22"/>
          <w:szCs w:val="22"/>
        </w:rPr>
        <w:tab/>
        <w:t xml:space="preserve">        </w:t>
      </w:r>
      <w:r w:rsidRPr="00D879D4">
        <w:rPr>
          <w:b/>
          <w:bCs/>
          <w:sz w:val="22"/>
          <w:szCs w:val="22"/>
        </w:rPr>
        <w:t>BL</w:t>
      </w:r>
      <w:r w:rsidRPr="00D879D4">
        <w:rPr>
          <w:sz w:val="22"/>
          <w:szCs w:val="22"/>
        </w:rPr>
        <w:t xml:space="preserve"> – BLOOM’S LEVEL        </w:t>
      </w:r>
      <w:r w:rsidRPr="00D879D4">
        <w:rPr>
          <w:b/>
          <w:bCs/>
          <w:sz w:val="22"/>
          <w:szCs w:val="22"/>
        </w:rPr>
        <w:t>M</w:t>
      </w:r>
      <w:r w:rsidRPr="00D879D4">
        <w:rPr>
          <w:sz w:val="22"/>
          <w:szCs w:val="22"/>
        </w:rPr>
        <w:t xml:space="preserve"> – MARKS ALLOTTED</w:t>
      </w:r>
    </w:p>
    <w:p w14:paraId="7F3FFEB1" w14:textId="77777777" w:rsidR="00A44BA9" w:rsidRPr="00D879D4" w:rsidRDefault="00A44BA9"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A44BA9" w:rsidRPr="00D879D4" w14:paraId="769ADDF6" w14:textId="77777777" w:rsidTr="00D63AB9">
        <w:tc>
          <w:tcPr>
            <w:tcW w:w="632" w:type="dxa"/>
          </w:tcPr>
          <w:p w14:paraId="551AC502" w14:textId="77777777" w:rsidR="00A44BA9" w:rsidRPr="00D879D4" w:rsidRDefault="00A44BA9" w:rsidP="00FA7076">
            <w:pPr>
              <w:jc w:val="center"/>
              <w:rPr>
                <w:sz w:val="22"/>
                <w:szCs w:val="22"/>
              </w:rPr>
            </w:pPr>
          </w:p>
        </w:tc>
        <w:tc>
          <w:tcPr>
            <w:tcW w:w="9858" w:type="dxa"/>
          </w:tcPr>
          <w:p w14:paraId="7F04CF8A" w14:textId="77777777" w:rsidR="00A44BA9" w:rsidRPr="00D879D4" w:rsidRDefault="00A44BA9" w:rsidP="00FA7076">
            <w:pPr>
              <w:jc w:val="center"/>
              <w:rPr>
                <w:b/>
                <w:sz w:val="22"/>
                <w:szCs w:val="22"/>
              </w:rPr>
            </w:pPr>
            <w:r w:rsidRPr="00D879D4">
              <w:rPr>
                <w:b/>
                <w:sz w:val="22"/>
                <w:szCs w:val="22"/>
              </w:rPr>
              <w:t>COURSE OUTCOMES</w:t>
            </w:r>
          </w:p>
        </w:tc>
      </w:tr>
      <w:tr w:rsidR="00A44BA9" w:rsidRPr="00D879D4" w14:paraId="31466CCF" w14:textId="77777777" w:rsidTr="00D63AB9">
        <w:tc>
          <w:tcPr>
            <w:tcW w:w="632" w:type="dxa"/>
          </w:tcPr>
          <w:p w14:paraId="2E4217E3" w14:textId="77777777" w:rsidR="00A44BA9" w:rsidRPr="00D879D4" w:rsidRDefault="00A44BA9" w:rsidP="00D63AB9">
            <w:pPr>
              <w:jc w:val="center"/>
              <w:rPr>
                <w:sz w:val="22"/>
                <w:szCs w:val="22"/>
              </w:rPr>
            </w:pPr>
            <w:r w:rsidRPr="00D879D4">
              <w:rPr>
                <w:sz w:val="22"/>
                <w:szCs w:val="22"/>
              </w:rPr>
              <w:t>CO1</w:t>
            </w:r>
          </w:p>
        </w:tc>
        <w:tc>
          <w:tcPr>
            <w:tcW w:w="9858" w:type="dxa"/>
          </w:tcPr>
          <w:p w14:paraId="389B1A22" w14:textId="77777777" w:rsidR="00A44BA9" w:rsidRPr="00D879D4" w:rsidRDefault="00A44BA9" w:rsidP="00D63AB9">
            <w:pPr>
              <w:jc w:val="both"/>
              <w:rPr>
                <w:sz w:val="22"/>
                <w:szCs w:val="22"/>
              </w:rPr>
            </w:pPr>
            <w:r w:rsidRPr="00D879D4">
              <w:rPr>
                <w:sz w:val="22"/>
                <w:szCs w:val="22"/>
              </w:rPr>
              <w:t>Comprehend the advanced concept in Control Theory</w:t>
            </w:r>
          </w:p>
        </w:tc>
      </w:tr>
      <w:tr w:rsidR="00A44BA9" w:rsidRPr="00D879D4" w14:paraId="267E7FE1" w14:textId="77777777" w:rsidTr="00D63AB9">
        <w:tc>
          <w:tcPr>
            <w:tcW w:w="632" w:type="dxa"/>
          </w:tcPr>
          <w:p w14:paraId="75C90E99" w14:textId="77777777" w:rsidR="00A44BA9" w:rsidRPr="00D879D4" w:rsidRDefault="00A44BA9" w:rsidP="00D63AB9">
            <w:pPr>
              <w:jc w:val="center"/>
              <w:rPr>
                <w:sz w:val="22"/>
                <w:szCs w:val="22"/>
              </w:rPr>
            </w:pPr>
            <w:r w:rsidRPr="00D879D4">
              <w:rPr>
                <w:sz w:val="22"/>
                <w:szCs w:val="22"/>
              </w:rPr>
              <w:t>CO2</w:t>
            </w:r>
          </w:p>
        </w:tc>
        <w:tc>
          <w:tcPr>
            <w:tcW w:w="9858" w:type="dxa"/>
          </w:tcPr>
          <w:p w14:paraId="3D41F5C6" w14:textId="77777777" w:rsidR="00A44BA9" w:rsidRPr="00D879D4" w:rsidRDefault="00A44BA9" w:rsidP="00D63AB9">
            <w:pPr>
              <w:jc w:val="both"/>
              <w:rPr>
                <w:sz w:val="22"/>
                <w:szCs w:val="22"/>
              </w:rPr>
            </w:pPr>
            <w:r w:rsidRPr="00D879D4">
              <w:rPr>
                <w:sz w:val="22"/>
                <w:szCs w:val="22"/>
              </w:rPr>
              <w:t>Use linear &amp; nonlinear systems appropriately</w:t>
            </w:r>
          </w:p>
        </w:tc>
      </w:tr>
      <w:tr w:rsidR="00A44BA9" w:rsidRPr="00D879D4" w14:paraId="10E1F2CC" w14:textId="77777777" w:rsidTr="00D63AB9">
        <w:tc>
          <w:tcPr>
            <w:tcW w:w="632" w:type="dxa"/>
          </w:tcPr>
          <w:p w14:paraId="5DFC9122" w14:textId="77777777" w:rsidR="00A44BA9" w:rsidRPr="00D879D4" w:rsidRDefault="00A44BA9" w:rsidP="00D63AB9">
            <w:pPr>
              <w:jc w:val="center"/>
              <w:rPr>
                <w:sz w:val="22"/>
                <w:szCs w:val="22"/>
              </w:rPr>
            </w:pPr>
            <w:r w:rsidRPr="00D879D4">
              <w:rPr>
                <w:sz w:val="22"/>
                <w:szCs w:val="22"/>
              </w:rPr>
              <w:t>CO3</w:t>
            </w:r>
          </w:p>
        </w:tc>
        <w:tc>
          <w:tcPr>
            <w:tcW w:w="9858" w:type="dxa"/>
          </w:tcPr>
          <w:p w14:paraId="3D58C09C" w14:textId="77777777" w:rsidR="00A44BA9" w:rsidRPr="00D879D4" w:rsidRDefault="00A44BA9" w:rsidP="00D63AB9">
            <w:pPr>
              <w:jc w:val="both"/>
              <w:rPr>
                <w:sz w:val="22"/>
                <w:szCs w:val="22"/>
              </w:rPr>
            </w:pPr>
            <w:r w:rsidRPr="00D879D4">
              <w:rPr>
                <w:sz w:val="22"/>
                <w:szCs w:val="22"/>
              </w:rPr>
              <w:t>Apply Controllability concept in their subjects</w:t>
            </w:r>
          </w:p>
        </w:tc>
      </w:tr>
      <w:tr w:rsidR="00A44BA9" w:rsidRPr="00D879D4" w14:paraId="00923347" w14:textId="77777777" w:rsidTr="00D63AB9">
        <w:tc>
          <w:tcPr>
            <w:tcW w:w="632" w:type="dxa"/>
          </w:tcPr>
          <w:p w14:paraId="472C3295" w14:textId="77777777" w:rsidR="00A44BA9" w:rsidRPr="00D879D4" w:rsidRDefault="00A44BA9" w:rsidP="00D63AB9">
            <w:pPr>
              <w:jc w:val="center"/>
              <w:rPr>
                <w:sz w:val="22"/>
                <w:szCs w:val="22"/>
              </w:rPr>
            </w:pPr>
            <w:r w:rsidRPr="00D879D4">
              <w:rPr>
                <w:sz w:val="22"/>
                <w:szCs w:val="22"/>
              </w:rPr>
              <w:t>CO4</w:t>
            </w:r>
          </w:p>
        </w:tc>
        <w:tc>
          <w:tcPr>
            <w:tcW w:w="9858" w:type="dxa"/>
          </w:tcPr>
          <w:p w14:paraId="059D59FF" w14:textId="77777777" w:rsidR="00A44BA9" w:rsidRPr="00D879D4" w:rsidRDefault="00A44BA9" w:rsidP="00D63AB9">
            <w:pPr>
              <w:jc w:val="both"/>
              <w:rPr>
                <w:sz w:val="22"/>
                <w:szCs w:val="22"/>
              </w:rPr>
            </w:pPr>
            <w:r w:rsidRPr="00D879D4">
              <w:rPr>
                <w:sz w:val="22"/>
                <w:szCs w:val="22"/>
              </w:rPr>
              <w:t>Have knowledge about stability in linear &amp; nonlinear systems</w:t>
            </w:r>
          </w:p>
        </w:tc>
      </w:tr>
      <w:tr w:rsidR="00A44BA9" w:rsidRPr="00D879D4" w14:paraId="7224AAA0" w14:textId="77777777" w:rsidTr="00D63AB9">
        <w:tc>
          <w:tcPr>
            <w:tcW w:w="632" w:type="dxa"/>
          </w:tcPr>
          <w:p w14:paraId="03C5E1A5" w14:textId="77777777" w:rsidR="00A44BA9" w:rsidRPr="00D879D4" w:rsidRDefault="00A44BA9" w:rsidP="00D63AB9">
            <w:pPr>
              <w:jc w:val="center"/>
              <w:rPr>
                <w:sz w:val="22"/>
                <w:szCs w:val="22"/>
              </w:rPr>
            </w:pPr>
            <w:r w:rsidRPr="00D879D4">
              <w:rPr>
                <w:sz w:val="22"/>
                <w:szCs w:val="22"/>
              </w:rPr>
              <w:t>CO5</w:t>
            </w:r>
          </w:p>
        </w:tc>
        <w:tc>
          <w:tcPr>
            <w:tcW w:w="9858" w:type="dxa"/>
          </w:tcPr>
          <w:p w14:paraId="596E28EB" w14:textId="77777777" w:rsidR="00A44BA9" w:rsidRPr="00D879D4" w:rsidRDefault="00A44BA9" w:rsidP="00D63AB9">
            <w:pPr>
              <w:jc w:val="both"/>
              <w:rPr>
                <w:sz w:val="22"/>
                <w:szCs w:val="22"/>
              </w:rPr>
            </w:pPr>
            <w:r w:rsidRPr="00D879D4">
              <w:rPr>
                <w:sz w:val="22"/>
                <w:szCs w:val="22"/>
              </w:rPr>
              <w:t xml:space="preserve">Estimate </w:t>
            </w:r>
            <w:proofErr w:type="spellStart"/>
            <w:r w:rsidRPr="00D879D4">
              <w:rPr>
                <w:sz w:val="22"/>
                <w:szCs w:val="22"/>
              </w:rPr>
              <w:t>stabilizability</w:t>
            </w:r>
            <w:proofErr w:type="spellEnd"/>
            <w:r w:rsidRPr="00D879D4">
              <w:rPr>
                <w:sz w:val="22"/>
                <w:szCs w:val="22"/>
              </w:rPr>
              <w:t xml:space="preserve"> for various methods</w:t>
            </w:r>
          </w:p>
        </w:tc>
      </w:tr>
      <w:tr w:rsidR="00A44BA9" w:rsidRPr="00D879D4" w14:paraId="712B5CBF" w14:textId="77777777" w:rsidTr="00D63AB9">
        <w:tc>
          <w:tcPr>
            <w:tcW w:w="632" w:type="dxa"/>
          </w:tcPr>
          <w:p w14:paraId="03B2A242" w14:textId="77777777" w:rsidR="00A44BA9" w:rsidRPr="00D879D4" w:rsidRDefault="00A44BA9" w:rsidP="00D63AB9">
            <w:pPr>
              <w:jc w:val="center"/>
              <w:rPr>
                <w:sz w:val="22"/>
                <w:szCs w:val="22"/>
              </w:rPr>
            </w:pPr>
            <w:r w:rsidRPr="00D879D4">
              <w:rPr>
                <w:sz w:val="22"/>
                <w:szCs w:val="22"/>
              </w:rPr>
              <w:t>CO6</w:t>
            </w:r>
          </w:p>
        </w:tc>
        <w:tc>
          <w:tcPr>
            <w:tcW w:w="9858" w:type="dxa"/>
          </w:tcPr>
          <w:p w14:paraId="77076144" w14:textId="77777777" w:rsidR="00A44BA9" w:rsidRPr="00D879D4" w:rsidRDefault="00A44BA9" w:rsidP="00D63AB9">
            <w:pPr>
              <w:jc w:val="both"/>
              <w:rPr>
                <w:sz w:val="22"/>
                <w:szCs w:val="22"/>
              </w:rPr>
            </w:pPr>
            <w:r w:rsidRPr="00D879D4">
              <w:rPr>
                <w:sz w:val="22"/>
                <w:szCs w:val="22"/>
              </w:rPr>
              <w:t>Compute &amp; conclude optimal control for linear &amp; nonlinear systems</w:t>
            </w:r>
          </w:p>
        </w:tc>
      </w:tr>
    </w:tbl>
    <w:p w14:paraId="2791ECB8" w14:textId="77777777" w:rsidR="00A44BA9" w:rsidRDefault="00A44BA9" w:rsidP="00856324">
      <w:pPr>
        <w:rPr>
          <w:sz w:val="22"/>
          <w:szCs w:val="22"/>
        </w:rPr>
      </w:pPr>
    </w:p>
    <w:p w14:paraId="243326E3" w14:textId="77777777" w:rsidR="00A44BA9" w:rsidRDefault="00A44BA9" w:rsidP="00856324">
      <w:pPr>
        <w:rPr>
          <w:sz w:val="22"/>
          <w:szCs w:val="22"/>
        </w:rPr>
      </w:pPr>
    </w:p>
    <w:p w14:paraId="59679659" w14:textId="77777777" w:rsidR="00A44BA9" w:rsidRPr="00D879D4" w:rsidRDefault="00A44BA9"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rsidRPr="00D879D4" w14:paraId="700B3A26" w14:textId="77777777" w:rsidTr="00CA4F97">
        <w:trPr>
          <w:jc w:val="center"/>
        </w:trPr>
        <w:tc>
          <w:tcPr>
            <w:tcW w:w="6385" w:type="dxa"/>
            <w:gridSpan w:val="8"/>
          </w:tcPr>
          <w:p w14:paraId="75FFC3E6" w14:textId="77777777" w:rsidR="00A44BA9" w:rsidRPr="00D879D4" w:rsidRDefault="00A44BA9" w:rsidP="00D63AB9">
            <w:pPr>
              <w:jc w:val="center"/>
              <w:rPr>
                <w:b/>
                <w:sz w:val="22"/>
                <w:szCs w:val="22"/>
              </w:rPr>
            </w:pPr>
            <w:r w:rsidRPr="00D879D4">
              <w:rPr>
                <w:b/>
                <w:sz w:val="22"/>
                <w:szCs w:val="22"/>
              </w:rPr>
              <w:t>Assessment Pattern as per Bloom’s Level</w:t>
            </w:r>
          </w:p>
        </w:tc>
      </w:tr>
      <w:tr w:rsidR="00A44BA9" w:rsidRPr="00D879D4" w14:paraId="0144BFBF" w14:textId="77777777" w:rsidTr="00CA4F97">
        <w:trPr>
          <w:jc w:val="center"/>
        </w:trPr>
        <w:tc>
          <w:tcPr>
            <w:tcW w:w="1140" w:type="dxa"/>
          </w:tcPr>
          <w:p w14:paraId="79C2BDB6" w14:textId="77777777" w:rsidR="00A44BA9" w:rsidRPr="00D879D4" w:rsidRDefault="00A44BA9" w:rsidP="00D63AB9">
            <w:pPr>
              <w:jc w:val="center"/>
              <w:rPr>
                <w:b/>
                <w:bCs/>
                <w:sz w:val="22"/>
                <w:szCs w:val="22"/>
              </w:rPr>
            </w:pPr>
            <w:r w:rsidRPr="00D879D4">
              <w:rPr>
                <w:b/>
                <w:bCs/>
                <w:sz w:val="22"/>
                <w:szCs w:val="22"/>
              </w:rPr>
              <w:lastRenderedPageBreak/>
              <w:t>CO / BL</w:t>
            </w:r>
          </w:p>
        </w:tc>
        <w:tc>
          <w:tcPr>
            <w:tcW w:w="709" w:type="dxa"/>
          </w:tcPr>
          <w:p w14:paraId="3EF4DD56" w14:textId="77777777" w:rsidR="00A44BA9" w:rsidRPr="00D879D4" w:rsidRDefault="00A44BA9" w:rsidP="00D63AB9">
            <w:pPr>
              <w:jc w:val="center"/>
              <w:rPr>
                <w:b/>
                <w:sz w:val="22"/>
                <w:szCs w:val="22"/>
              </w:rPr>
            </w:pPr>
            <w:r w:rsidRPr="00D879D4">
              <w:rPr>
                <w:b/>
                <w:sz w:val="22"/>
                <w:szCs w:val="22"/>
              </w:rPr>
              <w:t>R</w:t>
            </w:r>
          </w:p>
        </w:tc>
        <w:tc>
          <w:tcPr>
            <w:tcW w:w="708" w:type="dxa"/>
          </w:tcPr>
          <w:p w14:paraId="52DC0D93" w14:textId="77777777" w:rsidR="00A44BA9" w:rsidRPr="00D879D4" w:rsidRDefault="00A44BA9" w:rsidP="00D63AB9">
            <w:pPr>
              <w:jc w:val="center"/>
              <w:rPr>
                <w:b/>
                <w:sz w:val="22"/>
                <w:szCs w:val="22"/>
              </w:rPr>
            </w:pPr>
            <w:r w:rsidRPr="00D879D4">
              <w:rPr>
                <w:b/>
                <w:sz w:val="22"/>
                <w:szCs w:val="22"/>
              </w:rPr>
              <w:t>U</w:t>
            </w:r>
          </w:p>
        </w:tc>
        <w:tc>
          <w:tcPr>
            <w:tcW w:w="709" w:type="dxa"/>
          </w:tcPr>
          <w:p w14:paraId="5F01985E" w14:textId="77777777" w:rsidR="00A44BA9" w:rsidRPr="00D879D4" w:rsidRDefault="00A44BA9" w:rsidP="00D63AB9">
            <w:pPr>
              <w:jc w:val="center"/>
              <w:rPr>
                <w:b/>
                <w:sz w:val="22"/>
                <w:szCs w:val="22"/>
              </w:rPr>
            </w:pPr>
            <w:r w:rsidRPr="00D879D4">
              <w:rPr>
                <w:b/>
                <w:sz w:val="22"/>
                <w:szCs w:val="22"/>
              </w:rPr>
              <w:t>A</w:t>
            </w:r>
          </w:p>
        </w:tc>
        <w:tc>
          <w:tcPr>
            <w:tcW w:w="709" w:type="dxa"/>
          </w:tcPr>
          <w:p w14:paraId="5B3F316D" w14:textId="77777777" w:rsidR="00A44BA9" w:rsidRPr="00D879D4" w:rsidRDefault="00A44BA9" w:rsidP="00D63AB9">
            <w:pPr>
              <w:jc w:val="center"/>
              <w:rPr>
                <w:b/>
                <w:sz w:val="22"/>
                <w:szCs w:val="22"/>
              </w:rPr>
            </w:pPr>
            <w:r w:rsidRPr="00D879D4">
              <w:rPr>
                <w:b/>
                <w:sz w:val="22"/>
                <w:szCs w:val="22"/>
              </w:rPr>
              <w:t>An</w:t>
            </w:r>
          </w:p>
        </w:tc>
        <w:tc>
          <w:tcPr>
            <w:tcW w:w="709" w:type="dxa"/>
          </w:tcPr>
          <w:p w14:paraId="2258164A" w14:textId="77777777" w:rsidR="00A44BA9" w:rsidRPr="00D879D4" w:rsidRDefault="00A44BA9" w:rsidP="00D63AB9">
            <w:pPr>
              <w:jc w:val="center"/>
              <w:rPr>
                <w:b/>
                <w:sz w:val="22"/>
                <w:szCs w:val="22"/>
              </w:rPr>
            </w:pPr>
            <w:r w:rsidRPr="00D879D4">
              <w:rPr>
                <w:b/>
                <w:sz w:val="22"/>
                <w:szCs w:val="22"/>
              </w:rPr>
              <w:t>E</w:t>
            </w:r>
          </w:p>
        </w:tc>
        <w:tc>
          <w:tcPr>
            <w:tcW w:w="708" w:type="dxa"/>
          </w:tcPr>
          <w:p w14:paraId="285BD9BE" w14:textId="77777777" w:rsidR="00A44BA9" w:rsidRPr="00D879D4" w:rsidRDefault="00A44BA9" w:rsidP="00D63AB9">
            <w:pPr>
              <w:jc w:val="center"/>
              <w:rPr>
                <w:b/>
                <w:sz w:val="22"/>
                <w:szCs w:val="22"/>
              </w:rPr>
            </w:pPr>
            <w:r w:rsidRPr="00D879D4">
              <w:rPr>
                <w:b/>
                <w:sz w:val="22"/>
                <w:szCs w:val="22"/>
              </w:rPr>
              <w:t>C</w:t>
            </w:r>
          </w:p>
        </w:tc>
        <w:tc>
          <w:tcPr>
            <w:tcW w:w="993" w:type="dxa"/>
          </w:tcPr>
          <w:p w14:paraId="66BD2517" w14:textId="77777777" w:rsidR="00A44BA9" w:rsidRPr="00D879D4" w:rsidRDefault="00A44BA9" w:rsidP="00D63AB9">
            <w:pPr>
              <w:jc w:val="center"/>
              <w:rPr>
                <w:b/>
                <w:sz w:val="22"/>
                <w:szCs w:val="22"/>
              </w:rPr>
            </w:pPr>
            <w:r w:rsidRPr="00D879D4">
              <w:rPr>
                <w:b/>
                <w:sz w:val="22"/>
                <w:szCs w:val="22"/>
              </w:rPr>
              <w:t>Total</w:t>
            </w:r>
          </w:p>
        </w:tc>
      </w:tr>
      <w:tr w:rsidR="00A44BA9" w:rsidRPr="00D879D4" w14:paraId="184265E3" w14:textId="77777777" w:rsidTr="005E62B1">
        <w:trPr>
          <w:jc w:val="center"/>
        </w:trPr>
        <w:tc>
          <w:tcPr>
            <w:tcW w:w="1140" w:type="dxa"/>
          </w:tcPr>
          <w:p w14:paraId="457CB470" w14:textId="77777777" w:rsidR="00A44BA9" w:rsidRPr="00D879D4" w:rsidRDefault="00A44BA9" w:rsidP="00D63AB9">
            <w:pPr>
              <w:jc w:val="center"/>
              <w:rPr>
                <w:sz w:val="22"/>
                <w:szCs w:val="22"/>
              </w:rPr>
            </w:pPr>
            <w:r w:rsidRPr="00D879D4">
              <w:rPr>
                <w:sz w:val="22"/>
                <w:szCs w:val="22"/>
              </w:rPr>
              <w:t>CO1</w:t>
            </w:r>
          </w:p>
        </w:tc>
        <w:tc>
          <w:tcPr>
            <w:tcW w:w="709" w:type="dxa"/>
          </w:tcPr>
          <w:p w14:paraId="5C23136A" w14:textId="77777777" w:rsidR="00A44BA9" w:rsidRPr="00D879D4" w:rsidRDefault="00A44BA9" w:rsidP="00D63AB9">
            <w:pPr>
              <w:jc w:val="center"/>
              <w:rPr>
                <w:sz w:val="22"/>
                <w:szCs w:val="22"/>
              </w:rPr>
            </w:pPr>
            <w:r w:rsidRPr="00D879D4">
              <w:rPr>
                <w:sz w:val="22"/>
                <w:szCs w:val="22"/>
              </w:rPr>
              <w:t>-</w:t>
            </w:r>
          </w:p>
        </w:tc>
        <w:tc>
          <w:tcPr>
            <w:tcW w:w="708" w:type="dxa"/>
          </w:tcPr>
          <w:p w14:paraId="48ACAFEF" w14:textId="77777777" w:rsidR="00A44BA9" w:rsidRPr="00D879D4" w:rsidRDefault="00A44BA9" w:rsidP="00D63AB9">
            <w:pPr>
              <w:jc w:val="center"/>
              <w:rPr>
                <w:sz w:val="22"/>
                <w:szCs w:val="22"/>
              </w:rPr>
            </w:pPr>
            <w:r w:rsidRPr="00D879D4">
              <w:rPr>
                <w:sz w:val="22"/>
                <w:szCs w:val="22"/>
              </w:rPr>
              <w:t>-</w:t>
            </w:r>
          </w:p>
        </w:tc>
        <w:tc>
          <w:tcPr>
            <w:tcW w:w="709" w:type="dxa"/>
          </w:tcPr>
          <w:p w14:paraId="23E64947" w14:textId="77777777" w:rsidR="00A44BA9" w:rsidRPr="00D879D4" w:rsidRDefault="00A44BA9" w:rsidP="00D63AB9">
            <w:pPr>
              <w:jc w:val="center"/>
              <w:rPr>
                <w:sz w:val="22"/>
                <w:szCs w:val="22"/>
              </w:rPr>
            </w:pPr>
            <w:r w:rsidRPr="00D879D4">
              <w:rPr>
                <w:sz w:val="22"/>
                <w:szCs w:val="22"/>
              </w:rPr>
              <w:t>20</w:t>
            </w:r>
          </w:p>
        </w:tc>
        <w:tc>
          <w:tcPr>
            <w:tcW w:w="709" w:type="dxa"/>
          </w:tcPr>
          <w:p w14:paraId="54960062" w14:textId="77777777" w:rsidR="00A44BA9" w:rsidRPr="00D879D4" w:rsidRDefault="00A44BA9" w:rsidP="00D63AB9">
            <w:pPr>
              <w:jc w:val="center"/>
              <w:rPr>
                <w:sz w:val="22"/>
                <w:szCs w:val="22"/>
              </w:rPr>
            </w:pPr>
            <w:r w:rsidRPr="00D879D4">
              <w:rPr>
                <w:sz w:val="22"/>
                <w:szCs w:val="22"/>
              </w:rPr>
              <w:t>-</w:t>
            </w:r>
          </w:p>
        </w:tc>
        <w:tc>
          <w:tcPr>
            <w:tcW w:w="709" w:type="dxa"/>
          </w:tcPr>
          <w:p w14:paraId="19999668" w14:textId="77777777" w:rsidR="00A44BA9" w:rsidRPr="00D879D4" w:rsidRDefault="00A44BA9" w:rsidP="00D63AB9">
            <w:pPr>
              <w:jc w:val="center"/>
              <w:rPr>
                <w:sz w:val="22"/>
                <w:szCs w:val="22"/>
              </w:rPr>
            </w:pPr>
            <w:r w:rsidRPr="00D879D4">
              <w:rPr>
                <w:sz w:val="22"/>
                <w:szCs w:val="22"/>
              </w:rPr>
              <w:t>-</w:t>
            </w:r>
          </w:p>
        </w:tc>
        <w:tc>
          <w:tcPr>
            <w:tcW w:w="708" w:type="dxa"/>
          </w:tcPr>
          <w:p w14:paraId="342BCF5A" w14:textId="77777777" w:rsidR="00A44BA9" w:rsidRPr="00D879D4" w:rsidRDefault="00A44BA9" w:rsidP="00D63AB9">
            <w:pPr>
              <w:jc w:val="center"/>
              <w:rPr>
                <w:sz w:val="22"/>
                <w:szCs w:val="22"/>
              </w:rPr>
            </w:pPr>
            <w:r w:rsidRPr="00D879D4">
              <w:rPr>
                <w:sz w:val="22"/>
                <w:szCs w:val="22"/>
              </w:rPr>
              <w:t>-</w:t>
            </w:r>
          </w:p>
        </w:tc>
        <w:tc>
          <w:tcPr>
            <w:tcW w:w="993" w:type="dxa"/>
          </w:tcPr>
          <w:p w14:paraId="0FBE72AF" w14:textId="77777777" w:rsidR="00A44BA9" w:rsidRPr="00D879D4" w:rsidRDefault="00A44BA9" w:rsidP="00D63AB9">
            <w:pPr>
              <w:jc w:val="center"/>
              <w:rPr>
                <w:sz w:val="22"/>
                <w:szCs w:val="22"/>
              </w:rPr>
            </w:pPr>
            <w:r w:rsidRPr="00D879D4">
              <w:rPr>
                <w:sz w:val="22"/>
                <w:szCs w:val="22"/>
              </w:rPr>
              <w:t>20</w:t>
            </w:r>
          </w:p>
        </w:tc>
      </w:tr>
      <w:tr w:rsidR="00A44BA9" w:rsidRPr="00D879D4" w14:paraId="14398085" w14:textId="77777777" w:rsidTr="005E62B1">
        <w:trPr>
          <w:jc w:val="center"/>
        </w:trPr>
        <w:tc>
          <w:tcPr>
            <w:tcW w:w="1140" w:type="dxa"/>
          </w:tcPr>
          <w:p w14:paraId="464B85CA" w14:textId="77777777" w:rsidR="00A44BA9" w:rsidRPr="00D879D4" w:rsidRDefault="00A44BA9" w:rsidP="00D63AB9">
            <w:pPr>
              <w:jc w:val="center"/>
              <w:rPr>
                <w:sz w:val="22"/>
                <w:szCs w:val="22"/>
              </w:rPr>
            </w:pPr>
            <w:r w:rsidRPr="00D879D4">
              <w:rPr>
                <w:sz w:val="22"/>
                <w:szCs w:val="22"/>
              </w:rPr>
              <w:t>CO2</w:t>
            </w:r>
          </w:p>
        </w:tc>
        <w:tc>
          <w:tcPr>
            <w:tcW w:w="709" w:type="dxa"/>
          </w:tcPr>
          <w:p w14:paraId="5A58656E" w14:textId="77777777" w:rsidR="00A44BA9" w:rsidRPr="00D879D4" w:rsidRDefault="00A44BA9" w:rsidP="00D63AB9">
            <w:pPr>
              <w:jc w:val="center"/>
              <w:rPr>
                <w:sz w:val="22"/>
                <w:szCs w:val="22"/>
              </w:rPr>
            </w:pPr>
            <w:r w:rsidRPr="00D879D4">
              <w:rPr>
                <w:sz w:val="22"/>
                <w:szCs w:val="22"/>
              </w:rPr>
              <w:t>-</w:t>
            </w:r>
          </w:p>
        </w:tc>
        <w:tc>
          <w:tcPr>
            <w:tcW w:w="708" w:type="dxa"/>
          </w:tcPr>
          <w:p w14:paraId="0C381F01" w14:textId="77777777" w:rsidR="00A44BA9" w:rsidRPr="00D879D4" w:rsidRDefault="00A44BA9" w:rsidP="00D63AB9">
            <w:pPr>
              <w:jc w:val="center"/>
              <w:rPr>
                <w:sz w:val="22"/>
                <w:szCs w:val="22"/>
              </w:rPr>
            </w:pPr>
            <w:r w:rsidRPr="00D879D4">
              <w:rPr>
                <w:sz w:val="22"/>
                <w:szCs w:val="22"/>
              </w:rPr>
              <w:t>-</w:t>
            </w:r>
          </w:p>
        </w:tc>
        <w:tc>
          <w:tcPr>
            <w:tcW w:w="709" w:type="dxa"/>
          </w:tcPr>
          <w:p w14:paraId="600A2E5F" w14:textId="77777777" w:rsidR="00A44BA9" w:rsidRPr="00D879D4" w:rsidRDefault="00A44BA9" w:rsidP="00D63AB9">
            <w:pPr>
              <w:jc w:val="center"/>
              <w:rPr>
                <w:sz w:val="22"/>
                <w:szCs w:val="22"/>
              </w:rPr>
            </w:pPr>
            <w:r w:rsidRPr="00D879D4">
              <w:rPr>
                <w:sz w:val="22"/>
                <w:szCs w:val="22"/>
              </w:rPr>
              <w:t>40</w:t>
            </w:r>
          </w:p>
        </w:tc>
        <w:tc>
          <w:tcPr>
            <w:tcW w:w="709" w:type="dxa"/>
          </w:tcPr>
          <w:p w14:paraId="01A1D785" w14:textId="77777777" w:rsidR="00A44BA9" w:rsidRPr="00D879D4" w:rsidRDefault="00A44BA9" w:rsidP="00D63AB9">
            <w:pPr>
              <w:jc w:val="center"/>
              <w:rPr>
                <w:sz w:val="22"/>
                <w:szCs w:val="22"/>
              </w:rPr>
            </w:pPr>
            <w:r w:rsidRPr="00D879D4">
              <w:rPr>
                <w:sz w:val="22"/>
                <w:szCs w:val="22"/>
              </w:rPr>
              <w:t>-</w:t>
            </w:r>
          </w:p>
        </w:tc>
        <w:tc>
          <w:tcPr>
            <w:tcW w:w="709" w:type="dxa"/>
          </w:tcPr>
          <w:p w14:paraId="38D5B719" w14:textId="77777777" w:rsidR="00A44BA9" w:rsidRPr="00D879D4" w:rsidRDefault="00A44BA9" w:rsidP="00D63AB9">
            <w:pPr>
              <w:jc w:val="center"/>
              <w:rPr>
                <w:sz w:val="22"/>
                <w:szCs w:val="22"/>
              </w:rPr>
            </w:pPr>
            <w:r w:rsidRPr="00D879D4">
              <w:rPr>
                <w:sz w:val="22"/>
                <w:szCs w:val="22"/>
              </w:rPr>
              <w:t>-</w:t>
            </w:r>
          </w:p>
        </w:tc>
        <w:tc>
          <w:tcPr>
            <w:tcW w:w="708" w:type="dxa"/>
          </w:tcPr>
          <w:p w14:paraId="79DE133F" w14:textId="77777777" w:rsidR="00A44BA9" w:rsidRPr="00D879D4" w:rsidRDefault="00A44BA9" w:rsidP="00D63AB9">
            <w:pPr>
              <w:jc w:val="center"/>
              <w:rPr>
                <w:sz w:val="22"/>
                <w:szCs w:val="22"/>
              </w:rPr>
            </w:pPr>
            <w:r w:rsidRPr="00D879D4">
              <w:rPr>
                <w:sz w:val="22"/>
                <w:szCs w:val="22"/>
              </w:rPr>
              <w:t>-</w:t>
            </w:r>
          </w:p>
        </w:tc>
        <w:tc>
          <w:tcPr>
            <w:tcW w:w="993" w:type="dxa"/>
          </w:tcPr>
          <w:p w14:paraId="57954308" w14:textId="77777777" w:rsidR="00A44BA9" w:rsidRPr="00D879D4" w:rsidRDefault="00A44BA9" w:rsidP="00D63AB9">
            <w:pPr>
              <w:jc w:val="center"/>
              <w:rPr>
                <w:sz w:val="22"/>
                <w:szCs w:val="22"/>
              </w:rPr>
            </w:pPr>
            <w:r w:rsidRPr="00D879D4">
              <w:rPr>
                <w:sz w:val="22"/>
                <w:szCs w:val="22"/>
              </w:rPr>
              <w:t>40</w:t>
            </w:r>
          </w:p>
        </w:tc>
      </w:tr>
      <w:tr w:rsidR="00A44BA9" w:rsidRPr="00D879D4" w14:paraId="08EBF799" w14:textId="77777777" w:rsidTr="005E62B1">
        <w:trPr>
          <w:jc w:val="center"/>
        </w:trPr>
        <w:tc>
          <w:tcPr>
            <w:tcW w:w="1140" w:type="dxa"/>
          </w:tcPr>
          <w:p w14:paraId="7D043665" w14:textId="77777777" w:rsidR="00A44BA9" w:rsidRPr="00D879D4" w:rsidRDefault="00A44BA9" w:rsidP="00D63AB9">
            <w:pPr>
              <w:jc w:val="center"/>
              <w:rPr>
                <w:sz w:val="22"/>
                <w:szCs w:val="22"/>
              </w:rPr>
            </w:pPr>
            <w:r w:rsidRPr="00D879D4">
              <w:rPr>
                <w:sz w:val="22"/>
                <w:szCs w:val="22"/>
              </w:rPr>
              <w:t>CO3</w:t>
            </w:r>
          </w:p>
        </w:tc>
        <w:tc>
          <w:tcPr>
            <w:tcW w:w="709" w:type="dxa"/>
          </w:tcPr>
          <w:p w14:paraId="25A7B6DB" w14:textId="77777777" w:rsidR="00A44BA9" w:rsidRPr="00D879D4" w:rsidRDefault="00A44BA9" w:rsidP="00D63AB9">
            <w:pPr>
              <w:jc w:val="center"/>
              <w:rPr>
                <w:sz w:val="22"/>
                <w:szCs w:val="22"/>
              </w:rPr>
            </w:pPr>
            <w:r w:rsidRPr="00D879D4">
              <w:rPr>
                <w:sz w:val="22"/>
                <w:szCs w:val="22"/>
              </w:rPr>
              <w:t>-</w:t>
            </w:r>
          </w:p>
        </w:tc>
        <w:tc>
          <w:tcPr>
            <w:tcW w:w="708" w:type="dxa"/>
          </w:tcPr>
          <w:p w14:paraId="2E1EB445" w14:textId="77777777" w:rsidR="00A44BA9" w:rsidRPr="00D879D4" w:rsidRDefault="00A44BA9" w:rsidP="00D63AB9">
            <w:pPr>
              <w:jc w:val="center"/>
              <w:rPr>
                <w:sz w:val="22"/>
                <w:szCs w:val="22"/>
              </w:rPr>
            </w:pPr>
            <w:r w:rsidRPr="00D879D4">
              <w:rPr>
                <w:sz w:val="22"/>
                <w:szCs w:val="22"/>
              </w:rPr>
              <w:t>-</w:t>
            </w:r>
          </w:p>
        </w:tc>
        <w:tc>
          <w:tcPr>
            <w:tcW w:w="709" w:type="dxa"/>
          </w:tcPr>
          <w:p w14:paraId="6AF68432" w14:textId="77777777" w:rsidR="00A44BA9" w:rsidRPr="00D879D4" w:rsidRDefault="00A44BA9" w:rsidP="00D63AB9">
            <w:pPr>
              <w:jc w:val="center"/>
              <w:rPr>
                <w:sz w:val="22"/>
                <w:szCs w:val="22"/>
              </w:rPr>
            </w:pPr>
            <w:r w:rsidRPr="00D879D4">
              <w:rPr>
                <w:sz w:val="22"/>
                <w:szCs w:val="22"/>
              </w:rPr>
              <w:t>20</w:t>
            </w:r>
          </w:p>
        </w:tc>
        <w:tc>
          <w:tcPr>
            <w:tcW w:w="709" w:type="dxa"/>
          </w:tcPr>
          <w:p w14:paraId="0E3A56CC" w14:textId="77777777" w:rsidR="00A44BA9" w:rsidRPr="00D879D4" w:rsidRDefault="00A44BA9" w:rsidP="00D63AB9">
            <w:pPr>
              <w:jc w:val="center"/>
              <w:rPr>
                <w:sz w:val="22"/>
                <w:szCs w:val="22"/>
              </w:rPr>
            </w:pPr>
            <w:r w:rsidRPr="00D879D4">
              <w:rPr>
                <w:sz w:val="22"/>
                <w:szCs w:val="22"/>
              </w:rPr>
              <w:t>-</w:t>
            </w:r>
          </w:p>
        </w:tc>
        <w:tc>
          <w:tcPr>
            <w:tcW w:w="709" w:type="dxa"/>
          </w:tcPr>
          <w:p w14:paraId="6F20817C" w14:textId="77777777" w:rsidR="00A44BA9" w:rsidRPr="00D879D4" w:rsidRDefault="00A44BA9" w:rsidP="00D63AB9">
            <w:pPr>
              <w:jc w:val="center"/>
              <w:rPr>
                <w:sz w:val="22"/>
                <w:szCs w:val="22"/>
              </w:rPr>
            </w:pPr>
            <w:r w:rsidRPr="00D879D4">
              <w:rPr>
                <w:sz w:val="22"/>
                <w:szCs w:val="22"/>
              </w:rPr>
              <w:t>-</w:t>
            </w:r>
          </w:p>
        </w:tc>
        <w:tc>
          <w:tcPr>
            <w:tcW w:w="708" w:type="dxa"/>
          </w:tcPr>
          <w:p w14:paraId="4D1466C9" w14:textId="77777777" w:rsidR="00A44BA9" w:rsidRPr="00D879D4" w:rsidRDefault="00A44BA9" w:rsidP="00D63AB9">
            <w:pPr>
              <w:jc w:val="center"/>
              <w:rPr>
                <w:sz w:val="22"/>
                <w:szCs w:val="22"/>
              </w:rPr>
            </w:pPr>
            <w:r w:rsidRPr="00D879D4">
              <w:rPr>
                <w:sz w:val="22"/>
                <w:szCs w:val="22"/>
              </w:rPr>
              <w:t>-</w:t>
            </w:r>
          </w:p>
        </w:tc>
        <w:tc>
          <w:tcPr>
            <w:tcW w:w="993" w:type="dxa"/>
          </w:tcPr>
          <w:p w14:paraId="22B806DC" w14:textId="77777777" w:rsidR="00A44BA9" w:rsidRPr="00D879D4" w:rsidRDefault="00A44BA9" w:rsidP="00D63AB9">
            <w:pPr>
              <w:jc w:val="center"/>
              <w:rPr>
                <w:sz w:val="22"/>
                <w:szCs w:val="22"/>
              </w:rPr>
            </w:pPr>
            <w:r w:rsidRPr="00D879D4">
              <w:rPr>
                <w:sz w:val="22"/>
                <w:szCs w:val="22"/>
              </w:rPr>
              <w:t>20</w:t>
            </w:r>
          </w:p>
        </w:tc>
      </w:tr>
      <w:tr w:rsidR="00A44BA9" w:rsidRPr="00D879D4" w14:paraId="090F71BE" w14:textId="77777777" w:rsidTr="005E62B1">
        <w:trPr>
          <w:jc w:val="center"/>
        </w:trPr>
        <w:tc>
          <w:tcPr>
            <w:tcW w:w="1140" w:type="dxa"/>
          </w:tcPr>
          <w:p w14:paraId="5F865B9B" w14:textId="77777777" w:rsidR="00A44BA9" w:rsidRPr="00D879D4" w:rsidRDefault="00A44BA9" w:rsidP="00D63AB9">
            <w:pPr>
              <w:jc w:val="center"/>
              <w:rPr>
                <w:sz w:val="22"/>
                <w:szCs w:val="22"/>
              </w:rPr>
            </w:pPr>
            <w:r w:rsidRPr="00D879D4">
              <w:rPr>
                <w:sz w:val="22"/>
                <w:szCs w:val="22"/>
              </w:rPr>
              <w:t>CO4</w:t>
            </w:r>
          </w:p>
        </w:tc>
        <w:tc>
          <w:tcPr>
            <w:tcW w:w="709" w:type="dxa"/>
          </w:tcPr>
          <w:p w14:paraId="40753DE6" w14:textId="77777777" w:rsidR="00A44BA9" w:rsidRPr="00D879D4" w:rsidRDefault="00A44BA9" w:rsidP="00D63AB9">
            <w:pPr>
              <w:jc w:val="center"/>
              <w:rPr>
                <w:sz w:val="22"/>
                <w:szCs w:val="22"/>
              </w:rPr>
            </w:pPr>
            <w:r w:rsidRPr="00D879D4">
              <w:rPr>
                <w:sz w:val="22"/>
                <w:szCs w:val="22"/>
              </w:rPr>
              <w:t>-</w:t>
            </w:r>
          </w:p>
        </w:tc>
        <w:tc>
          <w:tcPr>
            <w:tcW w:w="708" w:type="dxa"/>
          </w:tcPr>
          <w:p w14:paraId="6CD46C4E" w14:textId="77777777" w:rsidR="00A44BA9" w:rsidRPr="00D879D4" w:rsidRDefault="00A44BA9" w:rsidP="00D63AB9">
            <w:pPr>
              <w:jc w:val="center"/>
              <w:rPr>
                <w:sz w:val="22"/>
                <w:szCs w:val="22"/>
              </w:rPr>
            </w:pPr>
            <w:r w:rsidRPr="00D879D4">
              <w:rPr>
                <w:sz w:val="22"/>
                <w:szCs w:val="22"/>
              </w:rPr>
              <w:t>-</w:t>
            </w:r>
          </w:p>
        </w:tc>
        <w:tc>
          <w:tcPr>
            <w:tcW w:w="709" w:type="dxa"/>
          </w:tcPr>
          <w:p w14:paraId="2C4BDEAE" w14:textId="77777777" w:rsidR="00A44BA9" w:rsidRPr="00D879D4" w:rsidRDefault="00A44BA9" w:rsidP="00D63AB9">
            <w:pPr>
              <w:jc w:val="center"/>
              <w:rPr>
                <w:sz w:val="22"/>
                <w:szCs w:val="22"/>
              </w:rPr>
            </w:pPr>
            <w:r w:rsidRPr="00D879D4">
              <w:rPr>
                <w:sz w:val="22"/>
                <w:szCs w:val="22"/>
              </w:rPr>
              <w:t>40</w:t>
            </w:r>
          </w:p>
        </w:tc>
        <w:tc>
          <w:tcPr>
            <w:tcW w:w="709" w:type="dxa"/>
          </w:tcPr>
          <w:p w14:paraId="75AA73E0" w14:textId="77777777" w:rsidR="00A44BA9" w:rsidRPr="00D879D4" w:rsidRDefault="00A44BA9" w:rsidP="00D63AB9">
            <w:pPr>
              <w:jc w:val="center"/>
              <w:rPr>
                <w:sz w:val="22"/>
                <w:szCs w:val="22"/>
              </w:rPr>
            </w:pPr>
            <w:r w:rsidRPr="00D879D4">
              <w:rPr>
                <w:sz w:val="22"/>
                <w:szCs w:val="22"/>
              </w:rPr>
              <w:t>-</w:t>
            </w:r>
          </w:p>
        </w:tc>
        <w:tc>
          <w:tcPr>
            <w:tcW w:w="709" w:type="dxa"/>
          </w:tcPr>
          <w:p w14:paraId="272C6132" w14:textId="77777777" w:rsidR="00A44BA9" w:rsidRPr="00D879D4" w:rsidRDefault="00A44BA9" w:rsidP="00D63AB9">
            <w:pPr>
              <w:jc w:val="center"/>
              <w:rPr>
                <w:sz w:val="22"/>
                <w:szCs w:val="22"/>
              </w:rPr>
            </w:pPr>
            <w:r w:rsidRPr="00D879D4">
              <w:rPr>
                <w:sz w:val="22"/>
                <w:szCs w:val="22"/>
              </w:rPr>
              <w:t>-</w:t>
            </w:r>
          </w:p>
        </w:tc>
        <w:tc>
          <w:tcPr>
            <w:tcW w:w="708" w:type="dxa"/>
          </w:tcPr>
          <w:p w14:paraId="6C9988B6" w14:textId="77777777" w:rsidR="00A44BA9" w:rsidRPr="00D879D4" w:rsidRDefault="00A44BA9" w:rsidP="00D63AB9">
            <w:pPr>
              <w:jc w:val="center"/>
              <w:rPr>
                <w:sz w:val="22"/>
                <w:szCs w:val="22"/>
              </w:rPr>
            </w:pPr>
            <w:r w:rsidRPr="00D879D4">
              <w:rPr>
                <w:sz w:val="22"/>
                <w:szCs w:val="22"/>
              </w:rPr>
              <w:t>-</w:t>
            </w:r>
          </w:p>
        </w:tc>
        <w:tc>
          <w:tcPr>
            <w:tcW w:w="993" w:type="dxa"/>
          </w:tcPr>
          <w:p w14:paraId="591EAE3E" w14:textId="77777777" w:rsidR="00A44BA9" w:rsidRPr="00D879D4" w:rsidRDefault="00A44BA9" w:rsidP="00D63AB9">
            <w:pPr>
              <w:jc w:val="center"/>
              <w:rPr>
                <w:sz w:val="22"/>
                <w:szCs w:val="22"/>
              </w:rPr>
            </w:pPr>
            <w:r w:rsidRPr="00D879D4">
              <w:rPr>
                <w:sz w:val="22"/>
                <w:szCs w:val="22"/>
              </w:rPr>
              <w:t>40</w:t>
            </w:r>
          </w:p>
        </w:tc>
      </w:tr>
      <w:tr w:rsidR="00A44BA9" w:rsidRPr="00D879D4" w14:paraId="4F7D80D2" w14:textId="77777777" w:rsidTr="005E62B1">
        <w:trPr>
          <w:jc w:val="center"/>
        </w:trPr>
        <w:tc>
          <w:tcPr>
            <w:tcW w:w="1140" w:type="dxa"/>
          </w:tcPr>
          <w:p w14:paraId="308B4B1C" w14:textId="77777777" w:rsidR="00A44BA9" w:rsidRPr="00D879D4" w:rsidRDefault="00A44BA9" w:rsidP="00D63AB9">
            <w:pPr>
              <w:jc w:val="center"/>
              <w:rPr>
                <w:sz w:val="22"/>
                <w:szCs w:val="22"/>
              </w:rPr>
            </w:pPr>
            <w:r w:rsidRPr="00D879D4">
              <w:rPr>
                <w:sz w:val="22"/>
                <w:szCs w:val="22"/>
              </w:rPr>
              <w:t>CO5</w:t>
            </w:r>
          </w:p>
        </w:tc>
        <w:tc>
          <w:tcPr>
            <w:tcW w:w="709" w:type="dxa"/>
          </w:tcPr>
          <w:p w14:paraId="6ACD36C7" w14:textId="77777777" w:rsidR="00A44BA9" w:rsidRPr="00D879D4" w:rsidRDefault="00A44BA9" w:rsidP="00D63AB9">
            <w:pPr>
              <w:jc w:val="center"/>
              <w:rPr>
                <w:sz w:val="22"/>
                <w:szCs w:val="22"/>
              </w:rPr>
            </w:pPr>
            <w:r w:rsidRPr="00D879D4">
              <w:rPr>
                <w:sz w:val="22"/>
                <w:szCs w:val="22"/>
              </w:rPr>
              <w:t>-</w:t>
            </w:r>
          </w:p>
        </w:tc>
        <w:tc>
          <w:tcPr>
            <w:tcW w:w="708" w:type="dxa"/>
          </w:tcPr>
          <w:p w14:paraId="5DBB66AE" w14:textId="77777777" w:rsidR="00A44BA9" w:rsidRPr="00D879D4" w:rsidRDefault="00A44BA9" w:rsidP="00D63AB9">
            <w:pPr>
              <w:jc w:val="center"/>
              <w:rPr>
                <w:sz w:val="22"/>
                <w:szCs w:val="22"/>
              </w:rPr>
            </w:pPr>
            <w:r w:rsidRPr="00D879D4">
              <w:rPr>
                <w:sz w:val="22"/>
                <w:szCs w:val="22"/>
              </w:rPr>
              <w:t>-</w:t>
            </w:r>
          </w:p>
        </w:tc>
        <w:tc>
          <w:tcPr>
            <w:tcW w:w="709" w:type="dxa"/>
          </w:tcPr>
          <w:p w14:paraId="795EFABF" w14:textId="77777777" w:rsidR="00A44BA9" w:rsidRPr="00D879D4" w:rsidRDefault="00A44BA9" w:rsidP="00D63AB9">
            <w:pPr>
              <w:jc w:val="center"/>
              <w:rPr>
                <w:sz w:val="22"/>
                <w:szCs w:val="22"/>
              </w:rPr>
            </w:pPr>
            <w:r w:rsidRPr="00D879D4">
              <w:rPr>
                <w:sz w:val="22"/>
                <w:szCs w:val="22"/>
              </w:rPr>
              <w:t>40</w:t>
            </w:r>
          </w:p>
        </w:tc>
        <w:tc>
          <w:tcPr>
            <w:tcW w:w="709" w:type="dxa"/>
          </w:tcPr>
          <w:p w14:paraId="4BC673E9" w14:textId="77777777" w:rsidR="00A44BA9" w:rsidRPr="00D879D4" w:rsidRDefault="00A44BA9" w:rsidP="00D63AB9">
            <w:pPr>
              <w:jc w:val="center"/>
              <w:rPr>
                <w:sz w:val="22"/>
                <w:szCs w:val="22"/>
              </w:rPr>
            </w:pPr>
            <w:r w:rsidRPr="00D879D4">
              <w:rPr>
                <w:sz w:val="22"/>
                <w:szCs w:val="22"/>
              </w:rPr>
              <w:t>-</w:t>
            </w:r>
          </w:p>
        </w:tc>
        <w:tc>
          <w:tcPr>
            <w:tcW w:w="709" w:type="dxa"/>
          </w:tcPr>
          <w:p w14:paraId="17599BAC" w14:textId="77777777" w:rsidR="00A44BA9" w:rsidRPr="00D879D4" w:rsidRDefault="00A44BA9" w:rsidP="00D63AB9">
            <w:pPr>
              <w:jc w:val="center"/>
              <w:rPr>
                <w:sz w:val="22"/>
                <w:szCs w:val="22"/>
              </w:rPr>
            </w:pPr>
            <w:r w:rsidRPr="00D879D4">
              <w:rPr>
                <w:sz w:val="22"/>
                <w:szCs w:val="22"/>
              </w:rPr>
              <w:t>-</w:t>
            </w:r>
          </w:p>
        </w:tc>
        <w:tc>
          <w:tcPr>
            <w:tcW w:w="708" w:type="dxa"/>
          </w:tcPr>
          <w:p w14:paraId="63B5C9C8" w14:textId="77777777" w:rsidR="00A44BA9" w:rsidRPr="00D879D4" w:rsidRDefault="00A44BA9" w:rsidP="00D63AB9">
            <w:pPr>
              <w:jc w:val="center"/>
              <w:rPr>
                <w:sz w:val="22"/>
                <w:szCs w:val="22"/>
              </w:rPr>
            </w:pPr>
            <w:r w:rsidRPr="00D879D4">
              <w:rPr>
                <w:sz w:val="22"/>
                <w:szCs w:val="22"/>
              </w:rPr>
              <w:t>-</w:t>
            </w:r>
          </w:p>
        </w:tc>
        <w:tc>
          <w:tcPr>
            <w:tcW w:w="993" w:type="dxa"/>
          </w:tcPr>
          <w:p w14:paraId="500AF59E" w14:textId="77777777" w:rsidR="00A44BA9" w:rsidRPr="00D879D4" w:rsidRDefault="00A44BA9" w:rsidP="00D63AB9">
            <w:pPr>
              <w:jc w:val="center"/>
              <w:rPr>
                <w:sz w:val="22"/>
                <w:szCs w:val="22"/>
              </w:rPr>
            </w:pPr>
            <w:r w:rsidRPr="00D879D4">
              <w:rPr>
                <w:sz w:val="22"/>
                <w:szCs w:val="22"/>
              </w:rPr>
              <w:t>40</w:t>
            </w:r>
          </w:p>
        </w:tc>
      </w:tr>
      <w:tr w:rsidR="00A44BA9" w:rsidRPr="00D879D4" w14:paraId="46ACFF65" w14:textId="77777777" w:rsidTr="005E62B1">
        <w:trPr>
          <w:jc w:val="center"/>
        </w:trPr>
        <w:tc>
          <w:tcPr>
            <w:tcW w:w="1140" w:type="dxa"/>
          </w:tcPr>
          <w:p w14:paraId="1CC3CAA3" w14:textId="77777777" w:rsidR="00A44BA9" w:rsidRPr="00D879D4" w:rsidRDefault="00A44BA9" w:rsidP="00D63AB9">
            <w:pPr>
              <w:jc w:val="center"/>
              <w:rPr>
                <w:sz w:val="22"/>
                <w:szCs w:val="22"/>
              </w:rPr>
            </w:pPr>
            <w:r w:rsidRPr="00D879D4">
              <w:rPr>
                <w:sz w:val="22"/>
                <w:szCs w:val="22"/>
              </w:rPr>
              <w:t>CO6</w:t>
            </w:r>
          </w:p>
        </w:tc>
        <w:tc>
          <w:tcPr>
            <w:tcW w:w="709" w:type="dxa"/>
          </w:tcPr>
          <w:p w14:paraId="1E419A98" w14:textId="77777777" w:rsidR="00A44BA9" w:rsidRPr="00D879D4" w:rsidRDefault="00A44BA9" w:rsidP="00D63AB9">
            <w:pPr>
              <w:jc w:val="center"/>
              <w:rPr>
                <w:sz w:val="22"/>
                <w:szCs w:val="22"/>
              </w:rPr>
            </w:pPr>
            <w:r w:rsidRPr="00D879D4">
              <w:rPr>
                <w:sz w:val="22"/>
                <w:szCs w:val="22"/>
              </w:rPr>
              <w:t>-</w:t>
            </w:r>
          </w:p>
        </w:tc>
        <w:tc>
          <w:tcPr>
            <w:tcW w:w="708" w:type="dxa"/>
          </w:tcPr>
          <w:p w14:paraId="55D488B7" w14:textId="77777777" w:rsidR="00A44BA9" w:rsidRPr="00D879D4" w:rsidRDefault="00A44BA9" w:rsidP="00D63AB9">
            <w:pPr>
              <w:jc w:val="center"/>
              <w:rPr>
                <w:sz w:val="22"/>
                <w:szCs w:val="22"/>
              </w:rPr>
            </w:pPr>
            <w:r w:rsidRPr="00D879D4">
              <w:rPr>
                <w:sz w:val="22"/>
                <w:szCs w:val="22"/>
              </w:rPr>
              <w:t>-</w:t>
            </w:r>
          </w:p>
        </w:tc>
        <w:tc>
          <w:tcPr>
            <w:tcW w:w="709" w:type="dxa"/>
          </w:tcPr>
          <w:p w14:paraId="558DC9F8" w14:textId="77777777" w:rsidR="00A44BA9" w:rsidRPr="00D879D4" w:rsidRDefault="00A44BA9" w:rsidP="00D63AB9">
            <w:pPr>
              <w:jc w:val="center"/>
              <w:rPr>
                <w:sz w:val="22"/>
                <w:szCs w:val="22"/>
              </w:rPr>
            </w:pPr>
            <w:r w:rsidRPr="00D879D4">
              <w:rPr>
                <w:sz w:val="22"/>
                <w:szCs w:val="22"/>
              </w:rPr>
              <w:t>20</w:t>
            </w:r>
          </w:p>
        </w:tc>
        <w:tc>
          <w:tcPr>
            <w:tcW w:w="709" w:type="dxa"/>
          </w:tcPr>
          <w:p w14:paraId="3B8A01BE" w14:textId="77777777" w:rsidR="00A44BA9" w:rsidRPr="00D879D4" w:rsidRDefault="00A44BA9" w:rsidP="00D63AB9">
            <w:pPr>
              <w:jc w:val="center"/>
              <w:rPr>
                <w:sz w:val="22"/>
                <w:szCs w:val="22"/>
              </w:rPr>
            </w:pPr>
            <w:r w:rsidRPr="00D879D4">
              <w:rPr>
                <w:sz w:val="22"/>
                <w:szCs w:val="22"/>
              </w:rPr>
              <w:t>-</w:t>
            </w:r>
          </w:p>
        </w:tc>
        <w:tc>
          <w:tcPr>
            <w:tcW w:w="709" w:type="dxa"/>
          </w:tcPr>
          <w:p w14:paraId="387196EA" w14:textId="77777777" w:rsidR="00A44BA9" w:rsidRPr="00D879D4" w:rsidRDefault="00A44BA9" w:rsidP="00D63AB9">
            <w:pPr>
              <w:jc w:val="center"/>
              <w:rPr>
                <w:sz w:val="22"/>
                <w:szCs w:val="22"/>
              </w:rPr>
            </w:pPr>
            <w:r w:rsidRPr="00D879D4">
              <w:rPr>
                <w:sz w:val="22"/>
                <w:szCs w:val="22"/>
              </w:rPr>
              <w:t>-</w:t>
            </w:r>
          </w:p>
        </w:tc>
        <w:tc>
          <w:tcPr>
            <w:tcW w:w="708" w:type="dxa"/>
          </w:tcPr>
          <w:p w14:paraId="78B74E05" w14:textId="77777777" w:rsidR="00A44BA9" w:rsidRPr="00D879D4" w:rsidRDefault="00A44BA9" w:rsidP="00D63AB9">
            <w:pPr>
              <w:jc w:val="center"/>
              <w:rPr>
                <w:sz w:val="22"/>
                <w:szCs w:val="22"/>
              </w:rPr>
            </w:pPr>
            <w:r w:rsidRPr="00D879D4">
              <w:rPr>
                <w:sz w:val="22"/>
                <w:szCs w:val="22"/>
              </w:rPr>
              <w:t>-</w:t>
            </w:r>
          </w:p>
        </w:tc>
        <w:tc>
          <w:tcPr>
            <w:tcW w:w="993" w:type="dxa"/>
          </w:tcPr>
          <w:p w14:paraId="2B390CCE" w14:textId="77777777" w:rsidR="00A44BA9" w:rsidRPr="00D879D4" w:rsidRDefault="00A44BA9" w:rsidP="00D63AB9">
            <w:pPr>
              <w:jc w:val="center"/>
              <w:rPr>
                <w:sz w:val="22"/>
                <w:szCs w:val="22"/>
              </w:rPr>
            </w:pPr>
            <w:r w:rsidRPr="00D879D4">
              <w:rPr>
                <w:sz w:val="22"/>
                <w:szCs w:val="22"/>
              </w:rPr>
              <w:t>20</w:t>
            </w:r>
          </w:p>
        </w:tc>
      </w:tr>
      <w:tr w:rsidR="00A44BA9" w:rsidRPr="00D879D4" w14:paraId="6DA3D177" w14:textId="77777777" w:rsidTr="00CA4F97">
        <w:trPr>
          <w:jc w:val="center"/>
        </w:trPr>
        <w:tc>
          <w:tcPr>
            <w:tcW w:w="5392" w:type="dxa"/>
            <w:gridSpan w:val="7"/>
          </w:tcPr>
          <w:p w14:paraId="75CEA73F" w14:textId="77777777" w:rsidR="00A44BA9" w:rsidRPr="00D879D4" w:rsidRDefault="00A44BA9" w:rsidP="00D63AB9">
            <w:pPr>
              <w:rPr>
                <w:sz w:val="22"/>
                <w:szCs w:val="22"/>
              </w:rPr>
            </w:pPr>
          </w:p>
        </w:tc>
        <w:tc>
          <w:tcPr>
            <w:tcW w:w="993" w:type="dxa"/>
          </w:tcPr>
          <w:p w14:paraId="13F308C3" w14:textId="77777777" w:rsidR="00A44BA9" w:rsidRPr="00D879D4" w:rsidRDefault="00A44BA9" w:rsidP="00D63AB9">
            <w:pPr>
              <w:jc w:val="center"/>
              <w:rPr>
                <w:b/>
                <w:sz w:val="22"/>
                <w:szCs w:val="22"/>
              </w:rPr>
            </w:pPr>
            <w:r w:rsidRPr="00D879D4">
              <w:rPr>
                <w:b/>
                <w:sz w:val="22"/>
                <w:szCs w:val="22"/>
              </w:rPr>
              <w:t>180</w:t>
            </w:r>
          </w:p>
        </w:tc>
      </w:tr>
    </w:tbl>
    <w:p w14:paraId="40A7BE03" w14:textId="77777777" w:rsidR="00A44BA9" w:rsidRPr="00D879D4" w:rsidRDefault="00A44BA9" w:rsidP="00856324">
      <w:pPr>
        <w:rPr>
          <w:sz w:val="22"/>
          <w:szCs w:val="22"/>
        </w:rPr>
      </w:pPr>
    </w:p>
    <w:p w14:paraId="7E31559F" w14:textId="77777777" w:rsidR="00A44BA9" w:rsidRPr="00D879D4" w:rsidRDefault="00A44BA9" w:rsidP="00856324">
      <w:pPr>
        <w:rPr>
          <w:sz w:val="22"/>
          <w:szCs w:val="22"/>
        </w:rPr>
      </w:pPr>
    </w:p>
    <w:p w14:paraId="45AEC17A" w14:textId="77777777" w:rsidR="00A44BA9" w:rsidRPr="00D879D4" w:rsidRDefault="00A44BA9" w:rsidP="00856324">
      <w:pPr>
        <w:rPr>
          <w:sz w:val="22"/>
          <w:szCs w:val="22"/>
        </w:rPr>
      </w:pPr>
    </w:p>
    <w:p w14:paraId="5C4143F4" w14:textId="77777777" w:rsidR="00A44BA9" w:rsidRPr="00D879D4" w:rsidRDefault="00A44BA9" w:rsidP="00D75201">
      <w:pPr>
        <w:rPr>
          <w:sz w:val="22"/>
          <w:szCs w:val="22"/>
        </w:rPr>
      </w:pPr>
    </w:p>
    <w:p w14:paraId="4ED8D14A" w14:textId="77777777" w:rsidR="00A44BA9" w:rsidRPr="00D879D4" w:rsidRDefault="00A44BA9" w:rsidP="00D75201">
      <w:pPr>
        <w:rPr>
          <w:sz w:val="22"/>
          <w:szCs w:val="22"/>
        </w:rPr>
      </w:pPr>
    </w:p>
    <w:p w14:paraId="6EE1E211" w14:textId="77777777" w:rsidR="00A44BA9" w:rsidRPr="00D879D4" w:rsidRDefault="00A44BA9" w:rsidP="00D75201">
      <w:pPr>
        <w:rPr>
          <w:sz w:val="22"/>
          <w:szCs w:val="22"/>
        </w:rPr>
      </w:pPr>
    </w:p>
    <w:p w14:paraId="6AAA8C60" w14:textId="77777777" w:rsidR="00A44BA9" w:rsidRPr="00D879D4" w:rsidRDefault="00A44BA9" w:rsidP="00D75201">
      <w:pPr>
        <w:rPr>
          <w:sz w:val="22"/>
          <w:szCs w:val="22"/>
        </w:rPr>
      </w:pPr>
    </w:p>
    <w:p w14:paraId="2BD835CA" w14:textId="77777777" w:rsidR="00A44BA9" w:rsidRPr="00D879D4" w:rsidRDefault="00A44BA9" w:rsidP="00D75201">
      <w:pPr>
        <w:rPr>
          <w:sz w:val="22"/>
          <w:szCs w:val="22"/>
        </w:rPr>
      </w:pPr>
    </w:p>
    <w:p w14:paraId="209443FA" w14:textId="77777777" w:rsidR="00A44BA9" w:rsidRPr="00D879D4" w:rsidRDefault="00A44BA9" w:rsidP="00D75201">
      <w:pPr>
        <w:rPr>
          <w:sz w:val="22"/>
          <w:szCs w:val="22"/>
        </w:rPr>
      </w:pPr>
    </w:p>
    <w:p w14:paraId="73008D22" w14:textId="77777777" w:rsidR="00A44BA9" w:rsidRPr="00D879D4" w:rsidRDefault="00A44BA9" w:rsidP="00D75201">
      <w:pPr>
        <w:rPr>
          <w:sz w:val="22"/>
          <w:szCs w:val="22"/>
        </w:rPr>
      </w:pPr>
    </w:p>
    <w:p w14:paraId="77333DD8" w14:textId="77777777" w:rsidR="00A44BA9" w:rsidRPr="00D879D4" w:rsidRDefault="00A44BA9" w:rsidP="00D75201">
      <w:pPr>
        <w:rPr>
          <w:sz w:val="22"/>
          <w:szCs w:val="22"/>
        </w:rPr>
      </w:pPr>
    </w:p>
    <w:p w14:paraId="03D88846" w14:textId="77777777" w:rsidR="00A44BA9" w:rsidRPr="00D879D4" w:rsidRDefault="00A44BA9" w:rsidP="00D75201">
      <w:pPr>
        <w:rPr>
          <w:sz w:val="22"/>
          <w:szCs w:val="22"/>
        </w:rPr>
      </w:pPr>
    </w:p>
    <w:p w14:paraId="24F0A233" w14:textId="77777777" w:rsidR="00A44BA9" w:rsidRPr="00D879D4" w:rsidRDefault="00A44BA9" w:rsidP="00D75201">
      <w:pPr>
        <w:rPr>
          <w:sz w:val="22"/>
          <w:szCs w:val="22"/>
        </w:rPr>
      </w:pPr>
    </w:p>
    <w:p w14:paraId="3E8B3DEB" w14:textId="77777777" w:rsidR="00A44BA9" w:rsidRPr="00D879D4" w:rsidRDefault="00A44BA9" w:rsidP="00D75201">
      <w:pPr>
        <w:rPr>
          <w:sz w:val="22"/>
          <w:szCs w:val="22"/>
        </w:rPr>
      </w:pPr>
    </w:p>
    <w:p w14:paraId="7ED32D78" w14:textId="77777777" w:rsidR="00A44BA9" w:rsidRPr="00D879D4" w:rsidRDefault="00A44BA9" w:rsidP="00D75201">
      <w:pPr>
        <w:rPr>
          <w:sz w:val="22"/>
          <w:szCs w:val="22"/>
        </w:rPr>
      </w:pPr>
    </w:p>
    <w:p w14:paraId="06845147" w14:textId="77777777" w:rsidR="00A44BA9" w:rsidRPr="00D879D4" w:rsidRDefault="00A44BA9" w:rsidP="00D75201">
      <w:pPr>
        <w:rPr>
          <w:sz w:val="22"/>
          <w:szCs w:val="22"/>
        </w:rPr>
      </w:pPr>
    </w:p>
    <w:p w14:paraId="1D2ECDDD" w14:textId="77777777" w:rsidR="00A44BA9" w:rsidRPr="00D879D4" w:rsidRDefault="00A44BA9" w:rsidP="00D75201">
      <w:pPr>
        <w:rPr>
          <w:sz w:val="22"/>
          <w:szCs w:val="22"/>
        </w:rPr>
      </w:pPr>
    </w:p>
    <w:p w14:paraId="2F9B94EE" w14:textId="77777777" w:rsidR="00A44BA9" w:rsidRDefault="00A44BA9">
      <w:pPr>
        <w:spacing w:after="200" w:line="276" w:lineRule="auto"/>
        <w:rPr>
          <w:rFonts w:ascii="Arial" w:hAnsi="Arial" w:cs="Arial"/>
          <w:bCs/>
          <w:noProof/>
        </w:rPr>
      </w:pPr>
      <w:r>
        <w:rPr>
          <w:rFonts w:ascii="Arial" w:hAnsi="Arial" w:cs="Arial"/>
          <w:bCs/>
          <w:noProof/>
        </w:rPr>
        <w:br w:type="page"/>
      </w:r>
    </w:p>
    <w:p w14:paraId="20077F8F" w14:textId="2F1ABB98" w:rsidR="00A44BA9" w:rsidRDefault="00A44BA9" w:rsidP="008B182C">
      <w:pPr>
        <w:jc w:val="center"/>
        <w:rPr>
          <w:rFonts w:ascii="Arial" w:hAnsi="Arial" w:cs="Arial"/>
          <w:bCs/>
          <w:noProof/>
        </w:rPr>
      </w:pPr>
      <w:r>
        <w:rPr>
          <w:rFonts w:ascii="Arial" w:hAnsi="Arial" w:cs="Arial"/>
          <w:noProof/>
        </w:rPr>
        <w:lastRenderedPageBreak/>
        <w:drawing>
          <wp:inline distT="0" distB="0" distL="0" distR="0" wp14:anchorId="37A1F006" wp14:editId="5A81E9CC">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B5573B" w14:textId="77777777" w:rsidR="00A44BA9" w:rsidRDefault="00A44BA9" w:rsidP="008B182C">
      <w:pPr>
        <w:jc w:val="center"/>
        <w:rPr>
          <w:b/>
          <w:bCs/>
        </w:rPr>
      </w:pPr>
    </w:p>
    <w:p w14:paraId="79E05ACE" w14:textId="77777777" w:rsidR="00A44BA9" w:rsidRDefault="00A44BA9" w:rsidP="008B182C">
      <w:pPr>
        <w:jc w:val="center"/>
        <w:rPr>
          <w:b/>
          <w:bCs/>
        </w:rPr>
      </w:pPr>
      <w:r>
        <w:rPr>
          <w:b/>
          <w:bCs/>
        </w:rPr>
        <w:t>END SEMESTER EXAMINATION – NOV / DEC 2024</w:t>
      </w:r>
    </w:p>
    <w:p w14:paraId="2F089203" w14:textId="77777777" w:rsidR="00A44BA9" w:rsidRDefault="00A44B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44BA9" w:rsidRPr="00163392" w14:paraId="5B57CCD3" w14:textId="77777777" w:rsidTr="00D63AB9">
        <w:trPr>
          <w:trHeight w:val="397"/>
          <w:jc w:val="center"/>
        </w:trPr>
        <w:tc>
          <w:tcPr>
            <w:tcW w:w="1555" w:type="dxa"/>
            <w:vAlign w:val="center"/>
          </w:tcPr>
          <w:p w14:paraId="76D65C9F" w14:textId="77777777" w:rsidR="00A44BA9" w:rsidRPr="00163392" w:rsidRDefault="00A44BA9" w:rsidP="00D63AB9">
            <w:pPr>
              <w:pStyle w:val="Title"/>
              <w:jc w:val="left"/>
              <w:rPr>
                <w:b/>
                <w:sz w:val="22"/>
                <w:szCs w:val="22"/>
              </w:rPr>
            </w:pPr>
            <w:r w:rsidRPr="00163392">
              <w:rPr>
                <w:b/>
                <w:sz w:val="22"/>
                <w:szCs w:val="22"/>
              </w:rPr>
              <w:t xml:space="preserve">Course Code      </w:t>
            </w:r>
          </w:p>
        </w:tc>
        <w:tc>
          <w:tcPr>
            <w:tcW w:w="6662" w:type="dxa"/>
            <w:vAlign w:val="center"/>
          </w:tcPr>
          <w:p w14:paraId="18AC304F" w14:textId="77777777" w:rsidR="00A44BA9" w:rsidRPr="00163392" w:rsidRDefault="00A44BA9" w:rsidP="00D63AB9">
            <w:pPr>
              <w:pStyle w:val="Title"/>
              <w:jc w:val="left"/>
              <w:rPr>
                <w:b/>
                <w:sz w:val="22"/>
                <w:szCs w:val="22"/>
              </w:rPr>
            </w:pPr>
            <w:r w:rsidRPr="00163392">
              <w:rPr>
                <w:b/>
                <w:sz w:val="22"/>
                <w:szCs w:val="22"/>
              </w:rPr>
              <w:t>17MA3042</w:t>
            </w:r>
          </w:p>
        </w:tc>
        <w:tc>
          <w:tcPr>
            <w:tcW w:w="1417" w:type="dxa"/>
            <w:vAlign w:val="center"/>
          </w:tcPr>
          <w:p w14:paraId="20C5F395" w14:textId="77777777" w:rsidR="00A44BA9" w:rsidRPr="00163392" w:rsidRDefault="00A44BA9" w:rsidP="00D63AB9">
            <w:pPr>
              <w:pStyle w:val="Title"/>
              <w:ind w:left="-468" w:firstLine="468"/>
              <w:jc w:val="left"/>
              <w:rPr>
                <w:sz w:val="22"/>
                <w:szCs w:val="22"/>
              </w:rPr>
            </w:pPr>
            <w:r w:rsidRPr="00163392">
              <w:rPr>
                <w:b/>
                <w:bCs/>
                <w:sz w:val="22"/>
                <w:szCs w:val="22"/>
              </w:rPr>
              <w:t xml:space="preserve">Duration       </w:t>
            </w:r>
          </w:p>
        </w:tc>
        <w:tc>
          <w:tcPr>
            <w:tcW w:w="851" w:type="dxa"/>
            <w:vAlign w:val="center"/>
          </w:tcPr>
          <w:p w14:paraId="651E6D66" w14:textId="77777777" w:rsidR="00A44BA9" w:rsidRPr="00163392" w:rsidRDefault="00A44BA9" w:rsidP="00D63AB9">
            <w:pPr>
              <w:pStyle w:val="Title"/>
              <w:jc w:val="left"/>
              <w:rPr>
                <w:b/>
                <w:sz w:val="22"/>
                <w:szCs w:val="22"/>
              </w:rPr>
            </w:pPr>
            <w:r w:rsidRPr="00163392">
              <w:rPr>
                <w:b/>
                <w:sz w:val="22"/>
                <w:szCs w:val="22"/>
              </w:rPr>
              <w:t>3hrs</w:t>
            </w:r>
          </w:p>
        </w:tc>
      </w:tr>
      <w:tr w:rsidR="00A44BA9" w:rsidRPr="00163392" w14:paraId="207E24DE" w14:textId="77777777" w:rsidTr="00D63AB9">
        <w:trPr>
          <w:trHeight w:val="397"/>
          <w:jc w:val="center"/>
        </w:trPr>
        <w:tc>
          <w:tcPr>
            <w:tcW w:w="1555" w:type="dxa"/>
            <w:vAlign w:val="center"/>
          </w:tcPr>
          <w:p w14:paraId="5259B4A3" w14:textId="77777777" w:rsidR="00A44BA9" w:rsidRPr="00163392" w:rsidRDefault="00A44BA9" w:rsidP="00354B5A">
            <w:pPr>
              <w:pStyle w:val="Title"/>
              <w:ind w:right="-160"/>
              <w:jc w:val="left"/>
              <w:rPr>
                <w:b/>
                <w:sz w:val="22"/>
                <w:szCs w:val="22"/>
              </w:rPr>
            </w:pPr>
            <w:r w:rsidRPr="00163392">
              <w:rPr>
                <w:b/>
                <w:sz w:val="22"/>
                <w:szCs w:val="22"/>
              </w:rPr>
              <w:t xml:space="preserve">Course Title     </w:t>
            </w:r>
          </w:p>
        </w:tc>
        <w:tc>
          <w:tcPr>
            <w:tcW w:w="6662" w:type="dxa"/>
            <w:vAlign w:val="center"/>
          </w:tcPr>
          <w:p w14:paraId="56739FF7" w14:textId="77777777" w:rsidR="00A44BA9" w:rsidRPr="00163392" w:rsidRDefault="00A44BA9" w:rsidP="00D63AB9">
            <w:pPr>
              <w:pStyle w:val="Title"/>
              <w:jc w:val="left"/>
              <w:rPr>
                <w:b/>
                <w:sz w:val="22"/>
                <w:szCs w:val="22"/>
              </w:rPr>
            </w:pPr>
            <w:r w:rsidRPr="00163392">
              <w:rPr>
                <w:b/>
                <w:sz w:val="22"/>
                <w:szCs w:val="22"/>
              </w:rPr>
              <w:t>SEMIGROUPS OF LINEAR OPERATORS AND APPLICATIONS</w:t>
            </w:r>
          </w:p>
        </w:tc>
        <w:tc>
          <w:tcPr>
            <w:tcW w:w="1417" w:type="dxa"/>
            <w:vAlign w:val="center"/>
          </w:tcPr>
          <w:p w14:paraId="2CCC9CE6" w14:textId="77777777" w:rsidR="00A44BA9" w:rsidRPr="00163392" w:rsidRDefault="00A44BA9" w:rsidP="00D63AB9">
            <w:pPr>
              <w:pStyle w:val="Title"/>
              <w:jc w:val="left"/>
              <w:rPr>
                <w:b/>
                <w:bCs/>
                <w:sz w:val="22"/>
                <w:szCs w:val="22"/>
              </w:rPr>
            </w:pPr>
            <w:r w:rsidRPr="00163392">
              <w:rPr>
                <w:b/>
                <w:bCs/>
                <w:sz w:val="22"/>
                <w:szCs w:val="22"/>
              </w:rPr>
              <w:t xml:space="preserve">Max. Marks </w:t>
            </w:r>
          </w:p>
        </w:tc>
        <w:tc>
          <w:tcPr>
            <w:tcW w:w="851" w:type="dxa"/>
            <w:vAlign w:val="center"/>
          </w:tcPr>
          <w:p w14:paraId="40ABF90C" w14:textId="77777777" w:rsidR="00A44BA9" w:rsidRPr="00163392" w:rsidRDefault="00A44BA9" w:rsidP="00D63AB9">
            <w:pPr>
              <w:pStyle w:val="Title"/>
              <w:jc w:val="left"/>
              <w:rPr>
                <w:b/>
                <w:sz w:val="22"/>
                <w:szCs w:val="22"/>
              </w:rPr>
            </w:pPr>
            <w:r w:rsidRPr="00163392">
              <w:rPr>
                <w:b/>
                <w:sz w:val="22"/>
                <w:szCs w:val="22"/>
              </w:rPr>
              <w:t>100</w:t>
            </w:r>
          </w:p>
        </w:tc>
      </w:tr>
    </w:tbl>
    <w:p w14:paraId="22591485" w14:textId="77777777" w:rsidR="00A44BA9" w:rsidRDefault="00A44BA9"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A44BA9" w:rsidRPr="003F48A5" w14:paraId="06135FC0" w14:textId="77777777" w:rsidTr="00D63AB9">
        <w:trPr>
          <w:trHeight w:val="552"/>
        </w:trPr>
        <w:tc>
          <w:tcPr>
            <w:tcW w:w="272" w:type="pct"/>
            <w:vAlign w:val="center"/>
          </w:tcPr>
          <w:p w14:paraId="4E74EAD0" w14:textId="77777777" w:rsidR="00A44BA9" w:rsidRPr="003F48A5" w:rsidRDefault="00A44BA9" w:rsidP="00F33D16">
            <w:pPr>
              <w:jc w:val="center"/>
              <w:rPr>
                <w:b/>
              </w:rPr>
            </w:pPr>
            <w:r w:rsidRPr="003F48A5">
              <w:rPr>
                <w:b/>
              </w:rPr>
              <w:t>Q. No.</w:t>
            </w:r>
          </w:p>
        </w:tc>
        <w:tc>
          <w:tcPr>
            <w:tcW w:w="3911" w:type="pct"/>
            <w:gridSpan w:val="2"/>
            <w:vAlign w:val="center"/>
          </w:tcPr>
          <w:p w14:paraId="766105C0" w14:textId="77777777" w:rsidR="00A44BA9" w:rsidRPr="003F48A5" w:rsidRDefault="00A44BA9" w:rsidP="00F33D16">
            <w:pPr>
              <w:jc w:val="center"/>
              <w:rPr>
                <w:b/>
              </w:rPr>
            </w:pPr>
            <w:r w:rsidRPr="003F48A5">
              <w:rPr>
                <w:b/>
              </w:rPr>
              <w:t>Questions</w:t>
            </w:r>
          </w:p>
        </w:tc>
        <w:tc>
          <w:tcPr>
            <w:tcW w:w="319" w:type="pct"/>
            <w:vAlign w:val="center"/>
          </w:tcPr>
          <w:p w14:paraId="03268EF0" w14:textId="77777777" w:rsidR="00A44BA9" w:rsidRPr="003F48A5" w:rsidRDefault="00A44BA9" w:rsidP="00F33D16">
            <w:pPr>
              <w:jc w:val="center"/>
              <w:rPr>
                <w:b/>
              </w:rPr>
            </w:pPr>
            <w:r w:rsidRPr="003F48A5">
              <w:rPr>
                <w:b/>
              </w:rPr>
              <w:t>CO</w:t>
            </w:r>
          </w:p>
        </w:tc>
        <w:tc>
          <w:tcPr>
            <w:tcW w:w="256" w:type="pct"/>
            <w:vAlign w:val="center"/>
          </w:tcPr>
          <w:p w14:paraId="79464E26" w14:textId="77777777" w:rsidR="00A44BA9" w:rsidRPr="003F48A5" w:rsidRDefault="00A44BA9" w:rsidP="00F33D16">
            <w:pPr>
              <w:jc w:val="center"/>
              <w:rPr>
                <w:b/>
              </w:rPr>
            </w:pPr>
            <w:r w:rsidRPr="003F48A5">
              <w:rPr>
                <w:b/>
              </w:rPr>
              <w:t>BL</w:t>
            </w:r>
          </w:p>
        </w:tc>
        <w:tc>
          <w:tcPr>
            <w:tcW w:w="242" w:type="pct"/>
            <w:vAlign w:val="center"/>
          </w:tcPr>
          <w:p w14:paraId="1930F428" w14:textId="77777777" w:rsidR="00A44BA9" w:rsidRPr="003F48A5" w:rsidRDefault="00A44BA9" w:rsidP="00F33D16">
            <w:pPr>
              <w:jc w:val="center"/>
              <w:rPr>
                <w:b/>
              </w:rPr>
            </w:pPr>
            <w:r w:rsidRPr="003F48A5">
              <w:rPr>
                <w:b/>
              </w:rPr>
              <w:t>M</w:t>
            </w:r>
          </w:p>
        </w:tc>
      </w:tr>
      <w:tr w:rsidR="00A44BA9" w:rsidRPr="003F48A5" w14:paraId="38263400" w14:textId="77777777" w:rsidTr="00F33D16">
        <w:trPr>
          <w:trHeight w:val="552"/>
        </w:trPr>
        <w:tc>
          <w:tcPr>
            <w:tcW w:w="5000" w:type="pct"/>
            <w:gridSpan w:val="6"/>
            <w:vAlign w:val="center"/>
          </w:tcPr>
          <w:p w14:paraId="304D0B96" w14:textId="77777777" w:rsidR="00A44BA9" w:rsidRPr="003F48A5" w:rsidRDefault="00A44BA9" w:rsidP="00F33D16">
            <w:pPr>
              <w:jc w:val="center"/>
              <w:rPr>
                <w:b/>
                <w:u w:val="single"/>
              </w:rPr>
            </w:pPr>
            <w:r w:rsidRPr="003F48A5">
              <w:rPr>
                <w:b/>
                <w:u w:val="single"/>
              </w:rPr>
              <w:t>PART – A (4 X 20 = 80 MARKS)</w:t>
            </w:r>
          </w:p>
          <w:p w14:paraId="16C2543C" w14:textId="77777777" w:rsidR="00A44BA9" w:rsidRPr="003F48A5" w:rsidRDefault="00A44BA9" w:rsidP="00F33D16">
            <w:pPr>
              <w:jc w:val="center"/>
              <w:rPr>
                <w:b/>
              </w:rPr>
            </w:pPr>
            <w:r w:rsidRPr="003F48A5">
              <w:rPr>
                <w:b/>
              </w:rPr>
              <w:t>(Answer all the Questions)</w:t>
            </w:r>
          </w:p>
        </w:tc>
      </w:tr>
      <w:tr w:rsidR="00A44BA9" w:rsidRPr="003F48A5" w14:paraId="1FC4FAA9" w14:textId="77777777" w:rsidTr="00D63AB9">
        <w:trPr>
          <w:trHeight w:val="283"/>
        </w:trPr>
        <w:tc>
          <w:tcPr>
            <w:tcW w:w="272" w:type="pct"/>
          </w:tcPr>
          <w:p w14:paraId="2CA5B24D" w14:textId="77777777" w:rsidR="00A44BA9" w:rsidRPr="003F48A5" w:rsidRDefault="00A44BA9" w:rsidP="00D63AB9">
            <w:pPr>
              <w:jc w:val="center"/>
            </w:pPr>
            <w:r w:rsidRPr="003F48A5">
              <w:t>1.</w:t>
            </w:r>
          </w:p>
        </w:tc>
        <w:tc>
          <w:tcPr>
            <w:tcW w:w="189" w:type="pct"/>
          </w:tcPr>
          <w:p w14:paraId="6BB606B1" w14:textId="77777777" w:rsidR="00A44BA9" w:rsidRPr="003F48A5" w:rsidRDefault="00A44BA9" w:rsidP="00D63AB9">
            <w:pPr>
              <w:jc w:val="center"/>
            </w:pPr>
            <w:r w:rsidRPr="003F48A5">
              <w:t>a.</w:t>
            </w:r>
          </w:p>
        </w:tc>
        <w:tc>
          <w:tcPr>
            <w:tcW w:w="3722" w:type="pct"/>
          </w:tcPr>
          <w:p w14:paraId="412BA285" w14:textId="77777777" w:rsidR="00A44BA9" w:rsidRPr="003F48A5" w:rsidRDefault="00A44BA9" w:rsidP="00D63AB9">
            <w:pPr>
              <w:jc w:val="both"/>
            </w:pPr>
            <w:r>
              <w:t xml:space="preserve">Show that a linear operator </w:t>
            </w:r>
            <m:oMath>
              <m:r>
                <w:rPr>
                  <w:rFonts w:ascii="Cambria Math" w:hAnsi="Cambria Math"/>
                </w:rPr>
                <m:t>A</m:t>
              </m:r>
            </m:oMath>
            <w:r>
              <w:t xml:space="preserve"> is the infinitesimal generator of a uniformly continuous semigroup if and only if </w:t>
            </w:r>
            <m:oMath>
              <m:r>
                <w:rPr>
                  <w:rFonts w:ascii="Cambria Math" w:hAnsi="Cambria Math"/>
                </w:rPr>
                <m:t>A</m:t>
              </m:r>
            </m:oMath>
            <w:r>
              <w:t xml:space="preserve"> is a bounded linear operator.</w:t>
            </w:r>
          </w:p>
        </w:tc>
        <w:tc>
          <w:tcPr>
            <w:tcW w:w="319" w:type="pct"/>
          </w:tcPr>
          <w:p w14:paraId="4206A9A6" w14:textId="77777777" w:rsidR="00A44BA9" w:rsidRPr="003F48A5" w:rsidRDefault="00A44BA9" w:rsidP="00D63AB9">
            <w:pPr>
              <w:jc w:val="center"/>
            </w:pPr>
            <w:r w:rsidRPr="003F48A5">
              <w:t>CO1</w:t>
            </w:r>
          </w:p>
        </w:tc>
        <w:tc>
          <w:tcPr>
            <w:tcW w:w="256" w:type="pct"/>
          </w:tcPr>
          <w:p w14:paraId="14A71D46" w14:textId="77777777" w:rsidR="00A44BA9" w:rsidRPr="003F48A5" w:rsidRDefault="00A44BA9" w:rsidP="00D63AB9">
            <w:pPr>
              <w:jc w:val="center"/>
            </w:pPr>
            <w:r>
              <w:t>A</w:t>
            </w:r>
          </w:p>
        </w:tc>
        <w:tc>
          <w:tcPr>
            <w:tcW w:w="242" w:type="pct"/>
          </w:tcPr>
          <w:p w14:paraId="6A1AC358" w14:textId="77777777" w:rsidR="00A44BA9" w:rsidRPr="003F48A5" w:rsidRDefault="00A44BA9" w:rsidP="00D63AB9">
            <w:pPr>
              <w:jc w:val="center"/>
            </w:pPr>
            <w:r>
              <w:t>1</w:t>
            </w:r>
            <w:r w:rsidRPr="003F48A5">
              <w:t>0</w:t>
            </w:r>
          </w:p>
        </w:tc>
      </w:tr>
      <w:tr w:rsidR="00A44BA9" w:rsidRPr="003F48A5" w14:paraId="6D1689DB" w14:textId="77777777" w:rsidTr="00D63AB9">
        <w:trPr>
          <w:trHeight w:val="283"/>
        </w:trPr>
        <w:tc>
          <w:tcPr>
            <w:tcW w:w="272" w:type="pct"/>
          </w:tcPr>
          <w:p w14:paraId="62D0EA40" w14:textId="77777777" w:rsidR="00A44BA9" w:rsidRPr="003F48A5" w:rsidRDefault="00A44BA9" w:rsidP="00D63AB9">
            <w:pPr>
              <w:jc w:val="center"/>
            </w:pPr>
          </w:p>
        </w:tc>
        <w:tc>
          <w:tcPr>
            <w:tcW w:w="189" w:type="pct"/>
          </w:tcPr>
          <w:p w14:paraId="03B796AF" w14:textId="77777777" w:rsidR="00A44BA9" w:rsidRPr="003F48A5" w:rsidRDefault="00A44BA9" w:rsidP="00D63AB9">
            <w:pPr>
              <w:jc w:val="center"/>
            </w:pPr>
            <w:r w:rsidRPr="003F48A5">
              <w:t>b.</w:t>
            </w:r>
          </w:p>
        </w:tc>
        <w:tc>
          <w:tcPr>
            <w:tcW w:w="3722" w:type="pct"/>
          </w:tcPr>
          <w:p w14:paraId="351C6D99" w14:textId="77777777" w:rsidR="00A44BA9" w:rsidRPr="003F48A5" w:rsidRDefault="00A44BA9" w:rsidP="00D63AB9">
            <w:pPr>
              <w:rPr>
                <w:bCs/>
              </w:rPr>
            </w:pPr>
            <w:r>
              <w:t xml:space="preserve">If </w:t>
            </w:r>
            <m:oMath>
              <m:r>
                <w:rPr>
                  <w:rFonts w:ascii="Cambria Math" w:hAnsi="Cambria Math"/>
                </w:rPr>
                <m:t>T(t)</m:t>
              </m:r>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then prove that there exist constants </w:t>
            </w:r>
            <m:oMath>
              <m:r>
                <w:rPr>
                  <w:rFonts w:ascii="Cambria Math" w:hAnsi="Cambria Math"/>
                </w:rPr>
                <m:t>ω≥0</m:t>
              </m:r>
            </m:oMath>
            <w:r>
              <w:t xml:space="preserve"> and </w:t>
            </w:r>
            <m:oMath>
              <m:r>
                <w:rPr>
                  <w:rFonts w:ascii="Cambria Math" w:hAnsi="Cambria Math"/>
                </w:rPr>
                <m:t>M≥1</m:t>
              </m:r>
            </m:oMath>
            <w:r>
              <w:t xml:space="preserve"> such that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oMath>
            <w:r>
              <w:t xml:space="preserve"> </w:t>
            </w:r>
            <w:proofErr w:type="gramStart"/>
            <w:r>
              <w:t xml:space="preserve">for </w:t>
            </w:r>
            <w:proofErr w:type="gramEnd"/>
            <m:oMath>
              <m:r>
                <w:rPr>
                  <w:rFonts w:ascii="Cambria Math" w:hAnsi="Cambria Math"/>
                </w:rPr>
                <m:t>0≤t&lt;∞</m:t>
              </m:r>
            </m:oMath>
            <w:r>
              <w:t xml:space="preserve">. </w:t>
            </w:r>
          </w:p>
        </w:tc>
        <w:tc>
          <w:tcPr>
            <w:tcW w:w="319" w:type="pct"/>
          </w:tcPr>
          <w:p w14:paraId="1EA55F00" w14:textId="77777777" w:rsidR="00A44BA9" w:rsidRPr="003F48A5" w:rsidRDefault="00A44BA9" w:rsidP="00D63AB9">
            <w:pPr>
              <w:jc w:val="center"/>
            </w:pPr>
            <w:r>
              <w:t>CO1</w:t>
            </w:r>
          </w:p>
        </w:tc>
        <w:tc>
          <w:tcPr>
            <w:tcW w:w="256" w:type="pct"/>
          </w:tcPr>
          <w:p w14:paraId="493A435D" w14:textId="77777777" w:rsidR="00A44BA9" w:rsidRPr="003F48A5" w:rsidRDefault="00A44BA9" w:rsidP="00D63AB9">
            <w:pPr>
              <w:jc w:val="center"/>
            </w:pPr>
            <w:r>
              <w:t>A</w:t>
            </w:r>
          </w:p>
        </w:tc>
        <w:tc>
          <w:tcPr>
            <w:tcW w:w="242" w:type="pct"/>
          </w:tcPr>
          <w:p w14:paraId="5B3721BF" w14:textId="77777777" w:rsidR="00A44BA9" w:rsidRPr="003F48A5" w:rsidRDefault="00A44BA9" w:rsidP="00D63AB9">
            <w:pPr>
              <w:jc w:val="center"/>
            </w:pPr>
            <w:r>
              <w:t>10</w:t>
            </w:r>
          </w:p>
        </w:tc>
      </w:tr>
      <w:tr w:rsidR="00A44BA9" w:rsidRPr="003F48A5" w14:paraId="744EC004" w14:textId="77777777" w:rsidTr="00D63AB9">
        <w:trPr>
          <w:trHeight w:val="239"/>
        </w:trPr>
        <w:tc>
          <w:tcPr>
            <w:tcW w:w="272" w:type="pct"/>
          </w:tcPr>
          <w:p w14:paraId="14B37EDD" w14:textId="77777777" w:rsidR="00A44BA9" w:rsidRPr="003F48A5" w:rsidRDefault="00A44BA9" w:rsidP="00D63AB9">
            <w:pPr>
              <w:jc w:val="center"/>
            </w:pPr>
          </w:p>
        </w:tc>
        <w:tc>
          <w:tcPr>
            <w:tcW w:w="189" w:type="pct"/>
          </w:tcPr>
          <w:p w14:paraId="451691C4" w14:textId="77777777" w:rsidR="00A44BA9" w:rsidRPr="003F48A5" w:rsidRDefault="00A44BA9" w:rsidP="00D63AB9">
            <w:pPr>
              <w:jc w:val="center"/>
            </w:pPr>
          </w:p>
        </w:tc>
        <w:tc>
          <w:tcPr>
            <w:tcW w:w="3722" w:type="pct"/>
          </w:tcPr>
          <w:p w14:paraId="0DE2EFDC" w14:textId="77777777" w:rsidR="00A44BA9" w:rsidRPr="003F48A5" w:rsidRDefault="00A44BA9" w:rsidP="00D63AB9">
            <w:pPr>
              <w:jc w:val="center"/>
              <w:rPr>
                <w:b/>
                <w:bCs/>
              </w:rPr>
            </w:pPr>
            <w:r w:rsidRPr="003F48A5">
              <w:rPr>
                <w:b/>
                <w:bCs/>
              </w:rPr>
              <w:t>(OR)</w:t>
            </w:r>
          </w:p>
        </w:tc>
        <w:tc>
          <w:tcPr>
            <w:tcW w:w="319" w:type="pct"/>
          </w:tcPr>
          <w:p w14:paraId="561894BA" w14:textId="77777777" w:rsidR="00A44BA9" w:rsidRPr="003F48A5" w:rsidRDefault="00A44BA9" w:rsidP="00D63AB9">
            <w:pPr>
              <w:jc w:val="center"/>
            </w:pPr>
          </w:p>
        </w:tc>
        <w:tc>
          <w:tcPr>
            <w:tcW w:w="256" w:type="pct"/>
          </w:tcPr>
          <w:p w14:paraId="080E7A31" w14:textId="77777777" w:rsidR="00A44BA9" w:rsidRPr="003F48A5" w:rsidRDefault="00A44BA9" w:rsidP="00D63AB9">
            <w:pPr>
              <w:jc w:val="center"/>
            </w:pPr>
          </w:p>
        </w:tc>
        <w:tc>
          <w:tcPr>
            <w:tcW w:w="242" w:type="pct"/>
          </w:tcPr>
          <w:p w14:paraId="2E725C61" w14:textId="77777777" w:rsidR="00A44BA9" w:rsidRPr="003F48A5" w:rsidRDefault="00A44BA9" w:rsidP="00D63AB9">
            <w:pPr>
              <w:jc w:val="center"/>
            </w:pPr>
          </w:p>
        </w:tc>
      </w:tr>
      <w:tr w:rsidR="00A44BA9" w:rsidRPr="003F48A5" w14:paraId="4D65D369" w14:textId="77777777" w:rsidTr="00D63AB9">
        <w:trPr>
          <w:trHeight w:val="283"/>
        </w:trPr>
        <w:tc>
          <w:tcPr>
            <w:tcW w:w="272" w:type="pct"/>
          </w:tcPr>
          <w:p w14:paraId="0C293DEF" w14:textId="77777777" w:rsidR="00A44BA9" w:rsidRPr="003F48A5" w:rsidRDefault="00A44BA9" w:rsidP="00D63AB9">
            <w:pPr>
              <w:jc w:val="center"/>
            </w:pPr>
            <w:r w:rsidRPr="003F48A5">
              <w:t>2.</w:t>
            </w:r>
          </w:p>
        </w:tc>
        <w:tc>
          <w:tcPr>
            <w:tcW w:w="189" w:type="pct"/>
          </w:tcPr>
          <w:p w14:paraId="2539C3A1" w14:textId="77777777" w:rsidR="00A44BA9" w:rsidRPr="003F48A5" w:rsidRDefault="00A44BA9" w:rsidP="00D63AB9">
            <w:pPr>
              <w:jc w:val="center"/>
            </w:pPr>
          </w:p>
        </w:tc>
        <w:tc>
          <w:tcPr>
            <w:tcW w:w="3722" w:type="pct"/>
          </w:tcPr>
          <w:p w14:paraId="3412CE1B" w14:textId="77777777" w:rsidR="00A44BA9" w:rsidRPr="003F48A5" w:rsidRDefault="00A44BA9" w:rsidP="00D63AB9">
            <w:pPr>
              <w:jc w:val="both"/>
            </w:pPr>
            <w:r>
              <w:t>State and prove Lumer-Phillips theorem.</w:t>
            </w:r>
          </w:p>
        </w:tc>
        <w:tc>
          <w:tcPr>
            <w:tcW w:w="319" w:type="pct"/>
          </w:tcPr>
          <w:p w14:paraId="5079BABF" w14:textId="77777777" w:rsidR="00A44BA9" w:rsidRPr="003F48A5" w:rsidRDefault="00A44BA9" w:rsidP="00D63AB9">
            <w:pPr>
              <w:jc w:val="center"/>
            </w:pPr>
            <w:r w:rsidRPr="003F48A5">
              <w:t>CO</w:t>
            </w:r>
            <w:r>
              <w:t>3</w:t>
            </w:r>
          </w:p>
        </w:tc>
        <w:tc>
          <w:tcPr>
            <w:tcW w:w="256" w:type="pct"/>
          </w:tcPr>
          <w:p w14:paraId="68FE2287" w14:textId="77777777" w:rsidR="00A44BA9" w:rsidRPr="003F48A5" w:rsidRDefault="00A44BA9" w:rsidP="00D63AB9">
            <w:pPr>
              <w:jc w:val="center"/>
            </w:pPr>
            <w:r>
              <w:t>A</w:t>
            </w:r>
          </w:p>
        </w:tc>
        <w:tc>
          <w:tcPr>
            <w:tcW w:w="242" w:type="pct"/>
          </w:tcPr>
          <w:p w14:paraId="787F7985" w14:textId="77777777" w:rsidR="00A44BA9" w:rsidRPr="003F48A5" w:rsidRDefault="00A44BA9" w:rsidP="00D63AB9">
            <w:pPr>
              <w:jc w:val="center"/>
            </w:pPr>
            <w:r>
              <w:t>1</w:t>
            </w:r>
            <w:r w:rsidRPr="003F48A5">
              <w:t>0</w:t>
            </w:r>
          </w:p>
        </w:tc>
      </w:tr>
      <w:tr w:rsidR="00A44BA9" w:rsidRPr="003F48A5" w14:paraId="29D7A800" w14:textId="77777777" w:rsidTr="00D63AB9">
        <w:trPr>
          <w:trHeight w:val="283"/>
        </w:trPr>
        <w:tc>
          <w:tcPr>
            <w:tcW w:w="272" w:type="pct"/>
          </w:tcPr>
          <w:p w14:paraId="566C32CB" w14:textId="77777777" w:rsidR="00A44BA9" w:rsidRPr="003F48A5" w:rsidRDefault="00A44BA9" w:rsidP="00D63AB9">
            <w:pPr>
              <w:jc w:val="center"/>
            </w:pPr>
          </w:p>
        </w:tc>
        <w:tc>
          <w:tcPr>
            <w:tcW w:w="189" w:type="pct"/>
          </w:tcPr>
          <w:p w14:paraId="0FE572CF" w14:textId="77777777" w:rsidR="00A44BA9" w:rsidRPr="003F48A5" w:rsidRDefault="00A44BA9" w:rsidP="00D63AB9">
            <w:pPr>
              <w:jc w:val="center"/>
            </w:pPr>
          </w:p>
        </w:tc>
        <w:tc>
          <w:tcPr>
            <w:tcW w:w="3722" w:type="pct"/>
          </w:tcPr>
          <w:p w14:paraId="7072399A" w14:textId="77777777" w:rsidR="00A44BA9" w:rsidRPr="003F48A5" w:rsidRDefault="00A44BA9" w:rsidP="00D63AB9">
            <w:pPr>
              <w:jc w:val="both"/>
            </w:pPr>
            <w:r>
              <w:t xml:space="preserve">If </w:t>
            </w:r>
            <m:oMath>
              <m:r>
                <w:rPr>
                  <w:rFonts w:ascii="Cambria Math" w:hAnsi="Cambria Math"/>
                </w:rPr>
                <m:t>A</m:t>
              </m:r>
            </m:oMath>
            <w:r>
              <w:t xml:space="preserve"> is dissipative with </w:t>
            </w:r>
            <m:oMath>
              <m:r>
                <w:rPr>
                  <w:rFonts w:ascii="Cambria Math" w:hAnsi="Cambria Math"/>
                </w:rPr>
                <m:t>R</m:t>
              </m:r>
              <m:d>
                <m:dPr>
                  <m:ctrlPr>
                    <w:rPr>
                      <w:rFonts w:ascii="Cambria Math" w:hAnsi="Cambria Math"/>
                      <w:i/>
                    </w:rPr>
                  </m:ctrlPr>
                </m:dPr>
                <m:e>
                  <m:r>
                    <w:rPr>
                      <w:rFonts w:ascii="Cambria Math" w:hAnsi="Cambria Math"/>
                    </w:rPr>
                    <m:t>I-A</m:t>
                  </m:r>
                </m:e>
              </m:d>
              <m:r>
                <w:rPr>
                  <w:rFonts w:ascii="Cambria Math" w:hAnsi="Cambria Math"/>
                </w:rPr>
                <m:t>=X</m:t>
              </m:r>
            </m:oMath>
            <w:r>
              <w:t xml:space="preserve"> and </w:t>
            </w:r>
            <m:oMath>
              <m:r>
                <w:rPr>
                  <w:rFonts w:ascii="Cambria Math" w:hAnsi="Cambria Math"/>
                </w:rPr>
                <m:t>X</m:t>
              </m:r>
            </m:oMath>
            <w:r>
              <w:t xml:space="preserve"> is reflexive then prove </w:t>
            </w:r>
            <w:proofErr w:type="gramStart"/>
            <w:r>
              <w:t xml:space="preserve">that </w:t>
            </w:r>
            <w:proofErr w:type="gramEnd"/>
            <m:oMath>
              <m:acc>
                <m:accPr>
                  <m:chr m:val="̅"/>
                  <m:ctrlPr>
                    <w:rPr>
                      <w:rFonts w:ascii="Cambria Math" w:hAnsi="Cambria Math"/>
                      <w:i/>
                    </w:rPr>
                  </m:ctrlPr>
                </m:accPr>
                <m:e>
                  <m:r>
                    <w:rPr>
                      <w:rFonts w:ascii="Cambria Math" w:hAnsi="Cambria Math"/>
                    </w:rPr>
                    <m:t>D(A)</m:t>
                  </m:r>
                </m:e>
              </m:acc>
              <m:r>
                <w:rPr>
                  <w:rFonts w:ascii="Cambria Math" w:hAnsi="Cambria Math"/>
                </w:rPr>
                <m:t>=X</m:t>
              </m:r>
            </m:oMath>
            <w:r>
              <w:t>.</w:t>
            </w:r>
          </w:p>
        </w:tc>
        <w:tc>
          <w:tcPr>
            <w:tcW w:w="319" w:type="pct"/>
          </w:tcPr>
          <w:p w14:paraId="6918B0F2" w14:textId="77777777" w:rsidR="00A44BA9" w:rsidRPr="003F48A5" w:rsidRDefault="00A44BA9" w:rsidP="00D63AB9">
            <w:pPr>
              <w:jc w:val="center"/>
            </w:pPr>
            <w:r>
              <w:t>CO3</w:t>
            </w:r>
          </w:p>
        </w:tc>
        <w:tc>
          <w:tcPr>
            <w:tcW w:w="256" w:type="pct"/>
          </w:tcPr>
          <w:p w14:paraId="7349123F" w14:textId="77777777" w:rsidR="00A44BA9" w:rsidRDefault="00A44BA9" w:rsidP="00D63AB9">
            <w:pPr>
              <w:jc w:val="center"/>
            </w:pPr>
            <w:r>
              <w:t>A</w:t>
            </w:r>
          </w:p>
        </w:tc>
        <w:tc>
          <w:tcPr>
            <w:tcW w:w="242" w:type="pct"/>
          </w:tcPr>
          <w:p w14:paraId="554DEF06" w14:textId="77777777" w:rsidR="00A44BA9" w:rsidRPr="003F48A5" w:rsidRDefault="00A44BA9" w:rsidP="00D63AB9">
            <w:pPr>
              <w:jc w:val="center"/>
            </w:pPr>
            <w:r>
              <w:t>10</w:t>
            </w:r>
          </w:p>
        </w:tc>
      </w:tr>
      <w:tr w:rsidR="00A44BA9" w:rsidRPr="003F48A5" w14:paraId="37A2EA49" w14:textId="77777777" w:rsidTr="00D63AB9">
        <w:trPr>
          <w:trHeight w:val="397"/>
        </w:trPr>
        <w:tc>
          <w:tcPr>
            <w:tcW w:w="272" w:type="pct"/>
          </w:tcPr>
          <w:p w14:paraId="5154D447" w14:textId="77777777" w:rsidR="00A44BA9" w:rsidRPr="003F48A5" w:rsidRDefault="00A44BA9" w:rsidP="00D63AB9">
            <w:pPr>
              <w:jc w:val="center"/>
            </w:pPr>
          </w:p>
        </w:tc>
        <w:tc>
          <w:tcPr>
            <w:tcW w:w="189" w:type="pct"/>
          </w:tcPr>
          <w:p w14:paraId="3E607E30" w14:textId="77777777" w:rsidR="00A44BA9" w:rsidRPr="003F48A5" w:rsidRDefault="00A44BA9" w:rsidP="00D63AB9">
            <w:pPr>
              <w:jc w:val="center"/>
            </w:pPr>
          </w:p>
        </w:tc>
        <w:tc>
          <w:tcPr>
            <w:tcW w:w="3722" w:type="pct"/>
          </w:tcPr>
          <w:p w14:paraId="16D5BB7A" w14:textId="77777777" w:rsidR="00A44BA9" w:rsidRPr="003F48A5" w:rsidRDefault="00A44BA9" w:rsidP="00D63AB9">
            <w:pPr>
              <w:jc w:val="both"/>
            </w:pPr>
          </w:p>
        </w:tc>
        <w:tc>
          <w:tcPr>
            <w:tcW w:w="319" w:type="pct"/>
          </w:tcPr>
          <w:p w14:paraId="2085E81A" w14:textId="77777777" w:rsidR="00A44BA9" w:rsidRPr="003F48A5" w:rsidRDefault="00A44BA9" w:rsidP="00D63AB9">
            <w:pPr>
              <w:jc w:val="center"/>
            </w:pPr>
          </w:p>
        </w:tc>
        <w:tc>
          <w:tcPr>
            <w:tcW w:w="256" w:type="pct"/>
          </w:tcPr>
          <w:p w14:paraId="4C25EA70" w14:textId="77777777" w:rsidR="00A44BA9" w:rsidRPr="003F48A5" w:rsidRDefault="00A44BA9" w:rsidP="00D63AB9">
            <w:pPr>
              <w:jc w:val="center"/>
            </w:pPr>
          </w:p>
        </w:tc>
        <w:tc>
          <w:tcPr>
            <w:tcW w:w="242" w:type="pct"/>
          </w:tcPr>
          <w:p w14:paraId="659F9EFB" w14:textId="77777777" w:rsidR="00A44BA9" w:rsidRPr="003F48A5" w:rsidRDefault="00A44BA9" w:rsidP="00D63AB9">
            <w:pPr>
              <w:jc w:val="center"/>
            </w:pPr>
          </w:p>
        </w:tc>
      </w:tr>
      <w:tr w:rsidR="00A44BA9" w:rsidRPr="003F48A5" w14:paraId="6E78427C" w14:textId="77777777" w:rsidTr="00D63AB9">
        <w:trPr>
          <w:trHeight w:val="283"/>
        </w:trPr>
        <w:tc>
          <w:tcPr>
            <w:tcW w:w="272" w:type="pct"/>
          </w:tcPr>
          <w:p w14:paraId="0002C9F7" w14:textId="77777777" w:rsidR="00A44BA9" w:rsidRPr="003F48A5" w:rsidRDefault="00A44BA9" w:rsidP="00D63AB9">
            <w:pPr>
              <w:jc w:val="center"/>
            </w:pPr>
            <w:r w:rsidRPr="003F48A5">
              <w:t>3.</w:t>
            </w:r>
          </w:p>
        </w:tc>
        <w:tc>
          <w:tcPr>
            <w:tcW w:w="189" w:type="pct"/>
          </w:tcPr>
          <w:p w14:paraId="060ABB3C" w14:textId="77777777" w:rsidR="00A44BA9" w:rsidRPr="003F48A5" w:rsidRDefault="00A44BA9" w:rsidP="00D63AB9">
            <w:pPr>
              <w:jc w:val="center"/>
            </w:pPr>
            <w:r w:rsidRPr="003F48A5">
              <w:t>a.</w:t>
            </w:r>
          </w:p>
        </w:tc>
        <w:tc>
          <w:tcPr>
            <w:tcW w:w="3722" w:type="pct"/>
          </w:tcPr>
          <w:p w14:paraId="64BDB09B" w14:textId="77777777" w:rsidR="00A44BA9" w:rsidRPr="003F48A5" w:rsidRDefault="00A44BA9" w:rsidP="00D63AB9">
            <w:pPr>
              <w:jc w:val="both"/>
            </w:pPr>
            <w:r>
              <w:t xml:space="preserve">If </w:t>
            </w:r>
            <m:oMath>
              <m:r>
                <w:rPr>
                  <w:rFonts w:ascii="Cambria Math" w:hAnsi="Cambria Math"/>
                </w:rPr>
                <m:t>T(t)</m:t>
              </m:r>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and </w:t>
            </w:r>
            <m:oMath>
              <m:r>
                <w:rPr>
                  <w:rFonts w:ascii="Cambria Math" w:hAnsi="Cambria Math"/>
                </w:rPr>
                <m:t>A</m:t>
              </m:r>
            </m:oMath>
            <w:r>
              <w:t xml:space="preserve"> is its infinitesimal generator and if </w:t>
            </w:r>
            <m:oMath>
              <m:r>
                <w:rPr>
                  <w:rFonts w:ascii="Cambria Math" w:hAnsi="Cambria Math"/>
                </w:rPr>
                <m:t>T</m:t>
              </m:r>
              <m:d>
                <m:dPr>
                  <m:ctrlPr>
                    <w:rPr>
                      <w:rFonts w:ascii="Cambria Math" w:hAnsi="Cambria Math"/>
                      <w:i/>
                    </w:rPr>
                  </m:ctrlPr>
                </m:dPr>
                <m:e>
                  <m:r>
                    <w:rPr>
                      <w:rFonts w:ascii="Cambria Math" w:hAnsi="Cambria Math"/>
                    </w:rPr>
                    <m:t>t</m:t>
                  </m:r>
                </m:e>
              </m:d>
            </m:oMath>
            <w:r>
              <w:t xml:space="preserve"> is differentiable for </w:t>
            </w:r>
            <m:oMath>
              <m:r>
                <w:rPr>
                  <w:rFonts w:ascii="Cambria Math" w:hAnsi="Cambria Math"/>
                </w:rPr>
                <m:t>t&gt;</m:t>
              </m:r>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and </w:t>
            </w:r>
            <m:oMath>
              <m:r>
                <w:rPr>
                  <w:rFonts w:ascii="Cambria Math" w:hAnsi="Cambria Math"/>
                </w:rPr>
                <m:t>λ∈σ</m:t>
              </m:r>
              <m:d>
                <m:dPr>
                  <m:ctrlPr>
                    <w:rPr>
                      <w:rFonts w:ascii="Cambria Math" w:hAnsi="Cambria Math"/>
                      <w:i/>
                    </w:rPr>
                  </m:ctrlPr>
                </m:dPr>
                <m:e>
                  <m:r>
                    <w:rPr>
                      <w:rFonts w:ascii="Cambria Math" w:hAnsi="Cambria Math"/>
                    </w:rPr>
                    <m:t>A</m:t>
                  </m:r>
                </m:e>
              </m:d>
              <m:r>
                <w:rPr>
                  <w:rFonts w:ascii="Cambria Math" w:hAnsi="Cambria Math"/>
                </w:rPr>
                <m:t>,t&gt;</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 xml:space="preserve"> </m:t>
              </m:r>
            </m:oMath>
            <w:r>
              <w:t xml:space="preserve">then prove </w:t>
            </w:r>
            <w:proofErr w:type="gramStart"/>
            <w:r>
              <w:t xml:space="preserve">that </w:t>
            </w:r>
            <w:proofErr w:type="gramEnd"/>
            <m:oMath>
              <m:r>
                <w:rPr>
                  <w:rFonts w:ascii="Cambria Math" w:hAnsi="Cambria Math"/>
                </w:rPr>
                <m:t>λ</m:t>
              </m:r>
              <m:sSup>
                <m:sSupPr>
                  <m:ctrlPr>
                    <w:rPr>
                      <w:rFonts w:ascii="Cambria Math" w:hAnsi="Cambria Math"/>
                      <w:i/>
                    </w:rPr>
                  </m:ctrlPr>
                </m:sSupPr>
                <m:e>
                  <m:r>
                    <w:rPr>
                      <w:rFonts w:ascii="Cambria Math" w:hAnsi="Cambria Math"/>
                    </w:rPr>
                    <m:t>e</m:t>
                  </m:r>
                </m:e>
                <m:sup>
                  <m:r>
                    <w:rPr>
                      <w:rFonts w:ascii="Cambria Math" w:hAnsi="Cambria Math"/>
                    </w:rPr>
                    <m:t>λt</m:t>
                  </m:r>
                </m:sup>
              </m:sSup>
              <m:r>
                <w:rPr>
                  <w:rFonts w:ascii="Cambria Math" w:hAnsi="Cambria Math"/>
                </w:rPr>
                <m:t>∈σ(AT(t))</m:t>
              </m:r>
            </m:oMath>
            <w:r>
              <w:t>.</w:t>
            </w:r>
          </w:p>
        </w:tc>
        <w:tc>
          <w:tcPr>
            <w:tcW w:w="319" w:type="pct"/>
          </w:tcPr>
          <w:p w14:paraId="5C2D20BE" w14:textId="77777777" w:rsidR="00A44BA9" w:rsidRPr="003F48A5" w:rsidRDefault="00A44BA9" w:rsidP="00D63AB9">
            <w:pPr>
              <w:jc w:val="center"/>
            </w:pPr>
            <w:r w:rsidRPr="003F48A5">
              <w:t>CO</w:t>
            </w:r>
            <w:r>
              <w:t>6</w:t>
            </w:r>
          </w:p>
        </w:tc>
        <w:tc>
          <w:tcPr>
            <w:tcW w:w="256" w:type="pct"/>
          </w:tcPr>
          <w:p w14:paraId="4A4DF21D" w14:textId="77777777" w:rsidR="00A44BA9" w:rsidRPr="003F48A5" w:rsidRDefault="00A44BA9" w:rsidP="00D63AB9">
            <w:pPr>
              <w:jc w:val="center"/>
            </w:pPr>
            <w:r>
              <w:t>A</w:t>
            </w:r>
          </w:p>
        </w:tc>
        <w:tc>
          <w:tcPr>
            <w:tcW w:w="242" w:type="pct"/>
          </w:tcPr>
          <w:p w14:paraId="2B4E1B40" w14:textId="77777777" w:rsidR="00A44BA9" w:rsidRPr="003F48A5" w:rsidRDefault="00A44BA9" w:rsidP="00D63AB9">
            <w:pPr>
              <w:jc w:val="center"/>
            </w:pPr>
            <w:r>
              <w:t>10</w:t>
            </w:r>
          </w:p>
        </w:tc>
      </w:tr>
      <w:tr w:rsidR="00A44BA9" w:rsidRPr="003F48A5" w14:paraId="75FF9ADA" w14:textId="77777777" w:rsidTr="00D63AB9">
        <w:trPr>
          <w:trHeight w:val="283"/>
        </w:trPr>
        <w:tc>
          <w:tcPr>
            <w:tcW w:w="272" w:type="pct"/>
          </w:tcPr>
          <w:p w14:paraId="169B7FE4" w14:textId="77777777" w:rsidR="00A44BA9" w:rsidRPr="003F48A5" w:rsidRDefault="00A44BA9" w:rsidP="00D63AB9">
            <w:pPr>
              <w:jc w:val="center"/>
            </w:pPr>
          </w:p>
        </w:tc>
        <w:tc>
          <w:tcPr>
            <w:tcW w:w="189" w:type="pct"/>
          </w:tcPr>
          <w:p w14:paraId="66861695" w14:textId="77777777" w:rsidR="00A44BA9" w:rsidRPr="003F48A5" w:rsidRDefault="00A44BA9" w:rsidP="00D63AB9">
            <w:pPr>
              <w:jc w:val="center"/>
            </w:pPr>
            <w:r w:rsidRPr="003F48A5">
              <w:t>b.</w:t>
            </w:r>
          </w:p>
        </w:tc>
        <w:tc>
          <w:tcPr>
            <w:tcW w:w="3722" w:type="pct"/>
          </w:tcPr>
          <w:p w14:paraId="411D3A48" w14:textId="77777777" w:rsidR="00A44BA9" w:rsidRDefault="00A44BA9" w:rsidP="00D63AB9">
            <w:pPr>
              <w:jc w:val="both"/>
            </w:pPr>
            <w:r>
              <w:t xml:space="preserve">If </w:t>
            </w:r>
            <m:oMath>
              <m:r>
                <w:rPr>
                  <w:rFonts w:ascii="Cambria Math" w:hAnsi="Cambria Math"/>
                </w:rPr>
                <m:t>T</m:t>
              </m:r>
              <m:d>
                <m:dPr>
                  <m:ctrlPr>
                    <w:rPr>
                      <w:rFonts w:ascii="Cambria Math" w:hAnsi="Cambria Math"/>
                      <w:i/>
                    </w:rPr>
                  </m:ctrlPr>
                </m:dPr>
                <m:e>
                  <m:r>
                    <w:rPr>
                      <w:rFonts w:ascii="Cambria Math" w:hAnsi="Cambria Math"/>
                    </w:rPr>
                    <m:t>t</m:t>
                  </m:r>
                </m:e>
              </m:d>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which is differentiable for </w:t>
            </w:r>
            <m:oMath>
              <m:r>
                <w:rPr>
                  <w:rFonts w:ascii="Cambria Math" w:hAnsi="Cambria Math"/>
                </w:rPr>
                <m:t>t&gt;</m:t>
              </m:r>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and </w:t>
            </w:r>
            <m:oMath>
              <m:r>
                <w:rPr>
                  <w:rFonts w:ascii="Cambria Math" w:hAnsi="Cambria Math"/>
                </w:rPr>
                <m:t>A</m:t>
              </m:r>
            </m:oMath>
            <w:r>
              <w:t xml:space="preserve"> is its infinitesimal generator then show that</w:t>
            </w:r>
          </w:p>
          <w:p w14:paraId="1951A211" w14:textId="77777777" w:rsidR="00A44BA9" w:rsidRDefault="00A44BA9" w:rsidP="00D63AB9">
            <w:pPr>
              <w:jc w:val="both"/>
            </w:pPr>
            <w:r>
              <w:t>(</w:t>
            </w:r>
            <w:proofErr w:type="spellStart"/>
            <w:r>
              <w:t>i</w:t>
            </w:r>
            <w:proofErr w:type="spellEnd"/>
            <w:r>
              <w:t xml:space="preserve">) </w:t>
            </w:r>
            <w:proofErr w:type="gramStart"/>
            <w:r>
              <w:t xml:space="preserve">For </w:t>
            </w:r>
            <w:proofErr w:type="gramEnd"/>
            <m:oMath>
              <m:r>
                <w:rPr>
                  <w:rFonts w:ascii="Cambria Math" w:hAnsi="Cambria Math"/>
                </w:rPr>
                <m:t>t&gt;n</m:t>
              </m:r>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n=1,2,…, </w:t>
            </w:r>
            <m:oMath>
              <m:r>
                <w:rPr>
                  <w:rFonts w:ascii="Cambria Math" w:hAnsi="Cambria Math"/>
                </w:rPr>
                <m:t>T</m:t>
              </m:r>
              <m:d>
                <m:dPr>
                  <m:ctrlPr>
                    <w:rPr>
                      <w:rFonts w:ascii="Cambria Math" w:hAnsi="Cambria Math"/>
                      <w:i/>
                    </w:rPr>
                  </m:ctrlPr>
                </m:dPr>
                <m:e>
                  <m:r>
                    <w:rPr>
                      <w:rFonts w:ascii="Cambria Math" w:hAnsi="Cambria Math"/>
                    </w:rPr>
                    <m:t>t</m:t>
                  </m:r>
                </m:e>
              </m:d>
              <m:r>
                <w:rPr>
                  <w:rFonts w:ascii="Cambria Math" w:hAnsi="Cambria Math"/>
                </w:rPr>
                <m:t>:X→D(</m:t>
              </m:r>
              <m:sSup>
                <m:sSupPr>
                  <m:ctrlPr>
                    <w:rPr>
                      <w:rFonts w:ascii="Cambria Math" w:hAnsi="Cambria Math"/>
                      <w:i/>
                    </w:rPr>
                  </m:ctrlPr>
                </m:sSupPr>
                <m:e>
                  <m:r>
                    <w:rPr>
                      <w:rFonts w:ascii="Cambria Math" w:hAnsi="Cambria Math"/>
                    </w:rPr>
                    <m:t>A</m:t>
                  </m:r>
                </m:e>
                <m:sup>
                  <m:r>
                    <w:rPr>
                      <w:rFonts w:ascii="Cambria Math" w:hAnsi="Cambria Math"/>
                    </w:rPr>
                    <m:t>n</m:t>
                  </m:r>
                </m:sup>
              </m:sSup>
              <m:r>
                <w:rPr>
                  <w:rFonts w:ascii="Cambria Math" w:hAnsi="Cambria Math"/>
                </w:rPr>
                <m:t>)</m:t>
              </m:r>
            </m:oMath>
            <w:r>
              <w:t xml:space="preserve"> and </w:t>
            </w:r>
            <m:oMath>
              <m:sSup>
                <m:sSupPr>
                  <m:ctrlPr>
                    <w:rPr>
                      <w:rFonts w:ascii="Cambria Math" w:hAnsi="Cambria Math"/>
                      <w:i/>
                    </w:rPr>
                  </m:ctrlPr>
                </m:sSupPr>
                <m:e>
                  <m:r>
                    <w:rPr>
                      <w:rFonts w:ascii="Cambria Math" w:hAnsi="Cambria Math"/>
                    </w:rPr>
                    <m:t>T</m:t>
                  </m:r>
                </m:e>
                <m:sup>
                  <m:r>
                    <w:rPr>
                      <w:rFonts w:ascii="Cambria Math" w:hAnsi="Cambria Math"/>
                    </w:rPr>
                    <m:t>(n)</m:t>
                  </m:r>
                </m:sup>
              </m:sSup>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n</m:t>
                  </m:r>
                </m:sup>
              </m:sSup>
              <m:r>
                <w:rPr>
                  <w:rFonts w:ascii="Cambria Math" w:hAnsi="Cambria Math"/>
                </w:rPr>
                <m:t>T(t)</m:t>
              </m:r>
            </m:oMath>
            <w:r>
              <w:t xml:space="preserve"> is a bounded linear operator.</w:t>
            </w:r>
          </w:p>
          <w:p w14:paraId="6BC32BB5" w14:textId="77777777" w:rsidR="00A44BA9" w:rsidRPr="00163392" w:rsidRDefault="00A44BA9" w:rsidP="00D63AB9">
            <w:pPr>
              <w:jc w:val="both"/>
              <w:rPr>
                <w:rFonts w:ascii="Cambria Math" w:hAnsi="Cambria Math"/>
                <w:iCs/>
              </w:rPr>
            </w:pPr>
            <w:r>
              <w:t xml:space="preserve">(ii) </w:t>
            </w:r>
            <w:proofErr w:type="gramStart"/>
            <w:r>
              <w:rPr>
                <w:lang w:val="en-IN"/>
              </w:rPr>
              <w:t xml:space="preserve">For </w:t>
            </w:r>
            <w:proofErr w:type="gramEnd"/>
            <m:oMath>
              <m:r>
                <w:rPr>
                  <w:rFonts w:ascii="Cambria Math" w:hAnsi="Cambria Math"/>
                </w:rPr>
                <m:t>t&gt;n</m:t>
              </m:r>
              <m:sSub>
                <m:sSubPr>
                  <m:ctrlPr>
                    <w:rPr>
                      <w:rFonts w:ascii="Cambria Math" w:hAnsi="Cambria Math"/>
                      <w:i/>
                    </w:rPr>
                  </m:ctrlPr>
                </m:sSubPr>
                <m:e>
                  <m:r>
                    <w:rPr>
                      <w:rFonts w:ascii="Cambria Math" w:hAnsi="Cambria Math"/>
                    </w:rPr>
                    <m:t>t</m:t>
                  </m:r>
                </m:e>
                <m:sub>
                  <m:r>
                    <w:rPr>
                      <w:rFonts w:ascii="Cambria Math" w:hAnsi="Cambria Math"/>
                    </w:rPr>
                    <m:t>0</m:t>
                  </m:r>
                </m:sub>
              </m:sSub>
            </m:oMath>
            <w:r>
              <w:t>, n=1,2,…,</w:t>
            </w:r>
            <w:r w:rsidRPr="00E94C38">
              <w:rPr>
                <w:rFonts w:ascii="Cambria Math" w:hAnsi="Cambria Math"/>
                <w:i/>
              </w:rPr>
              <w:t xml:space="preserve"> </w:t>
            </w:r>
            <m:oMath>
              <m:sSup>
                <m:sSupPr>
                  <m:ctrlPr>
                    <w:rPr>
                      <w:rFonts w:ascii="Cambria Math" w:hAnsi="Cambria Math"/>
                      <w:i/>
                    </w:rPr>
                  </m:ctrlPr>
                </m:sSupPr>
                <m:e>
                  <m:r>
                    <w:rPr>
                      <w:rFonts w:ascii="Cambria Math" w:hAnsi="Cambria Math"/>
                    </w:rPr>
                    <m:t>T</m:t>
                  </m:r>
                </m:e>
                <m:sup>
                  <m:r>
                    <w:rPr>
                      <w:rFonts w:ascii="Cambria Math" w:hAnsi="Cambria Math"/>
                    </w:rPr>
                    <m:t>(n-1)</m:t>
                  </m:r>
                </m:sup>
              </m:sSup>
              <m:d>
                <m:dPr>
                  <m:ctrlPr>
                    <w:rPr>
                      <w:rFonts w:ascii="Cambria Math" w:hAnsi="Cambria Math"/>
                      <w:i/>
                    </w:rPr>
                  </m:ctrlPr>
                </m:dPr>
                <m:e>
                  <m:r>
                    <w:rPr>
                      <w:rFonts w:ascii="Cambria Math" w:hAnsi="Cambria Math"/>
                    </w:rPr>
                    <m:t>t</m:t>
                  </m:r>
                </m:e>
              </m:d>
            </m:oMath>
            <w:r>
              <w:rPr>
                <w:rFonts w:ascii="Cambria Math" w:hAnsi="Cambria Math"/>
                <w:i/>
              </w:rPr>
              <w:t xml:space="preserve"> </w:t>
            </w:r>
            <w:r>
              <w:rPr>
                <w:rFonts w:ascii="Cambria Math" w:hAnsi="Cambria Math"/>
                <w:iCs/>
              </w:rPr>
              <w:t>is continuous in the uniform operator topology.</w:t>
            </w:r>
          </w:p>
        </w:tc>
        <w:tc>
          <w:tcPr>
            <w:tcW w:w="319" w:type="pct"/>
          </w:tcPr>
          <w:p w14:paraId="3970AE2C" w14:textId="77777777" w:rsidR="00A44BA9" w:rsidRPr="003F48A5" w:rsidRDefault="00A44BA9" w:rsidP="00D63AB9">
            <w:pPr>
              <w:jc w:val="center"/>
            </w:pPr>
            <w:r>
              <w:t>CO6</w:t>
            </w:r>
          </w:p>
        </w:tc>
        <w:tc>
          <w:tcPr>
            <w:tcW w:w="256" w:type="pct"/>
          </w:tcPr>
          <w:p w14:paraId="32D6ABB9" w14:textId="77777777" w:rsidR="00A44BA9" w:rsidRPr="003F48A5" w:rsidRDefault="00A44BA9" w:rsidP="00D63AB9">
            <w:pPr>
              <w:jc w:val="center"/>
            </w:pPr>
            <w:r>
              <w:t>A</w:t>
            </w:r>
          </w:p>
        </w:tc>
        <w:tc>
          <w:tcPr>
            <w:tcW w:w="242" w:type="pct"/>
          </w:tcPr>
          <w:p w14:paraId="70869499" w14:textId="77777777" w:rsidR="00A44BA9" w:rsidRPr="003F48A5" w:rsidRDefault="00A44BA9" w:rsidP="00D63AB9">
            <w:pPr>
              <w:jc w:val="center"/>
            </w:pPr>
            <w:r>
              <w:t>10</w:t>
            </w:r>
          </w:p>
        </w:tc>
      </w:tr>
      <w:tr w:rsidR="00A44BA9" w:rsidRPr="003F48A5" w14:paraId="10051A7D" w14:textId="77777777" w:rsidTr="00D63AB9">
        <w:trPr>
          <w:trHeight w:val="173"/>
        </w:trPr>
        <w:tc>
          <w:tcPr>
            <w:tcW w:w="272" w:type="pct"/>
          </w:tcPr>
          <w:p w14:paraId="69E4A556" w14:textId="77777777" w:rsidR="00A44BA9" w:rsidRPr="003F48A5" w:rsidRDefault="00A44BA9" w:rsidP="00D63AB9">
            <w:pPr>
              <w:jc w:val="center"/>
            </w:pPr>
          </w:p>
        </w:tc>
        <w:tc>
          <w:tcPr>
            <w:tcW w:w="189" w:type="pct"/>
          </w:tcPr>
          <w:p w14:paraId="03A7D619" w14:textId="77777777" w:rsidR="00A44BA9" w:rsidRPr="003F48A5" w:rsidRDefault="00A44BA9" w:rsidP="00D63AB9">
            <w:pPr>
              <w:jc w:val="center"/>
            </w:pPr>
          </w:p>
        </w:tc>
        <w:tc>
          <w:tcPr>
            <w:tcW w:w="3722" w:type="pct"/>
          </w:tcPr>
          <w:p w14:paraId="58CD283D" w14:textId="77777777" w:rsidR="00A44BA9" w:rsidRPr="003F48A5" w:rsidRDefault="00A44BA9" w:rsidP="00D63AB9">
            <w:pPr>
              <w:jc w:val="center"/>
            </w:pPr>
            <w:r w:rsidRPr="003F48A5">
              <w:rPr>
                <w:b/>
                <w:bCs/>
              </w:rPr>
              <w:t>(OR)</w:t>
            </w:r>
          </w:p>
        </w:tc>
        <w:tc>
          <w:tcPr>
            <w:tcW w:w="319" w:type="pct"/>
          </w:tcPr>
          <w:p w14:paraId="518D9DFA" w14:textId="77777777" w:rsidR="00A44BA9" w:rsidRPr="003F48A5" w:rsidRDefault="00A44BA9" w:rsidP="00D63AB9">
            <w:pPr>
              <w:jc w:val="center"/>
            </w:pPr>
          </w:p>
        </w:tc>
        <w:tc>
          <w:tcPr>
            <w:tcW w:w="256" w:type="pct"/>
          </w:tcPr>
          <w:p w14:paraId="40F2564A" w14:textId="77777777" w:rsidR="00A44BA9" w:rsidRPr="003F48A5" w:rsidRDefault="00A44BA9" w:rsidP="00D63AB9">
            <w:pPr>
              <w:jc w:val="center"/>
            </w:pPr>
          </w:p>
        </w:tc>
        <w:tc>
          <w:tcPr>
            <w:tcW w:w="242" w:type="pct"/>
          </w:tcPr>
          <w:p w14:paraId="2BE51FE3" w14:textId="77777777" w:rsidR="00A44BA9" w:rsidRPr="003F48A5" w:rsidRDefault="00A44BA9" w:rsidP="00D63AB9">
            <w:pPr>
              <w:jc w:val="center"/>
            </w:pPr>
          </w:p>
        </w:tc>
      </w:tr>
      <w:tr w:rsidR="00A44BA9" w:rsidRPr="003F48A5" w14:paraId="3276D6E1" w14:textId="77777777" w:rsidTr="00D63AB9">
        <w:trPr>
          <w:trHeight w:val="283"/>
        </w:trPr>
        <w:tc>
          <w:tcPr>
            <w:tcW w:w="272" w:type="pct"/>
          </w:tcPr>
          <w:p w14:paraId="2ED5EAC7" w14:textId="77777777" w:rsidR="00A44BA9" w:rsidRPr="003F48A5" w:rsidRDefault="00A44BA9" w:rsidP="00D63AB9">
            <w:pPr>
              <w:jc w:val="center"/>
            </w:pPr>
            <w:r w:rsidRPr="003F48A5">
              <w:t>4.</w:t>
            </w:r>
          </w:p>
        </w:tc>
        <w:tc>
          <w:tcPr>
            <w:tcW w:w="189" w:type="pct"/>
          </w:tcPr>
          <w:p w14:paraId="5F9CA510" w14:textId="77777777" w:rsidR="00A44BA9" w:rsidRPr="003F48A5" w:rsidRDefault="00A44BA9" w:rsidP="00D63AB9">
            <w:pPr>
              <w:jc w:val="center"/>
            </w:pPr>
            <w:r w:rsidRPr="003F48A5">
              <w:t>a.</w:t>
            </w:r>
          </w:p>
        </w:tc>
        <w:tc>
          <w:tcPr>
            <w:tcW w:w="3722" w:type="pct"/>
          </w:tcPr>
          <w:p w14:paraId="17754FAD" w14:textId="77777777" w:rsidR="00A44BA9" w:rsidRDefault="00A44BA9" w:rsidP="00D63AB9">
            <w:pPr>
              <w:jc w:val="both"/>
            </w:pPr>
            <w:r>
              <w:t xml:space="preserve">If </w:t>
            </w:r>
            <m:oMath>
              <m:r>
                <w:rPr>
                  <w:rFonts w:ascii="Cambria Math" w:hAnsi="Cambria Math"/>
                </w:rPr>
                <m:t>A</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t>
            </w:r>
            <m:oMath>
              <m:r>
                <w:rPr>
                  <w:rFonts w:ascii="Cambria Math" w:hAnsi="Cambria Math"/>
                </w:rPr>
                <m:t>T(t)</m:t>
              </m:r>
            </m:oMath>
            <w:r>
              <w:t xml:space="preserve"> satisfying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r>
                <w:rPr>
                  <w:rFonts w:ascii="Cambria Math" w:hAnsi="Cambria Math"/>
                </w:rPr>
                <m:t>,</m:t>
              </m:r>
            </m:oMath>
            <w:r>
              <w:t xml:space="preserve"> show that </w:t>
            </w:r>
            <m:oMath>
              <m:r>
                <w:rPr>
                  <w:rFonts w:ascii="Cambria Math" w:hAnsi="Cambria Math"/>
                </w:rPr>
                <m:t>T(t)</m:t>
              </m:r>
            </m:oMath>
            <w:r>
              <w:t xml:space="preserve"> is analytic if and only if there are constants </w:t>
            </w:r>
            <m:oMath>
              <m:r>
                <w:rPr>
                  <w:rFonts w:ascii="Cambria Math" w:hAnsi="Cambria Math"/>
                </w:rPr>
                <m:t>C&gt;0</m:t>
              </m:r>
            </m:oMath>
            <w:r>
              <w:t xml:space="preserve"> and </w:t>
            </w:r>
            <m:oMath>
              <m:r>
                <m:rPr>
                  <m:sty m:val="p"/>
                </m:rPr>
                <w:rPr>
                  <w:rFonts w:ascii="Cambria Math" w:hAnsi="Cambria Math"/>
                </w:rPr>
                <m:t>Λ</m:t>
              </m:r>
              <m:r>
                <w:rPr>
                  <w:rFonts w:ascii="Cambria Math" w:hAnsi="Cambria Math"/>
                </w:rPr>
                <m:t>≥0</m:t>
              </m:r>
            </m:oMath>
            <w:r>
              <w:t xml:space="preserve"> such that </w:t>
            </w:r>
            <m:oMath>
              <m:r>
                <m:rPr>
                  <m:lit/>
                </m:rPr>
                <w:rPr>
                  <w:rFonts w:ascii="Cambria Math" w:hAnsi="Cambria Math"/>
                </w:rPr>
                <m:t>||</m:t>
              </m:r>
              <m:r>
                <w:rPr>
                  <w:rFonts w:ascii="Cambria Math" w:hAnsi="Cambria Math"/>
                </w:rPr>
                <m:t>A</m:t>
              </m:r>
              <m:sSup>
                <m:sSupPr>
                  <m:ctrlPr>
                    <w:rPr>
                      <w:rFonts w:ascii="Cambria Math" w:hAnsi="Cambria Math"/>
                      <w:i/>
                    </w:rPr>
                  </m:ctrlPr>
                </m:sSupPr>
                <m:e>
                  <m:r>
                    <w:rPr>
                      <w:rFonts w:ascii="Cambria Math" w:hAnsi="Cambria Math"/>
                    </w:rPr>
                    <m:t>R(λ:A)</m:t>
                  </m:r>
                </m:e>
                <m:sup>
                  <m:r>
                    <w:rPr>
                      <w:rFonts w:ascii="Cambria Math" w:hAnsi="Cambria Math"/>
                    </w:rPr>
                    <m:t>n+1</m:t>
                  </m:r>
                </m:sup>
              </m:sSup>
              <m:r>
                <m:rPr>
                  <m:lit/>
                </m:rPr>
                <w:rPr>
                  <w:rFonts w:ascii="Cambria Math" w:hAnsi="Cambria Math"/>
                </w:rPr>
                <m:t>||</m:t>
              </m:r>
              <m:r>
                <w:rPr>
                  <w:rFonts w:ascii="Cambria Math" w:hAnsi="Cambria Math"/>
                </w:rPr>
                <m:t>≤</m:t>
              </m:r>
              <m:f>
                <m:fPr>
                  <m:ctrlPr>
                    <w:rPr>
                      <w:rFonts w:ascii="Cambria Math" w:hAnsi="Cambria Math"/>
                      <w:i/>
                    </w:rPr>
                  </m:ctrlPr>
                </m:fPr>
                <m:num>
                  <m:r>
                    <w:rPr>
                      <w:rFonts w:ascii="Cambria Math" w:hAnsi="Cambria Math"/>
                    </w:rPr>
                    <m:t>C</m:t>
                  </m:r>
                </m:num>
                <m:den>
                  <m:r>
                    <w:rPr>
                      <w:rFonts w:ascii="Cambria Math" w:hAnsi="Cambria Math"/>
                    </w:rPr>
                    <m:t>n</m:t>
                  </m:r>
                  <m:sSup>
                    <m:sSupPr>
                      <m:ctrlPr>
                        <w:rPr>
                          <w:rFonts w:ascii="Cambria Math" w:hAnsi="Cambria Math"/>
                          <w:i/>
                        </w:rPr>
                      </m:ctrlPr>
                    </m:sSupPr>
                    <m:e>
                      <m:r>
                        <w:rPr>
                          <w:rFonts w:ascii="Cambria Math" w:hAnsi="Cambria Math"/>
                        </w:rPr>
                        <m:t>λ</m:t>
                      </m:r>
                    </m:e>
                    <m:sup>
                      <m:r>
                        <w:rPr>
                          <w:rFonts w:ascii="Cambria Math" w:hAnsi="Cambria Math"/>
                        </w:rPr>
                        <m:t>n</m:t>
                      </m:r>
                    </m:sup>
                  </m:sSup>
                </m:den>
              </m:f>
            </m:oMath>
            <w:r>
              <w:t xml:space="preserve"> for </w:t>
            </w:r>
            <m:oMath>
              <m:r>
                <w:rPr>
                  <w:rFonts w:ascii="Cambria Math" w:hAnsi="Cambria Math"/>
                </w:rPr>
                <m:t>λ&gt;n</m:t>
              </m:r>
              <m:r>
                <m:rPr>
                  <m:sty m:val="p"/>
                </m:rPr>
                <w:rPr>
                  <w:rFonts w:ascii="Cambria Math" w:hAnsi="Cambria Math"/>
                </w:rPr>
                <m:t>Λ</m:t>
              </m:r>
            </m:oMath>
            <w:r>
              <w:t>, n=1,2,….</w:t>
            </w:r>
          </w:p>
          <w:p w14:paraId="0A7E52CD" w14:textId="77777777" w:rsidR="00A44BA9" w:rsidRPr="003F48A5" w:rsidRDefault="00A44BA9" w:rsidP="00D63AB9">
            <w:pPr>
              <w:jc w:val="both"/>
            </w:pPr>
          </w:p>
        </w:tc>
        <w:tc>
          <w:tcPr>
            <w:tcW w:w="319" w:type="pct"/>
          </w:tcPr>
          <w:p w14:paraId="2B3B49BB" w14:textId="77777777" w:rsidR="00A44BA9" w:rsidRPr="003F48A5" w:rsidRDefault="00A44BA9" w:rsidP="00D63AB9">
            <w:pPr>
              <w:jc w:val="center"/>
            </w:pPr>
            <w:r w:rsidRPr="003F48A5">
              <w:t>CO</w:t>
            </w:r>
            <w:r>
              <w:t>6</w:t>
            </w:r>
          </w:p>
        </w:tc>
        <w:tc>
          <w:tcPr>
            <w:tcW w:w="256" w:type="pct"/>
          </w:tcPr>
          <w:p w14:paraId="1C885ACF" w14:textId="77777777" w:rsidR="00A44BA9" w:rsidRPr="003F48A5" w:rsidRDefault="00A44BA9" w:rsidP="00D63AB9">
            <w:pPr>
              <w:jc w:val="center"/>
            </w:pPr>
            <w:r>
              <w:t>A</w:t>
            </w:r>
          </w:p>
        </w:tc>
        <w:tc>
          <w:tcPr>
            <w:tcW w:w="242" w:type="pct"/>
          </w:tcPr>
          <w:p w14:paraId="361082CE" w14:textId="77777777" w:rsidR="00A44BA9" w:rsidRPr="003F48A5" w:rsidRDefault="00A44BA9" w:rsidP="00D63AB9">
            <w:pPr>
              <w:jc w:val="center"/>
            </w:pPr>
            <w:r>
              <w:t>10</w:t>
            </w:r>
          </w:p>
        </w:tc>
      </w:tr>
      <w:tr w:rsidR="00A44BA9" w:rsidRPr="003F48A5" w14:paraId="7660BDFE" w14:textId="77777777" w:rsidTr="00D63AB9">
        <w:trPr>
          <w:trHeight w:val="283"/>
        </w:trPr>
        <w:tc>
          <w:tcPr>
            <w:tcW w:w="272" w:type="pct"/>
          </w:tcPr>
          <w:p w14:paraId="141E3881" w14:textId="77777777" w:rsidR="00A44BA9" w:rsidRPr="003F48A5" w:rsidRDefault="00A44BA9" w:rsidP="00D63AB9">
            <w:pPr>
              <w:jc w:val="center"/>
            </w:pPr>
          </w:p>
        </w:tc>
        <w:tc>
          <w:tcPr>
            <w:tcW w:w="189" w:type="pct"/>
          </w:tcPr>
          <w:p w14:paraId="666A5A45" w14:textId="77777777" w:rsidR="00A44BA9" w:rsidRPr="003F48A5" w:rsidRDefault="00A44BA9" w:rsidP="00D63AB9">
            <w:pPr>
              <w:jc w:val="center"/>
            </w:pPr>
            <w:r>
              <w:t>b.</w:t>
            </w:r>
          </w:p>
        </w:tc>
        <w:tc>
          <w:tcPr>
            <w:tcW w:w="3722" w:type="pct"/>
          </w:tcPr>
          <w:p w14:paraId="1915E5C1" w14:textId="77777777" w:rsidR="00A44BA9" w:rsidRDefault="00A44BA9" w:rsidP="00D63AB9">
            <w:pPr>
              <w:jc w:val="both"/>
            </w:pPr>
            <w:r>
              <w:t xml:space="preserve">If </w:t>
            </w:r>
            <m:oMath>
              <m:r>
                <w:rPr>
                  <w:rFonts w:ascii="Cambria Math" w:hAnsi="Cambria Math"/>
                </w:rPr>
                <m:t>T</m:t>
              </m:r>
              <m:d>
                <m:dPr>
                  <m:ctrlPr>
                    <w:rPr>
                      <w:rFonts w:ascii="Cambria Math" w:hAnsi="Cambria Math"/>
                      <w:i/>
                    </w:rPr>
                  </m:ctrlPr>
                </m:dPr>
                <m:e>
                  <m:r>
                    <w:rPr>
                      <w:rFonts w:ascii="Cambria Math" w:hAnsi="Cambria Math"/>
                    </w:rPr>
                    <m:t>t</m:t>
                  </m:r>
                </m:e>
              </m:d>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which is differentiable for </w:t>
            </w:r>
            <m:oMath>
              <m:r>
                <w:rPr>
                  <w:rFonts w:ascii="Cambria Math" w:hAnsi="Cambria Math"/>
                </w:rPr>
                <m:t>t&gt;0</m:t>
              </m:r>
            </m:oMath>
            <w:r>
              <w:t xml:space="preserve"> and </w:t>
            </w:r>
            <m:oMath>
              <m:r>
                <w:rPr>
                  <w:rFonts w:ascii="Cambria Math" w:hAnsi="Cambria Math"/>
                </w:rPr>
                <m:t>A</m:t>
              </m:r>
            </m:oMath>
            <w:r>
              <w:t xml:space="preserve"> is its infinitesimal generator of </w:t>
            </w:r>
            <m:oMath>
              <m:r>
                <w:rPr>
                  <w:rFonts w:ascii="Cambria Math" w:hAnsi="Cambria Math"/>
                </w:rPr>
                <m:t>T</m:t>
              </m:r>
              <m:d>
                <m:dPr>
                  <m:ctrlPr>
                    <w:rPr>
                      <w:rFonts w:ascii="Cambria Math" w:hAnsi="Cambria Math"/>
                      <w:i/>
                    </w:rPr>
                  </m:ctrlPr>
                </m:dPr>
                <m:e>
                  <m:r>
                    <w:rPr>
                      <w:rFonts w:ascii="Cambria Math" w:hAnsi="Cambria Math"/>
                    </w:rPr>
                    <m:t>t</m:t>
                  </m:r>
                </m:e>
              </m:d>
            </m:oMath>
            <w:r>
              <w:t xml:space="preserve"> and if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t→o</m:t>
                      </m:r>
                    </m:lim>
                  </m:limLow>
                </m:fName>
                <m:e>
                  <m:func>
                    <m:funcPr>
                      <m:ctrlPr>
                        <w:rPr>
                          <w:rFonts w:ascii="Cambria Math" w:hAnsi="Cambria Math"/>
                          <w:i/>
                        </w:rPr>
                      </m:ctrlPr>
                    </m:funcPr>
                    <m:fName>
                      <m:r>
                        <m:rPr>
                          <m:sty m:val="p"/>
                        </m:rPr>
                        <w:rPr>
                          <w:rFonts w:ascii="Cambria Math" w:hAnsi="Cambria Math"/>
                        </w:rPr>
                        <m:t>sup</m:t>
                      </m:r>
                    </m:fName>
                    <m:e>
                      <m:r>
                        <w:rPr>
                          <w:rFonts w:ascii="Cambria Math" w:hAnsi="Cambria Math"/>
                        </w:rPr>
                        <m:t>t</m:t>
                      </m:r>
                      <m:r>
                        <m:rPr>
                          <m:lit/>
                        </m:rPr>
                        <w:rPr>
                          <w:rFonts w:ascii="Cambria Math" w:hAnsi="Cambria Math"/>
                        </w:rPr>
                        <m:t>||</m:t>
                      </m:r>
                      <m:r>
                        <w:rPr>
                          <w:rFonts w:ascii="Cambria Math" w:hAnsi="Cambria Math"/>
                        </w:rPr>
                        <m:t>AT(t)</m:t>
                      </m:r>
                      <m:r>
                        <m:rPr>
                          <m:lit/>
                        </m:rPr>
                        <w:rPr>
                          <w:rFonts w:ascii="Cambria Math" w:hAnsi="Cambria Math"/>
                        </w:rPr>
                        <m:t>||</m:t>
                      </m:r>
                    </m:e>
                  </m:func>
                </m:e>
              </m:func>
              <m:r>
                <w:rPr>
                  <w:rFonts w:ascii="Cambria Math" w:hAnsi="Cambria Math"/>
                </w:rPr>
                <m:t>&lt;</m:t>
              </m:r>
              <m:f>
                <m:fPr>
                  <m:ctrlPr>
                    <w:rPr>
                      <w:rFonts w:ascii="Cambria Math" w:hAnsi="Cambria Math"/>
                      <w:i/>
                    </w:rPr>
                  </m:ctrlPr>
                </m:fPr>
                <m:num>
                  <m:r>
                    <w:rPr>
                      <w:rFonts w:ascii="Cambria Math" w:hAnsi="Cambria Math"/>
                    </w:rPr>
                    <m:t>1</m:t>
                  </m:r>
                </m:num>
                <m:den>
                  <m:r>
                    <w:rPr>
                      <w:rFonts w:ascii="Cambria Math" w:hAnsi="Cambria Math"/>
                    </w:rPr>
                    <m:t>e</m:t>
                  </m:r>
                </m:den>
              </m:f>
            </m:oMath>
            <w:r>
              <w:t xml:space="preserve"> then prove that </w:t>
            </w:r>
            <m:oMath>
              <m:r>
                <w:rPr>
                  <w:rFonts w:ascii="Cambria Math" w:hAnsi="Cambria Math"/>
                </w:rPr>
                <m:t>A</m:t>
              </m:r>
            </m:oMath>
            <w:r>
              <w:t xml:space="preserve"> is a bounded operator and </w:t>
            </w:r>
            <m:oMath>
              <m:r>
                <w:rPr>
                  <w:rFonts w:ascii="Cambria Math" w:hAnsi="Cambria Math"/>
                </w:rPr>
                <m:t>T</m:t>
              </m:r>
              <m:d>
                <m:dPr>
                  <m:ctrlPr>
                    <w:rPr>
                      <w:rFonts w:ascii="Cambria Math" w:hAnsi="Cambria Math"/>
                      <w:i/>
                    </w:rPr>
                  </m:ctrlPr>
                </m:dPr>
                <m:e>
                  <m:r>
                    <w:rPr>
                      <w:rFonts w:ascii="Cambria Math" w:hAnsi="Cambria Math"/>
                    </w:rPr>
                    <m:t>t</m:t>
                  </m:r>
                </m:e>
              </m:d>
            </m:oMath>
            <w:r>
              <w:t xml:space="preserve"> can be extended analytically to the whole complex plane.</w:t>
            </w:r>
          </w:p>
        </w:tc>
        <w:tc>
          <w:tcPr>
            <w:tcW w:w="319" w:type="pct"/>
          </w:tcPr>
          <w:p w14:paraId="781BEB09" w14:textId="77777777" w:rsidR="00A44BA9" w:rsidRPr="003F48A5" w:rsidRDefault="00A44BA9" w:rsidP="00D63AB9">
            <w:pPr>
              <w:jc w:val="center"/>
            </w:pPr>
            <w:r>
              <w:t>CO6</w:t>
            </w:r>
          </w:p>
        </w:tc>
        <w:tc>
          <w:tcPr>
            <w:tcW w:w="256" w:type="pct"/>
          </w:tcPr>
          <w:p w14:paraId="6214B4E0" w14:textId="77777777" w:rsidR="00A44BA9" w:rsidRDefault="00A44BA9" w:rsidP="00D63AB9">
            <w:pPr>
              <w:jc w:val="center"/>
            </w:pPr>
            <w:r>
              <w:t>A</w:t>
            </w:r>
          </w:p>
        </w:tc>
        <w:tc>
          <w:tcPr>
            <w:tcW w:w="242" w:type="pct"/>
          </w:tcPr>
          <w:p w14:paraId="4F6BD1E9" w14:textId="77777777" w:rsidR="00A44BA9" w:rsidRDefault="00A44BA9" w:rsidP="00D63AB9">
            <w:pPr>
              <w:jc w:val="center"/>
            </w:pPr>
            <w:r>
              <w:t>10</w:t>
            </w:r>
          </w:p>
        </w:tc>
      </w:tr>
      <w:tr w:rsidR="00A44BA9" w:rsidRPr="003F48A5" w14:paraId="387A82FA" w14:textId="77777777" w:rsidTr="00D63AB9">
        <w:trPr>
          <w:trHeight w:val="397"/>
        </w:trPr>
        <w:tc>
          <w:tcPr>
            <w:tcW w:w="272" w:type="pct"/>
          </w:tcPr>
          <w:p w14:paraId="7865BE1E" w14:textId="77777777" w:rsidR="00A44BA9" w:rsidRPr="003F48A5" w:rsidRDefault="00A44BA9" w:rsidP="00D63AB9">
            <w:pPr>
              <w:jc w:val="center"/>
            </w:pPr>
          </w:p>
        </w:tc>
        <w:tc>
          <w:tcPr>
            <w:tcW w:w="189" w:type="pct"/>
          </w:tcPr>
          <w:p w14:paraId="723B870C" w14:textId="77777777" w:rsidR="00A44BA9" w:rsidRPr="003F48A5" w:rsidRDefault="00A44BA9" w:rsidP="00D63AB9">
            <w:pPr>
              <w:jc w:val="center"/>
            </w:pPr>
          </w:p>
        </w:tc>
        <w:tc>
          <w:tcPr>
            <w:tcW w:w="3722" w:type="pct"/>
          </w:tcPr>
          <w:p w14:paraId="70B8C4D4" w14:textId="77777777" w:rsidR="00A44BA9" w:rsidRPr="003F48A5" w:rsidRDefault="00A44BA9" w:rsidP="00D63AB9">
            <w:pPr>
              <w:jc w:val="both"/>
            </w:pPr>
          </w:p>
        </w:tc>
        <w:tc>
          <w:tcPr>
            <w:tcW w:w="319" w:type="pct"/>
          </w:tcPr>
          <w:p w14:paraId="7B63E163" w14:textId="77777777" w:rsidR="00A44BA9" w:rsidRPr="003F48A5" w:rsidRDefault="00A44BA9" w:rsidP="00D63AB9">
            <w:pPr>
              <w:jc w:val="center"/>
            </w:pPr>
          </w:p>
        </w:tc>
        <w:tc>
          <w:tcPr>
            <w:tcW w:w="256" w:type="pct"/>
          </w:tcPr>
          <w:p w14:paraId="41CA9437" w14:textId="77777777" w:rsidR="00A44BA9" w:rsidRPr="003F48A5" w:rsidRDefault="00A44BA9" w:rsidP="00D63AB9">
            <w:pPr>
              <w:jc w:val="center"/>
            </w:pPr>
          </w:p>
        </w:tc>
        <w:tc>
          <w:tcPr>
            <w:tcW w:w="242" w:type="pct"/>
          </w:tcPr>
          <w:p w14:paraId="13A4E88F" w14:textId="77777777" w:rsidR="00A44BA9" w:rsidRPr="003F48A5" w:rsidRDefault="00A44BA9" w:rsidP="00D63AB9">
            <w:pPr>
              <w:jc w:val="center"/>
            </w:pPr>
          </w:p>
        </w:tc>
      </w:tr>
      <w:tr w:rsidR="00A44BA9" w:rsidRPr="003F48A5" w14:paraId="69E7ACFE" w14:textId="77777777" w:rsidTr="00D63AB9">
        <w:trPr>
          <w:trHeight w:val="283"/>
        </w:trPr>
        <w:tc>
          <w:tcPr>
            <w:tcW w:w="272" w:type="pct"/>
          </w:tcPr>
          <w:p w14:paraId="4EFF802B" w14:textId="77777777" w:rsidR="00A44BA9" w:rsidRPr="003F48A5" w:rsidRDefault="00A44BA9" w:rsidP="00D63AB9">
            <w:pPr>
              <w:jc w:val="center"/>
            </w:pPr>
            <w:r w:rsidRPr="003F48A5">
              <w:t>5.</w:t>
            </w:r>
          </w:p>
        </w:tc>
        <w:tc>
          <w:tcPr>
            <w:tcW w:w="189" w:type="pct"/>
          </w:tcPr>
          <w:p w14:paraId="3AE4D92C" w14:textId="77777777" w:rsidR="00A44BA9" w:rsidRPr="003F48A5" w:rsidRDefault="00A44BA9" w:rsidP="00D63AB9">
            <w:pPr>
              <w:jc w:val="center"/>
            </w:pPr>
            <w:r w:rsidRPr="003F48A5">
              <w:t>a.</w:t>
            </w:r>
          </w:p>
        </w:tc>
        <w:tc>
          <w:tcPr>
            <w:tcW w:w="3722" w:type="pct"/>
          </w:tcPr>
          <w:p w14:paraId="786C47DF" w14:textId="77777777" w:rsidR="00A44BA9" w:rsidRPr="003F48A5" w:rsidRDefault="00A44BA9" w:rsidP="00D63AB9">
            <w:pPr>
              <w:jc w:val="both"/>
            </w:pPr>
            <w:r>
              <w:t xml:space="preserve">If </w:t>
            </w:r>
            <m:oMath>
              <m:r>
                <w:rPr>
                  <w:rFonts w:ascii="Cambria Math" w:hAnsi="Cambria Math"/>
                </w:rPr>
                <m:t>T</m:t>
              </m:r>
              <m:d>
                <m:dPr>
                  <m:ctrlPr>
                    <w:rPr>
                      <w:rFonts w:ascii="Cambria Math" w:hAnsi="Cambria Math"/>
                      <w:i/>
                    </w:rPr>
                  </m:ctrlPr>
                </m:dPr>
                <m:e>
                  <m:r>
                    <w:rPr>
                      <w:rFonts w:ascii="Cambria Math" w:hAnsi="Cambria Math"/>
                    </w:rPr>
                    <m:t>t</m:t>
                  </m:r>
                </m:e>
              </m:d>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satisfying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oMath>
            <w:r>
              <w:t xml:space="preserve"> and if </w:t>
            </w:r>
            <m:oMath>
              <m:r>
                <w:rPr>
                  <w:rFonts w:ascii="Cambria Math" w:hAnsi="Cambria Math"/>
                </w:rPr>
                <m:t>B</m:t>
              </m:r>
            </m:oMath>
            <w:r>
              <w:t xml:space="preserve"> is a bounded operator on </w:t>
            </w:r>
            <m:oMath>
              <m:r>
                <w:rPr>
                  <w:rFonts w:ascii="Cambria Math" w:hAnsi="Cambria Math"/>
                </w:rPr>
                <m:t xml:space="preserve">X </m:t>
              </m:r>
            </m:oMath>
            <w:r>
              <w:t xml:space="preserve">then show that there exists a unique family </w:t>
            </w: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 t≥0</m:t>
              </m:r>
            </m:oMath>
            <w:r>
              <w:t xml:space="preserve"> of bounded operators on </w:t>
            </w:r>
            <m:oMath>
              <m:r>
                <w:rPr>
                  <w:rFonts w:ascii="Cambria Math" w:hAnsi="Cambria Math"/>
                </w:rPr>
                <m:t>X</m:t>
              </m:r>
            </m:oMath>
            <w:r>
              <w:t xml:space="preserve"> such that </w:t>
            </w:r>
            <m:oMath>
              <m:r>
                <w:rPr>
                  <w:rFonts w:ascii="Cambria Math" w:hAnsi="Cambria Math"/>
                </w:rPr>
                <m:t>t→V</m:t>
              </m:r>
              <m:d>
                <m:dPr>
                  <m:ctrlPr>
                    <w:rPr>
                      <w:rFonts w:ascii="Cambria Math" w:hAnsi="Cambria Math"/>
                      <w:i/>
                    </w:rPr>
                  </m:ctrlPr>
                </m:dPr>
                <m:e>
                  <m:r>
                    <w:rPr>
                      <w:rFonts w:ascii="Cambria Math" w:hAnsi="Cambria Math"/>
                    </w:rPr>
                    <m:t>t</m:t>
                  </m:r>
                </m:e>
              </m:d>
              <m:r>
                <w:rPr>
                  <w:rFonts w:ascii="Cambria Math" w:hAnsi="Cambria Math"/>
                </w:rPr>
                <m:t>x</m:t>
              </m:r>
            </m:oMath>
            <w:r>
              <w:t xml:space="preserve"> is continuous on </w:t>
            </w:r>
            <m:oMath>
              <m:r>
                <w:rPr>
                  <w:rFonts w:ascii="Cambria Math" w:hAnsi="Cambria Math"/>
                </w:rPr>
                <m:t>[0,∞)</m:t>
              </m:r>
            </m:oMath>
            <w:r>
              <w:t xml:space="preserve"> for every </w:t>
            </w:r>
            <m:oMath>
              <m:r>
                <w:rPr>
                  <w:rFonts w:ascii="Cambria Math" w:hAnsi="Cambria Math"/>
                </w:rPr>
                <m:t>x∈X</m:t>
              </m:r>
            </m:oMath>
            <w:r>
              <w:t xml:space="preserve"> and </w:t>
            </w: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x=T</m:t>
              </m:r>
              <m:d>
                <m:dPr>
                  <m:ctrlPr>
                    <w:rPr>
                      <w:rFonts w:ascii="Cambria Math" w:hAnsi="Cambria Math"/>
                      <w:i/>
                    </w:rPr>
                  </m:ctrlPr>
                </m:dPr>
                <m:e>
                  <m:r>
                    <w:rPr>
                      <w:rFonts w:ascii="Cambria Math" w:hAnsi="Cambria Math"/>
                    </w:rPr>
                    <m:t>t</m:t>
                  </m:r>
                </m:e>
              </m:d>
              <m:r>
                <w:rPr>
                  <w:rFonts w:ascii="Cambria Math" w:hAnsi="Cambria Math"/>
                </w:rPr>
                <m:t>x+</m:t>
              </m:r>
              <m:nary>
                <m:naryPr>
                  <m:limLoc m:val="subSup"/>
                  <m:ctrlPr>
                    <w:rPr>
                      <w:rFonts w:ascii="Cambria Math" w:hAnsi="Cambria Math"/>
                      <w:i/>
                    </w:rPr>
                  </m:ctrlPr>
                </m:naryPr>
                <m:sub>
                  <m:r>
                    <w:rPr>
                      <w:rFonts w:ascii="Cambria Math" w:hAnsi="Cambria Math"/>
                    </w:rPr>
                    <m:t>0</m:t>
                  </m:r>
                </m:sub>
                <m:sup>
                  <m:r>
                    <w:rPr>
                      <w:rFonts w:ascii="Cambria Math" w:hAnsi="Cambria Math"/>
                    </w:rPr>
                    <m:t>t</m:t>
                  </m:r>
                </m:sup>
                <m:e>
                  <m:r>
                    <w:rPr>
                      <w:rFonts w:ascii="Cambria Math" w:hAnsi="Cambria Math"/>
                    </w:rPr>
                    <m:t>T</m:t>
                  </m:r>
                  <m:d>
                    <m:dPr>
                      <m:ctrlPr>
                        <w:rPr>
                          <w:rFonts w:ascii="Cambria Math" w:hAnsi="Cambria Math"/>
                          <w:i/>
                        </w:rPr>
                      </m:ctrlPr>
                    </m:dPr>
                    <m:e>
                      <m:r>
                        <w:rPr>
                          <w:rFonts w:ascii="Cambria Math" w:hAnsi="Cambria Math"/>
                        </w:rPr>
                        <m:t>t-s</m:t>
                      </m:r>
                    </m:e>
                  </m:d>
                  <m:r>
                    <w:rPr>
                      <w:rFonts w:ascii="Cambria Math" w:hAnsi="Cambria Math"/>
                    </w:rPr>
                    <m:t>BV</m:t>
                  </m:r>
                  <m:d>
                    <m:dPr>
                      <m:ctrlPr>
                        <w:rPr>
                          <w:rFonts w:ascii="Cambria Math" w:hAnsi="Cambria Math"/>
                          <w:i/>
                        </w:rPr>
                      </m:ctrlPr>
                    </m:dPr>
                    <m:e>
                      <m:r>
                        <w:rPr>
                          <w:rFonts w:ascii="Cambria Math" w:hAnsi="Cambria Math"/>
                        </w:rPr>
                        <m:t>s</m:t>
                      </m:r>
                    </m:e>
                  </m:d>
                  <m:r>
                    <w:rPr>
                      <w:rFonts w:ascii="Cambria Math" w:hAnsi="Cambria Math"/>
                    </w:rPr>
                    <m:t>xds</m:t>
                  </m:r>
                </m:e>
              </m:nary>
            </m:oMath>
            <w:r>
              <w:t xml:space="preserve"> for </w:t>
            </w:r>
            <m:oMath>
              <m:r>
                <w:rPr>
                  <w:rFonts w:ascii="Cambria Math" w:hAnsi="Cambria Math"/>
                </w:rPr>
                <m:t>x∈X</m:t>
              </m:r>
            </m:oMath>
            <w:r>
              <w:t>.</w:t>
            </w:r>
          </w:p>
        </w:tc>
        <w:tc>
          <w:tcPr>
            <w:tcW w:w="319" w:type="pct"/>
          </w:tcPr>
          <w:p w14:paraId="6D0E1C83" w14:textId="77777777" w:rsidR="00A44BA9" w:rsidRPr="003F48A5" w:rsidRDefault="00A44BA9" w:rsidP="00D63AB9">
            <w:pPr>
              <w:jc w:val="center"/>
            </w:pPr>
            <w:r w:rsidRPr="003F48A5">
              <w:t>CO</w:t>
            </w:r>
            <w:r>
              <w:t>2</w:t>
            </w:r>
          </w:p>
        </w:tc>
        <w:tc>
          <w:tcPr>
            <w:tcW w:w="256" w:type="pct"/>
          </w:tcPr>
          <w:p w14:paraId="5168BA03" w14:textId="77777777" w:rsidR="00A44BA9" w:rsidRPr="003F48A5" w:rsidRDefault="00A44BA9" w:rsidP="00D63AB9">
            <w:pPr>
              <w:jc w:val="center"/>
            </w:pPr>
            <w:r>
              <w:t>A</w:t>
            </w:r>
          </w:p>
        </w:tc>
        <w:tc>
          <w:tcPr>
            <w:tcW w:w="242" w:type="pct"/>
          </w:tcPr>
          <w:p w14:paraId="39B4D8A3" w14:textId="77777777" w:rsidR="00A44BA9" w:rsidRPr="003F48A5" w:rsidRDefault="00A44BA9" w:rsidP="00D63AB9">
            <w:pPr>
              <w:jc w:val="center"/>
            </w:pPr>
            <w:r>
              <w:t>10</w:t>
            </w:r>
          </w:p>
        </w:tc>
      </w:tr>
      <w:tr w:rsidR="00A44BA9" w:rsidRPr="003F48A5" w14:paraId="05B334DF" w14:textId="77777777" w:rsidTr="00D63AB9">
        <w:trPr>
          <w:trHeight w:val="283"/>
        </w:trPr>
        <w:tc>
          <w:tcPr>
            <w:tcW w:w="272" w:type="pct"/>
          </w:tcPr>
          <w:p w14:paraId="77E48CEC" w14:textId="77777777" w:rsidR="00A44BA9" w:rsidRPr="003F48A5" w:rsidRDefault="00A44BA9" w:rsidP="00D63AB9">
            <w:pPr>
              <w:jc w:val="center"/>
            </w:pPr>
          </w:p>
        </w:tc>
        <w:tc>
          <w:tcPr>
            <w:tcW w:w="189" w:type="pct"/>
          </w:tcPr>
          <w:p w14:paraId="15FF3538" w14:textId="77777777" w:rsidR="00A44BA9" w:rsidRPr="003F48A5" w:rsidRDefault="00A44BA9" w:rsidP="00D63AB9">
            <w:pPr>
              <w:jc w:val="center"/>
            </w:pPr>
            <w:r w:rsidRPr="003F48A5">
              <w:t>b.</w:t>
            </w:r>
          </w:p>
        </w:tc>
        <w:tc>
          <w:tcPr>
            <w:tcW w:w="3722" w:type="pct"/>
          </w:tcPr>
          <w:p w14:paraId="7AA96601" w14:textId="77777777" w:rsidR="00A44BA9" w:rsidRPr="003F48A5" w:rsidRDefault="00A44BA9" w:rsidP="00D63AB9">
            <w:pPr>
              <w:rPr>
                <w:bCs/>
              </w:rPr>
            </w:pPr>
            <w:r>
              <w:t xml:space="preserve">If </w:t>
            </w:r>
            <m:oMath>
              <m:r>
                <w:rPr>
                  <w:rFonts w:ascii="Cambria Math" w:hAnsi="Cambria Math"/>
                </w:rPr>
                <m:t>A</m:t>
              </m:r>
            </m:oMath>
            <w:r>
              <w:t xml:space="preserve"> is the infinitesimal generator of an analytic semigroup and if </w:t>
            </w:r>
            <m:oMath>
              <m:r>
                <w:rPr>
                  <w:rFonts w:ascii="Cambria Math" w:hAnsi="Cambria Math"/>
                </w:rPr>
                <m:t>B</m:t>
              </m:r>
            </m:oMath>
            <w:r>
              <w:t xml:space="preserve"> is a closed linear operator satisfying </w:t>
            </w:r>
            <m:oMath>
              <m:r>
                <w:rPr>
                  <w:rFonts w:ascii="Cambria Math" w:hAnsi="Cambria Math"/>
                </w:rPr>
                <m:t>D</m:t>
              </m:r>
              <m:d>
                <m:dPr>
                  <m:ctrlPr>
                    <w:rPr>
                      <w:rFonts w:ascii="Cambria Math" w:hAnsi="Cambria Math"/>
                      <w:i/>
                    </w:rPr>
                  </m:ctrlPr>
                </m:dPr>
                <m:e>
                  <m:r>
                    <w:rPr>
                      <w:rFonts w:ascii="Cambria Math" w:hAnsi="Cambria Math"/>
                    </w:rPr>
                    <m:t>B</m:t>
                  </m:r>
                </m:e>
              </m:d>
              <m:r>
                <w:rPr>
                  <w:rFonts w:ascii="Cambria Math" w:hAnsi="Cambria Math"/>
                </w:rPr>
                <m:t>⊃D(A)</m:t>
              </m:r>
            </m:oMath>
            <w:r>
              <w:t xml:space="preserve"> and </w:t>
            </w:r>
            <m:oMath>
              <m:r>
                <m:rPr>
                  <m:lit/>
                </m:rPr>
                <w:rPr>
                  <w:rFonts w:ascii="Cambria Math" w:hAnsi="Cambria Math"/>
                </w:rPr>
                <m:t>||</m:t>
              </m:r>
              <m:r>
                <w:rPr>
                  <w:rFonts w:ascii="Cambria Math" w:hAnsi="Cambria Math"/>
                </w:rPr>
                <m:t>Bx</m:t>
              </m:r>
              <m:r>
                <m:rPr>
                  <m:lit/>
                </m:rPr>
                <w:rPr>
                  <w:rFonts w:ascii="Cambria Math" w:hAnsi="Cambria Math"/>
                </w:rPr>
                <m:t>||</m:t>
              </m:r>
              <m:r>
                <w:rPr>
                  <w:rFonts w:ascii="Cambria Math" w:hAnsi="Cambria Math"/>
                </w:rPr>
                <m:t>≤a</m:t>
              </m:r>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+b</m:t>
              </m:r>
              <m:r>
                <m:rPr>
                  <m:lit/>
                </m:rPr>
                <w:rPr>
                  <w:rFonts w:ascii="Cambria Math" w:hAnsi="Cambria Math"/>
                </w:rPr>
                <m:t>||</m:t>
              </m:r>
              <m:r>
                <w:rPr>
                  <w:rFonts w:ascii="Cambria Math" w:hAnsi="Cambria Math"/>
                </w:rPr>
                <m:t>x</m:t>
              </m:r>
              <m:r>
                <m:rPr>
                  <m:lit/>
                </m:rPr>
                <w:rPr>
                  <w:rFonts w:ascii="Cambria Math" w:hAnsi="Cambria Math"/>
                </w:rPr>
                <m:t>||</m:t>
              </m:r>
            </m:oMath>
            <w:r>
              <w:t xml:space="preserve"> for </w:t>
            </w:r>
            <m:oMath>
              <m:r>
                <w:rPr>
                  <w:rFonts w:ascii="Cambria Math" w:hAnsi="Cambria Math"/>
                </w:rPr>
                <m:t>x∈</m:t>
              </m:r>
              <m:r>
                <w:rPr>
                  <w:rFonts w:ascii="Cambria Math" w:hAnsi="Cambria Math"/>
                </w:rPr>
                <w:lastRenderedPageBreak/>
                <m:t>D(A)</m:t>
              </m:r>
            </m:oMath>
            <w:r>
              <w:t xml:space="preserve"> there exists a positive number </w:t>
            </w:r>
            <m:oMath>
              <m:r>
                <w:rPr>
                  <w:rFonts w:ascii="Cambria Math" w:hAnsi="Cambria Math"/>
                </w:rPr>
                <m:t>δ</m:t>
              </m:r>
            </m:oMath>
            <w:r>
              <w:t xml:space="preserve"> such that if </w:t>
            </w:r>
            <m:oMath>
              <m:r>
                <w:rPr>
                  <w:rFonts w:ascii="Cambria Math" w:hAnsi="Cambria Math"/>
                </w:rPr>
                <m:t>0≤a≤δ</m:t>
              </m:r>
            </m:oMath>
            <w:r>
              <w:t xml:space="preserve"> then prove that A+B is the infinitesimal generator of an analytic semigroup.</w:t>
            </w:r>
          </w:p>
        </w:tc>
        <w:tc>
          <w:tcPr>
            <w:tcW w:w="319" w:type="pct"/>
          </w:tcPr>
          <w:p w14:paraId="4FBB2B33" w14:textId="77777777" w:rsidR="00A44BA9" w:rsidRPr="003F48A5" w:rsidRDefault="00A44BA9" w:rsidP="00D63AB9">
            <w:pPr>
              <w:jc w:val="center"/>
            </w:pPr>
            <w:r>
              <w:lastRenderedPageBreak/>
              <w:t>CO2</w:t>
            </w:r>
          </w:p>
        </w:tc>
        <w:tc>
          <w:tcPr>
            <w:tcW w:w="256" w:type="pct"/>
          </w:tcPr>
          <w:p w14:paraId="5A7520A9" w14:textId="77777777" w:rsidR="00A44BA9" w:rsidRPr="003F48A5" w:rsidRDefault="00A44BA9" w:rsidP="00D63AB9">
            <w:pPr>
              <w:jc w:val="center"/>
            </w:pPr>
            <w:r>
              <w:t>A</w:t>
            </w:r>
          </w:p>
        </w:tc>
        <w:tc>
          <w:tcPr>
            <w:tcW w:w="242" w:type="pct"/>
          </w:tcPr>
          <w:p w14:paraId="5A72EB21" w14:textId="77777777" w:rsidR="00A44BA9" w:rsidRPr="003F48A5" w:rsidRDefault="00A44BA9" w:rsidP="00D63AB9">
            <w:pPr>
              <w:jc w:val="center"/>
            </w:pPr>
            <w:r>
              <w:t>10</w:t>
            </w:r>
          </w:p>
        </w:tc>
      </w:tr>
      <w:tr w:rsidR="00A44BA9" w:rsidRPr="003F48A5" w14:paraId="440EA07E" w14:textId="77777777" w:rsidTr="00D63AB9">
        <w:trPr>
          <w:trHeight w:val="263"/>
        </w:trPr>
        <w:tc>
          <w:tcPr>
            <w:tcW w:w="272" w:type="pct"/>
          </w:tcPr>
          <w:p w14:paraId="4700075C" w14:textId="77777777" w:rsidR="00A44BA9" w:rsidRPr="003F48A5" w:rsidRDefault="00A44BA9" w:rsidP="00D63AB9">
            <w:pPr>
              <w:jc w:val="center"/>
            </w:pPr>
          </w:p>
        </w:tc>
        <w:tc>
          <w:tcPr>
            <w:tcW w:w="189" w:type="pct"/>
          </w:tcPr>
          <w:p w14:paraId="67271EAC" w14:textId="77777777" w:rsidR="00A44BA9" w:rsidRPr="003F48A5" w:rsidRDefault="00A44BA9" w:rsidP="00D63AB9">
            <w:pPr>
              <w:jc w:val="center"/>
            </w:pPr>
          </w:p>
        </w:tc>
        <w:tc>
          <w:tcPr>
            <w:tcW w:w="3722" w:type="pct"/>
          </w:tcPr>
          <w:p w14:paraId="62D0ACE9" w14:textId="77777777" w:rsidR="00A44BA9" w:rsidRPr="003F48A5" w:rsidRDefault="00A44BA9" w:rsidP="00D63AB9">
            <w:pPr>
              <w:jc w:val="center"/>
            </w:pPr>
            <w:r w:rsidRPr="003F48A5">
              <w:rPr>
                <w:b/>
                <w:bCs/>
              </w:rPr>
              <w:t>(OR)</w:t>
            </w:r>
          </w:p>
        </w:tc>
        <w:tc>
          <w:tcPr>
            <w:tcW w:w="319" w:type="pct"/>
          </w:tcPr>
          <w:p w14:paraId="7A864D38" w14:textId="77777777" w:rsidR="00A44BA9" w:rsidRPr="003F48A5" w:rsidRDefault="00A44BA9" w:rsidP="00D63AB9">
            <w:pPr>
              <w:jc w:val="center"/>
            </w:pPr>
          </w:p>
        </w:tc>
        <w:tc>
          <w:tcPr>
            <w:tcW w:w="256" w:type="pct"/>
          </w:tcPr>
          <w:p w14:paraId="0D4D50BD" w14:textId="77777777" w:rsidR="00A44BA9" w:rsidRPr="003F48A5" w:rsidRDefault="00A44BA9" w:rsidP="00D63AB9">
            <w:pPr>
              <w:jc w:val="center"/>
            </w:pPr>
          </w:p>
        </w:tc>
        <w:tc>
          <w:tcPr>
            <w:tcW w:w="242" w:type="pct"/>
          </w:tcPr>
          <w:p w14:paraId="6A1F0BA5" w14:textId="77777777" w:rsidR="00A44BA9" w:rsidRPr="003F48A5" w:rsidRDefault="00A44BA9" w:rsidP="00D63AB9">
            <w:pPr>
              <w:jc w:val="center"/>
            </w:pPr>
          </w:p>
        </w:tc>
      </w:tr>
      <w:tr w:rsidR="00A44BA9" w:rsidRPr="003F48A5" w14:paraId="7BDEB3AB" w14:textId="77777777" w:rsidTr="00D63AB9">
        <w:trPr>
          <w:trHeight w:val="283"/>
        </w:trPr>
        <w:tc>
          <w:tcPr>
            <w:tcW w:w="272" w:type="pct"/>
          </w:tcPr>
          <w:p w14:paraId="002FDCAA" w14:textId="77777777" w:rsidR="00A44BA9" w:rsidRPr="003F48A5" w:rsidRDefault="00A44BA9" w:rsidP="00D63AB9">
            <w:pPr>
              <w:jc w:val="center"/>
            </w:pPr>
            <w:r w:rsidRPr="003F48A5">
              <w:t>6.</w:t>
            </w:r>
          </w:p>
        </w:tc>
        <w:tc>
          <w:tcPr>
            <w:tcW w:w="189" w:type="pct"/>
          </w:tcPr>
          <w:p w14:paraId="473125E5" w14:textId="77777777" w:rsidR="00A44BA9" w:rsidRPr="003F48A5" w:rsidRDefault="00A44BA9" w:rsidP="00D63AB9">
            <w:pPr>
              <w:jc w:val="center"/>
            </w:pPr>
            <w:r w:rsidRPr="003F48A5">
              <w:t>a.</w:t>
            </w:r>
          </w:p>
        </w:tc>
        <w:tc>
          <w:tcPr>
            <w:tcW w:w="3722" w:type="pct"/>
          </w:tcPr>
          <w:p w14:paraId="4387AE9D" w14:textId="77777777" w:rsidR="00A44BA9" w:rsidRPr="003F48A5" w:rsidRDefault="00A44BA9" w:rsidP="00D63AB9">
            <w:pPr>
              <w:jc w:val="both"/>
            </w:pPr>
            <w:r>
              <w:t xml:space="preserve">If </w:t>
            </w:r>
            <m:oMath>
              <m:r>
                <w:rPr>
                  <w:rFonts w:ascii="Cambria Math" w:hAnsi="Cambria Math"/>
                </w:rPr>
                <m:t>A</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 and if </w:t>
            </w:r>
            <m:oMath>
              <m:r>
                <w:rPr>
                  <w:rFonts w:ascii="Cambria Math" w:hAnsi="Cambria Math"/>
                </w:rPr>
                <m:t>B</m:t>
              </m:r>
            </m:oMath>
            <w:r>
              <w:t xml:space="preserve"> is dissipative and satisfy </w:t>
            </w:r>
            <m:oMath>
              <m:r>
                <w:rPr>
                  <w:rFonts w:ascii="Cambria Math" w:hAnsi="Cambria Math"/>
                </w:rPr>
                <m:t>D</m:t>
              </m:r>
              <m:d>
                <m:dPr>
                  <m:ctrlPr>
                    <w:rPr>
                      <w:rFonts w:ascii="Cambria Math" w:hAnsi="Cambria Math"/>
                      <w:i/>
                    </w:rPr>
                  </m:ctrlPr>
                </m:dPr>
                <m:e>
                  <m:r>
                    <w:rPr>
                      <w:rFonts w:ascii="Cambria Math" w:hAnsi="Cambria Math"/>
                    </w:rPr>
                    <m:t>B</m:t>
                  </m:r>
                </m:e>
              </m:d>
              <m:r>
                <w:rPr>
                  <w:rFonts w:ascii="Cambria Math" w:hAnsi="Cambria Math"/>
                </w:rPr>
                <m:t>⊃D(A)</m:t>
              </m:r>
            </m:oMath>
            <w:r>
              <w:t xml:space="preserve"> and </w:t>
            </w:r>
            <m:oMath>
              <m:r>
                <m:rPr>
                  <m:lit/>
                </m:rPr>
                <w:rPr>
                  <w:rFonts w:ascii="Cambria Math" w:hAnsi="Cambria Math"/>
                </w:rPr>
                <m:t>||</m:t>
              </m:r>
              <m:r>
                <w:rPr>
                  <w:rFonts w:ascii="Cambria Math" w:hAnsi="Cambria Math"/>
                </w:rPr>
                <m:t>Bx</m:t>
              </m:r>
              <m:r>
                <m:rPr>
                  <m:lit/>
                </m:rPr>
                <w:rPr>
                  <w:rFonts w:ascii="Cambria Math" w:hAnsi="Cambria Math"/>
                </w:rPr>
                <m:t>||</m:t>
              </m:r>
              <m:r>
                <w:rPr>
                  <w:rFonts w:ascii="Cambria Math" w:hAnsi="Cambria Math"/>
                </w:rPr>
                <m:t>≤α</m:t>
              </m:r>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+β</m:t>
              </m:r>
              <m:r>
                <m:rPr>
                  <m:lit/>
                </m:rPr>
                <w:rPr>
                  <w:rFonts w:ascii="Cambria Math" w:hAnsi="Cambria Math"/>
                </w:rPr>
                <m:t>||</m:t>
              </m:r>
              <m:r>
                <w:rPr>
                  <w:rFonts w:ascii="Cambria Math" w:hAnsi="Cambria Math"/>
                </w:rPr>
                <m:t>x</m:t>
              </m:r>
              <m:r>
                <m:rPr>
                  <m:lit/>
                </m:rPr>
                <w:rPr>
                  <w:rFonts w:ascii="Cambria Math" w:hAnsi="Cambria Math"/>
                </w:rPr>
                <m:t>||</m:t>
              </m:r>
            </m:oMath>
            <w:r>
              <w:t xml:space="preserve"> for </w:t>
            </w:r>
            <m:oMath>
              <m:r>
                <w:rPr>
                  <w:rFonts w:ascii="Cambria Math" w:hAnsi="Cambria Math"/>
                </w:rPr>
                <m:t>x∈D(A)</m:t>
              </m:r>
            </m:oMath>
            <w:r>
              <w:t xml:space="preserve"> where </w:t>
            </w:r>
            <m:oMath>
              <m:r>
                <w:rPr>
                  <w:rFonts w:ascii="Cambria Math" w:hAnsi="Cambria Math"/>
                </w:rPr>
                <m:t xml:space="preserve">0≤α&lt;1, β≥0 </m:t>
              </m:r>
            </m:oMath>
            <w:r>
              <w:t xml:space="preserve">then show that </w:t>
            </w:r>
            <m:oMath>
              <m:r>
                <w:rPr>
                  <w:rFonts w:ascii="Cambria Math" w:hAnsi="Cambria Math"/>
                </w:rPr>
                <m:t>A+B</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w:t>
            </w:r>
          </w:p>
        </w:tc>
        <w:tc>
          <w:tcPr>
            <w:tcW w:w="319" w:type="pct"/>
          </w:tcPr>
          <w:p w14:paraId="47429EE4" w14:textId="77777777" w:rsidR="00A44BA9" w:rsidRPr="003F48A5" w:rsidRDefault="00A44BA9" w:rsidP="00D63AB9">
            <w:pPr>
              <w:jc w:val="center"/>
            </w:pPr>
            <w:r w:rsidRPr="003F48A5">
              <w:t>CO</w:t>
            </w:r>
            <w:r>
              <w:t>2</w:t>
            </w:r>
          </w:p>
        </w:tc>
        <w:tc>
          <w:tcPr>
            <w:tcW w:w="256" w:type="pct"/>
          </w:tcPr>
          <w:p w14:paraId="61D67335" w14:textId="77777777" w:rsidR="00A44BA9" w:rsidRPr="003F48A5" w:rsidRDefault="00A44BA9" w:rsidP="00D63AB9">
            <w:pPr>
              <w:jc w:val="center"/>
            </w:pPr>
            <w:r>
              <w:t>A</w:t>
            </w:r>
          </w:p>
        </w:tc>
        <w:tc>
          <w:tcPr>
            <w:tcW w:w="242" w:type="pct"/>
          </w:tcPr>
          <w:p w14:paraId="7B0EA50C" w14:textId="77777777" w:rsidR="00A44BA9" w:rsidRPr="003F48A5" w:rsidRDefault="00A44BA9" w:rsidP="00D63AB9">
            <w:pPr>
              <w:jc w:val="center"/>
            </w:pPr>
            <w:r>
              <w:t>1</w:t>
            </w:r>
            <w:r w:rsidRPr="003F48A5">
              <w:t>0</w:t>
            </w:r>
          </w:p>
        </w:tc>
      </w:tr>
      <w:tr w:rsidR="00A44BA9" w:rsidRPr="003F48A5" w14:paraId="1BFA0DBA" w14:textId="77777777" w:rsidTr="00D63AB9">
        <w:trPr>
          <w:trHeight w:val="283"/>
        </w:trPr>
        <w:tc>
          <w:tcPr>
            <w:tcW w:w="272" w:type="pct"/>
          </w:tcPr>
          <w:p w14:paraId="299FA022" w14:textId="77777777" w:rsidR="00A44BA9" w:rsidRPr="003F48A5" w:rsidRDefault="00A44BA9" w:rsidP="00D63AB9">
            <w:pPr>
              <w:jc w:val="center"/>
            </w:pPr>
          </w:p>
        </w:tc>
        <w:tc>
          <w:tcPr>
            <w:tcW w:w="189" w:type="pct"/>
          </w:tcPr>
          <w:p w14:paraId="6BCEF950" w14:textId="77777777" w:rsidR="00A44BA9" w:rsidRPr="003F48A5" w:rsidRDefault="00A44BA9" w:rsidP="00D63AB9">
            <w:pPr>
              <w:jc w:val="center"/>
            </w:pPr>
            <w:r w:rsidRPr="003F48A5">
              <w:t>b.</w:t>
            </w:r>
          </w:p>
        </w:tc>
        <w:tc>
          <w:tcPr>
            <w:tcW w:w="3722" w:type="pct"/>
          </w:tcPr>
          <w:p w14:paraId="7E3F5E68" w14:textId="77777777" w:rsidR="00A44BA9" w:rsidRPr="003F48A5" w:rsidRDefault="00A44BA9" w:rsidP="00D63AB9">
            <w:pPr>
              <w:jc w:val="both"/>
              <w:rPr>
                <w:bCs/>
              </w:rPr>
            </w:pPr>
            <w:r>
              <w:t xml:space="preserve">If </w:t>
            </w:r>
            <m:oMath>
              <m:r>
                <w:rPr>
                  <w:rFonts w:ascii="Cambria Math" w:hAnsi="Cambria Math"/>
                </w:rPr>
                <m:t>A</m:t>
              </m:r>
            </m:oMath>
            <w:r>
              <w:t xml:space="preserve"> and </w:t>
            </w:r>
            <m:oMath>
              <m:r>
                <w:rPr>
                  <w:rFonts w:ascii="Cambria Math" w:hAnsi="Cambria Math"/>
                </w:rPr>
                <m:t>B</m:t>
              </m:r>
            </m:oMath>
            <w:r>
              <w:t xml:space="preserve"> are linear operators in </w:t>
            </w:r>
            <m:oMath>
              <m:r>
                <w:rPr>
                  <w:rFonts w:ascii="Cambria Math" w:hAnsi="Cambria Math"/>
                </w:rPr>
                <m:t>X</m:t>
              </m:r>
            </m:oMath>
            <w:r>
              <w:t xml:space="preserve"> such that </w:t>
            </w:r>
            <m:oMath>
              <m:r>
                <w:rPr>
                  <w:rFonts w:ascii="Cambria Math" w:hAnsi="Cambria Math"/>
                </w:rPr>
                <m:t>D</m:t>
              </m:r>
              <m:d>
                <m:dPr>
                  <m:ctrlPr>
                    <w:rPr>
                      <w:rFonts w:ascii="Cambria Math" w:hAnsi="Cambria Math"/>
                      <w:i/>
                    </w:rPr>
                  </m:ctrlPr>
                </m:dPr>
                <m:e>
                  <m:r>
                    <w:rPr>
                      <w:rFonts w:ascii="Cambria Math" w:hAnsi="Cambria Math"/>
                    </w:rPr>
                    <m:t>B</m:t>
                  </m:r>
                </m:e>
              </m:d>
              <m:r>
                <w:rPr>
                  <w:rFonts w:ascii="Cambria Math" w:hAnsi="Cambria Math"/>
                </w:rPr>
                <m:t>⊃D(A)</m:t>
              </m:r>
            </m:oMath>
            <w:r>
              <w:t xml:space="preserve"> and </w:t>
            </w:r>
            <m:oMath>
              <m:r>
                <w:rPr>
                  <w:rFonts w:ascii="Cambria Math" w:hAnsi="Cambria Math"/>
                </w:rPr>
                <m:t>A+tB</m:t>
              </m:r>
            </m:oMath>
            <w:r>
              <w:t xml:space="preserve"> is dissipative for </w:t>
            </w:r>
            <m:oMath>
              <m:r>
                <w:rPr>
                  <w:rFonts w:ascii="Cambria Math" w:hAnsi="Cambria Math"/>
                </w:rPr>
                <m:t xml:space="preserve">0≤t≤1 </m:t>
              </m:r>
            </m:oMath>
            <w:r>
              <w:t xml:space="preserve">and if </w:t>
            </w:r>
            <m:oMath>
              <m:r>
                <m:rPr>
                  <m:lit/>
                </m:rPr>
                <w:rPr>
                  <w:rFonts w:ascii="Cambria Math" w:hAnsi="Cambria Math"/>
                </w:rPr>
                <m:t>||</m:t>
              </m:r>
              <m:r>
                <w:rPr>
                  <w:rFonts w:ascii="Cambria Math" w:hAnsi="Cambria Math"/>
                </w:rPr>
                <m:t>Bx</m:t>
              </m:r>
              <m:r>
                <m:rPr>
                  <m:lit/>
                </m:rPr>
                <w:rPr>
                  <w:rFonts w:ascii="Cambria Math" w:hAnsi="Cambria Math"/>
                </w:rPr>
                <m:t>||</m:t>
              </m:r>
              <m:r>
                <w:rPr>
                  <w:rFonts w:ascii="Cambria Math" w:hAnsi="Cambria Math"/>
                </w:rPr>
                <m:t>≤α</m:t>
              </m:r>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+β</m:t>
              </m:r>
              <m:r>
                <m:rPr>
                  <m:lit/>
                </m:rPr>
                <w:rPr>
                  <w:rFonts w:ascii="Cambria Math" w:hAnsi="Cambria Math"/>
                </w:rPr>
                <m:t>||</m:t>
              </m:r>
              <m:r>
                <w:rPr>
                  <w:rFonts w:ascii="Cambria Math" w:hAnsi="Cambria Math"/>
                </w:rPr>
                <m:t>x</m:t>
              </m:r>
              <m:r>
                <m:rPr>
                  <m:lit/>
                </m:rPr>
                <w:rPr>
                  <w:rFonts w:ascii="Cambria Math" w:hAnsi="Cambria Math"/>
                </w:rPr>
                <m:t>||</m:t>
              </m:r>
            </m:oMath>
            <w:r>
              <w:t xml:space="preserve"> for </w:t>
            </w:r>
            <m:oMath>
              <m:r>
                <w:rPr>
                  <w:rFonts w:ascii="Cambria Math" w:hAnsi="Cambria Math"/>
                </w:rPr>
                <m:t>x∈D(A)</m:t>
              </m:r>
            </m:oMath>
            <w:r>
              <w:t xml:space="preserve"> where </w:t>
            </w:r>
            <m:oMath>
              <m:r>
                <w:rPr>
                  <w:rFonts w:ascii="Cambria Math" w:hAnsi="Cambria Math"/>
                </w:rPr>
                <m:t>0≤α&lt;1, β≥0</m:t>
              </m:r>
            </m:oMath>
            <w:r>
              <w:t xml:space="preserve"> and for some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d>
                <m:dPr>
                  <m:begChr m:val="["/>
                  <m:endChr m:val="]"/>
                  <m:ctrlPr>
                    <w:rPr>
                      <w:rFonts w:ascii="Cambria Math" w:hAnsi="Cambria Math"/>
                      <w:i/>
                    </w:rPr>
                  </m:ctrlPr>
                </m:dPr>
                <m:e>
                  <m:r>
                    <w:rPr>
                      <w:rFonts w:ascii="Cambria Math" w:hAnsi="Cambria Math"/>
                    </w:rPr>
                    <m:t>0,1</m:t>
                  </m:r>
                </m:e>
              </m:d>
              <m:r>
                <w:rPr>
                  <w:rFonts w:ascii="Cambria Math" w:hAnsi="Cambria Math"/>
                </w:rPr>
                <m:t>, A+</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B</m:t>
              </m:r>
            </m:oMath>
            <w:r>
              <w:t xml:space="preserve"> is m-dissipative then show that </w:t>
            </w:r>
            <m:oMath>
              <m:r>
                <w:rPr>
                  <w:rFonts w:ascii="Cambria Math" w:hAnsi="Cambria Math"/>
                </w:rPr>
                <m:t>A+tB</m:t>
              </m:r>
            </m:oMath>
            <w:r>
              <w:t xml:space="preserve"> is m-dissipative for all </w:t>
            </w:r>
            <m:oMath>
              <m:r>
                <w:rPr>
                  <w:rFonts w:ascii="Cambria Math" w:hAnsi="Cambria Math"/>
                </w:rPr>
                <m:t>t∈</m:t>
              </m:r>
              <m:d>
                <m:dPr>
                  <m:begChr m:val="["/>
                  <m:endChr m:val="]"/>
                  <m:ctrlPr>
                    <w:rPr>
                      <w:rFonts w:ascii="Cambria Math" w:hAnsi="Cambria Math"/>
                      <w:i/>
                    </w:rPr>
                  </m:ctrlPr>
                </m:dPr>
                <m:e>
                  <m:r>
                    <w:rPr>
                      <w:rFonts w:ascii="Cambria Math" w:hAnsi="Cambria Math"/>
                    </w:rPr>
                    <m:t>0,1</m:t>
                  </m:r>
                </m:e>
              </m:d>
            </m:oMath>
            <w:r>
              <w:t>.</w:t>
            </w:r>
          </w:p>
        </w:tc>
        <w:tc>
          <w:tcPr>
            <w:tcW w:w="319" w:type="pct"/>
          </w:tcPr>
          <w:p w14:paraId="6015AECB" w14:textId="77777777" w:rsidR="00A44BA9" w:rsidRPr="003F48A5" w:rsidRDefault="00A44BA9" w:rsidP="00D63AB9">
            <w:pPr>
              <w:jc w:val="center"/>
            </w:pPr>
            <w:r>
              <w:t>CO2</w:t>
            </w:r>
          </w:p>
        </w:tc>
        <w:tc>
          <w:tcPr>
            <w:tcW w:w="256" w:type="pct"/>
          </w:tcPr>
          <w:p w14:paraId="3ADF9B0E" w14:textId="77777777" w:rsidR="00A44BA9" w:rsidRPr="003F48A5" w:rsidRDefault="00A44BA9" w:rsidP="00D63AB9">
            <w:pPr>
              <w:jc w:val="center"/>
            </w:pPr>
            <w:r>
              <w:t>A</w:t>
            </w:r>
          </w:p>
        </w:tc>
        <w:tc>
          <w:tcPr>
            <w:tcW w:w="242" w:type="pct"/>
          </w:tcPr>
          <w:p w14:paraId="2F4C44D9" w14:textId="77777777" w:rsidR="00A44BA9" w:rsidRPr="003F48A5" w:rsidRDefault="00A44BA9" w:rsidP="00D63AB9">
            <w:pPr>
              <w:jc w:val="center"/>
            </w:pPr>
            <w:r>
              <w:t>10</w:t>
            </w:r>
          </w:p>
        </w:tc>
      </w:tr>
      <w:tr w:rsidR="00A44BA9" w:rsidRPr="003F48A5" w14:paraId="592C3497" w14:textId="77777777" w:rsidTr="00D63AB9">
        <w:trPr>
          <w:trHeight w:val="397"/>
        </w:trPr>
        <w:tc>
          <w:tcPr>
            <w:tcW w:w="272" w:type="pct"/>
          </w:tcPr>
          <w:p w14:paraId="62ED6AB1" w14:textId="77777777" w:rsidR="00A44BA9" w:rsidRPr="003F48A5" w:rsidRDefault="00A44BA9" w:rsidP="00D63AB9">
            <w:pPr>
              <w:jc w:val="center"/>
            </w:pPr>
          </w:p>
        </w:tc>
        <w:tc>
          <w:tcPr>
            <w:tcW w:w="189" w:type="pct"/>
          </w:tcPr>
          <w:p w14:paraId="4922E523" w14:textId="77777777" w:rsidR="00A44BA9" w:rsidRPr="003F48A5" w:rsidRDefault="00A44BA9" w:rsidP="00D63AB9">
            <w:pPr>
              <w:jc w:val="center"/>
            </w:pPr>
          </w:p>
        </w:tc>
        <w:tc>
          <w:tcPr>
            <w:tcW w:w="3722" w:type="pct"/>
          </w:tcPr>
          <w:p w14:paraId="5ABD4B93" w14:textId="77777777" w:rsidR="00A44BA9" w:rsidRPr="003F48A5" w:rsidRDefault="00A44BA9" w:rsidP="00D63AB9">
            <w:pPr>
              <w:jc w:val="center"/>
            </w:pPr>
          </w:p>
        </w:tc>
        <w:tc>
          <w:tcPr>
            <w:tcW w:w="319" w:type="pct"/>
          </w:tcPr>
          <w:p w14:paraId="2B093AC5" w14:textId="77777777" w:rsidR="00A44BA9" w:rsidRPr="003F48A5" w:rsidRDefault="00A44BA9" w:rsidP="00D63AB9">
            <w:pPr>
              <w:jc w:val="center"/>
            </w:pPr>
          </w:p>
        </w:tc>
        <w:tc>
          <w:tcPr>
            <w:tcW w:w="256" w:type="pct"/>
          </w:tcPr>
          <w:p w14:paraId="1C204E6B" w14:textId="77777777" w:rsidR="00A44BA9" w:rsidRPr="003F48A5" w:rsidRDefault="00A44BA9" w:rsidP="00D63AB9">
            <w:pPr>
              <w:jc w:val="center"/>
            </w:pPr>
          </w:p>
        </w:tc>
        <w:tc>
          <w:tcPr>
            <w:tcW w:w="242" w:type="pct"/>
          </w:tcPr>
          <w:p w14:paraId="1E6D10DA" w14:textId="77777777" w:rsidR="00A44BA9" w:rsidRPr="003F48A5" w:rsidRDefault="00A44BA9" w:rsidP="00D63AB9">
            <w:pPr>
              <w:jc w:val="center"/>
            </w:pPr>
          </w:p>
        </w:tc>
      </w:tr>
      <w:tr w:rsidR="00A44BA9" w:rsidRPr="003F48A5" w14:paraId="23082ADF" w14:textId="77777777" w:rsidTr="00D63AB9">
        <w:trPr>
          <w:trHeight w:val="283"/>
        </w:trPr>
        <w:tc>
          <w:tcPr>
            <w:tcW w:w="272" w:type="pct"/>
          </w:tcPr>
          <w:p w14:paraId="0FEA63F1" w14:textId="77777777" w:rsidR="00A44BA9" w:rsidRPr="003F48A5" w:rsidRDefault="00A44BA9" w:rsidP="00D63AB9">
            <w:pPr>
              <w:jc w:val="center"/>
            </w:pPr>
            <w:r w:rsidRPr="003F48A5">
              <w:t>7.</w:t>
            </w:r>
          </w:p>
        </w:tc>
        <w:tc>
          <w:tcPr>
            <w:tcW w:w="189" w:type="pct"/>
          </w:tcPr>
          <w:p w14:paraId="2E08DB49" w14:textId="77777777" w:rsidR="00A44BA9" w:rsidRPr="003F48A5" w:rsidRDefault="00A44BA9" w:rsidP="00D63AB9">
            <w:pPr>
              <w:jc w:val="center"/>
            </w:pPr>
            <w:r w:rsidRPr="003F48A5">
              <w:t>a.</w:t>
            </w:r>
          </w:p>
        </w:tc>
        <w:tc>
          <w:tcPr>
            <w:tcW w:w="3722" w:type="pct"/>
          </w:tcPr>
          <w:p w14:paraId="24D144FB" w14:textId="77777777" w:rsidR="00A44BA9" w:rsidRPr="000318F1" w:rsidRDefault="00A44BA9" w:rsidP="00D63AB9">
            <w:r>
              <w:t xml:space="preserve">If </w:t>
            </w:r>
            <m:oMath>
              <m:r>
                <w:rPr>
                  <w:rFonts w:ascii="Cambria Math" w:hAnsi="Cambria Math"/>
                </w:rPr>
                <m:t>A</m:t>
              </m:r>
            </m:oMath>
            <w:r>
              <w:t xml:space="preserve"> is a densely defined linear operator and if </w:t>
            </w:r>
            <m:oMath>
              <m:r>
                <w:rPr>
                  <w:rFonts w:ascii="Cambria Math" w:hAnsi="Cambria Math"/>
                </w:rPr>
                <m:t>R(λ:A)</m:t>
              </m:r>
            </m:oMath>
            <w:r>
              <w:t xml:space="preserve"> exists for all real </w:t>
            </w:r>
            <m:oMath>
              <m:r>
                <w:rPr>
                  <w:rFonts w:ascii="Cambria Math" w:hAnsi="Cambria Math"/>
                </w:rPr>
                <m:t>λ≥</m:t>
              </m:r>
              <m:sSub>
                <m:sSubPr>
                  <m:ctrlPr>
                    <w:rPr>
                      <w:rFonts w:ascii="Cambria Math" w:hAnsi="Cambria Math"/>
                      <w:i/>
                    </w:rPr>
                  </m:ctrlPr>
                </m:sSubPr>
                <m:e>
                  <m:r>
                    <w:rPr>
                      <w:rFonts w:ascii="Cambria Math" w:hAnsi="Cambria Math"/>
                    </w:rPr>
                    <m:t>λ</m:t>
                  </m:r>
                </m:e>
                <m:sub>
                  <m:r>
                    <w:rPr>
                      <w:rFonts w:ascii="Cambria Math" w:hAnsi="Cambria Math"/>
                    </w:rPr>
                    <m:t>0</m:t>
                  </m:r>
                </m:sub>
              </m:sSub>
            </m:oMath>
            <w:r>
              <w:t xml:space="preserve"> and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λ→∞</m:t>
                      </m:r>
                    </m:lim>
                  </m:limLow>
                </m:fName>
                <m:e>
                  <m:func>
                    <m:funcPr>
                      <m:ctrlPr>
                        <w:rPr>
                          <w:rFonts w:ascii="Cambria Math" w:hAnsi="Cambria Math"/>
                          <w:i/>
                        </w:rPr>
                      </m:ctrlPr>
                    </m:funcPr>
                    <m:fName>
                      <m:r>
                        <m:rPr>
                          <m:sty m:val="p"/>
                        </m:rPr>
                        <w:rPr>
                          <w:rFonts w:ascii="Cambria Math" w:hAnsi="Cambria Math"/>
                        </w:rPr>
                        <m:t>sup</m:t>
                      </m:r>
                    </m:fName>
                    <m:e>
                      <m:sSup>
                        <m:sSupPr>
                          <m:ctrlPr>
                            <w:rPr>
                              <w:rFonts w:ascii="Cambria Math" w:hAnsi="Cambria Math"/>
                              <w:i/>
                            </w:rPr>
                          </m:ctrlPr>
                        </m:sSupPr>
                        <m:e>
                          <m:r>
                            <w:rPr>
                              <w:rFonts w:ascii="Cambria Math" w:hAnsi="Cambria Math"/>
                            </w:rPr>
                            <m:t>λ</m:t>
                          </m:r>
                        </m:e>
                        <m:sup>
                          <m:r>
                            <w:rPr>
                              <w:rFonts w:ascii="Cambria Math" w:hAnsi="Cambria Math"/>
                            </w:rPr>
                            <m:t>-1</m:t>
                          </m:r>
                        </m:sup>
                      </m:sSup>
                    </m:e>
                  </m:func>
                </m:e>
              </m:func>
              <m:r>
                <w:rPr>
                  <w:rFonts w:ascii="Cambria Math" w:hAnsi="Cambria Math"/>
                </w:rPr>
                <m:t>log</m:t>
              </m:r>
              <m:d>
                <m:dPr>
                  <m:begChr m:val="‖"/>
                  <m:endChr m:val="‖"/>
                  <m:ctrlPr>
                    <w:rPr>
                      <w:rFonts w:ascii="Cambria Math" w:hAnsi="Cambria Math"/>
                      <w:i/>
                    </w:rPr>
                  </m:ctrlPr>
                </m:dPr>
                <m:e>
                  <m:r>
                    <w:rPr>
                      <w:rFonts w:ascii="Cambria Math" w:hAnsi="Cambria Math"/>
                    </w:rPr>
                    <m:t>R(λ:A)</m:t>
                  </m:r>
                </m:e>
              </m:d>
              <m:r>
                <w:rPr>
                  <w:rFonts w:ascii="Cambria Math" w:hAnsi="Cambria Math"/>
                </w:rPr>
                <m:t>≤0</m:t>
              </m:r>
            </m:oMath>
            <w:r>
              <w:t xml:space="preserve"> then show that the initial value problem </w:t>
            </w:r>
          </w:p>
          <w:p w14:paraId="0B501346" w14:textId="77777777" w:rsidR="00A44BA9" w:rsidRPr="000318F1" w:rsidRDefault="00A44BA9" w:rsidP="00D63AB9">
            <m:oMathPara>
              <m:oMath>
                <m:f>
                  <m:fPr>
                    <m:ctrlPr>
                      <w:rPr>
                        <w:rFonts w:ascii="Cambria Math" w:hAnsi="Cambria Math"/>
                        <w:i/>
                      </w:rPr>
                    </m:ctrlPr>
                  </m:fPr>
                  <m:num>
                    <m:r>
                      <w:rPr>
                        <w:rFonts w:ascii="Cambria Math" w:hAnsi="Cambria Math"/>
                      </w:rPr>
                      <m:t>du(t)</m:t>
                    </m:r>
                  </m:num>
                  <m:den>
                    <m:r>
                      <w:rPr>
                        <w:rFonts w:ascii="Cambria Math" w:hAnsi="Cambria Math"/>
                      </w:rPr>
                      <m:t>dt</m:t>
                    </m:r>
                  </m:den>
                </m:f>
                <m:r>
                  <w:rPr>
                    <w:rFonts w:ascii="Cambria Math" w:hAnsi="Cambria Math"/>
                  </w:rPr>
                  <m:t>=Au</m:t>
                </m:r>
                <m:d>
                  <m:dPr>
                    <m:ctrlPr>
                      <w:rPr>
                        <w:rFonts w:ascii="Cambria Math" w:hAnsi="Cambria Math"/>
                        <w:i/>
                      </w:rPr>
                    </m:ctrlPr>
                  </m:dPr>
                  <m:e>
                    <m:r>
                      <w:rPr>
                        <w:rFonts w:ascii="Cambria Math" w:hAnsi="Cambria Math"/>
                      </w:rPr>
                      <m:t>t</m:t>
                    </m:r>
                  </m:e>
                </m:d>
                <m:r>
                  <w:rPr>
                    <w:rFonts w:ascii="Cambria Math" w:hAnsi="Cambria Math"/>
                  </w:rPr>
                  <m:t>, t&gt;0</m:t>
                </m:r>
              </m:oMath>
            </m:oMathPara>
          </w:p>
          <w:p w14:paraId="1A001FDA" w14:textId="77777777" w:rsidR="00A44BA9" w:rsidRPr="000318F1" w:rsidRDefault="00A44BA9" w:rsidP="00D63AB9">
            <m:oMathPara>
              <m:oMath>
                <m:r>
                  <w:rPr>
                    <w:rFonts w:ascii="Cambria Math" w:hAnsi="Cambria Math"/>
                  </w:rPr>
                  <m:t>u</m:t>
                </m:r>
                <m:d>
                  <m:dPr>
                    <m:ctrlPr>
                      <w:rPr>
                        <w:rFonts w:ascii="Cambria Math" w:hAnsi="Cambria Math"/>
                        <w:i/>
                      </w:rPr>
                    </m:ctrlPr>
                  </m:dPr>
                  <m:e>
                    <m:r>
                      <w:rPr>
                        <w:rFonts w:ascii="Cambria Math" w:hAnsi="Cambria Math"/>
                      </w:rPr>
                      <m:t>0</m:t>
                    </m:r>
                  </m:e>
                </m:d>
                <m:r>
                  <w:rPr>
                    <w:rFonts w:ascii="Cambria Math" w:hAnsi="Cambria Math"/>
                  </w:rPr>
                  <m:t>=x</m:t>
                </m:r>
              </m:oMath>
            </m:oMathPara>
          </w:p>
          <w:p w14:paraId="11D2A33F" w14:textId="77777777" w:rsidR="00A44BA9" w:rsidRPr="003F48A5" w:rsidRDefault="00A44BA9" w:rsidP="00D63AB9">
            <w:proofErr w:type="gramStart"/>
            <w:r>
              <w:t>has</w:t>
            </w:r>
            <w:proofErr w:type="gramEnd"/>
            <w:r>
              <w:t xml:space="preserve"> at most one solution for every </w:t>
            </w:r>
            <m:oMath>
              <m:r>
                <w:rPr>
                  <w:rFonts w:ascii="Cambria Math" w:hAnsi="Cambria Math"/>
                </w:rPr>
                <m:t>x∈X</m:t>
              </m:r>
            </m:oMath>
            <w:r>
              <w:t>.</w:t>
            </w:r>
          </w:p>
        </w:tc>
        <w:tc>
          <w:tcPr>
            <w:tcW w:w="319" w:type="pct"/>
          </w:tcPr>
          <w:p w14:paraId="58CD7270" w14:textId="77777777" w:rsidR="00A44BA9" w:rsidRPr="003F48A5" w:rsidRDefault="00A44BA9" w:rsidP="00D63AB9">
            <w:pPr>
              <w:jc w:val="center"/>
            </w:pPr>
            <w:r w:rsidRPr="003F48A5">
              <w:t>CO</w:t>
            </w:r>
            <w:r>
              <w:t>5</w:t>
            </w:r>
          </w:p>
        </w:tc>
        <w:tc>
          <w:tcPr>
            <w:tcW w:w="256" w:type="pct"/>
          </w:tcPr>
          <w:p w14:paraId="5CAC28A0" w14:textId="77777777" w:rsidR="00A44BA9" w:rsidRPr="003F48A5" w:rsidRDefault="00A44BA9" w:rsidP="00D63AB9">
            <w:pPr>
              <w:jc w:val="center"/>
            </w:pPr>
            <w:r>
              <w:t>A</w:t>
            </w:r>
          </w:p>
        </w:tc>
        <w:tc>
          <w:tcPr>
            <w:tcW w:w="242" w:type="pct"/>
          </w:tcPr>
          <w:p w14:paraId="539F5837" w14:textId="77777777" w:rsidR="00A44BA9" w:rsidRPr="003F48A5" w:rsidRDefault="00A44BA9" w:rsidP="00D63AB9">
            <w:pPr>
              <w:jc w:val="center"/>
            </w:pPr>
            <w:r>
              <w:t>10</w:t>
            </w:r>
          </w:p>
        </w:tc>
      </w:tr>
      <w:tr w:rsidR="00A44BA9" w:rsidRPr="003F48A5" w14:paraId="1A9620E0" w14:textId="77777777" w:rsidTr="00D63AB9">
        <w:trPr>
          <w:trHeight w:val="283"/>
        </w:trPr>
        <w:tc>
          <w:tcPr>
            <w:tcW w:w="272" w:type="pct"/>
          </w:tcPr>
          <w:p w14:paraId="0B616E47" w14:textId="77777777" w:rsidR="00A44BA9" w:rsidRPr="003F48A5" w:rsidRDefault="00A44BA9" w:rsidP="00D63AB9">
            <w:pPr>
              <w:jc w:val="center"/>
            </w:pPr>
          </w:p>
        </w:tc>
        <w:tc>
          <w:tcPr>
            <w:tcW w:w="189" w:type="pct"/>
          </w:tcPr>
          <w:p w14:paraId="33D05549" w14:textId="77777777" w:rsidR="00A44BA9" w:rsidRPr="003F48A5" w:rsidRDefault="00A44BA9" w:rsidP="00D63AB9">
            <w:pPr>
              <w:jc w:val="center"/>
            </w:pPr>
            <w:r w:rsidRPr="003F48A5">
              <w:t>b.</w:t>
            </w:r>
          </w:p>
        </w:tc>
        <w:tc>
          <w:tcPr>
            <w:tcW w:w="3722" w:type="pct"/>
          </w:tcPr>
          <w:p w14:paraId="5A64B3E6" w14:textId="77777777" w:rsidR="00A44BA9" w:rsidRPr="003F48A5" w:rsidRDefault="00A44BA9" w:rsidP="00D63AB9">
            <w:pPr>
              <w:rPr>
                <w:bCs/>
              </w:rPr>
            </w:pPr>
            <w:r>
              <w:t xml:space="preserve">If </w:t>
            </w:r>
            <m:oMath>
              <m:r>
                <w:rPr>
                  <w:rFonts w:ascii="Cambria Math" w:hAnsi="Cambria Math"/>
                </w:rPr>
                <m:t>u(t)</m:t>
              </m:r>
            </m:oMath>
            <w:r>
              <w:t xml:space="preserve"> is a continuous </w:t>
            </w:r>
            <m:oMath>
              <m:r>
                <w:rPr>
                  <w:rFonts w:ascii="Cambria Math" w:hAnsi="Cambria Math"/>
                </w:rPr>
                <m:t>X</m:t>
              </m:r>
            </m:oMath>
            <w:r>
              <w:t xml:space="preserve"> valued function on [0</w:t>
            </w:r>
            <w:proofErr w:type="gramStart"/>
            <w:r>
              <w:t>,T</w:t>
            </w:r>
            <w:proofErr w:type="gramEnd"/>
            <w:r>
              <w:t xml:space="preserve">]. If </w:t>
            </w:r>
            <m:oMath>
              <m:d>
                <m:dPr>
                  <m:begChr m:val="‖"/>
                  <m:endChr m:val="‖"/>
                  <m:ctrlPr>
                    <w:rPr>
                      <w:rFonts w:ascii="Cambria Math" w:hAnsi="Cambria Math"/>
                      <w:i/>
                    </w:rPr>
                  </m:ctrlPr>
                </m:dPr>
                <m:e>
                  <m:nary>
                    <m:naryPr>
                      <m:limLoc m:val="subSup"/>
                      <m:ctrlPr>
                        <w:rPr>
                          <w:rFonts w:ascii="Cambria Math" w:hAnsi="Cambria Math"/>
                          <w:i/>
                        </w:rPr>
                      </m:ctrlPr>
                    </m:naryPr>
                    <m:sub>
                      <m:r>
                        <w:rPr>
                          <w:rFonts w:ascii="Cambria Math" w:hAnsi="Cambria Math"/>
                        </w:rPr>
                        <m:t>0</m:t>
                      </m:r>
                    </m:sub>
                    <m:sup>
                      <m:r>
                        <w:rPr>
                          <w:rFonts w:ascii="Cambria Math" w:hAnsi="Cambria Math"/>
                        </w:rPr>
                        <m:t>T</m:t>
                      </m:r>
                    </m:sup>
                    <m:e>
                      <m:sSup>
                        <m:sSupPr>
                          <m:ctrlPr>
                            <w:rPr>
                              <w:rFonts w:ascii="Cambria Math" w:hAnsi="Cambria Math"/>
                              <w:i/>
                            </w:rPr>
                          </m:ctrlPr>
                        </m:sSupPr>
                        <m:e>
                          <m:r>
                            <w:rPr>
                              <w:rFonts w:ascii="Cambria Math" w:hAnsi="Cambria Math"/>
                            </w:rPr>
                            <m:t>e</m:t>
                          </m:r>
                        </m:e>
                        <m:sup>
                          <m:r>
                            <w:rPr>
                              <w:rFonts w:ascii="Cambria Math" w:hAnsi="Cambria Math"/>
                            </w:rPr>
                            <m:t>ns</m:t>
                          </m:r>
                        </m:sup>
                      </m:sSup>
                    </m:e>
                  </m:nary>
                  <m:r>
                    <w:rPr>
                      <w:rFonts w:ascii="Cambria Math" w:hAnsi="Cambria Math"/>
                    </w:rPr>
                    <m:t>u</m:t>
                  </m:r>
                  <m:d>
                    <m:dPr>
                      <m:ctrlPr>
                        <w:rPr>
                          <w:rFonts w:ascii="Cambria Math" w:hAnsi="Cambria Math"/>
                          <w:i/>
                        </w:rPr>
                      </m:ctrlPr>
                    </m:dPr>
                    <m:e>
                      <m:r>
                        <w:rPr>
                          <w:rFonts w:ascii="Cambria Math" w:hAnsi="Cambria Math"/>
                        </w:rPr>
                        <m:t>s</m:t>
                      </m:r>
                    </m:e>
                  </m:d>
                  <m:r>
                    <w:rPr>
                      <w:rFonts w:ascii="Cambria Math" w:hAnsi="Cambria Math"/>
                    </w:rPr>
                    <m:t>ds</m:t>
                  </m:r>
                </m:e>
              </m:d>
              <m:r>
                <w:rPr>
                  <w:rFonts w:ascii="Cambria Math" w:hAnsi="Cambria Math"/>
                </w:rPr>
                <m:t>≤M</m:t>
              </m:r>
            </m:oMath>
            <w:r>
              <w:t xml:space="preserve"> for n=1</w:t>
            </w:r>
            <w:proofErr w:type="gramStart"/>
            <w:r>
              <w:t>,2</w:t>
            </w:r>
            <w:proofErr w:type="gramEnd"/>
            <w:r>
              <w:t xml:space="preserve">,… then show that </w:t>
            </w:r>
            <m:oMath>
              <m:r>
                <w:rPr>
                  <w:rFonts w:ascii="Cambria Math" w:hAnsi="Cambria Math"/>
                </w:rPr>
                <m:t>u(t)≡0</m:t>
              </m:r>
            </m:oMath>
            <w:r>
              <w:t xml:space="preserve"> on [0,T].</w:t>
            </w:r>
          </w:p>
        </w:tc>
        <w:tc>
          <w:tcPr>
            <w:tcW w:w="319" w:type="pct"/>
          </w:tcPr>
          <w:p w14:paraId="64566B59" w14:textId="77777777" w:rsidR="00A44BA9" w:rsidRPr="003F48A5" w:rsidRDefault="00A44BA9" w:rsidP="00D63AB9">
            <w:pPr>
              <w:jc w:val="center"/>
            </w:pPr>
            <w:r>
              <w:t>CO5</w:t>
            </w:r>
          </w:p>
        </w:tc>
        <w:tc>
          <w:tcPr>
            <w:tcW w:w="256" w:type="pct"/>
          </w:tcPr>
          <w:p w14:paraId="62612BA4" w14:textId="77777777" w:rsidR="00A44BA9" w:rsidRPr="003F48A5" w:rsidRDefault="00A44BA9" w:rsidP="00D63AB9">
            <w:pPr>
              <w:jc w:val="center"/>
            </w:pPr>
            <w:r>
              <w:t>A</w:t>
            </w:r>
          </w:p>
        </w:tc>
        <w:tc>
          <w:tcPr>
            <w:tcW w:w="242" w:type="pct"/>
          </w:tcPr>
          <w:p w14:paraId="44D42B83" w14:textId="77777777" w:rsidR="00A44BA9" w:rsidRPr="003F48A5" w:rsidRDefault="00A44BA9" w:rsidP="00D63AB9">
            <w:pPr>
              <w:jc w:val="center"/>
            </w:pPr>
            <w:r>
              <w:t>10</w:t>
            </w:r>
          </w:p>
        </w:tc>
      </w:tr>
      <w:tr w:rsidR="00A44BA9" w:rsidRPr="003F48A5" w14:paraId="6D45024B" w14:textId="77777777" w:rsidTr="00D63AB9">
        <w:trPr>
          <w:trHeight w:val="283"/>
        </w:trPr>
        <w:tc>
          <w:tcPr>
            <w:tcW w:w="272" w:type="pct"/>
          </w:tcPr>
          <w:p w14:paraId="0C77F484" w14:textId="77777777" w:rsidR="00A44BA9" w:rsidRPr="003F48A5" w:rsidRDefault="00A44BA9" w:rsidP="00D63AB9">
            <w:pPr>
              <w:jc w:val="center"/>
            </w:pPr>
          </w:p>
        </w:tc>
        <w:tc>
          <w:tcPr>
            <w:tcW w:w="189" w:type="pct"/>
          </w:tcPr>
          <w:p w14:paraId="70EC15D6" w14:textId="77777777" w:rsidR="00A44BA9" w:rsidRPr="003F48A5" w:rsidRDefault="00A44BA9" w:rsidP="00D63AB9">
            <w:pPr>
              <w:jc w:val="center"/>
            </w:pPr>
          </w:p>
        </w:tc>
        <w:tc>
          <w:tcPr>
            <w:tcW w:w="3722" w:type="pct"/>
          </w:tcPr>
          <w:p w14:paraId="2C0EA130" w14:textId="77777777" w:rsidR="00A44BA9" w:rsidRPr="003F48A5" w:rsidRDefault="00A44BA9" w:rsidP="00D63AB9">
            <w:pPr>
              <w:jc w:val="center"/>
              <w:rPr>
                <w:bCs/>
              </w:rPr>
            </w:pPr>
            <w:r w:rsidRPr="003F48A5">
              <w:rPr>
                <w:b/>
                <w:bCs/>
              </w:rPr>
              <w:t>(OR)</w:t>
            </w:r>
          </w:p>
        </w:tc>
        <w:tc>
          <w:tcPr>
            <w:tcW w:w="319" w:type="pct"/>
          </w:tcPr>
          <w:p w14:paraId="484A7E63" w14:textId="77777777" w:rsidR="00A44BA9" w:rsidRPr="003F48A5" w:rsidRDefault="00A44BA9" w:rsidP="00D63AB9">
            <w:pPr>
              <w:jc w:val="center"/>
            </w:pPr>
          </w:p>
        </w:tc>
        <w:tc>
          <w:tcPr>
            <w:tcW w:w="256" w:type="pct"/>
          </w:tcPr>
          <w:p w14:paraId="6CDF6E89" w14:textId="77777777" w:rsidR="00A44BA9" w:rsidRPr="003F48A5" w:rsidRDefault="00A44BA9" w:rsidP="00D63AB9">
            <w:pPr>
              <w:jc w:val="center"/>
            </w:pPr>
          </w:p>
        </w:tc>
        <w:tc>
          <w:tcPr>
            <w:tcW w:w="242" w:type="pct"/>
          </w:tcPr>
          <w:p w14:paraId="52A05E0D" w14:textId="77777777" w:rsidR="00A44BA9" w:rsidRPr="003F48A5" w:rsidRDefault="00A44BA9" w:rsidP="00D63AB9">
            <w:pPr>
              <w:jc w:val="center"/>
            </w:pPr>
          </w:p>
        </w:tc>
      </w:tr>
      <w:tr w:rsidR="00A44BA9" w:rsidRPr="003F48A5" w14:paraId="39926AB8" w14:textId="77777777" w:rsidTr="00D63AB9">
        <w:trPr>
          <w:trHeight w:val="283"/>
        </w:trPr>
        <w:tc>
          <w:tcPr>
            <w:tcW w:w="272" w:type="pct"/>
          </w:tcPr>
          <w:p w14:paraId="0B75F4D4" w14:textId="77777777" w:rsidR="00A44BA9" w:rsidRPr="003F48A5" w:rsidRDefault="00A44BA9" w:rsidP="00D63AB9">
            <w:pPr>
              <w:jc w:val="center"/>
            </w:pPr>
            <w:r w:rsidRPr="003F48A5">
              <w:t>8.</w:t>
            </w:r>
          </w:p>
        </w:tc>
        <w:tc>
          <w:tcPr>
            <w:tcW w:w="189" w:type="pct"/>
          </w:tcPr>
          <w:p w14:paraId="473E2CFA" w14:textId="77777777" w:rsidR="00A44BA9" w:rsidRPr="003F48A5" w:rsidRDefault="00A44BA9" w:rsidP="00D63AB9">
            <w:pPr>
              <w:jc w:val="center"/>
            </w:pPr>
          </w:p>
        </w:tc>
        <w:tc>
          <w:tcPr>
            <w:tcW w:w="3722" w:type="pct"/>
          </w:tcPr>
          <w:p w14:paraId="375042FF" w14:textId="77777777" w:rsidR="00A44BA9" w:rsidRDefault="00A44BA9" w:rsidP="00D63AB9">
            <w:r>
              <w:t xml:space="preserve">If </w:t>
            </w:r>
            <m:oMath>
              <m:r>
                <w:rPr>
                  <w:rFonts w:ascii="Cambria Math" w:hAnsi="Cambria Math"/>
                </w:rPr>
                <m:t>A</m:t>
              </m:r>
            </m:oMath>
            <w:r>
              <w:t xml:space="preserve"> is the infinitesimal generator of a analytic semigroup </w:t>
            </w:r>
            <m:oMath>
              <m:r>
                <w:rPr>
                  <w:rFonts w:ascii="Cambria Math" w:hAnsi="Cambria Math"/>
                </w:rPr>
                <m:t>T(t)</m:t>
              </m:r>
            </m:oMath>
            <w:r>
              <w:t xml:space="preserve"> and  </w:t>
            </w:r>
            <m:oMath>
              <m:r>
                <w:rPr>
                  <w:rFonts w:ascii="Cambria Math" w:hAnsi="Cambria Math"/>
                </w:rPr>
                <m:t>f∈</m:t>
              </m:r>
              <m:sSup>
                <m:sSupPr>
                  <m:ctrlPr>
                    <w:rPr>
                      <w:rFonts w:ascii="Cambria Math" w:hAnsi="Cambria Math"/>
                      <w:i/>
                    </w:rPr>
                  </m:ctrlPr>
                </m:sSupPr>
                <m:e>
                  <m:r>
                    <w:rPr>
                      <w:rFonts w:ascii="Cambria Math" w:hAnsi="Cambria Math"/>
                    </w:rPr>
                    <m:t>C</m:t>
                  </m:r>
                </m:e>
                <m:sup>
                  <m:r>
                    <w:rPr>
                      <w:rFonts w:ascii="Cambria Math" w:hAnsi="Cambria Math"/>
                    </w:rPr>
                    <m:t>ϑ</m:t>
                  </m:r>
                </m:sup>
              </m:sSup>
              <m:d>
                <m:dPr>
                  <m:ctrlPr>
                    <w:rPr>
                      <w:rFonts w:ascii="Cambria Math" w:hAnsi="Cambria Math"/>
                      <w:i/>
                    </w:rPr>
                  </m:ctrlPr>
                </m:dPr>
                <m:e>
                  <m:d>
                    <m:dPr>
                      <m:begChr m:val="["/>
                      <m:endChr m:val="]"/>
                      <m:ctrlPr>
                        <w:rPr>
                          <w:rFonts w:ascii="Cambria Math" w:hAnsi="Cambria Math"/>
                          <w:i/>
                        </w:rPr>
                      </m:ctrlPr>
                    </m:dPr>
                    <m:e>
                      <m:r>
                        <w:rPr>
                          <w:rFonts w:ascii="Cambria Math" w:hAnsi="Cambria Math"/>
                        </w:rPr>
                        <m:t>0,T</m:t>
                      </m:r>
                    </m:e>
                  </m:d>
                  <m:r>
                    <w:rPr>
                      <w:rFonts w:ascii="Cambria Math" w:hAnsi="Cambria Math"/>
                    </w:rPr>
                    <m:t>:X</m:t>
                  </m:r>
                </m:e>
              </m:d>
              <m:r>
                <w:rPr>
                  <w:rFonts w:ascii="Cambria Math" w:hAnsi="Cambria Math"/>
                </w:rPr>
                <m:t xml:space="preserve"> </m:t>
              </m:r>
            </m:oMath>
            <w:r>
              <w:t xml:space="preserve">and if </w:t>
            </w:r>
          </w:p>
          <w:p w14:paraId="1D26F1C0" w14:textId="77777777" w:rsidR="00A44BA9" w:rsidRPr="00E2080E" w:rsidRDefault="00A44BA9" w:rsidP="00D63AB9">
            <m:oMathPara>
              <m:oMath>
                <m:sSub>
                  <m:sSubPr>
                    <m:ctrlPr>
                      <w:rPr>
                        <w:rFonts w:ascii="Cambria Math" w:hAnsi="Cambria Math"/>
                        <w:i/>
                      </w:rPr>
                    </m:ctrlPr>
                  </m:sSubPr>
                  <m:e>
                    <m:r>
                      <w:rPr>
                        <w:rFonts w:ascii="Cambria Math" w:hAnsi="Cambria Math"/>
                      </w:rPr>
                      <m:t>v</m:t>
                    </m:r>
                  </m:e>
                  <m:sub>
                    <m:r>
                      <w:rPr>
                        <w:rFonts w:ascii="Cambria Math" w:hAnsi="Cambria Math"/>
                      </w:rPr>
                      <m:t>1</m:t>
                    </m:r>
                  </m:sub>
                </m:sSub>
                <m:d>
                  <m:dPr>
                    <m:ctrlPr>
                      <w:rPr>
                        <w:rFonts w:ascii="Cambria Math" w:hAnsi="Cambria Math"/>
                        <w:i/>
                      </w:rPr>
                    </m:ctrlPr>
                  </m:dPr>
                  <m:e>
                    <m:r>
                      <w:rPr>
                        <w:rFonts w:ascii="Cambria Math" w:hAnsi="Cambria Math"/>
                      </w:rPr>
                      <m:t>t</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t</m:t>
                    </m:r>
                  </m:sup>
                  <m:e>
                    <m:r>
                      <w:rPr>
                        <w:rFonts w:ascii="Cambria Math" w:hAnsi="Cambria Math"/>
                      </w:rPr>
                      <m:t>T(t-s)</m:t>
                    </m:r>
                    <m:d>
                      <m:dPr>
                        <m:ctrlPr>
                          <w:rPr>
                            <w:rFonts w:ascii="Cambria Math" w:hAnsi="Cambria Math"/>
                            <w:i/>
                          </w:rPr>
                        </m:ctrlPr>
                      </m:dPr>
                      <m:e>
                        <m:r>
                          <w:rPr>
                            <w:rFonts w:ascii="Cambria Math" w:hAnsi="Cambria Math"/>
                          </w:rPr>
                          <m:t>f</m:t>
                        </m:r>
                        <m:d>
                          <m:dPr>
                            <m:ctrlPr>
                              <w:rPr>
                                <w:rFonts w:ascii="Cambria Math" w:hAnsi="Cambria Math"/>
                                <w:i/>
                              </w:rPr>
                            </m:ctrlPr>
                          </m:dPr>
                          <m:e>
                            <m:r>
                              <w:rPr>
                                <w:rFonts w:ascii="Cambria Math" w:hAnsi="Cambria Math"/>
                              </w:rPr>
                              <m:t>s</m:t>
                            </m:r>
                          </m:e>
                        </m:d>
                        <m:r>
                          <w:rPr>
                            <w:rFonts w:ascii="Cambria Math" w:hAnsi="Cambria Math"/>
                          </w:rPr>
                          <m:t>-f(t)</m:t>
                        </m:r>
                      </m:e>
                    </m:d>
                  </m:e>
                </m:nary>
                <m:r>
                  <w:rPr>
                    <w:rFonts w:ascii="Cambria Math" w:hAnsi="Cambria Math"/>
                  </w:rPr>
                  <m:t>ds</m:t>
                </m:r>
              </m:oMath>
            </m:oMathPara>
          </w:p>
          <w:p w14:paraId="7A1526AB" w14:textId="77777777" w:rsidR="00A44BA9" w:rsidRPr="003F48A5" w:rsidRDefault="00A44BA9" w:rsidP="00D63AB9">
            <w:pPr>
              <w:rPr>
                <w:bCs/>
              </w:rPr>
            </w:pPr>
            <w:proofErr w:type="gramStart"/>
            <w:r>
              <w:t>then</w:t>
            </w:r>
            <w:proofErr w:type="gramEnd"/>
            <w:r>
              <w:t xml:space="preserve"> show that </w:t>
            </w:r>
            <m:oMath>
              <m:sSub>
                <m:sSubPr>
                  <m:ctrlPr>
                    <w:rPr>
                      <w:rFonts w:ascii="Cambria Math" w:hAnsi="Cambria Math"/>
                      <w:i/>
                    </w:rPr>
                  </m:ctrlPr>
                </m:sSubPr>
                <m:e>
                  <m:r>
                    <w:rPr>
                      <w:rFonts w:ascii="Cambria Math" w:hAnsi="Cambria Math"/>
                    </w:rPr>
                    <m:t>v</m:t>
                  </m:r>
                </m:e>
                <m:sub>
                  <m:r>
                    <w:rPr>
                      <w:rFonts w:ascii="Cambria Math" w:hAnsi="Cambria Math"/>
                    </w:rPr>
                    <m:t>1</m:t>
                  </m:r>
                </m:sub>
              </m:sSub>
              <m:d>
                <m:dPr>
                  <m:ctrlPr>
                    <w:rPr>
                      <w:rFonts w:ascii="Cambria Math" w:hAnsi="Cambria Math"/>
                      <w:i/>
                    </w:rPr>
                  </m:ctrlPr>
                </m:dPr>
                <m:e>
                  <m:r>
                    <w:rPr>
                      <w:rFonts w:ascii="Cambria Math" w:hAnsi="Cambria Math"/>
                    </w:rPr>
                    <m:t>t</m:t>
                  </m:r>
                </m:e>
              </m:d>
              <m:r>
                <w:rPr>
                  <w:rFonts w:ascii="Cambria Math" w:hAnsi="Cambria Math"/>
                </w:rPr>
                <m:t>∈D(A)</m:t>
              </m:r>
            </m:oMath>
            <w:r>
              <w:t xml:space="preserve"> for </w:t>
            </w:r>
            <m:oMath>
              <m:r>
                <w:rPr>
                  <w:rFonts w:ascii="Cambria Math" w:hAnsi="Cambria Math"/>
                </w:rPr>
                <m:t>0≤t≤T</m:t>
              </m:r>
            </m:oMath>
            <w:r>
              <w:t xml:space="preserve"> and </w:t>
            </w:r>
            <m:oMath>
              <m:r>
                <w:rPr>
                  <w:rFonts w:ascii="Cambria Math" w:hAnsi="Cambria Math"/>
                </w:rPr>
                <m:t>A</m:t>
              </m:r>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m:t>
              </m:r>
              <m:sSup>
                <m:sSupPr>
                  <m:ctrlPr>
                    <w:rPr>
                      <w:rFonts w:ascii="Cambria Math" w:hAnsi="Cambria Math"/>
                      <w:i/>
                    </w:rPr>
                  </m:ctrlPr>
                </m:sSupPr>
                <m:e>
                  <m:r>
                    <w:rPr>
                      <w:rFonts w:ascii="Cambria Math" w:hAnsi="Cambria Math"/>
                    </w:rPr>
                    <m:t>C</m:t>
                  </m:r>
                </m:e>
                <m:sup>
                  <m:r>
                    <w:rPr>
                      <w:rFonts w:ascii="Cambria Math" w:hAnsi="Cambria Math"/>
                    </w:rPr>
                    <m:t>ϑ</m:t>
                  </m:r>
                </m:sup>
              </m:sSup>
              <m:r>
                <w:rPr>
                  <w:rFonts w:ascii="Cambria Math" w:hAnsi="Cambria Math"/>
                </w:rPr>
                <m:t>([0,T]:X)</m:t>
              </m:r>
            </m:oMath>
            <w:r>
              <w:t>.</w:t>
            </w:r>
          </w:p>
        </w:tc>
        <w:tc>
          <w:tcPr>
            <w:tcW w:w="319" w:type="pct"/>
          </w:tcPr>
          <w:p w14:paraId="187958BF" w14:textId="77777777" w:rsidR="00A44BA9" w:rsidRPr="003F48A5" w:rsidRDefault="00A44BA9" w:rsidP="00D63AB9">
            <w:pPr>
              <w:jc w:val="center"/>
            </w:pPr>
            <w:r w:rsidRPr="003F48A5">
              <w:t>CO</w:t>
            </w:r>
            <w:r>
              <w:t>5</w:t>
            </w:r>
          </w:p>
        </w:tc>
        <w:tc>
          <w:tcPr>
            <w:tcW w:w="256" w:type="pct"/>
          </w:tcPr>
          <w:p w14:paraId="024E5D26" w14:textId="77777777" w:rsidR="00A44BA9" w:rsidRPr="003F48A5" w:rsidRDefault="00A44BA9" w:rsidP="00D63AB9">
            <w:pPr>
              <w:jc w:val="center"/>
            </w:pPr>
            <w:r>
              <w:t>A</w:t>
            </w:r>
          </w:p>
        </w:tc>
        <w:tc>
          <w:tcPr>
            <w:tcW w:w="242" w:type="pct"/>
          </w:tcPr>
          <w:p w14:paraId="13583268" w14:textId="77777777" w:rsidR="00A44BA9" w:rsidRPr="003F48A5" w:rsidRDefault="00A44BA9" w:rsidP="00D63AB9">
            <w:pPr>
              <w:jc w:val="center"/>
            </w:pPr>
            <w:r>
              <w:t>20</w:t>
            </w:r>
          </w:p>
        </w:tc>
      </w:tr>
      <w:tr w:rsidR="00A44BA9" w:rsidRPr="003F48A5" w14:paraId="593E1674" w14:textId="77777777" w:rsidTr="00F33D16">
        <w:trPr>
          <w:trHeight w:val="550"/>
        </w:trPr>
        <w:tc>
          <w:tcPr>
            <w:tcW w:w="5000" w:type="pct"/>
            <w:gridSpan w:val="6"/>
            <w:vAlign w:val="center"/>
          </w:tcPr>
          <w:p w14:paraId="4114E265" w14:textId="77777777" w:rsidR="00A44BA9" w:rsidRPr="003F48A5" w:rsidRDefault="00A44BA9" w:rsidP="00D63AB9">
            <w:pPr>
              <w:jc w:val="center"/>
            </w:pPr>
            <w:r w:rsidRPr="003F48A5">
              <w:rPr>
                <w:b/>
                <w:bCs/>
              </w:rPr>
              <w:t>COMPULSORY QUESTION</w:t>
            </w:r>
          </w:p>
        </w:tc>
      </w:tr>
      <w:tr w:rsidR="00A44BA9" w:rsidRPr="003F48A5" w14:paraId="20B66BE5" w14:textId="77777777" w:rsidTr="00D63AB9">
        <w:trPr>
          <w:trHeight w:val="283"/>
        </w:trPr>
        <w:tc>
          <w:tcPr>
            <w:tcW w:w="272" w:type="pct"/>
          </w:tcPr>
          <w:p w14:paraId="3DF05135" w14:textId="77777777" w:rsidR="00A44BA9" w:rsidRPr="003F48A5" w:rsidRDefault="00A44BA9" w:rsidP="00D63AB9">
            <w:pPr>
              <w:jc w:val="center"/>
            </w:pPr>
            <w:r w:rsidRPr="003F48A5">
              <w:t>9.</w:t>
            </w:r>
          </w:p>
        </w:tc>
        <w:tc>
          <w:tcPr>
            <w:tcW w:w="189" w:type="pct"/>
          </w:tcPr>
          <w:p w14:paraId="47683BC4" w14:textId="77777777" w:rsidR="00A44BA9" w:rsidRPr="003F48A5" w:rsidRDefault="00A44BA9" w:rsidP="00D63AB9">
            <w:pPr>
              <w:jc w:val="center"/>
            </w:pPr>
          </w:p>
        </w:tc>
        <w:tc>
          <w:tcPr>
            <w:tcW w:w="3722" w:type="pct"/>
          </w:tcPr>
          <w:p w14:paraId="04C99C0F" w14:textId="77777777" w:rsidR="00A44BA9" w:rsidRDefault="00A44BA9" w:rsidP="00D63AB9">
            <w:r>
              <w:t xml:space="preserve">If </w:t>
            </w:r>
            <m:oMath>
              <m:r>
                <w:rPr>
                  <w:rFonts w:ascii="Cambria Math" w:hAnsi="Cambria Math"/>
                </w:rPr>
                <m:t>f:</m:t>
              </m:r>
              <m:d>
                <m:dPr>
                  <m:begChr m:val="["/>
                  <m:ctrlPr>
                    <w:rPr>
                      <w:rFonts w:ascii="Cambria Math" w:hAnsi="Cambria Math"/>
                      <w:i/>
                    </w:rPr>
                  </m:ctrlPr>
                </m:dPr>
                <m:e>
                  <m:r>
                    <w:rPr>
                      <w:rFonts w:ascii="Cambria Math" w:hAnsi="Cambria Math"/>
                    </w:rPr>
                    <m:t>0,∞</m:t>
                  </m:r>
                </m:e>
              </m:d>
              <m:r>
                <w:rPr>
                  <w:rFonts w:ascii="Cambria Math" w:hAnsi="Cambria Math"/>
                </w:rPr>
                <m:t>×X→X</m:t>
              </m:r>
            </m:oMath>
            <w:r>
              <w:t xml:space="preserve"> is continuous in </w:t>
            </w:r>
            <m:oMath>
              <m:r>
                <w:rPr>
                  <w:rFonts w:ascii="Cambria Math" w:hAnsi="Cambria Math"/>
                </w:rPr>
                <m:t>t</m:t>
              </m:r>
            </m:oMath>
            <w:r>
              <w:t xml:space="preserve"> for </w:t>
            </w:r>
            <m:oMath>
              <m:r>
                <w:rPr>
                  <w:rFonts w:ascii="Cambria Math" w:hAnsi="Cambria Math"/>
                </w:rPr>
                <m:t>t≥0</m:t>
              </m:r>
            </m:oMath>
            <w:r>
              <w:t xml:space="preserve"> and locally Lipschitz continuous in </w:t>
            </w:r>
            <m:oMath>
              <m:r>
                <w:rPr>
                  <w:rFonts w:ascii="Cambria Math" w:hAnsi="Cambria Math"/>
                </w:rPr>
                <m:t>u</m:t>
              </m:r>
            </m:oMath>
            <w:r>
              <w:t xml:space="preserve">, uniformly in </w:t>
            </w:r>
            <m:oMath>
              <m:r>
                <w:rPr>
                  <w:rFonts w:ascii="Cambria Math" w:hAnsi="Cambria Math"/>
                </w:rPr>
                <m:t>t</m:t>
              </m:r>
            </m:oMath>
            <w:r>
              <w:t xml:space="preserve"> on bounded intervals and if </w:t>
            </w:r>
            <m:oMath>
              <m:r>
                <w:rPr>
                  <w:rFonts w:ascii="Cambria Math" w:hAnsi="Cambria Math"/>
                </w:rPr>
                <m:t>-A</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t>
            </w:r>
            <m:oMath>
              <m:r>
                <w:rPr>
                  <w:rFonts w:ascii="Cambria Math" w:hAnsi="Cambria Math"/>
                </w:rPr>
                <m:t>T</m:t>
              </m:r>
              <m:d>
                <m:dPr>
                  <m:ctrlPr>
                    <w:rPr>
                      <w:rFonts w:ascii="Cambria Math" w:hAnsi="Cambria Math"/>
                      <w:i/>
                    </w:rPr>
                  </m:ctrlPr>
                </m:dPr>
                <m:e>
                  <m:r>
                    <w:rPr>
                      <w:rFonts w:ascii="Cambria Math" w:hAnsi="Cambria Math"/>
                    </w:rPr>
                    <m:t>t</m:t>
                  </m:r>
                </m:e>
              </m:d>
            </m:oMath>
            <w:r>
              <w:t xml:space="preserve"> on </w:t>
            </w:r>
            <m:oMath>
              <m:r>
                <w:rPr>
                  <w:rFonts w:ascii="Cambria Math" w:hAnsi="Cambria Math"/>
                </w:rPr>
                <m:t>X</m:t>
              </m:r>
            </m:oMath>
            <w:r>
              <w:t xml:space="preserve"> then prove that for every </w:t>
            </w:r>
            <m:oMath>
              <m:sSub>
                <m:sSubPr>
                  <m:ctrlPr>
                    <w:rPr>
                      <w:rFonts w:ascii="Cambria Math" w:hAnsi="Cambria Math"/>
                      <w:i/>
                    </w:rPr>
                  </m:ctrlPr>
                </m:sSubPr>
                <m:e>
                  <m:r>
                    <w:rPr>
                      <w:rFonts w:ascii="Cambria Math" w:hAnsi="Cambria Math"/>
                    </w:rPr>
                    <m:t>u</m:t>
                  </m:r>
                </m:e>
                <m:sub>
                  <m:r>
                    <w:rPr>
                      <w:rFonts w:ascii="Cambria Math" w:hAnsi="Cambria Math"/>
                    </w:rPr>
                    <m:t>0</m:t>
                  </m:r>
                </m:sub>
              </m:sSub>
              <m:r>
                <w:rPr>
                  <w:rFonts w:ascii="Cambria Math" w:hAnsi="Cambria Math"/>
                </w:rPr>
                <m:t>∈X</m:t>
              </m:r>
            </m:oMath>
            <w:r>
              <w:t xml:space="preserve"> there is a </w:t>
            </w:r>
            <m:oMath>
              <m:sSub>
                <m:sSubPr>
                  <m:ctrlPr>
                    <w:rPr>
                      <w:rFonts w:ascii="Cambria Math" w:hAnsi="Cambria Math"/>
                      <w:i/>
                    </w:rPr>
                  </m:ctrlPr>
                </m:sSubPr>
                <m:e>
                  <m:r>
                    <w:rPr>
                      <w:rFonts w:ascii="Cambria Math" w:hAnsi="Cambria Math"/>
                    </w:rPr>
                    <m:t>t</m:t>
                  </m:r>
                </m:e>
                <m:sub>
                  <m:r>
                    <w:rPr>
                      <w:rFonts w:ascii="Cambria Math" w:hAnsi="Cambria Math"/>
                    </w:rPr>
                    <m:t>max</m:t>
                  </m:r>
                </m:sub>
              </m:sSub>
              <m:r>
                <w:rPr>
                  <w:rFonts w:ascii="Cambria Math" w:hAnsi="Cambria Math"/>
                </w:rPr>
                <m:t>≤∞</m:t>
              </m:r>
            </m:oMath>
            <w:r>
              <w:t xml:space="preserve"> such that the initial value problem </w:t>
            </w:r>
          </w:p>
          <w:p w14:paraId="4574945C" w14:textId="77777777" w:rsidR="00A44BA9" w:rsidRPr="000318F1" w:rsidRDefault="00A44BA9" w:rsidP="00D63AB9">
            <m:oMathPara>
              <m:oMath>
                <m:f>
                  <m:fPr>
                    <m:ctrlPr>
                      <w:rPr>
                        <w:rFonts w:ascii="Cambria Math" w:hAnsi="Cambria Math"/>
                        <w:i/>
                      </w:rPr>
                    </m:ctrlPr>
                  </m:fPr>
                  <m:num>
                    <m:r>
                      <w:rPr>
                        <w:rFonts w:ascii="Cambria Math" w:hAnsi="Cambria Math"/>
                      </w:rPr>
                      <m:t>du(t)</m:t>
                    </m:r>
                  </m:num>
                  <m:den>
                    <m:r>
                      <w:rPr>
                        <w:rFonts w:ascii="Cambria Math" w:hAnsi="Cambria Math"/>
                      </w:rPr>
                      <m:t>dt</m:t>
                    </m:r>
                  </m:den>
                </m:f>
                <m:r>
                  <w:rPr>
                    <w:rFonts w:ascii="Cambria Math" w:hAnsi="Cambria Math"/>
                  </w:rPr>
                  <m:t>=Au</m:t>
                </m:r>
                <m:d>
                  <m:dPr>
                    <m:ctrlPr>
                      <w:rPr>
                        <w:rFonts w:ascii="Cambria Math" w:hAnsi="Cambria Math"/>
                        <w:i/>
                      </w:rPr>
                    </m:ctrlPr>
                  </m:dPr>
                  <m:e>
                    <m:r>
                      <w:rPr>
                        <w:rFonts w:ascii="Cambria Math" w:hAnsi="Cambria Math"/>
                      </w:rPr>
                      <m:t>t</m:t>
                    </m:r>
                  </m:e>
                </m:d>
                <m:r>
                  <w:rPr>
                    <w:rFonts w:ascii="Cambria Math" w:hAnsi="Cambria Math"/>
                  </w:rPr>
                  <m:t>+f</m:t>
                </m:r>
                <m:d>
                  <m:dPr>
                    <m:ctrlPr>
                      <w:rPr>
                        <w:rFonts w:ascii="Cambria Math" w:hAnsi="Cambria Math"/>
                        <w:i/>
                      </w:rPr>
                    </m:ctrlPr>
                  </m:dPr>
                  <m:e>
                    <m:r>
                      <w:rPr>
                        <w:rFonts w:ascii="Cambria Math" w:hAnsi="Cambria Math"/>
                      </w:rPr>
                      <m:t>t,u</m:t>
                    </m:r>
                    <m:d>
                      <m:dPr>
                        <m:ctrlPr>
                          <w:rPr>
                            <w:rFonts w:ascii="Cambria Math" w:hAnsi="Cambria Math"/>
                            <w:i/>
                          </w:rPr>
                        </m:ctrlPr>
                      </m:dPr>
                      <m:e>
                        <m:r>
                          <w:rPr>
                            <w:rFonts w:ascii="Cambria Math" w:hAnsi="Cambria Math"/>
                          </w:rPr>
                          <m:t>t</m:t>
                        </m:r>
                      </m:e>
                    </m:d>
                  </m:e>
                </m:d>
                <m:r>
                  <w:rPr>
                    <w:rFonts w:ascii="Cambria Math" w:hAnsi="Cambria Math"/>
                  </w:rPr>
                  <m:t>, t≥0</m:t>
                </m:r>
              </m:oMath>
            </m:oMathPara>
          </w:p>
          <w:p w14:paraId="246C6E02" w14:textId="77777777" w:rsidR="00A44BA9" w:rsidRPr="000318F1" w:rsidRDefault="00A44BA9" w:rsidP="00D63AB9">
            <m:oMathPara>
              <m:oMath>
                <m:r>
                  <w:rPr>
                    <w:rFonts w:ascii="Cambria Math" w:hAnsi="Cambria Math"/>
                  </w:rPr>
                  <m:t>u</m:t>
                </m:r>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0</m:t>
                    </m:r>
                  </m:sub>
                </m:sSub>
              </m:oMath>
            </m:oMathPara>
          </w:p>
          <w:p w14:paraId="6EC4FB5F" w14:textId="77777777" w:rsidR="00A44BA9" w:rsidRDefault="00A44BA9" w:rsidP="00D63AB9">
            <w:proofErr w:type="gramStart"/>
            <w:r>
              <w:t>has</w:t>
            </w:r>
            <w:proofErr w:type="gramEnd"/>
            <w:r>
              <w:t xml:space="preserve"> a unique mild solution </w:t>
            </w:r>
            <m:oMath>
              <m:r>
                <w:rPr>
                  <w:rFonts w:ascii="Cambria Math" w:hAnsi="Cambria Math"/>
                </w:rPr>
                <m:t>u</m:t>
              </m:r>
            </m:oMath>
            <w:r>
              <w:t xml:space="preserve"> on </w:t>
            </w:r>
            <m:oMath>
              <m:r>
                <w:rPr>
                  <w:rFonts w:ascii="Cambria Math" w:hAnsi="Cambria Math"/>
                </w:rPr>
                <m:t>[0,</m:t>
              </m:r>
              <m:sSub>
                <m:sSubPr>
                  <m:ctrlPr>
                    <w:rPr>
                      <w:rFonts w:ascii="Cambria Math" w:hAnsi="Cambria Math"/>
                      <w:i/>
                    </w:rPr>
                  </m:ctrlPr>
                </m:sSubPr>
                <m:e>
                  <m:r>
                    <w:rPr>
                      <w:rFonts w:ascii="Cambria Math" w:hAnsi="Cambria Math"/>
                    </w:rPr>
                    <m:t>t</m:t>
                  </m:r>
                </m:e>
                <m:sub>
                  <m:r>
                    <w:rPr>
                      <w:rFonts w:ascii="Cambria Math" w:hAnsi="Cambria Math"/>
                    </w:rPr>
                    <m:t>max</m:t>
                  </m:r>
                </m:sub>
              </m:sSub>
              <m:r>
                <w:rPr>
                  <w:rFonts w:ascii="Cambria Math" w:hAnsi="Cambria Math"/>
                </w:rPr>
                <m:t>)</m:t>
              </m:r>
            </m:oMath>
            <w:r>
              <w:t xml:space="preserve">. Moreover, if </w:t>
            </w:r>
            <m:oMath>
              <m:sSub>
                <m:sSubPr>
                  <m:ctrlPr>
                    <w:rPr>
                      <w:rFonts w:ascii="Cambria Math" w:hAnsi="Cambria Math"/>
                      <w:i/>
                    </w:rPr>
                  </m:ctrlPr>
                </m:sSubPr>
                <m:e>
                  <m:r>
                    <w:rPr>
                      <w:rFonts w:ascii="Cambria Math" w:hAnsi="Cambria Math"/>
                    </w:rPr>
                    <m:t>t</m:t>
                  </m:r>
                </m:e>
                <m:sub>
                  <m:r>
                    <w:rPr>
                      <w:rFonts w:ascii="Cambria Math" w:hAnsi="Cambria Math"/>
                    </w:rPr>
                    <m:t>max</m:t>
                  </m:r>
                </m:sub>
              </m:sSub>
              <m:r>
                <w:rPr>
                  <w:rFonts w:ascii="Cambria Math" w:hAnsi="Cambria Math"/>
                </w:rPr>
                <m:t>&lt;∞</m:t>
              </m:r>
            </m:oMath>
            <w:r>
              <w:t xml:space="preserve"> then </w:t>
            </w:r>
          </w:p>
          <w:p w14:paraId="15EC51A4" w14:textId="77777777" w:rsidR="00A44BA9" w:rsidRPr="003F48A5" w:rsidRDefault="00A44BA9" w:rsidP="00D63AB9">
            <m:oMath>
              <m:func>
                <m:funcPr>
                  <m:ctrlPr>
                    <w:rPr>
                      <w:rFonts w:ascii="Cambria Math" w:hAnsi="Cambria Math"/>
                      <w:i/>
                    </w:rPr>
                  </m:ctrlPr>
                </m:funcPr>
                <m:fName>
                  <m:r>
                    <w:rPr>
                      <w:rFonts w:ascii="Cambria Math" w:hAnsi="Cambria Math"/>
                    </w:rPr>
                    <m:t xml:space="preserve">                             </m:t>
                  </m:r>
                  <m:limLow>
                    <m:limLowPr>
                      <m:ctrlPr>
                        <w:rPr>
                          <w:rFonts w:ascii="Cambria Math" w:hAnsi="Cambria Math"/>
                          <w:i/>
                        </w:rPr>
                      </m:ctrlPr>
                    </m:limLowPr>
                    <m:e>
                      <m:r>
                        <m:rPr>
                          <m:sty m:val="p"/>
                        </m:rPr>
                        <w:rPr>
                          <w:rFonts w:ascii="Cambria Math" w:hAnsi="Cambria Math"/>
                        </w:rPr>
                        <m:t>lim</m:t>
                      </m:r>
                    </m:e>
                    <m:lim>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max</m:t>
                          </m:r>
                        </m:sub>
                      </m:sSub>
                    </m:lim>
                  </m:limLow>
                </m:fName>
                <m:e>
                  <m:r>
                    <m:rPr>
                      <m:lit/>
                    </m:rPr>
                    <w:rPr>
                      <w:rFonts w:ascii="Cambria Math" w:hAnsi="Cambria Math"/>
                    </w:rPr>
                    <m:t>||</m:t>
                  </m:r>
                  <m:r>
                    <w:rPr>
                      <w:rFonts w:ascii="Cambria Math" w:hAnsi="Cambria Math"/>
                    </w:rPr>
                    <m:t>u(t)</m:t>
                  </m:r>
                  <m:r>
                    <m:rPr>
                      <m:lit/>
                    </m:rPr>
                    <w:rPr>
                      <w:rFonts w:ascii="Cambria Math" w:hAnsi="Cambria Math"/>
                    </w:rPr>
                    <m:t>||</m:t>
                  </m:r>
                </m:e>
              </m:func>
              <m:r>
                <w:rPr>
                  <w:rFonts w:ascii="Cambria Math" w:hAnsi="Cambria Math"/>
                </w:rPr>
                <m:t>=∞</m:t>
              </m:r>
            </m:oMath>
            <w:r>
              <w:t>.</w:t>
            </w:r>
          </w:p>
        </w:tc>
        <w:tc>
          <w:tcPr>
            <w:tcW w:w="319" w:type="pct"/>
          </w:tcPr>
          <w:p w14:paraId="2604CA3C" w14:textId="77777777" w:rsidR="00A44BA9" w:rsidRPr="003F48A5" w:rsidRDefault="00A44BA9" w:rsidP="00D63AB9">
            <w:pPr>
              <w:jc w:val="center"/>
            </w:pPr>
            <w:r w:rsidRPr="003F48A5">
              <w:t>CO</w:t>
            </w:r>
            <w:r>
              <w:t>4</w:t>
            </w:r>
          </w:p>
        </w:tc>
        <w:tc>
          <w:tcPr>
            <w:tcW w:w="256" w:type="pct"/>
          </w:tcPr>
          <w:p w14:paraId="20CF287B" w14:textId="77777777" w:rsidR="00A44BA9" w:rsidRPr="003F48A5" w:rsidRDefault="00A44BA9" w:rsidP="00D63AB9">
            <w:pPr>
              <w:jc w:val="center"/>
            </w:pPr>
            <w:r>
              <w:t>A</w:t>
            </w:r>
          </w:p>
        </w:tc>
        <w:tc>
          <w:tcPr>
            <w:tcW w:w="242" w:type="pct"/>
          </w:tcPr>
          <w:p w14:paraId="4650B181" w14:textId="77777777" w:rsidR="00A44BA9" w:rsidRPr="003F48A5" w:rsidRDefault="00A44BA9" w:rsidP="00D63AB9">
            <w:pPr>
              <w:jc w:val="center"/>
            </w:pPr>
            <w:r w:rsidRPr="003F48A5">
              <w:t>20</w:t>
            </w:r>
          </w:p>
        </w:tc>
      </w:tr>
    </w:tbl>
    <w:p w14:paraId="1155F55A" w14:textId="77777777" w:rsidR="00A44BA9" w:rsidRDefault="00A44BA9" w:rsidP="00856324"/>
    <w:p w14:paraId="29B24A46" w14:textId="77777777" w:rsidR="00A44BA9" w:rsidRDefault="00A44B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D82B55" w14:textId="77777777" w:rsidR="00A44BA9" w:rsidRDefault="00A44BA9" w:rsidP="00CA4F97"/>
    <w:tbl>
      <w:tblPr>
        <w:tblStyle w:val="TableGrid"/>
        <w:tblW w:w="10490" w:type="dxa"/>
        <w:tblInd w:w="-714" w:type="dxa"/>
        <w:tblLook w:val="04A0" w:firstRow="1" w:lastRow="0" w:firstColumn="1" w:lastColumn="0" w:noHBand="0" w:noVBand="1"/>
      </w:tblPr>
      <w:tblGrid>
        <w:gridCol w:w="632"/>
        <w:gridCol w:w="9858"/>
      </w:tblGrid>
      <w:tr w:rsidR="00A44BA9" w14:paraId="6490FC4E" w14:textId="77777777" w:rsidTr="00D63AB9">
        <w:tc>
          <w:tcPr>
            <w:tcW w:w="632" w:type="dxa"/>
          </w:tcPr>
          <w:p w14:paraId="7B0335CA" w14:textId="77777777" w:rsidR="00A44BA9" w:rsidRPr="00930ED1" w:rsidRDefault="00A44BA9" w:rsidP="00FA7076">
            <w:pPr>
              <w:jc w:val="center"/>
              <w:rPr>
                <w:sz w:val="22"/>
                <w:szCs w:val="22"/>
              </w:rPr>
            </w:pPr>
          </w:p>
        </w:tc>
        <w:tc>
          <w:tcPr>
            <w:tcW w:w="9858" w:type="dxa"/>
          </w:tcPr>
          <w:p w14:paraId="45338563" w14:textId="77777777" w:rsidR="00A44BA9" w:rsidRPr="00930ED1" w:rsidRDefault="00A44BA9" w:rsidP="00FA7076">
            <w:pPr>
              <w:jc w:val="center"/>
              <w:rPr>
                <w:b/>
                <w:sz w:val="22"/>
                <w:szCs w:val="22"/>
              </w:rPr>
            </w:pPr>
            <w:r w:rsidRPr="00930ED1">
              <w:rPr>
                <w:b/>
                <w:sz w:val="22"/>
                <w:szCs w:val="22"/>
              </w:rPr>
              <w:t>COURSE OUTCOMES</w:t>
            </w:r>
          </w:p>
        </w:tc>
      </w:tr>
      <w:tr w:rsidR="00A44BA9" w14:paraId="218A6376" w14:textId="77777777" w:rsidTr="00D63AB9">
        <w:tc>
          <w:tcPr>
            <w:tcW w:w="632" w:type="dxa"/>
          </w:tcPr>
          <w:p w14:paraId="292C3845" w14:textId="77777777" w:rsidR="00A44BA9" w:rsidRPr="00930ED1" w:rsidRDefault="00A44BA9" w:rsidP="00D63AB9">
            <w:pPr>
              <w:jc w:val="center"/>
              <w:rPr>
                <w:sz w:val="22"/>
                <w:szCs w:val="22"/>
              </w:rPr>
            </w:pPr>
            <w:r w:rsidRPr="00930ED1">
              <w:rPr>
                <w:sz w:val="22"/>
                <w:szCs w:val="22"/>
              </w:rPr>
              <w:t>CO1</w:t>
            </w:r>
          </w:p>
        </w:tc>
        <w:tc>
          <w:tcPr>
            <w:tcW w:w="9858" w:type="dxa"/>
          </w:tcPr>
          <w:p w14:paraId="2077732E" w14:textId="77777777" w:rsidR="00A44BA9" w:rsidRPr="002D4821" w:rsidRDefault="00A44BA9" w:rsidP="00D63AB9">
            <w:pPr>
              <w:jc w:val="both"/>
            </w:pPr>
            <w:r w:rsidRPr="002D4821">
              <w:t>Applications of semigroup Theory to partial differential equations</w:t>
            </w:r>
          </w:p>
        </w:tc>
      </w:tr>
      <w:tr w:rsidR="00A44BA9" w14:paraId="08CC7319" w14:textId="77777777" w:rsidTr="00D63AB9">
        <w:tc>
          <w:tcPr>
            <w:tcW w:w="632" w:type="dxa"/>
          </w:tcPr>
          <w:p w14:paraId="55165EBD" w14:textId="77777777" w:rsidR="00A44BA9" w:rsidRPr="00930ED1" w:rsidRDefault="00A44BA9" w:rsidP="00D63AB9">
            <w:pPr>
              <w:jc w:val="center"/>
              <w:rPr>
                <w:sz w:val="22"/>
                <w:szCs w:val="22"/>
              </w:rPr>
            </w:pPr>
            <w:r w:rsidRPr="00930ED1">
              <w:rPr>
                <w:sz w:val="22"/>
                <w:szCs w:val="22"/>
              </w:rPr>
              <w:t>CO2</w:t>
            </w:r>
          </w:p>
        </w:tc>
        <w:tc>
          <w:tcPr>
            <w:tcW w:w="9858" w:type="dxa"/>
          </w:tcPr>
          <w:p w14:paraId="563D4D54" w14:textId="77777777" w:rsidR="00A44BA9" w:rsidRPr="002D4821" w:rsidRDefault="00A44BA9" w:rsidP="00D63AB9">
            <w:pPr>
              <w:jc w:val="both"/>
            </w:pPr>
            <w:r w:rsidRPr="002D4821">
              <w:t>P</w:t>
            </w:r>
            <w:r w:rsidRPr="002D4821">
              <w:rPr>
                <w:bCs/>
              </w:rPr>
              <w:t>erturbations and approximations</w:t>
            </w:r>
          </w:p>
        </w:tc>
      </w:tr>
      <w:tr w:rsidR="00A44BA9" w14:paraId="7B3C1CBC" w14:textId="77777777" w:rsidTr="00D63AB9">
        <w:tc>
          <w:tcPr>
            <w:tcW w:w="632" w:type="dxa"/>
          </w:tcPr>
          <w:p w14:paraId="266848EC" w14:textId="77777777" w:rsidR="00A44BA9" w:rsidRPr="00930ED1" w:rsidRDefault="00A44BA9" w:rsidP="00D63AB9">
            <w:pPr>
              <w:jc w:val="center"/>
              <w:rPr>
                <w:sz w:val="22"/>
                <w:szCs w:val="22"/>
              </w:rPr>
            </w:pPr>
            <w:r w:rsidRPr="00930ED1">
              <w:rPr>
                <w:sz w:val="22"/>
                <w:szCs w:val="22"/>
              </w:rPr>
              <w:t>CO3</w:t>
            </w:r>
          </w:p>
        </w:tc>
        <w:tc>
          <w:tcPr>
            <w:tcW w:w="9858" w:type="dxa"/>
          </w:tcPr>
          <w:p w14:paraId="09C23A1D" w14:textId="77777777" w:rsidR="00A44BA9" w:rsidRPr="002D4821" w:rsidRDefault="00A44BA9" w:rsidP="00D63AB9">
            <w:pPr>
              <w:jc w:val="both"/>
            </w:pPr>
            <w:r w:rsidRPr="002D4821">
              <w:t>Applications of semigroup theory to regard a time-dependent PDE as an ODE on a function space.</w:t>
            </w:r>
          </w:p>
        </w:tc>
      </w:tr>
      <w:tr w:rsidR="00A44BA9" w14:paraId="5E36B615" w14:textId="77777777" w:rsidTr="00D63AB9">
        <w:tc>
          <w:tcPr>
            <w:tcW w:w="632" w:type="dxa"/>
          </w:tcPr>
          <w:p w14:paraId="4C274CF6" w14:textId="77777777" w:rsidR="00A44BA9" w:rsidRPr="00930ED1" w:rsidRDefault="00A44BA9" w:rsidP="00D63AB9">
            <w:pPr>
              <w:jc w:val="center"/>
              <w:rPr>
                <w:sz w:val="22"/>
                <w:szCs w:val="22"/>
              </w:rPr>
            </w:pPr>
            <w:r w:rsidRPr="00930ED1">
              <w:rPr>
                <w:sz w:val="22"/>
                <w:szCs w:val="22"/>
              </w:rPr>
              <w:t>CO4</w:t>
            </w:r>
          </w:p>
        </w:tc>
        <w:tc>
          <w:tcPr>
            <w:tcW w:w="9858" w:type="dxa"/>
          </w:tcPr>
          <w:p w14:paraId="1AC04C2A" w14:textId="77777777" w:rsidR="00A44BA9" w:rsidRPr="002D4821" w:rsidRDefault="00A44BA9" w:rsidP="00D63AB9">
            <w:pPr>
              <w:jc w:val="both"/>
            </w:pPr>
            <w:r w:rsidRPr="002D4821">
              <w:rPr>
                <w:bCs/>
              </w:rPr>
              <w:t>Nonlinear evolution equations</w:t>
            </w:r>
          </w:p>
        </w:tc>
      </w:tr>
      <w:tr w:rsidR="00A44BA9" w14:paraId="62E37B6E" w14:textId="77777777" w:rsidTr="00D63AB9">
        <w:tc>
          <w:tcPr>
            <w:tcW w:w="632" w:type="dxa"/>
          </w:tcPr>
          <w:p w14:paraId="73F420C3" w14:textId="77777777" w:rsidR="00A44BA9" w:rsidRPr="00930ED1" w:rsidRDefault="00A44BA9" w:rsidP="00D63AB9">
            <w:pPr>
              <w:jc w:val="center"/>
              <w:rPr>
                <w:sz w:val="22"/>
                <w:szCs w:val="22"/>
              </w:rPr>
            </w:pPr>
            <w:r w:rsidRPr="00930ED1">
              <w:rPr>
                <w:sz w:val="22"/>
                <w:szCs w:val="22"/>
              </w:rPr>
              <w:t>CO5</w:t>
            </w:r>
          </w:p>
        </w:tc>
        <w:tc>
          <w:tcPr>
            <w:tcW w:w="9858" w:type="dxa"/>
          </w:tcPr>
          <w:p w14:paraId="7799D092" w14:textId="77777777" w:rsidR="00A44BA9" w:rsidRPr="002D4821" w:rsidRDefault="00A44BA9" w:rsidP="00D63AB9">
            <w:pPr>
              <w:jc w:val="both"/>
            </w:pPr>
            <w:r w:rsidRPr="002D4821">
              <w:t>Initial value problems</w:t>
            </w:r>
          </w:p>
        </w:tc>
      </w:tr>
      <w:tr w:rsidR="00A44BA9" w14:paraId="6201E747" w14:textId="77777777" w:rsidTr="00D63AB9">
        <w:tc>
          <w:tcPr>
            <w:tcW w:w="632" w:type="dxa"/>
          </w:tcPr>
          <w:p w14:paraId="4C0317AE" w14:textId="77777777" w:rsidR="00A44BA9" w:rsidRPr="00930ED1" w:rsidRDefault="00A44BA9" w:rsidP="00D63AB9">
            <w:pPr>
              <w:jc w:val="center"/>
              <w:rPr>
                <w:sz w:val="22"/>
                <w:szCs w:val="22"/>
              </w:rPr>
            </w:pPr>
            <w:r w:rsidRPr="00930ED1">
              <w:rPr>
                <w:sz w:val="22"/>
                <w:szCs w:val="22"/>
              </w:rPr>
              <w:t>CO6</w:t>
            </w:r>
          </w:p>
        </w:tc>
        <w:tc>
          <w:tcPr>
            <w:tcW w:w="9858" w:type="dxa"/>
          </w:tcPr>
          <w:p w14:paraId="2DB05D8E" w14:textId="77777777" w:rsidR="00A44BA9" w:rsidRPr="002D4821" w:rsidRDefault="00A44BA9" w:rsidP="00D63AB9">
            <w:pPr>
              <w:jc w:val="both"/>
            </w:pPr>
            <w:r w:rsidRPr="002D4821">
              <w:t>Analytic semigroups.</w:t>
            </w:r>
          </w:p>
        </w:tc>
      </w:tr>
    </w:tbl>
    <w:p w14:paraId="7E126EB3" w14:textId="77777777" w:rsidR="00A44BA9" w:rsidRDefault="00A44B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A44BA9" w14:paraId="08ADCF4B" w14:textId="77777777" w:rsidTr="00CA4F97">
        <w:trPr>
          <w:jc w:val="center"/>
        </w:trPr>
        <w:tc>
          <w:tcPr>
            <w:tcW w:w="6385" w:type="dxa"/>
            <w:gridSpan w:val="8"/>
          </w:tcPr>
          <w:p w14:paraId="242DB60D" w14:textId="77777777" w:rsidR="00A44BA9" w:rsidRPr="00930ED1" w:rsidRDefault="00A44BA9" w:rsidP="00D63AB9">
            <w:pPr>
              <w:jc w:val="center"/>
              <w:rPr>
                <w:b/>
                <w:sz w:val="22"/>
                <w:szCs w:val="22"/>
              </w:rPr>
            </w:pPr>
            <w:r w:rsidRPr="00930ED1">
              <w:rPr>
                <w:b/>
                <w:sz w:val="22"/>
                <w:szCs w:val="22"/>
              </w:rPr>
              <w:t xml:space="preserve">Assessment Pattern as per Bloom’s </w:t>
            </w:r>
            <w:r>
              <w:rPr>
                <w:b/>
                <w:sz w:val="22"/>
                <w:szCs w:val="22"/>
              </w:rPr>
              <w:t>Level</w:t>
            </w:r>
          </w:p>
        </w:tc>
      </w:tr>
      <w:tr w:rsidR="00A44BA9" w14:paraId="41F89FF0" w14:textId="77777777" w:rsidTr="00CA4F97">
        <w:trPr>
          <w:jc w:val="center"/>
        </w:trPr>
        <w:tc>
          <w:tcPr>
            <w:tcW w:w="1140" w:type="dxa"/>
          </w:tcPr>
          <w:p w14:paraId="0EF61710" w14:textId="77777777" w:rsidR="00A44BA9" w:rsidRPr="00CC7F9A" w:rsidRDefault="00A44BA9" w:rsidP="00D63AB9">
            <w:pPr>
              <w:jc w:val="center"/>
              <w:rPr>
                <w:b/>
                <w:bCs/>
                <w:sz w:val="22"/>
                <w:szCs w:val="22"/>
              </w:rPr>
            </w:pPr>
            <w:r w:rsidRPr="00CC7F9A">
              <w:rPr>
                <w:b/>
                <w:bCs/>
                <w:sz w:val="22"/>
                <w:szCs w:val="22"/>
              </w:rPr>
              <w:lastRenderedPageBreak/>
              <w:t xml:space="preserve">CO / </w:t>
            </w:r>
            <w:r>
              <w:rPr>
                <w:b/>
                <w:bCs/>
                <w:sz w:val="22"/>
                <w:szCs w:val="22"/>
              </w:rPr>
              <w:t>BL</w:t>
            </w:r>
          </w:p>
        </w:tc>
        <w:tc>
          <w:tcPr>
            <w:tcW w:w="709" w:type="dxa"/>
          </w:tcPr>
          <w:p w14:paraId="11DF77BD" w14:textId="77777777" w:rsidR="00A44BA9" w:rsidRPr="00CC7F9A" w:rsidRDefault="00A44BA9" w:rsidP="00D63AB9">
            <w:pPr>
              <w:jc w:val="center"/>
              <w:rPr>
                <w:b/>
                <w:sz w:val="22"/>
                <w:szCs w:val="22"/>
              </w:rPr>
            </w:pPr>
            <w:r w:rsidRPr="00CC7F9A">
              <w:rPr>
                <w:b/>
                <w:sz w:val="22"/>
                <w:szCs w:val="22"/>
              </w:rPr>
              <w:t>R</w:t>
            </w:r>
          </w:p>
        </w:tc>
        <w:tc>
          <w:tcPr>
            <w:tcW w:w="708" w:type="dxa"/>
          </w:tcPr>
          <w:p w14:paraId="4501469B" w14:textId="77777777" w:rsidR="00A44BA9" w:rsidRPr="00CC7F9A" w:rsidRDefault="00A44BA9" w:rsidP="00D63AB9">
            <w:pPr>
              <w:jc w:val="center"/>
              <w:rPr>
                <w:b/>
                <w:sz w:val="22"/>
                <w:szCs w:val="22"/>
              </w:rPr>
            </w:pPr>
            <w:r w:rsidRPr="00CC7F9A">
              <w:rPr>
                <w:b/>
                <w:sz w:val="22"/>
                <w:szCs w:val="22"/>
              </w:rPr>
              <w:t>U</w:t>
            </w:r>
          </w:p>
        </w:tc>
        <w:tc>
          <w:tcPr>
            <w:tcW w:w="709" w:type="dxa"/>
          </w:tcPr>
          <w:p w14:paraId="5CFE83F2" w14:textId="77777777" w:rsidR="00A44BA9" w:rsidRPr="00CC7F9A" w:rsidRDefault="00A44BA9" w:rsidP="00D63AB9">
            <w:pPr>
              <w:jc w:val="center"/>
              <w:rPr>
                <w:b/>
                <w:sz w:val="22"/>
                <w:szCs w:val="22"/>
              </w:rPr>
            </w:pPr>
            <w:r w:rsidRPr="00CC7F9A">
              <w:rPr>
                <w:b/>
                <w:sz w:val="22"/>
                <w:szCs w:val="22"/>
              </w:rPr>
              <w:t>A</w:t>
            </w:r>
          </w:p>
        </w:tc>
        <w:tc>
          <w:tcPr>
            <w:tcW w:w="709" w:type="dxa"/>
          </w:tcPr>
          <w:p w14:paraId="2B18BA60" w14:textId="77777777" w:rsidR="00A44BA9" w:rsidRPr="00CC7F9A" w:rsidRDefault="00A44BA9" w:rsidP="00D63AB9">
            <w:pPr>
              <w:jc w:val="center"/>
              <w:rPr>
                <w:b/>
                <w:sz w:val="22"/>
                <w:szCs w:val="22"/>
              </w:rPr>
            </w:pPr>
            <w:r w:rsidRPr="00CC7F9A">
              <w:rPr>
                <w:b/>
                <w:sz w:val="22"/>
                <w:szCs w:val="22"/>
              </w:rPr>
              <w:t>An</w:t>
            </w:r>
          </w:p>
        </w:tc>
        <w:tc>
          <w:tcPr>
            <w:tcW w:w="709" w:type="dxa"/>
          </w:tcPr>
          <w:p w14:paraId="6EB2B815" w14:textId="77777777" w:rsidR="00A44BA9" w:rsidRPr="00CC7F9A" w:rsidRDefault="00A44BA9" w:rsidP="00D63AB9">
            <w:pPr>
              <w:jc w:val="center"/>
              <w:rPr>
                <w:b/>
                <w:sz w:val="22"/>
                <w:szCs w:val="22"/>
              </w:rPr>
            </w:pPr>
            <w:r w:rsidRPr="00CC7F9A">
              <w:rPr>
                <w:b/>
                <w:sz w:val="22"/>
                <w:szCs w:val="22"/>
              </w:rPr>
              <w:t>E</w:t>
            </w:r>
          </w:p>
        </w:tc>
        <w:tc>
          <w:tcPr>
            <w:tcW w:w="708" w:type="dxa"/>
          </w:tcPr>
          <w:p w14:paraId="594CFB35" w14:textId="77777777" w:rsidR="00A44BA9" w:rsidRPr="00CC7F9A" w:rsidRDefault="00A44BA9" w:rsidP="00D63AB9">
            <w:pPr>
              <w:jc w:val="center"/>
              <w:rPr>
                <w:b/>
                <w:sz w:val="22"/>
                <w:szCs w:val="22"/>
              </w:rPr>
            </w:pPr>
            <w:r w:rsidRPr="00CC7F9A">
              <w:rPr>
                <w:b/>
                <w:sz w:val="22"/>
                <w:szCs w:val="22"/>
              </w:rPr>
              <w:t>C</w:t>
            </w:r>
          </w:p>
        </w:tc>
        <w:tc>
          <w:tcPr>
            <w:tcW w:w="993" w:type="dxa"/>
          </w:tcPr>
          <w:p w14:paraId="794E0A93" w14:textId="77777777" w:rsidR="00A44BA9" w:rsidRPr="00CC7F9A" w:rsidRDefault="00A44BA9" w:rsidP="00D63AB9">
            <w:pPr>
              <w:jc w:val="center"/>
              <w:rPr>
                <w:b/>
                <w:sz w:val="22"/>
                <w:szCs w:val="22"/>
              </w:rPr>
            </w:pPr>
            <w:r w:rsidRPr="00CC7F9A">
              <w:rPr>
                <w:b/>
                <w:sz w:val="22"/>
                <w:szCs w:val="22"/>
              </w:rPr>
              <w:t>Total</w:t>
            </w:r>
          </w:p>
        </w:tc>
      </w:tr>
      <w:tr w:rsidR="00A44BA9" w14:paraId="1F476FF0" w14:textId="77777777" w:rsidTr="005E62B1">
        <w:trPr>
          <w:jc w:val="center"/>
        </w:trPr>
        <w:tc>
          <w:tcPr>
            <w:tcW w:w="1140" w:type="dxa"/>
          </w:tcPr>
          <w:p w14:paraId="7A1CA1CF" w14:textId="77777777" w:rsidR="00A44BA9" w:rsidRPr="00CC7F9A" w:rsidRDefault="00A44BA9" w:rsidP="00D63AB9">
            <w:pPr>
              <w:jc w:val="center"/>
              <w:rPr>
                <w:sz w:val="22"/>
                <w:szCs w:val="22"/>
              </w:rPr>
            </w:pPr>
            <w:r w:rsidRPr="00CC7F9A">
              <w:rPr>
                <w:sz w:val="22"/>
                <w:szCs w:val="22"/>
              </w:rPr>
              <w:t>CO1</w:t>
            </w:r>
          </w:p>
        </w:tc>
        <w:tc>
          <w:tcPr>
            <w:tcW w:w="709" w:type="dxa"/>
          </w:tcPr>
          <w:p w14:paraId="37788A6B" w14:textId="77777777" w:rsidR="00A44BA9" w:rsidRPr="00CC7F9A" w:rsidRDefault="00A44BA9" w:rsidP="00D63AB9">
            <w:pPr>
              <w:jc w:val="center"/>
              <w:rPr>
                <w:sz w:val="22"/>
                <w:szCs w:val="22"/>
              </w:rPr>
            </w:pPr>
            <w:r>
              <w:t>-</w:t>
            </w:r>
          </w:p>
        </w:tc>
        <w:tc>
          <w:tcPr>
            <w:tcW w:w="708" w:type="dxa"/>
          </w:tcPr>
          <w:p w14:paraId="26630D67" w14:textId="77777777" w:rsidR="00A44BA9" w:rsidRPr="00CC7F9A" w:rsidRDefault="00A44BA9" w:rsidP="00D63AB9">
            <w:pPr>
              <w:jc w:val="center"/>
              <w:rPr>
                <w:sz w:val="22"/>
                <w:szCs w:val="22"/>
              </w:rPr>
            </w:pPr>
            <w:r>
              <w:t>-</w:t>
            </w:r>
          </w:p>
        </w:tc>
        <w:tc>
          <w:tcPr>
            <w:tcW w:w="709" w:type="dxa"/>
          </w:tcPr>
          <w:p w14:paraId="4105FCCA" w14:textId="77777777" w:rsidR="00A44BA9" w:rsidRPr="00CC7F9A" w:rsidRDefault="00A44BA9" w:rsidP="00D63AB9">
            <w:pPr>
              <w:jc w:val="center"/>
              <w:rPr>
                <w:sz w:val="22"/>
                <w:szCs w:val="22"/>
              </w:rPr>
            </w:pPr>
            <w:r>
              <w:t>20</w:t>
            </w:r>
          </w:p>
        </w:tc>
        <w:tc>
          <w:tcPr>
            <w:tcW w:w="709" w:type="dxa"/>
          </w:tcPr>
          <w:p w14:paraId="1DBF9917" w14:textId="77777777" w:rsidR="00A44BA9" w:rsidRPr="00CC7F9A" w:rsidRDefault="00A44BA9" w:rsidP="00D63AB9">
            <w:pPr>
              <w:jc w:val="center"/>
              <w:rPr>
                <w:sz w:val="22"/>
                <w:szCs w:val="22"/>
              </w:rPr>
            </w:pPr>
            <w:r>
              <w:t>-</w:t>
            </w:r>
          </w:p>
        </w:tc>
        <w:tc>
          <w:tcPr>
            <w:tcW w:w="709" w:type="dxa"/>
          </w:tcPr>
          <w:p w14:paraId="5A60DAAD" w14:textId="77777777" w:rsidR="00A44BA9" w:rsidRPr="00CC7F9A" w:rsidRDefault="00A44BA9" w:rsidP="00D63AB9">
            <w:pPr>
              <w:jc w:val="center"/>
              <w:rPr>
                <w:sz w:val="22"/>
                <w:szCs w:val="22"/>
              </w:rPr>
            </w:pPr>
            <w:r>
              <w:t>-</w:t>
            </w:r>
          </w:p>
        </w:tc>
        <w:tc>
          <w:tcPr>
            <w:tcW w:w="708" w:type="dxa"/>
          </w:tcPr>
          <w:p w14:paraId="50B1F816" w14:textId="77777777" w:rsidR="00A44BA9" w:rsidRPr="00CC7F9A" w:rsidRDefault="00A44BA9" w:rsidP="00D63AB9">
            <w:pPr>
              <w:jc w:val="center"/>
              <w:rPr>
                <w:sz w:val="22"/>
                <w:szCs w:val="22"/>
              </w:rPr>
            </w:pPr>
            <w:r>
              <w:t>-</w:t>
            </w:r>
          </w:p>
        </w:tc>
        <w:tc>
          <w:tcPr>
            <w:tcW w:w="993" w:type="dxa"/>
          </w:tcPr>
          <w:p w14:paraId="56874AA5" w14:textId="77777777" w:rsidR="00A44BA9" w:rsidRPr="00CC7F9A" w:rsidRDefault="00A44BA9" w:rsidP="00D63AB9">
            <w:pPr>
              <w:jc w:val="center"/>
              <w:rPr>
                <w:sz w:val="22"/>
                <w:szCs w:val="22"/>
              </w:rPr>
            </w:pPr>
            <w:r>
              <w:t>20</w:t>
            </w:r>
          </w:p>
        </w:tc>
      </w:tr>
      <w:tr w:rsidR="00A44BA9" w14:paraId="62914A40" w14:textId="77777777" w:rsidTr="005E62B1">
        <w:trPr>
          <w:jc w:val="center"/>
        </w:trPr>
        <w:tc>
          <w:tcPr>
            <w:tcW w:w="1140" w:type="dxa"/>
          </w:tcPr>
          <w:p w14:paraId="129E156B" w14:textId="77777777" w:rsidR="00A44BA9" w:rsidRPr="00CC7F9A" w:rsidRDefault="00A44BA9" w:rsidP="00D63AB9">
            <w:pPr>
              <w:jc w:val="center"/>
              <w:rPr>
                <w:sz w:val="22"/>
                <w:szCs w:val="22"/>
              </w:rPr>
            </w:pPr>
            <w:r w:rsidRPr="00CC7F9A">
              <w:rPr>
                <w:sz w:val="22"/>
                <w:szCs w:val="22"/>
              </w:rPr>
              <w:t>CO2</w:t>
            </w:r>
          </w:p>
        </w:tc>
        <w:tc>
          <w:tcPr>
            <w:tcW w:w="709" w:type="dxa"/>
          </w:tcPr>
          <w:p w14:paraId="55A86B6F" w14:textId="77777777" w:rsidR="00A44BA9" w:rsidRPr="00CC7F9A" w:rsidRDefault="00A44BA9" w:rsidP="00D63AB9">
            <w:pPr>
              <w:jc w:val="center"/>
              <w:rPr>
                <w:sz w:val="22"/>
                <w:szCs w:val="22"/>
              </w:rPr>
            </w:pPr>
            <w:r>
              <w:t>-</w:t>
            </w:r>
          </w:p>
        </w:tc>
        <w:tc>
          <w:tcPr>
            <w:tcW w:w="708" w:type="dxa"/>
          </w:tcPr>
          <w:p w14:paraId="392E58B1" w14:textId="77777777" w:rsidR="00A44BA9" w:rsidRPr="00CC7F9A" w:rsidRDefault="00A44BA9" w:rsidP="00D63AB9">
            <w:pPr>
              <w:jc w:val="center"/>
              <w:rPr>
                <w:sz w:val="22"/>
                <w:szCs w:val="22"/>
              </w:rPr>
            </w:pPr>
            <w:r>
              <w:t>-</w:t>
            </w:r>
          </w:p>
        </w:tc>
        <w:tc>
          <w:tcPr>
            <w:tcW w:w="709" w:type="dxa"/>
          </w:tcPr>
          <w:p w14:paraId="420D5033" w14:textId="77777777" w:rsidR="00A44BA9" w:rsidRPr="00CC7F9A" w:rsidRDefault="00A44BA9" w:rsidP="00D63AB9">
            <w:pPr>
              <w:jc w:val="center"/>
              <w:rPr>
                <w:sz w:val="22"/>
                <w:szCs w:val="22"/>
              </w:rPr>
            </w:pPr>
            <w:r>
              <w:t>40</w:t>
            </w:r>
          </w:p>
        </w:tc>
        <w:tc>
          <w:tcPr>
            <w:tcW w:w="709" w:type="dxa"/>
          </w:tcPr>
          <w:p w14:paraId="13CA7C76" w14:textId="77777777" w:rsidR="00A44BA9" w:rsidRPr="00CC7F9A" w:rsidRDefault="00A44BA9" w:rsidP="00D63AB9">
            <w:pPr>
              <w:jc w:val="center"/>
              <w:rPr>
                <w:sz w:val="22"/>
                <w:szCs w:val="22"/>
              </w:rPr>
            </w:pPr>
            <w:r>
              <w:t>-</w:t>
            </w:r>
          </w:p>
        </w:tc>
        <w:tc>
          <w:tcPr>
            <w:tcW w:w="709" w:type="dxa"/>
          </w:tcPr>
          <w:p w14:paraId="5A157CBA" w14:textId="77777777" w:rsidR="00A44BA9" w:rsidRPr="00CC7F9A" w:rsidRDefault="00A44BA9" w:rsidP="00D63AB9">
            <w:pPr>
              <w:jc w:val="center"/>
              <w:rPr>
                <w:sz w:val="22"/>
                <w:szCs w:val="22"/>
              </w:rPr>
            </w:pPr>
            <w:r>
              <w:t>-</w:t>
            </w:r>
          </w:p>
        </w:tc>
        <w:tc>
          <w:tcPr>
            <w:tcW w:w="708" w:type="dxa"/>
          </w:tcPr>
          <w:p w14:paraId="055EDED0" w14:textId="77777777" w:rsidR="00A44BA9" w:rsidRPr="00CC7F9A" w:rsidRDefault="00A44BA9" w:rsidP="00D63AB9">
            <w:pPr>
              <w:jc w:val="center"/>
              <w:rPr>
                <w:sz w:val="22"/>
                <w:szCs w:val="22"/>
              </w:rPr>
            </w:pPr>
            <w:r>
              <w:t>-</w:t>
            </w:r>
          </w:p>
        </w:tc>
        <w:tc>
          <w:tcPr>
            <w:tcW w:w="993" w:type="dxa"/>
          </w:tcPr>
          <w:p w14:paraId="239692FA" w14:textId="77777777" w:rsidR="00A44BA9" w:rsidRPr="00CC7F9A" w:rsidRDefault="00A44BA9" w:rsidP="00D63AB9">
            <w:pPr>
              <w:jc w:val="center"/>
              <w:rPr>
                <w:sz w:val="22"/>
                <w:szCs w:val="22"/>
              </w:rPr>
            </w:pPr>
            <w:r>
              <w:t>40</w:t>
            </w:r>
          </w:p>
        </w:tc>
      </w:tr>
      <w:tr w:rsidR="00A44BA9" w14:paraId="6B108563" w14:textId="77777777" w:rsidTr="005E62B1">
        <w:trPr>
          <w:jc w:val="center"/>
        </w:trPr>
        <w:tc>
          <w:tcPr>
            <w:tcW w:w="1140" w:type="dxa"/>
          </w:tcPr>
          <w:p w14:paraId="7ADA5363" w14:textId="77777777" w:rsidR="00A44BA9" w:rsidRPr="00CC7F9A" w:rsidRDefault="00A44BA9" w:rsidP="00D63AB9">
            <w:pPr>
              <w:jc w:val="center"/>
              <w:rPr>
                <w:sz w:val="22"/>
                <w:szCs w:val="22"/>
              </w:rPr>
            </w:pPr>
            <w:r w:rsidRPr="00CC7F9A">
              <w:rPr>
                <w:sz w:val="22"/>
                <w:szCs w:val="22"/>
              </w:rPr>
              <w:t>CO3</w:t>
            </w:r>
          </w:p>
        </w:tc>
        <w:tc>
          <w:tcPr>
            <w:tcW w:w="709" w:type="dxa"/>
          </w:tcPr>
          <w:p w14:paraId="24BDEA83" w14:textId="77777777" w:rsidR="00A44BA9" w:rsidRPr="00CC7F9A" w:rsidRDefault="00A44BA9" w:rsidP="00D63AB9">
            <w:pPr>
              <w:jc w:val="center"/>
              <w:rPr>
                <w:sz w:val="22"/>
                <w:szCs w:val="22"/>
              </w:rPr>
            </w:pPr>
            <w:r>
              <w:t>-</w:t>
            </w:r>
          </w:p>
        </w:tc>
        <w:tc>
          <w:tcPr>
            <w:tcW w:w="708" w:type="dxa"/>
          </w:tcPr>
          <w:p w14:paraId="24DA6CA6" w14:textId="77777777" w:rsidR="00A44BA9" w:rsidRPr="00CC7F9A" w:rsidRDefault="00A44BA9" w:rsidP="00D63AB9">
            <w:pPr>
              <w:jc w:val="center"/>
              <w:rPr>
                <w:sz w:val="22"/>
                <w:szCs w:val="22"/>
              </w:rPr>
            </w:pPr>
            <w:r>
              <w:t>-</w:t>
            </w:r>
          </w:p>
        </w:tc>
        <w:tc>
          <w:tcPr>
            <w:tcW w:w="709" w:type="dxa"/>
          </w:tcPr>
          <w:p w14:paraId="6A86D399" w14:textId="77777777" w:rsidR="00A44BA9" w:rsidRPr="00CC7F9A" w:rsidRDefault="00A44BA9" w:rsidP="00D63AB9">
            <w:pPr>
              <w:jc w:val="center"/>
              <w:rPr>
                <w:sz w:val="22"/>
                <w:szCs w:val="22"/>
              </w:rPr>
            </w:pPr>
            <w:r>
              <w:t>20</w:t>
            </w:r>
          </w:p>
        </w:tc>
        <w:tc>
          <w:tcPr>
            <w:tcW w:w="709" w:type="dxa"/>
          </w:tcPr>
          <w:p w14:paraId="517096BB" w14:textId="77777777" w:rsidR="00A44BA9" w:rsidRPr="00CC7F9A" w:rsidRDefault="00A44BA9" w:rsidP="00D63AB9">
            <w:pPr>
              <w:jc w:val="center"/>
              <w:rPr>
                <w:sz w:val="22"/>
                <w:szCs w:val="22"/>
              </w:rPr>
            </w:pPr>
            <w:r>
              <w:t>-</w:t>
            </w:r>
          </w:p>
        </w:tc>
        <w:tc>
          <w:tcPr>
            <w:tcW w:w="709" w:type="dxa"/>
          </w:tcPr>
          <w:p w14:paraId="67537154" w14:textId="77777777" w:rsidR="00A44BA9" w:rsidRPr="00CC7F9A" w:rsidRDefault="00A44BA9" w:rsidP="00D63AB9">
            <w:pPr>
              <w:jc w:val="center"/>
              <w:rPr>
                <w:sz w:val="22"/>
                <w:szCs w:val="22"/>
              </w:rPr>
            </w:pPr>
            <w:r>
              <w:t>-</w:t>
            </w:r>
          </w:p>
        </w:tc>
        <w:tc>
          <w:tcPr>
            <w:tcW w:w="708" w:type="dxa"/>
          </w:tcPr>
          <w:p w14:paraId="072F84DA" w14:textId="77777777" w:rsidR="00A44BA9" w:rsidRPr="00CC7F9A" w:rsidRDefault="00A44BA9" w:rsidP="00D63AB9">
            <w:pPr>
              <w:jc w:val="center"/>
              <w:rPr>
                <w:sz w:val="22"/>
                <w:szCs w:val="22"/>
              </w:rPr>
            </w:pPr>
            <w:r>
              <w:t>-</w:t>
            </w:r>
          </w:p>
        </w:tc>
        <w:tc>
          <w:tcPr>
            <w:tcW w:w="993" w:type="dxa"/>
          </w:tcPr>
          <w:p w14:paraId="450850CC" w14:textId="77777777" w:rsidR="00A44BA9" w:rsidRPr="00CC7F9A" w:rsidRDefault="00A44BA9" w:rsidP="00D63AB9">
            <w:pPr>
              <w:jc w:val="center"/>
              <w:rPr>
                <w:sz w:val="22"/>
                <w:szCs w:val="22"/>
              </w:rPr>
            </w:pPr>
            <w:r>
              <w:t>20</w:t>
            </w:r>
          </w:p>
        </w:tc>
      </w:tr>
      <w:tr w:rsidR="00A44BA9" w14:paraId="51F9351F" w14:textId="77777777" w:rsidTr="005E62B1">
        <w:trPr>
          <w:jc w:val="center"/>
        </w:trPr>
        <w:tc>
          <w:tcPr>
            <w:tcW w:w="1140" w:type="dxa"/>
          </w:tcPr>
          <w:p w14:paraId="73DA1AA7" w14:textId="77777777" w:rsidR="00A44BA9" w:rsidRPr="00CC7F9A" w:rsidRDefault="00A44BA9" w:rsidP="00D63AB9">
            <w:pPr>
              <w:jc w:val="center"/>
              <w:rPr>
                <w:sz w:val="22"/>
                <w:szCs w:val="22"/>
              </w:rPr>
            </w:pPr>
            <w:r w:rsidRPr="00CC7F9A">
              <w:rPr>
                <w:sz w:val="22"/>
                <w:szCs w:val="22"/>
              </w:rPr>
              <w:t>CO4</w:t>
            </w:r>
          </w:p>
        </w:tc>
        <w:tc>
          <w:tcPr>
            <w:tcW w:w="709" w:type="dxa"/>
          </w:tcPr>
          <w:p w14:paraId="113D63E5" w14:textId="77777777" w:rsidR="00A44BA9" w:rsidRPr="00CC7F9A" w:rsidRDefault="00A44BA9" w:rsidP="00D63AB9">
            <w:pPr>
              <w:jc w:val="center"/>
              <w:rPr>
                <w:sz w:val="22"/>
                <w:szCs w:val="22"/>
              </w:rPr>
            </w:pPr>
            <w:r>
              <w:t>-</w:t>
            </w:r>
          </w:p>
        </w:tc>
        <w:tc>
          <w:tcPr>
            <w:tcW w:w="708" w:type="dxa"/>
          </w:tcPr>
          <w:p w14:paraId="7B2DF8F7" w14:textId="77777777" w:rsidR="00A44BA9" w:rsidRPr="00CC7F9A" w:rsidRDefault="00A44BA9" w:rsidP="00D63AB9">
            <w:pPr>
              <w:jc w:val="center"/>
              <w:rPr>
                <w:sz w:val="22"/>
                <w:szCs w:val="22"/>
              </w:rPr>
            </w:pPr>
            <w:r>
              <w:t>-</w:t>
            </w:r>
          </w:p>
        </w:tc>
        <w:tc>
          <w:tcPr>
            <w:tcW w:w="709" w:type="dxa"/>
          </w:tcPr>
          <w:p w14:paraId="2DB52573" w14:textId="77777777" w:rsidR="00A44BA9" w:rsidRPr="00CC7F9A" w:rsidRDefault="00A44BA9" w:rsidP="00D63AB9">
            <w:pPr>
              <w:jc w:val="center"/>
              <w:rPr>
                <w:sz w:val="22"/>
                <w:szCs w:val="22"/>
              </w:rPr>
            </w:pPr>
            <w:r>
              <w:t>40</w:t>
            </w:r>
          </w:p>
        </w:tc>
        <w:tc>
          <w:tcPr>
            <w:tcW w:w="709" w:type="dxa"/>
          </w:tcPr>
          <w:p w14:paraId="196A8139" w14:textId="77777777" w:rsidR="00A44BA9" w:rsidRPr="00CC7F9A" w:rsidRDefault="00A44BA9" w:rsidP="00D63AB9">
            <w:pPr>
              <w:jc w:val="center"/>
              <w:rPr>
                <w:sz w:val="22"/>
                <w:szCs w:val="22"/>
              </w:rPr>
            </w:pPr>
            <w:r>
              <w:t>-</w:t>
            </w:r>
          </w:p>
        </w:tc>
        <w:tc>
          <w:tcPr>
            <w:tcW w:w="709" w:type="dxa"/>
          </w:tcPr>
          <w:p w14:paraId="25EC3662" w14:textId="77777777" w:rsidR="00A44BA9" w:rsidRPr="00CC7F9A" w:rsidRDefault="00A44BA9" w:rsidP="00D63AB9">
            <w:pPr>
              <w:jc w:val="center"/>
              <w:rPr>
                <w:sz w:val="22"/>
                <w:szCs w:val="22"/>
              </w:rPr>
            </w:pPr>
            <w:r>
              <w:t>-</w:t>
            </w:r>
          </w:p>
        </w:tc>
        <w:tc>
          <w:tcPr>
            <w:tcW w:w="708" w:type="dxa"/>
          </w:tcPr>
          <w:p w14:paraId="71EF1CCC" w14:textId="77777777" w:rsidR="00A44BA9" w:rsidRPr="00CC7F9A" w:rsidRDefault="00A44BA9" w:rsidP="00D63AB9">
            <w:pPr>
              <w:jc w:val="center"/>
              <w:rPr>
                <w:sz w:val="22"/>
                <w:szCs w:val="22"/>
              </w:rPr>
            </w:pPr>
            <w:r>
              <w:t>-</w:t>
            </w:r>
          </w:p>
        </w:tc>
        <w:tc>
          <w:tcPr>
            <w:tcW w:w="993" w:type="dxa"/>
          </w:tcPr>
          <w:p w14:paraId="7D30BE15" w14:textId="77777777" w:rsidR="00A44BA9" w:rsidRPr="00CC7F9A" w:rsidRDefault="00A44BA9" w:rsidP="00D63AB9">
            <w:pPr>
              <w:jc w:val="center"/>
              <w:rPr>
                <w:sz w:val="22"/>
                <w:szCs w:val="22"/>
              </w:rPr>
            </w:pPr>
            <w:r>
              <w:t>40</w:t>
            </w:r>
          </w:p>
        </w:tc>
      </w:tr>
      <w:tr w:rsidR="00A44BA9" w14:paraId="14F62714" w14:textId="77777777" w:rsidTr="005E62B1">
        <w:trPr>
          <w:jc w:val="center"/>
        </w:trPr>
        <w:tc>
          <w:tcPr>
            <w:tcW w:w="1140" w:type="dxa"/>
          </w:tcPr>
          <w:p w14:paraId="6077CC16" w14:textId="77777777" w:rsidR="00A44BA9" w:rsidRPr="00CC7F9A" w:rsidRDefault="00A44BA9" w:rsidP="00D63AB9">
            <w:pPr>
              <w:jc w:val="center"/>
              <w:rPr>
                <w:sz w:val="22"/>
                <w:szCs w:val="22"/>
              </w:rPr>
            </w:pPr>
            <w:r w:rsidRPr="00CC7F9A">
              <w:rPr>
                <w:sz w:val="22"/>
                <w:szCs w:val="22"/>
              </w:rPr>
              <w:t>CO5</w:t>
            </w:r>
          </w:p>
        </w:tc>
        <w:tc>
          <w:tcPr>
            <w:tcW w:w="709" w:type="dxa"/>
          </w:tcPr>
          <w:p w14:paraId="6EDD626C" w14:textId="77777777" w:rsidR="00A44BA9" w:rsidRPr="00CC7F9A" w:rsidRDefault="00A44BA9" w:rsidP="00D63AB9">
            <w:pPr>
              <w:jc w:val="center"/>
              <w:rPr>
                <w:sz w:val="22"/>
                <w:szCs w:val="22"/>
              </w:rPr>
            </w:pPr>
            <w:r>
              <w:t>-</w:t>
            </w:r>
          </w:p>
        </w:tc>
        <w:tc>
          <w:tcPr>
            <w:tcW w:w="708" w:type="dxa"/>
          </w:tcPr>
          <w:p w14:paraId="3E15C1CB" w14:textId="77777777" w:rsidR="00A44BA9" w:rsidRPr="00CC7F9A" w:rsidRDefault="00A44BA9" w:rsidP="00D63AB9">
            <w:pPr>
              <w:jc w:val="center"/>
              <w:rPr>
                <w:sz w:val="22"/>
                <w:szCs w:val="22"/>
              </w:rPr>
            </w:pPr>
            <w:r>
              <w:t>-</w:t>
            </w:r>
          </w:p>
        </w:tc>
        <w:tc>
          <w:tcPr>
            <w:tcW w:w="709" w:type="dxa"/>
          </w:tcPr>
          <w:p w14:paraId="63B86CA0" w14:textId="77777777" w:rsidR="00A44BA9" w:rsidRPr="00CC7F9A" w:rsidRDefault="00A44BA9" w:rsidP="00D63AB9">
            <w:pPr>
              <w:jc w:val="center"/>
              <w:rPr>
                <w:sz w:val="22"/>
                <w:szCs w:val="22"/>
              </w:rPr>
            </w:pPr>
            <w:r>
              <w:t>20</w:t>
            </w:r>
          </w:p>
        </w:tc>
        <w:tc>
          <w:tcPr>
            <w:tcW w:w="709" w:type="dxa"/>
          </w:tcPr>
          <w:p w14:paraId="352C14D6" w14:textId="77777777" w:rsidR="00A44BA9" w:rsidRPr="00CC7F9A" w:rsidRDefault="00A44BA9" w:rsidP="00D63AB9">
            <w:pPr>
              <w:jc w:val="center"/>
              <w:rPr>
                <w:sz w:val="22"/>
                <w:szCs w:val="22"/>
              </w:rPr>
            </w:pPr>
            <w:r>
              <w:t>-</w:t>
            </w:r>
          </w:p>
        </w:tc>
        <w:tc>
          <w:tcPr>
            <w:tcW w:w="709" w:type="dxa"/>
          </w:tcPr>
          <w:p w14:paraId="77281FFE" w14:textId="77777777" w:rsidR="00A44BA9" w:rsidRPr="00CC7F9A" w:rsidRDefault="00A44BA9" w:rsidP="00D63AB9">
            <w:pPr>
              <w:jc w:val="center"/>
              <w:rPr>
                <w:sz w:val="22"/>
                <w:szCs w:val="22"/>
              </w:rPr>
            </w:pPr>
            <w:r>
              <w:t>-</w:t>
            </w:r>
          </w:p>
        </w:tc>
        <w:tc>
          <w:tcPr>
            <w:tcW w:w="708" w:type="dxa"/>
          </w:tcPr>
          <w:p w14:paraId="596053B3" w14:textId="77777777" w:rsidR="00A44BA9" w:rsidRPr="00CC7F9A" w:rsidRDefault="00A44BA9" w:rsidP="00D63AB9">
            <w:pPr>
              <w:jc w:val="center"/>
              <w:rPr>
                <w:sz w:val="22"/>
                <w:szCs w:val="22"/>
              </w:rPr>
            </w:pPr>
            <w:r>
              <w:t>-</w:t>
            </w:r>
          </w:p>
        </w:tc>
        <w:tc>
          <w:tcPr>
            <w:tcW w:w="993" w:type="dxa"/>
          </w:tcPr>
          <w:p w14:paraId="5F77E0C1" w14:textId="77777777" w:rsidR="00A44BA9" w:rsidRPr="00CC7F9A" w:rsidRDefault="00A44BA9" w:rsidP="00D63AB9">
            <w:pPr>
              <w:jc w:val="center"/>
              <w:rPr>
                <w:sz w:val="22"/>
                <w:szCs w:val="22"/>
              </w:rPr>
            </w:pPr>
            <w:r>
              <w:t>20</w:t>
            </w:r>
          </w:p>
        </w:tc>
      </w:tr>
      <w:tr w:rsidR="00A44BA9" w14:paraId="247666B0" w14:textId="77777777" w:rsidTr="005E62B1">
        <w:trPr>
          <w:jc w:val="center"/>
        </w:trPr>
        <w:tc>
          <w:tcPr>
            <w:tcW w:w="1140" w:type="dxa"/>
          </w:tcPr>
          <w:p w14:paraId="4245F15F" w14:textId="77777777" w:rsidR="00A44BA9" w:rsidRPr="00CC7F9A" w:rsidRDefault="00A44BA9" w:rsidP="00D63AB9">
            <w:pPr>
              <w:jc w:val="center"/>
              <w:rPr>
                <w:sz w:val="22"/>
                <w:szCs w:val="22"/>
              </w:rPr>
            </w:pPr>
            <w:r w:rsidRPr="00CC7F9A">
              <w:rPr>
                <w:sz w:val="22"/>
                <w:szCs w:val="22"/>
              </w:rPr>
              <w:t>CO6</w:t>
            </w:r>
          </w:p>
        </w:tc>
        <w:tc>
          <w:tcPr>
            <w:tcW w:w="709" w:type="dxa"/>
          </w:tcPr>
          <w:p w14:paraId="1049B1D1" w14:textId="77777777" w:rsidR="00A44BA9" w:rsidRPr="00CC7F9A" w:rsidRDefault="00A44BA9" w:rsidP="00D63AB9">
            <w:pPr>
              <w:jc w:val="center"/>
              <w:rPr>
                <w:sz w:val="22"/>
                <w:szCs w:val="22"/>
              </w:rPr>
            </w:pPr>
            <w:r>
              <w:t>-</w:t>
            </w:r>
          </w:p>
        </w:tc>
        <w:tc>
          <w:tcPr>
            <w:tcW w:w="708" w:type="dxa"/>
          </w:tcPr>
          <w:p w14:paraId="76374C67" w14:textId="77777777" w:rsidR="00A44BA9" w:rsidRPr="00CC7F9A" w:rsidRDefault="00A44BA9" w:rsidP="00D63AB9">
            <w:pPr>
              <w:jc w:val="center"/>
              <w:rPr>
                <w:sz w:val="22"/>
                <w:szCs w:val="22"/>
              </w:rPr>
            </w:pPr>
            <w:r>
              <w:t>-</w:t>
            </w:r>
          </w:p>
        </w:tc>
        <w:tc>
          <w:tcPr>
            <w:tcW w:w="709" w:type="dxa"/>
          </w:tcPr>
          <w:p w14:paraId="427B1570" w14:textId="77777777" w:rsidR="00A44BA9" w:rsidRPr="00CC7F9A" w:rsidRDefault="00A44BA9" w:rsidP="00D63AB9">
            <w:pPr>
              <w:jc w:val="center"/>
              <w:rPr>
                <w:sz w:val="22"/>
                <w:szCs w:val="22"/>
              </w:rPr>
            </w:pPr>
            <w:r>
              <w:t>40</w:t>
            </w:r>
          </w:p>
        </w:tc>
        <w:tc>
          <w:tcPr>
            <w:tcW w:w="709" w:type="dxa"/>
          </w:tcPr>
          <w:p w14:paraId="06F233A5" w14:textId="77777777" w:rsidR="00A44BA9" w:rsidRPr="00CC7F9A" w:rsidRDefault="00A44BA9" w:rsidP="00D63AB9">
            <w:pPr>
              <w:jc w:val="center"/>
              <w:rPr>
                <w:sz w:val="22"/>
                <w:szCs w:val="22"/>
              </w:rPr>
            </w:pPr>
            <w:r>
              <w:t>-</w:t>
            </w:r>
          </w:p>
        </w:tc>
        <w:tc>
          <w:tcPr>
            <w:tcW w:w="709" w:type="dxa"/>
          </w:tcPr>
          <w:p w14:paraId="14B3FF23" w14:textId="77777777" w:rsidR="00A44BA9" w:rsidRPr="00CC7F9A" w:rsidRDefault="00A44BA9" w:rsidP="00D63AB9">
            <w:pPr>
              <w:jc w:val="center"/>
              <w:rPr>
                <w:sz w:val="22"/>
                <w:szCs w:val="22"/>
              </w:rPr>
            </w:pPr>
            <w:r>
              <w:t>-</w:t>
            </w:r>
          </w:p>
        </w:tc>
        <w:tc>
          <w:tcPr>
            <w:tcW w:w="708" w:type="dxa"/>
          </w:tcPr>
          <w:p w14:paraId="584F8C0C" w14:textId="77777777" w:rsidR="00A44BA9" w:rsidRPr="00CC7F9A" w:rsidRDefault="00A44BA9" w:rsidP="00D63AB9">
            <w:pPr>
              <w:jc w:val="center"/>
              <w:rPr>
                <w:sz w:val="22"/>
                <w:szCs w:val="22"/>
              </w:rPr>
            </w:pPr>
            <w:r>
              <w:t>-</w:t>
            </w:r>
          </w:p>
        </w:tc>
        <w:tc>
          <w:tcPr>
            <w:tcW w:w="993" w:type="dxa"/>
          </w:tcPr>
          <w:p w14:paraId="7EBC9A3F" w14:textId="77777777" w:rsidR="00A44BA9" w:rsidRPr="00CC7F9A" w:rsidRDefault="00A44BA9" w:rsidP="00D63AB9">
            <w:pPr>
              <w:jc w:val="center"/>
              <w:rPr>
                <w:sz w:val="22"/>
                <w:szCs w:val="22"/>
              </w:rPr>
            </w:pPr>
            <w:r>
              <w:t>40</w:t>
            </w:r>
          </w:p>
        </w:tc>
      </w:tr>
      <w:tr w:rsidR="00A44BA9" w14:paraId="567196D2" w14:textId="77777777" w:rsidTr="00CA4F97">
        <w:trPr>
          <w:jc w:val="center"/>
        </w:trPr>
        <w:tc>
          <w:tcPr>
            <w:tcW w:w="5392" w:type="dxa"/>
            <w:gridSpan w:val="7"/>
          </w:tcPr>
          <w:p w14:paraId="6D4E34E4" w14:textId="77777777" w:rsidR="00A44BA9" w:rsidRPr="00CC7F9A" w:rsidRDefault="00A44BA9" w:rsidP="00D63AB9">
            <w:pPr>
              <w:rPr>
                <w:sz w:val="22"/>
                <w:szCs w:val="22"/>
              </w:rPr>
            </w:pPr>
          </w:p>
        </w:tc>
        <w:tc>
          <w:tcPr>
            <w:tcW w:w="993" w:type="dxa"/>
          </w:tcPr>
          <w:p w14:paraId="6C500F8D" w14:textId="77777777" w:rsidR="00A44BA9" w:rsidRPr="00CC7F9A" w:rsidRDefault="00A44BA9" w:rsidP="00D63AB9">
            <w:pPr>
              <w:jc w:val="center"/>
              <w:rPr>
                <w:b/>
                <w:sz w:val="22"/>
                <w:szCs w:val="22"/>
              </w:rPr>
            </w:pPr>
            <w:r w:rsidRPr="00CC7F9A">
              <w:rPr>
                <w:b/>
                <w:sz w:val="22"/>
                <w:szCs w:val="22"/>
              </w:rPr>
              <w:t>1</w:t>
            </w:r>
            <w:r>
              <w:rPr>
                <w:b/>
                <w:sz w:val="22"/>
                <w:szCs w:val="22"/>
              </w:rPr>
              <w:t>80</w:t>
            </w:r>
          </w:p>
        </w:tc>
      </w:tr>
    </w:tbl>
    <w:p w14:paraId="5EB3E734" w14:textId="77777777" w:rsidR="00A44BA9" w:rsidRDefault="00A44BA9" w:rsidP="00856324"/>
    <w:p w14:paraId="36B9ABD4" w14:textId="77777777" w:rsidR="00A44BA9" w:rsidRDefault="00A44BA9" w:rsidP="00856324"/>
    <w:p w14:paraId="0C01BA1D" w14:textId="77777777" w:rsidR="00A44BA9" w:rsidRDefault="00A44BA9" w:rsidP="00856324"/>
    <w:p w14:paraId="394D92B3" w14:textId="77777777" w:rsidR="00A44BA9" w:rsidRDefault="00A44BA9" w:rsidP="00D75201"/>
    <w:p w14:paraId="70019E4A" w14:textId="77777777" w:rsidR="00A44BA9" w:rsidRDefault="00A44BA9" w:rsidP="00D75201"/>
    <w:p w14:paraId="09225EBE" w14:textId="77777777" w:rsidR="00A44BA9" w:rsidRDefault="00A44BA9" w:rsidP="00D75201"/>
    <w:p w14:paraId="06995B32" w14:textId="77777777" w:rsidR="00A44BA9" w:rsidRDefault="00A44BA9" w:rsidP="00D75201"/>
    <w:p w14:paraId="444C3B2C" w14:textId="7EAD38B6" w:rsidR="00A44BA9" w:rsidRDefault="00A44BA9">
      <w:pPr>
        <w:spacing w:after="200" w:line="276" w:lineRule="auto"/>
      </w:pPr>
      <w:r>
        <w:br w:type="page"/>
      </w:r>
    </w:p>
    <w:p w14:paraId="6092FF52"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4CAE4852" wp14:editId="55193FCA">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59DACA" w14:textId="77777777" w:rsidR="00D63AB9" w:rsidRDefault="00D63AB9" w:rsidP="00D63AB9">
      <w:pPr>
        <w:jc w:val="center"/>
        <w:rPr>
          <w:b/>
          <w:bCs/>
        </w:rPr>
      </w:pPr>
    </w:p>
    <w:p w14:paraId="4C2B1D5F" w14:textId="77777777" w:rsidR="00D63AB9" w:rsidRDefault="00D63AB9" w:rsidP="00D63AB9">
      <w:pPr>
        <w:jc w:val="center"/>
        <w:rPr>
          <w:b/>
          <w:bCs/>
        </w:rPr>
      </w:pPr>
      <w:r>
        <w:rPr>
          <w:b/>
          <w:bCs/>
        </w:rPr>
        <w:t>END SEMESTER EXAMINATION – NOV / DEC 2024</w:t>
      </w:r>
    </w:p>
    <w:p w14:paraId="2D12A2E0" w14:textId="77777777" w:rsidR="00D63AB9" w:rsidRPr="00D577D8" w:rsidRDefault="00D63AB9" w:rsidP="00D63AB9">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58"/>
        <w:gridCol w:w="1389"/>
        <w:gridCol w:w="670"/>
      </w:tblGrid>
      <w:tr w:rsidR="00D63AB9" w:rsidRPr="00872D9F" w14:paraId="2B742236" w14:textId="77777777" w:rsidTr="00D63AB9">
        <w:trPr>
          <w:trHeight w:val="397"/>
          <w:jc w:val="center"/>
        </w:trPr>
        <w:tc>
          <w:tcPr>
            <w:tcW w:w="1701" w:type="dxa"/>
            <w:vAlign w:val="center"/>
          </w:tcPr>
          <w:p w14:paraId="3EFF424B" w14:textId="77777777" w:rsidR="00D63AB9" w:rsidRPr="00872D9F" w:rsidRDefault="00D63AB9" w:rsidP="00D63AB9">
            <w:pPr>
              <w:pStyle w:val="Title"/>
              <w:contextualSpacing/>
              <w:jc w:val="left"/>
              <w:rPr>
                <w:b/>
                <w:sz w:val="22"/>
                <w:szCs w:val="22"/>
              </w:rPr>
            </w:pPr>
            <w:r w:rsidRPr="00872D9F">
              <w:rPr>
                <w:b/>
                <w:sz w:val="22"/>
                <w:szCs w:val="22"/>
              </w:rPr>
              <w:t xml:space="preserve">Course Code      </w:t>
            </w:r>
          </w:p>
        </w:tc>
        <w:tc>
          <w:tcPr>
            <w:tcW w:w="6658" w:type="dxa"/>
            <w:vAlign w:val="center"/>
          </w:tcPr>
          <w:p w14:paraId="619F05B2" w14:textId="77777777" w:rsidR="00D63AB9" w:rsidRPr="00872D9F" w:rsidRDefault="00D63AB9" w:rsidP="00D63AB9">
            <w:pPr>
              <w:pStyle w:val="Title"/>
              <w:contextualSpacing/>
              <w:jc w:val="left"/>
              <w:rPr>
                <w:b/>
                <w:sz w:val="22"/>
                <w:szCs w:val="22"/>
              </w:rPr>
            </w:pPr>
            <w:r w:rsidRPr="00872D9F">
              <w:rPr>
                <w:b/>
                <w:sz w:val="22"/>
                <w:szCs w:val="22"/>
              </w:rPr>
              <w:t>18MA2001</w:t>
            </w:r>
          </w:p>
        </w:tc>
        <w:tc>
          <w:tcPr>
            <w:tcW w:w="1389" w:type="dxa"/>
            <w:vAlign w:val="center"/>
          </w:tcPr>
          <w:p w14:paraId="2CAA5E53" w14:textId="77777777" w:rsidR="00D63AB9" w:rsidRPr="00872D9F" w:rsidRDefault="00D63AB9" w:rsidP="00D63AB9">
            <w:pPr>
              <w:pStyle w:val="Title"/>
              <w:ind w:left="-468" w:firstLine="468"/>
              <w:contextualSpacing/>
              <w:jc w:val="left"/>
              <w:rPr>
                <w:sz w:val="22"/>
                <w:szCs w:val="22"/>
              </w:rPr>
            </w:pPr>
            <w:r w:rsidRPr="00872D9F">
              <w:rPr>
                <w:b/>
                <w:bCs/>
                <w:sz w:val="22"/>
                <w:szCs w:val="22"/>
              </w:rPr>
              <w:t xml:space="preserve">Duration       </w:t>
            </w:r>
          </w:p>
        </w:tc>
        <w:tc>
          <w:tcPr>
            <w:tcW w:w="670" w:type="dxa"/>
            <w:vAlign w:val="center"/>
          </w:tcPr>
          <w:p w14:paraId="1EF155C5" w14:textId="77777777" w:rsidR="00D63AB9" w:rsidRPr="00872D9F" w:rsidRDefault="00D63AB9" w:rsidP="00D63AB9">
            <w:pPr>
              <w:pStyle w:val="Title"/>
              <w:contextualSpacing/>
              <w:jc w:val="left"/>
              <w:rPr>
                <w:b/>
                <w:sz w:val="22"/>
                <w:szCs w:val="22"/>
              </w:rPr>
            </w:pPr>
            <w:r w:rsidRPr="00872D9F">
              <w:rPr>
                <w:b/>
                <w:sz w:val="22"/>
                <w:szCs w:val="22"/>
              </w:rPr>
              <w:t>3hrs</w:t>
            </w:r>
          </w:p>
        </w:tc>
      </w:tr>
      <w:tr w:rsidR="00D63AB9" w:rsidRPr="00872D9F" w14:paraId="2CFCA1FE" w14:textId="77777777" w:rsidTr="00D63AB9">
        <w:trPr>
          <w:trHeight w:val="397"/>
          <w:jc w:val="center"/>
        </w:trPr>
        <w:tc>
          <w:tcPr>
            <w:tcW w:w="1701" w:type="dxa"/>
            <w:vAlign w:val="center"/>
          </w:tcPr>
          <w:p w14:paraId="21513B93" w14:textId="77777777" w:rsidR="00D63AB9" w:rsidRPr="00872D9F" w:rsidRDefault="00D63AB9" w:rsidP="00D63AB9">
            <w:pPr>
              <w:pStyle w:val="Title"/>
              <w:ind w:right="-160"/>
              <w:contextualSpacing/>
              <w:jc w:val="left"/>
              <w:rPr>
                <w:b/>
                <w:sz w:val="22"/>
                <w:szCs w:val="22"/>
              </w:rPr>
            </w:pPr>
            <w:r w:rsidRPr="00872D9F">
              <w:rPr>
                <w:b/>
                <w:sz w:val="22"/>
                <w:szCs w:val="22"/>
              </w:rPr>
              <w:t xml:space="preserve">Course </w:t>
            </w:r>
            <w:r>
              <w:rPr>
                <w:b/>
                <w:sz w:val="22"/>
                <w:szCs w:val="22"/>
              </w:rPr>
              <w:t>Title</w:t>
            </w:r>
            <w:r w:rsidRPr="00872D9F">
              <w:rPr>
                <w:b/>
                <w:sz w:val="22"/>
                <w:szCs w:val="22"/>
              </w:rPr>
              <w:t xml:space="preserve">     </w:t>
            </w:r>
          </w:p>
        </w:tc>
        <w:tc>
          <w:tcPr>
            <w:tcW w:w="6658" w:type="dxa"/>
            <w:vAlign w:val="center"/>
          </w:tcPr>
          <w:p w14:paraId="44673498" w14:textId="77777777" w:rsidR="00D63AB9" w:rsidRPr="00872D9F" w:rsidRDefault="00D63AB9" w:rsidP="00D63AB9">
            <w:pPr>
              <w:pStyle w:val="Title"/>
              <w:contextualSpacing/>
              <w:jc w:val="left"/>
              <w:rPr>
                <w:b/>
                <w:sz w:val="22"/>
                <w:szCs w:val="22"/>
              </w:rPr>
            </w:pPr>
            <w:r w:rsidRPr="00872D9F">
              <w:rPr>
                <w:b/>
                <w:sz w:val="22"/>
                <w:szCs w:val="22"/>
              </w:rPr>
              <w:t>FOUNDATIONS OF MATHEMATICS AND STATISTICS</w:t>
            </w:r>
          </w:p>
        </w:tc>
        <w:tc>
          <w:tcPr>
            <w:tcW w:w="1389" w:type="dxa"/>
            <w:vAlign w:val="center"/>
          </w:tcPr>
          <w:p w14:paraId="46597BEB" w14:textId="77777777" w:rsidR="00D63AB9" w:rsidRPr="00872D9F" w:rsidRDefault="00D63AB9" w:rsidP="00D63AB9">
            <w:pPr>
              <w:pStyle w:val="Title"/>
              <w:contextualSpacing/>
              <w:jc w:val="left"/>
              <w:rPr>
                <w:b/>
                <w:bCs/>
                <w:sz w:val="22"/>
                <w:szCs w:val="22"/>
              </w:rPr>
            </w:pPr>
            <w:r w:rsidRPr="00872D9F">
              <w:rPr>
                <w:b/>
                <w:bCs/>
                <w:sz w:val="22"/>
                <w:szCs w:val="22"/>
              </w:rPr>
              <w:t xml:space="preserve">Max. Marks </w:t>
            </w:r>
          </w:p>
        </w:tc>
        <w:tc>
          <w:tcPr>
            <w:tcW w:w="670" w:type="dxa"/>
            <w:vAlign w:val="center"/>
          </w:tcPr>
          <w:p w14:paraId="71F3B1E5" w14:textId="77777777" w:rsidR="00D63AB9" w:rsidRPr="00872D9F" w:rsidRDefault="00D63AB9" w:rsidP="00D63AB9">
            <w:pPr>
              <w:pStyle w:val="Title"/>
              <w:contextualSpacing/>
              <w:jc w:val="left"/>
              <w:rPr>
                <w:b/>
                <w:sz w:val="22"/>
                <w:szCs w:val="22"/>
              </w:rPr>
            </w:pPr>
            <w:r w:rsidRPr="00872D9F">
              <w:rPr>
                <w:b/>
                <w:sz w:val="22"/>
                <w:szCs w:val="22"/>
              </w:rPr>
              <w:t>100</w:t>
            </w:r>
          </w:p>
        </w:tc>
      </w:tr>
    </w:tbl>
    <w:p w14:paraId="72DF543A" w14:textId="77777777" w:rsidR="00D63AB9" w:rsidRPr="00D577D8" w:rsidRDefault="00D63AB9" w:rsidP="00D63AB9">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32"/>
        <w:gridCol w:w="465"/>
        <w:gridCol w:w="6720"/>
        <w:gridCol w:w="670"/>
        <w:gridCol w:w="537"/>
        <w:gridCol w:w="506"/>
      </w:tblGrid>
      <w:tr w:rsidR="00D63AB9" w:rsidRPr="00D577D8" w14:paraId="7D9D8217" w14:textId="77777777" w:rsidTr="00D63AB9">
        <w:trPr>
          <w:trHeight w:val="549"/>
          <w:jc w:val="center"/>
        </w:trPr>
        <w:tc>
          <w:tcPr>
            <w:tcW w:w="338" w:type="pct"/>
            <w:vAlign w:val="center"/>
          </w:tcPr>
          <w:p w14:paraId="7CAF35CB" w14:textId="77777777" w:rsidR="00D63AB9" w:rsidRPr="00D577D8" w:rsidRDefault="00D63AB9" w:rsidP="00D63AB9">
            <w:pPr>
              <w:contextualSpacing/>
              <w:jc w:val="center"/>
              <w:rPr>
                <w:b/>
              </w:rPr>
            </w:pPr>
            <w:r w:rsidRPr="00D577D8">
              <w:rPr>
                <w:b/>
              </w:rPr>
              <w:t>Q. No.</w:t>
            </w:r>
          </w:p>
        </w:tc>
        <w:tc>
          <w:tcPr>
            <w:tcW w:w="3782" w:type="pct"/>
            <w:gridSpan w:val="2"/>
            <w:vAlign w:val="center"/>
          </w:tcPr>
          <w:p w14:paraId="68AFAF58" w14:textId="77777777" w:rsidR="00D63AB9" w:rsidRPr="00D577D8" w:rsidRDefault="00D63AB9" w:rsidP="00D63AB9">
            <w:pPr>
              <w:contextualSpacing/>
              <w:jc w:val="center"/>
              <w:rPr>
                <w:b/>
              </w:rPr>
            </w:pPr>
            <w:r w:rsidRPr="00D577D8">
              <w:rPr>
                <w:b/>
              </w:rPr>
              <w:t>Questions</w:t>
            </w:r>
          </w:p>
        </w:tc>
        <w:tc>
          <w:tcPr>
            <w:tcW w:w="338" w:type="pct"/>
            <w:vAlign w:val="center"/>
          </w:tcPr>
          <w:p w14:paraId="36E6B3E3" w14:textId="77777777" w:rsidR="00D63AB9" w:rsidRPr="00D577D8" w:rsidRDefault="00D63AB9" w:rsidP="00D63AB9">
            <w:pPr>
              <w:contextualSpacing/>
              <w:jc w:val="center"/>
              <w:rPr>
                <w:b/>
              </w:rPr>
            </w:pPr>
            <w:r w:rsidRPr="00D577D8">
              <w:rPr>
                <w:b/>
              </w:rPr>
              <w:t>CO</w:t>
            </w:r>
          </w:p>
        </w:tc>
        <w:tc>
          <w:tcPr>
            <w:tcW w:w="270" w:type="pct"/>
            <w:vAlign w:val="center"/>
          </w:tcPr>
          <w:p w14:paraId="4B8FDB0A" w14:textId="77777777" w:rsidR="00D63AB9" w:rsidRPr="00D577D8" w:rsidRDefault="00D63AB9" w:rsidP="00D63AB9">
            <w:pPr>
              <w:contextualSpacing/>
              <w:jc w:val="center"/>
              <w:rPr>
                <w:b/>
              </w:rPr>
            </w:pPr>
            <w:r w:rsidRPr="00D577D8">
              <w:rPr>
                <w:b/>
              </w:rPr>
              <w:t>BL</w:t>
            </w:r>
          </w:p>
        </w:tc>
        <w:tc>
          <w:tcPr>
            <w:tcW w:w="272" w:type="pct"/>
            <w:vAlign w:val="center"/>
          </w:tcPr>
          <w:p w14:paraId="68D2E4B9" w14:textId="77777777" w:rsidR="00D63AB9" w:rsidRPr="00D577D8" w:rsidRDefault="00D63AB9" w:rsidP="00D63AB9">
            <w:pPr>
              <w:contextualSpacing/>
              <w:jc w:val="center"/>
              <w:rPr>
                <w:b/>
              </w:rPr>
            </w:pPr>
            <w:r w:rsidRPr="00D577D8">
              <w:rPr>
                <w:b/>
              </w:rPr>
              <w:t>M</w:t>
            </w:r>
          </w:p>
        </w:tc>
      </w:tr>
      <w:tr w:rsidR="00D63AB9" w:rsidRPr="00D577D8" w14:paraId="4ABDA3E6" w14:textId="77777777" w:rsidTr="00D63AB9">
        <w:trPr>
          <w:trHeight w:val="549"/>
          <w:jc w:val="center"/>
        </w:trPr>
        <w:tc>
          <w:tcPr>
            <w:tcW w:w="5000" w:type="pct"/>
            <w:gridSpan w:val="6"/>
            <w:vAlign w:val="center"/>
          </w:tcPr>
          <w:p w14:paraId="1E94BA59" w14:textId="77777777" w:rsidR="00D63AB9" w:rsidRPr="00D577D8" w:rsidRDefault="00D63AB9" w:rsidP="00D63AB9">
            <w:pPr>
              <w:contextualSpacing/>
              <w:jc w:val="center"/>
              <w:rPr>
                <w:b/>
                <w:u w:val="single"/>
              </w:rPr>
            </w:pPr>
            <w:r w:rsidRPr="00D577D8">
              <w:rPr>
                <w:b/>
                <w:u w:val="single"/>
              </w:rPr>
              <w:t>PART – A (20 X 1 = 20 MARKS)</w:t>
            </w:r>
          </w:p>
        </w:tc>
      </w:tr>
      <w:tr w:rsidR="00D63AB9" w:rsidRPr="00D577D8" w14:paraId="5A3E6003" w14:textId="77777777" w:rsidTr="00D63AB9">
        <w:trPr>
          <w:trHeight w:val="340"/>
          <w:jc w:val="center"/>
        </w:trPr>
        <w:tc>
          <w:tcPr>
            <w:tcW w:w="338" w:type="pct"/>
          </w:tcPr>
          <w:p w14:paraId="684597E7" w14:textId="77777777" w:rsidR="00D63AB9" w:rsidRPr="00D577D8" w:rsidRDefault="00D63AB9" w:rsidP="00D63AB9">
            <w:pPr>
              <w:contextualSpacing/>
              <w:jc w:val="center"/>
            </w:pPr>
            <w:r w:rsidRPr="00D577D8">
              <w:t>1.</w:t>
            </w:r>
          </w:p>
        </w:tc>
        <w:tc>
          <w:tcPr>
            <w:tcW w:w="3782" w:type="pct"/>
            <w:gridSpan w:val="2"/>
            <w:vAlign w:val="center"/>
          </w:tcPr>
          <w:p w14:paraId="50E16198" w14:textId="77777777" w:rsidR="00D63AB9" w:rsidRPr="00D577D8" w:rsidRDefault="00D63AB9" w:rsidP="00D63AB9">
            <w:pPr>
              <w:contextualSpacing/>
              <w:jc w:val="both"/>
            </w:pPr>
            <w:r w:rsidRPr="00D577D8">
              <w:t xml:space="preserve">Find  </w:t>
            </w:r>
            <m:oMath>
              <m:f>
                <m:fPr>
                  <m:ctrlPr>
                    <w:rPr>
                      <w:rFonts w:ascii="Cambria Math" w:hAnsi="Cambria Math"/>
                      <w:i/>
                    </w:rPr>
                  </m:ctrlPr>
                </m:fPr>
                <m:num>
                  <m:r>
                    <w:rPr>
                      <w:rFonts w:ascii="Cambria Math" w:hAnsi="Cambria Math"/>
                    </w:rPr>
                    <m:t>d</m:t>
                  </m:r>
                </m:num>
                <m:den>
                  <m:r>
                    <w:rPr>
                      <w:rFonts w:ascii="Cambria Math" w:hAnsi="Cambria Math"/>
                    </w:rPr>
                    <m:t>dx</m:t>
                  </m:r>
                </m:den>
              </m:f>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m:t>
              </m:r>
            </m:oMath>
            <w:r w:rsidRPr="00D577D8">
              <w:t xml:space="preserve"> __________________.</w:t>
            </w:r>
          </w:p>
        </w:tc>
        <w:tc>
          <w:tcPr>
            <w:tcW w:w="338" w:type="pct"/>
          </w:tcPr>
          <w:p w14:paraId="7169D48A" w14:textId="77777777" w:rsidR="00D63AB9" w:rsidRPr="00D577D8" w:rsidRDefault="00D63AB9" w:rsidP="00D63AB9">
            <w:pPr>
              <w:contextualSpacing/>
              <w:jc w:val="center"/>
            </w:pPr>
            <w:r w:rsidRPr="00D577D8">
              <w:t>CO1</w:t>
            </w:r>
          </w:p>
        </w:tc>
        <w:tc>
          <w:tcPr>
            <w:tcW w:w="270" w:type="pct"/>
          </w:tcPr>
          <w:p w14:paraId="040BA78D" w14:textId="77777777" w:rsidR="00D63AB9" w:rsidRPr="00D577D8" w:rsidRDefault="00D63AB9" w:rsidP="00D63AB9">
            <w:pPr>
              <w:contextualSpacing/>
              <w:jc w:val="center"/>
            </w:pPr>
            <w:r w:rsidRPr="00D577D8">
              <w:t>U</w:t>
            </w:r>
          </w:p>
        </w:tc>
        <w:tc>
          <w:tcPr>
            <w:tcW w:w="272" w:type="pct"/>
          </w:tcPr>
          <w:p w14:paraId="4E27719D" w14:textId="77777777" w:rsidR="00D63AB9" w:rsidRPr="00D577D8" w:rsidRDefault="00D63AB9" w:rsidP="00D63AB9">
            <w:pPr>
              <w:contextualSpacing/>
              <w:jc w:val="center"/>
            </w:pPr>
            <w:r w:rsidRPr="00D577D8">
              <w:t>1</w:t>
            </w:r>
          </w:p>
        </w:tc>
      </w:tr>
      <w:tr w:rsidR="00D63AB9" w:rsidRPr="00D577D8" w14:paraId="46D95070" w14:textId="77777777" w:rsidTr="00D63AB9">
        <w:trPr>
          <w:trHeight w:val="340"/>
          <w:jc w:val="center"/>
        </w:trPr>
        <w:tc>
          <w:tcPr>
            <w:tcW w:w="338" w:type="pct"/>
          </w:tcPr>
          <w:p w14:paraId="25F633F9" w14:textId="77777777" w:rsidR="00D63AB9" w:rsidRPr="00D577D8" w:rsidRDefault="00D63AB9" w:rsidP="00D63AB9">
            <w:pPr>
              <w:contextualSpacing/>
              <w:jc w:val="center"/>
            </w:pPr>
            <w:r w:rsidRPr="00D577D8">
              <w:t>2.</w:t>
            </w:r>
          </w:p>
        </w:tc>
        <w:tc>
          <w:tcPr>
            <w:tcW w:w="3782" w:type="pct"/>
            <w:gridSpan w:val="2"/>
            <w:vAlign w:val="bottom"/>
          </w:tcPr>
          <w:p w14:paraId="7134ABF9" w14:textId="77777777" w:rsidR="00D63AB9" w:rsidRPr="00D577D8" w:rsidRDefault="00D63AB9" w:rsidP="00D63AB9">
            <w:pPr>
              <w:contextualSpacing/>
              <w:jc w:val="both"/>
              <w:rPr>
                <w:i/>
              </w:rPr>
            </w:pPr>
            <w:r w:rsidRPr="00D577D8">
              <w:t xml:space="preserve">Find </w:t>
            </w:r>
            <w:r w:rsidRPr="00D577D8">
              <w:rPr>
                <w:position w:val="-24"/>
              </w:rPr>
              <w:object w:dxaOrig="340" w:dyaOrig="620" w14:anchorId="0E9E83DF">
                <v:shape id="_x0000_i1181" type="#_x0000_t75" style="width:17pt;height:30.55pt" o:ole="">
                  <v:imagedata r:id="rId304" o:title=""/>
                </v:shape>
                <o:OLEObject Type="Embed" ProgID="Equation.DSMT4" ShapeID="_x0000_i1181" DrawAspect="Content" ObjectID="_1801037657" r:id="rId305"/>
              </w:object>
            </w:r>
            <w:r w:rsidRPr="00D577D8">
              <w:t xml:space="preserve"> if </w:t>
            </w:r>
            <m:oMath>
              <m:r>
                <w:rPr>
                  <w:rFonts w:ascii="Cambria Math" w:hAnsi="Cambria Math"/>
                </w:rPr>
                <m:t xml:space="preserve"> y=</m:t>
              </m:r>
              <m:sSup>
                <m:sSupPr>
                  <m:ctrlPr>
                    <w:rPr>
                      <w:rFonts w:ascii="Cambria Math" w:hAnsi="Cambria Math"/>
                      <w:i/>
                    </w:rPr>
                  </m:ctrlPr>
                </m:sSupPr>
                <m:e>
                  <m:r>
                    <w:rPr>
                      <w:rFonts w:ascii="Cambria Math" w:hAnsi="Cambria Math"/>
                    </w:rPr>
                    <m:t>4x</m:t>
                  </m:r>
                </m:e>
                <m:sup>
                  <m:r>
                    <w:rPr>
                      <w:rFonts w:ascii="Cambria Math" w:hAnsi="Cambria Math"/>
                    </w:rPr>
                    <m:t>3</m:t>
                  </m:r>
                </m:sup>
              </m:sSup>
              <m:r>
                <w:rPr>
                  <w:rFonts w:ascii="Cambria Math" w:hAnsi="Cambria Math"/>
                </w:rPr>
                <m:t>.</m:t>
              </m:r>
            </m:oMath>
          </w:p>
        </w:tc>
        <w:tc>
          <w:tcPr>
            <w:tcW w:w="338" w:type="pct"/>
          </w:tcPr>
          <w:p w14:paraId="0CB66B78" w14:textId="77777777" w:rsidR="00D63AB9" w:rsidRPr="00D577D8" w:rsidRDefault="00D63AB9" w:rsidP="00D63AB9">
            <w:pPr>
              <w:contextualSpacing/>
              <w:jc w:val="center"/>
            </w:pPr>
            <w:r>
              <w:t>CO1</w:t>
            </w:r>
          </w:p>
        </w:tc>
        <w:tc>
          <w:tcPr>
            <w:tcW w:w="270" w:type="pct"/>
          </w:tcPr>
          <w:p w14:paraId="4D457F62" w14:textId="77777777" w:rsidR="00D63AB9" w:rsidRPr="00D577D8" w:rsidRDefault="00D63AB9" w:rsidP="00D63AB9">
            <w:pPr>
              <w:contextualSpacing/>
              <w:jc w:val="center"/>
            </w:pPr>
            <w:r w:rsidRPr="00D577D8">
              <w:t>R</w:t>
            </w:r>
          </w:p>
        </w:tc>
        <w:tc>
          <w:tcPr>
            <w:tcW w:w="272" w:type="pct"/>
          </w:tcPr>
          <w:p w14:paraId="7E34B38E" w14:textId="77777777" w:rsidR="00D63AB9" w:rsidRPr="00D577D8" w:rsidRDefault="00D63AB9" w:rsidP="00D63AB9">
            <w:pPr>
              <w:contextualSpacing/>
              <w:jc w:val="center"/>
            </w:pPr>
            <w:r w:rsidRPr="00D577D8">
              <w:t>1</w:t>
            </w:r>
          </w:p>
        </w:tc>
      </w:tr>
      <w:tr w:rsidR="00D63AB9" w:rsidRPr="00D577D8" w14:paraId="6A30A046" w14:textId="77777777" w:rsidTr="00D63AB9">
        <w:trPr>
          <w:trHeight w:val="340"/>
          <w:jc w:val="center"/>
        </w:trPr>
        <w:tc>
          <w:tcPr>
            <w:tcW w:w="338" w:type="pct"/>
          </w:tcPr>
          <w:p w14:paraId="19EFAA49" w14:textId="77777777" w:rsidR="00D63AB9" w:rsidRPr="00D577D8" w:rsidRDefault="00D63AB9" w:rsidP="00D63AB9">
            <w:pPr>
              <w:contextualSpacing/>
              <w:jc w:val="center"/>
            </w:pPr>
            <w:r w:rsidRPr="00D577D8">
              <w:t>3.</w:t>
            </w:r>
          </w:p>
        </w:tc>
        <w:tc>
          <w:tcPr>
            <w:tcW w:w="3782" w:type="pct"/>
            <w:gridSpan w:val="2"/>
            <w:vAlign w:val="bottom"/>
          </w:tcPr>
          <w:p w14:paraId="1A6484F1" w14:textId="77777777" w:rsidR="00D63AB9" w:rsidRPr="00D577D8" w:rsidRDefault="00D63AB9" w:rsidP="00D63AB9">
            <w:pPr>
              <w:contextualSpacing/>
              <w:jc w:val="both"/>
            </w:pPr>
            <w:r w:rsidRPr="00D577D8">
              <w:t xml:space="preserve">Integrate </w:t>
            </w:r>
            <m:oMath>
              <m:r>
                <w:rPr>
                  <w:rFonts w:ascii="Cambria Math" w:hAnsi="Cambria Math"/>
                </w:rPr>
                <m:t xml:space="preserve">sinx </m:t>
              </m:r>
            </m:oMath>
            <w:r w:rsidRPr="00D577D8">
              <w:t>with respect to x.</w:t>
            </w:r>
          </w:p>
        </w:tc>
        <w:tc>
          <w:tcPr>
            <w:tcW w:w="338" w:type="pct"/>
          </w:tcPr>
          <w:p w14:paraId="1D4CE3E6" w14:textId="77777777" w:rsidR="00D63AB9" w:rsidRPr="00D577D8" w:rsidRDefault="00D63AB9" w:rsidP="00D63AB9">
            <w:pPr>
              <w:contextualSpacing/>
              <w:jc w:val="center"/>
            </w:pPr>
            <w:r w:rsidRPr="00D577D8">
              <w:t>CO2</w:t>
            </w:r>
          </w:p>
        </w:tc>
        <w:tc>
          <w:tcPr>
            <w:tcW w:w="270" w:type="pct"/>
          </w:tcPr>
          <w:p w14:paraId="29CFB9EF" w14:textId="77777777" w:rsidR="00D63AB9" w:rsidRPr="00D577D8" w:rsidRDefault="00D63AB9" w:rsidP="00D63AB9">
            <w:pPr>
              <w:contextualSpacing/>
              <w:jc w:val="center"/>
            </w:pPr>
            <w:r w:rsidRPr="00D577D8">
              <w:t>U</w:t>
            </w:r>
          </w:p>
        </w:tc>
        <w:tc>
          <w:tcPr>
            <w:tcW w:w="272" w:type="pct"/>
          </w:tcPr>
          <w:p w14:paraId="211CD553" w14:textId="77777777" w:rsidR="00D63AB9" w:rsidRPr="00D577D8" w:rsidRDefault="00D63AB9" w:rsidP="00D63AB9">
            <w:pPr>
              <w:contextualSpacing/>
              <w:jc w:val="center"/>
            </w:pPr>
            <w:r w:rsidRPr="00D577D8">
              <w:t>1</w:t>
            </w:r>
          </w:p>
        </w:tc>
      </w:tr>
      <w:tr w:rsidR="00D63AB9" w:rsidRPr="00D577D8" w14:paraId="12E0C4F7" w14:textId="77777777" w:rsidTr="00D63AB9">
        <w:trPr>
          <w:trHeight w:val="340"/>
          <w:jc w:val="center"/>
        </w:trPr>
        <w:tc>
          <w:tcPr>
            <w:tcW w:w="338" w:type="pct"/>
          </w:tcPr>
          <w:p w14:paraId="66819670" w14:textId="77777777" w:rsidR="00D63AB9" w:rsidRPr="00D577D8" w:rsidRDefault="00D63AB9" w:rsidP="00D63AB9">
            <w:pPr>
              <w:contextualSpacing/>
              <w:jc w:val="center"/>
            </w:pPr>
            <w:r w:rsidRPr="00D577D8">
              <w:t>4.</w:t>
            </w:r>
          </w:p>
        </w:tc>
        <w:tc>
          <w:tcPr>
            <w:tcW w:w="3782" w:type="pct"/>
            <w:gridSpan w:val="2"/>
            <w:vAlign w:val="bottom"/>
          </w:tcPr>
          <w:p w14:paraId="14752DF1" w14:textId="77777777" w:rsidR="00D63AB9" w:rsidRPr="00D577D8" w:rsidRDefault="00D63AB9" w:rsidP="00D63AB9">
            <w:pPr>
              <w:contextualSpacing/>
              <w:jc w:val="both"/>
            </w:pPr>
            <m:oMath>
              <m:nary>
                <m:naryP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+5x+7)dx=</m:t>
                  </m:r>
                </m:e>
              </m:nary>
            </m:oMath>
            <w:r w:rsidRPr="00D577D8">
              <w:t>______.</w:t>
            </w:r>
          </w:p>
        </w:tc>
        <w:tc>
          <w:tcPr>
            <w:tcW w:w="338" w:type="pct"/>
          </w:tcPr>
          <w:p w14:paraId="6E703590" w14:textId="77777777" w:rsidR="00D63AB9" w:rsidRPr="00D577D8" w:rsidRDefault="00D63AB9" w:rsidP="00D63AB9">
            <w:pPr>
              <w:contextualSpacing/>
              <w:jc w:val="center"/>
            </w:pPr>
            <w:r w:rsidRPr="00D577D8">
              <w:t>CO2</w:t>
            </w:r>
          </w:p>
        </w:tc>
        <w:tc>
          <w:tcPr>
            <w:tcW w:w="270" w:type="pct"/>
          </w:tcPr>
          <w:p w14:paraId="61C3CC4C" w14:textId="77777777" w:rsidR="00D63AB9" w:rsidRPr="00D577D8" w:rsidRDefault="00D63AB9" w:rsidP="00D63AB9">
            <w:pPr>
              <w:contextualSpacing/>
              <w:jc w:val="center"/>
            </w:pPr>
            <w:r w:rsidRPr="00D577D8">
              <w:t>U</w:t>
            </w:r>
          </w:p>
        </w:tc>
        <w:tc>
          <w:tcPr>
            <w:tcW w:w="272" w:type="pct"/>
          </w:tcPr>
          <w:p w14:paraId="2F816A89" w14:textId="77777777" w:rsidR="00D63AB9" w:rsidRPr="00D577D8" w:rsidRDefault="00D63AB9" w:rsidP="00D63AB9">
            <w:pPr>
              <w:contextualSpacing/>
              <w:jc w:val="center"/>
            </w:pPr>
            <w:r w:rsidRPr="00D577D8">
              <w:t>1</w:t>
            </w:r>
          </w:p>
        </w:tc>
      </w:tr>
      <w:tr w:rsidR="00D63AB9" w:rsidRPr="00D577D8" w14:paraId="289D034F" w14:textId="77777777" w:rsidTr="00D63AB9">
        <w:trPr>
          <w:trHeight w:val="340"/>
          <w:jc w:val="center"/>
        </w:trPr>
        <w:tc>
          <w:tcPr>
            <w:tcW w:w="338" w:type="pct"/>
          </w:tcPr>
          <w:p w14:paraId="53F0FE3D" w14:textId="77777777" w:rsidR="00D63AB9" w:rsidRPr="00D577D8" w:rsidRDefault="00D63AB9" w:rsidP="00D63AB9">
            <w:pPr>
              <w:contextualSpacing/>
              <w:jc w:val="center"/>
            </w:pPr>
            <w:r w:rsidRPr="00D577D8">
              <w:t>5.</w:t>
            </w:r>
          </w:p>
        </w:tc>
        <w:tc>
          <w:tcPr>
            <w:tcW w:w="3782" w:type="pct"/>
            <w:gridSpan w:val="2"/>
            <w:vAlign w:val="bottom"/>
          </w:tcPr>
          <w:p w14:paraId="5F564113" w14:textId="77777777" w:rsidR="00D63AB9" w:rsidRPr="00D577D8" w:rsidRDefault="00D63AB9" w:rsidP="00D63AB9">
            <w:pPr>
              <w:contextualSpacing/>
              <w:jc w:val="both"/>
            </w:pPr>
            <w:r w:rsidRPr="00D577D8">
              <w:t xml:space="preserve">The expansion of </w:t>
            </w:r>
            <w:r w:rsidRPr="00D577D8">
              <w:rPr>
                <w:position w:val="-14"/>
              </w:rPr>
              <w:object w:dxaOrig="820" w:dyaOrig="440" w14:anchorId="7235BD81">
                <v:shape id="_x0000_i1182" type="#_x0000_t75" style="width:41.45pt;height:21.75pt" o:ole="">
                  <v:imagedata r:id="rId306" o:title=""/>
                </v:shape>
                <o:OLEObject Type="Embed" ProgID="Equation.DSMT4" ShapeID="_x0000_i1182" DrawAspect="Content" ObjectID="_1801037658" r:id="rId307"/>
              </w:object>
            </w:r>
            <w:r w:rsidRPr="00D577D8">
              <w:t xml:space="preserve"> is ____.</w:t>
            </w:r>
          </w:p>
        </w:tc>
        <w:tc>
          <w:tcPr>
            <w:tcW w:w="338" w:type="pct"/>
          </w:tcPr>
          <w:p w14:paraId="0B0B6AB8" w14:textId="77777777" w:rsidR="00D63AB9" w:rsidRPr="00D577D8" w:rsidRDefault="00D63AB9" w:rsidP="00D63AB9">
            <w:pPr>
              <w:contextualSpacing/>
              <w:jc w:val="center"/>
            </w:pPr>
            <w:r w:rsidRPr="00D577D8">
              <w:t>CO3</w:t>
            </w:r>
          </w:p>
        </w:tc>
        <w:tc>
          <w:tcPr>
            <w:tcW w:w="270" w:type="pct"/>
          </w:tcPr>
          <w:p w14:paraId="5009CF23" w14:textId="77777777" w:rsidR="00D63AB9" w:rsidRPr="00D577D8" w:rsidRDefault="00D63AB9" w:rsidP="00D63AB9">
            <w:pPr>
              <w:contextualSpacing/>
              <w:jc w:val="center"/>
            </w:pPr>
            <w:r w:rsidRPr="00D577D8">
              <w:t>U</w:t>
            </w:r>
          </w:p>
        </w:tc>
        <w:tc>
          <w:tcPr>
            <w:tcW w:w="272" w:type="pct"/>
          </w:tcPr>
          <w:p w14:paraId="235C57B2" w14:textId="77777777" w:rsidR="00D63AB9" w:rsidRPr="00D577D8" w:rsidRDefault="00D63AB9" w:rsidP="00D63AB9">
            <w:pPr>
              <w:contextualSpacing/>
              <w:jc w:val="center"/>
            </w:pPr>
            <w:r w:rsidRPr="00D577D8">
              <w:t>1</w:t>
            </w:r>
          </w:p>
        </w:tc>
      </w:tr>
      <w:tr w:rsidR="00D63AB9" w:rsidRPr="00D577D8" w14:paraId="40BE9F99" w14:textId="77777777" w:rsidTr="00D63AB9">
        <w:trPr>
          <w:trHeight w:val="340"/>
          <w:jc w:val="center"/>
        </w:trPr>
        <w:tc>
          <w:tcPr>
            <w:tcW w:w="338" w:type="pct"/>
          </w:tcPr>
          <w:p w14:paraId="2A94B7A8" w14:textId="77777777" w:rsidR="00D63AB9" w:rsidRPr="00D577D8" w:rsidRDefault="00D63AB9" w:rsidP="00D63AB9">
            <w:pPr>
              <w:contextualSpacing/>
              <w:jc w:val="center"/>
            </w:pPr>
            <w:r w:rsidRPr="00D577D8">
              <w:t>6.</w:t>
            </w:r>
          </w:p>
        </w:tc>
        <w:tc>
          <w:tcPr>
            <w:tcW w:w="3782" w:type="pct"/>
            <w:gridSpan w:val="2"/>
          </w:tcPr>
          <w:p w14:paraId="26566639" w14:textId="77777777" w:rsidR="00D63AB9" w:rsidRPr="00D577D8" w:rsidRDefault="00D63AB9" w:rsidP="00D63AB9">
            <w:pPr>
              <w:contextualSpacing/>
              <w:jc w:val="both"/>
            </w:pPr>
            <w:r w:rsidRPr="00D577D8">
              <w:t xml:space="preserve">The expansion of </w:t>
            </w:r>
            <w:r w:rsidRPr="00D577D8">
              <w:rPr>
                <w:position w:val="-14"/>
              </w:rPr>
              <w:object w:dxaOrig="820" w:dyaOrig="440" w14:anchorId="12B3E03F">
                <v:shape id="_x0000_i1183" type="#_x0000_t75" style="width:41.45pt;height:21.75pt" o:ole="">
                  <v:imagedata r:id="rId308" o:title=""/>
                </v:shape>
                <o:OLEObject Type="Embed" ProgID="Equation.DSMT4" ShapeID="_x0000_i1183" DrawAspect="Content" ObjectID="_1801037659" r:id="rId309"/>
              </w:object>
            </w:r>
            <w:r w:rsidRPr="00D577D8">
              <w:t xml:space="preserve"> is ____.</w:t>
            </w:r>
          </w:p>
        </w:tc>
        <w:tc>
          <w:tcPr>
            <w:tcW w:w="338" w:type="pct"/>
          </w:tcPr>
          <w:p w14:paraId="5B9C6967" w14:textId="77777777" w:rsidR="00D63AB9" w:rsidRPr="00D577D8" w:rsidRDefault="00D63AB9" w:rsidP="00D63AB9">
            <w:pPr>
              <w:contextualSpacing/>
              <w:jc w:val="center"/>
            </w:pPr>
            <w:r w:rsidRPr="00D577D8">
              <w:t>CO3</w:t>
            </w:r>
          </w:p>
        </w:tc>
        <w:tc>
          <w:tcPr>
            <w:tcW w:w="270" w:type="pct"/>
          </w:tcPr>
          <w:p w14:paraId="1A848650" w14:textId="77777777" w:rsidR="00D63AB9" w:rsidRPr="00D577D8" w:rsidRDefault="00D63AB9" w:rsidP="00D63AB9">
            <w:pPr>
              <w:contextualSpacing/>
              <w:jc w:val="center"/>
            </w:pPr>
            <w:r w:rsidRPr="00D577D8">
              <w:t>U</w:t>
            </w:r>
          </w:p>
        </w:tc>
        <w:tc>
          <w:tcPr>
            <w:tcW w:w="272" w:type="pct"/>
          </w:tcPr>
          <w:p w14:paraId="69216222" w14:textId="77777777" w:rsidR="00D63AB9" w:rsidRPr="00D577D8" w:rsidRDefault="00D63AB9" w:rsidP="00D63AB9">
            <w:pPr>
              <w:contextualSpacing/>
              <w:jc w:val="center"/>
            </w:pPr>
            <w:r w:rsidRPr="00D577D8">
              <w:t>1</w:t>
            </w:r>
          </w:p>
        </w:tc>
      </w:tr>
      <w:tr w:rsidR="00D63AB9" w:rsidRPr="00D577D8" w14:paraId="26105AED" w14:textId="77777777" w:rsidTr="00D63AB9">
        <w:trPr>
          <w:trHeight w:val="340"/>
          <w:jc w:val="center"/>
        </w:trPr>
        <w:tc>
          <w:tcPr>
            <w:tcW w:w="338" w:type="pct"/>
          </w:tcPr>
          <w:p w14:paraId="6BFD83FA" w14:textId="77777777" w:rsidR="00D63AB9" w:rsidRPr="00D577D8" w:rsidRDefault="00D63AB9" w:rsidP="00D63AB9">
            <w:pPr>
              <w:contextualSpacing/>
              <w:jc w:val="center"/>
            </w:pPr>
            <w:r w:rsidRPr="00D577D8">
              <w:t>7.</w:t>
            </w:r>
          </w:p>
        </w:tc>
        <w:tc>
          <w:tcPr>
            <w:tcW w:w="3782" w:type="pct"/>
            <w:gridSpan w:val="2"/>
          </w:tcPr>
          <w:p w14:paraId="77BCEE06" w14:textId="77777777" w:rsidR="00D63AB9" w:rsidRPr="00D577D8" w:rsidRDefault="00D63AB9" w:rsidP="00D63AB9">
            <w:pPr>
              <w:contextualSpacing/>
              <w:jc w:val="both"/>
              <w:rPr>
                <w:noProof/>
                <w:lang w:eastAsia="zh-TW"/>
              </w:rPr>
            </w:pPr>
            <w:r w:rsidRPr="00D577D8">
              <w:t xml:space="preserve"> The binomial expansion of </w:t>
            </w:r>
            <w:r w:rsidRPr="00D577D8">
              <w:rPr>
                <w:position w:val="-14"/>
              </w:rPr>
              <w:object w:dxaOrig="760" w:dyaOrig="440" w14:anchorId="19AE9766">
                <v:shape id="_x0000_i1184" type="#_x0000_t75" style="width:38.7pt;height:21.75pt" o:ole="">
                  <v:imagedata r:id="rId310" o:title=""/>
                </v:shape>
                <o:OLEObject Type="Embed" ProgID="Equation.DSMT4" ShapeID="_x0000_i1184" DrawAspect="Content" ObjectID="_1801037660" r:id="rId311"/>
              </w:object>
            </w:r>
            <w:r w:rsidRPr="00D577D8">
              <w:t xml:space="preserve"> is valid if ___________.</w:t>
            </w:r>
          </w:p>
        </w:tc>
        <w:tc>
          <w:tcPr>
            <w:tcW w:w="338" w:type="pct"/>
          </w:tcPr>
          <w:p w14:paraId="26046513" w14:textId="77777777" w:rsidR="00D63AB9" w:rsidRPr="00D577D8" w:rsidRDefault="00D63AB9" w:rsidP="00D63AB9">
            <w:pPr>
              <w:contextualSpacing/>
              <w:jc w:val="center"/>
            </w:pPr>
            <w:r w:rsidRPr="00D577D8">
              <w:t>CO4</w:t>
            </w:r>
          </w:p>
        </w:tc>
        <w:tc>
          <w:tcPr>
            <w:tcW w:w="270" w:type="pct"/>
          </w:tcPr>
          <w:p w14:paraId="11A65E5A" w14:textId="77777777" w:rsidR="00D63AB9" w:rsidRPr="00D577D8" w:rsidRDefault="00D63AB9" w:rsidP="00D63AB9">
            <w:pPr>
              <w:contextualSpacing/>
              <w:jc w:val="center"/>
            </w:pPr>
            <w:r w:rsidRPr="00D577D8">
              <w:t>U</w:t>
            </w:r>
          </w:p>
        </w:tc>
        <w:tc>
          <w:tcPr>
            <w:tcW w:w="272" w:type="pct"/>
          </w:tcPr>
          <w:p w14:paraId="367E4B02" w14:textId="77777777" w:rsidR="00D63AB9" w:rsidRPr="00D577D8" w:rsidRDefault="00D63AB9" w:rsidP="00D63AB9">
            <w:pPr>
              <w:contextualSpacing/>
              <w:jc w:val="center"/>
            </w:pPr>
            <w:r w:rsidRPr="00D577D8">
              <w:t>1</w:t>
            </w:r>
          </w:p>
        </w:tc>
      </w:tr>
      <w:tr w:rsidR="00D63AB9" w:rsidRPr="00D577D8" w14:paraId="40C52D79" w14:textId="77777777" w:rsidTr="00D63AB9">
        <w:trPr>
          <w:trHeight w:val="340"/>
          <w:jc w:val="center"/>
        </w:trPr>
        <w:tc>
          <w:tcPr>
            <w:tcW w:w="338" w:type="pct"/>
          </w:tcPr>
          <w:p w14:paraId="5C7D0FB6" w14:textId="77777777" w:rsidR="00D63AB9" w:rsidRPr="00D577D8" w:rsidRDefault="00D63AB9" w:rsidP="00D63AB9">
            <w:pPr>
              <w:contextualSpacing/>
              <w:jc w:val="center"/>
            </w:pPr>
            <w:r w:rsidRPr="00D577D8">
              <w:t>8.</w:t>
            </w:r>
          </w:p>
        </w:tc>
        <w:tc>
          <w:tcPr>
            <w:tcW w:w="3782" w:type="pct"/>
            <w:gridSpan w:val="2"/>
            <w:vAlign w:val="bottom"/>
          </w:tcPr>
          <w:p w14:paraId="44D09C3F" w14:textId="77777777" w:rsidR="00D63AB9" w:rsidRPr="00D577D8" w:rsidRDefault="00D63AB9" w:rsidP="00D63AB9">
            <w:pPr>
              <w:contextualSpacing/>
              <w:jc w:val="both"/>
            </w:pPr>
            <w:r w:rsidRPr="00D577D8">
              <w:t>The probability of an impossible event is ______.</w:t>
            </w:r>
          </w:p>
        </w:tc>
        <w:tc>
          <w:tcPr>
            <w:tcW w:w="338" w:type="pct"/>
          </w:tcPr>
          <w:p w14:paraId="120702A4" w14:textId="77777777" w:rsidR="00D63AB9" w:rsidRPr="00D577D8" w:rsidRDefault="00D63AB9" w:rsidP="00D63AB9">
            <w:pPr>
              <w:contextualSpacing/>
              <w:jc w:val="center"/>
            </w:pPr>
            <w:r w:rsidRPr="00D577D8">
              <w:t>CO4</w:t>
            </w:r>
          </w:p>
        </w:tc>
        <w:tc>
          <w:tcPr>
            <w:tcW w:w="270" w:type="pct"/>
          </w:tcPr>
          <w:p w14:paraId="31FD1AAE" w14:textId="77777777" w:rsidR="00D63AB9" w:rsidRPr="00D577D8" w:rsidRDefault="00D63AB9" w:rsidP="00D63AB9">
            <w:pPr>
              <w:contextualSpacing/>
              <w:jc w:val="center"/>
            </w:pPr>
            <w:r w:rsidRPr="00D577D8">
              <w:t>R</w:t>
            </w:r>
          </w:p>
        </w:tc>
        <w:tc>
          <w:tcPr>
            <w:tcW w:w="272" w:type="pct"/>
          </w:tcPr>
          <w:p w14:paraId="55F55B87" w14:textId="77777777" w:rsidR="00D63AB9" w:rsidRPr="00D577D8" w:rsidRDefault="00D63AB9" w:rsidP="00D63AB9">
            <w:pPr>
              <w:contextualSpacing/>
              <w:jc w:val="center"/>
            </w:pPr>
            <w:r w:rsidRPr="00D577D8">
              <w:t>1</w:t>
            </w:r>
          </w:p>
        </w:tc>
      </w:tr>
      <w:tr w:rsidR="00D63AB9" w:rsidRPr="00D577D8" w14:paraId="73081CF4" w14:textId="77777777" w:rsidTr="00D63AB9">
        <w:trPr>
          <w:trHeight w:val="340"/>
          <w:jc w:val="center"/>
        </w:trPr>
        <w:tc>
          <w:tcPr>
            <w:tcW w:w="338" w:type="pct"/>
          </w:tcPr>
          <w:p w14:paraId="676E5638" w14:textId="77777777" w:rsidR="00D63AB9" w:rsidRPr="00D577D8" w:rsidRDefault="00D63AB9" w:rsidP="00D63AB9">
            <w:pPr>
              <w:contextualSpacing/>
              <w:jc w:val="center"/>
            </w:pPr>
            <w:r w:rsidRPr="00D577D8">
              <w:t>9.</w:t>
            </w:r>
          </w:p>
        </w:tc>
        <w:tc>
          <w:tcPr>
            <w:tcW w:w="3782" w:type="pct"/>
            <w:gridSpan w:val="2"/>
          </w:tcPr>
          <w:p w14:paraId="0EEE8554" w14:textId="77777777" w:rsidR="00D63AB9" w:rsidRPr="00D577D8" w:rsidRDefault="00D63AB9" w:rsidP="00D63AB9">
            <w:pPr>
              <w:contextualSpacing/>
              <w:jc w:val="both"/>
              <w:rPr>
                <w:noProof/>
                <w:lang w:eastAsia="zh-TW"/>
              </w:rPr>
            </w:pPr>
            <w:r w:rsidRPr="00D577D8">
              <w:t xml:space="preserve">Expand </w:t>
            </w:r>
            <w:r w:rsidRPr="00D577D8">
              <w:rPr>
                <w:position w:val="-14"/>
              </w:rPr>
              <w:object w:dxaOrig="820" w:dyaOrig="440" w14:anchorId="59F2D49B">
                <v:shape id="_x0000_i1185" type="#_x0000_t75" style="width:41.45pt;height:21.75pt" o:ole="">
                  <v:imagedata r:id="rId312" o:title=""/>
                </v:shape>
                <o:OLEObject Type="Embed" ProgID="Equation.DSMT4" ShapeID="_x0000_i1185" DrawAspect="Content" ObjectID="_1801037661" r:id="rId313"/>
              </w:object>
            </w:r>
            <w:r w:rsidRPr="00D577D8">
              <w:t>.</w:t>
            </w:r>
          </w:p>
        </w:tc>
        <w:tc>
          <w:tcPr>
            <w:tcW w:w="338" w:type="pct"/>
          </w:tcPr>
          <w:p w14:paraId="6F7D98F7" w14:textId="77777777" w:rsidR="00D63AB9" w:rsidRPr="00D577D8" w:rsidRDefault="00D63AB9" w:rsidP="00D63AB9">
            <w:pPr>
              <w:contextualSpacing/>
              <w:jc w:val="center"/>
            </w:pPr>
            <w:r w:rsidRPr="00D577D8">
              <w:t>CO5</w:t>
            </w:r>
          </w:p>
        </w:tc>
        <w:tc>
          <w:tcPr>
            <w:tcW w:w="270" w:type="pct"/>
          </w:tcPr>
          <w:p w14:paraId="40623770" w14:textId="77777777" w:rsidR="00D63AB9" w:rsidRPr="00D577D8" w:rsidRDefault="00D63AB9" w:rsidP="00D63AB9">
            <w:pPr>
              <w:contextualSpacing/>
              <w:jc w:val="center"/>
            </w:pPr>
            <w:r w:rsidRPr="00D577D8">
              <w:t>R</w:t>
            </w:r>
          </w:p>
        </w:tc>
        <w:tc>
          <w:tcPr>
            <w:tcW w:w="272" w:type="pct"/>
          </w:tcPr>
          <w:p w14:paraId="12F59955" w14:textId="77777777" w:rsidR="00D63AB9" w:rsidRPr="00D577D8" w:rsidRDefault="00D63AB9" w:rsidP="00D63AB9">
            <w:pPr>
              <w:contextualSpacing/>
              <w:jc w:val="center"/>
            </w:pPr>
            <w:r w:rsidRPr="00D577D8">
              <w:t>1</w:t>
            </w:r>
          </w:p>
        </w:tc>
      </w:tr>
      <w:tr w:rsidR="00D63AB9" w:rsidRPr="00D577D8" w14:paraId="3165C628" w14:textId="77777777" w:rsidTr="00D63AB9">
        <w:trPr>
          <w:trHeight w:val="340"/>
          <w:jc w:val="center"/>
        </w:trPr>
        <w:tc>
          <w:tcPr>
            <w:tcW w:w="338" w:type="pct"/>
          </w:tcPr>
          <w:p w14:paraId="194BBCFF" w14:textId="77777777" w:rsidR="00D63AB9" w:rsidRPr="00D577D8" w:rsidRDefault="00D63AB9" w:rsidP="00D63AB9">
            <w:pPr>
              <w:contextualSpacing/>
              <w:jc w:val="center"/>
            </w:pPr>
            <w:r w:rsidRPr="00D577D8">
              <w:t>10.</w:t>
            </w:r>
          </w:p>
        </w:tc>
        <w:tc>
          <w:tcPr>
            <w:tcW w:w="3782" w:type="pct"/>
            <w:gridSpan w:val="2"/>
          </w:tcPr>
          <w:p w14:paraId="099E3BF6" w14:textId="77777777" w:rsidR="00D63AB9" w:rsidRPr="00D577D8" w:rsidRDefault="00D63AB9" w:rsidP="00D63AB9">
            <w:pPr>
              <w:contextualSpacing/>
              <w:jc w:val="both"/>
            </w:pPr>
            <w:r w:rsidRPr="00D577D8">
              <w:t xml:space="preserve">If </w:t>
            </w:r>
            <w:r>
              <w:t xml:space="preserve">A and B </w:t>
            </w:r>
            <w:r w:rsidRPr="00D577D8">
              <w:t>are independent events</w:t>
            </w:r>
            <w:r>
              <w:t>,</w:t>
            </w:r>
            <w:r w:rsidRPr="00D577D8">
              <w:t xml:space="preserve"> then </w:t>
            </w:r>
            <w:r w:rsidRPr="00D577D8">
              <w:rPr>
                <w:position w:val="-10"/>
              </w:rPr>
              <w:object w:dxaOrig="1160" w:dyaOrig="320" w14:anchorId="53D3331F">
                <v:shape id="_x0000_i1186" type="#_x0000_t75" style="width:57.75pt;height:15.6pt" o:ole="">
                  <v:imagedata r:id="rId314" o:title=""/>
                </v:shape>
                <o:OLEObject Type="Embed" ProgID="Equation.DSMT4" ShapeID="_x0000_i1186" DrawAspect="Content" ObjectID="_1801037662" r:id="rId315"/>
              </w:object>
            </w:r>
            <w:r w:rsidRPr="00D577D8">
              <w:t>_________________.</w:t>
            </w:r>
          </w:p>
        </w:tc>
        <w:tc>
          <w:tcPr>
            <w:tcW w:w="338" w:type="pct"/>
          </w:tcPr>
          <w:p w14:paraId="166EFE1F" w14:textId="77777777" w:rsidR="00D63AB9" w:rsidRPr="00D577D8" w:rsidRDefault="00D63AB9" w:rsidP="00D63AB9">
            <w:pPr>
              <w:contextualSpacing/>
              <w:jc w:val="center"/>
            </w:pPr>
            <w:r w:rsidRPr="00D577D8">
              <w:t>CO3</w:t>
            </w:r>
          </w:p>
        </w:tc>
        <w:tc>
          <w:tcPr>
            <w:tcW w:w="270" w:type="pct"/>
          </w:tcPr>
          <w:p w14:paraId="3B17B61E" w14:textId="77777777" w:rsidR="00D63AB9" w:rsidRPr="00D577D8" w:rsidRDefault="00D63AB9" w:rsidP="00D63AB9">
            <w:pPr>
              <w:contextualSpacing/>
              <w:jc w:val="center"/>
            </w:pPr>
            <w:r w:rsidRPr="00D577D8">
              <w:t>R</w:t>
            </w:r>
          </w:p>
        </w:tc>
        <w:tc>
          <w:tcPr>
            <w:tcW w:w="272" w:type="pct"/>
          </w:tcPr>
          <w:p w14:paraId="17B261FC" w14:textId="77777777" w:rsidR="00D63AB9" w:rsidRPr="00D577D8" w:rsidRDefault="00D63AB9" w:rsidP="00D63AB9">
            <w:pPr>
              <w:contextualSpacing/>
              <w:jc w:val="center"/>
            </w:pPr>
            <w:r w:rsidRPr="00D577D8">
              <w:t>1</w:t>
            </w:r>
          </w:p>
        </w:tc>
      </w:tr>
      <w:tr w:rsidR="00D63AB9" w:rsidRPr="00D577D8" w14:paraId="49C22236" w14:textId="77777777" w:rsidTr="00D63AB9">
        <w:trPr>
          <w:trHeight w:val="340"/>
          <w:jc w:val="center"/>
        </w:trPr>
        <w:tc>
          <w:tcPr>
            <w:tcW w:w="338" w:type="pct"/>
          </w:tcPr>
          <w:p w14:paraId="286FBC8E" w14:textId="77777777" w:rsidR="00D63AB9" w:rsidRPr="00D577D8" w:rsidRDefault="00D63AB9" w:rsidP="00D63AB9">
            <w:pPr>
              <w:contextualSpacing/>
              <w:jc w:val="center"/>
            </w:pPr>
            <w:r w:rsidRPr="00D577D8">
              <w:t>11.</w:t>
            </w:r>
          </w:p>
        </w:tc>
        <w:tc>
          <w:tcPr>
            <w:tcW w:w="3782" w:type="pct"/>
            <w:gridSpan w:val="2"/>
          </w:tcPr>
          <w:p w14:paraId="61A16D20" w14:textId="77777777" w:rsidR="00D63AB9" w:rsidRPr="00D577D8" w:rsidRDefault="00D63AB9" w:rsidP="00D63AB9">
            <w:pPr>
              <w:contextualSpacing/>
            </w:pPr>
            <w:r w:rsidRPr="00D577D8">
              <w:t>If</w:t>
            </w:r>
            <w:r>
              <w:t xml:space="preserve"> A and B are </w:t>
            </w:r>
            <w:r w:rsidRPr="00D577D8">
              <w:t>mutually exclusive events</w:t>
            </w:r>
            <w:r>
              <w:t>,</w:t>
            </w:r>
            <w:r w:rsidRPr="00D577D8">
              <w:t xml:space="preserve"> then</w:t>
            </w:r>
            <w:r w:rsidRPr="00D577D8">
              <w:rPr>
                <w:position w:val="-10"/>
              </w:rPr>
              <w:object w:dxaOrig="1160" w:dyaOrig="320" w14:anchorId="685D0CEB">
                <v:shape id="_x0000_i1187" type="#_x0000_t75" style="width:57.75pt;height:15.6pt" o:ole="">
                  <v:imagedata r:id="rId316" o:title=""/>
                </v:shape>
                <o:OLEObject Type="Embed" ProgID="Equation.DSMT4" ShapeID="_x0000_i1187" DrawAspect="Content" ObjectID="_1801037663" r:id="rId317"/>
              </w:object>
            </w:r>
            <w:r w:rsidRPr="00D577D8">
              <w:t>_________________.</w:t>
            </w:r>
          </w:p>
        </w:tc>
        <w:tc>
          <w:tcPr>
            <w:tcW w:w="338" w:type="pct"/>
          </w:tcPr>
          <w:p w14:paraId="08E440CA" w14:textId="77777777" w:rsidR="00D63AB9" w:rsidRPr="00D577D8" w:rsidRDefault="00D63AB9" w:rsidP="00D63AB9">
            <w:pPr>
              <w:contextualSpacing/>
              <w:jc w:val="center"/>
            </w:pPr>
            <w:r w:rsidRPr="00D577D8">
              <w:t>CO3</w:t>
            </w:r>
          </w:p>
        </w:tc>
        <w:tc>
          <w:tcPr>
            <w:tcW w:w="270" w:type="pct"/>
          </w:tcPr>
          <w:p w14:paraId="379648E5" w14:textId="77777777" w:rsidR="00D63AB9" w:rsidRPr="00D577D8" w:rsidRDefault="00D63AB9" w:rsidP="00D63AB9">
            <w:pPr>
              <w:contextualSpacing/>
              <w:jc w:val="center"/>
            </w:pPr>
            <w:r w:rsidRPr="00D577D8">
              <w:t>R</w:t>
            </w:r>
          </w:p>
        </w:tc>
        <w:tc>
          <w:tcPr>
            <w:tcW w:w="272" w:type="pct"/>
          </w:tcPr>
          <w:p w14:paraId="1B7745EC" w14:textId="77777777" w:rsidR="00D63AB9" w:rsidRPr="00D577D8" w:rsidRDefault="00D63AB9" w:rsidP="00D63AB9">
            <w:pPr>
              <w:contextualSpacing/>
              <w:jc w:val="center"/>
            </w:pPr>
            <w:r w:rsidRPr="00D577D8">
              <w:t>1</w:t>
            </w:r>
          </w:p>
        </w:tc>
      </w:tr>
      <w:tr w:rsidR="00D63AB9" w:rsidRPr="00D577D8" w14:paraId="69A23F84" w14:textId="77777777" w:rsidTr="00D63AB9">
        <w:trPr>
          <w:trHeight w:val="340"/>
          <w:jc w:val="center"/>
        </w:trPr>
        <w:tc>
          <w:tcPr>
            <w:tcW w:w="338" w:type="pct"/>
          </w:tcPr>
          <w:p w14:paraId="37A7434A" w14:textId="77777777" w:rsidR="00D63AB9" w:rsidRPr="00D577D8" w:rsidRDefault="00D63AB9" w:rsidP="00D63AB9">
            <w:pPr>
              <w:contextualSpacing/>
              <w:jc w:val="center"/>
            </w:pPr>
            <w:r w:rsidRPr="00D577D8">
              <w:t>12.</w:t>
            </w:r>
          </w:p>
        </w:tc>
        <w:tc>
          <w:tcPr>
            <w:tcW w:w="3782" w:type="pct"/>
            <w:gridSpan w:val="2"/>
          </w:tcPr>
          <w:p w14:paraId="26CD4746" w14:textId="77777777" w:rsidR="00D63AB9" w:rsidRPr="00D577D8" w:rsidRDefault="00D63AB9" w:rsidP="00D63AB9">
            <w:pPr>
              <w:contextualSpacing/>
              <w:jc w:val="both"/>
            </w:pPr>
            <w:r w:rsidRPr="00D577D8">
              <w:t>Find the probability of getting a tail when a coin is tossed.</w:t>
            </w:r>
          </w:p>
        </w:tc>
        <w:tc>
          <w:tcPr>
            <w:tcW w:w="338" w:type="pct"/>
          </w:tcPr>
          <w:p w14:paraId="2C3416A8" w14:textId="77777777" w:rsidR="00D63AB9" w:rsidRPr="00D577D8" w:rsidRDefault="00D63AB9" w:rsidP="00D63AB9">
            <w:pPr>
              <w:contextualSpacing/>
              <w:jc w:val="center"/>
            </w:pPr>
            <w:r w:rsidRPr="00D577D8">
              <w:t>CO4</w:t>
            </w:r>
          </w:p>
        </w:tc>
        <w:tc>
          <w:tcPr>
            <w:tcW w:w="270" w:type="pct"/>
          </w:tcPr>
          <w:p w14:paraId="6555F6C8" w14:textId="77777777" w:rsidR="00D63AB9" w:rsidRPr="00D577D8" w:rsidRDefault="00D63AB9" w:rsidP="00D63AB9">
            <w:pPr>
              <w:contextualSpacing/>
              <w:jc w:val="center"/>
            </w:pPr>
            <w:r w:rsidRPr="00D577D8">
              <w:t>R</w:t>
            </w:r>
          </w:p>
        </w:tc>
        <w:tc>
          <w:tcPr>
            <w:tcW w:w="272" w:type="pct"/>
          </w:tcPr>
          <w:p w14:paraId="2DE94900" w14:textId="77777777" w:rsidR="00D63AB9" w:rsidRPr="00D577D8" w:rsidRDefault="00D63AB9" w:rsidP="00D63AB9">
            <w:pPr>
              <w:contextualSpacing/>
              <w:jc w:val="center"/>
            </w:pPr>
            <w:r w:rsidRPr="00D577D8">
              <w:t>1</w:t>
            </w:r>
          </w:p>
        </w:tc>
      </w:tr>
      <w:tr w:rsidR="00D63AB9" w:rsidRPr="00D577D8" w14:paraId="0B8E3AAF" w14:textId="77777777" w:rsidTr="00D63AB9">
        <w:trPr>
          <w:trHeight w:val="340"/>
          <w:jc w:val="center"/>
        </w:trPr>
        <w:tc>
          <w:tcPr>
            <w:tcW w:w="338" w:type="pct"/>
          </w:tcPr>
          <w:p w14:paraId="106BA5D7" w14:textId="77777777" w:rsidR="00D63AB9" w:rsidRPr="00D577D8" w:rsidRDefault="00D63AB9" w:rsidP="00D63AB9">
            <w:pPr>
              <w:contextualSpacing/>
              <w:jc w:val="center"/>
            </w:pPr>
            <w:r w:rsidRPr="00D577D8">
              <w:t>13.</w:t>
            </w:r>
          </w:p>
        </w:tc>
        <w:tc>
          <w:tcPr>
            <w:tcW w:w="3782" w:type="pct"/>
            <w:gridSpan w:val="2"/>
          </w:tcPr>
          <w:p w14:paraId="0CC5D864" w14:textId="77777777" w:rsidR="00D63AB9" w:rsidRPr="00D577D8" w:rsidRDefault="00D63AB9" w:rsidP="00D63AB9">
            <w:pPr>
              <w:contextualSpacing/>
              <w:jc w:val="both"/>
            </w:pPr>
            <w:r w:rsidRPr="00D577D8">
              <w:t>The probability mass function of the Binomial distribution is________________.</w:t>
            </w:r>
          </w:p>
        </w:tc>
        <w:tc>
          <w:tcPr>
            <w:tcW w:w="338" w:type="pct"/>
          </w:tcPr>
          <w:p w14:paraId="1D0B190C" w14:textId="77777777" w:rsidR="00D63AB9" w:rsidRPr="00D577D8" w:rsidRDefault="00D63AB9" w:rsidP="00D63AB9">
            <w:pPr>
              <w:contextualSpacing/>
              <w:jc w:val="center"/>
            </w:pPr>
            <w:r w:rsidRPr="00D577D8">
              <w:t>CO3</w:t>
            </w:r>
          </w:p>
        </w:tc>
        <w:tc>
          <w:tcPr>
            <w:tcW w:w="270" w:type="pct"/>
          </w:tcPr>
          <w:p w14:paraId="4DCC94FC" w14:textId="77777777" w:rsidR="00D63AB9" w:rsidRPr="00D577D8" w:rsidRDefault="00D63AB9" w:rsidP="00D63AB9">
            <w:pPr>
              <w:contextualSpacing/>
              <w:jc w:val="center"/>
            </w:pPr>
            <w:r w:rsidRPr="00D577D8">
              <w:t>R</w:t>
            </w:r>
          </w:p>
        </w:tc>
        <w:tc>
          <w:tcPr>
            <w:tcW w:w="272" w:type="pct"/>
          </w:tcPr>
          <w:p w14:paraId="3C7C6728" w14:textId="77777777" w:rsidR="00D63AB9" w:rsidRPr="00D577D8" w:rsidRDefault="00D63AB9" w:rsidP="00D63AB9">
            <w:pPr>
              <w:contextualSpacing/>
              <w:jc w:val="center"/>
            </w:pPr>
            <w:r w:rsidRPr="00D577D8">
              <w:t>1</w:t>
            </w:r>
          </w:p>
        </w:tc>
      </w:tr>
      <w:tr w:rsidR="00D63AB9" w:rsidRPr="00D577D8" w14:paraId="5268BA9B" w14:textId="77777777" w:rsidTr="00D63AB9">
        <w:trPr>
          <w:trHeight w:val="340"/>
          <w:jc w:val="center"/>
        </w:trPr>
        <w:tc>
          <w:tcPr>
            <w:tcW w:w="338" w:type="pct"/>
          </w:tcPr>
          <w:p w14:paraId="6A6DF42F" w14:textId="77777777" w:rsidR="00D63AB9" w:rsidRPr="00D577D8" w:rsidRDefault="00D63AB9" w:rsidP="00D63AB9">
            <w:pPr>
              <w:contextualSpacing/>
              <w:jc w:val="center"/>
            </w:pPr>
            <w:r w:rsidRPr="00D577D8">
              <w:t>14.</w:t>
            </w:r>
          </w:p>
        </w:tc>
        <w:tc>
          <w:tcPr>
            <w:tcW w:w="3782" w:type="pct"/>
            <w:gridSpan w:val="2"/>
            <w:vAlign w:val="center"/>
          </w:tcPr>
          <w:p w14:paraId="173D9A26" w14:textId="77777777" w:rsidR="00D63AB9" w:rsidRPr="00D577D8" w:rsidRDefault="00D63AB9" w:rsidP="00D63AB9">
            <w:pPr>
              <w:contextualSpacing/>
            </w:pPr>
            <w:r w:rsidRPr="00D577D8">
              <w:t>The mean of the binomial distribution is ____________.</w:t>
            </w:r>
          </w:p>
        </w:tc>
        <w:tc>
          <w:tcPr>
            <w:tcW w:w="338" w:type="pct"/>
          </w:tcPr>
          <w:p w14:paraId="314F6CF0" w14:textId="77777777" w:rsidR="00D63AB9" w:rsidRPr="00D577D8" w:rsidRDefault="00D63AB9" w:rsidP="00D63AB9">
            <w:pPr>
              <w:contextualSpacing/>
              <w:jc w:val="center"/>
            </w:pPr>
            <w:r w:rsidRPr="00D577D8">
              <w:t>CO5</w:t>
            </w:r>
          </w:p>
        </w:tc>
        <w:tc>
          <w:tcPr>
            <w:tcW w:w="270" w:type="pct"/>
          </w:tcPr>
          <w:p w14:paraId="4F12F174" w14:textId="77777777" w:rsidR="00D63AB9" w:rsidRPr="00D577D8" w:rsidRDefault="00D63AB9" w:rsidP="00D63AB9">
            <w:pPr>
              <w:contextualSpacing/>
              <w:jc w:val="center"/>
            </w:pPr>
            <w:r w:rsidRPr="00D577D8">
              <w:t>R</w:t>
            </w:r>
          </w:p>
        </w:tc>
        <w:tc>
          <w:tcPr>
            <w:tcW w:w="272" w:type="pct"/>
          </w:tcPr>
          <w:p w14:paraId="24C5C6CF" w14:textId="77777777" w:rsidR="00D63AB9" w:rsidRPr="00D577D8" w:rsidRDefault="00D63AB9" w:rsidP="00D63AB9">
            <w:pPr>
              <w:contextualSpacing/>
              <w:jc w:val="center"/>
            </w:pPr>
            <w:r w:rsidRPr="00D577D8">
              <w:t>1</w:t>
            </w:r>
          </w:p>
        </w:tc>
      </w:tr>
      <w:tr w:rsidR="00D63AB9" w:rsidRPr="00D577D8" w14:paraId="16E8883B" w14:textId="77777777" w:rsidTr="00D63AB9">
        <w:trPr>
          <w:trHeight w:val="340"/>
          <w:jc w:val="center"/>
        </w:trPr>
        <w:tc>
          <w:tcPr>
            <w:tcW w:w="338" w:type="pct"/>
          </w:tcPr>
          <w:p w14:paraId="16CBAA1F" w14:textId="77777777" w:rsidR="00D63AB9" w:rsidRPr="00D577D8" w:rsidRDefault="00D63AB9" w:rsidP="00D63AB9">
            <w:pPr>
              <w:contextualSpacing/>
              <w:jc w:val="center"/>
            </w:pPr>
            <w:r w:rsidRPr="00D577D8">
              <w:t>15.</w:t>
            </w:r>
          </w:p>
        </w:tc>
        <w:tc>
          <w:tcPr>
            <w:tcW w:w="3782" w:type="pct"/>
            <w:gridSpan w:val="2"/>
            <w:vAlign w:val="bottom"/>
          </w:tcPr>
          <w:p w14:paraId="1E4A2AA0" w14:textId="77777777" w:rsidR="00D63AB9" w:rsidRPr="00D577D8" w:rsidRDefault="00D63AB9" w:rsidP="00D63AB9">
            <w:pPr>
              <w:contextualSpacing/>
              <w:jc w:val="both"/>
            </w:pPr>
            <w:r w:rsidRPr="00D577D8">
              <w:t>The variance of the Poisson distribution is ________.</w:t>
            </w:r>
          </w:p>
        </w:tc>
        <w:tc>
          <w:tcPr>
            <w:tcW w:w="338" w:type="pct"/>
          </w:tcPr>
          <w:p w14:paraId="1E51FAEB" w14:textId="77777777" w:rsidR="00D63AB9" w:rsidRPr="00D577D8" w:rsidRDefault="00D63AB9" w:rsidP="00D63AB9">
            <w:pPr>
              <w:contextualSpacing/>
              <w:jc w:val="center"/>
            </w:pPr>
            <w:r w:rsidRPr="00D577D8">
              <w:t>CO5</w:t>
            </w:r>
          </w:p>
        </w:tc>
        <w:tc>
          <w:tcPr>
            <w:tcW w:w="270" w:type="pct"/>
          </w:tcPr>
          <w:p w14:paraId="4A13C517" w14:textId="77777777" w:rsidR="00D63AB9" w:rsidRPr="00D577D8" w:rsidRDefault="00D63AB9" w:rsidP="00D63AB9">
            <w:pPr>
              <w:contextualSpacing/>
              <w:jc w:val="center"/>
            </w:pPr>
            <w:r w:rsidRPr="00D577D8">
              <w:t>R</w:t>
            </w:r>
          </w:p>
        </w:tc>
        <w:tc>
          <w:tcPr>
            <w:tcW w:w="272" w:type="pct"/>
          </w:tcPr>
          <w:p w14:paraId="737CD446" w14:textId="77777777" w:rsidR="00D63AB9" w:rsidRPr="00D577D8" w:rsidRDefault="00D63AB9" w:rsidP="00D63AB9">
            <w:pPr>
              <w:contextualSpacing/>
              <w:jc w:val="center"/>
            </w:pPr>
            <w:r w:rsidRPr="00D577D8">
              <w:t>1</w:t>
            </w:r>
          </w:p>
        </w:tc>
      </w:tr>
      <w:tr w:rsidR="00D63AB9" w:rsidRPr="00D577D8" w14:paraId="612C01B6" w14:textId="77777777" w:rsidTr="00D63AB9">
        <w:trPr>
          <w:trHeight w:val="340"/>
          <w:jc w:val="center"/>
        </w:trPr>
        <w:tc>
          <w:tcPr>
            <w:tcW w:w="338" w:type="pct"/>
          </w:tcPr>
          <w:p w14:paraId="71BEEA37" w14:textId="77777777" w:rsidR="00D63AB9" w:rsidRPr="00D577D8" w:rsidRDefault="00D63AB9" w:rsidP="00D63AB9">
            <w:pPr>
              <w:contextualSpacing/>
              <w:jc w:val="center"/>
            </w:pPr>
            <w:r w:rsidRPr="00D577D8">
              <w:t>16.</w:t>
            </w:r>
          </w:p>
        </w:tc>
        <w:tc>
          <w:tcPr>
            <w:tcW w:w="3782" w:type="pct"/>
            <w:gridSpan w:val="2"/>
            <w:vAlign w:val="bottom"/>
          </w:tcPr>
          <w:p w14:paraId="442C3551" w14:textId="77777777" w:rsidR="00D63AB9" w:rsidRPr="00D577D8" w:rsidRDefault="00D63AB9" w:rsidP="00D63AB9">
            <w:pPr>
              <w:contextualSpacing/>
              <w:jc w:val="both"/>
            </w:pPr>
            <w:r w:rsidRPr="00D577D8">
              <w:t>The standard deviation of the standard normal distribution is _________.</w:t>
            </w:r>
          </w:p>
        </w:tc>
        <w:tc>
          <w:tcPr>
            <w:tcW w:w="338" w:type="pct"/>
          </w:tcPr>
          <w:p w14:paraId="6F064FA5" w14:textId="77777777" w:rsidR="00D63AB9" w:rsidRPr="00D577D8" w:rsidRDefault="00D63AB9" w:rsidP="00D63AB9">
            <w:pPr>
              <w:contextualSpacing/>
              <w:jc w:val="center"/>
            </w:pPr>
            <w:r w:rsidRPr="00D577D8">
              <w:t>CO5</w:t>
            </w:r>
          </w:p>
        </w:tc>
        <w:tc>
          <w:tcPr>
            <w:tcW w:w="270" w:type="pct"/>
          </w:tcPr>
          <w:p w14:paraId="602A6A5F" w14:textId="77777777" w:rsidR="00D63AB9" w:rsidRPr="00D577D8" w:rsidRDefault="00D63AB9" w:rsidP="00D63AB9">
            <w:pPr>
              <w:contextualSpacing/>
              <w:jc w:val="center"/>
            </w:pPr>
            <w:r w:rsidRPr="00D577D8">
              <w:t>R</w:t>
            </w:r>
          </w:p>
        </w:tc>
        <w:tc>
          <w:tcPr>
            <w:tcW w:w="272" w:type="pct"/>
          </w:tcPr>
          <w:p w14:paraId="563F9B0C" w14:textId="77777777" w:rsidR="00D63AB9" w:rsidRPr="00D577D8" w:rsidRDefault="00D63AB9" w:rsidP="00D63AB9">
            <w:pPr>
              <w:contextualSpacing/>
              <w:jc w:val="center"/>
            </w:pPr>
            <w:r w:rsidRPr="00D577D8">
              <w:t>1</w:t>
            </w:r>
          </w:p>
        </w:tc>
      </w:tr>
      <w:tr w:rsidR="00D63AB9" w:rsidRPr="00D577D8" w14:paraId="20A62E10" w14:textId="77777777" w:rsidTr="00D63AB9">
        <w:trPr>
          <w:trHeight w:val="340"/>
          <w:jc w:val="center"/>
        </w:trPr>
        <w:tc>
          <w:tcPr>
            <w:tcW w:w="338" w:type="pct"/>
          </w:tcPr>
          <w:p w14:paraId="704A8199" w14:textId="77777777" w:rsidR="00D63AB9" w:rsidRPr="00D577D8" w:rsidRDefault="00D63AB9" w:rsidP="00D63AB9">
            <w:pPr>
              <w:contextualSpacing/>
              <w:jc w:val="center"/>
            </w:pPr>
            <w:r w:rsidRPr="00D577D8">
              <w:t>17.</w:t>
            </w:r>
          </w:p>
        </w:tc>
        <w:tc>
          <w:tcPr>
            <w:tcW w:w="3782" w:type="pct"/>
            <w:gridSpan w:val="2"/>
            <w:vAlign w:val="bottom"/>
          </w:tcPr>
          <w:p w14:paraId="755ACCA8" w14:textId="77777777" w:rsidR="00D63AB9" w:rsidRPr="00D577D8" w:rsidRDefault="00D63AB9" w:rsidP="00D63AB9">
            <w:pPr>
              <w:contextualSpacing/>
              <w:jc w:val="both"/>
            </w:pPr>
            <w:r w:rsidRPr="00D577D8">
              <w:t xml:space="preserve">The mid-point of the class interval 20-30 is ___________. </w:t>
            </w:r>
          </w:p>
        </w:tc>
        <w:tc>
          <w:tcPr>
            <w:tcW w:w="338" w:type="pct"/>
          </w:tcPr>
          <w:p w14:paraId="376A2F76" w14:textId="77777777" w:rsidR="00D63AB9" w:rsidRPr="00D577D8" w:rsidRDefault="00D63AB9" w:rsidP="00D63AB9">
            <w:pPr>
              <w:contextualSpacing/>
              <w:jc w:val="center"/>
            </w:pPr>
            <w:r w:rsidRPr="00D577D8">
              <w:t>CO5</w:t>
            </w:r>
          </w:p>
        </w:tc>
        <w:tc>
          <w:tcPr>
            <w:tcW w:w="270" w:type="pct"/>
          </w:tcPr>
          <w:p w14:paraId="7FAB8107" w14:textId="77777777" w:rsidR="00D63AB9" w:rsidRPr="00D577D8" w:rsidRDefault="00D63AB9" w:rsidP="00D63AB9">
            <w:pPr>
              <w:contextualSpacing/>
              <w:jc w:val="center"/>
            </w:pPr>
            <w:r w:rsidRPr="00D577D8">
              <w:t>U</w:t>
            </w:r>
          </w:p>
        </w:tc>
        <w:tc>
          <w:tcPr>
            <w:tcW w:w="272" w:type="pct"/>
          </w:tcPr>
          <w:p w14:paraId="7181EE77" w14:textId="77777777" w:rsidR="00D63AB9" w:rsidRPr="00D577D8" w:rsidRDefault="00D63AB9" w:rsidP="00D63AB9">
            <w:pPr>
              <w:contextualSpacing/>
              <w:jc w:val="center"/>
            </w:pPr>
            <w:r w:rsidRPr="00D577D8">
              <w:t>1</w:t>
            </w:r>
          </w:p>
        </w:tc>
      </w:tr>
      <w:tr w:rsidR="00D63AB9" w:rsidRPr="00D577D8" w14:paraId="6EA59C71" w14:textId="77777777" w:rsidTr="00D63AB9">
        <w:trPr>
          <w:trHeight w:val="340"/>
          <w:jc w:val="center"/>
        </w:trPr>
        <w:tc>
          <w:tcPr>
            <w:tcW w:w="338" w:type="pct"/>
          </w:tcPr>
          <w:p w14:paraId="2241E5C5" w14:textId="77777777" w:rsidR="00D63AB9" w:rsidRPr="00D577D8" w:rsidRDefault="00D63AB9" w:rsidP="00D63AB9">
            <w:pPr>
              <w:contextualSpacing/>
              <w:jc w:val="center"/>
            </w:pPr>
            <w:r w:rsidRPr="00D577D8">
              <w:t>18.</w:t>
            </w:r>
          </w:p>
        </w:tc>
        <w:tc>
          <w:tcPr>
            <w:tcW w:w="3782" w:type="pct"/>
            <w:gridSpan w:val="2"/>
            <w:vAlign w:val="bottom"/>
          </w:tcPr>
          <w:p w14:paraId="551874C2" w14:textId="77777777" w:rsidR="00D63AB9" w:rsidRPr="00D577D8" w:rsidRDefault="00D63AB9" w:rsidP="00D63AB9">
            <w:pPr>
              <w:contextualSpacing/>
              <w:jc w:val="both"/>
            </w:pPr>
            <w:r w:rsidRPr="00D577D8">
              <w:t>Find the range of 50, 40,30,20,10.</w:t>
            </w:r>
          </w:p>
        </w:tc>
        <w:tc>
          <w:tcPr>
            <w:tcW w:w="338" w:type="pct"/>
          </w:tcPr>
          <w:p w14:paraId="2644072D" w14:textId="77777777" w:rsidR="00D63AB9" w:rsidRPr="00D577D8" w:rsidRDefault="00D63AB9" w:rsidP="00D63AB9">
            <w:pPr>
              <w:contextualSpacing/>
              <w:jc w:val="center"/>
            </w:pPr>
            <w:r w:rsidRPr="00D577D8">
              <w:t>CO4</w:t>
            </w:r>
          </w:p>
        </w:tc>
        <w:tc>
          <w:tcPr>
            <w:tcW w:w="270" w:type="pct"/>
          </w:tcPr>
          <w:p w14:paraId="1AD414E1" w14:textId="77777777" w:rsidR="00D63AB9" w:rsidRPr="00D577D8" w:rsidRDefault="00D63AB9" w:rsidP="00D63AB9">
            <w:pPr>
              <w:contextualSpacing/>
              <w:jc w:val="center"/>
            </w:pPr>
            <w:r w:rsidRPr="00D577D8">
              <w:t>U</w:t>
            </w:r>
          </w:p>
        </w:tc>
        <w:tc>
          <w:tcPr>
            <w:tcW w:w="272" w:type="pct"/>
          </w:tcPr>
          <w:p w14:paraId="5531B2CF" w14:textId="77777777" w:rsidR="00D63AB9" w:rsidRPr="00D577D8" w:rsidRDefault="00D63AB9" w:rsidP="00D63AB9">
            <w:pPr>
              <w:contextualSpacing/>
              <w:jc w:val="center"/>
            </w:pPr>
            <w:r w:rsidRPr="00D577D8">
              <w:t>1</w:t>
            </w:r>
          </w:p>
        </w:tc>
      </w:tr>
      <w:tr w:rsidR="00D63AB9" w:rsidRPr="00D577D8" w14:paraId="3026C999" w14:textId="77777777" w:rsidTr="00D63AB9">
        <w:trPr>
          <w:trHeight w:val="340"/>
          <w:jc w:val="center"/>
        </w:trPr>
        <w:tc>
          <w:tcPr>
            <w:tcW w:w="338" w:type="pct"/>
          </w:tcPr>
          <w:p w14:paraId="626F94CF" w14:textId="77777777" w:rsidR="00D63AB9" w:rsidRPr="00D577D8" w:rsidRDefault="00D63AB9" w:rsidP="00D63AB9">
            <w:pPr>
              <w:contextualSpacing/>
              <w:jc w:val="center"/>
            </w:pPr>
            <w:r w:rsidRPr="00D577D8">
              <w:t>19.</w:t>
            </w:r>
          </w:p>
        </w:tc>
        <w:tc>
          <w:tcPr>
            <w:tcW w:w="3782" w:type="pct"/>
            <w:gridSpan w:val="2"/>
            <w:vAlign w:val="center"/>
          </w:tcPr>
          <w:p w14:paraId="6DACA97B" w14:textId="77777777" w:rsidR="00D63AB9" w:rsidRPr="00D577D8" w:rsidRDefault="00D63AB9" w:rsidP="00D63AB9">
            <w:pPr>
              <w:contextualSpacing/>
            </w:pPr>
            <w:r w:rsidRPr="00D577D8">
              <w:t>Give an example of chronological classification.</w:t>
            </w:r>
          </w:p>
        </w:tc>
        <w:tc>
          <w:tcPr>
            <w:tcW w:w="338" w:type="pct"/>
          </w:tcPr>
          <w:p w14:paraId="13EEBD30" w14:textId="77777777" w:rsidR="00D63AB9" w:rsidRPr="00D577D8" w:rsidRDefault="00D63AB9" w:rsidP="00D63AB9">
            <w:pPr>
              <w:contextualSpacing/>
              <w:jc w:val="center"/>
            </w:pPr>
            <w:r w:rsidRPr="00D577D8">
              <w:t>CO6</w:t>
            </w:r>
          </w:p>
        </w:tc>
        <w:tc>
          <w:tcPr>
            <w:tcW w:w="270" w:type="pct"/>
          </w:tcPr>
          <w:p w14:paraId="48DC8452" w14:textId="77777777" w:rsidR="00D63AB9" w:rsidRPr="00D577D8" w:rsidRDefault="00D63AB9" w:rsidP="00D63AB9">
            <w:pPr>
              <w:contextualSpacing/>
              <w:jc w:val="center"/>
            </w:pPr>
            <w:r w:rsidRPr="00D577D8">
              <w:t>U</w:t>
            </w:r>
          </w:p>
        </w:tc>
        <w:tc>
          <w:tcPr>
            <w:tcW w:w="272" w:type="pct"/>
          </w:tcPr>
          <w:p w14:paraId="4ECD2C3C" w14:textId="77777777" w:rsidR="00D63AB9" w:rsidRPr="00D577D8" w:rsidRDefault="00D63AB9" w:rsidP="00D63AB9">
            <w:pPr>
              <w:contextualSpacing/>
              <w:jc w:val="center"/>
            </w:pPr>
            <w:r w:rsidRPr="00D577D8">
              <w:t>1</w:t>
            </w:r>
          </w:p>
        </w:tc>
      </w:tr>
      <w:tr w:rsidR="00D63AB9" w:rsidRPr="00D577D8" w14:paraId="56676E56" w14:textId="77777777" w:rsidTr="00D63AB9">
        <w:trPr>
          <w:trHeight w:val="340"/>
          <w:jc w:val="center"/>
        </w:trPr>
        <w:tc>
          <w:tcPr>
            <w:tcW w:w="338" w:type="pct"/>
          </w:tcPr>
          <w:p w14:paraId="5B10B737" w14:textId="77777777" w:rsidR="00D63AB9" w:rsidRPr="00D577D8" w:rsidRDefault="00D63AB9" w:rsidP="00D63AB9">
            <w:pPr>
              <w:contextualSpacing/>
              <w:jc w:val="center"/>
            </w:pPr>
            <w:r w:rsidRPr="00D577D8">
              <w:t>20.</w:t>
            </w:r>
          </w:p>
        </w:tc>
        <w:tc>
          <w:tcPr>
            <w:tcW w:w="3782" w:type="pct"/>
            <w:gridSpan w:val="2"/>
            <w:vAlign w:val="bottom"/>
          </w:tcPr>
          <w:p w14:paraId="2B51A182" w14:textId="77777777" w:rsidR="00D63AB9" w:rsidRPr="00D577D8" w:rsidRDefault="00D63AB9" w:rsidP="00D63AB9">
            <w:pPr>
              <w:contextualSpacing/>
              <w:jc w:val="both"/>
            </w:pPr>
            <w:r w:rsidRPr="00D577D8">
              <w:t>In chronological classification, data are classified on the basis of________.</w:t>
            </w:r>
          </w:p>
        </w:tc>
        <w:tc>
          <w:tcPr>
            <w:tcW w:w="338" w:type="pct"/>
          </w:tcPr>
          <w:p w14:paraId="75ADBA9C" w14:textId="77777777" w:rsidR="00D63AB9" w:rsidRPr="00D577D8" w:rsidRDefault="00D63AB9" w:rsidP="00D63AB9">
            <w:pPr>
              <w:contextualSpacing/>
              <w:jc w:val="center"/>
            </w:pPr>
            <w:r w:rsidRPr="00D577D8">
              <w:t>CO6</w:t>
            </w:r>
          </w:p>
        </w:tc>
        <w:tc>
          <w:tcPr>
            <w:tcW w:w="270" w:type="pct"/>
          </w:tcPr>
          <w:p w14:paraId="24DCF054" w14:textId="77777777" w:rsidR="00D63AB9" w:rsidRPr="00D577D8" w:rsidRDefault="00D63AB9" w:rsidP="00D63AB9">
            <w:pPr>
              <w:contextualSpacing/>
              <w:jc w:val="center"/>
            </w:pPr>
            <w:r w:rsidRPr="00D577D8">
              <w:t>U</w:t>
            </w:r>
          </w:p>
        </w:tc>
        <w:tc>
          <w:tcPr>
            <w:tcW w:w="272" w:type="pct"/>
          </w:tcPr>
          <w:p w14:paraId="4AFC9185" w14:textId="77777777" w:rsidR="00D63AB9" w:rsidRPr="00D577D8" w:rsidRDefault="00D63AB9" w:rsidP="00D63AB9">
            <w:pPr>
              <w:contextualSpacing/>
              <w:jc w:val="center"/>
            </w:pPr>
            <w:r w:rsidRPr="00D577D8">
              <w:t>1</w:t>
            </w:r>
          </w:p>
        </w:tc>
      </w:tr>
      <w:tr w:rsidR="00D63AB9" w:rsidRPr="00D577D8" w14:paraId="1D9142EF" w14:textId="77777777" w:rsidTr="00D63AB9">
        <w:trPr>
          <w:trHeight w:val="286"/>
          <w:jc w:val="center"/>
        </w:trPr>
        <w:tc>
          <w:tcPr>
            <w:tcW w:w="5000" w:type="pct"/>
            <w:gridSpan w:val="6"/>
          </w:tcPr>
          <w:p w14:paraId="5900BCF8" w14:textId="77777777" w:rsidR="00D63AB9" w:rsidRPr="00D577D8" w:rsidRDefault="00D63AB9" w:rsidP="00D63AB9">
            <w:pPr>
              <w:tabs>
                <w:tab w:val="left" w:pos="3285"/>
                <w:tab w:val="center" w:pos="5136"/>
              </w:tabs>
              <w:contextualSpacing/>
              <w:jc w:val="center"/>
              <w:rPr>
                <w:b/>
                <w:u w:val="single"/>
              </w:rPr>
            </w:pPr>
            <w:r w:rsidRPr="00D577D8">
              <w:rPr>
                <w:b/>
                <w:u w:val="single"/>
              </w:rPr>
              <w:t>PART – B (10 X 5 = 50 MARKS)</w:t>
            </w:r>
          </w:p>
          <w:p w14:paraId="0C5E6D3C" w14:textId="77777777" w:rsidR="00D63AB9" w:rsidRPr="00D577D8" w:rsidRDefault="00D63AB9" w:rsidP="00D63AB9">
            <w:pPr>
              <w:contextualSpacing/>
              <w:jc w:val="center"/>
              <w:rPr>
                <w:b/>
                <w:u w:val="single"/>
              </w:rPr>
            </w:pPr>
            <w:r w:rsidRPr="00D577D8">
              <w:rPr>
                <w:b/>
              </w:rPr>
              <w:t>(Answer any 10 from the following)</w:t>
            </w:r>
          </w:p>
        </w:tc>
      </w:tr>
      <w:tr w:rsidR="00D63AB9" w:rsidRPr="00D577D8" w14:paraId="5BC899F1" w14:textId="77777777" w:rsidTr="00D63AB9">
        <w:trPr>
          <w:trHeight w:val="395"/>
          <w:jc w:val="center"/>
        </w:trPr>
        <w:tc>
          <w:tcPr>
            <w:tcW w:w="338" w:type="pct"/>
          </w:tcPr>
          <w:p w14:paraId="68C17DC6" w14:textId="77777777" w:rsidR="00D63AB9" w:rsidRPr="00D577D8" w:rsidRDefault="00D63AB9" w:rsidP="00D63AB9">
            <w:pPr>
              <w:contextualSpacing/>
              <w:jc w:val="center"/>
            </w:pPr>
            <w:r w:rsidRPr="00D577D8">
              <w:t>21.</w:t>
            </w:r>
          </w:p>
        </w:tc>
        <w:tc>
          <w:tcPr>
            <w:tcW w:w="3782" w:type="pct"/>
            <w:gridSpan w:val="2"/>
            <w:vAlign w:val="bottom"/>
          </w:tcPr>
          <w:p w14:paraId="6203028C" w14:textId="77777777" w:rsidR="00D63AB9" w:rsidRPr="00D577D8" w:rsidRDefault="00D63AB9" w:rsidP="00D63AB9">
            <w:pPr>
              <w:contextualSpacing/>
              <w:jc w:val="both"/>
              <w:rPr>
                <w:i/>
              </w:rPr>
            </w:pPr>
            <w:r w:rsidRPr="00D577D8">
              <w:t xml:space="preserve">If </w:t>
            </w:r>
            <m:oMath>
              <m:r>
                <w:rPr>
                  <w:rFonts w:ascii="Cambria Math" w:hAnsi="Cambria Math"/>
                </w:rPr>
                <m:t>y=6</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+10</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+12x+</m:t>
              </m:r>
              <m:func>
                <m:funcPr>
                  <m:ctrlPr>
                    <w:rPr>
                      <w:rFonts w:ascii="Cambria Math" w:hAnsi="Cambria Math"/>
                      <w:i/>
                    </w:rPr>
                  </m:ctrlPr>
                </m:funcPr>
                <m:fName>
                  <m:r>
                    <m:rPr>
                      <m:sty m:val="p"/>
                    </m:rPr>
                    <w:rPr>
                      <w:rFonts w:ascii="Cambria Math" w:hAnsi="Cambria Math"/>
                    </w:rPr>
                    <m:t>cos</m:t>
                  </m:r>
                </m:fName>
                <m:e>
                  <m:r>
                    <w:rPr>
                      <w:rFonts w:ascii="Cambria Math" w:hAnsi="Cambria Math"/>
                    </w:rPr>
                    <m:t>2</m:t>
                  </m:r>
                </m:e>
              </m:func>
              <m:r>
                <w:rPr>
                  <w:rFonts w:ascii="Cambria Math" w:hAnsi="Cambria Math"/>
                </w:rPr>
                <m:t>x+</m:t>
              </m:r>
              <m:func>
                <m:funcPr>
                  <m:ctrlPr>
                    <w:rPr>
                      <w:rFonts w:ascii="Cambria Math" w:hAnsi="Cambria Math"/>
                      <w:i/>
                    </w:rPr>
                  </m:ctrlPr>
                </m:funcPr>
                <m:fName>
                  <m:r>
                    <w:rPr>
                      <w:rFonts w:ascii="Cambria Math" w:hAnsi="Cambria Math"/>
                    </w:rPr>
                    <m:t>log</m:t>
                  </m:r>
                </m:fName>
                <m:e>
                  <m:r>
                    <w:rPr>
                      <w:rFonts w:ascii="Cambria Math" w:hAnsi="Cambria Math"/>
                    </w:rPr>
                    <m:t>x</m:t>
                  </m:r>
                </m:e>
              </m:func>
              <m:r>
                <w:rPr>
                  <w:rFonts w:ascii="Cambria Math" w:hAnsi="Cambria Math"/>
                </w:rPr>
                <m:t xml:space="preserve"> then </m:t>
              </m:r>
            </m:oMath>
            <w:r w:rsidRPr="00D577D8">
              <w:t xml:space="preserve">find </w:t>
            </w:r>
            <w:r w:rsidRPr="00D577D8">
              <w:rPr>
                <w:position w:val="-24"/>
              </w:rPr>
              <w:object w:dxaOrig="340" w:dyaOrig="620" w14:anchorId="54C57959">
                <v:shape id="_x0000_i1188" type="#_x0000_t75" style="width:17pt;height:30.55pt" o:ole="">
                  <v:imagedata r:id="rId318" o:title=""/>
                </v:shape>
                <o:OLEObject Type="Embed" ProgID="Equation.DSMT4" ShapeID="_x0000_i1188" DrawAspect="Content" ObjectID="_1801037664" r:id="rId319"/>
              </w:object>
            </w:r>
            <w:r w:rsidRPr="00D577D8">
              <w:t>.</w:t>
            </w:r>
          </w:p>
        </w:tc>
        <w:tc>
          <w:tcPr>
            <w:tcW w:w="338" w:type="pct"/>
          </w:tcPr>
          <w:p w14:paraId="2885AB19" w14:textId="77777777" w:rsidR="00D63AB9" w:rsidRPr="00D577D8" w:rsidRDefault="00D63AB9" w:rsidP="00D63AB9">
            <w:pPr>
              <w:contextualSpacing/>
              <w:jc w:val="center"/>
            </w:pPr>
            <w:r w:rsidRPr="00D577D8">
              <w:t>CO1</w:t>
            </w:r>
          </w:p>
        </w:tc>
        <w:tc>
          <w:tcPr>
            <w:tcW w:w="270" w:type="pct"/>
          </w:tcPr>
          <w:p w14:paraId="2B01A9B0" w14:textId="77777777" w:rsidR="00D63AB9" w:rsidRPr="00D577D8" w:rsidRDefault="00D63AB9" w:rsidP="00D63AB9">
            <w:pPr>
              <w:contextualSpacing/>
              <w:jc w:val="center"/>
            </w:pPr>
            <w:r w:rsidRPr="00D577D8">
              <w:t>A</w:t>
            </w:r>
          </w:p>
        </w:tc>
        <w:tc>
          <w:tcPr>
            <w:tcW w:w="272" w:type="pct"/>
          </w:tcPr>
          <w:p w14:paraId="79D782FA" w14:textId="77777777" w:rsidR="00D63AB9" w:rsidRPr="00D577D8" w:rsidRDefault="00D63AB9" w:rsidP="00D63AB9">
            <w:pPr>
              <w:contextualSpacing/>
              <w:jc w:val="center"/>
            </w:pPr>
            <w:r w:rsidRPr="00D577D8">
              <w:t>5</w:t>
            </w:r>
          </w:p>
        </w:tc>
      </w:tr>
      <w:tr w:rsidR="00D63AB9" w:rsidRPr="00D577D8" w14:paraId="25CE452B" w14:textId="77777777" w:rsidTr="00D63AB9">
        <w:trPr>
          <w:trHeight w:val="359"/>
          <w:jc w:val="center"/>
        </w:trPr>
        <w:tc>
          <w:tcPr>
            <w:tcW w:w="338" w:type="pct"/>
          </w:tcPr>
          <w:p w14:paraId="39C6ACC2" w14:textId="77777777" w:rsidR="00D63AB9" w:rsidRPr="00D577D8" w:rsidRDefault="00D63AB9" w:rsidP="00D63AB9">
            <w:pPr>
              <w:contextualSpacing/>
              <w:jc w:val="center"/>
            </w:pPr>
            <w:r w:rsidRPr="00D577D8">
              <w:lastRenderedPageBreak/>
              <w:t>22.</w:t>
            </w:r>
          </w:p>
        </w:tc>
        <w:tc>
          <w:tcPr>
            <w:tcW w:w="3782" w:type="pct"/>
            <w:gridSpan w:val="2"/>
            <w:vAlign w:val="bottom"/>
          </w:tcPr>
          <w:p w14:paraId="15DE7222" w14:textId="77777777" w:rsidR="00D63AB9" w:rsidRPr="00D577D8" w:rsidRDefault="00D63AB9" w:rsidP="00D63AB9">
            <w:pPr>
              <w:contextualSpacing/>
              <w:jc w:val="both"/>
            </w:pPr>
            <w:r w:rsidRPr="00D577D8">
              <w:t xml:space="preserve">Find </w:t>
            </w:r>
            <w:r w:rsidRPr="00D577D8">
              <w:rPr>
                <w:position w:val="-24"/>
              </w:rPr>
              <w:object w:dxaOrig="340" w:dyaOrig="620" w14:anchorId="36CD2D57">
                <v:shape id="_x0000_i1189" type="#_x0000_t75" style="width:17pt;height:30.55pt" o:ole="">
                  <v:imagedata r:id="rId318" o:title=""/>
                </v:shape>
                <o:OLEObject Type="Embed" ProgID="Equation.DSMT4" ShapeID="_x0000_i1189" DrawAspect="Content" ObjectID="_1801037665" r:id="rId320"/>
              </w:object>
            </w:r>
            <w:r w:rsidRPr="00D577D8">
              <w:t xml:space="preserve">if  (i). </w:t>
            </w:r>
            <m:oMath>
              <m:r>
                <w:rPr>
                  <w:rFonts w:ascii="Cambria Math" w:hAnsi="Cambria Math"/>
                </w:rPr>
                <m:t>y=5</m:t>
              </m:r>
              <m:sSup>
                <m:sSupPr>
                  <m:ctrlPr>
                    <w:rPr>
                      <w:rFonts w:ascii="Cambria Math" w:hAnsi="Cambria Math"/>
                      <w:i/>
                    </w:rPr>
                  </m:ctrlPr>
                </m:sSupPr>
                <m:e>
                  <m:r>
                    <w:rPr>
                      <w:rFonts w:ascii="Cambria Math" w:hAnsi="Cambria Math"/>
                    </w:rPr>
                    <m:t>x</m:t>
                  </m:r>
                </m:e>
                <m:sup>
                  <m:r>
                    <w:rPr>
                      <w:rFonts w:ascii="Cambria Math" w:hAnsi="Cambria Math"/>
                    </w:rPr>
                    <m:t>4</m:t>
                  </m:r>
                </m:sup>
              </m:sSup>
              <m:sSup>
                <m:sSupPr>
                  <m:ctrlPr>
                    <w:rPr>
                      <w:rFonts w:ascii="Cambria Math" w:hAnsi="Cambria Math"/>
                      <w:i/>
                    </w:rPr>
                  </m:ctrlPr>
                </m:sSupPr>
                <m:e>
                  <m:r>
                    <w:rPr>
                      <w:rFonts w:ascii="Cambria Math" w:hAnsi="Cambria Math"/>
                    </w:rPr>
                    <m:t>e</m:t>
                  </m:r>
                </m:e>
                <m:sup>
                  <m:r>
                    <w:rPr>
                      <w:rFonts w:ascii="Cambria Math" w:hAnsi="Cambria Math"/>
                    </w:rPr>
                    <m:t>3x</m:t>
                  </m:r>
                </m:sup>
              </m:sSup>
            </m:oMath>
            <w:r w:rsidRPr="00D577D8">
              <w:t xml:space="preserve">,  (ii).  </w:t>
            </w:r>
            <m:oMath>
              <m:r>
                <w:rPr>
                  <w:rFonts w:ascii="Cambria Math" w:hAnsi="Cambria Math"/>
                </w:rPr>
                <m:t>y=</m:t>
              </m:r>
              <m:func>
                <m:funcPr>
                  <m:ctrlPr>
                    <w:rPr>
                      <w:rFonts w:ascii="Cambria Math" w:hAnsi="Cambria Math"/>
                      <w:i/>
                    </w:rPr>
                  </m:ctrlPr>
                </m:funcPr>
                <m:fName>
                  <m:sSup>
                    <m:sSupPr>
                      <m:ctrlPr>
                        <w:rPr>
                          <w:rFonts w:ascii="Cambria Math" w:hAnsi="Cambria Math"/>
                          <w:i/>
                        </w:rPr>
                      </m:ctrlPr>
                    </m:sSupPr>
                    <m:e>
                      <m:r>
                        <w:rPr>
                          <w:rFonts w:ascii="Cambria Math" w:hAnsi="Cambria Math"/>
                        </w:rPr>
                        <m:t>sin</m:t>
                      </m:r>
                    </m:e>
                    <m:sup>
                      <m:r>
                        <w:rPr>
                          <w:rFonts w:ascii="Cambria Math" w:hAnsi="Cambria Math"/>
                        </w:rPr>
                        <m:t>2</m:t>
                      </m:r>
                    </m:sup>
                  </m:sSup>
                </m:fName>
                <m:e>
                  <m:r>
                    <w:rPr>
                      <w:rFonts w:ascii="Cambria Math" w:hAnsi="Cambria Math"/>
                    </w:rPr>
                    <m:t>5</m:t>
                  </m:r>
                </m:e>
              </m:func>
              <m:r>
                <w:rPr>
                  <w:rFonts w:ascii="Cambria Math" w:hAnsi="Cambria Math"/>
                </w:rPr>
                <m:t>x</m:t>
              </m:r>
            </m:oMath>
            <w:r w:rsidRPr="00D577D8">
              <w:t>.</w:t>
            </w:r>
          </w:p>
        </w:tc>
        <w:tc>
          <w:tcPr>
            <w:tcW w:w="338" w:type="pct"/>
          </w:tcPr>
          <w:p w14:paraId="11CD4C29" w14:textId="77777777" w:rsidR="00D63AB9" w:rsidRPr="00D577D8" w:rsidRDefault="00D63AB9" w:rsidP="00D63AB9">
            <w:pPr>
              <w:contextualSpacing/>
              <w:jc w:val="center"/>
            </w:pPr>
            <w:r w:rsidRPr="00D577D8">
              <w:t>CO1</w:t>
            </w:r>
          </w:p>
        </w:tc>
        <w:tc>
          <w:tcPr>
            <w:tcW w:w="270" w:type="pct"/>
          </w:tcPr>
          <w:p w14:paraId="0BEF7127" w14:textId="77777777" w:rsidR="00D63AB9" w:rsidRPr="00D577D8" w:rsidRDefault="00D63AB9" w:rsidP="00D63AB9">
            <w:pPr>
              <w:contextualSpacing/>
              <w:jc w:val="center"/>
            </w:pPr>
            <w:r w:rsidRPr="00D577D8">
              <w:t>A</w:t>
            </w:r>
          </w:p>
        </w:tc>
        <w:tc>
          <w:tcPr>
            <w:tcW w:w="272" w:type="pct"/>
          </w:tcPr>
          <w:p w14:paraId="7BD497BE" w14:textId="77777777" w:rsidR="00D63AB9" w:rsidRPr="00D577D8" w:rsidRDefault="00D63AB9" w:rsidP="00D63AB9">
            <w:pPr>
              <w:contextualSpacing/>
              <w:jc w:val="center"/>
            </w:pPr>
            <w:r w:rsidRPr="00D577D8">
              <w:t>5</w:t>
            </w:r>
          </w:p>
        </w:tc>
      </w:tr>
      <w:tr w:rsidR="00D63AB9" w:rsidRPr="00D577D8" w14:paraId="6FA4A914" w14:textId="77777777" w:rsidTr="00D63AB9">
        <w:trPr>
          <w:trHeight w:val="395"/>
          <w:jc w:val="center"/>
        </w:trPr>
        <w:tc>
          <w:tcPr>
            <w:tcW w:w="338" w:type="pct"/>
          </w:tcPr>
          <w:p w14:paraId="754040E2" w14:textId="77777777" w:rsidR="00D63AB9" w:rsidRPr="00D577D8" w:rsidRDefault="00D63AB9" w:rsidP="00D63AB9">
            <w:pPr>
              <w:contextualSpacing/>
              <w:jc w:val="center"/>
            </w:pPr>
            <w:r w:rsidRPr="00D577D8">
              <w:t>23.</w:t>
            </w:r>
          </w:p>
        </w:tc>
        <w:tc>
          <w:tcPr>
            <w:tcW w:w="3782" w:type="pct"/>
            <w:gridSpan w:val="2"/>
            <w:vAlign w:val="bottom"/>
          </w:tcPr>
          <w:p w14:paraId="3D061C22" w14:textId="77777777" w:rsidR="00D63AB9" w:rsidRPr="00D577D8" w:rsidRDefault="00D63AB9" w:rsidP="00D63AB9">
            <w:pPr>
              <w:contextualSpacing/>
              <w:jc w:val="both"/>
            </w:pPr>
            <w:r w:rsidRPr="00D577D8">
              <w:t xml:space="preserve">Resolve into partial fraction </w:t>
            </w:r>
            <m:oMath>
              <m:r>
                <w:rPr>
                  <w:rFonts w:ascii="Cambria Math" w:hAnsi="Cambria Math"/>
                </w:rPr>
                <m:t>f(</m:t>
              </m:r>
              <m:func>
                <m:funcPr>
                  <m:ctrlPr>
                    <w:rPr>
                      <w:rFonts w:ascii="Cambria Math" w:hAnsi="Cambria Math"/>
                      <w:i/>
                    </w:rPr>
                  </m:ctrlPr>
                </m:funcPr>
                <m:fName>
                  <m:r>
                    <w:rPr>
                      <w:rFonts w:ascii="Cambria Math" w:hAnsi="Cambria Math"/>
                    </w:rPr>
                    <m:t>x</m:t>
                  </m:r>
                </m:fName>
                <m:e>
                  <m:r>
                    <w:rPr>
                      <w:rFonts w:ascii="Cambria Math" w:hAnsi="Cambria Math"/>
                    </w:rPr>
                    <m:t>)</m:t>
                  </m:r>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func>
                    <m:funcPr>
                      <m:ctrlPr>
                        <w:rPr>
                          <w:rFonts w:ascii="Cambria Math" w:hAnsi="Cambria Math"/>
                          <w:i/>
                        </w:rPr>
                      </m:ctrlPr>
                    </m:funcPr>
                    <m:fName>
                      <m:r>
                        <w:rPr>
                          <w:rFonts w:ascii="Cambria Math" w:hAnsi="Cambria Math"/>
                        </w:rPr>
                        <m:t>x</m:t>
                      </m:r>
                    </m:fName>
                    <m:e>
                      <m:r>
                        <w:rPr>
                          <w:rFonts w:ascii="Cambria Math" w:hAnsi="Cambria Math"/>
                        </w:rPr>
                        <m:t>)</m:t>
                      </m:r>
                    </m:e>
                  </m:func>
                  <m:r>
                    <w:rPr>
                      <w:rFonts w:ascii="Cambria Math" w:hAnsi="Cambria Math"/>
                    </w:rPr>
                    <m:t>(3+x)</m:t>
                  </m:r>
                </m:den>
              </m:f>
            </m:oMath>
            <w:r w:rsidRPr="00D577D8">
              <w:t>.</w:t>
            </w:r>
          </w:p>
        </w:tc>
        <w:tc>
          <w:tcPr>
            <w:tcW w:w="338" w:type="pct"/>
          </w:tcPr>
          <w:p w14:paraId="2E720BE9" w14:textId="77777777" w:rsidR="00D63AB9" w:rsidRPr="00D577D8" w:rsidRDefault="00D63AB9" w:rsidP="00D63AB9">
            <w:pPr>
              <w:contextualSpacing/>
              <w:jc w:val="center"/>
            </w:pPr>
            <w:r w:rsidRPr="00D577D8">
              <w:t>CO2</w:t>
            </w:r>
          </w:p>
        </w:tc>
        <w:tc>
          <w:tcPr>
            <w:tcW w:w="270" w:type="pct"/>
          </w:tcPr>
          <w:p w14:paraId="683FAF07" w14:textId="77777777" w:rsidR="00D63AB9" w:rsidRPr="00D577D8" w:rsidRDefault="00D63AB9" w:rsidP="00D63AB9">
            <w:pPr>
              <w:contextualSpacing/>
              <w:jc w:val="center"/>
            </w:pPr>
            <w:r w:rsidRPr="00D577D8">
              <w:t>A</w:t>
            </w:r>
          </w:p>
        </w:tc>
        <w:tc>
          <w:tcPr>
            <w:tcW w:w="272" w:type="pct"/>
          </w:tcPr>
          <w:p w14:paraId="6E2A8106" w14:textId="77777777" w:rsidR="00D63AB9" w:rsidRPr="00D577D8" w:rsidRDefault="00D63AB9" w:rsidP="00D63AB9">
            <w:pPr>
              <w:contextualSpacing/>
              <w:jc w:val="center"/>
            </w:pPr>
            <w:r w:rsidRPr="00D577D8">
              <w:t>5</w:t>
            </w:r>
          </w:p>
        </w:tc>
      </w:tr>
      <w:tr w:rsidR="00D63AB9" w:rsidRPr="00D577D8" w14:paraId="50C11DF8" w14:textId="77777777" w:rsidTr="00D63AB9">
        <w:trPr>
          <w:trHeight w:val="395"/>
          <w:jc w:val="center"/>
        </w:trPr>
        <w:tc>
          <w:tcPr>
            <w:tcW w:w="338" w:type="pct"/>
          </w:tcPr>
          <w:p w14:paraId="1AF765AB" w14:textId="77777777" w:rsidR="00D63AB9" w:rsidRPr="00D577D8" w:rsidRDefault="00D63AB9" w:rsidP="00D63AB9">
            <w:pPr>
              <w:contextualSpacing/>
              <w:jc w:val="center"/>
            </w:pPr>
            <w:r w:rsidRPr="00D577D8">
              <w:t>24.</w:t>
            </w:r>
          </w:p>
        </w:tc>
        <w:tc>
          <w:tcPr>
            <w:tcW w:w="3782" w:type="pct"/>
            <w:gridSpan w:val="2"/>
            <w:vAlign w:val="bottom"/>
          </w:tcPr>
          <w:p w14:paraId="20041F46" w14:textId="77777777" w:rsidR="00D63AB9" w:rsidRPr="00D577D8" w:rsidRDefault="00D63AB9" w:rsidP="00D63AB9">
            <w:pPr>
              <w:contextualSpacing/>
              <w:jc w:val="both"/>
            </w:pPr>
            <w:r w:rsidRPr="00D577D8">
              <w:t xml:space="preserve">Expand </w:t>
            </w:r>
            <m:oMath>
              <m:r>
                <w:rPr>
                  <w:rFonts w:ascii="Cambria Math" w:hAnsi="Cambria Math"/>
                </w:rPr>
                <m:t>(2x-</m:t>
              </m:r>
              <m:func>
                <m:funcPr>
                  <m:ctrlPr>
                    <w:rPr>
                      <w:rFonts w:ascii="Cambria Math" w:hAnsi="Cambria Math"/>
                      <w:i/>
                    </w:rPr>
                  </m:ctrlPr>
                </m:funcPr>
                <m:fName>
                  <m:r>
                    <m:rPr>
                      <m:sty m:val="p"/>
                    </m:rPr>
                    <w:rPr>
                      <w:rFonts w:ascii="Cambria Math" w:hAnsi="Cambria Math"/>
                    </w:rPr>
                    <m:t>3</m:t>
                  </m:r>
                </m:fName>
                <m:e>
                  <m:r>
                    <w:rPr>
                      <w:rFonts w:ascii="Cambria Math" w:hAnsi="Cambria Math"/>
                    </w:rPr>
                    <m:t>y</m:t>
                  </m:r>
                  <m:sSup>
                    <m:sSupPr>
                      <m:ctrlPr>
                        <w:rPr>
                          <w:rFonts w:ascii="Cambria Math" w:hAnsi="Cambria Math"/>
                          <w:i/>
                        </w:rPr>
                      </m:ctrlPr>
                    </m:sSupPr>
                    <m:e>
                      <m:r>
                        <w:rPr>
                          <w:rFonts w:ascii="Cambria Math" w:hAnsi="Cambria Math"/>
                        </w:rPr>
                        <m:t>)</m:t>
                      </m:r>
                    </m:e>
                    <m:sup>
                      <m:r>
                        <w:rPr>
                          <w:rFonts w:ascii="Cambria Math" w:hAnsi="Cambria Math"/>
                        </w:rPr>
                        <m:t>5</m:t>
                      </m:r>
                    </m:sup>
                  </m:sSup>
                </m:e>
              </m:func>
            </m:oMath>
            <w:r w:rsidRPr="00D577D8">
              <w:t xml:space="preserve"> using binomial theorem.</w:t>
            </w:r>
          </w:p>
        </w:tc>
        <w:tc>
          <w:tcPr>
            <w:tcW w:w="338" w:type="pct"/>
          </w:tcPr>
          <w:p w14:paraId="59308536" w14:textId="77777777" w:rsidR="00D63AB9" w:rsidRPr="00D577D8" w:rsidRDefault="00D63AB9" w:rsidP="00D63AB9">
            <w:pPr>
              <w:contextualSpacing/>
              <w:jc w:val="center"/>
            </w:pPr>
            <w:r w:rsidRPr="00D577D8">
              <w:t>CO2</w:t>
            </w:r>
          </w:p>
        </w:tc>
        <w:tc>
          <w:tcPr>
            <w:tcW w:w="270" w:type="pct"/>
          </w:tcPr>
          <w:p w14:paraId="35735F14" w14:textId="77777777" w:rsidR="00D63AB9" w:rsidRPr="00D577D8" w:rsidRDefault="00D63AB9" w:rsidP="00D63AB9">
            <w:pPr>
              <w:contextualSpacing/>
              <w:jc w:val="center"/>
            </w:pPr>
            <w:r w:rsidRPr="00D577D8">
              <w:t>A</w:t>
            </w:r>
          </w:p>
        </w:tc>
        <w:tc>
          <w:tcPr>
            <w:tcW w:w="272" w:type="pct"/>
          </w:tcPr>
          <w:p w14:paraId="261362C6" w14:textId="77777777" w:rsidR="00D63AB9" w:rsidRPr="00D577D8" w:rsidRDefault="00D63AB9" w:rsidP="00D63AB9">
            <w:pPr>
              <w:contextualSpacing/>
              <w:jc w:val="center"/>
            </w:pPr>
            <w:r w:rsidRPr="00D577D8">
              <w:t>5</w:t>
            </w:r>
          </w:p>
        </w:tc>
      </w:tr>
      <w:tr w:rsidR="00D63AB9" w:rsidRPr="00D577D8" w14:paraId="24A2401B" w14:textId="77777777" w:rsidTr="00D63AB9">
        <w:trPr>
          <w:trHeight w:val="395"/>
          <w:jc w:val="center"/>
        </w:trPr>
        <w:tc>
          <w:tcPr>
            <w:tcW w:w="338" w:type="pct"/>
          </w:tcPr>
          <w:p w14:paraId="1BA79D58" w14:textId="77777777" w:rsidR="00D63AB9" w:rsidRPr="00D577D8" w:rsidRDefault="00D63AB9" w:rsidP="00D63AB9">
            <w:pPr>
              <w:contextualSpacing/>
              <w:jc w:val="center"/>
            </w:pPr>
            <w:r w:rsidRPr="00D577D8">
              <w:t>25.</w:t>
            </w:r>
          </w:p>
        </w:tc>
        <w:tc>
          <w:tcPr>
            <w:tcW w:w="3782" w:type="pct"/>
            <w:gridSpan w:val="2"/>
            <w:vAlign w:val="bottom"/>
          </w:tcPr>
          <w:p w14:paraId="084C022D" w14:textId="77777777" w:rsidR="00D63AB9" w:rsidRPr="00D577D8" w:rsidRDefault="00D63AB9" w:rsidP="00D63AB9">
            <w:r w:rsidRPr="00D577D8">
              <w:t xml:space="preserve">A bag contains 30 balls numbers from 1 to 30. One ball is drawn at random. Find the probability that the number on the ball drawn will be </w:t>
            </w:r>
          </w:p>
          <w:p w14:paraId="66FC3D94" w14:textId="77777777" w:rsidR="00D63AB9" w:rsidRPr="00D577D8" w:rsidRDefault="00D63AB9" w:rsidP="00D63AB9">
            <w:r w:rsidRPr="00D577D8">
              <w:t>(i)   a multiple of 5 or 7.</w:t>
            </w:r>
          </w:p>
          <w:p w14:paraId="75D350AC" w14:textId="77777777" w:rsidR="00D63AB9" w:rsidRPr="00D577D8" w:rsidRDefault="00D63AB9" w:rsidP="00D63AB9">
            <w:pPr>
              <w:contextualSpacing/>
              <w:jc w:val="both"/>
            </w:pPr>
            <w:r w:rsidRPr="00D577D8">
              <w:t xml:space="preserve">(ii)   a </w:t>
            </w:r>
            <w:r>
              <w:t>multiple of 3 or 7</w:t>
            </w:r>
          </w:p>
        </w:tc>
        <w:tc>
          <w:tcPr>
            <w:tcW w:w="338" w:type="pct"/>
          </w:tcPr>
          <w:p w14:paraId="46CAC4A1" w14:textId="77777777" w:rsidR="00D63AB9" w:rsidRPr="00D577D8" w:rsidRDefault="00D63AB9" w:rsidP="00D63AB9">
            <w:pPr>
              <w:contextualSpacing/>
              <w:jc w:val="center"/>
            </w:pPr>
            <w:r w:rsidRPr="00D577D8">
              <w:t>CO3</w:t>
            </w:r>
          </w:p>
        </w:tc>
        <w:tc>
          <w:tcPr>
            <w:tcW w:w="270" w:type="pct"/>
          </w:tcPr>
          <w:p w14:paraId="6BE62EED" w14:textId="77777777" w:rsidR="00D63AB9" w:rsidRPr="00D577D8" w:rsidRDefault="00D63AB9" w:rsidP="00D63AB9">
            <w:pPr>
              <w:contextualSpacing/>
              <w:jc w:val="center"/>
            </w:pPr>
            <w:r w:rsidRPr="00D577D8">
              <w:t>A</w:t>
            </w:r>
          </w:p>
        </w:tc>
        <w:tc>
          <w:tcPr>
            <w:tcW w:w="272" w:type="pct"/>
          </w:tcPr>
          <w:p w14:paraId="78A31D26" w14:textId="77777777" w:rsidR="00D63AB9" w:rsidRPr="00D577D8" w:rsidRDefault="00D63AB9" w:rsidP="00D63AB9">
            <w:pPr>
              <w:contextualSpacing/>
              <w:jc w:val="center"/>
            </w:pPr>
            <w:r w:rsidRPr="00D577D8">
              <w:t>5</w:t>
            </w:r>
          </w:p>
        </w:tc>
      </w:tr>
      <w:tr w:rsidR="00D63AB9" w:rsidRPr="00D577D8" w14:paraId="7016CDAB" w14:textId="77777777" w:rsidTr="00D63AB9">
        <w:trPr>
          <w:trHeight w:val="395"/>
          <w:jc w:val="center"/>
        </w:trPr>
        <w:tc>
          <w:tcPr>
            <w:tcW w:w="338" w:type="pct"/>
          </w:tcPr>
          <w:p w14:paraId="7F8204AD" w14:textId="77777777" w:rsidR="00D63AB9" w:rsidRPr="00D577D8" w:rsidRDefault="00D63AB9" w:rsidP="00D63AB9">
            <w:pPr>
              <w:contextualSpacing/>
              <w:jc w:val="center"/>
            </w:pPr>
            <w:r w:rsidRPr="00D577D8">
              <w:t>26.</w:t>
            </w:r>
          </w:p>
        </w:tc>
        <w:tc>
          <w:tcPr>
            <w:tcW w:w="3782" w:type="pct"/>
            <w:gridSpan w:val="2"/>
          </w:tcPr>
          <w:p w14:paraId="39FA5BE1" w14:textId="77777777" w:rsidR="00D63AB9" w:rsidRPr="00D577D8" w:rsidRDefault="00D63AB9" w:rsidP="00D63AB9">
            <w:r w:rsidRPr="00D577D8">
              <w:t>From a bag containing 3red and 2 black balls, two balls are drawn at</w:t>
            </w:r>
            <w:r>
              <w:t xml:space="preserve"> </w:t>
            </w:r>
            <w:r w:rsidRPr="00D577D8">
              <w:t xml:space="preserve">random. </w:t>
            </w:r>
          </w:p>
          <w:p w14:paraId="54A3AA78" w14:textId="77777777" w:rsidR="00D63AB9" w:rsidRPr="00D577D8" w:rsidRDefault="00D63AB9" w:rsidP="00D63AB9">
            <w:pPr>
              <w:pStyle w:val="ListParagraph"/>
              <w:numPr>
                <w:ilvl w:val="0"/>
                <w:numId w:val="16"/>
              </w:numPr>
              <w:ind w:left="455" w:hanging="425"/>
            </w:pPr>
            <w:r w:rsidRPr="00D577D8">
              <w:t>Find the probability that they are of the same colour.</w:t>
            </w:r>
          </w:p>
          <w:p w14:paraId="25CF8E5E" w14:textId="77777777" w:rsidR="00D63AB9" w:rsidRPr="00D577D8" w:rsidRDefault="00D63AB9" w:rsidP="00D63AB9">
            <w:r w:rsidRPr="00D577D8">
              <w:t xml:space="preserve">(ii) </w:t>
            </w:r>
            <w:r>
              <w:t xml:space="preserve">  </w:t>
            </w:r>
            <w:r w:rsidRPr="00D577D8">
              <w:t>Find the probability that they are of different colours.</w:t>
            </w:r>
          </w:p>
        </w:tc>
        <w:tc>
          <w:tcPr>
            <w:tcW w:w="338" w:type="pct"/>
          </w:tcPr>
          <w:p w14:paraId="26957EA5" w14:textId="77777777" w:rsidR="00D63AB9" w:rsidRPr="00D577D8" w:rsidRDefault="00D63AB9" w:rsidP="00D63AB9">
            <w:pPr>
              <w:contextualSpacing/>
              <w:jc w:val="center"/>
            </w:pPr>
            <w:r w:rsidRPr="00D577D8">
              <w:t>CO3</w:t>
            </w:r>
          </w:p>
        </w:tc>
        <w:tc>
          <w:tcPr>
            <w:tcW w:w="270" w:type="pct"/>
          </w:tcPr>
          <w:p w14:paraId="50285941" w14:textId="77777777" w:rsidR="00D63AB9" w:rsidRPr="00D577D8" w:rsidRDefault="00D63AB9" w:rsidP="00D63AB9">
            <w:pPr>
              <w:contextualSpacing/>
              <w:jc w:val="center"/>
            </w:pPr>
            <w:r w:rsidRPr="00D577D8">
              <w:t>A</w:t>
            </w:r>
          </w:p>
        </w:tc>
        <w:tc>
          <w:tcPr>
            <w:tcW w:w="272" w:type="pct"/>
          </w:tcPr>
          <w:p w14:paraId="36F5003C" w14:textId="77777777" w:rsidR="00D63AB9" w:rsidRPr="00D577D8" w:rsidRDefault="00D63AB9" w:rsidP="00D63AB9">
            <w:pPr>
              <w:contextualSpacing/>
              <w:jc w:val="center"/>
            </w:pPr>
            <w:r w:rsidRPr="00D577D8">
              <w:t>5</w:t>
            </w:r>
          </w:p>
        </w:tc>
      </w:tr>
      <w:tr w:rsidR="00D63AB9" w:rsidRPr="00D577D8" w14:paraId="6C6DD8F5" w14:textId="77777777" w:rsidTr="00D63AB9">
        <w:trPr>
          <w:trHeight w:val="395"/>
          <w:jc w:val="center"/>
        </w:trPr>
        <w:tc>
          <w:tcPr>
            <w:tcW w:w="338" w:type="pct"/>
          </w:tcPr>
          <w:p w14:paraId="35DD0B17" w14:textId="77777777" w:rsidR="00D63AB9" w:rsidRPr="00D577D8" w:rsidRDefault="00D63AB9" w:rsidP="00D63AB9">
            <w:pPr>
              <w:contextualSpacing/>
              <w:jc w:val="center"/>
            </w:pPr>
            <w:r w:rsidRPr="00D577D8">
              <w:t>27.</w:t>
            </w:r>
          </w:p>
        </w:tc>
        <w:tc>
          <w:tcPr>
            <w:tcW w:w="3782" w:type="pct"/>
            <w:gridSpan w:val="2"/>
            <w:vAlign w:val="bottom"/>
          </w:tcPr>
          <w:p w14:paraId="7BFF2F78" w14:textId="77777777" w:rsidR="00D63AB9" w:rsidRPr="00D577D8" w:rsidRDefault="00D63AB9" w:rsidP="00D63AB9">
            <w:r w:rsidRPr="00D577D8">
              <w:t>A lot consists of 10 good articles, 4 with minor defects and 2 with major</w:t>
            </w:r>
          </w:p>
          <w:p w14:paraId="07CCFEB1" w14:textId="77777777" w:rsidR="00D63AB9" w:rsidRPr="00D577D8" w:rsidRDefault="00D63AB9" w:rsidP="00D63AB9">
            <w:r w:rsidRPr="00D577D8">
              <w:t>defects.  Two articles are chosen at random. Find the probability that</w:t>
            </w:r>
          </w:p>
          <w:p w14:paraId="5E537596" w14:textId="77777777" w:rsidR="00D63AB9" w:rsidRPr="00D577D8" w:rsidRDefault="00D63AB9" w:rsidP="00D63AB9">
            <w:pPr>
              <w:pStyle w:val="ListParagraph"/>
              <w:numPr>
                <w:ilvl w:val="0"/>
                <w:numId w:val="17"/>
              </w:numPr>
              <w:ind w:left="454" w:hanging="425"/>
            </w:pPr>
            <w:r w:rsidRPr="00D577D8">
              <w:t xml:space="preserve">both are good. </w:t>
            </w:r>
          </w:p>
          <w:p w14:paraId="42D2D88E" w14:textId="77777777" w:rsidR="00D63AB9" w:rsidRPr="00D577D8" w:rsidRDefault="00D63AB9" w:rsidP="00D63AB9">
            <w:r w:rsidRPr="00D577D8">
              <w:t xml:space="preserve">(ii) </w:t>
            </w:r>
            <w:r>
              <w:t xml:space="preserve"> </w:t>
            </w:r>
            <w:r w:rsidRPr="00D577D8">
              <w:t>neither is good.</w:t>
            </w:r>
          </w:p>
        </w:tc>
        <w:tc>
          <w:tcPr>
            <w:tcW w:w="338" w:type="pct"/>
          </w:tcPr>
          <w:p w14:paraId="2DCA89FE" w14:textId="77777777" w:rsidR="00D63AB9" w:rsidRPr="00D577D8" w:rsidRDefault="00D63AB9" w:rsidP="00D63AB9">
            <w:pPr>
              <w:contextualSpacing/>
              <w:jc w:val="center"/>
            </w:pPr>
            <w:r w:rsidRPr="00D577D8">
              <w:t>CO4</w:t>
            </w:r>
          </w:p>
        </w:tc>
        <w:tc>
          <w:tcPr>
            <w:tcW w:w="270" w:type="pct"/>
          </w:tcPr>
          <w:p w14:paraId="4E1C96E9" w14:textId="77777777" w:rsidR="00D63AB9" w:rsidRPr="00D577D8" w:rsidRDefault="00D63AB9" w:rsidP="00D63AB9">
            <w:pPr>
              <w:contextualSpacing/>
              <w:jc w:val="center"/>
            </w:pPr>
            <w:r w:rsidRPr="00D577D8">
              <w:t>A</w:t>
            </w:r>
          </w:p>
        </w:tc>
        <w:tc>
          <w:tcPr>
            <w:tcW w:w="272" w:type="pct"/>
          </w:tcPr>
          <w:p w14:paraId="39D646FB" w14:textId="77777777" w:rsidR="00D63AB9" w:rsidRPr="00D577D8" w:rsidRDefault="00D63AB9" w:rsidP="00D63AB9">
            <w:pPr>
              <w:contextualSpacing/>
              <w:jc w:val="center"/>
            </w:pPr>
            <w:r w:rsidRPr="00D577D8">
              <w:t>5</w:t>
            </w:r>
          </w:p>
        </w:tc>
      </w:tr>
      <w:tr w:rsidR="00D63AB9" w:rsidRPr="00D577D8" w14:paraId="6F554455" w14:textId="77777777" w:rsidTr="00D63AB9">
        <w:trPr>
          <w:trHeight w:val="395"/>
          <w:jc w:val="center"/>
        </w:trPr>
        <w:tc>
          <w:tcPr>
            <w:tcW w:w="338" w:type="pct"/>
          </w:tcPr>
          <w:p w14:paraId="4D291DAC" w14:textId="77777777" w:rsidR="00D63AB9" w:rsidRPr="00D577D8" w:rsidRDefault="00D63AB9" w:rsidP="00D63AB9">
            <w:pPr>
              <w:contextualSpacing/>
              <w:jc w:val="center"/>
            </w:pPr>
            <w:r w:rsidRPr="00D577D8">
              <w:t>28.</w:t>
            </w:r>
          </w:p>
        </w:tc>
        <w:tc>
          <w:tcPr>
            <w:tcW w:w="3782" w:type="pct"/>
            <w:gridSpan w:val="2"/>
          </w:tcPr>
          <w:p w14:paraId="3D643443" w14:textId="77777777" w:rsidR="00D63AB9" w:rsidRPr="00D577D8" w:rsidRDefault="00D63AB9" w:rsidP="00D63AB9">
            <w:pPr>
              <w:contextualSpacing/>
              <w:jc w:val="both"/>
            </w:pPr>
            <w:r w:rsidRPr="00D577D8">
              <w:t>Eight coins are thrown simultaneously. Find the probability of getting exactly 6 heads.</w:t>
            </w:r>
          </w:p>
        </w:tc>
        <w:tc>
          <w:tcPr>
            <w:tcW w:w="338" w:type="pct"/>
          </w:tcPr>
          <w:p w14:paraId="4835D3F1" w14:textId="77777777" w:rsidR="00D63AB9" w:rsidRPr="00D577D8" w:rsidRDefault="00D63AB9" w:rsidP="00D63AB9">
            <w:pPr>
              <w:contextualSpacing/>
              <w:jc w:val="center"/>
            </w:pPr>
            <w:r w:rsidRPr="00D577D8">
              <w:t>CO4</w:t>
            </w:r>
          </w:p>
        </w:tc>
        <w:tc>
          <w:tcPr>
            <w:tcW w:w="270" w:type="pct"/>
          </w:tcPr>
          <w:p w14:paraId="5410AA14" w14:textId="77777777" w:rsidR="00D63AB9" w:rsidRPr="00D577D8" w:rsidRDefault="00D63AB9" w:rsidP="00D63AB9">
            <w:pPr>
              <w:contextualSpacing/>
              <w:jc w:val="center"/>
            </w:pPr>
            <w:r w:rsidRPr="00D577D8">
              <w:t>A</w:t>
            </w:r>
          </w:p>
        </w:tc>
        <w:tc>
          <w:tcPr>
            <w:tcW w:w="272" w:type="pct"/>
          </w:tcPr>
          <w:p w14:paraId="1E599FD4" w14:textId="77777777" w:rsidR="00D63AB9" w:rsidRPr="00D577D8" w:rsidRDefault="00D63AB9" w:rsidP="00D63AB9">
            <w:pPr>
              <w:contextualSpacing/>
              <w:jc w:val="center"/>
            </w:pPr>
            <w:r w:rsidRPr="00D577D8">
              <w:t>5</w:t>
            </w:r>
          </w:p>
        </w:tc>
      </w:tr>
      <w:tr w:rsidR="00D63AB9" w:rsidRPr="00D577D8" w14:paraId="4F83A5AB" w14:textId="77777777" w:rsidTr="00D63AB9">
        <w:trPr>
          <w:trHeight w:val="395"/>
          <w:jc w:val="center"/>
        </w:trPr>
        <w:tc>
          <w:tcPr>
            <w:tcW w:w="338" w:type="pct"/>
          </w:tcPr>
          <w:p w14:paraId="352B5330" w14:textId="77777777" w:rsidR="00D63AB9" w:rsidRPr="00D577D8" w:rsidRDefault="00D63AB9" w:rsidP="00D63AB9">
            <w:pPr>
              <w:contextualSpacing/>
              <w:jc w:val="center"/>
            </w:pPr>
            <w:r w:rsidRPr="00D577D8">
              <w:t>29.</w:t>
            </w:r>
          </w:p>
        </w:tc>
        <w:tc>
          <w:tcPr>
            <w:tcW w:w="3782" w:type="pct"/>
            <w:gridSpan w:val="2"/>
            <w:vAlign w:val="bottom"/>
          </w:tcPr>
          <w:p w14:paraId="5A2317E7" w14:textId="77777777" w:rsidR="00D63AB9" w:rsidRPr="00D577D8" w:rsidRDefault="00D63AB9" w:rsidP="00D63AB9">
            <w:r w:rsidRPr="00D577D8">
              <w:t xml:space="preserve">A random variable X is normally distributed with Mean 12 and Standard Deviation 4. Find </w:t>
            </w:r>
          </w:p>
          <w:p w14:paraId="0F58CCFE" w14:textId="77777777" w:rsidR="00D63AB9" w:rsidRPr="00D577D8" w:rsidRDefault="00D63AB9" w:rsidP="00D63AB9">
            <w:r w:rsidRPr="00D577D8">
              <w:t>i)</w:t>
            </w:r>
            <w:r w:rsidRPr="00D577D8">
              <w:object w:dxaOrig="1080" w:dyaOrig="320" w14:anchorId="78512C8E">
                <v:shape id="_x0000_i1190" type="#_x0000_t75" style="width:86.95pt;height:18.35pt" o:ole="">
                  <v:imagedata r:id="rId321" o:title=""/>
                </v:shape>
                <o:OLEObject Type="Embed" ProgID="Equation.DSMT4" ShapeID="_x0000_i1190" DrawAspect="Content" ObjectID="_1801037666" r:id="rId322"/>
              </w:object>
            </w:r>
            <w:r w:rsidRPr="00D577D8">
              <w:t xml:space="preserve"> ii)</w:t>
            </w:r>
            <w:r w:rsidRPr="00D577D8">
              <w:rPr>
                <w:position w:val="-10"/>
              </w:rPr>
              <w:object w:dxaOrig="1080" w:dyaOrig="320" w14:anchorId="5D274E80">
                <v:shape id="_x0000_i1191" type="#_x0000_t75" style="width:69.95pt;height:20.4pt" o:ole="">
                  <v:imagedata r:id="rId323" o:title=""/>
                </v:shape>
                <o:OLEObject Type="Embed" ProgID="Equation.DSMT4" ShapeID="_x0000_i1191" DrawAspect="Content" ObjectID="_1801037667" r:id="rId324"/>
              </w:object>
            </w:r>
            <w:r w:rsidRPr="00D577D8">
              <w:t xml:space="preserve"> </w:t>
            </w:r>
          </w:p>
        </w:tc>
        <w:tc>
          <w:tcPr>
            <w:tcW w:w="338" w:type="pct"/>
          </w:tcPr>
          <w:p w14:paraId="5CBCD81B" w14:textId="77777777" w:rsidR="00D63AB9" w:rsidRPr="00D577D8" w:rsidRDefault="00D63AB9" w:rsidP="00D63AB9">
            <w:pPr>
              <w:contextualSpacing/>
              <w:jc w:val="center"/>
            </w:pPr>
            <w:r w:rsidRPr="00D577D8">
              <w:t>CO5</w:t>
            </w:r>
          </w:p>
        </w:tc>
        <w:tc>
          <w:tcPr>
            <w:tcW w:w="270" w:type="pct"/>
          </w:tcPr>
          <w:p w14:paraId="53BB679D" w14:textId="77777777" w:rsidR="00D63AB9" w:rsidRPr="00D577D8" w:rsidRDefault="00D63AB9" w:rsidP="00D63AB9">
            <w:pPr>
              <w:contextualSpacing/>
              <w:jc w:val="center"/>
            </w:pPr>
            <w:r w:rsidRPr="00D577D8">
              <w:t>E</w:t>
            </w:r>
          </w:p>
        </w:tc>
        <w:tc>
          <w:tcPr>
            <w:tcW w:w="272" w:type="pct"/>
          </w:tcPr>
          <w:p w14:paraId="5782C9C6" w14:textId="77777777" w:rsidR="00D63AB9" w:rsidRPr="00D577D8" w:rsidRDefault="00D63AB9" w:rsidP="00D63AB9">
            <w:pPr>
              <w:contextualSpacing/>
              <w:jc w:val="center"/>
            </w:pPr>
            <w:r w:rsidRPr="00D577D8">
              <w:t>5</w:t>
            </w:r>
          </w:p>
        </w:tc>
      </w:tr>
      <w:tr w:rsidR="00D63AB9" w:rsidRPr="00D577D8" w14:paraId="2A0BB9E8" w14:textId="77777777" w:rsidTr="00D63AB9">
        <w:trPr>
          <w:trHeight w:val="395"/>
          <w:jc w:val="center"/>
        </w:trPr>
        <w:tc>
          <w:tcPr>
            <w:tcW w:w="338" w:type="pct"/>
          </w:tcPr>
          <w:p w14:paraId="08776AD0" w14:textId="77777777" w:rsidR="00D63AB9" w:rsidRPr="00D577D8" w:rsidRDefault="00D63AB9" w:rsidP="00D63AB9">
            <w:pPr>
              <w:contextualSpacing/>
              <w:jc w:val="center"/>
            </w:pPr>
            <w:r w:rsidRPr="00D577D8">
              <w:t>30.</w:t>
            </w:r>
          </w:p>
        </w:tc>
        <w:tc>
          <w:tcPr>
            <w:tcW w:w="3782" w:type="pct"/>
            <w:gridSpan w:val="2"/>
            <w:vAlign w:val="bottom"/>
          </w:tcPr>
          <w:p w14:paraId="6849714C" w14:textId="77777777" w:rsidR="00D63AB9" w:rsidRPr="00D577D8" w:rsidRDefault="00D63AB9" w:rsidP="00D63AB9">
            <w:r w:rsidRPr="00D577D8">
              <w:t>Construct a grouped frequency distribution having 10 as width for the following data:</w:t>
            </w:r>
          </w:p>
          <w:p w14:paraId="648C523D" w14:textId="77777777" w:rsidR="00D63AB9" w:rsidRPr="00D577D8" w:rsidRDefault="00D63AB9" w:rsidP="00D63AB9">
            <w:pPr>
              <w:contextualSpacing/>
              <w:jc w:val="both"/>
            </w:pPr>
            <w:r w:rsidRPr="00D577D8">
              <w:t>15, 45, 40, 42, 50, 60, 62, 68, 70, 42, 75, 75, 80, 81, 25, 26, 31, 32, 78, 45, 31, 45, 42, 43, 55, 56, 78, 80, 81, 62, 60, 62, 58, 69, 70, 45, 50, 56, 72, 58, 75, 62, 62, 65, 60, 70, 35, 37, 40, 55.</w:t>
            </w:r>
          </w:p>
        </w:tc>
        <w:tc>
          <w:tcPr>
            <w:tcW w:w="338" w:type="pct"/>
          </w:tcPr>
          <w:p w14:paraId="763BE1FF" w14:textId="77777777" w:rsidR="00D63AB9" w:rsidRPr="00D577D8" w:rsidRDefault="00D63AB9" w:rsidP="00D63AB9">
            <w:pPr>
              <w:contextualSpacing/>
              <w:jc w:val="center"/>
            </w:pPr>
            <w:r w:rsidRPr="00D577D8">
              <w:t>CO5</w:t>
            </w:r>
          </w:p>
        </w:tc>
        <w:tc>
          <w:tcPr>
            <w:tcW w:w="270" w:type="pct"/>
          </w:tcPr>
          <w:p w14:paraId="7259ECCB" w14:textId="77777777" w:rsidR="00D63AB9" w:rsidRPr="00D577D8" w:rsidRDefault="00D63AB9" w:rsidP="00D63AB9">
            <w:pPr>
              <w:contextualSpacing/>
              <w:jc w:val="center"/>
            </w:pPr>
            <w:r w:rsidRPr="00D577D8">
              <w:t>A</w:t>
            </w:r>
          </w:p>
        </w:tc>
        <w:tc>
          <w:tcPr>
            <w:tcW w:w="272" w:type="pct"/>
          </w:tcPr>
          <w:p w14:paraId="7EDE1D01" w14:textId="77777777" w:rsidR="00D63AB9" w:rsidRPr="00D577D8" w:rsidRDefault="00D63AB9" w:rsidP="00D63AB9">
            <w:pPr>
              <w:contextualSpacing/>
              <w:jc w:val="center"/>
            </w:pPr>
            <w:r w:rsidRPr="00D577D8">
              <w:t>5</w:t>
            </w:r>
          </w:p>
        </w:tc>
      </w:tr>
      <w:tr w:rsidR="00D63AB9" w:rsidRPr="00D577D8" w14:paraId="70976764" w14:textId="77777777" w:rsidTr="00D63AB9">
        <w:trPr>
          <w:trHeight w:val="2416"/>
          <w:jc w:val="center"/>
        </w:trPr>
        <w:tc>
          <w:tcPr>
            <w:tcW w:w="338" w:type="pct"/>
          </w:tcPr>
          <w:p w14:paraId="1EE7CD94" w14:textId="77777777" w:rsidR="00D63AB9" w:rsidRPr="00D577D8" w:rsidRDefault="00D63AB9" w:rsidP="00D63AB9">
            <w:pPr>
              <w:contextualSpacing/>
              <w:jc w:val="center"/>
            </w:pPr>
            <w:r w:rsidRPr="00D577D8">
              <w:t>31.</w:t>
            </w:r>
          </w:p>
        </w:tc>
        <w:tc>
          <w:tcPr>
            <w:tcW w:w="3782" w:type="pct"/>
            <w:gridSpan w:val="2"/>
            <w:vAlign w:val="bottom"/>
          </w:tcPr>
          <w:p w14:paraId="3DC66781" w14:textId="77777777" w:rsidR="00D63AB9" w:rsidRPr="00D577D8" w:rsidRDefault="00D63AB9" w:rsidP="00D63AB9">
            <w:r w:rsidRPr="00D577D8">
              <w:t>Construct a simple bar diagram for the following data.</w:t>
            </w:r>
          </w:p>
          <w:tbl>
            <w:tblPr>
              <w:tblStyle w:val="TableGrid"/>
              <w:tblW w:w="0" w:type="auto"/>
              <w:jc w:val="center"/>
              <w:tblLook w:val="04A0" w:firstRow="1" w:lastRow="0" w:firstColumn="1" w:lastColumn="0" w:noHBand="0" w:noVBand="1"/>
            </w:tblPr>
            <w:tblGrid>
              <w:gridCol w:w="2448"/>
              <w:gridCol w:w="2448"/>
            </w:tblGrid>
            <w:tr w:rsidR="00D63AB9" w:rsidRPr="00D577D8" w14:paraId="126AE2DB" w14:textId="77777777" w:rsidTr="00D63AB9">
              <w:trPr>
                <w:jc w:val="center"/>
              </w:trPr>
              <w:tc>
                <w:tcPr>
                  <w:tcW w:w="2448" w:type="dxa"/>
                  <w:vAlign w:val="center"/>
                </w:tcPr>
                <w:p w14:paraId="7F7D974D" w14:textId="77777777" w:rsidR="00D63AB9" w:rsidRPr="00D577D8" w:rsidRDefault="00D63AB9" w:rsidP="00D63AB9">
                  <w:pPr>
                    <w:jc w:val="center"/>
                  </w:pPr>
                  <w:r w:rsidRPr="00D577D8">
                    <w:t>Country</w:t>
                  </w:r>
                </w:p>
              </w:tc>
              <w:tc>
                <w:tcPr>
                  <w:tcW w:w="2448" w:type="dxa"/>
                  <w:vAlign w:val="center"/>
                </w:tcPr>
                <w:p w14:paraId="10226434" w14:textId="77777777" w:rsidR="00D63AB9" w:rsidRPr="00D577D8" w:rsidRDefault="00D63AB9" w:rsidP="00D63AB9">
                  <w:pPr>
                    <w:jc w:val="center"/>
                  </w:pPr>
                  <w:r w:rsidRPr="00D577D8">
                    <w:t>Birth Rate</w:t>
                  </w:r>
                </w:p>
              </w:tc>
            </w:tr>
            <w:tr w:rsidR="00D63AB9" w:rsidRPr="00D577D8" w14:paraId="47ABB40B" w14:textId="77777777" w:rsidTr="00D63AB9">
              <w:trPr>
                <w:jc w:val="center"/>
              </w:trPr>
              <w:tc>
                <w:tcPr>
                  <w:tcW w:w="2448" w:type="dxa"/>
                  <w:vAlign w:val="center"/>
                </w:tcPr>
                <w:p w14:paraId="298D955F" w14:textId="77777777" w:rsidR="00D63AB9" w:rsidRPr="00D577D8" w:rsidRDefault="00D63AB9" w:rsidP="00D63AB9">
                  <w:pPr>
                    <w:jc w:val="center"/>
                  </w:pPr>
                  <w:r w:rsidRPr="00D577D8">
                    <w:t>India</w:t>
                  </w:r>
                </w:p>
              </w:tc>
              <w:tc>
                <w:tcPr>
                  <w:tcW w:w="2448" w:type="dxa"/>
                  <w:vAlign w:val="center"/>
                </w:tcPr>
                <w:p w14:paraId="37A81EA0" w14:textId="77777777" w:rsidR="00D63AB9" w:rsidRPr="00D577D8" w:rsidRDefault="00D63AB9" w:rsidP="00D63AB9">
                  <w:pPr>
                    <w:jc w:val="center"/>
                  </w:pPr>
                  <w:r w:rsidRPr="00D577D8">
                    <w:t>33</w:t>
                  </w:r>
                </w:p>
              </w:tc>
            </w:tr>
            <w:tr w:rsidR="00D63AB9" w:rsidRPr="00D577D8" w14:paraId="3BD91568" w14:textId="77777777" w:rsidTr="00D63AB9">
              <w:trPr>
                <w:jc w:val="center"/>
              </w:trPr>
              <w:tc>
                <w:tcPr>
                  <w:tcW w:w="2448" w:type="dxa"/>
                  <w:vAlign w:val="center"/>
                </w:tcPr>
                <w:p w14:paraId="2126F49F" w14:textId="77777777" w:rsidR="00D63AB9" w:rsidRPr="00D577D8" w:rsidRDefault="00D63AB9" w:rsidP="00D63AB9">
                  <w:pPr>
                    <w:jc w:val="center"/>
                  </w:pPr>
                  <w:r w:rsidRPr="00D577D8">
                    <w:t>Germany</w:t>
                  </w:r>
                </w:p>
              </w:tc>
              <w:tc>
                <w:tcPr>
                  <w:tcW w:w="2448" w:type="dxa"/>
                  <w:vAlign w:val="center"/>
                </w:tcPr>
                <w:p w14:paraId="6E833D71" w14:textId="77777777" w:rsidR="00D63AB9" w:rsidRPr="00D577D8" w:rsidRDefault="00D63AB9" w:rsidP="00D63AB9">
                  <w:pPr>
                    <w:jc w:val="center"/>
                  </w:pPr>
                  <w:r w:rsidRPr="00D577D8">
                    <w:t>16</w:t>
                  </w:r>
                </w:p>
              </w:tc>
            </w:tr>
            <w:tr w:rsidR="00D63AB9" w:rsidRPr="00D577D8" w14:paraId="16E2FF0F" w14:textId="77777777" w:rsidTr="00D63AB9">
              <w:trPr>
                <w:jc w:val="center"/>
              </w:trPr>
              <w:tc>
                <w:tcPr>
                  <w:tcW w:w="2448" w:type="dxa"/>
                  <w:vAlign w:val="center"/>
                </w:tcPr>
                <w:p w14:paraId="12170C47" w14:textId="77777777" w:rsidR="00D63AB9" w:rsidRPr="00D577D8" w:rsidRDefault="00D63AB9" w:rsidP="00D63AB9">
                  <w:pPr>
                    <w:jc w:val="center"/>
                  </w:pPr>
                  <w:r w:rsidRPr="00D577D8">
                    <w:t>United Kingdom</w:t>
                  </w:r>
                </w:p>
              </w:tc>
              <w:tc>
                <w:tcPr>
                  <w:tcW w:w="2448" w:type="dxa"/>
                  <w:vAlign w:val="center"/>
                </w:tcPr>
                <w:p w14:paraId="193EBCF0" w14:textId="77777777" w:rsidR="00D63AB9" w:rsidRPr="00D577D8" w:rsidRDefault="00D63AB9" w:rsidP="00D63AB9">
                  <w:pPr>
                    <w:jc w:val="center"/>
                  </w:pPr>
                  <w:r w:rsidRPr="00D577D8">
                    <w:t>20</w:t>
                  </w:r>
                </w:p>
              </w:tc>
            </w:tr>
            <w:tr w:rsidR="00D63AB9" w:rsidRPr="00D577D8" w14:paraId="50D1F3A1" w14:textId="77777777" w:rsidTr="00D63AB9">
              <w:trPr>
                <w:jc w:val="center"/>
              </w:trPr>
              <w:tc>
                <w:tcPr>
                  <w:tcW w:w="2448" w:type="dxa"/>
                  <w:vAlign w:val="center"/>
                </w:tcPr>
                <w:p w14:paraId="1D5F9AF3" w14:textId="77777777" w:rsidR="00D63AB9" w:rsidRPr="00D577D8" w:rsidRDefault="00D63AB9" w:rsidP="00D63AB9">
                  <w:pPr>
                    <w:jc w:val="center"/>
                  </w:pPr>
                  <w:r w:rsidRPr="00D577D8">
                    <w:t>China</w:t>
                  </w:r>
                </w:p>
              </w:tc>
              <w:tc>
                <w:tcPr>
                  <w:tcW w:w="2448" w:type="dxa"/>
                  <w:vAlign w:val="center"/>
                </w:tcPr>
                <w:p w14:paraId="77C80E1A" w14:textId="77777777" w:rsidR="00D63AB9" w:rsidRPr="00D577D8" w:rsidRDefault="00D63AB9" w:rsidP="00D63AB9">
                  <w:pPr>
                    <w:jc w:val="center"/>
                  </w:pPr>
                  <w:r w:rsidRPr="00D577D8">
                    <w:t>40</w:t>
                  </w:r>
                </w:p>
              </w:tc>
            </w:tr>
            <w:tr w:rsidR="00D63AB9" w:rsidRPr="00D577D8" w14:paraId="47CD5025" w14:textId="77777777" w:rsidTr="00D63AB9">
              <w:trPr>
                <w:jc w:val="center"/>
              </w:trPr>
              <w:tc>
                <w:tcPr>
                  <w:tcW w:w="2448" w:type="dxa"/>
                  <w:vAlign w:val="center"/>
                </w:tcPr>
                <w:p w14:paraId="217C4ED1" w14:textId="77777777" w:rsidR="00D63AB9" w:rsidRPr="00D577D8" w:rsidRDefault="00D63AB9" w:rsidP="00D63AB9">
                  <w:pPr>
                    <w:jc w:val="center"/>
                  </w:pPr>
                  <w:r w:rsidRPr="00D577D8">
                    <w:t>New Zealand</w:t>
                  </w:r>
                </w:p>
              </w:tc>
              <w:tc>
                <w:tcPr>
                  <w:tcW w:w="2448" w:type="dxa"/>
                  <w:vAlign w:val="center"/>
                </w:tcPr>
                <w:p w14:paraId="38E86DE9" w14:textId="77777777" w:rsidR="00D63AB9" w:rsidRPr="00D577D8" w:rsidRDefault="00D63AB9" w:rsidP="00D63AB9">
                  <w:pPr>
                    <w:jc w:val="center"/>
                  </w:pPr>
                  <w:r w:rsidRPr="00D577D8">
                    <w:t>30</w:t>
                  </w:r>
                </w:p>
              </w:tc>
            </w:tr>
            <w:tr w:rsidR="00D63AB9" w:rsidRPr="00D577D8" w14:paraId="405D2AEE" w14:textId="77777777" w:rsidTr="00D63AB9">
              <w:trPr>
                <w:jc w:val="center"/>
              </w:trPr>
              <w:tc>
                <w:tcPr>
                  <w:tcW w:w="2448" w:type="dxa"/>
                  <w:vAlign w:val="center"/>
                </w:tcPr>
                <w:p w14:paraId="2A8886BE" w14:textId="77777777" w:rsidR="00D63AB9" w:rsidRPr="00D577D8" w:rsidRDefault="00D63AB9" w:rsidP="00D63AB9">
                  <w:pPr>
                    <w:jc w:val="center"/>
                  </w:pPr>
                  <w:r w:rsidRPr="00D577D8">
                    <w:t>Sweden</w:t>
                  </w:r>
                </w:p>
              </w:tc>
              <w:tc>
                <w:tcPr>
                  <w:tcW w:w="2448" w:type="dxa"/>
                  <w:vAlign w:val="center"/>
                </w:tcPr>
                <w:p w14:paraId="52A5DEB2" w14:textId="77777777" w:rsidR="00D63AB9" w:rsidRPr="00D577D8" w:rsidRDefault="00D63AB9" w:rsidP="00D63AB9">
                  <w:pPr>
                    <w:jc w:val="center"/>
                  </w:pPr>
                  <w:r w:rsidRPr="00D577D8">
                    <w:t>15</w:t>
                  </w:r>
                </w:p>
              </w:tc>
            </w:tr>
          </w:tbl>
          <w:p w14:paraId="5144C540" w14:textId="77777777" w:rsidR="00D63AB9" w:rsidRPr="00D577D8" w:rsidRDefault="00D63AB9" w:rsidP="00D63AB9">
            <w:pPr>
              <w:contextualSpacing/>
              <w:jc w:val="both"/>
            </w:pPr>
          </w:p>
        </w:tc>
        <w:tc>
          <w:tcPr>
            <w:tcW w:w="338" w:type="pct"/>
          </w:tcPr>
          <w:p w14:paraId="56500B74" w14:textId="77777777" w:rsidR="00D63AB9" w:rsidRPr="00D577D8" w:rsidRDefault="00D63AB9" w:rsidP="00D63AB9">
            <w:pPr>
              <w:contextualSpacing/>
              <w:jc w:val="center"/>
            </w:pPr>
            <w:r w:rsidRPr="00D577D8">
              <w:t>CO6</w:t>
            </w:r>
          </w:p>
        </w:tc>
        <w:tc>
          <w:tcPr>
            <w:tcW w:w="270" w:type="pct"/>
          </w:tcPr>
          <w:p w14:paraId="57D44DDC" w14:textId="77777777" w:rsidR="00D63AB9" w:rsidRPr="00D577D8" w:rsidRDefault="00D63AB9" w:rsidP="00D63AB9">
            <w:pPr>
              <w:contextualSpacing/>
              <w:jc w:val="center"/>
            </w:pPr>
            <w:r w:rsidRPr="00D577D8">
              <w:t>A</w:t>
            </w:r>
          </w:p>
        </w:tc>
        <w:tc>
          <w:tcPr>
            <w:tcW w:w="272" w:type="pct"/>
          </w:tcPr>
          <w:p w14:paraId="06BBE045" w14:textId="77777777" w:rsidR="00D63AB9" w:rsidRPr="00D577D8" w:rsidRDefault="00D63AB9" w:rsidP="00D63AB9">
            <w:pPr>
              <w:contextualSpacing/>
              <w:jc w:val="center"/>
            </w:pPr>
            <w:r w:rsidRPr="00D577D8">
              <w:t>5</w:t>
            </w:r>
          </w:p>
        </w:tc>
      </w:tr>
      <w:tr w:rsidR="00D63AB9" w:rsidRPr="00D577D8" w14:paraId="34418104" w14:textId="77777777" w:rsidTr="00D63AB9">
        <w:trPr>
          <w:trHeight w:val="395"/>
          <w:jc w:val="center"/>
        </w:trPr>
        <w:tc>
          <w:tcPr>
            <w:tcW w:w="338" w:type="pct"/>
          </w:tcPr>
          <w:p w14:paraId="7B666D99" w14:textId="77777777" w:rsidR="00D63AB9" w:rsidRPr="00D577D8" w:rsidRDefault="00D63AB9" w:rsidP="00D63AB9">
            <w:pPr>
              <w:contextualSpacing/>
              <w:jc w:val="center"/>
            </w:pPr>
            <w:r w:rsidRPr="00D577D8">
              <w:t>32.</w:t>
            </w:r>
          </w:p>
        </w:tc>
        <w:tc>
          <w:tcPr>
            <w:tcW w:w="3782" w:type="pct"/>
            <w:gridSpan w:val="2"/>
            <w:vAlign w:val="bottom"/>
          </w:tcPr>
          <w:p w14:paraId="2387739B" w14:textId="77777777" w:rsidR="00D63AB9" w:rsidRPr="00D577D8" w:rsidRDefault="00D63AB9" w:rsidP="00D63AB9">
            <w:r w:rsidRPr="00D577D8">
              <w:t>Draw a Pie diagram for the following data.</w:t>
            </w:r>
          </w:p>
          <w:tbl>
            <w:tblPr>
              <w:tblStyle w:val="TableGrid"/>
              <w:tblW w:w="0" w:type="auto"/>
              <w:jc w:val="center"/>
              <w:tblLook w:val="04A0" w:firstRow="1" w:lastRow="0" w:firstColumn="1" w:lastColumn="0" w:noHBand="0" w:noVBand="1"/>
            </w:tblPr>
            <w:tblGrid>
              <w:gridCol w:w="2592"/>
              <w:gridCol w:w="2592"/>
            </w:tblGrid>
            <w:tr w:rsidR="00D63AB9" w:rsidRPr="00D577D8" w14:paraId="0EC11B83" w14:textId="77777777" w:rsidTr="00D63AB9">
              <w:trPr>
                <w:jc w:val="center"/>
              </w:trPr>
              <w:tc>
                <w:tcPr>
                  <w:tcW w:w="2592" w:type="dxa"/>
                  <w:vAlign w:val="center"/>
                </w:tcPr>
                <w:p w14:paraId="1E6ABFE0" w14:textId="77777777" w:rsidR="00D63AB9" w:rsidRPr="00D577D8" w:rsidRDefault="00D63AB9" w:rsidP="00D63AB9">
                  <w:pPr>
                    <w:jc w:val="center"/>
                  </w:pPr>
                  <w:r w:rsidRPr="00D577D8">
                    <w:t>Items of Expenditure</w:t>
                  </w:r>
                </w:p>
              </w:tc>
              <w:tc>
                <w:tcPr>
                  <w:tcW w:w="2592" w:type="dxa"/>
                  <w:vAlign w:val="center"/>
                </w:tcPr>
                <w:p w14:paraId="004FC18E" w14:textId="77777777" w:rsidR="00D63AB9" w:rsidRPr="00D577D8" w:rsidRDefault="00D63AB9" w:rsidP="00D63AB9">
                  <w:pPr>
                    <w:jc w:val="center"/>
                  </w:pPr>
                  <w:r w:rsidRPr="00D577D8">
                    <w:t>Rupees/Month</w:t>
                  </w:r>
                </w:p>
              </w:tc>
            </w:tr>
            <w:tr w:rsidR="00D63AB9" w:rsidRPr="00D577D8" w14:paraId="29CCCC76" w14:textId="77777777" w:rsidTr="00D63AB9">
              <w:trPr>
                <w:jc w:val="center"/>
              </w:trPr>
              <w:tc>
                <w:tcPr>
                  <w:tcW w:w="2592" w:type="dxa"/>
                  <w:vAlign w:val="center"/>
                </w:tcPr>
                <w:p w14:paraId="2149298A" w14:textId="77777777" w:rsidR="00D63AB9" w:rsidRPr="00D577D8" w:rsidRDefault="00D63AB9" w:rsidP="00D63AB9">
                  <w:pPr>
                    <w:jc w:val="center"/>
                  </w:pPr>
                  <w:r w:rsidRPr="00D577D8">
                    <w:t>Food</w:t>
                  </w:r>
                </w:p>
              </w:tc>
              <w:tc>
                <w:tcPr>
                  <w:tcW w:w="2592" w:type="dxa"/>
                  <w:vAlign w:val="center"/>
                </w:tcPr>
                <w:p w14:paraId="0ECB56C7" w14:textId="77777777" w:rsidR="00D63AB9" w:rsidRPr="00D577D8" w:rsidRDefault="00D63AB9" w:rsidP="00D63AB9">
                  <w:pPr>
                    <w:jc w:val="center"/>
                  </w:pPr>
                  <w:r w:rsidRPr="00D577D8">
                    <w:t>160</w:t>
                  </w:r>
                </w:p>
              </w:tc>
            </w:tr>
            <w:tr w:rsidR="00D63AB9" w:rsidRPr="00D577D8" w14:paraId="36124DF8" w14:textId="77777777" w:rsidTr="00D63AB9">
              <w:trPr>
                <w:jc w:val="center"/>
              </w:trPr>
              <w:tc>
                <w:tcPr>
                  <w:tcW w:w="2592" w:type="dxa"/>
                  <w:vAlign w:val="center"/>
                </w:tcPr>
                <w:p w14:paraId="30CC9F3D" w14:textId="77777777" w:rsidR="00D63AB9" w:rsidRPr="00D577D8" w:rsidRDefault="00D63AB9" w:rsidP="00D63AB9">
                  <w:pPr>
                    <w:jc w:val="center"/>
                  </w:pPr>
                  <w:r w:rsidRPr="00D577D8">
                    <w:t>Clothing</w:t>
                  </w:r>
                </w:p>
              </w:tc>
              <w:tc>
                <w:tcPr>
                  <w:tcW w:w="2592" w:type="dxa"/>
                  <w:vAlign w:val="center"/>
                </w:tcPr>
                <w:p w14:paraId="3505AEDE" w14:textId="77777777" w:rsidR="00D63AB9" w:rsidRPr="00D577D8" w:rsidRDefault="00D63AB9" w:rsidP="00D63AB9">
                  <w:pPr>
                    <w:jc w:val="center"/>
                  </w:pPr>
                  <w:r w:rsidRPr="00D577D8">
                    <w:t>110</w:t>
                  </w:r>
                </w:p>
              </w:tc>
            </w:tr>
            <w:tr w:rsidR="00D63AB9" w:rsidRPr="00D577D8" w14:paraId="16A2488E" w14:textId="77777777" w:rsidTr="00D63AB9">
              <w:trPr>
                <w:jc w:val="center"/>
              </w:trPr>
              <w:tc>
                <w:tcPr>
                  <w:tcW w:w="2592" w:type="dxa"/>
                  <w:vAlign w:val="center"/>
                </w:tcPr>
                <w:p w14:paraId="7745FC55" w14:textId="77777777" w:rsidR="00D63AB9" w:rsidRPr="00D577D8" w:rsidRDefault="00D63AB9" w:rsidP="00D63AB9">
                  <w:pPr>
                    <w:jc w:val="center"/>
                  </w:pPr>
                  <w:r w:rsidRPr="00D577D8">
                    <w:t>Rent</w:t>
                  </w:r>
                </w:p>
              </w:tc>
              <w:tc>
                <w:tcPr>
                  <w:tcW w:w="2592" w:type="dxa"/>
                  <w:vAlign w:val="center"/>
                </w:tcPr>
                <w:p w14:paraId="52EE2F88" w14:textId="77777777" w:rsidR="00D63AB9" w:rsidRPr="00D577D8" w:rsidRDefault="00D63AB9" w:rsidP="00D63AB9">
                  <w:pPr>
                    <w:jc w:val="center"/>
                  </w:pPr>
                  <w:r w:rsidRPr="00D577D8">
                    <w:t>80</w:t>
                  </w:r>
                </w:p>
              </w:tc>
            </w:tr>
            <w:tr w:rsidR="00D63AB9" w:rsidRPr="00D577D8" w14:paraId="0BBF2B80" w14:textId="77777777" w:rsidTr="00D63AB9">
              <w:trPr>
                <w:jc w:val="center"/>
              </w:trPr>
              <w:tc>
                <w:tcPr>
                  <w:tcW w:w="2592" w:type="dxa"/>
                  <w:vAlign w:val="center"/>
                </w:tcPr>
                <w:p w14:paraId="6AC62263" w14:textId="77777777" w:rsidR="00D63AB9" w:rsidRPr="00D577D8" w:rsidRDefault="00D63AB9" w:rsidP="00D63AB9">
                  <w:pPr>
                    <w:jc w:val="center"/>
                  </w:pPr>
                  <w:r w:rsidRPr="00D577D8">
                    <w:t>Recreation</w:t>
                  </w:r>
                </w:p>
              </w:tc>
              <w:tc>
                <w:tcPr>
                  <w:tcW w:w="2592" w:type="dxa"/>
                  <w:vAlign w:val="center"/>
                </w:tcPr>
                <w:p w14:paraId="4E220FA6" w14:textId="77777777" w:rsidR="00D63AB9" w:rsidRPr="00D577D8" w:rsidRDefault="00D63AB9" w:rsidP="00D63AB9">
                  <w:pPr>
                    <w:jc w:val="center"/>
                  </w:pPr>
                  <w:r w:rsidRPr="00D577D8">
                    <w:t>60</w:t>
                  </w:r>
                </w:p>
              </w:tc>
            </w:tr>
            <w:tr w:rsidR="00D63AB9" w:rsidRPr="00D577D8" w14:paraId="151E20DD" w14:textId="77777777" w:rsidTr="00D63AB9">
              <w:trPr>
                <w:jc w:val="center"/>
              </w:trPr>
              <w:tc>
                <w:tcPr>
                  <w:tcW w:w="2592" w:type="dxa"/>
                  <w:vAlign w:val="center"/>
                </w:tcPr>
                <w:p w14:paraId="3FF478F5" w14:textId="77777777" w:rsidR="00D63AB9" w:rsidRPr="00D577D8" w:rsidRDefault="00D63AB9" w:rsidP="00D63AB9">
                  <w:pPr>
                    <w:jc w:val="center"/>
                  </w:pPr>
                  <w:r w:rsidRPr="00D577D8">
                    <w:t>Miscellaneous</w:t>
                  </w:r>
                </w:p>
              </w:tc>
              <w:tc>
                <w:tcPr>
                  <w:tcW w:w="2592" w:type="dxa"/>
                  <w:vAlign w:val="center"/>
                </w:tcPr>
                <w:p w14:paraId="20D13655" w14:textId="77777777" w:rsidR="00D63AB9" w:rsidRPr="00D577D8" w:rsidRDefault="00D63AB9" w:rsidP="00D63AB9">
                  <w:pPr>
                    <w:jc w:val="center"/>
                  </w:pPr>
                  <w:r w:rsidRPr="00D577D8">
                    <w:t>40</w:t>
                  </w:r>
                </w:p>
              </w:tc>
            </w:tr>
          </w:tbl>
          <w:p w14:paraId="3FDF8ACA" w14:textId="77777777" w:rsidR="00D63AB9" w:rsidRPr="00D577D8" w:rsidRDefault="00D63AB9" w:rsidP="00D63AB9">
            <w:pPr>
              <w:contextualSpacing/>
              <w:jc w:val="both"/>
            </w:pPr>
          </w:p>
        </w:tc>
        <w:tc>
          <w:tcPr>
            <w:tcW w:w="338" w:type="pct"/>
          </w:tcPr>
          <w:p w14:paraId="7DDC2C50" w14:textId="77777777" w:rsidR="00D63AB9" w:rsidRPr="00D577D8" w:rsidRDefault="00D63AB9" w:rsidP="00D63AB9">
            <w:pPr>
              <w:contextualSpacing/>
              <w:jc w:val="center"/>
            </w:pPr>
            <w:r w:rsidRPr="00D577D8">
              <w:t>CO6</w:t>
            </w:r>
          </w:p>
        </w:tc>
        <w:tc>
          <w:tcPr>
            <w:tcW w:w="270" w:type="pct"/>
          </w:tcPr>
          <w:p w14:paraId="029CFD77" w14:textId="77777777" w:rsidR="00D63AB9" w:rsidRPr="00D577D8" w:rsidRDefault="00D63AB9" w:rsidP="00D63AB9">
            <w:pPr>
              <w:contextualSpacing/>
              <w:jc w:val="center"/>
            </w:pPr>
            <w:r w:rsidRPr="00D577D8">
              <w:t>A</w:t>
            </w:r>
          </w:p>
        </w:tc>
        <w:tc>
          <w:tcPr>
            <w:tcW w:w="272" w:type="pct"/>
          </w:tcPr>
          <w:p w14:paraId="5BB47035" w14:textId="77777777" w:rsidR="00D63AB9" w:rsidRPr="00D577D8" w:rsidRDefault="00D63AB9" w:rsidP="00D63AB9">
            <w:pPr>
              <w:contextualSpacing/>
              <w:jc w:val="center"/>
            </w:pPr>
            <w:r w:rsidRPr="00D577D8">
              <w:t>5</w:t>
            </w:r>
          </w:p>
        </w:tc>
      </w:tr>
      <w:tr w:rsidR="00D63AB9" w:rsidRPr="00D577D8" w14:paraId="5B651F85" w14:textId="77777777" w:rsidTr="00D63AB9">
        <w:trPr>
          <w:trHeight w:val="549"/>
          <w:jc w:val="center"/>
        </w:trPr>
        <w:tc>
          <w:tcPr>
            <w:tcW w:w="5000" w:type="pct"/>
            <w:gridSpan w:val="6"/>
          </w:tcPr>
          <w:p w14:paraId="4FFF462D" w14:textId="77777777" w:rsidR="00D63AB9" w:rsidRPr="00D577D8" w:rsidRDefault="00D63AB9" w:rsidP="00D63AB9">
            <w:pPr>
              <w:contextualSpacing/>
              <w:jc w:val="center"/>
              <w:rPr>
                <w:b/>
                <w:u w:val="single"/>
              </w:rPr>
            </w:pPr>
            <w:r w:rsidRPr="00D577D8">
              <w:rPr>
                <w:b/>
                <w:u w:val="single"/>
              </w:rPr>
              <w:t>PART – C (2 X 15 = 30 MARKS)</w:t>
            </w:r>
          </w:p>
          <w:p w14:paraId="0F341061" w14:textId="77777777" w:rsidR="00D63AB9" w:rsidRPr="00D577D8" w:rsidRDefault="00D63AB9" w:rsidP="00D63AB9">
            <w:pPr>
              <w:contextualSpacing/>
              <w:jc w:val="center"/>
              <w:rPr>
                <w:b/>
              </w:rPr>
            </w:pPr>
            <w:r w:rsidRPr="00D577D8">
              <w:rPr>
                <w:b/>
              </w:rPr>
              <w:t>(Answer any 2 from the following)</w:t>
            </w:r>
          </w:p>
        </w:tc>
      </w:tr>
      <w:tr w:rsidR="00D63AB9" w:rsidRPr="00D577D8" w14:paraId="4B054AFA" w14:textId="77777777" w:rsidTr="00D63AB9">
        <w:trPr>
          <w:trHeight w:val="557"/>
          <w:jc w:val="center"/>
        </w:trPr>
        <w:tc>
          <w:tcPr>
            <w:tcW w:w="338" w:type="pct"/>
          </w:tcPr>
          <w:p w14:paraId="517719B1" w14:textId="77777777" w:rsidR="00D63AB9" w:rsidRPr="00D577D8" w:rsidRDefault="00D63AB9" w:rsidP="00D63AB9">
            <w:pPr>
              <w:contextualSpacing/>
              <w:jc w:val="center"/>
            </w:pPr>
            <w:r w:rsidRPr="00D577D8">
              <w:t>33.</w:t>
            </w:r>
          </w:p>
        </w:tc>
        <w:tc>
          <w:tcPr>
            <w:tcW w:w="250" w:type="pct"/>
          </w:tcPr>
          <w:p w14:paraId="6121761D" w14:textId="77777777" w:rsidR="00D63AB9" w:rsidRPr="00D577D8" w:rsidRDefault="00D63AB9" w:rsidP="00D63AB9">
            <w:pPr>
              <w:contextualSpacing/>
              <w:jc w:val="center"/>
            </w:pPr>
            <w:r w:rsidRPr="00D577D8">
              <w:t>a.</w:t>
            </w:r>
          </w:p>
        </w:tc>
        <w:tc>
          <w:tcPr>
            <w:tcW w:w="3532" w:type="pct"/>
            <w:vAlign w:val="bottom"/>
          </w:tcPr>
          <w:p w14:paraId="5BBD1611" w14:textId="77777777" w:rsidR="00D63AB9" w:rsidRPr="00D577D8" w:rsidRDefault="00D63AB9" w:rsidP="00D63AB9">
            <w:pPr>
              <w:contextualSpacing/>
              <w:jc w:val="both"/>
            </w:pPr>
            <w:r w:rsidRPr="00D577D8">
              <w:t xml:space="preserve">Evaluate </w:t>
            </w:r>
            <m:oMath>
              <m:nary>
                <m:naryP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sin3xdx</m:t>
                  </m:r>
                </m:e>
              </m:nary>
            </m:oMath>
            <w:r w:rsidRPr="00D577D8">
              <w:t xml:space="preserve"> using Bernoulli’s formula.</w:t>
            </w:r>
          </w:p>
        </w:tc>
        <w:tc>
          <w:tcPr>
            <w:tcW w:w="338" w:type="pct"/>
          </w:tcPr>
          <w:p w14:paraId="00047AB9" w14:textId="77777777" w:rsidR="00D63AB9" w:rsidRPr="00D577D8" w:rsidRDefault="00D63AB9" w:rsidP="00D63AB9">
            <w:pPr>
              <w:contextualSpacing/>
              <w:jc w:val="center"/>
            </w:pPr>
            <w:r w:rsidRPr="00D577D8">
              <w:t>CO1</w:t>
            </w:r>
          </w:p>
        </w:tc>
        <w:tc>
          <w:tcPr>
            <w:tcW w:w="270" w:type="pct"/>
          </w:tcPr>
          <w:p w14:paraId="46E4B7F0" w14:textId="77777777" w:rsidR="00D63AB9" w:rsidRPr="00D577D8" w:rsidRDefault="00D63AB9" w:rsidP="00D63AB9">
            <w:pPr>
              <w:contextualSpacing/>
              <w:jc w:val="center"/>
            </w:pPr>
            <w:r w:rsidRPr="00D577D8">
              <w:t>E</w:t>
            </w:r>
          </w:p>
        </w:tc>
        <w:tc>
          <w:tcPr>
            <w:tcW w:w="272" w:type="pct"/>
          </w:tcPr>
          <w:p w14:paraId="4F715CE3" w14:textId="77777777" w:rsidR="00D63AB9" w:rsidRPr="00D577D8" w:rsidRDefault="00D63AB9" w:rsidP="00D63AB9">
            <w:pPr>
              <w:contextualSpacing/>
              <w:jc w:val="center"/>
            </w:pPr>
            <w:r w:rsidRPr="00D577D8">
              <w:t>5</w:t>
            </w:r>
          </w:p>
        </w:tc>
      </w:tr>
      <w:tr w:rsidR="00D63AB9" w:rsidRPr="00D577D8" w14:paraId="5D700613" w14:textId="77777777" w:rsidTr="00D63AB9">
        <w:trPr>
          <w:trHeight w:val="1131"/>
          <w:jc w:val="center"/>
        </w:trPr>
        <w:tc>
          <w:tcPr>
            <w:tcW w:w="338" w:type="pct"/>
          </w:tcPr>
          <w:p w14:paraId="251A42D9" w14:textId="77777777" w:rsidR="00D63AB9" w:rsidRPr="00D577D8" w:rsidRDefault="00D63AB9" w:rsidP="00D63AB9">
            <w:pPr>
              <w:contextualSpacing/>
              <w:jc w:val="center"/>
            </w:pPr>
          </w:p>
        </w:tc>
        <w:tc>
          <w:tcPr>
            <w:tcW w:w="250" w:type="pct"/>
          </w:tcPr>
          <w:p w14:paraId="7B833321" w14:textId="77777777" w:rsidR="00D63AB9" w:rsidRPr="00D577D8" w:rsidRDefault="00D63AB9" w:rsidP="00D63AB9">
            <w:pPr>
              <w:contextualSpacing/>
              <w:jc w:val="center"/>
            </w:pPr>
            <w:r w:rsidRPr="00D577D8">
              <w:t>b.</w:t>
            </w:r>
          </w:p>
        </w:tc>
        <w:tc>
          <w:tcPr>
            <w:tcW w:w="3532" w:type="pct"/>
            <w:vAlign w:val="bottom"/>
          </w:tcPr>
          <w:p w14:paraId="734D70F2" w14:textId="77777777" w:rsidR="00D63AB9" w:rsidRPr="00D577D8" w:rsidRDefault="00D63AB9" w:rsidP="00D63AB9">
            <w:pPr>
              <w:contextualSpacing/>
              <w:jc w:val="both"/>
              <w:rPr>
                <w:bCs/>
              </w:rPr>
            </w:pPr>
            <w:r w:rsidRPr="00D577D8">
              <w:t xml:space="preserve">Expand  </w:t>
            </w:r>
            <m:oMath>
              <m:f>
                <m:fPr>
                  <m:ctrlPr>
                    <w:rPr>
                      <w:rFonts w:ascii="Cambria Math" w:hAnsi="Cambria Math"/>
                      <w:i/>
                    </w:rPr>
                  </m:ctrlPr>
                </m:fPr>
                <m:num>
                  <m:r>
                    <w:rPr>
                      <w:rFonts w:ascii="Cambria Math" w:hAnsi="Cambria Math"/>
                    </w:rPr>
                    <m:t>x+4</m:t>
                  </m:r>
                </m:num>
                <m:den>
                  <m:r>
                    <w:rPr>
                      <w:rFonts w:ascii="Cambria Math" w:hAnsi="Cambria Math"/>
                    </w:rPr>
                    <m:t>(x-2)(x+2)(x+1)</m:t>
                  </m:r>
                </m:den>
              </m:f>
            </m:oMath>
            <w:r w:rsidRPr="00D577D8">
              <w:t xml:space="preserve"> in ascending powers of </w:t>
            </w:r>
            <w:r w:rsidRPr="00D577D8">
              <w:rPr>
                <w:position w:val="-6"/>
              </w:rPr>
              <w:object w:dxaOrig="200" w:dyaOrig="220" w14:anchorId="47FB7BB6">
                <v:shape id="_x0000_i1192" type="#_x0000_t75" style="width:9.5pt;height:11.55pt" o:ole="">
                  <v:imagedata r:id="rId325" o:title=""/>
                </v:shape>
                <o:OLEObject Type="Embed" ProgID="Equation.DSMT4" ShapeID="_x0000_i1192" DrawAspect="Content" ObjectID="_1801037668" r:id="rId326"/>
              </w:object>
            </w:r>
            <w:r w:rsidRPr="00D577D8">
              <w:t xml:space="preserve"> and find the coefficient of </w:t>
            </w:r>
            <w:r w:rsidRPr="00D577D8">
              <w:rPr>
                <w:position w:val="-6"/>
              </w:rPr>
              <w:object w:dxaOrig="279" w:dyaOrig="320" w14:anchorId="15C5CE96">
                <v:shape id="_x0000_i1193" type="#_x0000_t75" style="width:14.25pt;height:15.6pt" o:ole="">
                  <v:imagedata r:id="rId327" o:title=""/>
                </v:shape>
                <o:OLEObject Type="Embed" ProgID="Equation.DSMT4" ShapeID="_x0000_i1193" DrawAspect="Content" ObjectID="_1801037669" r:id="rId328"/>
              </w:object>
            </w:r>
            <w:r w:rsidRPr="00D577D8">
              <w:t xml:space="preserve"> in the expansion. State the condition under which the expansion is valid.</w:t>
            </w:r>
          </w:p>
        </w:tc>
        <w:tc>
          <w:tcPr>
            <w:tcW w:w="338" w:type="pct"/>
          </w:tcPr>
          <w:p w14:paraId="7CF2ECC5" w14:textId="77777777" w:rsidR="00D63AB9" w:rsidRPr="00D577D8" w:rsidRDefault="00D63AB9" w:rsidP="00D63AB9">
            <w:pPr>
              <w:contextualSpacing/>
              <w:jc w:val="center"/>
            </w:pPr>
            <w:r w:rsidRPr="00D577D8">
              <w:t>CO4</w:t>
            </w:r>
          </w:p>
        </w:tc>
        <w:tc>
          <w:tcPr>
            <w:tcW w:w="270" w:type="pct"/>
          </w:tcPr>
          <w:p w14:paraId="0E724153" w14:textId="77777777" w:rsidR="00D63AB9" w:rsidRPr="00D577D8" w:rsidRDefault="00D63AB9" w:rsidP="00D63AB9">
            <w:pPr>
              <w:contextualSpacing/>
              <w:jc w:val="center"/>
            </w:pPr>
            <w:r w:rsidRPr="00D577D8">
              <w:t>A</w:t>
            </w:r>
          </w:p>
        </w:tc>
        <w:tc>
          <w:tcPr>
            <w:tcW w:w="272" w:type="pct"/>
          </w:tcPr>
          <w:p w14:paraId="5040B517" w14:textId="77777777" w:rsidR="00D63AB9" w:rsidRPr="00D577D8" w:rsidRDefault="00D63AB9" w:rsidP="00D63AB9">
            <w:pPr>
              <w:contextualSpacing/>
              <w:jc w:val="center"/>
            </w:pPr>
            <w:r w:rsidRPr="00D577D8">
              <w:t>10</w:t>
            </w:r>
          </w:p>
        </w:tc>
      </w:tr>
      <w:tr w:rsidR="00D63AB9" w:rsidRPr="00D577D8" w14:paraId="1DAE4A56" w14:textId="77777777" w:rsidTr="00D63AB9">
        <w:trPr>
          <w:trHeight w:val="279"/>
          <w:jc w:val="center"/>
        </w:trPr>
        <w:tc>
          <w:tcPr>
            <w:tcW w:w="338" w:type="pct"/>
          </w:tcPr>
          <w:p w14:paraId="2DA5F520" w14:textId="77777777" w:rsidR="00D63AB9" w:rsidRPr="00D577D8" w:rsidRDefault="00D63AB9" w:rsidP="00D63AB9">
            <w:pPr>
              <w:contextualSpacing/>
              <w:jc w:val="center"/>
            </w:pPr>
            <w:r w:rsidRPr="00D577D8">
              <w:lastRenderedPageBreak/>
              <w:t>34.</w:t>
            </w:r>
          </w:p>
        </w:tc>
        <w:tc>
          <w:tcPr>
            <w:tcW w:w="250" w:type="pct"/>
          </w:tcPr>
          <w:p w14:paraId="52B98785" w14:textId="77777777" w:rsidR="00D63AB9" w:rsidRPr="00D577D8" w:rsidRDefault="00D63AB9" w:rsidP="00D63AB9">
            <w:pPr>
              <w:contextualSpacing/>
              <w:jc w:val="center"/>
            </w:pPr>
            <w:r w:rsidRPr="00D577D8">
              <w:t>a.</w:t>
            </w:r>
          </w:p>
        </w:tc>
        <w:tc>
          <w:tcPr>
            <w:tcW w:w="3532" w:type="pct"/>
            <w:vAlign w:val="bottom"/>
          </w:tcPr>
          <w:p w14:paraId="3290CA51" w14:textId="77777777" w:rsidR="00D63AB9" w:rsidRPr="00D577D8" w:rsidRDefault="00D63AB9" w:rsidP="00D63AB9">
            <w:pPr>
              <w:jc w:val="both"/>
            </w:pPr>
            <w:r w:rsidRPr="00D577D8">
              <w:t xml:space="preserve">Three students A B and C have the chances of solving an agricultural problem are 1/3, 2/3 and 3/4 respectively. Find the probability that </w:t>
            </w:r>
          </w:p>
          <w:p w14:paraId="77AE4676" w14:textId="77777777" w:rsidR="00D63AB9" w:rsidRPr="00D577D8" w:rsidRDefault="00D63AB9" w:rsidP="00D63AB9">
            <w:pPr>
              <w:pStyle w:val="ListParagraph"/>
              <w:numPr>
                <w:ilvl w:val="0"/>
                <w:numId w:val="15"/>
              </w:numPr>
            </w:pPr>
            <w:r w:rsidRPr="00D577D8">
              <w:t>At least one solves the problem.</w:t>
            </w:r>
          </w:p>
          <w:p w14:paraId="73D2102E" w14:textId="77777777" w:rsidR="00D63AB9" w:rsidRPr="00D577D8" w:rsidRDefault="00D63AB9" w:rsidP="00D63AB9">
            <w:pPr>
              <w:pStyle w:val="ListParagraph"/>
              <w:numPr>
                <w:ilvl w:val="0"/>
                <w:numId w:val="15"/>
              </w:numPr>
            </w:pPr>
            <w:r w:rsidRPr="00D577D8">
              <w:t>Exactly one solves the problem.</w:t>
            </w:r>
          </w:p>
          <w:p w14:paraId="5CC3A387" w14:textId="77777777" w:rsidR="00D63AB9" w:rsidRPr="00D577D8" w:rsidRDefault="00D63AB9" w:rsidP="00D63AB9">
            <w:pPr>
              <w:contextualSpacing/>
              <w:jc w:val="both"/>
            </w:pPr>
            <w:r w:rsidRPr="00D577D8">
              <w:t xml:space="preserve">   iii      None solves the problem.</w:t>
            </w:r>
          </w:p>
        </w:tc>
        <w:tc>
          <w:tcPr>
            <w:tcW w:w="338" w:type="pct"/>
          </w:tcPr>
          <w:p w14:paraId="586564C2" w14:textId="77777777" w:rsidR="00D63AB9" w:rsidRPr="00D577D8" w:rsidRDefault="00D63AB9" w:rsidP="00D63AB9">
            <w:pPr>
              <w:contextualSpacing/>
              <w:jc w:val="center"/>
            </w:pPr>
            <w:r w:rsidRPr="00D577D8">
              <w:t>CO3</w:t>
            </w:r>
          </w:p>
        </w:tc>
        <w:tc>
          <w:tcPr>
            <w:tcW w:w="270" w:type="pct"/>
          </w:tcPr>
          <w:p w14:paraId="44D743D6" w14:textId="77777777" w:rsidR="00D63AB9" w:rsidRPr="00D577D8" w:rsidRDefault="00D63AB9" w:rsidP="00D63AB9">
            <w:pPr>
              <w:contextualSpacing/>
              <w:jc w:val="center"/>
            </w:pPr>
            <w:r w:rsidRPr="00D577D8">
              <w:t>A</w:t>
            </w:r>
          </w:p>
        </w:tc>
        <w:tc>
          <w:tcPr>
            <w:tcW w:w="272" w:type="pct"/>
          </w:tcPr>
          <w:p w14:paraId="11524F06" w14:textId="77777777" w:rsidR="00D63AB9" w:rsidRPr="00D577D8" w:rsidRDefault="00D63AB9" w:rsidP="00D63AB9">
            <w:pPr>
              <w:contextualSpacing/>
              <w:jc w:val="center"/>
            </w:pPr>
            <w:r w:rsidRPr="00D577D8">
              <w:t>8</w:t>
            </w:r>
          </w:p>
        </w:tc>
      </w:tr>
      <w:tr w:rsidR="00D63AB9" w:rsidRPr="00D577D8" w14:paraId="6017E963" w14:textId="77777777" w:rsidTr="00D63AB9">
        <w:trPr>
          <w:trHeight w:val="395"/>
          <w:jc w:val="center"/>
        </w:trPr>
        <w:tc>
          <w:tcPr>
            <w:tcW w:w="338" w:type="pct"/>
          </w:tcPr>
          <w:p w14:paraId="42667EB6" w14:textId="77777777" w:rsidR="00D63AB9" w:rsidRPr="00D577D8" w:rsidRDefault="00D63AB9" w:rsidP="00D63AB9">
            <w:pPr>
              <w:contextualSpacing/>
              <w:jc w:val="center"/>
            </w:pPr>
          </w:p>
        </w:tc>
        <w:tc>
          <w:tcPr>
            <w:tcW w:w="250" w:type="pct"/>
          </w:tcPr>
          <w:p w14:paraId="7117F22B" w14:textId="77777777" w:rsidR="00D63AB9" w:rsidRPr="00D577D8" w:rsidRDefault="00D63AB9" w:rsidP="00D63AB9">
            <w:pPr>
              <w:contextualSpacing/>
              <w:jc w:val="center"/>
            </w:pPr>
            <w:r w:rsidRPr="00D577D8">
              <w:t>b.</w:t>
            </w:r>
          </w:p>
        </w:tc>
        <w:tc>
          <w:tcPr>
            <w:tcW w:w="3532" w:type="pct"/>
            <w:vAlign w:val="bottom"/>
          </w:tcPr>
          <w:p w14:paraId="3EB24499" w14:textId="77777777" w:rsidR="00D63AB9" w:rsidRPr="00D577D8" w:rsidRDefault="00D63AB9" w:rsidP="00D63AB9">
            <w:r w:rsidRPr="00D577D8">
              <w:t>Fit a binomial distribution to the following data and find the theoretical frequencies:</w:t>
            </w:r>
          </w:p>
          <w:tbl>
            <w:tblPr>
              <w:tblStyle w:val="TableGrid"/>
              <w:tblW w:w="0" w:type="auto"/>
              <w:jc w:val="center"/>
              <w:tblLook w:val="04A0" w:firstRow="1" w:lastRow="0" w:firstColumn="1" w:lastColumn="0" w:noHBand="0" w:noVBand="1"/>
            </w:tblPr>
            <w:tblGrid>
              <w:gridCol w:w="1079"/>
              <w:gridCol w:w="1097"/>
              <w:gridCol w:w="1085"/>
              <w:gridCol w:w="1085"/>
              <w:gridCol w:w="1074"/>
              <w:gridCol w:w="1074"/>
            </w:tblGrid>
            <w:tr w:rsidR="00D63AB9" w:rsidRPr="00D577D8" w14:paraId="53812CB5" w14:textId="77777777" w:rsidTr="00D63AB9">
              <w:trPr>
                <w:jc w:val="center"/>
              </w:trPr>
              <w:tc>
                <w:tcPr>
                  <w:tcW w:w="1152" w:type="dxa"/>
                  <w:vAlign w:val="center"/>
                </w:tcPr>
                <w:p w14:paraId="57FE677D" w14:textId="77777777" w:rsidR="00D63AB9" w:rsidRPr="00D577D8" w:rsidRDefault="00D63AB9" w:rsidP="00D63AB9">
                  <w:pPr>
                    <w:jc w:val="center"/>
                  </w:pPr>
                  <w:r w:rsidRPr="00D577D8">
                    <w:t>X</w:t>
                  </w:r>
                </w:p>
              </w:tc>
              <w:tc>
                <w:tcPr>
                  <w:tcW w:w="1152" w:type="dxa"/>
                  <w:vAlign w:val="center"/>
                </w:tcPr>
                <w:p w14:paraId="55D5124E" w14:textId="77777777" w:rsidR="00D63AB9" w:rsidRPr="00D577D8" w:rsidRDefault="00D63AB9" w:rsidP="00D63AB9">
                  <w:pPr>
                    <w:jc w:val="center"/>
                  </w:pPr>
                  <w:r w:rsidRPr="00D577D8">
                    <w:t>0</w:t>
                  </w:r>
                </w:p>
              </w:tc>
              <w:tc>
                <w:tcPr>
                  <w:tcW w:w="1152" w:type="dxa"/>
                  <w:vAlign w:val="center"/>
                </w:tcPr>
                <w:p w14:paraId="6A2C29C1" w14:textId="77777777" w:rsidR="00D63AB9" w:rsidRPr="00D577D8" w:rsidRDefault="00D63AB9" w:rsidP="00D63AB9">
                  <w:pPr>
                    <w:jc w:val="center"/>
                  </w:pPr>
                  <w:r w:rsidRPr="00D577D8">
                    <w:t>1</w:t>
                  </w:r>
                </w:p>
              </w:tc>
              <w:tc>
                <w:tcPr>
                  <w:tcW w:w="1152" w:type="dxa"/>
                  <w:vAlign w:val="center"/>
                </w:tcPr>
                <w:p w14:paraId="3B4AAEC6" w14:textId="77777777" w:rsidR="00D63AB9" w:rsidRPr="00D577D8" w:rsidRDefault="00D63AB9" w:rsidP="00D63AB9">
                  <w:pPr>
                    <w:jc w:val="center"/>
                  </w:pPr>
                  <w:r w:rsidRPr="00D577D8">
                    <w:t>2</w:t>
                  </w:r>
                </w:p>
              </w:tc>
              <w:tc>
                <w:tcPr>
                  <w:tcW w:w="1152" w:type="dxa"/>
                  <w:vAlign w:val="center"/>
                </w:tcPr>
                <w:p w14:paraId="3B1FBDB8" w14:textId="77777777" w:rsidR="00D63AB9" w:rsidRPr="00D577D8" w:rsidRDefault="00D63AB9" w:rsidP="00D63AB9">
                  <w:pPr>
                    <w:jc w:val="center"/>
                  </w:pPr>
                  <w:r w:rsidRPr="00D577D8">
                    <w:t>3</w:t>
                  </w:r>
                </w:p>
              </w:tc>
              <w:tc>
                <w:tcPr>
                  <w:tcW w:w="1152" w:type="dxa"/>
                  <w:vAlign w:val="center"/>
                </w:tcPr>
                <w:p w14:paraId="4BBE02E0" w14:textId="77777777" w:rsidR="00D63AB9" w:rsidRPr="00D577D8" w:rsidRDefault="00D63AB9" w:rsidP="00D63AB9">
                  <w:pPr>
                    <w:jc w:val="center"/>
                  </w:pPr>
                  <w:r w:rsidRPr="00D577D8">
                    <w:t>4</w:t>
                  </w:r>
                </w:p>
              </w:tc>
            </w:tr>
            <w:tr w:rsidR="00D63AB9" w:rsidRPr="00D577D8" w14:paraId="4AA3C03A" w14:textId="77777777" w:rsidTr="00D63AB9">
              <w:trPr>
                <w:trHeight w:val="415"/>
                <w:jc w:val="center"/>
              </w:trPr>
              <w:tc>
                <w:tcPr>
                  <w:tcW w:w="1152" w:type="dxa"/>
                  <w:vAlign w:val="center"/>
                </w:tcPr>
                <w:p w14:paraId="1D9CF3B9" w14:textId="77777777" w:rsidR="00D63AB9" w:rsidRPr="00D577D8" w:rsidRDefault="00D63AB9" w:rsidP="00D63AB9">
                  <w:pPr>
                    <w:jc w:val="center"/>
                  </w:pPr>
                  <w:r w:rsidRPr="00D577D8">
                    <w:t>F</w:t>
                  </w:r>
                </w:p>
              </w:tc>
              <w:tc>
                <w:tcPr>
                  <w:tcW w:w="1152" w:type="dxa"/>
                  <w:vAlign w:val="center"/>
                </w:tcPr>
                <w:p w14:paraId="293EBD20" w14:textId="77777777" w:rsidR="00D63AB9" w:rsidRPr="00D577D8" w:rsidRDefault="00D63AB9" w:rsidP="00D63AB9">
                  <w:pPr>
                    <w:jc w:val="center"/>
                  </w:pPr>
                  <w:r w:rsidRPr="00D577D8">
                    <w:t>211</w:t>
                  </w:r>
                </w:p>
              </w:tc>
              <w:tc>
                <w:tcPr>
                  <w:tcW w:w="1152" w:type="dxa"/>
                  <w:vAlign w:val="center"/>
                </w:tcPr>
                <w:p w14:paraId="66EA41F3" w14:textId="77777777" w:rsidR="00D63AB9" w:rsidRPr="00D577D8" w:rsidRDefault="00D63AB9" w:rsidP="00D63AB9">
                  <w:pPr>
                    <w:jc w:val="center"/>
                  </w:pPr>
                  <w:r w:rsidRPr="00D577D8">
                    <w:t>90</w:t>
                  </w:r>
                </w:p>
              </w:tc>
              <w:tc>
                <w:tcPr>
                  <w:tcW w:w="1152" w:type="dxa"/>
                  <w:vAlign w:val="center"/>
                </w:tcPr>
                <w:p w14:paraId="43F0F280" w14:textId="77777777" w:rsidR="00D63AB9" w:rsidRPr="00D577D8" w:rsidRDefault="00D63AB9" w:rsidP="00D63AB9">
                  <w:pPr>
                    <w:jc w:val="center"/>
                  </w:pPr>
                  <w:r w:rsidRPr="00D577D8">
                    <w:t>19</w:t>
                  </w:r>
                </w:p>
              </w:tc>
              <w:tc>
                <w:tcPr>
                  <w:tcW w:w="1152" w:type="dxa"/>
                  <w:vAlign w:val="center"/>
                </w:tcPr>
                <w:p w14:paraId="0D93EF92" w14:textId="77777777" w:rsidR="00D63AB9" w:rsidRPr="00D577D8" w:rsidRDefault="00D63AB9" w:rsidP="00D63AB9">
                  <w:pPr>
                    <w:jc w:val="center"/>
                  </w:pPr>
                  <w:r w:rsidRPr="00D577D8">
                    <w:t>5</w:t>
                  </w:r>
                </w:p>
              </w:tc>
              <w:tc>
                <w:tcPr>
                  <w:tcW w:w="1152" w:type="dxa"/>
                  <w:vAlign w:val="center"/>
                </w:tcPr>
                <w:p w14:paraId="7F5A6A0F" w14:textId="77777777" w:rsidR="00D63AB9" w:rsidRPr="00D577D8" w:rsidRDefault="00D63AB9" w:rsidP="00D63AB9">
                  <w:pPr>
                    <w:jc w:val="center"/>
                  </w:pPr>
                  <w:r w:rsidRPr="00D577D8">
                    <w:t>0</w:t>
                  </w:r>
                </w:p>
              </w:tc>
            </w:tr>
          </w:tbl>
          <w:p w14:paraId="071257CD" w14:textId="77777777" w:rsidR="00D63AB9" w:rsidRPr="00D577D8" w:rsidRDefault="00D63AB9" w:rsidP="00D63AB9">
            <w:pPr>
              <w:contextualSpacing/>
              <w:jc w:val="both"/>
            </w:pPr>
          </w:p>
        </w:tc>
        <w:tc>
          <w:tcPr>
            <w:tcW w:w="338" w:type="pct"/>
          </w:tcPr>
          <w:p w14:paraId="65BF0812" w14:textId="77777777" w:rsidR="00D63AB9" w:rsidRPr="00D577D8" w:rsidRDefault="00D63AB9" w:rsidP="00D63AB9">
            <w:pPr>
              <w:contextualSpacing/>
              <w:jc w:val="center"/>
            </w:pPr>
            <w:r w:rsidRPr="00D577D8">
              <w:t>CO5</w:t>
            </w:r>
          </w:p>
        </w:tc>
        <w:tc>
          <w:tcPr>
            <w:tcW w:w="270" w:type="pct"/>
          </w:tcPr>
          <w:p w14:paraId="6CA58802" w14:textId="77777777" w:rsidR="00D63AB9" w:rsidRPr="00D577D8" w:rsidRDefault="00D63AB9" w:rsidP="00D63AB9">
            <w:pPr>
              <w:contextualSpacing/>
              <w:jc w:val="center"/>
            </w:pPr>
            <w:r w:rsidRPr="00D577D8">
              <w:t>A</w:t>
            </w:r>
          </w:p>
        </w:tc>
        <w:tc>
          <w:tcPr>
            <w:tcW w:w="272" w:type="pct"/>
          </w:tcPr>
          <w:p w14:paraId="255F9D07" w14:textId="77777777" w:rsidR="00D63AB9" w:rsidRPr="00D577D8" w:rsidRDefault="00D63AB9" w:rsidP="00D63AB9">
            <w:pPr>
              <w:contextualSpacing/>
              <w:jc w:val="center"/>
            </w:pPr>
            <w:r w:rsidRPr="00D577D8">
              <w:t>7</w:t>
            </w:r>
          </w:p>
        </w:tc>
      </w:tr>
      <w:tr w:rsidR="00D63AB9" w:rsidRPr="00D577D8" w14:paraId="16245A54" w14:textId="77777777" w:rsidTr="00D63AB9">
        <w:trPr>
          <w:trHeight w:val="395"/>
          <w:jc w:val="center"/>
        </w:trPr>
        <w:tc>
          <w:tcPr>
            <w:tcW w:w="338" w:type="pct"/>
          </w:tcPr>
          <w:p w14:paraId="10615E9F" w14:textId="77777777" w:rsidR="00D63AB9" w:rsidRPr="00D577D8" w:rsidRDefault="00D63AB9" w:rsidP="00D63AB9">
            <w:pPr>
              <w:contextualSpacing/>
              <w:jc w:val="center"/>
            </w:pPr>
            <w:r w:rsidRPr="00D577D8">
              <w:t>35.</w:t>
            </w:r>
          </w:p>
        </w:tc>
        <w:tc>
          <w:tcPr>
            <w:tcW w:w="250" w:type="pct"/>
          </w:tcPr>
          <w:p w14:paraId="0277C392" w14:textId="77777777" w:rsidR="00D63AB9" w:rsidRPr="00D577D8" w:rsidRDefault="00D63AB9" w:rsidP="00D63AB9">
            <w:pPr>
              <w:contextualSpacing/>
              <w:jc w:val="center"/>
            </w:pPr>
          </w:p>
        </w:tc>
        <w:tc>
          <w:tcPr>
            <w:tcW w:w="3532" w:type="pct"/>
            <w:vAlign w:val="bottom"/>
          </w:tcPr>
          <w:p w14:paraId="4796684B" w14:textId="77777777" w:rsidR="00D63AB9" w:rsidRPr="00D577D8" w:rsidRDefault="00D63AB9" w:rsidP="00D63AB9">
            <w:r w:rsidRPr="00D577D8">
              <w:t>Draw a histogram, frequency polygon, less than ogive and more than ogive for the following data:</w:t>
            </w:r>
          </w:p>
          <w:tbl>
            <w:tblPr>
              <w:tblW w:w="6120"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816"/>
              <w:gridCol w:w="823"/>
              <w:gridCol w:w="826"/>
              <w:gridCol w:w="826"/>
              <w:gridCol w:w="826"/>
              <w:gridCol w:w="826"/>
            </w:tblGrid>
            <w:tr w:rsidR="00D63AB9" w:rsidRPr="00D577D8" w14:paraId="05F39B34" w14:textId="77777777" w:rsidTr="00D63AB9">
              <w:trPr>
                <w:trHeight w:val="576"/>
              </w:trPr>
              <w:tc>
                <w:tcPr>
                  <w:tcW w:w="1177" w:type="dxa"/>
                  <w:tcBorders>
                    <w:top w:val="single" w:sz="4" w:space="0" w:color="auto"/>
                    <w:left w:val="single" w:sz="4" w:space="0" w:color="auto"/>
                    <w:bottom w:val="single" w:sz="4" w:space="0" w:color="auto"/>
                    <w:right w:val="single" w:sz="4" w:space="0" w:color="auto"/>
                  </w:tcBorders>
                  <w:vAlign w:val="center"/>
                  <w:hideMark/>
                </w:tcPr>
                <w:p w14:paraId="702BDE30" w14:textId="77777777" w:rsidR="00D63AB9" w:rsidRPr="00D577D8" w:rsidRDefault="00D63AB9" w:rsidP="00D63AB9">
                  <w:pPr>
                    <w:autoSpaceDE w:val="0"/>
                    <w:autoSpaceDN w:val="0"/>
                    <w:adjustRightInd w:val="0"/>
                    <w:jc w:val="center"/>
                  </w:pPr>
                  <w:r w:rsidRPr="00D577D8">
                    <w:t>Class interval</w:t>
                  </w:r>
                </w:p>
              </w:tc>
              <w:tc>
                <w:tcPr>
                  <w:tcW w:w="816" w:type="dxa"/>
                  <w:tcBorders>
                    <w:top w:val="single" w:sz="4" w:space="0" w:color="auto"/>
                    <w:left w:val="single" w:sz="4" w:space="0" w:color="auto"/>
                    <w:bottom w:val="single" w:sz="4" w:space="0" w:color="auto"/>
                    <w:right w:val="single" w:sz="4" w:space="0" w:color="auto"/>
                  </w:tcBorders>
                  <w:vAlign w:val="center"/>
                  <w:hideMark/>
                </w:tcPr>
                <w:p w14:paraId="5DF7B938" w14:textId="77777777" w:rsidR="00D63AB9" w:rsidRPr="00D577D8" w:rsidRDefault="00D63AB9" w:rsidP="00D63AB9">
                  <w:pPr>
                    <w:autoSpaceDE w:val="0"/>
                    <w:autoSpaceDN w:val="0"/>
                    <w:adjustRightInd w:val="0"/>
                    <w:jc w:val="center"/>
                  </w:pPr>
                  <w:r w:rsidRPr="00D577D8">
                    <w:t>0 - 5</w:t>
                  </w:r>
                </w:p>
              </w:tc>
              <w:tc>
                <w:tcPr>
                  <w:tcW w:w="823" w:type="dxa"/>
                  <w:tcBorders>
                    <w:top w:val="single" w:sz="4" w:space="0" w:color="auto"/>
                    <w:left w:val="single" w:sz="4" w:space="0" w:color="auto"/>
                    <w:bottom w:val="single" w:sz="4" w:space="0" w:color="auto"/>
                    <w:right w:val="single" w:sz="4" w:space="0" w:color="auto"/>
                  </w:tcBorders>
                  <w:vAlign w:val="center"/>
                  <w:hideMark/>
                </w:tcPr>
                <w:p w14:paraId="038974D6" w14:textId="77777777" w:rsidR="00D63AB9" w:rsidRPr="00D577D8" w:rsidRDefault="00D63AB9" w:rsidP="00D63AB9">
                  <w:pPr>
                    <w:autoSpaceDE w:val="0"/>
                    <w:autoSpaceDN w:val="0"/>
                    <w:adjustRightInd w:val="0"/>
                    <w:jc w:val="center"/>
                  </w:pPr>
                  <w:r w:rsidRPr="00D577D8">
                    <w:t>5 -10</w:t>
                  </w:r>
                </w:p>
              </w:tc>
              <w:tc>
                <w:tcPr>
                  <w:tcW w:w="826" w:type="dxa"/>
                  <w:tcBorders>
                    <w:top w:val="single" w:sz="4" w:space="0" w:color="auto"/>
                    <w:left w:val="single" w:sz="4" w:space="0" w:color="auto"/>
                    <w:bottom w:val="single" w:sz="4" w:space="0" w:color="auto"/>
                    <w:right w:val="single" w:sz="4" w:space="0" w:color="auto"/>
                  </w:tcBorders>
                  <w:vAlign w:val="center"/>
                  <w:hideMark/>
                </w:tcPr>
                <w:p w14:paraId="4B53E0E7" w14:textId="77777777" w:rsidR="00D63AB9" w:rsidRPr="00D577D8" w:rsidRDefault="00D63AB9" w:rsidP="00D63AB9">
                  <w:pPr>
                    <w:autoSpaceDE w:val="0"/>
                    <w:autoSpaceDN w:val="0"/>
                    <w:adjustRightInd w:val="0"/>
                    <w:jc w:val="center"/>
                  </w:pPr>
                  <w:r w:rsidRPr="00D577D8">
                    <w:t>10-15</w:t>
                  </w:r>
                </w:p>
              </w:tc>
              <w:tc>
                <w:tcPr>
                  <w:tcW w:w="826" w:type="dxa"/>
                  <w:tcBorders>
                    <w:top w:val="single" w:sz="4" w:space="0" w:color="auto"/>
                    <w:left w:val="single" w:sz="4" w:space="0" w:color="auto"/>
                    <w:bottom w:val="single" w:sz="4" w:space="0" w:color="auto"/>
                    <w:right w:val="single" w:sz="4" w:space="0" w:color="auto"/>
                  </w:tcBorders>
                  <w:vAlign w:val="center"/>
                  <w:hideMark/>
                </w:tcPr>
                <w:p w14:paraId="6BE7C95E" w14:textId="77777777" w:rsidR="00D63AB9" w:rsidRPr="00D577D8" w:rsidRDefault="00D63AB9" w:rsidP="00D63AB9">
                  <w:pPr>
                    <w:autoSpaceDE w:val="0"/>
                    <w:autoSpaceDN w:val="0"/>
                    <w:adjustRightInd w:val="0"/>
                    <w:jc w:val="center"/>
                  </w:pPr>
                  <w:r w:rsidRPr="00D577D8">
                    <w:t>15-20</w:t>
                  </w:r>
                </w:p>
              </w:tc>
              <w:tc>
                <w:tcPr>
                  <w:tcW w:w="826" w:type="dxa"/>
                  <w:tcBorders>
                    <w:top w:val="single" w:sz="4" w:space="0" w:color="auto"/>
                    <w:left w:val="single" w:sz="4" w:space="0" w:color="auto"/>
                    <w:bottom w:val="single" w:sz="4" w:space="0" w:color="auto"/>
                    <w:right w:val="single" w:sz="4" w:space="0" w:color="auto"/>
                  </w:tcBorders>
                  <w:vAlign w:val="center"/>
                  <w:hideMark/>
                </w:tcPr>
                <w:p w14:paraId="362517FB" w14:textId="77777777" w:rsidR="00D63AB9" w:rsidRPr="00D577D8" w:rsidRDefault="00D63AB9" w:rsidP="00D63AB9">
                  <w:pPr>
                    <w:autoSpaceDE w:val="0"/>
                    <w:autoSpaceDN w:val="0"/>
                    <w:adjustRightInd w:val="0"/>
                    <w:jc w:val="center"/>
                  </w:pPr>
                  <w:r w:rsidRPr="00D577D8">
                    <w:t>20-25</w:t>
                  </w:r>
                </w:p>
              </w:tc>
              <w:tc>
                <w:tcPr>
                  <w:tcW w:w="826" w:type="dxa"/>
                  <w:tcBorders>
                    <w:top w:val="single" w:sz="4" w:space="0" w:color="auto"/>
                    <w:left w:val="single" w:sz="4" w:space="0" w:color="auto"/>
                    <w:bottom w:val="single" w:sz="4" w:space="0" w:color="auto"/>
                    <w:right w:val="single" w:sz="4" w:space="0" w:color="auto"/>
                  </w:tcBorders>
                  <w:vAlign w:val="center"/>
                  <w:hideMark/>
                </w:tcPr>
                <w:p w14:paraId="4815C356" w14:textId="77777777" w:rsidR="00D63AB9" w:rsidRPr="00D577D8" w:rsidRDefault="00D63AB9" w:rsidP="00D63AB9">
                  <w:pPr>
                    <w:autoSpaceDE w:val="0"/>
                    <w:autoSpaceDN w:val="0"/>
                    <w:adjustRightInd w:val="0"/>
                    <w:jc w:val="center"/>
                  </w:pPr>
                  <w:r w:rsidRPr="00D577D8">
                    <w:t>25-30</w:t>
                  </w:r>
                </w:p>
              </w:tc>
            </w:tr>
            <w:tr w:rsidR="00D63AB9" w:rsidRPr="00D577D8" w14:paraId="0063E0DD" w14:textId="77777777" w:rsidTr="00D63AB9">
              <w:trPr>
                <w:trHeight w:val="665"/>
              </w:trPr>
              <w:tc>
                <w:tcPr>
                  <w:tcW w:w="1177" w:type="dxa"/>
                  <w:tcBorders>
                    <w:top w:val="single" w:sz="4" w:space="0" w:color="auto"/>
                    <w:left w:val="single" w:sz="4" w:space="0" w:color="auto"/>
                    <w:bottom w:val="single" w:sz="4" w:space="0" w:color="auto"/>
                    <w:right w:val="single" w:sz="4" w:space="0" w:color="auto"/>
                  </w:tcBorders>
                  <w:vAlign w:val="center"/>
                  <w:hideMark/>
                </w:tcPr>
                <w:p w14:paraId="6D95CF03" w14:textId="77777777" w:rsidR="00D63AB9" w:rsidRPr="00D577D8" w:rsidRDefault="00D63AB9" w:rsidP="00D63AB9">
                  <w:pPr>
                    <w:autoSpaceDE w:val="0"/>
                    <w:autoSpaceDN w:val="0"/>
                    <w:adjustRightInd w:val="0"/>
                    <w:jc w:val="center"/>
                  </w:pPr>
                  <w:r w:rsidRPr="00D577D8">
                    <w:t>frequency</w:t>
                  </w:r>
                </w:p>
              </w:tc>
              <w:tc>
                <w:tcPr>
                  <w:tcW w:w="816" w:type="dxa"/>
                  <w:tcBorders>
                    <w:top w:val="single" w:sz="4" w:space="0" w:color="auto"/>
                    <w:left w:val="single" w:sz="4" w:space="0" w:color="auto"/>
                    <w:bottom w:val="single" w:sz="4" w:space="0" w:color="auto"/>
                    <w:right w:val="single" w:sz="4" w:space="0" w:color="auto"/>
                  </w:tcBorders>
                  <w:vAlign w:val="center"/>
                  <w:hideMark/>
                </w:tcPr>
                <w:p w14:paraId="27339DFA" w14:textId="77777777" w:rsidR="00D63AB9" w:rsidRPr="00D577D8" w:rsidRDefault="00D63AB9" w:rsidP="00D63AB9">
                  <w:pPr>
                    <w:autoSpaceDE w:val="0"/>
                    <w:autoSpaceDN w:val="0"/>
                    <w:adjustRightInd w:val="0"/>
                    <w:jc w:val="center"/>
                  </w:pPr>
                  <w:r w:rsidRPr="00D577D8">
                    <w:t>2</w:t>
                  </w:r>
                </w:p>
              </w:tc>
              <w:tc>
                <w:tcPr>
                  <w:tcW w:w="823" w:type="dxa"/>
                  <w:tcBorders>
                    <w:top w:val="single" w:sz="4" w:space="0" w:color="auto"/>
                    <w:left w:val="single" w:sz="4" w:space="0" w:color="auto"/>
                    <w:bottom w:val="single" w:sz="4" w:space="0" w:color="auto"/>
                    <w:right w:val="single" w:sz="4" w:space="0" w:color="auto"/>
                  </w:tcBorders>
                  <w:vAlign w:val="center"/>
                  <w:hideMark/>
                </w:tcPr>
                <w:p w14:paraId="02404B47" w14:textId="77777777" w:rsidR="00D63AB9" w:rsidRPr="00D577D8" w:rsidRDefault="00D63AB9" w:rsidP="00D63AB9">
                  <w:pPr>
                    <w:autoSpaceDE w:val="0"/>
                    <w:autoSpaceDN w:val="0"/>
                    <w:adjustRightInd w:val="0"/>
                    <w:jc w:val="center"/>
                  </w:pPr>
                  <w:r w:rsidRPr="00D577D8">
                    <w:t>7</w:t>
                  </w:r>
                </w:p>
              </w:tc>
              <w:tc>
                <w:tcPr>
                  <w:tcW w:w="826" w:type="dxa"/>
                  <w:tcBorders>
                    <w:top w:val="single" w:sz="4" w:space="0" w:color="auto"/>
                    <w:left w:val="single" w:sz="4" w:space="0" w:color="auto"/>
                    <w:bottom w:val="single" w:sz="4" w:space="0" w:color="auto"/>
                    <w:right w:val="single" w:sz="4" w:space="0" w:color="auto"/>
                  </w:tcBorders>
                  <w:vAlign w:val="center"/>
                  <w:hideMark/>
                </w:tcPr>
                <w:p w14:paraId="779492E5" w14:textId="77777777" w:rsidR="00D63AB9" w:rsidRPr="00D577D8" w:rsidRDefault="00D63AB9" w:rsidP="00D63AB9">
                  <w:pPr>
                    <w:autoSpaceDE w:val="0"/>
                    <w:autoSpaceDN w:val="0"/>
                    <w:adjustRightInd w:val="0"/>
                    <w:jc w:val="center"/>
                  </w:pPr>
                  <w:r w:rsidRPr="00D577D8">
                    <w:t>15</w:t>
                  </w:r>
                </w:p>
              </w:tc>
              <w:tc>
                <w:tcPr>
                  <w:tcW w:w="826" w:type="dxa"/>
                  <w:tcBorders>
                    <w:top w:val="single" w:sz="4" w:space="0" w:color="auto"/>
                    <w:left w:val="single" w:sz="4" w:space="0" w:color="auto"/>
                    <w:bottom w:val="single" w:sz="4" w:space="0" w:color="auto"/>
                    <w:right w:val="single" w:sz="4" w:space="0" w:color="auto"/>
                  </w:tcBorders>
                  <w:vAlign w:val="center"/>
                  <w:hideMark/>
                </w:tcPr>
                <w:p w14:paraId="19D44C90" w14:textId="77777777" w:rsidR="00D63AB9" w:rsidRPr="00D577D8" w:rsidRDefault="00D63AB9" w:rsidP="00D63AB9">
                  <w:pPr>
                    <w:autoSpaceDE w:val="0"/>
                    <w:autoSpaceDN w:val="0"/>
                    <w:adjustRightInd w:val="0"/>
                    <w:jc w:val="center"/>
                  </w:pPr>
                  <w:r w:rsidRPr="00D577D8">
                    <w:t>20</w:t>
                  </w:r>
                </w:p>
              </w:tc>
              <w:tc>
                <w:tcPr>
                  <w:tcW w:w="826" w:type="dxa"/>
                  <w:tcBorders>
                    <w:top w:val="single" w:sz="4" w:space="0" w:color="auto"/>
                    <w:left w:val="single" w:sz="4" w:space="0" w:color="auto"/>
                    <w:bottom w:val="single" w:sz="4" w:space="0" w:color="auto"/>
                    <w:right w:val="single" w:sz="4" w:space="0" w:color="auto"/>
                  </w:tcBorders>
                  <w:vAlign w:val="center"/>
                  <w:hideMark/>
                </w:tcPr>
                <w:p w14:paraId="0089F3FA" w14:textId="77777777" w:rsidR="00D63AB9" w:rsidRPr="00D577D8" w:rsidRDefault="00D63AB9" w:rsidP="00D63AB9">
                  <w:pPr>
                    <w:autoSpaceDE w:val="0"/>
                    <w:autoSpaceDN w:val="0"/>
                    <w:adjustRightInd w:val="0"/>
                    <w:jc w:val="center"/>
                  </w:pPr>
                  <w:r w:rsidRPr="00D577D8">
                    <w:t>10</w:t>
                  </w:r>
                </w:p>
              </w:tc>
              <w:tc>
                <w:tcPr>
                  <w:tcW w:w="826" w:type="dxa"/>
                  <w:tcBorders>
                    <w:top w:val="single" w:sz="4" w:space="0" w:color="auto"/>
                    <w:left w:val="single" w:sz="4" w:space="0" w:color="auto"/>
                    <w:bottom w:val="single" w:sz="4" w:space="0" w:color="auto"/>
                    <w:right w:val="single" w:sz="4" w:space="0" w:color="auto"/>
                  </w:tcBorders>
                  <w:vAlign w:val="center"/>
                  <w:hideMark/>
                </w:tcPr>
                <w:p w14:paraId="4761721F" w14:textId="77777777" w:rsidR="00D63AB9" w:rsidRPr="00D577D8" w:rsidRDefault="00D63AB9" w:rsidP="00D63AB9">
                  <w:pPr>
                    <w:autoSpaceDE w:val="0"/>
                    <w:autoSpaceDN w:val="0"/>
                    <w:adjustRightInd w:val="0"/>
                    <w:jc w:val="center"/>
                  </w:pPr>
                  <w:r w:rsidRPr="00D577D8">
                    <w:t>3</w:t>
                  </w:r>
                </w:p>
              </w:tc>
            </w:tr>
          </w:tbl>
          <w:p w14:paraId="12B635CF" w14:textId="77777777" w:rsidR="00D63AB9" w:rsidRPr="00D577D8" w:rsidRDefault="00D63AB9" w:rsidP="00D63AB9">
            <w:pPr>
              <w:contextualSpacing/>
              <w:jc w:val="both"/>
              <w:rPr>
                <w:bCs/>
              </w:rPr>
            </w:pPr>
          </w:p>
        </w:tc>
        <w:tc>
          <w:tcPr>
            <w:tcW w:w="338" w:type="pct"/>
          </w:tcPr>
          <w:p w14:paraId="733B1087" w14:textId="77777777" w:rsidR="00D63AB9" w:rsidRPr="00D577D8" w:rsidRDefault="00D63AB9" w:rsidP="00D63AB9">
            <w:pPr>
              <w:contextualSpacing/>
              <w:jc w:val="center"/>
            </w:pPr>
            <w:r w:rsidRPr="00D577D8">
              <w:t>CO6</w:t>
            </w:r>
          </w:p>
        </w:tc>
        <w:tc>
          <w:tcPr>
            <w:tcW w:w="270" w:type="pct"/>
          </w:tcPr>
          <w:p w14:paraId="3BF5FA71" w14:textId="77777777" w:rsidR="00D63AB9" w:rsidRPr="00D577D8" w:rsidRDefault="00D63AB9" w:rsidP="00D63AB9">
            <w:pPr>
              <w:contextualSpacing/>
              <w:jc w:val="center"/>
            </w:pPr>
            <w:r w:rsidRPr="00D577D8">
              <w:t>An</w:t>
            </w:r>
          </w:p>
        </w:tc>
        <w:tc>
          <w:tcPr>
            <w:tcW w:w="272" w:type="pct"/>
          </w:tcPr>
          <w:p w14:paraId="6695A694" w14:textId="77777777" w:rsidR="00D63AB9" w:rsidRPr="00D577D8" w:rsidRDefault="00D63AB9" w:rsidP="00D63AB9">
            <w:pPr>
              <w:contextualSpacing/>
              <w:jc w:val="center"/>
            </w:pPr>
            <w:r w:rsidRPr="00D577D8">
              <w:t>15</w:t>
            </w:r>
          </w:p>
        </w:tc>
      </w:tr>
    </w:tbl>
    <w:p w14:paraId="0BAA04D6" w14:textId="77777777" w:rsidR="00D63AB9" w:rsidRDefault="00D63AB9" w:rsidP="00D63AB9">
      <w:pPr>
        <w:rPr>
          <w:b/>
          <w:bCs/>
        </w:rPr>
      </w:pPr>
    </w:p>
    <w:p w14:paraId="148841B0" w14:textId="77777777" w:rsidR="00D63AB9" w:rsidRDefault="00D63AB9" w:rsidP="00D63AB9">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A4CBC67" w14:textId="77777777" w:rsidR="00D63AB9" w:rsidRPr="005B4C0A" w:rsidRDefault="00D63AB9" w:rsidP="00D63AB9"/>
    <w:tbl>
      <w:tblPr>
        <w:tblStyle w:val="TableGrid"/>
        <w:tblW w:w="10490" w:type="dxa"/>
        <w:tblInd w:w="-147" w:type="dxa"/>
        <w:tblLook w:val="04A0" w:firstRow="1" w:lastRow="0" w:firstColumn="1" w:lastColumn="0" w:noHBand="0" w:noVBand="1"/>
      </w:tblPr>
      <w:tblGrid>
        <w:gridCol w:w="838"/>
        <w:gridCol w:w="9652"/>
      </w:tblGrid>
      <w:tr w:rsidR="00D63AB9" w:rsidRPr="00D577D8" w14:paraId="228F9E31" w14:textId="77777777" w:rsidTr="00D63AB9">
        <w:tc>
          <w:tcPr>
            <w:tcW w:w="838" w:type="dxa"/>
          </w:tcPr>
          <w:p w14:paraId="7CE48F7C" w14:textId="77777777" w:rsidR="00D63AB9" w:rsidRPr="00D577D8" w:rsidRDefault="00D63AB9" w:rsidP="00D63AB9">
            <w:pPr>
              <w:contextualSpacing/>
            </w:pPr>
          </w:p>
        </w:tc>
        <w:tc>
          <w:tcPr>
            <w:tcW w:w="9652" w:type="dxa"/>
          </w:tcPr>
          <w:p w14:paraId="6761809B" w14:textId="77777777" w:rsidR="00D63AB9" w:rsidRPr="00D577D8" w:rsidRDefault="00D63AB9" w:rsidP="00D63AB9">
            <w:pPr>
              <w:contextualSpacing/>
              <w:jc w:val="center"/>
              <w:rPr>
                <w:b/>
              </w:rPr>
            </w:pPr>
            <w:r w:rsidRPr="00D577D8">
              <w:rPr>
                <w:b/>
              </w:rPr>
              <w:t>COURSE OUTCOMES</w:t>
            </w:r>
          </w:p>
        </w:tc>
      </w:tr>
      <w:tr w:rsidR="00D63AB9" w:rsidRPr="00D577D8" w14:paraId="4BFCCB96" w14:textId="77777777" w:rsidTr="00D63AB9">
        <w:tc>
          <w:tcPr>
            <w:tcW w:w="838" w:type="dxa"/>
          </w:tcPr>
          <w:p w14:paraId="7AB47625" w14:textId="77777777" w:rsidR="00D63AB9" w:rsidRPr="00D577D8" w:rsidRDefault="00D63AB9" w:rsidP="00D63AB9">
            <w:pPr>
              <w:contextualSpacing/>
              <w:rPr>
                <w:bCs/>
              </w:rPr>
            </w:pPr>
            <w:r w:rsidRPr="00D577D8">
              <w:rPr>
                <w:bCs/>
              </w:rPr>
              <w:t>CO1</w:t>
            </w:r>
          </w:p>
        </w:tc>
        <w:tc>
          <w:tcPr>
            <w:tcW w:w="9652" w:type="dxa"/>
            <w:vAlign w:val="center"/>
          </w:tcPr>
          <w:p w14:paraId="78255A0E" w14:textId="77777777" w:rsidR="00D63AB9" w:rsidRPr="00D577D8" w:rsidRDefault="00D63AB9" w:rsidP="00D63AB9">
            <w:pPr>
              <w:contextualSpacing/>
            </w:pPr>
            <w:r w:rsidRPr="00D577D8">
              <w:t>The students will be able to understand basic mathematics and the technique, methodology.</w:t>
            </w:r>
          </w:p>
        </w:tc>
      </w:tr>
      <w:tr w:rsidR="00D63AB9" w:rsidRPr="00D577D8" w14:paraId="5264AEBF" w14:textId="77777777" w:rsidTr="00D63AB9">
        <w:tc>
          <w:tcPr>
            <w:tcW w:w="838" w:type="dxa"/>
          </w:tcPr>
          <w:p w14:paraId="3C1B271D" w14:textId="77777777" w:rsidR="00D63AB9" w:rsidRPr="00D577D8" w:rsidRDefault="00D63AB9" w:rsidP="00D63AB9">
            <w:pPr>
              <w:contextualSpacing/>
              <w:rPr>
                <w:bCs/>
              </w:rPr>
            </w:pPr>
            <w:r w:rsidRPr="00D577D8">
              <w:rPr>
                <w:bCs/>
              </w:rPr>
              <w:t>CO2</w:t>
            </w:r>
          </w:p>
        </w:tc>
        <w:tc>
          <w:tcPr>
            <w:tcW w:w="9652" w:type="dxa"/>
            <w:vAlign w:val="center"/>
          </w:tcPr>
          <w:p w14:paraId="78B85368" w14:textId="77777777" w:rsidR="00D63AB9" w:rsidRPr="00D577D8" w:rsidRDefault="00D63AB9" w:rsidP="00D63AB9">
            <w:pPr>
              <w:contextualSpacing/>
            </w:pPr>
            <w:r w:rsidRPr="00D577D8">
              <w:t>The students will be able to understand classification and tabulation of data.</w:t>
            </w:r>
          </w:p>
        </w:tc>
      </w:tr>
      <w:tr w:rsidR="00D63AB9" w:rsidRPr="00D577D8" w14:paraId="3520AFE3" w14:textId="77777777" w:rsidTr="00D63AB9">
        <w:tc>
          <w:tcPr>
            <w:tcW w:w="838" w:type="dxa"/>
          </w:tcPr>
          <w:p w14:paraId="7B90B9DD" w14:textId="77777777" w:rsidR="00D63AB9" w:rsidRPr="00D577D8" w:rsidRDefault="00D63AB9" w:rsidP="00D63AB9">
            <w:pPr>
              <w:contextualSpacing/>
              <w:rPr>
                <w:bCs/>
              </w:rPr>
            </w:pPr>
            <w:r w:rsidRPr="00D577D8">
              <w:rPr>
                <w:bCs/>
              </w:rPr>
              <w:t>CO3</w:t>
            </w:r>
          </w:p>
        </w:tc>
        <w:tc>
          <w:tcPr>
            <w:tcW w:w="9652" w:type="dxa"/>
            <w:vAlign w:val="center"/>
          </w:tcPr>
          <w:p w14:paraId="7A374360" w14:textId="77777777" w:rsidR="00D63AB9" w:rsidRPr="00D577D8" w:rsidRDefault="00D63AB9" w:rsidP="00D63AB9">
            <w:r w:rsidRPr="00D577D8">
              <w:t>The students will be able to apply Probability theory to solve the problems.</w:t>
            </w:r>
          </w:p>
        </w:tc>
      </w:tr>
      <w:tr w:rsidR="00D63AB9" w:rsidRPr="00D577D8" w14:paraId="6D684C4E" w14:textId="77777777" w:rsidTr="00D63AB9">
        <w:tc>
          <w:tcPr>
            <w:tcW w:w="838" w:type="dxa"/>
          </w:tcPr>
          <w:p w14:paraId="4208749A" w14:textId="77777777" w:rsidR="00D63AB9" w:rsidRPr="00D577D8" w:rsidRDefault="00D63AB9" w:rsidP="00D63AB9">
            <w:pPr>
              <w:contextualSpacing/>
              <w:rPr>
                <w:bCs/>
              </w:rPr>
            </w:pPr>
            <w:r w:rsidRPr="00D577D8">
              <w:rPr>
                <w:bCs/>
              </w:rPr>
              <w:t>CO4</w:t>
            </w:r>
          </w:p>
        </w:tc>
        <w:tc>
          <w:tcPr>
            <w:tcW w:w="9652" w:type="dxa"/>
            <w:vAlign w:val="center"/>
          </w:tcPr>
          <w:p w14:paraId="596E0951" w14:textId="77777777" w:rsidR="00D63AB9" w:rsidRPr="00D577D8" w:rsidRDefault="00D63AB9" w:rsidP="00D63AB9">
            <w:r w:rsidRPr="00D577D8">
              <w:t>The students will be able to solve problems in calculus.</w:t>
            </w:r>
          </w:p>
        </w:tc>
      </w:tr>
      <w:tr w:rsidR="00D63AB9" w:rsidRPr="00D577D8" w14:paraId="74F9A219" w14:textId="77777777" w:rsidTr="00D63AB9">
        <w:trPr>
          <w:trHeight w:val="704"/>
        </w:trPr>
        <w:tc>
          <w:tcPr>
            <w:tcW w:w="838" w:type="dxa"/>
          </w:tcPr>
          <w:p w14:paraId="55442B0B" w14:textId="77777777" w:rsidR="00D63AB9" w:rsidRPr="00D577D8" w:rsidRDefault="00D63AB9" w:rsidP="00D63AB9">
            <w:pPr>
              <w:contextualSpacing/>
              <w:rPr>
                <w:bCs/>
              </w:rPr>
            </w:pPr>
            <w:r w:rsidRPr="00D577D8">
              <w:rPr>
                <w:bCs/>
              </w:rPr>
              <w:t>CO5</w:t>
            </w:r>
          </w:p>
        </w:tc>
        <w:tc>
          <w:tcPr>
            <w:tcW w:w="9652" w:type="dxa"/>
            <w:vAlign w:val="center"/>
          </w:tcPr>
          <w:p w14:paraId="3334359D" w14:textId="77777777" w:rsidR="00D63AB9" w:rsidRPr="00D577D8" w:rsidRDefault="00D63AB9" w:rsidP="00D63AB9">
            <w:r w:rsidRPr="00D577D8">
              <w:t>The students will be able to gain knowledge in technique and methodology of solving problems using probability distributions.</w:t>
            </w:r>
          </w:p>
        </w:tc>
      </w:tr>
      <w:tr w:rsidR="00D63AB9" w:rsidRPr="00D577D8" w14:paraId="1B0C3575" w14:textId="77777777" w:rsidTr="00D63AB9">
        <w:tc>
          <w:tcPr>
            <w:tcW w:w="838" w:type="dxa"/>
          </w:tcPr>
          <w:p w14:paraId="27CC7FA9" w14:textId="77777777" w:rsidR="00D63AB9" w:rsidRPr="00D577D8" w:rsidRDefault="00D63AB9" w:rsidP="00D63AB9">
            <w:pPr>
              <w:contextualSpacing/>
              <w:rPr>
                <w:bCs/>
              </w:rPr>
            </w:pPr>
            <w:r w:rsidRPr="00D577D8">
              <w:rPr>
                <w:bCs/>
              </w:rPr>
              <w:t>CO6</w:t>
            </w:r>
          </w:p>
        </w:tc>
        <w:tc>
          <w:tcPr>
            <w:tcW w:w="9652" w:type="dxa"/>
            <w:vAlign w:val="center"/>
          </w:tcPr>
          <w:p w14:paraId="6B4A437E" w14:textId="77777777" w:rsidR="00D63AB9" w:rsidRPr="00D577D8" w:rsidRDefault="00D63AB9" w:rsidP="00D63AB9">
            <w:pPr>
              <w:contextualSpacing/>
            </w:pPr>
            <w:r w:rsidRPr="00D577D8">
              <w:t xml:space="preserve">The students will be able to apply graphical techniques in engineering problems. </w:t>
            </w:r>
          </w:p>
        </w:tc>
      </w:tr>
    </w:tbl>
    <w:p w14:paraId="3E6B8692" w14:textId="77777777" w:rsidR="00D63AB9" w:rsidRPr="00D577D8" w:rsidRDefault="00D63AB9" w:rsidP="00D63AB9">
      <w:pPr>
        <w:contextualSpacing/>
      </w:pPr>
    </w:p>
    <w:tbl>
      <w:tblPr>
        <w:tblStyle w:val="TableGrid"/>
        <w:tblW w:w="10485" w:type="dxa"/>
        <w:jc w:val="center"/>
        <w:tblLook w:val="04A0" w:firstRow="1" w:lastRow="0" w:firstColumn="1" w:lastColumn="0" w:noHBand="0" w:noVBand="1"/>
      </w:tblPr>
      <w:tblGrid>
        <w:gridCol w:w="1271"/>
        <w:gridCol w:w="1979"/>
        <w:gridCol w:w="1476"/>
        <w:gridCol w:w="1035"/>
        <w:gridCol w:w="1479"/>
        <w:gridCol w:w="1329"/>
        <w:gridCol w:w="879"/>
        <w:gridCol w:w="1037"/>
      </w:tblGrid>
      <w:tr w:rsidR="00D63AB9" w:rsidRPr="00D577D8" w14:paraId="7CF8EEF3" w14:textId="77777777" w:rsidTr="00D63AB9">
        <w:trPr>
          <w:trHeight w:val="271"/>
          <w:jc w:val="center"/>
        </w:trPr>
        <w:tc>
          <w:tcPr>
            <w:tcW w:w="10485" w:type="dxa"/>
            <w:gridSpan w:val="8"/>
          </w:tcPr>
          <w:p w14:paraId="3E166A4D" w14:textId="77777777" w:rsidR="00D63AB9" w:rsidRPr="00D577D8" w:rsidRDefault="00D63AB9" w:rsidP="00D63AB9">
            <w:pPr>
              <w:contextualSpacing/>
              <w:jc w:val="center"/>
              <w:rPr>
                <w:b/>
              </w:rPr>
            </w:pPr>
            <w:r w:rsidRPr="00D577D8">
              <w:rPr>
                <w:b/>
              </w:rPr>
              <w:t>Assessment Pattern as per Bloom’s Taxonomy</w:t>
            </w:r>
          </w:p>
        </w:tc>
      </w:tr>
      <w:tr w:rsidR="00D63AB9" w:rsidRPr="00D577D8" w14:paraId="2722CC01" w14:textId="77777777" w:rsidTr="00D63AB9">
        <w:trPr>
          <w:trHeight w:val="271"/>
          <w:jc w:val="center"/>
        </w:trPr>
        <w:tc>
          <w:tcPr>
            <w:tcW w:w="1271" w:type="dxa"/>
          </w:tcPr>
          <w:p w14:paraId="74F3DE74" w14:textId="77777777" w:rsidR="00D63AB9" w:rsidRPr="00D577D8" w:rsidRDefault="00D63AB9" w:rsidP="00D63AB9">
            <w:pPr>
              <w:contextualSpacing/>
              <w:jc w:val="center"/>
              <w:rPr>
                <w:b/>
                <w:bCs/>
              </w:rPr>
            </w:pPr>
            <w:r w:rsidRPr="00D577D8">
              <w:rPr>
                <w:b/>
                <w:bCs/>
              </w:rPr>
              <w:t>CO / BL</w:t>
            </w:r>
          </w:p>
        </w:tc>
        <w:tc>
          <w:tcPr>
            <w:tcW w:w="1979" w:type="dxa"/>
          </w:tcPr>
          <w:p w14:paraId="4AAA03D9" w14:textId="77777777" w:rsidR="00D63AB9" w:rsidRPr="00D577D8" w:rsidRDefault="00D63AB9" w:rsidP="00D63AB9">
            <w:pPr>
              <w:contextualSpacing/>
              <w:jc w:val="center"/>
              <w:rPr>
                <w:b/>
              </w:rPr>
            </w:pPr>
            <w:r w:rsidRPr="00D577D8">
              <w:rPr>
                <w:b/>
              </w:rPr>
              <w:t>R</w:t>
            </w:r>
          </w:p>
        </w:tc>
        <w:tc>
          <w:tcPr>
            <w:tcW w:w="1476" w:type="dxa"/>
          </w:tcPr>
          <w:p w14:paraId="77627179" w14:textId="77777777" w:rsidR="00D63AB9" w:rsidRPr="00D577D8" w:rsidRDefault="00D63AB9" w:rsidP="00D63AB9">
            <w:pPr>
              <w:contextualSpacing/>
              <w:jc w:val="center"/>
              <w:rPr>
                <w:b/>
              </w:rPr>
            </w:pPr>
            <w:r w:rsidRPr="00D577D8">
              <w:rPr>
                <w:b/>
              </w:rPr>
              <w:t>U</w:t>
            </w:r>
          </w:p>
        </w:tc>
        <w:tc>
          <w:tcPr>
            <w:tcW w:w="1035" w:type="dxa"/>
          </w:tcPr>
          <w:p w14:paraId="16A82067" w14:textId="77777777" w:rsidR="00D63AB9" w:rsidRPr="00D577D8" w:rsidRDefault="00D63AB9" w:rsidP="00D63AB9">
            <w:pPr>
              <w:contextualSpacing/>
              <w:jc w:val="center"/>
              <w:rPr>
                <w:b/>
              </w:rPr>
            </w:pPr>
            <w:r w:rsidRPr="00D577D8">
              <w:rPr>
                <w:b/>
              </w:rPr>
              <w:t>A</w:t>
            </w:r>
          </w:p>
        </w:tc>
        <w:tc>
          <w:tcPr>
            <w:tcW w:w="1479" w:type="dxa"/>
          </w:tcPr>
          <w:p w14:paraId="4AEFC331" w14:textId="77777777" w:rsidR="00D63AB9" w:rsidRPr="00D577D8" w:rsidRDefault="00D63AB9" w:rsidP="00D63AB9">
            <w:pPr>
              <w:contextualSpacing/>
              <w:jc w:val="center"/>
              <w:rPr>
                <w:b/>
              </w:rPr>
            </w:pPr>
            <w:r w:rsidRPr="00D577D8">
              <w:rPr>
                <w:b/>
              </w:rPr>
              <w:t>An</w:t>
            </w:r>
          </w:p>
        </w:tc>
        <w:tc>
          <w:tcPr>
            <w:tcW w:w="1329" w:type="dxa"/>
          </w:tcPr>
          <w:p w14:paraId="6B201C58" w14:textId="77777777" w:rsidR="00D63AB9" w:rsidRPr="00D577D8" w:rsidRDefault="00D63AB9" w:rsidP="00D63AB9">
            <w:pPr>
              <w:contextualSpacing/>
              <w:jc w:val="center"/>
              <w:rPr>
                <w:b/>
              </w:rPr>
            </w:pPr>
            <w:r w:rsidRPr="00D577D8">
              <w:rPr>
                <w:b/>
              </w:rPr>
              <w:t>E</w:t>
            </w:r>
          </w:p>
        </w:tc>
        <w:tc>
          <w:tcPr>
            <w:tcW w:w="879" w:type="dxa"/>
          </w:tcPr>
          <w:p w14:paraId="49EC4B3D" w14:textId="77777777" w:rsidR="00D63AB9" w:rsidRPr="00D577D8" w:rsidRDefault="00D63AB9" w:rsidP="00D63AB9">
            <w:pPr>
              <w:contextualSpacing/>
              <w:jc w:val="center"/>
              <w:rPr>
                <w:b/>
              </w:rPr>
            </w:pPr>
            <w:r w:rsidRPr="00D577D8">
              <w:rPr>
                <w:b/>
              </w:rPr>
              <w:t>C</w:t>
            </w:r>
          </w:p>
        </w:tc>
        <w:tc>
          <w:tcPr>
            <w:tcW w:w="1037" w:type="dxa"/>
          </w:tcPr>
          <w:p w14:paraId="090F32F6" w14:textId="77777777" w:rsidR="00D63AB9" w:rsidRPr="00D577D8" w:rsidRDefault="00D63AB9" w:rsidP="00D63AB9">
            <w:pPr>
              <w:contextualSpacing/>
              <w:jc w:val="center"/>
              <w:rPr>
                <w:b/>
              </w:rPr>
            </w:pPr>
            <w:r w:rsidRPr="00D577D8">
              <w:rPr>
                <w:b/>
              </w:rPr>
              <w:t>Total</w:t>
            </w:r>
          </w:p>
        </w:tc>
      </w:tr>
      <w:tr w:rsidR="00D63AB9" w:rsidRPr="00D577D8" w14:paraId="3AED5889" w14:textId="77777777" w:rsidTr="00D63AB9">
        <w:trPr>
          <w:trHeight w:val="271"/>
          <w:jc w:val="center"/>
        </w:trPr>
        <w:tc>
          <w:tcPr>
            <w:tcW w:w="1271" w:type="dxa"/>
          </w:tcPr>
          <w:p w14:paraId="7CF90486" w14:textId="77777777" w:rsidR="00D63AB9" w:rsidRPr="00D577D8" w:rsidRDefault="00D63AB9" w:rsidP="00D63AB9">
            <w:pPr>
              <w:contextualSpacing/>
              <w:jc w:val="center"/>
              <w:rPr>
                <w:bCs/>
              </w:rPr>
            </w:pPr>
            <w:r w:rsidRPr="00D577D8">
              <w:rPr>
                <w:bCs/>
              </w:rPr>
              <w:t>CO1</w:t>
            </w:r>
          </w:p>
        </w:tc>
        <w:tc>
          <w:tcPr>
            <w:tcW w:w="1979" w:type="dxa"/>
          </w:tcPr>
          <w:p w14:paraId="782F716D" w14:textId="77777777" w:rsidR="00D63AB9" w:rsidRPr="00D577D8" w:rsidRDefault="00D63AB9" w:rsidP="00D63AB9">
            <w:pPr>
              <w:contextualSpacing/>
              <w:jc w:val="center"/>
            </w:pPr>
            <w:r w:rsidRPr="00D577D8">
              <w:t>1</w:t>
            </w:r>
          </w:p>
        </w:tc>
        <w:tc>
          <w:tcPr>
            <w:tcW w:w="1476" w:type="dxa"/>
          </w:tcPr>
          <w:p w14:paraId="4F1F6067" w14:textId="77777777" w:rsidR="00D63AB9" w:rsidRPr="00D577D8" w:rsidRDefault="00D63AB9" w:rsidP="00D63AB9">
            <w:pPr>
              <w:contextualSpacing/>
              <w:jc w:val="center"/>
            </w:pPr>
            <w:r w:rsidRPr="00D577D8">
              <w:t>1</w:t>
            </w:r>
          </w:p>
        </w:tc>
        <w:tc>
          <w:tcPr>
            <w:tcW w:w="1035" w:type="dxa"/>
          </w:tcPr>
          <w:p w14:paraId="01C2285D" w14:textId="77777777" w:rsidR="00D63AB9" w:rsidRPr="00D577D8" w:rsidRDefault="00D63AB9" w:rsidP="00D63AB9">
            <w:pPr>
              <w:contextualSpacing/>
              <w:jc w:val="center"/>
            </w:pPr>
            <w:r w:rsidRPr="00D577D8">
              <w:t>10</w:t>
            </w:r>
          </w:p>
        </w:tc>
        <w:tc>
          <w:tcPr>
            <w:tcW w:w="1479" w:type="dxa"/>
          </w:tcPr>
          <w:p w14:paraId="10931C34" w14:textId="77777777" w:rsidR="00D63AB9" w:rsidRPr="00D577D8" w:rsidRDefault="00D63AB9" w:rsidP="00D63AB9">
            <w:pPr>
              <w:contextualSpacing/>
              <w:jc w:val="center"/>
            </w:pPr>
            <w:r w:rsidRPr="00D577D8">
              <w:t>-</w:t>
            </w:r>
          </w:p>
        </w:tc>
        <w:tc>
          <w:tcPr>
            <w:tcW w:w="1329" w:type="dxa"/>
          </w:tcPr>
          <w:p w14:paraId="76ADB501" w14:textId="77777777" w:rsidR="00D63AB9" w:rsidRPr="00D577D8" w:rsidRDefault="00D63AB9" w:rsidP="00D63AB9">
            <w:pPr>
              <w:contextualSpacing/>
              <w:jc w:val="center"/>
            </w:pPr>
            <w:r w:rsidRPr="00D577D8">
              <w:t>5</w:t>
            </w:r>
          </w:p>
        </w:tc>
        <w:tc>
          <w:tcPr>
            <w:tcW w:w="879" w:type="dxa"/>
          </w:tcPr>
          <w:p w14:paraId="0105EE77" w14:textId="77777777" w:rsidR="00D63AB9" w:rsidRPr="00D577D8" w:rsidRDefault="00D63AB9" w:rsidP="00D63AB9">
            <w:pPr>
              <w:contextualSpacing/>
              <w:jc w:val="center"/>
            </w:pPr>
            <w:r w:rsidRPr="00D577D8">
              <w:t>-</w:t>
            </w:r>
          </w:p>
        </w:tc>
        <w:tc>
          <w:tcPr>
            <w:tcW w:w="1037" w:type="dxa"/>
          </w:tcPr>
          <w:p w14:paraId="5B99EB86" w14:textId="77777777" w:rsidR="00D63AB9" w:rsidRPr="00D577D8" w:rsidRDefault="00D63AB9" w:rsidP="00D63AB9">
            <w:pPr>
              <w:contextualSpacing/>
              <w:jc w:val="center"/>
            </w:pPr>
            <w:r w:rsidRPr="00D577D8">
              <w:t>17</w:t>
            </w:r>
          </w:p>
        </w:tc>
      </w:tr>
      <w:tr w:rsidR="00D63AB9" w:rsidRPr="00D577D8" w14:paraId="1636E793" w14:textId="77777777" w:rsidTr="00D63AB9">
        <w:trPr>
          <w:trHeight w:val="271"/>
          <w:jc w:val="center"/>
        </w:trPr>
        <w:tc>
          <w:tcPr>
            <w:tcW w:w="1271" w:type="dxa"/>
          </w:tcPr>
          <w:p w14:paraId="3E6A5171" w14:textId="77777777" w:rsidR="00D63AB9" w:rsidRPr="00D577D8" w:rsidRDefault="00D63AB9" w:rsidP="00D63AB9">
            <w:pPr>
              <w:contextualSpacing/>
              <w:jc w:val="center"/>
              <w:rPr>
                <w:bCs/>
              </w:rPr>
            </w:pPr>
            <w:r w:rsidRPr="00D577D8">
              <w:rPr>
                <w:bCs/>
              </w:rPr>
              <w:t>CO2</w:t>
            </w:r>
          </w:p>
        </w:tc>
        <w:tc>
          <w:tcPr>
            <w:tcW w:w="1979" w:type="dxa"/>
          </w:tcPr>
          <w:p w14:paraId="0FC33572" w14:textId="77777777" w:rsidR="00D63AB9" w:rsidRPr="00D577D8" w:rsidRDefault="00D63AB9" w:rsidP="00D63AB9">
            <w:pPr>
              <w:contextualSpacing/>
              <w:jc w:val="center"/>
            </w:pPr>
            <w:r w:rsidRPr="00D577D8">
              <w:t>0</w:t>
            </w:r>
          </w:p>
        </w:tc>
        <w:tc>
          <w:tcPr>
            <w:tcW w:w="1476" w:type="dxa"/>
          </w:tcPr>
          <w:p w14:paraId="4EE5FE46" w14:textId="77777777" w:rsidR="00D63AB9" w:rsidRPr="00D577D8" w:rsidRDefault="00D63AB9" w:rsidP="00D63AB9">
            <w:pPr>
              <w:contextualSpacing/>
              <w:jc w:val="center"/>
            </w:pPr>
            <w:r w:rsidRPr="00D577D8">
              <w:t>2</w:t>
            </w:r>
          </w:p>
        </w:tc>
        <w:tc>
          <w:tcPr>
            <w:tcW w:w="1035" w:type="dxa"/>
          </w:tcPr>
          <w:p w14:paraId="6858B58B" w14:textId="77777777" w:rsidR="00D63AB9" w:rsidRPr="00D577D8" w:rsidRDefault="00D63AB9" w:rsidP="00D63AB9">
            <w:pPr>
              <w:contextualSpacing/>
              <w:jc w:val="center"/>
            </w:pPr>
            <w:r w:rsidRPr="00D577D8">
              <w:t>10</w:t>
            </w:r>
          </w:p>
        </w:tc>
        <w:tc>
          <w:tcPr>
            <w:tcW w:w="1479" w:type="dxa"/>
          </w:tcPr>
          <w:p w14:paraId="2E3987D7" w14:textId="77777777" w:rsidR="00D63AB9" w:rsidRPr="00D577D8" w:rsidRDefault="00D63AB9" w:rsidP="00D63AB9">
            <w:pPr>
              <w:contextualSpacing/>
              <w:jc w:val="center"/>
            </w:pPr>
            <w:r w:rsidRPr="00D577D8">
              <w:t>-</w:t>
            </w:r>
          </w:p>
        </w:tc>
        <w:tc>
          <w:tcPr>
            <w:tcW w:w="1329" w:type="dxa"/>
          </w:tcPr>
          <w:p w14:paraId="701CFD9F" w14:textId="77777777" w:rsidR="00D63AB9" w:rsidRPr="00D577D8" w:rsidRDefault="00D63AB9" w:rsidP="00D63AB9">
            <w:pPr>
              <w:contextualSpacing/>
              <w:jc w:val="center"/>
            </w:pPr>
            <w:r w:rsidRPr="00D577D8">
              <w:t>-</w:t>
            </w:r>
          </w:p>
        </w:tc>
        <w:tc>
          <w:tcPr>
            <w:tcW w:w="879" w:type="dxa"/>
          </w:tcPr>
          <w:p w14:paraId="233AB7A5" w14:textId="77777777" w:rsidR="00D63AB9" w:rsidRPr="00D577D8" w:rsidRDefault="00D63AB9" w:rsidP="00D63AB9">
            <w:pPr>
              <w:contextualSpacing/>
              <w:jc w:val="center"/>
            </w:pPr>
            <w:r w:rsidRPr="00D577D8">
              <w:t>-</w:t>
            </w:r>
          </w:p>
        </w:tc>
        <w:tc>
          <w:tcPr>
            <w:tcW w:w="1037" w:type="dxa"/>
          </w:tcPr>
          <w:p w14:paraId="1EA40A96" w14:textId="77777777" w:rsidR="00D63AB9" w:rsidRPr="00D577D8" w:rsidRDefault="00D63AB9" w:rsidP="00D63AB9">
            <w:pPr>
              <w:contextualSpacing/>
              <w:jc w:val="center"/>
            </w:pPr>
            <w:r w:rsidRPr="00D577D8">
              <w:t>12</w:t>
            </w:r>
          </w:p>
        </w:tc>
      </w:tr>
      <w:tr w:rsidR="00D63AB9" w:rsidRPr="00D577D8" w14:paraId="1BDFFD6F" w14:textId="77777777" w:rsidTr="00D63AB9">
        <w:trPr>
          <w:trHeight w:val="271"/>
          <w:jc w:val="center"/>
        </w:trPr>
        <w:tc>
          <w:tcPr>
            <w:tcW w:w="1271" w:type="dxa"/>
          </w:tcPr>
          <w:p w14:paraId="535EA607" w14:textId="77777777" w:rsidR="00D63AB9" w:rsidRPr="00D577D8" w:rsidRDefault="00D63AB9" w:rsidP="00D63AB9">
            <w:pPr>
              <w:contextualSpacing/>
              <w:jc w:val="center"/>
              <w:rPr>
                <w:bCs/>
              </w:rPr>
            </w:pPr>
            <w:r w:rsidRPr="00D577D8">
              <w:rPr>
                <w:bCs/>
              </w:rPr>
              <w:t>CO3</w:t>
            </w:r>
          </w:p>
        </w:tc>
        <w:tc>
          <w:tcPr>
            <w:tcW w:w="1979" w:type="dxa"/>
          </w:tcPr>
          <w:p w14:paraId="71143A26" w14:textId="77777777" w:rsidR="00D63AB9" w:rsidRPr="00D577D8" w:rsidRDefault="00D63AB9" w:rsidP="00D63AB9">
            <w:pPr>
              <w:contextualSpacing/>
              <w:jc w:val="center"/>
            </w:pPr>
            <w:r w:rsidRPr="00D577D8">
              <w:t>3</w:t>
            </w:r>
          </w:p>
        </w:tc>
        <w:tc>
          <w:tcPr>
            <w:tcW w:w="1476" w:type="dxa"/>
          </w:tcPr>
          <w:p w14:paraId="3007BB51" w14:textId="77777777" w:rsidR="00D63AB9" w:rsidRPr="00D577D8" w:rsidRDefault="00D63AB9" w:rsidP="00D63AB9">
            <w:pPr>
              <w:contextualSpacing/>
              <w:jc w:val="center"/>
            </w:pPr>
            <w:r w:rsidRPr="00D577D8">
              <w:t>2</w:t>
            </w:r>
          </w:p>
        </w:tc>
        <w:tc>
          <w:tcPr>
            <w:tcW w:w="1035" w:type="dxa"/>
          </w:tcPr>
          <w:p w14:paraId="33A9E17A" w14:textId="77777777" w:rsidR="00D63AB9" w:rsidRPr="00D577D8" w:rsidRDefault="00D63AB9" w:rsidP="00D63AB9">
            <w:pPr>
              <w:contextualSpacing/>
              <w:jc w:val="center"/>
            </w:pPr>
            <w:r w:rsidRPr="00D577D8">
              <w:t>18</w:t>
            </w:r>
          </w:p>
        </w:tc>
        <w:tc>
          <w:tcPr>
            <w:tcW w:w="1479" w:type="dxa"/>
          </w:tcPr>
          <w:p w14:paraId="173BD100" w14:textId="77777777" w:rsidR="00D63AB9" w:rsidRPr="00D577D8" w:rsidRDefault="00D63AB9" w:rsidP="00D63AB9">
            <w:pPr>
              <w:contextualSpacing/>
              <w:jc w:val="center"/>
            </w:pPr>
            <w:r w:rsidRPr="00D577D8">
              <w:t>-</w:t>
            </w:r>
          </w:p>
        </w:tc>
        <w:tc>
          <w:tcPr>
            <w:tcW w:w="1329" w:type="dxa"/>
          </w:tcPr>
          <w:p w14:paraId="6CCDB202" w14:textId="77777777" w:rsidR="00D63AB9" w:rsidRPr="00D577D8" w:rsidRDefault="00D63AB9" w:rsidP="00D63AB9">
            <w:pPr>
              <w:contextualSpacing/>
              <w:jc w:val="center"/>
            </w:pPr>
            <w:r w:rsidRPr="00D577D8">
              <w:t>-</w:t>
            </w:r>
          </w:p>
        </w:tc>
        <w:tc>
          <w:tcPr>
            <w:tcW w:w="879" w:type="dxa"/>
          </w:tcPr>
          <w:p w14:paraId="2A32DBBB" w14:textId="77777777" w:rsidR="00D63AB9" w:rsidRPr="00D577D8" w:rsidRDefault="00D63AB9" w:rsidP="00D63AB9">
            <w:pPr>
              <w:contextualSpacing/>
              <w:jc w:val="center"/>
            </w:pPr>
            <w:r w:rsidRPr="00D577D8">
              <w:t>-</w:t>
            </w:r>
          </w:p>
        </w:tc>
        <w:tc>
          <w:tcPr>
            <w:tcW w:w="1037" w:type="dxa"/>
          </w:tcPr>
          <w:p w14:paraId="7C246913" w14:textId="77777777" w:rsidR="00D63AB9" w:rsidRPr="00D577D8" w:rsidRDefault="00D63AB9" w:rsidP="00D63AB9">
            <w:pPr>
              <w:contextualSpacing/>
              <w:jc w:val="center"/>
            </w:pPr>
            <w:r w:rsidRPr="00D577D8">
              <w:t>23</w:t>
            </w:r>
          </w:p>
        </w:tc>
      </w:tr>
      <w:tr w:rsidR="00D63AB9" w:rsidRPr="00D577D8" w14:paraId="2FEF8B7D" w14:textId="77777777" w:rsidTr="00D63AB9">
        <w:trPr>
          <w:trHeight w:val="271"/>
          <w:jc w:val="center"/>
        </w:trPr>
        <w:tc>
          <w:tcPr>
            <w:tcW w:w="1271" w:type="dxa"/>
          </w:tcPr>
          <w:p w14:paraId="7B0A44CA" w14:textId="77777777" w:rsidR="00D63AB9" w:rsidRPr="00D577D8" w:rsidRDefault="00D63AB9" w:rsidP="00D63AB9">
            <w:pPr>
              <w:contextualSpacing/>
              <w:jc w:val="center"/>
              <w:rPr>
                <w:bCs/>
              </w:rPr>
            </w:pPr>
            <w:r w:rsidRPr="00D577D8">
              <w:rPr>
                <w:bCs/>
              </w:rPr>
              <w:t>CO4</w:t>
            </w:r>
          </w:p>
        </w:tc>
        <w:tc>
          <w:tcPr>
            <w:tcW w:w="1979" w:type="dxa"/>
          </w:tcPr>
          <w:p w14:paraId="53FE05CC" w14:textId="77777777" w:rsidR="00D63AB9" w:rsidRPr="00D577D8" w:rsidRDefault="00D63AB9" w:rsidP="00D63AB9">
            <w:pPr>
              <w:contextualSpacing/>
              <w:jc w:val="center"/>
            </w:pPr>
            <w:r w:rsidRPr="00D577D8">
              <w:t>2</w:t>
            </w:r>
          </w:p>
        </w:tc>
        <w:tc>
          <w:tcPr>
            <w:tcW w:w="1476" w:type="dxa"/>
          </w:tcPr>
          <w:p w14:paraId="53314C3C" w14:textId="77777777" w:rsidR="00D63AB9" w:rsidRPr="00D577D8" w:rsidRDefault="00D63AB9" w:rsidP="00D63AB9">
            <w:pPr>
              <w:contextualSpacing/>
              <w:jc w:val="center"/>
            </w:pPr>
            <w:r w:rsidRPr="00D577D8">
              <w:t>2</w:t>
            </w:r>
          </w:p>
        </w:tc>
        <w:tc>
          <w:tcPr>
            <w:tcW w:w="1035" w:type="dxa"/>
          </w:tcPr>
          <w:p w14:paraId="25466D92" w14:textId="77777777" w:rsidR="00D63AB9" w:rsidRPr="00D577D8" w:rsidRDefault="00D63AB9" w:rsidP="00D63AB9">
            <w:pPr>
              <w:contextualSpacing/>
              <w:jc w:val="center"/>
            </w:pPr>
            <w:r w:rsidRPr="00D577D8">
              <w:t>20</w:t>
            </w:r>
          </w:p>
        </w:tc>
        <w:tc>
          <w:tcPr>
            <w:tcW w:w="1479" w:type="dxa"/>
          </w:tcPr>
          <w:p w14:paraId="19E6305D" w14:textId="77777777" w:rsidR="00D63AB9" w:rsidRPr="00D577D8" w:rsidRDefault="00D63AB9" w:rsidP="00D63AB9">
            <w:pPr>
              <w:contextualSpacing/>
              <w:jc w:val="center"/>
            </w:pPr>
            <w:r w:rsidRPr="00D577D8">
              <w:t>-</w:t>
            </w:r>
          </w:p>
        </w:tc>
        <w:tc>
          <w:tcPr>
            <w:tcW w:w="1329" w:type="dxa"/>
          </w:tcPr>
          <w:p w14:paraId="2EDA2DB6" w14:textId="77777777" w:rsidR="00D63AB9" w:rsidRPr="00D577D8" w:rsidRDefault="00D63AB9" w:rsidP="00D63AB9">
            <w:pPr>
              <w:contextualSpacing/>
              <w:jc w:val="center"/>
            </w:pPr>
            <w:r w:rsidRPr="00D577D8">
              <w:t>-</w:t>
            </w:r>
          </w:p>
        </w:tc>
        <w:tc>
          <w:tcPr>
            <w:tcW w:w="879" w:type="dxa"/>
          </w:tcPr>
          <w:p w14:paraId="0318755D" w14:textId="77777777" w:rsidR="00D63AB9" w:rsidRPr="00D577D8" w:rsidRDefault="00D63AB9" w:rsidP="00D63AB9">
            <w:pPr>
              <w:contextualSpacing/>
              <w:jc w:val="center"/>
            </w:pPr>
            <w:r w:rsidRPr="00D577D8">
              <w:t>-</w:t>
            </w:r>
          </w:p>
        </w:tc>
        <w:tc>
          <w:tcPr>
            <w:tcW w:w="1037" w:type="dxa"/>
          </w:tcPr>
          <w:p w14:paraId="5C5B26E2" w14:textId="77777777" w:rsidR="00D63AB9" w:rsidRPr="00D577D8" w:rsidRDefault="00D63AB9" w:rsidP="00D63AB9">
            <w:pPr>
              <w:contextualSpacing/>
              <w:jc w:val="center"/>
            </w:pPr>
            <w:r w:rsidRPr="00D577D8">
              <w:t>24</w:t>
            </w:r>
          </w:p>
        </w:tc>
      </w:tr>
      <w:tr w:rsidR="00D63AB9" w:rsidRPr="00D577D8" w14:paraId="41A86256" w14:textId="77777777" w:rsidTr="00D63AB9">
        <w:trPr>
          <w:trHeight w:val="271"/>
          <w:jc w:val="center"/>
        </w:trPr>
        <w:tc>
          <w:tcPr>
            <w:tcW w:w="1271" w:type="dxa"/>
          </w:tcPr>
          <w:p w14:paraId="13C70DA9" w14:textId="77777777" w:rsidR="00D63AB9" w:rsidRPr="00D577D8" w:rsidRDefault="00D63AB9" w:rsidP="00D63AB9">
            <w:pPr>
              <w:contextualSpacing/>
              <w:jc w:val="center"/>
              <w:rPr>
                <w:bCs/>
              </w:rPr>
            </w:pPr>
            <w:r w:rsidRPr="00D577D8">
              <w:rPr>
                <w:bCs/>
              </w:rPr>
              <w:t>CO5</w:t>
            </w:r>
          </w:p>
        </w:tc>
        <w:tc>
          <w:tcPr>
            <w:tcW w:w="1979" w:type="dxa"/>
          </w:tcPr>
          <w:p w14:paraId="5663B84D" w14:textId="77777777" w:rsidR="00D63AB9" w:rsidRPr="00D577D8" w:rsidRDefault="00D63AB9" w:rsidP="00D63AB9">
            <w:pPr>
              <w:contextualSpacing/>
              <w:jc w:val="center"/>
            </w:pPr>
            <w:r w:rsidRPr="00D577D8">
              <w:t>4</w:t>
            </w:r>
          </w:p>
        </w:tc>
        <w:tc>
          <w:tcPr>
            <w:tcW w:w="1476" w:type="dxa"/>
          </w:tcPr>
          <w:p w14:paraId="4AA24CBF" w14:textId="77777777" w:rsidR="00D63AB9" w:rsidRPr="00D577D8" w:rsidRDefault="00D63AB9" w:rsidP="00D63AB9">
            <w:pPr>
              <w:contextualSpacing/>
              <w:jc w:val="center"/>
            </w:pPr>
            <w:r w:rsidRPr="00D577D8">
              <w:t>1</w:t>
            </w:r>
          </w:p>
        </w:tc>
        <w:tc>
          <w:tcPr>
            <w:tcW w:w="1035" w:type="dxa"/>
          </w:tcPr>
          <w:p w14:paraId="4F670F02" w14:textId="77777777" w:rsidR="00D63AB9" w:rsidRPr="00D577D8" w:rsidRDefault="00D63AB9" w:rsidP="00D63AB9">
            <w:pPr>
              <w:contextualSpacing/>
              <w:jc w:val="center"/>
            </w:pPr>
            <w:r w:rsidRPr="00D577D8">
              <w:t>12</w:t>
            </w:r>
          </w:p>
        </w:tc>
        <w:tc>
          <w:tcPr>
            <w:tcW w:w="1479" w:type="dxa"/>
          </w:tcPr>
          <w:p w14:paraId="3FB78E7A" w14:textId="77777777" w:rsidR="00D63AB9" w:rsidRPr="00D577D8" w:rsidRDefault="00D63AB9" w:rsidP="00D63AB9">
            <w:pPr>
              <w:contextualSpacing/>
              <w:jc w:val="center"/>
            </w:pPr>
            <w:r w:rsidRPr="00D577D8">
              <w:t>-</w:t>
            </w:r>
          </w:p>
        </w:tc>
        <w:tc>
          <w:tcPr>
            <w:tcW w:w="1329" w:type="dxa"/>
          </w:tcPr>
          <w:p w14:paraId="7FE1B47C" w14:textId="77777777" w:rsidR="00D63AB9" w:rsidRPr="00D577D8" w:rsidRDefault="00D63AB9" w:rsidP="00D63AB9">
            <w:pPr>
              <w:contextualSpacing/>
              <w:jc w:val="center"/>
            </w:pPr>
            <w:r w:rsidRPr="00D577D8">
              <w:t>5</w:t>
            </w:r>
          </w:p>
        </w:tc>
        <w:tc>
          <w:tcPr>
            <w:tcW w:w="879" w:type="dxa"/>
          </w:tcPr>
          <w:p w14:paraId="10D5F4E8" w14:textId="77777777" w:rsidR="00D63AB9" w:rsidRPr="00D577D8" w:rsidRDefault="00D63AB9" w:rsidP="00D63AB9">
            <w:pPr>
              <w:contextualSpacing/>
              <w:jc w:val="center"/>
            </w:pPr>
            <w:r w:rsidRPr="00D577D8">
              <w:t>-</w:t>
            </w:r>
          </w:p>
        </w:tc>
        <w:tc>
          <w:tcPr>
            <w:tcW w:w="1037" w:type="dxa"/>
          </w:tcPr>
          <w:p w14:paraId="7B21257F" w14:textId="77777777" w:rsidR="00D63AB9" w:rsidRPr="00D577D8" w:rsidRDefault="00D63AB9" w:rsidP="00D63AB9">
            <w:pPr>
              <w:contextualSpacing/>
              <w:jc w:val="center"/>
            </w:pPr>
            <w:r w:rsidRPr="00D577D8">
              <w:t>22</w:t>
            </w:r>
          </w:p>
        </w:tc>
      </w:tr>
      <w:tr w:rsidR="00D63AB9" w:rsidRPr="00D577D8" w14:paraId="51FD8683" w14:textId="77777777" w:rsidTr="00D63AB9">
        <w:trPr>
          <w:trHeight w:val="286"/>
          <w:jc w:val="center"/>
        </w:trPr>
        <w:tc>
          <w:tcPr>
            <w:tcW w:w="1271" w:type="dxa"/>
          </w:tcPr>
          <w:p w14:paraId="73D157FA" w14:textId="77777777" w:rsidR="00D63AB9" w:rsidRPr="00D577D8" w:rsidRDefault="00D63AB9" w:rsidP="00D63AB9">
            <w:pPr>
              <w:contextualSpacing/>
              <w:jc w:val="center"/>
              <w:rPr>
                <w:bCs/>
              </w:rPr>
            </w:pPr>
            <w:r w:rsidRPr="00D577D8">
              <w:rPr>
                <w:bCs/>
              </w:rPr>
              <w:t>CO6</w:t>
            </w:r>
          </w:p>
        </w:tc>
        <w:tc>
          <w:tcPr>
            <w:tcW w:w="1979" w:type="dxa"/>
          </w:tcPr>
          <w:p w14:paraId="412910C0" w14:textId="77777777" w:rsidR="00D63AB9" w:rsidRPr="00D577D8" w:rsidRDefault="00D63AB9" w:rsidP="00D63AB9">
            <w:pPr>
              <w:contextualSpacing/>
              <w:jc w:val="center"/>
            </w:pPr>
            <w:r w:rsidRPr="00D577D8">
              <w:t>-</w:t>
            </w:r>
          </w:p>
        </w:tc>
        <w:tc>
          <w:tcPr>
            <w:tcW w:w="1476" w:type="dxa"/>
          </w:tcPr>
          <w:p w14:paraId="5F746433" w14:textId="77777777" w:rsidR="00D63AB9" w:rsidRPr="00D577D8" w:rsidRDefault="00D63AB9" w:rsidP="00D63AB9">
            <w:pPr>
              <w:contextualSpacing/>
              <w:jc w:val="center"/>
            </w:pPr>
            <w:r w:rsidRPr="00D577D8">
              <w:t>2</w:t>
            </w:r>
          </w:p>
        </w:tc>
        <w:tc>
          <w:tcPr>
            <w:tcW w:w="1035" w:type="dxa"/>
          </w:tcPr>
          <w:p w14:paraId="0F34D930" w14:textId="77777777" w:rsidR="00D63AB9" w:rsidRPr="00D577D8" w:rsidRDefault="00D63AB9" w:rsidP="00D63AB9">
            <w:pPr>
              <w:contextualSpacing/>
              <w:jc w:val="center"/>
            </w:pPr>
            <w:r w:rsidRPr="00D577D8">
              <w:t>10</w:t>
            </w:r>
          </w:p>
        </w:tc>
        <w:tc>
          <w:tcPr>
            <w:tcW w:w="1479" w:type="dxa"/>
          </w:tcPr>
          <w:p w14:paraId="797CC60C" w14:textId="77777777" w:rsidR="00D63AB9" w:rsidRPr="00D577D8" w:rsidRDefault="00D63AB9" w:rsidP="00D63AB9">
            <w:pPr>
              <w:contextualSpacing/>
              <w:jc w:val="center"/>
            </w:pPr>
            <w:r w:rsidRPr="00D577D8">
              <w:t>15</w:t>
            </w:r>
          </w:p>
        </w:tc>
        <w:tc>
          <w:tcPr>
            <w:tcW w:w="1329" w:type="dxa"/>
          </w:tcPr>
          <w:p w14:paraId="42C6C2BB" w14:textId="77777777" w:rsidR="00D63AB9" w:rsidRPr="00D577D8" w:rsidRDefault="00D63AB9" w:rsidP="00D63AB9">
            <w:pPr>
              <w:contextualSpacing/>
              <w:jc w:val="center"/>
            </w:pPr>
            <w:r w:rsidRPr="00D577D8">
              <w:t>-</w:t>
            </w:r>
          </w:p>
        </w:tc>
        <w:tc>
          <w:tcPr>
            <w:tcW w:w="879" w:type="dxa"/>
          </w:tcPr>
          <w:p w14:paraId="5E2949E3" w14:textId="77777777" w:rsidR="00D63AB9" w:rsidRPr="00D577D8" w:rsidRDefault="00D63AB9" w:rsidP="00D63AB9">
            <w:pPr>
              <w:contextualSpacing/>
              <w:jc w:val="center"/>
            </w:pPr>
            <w:r w:rsidRPr="00D577D8">
              <w:t>-</w:t>
            </w:r>
          </w:p>
        </w:tc>
        <w:tc>
          <w:tcPr>
            <w:tcW w:w="1037" w:type="dxa"/>
          </w:tcPr>
          <w:p w14:paraId="71046E04" w14:textId="77777777" w:rsidR="00D63AB9" w:rsidRPr="00D577D8" w:rsidRDefault="00D63AB9" w:rsidP="00D63AB9">
            <w:pPr>
              <w:contextualSpacing/>
              <w:jc w:val="center"/>
            </w:pPr>
            <w:r w:rsidRPr="00D577D8">
              <w:t>27</w:t>
            </w:r>
          </w:p>
        </w:tc>
      </w:tr>
      <w:tr w:rsidR="00D63AB9" w:rsidRPr="00D577D8" w14:paraId="2BBC7B09" w14:textId="77777777" w:rsidTr="00D63AB9">
        <w:trPr>
          <w:trHeight w:val="256"/>
          <w:jc w:val="center"/>
        </w:trPr>
        <w:tc>
          <w:tcPr>
            <w:tcW w:w="9448" w:type="dxa"/>
            <w:gridSpan w:val="7"/>
          </w:tcPr>
          <w:p w14:paraId="061E418F" w14:textId="77777777" w:rsidR="00D63AB9" w:rsidRPr="00D577D8" w:rsidRDefault="00D63AB9" w:rsidP="00D63AB9">
            <w:pPr>
              <w:contextualSpacing/>
            </w:pPr>
          </w:p>
        </w:tc>
        <w:tc>
          <w:tcPr>
            <w:tcW w:w="1037" w:type="dxa"/>
          </w:tcPr>
          <w:p w14:paraId="51C5C8FD" w14:textId="77777777" w:rsidR="00D63AB9" w:rsidRPr="00D577D8" w:rsidRDefault="00D63AB9" w:rsidP="00D63AB9">
            <w:pPr>
              <w:contextualSpacing/>
              <w:jc w:val="center"/>
              <w:rPr>
                <w:b/>
              </w:rPr>
            </w:pPr>
            <w:r w:rsidRPr="00D577D8">
              <w:rPr>
                <w:b/>
              </w:rPr>
              <w:t>125</w:t>
            </w:r>
          </w:p>
        </w:tc>
      </w:tr>
    </w:tbl>
    <w:p w14:paraId="78C8DC09" w14:textId="77777777" w:rsidR="00D63AB9" w:rsidRPr="00D577D8" w:rsidRDefault="00D63AB9" w:rsidP="00D63AB9">
      <w:pPr>
        <w:contextualSpacing/>
      </w:pPr>
    </w:p>
    <w:p w14:paraId="2BC381F6" w14:textId="77777777" w:rsidR="00D63AB9" w:rsidRDefault="00D63AB9">
      <w:pPr>
        <w:spacing w:after="200" w:line="276" w:lineRule="auto"/>
        <w:rPr>
          <w:rFonts w:ascii="Arial" w:hAnsi="Arial" w:cs="Arial"/>
          <w:bCs/>
          <w:noProof/>
        </w:rPr>
      </w:pPr>
      <w:r>
        <w:rPr>
          <w:rFonts w:ascii="Arial" w:hAnsi="Arial" w:cs="Arial"/>
          <w:bCs/>
          <w:noProof/>
        </w:rPr>
        <w:br w:type="page"/>
      </w:r>
    </w:p>
    <w:p w14:paraId="1D2DCCE6" w14:textId="287F03DA"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C1CF726" wp14:editId="2E424FC9">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1A50DA" w14:textId="77777777" w:rsidR="00D63AB9" w:rsidRDefault="00D63AB9" w:rsidP="00D63AB9">
      <w:pPr>
        <w:jc w:val="center"/>
        <w:rPr>
          <w:b/>
          <w:bCs/>
        </w:rPr>
      </w:pPr>
    </w:p>
    <w:p w14:paraId="699C5EA2" w14:textId="77777777" w:rsidR="00D63AB9" w:rsidRDefault="00D63AB9" w:rsidP="00D63AB9">
      <w:pPr>
        <w:jc w:val="center"/>
        <w:rPr>
          <w:b/>
          <w:bCs/>
        </w:rPr>
      </w:pPr>
      <w:r>
        <w:rPr>
          <w:b/>
          <w:bCs/>
        </w:rPr>
        <w:t>END SEMESTER EXAMINATION – NOV / DEC 2024</w:t>
      </w:r>
    </w:p>
    <w:p w14:paraId="2EE769D6" w14:textId="77777777" w:rsidR="00D63AB9" w:rsidRDefault="00D63AB9" w:rsidP="00D63AB9">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7A278A" w14:paraId="2670177D" w14:textId="77777777" w:rsidTr="00D63AB9">
        <w:trPr>
          <w:trHeight w:val="397"/>
          <w:jc w:val="center"/>
        </w:trPr>
        <w:tc>
          <w:tcPr>
            <w:tcW w:w="1555" w:type="dxa"/>
            <w:vAlign w:val="center"/>
          </w:tcPr>
          <w:p w14:paraId="7ED3F4C8" w14:textId="77777777" w:rsidR="00D63AB9" w:rsidRPr="007A278A" w:rsidRDefault="00D63AB9" w:rsidP="00D63AB9">
            <w:pPr>
              <w:pStyle w:val="Title"/>
              <w:jc w:val="left"/>
              <w:rPr>
                <w:b/>
                <w:sz w:val="22"/>
                <w:szCs w:val="22"/>
              </w:rPr>
            </w:pPr>
            <w:r w:rsidRPr="007A278A">
              <w:rPr>
                <w:b/>
                <w:sz w:val="22"/>
                <w:szCs w:val="22"/>
              </w:rPr>
              <w:t xml:space="preserve">Course Code      </w:t>
            </w:r>
          </w:p>
        </w:tc>
        <w:tc>
          <w:tcPr>
            <w:tcW w:w="6662" w:type="dxa"/>
            <w:vAlign w:val="center"/>
          </w:tcPr>
          <w:p w14:paraId="246285C8" w14:textId="77777777" w:rsidR="00D63AB9" w:rsidRPr="007A278A" w:rsidRDefault="00D63AB9" w:rsidP="00D63AB9">
            <w:pPr>
              <w:pStyle w:val="Title"/>
              <w:jc w:val="left"/>
              <w:rPr>
                <w:b/>
                <w:sz w:val="22"/>
                <w:szCs w:val="22"/>
              </w:rPr>
            </w:pPr>
            <w:r>
              <w:rPr>
                <w:b/>
                <w:sz w:val="22"/>
                <w:szCs w:val="22"/>
              </w:rPr>
              <w:t>18MA2002</w:t>
            </w:r>
          </w:p>
        </w:tc>
        <w:tc>
          <w:tcPr>
            <w:tcW w:w="1417" w:type="dxa"/>
            <w:vAlign w:val="center"/>
          </w:tcPr>
          <w:p w14:paraId="72B31D80" w14:textId="77777777" w:rsidR="00D63AB9" w:rsidRPr="007A278A" w:rsidRDefault="00D63AB9" w:rsidP="00D63AB9">
            <w:pPr>
              <w:pStyle w:val="Title"/>
              <w:ind w:left="-468" w:firstLine="468"/>
              <w:jc w:val="left"/>
              <w:rPr>
                <w:sz w:val="22"/>
                <w:szCs w:val="22"/>
              </w:rPr>
            </w:pPr>
            <w:r w:rsidRPr="007A278A">
              <w:rPr>
                <w:b/>
                <w:bCs/>
                <w:sz w:val="22"/>
                <w:szCs w:val="22"/>
              </w:rPr>
              <w:t xml:space="preserve">Duration       </w:t>
            </w:r>
          </w:p>
        </w:tc>
        <w:tc>
          <w:tcPr>
            <w:tcW w:w="851" w:type="dxa"/>
            <w:vAlign w:val="center"/>
          </w:tcPr>
          <w:p w14:paraId="5C7F9B27" w14:textId="77777777" w:rsidR="00D63AB9" w:rsidRPr="007A278A" w:rsidRDefault="00D63AB9" w:rsidP="00D63AB9">
            <w:pPr>
              <w:pStyle w:val="Title"/>
              <w:jc w:val="left"/>
              <w:rPr>
                <w:b/>
                <w:sz w:val="22"/>
                <w:szCs w:val="22"/>
              </w:rPr>
            </w:pPr>
            <w:r w:rsidRPr="007A278A">
              <w:rPr>
                <w:b/>
                <w:sz w:val="22"/>
                <w:szCs w:val="22"/>
              </w:rPr>
              <w:t>3hrs</w:t>
            </w:r>
          </w:p>
        </w:tc>
      </w:tr>
      <w:tr w:rsidR="00D63AB9" w:rsidRPr="007A278A" w14:paraId="3CFCC3CA" w14:textId="77777777" w:rsidTr="00D63AB9">
        <w:trPr>
          <w:trHeight w:val="397"/>
          <w:jc w:val="center"/>
        </w:trPr>
        <w:tc>
          <w:tcPr>
            <w:tcW w:w="1555" w:type="dxa"/>
            <w:vAlign w:val="center"/>
          </w:tcPr>
          <w:p w14:paraId="3541D49A" w14:textId="77777777" w:rsidR="00D63AB9" w:rsidRPr="007A278A" w:rsidRDefault="00D63AB9" w:rsidP="00D63AB9">
            <w:pPr>
              <w:pStyle w:val="Title"/>
              <w:ind w:right="-160"/>
              <w:jc w:val="left"/>
              <w:rPr>
                <w:b/>
                <w:sz w:val="22"/>
                <w:szCs w:val="22"/>
              </w:rPr>
            </w:pPr>
            <w:r w:rsidRPr="007A278A">
              <w:rPr>
                <w:b/>
                <w:sz w:val="22"/>
                <w:szCs w:val="22"/>
              </w:rPr>
              <w:t xml:space="preserve">Course </w:t>
            </w:r>
            <w:r>
              <w:rPr>
                <w:b/>
                <w:sz w:val="22"/>
                <w:szCs w:val="22"/>
              </w:rPr>
              <w:t xml:space="preserve">Title </w:t>
            </w:r>
            <w:r w:rsidRPr="007A278A">
              <w:rPr>
                <w:b/>
                <w:sz w:val="22"/>
                <w:szCs w:val="22"/>
              </w:rPr>
              <w:t xml:space="preserve">    </w:t>
            </w:r>
          </w:p>
        </w:tc>
        <w:tc>
          <w:tcPr>
            <w:tcW w:w="6662" w:type="dxa"/>
            <w:vAlign w:val="center"/>
          </w:tcPr>
          <w:p w14:paraId="3985E8A5" w14:textId="77777777" w:rsidR="00D63AB9" w:rsidRPr="007A278A" w:rsidRDefault="00D63AB9" w:rsidP="00D63AB9">
            <w:pPr>
              <w:pStyle w:val="Title"/>
              <w:jc w:val="left"/>
              <w:rPr>
                <w:b/>
                <w:sz w:val="22"/>
                <w:szCs w:val="22"/>
              </w:rPr>
            </w:pPr>
            <w:r>
              <w:rPr>
                <w:b/>
                <w:sz w:val="22"/>
                <w:szCs w:val="22"/>
              </w:rPr>
              <w:t>DESIGN AND ANALYSIS OF EXPERIMENTS</w:t>
            </w:r>
          </w:p>
        </w:tc>
        <w:tc>
          <w:tcPr>
            <w:tcW w:w="1417" w:type="dxa"/>
            <w:vAlign w:val="center"/>
          </w:tcPr>
          <w:p w14:paraId="613ACD78" w14:textId="77777777" w:rsidR="00D63AB9" w:rsidRPr="007A278A" w:rsidRDefault="00D63AB9" w:rsidP="00D63AB9">
            <w:pPr>
              <w:pStyle w:val="Title"/>
              <w:jc w:val="left"/>
              <w:rPr>
                <w:b/>
                <w:bCs/>
                <w:sz w:val="22"/>
                <w:szCs w:val="22"/>
              </w:rPr>
            </w:pPr>
            <w:r w:rsidRPr="007A278A">
              <w:rPr>
                <w:b/>
                <w:bCs/>
                <w:sz w:val="22"/>
                <w:szCs w:val="22"/>
              </w:rPr>
              <w:t xml:space="preserve">Max. Marks </w:t>
            </w:r>
          </w:p>
        </w:tc>
        <w:tc>
          <w:tcPr>
            <w:tcW w:w="851" w:type="dxa"/>
            <w:vAlign w:val="center"/>
          </w:tcPr>
          <w:p w14:paraId="27E95208" w14:textId="77777777" w:rsidR="00D63AB9" w:rsidRPr="007A278A" w:rsidRDefault="00D63AB9" w:rsidP="00D63AB9">
            <w:pPr>
              <w:pStyle w:val="Title"/>
              <w:jc w:val="left"/>
              <w:rPr>
                <w:b/>
                <w:sz w:val="22"/>
                <w:szCs w:val="22"/>
              </w:rPr>
            </w:pPr>
            <w:r w:rsidRPr="007A278A">
              <w:rPr>
                <w:b/>
                <w:sz w:val="22"/>
                <w:szCs w:val="22"/>
              </w:rPr>
              <w:t>100</w:t>
            </w:r>
          </w:p>
        </w:tc>
      </w:tr>
    </w:tbl>
    <w:p w14:paraId="47EFEFC7" w14:textId="77777777" w:rsidR="00D63AB9" w:rsidRDefault="00D63AB9" w:rsidP="00D63AB9">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11"/>
        <w:gridCol w:w="7964"/>
        <w:gridCol w:w="686"/>
        <w:gridCol w:w="557"/>
        <w:gridCol w:w="551"/>
      </w:tblGrid>
      <w:tr w:rsidR="00D63AB9" w:rsidRPr="00694086" w14:paraId="28F4D688" w14:textId="77777777" w:rsidTr="00D63AB9">
        <w:trPr>
          <w:trHeight w:val="552"/>
        </w:trPr>
        <w:tc>
          <w:tcPr>
            <w:tcW w:w="272" w:type="pct"/>
          </w:tcPr>
          <w:p w14:paraId="5ACE8580" w14:textId="77777777" w:rsidR="00D63AB9" w:rsidRPr="00694086" w:rsidRDefault="00D63AB9" w:rsidP="00D63AB9">
            <w:pPr>
              <w:jc w:val="center"/>
              <w:rPr>
                <w:b/>
              </w:rPr>
            </w:pPr>
            <w:r w:rsidRPr="00694086">
              <w:rPr>
                <w:b/>
              </w:rPr>
              <w:t>Q. No.</w:t>
            </w:r>
          </w:p>
        </w:tc>
        <w:tc>
          <w:tcPr>
            <w:tcW w:w="3894" w:type="pct"/>
            <w:gridSpan w:val="2"/>
          </w:tcPr>
          <w:p w14:paraId="3FE46208" w14:textId="77777777" w:rsidR="00D63AB9" w:rsidRPr="00694086" w:rsidRDefault="00D63AB9" w:rsidP="00D63AB9">
            <w:pPr>
              <w:jc w:val="center"/>
              <w:rPr>
                <w:b/>
              </w:rPr>
            </w:pPr>
            <w:r w:rsidRPr="00694086">
              <w:rPr>
                <w:b/>
              </w:rPr>
              <w:t>Questions</w:t>
            </w:r>
          </w:p>
        </w:tc>
        <w:tc>
          <w:tcPr>
            <w:tcW w:w="319" w:type="pct"/>
          </w:tcPr>
          <w:p w14:paraId="3791A147" w14:textId="77777777" w:rsidR="00D63AB9" w:rsidRPr="00694086" w:rsidRDefault="00D63AB9" w:rsidP="00D63AB9">
            <w:pPr>
              <w:jc w:val="center"/>
              <w:rPr>
                <w:b/>
              </w:rPr>
            </w:pPr>
            <w:r w:rsidRPr="00694086">
              <w:rPr>
                <w:b/>
              </w:rPr>
              <w:t>CO</w:t>
            </w:r>
          </w:p>
        </w:tc>
        <w:tc>
          <w:tcPr>
            <w:tcW w:w="259" w:type="pct"/>
          </w:tcPr>
          <w:p w14:paraId="68E4E87F" w14:textId="77777777" w:rsidR="00D63AB9" w:rsidRPr="00694086" w:rsidRDefault="00D63AB9" w:rsidP="00D63AB9">
            <w:pPr>
              <w:jc w:val="center"/>
              <w:rPr>
                <w:b/>
              </w:rPr>
            </w:pPr>
            <w:r w:rsidRPr="00694086">
              <w:rPr>
                <w:b/>
              </w:rPr>
              <w:t>BL</w:t>
            </w:r>
          </w:p>
        </w:tc>
        <w:tc>
          <w:tcPr>
            <w:tcW w:w="256" w:type="pct"/>
          </w:tcPr>
          <w:p w14:paraId="30B849D2" w14:textId="77777777" w:rsidR="00D63AB9" w:rsidRPr="00694086" w:rsidRDefault="00D63AB9" w:rsidP="00D63AB9">
            <w:pPr>
              <w:jc w:val="center"/>
              <w:rPr>
                <w:b/>
              </w:rPr>
            </w:pPr>
            <w:r w:rsidRPr="00694086">
              <w:rPr>
                <w:b/>
              </w:rPr>
              <w:t>M</w:t>
            </w:r>
          </w:p>
        </w:tc>
      </w:tr>
      <w:tr w:rsidR="00D63AB9" w:rsidRPr="00694086" w14:paraId="755083A8" w14:textId="77777777" w:rsidTr="00D63AB9">
        <w:trPr>
          <w:trHeight w:val="552"/>
        </w:trPr>
        <w:tc>
          <w:tcPr>
            <w:tcW w:w="5000" w:type="pct"/>
            <w:gridSpan w:val="6"/>
          </w:tcPr>
          <w:p w14:paraId="53D6DFB2" w14:textId="77777777" w:rsidR="00D63AB9" w:rsidRPr="00694086" w:rsidRDefault="00D63AB9" w:rsidP="00D63AB9">
            <w:pPr>
              <w:jc w:val="center"/>
              <w:rPr>
                <w:b/>
                <w:u w:val="single"/>
              </w:rPr>
            </w:pPr>
            <w:r w:rsidRPr="00694086">
              <w:rPr>
                <w:b/>
                <w:u w:val="single"/>
              </w:rPr>
              <w:t>PART – A (20 X 1 = 20 MARKS)</w:t>
            </w:r>
          </w:p>
        </w:tc>
      </w:tr>
      <w:tr w:rsidR="00D63AB9" w:rsidRPr="00694086" w14:paraId="4C1E99AA" w14:textId="77777777" w:rsidTr="00D63AB9">
        <w:trPr>
          <w:trHeight w:val="283"/>
        </w:trPr>
        <w:tc>
          <w:tcPr>
            <w:tcW w:w="272" w:type="pct"/>
          </w:tcPr>
          <w:p w14:paraId="2CD7B5A0" w14:textId="77777777" w:rsidR="00D63AB9" w:rsidRPr="00694086" w:rsidRDefault="00D63AB9" w:rsidP="00D63AB9">
            <w:r w:rsidRPr="00694086">
              <w:t>1.</w:t>
            </w:r>
          </w:p>
        </w:tc>
        <w:tc>
          <w:tcPr>
            <w:tcW w:w="3894" w:type="pct"/>
            <w:gridSpan w:val="2"/>
          </w:tcPr>
          <w:p w14:paraId="6A5F7CAF" w14:textId="77777777" w:rsidR="00D63AB9" w:rsidRPr="00694086" w:rsidRDefault="00D63AB9" w:rsidP="00D63AB9">
            <w:r>
              <w:t>Write the formula for mean.</w:t>
            </w:r>
          </w:p>
        </w:tc>
        <w:tc>
          <w:tcPr>
            <w:tcW w:w="319" w:type="pct"/>
          </w:tcPr>
          <w:p w14:paraId="6C3F434D" w14:textId="77777777" w:rsidR="00D63AB9" w:rsidRPr="00694086" w:rsidRDefault="00D63AB9" w:rsidP="00D63AB9">
            <w:pPr>
              <w:jc w:val="center"/>
            </w:pPr>
            <w:r w:rsidRPr="00EA6F5D">
              <w:t>CO1</w:t>
            </w:r>
          </w:p>
        </w:tc>
        <w:tc>
          <w:tcPr>
            <w:tcW w:w="259" w:type="pct"/>
          </w:tcPr>
          <w:p w14:paraId="5205D93B" w14:textId="77777777" w:rsidR="00D63AB9" w:rsidRPr="00694086" w:rsidRDefault="00D63AB9" w:rsidP="00D63AB9">
            <w:pPr>
              <w:jc w:val="center"/>
            </w:pPr>
            <w:r>
              <w:t>R</w:t>
            </w:r>
          </w:p>
        </w:tc>
        <w:tc>
          <w:tcPr>
            <w:tcW w:w="256" w:type="pct"/>
          </w:tcPr>
          <w:p w14:paraId="456B9ACE" w14:textId="77777777" w:rsidR="00D63AB9" w:rsidRPr="00694086" w:rsidRDefault="00D63AB9" w:rsidP="00D63AB9">
            <w:pPr>
              <w:jc w:val="center"/>
            </w:pPr>
            <w:r w:rsidRPr="00694086">
              <w:t>1</w:t>
            </w:r>
          </w:p>
        </w:tc>
      </w:tr>
      <w:tr w:rsidR="00D63AB9" w:rsidRPr="00694086" w14:paraId="69F8E013" w14:textId="77777777" w:rsidTr="00D63AB9">
        <w:trPr>
          <w:trHeight w:val="283"/>
        </w:trPr>
        <w:tc>
          <w:tcPr>
            <w:tcW w:w="272" w:type="pct"/>
          </w:tcPr>
          <w:p w14:paraId="4CF9FDE0" w14:textId="77777777" w:rsidR="00D63AB9" w:rsidRPr="00694086" w:rsidRDefault="00D63AB9" w:rsidP="00D63AB9">
            <w:r w:rsidRPr="00694086">
              <w:t>2.</w:t>
            </w:r>
          </w:p>
        </w:tc>
        <w:tc>
          <w:tcPr>
            <w:tcW w:w="3894" w:type="pct"/>
            <w:gridSpan w:val="2"/>
          </w:tcPr>
          <w:p w14:paraId="2D8D6287" w14:textId="77777777" w:rsidR="00D63AB9" w:rsidRPr="00694086" w:rsidRDefault="00D63AB9" w:rsidP="00D63AB9">
            <w:r>
              <w:t xml:space="preserve">Find the range for the data: 3, 5, 7, 1, </w:t>
            </w:r>
            <w:proofErr w:type="gramStart"/>
            <w:r>
              <w:t>10</w:t>
            </w:r>
            <w:proofErr w:type="gramEnd"/>
            <w:r>
              <w:t>.</w:t>
            </w:r>
          </w:p>
        </w:tc>
        <w:tc>
          <w:tcPr>
            <w:tcW w:w="319" w:type="pct"/>
          </w:tcPr>
          <w:p w14:paraId="24099AF4" w14:textId="77777777" w:rsidR="00D63AB9" w:rsidRPr="00694086" w:rsidRDefault="00D63AB9" w:rsidP="00D63AB9">
            <w:pPr>
              <w:jc w:val="center"/>
            </w:pPr>
            <w:r w:rsidRPr="00EA6F5D">
              <w:t>CO1</w:t>
            </w:r>
          </w:p>
        </w:tc>
        <w:tc>
          <w:tcPr>
            <w:tcW w:w="259" w:type="pct"/>
          </w:tcPr>
          <w:p w14:paraId="1F8A482D" w14:textId="77777777" w:rsidR="00D63AB9" w:rsidRPr="00694086" w:rsidRDefault="00D63AB9" w:rsidP="00D63AB9">
            <w:pPr>
              <w:jc w:val="center"/>
            </w:pPr>
            <w:r>
              <w:t>R</w:t>
            </w:r>
          </w:p>
        </w:tc>
        <w:tc>
          <w:tcPr>
            <w:tcW w:w="256" w:type="pct"/>
          </w:tcPr>
          <w:p w14:paraId="16FFAF68" w14:textId="77777777" w:rsidR="00D63AB9" w:rsidRPr="00694086" w:rsidRDefault="00D63AB9" w:rsidP="00D63AB9">
            <w:pPr>
              <w:jc w:val="center"/>
            </w:pPr>
            <w:r w:rsidRPr="00694086">
              <w:t>1</w:t>
            </w:r>
          </w:p>
        </w:tc>
      </w:tr>
      <w:tr w:rsidR="00D63AB9" w:rsidRPr="00694086" w14:paraId="438272A5" w14:textId="77777777" w:rsidTr="00D63AB9">
        <w:trPr>
          <w:trHeight w:val="283"/>
        </w:trPr>
        <w:tc>
          <w:tcPr>
            <w:tcW w:w="272" w:type="pct"/>
          </w:tcPr>
          <w:p w14:paraId="0BB93B0E" w14:textId="77777777" w:rsidR="00D63AB9" w:rsidRPr="00694086" w:rsidRDefault="00D63AB9" w:rsidP="00D63AB9">
            <w:r w:rsidRPr="00694086">
              <w:t>3.</w:t>
            </w:r>
          </w:p>
        </w:tc>
        <w:tc>
          <w:tcPr>
            <w:tcW w:w="3894" w:type="pct"/>
            <w:gridSpan w:val="2"/>
          </w:tcPr>
          <w:p w14:paraId="5C1B4F1E" w14:textId="77777777" w:rsidR="00D63AB9" w:rsidRPr="00CD3D38" w:rsidRDefault="00D63AB9" w:rsidP="00D63AB9">
            <w:r>
              <w:t xml:space="preserve">What is </w:t>
            </w:r>
            <w:proofErr w:type="spellStart"/>
            <w:r>
              <w:rPr>
                <w:i/>
                <w:iCs/>
              </w:rPr>
              <w:t>cf</w:t>
            </w:r>
            <w:proofErr w:type="spellEnd"/>
            <w:r>
              <w:t xml:space="preserve"> in median?</w:t>
            </w:r>
          </w:p>
        </w:tc>
        <w:tc>
          <w:tcPr>
            <w:tcW w:w="319" w:type="pct"/>
          </w:tcPr>
          <w:p w14:paraId="1EB7133C" w14:textId="77777777" w:rsidR="00D63AB9" w:rsidRPr="00694086" w:rsidRDefault="00D63AB9" w:rsidP="00D63AB9">
            <w:pPr>
              <w:jc w:val="center"/>
            </w:pPr>
            <w:r w:rsidRPr="00EA6F5D">
              <w:t>CO1</w:t>
            </w:r>
          </w:p>
        </w:tc>
        <w:tc>
          <w:tcPr>
            <w:tcW w:w="259" w:type="pct"/>
          </w:tcPr>
          <w:p w14:paraId="70699666" w14:textId="77777777" w:rsidR="00D63AB9" w:rsidRPr="00694086" w:rsidRDefault="00D63AB9" w:rsidP="00D63AB9">
            <w:pPr>
              <w:jc w:val="center"/>
            </w:pPr>
            <w:r>
              <w:t>R</w:t>
            </w:r>
          </w:p>
        </w:tc>
        <w:tc>
          <w:tcPr>
            <w:tcW w:w="256" w:type="pct"/>
          </w:tcPr>
          <w:p w14:paraId="1DBBAA56" w14:textId="77777777" w:rsidR="00D63AB9" w:rsidRPr="00694086" w:rsidRDefault="00D63AB9" w:rsidP="00D63AB9">
            <w:pPr>
              <w:jc w:val="center"/>
            </w:pPr>
            <w:r w:rsidRPr="00694086">
              <w:t>1</w:t>
            </w:r>
          </w:p>
        </w:tc>
      </w:tr>
      <w:tr w:rsidR="00D63AB9" w:rsidRPr="00694086" w14:paraId="409337DC" w14:textId="77777777" w:rsidTr="00D63AB9">
        <w:trPr>
          <w:trHeight w:val="283"/>
        </w:trPr>
        <w:tc>
          <w:tcPr>
            <w:tcW w:w="272" w:type="pct"/>
          </w:tcPr>
          <w:p w14:paraId="7E74EFC4" w14:textId="77777777" w:rsidR="00D63AB9" w:rsidRPr="00694086" w:rsidRDefault="00D63AB9" w:rsidP="00D63AB9">
            <w:r w:rsidRPr="00694086">
              <w:t>4.</w:t>
            </w:r>
          </w:p>
        </w:tc>
        <w:tc>
          <w:tcPr>
            <w:tcW w:w="3894" w:type="pct"/>
            <w:gridSpan w:val="2"/>
          </w:tcPr>
          <w:p w14:paraId="671F2B83" w14:textId="77777777" w:rsidR="00D63AB9" w:rsidRPr="00694086" w:rsidRDefault="00D63AB9" w:rsidP="00D63AB9">
            <w:r>
              <w:t>The square root of standard deviation is ----------.</w:t>
            </w:r>
          </w:p>
        </w:tc>
        <w:tc>
          <w:tcPr>
            <w:tcW w:w="319" w:type="pct"/>
          </w:tcPr>
          <w:p w14:paraId="31D51D6D" w14:textId="77777777" w:rsidR="00D63AB9" w:rsidRPr="00694086" w:rsidRDefault="00D63AB9" w:rsidP="00D63AB9">
            <w:pPr>
              <w:jc w:val="center"/>
            </w:pPr>
            <w:r w:rsidRPr="00EA6F5D">
              <w:t>CO1</w:t>
            </w:r>
          </w:p>
        </w:tc>
        <w:tc>
          <w:tcPr>
            <w:tcW w:w="259" w:type="pct"/>
          </w:tcPr>
          <w:p w14:paraId="57D6BA75" w14:textId="77777777" w:rsidR="00D63AB9" w:rsidRPr="00694086" w:rsidRDefault="00D63AB9" w:rsidP="00D63AB9">
            <w:pPr>
              <w:jc w:val="center"/>
            </w:pPr>
            <w:r>
              <w:t>U</w:t>
            </w:r>
          </w:p>
        </w:tc>
        <w:tc>
          <w:tcPr>
            <w:tcW w:w="256" w:type="pct"/>
          </w:tcPr>
          <w:p w14:paraId="63BC0EDE" w14:textId="77777777" w:rsidR="00D63AB9" w:rsidRPr="00694086" w:rsidRDefault="00D63AB9" w:rsidP="00D63AB9">
            <w:pPr>
              <w:jc w:val="center"/>
            </w:pPr>
            <w:r w:rsidRPr="00694086">
              <w:t>1</w:t>
            </w:r>
          </w:p>
        </w:tc>
      </w:tr>
      <w:tr w:rsidR="00D63AB9" w:rsidRPr="00694086" w14:paraId="1F081FD0" w14:textId="77777777" w:rsidTr="00D63AB9">
        <w:trPr>
          <w:trHeight w:val="283"/>
        </w:trPr>
        <w:tc>
          <w:tcPr>
            <w:tcW w:w="272" w:type="pct"/>
          </w:tcPr>
          <w:p w14:paraId="6AD2CB43" w14:textId="77777777" w:rsidR="00D63AB9" w:rsidRPr="00694086" w:rsidRDefault="00D63AB9" w:rsidP="00D63AB9">
            <w:r w:rsidRPr="00694086">
              <w:t>5.</w:t>
            </w:r>
          </w:p>
        </w:tc>
        <w:tc>
          <w:tcPr>
            <w:tcW w:w="3894" w:type="pct"/>
            <w:gridSpan w:val="2"/>
          </w:tcPr>
          <w:p w14:paraId="33CCA919" w14:textId="77777777" w:rsidR="00D63AB9" w:rsidRPr="00694086" w:rsidRDefault="00D63AB9" w:rsidP="00D63AB9">
            <w:r>
              <w:t>What is correlation?</w:t>
            </w:r>
          </w:p>
        </w:tc>
        <w:tc>
          <w:tcPr>
            <w:tcW w:w="319" w:type="pct"/>
          </w:tcPr>
          <w:p w14:paraId="4D800351" w14:textId="77777777" w:rsidR="00D63AB9" w:rsidRPr="00694086" w:rsidRDefault="00D63AB9" w:rsidP="00D63AB9">
            <w:pPr>
              <w:jc w:val="center"/>
            </w:pPr>
            <w:r w:rsidRPr="00EA6F5D">
              <w:t>CO2</w:t>
            </w:r>
          </w:p>
        </w:tc>
        <w:tc>
          <w:tcPr>
            <w:tcW w:w="259" w:type="pct"/>
          </w:tcPr>
          <w:p w14:paraId="430C0F18" w14:textId="77777777" w:rsidR="00D63AB9" w:rsidRPr="00694086" w:rsidRDefault="00D63AB9" w:rsidP="00D63AB9">
            <w:pPr>
              <w:jc w:val="center"/>
            </w:pPr>
            <w:r>
              <w:t>R</w:t>
            </w:r>
          </w:p>
        </w:tc>
        <w:tc>
          <w:tcPr>
            <w:tcW w:w="256" w:type="pct"/>
          </w:tcPr>
          <w:p w14:paraId="40ABEF4C" w14:textId="77777777" w:rsidR="00D63AB9" w:rsidRPr="00694086" w:rsidRDefault="00D63AB9" w:rsidP="00D63AB9">
            <w:pPr>
              <w:jc w:val="center"/>
            </w:pPr>
            <w:r w:rsidRPr="00694086">
              <w:t>1</w:t>
            </w:r>
          </w:p>
        </w:tc>
      </w:tr>
      <w:tr w:rsidR="00D63AB9" w:rsidRPr="00694086" w14:paraId="6E9D5D07" w14:textId="77777777" w:rsidTr="00D63AB9">
        <w:trPr>
          <w:trHeight w:val="283"/>
        </w:trPr>
        <w:tc>
          <w:tcPr>
            <w:tcW w:w="272" w:type="pct"/>
          </w:tcPr>
          <w:p w14:paraId="15B922F1" w14:textId="77777777" w:rsidR="00D63AB9" w:rsidRPr="00694086" w:rsidRDefault="00D63AB9" w:rsidP="00D63AB9">
            <w:r w:rsidRPr="00694086">
              <w:t>6.</w:t>
            </w:r>
          </w:p>
        </w:tc>
        <w:tc>
          <w:tcPr>
            <w:tcW w:w="3894" w:type="pct"/>
            <w:gridSpan w:val="2"/>
          </w:tcPr>
          <w:p w14:paraId="7A7E29C0" w14:textId="77777777" w:rsidR="00D63AB9" w:rsidRPr="00694086" w:rsidRDefault="00D63AB9" w:rsidP="00D63AB9">
            <w:r>
              <w:t>What is the range of correlation?</w:t>
            </w:r>
          </w:p>
        </w:tc>
        <w:tc>
          <w:tcPr>
            <w:tcW w:w="319" w:type="pct"/>
          </w:tcPr>
          <w:p w14:paraId="55149F6A" w14:textId="77777777" w:rsidR="00D63AB9" w:rsidRPr="00694086" w:rsidRDefault="00D63AB9" w:rsidP="00D63AB9">
            <w:pPr>
              <w:jc w:val="center"/>
            </w:pPr>
            <w:r w:rsidRPr="00EA6F5D">
              <w:t>CO2</w:t>
            </w:r>
          </w:p>
        </w:tc>
        <w:tc>
          <w:tcPr>
            <w:tcW w:w="259" w:type="pct"/>
          </w:tcPr>
          <w:p w14:paraId="1334784E" w14:textId="77777777" w:rsidR="00D63AB9" w:rsidRPr="00694086" w:rsidRDefault="00D63AB9" w:rsidP="00D63AB9">
            <w:pPr>
              <w:jc w:val="center"/>
            </w:pPr>
            <w:r>
              <w:t>R</w:t>
            </w:r>
          </w:p>
        </w:tc>
        <w:tc>
          <w:tcPr>
            <w:tcW w:w="256" w:type="pct"/>
          </w:tcPr>
          <w:p w14:paraId="5EF81729" w14:textId="77777777" w:rsidR="00D63AB9" w:rsidRPr="00694086" w:rsidRDefault="00D63AB9" w:rsidP="00D63AB9">
            <w:pPr>
              <w:jc w:val="center"/>
            </w:pPr>
            <w:r w:rsidRPr="00694086">
              <w:t>1</w:t>
            </w:r>
          </w:p>
        </w:tc>
      </w:tr>
      <w:tr w:rsidR="00D63AB9" w:rsidRPr="00694086" w14:paraId="52251512" w14:textId="77777777" w:rsidTr="00D63AB9">
        <w:trPr>
          <w:trHeight w:val="283"/>
        </w:trPr>
        <w:tc>
          <w:tcPr>
            <w:tcW w:w="272" w:type="pct"/>
          </w:tcPr>
          <w:p w14:paraId="2606CD48" w14:textId="77777777" w:rsidR="00D63AB9" w:rsidRPr="00694086" w:rsidRDefault="00D63AB9" w:rsidP="00D63AB9">
            <w:r w:rsidRPr="00694086">
              <w:t>7.</w:t>
            </w:r>
          </w:p>
        </w:tc>
        <w:tc>
          <w:tcPr>
            <w:tcW w:w="3894" w:type="pct"/>
            <w:gridSpan w:val="2"/>
          </w:tcPr>
          <w:p w14:paraId="6DFE00D2" w14:textId="77777777" w:rsidR="00D63AB9" w:rsidRPr="00694086" w:rsidRDefault="00D63AB9" w:rsidP="00D63AB9">
            <w:pPr>
              <w:rPr>
                <w:noProof/>
                <w:lang w:eastAsia="zh-TW"/>
              </w:rPr>
            </w:pPr>
            <w:r>
              <w:rPr>
                <w:noProof/>
                <w:lang w:eastAsia="zh-TW"/>
              </w:rPr>
              <w:t>Write the general equation of the regression line?</w:t>
            </w:r>
          </w:p>
        </w:tc>
        <w:tc>
          <w:tcPr>
            <w:tcW w:w="319" w:type="pct"/>
          </w:tcPr>
          <w:p w14:paraId="447264EF" w14:textId="77777777" w:rsidR="00D63AB9" w:rsidRPr="00694086" w:rsidRDefault="00D63AB9" w:rsidP="00D63AB9">
            <w:pPr>
              <w:jc w:val="center"/>
            </w:pPr>
            <w:r w:rsidRPr="00EA6F5D">
              <w:t>CO2</w:t>
            </w:r>
          </w:p>
        </w:tc>
        <w:tc>
          <w:tcPr>
            <w:tcW w:w="259" w:type="pct"/>
          </w:tcPr>
          <w:p w14:paraId="73970D59" w14:textId="77777777" w:rsidR="00D63AB9" w:rsidRPr="00694086" w:rsidRDefault="00D63AB9" w:rsidP="00D63AB9">
            <w:pPr>
              <w:jc w:val="center"/>
            </w:pPr>
            <w:r>
              <w:t>R</w:t>
            </w:r>
          </w:p>
        </w:tc>
        <w:tc>
          <w:tcPr>
            <w:tcW w:w="256" w:type="pct"/>
          </w:tcPr>
          <w:p w14:paraId="04E7F816" w14:textId="77777777" w:rsidR="00D63AB9" w:rsidRPr="00694086" w:rsidRDefault="00D63AB9" w:rsidP="00D63AB9">
            <w:pPr>
              <w:jc w:val="center"/>
            </w:pPr>
            <w:r w:rsidRPr="00694086">
              <w:t>1</w:t>
            </w:r>
          </w:p>
        </w:tc>
      </w:tr>
      <w:tr w:rsidR="00D63AB9" w:rsidRPr="00694086" w14:paraId="46901E39" w14:textId="77777777" w:rsidTr="00D63AB9">
        <w:trPr>
          <w:trHeight w:val="283"/>
        </w:trPr>
        <w:tc>
          <w:tcPr>
            <w:tcW w:w="272" w:type="pct"/>
          </w:tcPr>
          <w:p w14:paraId="73A62C67" w14:textId="77777777" w:rsidR="00D63AB9" w:rsidRPr="00694086" w:rsidRDefault="00D63AB9" w:rsidP="00D63AB9">
            <w:r w:rsidRPr="00694086">
              <w:t>8.</w:t>
            </w:r>
          </w:p>
        </w:tc>
        <w:tc>
          <w:tcPr>
            <w:tcW w:w="3894" w:type="pct"/>
            <w:gridSpan w:val="2"/>
          </w:tcPr>
          <w:p w14:paraId="49025597" w14:textId="77777777" w:rsidR="00D63AB9" w:rsidRPr="006169C7" w:rsidRDefault="00D63AB9" w:rsidP="00D63AB9">
            <w:r w:rsidRPr="00CD3D38">
              <w:t xml:space="preserve">What </w:t>
            </w:r>
            <w:r>
              <w:t xml:space="preserve">is </w:t>
            </w:r>
            <w:r>
              <w:rPr>
                <w:i/>
                <w:iCs/>
              </w:rPr>
              <w:t>d</w:t>
            </w:r>
            <w:r>
              <w:t xml:space="preserve"> in rank correlation formula?</w:t>
            </w:r>
          </w:p>
        </w:tc>
        <w:tc>
          <w:tcPr>
            <w:tcW w:w="319" w:type="pct"/>
          </w:tcPr>
          <w:p w14:paraId="799A6A87" w14:textId="77777777" w:rsidR="00D63AB9" w:rsidRPr="00694086" w:rsidRDefault="00D63AB9" w:rsidP="00D63AB9">
            <w:pPr>
              <w:jc w:val="center"/>
            </w:pPr>
            <w:r w:rsidRPr="00EA6F5D">
              <w:t>CO2</w:t>
            </w:r>
          </w:p>
        </w:tc>
        <w:tc>
          <w:tcPr>
            <w:tcW w:w="259" w:type="pct"/>
          </w:tcPr>
          <w:p w14:paraId="33F5B3BB" w14:textId="77777777" w:rsidR="00D63AB9" w:rsidRPr="00694086" w:rsidRDefault="00D63AB9" w:rsidP="00D63AB9">
            <w:pPr>
              <w:jc w:val="center"/>
            </w:pPr>
            <w:r>
              <w:t>U</w:t>
            </w:r>
          </w:p>
        </w:tc>
        <w:tc>
          <w:tcPr>
            <w:tcW w:w="256" w:type="pct"/>
          </w:tcPr>
          <w:p w14:paraId="73FCDBFB" w14:textId="77777777" w:rsidR="00D63AB9" w:rsidRPr="00694086" w:rsidRDefault="00D63AB9" w:rsidP="00D63AB9">
            <w:pPr>
              <w:jc w:val="center"/>
            </w:pPr>
            <w:r w:rsidRPr="00694086">
              <w:t>1</w:t>
            </w:r>
          </w:p>
        </w:tc>
      </w:tr>
      <w:tr w:rsidR="00D63AB9" w:rsidRPr="00694086" w14:paraId="59E181FF" w14:textId="77777777" w:rsidTr="00D63AB9">
        <w:trPr>
          <w:trHeight w:val="283"/>
        </w:trPr>
        <w:tc>
          <w:tcPr>
            <w:tcW w:w="272" w:type="pct"/>
          </w:tcPr>
          <w:p w14:paraId="21E45C3B" w14:textId="77777777" w:rsidR="00D63AB9" w:rsidRPr="00694086" w:rsidRDefault="00D63AB9" w:rsidP="00D63AB9">
            <w:r w:rsidRPr="00694086">
              <w:t>9.</w:t>
            </w:r>
          </w:p>
        </w:tc>
        <w:tc>
          <w:tcPr>
            <w:tcW w:w="3894" w:type="pct"/>
            <w:gridSpan w:val="2"/>
          </w:tcPr>
          <w:p w14:paraId="50B31002" w14:textId="77777777" w:rsidR="00D63AB9" w:rsidRPr="00CD3D38" w:rsidRDefault="00D63AB9" w:rsidP="00D63AB9">
            <w:pPr>
              <w:rPr>
                <w:noProof/>
                <w:lang w:eastAsia="zh-TW"/>
              </w:rPr>
            </w:pPr>
            <w:r>
              <w:rPr>
                <w:noProof/>
                <w:lang w:eastAsia="zh-TW"/>
              </w:rPr>
              <w:t>How do you denote degrees of freedom?</w:t>
            </w:r>
          </w:p>
        </w:tc>
        <w:tc>
          <w:tcPr>
            <w:tcW w:w="319" w:type="pct"/>
          </w:tcPr>
          <w:p w14:paraId="007A0EFF" w14:textId="77777777" w:rsidR="00D63AB9" w:rsidRPr="00694086" w:rsidRDefault="00D63AB9" w:rsidP="00D63AB9">
            <w:pPr>
              <w:jc w:val="center"/>
            </w:pPr>
            <w:r w:rsidRPr="00EA6F5D">
              <w:t>CO4</w:t>
            </w:r>
          </w:p>
        </w:tc>
        <w:tc>
          <w:tcPr>
            <w:tcW w:w="259" w:type="pct"/>
          </w:tcPr>
          <w:p w14:paraId="659E002F" w14:textId="77777777" w:rsidR="00D63AB9" w:rsidRPr="00694086" w:rsidRDefault="00D63AB9" w:rsidP="00D63AB9">
            <w:pPr>
              <w:jc w:val="center"/>
            </w:pPr>
            <w:r>
              <w:t>U</w:t>
            </w:r>
          </w:p>
        </w:tc>
        <w:tc>
          <w:tcPr>
            <w:tcW w:w="256" w:type="pct"/>
          </w:tcPr>
          <w:p w14:paraId="797A0A13" w14:textId="77777777" w:rsidR="00D63AB9" w:rsidRPr="00694086" w:rsidRDefault="00D63AB9" w:rsidP="00D63AB9">
            <w:pPr>
              <w:jc w:val="center"/>
            </w:pPr>
            <w:r w:rsidRPr="00694086">
              <w:t>1</w:t>
            </w:r>
          </w:p>
        </w:tc>
      </w:tr>
      <w:tr w:rsidR="00D63AB9" w:rsidRPr="00694086" w14:paraId="23C04F00" w14:textId="77777777" w:rsidTr="00D63AB9">
        <w:trPr>
          <w:trHeight w:val="283"/>
        </w:trPr>
        <w:tc>
          <w:tcPr>
            <w:tcW w:w="272" w:type="pct"/>
          </w:tcPr>
          <w:p w14:paraId="3B4500A8" w14:textId="77777777" w:rsidR="00D63AB9" w:rsidRPr="00694086" w:rsidRDefault="00D63AB9" w:rsidP="00D63AB9">
            <w:r w:rsidRPr="00694086">
              <w:t>10.</w:t>
            </w:r>
          </w:p>
        </w:tc>
        <w:tc>
          <w:tcPr>
            <w:tcW w:w="3894" w:type="pct"/>
            <w:gridSpan w:val="2"/>
          </w:tcPr>
          <w:p w14:paraId="613711E2" w14:textId="77777777" w:rsidR="00D63AB9" w:rsidRPr="00CD3D38" w:rsidRDefault="00D63AB9" w:rsidP="00D63AB9">
            <w:r>
              <w:t>Which statistical table is used to find the Chi-square table value?</w:t>
            </w:r>
          </w:p>
        </w:tc>
        <w:tc>
          <w:tcPr>
            <w:tcW w:w="319" w:type="pct"/>
          </w:tcPr>
          <w:p w14:paraId="18B5F7AD" w14:textId="77777777" w:rsidR="00D63AB9" w:rsidRPr="00694086" w:rsidRDefault="00D63AB9" w:rsidP="00D63AB9">
            <w:pPr>
              <w:jc w:val="center"/>
            </w:pPr>
            <w:r w:rsidRPr="00EA6F5D">
              <w:t>CO4</w:t>
            </w:r>
          </w:p>
        </w:tc>
        <w:tc>
          <w:tcPr>
            <w:tcW w:w="259" w:type="pct"/>
          </w:tcPr>
          <w:p w14:paraId="17EB62E5" w14:textId="77777777" w:rsidR="00D63AB9" w:rsidRPr="00694086" w:rsidRDefault="00D63AB9" w:rsidP="00D63AB9">
            <w:pPr>
              <w:jc w:val="center"/>
            </w:pPr>
            <w:r>
              <w:t>R</w:t>
            </w:r>
          </w:p>
        </w:tc>
        <w:tc>
          <w:tcPr>
            <w:tcW w:w="256" w:type="pct"/>
          </w:tcPr>
          <w:p w14:paraId="3C3DA3C3" w14:textId="77777777" w:rsidR="00D63AB9" w:rsidRPr="00694086" w:rsidRDefault="00D63AB9" w:rsidP="00D63AB9">
            <w:pPr>
              <w:jc w:val="center"/>
            </w:pPr>
            <w:r w:rsidRPr="00694086">
              <w:t>1</w:t>
            </w:r>
          </w:p>
        </w:tc>
      </w:tr>
      <w:tr w:rsidR="00D63AB9" w:rsidRPr="00694086" w14:paraId="779EE533" w14:textId="77777777" w:rsidTr="00D63AB9">
        <w:trPr>
          <w:trHeight w:val="283"/>
        </w:trPr>
        <w:tc>
          <w:tcPr>
            <w:tcW w:w="272" w:type="pct"/>
          </w:tcPr>
          <w:p w14:paraId="23A380B4" w14:textId="77777777" w:rsidR="00D63AB9" w:rsidRPr="00694086" w:rsidRDefault="00D63AB9" w:rsidP="00D63AB9">
            <w:r w:rsidRPr="00694086">
              <w:t>11.</w:t>
            </w:r>
          </w:p>
        </w:tc>
        <w:tc>
          <w:tcPr>
            <w:tcW w:w="3894" w:type="pct"/>
            <w:gridSpan w:val="2"/>
          </w:tcPr>
          <w:p w14:paraId="528D3ABA" w14:textId="77777777" w:rsidR="00D63AB9" w:rsidRPr="00CD3D38" w:rsidRDefault="00D63AB9" w:rsidP="00D63AB9">
            <w:r>
              <w:t>The test used to test the two-sample means is -------------.</w:t>
            </w:r>
          </w:p>
        </w:tc>
        <w:tc>
          <w:tcPr>
            <w:tcW w:w="319" w:type="pct"/>
          </w:tcPr>
          <w:p w14:paraId="0F12DA66" w14:textId="77777777" w:rsidR="00D63AB9" w:rsidRPr="00694086" w:rsidRDefault="00D63AB9" w:rsidP="00D63AB9">
            <w:pPr>
              <w:jc w:val="center"/>
            </w:pPr>
            <w:r w:rsidRPr="00EA6F5D">
              <w:t>CO4</w:t>
            </w:r>
          </w:p>
        </w:tc>
        <w:tc>
          <w:tcPr>
            <w:tcW w:w="259" w:type="pct"/>
          </w:tcPr>
          <w:p w14:paraId="615132F3" w14:textId="77777777" w:rsidR="00D63AB9" w:rsidRPr="00694086" w:rsidRDefault="00D63AB9" w:rsidP="00D63AB9">
            <w:pPr>
              <w:jc w:val="center"/>
            </w:pPr>
            <w:r>
              <w:t>A</w:t>
            </w:r>
          </w:p>
        </w:tc>
        <w:tc>
          <w:tcPr>
            <w:tcW w:w="256" w:type="pct"/>
          </w:tcPr>
          <w:p w14:paraId="031C8174" w14:textId="77777777" w:rsidR="00D63AB9" w:rsidRPr="00694086" w:rsidRDefault="00D63AB9" w:rsidP="00D63AB9">
            <w:pPr>
              <w:jc w:val="center"/>
            </w:pPr>
            <w:r w:rsidRPr="00694086">
              <w:t>1</w:t>
            </w:r>
          </w:p>
        </w:tc>
      </w:tr>
      <w:tr w:rsidR="00D63AB9" w:rsidRPr="00694086" w14:paraId="56F1E42E" w14:textId="77777777" w:rsidTr="00D63AB9">
        <w:trPr>
          <w:trHeight w:val="283"/>
        </w:trPr>
        <w:tc>
          <w:tcPr>
            <w:tcW w:w="272" w:type="pct"/>
          </w:tcPr>
          <w:p w14:paraId="25CBE039" w14:textId="77777777" w:rsidR="00D63AB9" w:rsidRPr="00694086" w:rsidRDefault="00D63AB9" w:rsidP="00D63AB9">
            <w:r w:rsidRPr="00694086">
              <w:t>12.</w:t>
            </w:r>
          </w:p>
        </w:tc>
        <w:tc>
          <w:tcPr>
            <w:tcW w:w="3894" w:type="pct"/>
            <w:gridSpan w:val="2"/>
          </w:tcPr>
          <w:p w14:paraId="1965BD81" w14:textId="77777777" w:rsidR="00D63AB9" w:rsidRPr="00CD3D38" w:rsidRDefault="00D63AB9" w:rsidP="00D63AB9">
            <w:r>
              <w:t>What is contingency table?</w:t>
            </w:r>
          </w:p>
        </w:tc>
        <w:tc>
          <w:tcPr>
            <w:tcW w:w="319" w:type="pct"/>
          </w:tcPr>
          <w:p w14:paraId="6F23CCAF" w14:textId="77777777" w:rsidR="00D63AB9" w:rsidRPr="00694086" w:rsidRDefault="00D63AB9" w:rsidP="00D63AB9">
            <w:pPr>
              <w:jc w:val="center"/>
            </w:pPr>
            <w:r w:rsidRPr="00EA6F5D">
              <w:t>CO4</w:t>
            </w:r>
          </w:p>
        </w:tc>
        <w:tc>
          <w:tcPr>
            <w:tcW w:w="259" w:type="pct"/>
          </w:tcPr>
          <w:p w14:paraId="4B705913" w14:textId="77777777" w:rsidR="00D63AB9" w:rsidRPr="00694086" w:rsidRDefault="00D63AB9" w:rsidP="00D63AB9">
            <w:pPr>
              <w:jc w:val="center"/>
            </w:pPr>
            <w:r>
              <w:t>R</w:t>
            </w:r>
          </w:p>
        </w:tc>
        <w:tc>
          <w:tcPr>
            <w:tcW w:w="256" w:type="pct"/>
          </w:tcPr>
          <w:p w14:paraId="3015FF5A" w14:textId="77777777" w:rsidR="00D63AB9" w:rsidRPr="00694086" w:rsidRDefault="00D63AB9" w:rsidP="00D63AB9">
            <w:pPr>
              <w:jc w:val="center"/>
            </w:pPr>
            <w:r w:rsidRPr="00694086">
              <w:t>1</w:t>
            </w:r>
          </w:p>
        </w:tc>
      </w:tr>
      <w:tr w:rsidR="00D63AB9" w:rsidRPr="00694086" w14:paraId="0E4C8A59" w14:textId="77777777" w:rsidTr="00D63AB9">
        <w:trPr>
          <w:trHeight w:val="283"/>
        </w:trPr>
        <w:tc>
          <w:tcPr>
            <w:tcW w:w="272" w:type="pct"/>
          </w:tcPr>
          <w:p w14:paraId="18CB934D" w14:textId="77777777" w:rsidR="00D63AB9" w:rsidRPr="00694086" w:rsidRDefault="00D63AB9" w:rsidP="00D63AB9">
            <w:r w:rsidRPr="00694086">
              <w:t>13.</w:t>
            </w:r>
          </w:p>
        </w:tc>
        <w:tc>
          <w:tcPr>
            <w:tcW w:w="3894" w:type="pct"/>
            <w:gridSpan w:val="2"/>
          </w:tcPr>
          <w:p w14:paraId="54DEBB9A" w14:textId="77777777" w:rsidR="00D63AB9" w:rsidRPr="00CD3D38" w:rsidRDefault="00D63AB9" w:rsidP="00D63AB9">
            <w:r>
              <w:t>Interpret replication.</w:t>
            </w:r>
          </w:p>
        </w:tc>
        <w:tc>
          <w:tcPr>
            <w:tcW w:w="319" w:type="pct"/>
          </w:tcPr>
          <w:p w14:paraId="7FCFD97C" w14:textId="77777777" w:rsidR="00D63AB9" w:rsidRPr="00694086" w:rsidRDefault="00D63AB9" w:rsidP="00D63AB9">
            <w:pPr>
              <w:jc w:val="center"/>
            </w:pPr>
            <w:r w:rsidRPr="00EA6F5D">
              <w:t>CO5</w:t>
            </w:r>
          </w:p>
        </w:tc>
        <w:tc>
          <w:tcPr>
            <w:tcW w:w="259" w:type="pct"/>
          </w:tcPr>
          <w:p w14:paraId="63D76261" w14:textId="77777777" w:rsidR="00D63AB9" w:rsidRPr="00694086" w:rsidRDefault="00D63AB9" w:rsidP="00D63AB9">
            <w:pPr>
              <w:jc w:val="center"/>
            </w:pPr>
            <w:r>
              <w:t>U</w:t>
            </w:r>
          </w:p>
        </w:tc>
        <w:tc>
          <w:tcPr>
            <w:tcW w:w="256" w:type="pct"/>
          </w:tcPr>
          <w:p w14:paraId="58E618A6" w14:textId="77777777" w:rsidR="00D63AB9" w:rsidRPr="00694086" w:rsidRDefault="00D63AB9" w:rsidP="00D63AB9">
            <w:pPr>
              <w:jc w:val="center"/>
            </w:pPr>
            <w:r w:rsidRPr="00694086">
              <w:t>1</w:t>
            </w:r>
          </w:p>
        </w:tc>
      </w:tr>
      <w:tr w:rsidR="00D63AB9" w:rsidRPr="00694086" w14:paraId="426FAFC0" w14:textId="77777777" w:rsidTr="00D63AB9">
        <w:trPr>
          <w:trHeight w:val="283"/>
        </w:trPr>
        <w:tc>
          <w:tcPr>
            <w:tcW w:w="272" w:type="pct"/>
          </w:tcPr>
          <w:p w14:paraId="29643D58" w14:textId="77777777" w:rsidR="00D63AB9" w:rsidRPr="00694086" w:rsidRDefault="00D63AB9" w:rsidP="00D63AB9">
            <w:r w:rsidRPr="00694086">
              <w:t>14.</w:t>
            </w:r>
          </w:p>
        </w:tc>
        <w:tc>
          <w:tcPr>
            <w:tcW w:w="3894" w:type="pct"/>
            <w:gridSpan w:val="2"/>
          </w:tcPr>
          <w:p w14:paraId="0592179D" w14:textId="77777777" w:rsidR="00D63AB9" w:rsidRPr="00CD3D38" w:rsidRDefault="00D63AB9" w:rsidP="00D63AB9">
            <w:r>
              <w:t>Expand ANOVA.</w:t>
            </w:r>
          </w:p>
        </w:tc>
        <w:tc>
          <w:tcPr>
            <w:tcW w:w="319" w:type="pct"/>
          </w:tcPr>
          <w:p w14:paraId="50A08FD1" w14:textId="77777777" w:rsidR="00D63AB9" w:rsidRPr="00694086" w:rsidRDefault="00D63AB9" w:rsidP="00D63AB9">
            <w:pPr>
              <w:jc w:val="center"/>
            </w:pPr>
            <w:r w:rsidRPr="00EA6F5D">
              <w:t>CO5</w:t>
            </w:r>
          </w:p>
        </w:tc>
        <w:tc>
          <w:tcPr>
            <w:tcW w:w="259" w:type="pct"/>
          </w:tcPr>
          <w:p w14:paraId="3ABA1E17" w14:textId="77777777" w:rsidR="00D63AB9" w:rsidRPr="00694086" w:rsidRDefault="00D63AB9" w:rsidP="00D63AB9">
            <w:pPr>
              <w:jc w:val="center"/>
            </w:pPr>
            <w:r>
              <w:t>E</w:t>
            </w:r>
          </w:p>
        </w:tc>
        <w:tc>
          <w:tcPr>
            <w:tcW w:w="256" w:type="pct"/>
          </w:tcPr>
          <w:p w14:paraId="1121380B" w14:textId="77777777" w:rsidR="00D63AB9" w:rsidRPr="00694086" w:rsidRDefault="00D63AB9" w:rsidP="00D63AB9">
            <w:pPr>
              <w:jc w:val="center"/>
            </w:pPr>
            <w:r w:rsidRPr="00694086">
              <w:t>1</w:t>
            </w:r>
          </w:p>
        </w:tc>
      </w:tr>
      <w:tr w:rsidR="00D63AB9" w:rsidRPr="00694086" w14:paraId="79ED6995" w14:textId="77777777" w:rsidTr="00D63AB9">
        <w:trPr>
          <w:trHeight w:val="283"/>
        </w:trPr>
        <w:tc>
          <w:tcPr>
            <w:tcW w:w="272" w:type="pct"/>
          </w:tcPr>
          <w:p w14:paraId="51B6239A" w14:textId="77777777" w:rsidR="00D63AB9" w:rsidRPr="00694086" w:rsidRDefault="00D63AB9" w:rsidP="00D63AB9">
            <w:r w:rsidRPr="00694086">
              <w:t>15.</w:t>
            </w:r>
          </w:p>
        </w:tc>
        <w:tc>
          <w:tcPr>
            <w:tcW w:w="3894" w:type="pct"/>
            <w:gridSpan w:val="2"/>
          </w:tcPr>
          <w:p w14:paraId="5380B664" w14:textId="77777777" w:rsidR="00D63AB9" w:rsidRPr="00CD3D38" w:rsidRDefault="00D63AB9" w:rsidP="00D63AB9">
            <w:r>
              <w:t>Is the experimental field homogeneous under CRD?</w:t>
            </w:r>
          </w:p>
        </w:tc>
        <w:tc>
          <w:tcPr>
            <w:tcW w:w="319" w:type="pct"/>
          </w:tcPr>
          <w:p w14:paraId="0BE2064E" w14:textId="77777777" w:rsidR="00D63AB9" w:rsidRPr="00694086" w:rsidRDefault="00D63AB9" w:rsidP="00D63AB9">
            <w:pPr>
              <w:jc w:val="center"/>
            </w:pPr>
            <w:r w:rsidRPr="00EA6F5D">
              <w:t>CO5</w:t>
            </w:r>
          </w:p>
        </w:tc>
        <w:tc>
          <w:tcPr>
            <w:tcW w:w="259" w:type="pct"/>
          </w:tcPr>
          <w:p w14:paraId="791887FE" w14:textId="77777777" w:rsidR="00D63AB9" w:rsidRPr="00694086" w:rsidRDefault="00D63AB9" w:rsidP="00D63AB9">
            <w:pPr>
              <w:jc w:val="center"/>
            </w:pPr>
            <w:r>
              <w:t>E</w:t>
            </w:r>
          </w:p>
        </w:tc>
        <w:tc>
          <w:tcPr>
            <w:tcW w:w="256" w:type="pct"/>
          </w:tcPr>
          <w:p w14:paraId="3D261B2D" w14:textId="77777777" w:rsidR="00D63AB9" w:rsidRPr="00694086" w:rsidRDefault="00D63AB9" w:rsidP="00D63AB9">
            <w:pPr>
              <w:jc w:val="center"/>
            </w:pPr>
            <w:r w:rsidRPr="00694086">
              <w:t>1</w:t>
            </w:r>
          </w:p>
        </w:tc>
      </w:tr>
      <w:tr w:rsidR="00D63AB9" w:rsidRPr="00694086" w14:paraId="43A2CF9D" w14:textId="77777777" w:rsidTr="00D63AB9">
        <w:trPr>
          <w:trHeight w:val="283"/>
        </w:trPr>
        <w:tc>
          <w:tcPr>
            <w:tcW w:w="272" w:type="pct"/>
          </w:tcPr>
          <w:p w14:paraId="23F869F9" w14:textId="77777777" w:rsidR="00D63AB9" w:rsidRPr="00694086" w:rsidRDefault="00D63AB9" w:rsidP="00D63AB9">
            <w:r w:rsidRPr="00694086">
              <w:t>16.</w:t>
            </w:r>
          </w:p>
        </w:tc>
        <w:tc>
          <w:tcPr>
            <w:tcW w:w="3894" w:type="pct"/>
            <w:gridSpan w:val="2"/>
          </w:tcPr>
          <w:p w14:paraId="0C063E37" w14:textId="77777777" w:rsidR="00D63AB9" w:rsidRPr="005C0252" w:rsidRDefault="00D63AB9" w:rsidP="00D63AB9">
            <w:r>
              <w:t xml:space="preserve">If </w:t>
            </w:r>
            <w:proofErr w:type="spellStart"/>
            <w:r>
              <w:rPr>
                <w:i/>
                <w:iCs/>
              </w:rPr>
              <w:t>F</w:t>
            </w:r>
            <w:r>
              <w:rPr>
                <w:i/>
                <w:iCs/>
                <w:vertAlign w:val="subscript"/>
              </w:rPr>
              <w:t>cal</w:t>
            </w:r>
            <w:proofErr w:type="spellEnd"/>
            <w:r>
              <w:rPr>
                <w:i/>
                <w:iCs/>
                <w:vertAlign w:val="subscript"/>
              </w:rPr>
              <w:t xml:space="preserve"> </w:t>
            </w:r>
            <w:r>
              <w:rPr>
                <w:i/>
                <w:iCs/>
              </w:rPr>
              <w:t xml:space="preserve">&gt; </w:t>
            </w:r>
            <w:proofErr w:type="spellStart"/>
            <w:r>
              <w:rPr>
                <w:i/>
                <w:iCs/>
              </w:rPr>
              <w:t>F</w:t>
            </w:r>
            <w:r>
              <w:rPr>
                <w:i/>
                <w:iCs/>
                <w:vertAlign w:val="subscript"/>
              </w:rPr>
              <w:t>tab</w:t>
            </w:r>
            <w:proofErr w:type="spellEnd"/>
            <w:r w:rsidRPr="005C0252">
              <w:t>,</w:t>
            </w:r>
            <w:r>
              <w:t xml:space="preserve"> then </w:t>
            </w:r>
            <w:r w:rsidRPr="005C0252">
              <w:rPr>
                <w:i/>
                <w:iCs/>
              </w:rPr>
              <w:t>H</w:t>
            </w:r>
            <w:r w:rsidRPr="005C0252">
              <w:rPr>
                <w:i/>
                <w:iCs/>
                <w:vertAlign w:val="subscript"/>
              </w:rPr>
              <w:t>0</w:t>
            </w:r>
            <w:r>
              <w:t xml:space="preserve"> is ---------------.</w:t>
            </w:r>
          </w:p>
        </w:tc>
        <w:tc>
          <w:tcPr>
            <w:tcW w:w="319" w:type="pct"/>
          </w:tcPr>
          <w:p w14:paraId="668D85C4" w14:textId="77777777" w:rsidR="00D63AB9" w:rsidRPr="00694086" w:rsidRDefault="00D63AB9" w:rsidP="00D63AB9">
            <w:pPr>
              <w:jc w:val="center"/>
            </w:pPr>
            <w:r w:rsidRPr="00EA6F5D">
              <w:t>CO5</w:t>
            </w:r>
          </w:p>
        </w:tc>
        <w:tc>
          <w:tcPr>
            <w:tcW w:w="259" w:type="pct"/>
          </w:tcPr>
          <w:p w14:paraId="5E519C79" w14:textId="77777777" w:rsidR="00D63AB9" w:rsidRPr="00694086" w:rsidRDefault="00D63AB9" w:rsidP="00D63AB9">
            <w:pPr>
              <w:jc w:val="center"/>
            </w:pPr>
            <w:r>
              <w:t>U</w:t>
            </w:r>
          </w:p>
        </w:tc>
        <w:tc>
          <w:tcPr>
            <w:tcW w:w="256" w:type="pct"/>
          </w:tcPr>
          <w:p w14:paraId="7BECB9DA" w14:textId="77777777" w:rsidR="00D63AB9" w:rsidRPr="00694086" w:rsidRDefault="00D63AB9" w:rsidP="00D63AB9">
            <w:pPr>
              <w:jc w:val="center"/>
            </w:pPr>
            <w:r w:rsidRPr="00694086">
              <w:t>1</w:t>
            </w:r>
          </w:p>
        </w:tc>
      </w:tr>
      <w:tr w:rsidR="00D63AB9" w:rsidRPr="00694086" w14:paraId="1049F285" w14:textId="77777777" w:rsidTr="00D63AB9">
        <w:trPr>
          <w:trHeight w:val="283"/>
        </w:trPr>
        <w:tc>
          <w:tcPr>
            <w:tcW w:w="272" w:type="pct"/>
          </w:tcPr>
          <w:p w14:paraId="580397C5" w14:textId="77777777" w:rsidR="00D63AB9" w:rsidRPr="00694086" w:rsidRDefault="00D63AB9" w:rsidP="00D63AB9">
            <w:r w:rsidRPr="00694086">
              <w:t>17.</w:t>
            </w:r>
          </w:p>
        </w:tc>
        <w:tc>
          <w:tcPr>
            <w:tcW w:w="3894" w:type="pct"/>
            <w:gridSpan w:val="2"/>
          </w:tcPr>
          <w:p w14:paraId="1CE24353" w14:textId="77777777" w:rsidR="00D63AB9" w:rsidRPr="00CD3D38" w:rsidRDefault="00D63AB9" w:rsidP="00D63AB9">
            <w:r>
              <w:t>In LSD, the number of rows and columns are always --------------.</w:t>
            </w:r>
          </w:p>
        </w:tc>
        <w:tc>
          <w:tcPr>
            <w:tcW w:w="319" w:type="pct"/>
          </w:tcPr>
          <w:p w14:paraId="2F3D8A11" w14:textId="77777777" w:rsidR="00D63AB9" w:rsidRPr="00694086" w:rsidRDefault="00D63AB9" w:rsidP="00D63AB9">
            <w:pPr>
              <w:jc w:val="center"/>
            </w:pPr>
            <w:r w:rsidRPr="00EA6F5D">
              <w:t>CO3</w:t>
            </w:r>
          </w:p>
        </w:tc>
        <w:tc>
          <w:tcPr>
            <w:tcW w:w="259" w:type="pct"/>
          </w:tcPr>
          <w:p w14:paraId="66E66984" w14:textId="77777777" w:rsidR="00D63AB9" w:rsidRPr="00694086" w:rsidRDefault="00D63AB9" w:rsidP="00D63AB9">
            <w:pPr>
              <w:jc w:val="center"/>
            </w:pPr>
            <w:r>
              <w:t>R</w:t>
            </w:r>
          </w:p>
        </w:tc>
        <w:tc>
          <w:tcPr>
            <w:tcW w:w="256" w:type="pct"/>
          </w:tcPr>
          <w:p w14:paraId="306AE7C3" w14:textId="77777777" w:rsidR="00D63AB9" w:rsidRPr="00694086" w:rsidRDefault="00D63AB9" w:rsidP="00D63AB9">
            <w:pPr>
              <w:jc w:val="center"/>
            </w:pPr>
            <w:r w:rsidRPr="00694086">
              <w:t>1</w:t>
            </w:r>
          </w:p>
        </w:tc>
      </w:tr>
      <w:tr w:rsidR="00D63AB9" w:rsidRPr="00694086" w14:paraId="317C573A" w14:textId="77777777" w:rsidTr="00D63AB9">
        <w:trPr>
          <w:trHeight w:val="283"/>
        </w:trPr>
        <w:tc>
          <w:tcPr>
            <w:tcW w:w="272" w:type="pct"/>
          </w:tcPr>
          <w:p w14:paraId="7FE98126" w14:textId="77777777" w:rsidR="00D63AB9" w:rsidRPr="00694086" w:rsidRDefault="00D63AB9" w:rsidP="00D63AB9">
            <w:r w:rsidRPr="00694086">
              <w:t>18.</w:t>
            </w:r>
          </w:p>
        </w:tc>
        <w:tc>
          <w:tcPr>
            <w:tcW w:w="3894" w:type="pct"/>
            <w:gridSpan w:val="2"/>
          </w:tcPr>
          <w:p w14:paraId="3C0C8EC8" w14:textId="77777777" w:rsidR="00D63AB9" w:rsidRPr="005C0252" w:rsidRDefault="00D63AB9" w:rsidP="00D63AB9">
            <w:r>
              <w:t xml:space="preserve">What is error </w:t>
            </w:r>
            <w:proofErr w:type="spellStart"/>
            <w:r>
              <w:rPr>
                <w:i/>
                <w:iCs/>
              </w:rPr>
              <w:t>df</w:t>
            </w:r>
            <w:proofErr w:type="spellEnd"/>
            <w:r>
              <w:t xml:space="preserve"> for RCBD?</w:t>
            </w:r>
          </w:p>
        </w:tc>
        <w:tc>
          <w:tcPr>
            <w:tcW w:w="319" w:type="pct"/>
          </w:tcPr>
          <w:p w14:paraId="48CE71C9" w14:textId="77777777" w:rsidR="00D63AB9" w:rsidRPr="00694086" w:rsidRDefault="00D63AB9" w:rsidP="00D63AB9">
            <w:pPr>
              <w:jc w:val="center"/>
            </w:pPr>
            <w:r w:rsidRPr="00EA6F5D">
              <w:t>CO3</w:t>
            </w:r>
          </w:p>
        </w:tc>
        <w:tc>
          <w:tcPr>
            <w:tcW w:w="259" w:type="pct"/>
          </w:tcPr>
          <w:p w14:paraId="32F011C6" w14:textId="77777777" w:rsidR="00D63AB9" w:rsidRPr="00694086" w:rsidRDefault="00D63AB9" w:rsidP="00D63AB9">
            <w:pPr>
              <w:jc w:val="center"/>
            </w:pPr>
            <w:r>
              <w:t>R</w:t>
            </w:r>
          </w:p>
        </w:tc>
        <w:tc>
          <w:tcPr>
            <w:tcW w:w="256" w:type="pct"/>
          </w:tcPr>
          <w:p w14:paraId="3EE6A608" w14:textId="77777777" w:rsidR="00D63AB9" w:rsidRPr="00694086" w:rsidRDefault="00D63AB9" w:rsidP="00D63AB9">
            <w:pPr>
              <w:jc w:val="center"/>
            </w:pPr>
            <w:r w:rsidRPr="00694086">
              <w:t>1</w:t>
            </w:r>
          </w:p>
        </w:tc>
      </w:tr>
      <w:tr w:rsidR="00D63AB9" w:rsidRPr="00694086" w14:paraId="4B1ECDB7" w14:textId="77777777" w:rsidTr="00D63AB9">
        <w:trPr>
          <w:trHeight w:val="283"/>
        </w:trPr>
        <w:tc>
          <w:tcPr>
            <w:tcW w:w="272" w:type="pct"/>
          </w:tcPr>
          <w:p w14:paraId="0A2B0924" w14:textId="77777777" w:rsidR="00D63AB9" w:rsidRPr="00694086" w:rsidRDefault="00D63AB9" w:rsidP="00D63AB9">
            <w:r w:rsidRPr="00694086">
              <w:t>19.</w:t>
            </w:r>
          </w:p>
        </w:tc>
        <w:tc>
          <w:tcPr>
            <w:tcW w:w="3894" w:type="pct"/>
            <w:gridSpan w:val="2"/>
          </w:tcPr>
          <w:p w14:paraId="300A5EFB" w14:textId="77777777" w:rsidR="00D63AB9" w:rsidRPr="00CD3D38" w:rsidRDefault="00D63AB9" w:rsidP="00D63AB9">
            <w:r>
              <w:t>Median divides the dataset into --------- equal parts.</w:t>
            </w:r>
          </w:p>
        </w:tc>
        <w:tc>
          <w:tcPr>
            <w:tcW w:w="319" w:type="pct"/>
          </w:tcPr>
          <w:p w14:paraId="18EA7FCE" w14:textId="77777777" w:rsidR="00D63AB9" w:rsidRPr="00694086" w:rsidRDefault="00D63AB9" w:rsidP="00D63AB9">
            <w:pPr>
              <w:jc w:val="center"/>
            </w:pPr>
            <w:r w:rsidRPr="00EA6F5D">
              <w:t>CO3</w:t>
            </w:r>
          </w:p>
        </w:tc>
        <w:tc>
          <w:tcPr>
            <w:tcW w:w="259" w:type="pct"/>
          </w:tcPr>
          <w:p w14:paraId="7735B349" w14:textId="77777777" w:rsidR="00D63AB9" w:rsidRPr="00694086" w:rsidRDefault="00D63AB9" w:rsidP="00D63AB9">
            <w:pPr>
              <w:jc w:val="center"/>
            </w:pPr>
            <w:r>
              <w:t>U</w:t>
            </w:r>
          </w:p>
        </w:tc>
        <w:tc>
          <w:tcPr>
            <w:tcW w:w="256" w:type="pct"/>
          </w:tcPr>
          <w:p w14:paraId="622BF339" w14:textId="77777777" w:rsidR="00D63AB9" w:rsidRPr="00694086" w:rsidRDefault="00D63AB9" w:rsidP="00D63AB9">
            <w:pPr>
              <w:jc w:val="center"/>
            </w:pPr>
            <w:r w:rsidRPr="00694086">
              <w:t>1</w:t>
            </w:r>
          </w:p>
        </w:tc>
      </w:tr>
      <w:tr w:rsidR="00D63AB9" w:rsidRPr="00694086" w14:paraId="5D321FA0" w14:textId="77777777" w:rsidTr="00D63AB9">
        <w:trPr>
          <w:trHeight w:val="283"/>
        </w:trPr>
        <w:tc>
          <w:tcPr>
            <w:tcW w:w="272" w:type="pct"/>
          </w:tcPr>
          <w:p w14:paraId="77C6B08E" w14:textId="77777777" w:rsidR="00D63AB9" w:rsidRPr="00694086" w:rsidRDefault="00D63AB9" w:rsidP="00D63AB9">
            <w:r w:rsidRPr="00694086">
              <w:t>20.</w:t>
            </w:r>
          </w:p>
        </w:tc>
        <w:tc>
          <w:tcPr>
            <w:tcW w:w="3894" w:type="pct"/>
            <w:gridSpan w:val="2"/>
          </w:tcPr>
          <w:p w14:paraId="1C7037F1" w14:textId="77777777" w:rsidR="00D63AB9" w:rsidRPr="00CD3D38" w:rsidRDefault="00D63AB9" w:rsidP="00D63AB9">
            <w:r>
              <w:t>Define contrast.</w:t>
            </w:r>
          </w:p>
        </w:tc>
        <w:tc>
          <w:tcPr>
            <w:tcW w:w="319" w:type="pct"/>
          </w:tcPr>
          <w:p w14:paraId="181ED1E0" w14:textId="77777777" w:rsidR="00D63AB9" w:rsidRPr="00694086" w:rsidRDefault="00D63AB9" w:rsidP="00D63AB9">
            <w:pPr>
              <w:jc w:val="center"/>
            </w:pPr>
            <w:r w:rsidRPr="00EA6F5D">
              <w:t>CO3</w:t>
            </w:r>
          </w:p>
        </w:tc>
        <w:tc>
          <w:tcPr>
            <w:tcW w:w="259" w:type="pct"/>
          </w:tcPr>
          <w:p w14:paraId="71663020" w14:textId="77777777" w:rsidR="00D63AB9" w:rsidRPr="00694086" w:rsidRDefault="00D63AB9" w:rsidP="00D63AB9">
            <w:pPr>
              <w:jc w:val="center"/>
            </w:pPr>
            <w:r>
              <w:t>R</w:t>
            </w:r>
          </w:p>
        </w:tc>
        <w:tc>
          <w:tcPr>
            <w:tcW w:w="256" w:type="pct"/>
          </w:tcPr>
          <w:p w14:paraId="78512CD7" w14:textId="77777777" w:rsidR="00D63AB9" w:rsidRPr="00694086" w:rsidRDefault="00D63AB9" w:rsidP="00D63AB9">
            <w:pPr>
              <w:jc w:val="center"/>
            </w:pPr>
            <w:r w:rsidRPr="00694086">
              <w:t>1</w:t>
            </w:r>
          </w:p>
        </w:tc>
      </w:tr>
      <w:tr w:rsidR="00D63AB9" w:rsidRPr="00694086" w14:paraId="1222EB13" w14:textId="77777777" w:rsidTr="00D63AB9">
        <w:trPr>
          <w:trHeight w:val="552"/>
        </w:trPr>
        <w:tc>
          <w:tcPr>
            <w:tcW w:w="5000" w:type="pct"/>
            <w:gridSpan w:val="6"/>
          </w:tcPr>
          <w:p w14:paraId="66F43023" w14:textId="77777777" w:rsidR="00D63AB9" w:rsidRPr="00694086" w:rsidRDefault="00D63AB9" w:rsidP="00D63AB9">
            <w:pPr>
              <w:jc w:val="center"/>
              <w:rPr>
                <w:b/>
                <w:u w:val="single"/>
              </w:rPr>
            </w:pPr>
            <w:r w:rsidRPr="00694086">
              <w:rPr>
                <w:b/>
                <w:u w:val="single"/>
              </w:rPr>
              <w:t>PART – B (10 X 5 = 50 MARKS)</w:t>
            </w:r>
          </w:p>
          <w:p w14:paraId="40E7A7F3" w14:textId="77777777" w:rsidR="00D63AB9" w:rsidRPr="00694086" w:rsidRDefault="00D63AB9" w:rsidP="00D63AB9">
            <w:pPr>
              <w:jc w:val="center"/>
              <w:rPr>
                <w:b/>
                <w:u w:val="single"/>
              </w:rPr>
            </w:pPr>
            <w:r w:rsidRPr="00694086">
              <w:rPr>
                <w:b/>
              </w:rPr>
              <w:t>(Answer any 10 from the following)</w:t>
            </w:r>
          </w:p>
        </w:tc>
      </w:tr>
      <w:tr w:rsidR="00D63AB9" w:rsidRPr="00694086" w14:paraId="7FBA39D5" w14:textId="77777777" w:rsidTr="00D63AB9">
        <w:trPr>
          <w:trHeight w:val="170"/>
        </w:trPr>
        <w:tc>
          <w:tcPr>
            <w:tcW w:w="272" w:type="pct"/>
          </w:tcPr>
          <w:p w14:paraId="60A0EA8D" w14:textId="77777777" w:rsidR="00D63AB9" w:rsidRPr="00694086" w:rsidRDefault="00D63AB9" w:rsidP="00D63AB9">
            <w:r w:rsidRPr="00694086">
              <w:t>21.</w:t>
            </w:r>
          </w:p>
        </w:tc>
        <w:tc>
          <w:tcPr>
            <w:tcW w:w="3894" w:type="pct"/>
            <w:gridSpan w:val="2"/>
          </w:tcPr>
          <w:p w14:paraId="18531B56" w14:textId="77777777" w:rsidR="00D63AB9" w:rsidRPr="005C0252" w:rsidRDefault="00D63AB9" w:rsidP="00D63AB9">
            <w:r>
              <w:t xml:space="preserve">Find the standard deviation for the data: 3, 5, 7, 1, </w:t>
            </w:r>
            <w:proofErr w:type="gramStart"/>
            <w:r>
              <w:t>10</w:t>
            </w:r>
            <w:proofErr w:type="gramEnd"/>
            <w:r>
              <w:t>.</w:t>
            </w:r>
          </w:p>
        </w:tc>
        <w:tc>
          <w:tcPr>
            <w:tcW w:w="319" w:type="pct"/>
          </w:tcPr>
          <w:p w14:paraId="474C6C3D" w14:textId="77777777" w:rsidR="00D63AB9" w:rsidRPr="00694086" w:rsidRDefault="00D63AB9" w:rsidP="00D63AB9">
            <w:pPr>
              <w:jc w:val="center"/>
            </w:pPr>
            <w:r w:rsidRPr="00EA6F5D">
              <w:t>CO1</w:t>
            </w:r>
          </w:p>
        </w:tc>
        <w:tc>
          <w:tcPr>
            <w:tcW w:w="259" w:type="pct"/>
          </w:tcPr>
          <w:p w14:paraId="59E12A43" w14:textId="77777777" w:rsidR="00D63AB9" w:rsidRPr="00694086" w:rsidRDefault="00D63AB9" w:rsidP="00D63AB9">
            <w:pPr>
              <w:jc w:val="center"/>
            </w:pPr>
            <w:r>
              <w:t>R</w:t>
            </w:r>
          </w:p>
        </w:tc>
        <w:tc>
          <w:tcPr>
            <w:tcW w:w="256" w:type="pct"/>
          </w:tcPr>
          <w:p w14:paraId="2E1F3ED5" w14:textId="77777777" w:rsidR="00D63AB9" w:rsidRPr="00694086" w:rsidRDefault="00D63AB9" w:rsidP="00D63AB9">
            <w:pPr>
              <w:jc w:val="center"/>
            </w:pPr>
            <w:r w:rsidRPr="00694086">
              <w:t>5</w:t>
            </w:r>
          </w:p>
        </w:tc>
      </w:tr>
      <w:tr w:rsidR="00D63AB9" w:rsidRPr="00694086" w14:paraId="153A4AF1" w14:textId="77777777" w:rsidTr="00D63AB9">
        <w:trPr>
          <w:trHeight w:val="170"/>
        </w:trPr>
        <w:tc>
          <w:tcPr>
            <w:tcW w:w="272" w:type="pct"/>
          </w:tcPr>
          <w:p w14:paraId="26499305" w14:textId="77777777" w:rsidR="00D63AB9" w:rsidRPr="00694086" w:rsidRDefault="00D63AB9" w:rsidP="00D63AB9">
            <w:r w:rsidRPr="00694086">
              <w:t>22.</w:t>
            </w:r>
          </w:p>
        </w:tc>
        <w:tc>
          <w:tcPr>
            <w:tcW w:w="3894" w:type="pct"/>
            <w:gridSpan w:val="2"/>
          </w:tcPr>
          <w:p w14:paraId="6F99FD5B" w14:textId="77777777" w:rsidR="00D63AB9" w:rsidRPr="005C0252" w:rsidRDefault="00D63AB9" w:rsidP="00D63AB9">
            <w:r>
              <w:t>The average mark of 10 boys and 12 girls are 30 and 32 respectively. Find the overall average for both.</w:t>
            </w:r>
          </w:p>
        </w:tc>
        <w:tc>
          <w:tcPr>
            <w:tcW w:w="319" w:type="pct"/>
          </w:tcPr>
          <w:p w14:paraId="01998466" w14:textId="77777777" w:rsidR="00D63AB9" w:rsidRPr="00694086" w:rsidRDefault="00D63AB9" w:rsidP="00D63AB9">
            <w:pPr>
              <w:jc w:val="center"/>
            </w:pPr>
            <w:r w:rsidRPr="00EA6F5D">
              <w:t>CO1</w:t>
            </w:r>
          </w:p>
        </w:tc>
        <w:tc>
          <w:tcPr>
            <w:tcW w:w="259" w:type="pct"/>
          </w:tcPr>
          <w:p w14:paraId="7978E5BD" w14:textId="77777777" w:rsidR="00D63AB9" w:rsidRPr="00694086" w:rsidRDefault="00D63AB9" w:rsidP="00D63AB9">
            <w:pPr>
              <w:jc w:val="center"/>
            </w:pPr>
            <w:r>
              <w:t>R</w:t>
            </w:r>
          </w:p>
        </w:tc>
        <w:tc>
          <w:tcPr>
            <w:tcW w:w="256" w:type="pct"/>
          </w:tcPr>
          <w:p w14:paraId="2E1275B4" w14:textId="77777777" w:rsidR="00D63AB9" w:rsidRPr="00694086" w:rsidRDefault="00D63AB9" w:rsidP="00D63AB9">
            <w:pPr>
              <w:jc w:val="center"/>
            </w:pPr>
            <w:r w:rsidRPr="00694086">
              <w:t>5</w:t>
            </w:r>
          </w:p>
        </w:tc>
      </w:tr>
      <w:tr w:rsidR="00D63AB9" w:rsidRPr="00694086" w14:paraId="636DFB14" w14:textId="77777777" w:rsidTr="00D63AB9">
        <w:trPr>
          <w:trHeight w:val="170"/>
        </w:trPr>
        <w:tc>
          <w:tcPr>
            <w:tcW w:w="272" w:type="pct"/>
          </w:tcPr>
          <w:p w14:paraId="7859BD24" w14:textId="77777777" w:rsidR="00D63AB9" w:rsidRPr="00694086" w:rsidRDefault="00D63AB9" w:rsidP="00D63AB9">
            <w:r w:rsidRPr="00694086">
              <w:t>23.</w:t>
            </w:r>
          </w:p>
        </w:tc>
        <w:tc>
          <w:tcPr>
            <w:tcW w:w="3894" w:type="pct"/>
            <w:gridSpan w:val="2"/>
          </w:tcPr>
          <w:p w14:paraId="25B9F3C2" w14:textId="77777777" w:rsidR="00D63AB9" w:rsidRPr="00EA6F5D" w:rsidRDefault="00D63AB9" w:rsidP="00D63AB9">
            <w:r w:rsidRPr="00EA6F5D">
              <w:t>The following frequency table gives the height (in inches) of 100 students in a college:</w:t>
            </w:r>
          </w:p>
          <w:tbl>
            <w:tblPr>
              <w:tblStyle w:val="TableGrid"/>
              <w:tblW w:w="0" w:type="auto"/>
              <w:jc w:val="center"/>
              <w:tblLook w:val="04A0" w:firstRow="1" w:lastRow="0" w:firstColumn="1" w:lastColumn="0" w:noHBand="0" w:noVBand="1"/>
            </w:tblPr>
            <w:tblGrid>
              <w:gridCol w:w="1663"/>
              <w:gridCol w:w="1349"/>
            </w:tblGrid>
            <w:tr w:rsidR="00D63AB9" w:rsidRPr="00EA6F5D" w14:paraId="720F451D" w14:textId="77777777" w:rsidTr="00D63AB9">
              <w:trPr>
                <w:jc w:val="center"/>
              </w:trPr>
              <w:tc>
                <w:tcPr>
                  <w:tcW w:w="1663" w:type="dxa"/>
                </w:tcPr>
                <w:p w14:paraId="69C91FAF" w14:textId="77777777" w:rsidR="00D63AB9" w:rsidRPr="00EA6F5D" w:rsidRDefault="00D63AB9" w:rsidP="00D63AB9">
                  <w:pPr>
                    <w:jc w:val="center"/>
                  </w:pPr>
                  <w:r w:rsidRPr="00EA6F5D">
                    <w:t>Class Interval</w:t>
                  </w:r>
                </w:p>
              </w:tc>
              <w:tc>
                <w:tcPr>
                  <w:tcW w:w="1349" w:type="dxa"/>
                </w:tcPr>
                <w:p w14:paraId="63D15DFB" w14:textId="77777777" w:rsidR="00D63AB9" w:rsidRPr="00EA6F5D" w:rsidRDefault="00D63AB9" w:rsidP="00D63AB9">
                  <w:pPr>
                    <w:jc w:val="center"/>
                  </w:pPr>
                  <w:r w:rsidRPr="00EA6F5D">
                    <w:t>Frequency</w:t>
                  </w:r>
                </w:p>
              </w:tc>
            </w:tr>
            <w:tr w:rsidR="00D63AB9" w:rsidRPr="00EA6F5D" w14:paraId="67BB393F" w14:textId="77777777" w:rsidTr="00D63AB9">
              <w:trPr>
                <w:jc w:val="center"/>
              </w:trPr>
              <w:tc>
                <w:tcPr>
                  <w:tcW w:w="1663" w:type="dxa"/>
                </w:tcPr>
                <w:p w14:paraId="4EDB6F0F" w14:textId="77777777" w:rsidR="00D63AB9" w:rsidRPr="00EA6F5D" w:rsidRDefault="00D63AB9" w:rsidP="00D63AB9">
                  <w:pPr>
                    <w:jc w:val="center"/>
                  </w:pPr>
                  <w:r w:rsidRPr="00EA6F5D">
                    <w:t>60-62</w:t>
                  </w:r>
                </w:p>
              </w:tc>
              <w:tc>
                <w:tcPr>
                  <w:tcW w:w="1349" w:type="dxa"/>
                </w:tcPr>
                <w:p w14:paraId="5340604D" w14:textId="77777777" w:rsidR="00D63AB9" w:rsidRPr="00EA6F5D" w:rsidRDefault="00D63AB9" w:rsidP="00D63AB9">
                  <w:pPr>
                    <w:jc w:val="center"/>
                  </w:pPr>
                  <w:r w:rsidRPr="00EA6F5D">
                    <w:t>5</w:t>
                  </w:r>
                </w:p>
              </w:tc>
            </w:tr>
            <w:tr w:rsidR="00D63AB9" w:rsidRPr="00EA6F5D" w14:paraId="7D37E212" w14:textId="77777777" w:rsidTr="00D63AB9">
              <w:trPr>
                <w:jc w:val="center"/>
              </w:trPr>
              <w:tc>
                <w:tcPr>
                  <w:tcW w:w="1663" w:type="dxa"/>
                </w:tcPr>
                <w:p w14:paraId="14900679" w14:textId="77777777" w:rsidR="00D63AB9" w:rsidRPr="00EA6F5D" w:rsidRDefault="00D63AB9" w:rsidP="00D63AB9">
                  <w:pPr>
                    <w:jc w:val="center"/>
                  </w:pPr>
                  <w:r w:rsidRPr="00EA6F5D">
                    <w:t>62-64</w:t>
                  </w:r>
                </w:p>
              </w:tc>
              <w:tc>
                <w:tcPr>
                  <w:tcW w:w="1349" w:type="dxa"/>
                </w:tcPr>
                <w:p w14:paraId="7455089A" w14:textId="77777777" w:rsidR="00D63AB9" w:rsidRPr="00EA6F5D" w:rsidRDefault="00D63AB9" w:rsidP="00D63AB9">
                  <w:pPr>
                    <w:jc w:val="center"/>
                  </w:pPr>
                  <w:r w:rsidRPr="00EA6F5D">
                    <w:t>18</w:t>
                  </w:r>
                </w:p>
              </w:tc>
            </w:tr>
            <w:tr w:rsidR="00D63AB9" w:rsidRPr="00EA6F5D" w14:paraId="13211B8B" w14:textId="77777777" w:rsidTr="00D63AB9">
              <w:trPr>
                <w:jc w:val="center"/>
              </w:trPr>
              <w:tc>
                <w:tcPr>
                  <w:tcW w:w="1663" w:type="dxa"/>
                </w:tcPr>
                <w:p w14:paraId="63E8BC8E" w14:textId="77777777" w:rsidR="00D63AB9" w:rsidRPr="00EA6F5D" w:rsidRDefault="00D63AB9" w:rsidP="00D63AB9">
                  <w:pPr>
                    <w:jc w:val="center"/>
                  </w:pPr>
                  <w:r w:rsidRPr="00EA6F5D">
                    <w:t>64-66</w:t>
                  </w:r>
                </w:p>
              </w:tc>
              <w:tc>
                <w:tcPr>
                  <w:tcW w:w="1349" w:type="dxa"/>
                </w:tcPr>
                <w:p w14:paraId="729682B4" w14:textId="77777777" w:rsidR="00D63AB9" w:rsidRPr="00EA6F5D" w:rsidRDefault="00D63AB9" w:rsidP="00D63AB9">
                  <w:pPr>
                    <w:jc w:val="center"/>
                  </w:pPr>
                  <w:r w:rsidRPr="00EA6F5D">
                    <w:t>42</w:t>
                  </w:r>
                </w:p>
              </w:tc>
            </w:tr>
            <w:tr w:rsidR="00D63AB9" w:rsidRPr="00EA6F5D" w14:paraId="0646406A" w14:textId="77777777" w:rsidTr="00D63AB9">
              <w:trPr>
                <w:jc w:val="center"/>
              </w:trPr>
              <w:tc>
                <w:tcPr>
                  <w:tcW w:w="1663" w:type="dxa"/>
                </w:tcPr>
                <w:p w14:paraId="782A698D" w14:textId="77777777" w:rsidR="00D63AB9" w:rsidRPr="00EA6F5D" w:rsidRDefault="00D63AB9" w:rsidP="00D63AB9">
                  <w:pPr>
                    <w:jc w:val="center"/>
                  </w:pPr>
                  <w:r w:rsidRPr="00EA6F5D">
                    <w:t>66-68</w:t>
                  </w:r>
                </w:p>
              </w:tc>
              <w:tc>
                <w:tcPr>
                  <w:tcW w:w="1349" w:type="dxa"/>
                </w:tcPr>
                <w:p w14:paraId="0E20400F" w14:textId="77777777" w:rsidR="00D63AB9" w:rsidRPr="00EA6F5D" w:rsidRDefault="00D63AB9" w:rsidP="00D63AB9">
                  <w:pPr>
                    <w:jc w:val="center"/>
                  </w:pPr>
                  <w:r w:rsidRPr="00EA6F5D">
                    <w:t>20</w:t>
                  </w:r>
                </w:p>
              </w:tc>
            </w:tr>
            <w:tr w:rsidR="00D63AB9" w:rsidRPr="00EA6F5D" w14:paraId="3454C6BA" w14:textId="77777777" w:rsidTr="00D63AB9">
              <w:trPr>
                <w:jc w:val="center"/>
              </w:trPr>
              <w:tc>
                <w:tcPr>
                  <w:tcW w:w="1663" w:type="dxa"/>
                </w:tcPr>
                <w:p w14:paraId="5021E87D" w14:textId="77777777" w:rsidR="00D63AB9" w:rsidRPr="00EA6F5D" w:rsidRDefault="00D63AB9" w:rsidP="00D63AB9">
                  <w:pPr>
                    <w:jc w:val="center"/>
                  </w:pPr>
                  <w:r w:rsidRPr="00EA6F5D">
                    <w:t>68-70</w:t>
                  </w:r>
                </w:p>
              </w:tc>
              <w:tc>
                <w:tcPr>
                  <w:tcW w:w="1349" w:type="dxa"/>
                </w:tcPr>
                <w:p w14:paraId="3FE0F647" w14:textId="77777777" w:rsidR="00D63AB9" w:rsidRPr="00EA6F5D" w:rsidRDefault="00D63AB9" w:rsidP="00D63AB9">
                  <w:pPr>
                    <w:jc w:val="center"/>
                  </w:pPr>
                  <w:r w:rsidRPr="00EA6F5D">
                    <w:t>8</w:t>
                  </w:r>
                </w:p>
              </w:tc>
            </w:tr>
            <w:tr w:rsidR="00D63AB9" w:rsidRPr="00EA6F5D" w14:paraId="2DC6AD32" w14:textId="77777777" w:rsidTr="00D63AB9">
              <w:trPr>
                <w:jc w:val="center"/>
              </w:trPr>
              <w:tc>
                <w:tcPr>
                  <w:tcW w:w="1663" w:type="dxa"/>
                </w:tcPr>
                <w:p w14:paraId="3358AB9B" w14:textId="77777777" w:rsidR="00D63AB9" w:rsidRPr="00EA6F5D" w:rsidRDefault="00D63AB9" w:rsidP="00D63AB9">
                  <w:pPr>
                    <w:jc w:val="center"/>
                  </w:pPr>
                  <w:r w:rsidRPr="00EA6F5D">
                    <w:t>70-72</w:t>
                  </w:r>
                </w:p>
              </w:tc>
              <w:tc>
                <w:tcPr>
                  <w:tcW w:w="1349" w:type="dxa"/>
                </w:tcPr>
                <w:p w14:paraId="6BBC3192" w14:textId="77777777" w:rsidR="00D63AB9" w:rsidRPr="00EA6F5D" w:rsidRDefault="00D63AB9" w:rsidP="00D63AB9">
                  <w:pPr>
                    <w:jc w:val="center"/>
                  </w:pPr>
                  <w:r w:rsidRPr="00EA6F5D">
                    <w:t>7</w:t>
                  </w:r>
                </w:p>
              </w:tc>
            </w:tr>
          </w:tbl>
          <w:p w14:paraId="39EF1415" w14:textId="77777777" w:rsidR="00D63AB9" w:rsidRPr="005C0252" w:rsidRDefault="00D63AB9" w:rsidP="00D63AB9">
            <w:r w:rsidRPr="00EA6F5D">
              <w:t>Find the mean height of students.</w:t>
            </w:r>
          </w:p>
        </w:tc>
        <w:tc>
          <w:tcPr>
            <w:tcW w:w="319" w:type="pct"/>
          </w:tcPr>
          <w:p w14:paraId="23E236F5" w14:textId="77777777" w:rsidR="00D63AB9" w:rsidRPr="00694086" w:rsidRDefault="00D63AB9" w:rsidP="00D63AB9">
            <w:pPr>
              <w:jc w:val="center"/>
            </w:pPr>
            <w:r w:rsidRPr="00EA6F5D">
              <w:t>CO1</w:t>
            </w:r>
          </w:p>
        </w:tc>
        <w:tc>
          <w:tcPr>
            <w:tcW w:w="259" w:type="pct"/>
          </w:tcPr>
          <w:p w14:paraId="386319DD" w14:textId="77777777" w:rsidR="00D63AB9" w:rsidRPr="00694086" w:rsidRDefault="00D63AB9" w:rsidP="00D63AB9">
            <w:pPr>
              <w:jc w:val="center"/>
            </w:pPr>
            <w:r>
              <w:t>R</w:t>
            </w:r>
          </w:p>
        </w:tc>
        <w:tc>
          <w:tcPr>
            <w:tcW w:w="256" w:type="pct"/>
          </w:tcPr>
          <w:p w14:paraId="4CE40A5A" w14:textId="77777777" w:rsidR="00D63AB9" w:rsidRPr="00694086" w:rsidRDefault="00D63AB9" w:rsidP="00D63AB9">
            <w:pPr>
              <w:jc w:val="center"/>
            </w:pPr>
            <w:r w:rsidRPr="00694086">
              <w:t>5</w:t>
            </w:r>
          </w:p>
        </w:tc>
      </w:tr>
      <w:tr w:rsidR="00D63AB9" w:rsidRPr="00694086" w14:paraId="249D278C" w14:textId="77777777" w:rsidTr="00D63AB9">
        <w:trPr>
          <w:trHeight w:val="170"/>
        </w:trPr>
        <w:tc>
          <w:tcPr>
            <w:tcW w:w="272" w:type="pct"/>
          </w:tcPr>
          <w:p w14:paraId="0D462D0C" w14:textId="77777777" w:rsidR="00D63AB9" w:rsidRPr="00694086" w:rsidRDefault="00D63AB9" w:rsidP="00D63AB9">
            <w:r w:rsidRPr="00694086">
              <w:lastRenderedPageBreak/>
              <w:t>24.</w:t>
            </w:r>
          </w:p>
        </w:tc>
        <w:tc>
          <w:tcPr>
            <w:tcW w:w="3894" w:type="pct"/>
            <w:gridSpan w:val="2"/>
          </w:tcPr>
          <w:p w14:paraId="583AE5B9" w14:textId="77777777" w:rsidR="00D63AB9" w:rsidRPr="00EA6F5D" w:rsidRDefault="00D63AB9" w:rsidP="00D63AB9">
            <w:r w:rsidRPr="00EA6F5D">
              <w:t>The ranks of 10 contestants by two judges are given below:</w:t>
            </w:r>
          </w:p>
          <w:tbl>
            <w:tblPr>
              <w:tblStyle w:val="TableGrid"/>
              <w:tblW w:w="0" w:type="auto"/>
              <w:jc w:val="center"/>
              <w:tblLook w:val="04A0" w:firstRow="1" w:lastRow="0" w:firstColumn="1" w:lastColumn="0" w:noHBand="0" w:noVBand="1"/>
            </w:tblPr>
            <w:tblGrid>
              <w:gridCol w:w="1983"/>
              <w:gridCol w:w="456"/>
              <w:gridCol w:w="456"/>
              <w:gridCol w:w="456"/>
              <w:gridCol w:w="456"/>
              <w:gridCol w:w="456"/>
              <w:gridCol w:w="456"/>
              <w:gridCol w:w="456"/>
              <w:gridCol w:w="576"/>
              <w:gridCol w:w="456"/>
              <w:gridCol w:w="576"/>
            </w:tblGrid>
            <w:tr w:rsidR="00D63AB9" w:rsidRPr="00EA6F5D" w14:paraId="2A6AC26F" w14:textId="77777777" w:rsidTr="00D63AB9">
              <w:trPr>
                <w:jc w:val="center"/>
              </w:trPr>
              <w:tc>
                <w:tcPr>
                  <w:tcW w:w="1983" w:type="dxa"/>
                </w:tcPr>
                <w:p w14:paraId="668BC52B" w14:textId="77777777" w:rsidR="00D63AB9" w:rsidRPr="00EA6F5D" w:rsidRDefault="00D63AB9" w:rsidP="00D63AB9">
                  <w:r w:rsidRPr="00EA6F5D">
                    <w:t>Rank by Judge I</w:t>
                  </w:r>
                </w:p>
              </w:tc>
              <w:tc>
                <w:tcPr>
                  <w:tcW w:w="456" w:type="dxa"/>
                </w:tcPr>
                <w:p w14:paraId="1B17F018" w14:textId="77777777" w:rsidR="00D63AB9" w:rsidRPr="00EA6F5D" w:rsidRDefault="00D63AB9" w:rsidP="00D63AB9">
                  <w:pPr>
                    <w:jc w:val="center"/>
                  </w:pPr>
                  <w:r w:rsidRPr="00EA6F5D">
                    <w:t>1</w:t>
                  </w:r>
                </w:p>
              </w:tc>
              <w:tc>
                <w:tcPr>
                  <w:tcW w:w="456" w:type="dxa"/>
                </w:tcPr>
                <w:p w14:paraId="00628AA9" w14:textId="77777777" w:rsidR="00D63AB9" w:rsidRPr="00EA6F5D" w:rsidRDefault="00D63AB9" w:rsidP="00D63AB9">
                  <w:pPr>
                    <w:jc w:val="center"/>
                  </w:pPr>
                  <w:r w:rsidRPr="00EA6F5D">
                    <w:t>5</w:t>
                  </w:r>
                </w:p>
              </w:tc>
              <w:tc>
                <w:tcPr>
                  <w:tcW w:w="456" w:type="dxa"/>
                </w:tcPr>
                <w:p w14:paraId="5F6E22E0" w14:textId="77777777" w:rsidR="00D63AB9" w:rsidRPr="00EA6F5D" w:rsidRDefault="00D63AB9" w:rsidP="00D63AB9">
                  <w:pPr>
                    <w:jc w:val="center"/>
                  </w:pPr>
                  <w:r w:rsidRPr="00EA6F5D">
                    <w:t>7</w:t>
                  </w:r>
                </w:p>
              </w:tc>
              <w:tc>
                <w:tcPr>
                  <w:tcW w:w="456" w:type="dxa"/>
                </w:tcPr>
                <w:p w14:paraId="1F3CCF09" w14:textId="77777777" w:rsidR="00D63AB9" w:rsidRPr="00EA6F5D" w:rsidRDefault="00D63AB9" w:rsidP="00D63AB9">
                  <w:pPr>
                    <w:jc w:val="center"/>
                  </w:pPr>
                  <w:r w:rsidRPr="00EA6F5D">
                    <w:t>3</w:t>
                  </w:r>
                </w:p>
              </w:tc>
              <w:tc>
                <w:tcPr>
                  <w:tcW w:w="456" w:type="dxa"/>
                </w:tcPr>
                <w:p w14:paraId="7ADF3E18" w14:textId="77777777" w:rsidR="00D63AB9" w:rsidRPr="00EA6F5D" w:rsidRDefault="00D63AB9" w:rsidP="00D63AB9">
                  <w:pPr>
                    <w:jc w:val="center"/>
                  </w:pPr>
                  <w:r w:rsidRPr="00EA6F5D">
                    <w:t>8</w:t>
                  </w:r>
                </w:p>
              </w:tc>
              <w:tc>
                <w:tcPr>
                  <w:tcW w:w="456" w:type="dxa"/>
                </w:tcPr>
                <w:p w14:paraId="615E16E7" w14:textId="77777777" w:rsidR="00D63AB9" w:rsidRPr="00EA6F5D" w:rsidRDefault="00D63AB9" w:rsidP="00D63AB9">
                  <w:pPr>
                    <w:jc w:val="center"/>
                  </w:pPr>
                  <w:r w:rsidRPr="00EA6F5D">
                    <w:t>2</w:t>
                  </w:r>
                </w:p>
              </w:tc>
              <w:tc>
                <w:tcPr>
                  <w:tcW w:w="456" w:type="dxa"/>
                </w:tcPr>
                <w:p w14:paraId="71A1833E" w14:textId="77777777" w:rsidR="00D63AB9" w:rsidRPr="00EA6F5D" w:rsidRDefault="00D63AB9" w:rsidP="00D63AB9">
                  <w:pPr>
                    <w:jc w:val="center"/>
                  </w:pPr>
                  <w:r w:rsidRPr="00EA6F5D">
                    <w:t>9</w:t>
                  </w:r>
                </w:p>
              </w:tc>
              <w:tc>
                <w:tcPr>
                  <w:tcW w:w="576" w:type="dxa"/>
                </w:tcPr>
                <w:p w14:paraId="5C34CDDE" w14:textId="77777777" w:rsidR="00D63AB9" w:rsidRPr="00EA6F5D" w:rsidRDefault="00D63AB9" w:rsidP="00D63AB9">
                  <w:pPr>
                    <w:jc w:val="center"/>
                  </w:pPr>
                  <w:r w:rsidRPr="00EA6F5D">
                    <w:t>10</w:t>
                  </w:r>
                </w:p>
              </w:tc>
              <w:tc>
                <w:tcPr>
                  <w:tcW w:w="456" w:type="dxa"/>
                </w:tcPr>
                <w:p w14:paraId="70CAB0A9" w14:textId="77777777" w:rsidR="00D63AB9" w:rsidRPr="00EA6F5D" w:rsidRDefault="00D63AB9" w:rsidP="00D63AB9">
                  <w:pPr>
                    <w:jc w:val="center"/>
                  </w:pPr>
                  <w:r w:rsidRPr="00EA6F5D">
                    <w:t>6</w:t>
                  </w:r>
                </w:p>
              </w:tc>
              <w:tc>
                <w:tcPr>
                  <w:tcW w:w="576" w:type="dxa"/>
                </w:tcPr>
                <w:p w14:paraId="2AE83CA1" w14:textId="77777777" w:rsidR="00D63AB9" w:rsidRPr="00EA6F5D" w:rsidRDefault="00D63AB9" w:rsidP="00D63AB9">
                  <w:pPr>
                    <w:jc w:val="center"/>
                  </w:pPr>
                  <w:r w:rsidRPr="00EA6F5D">
                    <w:t>4</w:t>
                  </w:r>
                </w:p>
              </w:tc>
            </w:tr>
            <w:tr w:rsidR="00D63AB9" w:rsidRPr="00EA6F5D" w14:paraId="6903DC7B" w14:textId="77777777" w:rsidTr="00D63AB9">
              <w:trPr>
                <w:jc w:val="center"/>
              </w:trPr>
              <w:tc>
                <w:tcPr>
                  <w:tcW w:w="1983" w:type="dxa"/>
                </w:tcPr>
                <w:p w14:paraId="5CB1DCE9" w14:textId="77777777" w:rsidR="00D63AB9" w:rsidRPr="00EA6F5D" w:rsidRDefault="00D63AB9" w:rsidP="00D63AB9">
                  <w:r w:rsidRPr="00EA6F5D">
                    <w:t>Rank by Judge II</w:t>
                  </w:r>
                </w:p>
              </w:tc>
              <w:tc>
                <w:tcPr>
                  <w:tcW w:w="456" w:type="dxa"/>
                </w:tcPr>
                <w:p w14:paraId="2E74C684" w14:textId="77777777" w:rsidR="00D63AB9" w:rsidRPr="00EA6F5D" w:rsidRDefault="00D63AB9" w:rsidP="00D63AB9">
                  <w:pPr>
                    <w:jc w:val="center"/>
                  </w:pPr>
                  <w:r w:rsidRPr="00EA6F5D">
                    <w:t>4</w:t>
                  </w:r>
                </w:p>
              </w:tc>
              <w:tc>
                <w:tcPr>
                  <w:tcW w:w="456" w:type="dxa"/>
                </w:tcPr>
                <w:p w14:paraId="50F070B2" w14:textId="77777777" w:rsidR="00D63AB9" w:rsidRPr="00EA6F5D" w:rsidRDefault="00D63AB9" w:rsidP="00D63AB9">
                  <w:pPr>
                    <w:jc w:val="center"/>
                  </w:pPr>
                  <w:r w:rsidRPr="00EA6F5D">
                    <w:t>7</w:t>
                  </w:r>
                </w:p>
              </w:tc>
              <w:tc>
                <w:tcPr>
                  <w:tcW w:w="456" w:type="dxa"/>
                </w:tcPr>
                <w:p w14:paraId="33204617" w14:textId="77777777" w:rsidR="00D63AB9" w:rsidRPr="00EA6F5D" w:rsidRDefault="00D63AB9" w:rsidP="00D63AB9">
                  <w:pPr>
                    <w:jc w:val="center"/>
                  </w:pPr>
                  <w:r w:rsidRPr="00EA6F5D">
                    <w:t>6</w:t>
                  </w:r>
                </w:p>
              </w:tc>
              <w:tc>
                <w:tcPr>
                  <w:tcW w:w="456" w:type="dxa"/>
                </w:tcPr>
                <w:p w14:paraId="782DA9A2" w14:textId="77777777" w:rsidR="00D63AB9" w:rsidRPr="00EA6F5D" w:rsidRDefault="00D63AB9" w:rsidP="00D63AB9">
                  <w:pPr>
                    <w:jc w:val="center"/>
                  </w:pPr>
                  <w:r w:rsidRPr="00EA6F5D">
                    <w:t>1</w:t>
                  </w:r>
                </w:p>
              </w:tc>
              <w:tc>
                <w:tcPr>
                  <w:tcW w:w="456" w:type="dxa"/>
                </w:tcPr>
                <w:p w14:paraId="0AD19E6C" w14:textId="77777777" w:rsidR="00D63AB9" w:rsidRPr="00EA6F5D" w:rsidRDefault="00D63AB9" w:rsidP="00D63AB9">
                  <w:pPr>
                    <w:jc w:val="center"/>
                  </w:pPr>
                  <w:r w:rsidRPr="00EA6F5D">
                    <w:t>2</w:t>
                  </w:r>
                </w:p>
              </w:tc>
              <w:tc>
                <w:tcPr>
                  <w:tcW w:w="456" w:type="dxa"/>
                </w:tcPr>
                <w:p w14:paraId="26B73E5F" w14:textId="77777777" w:rsidR="00D63AB9" w:rsidRPr="00EA6F5D" w:rsidRDefault="00D63AB9" w:rsidP="00D63AB9">
                  <w:pPr>
                    <w:jc w:val="center"/>
                  </w:pPr>
                  <w:r w:rsidRPr="00EA6F5D">
                    <w:t>9</w:t>
                  </w:r>
                </w:p>
              </w:tc>
              <w:tc>
                <w:tcPr>
                  <w:tcW w:w="456" w:type="dxa"/>
                </w:tcPr>
                <w:p w14:paraId="5EE091A2" w14:textId="77777777" w:rsidR="00D63AB9" w:rsidRPr="00EA6F5D" w:rsidRDefault="00D63AB9" w:rsidP="00D63AB9">
                  <w:pPr>
                    <w:jc w:val="center"/>
                  </w:pPr>
                  <w:r w:rsidRPr="00EA6F5D">
                    <w:t>3</w:t>
                  </w:r>
                </w:p>
              </w:tc>
              <w:tc>
                <w:tcPr>
                  <w:tcW w:w="576" w:type="dxa"/>
                </w:tcPr>
                <w:p w14:paraId="683FECDC" w14:textId="77777777" w:rsidR="00D63AB9" w:rsidRPr="00EA6F5D" w:rsidRDefault="00D63AB9" w:rsidP="00D63AB9">
                  <w:pPr>
                    <w:jc w:val="center"/>
                  </w:pPr>
                  <w:r w:rsidRPr="00EA6F5D">
                    <w:t>5</w:t>
                  </w:r>
                </w:p>
              </w:tc>
              <w:tc>
                <w:tcPr>
                  <w:tcW w:w="456" w:type="dxa"/>
                </w:tcPr>
                <w:p w14:paraId="776E9B2C" w14:textId="77777777" w:rsidR="00D63AB9" w:rsidRPr="00EA6F5D" w:rsidRDefault="00D63AB9" w:rsidP="00D63AB9">
                  <w:pPr>
                    <w:jc w:val="center"/>
                  </w:pPr>
                  <w:r w:rsidRPr="00EA6F5D">
                    <w:t>8</w:t>
                  </w:r>
                </w:p>
              </w:tc>
              <w:tc>
                <w:tcPr>
                  <w:tcW w:w="576" w:type="dxa"/>
                </w:tcPr>
                <w:p w14:paraId="6943CC5C" w14:textId="77777777" w:rsidR="00D63AB9" w:rsidRPr="00EA6F5D" w:rsidRDefault="00D63AB9" w:rsidP="00D63AB9">
                  <w:pPr>
                    <w:jc w:val="center"/>
                  </w:pPr>
                  <w:r w:rsidRPr="00EA6F5D">
                    <w:t>10</w:t>
                  </w:r>
                </w:p>
              </w:tc>
            </w:tr>
          </w:tbl>
          <w:p w14:paraId="542E4C93" w14:textId="77777777" w:rsidR="00D63AB9" w:rsidRPr="005C0252" w:rsidRDefault="00D63AB9" w:rsidP="00D63AB9">
            <w:r>
              <w:t>Determine</w:t>
            </w:r>
            <w:r w:rsidRPr="00EA6F5D">
              <w:t xml:space="preserve"> the rank correlation coefficient</w:t>
            </w:r>
            <w:r>
              <w:t>.</w:t>
            </w:r>
          </w:p>
        </w:tc>
        <w:tc>
          <w:tcPr>
            <w:tcW w:w="319" w:type="pct"/>
          </w:tcPr>
          <w:p w14:paraId="0F3C80D7" w14:textId="77777777" w:rsidR="00D63AB9" w:rsidRPr="00694086" w:rsidRDefault="00D63AB9" w:rsidP="00D63AB9">
            <w:pPr>
              <w:jc w:val="center"/>
            </w:pPr>
            <w:r w:rsidRPr="00EA6F5D">
              <w:t>CO2</w:t>
            </w:r>
          </w:p>
        </w:tc>
        <w:tc>
          <w:tcPr>
            <w:tcW w:w="259" w:type="pct"/>
          </w:tcPr>
          <w:p w14:paraId="1F277EFD" w14:textId="77777777" w:rsidR="00D63AB9" w:rsidRPr="00694086" w:rsidRDefault="00D63AB9" w:rsidP="00D63AB9">
            <w:pPr>
              <w:jc w:val="center"/>
            </w:pPr>
            <w:r>
              <w:t>E</w:t>
            </w:r>
          </w:p>
        </w:tc>
        <w:tc>
          <w:tcPr>
            <w:tcW w:w="256" w:type="pct"/>
          </w:tcPr>
          <w:p w14:paraId="493F834E" w14:textId="77777777" w:rsidR="00D63AB9" w:rsidRPr="00694086" w:rsidRDefault="00D63AB9" w:rsidP="00D63AB9">
            <w:pPr>
              <w:jc w:val="center"/>
            </w:pPr>
            <w:r w:rsidRPr="00694086">
              <w:t>5</w:t>
            </w:r>
          </w:p>
        </w:tc>
      </w:tr>
      <w:tr w:rsidR="00D63AB9" w:rsidRPr="00694086" w14:paraId="1A2C8578" w14:textId="77777777" w:rsidTr="00D63AB9">
        <w:trPr>
          <w:trHeight w:val="1272"/>
        </w:trPr>
        <w:tc>
          <w:tcPr>
            <w:tcW w:w="272" w:type="pct"/>
          </w:tcPr>
          <w:p w14:paraId="3C02E207" w14:textId="77777777" w:rsidR="00D63AB9" w:rsidRPr="00694086" w:rsidRDefault="00D63AB9" w:rsidP="00D63AB9">
            <w:r w:rsidRPr="00694086">
              <w:t>25.</w:t>
            </w:r>
          </w:p>
        </w:tc>
        <w:tc>
          <w:tcPr>
            <w:tcW w:w="3894" w:type="pct"/>
            <w:gridSpan w:val="2"/>
          </w:tcPr>
          <w:p w14:paraId="55A5FAE9" w14:textId="77777777" w:rsidR="00D63AB9" w:rsidRDefault="00D63AB9" w:rsidP="00D63AB9">
            <w:r>
              <w:t>Estimate</w:t>
            </w:r>
            <w:r w:rsidRPr="00A70A85">
              <w:t xml:space="preserve"> the correlation coefficient between the yield of two crops (Crop A and Crop B) over 10 plots of land: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9"/>
              <w:gridCol w:w="456"/>
              <w:gridCol w:w="336"/>
              <w:gridCol w:w="456"/>
              <w:gridCol w:w="336"/>
              <w:gridCol w:w="456"/>
              <w:gridCol w:w="456"/>
              <w:gridCol w:w="456"/>
              <w:gridCol w:w="456"/>
              <w:gridCol w:w="336"/>
              <w:gridCol w:w="456"/>
            </w:tblGrid>
            <w:tr w:rsidR="00D63AB9" w:rsidRPr="00A70A85" w14:paraId="7F0E4AEE" w14:textId="77777777" w:rsidTr="00D63AB9">
              <w:trPr>
                <w:trHeight w:val="340"/>
                <w:jc w:val="center"/>
              </w:trPr>
              <w:tc>
                <w:tcPr>
                  <w:tcW w:w="0" w:type="auto"/>
                  <w:shd w:val="clear" w:color="auto" w:fill="auto"/>
                  <w:vAlign w:val="center"/>
                  <w:hideMark/>
                </w:tcPr>
                <w:p w14:paraId="5B97AAB6" w14:textId="77777777" w:rsidR="00D63AB9" w:rsidRPr="00A70A85" w:rsidRDefault="00D63AB9" w:rsidP="00D63AB9">
                  <w:pPr>
                    <w:jc w:val="center"/>
                    <w:rPr>
                      <w:color w:val="000000"/>
                      <w:lang w:val="en-IN" w:eastAsia="en-IN"/>
                    </w:rPr>
                  </w:pPr>
                  <w:r w:rsidRPr="00A70A85">
                    <w:rPr>
                      <w:color w:val="000000"/>
                      <w:lang w:val="en-IN" w:eastAsia="en-IN"/>
                    </w:rPr>
                    <w:t>Crop A Yield (</w:t>
                  </w:r>
                  <w:r w:rsidRPr="00CC2B04">
                    <w:rPr>
                      <w:i/>
                      <w:iCs/>
                      <w:color w:val="000000"/>
                      <w:lang w:val="en-IN" w:eastAsia="en-IN"/>
                    </w:rPr>
                    <w:t>kg</w:t>
                  </w:r>
                  <w:r w:rsidRPr="00A70A85">
                    <w:rPr>
                      <w:color w:val="000000"/>
                      <w:lang w:val="en-IN" w:eastAsia="en-IN"/>
                    </w:rPr>
                    <w:t>)</w:t>
                  </w:r>
                </w:p>
              </w:tc>
              <w:tc>
                <w:tcPr>
                  <w:tcW w:w="0" w:type="auto"/>
                  <w:shd w:val="clear" w:color="auto" w:fill="auto"/>
                  <w:vAlign w:val="center"/>
                  <w:hideMark/>
                </w:tcPr>
                <w:p w14:paraId="647D01CD" w14:textId="77777777" w:rsidR="00D63AB9" w:rsidRPr="00A70A85" w:rsidRDefault="00D63AB9" w:rsidP="00D63AB9">
                  <w:pPr>
                    <w:jc w:val="right"/>
                    <w:rPr>
                      <w:color w:val="000000"/>
                      <w:lang w:val="en-IN" w:eastAsia="en-IN"/>
                    </w:rPr>
                  </w:pPr>
                  <w:r w:rsidRPr="00A70A85">
                    <w:rPr>
                      <w:color w:val="000000"/>
                      <w:lang w:val="en-IN" w:eastAsia="en-IN"/>
                    </w:rPr>
                    <w:t>12</w:t>
                  </w:r>
                </w:p>
              </w:tc>
              <w:tc>
                <w:tcPr>
                  <w:tcW w:w="0" w:type="auto"/>
                  <w:shd w:val="clear" w:color="auto" w:fill="auto"/>
                  <w:vAlign w:val="center"/>
                  <w:hideMark/>
                </w:tcPr>
                <w:p w14:paraId="2ABAEEB7" w14:textId="77777777" w:rsidR="00D63AB9" w:rsidRPr="00A70A85" w:rsidRDefault="00D63AB9" w:rsidP="00D63AB9">
                  <w:pPr>
                    <w:jc w:val="right"/>
                    <w:rPr>
                      <w:color w:val="000000"/>
                      <w:lang w:val="en-IN" w:eastAsia="en-IN"/>
                    </w:rPr>
                  </w:pPr>
                  <w:r w:rsidRPr="00A70A85">
                    <w:rPr>
                      <w:color w:val="000000"/>
                      <w:lang w:val="en-IN" w:eastAsia="en-IN"/>
                    </w:rPr>
                    <w:t>8</w:t>
                  </w:r>
                </w:p>
              </w:tc>
              <w:tc>
                <w:tcPr>
                  <w:tcW w:w="0" w:type="auto"/>
                  <w:shd w:val="clear" w:color="auto" w:fill="auto"/>
                  <w:vAlign w:val="center"/>
                  <w:hideMark/>
                </w:tcPr>
                <w:p w14:paraId="6064A2C4" w14:textId="77777777" w:rsidR="00D63AB9" w:rsidRPr="00A70A85" w:rsidRDefault="00D63AB9" w:rsidP="00D63AB9">
                  <w:pPr>
                    <w:jc w:val="right"/>
                    <w:rPr>
                      <w:color w:val="000000"/>
                      <w:lang w:val="en-IN" w:eastAsia="en-IN"/>
                    </w:rPr>
                  </w:pPr>
                  <w:r w:rsidRPr="00A70A85">
                    <w:rPr>
                      <w:color w:val="000000"/>
                      <w:lang w:val="en-IN" w:eastAsia="en-IN"/>
                    </w:rPr>
                    <w:t>15</w:t>
                  </w:r>
                </w:p>
              </w:tc>
              <w:tc>
                <w:tcPr>
                  <w:tcW w:w="0" w:type="auto"/>
                  <w:shd w:val="clear" w:color="auto" w:fill="auto"/>
                  <w:vAlign w:val="center"/>
                  <w:hideMark/>
                </w:tcPr>
                <w:p w14:paraId="0FC53390" w14:textId="77777777" w:rsidR="00D63AB9" w:rsidRPr="00A70A85" w:rsidRDefault="00D63AB9" w:rsidP="00D63AB9">
                  <w:pPr>
                    <w:jc w:val="right"/>
                    <w:rPr>
                      <w:color w:val="000000"/>
                      <w:lang w:val="en-IN" w:eastAsia="en-IN"/>
                    </w:rPr>
                  </w:pPr>
                  <w:r w:rsidRPr="00A70A85">
                    <w:rPr>
                      <w:color w:val="000000"/>
                      <w:lang w:val="en-IN" w:eastAsia="en-IN"/>
                    </w:rPr>
                    <w:t>9</w:t>
                  </w:r>
                </w:p>
              </w:tc>
              <w:tc>
                <w:tcPr>
                  <w:tcW w:w="0" w:type="auto"/>
                  <w:shd w:val="clear" w:color="auto" w:fill="auto"/>
                  <w:vAlign w:val="center"/>
                  <w:hideMark/>
                </w:tcPr>
                <w:p w14:paraId="1B57E68B" w14:textId="77777777" w:rsidR="00D63AB9" w:rsidRPr="00A70A85" w:rsidRDefault="00D63AB9" w:rsidP="00D63AB9">
                  <w:pPr>
                    <w:jc w:val="right"/>
                    <w:rPr>
                      <w:color w:val="000000"/>
                      <w:lang w:val="en-IN" w:eastAsia="en-IN"/>
                    </w:rPr>
                  </w:pPr>
                  <w:r w:rsidRPr="00A70A85">
                    <w:rPr>
                      <w:color w:val="000000"/>
                      <w:lang w:val="en-IN" w:eastAsia="en-IN"/>
                    </w:rPr>
                    <w:t>11</w:t>
                  </w:r>
                </w:p>
              </w:tc>
              <w:tc>
                <w:tcPr>
                  <w:tcW w:w="0" w:type="auto"/>
                  <w:shd w:val="clear" w:color="auto" w:fill="auto"/>
                  <w:vAlign w:val="center"/>
                  <w:hideMark/>
                </w:tcPr>
                <w:p w14:paraId="16342410" w14:textId="77777777" w:rsidR="00D63AB9" w:rsidRPr="00A70A85" w:rsidRDefault="00D63AB9" w:rsidP="00D63AB9">
                  <w:pPr>
                    <w:jc w:val="right"/>
                    <w:rPr>
                      <w:color w:val="000000"/>
                      <w:lang w:val="en-IN" w:eastAsia="en-IN"/>
                    </w:rPr>
                  </w:pPr>
                  <w:r w:rsidRPr="00A70A85">
                    <w:rPr>
                      <w:color w:val="000000"/>
                      <w:lang w:val="en-IN" w:eastAsia="en-IN"/>
                    </w:rPr>
                    <w:t>13</w:t>
                  </w:r>
                </w:p>
              </w:tc>
              <w:tc>
                <w:tcPr>
                  <w:tcW w:w="0" w:type="auto"/>
                  <w:shd w:val="clear" w:color="auto" w:fill="auto"/>
                  <w:vAlign w:val="center"/>
                  <w:hideMark/>
                </w:tcPr>
                <w:p w14:paraId="69582AD0" w14:textId="77777777" w:rsidR="00D63AB9" w:rsidRPr="00A70A85" w:rsidRDefault="00D63AB9" w:rsidP="00D63AB9">
                  <w:pPr>
                    <w:jc w:val="right"/>
                    <w:rPr>
                      <w:color w:val="000000"/>
                      <w:lang w:val="en-IN" w:eastAsia="en-IN"/>
                    </w:rPr>
                  </w:pPr>
                  <w:r w:rsidRPr="00A70A85">
                    <w:rPr>
                      <w:color w:val="000000"/>
                      <w:lang w:val="en-IN" w:eastAsia="en-IN"/>
                    </w:rPr>
                    <w:t>10</w:t>
                  </w:r>
                </w:p>
              </w:tc>
              <w:tc>
                <w:tcPr>
                  <w:tcW w:w="0" w:type="auto"/>
                  <w:shd w:val="clear" w:color="auto" w:fill="auto"/>
                  <w:vAlign w:val="center"/>
                  <w:hideMark/>
                </w:tcPr>
                <w:p w14:paraId="766F65D2" w14:textId="77777777" w:rsidR="00D63AB9" w:rsidRPr="00A70A85" w:rsidRDefault="00D63AB9" w:rsidP="00D63AB9">
                  <w:pPr>
                    <w:jc w:val="right"/>
                    <w:rPr>
                      <w:color w:val="000000"/>
                      <w:lang w:val="en-IN" w:eastAsia="en-IN"/>
                    </w:rPr>
                  </w:pPr>
                  <w:r w:rsidRPr="00A70A85">
                    <w:rPr>
                      <w:color w:val="000000"/>
                      <w:lang w:val="en-IN" w:eastAsia="en-IN"/>
                    </w:rPr>
                    <w:t>14</w:t>
                  </w:r>
                </w:p>
              </w:tc>
              <w:tc>
                <w:tcPr>
                  <w:tcW w:w="0" w:type="auto"/>
                  <w:shd w:val="clear" w:color="auto" w:fill="auto"/>
                  <w:vAlign w:val="center"/>
                  <w:hideMark/>
                </w:tcPr>
                <w:p w14:paraId="2AA21796" w14:textId="77777777" w:rsidR="00D63AB9" w:rsidRPr="00A70A85" w:rsidRDefault="00D63AB9" w:rsidP="00D63AB9">
                  <w:pPr>
                    <w:jc w:val="right"/>
                    <w:rPr>
                      <w:color w:val="000000"/>
                      <w:lang w:val="en-IN" w:eastAsia="en-IN"/>
                    </w:rPr>
                  </w:pPr>
                  <w:r w:rsidRPr="00A70A85">
                    <w:rPr>
                      <w:color w:val="000000"/>
                      <w:lang w:val="en-IN" w:eastAsia="en-IN"/>
                    </w:rPr>
                    <w:t>7</w:t>
                  </w:r>
                </w:p>
              </w:tc>
              <w:tc>
                <w:tcPr>
                  <w:tcW w:w="0" w:type="auto"/>
                  <w:shd w:val="clear" w:color="auto" w:fill="auto"/>
                  <w:vAlign w:val="center"/>
                  <w:hideMark/>
                </w:tcPr>
                <w:p w14:paraId="276F975B" w14:textId="77777777" w:rsidR="00D63AB9" w:rsidRPr="00A70A85" w:rsidRDefault="00D63AB9" w:rsidP="00D63AB9">
                  <w:pPr>
                    <w:jc w:val="right"/>
                    <w:rPr>
                      <w:color w:val="000000"/>
                      <w:lang w:val="en-IN" w:eastAsia="en-IN"/>
                    </w:rPr>
                  </w:pPr>
                  <w:r w:rsidRPr="00A70A85">
                    <w:rPr>
                      <w:color w:val="000000"/>
                      <w:lang w:val="en-IN" w:eastAsia="en-IN"/>
                    </w:rPr>
                    <w:t>16</w:t>
                  </w:r>
                </w:p>
              </w:tc>
            </w:tr>
            <w:tr w:rsidR="00D63AB9" w:rsidRPr="00A70A85" w14:paraId="7A0913F0" w14:textId="77777777" w:rsidTr="00D63AB9">
              <w:trPr>
                <w:trHeight w:val="340"/>
                <w:jc w:val="center"/>
              </w:trPr>
              <w:tc>
                <w:tcPr>
                  <w:tcW w:w="0" w:type="auto"/>
                  <w:shd w:val="clear" w:color="auto" w:fill="auto"/>
                  <w:vAlign w:val="center"/>
                  <w:hideMark/>
                </w:tcPr>
                <w:p w14:paraId="625D9A99" w14:textId="77777777" w:rsidR="00D63AB9" w:rsidRPr="00A70A85" w:rsidRDefault="00D63AB9" w:rsidP="00D63AB9">
                  <w:pPr>
                    <w:jc w:val="center"/>
                    <w:rPr>
                      <w:color w:val="000000"/>
                      <w:lang w:val="en-IN" w:eastAsia="en-IN"/>
                    </w:rPr>
                  </w:pPr>
                  <w:r w:rsidRPr="00A70A85">
                    <w:rPr>
                      <w:color w:val="000000"/>
                      <w:lang w:val="en-IN" w:eastAsia="en-IN"/>
                    </w:rPr>
                    <w:t>Crop B Yield (</w:t>
                  </w:r>
                  <w:r w:rsidRPr="00CC2B04">
                    <w:rPr>
                      <w:i/>
                      <w:iCs/>
                      <w:color w:val="000000"/>
                      <w:lang w:val="en-IN" w:eastAsia="en-IN"/>
                    </w:rPr>
                    <w:t>kg</w:t>
                  </w:r>
                  <w:r w:rsidRPr="00A70A85">
                    <w:rPr>
                      <w:color w:val="000000"/>
                      <w:lang w:val="en-IN" w:eastAsia="en-IN"/>
                    </w:rPr>
                    <w:t>)</w:t>
                  </w:r>
                </w:p>
              </w:tc>
              <w:tc>
                <w:tcPr>
                  <w:tcW w:w="0" w:type="auto"/>
                  <w:shd w:val="clear" w:color="auto" w:fill="auto"/>
                  <w:vAlign w:val="center"/>
                  <w:hideMark/>
                </w:tcPr>
                <w:p w14:paraId="3C00CF73" w14:textId="77777777" w:rsidR="00D63AB9" w:rsidRPr="00A70A85" w:rsidRDefault="00D63AB9" w:rsidP="00D63AB9">
                  <w:pPr>
                    <w:jc w:val="right"/>
                    <w:rPr>
                      <w:color w:val="000000"/>
                      <w:lang w:val="en-IN" w:eastAsia="en-IN"/>
                    </w:rPr>
                  </w:pPr>
                  <w:r w:rsidRPr="00A70A85">
                    <w:rPr>
                      <w:color w:val="000000"/>
                      <w:lang w:val="en-IN" w:eastAsia="en-IN"/>
                    </w:rPr>
                    <w:t>10</w:t>
                  </w:r>
                </w:p>
              </w:tc>
              <w:tc>
                <w:tcPr>
                  <w:tcW w:w="0" w:type="auto"/>
                  <w:shd w:val="clear" w:color="auto" w:fill="auto"/>
                  <w:vAlign w:val="center"/>
                  <w:hideMark/>
                </w:tcPr>
                <w:p w14:paraId="06234FE3" w14:textId="77777777" w:rsidR="00D63AB9" w:rsidRPr="00A70A85" w:rsidRDefault="00D63AB9" w:rsidP="00D63AB9">
                  <w:pPr>
                    <w:jc w:val="right"/>
                    <w:rPr>
                      <w:color w:val="000000"/>
                      <w:lang w:val="en-IN" w:eastAsia="en-IN"/>
                    </w:rPr>
                  </w:pPr>
                  <w:r w:rsidRPr="00A70A85">
                    <w:rPr>
                      <w:color w:val="000000"/>
                      <w:lang w:val="en-IN" w:eastAsia="en-IN"/>
                    </w:rPr>
                    <w:t>9</w:t>
                  </w:r>
                </w:p>
              </w:tc>
              <w:tc>
                <w:tcPr>
                  <w:tcW w:w="0" w:type="auto"/>
                  <w:shd w:val="clear" w:color="auto" w:fill="auto"/>
                  <w:vAlign w:val="center"/>
                  <w:hideMark/>
                </w:tcPr>
                <w:p w14:paraId="13BC7A87" w14:textId="77777777" w:rsidR="00D63AB9" w:rsidRPr="00A70A85" w:rsidRDefault="00D63AB9" w:rsidP="00D63AB9">
                  <w:pPr>
                    <w:jc w:val="right"/>
                    <w:rPr>
                      <w:color w:val="000000"/>
                      <w:lang w:val="en-IN" w:eastAsia="en-IN"/>
                    </w:rPr>
                  </w:pPr>
                  <w:r w:rsidRPr="00A70A85">
                    <w:rPr>
                      <w:color w:val="000000"/>
                      <w:lang w:val="en-IN" w:eastAsia="en-IN"/>
                    </w:rPr>
                    <w:t>12</w:t>
                  </w:r>
                </w:p>
              </w:tc>
              <w:tc>
                <w:tcPr>
                  <w:tcW w:w="0" w:type="auto"/>
                  <w:shd w:val="clear" w:color="auto" w:fill="auto"/>
                  <w:vAlign w:val="center"/>
                  <w:hideMark/>
                </w:tcPr>
                <w:p w14:paraId="40B55653" w14:textId="77777777" w:rsidR="00D63AB9" w:rsidRPr="00A70A85" w:rsidRDefault="00D63AB9" w:rsidP="00D63AB9">
                  <w:pPr>
                    <w:jc w:val="right"/>
                    <w:rPr>
                      <w:color w:val="000000"/>
                      <w:lang w:val="en-IN" w:eastAsia="en-IN"/>
                    </w:rPr>
                  </w:pPr>
                  <w:r w:rsidRPr="00A70A85">
                    <w:rPr>
                      <w:color w:val="000000"/>
                      <w:lang w:val="en-IN" w:eastAsia="en-IN"/>
                    </w:rPr>
                    <w:t>7</w:t>
                  </w:r>
                </w:p>
              </w:tc>
              <w:tc>
                <w:tcPr>
                  <w:tcW w:w="0" w:type="auto"/>
                  <w:shd w:val="clear" w:color="auto" w:fill="auto"/>
                  <w:vAlign w:val="center"/>
                  <w:hideMark/>
                </w:tcPr>
                <w:p w14:paraId="07BD7A5C" w14:textId="77777777" w:rsidR="00D63AB9" w:rsidRPr="00A70A85" w:rsidRDefault="00D63AB9" w:rsidP="00D63AB9">
                  <w:pPr>
                    <w:jc w:val="right"/>
                    <w:rPr>
                      <w:color w:val="000000"/>
                      <w:lang w:val="en-IN" w:eastAsia="en-IN"/>
                    </w:rPr>
                  </w:pPr>
                  <w:r w:rsidRPr="00A70A85">
                    <w:rPr>
                      <w:color w:val="000000"/>
                      <w:lang w:val="en-IN" w:eastAsia="en-IN"/>
                    </w:rPr>
                    <w:t>8</w:t>
                  </w:r>
                </w:p>
              </w:tc>
              <w:tc>
                <w:tcPr>
                  <w:tcW w:w="0" w:type="auto"/>
                  <w:shd w:val="clear" w:color="auto" w:fill="auto"/>
                  <w:vAlign w:val="center"/>
                  <w:hideMark/>
                </w:tcPr>
                <w:p w14:paraId="0B0BC47C" w14:textId="77777777" w:rsidR="00D63AB9" w:rsidRPr="00A70A85" w:rsidRDefault="00D63AB9" w:rsidP="00D63AB9">
                  <w:pPr>
                    <w:jc w:val="right"/>
                    <w:rPr>
                      <w:color w:val="000000"/>
                      <w:lang w:val="en-IN" w:eastAsia="en-IN"/>
                    </w:rPr>
                  </w:pPr>
                  <w:r w:rsidRPr="00A70A85">
                    <w:rPr>
                      <w:color w:val="000000"/>
                      <w:lang w:val="en-IN" w:eastAsia="en-IN"/>
                    </w:rPr>
                    <w:t>11</w:t>
                  </w:r>
                </w:p>
              </w:tc>
              <w:tc>
                <w:tcPr>
                  <w:tcW w:w="0" w:type="auto"/>
                  <w:shd w:val="clear" w:color="auto" w:fill="auto"/>
                  <w:vAlign w:val="center"/>
                  <w:hideMark/>
                </w:tcPr>
                <w:p w14:paraId="5D7D9134" w14:textId="77777777" w:rsidR="00D63AB9" w:rsidRPr="00A70A85" w:rsidRDefault="00D63AB9" w:rsidP="00D63AB9">
                  <w:pPr>
                    <w:jc w:val="right"/>
                    <w:rPr>
                      <w:color w:val="000000"/>
                      <w:lang w:val="en-IN" w:eastAsia="en-IN"/>
                    </w:rPr>
                  </w:pPr>
                  <w:r w:rsidRPr="00A70A85">
                    <w:rPr>
                      <w:color w:val="000000"/>
                      <w:lang w:val="en-IN" w:eastAsia="en-IN"/>
                    </w:rPr>
                    <w:t>6</w:t>
                  </w:r>
                </w:p>
              </w:tc>
              <w:tc>
                <w:tcPr>
                  <w:tcW w:w="0" w:type="auto"/>
                  <w:shd w:val="clear" w:color="auto" w:fill="auto"/>
                  <w:vAlign w:val="center"/>
                  <w:hideMark/>
                </w:tcPr>
                <w:p w14:paraId="35384EA9" w14:textId="77777777" w:rsidR="00D63AB9" w:rsidRPr="00A70A85" w:rsidRDefault="00D63AB9" w:rsidP="00D63AB9">
                  <w:pPr>
                    <w:jc w:val="right"/>
                    <w:rPr>
                      <w:color w:val="000000"/>
                      <w:lang w:val="en-IN" w:eastAsia="en-IN"/>
                    </w:rPr>
                  </w:pPr>
                  <w:r w:rsidRPr="00A70A85">
                    <w:rPr>
                      <w:color w:val="000000"/>
                      <w:lang w:val="en-IN" w:eastAsia="en-IN"/>
                    </w:rPr>
                    <w:t>13</w:t>
                  </w:r>
                </w:p>
              </w:tc>
              <w:tc>
                <w:tcPr>
                  <w:tcW w:w="0" w:type="auto"/>
                  <w:shd w:val="clear" w:color="auto" w:fill="auto"/>
                  <w:vAlign w:val="center"/>
                  <w:hideMark/>
                </w:tcPr>
                <w:p w14:paraId="4C2E69E8" w14:textId="77777777" w:rsidR="00D63AB9" w:rsidRPr="00A70A85" w:rsidRDefault="00D63AB9" w:rsidP="00D63AB9">
                  <w:pPr>
                    <w:jc w:val="right"/>
                    <w:rPr>
                      <w:color w:val="000000"/>
                      <w:lang w:val="en-IN" w:eastAsia="en-IN"/>
                    </w:rPr>
                  </w:pPr>
                  <w:r w:rsidRPr="00A70A85">
                    <w:rPr>
                      <w:color w:val="000000"/>
                      <w:lang w:val="en-IN" w:eastAsia="en-IN"/>
                    </w:rPr>
                    <w:t>5</w:t>
                  </w:r>
                </w:p>
              </w:tc>
              <w:tc>
                <w:tcPr>
                  <w:tcW w:w="0" w:type="auto"/>
                  <w:shd w:val="clear" w:color="auto" w:fill="auto"/>
                  <w:vAlign w:val="center"/>
                  <w:hideMark/>
                </w:tcPr>
                <w:p w14:paraId="2BA1D22F" w14:textId="77777777" w:rsidR="00D63AB9" w:rsidRPr="00A70A85" w:rsidRDefault="00D63AB9" w:rsidP="00D63AB9">
                  <w:pPr>
                    <w:jc w:val="right"/>
                    <w:rPr>
                      <w:color w:val="000000"/>
                      <w:lang w:val="en-IN" w:eastAsia="en-IN"/>
                    </w:rPr>
                  </w:pPr>
                  <w:r w:rsidRPr="00A70A85">
                    <w:rPr>
                      <w:color w:val="000000"/>
                      <w:lang w:val="en-IN" w:eastAsia="en-IN"/>
                    </w:rPr>
                    <w:t>14</w:t>
                  </w:r>
                </w:p>
              </w:tc>
            </w:tr>
          </w:tbl>
          <w:p w14:paraId="494EC73D" w14:textId="77777777" w:rsidR="00D63AB9" w:rsidRPr="005C0252" w:rsidRDefault="00D63AB9" w:rsidP="00D63AB9"/>
        </w:tc>
        <w:tc>
          <w:tcPr>
            <w:tcW w:w="319" w:type="pct"/>
          </w:tcPr>
          <w:p w14:paraId="6E3E3C1C" w14:textId="77777777" w:rsidR="00D63AB9" w:rsidRPr="00694086" w:rsidRDefault="00D63AB9" w:rsidP="00D63AB9">
            <w:pPr>
              <w:jc w:val="center"/>
            </w:pPr>
            <w:r w:rsidRPr="00EA6F5D">
              <w:t>CO2</w:t>
            </w:r>
          </w:p>
        </w:tc>
        <w:tc>
          <w:tcPr>
            <w:tcW w:w="259" w:type="pct"/>
          </w:tcPr>
          <w:p w14:paraId="6494ECEA" w14:textId="77777777" w:rsidR="00D63AB9" w:rsidRPr="00694086" w:rsidRDefault="00D63AB9" w:rsidP="00D63AB9">
            <w:pPr>
              <w:jc w:val="center"/>
            </w:pPr>
            <w:r>
              <w:t>C</w:t>
            </w:r>
          </w:p>
        </w:tc>
        <w:tc>
          <w:tcPr>
            <w:tcW w:w="256" w:type="pct"/>
          </w:tcPr>
          <w:p w14:paraId="4051B8D4" w14:textId="77777777" w:rsidR="00D63AB9" w:rsidRPr="00694086" w:rsidRDefault="00D63AB9" w:rsidP="00D63AB9">
            <w:pPr>
              <w:jc w:val="center"/>
            </w:pPr>
            <w:r w:rsidRPr="00694086">
              <w:t>5</w:t>
            </w:r>
          </w:p>
        </w:tc>
      </w:tr>
      <w:tr w:rsidR="00D63AB9" w:rsidRPr="00694086" w14:paraId="5F51F1C0" w14:textId="77777777" w:rsidTr="00D63AB9">
        <w:trPr>
          <w:trHeight w:val="170"/>
        </w:trPr>
        <w:tc>
          <w:tcPr>
            <w:tcW w:w="272" w:type="pct"/>
          </w:tcPr>
          <w:p w14:paraId="39090803" w14:textId="77777777" w:rsidR="00D63AB9" w:rsidRPr="00694086" w:rsidRDefault="00D63AB9" w:rsidP="00D63AB9">
            <w:r w:rsidRPr="00694086">
              <w:t>26.</w:t>
            </w:r>
          </w:p>
        </w:tc>
        <w:tc>
          <w:tcPr>
            <w:tcW w:w="3894" w:type="pct"/>
            <w:gridSpan w:val="2"/>
          </w:tcPr>
          <w:p w14:paraId="2A853681" w14:textId="77777777" w:rsidR="00D63AB9" w:rsidRPr="005C0252" w:rsidRDefault="00D63AB9" w:rsidP="00D63AB9">
            <w:r w:rsidRPr="00F36C5A">
              <w:t xml:space="preserve">The two lines of regression are </w:t>
            </w:r>
            <w:r>
              <w:rPr>
                <w:rStyle w:val="katex-mathml"/>
              </w:rPr>
              <w:t>5</w:t>
            </w:r>
            <w:r w:rsidRPr="00F36C5A">
              <w:rPr>
                <w:rStyle w:val="katex-mathml"/>
                <w:i/>
                <w:iCs/>
              </w:rPr>
              <w:t>x</w:t>
            </w:r>
            <w:r>
              <w:rPr>
                <w:rStyle w:val="katex-mathml"/>
              </w:rPr>
              <w:t xml:space="preserve"> − 7</w:t>
            </w:r>
            <w:r w:rsidRPr="00F36C5A">
              <w:rPr>
                <w:rStyle w:val="katex-mathml"/>
                <w:i/>
                <w:iCs/>
              </w:rPr>
              <w:t>y</w:t>
            </w:r>
            <w:r>
              <w:rPr>
                <w:rStyle w:val="katex-mathml"/>
              </w:rPr>
              <w:t xml:space="preserve"> + 35 = 0</w:t>
            </w:r>
            <w:r>
              <w:t xml:space="preserve"> </w:t>
            </w:r>
            <w:r w:rsidRPr="00F36C5A">
              <w:t xml:space="preserve">and </w:t>
            </w:r>
            <w:r>
              <w:rPr>
                <w:rStyle w:val="mord"/>
              </w:rPr>
              <w:t>30</w:t>
            </w:r>
            <w:r w:rsidRPr="00F36C5A">
              <w:rPr>
                <w:rStyle w:val="mord"/>
                <w:i/>
                <w:iCs/>
              </w:rPr>
              <w:t>x</w:t>
            </w:r>
            <w:r>
              <w:rPr>
                <w:rStyle w:val="mord"/>
              </w:rPr>
              <w:t xml:space="preserve"> </w:t>
            </w:r>
            <w:r>
              <w:rPr>
                <w:rStyle w:val="mbin"/>
              </w:rPr>
              <w:t xml:space="preserve">– </w:t>
            </w:r>
            <w:r>
              <w:rPr>
                <w:rStyle w:val="mord"/>
              </w:rPr>
              <w:t>12</w:t>
            </w:r>
            <w:r w:rsidRPr="00F36C5A">
              <w:rPr>
                <w:rStyle w:val="mord"/>
                <w:i/>
                <w:iCs/>
              </w:rPr>
              <w:t>y</w:t>
            </w:r>
            <w:r>
              <w:rPr>
                <w:rStyle w:val="mord"/>
              </w:rPr>
              <w:t xml:space="preserve"> </w:t>
            </w:r>
            <w:r>
              <w:rPr>
                <w:rStyle w:val="mbin"/>
              </w:rPr>
              <w:t xml:space="preserve">– </w:t>
            </w:r>
            <w:r>
              <w:rPr>
                <w:rStyle w:val="mord"/>
              </w:rPr>
              <w:t xml:space="preserve">60 </w:t>
            </w:r>
            <w:r>
              <w:rPr>
                <w:rStyle w:val="mrel"/>
              </w:rPr>
              <w:t xml:space="preserve">= </w:t>
            </w:r>
            <w:r>
              <w:rPr>
                <w:rStyle w:val="mord"/>
              </w:rPr>
              <w:t>0</w:t>
            </w:r>
            <w:r w:rsidRPr="00F36C5A">
              <w:t xml:space="preserve">.  </w:t>
            </w:r>
            <w:r>
              <w:t>Solve to f</w:t>
            </w:r>
            <w:r w:rsidRPr="00F36C5A">
              <w:t xml:space="preserve">ind the mean of </w:t>
            </w:r>
            <w:r w:rsidRPr="00F36C5A">
              <w:rPr>
                <w:i/>
                <w:iCs/>
              </w:rPr>
              <w:t>x</w:t>
            </w:r>
            <w:r w:rsidRPr="00F36C5A">
              <w:t xml:space="preserve"> and </w:t>
            </w:r>
            <w:r w:rsidRPr="00F36C5A">
              <w:rPr>
                <w:i/>
                <w:iCs/>
              </w:rPr>
              <w:t>y</w:t>
            </w:r>
            <w:r w:rsidRPr="00F36C5A">
              <w:t xml:space="preserve"> series.</w:t>
            </w:r>
          </w:p>
        </w:tc>
        <w:tc>
          <w:tcPr>
            <w:tcW w:w="319" w:type="pct"/>
          </w:tcPr>
          <w:p w14:paraId="5388BD6B" w14:textId="77777777" w:rsidR="00D63AB9" w:rsidRPr="00694086" w:rsidRDefault="00D63AB9" w:rsidP="00D63AB9">
            <w:pPr>
              <w:jc w:val="center"/>
            </w:pPr>
            <w:r w:rsidRPr="00EA6F5D">
              <w:t>CO2</w:t>
            </w:r>
          </w:p>
        </w:tc>
        <w:tc>
          <w:tcPr>
            <w:tcW w:w="259" w:type="pct"/>
          </w:tcPr>
          <w:p w14:paraId="3FD78172" w14:textId="77777777" w:rsidR="00D63AB9" w:rsidRPr="00694086" w:rsidRDefault="00D63AB9" w:rsidP="00D63AB9">
            <w:pPr>
              <w:jc w:val="center"/>
            </w:pPr>
            <w:r>
              <w:t>C</w:t>
            </w:r>
          </w:p>
        </w:tc>
        <w:tc>
          <w:tcPr>
            <w:tcW w:w="256" w:type="pct"/>
          </w:tcPr>
          <w:p w14:paraId="498DC882" w14:textId="77777777" w:rsidR="00D63AB9" w:rsidRPr="00694086" w:rsidRDefault="00D63AB9" w:rsidP="00D63AB9">
            <w:pPr>
              <w:jc w:val="center"/>
            </w:pPr>
            <w:r w:rsidRPr="00694086">
              <w:t>5</w:t>
            </w:r>
          </w:p>
        </w:tc>
      </w:tr>
      <w:tr w:rsidR="00D63AB9" w:rsidRPr="00694086" w14:paraId="050A3796" w14:textId="77777777" w:rsidTr="00D63AB9">
        <w:trPr>
          <w:trHeight w:val="170"/>
        </w:trPr>
        <w:tc>
          <w:tcPr>
            <w:tcW w:w="272" w:type="pct"/>
          </w:tcPr>
          <w:p w14:paraId="65B43A60" w14:textId="77777777" w:rsidR="00D63AB9" w:rsidRPr="00694086" w:rsidRDefault="00D63AB9" w:rsidP="00D63AB9">
            <w:r w:rsidRPr="00694086">
              <w:t>27.</w:t>
            </w:r>
          </w:p>
        </w:tc>
        <w:tc>
          <w:tcPr>
            <w:tcW w:w="3894" w:type="pct"/>
            <w:gridSpan w:val="2"/>
          </w:tcPr>
          <w:p w14:paraId="4E3056BB" w14:textId="77777777" w:rsidR="00D63AB9" w:rsidRPr="005C0252" w:rsidRDefault="00D63AB9" w:rsidP="00D63AB9">
            <w:r w:rsidRPr="00EA6F5D">
              <w:t>A random sample of 10 boys has the following IQ’s 70, 83, 88, 95, 100, 110,</w:t>
            </w:r>
            <w:r>
              <w:t xml:space="preserve"> </w:t>
            </w:r>
            <w:r w:rsidRPr="00EA6F5D">
              <w:t>107, 120, 101 and 98.  Do these data support the assumption of a population mean IQ of 100 at 5% level?</w:t>
            </w:r>
          </w:p>
        </w:tc>
        <w:tc>
          <w:tcPr>
            <w:tcW w:w="319" w:type="pct"/>
          </w:tcPr>
          <w:p w14:paraId="2F7C2651" w14:textId="77777777" w:rsidR="00D63AB9" w:rsidRPr="00694086" w:rsidRDefault="00D63AB9" w:rsidP="00D63AB9">
            <w:pPr>
              <w:jc w:val="center"/>
            </w:pPr>
            <w:r w:rsidRPr="00EA6F5D">
              <w:t>CO5</w:t>
            </w:r>
          </w:p>
        </w:tc>
        <w:tc>
          <w:tcPr>
            <w:tcW w:w="259" w:type="pct"/>
          </w:tcPr>
          <w:p w14:paraId="48D6B7DC" w14:textId="77777777" w:rsidR="00D63AB9" w:rsidRPr="00694086" w:rsidRDefault="00D63AB9" w:rsidP="00D63AB9">
            <w:pPr>
              <w:jc w:val="center"/>
            </w:pPr>
            <w:r>
              <w:t>E</w:t>
            </w:r>
          </w:p>
        </w:tc>
        <w:tc>
          <w:tcPr>
            <w:tcW w:w="256" w:type="pct"/>
          </w:tcPr>
          <w:p w14:paraId="705842DE" w14:textId="77777777" w:rsidR="00D63AB9" w:rsidRPr="00694086" w:rsidRDefault="00D63AB9" w:rsidP="00D63AB9">
            <w:pPr>
              <w:jc w:val="center"/>
            </w:pPr>
            <w:r w:rsidRPr="00694086">
              <w:t>5</w:t>
            </w:r>
          </w:p>
        </w:tc>
      </w:tr>
      <w:tr w:rsidR="00D63AB9" w:rsidRPr="00694086" w14:paraId="51AAD0D6" w14:textId="77777777" w:rsidTr="00D63AB9">
        <w:trPr>
          <w:trHeight w:val="1552"/>
        </w:trPr>
        <w:tc>
          <w:tcPr>
            <w:tcW w:w="272" w:type="pct"/>
          </w:tcPr>
          <w:p w14:paraId="74032F8F" w14:textId="77777777" w:rsidR="00D63AB9" w:rsidRPr="00694086" w:rsidRDefault="00D63AB9" w:rsidP="00D63AB9">
            <w:r w:rsidRPr="00694086">
              <w:t>28.</w:t>
            </w:r>
          </w:p>
        </w:tc>
        <w:tc>
          <w:tcPr>
            <w:tcW w:w="3894" w:type="pct"/>
            <w:gridSpan w:val="2"/>
          </w:tcPr>
          <w:p w14:paraId="39447863" w14:textId="77777777" w:rsidR="00D63AB9" w:rsidRPr="00EA6F5D" w:rsidRDefault="00D63AB9" w:rsidP="00D63AB9">
            <w:pPr>
              <w:jc w:val="both"/>
            </w:pPr>
            <w:r w:rsidRPr="00EA6F5D">
              <w:t xml:space="preserve">The following data gives the number of aircraft accidents that occurred during the various days of a week.  </w:t>
            </w:r>
            <w:r>
              <w:t>Prove</w:t>
            </w:r>
            <w:r w:rsidRPr="00EA6F5D">
              <w:t xml:space="preserve"> whether the accidents are uniformly distributed over the week.</w:t>
            </w:r>
          </w:p>
          <w:tbl>
            <w:tblPr>
              <w:tblStyle w:val="TableGrid"/>
              <w:tblW w:w="0" w:type="auto"/>
              <w:jc w:val="center"/>
              <w:tblLook w:val="04A0" w:firstRow="1" w:lastRow="0" w:firstColumn="1" w:lastColumn="0" w:noHBand="0" w:noVBand="1"/>
            </w:tblPr>
            <w:tblGrid>
              <w:gridCol w:w="1903"/>
              <w:gridCol w:w="710"/>
              <w:gridCol w:w="790"/>
              <w:gridCol w:w="710"/>
              <w:gridCol w:w="790"/>
              <w:gridCol w:w="723"/>
              <w:gridCol w:w="617"/>
              <w:gridCol w:w="643"/>
            </w:tblGrid>
            <w:tr w:rsidR="00D63AB9" w:rsidRPr="00EA6F5D" w14:paraId="3772E4B1" w14:textId="77777777" w:rsidTr="00D63AB9">
              <w:trPr>
                <w:jc w:val="center"/>
              </w:trPr>
              <w:tc>
                <w:tcPr>
                  <w:tcW w:w="1903" w:type="dxa"/>
                </w:tcPr>
                <w:p w14:paraId="12CB3620" w14:textId="77777777" w:rsidR="00D63AB9" w:rsidRPr="00EA6F5D" w:rsidRDefault="00D63AB9" w:rsidP="00D63AB9">
                  <w:pPr>
                    <w:jc w:val="center"/>
                  </w:pPr>
                  <w:r w:rsidRPr="00EA6F5D">
                    <w:t>Days</w:t>
                  </w:r>
                </w:p>
              </w:tc>
              <w:tc>
                <w:tcPr>
                  <w:tcW w:w="710" w:type="dxa"/>
                </w:tcPr>
                <w:p w14:paraId="18E81A08" w14:textId="77777777" w:rsidR="00D63AB9" w:rsidRPr="00EA6F5D" w:rsidRDefault="00D63AB9" w:rsidP="00D63AB9">
                  <w:pPr>
                    <w:jc w:val="center"/>
                  </w:pPr>
                  <w:r w:rsidRPr="00EA6F5D">
                    <w:t>Sun</w:t>
                  </w:r>
                </w:p>
              </w:tc>
              <w:tc>
                <w:tcPr>
                  <w:tcW w:w="790" w:type="dxa"/>
                </w:tcPr>
                <w:p w14:paraId="1B3B656C" w14:textId="77777777" w:rsidR="00D63AB9" w:rsidRPr="00EA6F5D" w:rsidRDefault="00D63AB9" w:rsidP="00D63AB9">
                  <w:pPr>
                    <w:jc w:val="center"/>
                  </w:pPr>
                  <w:r w:rsidRPr="00EA6F5D">
                    <w:t>Mon</w:t>
                  </w:r>
                </w:p>
              </w:tc>
              <w:tc>
                <w:tcPr>
                  <w:tcW w:w="710" w:type="dxa"/>
                </w:tcPr>
                <w:p w14:paraId="50AEA2C5" w14:textId="77777777" w:rsidR="00D63AB9" w:rsidRPr="00EA6F5D" w:rsidRDefault="00D63AB9" w:rsidP="00D63AB9">
                  <w:pPr>
                    <w:jc w:val="center"/>
                  </w:pPr>
                  <w:r w:rsidRPr="00EA6F5D">
                    <w:t>Tue</w:t>
                  </w:r>
                </w:p>
              </w:tc>
              <w:tc>
                <w:tcPr>
                  <w:tcW w:w="790" w:type="dxa"/>
                </w:tcPr>
                <w:p w14:paraId="56A744CB" w14:textId="77777777" w:rsidR="00D63AB9" w:rsidRPr="00EA6F5D" w:rsidRDefault="00D63AB9" w:rsidP="00D63AB9">
                  <w:pPr>
                    <w:jc w:val="center"/>
                  </w:pPr>
                  <w:r w:rsidRPr="00EA6F5D">
                    <w:t>Wed</w:t>
                  </w:r>
                </w:p>
              </w:tc>
              <w:tc>
                <w:tcPr>
                  <w:tcW w:w="723" w:type="dxa"/>
                </w:tcPr>
                <w:p w14:paraId="6A0708CB" w14:textId="77777777" w:rsidR="00D63AB9" w:rsidRPr="00EA6F5D" w:rsidRDefault="00D63AB9" w:rsidP="00D63AB9">
                  <w:pPr>
                    <w:jc w:val="center"/>
                  </w:pPr>
                  <w:r w:rsidRPr="00EA6F5D">
                    <w:t>Thu</w:t>
                  </w:r>
                </w:p>
              </w:tc>
              <w:tc>
                <w:tcPr>
                  <w:tcW w:w="617" w:type="dxa"/>
                </w:tcPr>
                <w:p w14:paraId="2AE946EA" w14:textId="77777777" w:rsidR="00D63AB9" w:rsidRPr="00EA6F5D" w:rsidRDefault="00D63AB9" w:rsidP="00D63AB9">
                  <w:pPr>
                    <w:jc w:val="center"/>
                  </w:pPr>
                  <w:r w:rsidRPr="00EA6F5D">
                    <w:t>Fri</w:t>
                  </w:r>
                </w:p>
              </w:tc>
              <w:tc>
                <w:tcPr>
                  <w:tcW w:w="643" w:type="dxa"/>
                </w:tcPr>
                <w:p w14:paraId="52523973" w14:textId="77777777" w:rsidR="00D63AB9" w:rsidRPr="00EA6F5D" w:rsidRDefault="00D63AB9" w:rsidP="00D63AB9">
                  <w:pPr>
                    <w:jc w:val="center"/>
                  </w:pPr>
                  <w:r w:rsidRPr="00EA6F5D">
                    <w:t>Sat</w:t>
                  </w:r>
                </w:p>
              </w:tc>
            </w:tr>
            <w:tr w:rsidR="00D63AB9" w:rsidRPr="00EA6F5D" w14:paraId="082DE0A4" w14:textId="77777777" w:rsidTr="00D63AB9">
              <w:trPr>
                <w:jc w:val="center"/>
              </w:trPr>
              <w:tc>
                <w:tcPr>
                  <w:tcW w:w="1903" w:type="dxa"/>
                </w:tcPr>
                <w:p w14:paraId="4DBC3410" w14:textId="77777777" w:rsidR="00D63AB9" w:rsidRPr="00EA6F5D" w:rsidRDefault="00D63AB9" w:rsidP="00D63AB9">
                  <w:pPr>
                    <w:jc w:val="center"/>
                  </w:pPr>
                  <w:r w:rsidRPr="00EA6F5D">
                    <w:t>No. of accidents</w:t>
                  </w:r>
                </w:p>
              </w:tc>
              <w:tc>
                <w:tcPr>
                  <w:tcW w:w="710" w:type="dxa"/>
                </w:tcPr>
                <w:p w14:paraId="48263AE1" w14:textId="77777777" w:rsidR="00D63AB9" w:rsidRPr="00EA6F5D" w:rsidRDefault="00D63AB9" w:rsidP="00D63AB9">
                  <w:pPr>
                    <w:jc w:val="center"/>
                  </w:pPr>
                  <w:r w:rsidRPr="00EA6F5D">
                    <w:t>14</w:t>
                  </w:r>
                </w:p>
              </w:tc>
              <w:tc>
                <w:tcPr>
                  <w:tcW w:w="790" w:type="dxa"/>
                </w:tcPr>
                <w:p w14:paraId="7DADA73F" w14:textId="77777777" w:rsidR="00D63AB9" w:rsidRPr="00EA6F5D" w:rsidRDefault="00D63AB9" w:rsidP="00D63AB9">
                  <w:pPr>
                    <w:jc w:val="center"/>
                  </w:pPr>
                  <w:r w:rsidRPr="00EA6F5D">
                    <w:t>16</w:t>
                  </w:r>
                </w:p>
              </w:tc>
              <w:tc>
                <w:tcPr>
                  <w:tcW w:w="710" w:type="dxa"/>
                </w:tcPr>
                <w:p w14:paraId="09F6101B" w14:textId="77777777" w:rsidR="00D63AB9" w:rsidRPr="00EA6F5D" w:rsidRDefault="00D63AB9" w:rsidP="00D63AB9">
                  <w:pPr>
                    <w:jc w:val="center"/>
                  </w:pPr>
                  <w:r w:rsidRPr="00EA6F5D">
                    <w:t>8</w:t>
                  </w:r>
                </w:p>
              </w:tc>
              <w:tc>
                <w:tcPr>
                  <w:tcW w:w="790" w:type="dxa"/>
                </w:tcPr>
                <w:p w14:paraId="3FD484CB" w14:textId="77777777" w:rsidR="00D63AB9" w:rsidRPr="00EA6F5D" w:rsidRDefault="00D63AB9" w:rsidP="00D63AB9">
                  <w:pPr>
                    <w:jc w:val="center"/>
                  </w:pPr>
                  <w:r w:rsidRPr="00EA6F5D">
                    <w:t>12</w:t>
                  </w:r>
                </w:p>
              </w:tc>
              <w:tc>
                <w:tcPr>
                  <w:tcW w:w="723" w:type="dxa"/>
                </w:tcPr>
                <w:p w14:paraId="56F7474C" w14:textId="77777777" w:rsidR="00D63AB9" w:rsidRPr="00EA6F5D" w:rsidRDefault="00D63AB9" w:rsidP="00D63AB9">
                  <w:pPr>
                    <w:jc w:val="center"/>
                  </w:pPr>
                  <w:r w:rsidRPr="00EA6F5D">
                    <w:t>11</w:t>
                  </w:r>
                </w:p>
              </w:tc>
              <w:tc>
                <w:tcPr>
                  <w:tcW w:w="617" w:type="dxa"/>
                </w:tcPr>
                <w:p w14:paraId="6777097F" w14:textId="77777777" w:rsidR="00D63AB9" w:rsidRPr="00EA6F5D" w:rsidRDefault="00D63AB9" w:rsidP="00D63AB9">
                  <w:pPr>
                    <w:jc w:val="center"/>
                  </w:pPr>
                  <w:r w:rsidRPr="00EA6F5D">
                    <w:t>9</w:t>
                  </w:r>
                </w:p>
              </w:tc>
              <w:tc>
                <w:tcPr>
                  <w:tcW w:w="643" w:type="dxa"/>
                </w:tcPr>
                <w:p w14:paraId="5CB433A3" w14:textId="77777777" w:rsidR="00D63AB9" w:rsidRPr="00EA6F5D" w:rsidRDefault="00D63AB9" w:rsidP="00D63AB9">
                  <w:pPr>
                    <w:jc w:val="center"/>
                  </w:pPr>
                  <w:r w:rsidRPr="00EA6F5D">
                    <w:t>14</w:t>
                  </w:r>
                </w:p>
              </w:tc>
            </w:tr>
          </w:tbl>
          <w:p w14:paraId="630FA0AF" w14:textId="77777777" w:rsidR="00D63AB9" w:rsidRPr="005C0252" w:rsidRDefault="00D63AB9" w:rsidP="00D63AB9"/>
        </w:tc>
        <w:tc>
          <w:tcPr>
            <w:tcW w:w="319" w:type="pct"/>
          </w:tcPr>
          <w:p w14:paraId="699440C0" w14:textId="77777777" w:rsidR="00D63AB9" w:rsidRPr="00694086" w:rsidRDefault="00D63AB9" w:rsidP="00D63AB9">
            <w:pPr>
              <w:jc w:val="center"/>
            </w:pPr>
            <w:r w:rsidRPr="00EA6F5D">
              <w:t>CO5</w:t>
            </w:r>
          </w:p>
        </w:tc>
        <w:tc>
          <w:tcPr>
            <w:tcW w:w="259" w:type="pct"/>
          </w:tcPr>
          <w:p w14:paraId="7784E428" w14:textId="77777777" w:rsidR="00D63AB9" w:rsidRPr="00694086" w:rsidRDefault="00D63AB9" w:rsidP="00D63AB9">
            <w:pPr>
              <w:jc w:val="center"/>
            </w:pPr>
            <w:r>
              <w:t>E</w:t>
            </w:r>
          </w:p>
        </w:tc>
        <w:tc>
          <w:tcPr>
            <w:tcW w:w="256" w:type="pct"/>
          </w:tcPr>
          <w:p w14:paraId="4031CDA4" w14:textId="77777777" w:rsidR="00D63AB9" w:rsidRPr="00694086" w:rsidRDefault="00D63AB9" w:rsidP="00D63AB9">
            <w:pPr>
              <w:jc w:val="center"/>
            </w:pPr>
            <w:r w:rsidRPr="00694086">
              <w:t>5</w:t>
            </w:r>
          </w:p>
        </w:tc>
      </w:tr>
      <w:tr w:rsidR="00D63AB9" w:rsidRPr="00694086" w14:paraId="0CA2C119" w14:textId="77777777" w:rsidTr="00D63AB9">
        <w:trPr>
          <w:trHeight w:val="170"/>
        </w:trPr>
        <w:tc>
          <w:tcPr>
            <w:tcW w:w="272" w:type="pct"/>
          </w:tcPr>
          <w:p w14:paraId="211A8DCA" w14:textId="77777777" w:rsidR="00D63AB9" w:rsidRPr="00694086" w:rsidRDefault="00D63AB9" w:rsidP="00D63AB9">
            <w:r w:rsidRPr="00694086">
              <w:t>29.</w:t>
            </w:r>
          </w:p>
        </w:tc>
        <w:tc>
          <w:tcPr>
            <w:tcW w:w="3894" w:type="pct"/>
            <w:gridSpan w:val="2"/>
          </w:tcPr>
          <w:p w14:paraId="12BE5561" w14:textId="77777777" w:rsidR="00D63AB9" w:rsidRPr="00EA6F5D" w:rsidRDefault="00D63AB9" w:rsidP="00D63AB9">
            <w:pPr>
              <w:jc w:val="both"/>
            </w:pPr>
            <w:r w:rsidRPr="00EA6F5D">
              <w:t>Two independent samples of sizes 9 and 7 from a normal population had the following values: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85"/>
              <w:gridCol w:w="456"/>
              <w:gridCol w:w="456"/>
              <w:gridCol w:w="456"/>
              <w:gridCol w:w="456"/>
              <w:gridCol w:w="456"/>
              <w:gridCol w:w="456"/>
              <w:gridCol w:w="456"/>
              <w:gridCol w:w="456"/>
              <w:gridCol w:w="456"/>
            </w:tblGrid>
            <w:tr w:rsidR="00D63AB9" w:rsidRPr="00EA6F5D" w14:paraId="27A6F2F7" w14:textId="77777777" w:rsidTr="00D63AB9">
              <w:trPr>
                <w:jc w:val="center"/>
              </w:trPr>
              <w:tc>
                <w:tcPr>
                  <w:tcW w:w="1285" w:type="dxa"/>
                </w:tcPr>
                <w:p w14:paraId="2ADE194B" w14:textId="77777777" w:rsidR="00D63AB9" w:rsidRPr="00EA6F5D" w:rsidRDefault="00D63AB9" w:rsidP="00D63AB9">
                  <w:pPr>
                    <w:jc w:val="right"/>
                  </w:pPr>
                  <w:r w:rsidRPr="00EA6F5D">
                    <w:t>Sample I</w:t>
                  </w:r>
                </w:p>
              </w:tc>
              <w:tc>
                <w:tcPr>
                  <w:tcW w:w="436" w:type="dxa"/>
                </w:tcPr>
                <w:p w14:paraId="257D2EC9" w14:textId="77777777" w:rsidR="00D63AB9" w:rsidRPr="00EA6F5D" w:rsidRDefault="00D63AB9" w:rsidP="00D63AB9">
                  <w:pPr>
                    <w:jc w:val="center"/>
                  </w:pPr>
                  <w:r w:rsidRPr="00EA6F5D">
                    <w:t>18</w:t>
                  </w:r>
                </w:p>
              </w:tc>
              <w:tc>
                <w:tcPr>
                  <w:tcW w:w="436" w:type="dxa"/>
                </w:tcPr>
                <w:p w14:paraId="4E789502" w14:textId="77777777" w:rsidR="00D63AB9" w:rsidRPr="00EA6F5D" w:rsidRDefault="00D63AB9" w:rsidP="00D63AB9">
                  <w:pPr>
                    <w:jc w:val="center"/>
                  </w:pPr>
                  <w:r w:rsidRPr="00EA6F5D">
                    <w:t>13</w:t>
                  </w:r>
                </w:p>
              </w:tc>
              <w:tc>
                <w:tcPr>
                  <w:tcW w:w="436" w:type="dxa"/>
                </w:tcPr>
                <w:p w14:paraId="02F94C37" w14:textId="77777777" w:rsidR="00D63AB9" w:rsidRPr="00EA6F5D" w:rsidRDefault="00D63AB9" w:rsidP="00D63AB9">
                  <w:pPr>
                    <w:jc w:val="center"/>
                  </w:pPr>
                  <w:r w:rsidRPr="00EA6F5D">
                    <w:t>12</w:t>
                  </w:r>
                </w:p>
              </w:tc>
              <w:tc>
                <w:tcPr>
                  <w:tcW w:w="436" w:type="dxa"/>
                </w:tcPr>
                <w:p w14:paraId="30ED8F55" w14:textId="77777777" w:rsidR="00D63AB9" w:rsidRPr="00EA6F5D" w:rsidRDefault="00D63AB9" w:rsidP="00D63AB9">
                  <w:pPr>
                    <w:jc w:val="center"/>
                  </w:pPr>
                  <w:r w:rsidRPr="00EA6F5D">
                    <w:t>15</w:t>
                  </w:r>
                </w:p>
              </w:tc>
              <w:tc>
                <w:tcPr>
                  <w:tcW w:w="436" w:type="dxa"/>
                </w:tcPr>
                <w:p w14:paraId="24A06FF2" w14:textId="77777777" w:rsidR="00D63AB9" w:rsidRPr="00EA6F5D" w:rsidRDefault="00D63AB9" w:rsidP="00D63AB9">
                  <w:pPr>
                    <w:jc w:val="center"/>
                  </w:pPr>
                  <w:r w:rsidRPr="00EA6F5D">
                    <w:t>12</w:t>
                  </w:r>
                </w:p>
              </w:tc>
              <w:tc>
                <w:tcPr>
                  <w:tcW w:w="436" w:type="dxa"/>
                </w:tcPr>
                <w:p w14:paraId="39F36D02" w14:textId="77777777" w:rsidR="00D63AB9" w:rsidRPr="00EA6F5D" w:rsidRDefault="00D63AB9" w:rsidP="00D63AB9">
                  <w:pPr>
                    <w:jc w:val="center"/>
                  </w:pPr>
                  <w:r w:rsidRPr="00EA6F5D">
                    <w:t>14</w:t>
                  </w:r>
                </w:p>
              </w:tc>
              <w:tc>
                <w:tcPr>
                  <w:tcW w:w="436" w:type="dxa"/>
                </w:tcPr>
                <w:p w14:paraId="4AA9B440" w14:textId="77777777" w:rsidR="00D63AB9" w:rsidRPr="00EA6F5D" w:rsidRDefault="00D63AB9" w:rsidP="00D63AB9">
                  <w:pPr>
                    <w:jc w:val="center"/>
                  </w:pPr>
                  <w:r w:rsidRPr="00EA6F5D">
                    <w:t>16</w:t>
                  </w:r>
                </w:p>
              </w:tc>
              <w:tc>
                <w:tcPr>
                  <w:tcW w:w="436" w:type="dxa"/>
                </w:tcPr>
                <w:p w14:paraId="6B74E2E0" w14:textId="77777777" w:rsidR="00D63AB9" w:rsidRPr="00EA6F5D" w:rsidRDefault="00D63AB9" w:rsidP="00D63AB9">
                  <w:pPr>
                    <w:jc w:val="center"/>
                  </w:pPr>
                  <w:r w:rsidRPr="00EA6F5D">
                    <w:t>14</w:t>
                  </w:r>
                </w:p>
              </w:tc>
              <w:tc>
                <w:tcPr>
                  <w:tcW w:w="436" w:type="dxa"/>
                </w:tcPr>
                <w:p w14:paraId="7E308D3A" w14:textId="77777777" w:rsidR="00D63AB9" w:rsidRPr="00EA6F5D" w:rsidRDefault="00D63AB9" w:rsidP="00D63AB9">
                  <w:pPr>
                    <w:jc w:val="center"/>
                  </w:pPr>
                  <w:r w:rsidRPr="00EA6F5D">
                    <w:t>15</w:t>
                  </w:r>
                </w:p>
              </w:tc>
            </w:tr>
            <w:tr w:rsidR="00D63AB9" w:rsidRPr="00EA6F5D" w14:paraId="1D7015AB" w14:textId="77777777" w:rsidTr="00D63AB9">
              <w:trPr>
                <w:jc w:val="center"/>
              </w:trPr>
              <w:tc>
                <w:tcPr>
                  <w:tcW w:w="1285" w:type="dxa"/>
                </w:tcPr>
                <w:p w14:paraId="4AC3C22D" w14:textId="77777777" w:rsidR="00D63AB9" w:rsidRPr="00EA6F5D" w:rsidRDefault="00D63AB9" w:rsidP="00D63AB9">
                  <w:pPr>
                    <w:jc w:val="right"/>
                  </w:pPr>
                  <w:r w:rsidRPr="00EA6F5D">
                    <w:t>Sample II</w:t>
                  </w:r>
                </w:p>
              </w:tc>
              <w:tc>
                <w:tcPr>
                  <w:tcW w:w="436" w:type="dxa"/>
                </w:tcPr>
                <w:p w14:paraId="52FD0706" w14:textId="77777777" w:rsidR="00D63AB9" w:rsidRPr="00EA6F5D" w:rsidRDefault="00D63AB9" w:rsidP="00D63AB9">
                  <w:pPr>
                    <w:jc w:val="center"/>
                  </w:pPr>
                  <w:r w:rsidRPr="00EA6F5D">
                    <w:t>16</w:t>
                  </w:r>
                </w:p>
              </w:tc>
              <w:tc>
                <w:tcPr>
                  <w:tcW w:w="436" w:type="dxa"/>
                </w:tcPr>
                <w:p w14:paraId="50034061" w14:textId="77777777" w:rsidR="00D63AB9" w:rsidRPr="00EA6F5D" w:rsidRDefault="00D63AB9" w:rsidP="00D63AB9">
                  <w:pPr>
                    <w:jc w:val="center"/>
                  </w:pPr>
                  <w:r w:rsidRPr="00EA6F5D">
                    <w:t>19</w:t>
                  </w:r>
                </w:p>
              </w:tc>
              <w:tc>
                <w:tcPr>
                  <w:tcW w:w="436" w:type="dxa"/>
                </w:tcPr>
                <w:p w14:paraId="27C9A2DB" w14:textId="77777777" w:rsidR="00D63AB9" w:rsidRPr="00EA6F5D" w:rsidRDefault="00D63AB9" w:rsidP="00D63AB9">
                  <w:pPr>
                    <w:jc w:val="center"/>
                  </w:pPr>
                  <w:r w:rsidRPr="00EA6F5D">
                    <w:t>13</w:t>
                  </w:r>
                </w:p>
              </w:tc>
              <w:tc>
                <w:tcPr>
                  <w:tcW w:w="436" w:type="dxa"/>
                </w:tcPr>
                <w:p w14:paraId="7D796852" w14:textId="77777777" w:rsidR="00D63AB9" w:rsidRPr="00EA6F5D" w:rsidRDefault="00D63AB9" w:rsidP="00D63AB9">
                  <w:pPr>
                    <w:jc w:val="center"/>
                  </w:pPr>
                  <w:r w:rsidRPr="00EA6F5D">
                    <w:t>16</w:t>
                  </w:r>
                </w:p>
              </w:tc>
              <w:tc>
                <w:tcPr>
                  <w:tcW w:w="436" w:type="dxa"/>
                </w:tcPr>
                <w:p w14:paraId="35A41DE8" w14:textId="77777777" w:rsidR="00D63AB9" w:rsidRPr="00EA6F5D" w:rsidRDefault="00D63AB9" w:rsidP="00D63AB9">
                  <w:pPr>
                    <w:jc w:val="center"/>
                  </w:pPr>
                  <w:r w:rsidRPr="00EA6F5D">
                    <w:t>18</w:t>
                  </w:r>
                </w:p>
              </w:tc>
              <w:tc>
                <w:tcPr>
                  <w:tcW w:w="436" w:type="dxa"/>
                </w:tcPr>
                <w:p w14:paraId="741C1A88" w14:textId="77777777" w:rsidR="00D63AB9" w:rsidRPr="00EA6F5D" w:rsidRDefault="00D63AB9" w:rsidP="00D63AB9">
                  <w:pPr>
                    <w:jc w:val="center"/>
                  </w:pPr>
                  <w:r w:rsidRPr="00EA6F5D">
                    <w:t>13</w:t>
                  </w:r>
                </w:p>
              </w:tc>
              <w:tc>
                <w:tcPr>
                  <w:tcW w:w="436" w:type="dxa"/>
                </w:tcPr>
                <w:p w14:paraId="7532B7A8" w14:textId="77777777" w:rsidR="00D63AB9" w:rsidRPr="00EA6F5D" w:rsidRDefault="00D63AB9" w:rsidP="00D63AB9">
                  <w:pPr>
                    <w:jc w:val="center"/>
                  </w:pPr>
                  <w:r w:rsidRPr="00EA6F5D">
                    <w:t>15</w:t>
                  </w:r>
                </w:p>
              </w:tc>
              <w:tc>
                <w:tcPr>
                  <w:tcW w:w="436" w:type="dxa"/>
                </w:tcPr>
                <w:p w14:paraId="35BCA9BC" w14:textId="77777777" w:rsidR="00D63AB9" w:rsidRPr="00EA6F5D" w:rsidRDefault="00D63AB9" w:rsidP="00D63AB9">
                  <w:pPr>
                    <w:jc w:val="center"/>
                  </w:pPr>
                </w:p>
              </w:tc>
              <w:tc>
                <w:tcPr>
                  <w:tcW w:w="436" w:type="dxa"/>
                </w:tcPr>
                <w:p w14:paraId="21C854F6" w14:textId="77777777" w:rsidR="00D63AB9" w:rsidRPr="00EA6F5D" w:rsidRDefault="00D63AB9" w:rsidP="00D63AB9">
                  <w:pPr>
                    <w:jc w:val="center"/>
                  </w:pPr>
                </w:p>
              </w:tc>
            </w:tr>
          </w:tbl>
          <w:p w14:paraId="6FFC12B7" w14:textId="77777777" w:rsidR="00D63AB9" w:rsidRPr="005C0252" w:rsidRDefault="00D63AB9" w:rsidP="00D63AB9">
            <w:r w:rsidRPr="00EA6F5D">
              <w:t>Do the population variances differ significantly at 5% level of significance?</w:t>
            </w:r>
          </w:p>
        </w:tc>
        <w:tc>
          <w:tcPr>
            <w:tcW w:w="319" w:type="pct"/>
          </w:tcPr>
          <w:p w14:paraId="3466EF44" w14:textId="77777777" w:rsidR="00D63AB9" w:rsidRPr="00694086" w:rsidRDefault="00D63AB9" w:rsidP="00D63AB9">
            <w:pPr>
              <w:jc w:val="center"/>
            </w:pPr>
            <w:r w:rsidRPr="00EA6F5D">
              <w:t>CO5</w:t>
            </w:r>
          </w:p>
        </w:tc>
        <w:tc>
          <w:tcPr>
            <w:tcW w:w="259" w:type="pct"/>
          </w:tcPr>
          <w:p w14:paraId="6BF5D60C" w14:textId="77777777" w:rsidR="00D63AB9" w:rsidRPr="00694086" w:rsidRDefault="00D63AB9" w:rsidP="00D63AB9">
            <w:pPr>
              <w:jc w:val="center"/>
            </w:pPr>
            <w:r>
              <w:t>An</w:t>
            </w:r>
          </w:p>
        </w:tc>
        <w:tc>
          <w:tcPr>
            <w:tcW w:w="256" w:type="pct"/>
          </w:tcPr>
          <w:p w14:paraId="51217C1A" w14:textId="77777777" w:rsidR="00D63AB9" w:rsidRPr="00694086" w:rsidRDefault="00D63AB9" w:rsidP="00D63AB9">
            <w:pPr>
              <w:jc w:val="center"/>
            </w:pPr>
            <w:r w:rsidRPr="00694086">
              <w:t>5</w:t>
            </w:r>
          </w:p>
        </w:tc>
      </w:tr>
      <w:tr w:rsidR="00D63AB9" w:rsidRPr="00694086" w14:paraId="03380C62" w14:textId="77777777" w:rsidTr="00D63AB9">
        <w:trPr>
          <w:trHeight w:val="170"/>
        </w:trPr>
        <w:tc>
          <w:tcPr>
            <w:tcW w:w="272" w:type="pct"/>
          </w:tcPr>
          <w:p w14:paraId="5AD692C7" w14:textId="77777777" w:rsidR="00D63AB9" w:rsidRPr="00694086" w:rsidRDefault="00D63AB9" w:rsidP="00D63AB9">
            <w:r w:rsidRPr="00694086">
              <w:t>30.</w:t>
            </w:r>
          </w:p>
        </w:tc>
        <w:tc>
          <w:tcPr>
            <w:tcW w:w="3894" w:type="pct"/>
            <w:gridSpan w:val="2"/>
          </w:tcPr>
          <w:p w14:paraId="74C9CD0F" w14:textId="77777777" w:rsidR="00D63AB9" w:rsidRPr="00EA6F5D" w:rsidRDefault="00D63AB9" w:rsidP="00D63AB9">
            <w:pPr>
              <w:jc w:val="both"/>
            </w:pPr>
            <w:r w:rsidRPr="00EA6F5D">
              <w:t xml:space="preserve">The following data give the sales (in thousands of rupees) by 3 salesmen. </w:t>
            </w:r>
            <w:r>
              <w:t>Apply</w:t>
            </w:r>
            <w:r w:rsidRPr="00EA6F5D">
              <w:t xml:space="preserve"> ANOVA</w:t>
            </w:r>
            <w:r>
              <w:t xml:space="preserve"> to find the difference among the salesmen in sales.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98"/>
              <w:gridCol w:w="720"/>
              <w:gridCol w:w="720"/>
              <w:gridCol w:w="720"/>
              <w:gridCol w:w="720"/>
              <w:gridCol w:w="720"/>
            </w:tblGrid>
            <w:tr w:rsidR="00D63AB9" w:rsidRPr="00EA6F5D" w14:paraId="700E2608" w14:textId="77777777" w:rsidTr="00D63AB9">
              <w:trPr>
                <w:jc w:val="center"/>
              </w:trPr>
              <w:tc>
                <w:tcPr>
                  <w:tcW w:w="1598" w:type="dxa"/>
                </w:tcPr>
                <w:p w14:paraId="7CCCA072" w14:textId="77777777" w:rsidR="00D63AB9" w:rsidRPr="00EA6F5D" w:rsidRDefault="00D63AB9" w:rsidP="00D63AB9">
                  <w:pPr>
                    <w:jc w:val="right"/>
                  </w:pPr>
                  <w:r w:rsidRPr="00EA6F5D">
                    <w:t>Salesman I</w:t>
                  </w:r>
                </w:p>
              </w:tc>
              <w:tc>
                <w:tcPr>
                  <w:tcW w:w="720" w:type="dxa"/>
                </w:tcPr>
                <w:p w14:paraId="51343A1D" w14:textId="77777777" w:rsidR="00D63AB9" w:rsidRPr="00EA6F5D" w:rsidRDefault="00D63AB9" w:rsidP="00D63AB9">
                  <w:r w:rsidRPr="00EA6F5D">
                    <w:t>2</w:t>
                  </w:r>
                </w:p>
              </w:tc>
              <w:tc>
                <w:tcPr>
                  <w:tcW w:w="720" w:type="dxa"/>
                </w:tcPr>
                <w:p w14:paraId="5BA63862" w14:textId="77777777" w:rsidR="00D63AB9" w:rsidRPr="00EA6F5D" w:rsidRDefault="00D63AB9" w:rsidP="00D63AB9">
                  <w:r w:rsidRPr="00EA6F5D">
                    <w:t>4</w:t>
                  </w:r>
                </w:p>
              </w:tc>
              <w:tc>
                <w:tcPr>
                  <w:tcW w:w="720" w:type="dxa"/>
                </w:tcPr>
                <w:p w14:paraId="12CDFD3E" w14:textId="77777777" w:rsidR="00D63AB9" w:rsidRPr="00EA6F5D" w:rsidRDefault="00D63AB9" w:rsidP="00D63AB9">
                  <w:r w:rsidRPr="00EA6F5D">
                    <w:t>3</w:t>
                  </w:r>
                </w:p>
              </w:tc>
              <w:tc>
                <w:tcPr>
                  <w:tcW w:w="720" w:type="dxa"/>
                </w:tcPr>
                <w:p w14:paraId="0378EDBF" w14:textId="77777777" w:rsidR="00D63AB9" w:rsidRPr="00EA6F5D" w:rsidRDefault="00D63AB9" w:rsidP="00D63AB9">
                  <w:r w:rsidRPr="00EA6F5D">
                    <w:t>8</w:t>
                  </w:r>
                </w:p>
              </w:tc>
              <w:tc>
                <w:tcPr>
                  <w:tcW w:w="720" w:type="dxa"/>
                </w:tcPr>
                <w:p w14:paraId="51457108" w14:textId="77777777" w:rsidR="00D63AB9" w:rsidRPr="00EA6F5D" w:rsidRDefault="00D63AB9" w:rsidP="00D63AB9">
                  <w:r w:rsidRPr="00EA6F5D">
                    <w:t>4</w:t>
                  </w:r>
                </w:p>
              </w:tc>
            </w:tr>
            <w:tr w:rsidR="00D63AB9" w:rsidRPr="00EA6F5D" w14:paraId="02618848" w14:textId="77777777" w:rsidTr="00D63AB9">
              <w:trPr>
                <w:jc w:val="center"/>
              </w:trPr>
              <w:tc>
                <w:tcPr>
                  <w:tcW w:w="1598" w:type="dxa"/>
                </w:tcPr>
                <w:p w14:paraId="69D5F0D9" w14:textId="77777777" w:rsidR="00D63AB9" w:rsidRPr="00EA6F5D" w:rsidRDefault="00D63AB9" w:rsidP="00D63AB9">
                  <w:pPr>
                    <w:jc w:val="right"/>
                  </w:pPr>
                  <w:r w:rsidRPr="00EA6F5D">
                    <w:t>Salesman II</w:t>
                  </w:r>
                </w:p>
              </w:tc>
              <w:tc>
                <w:tcPr>
                  <w:tcW w:w="720" w:type="dxa"/>
                </w:tcPr>
                <w:p w14:paraId="4F859D0F" w14:textId="77777777" w:rsidR="00D63AB9" w:rsidRPr="00EA6F5D" w:rsidRDefault="00D63AB9" w:rsidP="00D63AB9">
                  <w:r w:rsidRPr="00EA6F5D">
                    <w:t>5</w:t>
                  </w:r>
                </w:p>
              </w:tc>
              <w:tc>
                <w:tcPr>
                  <w:tcW w:w="720" w:type="dxa"/>
                </w:tcPr>
                <w:p w14:paraId="53E71553" w14:textId="77777777" w:rsidR="00D63AB9" w:rsidRPr="00EA6F5D" w:rsidRDefault="00D63AB9" w:rsidP="00D63AB9">
                  <w:r w:rsidRPr="00EA6F5D">
                    <w:t>7</w:t>
                  </w:r>
                </w:p>
              </w:tc>
              <w:tc>
                <w:tcPr>
                  <w:tcW w:w="720" w:type="dxa"/>
                </w:tcPr>
                <w:p w14:paraId="6329F8ED" w14:textId="77777777" w:rsidR="00D63AB9" w:rsidRPr="00EA6F5D" w:rsidRDefault="00D63AB9" w:rsidP="00D63AB9">
                  <w:r w:rsidRPr="00EA6F5D">
                    <w:t>2</w:t>
                  </w:r>
                </w:p>
              </w:tc>
              <w:tc>
                <w:tcPr>
                  <w:tcW w:w="720" w:type="dxa"/>
                </w:tcPr>
                <w:p w14:paraId="5C3F8BE4" w14:textId="77777777" w:rsidR="00D63AB9" w:rsidRPr="00EA6F5D" w:rsidRDefault="00D63AB9" w:rsidP="00D63AB9"/>
              </w:tc>
              <w:tc>
                <w:tcPr>
                  <w:tcW w:w="720" w:type="dxa"/>
                </w:tcPr>
                <w:p w14:paraId="0CE683F8" w14:textId="77777777" w:rsidR="00D63AB9" w:rsidRPr="00EA6F5D" w:rsidRDefault="00D63AB9" w:rsidP="00D63AB9"/>
              </w:tc>
            </w:tr>
            <w:tr w:rsidR="00D63AB9" w:rsidRPr="00EA6F5D" w14:paraId="60858FCF" w14:textId="77777777" w:rsidTr="00D63AB9">
              <w:trPr>
                <w:jc w:val="center"/>
              </w:trPr>
              <w:tc>
                <w:tcPr>
                  <w:tcW w:w="1598" w:type="dxa"/>
                </w:tcPr>
                <w:p w14:paraId="72B5D4B2" w14:textId="77777777" w:rsidR="00D63AB9" w:rsidRPr="00EA6F5D" w:rsidRDefault="00D63AB9" w:rsidP="00D63AB9">
                  <w:pPr>
                    <w:jc w:val="right"/>
                  </w:pPr>
                  <w:r w:rsidRPr="00EA6F5D">
                    <w:t>Salesman III</w:t>
                  </w:r>
                </w:p>
              </w:tc>
              <w:tc>
                <w:tcPr>
                  <w:tcW w:w="720" w:type="dxa"/>
                </w:tcPr>
                <w:p w14:paraId="44ADA6C1" w14:textId="77777777" w:rsidR="00D63AB9" w:rsidRPr="00EA6F5D" w:rsidRDefault="00D63AB9" w:rsidP="00D63AB9">
                  <w:r w:rsidRPr="00EA6F5D">
                    <w:t>6</w:t>
                  </w:r>
                </w:p>
              </w:tc>
              <w:tc>
                <w:tcPr>
                  <w:tcW w:w="720" w:type="dxa"/>
                </w:tcPr>
                <w:p w14:paraId="54E30EDB" w14:textId="77777777" w:rsidR="00D63AB9" w:rsidRPr="00EA6F5D" w:rsidRDefault="00D63AB9" w:rsidP="00D63AB9">
                  <w:r w:rsidRPr="00EA6F5D">
                    <w:t>8</w:t>
                  </w:r>
                </w:p>
              </w:tc>
              <w:tc>
                <w:tcPr>
                  <w:tcW w:w="720" w:type="dxa"/>
                </w:tcPr>
                <w:p w14:paraId="25BDD21C" w14:textId="77777777" w:rsidR="00D63AB9" w:rsidRPr="00EA6F5D" w:rsidRDefault="00D63AB9" w:rsidP="00D63AB9">
                  <w:r w:rsidRPr="00EA6F5D">
                    <w:t>4</w:t>
                  </w:r>
                </w:p>
              </w:tc>
              <w:tc>
                <w:tcPr>
                  <w:tcW w:w="720" w:type="dxa"/>
                </w:tcPr>
                <w:p w14:paraId="7E323AE2" w14:textId="77777777" w:rsidR="00D63AB9" w:rsidRPr="00EA6F5D" w:rsidRDefault="00D63AB9" w:rsidP="00D63AB9">
                  <w:r w:rsidRPr="00EA6F5D">
                    <w:t>3</w:t>
                  </w:r>
                </w:p>
              </w:tc>
              <w:tc>
                <w:tcPr>
                  <w:tcW w:w="720" w:type="dxa"/>
                </w:tcPr>
                <w:p w14:paraId="6809F193" w14:textId="77777777" w:rsidR="00D63AB9" w:rsidRPr="00EA6F5D" w:rsidRDefault="00D63AB9" w:rsidP="00D63AB9"/>
              </w:tc>
            </w:tr>
          </w:tbl>
          <w:p w14:paraId="7EEAD841" w14:textId="77777777" w:rsidR="00D63AB9" w:rsidRPr="005C0252" w:rsidRDefault="00D63AB9" w:rsidP="00D63AB9"/>
        </w:tc>
        <w:tc>
          <w:tcPr>
            <w:tcW w:w="319" w:type="pct"/>
          </w:tcPr>
          <w:p w14:paraId="12773093" w14:textId="77777777" w:rsidR="00D63AB9" w:rsidRPr="00694086" w:rsidRDefault="00D63AB9" w:rsidP="00D63AB9">
            <w:pPr>
              <w:jc w:val="center"/>
            </w:pPr>
            <w:r w:rsidRPr="00EA6F5D">
              <w:t>CO5</w:t>
            </w:r>
          </w:p>
        </w:tc>
        <w:tc>
          <w:tcPr>
            <w:tcW w:w="259" w:type="pct"/>
          </w:tcPr>
          <w:p w14:paraId="018F2DBB" w14:textId="77777777" w:rsidR="00D63AB9" w:rsidRPr="00694086" w:rsidRDefault="00D63AB9" w:rsidP="00D63AB9">
            <w:pPr>
              <w:jc w:val="center"/>
            </w:pPr>
            <w:r>
              <w:t>A</w:t>
            </w:r>
          </w:p>
        </w:tc>
        <w:tc>
          <w:tcPr>
            <w:tcW w:w="256" w:type="pct"/>
          </w:tcPr>
          <w:p w14:paraId="6CDA067E" w14:textId="77777777" w:rsidR="00D63AB9" w:rsidRPr="00694086" w:rsidRDefault="00D63AB9" w:rsidP="00D63AB9">
            <w:pPr>
              <w:jc w:val="center"/>
            </w:pPr>
            <w:r w:rsidRPr="00694086">
              <w:t>5</w:t>
            </w:r>
          </w:p>
        </w:tc>
      </w:tr>
      <w:tr w:rsidR="00D63AB9" w:rsidRPr="00694086" w14:paraId="44B460FF" w14:textId="77777777" w:rsidTr="00D63AB9">
        <w:trPr>
          <w:trHeight w:val="170"/>
        </w:trPr>
        <w:tc>
          <w:tcPr>
            <w:tcW w:w="272" w:type="pct"/>
          </w:tcPr>
          <w:p w14:paraId="183FCD51" w14:textId="77777777" w:rsidR="00D63AB9" w:rsidRPr="00694086" w:rsidRDefault="00D63AB9" w:rsidP="00D63AB9">
            <w:r w:rsidRPr="00694086">
              <w:t>31.</w:t>
            </w:r>
          </w:p>
        </w:tc>
        <w:tc>
          <w:tcPr>
            <w:tcW w:w="3894" w:type="pct"/>
            <w:gridSpan w:val="2"/>
          </w:tcPr>
          <w:p w14:paraId="62B45B5E" w14:textId="77777777" w:rsidR="00D63AB9" w:rsidRPr="005C0252" w:rsidRDefault="00D63AB9" w:rsidP="00D63AB9">
            <w:r>
              <w:t>Explain</w:t>
            </w:r>
            <w:r w:rsidRPr="00EA6F5D">
              <w:t xml:space="preserve"> Split </w:t>
            </w:r>
            <w:r>
              <w:t>p</w:t>
            </w:r>
            <w:r w:rsidRPr="00EA6F5D">
              <w:t>lot design.</w:t>
            </w:r>
          </w:p>
        </w:tc>
        <w:tc>
          <w:tcPr>
            <w:tcW w:w="319" w:type="pct"/>
          </w:tcPr>
          <w:p w14:paraId="3C2205CE" w14:textId="77777777" w:rsidR="00D63AB9" w:rsidRPr="00694086" w:rsidRDefault="00D63AB9" w:rsidP="00D63AB9">
            <w:pPr>
              <w:jc w:val="center"/>
            </w:pPr>
            <w:r w:rsidRPr="00EA6F5D">
              <w:t>CO3</w:t>
            </w:r>
          </w:p>
        </w:tc>
        <w:tc>
          <w:tcPr>
            <w:tcW w:w="259" w:type="pct"/>
          </w:tcPr>
          <w:p w14:paraId="004595D1" w14:textId="77777777" w:rsidR="00D63AB9" w:rsidRPr="00694086" w:rsidRDefault="00D63AB9" w:rsidP="00D63AB9">
            <w:pPr>
              <w:jc w:val="center"/>
            </w:pPr>
            <w:r>
              <w:t>U</w:t>
            </w:r>
          </w:p>
        </w:tc>
        <w:tc>
          <w:tcPr>
            <w:tcW w:w="256" w:type="pct"/>
          </w:tcPr>
          <w:p w14:paraId="08912E93" w14:textId="77777777" w:rsidR="00D63AB9" w:rsidRPr="00694086" w:rsidRDefault="00D63AB9" w:rsidP="00D63AB9">
            <w:pPr>
              <w:jc w:val="center"/>
            </w:pPr>
            <w:r w:rsidRPr="00694086">
              <w:t>5</w:t>
            </w:r>
          </w:p>
        </w:tc>
      </w:tr>
      <w:tr w:rsidR="00D63AB9" w:rsidRPr="00694086" w14:paraId="0207D28A" w14:textId="77777777" w:rsidTr="00D63AB9">
        <w:trPr>
          <w:trHeight w:val="170"/>
        </w:trPr>
        <w:tc>
          <w:tcPr>
            <w:tcW w:w="272" w:type="pct"/>
          </w:tcPr>
          <w:p w14:paraId="56F9E334" w14:textId="77777777" w:rsidR="00D63AB9" w:rsidRPr="00694086" w:rsidRDefault="00D63AB9" w:rsidP="00D63AB9">
            <w:r w:rsidRPr="00694086">
              <w:t>32.</w:t>
            </w:r>
          </w:p>
        </w:tc>
        <w:tc>
          <w:tcPr>
            <w:tcW w:w="3894" w:type="pct"/>
            <w:gridSpan w:val="2"/>
          </w:tcPr>
          <w:p w14:paraId="4B8E24DF" w14:textId="77777777" w:rsidR="00D63AB9" w:rsidRPr="005C0252" w:rsidRDefault="00D63AB9" w:rsidP="00D63AB9">
            <w:r w:rsidRPr="00EA6F5D">
              <w:t>Give the ANOVA table for a 2</w:t>
            </w:r>
            <w:r w:rsidRPr="00EA6F5D">
              <w:rPr>
                <w:vertAlign w:val="superscript"/>
              </w:rPr>
              <w:t>2</w:t>
            </w:r>
            <w:r w:rsidRPr="00EA6F5D">
              <w:t xml:space="preserve"> factorial experiment and explain.</w:t>
            </w:r>
          </w:p>
        </w:tc>
        <w:tc>
          <w:tcPr>
            <w:tcW w:w="319" w:type="pct"/>
          </w:tcPr>
          <w:p w14:paraId="272956D4" w14:textId="77777777" w:rsidR="00D63AB9" w:rsidRPr="00694086" w:rsidRDefault="00D63AB9" w:rsidP="00D63AB9">
            <w:pPr>
              <w:jc w:val="center"/>
            </w:pPr>
            <w:r w:rsidRPr="00EA6F5D">
              <w:t>CO3</w:t>
            </w:r>
          </w:p>
        </w:tc>
        <w:tc>
          <w:tcPr>
            <w:tcW w:w="259" w:type="pct"/>
          </w:tcPr>
          <w:p w14:paraId="77F4D85B" w14:textId="77777777" w:rsidR="00D63AB9" w:rsidRPr="00694086" w:rsidRDefault="00D63AB9" w:rsidP="00D63AB9">
            <w:pPr>
              <w:jc w:val="center"/>
            </w:pPr>
            <w:r>
              <w:t>U</w:t>
            </w:r>
          </w:p>
        </w:tc>
        <w:tc>
          <w:tcPr>
            <w:tcW w:w="256" w:type="pct"/>
          </w:tcPr>
          <w:p w14:paraId="071D16FE" w14:textId="77777777" w:rsidR="00D63AB9" w:rsidRPr="00694086" w:rsidRDefault="00D63AB9" w:rsidP="00D63AB9">
            <w:pPr>
              <w:jc w:val="center"/>
            </w:pPr>
            <w:r w:rsidRPr="00694086">
              <w:t>5</w:t>
            </w:r>
          </w:p>
        </w:tc>
      </w:tr>
      <w:tr w:rsidR="00D63AB9" w:rsidRPr="00694086" w14:paraId="03B848C5" w14:textId="77777777" w:rsidTr="00D63AB9">
        <w:trPr>
          <w:trHeight w:val="552"/>
        </w:trPr>
        <w:tc>
          <w:tcPr>
            <w:tcW w:w="5000" w:type="pct"/>
            <w:gridSpan w:val="6"/>
          </w:tcPr>
          <w:p w14:paraId="01249775" w14:textId="77777777" w:rsidR="00D63AB9" w:rsidRPr="00694086" w:rsidRDefault="00D63AB9" w:rsidP="00D63AB9">
            <w:pPr>
              <w:jc w:val="center"/>
              <w:rPr>
                <w:b/>
                <w:u w:val="single"/>
              </w:rPr>
            </w:pPr>
            <w:r w:rsidRPr="00694086">
              <w:rPr>
                <w:b/>
                <w:u w:val="single"/>
              </w:rPr>
              <w:t>PART – C (2 X 15 = 30 MARKS)</w:t>
            </w:r>
          </w:p>
          <w:p w14:paraId="73D31422" w14:textId="77777777" w:rsidR="00D63AB9" w:rsidRPr="00694086" w:rsidRDefault="00D63AB9" w:rsidP="00D63AB9">
            <w:pPr>
              <w:jc w:val="center"/>
              <w:rPr>
                <w:b/>
              </w:rPr>
            </w:pPr>
            <w:r w:rsidRPr="00694086">
              <w:rPr>
                <w:b/>
              </w:rPr>
              <w:t>(Answer any 2 from the following)</w:t>
            </w:r>
          </w:p>
        </w:tc>
      </w:tr>
      <w:tr w:rsidR="00D63AB9" w:rsidRPr="00694086" w14:paraId="76E79853" w14:textId="77777777" w:rsidTr="00D63AB9">
        <w:trPr>
          <w:trHeight w:val="283"/>
        </w:trPr>
        <w:tc>
          <w:tcPr>
            <w:tcW w:w="272" w:type="pct"/>
          </w:tcPr>
          <w:p w14:paraId="4FCC6DEE" w14:textId="77777777" w:rsidR="00D63AB9" w:rsidRPr="00694086" w:rsidRDefault="00D63AB9" w:rsidP="00D63AB9">
            <w:r w:rsidRPr="00694086">
              <w:t>33.</w:t>
            </w:r>
          </w:p>
        </w:tc>
        <w:tc>
          <w:tcPr>
            <w:tcW w:w="191" w:type="pct"/>
          </w:tcPr>
          <w:p w14:paraId="70A21E6C" w14:textId="77777777" w:rsidR="00D63AB9" w:rsidRPr="00694086" w:rsidRDefault="00D63AB9" w:rsidP="00D63AB9"/>
        </w:tc>
        <w:tc>
          <w:tcPr>
            <w:tcW w:w="3703" w:type="pct"/>
          </w:tcPr>
          <w:p w14:paraId="167602B5" w14:textId="77777777" w:rsidR="00D63AB9" w:rsidRPr="00EA6F5D" w:rsidRDefault="00D63AB9" w:rsidP="00D63AB9">
            <w:pPr>
              <w:jc w:val="both"/>
            </w:pPr>
            <w:r w:rsidRPr="00EA6F5D">
              <w:t>Find two regression lines and hence find the correlation coefficient for the following data:</w:t>
            </w:r>
          </w:p>
          <w:tbl>
            <w:tblPr>
              <w:tblStyle w:val="TableGrid"/>
              <w:tblW w:w="0" w:type="auto"/>
              <w:jc w:val="center"/>
              <w:tblLook w:val="04A0" w:firstRow="1" w:lastRow="0" w:firstColumn="1" w:lastColumn="0" w:noHBand="0" w:noVBand="1"/>
            </w:tblPr>
            <w:tblGrid>
              <w:gridCol w:w="576"/>
              <w:gridCol w:w="576"/>
              <w:gridCol w:w="576"/>
              <w:gridCol w:w="576"/>
              <w:gridCol w:w="576"/>
              <w:gridCol w:w="576"/>
              <w:gridCol w:w="576"/>
              <w:gridCol w:w="576"/>
              <w:gridCol w:w="576"/>
              <w:gridCol w:w="576"/>
              <w:gridCol w:w="576"/>
            </w:tblGrid>
            <w:tr w:rsidR="00D63AB9" w:rsidRPr="00EA6F5D" w14:paraId="0697ADD6" w14:textId="77777777" w:rsidTr="00D63AB9">
              <w:trPr>
                <w:jc w:val="center"/>
              </w:trPr>
              <w:tc>
                <w:tcPr>
                  <w:tcW w:w="576" w:type="dxa"/>
                </w:tcPr>
                <w:p w14:paraId="48529BC4" w14:textId="77777777" w:rsidR="00D63AB9" w:rsidRPr="00EA6F5D" w:rsidRDefault="00D63AB9" w:rsidP="00D63AB9">
                  <w:pPr>
                    <w:jc w:val="center"/>
                  </w:pPr>
                  <w:r w:rsidRPr="00EA6F5D">
                    <w:t>X</w:t>
                  </w:r>
                </w:p>
              </w:tc>
              <w:tc>
                <w:tcPr>
                  <w:tcW w:w="576" w:type="dxa"/>
                </w:tcPr>
                <w:p w14:paraId="242E8905" w14:textId="77777777" w:rsidR="00D63AB9" w:rsidRPr="00EA6F5D" w:rsidRDefault="00D63AB9" w:rsidP="00D63AB9">
                  <w:pPr>
                    <w:jc w:val="center"/>
                  </w:pPr>
                  <w:r w:rsidRPr="00EA6F5D">
                    <w:t>33</w:t>
                  </w:r>
                </w:p>
              </w:tc>
              <w:tc>
                <w:tcPr>
                  <w:tcW w:w="576" w:type="dxa"/>
                </w:tcPr>
                <w:p w14:paraId="284B3DFD" w14:textId="77777777" w:rsidR="00D63AB9" w:rsidRPr="00EA6F5D" w:rsidRDefault="00D63AB9" w:rsidP="00D63AB9">
                  <w:pPr>
                    <w:jc w:val="center"/>
                  </w:pPr>
                  <w:r w:rsidRPr="00EA6F5D">
                    <w:t>92</w:t>
                  </w:r>
                </w:p>
              </w:tc>
              <w:tc>
                <w:tcPr>
                  <w:tcW w:w="576" w:type="dxa"/>
                </w:tcPr>
                <w:p w14:paraId="6995DD16" w14:textId="77777777" w:rsidR="00D63AB9" w:rsidRPr="00EA6F5D" w:rsidRDefault="00D63AB9" w:rsidP="00D63AB9">
                  <w:pPr>
                    <w:jc w:val="center"/>
                  </w:pPr>
                  <w:r w:rsidRPr="00EA6F5D">
                    <w:t>124</w:t>
                  </w:r>
                </w:p>
              </w:tc>
              <w:tc>
                <w:tcPr>
                  <w:tcW w:w="576" w:type="dxa"/>
                </w:tcPr>
                <w:p w14:paraId="354F8E74" w14:textId="77777777" w:rsidR="00D63AB9" w:rsidRPr="00EA6F5D" w:rsidRDefault="00D63AB9" w:rsidP="00D63AB9">
                  <w:pPr>
                    <w:jc w:val="center"/>
                  </w:pPr>
                  <w:r w:rsidRPr="00EA6F5D">
                    <w:t>85</w:t>
                  </w:r>
                </w:p>
              </w:tc>
              <w:tc>
                <w:tcPr>
                  <w:tcW w:w="576" w:type="dxa"/>
                </w:tcPr>
                <w:p w14:paraId="4818BC7A" w14:textId="77777777" w:rsidR="00D63AB9" w:rsidRPr="00EA6F5D" w:rsidRDefault="00D63AB9" w:rsidP="00D63AB9">
                  <w:pPr>
                    <w:jc w:val="center"/>
                  </w:pPr>
                  <w:r w:rsidRPr="00EA6F5D">
                    <w:t>96</w:t>
                  </w:r>
                </w:p>
              </w:tc>
              <w:tc>
                <w:tcPr>
                  <w:tcW w:w="576" w:type="dxa"/>
                </w:tcPr>
                <w:p w14:paraId="780360F8" w14:textId="77777777" w:rsidR="00D63AB9" w:rsidRPr="00EA6F5D" w:rsidRDefault="00D63AB9" w:rsidP="00D63AB9">
                  <w:pPr>
                    <w:jc w:val="center"/>
                  </w:pPr>
                  <w:r w:rsidRPr="00EA6F5D">
                    <w:t>108</w:t>
                  </w:r>
                </w:p>
              </w:tc>
              <w:tc>
                <w:tcPr>
                  <w:tcW w:w="576" w:type="dxa"/>
                </w:tcPr>
                <w:p w14:paraId="34AC0354" w14:textId="77777777" w:rsidR="00D63AB9" w:rsidRPr="00EA6F5D" w:rsidRDefault="00D63AB9" w:rsidP="00D63AB9">
                  <w:pPr>
                    <w:jc w:val="center"/>
                  </w:pPr>
                  <w:r w:rsidRPr="00EA6F5D">
                    <w:t>56</w:t>
                  </w:r>
                </w:p>
              </w:tc>
              <w:tc>
                <w:tcPr>
                  <w:tcW w:w="576" w:type="dxa"/>
                </w:tcPr>
                <w:p w14:paraId="46088375" w14:textId="77777777" w:rsidR="00D63AB9" w:rsidRPr="00EA6F5D" w:rsidRDefault="00D63AB9" w:rsidP="00D63AB9">
                  <w:pPr>
                    <w:jc w:val="center"/>
                  </w:pPr>
                  <w:r w:rsidRPr="00EA6F5D">
                    <w:t>142</w:t>
                  </w:r>
                </w:p>
              </w:tc>
              <w:tc>
                <w:tcPr>
                  <w:tcW w:w="576" w:type="dxa"/>
                </w:tcPr>
                <w:p w14:paraId="4FA80674" w14:textId="77777777" w:rsidR="00D63AB9" w:rsidRPr="00EA6F5D" w:rsidRDefault="00D63AB9" w:rsidP="00D63AB9">
                  <w:pPr>
                    <w:jc w:val="center"/>
                  </w:pPr>
                  <w:r w:rsidRPr="00EA6F5D">
                    <w:t>54</w:t>
                  </w:r>
                </w:p>
              </w:tc>
              <w:tc>
                <w:tcPr>
                  <w:tcW w:w="576" w:type="dxa"/>
                </w:tcPr>
                <w:p w14:paraId="7C0C8001" w14:textId="77777777" w:rsidR="00D63AB9" w:rsidRPr="00EA6F5D" w:rsidRDefault="00D63AB9" w:rsidP="00D63AB9">
                  <w:pPr>
                    <w:jc w:val="center"/>
                  </w:pPr>
                  <w:r w:rsidRPr="00EA6F5D">
                    <w:t>69</w:t>
                  </w:r>
                </w:p>
              </w:tc>
            </w:tr>
            <w:tr w:rsidR="00D63AB9" w:rsidRPr="00EA6F5D" w14:paraId="36A66B83" w14:textId="77777777" w:rsidTr="00D63AB9">
              <w:trPr>
                <w:jc w:val="center"/>
              </w:trPr>
              <w:tc>
                <w:tcPr>
                  <w:tcW w:w="576" w:type="dxa"/>
                </w:tcPr>
                <w:p w14:paraId="03F4ADCF" w14:textId="77777777" w:rsidR="00D63AB9" w:rsidRPr="00EA6F5D" w:rsidRDefault="00D63AB9" w:rsidP="00D63AB9">
                  <w:pPr>
                    <w:jc w:val="center"/>
                  </w:pPr>
                  <w:r w:rsidRPr="00EA6F5D">
                    <w:t>Y</w:t>
                  </w:r>
                </w:p>
              </w:tc>
              <w:tc>
                <w:tcPr>
                  <w:tcW w:w="576" w:type="dxa"/>
                </w:tcPr>
                <w:p w14:paraId="5CBC811D" w14:textId="77777777" w:rsidR="00D63AB9" w:rsidRPr="00EA6F5D" w:rsidRDefault="00D63AB9" w:rsidP="00D63AB9">
                  <w:pPr>
                    <w:jc w:val="center"/>
                  </w:pPr>
                  <w:r w:rsidRPr="00EA6F5D">
                    <w:t>88</w:t>
                  </w:r>
                </w:p>
              </w:tc>
              <w:tc>
                <w:tcPr>
                  <w:tcW w:w="576" w:type="dxa"/>
                </w:tcPr>
                <w:p w14:paraId="46B2281A" w14:textId="77777777" w:rsidR="00D63AB9" w:rsidRPr="00EA6F5D" w:rsidRDefault="00D63AB9" w:rsidP="00D63AB9">
                  <w:pPr>
                    <w:jc w:val="center"/>
                  </w:pPr>
                  <w:r w:rsidRPr="00EA6F5D">
                    <w:t>150</w:t>
                  </w:r>
                </w:p>
              </w:tc>
              <w:tc>
                <w:tcPr>
                  <w:tcW w:w="576" w:type="dxa"/>
                </w:tcPr>
                <w:p w14:paraId="3BB93CDF" w14:textId="77777777" w:rsidR="00D63AB9" w:rsidRPr="00EA6F5D" w:rsidRDefault="00D63AB9" w:rsidP="00D63AB9">
                  <w:pPr>
                    <w:jc w:val="center"/>
                  </w:pPr>
                  <w:r w:rsidRPr="00EA6F5D">
                    <w:t>132</w:t>
                  </w:r>
                </w:p>
              </w:tc>
              <w:tc>
                <w:tcPr>
                  <w:tcW w:w="576" w:type="dxa"/>
                </w:tcPr>
                <w:p w14:paraId="4C60FF2B" w14:textId="77777777" w:rsidR="00D63AB9" w:rsidRPr="00EA6F5D" w:rsidRDefault="00D63AB9" w:rsidP="00D63AB9">
                  <w:pPr>
                    <w:jc w:val="center"/>
                  </w:pPr>
                  <w:r w:rsidRPr="00EA6F5D">
                    <w:t>78</w:t>
                  </w:r>
                </w:p>
              </w:tc>
              <w:tc>
                <w:tcPr>
                  <w:tcW w:w="576" w:type="dxa"/>
                </w:tcPr>
                <w:p w14:paraId="4029EB63" w14:textId="77777777" w:rsidR="00D63AB9" w:rsidRPr="00EA6F5D" w:rsidRDefault="00D63AB9" w:rsidP="00D63AB9">
                  <w:pPr>
                    <w:jc w:val="center"/>
                  </w:pPr>
                  <w:r w:rsidRPr="00EA6F5D">
                    <w:t>65</w:t>
                  </w:r>
                </w:p>
              </w:tc>
              <w:tc>
                <w:tcPr>
                  <w:tcW w:w="576" w:type="dxa"/>
                </w:tcPr>
                <w:p w14:paraId="23381BD8" w14:textId="77777777" w:rsidR="00D63AB9" w:rsidRPr="00EA6F5D" w:rsidRDefault="00D63AB9" w:rsidP="00D63AB9">
                  <w:pPr>
                    <w:jc w:val="center"/>
                  </w:pPr>
                  <w:r w:rsidRPr="00EA6F5D">
                    <w:t>96</w:t>
                  </w:r>
                </w:p>
              </w:tc>
              <w:tc>
                <w:tcPr>
                  <w:tcW w:w="576" w:type="dxa"/>
                </w:tcPr>
                <w:p w14:paraId="3A90F001" w14:textId="77777777" w:rsidR="00D63AB9" w:rsidRPr="00EA6F5D" w:rsidRDefault="00D63AB9" w:rsidP="00D63AB9">
                  <w:pPr>
                    <w:jc w:val="center"/>
                  </w:pPr>
                  <w:r w:rsidRPr="00EA6F5D">
                    <w:t>105</w:t>
                  </w:r>
                </w:p>
              </w:tc>
              <w:tc>
                <w:tcPr>
                  <w:tcW w:w="576" w:type="dxa"/>
                </w:tcPr>
                <w:p w14:paraId="65543B97" w14:textId="77777777" w:rsidR="00D63AB9" w:rsidRPr="00EA6F5D" w:rsidRDefault="00D63AB9" w:rsidP="00D63AB9">
                  <w:pPr>
                    <w:jc w:val="center"/>
                  </w:pPr>
                  <w:r w:rsidRPr="00EA6F5D">
                    <w:t>136</w:t>
                  </w:r>
                </w:p>
              </w:tc>
              <w:tc>
                <w:tcPr>
                  <w:tcW w:w="576" w:type="dxa"/>
                </w:tcPr>
                <w:p w14:paraId="6B7EF8E7" w14:textId="77777777" w:rsidR="00D63AB9" w:rsidRPr="00EA6F5D" w:rsidRDefault="00D63AB9" w:rsidP="00D63AB9">
                  <w:pPr>
                    <w:jc w:val="center"/>
                  </w:pPr>
                  <w:r w:rsidRPr="00EA6F5D">
                    <w:t>62</w:t>
                  </w:r>
                </w:p>
              </w:tc>
              <w:tc>
                <w:tcPr>
                  <w:tcW w:w="576" w:type="dxa"/>
                </w:tcPr>
                <w:p w14:paraId="011FA916" w14:textId="77777777" w:rsidR="00D63AB9" w:rsidRPr="00EA6F5D" w:rsidRDefault="00D63AB9" w:rsidP="00D63AB9">
                  <w:pPr>
                    <w:jc w:val="center"/>
                  </w:pPr>
                  <w:r w:rsidRPr="00EA6F5D">
                    <w:t>85</w:t>
                  </w:r>
                </w:p>
              </w:tc>
            </w:tr>
          </w:tbl>
          <w:p w14:paraId="2977551D" w14:textId="77777777" w:rsidR="00D63AB9" w:rsidRPr="00694086" w:rsidRDefault="00D63AB9" w:rsidP="00D63AB9">
            <w:r w:rsidRPr="00EA6F5D">
              <w:t>Also estimate Y when X = 120 and estimate X when Y = 130</w:t>
            </w:r>
            <w:r>
              <w:t>.</w:t>
            </w:r>
          </w:p>
        </w:tc>
        <w:tc>
          <w:tcPr>
            <w:tcW w:w="319" w:type="pct"/>
          </w:tcPr>
          <w:p w14:paraId="6208F447" w14:textId="77777777" w:rsidR="00D63AB9" w:rsidRPr="00694086" w:rsidRDefault="00D63AB9" w:rsidP="00D63AB9">
            <w:pPr>
              <w:jc w:val="center"/>
            </w:pPr>
            <w:r w:rsidRPr="00694086">
              <w:t>CO</w:t>
            </w:r>
            <w:r>
              <w:t>2</w:t>
            </w:r>
          </w:p>
        </w:tc>
        <w:tc>
          <w:tcPr>
            <w:tcW w:w="259" w:type="pct"/>
          </w:tcPr>
          <w:p w14:paraId="0C903138" w14:textId="77777777" w:rsidR="00D63AB9" w:rsidRPr="00694086" w:rsidRDefault="00D63AB9" w:rsidP="00D63AB9">
            <w:pPr>
              <w:jc w:val="center"/>
            </w:pPr>
            <w:r>
              <w:t>C</w:t>
            </w:r>
          </w:p>
        </w:tc>
        <w:tc>
          <w:tcPr>
            <w:tcW w:w="256" w:type="pct"/>
          </w:tcPr>
          <w:p w14:paraId="12BCFAA0" w14:textId="77777777" w:rsidR="00D63AB9" w:rsidRPr="00694086" w:rsidRDefault="00D63AB9" w:rsidP="00D63AB9">
            <w:pPr>
              <w:jc w:val="center"/>
            </w:pPr>
            <w:r w:rsidRPr="00694086">
              <w:t>15</w:t>
            </w:r>
          </w:p>
        </w:tc>
      </w:tr>
      <w:tr w:rsidR="00D63AB9" w:rsidRPr="00694086" w14:paraId="4B1BB411" w14:textId="77777777" w:rsidTr="00D63AB9">
        <w:trPr>
          <w:trHeight w:val="283"/>
        </w:trPr>
        <w:tc>
          <w:tcPr>
            <w:tcW w:w="272" w:type="pct"/>
          </w:tcPr>
          <w:p w14:paraId="2DCB9DF1" w14:textId="77777777" w:rsidR="00D63AB9" w:rsidRPr="00694086" w:rsidRDefault="00D63AB9" w:rsidP="00D63AB9"/>
        </w:tc>
        <w:tc>
          <w:tcPr>
            <w:tcW w:w="191" w:type="pct"/>
          </w:tcPr>
          <w:p w14:paraId="7776EEB4" w14:textId="77777777" w:rsidR="00D63AB9" w:rsidRPr="00694086" w:rsidRDefault="00D63AB9" w:rsidP="00D63AB9"/>
        </w:tc>
        <w:tc>
          <w:tcPr>
            <w:tcW w:w="3703" w:type="pct"/>
          </w:tcPr>
          <w:p w14:paraId="28B06C86" w14:textId="77777777" w:rsidR="00D63AB9" w:rsidRPr="00694086" w:rsidRDefault="00D63AB9" w:rsidP="00D63AB9"/>
        </w:tc>
        <w:tc>
          <w:tcPr>
            <w:tcW w:w="319" w:type="pct"/>
          </w:tcPr>
          <w:p w14:paraId="13401159" w14:textId="77777777" w:rsidR="00D63AB9" w:rsidRPr="00694086" w:rsidRDefault="00D63AB9" w:rsidP="00D63AB9">
            <w:pPr>
              <w:jc w:val="center"/>
            </w:pPr>
          </w:p>
        </w:tc>
        <w:tc>
          <w:tcPr>
            <w:tcW w:w="259" w:type="pct"/>
          </w:tcPr>
          <w:p w14:paraId="1BE62D72" w14:textId="77777777" w:rsidR="00D63AB9" w:rsidRPr="00694086" w:rsidRDefault="00D63AB9" w:rsidP="00D63AB9">
            <w:pPr>
              <w:jc w:val="center"/>
            </w:pPr>
          </w:p>
        </w:tc>
        <w:tc>
          <w:tcPr>
            <w:tcW w:w="256" w:type="pct"/>
          </w:tcPr>
          <w:p w14:paraId="686A2509" w14:textId="77777777" w:rsidR="00D63AB9" w:rsidRPr="00694086" w:rsidRDefault="00D63AB9" w:rsidP="00D63AB9">
            <w:pPr>
              <w:jc w:val="center"/>
            </w:pPr>
          </w:p>
        </w:tc>
      </w:tr>
      <w:tr w:rsidR="00D63AB9" w:rsidRPr="00694086" w14:paraId="084588CA" w14:textId="77777777" w:rsidTr="00D63AB9">
        <w:trPr>
          <w:trHeight w:val="2022"/>
        </w:trPr>
        <w:tc>
          <w:tcPr>
            <w:tcW w:w="272" w:type="pct"/>
          </w:tcPr>
          <w:p w14:paraId="00D7DC4D" w14:textId="77777777" w:rsidR="00D63AB9" w:rsidRPr="00694086" w:rsidRDefault="00D63AB9" w:rsidP="00D63AB9">
            <w:r w:rsidRPr="00694086">
              <w:t>34.</w:t>
            </w:r>
          </w:p>
        </w:tc>
        <w:tc>
          <w:tcPr>
            <w:tcW w:w="191" w:type="pct"/>
          </w:tcPr>
          <w:p w14:paraId="742B2D91" w14:textId="77777777" w:rsidR="00D63AB9" w:rsidRPr="00694086" w:rsidRDefault="00D63AB9" w:rsidP="00D63AB9"/>
        </w:tc>
        <w:tc>
          <w:tcPr>
            <w:tcW w:w="3703" w:type="pct"/>
          </w:tcPr>
          <w:p w14:paraId="37800B57" w14:textId="77777777" w:rsidR="00D63AB9" w:rsidRPr="00EA6F5D" w:rsidRDefault="00D63AB9" w:rsidP="00D63AB9">
            <w:pPr>
              <w:jc w:val="both"/>
            </w:pPr>
            <w:r w:rsidRPr="00EA6F5D">
              <w:t>An automobile company gives you the following information about age groups and the liking for particular model of car which it plans to introduce.  On the basis of this data</w:t>
            </w:r>
            <w:r>
              <w:t>,</w:t>
            </w:r>
            <w:r w:rsidRPr="00EA6F5D">
              <w:t xml:space="preserve"> can it be concluded that the model appeal is independent of the age group</w:t>
            </w:r>
            <w:r>
              <w:t>?</w:t>
            </w:r>
          </w:p>
          <w:tbl>
            <w:tblPr>
              <w:tblStyle w:val="TableGrid"/>
              <w:tblW w:w="7008" w:type="dxa"/>
              <w:jc w:val="center"/>
              <w:tblLook w:val="04A0" w:firstRow="1" w:lastRow="0" w:firstColumn="1" w:lastColumn="0" w:noHBand="0" w:noVBand="1"/>
            </w:tblPr>
            <w:tblGrid>
              <w:gridCol w:w="1950"/>
              <w:gridCol w:w="1263"/>
              <w:gridCol w:w="1056"/>
              <w:gridCol w:w="1056"/>
              <w:gridCol w:w="1683"/>
            </w:tblGrid>
            <w:tr w:rsidR="00D63AB9" w:rsidRPr="00FE1F7A" w14:paraId="4E0DBA1C" w14:textId="77777777" w:rsidTr="00D63AB9">
              <w:trPr>
                <w:jc w:val="center"/>
              </w:trPr>
              <w:tc>
                <w:tcPr>
                  <w:tcW w:w="1950" w:type="dxa"/>
                </w:tcPr>
                <w:p w14:paraId="463FCAC4" w14:textId="77777777" w:rsidR="00D63AB9" w:rsidRPr="00FE1F7A" w:rsidRDefault="00D63AB9" w:rsidP="00D63AB9">
                  <w:pPr>
                    <w:jc w:val="center"/>
                    <w:rPr>
                      <w:bCs/>
                    </w:rPr>
                  </w:pPr>
                  <w:r w:rsidRPr="00FE1F7A">
                    <w:rPr>
                      <w:bCs/>
                    </w:rPr>
                    <w:t>Person who</w:t>
                  </w:r>
                </w:p>
              </w:tc>
              <w:tc>
                <w:tcPr>
                  <w:tcW w:w="1263" w:type="dxa"/>
                </w:tcPr>
                <w:p w14:paraId="1852A9F5" w14:textId="77777777" w:rsidR="00D63AB9" w:rsidRPr="00FE1F7A" w:rsidRDefault="00D63AB9" w:rsidP="00D63AB9">
                  <w:pPr>
                    <w:jc w:val="center"/>
                    <w:rPr>
                      <w:bCs/>
                    </w:rPr>
                  </w:pPr>
                  <w:r w:rsidRPr="00FE1F7A">
                    <w:rPr>
                      <w:bCs/>
                    </w:rPr>
                    <w:t>Below 20</w:t>
                  </w:r>
                </w:p>
              </w:tc>
              <w:tc>
                <w:tcPr>
                  <w:tcW w:w="1056" w:type="dxa"/>
                </w:tcPr>
                <w:p w14:paraId="364ECCEF" w14:textId="77777777" w:rsidR="00D63AB9" w:rsidRPr="00FE1F7A" w:rsidRDefault="00D63AB9" w:rsidP="00D63AB9">
                  <w:pPr>
                    <w:jc w:val="center"/>
                    <w:rPr>
                      <w:bCs/>
                    </w:rPr>
                  </w:pPr>
                  <w:r w:rsidRPr="00FE1F7A">
                    <w:rPr>
                      <w:bCs/>
                    </w:rPr>
                    <w:t>20 – 39</w:t>
                  </w:r>
                </w:p>
              </w:tc>
              <w:tc>
                <w:tcPr>
                  <w:tcW w:w="1056" w:type="dxa"/>
                </w:tcPr>
                <w:p w14:paraId="0818B7C2" w14:textId="77777777" w:rsidR="00D63AB9" w:rsidRPr="00FE1F7A" w:rsidRDefault="00D63AB9" w:rsidP="00D63AB9">
                  <w:pPr>
                    <w:jc w:val="center"/>
                    <w:rPr>
                      <w:bCs/>
                    </w:rPr>
                  </w:pPr>
                  <w:r w:rsidRPr="00FE1F7A">
                    <w:rPr>
                      <w:bCs/>
                    </w:rPr>
                    <w:t>40 – 59</w:t>
                  </w:r>
                </w:p>
              </w:tc>
              <w:tc>
                <w:tcPr>
                  <w:tcW w:w="1683" w:type="dxa"/>
                </w:tcPr>
                <w:p w14:paraId="374E332B" w14:textId="77777777" w:rsidR="00D63AB9" w:rsidRPr="00FE1F7A" w:rsidRDefault="00D63AB9" w:rsidP="00D63AB9">
                  <w:pPr>
                    <w:jc w:val="center"/>
                    <w:rPr>
                      <w:bCs/>
                    </w:rPr>
                  </w:pPr>
                  <w:r w:rsidRPr="00FE1F7A">
                    <w:rPr>
                      <w:bCs/>
                    </w:rPr>
                    <w:t>60 and above</w:t>
                  </w:r>
                </w:p>
              </w:tc>
            </w:tr>
            <w:tr w:rsidR="00D63AB9" w:rsidRPr="00FE1F7A" w14:paraId="24284350" w14:textId="77777777" w:rsidTr="00D63AB9">
              <w:trPr>
                <w:jc w:val="center"/>
              </w:trPr>
              <w:tc>
                <w:tcPr>
                  <w:tcW w:w="1950" w:type="dxa"/>
                </w:tcPr>
                <w:p w14:paraId="7FA99491" w14:textId="77777777" w:rsidR="00D63AB9" w:rsidRPr="00FE1F7A" w:rsidRDefault="00D63AB9" w:rsidP="00D63AB9">
                  <w:pPr>
                    <w:jc w:val="center"/>
                    <w:rPr>
                      <w:bCs/>
                    </w:rPr>
                  </w:pPr>
                  <w:r w:rsidRPr="00FE1F7A">
                    <w:rPr>
                      <w:bCs/>
                    </w:rPr>
                    <w:t>Liked the car</w:t>
                  </w:r>
                </w:p>
              </w:tc>
              <w:tc>
                <w:tcPr>
                  <w:tcW w:w="1263" w:type="dxa"/>
                </w:tcPr>
                <w:p w14:paraId="27B57B0F" w14:textId="77777777" w:rsidR="00D63AB9" w:rsidRPr="00FE1F7A" w:rsidRDefault="00D63AB9" w:rsidP="00D63AB9">
                  <w:pPr>
                    <w:jc w:val="center"/>
                    <w:rPr>
                      <w:bCs/>
                    </w:rPr>
                  </w:pPr>
                  <w:r w:rsidRPr="00FE1F7A">
                    <w:rPr>
                      <w:bCs/>
                    </w:rPr>
                    <w:t>140</w:t>
                  </w:r>
                </w:p>
              </w:tc>
              <w:tc>
                <w:tcPr>
                  <w:tcW w:w="1056" w:type="dxa"/>
                </w:tcPr>
                <w:p w14:paraId="783EB601" w14:textId="77777777" w:rsidR="00D63AB9" w:rsidRPr="00FE1F7A" w:rsidRDefault="00D63AB9" w:rsidP="00D63AB9">
                  <w:pPr>
                    <w:jc w:val="center"/>
                    <w:rPr>
                      <w:bCs/>
                    </w:rPr>
                  </w:pPr>
                  <w:r w:rsidRPr="00FE1F7A">
                    <w:rPr>
                      <w:bCs/>
                    </w:rPr>
                    <w:t>80</w:t>
                  </w:r>
                </w:p>
              </w:tc>
              <w:tc>
                <w:tcPr>
                  <w:tcW w:w="1056" w:type="dxa"/>
                </w:tcPr>
                <w:p w14:paraId="18D9301D" w14:textId="77777777" w:rsidR="00D63AB9" w:rsidRPr="00FE1F7A" w:rsidRDefault="00D63AB9" w:rsidP="00D63AB9">
                  <w:pPr>
                    <w:jc w:val="center"/>
                    <w:rPr>
                      <w:bCs/>
                    </w:rPr>
                  </w:pPr>
                  <w:r w:rsidRPr="00FE1F7A">
                    <w:rPr>
                      <w:bCs/>
                    </w:rPr>
                    <w:t>40</w:t>
                  </w:r>
                </w:p>
              </w:tc>
              <w:tc>
                <w:tcPr>
                  <w:tcW w:w="1683" w:type="dxa"/>
                </w:tcPr>
                <w:p w14:paraId="5F1783CD" w14:textId="77777777" w:rsidR="00D63AB9" w:rsidRPr="00FE1F7A" w:rsidRDefault="00D63AB9" w:rsidP="00D63AB9">
                  <w:pPr>
                    <w:jc w:val="center"/>
                    <w:rPr>
                      <w:bCs/>
                    </w:rPr>
                  </w:pPr>
                  <w:r w:rsidRPr="00FE1F7A">
                    <w:rPr>
                      <w:bCs/>
                    </w:rPr>
                    <w:t>20</w:t>
                  </w:r>
                </w:p>
              </w:tc>
            </w:tr>
            <w:tr w:rsidR="00D63AB9" w:rsidRPr="00FE1F7A" w14:paraId="610086A7" w14:textId="77777777" w:rsidTr="00D63AB9">
              <w:trPr>
                <w:jc w:val="center"/>
              </w:trPr>
              <w:tc>
                <w:tcPr>
                  <w:tcW w:w="1950" w:type="dxa"/>
                </w:tcPr>
                <w:p w14:paraId="37AB26DC" w14:textId="77777777" w:rsidR="00D63AB9" w:rsidRPr="00FE1F7A" w:rsidRDefault="00D63AB9" w:rsidP="00D63AB9">
                  <w:pPr>
                    <w:jc w:val="center"/>
                    <w:rPr>
                      <w:bCs/>
                    </w:rPr>
                  </w:pPr>
                  <w:r w:rsidRPr="00FE1F7A">
                    <w:rPr>
                      <w:bCs/>
                    </w:rPr>
                    <w:t>Disliked the car</w:t>
                  </w:r>
                </w:p>
              </w:tc>
              <w:tc>
                <w:tcPr>
                  <w:tcW w:w="1263" w:type="dxa"/>
                </w:tcPr>
                <w:p w14:paraId="3BFE94BF" w14:textId="77777777" w:rsidR="00D63AB9" w:rsidRPr="00FE1F7A" w:rsidRDefault="00D63AB9" w:rsidP="00D63AB9">
                  <w:pPr>
                    <w:jc w:val="center"/>
                    <w:rPr>
                      <w:bCs/>
                    </w:rPr>
                  </w:pPr>
                  <w:r w:rsidRPr="00FE1F7A">
                    <w:rPr>
                      <w:bCs/>
                    </w:rPr>
                    <w:t>60</w:t>
                  </w:r>
                </w:p>
              </w:tc>
              <w:tc>
                <w:tcPr>
                  <w:tcW w:w="1056" w:type="dxa"/>
                </w:tcPr>
                <w:p w14:paraId="309D4086" w14:textId="77777777" w:rsidR="00D63AB9" w:rsidRPr="00FE1F7A" w:rsidRDefault="00D63AB9" w:rsidP="00D63AB9">
                  <w:pPr>
                    <w:jc w:val="center"/>
                    <w:rPr>
                      <w:bCs/>
                    </w:rPr>
                  </w:pPr>
                  <w:r w:rsidRPr="00FE1F7A">
                    <w:rPr>
                      <w:bCs/>
                    </w:rPr>
                    <w:t>50</w:t>
                  </w:r>
                </w:p>
              </w:tc>
              <w:tc>
                <w:tcPr>
                  <w:tcW w:w="1056" w:type="dxa"/>
                </w:tcPr>
                <w:p w14:paraId="1BC1260E" w14:textId="77777777" w:rsidR="00D63AB9" w:rsidRPr="00FE1F7A" w:rsidRDefault="00D63AB9" w:rsidP="00D63AB9">
                  <w:pPr>
                    <w:jc w:val="center"/>
                    <w:rPr>
                      <w:bCs/>
                    </w:rPr>
                  </w:pPr>
                  <w:r w:rsidRPr="00FE1F7A">
                    <w:rPr>
                      <w:bCs/>
                    </w:rPr>
                    <w:t>30</w:t>
                  </w:r>
                </w:p>
              </w:tc>
              <w:tc>
                <w:tcPr>
                  <w:tcW w:w="1683" w:type="dxa"/>
                </w:tcPr>
                <w:p w14:paraId="5BDDA49A" w14:textId="77777777" w:rsidR="00D63AB9" w:rsidRPr="00FE1F7A" w:rsidRDefault="00D63AB9" w:rsidP="00D63AB9">
                  <w:pPr>
                    <w:jc w:val="center"/>
                    <w:rPr>
                      <w:bCs/>
                    </w:rPr>
                  </w:pPr>
                  <w:r w:rsidRPr="00FE1F7A">
                    <w:rPr>
                      <w:bCs/>
                    </w:rPr>
                    <w:t>80</w:t>
                  </w:r>
                </w:p>
              </w:tc>
            </w:tr>
          </w:tbl>
          <w:p w14:paraId="6C3AA548" w14:textId="77777777" w:rsidR="00D63AB9" w:rsidRPr="00694086" w:rsidRDefault="00D63AB9" w:rsidP="00D63AB9"/>
        </w:tc>
        <w:tc>
          <w:tcPr>
            <w:tcW w:w="319" w:type="pct"/>
          </w:tcPr>
          <w:p w14:paraId="20E3BB96" w14:textId="77777777" w:rsidR="00D63AB9" w:rsidRPr="00694086" w:rsidRDefault="00D63AB9" w:rsidP="00D63AB9">
            <w:pPr>
              <w:jc w:val="center"/>
            </w:pPr>
            <w:r w:rsidRPr="00694086">
              <w:t>CO</w:t>
            </w:r>
            <w:r>
              <w:t>4</w:t>
            </w:r>
          </w:p>
        </w:tc>
        <w:tc>
          <w:tcPr>
            <w:tcW w:w="259" w:type="pct"/>
          </w:tcPr>
          <w:p w14:paraId="5BA029DB" w14:textId="77777777" w:rsidR="00D63AB9" w:rsidRPr="00694086" w:rsidRDefault="00D63AB9" w:rsidP="00D63AB9">
            <w:pPr>
              <w:jc w:val="center"/>
            </w:pPr>
            <w:r>
              <w:t>E</w:t>
            </w:r>
          </w:p>
        </w:tc>
        <w:tc>
          <w:tcPr>
            <w:tcW w:w="256" w:type="pct"/>
          </w:tcPr>
          <w:p w14:paraId="2A729186" w14:textId="77777777" w:rsidR="00D63AB9" w:rsidRPr="00694086" w:rsidRDefault="00D63AB9" w:rsidP="00D63AB9">
            <w:pPr>
              <w:jc w:val="center"/>
            </w:pPr>
            <w:r w:rsidRPr="00694086">
              <w:t>15</w:t>
            </w:r>
          </w:p>
        </w:tc>
      </w:tr>
      <w:tr w:rsidR="00D63AB9" w:rsidRPr="00694086" w14:paraId="4B75F2E9" w14:textId="77777777" w:rsidTr="00D63AB9">
        <w:trPr>
          <w:trHeight w:val="283"/>
        </w:trPr>
        <w:tc>
          <w:tcPr>
            <w:tcW w:w="272" w:type="pct"/>
          </w:tcPr>
          <w:p w14:paraId="6E9D6F51" w14:textId="77777777" w:rsidR="00D63AB9" w:rsidRPr="00694086" w:rsidRDefault="00D63AB9" w:rsidP="00D63AB9"/>
        </w:tc>
        <w:tc>
          <w:tcPr>
            <w:tcW w:w="191" w:type="pct"/>
          </w:tcPr>
          <w:p w14:paraId="28C470A3" w14:textId="77777777" w:rsidR="00D63AB9" w:rsidRPr="00694086" w:rsidRDefault="00D63AB9" w:rsidP="00D63AB9"/>
        </w:tc>
        <w:tc>
          <w:tcPr>
            <w:tcW w:w="3703" w:type="pct"/>
          </w:tcPr>
          <w:p w14:paraId="1321DA96" w14:textId="77777777" w:rsidR="00D63AB9" w:rsidRPr="00694086" w:rsidRDefault="00D63AB9" w:rsidP="00D63AB9"/>
        </w:tc>
        <w:tc>
          <w:tcPr>
            <w:tcW w:w="319" w:type="pct"/>
          </w:tcPr>
          <w:p w14:paraId="14CB56E8" w14:textId="77777777" w:rsidR="00D63AB9" w:rsidRPr="00694086" w:rsidRDefault="00D63AB9" w:rsidP="00D63AB9">
            <w:pPr>
              <w:jc w:val="center"/>
            </w:pPr>
          </w:p>
        </w:tc>
        <w:tc>
          <w:tcPr>
            <w:tcW w:w="259" w:type="pct"/>
          </w:tcPr>
          <w:p w14:paraId="57D1AE6A" w14:textId="77777777" w:rsidR="00D63AB9" w:rsidRPr="00694086" w:rsidRDefault="00D63AB9" w:rsidP="00D63AB9">
            <w:pPr>
              <w:jc w:val="center"/>
            </w:pPr>
          </w:p>
        </w:tc>
        <w:tc>
          <w:tcPr>
            <w:tcW w:w="256" w:type="pct"/>
          </w:tcPr>
          <w:p w14:paraId="221CF1D3" w14:textId="77777777" w:rsidR="00D63AB9" w:rsidRPr="00694086" w:rsidRDefault="00D63AB9" w:rsidP="00D63AB9">
            <w:pPr>
              <w:jc w:val="center"/>
            </w:pPr>
          </w:p>
        </w:tc>
      </w:tr>
      <w:tr w:rsidR="00D63AB9" w:rsidRPr="00694086" w14:paraId="4243ECE6" w14:textId="77777777" w:rsidTr="00D63AB9">
        <w:trPr>
          <w:trHeight w:val="283"/>
        </w:trPr>
        <w:tc>
          <w:tcPr>
            <w:tcW w:w="272" w:type="pct"/>
          </w:tcPr>
          <w:p w14:paraId="06F4A486" w14:textId="77777777" w:rsidR="00D63AB9" w:rsidRPr="00694086" w:rsidRDefault="00D63AB9" w:rsidP="00D63AB9">
            <w:r w:rsidRPr="00694086">
              <w:t>35.</w:t>
            </w:r>
          </w:p>
        </w:tc>
        <w:tc>
          <w:tcPr>
            <w:tcW w:w="191" w:type="pct"/>
          </w:tcPr>
          <w:p w14:paraId="72584DEB" w14:textId="77777777" w:rsidR="00D63AB9" w:rsidRPr="00694086" w:rsidRDefault="00D63AB9" w:rsidP="00D63AB9"/>
        </w:tc>
        <w:tc>
          <w:tcPr>
            <w:tcW w:w="3703" w:type="pct"/>
          </w:tcPr>
          <w:p w14:paraId="40B214C6" w14:textId="77777777" w:rsidR="00D63AB9" w:rsidRDefault="00D63AB9" w:rsidP="00D63AB9">
            <w:pPr>
              <w:jc w:val="both"/>
            </w:pPr>
            <w:r w:rsidRPr="00EA6F5D">
              <w:t xml:space="preserve">A farmer wishes to test the effect of 4 fertilizers A, B, </w:t>
            </w:r>
            <w:r>
              <w:t xml:space="preserve">C and D on the yield of wheat. </w:t>
            </w:r>
            <w:r w:rsidRPr="00EA6F5D">
              <w:t xml:space="preserve">The fertilizers are used in a Latin Square Design and the result are tabulated here.  </w:t>
            </w:r>
            <w:r>
              <w:t xml:space="preserve">Evaluate using ANOVA </w:t>
            </w:r>
            <w:r w:rsidRPr="00EA6F5D">
              <w:t>and draw your conclusions.</w:t>
            </w:r>
          </w:p>
          <w:p w14:paraId="0AD3D90F" w14:textId="77777777" w:rsidR="00D63AB9" w:rsidRPr="00EA6F5D" w:rsidRDefault="00D63AB9" w:rsidP="00D63AB9">
            <w:pPr>
              <w:jc w:val="both"/>
            </w:pPr>
          </w:p>
          <w:tbl>
            <w:tblPr>
              <w:tblStyle w:val="TableGrid"/>
              <w:tblW w:w="0" w:type="auto"/>
              <w:jc w:val="center"/>
              <w:tblLook w:val="04A0" w:firstRow="1" w:lastRow="0" w:firstColumn="1" w:lastColumn="0" w:noHBand="0" w:noVBand="1"/>
            </w:tblPr>
            <w:tblGrid>
              <w:gridCol w:w="760"/>
              <w:gridCol w:w="803"/>
              <w:gridCol w:w="760"/>
              <w:gridCol w:w="760"/>
            </w:tblGrid>
            <w:tr w:rsidR="00D63AB9" w:rsidRPr="00EA6F5D" w14:paraId="3447070F" w14:textId="77777777" w:rsidTr="00D63AB9">
              <w:trPr>
                <w:jc w:val="center"/>
              </w:trPr>
              <w:tc>
                <w:tcPr>
                  <w:tcW w:w="760" w:type="dxa"/>
                </w:tcPr>
                <w:p w14:paraId="7C3AC1DA" w14:textId="77777777" w:rsidR="00D63AB9" w:rsidRPr="00EA6F5D" w:rsidRDefault="00D63AB9" w:rsidP="00D63AB9">
                  <w:pPr>
                    <w:jc w:val="center"/>
                  </w:pPr>
                  <w:r w:rsidRPr="00EA6F5D">
                    <w:lastRenderedPageBreak/>
                    <w:t>A 18</w:t>
                  </w:r>
                </w:p>
              </w:tc>
              <w:tc>
                <w:tcPr>
                  <w:tcW w:w="803" w:type="dxa"/>
                </w:tcPr>
                <w:p w14:paraId="752BCB3E" w14:textId="77777777" w:rsidR="00D63AB9" w:rsidRPr="00EA6F5D" w:rsidRDefault="00D63AB9" w:rsidP="00D63AB9">
                  <w:pPr>
                    <w:jc w:val="center"/>
                  </w:pPr>
                  <w:r w:rsidRPr="00EA6F5D">
                    <w:t xml:space="preserve">C 21 </w:t>
                  </w:r>
                </w:p>
              </w:tc>
              <w:tc>
                <w:tcPr>
                  <w:tcW w:w="760" w:type="dxa"/>
                </w:tcPr>
                <w:p w14:paraId="2C20FDE3" w14:textId="77777777" w:rsidR="00D63AB9" w:rsidRPr="00EA6F5D" w:rsidRDefault="00D63AB9" w:rsidP="00D63AB9">
                  <w:pPr>
                    <w:jc w:val="center"/>
                  </w:pPr>
                  <w:r w:rsidRPr="00EA6F5D">
                    <w:t>D 25</w:t>
                  </w:r>
                </w:p>
              </w:tc>
              <w:tc>
                <w:tcPr>
                  <w:tcW w:w="760" w:type="dxa"/>
                </w:tcPr>
                <w:p w14:paraId="08B8CAC1" w14:textId="77777777" w:rsidR="00D63AB9" w:rsidRPr="00EA6F5D" w:rsidRDefault="00D63AB9" w:rsidP="00D63AB9">
                  <w:pPr>
                    <w:jc w:val="center"/>
                  </w:pPr>
                  <w:r w:rsidRPr="00EA6F5D">
                    <w:t>B 11</w:t>
                  </w:r>
                </w:p>
              </w:tc>
            </w:tr>
            <w:tr w:rsidR="00D63AB9" w:rsidRPr="00EA6F5D" w14:paraId="790E65F7" w14:textId="77777777" w:rsidTr="00D63AB9">
              <w:trPr>
                <w:jc w:val="center"/>
              </w:trPr>
              <w:tc>
                <w:tcPr>
                  <w:tcW w:w="760" w:type="dxa"/>
                </w:tcPr>
                <w:p w14:paraId="23E6A617" w14:textId="77777777" w:rsidR="00D63AB9" w:rsidRPr="00EA6F5D" w:rsidRDefault="00D63AB9" w:rsidP="00D63AB9">
                  <w:pPr>
                    <w:jc w:val="center"/>
                  </w:pPr>
                  <w:r w:rsidRPr="00EA6F5D">
                    <w:t>D 22</w:t>
                  </w:r>
                </w:p>
              </w:tc>
              <w:tc>
                <w:tcPr>
                  <w:tcW w:w="803" w:type="dxa"/>
                </w:tcPr>
                <w:p w14:paraId="627E7973" w14:textId="77777777" w:rsidR="00D63AB9" w:rsidRPr="00EA6F5D" w:rsidRDefault="00D63AB9" w:rsidP="00D63AB9">
                  <w:pPr>
                    <w:jc w:val="center"/>
                  </w:pPr>
                  <w:r w:rsidRPr="00EA6F5D">
                    <w:t>B 12</w:t>
                  </w:r>
                </w:p>
              </w:tc>
              <w:tc>
                <w:tcPr>
                  <w:tcW w:w="760" w:type="dxa"/>
                </w:tcPr>
                <w:p w14:paraId="29061A5A" w14:textId="77777777" w:rsidR="00D63AB9" w:rsidRPr="00EA6F5D" w:rsidRDefault="00D63AB9" w:rsidP="00D63AB9">
                  <w:pPr>
                    <w:jc w:val="center"/>
                  </w:pPr>
                  <w:r w:rsidRPr="00EA6F5D">
                    <w:t>A 25</w:t>
                  </w:r>
                </w:p>
              </w:tc>
              <w:tc>
                <w:tcPr>
                  <w:tcW w:w="760" w:type="dxa"/>
                </w:tcPr>
                <w:p w14:paraId="6A2DC5E9" w14:textId="77777777" w:rsidR="00D63AB9" w:rsidRPr="00EA6F5D" w:rsidRDefault="00D63AB9" w:rsidP="00D63AB9">
                  <w:pPr>
                    <w:jc w:val="center"/>
                  </w:pPr>
                  <w:r w:rsidRPr="00EA6F5D">
                    <w:t>C 19</w:t>
                  </w:r>
                </w:p>
              </w:tc>
            </w:tr>
            <w:tr w:rsidR="00D63AB9" w:rsidRPr="00EA6F5D" w14:paraId="4B30085E" w14:textId="77777777" w:rsidTr="00D63AB9">
              <w:trPr>
                <w:jc w:val="center"/>
              </w:trPr>
              <w:tc>
                <w:tcPr>
                  <w:tcW w:w="760" w:type="dxa"/>
                </w:tcPr>
                <w:p w14:paraId="386AAB45" w14:textId="77777777" w:rsidR="00D63AB9" w:rsidRPr="00EA6F5D" w:rsidRDefault="00D63AB9" w:rsidP="00D63AB9">
                  <w:pPr>
                    <w:jc w:val="center"/>
                  </w:pPr>
                  <w:r w:rsidRPr="00EA6F5D">
                    <w:t>B 15</w:t>
                  </w:r>
                </w:p>
              </w:tc>
              <w:tc>
                <w:tcPr>
                  <w:tcW w:w="803" w:type="dxa"/>
                </w:tcPr>
                <w:p w14:paraId="6F393754" w14:textId="77777777" w:rsidR="00D63AB9" w:rsidRPr="00EA6F5D" w:rsidRDefault="00D63AB9" w:rsidP="00D63AB9">
                  <w:pPr>
                    <w:jc w:val="center"/>
                  </w:pPr>
                  <w:r w:rsidRPr="00EA6F5D">
                    <w:t>A 20</w:t>
                  </w:r>
                </w:p>
              </w:tc>
              <w:tc>
                <w:tcPr>
                  <w:tcW w:w="760" w:type="dxa"/>
                </w:tcPr>
                <w:p w14:paraId="010C7360" w14:textId="77777777" w:rsidR="00D63AB9" w:rsidRPr="00EA6F5D" w:rsidRDefault="00D63AB9" w:rsidP="00D63AB9">
                  <w:pPr>
                    <w:jc w:val="center"/>
                  </w:pPr>
                  <w:r w:rsidRPr="00EA6F5D">
                    <w:t>C 23</w:t>
                  </w:r>
                </w:p>
              </w:tc>
              <w:tc>
                <w:tcPr>
                  <w:tcW w:w="760" w:type="dxa"/>
                </w:tcPr>
                <w:p w14:paraId="55B2E60B" w14:textId="77777777" w:rsidR="00D63AB9" w:rsidRPr="00EA6F5D" w:rsidRDefault="00D63AB9" w:rsidP="00D63AB9">
                  <w:pPr>
                    <w:jc w:val="center"/>
                  </w:pPr>
                  <w:r w:rsidRPr="00EA6F5D">
                    <w:t>D 24</w:t>
                  </w:r>
                </w:p>
              </w:tc>
            </w:tr>
            <w:tr w:rsidR="00D63AB9" w:rsidRPr="00EA6F5D" w14:paraId="516D8F68" w14:textId="77777777" w:rsidTr="00D63AB9">
              <w:trPr>
                <w:jc w:val="center"/>
              </w:trPr>
              <w:tc>
                <w:tcPr>
                  <w:tcW w:w="760" w:type="dxa"/>
                </w:tcPr>
                <w:p w14:paraId="0CBDD153" w14:textId="77777777" w:rsidR="00D63AB9" w:rsidRPr="00EA6F5D" w:rsidRDefault="00D63AB9" w:rsidP="00D63AB9">
                  <w:pPr>
                    <w:jc w:val="center"/>
                  </w:pPr>
                  <w:r w:rsidRPr="00EA6F5D">
                    <w:t>C 22</w:t>
                  </w:r>
                </w:p>
              </w:tc>
              <w:tc>
                <w:tcPr>
                  <w:tcW w:w="803" w:type="dxa"/>
                </w:tcPr>
                <w:p w14:paraId="69140217" w14:textId="77777777" w:rsidR="00D63AB9" w:rsidRPr="00EA6F5D" w:rsidRDefault="00D63AB9" w:rsidP="00D63AB9">
                  <w:pPr>
                    <w:jc w:val="center"/>
                  </w:pPr>
                  <w:r w:rsidRPr="00EA6F5D">
                    <w:t>D 21</w:t>
                  </w:r>
                </w:p>
              </w:tc>
              <w:tc>
                <w:tcPr>
                  <w:tcW w:w="760" w:type="dxa"/>
                </w:tcPr>
                <w:p w14:paraId="3FA11B40" w14:textId="77777777" w:rsidR="00D63AB9" w:rsidRPr="00EA6F5D" w:rsidRDefault="00D63AB9" w:rsidP="00D63AB9">
                  <w:pPr>
                    <w:jc w:val="center"/>
                  </w:pPr>
                  <w:r w:rsidRPr="00EA6F5D">
                    <w:t>B 10</w:t>
                  </w:r>
                </w:p>
              </w:tc>
              <w:tc>
                <w:tcPr>
                  <w:tcW w:w="760" w:type="dxa"/>
                </w:tcPr>
                <w:p w14:paraId="229F397F" w14:textId="77777777" w:rsidR="00D63AB9" w:rsidRPr="00EA6F5D" w:rsidRDefault="00D63AB9" w:rsidP="00D63AB9">
                  <w:pPr>
                    <w:jc w:val="center"/>
                  </w:pPr>
                  <w:r w:rsidRPr="00EA6F5D">
                    <w:t>A 17</w:t>
                  </w:r>
                </w:p>
              </w:tc>
            </w:tr>
          </w:tbl>
          <w:p w14:paraId="7323738D" w14:textId="77777777" w:rsidR="00D63AB9" w:rsidRPr="00694086" w:rsidRDefault="00D63AB9" w:rsidP="00D63AB9"/>
        </w:tc>
        <w:tc>
          <w:tcPr>
            <w:tcW w:w="319" w:type="pct"/>
          </w:tcPr>
          <w:p w14:paraId="3214E235" w14:textId="77777777" w:rsidR="00D63AB9" w:rsidRPr="00694086" w:rsidRDefault="00D63AB9" w:rsidP="00D63AB9">
            <w:pPr>
              <w:jc w:val="center"/>
            </w:pPr>
            <w:r w:rsidRPr="00694086">
              <w:lastRenderedPageBreak/>
              <w:t>CO</w:t>
            </w:r>
            <w:r>
              <w:t>5</w:t>
            </w:r>
          </w:p>
        </w:tc>
        <w:tc>
          <w:tcPr>
            <w:tcW w:w="259" w:type="pct"/>
          </w:tcPr>
          <w:p w14:paraId="6636DA00" w14:textId="77777777" w:rsidR="00D63AB9" w:rsidRPr="00694086" w:rsidRDefault="00D63AB9" w:rsidP="00D63AB9">
            <w:pPr>
              <w:jc w:val="center"/>
            </w:pPr>
            <w:r>
              <w:t>E</w:t>
            </w:r>
          </w:p>
        </w:tc>
        <w:tc>
          <w:tcPr>
            <w:tcW w:w="256" w:type="pct"/>
          </w:tcPr>
          <w:p w14:paraId="61562E87" w14:textId="77777777" w:rsidR="00D63AB9" w:rsidRPr="00694086" w:rsidRDefault="00D63AB9" w:rsidP="00D63AB9">
            <w:pPr>
              <w:jc w:val="center"/>
            </w:pPr>
            <w:r w:rsidRPr="00694086">
              <w:t>15</w:t>
            </w:r>
          </w:p>
        </w:tc>
      </w:tr>
    </w:tbl>
    <w:p w14:paraId="42E4170F" w14:textId="77777777" w:rsidR="00D63AB9" w:rsidRDefault="00D63AB9" w:rsidP="00D63AB9">
      <w:pPr>
        <w:rPr>
          <w:b/>
          <w:bCs/>
        </w:rPr>
      </w:pPr>
    </w:p>
    <w:p w14:paraId="43557CAE"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19CFE12" w14:textId="77777777" w:rsidR="00D63AB9" w:rsidRDefault="00D63AB9" w:rsidP="00D63AB9"/>
    <w:tbl>
      <w:tblPr>
        <w:tblStyle w:val="TableGrid"/>
        <w:tblW w:w="10490" w:type="dxa"/>
        <w:tblInd w:w="-714" w:type="dxa"/>
        <w:tblLook w:val="04A0" w:firstRow="1" w:lastRow="0" w:firstColumn="1" w:lastColumn="0" w:noHBand="0" w:noVBand="1"/>
      </w:tblPr>
      <w:tblGrid>
        <w:gridCol w:w="670"/>
        <w:gridCol w:w="9820"/>
      </w:tblGrid>
      <w:tr w:rsidR="00D63AB9" w14:paraId="7F803E70" w14:textId="77777777" w:rsidTr="00D63AB9">
        <w:tc>
          <w:tcPr>
            <w:tcW w:w="670" w:type="dxa"/>
          </w:tcPr>
          <w:p w14:paraId="3ECBD0BB" w14:textId="77777777" w:rsidR="00D63AB9" w:rsidRPr="0051318C" w:rsidRDefault="00D63AB9" w:rsidP="00D63AB9">
            <w:pPr>
              <w:jc w:val="center"/>
              <w:rPr>
                <w:sz w:val="22"/>
                <w:szCs w:val="22"/>
              </w:rPr>
            </w:pPr>
          </w:p>
        </w:tc>
        <w:tc>
          <w:tcPr>
            <w:tcW w:w="9820" w:type="dxa"/>
          </w:tcPr>
          <w:p w14:paraId="2C1367C2" w14:textId="77777777" w:rsidR="00D63AB9" w:rsidRPr="0051318C" w:rsidRDefault="00D63AB9" w:rsidP="00D63AB9">
            <w:pPr>
              <w:jc w:val="center"/>
              <w:rPr>
                <w:b/>
                <w:sz w:val="22"/>
                <w:szCs w:val="22"/>
              </w:rPr>
            </w:pPr>
            <w:r w:rsidRPr="0051318C">
              <w:rPr>
                <w:b/>
                <w:sz w:val="22"/>
                <w:szCs w:val="22"/>
              </w:rPr>
              <w:t>COURSE OUTCOMES</w:t>
            </w:r>
          </w:p>
        </w:tc>
      </w:tr>
      <w:tr w:rsidR="00D63AB9" w14:paraId="14B6F4AF" w14:textId="77777777" w:rsidTr="00D63AB9">
        <w:tc>
          <w:tcPr>
            <w:tcW w:w="670" w:type="dxa"/>
            <w:vAlign w:val="center"/>
          </w:tcPr>
          <w:p w14:paraId="75E83B08"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692D94EB" w14:textId="77777777" w:rsidR="00D63AB9" w:rsidRPr="0051318C" w:rsidRDefault="00D63AB9" w:rsidP="00D63AB9">
            <w:pPr>
              <w:rPr>
                <w:sz w:val="22"/>
                <w:szCs w:val="22"/>
              </w:rPr>
            </w:pPr>
            <w:r w:rsidRPr="005C0252">
              <w:rPr>
                <w:sz w:val="22"/>
                <w:szCs w:val="22"/>
              </w:rPr>
              <w:t>Understand basic statistics and the technique, methodology</w:t>
            </w:r>
          </w:p>
        </w:tc>
      </w:tr>
      <w:tr w:rsidR="00D63AB9" w14:paraId="41072AD1" w14:textId="77777777" w:rsidTr="00D63AB9">
        <w:tc>
          <w:tcPr>
            <w:tcW w:w="670" w:type="dxa"/>
            <w:vAlign w:val="center"/>
          </w:tcPr>
          <w:p w14:paraId="49D593F9"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219A8C5A" w14:textId="77777777" w:rsidR="00D63AB9" w:rsidRPr="0051318C" w:rsidRDefault="00D63AB9" w:rsidP="00D63AB9">
            <w:pPr>
              <w:rPr>
                <w:sz w:val="22"/>
                <w:szCs w:val="22"/>
              </w:rPr>
            </w:pPr>
            <w:r w:rsidRPr="005C0252">
              <w:rPr>
                <w:sz w:val="22"/>
                <w:szCs w:val="22"/>
              </w:rPr>
              <w:t>Use the applications of statistics</w:t>
            </w:r>
          </w:p>
        </w:tc>
      </w:tr>
      <w:tr w:rsidR="00D63AB9" w14:paraId="7A02FB63" w14:textId="77777777" w:rsidTr="00D63AB9">
        <w:tc>
          <w:tcPr>
            <w:tcW w:w="670" w:type="dxa"/>
            <w:vAlign w:val="center"/>
          </w:tcPr>
          <w:p w14:paraId="4B0270C3"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37ACC4B4" w14:textId="77777777" w:rsidR="00D63AB9" w:rsidRPr="0051318C" w:rsidRDefault="00D63AB9" w:rsidP="00D63AB9">
            <w:pPr>
              <w:rPr>
                <w:sz w:val="22"/>
                <w:szCs w:val="22"/>
              </w:rPr>
            </w:pPr>
            <w:r w:rsidRPr="005C0252">
              <w:rPr>
                <w:sz w:val="22"/>
                <w:szCs w:val="22"/>
              </w:rPr>
              <w:t>Apply statistical methods   to solve Agricultural problems</w:t>
            </w:r>
          </w:p>
        </w:tc>
      </w:tr>
      <w:tr w:rsidR="00D63AB9" w14:paraId="4669F7B7" w14:textId="77777777" w:rsidTr="00D63AB9">
        <w:tc>
          <w:tcPr>
            <w:tcW w:w="670" w:type="dxa"/>
            <w:vAlign w:val="center"/>
          </w:tcPr>
          <w:p w14:paraId="5F73088A"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5B1B6E79" w14:textId="77777777" w:rsidR="00D63AB9" w:rsidRPr="0051318C" w:rsidRDefault="00D63AB9" w:rsidP="00D63AB9">
            <w:pPr>
              <w:rPr>
                <w:sz w:val="22"/>
                <w:szCs w:val="22"/>
              </w:rPr>
            </w:pPr>
            <w:r w:rsidRPr="005C0252">
              <w:rPr>
                <w:sz w:val="22"/>
                <w:szCs w:val="22"/>
              </w:rPr>
              <w:t>Knowledge in technique and methodology of solving problems in testing of hypothesis</w:t>
            </w:r>
          </w:p>
        </w:tc>
      </w:tr>
      <w:tr w:rsidR="00D63AB9" w14:paraId="5AD7149A" w14:textId="77777777" w:rsidTr="00D63AB9">
        <w:tc>
          <w:tcPr>
            <w:tcW w:w="670" w:type="dxa"/>
            <w:vAlign w:val="center"/>
          </w:tcPr>
          <w:p w14:paraId="6A510690"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4175AF69" w14:textId="77777777" w:rsidR="00D63AB9" w:rsidRPr="0051318C" w:rsidRDefault="00D63AB9" w:rsidP="00D63AB9">
            <w:pPr>
              <w:rPr>
                <w:sz w:val="22"/>
                <w:szCs w:val="22"/>
              </w:rPr>
            </w:pPr>
            <w:r w:rsidRPr="005C0252">
              <w:rPr>
                <w:sz w:val="22"/>
                <w:szCs w:val="22"/>
              </w:rPr>
              <w:t>Knowledge in technique and methodology of solving problems in design of experiments</w:t>
            </w:r>
          </w:p>
        </w:tc>
      </w:tr>
    </w:tbl>
    <w:p w14:paraId="083E4066"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AB5F35" w14:paraId="4B04B15F" w14:textId="77777777" w:rsidTr="00D63AB9">
        <w:trPr>
          <w:jc w:val="center"/>
        </w:trPr>
        <w:tc>
          <w:tcPr>
            <w:tcW w:w="6385" w:type="dxa"/>
            <w:gridSpan w:val="8"/>
          </w:tcPr>
          <w:p w14:paraId="57394479" w14:textId="77777777" w:rsidR="00D63AB9" w:rsidRPr="00AB5F35" w:rsidRDefault="00D63AB9" w:rsidP="00D63AB9">
            <w:pPr>
              <w:jc w:val="center"/>
              <w:rPr>
                <w:b/>
                <w:sz w:val="22"/>
                <w:szCs w:val="22"/>
              </w:rPr>
            </w:pPr>
            <w:r w:rsidRPr="00AB5F35">
              <w:rPr>
                <w:b/>
                <w:sz w:val="22"/>
                <w:szCs w:val="22"/>
              </w:rPr>
              <w:t>Assessment Pattern as per Bloom’s Level</w:t>
            </w:r>
          </w:p>
        </w:tc>
      </w:tr>
      <w:tr w:rsidR="00D63AB9" w:rsidRPr="00AB5F35" w14:paraId="3821E50D" w14:textId="77777777" w:rsidTr="00D63AB9">
        <w:trPr>
          <w:jc w:val="center"/>
        </w:trPr>
        <w:tc>
          <w:tcPr>
            <w:tcW w:w="1140" w:type="dxa"/>
          </w:tcPr>
          <w:p w14:paraId="0E155412" w14:textId="77777777" w:rsidR="00D63AB9" w:rsidRPr="00AB5F35" w:rsidRDefault="00D63AB9" w:rsidP="00D63AB9">
            <w:pPr>
              <w:jc w:val="center"/>
              <w:rPr>
                <w:b/>
                <w:bCs/>
                <w:sz w:val="22"/>
                <w:szCs w:val="22"/>
              </w:rPr>
            </w:pPr>
            <w:r w:rsidRPr="00AB5F35">
              <w:rPr>
                <w:b/>
                <w:bCs/>
                <w:sz w:val="22"/>
                <w:szCs w:val="22"/>
              </w:rPr>
              <w:t>CO / BL</w:t>
            </w:r>
          </w:p>
        </w:tc>
        <w:tc>
          <w:tcPr>
            <w:tcW w:w="709" w:type="dxa"/>
          </w:tcPr>
          <w:p w14:paraId="6346DFBF" w14:textId="77777777" w:rsidR="00D63AB9" w:rsidRPr="00AB5F35" w:rsidRDefault="00D63AB9" w:rsidP="00D63AB9">
            <w:pPr>
              <w:jc w:val="center"/>
              <w:rPr>
                <w:b/>
                <w:sz w:val="22"/>
                <w:szCs w:val="22"/>
              </w:rPr>
            </w:pPr>
            <w:r w:rsidRPr="00AB5F35">
              <w:rPr>
                <w:b/>
                <w:sz w:val="22"/>
                <w:szCs w:val="22"/>
              </w:rPr>
              <w:t>R</w:t>
            </w:r>
          </w:p>
        </w:tc>
        <w:tc>
          <w:tcPr>
            <w:tcW w:w="708" w:type="dxa"/>
          </w:tcPr>
          <w:p w14:paraId="31029ED8" w14:textId="77777777" w:rsidR="00D63AB9" w:rsidRPr="00AB5F35" w:rsidRDefault="00D63AB9" w:rsidP="00D63AB9">
            <w:pPr>
              <w:jc w:val="center"/>
              <w:rPr>
                <w:b/>
                <w:sz w:val="22"/>
                <w:szCs w:val="22"/>
              </w:rPr>
            </w:pPr>
            <w:r w:rsidRPr="00AB5F35">
              <w:rPr>
                <w:b/>
                <w:sz w:val="22"/>
                <w:szCs w:val="22"/>
              </w:rPr>
              <w:t>U</w:t>
            </w:r>
          </w:p>
        </w:tc>
        <w:tc>
          <w:tcPr>
            <w:tcW w:w="709" w:type="dxa"/>
          </w:tcPr>
          <w:p w14:paraId="4C9492FE" w14:textId="77777777" w:rsidR="00D63AB9" w:rsidRPr="00AB5F35" w:rsidRDefault="00D63AB9" w:rsidP="00D63AB9">
            <w:pPr>
              <w:jc w:val="center"/>
              <w:rPr>
                <w:b/>
                <w:sz w:val="22"/>
                <w:szCs w:val="22"/>
              </w:rPr>
            </w:pPr>
            <w:r w:rsidRPr="00AB5F35">
              <w:rPr>
                <w:b/>
                <w:sz w:val="22"/>
                <w:szCs w:val="22"/>
              </w:rPr>
              <w:t>A</w:t>
            </w:r>
          </w:p>
        </w:tc>
        <w:tc>
          <w:tcPr>
            <w:tcW w:w="709" w:type="dxa"/>
          </w:tcPr>
          <w:p w14:paraId="7AD801E5" w14:textId="77777777" w:rsidR="00D63AB9" w:rsidRPr="00AB5F35" w:rsidRDefault="00D63AB9" w:rsidP="00D63AB9">
            <w:pPr>
              <w:jc w:val="center"/>
              <w:rPr>
                <w:b/>
                <w:sz w:val="22"/>
                <w:szCs w:val="22"/>
              </w:rPr>
            </w:pPr>
            <w:r w:rsidRPr="00AB5F35">
              <w:rPr>
                <w:b/>
                <w:sz w:val="22"/>
                <w:szCs w:val="22"/>
              </w:rPr>
              <w:t>An</w:t>
            </w:r>
          </w:p>
        </w:tc>
        <w:tc>
          <w:tcPr>
            <w:tcW w:w="709" w:type="dxa"/>
          </w:tcPr>
          <w:p w14:paraId="4BCDB669" w14:textId="77777777" w:rsidR="00D63AB9" w:rsidRPr="00AB5F35" w:rsidRDefault="00D63AB9" w:rsidP="00D63AB9">
            <w:pPr>
              <w:jc w:val="center"/>
              <w:rPr>
                <w:b/>
                <w:sz w:val="22"/>
                <w:szCs w:val="22"/>
              </w:rPr>
            </w:pPr>
            <w:r w:rsidRPr="00AB5F35">
              <w:rPr>
                <w:b/>
                <w:sz w:val="22"/>
                <w:szCs w:val="22"/>
              </w:rPr>
              <w:t>E</w:t>
            </w:r>
          </w:p>
        </w:tc>
        <w:tc>
          <w:tcPr>
            <w:tcW w:w="708" w:type="dxa"/>
          </w:tcPr>
          <w:p w14:paraId="2DDBBCAD" w14:textId="77777777" w:rsidR="00D63AB9" w:rsidRPr="00AB5F35" w:rsidRDefault="00D63AB9" w:rsidP="00D63AB9">
            <w:pPr>
              <w:jc w:val="center"/>
              <w:rPr>
                <w:b/>
                <w:sz w:val="22"/>
                <w:szCs w:val="22"/>
              </w:rPr>
            </w:pPr>
            <w:r w:rsidRPr="00AB5F35">
              <w:rPr>
                <w:b/>
                <w:sz w:val="22"/>
                <w:szCs w:val="22"/>
              </w:rPr>
              <w:t>C</w:t>
            </w:r>
          </w:p>
        </w:tc>
        <w:tc>
          <w:tcPr>
            <w:tcW w:w="993" w:type="dxa"/>
          </w:tcPr>
          <w:p w14:paraId="61E20D37" w14:textId="77777777" w:rsidR="00D63AB9" w:rsidRPr="00AB5F35" w:rsidRDefault="00D63AB9" w:rsidP="00D63AB9">
            <w:pPr>
              <w:jc w:val="center"/>
              <w:rPr>
                <w:b/>
                <w:sz w:val="22"/>
                <w:szCs w:val="22"/>
              </w:rPr>
            </w:pPr>
            <w:r w:rsidRPr="00AB5F35">
              <w:rPr>
                <w:b/>
                <w:sz w:val="22"/>
                <w:szCs w:val="22"/>
              </w:rPr>
              <w:t>Total</w:t>
            </w:r>
          </w:p>
        </w:tc>
      </w:tr>
      <w:tr w:rsidR="00D63AB9" w:rsidRPr="00AB5F35" w14:paraId="54F5A393" w14:textId="77777777" w:rsidTr="00D63AB9">
        <w:trPr>
          <w:jc w:val="center"/>
        </w:trPr>
        <w:tc>
          <w:tcPr>
            <w:tcW w:w="1140" w:type="dxa"/>
          </w:tcPr>
          <w:p w14:paraId="075CF70C" w14:textId="77777777" w:rsidR="00D63AB9" w:rsidRPr="00AB5F35" w:rsidRDefault="00D63AB9" w:rsidP="00D63AB9">
            <w:pPr>
              <w:jc w:val="center"/>
              <w:rPr>
                <w:b/>
                <w:bCs/>
                <w:sz w:val="22"/>
                <w:szCs w:val="22"/>
              </w:rPr>
            </w:pPr>
            <w:r w:rsidRPr="00AB5F35">
              <w:rPr>
                <w:b/>
                <w:bCs/>
                <w:sz w:val="22"/>
                <w:szCs w:val="22"/>
              </w:rPr>
              <w:t>CO1</w:t>
            </w:r>
          </w:p>
        </w:tc>
        <w:tc>
          <w:tcPr>
            <w:tcW w:w="709" w:type="dxa"/>
            <w:vAlign w:val="bottom"/>
          </w:tcPr>
          <w:p w14:paraId="147E3A3D" w14:textId="77777777" w:rsidR="00D63AB9" w:rsidRPr="00AB5F35" w:rsidRDefault="00D63AB9" w:rsidP="00D63AB9">
            <w:pPr>
              <w:jc w:val="center"/>
              <w:rPr>
                <w:sz w:val="22"/>
                <w:szCs w:val="22"/>
              </w:rPr>
            </w:pPr>
            <w:r w:rsidRPr="00AB5F35">
              <w:rPr>
                <w:color w:val="000000"/>
                <w:sz w:val="22"/>
                <w:szCs w:val="22"/>
              </w:rPr>
              <w:t>18</w:t>
            </w:r>
          </w:p>
        </w:tc>
        <w:tc>
          <w:tcPr>
            <w:tcW w:w="708" w:type="dxa"/>
            <w:vAlign w:val="bottom"/>
          </w:tcPr>
          <w:p w14:paraId="498CF673" w14:textId="77777777" w:rsidR="00D63AB9" w:rsidRPr="00AB5F35" w:rsidRDefault="00D63AB9" w:rsidP="00D63AB9">
            <w:pPr>
              <w:jc w:val="center"/>
              <w:rPr>
                <w:sz w:val="22"/>
                <w:szCs w:val="22"/>
              </w:rPr>
            </w:pPr>
            <w:r w:rsidRPr="00AB5F35">
              <w:rPr>
                <w:color w:val="000000"/>
                <w:sz w:val="22"/>
                <w:szCs w:val="22"/>
              </w:rPr>
              <w:t>1</w:t>
            </w:r>
          </w:p>
        </w:tc>
        <w:tc>
          <w:tcPr>
            <w:tcW w:w="709" w:type="dxa"/>
            <w:vAlign w:val="bottom"/>
          </w:tcPr>
          <w:p w14:paraId="3FD76DC6" w14:textId="77777777" w:rsidR="00D63AB9" w:rsidRPr="00AB5F35" w:rsidRDefault="00D63AB9" w:rsidP="00D63AB9">
            <w:pPr>
              <w:jc w:val="center"/>
              <w:rPr>
                <w:sz w:val="22"/>
                <w:szCs w:val="22"/>
              </w:rPr>
            </w:pPr>
          </w:p>
        </w:tc>
        <w:tc>
          <w:tcPr>
            <w:tcW w:w="709" w:type="dxa"/>
            <w:vAlign w:val="bottom"/>
          </w:tcPr>
          <w:p w14:paraId="469B1028" w14:textId="77777777" w:rsidR="00D63AB9" w:rsidRPr="00AB5F35" w:rsidRDefault="00D63AB9" w:rsidP="00D63AB9">
            <w:pPr>
              <w:jc w:val="center"/>
              <w:rPr>
                <w:sz w:val="22"/>
                <w:szCs w:val="22"/>
              </w:rPr>
            </w:pPr>
          </w:p>
        </w:tc>
        <w:tc>
          <w:tcPr>
            <w:tcW w:w="709" w:type="dxa"/>
            <w:vAlign w:val="bottom"/>
          </w:tcPr>
          <w:p w14:paraId="45C7B675" w14:textId="77777777" w:rsidR="00D63AB9" w:rsidRPr="00AB5F35" w:rsidRDefault="00D63AB9" w:rsidP="00D63AB9">
            <w:pPr>
              <w:jc w:val="center"/>
              <w:rPr>
                <w:sz w:val="22"/>
                <w:szCs w:val="22"/>
              </w:rPr>
            </w:pPr>
          </w:p>
        </w:tc>
        <w:tc>
          <w:tcPr>
            <w:tcW w:w="708" w:type="dxa"/>
            <w:vAlign w:val="bottom"/>
          </w:tcPr>
          <w:p w14:paraId="19AF7DDF" w14:textId="77777777" w:rsidR="00D63AB9" w:rsidRPr="00AB5F35" w:rsidRDefault="00D63AB9" w:rsidP="00D63AB9">
            <w:pPr>
              <w:jc w:val="center"/>
              <w:rPr>
                <w:sz w:val="22"/>
                <w:szCs w:val="22"/>
              </w:rPr>
            </w:pPr>
          </w:p>
        </w:tc>
        <w:tc>
          <w:tcPr>
            <w:tcW w:w="993" w:type="dxa"/>
            <w:vAlign w:val="bottom"/>
          </w:tcPr>
          <w:p w14:paraId="7C7CA5E8" w14:textId="77777777" w:rsidR="00D63AB9" w:rsidRPr="00AB5F35" w:rsidRDefault="00D63AB9" w:rsidP="00D63AB9">
            <w:pPr>
              <w:jc w:val="center"/>
              <w:rPr>
                <w:sz w:val="22"/>
                <w:szCs w:val="22"/>
              </w:rPr>
            </w:pPr>
            <w:r w:rsidRPr="00AB5F35">
              <w:rPr>
                <w:color w:val="000000"/>
                <w:sz w:val="22"/>
                <w:szCs w:val="22"/>
              </w:rPr>
              <w:t>19</w:t>
            </w:r>
          </w:p>
        </w:tc>
      </w:tr>
      <w:tr w:rsidR="00D63AB9" w:rsidRPr="00AB5F35" w14:paraId="0F232CE9" w14:textId="77777777" w:rsidTr="00D63AB9">
        <w:trPr>
          <w:jc w:val="center"/>
        </w:trPr>
        <w:tc>
          <w:tcPr>
            <w:tcW w:w="1140" w:type="dxa"/>
          </w:tcPr>
          <w:p w14:paraId="6E9126A0" w14:textId="77777777" w:rsidR="00D63AB9" w:rsidRPr="00AB5F35" w:rsidRDefault="00D63AB9" w:rsidP="00D63AB9">
            <w:pPr>
              <w:jc w:val="center"/>
              <w:rPr>
                <w:b/>
                <w:bCs/>
                <w:sz w:val="22"/>
                <w:szCs w:val="22"/>
              </w:rPr>
            </w:pPr>
            <w:r w:rsidRPr="00AB5F35">
              <w:rPr>
                <w:b/>
                <w:bCs/>
                <w:sz w:val="22"/>
                <w:szCs w:val="22"/>
              </w:rPr>
              <w:t>CO2</w:t>
            </w:r>
          </w:p>
        </w:tc>
        <w:tc>
          <w:tcPr>
            <w:tcW w:w="709" w:type="dxa"/>
            <w:vAlign w:val="bottom"/>
          </w:tcPr>
          <w:p w14:paraId="5183BB5D" w14:textId="77777777" w:rsidR="00D63AB9" w:rsidRPr="00AB5F35" w:rsidRDefault="00D63AB9" w:rsidP="00D63AB9">
            <w:pPr>
              <w:jc w:val="center"/>
              <w:rPr>
                <w:sz w:val="22"/>
                <w:szCs w:val="22"/>
              </w:rPr>
            </w:pPr>
            <w:r w:rsidRPr="00AB5F35">
              <w:rPr>
                <w:color w:val="000000"/>
                <w:sz w:val="22"/>
                <w:szCs w:val="22"/>
              </w:rPr>
              <w:t>3</w:t>
            </w:r>
          </w:p>
        </w:tc>
        <w:tc>
          <w:tcPr>
            <w:tcW w:w="708" w:type="dxa"/>
            <w:vAlign w:val="bottom"/>
          </w:tcPr>
          <w:p w14:paraId="45B7C6B6" w14:textId="77777777" w:rsidR="00D63AB9" w:rsidRPr="00AB5F35" w:rsidRDefault="00D63AB9" w:rsidP="00D63AB9">
            <w:pPr>
              <w:jc w:val="center"/>
              <w:rPr>
                <w:sz w:val="22"/>
                <w:szCs w:val="22"/>
              </w:rPr>
            </w:pPr>
            <w:r w:rsidRPr="00AB5F35">
              <w:rPr>
                <w:color w:val="000000"/>
                <w:sz w:val="22"/>
                <w:szCs w:val="22"/>
              </w:rPr>
              <w:t>1</w:t>
            </w:r>
          </w:p>
        </w:tc>
        <w:tc>
          <w:tcPr>
            <w:tcW w:w="709" w:type="dxa"/>
            <w:vAlign w:val="bottom"/>
          </w:tcPr>
          <w:p w14:paraId="364F0B7C" w14:textId="77777777" w:rsidR="00D63AB9" w:rsidRPr="00AB5F35" w:rsidRDefault="00D63AB9" w:rsidP="00D63AB9">
            <w:pPr>
              <w:jc w:val="center"/>
              <w:rPr>
                <w:sz w:val="22"/>
                <w:szCs w:val="22"/>
              </w:rPr>
            </w:pPr>
          </w:p>
        </w:tc>
        <w:tc>
          <w:tcPr>
            <w:tcW w:w="709" w:type="dxa"/>
            <w:vAlign w:val="bottom"/>
          </w:tcPr>
          <w:p w14:paraId="117865F2" w14:textId="77777777" w:rsidR="00D63AB9" w:rsidRPr="00AB5F35" w:rsidRDefault="00D63AB9" w:rsidP="00D63AB9">
            <w:pPr>
              <w:jc w:val="center"/>
              <w:rPr>
                <w:sz w:val="22"/>
                <w:szCs w:val="22"/>
              </w:rPr>
            </w:pPr>
          </w:p>
        </w:tc>
        <w:tc>
          <w:tcPr>
            <w:tcW w:w="709" w:type="dxa"/>
            <w:vAlign w:val="bottom"/>
          </w:tcPr>
          <w:p w14:paraId="52EBBCD8" w14:textId="77777777" w:rsidR="00D63AB9" w:rsidRPr="00AB5F35" w:rsidRDefault="00D63AB9" w:rsidP="00D63AB9">
            <w:pPr>
              <w:jc w:val="center"/>
              <w:rPr>
                <w:sz w:val="22"/>
                <w:szCs w:val="22"/>
              </w:rPr>
            </w:pPr>
            <w:r w:rsidRPr="00AB5F35">
              <w:rPr>
                <w:color w:val="000000"/>
                <w:sz w:val="22"/>
                <w:szCs w:val="22"/>
              </w:rPr>
              <w:t>5</w:t>
            </w:r>
          </w:p>
        </w:tc>
        <w:tc>
          <w:tcPr>
            <w:tcW w:w="708" w:type="dxa"/>
            <w:vAlign w:val="bottom"/>
          </w:tcPr>
          <w:p w14:paraId="38B892B2" w14:textId="77777777" w:rsidR="00D63AB9" w:rsidRPr="00AB5F35" w:rsidRDefault="00D63AB9" w:rsidP="00D63AB9">
            <w:pPr>
              <w:jc w:val="center"/>
              <w:rPr>
                <w:sz w:val="22"/>
                <w:szCs w:val="22"/>
              </w:rPr>
            </w:pPr>
            <w:r w:rsidRPr="00AB5F35">
              <w:rPr>
                <w:color w:val="000000"/>
                <w:sz w:val="22"/>
                <w:szCs w:val="22"/>
              </w:rPr>
              <w:t>25</w:t>
            </w:r>
          </w:p>
        </w:tc>
        <w:tc>
          <w:tcPr>
            <w:tcW w:w="993" w:type="dxa"/>
            <w:vAlign w:val="bottom"/>
          </w:tcPr>
          <w:p w14:paraId="1BE0838B" w14:textId="77777777" w:rsidR="00D63AB9" w:rsidRPr="00AB5F35" w:rsidRDefault="00D63AB9" w:rsidP="00D63AB9">
            <w:pPr>
              <w:jc w:val="center"/>
              <w:rPr>
                <w:sz w:val="22"/>
                <w:szCs w:val="22"/>
              </w:rPr>
            </w:pPr>
            <w:r w:rsidRPr="00AB5F35">
              <w:rPr>
                <w:color w:val="000000"/>
                <w:sz w:val="22"/>
                <w:szCs w:val="22"/>
              </w:rPr>
              <w:t>34</w:t>
            </w:r>
          </w:p>
        </w:tc>
      </w:tr>
      <w:tr w:rsidR="00D63AB9" w:rsidRPr="00AB5F35" w14:paraId="7ACDDCAE" w14:textId="77777777" w:rsidTr="00D63AB9">
        <w:trPr>
          <w:jc w:val="center"/>
        </w:trPr>
        <w:tc>
          <w:tcPr>
            <w:tcW w:w="1140" w:type="dxa"/>
          </w:tcPr>
          <w:p w14:paraId="537EB013" w14:textId="77777777" w:rsidR="00D63AB9" w:rsidRPr="00AB5F35" w:rsidRDefault="00D63AB9" w:rsidP="00D63AB9">
            <w:pPr>
              <w:jc w:val="center"/>
              <w:rPr>
                <w:b/>
                <w:bCs/>
                <w:sz w:val="22"/>
                <w:szCs w:val="22"/>
              </w:rPr>
            </w:pPr>
            <w:r w:rsidRPr="00AB5F35">
              <w:rPr>
                <w:b/>
                <w:bCs/>
                <w:sz w:val="22"/>
                <w:szCs w:val="22"/>
              </w:rPr>
              <w:t>CO3</w:t>
            </w:r>
          </w:p>
        </w:tc>
        <w:tc>
          <w:tcPr>
            <w:tcW w:w="709" w:type="dxa"/>
            <w:vAlign w:val="bottom"/>
          </w:tcPr>
          <w:p w14:paraId="3E35A30B" w14:textId="77777777" w:rsidR="00D63AB9" w:rsidRPr="00AB5F35" w:rsidRDefault="00D63AB9" w:rsidP="00D63AB9">
            <w:pPr>
              <w:jc w:val="center"/>
              <w:rPr>
                <w:sz w:val="22"/>
                <w:szCs w:val="22"/>
              </w:rPr>
            </w:pPr>
            <w:r w:rsidRPr="00AB5F35">
              <w:rPr>
                <w:color w:val="000000"/>
                <w:sz w:val="22"/>
                <w:szCs w:val="22"/>
              </w:rPr>
              <w:t>3</w:t>
            </w:r>
          </w:p>
        </w:tc>
        <w:tc>
          <w:tcPr>
            <w:tcW w:w="708" w:type="dxa"/>
            <w:vAlign w:val="bottom"/>
          </w:tcPr>
          <w:p w14:paraId="2ABCA42E" w14:textId="77777777" w:rsidR="00D63AB9" w:rsidRPr="00AB5F35" w:rsidRDefault="00D63AB9" w:rsidP="00D63AB9">
            <w:pPr>
              <w:jc w:val="center"/>
              <w:rPr>
                <w:sz w:val="22"/>
                <w:szCs w:val="22"/>
              </w:rPr>
            </w:pPr>
            <w:r w:rsidRPr="00AB5F35">
              <w:rPr>
                <w:color w:val="000000"/>
                <w:sz w:val="22"/>
                <w:szCs w:val="22"/>
              </w:rPr>
              <w:t>11</w:t>
            </w:r>
          </w:p>
        </w:tc>
        <w:tc>
          <w:tcPr>
            <w:tcW w:w="709" w:type="dxa"/>
            <w:vAlign w:val="bottom"/>
          </w:tcPr>
          <w:p w14:paraId="21F3419E" w14:textId="77777777" w:rsidR="00D63AB9" w:rsidRPr="00AB5F35" w:rsidRDefault="00D63AB9" w:rsidP="00D63AB9">
            <w:pPr>
              <w:jc w:val="center"/>
              <w:rPr>
                <w:sz w:val="22"/>
                <w:szCs w:val="22"/>
              </w:rPr>
            </w:pPr>
          </w:p>
        </w:tc>
        <w:tc>
          <w:tcPr>
            <w:tcW w:w="709" w:type="dxa"/>
            <w:vAlign w:val="bottom"/>
          </w:tcPr>
          <w:p w14:paraId="0C291A20" w14:textId="77777777" w:rsidR="00D63AB9" w:rsidRPr="00AB5F35" w:rsidRDefault="00D63AB9" w:rsidP="00D63AB9">
            <w:pPr>
              <w:jc w:val="center"/>
              <w:rPr>
                <w:sz w:val="22"/>
                <w:szCs w:val="22"/>
              </w:rPr>
            </w:pPr>
          </w:p>
        </w:tc>
        <w:tc>
          <w:tcPr>
            <w:tcW w:w="709" w:type="dxa"/>
            <w:vAlign w:val="bottom"/>
          </w:tcPr>
          <w:p w14:paraId="1FDBFB4B" w14:textId="77777777" w:rsidR="00D63AB9" w:rsidRPr="00AB5F35" w:rsidRDefault="00D63AB9" w:rsidP="00D63AB9">
            <w:pPr>
              <w:jc w:val="center"/>
              <w:rPr>
                <w:sz w:val="22"/>
                <w:szCs w:val="22"/>
              </w:rPr>
            </w:pPr>
          </w:p>
        </w:tc>
        <w:tc>
          <w:tcPr>
            <w:tcW w:w="708" w:type="dxa"/>
            <w:vAlign w:val="bottom"/>
          </w:tcPr>
          <w:p w14:paraId="55443287" w14:textId="77777777" w:rsidR="00D63AB9" w:rsidRPr="00AB5F35" w:rsidRDefault="00D63AB9" w:rsidP="00D63AB9">
            <w:pPr>
              <w:jc w:val="center"/>
              <w:rPr>
                <w:sz w:val="22"/>
                <w:szCs w:val="22"/>
              </w:rPr>
            </w:pPr>
          </w:p>
        </w:tc>
        <w:tc>
          <w:tcPr>
            <w:tcW w:w="993" w:type="dxa"/>
            <w:vAlign w:val="bottom"/>
          </w:tcPr>
          <w:p w14:paraId="34534D6B" w14:textId="77777777" w:rsidR="00D63AB9" w:rsidRPr="00AB5F35" w:rsidRDefault="00D63AB9" w:rsidP="00D63AB9">
            <w:pPr>
              <w:jc w:val="center"/>
              <w:rPr>
                <w:sz w:val="22"/>
                <w:szCs w:val="22"/>
              </w:rPr>
            </w:pPr>
            <w:r w:rsidRPr="00AB5F35">
              <w:rPr>
                <w:color w:val="000000"/>
                <w:sz w:val="22"/>
                <w:szCs w:val="22"/>
              </w:rPr>
              <w:t>14</w:t>
            </w:r>
          </w:p>
        </w:tc>
      </w:tr>
      <w:tr w:rsidR="00D63AB9" w:rsidRPr="00AB5F35" w14:paraId="29E8258A" w14:textId="77777777" w:rsidTr="00D63AB9">
        <w:trPr>
          <w:jc w:val="center"/>
        </w:trPr>
        <w:tc>
          <w:tcPr>
            <w:tcW w:w="1140" w:type="dxa"/>
          </w:tcPr>
          <w:p w14:paraId="4698051C" w14:textId="77777777" w:rsidR="00D63AB9" w:rsidRPr="00AB5F35" w:rsidRDefault="00D63AB9" w:rsidP="00D63AB9">
            <w:pPr>
              <w:jc w:val="center"/>
              <w:rPr>
                <w:b/>
                <w:bCs/>
                <w:sz w:val="22"/>
                <w:szCs w:val="22"/>
              </w:rPr>
            </w:pPr>
            <w:r w:rsidRPr="00AB5F35">
              <w:rPr>
                <w:b/>
                <w:bCs/>
                <w:sz w:val="22"/>
                <w:szCs w:val="22"/>
              </w:rPr>
              <w:t>CO4</w:t>
            </w:r>
          </w:p>
        </w:tc>
        <w:tc>
          <w:tcPr>
            <w:tcW w:w="709" w:type="dxa"/>
            <w:vAlign w:val="bottom"/>
          </w:tcPr>
          <w:p w14:paraId="5108CD6D" w14:textId="77777777" w:rsidR="00D63AB9" w:rsidRPr="00AB5F35" w:rsidRDefault="00D63AB9" w:rsidP="00D63AB9">
            <w:pPr>
              <w:jc w:val="center"/>
              <w:rPr>
                <w:sz w:val="22"/>
                <w:szCs w:val="22"/>
              </w:rPr>
            </w:pPr>
            <w:r w:rsidRPr="00AB5F35">
              <w:rPr>
                <w:color w:val="000000"/>
                <w:sz w:val="22"/>
                <w:szCs w:val="22"/>
              </w:rPr>
              <w:t>2</w:t>
            </w:r>
          </w:p>
        </w:tc>
        <w:tc>
          <w:tcPr>
            <w:tcW w:w="708" w:type="dxa"/>
            <w:vAlign w:val="bottom"/>
          </w:tcPr>
          <w:p w14:paraId="59BDA8A9" w14:textId="77777777" w:rsidR="00D63AB9" w:rsidRPr="00AB5F35" w:rsidRDefault="00D63AB9" w:rsidP="00D63AB9">
            <w:pPr>
              <w:jc w:val="center"/>
              <w:rPr>
                <w:sz w:val="22"/>
                <w:szCs w:val="22"/>
              </w:rPr>
            </w:pPr>
            <w:r w:rsidRPr="00AB5F35">
              <w:rPr>
                <w:color w:val="000000"/>
                <w:sz w:val="22"/>
                <w:szCs w:val="22"/>
              </w:rPr>
              <w:t>1</w:t>
            </w:r>
          </w:p>
        </w:tc>
        <w:tc>
          <w:tcPr>
            <w:tcW w:w="709" w:type="dxa"/>
            <w:vAlign w:val="bottom"/>
          </w:tcPr>
          <w:p w14:paraId="5BFC41F8" w14:textId="77777777" w:rsidR="00D63AB9" w:rsidRPr="00AB5F35" w:rsidRDefault="00D63AB9" w:rsidP="00D63AB9">
            <w:pPr>
              <w:jc w:val="center"/>
              <w:rPr>
                <w:sz w:val="22"/>
                <w:szCs w:val="22"/>
              </w:rPr>
            </w:pPr>
            <w:r w:rsidRPr="00AB5F35">
              <w:rPr>
                <w:color w:val="000000"/>
                <w:sz w:val="22"/>
                <w:szCs w:val="22"/>
              </w:rPr>
              <w:t>1</w:t>
            </w:r>
          </w:p>
        </w:tc>
        <w:tc>
          <w:tcPr>
            <w:tcW w:w="709" w:type="dxa"/>
            <w:vAlign w:val="bottom"/>
          </w:tcPr>
          <w:p w14:paraId="777BBA7B" w14:textId="77777777" w:rsidR="00D63AB9" w:rsidRPr="00AB5F35" w:rsidRDefault="00D63AB9" w:rsidP="00D63AB9">
            <w:pPr>
              <w:jc w:val="center"/>
              <w:rPr>
                <w:sz w:val="22"/>
                <w:szCs w:val="22"/>
              </w:rPr>
            </w:pPr>
          </w:p>
        </w:tc>
        <w:tc>
          <w:tcPr>
            <w:tcW w:w="709" w:type="dxa"/>
            <w:vAlign w:val="bottom"/>
          </w:tcPr>
          <w:p w14:paraId="60ADF665" w14:textId="77777777" w:rsidR="00D63AB9" w:rsidRPr="00AB5F35" w:rsidRDefault="00D63AB9" w:rsidP="00D63AB9">
            <w:pPr>
              <w:jc w:val="center"/>
              <w:rPr>
                <w:sz w:val="22"/>
                <w:szCs w:val="22"/>
              </w:rPr>
            </w:pPr>
            <w:r w:rsidRPr="00AB5F35">
              <w:rPr>
                <w:color w:val="000000"/>
                <w:sz w:val="22"/>
                <w:szCs w:val="22"/>
              </w:rPr>
              <w:t>15</w:t>
            </w:r>
          </w:p>
        </w:tc>
        <w:tc>
          <w:tcPr>
            <w:tcW w:w="708" w:type="dxa"/>
            <w:vAlign w:val="bottom"/>
          </w:tcPr>
          <w:p w14:paraId="0CD26852" w14:textId="77777777" w:rsidR="00D63AB9" w:rsidRPr="00AB5F35" w:rsidRDefault="00D63AB9" w:rsidP="00D63AB9">
            <w:pPr>
              <w:jc w:val="center"/>
              <w:rPr>
                <w:sz w:val="22"/>
                <w:szCs w:val="22"/>
              </w:rPr>
            </w:pPr>
          </w:p>
        </w:tc>
        <w:tc>
          <w:tcPr>
            <w:tcW w:w="993" w:type="dxa"/>
            <w:vAlign w:val="bottom"/>
          </w:tcPr>
          <w:p w14:paraId="7EF8CD47" w14:textId="77777777" w:rsidR="00D63AB9" w:rsidRPr="00AB5F35" w:rsidRDefault="00D63AB9" w:rsidP="00D63AB9">
            <w:pPr>
              <w:jc w:val="center"/>
              <w:rPr>
                <w:sz w:val="22"/>
                <w:szCs w:val="22"/>
              </w:rPr>
            </w:pPr>
            <w:r w:rsidRPr="00AB5F35">
              <w:rPr>
                <w:color w:val="000000"/>
                <w:sz w:val="22"/>
                <w:szCs w:val="22"/>
              </w:rPr>
              <w:t>19</w:t>
            </w:r>
          </w:p>
        </w:tc>
      </w:tr>
      <w:tr w:rsidR="00D63AB9" w:rsidRPr="00AB5F35" w14:paraId="4B1ED92F" w14:textId="77777777" w:rsidTr="00D63AB9">
        <w:trPr>
          <w:jc w:val="center"/>
        </w:trPr>
        <w:tc>
          <w:tcPr>
            <w:tcW w:w="1140" w:type="dxa"/>
          </w:tcPr>
          <w:p w14:paraId="49F4E5A4" w14:textId="77777777" w:rsidR="00D63AB9" w:rsidRPr="00AB5F35" w:rsidRDefault="00D63AB9" w:rsidP="00D63AB9">
            <w:pPr>
              <w:jc w:val="center"/>
              <w:rPr>
                <w:b/>
                <w:bCs/>
                <w:sz w:val="22"/>
                <w:szCs w:val="22"/>
              </w:rPr>
            </w:pPr>
            <w:r w:rsidRPr="00AB5F35">
              <w:rPr>
                <w:b/>
                <w:bCs/>
                <w:sz w:val="22"/>
                <w:szCs w:val="22"/>
              </w:rPr>
              <w:t>CO5</w:t>
            </w:r>
          </w:p>
        </w:tc>
        <w:tc>
          <w:tcPr>
            <w:tcW w:w="709" w:type="dxa"/>
            <w:vAlign w:val="bottom"/>
          </w:tcPr>
          <w:p w14:paraId="531A9B7E" w14:textId="77777777" w:rsidR="00D63AB9" w:rsidRPr="00AB5F35" w:rsidRDefault="00D63AB9" w:rsidP="00D63AB9">
            <w:pPr>
              <w:jc w:val="center"/>
              <w:rPr>
                <w:sz w:val="22"/>
                <w:szCs w:val="22"/>
              </w:rPr>
            </w:pPr>
          </w:p>
        </w:tc>
        <w:tc>
          <w:tcPr>
            <w:tcW w:w="708" w:type="dxa"/>
            <w:vAlign w:val="bottom"/>
          </w:tcPr>
          <w:p w14:paraId="3ECC2596" w14:textId="77777777" w:rsidR="00D63AB9" w:rsidRPr="00AB5F35" w:rsidRDefault="00D63AB9" w:rsidP="00D63AB9">
            <w:pPr>
              <w:jc w:val="center"/>
              <w:rPr>
                <w:sz w:val="22"/>
                <w:szCs w:val="22"/>
              </w:rPr>
            </w:pPr>
            <w:r w:rsidRPr="00AB5F35">
              <w:rPr>
                <w:color w:val="000000"/>
                <w:sz w:val="22"/>
                <w:szCs w:val="22"/>
              </w:rPr>
              <w:t>2</w:t>
            </w:r>
          </w:p>
        </w:tc>
        <w:tc>
          <w:tcPr>
            <w:tcW w:w="709" w:type="dxa"/>
            <w:vAlign w:val="bottom"/>
          </w:tcPr>
          <w:p w14:paraId="38CACC27" w14:textId="77777777" w:rsidR="00D63AB9" w:rsidRPr="00AB5F35" w:rsidRDefault="00D63AB9" w:rsidP="00D63AB9">
            <w:pPr>
              <w:jc w:val="center"/>
              <w:rPr>
                <w:sz w:val="22"/>
                <w:szCs w:val="22"/>
              </w:rPr>
            </w:pPr>
            <w:r w:rsidRPr="00AB5F35">
              <w:rPr>
                <w:color w:val="000000"/>
                <w:sz w:val="22"/>
                <w:szCs w:val="22"/>
              </w:rPr>
              <w:t>5</w:t>
            </w:r>
          </w:p>
        </w:tc>
        <w:tc>
          <w:tcPr>
            <w:tcW w:w="709" w:type="dxa"/>
            <w:vAlign w:val="bottom"/>
          </w:tcPr>
          <w:p w14:paraId="5706B3C8" w14:textId="77777777" w:rsidR="00D63AB9" w:rsidRPr="00AB5F35" w:rsidRDefault="00D63AB9" w:rsidP="00D63AB9">
            <w:pPr>
              <w:jc w:val="center"/>
              <w:rPr>
                <w:sz w:val="22"/>
                <w:szCs w:val="22"/>
              </w:rPr>
            </w:pPr>
            <w:r w:rsidRPr="00AB5F35">
              <w:rPr>
                <w:color w:val="000000"/>
                <w:sz w:val="22"/>
                <w:szCs w:val="22"/>
              </w:rPr>
              <w:t>5</w:t>
            </w:r>
          </w:p>
        </w:tc>
        <w:tc>
          <w:tcPr>
            <w:tcW w:w="709" w:type="dxa"/>
            <w:vAlign w:val="bottom"/>
          </w:tcPr>
          <w:p w14:paraId="372BE1AA" w14:textId="77777777" w:rsidR="00D63AB9" w:rsidRPr="00AB5F35" w:rsidRDefault="00D63AB9" w:rsidP="00D63AB9">
            <w:pPr>
              <w:jc w:val="center"/>
              <w:rPr>
                <w:sz w:val="22"/>
                <w:szCs w:val="22"/>
              </w:rPr>
            </w:pPr>
            <w:r w:rsidRPr="00AB5F35">
              <w:rPr>
                <w:color w:val="000000"/>
                <w:sz w:val="22"/>
                <w:szCs w:val="22"/>
              </w:rPr>
              <w:t>27</w:t>
            </w:r>
          </w:p>
        </w:tc>
        <w:tc>
          <w:tcPr>
            <w:tcW w:w="708" w:type="dxa"/>
            <w:vAlign w:val="bottom"/>
          </w:tcPr>
          <w:p w14:paraId="297D00B7" w14:textId="77777777" w:rsidR="00D63AB9" w:rsidRPr="00AB5F35" w:rsidRDefault="00D63AB9" w:rsidP="00D63AB9">
            <w:pPr>
              <w:jc w:val="center"/>
              <w:rPr>
                <w:sz w:val="22"/>
                <w:szCs w:val="22"/>
              </w:rPr>
            </w:pPr>
          </w:p>
        </w:tc>
        <w:tc>
          <w:tcPr>
            <w:tcW w:w="993" w:type="dxa"/>
            <w:vAlign w:val="bottom"/>
          </w:tcPr>
          <w:p w14:paraId="3B912AAC" w14:textId="77777777" w:rsidR="00D63AB9" w:rsidRPr="00AB5F35" w:rsidRDefault="00D63AB9" w:rsidP="00D63AB9">
            <w:pPr>
              <w:jc w:val="center"/>
              <w:rPr>
                <w:sz w:val="22"/>
                <w:szCs w:val="22"/>
              </w:rPr>
            </w:pPr>
            <w:r w:rsidRPr="00AB5F35">
              <w:rPr>
                <w:color w:val="000000"/>
                <w:sz w:val="22"/>
                <w:szCs w:val="22"/>
              </w:rPr>
              <w:t>39</w:t>
            </w:r>
          </w:p>
        </w:tc>
      </w:tr>
      <w:tr w:rsidR="00D63AB9" w:rsidRPr="00AB5F35" w14:paraId="4AA3468F" w14:textId="77777777" w:rsidTr="00D63AB9">
        <w:trPr>
          <w:jc w:val="center"/>
        </w:trPr>
        <w:tc>
          <w:tcPr>
            <w:tcW w:w="5392" w:type="dxa"/>
            <w:gridSpan w:val="7"/>
          </w:tcPr>
          <w:p w14:paraId="797EAB99" w14:textId="77777777" w:rsidR="00D63AB9" w:rsidRPr="00AB5F35" w:rsidRDefault="00D63AB9" w:rsidP="00D63AB9">
            <w:pPr>
              <w:rPr>
                <w:sz w:val="22"/>
                <w:szCs w:val="22"/>
              </w:rPr>
            </w:pPr>
          </w:p>
        </w:tc>
        <w:tc>
          <w:tcPr>
            <w:tcW w:w="993" w:type="dxa"/>
          </w:tcPr>
          <w:p w14:paraId="0B8A1062" w14:textId="77777777" w:rsidR="00D63AB9" w:rsidRPr="00AB5F35" w:rsidRDefault="00D63AB9" w:rsidP="00D63AB9">
            <w:pPr>
              <w:jc w:val="center"/>
              <w:rPr>
                <w:b/>
                <w:sz w:val="22"/>
                <w:szCs w:val="22"/>
              </w:rPr>
            </w:pPr>
            <w:r w:rsidRPr="00AB5F35">
              <w:rPr>
                <w:b/>
                <w:sz w:val="22"/>
                <w:szCs w:val="22"/>
              </w:rPr>
              <w:t>125</w:t>
            </w:r>
          </w:p>
        </w:tc>
      </w:tr>
    </w:tbl>
    <w:p w14:paraId="74D6B64F" w14:textId="77777777" w:rsidR="00D63AB9" w:rsidRDefault="00D63AB9" w:rsidP="00D63AB9"/>
    <w:p w14:paraId="4C9BC2FD" w14:textId="77777777" w:rsidR="00D63AB9" w:rsidRDefault="00D63AB9">
      <w:pPr>
        <w:spacing w:after="200" w:line="276" w:lineRule="auto"/>
        <w:rPr>
          <w:rFonts w:ascii="Arial" w:hAnsi="Arial" w:cs="Arial"/>
          <w:bCs/>
          <w:noProof/>
        </w:rPr>
      </w:pPr>
      <w:r>
        <w:rPr>
          <w:rFonts w:ascii="Arial" w:hAnsi="Arial" w:cs="Arial"/>
          <w:bCs/>
          <w:noProof/>
        </w:rPr>
        <w:br w:type="page"/>
      </w:r>
    </w:p>
    <w:p w14:paraId="7CB5B49A" w14:textId="065D83F3"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5FEA5034" wp14:editId="3B13D0C1">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1DE7081" w14:textId="77777777" w:rsidR="00D63AB9" w:rsidRDefault="00D63AB9" w:rsidP="00D63AB9">
      <w:pPr>
        <w:jc w:val="center"/>
        <w:rPr>
          <w:b/>
          <w:bCs/>
        </w:rPr>
      </w:pPr>
    </w:p>
    <w:p w14:paraId="2D8EE8BF" w14:textId="77777777" w:rsidR="00D63AB9" w:rsidRDefault="00D63AB9" w:rsidP="00D63AB9">
      <w:pPr>
        <w:jc w:val="center"/>
        <w:rPr>
          <w:b/>
          <w:bCs/>
        </w:rPr>
      </w:pPr>
      <w:r>
        <w:rPr>
          <w:b/>
          <w:bCs/>
        </w:rPr>
        <w:t>END SEMESTER EXAMINATION – NOV / DEC 2024</w:t>
      </w:r>
    </w:p>
    <w:p w14:paraId="5E839FBB" w14:textId="77777777" w:rsidR="00D63AB9" w:rsidRPr="00D17C6E"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0639A8" w14:paraId="20A6704E" w14:textId="77777777" w:rsidTr="00D63AB9">
        <w:trPr>
          <w:trHeight w:val="397"/>
          <w:jc w:val="center"/>
        </w:trPr>
        <w:tc>
          <w:tcPr>
            <w:tcW w:w="1555" w:type="dxa"/>
            <w:vAlign w:val="center"/>
          </w:tcPr>
          <w:p w14:paraId="7A93B98C" w14:textId="77777777" w:rsidR="00D63AB9" w:rsidRPr="000639A8" w:rsidRDefault="00D63AB9" w:rsidP="00D63AB9">
            <w:pPr>
              <w:pStyle w:val="Title"/>
              <w:contextualSpacing/>
              <w:jc w:val="left"/>
              <w:rPr>
                <w:b/>
                <w:sz w:val="22"/>
                <w:szCs w:val="22"/>
              </w:rPr>
            </w:pPr>
            <w:r w:rsidRPr="000639A8">
              <w:rPr>
                <w:b/>
                <w:sz w:val="22"/>
                <w:szCs w:val="22"/>
              </w:rPr>
              <w:t xml:space="preserve">Course Code      </w:t>
            </w:r>
          </w:p>
        </w:tc>
        <w:tc>
          <w:tcPr>
            <w:tcW w:w="6662" w:type="dxa"/>
            <w:vAlign w:val="center"/>
          </w:tcPr>
          <w:p w14:paraId="1042304A" w14:textId="77777777" w:rsidR="00D63AB9" w:rsidRPr="000639A8" w:rsidRDefault="00D63AB9" w:rsidP="00D63AB9">
            <w:pPr>
              <w:pStyle w:val="Title"/>
              <w:contextualSpacing/>
              <w:jc w:val="left"/>
              <w:rPr>
                <w:b/>
                <w:sz w:val="22"/>
                <w:szCs w:val="22"/>
              </w:rPr>
            </w:pPr>
            <w:r w:rsidRPr="000639A8">
              <w:rPr>
                <w:b/>
                <w:sz w:val="22"/>
                <w:szCs w:val="22"/>
              </w:rPr>
              <w:t>18MA2005</w:t>
            </w:r>
          </w:p>
        </w:tc>
        <w:tc>
          <w:tcPr>
            <w:tcW w:w="1417" w:type="dxa"/>
            <w:vAlign w:val="center"/>
          </w:tcPr>
          <w:p w14:paraId="5643473F" w14:textId="77777777" w:rsidR="00D63AB9" w:rsidRPr="000639A8" w:rsidRDefault="00D63AB9" w:rsidP="00D63AB9">
            <w:pPr>
              <w:pStyle w:val="Title"/>
              <w:ind w:left="-468" w:firstLine="468"/>
              <w:contextualSpacing/>
              <w:jc w:val="left"/>
              <w:rPr>
                <w:sz w:val="22"/>
                <w:szCs w:val="22"/>
              </w:rPr>
            </w:pPr>
            <w:r w:rsidRPr="000639A8">
              <w:rPr>
                <w:b/>
                <w:bCs/>
                <w:sz w:val="22"/>
                <w:szCs w:val="22"/>
              </w:rPr>
              <w:t xml:space="preserve">Duration       </w:t>
            </w:r>
          </w:p>
        </w:tc>
        <w:tc>
          <w:tcPr>
            <w:tcW w:w="851" w:type="dxa"/>
            <w:vAlign w:val="center"/>
          </w:tcPr>
          <w:p w14:paraId="6E1116D9" w14:textId="77777777" w:rsidR="00D63AB9" w:rsidRPr="000639A8" w:rsidRDefault="00D63AB9" w:rsidP="00D63AB9">
            <w:pPr>
              <w:pStyle w:val="Title"/>
              <w:contextualSpacing/>
              <w:jc w:val="left"/>
              <w:rPr>
                <w:b/>
                <w:sz w:val="22"/>
                <w:szCs w:val="22"/>
              </w:rPr>
            </w:pPr>
            <w:r w:rsidRPr="000639A8">
              <w:rPr>
                <w:b/>
                <w:sz w:val="22"/>
                <w:szCs w:val="22"/>
              </w:rPr>
              <w:t>3hrs</w:t>
            </w:r>
          </w:p>
        </w:tc>
      </w:tr>
      <w:tr w:rsidR="00D63AB9" w:rsidRPr="000639A8" w14:paraId="0B9F6119" w14:textId="77777777" w:rsidTr="00D63AB9">
        <w:trPr>
          <w:trHeight w:val="397"/>
          <w:jc w:val="center"/>
        </w:trPr>
        <w:tc>
          <w:tcPr>
            <w:tcW w:w="1555" w:type="dxa"/>
            <w:vAlign w:val="center"/>
          </w:tcPr>
          <w:p w14:paraId="2C2F2259" w14:textId="77777777" w:rsidR="00D63AB9" w:rsidRPr="000639A8" w:rsidRDefault="00D63AB9" w:rsidP="00D63AB9">
            <w:pPr>
              <w:pStyle w:val="Title"/>
              <w:ind w:right="-160"/>
              <w:contextualSpacing/>
              <w:jc w:val="left"/>
              <w:rPr>
                <w:b/>
                <w:sz w:val="22"/>
                <w:szCs w:val="22"/>
              </w:rPr>
            </w:pPr>
            <w:r w:rsidRPr="000639A8">
              <w:rPr>
                <w:b/>
                <w:sz w:val="22"/>
                <w:szCs w:val="22"/>
              </w:rPr>
              <w:t xml:space="preserve">Course </w:t>
            </w:r>
            <w:r>
              <w:rPr>
                <w:b/>
                <w:sz w:val="22"/>
                <w:szCs w:val="22"/>
              </w:rPr>
              <w:t>Title</w:t>
            </w:r>
          </w:p>
        </w:tc>
        <w:tc>
          <w:tcPr>
            <w:tcW w:w="6662" w:type="dxa"/>
            <w:vAlign w:val="center"/>
          </w:tcPr>
          <w:p w14:paraId="27458B26" w14:textId="77777777" w:rsidR="00D63AB9" w:rsidRPr="000639A8" w:rsidRDefault="00D63AB9" w:rsidP="00D63AB9">
            <w:pPr>
              <w:pStyle w:val="Title"/>
              <w:contextualSpacing/>
              <w:jc w:val="left"/>
              <w:rPr>
                <w:b/>
                <w:sz w:val="22"/>
                <w:szCs w:val="22"/>
              </w:rPr>
            </w:pPr>
            <w:r w:rsidRPr="000639A8">
              <w:rPr>
                <w:b/>
                <w:sz w:val="22"/>
                <w:szCs w:val="22"/>
              </w:rPr>
              <w:t>PROBABILITY AND STATISTICS</w:t>
            </w:r>
          </w:p>
        </w:tc>
        <w:tc>
          <w:tcPr>
            <w:tcW w:w="1417" w:type="dxa"/>
            <w:vAlign w:val="center"/>
          </w:tcPr>
          <w:p w14:paraId="31F7E9FA" w14:textId="77777777" w:rsidR="00D63AB9" w:rsidRPr="000639A8" w:rsidRDefault="00D63AB9" w:rsidP="00D63AB9">
            <w:pPr>
              <w:pStyle w:val="Title"/>
              <w:contextualSpacing/>
              <w:jc w:val="left"/>
              <w:rPr>
                <w:b/>
                <w:bCs/>
                <w:sz w:val="22"/>
                <w:szCs w:val="22"/>
              </w:rPr>
            </w:pPr>
            <w:r w:rsidRPr="000639A8">
              <w:rPr>
                <w:b/>
                <w:bCs/>
                <w:sz w:val="22"/>
                <w:szCs w:val="22"/>
              </w:rPr>
              <w:t xml:space="preserve">Max. Marks </w:t>
            </w:r>
          </w:p>
        </w:tc>
        <w:tc>
          <w:tcPr>
            <w:tcW w:w="851" w:type="dxa"/>
            <w:vAlign w:val="center"/>
          </w:tcPr>
          <w:p w14:paraId="0ED7E601" w14:textId="77777777" w:rsidR="00D63AB9" w:rsidRPr="000639A8" w:rsidRDefault="00D63AB9" w:rsidP="00D63AB9">
            <w:pPr>
              <w:pStyle w:val="Title"/>
              <w:contextualSpacing/>
              <w:jc w:val="left"/>
              <w:rPr>
                <w:b/>
                <w:sz w:val="22"/>
                <w:szCs w:val="22"/>
              </w:rPr>
            </w:pPr>
            <w:r w:rsidRPr="000639A8">
              <w:rPr>
                <w:b/>
                <w:sz w:val="22"/>
                <w:szCs w:val="22"/>
              </w:rPr>
              <w:t>100</w:t>
            </w:r>
          </w:p>
        </w:tc>
      </w:tr>
    </w:tbl>
    <w:p w14:paraId="7C5CC06A" w14:textId="77777777" w:rsidR="00D63AB9" w:rsidRPr="00D17C6E" w:rsidRDefault="00D63AB9" w:rsidP="00D63AB9">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6"/>
        <w:gridCol w:w="428"/>
        <w:gridCol w:w="7512"/>
        <w:gridCol w:w="707"/>
        <w:gridCol w:w="567"/>
        <w:gridCol w:w="571"/>
      </w:tblGrid>
      <w:tr w:rsidR="00D63AB9" w:rsidRPr="00D17C6E" w14:paraId="7CAFF733" w14:textId="77777777" w:rsidTr="00D63AB9">
        <w:trPr>
          <w:trHeight w:val="551"/>
        </w:trPr>
        <w:tc>
          <w:tcPr>
            <w:tcW w:w="337" w:type="pct"/>
            <w:vAlign w:val="center"/>
          </w:tcPr>
          <w:p w14:paraId="0D4E9587" w14:textId="77777777" w:rsidR="00D63AB9" w:rsidRPr="00D17C6E" w:rsidRDefault="00D63AB9" w:rsidP="00D63AB9">
            <w:pPr>
              <w:contextualSpacing/>
              <w:jc w:val="center"/>
              <w:rPr>
                <w:b/>
              </w:rPr>
            </w:pPr>
            <w:r w:rsidRPr="00D17C6E">
              <w:rPr>
                <w:b/>
              </w:rPr>
              <w:t>Q. No.</w:t>
            </w:r>
          </w:p>
        </w:tc>
        <w:tc>
          <w:tcPr>
            <w:tcW w:w="3784" w:type="pct"/>
            <w:gridSpan w:val="2"/>
            <w:vAlign w:val="center"/>
          </w:tcPr>
          <w:p w14:paraId="1ACB08A1" w14:textId="77777777" w:rsidR="00D63AB9" w:rsidRPr="00D17C6E" w:rsidRDefault="00D63AB9" w:rsidP="00D63AB9">
            <w:pPr>
              <w:contextualSpacing/>
              <w:jc w:val="center"/>
              <w:rPr>
                <w:b/>
              </w:rPr>
            </w:pPr>
            <w:r w:rsidRPr="00D17C6E">
              <w:rPr>
                <w:b/>
              </w:rPr>
              <w:t>Questions</w:t>
            </w:r>
          </w:p>
        </w:tc>
        <w:tc>
          <w:tcPr>
            <w:tcW w:w="337" w:type="pct"/>
            <w:vAlign w:val="center"/>
          </w:tcPr>
          <w:p w14:paraId="7A16BEE2" w14:textId="77777777" w:rsidR="00D63AB9" w:rsidRPr="00D17C6E" w:rsidRDefault="00D63AB9" w:rsidP="00D63AB9">
            <w:pPr>
              <w:contextualSpacing/>
              <w:jc w:val="center"/>
              <w:rPr>
                <w:b/>
              </w:rPr>
            </w:pPr>
            <w:r w:rsidRPr="00D17C6E">
              <w:rPr>
                <w:b/>
              </w:rPr>
              <w:t>CO</w:t>
            </w:r>
          </w:p>
        </w:tc>
        <w:tc>
          <w:tcPr>
            <w:tcW w:w="270" w:type="pct"/>
            <w:vAlign w:val="center"/>
          </w:tcPr>
          <w:p w14:paraId="55A5DF5C" w14:textId="77777777" w:rsidR="00D63AB9" w:rsidRPr="00D17C6E" w:rsidRDefault="00D63AB9" w:rsidP="00D63AB9">
            <w:pPr>
              <w:contextualSpacing/>
              <w:jc w:val="center"/>
              <w:rPr>
                <w:b/>
              </w:rPr>
            </w:pPr>
            <w:r w:rsidRPr="00D17C6E">
              <w:rPr>
                <w:b/>
              </w:rPr>
              <w:t>BL</w:t>
            </w:r>
          </w:p>
        </w:tc>
        <w:tc>
          <w:tcPr>
            <w:tcW w:w="272" w:type="pct"/>
            <w:vAlign w:val="center"/>
          </w:tcPr>
          <w:p w14:paraId="57769E9E" w14:textId="77777777" w:rsidR="00D63AB9" w:rsidRPr="00D17C6E" w:rsidRDefault="00D63AB9" w:rsidP="00D63AB9">
            <w:pPr>
              <w:contextualSpacing/>
              <w:jc w:val="center"/>
              <w:rPr>
                <w:b/>
              </w:rPr>
            </w:pPr>
            <w:r w:rsidRPr="00D17C6E">
              <w:rPr>
                <w:b/>
              </w:rPr>
              <w:t>M</w:t>
            </w:r>
          </w:p>
        </w:tc>
      </w:tr>
      <w:tr w:rsidR="00D63AB9" w:rsidRPr="00D17C6E" w14:paraId="52E410A1" w14:textId="77777777" w:rsidTr="00D63AB9">
        <w:trPr>
          <w:trHeight w:val="487"/>
        </w:trPr>
        <w:tc>
          <w:tcPr>
            <w:tcW w:w="5000" w:type="pct"/>
            <w:gridSpan w:val="6"/>
            <w:vAlign w:val="center"/>
          </w:tcPr>
          <w:p w14:paraId="05AB5DA3" w14:textId="77777777" w:rsidR="00D63AB9" w:rsidRPr="00D17C6E" w:rsidRDefault="00D63AB9" w:rsidP="00D63AB9">
            <w:pPr>
              <w:contextualSpacing/>
              <w:jc w:val="center"/>
              <w:rPr>
                <w:b/>
                <w:u w:val="single"/>
              </w:rPr>
            </w:pPr>
            <w:r w:rsidRPr="00D17C6E">
              <w:rPr>
                <w:b/>
                <w:u w:val="single"/>
              </w:rPr>
              <w:t>PART – A (10 X 1 = 10 MARKS)</w:t>
            </w:r>
          </w:p>
          <w:p w14:paraId="1A33DE4E" w14:textId="77777777" w:rsidR="00D63AB9" w:rsidRPr="00D17C6E" w:rsidRDefault="00D63AB9" w:rsidP="00D63AB9">
            <w:pPr>
              <w:contextualSpacing/>
              <w:jc w:val="center"/>
              <w:rPr>
                <w:b/>
              </w:rPr>
            </w:pPr>
            <w:r w:rsidRPr="00D17C6E">
              <w:rPr>
                <w:b/>
              </w:rPr>
              <w:t>(Answer all the questions)</w:t>
            </w:r>
          </w:p>
        </w:tc>
      </w:tr>
      <w:tr w:rsidR="00D63AB9" w:rsidRPr="00D17C6E" w14:paraId="25814B9E" w14:textId="77777777" w:rsidTr="00D63AB9">
        <w:trPr>
          <w:trHeight w:val="340"/>
        </w:trPr>
        <w:tc>
          <w:tcPr>
            <w:tcW w:w="337" w:type="pct"/>
          </w:tcPr>
          <w:p w14:paraId="125ED678" w14:textId="77777777" w:rsidR="00D63AB9" w:rsidRPr="00D17C6E" w:rsidRDefault="00D63AB9" w:rsidP="00D63AB9">
            <w:pPr>
              <w:contextualSpacing/>
              <w:jc w:val="center"/>
            </w:pPr>
            <w:r w:rsidRPr="00D17C6E">
              <w:t>1.</w:t>
            </w:r>
          </w:p>
        </w:tc>
        <w:tc>
          <w:tcPr>
            <w:tcW w:w="3784" w:type="pct"/>
            <w:gridSpan w:val="2"/>
            <w:vAlign w:val="center"/>
          </w:tcPr>
          <w:p w14:paraId="5B56753C" w14:textId="77777777" w:rsidR="00D63AB9" w:rsidRPr="00D17C6E" w:rsidRDefault="00D63AB9" w:rsidP="00D63AB9">
            <w:pPr>
              <w:autoSpaceDE w:val="0"/>
              <w:autoSpaceDN w:val="0"/>
              <w:adjustRightInd w:val="0"/>
              <w:contextualSpacing/>
            </w:pPr>
            <w:r w:rsidRPr="00D17C6E">
              <w:t xml:space="preserve">If A and B are mutually exclusive events, then </w:t>
            </w:r>
            <w:proofErr w:type="gramStart"/>
            <w:r w:rsidRPr="00D17C6E">
              <w:t>P(</w:t>
            </w:r>
            <w:proofErr w:type="gramEnd"/>
            <w:r w:rsidRPr="00D17C6E">
              <w:t>AUB) -------.</w:t>
            </w:r>
          </w:p>
        </w:tc>
        <w:tc>
          <w:tcPr>
            <w:tcW w:w="337" w:type="pct"/>
          </w:tcPr>
          <w:p w14:paraId="1EDC6F1E" w14:textId="77777777" w:rsidR="00D63AB9" w:rsidRPr="00D17C6E" w:rsidRDefault="00D63AB9" w:rsidP="00D63AB9">
            <w:pPr>
              <w:contextualSpacing/>
              <w:jc w:val="center"/>
            </w:pPr>
            <w:r w:rsidRPr="00D17C6E">
              <w:t>CO1</w:t>
            </w:r>
          </w:p>
        </w:tc>
        <w:tc>
          <w:tcPr>
            <w:tcW w:w="270" w:type="pct"/>
          </w:tcPr>
          <w:p w14:paraId="099F9018" w14:textId="77777777" w:rsidR="00D63AB9" w:rsidRPr="00D17C6E" w:rsidRDefault="00D63AB9" w:rsidP="00D63AB9">
            <w:pPr>
              <w:contextualSpacing/>
              <w:jc w:val="center"/>
            </w:pPr>
            <w:r w:rsidRPr="00D17C6E">
              <w:t>U</w:t>
            </w:r>
          </w:p>
        </w:tc>
        <w:tc>
          <w:tcPr>
            <w:tcW w:w="272" w:type="pct"/>
          </w:tcPr>
          <w:p w14:paraId="4967930E" w14:textId="77777777" w:rsidR="00D63AB9" w:rsidRPr="00D17C6E" w:rsidRDefault="00D63AB9" w:rsidP="00D63AB9">
            <w:pPr>
              <w:contextualSpacing/>
              <w:jc w:val="center"/>
            </w:pPr>
            <w:r w:rsidRPr="00D17C6E">
              <w:t>1</w:t>
            </w:r>
          </w:p>
        </w:tc>
      </w:tr>
      <w:tr w:rsidR="00D63AB9" w:rsidRPr="00D17C6E" w14:paraId="34C3A34C" w14:textId="77777777" w:rsidTr="00D63AB9">
        <w:trPr>
          <w:trHeight w:val="340"/>
        </w:trPr>
        <w:tc>
          <w:tcPr>
            <w:tcW w:w="337" w:type="pct"/>
          </w:tcPr>
          <w:p w14:paraId="6C3EA378" w14:textId="77777777" w:rsidR="00D63AB9" w:rsidRPr="00D17C6E" w:rsidRDefault="00D63AB9" w:rsidP="00D63AB9">
            <w:pPr>
              <w:contextualSpacing/>
              <w:jc w:val="center"/>
            </w:pPr>
            <w:r w:rsidRPr="00D17C6E">
              <w:t>2.</w:t>
            </w:r>
          </w:p>
        </w:tc>
        <w:tc>
          <w:tcPr>
            <w:tcW w:w="3784" w:type="pct"/>
            <w:gridSpan w:val="2"/>
            <w:vAlign w:val="center"/>
          </w:tcPr>
          <w:p w14:paraId="3A121FD7" w14:textId="77777777" w:rsidR="00D63AB9" w:rsidRPr="00D17C6E" w:rsidRDefault="00D63AB9" w:rsidP="00D63AB9">
            <w:pPr>
              <w:contextualSpacing/>
            </w:pPr>
            <w:r w:rsidRPr="00D17C6E">
              <w:t xml:space="preserve">If </w:t>
            </w:r>
            <w:proofErr w:type="gramStart"/>
            <w:r w:rsidRPr="00D17C6E">
              <w:t>P(</w:t>
            </w:r>
            <w:proofErr w:type="gramEnd"/>
            <w:r w:rsidRPr="00D17C6E">
              <w:t>A) = 1/2, P(B)=1/3 and P(AՈB) = 1/6 then find P(B/A).</w:t>
            </w:r>
          </w:p>
        </w:tc>
        <w:tc>
          <w:tcPr>
            <w:tcW w:w="337" w:type="pct"/>
          </w:tcPr>
          <w:p w14:paraId="645C4EA6" w14:textId="77777777" w:rsidR="00D63AB9" w:rsidRPr="00D17C6E" w:rsidRDefault="00D63AB9" w:rsidP="00D63AB9">
            <w:pPr>
              <w:contextualSpacing/>
              <w:jc w:val="center"/>
            </w:pPr>
            <w:r w:rsidRPr="00D17C6E">
              <w:t>CO1</w:t>
            </w:r>
          </w:p>
        </w:tc>
        <w:tc>
          <w:tcPr>
            <w:tcW w:w="270" w:type="pct"/>
          </w:tcPr>
          <w:p w14:paraId="44422473" w14:textId="77777777" w:rsidR="00D63AB9" w:rsidRPr="00D17C6E" w:rsidRDefault="00D63AB9" w:rsidP="00D63AB9">
            <w:pPr>
              <w:contextualSpacing/>
              <w:jc w:val="center"/>
            </w:pPr>
            <w:r w:rsidRPr="00D17C6E">
              <w:t>U</w:t>
            </w:r>
          </w:p>
        </w:tc>
        <w:tc>
          <w:tcPr>
            <w:tcW w:w="272" w:type="pct"/>
          </w:tcPr>
          <w:p w14:paraId="387D2A11" w14:textId="77777777" w:rsidR="00D63AB9" w:rsidRPr="00D17C6E" w:rsidRDefault="00D63AB9" w:rsidP="00D63AB9">
            <w:pPr>
              <w:contextualSpacing/>
              <w:jc w:val="center"/>
            </w:pPr>
            <w:r w:rsidRPr="00D17C6E">
              <w:t>1</w:t>
            </w:r>
          </w:p>
        </w:tc>
      </w:tr>
      <w:tr w:rsidR="00D63AB9" w:rsidRPr="00D17C6E" w14:paraId="7A6BA002" w14:textId="77777777" w:rsidTr="00D63AB9">
        <w:trPr>
          <w:trHeight w:val="340"/>
        </w:trPr>
        <w:tc>
          <w:tcPr>
            <w:tcW w:w="337" w:type="pct"/>
          </w:tcPr>
          <w:p w14:paraId="505C5B46" w14:textId="77777777" w:rsidR="00D63AB9" w:rsidRPr="00D17C6E" w:rsidRDefault="00D63AB9" w:rsidP="00D63AB9">
            <w:pPr>
              <w:contextualSpacing/>
              <w:jc w:val="center"/>
            </w:pPr>
            <w:r w:rsidRPr="00D17C6E">
              <w:t>3.</w:t>
            </w:r>
          </w:p>
        </w:tc>
        <w:tc>
          <w:tcPr>
            <w:tcW w:w="3784" w:type="pct"/>
            <w:gridSpan w:val="2"/>
            <w:vAlign w:val="center"/>
          </w:tcPr>
          <w:p w14:paraId="02265CE8" w14:textId="77777777" w:rsidR="00D63AB9" w:rsidRPr="00D17C6E" w:rsidRDefault="00D63AB9" w:rsidP="00D63AB9">
            <w:pPr>
              <w:contextualSpacing/>
            </w:pPr>
            <w:r w:rsidRPr="00D17C6E">
              <w:t>If F(</w:t>
            </w:r>
            <w:proofErr w:type="spellStart"/>
            <w:r w:rsidRPr="00D17C6E">
              <w:t>x,y</w:t>
            </w:r>
            <w:proofErr w:type="spellEnd"/>
            <w:r w:rsidRPr="00D17C6E">
              <w:t xml:space="preserve">) is the CDF of a two-dimensional random variable (X,Y) ,then </w:t>
            </w:r>
          </w:p>
          <w:p w14:paraId="14C6E6E8" w14:textId="77777777" w:rsidR="00D63AB9" w:rsidRPr="00D17C6E" w:rsidRDefault="00D63AB9" w:rsidP="00D63AB9">
            <w:pPr>
              <w:contextualSpacing/>
            </w:pPr>
            <w:proofErr w:type="gramStart"/>
            <w:r w:rsidRPr="00D17C6E">
              <w:t>F(</w:t>
            </w:r>
            <w:proofErr w:type="gramEnd"/>
            <w:r w:rsidRPr="00D17C6E">
              <w:t>-∞,-∞ ) = ……… .</w:t>
            </w:r>
          </w:p>
        </w:tc>
        <w:tc>
          <w:tcPr>
            <w:tcW w:w="337" w:type="pct"/>
          </w:tcPr>
          <w:p w14:paraId="2D9515B8" w14:textId="77777777" w:rsidR="00D63AB9" w:rsidRPr="00D17C6E" w:rsidRDefault="00D63AB9" w:rsidP="00D63AB9">
            <w:pPr>
              <w:contextualSpacing/>
              <w:jc w:val="center"/>
            </w:pPr>
            <w:r w:rsidRPr="00D17C6E">
              <w:t>CO2</w:t>
            </w:r>
          </w:p>
        </w:tc>
        <w:tc>
          <w:tcPr>
            <w:tcW w:w="270" w:type="pct"/>
          </w:tcPr>
          <w:p w14:paraId="4B6F109B" w14:textId="77777777" w:rsidR="00D63AB9" w:rsidRPr="00D17C6E" w:rsidRDefault="00D63AB9" w:rsidP="00D63AB9">
            <w:pPr>
              <w:contextualSpacing/>
              <w:jc w:val="center"/>
            </w:pPr>
            <w:r w:rsidRPr="00D17C6E">
              <w:t>R</w:t>
            </w:r>
          </w:p>
        </w:tc>
        <w:tc>
          <w:tcPr>
            <w:tcW w:w="272" w:type="pct"/>
          </w:tcPr>
          <w:p w14:paraId="7EDCDF33" w14:textId="77777777" w:rsidR="00D63AB9" w:rsidRPr="00D17C6E" w:rsidRDefault="00D63AB9" w:rsidP="00D63AB9">
            <w:pPr>
              <w:contextualSpacing/>
              <w:jc w:val="center"/>
            </w:pPr>
            <w:r w:rsidRPr="00D17C6E">
              <w:t>1</w:t>
            </w:r>
          </w:p>
        </w:tc>
      </w:tr>
      <w:tr w:rsidR="00D63AB9" w:rsidRPr="00D17C6E" w14:paraId="7BE8A7CC" w14:textId="77777777" w:rsidTr="00D63AB9">
        <w:trPr>
          <w:trHeight w:val="340"/>
        </w:trPr>
        <w:tc>
          <w:tcPr>
            <w:tcW w:w="337" w:type="pct"/>
          </w:tcPr>
          <w:p w14:paraId="0DE66FEE" w14:textId="77777777" w:rsidR="00D63AB9" w:rsidRPr="00D17C6E" w:rsidRDefault="00D63AB9" w:rsidP="00D63AB9">
            <w:pPr>
              <w:contextualSpacing/>
              <w:jc w:val="center"/>
            </w:pPr>
            <w:r w:rsidRPr="00D17C6E">
              <w:t>4.</w:t>
            </w:r>
          </w:p>
        </w:tc>
        <w:tc>
          <w:tcPr>
            <w:tcW w:w="3784" w:type="pct"/>
            <w:gridSpan w:val="2"/>
            <w:vAlign w:val="center"/>
          </w:tcPr>
          <w:p w14:paraId="5C60B309" w14:textId="77777777" w:rsidR="00D63AB9" w:rsidRPr="00D17C6E" w:rsidRDefault="00D63AB9" w:rsidP="00D63AB9">
            <w:r w:rsidRPr="00D17C6E">
              <w:t>The probability distribution of X is given below. Find P (X ≤ 2).</w:t>
            </w:r>
          </w:p>
          <w:tbl>
            <w:tblPr>
              <w:tblStyle w:val="TableGrid"/>
              <w:tblW w:w="0" w:type="auto"/>
              <w:tblLayout w:type="fixed"/>
              <w:tblLook w:val="04A0" w:firstRow="1" w:lastRow="0" w:firstColumn="1" w:lastColumn="0" w:noHBand="0" w:noVBand="1"/>
            </w:tblPr>
            <w:tblGrid>
              <w:gridCol w:w="735"/>
              <w:gridCol w:w="567"/>
              <w:gridCol w:w="709"/>
              <w:gridCol w:w="567"/>
              <w:gridCol w:w="709"/>
            </w:tblGrid>
            <w:tr w:rsidR="00D63AB9" w:rsidRPr="00D17C6E" w14:paraId="676ECC4E" w14:textId="77777777" w:rsidTr="00D63AB9">
              <w:tc>
                <w:tcPr>
                  <w:tcW w:w="735" w:type="dxa"/>
                </w:tcPr>
                <w:p w14:paraId="04C1353E" w14:textId="77777777" w:rsidR="00D63AB9" w:rsidRPr="00D17C6E" w:rsidRDefault="00D63AB9" w:rsidP="00D63AB9">
                  <w:pPr>
                    <w:contextualSpacing/>
                  </w:pPr>
                  <w:r w:rsidRPr="00D17C6E">
                    <w:t>x</w:t>
                  </w:r>
                </w:p>
              </w:tc>
              <w:tc>
                <w:tcPr>
                  <w:tcW w:w="567" w:type="dxa"/>
                </w:tcPr>
                <w:p w14:paraId="03243E41" w14:textId="77777777" w:rsidR="00D63AB9" w:rsidRPr="00D17C6E" w:rsidRDefault="00D63AB9" w:rsidP="00D63AB9">
                  <w:pPr>
                    <w:contextualSpacing/>
                  </w:pPr>
                  <w:r w:rsidRPr="00D17C6E">
                    <w:t>1</w:t>
                  </w:r>
                </w:p>
              </w:tc>
              <w:tc>
                <w:tcPr>
                  <w:tcW w:w="709" w:type="dxa"/>
                </w:tcPr>
                <w:p w14:paraId="2074F5F8" w14:textId="77777777" w:rsidR="00D63AB9" w:rsidRPr="00D17C6E" w:rsidRDefault="00D63AB9" w:rsidP="00D63AB9">
                  <w:pPr>
                    <w:contextualSpacing/>
                  </w:pPr>
                  <w:r w:rsidRPr="00D17C6E">
                    <w:t>2</w:t>
                  </w:r>
                </w:p>
              </w:tc>
              <w:tc>
                <w:tcPr>
                  <w:tcW w:w="567" w:type="dxa"/>
                </w:tcPr>
                <w:p w14:paraId="420CE0F8" w14:textId="77777777" w:rsidR="00D63AB9" w:rsidRPr="00D17C6E" w:rsidRDefault="00D63AB9" w:rsidP="00D63AB9">
                  <w:pPr>
                    <w:contextualSpacing/>
                  </w:pPr>
                  <w:r w:rsidRPr="00D17C6E">
                    <w:t>3</w:t>
                  </w:r>
                </w:p>
              </w:tc>
              <w:tc>
                <w:tcPr>
                  <w:tcW w:w="709" w:type="dxa"/>
                </w:tcPr>
                <w:p w14:paraId="031F6B94" w14:textId="77777777" w:rsidR="00D63AB9" w:rsidRPr="00D17C6E" w:rsidRDefault="00D63AB9" w:rsidP="00D63AB9">
                  <w:pPr>
                    <w:contextualSpacing/>
                  </w:pPr>
                  <w:r w:rsidRPr="00D17C6E">
                    <w:t>4</w:t>
                  </w:r>
                </w:p>
              </w:tc>
            </w:tr>
            <w:tr w:rsidR="00D63AB9" w:rsidRPr="00D17C6E" w14:paraId="64FB4D73" w14:textId="77777777" w:rsidTr="00D63AB9">
              <w:tc>
                <w:tcPr>
                  <w:tcW w:w="735" w:type="dxa"/>
                </w:tcPr>
                <w:p w14:paraId="20A0A761" w14:textId="77777777" w:rsidR="00D63AB9" w:rsidRPr="00D17C6E" w:rsidRDefault="00D63AB9" w:rsidP="00D63AB9">
                  <w:pPr>
                    <w:contextualSpacing/>
                  </w:pPr>
                  <w:r w:rsidRPr="00D17C6E">
                    <w:t>P(X)</w:t>
                  </w:r>
                </w:p>
              </w:tc>
              <w:tc>
                <w:tcPr>
                  <w:tcW w:w="567" w:type="dxa"/>
                </w:tcPr>
                <w:p w14:paraId="4E41F2F4" w14:textId="77777777" w:rsidR="00D63AB9" w:rsidRPr="00D17C6E" w:rsidRDefault="00D63AB9" w:rsidP="00D63AB9">
                  <w:pPr>
                    <w:contextualSpacing/>
                  </w:pPr>
                  <w:r w:rsidRPr="00D17C6E">
                    <w:t>0.4</w:t>
                  </w:r>
                </w:p>
              </w:tc>
              <w:tc>
                <w:tcPr>
                  <w:tcW w:w="709" w:type="dxa"/>
                </w:tcPr>
                <w:p w14:paraId="531255C1" w14:textId="77777777" w:rsidR="00D63AB9" w:rsidRPr="00D17C6E" w:rsidRDefault="00D63AB9" w:rsidP="00D63AB9">
                  <w:pPr>
                    <w:contextualSpacing/>
                  </w:pPr>
                  <w:r w:rsidRPr="00D17C6E">
                    <w:t>0.3</w:t>
                  </w:r>
                </w:p>
              </w:tc>
              <w:tc>
                <w:tcPr>
                  <w:tcW w:w="567" w:type="dxa"/>
                </w:tcPr>
                <w:p w14:paraId="0170A229" w14:textId="77777777" w:rsidR="00D63AB9" w:rsidRPr="00D17C6E" w:rsidRDefault="00D63AB9" w:rsidP="00D63AB9">
                  <w:pPr>
                    <w:contextualSpacing/>
                  </w:pPr>
                  <w:r w:rsidRPr="00D17C6E">
                    <w:t>0.2</w:t>
                  </w:r>
                </w:p>
              </w:tc>
              <w:tc>
                <w:tcPr>
                  <w:tcW w:w="709" w:type="dxa"/>
                </w:tcPr>
                <w:p w14:paraId="5909B897" w14:textId="77777777" w:rsidR="00D63AB9" w:rsidRPr="00D17C6E" w:rsidRDefault="00D63AB9" w:rsidP="00D63AB9">
                  <w:pPr>
                    <w:contextualSpacing/>
                  </w:pPr>
                  <w:r w:rsidRPr="00D17C6E">
                    <w:t>0.1</w:t>
                  </w:r>
                </w:p>
              </w:tc>
            </w:tr>
          </w:tbl>
          <w:p w14:paraId="17D71CDB" w14:textId="77777777" w:rsidR="00D63AB9" w:rsidRPr="00D17C6E" w:rsidRDefault="00D63AB9" w:rsidP="00D63AB9">
            <w:pPr>
              <w:contextualSpacing/>
            </w:pPr>
          </w:p>
        </w:tc>
        <w:tc>
          <w:tcPr>
            <w:tcW w:w="337" w:type="pct"/>
          </w:tcPr>
          <w:p w14:paraId="327ABC80" w14:textId="77777777" w:rsidR="00D63AB9" w:rsidRPr="00D17C6E" w:rsidRDefault="00D63AB9" w:rsidP="00D63AB9">
            <w:pPr>
              <w:contextualSpacing/>
              <w:jc w:val="center"/>
            </w:pPr>
            <w:r w:rsidRPr="00D17C6E">
              <w:t>CO2</w:t>
            </w:r>
          </w:p>
        </w:tc>
        <w:tc>
          <w:tcPr>
            <w:tcW w:w="270" w:type="pct"/>
          </w:tcPr>
          <w:p w14:paraId="299E4428" w14:textId="77777777" w:rsidR="00D63AB9" w:rsidRPr="00D17C6E" w:rsidRDefault="00D63AB9" w:rsidP="00D63AB9">
            <w:pPr>
              <w:contextualSpacing/>
              <w:jc w:val="center"/>
            </w:pPr>
            <w:r w:rsidRPr="00D17C6E">
              <w:t>U</w:t>
            </w:r>
          </w:p>
        </w:tc>
        <w:tc>
          <w:tcPr>
            <w:tcW w:w="272" w:type="pct"/>
          </w:tcPr>
          <w:p w14:paraId="37A97B36" w14:textId="77777777" w:rsidR="00D63AB9" w:rsidRPr="00D17C6E" w:rsidRDefault="00D63AB9" w:rsidP="00D63AB9">
            <w:pPr>
              <w:contextualSpacing/>
              <w:jc w:val="center"/>
            </w:pPr>
            <w:r w:rsidRPr="00D17C6E">
              <w:t>1</w:t>
            </w:r>
          </w:p>
        </w:tc>
      </w:tr>
      <w:tr w:rsidR="00D63AB9" w:rsidRPr="00D17C6E" w14:paraId="7EA732AD" w14:textId="77777777" w:rsidTr="00D63AB9">
        <w:trPr>
          <w:trHeight w:val="340"/>
        </w:trPr>
        <w:tc>
          <w:tcPr>
            <w:tcW w:w="337" w:type="pct"/>
          </w:tcPr>
          <w:p w14:paraId="277A2D81" w14:textId="77777777" w:rsidR="00D63AB9" w:rsidRPr="00D17C6E" w:rsidRDefault="00D63AB9" w:rsidP="00D63AB9">
            <w:pPr>
              <w:contextualSpacing/>
              <w:jc w:val="center"/>
            </w:pPr>
            <w:r w:rsidRPr="00D17C6E">
              <w:t>5.</w:t>
            </w:r>
          </w:p>
        </w:tc>
        <w:tc>
          <w:tcPr>
            <w:tcW w:w="3784" w:type="pct"/>
            <w:gridSpan w:val="2"/>
            <w:vAlign w:val="center"/>
          </w:tcPr>
          <w:p w14:paraId="15307306" w14:textId="77777777" w:rsidR="00D63AB9" w:rsidRPr="00D17C6E" w:rsidRDefault="00D63AB9" w:rsidP="00D63AB9">
            <w:pPr>
              <w:pStyle w:val="Default"/>
              <w:contextualSpacing/>
            </w:pPr>
            <w:r w:rsidRPr="00D17C6E">
              <w:rPr>
                <w:shd w:val="clear" w:color="auto" w:fill="FFFFFF"/>
              </w:rPr>
              <w:t>The mean of Poisson distribution is -------</w:t>
            </w:r>
          </w:p>
        </w:tc>
        <w:tc>
          <w:tcPr>
            <w:tcW w:w="337" w:type="pct"/>
          </w:tcPr>
          <w:p w14:paraId="7EB979C1" w14:textId="77777777" w:rsidR="00D63AB9" w:rsidRPr="00D17C6E" w:rsidRDefault="00D63AB9" w:rsidP="00D63AB9">
            <w:pPr>
              <w:contextualSpacing/>
              <w:jc w:val="center"/>
            </w:pPr>
            <w:r w:rsidRPr="00D17C6E">
              <w:t>CO3</w:t>
            </w:r>
          </w:p>
        </w:tc>
        <w:tc>
          <w:tcPr>
            <w:tcW w:w="270" w:type="pct"/>
          </w:tcPr>
          <w:p w14:paraId="2C80D361" w14:textId="77777777" w:rsidR="00D63AB9" w:rsidRPr="00D17C6E" w:rsidRDefault="00D63AB9" w:rsidP="00D63AB9">
            <w:pPr>
              <w:contextualSpacing/>
              <w:jc w:val="center"/>
            </w:pPr>
            <w:r w:rsidRPr="00D17C6E">
              <w:t>R</w:t>
            </w:r>
          </w:p>
        </w:tc>
        <w:tc>
          <w:tcPr>
            <w:tcW w:w="272" w:type="pct"/>
          </w:tcPr>
          <w:p w14:paraId="653A0A3A" w14:textId="77777777" w:rsidR="00D63AB9" w:rsidRPr="00D17C6E" w:rsidRDefault="00D63AB9" w:rsidP="00D63AB9">
            <w:pPr>
              <w:contextualSpacing/>
              <w:jc w:val="center"/>
            </w:pPr>
            <w:r w:rsidRPr="00D17C6E">
              <w:t>1</w:t>
            </w:r>
          </w:p>
        </w:tc>
      </w:tr>
      <w:tr w:rsidR="00D63AB9" w:rsidRPr="00D17C6E" w14:paraId="5D22185B" w14:textId="77777777" w:rsidTr="00D63AB9">
        <w:trPr>
          <w:trHeight w:val="340"/>
        </w:trPr>
        <w:tc>
          <w:tcPr>
            <w:tcW w:w="337" w:type="pct"/>
          </w:tcPr>
          <w:p w14:paraId="6F500E5B" w14:textId="77777777" w:rsidR="00D63AB9" w:rsidRPr="00D17C6E" w:rsidRDefault="00D63AB9" w:rsidP="00D63AB9">
            <w:pPr>
              <w:contextualSpacing/>
              <w:jc w:val="center"/>
            </w:pPr>
            <w:r w:rsidRPr="00D17C6E">
              <w:t>6.</w:t>
            </w:r>
          </w:p>
        </w:tc>
        <w:tc>
          <w:tcPr>
            <w:tcW w:w="3784" w:type="pct"/>
            <w:gridSpan w:val="2"/>
            <w:vAlign w:val="center"/>
          </w:tcPr>
          <w:p w14:paraId="6D43AE78" w14:textId="77777777" w:rsidR="00D63AB9" w:rsidRPr="00D17C6E" w:rsidRDefault="00D63AB9" w:rsidP="00D63AB9">
            <w:pPr>
              <w:contextualSpacing/>
            </w:pPr>
            <w:r w:rsidRPr="00D17C6E">
              <w:t>The variance of exponential distribution is -------</w:t>
            </w:r>
          </w:p>
        </w:tc>
        <w:tc>
          <w:tcPr>
            <w:tcW w:w="337" w:type="pct"/>
          </w:tcPr>
          <w:p w14:paraId="588923B5" w14:textId="77777777" w:rsidR="00D63AB9" w:rsidRPr="00D17C6E" w:rsidRDefault="00D63AB9" w:rsidP="00D63AB9">
            <w:pPr>
              <w:contextualSpacing/>
              <w:jc w:val="center"/>
            </w:pPr>
            <w:r w:rsidRPr="00D17C6E">
              <w:t>CO3</w:t>
            </w:r>
          </w:p>
        </w:tc>
        <w:tc>
          <w:tcPr>
            <w:tcW w:w="270" w:type="pct"/>
          </w:tcPr>
          <w:p w14:paraId="202BC92C" w14:textId="77777777" w:rsidR="00D63AB9" w:rsidRPr="00D17C6E" w:rsidRDefault="00D63AB9" w:rsidP="00D63AB9">
            <w:pPr>
              <w:contextualSpacing/>
              <w:jc w:val="center"/>
            </w:pPr>
            <w:r w:rsidRPr="00D17C6E">
              <w:t>R</w:t>
            </w:r>
          </w:p>
        </w:tc>
        <w:tc>
          <w:tcPr>
            <w:tcW w:w="272" w:type="pct"/>
          </w:tcPr>
          <w:p w14:paraId="4AD15E79" w14:textId="77777777" w:rsidR="00D63AB9" w:rsidRPr="00D17C6E" w:rsidRDefault="00D63AB9" w:rsidP="00D63AB9">
            <w:pPr>
              <w:contextualSpacing/>
              <w:jc w:val="center"/>
            </w:pPr>
            <w:r w:rsidRPr="00D17C6E">
              <w:t>1</w:t>
            </w:r>
          </w:p>
        </w:tc>
      </w:tr>
      <w:tr w:rsidR="00D63AB9" w:rsidRPr="00D17C6E" w14:paraId="0C03AC51" w14:textId="77777777" w:rsidTr="00D63AB9">
        <w:trPr>
          <w:trHeight w:val="340"/>
        </w:trPr>
        <w:tc>
          <w:tcPr>
            <w:tcW w:w="337" w:type="pct"/>
          </w:tcPr>
          <w:p w14:paraId="000D3115" w14:textId="77777777" w:rsidR="00D63AB9" w:rsidRPr="00D17C6E" w:rsidRDefault="00D63AB9" w:rsidP="00D63AB9">
            <w:pPr>
              <w:contextualSpacing/>
              <w:jc w:val="center"/>
            </w:pPr>
            <w:r w:rsidRPr="00D17C6E">
              <w:t>7.</w:t>
            </w:r>
          </w:p>
        </w:tc>
        <w:tc>
          <w:tcPr>
            <w:tcW w:w="3784" w:type="pct"/>
            <w:gridSpan w:val="2"/>
            <w:vAlign w:val="center"/>
          </w:tcPr>
          <w:p w14:paraId="152093D3" w14:textId="77777777" w:rsidR="00D63AB9" w:rsidRPr="00D17C6E" w:rsidRDefault="00D63AB9" w:rsidP="00D63AB9">
            <w:pPr>
              <w:pStyle w:val="NoSpacing"/>
              <w:rPr>
                <w:color w:val="000000" w:themeColor="text1"/>
              </w:rPr>
            </w:pPr>
            <w:r w:rsidRPr="00D17C6E">
              <w:t>If the measure of kurtosis β</w:t>
            </w:r>
            <w:r w:rsidRPr="00D17C6E">
              <w:rPr>
                <w:vertAlign w:val="subscript"/>
              </w:rPr>
              <w:t>2</w:t>
            </w:r>
            <w:r w:rsidRPr="00D17C6E">
              <w:t xml:space="preserve"> = 2.3, then the curve is said to be ------------.</w:t>
            </w:r>
          </w:p>
        </w:tc>
        <w:tc>
          <w:tcPr>
            <w:tcW w:w="337" w:type="pct"/>
          </w:tcPr>
          <w:p w14:paraId="1DD3CB0A" w14:textId="77777777" w:rsidR="00D63AB9" w:rsidRPr="00D17C6E" w:rsidRDefault="00D63AB9" w:rsidP="00D63AB9">
            <w:pPr>
              <w:contextualSpacing/>
              <w:jc w:val="center"/>
            </w:pPr>
            <w:r w:rsidRPr="00D17C6E">
              <w:t>CO5</w:t>
            </w:r>
          </w:p>
        </w:tc>
        <w:tc>
          <w:tcPr>
            <w:tcW w:w="270" w:type="pct"/>
          </w:tcPr>
          <w:p w14:paraId="61210768" w14:textId="77777777" w:rsidR="00D63AB9" w:rsidRPr="00D17C6E" w:rsidRDefault="00D63AB9" w:rsidP="00D63AB9">
            <w:pPr>
              <w:contextualSpacing/>
              <w:jc w:val="center"/>
            </w:pPr>
            <w:r w:rsidRPr="00D17C6E">
              <w:t>R</w:t>
            </w:r>
          </w:p>
        </w:tc>
        <w:tc>
          <w:tcPr>
            <w:tcW w:w="272" w:type="pct"/>
          </w:tcPr>
          <w:p w14:paraId="4B260110" w14:textId="77777777" w:rsidR="00D63AB9" w:rsidRPr="00D17C6E" w:rsidRDefault="00D63AB9" w:rsidP="00D63AB9">
            <w:pPr>
              <w:contextualSpacing/>
              <w:jc w:val="center"/>
            </w:pPr>
            <w:r w:rsidRPr="00D17C6E">
              <w:t>1</w:t>
            </w:r>
          </w:p>
        </w:tc>
      </w:tr>
      <w:tr w:rsidR="00D63AB9" w:rsidRPr="00D17C6E" w14:paraId="3A28E4D6" w14:textId="77777777" w:rsidTr="00D63AB9">
        <w:trPr>
          <w:trHeight w:val="340"/>
        </w:trPr>
        <w:tc>
          <w:tcPr>
            <w:tcW w:w="337" w:type="pct"/>
          </w:tcPr>
          <w:p w14:paraId="03F64951" w14:textId="77777777" w:rsidR="00D63AB9" w:rsidRPr="00D17C6E" w:rsidRDefault="00D63AB9" w:rsidP="00D63AB9">
            <w:pPr>
              <w:contextualSpacing/>
              <w:jc w:val="center"/>
            </w:pPr>
            <w:r w:rsidRPr="00D17C6E">
              <w:t>8.</w:t>
            </w:r>
          </w:p>
        </w:tc>
        <w:tc>
          <w:tcPr>
            <w:tcW w:w="3784" w:type="pct"/>
            <w:gridSpan w:val="2"/>
            <w:vAlign w:val="center"/>
          </w:tcPr>
          <w:p w14:paraId="1A674A25" w14:textId="77777777" w:rsidR="00D63AB9" w:rsidRPr="00D17C6E" w:rsidRDefault="00D63AB9" w:rsidP="00D63AB9">
            <w:pPr>
              <w:contextualSpacing/>
              <w:rPr>
                <w:b/>
                <w:bCs/>
              </w:rPr>
            </w:pPr>
            <w:r w:rsidRPr="00D17C6E">
              <w:rPr>
                <w:color w:val="000000"/>
                <w:shd w:val="clear" w:color="auto" w:fill="FFFFFF"/>
              </w:rPr>
              <w:t xml:space="preserve">The first moment about the mean </w:t>
            </w:r>
            <w:r w:rsidRPr="00D17C6E">
              <w:t>is ---------</w:t>
            </w:r>
          </w:p>
        </w:tc>
        <w:tc>
          <w:tcPr>
            <w:tcW w:w="337" w:type="pct"/>
          </w:tcPr>
          <w:p w14:paraId="07943D3E" w14:textId="77777777" w:rsidR="00D63AB9" w:rsidRPr="00D17C6E" w:rsidRDefault="00D63AB9" w:rsidP="00D63AB9">
            <w:pPr>
              <w:contextualSpacing/>
              <w:jc w:val="center"/>
            </w:pPr>
            <w:r w:rsidRPr="00D17C6E">
              <w:t>CO4</w:t>
            </w:r>
          </w:p>
        </w:tc>
        <w:tc>
          <w:tcPr>
            <w:tcW w:w="270" w:type="pct"/>
          </w:tcPr>
          <w:p w14:paraId="5CFE3828" w14:textId="77777777" w:rsidR="00D63AB9" w:rsidRPr="00D17C6E" w:rsidRDefault="00D63AB9" w:rsidP="00D63AB9">
            <w:pPr>
              <w:contextualSpacing/>
              <w:jc w:val="center"/>
            </w:pPr>
            <w:r w:rsidRPr="00D17C6E">
              <w:t>R</w:t>
            </w:r>
          </w:p>
        </w:tc>
        <w:tc>
          <w:tcPr>
            <w:tcW w:w="272" w:type="pct"/>
          </w:tcPr>
          <w:p w14:paraId="1FBD3F0F" w14:textId="77777777" w:rsidR="00D63AB9" w:rsidRPr="00D17C6E" w:rsidRDefault="00D63AB9" w:rsidP="00D63AB9">
            <w:pPr>
              <w:contextualSpacing/>
              <w:jc w:val="center"/>
            </w:pPr>
            <w:r w:rsidRPr="00D17C6E">
              <w:t>1</w:t>
            </w:r>
          </w:p>
        </w:tc>
      </w:tr>
      <w:tr w:rsidR="00D63AB9" w:rsidRPr="00D17C6E" w14:paraId="34E2DB21" w14:textId="77777777" w:rsidTr="00D63AB9">
        <w:trPr>
          <w:trHeight w:val="340"/>
        </w:trPr>
        <w:tc>
          <w:tcPr>
            <w:tcW w:w="337" w:type="pct"/>
          </w:tcPr>
          <w:p w14:paraId="4DDFBD08" w14:textId="77777777" w:rsidR="00D63AB9" w:rsidRPr="00D17C6E" w:rsidRDefault="00D63AB9" w:rsidP="00D63AB9">
            <w:pPr>
              <w:contextualSpacing/>
              <w:jc w:val="center"/>
            </w:pPr>
            <w:r w:rsidRPr="00D17C6E">
              <w:t>9.</w:t>
            </w:r>
          </w:p>
        </w:tc>
        <w:tc>
          <w:tcPr>
            <w:tcW w:w="3784" w:type="pct"/>
            <w:gridSpan w:val="2"/>
            <w:vAlign w:val="center"/>
          </w:tcPr>
          <w:p w14:paraId="1B63CD33" w14:textId="77777777" w:rsidR="00D63AB9" w:rsidRPr="00D17C6E" w:rsidRDefault="00D63AB9" w:rsidP="00D63AB9">
            <w:pPr>
              <w:pStyle w:val="ListParagraph"/>
              <w:ind w:left="0"/>
              <w:rPr>
                <w:noProof/>
                <w:lang w:eastAsia="zh-TW"/>
              </w:rPr>
            </w:pPr>
            <w:r w:rsidRPr="00D17C6E">
              <w:rPr>
                <w:noProof/>
                <w:lang w:eastAsia="zh-TW"/>
              </w:rPr>
              <w:t>Define a large sample.</w:t>
            </w:r>
          </w:p>
        </w:tc>
        <w:tc>
          <w:tcPr>
            <w:tcW w:w="337" w:type="pct"/>
          </w:tcPr>
          <w:p w14:paraId="5EC3E994" w14:textId="77777777" w:rsidR="00D63AB9" w:rsidRPr="00D17C6E" w:rsidRDefault="00D63AB9" w:rsidP="00D63AB9">
            <w:pPr>
              <w:contextualSpacing/>
              <w:jc w:val="center"/>
            </w:pPr>
            <w:r w:rsidRPr="00D17C6E">
              <w:t>CO6</w:t>
            </w:r>
          </w:p>
        </w:tc>
        <w:tc>
          <w:tcPr>
            <w:tcW w:w="270" w:type="pct"/>
          </w:tcPr>
          <w:p w14:paraId="1CE4BA9E" w14:textId="77777777" w:rsidR="00D63AB9" w:rsidRPr="00D17C6E" w:rsidRDefault="00D63AB9" w:rsidP="00D63AB9">
            <w:pPr>
              <w:contextualSpacing/>
              <w:jc w:val="center"/>
            </w:pPr>
            <w:r w:rsidRPr="00D17C6E">
              <w:t>U</w:t>
            </w:r>
          </w:p>
        </w:tc>
        <w:tc>
          <w:tcPr>
            <w:tcW w:w="272" w:type="pct"/>
          </w:tcPr>
          <w:p w14:paraId="0DD80FCD" w14:textId="77777777" w:rsidR="00D63AB9" w:rsidRPr="00D17C6E" w:rsidRDefault="00D63AB9" w:rsidP="00D63AB9">
            <w:pPr>
              <w:contextualSpacing/>
              <w:jc w:val="center"/>
            </w:pPr>
            <w:r w:rsidRPr="00D17C6E">
              <w:t>1</w:t>
            </w:r>
          </w:p>
        </w:tc>
      </w:tr>
      <w:tr w:rsidR="00D63AB9" w:rsidRPr="00D17C6E" w14:paraId="131C0066" w14:textId="77777777" w:rsidTr="00D63AB9">
        <w:trPr>
          <w:trHeight w:val="340"/>
        </w:trPr>
        <w:tc>
          <w:tcPr>
            <w:tcW w:w="337" w:type="pct"/>
          </w:tcPr>
          <w:p w14:paraId="7DFD488B" w14:textId="77777777" w:rsidR="00D63AB9" w:rsidRPr="00D17C6E" w:rsidRDefault="00D63AB9" w:rsidP="00D63AB9">
            <w:pPr>
              <w:contextualSpacing/>
              <w:jc w:val="center"/>
            </w:pPr>
            <w:r w:rsidRPr="00D17C6E">
              <w:t>10.</w:t>
            </w:r>
          </w:p>
        </w:tc>
        <w:tc>
          <w:tcPr>
            <w:tcW w:w="3784" w:type="pct"/>
            <w:gridSpan w:val="2"/>
            <w:vAlign w:val="center"/>
          </w:tcPr>
          <w:p w14:paraId="78D4E83D" w14:textId="77777777" w:rsidR="00D63AB9" w:rsidRPr="00D17C6E" w:rsidRDefault="00D63AB9" w:rsidP="00D63AB9">
            <w:pPr>
              <w:spacing w:after="200"/>
            </w:pPr>
            <w:r w:rsidRPr="00D17C6E">
              <w:t>The probability of Type II error is known as -------</w:t>
            </w:r>
          </w:p>
        </w:tc>
        <w:tc>
          <w:tcPr>
            <w:tcW w:w="337" w:type="pct"/>
          </w:tcPr>
          <w:p w14:paraId="1ADE7428" w14:textId="77777777" w:rsidR="00D63AB9" w:rsidRPr="00D17C6E" w:rsidRDefault="00D63AB9" w:rsidP="00D63AB9">
            <w:pPr>
              <w:contextualSpacing/>
              <w:jc w:val="center"/>
            </w:pPr>
            <w:r w:rsidRPr="00D17C6E">
              <w:t>CO6</w:t>
            </w:r>
          </w:p>
        </w:tc>
        <w:tc>
          <w:tcPr>
            <w:tcW w:w="270" w:type="pct"/>
          </w:tcPr>
          <w:p w14:paraId="631AF015" w14:textId="77777777" w:rsidR="00D63AB9" w:rsidRPr="00D17C6E" w:rsidRDefault="00D63AB9" w:rsidP="00D63AB9">
            <w:pPr>
              <w:contextualSpacing/>
              <w:jc w:val="center"/>
            </w:pPr>
            <w:r w:rsidRPr="00D17C6E">
              <w:t>U</w:t>
            </w:r>
          </w:p>
        </w:tc>
        <w:tc>
          <w:tcPr>
            <w:tcW w:w="272" w:type="pct"/>
          </w:tcPr>
          <w:p w14:paraId="1B792F65" w14:textId="77777777" w:rsidR="00D63AB9" w:rsidRPr="00D17C6E" w:rsidRDefault="00D63AB9" w:rsidP="00D63AB9">
            <w:pPr>
              <w:contextualSpacing/>
              <w:jc w:val="center"/>
            </w:pPr>
            <w:r w:rsidRPr="00D17C6E">
              <w:t>1</w:t>
            </w:r>
          </w:p>
        </w:tc>
      </w:tr>
      <w:tr w:rsidR="00D63AB9" w:rsidRPr="00D17C6E" w14:paraId="34BC804C" w14:textId="77777777" w:rsidTr="00D63AB9">
        <w:trPr>
          <w:trHeight w:val="551"/>
        </w:trPr>
        <w:tc>
          <w:tcPr>
            <w:tcW w:w="5000" w:type="pct"/>
            <w:gridSpan w:val="6"/>
          </w:tcPr>
          <w:p w14:paraId="34480034" w14:textId="77777777" w:rsidR="00D63AB9" w:rsidRPr="00D17C6E" w:rsidRDefault="00D63AB9" w:rsidP="00D63AB9">
            <w:pPr>
              <w:contextualSpacing/>
              <w:jc w:val="center"/>
              <w:rPr>
                <w:b/>
                <w:u w:val="single"/>
              </w:rPr>
            </w:pPr>
            <w:r w:rsidRPr="00D17C6E">
              <w:rPr>
                <w:b/>
                <w:u w:val="single"/>
              </w:rPr>
              <w:t>PART – B (6 X 3 = 18 MARKS)</w:t>
            </w:r>
          </w:p>
          <w:p w14:paraId="493C98BE" w14:textId="77777777" w:rsidR="00D63AB9" w:rsidRPr="00D17C6E" w:rsidRDefault="00D63AB9" w:rsidP="00D63AB9">
            <w:pPr>
              <w:contextualSpacing/>
              <w:jc w:val="center"/>
              <w:rPr>
                <w:b/>
                <w:u w:val="single"/>
              </w:rPr>
            </w:pPr>
            <w:r w:rsidRPr="00D17C6E">
              <w:rPr>
                <w:b/>
              </w:rPr>
              <w:t>(Answer all the questions)</w:t>
            </w:r>
          </w:p>
        </w:tc>
      </w:tr>
      <w:tr w:rsidR="00D63AB9" w:rsidRPr="00D17C6E" w14:paraId="7973520C" w14:textId="77777777" w:rsidTr="00D63AB9">
        <w:trPr>
          <w:trHeight w:val="340"/>
        </w:trPr>
        <w:tc>
          <w:tcPr>
            <w:tcW w:w="337" w:type="pct"/>
          </w:tcPr>
          <w:p w14:paraId="3E92C431" w14:textId="77777777" w:rsidR="00D63AB9" w:rsidRPr="00D17C6E" w:rsidRDefault="00D63AB9" w:rsidP="00D63AB9">
            <w:pPr>
              <w:pStyle w:val="NoSpacing"/>
              <w:contextualSpacing/>
              <w:jc w:val="center"/>
            </w:pPr>
            <w:r w:rsidRPr="00D17C6E">
              <w:t>11.</w:t>
            </w:r>
          </w:p>
        </w:tc>
        <w:tc>
          <w:tcPr>
            <w:tcW w:w="3784" w:type="pct"/>
            <w:gridSpan w:val="2"/>
            <w:vAlign w:val="bottom"/>
          </w:tcPr>
          <w:p w14:paraId="1F7D6AD0" w14:textId="77777777" w:rsidR="00D63AB9" w:rsidRPr="00D17C6E" w:rsidRDefault="00D63AB9" w:rsidP="00D63AB9">
            <w:pPr>
              <w:pStyle w:val="NoSpacing"/>
              <w:contextualSpacing/>
              <w:jc w:val="both"/>
            </w:pPr>
            <w:r w:rsidRPr="00D17C6E">
              <w:rPr>
                <w:bCs/>
              </w:rPr>
              <w:t>State the axioms of probability.</w:t>
            </w:r>
          </w:p>
        </w:tc>
        <w:tc>
          <w:tcPr>
            <w:tcW w:w="337" w:type="pct"/>
          </w:tcPr>
          <w:p w14:paraId="29776D54" w14:textId="77777777" w:rsidR="00D63AB9" w:rsidRPr="00D17C6E" w:rsidRDefault="00D63AB9" w:rsidP="00D63AB9">
            <w:pPr>
              <w:pStyle w:val="NoSpacing"/>
              <w:contextualSpacing/>
              <w:jc w:val="center"/>
            </w:pPr>
            <w:r w:rsidRPr="00D17C6E">
              <w:t>CO1</w:t>
            </w:r>
          </w:p>
        </w:tc>
        <w:tc>
          <w:tcPr>
            <w:tcW w:w="270" w:type="pct"/>
          </w:tcPr>
          <w:p w14:paraId="65A9F918" w14:textId="77777777" w:rsidR="00D63AB9" w:rsidRPr="00D17C6E" w:rsidRDefault="00D63AB9" w:rsidP="00D63AB9">
            <w:pPr>
              <w:pStyle w:val="NoSpacing"/>
              <w:contextualSpacing/>
              <w:jc w:val="center"/>
            </w:pPr>
            <w:r w:rsidRPr="00D17C6E">
              <w:t>R</w:t>
            </w:r>
          </w:p>
        </w:tc>
        <w:tc>
          <w:tcPr>
            <w:tcW w:w="272" w:type="pct"/>
          </w:tcPr>
          <w:p w14:paraId="44C5F5CB" w14:textId="77777777" w:rsidR="00D63AB9" w:rsidRPr="00D17C6E" w:rsidRDefault="00D63AB9" w:rsidP="00D63AB9">
            <w:pPr>
              <w:pStyle w:val="NoSpacing"/>
              <w:contextualSpacing/>
              <w:jc w:val="center"/>
            </w:pPr>
            <w:r w:rsidRPr="00D17C6E">
              <w:t>3</w:t>
            </w:r>
          </w:p>
        </w:tc>
      </w:tr>
      <w:tr w:rsidR="00D63AB9" w:rsidRPr="00D17C6E" w14:paraId="7B675BC3" w14:textId="77777777" w:rsidTr="00D63AB9">
        <w:trPr>
          <w:trHeight w:val="436"/>
        </w:trPr>
        <w:tc>
          <w:tcPr>
            <w:tcW w:w="337" w:type="pct"/>
          </w:tcPr>
          <w:p w14:paraId="581F8660" w14:textId="77777777" w:rsidR="00D63AB9" w:rsidRPr="00D17C6E" w:rsidRDefault="00D63AB9" w:rsidP="00D63AB9">
            <w:pPr>
              <w:pStyle w:val="NoSpacing"/>
              <w:contextualSpacing/>
              <w:jc w:val="center"/>
            </w:pPr>
            <w:r w:rsidRPr="00D17C6E">
              <w:t>12.</w:t>
            </w:r>
          </w:p>
        </w:tc>
        <w:tc>
          <w:tcPr>
            <w:tcW w:w="3784" w:type="pct"/>
            <w:gridSpan w:val="2"/>
            <w:vAlign w:val="bottom"/>
          </w:tcPr>
          <w:p w14:paraId="4C72FFFE" w14:textId="77777777" w:rsidR="00D63AB9" w:rsidRPr="00D17C6E" w:rsidRDefault="00D63AB9" w:rsidP="00D63AB9">
            <w:pPr>
              <w:pStyle w:val="NoSpacing"/>
            </w:pPr>
            <w:r w:rsidRPr="00D17C6E">
              <w:rPr>
                <w:bCs/>
              </w:rPr>
              <w:t>If x has the probability density function f</w:t>
            </w:r>
            <w:r w:rsidRPr="00D17C6E">
              <w:rPr>
                <w:b/>
                <w:bCs/>
              </w:rPr>
              <w:t xml:space="preserve">(x) </w:t>
            </w:r>
            <w:r w:rsidRPr="00D17C6E">
              <w:rPr>
                <w:bCs/>
              </w:rPr>
              <w:t xml:space="preserve">= k(1+x) in (2,5), then find the value of k. </w:t>
            </w:r>
          </w:p>
        </w:tc>
        <w:tc>
          <w:tcPr>
            <w:tcW w:w="337" w:type="pct"/>
          </w:tcPr>
          <w:p w14:paraId="72D39B6C" w14:textId="77777777" w:rsidR="00D63AB9" w:rsidRPr="00D17C6E" w:rsidRDefault="00D63AB9" w:rsidP="00D63AB9">
            <w:pPr>
              <w:pStyle w:val="NoSpacing"/>
              <w:contextualSpacing/>
              <w:jc w:val="center"/>
            </w:pPr>
            <w:r w:rsidRPr="00D17C6E">
              <w:t>CO2</w:t>
            </w:r>
          </w:p>
        </w:tc>
        <w:tc>
          <w:tcPr>
            <w:tcW w:w="270" w:type="pct"/>
          </w:tcPr>
          <w:p w14:paraId="3AFE6A82" w14:textId="77777777" w:rsidR="00D63AB9" w:rsidRPr="00D17C6E" w:rsidRDefault="00D63AB9" w:rsidP="00D63AB9">
            <w:pPr>
              <w:pStyle w:val="NoSpacing"/>
              <w:contextualSpacing/>
              <w:jc w:val="center"/>
            </w:pPr>
            <w:r w:rsidRPr="00D17C6E">
              <w:t>U</w:t>
            </w:r>
          </w:p>
        </w:tc>
        <w:tc>
          <w:tcPr>
            <w:tcW w:w="272" w:type="pct"/>
          </w:tcPr>
          <w:p w14:paraId="4D48C2D6" w14:textId="77777777" w:rsidR="00D63AB9" w:rsidRPr="00D17C6E" w:rsidRDefault="00D63AB9" w:rsidP="00D63AB9">
            <w:pPr>
              <w:pStyle w:val="NoSpacing"/>
              <w:contextualSpacing/>
              <w:jc w:val="center"/>
            </w:pPr>
            <w:r w:rsidRPr="00D17C6E">
              <w:t>3</w:t>
            </w:r>
          </w:p>
        </w:tc>
      </w:tr>
      <w:tr w:rsidR="00D63AB9" w:rsidRPr="00D17C6E" w14:paraId="48E086EE" w14:textId="77777777" w:rsidTr="00D63AB9">
        <w:trPr>
          <w:trHeight w:val="436"/>
        </w:trPr>
        <w:tc>
          <w:tcPr>
            <w:tcW w:w="337" w:type="pct"/>
          </w:tcPr>
          <w:p w14:paraId="473847BE" w14:textId="77777777" w:rsidR="00D63AB9" w:rsidRPr="00D17C6E" w:rsidRDefault="00D63AB9" w:rsidP="00D63AB9">
            <w:pPr>
              <w:pStyle w:val="NoSpacing"/>
              <w:contextualSpacing/>
              <w:jc w:val="center"/>
            </w:pPr>
            <w:r w:rsidRPr="00D17C6E">
              <w:t>13.</w:t>
            </w:r>
          </w:p>
        </w:tc>
        <w:tc>
          <w:tcPr>
            <w:tcW w:w="3784" w:type="pct"/>
            <w:gridSpan w:val="2"/>
            <w:vAlign w:val="bottom"/>
          </w:tcPr>
          <w:p w14:paraId="55252042" w14:textId="77777777" w:rsidR="00D63AB9" w:rsidRPr="00D17C6E" w:rsidRDefault="00D63AB9" w:rsidP="00D63AB9">
            <w:pPr>
              <w:jc w:val="both"/>
            </w:pPr>
            <w:r w:rsidRPr="00D17C6E">
              <w:rPr>
                <w:color w:val="000000"/>
                <w:shd w:val="clear" w:color="auto" w:fill="FFFFFF"/>
              </w:rPr>
              <w:t>If eight coins are thrown simultaneously, then find the probability of getting exactly five heads</w:t>
            </w:r>
            <w:r w:rsidRPr="00D17C6E">
              <w:t>.</w:t>
            </w:r>
          </w:p>
        </w:tc>
        <w:tc>
          <w:tcPr>
            <w:tcW w:w="337" w:type="pct"/>
          </w:tcPr>
          <w:p w14:paraId="0C5374D2" w14:textId="77777777" w:rsidR="00D63AB9" w:rsidRPr="00D17C6E" w:rsidRDefault="00D63AB9" w:rsidP="00D63AB9">
            <w:pPr>
              <w:pStyle w:val="NoSpacing"/>
              <w:contextualSpacing/>
              <w:jc w:val="center"/>
            </w:pPr>
            <w:r w:rsidRPr="00D17C6E">
              <w:t>CO5</w:t>
            </w:r>
          </w:p>
        </w:tc>
        <w:tc>
          <w:tcPr>
            <w:tcW w:w="270" w:type="pct"/>
          </w:tcPr>
          <w:p w14:paraId="78B564E4" w14:textId="77777777" w:rsidR="00D63AB9" w:rsidRPr="00D17C6E" w:rsidRDefault="00D63AB9" w:rsidP="00D63AB9">
            <w:pPr>
              <w:pStyle w:val="NoSpacing"/>
              <w:contextualSpacing/>
              <w:jc w:val="center"/>
            </w:pPr>
            <w:r w:rsidRPr="00D17C6E">
              <w:t>U</w:t>
            </w:r>
          </w:p>
        </w:tc>
        <w:tc>
          <w:tcPr>
            <w:tcW w:w="272" w:type="pct"/>
          </w:tcPr>
          <w:p w14:paraId="61EC7F67" w14:textId="77777777" w:rsidR="00D63AB9" w:rsidRPr="00D17C6E" w:rsidRDefault="00D63AB9" w:rsidP="00D63AB9">
            <w:pPr>
              <w:pStyle w:val="NoSpacing"/>
              <w:contextualSpacing/>
              <w:jc w:val="center"/>
            </w:pPr>
            <w:r w:rsidRPr="00D17C6E">
              <w:t>3</w:t>
            </w:r>
          </w:p>
        </w:tc>
      </w:tr>
      <w:tr w:rsidR="00D63AB9" w:rsidRPr="00D17C6E" w14:paraId="123AD40E" w14:textId="77777777" w:rsidTr="00D63AB9">
        <w:trPr>
          <w:trHeight w:val="436"/>
        </w:trPr>
        <w:tc>
          <w:tcPr>
            <w:tcW w:w="337" w:type="pct"/>
          </w:tcPr>
          <w:p w14:paraId="68A5439B" w14:textId="77777777" w:rsidR="00D63AB9" w:rsidRPr="00D17C6E" w:rsidRDefault="00D63AB9" w:rsidP="00D63AB9">
            <w:pPr>
              <w:pStyle w:val="NoSpacing"/>
              <w:contextualSpacing/>
              <w:jc w:val="center"/>
            </w:pPr>
            <w:r w:rsidRPr="00D17C6E">
              <w:t>14.</w:t>
            </w:r>
          </w:p>
        </w:tc>
        <w:tc>
          <w:tcPr>
            <w:tcW w:w="3784" w:type="pct"/>
            <w:gridSpan w:val="2"/>
          </w:tcPr>
          <w:p w14:paraId="271F87C6" w14:textId="77777777" w:rsidR="00D63AB9" w:rsidRDefault="00D63AB9" w:rsidP="00D63AB9">
            <w:pPr>
              <w:spacing w:after="120" w:line="276" w:lineRule="auto"/>
            </w:pPr>
            <w:r w:rsidRPr="00D17C6E">
              <w:t>If the second, third and fourth moments about the mean are</w:t>
            </w:r>
          </w:p>
          <w:p w14:paraId="7FA87112" w14:textId="77777777" w:rsidR="00D63AB9" w:rsidRPr="00D17C6E" w:rsidRDefault="00D63AB9" w:rsidP="00D63AB9">
            <w:pPr>
              <w:spacing w:after="120" w:line="276" w:lineRule="auto"/>
            </w:pPr>
            <w:r w:rsidRPr="00D17C6E">
              <w:t> </w:t>
            </w: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=2</m:t>
              </m:r>
            </m:oMath>
            <w:r w:rsidRPr="00D17C6E">
              <w:t xml:space="preserve"> ,</w:t>
            </w:r>
            <w:r>
              <w:t xml:space="preserve"> </w:t>
            </w:r>
            <w:r w:rsidRPr="00D17C6E">
              <w:t> </w:t>
            </w:r>
            <m:oMath>
              <m:sSub>
                <m:sSubPr>
                  <m:ctrlPr>
                    <w:rPr>
                      <w:rFonts w:ascii="Cambria Math" w:hAnsi="Cambria Math"/>
                      <w:i/>
                    </w:rPr>
                  </m:ctrlPr>
                </m:sSubPr>
                <m:e>
                  <m:r>
                    <w:rPr>
                      <w:rFonts w:ascii="Cambria Math" w:hAnsi="Cambria Math"/>
                    </w:rPr>
                    <m:t>μ</m:t>
                  </m:r>
                </m:e>
                <m:sub>
                  <m:r>
                    <w:rPr>
                      <w:rFonts w:ascii="Cambria Math" w:hAnsi="Cambria Math"/>
                    </w:rPr>
                    <m:t>3</m:t>
                  </m:r>
                </m:sub>
              </m:sSub>
              <m:r>
                <w:rPr>
                  <w:rFonts w:ascii="Cambria Math" w:hAnsi="Cambria Math"/>
                </w:rPr>
                <m:t>=4</m:t>
              </m:r>
            </m:oMath>
            <w:r w:rsidRPr="00D17C6E">
              <w:t xml:space="preserve"> , and </w:t>
            </w:r>
            <m:oMath>
              <m:sSub>
                <m:sSubPr>
                  <m:ctrlPr>
                    <w:rPr>
                      <w:rFonts w:ascii="Cambria Math" w:hAnsi="Cambria Math"/>
                      <w:i/>
                    </w:rPr>
                  </m:ctrlPr>
                </m:sSubPr>
                <m:e>
                  <m:r>
                    <w:rPr>
                      <w:rFonts w:ascii="Cambria Math" w:hAnsi="Cambria Math"/>
                    </w:rPr>
                    <m:t>μ</m:t>
                  </m:r>
                </m:e>
                <m:sub>
                  <m:r>
                    <w:rPr>
                      <w:rFonts w:ascii="Cambria Math" w:hAnsi="Cambria Math"/>
                    </w:rPr>
                    <m:t>4</m:t>
                  </m:r>
                </m:sub>
              </m:sSub>
              <m:r>
                <w:rPr>
                  <w:rFonts w:ascii="Cambria Math" w:hAnsi="Cambria Math"/>
                </w:rPr>
                <m:t>=16 ,</m:t>
              </m:r>
            </m:oMath>
            <w:r w:rsidRPr="00D17C6E">
              <w:t xml:space="preserve">then find (i)the measure of skewness </w:t>
            </w:r>
            <m:oMath>
              <m:sSub>
                <m:sSubPr>
                  <m:ctrlPr>
                    <w:rPr>
                      <w:rFonts w:ascii="Cambria Math" w:hAnsi="Cambria Math"/>
                      <w:i/>
                    </w:rPr>
                  </m:ctrlPr>
                </m:sSubPr>
                <m:e>
                  <m:r>
                    <w:rPr>
                      <w:rFonts w:ascii="Cambria Math" w:hAnsi="Cambria Math"/>
                    </w:rPr>
                    <m:t>β</m:t>
                  </m:r>
                </m:e>
                <m:sub>
                  <m:r>
                    <w:rPr>
                      <w:rFonts w:ascii="Cambria Math" w:hAnsi="Cambria Math"/>
                    </w:rPr>
                    <m:t>1</m:t>
                  </m:r>
                </m:sub>
              </m:sSub>
            </m:oMath>
            <w:r w:rsidRPr="00D17C6E">
              <w:t xml:space="preserve"> </w:t>
            </w:r>
          </w:p>
          <w:p w14:paraId="7C06BDF1" w14:textId="77777777" w:rsidR="00D63AB9" w:rsidRPr="00D17C6E" w:rsidRDefault="00D63AB9" w:rsidP="00D63AB9">
            <w:pPr>
              <w:pStyle w:val="NoSpacing"/>
              <w:contextualSpacing/>
              <w:jc w:val="both"/>
            </w:pPr>
            <w:r w:rsidRPr="00D17C6E">
              <w:t>(</w:t>
            </w:r>
            <w:proofErr w:type="gramStart"/>
            <w:r w:rsidRPr="00D17C6E">
              <w:t>ii)</w:t>
            </w:r>
            <w:proofErr w:type="gramEnd"/>
            <w:r w:rsidRPr="00D17C6E">
              <w:t xml:space="preserve">the measure of kurtosis </w:t>
            </w:r>
            <m:oMath>
              <m:sSub>
                <m:sSubPr>
                  <m:ctrlPr>
                    <w:rPr>
                      <w:rFonts w:ascii="Cambria Math" w:hAnsi="Cambria Math"/>
                      <w:i/>
                    </w:rPr>
                  </m:ctrlPr>
                </m:sSubPr>
                <m:e>
                  <m:r>
                    <w:rPr>
                      <w:rFonts w:ascii="Cambria Math" w:hAnsi="Cambria Math"/>
                    </w:rPr>
                    <m:t>β</m:t>
                  </m:r>
                </m:e>
                <m:sub>
                  <m:r>
                    <w:rPr>
                      <w:rFonts w:ascii="Cambria Math" w:hAnsi="Cambria Math"/>
                    </w:rPr>
                    <m:t>2</m:t>
                  </m:r>
                </m:sub>
              </m:sSub>
            </m:oMath>
            <w:r w:rsidRPr="00D17C6E">
              <w:t>.</w:t>
            </w:r>
          </w:p>
        </w:tc>
        <w:tc>
          <w:tcPr>
            <w:tcW w:w="337" w:type="pct"/>
          </w:tcPr>
          <w:p w14:paraId="29B1B0E0" w14:textId="77777777" w:rsidR="00D63AB9" w:rsidRPr="00D17C6E" w:rsidRDefault="00D63AB9" w:rsidP="00D63AB9">
            <w:pPr>
              <w:pStyle w:val="NoSpacing"/>
              <w:contextualSpacing/>
              <w:jc w:val="center"/>
            </w:pPr>
            <w:r w:rsidRPr="00D17C6E">
              <w:t>CO4</w:t>
            </w:r>
          </w:p>
        </w:tc>
        <w:tc>
          <w:tcPr>
            <w:tcW w:w="270" w:type="pct"/>
          </w:tcPr>
          <w:p w14:paraId="20DB51A0" w14:textId="77777777" w:rsidR="00D63AB9" w:rsidRPr="00D17C6E" w:rsidRDefault="00D63AB9" w:rsidP="00D63AB9">
            <w:pPr>
              <w:pStyle w:val="NoSpacing"/>
              <w:contextualSpacing/>
              <w:jc w:val="center"/>
            </w:pPr>
            <w:r w:rsidRPr="00D17C6E">
              <w:t>U</w:t>
            </w:r>
          </w:p>
        </w:tc>
        <w:tc>
          <w:tcPr>
            <w:tcW w:w="272" w:type="pct"/>
          </w:tcPr>
          <w:p w14:paraId="18D72F35" w14:textId="77777777" w:rsidR="00D63AB9" w:rsidRPr="00D17C6E" w:rsidRDefault="00D63AB9" w:rsidP="00D63AB9">
            <w:pPr>
              <w:pStyle w:val="NoSpacing"/>
              <w:contextualSpacing/>
              <w:jc w:val="center"/>
            </w:pPr>
            <w:r w:rsidRPr="00D17C6E">
              <w:t>3</w:t>
            </w:r>
          </w:p>
        </w:tc>
      </w:tr>
      <w:tr w:rsidR="00D63AB9" w:rsidRPr="00D17C6E" w14:paraId="60EDF418" w14:textId="77777777" w:rsidTr="00D63AB9">
        <w:trPr>
          <w:trHeight w:val="436"/>
        </w:trPr>
        <w:tc>
          <w:tcPr>
            <w:tcW w:w="337" w:type="pct"/>
          </w:tcPr>
          <w:p w14:paraId="75E5E1B8" w14:textId="77777777" w:rsidR="00D63AB9" w:rsidRPr="00D17C6E" w:rsidRDefault="00D63AB9" w:rsidP="00D63AB9">
            <w:pPr>
              <w:pStyle w:val="NoSpacing"/>
              <w:contextualSpacing/>
              <w:jc w:val="center"/>
            </w:pPr>
            <w:r w:rsidRPr="00D17C6E">
              <w:t>15.</w:t>
            </w:r>
          </w:p>
        </w:tc>
        <w:tc>
          <w:tcPr>
            <w:tcW w:w="3784" w:type="pct"/>
            <w:gridSpan w:val="2"/>
            <w:vAlign w:val="bottom"/>
          </w:tcPr>
          <w:p w14:paraId="0F11385F" w14:textId="77777777" w:rsidR="00D63AB9" w:rsidRPr="00D17C6E" w:rsidRDefault="00D63AB9" w:rsidP="00D63AB9">
            <w:pPr>
              <w:pStyle w:val="NoSpacing"/>
              <w:contextualSpacing/>
              <w:jc w:val="both"/>
            </w:pPr>
            <w:r w:rsidRPr="00D17C6E">
              <w:t>If X is exponentially distributed, then find P(X&gt;16/X&gt;8).</w:t>
            </w:r>
          </w:p>
        </w:tc>
        <w:tc>
          <w:tcPr>
            <w:tcW w:w="337" w:type="pct"/>
          </w:tcPr>
          <w:p w14:paraId="22AC56FA" w14:textId="77777777" w:rsidR="00D63AB9" w:rsidRPr="00D17C6E" w:rsidRDefault="00D63AB9" w:rsidP="00D63AB9">
            <w:pPr>
              <w:pStyle w:val="NoSpacing"/>
              <w:contextualSpacing/>
              <w:jc w:val="center"/>
            </w:pPr>
            <w:r w:rsidRPr="00D17C6E">
              <w:t>CO3</w:t>
            </w:r>
          </w:p>
        </w:tc>
        <w:tc>
          <w:tcPr>
            <w:tcW w:w="270" w:type="pct"/>
          </w:tcPr>
          <w:p w14:paraId="48916CB7" w14:textId="77777777" w:rsidR="00D63AB9" w:rsidRPr="00D17C6E" w:rsidRDefault="00D63AB9" w:rsidP="00D63AB9">
            <w:pPr>
              <w:pStyle w:val="NoSpacing"/>
              <w:contextualSpacing/>
              <w:jc w:val="center"/>
            </w:pPr>
            <w:r w:rsidRPr="00D17C6E">
              <w:t>U</w:t>
            </w:r>
          </w:p>
        </w:tc>
        <w:tc>
          <w:tcPr>
            <w:tcW w:w="272" w:type="pct"/>
          </w:tcPr>
          <w:p w14:paraId="0E0495A8" w14:textId="77777777" w:rsidR="00D63AB9" w:rsidRPr="00D17C6E" w:rsidRDefault="00D63AB9" w:rsidP="00D63AB9">
            <w:pPr>
              <w:pStyle w:val="NoSpacing"/>
              <w:contextualSpacing/>
              <w:jc w:val="center"/>
            </w:pPr>
            <w:r w:rsidRPr="00D17C6E">
              <w:t>3</w:t>
            </w:r>
          </w:p>
        </w:tc>
      </w:tr>
      <w:tr w:rsidR="00D63AB9" w:rsidRPr="00D17C6E" w14:paraId="5552724B" w14:textId="77777777" w:rsidTr="00D63AB9">
        <w:trPr>
          <w:trHeight w:val="437"/>
        </w:trPr>
        <w:tc>
          <w:tcPr>
            <w:tcW w:w="337" w:type="pct"/>
          </w:tcPr>
          <w:p w14:paraId="23BA210D" w14:textId="77777777" w:rsidR="00D63AB9" w:rsidRPr="00D17C6E" w:rsidRDefault="00D63AB9" w:rsidP="00D63AB9">
            <w:pPr>
              <w:pStyle w:val="NoSpacing"/>
              <w:contextualSpacing/>
              <w:jc w:val="center"/>
            </w:pPr>
            <w:r w:rsidRPr="00D17C6E">
              <w:t>16.</w:t>
            </w:r>
          </w:p>
        </w:tc>
        <w:tc>
          <w:tcPr>
            <w:tcW w:w="3784" w:type="pct"/>
            <w:gridSpan w:val="2"/>
            <w:vAlign w:val="bottom"/>
          </w:tcPr>
          <w:p w14:paraId="3692AB84" w14:textId="77777777" w:rsidR="00D63AB9" w:rsidRPr="00D17C6E" w:rsidRDefault="00D63AB9" w:rsidP="00D63AB9">
            <w:pPr>
              <w:pStyle w:val="NoSpacing"/>
              <w:contextualSpacing/>
              <w:jc w:val="both"/>
            </w:pPr>
            <w:r w:rsidRPr="00D17C6E">
              <w:t>Define (</w:t>
            </w:r>
            <w:proofErr w:type="spellStart"/>
            <w:r w:rsidRPr="00D17C6E">
              <w:t>i</w:t>
            </w:r>
            <w:proofErr w:type="spellEnd"/>
            <w:r w:rsidRPr="00D17C6E">
              <w:t>) null hypothesis (ii) alternative hypothesis.</w:t>
            </w:r>
          </w:p>
        </w:tc>
        <w:tc>
          <w:tcPr>
            <w:tcW w:w="337" w:type="pct"/>
          </w:tcPr>
          <w:p w14:paraId="33CABED8" w14:textId="77777777" w:rsidR="00D63AB9" w:rsidRPr="00D17C6E" w:rsidRDefault="00D63AB9" w:rsidP="00D63AB9">
            <w:pPr>
              <w:pStyle w:val="NoSpacing"/>
              <w:contextualSpacing/>
              <w:jc w:val="center"/>
            </w:pPr>
            <w:r w:rsidRPr="00D17C6E">
              <w:t>CO6</w:t>
            </w:r>
          </w:p>
        </w:tc>
        <w:tc>
          <w:tcPr>
            <w:tcW w:w="270" w:type="pct"/>
          </w:tcPr>
          <w:p w14:paraId="040840C9" w14:textId="77777777" w:rsidR="00D63AB9" w:rsidRPr="00D17C6E" w:rsidRDefault="00D63AB9" w:rsidP="00D63AB9">
            <w:pPr>
              <w:pStyle w:val="NoSpacing"/>
              <w:contextualSpacing/>
              <w:jc w:val="center"/>
            </w:pPr>
            <w:r w:rsidRPr="00D17C6E">
              <w:t>U</w:t>
            </w:r>
          </w:p>
        </w:tc>
        <w:tc>
          <w:tcPr>
            <w:tcW w:w="272" w:type="pct"/>
          </w:tcPr>
          <w:p w14:paraId="4BAA0A1A" w14:textId="77777777" w:rsidR="00D63AB9" w:rsidRPr="00D17C6E" w:rsidRDefault="00D63AB9" w:rsidP="00D63AB9">
            <w:pPr>
              <w:pStyle w:val="NoSpacing"/>
              <w:contextualSpacing/>
              <w:jc w:val="center"/>
            </w:pPr>
            <w:r w:rsidRPr="00D17C6E">
              <w:t>3</w:t>
            </w:r>
          </w:p>
        </w:tc>
      </w:tr>
      <w:tr w:rsidR="00D63AB9" w:rsidRPr="00D17C6E" w14:paraId="64A0480D" w14:textId="77777777" w:rsidTr="00D63AB9">
        <w:trPr>
          <w:trHeight w:val="551"/>
        </w:trPr>
        <w:tc>
          <w:tcPr>
            <w:tcW w:w="5000" w:type="pct"/>
            <w:gridSpan w:val="6"/>
          </w:tcPr>
          <w:p w14:paraId="56F781D5" w14:textId="77777777" w:rsidR="00D63AB9" w:rsidRPr="00D17C6E" w:rsidRDefault="00D63AB9" w:rsidP="00D63AB9">
            <w:pPr>
              <w:contextualSpacing/>
              <w:jc w:val="center"/>
              <w:rPr>
                <w:b/>
              </w:rPr>
            </w:pPr>
            <w:r w:rsidRPr="00D17C6E">
              <w:rPr>
                <w:b/>
                <w:u w:val="single"/>
              </w:rPr>
              <w:t>PART – C (6 X 12 = 72 MARKS</w:t>
            </w:r>
            <w:r w:rsidRPr="00D17C6E">
              <w:rPr>
                <w:b/>
              </w:rPr>
              <w:t>)</w:t>
            </w:r>
          </w:p>
          <w:p w14:paraId="703CB95E" w14:textId="77777777" w:rsidR="00D63AB9" w:rsidRPr="00D17C6E" w:rsidRDefault="00D63AB9" w:rsidP="00D63AB9">
            <w:pPr>
              <w:contextualSpacing/>
              <w:jc w:val="center"/>
              <w:rPr>
                <w:b/>
              </w:rPr>
            </w:pPr>
            <w:r w:rsidRPr="00D17C6E">
              <w:rPr>
                <w:b/>
              </w:rPr>
              <w:t>(Answer any five Questions from Q. No. 17 to 23, Q. No. 24 is Compulsory)</w:t>
            </w:r>
          </w:p>
        </w:tc>
      </w:tr>
      <w:tr w:rsidR="00D63AB9" w:rsidRPr="00D17C6E" w14:paraId="4AFBD810" w14:textId="77777777" w:rsidTr="00D63AB9">
        <w:trPr>
          <w:trHeight w:val="396"/>
        </w:trPr>
        <w:tc>
          <w:tcPr>
            <w:tcW w:w="337" w:type="pct"/>
          </w:tcPr>
          <w:p w14:paraId="73F91321" w14:textId="77777777" w:rsidR="00D63AB9" w:rsidRPr="00D17C6E" w:rsidRDefault="00D63AB9" w:rsidP="00D63AB9">
            <w:pPr>
              <w:contextualSpacing/>
              <w:jc w:val="center"/>
            </w:pPr>
            <w:r w:rsidRPr="00D17C6E">
              <w:t>17.</w:t>
            </w:r>
          </w:p>
        </w:tc>
        <w:tc>
          <w:tcPr>
            <w:tcW w:w="204" w:type="pct"/>
          </w:tcPr>
          <w:p w14:paraId="355FD538" w14:textId="77777777" w:rsidR="00D63AB9" w:rsidRPr="00D17C6E" w:rsidRDefault="00D63AB9" w:rsidP="00D63AB9">
            <w:pPr>
              <w:contextualSpacing/>
              <w:jc w:val="center"/>
            </w:pPr>
            <w:r w:rsidRPr="00D17C6E">
              <w:t>a.</w:t>
            </w:r>
          </w:p>
        </w:tc>
        <w:tc>
          <w:tcPr>
            <w:tcW w:w="3580" w:type="pct"/>
            <w:vAlign w:val="bottom"/>
          </w:tcPr>
          <w:p w14:paraId="3883A57A" w14:textId="77777777" w:rsidR="00D63AB9" w:rsidRPr="00D17C6E" w:rsidRDefault="00D63AB9" w:rsidP="00D63AB9">
            <w:pPr>
              <w:jc w:val="both"/>
            </w:pPr>
            <w:r w:rsidRPr="00D17C6E">
              <w:t>A and B alternately throw a pair of dice.  A wins if he throws 6 before B throws 7 and B wins   if he throws 7 before A throws 6.  If A begins, then find his chance of winning the</w:t>
            </w:r>
            <w:r w:rsidRPr="00D17C6E">
              <w:rPr>
                <w:bCs/>
              </w:rPr>
              <w:t xml:space="preserve"> game.</w:t>
            </w:r>
          </w:p>
        </w:tc>
        <w:tc>
          <w:tcPr>
            <w:tcW w:w="337" w:type="pct"/>
          </w:tcPr>
          <w:p w14:paraId="2D7014E2" w14:textId="77777777" w:rsidR="00D63AB9" w:rsidRPr="00D17C6E" w:rsidRDefault="00D63AB9" w:rsidP="00D63AB9">
            <w:pPr>
              <w:contextualSpacing/>
              <w:jc w:val="center"/>
            </w:pPr>
            <w:r w:rsidRPr="00D17C6E">
              <w:t>CO1</w:t>
            </w:r>
          </w:p>
        </w:tc>
        <w:tc>
          <w:tcPr>
            <w:tcW w:w="270" w:type="pct"/>
          </w:tcPr>
          <w:p w14:paraId="3FDDFA98" w14:textId="77777777" w:rsidR="00D63AB9" w:rsidRPr="00D17C6E" w:rsidRDefault="00D63AB9" w:rsidP="00D63AB9">
            <w:pPr>
              <w:contextualSpacing/>
              <w:jc w:val="center"/>
            </w:pPr>
            <w:r w:rsidRPr="00D17C6E">
              <w:t>A</w:t>
            </w:r>
          </w:p>
        </w:tc>
        <w:tc>
          <w:tcPr>
            <w:tcW w:w="272" w:type="pct"/>
          </w:tcPr>
          <w:p w14:paraId="41E3608D" w14:textId="77777777" w:rsidR="00D63AB9" w:rsidRPr="00D17C6E" w:rsidRDefault="00D63AB9" w:rsidP="00D63AB9">
            <w:pPr>
              <w:contextualSpacing/>
              <w:jc w:val="center"/>
            </w:pPr>
            <w:r w:rsidRPr="00D17C6E">
              <w:t>6</w:t>
            </w:r>
          </w:p>
        </w:tc>
      </w:tr>
      <w:tr w:rsidR="00D63AB9" w:rsidRPr="00D17C6E" w14:paraId="16C010CC" w14:textId="77777777" w:rsidTr="00D63AB9">
        <w:trPr>
          <w:trHeight w:val="396"/>
        </w:trPr>
        <w:tc>
          <w:tcPr>
            <w:tcW w:w="337" w:type="pct"/>
          </w:tcPr>
          <w:p w14:paraId="3A9CCBA8" w14:textId="77777777" w:rsidR="00D63AB9" w:rsidRPr="00D17C6E" w:rsidRDefault="00D63AB9" w:rsidP="00D63AB9">
            <w:pPr>
              <w:contextualSpacing/>
              <w:jc w:val="center"/>
            </w:pPr>
          </w:p>
        </w:tc>
        <w:tc>
          <w:tcPr>
            <w:tcW w:w="204" w:type="pct"/>
          </w:tcPr>
          <w:p w14:paraId="2C3DD0D0" w14:textId="77777777" w:rsidR="00D63AB9" w:rsidRPr="00D17C6E" w:rsidRDefault="00D63AB9" w:rsidP="00D63AB9">
            <w:pPr>
              <w:contextualSpacing/>
              <w:jc w:val="center"/>
            </w:pPr>
            <w:r>
              <w:t>b.</w:t>
            </w:r>
          </w:p>
        </w:tc>
        <w:tc>
          <w:tcPr>
            <w:tcW w:w="3580" w:type="pct"/>
          </w:tcPr>
          <w:p w14:paraId="5A807ACD" w14:textId="77777777" w:rsidR="00D63AB9" w:rsidRPr="00D17C6E" w:rsidRDefault="00D63AB9" w:rsidP="00D63AB9">
            <w:pPr>
              <w:rPr>
                <w:bCs/>
              </w:rPr>
            </w:pPr>
            <w:r w:rsidRPr="00D17C6E">
              <w:rPr>
                <w:color w:val="000000"/>
                <w:shd w:val="clear" w:color="auto" w:fill="FFFFFF"/>
              </w:rPr>
              <w:t xml:space="preserve">In a shooting test, the probability of hitting the target is </w:t>
            </w:r>
            <w:r w:rsidRPr="00D17C6E">
              <w:t>1/2</w:t>
            </w:r>
            <w:r w:rsidRPr="00D17C6E">
              <w:rPr>
                <w:color w:val="000000"/>
                <w:shd w:val="clear" w:color="auto" w:fill="FFFFFF"/>
              </w:rPr>
              <w:t xml:space="preserve"> for A, 2/3 for B and 3/4 for C.  If all of them fire at the target, find the probability that (</w:t>
            </w:r>
            <w:proofErr w:type="spellStart"/>
            <w:r w:rsidRPr="00D17C6E">
              <w:rPr>
                <w:color w:val="000000"/>
                <w:shd w:val="clear" w:color="auto" w:fill="FFFFFF"/>
              </w:rPr>
              <w:t>i</w:t>
            </w:r>
            <w:proofErr w:type="spellEnd"/>
            <w:r w:rsidRPr="00D17C6E">
              <w:rPr>
                <w:color w:val="000000"/>
                <w:shd w:val="clear" w:color="auto" w:fill="FFFFFF"/>
              </w:rPr>
              <w:t>) at least one hits the target (ii) exactly one hits the target</w:t>
            </w:r>
            <w:r>
              <w:rPr>
                <w:color w:val="000000"/>
                <w:shd w:val="clear" w:color="auto" w:fill="FFFFFF"/>
              </w:rPr>
              <w:t xml:space="preserve"> </w:t>
            </w:r>
            <w:r w:rsidRPr="00D17C6E">
              <w:rPr>
                <w:color w:val="000000"/>
                <w:shd w:val="clear" w:color="auto" w:fill="FFFFFF"/>
              </w:rPr>
              <w:t xml:space="preserve">(iii) none hits the target. </w:t>
            </w:r>
          </w:p>
        </w:tc>
        <w:tc>
          <w:tcPr>
            <w:tcW w:w="337" w:type="pct"/>
          </w:tcPr>
          <w:p w14:paraId="0DF3F001" w14:textId="77777777" w:rsidR="00D63AB9" w:rsidRPr="00D17C6E" w:rsidRDefault="00D63AB9" w:rsidP="00D63AB9">
            <w:pPr>
              <w:contextualSpacing/>
              <w:jc w:val="center"/>
            </w:pPr>
            <w:r w:rsidRPr="00D17C6E">
              <w:t>CO1</w:t>
            </w:r>
          </w:p>
        </w:tc>
        <w:tc>
          <w:tcPr>
            <w:tcW w:w="270" w:type="pct"/>
          </w:tcPr>
          <w:p w14:paraId="624B0E8F" w14:textId="77777777" w:rsidR="00D63AB9" w:rsidRPr="00D17C6E" w:rsidRDefault="00D63AB9" w:rsidP="00D63AB9">
            <w:pPr>
              <w:contextualSpacing/>
              <w:jc w:val="center"/>
            </w:pPr>
            <w:r w:rsidRPr="00D17C6E">
              <w:t>A</w:t>
            </w:r>
          </w:p>
        </w:tc>
        <w:tc>
          <w:tcPr>
            <w:tcW w:w="272" w:type="pct"/>
          </w:tcPr>
          <w:p w14:paraId="747A66A0" w14:textId="77777777" w:rsidR="00D63AB9" w:rsidRPr="00D17C6E" w:rsidRDefault="00D63AB9" w:rsidP="00D63AB9">
            <w:pPr>
              <w:contextualSpacing/>
              <w:jc w:val="center"/>
            </w:pPr>
            <w:r w:rsidRPr="00D17C6E">
              <w:t>6</w:t>
            </w:r>
          </w:p>
        </w:tc>
      </w:tr>
      <w:tr w:rsidR="00D63AB9" w:rsidRPr="00D17C6E" w14:paraId="596AEAA1" w14:textId="77777777" w:rsidTr="00D63AB9">
        <w:trPr>
          <w:trHeight w:val="396"/>
        </w:trPr>
        <w:tc>
          <w:tcPr>
            <w:tcW w:w="337" w:type="pct"/>
          </w:tcPr>
          <w:p w14:paraId="61512192" w14:textId="77777777" w:rsidR="00D63AB9" w:rsidRPr="00D17C6E" w:rsidRDefault="00D63AB9" w:rsidP="00D63AB9">
            <w:pPr>
              <w:contextualSpacing/>
              <w:jc w:val="center"/>
            </w:pPr>
          </w:p>
        </w:tc>
        <w:tc>
          <w:tcPr>
            <w:tcW w:w="204" w:type="pct"/>
          </w:tcPr>
          <w:p w14:paraId="0081D87A" w14:textId="77777777" w:rsidR="00D63AB9" w:rsidRPr="00D17C6E" w:rsidRDefault="00D63AB9" w:rsidP="00D63AB9">
            <w:pPr>
              <w:contextualSpacing/>
              <w:jc w:val="center"/>
            </w:pPr>
          </w:p>
        </w:tc>
        <w:tc>
          <w:tcPr>
            <w:tcW w:w="3580" w:type="pct"/>
            <w:vAlign w:val="bottom"/>
          </w:tcPr>
          <w:p w14:paraId="105A6C28" w14:textId="77777777" w:rsidR="00D63AB9" w:rsidRPr="00D17C6E" w:rsidRDefault="00D63AB9" w:rsidP="00D63AB9">
            <w:pPr>
              <w:contextualSpacing/>
              <w:jc w:val="both"/>
            </w:pPr>
          </w:p>
        </w:tc>
        <w:tc>
          <w:tcPr>
            <w:tcW w:w="337" w:type="pct"/>
          </w:tcPr>
          <w:p w14:paraId="77F3F7F8" w14:textId="77777777" w:rsidR="00D63AB9" w:rsidRPr="00D17C6E" w:rsidRDefault="00D63AB9" w:rsidP="00D63AB9">
            <w:pPr>
              <w:contextualSpacing/>
              <w:jc w:val="center"/>
            </w:pPr>
          </w:p>
        </w:tc>
        <w:tc>
          <w:tcPr>
            <w:tcW w:w="270" w:type="pct"/>
          </w:tcPr>
          <w:p w14:paraId="657CEEB3" w14:textId="77777777" w:rsidR="00D63AB9" w:rsidRPr="00D17C6E" w:rsidRDefault="00D63AB9" w:rsidP="00D63AB9">
            <w:pPr>
              <w:contextualSpacing/>
              <w:jc w:val="center"/>
            </w:pPr>
          </w:p>
        </w:tc>
        <w:tc>
          <w:tcPr>
            <w:tcW w:w="272" w:type="pct"/>
          </w:tcPr>
          <w:p w14:paraId="04DE262B" w14:textId="77777777" w:rsidR="00D63AB9" w:rsidRPr="00D17C6E" w:rsidRDefault="00D63AB9" w:rsidP="00D63AB9">
            <w:pPr>
              <w:contextualSpacing/>
              <w:jc w:val="center"/>
            </w:pPr>
          </w:p>
        </w:tc>
      </w:tr>
      <w:tr w:rsidR="00D63AB9" w:rsidRPr="00D17C6E" w14:paraId="21800CC0" w14:textId="77777777" w:rsidTr="00D63AB9">
        <w:trPr>
          <w:trHeight w:val="544"/>
        </w:trPr>
        <w:tc>
          <w:tcPr>
            <w:tcW w:w="337" w:type="pct"/>
          </w:tcPr>
          <w:p w14:paraId="75B8065D" w14:textId="77777777" w:rsidR="00D63AB9" w:rsidRPr="00D17C6E" w:rsidRDefault="00D63AB9" w:rsidP="00D63AB9">
            <w:pPr>
              <w:contextualSpacing/>
              <w:jc w:val="center"/>
            </w:pPr>
            <w:r w:rsidRPr="00D17C6E">
              <w:t>18.</w:t>
            </w:r>
          </w:p>
        </w:tc>
        <w:tc>
          <w:tcPr>
            <w:tcW w:w="204" w:type="pct"/>
          </w:tcPr>
          <w:p w14:paraId="2FD922DC" w14:textId="77777777" w:rsidR="00D63AB9" w:rsidRPr="00D17C6E" w:rsidRDefault="00D63AB9" w:rsidP="00D63AB9">
            <w:pPr>
              <w:contextualSpacing/>
              <w:jc w:val="center"/>
            </w:pPr>
          </w:p>
        </w:tc>
        <w:tc>
          <w:tcPr>
            <w:tcW w:w="3580" w:type="pct"/>
            <w:vAlign w:val="bottom"/>
          </w:tcPr>
          <w:tbl>
            <w:tblPr>
              <w:tblStyle w:val="TableGrid"/>
              <w:tblW w:w="7405" w:type="dxa"/>
              <w:tblLayout w:type="fixed"/>
              <w:tblLook w:val="04A0" w:firstRow="1" w:lastRow="0" w:firstColumn="1" w:lastColumn="0" w:noHBand="0" w:noVBand="1"/>
            </w:tblPr>
            <w:tblGrid>
              <w:gridCol w:w="7405"/>
            </w:tblGrid>
            <w:tr w:rsidR="00D63AB9" w:rsidRPr="00D17C6E" w14:paraId="54696472" w14:textId="77777777" w:rsidTr="00D63AB9">
              <w:trPr>
                <w:trHeight w:val="397"/>
              </w:trPr>
              <w:tc>
                <w:tcPr>
                  <w:tcW w:w="5000" w:type="pct"/>
                </w:tcPr>
                <w:p w14:paraId="381B1C2D" w14:textId="77777777" w:rsidR="00D63AB9" w:rsidRPr="00D17C6E" w:rsidRDefault="00D63AB9" w:rsidP="00D63AB9">
                  <w:pPr>
                    <w:jc w:val="both"/>
                  </w:pPr>
                  <w:r w:rsidRPr="00D17C6E">
                    <w:t>The random variable X has the following probability distribution</w:t>
                  </w:r>
                </w:p>
                <w:tbl>
                  <w:tblPr>
                    <w:tblStyle w:val="TableGrid"/>
                    <w:tblW w:w="0" w:type="auto"/>
                    <w:tblLayout w:type="fixed"/>
                    <w:tblLook w:val="04A0" w:firstRow="1" w:lastRow="0" w:firstColumn="1" w:lastColumn="0" w:noHBand="0" w:noVBand="1"/>
                  </w:tblPr>
                  <w:tblGrid>
                    <w:gridCol w:w="671"/>
                    <w:gridCol w:w="630"/>
                    <w:gridCol w:w="630"/>
                    <w:gridCol w:w="630"/>
                    <w:gridCol w:w="540"/>
                    <w:gridCol w:w="540"/>
                    <w:gridCol w:w="540"/>
                  </w:tblGrid>
                  <w:tr w:rsidR="00D63AB9" w:rsidRPr="00D17C6E" w14:paraId="1F406266" w14:textId="77777777" w:rsidTr="00D63AB9">
                    <w:tc>
                      <w:tcPr>
                        <w:tcW w:w="671" w:type="dxa"/>
                      </w:tcPr>
                      <w:p w14:paraId="0314C46A" w14:textId="77777777" w:rsidR="00D63AB9" w:rsidRPr="00D17C6E" w:rsidRDefault="00D63AB9" w:rsidP="00D63AB9">
                        <w:pPr>
                          <w:jc w:val="center"/>
                          <w:rPr>
                            <w:i/>
                          </w:rPr>
                        </w:pPr>
                        <w:r w:rsidRPr="00D17C6E">
                          <w:rPr>
                            <w:i/>
                          </w:rPr>
                          <w:t>x</w:t>
                        </w:r>
                      </w:p>
                    </w:tc>
                    <w:tc>
                      <w:tcPr>
                        <w:tcW w:w="630" w:type="dxa"/>
                      </w:tcPr>
                      <w:p w14:paraId="4EBFD6B9" w14:textId="77777777" w:rsidR="00D63AB9" w:rsidRPr="00D17C6E" w:rsidRDefault="00D63AB9" w:rsidP="00D63AB9">
                        <w:pPr>
                          <w:jc w:val="center"/>
                        </w:pPr>
                        <w:r w:rsidRPr="00D17C6E">
                          <w:t>0</w:t>
                        </w:r>
                      </w:p>
                    </w:tc>
                    <w:tc>
                      <w:tcPr>
                        <w:tcW w:w="630" w:type="dxa"/>
                      </w:tcPr>
                      <w:p w14:paraId="309D443D" w14:textId="77777777" w:rsidR="00D63AB9" w:rsidRPr="00D17C6E" w:rsidRDefault="00D63AB9" w:rsidP="00D63AB9">
                        <w:pPr>
                          <w:jc w:val="center"/>
                        </w:pPr>
                        <w:r w:rsidRPr="00D17C6E">
                          <w:t>1</w:t>
                        </w:r>
                      </w:p>
                    </w:tc>
                    <w:tc>
                      <w:tcPr>
                        <w:tcW w:w="630" w:type="dxa"/>
                      </w:tcPr>
                      <w:p w14:paraId="1C4F9827" w14:textId="77777777" w:rsidR="00D63AB9" w:rsidRPr="00D17C6E" w:rsidRDefault="00D63AB9" w:rsidP="00D63AB9">
                        <w:pPr>
                          <w:jc w:val="center"/>
                        </w:pPr>
                        <w:r w:rsidRPr="00D17C6E">
                          <w:t>2</w:t>
                        </w:r>
                      </w:p>
                    </w:tc>
                    <w:tc>
                      <w:tcPr>
                        <w:tcW w:w="540" w:type="dxa"/>
                      </w:tcPr>
                      <w:p w14:paraId="348CC84A" w14:textId="77777777" w:rsidR="00D63AB9" w:rsidRPr="00D17C6E" w:rsidRDefault="00D63AB9" w:rsidP="00D63AB9">
                        <w:pPr>
                          <w:jc w:val="center"/>
                        </w:pPr>
                        <w:r w:rsidRPr="00D17C6E">
                          <w:t>3</w:t>
                        </w:r>
                      </w:p>
                    </w:tc>
                    <w:tc>
                      <w:tcPr>
                        <w:tcW w:w="540" w:type="dxa"/>
                      </w:tcPr>
                      <w:p w14:paraId="17EC9A99" w14:textId="77777777" w:rsidR="00D63AB9" w:rsidRPr="00D17C6E" w:rsidRDefault="00D63AB9" w:rsidP="00D63AB9">
                        <w:pPr>
                          <w:jc w:val="center"/>
                        </w:pPr>
                        <w:r w:rsidRPr="00D17C6E">
                          <w:t>4</w:t>
                        </w:r>
                      </w:p>
                    </w:tc>
                    <w:tc>
                      <w:tcPr>
                        <w:tcW w:w="540" w:type="dxa"/>
                      </w:tcPr>
                      <w:p w14:paraId="6AF39FA5" w14:textId="77777777" w:rsidR="00D63AB9" w:rsidRPr="00D17C6E" w:rsidRDefault="00D63AB9" w:rsidP="00D63AB9">
                        <w:pPr>
                          <w:jc w:val="center"/>
                        </w:pPr>
                        <w:r w:rsidRPr="00D17C6E">
                          <w:t>5</w:t>
                        </w:r>
                      </w:p>
                    </w:tc>
                  </w:tr>
                  <w:tr w:rsidR="00D63AB9" w:rsidRPr="00D17C6E" w14:paraId="18A094B8" w14:textId="77777777" w:rsidTr="00D63AB9">
                    <w:tc>
                      <w:tcPr>
                        <w:tcW w:w="671" w:type="dxa"/>
                      </w:tcPr>
                      <w:p w14:paraId="040B9470" w14:textId="77777777" w:rsidR="00D63AB9" w:rsidRPr="00D17C6E" w:rsidRDefault="00D63AB9" w:rsidP="00D63AB9">
                        <w:pPr>
                          <w:jc w:val="center"/>
                          <w:rPr>
                            <w:iCs/>
                          </w:rPr>
                        </w:pPr>
                        <w:r w:rsidRPr="00D17C6E">
                          <w:rPr>
                            <w:iCs/>
                          </w:rPr>
                          <w:t>P(x)</w:t>
                        </w:r>
                      </w:p>
                    </w:tc>
                    <w:tc>
                      <w:tcPr>
                        <w:tcW w:w="630" w:type="dxa"/>
                      </w:tcPr>
                      <w:p w14:paraId="4B4A34B3" w14:textId="77777777" w:rsidR="00D63AB9" w:rsidRPr="00D17C6E" w:rsidRDefault="00D63AB9" w:rsidP="00D63AB9">
                        <w:pPr>
                          <w:jc w:val="center"/>
                        </w:pPr>
                        <w:r w:rsidRPr="00D17C6E">
                          <w:t>k</w:t>
                        </w:r>
                      </w:p>
                    </w:tc>
                    <w:tc>
                      <w:tcPr>
                        <w:tcW w:w="630" w:type="dxa"/>
                      </w:tcPr>
                      <w:p w14:paraId="78D490B7" w14:textId="77777777" w:rsidR="00D63AB9" w:rsidRPr="00D17C6E" w:rsidRDefault="00D63AB9" w:rsidP="00D63AB9">
                        <w:pPr>
                          <w:jc w:val="center"/>
                        </w:pPr>
                        <w:r w:rsidRPr="00D17C6E">
                          <w:t>2k</w:t>
                        </w:r>
                      </w:p>
                    </w:tc>
                    <w:tc>
                      <w:tcPr>
                        <w:tcW w:w="630" w:type="dxa"/>
                      </w:tcPr>
                      <w:p w14:paraId="0DC0A695" w14:textId="77777777" w:rsidR="00D63AB9" w:rsidRPr="00D17C6E" w:rsidRDefault="00D63AB9" w:rsidP="00D63AB9">
                        <w:pPr>
                          <w:jc w:val="center"/>
                        </w:pPr>
                        <w:r w:rsidRPr="00D17C6E">
                          <w:t>3k</w:t>
                        </w:r>
                      </w:p>
                    </w:tc>
                    <w:tc>
                      <w:tcPr>
                        <w:tcW w:w="540" w:type="dxa"/>
                      </w:tcPr>
                      <w:p w14:paraId="32C35D66" w14:textId="77777777" w:rsidR="00D63AB9" w:rsidRPr="00D17C6E" w:rsidRDefault="00D63AB9" w:rsidP="00D63AB9">
                        <w:pPr>
                          <w:jc w:val="center"/>
                        </w:pPr>
                        <w:r w:rsidRPr="00D17C6E">
                          <w:t>5k</w:t>
                        </w:r>
                      </w:p>
                    </w:tc>
                    <w:tc>
                      <w:tcPr>
                        <w:tcW w:w="540" w:type="dxa"/>
                      </w:tcPr>
                      <w:p w14:paraId="0BE2DF89" w14:textId="77777777" w:rsidR="00D63AB9" w:rsidRPr="00D17C6E" w:rsidRDefault="00D63AB9" w:rsidP="00D63AB9">
                        <w:pPr>
                          <w:jc w:val="center"/>
                        </w:pPr>
                        <w:r w:rsidRPr="00D17C6E">
                          <w:t>2k</w:t>
                        </w:r>
                      </w:p>
                    </w:tc>
                    <w:tc>
                      <w:tcPr>
                        <w:tcW w:w="540" w:type="dxa"/>
                      </w:tcPr>
                      <w:p w14:paraId="19A63734" w14:textId="77777777" w:rsidR="00D63AB9" w:rsidRPr="00D17C6E" w:rsidRDefault="00D63AB9" w:rsidP="00D63AB9">
                        <w:pPr>
                          <w:jc w:val="center"/>
                        </w:pPr>
                        <w:r w:rsidRPr="00D17C6E">
                          <w:t>k</w:t>
                        </w:r>
                      </w:p>
                    </w:tc>
                  </w:tr>
                </w:tbl>
                <w:p w14:paraId="63760D9D" w14:textId="77777777" w:rsidR="00D63AB9" w:rsidRPr="00D17C6E" w:rsidRDefault="00D63AB9" w:rsidP="00D63AB9">
                  <w:pPr>
                    <w:jc w:val="both"/>
                  </w:pPr>
                  <w:r w:rsidRPr="00D17C6E">
                    <w:t>Evaluate (</w:t>
                  </w:r>
                  <w:proofErr w:type="spellStart"/>
                  <w:r w:rsidRPr="00D17C6E">
                    <w:t>i</w:t>
                  </w:r>
                  <w:proofErr w:type="spellEnd"/>
                  <w:r w:rsidRPr="00D17C6E">
                    <w:t xml:space="preserve">) the value of k (ii) </w:t>
                  </w:r>
                  <w:r w:rsidRPr="00D17C6E">
                    <w:rPr>
                      <w:iCs/>
                    </w:rPr>
                    <w:t>P(X&lt;2)</w:t>
                  </w:r>
                  <w:r w:rsidRPr="00D17C6E">
                    <w:t xml:space="preserve"> (iii)P(X&gt;3) (iv)P(1&lt;X&lt;4)</w:t>
                  </w:r>
                </w:p>
                <w:p w14:paraId="42F537C5" w14:textId="77777777" w:rsidR="00D63AB9" w:rsidRPr="00D17C6E" w:rsidRDefault="00D63AB9" w:rsidP="00D63AB9">
                  <w:pPr>
                    <w:jc w:val="both"/>
                  </w:pPr>
                  <w:r w:rsidRPr="00D17C6E">
                    <w:t>(v) the CDF of  X (iv) the mean of X.</w:t>
                  </w:r>
                </w:p>
              </w:tc>
            </w:tr>
          </w:tbl>
          <w:p w14:paraId="6A3F481F" w14:textId="77777777" w:rsidR="00D63AB9" w:rsidRPr="00D17C6E" w:rsidRDefault="00D63AB9" w:rsidP="00D63AB9">
            <w:pPr>
              <w:pStyle w:val="ListParagraph"/>
              <w:ind w:left="780"/>
              <w:jc w:val="both"/>
            </w:pPr>
          </w:p>
        </w:tc>
        <w:tc>
          <w:tcPr>
            <w:tcW w:w="337" w:type="pct"/>
          </w:tcPr>
          <w:p w14:paraId="18BEBDE2" w14:textId="77777777" w:rsidR="00D63AB9" w:rsidRPr="00D17C6E" w:rsidRDefault="00D63AB9" w:rsidP="00D63AB9">
            <w:pPr>
              <w:contextualSpacing/>
              <w:jc w:val="center"/>
            </w:pPr>
            <w:r w:rsidRPr="00D17C6E">
              <w:t>CO2</w:t>
            </w:r>
          </w:p>
        </w:tc>
        <w:tc>
          <w:tcPr>
            <w:tcW w:w="270" w:type="pct"/>
          </w:tcPr>
          <w:p w14:paraId="68873ACD" w14:textId="77777777" w:rsidR="00D63AB9" w:rsidRPr="00D17C6E" w:rsidRDefault="00D63AB9" w:rsidP="00D63AB9">
            <w:pPr>
              <w:contextualSpacing/>
              <w:jc w:val="center"/>
            </w:pPr>
            <w:r w:rsidRPr="00D17C6E">
              <w:t>A</w:t>
            </w:r>
          </w:p>
        </w:tc>
        <w:tc>
          <w:tcPr>
            <w:tcW w:w="272" w:type="pct"/>
          </w:tcPr>
          <w:p w14:paraId="26E7B10D" w14:textId="77777777" w:rsidR="00D63AB9" w:rsidRPr="00D17C6E" w:rsidRDefault="00D63AB9" w:rsidP="00D63AB9">
            <w:pPr>
              <w:contextualSpacing/>
              <w:jc w:val="center"/>
            </w:pPr>
            <w:r w:rsidRPr="00D17C6E">
              <w:t>12</w:t>
            </w:r>
          </w:p>
        </w:tc>
      </w:tr>
      <w:tr w:rsidR="00D63AB9" w:rsidRPr="00D17C6E" w14:paraId="59298492" w14:textId="77777777" w:rsidTr="00D63AB9">
        <w:trPr>
          <w:trHeight w:val="396"/>
        </w:trPr>
        <w:tc>
          <w:tcPr>
            <w:tcW w:w="337" w:type="pct"/>
          </w:tcPr>
          <w:p w14:paraId="4875F119" w14:textId="77777777" w:rsidR="00D63AB9" w:rsidRPr="00D17C6E" w:rsidRDefault="00D63AB9" w:rsidP="00D63AB9">
            <w:pPr>
              <w:contextualSpacing/>
              <w:jc w:val="center"/>
            </w:pPr>
          </w:p>
        </w:tc>
        <w:tc>
          <w:tcPr>
            <w:tcW w:w="204" w:type="pct"/>
          </w:tcPr>
          <w:p w14:paraId="6FAF33A1" w14:textId="77777777" w:rsidR="00D63AB9" w:rsidRPr="00D17C6E" w:rsidRDefault="00D63AB9" w:rsidP="00D63AB9">
            <w:pPr>
              <w:contextualSpacing/>
              <w:jc w:val="center"/>
            </w:pPr>
          </w:p>
        </w:tc>
        <w:tc>
          <w:tcPr>
            <w:tcW w:w="3580" w:type="pct"/>
            <w:vAlign w:val="bottom"/>
          </w:tcPr>
          <w:p w14:paraId="2F5CA8BE" w14:textId="77777777" w:rsidR="00D63AB9" w:rsidRPr="00D17C6E" w:rsidRDefault="00D63AB9" w:rsidP="00D63AB9">
            <w:pPr>
              <w:contextualSpacing/>
              <w:jc w:val="both"/>
            </w:pPr>
          </w:p>
        </w:tc>
        <w:tc>
          <w:tcPr>
            <w:tcW w:w="337" w:type="pct"/>
          </w:tcPr>
          <w:p w14:paraId="10C2413D" w14:textId="77777777" w:rsidR="00D63AB9" w:rsidRPr="00D17C6E" w:rsidRDefault="00D63AB9" w:rsidP="00D63AB9">
            <w:pPr>
              <w:contextualSpacing/>
              <w:jc w:val="center"/>
            </w:pPr>
          </w:p>
        </w:tc>
        <w:tc>
          <w:tcPr>
            <w:tcW w:w="270" w:type="pct"/>
          </w:tcPr>
          <w:p w14:paraId="074D8E31" w14:textId="77777777" w:rsidR="00D63AB9" w:rsidRPr="00D17C6E" w:rsidRDefault="00D63AB9" w:rsidP="00D63AB9">
            <w:pPr>
              <w:contextualSpacing/>
              <w:jc w:val="center"/>
            </w:pPr>
          </w:p>
        </w:tc>
        <w:tc>
          <w:tcPr>
            <w:tcW w:w="272" w:type="pct"/>
          </w:tcPr>
          <w:p w14:paraId="455496C9" w14:textId="77777777" w:rsidR="00D63AB9" w:rsidRPr="00D17C6E" w:rsidRDefault="00D63AB9" w:rsidP="00D63AB9">
            <w:pPr>
              <w:contextualSpacing/>
              <w:jc w:val="center"/>
            </w:pPr>
          </w:p>
        </w:tc>
      </w:tr>
      <w:tr w:rsidR="00D63AB9" w:rsidRPr="00D17C6E" w14:paraId="34832919" w14:textId="77777777" w:rsidTr="00D63AB9">
        <w:trPr>
          <w:trHeight w:val="396"/>
        </w:trPr>
        <w:tc>
          <w:tcPr>
            <w:tcW w:w="337" w:type="pct"/>
          </w:tcPr>
          <w:p w14:paraId="28CFAFEE" w14:textId="77777777" w:rsidR="00D63AB9" w:rsidRPr="00D17C6E" w:rsidRDefault="00D63AB9" w:rsidP="00D63AB9">
            <w:pPr>
              <w:contextualSpacing/>
              <w:jc w:val="center"/>
            </w:pPr>
            <w:r w:rsidRPr="00D17C6E">
              <w:t>19.</w:t>
            </w:r>
          </w:p>
        </w:tc>
        <w:tc>
          <w:tcPr>
            <w:tcW w:w="204" w:type="pct"/>
          </w:tcPr>
          <w:p w14:paraId="429CFD9A" w14:textId="77777777" w:rsidR="00D63AB9" w:rsidRPr="00D17C6E" w:rsidRDefault="00D63AB9" w:rsidP="00D63AB9">
            <w:pPr>
              <w:contextualSpacing/>
              <w:jc w:val="center"/>
            </w:pPr>
          </w:p>
        </w:tc>
        <w:tc>
          <w:tcPr>
            <w:tcW w:w="3580" w:type="pct"/>
            <w:vAlign w:val="bottom"/>
          </w:tcPr>
          <w:p w14:paraId="1BB9C301" w14:textId="77777777" w:rsidR="00D63AB9" w:rsidRPr="00D17C6E" w:rsidRDefault="00D63AB9" w:rsidP="00D63AB9">
            <w:pPr>
              <w:jc w:val="both"/>
              <w:rPr>
                <w:color w:val="000000"/>
                <w:shd w:val="clear" w:color="auto" w:fill="FFFFFF"/>
              </w:rPr>
            </w:pPr>
            <w:r w:rsidRPr="00D17C6E">
              <w:rPr>
                <w:color w:val="000000"/>
                <w:shd w:val="clear" w:color="auto" w:fill="FFFFFF"/>
              </w:rPr>
              <w:t>The joint probability mass function of (X, Y) is P (x, y) =K(2x+3y);</w:t>
            </w:r>
          </w:p>
          <w:p w14:paraId="407AD0D5" w14:textId="77777777" w:rsidR="00D63AB9" w:rsidRPr="00D17C6E" w:rsidRDefault="00D63AB9" w:rsidP="00D63AB9">
            <w:pPr>
              <w:contextualSpacing/>
              <w:jc w:val="both"/>
              <w:rPr>
                <w:color w:val="000000"/>
                <w:shd w:val="clear" w:color="auto" w:fill="FFFFFF"/>
              </w:rPr>
            </w:pPr>
            <w:r w:rsidRPr="00D17C6E">
              <w:rPr>
                <w:color w:val="000000"/>
                <w:shd w:val="clear" w:color="auto" w:fill="FFFFFF"/>
              </w:rPr>
              <w:t>x = 0,1,2 and y = 1,2,3 (</w:t>
            </w:r>
            <w:proofErr w:type="spellStart"/>
            <w:r w:rsidRPr="00D17C6E">
              <w:rPr>
                <w:color w:val="000000"/>
                <w:shd w:val="clear" w:color="auto" w:fill="FFFFFF"/>
              </w:rPr>
              <w:t>i</w:t>
            </w:r>
            <w:proofErr w:type="spellEnd"/>
            <w:r w:rsidRPr="00D17C6E">
              <w:rPr>
                <w:color w:val="000000"/>
                <w:shd w:val="clear" w:color="auto" w:fill="FFFFFF"/>
              </w:rPr>
              <w:t xml:space="preserve">)Tabulate the probability distribution(ii) Find the value of K (iii) Find the marginal probability distributions of X </w:t>
            </w:r>
          </w:p>
          <w:p w14:paraId="42AA628E" w14:textId="77777777" w:rsidR="00D63AB9" w:rsidRPr="00D17C6E" w:rsidRDefault="00D63AB9" w:rsidP="00D63AB9">
            <w:pPr>
              <w:contextualSpacing/>
              <w:jc w:val="both"/>
            </w:pPr>
            <w:r w:rsidRPr="00D17C6E">
              <w:rPr>
                <w:color w:val="000000"/>
                <w:shd w:val="clear" w:color="auto" w:fill="FFFFFF"/>
              </w:rPr>
              <w:t>and Y (iv)Find the conditional probability distribution</w:t>
            </w:r>
            <w:r w:rsidRPr="00D17C6E">
              <w:t xml:space="preserve"> of X given Y (v) Find the conditional probability distribution of Y given X</w:t>
            </w:r>
          </w:p>
        </w:tc>
        <w:tc>
          <w:tcPr>
            <w:tcW w:w="337" w:type="pct"/>
          </w:tcPr>
          <w:p w14:paraId="1D93BFFF" w14:textId="77777777" w:rsidR="00D63AB9" w:rsidRPr="00D17C6E" w:rsidRDefault="00D63AB9" w:rsidP="00D63AB9">
            <w:pPr>
              <w:contextualSpacing/>
              <w:jc w:val="center"/>
            </w:pPr>
            <w:r w:rsidRPr="00D17C6E">
              <w:t>CO2</w:t>
            </w:r>
          </w:p>
        </w:tc>
        <w:tc>
          <w:tcPr>
            <w:tcW w:w="270" w:type="pct"/>
          </w:tcPr>
          <w:p w14:paraId="48396E61" w14:textId="77777777" w:rsidR="00D63AB9" w:rsidRPr="00D17C6E" w:rsidRDefault="00D63AB9" w:rsidP="00D63AB9">
            <w:pPr>
              <w:contextualSpacing/>
              <w:jc w:val="center"/>
            </w:pPr>
            <w:r w:rsidRPr="00D17C6E">
              <w:t>E</w:t>
            </w:r>
          </w:p>
        </w:tc>
        <w:tc>
          <w:tcPr>
            <w:tcW w:w="272" w:type="pct"/>
          </w:tcPr>
          <w:p w14:paraId="5E4C69C9" w14:textId="77777777" w:rsidR="00D63AB9" w:rsidRPr="00D17C6E" w:rsidRDefault="00D63AB9" w:rsidP="00D63AB9">
            <w:pPr>
              <w:contextualSpacing/>
              <w:jc w:val="center"/>
            </w:pPr>
            <w:r w:rsidRPr="00D17C6E">
              <w:t>12</w:t>
            </w:r>
          </w:p>
        </w:tc>
      </w:tr>
      <w:tr w:rsidR="00D63AB9" w:rsidRPr="00D17C6E" w14:paraId="4417D6EB" w14:textId="77777777" w:rsidTr="00D63AB9">
        <w:trPr>
          <w:trHeight w:val="396"/>
        </w:trPr>
        <w:tc>
          <w:tcPr>
            <w:tcW w:w="337" w:type="pct"/>
          </w:tcPr>
          <w:p w14:paraId="26CC7F32" w14:textId="77777777" w:rsidR="00D63AB9" w:rsidRPr="00D17C6E" w:rsidRDefault="00D63AB9" w:rsidP="00D63AB9">
            <w:pPr>
              <w:contextualSpacing/>
              <w:jc w:val="center"/>
            </w:pPr>
          </w:p>
        </w:tc>
        <w:tc>
          <w:tcPr>
            <w:tcW w:w="204" w:type="pct"/>
          </w:tcPr>
          <w:p w14:paraId="0E387636" w14:textId="77777777" w:rsidR="00D63AB9" w:rsidRPr="00D17C6E" w:rsidRDefault="00D63AB9" w:rsidP="00D63AB9">
            <w:pPr>
              <w:contextualSpacing/>
              <w:jc w:val="center"/>
            </w:pPr>
          </w:p>
        </w:tc>
        <w:tc>
          <w:tcPr>
            <w:tcW w:w="3580" w:type="pct"/>
            <w:vAlign w:val="bottom"/>
          </w:tcPr>
          <w:p w14:paraId="271BAF50" w14:textId="77777777" w:rsidR="00D63AB9" w:rsidRPr="00D17C6E" w:rsidRDefault="00D63AB9" w:rsidP="00D63AB9">
            <w:pPr>
              <w:contextualSpacing/>
              <w:jc w:val="both"/>
            </w:pPr>
          </w:p>
        </w:tc>
        <w:tc>
          <w:tcPr>
            <w:tcW w:w="337" w:type="pct"/>
          </w:tcPr>
          <w:p w14:paraId="6C2164A7" w14:textId="77777777" w:rsidR="00D63AB9" w:rsidRPr="00D17C6E" w:rsidRDefault="00D63AB9" w:rsidP="00D63AB9">
            <w:pPr>
              <w:contextualSpacing/>
              <w:jc w:val="center"/>
            </w:pPr>
          </w:p>
        </w:tc>
        <w:tc>
          <w:tcPr>
            <w:tcW w:w="270" w:type="pct"/>
          </w:tcPr>
          <w:p w14:paraId="581F5DA4" w14:textId="77777777" w:rsidR="00D63AB9" w:rsidRPr="00D17C6E" w:rsidRDefault="00D63AB9" w:rsidP="00D63AB9">
            <w:pPr>
              <w:contextualSpacing/>
              <w:jc w:val="center"/>
            </w:pPr>
          </w:p>
        </w:tc>
        <w:tc>
          <w:tcPr>
            <w:tcW w:w="272" w:type="pct"/>
          </w:tcPr>
          <w:p w14:paraId="465849E6" w14:textId="77777777" w:rsidR="00D63AB9" w:rsidRPr="00D17C6E" w:rsidRDefault="00D63AB9" w:rsidP="00D63AB9">
            <w:pPr>
              <w:contextualSpacing/>
              <w:jc w:val="center"/>
            </w:pPr>
          </w:p>
        </w:tc>
      </w:tr>
      <w:tr w:rsidR="00D63AB9" w:rsidRPr="00D17C6E" w14:paraId="37FE8906" w14:textId="77777777" w:rsidTr="00D63AB9">
        <w:trPr>
          <w:trHeight w:val="396"/>
        </w:trPr>
        <w:tc>
          <w:tcPr>
            <w:tcW w:w="337" w:type="pct"/>
          </w:tcPr>
          <w:p w14:paraId="619CD175" w14:textId="77777777" w:rsidR="00D63AB9" w:rsidRPr="00D17C6E" w:rsidRDefault="00D63AB9" w:rsidP="00D63AB9">
            <w:pPr>
              <w:contextualSpacing/>
              <w:jc w:val="center"/>
            </w:pPr>
            <w:r w:rsidRPr="00D17C6E">
              <w:t>20.</w:t>
            </w:r>
          </w:p>
        </w:tc>
        <w:tc>
          <w:tcPr>
            <w:tcW w:w="204" w:type="pct"/>
          </w:tcPr>
          <w:p w14:paraId="581C5868" w14:textId="77777777" w:rsidR="00D63AB9" w:rsidRPr="00D17C6E" w:rsidRDefault="00D63AB9" w:rsidP="00D63AB9">
            <w:pPr>
              <w:contextualSpacing/>
              <w:jc w:val="center"/>
            </w:pPr>
            <w:r w:rsidRPr="00D17C6E">
              <w:t>a.</w:t>
            </w:r>
          </w:p>
        </w:tc>
        <w:tc>
          <w:tcPr>
            <w:tcW w:w="3580" w:type="pct"/>
            <w:vAlign w:val="bottom"/>
          </w:tcPr>
          <w:p w14:paraId="527884FE" w14:textId="77777777" w:rsidR="00D63AB9" w:rsidRPr="00D17C6E" w:rsidRDefault="00D63AB9" w:rsidP="00D63AB9">
            <w:pPr>
              <w:contextualSpacing/>
              <w:jc w:val="both"/>
              <w:rPr>
                <w:color w:val="C00000"/>
              </w:rPr>
            </w:pPr>
            <w:r w:rsidRPr="00D17C6E">
              <w:t>In a test of 2000 electric bulbs, it was found that the life of bulbs was normally distributed with an average life of 2040 hours, and standard deviation of 60 hours. Estimate the number of bulbs that are likely to burn for (</w:t>
            </w:r>
            <w:proofErr w:type="spellStart"/>
            <w:r w:rsidRPr="00D17C6E">
              <w:t>i</w:t>
            </w:r>
            <w:proofErr w:type="spellEnd"/>
            <w:r w:rsidRPr="00D17C6E">
              <w:t>) more than 2170 hours (ii) less than 1850 (iii) between 1650 hours and 2180 hours.</w:t>
            </w:r>
          </w:p>
        </w:tc>
        <w:tc>
          <w:tcPr>
            <w:tcW w:w="337" w:type="pct"/>
          </w:tcPr>
          <w:p w14:paraId="7492DDBC" w14:textId="77777777" w:rsidR="00D63AB9" w:rsidRPr="00D17C6E" w:rsidRDefault="00D63AB9" w:rsidP="00D63AB9">
            <w:pPr>
              <w:contextualSpacing/>
              <w:jc w:val="center"/>
            </w:pPr>
            <w:r w:rsidRPr="00D17C6E">
              <w:t>CO3</w:t>
            </w:r>
          </w:p>
        </w:tc>
        <w:tc>
          <w:tcPr>
            <w:tcW w:w="270" w:type="pct"/>
          </w:tcPr>
          <w:p w14:paraId="415170DB" w14:textId="77777777" w:rsidR="00D63AB9" w:rsidRPr="00D17C6E" w:rsidRDefault="00D63AB9" w:rsidP="00D63AB9">
            <w:pPr>
              <w:contextualSpacing/>
              <w:jc w:val="center"/>
            </w:pPr>
            <w:r w:rsidRPr="00D17C6E">
              <w:t>A</w:t>
            </w:r>
          </w:p>
        </w:tc>
        <w:tc>
          <w:tcPr>
            <w:tcW w:w="272" w:type="pct"/>
          </w:tcPr>
          <w:p w14:paraId="6C634943" w14:textId="77777777" w:rsidR="00D63AB9" w:rsidRPr="00D17C6E" w:rsidRDefault="00D63AB9" w:rsidP="00D63AB9">
            <w:pPr>
              <w:contextualSpacing/>
              <w:jc w:val="center"/>
            </w:pPr>
            <w:r w:rsidRPr="00D17C6E">
              <w:t>6</w:t>
            </w:r>
          </w:p>
        </w:tc>
      </w:tr>
      <w:tr w:rsidR="00D63AB9" w:rsidRPr="00D17C6E" w14:paraId="09BC8CCC" w14:textId="77777777" w:rsidTr="00D63AB9">
        <w:trPr>
          <w:trHeight w:val="396"/>
        </w:trPr>
        <w:tc>
          <w:tcPr>
            <w:tcW w:w="337" w:type="pct"/>
          </w:tcPr>
          <w:p w14:paraId="3ADB846C" w14:textId="77777777" w:rsidR="00D63AB9" w:rsidRPr="00D17C6E" w:rsidRDefault="00D63AB9" w:rsidP="00D63AB9">
            <w:pPr>
              <w:contextualSpacing/>
              <w:jc w:val="center"/>
            </w:pPr>
          </w:p>
        </w:tc>
        <w:tc>
          <w:tcPr>
            <w:tcW w:w="204" w:type="pct"/>
          </w:tcPr>
          <w:p w14:paraId="1273E387" w14:textId="77777777" w:rsidR="00D63AB9" w:rsidRPr="00D17C6E" w:rsidRDefault="00D63AB9" w:rsidP="00D63AB9">
            <w:pPr>
              <w:contextualSpacing/>
              <w:jc w:val="center"/>
            </w:pPr>
            <w:r w:rsidRPr="00D17C6E">
              <w:t>b.</w:t>
            </w:r>
          </w:p>
        </w:tc>
        <w:tc>
          <w:tcPr>
            <w:tcW w:w="3580" w:type="pct"/>
            <w:vAlign w:val="bottom"/>
          </w:tcPr>
          <w:p w14:paraId="02EC5FAE" w14:textId="77777777" w:rsidR="00D63AB9" w:rsidRPr="00D17C6E" w:rsidRDefault="00D63AB9" w:rsidP="00D63AB9">
            <w:pPr>
              <w:contextualSpacing/>
              <w:jc w:val="both"/>
              <w:rPr>
                <w:bCs/>
                <w:color w:val="C00000"/>
              </w:rPr>
            </w:pPr>
            <w:r w:rsidRPr="00D17C6E">
              <w:t>A manufacturer knows that 1% of his condensers are defective. He packs them in boxes, each containing 100. Using the Poisson distribution, determine the probability a box will contain (</w:t>
            </w:r>
            <w:proofErr w:type="spellStart"/>
            <w:r w:rsidRPr="00D17C6E">
              <w:t>i</w:t>
            </w:r>
            <w:proofErr w:type="spellEnd"/>
            <w:r w:rsidRPr="00D17C6E">
              <w:t>) no defective (ii) exactly 3 defective (iii) at least 3 defective (iv) at most 3 defective.</w:t>
            </w:r>
          </w:p>
        </w:tc>
        <w:tc>
          <w:tcPr>
            <w:tcW w:w="337" w:type="pct"/>
          </w:tcPr>
          <w:p w14:paraId="411F3B13" w14:textId="77777777" w:rsidR="00D63AB9" w:rsidRPr="00D17C6E" w:rsidRDefault="00D63AB9" w:rsidP="00D63AB9">
            <w:pPr>
              <w:contextualSpacing/>
              <w:jc w:val="center"/>
            </w:pPr>
            <w:r w:rsidRPr="00D17C6E">
              <w:t>CO3</w:t>
            </w:r>
          </w:p>
        </w:tc>
        <w:tc>
          <w:tcPr>
            <w:tcW w:w="270" w:type="pct"/>
          </w:tcPr>
          <w:p w14:paraId="662A2FD4" w14:textId="77777777" w:rsidR="00D63AB9" w:rsidRPr="00D17C6E" w:rsidRDefault="00D63AB9" w:rsidP="00D63AB9">
            <w:pPr>
              <w:contextualSpacing/>
              <w:jc w:val="center"/>
            </w:pPr>
            <w:r w:rsidRPr="00D17C6E">
              <w:t>A</w:t>
            </w:r>
          </w:p>
        </w:tc>
        <w:tc>
          <w:tcPr>
            <w:tcW w:w="272" w:type="pct"/>
          </w:tcPr>
          <w:p w14:paraId="7B79C662" w14:textId="77777777" w:rsidR="00D63AB9" w:rsidRPr="00D17C6E" w:rsidRDefault="00D63AB9" w:rsidP="00D63AB9">
            <w:pPr>
              <w:contextualSpacing/>
              <w:jc w:val="center"/>
            </w:pPr>
            <w:r w:rsidRPr="00D17C6E">
              <w:t>6</w:t>
            </w:r>
          </w:p>
        </w:tc>
      </w:tr>
      <w:tr w:rsidR="00D63AB9" w:rsidRPr="00D17C6E" w14:paraId="31355BC3" w14:textId="77777777" w:rsidTr="00D63AB9">
        <w:trPr>
          <w:trHeight w:val="396"/>
        </w:trPr>
        <w:tc>
          <w:tcPr>
            <w:tcW w:w="337" w:type="pct"/>
          </w:tcPr>
          <w:p w14:paraId="217236DE" w14:textId="77777777" w:rsidR="00D63AB9" w:rsidRPr="00D17C6E" w:rsidRDefault="00D63AB9" w:rsidP="00D63AB9">
            <w:pPr>
              <w:contextualSpacing/>
              <w:jc w:val="center"/>
            </w:pPr>
          </w:p>
        </w:tc>
        <w:tc>
          <w:tcPr>
            <w:tcW w:w="204" w:type="pct"/>
          </w:tcPr>
          <w:p w14:paraId="35AFA470" w14:textId="77777777" w:rsidR="00D63AB9" w:rsidRPr="00D17C6E" w:rsidRDefault="00D63AB9" w:rsidP="00D63AB9">
            <w:pPr>
              <w:contextualSpacing/>
              <w:jc w:val="center"/>
            </w:pPr>
          </w:p>
        </w:tc>
        <w:tc>
          <w:tcPr>
            <w:tcW w:w="3580" w:type="pct"/>
            <w:vAlign w:val="bottom"/>
          </w:tcPr>
          <w:p w14:paraId="2E442299" w14:textId="77777777" w:rsidR="00D63AB9" w:rsidRPr="00D17C6E" w:rsidRDefault="00D63AB9" w:rsidP="00D63AB9">
            <w:pPr>
              <w:contextualSpacing/>
              <w:jc w:val="both"/>
              <w:rPr>
                <w:color w:val="C00000"/>
              </w:rPr>
            </w:pPr>
          </w:p>
        </w:tc>
        <w:tc>
          <w:tcPr>
            <w:tcW w:w="337" w:type="pct"/>
          </w:tcPr>
          <w:p w14:paraId="06F00D1F" w14:textId="77777777" w:rsidR="00D63AB9" w:rsidRPr="00D17C6E" w:rsidRDefault="00D63AB9" w:rsidP="00D63AB9">
            <w:pPr>
              <w:contextualSpacing/>
              <w:jc w:val="center"/>
            </w:pPr>
          </w:p>
        </w:tc>
        <w:tc>
          <w:tcPr>
            <w:tcW w:w="270" w:type="pct"/>
          </w:tcPr>
          <w:p w14:paraId="423400F4" w14:textId="77777777" w:rsidR="00D63AB9" w:rsidRPr="00D17C6E" w:rsidRDefault="00D63AB9" w:rsidP="00D63AB9">
            <w:pPr>
              <w:contextualSpacing/>
              <w:jc w:val="center"/>
            </w:pPr>
          </w:p>
        </w:tc>
        <w:tc>
          <w:tcPr>
            <w:tcW w:w="272" w:type="pct"/>
          </w:tcPr>
          <w:p w14:paraId="60156E4D" w14:textId="77777777" w:rsidR="00D63AB9" w:rsidRPr="00D17C6E" w:rsidRDefault="00D63AB9" w:rsidP="00D63AB9">
            <w:pPr>
              <w:contextualSpacing/>
              <w:jc w:val="center"/>
            </w:pPr>
          </w:p>
        </w:tc>
      </w:tr>
      <w:tr w:rsidR="00D63AB9" w:rsidRPr="00D17C6E" w14:paraId="2F2DF1EA" w14:textId="77777777" w:rsidTr="00D63AB9">
        <w:trPr>
          <w:trHeight w:val="396"/>
        </w:trPr>
        <w:tc>
          <w:tcPr>
            <w:tcW w:w="337" w:type="pct"/>
          </w:tcPr>
          <w:p w14:paraId="670E0EDF" w14:textId="77777777" w:rsidR="00D63AB9" w:rsidRPr="00D17C6E" w:rsidRDefault="00D63AB9" w:rsidP="00D63AB9">
            <w:pPr>
              <w:contextualSpacing/>
              <w:jc w:val="center"/>
            </w:pPr>
            <w:r w:rsidRPr="00D17C6E">
              <w:t>21.</w:t>
            </w:r>
          </w:p>
        </w:tc>
        <w:tc>
          <w:tcPr>
            <w:tcW w:w="204" w:type="pct"/>
          </w:tcPr>
          <w:p w14:paraId="215D6259" w14:textId="77777777" w:rsidR="00D63AB9" w:rsidRPr="00D17C6E" w:rsidRDefault="00D63AB9" w:rsidP="00D63AB9">
            <w:pPr>
              <w:contextualSpacing/>
              <w:jc w:val="center"/>
            </w:pPr>
            <w:r w:rsidRPr="00D17C6E">
              <w:t>a.</w:t>
            </w:r>
          </w:p>
        </w:tc>
        <w:tc>
          <w:tcPr>
            <w:tcW w:w="3580" w:type="pct"/>
            <w:vAlign w:val="bottom"/>
          </w:tcPr>
          <w:p w14:paraId="1692A1F0" w14:textId="77777777" w:rsidR="00D63AB9" w:rsidRPr="00D17C6E" w:rsidRDefault="00D63AB9" w:rsidP="00D63AB9">
            <w:pPr>
              <w:jc w:val="both"/>
            </w:pPr>
            <w:r w:rsidRPr="00D17C6E">
              <w:t xml:space="preserve">Fit a Binomial distribution to the given data and calculate the expected frequencies.  </w:t>
            </w:r>
            <w:r w:rsidRPr="00D17C6E">
              <w:tab/>
              <w:t xml:space="preserve">     </w:t>
            </w:r>
          </w:p>
          <w:tbl>
            <w:tblPr>
              <w:tblStyle w:val="TableGrid"/>
              <w:tblpPr w:leftFromText="180" w:rightFromText="180" w:vertAnchor="text" w:horzAnchor="page" w:tblpX="976" w:tblpY="170"/>
              <w:tblOverlap w:val="never"/>
              <w:tblW w:w="0" w:type="auto"/>
              <w:tblLayout w:type="fixed"/>
              <w:tblLook w:val="04A0" w:firstRow="1" w:lastRow="0" w:firstColumn="1" w:lastColumn="0" w:noHBand="0" w:noVBand="1"/>
            </w:tblPr>
            <w:tblGrid>
              <w:gridCol w:w="577"/>
              <w:gridCol w:w="573"/>
              <w:gridCol w:w="587"/>
              <w:gridCol w:w="587"/>
              <w:gridCol w:w="490"/>
              <w:gridCol w:w="490"/>
              <w:gridCol w:w="490"/>
              <w:gridCol w:w="490"/>
            </w:tblGrid>
            <w:tr w:rsidR="00D63AB9" w:rsidRPr="00D17C6E" w14:paraId="40A940DD" w14:textId="77777777" w:rsidTr="00D63AB9">
              <w:tc>
                <w:tcPr>
                  <w:tcW w:w="577" w:type="dxa"/>
                </w:tcPr>
                <w:p w14:paraId="125B311B" w14:textId="77777777" w:rsidR="00D63AB9" w:rsidRPr="00D17C6E" w:rsidRDefault="00D63AB9" w:rsidP="00D63AB9">
                  <w:pPr>
                    <w:contextualSpacing/>
                    <w:jc w:val="center"/>
                  </w:pPr>
                  <w:r w:rsidRPr="00D17C6E">
                    <w:t>x</w:t>
                  </w:r>
                </w:p>
              </w:tc>
              <w:tc>
                <w:tcPr>
                  <w:tcW w:w="573" w:type="dxa"/>
                </w:tcPr>
                <w:p w14:paraId="4F77A622" w14:textId="77777777" w:rsidR="00D63AB9" w:rsidRPr="00D17C6E" w:rsidRDefault="00D63AB9" w:rsidP="00D63AB9">
                  <w:pPr>
                    <w:contextualSpacing/>
                    <w:jc w:val="center"/>
                  </w:pPr>
                  <w:r w:rsidRPr="00D17C6E">
                    <w:t>0</w:t>
                  </w:r>
                </w:p>
              </w:tc>
              <w:tc>
                <w:tcPr>
                  <w:tcW w:w="587" w:type="dxa"/>
                </w:tcPr>
                <w:p w14:paraId="3C2D5193" w14:textId="77777777" w:rsidR="00D63AB9" w:rsidRPr="00D17C6E" w:rsidRDefault="00D63AB9" w:rsidP="00D63AB9">
                  <w:pPr>
                    <w:contextualSpacing/>
                    <w:jc w:val="center"/>
                  </w:pPr>
                  <w:r w:rsidRPr="00D17C6E">
                    <w:t>1</w:t>
                  </w:r>
                </w:p>
              </w:tc>
              <w:tc>
                <w:tcPr>
                  <w:tcW w:w="587" w:type="dxa"/>
                </w:tcPr>
                <w:p w14:paraId="319F4B78" w14:textId="77777777" w:rsidR="00D63AB9" w:rsidRPr="00D17C6E" w:rsidRDefault="00D63AB9" w:rsidP="00D63AB9">
                  <w:pPr>
                    <w:contextualSpacing/>
                    <w:jc w:val="center"/>
                  </w:pPr>
                  <w:r w:rsidRPr="00D17C6E">
                    <w:t>2</w:t>
                  </w:r>
                </w:p>
              </w:tc>
              <w:tc>
                <w:tcPr>
                  <w:tcW w:w="490" w:type="dxa"/>
                </w:tcPr>
                <w:p w14:paraId="471F16FB" w14:textId="77777777" w:rsidR="00D63AB9" w:rsidRPr="00D17C6E" w:rsidRDefault="00D63AB9" w:rsidP="00D63AB9">
                  <w:pPr>
                    <w:contextualSpacing/>
                    <w:jc w:val="center"/>
                  </w:pPr>
                  <w:r w:rsidRPr="00D17C6E">
                    <w:t>3</w:t>
                  </w:r>
                </w:p>
              </w:tc>
              <w:tc>
                <w:tcPr>
                  <w:tcW w:w="490" w:type="dxa"/>
                </w:tcPr>
                <w:p w14:paraId="0EC1739A" w14:textId="77777777" w:rsidR="00D63AB9" w:rsidRPr="00D17C6E" w:rsidRDefault="00D63AB9" w:rsidP="00D63AB9">
                  <w:pPr>
                    <w:contextualSpacing/>
                    <w:jc w:val="center"/>
                  </w:pPr>
                  <w:r w:rsidRPr="00D17C6E">
                    <w:t>4</w:t>
                  </w:r>
                </w:p>
              </w:tc>
              <w:tc>
                <w:tcPr>
                  <w:tcW w:w="490" w:type="dxa"/>
                </w:tcPr>
                <w:p w14:paraId="2E7C9B4F" w14:textId="77777777" w:rsidR="00D63AB9" w:rsidRPr="00D17C6E" w:rsidRDefault="00D63AB9" w:rsidP="00D63AB9">
                  <w:pPr>
                    <w:contextualSpacing/>
                    <w:jc w:val="center"/>
                  </w:pPr>
                  <w:r w:rsidRPr="00D17C6E">
                    <w:t>5</w:t>
                  </w:r>
                </w:p>
              </w:tc>
              <w:tc>
                <w:tcPr>
                  <w:tcW w:w="490" w:type="dxa"/>
                </w:tcPr>
                <w:p w14:paraId="7D5F00A9" w14:textId="77777777" w:rsidR="00D63AB9" w:rsidRPr="00D17C6E" w:rsidRDefault="00D63AB9" w:rsidP="00D63AB9">
                  <w:pPr>
                    <w:contextualSpacing/>
                    <w:jc w:val="center"/>
                  </w:pPr>
                  <w:r w:rsidRPr="00D17C6E">
                    <w:t>6</w:t>
                  </w:r>
                </w:p>
              </w:tc>
            </w:tr>
            <w:tr w:rsidR="00D63AB9" w:rsidRPr="00D17C6E" w14:paraId="397940CB" w14:textId="77777777" w:rsidTr="00D63AB9">
              <w:tc>
                <w:tcPr>
                  <w:tcW w:w="577" w:type="dxa"/>
                </w:tcPr>
                <w:p w14:paraId="382A46A9" w14:textId="77777777" w:rsidR="00D63AB9" w:rsidRPr="00D17C6E" w:rsidRDefault="00D63AB9" w:rsidP="00D63AB9">
                  <w:pPr>
                    <w:contextualSpacing/>
                    <w:jc w:val="center"/>
                  </w:pPr>
                  <m:oMathPara>
                    <m:oMath>
                      <m:r>
                        <w:rPr>
                          <w:rFonts w:ascii="Cambria Math" w:hAnsi="Cambria Math"/>
                        </w:rPr>
                        <m:t>f</m:t>
                      </m:r>
                    </m:oMath>
                  </m:oMathPara>
                </w:p>
              </w:tc>
              <w:tc>
                <w:tcPr>
                  <w:tcW w:w="573" w:type="dxa"/>
                </w:tcPr>
                <w:p w14:paraId="48E59C35" w14:textId="77777777" w:rsidR="00D63AB9" w:rsidRPr="00D17C6E" w:rsidRDefault="00D63AB9" w:rsidP="00D63AB9">
                  <w:pPr>
                    <w:contextualSpacing/>
                    <w:jc w:val="center"/>
                  </w:pPr>
                  <w:r w:rsidRPr="00D17C6E">
                    <w:t>5</w:t>
                  </w:r>
                </w:p>
              </w:tc>
              <w:tc>
                <w:tcPr>
                  <w:tcW w:w="587" w:type="dxa"/>
                </w:tcPr>
                <w:p w14:paraId="2BA67CCA" w14:textId="77777777" w:rsidR="00D63AB9" w:rsidRPr="00D17C6E" w:rsidRDefault="00D63AB9" w:rsidP="00D63AB9">
                  <w:pPr>
                    <w:contextualSpacing/>
                    <w:jc w:val="center"/>
                  </w:pPr>
                  <w:r w:rsidRPr="00D17C6E">
                    <w:t>18</w:t>
                  </w:r>
                </w:p>
              </w:tc>
              <w:tc>
                <w:tcPr>
                  <w:tcW w:w="587" w:type="dxa"/>
                </w:tcPr>
                <w:p w14:paraId="2D0E1B90" w14:textId="77777777" w:rsidR="00D63AB9" w:rsidRPr="00D17C6E" w:rsidRDefault="00D63AB9" w:rsidP="00D63AB9">
                  <w:pPr>
                    <w:contextualSpacing/>
                    <w:jc w:val="center"/>
                  </w:pPr>
                  <w:r w:rsidRPr="00D17C6E">
                    <w:t>28</w:t>
                  </w:r>
                </w:p>
              </w:tc>
              <w:tc>
                <w:tcPr>
                  <w:tcW w:w="490" w:type="dxa"/>
                </w:tcPr>
                <w:p w14:paraId="11443669" w14:textId="77777777" w:rsidR="00D63AB9" w:rsidRPr="00D17C6E" w:rsidRDefault="00D63AB9" w:rsidP="00D63AB9">
                  <w:pPr>
                    <w:contextualSpacing/>
                    <w:jc w:val="center"/>
                  </w:pPr>
                  <w:r w:rsidRPr="00D17C6E">
                    <w:t>12</w:t>
                  </w:r>
                </w:p>
              </w:tc>
              <w:tc>
                <w:tcPr>
                  <w:tcW w:w="490" w:type="dxa"/>
                </w:tcPr>
                <w:p w14:paraId="00E81E7C" w14:textId="77777777" w:rsidR="00D63AB9" w:rsidRPr="00D17C6E" w:rsidRDefault="00D63AB9" w:rsidP="00D63AB9">
                  <w:pPr>
                    <w:contextualSpacing/>
                    <w:jc w:val="center"/>
                  </w:pPr>
                  <w:r w:rsidRPr="00D17C6E">
                    <w:t>7</w:t>
                  </w:r>
                </w:p>
              </w:tc>
              <w:tc>
                <w:tcPr>
                  <w:tcW w:w="490" w:type="dxa"/>
                </w:tcPr>
                <w:p w14:paraId="63E62155" w14:textId="77777777" w:rsidR="00D63AB9" w:rsidRPr="00D17C6E" w:rsidRDefault="00D63AB9" w:rsidP="00D63AB9">
                  <w:pPr>
                    <w:contextualSpacing/>
                    <w:jc w:val="center"/>
                  </w:pPr>
                  <w:r w:rsidRPr="00D17C6E">
                    <w:t>6</w:t>
                  </w:r>
                </w:p>
              </w:tc>
              <w:tc>
                <w:tcPr>
                  <w:tcW w:w="490" w:type="dxa"/>
                </w:tcPr>
                <w:p w14:paraId="0E99B31E" w14:textId="77777777" w:rsidR="00D63AB9" w:rsidRPr="00D17C6E" w:rsidRDefault="00D63AB9" w:rsidP="00D63AB9">
                  <w:pPr>
                    <w:contextualSpacing/>
                    <w:jc w:val="center"/>
                  </w:pPr>
                  <w:r w:rsidRPr="00D17C6E">
                    <w:t>4</w:t>
                  </w:r>
                </w:p>
              </w:tc>
            </w:tr>
          </w:tbl>
          <w:p w14:paraId="7BB77CBE" w14:textId="77777777" w:rsidR="00D63AB9" w:rsidRPr="00D17C6E" w:rsidRDefault="00D63AB9" w:rsidP="00D63AB9">
            <w:pPr>
              <w:ind w:left="720"/>
              <w:contextualSpacing/>
              <w:jc w:val="both"/>
            </w:pPr>
            <w:r w:rsidRPr="00D17C6E">
              <w:tab/>
            </w:r>
          </w:p>
          <w:p w14:paraId="49396C6D" w14:textId="77777777" w:rsidR="00D63AB9" w:rsidRPr="00D17C6E" w:rsidRDefault="00D63AB9" w:rsidP="00D63AB9">
            <w:pPr>
              <w:contextualSpacing/>
              <w:jc w:val="both"/>
              <w:rPr>
                <w:color w:val="C00000"/>
              </w:rPr>
            </w:pPr>
          </w:p>
        </w:tc>
        <w:tc>
          <w:tcPr>
            <w:tcW w:w="337" w:type="pct"/>
          </w:tcPr>
          <w:p w14:paraId="3B015E8D" w14:textId="77777777" w:rsidR="00D63AB9" w:rsidRPr="00D17C6E" w:rsidRDefault="00D63AB9" w:rsidP="00D63AB9">
            <w:pPr>
              <w:contextualSpacing/>
              <w:jc w:val="center"/>
            </w:pPr>
            <w:r w:rsidRPr="00D17C6E">
              <w:t>CO3</w:t>
            </w:r>
          </w:p>
        </w:tc>
        <w:tc>
          <w:tcPr>
            <w:tcW w:w="270" w:type="pct"/>
          </w:tcPr>
          <w:p w14:paraId="3E950F9B" w14:textId="77777777" w:rsidR="00D63AB9" w:rsidRPr="00D17C6E" w:rsidRDefault="00D63AB9" w:rsidP="00D63AB9">
            <w:pPr>
              <w:contextualSpacing/>
              <w:jc w:val="center"/>
            </w:pPr>
            <w:r w:rsidRPr="00D17C6E">
              <w:t>E</w:t>
            </w:r>
          </w:p>
        </w:tc>
        <w:tc>
          <w:tcPr>
            <w:tcW w:w="272" w:type="pct"/>
          </w:tcPr>
          <w:p w14:paraId="7784729D" w14:textId="77777777" w:rsidR="00D63AB9" w:rsidRPr="00D17C6E" w:rsidRDefault="00D63AB9" w:rsidP="00D63AB9">
            <w:pPr>
              <w:contextualSpacing/>
              <w:jc w:val="center"/>
            </w:pPr>
            <w:r w:rsidRPr="00D17C6E">
              <w:t>6</w:t>
            </w:r>
          </w:p>
        </w:tc>
      </w:tr>
      <w:tr w:rsidR="00D63AB9" w:rsidRPr="00D17C6E" w14:paraId="7D312397" w14:textId="77777777" w:rsidTr="00D63AB9">
        <w:trPr>
          <w:trHeight w:val="396"/>
        </w:trPr>
        <w:tc>
          <w:tcPr>
            <w:tcW w:w="337" w:type="pct"/>
          </w:tcPr>
          <w:p w14:paraId="10A661AC" w14:textId="77777777" w:rsidR="00D63AB9" w:rsidRPr="00D17C6E" w:rsidRDefault="00D63AB9" w:rsidP="00D63AB9">
            <w:pPr>
              <w:contextualSpacing/>
              <w:jc w:val="center"/>
            </w:pPr>
          </w:p>
        </w:tc>
        <w:tc>
          <w:tcPr>
            <w:tcW w:w="204" w:type="pct"/>
          </w:tcPr>
          <w:p w14:paraId="59FDB7C8" w14:textId="77777777" w:rsidR="00D63AB9" w:rsidRPr="00D17C6E" w:rsidRDefault="00D63AB9" w:rsidP="00D63AB9">
            <w:pPr>
              <w:contextualSpacing/>
              <w:jc w:val="center"/>
            </w:pPr>
            <w:r w:rsidRPr="00D17C6E">
              <w:t>b.</w:t>
            </w:r>
          </w:p>
        </w:tc>
        <w:tc>
          <w:tcPr>
            <w:tcW w:w="3580" w:type="pct"/>
            <w:vAlign w:val="bottom"/>
          </w:tcPr>
          <w:p w14:paraId="75806B9D" w14:textId="77777777" w:rsidR="00D63AB9" w:rsidRPr="00D17C6E" w:rsidRDefault="00D63AB9" w:rsidP="00D63AB9">
            <w:pPr>
              <w:contextualSpacing/>
              <w:jc w:val="both"/>
              <w:rPr>
                <w:bCs/>
                <w:color w:val="000000" w:themeColor="text1"/>
              </w:rPr>
            </w:pPr>
            <w:r w:rsidRPr="00D17C6E">
              <w:rPr>
                <w:bCs/>
                <w:color w:val="000000" w:themeColor="text1"/>
              </w:rPr>
              <w:t>Fit a straight line to the following data, using method of least squares.</w:t>
            </w:r>
          </w:p>
          <w:tbl>
            <w:tblPr>
              <w:tblStyle w:val="TableGrid"/>
              <w:tblW w:w="0" w:type="auto"/>
              <w:jc w:val="center"/>
              <w:tblLayout w:type="fixed"/>
              <w:tblLook w:val="04A0" w:firstRow="1" w:lastRow="0" w:firstColumn="1" w:lastColumn="0" w:noHBand="0" w:noVBand="1"/>
            </w:tblPr>
            <w:tblGrid>
              <w:gridCol w:w="625"/>
              <w:gridCol w:w="567"/>
              <w:gridCol w:w="567"/>
              <w:gridCol w:w="567"/>
              <w:gridCol w:w="708"/>
            </w:tblGrid>
            <w:tr w:rsidR="00D63AB9" w:rsidRPr="00D17C6E" w14:paraId="21E287BE" w14:textId="77777777" w:rsidTr="00D63AB9">
              <w:trPr>
                <w:jc w:val="center"/>
              </w:trPr>
              <w:tc>
                <w:tcPr>
                  <w:tcW w:w="625" w:type="dxa"/>
                </w:tcPr>
                <w:p w14:paraId="5AAD5ED1" w14:textId="77777777" w:rsidR="00D63AB9" w:rsidRPr="00D17C6E" w:rsidRDefault="00D63AB9" w:rsidP="00D63AB9">
                  <w:pPr>
                    <w:contextualSpacing/>
                    <w:jc w:val="both"/>
                    <w:rPr>
                      <w:bCs/>
                      <w:color w:val="000000" w:themeColor="text1"/>
                    </w:rPr>
                  </w:pPr>
                  <w:r w:rsidRPr="00D17C6E">
                    <w:rPr>
                      <w:bCs/>
                      <w:color w:val="000000" w:themeColor="text1"/>
                    </w:rPr>
                    <w:t>X</w:t>
                  </w:r>
                </w:p>
              </w:tc>
              <w:tc>
                <w:tcPr>
                  <w:tcW w:w="567" w:type="dxa"/>
                </w:tcPr>
                <w:p w14:paraId="481B70A3" w14:textId="77777777" w:rsidR="00D63AB9" w:rsidRPr="00D17C6E" w:rsidRDefault="00D63AB9" w:rsidP="00D63AB9">
                  <w:pPr>
                    <w:contextualSpacing/>
                    <w:jc w:val="both"/>
                    <w:rPr>
                      <w:bCs/>
                      <w:color w:val="000000" w:themeColor="text1"/>
                    </w:rPr>
                  </w:pPr>
                  <w:r w:rsidRPr="00D17C6E">
                    <w:rPr>
                      <w:bCs/>
                      <w:color w:val="000000" w:themeColor="text1"/>
                    </w:rPr>
                    <w:t>1</w:t>
                  </w:r>
                </w:p>
              </w:tc>
              <w:tc>
                <w:tcPr>
                  <w:tcW w:w="567" w:type="dxa"/>
                </w:tcPr>
                <w:p w14:paraId="5FBCE897" w14:textId="77777777" w:rsidR="00D63AB9" w:rsidRPr="00D17C6E" w:rsidRDefault="00D63AB9" w:rsidP="00D63AB9">
                  <w:pPr>
                    <w:contextualSpacing/>
                    <w:jc w:val="both"/>
                    <w:rPr>
                      <w:bCs/>
                      <w:color w:val="000000" w:themeColor="text1"/>
                    </w:rPr>
                  </w:pPr>
                  <w:r w:rsidRPr="00D17C6E">
                    <w:rPr>
                      <w:bCs/>
                      <w:color w:val="000000" w:themeColor="text1"/>
                    </w:rPr>
                    <w:t>2</w:t>
                  </w:r>
                </w:p>
              </w:tc>
              <w:tc>
                <w:tcPr>
                  <w:tcW w:w="567" w:type="dxa"/>
                </w:tcPr>
                <w:p w14:paraId="6D33DEB7" w14:textId="77777777" w:rsidR="00D63AB9" w:rsidRPr="00D17C6E" w:rsidRDefault="00D63AB9" w:rsidP="00D63AB9">
                  <w:pPr>
                    <w:contextualSpacing/>
                    <w:jc w:val="both"/>
                    <w:rPr>
                      <w:bCs/>
                      <w:color w:val="000000" w:themeColor="text1"/>
                    </w:rPr>
                  </w:pPr>
                  <w:r w:rsidRPr="00D17C6E">
                    <w:rPr>
                      <w:bCs/>
                      <w:color w:val="000000" w:themeColor="text1"/>
                    </w:rPr>
                    <w:t>3</w:t>
                  </w:r>
                </w:p>
              </w:tc>
              <w:tc>
                <w:tcPr>
                  <w:tcW w:w="708" w:type="dxa"/>
                </w:tcPr>
                <w:p w14:paraId="79F407F7" w14:textId="77777777" w:rsidR="00D63AB9" w:rsidRPr="00D17C6E" w:rsidRDefault="00D63AB9" w:rsidP="00D63AB9">
                  <w:pPr>
                    <w:contextualSpacing/>
                    <w:jc w:val="both"/>
                    <w:rPr>
                      <w:bCs/>
                      <w:color w:val="000000" w:themeColor="text1"/>
                    </w:rPr>
                  </w:pPr>
                  <w:r w:rsidRPr="00D17C6E">
                    <w:rPr>
                      <w:bCs/>
                      <w:color w:val="000000" w:themeColor="text1"/>
                    </w:rPr>
                    <w:t>4</w:t>
                  </w:r>
                </w:p>
              </w:tc>
            </w:tr>
            <w:tr w:rsidR="00D63AB9" w:rsidRPr="00D17C6E" w14:paraId="65DE61A9" w14:textId="77777777" w:rsidTr="00D63AB9">
              <w:trPr>
                <w:jc w:val="center"/>
              </w:trPr>
              <w:tc>
                <w:tcPr>
                  <w:tcW w:w="625" w:type="dxa"/>
                </w:tcPr>
                <w:p w14:paraId="0A7E44FD" w14:textId="77777777" w:rsidR="00D63AB9" w:rsidRPr="00D17C6E" w:rsidRDefault="00D63AB9" w:rsidP="00D63AB9">
                  <w:pPr>
                    <w:contextualSpacing/>
                    <w:jc w:val="both"/>
                    <w:rPr>
                      <w:bCs/>
                      <w:color w:val="000000" w:themeColor="text1"/>
                    </w:rPr>
                  </w:pPr>
                  <w:r w:rsidRPr="00D17C6E">
                    <w:rPr>
                      <w:bCs/>
                      <w:color w:val="000000" w:themeColor="text1"/>
                    </w:rPr>
                    <w:t>Y</w:t>
                  </w:r>
                </w:p>
              </w:tc>
              <w:tc>
                <w:tcPr>
                  <w:tcW w:w="567" w:type="dxa"/>
                </w:tcPr>
                <w:p w14:paraId="292963E5" w14:textId="77777777" w:rsidR="00D63AB9" w:rsidRPr="00D17C6E" w:rsidRDefault="00D63AB9" w:rsidP="00D63AB9">
                  <w:pPr>
                    <w:contextualSpacing/>
                    <w:jc w:val="both"/>
                    <w:rPr>
                      <w:bCs/>
                      <w:color w:val="000000" w:themeColor="text1"/>
                    </w:rPr>
                  </w:pPr>
                  <w:r w:rsidRPr="00D17C6E">
                    <w:rPr>
                      <w:bCs/>
                      <w:color w:val="000000" w:themeColor="text1"/>
                    </w:rPr>
                    <w:t>1.7</w:t>
                  </w:r>
                </w:p>
              </w:tc>
              <w:tc>
                <w:tcPr>
                  <w:tcW w:w="567" w:type="dxa"/>
                </w:tcPr>
                <w:p w14:paraId="33EA14B2" w14:textId="77777777" w:rsidR="00D63AB9" w:rsidRPr="00D17C6E" w:rsidRDefault="00D63AB9" w:rsidP="00D63AB9">
                  <w:pPr>
                    <w:contextualSpacing/>
                    <w:jc w:val="both"/>
                    <w:rPr>
                      <w:bCs/>
                      <w:color w:val="000000" w:themeColor="text1"/>
                    </w:rPr>
                  </w:pPr>
                  <w:r w:rsidRPr="00D17C6E">
                    <w:rPr>
                      <w:bCs/>
                      <w:color w:val="000000" w:themeColor="text1"/>
                    </w:rPr>
                    <w:t>1.8</w:t>
                  </w:r>
                </w:p>
              </w:tc>
              <w:tc>
                <w:tcPr>
                  <w:tcW w:w="567" w:type="dxa"/>
                </w:tcPr>
                <w:p w14:paraId="3628B599" w14:textId="77777777" w:rsidR="00D63AB9" w:rsidRPr="00D17C6E" w:rsidRDefault="00D63AB9" w:rsidP="00D63AB9">
                  <w:pPr>
                    <w:contextualSpacing/>
                    <w:jc w:val="both"/>
                    <w:rPr>
                      <w:bCs/>
                      <w:color w:val="000000" w:themeColor="text1"/>
                    </w:rPr>
                  </w:pPr>
                  <w:r w:rsidRPr="00D17C6E">
                    <w:rPr>
                      <w:bCs/>
                      <w:color w:val="000000" w:themeColor="text1"/>
                    </w:rPr>
                    <w:t>2.3</w:t>
                  </w:r>
                </w:p>
              </w:tc>
              <w:tc>
                <w:tcPr>
                  <w:tcW w:w="708" w:type="dxa"/>
                </w:tcPr>
                <w:p w14:paraId="52CB8C9E" w14:textId="77777777" w:rsidR="00D63AB9" w:rsidRPr="00D17C6E" w:rsidRDefault="00D63AB9" w:rsidP="00D63AB9">
                  <w:pPr>
                    <w:contextualSpacing/>
                    <w:jc w:val="both"/>
                    <w:rPr>
                      <w:bCs/>
                      <w:color w:val="000000" w:themeColor="text1"/>
                    </w:rPr>
                  </w:pPr>
                  <w:r w:rsidRPr="00D17C6E">
                    <w:rPr>
                      <w:bCs/>
                      <w:color w:val="000000" w:themeColor="text1"/>
                    </w:rPr>
                    <w:t>3.2</w:t>
                  </w:r>
                </w:p>
              </w:tc>
            </w:tr>
          </w:tbl>
          <w:p w14:paraId="1F558F8D" w14:textId="77777777" w:rsidR="00D63AB9" w:rsidRPr="00D17C6E" w:rsidRDefault="00D63AB9" w:rsidP="00D63AB9">
            <w:pPr>
              <w:contextualSpacing/>
              <w:jc w:val="both"/>
              <w:rPr>
                <w:bCs/>
                <w:color w:val="C00000"/>
              </w:rPr>
            </w:pPr>
          </w:p>
        </w:tc>
        <w:tc>
          <w:tcPr>
            <w:tcW w:w="337" w:type="pct"/>
          </w:tcPr>
          <w:p w14:paraId="3070D111" w14:textId="77777777" w:rsidR="00D63AB9" w:rsidRPr="00D17C6E" w:rsidRDefault="00D63AB9" w:rsidP="00D63AB9">
            <w:pPr>
              <w:contextualSpacing/>
              <w:jc w:val="center"/>
            </w:pPr>
            <w:r w:rsidRPr="00D17C6E">
              <w:t>CO3</w:t>
            </w:r>
          </w:p>
        </w:tc>
        <w:tc>
          <w:tcPr>
            <w:tcW w:w="270" w:type="pct"/>
          </w:tcPr>
          <w:p w14:paraId="73113F88" w14:textId="77777777" w:rsidR="00D63AB9" w:rsidRPr="00D17C6E" w:rsidRDefault="00D63AB9" w:rsidP="00D63AB9">
            <w:pPr>
              <w:contextualSpacing/>
              <w:jc w:val="center"/>
            </w:pPr>
            <w:r w:rsidRPr="00D17C6E">
              <w:t>A</w:t>
            </w:r>
          </w:p>
        </w:tc>
        <w:tc>
          <w:tcPr>
            <w:tcW w:w="272" w:type="pct"/>
          </w:tcPr>
          <w:p w14:paraId="77BF33BF" w14:textId="77777777" w:rsidR="00D63AB9" w:rsidRPr="00D17C6E" w:rsidRDefault="00D63AB9" w:rsidP="00D63AB9">
            <w:pPr>
              <w:contextualSpacing/>
              <w:jc w:val="center"/>
            </w:pPr>
            <w:r w:rsidRPr="00D17C6E">
              <w:t>6</w:t>
            </w:r>
          </w:p>
        </w:tc>
      </w:tr>
      <w:tr w:rsidR="00D63AB9" w:rsidRPr="00D17C6E" w14:paraId="4247F93A" w14:textId="77777777" w:rsidTr="00D63AB9">
        <w:trPr>
          <w:trHeight w:val="396"/>
        </w:trPr>
        <w:tc>
          <w:tcPr>
            <w:tcW w:w="337" w:type="pct"/>
          </w:tcPr>
          <w:p w14:paraId="612F45C6" w14:textId="77777777" w:rsidR="00D63AB9" w:rsidRPr="00D17C6E" w:rsidRDefault="00D63AB9" w:rsidP="00D63AB9">
            <w:pPr>
              <w:contextualSpacing/>
              <w:jc w:val="center"/>
            </w:pPr>
          </w:p>
        </w:tc>
        <w:tc>
          <w:tcPr>
            <w:tcW w:w="204" w:type="pct"/>
          </w:tcPr>
          <w:p w14:paraId="6D94A8C0" w14:textId="77777777" w:rsidR="00D63AB9" w:rsidRPr="00D17C6E" w:rsidRDefault="00D63AB9" w:rsidP="00D63AB9">
            <w:pPr>
              <w:contextualSpacing/>
              <w:jc w:val="center"/>
            </w:pPr>
          </w:p>
        </w:tc>
        <w:tc>
          <w:tcPr>
            <w:tcW w:w="3580" w:type="pct"/>
            <w:vAlign w:val="bottom"/>
          </w:tcPr>
          <w:p w14:paraId="7B1AB632" w14:textId="77777777" w:rsidR="00D63AB9" w:rsidRPr="00D17C6E" w:rsidRDefault="00D63AB9" w:rsidP="00D63AB9">
            <w:pPr>
              <w:contextualSpacing/>
              <w:jc w:val="both"/>
              <w:rPr>
                <w:color w:val="C00000"/>
              </w:rPr>
            </w:pPr>
          </w:p>
        </w:tc>
        <w:tc>
          <w:tcPr>
            <w:tcW w:w="337" w:type="pct"/>
          </w:tcPr>
          <w:p w14:paraId="4ACCA475" w14:textId="77777777" w:rsidR="00D63AB9" w:rsidRPr="00D17C6E" w:rsidRDefault="00D63AB9" w:rsidP="00D63AB9">
            <w:pPr>
              <w:contextualSpacing/>
              <w:jc w:val="center"/>
            </w:pPr>
          </w:p>
        </w:tc>
        <w:tc>
          <w:tcPr>
            <w:tcW w:w="270" w:type="pct"/>
          </w:tcPr>
          <w:p w14:paraId="27CE05EE" w14:textId="77777777" w:rsidR="00D63AB9" w:rsidRPr="00D17C6E" w:rsidRDefault="00D63AB9" w:rsidP="00D63AB9">
            <w:pPr>
              <w:contextualSpacing/>
              <w:jc w:val="center"/>
            </w:pPr>
          </w:p>
        </w:tc>
        <w:tc>
          <w:tcPr>
            <w:tcW w:w="272" w:type="pct"/>
          </w:tcPr>
          <w:p w14:paraId="25C644BE" w14:textId="77777777" w:rsidR="00D63AB9" w:rsidRPr="00D17C6E" w:rsidRDefault="00D63AB9" w:rsidP="00D63AB9">
            <w:pPr>
              <w:contextualSpacing/>
              <w:jc w:val="center"/>
            </w:pPr>
          </w:p>
        </w:tc>
      </w:tr>
      <w:tr w:rsidR="00D63AB9" w:rsidRPr="00D17C6E" w14:paraId="031EC602" w14:textId="77777777" w:rsidTr="00D63AB9">
        <w:trPr>
          <w:trHeight w:val="396"/>
        </w:trPr>
        <w:tc>
          <w:tcPr>
            <w:tcW w:w="337" w:type="pct"/>
          </w:tcPr>
          <w:p w14:paraId="5E30F57E" w14:textId="77777777" w:rsidR="00D63AB9" w:rsidRPr="00D17C6E" w:rsidRDefault="00D63AB9" w:rsidP="00D63AB9">
            <w:pPr>
              <w:contextualSpacing/>
              <w:jc w:val="center"/>
            </w:pPr>
            <w:r w:rsidRPr="00D17C6E">
              <w:t>22.</w:t>
            </w:r>
          </w:p>
        </w:tc>
        <w:tc>
          <w:tcPr>
            <w:tcW w:w="204" w:type="pct"/>
          </w:tcPr>
          <w:p w14:paraId="1746D14C" w14:textId="77777777" w:rsidR="00D63AB9" w:rsidRPr="00D17C6E" w:rsidRDefault="00D63AB9" w:rsidP="00D63AB9">
            <w:pPr>
              <w:contextualSpacing/>
              <w:jc w:val="center"/>
            </w:pPr>
          </w:p>
        </w:tc>
        <w:tc>
          <w:tcPr>
            <w:tcW w:w="3580" w:type="pct"/>
            <w:vAlign w:val="bottom"/>
          </w:tcPr>
          <w:p w14:paraId="12D80104" w14:textId="77777777" w:rsidR="00D63AB9" w:rsidRPr="00D17C6E" w:rsidRDefault="00D63AB9" w:rsidP="00D63AB9">
            <w:pPr>
              <w:jc w:val="both"/>
            </w:pPr>
            <w:r w:rsidRPr="00D17C6E">
              <w:t>For the given data, find (</w:t>
            </w:r>
            <w:proofErr w:type="spellStart"/>
            <w:r w:rsidRPr="00D17C6E">
              <w:t>i</w:t>
            </w:r>
            <w:proofErr w:type="spellEnd"/>
            <w:r w:rsidRPr="00D17C6E">
              <w:t>) the correlation coefficient (ii</w:t>
            </w:r>
            <w:proofErr w:type="gramStart"/>
            <w:r w:rsidRPr="00D17C6E">
              <w:t>)the</w:t>
            </w:r>
            <w:proofErr w:type="gramEnd"/>
            <w:r w:rsidRPr="00D17C6E">
              <w:t xml:space="preserve"> two lines of regression.</w:t>
            </w:r>
          </w:p>
          <w:tbl>
            <w:tblPr>
              <w:tblStyle w:val="TableGrid"/>
              <w:tblW w:w="0" w:type="auto"/>
              <w:jc w:val="center"/>
              <w:tblLayout w:type="fixed"/>
              <w:tblLook w:val="04A0" w:firstRow="1" w:lastRow="0" w:firstColumn="1" w:lastColumn="0" w:noHBand="0" w:noVBand="1"/>
            </w:tblPr>
            <w:tblGrid>
              <w:gridCol w:w="772"/>
              <w:gridCol w:w="772"/>
              <w:gridCol w:w="772"/>
              <w:gridCol w:w="772"/>
              <w:gridCol w:w="772"/>
              <w:gridCol w:w="773"/>
              <w:gridCol w:w="773"/>
            </w:tblGrid>
            <w:tr w:rsidR="00D63AB9" w:rsidRPr="00D17C6E" w14:paraId="1D4AC3B4" w14:textId="77777777" w:rsidTr="00D63AB9">
              <w:trPr>
                <w:jc w:val="center"/>
              </w:trPr>
              <w:tc>
                <w:tcPr>
                  <w:tcW w:w="772" w:type="dxa"/>
                </w:tcPr>
                <w:p w14:paraId="03ABB6F8" w14:textId="77777777" w:rsidR="00D63AB9" w:rsidRPr="00D17C6E" w:rsidRDefault="00D63AB9" w:rsidP="00D63AB9">
                  <w:pPr>
                    <w:jc w:val="both"/>
                  </w:pPr>
                  <w:r w:rsidRPr="00D17C6E">
                    <w:t>x</w:t>
                  </w:r>
                </w:p>
              </w:tc>
              <w:tc>
                <w:tcPr>
                  <w:tcW w:w="772" w:type="dxa"/>
                </w:tcPr>
                <w:p w14:paraId="6D970AA1" w14:textId="77777777" w:rsidR="00D63AB9" w:rsidRPr="00D17C6E" w:rsidRDefault="00D63AB9" w:rsidP="00D63AB9">
                  <w:pPr>
                    <w:jc w:val="both"/>
                  </w:pPr>
                  <w:r w:rsidRPr="00D17C6E">
                    <w:t>10</w:t>
                  </w:r>
                </w:p>
              </w:tc>
              <w:tc>
                <w:tcPr>
                  <w:tcW w:w="772" w:type="dxa"/>
                </w:tcPr>
                <w:p w14:paraId="567FA7B7" w14:textId="77777777" w:rsidR="00D63AB9" w:rsidRPr="00D17C6E" w:rsidRDefault="00D63AB9" w:rsidP="00D63AB9">
                  <w:pPr>
                    <w:jc w:val="both"/>
                  </w:pPr>
                  <w:r w:rsidRPr="00D17C6E">
                    <w:t>12</w:t>
                  </w:r>
                </w:p>
              </w:tc>
              <w:tc>
                <w:tcPr>
                  <w:tcW w:w="772" w:type="dxa"/>
                </w:tcPr>
                <w:p w14:paraId="7A52009A" w14:textId="77777777" w:rsidR="00D63AB9" w:rsidRPr="00D17C6E" w:rsidRDefault="00D63AB9" w:rsidP="00D63AB9">
                  <w:pPr>
                    <w:jc w:val="both"/>
                  </w:pPr>
                  <w:r w:rsidRPr="00D17C6E">
                    <w:t>13</w:t>
                  </w:r>
                </w:p>
              </w:tc>
              <w:tc>
                <w:tcPr>
                  <w:tcW w:w="772" w:type="dxa"/>
                </w:tcPr>
                <w:p w14:paraId="36EE0E14" w14:textId="77777777" w:rsidR="00D63AB9" w:rsidRPr="00D17C6E" w:rsidRDefault="00D63AB9" w:rsidP="00D63AB9">
                  <w:pPr>
                    <w:jc w:val="both"/>
                  </w:pPr>
                  <w:r w:rsidRPr="00D17C6E">
                    <w:t>12</w:t>
                  </w:r>
                </w:p>
              </w:tc>
              <w:tc>
                <w:tcPr>
                  <w:tcW w:w="773" w:type="dxa"/>
                </w:tcPr>
                <w:p w14:paraId="659EF21A" w14:textId="77777777" w:rsidR="00D63AB9" w:rsidRPr="00D17C6E" w:rsidRDefault="00D63AB9" w:rsidP="00D63AB9">
                  <w:pPr>
                    <w:jc w:val="both"/>
                  </w:pPr>
                  <w:r w:rsidRPr="00D17C6E">
                    <w:t>16</w:t>
                  </w:r>
                </w:p>
              </w:tc>
              <w:tc>
                <w:tcPr>
                  <w:tcW w:w="773" w:type="dxa"/>
                </w:tcPr>
                <w:p w14:paraId="1DBAAB4F" w14:textId="77777777" w:rsidR="00D63AB9" w:rsidRPr="00D17C6E" w:rsidRDefault="00D63AB9" w:rsidP="00D63AB9">
                  <w:pPr>
                    <w:jc w:val="both"/>
                  </w:pPr>
                  <w:r w:rsidRPr="00D17C6E">
                    <w:t>15</w:t>
                  </w:r>
                </w:p>
              </w:tc>
            </w:tr>
            <w:tr w:rsidR="00D63AB9" w:rsidRPr="00D17C6E" w14:paraId="4CD7E628" w14:textId="77777777" w:rsidTr="00D63AB9">
              <w:trPr>
                <w:jc w:val="center"/>
              </w:trPr>
              <w:tc>
                <w:tcPr>
                  <w:tcW w:w="772" w:type="dxa"/>
                </w:tcPr>
                <w:p w14:paraId="5842873D" w14:textId="77777777" w:rsidR="00D63AB9" w:rsidRPr="00D17C6E" w:rsidRDefault="00D63AB9" w:rsidP="00D63AB9">
                  <w:pPr>
                    <w:jc w:val="both"/>
                  </w:pPr>
                  <w:r w:rsidRPr="00D17C6E">
                    <w:t>y</w:t>
                  </w:r>
                </w:p>
              </w:tc>
              <w:tc>
                <w:tcPr>
                  <w:tcW w:w="772" w:type="dxa"/>
                </w:tcPr>
                <w:p w14:paraId="0B4B0781" w14:textId="77777777" w:rsidR="00D63AB9" w:rsidRPr="00D17C6E" w:rsidRDefault="00D63AB9" w:rsidP="00D63AB9">
                  <w:pPr>
                    <w:jc w:val="both"/>
                  </w:pPr>
                  <w:r w:rsidRPr="00D17C6E">
                    <w:t>40</w:t>
                  </w:r>
                </w:p>
              </w:tc>
              <w:tc>
                <w:tcPr>
                  <w:tcW w:w="772" w:type="dxa"/>
                </w:tcPr>
                <w:p w14:paraId="586B9942" w14:textId="77777777" w:rsidR="00D63AB9" w:rsidRPr="00D17C6E" w:rsidRDefault="00D63AB9" w:rsidP="00D63AB9">
                  <w:pPr>
                    <w:jc w:val="both"/>
                  </w:pPr>
                  <w:r w:rsidRPr="00D17C6E">
                    <w:t>38</w:t>
                  </w:r>
                </w:p>
              </w:tc>
              <w:tc>
                <w:tcPr>
                  <w:tcW w:w="772" w:type="dxa"/>
                </w:tcPr>
                <w:p w14:paraId="32E35810" w14:textId="77777777" w:rsidR="00D63AB9" w:rsidRPr="00D17C6E" w:rsidRDefault="00D63AB9" w:rsidP="00D63AB9">
                  <w:pPr>
                    <w:jc w:val="both"/>
                  </w:pPr>
                  <w:r w:rsidRPr="00D17C6E">
                    <w:t>43</w:t>
                  </w:r>
                </w:p>
              </w:tc>
              <w:tc>
                <w:tcPr>
                  <w:tcW w:w="772" w:type="dxa"/>
                </w:tcPr>
                <w:p w14:paraId="56B6248B" w14:textId="77777777" w:rsidR="00D63AB9" w:rsidRPr="00D17C6E" w:rsidRDefault="00D63AB9" w:rsidP="00D63AB9">
                  <w:pPr>
                    <w:jc w:val="both"/>
                  </w:pPr>
                  <w:r w:rsidRPr="00D17C6E">
                    <w:t>45</w:t>
                  </w:r>
                </w:p>
              </w:tc>
              <w:tc>
                <w:tcPr>
                  <w:tcW w:w="773" w:type="dxa"/>
                </w:tcPr>
                <w:p w14:paraId="24A4D452" w14:textId="77777777" w:rsidR="00D63AB9" w:rsidRPr="00D17C6E" w:rsidRDefault="00D63AB9" w:rsidP="00D63AB9">
                  <w:pPr>
                    <w:jc w:val="both"/>
                  </w:pPr>
                  <w:r w:rsidRPr="00D17C6E">
                    <w:t>37</w:t>
                  </w:r>
                </w:p>
              </w:tc>
              <w:tc>
                <w:tcPr>
                  <w:tcW w:w="773" w:type="dxa"/>
                </w:tcPr>
                <w:p w14:paraId="62720FE0" w14:textId="77777777" w:rsidR="00D63AB9" w:rsidRPr="00D17C6E" w:rsidRDefault="00D63AB9" w:rsidP="00D63AB9">
                  <w:pPr>
                    <w:jc w:val="both"/>
                  </w:pPr>
                  <w:r w:rsidRPr="00D17C6E">
                    <w:t>43</w:t>
                  </w:r>
                </w:p>
              </w:tc>
            </w:tr>
          </w:tbl>
          <w:p w14:paraId="11A567F2" w14:textId="77777777" w:rsidR="00D63AB9" w:rsidRPr="00D17C6E" w:rsidRDefault="00D63AB9" w:rsidP="00D63AB9">
            <w:pPr>
              <w:contextualSpacing/>
              <w:jc w:val="both"/>
              <w:rPr>
                <w:color w:val="C00000"/>
              </w:rPr>
            </w:pPr>
          </w:p>
        </w:tc>
        <w:tc>
          <w:tcPr>
            <w:tcW w:w="337" w:type="pct"/>
          </w:tcPr>
          <w:p w14:paraId="11917979" w14:textId="77777777" w:rsidR="00D63AB9" w:rsidRPr="00D17C6E" w:rsidRDefault="00D63AB9" w:rsidP="00D63AB9">
            <w:pPr>
              <w:contextualSpacing/>
              <w:jc w:val="center"/>
            </w:pPr>
            <w:r w:rsidRPr="00D17C6E">
              <w:t>CO5</w:t>
            </w:r>
          </w:p>
        </w:tc>
        <w:tc>
          <w:tcPr>
            <w:tcW w:w="270" w:type="pct"/>
          </w:tcPr>
          <w:p w14:paraId="14EDC02C" w14:textId="77777777" w:rsidR="00D63AB9" w:rsidRPr="00D17C6E" w:rsidRDefault="00D63AB9" w:rsidP="00D63AB9">
            <w:pPr>
              <w:contextualSpacing/>
              <w:jc w:val="center"/>
            </w:pPr>
            <w:r w:rsidRPr="00D17C6E">
              <w:t>An</w:t>
            </w:r>
          </w:p>
        </w:tc>
        <w:tc>
          <w:tcPr>
            <w:tcW w:w="272" w:type="pct"/>
          </w:tcPr>
          <w:p w14:paraId="7FF207B6" w14:textId="77777777" w:rsidR="00D63AB9" w:rsidRPr="00D17C6E" w:rsidRDefault="00D63AB9" w:rsidP="00D63AB9">
            <w:pPr>
              <w:contextualSpacing/>
              <w:jc w:val="center"/>
            </w:pPr>
            <w:r w:rsidRPr="00D17C6E">
              <w:t>12</w:t>
            </w:r>
          </w:p>
        </w:tc>
      </w:tr>
      <w:tr w:rsidR="00D63AB9" w:rsidRPr="00D17C6E" w14:paraId="15B2EE07" w14:textId="77777777" w:rsidTr="00D63AB9">
        <w:trPr>
          <w:trHeight w:val="396"/>
        </w:trPr>
        <w:tc>
          <w:tcPr>
            <w:tcW w:w="337" w:type="pct"/>
          </w:tcPr>
          <w:p w14:paraId="4E9EFBFD" w14:textId="77777777" w:rsidR="00D63AB9" w:rsidRPr="00D17C6E" w:rsidRDefault="00D63AB9" w:rsidP="00D63AB9">
            <w:pPr>
              <w:contextualSpacing/>
              <w:jc w:val="center"/>
            </w:pPr>
          </w:p>
        </w:tc>
        <w:tc>
          <w:tcPr>
            <w:tcW w:w="204" w:type="pct"/>
          </w:tcPr>
          <w:p w14:paraId="4435FAC5" w14:textId="77777777" w:rsidR="00D63AB9" w:rsidRPr="00D17C6E" w:rsidRDefault="00D63AB9" w:rsidP="00D63AB9">
            <w:pPr>
              <w:contextualSpacing/>
              <w:jc w:val="center"/>
            </w:pPr>
          </w:p>
        </w:tc>
        <w:tc>
          <w:tcPr>
            <w:tcW w:w="3580" w:type="pct"/>
            <w:vAlign w:val="bottom"/>
          </w:tcPr>
          <w:p w14:paraId="65E22A96" w14:textId="77777777" w:rsidR="00D63AB9" w:rsidRPr="00D17C6E" w:rsidRDefault="00D63AB9" w:rsidP="00D63AB9">
            <w:pPr>
              <w:contextualSpacing/>
              <w:jc w:val="both"/>
              <w:rPr>
                <w:color w:val="C00000"/>
              </w:rPr>
            </w:pPr>
          </w:p>
        </w:tc>
        <w:tc>
          <w:tcPr>
            <w:tcW w:w="337" w:type="pct"/>
          </w:tcPr>
          <w:p w14:paraId="3088A039" w14:textId="77777777" w:rsidR="00D63AB9" w:rsidRPr="00D17C6E" w:rsidRDefault="00D63AB9" w:rsidP="00D63AB9">
            <w:pPr>
              <w:contextualSpacing/>
              <w:jc w:val="center"/>
            </w:pPr>
          </w:p>
        </w:tc>
        <w:tc>
          <w:tcPr>
            <w:tcW w:w="270" w:type="pct"/>
          </w:tcPr>
          <w:p w14:paraId="04777B7C" w14:textId="77777777" w:rsidR="00D63AB9" w:rsidRPr="00D17C6E" w:rsidRDefault="00D63AB9" w:rsidP="00D63AB9">
            <w:pPr>
              <w:contextualSpacing/>
              <w:jc w:val="center"/>
            </w:pPr>
          </w:p>
        </w:tc>
        <w:tc>
          <w:tcPr>
            <w:tcW w:w="272" w:type="pct"/>
          </w:tcPr>
          <w:p w14:paraId="76C8F02D" w14:textId="77777777" w:rsidR="00D63AB9" w:rsidRPr="00D17C6E" w:rsidRDefault="00D63AB9" w:rsidP="00D63AB9">
            <w:pPr>
              <w:contextualSpacing/>
              <w:jc w:val="center"/>
            </w:pPr>
          </w:p>
        </w:tc>
      </w:tr>
      <w:tr w:rsidR="00D63AB9" w:rsidRPr="00D17C6E" w14:paraId="27506762" w14:textId="77777777" w:rsidTr="00D63AB9">
        <w:trPr>
          <w:trHeight w:val="396"/>
        </w:trPr>
        <w:tc>
          <w:tcPr>
            <w:tcW w:w="337" w:type="pct"/>
          </w:tcPr>
          <w:p w14:paraId="0C6249CE" w14:textId="77777777" w:rsidR="00D63AB9" w:rsidRPr="00D17C6E" w:rsidRDefault="00D63AB9" w:rsidP="00D63AB9">
            <w:pPr>
              <w:contextualSpacing/>
              <w:jc w:val="center"/>
            </w:pPr>
            <w:r w:rsidRPr="00D17C6E">
              <w:t>23.</w:t>
            </w:r>
          </w:p>
        </w:tc>
        <w:tc>
          <w:tcPr>
            <w:tcW w:w="204" w:type="pct"/>
          </w:tcPr>
          <w:p w14:paraId="31B60D59" w14:textId="77777777" w:rsidR="00D63AB9" w:rsidRPr="00D17C6E" w:rsidRDefault="00D63AB9" w:rsidP="00D63AB9">
            <w:pPr>
              <w:contextualSpacing/>
              <w:jc w:val="center"/>
            </w:pPr>
            <w:r w:rsidRPr="00D17C6E">
              <w:t>a.</w:t>
            </w:r>
          </w:p>
        </w:tc>
        <w:tc>
          <w:tcPr>
            <w:tcW w:w="3580" w:type="pct"/>
          </w:tcPr>
          <w:p w14:paraId="302ADAF0" w14:textId="77777777" w:rsidR="00D63AB9" w:rsidRPr="00D17C6E" w:rsidRDefault="00D63AB9" w:rsidP="00D63AB9">
            <w:pPr>
              <w:contextualSpacing/>
              <w:jc w:val="both"/>
              <w:rPr>
                <w:color w:val="C00000"/>
              </w:rPr>
            </w:pPr>
            <w:r w:rsidRPr="00D17C6E">
              <w:t>In a city a sample of 1000 persons from city of Coimbatore 400 are found to be consumers of wheat.  In a sample of 800 from the city of Madurai, 400 are found to be consumers of wheat.  Do these data reveal a significant different between the two cities so for as the proportion of wheat consumers are concerned.</w:t>
            </w:r>
          </w:p>
        </w:tc>
        <w:tc>
          <w:tcPr>
            <w:tcW w:w="337" w:type="pct"/>
          </w:tcPr>
          <w:p w14:paraId="771DE73A" w14:textId="77777777" w:rsidR="00D63AB9" w:rsidRPr="00D17C6E" w:rsidRDefault="00D63AB9" w:rsidP="00D63AB9">
            <w:pPr>
              <w:contextualSpacing/>
              <w:jc w:val="center"/>
            </w:pPr>
            <w:r w:rsidRPr="00D17C6E">
              <w:t>CO6</w:t>
            </w:r>
          </w:p>
        </w:tc>
        <w:tc>
          <w:tcPr>
            <w:tcW w:w="270" w:type="pct"/>
          </w:tcPr>
          <w:p w14:paraId="513C8532" w14:textId="77777777" w:rsidR="00D63AB9" w:rsidRPr="00D17C6E" w:rsidRDefault="00D63AB9" w:rsidP="00D63AB9">
            <w:pPr>
              <w:contextualSpacing/>
              <w:jc w:val="center"/>
            </w:pPr>
            <w:r w:rsidRPr="00D17C6E">
              <w:t>A</w:t>
            </w:r>
          </w:p>
        </w:tc>
        <w:tc>
          <w:tcPr>
            <w:tcW w:w="272" w:type="pct"/>
          </w:tcPr>
          <w:p w14:paraId="19CEA303" w14:textId="77777777" w:rsidR="00D63AB9" w:rsidRPr="00D17C6E" w:rsidRDefault="00D63AB9" w:rsidP="00D63AB9">
            <w:pPr>
              <w:contextualSpacing/>
              <w:jc w:val="center"/>
            </w:pPr>
            <w:r w:rsidRPr="00D17C6E">
              <w:t>6</w:t>
            </w:r>
          </w:p>
        </w:tc>
      </w:tr>
      <w:tr w:rsidR="00D63AB9" w:rsidRPr="00D17C6E" w14:paraId="49A0F4EE" w14:textId="77777777" w:rsidTr="00D63AB9">
        <w:trPr>
          <w:trHeight w:val="396"/>
        </w:trPr>
        <w:tc>
          <w:tcPr>
            <w:tcW w:w="337" w:type="pct"/>
          </w:tcPr>
          <w:p w14:paraId="529AE468" w14:textId="77777777" w:rsidR="00D63AB9" w:rsidRPr="00D17C6E" w:rsidRDefault="00D63AB9" w:rsidP="00D63AB9">
            <w:pPr>
              <w:contextualSpacing/>
              <w:jc w:val="center"/>
            </w:pPr>
          </w:p>
        </w:tc>
        <w:tc>
          <w:tcPr>
            <w:tcW w:w="204" w:type="pct"/>
          </w:tcPr>
          <w:p w14:paraId="1B394067" w14:textId="77777777" w:rsidR="00D63AB9" w:rsidRPr="00D17C6E" w:rsidRDefault="00D63AB9" w:rsidP="00D63AB9">
            <w:pPr>
              <w:contextualSpacing/>
              <w:jc w:val="center"/>
            </w:pPr>
            <w:r w:rsidRPr="00D17C6E">
              <w:t>b.</w:t>
            </w:r>
          </w:p>
        </w:tc>
        <w:tc>
          <w:tcPr>
            <w:tcW w:w="3580" w:type="pct"/>
            <w:vAlign w:val="bottom"/>
          </w:tcPr>
          <w:p w14:paraId="7E6861FE" w14:textId="77777777" w:rsidR="00D63AB9" w:rsidRPr="00D17C6E" w:rsidRDefault="00D63AB9" w:rsidP="00D63AB9">
            <w:pPr>
              <w:jc w:val="both"/>
            </w:pPr>
            <w:r w:rsidRPr="00D17C6E">
              <w:t>From the following data, find whether the two means of marks differ significantly.</w:t>
            </w:r>
          </w:p>
          <w:tbl>
            <w:tblPr>
              <w:tblStyle w:val="TableGrid"/>
              <w:tblW w:w="0" w:type="auto"/>
              <w:tblLayout w:type="fixed"/>
              <w:tblLook w:val="04A0" w:firstRow="1" w:lastRow="0" w:firstColumn="1" w:lastColumn="0" w:noHBand="0" w:noVBand="1"/>
            </w:tblPr>
            <w:tblGrid>
              <w:gridCol w:w="1693"/>
              <w:gridCol w:w="1693"/>
              <w:gridCol w:w="1693"/>
              <w:gridCol w:w="1694"/>
            </w:tblGrid>
            <w:tr w:rsidR="00D63AB9" w:rsidRPr="00D17C6E" w14:paraId="0B132C9E" w14:textId="77777777" w:rsidTr="00D63AB9">
              <w:tc>
                <w:tcPr>
                  <w:tcW w:w="1693" w:type="dxa"/>
                </w:tcPr>
                <w:p w14:paraId="05843E6B" w14:textId="77777777" w:rsidR="00D63AB9" w:rsidRPr="00D17C6E" w:rsidRDefault="00D63AB9" w:rsidP="00D63AB9">
                  <w:pPr>
                    <w:jc w:val="both"/>
                  </w:pPr>
                </w:p>
              </w:tc>
              <w:tc>
                <w:tcPr>
                  <w:tcW w:w="1693" w:type="dxa"/>
                </w:tcPr>
                <w:p w14:paraId="3D5B4D23" w14:textId="77777777" w:rsidR="00D63AB9" w:rsidRPr="00D17C6E" w:rsidRDefault="00D63AB9" w:rsidP="00D63AB9">
                  <w:pPr>
                    <w:jc w:val="both"/>
                  </w:pPr>
                  <w:r w:rsidRPr="00D17C6E">
                    <w:t>Sample size</w:t>
                  </w:r>
                </w:p>
              </w:tc>
              <w:tc>
                <w:tcPr>
                  <w:tcW w:w="1693" w:type="dxa"/>
                </w:tcPr>
                <w:p w14:paraId="72AB0F61" w14:textId="77777777" w:rsidR="00D63AB9" w:rsidRPr="00D17C6E" w:rsidRDefault="00D63AB9" w:rsidP="00D63AB9">
                  <w:pPr>
                    <w:jc w:val="both"/>
                  </w:pPr>
                  <w:r w:rsidRPr="00D17C6E">
                    <w:t>Mean marks</w:t>
                  </w:r>
                </w:p>
              </w:tc>
              <w:tc>
                <w:tcPr>
                  <w:tcW w:w="1694" w:type="dxa"/>
                </w:tcPr>
                <w:p w14:paraId="2779EA03" w14:textId="77777777" w:rsidR="00D63AB9" w:rsidRPr="00D17C6E" w:rsidRDefault="00D63AB9" w:rsidP="00D63AB9">
                  <w:pPr>
                    <w:jc w:val="both"/>
                  </w:pPr>
                  <w:r w:rsidRPr="00D17C6E">
                    <w:t xml:space="preserve">Standard </w:t>
                  </w:r>
                  <w:r w:rsidRPr="00D17C6E">
                    <w:lastRenderedPageBreak/>
                    <w:t>deviation</w:t>
                  </w:r>
                </w:p>
              </w:tc>
            </w:tr>
            <w:tr w:rsidR="00D63AB9" w:rsidRPr="00D17C6E" w14:paraId="4749863B" w14:textId="77777777" w:rsidTr="00D63AB9">
              <w:tc>
                <w:tcPr>
                  <w:tcW w:w="1693" w:type="dxa"/>
                </w:tcPr>
                <w:p w14:paraId="79A34D5C" w14:textId="77777777" w:rsidR="00D63AB9" w:rsidRPr="00D17C6E" w:rsidRDefault="00D63AB9" w:rsidP="00D63AB9">
                  <w:pPr>
                    <w:jc w:val="both"/>
                  </w:pPr>
                  <w:r w:rsidRPr="00D17C6E">
                    <w:lastRenderedPageBreak/>
                    <w:t>Sample I</w:t>
                  </w:r>
                </w:p>
              </w:tc>
              <w:tc>
                <w:tcPr>
                  <w:tcW w:w="1693" w:type="dxa"/>
                </w:tcPr>
                <w:p w14:paraId="08DBC9D2" w14:textId="77777777" w:rsidR="00D63AB9" w:rsidRPr="00D17C6E" w:rsidRDefault="00D63AB9" w:rsidP="00D63AB9">
                  <w:pPr>
                    <w:jc w:val="both"/>
                  </w:pPr>
                  <w:r w:rsidRPr="00D17C6E">
                    <w:t>100</w:t>
                  </w:r>
                </w:p>
              </w:tc>
              <w:tc>
                <w:tcPr>
                  <w:tcW w:w="1693" w:type="dxa"/>
                </w:tcPr>
                <w:p w14:paraId="72DA3974" w14:textId="77777777" w:rsidR="00D63AB9" w:rsidRPr="00D17C6E" w:rsidRDefault="00D63AB9" w:rsidP="00D63AB9">
                  <w:pPr>
                    <w:jc w:val="both"/>
                  </w:pPr>
                  <w:r w:rsidRPr="00D17C6E">
                    <w:t>73.4</w:t>
                  </w:r>
                </w:p>
              </w:tc>
              <w:tc>
                <w:tcPr>
                  <w:tcW w:w="1694" w:type="dxa"/>
                </w:tcPr>
                <w:p w14:paraId="38DB11E0" w14:textId="77777777" w:rsidR="00D63AB9" w:rsidRPr="00D17C6E" w:rsidRDefault="00D63AB9" w:rsidP="00D63AB9">
                  <w:pPr>
                    <w:jc w:val="both"/>
                  </w:pPr>
                  <w:r w:rsidRPr="00D17C6E">
                    <w:t>8</w:t>
                  </w:r>
                </w:p>
              </w:tc>
            </w:tr>
            <w:tr w:rsidR="00D63AB9" w:rsidRPr="00D17C6E" w14:paraId="74C98A60" w14:textId="77777777" w:rsidTr="00D63AB9">
              <w:tc>
                <w:tcPr>
                  <w:tcW w:w="1693" w:type="dxa"/>
                </w:tcPr>
                <w:p w14:paraId="6AAF66B0" w14:textId="77777777" w:rsidR="00D63AB9" w:rsidRPr="00D17C6E" w:rsidRDefault="00D63AB9" w:rsidP="00D63AB9">
                  <w:pPr>
                    <w:jc w:val="both"/>
                  </w:pPr>
                  <w:r w:rsidRPr="00D17C6E">
                    <w:t>Sample II</w:t>
                  </w:r>
                </w:p>
              </w:tc>
              <w:tc>
                <w:tcPr>
                  <w:tcW w:w="1693" w:type="dxa"/>
                </w:tcPr>
                <w:p w14:paraId="6603654C" w14:textId="77777777" w:rsidR="00D63AB9" w:rsidRPr="00D17C6E" w:rsidRDefault="00D63AB9" w:rsidP="00D63AB9">
                  <w:pPr>
                    <w:jc w:val="both"/>
                  </w:pPr>
                  <w:r w:rsidRPr="00D17C6E">
                    <w:t>100</w:t>
                  </w:r>
                </w:p>
              </w:tc>
              <w:tc>
                <w:tcPr>
                  <w:tcW w:w="1693" w:type="dxa"/>
                </w:tcPr>
                <w:p w14:paraId="2B51FC03" w14:textId="77777777" w:rsidR="00D63AB9" w:rsidRPr="00D17C6E" w:rsidRDefault="00D63AB9" w:rsidP="00D63AB9">
                  <w:pPr>
                    <w:jc w:val="both"/>
                  </w:pPr>
                  <w:r w:rsidRPr="00D17C6E">
                    <w:t>70.3</w:t>
                  </w:r>
                </w:p>
              </w:tc>
              <w:tc>
                <w:tcPr>
                  <w:tcW w:w="1694" w:type="dxa"/>
                </w:tcPr>
                <w:p w14:paraId="033DCC0C" w14:textId="77777777" w:rsidR="00D63AB9" w:rsidRPr="00D17C6E" w:rsidRDefault="00D63AB9" w:rsidP="00D63AB9">
                  <w:pPr>
                    <w:jc w:val="both"/>
                  </w:pPr>
                  <w:r w:rsidRPr="00D17C6E">
                    <w:t>10</w:t>
                  </w:r>
                </w:p>
              </w:tc>
            </w:tr>
          </w:tbl>
          <w:p w14:paraId="72CE708C" w14:textId="77777777" w:rsidR="00D63AB9" w:rsidRPr="00D17C6E" w:rsidRDefault="00D63AB9" w:rsidP="00D63AB9">
            <w:pPr>
              <w:contextualSpacing/>
              <w:jc w:val="both"/>
              <w:rPr>
                <w:bCs/>
                <w:color w:val="C00000"/>
              </w:rPr>
            </w:pPr>
          </w:p>
        </w:tc>
        <w:tc>
          <w:tcPr>
            <w:tcW w:w="337" w:type="pct"/>
          </w:tcPr>
          <w:p w14:paraId="74C09C5F" w14:textId="77777777" w:rsidR="00D63AB9" w:rsidRPr="00D17C6E" w:rsidRDefault="00D63AB9" w:rsidP="00D63AB9">
            <w:pPr>
              <w:contextualSpacing/>
              <w:jc w:val="center"/>
            </w:pPr>
            <w:r w:rsidRPr="00D17C6E">
              <w:lastRenderedPageBreak/>
              <w:t>CO4</w:t>
            </w:r>
          </w:p>
        </w:tc>
        <w:tc>
          <w:tcPr>
            <w:tcW w:w="270" w:type="pct"/>
          </w:tcPr>
          <w:p w14:paraId="1C3BEFE9" w14:textId="77777777" w:rsidR="00D63AB9" w:rsidRPr="00D17C6E" w:rsidRDefault="00D63AB9" w:rsidP="00D63AB9">
            <w:pPr>
              <w:contextualSpacing/>
              <w:jc w:val="center"/>
            </w:pPr>
            <w:r w:rsidRPr="00D17C6E">
              <w:t>A</w:t>
            </w:r>
          </w:p>
        </w:tc>
        <w:tc>
          <w:tcPr>
            <w:tcW w:w="272" w:type="pct"/>
          </w:tcPr>
          <w:p w14:paraId="426F79D0" w14:textId="77777777" w:rsidR="00D63AB9" w:rsidRPr="00D17C6E" w:rsidRDefault="00D63AB9" w:rsidP="00D63AB9">
            <w:pPr>
              <w:contextualSpacing/>
              <w:jc w:val="center"/>
            </w:pPr>
            <w:r w:rsidRPr="00D17C6E">
              <w:t>6</w:t>
            </w:r>
          </w:p>
        </w:tc>
      </w:tr>
      <w:tr w:rsidR="00D63AB9" w:rsidRPr="00D17C6E" w14:paraId="61DC00BA" w14:textId="77777777" w:rsidTr="00D63AB9">
        <w:trPr>
          <w:trHeight w:val="300"/>
        </w:trPr>
        <w:tc>
          <w:tcPr>
            <w:tcW w:w="5000" w:type="pct"/>
            <w:gridSpan w:val="6"/>
          </w:tcPr>
          <w:p w14:paraId="3EE13C88" w14:textId="77777777" w:rsidR="00D63AB9" w:rsidRPr="00D17C6E" w:rsidRDefault="00D63AB9" w:rsidP="00D63AB9">
            <w:pPr>
              <w:contextualSpacing/>
              <w:jc w:val="center"/>
              <w:rPr>
                <w:b/>
                <w:bCs/>
                <w:color w:val="C00000"/>
              </w:rPr>
            </w:pPr>
            <w:r w:rsidRPr="00D17C6E">
              <w:rPr>
                <w:b/>
                <w:bCs/>
              </w:rPr>
              <w:lastRenderedPageBreak/>
              <w:t>COMPULSORY QUESTION</w:t>
            </w:r>
          </w:p>
        </w:tc>
      </w:tr>
      <w:tr w:rsidR="00D63AB9" w:rsidRPr="00D17C6E" w14:paraId="30624065" w14:textId="77777777" w:rsidTr="00D63AB9">
        <w:trPr>
          <w:trHeight w:val="396"/>
        </w:trPr>
        <w:tc>
          <w:tcPr>
            <w:tcW w:w="337" w:type="pct"/>
          </w:tcPr>
          <w:p w14:paraId="5014B8CF" w14:textId="77777777" w:rsidR="00D63AB9" w:rsidRPr="00D17C6E" w:rsidRDefault="00D63AB9" w:rsidP="00D63AB9">
            <w:pPr>
              <w:contextualSpacing/>
              <w:jc w:val="center"/>
            </w:pPr>
            <w:r w:rsidRPr="00D17C6E">
              <w:t>24.</w:t>
            </w:r>
          </w:p>
        </w:tc>
        <w:tc>
          <w:tcPr>
            <w:tcW w:w="204" w:type="pct"/>
          </w:tcPr>
          <w:p w14:paraId="4602C3DA" w14:textId="77777777" w:rsidR="00D63AB9" w:rsidRPr="00D17C6E" w:rsidRDefault="00D63AB9" w:rsidP="00D63AB9">
            <w:pPr>
              <w:contextualSpacing/>
              <w:jc w:val="center"/>
            </w:pPr>
          </w:p>
        </w:tc>
        <w:tc>
          <w:tcPr>
            <w:tcW w:w="3580" w:type="pct"/>
            <w:vAlign w:val="bottom"/>
          </w:tcPr>
          <w:p w14:paraId="73205630" w14:textId="77777777" w:rsidR="00D63AB9" w:rsidRPr="00D17C6E" w:rsidRDefault="00D63AB9" w:rsidP="00D63AB9">
            <w:pPr>
              <w:rPr>
                <w:bCs/>
              </w:rPr>
            </w:pPr>
            <w:r w:rsidRPr="00D17C6E">
              <w:rPr>
                <w:bCs/>
              </w:rPr>
              <w:t>The nicotine contents in milligrams in two samples of tobacco were found to be as follows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750"/>
              <w:gridCol w:w="750"/>
              <w:gridCol w:w="750"/>
              <w:gridCol w:w="750"/>
              <w:gridCol w:w="750"/>
              <w:gridCol w:w="750"/>
            </w:tblGrid>
            <w:tr w:rsidR="00D63AB9" w:rsidRPr="00D17C6E" w14:paraId="5EB7D137" w14:textId="77777777" w:rsidTr="00D63AB9">
              <w:trPr>
                <w:gridAfter w:val="1"/>
                <w:wAfter w:w="750" w:type="dxa"/>
              </w:trPr>
              <w:tc>
                <w:tcPr>
                  <w:tcW w:w="1440" w:type="dxa"/>
                </w:tcPr>
                <w:p w14:paraId="3A976108" w14:textId="77777777" w:rsidR="00D63AB9" w:rsidRPr="00D17C6E" w:rsidRDefault="00D63AB9" w:rsidP="00D63AB9">
                  <w:pPr>
                    <w:rPr>
                      <w:bCs/>
                    </w:rPr>
                  </w:pPr>
                  <w:r w:rsidRPr="00D17C6E">
                    <w:rPr>
                      <w:bCs/>
                    </w:rPr>
                    <w:t>Sample A</w:t>
                  </w:r>
                </w:p>
              </w:tc>
              <w:tc>
                <w:tcPr>
                  <w:tcW w:w="750" w:type="dxa"/>
                </w:tcPr>
                <w:p w14:paraId="5C723178" w14:textId="77777777" w:rsidR="00D63AB9" w:rsidRPr="00D17C6E" w:rsidRDefault="00D63AB9" w:rsidP="00D63AB9">
                  <w:pPr>
                    <w:jc w:val="center"/>
                    <w:rPr>
                      <w:bCs/>
                    </w:rPr>
                  </w:pPr>
                  <w:r w:rsidRPr="00D17C6E">
                    <w:rPr>
                      <w:bCs/>
                    </w:rPr>
                    <w:t>24</w:t>
                  </w:r>
                </w:p>
              </w:tc>
              <w:tc>
                <w:tcPr>
                  <w:tcW w:w="750" w:type="dxa"/>
                </w:tcPr>
                <w:p w14:paraId="23E09FF6" w14:textId="77777777" w:rsidR="00D63AB9" w:rsidRPr="00D17C6E" w:rsidRDefault="00D63AB9" w:rsidP="00D63AB9">
                  <w:pPr>
                    <w:jc w:val="center"/>
                    <w:rPr>
                      <w:bCs/>
                    </w:rPr>
                  </w:pPr>
                  <w:r w:rsidRPr="00D17C6E">
                    <w:rPr>
                      <w:bCs/>
                    </w:rPr>
                    <w:t>27</w:t>
                  </w:r>
                </w:p>
              </w:tc>
              <w:tc>
                <w:tcPr>
                  <w:tcW w:w="750" w:type="dxa"/>
                </w:tcPr>
                <w:p w14:paraId="7B657243" w14:textId="77777777" w:rsidR="00D63AB9" w:rsidRPr="00D17C6E" w:rsidRDefault="00D63AB9" w:rsidP="00D63AB9">
                  <w:pPr>
                    <w:jc w:val="center"/>
                    <w:rPr>
                      <w:bCs/>
                    </w:rPr>
                  </w:pPr>
                  <w:r w:rsidRPr="00D17C6E">
                    <w:rPr>
                      <w:bCs/>
                    </w:rPr>
                    <w:t>26</w:t>
                  </w:r>
                </w:p>
              </w:tc>
              <w:tc>
                <w:tcPr>
                  <w:tcW w:w="750" w:type="dxa"/>
                </w:tcPr>
                <w:p w14:paraId="7DDD62A1" w14:textId="77777777" w:rsidR="00D63AB9" w:rsidRPr="00D17C6E" w:rsidRDefault="00D63AB9" w:rsidP="00D63AB9">
                  <w:pPr>
                    <w:jc w:val="center"/>
                    <w:rPr>
                      <w:bCs/>
                    </w:rPr>
                  </w:pPr>
                  <w:r w:rsidRPr="00D17C6E">
                    <w:rPr>
                      <w:bCs/>
                    </w:rPr>
                    <w:t>23</w:t>
                  </w:r>
                </w:p>
              </w:tc>
              <w:tc>
                <w:tcPr>
                  <w:tcW w:w="750" w:type="dxa"/>
                </w:tcPr>
                <w:p w14:paraId="311DC914" w14:textId="77777777" w:rsidR="00D63AB9" w:rsidRPr="00D17C6E" w:rsidRDefault="00D63AB9" w:rsidP="00D63AB9">
                  <w:pPr>
                    <w:jc w:val="center"/>
                    <w:rPr>
                      <w:bCs/>
                    </w:rPr>
                  </w:pPr>
                  <w:r w:rsidRPr="00D17C6E">
                    <w:rPr>
                      <w:bCs/>
                    </w:rPr>
                    <w:t>25</w:t>
                  </w:r>
                </w:p>
              </w:tc>
            </w:tr>
            <w:tr w:rsidR="00D63AB9" w:rsidRPr="00D17C6E" w14:paraId="44592662" w14:textId="77777777" w:rsidTr="00D63AB9">
              <w:tc>
                <w:tcPr>
                  <w:tcW w:w="1440" w:type="dxa"/>
                </w:tcPr>
                <w:p w14:paraId="4CE219B9" w14:textId="77777777" w:rsidR="00D63AB9" w:rsidRPr="00D17C6E" w:rsidRDefault="00D63AB9" w:rsidP="00D63AB9">
                  <w:pPr>
                    <w:rPr>
                      <w:bCs/>
                    </w:rPr>
                  </w:pPr>
                  <w:r w:rsidRPr="00D17C6E">
                    <w:rPr>
                      <w:bCs/>
                    </w:rPr>
                    <w:t>Sample B</w:t>
                  </w:r>
                </w:p>
              </w:tc>
              <w:tc>
                <w:tcPr>
                  <w:tcW w:w="750" w:type="dxa"/>
                </w:tcPr>
                <w:p w14:paraId="1901B9E2" w14:textId="77777777" w:rsidR="00D63AB9" w:rsidRPr="00D17C6E" w:rsidRDefault="00D63AB9" w:rsidP="00D63AB9">
                  <w:pPr>
                    <w:jc w:val="center"/>
                    <w:rPr>
                      <w:bCs/>
                    </w:rPr>
                  </w:pPr>
                  <w:r w:rsidRPr="00D17C6E">
                    <w:rPr>
                      <w:bCs/>
                    </w:rPr>
                    <w:t>27</w:t>
                  </w:r>
                </w:p>
              </w:tc>
              <w:tc>
                <w:tcPr>
                  <w:tcW w:w="750" w:type="dxa"/>
                </w:tcPr>
                <w:p w14:paraId="7244C740" w14:textId="77777777" w:rsidR="00D63AB9" w:rsidRPr="00D17C6E" w:rsidRDefault="00D63AB9" w:rsidP="00D63AB9">
                  <w:pPr>
                    <w:jc w:val="center"/>
                    <w:rPr>
                      <w:bCs/>
                    </w:rPr>
                  </w:pPr>
                  <w:r w:rsidRPr="00D17C6E">
                    <w:rPr>
                      <w:bCs/>
                    </w:rPr>
                    <w:t>30</w:t>
                  </w:r>
                </w:p>
              </w:tc>
              <w:tc>
                <w:tcPr>
                  <w:tcW w:w="750" w:type="dxa"/>
                </w:tcPr>
                <w:p w14:paraId="539CCC46" w14:textId="77777777" w:rsidR="00D63AB9" w:rsidRPr="00D17C6E" w:rsidRDefault="00D63AB9" w:rsidP="00D63AB9">
                  <w:pPr>
                    <w:jc w:val="center"/>
                    <w:rPr>
                      <w:bCs/>
                    </w:rPr>
                  </w:pPr>
                  <w:r w:rsidRPr="00D17C6E">
                    <w:rPr>
                      <w:bCs/>
                    </w:rPr>
                    <w:t>28</w:t>
                  </w:r>
                </w:p>
              </w:tc>
              <w:tc>
                <w:tcPr>
                  <w:tcW w:w="750" w:type="dxa"/>
                </w:tcPr>
                <w:p w14:paraId="4155742B" w14:textId="77777777" w:rsidR="00D63AB9" w:rsidRPr="00D17C6E" w:rsidRDefault="00D63AB9" w:rsidP="00D63AB9">
                  <w:pPr>
                    <w:jc w:val="center"/>
                    <w:rPr>
                      <w:bCs/>
                    </w:rPr>
                  </w:pPr>
                  <w:r w:rsidRPr="00D17C6E">
                    <w:rPr>
                      <w:bCs/>
                    </w:rPr>
                    <w:t>31</w:t>
                  </w:r>
                </w:p>
              </w:tc>
              <w:tc>
                <w:tcPr>
                  <w:tcW w:w="750" w:type="dxa"/>
                </w:tcPr>
                <w:p w14:paraId="06566E31" w14:textId="77777777" w:rsidR="00D63AB9" w:rsidRPr="00D17C6E" w:rsidRDefault="00D63AB9" w:rsidP="00D63AB9">
                  <w:pPr>
                    <w:jc w:val="center"/>
                    <w:rPr>
                      <w:bCs/>
                    </w:rPr>
                  </w:pPr>
                  <w:r w:rsidRPr="00D17C6E">
                    <w:rPr>
                      <w:bCs/>
                    </w:rPr>
                    <w:t>22</w:t>
                  </w:r>
                </w:p>
              </w:tc>
              <w:tc>
                <w:tcPr>
                  <w:tcW w:w="750" w:type="dxa"/>
                </w:tcPr>
                <w:p w14:paraId="3CCDF5BD" w14:textId="77777777" w:rsidR="00D63AB9" w:rsidRPr="00D17C6E" w:rsidRDefault="00D63AB9" w:rsidP="00D63AB9">
                  <w:pPr>
                    <w:jc w:val="center"/>
                    <w:rPr>
                      <w:bCs/>
                    </w:rPr>
                  </w:pPr>
                  <w:r w:rsidRPr="00D17C6E">
                    <w:rPr>
                      <w:bCs/>
                    </w:rPr>
                    <w:t>36</w:t>
                  </w:r>
                </w:p>
              </w:tc>
            </w:tr>
          </w:tbl>
          <w:p w14:paraId="2B224576" w14:textId="77777777" w:rsidR="00D63AB9" w:rsidRPr="00D17C6E" w:rsidRDefault="00D63AB9" w:rsidP="00D63AB9">
            <w:pPr>
              <w:contextualSpacing/>
              <w:jc w:val="both"/>
              <w:rPr>
                <w:color w:val="C00000"/>
              </w:rPr>
            </w:pPr>
            <w:r w:rsidRPr="00D17C6E">
              <w:t xml:space="preserve">Find if the variances are significantly different.      </w:t>
            </w:r>
          </w:p>
        </w:tc>
        <w:tc>
          <w:tcPr>
            <w:tcW w:w="337" w:type="pct"/>
          </w:tcPr>
          <w:p w14:paraId="5CCF7AC2" w14:textId="77777777" w:rsidR="00D63AB9" w:rsidRPr="00D17C6E" w:rsidRDefault="00D63AB9" w:rsidP="00D63AB9">
            <w:pPr>
              <w:contextualSpacing/>
              <w:jc w:val="center"/>
            </w:pPr>
            <w:r w:rsidRPr="00D17C6E">
              <w:t>CO6</w:t>
            </w:r>
          </w:p>
        </w:tc>
        <w:tc>
          <w:tcPr>
            <w:tcW w:w="270" w:type="pct"/>
          </w:tcPr>
          <w:p w14:paraId="1EA55BD7" w14:textId="77777777" w:rsidR="00D63AB9" w:rsidRPr="00D17C6E" w:rsidRDefault="00D63AB9" w:rsidP="00D63AB9">
            <w:pPr>
              <w:contextualSpacing/>
              <w:jc w:val="center"/>
            </w:pPr>
            <w:r w:rsidRPr="00D17C6E">
              <w:t>An</w:t>
            </w:r>
          </w:p>
        </w:tc>
        <w:tc>
          <w:tcPr>
            <w:tcW w:w="272" w:type="pct"/>
          </w:tcPr>
          <w:p w14:paraId="48C10825" w14:textId="77777777" w:rsidR="00D63AB9" w:rsidRPr="00D17C6E" w:rsidRDefault="00D63AB9" w:rsidP="00D63AB9">
            <w:pPr>
              <w:contextualSpacing/>
              <w:jc w:val="center"/>
            </w:pPr>
            <w:r w:rsidRPr="00D17C6E">
              <w:t>12</w:t>
            </w:r>
          </w:p>
        </w:tc>
      </w:tr>
    </w:tbl>
    <w:p w14:paraId="444D2B12" w14:textId="77777777" w:rsidR="00D63AB9" w:rsidRPr="00D17C6E" w:rsidRDefault="00D63AB9" w:rsidP="00D63AB9">
      <w:pPr>
        <w:contextualSpacing/>
      </w:pPr>
      <w:r w:rsidRPr="00D17C6E">
        <w:tab/>
      </w:r>
      <w:r w:rsidRPr="00D17C6E">
        <w:tab/>
      </w:r>
      <w:r w:rsidRPr="00D17C6E">
        <w:tab/>
      </w:r>
      <w:r w:rsidRPr="00D17C6E">
        <w:tab/>
      </w:r>
    </w:p>
    <w:p w14:paraId="5F7A3D36" w14:textId="77777777" w:rsidR="00D63AB9" w:rsidRPr="005B4C0A" w:rsidRDefault="00D63AB9" w:rsidP="00D63A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F8B1B21" w14:textId="77777777" w:rsidR="00D63AB9" w:rsidRPr="00D17C6E" w:rsidRDefault="00D63AB9" w:rsidP="00D63AB9">
      <w:pPr>
        <w:contextualSpacing/>
      </w:pPr>
    </w:p>
    <w:tbl>
      <w:tblPr>
        <w:tblStyle w:val="TableGrid"/>
        <w:tblW w:w="10483" w:type="dxa"/>
        <w:tblInd w:w="-147" w:type="dxa"/>
        <w:tblLook w:val="04A0" w:firstRow="1" w:lastRow="0" w:firstColumn="1" w:lastColumn="0" w:noHBand="0" w:noVBand="1"/>
      </w:tblPr>
      <w:tblGrid>
        <w:gridCol w:w="862"/>
        <w:gridCol w:w="9621"/>
      </w:tblGrid>
      <w:tr w:rsidR="00D63AB9" w:rsidRPr="00D17C6E" w14:paraId="18B0D995" w14:textId="77777777" w:rsidTr="00D63AB9">
        <w:trPr>
          <w:trHeight w:val="280"/>
        </w:trPr>
        <w:tc>
          <w:tcPr>
            <w:tcW w:w="862" w:type="dxa"/>
          </w:tcPr>
          <w:p w14:paraId="469CAB03" w14:textId="77777777" w:rsidR="00D63AB9" w:rsidRPr="00D17C6E" w:rsidRDefault="00D63AB9" w:rsidP="00D63AB9">
            <w:pPr>
              <w:contextualSpacing/>
            </w:pPr>
          </w:p>
        </w:tc>
        <w:tc>
          <w:tcPr>
            <w:tcW w:w="9621" w:type="dxa"/>
          </w:tcPr>
          <w:p w14:paraId="03596CD5" w14:textId="77777777" w:rsidR="00D63AB9" w:rsidRPr="00D17C6E" w:rsidRDefault="00D63AB9" w:rsidP="00D63AB9">
            <w:pPr>
              <w:contextualSpacing/>
              <w:jc w:val="center"/>
              <w:rPr>
                <w:b/>
              </w:rPr>
            </w:pPr>
            <w:r w:rsidRPr="00D17C6E">
              <w:rPr>
                <w:b/>
              </w:rPr>
              <w:t>COURSE OUTCOMES</w:t>
            </w:r>
          </w:p>
        </w:tc>
      </w:tr>
      <w:tr w:rsidR="00D63AB9" w:rsidRPr="00D17C6E" w14:paraId="6B0C466E" w14:textId="77777777" w:rsidTr="00D63AB9">
        <w:trPr>
          <w:trHeight w:val="280"/>
        </w:trPr>
        <w:tc>
          <w:tcPr>
            <w:tcW w:w="862" w:type="dxa"/>
          </w:tcPr>
          <w:p w14:paraId="5397F76E" w14:textId="77777777" w:rsidR="00D63AB9" w:rsidRPr="00D17C6E" w:rsidRDefault="00D63AB9" w:rsidP="00D63AB9">
            <w:pPr>
              <w:contextualSpacing/>
              <w:rPr>
                <w:bCs/>
              </w:rPr>
            </w:pPr>
            <w:r w:rsidRPr="00D17C6E">
              <w:rPr>
                <w:bCs/>
              </w:rPr>
              <w:t>CO1</w:t>
            </w:r>
          </w:p>
        </w:tc>
        <w:tc>
          <w:tcPr>
            <w:tcW w:w="9621" w:type="dxa"/>
            <w:vAlign w:val="center"/>
          </w:tcPr>
          <w:p w14:paraId="07FC09AF" w14:textId="77777777" w:rsidR="00D63AB9" w:rsidRPr="00D17C6E" w:rsidRDefault="00D63AB9" w:rsidP="00D63AB9">
            <w:pPr>
              <w:contextualSpacing/>
              <w:jc w:val="both"/>
            </w:pPr>
            <w:r w:rsidRPr="00D17C6E">
              <w:t>Recognize probability models</w:t>
            </w:r>
          </w:p>
        </w:tc>
      </w:tr>
      <w:tr w:rsidR="00D63AB9" w:rsidRPr="00D17C6E" w14:paraId="525654BF" w14:textId="77777777" w:rsidTr="00D63AB9">
        <w:trPr>
          <w:trHeight w:val="280"/>
        </w:trPr>
        <w:tc>
          <w:tcPr>
            <w:tcW w:w="862" w:type="dxa"/>
          </w:tcPr>
          <w:p w14:paraId="50F6CB38" w14:textId="77777777" w:rsidR="00D63AB9" w:rsidRPr="00D17C6E" w:rsidRDefault="00D63AB9" w:rsidP="00D63AB9">
            <w:pPr>
              <w:contextualSpacing/>
              <w:rPr>
                <w:bCs/>
              </w:rPr>
            </w:pPr>
            <w:r w:rsidRPr="00D17C6E">
              <w:rPr>
                <w:bCs/>
              </w:rPr>
              <w:t>CO2</w:t>
            </w:r>
          </w:p>
        </w:tc>
        <w:tc>
          <w:tcPr>
            <w:tcW w:w="9621" w:type="dxa"/>
            <w:vAlign w:val="center"/>
          </w:tcPr>
          <w:p w14:paraId="26DEF47E" w14:textId="77777777" w:rsidR="00D63AB9" w:rsidRPr="00D17C6E" w:rsidRDefault="00D63AB9" w:rsidP="00D63AB9">
            <w:pPr>
              <w:contextualSpacing/>
              <w:jc w:val="both"/>
            </w:pPr>
            <w:r w:rsidRPr="00D17C6E">
              <w:t>Solve using discrete and continuous random variables.</w:t>
            </w:r>
          </w:p>
        </w:tc>
      </w:tr>
      <w:tr w:rsidR="00D63AB9" w:rsidRPr="00D17C6E" w14:paraId="38BD5444" w14:textId="77777777" w:rsidTr="00D63AB9">
        <w:trPr>
          <w:trHeight w:val="280"/>
        </w:trPr>
        <w:tc>
          <w:tcPr>
            <w:tcW w:w="862" w:type="dxa"/>
          </w:tcPr>
          <w:p w14:paraId="54FE0E75" w14:textId="77777777" w:rsidR="00D63AB9" w:rsidRPr="00D17C6E" w:rsidRDefault="00D63AB9" w:rsidP="00D63AB9">
            <w:pPr>
              <w:contextualSpacing/>
              <w:rPr>
                <w:bCs/>
              </w:rPr>
            </w:pPr>
            <w:r w:rsidRPr="00D17C6E">
              <w:rPr>
                <w:bCs/>
              </w:rPr>
              <w:t>CO3</w:t>
            </w:r>
          </w:p>
        </w:tc>
        <w:tc>
          <w:tcPr>
            <w:tcW w:w="9621" w:type="dxa"/>
            <w:vAlign w:val="center"/>
          </w:tcPr>
          <w:p w14:paraId="317D8E00" w14:textId="77777777" w:rsidR="00D63AB9" w:rsidRPr="00D17C6E" w:rsidRDefault="00D63AB9" w:rsidP="00D63AB9">
            <w:pPr>
              <w:contextualSpacing/>
              <w:jc w:val="both"/>
            </w:pPr>
            <w:r w:rsidRPr="00D17C6E">
              <w:t>Classify the problems using probability distributions</w:t>
            </w:r>
          </w:p>
        </w:tc>
      </w:tr>
      <w:tr w:rsidR="00D63AB9" w:rsidRPr="00D17C6E" w14:paraId="75C2182E" w14:textId="77777777" w:rsidTr="00D63AB9">
        <w:trPr>
          <w:trHeight w:val="280"/>
        </w:trPr>
        <w:tc>
          <w:tcPr>
            <w:tcW w:w="862" w:type="dxa"/>
          </w:tcPr>
          <w:p w14:paraId="52568C5E" w14:textId="77777777" w:rsidR="00D63AB9" w:rsidRPr="00D17C6E" w:rsidRDefault="00D63AB9" w:rsidP="00D63AB9">
            <w:pPr>
              <w:contextualSpacing/>
              <w:rPr>
                <w:bCs/>
              </w:rPr>
            </w:pPr>
            <w:r w:rsidRPr="00D17C6E">
              <w:rPr>
                <w:bCs/>
              </w:rPr>
              <w:t>CO4</w:t>
            </w:r>
          </w:p>
        </w:tc>
        <w:tc>
          <w:tcPr>
            <w:tcW w:w="9621" w:type="dxa"/>
            <w:vAlign w:val="center"/>
          </w:tcPr>
          <w:p w14:paraId="5D53DFEB" w14:textId="77777777" w:rsidR="00D63AB9" w:rsidRPr="00D17C6E" w:rsidRDefault="00D63AB9" w:rsidP="00D63AB9">
            <w:pPr>
              <w:contextualSpacing/>
              <w:jc w:val="both"/>
            </w:pPr>
            <w:r w:rsidRPr="00D17C6E">
              <w:t>Measure central tendency, of the data</w:t>
            </w:r>
          </w:p>
        </w:tc>
      </w:tr>
      <w:tr w:rsidR="00D63AB9" w:rsidRPr="00D17C6E" w14:paraId="22134B46" w14:textId="77777777" w:rsidTr="00D63AB9">
        <w:trPr>
          <w:trHeight w:val="280"/>
        </w:trPr>
        <w:tc>
          <w:tcPr>
            <w:tcW w:w="862" w:type="dxa"/>
          </w:tcPr>
          <w:p w14:paraId="32268670" w14:textId="77777777" w:rsidR="00D63AB9" w:rsidRPr="00D17C6E" w:rsidRDefault="00D63AB9" w:rsidP="00D63AB9">
            <w:pPr>
              <w:contextualSpacing/>
              <w:rPr>
                <w:bCs/>
              </w:rPr>
            </w:pPr>
            <w:r w:rsidRPr="00D17C6E">
              <w:rPr>
                <w:bCs/>
              </w:rPr>
              <w:t>CO5</w:t>
            </w:r>
          </w:p>
        </w:tc>
        <w:tc>
          <w:tcPr>
            <w:tcW w:w="9621" w:type="dxa"/>
            <w:vAlign w:val="center"/>
          </w:tcPr>
          <w:p w14:paraId="0B00358E" w14:textId="77777777" w:rsidR="00D63AB9" w:rsidRPr="00D17C6E" w:rsidRDefault="00D63AB9" w:rsidP="00D63AB9">
            <w:pPr>
              <w:contextualSpacing/>
              <w:jc w:val="both"/>
            </w:pPr>
            <w:r w:rsidRPr="00D17C6E">
              <w:t>Compare variables using correlation and regression</w:t>
            </w:r>
          </w:p>
        </w:tc>
      </w:tr>
      <w:tr w:rsidR="00D63AB9" w:rsidRPr="00D17C6E" w14:paraId="662D8112" w14:textId="77777777" w:rsidTr="00D63AB9">
        <w:trPr>
          <w:trHeight w:val="280"/>
        </w:trPr>
        <w:tc>
          <w:tcPr>
            <w:tcW w:w="862" w:type="dxa"/>
          </w:tcPr>
          <w:p w14:paraId="593B893B" w14:textId="77777777" w:rsidR="00D63AB9" w:rsidRPr="00D17C6E" w:rsidRDefault="00D63AB9" w:rsidP="00D63AB9">
            <w:pPr>
              <w:contextualSpacing/>
              <w:rPr>
                <w:bCs/>
              </w:rPr>
            </w:pPr>
            <w:r w:rsidRPr="00D17C6E">
              <w:rPr>
                <w:bCs/>
              </w:rPr>
              <w:t>CO6</w:t>
            </w:r>
          </w:p>
        </w:tc>
        <w:tc>
          <w:tcPr>
            <w:tcW w:w="9621" w:type="dxa"/>
            <w:vAlign w:val="bottom"/>
          </w:tcPr>
          <w:p w14:paraId="5C0C7D3D" w14:textId="77777777" w:rsidR="00D63AB9" w:rsidRPr="00D17C6E" w:rsidRDefault="00D63AB9" w:rsidP="00D63AB9">
            <w:pPr>
              <w:contextualSpacing/>
              <w:jc w:val="both"/>
            </w:pPr>
            <w:r w:rsidRPr="00D17C6E">
              <w:t>Test hypothesis for small samples.</w:t>
            </w:r>
          </w:p>
        </w:tc>
      </w:tr>
    </w:tbl>
    <w:p w14:paraId="7ABD8FAA" w14:textId="77777777" w:rsidR="00D63AB9" w:rsidRPr="00D17C6E" w:rsidRDefault="00D63AB9" w:rsidP="00D63A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3AB9" w:rsidRPr="00D17C6E" w14:paraId="2E45453D" w14:textId="77777777" w:rsidTr="00D63AB9">
        <w:trPr>
          <w:jc w:val="center"/>
        </w:trPr>
        <w:tc>
          <w:tcPr>
            <w:tcW w:w="10348" w:type="dxa"/>
            <w:gridSpan w:val="8"/>
          </w:tcPr>
          <w:p w14:paraId="553D5DD3" w14:textId="77777777" w:rsidR="00D63AB9" w:rsidRPr="00D17C6E" w:rsidRDefault="00D63AB9" w:rsidP="00D63AB9">
            <w:pPr>
              <w:contextualSpacing/>
              <w:jc w:val="center"/>
              <w:rPr>
                <w:b/>
              </w:rPr>
            </w:pPr>
            <w:r w:rsidRPr="00D17C6E">
              <w:rPr>
                <w:b/>
              </w:rPr>
              <w:t>Assessment Pattern as per Bloom’s Taxonomy</w:t>
            </w:r>
          </w:p>
        </w:tc>
      </w:tr>
      <w:tr w:rsidR="00D63AB9" w:rsidRPr="00D17C6E" w14:paraId="62AFCEB6" w14:textId="77777777" w:rsidTr="00D63AB9">
        <w:trPr>
          <w:jc w:val="center"/>
        </w:trPr>
        <w:tc>
          <w:tcPr>
            <w:tcW w:w="1560" w:type="dxa"/>
          </w:tcPr>
          <w:p w14:paraId="327E09FB" w14:textId="77777777" w:rsidR="00D63AB9" w:rsidRPr="00D17C6E" w:rsidRDefault="00D63AB9" w:rsidP="00D63AB9">
            <w:pPr>
              <w:contextualSpacing/>
              <w:jc w:val="center"/>
              <w:rPr>
                <w:b/>
                <w:bCs/>
              </w:rPr>
            </w:pPr>
            <w:r>
              <w:rPr>
                <w:b/>
                <w:bCs/>
              </w:rPr>
              <w:t>CO / BL</w:t>
            </w:r>
          </w:p>
        </w:tc>
        <w:tc>
          <w:tcPr>
            <w:tcW w:w="1417" w:type="dxa"/>
          </w:tcPr>
          <w:p w14:paraId="2851AD57" w14:textId="77777777" w:rsidR="00D63AB9" w:rsidRPr="00D17C6E" w:rsidRDefault="00D63AB9" w:rsidP="00D63AB9">
            <w:pPr>
              <w:contextualSpacing/>
              <w:jc w:val="center"/>
              <w:rPr>
                <w:b/>
              </w:rPr>
            </w:pPr>
            <w:r w:rsidRPr="00D17C6E">
              <w:rPr>
                <w:b/>
              </w:rPr>
              <w:t>R</w:t>
            </w:r>
          </w:p>
        </w:tc>
        <w:tc>
          <w:tcPr>
            <w:tcW w:w="1276" w:type="dxa"/>
          </w:tcPr>
          <w:p w14:paraId="60739D33" w14:textId="77777777" w:rsidR="00D63AB9" w:rsidRPr="00D17C6E" w:rsidRDefault="00D63AB9" w:rsidP="00D63AB9">
            <w:pPr>
              <w:contextualSpacing/>
              <w:jc w:val="center"/>
              <w:rPr>
                <w:b/>
              </w:rPr>
            </w:pPr>
            <w:r w:rsidRPr="00D17C6E">
              <w:rPr>
                <w:b/>
              </w:rPr>
              <w:t>U</w:t>
            </w:r>
          </w:p>
        </w:tc>
        <w:tc>
          <w:tcPr>
            <w:tcW w:w="1134" w:type="dxa"/>
          </w:tcPr>
          <w:p w14:paraId="4E628904" w14:textId="77777777" w:rsidR="00D63AB9" w:rsidRPr="00D17C6E" w:rsidRDefault="00D63AB9" w:rsidP="00D63AB9">
            <w:pPr>
              <w:contextualSpacing/>
              <w:jc w:val="center"/>
              <w:rPr>
                <w:b/>
              </w:rPr>
            </w:pPr>
            <w:r w:rsidRPr="00D17C6E">
              <w:rPr>
                <w:b/>
              </w:rPr>
              <w:t>A</w:t>
            </w:r>
          </w:p>
        </w:tc>
        <w:tc>
          <w:tcPr>
            <w:tcW w:w="1418" w:type="dxa"/>
          </w:tcPr>
          <w:p w14:paraId="352F2FFA" w14:textId="77777777" w:rsidR="00D63AB9" w:rsidRPr="00D17C6E" w:rsidRDefault="00D63AB9" w:rsidP="00D63AB9">
            <w:pPr>
              <w:contextualSpacing/>
              <w:jc w:val="center"/>
              <w:rPr>
                <w:b/>
              </w:rPr>
            </w:pPr>
            <w:r w:rsidRPr="00D17C6E">
              <w:rPr>
                <w:b/>
              </w:rPr>
              <w:t>An</w:t>
            </w:r>
          </w:p>
        </w:tc>
        <w:tc>
          <w:tcPr>
            <w:tcW w:w="708" w:type="dxa"/>
          </w:tcPr>
          <w:p w14:paraId="6E505545" w14:textId="77777777" w:rsidR="00D63AB9" w:rsidRPr="00D17C6E" w:rsidRDefault="00D63AB9" w:rsidP="00D63AB9">
            <w:pPr>
              <w:contextualSpacing/>
              <w:jc w:val="center"/>
              <w:rPr>
                <w:b/>
              </w:rPr>
            </w:pPr>
            <w:r w:rsidRPr="00D17C6E">
              <w:rPr>
                <w:b/>
              </w:rPr>
              <w:t>E</w:t>
            </w:r>
          </w:p>
        </w:tc>
        <w:tc>
          <w:tcPr>
            <w:tcW w:w="1134" w:type="dxa"/>
          </w:tcPr>
          <w:p w14:paraId="1AE434E6" w14:textId="77777777" w:rsidR="00D63AB9" w:rsidRPr="00D17C6E" w:rsidRDefault="00D63AB9" w:rsidP="00D63AB9">
            <w:pPr>
              <w:contextualSpacing/>
              <w:jc w:val="center"/>
              <w:rPr>
                <w:b/>
              </w:rPr>
            </w:pPr>
            <w:r w:rsidRPr="00D17C6E">
              <w:rPr>
                <w:b/>
              </w:rPr>
              <w:t>C</w:t>
            </w:r>
          </w:p>
        </w:tc>
        <w:tc>
          <w:tcPr>
            <w:tcW w:w="1701" w:type="dxa"/>
          </w:tcPr>
          <w:p w14:paraId="3FCE26B5" w14:textId="77777777" w:rsidR="00D63AB9" w:rsidRPr="00D17C6E" w:rsidRDefault="00D63AB9" w:rsidP="00D63AB9">
            <w:pPr>
              <w:contextualSpacing/>
              <w:jc w:val="center"/>
              <w:rPr>
                <w:b/>
              </w:rPr>
            </w:pPr>
            <w:r w:rsidRPr="00D17C6E">
              <w:rPr>
                <w:b/>
              </w:rPr>
              <w:t>Total</w:t>
            </w:r>
          </w:p>
        </w:tc>
      </w:tr>
      <w:tr w:rsidR="00D63AB9" w:rsidRPr="00D17C6E" w14:paraId="125C6D95" w14:textId="77777777" w:rsidTr="00D63AB9">
        <w:trPr>
          <w:jc w:val="center"/>
        </w:trPr>
        <w:tc>
          <w:tcPr>
            <w:tcW w:w="1560" w:type="dxa"/>
          </w:tcPr>
          <w:p w14:paraId="0D99F79C" w14:textId="77777777" w:rsidR="00D63AB9" w:rsidRPr="00D17C6E" w:rsidRDefault="00D63AB9" w:rsidP="00D63AB9">
            <w:pPr>
              <w:contextualSpacing/>
              <w:jc w:val="center"/>
              <w:rPr>
                <w:bCs/>
              </w:rPr>
            </w:pPr>
            <w:r w:rsidRPr="00D17C6E">
              <w:rPr>
                <w:bCs/>
              </w:rPr>
              <w:t>CO1</w:t>
            </w:r>
          </w:p>
        </w:tc>
        <w:tc>
          <w:tcPr>
            <w:tcW w:w="1417" w:type="dxa"/>
          </w:tcPr>
          <w:p w14:paraId="66BCC6D4" w14:textId="77777777" w:rsidR="00D63AB9" w:rsidRPr="00D17C6E" w:rsidRDefault="00D63AB9" w:rsidP="00D63AB9">
            <w:pPr>
              <w:contextualSpacing/>
              <w:jc w:val="center"/>
            </w:pPr>
            <w:r w:rsidRPr="00D17C6E">
              <w:t>3</w:t>
            </w:r>
          </w:p>
        </w:tc>
        <w:tc>
          <w:tcPr>
            <w:tcW w:w="1276" w:type="dxa"/>
          </w:tcPr>
          <w:p w14:paraId="7324A4D4" w14:textId="77777777" w:rsidR="00D63AB9" w:rsidRPr="00D17C6E" w:rsidRDefault="00D63AB9" w:rsidP="00D63AB9">
            <w:pPr>
              <w:contextualSpacing/>
              <w:jc w:val="center"/>
            </w:pPr>
            <w:r w:rsidRPr="00D17C6E">
              <w:t>2</w:t>
            </w:r>
          </w:p>
        </w:tc>
        <w:tc>
          <w:tcPr>
            <w:tcW w:w="1134" w:type="dxa"/>
          </w:tcPr>
          <w:p w14:paraId="5FD455D8" w14:textId="77777777" w:rsidR="00D63AB9" w:rsidRPr="00D17C6E" w:rsidRDefault="00D63AB9" w:rsidP="00D63AB9">
            <w:pPr>
              <w:contextualSpacing/>
              <w:jc w:val="center"/>
            </w:pPr>
            <w:r w:rsidRPr="00D17C6E">
              <w:t>12</w:t>
            </w:r>
          </w:p>
        </w:tc>
        <w:tc>
          <w:tcPr>
            <w:tcW w:w="1418" w:type="dxa"/>
          </w:tcPr>
          <w:p w14:paraId="6FEE30FC" w14:textId="77777777" w:rsidR="00D63AB9" w:rsidRPr="00D17C6E" w:rsidRDefault="00D63AB9" w:rsidP="00D63AB9">
            <w:pPr>
              <w:contextualSpacing/>
              <w:jc w:val="center"/>
            </w:pPr>
            <w:r w:rsidRPr="00D17C6E">
              <w:t>-</w:t>
            </w:r>
          </w:p>
        </w:tc>
        <w:tc>
          <w:tcPr>
            <w:tcW w:w="708" w:type="dxa"/>
          </w:tcPr>
          <w:p w14:paraId="1FDA1482" w14:textId="77777777" w:rsidR="00D63AB9" w:rsidRPr="00D17C6E" w:rsidRDefault="00D63AB9" w:rsidP="00D63AB9">
            <w:pPr>
              <w:contextualSpacing/>
              <w:jc w:val="center"/>
            </w:pPr>
            <w:r w:rsidRPr="00D17C6E">
              <w:t>-</w:t>
            </w:r>
          </w:p>
        </w:tc>
        <w:tc>
          <w:tcPr>
            <w:tcW w:w="1134" w:type="dxa"/>
          </w:tcPr>
          <w:p w14:paraId="0C517481" w14:textId="77777777" w:rsidR="00D63AB9" w:rsidRPr="00D17C6E" w:rsidRDefault="00D63AB9" w:rsidP="00D63AB9">
            <w:pPr>
              <w:contextualSpacing/>
              <w:jc w:val="center"/>
            </w:pPr>
            <w:r w:rsidRPr="00D17C6E">
              <w:t>-</w:t>
            </w:r>
          </w:p>
        </w:tc>
        <w:tc>
          <w:tcPr>
            <w:tcW w:w="1701" w:type="dxa"/>
          </w:tcPr>
          <w:p w14:paraId="2BEF31F6" w14:textId="77777777" w:rsidR="00D63AB9" w:rsidRPr="00D17C6E" w:rsidRDefault="00D63AB9" w:rsidP="00D63AB9">
            <w:pPr>
              <w:contextualSpacing/>
              <w:jc w:val="center"/>
            </w:pPr>
            <w:r w:rsidRPr="00D17C6E">
              <w:t>17</w:t>
            </w:r>
          </w:p>
        </w:tc>
      </w:tr>
      <w:tr w:rsidR="00D63AB9" w:rsidRPr="00D17C6E" w14:paraId="649AE348" w14:textId="77777777" w:rsidTr="00D63AB9">
        <w:trPr>
          <w:jc w:val="center"/>
        </w:trPr>
        <w:tc>
          <w:tcPr>
            <w:tcW w:w="1560" w:type="dxa"/>
          </w:tcPr>
          <w:p w14:paraId="7EE49DFB" w14:textId="77777777" w:rsidR="00D63AB9" w:rsidRPr="00D17C6E" w:rsidRDefault="00D63AB9" w:rsidP="00D63AB9">
            <w:pPr>
              <w:contextualSpacing/>
              <w:jc w:val="center"/>
              <w:rPr>
                <w:bCs/>
              </w:rPr>
            </w:pPr>
            <w:r w:rsidRPr="00D17C6E">
              <w:rPr>
                <w:bCs/>
              </w:rPr>
              <w:t>CO2</w:t>
            </w:r>
          </w:p>
        </w:tc>
        <w:tc>
          <w:tcPr>
            <w:tcW w:w="1417" w:type="dxa"/>
          </w:tcPr>
          <w:p w14:paraId="238D9082" w14:textId="77777777" w:rsidR="00D63AB9" w:rsidRPr="00D17C6E" w:rsidRDefault="00D63AB9" w:rsidP="00D63AB9">
            <w:pPr>
              <w:contextualSpacing/>
              <w:jc w:val="center"/>
            </w:pPr>
            <w:r w:rsidRPr="00D17C6E">
              <w:t>1</w:t>
            </w:r>
          </w:p>
        </w:tc>
        <w:tc>
          <w:tcPr>
            <w:tcW w:w="1276" w:type="dxa"/>
          </w:tcPr>
          <w:p w14:paraId="08ED9B7A" w14:textId="77777777" w:rsidR="00D63AB9" w:rsidRPr="00D17C6E" w:rsidRDefault="00D63AB9" w:rsidP="00D63AB9">
            <w:pPr>
              <w:contextualSpacing/>
              <w:jc w:val="center"/>
            </w:pPr>
            <w:r w:rsidRPr="00D17C6E">
              <w:t>4</w:t>
            </w:r>
          </w:p>
        </w:tc>
        <w:tc>
          <w:tcPr>
            <w:tcW w:w="1134" w:type="dxa"/>
          </w:tcPr>
          <w:p w14:paraId="1E725F67" w14:textId="77777777" w:rsidR="00D63AB9" w:rsidRPr="00D17C6E" w:rsidRDefault="00D63AB9" w:rsidP="00D63AB9">
            <w:pPr>
              <w:contextualSpacing/>
              <w:jc w:val="center"/>
            </w:pPr>
            <w:r w:rsidRPr="00D17C6E">
              <w:t>12</w:t>
            </w:r>
          </w:p>
        </w:tc>
        <w:tc>
          <w:tcPr>
            <w:tcW w:w="1418" w:type="dxa"/>
          </w:tcPr>
          <w:p w14:paraId="24C2C238" w14:textId="77777777" w:rsidR="00D63AB9" w:rsidRPr="00D17C6E" w:rsidRDefault="00D63AB9" w:rsidP="00D63AB9">
            <w:pPr>
              <w:contextualSpacing/>
              <w:jc w:val="center"/>
            </w:pPr>
            <w:r w:rsidRPr="00D17C6E">
              <w:t>-</w:t>
            </w:r>
          </w:p>
        </w:tc>
        <w:tc>
          <w:tcPr>
            <w:tcW w:w="708" w:type="dxa"/>
          </w:tcPr>
          <w:p w14:paraId="5EA1A2FA" w14:textId="77777777" w:rsidR="00D63AB9" w:rsidRPr="00D17C6E" w:rsidRDefault="00D63AB9" w:rsidP="00D63AB9">
            <w:pPr>
              <w:contextualSpacing/>
              <w:jc w:val="center"/>
            </w:pPr>
            <w:r w:rsidRPr="00D17C6E">
              <w:t>12</w:t>
            </w:r>
          </w:p>
        </w:tc>
        <w:tc>
          <w:tcPr>
            <w:tcW w:w="1134" w:type="dxa"/>
          </w:tcPr>
          <w:p w14:paraId="79F63958" w14:textId="77777777" w:rsidR="00D63AB9" w:rsidRPr="00D17C6E" w:rsidRDefault="00D63AB9" w:rsidP="00D63AB9">
            <w:pPr>
              <w:contextualSpacing/>
              <w:jc w:val="center"/>
            </w:pPr>
            <w:r w:rsidRPr="00D17C6E">
              <w:t>-</w:t>
            </w:r>
          </w:p>
        </w:tc>
        <w:tc>
          <w:tcPr>
            <w:tcW w:w="1701" w:type="dxa"/>
          </w:tcPr>
          <w:p w14:paraId="7602CDB7" w14:textId="77777777" w:rsidR="00D63AB9" w:rsidRPr="00D17C6E" w:rsidRDefault="00D63AB9" w:rsidP="00D63AB9">
            <w:pPr>
              <w:contextualSpacing/>
              <w:jc w:val="center"/>
            </w:pPr>
            <w:r w:rsidRPr="00D17C6E">
              <w:t>29</w:t>
            </w:r>
          </w:p>
        </w:tc>
      </w:tr>
      <w:tr w:rsidR="00D63AB9" w:rsidRPr="00D17C6E" w14:paraId="7BC8B9B5" w14:textId="77777777" w:rsidTr="00D63AB9">
        <w:trPr>
          <w:jc w:val="center"/>
        </w:trPr>
        <w:tc>
          <w:tcPr>
            <w:tcW w:w="1560" w:type="dxa"/>
          </w:tcPr>
          <w:p w14:paraId="250E4076" w14:textId="77777777" w:rsidR="00D63AB9" w:rsidRPr="00D17C6E" w:rsidRDefault="00D63AB9" w:rsidP="00D63AB9">
            <w:pPr>
              <w:contextualSpacing/>
              <w:jc w:val="center"/>
              <w:rPr>
                <w:bCs/>
              </w:rPr>
            </w:pPr>
            <w:r w:rsidRPr="00D17C6E">
              <w:rPr>
                <w:bCs/>
              </w:rPr>
              <w:t>CO3</w:t>
            </w:r>
          </w:p>
        </w:tc>
        <w:tc>
          <w:tcPr>
            <w:tcW w:w="1417" w:type="dxa"/>
          </w:tcPr>
          <w:p w14:paraId="2ECBB9A6" w14:textId="77777777" w:rsidR="00D63AB9" w:rsidRPr="00D17C6E" w:rsidRDefault="00D63AB9" w:rsidP="00D63AB9">
            <w:pPr>
              <w:contextualSpacing/>
              <w:jc w:val="center"/>
            </w:pPr>
            <w:r w:rsidRPr="00D17C6E">
              <w:t>2</w:t>
            </w:r>
          </w:p>
        </w:tc>
        <w:tc>
          <w:tcPr>
            <w:tcW w:w="1276" w:type="dxa"/>
          </w:tcPr>
          <w:p w14:paraId="589DD36B" w14:textId="77777777" w:rsidR="00D63AB9" w:rsidRPr="00D17C6E" w:rsidRDefault="00D63AB9" w:rsidP="00D63AB9">
            <w:pPr>
              <w:contextualSpacing/>
              <w:jc w:val="center"/>
            </w:pPr>
            <w:r w:rsidRPr="00D17C6E">
              <w:t>3</w:t>
            </w:r>
          </w:p>
        </w:tc>
        <w:tc>
          <w:tcPr>
            <w:tcW w:w="1134" w:type="dxa"/>
          </w:tcPr>
          <w:p w14:paraId="39C49FF7" w14:textId="77777777" w:rsidR="00D63AB9" w:rsidRPr="00D17C6E" w:rsidRDefault="00D63AB9" w:rsidP="00D63AB9">
            <w:pPr>
              <w:contextualSpacing/>
              <w:jc w:val="center"/>
            </w:pPr>
            <w:r w:rsidRPr="00D17C6E">
              <w:t>18</w:t>
            </w:r>
          </w:p>
        </w:tc>
        <w:tc>
          <w:tcPr>
            <w:tcW w:w="1418" w:type="dxa"/>
          </w:tcPr>
          <w:p w14:paraId="47399661" w14:textId="77777777" w:rsidR="00D63AB9" w:rsidRPr="00D17C6E" w:rsidRDefault="00D63AB9" w:rsidP="00D63AB9">
            <w:pPr>
              <w:contextualSpacing/>
              <w:jc w:val="center"/>
            </w:pPr>
            <w:r w:rsidRPr="00D17C6E">
              <w:t>-</w:t>
            </w:r>
          </w:p>
        </w:tc>
        <w:tc>
          <w:tcPr>
            <w:tcW w:w="708" w:type="dxa"/>
          </w:tcPr>
          <w:p w14:paraId="074AE44E" w14:textId="77777777" w:rsidR="00D63AB9" w:rsidRPr="00D17C6E" w:rsidRDefault="00D63AB9" w:rsidP="00D63AB9">
            <w:pPr>
              <w:contextualSpacing/>
              <w:jc w:val="center"/>
            </w:pPr>
            <w:r w:rsidRPr="00D17C6E">
              <w:t>6</w:t>
            </w:r>
          </w:p>
        </w:tc>
        <w:tc>
          <w:tcPr>
            <w:tcW w:w="1134" w:type="dxa"/>
          </w:tcPr>
          <w:p w14:paraId="5F252860" w14:textId="77777777" w:rsidR="00D63AB9" w:rsidRPr="00D17C6E" w:rsidRDefault="00D63AB9" w:rsidP="00D63AB9">
            <w:pPr>
              <w:contextualSpacing/>
              <w:jc w:val="center"/>
            </w:pPr>
            <w:r w:rsidRPr="00D17C6E">
              <w:t>-</w:t>
            </w:r>
          </w:p>
        </w:tc>
        <w:tc>
          <w:tcPr>
            <w:tcW w:w="1701" w:type="dxa"/>
          </w:tcPr>
          <w:p w14:paraId="2F8AD2E0" w14:textId="77777777" w:rsidR="00D63AB9" w:rsidRPr="00D17C6E" w:rsidRDefault="00D63AB9" w:rsidP="00D63AB9">
            <w:pPr>
              <w:contextualSpacing/>
              <w:jc w:val="center"/>
            </w:pPr>
            <w:r w:rsidRPr="00D17C6E">
              <w:t>29</w:t>
            </w:r>
          </w:p>
        </w:tc>
      </w:tr>
      <w:tr w:rsidR="00D63AB9" w:rsidRPr="00D17C6E" w14:paraId="283E28CB" w14:textId="77777777" w:rsidTr="00D63AB9">
        <w:trPr>
          <w:jc w:val="center"/>
        </w:trPr>
        <w:tc>
          <w:tcPr>
            <w:tcW w:w="1560" w:type="dxa"/>
          </w:tcPr>
          <w:p w14:paraId="5E8948E4" w14:textId="77777777" w:rsidR="00D63AB9" w:rsidRPr="00D17C6E" w:rsidRDefault="00D63AB9" w:rsidP="00D63AB9">
            <w:pPr>
              <w:contextualSpacing/>
              <w:jc w:val="center"/>
              <w:rPr>
                <w:bCs/>
              </w:rPr>
            </w:pPr>
            <w:r w:rsidRPr="00D17C6E">
              <w:rPr>
                <w:bCs/>
              </w:rPr>
              <w:t>CO4</w:t>
            </w:r>
          </w:p>
        </w:tc>
        <w:tc>
          <w:tcPr>
            <w:tcW w:w="1417" w:type="dxa"/>
          </w:tcPr>
          <w:p w14:paraId="53BE41A5" w14:textId="77777777" w:rsidR="00D63AB9" w:rsidRPr="00D17C6E" w:rsidRDefault="00D63AB9" w:rsidP="00D63AB9">
            <w:pPr>
              <w:contextualSpacing/>
              <w:jc w:val="center"/>
            </w:pPr>
            <w:r w:rsidRPr="00D17C6E">
              <w:t>1</w:t>
            </w:r>
          </w:p>
        </w:tc>
        <w:tc>
          <w:tcPr>
            <w:tcW w:w="1276" w:type="dxa"/>
          </w:tcPr>
          <w:p w14:paraId="44E94995" w14:textId="77777777" w:rsidR="00D63AB9" w:rsidRPr="00D17C6E" w:rsidRDefault="00D63AB9" w:rsidP="00D63AB9">
            <w:pPr>
              <w:contextualSpacing/>
              <w:jc w:val="center"/>
            </w:pPr>
            <w:r w:rsidRPr="00D17C6E">
              <w:t>3</w:t>
            </w:r>
          </w:p>
        </w:tc>
        <w:tc>
          <w:tcPr>
            <w:tcW w:w="1134" w:type="dxa"/>
          </w:tcPr>
          <w:p w14:paraId="44B8AF85" w14:textId="77777777" w:rsidR="00D63AB9" w:rsidRPr="00D17C6E" w:rsidRDefault="00D63AB9" w:rsidP="00D63AB9">
            <w:pPr>
              <w:contextualSpacing/>
              <w:jc w:val="center"/>
            </w:pPr>
            <w:r w:rsidRPr="00D17C6E">
              <w:t>6</w:t>
            </w:r>
          </w:p>
        </w:tc>
        <w:tc>
          <w:tcPr>
            <w:tcW w:w="1418" w:type="dxa"/>
          </w:tcPr>
          <w:p w14:paraId="7C326BB6" w14:textId="77777777" w:rsidR="00D63AB9" w:rsidRPr="00D17C6E" w:rsidRDefault="00D63AB9" w:rsidP="00D63AB9">
            <w:pPr>
              <w:contextualSpacing/>
              <w:jc w:val="center"/>
            </w:pPr>
            <w:r w:rsidRPr="00D17C6E">
              <w:t>-</w:t>
            </w:r>
          </w:p>
        </w:tc>
        <w:tc>
          <w:tcPr>
            <w:tcW w:w="708" w:type="dxa"/>
          </w:tcPr>
          <w:p w14:paraId="355B22A0" w14:textId="77777777" w:rsidR="00D63AB9" w:rsidRPr="00D17C6E" w:rsidRDefault="00D63AB9" w:rsidP="00D63AB9">
            <w:pPr>
              <w:contextualSpacing/>
              <w:jc w:val="center"/>
            </w:pPr>
            <w:r w:rsidRPr="00D17C6E">
              <w:t>-</w:t>
            </w:r>
          </w:p>
        </w:tc>
        <w:tc>
          <w:tcPr>
            <w:tcW w:w="1134" w:type="dxa"/>
          </w:tcPr>
          <w:p w14:paraId="044C1132" w14:textId="77777777" w:rsidR="00D63AB9" w:rsidRPr="00D17C6E" w:rsidRDefault="00D63AB9" w:rsidP="00D63AB9">
            <w:pPr>
              <w:contextualSpacing/>
              <w:jc w:val="center"/>
            </w:pPr>
            <w:r w:rsidRPr="00D17C6E">
              <w:t>-</w:t>
            </w:r>
          </w:p>
        </w:tc>
        <w:tc>
          <w:tcPr>
            <w:tcW w:w="1701" w:type="dxa"/>
          </w:tcPr>
          <w:p w14:paraId="753C600F" w14:textId="77777777" w:rsidR="00D63AB9" w:rsidRPr="00D17C6E" w:rsidRDefault="00D63AB9" w:rsidP="00D63AB9">
            <w:pPr>
              <w:contextualSpacing/>
              <w:jc w:val="center"/>
            </w:pPr>
            <w:r w:rsidRPr="00D17C6E">
              <w:t>10</w:t>
            </w:r>
          </w:p>
        </w:tc>
      </w:tr>
      <w:tr w:rsidR="00D63AB9" w:rsidRPr="00D17C6E" w14:paraId="2EC84905" w14:textId="77777777" w:rsidTr="00D63AB9">
        <w:trPr>
          <w:jc w:val="center"/>
        </w:trPr>
        <w:tc>
          <w:tcPr>
            <w:tcW w:w="1560" w:type="dxa"/>
          </w:tcPr>
          <w:p w14:paraId="73AFCBA2" w14:textId="77777777" w:rsidR="00D63AB9" w:rsidRPr="00D17C6E" w:rsidRDefault="00D63AB9" w:rsidP="00D63AB9">
            <w:pPr>
              <w:contextualSpacing/>
              <w:jc w:val="center"/>
              <w:rPr>
                <w:bCs/>
              </w:rPr>
            </w:pPr>
            <w:r w:rsidRPr="00D17C6E">
              <w:rPr>
                <w:bCs/>
              </w:rPr>
              <w:t>CO5</w:t>
            </w:r>
          </w:p>
        </w:tc>
        <w:tc>
          <w:tcPr>
            <w:tcW w:w="1417" w:type="dxa"/>
          </w:tcPr>
          <w:p w14:paraId="3A240887" w14:textId="77777777" w:rsidR="00D63AB9" w:rsidRPr="00D17C6E" w:rsidRDefault="00D63AB9" w:rsidP="00D63AB9">
            <w:pPr>
              <w:contextualSpacing/>
              <w:jc w:val="center"/>
            </w:pPr>
            <w:r w:rsidRPr="00D17C6E">
              <w:t>1</w:t>
            </w:r>
          </w:p>
        </w:tc>
        <w:tc>
          <w:tcPr>
            <w:tcW w:w="1276" w:type="dxa"/>
          </w:tcPr>
          <w:p w14:paraId="1367F47E" w14:textId="77777777" w:rsidR="00D63AB9" w:rsidRPr="00D17C6E" w:rsidRDefault="00D63AB9" w:rsidP="00D63AB9">
            <w:pPr>
              <w:contextualSpacing/>
              <w:jc w:val="center"/>
            </w:pPr>
            <w:r w:rsidRPr="00D17C6E">
              <w:t>3</w:t>
            </w:r>
          </w:p>
        </w:tc>
        <w:tc>
          <w:tcPr>
            <w:tcW w:w="1134" w:type="dxa"/>
          </w:tcPr>
          <w:p w14:paraId="161B4A43" w14:textId="77777777" w:rsidR="00D63AB9" w:rsidRPr="00D17C6E" w:rsidRDefault="00D63AB9" w:rsidP="00D63AB9">
            <w:pPr>
              <w:contextualSpacing/>
              <w:jc w:val="center"/>
            </w:pPr>
            <w:r w:rsidRPr="00D17C6E">
              <w:t>-</w:t>
            </w:r>
          </w:p>
        </w:tc>
        <w:tc>
          <w:tcPr>
            <w:tcW w:w="1418" w:type="dxa"/>
          </w:tcPr>
          <w:p w14:paraId="2FFCA091" w14:textId="77777777" w:rsidR="00D63AB9" w:rsidRPr="00D17C6E" w:rsidRDefault="00D63AB9" w:rsidP="00D63AB9">
            <w:pPr>
              <w:contextualSpacing/>
              <w:jc w:val="center"/>
            </w:pPr>
            <w:r w:rsidRPr="00D17C6E">
              <w:t>12</w:t>
            </w:r>
          </w:p>
        </w:tc>
        <w:tc>
          <w:tcPr>
            <w:tcW w:w="708" w:type="dxa"/>
          </w:tcPr>
          <w:p w14:paraId="09A8A54F" w14:textId="77777777" w:rsidR="00D63AB9" w:rsidRPr="00D17C6E" w:rsidRDefault="00D63AB9" w:rsidP="00D63AB9">
            <w:pPr>
              <w:contextualSpacing/>
              <w:jc w:val="center"/>
            </w:pPr>
            <w:r w:rsidRPr="00D17C6E">
              <w:t>-</w:t>
            </w:r>
          </w:p>
        </w:tc>
        <w:tc>
          <w:tcPr>
            <w:tcW w:w="1134" w:type="dxa"/>
          </w:tcPr>
          <w:p w14:paraId="25DA77E1" w14:textId="77777777" w:rsidR="00D63AB9" w:rsidRPr="00D17C6E" w:rsidRDefault="00D63AB9" w:rsidP="00D63AB9">
            <w:pPr>
              <w:contextualSpacing/>
              <w:jc w:val="center"/>
            </w:pPr>
            <w:r w:rsidRPr="00D17C6E">
              <w:t>-</w:t>
            </w:r>
          </w:p>
        </w:tc>
        <w:tc>
          <w:tcPr>
            <w:tcW w:w="1701" w:type="dxa"/>
          </w:tcPr>
          <w:p w14:paraId="4935C4B6" w14:textId="77777777" w:rsidR="00D63AB9" w:rsidRPr="00D17C6E" w:rsidRDefault="00D63AB9" w:rsidP="00D63AB9">
            <w:pPr>
              <w:contextualSpacing/>
              <w:jc w:val="center"/>
            </w:pPr>
            <w:r w:rsidRPr="00D17C6E">
              <w:t>16</w:t>
            </w:r>
          </w:p>
        </w:tc>
      </w:tr>
      <w:tr w:rsidR="00D63AB9" w:rsidRPr="00D17C6E" w14:paraId="3581B3C9" w14:textId="77777777" w:rsidTr="00D63AB9">
        <w:trPr>
          <w:jc w:val="center"/>
        </w:trPr>
        <w:tc>
          <w:tcPr>
            <w:tcW w:w="1560" w:type="dxa"/>
          </w:tcPr>
          <w:p w14:paraId="54A6028E" w14:textId="77777777" w:rsidR="00D63AB9" w:rsidRPr="00D17C6E" w:rsidRDefault="00D63AB9" w:rsidP="00D63AB9">
            <w:pPr>
              <w:contextualSpacing/>
              <w:jc w:val="center"/>
              <w:rPr>
                <w:bCs/>
              </w:rPr>
            </w:pPr>
            <w:r w:rsidRPr="00D17C6E">
              <w:rPr>
                <w:bCs/>
              </w:rPr>
              <w:t>CO6</w:t>
            </w:r>
          </w:p>
        </w:tc>
        <w:tc>
          <w:tcPr>
            <w:tcW w:w="1417" w:type="dxa"/>
          </w:tcPr>
          <w:p w14:paraId="7FBCF532" w14:textId="77777777" w:rsidR="00D63AB9" w:rsidRPr="00D17C6E" w:rsidRDefault="00D63AB9" w:rsidP="00D63AB9">
            <w:pPr>
              <w:contextualSpacing/>
              <w:jc w:val="center"/>
            </w:pPr>
            <w:r w:rsidRPr="00D17C6E">
              <w:t>-</w:t>
            </w:r>
          </w:p>
        </w:tc>
        <w:tc>
          <w:tcPr>
            <w:tcW w:w="1276" w:type="dxa"/>
          </w:tcPr>
          <w:p w14:paraId="0F1789C9" w14:textId="77777777" w:rsidR="00D63AB9" w:rsidRPr="00D17C6E" w:rsidRDefault="00D63AB9" w:rsidP="00D63AB9">
            <w:pPr>
              <w:contextualSpacing/>
              <w:jc w:val="center"/>
            </w:pPr>
            <w:r w:rsidRPr="00D17C6E">
              <w:t>5</w:t>
            </w:r>
          </w:p>
        </w:tc>
        <w:tc>
          <w:tcPr>
            <w:tcW w:w="1134" w:type="dxa"/>
          </w:tcPr>
          <w:p w14:paraId="150D98FF" w14:textId="77777777" w:rsidR="00D63AB9" w:rsidRPr="00D17C6E" w:rsidRDefault="00D63AB9" w:rsidP="00D63AB9">
            <w:pPr>
              <w:contextualSpacing/>
              <w:jc w:val="center"/>
            </w:pPr>
            <w:r w:rsidRPr="00D17C6E">
              <w:t>6</w:t>
            </w:r>
          </w:p>
        </w:tc>
        <w:tc>
          <w:tcPr>
            <w:tcW w:w="1418" w:type="dxa"/>
          </w:tcPr>
          <w:p w14:paraId="45B33239" w14:textId="77777777" w:rsidR="00D63AB9" w:rsidRPr="00D17C6E" w:rsidRDefault="00D63AB9" w:rsidP="00D63AB9">
            <w:pPr>
              <w:contextualSpacing/>
              <w:jc w:val="center"/>
            </w:pPr>
            <w:r w:rsidRPr="00D17C6E">
              <w:t>12</w:t>
            </w:r>
          </w:p>
        </w:tc>
        <w:tc>
          <w:tcPr>
            <w:tcW w:w="708" w:type="dxa"/>
          </w:tcPr>
          <w:p w14:paraId="069A8868" w14:textId="77777777" w:rsidR="00D63AB9" w:rsidRPr="00D17C6E" w:rsidRDefault="00D63AB9" w:rsidP="00D63AB9">
            <w:pPr>
              <w:contextualSpacing/>
              <w:jc w:val="center"/>
            </w:pPr>
            <w:r w:rsidRPr="00D17C6E">
              <w:t>-</w:t>
            </w:r>
          </w:p>
        </w:tc>
        <w:tc>
          <w:tcPr>
            <w:tcW w:w="1134" w:type="dxa"/>
          </w:tcPr>
          <w:p w14:paraId="716FAD22" w14:textId="77777777" w:rsidR="00D63AB9" w:rsidRPr="00D17C6E" w:rsidRDefault="00D63AB9" w:rsidP="00D63AB9">
            <w:pPr>
              <w:contextualSpacing/>
              <w:jc w:val="center"/>
            </w:pPr>
            <w:r w:rsidRPr="00D17C6E">
              <w:t>-</w:t>
            </w:r>
          </w:p>
        </w:tc>
        <w:tc>
          <w:tcPr>
            <w:tcW w:w="1701" w:type="dxa"/>
          </w:tcPr>
          <w:p w14:paraId="6451E9C2" w14:textId="77777777" w:rsidR="00D63AB9" w:rsidRPr="00D17C6E" w:rsidRDefault="00D63AB9" w:rsidP="00D63AB9">
            <w:pPr>
              <w:contextualSpacing/>
              <w:jc w:val="center"/>
            </w:pPr>
            <w:r w:rsidRPr="00D17C6E">
              <w:t>23</w:t>
            </w:r>
          </w:p>
        </w:tc>
      </w:tr>
      <w:tr w:rsidR="00D63AB9" w:rsidRPr="00D17C6E" w14:paraId="1A1F7775" w14:textId="77777777" w:rsidTr="00D63AB9">
        <w:trPr>
          <w:jc w:val="center"/>
        </w:trPr>
        <w:tc>
          <w:tcPr>
            <w:tcW w:w="8647" w:type="dxa"/>
            <w:gridSpan w:val="7"/>
          </w:tcPr>
          <w:p w14:paraId="4BDAE69B" w14:textId="77777777" w:rsidR="00D63AB9" w:rsidRPr="00D17C6E" w:rsidRDefault="00D63AB9" w:rsidP="00D63AB9">
            <w:pPr>
              <w:contextualSpacing/>
            </w:pPr>
          </w:p>
        </w:tc>
        <w:tc>
          <w:tcPr>
            <w:tcW w:w="1701" w:type="dxa"/>
          </w:tcPr>
          <w:p w14:paraId="27CDB82E" w14:textId="77777777" w:rsidR="00D63AB9" w:rsidRPr="00D17C6E" w:rsidRDefault="00D63AB9" w:rsidP="00D63AB9">
            <w:pPr>
              <w:contextualSpacing/>
              <w:jc w:val="center"/>
              <w:rPr>
                <w:b/>
              </w:rPr>
            </w:pPr>
            <w:r w:rsidRPr="00D17C6E">
              <w:rPr>
                <w:b/>
              </w:rPr>
              <w:t>124</w:t>
            </w:r>
          </w:p>
        </w:tc>
      </w:tr>
    </w:tbl>
    <w:p w14:paraId="44368691" w14:textId="77777777" w:rsidR="00D63AB9" w:rsidRPr="00D17C6E" w:rsidRDefault="00D63AB9" w:rsidP="00D63AB9">
      <w:pPr>
        <w:tabs>
          <w:tab w:val="left" w:pos="7110"/>
        </w:tabs>
        <w:contextualSpacing/>
      </w:pPr>
      <w:r w:rsidRPr="00D17C6E">
        <w:tab/>
      </w:r>
    </w:p>
    <w:p w14:paraId="7AD531F4" w14:textId="77777777" w:rsidR="00D63AB9" w:rsidRPr="00D17C6E" w:rsidRDefault="00D63AB9" w:rsidP="00D63AB9">
      <w:pPr>
        <w:contextualSpacing/>
      </w:pPr>
    </w:p>
    <w:p w14:paraId="36D42D39" w14:textId="77777777" w:rsidR="00D63AB9" w:rsidRDefault="00D63AB9">
      <w:pPr>
        <w:spacing w:after="200" w:line="276" w:lineRule="auto"/>
        <w:rPr>
          <w:rFonts w:ascii="Arial" w:hAnsi="Arial" w:cs="Arial"/>
          <w:bCs/>
          <w:noProof/>
        </w:rPr>
      </w:pPr>
      <w:r>
        <w:rPr>
          <w:rFonts w:ascii="Arial" w:hAnsi="Arial" w:cs="Arial"/>
          <w:bCs/>
          <w:noProof/>
        </w:rPr>
        <w:br w:type="page"/>
      </w:r>
    </w:p>
    <w:p w14:paraId="2D6F9D05" w14:textId="00EA47E1"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3087534F" wp14:editId="5293BDB0">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E781EA" w14:textId="77777777" w:rsidR="00D63AB9" w:rsidRDefault="00D63AB9" w:rsidP="008B182C">
      <w:pPr>
        <w:jc w:val="center"/>
        <w:rPr>
          <w:b/>
          <w:bCs/>
        </w:rPr>
      </w:pPr>
    </w:p>
    <w:p w14:paraId="256FB138" w14:textId="77777777" w:rsidR="00D63AB9" w:rsidRDefault="00D63AB9" w:rsidP="008B182C">
      <w:pPr>
        <w:jc w:val="center"/>
        <w:rPr>
          <w:b/>
          <w:bCs/>
        </w:rPr>
      </w:pPr>
      <w:r>
        <w:rPr>
          <w:b/>
          <w:bCs/>
        </w:rPr>
        <w:t>END SEMESTER EXAMINATION – NOV / DEC 2024</w:t>
      </w:r>
    </w:p>
    <w:p w14:paraId="48EE888F"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36D2A617" w14:textId="77777777" w:rsidTr="00D63AB9">
        <w:trPr>
          <w:trHeight w:val="397"/>
          <w:jc w:val="center"/>
        </w:trPr>
        <w:tc>
          <w:tcPr>
            <w:tcW w:w="1555" w:type="dxa"/>
            <w:vAlign w:val="center"/>
          </w:tcPr>
          <w:p w14:paraId="01F9C047"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65520D9A" w14:textId="77777777" w:rsidR="00D63AB9" w:rsidRPr="0037089B" w:rsidRDefault="00D63AB9" w:rsidP="00D63AB9">
            <w:pPr>
              <w:pStyle w:val="Title"/>
              <w:jc w:val="left"/>
              <w:rPr>
                <w:b/>
                <w:sz w:val="22"/>
                <w:szCs w:val="22"/>
              </w:rPr>
            </w:pPr>
            <w:r>
              <w:rPr>
                <w:b/>
                <w:sz w:val="22"/>
                <w:szCs w:val="22"/>
              </w:rPr>
              <w:t>18MA3004</w:t>
            </w:r>
          </w:p>
        </w:tc>
        <w:tc>
          <w:tcPr>
            <w:tcW w:w="1417" w:type="dxa"/>
            <w:vAlign w:val="center"/>
          </w:tcPr>
          <w:p w14:paraId="17E0B46D"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22767E29"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2F5D4252" w14:textId="77777777" w:rsidTr="00D63AB9">
        <w:trPr>
          <w:trHeight w:val="397"/>
          <w:jc w:val="center"/>
        </w:trPr>
        <w:tc>
          <w:tcPr>
            <w:tcW w:w="1555" w:type="dxa"/>
            <w:vAlign w:val="center"/>
          </w:tcPr>
          <w:p w14:paraId="4A3A86DD" w14:textId="77777777" w:rsidR="00D63AB9" w:rsidRPr="0037089B" w:rsidRDefault="00D63AB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254A334" w14:textId="77777777" w:rsidR="00D63AB9" w:rsidRPr="0037089B" w:rsidRDefault="00D63AB9" w:rsidP="00D63AB9">
            <w:pPr>
              <w:pStyle w:val="Title"/>
              <w:jc w:val="left"/>
              <w:rPr>
                <w:b/>
                <w:sz w:val="22"/>
                <w:szCs w:val="22"/>
              </w:rPr>
            </w:pPr>
            <w:r w:rsidRPr="00B94EB8">
              <w:rPr>
                <w:b/>
                <w:sz w:val="22"/>
                <w:szCs w:val="22"/>
              </w:rPr>
              <w:t>OPERATIONS RESEARCH TECHNIQUES</w:t>
            </w:r>
          </w:p>
        </w:tc>
        <w:tc>
          <w:tcPr>
            <w:tcW w:w="1417" w:type="dxa"/>
            <w:vAlign w:val="center"/>
          </w:tcPr>
          <w:p w14:paraId="4405D057"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2E167A44" w14:textId="77777777" w:rsidR="00D63AB9" w:rsidRPr="0037089B" w:rsidRDefault="00D63AB9" w:rsidP="00D63AB9">
            <w:pPr>
              <w:pStyle w:val="Title"/>
              <w:jc w:val="left"/>
              <w:rPr>
                <w:b/>
                <w:sz w:val="22"/>
                <w:szCs w:val="22"/>
              </w:rPr>
            </w:pPr>
            <w:r w:rsidRPr="0037089B">
              <w:rPr>
                <w:b/>
                <w:sz w:val="22"/>
                <w:szCs w:val="22"/>
              </w:rPr>
              <w:t>100</w:t>
            </w:r>
          </w:p>
        </w:tc>
      </w:tr>
    </w:tbl>
    <w:p w14:paraId="27C5FF6F" w14:textId="77777777" w:rsidR="00D63AB9" w:rsidRDefault="00D63AB9" w:rsidP="00856324"/>
    <w:tbl>
      <w:tblPr>
        <w:tblStyle w:val="TableGrid"/>
        <w:tblW w:w="5817" w:type="pct"/>
        <w:tblInd w:w="-714" w:type="dxa"/>
        <w:tblLook w:val="04A0" w:firstRow="1" w:lastRow="0" w:firstColumn="1" w:lastColumn="0" w:noHBand="0" w:noVBand="1"/>
      </w:tblPr>
      <w:tblGrid>
        <w:gridCol w:w="570"/>
        <w:gridCol w:w="397"/>
        <w:gridCol w:w="8007"/>
        <w:gridCol w:w="671"/>
        <w:gridCol w:w="557"/>
        <w:gridCol w:w="551"/>
      </w:tblGrid>
      <w:tr w:rsidR="00D63AB9" w:rsidRPr="003F48A5" w14:paraId="6A18492A" w14:textId="77777777" w:rsidTr="00D63AB9">
        <w:trPr>
          <w:trHeight w:val="552"/>
        </w:trPr>
        <w:tc>
          <w:tcPr>
            <w:tcW w:w="265" w:type="pct"/>
            <w:vAlign w:val="center"/>
          </w:tcPr>
          <w:p w14:paraId="71E50F47" w14:textId="77777777" w:rsidR="00D63AB9" w:rsidRPr="003F48A5" w:rsidRDefault="00D63AB9" w:rsidP="00F33D16">
            <w:pPr>
              <w:jc w:val="center"/>
              <w:rPr>
                <w:b/>
              </w:rPr>
            </w:pPr>
            <w:r w:rsidRPr="003F48A5">
              <w:rPr>
                <w:b/>
              </w:rPr>
              <w:t>Q. No.</w:t>
            </w:r>
          </w:p>
        </w:tc>
        <w:tc>
          <w:tcPr>
            <w:tcW w:w="3908" w:type="pct"/>
            <w:gridSpan w:val="2"/>
            <w:vAlign w:val="center"/>
          </w:tcPr>
          <w:p w14:paraId="7B87FB58" w14:textId="77777777" w:rsidR="00D63AB9" w:rsidRPr="003F48A5" w:rsidRDefault="00D63AB9" w:rsidP="00F33D16">
            <w:pPr>
              <w:jc w:val="center"/>
              <w:rPr>
                <w:b/>
              </w:rPr>
            </w:pPr>
            <w:r w:rsidRPr="003F48A5">
              <w:rPr>
                <w:b/>
              </w:rPr>
              <w:t>Questions</w:t>
            </w:r>
          </w:p>
        </w:tc>
        <w:tc>
          <w:tcPr>
            <w:tcW w:w="312" w:type="pct"/>
            <w:vAlign w:val="center"/>
          </w:tcPr>
          <w:p w14:paraId="2AC2562E" w14:textId="77777777" w:rsidR="00D63AB9" w:rsidRPr="003F48A5" w:rsidRDefault="00D63AB9" w:rsidP="00F33D16">
            <w:pPr>
              <w:jc w:val="center"/>
              <w:rPr>
                <w:b/>
              </w:rPr>
            </w:pPr>
            <w:r w:rsidRPr="003F48A5">
              <w:rPr>
                <w:b/>
              </w:rPr>
              <w:t>CO</w:t>
            </w:r>
          </w:p>
        </w:tc>
        <w:tc>
          <w:tcPr>
            <w:tcW w:w="259" w:type="pct"/>
            <w:vAlign w:val="center"/>
          </w:tcPr>
          <w:p w14:paraId="7C70FC3F" w14:textId="77777777" w:rsidR="00D63AB9" w:rsidRPr="003F48A5" w:rsidRDefault="00D63AB9" w:rsidP="00F33D16">
            <w:pPr>
              <w:jc w:val="center"/>
              <w:rPr>
                <w:b/>
              </w:rPr>
            </w:pPr>
            <w:r w:rsidRPr="003F48A5">
              <w:rPr>
                <w:b/>
              </w:rPr>
              <w:t>BL</w:t>
            </w:r>
          </w:p>
        </w:tc>
        <w:tc>
          <w:tcPr>
            <w:tcW w:w="256" w:type="pct"/>
            <w:vAlign w:val="center"/>
          </w:tcPr>
          <w:p w14:paraId="1589FF6A" w14:textId="77777777" w:rsidR="00D63AB9" w:rsidRPr="003F48A5" w:rsidRDefault="00D63AB9" w:rsidP="00F33D16">
            <w:pPr>
              <w:jc w:val="center"/>
              <w:rPr>
                <w:b/>
              </w:rPr>
            </w:pPr>
            <w:r w:rsidRPr="003F48A5">
              <w:rPr>
                <w:b/>
              </w:rPr>
              <w:t>M</w:t>
            </w:r>
          </w:p>
        </w:tc>
      </w:tr>
      <w:tr w:rsidR="00D63AB9" w:rsidRPr="003F48A5" w14:paraId="6542E451" w14:textId="77777777" w:rsidTr="00F33D16">
        <w:trPr>
          <w:trHeight w:val="552"/>
        </w:trPr>
        <w:tc>
          <w:tcPr>
            <w:tcW w:w="5000" w:type="pct"/>
            <w:gridSpan w:val="6"/>
            <w:vAlign w:val="center"/>
          </w:tcPr>
          <w:p w14:paraId="40BBD149" w14:textId="77777777" w:rsidR="00D63AB9" w:rsidRPr="003F48A5" w:rsidRDefault="00D63AB9" w:rsidP="00F33D16">
            <w:pPr>
              <w:jc w:val="center"/>
              <w:rPr>
                <w:b/>
                <w:u w:val="single"/>
              </w:rPr>
            </w:pPr>
            <w:r w:rsidRPr="003F48A5">
              <w:rPr>
                <w:b/>
                <w:u w:val="single"/>
              </w:rPr>
              <w:t>PART – A (4 X 20 = 80 MARKS)</w:t>
            </w:r>
          </w:p>
          <w:p w14:paraId="0058AF1F" w14:textId="77777777" w:rsidR="00D63AB9" w:rsidRPr="003F48A5" w:rsidRDefault="00D63AB9" w:rsidP="00F33D16">
            <w:pPr>
              <w:jc w:val="center"/>
              <w:rPr>
                <w:b/>
              </w:rPr>
            </w:pPr>
            <w:r w:rsidRPr="003F48A5">
              <w:rPr>
                <w:b/>
              </w:rPr>
              <w:t>(Answer all the Questions)</w:t>
            </w:r>
          </w:p>
        </w:tc>
      </w:tr>
      <w:tr w:rsidR="00D63AB9" w:rsidRPr="003F48A5" w14:paraId="31DAE726" w14:textId="77777777" w:rsidTr="00D63AB9">
        <w:trPr>
          <w:trHeight w:val="2393"/>
        </w:trPr>
        <w:tc>
          <w:tcPr>
            <w:tcW w:w="265" w:type="pct"/>
          </w:tcPr>
          <w:p w14:paraId="523DF023" w14:textId="77777777" w:rsidR="00D63AB9" w:rsidRPr="003F48A5" w:rsidRDefault="00D63AB9" w:rsidP="00F33D16">
            <w:pPr>
              <w:jc w:val="center"/>
            </w:pPr>
            <w:r w:rsidRPr="003F48A5">
              <w:t>1.</w:t>
            </w:r>
          </w:p>
        </w:tc>
        <w:tc>
          <w:tcPr>
            <w:tcW w:w="185" w:type="pct"/>
          </w:tcPr>
          <w:p w14:paraId="2D32487B" w14:textId="77777777" w:rsidR="00D63AB9" w:rsidRPr="003F48A5" w:rsidRDefault="00D63AB9" w:rsidP="00F33D16">
            <w:pPr>
              <w:jc w:val="center"/>
            </w:pPr>
            <w:r w:rsidRPr="003F48A5">
              <w:t>a.</w:t>
            </w:r>
          </w:p>
        </w:tc>
        <w:tc>
          <w:tcPr>
            <w:tcW w:w="3723" w:type="pct"/>
          </w:tcPr>
          <w:p w14:paraId="7D136162" w14:textId="77777777" w:rsidR="00D63AB9" w:rsidRDefault="00D63AB9" w:rsidP="00D63AB9">
            <w:r>
              <w:t>A firm manufactures 3 products A, B and C. The profits are ₹3, ₹2 and ₹4 respectively. The firm has 2 machines and given below is the required processing time in minutes for each machine on each product.</w:t>
            </w:r>
          </w:p>
          <w:tbl>
            <w:tblPr>
              <w:tblStyle w:val="TableGrid"/>
              <w:tblW w:w="0" w:type="auto"/>
              <w:tblLook w:val="04A0" w:firstRow="1" w:lastRow="0" w:firstColumn="1" w:lastColumn="0" w:noHBand="0" w:noVBand="1"/>
            </w:tblPr>
            <w:tblGrid>
              <w:gridCol w:w="1203"/>
              <w:gridCol w:w="953"/>
              <w:gridCol w:w="1875"/>
              <w:gridCol w:w="1875"/>
              <w:gridCol w:w="1875"/>
            </w:tblGrid>
            <w:tr w:rsidR="00D63AB9" w14:paraId="63B1D555" w14:textId="77777777" w:rsidTr="00D63AB9">
              <w:trPr>
                <w:trHeight w:val="135"/>
              </w:trPr>
              <w:tc>
                <w:tcPr>
                  <w:tcW w:w="2108" w:type="dxa"/>
                  <w:gridSpan w:val="2"/>
                  <w:vMerge w:val="restart"/>
                  <w:tcBorders>
                    <w:top w:val="nil"/>
                    <w:left w:val="nil"/>
                    <w:bottom w:val="single" w:sz="4" w:space="0" w:color="auto"/>
                    <w:right w:val="single" w:sz="4" w:space="0" w:color="auto"/>
                  </w:tcBorders>
                </w:tcPr>
                <w:p w14:paraId="6B8BF079" w14:textId="77777777" w:rsidR="00D63AB9" w:rsidRPr="006D30DA" w:rsidRDefault="00D63AB9" w:rsidP="00D63AB9">
                  <w:pPr>
                    <w:jc w:val="center"/>
                    <w:rPr>
                      <w:b/>
                    </w:rPr>
                  </w:pPr>
                </w:p>
              </w:tc>
              <w:tc>
                <w:tcPr>
                  <w:tcW w:w="5673" w:type="dxa"/>
                  <w:gridSpan w:val="3"/>
                  <w:tcBorders>
                    <w:left w:val="single" w:sz="4" w:space="0" w:color="auto"/>
                  </w:tcBorders>
                </w:tcPr>
                <w:p w14:paraId="7295462B" w14:textId="77777777" w:rsidR="00D63AB9" w:rsidRPr="006D30DA" w:rsidRDefault="00D63AB9" w:rsidP="00D63AB9">
                  <w:pPr>
                    <w:jc w:val="center"/>
                    <w:rPr>
                      <w:b/>
                    </w:rPr>
                  </w:pPr>
                  <w:r w:rsidRPr="006D30DA">
                    <w:rPr>
                      <w:b/>
                    </w:rPr>
                    <w:t>Products</w:t>
                  </w:r>
                </w:p>
              </w:tc>
            </w:tr>
            <w:tr w:rsidR="00D63AB9" w14:paraId="6C855FCF" w14:textId="77777777" w:rsidTr="00D63AB9">
              <w:trPr>
                <w:trHeight w:val="135"/>
              </w:trPr>
              <w:tc>
                <w:tcPr>
                  <w:tcW w:w="2108" w:type="dxa"/>
                  <w:gridSpan w:val="2"/>
                  <w:vMerge/>
                  <w:tcBorders>
                    <w:top w:val="nil"/>
                    <w:left w:val="nil"/>
                    <w:bottom w:val="single" w:sz="4" w:space="0" w:color="auto"/>
                    <w:right w:val="single" w:sz="4" w:space="0" w:color="auto"/>
                  </w:tcBorders>
                </w:tcPr>
                <w:p w14:paraId="38520581" w14:textId="77777777" w:rsidR="00D63AB9" w:rsidRPr="006D30DA" w:rsidRDefault="00D63AB9" w:rsidP="00D63AB9">
                  <w:pPr>
                    <w:jc w:val="center"/>
                    <w:rPr>
                      <w:b/>
                    </w:rPr>
                  </w:pPr>
                </w:p>
              </w:tc>
              <w:tc>
                <w:tcPr>
                  <w:tcW w:w="1891" w:type="dxa"/>
                  <w:tcBorders>
                    <w:left w:val="single" w:sz="4" w:space="0" w:color="auto"/>
                  </w:tcBorders>
                </w:tcPr>
                <w:p w14:paraId="3DAA07B8" w14:textId="77777777" w:rsidR="00D63AB9" w:rsidRPr="006D30DA" w:rsidRDefault="00D63AB9" w:rsidP="00D63AB9">
                  <w:pPr>
                    <w:jc w:val="center"/>
                    <w:rPr>
                      <w:b/>
                    </w:rPr>
                  </w:pPr>
                  <w:r w:rsidRPr="006D30DA">
                    <w:rPr>
                      <w:b/>
                    </w:rPr>
                    <w:t>A</w:t>
                  </w:r>
                </w:p>
              </w:tc>
              <w:tc>
                <w:tcPr>
                  <w:tcW w:w="1891" w:type="dxa"/>
                </w:tcPr>
                <w:p w14:paraId="3EF7003A" w14:textId="77777777" w:rsidR="00D63AB9" w:rsidRPr="006D30DA" w:rsidRDefault="00D63AB9" w:rsidP="00D63AB9">
                  <w:pPr>
                    <w:jc w:val="center"/>
                    <w:rPr>
                      <w:b/>
                    </w:rPr>
                  </w:pPr>
                  <w:r w:rsidRPr="006D30DA">
                    <w:rPr>
                      <w:b/>
                    </w:rPr>
                    <w:t>B</w:t>
                  </w:r>
                </w:p>
              </w:tc>
              <w:tc>
                <w:tcPr>
                  <w:tcW w:w="1891" w:type="dxa"/>
                </w:tcPr>
                <w:p w14:paraId="24D07781" w14:textId="77777777" w:rsidR="00D63AB9" w:rsidRPr="006D30DA" w:rsidRDefault="00D63AB9" w:rsidP="00D63AB9">
                  <w:pPr>
                    <w:jc w:val="center"/>
                    <w:rPr>
                      <w:b/>
                    </w:rPr>
                  </w:pPr>
                  <w:r w:rsidRPr="006D30DA">
                    <w:rPr>
                      <w:b/>
                    </w:rPr>
                    <w:t>C</w:t>
                  </w:r>
                </w:p>
              </w:tc>
            </w:tr>
            <w:tr w:rsidR="00D63AB9" w14:paraId="1BCF352D" w14:textId="77777777" w:rsidTr="00D63AB9">
              <w:tc>
                <w:tcPr>
                  <w:tcW w:w="1150" w:type="dxa"/>
                  <w:vMerge w:val="restart"/>
                  <w:tcBorders>
                    <w:top w:val="single" w:sz="4" w:space="0" w:color="auto"/>
                  </w:tcBorders>
                  <w:vAlign w:val="center"/>
                </w:tcPr>
                <w:p w14:paraId="53B98122" w14:textId="77777777" w:rsidR="00D63AB9" w:rsidRPr="006D30DA" w:rsidRDefault="00D63AB9" w:rsidP="00D63AB9">
                  <w:pPr>
                    <w:jc w:val="center"/>
                    <w:rPr>
                      <w:b/>
                    </w:rPr>
                  </w:pPr>
                  <w:r w:rsidRPr="006D30DA">
                    <w:rPr>
                      <w:b/>
                    </w:rPr>
                    <w:t>Machines</w:t>
                  </w:r>
                </w:p>
              </w:tc>
              <w:tc>
                <w:tcPr>
                  <w:tcW w:w="958" w:type="dxa"/>
                  <w:tcBorders>
                    <w:top w:val="single" w:sz="4" w:space="0" w:color="auto"/>
                  </w:tcBorders>
                </w:tcPr>
                <w:p w14:paraId="0E9BD5CA" w14:textId="77777777" w:rsidR="00D63AB9" w:rsidRPr="006D30DA" w:rsidRDefault="00D63AB9" w:rsidP="00D63AB9">
                  <w:pPr>
                    <w:jc w:val="center"/>
                    <w:rPr>
                      <w:b/>
                      <w:vertAlign w:val="subscript"/>
                    </w:rPr>
                  </w:pPr>
                  <w:r w:rsidRPr="006D30DA">
                    <w:rPr>
                      <w:b/>
                    </w:rPr>
                    <w:t>M</w:t>
                  </w:r>
                  <w:r w:rsidRPr="006D30DA">
                    <w:rPr>
                      <w:b/>
                      <w:vertAlign w:val="subscript"/>
                    </w:rPr>
                    <w:t>1</w:t>
                  </w:r>
                </w:p>
              </w:tc>
              <w:tc>
                <w:tcPr>
                  <w:tcW w:w="1891" w:type="dxa"/>
                </w:tcPr>
                <w:p w14:paraId="0B655118" w14:textId="77777777" w:rsidR="00D63AB9" w:rsidRPr="006D30DA" w:rsidRDefault="00D63AB9" w:rsidP="00D63AB9">
                  <w:pPr>
                    <w:jc w:val="center"/>
                  </w:pPr>
                  <w:r w:rsidRPr="006D30DA">
                    <w:t>4</w:t>
                  </w:r>
                </w:p>
              </w:tc>
              <w:tc>
                <w:tcPr>
                  <w:tcW w:w="1891" w:type="dxa"/>
                </w:tcPr>
                <w:p w14:paraId="48E4CDBA" w14:textId="77777777" w:rsidR="00D63AB9" w:rsidRPr="006D30DA" w:rsidRDefault="00D63AB9" w:rsidP="00D63AB9">
                  <w:pPr>
                    <w:jc w:val="center"/>
                  </w:pPr>
                  <w:r w:rsidRPr="006D30DA">
                    <w:t>3</w:t>
                  </w:r>
                </w:p>
              </w:tc>
              <w:tc>
                <w:tcPr>
                  <w:tcW w:w="1891" w:type="dxa"/>
                </w:tcPr>
                <w:p w14:paraId="0CB52167" w14:textId="77777777" w:rsidR="00D63AB9" w:rsidRPr="006D30DA" w:rsidRDefault="00D63AB9" w:rsidP="00D63AB9">
                  <w:pPr>
                    <w:jc w:val="center"/>
                  </w:pPr>
                  <w:r w:rsidRPr="006D30DA">
                    <w:t>5</w:t>
                  </w:r>
                </w:p>
              </w:tc>
            </w:tr>
            <w:tr w:rsidR="00D63AB9" w14:paraId="4941B1C1" w14:textId="77777777" w:rsidTr="00D63AB9">
              <w:tc>
                <w:tcPr>
                  <w:tcW w:w="1150" w:type="dxa"/>
                  <w:vMerge/>
                </w:tcPr>
                <w:p w14:paraId="7737C122" w14:textId="77777777" w:rsidR="00D63AB9" w:rsidRPr="006D30DA" w:rsidRDefault="00D63AB9" w:rsidP="00D63AB9">
                  <w:pPr>
                    <w:jc w:val="center"/>
                    <w:rPr>
                      <w:b/>
                    </w:rPr>
                  </w:pPr>
                </w:p>
              </w:tc>
              <w:tc>
                <w:tcPr>
                  <w:tcW w:w="958" w:type="dxa"/>
                </w:tcPr>
                <w:p w14:paraId="30F921A0" w14:textId="77777777" w:rsidR="00D63AB9" w:rsidRPr="006D30DA" w:rsidRDefault="00D63AB9" w:rsidP="00D63AB9">
                  <w:pPr>
                    <w:jc w:val="center"/>
                    <w:rPr>
                      <w:b/>
                      <w:vertAlign w:val="subscript"/>
                    </w:rPr>
                  </w:pPr>
                  <w:r w:rsidRPr="006D30DA">
                    <w:rPr>
                      <w:b/>
                    </w:rPr>
                    <w:t>M</w:t>
                  </w:r>
                  <w:r w:rsidRPr="006D30DA">
                    <w:rPr>
                      <w:b/>
                      <w:vertAlign w:val="subscript"/>
                    </w:rPr>
                    <w:t>2</w:t>
                  </w:r>
                </w:p>
              </w:tc>
              <w:tc>
                <w:tcPr>
                  <w:tcW w:w="1891" w:type="dxa"/>
                </w:tcPr>
                <w:p w14:paraId="608BBCBB" w14:textId="77777777" w:rsidR="00D63AB9" w:rsidRPr="006D30DA" w:rsidRDefault="00D63AB9" w:rsidP="00D63AB9">
                  <w:pPr>
                    <w:jc w:val="center"/>
                  </w:pPr>
                  <w:r w:rsidRPr="006D30DA">
                    <w:t>3</w:t>
                  </w:r>
                </w:p>
              </w:tc>
              <w:tc>
                <w:tcPr>
                  <w:tcW w:w="1891" w:type="dxa"/>
                </w:tcPr>
                <w:p w14:paraId="6BD44851" w14:textId="77777777" w:rsidR="00D63AB9" w:rsidRPr="006D30DA" w:rsidRDefault="00D63AB9" w:rsidP="00D63AB9">
                  <w:pPr>
                    <w:jc w:val="center"/>
                  </w:pPr>
                  <w:r w:rsidRPr="006D30DA">
                    <w:t>2</w:t>
                  </w:r>
                </w:p>
              </w:tc>
              <w:tc>
                <w:tcPr>
                  <w:tcW w:w="1891" w:type="dxa"/>
                </w:tcPr>
                <w:p w14:paraId="49E74B54" w14:textId="77777777" w:rsidR="00D63AB9" w:rsidRPr="006D30DA" w:rsidRDefault="00D63AB9" w:rsidP="00D63AB9">
                  <w:pPr>
                    <w:jc w:val="center"/>
                  </w:pPr>
                  <w:r w:rsidRPr="006D30DA">
                    <w:t>4</w:t>
                  </w:r>
                </w:p>
              </w:tc>
            </w:tr>
          </w:tbl>
          <w:p w14:paraId="784D0397" w14:textId="77777777" w:rsidR="00D63AB9" w:rsidRPr="007A0555" w:rsidRDefault="00D63AB9" w:rsidP="00D63AB9">
            <w:r>
              <w:t>Machines M</w:t>
            </w:r>
            <w:r>
              <w:rPr>
                <w:vertAlign w:val="subscript"/>
              </w:rPr>
              <w:t xml:space="preserve">1 </w:t>
            </w:r>
            <w:r>
              <w:t>and M</w:t>
            </w:r>
            <w:r>
              <w:rPr>
                <w:vertAlign w:val="subscript"/>
              </w:rPr>
              <w:t>2</w:t>
            </w:r>
            <w:r>
              <w:t xml:space="preserve"> have 2,000 and 2,500 machine minutes respectively. The firm must manufacture 100A’s, 200 B’s and 50 C’s but no more than 150 A’s. Set up a Linear Programming problem to maximize the profit. </w:t>
            </w:r>
          </w:p>
        </w:tc>
        <w:tc>
          <w:tcPr>
            <w:tcW w:w="312" w:type="pct"/>
          </w:tcPr>
          <w:p w14:paraId="3D8FA6D3" w14:textId="77777777" w:rsidR="00D63AB9" w:rsidRPr="003F48A5" w:rsidRDefault="00D63AB9" w:rsidP="00F33D16">
            <w:pPr>
              <w:jc w:val="center"/>
            </w:pPr>
            <w:r w:rsidRPr="003F48A5">
              <w:t>CO1</w:t>
            </w:r>
          </w:p>
        </w:tc>
        <w:tc>
          <w:tcPr>
            <w:tcW w:w="259" w:type="pct"/>
          </w:tcPr>
          <w:p w14:paraId="4AFFC6F1" w14:textId="77777777" w:rsidR="00D63AB9" w:rsidRPr="003F48A5" w:rsidRDefault="00D63AB9" w:rsidP="00F33D16">
            <w:pPr>
              <w:jc w:val="center"/>
            </w:pPr>
            <w:r>
              <w:t>E</w:t>
            </w:r>
          </w:p>
        </w:tc>
        <w:tc>
          <w:tcPr>
            <w:tcW w:w="256" w:type="pct"/>
          </w:tcPr>
          <w:p w14:paraId="517FE0AB" w14:textId="77777777" w:rsidR="00D63AB9" w:rsidRPr="003F48A5" w:rsidRDefault="00D63AB9" w:rsidP="00F33D16">
            <w:pPr>
              <w:jc w:val="center"/>
            </w:pPr>
            <w:r>
              <w:t>1</w:t>
            </w:r>
            <w:r w:rsidRPr="003F48A5">
              <w:t>0</w:t>
            </w:r>
          </w:p>
        </w:tc>
      </w:tr>
      <w:tr w:rsidR="00D63AB9" w:rsidRPr="003F48A5" w14:paraId="75EDDB0C" w14:textId="77777777" w:rsidTr="00D63AB9">
        <w:trPr>
          <w:trHeight w:val="283"/>
        </w:trPr>
        <w:tc>
          <w:tcPr>
            <w:tcW w:w="265" w:type="pct"/>
          </w:tcPr>
          <w:p w14:paraId="35E26D47" w14:textId="77777777" w:rsidR="00D63AB9" w:rsidRPr="003F48A5" w:rsidRDefault="00D63AB9" w:rsidP="00F33D16">
            <w:pPr>
              <w:jc w:val="center"/>
            </w:pPr>
          </w:p>
        </w:tc>
        <w:tc>
          <w:tcPr>
            <w:tcW w:w="185" w:type="pct"/>
          </w:tcPr>
          <w:p w14:paraId="4A8719C7" w14:textId="77777777" w:rsidR="00D63AB9" w:rsidRPr="003F48A5" w:rsidRDefault="00D63AB9" w:rsidP="00F33D16">
            <w:pPr>
              <w:jc w:val="center"/>
            </w:pPr>
            <w:r w:rsidRPr="003F48A5">
              <w:t>b.</w:t>
            </w:r>
          </w:p>
        </w:tc>
        <w:tc>
          <w:tcPr>
            <w:tcW w:w="3723" w:type="pct"/>
          </w:tcPr>
          <w:p w14:paraId="3BF4D118" w14:textId="77777777" w:rsidR="00D63AB9" w:rsidRPr="003F48A5" w:rsidRDefault="00D63AB9" w:rsidP="00D63AB9">
            <w:pPr>
              <w:rPr>
                <w:bCs/>
              </w:rPr>
            </w:pPr>
            <w:r>
              <w:rPr>
                <w:bCs/>
              </w:rPr>
              <w:t xml:space="preserve">A company produces 2 types of hats. Every hat A requires twice as much </w:t>
            </w:r>
            <w:proofErr w:type="spellStart"/>
            <w:r>
              <w:rPr>
                <w:bCs/>
              </w:rPr>
              <w:t>labour</w:t>
            </w:r>
            <w:proofErr w:type="spellEnd"/>
            <w:r>
              <w:rPr>
                <w:bCs/>
              </w:rPr>
              <w:t xml:space="preserve"> time as the second hat B. If the company produces only hat B then it can produce a total of 500 hats a day. The market limits daily sales of hat A and B to 150 and 250 respectively. The profits on hat A and B are ₹8 and ₹ 5 respectively. Solve graphically to get the optimal solution.</w:t>
            </w:r>
          </w:p>
        </w:tc>
        <w:tc>
          <w:tcPr>
            <w:tcW w:w="312" w:type="pct"/>
          </w:tcPr>
          <w:p w14:paraId="3A064B7A" w14:textId="77777777" w:rsidR="00D63AB9" w:rsidRPr="003F48A5" w:rsidRDefault="00D63AB9" w:rsidP="00F33D16">
            <w:pPr>
              <w:jc w:val="center"/>
            </w:pPr>
            <w:r w:rsidRPr="003F48A5">
              <w:t>CO1</w:t>
            </w:r>
          </w:p>
        </w:tc>
        <w:tc>
          <w:tcPr>
            <w:tcW w:w="259" w:type="pct"/>
          </w:tcPr>
          <w:p w14:paraId="1E8A6548" w14:textId="77777777" w:rsidR="00D63AB9" w:rsidRPr="003F48A5" w:rsidRDefault="00D63AB9" w:rsidP="00F33D16">
            <w:pPr>
              <w:jc w:val="center"/>
            </w:pPr>
            <w:r>
              <w:t>E</w:t>
            </w:r>
          </w:p>
        </w:tc>
        <w:tc>
          <w:tcPr>
            <w:tcW w:w="256" w:type="pct"/>
          </w:tcPr>
          <w:p w14:paraId="3E5C4C74" w14:textId="77777777" w:rsidR="00D63AB9" w:rsidRPr="003F48A5" w:rsidRDefault="00D63AB9" w:rsidP="00F33D16">
            <w:pPr>
              <w:jc w:val="center"/>
            </w:pPr>
            <w:r>
              <w:t>10</w:t>
            </w:r>
          </w:p>
        </w:tc>
      </w:tr>
      <w:tr w:rsidR="00D63AB9" w:rsidRPr="003F48A5" w14:paraId="6A824EBF" w14:textId="77777777" w:rsidTr="00D63AB9">
        <w:trPr>
          <w:trHeight w:val="239"/>
        </w:trPr>
        <w:tc>
          <w:tcPr>
            <w:tcW w:w="265" w:type="pct"/>
          </w:tcPr>
          <w:p w14:paraId="40F9648E" w14:textId="77777777" w:rsidR="00D63AB9" w:rsidRPr="003F48A5" w:rsidRDefault="00D63AB9" w:rsidP="00F33D16">
            <w:pPr>
              <w:jc w:val="center"/>
            </w:pPr>
          </w:p>
        </w:tc>
        <w:tc>
          <w:tcPr>
            <w:tcW w:w="185" w:type="pct"/>
          </w:tcPr>
          <w:p w14:paraId="3A93658A" w14:textId="77777777" w:rsidR="00D63AB9" w:rsidRPr="003F48A5" w:rsidRDefault="00D63AB9" w:rsidP="00F33D16">
            <w:pPr>
              <w:jc w:val="center"/>
            </w:pPr>
          </w:p>
        </w:tc>
        <w:tc>
          <w:tcPr>
            <w:tcW w:w="3723" w:type="pct"/>
          </w:tcPr>
          <w:p w14:paraId="43AB43B0" w14:textId="77777777" w:rsidR="00D63AB9" w:rsidRPr="003F48A5" w:rsidRDefault="00D63AB9" w:rsidP="00FA7076">
            <w:pPr>
              <w:jc w:val="center"/>
              <w:rPr>
                <w:b/>
                <w:bCs/>
              </w:rPr>
            </w:pPr>
            <w:r>
              <w:rPr>
                <w:b/>
                <w:bCs/>
              </w:rPr>
              <w:t>(OR)</w:t>
            </w:r>
          </w:p>
        </w:tc>
        <w:tc>
          <w:tcPr>
            <w:tcW w:w="312" w:type="pct"/>
          </w:tcPr>
          <w:p w14:paraId="1C5087A3" w14:textId="77777777" w:rsidR="00D63AB9" w:rsidRPr="003F48A5" w:rsidRDefault="00D63AB9" w:rsidP="00F33D16">
            <w:pPr>
              <w:jc w:val="center"/>
            </w:pPr>
          </w:p>
        </w:tc>
        <w:tc>
          <w:tcPr>
            <w:tcW w:w="259" w:type="pct"/>
          </w:tcPr>
          <w:p w14:paraId="587043BE" w14:textId="77777777" w:rsidR="00D63AB9" w:rsidRPr="003F48A5" w:rsidRDefault="00D63AB9" w:rsidP="00F33D16">
            <w:pPr>
              <w:jc w:val="center"/>
            </w:pPr>
          </w:p>
        </w:tc>
        <w:tc>
          <w:tcPr>
            <w:tcW w:w="256" w:type="pct"/>
          </w:tcPr>
          <w:p w14:paraId="65E3AD75" w14:textId="77777777" w:rsidR="00D63AB9" w:rsidRPr="003F48A5" w:rsidRDefault="00D63AB9" w:rsidP="00F33D16">
            <w:pPr>
              <w:jc w:val="center"/>
            </w:pPr>
          </w:p>
        </w:tc>
      </w:tr>
      <w:tr w:rsidR="00D63AB9" w:rsidRPr="003F48A5" w14:paraId="779AF642" w14:textId="77777777" w:rsidTr="00D63AB9">
        <w:trPr>
          <w:trHeight w:val="283"/>
        </w:trPr>
        <w:tc>
          <w:tcPr>
            <w:tcW w:w="265" w:type="pct"/>
          </w:tcPr>
          <w:p w14:paraId="2413EF26" w14:textId="77777777" w:rsidR="00D63AB9" w:rsidRPr="003F48A5" w:rsidRDefault="00D63AB9" w:rsidP="00F33D16">
            <w:pPr>
              <w:jc w:val="center"/>
            </w:pPr>
            <w:r w:rsidRPr="003F48A5">
              <w:t>2.</w:t>
            </w:r>
          </w:p>
        </w:tc>
        <w:tc>
          <w:tcPr>
            <w:tcW w:w="185" w:type="pct"/>
          </w:tcPr>
          <w:p w14:paraId="2BCA3EA7" w14:textId="77777777" w:rsidR="00D63AB9" w:rsidRPr="003F48A5" w:rsidRDefault="00D63AB9" w:rsidP="00F33D16">
            <w:pPr>
              <w:jc w:val="center"/>
            </w:pPr>
            <w:r w:rsidRPr="003F48A5">
              <w:t>a.</w:t>
            </w:r>
          </w:p>
        </w:tc>
        <w:tc>
          <w:tcPr>
            <w:tcW w:w="3723" w:type="pct"/>
          </w:tcPr>
          <w:p w14:paraId="08D248D7" w14:textId="77777777" w:rsidR="00D63AB9" w:rsidRDefault="00D63AB9" w:rsidP="00D63AB9">
            <w:r>
              <w:t>Using simplex method solve the LPP.</w:t>
            </w:r>
          </w:p>
          <w:p w14:paraId="06410E1E" w14:textId="77777777" w:rsidR="00D63AB9" w:rsidRDefault="00D63AB9" w:rsidP="00D63AB9">
            <w:r>
              <w:tab/>
              <w:t xml:space="preserve">Max </w:t>
            </w:r>
            <w:r>
              <w:tab/>
            </w:r>
            <w:r w:rsidRPr="00F80DA6">
              <w:rPr>
                <w:position w:val="-12"/>
              </w:rPr>
              <w:object w:dxaOrig="1820" w:dyaOrig="360" w14:anchorId="34009CED">
                <v:shape id="_x0000_i1194" type="#_x0000_t75" style="width:91pt;height:18.35pt" o:ole="">
                  <v:imagedata r:id="rId329" o:title=""/>
                </v:shape>
                <o:OLEObject Type="Embed" ProgID="Equation.DSMT4" ShapeID="_x0000_i1194" DrawAspect="Content" ObjectID="_1801037670" r:id="rId330"/>
              </w:object>
            </w:r>
          </w:p>
          <w:p w14:paraId="08C7363F" w14:textId="77777777" w:rsidR="00D63AB9" w:rsidRDefault="00D63AB9" w:rsidP="00D63AB9">
            <w:r>
              <w:t xml:space="preserve">Subject to, </w:t>
            </w:r>
          </w:p>
          <w:p w14:paraId="5D78BBD8" w14:textId="77777777" w:rsidR="00D63AB9" w:rsidRPr="003F48A5" w:rsidRDefault="00D63AB9" w:rsidP="00D63AB9">
            <w:r>
              <w:tab/>
            </w:r>
            <w:r>
              <w:tab/>
            </w:r>
            <w:r w:rsidRPr="00F80DA6">
              <w:rPr>
                <w:position w:val="-48"/>
              </w:rPr>
              <w:object w:dxaOrig="1939" w:dyaOrig="1080" w14:anchorId="1691030C">
                <v:shape id="_x0000_i1195" type="#_x0000_t75" style="width:96.45pt;height:54.35pt" o:ole="">
                  <v:imagedata r:id="rId331" o:title=""/>
                </v:shape>
                <o:OLEObject Type="Embed" ProgID="Equation.DSMT4" ShapeID="_x0000_i1195" DrawAspect="Content" ObjectID="_1801037671" r:id="rId332"/>
              </w:object>
            </w:r>
          </w:p>
        </w:tc>
        <w:tc>
          <w:tcPr>
            <w:tcW w:w="312" w:type="pct"/>
          </w:tcPr>
          <w:p w14:paraId="7BCB26B4" w14:textId="77777777" w:rsidR="00D63AB9" w:rsidRPr="003F48A5" w:rsidRDefault="00D63AB9" w:rsidP="00F33D16">
            <w:pPr>
              <w:jc w:val="center"/>
            </w:pPr>
            <w:r w:rsidRPr="003F48A5">
              <w:t>CO2</w:t>
            </w:r>
          </w:p>
        </w:tc>
        <w:tc>
          <w:tcPr>
            <w:tcW w:w="259" w:type="pct"/>
          </w:tcPr>
          <w:p w14:paraId="3B98D468" w14:textId="77777777" w:rsidR="00D63AB9" w:rsidRPr="003F48A5" w:rsidRDefault="00D63AB9" w:rsidP="00F33D16">
            <w:pPr>
              <w:jc w:val="center"/>
            </w:pPr>
            <w:r>
              <w:t>E</w:t>
            </w:r>
          </w:p>
        </w:tc>
        <w:tc>
          <w:tcPr>
            <w:tcW w:w="256" w:type="pct"/>
          </w:tcPr>
          <w:p w14:paraId="71196DEC" w14:textId="77777777" w:rsidR="00D63AB9" w:rsidRPr="003F48A5" w:rsidRDefault="00D63AB9" w:rsidP="00F33D16">
            <w:pPr>
              <w:jc w:val="center"/>
            </w:pPr>
            <w:r>
              <w:t>1</w:t>
            </w:r>
            <w:r w:rsidRPr="003F48A5">
              <w:t>0</w:t>
            </w:r>
          </w:p>
        </w:tc>
      </w:tr>
      <w:tr w:rsidR="00D63AB9" w:rsidRPr="003F48A5" w14:paraId="3161A0D7" w14:textId="77777777" w:rsidTr="00D63AB9">
        <w:trPr>
          <w:trHeight w:val="283"/>
        </w:trPr>
        <w:tc>
          <w:tcPr>
            <w:tcW w:w="265" w:type="pct"/>
          </w:tcPr>
          <w:p w14:paraId="0EE6482D" w14:textId="77777777" w:rsidR="00D63AB9" w:rsidRPr="003F48A5" w:rsidRDefault="00D63AB9" w:rsidP="00F33D16">
            <w:pPr>
              <w:jc w:val="center"/>
            </w:pPr>
          </w:p>
        </w:tc>
        <w:tc>
          <w:tcPr>
            <w:tcW w:w="185" w:type="pct"/>
          </w:tcPr>
          <w:p w14:paraId="336BA61D" w14:textId="77777777" w:rsidR="00D63AB9" w:rsidRPr="003F48A5" w:rsidRDefault="00D63AB9" w:rsidP="00F33D16">
            <w:pPr>
              <w:jc w:val="center"/>
            </w:pPr>
            <w:r w:rsidRPr="003F48A5">
              <w:t>b.</w:t>
            </w:r>
          </w:p>
        </w:tc>
        <w:tc>
          <w:tcPr>
            <w:tcW w:w="3723" w:type="pct"/>
          </w:tcPr>
          <w:p w14:paraId="43D0701D" w14:textId="77777777" w:rsidR="00D63AB9" w:rsidRDefault="00D63AB9" w:rsidP="00D63AB9">
            <w:r>
              <w:t>Using two-phase simplex method to solve LPP.</w:t>
            </w:r>
          </w:p>
          <w:p w14:paraId="2E69F09D" w14:textId="77777777" w:rsidR="00D63AB9" w:rsidRDefault="00D63AB9" w:rsidP="00D63AB9">
            <w:r>
              <w:tab/>
              <w:t xml:space="preserve">Max </w:t>
            </w:r>
            <w:r>
              <w:tab/>
            </w:r>
            <w:r w:rsidRPr="00F80DA6">
              <w:rPr>
                <w:position w:val="-12"/>
              </w:rPr>
              <w:object w:dxaOrig="2060" w:dyaOrig="360" w14:anchorId="542E99C2">
                <v:shape id="_x0000_i1196" type="#_x0000_t75" style="width:102.55pt;height:18.35pt" o:ole="">
                  <v:imagedata r:id="rId333" o:title=""/>
                </v:shape>
                <o:OLEObject Type="Embed" ProgID="Equation.DSMT4" ShapeID="_x0000_i1196" DrawAspect="Content" ObjectID="_1801037672" r:id="rId334"/>
              </w:object>
            </w:r>
          </w:p>
          <w:p w14:paraId="314075FA" w14:textId="77777777" w:rsidR="00D63AB9" w:rsidRDefault="00D63AB9" w:rsidP="00D63AB9">
            <w:r>
              <w:t xml:space="preserve">Subject to, </w:t>
            </w:r>
          </w:p>
          <w:p w14:paraId="10FAC17A" w14:textId="77777777" w:rsidR="00D63AB9" w:rsidRPr="003F48A5" w:rsidRDefault="00D63AB9" w:rsidP="00D63AB9">
            <w:r>
              <w:tab/>
            </w:r>
            <w:r>
              <w:tab/>
            </w:r>
            <w:r w:rsidRPr="00F80DA6">
              <w:rPr>
                <w:position w:val="-66"/>
              </w:rPr>
              <w:object w:dxaOrig="2260" w:dyaOrig="1440" w14:anchorId="1ACD7C5F">
                <v:shape id="_x0000_i1197" type="#_x0000_t75" style="width:113.45pt;height:1in" o:ole="">
                  <v:imagedata r:id="rId335" o:title=""/>
                </v:shape>
                <o:OLEObject Type="Embed" ProgID="Equation.DSMT4" ShapeID="_x0000_i1197" DrawAspect="Content" ObjectID="_1801037673" r:id="rId336"/>
              </w:object>
            </w:r>
            <w:r>
              <w:t xml:space="preserve"> </w:t>
            </w:r>
          </w:p>
        </w:tc>
        <w:tc>
          <w:tcPr>
            <w:tcW w:w="312" w:type="pct"/>
          </w:tcPr>
          <w:p w14:paraId="7EDD2DFF" w14:textId="77777777" w:rsidR="00D63AB9" w:rsidRPr="003F48A5" w:rsidRDefault="00D63AB9" w:rsidP="00F33D16">
            <w:pPr>
              <w:jc w:val="center"/>
            </w:pPr>
            <w:r w:rsidRPr="003F48A5">
              <w:t>CO2</w:t>
            </w:r>
          </w:p>
        </w:tc>
        <w:tc>
          <w:tcPr>
            <w:tcW w:w="259" w:type="pct"/>
          </w:tcPr>
          <w:p w14:paraId="063A9730" w14:textId="77777777" w:rsidR="00D63AB9" w:rsidRPr="003F48A5" w:rsidRDefault="00D63AB9" w:rsidP="00F33D16">
            <w:pPr>
              <w:jc w:val="center"/>
            </w:pPr>
            <w:r>
              <w:t>E</w:t>
            </w:r>
          </w:p>
        </w:tc>
        <w:tc>
          <w:tcPr>
            <w:tcW w:w="256" w:type="pct"/>
          </w:tcPr>
          <w:p w14:paraId="10C6B02E" w14:textId="77777777" w:rsidR="00D63AB9" w:rsidRPr="003F48A5" w:rsidRDefault="00D63AB9" w:rsidP="00F33D16">
            <w:pPr>
              <w:jc w:val="center"/>
            </w:pPr>
            <w:r>
              <w:t>10</w:t>
            </w:r>
          </w:p>
        </w:tc>
      </w:tr>
      <w:tr w:rsidR="00D63AB9" w:rsidRPr="003F48A5" w14:paraId="3F1C650C" w14:textId="77777777" w:rsidTr="00D63AB9">
        <w:trPr>
          <w:trHeight w:val="350"/>
        </w:trPr>
        <w:tc>
          <w:tcPr>
            <w:tcW w:w="265" w:type="pct"/>
          </w:tcPr>
          <w:p w14:paraId="09642091" w14:textId="77777777" w:rsidR="00D63AB9" w:rsidRPr="003F48A5" w:rsidRDefault="00D63AB9" w:rsidP="00F33D16">
            <w:pPr>
              <w:jc w:val="center"/>
            </w:pPr>
          </w:p>
        </w:tc>
        <w:tc>
          <w:tcPr>
            <w:tcW w:w="185" w:type="pct"/>
          </w:tcPr>
          <w:p w14:paraId="61420096" w14:textId="77777777" w:rsidR="00D63AB9" w:rsidRPr="003F48A5" w:rsidRDefault="00D63AB9" w:rsidP="00F33D16">
            <w:pPr>
              <w:jc w:val="center"/>
            </w:pPr>
          </w:p>
        </w:tc>
        <w:tc>
          <w:tcPr>
            <w:tcW w:w="3723" w:type="pct"/>
          </w:tcPr>
          <w:p w14:paraId="3C1D7740" w14:textId="77777777" w:rsidR="00D63AB9" w:rsidRPr="003F48A5" w:rsidRDefault="00D63AB9" w:rsidP="00FA7076">
            <w:pPr>
              <w:jc w:val="center"/>
            </w:pPr>
          </w:p>
        </w:tc>
        <w:tc>
          <w:tcPr>
            <w:tcW w:w="312" w:type="pct"/>
          </w:tcPr>
          <w:p w14:paraId="51749649" w14:textId="77777777" w:rsidR="00D63AB9" w:rsidRPr="003F48A5" w:rsidRDefault="00D63AB9" w:rsidP="00F33D16">
            <w:pPr>
              <w:jc w:val="center"/>
            </w:pPr>
          </w:p>
        </w:tc>
        <w:tc>
          <w:tcPr>
            <w:tcW w:w="259" w:type="pct"/>
          </w:tcPr>
          <w:p w14:paraId="00B645AA" w14:textId="77777777" w:rsidR="00D63AB9" w:rsidRPr="003F48A5" w:rsidRDefault="00D63AB9" w:rsidP="00F33D16">
            <w:pPr>
              <w:jc w:val="center"/>
            </w:pPr>
          </w:p>
        </w:tc>
        <w:tc>
          <w:tcPr>
            <w:tcW w:w="256" w:type="pct"/>
          </w:tcPr>
          <w:p w14:paraId="6B9B47BF" w14:textId="77777777" w:rsidR="00D63AB9" w:rsidRPr="003F48A5" w:rsidRDefault="00D63AB9" w:rsidP="00F33D16">
            <w:pPr>
              <w:jc w:val="center"/>
            </w:pPr>
          </w:p>
        </w:tc>
      </w:tr>
      <w:tr w:rsidR="00D63AB9" w:rsidRPr="003F48A5" w14:paraId="4F722B28" w14:textId="77777777" w:rsidTr="00D63AB9">
        <w:trPr>
          <w:trHeight w:val="283"/>
        </w:trPr>
        <w:tc>
          <w:tcPr>
            <w:tcW w:w="265" w:type="pct"/>
          </w:tcPr>
          <w:p w14:paraId="3F5D49B6" w14:textId="77777777" w:rsidR="00D63AB9" w:rsidRPr="003F48A5" w:rsidRDefault="00D63AB9" w:rsidP="00F33D16">
            <w:pPr>
              <w:jc w:val="center"/>
            </w:pPr>
            <w:r w:rsidRPr="003F48A5">
              <w:t>3.</w:t>
            </w:r>
          </w:p>
        </w:tc>
        <w:tc>
          <w:tcPr>
            <w:tcW w:w="185" w:type="pct"/>
          </w:tcPr>
          <w:p w14:paraId="78E1A87A" w14:textId="77777777" w:rsidR="00D63AB9" w:rsidRPr="003F48A5" w:rsidRDefault="00D63AB9" w:rsidP="00F33D16">
            <w:pPr>
              <w:jc w:val="center"/>
            </w:pPr>
            <w:r w:rsidRPr="003F48A5">
              <w:t>a.</w:t>
            </w:r>
          </w:p>
        </w:tc>
        <w:tc>
          <w:tcPr>
            <w:tcW w:w="3723" w:type="pct"/>
          </w:tcPr>
          <w:p w14:paraId="0409369A" w14:textId="77777777" w:rsidR="00D63AB9" w:rsidRDefault="00D63AB9" w:rsidP="00D63AB9">
            <w:r>
              <w:t>By forming the dual of the primal, solve the following LPP.</w:t>
            </w:r>
          </w:p>
          <w:p w14:paraId="7080632C" w14:textId="77777777" w:rsidR="00D63AB9" w:rsidRDefault="00D63AB9" w:rsidP="00D63AB9">
            <w:r>
              <w:tab/>
              <w:t xml:space="preserve">Min </w:t>
            </w:r>
            <w:r>
              <w:tab/>
            </w:r>
            <w:r w:rsidRPr="00F80DA6">
              <w:rPr>
                <w:position w:val="-12"/>
              </w:rPr>
              <w:object w:dxaOrig="2060" w:dyaOrig="360" w14:anchorId="58291AA2">
                <v:shape id="_x0000_i1198" type="#_x0000_t75" style="width:102.55pt;height:18.35pt" o:ole="">
                  <v:imagedata r:id="rId333" o:title=""/>
                </v:shape>
                <o:OLEObject Type="Embed" ProgID="Equation.DSMT4" ShapeID="_x0000_i1198" DrawAspect="Content" ObjectID="_1801037674" r:id="rId337"/>
              </w:object>
            </w:r>
          </w:p>
          <w:p w14:paraId="086975CA" w14:textId="77777777" w:rsidR="00D63AB9" w:rsidRDefault="00D63AB9" w:rsidP="00D63AB9">
            <w:r>
              <w:t xml:space="preserve">Subject to, </w:t>
            </w:r>
          </w:p>
          <w:p w14:paraId="50D881F3" w14:textId="77777777" w:rsidR="00D63AB9" w:rsidRPr="003F48A5" w:rsidRDefault="00D63AB9" w:rsidP="00D63AB9">
            <w:r>
              <w:lastRenderedPageBreak/>
              <w:tab/>
            </w:r>
            <w:r>
              <w:tab/>
            </w:r>
            <w:r w:rsidRPr="00F80DA6">
              <w:rPr>
                <w:position w:val="-66"/>
              </w:rPr>
              <w:object w:dxaOrig="1700" w:dyaOrig="1440" w14:anchorId="3BEF95B0">
                <v:shape id="_x0000_i1199" type="#_x0000_t75" style="width:84.9pt;height:1in" o:ole="">
                  <v:imagedata r:id="rId338" o:title=""/>
                </v:shape>
                <o:OLEObject Type="Embed" ProgID="Equation.DSMT4" ShapeID="_x0000_i1199" DrawAspect="Content" ObjectID="_1801037675" r:id="rId339"/>
              </w:object>
            </w:r>
          </w:p>
        </w:tc>
        <w:tc>
          <w:tcPr>
            <w:tcW w:w="312" w:type="pct"/>
          </w:tcPr>
          <w:p w14:paraId="1CFE30A1" w14:textId="77777777" w:rsidR="00D63AB9" w:rsidRPr="003F48A5" w:rsidRDefault="00D63AB9" w:rsidP="00F33D16">
            <w:pPr>
              <w:jc w:val="center"/>
            </w:pPr>
            <w:r w:rsidRPr="003F48A5">
              <w:lastRenderedPageBreak/>
              <w:t>CO2</w:t>
            </w:r>
          </w:p>
        </w:tc>
        <w:tc>
          <w:tcPr>
            <w:tcW w:w="259" w:type="pct"/>
          </w:tcPr>
          <w:p w14:paraId="5E9C52CC" w14:textId="77777777" w:rsidR="00D63AB9" w:rsidRPr="003F48A5" w:rsidRDefault="00D63AB9" w:rsidP="00F33D16">
            <w:pPr>
              <w:jc w:val="center"/>
            </w:pPr>
            <w:r>
              <w:t>E</w:t>
            </w:r>
          </w:p>
        </w:tc>
        <w:tc>
          <w:tcPr>
            <w:tcW w:w="256" w:type="pct"/>
          </w:tcPr>
          <w:p w14:paraId="2E2152CC" w14:textId="77777777" w:rsidR="00D63AB9" w:rsidRPr="003F48A5" w:rsidRDefault="00D63AB9" w:rsidP="00F33D16">
            <w:pPr>
              <w:jc w:val="center"/>
            </w:pPr>
            <w:r>
              <w:t>1</w:t>
            </w:r>
            <w:r w:rsidRPr="003F48A5">
              <w:t>0</w:t>
            </w:r>
          </w:p>
        </w:tc>
      </w:tr>
      <w:tr w:rsidR="00D63AB9" w:rsidRPr="003F48A5" w14:paraId="6534BC8B" w14:textId="77777777" w:rsidTr="00D63AB9">
        <w:trPr>
          <w:trHeight w:val="283"/>
        </w:trPr>
        <w:tc>
          <w:tcPr>
            <w:tcW w:w="265" w:type="pct"/>
          </w:tcPr>
          <w:p w14:paraId="69EE8F92" w14:textId="77777777" w:rsidR="00D63AB9" w:rsidRPr="003F48A5" w:rsidRDefault="00D63AB9" w:rsidP="00F33D16">
            <w:pPr>
              <w:jc w:val="center"/>
            </w:pPr>
          </w:p>
        </w:tc>
        <w:tc>
          <w:tcPr>
            <w:tcW w:w="185" w:type="pct"/>
          </w:tcPr>
          <w:p w14:paraId="0006BF6A" w14:textId="77777777" w:rsidR="00D63AB9" w:rsidRPr="003F48A5" w:rsidRDefault="00D63AB9" w:rsidP="00F33D16">
            <w:pPr>
              <w:jc w:val="center"/>
            </w:pPr>
            <w:r w:rsidRPr="003F48A5">
              <w:t>b.</w:t>
            </w:r>
          </w:p>
        </w:tc>
        <w:tc>
          <w:tcPr>
            <w:tcW w:w="3723" w:type="pct"/>
          </w:tcPr>
          <w:p w14:paraId="1DEA0426" w14:textId="77777777" w:rsidR="00D63AB9" w:rsidRDefault="00D63AB9" w:rsidP="00D63AB9">
            <w:r>
              <w:t>Determine an initial basic feasible solution for the following Transportation Problem, using least cost method.</w:t>
            </w:r>
          </w:p>
          <w:tbl>
            <w:tblPr>
              <w:tblStyle w:val="TableGrid"/>
              <w:tblW w:w="0" w:type="auto"/>
              <w:tblLook w:val="04A0" w:firstRow="1" w:lastRow="0" w:firstColumn="1" w:lastColumn="0" w:noHBand="0" w:noVBand="1"/>
            </w:tblPr>
            <w:tblGrid>
              <w:gridCol w:w="1296"/>
              <w:gridCol w:w="1296"/>
              <w:gridCol w:w="1296"/>
              <w:gridCol w:w="1296"/>
              <w:gridCol w:w="1296"/>
              <w:gridCol w:w="1296"/>
            </w:tblGrid>
            <w:tr w:rsidR="00D63AB9" w14:paraId="0816E4CC" w14:textId="77777777" w:rsidTr="00D63AB9">
              <w:tc>
                <w:tcPr>
                  <w:tcW w:w="1296" w:type="dxa"/>
                  <w:shd w:val="clear" w:color="auto" w:fill="DDD9C3" w:themeFill="background2" w:themeFillShade="E6"/>
                </w:tcPr>
                <w:p w14:paraId="35ADF9F4" w14:textId="77777777" w:rsidR="00D63AB9" w:rsidRDefault="00D63AB9" w:rsidP="00D63AB9">
                  <w:pPr>
                    <w:jc w:val="center"/>
                  </w:pPr>
                </w:p>
              </w:tc>
              <w:tc>
                <w:tcPr>
                  <w:tcW w:w="1296" w:type="dxa"/>
                  <w:shd w:val="clear" w:color="auto" w:fill="DDD9C3" w:themeFill="background2" w:themeFillShade="E6"/>
                </w:tcPr>
                <w:p w14:paraId="6E5AC614" w14:textId="77777777" w:rsidR="00D63AB9" w:rsidRPr="00067406" w:rsidRDefault="00D63AB9" w:rsidP="00D63AB9">
                  <w:pPr>
                    <w:jc w:val="center"/>
                    <w:rPr>
                      <w:b/>
                      <w:vertAlign w:val="subscript"/>
                    </w:rPr>
                  </w:pPr>
                  <w:r w:rsidRPr="00067406">
                    <w:rPr>
                      <w:b/>
                    </w:rPr>
                    <w:t>D</w:t>
                  </w:r>
                  <w:r w:rsidRPr="00067406">
                    <w:rPr>
                      <w:b/>
                      <w:vertAlign w:val="subscript"/>
                    </w:rPr>
                    <w:t>1</w:t>
                  </w:r>
                </w:p>
              </w:tc>
              <w:tc>
                <w:tcPr>
                  <w:tcW w:w="1296" w:type="dxa"/>
                  <w:shd w:val="clear" w:color="auto" w:fill="DDD9C3" w:themeFill="background2" w:themeFillShade="E6"/>
                </w:tcPr>
                <w:p w14:paraId="2B6DCF33" w14:textId="77777777" w:rsidR="00D63AB9" w:rsidRPr="00067406" w:rsidRDefault="00D63AB9" w:rsidP="00D63AB9">
                  <w:pPr>
                    <w:jc w:val="center"/>
                    <w:rPr>
                      <w:b/>
                    </w:rPr>
                  </w:pPr>
                  <w:r w:rsidRPr="00067406">
                    <w:rPr>
                      <w:b/>
                    </w:rPr>
                    <w:t>D</w:t>
                  </w:r>
                  <w:r w:rsidRPr="00067406">
                    <w:rPr>
                      <w:b/>
                      <w:vertAlign w:val="subscript"/>
                    </w:rPr>
                    <w:t>2</w:t>
                  </w:r>
                </w:p>
              </w:tc>
              <w:tc>
                <w:tcPr>
                  <w:tcW w:w="1296" w:type="dxa"/>
                  <w:shd w:val="clear" w:color="auto" w:fill="DDD9C3" w:themeFill="background2" w:themeFillShade="E6"/>
                </w:tcPr>
                <w:p w14:paraId="2EB29A97" w14:textId="77777777" w:rsidR="00D63AB9" w:rsidRPr="00067406" w:rsidRDefault="00D63AB9" w:rsidP="00D63AB9">
                  <w:pPr>
                    <w:jc w:val="center"/>
                    <w:rPr>
                      <w:b/>
                    </w:rPr>
                  </w:pPr>
                  <w:r w:rsidRPr="00067406">
                    <w:rPr>
                      <w:b/>
                    </w:rPr>
                    <w:t>D</w:t>
                  </w:r>
                  <w:r w:rsidRPr="00067406">
                    <w:rPr>
                      <w:b/>
                      <w:vertAlign w:val="subscript"/>
                    </w:rPr>
                    <w:t>3</w:t>
                  </w:r>
                </w:p>
              </w:tc>
              <w:tc>
                <w:tcPr>
                  <w:tcW w:w="1296" w:type="dxa"/>
                  <w:shd w:val="clear" w:color="auto" w:fill="DDD9C3" w:themeFill="background2" w:themeFillShade="E6"/>
                </w:tcPr>
                <w:p w14:paraId="14E15C23" w14:textId="77777777" w:rsidR="00D63AB9" w:rsidRPr="00067406" w:rsidRDefault="00D63AB9" w:rsidP="00D63AB9">
                  <w:pPr>
                    <w:jc w:val="center"/>
                    <w:rPr>
                      <w:b/>
                    </w:rPr>
                  </w:pPr>
                  <w:r w:rsidRPr="00067406">
                    <w:rPr>
                      <w:b/>
                    </w:rPr>
                    <w:t>D</w:t>
                  </w:r>
                  <w:r w:rsidRPr="00067406">
                    <w:rPr>
                      <w:b/>
                      <w:vertAlign w:val="subscript"/>
                    </w:rPr>
                    <w:t>4</w:t>
                  </w:r>
                </w:p>
              </w:tc>
              <w:tc>
                <w:tcPr>
                  <w:tcW w:w="1296" w:type="dxa"/>
                  <w:shd w:val="clear" w:color="auto" w:fill="DDD9C3" w:themeFill="background2" w:themeFillShade="E6"/>
                </w:tcPr>
                <w:p w14:paraId="249876EB" w14:textId="77777777" w:rsidR="00D63AB9" w:rsidRPr="00067406" w:rsidRDefault="00D63AB9" w:rsidP="00D63AB9">
                  <w:pPr>
                    <w:jc w:val="center"/>
                    <w:rPr>
                      <w:b/>
                    </w:rPr>
                  </w:pPr>
                  <w:r w:rsidRPr="00067406">
                    <w:rPr>
                      <w:b/>
                    </w:rPr>
                    <w:t>Supply</w:t>
                  </w:r>
                </w:p>
              </w:tc>
            </w:tr>
            <w:tr w:rsidR="00D63AB9" w14:paraId="24652123" w14:textId="77777777" w:rsidTr="00D63AB9">
              <w:tc>
                <w:tcPr>
                  <w:tcW w:w="1296" w:type="dxa"/>
                  <w:shd w:val="clear" w:color="auto" w:fill="DDD9C3" w:themeFill="background2" w:themeFillShade="E6"/>
                </w:tcPr>
                <w:p w14:paraId="71542E43" w14:textId="77777777" w:rsidR="00D63AB9" w:rsidRPr="00067406" w:rsidRDefault="00D63AB9" w:rsidP="00D63AB9">
                  <w:pPr>
                    <w:jc w:val="center"/>
                    <w:rPr>
                      <w:b/>
                      <w:vertAlign w:val="subscript"/>
                    </w:rPr>
                  </w:pPr>
                  <w:r w:rsidRPr="00067406">
                    <w:rPr>
                      <w:b/>
                    </w:rPr>
                    <w:t>O</w:t>
                  </w:r>
                  <w:r w:rsidRPr="00067406">
                    <w:rPr>
                      <w:b/>
                      <w:vertAlign w:val="subscript"/>
                    </w:rPr>
                    <w:t>1</w:t>
                  </w:r>
                </w:p>
              </w:tc>
              <w:tc>
                <w:tcPr>
                  <w:tcW w:w="1296" w:type="dxa"/>
                </w:tcPr>
                <w:p w14:paraId="457FBD78" w14:textId="77777777" w:rsidR="00D63AB9" w:rsidRDefault="00D63AB9" w:rsidP="00D63AB9">
                  <w:pPr>
                    <w:jc w:val="center"/>
                  </w:pPr>
                  <w:r>
                    <w:t>6</w:t>
                  </w:r>
                </w:p>
              </w:tc>
              <w:tc>
                <w:tcPr>
                  <w:tcW w:w="1296" w:type="dxa"/>
                </w:tcPr>
                <w:p w14:paraId="50948B9F" w14:textId="77777777" w:rsidR="00D63AB9" w:rsidRDefault="00D63AB9" w:rsidP="00D63AB9">
                  <w:pPr>
                    <w:jc w:val="center"/>
                  </w:pPr>
                  <w:r>
                    <w:t>4</w:t>
                  </w:r>
                </w:p>
              </w:tc>
              <w:tc>
                <w:tcPr>
                  <w:tcW w:w="1296" w:type="dxa"/>
                </w:tcPr>
                <w:p w14:paraId="6DBD233B" w14:textId="77777777" w:rsidR="00D63AB9" w:rsidRDefault="00D63AB9" w:rsidP="00D63AB9">
                  <w:pPr>
                    <w:jc w:val="center"/>
                  </w:pPr>
                  <w:r>
                    <w:t>1</w:t>
                  </w:r>
                </w:p>
              </w:tc>
              <w:tc>
                <w:tcPr>
                  <w:tcW w:w="1296" w:type="dxa"/>
                </w:tcPr>
                <w:p w14:paraId="0BFD91C9" w14:textId="77777777" w:rsidR="00D63AB9" w:rsidRDefault="00D63AB9" w:rsidP="00D63AB9">
                  <w:pPr>
                    <w:jc w:val="center"/>
                  </w:pPr>
                  <w:r>
                    <w:t>5</w:t>
                  </w:r>
                </w:p>
              </w:tc>
              <w:tc>
                <w:tcPr>
                  <w:tcW w:w="1296" w:type="dxa"/>
                </w:tcPr>
                <w:p w14:paraId="19CE8F88" w14:textId="77777777" w:rsidR="00D63AB9" w:rsidRPr="00067406" w:rsidRDefault="00D63AB9" w:rsidP="00D63AB9">
                  <w:pPr>
                    <w:jc w:val="center"/>
                    <w:rPr>
                      <w:b/>
                    </w:rPr>
                  </w:pPr>
                  <w:r w:rsidRPr="00067406">
                    <w:rPr>
                      <w:b/>
                    </w:rPr>
                    <w:t>14</w:t>
                  </w:r>
                </w:p>
              </w:tc>
            </w:tr>
            <w:tr w:rsidR="00D63AB9" w14:paraId="7997843B" w14:textId="77777777" w:rsidTr="00D63AB9">
              <w:tc>
                <w:tcPr>
                  <w:tcW w:w="1296" w:type="dxa"/>
                  <w:shd w:val="clear" w:color="auto" w:fill="DDD9C3" w:themeFill="background2" w:themeFillShade="E6"/>
                </w:tcPr>
                <w:p w14:paraId="56B4EF31" w14:textId="77777777" w:rsidR="00D63AB9" w:rsidRPr="00067406" w:rsidRDefault="00D63AB9" w:rsidP="00D63AB9">
                  <w:pPr>
                    <w:jc w:val="center"/>
                    <w:rPr>
                      <w:b/>
                    </w:rPr>
                  </w:pPr>
                  <w:r w:rsidRPr="00067406">
                    <w:rPr>
                      <w:b/>
                    </w:rPr>
                    <w:t>O</w:t>
                  </w:r>
                  <w:r w:rsidRPr="00067406">
                    <w:rPr>
                      <w:b/>
                      <w:vertAlign w:val="subscript"/>
                    </w:rPr>
                    <w:t>2</w:t>
                  </w:r>
                </w:p>
              </w:tc>
              <w:tc>
                <w:tcPr>
                  <w:tcW w:w="1296" w:type="dxa"/>
                </w:tcPr>
                <w:p w14:paraId="7648FC78" w14:textId="77777777" w:rsidR="00D63AB9" w:rsidRDefault="00D63AB9" w:rsidP="00D63AB9">
                  <w:pPr>
                    <w:jc w:val="center"/>
                  </w:pPr>
                  <w:r>
                    <w:t>8</w:t>
                  </w:r>
                </w:p>
              </w:tc>
              <w:tc>
                <w:tcPr>
                  <w:tcW w:w="1296" w:type="dxa"/>
                </w:tcPr>
                <w:p w14:paraId="690A8758" w14:textId="77777777" w:rsidR="00D63AB9" w:rsidRDefault="00D63AB9" w:rsidP="00D63AB9">
                  <w:pPr>
                    <w:jc w:val="center"/>
                  </w:pPr>
                  <w:r>
                    <w:t>9</w:t>
                  </w:r>
                </w:p>
              </w:tc>
              <w:tc>
                <w:tcPr>
                  <w:tcW w:w="1296" w:type="dxa"/>
                </w:tcPr>
                <w:p w14:paraId="53F72FA2" w14:textId="77777777" w:rsidR="00D63AB9" w:rsidRDefault="00D63AB9" w:rsidP="00D63AB9">
                  <w:pPr>
                    <w:jc w:val="center"/>
                  </w:pPr>
                  <w:r>
                    <w:t>2</w:t>
                  </w:r>
                </w:p>
              </w:tc>
              <w:tc>
                <w:tcPr>
                  <w:tcW w:w="1296" w:type="dxa"/>
                </w:tcPr>
                <w:p w14:paraId="4CEB2C92" w14:textId="77777777" w:rsidR="00D63AB9" w:rsidRDefault="00D63AB9" w:rsidP="00D63AB9">
                  <w:pPr>
                    <w:jc w:val="center"/>
                  </w:pPr>
                  <w:r>
                    <w:t>7</w:t>
                  </w:r>
                </w:p>
              </w:tc>
              <w:tc>
                <w:tcPr>
                  <w:tcW w:w="1296" w:type="dxa"/>
                </w:tcPr>
                <w:p w14:paraId="7519CB41" w14:textId="77777777" w:rsidR="00D63AB9" w:rsidRPr="00067406" w:rsidRDefault="00D63AB9" w:rsidP="00D63AB9">
                  <w:pPr>
                    <w:jc w:val="center"/>
                    <w:rPr>
                      <w:b/>
                    </w:rPr>
                  </w:pPr>
                  <w:r w:rsidRPr="00067406">
                    <w:rPr>
                      <w:b/>
                    </w:rPr>
                    <w:t>16</w:t>
                  </w:r>
                </w:p>
              </w:tc>
            </w:tr>
            <w:tr w:rsidR="00D63AB9" w14:paraId="409FEC4D" w14:textId="77777777" w:rsidTr="00D63AB9">
              <w:tc>
                <w:tcPr>
                  <w:tcW w:w="1296" w:type="dxa"/>
                  <w:shd w:val="clear" w:color="auto" w:fill="DDD9C3" w:themeFill="background2" w:themeFillShade="E6"/>
                </w:tcPr>
                <w:p w14:paraId="44B8C2F2" w14:textId="77777777" w:rsidR="00D63AB9" w:rsidRPr="00067406" w:rsidRDefault="00D63AB9" w:rsidP="00D63AB9">
                  <w:pPr>
                    <w:jc w:val="center"/>
                    <w:rPr>
                      <w:b/>
                    </w:rPr>
                  </w:pPr>
                  <w:r w:rsidRPr="00067406">
                    <w:rPr>
                      <w:b/>
                    </w:rPr>
                    <w:t>O</w:t>
                  </w:r>
                  <w:r w:rsidRPr="00067406">
                    <w:rPr>
                      <w:b/>
                      <w:vertAlign w:val="subscript"/>
                    </w:rPr>
                    <w:t>3</w:t>
                  </w:r>
                </w:p>
              </w:tc>
              <w:tc>
                <w:tcPr>
                  <w:tcW w:w="1296" w:type="dxa"/>
                </w:tcPr>
                <w:p w14:paraId="7F1B8CF6" w14:textId="77777777" w:rsidR="00D63AB9" w:rsidRDefault="00D63AB9" w:rsidP="00D63AB9">
                  <w:pPr>
                    <w:jc w:val="center"/>
                  </w:pPr>
                  <w:r>
                    <w:t>4</w:t>
                  </w:r>
                </w:p>
              </w:tc>
              <w:tc>
                <w:tcPr>
                  <w:tcW w:w="1296" w:type="dxa"/>
                </w:tcPr>
                <w:p w14:paraId="5EFBAB68" w14:textId="77777777" w:rsidR="00D63AB9" w:rsidRDefault="00D63AB9" w:rsidP="00D63AB9">
                  <w:pPr>
                    <w:jc w:val="center"/>
                  </w:pPr>
                  <w:r>
                    <w:t>3</w:t>
                  </w:r>
                </w:p>
              </w:tc>
              <w:tc>
                <w:tcPr>
                  <w:tcW w:w="1296" w:type="dxa"/>
                </w:tcPr>
                <w:p w14:paraId="77EBA04D" w14:textId="77777777" w:rsidR="00D63AB9" w:rsidRDefault="00D63AB9" w:rsidP="00D63AB9">
                  <w:pPr>
                    <w:jc w:val="center"/>
                  </w:pPr>
                  <w:r>
                    <w:t>6</w:t>
                  </w:r>
                </w:p>
              </w:tc>
              <w:tc>
                <w:tcPr>
                  <w:tcW w:w="1296" w:type="dxa"/>
                </w:tcPr>
                <w:p w14:paraId="25719CEA" w14:textId="77777777" w:rsidR="00D63AB9" w:rsidRDefault="00D63AB9" w:rsidP="00D63AB9">
                  <w:pPr>
                    <w:jc w:val="center"/>
                  </w:pPr>
                  <w:r>
                    <w:t>2</w:t>
                  </w:r>
                </w:p>
              </w:tc>
              <w:tc>
                <w:tcPr>
                  <w:tcW w:w="1296" w:type="dxa"/>
                </w:tcPr>
                <w:p w14:paraId="129D8910" w14:textId="77777777" w:rsidR="00D63AB9" w:rsidRPr="00067406" w:rsidRDefault="00D63AB9" w:rsidP="00D63AB9">
                  <w:pPr>
                    <w:jc w:val="center"/>
                    <w:rPr>
                      <w:b/>
                    </w:rPr>
                  </w:pPr>
                  <w:r w:rsidRPr="00067406">
                    <w:rPr>
                      <w:b/>
                    </w:rPr>
                    <w:t>5</w:t>
                  </w:r>
                </w:p>
              </w:tc>
            </w:tr>
            <w:tr w:rsidR="00D63AB9" w14:paraId="536BA00A" w14:textId="77777777" w:rsidTr="00D63AB9">
              <w:tc>
                <w:tcPr>
                  <w:tcW w:w="1296" w:type="dxa"/>
                  <w:shd w:val="clear" w:color="auto" w:fill="DDD9C3" w:themeFill="background2" w:themeFillShade="E6"/>
                </w:tcPr>
                <w:p w14:paraId="5239165F" w14:textId="77777777" w:rsidR="00D63AB9" w:rsidRPr="00067406" w:rsidRDefault="00D63AB9" w:rsidP="00D63AB9">
                  <w:pPr>
                    <w:jc w:val="center"/>
                    <w:rPr>
                      <w:b/>
                    </w:rPr>
                  </w:pPr>
                  <w:r w:rsidRPr="00067406">
                    <w:rPr>
                      <w:b/>
                    </w:rPr>
                    <w:t>Demand</w:t>
                  </w:r>
                </w:p>
              </w:tc>
              <w:tc>
                <w:tcPr>
                  <w:tcW w:w="1296" w:type="dxa"/>
                  <w:shd w:val="clear" w:color="auto" w:fill="auto"/>
                </w:tcPr>
                <w:p w14:paraId="731C1087" w14:textId="77777777" w:rsidR="00D63AB9" w:rsidRPr="00067406" w:rsidRDefault="00D63AB9" w:rsidP="00D63AB9">
                  <w:pPr>
                    <w:jc w:val="center"/>
                    <w:rPr>
                      <w:b/>
                    </w:rPr>
                  </w:pPr>
                  <w:r w:rsidRPr="00067406">
                    <w:rPr>
                      <w:b/>
                    </w:rPr>
                    <w:t>6</w:t>
                  </w:r>
                </w:p>
              </w:tc>
              <w:tc>
                <w:tcPr>
                  <w:tcW w:w="1296" w:type="dxa"/>
                  <w:shd w:val="clear" w:color="auto" w:fill="auto"/>
                </w:tcPr>
                <w:p w14:paraId="16B2F8F7" w14:textId="77777777" w:rsidR="00D63AB9" w:rsidRPr="00067406" w:rsidRDefault="00D63AB9" w:rsidP="00D63AB9">
                  <w:pPr>
                    <w:jc w:val="center"/>
                    <w:rPr>
                      <w:b/>
                    </w:rPr>
                  </w:pPr>
                  <w:r w:rsidRPr="00067406">
                    <w:rPr>
                      <w:b/>
                    </w:rPr>
                    <w:t>10</w:t>
                  </w:r>
                </w:p>
              </w:tc>
              <w:tc>
                <w:tcPr>
                  <w:tcW w:w="1296" w:type="dxa"/>
                  <w:shd w:val="clear" w:color="auto" w:fill="auto"/>
                </w:tcPr>
                <w:p w14:paraId="6B05E130" w14:textId="77777777" w:rsidR="00D63AB9" w:rsidRPr="00067406" w:rsidRDefault="00D63AB9" w:rsidP="00D63AB9">
                  <w:pPr>
                    <w:jc w:val="center"/>
                    <w:rPr>
                      <w:b/>
                    </w:rPr>
                  </w:pPr>
                  <w:r w:rsidRPr="00067406">
                    <w:rPr>
                      <w:b/>
                    </w:rPr>
                    <w:t>15</w:t>
                  </w:r>
                </w:p>
              </w:tc>
              <w:tc>
                <w:tcPr>
                  <w:tcW w:w="1296" w:type="dxa"/>
                  <w:shd w:val="clear" w:color="auto" w:fill="auto"/>
                </w:tcPr>
                <w:p w14:paraId="5B9CD6E3" w14:textId="77777777" w:rsidR="00D63AB9" w:rsidRPr="00067406" w:rsidRDefault="00D63AB9" w:rsidP="00D63AB9">
                  <w:pPr>
                    <w:jc w:val="center"/>
                    <w:rPr>
                      <w:b/>
                    </w:rPr>
                  </w:pPr>
                  <w:r w:rsidRPr="00067406">
                    <w:rPr>
                      <w:b/>
                    </w:rPr>
                    <w:t>4</w:t>
                  </w:r>
                </w:p>
              </w:tc>
              <w:tc>
                <w:tcPr>
                  <w:tcW w:w="1296" w:type="dxa"/>
                  <w:shd w:val="clear" w:color="auto" w:fill="auto"/>
                </w:tcPr>
                <w:p w14:paraId="2AECA466" w14:textId="77777777" w:rsidR="00D63AB9" w:rsidRPr="00067406" w:rsidRDefault="00D63AB9" w:rsidP="00D63AB9">
                  <w:pPr>
                    <w:jc w:val="center"/>
                    <w:rPr>
                      <w:b/>
                    </w:rPr>
                  </w:pPr>
                  <w:r w:rsidRPr="00067406">
                    <w:rPr>
                      <w:b/>
                    </w:rPr>
                    <w:t>35</w:t>
                  </w:r>
                </w:p>
              </w:tc>
            </w:tr>
          </w:tbl>
          <w:p w14:paraId="62E7884E" w14:textId="77777777" w:rsidR="00D63AB9" w:rsidRPr="003F48A5" w:rsidRDefault="00D63AB9" w:rsidP="00D63AB9"/>
        </w:tc>
        <w:tc>
          <w:tcPr>
            <w:tcW w:w="312" w:type="pct"/>
          </w:tcPr>
          <w:p w14:paraId="67650F05" w14:textId="77777777" w:rsidR="00D63AB9" w:rsidRPr="003F48A5" w:rsidRDefault="00D63AB9" w:rsidP="00D63AB9">
            <w:pPr>
              <w:jc w:val="center"/>
            </w:pPr>
            <w:r w:rsidRPr="003F48A5">
              <w:t>CO</w:t>
            </w:r>
            <w:r>
              <w:t>3</w:t>
            </w:r>
          </w:p>
        </w:tc>
        <w:tc>
          <w:tcPr>
            <w:tcW w:w="259" w:type="pct"/>
          </w:tcPr>
          <w:p w14:paraId="2AFE283B" w14:textId="77777777" w:rsidR="00D63AB9" w:rsidRPr="003F48A5" w:rsidRDefault="00D63AB9" w:rsidP="00F33D16">
            <w:pPr>
              <w:jc w:val="center"/>
            </w:pPr>
            <w:r>
              <w:t>A</w:t>
            </w:r>
          </w:p>
        </w:tc>
        <w:tc>
          <w:tcPr>
            <w:tcW w:w="256" w:type="pct"/>
          </w:tcPr>
          <w:p w14:paraId="735A2B1C" w14:textId="77777777" w:rsidR="00D63AB9" w:rsidRPr="003F48A5" w:rsidRDefault="00D63AB9" w:rsidP="00F33D16">
            <w:pPr>
              <w:jc w:val="center"/>
            </w:pPr>
            <w:r>
              <w:t>10</w:t>
            </w:r>
          </w:p>
        </w:tc>
      </w:tr>
      <w:tr w:rsidR="00D63AB9" w:rsidRPr="003F48A5" w14:paraId="587DC5BE" w14:textId="77777777" w:rsidTr="00D63AB9">
        <w:trPr>
          <w:trHeight w:val="173"/>
        </w:trPr>
        <w:tc>
          <w:tcPr>
            <w:tcW w:w="265" w:type="pct"/>
          </w:tcPr>
          <w:p w14:paraId="33320593" w14:textId="77777777" w:rsidR="00D63AB9" w:rsidRPr="003F48A5" w:rsidRDefault="00D63AB9" w:rsidP="00F33D16">
            <w:pPr>
              <w:jc w:val="center"/>
            </w:pPr>
          </w:p>
        </w:tc>
        <w:tc>
          <w:tcPr>
            <w:tcW w:w="185" w:type="pct"/>
          </w:tcPr>
          <w:p w14:paraId="210CB384" w14:textId="77777777" w:rsidR="00D63AB9" w:rsidRPr="003F48A5" w:rsidRDefault="00D63AB9" w:rsidP="00F33D16">
            <w:pPr>
              <w:jc w:val="center"/>
            </w:pPr>
          </w:p>
        </w:tc>
        <w:tc>
          <w:tcPr>
            <w:tcW w:w="3723" w:type="pct"/>
          </w:tcPr>
          <w:p w14:paraId="7F4FA3FE" w14:textId="77777777" w:rsidR="00D63AB9" w:rsidRPr="003F48A5" w:rsidRDefault="00D63AB9" w:rsidP="00FA7076">
            <w:pPr>
              <w:jc w:val="center"/>
            </w:pPr>
            <w:r>
              <w:rPr>
                <w:b/>
                <w:bCs/>
              </w:rPr>
              <w:t>(OR)</w:t>
            </w:r>
          </w:p>
        </w:tc>
        <w:tc>
          <w:tcPr>
            <w:tcW w:w="312" w:type="pct"/>
          </w:tcPr>
          <w:p w14:paraId="2D534DB2" w14:textId="77777777" w:rsidR="00D63AB9" w:rsidRPr="003F48A5" w:rsidRDefault="00D63AB9" w:rsidP="00F33D16">
            <w:pPr>
              <w:jc w:val="center"/>
            </w:pPr>
          </w:p>
        </w:tc>
        <w:tc>
          <w:tcPr>
            <w:tcW w:w="259" w:type="pct"/>
          </w:tcPr>
          <w:p w14:paraId="6FD87A68" w14:textId="77777777" w:rsidR="00D63AB9" w:rsidRPr="003F48A5" w:rsidRDefault="00D63AB9" w:rsidP="00F33D16">
            <w:pPr>
              <w:jc w:val="center"/>
            </w:pPr>
          </w:p>
        </w:tc>
        <w:tc>
          <w:tcPr>
            <w:tcW w:w="256" w:type="pct"/>
          </w:tcPr>
          <w:p w14:paraId="5EDCD254" w14:textId="77777777" w:rsidR="00D63AB9" w:rsidRPr="003F48A5" w:rsidRDefault="00D63AB9" w:rsidP="00F33D16">
            <w:pPr>
              <w:jc w:val="center"/>
            </w:pPr>
          </w:p>
        </w:tc>
      </w:tr>
      <w:tr w:rsidR="00D63AB9" w:rsidRPr="003F48A5" w14:paraId="23FF7A2E" w14:textId="77777777" w:rsidTr="00D63AB9">
        <w:trPr>
          <w:trHeight w:val="283"/>
        </w:trPr>
        <w:tc>
          <w:tcPr>
            <w:tcW w:w="265" w:type="pct"/>
          </w:tcPr>
          <w:p w14:paraId="6C17F312" w14:textId="77777777" w:rsidR="00D63AB9" w:rsidRPr="003F48A5" w:rsidRDefault="00D63AB9" w:rsidP="00F33D16">
            <w:pPr>
              <w:jc w:val="center"/>
            </w:pPr>
            <w:r w:rsidRPr="003F48A5">
              <w:t>4.</w:t>
            </w:r>
          </w:p>
        </w:tc>
        <w:tc>
          <w:tcPr>
            <w:tcW w:w="185" w:type="pct"/>
          </w:tcPr>
          <w:p w14:paraId="6DD4ECB4" w14:textId="77777777" w:rsidR="00D63AB9" w:rsidRPr="003F48A5" w:rsidRDefault="00D63AB9" w:rsidP="00F33D16">
            <w:pPr>
              <w:jc w:val="center"/>
            </w:pPr>
          </w:p>
        </w:tc>
        <w:tc>
          <w:tcPr>
            <w:tcW w:w="3723" w:type="pct"/>
          </w:tcPr>
          <w:p w14:paraId="1C899647" w14:textId="77777777" w:rsidR="00D63AB9" w:rsidRDefault="00D63AB9" w:rsidP="00D63AB9">
            <w:r>
              <w:t>Solve the transportation problem for minimization.</w:t>
            </w:r>
          </w:p>
          <w:tbl>
            <w:tblPr>
              <w:tblStyle w:val="TableGrid"/>
              <w:tblW w:w="0" w:type="auto"/>
              <w:tblLook w:val="04A0" w:firstRow="1" w:lastRow="0" w:firstColumn="1" w:lastColumn="0" w:noHBand="0" w:noVBand="1"/>
            </w:tblPr>
            <w:tblGrid>
              <w:gridCol w:w="1296"/>
              <w:gridCol w:w="1296"/>
              <w:gridCol w:w="1296"/>
              <w:gridCol w:w="1296"/>
              <w:gridCol w:w="1296"/>
              <w:gridCol w:w="1296"/>
            </w:tblGrid>
            <w:tr w:rsidR="00D63AB9" w14:paraId="4E7752CA" w14:textId="77777777" w:rsidTr="00D63AB9">
              <w:tc>
                <w:tcPr>
                  <w:tcW w:w="7776" w:type="dxa"/>
                  <w:gridSpan w:val="6"/>
                  <w:shd w:val="clear" w:color="auto" w:fill="EEECE1" w:themeFill="background2"/>
                </w:tcPr>
                <w:p w14:paraId="6556D006" w14:textId="77777777" w:rsidR="00D63AB9" w:rsidRPr="00B430F2" w:rsidRDefault="00D63AB9" w:rsidP="00D63AB9">
                  <w:pPr>
                    <w:jc w:val="center"/>
                    <w:rPr>
                      <w:b/>
                    </w:rPr>
                  </w:pPr>
                  <w:r w:rsidRPr="00B430F2">
                    <w:rPr>
                      <w:b/>
                    </w:rPr>
                    <w:t>Destinations</w:t>
                  </w:r>
                </w:p>
              </w:tc>
            </w:tr>
            <w:tr w:rsidR="00D63AB9" w14:paraId="442F46F9" w14:textId="77777777" w:rsidTr="00D63AB9">
              <w:tc>
                <w:tcPr>
                  <w:tcW w:w="1296" w:type="dxa"/>
                  <w:vMerge w:val="restart"/>
                  <w:shd w:val="clear" w:color="auto" w:fill="DDD9C3" w:themeFill="background2" w:themeFillShade="E6"/>
                  <w:vAlign w:val="center"/>
                </w:tcPr>
                <w:p w14:paraId="52AFFCB4" w14:textId="77777777" w:rsidR="00D63AB9" w:rsidRPr="00B430F2" w:rsidRDefault="00D63AB9" w:rsidP="00D63AB9">
                  <w:pPr>
                    <w:jc w:val="center"/>
                    <w:rPr>
                      <w:b/>
                    </w:rPr>
                  </w:pPr>
                  <w:r w:rsidRPr="00B430F2">
                    <w:rPr>
                      <w:b/>
                    </w:rPr>
                    <w:t>Sources</w:t>
                  </w:r>
                </w:p>
              </w:tc>
              <w:tc>
                <w:tcPr>
                  <w:tcW w:w="1296" w:type="dxa"/>
                  <w:shd w:val="clear" w:color="auto" w:fill="DDD9C3" w:themeFill="background2" w:themeFillShade="E6"/>
                </w:tcPr>
                <w:p w14:paraId="447E5FC1" w14:textId="77777777" w:rsidR="00D63AB9" w:rsidRPr="00B430F2" w:rsidRDefault="00D63AB9" w:rsidP="00D63AB9">
                  <w:pPr>
                    <w:jc w:val="center"/>
                    <w:rPr>
                      <w:b/>
                    </w:rPr>
                  </w:pPr>
                </w:p>
              </w:tc>
              <w:tc>
                <w:tcPr>
                  <w:tcW w:w="1296" w:type="dxa"/>
                  <w:shd w:val="clear" w:color="auto" w:fill="EEECE1" w:themeFill="background2"/>
                </w:tcPr>
                <w:p w14:paraId="3F2C4B33" w14:textId="77777777" w:rsidR="00D63AB9" w:rsidRPr="00B430F2" w:rsidRDefault="00D63AB9" w:rsidP="00D63AB9">
                  <w:pPr>
                    <w:jc w:val="center"/>
                    <w:rPr>
                      <w:b/>
                    </w:rPr>
                  </w:pPr>
                  <w:r w:rsidRPr="00B430F2">
                    <w:rPr>
                      <w:b/>
                    </w:rPr>
                    <w:t>1</w:t>
                  </w:r>
                </w:p>
              </w:tc>
              <w:tc>
                <w:tcPr>
                  <w:tcW w:w="1296" w:type="dxa"/>
                  <w:shd w:val="clear" w:color="auto" w:fill="EEECE1" w:themeFill="background2"/>
                </w:tcPr>
                <w:p w14:paraId="214DC66F" w14:textId="77777777" w:rsidR="00D63AB9" w:rsidRPr="00B430F2" w:rsidRDefault="00D63AB9" w:rsidP="00D63AB9">
                  <w:pPr>
                    <w:jc w:val="center"/>
                    <w:rPr>
                      <w:b/>
                    </w:rPr>
                  </w:pPr>
                  <w:r w:rsidRPr="00B430F2">
                    <w:rPr>
                      <w:b/>
                    </w:rPr>
                    <w:t>2</w:t>
                  </w:r>
                </w:p>
              </w:tc>
              <w:tc>
                <w:tcPr>
                  <w:tcW w:w="1296" w:type="dxa"/>
                  <w:shd w:val="clear" w:color="auto" w:fill="EEECE1" w:themeFill="background2"/>
                </w:tcPr>
                <w:p w14:paraId="3FC2612C" w14:textId="77777777" w:rsidR="00D63AB9" w:rsidRPr="00B430F2" w:rsidRDefault="00D63AB9" w:rsidP="00D63AB9">
                  <w:pPr>
                    <w:jc w:val="center"/>
                    <w:rPr>
                      <w:b/>
                    </w:rPr>
                  </w:pPr>
                  <w:r w:rsidRPr="00B430F2">
                    <w:rPr>
                      <w:b/>
                    </w:rPr>
                    <w:t>3</w:t>
                  </w:r>
                </w:p>
              </w:tc>
              <w:tc>
                <w:tcPr>
                  <w:tcW w:w="1296" w:type="dxa"/>
                  <w:shd w:val="clear" w:color="auto" w:fill="EEECE1" w:themeFill="background2"/>
                </w:tcPr>
                <w:p w14:paraId="1F16AE73" w14:textId="77777777" w:rsidR="00D63AB9" w:rsidRPr="00B430F2" w:rsidRDefault="00D63AB9" w:rsidP="00D63AB9">
                  <w:pPr>
                    <w:jc w:val="center"/>
                    <w:rPr>
                      <w:b/>
                    </w:rPr>
                  </w:pPr>
                  <w:r w:rsidRPr="00B430F2">
                    <w:rPr>
                      <w:b/>
                    </w:rPr>
                    <w:t>Capacity</w:t>
                  </w:r>
                </w:p>
              </w:tc>
            </w:tr>
            <w:tr w:rsidR="00D63AB9" w14:paraId="795B4222" w14:textId="77777777" w:rsidTr="00D63AB9">
              <w:tc>
                <w:tcPr>
                  <w:tcW w:w="1296" w:type="dxa"/>
                  <w:vMerge/>
                  <w:shd w:val="clear" w:color="auto" w:fill="DDD9C3" w:themeFill="background2" w:themeFillShade="E6"/>
                </w:tcPr>
                <w:p w14:paraId="64C28616" w14:textId="77777777" w:rsidR="00D63AB9" w:rsidRPr="00B430F2" w:rsidRDefault="00D63AB9" w:rsidP="00D63AB9">
                  <w:pPr>
                    <w:rPr>
                      <w:b/>
                    </w:rPr>
                  </w:pPr>
                </w:p>
              </w:tc>
              <w:tc>
                <w:tcPr>
                  <w:tcW w:w="1296" w:type="dxa"/>
                  <w:shd w:val="clear" w:color="auto" w:fill="DDD9C3" w:themeFill="background2" w:themeFillShade="E6"/>
                </w:tcPr>
                <w:p w14:paraId="159EECB6" w14:textId="77777777" w:rsidR="00D63AB9" w:rsidRPr="00B430F2" w:rsidRDefault="00D63AB9" w:rsidP="00D63AB9">
                  <w:pPr>
                    <w:jc w:val="center"/>
                    <w:rPr>
                      <w:b/>
                    </w:rPr>
                  </w:pPr>
                  <w:r w:rsidRPr="00B430F2">
                    <w:rPr>
                      <w:b/>
                    </w:rPr>
                    <w:t>1</w:t>
                  </w:r>
                </w:p>
              </w:tc>
              <w:tc>
                <w:tcPr>
                  <w:tcW w:w="1296" w:type="dxa"/>
                </w:tcPr>
                <w:p w14:paraId="0CEBB91E" w14:textId="77777777" w:rsidR="00D63AB9" w:rsidRDefault="00D63AB9" w:rsidP="00D63AB9">
                  <w:pPr>
                    <w:jc w:val="center"/>
                  </w:pPr>
                  <w:r>
                    <w:t>2</w:t>
                  </w:r>
                </w:p>
              </w:tc>
              <w:tc>
                <w:tcPr>
                  <w:tcW w:w="1296" w:type="dxa"/>
                </w:tcPr>
                <w:p w14:paraId="4A2973D0" w14:textId="77777777" w:rsidR="00D63AB9" w:rsidRDefault="00D63AB9" w:rsidP="00D63AB9">
                  <w:pPr>
                    <w:jc w:val="center"/>
                  </w:pPr>
                  <w:r>
                    <w:t>2</w:t>
                  </w:r>
                </w:p>
              </w:tc>
              <w:tc>
                <w:tcPr>
                  <w:tcW w:w="1296" w:type="dxa"/>
                </w:tcPr>
                <w:p w14:paraId="334CCA14" w14:textId="77777777" w:rsidR="00D63AB9" w:rsidRDefault="00D63AB9" w:rsidP="00D63AB9">
                  <w:pPr>
                    <w:jc w:val="center"/>
                  </w:pPr>
                  <w:r>
                    <w:t>3</w:t>
                  </w:r>
                </w:p>
              </w:tc>
              <w:tc>
                <w:tcPr>
                  <w:tcW w:w="1296" w:type="dxa"/>
                </w:tcPr>
                <w:p w14:paraId="23F1411A" w14:textId="77777777" w:rsidR="00D63AB9" w:rsidRPr="00B430F2" w:rsidRDefault="00D63AB9" w:rsidP="00D63AB9">
                  <w:pPr>
                    <w:jc w:val="center"/>
                    <w:rPr>
                      <w:b/>
                    </w:rPr>
                  </w:pPr>
                  <w:r>
                    <w:rPr>
                      <w:b/>
                    </w:rPr>
                    <w:t>10</w:t>
                  </w:r>
                </w:p>
              </w:tc>
            </w:tr>
            <w:tr w:rsidR="00D63AB9" w14:paraId="07E1C793" w14:textId="77777777" w:rsidTr="00D63AB9">
              <w:tc>
                <w:tcPr>
                  <w:tcW w:w="1296" w:type="dxa"/>
                  <w:vMerge/>
                  <w:shd w:val="clear" w:color="auto" w:fill="DDD9C3" w:themeFill="background2" w:themeFillShade="E6"/>
                </w:tcPr>
                <w:p w14:paraId="3D04FB54" w14:textId="77777777" w:rsidR="00D63AB9" w:rsidRPr="00B430F2" w:rsidRDefault="00D63AB9" w:rsidP="00D63AB9">
                  <w:pPr>
                    <w:rPr>
                      <w:b/>
                    </w:rPr>
                  </w:pPr>
                </w:p>
              </w:tc>
              <w:tc>
                <w:tcPr>
                  <w:tcW w:w="1296" w:type="dxa"/>
                  <w:shd w:val="clear" w:color="auto" w:fill="DDD9C3" w:themeFill="background2" w:themeFillShade="E6"/>
                </w:tcPr>
                <w:p w14:paraId="032A8B6E" w14:textId="77777777" w:rsidR="00D63AB9" w:rsidRPr="00B430F2" w:rsidRDefault="00D63AB9" w:rsidP="00D63AB9">
                  <w:pPr>
                    <w:jc w:val="center"/>
                    <w:rPr>
                      <w:b/>
                    </w:rPr>
                  </w:pPr>
                  <w:r w:rsidRPr="00B430F2">
                    <w:rPr>
                      <w:b/>
                    </w:rPr>
                    <w:t>2</w:t>
                  </w:r>
                </w:p>
              </w:tc>
              <w:tc>
                <w:tcPr>
                  <w:tcW w:w="1296" w:type="dxa"/>
                </w:tcPr>
                <w:p w14:paraId="12339A22" w14:textId="77777777" w:rsidR="00D63AB9" w:rsidRDefault="00D63AB9" w:rsidP="00D63AB9">
                  <w:pPr>
                    <w:jc w:val="center"/>
                  </w:pPr>
                  <w:r>
                    <w:t>4</w:t>
                  </w:r>
                </w:p>
              </w:tc>
              <w:tc>
                <w:tcPr>
                  <w:tcW w:w="1296" w:type="dxa"/>
                </w:tcPr>
                <w:p w14:paraId="60ACD368" w14:textId="77777777" w:rsidR="00D63AB9" w:rsidRDefault="00D63AB9" w:rsidP="00D63AB9">
                  <w:pPr>
                    <w:jc w:val="center"/>
                  </w:pPr>
                  <w:r>
                    <w:t>1</w:t>
                  </w:r>
                </w:p>
              </w:tc>
              <w:tc>
                <w:tcPr>
                  <w:tcW w:w="1296" w:type="dxa"/>
                </w:tcPr>
                <w:p w14:paraId="61373171" w14:textId="77777777" w:rsidR="00D63AB9" w:rsidRDefault="00D63AB9" w:rsidP="00D63AB9">
                  <w:pPr>
                    <w:jc w:val="center"/>
                  </w:pPr>
                  <w:r>
                    <w:t>2</w:t>
                  </w:r>
                </w:p>
              </w:tc>
              <w:tc>
                <w:tcPr>
                  <w:tcW w:w="1296" w:type="dxa"/>
                </w:tcPr>
                <w:p w14:paraId="1D70B523" w14:textId="77777777" w:rsidR="00D63AB9" w:rsidRPr="00B430F2" w:rsidRDefault="00D63AB9" w:rsidP="00D63AB9">
                  <w:pPr>
                    <w:jc w:val="center"/>
                    <w:rPr>
                      <w:b/>
                    </w:rPr>
                  </w:pPr>
                  <w:r>
                    <w:rPr>
                      <w:b/>
                    </w:rPr>
                    <w:t>15</w:t>
                  </w:r>
                </w:p>
              </w:tc>
            </w:tr>
            <w:tr w:rsidR="00D63AB9" w14:paraId="61D4F074" w14:textId="77777777" w:rsidTr="00D63AB9">
              <w:tc>
                <w:tcPr>
                  <w:tcW w:w="1296" w:type="dxa"/>
                  <w:vMerge/>
                  <w:shd w:val="clear" w:color="auto" w:fill="DDD9C3" w:themeFill="background2" w:themeFillShade="E6"/>
                </w:tcPr>
                <w:p w14:paraId="7BB20D4B" w14:textId="77777777" w:rsidR="00D63AB9" w:rsidRPr="00B430F2" w:rsidRDefault="00D63AB9" w:rsidP="00D63AB9">
                  <w:pPr>
                    <w:rPr>
                      <w:b/>
                    </w:rPr>
                  </w:pPr>
                </w:p>
              </w:tc>
              <w:tc>
                <w:tcPr>
                  <w:tcW w:w="1296" w:type="dxa"/>
                  <w:shd w:val="clear" w:color="auto" w:fill="DDD9C3" w:themeFill="background2" w:themeFillShade="E6"/>
                </w:tcPr>
                <w:p w14:paraId="78B4ED9B" w14:textId="77777777" w:rsidR="00D63AB9" w:rsidRPr="00B430F2" w:rsidRDefault="00D63AB9" w:rsidP="00D63AB9">
                  <w:pPr>
                    <w:jc w:val="center"/>
                    <w:rPr>
                      <w:b/>
                    </w:rPr>
                  </w:pPr>
                  <w:r w:rsidRPr="00B430F2">
                    <w:rPr>
                      <w:b/>
                    </w:rPr>
                    <w:t>3</w:t>
                  </w:r>
                </w:p>
              </w:tc>
              <w:tc>
                <w:tcPr>
                  <w:tcW w:w="1296" w:type="dxa"/>
                </w:tcPr>
                <w:p w14:paraId="500C3AC9" w14:textId="77777777" w:rsidR="00D63AB9" w:rsidRDefault="00D63AB9" w:rsidP="00D63AB9">
                  <w:pPr>
                    <w:jc w:val="center"/>
                  </w:pPr>
                  <w:r>
                    <w:t>1</w:t>
                  </w:r>
                </w:p>
              </w:tc>
              <w:tc>
                <w:tcPr>
                  <w:tcW w:w="1296" w:type="dxa"/>
                </w:tcPr>
                <w:p w14:paraId="00380505" w14:textId="77777777" w:rsidR="00D63AB9" w:rsidRDefault="00D63AB9" w:rsidP="00D63AB9">
                  <w:pPr>
                    <w:jc w:val="center"/>
                  </w:pPr>
                  <w:r>
                    <w:t>3</w:t>
                  </w:r>
                </w:p>
              </w:tc>
              <w:tc>
                <w:tcPr>
                  <w:tcW w:w="1296" w:type="dxa"/>
                </w:tcPr>
                <w:p w14:paraId="002535AF" w14:textId="77777777" w:rsidR="00D63AB9" w:rsidRDefault="00D63AB9" w:rsidP="00D63AB9">
                  <w:pPr>
                    <w:jc w:val="center"/>
                  </w:pPr>
                  <w:r>
                    <w:t>1</w:t>
                  </w:r>
                </w:p>
              </w:tc>
              <w:tc>
                <w:tcPr>
                  <w:tcW w:w="1296" w:type="dxa"/>
                </w:tcPr>
                <w:p w14:paraId="2E893C24" w14:textId="77777777" w:rsidR="00D63AB9" w:rsidRPr="00B430F2" w:rsidRDefault="00D63AB9" w:rsidP="00D63AB9">
                  <w:pPr>
                    <w:jc w:val="center"/>
                    <w:rPr>
                      <w:b/>
                    </w:rPr>
                  </w:pPr>
                  <w:r>
                    <w:rPr>
                      <w:b/>
                    </w:rPr>
                    <w:t>40</w:t>
                  </w:r>
                </w:p>
              </w:tc>
            </w:tr>
            <w:tr w:rsidR="00D63AB9" w14:paraId="49586B77" w14:textId="77777777" w:rsidTr="00D63AB9">
              <w:tc>
                <w:tcPr>
                  <w:tcW w:w="1296" w:type="dxa"/>
                  <w:vMerge/>
                  <w:shd w:val="clear" w:color="auto" w:fill="DDD9C3" w:themeFill="background2" w:themeFillShade="E6"/>
                </w:tcPr>
                <w:p w14:paraId="41197FF3" w14:textId="77777777" w:rsidR="00D63AB9" w:rsidRPr="00B430F2" w:rsidRDefault="00D63AB9" w:rsidP="00D63AB9">
                  <w:pPr>
                    <w:rPr>
                      <w:b/>
                    </w:rPr>
                  </w:pPr>
                </w:p>
              </w:tc>
              <w:tc>
                <w:tcPr>
                  <w:tcW w:w="1296" w:type="dxa"/>
                  <w:shd w:val="clear" w:color="auto" w:fill="DDD9C3" w:themeFill="background2" w:themeFillShade="E6"/>
                </w:tcPr>
                <w:p w14:paraId="0A4E5B5B" w14:textId="77777777" w:rsidR="00D63AB9" w:rsidRPr="00B430F2" w:rsidRDefault="00D63AB9" w:rsidP="00D63AB9">
                  <w:pPr>
                    <w:jc w:val="center"/>
                    <w:rPr>
                      <w:b/>
                    </w:rPr>
                  </w:pPr>
                  <w:r w:rsidRPr="00B430F2">
                    <w:rPr>
                      <w:b/>
                    </w:rPr>
                    <w:t>Demand</w:t>
                  </w:r>
                </w:p>
              </w:tc>
              <w:tc>
                <w:tcPr>
                  <w:tcW w:w="1296" w:type="dxa"/>
                </w:tcPr>
                <w:p w14:paraId="7B136FDF" w14:textId="77777777" w:rsidR="00D63AB9" w:rsidRPr="00B430F2" w:rsidRDefault="00D63AB9" w:rsidP="00D63AB9">
                  <w:pPr>
                    <w:jc w:val="center"/>
                    <w:rPr>
                      <w:b/>
                    </w:rPr>
                  </w:pPr>
                  <w:r>
                    <w:rPr>
                      <w:b/>
                    </w:rPr>
                    <w:t>20</w:t>
                  </w:r>
                </w:p>
              </w:tc>
              <w:tc>
                <w:tcPr>
                  <w:tcW w:w="1296" w:type="dxa"/>
                </w:tcPr>
                <w:p w14:paraId="33B7B898" w14:textId="77777777" w:rsidR="00D63AB9" w:rsidRPr="00B430F2" w:rsidRDefault="00D63AB9" w:rsidP="00D63AB9">
                  <w:pPr>
                    <w:jc w:val="center"/>
                    <w:rPr>
                      <w:b/>
                    </w:rPr>
                  </w:pPr>
                  <w:r>
                    <w:rPr>
                      <w:b/>
                    </w:rPr>
                    <w:t>15</w:t>
                  </w:r>
                </w:p>
              </w:tc>
              <w:tc>
                <w:tcPr>
                  <w:tcW w:w="1296" w:type="dxa"/>
                </w:tcPr>
                <w:p w14:paraId="2A317F5A" w14:textId="77777777" w:rsidR="00D63AB9" w:rsidRPr="00B430F2" w:rsidRDefault="00D63AB9" w:rsidP="00D63AB9">
                  <w:pPr>
                    <w:jc w:val="center"/>
                    <w:rPr>
                      <w:b/>
                    </w:rPr>
                  </w:pPr>
                  <w:r>
                    <w:rPr>
                      <w:b/>
                    </w:rPr>
                    <w:t>30</w:t>
                  </w:r>
                </w:p>
              </w:tc>
              <w:tc>
                <w:tcPr>
                  <w:tcW w:w="1296" w:type="dxa"/>
                </w:tcPr>
                <w:p w14:paraId="47EF7B42" w14:textId="77777777" w:rsidR="00D63AB9" w:rsidRPr="00B430F2" w:rsidRDefault="00D63AB9" w:rsidP="00D63AB9">
                  <w:pPr>
                    <w:jc w:val="center"/>
                    <w:rPr>
                      <w:b/>
                    </w:rPr>
                  </w:pPr>
                  <w:r>
                    <w:rPr>
                      <w:b/>
                    </w:rPr>
                    <w:t>65</w:t>
                  </w:r>
                </w:p>
              </w:tc>
            </w:tr>
          </w:tbl>
          <w:p w14:paraId="601FA1ED" w14:textId="77777777" w:rsidR="00D63AB9" w:rsidRPr="003F48A5" w:rsidRDefault="00D63AB9" w:rsidP="00D63AB9"/>
        </w:tc>
        <w:tc>
          <w:tcPr>
            <w:tcW w:w="312" w:type="pct"/>
          </w:tcPr>
          <w:p w14:paraId="3893D7F1" w14:textId="77777777" w:rsidR="00D63AB9" w:rsidRPr="003F48A5" w:rsidRDefault="00D63AB9" w:rsidP="00D63AB9">
            <w:pPr>
              <w:jc w:val="center"/>
            </w:pPr>
            <w:r w:rsidRPr="003F48A5">
              <w:t>CO</w:t>
            </w:r>
            <w:r>
              <w:t>3</w:t>
            </w:r>
          </w:p>
        </w:tc>
        <w:tc>
          <w:tcPr>
            <w:tcW w:w="259" w:type="pct"/>
          </w:tcPr>
          <w:p w14:paraId="1AD00009" w14:textId="77777777" w:rsidR="00D63AB9" w:rsidRPr="003F48A5" w:rsidRDefault="00D63AB9" w:rsidP="00F33D16">
            <w:pPr>
              <w:jc w:val="center"/>
            </w:pPr>
            <w:r>
              <w:t>A</w:t>
            </w:r>
          </w:p>
        </w:tc>
        <w:tc>
          <w:tcPr>
            <w:tcW w:w="256" w:type="pct"/>
          </w:tcPr>
          <w:p w14:paraId="389E17B0" w14:textId="77777777" w:rsidR="00D63AB9" w:rsidRPr="003F48A5" w:rsidRDefault="00D63AB9" w:rsidP="00F33D16">
            <w:pPr>
              <w:jc w:val="center"/>
            </w:pPr>
            <w:r>
              <w:t>2</w:t>
            </w:r>
            <w:r w:rsidRPr="003F48A5">
              <w:t>0</w:t>
            </w:r>
          </w:p>
        </w:tc>
      </w:tr>
      <w:tr w:rsidR="00D63AB9" w:rsidRPr="003F48A5" w14:paraId="5893FF07" w14:textId="77777777" w:rsidTr="00D63AB9">
        <w:trPr>
          <w:trHeight w:val="287"/>
        </w:trPr>
        <w:tc>
          <w:tcPr>
            <w:tcW w:w="265" w:type="pct"/>
          </w:tcPr>
          <w:p w14:paraId="1AFEF5E1" w14:textId="77777777" w:rsidR="00D63AB9" w:rsidRPr="003F48A5" w:rsidRDefault="00D63AB9" w:rsidP="00F33D16">
            <w:pPr>
              <w:jc w:val="center"/>
            </w:pPr>
          </w:p>
        </w:tc>
        <w:tc>
          <w:tcPr>
            <w:tcW w:w="185" w:type="pct"/>
          </w:tcPr>
          <w:p w14:paraId="422B70EF" w14:textId="77777777" w:rsidR="00D63AB9" w:rsidRPr="003F48A5" w:rsidRDefault="00D63AB9" w:rsidP="00F33D16">
            <w:pPr>
              <w:jc w:val="center"/>
            </w:pPr>
          </w:p>
        </w:tc>
        <w:tc>
          <w:tcPr>
            <w:tcW w:w="3723" w:type="pct"/>
          </w:tcPr>
          <w:p w14:paraId="17986382" w14:textId="77777777" w:rsidR="00D63AB9" w:rsidRPr="003F48A5" w:rsidRDefault="00D63AB9" w:rsidP="00FA7076">
            <w:pPr>
              <w:jc w:val="center"/>
            </w:pPr>
          </w:p>
        </w:tc>
        <w:tc>
          <w:tcPr>
            <w:tcW w:w="312" w:type="pct"/>
          </w:tcPr>
          <w:p w14:paraId="4C2E2E2B" w14:textId="77777777" w:rsidR="00D63AB9" w:rsidRPr="003F48A5" w:rsidRDefault="00D63AB9" w:rsidP="00F33D16">
            <w:pPr>
              <w:jc w:val="center"/>
            </w:pPr>
          </w:p>
        </w:tc>
        <w:tc>
          <w:tcPr>
            <w:tcW w:w="259" w:type="pct"/>
          </w:tcPr>
          <w:p w14:paraId="22AE0D73" w14:textId="77777777" w:rsidR="00D63AB9" w:rsidRPr="003F48A5" w:rsidRDefault="00D63AB9" w:rsidP="00F33D16">
            <w:pPr>
              <w:jc w:val="center"/>
            </w:pPr>
          </w:p>
        </w:tc>
        <w:tc>
          <w:tcPr>
            <w:tcW w:w="256" w:type="pct"/>
          </w:tcPr>
          <w:p w14:paraId="0A46C8DA" w14:textId="77777777" w:rsidR="00D63AB9" w:rsidRPr="003F48A5" w:rsidRDefault="00D63AB9" w:rsidP="00F33D16">
            <w:pPr>
              <w:jc w:val="center"/>
            </w:pPr>
          </w:p>
        </w:tc>
      </w:tr>
      <w:tr w:rsidR="00D63AB9" w:rsidRPr="003F48A5" w14:paraId="7CD8D76B" w14:textId="77777777" w:rsidTr="00D63AB9">
        <w:trPr>
          <w:trHeight w:val="283"/>
        </w:trPr>
        <w:tc>
          <w:tcPr>
            <w:tcW w:w="265" w:type="pct"/>
          </w:tcPr>
          <w:p w14:paraId="40AB9359" w14:textId="77777777" w:rsidR="00D63AB9" w:rsidRPr="003F48A5" w:rsidRDefault="00D63AB9" w:rsidP="00F33D16">
            <w:pPr>
              <w:jc w:val="center"/>
            </w:pPr>
            <w:r w:rsidRPr="003F48A5">
              <w:t>5.</w:t>
            </w:r>
          </w:p>
        </w:tc>
        <w:tc>
          <w:tcPr>
            <w:tcW w:w="185" w:type="pct"/>
          </w:tcPr>
          <w:p w14:paraId="11409514" w14:textId="77777777" w:rsidR="00D63AB9" w:rsidRPr="003F48A5" w:rsidRDefault="00D63AB9" w:rsidP="00F33D16">
            <w:pPr>
              <w:jc w:val="center"/>
            </w:pPr>
            <w:r w:rsidRPr="003F48A5">
              <w:t>a.</w:t>
            </w:r>
          </w:p>
        </w:tc>
        <w:tc>
          <w:tcPr>
            <w:tcW w:w="3723" w:type="pct"/>
          </w:tcPr>
          <w:p w14:paraId="75A3C846" w14:textId="77777777" w:rsidR="00D63AB9" w:rsidRDefault="00D63AB9" w:rsidP="00D63AB9">
            <w:pPr>
              <w:rPr>
                <w:bCs/>
              </w:rPr>
            </w:pPr>
            <w:r>
              <w:rPr>
                <w:bCs/>
              </w:rPr>
              <w:t>Using the following cost matrix, determine (a) optimal job assignment (b) the cost of assignments:</w:t>
            </w:r>
          </w:p>
          <w:p w14:paraId="2747257C" w14:textId="77777777" w:rsidR="00D63AB9" w:rsidRPr="003F48A5" w:rsidRDefault="00D63AB9" w:rsidP="00D63AB9">
            <w:r>
              <w:t xml:space="preserve"> </w:t>
            </w:r>
            <w:r>
              <w:tab/>
            </w:r>
            <w:r w:rsidRPr="00F80DA6">
              <w:rPr>
                <w:position w:val="-194"/>
              </w:rPr>
              <w:object w:dxaOrig="3320" w:dyaOrig="2520" w14:anchorId="714E5CCC">
                <v:shape id="_x0000_i1200" type="#_x0000_t75" style="width:165.75pt;height:126.35pt" o:ole="">
                  <v:imagedata r:id="rId340" o:title=""/>
                </v:shape>
                <o:OLEObject Type="Embed" ProgID="Equation.DSMT4" ShapeID="_x0000_i1200" DrawAspect="Content" ObjectID="_1801037676" r:id="rId341"/>
              </w:object>
            </w:r>
          </w:p>
        </w:tc>
        <w:tc>
          <w:tcPr>
            <w:tcW w:w="312" w:type="pct"/>
          </w:tcPr>
          <w:p w14:paraId="6F75C9DB" w14:textId="77777777" w:rsidR="00D63AB9" w:rsidRPr="003F48A5" w:rsidRDefault="00D63AB9" w:rsidP="00F33D16">
            <w:pPr>
              <w:jc w:val="center"/>
            </w:pPr>
            <w:r w:rsidRPr="003F48A5">
              <w:t>CO5</w:t>
            </w:r>
          </w:p>
        </w:tc>
        <w:tc>
          <w:tcPr>
            <w:tcW w:w="259" w:type="pct"/>
          </w:tcPr>
          <w:p w14:paraId="14CDBF29" w14:textId="77777777" w:rsidR="00D63AB9" w:rsidRPr="003F48A5" w:rsidRDefault="00D63AB9" w:rsidP="00F33D16">
            <w:pPr>
              <w:jc w:val="center"/>
            </w:pPr>
            <w:r>
              <w:t>E</w:t>
            </w:r>
          </w:p>
        </w:tc>
        <w:tc>
          <w:tcPr>
            <w:tcW w:w="256" w:type="pct"/>
          </w:tcPr>
          <w:p w14:paraId="342B5140" w14:textId="77777777" w:rsidR="00D63AB9" w:rsidRPr="003F48A5" w:rsidRDefault="00D63AB9" w:rsidP="00F33D16">
            <w:pPr>
              <w:jc w:val="center"/>
            </w:pPr>
            <w:r>
              <w:t>1</w:t>
            </w:r>
            <w:r w:rsidRPr="003F48A5">
              <w:t>0</w:t>
            </w:r>
          </w:p>
        </w:tc>
      </w:tr>
      <w:tr w:rsidR="00D63AB9" w:rsidRPr="003F48A5" w14:paraId="76C30497" w14:textId="77777777" w:rsidTr="00D63AB9">
        <w:trPr>
          <w:trHeight w:val="283"/>
        </w:trPr>
        <w:tc>
          <w:tcPr>
            <w:tcW w:w="265" w:type="pct"/>
          </w:tcPr>
          <w:p w14:paraId="25CD158A" w14:textId="77777777" w:rsidR="00D63AB9" w:rsidRPr="003F48A5" w:rsidRDefault="00D63AB9" w:rsidP="00F33D16">
            <w:pPr>
              <w:jc w:val="center"/>
            </w:pPr>
          </w:p>
        </w:tc>
        <w:tc>
          <w:tcPr>
            <w:tcW w:w="185" w:type="pct"/>
          </w:tcPr>
          <w:p w14:paraId="47C017BD" w14:textId="77777777" w:rsidR="00D63AB9" w:rsidRPr="003F48A5" w:rsidRDefault="00D63AB9" w:rsidP="00F33D16">
            <w:pPr>
              <w:jc w:val="center"/>
            </w:pPr>
            <w:r w:rsidRPr="003F48A5">
              <w:t>b.</w:t>
            </w:r>
          </w:p>
        </w:tc>
        <w:tc>
          <w:tcPr>
            <w:tcW w:w="3723" w:type="pct"/>
          </w:tcPr>
          <w:p w14:paraId="2F5B87E0" w14:textId="77777777" w:rsidR="00D63AB9" w:rsidRDefault="00D63AB9" w:rsidP="00D63AB9">
            <w:pPr>
              <w:rPr>
                <w:bCs/>
              </w:rPr>
            </w:pPr>
            <w:r>
              <w:rPr>
                <w:bCs/>
              </w:rPr>
              <w:t>The owner of a small machine shop has four mechanics available to assign jobs for the day. Five jobs are offered with expected profit for each mechanic on each job, which are as follows:</w:t>
            </w:r>
          </w:p>
          <w:p w14:paraId="65786A86" w14:textId="77777777" w:rsidR="00D63AB9" w:rsidRDefault="00D63AB9" w:rsidP="00D63AB9">
            <w:r>
              <w:t xml:space="preserve"> </w:t>
            </w:r>
            <w:r>
              <w:tab/>
            </w:r>
            <w:r w:rsidRPr="00F80DA6">
              <w:rPr>
                <w:position w:val="-158"/>
              </w:rPr>
              <w:object w:dxaOrig="3700" w:dyaOrig="2160" w14:anchorId="664AF279">
                <v:shape id="_x0000_i1201" type="#_x0000_t75" style="width:185.45pt;height:108pt" o:ole="">
                  <v:imagedata r:id="rId342" o:title=""/>
                </v:shape>
                <o:OLEObject Type="Embed" ProgID="Equation.DSMT4" ShapeID="_x0000_i1201" DrawAspect="Content" ObjectID="_1801037677" r:id="rId343"/>
              </w:object>
            </w:r>
          </w:p>
          <w:p w14:paraId="579B81D3" w14:textId="77777777" w:rsidR="00D63AB9" w:rsidRPr="003F48A5" w:rsidRDefault="00D63AB9" w:rsidP="00D63AB9">
            <w:pPr>
              <w:rPr>
                <w:bCs/>
              </w:rPr>
            </w:pPr>
            <w:r>
              <w:t>By using the assignment method, find the assignment of the mechanics to the job that will result in maximum profit. Which job should be declined?</w:t>
            </w:r>
          </w:p>
        </w:tc>
        <w:tc>
          <w:tcPr>
            <w:tcW w:w="312" w:type="pct"/>
          </w:tcPr>
          <w:p w14:paraId="03D0721E" w14:textId="77777777" w:rsidR="00D63AB9" w:rsidRPr="003F48A5" w:rsidRDefault="00D63AB9" w:rsidP="00F33D16">
            <w:pPr>
              <w:jc w:val="center"/>
            </w:pPr>
            <w:r>
              <w:t>CO5</w:t>
            </w:r>
          </w:p>
        </w:tc>
        <w:tc>
          <w:tcPr>
            <w:tcW w:w="259" w:type="pct"/>
          </w:tcPr>
          <w:p w14:paraId="6EB6A30A" w14:textId="77777777" w:rsidR="00D63AB9" w:rsidRPr="003F48A5" w:rsidRDefault="00D63AB9" w:rsidP="00F33D16">
            <w:pPr>
              <w:jc w:val="center"/>
            </w:pPr>
            <w:r>
              <w:t>E</w:t>
            </w:r>
          </w:p>
        </w:tc>
        <w:tc>
          <w:tcPr>
            <w:tcW w:w="256" w:type="pct"/>
          </w:tcPr>
          <w:p w14:paraId="6F99B509" w14:textId="77777777" w:rsidR="00D63AB9" w:rsidRPr="003F48A5" w:rsidRDefault="00D63AB9" w:rsidP="00F33D16">
            <w:pPr>
              <w:jc w:val="center"/>
            </w:pPr>
            <w:r>
              <w:t>10</w:t>
            </w:r>
          </w:p>
        </w:tc>
      </w:tr>
      <w:tr w:rsidR="00D63AB9" w:rsidRPr="003F48A5" w14:paraId="16CF1641" w14:textId="77777777" w:rsidTr="00D63AB9">
        <w:trPr>
          <w:trHeight w:val="263"/>
        </w:trPr>
        <w:tc>
          <w:tcPr>
            <w:tcW w:w="265" w:type="pct"/>
          </w:tcPr>
          <w:p w14:paraId="32940B78" w14:textId="77777777" w:rsidR="00D63AB9" w:rsidRPr="003F48A5" w:rsidRDefault="00D63AB9" w:rsidP="00F33D16">
            <w:pPr>
              <w:jc w:val="center"/>
            </w:pPr>
          </w:p>
        </w:tc>
        <w:tc>
          <w:tcPr>
            <w:tcW w:w="185" w:type="pct"/>
          </w:tcPr>
          <w:p w14:paraId="7488C2BF" w14:textId="77777777" w:rsidR="00D63AB9" w:rsidRPr="003F48A5" w:rsidRDefault="00D63AB9" w:rsidP="00F33D16">
            <w:pPr>
              <w:jc w:val="center"/>
            </w:pPr>
          </w:p>
        </w:tc>
        <w:tc>
          <w:tcPr>
            <w:tcW w:w="3723" w:type="pct"/>
          </w:tcPr>
          <w:p w14:paraId="3DA41684" w14:textId="77777777" w:rsidR="00D63AB9" w:rsidRPr="003F48A5" w:rsidRDefault="00D63AB9" w:rsidP="00FA7076">
            <w:pPr>
              <w:jc w:val="center"/>
            </w:pPr>
            <w:r>
              <w:rPr>
                <w:b/>
                <w:bCs/>
              </w:rPr>
              <w:t>(OR)</w:t>
            </w:r>
          </w:p>
        </w:tc>
        <w:tc>
          <w:tcPr>
            <w:tcW w:w="312" w:type="pct"/>
          </w:tcPr>
          <w:p w14:paraId="5B00ACFA" w14:textId="77777777" w:rsidR="00D63AB9" w:rsidRPr="003F48A5" w:rsidRDefault="00D63AB9" w:rsidP="00F33D16">
            <w:pPr>
              <w:jc w:val="center"/>
            </w:pPr>
          </w:p>
        </w:tc>
        <w:tc>
          <w:tcPr>
            <w:tcW w:w="259" w:type="pct"/>
          </w:tcPr>
          <w:p w14:paraId="43F8E9A8" w14:textId="77777777" w:rsidR="00D63AB9" w:rsidRPr="003F48A5" w:rsidRDefault="00D63AB9" w:rsidP="00F33D16">
            <w:pPr>
              <w:jc w:val="center"/>
            </w:pPr>
          </w:p>
        </w:tc>
        <w:tc>
          <w:tcPr>
            <w:tcW w:w="256" w:type="pct"/>
          </w:tcPr>
          <w:p w14:paraId="3F28AF05" w14:textId="77777777" w:rsidR="00D63AB9" w:rsidRPr="003F48A5" w:rsidRDefault="00D63AB9" w:rsidP="00F33D16">
            <w:pPr>
              <w:jc w:val="center"/>
            </w:pPr>
          </w:p>
        </w:tc>
      </w:tr>
      <w:tr w:rsidR="00D63AB9" w:rsidRPr="003F48A5" w14:paraId="502A1F24" w14:textId="77777777" w:rsidTr="00D63AB9">
        <w:trPr>
          <w:trHeight w:val="283"/>
        </w:trPr>
        <w:tc>
          <w:tcPr>
            <w:tcW w:w="265" w:type="pct"/>
          </w:tcPr>
          <w:p w14:paraId="21958160" w14:textId="77777777" w:rsidR="00D63AB9" w:rsidRPr="003F48A5" w:rsidRDefault="00D63AB9" w:rsidP="00F33D16">
            <w:pPr>
              <w:jc w:val="center"/>
            </w:pPr>
            <w:r w:rsidRPr="003F48A5">
              <w:t>6.</w:t>
            </w:r>
          </w:p>
        </w:tc>
        <w:tc>
          <w:tcPr>
            <w:tcW w:w="185" w:type="pct"/>
          </w:tcPr>
          <w:p w14:paraId="7F90F778" w14:textId="77777777" w:rsidR="00D63AB9" w:rsidRPr="003F48A5" w:rsidRDefault="00D63AB9" w:rsidP="00F33D16">
            <w:pPr>
              <w:jc w:val="center"/>
            </w:pPr>
            <w:r w:rsidRPr="003F48A5">
              <w:t>a.</w:t>
            </w:r>
          </w:p>
        </w:tc>
        <w:tc>
          <w:tcPr>
            <w:tcW w:w="3723" w:type="pct"/>
          </w:tcPr>
          <w:p w14:paraId="7772AE40" w14:textId="77777777" w:rsidR="00D63AB9" w:rsidRDefault="00D63AB9" w:rsidP="00D63AB9">
            <w:r>
              <w:t xml:space="preserve">There are five jobs, each of which must go through the two machines A and B in the </w:t>
            </w:r>
            <w:proofErr w:type="gramStart"/>
            <w:r>
              <w:t xml:space="preserve">order </w:t>
            </w:r>
            <w:proofErr w:type="gramEnd"/>
            <w:r w:rsidRPr="00F80DA6">
              <w:rPr>
                <w:position w:val="-6"/>
              </w:rPr>
              <w:object w:dxaOrig="740" w:dyaOrig="279" w14:anchorId="6444E93E">
                <v:shape id="_x0000_i1202" type="#_x0000_t75" style="width:36.7pt;height:14.25pt" o:ole="">
                  <v:imagedata r:id="rId344" o:title=""/>
                </v:shape>
                <o:OLEObject Type="Embed" ProgID="Equation.DSMT4" ShapeID="_x0000_i1202" DrawAspect="Content" ObjectID="_1801037678" r:id="rId345"/>
              </w:object>
            </w:r>
            <w:r>
              <w:t>. Processing times are given below:</w:t>
            </w:r>
          </w:p>
          <w:tbl>
            <w:tblPr>
              <w:tblStyle w:val="TableGrid"/>
              <w:tblW w:w="0" w:type="auto"/>
              <w:jc w:val="center"/>
              <w:tblLook w:val="04A0" w:firstRow="1" w:lastRow="0" w:firstColumn="1" w:lastColumn="0" w:noHBand="0" w:noVBand="1"/>
            </w:tblPr>
            <w:tblGrid>
              <w:gridCol w:w="1542"/>
              <w:gridCol w:w="1008"/>
              <w:gridCol w:w="1008"/>
              <w:gridCol w:w="1008"/>
              <w:gridCol w:w="1008"/>
              <w:gridCol w:w="1008"/>
            </w:tblGrid>
            <w:tr w:rsidR="00D63AB9" w14:paraId="63888BDB" w14:textId="77777777" w:rsidTr="00D63AB9">
              <w:trPr>
                <w:jc w:val="center"/>
              </w:trPr>
              <w:tc>
                <w:tcPr>
                  <w:tcW w:w="1542" w:type="dxa"/>
                  <w:shd w:val="clear" w:color="auto" w:fill="DDD9C3" w:themeFill="background2" w:themeFillShade="E6"/>
                </w:tcPr>
                <w:p w14:paraId="0593D09A" w14:textId="77777777" w:rsidR="00D63AB9" w:rsidRPr="00095D6A" w:rsidRDefault="00D63AB9" w:rsidP="00D63AB9">
                  <w:pPr>
                    <w:jc w:val="center"/>
                    <w:rPr>
                      <w:b/>
                    </w:rPr>
                  </w:pPr>
                  <w:r w:rsidRPr="00095D6A">
                    <w:rPr>
                      <w:b/>
                    </w:rPr>
                    <w:t>Job</w:t>
                  </w:r>
                </w:p>
              </w:tc>
              <w:tc>
                <w:tcPr>
                  <w:tcW w:w="1008" w:type="dxa"/>
                  <w:shd w:val="clear" w:color="auto" w:fill="DDD9C3" w:themeFill="background2" w:themeFillShade="E6"/>
                </w:tcPr>
                <w:p w14:paraId="12B66775" w14:textId="77777777" w:rsidR="00D63AB9" w:rsidRPr="00095D6A" w:rsidRDefault="00D63AB9" w:rsidP="00D63AB9">
                  <w:pPr>
                    <w:jc w:val="center"/>
                    <w:rPr>
                      <w:b/>
                    </w:rPr>
                  </w:pPr>
                  <w:r w:rsidRPr="00095D6A">
                    <w:rPr>
                      <w:b/>
                    </w:rPr>
                    <w:t>1</w:t>
                  </w:r>
                </w:p>
              </w:tc>
              <w:tc>
                <w:tcPr>
                  <w:tcW w:w="1008" w:type="dxa"/>
                  <w:shd w:val="clear" w:color="auto" w:fill="DDD9C3" w:themeFill="background2" w:themeFillShade="E6"/>
                </w:tcPr>
                <w:p w14:paraId="7AABC03A" w14:textId="77777777" w:rsidR="00D63AB9" w:rsidRPr="00095D6A" w:rsidRDefault="00D63AB9" w:rsidP="00D63AB9">
                  <w:pPr>
                    <w:jc w:val="center"/>
                    <w:rPr>
                      <w:b/>
                    </w:rPr>
                  </w:pPr>
                  <w:r w:rsidRPr="00095D6A">
                    <w:rPr>
                      <w:b/>
                    </w:rPr>
                    <w:t>2</w:t>
                  </w:r>
                </w:p>
              </w:tc>
              <w:tc>
                <w:tcPr>
                  <w:tcW w:w="1008" w:type="dxa"/>
                  <w:shd w:val="clear" w:color="auto" w:fill="DDD9C3" w:themeFill="background2" w:themeFillShade="E6"/>
                </w:tcPr>
                <w:p w14:paraId="29FA7146" w14:textId="77777777" w:rsidR="00D63AB9" w:rsidRPr="00095D6A" w:rsidRDefault="00D63AB9" w:rsidP="00D63AB9">
                  <w:pPr>
                    <w:jc w:val="center"/>
                    <w:rPr>
                      <w:b/>
                    </w:rPr>
                  </w:pPr>
                  <w:r w:rsidRPr="00095D6A">
                    <w:rPr>
                      <w:b/>
                    </w:rPr>
                    <w:t>3</w:t>
                  </w:r>
                </w:p>
              </w:tc>
              <w:tc>
                <w:tcPr>
                  <w:tcW w:w="1008" w:type="dxa"/>
                  <w:shd w:val="clear" w:color="auto" w:fill="DDD9C3" w:themeFill="background2" w:themeFillShade="E6"/>
                </w:tcPr>
                <w:p w14:paraId="07D85C2E" w14:textId="77777777" w:rsidR="00D63AB9" w:rsidRPr="00095D6A" w:rsidRDefault="00D63AB9" w:rsidP="00D63AB9">
                  <w:pPr>
                    <w:jc w:val="center"/>
                    <w:rPr>
                      <w:b/>
                    </w:rPr>
                  </w:pPr>
                  <w:r w:rsidRPr="00095D6A">
                    <w:rPr>
                      <w:b/>
                    </w:rPr>
                    <w:t>4</w:t>
                  </w:r>
                </w:p>
              </w:tc>
              <w:tc>
                <w:tcPr>
                  <w:tcW w:w="1008" w:type="dxa"/>
                  <w:shd w:val="clear" w:color="auto" w:fill="DDD9C3" w:themeFill="background2" w:themeFillShade="E6"/>
                </w:tcPr>
                <w:p w14:paraId="12550AB5" w14:textId="77777777" w:rsidR="00D63AB9" w:rsidRPr="00095D6A" w:rsidRDefault="00D63AB9" w:rsidP="00D63AB9">
                  <w:pPr>
                    <w:jc w:val="center"/>
                    <w:rPr>
                      <w:b/>
                    </w:rPr>
                  </w:pPr>
                  <w:r w:rsidRPr="00095D6A">
                    <w:rPr>
                      <w:b/>
                    </w:rPr>
                    <w:t>5</w:t>
                  </w:r>
                </w:p>
              </w:tc>
            </w:tr>
            <w:tr w:rsidR="00D63AB9" w14:paraId="43E59F6E" w14:textId="77777777" w:rsidTr="00D63AB9">
              <w:trPr>
                <w:jc w:val="center"/>
              </w:trPr>
              <w:tc>
                <w:tcPr>
                  <w:tcW w:w="1542" w:type="dxa"/>
                  <w:shd w:val="clear" w:color="auto" w:fill="EEECE1" w:themeFill="background2"/>
                </w:tcPr>
                <w:p w14:paraId="086A430E" w14:textId="77777777" w:rsidR="00D63AB9" w:rsidRPr="00095D6A" w:rsidRDefault="00D63AB9" w:rsidP="00D63AB9">
                  <w:pPr>
                    <w:jc w:val="center"/>
                    <w:rPr>
                      <w:b/>
                    </w:rPr>
                  </w:pPr>
                  <w:r w:rsidRPr="00095D6A">
                    <w:rPr>
                      <w:b/>
                    </w:rPr>
                    <w:t>Machine A</w:t>
                  </w:r>
                </w:p>
              </w:tc>
              <w:tc>
                <w:tcPr>
                  <w:tcW w:w="1008" w:type="dxa"/>
                </w:tcPr>
                <w:p w14:paraId="6F9B122D" w14:textId="77777777" w:rsidR="00D63AB9" w:rsidRDefault="00D63AB9" w:rsidP="00D63AB9">
                  <w:pPr>
                    <w:jc w:val="center"/>
                  </w:pPr>
                  <w:r>
                    <w:t>5</w:t>
                  </w:r>
                </w:p>
              </w:tc>
              <w:tc>
                <w:tcPr>
                  <w:tcW w:w="1008" w:type="dxa"/>
                </w:tcPr>
                <w:p w14:paraId="2B153AFD" w14:textId="77777777" w:rsidR="00D63AB9" w:rsidRDefault="00D63AB9" w:rsidP="00D63AB9">
                  <w:pPr>
                    <w:jc w:val="center"/>
                  </w:pPr>
                  <w:r>
                    <w:t>1</w:t>
                  </w:r>
                </w:p>
              </w:tc>
              <w:tc>
                <w:tcPr>
                  <w:tcW w:w="1008" w:type="dxa"/>
                </w:tcPr>
                <w:p w14:paraId="6884D273" w14:textId="77777777" w:rsidR="00D63AB9" w:rsidRDefault="00D63AB9" w:rsidP="00D63AB9">
                  <w:pPr>
                    <w:jc w:val="center"/>
                  </w:pPr>
                  <w:r>
                    <w:t>9</w:t>
                  </w:r>
                </w:p>
              </w:tc>
              <w:tc>
                <w:tcPr>
                  <w:tcW w:w="1008" w:type="dxa"/>
                </w:tcPr>
                <w:p w14:paraId="4A8A7E1D" w14:textId="77777777" w:rsidR="00D63AB9" w:rsidRDefault="00D63AB9" w:rsidP="00D63AB9">
                  <w:pPr>
                    <w:jc w:val="center"/>
                  </w:pPr>
                  <w:r>
                    <w:t>3</w:t>
                  </w:r>
                </w:p>
              </w:tc>
              <w:tc>
                <w:tcPr>
                  <w:tcW w:w="1008" w:type="dxa"/>
                </w:tcPr>
                <w:p w14:paraId="3E14ED6F" w14:textId="77777777" w:rsidR="00D63AB9" w:rsidRDefault="00D63AB9" w:rsidP="00D63AB9">
                  <w:pPr>
                    <w:jc w:val="center"/>
                  </w:pPr>
                  <w:r>
                    <w:t>10</w:t>
                  </w:r>
                </w:p>
              </w:tc>
            </w:tr>
            <w:tr w:rsidR="00D63AB9" w14:paraId="3F30EA51" w14:textId="77777777" w:rsidTr="00D63AB9">
              <w:trPr>
                <w:jc w:val="center"/>
              </w:trPr>
              <w:tc>
                <w:tcPr>
                  <w:tcW w:w="1542" w:type="dxa"/>
                  <w:shd w:val="clear" w:color="auto" w:fill="EEECE1" w:themeFill="background2"/>
                </w:tcPr>
                <w:p w14:paraId="5B220C36" w14:textId="77777777" w:rsidR="00D63AB9" w:rsidRPr="00095D6A" w:rsidRDefault="00D63AB9" w:rsidP="00D63AB9">
                  <w:pPr>
                    <w:jc w:val="center"/>
                    <w:rPr>
                      <w:b/>
                    </w:rPr>
                  </w:pPr>
                  <w:r w:rsidRPr="00095D6A">
                    <w:rPr>
                      <w:b/>
                    </w:rPr>
                    <w:t>Machine B</w:t>
                  </w:r>
                </w:p>
              </w:tc>
              <w:tc>
                <w:tcPr>
                  <w:tcW w:w="1008" w:type="dxa"/>
                </w:tcPr>
                <w:p w14:paraId="443B57DF" w14:textId="77777777" w:rsidR="00D63AB9" w:rsidRDefault="00D63AB9" w:rsidP="00D63AB9">
                  <w:pPr>
                    <w:jc w:val="center"/>
                  </w:pPr>
                  <w:r>
                    <w:t>2</w:t>
                  </w:r>
                </w:p>
              </w:tc>
              <w:tc>
                <w:tcPr>
                  <w:tcW w:w="1008" w:type="dxa"/>
                </w:tcPr>
                <w:p w14:paraId="33A6E133" w14:textId="77777777" w:rsidR="00D63AB9" w:rsidRDefault="00D63AB9" w:rsidP="00D63AB9">
                  <w:pPr>
                    <w:jc w:val="center"/>
                  </w:pPr>
                  <w:r>
                    <w:t>6</w:t>
                  </w:r>
                </w:p>
              </w:tc>
              <w:tc>
                <w:tcPr>
                  <w:tcW w:w="1008" w:type="dxa"/>
                </w:tcPr>
                <w:p w14:paraId="241A3D8B" w14:textId="77777777" w:rsidR="00D63AB9" w:rsidRDefault="00D63AB9" w:rsidP="00D63AB9">
                  <w:pPr>
                    <w:jc w:val="center"/>
                  </w:pPr>
                  <w:r>
                    <w:t>7</w:t>
                  </w:r>
                </w:p>
              </w:tc>
              <w:tc>
                <w:tcPr>
                  <w:tcW w:w="1008" w:type="dxa"/>
                </w:tcPr>
                <w:p w14:paraId="1DB7B312" w14:textId="77777777" w:rsidR="00D63AB9" w:rsidRDefault="00D63AB9" w:rsidP="00D63AB9">
                  <w:pPr>
                    <w:jc w:val="center"/>
                  </w:pPr>
                  <w:r>
                    <w:t>8</w:t>
                  </w:r>
                </w:p>
              </w:tc>
              <w:tc>
                <w:tcPr>
                  <w:tcW w:w="1008" w:type="dxa"/>
                </w:tcPr>
                <w:p w14:paraId="2B5D8E82" w14:textId="77777777" w:rsidR="00D63AB9" w:rsidRDefault="00D63AB9" w:rsidP="00D63AB9">
                  <w:pPr>
                    <w:jc w:val="center"/>
                  </w:pPr>
                  <w:r>
                    <w:t>4</w:t>
                  </w:r>
                </w:p>
              </w:tc>
            </w:tr>
          </w:tbl>
          <w:p w14:paraId="5299FE24" w14:textId="77777777" w:rsidR="00D63AB9" w:rsidRDefault="00D63AB9" w:rsidP="00D63AB9"/>
          <w:p w14:paraId="78B78750" w14:textId="77777777" w:rsidR="00D63AB9" w:rsidRPr="003F48A5" w:rsidRDefault="00D63AB9" w:rsidP="00D63AB9">
            <w:r>
              <w:t>Determine a sequence for the five jobs that will minimize the total elapsed time.</w:t>
            </w:r>
          </w:p>
        </w:tc>
        <w:tc>
          <w:tcPr>
            <w:tcW w:w="312" w:type="pct"/>
          </w:tcPr>
          <w:p w14:paraId="33CEF8E8" w14:textId="77777777" w:rsidR="00D63AB9" w:rsidRPr="003F48A5" w:rsidRDefault="00D63AB9" w:rsidP="00F33D16">
            <w:pPr>
              <w:jc w:val="center"/>
            </w:pPr>
            <w:r w:rsidRPr="003F48A5">
              <w:lastRenderedPageBreak/>
              <w:t>CO</w:t>
            </w:r>
            <w:r>
              <w:t>5</w:t>
            </w:r>
          </w:p>
        </w:tc>
        <w:tc>
          <w:tcPr>
            <w:tcW w:w="259" w:type="pct"/>
          </w:tcPr>
          <w:p w14:paraId="262FA50A" w14:textId="77777777" w:rsidR="00D63AB9" w:rsidRPr="003F48A5" w:rsidRDefault="00D63AB9" w:rsidP="00F33D16">
            <w:pPr>
              <w:jc w:val="center"/>
            </w:pPr>
            <w:r>
              <w:t>E</w:t>
            </w:r>
          </w:p>
        </w:tc>
        <w:tc>
          <w:tcPr>
            <w:tcW w:w="256" w:type="pct"/>
          </w:tcPr>
          <w:p w14:paraId="0CDB326C" w14:textId="77777777" w:rsidR="00D63AB9" w:rsidRPr="003F48A5" w:rsidRDefault="00D63AB9" w:rsidP="00F33D16">
            <w:pPr>
              <w:jc w:val="center"/>
            </w:pPr>
            <w:r>
              <w:t>1</w:t>
            </w:r>
            <w:r w:rsidRPr="003F48A5">
              <w:t>0</w:t>
            </w:r>
          </w:p>
        </w:tc>
      </w:tr>
      <w:tr w:rsidR="00D63AB9" w:rsidRPr="003F48A5" w14:paraId="42C1970C" w14:textId="77777777" w:rsidTr="00D63AB9">
        <w:trPr>
          <w:trHeight w:val="283"/>
        </w:trPr>
        <w:tc>
          <w:tcPr>
            <w:tcW w:w="265" w:type="pct"/>
          </w:tcPr>
          <w:p w14:paraId="7AF993F9" w14:textId="77777777" w:rsidR="00D63AB9" w:rsidRPr="003F48A5" w:rsidRDefault="00D63AB9" w:rsidP="00F33D16">
            <w:pPr>
              <w:jc w:val="center"/>
            </w:pPr>
          </w:p>
        </w:tc>
        <w:tc>
          <w:tcPr>
            <w:tcW w:w="185" w:type="pct"/>
          </w:tcPr>
          <w:p w14:paraId="53AEA6E0" w14:textId="77777777" w:rsidR="00D63AB9" w:rsidRPr="003F48A5" w:rsidRDefault="00D63AB9" w:rsidP="00F33D16">
            <w:pPr>
              <w:jc w:val="center"/>
            </w:pPr>
            <w:r w:rsidRPr="003F48A5">
              <w:t>b.</w:t>
            </w:r>
          </w:p>
        </w:tc>
        <w:tc>
          <w:tcPr>
            <w:tcW w:w="3723" w:type="pct"/>
          </w:tcPr>
          <w:p w14:paraId="6E44BD1C" w14:textId="77777777" w:rsidR="00D63AB9" w:rsidRDefault="00D63AB9" w:rsidP="00D63AB9">
            <w:pPr>
              <w:rPr>
                <w:bCs/>
              </w:rPr>
            </w:pPr>
            <w:r>
              <w:rPr>
                <w:bCs/>
              </w:rPr>
              <w:t>Four jobs 1</w:t>
            </w:r>
            <w:proofErr w:type="gramStart"/>
            <w:r>
              <w:rPr>
                <w:bCs/>
              </w:rPr>
              <w:t>,2</w:t>
            </w:r>
            <w:proofErr w:type="gramEnd"/>
            <w:r>
              <w:rPr>
                <w:bCs/>
              </w:rPr>
              <w:t xml:space="preserve">, 3 and 4 are to be processed on each of the five machines A,B,C,D and E in the order </w:t>
            </w:r>
            <w:r w:rsidRPr="00F80DA6">
              <w:rPr>
                <w:position w:val="-6"/>
              </w:rPr>
              <w:object w:dxaOrig="2280" w:dyaOrig="279" w14:anchorId="42B4CED5">
                <v:shape id="_x0000_i1203" type="#_x0000_t75" style="width:114.1pt;height:14.25pt" o:ole="">
                  <v:imagedata r:id="rId346" o:title=""/>
                </v:shape>
                <o:OLEObject Type="Embed" ProgID="Equation.DSMT4" ShapeID="_x0000_i1203" DrawAspect="Content" ObjectID="_1801037679" r:id="rId347"/>
              </w:object>
            </w:r>
            <w:r>
              <w:rPr>
                <w:bCs/>
              </w:rPr>
              <w:t>. Find the total minimum elapsed time if no passing of jobs is permitted. Also find the idle time for each machine.</w:t>
            </w:r>
          </w:p>
          <w:tbl>
            <w:tblPr>
              <w:tblStyle w:val="LightList"/>
              <w:tblW w:w="0" w:type="auto"/>
              <w:jc w:val="center"/>
              <w:tblLook w:val="04A0" w:firstRow="1" w:lastRow="0" w:firstColumn="1" w:lastColumn="0" w:noHBand="0" w:noVBand="1"/>
            </w:tblPr>
            <w:tblGrid>
              <w:gridCol w:w="1151"/>
              <w:gridCol w:w="1105"/>
              <w:gridCol w:w="1105"/>
              <w:gridCol w:w="1105"/>
              <w:gridCol w:w="1105"/>
            </w:tblGrid>
            <w:tr w:rsidR="00D63AB9" w14:paraId="1612DBF6" w14:textId="77777777" w:rsidTr="00D63AB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1" w:type="dxa"/>
                  <w:vMerge w:val="restar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5E17BDED" w14:textId="77777777" w:rsidR="00D63AB9" w:rsidRPr="00B84990" w:rsidRDefault="00D63AB9" w:rsidP="00D63AB9">
                  <w:pPr>
                    <w:jc w:val="center"/>
                    <w:rPr>
                      <w:b w:val="0"/>
                      <w:bCs w:val="0"/>
                      <w:color w:val="auto"/>
                    </w:rPr>
                  </w:pPr>
                  <w:r w:rsidRPr="00B84990">
                    <w:rPr>
                      <w:b w:val="0"/>
                      <w:bCs w:val="0"/>
                      <w:color w:val="auto"/>
                    </w:rPr>
                    <w:t>Machines</w:t>
                  </w:r>
                </w:p>
              </w:tc>
              <w:tc>
                <w:tcPr>
                  <w:tcW w:w="4420" w:type="dxa"/>
                  <w:gridSpan w:val="4"/>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4FDE1685" w14:textId="77777777" w:rsidR="00D63AB9" w:rsidRPr="00B84990" w:rsidRDefault="00D63AB9" w:rsidP="00D63AB9">
                  <w:pPr>
                    <w:jc w:val="center"/>
                    <w:cnfStyle w:val="100000000000" w:firstRow="1" w:lastRow="0" w:firstColumn="0" w:lastColumn="0" w:oddVBand="0" w:evenVBand="0" w:oddHBand="0" w:evenHBand="0" w:firstRowFirstColumn="0" w:firstRowLastColumn="0" w:lastRowFirstColumn="0" w:lastRowLastColumn="0"/>
                    <w:rPr>
                      <w:b w:val="0"/>
                      <w:bCs w:val="0"/>
                      <w:color w:val="auto"/>
                    </w:rPr>
                  </w:pPr>
                  <w:r w:rsidRPr="00B84990">
                    <w:rPr>
                      <w:b w:val="0"/>
                      <w:bCs w:val="0"/>
                      <w:color w:val="auto"/>
                    </w:rPr>
                    <w:t>Job</w:t>
                  </w:r>
                </w:p>
              </w:tc>
            </w:tr>
            <w:tr w:rsidR="00D63AB9" w14:paraId="51BF1B50" w14:textId="77777777" w:rsidTr="00D63AB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1" w:type="dxa"/>
                  <w:vMerge/>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6C8D3891" w14:textId="77777777" w:rsidR="00D63AB9" w:rsidRPr="00B84990" w:rsidRDefault="00D63AB9" w:rsidP="00D63AB9">
                  <w:pPr>
                    <w:jc w:val="center"/>
                    <w:rPr>
                      <w:b w:val="0"/>
                      <w:bCs w:val="0"/>
                    </w:rPr>
                  </w:pPr>
                </w:p>
              </w:tc>
              <w:tc>
                <w:tcPr>
                  <w:tcW w:w="1105"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00C00878" w14:textId="77777777" w:rsidR="00D63AB9" w:rsidRPr="00B84990" w:rsidRDefault="00D63AB9" w:rsidP="00D63AB9">
                  <w:pPr>
                    <w:jc w:val="center"/>
                    <w:cnfStyle w:val="000000100000" w:firstRow="0" w:lastRow="0" w:firstColumn="0" w:lastColumn="0" w:oddVBand="0" w:evenVBand="0" w:oddHBand="1" w:evenHBand="0" w:firstRowFirstColumn="0" w:firstRowLastColumn="0" w:lastRowFirstColumn="0" w:lastRowLastColumn="0"/>
                    <w:rPr>
                      <w:b/>
                      <w:bCs/>
                    </w:rPr>
                  </w:pPr>
                  <w:r w:rsidRPr="00B84990">
                    <w:rPr>
                      <w:b/>
                      <w:bCs/>
                    </w:rPr>
                    <w:t>1</w:t>
                  </w:r>
                </w:p>
              </w:tc>
              <w:tc>
                <w:tcPr>
                  <w:tcW w:w="1105" w:type="dxa"/>
                  <w:tcBorders>
                    <w:left w:val="single" w:sz="4" w:space="0" w:color="auto"/>
                    <w:bottom w:val="single" w:sz="4" w:space="0" w:color="auto"/>
                  </w:tcBorders>
                  <w:shd w:val="clear" w:color="auto" w:fill="DDD9C3" w:themeFill="background2" w:themeFillShade="E6"/>
                  <w:vAlign w:val="center"/>
                </w:tcPr>
                <w:p w14:paraId="62118562" w14:textId="77777777" w:rsidR="00D63AB9" w:rsidRPr="00B84990" w:rsidRDefault="00D63AB9" w:rsidP="00D63AB9">
                  <w:pPr>
                    <w:jc w:val="center"/>
                    <w:cnfStyle w:val="000000100000" w:firstRow="0" w:lastRow="0" w:firstColumn="0" w:lastColumn="0" w:oddVBand="0" w:evenVBand="0" w:oddHBand="1" w:evenHBand="0" w:firstRowFirstColumn="0" w:firstRowLastColumn="0" w:lastRowFirstColumn="0" w:lastRowLastColumn="0"/>
                    <w:rPr>
                      <w:b/>
                      <w:bCs/>
                    </w:rPr>
                  </w:pPr>
                  <w:r w:rsidRPr="00B84990">
                    <w:rPr>
                      <w:b/>
                      <w:bCs/>
                    </w:rPr>
                    <w:t>2</w:t>
                  </w:r>
                </w:p>
              </w:tc>
              <w:tc>
                <w:tcPr>
                  <w:tcW w:w="1105" w:type="dxa"/>
                  <w:tcBorders>
                    <w:bottom w:val="single" w:sz="4" w:space="0" w:color="auto"/>
                  </w:tcBorders>
                  <w:shd w:val="clear" w:color="auto" w:fill="DDD9C3" w:themeFill="background2" w:themeFillShade="E6"/>
                  <w:vAlign w:val="center"/>
                </w:tcPr>
                <w:p w14:paraId="5536FDBB" w14:textId="77777777" w:rsidR="00D63AB9" w:rsidRPr="00B84990" w:rsidRDefault="00D63AB9" w:rsidP="00D63AB9">
                  <w:pPr>
                    <w:jc w:val="center"/>
                    <w:cnfStyle w:val="000000100000" w:firstRow="0" w:lastRow="0" w:firstColumn="0" w:lastColumn="0" w:oddVBand="0" w:evenVBand="0" w:oddHBand="1" w:evenHBand="0" w:firstRowFirstColumn="0" w:firstRowLastColumn="0" w:lastRowFirstColumn="0" w:lastRowLastColumn="0"/>
                    <w:rPr>
                      <w:b/>
                      <w:bCs/>
                    </w:rPr>
                  </w:pPr>
                  <w:r w:rsidRPr="00B84990">
                    <w:rPr>
                      <w:b/>
                      <w:bCs/>
                    </w:rPr>
                    <w:t>3</w:t>
                  </w:r>
                </w:p>
              </w:tc>
              <w:tc>
                <w:tcPr>
                  <w:tcW w:w="1105" w:type="dxa"/>
                  <w:tcBorders>
                    <w:bottom w:val="single" w:sz="4" w:space="0" w:color="auto"/>
                  </w:tcBorders>
                  <w:shd w:val="clear" w:color="auto" w:fill="DDD9C3" w:themeFill="background2" w:themeFillShade="E6"/>
                  <w:vAlign w:val="center"/>
                </w:tcPr>
                <w:p w14:paraId="39B0E146" w14:textId="77777777" w:rsidR="00D63AB9" w:rsidRPr="00B84990" w:rsidRDefault="00D63AB9" w:rsidP="00D63AB9">
                  <w:pPr>
                    <w:jc w:val="center"/>
                    <w:cnfStyle w:val="000000100000" w:firstRow="0" w:lastRow="0" w:firstColumn="0" w:lastColumn="0" w:oddVBand="0" w:evenVBand="0" w:oddHBand="1" w:evenHBand="0" w:firstRowFirstColumn="0" w:firstRowLastColumn="0" w:lastRowFirstColumn="0" w:lastRowLastColumn="0"/>
                    <w:rPr>
                      <w:b/>
                      <w:bCs/>
                    </w:rPr>
                  </w:pPr>
                  <w:r w:rsidRPr="00B84990">
                    <w:rPr>
                      <w:b/>
                      <w:bCs/>
                    </w:rPr>
                    <w:t>4</w:t>
                  </w:r>
                </w:p>
              </w:tc>
            </w:tr>
            <w:tr w:rsidR="00D63AB9" w14:paraId="1D6BA181" w14:textId="77777777" w:rsidTr="00D63AB9">
              <w:trPr>
                <w:jc w:val="center"/>
              </w:trPr>
              <w:tc>
                <w:tcPr>
                  <w:cnfStyle w:val="001000000000" w:firstRow="0" w:lastRow="0" w:firstColumn="1" w:lastColumn="0" w:oddVBand="0" w:evenVBand="0" w:oddHBand="0" w:evenHBand="0" w:firstRowFirstColumn="0" w:firstRowLastColumn="0" w:lastRowFirstColumn="0" w:lastRowLastColumn="0"/>
                  <w:tcW w:w="115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2B87A095" w14:textId="77777777" w:rsidR="00D63AB9" w:rsidRPr="00D4318C" w:rsidRDefault="00D63AB9" w:rsidP="00D63AB9">
                  <w:pPr>
                    <w:jc w:val="center"/>
                    <w:rPr>
                      <w:b w:val="0"/>
                      <w:bCs w:val="0"/>
                    </w:rPr>
                  </w:pPr>
                  <w:r w:rsidRPr="00D4318C">
                    <w:rPr>
                      <w:b w:val="0"/>
                      <w:bCs w:val="0"/>
                    </w:rPr>
                    <w:t>A</w:t>
                  </w:r>
                </w:p>
              </w:tc>
              <w:tc>
                <w:tcPr>
                  <w:tcW w:w="1105" w:type="dxa"/>
                  <w:tcBorders>
                    <w:top w:val="single" w:sz="4" w:space="0" w:color="auto"/>
                    <w:left w:val="single" w:sz="4" w:space="0" w:color="auto"/>
                    <w:bottom w:val="single" w:sz="4" w:space="0" w:color="auto"/>
                    <w:right w:val="single" w:sz="4" w:space="0" w:color="auto"/>
                  </w:tcBorders>
                </w:tcPr>
                <w:p w14:paraId="0D2849C6"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7</w:t>
                  </w:r>
                </w:p>
              </w:tc>
              <w:tc>
                <w:tcPr>
                  <w:tcW w:w="1105" w:type="dxa"/>
                  <w:tcBorders>
                    <w:top w:val="single" w:sz="4" w:space="0" w:color="auto"/>
                    <w:left w:val="single" w:sz="4" w:space="0" w:color="auto"/>
                    <w:bottom w:val="single" w:sz="4" w:space="0" w:color="auto"/>
                    <w:right w:val="single" w:sz="4" w:space="0" w:color="auto"/>
                  </w:tcBorders>
                </w:tcPr>
                <w:p w14:paraId="5DA2FC02"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6</w:t>
                  </w:r>
                </w:p>
              </w:tc>
              <w:tc>
                <w:tcPr>
                  <w:tcW w:w="1105" w:type="dxa"/>
                  <w:tcBorders>
                    <w:top w:val="single" w:sz="4" w:space="0" w:color="auto"/>
                    <w:left w:val="single" w:sz="4" w:space="0" w:color="auto"/>
                    <w:bottom w:val="single" w:sz="4" w:space="0" w:color="auto"/>
                    <w:right w:val="single" w:sz="4" w:space="0" w:color="auto"/>
                  </w:tcBorders>
                </w:tcPr>
                <w:p w14:paraId="50AAB2B7"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5</w:t>
                  </w:r>
                </w:p>
              </w:tc>
              <w:tc>
                <w:tcPr>
                  <w:tcW w:w="1105" w:type="dxa"/>
                  <w:tcBorders>
                    <w:top w:val="single" w:sz="4" w:space="0" w:color="auto"/>
                    <w:left w:val="single" w:sz="4" w:space="0" w:color="auto"/>
                    <w:bottom w:val="single" w:sz="4" w:space="0" w:color="auto"/>
                    <w:right w:val="single" w:sz="4" w:space="0" w:color="auto"/>
                  </w:tcBorders>
                </w:tcPr>
                <w:p w14:paraId="3F96F617"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8</w:t>
                  </w:r>
                </w:p>
              </w:tc>
            </w:tr>
            <w:tr w:rsidR="00D63AB9" w14:paraId="04323537" w14:textId="77777777" w:rsidTr="00D63AB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451FA0D6" w14:textId="77777777" w:rsidR="00D63AB9" w:rsidRPr="00D4318C" w:rsidRDefault="00D63AB9" w:rsidP="00D63AB9">
                  <w:pPr>
                    <w:jc w:val="center"/>
                    <w:rPr>
                      <w:b w:val="0"/>
                      <w:bCs w:val="0"/>
                    </w:rPr>
                  </w:pPr>
                  <w:r w:rsidRPr="00D4318C">
                    <w:rPr>
                      <w:b w:val="0"/>
                      <w:bCs w:val="0"/>
                    </w:rPr>
                    <w:t>B</w:t>
                  </w:r>
                </w:p>
              </w:tc>
              <w:tc>
                <w:tcPr>
                  <w:tcW w:w="1105" w:type="dxa"/>
                  <w:tcBorders>
                    <w:top w:val="single" w:sz="4" w:space="0" w:color="auto"/>
                    <w:left w:val="single" w:sz="4" w:space="0" w:color="auto"/>
                    <w:bottom w:val="single" w:sz="4" w:space="0" w:color="auto"/>
                    <w:right w:val="single" w:sz="4" w:space="0" w:color="auto"/>
                  </w:tcBorders>
                </w:tcPr>
                <w:p w14:paraId="696A1CD0"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5</w:t>
                  </w:r>
                </w:p>
              </w:tc>
              <w:tc>
                <w:tcPr>
                  <w:tcW w:w="1105" w:type="dxa"/>
                  <w:tcBorders>
                    <w:top w:val="single" w:sz="4" w:space="0" w:color="auto"/>
                    <w:left w:val="single" w:sz="4" w:space="0" w:color="auto"/>
                    <w:bottom w:val="single" w:sz="4" w:space="0" w:color="auto"/>
                    <w:right w:val="single" w:sz="4" w:space="0" w:color="auto"/>
                  </w:tcBorders>
                </w:tcPr>
                <w:p w14:paraId="26E0470F"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6</w:t>
                  </w:r>
                </w:p>
              </w:tc>
              <w:tc>
                <w:tcPr>
                  <w:tcW w:w="1105" w:type="dxa"/>
                  <w:tcBorders>
                    <w:top w:val="single" w:sz="4" w:space="0" w:color="auto"/>
                    <w:left w:val="single" w:sz="4" w:space="0" w:color="auto"/>
                    <w:bottom w:val="single" w:sz="4" w:space="0" w:color="auto"/>
                    <w:right w:val="single" w:sz="4" w:space="0" w:color="auto"/>
                  </w:tcBorders>
                </w:tcPr>
                <w:p w14:paraId="0512C8B8"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4</w:t>
                  </w:r>
                </w:p>
              </w:tc>
              <w:tc>
                <w:tcPr>
                  <w:tcW w:w="1105" w:type="dxa"/>
                  <w:tcBorders>
                    <w:top w:val="single" w:sz="4" w:space="0" w:color="auto"/>
                    <w:left w:val="single" w:sz="4" w:space="0" w:color="auto"/>
                    <w:bottom w:val="single" w:sz="4" w:space="0" w:color="auto"/>
                    <w:right w:val="single" w:sz="4" w:space="0" w:color="auto"/>
                  </w:tcBorders>
                </w:tcPr>
                <w:p w14:paraId="3CAAEC26"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3</w:t>
                  </w:r>
                </w:p>
              </w:tc>
            </w:tr>
            <w:tr w:rsidR="00D63AB9" w14:paraId="3A474525" w14:textId="77777777" w:rsidTr="00D63AB9">
              <w:trPr>
                <w:jc w:val="center"/>
              </w:trPr>
              <w:tc>
                <w:tcPr>
                  <w:cnfStyle w:val="001000000000" w:firstRow="0" w:lastRow="0" w:firstColumn="1" w:lastColumn="0" w:oddVBand="0" w:evenVBand="0" w:oddHBand="0" w:evenHBand="0" w:firstRowFirstColumn="0" w:firstRowLastColumn="0" w:lastRowFirstColumn="0" w:lastRowLastColumn="0"/>
                  <w:tcW w:w="115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1530366E" w14:textId="77777777" w:rsidR="00D63AB9" w:rsidRPr="00D4318C" w:rsidRDefault="00D63AB9" w:rsidP="00D63AB9">
                  <w:pPr>
                    <w:jc w:val="center"/>
                    <w:rPr>
                      <w:b w:val="0"/>
                      <w:bCs w:val="0"/>
                    </w:rPr>
                  </w:pPr>
                  <w:r w:rsidRPr="00D4318C">
                    <w:rPr>
                      <w:b w:val="0"/>
                      <w:bCs w:val="0"/>
                    </w:rPr>
                    <w:t>C</w:t>
                  </w:r>
                </w:p>
              </w:tc>
              <w:tc>
                <w:tcPr>
                  <w:tcW w:w="1105" w:type="dxa"/>
                  <w:tcBorders>
                    <w:top w:val="single" w:sz="4" w:space="0" w:color="auto"/>
                    <w:left w:val="single" w:sz="4" w:space="0" w:color="auto"/>
                    <w:bottom w:val="single" w:sz="4" w:space="0" w:color="auto"/>
                    <w:right w:val="single" w:sz="4" w:space="0" w:color="auto"/>
                  </w:tcBorders>
                </w:tcPr>
                <w:p w14:paraId="75A4DD52"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2</w:t>
                  </w:r>
                </w:p>
              </w:tc>
              <w:tc>
                <w:tcPr>
                  <w:tcW w:w="1105" w:type="dxa"/>
                  <w:tcBorders>
                    <w:top w:val="single" w:sz="4" w:space="0" w:color="auto"/>
                    <w:left w:val="single" w:sz="4" w:space="0" w:color="auto"/>
                    <w:bottom w:val="single" w:sz="4" w:space="0" w:color="auto"/>
                    <w:right w:val="single" w:sz="4" w:space="0" w:color="auto"/>
                  </w:tcBorders>
                </w:tcPr>
                <w:p w14:paraId="50CB77F1"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4</w:t>
                  </w:r>
                </w:p>
              </w:tc>
              <w:tc>
                <w:tcPr>
                  <w:tcW w:w="1105" w:type="dxa"/>
                  <w:tcBorders>
                    <w:top w:val="single" w:sz="4" w:space="0" w:color="auto"/>
                    <w:left w:val="single" w:sz="4" w:space="0" w:color="auto"/>
                    <w:bottom w:val="single" w:sz="4" w:space="0" w:color="auto"/>
                    <w:right w:val="single" w:sz="4" w:space="0" w:color="auto"/>
                  </w:tcBorders>
                </w:tcPr>
                <w:p w14:paraId="28C53AC9"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5</w:t>
                  </w:r>
                </w:p>
              </w:tc>
              <w:tc>
                <w:tcPr>
                  <w:tcW w:w="1105" w:type="dxa"/>
                  <w:tcBorders>
                    <w:top w:val="single" w:sz="4" w:space="0" w:color="auto"/>
                    <w:left w:val="single" w:sz="4" w:space="0" w:color="auto"/>
                    <w:bottom w:val="single" w:sz="4" w:space="0" w:color="auto"/>
                    <w:right w:val="single" w:sz="4" w:space="0" w:color="auto"/>
                  </w:tcBorders>
                </w:tcPr>
                <w:p w14:paraId="316CE984"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3</w:t>
                  </w:r>
                </w:p>
              </w:tc>
            </w:tr>
            <w:tr w:rsidR="00D63AB9" w14:paraId="3DFC5EAC" w14:textId="77777777" w:rsidTr="00D63AB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5B346E43" w14:textId="77777777" w:rsidR="00D63AB9" w:rsidRPr="00D4318C" w:rsidRDefault="00D63AB9" w:rsidP="00D63AB9">
                  <w:pPr>
                    <w:jc w:val="center"/>
                    <w:rPr>
                      <w:b w:val="0"/>
                      <w:bCs w:val="0"/>
                    </w:rPr>
                  </w:pPr>
                  <w:r w:rsidRPr="00D4318C">
                    <w:rPr>
                      <w:b w:val="0"/>
                      <w:bCs w:val="0"/>
                    </w:rPr>
                    <w:t>D</w:t>
                  </w:r>
                </w:p>
              </w:tc>
              <w:tc>
                <w:tcPr>
                  <w:tcW w:w="1105" w:type="dxa"/>
                  <w:tcBorders>
                    <w:top w:val="single" w:sz="4" w:space="0" w:color="auto"/>
                    <w:left w:val="single" w:sz="4" w:space="0" w:color="auto"/>
                    <w:bottom w:val="single" w:sz="4" w:space="0" w:color="auto"/>
                    <w:right w:val="single" w:sz="4" w:space="0" w:color="auto"/>
                  </w:tcBorders>
                </w:tcPr>
                <w:p w14:paraId="0576E7AB"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3</w:t>
                  </w:r>
                </w:p>
              </w:tc>
              <w:tc>
                <w:tcPr>
                  <w:tcW w:w="1105" w:type="dxa"/>
                  <w:tcBorders>
                    <w:top w:val="single" w:sz="4" w:space="0" w:color="auto"/>
                    <w:left w:val="single" w:sz="4" w:space="0" w:color="auto"/>
                    <w:bottom w:val="single" w:sz="4" w:space="0" w:color="auto"/>
                    <w:right w:val="single" w:sz="4" w:space="0" w:color="auto"/>
                  </w:tcBorders>
                </w:tcPr>
                <w:p w14:paraId="3DA2511B"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5</w:t>
                  </w:r>
                </w:p>
              </w:tc>
              <w:tc>
                <w:tcPr>
                  <w:tcW w:w="1105" w:type="dxa"/>
                  <w:tcBorders>
                    <w:top w:val="single" w:sz="4" w:space="0" w:color="auto"/>
                    <w:left w:val="single" w:sz="4" w:space="0" w:color="auto"/>
                    <w:bottom w:val="single" w:sz="4" w:space="0" w:color="auto"/>
                    <w:right w:val="single" w:sz="4" w:space="0" w:color="auto"/>
                  </w:tcBorders>
                </w:tcPr>
                <w:p w14:paraId="170E4550"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6</w:t>
                  </w:r>
                </w:p>
              </w:tc>
              <w:tc>
                <w:tcPr>
                  <w:tcW w:w="1105" w:type="dxa"/>
                  <w:tcBorders>
                    <w:top w:val="single" w:sz="4" w:space="0" w:color="auto"/>
                    <w:left w:val="single" w:sz="4" w:space="0" w:color="auto"/>
                    <w:bottom w:val="single" w:sz="4" w:space="0" w:color="auto"/>
                    <w:right w:val="single" w:sz="4" w:space="0" w:color="auto"/>
                  </w:tcBorders>
                </w:tcPr>
                <w:p w14:paraId="1985D300" w14:textId="77777777" w:rsidR="00D63AB9" w:rsidRDefault="00D63AB9" w:rsidP="00D63AB9">
                  <w:pPr>
                    <w:jc w:val="center"/>
                    <w:cnfStyle w:val="000000100000" w:firstRow="0" w:lastRow="0" w:firstColumn="0" w:lastColumn="0" w:oddVBand="0" w:evenVBand="0" w:oddHBand="1" w:evenHBand="0" w:firstRowFirstColumn="0" w:firstRowLastColumn="0" w:lastRowFirstColumn="0" w:lastRowLastColumn="0"/>
                    <w:rPr>
                      <w:bCs/>
                    </w:rPr>
                  </w:pPr>
                  <w:r>
                    <w:rPr>
                      <w:bCs/>
                    </w:rPr>
                    <w:t>2</w:t>
                  </w:r>
                </w:p>
              </w:tc>
            </w:tr>
            <w:tr w:rsidR="00D63AB9" w14:paraId="68E706CF" w14:textId="77777777" w:rsidTr="00D63AB9">
              <w:trPr>
                <w:jc w:val="center"/>
              </w:trPr>
              <w:tc>
                <w:tcPr>
                  <w:cnfStyle w:val="001000000000" w:firstRow="0" w:lastRow="0" w:firstColumn="1" w:lastColumn="0" w:oddVBand="0" w:evenVBand="0" w:oddHBand="0" w:evenHBand="0" w:firstRowFirstColumn="0" w:firstRowLastColumn="0" w:lastRowFirstColumn="0" w:lastRowLastColumn="0"/>
                  <w:tcW w:w="115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15C8C4C1" w14:textId="77777777" w:rsidR="00D63AB9" w:rsidRPr="00D4318C" w:rsidRDefault="00D63AB9" w:rsidP="00D63AB9">
                  <w:pPr>
                    <w:jc w:val="center"/>
                    <w:rPr>
                      <w:b w:val="0"/>
                      <w:bCs w:val="0"/>
                    </w:rPr>
                  </w:pPr>
                  <w:r w:rsidRPr="00D4318C">
                    <w:rPr>
                      <w:b w:val="0"/>
                      <w:bCs w:val="0"/>
                    </w:rPr>
                    <w:t>E</w:t>
                  </w:r>
                </w:p>
              </w:tc>
              <w:tc>
                <w:tcPr>
                  <w:tcW w:w="1105" w:type="dxa"/>
                  <w:tcBorders>
                    <w:top w:val="single" w:sz="4" w:space="0" w:color="auto"/>
                    <w:left w:val="single" w:sz="4" w:space="0" w:color="auto"/>
                    <w:bottom w:val="single" w:sz="4" w:space="0" w:color="auto"/>
                    <w:right w:val="single" w:sz="4" w:space="0" w:color="auto"/>
                  </w:tcBorders>
                </w:tcPr>
                <w:p w14:paraId="5230D28A"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9</w:t>
                  </w:r>
                </w:p>
              </w:tc>
              <w:tc>
                <w:tcPr>
                  <w:tcW w:w="1105" w:type="dxa"/>
                  <w:tcBorders>
                    <w:top w:val="single" w:sz="4" w:space="0" w:color="auto"/>
                    <w:left w:val="single" w:sz="4" w:space="0" w:color="auto"/>
                    <w:bottom w:val="single" w:sz="4" w:space="0" w:color="auto"/>
                    <w:right w:val="single" w:sz="4" w:space="0" w:color="auto"/>
                  </w:tcBorders>
                </w:tcPr>
                <w:p w14:paraId="3609DB57"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10</w:t>
                  </w:r>
                </w:p>
              </w:tc>
              <w:tc>
                <w:tcPr>
                  <w:tcW w:w="1105" w:type="dxa"/>
                  <w:tcBorders>
                    <w:top w:val="single" w:sz="4" w:space="0" w:color="auto"/>
                    <w:left w:val="single" w:sz="4" w:space="0" w:color="auto"/>
                    <w:bottom w:val="single" w:sz="4" w:space="0" w:color="auto"/>
                    <w:right w:val="single" w:sz="4" w:space="0" w:color="auto"/>
                  </w:tcBorders>
                </w:tcPr>
                <w:p w14:paraId="33305EF7"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8</w:t>
                  </w:r>
                </w:p>
              </w:tc>
              <w:tc>
                <w:tcPr>
                  <w:tcW w:w="1105" w:type="dxa"/>
                  <w:tcBorders>
                    <w:top w:val="single" w:sz="4" w:space="0" w:color="auto"/>
                    <w:left w:val="single" w:sz="4" w:space="0" w:color="auto"/>
                    <w:bottom w:val="single" w:sz="4" w:space="0" w:color="auto"/>
                    <w:right w:val="single" w:sz="4" w:space="0" w:color="auto"/>
                  </w:tcBorders>
                </w:tcPr>
                <w:p w14:paraId="61B7F2B5" w14:textId="77777777" w:rsidR="00D63AB9" w:rsidRDefault="00D63AB9" w:rsidP="00D63AB9">
                  <w:pPr>
                    <w:jc w:val="center"/>
                    <w:cnfStyle w:val="000000000000" w:firstRow="0" w:lastRow="0" w:firstColumn="0" w:lastColumn="0" w:oddVBand="0" w:evenVBand="0" w:oddHBand="0" w:evenHBand="0" w:firstRowFirstColumn="0" w:firstRowLastColumn="0" w:lastRowFirstColumn="0" w:lastRowLastColumn="0"/>
                    <w:rPr>
                      <w:bCs/>
                    </w:rPr>
                  </w:pPr>
                  <w:r>
                    <w:rPr>
                      <w:bCs/>
                    </w:rPr>
                    <w:t>6</w:t>
                  </w:r>
                </w:p>
              </w:tc>
            </w:tr>
          </w:tbl>
          <w:p w14:paraId="01FD131D" w14:textId="77777777" w:rsidR="00D63AB9" w:rsidRPr="003F48A5" w:rsidRDefault="00D63AB9" w:rsidP="00D63AB9">
            <w:pPr>
              <w:rPr>
                <w:bCs/>
              </w:rPr>
            </w:pPr>
          </w:p>
        </w:tc>
        <w:tc>
          <w:tcPr>
            <w:tcW w:w="312" w:type="pct"/>
          </w:tcPr>
          <w:p w14:paraId="64D2DFD4" w14:textId="77777777" w:rsidR="00D63AB9" w:rsidRPr="003F48A5" w:rsidRDefault="00D63AB9" w:rsidP="00F33D16">
            <w:pPr>
              <w:jc w:val="center"/>
            </w:pPr>
            <w:r w:rsidRPr="003F48A5">
              <w:t>CO</w:t>
            </w:r>
            <w:r>
              <w:t>5</w:t>
            </w:r>
          </w:p>
        </w:tc>
        <w:tc>
          <w:tcPr>
            <w:tcW w:w="259" w:type="pct"/>
          </w:tcPr>
          <w:p w14:paraId="08E1ACE0" w14:textId="77777777" w:rsidR="00D63AB9" w:rsidRPr="003F48A5" w:rsidRDefault="00D63AB9" w:rsidP="00F33D16">
            <w:pPr>
              <w:jc w:val="center"/>
            </w:pPr>
            <w:r>
              <w:t>E</w:t>
            </w:r>
          </w:p>
        </w:tc>
        <w:tc>
          <w:tcPr>
            <w:tcW w:w="256" w:type="pct"/>
          </w:tcPr>
          <w:p w14:paraId="54B1C439" w14:textId="77777777" w:rsidR="00D63AB9" w:rsidRPr="003F48A5" w:rsidRDefault="00D63AB9" w:rsidP="00F33D16">
            <w:pPr>
              <w:jc w:val="center"/>
            </w:pPr>
            <w:r>
              <w:t>10</w:t>
            </w:r>
          </w:p>
        </w:tc>
      </w:tr>
      <w:tr w:rsidR="00D63AB9" w:rsidRPr="003F48A5" w14:paraId="54F4AC30" w14:textId="77777777" w:rsidTr="00D63AB9">
        <w:trPr>
          <w:trHeight w:val="397"/>
        </w:trPr>
        <w:tc>
          <w:tcPr>
            <w:tcW w:w="265" w:type="pct"/>
          </w:tcPr>
          <w:p w14:paraId="17CC871F" w14:textId="77777777" w:rsidR="00D63AB9" w:rsidRPr="003F48A5" w:rsidRDefault="00D63AB9" w:rsidP="00F33D16">
            <w:pPr>
              <w:jc w:val="center"/>
            </w:pPr>
          </w:p>
        </w:tc>
        <w:tc>
          <w:tcPr>
            <w:tcW w:w="185" w:type="pct"/>
          </w:tcPr>
          <w:p w14:paraId="1C6868FC" w14:textId="77777777" w:rsidR="00D63AB9" w:rsidRPr="003F48A5" w:rsidRDefault="00D63AB9" w:rsidP="00F33D16">
            <w:pPr>
              <w:jc w:val="center"/>
            </w:pPr>
          </w:p>
        </w:tc>
        <w:tc>
          <w:tcPr>
            <w:tcW w:w="3723" w:type="pct"/>
          </w:tcPr>
          <w:p w14:paraId="6C905247" w14:textId="77777777" w:rsidR="00D63AB9" w:rsidRPr="003F48A5" w:rsidRDefault="00D63AB9" w:rsidP="00D63AB9"/>
        </w:tc>
        <w:tc>
          <w:tcPr>
            <w:tcW w:w="312" w:type="pct"/>
          </w:tcPr>
          <w:p w14:paraId="77B1599D" w14:textId="77777777" w:rsidR="00D63AB9" w:rsidRPr="003F48A5" w:rsidRDefault="00D63AB9" w:rsidP="00F33D16">
            <w:pPr>
              <w:jc w:val="center"/>
            </w:pPr>
          </w:p>
        </w:tc>
        <w:tc>
          <w:tcPr>
            <w:tcW w:w="259" w:type="pct"/>
          </w:tcPr>
          <w:p w14:paraId="69C7C48F" w14:textId="77777777" w:rsidR="00D63AB9" w:rsidRPr="003F48A5" w:rsidRDefault="00D63AB9" w:rsidP="00F33D16">
            <w:pPr>
              <w:jc w:val="center"/>
            </w:pPr>
          </w:p>
        </w:tc>
        <w:tc>
          <w:tcPr>
            <w:tcW w:w="256" w:type="pct"/>
          </w:tcPr>
          <w:p w14:paraId="2FCC8AC6" w14:textId="77777777" w:rsidR="00D63AB9" w:rsidRPr="003F48A5" w:rsidRDefault="00D63AB9" w:rsidP="00F33D16">
            <w:pPr>
              <w:jc w:val="center"/>
            </w:pPr>
          </w:p>
        </w:tc>
      </w:tr>
      <w:tr w:rsidR="00D63AB9" w:rsidRPr="003F48A5" w14:paraId="30D8DF8B" w14:textId="77777777" w:rsidTr="00D63AB9">
        <w:trPr>
          <w:trHeight w:val="283"/>
        </w:trPr>
        <w:tc>
          <w:tcPr>
            <w:tcW w:w="265" w:type="pct"/>
          </w:tcPr>
          <w:p w14:paraId="497E9A9C" w14:textId="77777777" w:rsidR="00D63AB9" w:rsidRPr="003F48A5" w:rsidRDefault="00D63AB9" w:rsidP="00F33D16">
            <w:pPr>
              <w:jc w:val="center"/>
            </w:pPr>
            <w:r w:rsidRPr="003F48A5">
              <w:t>7.</w:t>
            </w:r>
          </w:p>
        </w:tc>
        <w:tc>
          <w:tcPr>
            <w:tcW w:w="185" w:type="pct"/>
          </w:tcPr>
          <w:p w14:paraId="18FE1F1A" w14:textId="77777777" w:rsidR="00D63AB9" w:rsidRPr="003F48A5" w:rsidRDefault="00D63AB9" w:rsidP="00F33D16">
            <w:pPr>
              <w:jc w:val="center"/>
            </w:pPr>
            <w:r w:rsidRPr="003F48A5">
              <w:t>a.</w:t>
            </w:r>
          </w:p>
        </w:tc>
        <w:tc>
          <w:tcPr>
            <w:tcW w:w="3723" w:type="pct"/>
          </w:tcPr>
          <w:p w14:paraId="67FBE669" w14:textId="77777777" w:rsidR="00D63AB9" w:rsidRDefault="00D63AB9" w:rsidP="00D63AB9">
            <w:r>
              <w:t xml:space="preserve">Arrivals at a telephone booth are considered to be Poisson with an average time of 10 minutes between one arrival and the next. The length of a phone call is assumed to be distributed exponentially with Mean three minutes. </w:t>
            </w:r>
          </w:p>
          <w:p w14:paraId="45C32C4D" w14:textId="77777777" w:rsidR="00D63AB9" w:rsidRDefault="00D63AB9" w:rsidP="00D63AB9">
            <w:pPr>
              <w:pStyle w:val="ListParagraph"/>
              <w:numPr>
                <w:ilvl w:val="0"/>
                <w:numId w:val="18"/>
              </w:numPr>
              <w:ind w:left="377"/>
            </w:pPr>
            <w:r>
              <w:t>What is the probability that an arrival will have to wait for more than 10 minutes before the phone becomes free?</w:t>
            </w:r>
          </w:p>
          <w:p w14:paraId="6B875DDC" w14:textId="77777777" w:rsidR="00D63AB9" w:rsidRDefault="00D63AB9" w:rsidP="00D63AB9">
            <w:pPr>
              <w:pStyle w:val="ListParagraph"/>
              <w:numPr>
                <w:ilvl w:val="0"/>
                <w:numId w:val="18"/>
              </w:numPr>
              <w:ind w:left="377"/>
            </w:pPr>
            <w:r>
              <w:t>What is the probability that it will take him more than 10 minutes in total to wait for the phone and complete his call?</w:t>
            </w:r>
          </w:p>
          <w:p w14:paraId="4328C399" w14:textId="77777777" w:rsidR="00D63AB9" w:rsidRDefault="00D63AB9" w:rsidP="00D63AB9">
            <w:pPr>
              <w:pStyle w:val="ListParagraph"/>
              <w:numPr>
                <w:ilvl w:val="0"/>
                <w:numId w:val="18"/>
              </w:numPr>
              <w:ind w:left="377"/>
            </w:pPr>
            <w:r>
              <w:t xml:space="preserve">Estimate the fraction of a day that the phone will be in use. Find the average number of units in the system. </w:t>
            </w:r>
          </w:p>
          <w:p w14:paraId="0DE49608" w14:textId="77777777" w:rsidR="00D63AB9" w:rsidRPr="003F48A5" w:rsidRDefault="00D63AB9" w:rsidP="00D63AB9">
            <w:pPr>
              <w:pStyle w:val="ListParagraph"/>
              <w:numPr>
                <w:ilvl w:val="0"/>
                <w:numId w:val="18"/>
              </w:numPr>
              <w:ind w:left="377"/>
            </w:pPr>
            <w:r>
              <w:t>Find the average number of units in the system.</w:t>
            </w:r>
          </w:p>
        </w:tc>
        <w:tc>
          <w:tcPr>
            <w:tcW w:w="312" w:type="pct"/>
          </w:tcPr>
          <w:p w14:paraId="155C7565" w14:textId="77777777" w:rsidR="00D63AB9" w:rsidRPr="003F48A5" w:rsidRDefault="00D63AB9" w:rsidP="00F33D16">
            <w:pPr>
              <w:jc w:val="center"/>
            </w:pPr>
            <w:r w:rsidRPr="003F48A5">
              <w:t>CO</w:t>
            </w:r>
            <w:r>
              <w:t>4</w:t>
            </w:r>
          </w:p>
        </w:tc>
        <w:tc>
          <w:tcPr>
            <w:tcW w:w="259" w:type="pct"/>
          </w:tcPr>
          <w:p w14:paraId="171057EB" w14:textId="77777777" w:rsidR="00D63AB9" w:rsidRPr="003F48A5" w:rsidRDefault="00D63AB9" w:rsidP="00F33D16">
            <w:pPr>
              <w:jc w:val="center"/>
            </w:pPr>
            <w:r>
              <w:t>An</w:t>
            </w:r>
          </w:p>
        </w:tc>
        <w:tc>
          <w:tcPr>
            <w:tcW w:w="256" w:type="pct"/>
          </w:tcPr>
          <w:p w14:paraId="69099CFF" w14:textId="77777777" w:rsidR="00D63AB9" w:rsidRPr="003F48A5" w:rsidRDefault="00D63AB9" w:rsidP="00D63AB9">
            <w:r>
              <w:t>1</w:t>
            </w:r>
            <w:r w:rsidRPr="003F48A5">
              <w:t>0</w:t>
            </w:r>
          </w:p>
        </w:tc>
      </w:tr>
      <w:tr w:rsidR="00D63AB9" w:rsidRPr="003F48A5" w14:paraId="68BF1DBF" w14:textId="77777777" w:rsidTr="00D63AB9">
        <w:trPr>
          <w:trHeight w:val="283"/>
        </w:trPr>
        <w:tc>
          <w:tcPr>
            <w:tcW w:w="265" w:type="pct"/>
          </w:tcPr>
          <w:p w14:paraId="0B04A979" w14:textId="77777777" w:rsidR="00D63AB9" w:rsidRPr="003F48A5" w:rsidRDefault="00D63AB9" w:rsidP="00F33D16">
            <w:pPr>
              <w:jc w:val="center"/>
            </w:pPr>
          </w:p>
        </w:tc>
        <w:tc>
          <w:tcPr>
            <w:tcW w:w="185" w:type="pct"/>
          </w:tcPr>
          <w:p w14:paraId="4CE62F7E" w14:textId="77777777" w:rsidR="00D63AB9" w:rsidRPr="003F48A5" w:rsidRDefault="00D63AB9" w:rsidP="00F33D16">
            <w:pPr>
              <w:jc w:val="center"/>
            </w:pPr>
            <w:r w:rsidRPr="003F48A5">
              <w:t>b.</w:t>
            </w:r>
          </w:p>
        </w:tc>
        <w:tc>
          <w:tcPr>
            <w:tcW w:w="3723" w:type="pct"/>
          </w:tcPr>
          <w:p w14:paraId="35B8D8E1" w14:textId="77777777" w:rsidR="00D63AB9" w:rsidRDefault="00D63AB9" w:rsidP="00D63AB9">
            <w:pPr>
              <w:rPr>
                <w:bCs/>
              </w:rPr>
            </w:pPr>
            <w:r>
              <w:rPr>
                <w:bCs/>
              </w:rPr>
              <w:t xml:space="preserve">In a railway </w:t>
            </w:r>
            <w:r w:rsidRPr="004B2090">
              <w:rPr>
                <w:bCs/>
              </w:rPr>
              <w:t>marshalling</w:t>
            </w:r>
            <w:r>
              <w:rPr>
                <w:bCs/>
              </w:rPr>
              <w:t xml:space="preserve"> yard, goods trains arrive at a rate of 30 trains per day. Assuming that inter-arrival time and service time distribution follows an exponential distribution with an average of 30 minutes, calculate the following:</w:t>
            </w:r>
          </w:p>
          <w:p w14:paraId="0F64FCFE" w14:textId="77777777" w:rsidR="00D63AB9" w:rsidRDefault="00D63AB9" w:rsidP="00D63AB9">
            <w:pPr>
              <w:rPr>
                <w:bCs/>
              </w:rPr>
            </w:pPr>
            <w:r>
              <w:rPr>
                <w:bCs/>
              </w:rPr>
              <w:t>a. The Mean queue size.</w:t>
            </w:r>
          </w:p>
          <w:p w14:paraId="304A5A2A" w14:textId="77777777" w:rsidR="00D63AB9" w:rsidRDefault="00D63AB9" w:rsidP="00D63AB9">
            <w:pPr>
              <w:rPr>
                <w:bCs/>
              </w:rPr>
            </w:pPr>
            <w:r>
              <w:rPr>
                <w:bCs/>
              </w:rPr>
              <w:t>b. The probability that queue size exceeds 10.</w:t>
            </w:r>
          </w:p>
          <w:p w14:paraId="2F71D872" w14:textId="77777777" w:rsidR="00D63AB9" w:rsidRPr="003F48A5" w:rsidRDefault="00D63AB9" w:rsidP="00D63AB9">
            <w:pPr>
              <w:rPr>
                <w:bCs/>
              </w:rPr>
            </w:pPr>
            <w:r>
              <w:rPr>
                <w:bCs/>
              </w:rPr>
              <w:t>c. If the input of the train increases to an average of 33 per day, what will be the changes in (a) and (b)?</w:t>
            </w:r>
          </w:p>
        </w:tc>
        <w:tc>
          <w:tcPr>
            <w:tcW w:w="312" w:type="pct"/>
          </w:tcPr>
          <w:p w14:paraId="3D89696D" w14:textId="77777777" w:rsidR="00D63AB9" w:rsidRPr="003F48A5" w:rsidRDefault="00D63AB9" w:rsidP="00F33D16">
            <w:pPr>
              <w:jc w:val="center"/>
            </w:pPr>
            <w:r w:rsidRPr="003F48A5">
              <w:t>CO</w:t>
            </w:r>
            <w:r>
              <w:t>4</w:t>
            </w:r>
          </w:p>
        </w:tc>
        <w:tc>
          <w:tcPr>
            <w:tcW w:w="259" w:type="pct"/>
          </w:tcPr>
          <w:p w14:paraId="5B9E5689" w14:textId="77777777" w:rsidR="00D63AB9" w:rsidRPr="003F48A5" w:rsidRDefault="00D63AB9" w:rsidP="00F33D16">
            <w:pPr>
              <w:jc w:val="center"/>
            </w:pPr>
            <w:r>
              <w:t>An</w:t>
            </w:r>
          </w:p>
        </w:tc>
        <w:tc>
          <w:tcPr>
            <w:tcW w:w="256" w:type="pct"/>
          </w:tcPr>
          <w:p w14:paraId="646A9ABC" w14:textId="77777777" w:rsidR="00D63AB9" w:rsidRPr="003F48A5" w:rsidRDefault="00D63AB9" w:rsidP="00F33D16">
            <w:pPr>
              <w:jc w:val="center"/>
            </w:pPr>
            <w:r>
              <w:t>10</w:t>
            </w:r>
          </w:p>
        </w:tc>
      </w:tr>
      <w:tr w:rsidR="00D63AB9" w:rsidRPr="003F48A5" w14:paraId="3D6A6CAD" w14:textId="77777777" w:rsidTr="00D63AB9">
        <w:trPr>
          <w:trHeight w:val="283"/>
        </w:trPr>
        <w:tc>
          <w:tcPr>
            <w:tcW w:w="265" w:type="pct"/>
          </w:tcPr>
          <w:p w14:paraId="06E52778" w14:textId="77777777" w:rsidR="00D63AB9" w:rsidRPr="003F48A5" w:rsidRDefault="00D63AB9" w:rsidP="00F33D16">
            <w:pPr>
              <w:jc w:val="center"/>
            </w:pPr>
          </w:p>
        </w:tc>
        <w:tc>
          <w:tcPr>
            <w:tcW w:w="185" w:type="pct"/>
          </w:tcPr>
          <w:p w14:paraId="2027DC78" w14:textId="77777777" w:rsidR="00D63AB9" w:rsidRPr="003F48A5" w:rsidRDefault="00D63AB9" w:rsidP="00F33D16">
            <w:pPr>
              <w:jc w:val="center"/>
            </w:pPr>
          </w:p>
        </w:tc>
        <w:tc>
          <w:tcPr>
            <w:tcW w:w="3723" w:type="pct"/>
          </w:tcPr>
          <w:p w14:paraId="3441B213" w14:textId="77777777" w:rsidR="00D63AB9" w:rsidRPr="003F48A5" w:rsidRDefault="00D63AB9" w:rsidP="00D63AB9">
            <w:pPr>
              <w:jc w:val="center"/>
              <w:rPr>
                <w:bCs/>
              </w:rPr>
            </w:pPr>
            <w:r>
              <w:rPr>
                <w:b/>
                <w:bCs/>
              </w:rPr>
              <w:t>(OR)</w:t>
            </w:r>
          </w:p>
        </w:tc>
        <w:tc>
          <w:tcPr>
            <w:tcW w:w="312" w:type="pct"/>
          </w:tcPr>
          <w:p w14:paraId="57594B82" w14:textId="77777777" w:rsidR="00D63AB9" w:rsidRPr="003F48A5" w:rsidRDefault="00D63AB9" w:rsidP="00F33D16">
            <w:pPr>
              <w:jc w:val="center"/>
            </w:pPr>
          </w:p>
        </w:tc>
        <w:tc>
          <w:tcPr>
            <w:tcW w:w="259" w:type="pct"/>
          </w:tcPr>
          <w:p w14:paraId="17B29471" w14:textId="77777777" w:rsidR="00D63AB9" w:rsidRPr="003F48A5" w:rsidRDefault="00D63AB9" w:rsidP="00F33D16">
            <w:pPr>
              <w:jc w:val="center"/>
            </w:pPr>
          </w:p>
        </w:tc>
        <w:tc>
          <w:tcPr>
            <w:tcW w:w="256" w:type="pct"/>
          </w:tcPr>
          <w:p w14:paraId="38F58134" w14:textId="77777777" w:rsidR="00D63AB9" w:rsidRPr="003F48A5" w:rsidRDefault="00D63AB9" w:rsidP="00F33D16">
            <w:pPr>
              <w:jc w:val="center"/>
            </w:pPr>
          </w:p>
        </w:tc>
      </w:tr>
      <w:tr w:rsidR="00D63AB9" w:rsidRPr="003F48A5" w14:paraId="59C3262D" w14:textId="77777777" w:rsidTr="00D63AB9">
        <w:trPr>
          <w:trHeight w:val="283"/>
        </w:trPr>
        <w:tc>
          <w:tcPr>
            <w:tcW w:w="265" w:type="pct"/>
          </w:tcPr>
          <w:p w14:paraId="36D7F8F2" w14:textId="77777777" w:rsidR="00D63AB9" w:rsidRPr="003F48A5" w:rsidRDefault="00D63AB9" w:rsidP="00F33D16">
            <w:pPr>
              <w:jc w:val="center"/>
            </w:pPr>
            <w:r w:rsidRPr="003F48A5">
              <w:t>8.</w:t>
            </w:r>
          </w:p>
        </w:tc>
        <w:tc>
          <w:tcPr>
            <w:tcW w:w="185" w:type="pct"/>
          </w:tcPr>
          <w:p w14:paraId="16763C6D" w14:textId="77777777" w:rsidR="00D63AB9" w:rsidRPr="003F48A5" w:rsidRDefault="00D63AB9" w:rsidP="00F33D16">
            <w:pPr>
              <w:jc w:val="center"/>
            </w:pPr>
            <w:r w:rsidRPr="003F48A5">
              <w:t>a.</w:t>
            </w:r>
          </w:p>
        </w:tc>
        <w:tc>
          <w:tcPr>
            <w:tcW w:w="3723" w:type="pct"/>
          </w:tcPr>
          <w:p w14:paraId="50F8D346" w14:textId="77777777" w:rsidR="00D63AB9" w:rsidRDefault="00D63AB9" w:rsidP="00D63AB9">
            <w:pPr>
              <w:jc w:val="both"/>
              <w:rPr>
                <w:bCs/>
              </w:rPr>
            </w:pPr>
            <w:r>
              <w:rPr>
                <w:bCs/>
              </w:rPr>
              <w:t>A supermarket has two girls ringing up sales at the counters. If the service time for each customer is exponential with Mean 4 minutes and if people arrive in a Poisson fashion at the counter, at the rate of 10 per hour, then calculate,</w:t>
            </w:r>
          </w:p>
          <w:p w14:paraId="74CE0EAD" w14:textId="77777777" w:rsidR="00D63AB9" w:rsidRDefault="00D63AB9" w:rsidP="00D63AB9">
            <w:pPr>
              <w:jc w:val="both"/>
              <w:rPr>
                <w:bCs/>
              </w:rPr>
            </w:pPr>
            <w:proofErr w:type="gramStart"/>
            <w:r>
              <w:rPr>
                <w:bCs/>
              </w:rPr>
              <w:t>a</w:t>
            </w:r>
            <w:proofErr w:type="gramEnd"/>
            <w:r>
              <w:rPr>
                <w:bCs/>
              </w:rPr>
              <w:t>. the probability of having to wait for service.</w:t>
            </w:r>
          </w:p>
          <w:p w14:paraId="2015F26B" w14:textId="77777777" w:rsidR="00D63AB9" w:rsidRDefault="00D63AB9" w:rsidP="00D63AB9">
            <w:pPr>
              <w:jc w:val="both"/>
              <w:rPr>
                <w:bCs/>
              </w:rPr>
            </w:pPr>
            <w:proofErr w:type="gramStart"/>
            <w:r>
              <w:rPr>
                <w:bCs/>
              </w:rPr>
              <w:t>b</w:t>
            </w:r>
            <w:proofErr w:type="gramEnd"/>
            <w:r>
              <w:rPr>
                <w:bCs/>
              </w:rPr>
              <w:t>. the expected percentage of idle time for each girl.</w:t>
            </w:r>
          </w:p>
          <w:p w14:paraId="0501B82F" w14:textId="77777777" w:rsidR="00D63AB9" w:rsidRPr="003F48A5" w:rsidRDefault="00D63AB9" w:rsidP="00D63AB9">
            <w:pPr>
              <w:jc w:val="both"/>
              <w:rPr>
                <w:bCs/>
              </w:rPr>
            </w:pPr>
            <w:proofErr w:type="gramStart"/>
            <w:r>
              <w:rPr>
                <w:bCs/>
              </w:rPr>
              <w:t>c</w:t>
            </w:r>
            <w:proofErr w:type="gramEnd"/>
            <w:r>
              <w:rPr>
                <w:bCs/>
              </w:rPr>
              <w:t>. if a customer has to wait, find the expected length of his waiting time.</w:t>
            </w:r>
          </w:p>
        </w:tc>
        <w:tc>
          <w:tcPr>
            <w:tcW w:w="312" w:type="pct"/>
          </w:tcPr>
          <w:p w14:paraId="2E03973A" w14:textId="77777777" w:rsidR="00D63AB9" w:rsidRPr="003F48A5" w:rsidRDefault="00D63AB9" w:rsidP="00D63AB9">
            <w:pPr>
              <w:jc w:val="center"/>
            </w:pPr>
            <w:r w:rsidRPr="003F48A5">
              <w:t>CO</w:t>
            </w:r>
            <w:r>
              <w:t>4</w:t>
            </w:r>
          </w:p>
        </w:tc>
        <w:tc>
          <w:tcPr>
            <w:tcW w:w="259" w:type="pct"/>
          </w:tcPr>
          <w:p w14:paraId="5ACD4FBB" w14:textId="77777777" w:rsidR="00D63AB9" w:rsidRPr="003F48A5" w:rsidRDefault="00D63AB9" w:rsidP="00F33D16">
            <w:pPr>
              <w:jc w:val="center"/>
            </w:pPr>
            <w:r>
              <w:t>An</w:t>
            </w:r>
          </w:p>
        </w:tc>
        <w:tc>
          <w:tcPr>
            <w:tcW w:w="256" w:type="pct"/>
          </w:tcPr>
          <w:p w14:paraId="1178939A" w14:textId="77777777" w:rsidR="00D63AB9" w:rsidRPr="003F48A5" w:rsidRDefault="00D63AB9" w:rsidP="00F33D16">
            <w:pPr>
              <w:jc w:val="center"/>
            </w:pPr>
            <w:r>
              <w:t>10</w:t>
            </w:r>
          </w:p>
        </w:tc>
      </w:tr>
      <w:tr w:rsidR="00D63AB9" w:rsidRPr="003F48A5" w14:paraId="5FCF1A7B" w14:textId="77777777" w:rsidTr="00D63AB9">
        <w:trPr>
          <w:trHeight w:val="283"/>
        </w:trPr>
        <w:tc>
          <w:tcPr>
            <w:tcW w:w="265" w:type="pct"/>
          </w:tcPr>
          <w:p w14:paraId="2E9C8522" w14:textId="77777777" w:rsidR="00D63AB9" w:rsidRPr="003F48A5" w:rsidRDefault="00D63AB9" w:rsidP="00F33D16">
            <w:pPr>
              <w:jc w:val="center"/>
            </w:pPr>
          </w:p>
        </w:tc>
        <w:tc>
          <w:tcPr>
            <w:tcW w:w="185" w:type="pct"/>
          </w:tcPr>
          <w:p w14:paraId="45AC3BB3" w14:textId="77777777" w:rsidR="00D63AB9" w:rsidRPr="003F48A5" w:rsidRDefault="00D63AB9" w:rsidP="00F33D16">
            <w:pPr>
              <w:jc w:val="center"/>
            </w:pPr>
            <w:r w:rsidRPr="003F48A5">
              <w:t>b.</w:t>
            </w:r>
          </w:p>
        </w:tc>
        <w:tc>
          <w:tcPr>
            <w:tcW w:w="3723" w:type="pct"/>
          </w:tcPr>
          <w:p w14:paraId="7B7B0D67" w14:textId="77777777" w:rsidR="00D63AB9" w:rsidRDefault="00D63AB9" w:rsidP="00D63AB9">
            <w:pPr>
              <w:jc w:val="both"/>
              <w:rPr>
                <w:bCs/>
              </w:rPr>
            </w:pPr>
            <w:r>
              <w:rPr>
                <w:bCs/>
              </w:rPr>
              <w:t>A telephone exchange has two long distance operators. The telephone company finds that during the peak load, long-distance calls arrive in a Poisson fashion at an average rate of 15 per hour. The length of service on these calls is approximately distributed with Mean length 5 minutes.</w:t>
            </w:r>
          </w:p>
          <w:p w14:paraId="3ABE1E48" w14:textId="77777777" w:rsidR="00D63AB9" w:rsidRDefault="00D63AB9" w:rsidP="00D63AB9">
            <w:pPr>
              <w:jc w:val="both"/>
              <w:rPr>
                <w:bCs/>
              </w:rPr>
            </w:pPr>
            <w:r>
              <w:rPr>
                <w:bCs/>
              </w:rPr>
              <w:t>a. What is the probability that a subscriber will have to wait for his long-distance call during the peak hours of the day?</w:t>
            </w:r>
          </w:p>
          <w:p w14:paraId="2A9C7F5B" w14:textId="77777777" w:rsidR="00D63AB9" w:rsidRPr="003F48A5" w:rsidRDefault="00D63AB9" w:rsidP="00D63AB9">
            <w:pPr>
              <w:jc w:val="both"/>
              <w:rPr>
                <w:bCs/>
              </w:rPr>
            </w:pPr>
            <w:r>
              <w:rPr>
                <w:bCs/>
              </w:rPr>
              <w:t xml:space="preserve">b. If the subscribers will wait and be serviced in turn, what is the expected waiting time? </w:t>
            </w:r>
          </w:p>
        </w:tc>
        <w:tc>
          <w:tcPr>
            <w:tcW w:w="312" w:type="pct"/>
          </w:tcPr>
          <w:p w14:paraId="50CE9FAC" w14:textId="77777777" w:rsidR="00D63AB9" w:rsidRPr="003F48A5" w:rsidRDefault="00D63AB9" w:rsidP="00F33D16">
            <w:pPr>
              <w:jc w:val="center"/>
            </w:pPr>
            <w:r>
              <w:t>CO4</w:t>
            </w:r>
          </w:p>
        </w:tc>
        <w:tc>
          <w:tcPr>
            <w:tcW w:w="259" w:type="pct"/>
          </w:tcPr>
          <w:p w14:paraId="21D06C9E" w14:textId="77777777" w:rsidR="00D63AB9" w:rsidRPr="003F48A5" w:rsidRDefault="00D63AB9" w:rsidP="00F33D16">
            <w:pPr>
              <w:jc w:val="center"/>
            </w:pPr>
            <w:r>
              <w:t>An</w:t>
            </w:r>
          </w:p>
        </w:tc>
        <w:tc>
          <w:tcPr>
            <w:tcW w:w="256" w:type="pct"/>
          </w:tcPr>
          <w:p w14:paraId="53E3A8C9" w14:textId="77777777" w:rsidR="00D63AB9" w:rsidRPr="003F48A5" w:rsidRDefault="00D63AB9" w:rsidP="00F33D16">
            <w:pPr>
              <w:jc w:val="center"/>
            </w:pPr>
            <w:r>
              <w:t>10</w:t>
            </w:r>
          </w:p>
        </w:tc>
      </w:tr>
      <w:tr w:rsidR="00D63AB9" w:rsidRPr="003F48A5" w14:paraId="25341C38" w14:textId="77777777" w:rsidTr="00F33D16">
        <w:trPr>
          <w:trHeight w:val="550"/>
        </w:trPr>
        <w:tc>
          <w:tcPr>
            <w:tcW w:w="5000" w:type="pct"/>
            <w:gridSpan w:val="6"/>
            <w:vAlign w:val="center"/>
          </w:tcPr>
          <w:p w14:paraId="2737DD5E" w14:textId="77777777" w:rsidR="00D63AB9" w:rsidRPr="003F48A5" w:rsidRDefault="00D63AB9" w:rsidP="00D63AB9">
            <w:pPr>
              <w:jc w:val="center"/>
            </w:pPr>
            <w:r w:rsidRPr="003F48A5">
              <w:rPr>
                <w:b/>
                <w:bCs/>
              </w:rPr>
              <w:t>COMPULSORY QUESTION</w:t>
            </w:r>
          </w:p>
        </w:tc>
      </w:tr>
      <w:tr w:rsidR="00D63AB9" w:rsidRPr="003F48A5" w14:paraId="4E485657" w14:textId="77777777" w:rsidTr="00D63AB9">
        <w:trPr>
          <w:trHeight w:val="283"/>
        </w:trPr>
        <w:tc>
          <w:tcPr>
            <w:tcW w:w="265" w:type="pct"/>
          </w:tcPr>
          <w:p w14:paraId="5B2B453E" w14:textId="77777777" w:rsidR="00D63AB9" w:rsidRPr="003F48A5" w:rsidRDefault="00D63AB9" w:rsidP="00F33D16">
            <w:pPr>
              <w:jc w:val="center"/>
            </w:pPr>
            <w:r w:rsidRPr="003F48A5">
              <w:t>9.</w:t>
            </w:r>
          </w:p>
        </w:tc>
        <w:tc>
          <w:tcPr>
            <w:tcW w:w="185" w:type="pct"/>
          </w:tcPr>
          <w:p w14:paraId="260C3E81" w14:textId="77777777" w:rsidR="00D63AB9" w:rsidRPr="003F48A5" w:rsidRDefault="00D63AB9" w:rsidP="00F33D16">
            <w:pPr>
              <w:jc w:val="center"/>
            </w:pPr>
          </w:p>
        </w:tc>
        <w:tc>
          <w:tcPr>
            <w:tcW w:w="3723" w:type="pct"/>
          </w:tcPr>
          <w:p w14:paraId="3EC6B2AE" w14:textId="77777777" w:rsidR="00D63AB9" w:rsidRDefault="00D63AB9" w:rsidP="00D63AB9">
            <w:r>
              <w:t>A small maintenance project consists of the following jobs, whose precedence relationships are given below:</w:t>
            </w:r>
          </w:p>
          <w:tbl>
            <w:tblPr>
              <w:tblStyle w:val="TableGrid"/>
              <w:tblW w:w="7644" w:type="dxa"/>
              <w:jc w:val="center"/>
              <w:tblLook w:val="04A0" w:firstRow="1" w:lastRow="0" w:firstColumn="1" w:lastColumn="0" w:noHBand="0" w:noVBand="1"/>
            </w:tblPr>
            <w:tblGrid>
              <w:gridCol w:w="1964"/>
              <w:gridCol w:w="569"/>
              <w:gridCol w:w="569"/>
              <w:gridCol w:w="567"/>
              <w:gridCol w:w="567"/>
              <w:gridCol w:w="567"/>
              <w:gridCol w:w="569"/>
              <w:gridCol w:w="567"/>
              <w:gridCol w:w="569"/>
              <w:gridCol w:w="567"/>
              <w:gridCol w:w="569"/>
            </w:tblGrid>
            <w:tr w:rsidR="00D63AB9" w14:paraId="2F6B8059" w14:textId="77777777" w:rsidTr="00D63AB9">
              <w:trPr>
                <w:jc w:val="center"/>
              </w:trPr>
              <w:tc>
                <w:tcPr>
                  <w:tcW w:w="1964" w:type="dxa"/>
                  <w:shd w:val="clear" w:color="auto" w:fill="EEECE1" w:themeFill="background2"/>
                </w:tcPr>
                <w:p w14:paraId="67C1928D" w14:textId="77777777" w:rsidR="00D63AB9" w:rsidRPr="004D6349" w:rsidRDefault="00D63AB9" w:rsidP="00D63AB9">
                  <w:pPr>
                    <w:jc w:val="center"/>
                    <w:rPr>
                      <w:b/>
                    </w:rPr>
                  </w:pPr>
                  <w:r w:rsidRPr="004D6349">
                    <w:rPr>
                      <w:b/>
                    </w:rPr>
                    <w:t>Job</w:t>
                  </w:r>
                </w:p>
              </w:tc>
              <w:tc>
                <w:tcPr>
                  <w:tcW w:w="569" w:type="dxa"/>
                  <w:shd w:val="clear" w:color="auto" w:fill="EEECE1" w:themeFill="background2"/>
                </w:tcPr>
                <w:p w14:paraId="08202728" w14:textId="77777777" w:rsidR="00D63AB9" w:rsidRPr="004D6349" w:rsidRDefault="00D63AB9" w:rsidP="00D63AB9">
                  <w:pPr>
                    <w:jc w:val="center"/>
                    <w:rPr>
                      <w:b/>
                    </w:rPr>
                  </w:pPr>
                  <w:r w:rsidRPr="004D6349">
                    <w:rPr>
                      <w:b/>
                    </w:rPr>
                    <w:t>1-2</w:t>
                  </w:r>
                </w:p>
              </w:tc>
              <w:tc>
                <w:tcPr>
                  <w:tcW w:w="569" w:type="dxa"/>
                  <w:shd w:val="clear" w:color="auto" w:fill="EEECE1" w:themeFill="background2"/>
                </w:tcPr>
                <w:p w14:paraId="548AEDA4" w14:textId="77777777" w:rsidR="00D63AB9" w:rsidRPr="004D6349" w:rsidRDefault="00D63AB9" w:rsidP="00D63AB9">
                  <w:pPr>
                    <w:jc w:val="center"/>
                    <w:rPr>
                      <w:b/>
                    </w:rPr>
                  </w:pPr>
                  <w:r w:rsidRPr="004D6349">
                    <w:rPr>
                      <w:b/>
                    </w:rPr>
                    <w:t>1-3</w:t>
                  </w:r>
                </w:p>
              </w:tc>
              <w:tc>
                <w:tcPr>
                  <w:tcW w:w="567" w:type="dxa"/>
                  <w:shd w:val="clear" w:color="auto" w:fill="EEECE1" w:themeFill="background2"/>
                </w:tcPr>
                <w:p w14:paraId="70CB8AAF" w14:textId="77777777" w:rsidR="00D63AB9" w:rsidRPr="004D6349" w:rsidRDefault="00D63AB9" w:rsidP="00D63AB9">
                  <w:pPr>
                    <w:jc w:val="center"/>
                    <w:rPr>
                      <w:b/>
                    </w:rPr>
                  </w:pPr>
                  <w:r w:rsidRPr="004D6349">
                    <w:rPr>
                      <w:b/>
                    </w:rPr>
                    <w:t>2-3</w:t>
                  </w:r>
                </w:p>
              </w:tc>
              <w:tc>
                <w:tcPr>
                  <w:tcW w:w="567" w:type="dxa"/>
                  <w:shd w:val="clear" w:color="auto" w:fill="EEECE1" w:themeFill="background2"/>
                </w:tcPr>
                <w:p w14:paraId="4B94612C" w14:textId="77777777" w:rsidR="00D63AB9" w:rsidRPr="004D6349" w:rsidRDefault="00D63AB9" w:rsidP="00D63AB9">
                  <w:pPr>
                    <w:jc w:val="center"/>
                    <w:rPr>
                      <w:b/>
                    </w:rPr>
                  </w:pPr>
                  <w:r w:rsidRPr="004D6349">
                    <w:rPr>
                      <w:b/>
                    </w:rPr>
                    <w:t>2-5</w:t>
                  </w:r>
                </w:p>
              </w:tc>
              <w:tc>
                <w:tcPr>
                  <w:tcW w:w="567" w:type="dxa"/>
                  <w:shd w:val="clear" w:color="auto" w:fill="EEECE1" w:themeFill="background2"/>
                </w:tcPr>
                <w:p w14:paraId="1660A9BB" w14:textId="77777777" w:rsidR="00D63AB9" w:rsidRPr="004D6349" w:rsidRDefault="00D63AB9" w:rsidP="00D63AB9">
                  <w:pPr>
                    <w:jc w:val="center"/>
                    <w:rPr>
                      <w:b/>
                    </w:rPr>
                  </w:pPr>
                  <w:r w:rsidRPr="004D6349">
                    <w:rPr>
                      <w:b/>
                    </w:rPr>
                    <w:t>3-4</w:t>
                  </w:r>
                </w:p>
              </w:tc>
              <w:tc>
                <w:tcPr>
                  <w:tcW w:w="569" w:type="dxa"/>
                  <w:shd w:val="clear" w:color="auto" w:fill="EEECE1" w:themeFill="background2"/>
                </w:tcPr>
                <w:p w14:paraId="155C2F1F" w14:textId="77777777" w:rsidR="00D63AB9" w:rsidRPr="004D6349" w:rsidRDefault="00D63AB9" w:rsidP="00D63AB9">
                  <w:pPr>
                    <w:jc w:val="center"/>
                    <w:rPr>
                      <w:b/>
                    </w:rPr>
                  </w:pPr>
                  <w:r w:rsidRPr="004D6349">
                    <w:rPr>
                      <w:b/>
                    </w:rPr>
                    <w:t>3-6</w:t>
                  </w:r>
                </w:p>
              </w:tc>
              <w:tc>
                <w:tcPr>
                  <w:tcW w:w="567" w:type="dxa"/>
                  <w:shd w:val="clear" w:color="auto" w:fill="EEECE1" w:themeFill="background2"/>
                </w:tcPr>
                <w:p w14:paraId="0C8876FB" w14:textId="77777777" w:rsidR="00D63AB9" w:rsidRPr="004D6349" w:rsidRDefault="00D63AB9" w:rsidP="00D63AB9">
                  <w:pPr>
                    <w:jc w:val="center"/>
                    <w:rPr>
                      <w:b/>
                    </w:rPr>
                  </w:pPr>
                  <w:r w:rsidRPr="004D6349">
                    <w:rPr>
                      <w:b/>
                    </w:rPr>
                    <w:t>4-5</w:t>
                  </w:r>
                </w:p>
              </w:tc>
              <w:tc>
                <w:tcPr>
                  <w:tcW w:w="569" w:type="dxa"/>
                  <w:shd w:val="clear" w:color="auto" w:fill="EEECE1" w:themeFill="background2"/>
                </w:tcPr>
                <w:p w14:paraId="6A492FEE" w14:textId="77777777" w:rsidR="00D63AB9" w:rsidRPr="004D6349" w:rsidRDefault="00D63AB9" w:rsidP="00D63AB9">
                  <w:pPr>
                    <w:jc w:val="center"/>
                    <w:rPr>
                      <w:b/>
                    </w:rPr>
                  </w:pPr>
                  <w:r w:rsidRPr="004D6349">
                    <w:rPr>
                      <w:b/>
                    </w:rPr>
                    <w:t>4-6</w:t>
                  </w:r>
                </w:p>
              </w:tc>
              <w:tc>
                <w:tcPr>
                  <w:tcW w:w="567" w:type="dxa"/>
                  <w:shd w:val="clear" w:color="auto" w:fill="EEECE1" w:themeFill="background2"/>
                </w:tcPr>
                <w:p w14:paraId="14C0B8DF" w14:textId="77777777" w:rsidR="00D63AB9" w:rsidRPr="004D6349" w:rsidRDefault="00D63AB9" w:rsidP="00D63AB9">
                  <w:pPr>
                    <w:jc w:val="center"/>
                    <w:rPr>
                      <w:b/>
                    </w:rPr>
                  </w:pPr>
                  <w:r w:rsidRPr="004D6349">
                    <w:rPr>
                      <w:b/>
                    </w:rPr>
                    <w:t>5-6</w:t>
                  </w:r>
                </w:p>
              </w:tc>
              <w:tc>
                <w:tcPr>
                  <w:tcW w:w="569" w:type="dxa"/>
                  <w:shd w:val="clear" w:color="auto" w:fill="EEECE1" w:themeFill="background2"/>
                </w:tcPr>
                <w:p w14:paraId="4080FCB5" w14:textId="77777777" w:rsidR="00D63AB9" w:rsidRPr="004D6349" w:rsidRDefault="00D63AB9" w:rsidP="00D63AB9">
                  <w:pPr>
                    <w:jc w:val="center"/>
                    <w:rPr>
                      <w:b/>
                    </w:rPr>
                  </w:pPr>
                  <w:r w:rsidRPr="004D6349">
                    <w:rPr>
                      <w:b/>
                    </w:rPr>
                    <w:t>6-7</w:t>
                  </w:r>
                </w:p>
              </w:tc>
            </w:tr>
            <w:tr w:rsidR="00D63AB9" w14:paraId="519F9A0B" w14:textId="77777777" w:rsidTr="00D63AB9">
              <w:trPr>
                <w:jc w:val="center"/>
              </w:trPr>
              <w:tc>
                <w:tcPr>
                  <w:tcW w:w="1964" w:type="dxa"/>
                </w:tcPr>
                <w:p w14:paraId="4A27B2F1" w14:textId="77777777" w:rsidR="00D63AB9" w:rsidRPr="00705EE0" w:rsidRDefault="00D63AB9" w:rsidP="00D63AB9">
                  <w:pPr>
                    <w:rPr>
                      <w:b/>
                    </w:rPr>
                  </w:pPr>
                  <w:r w:rsidRPr="00705EE0">
                    <w:rPr>
                      <w:b/>
                    </w:rPr>
                    <w:t>Duration</w:t>
                  </w:r>
                  <w:r>
                    <w:rPr>
                      <w:b/>
                    </w:rPr>
                    <w:t xml:space="preserve"> (days)</w:t>
                  </w:r>
                </w:p>
              </w:tc>
              <w:tc>
                <w:tcPr>
                  <w:tcW w:w="569" w:type="dxa"/>
                </w:tcPr>
                <w:p w14:paraId="7008B4DE" w14:textId="77777777" w:rsidR="00D63AB9" w:rsidRDefault="00D63AB9" w:rsidP="00D63AB9">
                  <w:pPr>
                    <w:jc w:val="center"/>
                  </w:pPr>
                  <w:r>
                    <w:t>15</w:t>
                  </w:r>
                </w:p>
              </w:tc>
              <w:tc>
                <w:tcPr>
                  <w:tcW w:w="569" w:type="dxa"/>
                </w:tcPr>
                <w:p w14:paraId="190FA961" w14:textId="77777777" w:rsidR="00D63AB9" w:rsidRDefault="00D63AB9" w:rsidP="00D63AB9">
                  <w:pPr>
                    <w:jc w:val="center"/>
                  </w:pPr>
                  <w:r>
                    <w:t>15</w:t>
                  </w:r>
                </w:p>
              </w:tc>
              <w:tc>
                <w:tcPr>
                  <w:tcW w:w="567" w:type="dxa"/>
                </w:tcPr>
                <w:p w14:paraId="08E1A41E" w14:textId="77777777" w:rsidR="00D63AB9" w:rsidRDefault="00D63AB9" w:rsidP="00D63AB9">
                  <w:pPr>
                    <w:jc w:val="center"/>
                  </w:pPr>
                  <w:r>
                    <w:t>3</w:t>
                  </w:r>
                </w:p>
              </w:tc>
              <w:tc>
                <w:tcPr>
                  <w:tcW w:w="567" w:type="dxa"/>
                </w:tcPr>
                <w:p w14:paraId="5361B703" w14:textId="77777777" w:rsidR="00D63AB9" w:rsidRDefault="00D63AB9" w:rsidP="00D63AB9">
                  <w:pPr>
                    <w:jc w:val="center"/>
                  </w:pPr>
                  <w:r>
                    <w:t>5</w:t>
                  </w:r>
                </w:p>
              </w:tc>
              <w:tc>
                <w:tcPr>
                  <w:tcW w:w="567" w:type="dxa"/>
                </w:tcPr>
                <w:p w14:paraId="66B6DD0E" w14:textId="77777777" w:rsidR="00D63AB9" w:rsidRDefault="00D63AB9" w:rsidP="00D63AB9">
                  <w:pPr>
                    <w:jc w:val="center"/>
                  </w:pPr>
                  <w:r>
                    <w:t>8</w:t>
                  </w:r>
                </w:p>
              </w:tc>
              <w:tc>
                <w:tcPr>
                  <w:tcW w:w="569" w:type="dxa"/>
                </w:tcPr>
                <w:p w14:paraId="104B62AB" w14:textId="77777777" w:rsidR="00D63AB9" w:rsidRDefault="00D63AB9" w:rsidP="00D63AB9">
                  <w:pPr>
                    <w:jc w:val="center"/>
                  </w:pPr>
                  <w:r>
                    <w:t>12</w:t>
                  </w:r>
                </w:p>
              </w:tc>
              <w:tc>
                <w:tcPr>
                  <w:tcW w:w="567" w:type="dxa"/>
                </w:tcPr>
                <w:p w14:paraId="3714E1E9" w14:textId="77777777" w:rsidR="00D63AB9" w:rsidRDefault="00D63AB9" w:rsidP="00D63AB9">
                  <w:pPr>
                    <w:jc w:val="center"/>
                  </w:pPr>
                  <w:r>
                    <w:t>1</w:t>
                  </w:r>
                </w:p>
              </w:tc>
              <w:tc>
                <w:tcPr>
                  <w:tcW w:w="569" w:type="dxa"/>
                </w:tcPr>
                <w:p w14:paraId="372B6C6E" w14:textId="77777777" w:rsidR="00D63AB9" w:rsidRDefault="00D63AB9" w:rsidP="00D63AB9">
                  <w:pPr>
                    <w:jc w:val="center"/>
                  </w:pPr>
                  <w:r>
                    <w:t>14</w:t>
                  </w:r>
                </w:p>
              </w:tc>
              <w:tc>
                <w:tcPr>
                  <w:tcW w:w="567" w:type="dxa"/>
                </w:tcPr>
                <w:p w14:paraId="17EB8810" w14:textId="77777777" w:rsidR="00D63AB9" w:rsidRDefault="00D63AB9" w:rsidP="00D63AB9">
                  <w:pPr>
                    <w:jc w:val="center"/>
                  </w:pPr>
                  <w:r>
                    <w:t>3</w:t>
                  </w:r>
                </w:p>
              </w:tc>
              <w:tc>
                <w:tcPr>
                  <w:tcW w:w="569" w:type="dxa"/>
                </w:tcPr>
                <w:p w14:paraId="41CF87F5" w14:textId="77777777" w:rsidR="00D63AB9" w:rsidRDefault="00D63AB9" w:rsidP="00D63AB9">
                  <w:pPr>
                    <w:jc w:val="center"/>
                  </w:pPr>
                  <w:r>
                    <w:t>14</w:t>
                  </w:r>
                </w:p>
              </w:tc>
            </w:tr>
          </w:tbl>
          <w:p w14:paraId="72E5823E" w14:textId="77777777" w:rsidR="00D63AB9" w:rsidRDefault="00D63AB9" w:rsidP="00D63AB9">
            <w:r>
              <w:lastRenderedPageBreak/>
              <w:t>a. Draw an arrow diagram representing the project.</w:t>
            </w:r>
          </w:p>
          <w:p w14:paraId="69C27417" w14:textId="77777777" w:rsidR="00D63AB9" w:rsidRDefault="00D63AB9" w:rsidP="00D63AB9">
            <w:r>
              <w:t>b. Find the total float for each activity.</w:t>
            </w:r>
          </w:p>
          <w:p w14:paraId="63EC8207" w14:textId="77777777" w:rsidR="00D63AB9" w:rsidRPr="003F48A5" w:rsidRDefault="00D63AB9" w:rsidP="00D63AB9">
            <w:r>
              <w:t xml:space="preserve">c. Find the critical path and the total project duration. </w:t>
            </w:r>
          </w:p>
        </w:tc>
        <w:tc>
          <w:tcPr>
            <w:tcW w:w="312" w:type="pct"/>
          </w:tcPr>
          <w:p w14:paraId="0345210F" w14:textId="77777777" w:rsidR="00D63AB9" w:rsidRPr="003F48A5" w:rsidRDefault="00D63AB9" w:rsidP="00F33D16">
            <w:pPr>
              <w:jc w:val="center"/>
            </w:pPr>
            <w:r w:rsidRPr="003F48A5">
              <w:lastRenderedPageBreak/>
              <w:t>CO6</w:t>
            </w:r>
          </w:p>
        </w:tc>
        <w:tc>
          <w:tcPr>
            <w:tcW w:w="259" w:type="pct"/>
          </w:tcPr>
          <w:p w14:paraId="0E12001D" w14:textId="77777777" w:rsidR="00D63AB9" w:rsidRPr="003F48A5" w:rsidRDefault="00D63AB9" w:rsidP="00F33D16">
            <w:pPr>
              <w:jc w:val="center"/>
            </w:pPr>
            <w:r>
              <w:t>E</w:t>
            </w:r>
          </w:p>
        </w:tc>
        <w:tc>
          <w:tcPr>
            <w:tcW w:w="256" w:type="pct"/>
          </w:tcPr>
          <w:p w14:paraId="639B0CD6" w14:textId="77777777" w:rsidR="00D63AB9" w:rsidRPr="003F48A5" w:rsidRDefault="00D63AB9" w:rsidP="00F33D16">
            <w:pPr>
              <w:jc w:val="center"/>
            </w:pPr>
            <w:r w:rsidRPr="003F48A5">
              <w:t>20</w:t>
            </w:r>
          </w:p>
        </w:tc>
      </w:tr>
    </w:tbl>
    <w:p w14:paraId="48253753" w14:textId="77777777" w:rsidR="00D63AB9" w:rsidRDefault="00D63AB9" w:rsidP="00856324"/>
    <w:p w14:paraId="56C83E52"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0BC174"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2E6BF44D" w14:textId="77777777" w:rsidTr="00FA7076">
        <w:tc>
          <w:tcPr>
            <w:tcW w:w="425" w:type="dxa"/>
          </w:tcPr>
          <w:p w14:paraId="6D096E08" w14:textId="77777777" w:rsidR="00D63AB9" w:rsidRPr="00930ED1" w:rsidRDefault="00D63AB9" w:rsidP="00FA7076">
            <w:pPr>
              <w:jc w:val="center"/>
              <w:rPr>
                <w:sz w:val="22"/>
                <w:szCs w:val="22"/>
              </w:rPr>
            </w:pPr>
          </w:p>
        </w:tc>
        <w:tc>
          <w:tcPr>
            <w:tcW w:w="10065" w:type="dxa"/>
          </w:tcPr>
          <w:p w14:paraId="1DCF2284" w14:textId="77777777" w:rsidR="00D63AB9" w:rsidRPr="00930ED1" w:rsidRDefault="00D63AB9" w:rsidP="00FA7076">
            <w:pPr>
              <w:jc w:val="center"/>
              <w:rPr>
                <w:b/>
                <w:sz w:val="22"/>
                <w:szCs w:val="22"/>
              </w:rPr>
            </w:pPr>
            <w:r w:rsidRPr="00930ED1">
              <w:rPr>
                <w:b/>
                <w:sz w:val="22"/>
                <w:szCs w:val="22"/>
              </w:rPr>
              <w:t>COURSE OUTCOMES</w:t>
            </w:r>
          </w:p>
        </w:tc>
      </w:tr>
      <w:tr w:rsidR="00D63AB9" w14:paraId="5D816A5D" w14:textId="77777777" w:rsidTr="00F33D16">
        <w:tc>
          <w:tcPr>
            <w:tcW w:w="425" w:type="dxa"/>
          </w:tcPr>
          <w:p w14:paraId="7E87F959" w14:textId="77777777" w:rsidR="00D63AB9" w:rsidRPr="00930ED1" w:rsidRDefault="00D63AB9" w:rsidP="00FA7076">
            <w:pPr>
              <w:jc w:val="center"/>
              <w:rPr>
                <w:sz w:val="22"/>
                <w:szCs w:val="22"/>
              </w:rPr>
            </w:pPr>
            <w:r w:rsidRPr="00930ED1">
              <w:rPr>
                <w:sz w:val="22"/>
                <w:szCs w:val="22"/>
              </w:rPr>
              <w:t>CO1</w:t>
            </w:r>
          </w:p>
        </w:tc>
        <w:tc>
          <w:tcPr>
            <w:tcW w:w="10065" w:type="dxa"/>
          </w:tcPr>
          <w:p w14:paraId="4175C132" w14:textId="77777777" w:rsidR="00D63AB9" w:rsidRPr="00930ED1" w:rsidRDefault="00D63AB9" w:rsidP="00D63AB9">
            <w:pPr>
              <w:jc w:val="both"/>
              <w:rPr>
                <w:sz w:val="22"/>
                <w:szCs w:val="22"/>
              </w:rPr>
            </w:pPr>
            <w:r w:rsidRPr="00857E86">
              <w:rPr>
                <w:sz w:val="22"/>
                <w:szCs w:val="22"/>
              </w:rPr>
              <w:t>Apply artificial variable techniques.</w:t>
            </w:r>
          </w:p>
        </w:tc>
      </w:tr>
      <w:tr w:rsidR="00D63AB9" w14:paraId="749BCFD3" w14:textId="77777777" w:rsidTr="00F33D16">
        <w:tc>
          <w:tcPr>
            <w:tcW w:w="425" w:type="dxa"/>
          </w:tcPr>
          <w:p w14:paraId="48DA4B66" w14:textId="77777777" w:rsidR="00D63AB9" w:rsidRPr="00930ED1" w:rsidRDefault="00D63AB9" w:rsidP="00FA7076">
            <w:pPr>
              <w:jc w:val="center"/>
              <w:rPr>
                <w:sz w:val="22"/>
                <w:szCs w:val="22"/>
              </w:rPr>
            </w:pPr>
            <w:r w:rsidRPr="00930ED1">
              <w:rPr>
                <w:sz w:val="22"/>
                <w:szCs w:val="22"/>
              </w:rPr>
              <w:t>CO2</w:t>
            </w:r>
          </w:p>
        </w:tc>
        <w:tc>
          <w:tcPr>
            <w:tcW w:w="10065" w:type="dxa"/>
          </w:tcPr>
          <w:p w14:paraId="798B6B2E" w14:textId="77777777" w:rsidR="00D63AB9" w:rsidRPr="00930ED1" w:rsidRDefault="00D63AB9" w:rsidP="00D63AB9">
            <w:pPr>
              <w:jc w:val="both"/>
              <w:rPr>
                <w:sz w:val="22"/>
                <w:szCs w:val="22"/>
              </w:rPr>
            </w:pPr>
            <w:r w:rsidRPr="00857E86">
              <w:rPr>
                <w:sz w:val="22"/>
                <w:szCs w:val="22"/>
              </w:rPr>
              <w:t xml:space="preserve">Solve </w:t>
            </w:r>
            <w:r>
              <w:rPr>
                <w:sz w:val="22"/>
                <w:szCs w:val="22"/>
              </w:rPr>
              <w:t>L</w:t>
            </w:r>
            <w:r w:rsidRPr="00857E86">
              <w:rPr>
                <w:sz w:val="22"/>
                <w:szCs w:val="22"/>
              </w:rPr>
              <w:t xml:space="preserve">inear </w:t>
            </w:r>
            <w:r>
              <w:rPr>
                <w:sz w:val="22"/>
                <w:szCs w:val="22"/>
              </w:rPr>
              <w:t>P</w:t>
            </w:r>
            <w:r w:rsidRPr="00857E86">
              <w:rPr>
                <w:sz w:val="22"/>
                <w:szCs w:val="22"/>
              </w:rPr>
              <w:t xml:space="preserve">rogramming </w:t>
            </w:r>
            <w:r>
              <w:rPr>
                <w:sz w:val="22"/>
                <w:szCs w:val="22"/>
              </w:rPr>
              <w:t>P</w:t>
            </w:r>
            <w:r w:rsidRPr="00857E86">
              <w:rPr>
                <w:sz w:val="22"/>
                <w:szCs w:val="22"/>
              </w:rPr>
              <w:t>roblems</w:t>
            </w:r>
            <w:r>
              <w:rPr>
                <w:sz w:val="22"/>
                <w:szCs w:val="22"/>
              </w:rPr>
              <w:t>.</w:t>
            </w:r>
          </w:p>
        </w:tc>
      </w:tr>
      <w:tr w:rsidR="00D63AB9" w14:paraId="291A6310" w14:textId="77777777" w:rsidTr="00F33D16">
        <w:tc>
          <w:tcPr>
            <w:tcW w:w="425" w:type="dxa"/>
          </w:tcPr>
          <w:p w14:paraId="1880C545" w14:textId="77777777" w:rsidR="00D63AB9" w:rsidRPr="00930ED1" w:rsidRDefault="00D63AB9" w:rsidP="00FA7076">
            <w:pPr>
              <w:jc w:val="center"/>
              <w:rPr>
                <w:sz w:val="22"/>
                <w:szCs w:val="22"/>
              </w:rPr>
            </w:pPr>
            <w:r w:rsidRPr="00930ED1">
              <w:rPr>
                <w:sz w:val="22"/>
                <w:szCs w:val="22"/>
              </w:rPr>
              <w:t>CO3</w:t>
            </w:r>
          </w:p>
        </w:tc>
        <w:tc>
          <w:tcPr>
            <w:tcW w:w="10065" w:type="dxa"/>
          </w:tcPr>
          <w:p w14:paraId="1F1CA609" w14:textId="77777777" w:rsidR="00D63AB9" w:rsidRPr="00930ED1" w:rsidRDefault="00D63AB9" w:rsidP="00D63AB9">
            <w:pPr>
              <w:jc w:val="both"/>
              <w:rPr>
                <w:sz w:val="22"/>
                <w:szCs w:val="22"/>
              </w:rPr>
            </w:pPr>
            <w:r w:rsidRPr="00857E86">
              <w:rPr>
                <w:sz w:val="22"/>
                <w:szCs w:val="22"/>
              </w:rPr>
              <w:t>Classify the problems using feasible solutions</w:t>
            </w:r>
            <w:r>
              <w:rPr>
                <w:sz w:val="22"/>
                <w:szCs w:val="22"/>
              </w:rPr>
              <w:t>.</w:t>
            </w:r>
          </w:p>
        </w:tc>
      </w:tr>
      <w:tr w:rsidR="00D63AB9" w14:paraId="6819FFD6" w14:textId="77777777" w:rsidTr="00F33D16">
        <w:tc>
          <w:tcPr>
            <w:tcW w:w="425" w:type="dxa"/>
          </w:tcPr>
          <w:p w14:paraId="745734B3" w14:textId="77777777" w:rsidR="00D63AB9" w:rsidRPr="00930ED1" w:rsidRDefault="00D63AB9" w:rsidP="00FA7076">
            <w:pPr>
              <w:jc w:val="center"/>
              <w:rPr>
                <w:sz w:val="22"/>
                <w:szCs w:val="22"/>
              </w:rPr>
            </w:pPr>
            <w:r w:rsidRPr="00930ED1">
              <w:rPr>
                <w:sz w:val="22"/>
                <w:szCs w:val="22"/>
              </w:rPr>
              <w:t>CO4</w:t>
            </w:r>
          </w:p>
        </w:tc>
        <w:tc>
          <w:tcPr>
            <w:tcW w:w="10065" w:type="dxa"/>
          </w:tcPr>
          <w:p w14:paraId="508DB9B4" w14:textId="77777777" w:rsidR="00D63AB9" w:rsidRPr="00930ED1" w:rsidRDefault="00D63AB9" w:rsidP="00D63AB9">
            <w:pPr>
              <w:jc w:val="both"/>
              <w:rPr>
                <w:sz w:val="22"/>
                <w:szCs w:val="22"/>
              </w:rPr>
            </w:pPr>
            <w:r w:rsidRPr="00857E86">
              <w:rPr>
                <w:sz w:val="22"/>
                <w:szCs w:val="22"/>
              </w:rPr>
              <w:t>Apply queuing models.</w:t>
            </w:r>
          </w:p>
        </w:tc>
      </w:tr>
      <w:tr w:rsidR="00D63AB9" w14:paraId="505B660B" w14:textId="77777777" w:rsidTr="00F33D16">
        <w:tc>
          <w:tcPr>
            <w:tcW w:w="425" w:type="dxa"/>
          </w:tcPr>
          <w:p w14:paraId="48789F97" w14:textId="77777777" w:rsidR="00D63AB9" w:rsidRPr="00930ED1" w:rsidRDefault="00D63AB9" w:rsidP="00FA7076">
            <w:pPr>
              <w:jc w:val="center"/>
              <w:rPr>
                <w:sz w:val="22"/>
                <w:szCs w:val="22"/>
              </w:rPr>
            </w:pPr>
            <w:r w:rsidRPr="00930ED1">
              <w:rPr>
                <w:sz w:val="22"/>
                <w:szCs w:val="22"/>
              </w:rPr>
              <w:t>CO5</w:t>
            </w:r>
          </w:p>
        </w:tc>
        <w:tc>
          <w:tcPr>
            <w:tcW w:w="10065" w:type="dxa"/>
          </w:tcPr>
          <w:p w14:paraId="568F3E71" w14:textId="77777777" w:rsidR="00D63AB9" w:rsidRPr="00930ED1" w:rsidRDefault="00D63AB9" w:rsidP="00D63AB9">
            <w:pPr>
              <w:jc w:val="both"/>
              <w:rPr>
                <w:sz w:val="22"/>
                <w:szCs w:val="22"/>
              </w:rPr>
            </w:pPr>
            <w:r w:rsidRPr="00857E86">
              <w:rPr>
                <w:sz w:val="22"/>
                <w:szCs w:val="22"/>
              </w:rPr>
              <w:t>Develop knowledge in jobs sequence problems</w:t>
            </w:r>
            <w:r>
              <w:rPr>
                <w:sz w:val="22"/>
                <w:szCs w:val="22"/>
              </w:rPr>
              <w:t>.</w:t>
            </w:r>
          </w:p>
        </w:tc>
      </w:tr>
      <w:tr w:rsidR="00D63AB9" w14:paraId="6EA0B4B5" w14:textId="77777777" w:rsidTr="00F33D16">
        <w:tc>
          <w:tcPr>
            <w:tcW w:w="425" w:type="dxa"/>
          </w:tcPr>
          <w:p w14:paraId="5D668A89" w14:textId="77777777" w:rsidR="00D63AB9" w:rsidRPr="00930ED1" w:rsidRDefault="00D63AB9" w:rsidP="00FA7076">
            <w:pPr>
              <w:jc w:val="center"/>
              <w:rPr>
                <w:sz w:val="22"/>
                <w:szCs w:val="22"/>
              </w:rPr>
            </w:pPr>
            <w:r w:rsidRPr="00930ED1">
              <w:rPr>
                <w:sz w:val="22"/>
                <w:szCs w:val="22"/>
              </w:rPr>
              <w:t>CO6</w:t>
            </w:r>
          </w:p>
        </w:tc>
        <w:tc>
          <w:tcPr>
            <w:tcW w:w="10065" w:type="dxa"/>
          </w:tcPr>
          <w:p w14:paraId="41DDA21B" w14:textId="77777777" w:rsidR="00D63AB9" w:rsidRPr="00930ED1" w:rsidRDefault="00D63AB9" w:rsidP="00F33D16">
            <w:pPr>
              <w:jc w:val="both"/>
              <w:rPr>
                <w:sz w:val="22"/>
                <w:szCs w:val="22"/>
              </w:rPr>
            </w:pPr>
            <w:r w:rsidRPr="00857E86">
              <w:rPr>
                <w:sz w:val="22"/>
                <w:szCs w:val="22"/>
              </w:rPr>
              <w:t>Find the shortest path using network models.</w:t>
            </w:r>
          </w:p>
        </w:tc>
      </w:tr>
    </w:tbl>
    <w:p w14:paraId="264167DC"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7156EC3C" w14:textId="77777777" w:rsidTr="00CA4F97">
        <w:trPr>
          <w:jc w:val="center"/>
        </w:trPr>
        <w:tc>
          <w:tcPr>
            <w:tcW w:w="6385" w:type="dxa"/>
            <w:gridSpan w:val="8"/>
          </w:tcPr>
          <w:p w14:paraId="363A302D"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5A9EFD99" w14:textId="77777777" w:rsidTr="00CA4F97">
        <w:trPr>
          <w:jc w:val="center"/>
        </w:trPr>
        <w:tc>
          <w:tcPr>
            <w:tcW w:w="1140" w:type="dxa"/>
          </w:tcPr>
          <w:p w14:paraId="2EB1BB59"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736D216B" w14:textId="77777777" w:rsidR="00D63AB9" w:rsidRPr="00CC7F9A" w:rsidRDefault="00D63AB9" w:rsidP="00D63AB9">
            <w:pPr>
              <w:jc w:val="center"/>
              <w:rPr>
                <w:b/>
                <w:sz w:val="22"/>
                <w:szCs w:val="22"/>
              </w:rPr>
            </w:pPr>
            <w:r w:rsidRPr="00CC7F9A">
              <w:rPr>
                <w:b/>
                <w:sz w:val="22"/>
                <w:szCs w:val="22"/>
              </w:rPr>
              <w:t>R</w:t>
            </w:r>
          </w:p>
        </w:tc>
        <w:tc>
          <w:tcPr>
            <w:tcW w:w="708" w:type="dxa"/>
          </w:tcPr>
          <w:p w14:paraId="3CA7E8C7" w14:textId="77777777" w:rsidR="00D63AB9" w:rsidRPr="00CC7F9A" w:rsidRDefault="00D63AB9" w:rsidP="00D63AB9">
            <w:pPr>
              <w:jc w:val="center"/>
              <w:rPr>
                <w:b/>
                <w:sz w:val="22"/>
                <w:szCs w:val="22"/>
              </w:rPr>
            </w:pPr>
            <w:r w:rsidRPr="00CC7F9A">
              <w:rPr>
                <w:b/>
                <w:sz w:val="22"/>
                <w:szCs w:val="22"/>
              </w:rPr>
              <w:t>U</w:t>
            </w:r>
          </w:p>
        </w:tc>
        <w:tc>
          <w:tcPr>
            <w:tcW w:w="709" w:type="dxa"/>
          </w:tcPr>
          <w:p w14:paraId="1099EB25" w14:textId="77777777" w:rsidR="00D63AB9" w:rsidRPr="00CC7F9A" w:rsidRDefault="00D63AB9" w:rsidP="00D63AB9">
            <w:pPr>
              <w:jc w:val="center"/>
              <w:rPr>
                <w:b/>
                <w:sz w:val="22"/>
                <w:szCs w:val="22"/>
              </w:rPr>
            </w:pPr>
            <w:r w:rsidRPr="00CC7F9A">
              <w:rPr>
                <w:b/>
                <w:sz w:val="22"/>
                <w:szCs w:val="22"/>
              </w:rPr>
              <w:t>A</w:t>
            </w:r>
          </w:p>
        </w:tc>
        <w:tc>
          <w:tcPr>
            <w:tcW w:w="709" w:type="dxa"/>
          </w:tcPr>
          <w:p w14:paraId="7BDE9D8A" w14:textId="77777777" w:rsidR="00D63AB9" w:rsidRPr="00CC7F9A" w:rsidRDefault="00D63AB9" w:rsidP="00D63AB9">
            <w:pPr>
              <w:jc w:val="center"/>
              <w:rPr>
                <w:b/>
                <w:sz w:val="22"/>
                <w:szCs w:val="22"/>
              </w:rPr>
            </w:pPr>
            <w:r w:rsidRPr="00CC7F9A">
              <w:rPr>
                <w:b/>
                <w:sz w:val="22"/>
                <w:szCs w:val="22"/>
              </w:rPr>
              <w:t>An</w:t>
            </w:r>
          </w:p>
        </w:tc>
        <w:tc>
          <w:tcPr>
            <w:tcW w:w="709" w:type="dxa"/>
          </w:tcPr>
          <w:p w14:paraId="264EB2B1" w14:textId="77777777" w:rsidR="00D63AB9" w:rsidRPr="00CC7F9A" w:rsidRDefault="00D63AB9" w:rsidP="00D63AB9">
            <w:pPr>
              <w:jc w:val="center"/>
              <w:rPr>
                <w:b/>
                <w:sz w:val="22"/>
                <w:szCs w:val="22"/>
              </w:rPr>
            </w:pPr>
            <w:r w:rsidRPr="00CC7F9A">
              <w:rPr>
                <w:b/>
                <w:sz w:val="22"/>
                <w:szCs w:val="22"/>
              </w:rPr>
              <w:t>E</w:t>
            </w:r>
          </w:p>
        </w:tc>
        <w:tc>
          <w:tcPr>
            <w:tcW w:w="708" w:type="dxa"/>
          </w:tcPr>
          <w:p w14:paraId="3429F802" w14:textId="77777777" w:rsidR="00D63AB9" w:rsidRPr="00CC7F9A" w:rsidRDefault="00D63AB9" w:rsidP="00D63AB9">
            <w:pPr>
              <w:jc w:val="center"/>
              <w:rPr>
                <w:b/>
                <w:sz w:val="22"/>
                <w:szCs w:val="22"/>
              </w:rPr>
            </w:pPr>
            <w:r w:rsidRPr="00CC7F9A">
              <w:rPr>
                <w:b/>
                <w:sz w:val="22"/>
                <w:szCs w:val="22"/>
              </w:rPr>
              <w:t>C</w:t>
            </w:r>
          </w:p>
        </w:tc>
        <w:tc>
          <w:tcPr>
            <w:tcW w:w="993" w:type="dxa"/>
          </w:tcPr>
          <w:p w14:paraId="491C380C" w14:textId="77777777" w:rsidR="00D63AB9" w:rsidRPr="00CC7F9A" w:rsidRDefault="00D63AB9" w:rsidP="00D63AB9">
            <w:pPr>
              <w:jc w:val="center"/>
              <w:rPr>
                <w:b/>
                <w:sz w:val="22"/>
                <w:szCs w:val="22"/>
              </w:rPr>
            </w:pPr>
            <w:r w:rsidRPr="00CC7F9A">
              <w:rPr>
                <w:b/>
                <w:sz w:val="22"/>
                <w:szCs w:val="22"/>
              </w:rPr>
              <w:t>Total</w:t>
            </w:r>
          </w:p>
        </w:tc>
      </w:tr>
      <w:tr w:rsidR="00D63AB9" w14:paraId="1187C1AB" w14:textId="77777777" w:rsidTr="005E62B1">
        <w:trPr>
          <w:jc w:val="center"/>
        </w:trPr>
        <w:tc>
          <w:tcPr>
            <w:tcW w:w="1140" w:type="dxa"/>
          </w:tcPr>
          <w:p w14:paraId="2073BD3C" w14:textId="77777777" w:rsidR="00D63AB9" w:rsidRPr="00CC7F9A" w:rsidRDefault="00D63AB9" w:rsidP="00D63AB9">
            <w:pPr>
              <w:jc w:val="center"/>
              <w:rPr>
                <w:sz w:val="22"/>
                <w:szCs w:val="22"/>
              </w:rPr>
            </w:pPr>
            <w:r w:rsidRPr="00CC7F9A">
              <w:rPr>
                <w:sz w:val="22"/>
                <w:szCs w:val="22"/>
              </w:rPr>
              <w:t>CO1</w:t>
            </w:r>
          </w:p>
        </w:tc>
        <w:tc>
          <w:tcPr>
            <w:tcW w:w="709" w:type="dxa"/>
          </w:tcPr>
          <w:p w14:paraId="132F7ACB" w14:textId="77777777" w:rsidR="00D63AB9" w:rsidRPr="00CC7F9A" w:rsidRDefault="00D63AB9" w:rsidP="005E62B1">
            <w:pPr>
              <w:jc w:val="center"/>
              <w:rPr>
                <w:sz w:val="22"/>
                <w:szCs w:val="22"/>
              </w:rPr>
            </w:pPr>
            <w:r>
              <w:rPr>
                <w:sz w:val="22"/>
                <w:szCs w:val="22"/>
              </w:rPr>
              <w:t>-</w:t>
            </w:r>
          </w:p>
        </w:tc>
        <w:tc>
          <w:tcPr>
            <w:tcW w:w="708" w:type="dxa"/>
          </w:tcPr>
          <w:p w14:paraId="1F8688FA" w14:textId="77777777" w:rsidR="00D63AB9" w:rsidRPr="00CC7F9A" w:rsidRDefault="00D63AB9" w:rsidP="005E62B1">
            <w:pPr>
              <w:jc w:val="center"/>
              <w:rPr>
                <w:sz w:val="22"/>
                <w:szCs w:val="22"/>
              </w:rPr>
            </w:pPr>
            <w:r>
              <w:rPr>
                <w:sz w:val="22"/>
                <w:szCs w:val="22"/>
              </w:rPr>
              <w:t>-</w:t>
            </w:r>
          </w:p>
        </w:tc>
        <w:tc>
          <w:tcPr>
            <w:tcW w:w="709" w:type="dxa"/>
          </w:tcPr>
          <w:p w14:paraId="0741A063" w14:textId="77777777" w:rsidR="00D63AB9" w:rsidRPr="00CC7F9A" w:rsidRDefault="00D63AB9" w:rsidP="005E62B1">
            <w:pPr>
              <w:jc w:val="center"/>
              <w:rPr>
                <w:sz w:val="22"/>
                <w:szCs w:val="22"/>
              </w:rPr>
            </w:pPr>
            <w:r>
              <w:rPr>
                <w:sz w:val="22"/>
                <w:szCs w:val="22"/>
              </w:rPr>
              <w:t>-</w:t>
            </w:r>
          </w:p>
        </w:tc>
        <w:tc>
          <w:tcPr>
            <w:tcW w:w="709" w:type="dxa"/>
          </w:tcPr>
          <w:p w14:paraId="7BB2A6F7" w14:textId="77777777" w:rsidR="00D63AB9" w:rsidRPr="00CC7F9A" w:rsidRDefault="00D63AB9" w:rsidP="005E62B1">
            <w:pPr>
              <w:jc w:val="center"/>
              <w:rPr>
                <w:sz w:val="22"/>
                <w:szCs w:val="22"/>
              </w:rPr>
            </w:pPr>
            <w:r>
              <w:rPr>
                <w:sz w:val="22"/>
                <w:szCs w:val="22"/>
              </w:rPr>
              <w:t>10</w:t>
            </w:r>
          </w:p>
        </w:tc>
        <w:tc>
          <w:tcPr>
            <w:tcW w:w="709" w:type="dxa"/>
          </w:tcPr>
          <w:p w14:paraId="0FBC49FE" w14:textId="77777777" w:rsidR="00D63AB9" w:rsidRPr="00CC7F9A" w:rsidRDefault="00D63AB9" w:rsidP="005E62B1">
            <w:pPr>
              <w:jc w:val="center"/>
              <w:rPr>
                <w:sz w:val="22"/>
                <w:szCs w:val="22"/>
              </w:rPr>
            </w:pPr>
            <w:r>
              <w:rPr>
                <w:sz w:val="22"/>
                <w:szCs w:val="22"/>
              </w:rPr>
              <w:t>30</w:t>
            </w:r>
          </w:p>
        </w:tc>
        <w:tc>
          <w:tcPr>
            <w:tcW w:w="708" w:type="dxa"/>
          </w:tcPr>
          <w:p w14:paraId="456F5D48" w14:textId="77777777" w:rsidR="00D63AB9" w:rsidRPr="00CC7F9A" w:rsidRDefault="00D63AB9" w:rsidP="005E62B1">
            <w:pPr>
              <w:jc w:val="center"/>
              <w:rPr>
                <w:sz w:val="22"/>
                <w:szCs w:val="22"/>
              </w:rPr>
            </w:pPr>
            <w:r>
              <w:rPr>
                <w:sz w:val="22"/>
                <w:szCs w:val="22"/>
              </w:rPr>
              <w:t>-</w:t>
            </w:r>
          </w:p>
        </w:tc>
        <w:tc>
          <w:tcPr>
            <w:tcW w:w="993" w:type="dxa"/>
          </w:tcPr>
          <w:p w14:paraId="5C5A5BFC" w14:textId="77777777" w:rsidR="00D63AB9" w:rsidRPr="00CC7F9A" w:rsidRDefault="00D63AB9" w:rsidP="005E62B1">
            <w:pPr>
              <w:jc w:val="center"/>
              <w:rPr>
                <w:sz w:val="22"/>
                <w:szCs w:val="22"/>
              </w:rPr>
            </w:pPr>
            <w:r>
              <w:rPr>
                <w:sz w:val="22"/>
                <w:szCs w:val="22"/>
              </w:rPr>
              <w:t>40</w:t>
            </w:r>
          </w:p>
        </w:tc>
      </w:tr>
      <w:tr w:rsidR="00D63AB9" w14:paraId="5110201B" w14:textId="77777777" w:rsidTr="005E62B1">
        <w:trPr>
          <w:jc w:val="center"/>
        </w:trPr>
        <w:tc>
          <w:tcPr>
            <w:tcW w:w="1140" w:type="dxa"/>
          </w:tcPr>
          <w:p w14:paraId="201D7EE9" w14:textId="77777777" w:rsidR="00D63AB9" w:rsidRPr="00CC7F9A" w:rsidRDefault="00D63AB9" w:rsidP="00D63AB9">
            <w:pPr>
              <w:jc w:val="center"/>
              <w:rPr>
                <w:sz w:val="22"/>
                <w:szCs w:val="22"/>
              </w:rPr>
            </w:pPr>
            <w:r w:rsidRPr="00CC7F9A">
              <w:rPr>
                <w:sz w:val="22"/>
                <w:szCs w:val="22"/>
              </w:rPr>
              <w:t>CO2</w:t>
            </w:r>
          </w:p>
        </w:tc>
        <w:tc>
          <w:tcPr>
            <w:tcW w:w="709" w:type="dxa"/>
          </w:tcPr>
          <w:p w14:paraId="269A768E" w14:textId="77777777" w:rsidR="00D63AB9" w:rsidRPr="00CC7F9A" w:rsidRDefault="00D63AB9" w:rsidP="005E62B1">
            <w:pPr>
              <w:jc w:val="center"/>
              <w:rPr>
                <w:sz w:val="22"/>
                <w:szCs w:val="22"/>
              </w:rPr>
            </w:pPr>
            <w:r>
              <w:rPr>
                <w:sz w:val="22"/>
                <w:szCs w:val="22"/>
              </w:rPr>
              <w:t>-</w:t>
            </w:r>
          </w:p>
        </w:tc>
        <w:tc>
          <w:tcPr>
            <w:tcW w:w="708" w:type="dxa"/>
          </w:tcPr>
          <w:p w14:paraId="0EC2EB1F" w14:textId="77777777" w:rsidR="00D63AB9" w:rsidRPr="00CC7F9A" w:rsidRDefault="00D63AB9" w:rsidP="005E62B1">
            <w:pPr>
              <w:jc w:val="center"/>
              <w:rPr>
                <w:sz w:val="22"/>
                <w:szCs w:val="22"/>
              </w:rPr>
            </w:pPr>
            <w:r>
              <w:rPr>
                <w:sz w:val="22"/>
                <w:szCs w:val="22"/>
              </w:rPr>
              <w:t>-</w:t>
            </w:r>
          </w:p>
        </w:tc>
        <w:tc>
          <w:tcPr>
            <w:tcW w:w="709" w:type="dxa"/>
          </w:tcPr>
          <w:p w14:paraId="66C2CD51" w14:textId="77777777" w:rsidR="00D63AB9" w:rsidRPr="00CC7F9A" w:rsidRDefault="00D63AB9" w:rsidP="005E62B1">
            <w:pPr>
              <w:jc w:val="center"/>
              <w:rPr>
                <w:sz w:val="22"/>
                <w:szCs w:val="22"/>
              </w:rPr>
            </w:pPr>
            <w:r>
              <w:rPr>
                <w:sz w:val="22"/>
                <w:szCs w:val="22"/>
              </w:rPr>
              <w:t>-</w:t>
            </w:r>
          </w:p>
        </w:tc>
        <w:tc>
          <w:tcPr>
            <w:tcW w:w="709" w:type="dxa"/>
          </w:tcPr>
          <w:p w14:paraId="5A4B7A16" w14:textId="77777777" w:rsidR="00D63AB9" w:rsidRPr="00CC7F9A" w:rsidRDefault="00D63AB9" w:rsidP="005E62B1">
            <w:pPr>
              <w:jc w:val="center"/>
              <w:rPr>
                <w:sz w:val="22"/>
                <w:szCs w:val="22"/>
              </w:rPr>
            </w:pPr>
            <w:r>
              <w:rPr>
                <w:sz w:val="22"/>
                <w:szCs w:val="22"/>
              </w:rPr>
              <w:t>20</w:t>
            </w:r>
          </w:p>
        </w:tc>
        <w:tc>
          <w:tcPr>
            <w:tcW w:w="709" w:type="dxa"/>
          </w:tcPr>
          <w:p w14:paraId="1C9779C8" w14:textId="77777777" w:rsidR="00D63AB9" w:rsidRPr="00CC7F9A" w:rsidRDefault="00D63AB9" w:rsidP="005E62B1">
            <w:pPr>
              <w:jc w:val="center"/>
              <w:rPr>
                <w:sz w:val="22"/>
                <w:szCs w:val="22"/>
              </w:rPr>
            </w:pPr>
            <w:r>
              <w:rPr>
                <w:sz w:val="22"/>
                <w:szCs w:val="22"/>
              </w:rPr>
              <w:t>10</w:t>
            </w:r>
          </w:p>
        </w:tc>
        <w:tc>
          <w:tcPr>
            <w:tcW w:w="708" w:type="dxa"/>
          </w:tcPr>
          <w:p w14:paraId="7A27B4AF" w14:textId="77777777" w:rsidR="00D63AB9" w:rsidRPr="00CC7F9A" w:rsidRDefault="00D63AB9" w:rsidP="005E62B1">
            <w:pPr>
              <w:jc w:val="center"/>
              <w:rPr>
                <w:sz w:val="22"/>
                <w:szCs w:val="22"/>
              </w:rPr>
            </w:pPr>
            <w:r>
              <w:rPr>
                <w:sz w:val="22"/>
                <w:szCs w:val="22"/>
              </w:rPr>
              <w:t>-</w:t>
            </w:r>
          </w:p>
        </w:tc>
        <w:tc>
          <w:tcPr>
            <w:tcW w:w="993" w:type="dxa"/>
          </w:tcPr>
          <w:p w14:paraId="604BA545" w14:textId="77777777" w:rsidR="00D63AB9" w:rsidRPr="00CC7F9A" w:rsidRDefault="00D63AB9" w:rsidP="005E62B1">
            <w:pPr>
              <w:jc w:val="center"/>
              <w:rPr>
                <w:sz w:val="22"/>
                <w:szCs w:val="22"/>
              </w:rPr>
            </w:pPr>
            <w:r>
              <w:rPr>
                <w:sz w:val="22"/>
                <w:szCs w:val="22"/>
              </w:rPr>
              <w:t>30</w:t>
            </w:r>
          </w:p>
        </w:tc>
      </w:tr>
      <w:tr w:rsidR="00D63AB9" w14:paraId="009237B5" w14:textId="77777777" w:rsidTr="005E62B1">
        <w:trPr>
          <w:jc w:val="center"/>
        </w:trPr>
        <w:tc>
          <w:tcPr>
            <w:tcW w:w="1140" w:type="dxa"/>
          </w:tcPr>
          <w:p w14:paraId="72AC960E" w14:textId="77777777" w:rsidR="00D63AB9" w:rsidRPr="00CC7F9A" w:rsidRDefault="00D63AB9" w:rsidP="00D63AB9">
            <w:pPr>
              <w:jc w:val="center"/>
              <w:rPr>
                <w:sz w:val="22"/>
                <w:szCs w:val="22"/>
              </w:rPr>
            </w:pPr>
            <w:r w:rsidRPr="00CC7F9A">
              <w:rPr>
                <w:sz w:val="22"/>
                <w:szCs w:val="22"/>
              </w:rPr>
              <w:t>CO3</w:t>
            </w:r>
          </w:p>
        </w:tc>
        <w:tc>
          <w:tcPr>
            <w:tcW w:w="709" w:type="dxa"/>
          </w:tcPr>
          <w:p w14:paraId="620586A7" w14:textId="77777777" w:rsidR="00D63AB9" w:rsidRPr="00CC7F9A" w:rsidRDefault="00D63AB9" w:rsidP="005E62B1">
            <w:pPr>
              <w:jc w:val="center"/>
              <w:rPr>
                <w:sz w:val="22"/>
                <w:szCs w:val="22"/>
              </w:rPr>
            </w:pPr>
            <w:r>
              <w:rPr>
                <w:sz w:val="22"/>
                <w:szCs w:val="22"/>
              </w:rPr>
              <w:t>-</w:t>
            </w:r>
          </w:p>
        </w:tc>
        <w:tc>
          <w:tcPr>
            <w:tcW w:w="708" w:type="dxa"/>
          </w:tcPr>
          <w:p w14:paraId="090BA058" w14:textId="77777777" w:rsidR="00D63AB9" w:rsidRPr="00CC7F9A" w:rsidRDefault="00D63AB9" w:rsidP="005E62B1">
            <w:pPr>
              <w:jc w:val="center"/>
              <w:rPr>
                <w:sz w:val="22"/>
                <w:szCs w:val="22"/>
              </w:rPr>
            </w:pPr>
            <w:r>
              <w:rPr>
                <w:sz w:val="22"/>
                <w:szCs w:val="22"/>
              </w:rPr>
              <w:t>-</w:t>
            </w:r>
          </w:p>
        </w:tc>
        <w:tc>
          <w:tcPr>
            <w:tcW w:w="709" w:type="dxa"/>
          </w:tcPr>
          <w:p w14:paraId="1E13041F" w14:textId="77777777" w:rsidR="00D63AB9" w:rsidRPr="00CC7F9A" w:rsidRDefault="00D63AB9" w:rsidP="005E62B1">
            <w:pPr>
              <w:jc w:val="center"/>
              <w:rPr>
                <w:sz w:val="22"/>
                <w:szCs w:val="22"/>
              </w:rPr>
            </w:pPr>
            <w:r>
              <w:rPr>
                <w:sz w:val="22"/>
                <w:szCs w:val="22"/>
              </w:rPr>
              <w:t>30</w:t>
            </w:r>
          </w:p>
        </w:tc>
        <w:tc>
          <w:tcPr>
            <w:tcW w:w="709" w:type="dxa"/>
          </w:tcPr>
          <w:p w14:paraId="5A91DCEC" w14:textId="77777777" w:rsidR="00D63AB9" w:rsidRPr="00CC7F9A" w:rsidRDefault="00D63AB9" w:rsidP="005E62B1">
            <w:pPr>
              <w:jc w:val="center"/>
              <w:rPr>
                <w:sz w:val="22"/>
                <w:szCs w:val="22"/>
              </w:rPr>
            </w:pPr>
            <w:r>
              <w:rPr>
                <w:sz w:val="22"/>
                <w:szCs w:val="22"/>
              </w:rPr>
              <w:t>-</w:t>
            </w:r>
          </w:p>
        </w:tc>
        <w:tc>
          <w:tcPr>
            <w:tcW w:w="709" w:type="dxa"/>
          </w:tcPr>
          <w:p w14:paraId="28D52466" w14:textId="77777777" w:rsidR="00D63AB9" w:rsidRPr="00CC7F9A" w:rsidRDefault="00D63AB9" w:rsidP="005E62B1">
            <w:pPr>
              <w:jc w:val="center"/>
              <w:rPr>
                <w:sz w:val="22"/>
                <w:szCs w:val="22"/>
              </w:rPr>
            </w:pPr>
            <w:r>
              <w:rPr>
                <w:sz w:val="22"/>
                <w:szCs w:val="22"/>
              </w:rPr>
              <w:t>-</w:t>
            </w:r>
          </w:p>
        </w:tc>
        <w:tc>
          <w:tcPr>
            <w:tcW w:w="708" w:type="dxa"/>
          </w:tcPr>
          <w:p w14:paraId="13E22EA8" w14:textId="77777777" w:rsidR="00D63AB9" w:rsidRPr="00CC7F9A" w:rsidRDefault="00D63AB9" w:rsidP="005E62B1">
            <w:pPr>
              <w:jc w:val="center"/>
              <w:rPr>
                <w:sz w:val="22"/>
                <w:szCs w:val="22"/>
              </w:rPr>
            </w:pPr>
            <w:r>
              <w:rPr>
                <w:sz w:val="22"/>
                <w:szCs w:val="22"/>
              </w:rPr>
              <w:t>-</w:t>
            </w:r>
          </w:p>
        </w:tc>
        <w:tc>
          <w:tcPr>
            <w:tcW w:w="993" w:type="dxa"/>
          </w:tcPr>
          <w:p w14:paraId="67248F16" w14:textId="77777777" w:rsidR="00D63AB9" w:rsidRPr="00CC7F9A" w:rsidRDefault="00D63AB9" w:rsidP="005E62B1">
            <w:pPr>
              <w:jc w:val="center"/>
              <w:rPr>
                <w:sz w:val="22"/>
                <w:szCs w:val="22"/>
              </w:rPr>
            </w:pPr>
            <w:r>
              <w:rPr>
                <w:sz w:val="22"/>
                <w:szCs w:val="22"/>
              </w:rPr>
              <w:t>30</w:t>
            </w:r>
          </w:p>
        </w:tc>
      </w:tr>
      <w:tr w:rsidR="00D63AB9" w14:paraId="53B6E128" w14:textId="77777777" w:rsidTr="005E62B1">
        <w:trPr>
          <w:jc w:val="center"/>
        </w:trPr>
        <w:tc>
          <w:tcPr>
            <w:tcW w:w="1140" w:type="dxa"/>
          </w:tcPr>
          <w:p w14:paraId="046FBFC6" w14:textId="77777777" w:rsidR="00D63AB9" w:rsidRPr="00CC7F9A" w:rsidRDefault="00D63AB9" w:rsidP="00D63AB9">
            <w:pPr>
              <w:jc w:val="center"/>
              <w:rPr>
                <w:sz w:val="22"/>
                <w:szCs w:val="22"/>
              </w:rPr>
            </w:pPr>
            <w:r w:rsidRPr="00CC7F9A">
              <w:rPr>
                <w:sz w:val="22"/>
                <w:szCs w:val="22"/>
              </w:rPr>
              <w:t>CO4</w:t>
            </w:r>
          </w:p>
        </w:tc>
        <w:tc>
          <w:tcPr>
            <w:tcW w:w="709" w:type="dxa"/>
          </w:tcPr>
          <w:p w14:paraId="4E1CB811" w14:textId="77777777" w:rsidR="00D63AB9" w:rsidRPr="00CC7F9A" w:rsidRDefault="00D63AB9" w:rsidP="005E62B1">
            <w:pPr>
              <w:jc w:val="center"/>
              <w:rPr>
                <w:sz w:val="22"/>
                <w:szCs w:val="22"/>
              </w:rPr>
            </w:pPr>
            <w:r>
              <w:rPr>
                <w:sz w:val="22"/>
                <w:szCs w:val="22"/>
              </w:rPr>
              <w:t>-</w:t>
            </w:r>
          </w:p>
        </w:tc>
        <w:tc>
          <w:tcPr>
            <w:tcW w:w="708" w:type="dxa"/>
          </w:tcPr>
          <w:p w14:paraId="3ECE3ECC" w14:textId="77777777" w:rsidR="00D63AB9" w:rsidRPr="00CC7F9A" w:rsidRDefault="00D63AB9" w:rsidP="005E62B1">
            <w:pPr>
              <w:jc w:val="center"/>
              <w:rPr>
                <w:sz w:val="22"/>
                <w:szCs w:val="22"/>
              </w:rPr>
            </w:pPr>
            <w:r>
              <w:rPr>
                <w:sz w:val="22"/>
                <w:szCs w:val="22"/>
              </w:rPr>
              <w:t>-</w:t>
            </w:r>
          </w:p>
        </w:tc>
        <w:tc>
          <w:tcPr>
            <w:tcW w:w="709" w:type="dxa"/>
          </w:tcPr>
          <w:p w14:paraId="094BF1CD" w14:textId="77777777" w:rsidR="00D63AB9" w:rsidRPr="00CC7F9A" w:rsidRDefault="00D63AB9" w:rsidP="005E62B1">
            <w:pPr>
              <w:jc w:val="center"/>
              <w:rPr>
                <w:sz w:val="22"/>
                <w:szCs w:val="22"/>
              </w:rPr>
            </w:pPr>
            <w:r>
              <w:rPr>
                <w:sz w:val="22"/>
                <w:szCs w:val="22"/>
              </w:rPr>
              <w:t>-</w:t>
            </w:r>
          </w:p>
        </w:tc>
        <w:tc>
          <w:tcPr>
            <w:tcW w:w="709" w:type="dxa"/>
          </w:tcPr>
          <w:p w14:paraId="41880935" w14:textId="77777777" w:rsidR="00D63AB9" w:rsidRPr="00CC7F9A" w:rsidRDefault="00D63AB9" w:rsidP="005E62B1">
            <w:pPr>
              <w:jc w:val="center"/>
              <w:rPr>
                <w:sz w:val="22"/>
                <w:szCs w:val="22"/>
              </w:rPr>
            </w:pPr>
            <w:r>
              <w:rPr>
                <w:sz w:val="22"/>
                <w:szCs w:val="22"/>
              </w:rPr>
              <w:t>40</w:t>
            </w:r>
          </w:p>
        </w:tc>
        <w:tc>
          <w:tcPr>
            <w:tcW w:w="709" w:type="dxa"/>
          </w:tcPr>
          <w:p w14:paraId="1AD617E3" w14:textId="77777777" w:rsidR="00D63AB9" w:rsidRPr="00CC7F9A" w:rsidRDefault="00D63AB9" w:rsidP="005E62B1">
            <w:pPr>
              <w:jc w:val="center"/>
              <w:rPr>
                <w:sz w:val="22"/>
                <w:szCs w:val="22"/>
              </w:rPr>
            </w:pPr>
            <w:r>
              <w:rPr>
                <w:sz w:val="22"/>
                <w:szCs w:val="22"/>
              </w:rPr>
              <w:t>-</w:t>
            </w:r>
          </w:p>
        </w:tc>
        <w:tc>
          <w:tcPr>
            <w:tcW w:w="708" w:type="dxa"/>
          </w:tcPr>
          <w:p w14:paraId="225F2CF1" w14:textId="77777777" w:rsidR="00D63AB9" w:rsidRPr="00CC7F9A" w:rsidRDefault="00D63AB9" w:rsidP="005E62B1">
            <w:pPr>
              <w:jc w:val="center"/>
              <w:rPr>
                <w:sz w:val="22"/>
                <w:szCs w:val="22"/>
              </w:rPr>
            </w:pPr>
            <w:r>
              <w:rPr>
                <w:sz w:val="22"/>
                <w:szCs w:val="22"/>
              </w:rPr>
              <w:t>-</w:t>
            </w:r>
          </w:p>
        </w:tc>
        <w:tc>
          <w:tcPr>
            <w:tcW w:w="993" w:type="dxa"/>
          </w:tcPr>
          <w:p w14:paraId="384BEC59" w14:textId="77777777" w:rsidR="00D63AB9" w:rsidRPr="00CC7F9A" w:rsidRDefault="00D63AB9" w:rsidP="005E62B1">
            <w:pPr>
              <w:jc w:val="center"/>
              <w:rPr>
                <w:sz w:val="22"/>
                <w:szCs w:val="22"/>
              </w:rPr>
            </w:pPr>
            <w:r>
              <w:rPr>
                <w:sz w:val="22"/>
                <w:szCs w:val="22"/>
              </w:rPr>
              <w:t>40</w:t>
            </w:r>
          </w:p>
        </w:tc>
      </w:tr>
      <w:tr w:rsidR="00D63AB9" w14:paraId="29A3AC7B" w14:textId="77777777" w:rsidTr="005E62B1">
        <w:trPr>
          <w:jc w:val="center"/>
        </w:trPr>
        <w:tc>
          <w:tcPr>
            <w:tcW w:w="1140" w:type="dxa"/>
          </w:tcPr>
          <w:p w14:paraId="29E898AB" w14:textId="77777777" w:rsidR="00D63AB9" w:rsidRPr="00CC7F9A" w:rsidRDefault="00D63AB9" w:rsidP="00D63AB9">
            <w:pPr>
              <w:jc w:val="center"/>
              <w:rPr>
                <w:sz w:val="22"/>
                <w:szCs w:val="22"/>
              </w:rPr>
            </w:pPr>
            <w:r w:rsidRPr="00CC7F9A">
              <w:rPr>
                <w:sz w:val="22"/>
                <w:szCs w:val="22"/>
              </w:rPr>
              <w:t>CO5</w:t>
            </w:r>
          </w:p>
        </w:tc>
        <w:tc>
          <w:tcPr>
            <w:tcW w:w="709" w:type="dxa"/>
          </w:tcPr>
          <w:p w14:paraId="5B35A97E" w14:textId="77777777" w:rsidR="00D63AB9" w:rsidRPr="00CC7F9A" w:rsidRDefault="00D63AB9" w:rsidP="005E62B1">
            <w:pPr>
              <w:jc w:val="center"/>
              <w:rPr>
                <w:sz w:val="22"/>
                <w:szCs w:val="22"/>
              </w:rPr>
            </w:pPr>
            <w:r>
              <w:rPr>
                <w:sz w:val="22"/>
                <w:szCs w:val="22"/>
              </w:rPr>
              <w:t>-</w:t>
            </w:r>
          </w:p>
        </w:tc>
        <w:tc>
          <w:tcPr>
            <w:tcW w:w="708" w:type="dxa"/>
          </w:tcPr>
          <w:p w14:paraId="34B42AA7" w14:textId="77777777" w:rsidR="00D63AB9" w:rsidRPr="00CC7F9A" w:rsidRDefault="00D63AB9" w:rsidP="005E62B1">
            <w:pPr>
              <w:jc w:val="center"/>
              <w:rPr>
                <w:sz w:val="22"/>
                <w:szCs w:val="22"/>
              </w:rPr>
            </w:pPr>
            <w:r>
              <w:rPr>
                <w:sz w:val="22"/>
                <w:szCs w:val="22"/>
              </w:rPr>
              <w:t>-</w:t>
            </w:r>
          </w:p>
        </w:tc>
        <w:tc>
          <w:tcPr>
            <w:tcW w:w="709" w:type="dxa"/>
          </w:tcPr>
          <w:p w14:paraId="7ED52760" w14:textId="77777777" w:rsidR="00D63AB9" w:rsidRPr="00CC7F9A" w:rsidRDefault="00D63AB9" w:rsidP="005E62B1">
            <w:pPr>
              <w:jc w:val="center"/>
              <w:rPr>
                <w:sz w:val="22"/>
                <w:szCs w:val="22"/>
              </w:rPr>
            </w:pPr>
            <w:r>
              <w:rPr>
                <w:sz w:val="22"/>
                <w:szCs w:val="22"/>
              </w:rPr>
              <w:t>-</w:t>
            </w:r>
          </w:p>
        </w:tc>
        <w:tc>
          <w:tcPr>
            <w:tcW w:w="709" w:type="dxa"/>
          </w:tcPr>
          <w:p w14:paraId="52547E7E" w14:textId="77777777" w:rsidR="00D63AB9" w:rsidRPr="00CC7F9A" w:rsidRDefault="00D63AB9" w:rsidP="005E62B1">
            <w:pPr>
              <w:jc w:val="center"/>
              <w:rPr>
                <w:sz w:val="22"/>
                <w:szCs w:val="22"/>
              </w:rPr>
            </w:pPr>
            <w:r>
              <w:rPr>
                <w:sz w:val="22"/>
                <w:szCs w:val="22"/>
              </w:rPr>
              <w:t>-</w:t>
            </w:r>
          </w:p>
        </w:tc>
        <w:tc>
          <w:tcPr>
            <w:tcW w:w="709" w:type="dxa"/>
          </w:tcPr>
          <w:p w14:paraId="0E8581EA" w14:textId="77777777" w:rsidR="00D63AB9" w:rsidRPr="00CC7F9A" w:rsidRDefault="00D63AB9" w:rsidP="005E62B1">
            <w:pPr>
              <w:jc w:val="center"/>
              <w:rPr>
                <w:sz w:val="22"/>
                <w:szCs w:val="22"/>
              </w:rPr>
            </w:pPr>
            <w:r>
              <w:rPr>
                <w:sz w:val="22"/>
                <w:szCs w:val="22"/>
              </w:rPr>
              <w:t>40</w:t>
            </w:r>
          </w:p>
        </w:tc>
        <w:tc>
          <w:tcPr>
            <w:tcW w:w="708" w:type="dxa"/>
          </w:tcPr>
          <w:p w14:paraId="32D5B531" w14:textId="77777777" w:rsidR="00D63AB9" w:rsidRPr="00CC7F9A" w:rsidRDefault="00D63AB9" w:rsidP="005E62B1">
            <w:pPr>
              <w:jc w:val="center"/>
              <w:rPr>
                <w:sz w:val="22"/>
                <w:szCs w:val="22"/>
              </w:rPr>
            </w:pPr>
            <w:r>
              <w:rPr>
                <w:sz w:val="22"/>
                <w:szCs w:val="22"/>
              </w:rPr>
              <w:t>-</w:t>
            </w:r>
          </w:p>
        </w:tc>
        <w:tc>
          <w:tcPr>
            <w:tcW w:w="993" w:type="dxa"/>
          </w:tcPr>
          <w:p w14:paraId="4B94E1B5" w14:textId="77777777" w:rsidR="00D63AB9" w:rsidRPr="00CC7F9A" w:rsidRDefault="00D63AB9" w:rsidP="005E62B1">
            <w:pPr>
              <w:jc w:val="center"/>
              <w:rPr>
                <w:sz w:val="22"/>
                <w:szCs w:val="22"/>
              </w:rPr>
            </w:pPr>
            <w:r>
              <w:rPr>
                <w:sz w:val="22"/>
                <w:szCs w:val="22"/>
              </w:rPr>
              <w:t>40</w:t>
            </w:r>
          </w:p>
        </w:tc>
      </w:tr>
      <w:tr w:rsidR="00D63AB9" w14:paraId="401F02FD" w14:textId="77777777" w:rsidTr="005E62B1">
        <w:trPr>
          <w:jc w:val="center"/>
        </w:trPr>
        <w:tc>
          <w:tcPr>
            <w:tcW w:w="1140" w:type="dxa"/>
          </w:tcPr>
          <w:p w14:paraId="071CA85A" w14:textId="77777777" w:rsidR="00D63AB9" w:rsidRPr="00CC7F9A" w:rsidRDefault="00D63AB9" w:rsidP="00D63AB9">
            <w:pPr>
              <w:jc w:val="center"/>
              <w:rPr>
                <w:sz w:val="22"/>
                <w:szCs w:val="22"/>
              </w:rPr>
            </w:pPr>
            <w:r w:rsidRPr="00CC7F9A">
              <w:rPr>
                <w:sz w:val="22"/>
                <w:szCs w:val="22"/>
              </w:rPr>
              <w:t>CO6</w:t>
            </w:r>
          </w:p>
        </w:tc>
        <w:tc>
          <w:tcPr>
            <w:tcW w:w="709" w:type="dxa"/>
          </w:tcPr>
          <w:p w14:paraId="71734AFA" w14:textId="77777777" w:rsidR="00D63AB9" w:rsidRPr="00CC7F9A" w:rsidRDefault="00D63AB9" w:rsidP="005E62B1">
            <w:pPr>
              <w:jc w:val="center"/>
              <w:rPr>
                <w:sz w:val="22"/>
                <w:szCs w:val="22"/>
              </w:rPr>
            </w:pPr>
            <w:r>
              <w:rPr>
                <w:sz w:val="22"/>
                <w:szCs w:val="22"/>
              </w:rPr>
              <w:t>-</w:t>
            </w:r>
          </w:p>
        </w:tc>
        <w:tc>
          <w:tcPr>
            <w:tcW w:w="708" w:type="dxa"/>
          </w:tcPr>
          <w:p w14:paraId="6F104131" w14:textId="77777777" w:rsidR="00D63AB9" w:rsidRPr="00CC7F9A" w:rsidRDefault="00D63AB9" w:rsidP="005E62B1">
            <w:pPr>
              <w:jc w:val="center"/>
              <w:rPr>
                <w:sz w:val="22"/>
                <w:szCs w:val="22"/>
              </w:rPr>
            </w:pPr>
            <w:r>
              <w:rPr>
                <w:sz w:val="22"/>
                <w:szCs w:val="22"/>
              </w:rPr>
              <w:t>-</w:t>
            </w:r>
          </w:p>
        </w:tc>
        <w:tc>
          <w:tcPr>
            <w:tcW w:w="709" w:type="dxa"/>
          </w:tcPr>
          <w:p w14:paraId="5DA1F60D" w14:textId="77777777" w:rsidR="00D63AB9" w:rsidRPr="00CC7F9A" w:rsidRDefault="00D63AB9" w:rsidP="005E62B1">
            <w:pPr>
              <w:jc w:val="center"/>
              <w:rPr>
                <w:sz w:val="22"/>
                <w:szCs w:val="22"/>
              </w:rPr>
            </w:pPr>
            <w:r>
              <w:rPr>
                <w:sz w:val="22"/>
                <w:szCs w:val="22"/>
              </w:rPr>
              <w:t>-</w:t>
            </w:r>
          </w:p>
        </w:tc>
        <w:tc>
          <w:tcPr>
            <w:tcW w:w="709" w:type="dxa"/>
          </w:tcPr>
          <w:p w14:paraId="2969374D" w14:textId="77777777" w:rsidR="00D63AB9" w:rsidRPr="00CC7F9A" w:rsidRDefault="00D63AB9" w:rsidP="005E62B1">
            <w:pPr>
              <w:jc w:val="center"/>
              <w:rPr>
                <w:sz w:val="22"/>
                <w:szCs w:val="22"/>
              </w:rPr>
            </w:pPr>
            <w:r>
              <w:rPr>
                <w:sz w:val="22"/>
                <w:szCs w:val="22"/>
              </w:rPr>
              <w:t>-</w:t>
            </w:r>
          </w:p>
        </w:tc>
        <w:tc>
          <w:tcPr>
            <w:tcW w:w="709" w:type="dxa"/>
          </w:tcPr>
          <w:p w14:paraId="447B5200" w14:textId="77777777" w:rsidR="00D63AB9" w:rsidRPr="00CC7F9A" w:rsidRDefault="00D63AB9" w:rsidP="005E62B1">
            <w:pPr>
              <w:jc w:val="center"/>
              <w:rPr>
                <w:sz w:val="22"/>
                <w:szCs w:val="22"/>
              </w:rPr>
            </w:pPr>
            <w:r>
              <w:rPr>
                <w:sz w:val="22"/>
                <w:szCs w:val="22"/>
              </w:rPr>
              <w:t>2</w:t>
            </w:r>
          </w:p>
        </w:tc>
        <w:tc>
          <w:tcPr>
            <w:tcW w:w="708" w:type="dxa"/>
          </w:tcPr>
          <w:p w14:paraId="4A059959" w14:textId="77777777" w:rsidR="00D63AB9" w:rsidRPr="00CC7F9A" w:rsidRDefault="00D63AB9" w:rsidP="005E62B1">
            <w:pPr>
              <w:jc w:val="center"/>
              <w:rPr>
                <w:sz w:val="22"/>
                <w:szCs w:val="22"/>
              </w:rPr>
            </w:pPr>
            <w:r>
              <w:rPr>
                <w:sz w:val="22"/>
                <w:szCs w:val="22"/>
              </w:rPr>
              <w:t>-</w:t>
            </w:r>
          </w:p>
        </w:tc>
        <w:tc>
          <w:tcPr>
            <w:tcW w:w="993" w:type="dxa"/>
          </w:tcPr>
          <w:p w14:paraId="53D8D2E2" w14:textId="77777777" w:rsidR="00D63AB9" w:rsidRPr="00CC7F9A" w:rsidRDefault="00D63AB9" w:rsidP="005E62B1">
            <w:pPr>
              <w:jc w:val="center"/>
              <w:rPr>
                <w:sz w:val="22"/>
                <w:szCs w:val="22"/>
              </w:rPr>
            </w:pPr>
            <w:r>
              <w:rPr>
                <w:sz w:val="22"/>
                <w:szCs w:val="22"/>
              </w:rPr>
              <w:t>20</w:t>
            </w:r>
          </w:p>
        </w:tc>
      </w:tr>
      <w:tr w:rsidR="00D63AB9" w14:paraId="641BF025" w14:textId="77777777" w:rsidTr="00CA4F97">
        <w:trPr>
          <w:jc w:val="center"/>
        </w:trPr>
        <w:tc>
          <w:tcPr>
            <w:tcW w:w="5392" w:type="dxa"/>
            <w:gridSpan w:val="7"/>
          </w:tcPr>
          <w:p w14:paraId="00C28A6B" w14:textId="77777777" w:rsidR="00D63AB9" w:rsidRPr="00CC7F9A" w:rsidRDefault="00D63AB9" w:rsidP="00D63AB9">
            <w:pPr>
              <w:rPr>
                <w:sz w:val="22"/>
                <w:szCs w:val="22"/>
              </w:rPr>
            </w:pPr>
          </w:p>
        </w:tc>
        <w:tc>
          <w:tcPr>
            <w:tcW w:w="993" w:type="dxa"/>
          </w:tcPr>
          <w:p w14:paraId="4244CA91"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1ED8AE16" w14:textId="77777777" w:rsidR="00D63AB9" w:rsidRDefault="00D63AB9" w:rsidP="00856324"/>
    <w:p w14:paraId="799B3205" w14:textId="77777777" w:rsidR="00D63AB9" w:rsidRDefault="00D63AB9" w:rsidP="00856324"/>
    <w:p w14:paraId="51DAD437" w14:textId="77777777" w:rsidR="00D63AB9" w:rsidRDefault="00D63AB9" w:rsidP="00856324"/>
    <w:p w14:paraId="530C191F" w14:textId="77777777" w:rsidR="00D63AB9" w:rsidRDefault="00D63AB9" w:rsidP="00D75201"/>
    <w:p w14:paraId="122C9D9F" w14:textId="77777777" w:rsidR="00D63AB9" w:rsidRDefault="00D63AB9" w:rsidP="00D75201"/>
    <w:p w14:paraId="54A78AB1" w14:textId="77777777" w:rsidR="00D63AB9" w:rsidRDefault="00D63AB9" w:rsidP="00D75201"/>
    <w:p w14:paraId="3A808F67" w14:textId="77777777" w:rsidR="00D63AB9" w:rsidRDefault="00D63AB9" w:rsidP="00D75201"/>
    <w:p w14:paraId="710A39DB" w14:textId="77777777" w:rsidR="00D63AB9" w:rsidRDefault="00D63AB9" w:rsidP="00D75201"/>
    <w:p w14:paraId="305A85CA" w14:textId="77777777" w:rsidR="00D63AB9" w:rsidRDefault="00D63AB9" w:rsidP="00D75201"/>
    <w:p w14:paraId="1BCB5A58" w14:textId="77777777" w:rsidR="00D63AB9" w:rsidRDefault="00D63AB9" w:rsidP="00D75201"/>
    <w:p w14:paraId="6355B224" w14:textId="77777777" w:rsidR="00D63AB9" w:rsidRDefault="00D63AB9" w:rsidP="00D75201"/>
    <w:p w14:paraId="699FF68D" w14:textId="77777777" w:rsidR="00D63AB9" w:rsidRDefault="00D63AB9" w:rsidP="00D75201"/>
    <w:p w14:paraId="38C27982" w14:textId="77777777" w:rsidR="00D63AB9" w:rsidRDefault="00D63AB9" w:rsidP="00D75201"/>
    <w:p w14:paraId="17BC347D" w14:textId="77777777" w:rsidR="00D63AB9" w:rsidRDefault="00D63AB9" w:rsidP="00D75201"/>
    <w:p w14:paraId="2A366518" w14:textId="77777777" w:rsidR="00D63AB9" w:rsidRDefault="00D63AB9" w:rsidP="00D75201"/>
    <w:p w14:paraId="03D120B7" w14:textId="77777777" w:rsidR="00D63AB9" w:rsidRDefault="00D63AB9" w:rsidP="00D75201"/>
    <w:p w14:paraId="08E0BB8A" w14:textId="77777777" w:rsidR="00D63AB9" w:rsidRDefault="00D63AB9" w:rsidP="00D75201"/>
    <w:p w14:paraId="638121A4" w14:textId="77777777" w:rsidR="00D63AB9" w:rsidRDefault="00D63AB9">
      <w:pPr>
        <w:spacing w:after="200" w:line="276" w:lineRule="auto"/>
        <w:rPr>
          <w:rFonts w:ascii="Arial" w:hAnsi="Arial" w:cs="Arial"/>
          <w:bCs/>
          <w:noProof/>
        </w:rPr>
      </w:pPr>
      <w:r>
        <w:rPr>
          <w:rFonts w:ascii="Arial" w:hAnsi="Arial" w:cs="Arial"/>
          <w:bCs/>
          <w:noProof/>
        </w:rPr>
        <w:br w:type="page"/>
      </w:r>
    </w:p>
    <w:p w14:paraId="53FB9E29" w14:textId="04D7BD2D"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3D541DFF" wp14:editId="5F0F9A13">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EF6D7F" w14:textId="77777777" w:rsidR="00D63AB9" w:rsidRDefault="00D63AB9" w:rsidP="00D63AB9">
      <w:pPr>
        <w:jc w:val="center"/>
        <w:rPr>
          <w:b/>
          <w:bCs/>
        </w:rPr>
      </w:pPr>
    </w:p>
    <w:p w14:paraId="5A48A2D6" w14:textId="77777777" w:rsidR="00D63AB9" w:rsidRDefault="00D63AB9" w:rsidP="00D63AB9">
      <w:pPr>
        <w:jc w:val="center"/>
        <w:rPr>
          <w:b/>
          <w:bCs/>
        </w:rPr>
      </w:pPr>
      <w:r>
        <w:rPr>
          <w:b/>
          <w:bCs/>
        </w:rPr>
        <w:t>END SEMESTER EXAMINATION – NOV / DEC 2024</w:t>
      </w:r>
    </w:p>
    <w:p w14:paraId="2F9BD5C4"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6213C2" w14:paraId="0C39BFBE" w14:textId="77777777" w:rsidTr="00D63AB9">
        <w:trPr>
          <w:trHeight w:val="397"/>
          <w:jc w:val="center"/>
        </w:trPr>
        <w:tc>
          <w:tcPr>
            <w:tcW w:w="1555" w:type="dxa"/>
            <w:vAlign w:val="center"/>
          </w:tcPr>
          <w:p w14:paraId="08649ADF" w14:textId="77777777" w:rsidR="00D63AB9" w:rsidRPr="006213C2" w:rsidRDefault="00D63AB9" w:rsidP="00D63AB9">
            <w:pPr>
              <w:pStyle w:val="Title"/>
              <w:jc w:val="left"/>
              <w:rPr>
                <w:b/>
                <w:sz w:val="22"/>
                <w:szCs w:val="22"/>
              </w:rPr>
            </w:pPr>
            <w:r w:rsidRPr="006213C2">
              <w:rPr>
                <w:b/>
                <w:sz w:val="22"/>
                <w:szCs w:val="22"/>
              </w:rPr>
              <w:t xml:space="preserve">Course Code      </w:t>
            </w:r>
          </w:p>
        </w:tc>
        <w:tc>
          <w:tcPr>
            <w:tcW w:w="6662" w:type="dxa"/>
            <w:vAlign w:val="center"/>
          </w:tcPr>
          <w:p w14:paraId="16960840" w14:textId="77777777" w:rsidR="00D63AB9" w:rsidRPr="006213C2" w:rsidRDefault="00D63AB9" w:rsidP="00D63AB9">
            <w:pPr>
              <w:pStyle w:val="Title"/>
              <w:jc w:val="left"/>
              <w:rPr>
                <w:b/>
                <w:sz w:val="22"/>
                <w:szCs w:val="22"/>
              </w:rPr>
            </w:pPr>
            <w:r w:rsidRPr="006213C2">
              <w:rPr>
                <w:b/>
                <w:sz w:val="22"/>
                <w:szCs w:val="22"/>
              </w:rPr>
              <w:t>19MA2010</w:t>
            </w:r>
          </w:p>
        </w:tc>
        <w:tc>
          <w:tcPr>
            <w:tcW w:w="1417" w:type="dxa"/>
            <w:vAlign w:val="center"/>
          </w:tcPr>
          <w:p w14:paraId="14C72B50" w14:textId="77777777" w:rsidR="00D63AB9" w:rsidRPr="006213C2" w:rsidRDefault="00D63AB9" w:rsidP="00D63AB9">
            <w:pPr>
              <w:pStyle w:val="Title"/>
              <w:ind w:left="-468" w:firstLine="468"/>
              <w:jc w:val="left"/>
              <w:rPr>
                <w:sz w:val="22"/>
                <w:szCs w:val="22"/>
              </w:rPr>
            </w:pPr>
            <w:r w:rsidRPr="006213C2">
              <w:rPr>
                <w:b/>
                <w:bCs/>
                <w:sz w:val="22"/>
                <w:szCs w:val="22"/>
              </w:rPr>
              <w:t xml:space="preserve">Duration       </w:t>
            </w:r>
          </w:p>
        </w:tc>
        <w:tc>
          <w:tcPr>
            <w:tcW w:w="851" w:type="dxa"/>
            <w:vAlign w:val="center"/>
          </w:tcPr>
          <w:p w14:paraId="37D5480C" w14:textId="77777777" w:rsidR="00D63AB9" w:rsidRPr="006213C2" w:rsidRDefault="00D63AB9" w:rsidP="00D63AB9">
            <w:pPr>
              <w:pStyle w:val="Title"/>
              <w:jc w:val="left"/>
              <w:rPr>
                <w:b/>
                <w:sz w:val="22"/>
                <w:szCs w:val="22"/>
              </w:rPr>
            </w:pPr>
            <w:r w:rsidRPr="006213C2">
              <w:rPr>
                <w:b/>
                <w:sz w:val="22"/>
                <w:szCs w:val="22"/>
              </w:rPr>
              <w:t>3hrs</w:t>
            </w:r>
          </w:p>
        </w:tc>
      </w:tr>
      <w:tr w:rsidR="00D63AB9" w:rsidRPr="006213C2" w14:paraId="26DEDD47" w14:textId="77777777" w:rsidTr="00D63AB9">
        <w:trPr>
          <w:trHeight w:val="397"/>
          <w:jc w:val="center"/>
        </w:trPr>
        <w:tc>
          <w:tcPr>
            <w:tcW w:w="1555" w:type="dxa"/>
            <w:vAlign w:val="center"/>
          </w:tcPr>
          <w:p w14:paraId="1E7D8529" w14:textId="77777777" w:rsidR="00D63AB9" w:rsidRPr="006213C2" w:rsidRDefault="00D63AB9" w:rsidP="00D63AB9">
            <w:pPr>
              <w:pStyle w:val="Title"/>
              <w:ind w:right="-160"/>
              <w:jc w:val="left"/>
              <w:rPr>
                <w:b/>
                <w:sz w:val="22"/>
                <w:szCs w:val="22"/>
              </w:rPr>
            </w:pPr>
            <w:r w:rsidRPr="006213C2">
              <w:rPr>
                <w:b/>
                <w:sz w:val="22"/>
                <w:szCs w:val="22"/>
              </w:rPr>
              <w:t xml:space="preserve">Course Title      </w:t>
            </w:r>
          </w:p>
        </w:tc>
        <w:tc>
          <w:tcPr>
            <w:tcW w:w="6662" w:type="dxa"/>
            <w:vAlign w:val="center"/>
          </w:tcPr>
          <w:p w14:paraId="506A4505" w14:textId="77777777" w:rsidR="00D63AB9" w:rsidRPr="006213C2" w:rsidRDefault="00D63AB9" w:rsidP="00D63AB9">
            <w:pPr>
              <w:pStyle w:val="Title"/>
              <w:jc w:val="left"/>
              <w:rPr>
                <w:b/>
                <w:sz w:val="22"/>
                <w:szCs w:val="22"/>
              </w:rPr>
            </w:pPr>
            <w:r w:rsidRPr="006213C2">
              <w:rPr>
                <w:b/>
                <w:sz w:val="22"/>
                <w:szCs w:val="22"/>
                <w:lang w:eastAsia="en-IN"/>
              </w:rPr>
              <w:t>NUMERICAL MATHEMATICS AND COMPUTING</w:t>
            </w:r>
          </w:p>
        </w:tc>
        <w:tc>
          <w:tcPr>
            <w:tcW w:w="1417" w:type="dxa"/>
            <w:vAlign w:val="center"/>
          </w:tcPr>
          <w:p w14:paraId="17E6A377" w14:textId="77777777" w:rsidR="00D63AB9" w:rsidRPr="006213C2" w:rsidRDefault="00D63AB9" w:rsidP="00D63AB9">
            <w:pPr>
              <w:pStyle w:val="Title"/>
              <w:jc w:val="left"/>
              <w:rPr>
                <w:b/>
                <w:bCs/>
                <w:sz w:val="22"/>
                <w:szCs w:val="22"/>
              </w:rPr>
            </w:pPr>
            <w:r w:rsidRPr="006213C2">
              <w:rPr>
                <w:b/>
                <w:bCs/>
                <w:sz w:val="22"/>
                <w:szCs w:val="22"/>
              </w:rPr>
              <w:t xml:space="preserve">Max. Marks </w:t>
            </w:r>
          </w:p>
        </w:tc>
        <w:tc>
          <w:tcPr>
            <w:tcW w:w="851" w:type="dxa"/>
            <w:vAlign w:val="center"/>
          </w:tcPr>
          <w:p w14:paraId="0619CD1F" w14:textId="77777777" w:rsidR="00D63AB9" w:rsidRPr="006213C2" w:rsidRDefault="00D63AB9" w:rsidP="00D63AB9">
            <w:pPr>
              <w:pStyle w:val="Title"/>
              <w:jc w:val="left"/>
              <w:rPr>
                <w:b/>
                <w:sz w:val="22"/>
                <w:szCs w:val="22"/>
              </w:rPr>
            </w:pPr>
            <w:r w:rsidRPr="006213C2">
              <w:rPr>
                <w:b/>
                <w:sz w:val="22"/>
                <w:szCs w:val="22"/>
              </w:rPr>
              <w:t>100</w:t>
            </w:r>
          </w:p>
        </w:tc>
      </w:tr>
    </w:tbl>
    <w:p w14:paraId="4EDBBD6A"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63AB9" w:rsidRPr="006213C2" w14:paraId="17DEBB12" w14:textId="77777777" w:rsidTr="00D63AB9">
        <w:trPr>
          <w:trHeight w:val="552"/>
        </w:trPr>
        <w:tc>
          <w:tcPr>
            <w:tcW w:w="272" w:type="pct"/>
          </w:tcPr>
          <w:p w14:paraId="5EFE766E" w14:textId="77777777" w:rsidR="00D63AB9" w:rsidRPr="006213C2" w:rsidRDefault="00D63AB9" w:rsidP="00D63AB9">
            <w:pPr>
              <w:jc w:val="center"/>
              <w:rPr>
                <w:b/>
              </w:rPr>
            </w:pPr>
            <w:r w:rsidRPr="006213C2">
              <w:rPr>
                <w:b/>
              </w:rPr>
              <w:t>Q. No.</w:t>
            </w:r>
          </w:p>
        </w:tc>
        <w:tc>
          <w:tcPr>
            <w:tcW w:w="3936" w:type="pct"/>
            <w:gridSpan w:val="2"/>
            <w:vAlign w:val="center"/>
          </w:tcPr>
          <w:p w14:paraId="63123B84" w14:textId="77777777" w:rsidR="00D63AB9" w:rsidRPr="006213C2" w:rsidRDefault="00D63AB9" w:rsidP="00D63AB9">
            <w:pPr>
              <w:jc w:val="center"/>
              <w:rPr>
                <w:b/>
              </w:rPr>
            </w:pPr>
            <w:r w:rsidRPr="006213C2">
              <w:rPr>
                <w:b/>
              </w:rPr>
              <w:t>Questions</w:t>
            </w:r>
          </w:p>
        </w:tc>
        <w:tc>
          <w:tcPr>
            <w:tcW w:w="319" w:type="pct"/>
            <w:vAlign w:val="center"/>
          </w:tcPr>
          <w:p w14:paraId="4D8223D3" w14:textId="77777777" w:rsidR="00D63AB9" w:rsidRPr="006213C2" w:rsidRDefault="00D63AB9" w:rsidP="00D63AB9">
            <w:pPr>
              <w:jc w:val="center"/>
              <w:rPr>
                <w:b/>
              </w:rPr>
            </w:pPr>
            <w:r w:rsidRPr="006213C2">
              <w:rPr>
                <w:b/>
              </w:rPr>
              <w:t>CO</w:t>
            </w:r>
          </w:p>
        </w:tc>
        <w:tc>
          <w:tcPr>
            <w:tcW w:w="256" w:type="pct"/>
            <w:vAlign w:val="center"/>
          </w:tcPr>
          <w:p w14:paraId="14A52C92" w14:textId="77777777" w:rsidR="00D63AB9" w:rsidRPr="006213C2" w:rsidRDefault="00D63AB9" w:rsidP="00D63AB9">
            <w:pPr>
              <w:jc w:val="center"/>
              <w:rPr>
                <w:b/>
              </w:rPr>
            </w:pPr>
            <w:r w:rsidRPr="006213C2">
              <w:rPr>
                <w:b/>
              </w:rPr>
              <w:t>BL</w:t>
            </w:r>
          </w:p>
        </w:tc>
        <w:tc>
          <w:tcPr>
            <w:tcW w:w="217" w:type="pct"/>
            <w:vAlign w:val="center"/>
          </w:tcPr>
          <w:p w14:paraId="1FABAB7E" w14:textId="77777777" w:rsidR="00D63AB9" w:rsidRPr="006213C2" w:rsidRDefault="00D63AB9" w:rsidP="00D63AB9">
            <w:pPr>
              <w:jc w:val="center"/>
              <w:rPr>
                <w:b/>
              </w:rPr>
            </w:pPr>
            <w:r w:rsidRPr="006213C2">
              <w:rPr>
                <w:b/>
              </w:rPr>
              <w:t>M</w:t>
            </w:r>
          </w:p>
        </w:tc>
      </w:tr>
      <w:tr w:rsidR="00D63AB9" w:rsidRPr="006213C2" w14:paraId="6D8AF72C" w14:textId="77777777" w:rsidTr="00D63AB9">
        <w:trPr>
          <w:trHeight w:val="550"/>
        </w:trPr>
        <w:tc>
          <w:tcPr>
            <w:tcW w:w="5000" w:type="pct"/>
            <w:gridSpan w:val="6"/>
          </w:tcPr>
          <w:p w14:paraId="56BB6127" w14:textId="77777777" w:rsidR="00D63AB9" w:rsidRPr="006213C2" w:rsidRDefault="00D63AB9" w:rsidP="00D63AB9">
            <w:pPr>
              <w:jc w:val="center"/>
              <w:rPr>
                <w:b/>
              </w:rPr>
            </w:pPr>
            <w:r w:rsidRPr="006213C2">
              <w:rPr>
                <w:b/>
              </w:rPr>
              <w:t>PART – A (10 X 1 = 10 MARKS)</w:t>
            </w:r>
          </w:p>
        </w:tc>
      </w:tr>
      <w:tr w:rsidR="00D63AB9" w:rsidRPr="006213C2" w14:paraId="7316BEA5" w14:textId="77777777" w:rsidTr="00D63AB9">
        <w:trPr>
          <w:trHeight w:val="283"/>
        </w:trPr>
        <w:tc>
          <w:tcPr>
            <w:tcW w:w="272" w:type="pct"/>
          </w:tcPr>
          <w:p w14:paraId="0739434E" w14:textId="77777777" w:rsidR="00D63AB9" w:rsidRPr="006213C2" w:rsidRDefault="00D63AB9" w:rsidP="00D63AB9">
            <w:pPr>
              <w:jc w:val="center"/>
            </w:pPr>
            <w:r w:rsidRPr="006213C2">
              <w:t>1.</w:t>
            </w:r>
          </w:p>
        </w:tc>
        <w:tc>
          <w:tcPr>
            <w:tcW w:w="3936" w:type="pct"/>
            <w:gridSpan w:val="2"/>
          </w:tcPr>
          <w:p w14:paraId="3AD7C59A" w14:textId="77777777" w:rsidR="00D63AB9" w:rsidRPr="006213C2" w:rsidRDefault="00D63AB9" w:rsidP="00D63AB9">
            <w:pPr>
              <w:autoSpaceDE w:val="0"/>
              <w:autoSpaceDN w:val="0"/>
              <w:adjustRightInd w:val="0"/>
            </w:pPr>
            <w:r w:rsidRPr="006213C2">
              <w:t xml:space="preserve">Write the nested multiplication form of </w:t>
            </w:r>
            <w:r w:rsidRPr="006213C2">
              <w:rPr>
                <w:i/>
              </w:rPr>
              <w:t>f(x) = x</w:t>
            </w:r>
            <w:r w:rsidRPr="006213C2">
              <w:rPr>
                <w:i/>
                <w:vertAlign w:val="superscript"/>
              </w:rPr>
              <w:t>3</w:t>
            </w:r>
            <w:r w:rsidRPr="006213C2">
              <w:rPr>
                <w:i/>
              </w:rPr>
              <w:t xml:space="preserve"> – 2x</w:t>
            </w:r>
            <w:r w:rsidRPr="006213C2">
              <w:rPr>
                <w:i/>
                <w:vertAlign w:val="superscript"/>
              </w:rPr>
              <w:t>2</w:t>
            </w:r>
            <w:r w:rsidRPr="006213C2">
              <w:rPr>
                <w:i/>
              </w:rPr>
              <w:t xml:space="preserve"> + x – 3. </w:t>
            </w:r>
          </w:p>
        </w:tc>
        <w:tc>
          <w:tcPr>
            <w:tcW w:w="319" w:type="pct"/>
          </w:tcPr>
          <w:p w14:paraId="02C47C9E" w14:textId="77777777" w:rsidR="00D63AB9" w:rsidRPr="006213C2" w:rsidRDefault="00D63AB9" w:rsidP="00D63AB9">
            <w:pPr>
              <w:jc w:val="center"/>
            </w:pPr>
            <w:r w:rsidRPr="006213C2">
              <w:t>CO1</w:t>
            </w:r>
          </w:p>
        </w:tc>
        <w:tc>
          <w:tcPr>
            <w:tcW w:w="256" w:type="pct"/>
          </w:tcPr>
          <w:p w14:paraId="46ED5A71" w14:textId="77777777" w:rsidR="00D63AB9" w:rsidRPr="006213C2" w:rsidRDefault="00D63AB9" w:rsidP="00D63AB9">
            <w:pPr>
              <w:jc w:val="center"/>
            </w:pPr>
            <w:r w:rsidRPr="006213C2">
              <w:t>U</w:t>
            </w:r>
          </w:p>
        </w:tc>
        <w:tc>
          <w:tcPr>
            <w:tcW w:w="217" w:type="pct"/>
          </w:tcPr>
          <w:p w14:paraId="1AB37EDE" w14:textId="77777777" w:rsidR="00D63AB9" w:rsidRPr="006213C2" w:rsidRDefault="00D63AB9" w:rsidP="00D63AB9">
            <w:pPr>
              <w:jc w:val="center"/>
            </w:pPr>
            <w:r w:rsidRPr="006213C2">
              <w:t>1</w:t>
            </w:r>
          </w:p>
        </w:tc>
      </w:tr>
      <w:tr w:rsidR="00D63AB9" w:rsidRPr="006213C2" w14:paraId="0E57B1D3" w14:textId="77777777" w:rsidTr="00D63AB9">
        <w:trPr>
          <w:trHeight w:val="283"/>
        </w:trPr>
        <w:tc>
          <w:tcPr>
            <w:tcW w:w="272" w:type="pct"/>
          </w:tcPr>
          <w:p w14:paraId="4A9CC264" w14:textId="77777777" w:rsidR="00D63AB9" w:rsidRPr="006213C2" w:rsidRDefault="00D63AB9" w:rsidP="00D63AB9">
            <w:pPr>
              <w:jc w:val="center"/>
            </w:pPr>
            <w:r w:rsidRPr="006213C2">
              <w:t>2.</w:t>
            </w:r>
          </w:p>
        </w:tc>
        <w:tc>
          <w:tcPr>
            <w:tcW w:w="3936" w:type="pct"/>
            <w:gridSpan w:val="2"/>
          </w:tcPr>
          <w:p w14:paraId="7ADA594E" w14:textId="77777777" w:rsidR="00D63AB9" w:rsidRPr="006213C2" w:rsidRDefault="00D63AB9" w:rsidP="00D63AB9">
            <w:r w:rsidRPr="006213C2">
              <w:t>Convert the number (AB.04)</w:t>
            </w:r>
            <w:r w:rsidRPr="006213C2">
              <w:rPr>
                <w:vertAlign w:val="subscript"/>
              </w:rPr>
              <w:t xml:space="preserve">16 </w:t>
            </w:r>
            <w:r w:rsidRPr="006213C2">
              <w:t>to binary number.</w:t>
            </w:r>
          </w:p>
        </w:tc>
        <w:tc>
          <w:tcPr>
            <w:tcW w:w="319" w:type="pct"/>
          </w:tcPr>
          <w:p w14:paraId="25A10384" w14:textId="77777777" w:rsidR="00D63AB9" w:rsidRPr="006213C2" w:rsidRDefault="00D63AB9" w:rsidP="00D63AB9">
            <w:pPr>
              <w:jc w:val="center"/>
            </w:pPr>
            <w:r w:rsidRPr="006213C2">
              <w:t>CO1</w:t>
            </w:r>
          </w:p>
        </w:tc>
        <w:tc>
          <w:tcPr>
            <w:tcW w:w="256" w:type="pct"/>
          </w:tcPr>
          <w:p w14:paraId="2D10B44C" w14:textId="77777777" w:rsidR="00D63AB9" w:rsidRPr="006213C2" w:rsidRDefault="00D63AB9" w:rsidP="00D63AB9">
            <w:pPr>
              <w:jc w:val="center"/>
            </w:pPr>
            <w:r w:rsidRPr="006213C2">
              <w:t>An</w:t>
            </w:r>
          </w:p>
        </w:tc>
        <w:tc>
          <w:tcPr>
            <w:tcW w:w="217" w:type="pct"/>
          </w:tcPr>
          <w:p w14:paraId="74E19D2D" w14:textId="77777777" w:rsidR="00D63AB9" w:rsidRPr="006213C2" w:rsidRDefault="00D63AB9" w:rsidP="00D63AB9">
            <w:pPr>
              <w:jc w:val="center"/>
            </w:pPr>
            <w:r w:rsidRPr="006213C2">
              <w:t>1</w:t>
            </w:r>
          </w:p>
        </w:tc>
      </w:tr>
      <w:tr w:rsidR="00D63AB9" w:rsidRPr="006213C2" w14:paraId="47B36ADF" w14:textId="77777777" w:rsidTr="00D63AB9">
        <w:trPr>
          <w:trHeight w:val="283"/>
        </w:trPr>
        <w:tc>
          <w:tcPr>
            <w:tcW w:w="272" w:type="pct"/>
          </w:tcPr>
          <w:p w14:paraId="554DA379" w14:textId="77777777" w:rsidR="00D63AB9" w:rsidRPr="006213C2" w:rsidRDefault="00D63AB9" w:rsidP="00D63AB9">
            <w:pPr>
              <w:jc w:val="center"/>
            </w:pPr>
            <w:r w:rsidRPr="006213C2">
              <w:t>3.</w:t>
            </w:r>
          </w:p>
        </w:tc>
        <w:tc>
          <w:tcPr>
            <w:tcW w:w="3936" w:type="pct"/>
            <w:gridSpan w:val="2"/>
          </w:tcPr>
          <w:p w14:paraId="1E853F29" w14:textId="77777777" w:rsidR="00D63AB9" w:rsidRPr="006213C2" w:rsidRDefault="00D63AB9" w:rsidP="00D63AB9">
            <w:pPr>
              <w:rPr>
                <w:iCs/>
              </w:rPr>
            </w:pPr>
            <w:r w:rsidRPr="006213C2">
              <w:t xml:space="preserve">Find </w:t>
            </w:r>
            <w:r w:rsidRPr="006213C2">
              <w:rPr>
                <w:i/>
              </w:rPr>
              <w:t>f[x</w:t>
            </w:r>
            <w:r w:rsidRPr="006213C2">
              <w:rPr>
                <w:i/>
                <w:vertAlign w:val="subscript"/>
              </w:rPr>
              <w:t>1</w:t>
            </w:r>
            <w:r w:rsidRPr="006213C2">
              <w:rPr>
                <w:i/>
              </w:rPr>
              <w:t>, x</w:t>
            </w:r>
            <w:r w:rsidRPr="006213C2">
              <w:rPr>
                <w:i/>
                <w:vertAlign w:val="subscript"/>
              </w:rPr>
              <w:t>2</w:t>
            </w:r>
            <w:r w:rsidRPr="006213C2">
              <w:rPr>
                <w:i/>
              </w:rPr>
              <w:t xml:space="preserve">] </w:t>
            </w:r>
            <w:r w:rsidRPr="006213C2">
              <w:rPr>
                <w:iCs/>
              </w:rPr>
              <w:t xml:space="preserve">from the divided difference table value </w:t>
            </w:r>
            <w:r w:rsidRPr="006213C2">
              <w:rPr>
                <w:i/>
              </w:rPr>
              <w:t>f[x</w:t>
            </w:r>
            <w:r w:rsidRPr="006213C2">
              <w:rPr>
                <w:i/>
                <w:vertAlign w:val="subscript"/>
              </w:rPr>
              <w:t>2</w:t>
            </w:r>
            <w:r w:rsidRPr="006213C2">
              <w:rPr>
                <w:i/>
              </w:rPr>
              <w:t>, x</w:t>
            </w:r>
            <w:r w:rsidRPr="006213C2">
              <w:rPr>
                <w:i/>
                <w:vertAlign w:val="subscript"/>
              </w:rPr>
              <w:t>1</w:t>
            </w:r>
            <w:r w:rsidRPr="006213C2">
              <w:rPr>
                <w:i/>
              </w:rPr>
              <w:t>] = 2.</w:t>
            </w:r>
          </w:p>
        </w:tc>
        <w:tc>
          <w:tcPr>
            <w:tcW w:w="319" w:type="pct"/>
          </w:tcPr>
          <w:p w14:paraId="78D4D870" w14:textId="77777777" w:rsidR="00D63AB9" w:rsidRPr="006213C2" w:rsidRDefault="00D63AB9" w:rsidP="00D63AB9">
            <w:pPr>
              <w:jc w:val="center"/>
            </w:pPr>
            <w:r w:rsidRPr="006213C2">
              <w:t>CO2</w:t>
            </w:r>
          </w:p>
        </w:tc>
        <w:tc>
          <w:tcPr>
            <w:tcW w:w="256" w:type="pct"/>
          </w:tcPr>
          <w:p w14:paraId="18804B02" w14:textId="77777777" w:rsidR="00D63AB9" w:rsidRPr="006213C2" w:rsidRDefault="00D63AB9" w:rsidP="00D63AB9">
            <w:pPr>
              <w:jc w:val="center"/>
            </w:pPr>
            <w:r w:rsidRPr="006213C2">
              <w:t>U</w:t>
            </w:r>
          </w:p>
        </w:tc>
        <w:tc>
          <w:tcPr>
            <w:tcW w:w="217" w:type="pct"/>
          </w:tcPr>
          <w:p w14:paraId="0CCA4B32" w14:textId="77777777" w:rsidR="00D63AB9" w:rsidRPr="006213C2" w:rsidRDefault="00D63AB9" w:rsidP="00D63AB9">
            <w:pPr>
              <w:jc w:val="center"/>
            </w:pPr>
            <w:r w:rsidRPr="006213C2">
              <w:t>1</w:t>
            </w:r>
          </w:p>
        </w:tc>
      </w:tr>
      <w:tr w:rsidR="00D63AB9" w:rsidRPr="006213C2" w14:paraId="08FB24A4" w14:textId="77777777" w:rsidTr="00D63AB9">
        <w:trPr>
          <w:trHeight w:val="283"/>
        </w:trPr>
        <w:tc>
          <w:tcPr>
            <w:tcW w:w="272" w:type="pct"/>
          </w:tcPr>
          <w:p w14:paraId="4917BF35" w14:textId="77777777" w:rsidR="00D63AB9" w:rsidRPr="006213C2" w:rsidRDefault="00D63AB9" w:rsidP="00D63AB9">
            <w:pPr>
              <w:jc w:val="center"/>
            </w:pPr>
            <w:r w:rsidRPr="006213C2">
              <w:t>4.</w:t>
            </w:r>
          </w:p>
        </w:tc>
        <w:tc>
          <w:tcPr>
            <w:tcW w:w="3936" w:type="pct"/>
            <w:gridSpan w:val="2"/>
          </w:tcPr>
          <w:p w14:paraId="2F0F380F" w14:textId="77777777" w:rsidR="00D63AB9" w:rsidRPr="006213C2" w:rsidRDefault="00D63AB9" w:rsidP="00D63AB9">
            <w:pPr>
              <w:rPr>
                <w:iCs/>
              </w:rPr>
            </w:pPr>
            <w:r w:rsidRPr="006213C2">
              <w:t xml:space="preserve">Estimate the value of </w:t>
            </w:r>
            <w:r w:rsidRPr="006213C2">
              <w:rPr>
                <w:i/>
              </w:rPr>
              <w:t>l</w:t>
            </w:r>
            <w:r w:rsidRPr="006213C2">
              <w:rPr>
                <w:i/>
                <w:vertAlign w:val="subscript"/>
              </w:rPr>
              <w:t>0</w:t>
            </w:r>
            <w:r w:rsidRPr="006213C2">
              <w:rPr>
                <w:i/>
              </w:rPr>
              <w:t xml:space="preserve">(x) </w:t>
            </w:r>
            <w:r w:rsidRPr="006213C2">
              <w:rPr>
                <w:iCs/>
              </w:rPr>
              <w:t>from the table values given below:</w:t>
            </w:r>
          </w:p>
          <w:tbl>
            <w:tblPr>
              <w:tblStyle w:val="TableGrid"/>
              <w:tblW w:w="0" w:type="auto"/>
              <w:jc w:val="center"/>
              <w:tblLook w:val="04A0" w:firstRow="1" w:lastRow="0" w:firstColumn="1" w:lastColumn="0" w:noHBand="0" w:noVBand="1"/>
            </w:tblPr>
            <w:tblGrid>
              <w:gridCol w:w="738"/>
              <w:gridCol w:w="567"/>
              <w:gridCol w:w="709"/>
              <w:gridCol w:w="567"/>
            </w:tblGrid>
            <w:tr w:rsidR="00D63AB9" w:rsidRPr="006213C2" w14:paraId="7A40D7B5" w14:textId="77777777" w:rsidTr="00D63AB9">
              <w:trPr>
                <w:jc w:val="center"/>
              </w:trPr>
              <w:tc>
                <w:tcPr>
                  <w:tcW w:w="738" w:type="dxa"/>
                </w:tcPr>
                <w:p w14:paraId="75E66F30" w14:textId="77777777" w:rsidR="00D63AB9" w:rsidRPr="006213C2" w:rsidRDefault="00D63AB9" w:rsidP="00D63AB9">
                  <w:r w:rsidRPr="006213C2">
                    <w:t>x</w:t>
                  </w:r>
                </w:p>
              </w:tc>
              <w:tc>
                <w:tcPr>
                  <w:tcW w:w="567" w:type="dxa"/>
                </w:tcPr>
                <w:p w14:paraId="2444792E" w14:textId="77777777" w:rsidR="00D63AB9" w:rsidRPr="006213C2" w:rsidRDefault="00D63AB9" w:rsidP="00D63AB9">
                  <w:r w:rsidRPr="006213C2">
                    <w:t>1</w:t>
                  </w:r>
                </w:p>
              </w:tc>
              <w:tc>
                <w:tcPr>
                  <w:tcW w:w="709" w:type="dxa"/>
                </w:tcPr>
                <w:p w14:paraId="71E98D2F" w14:textId="77777777" w:rsidR="00D63AB9" w:rsidRPr="006213C2" w:rsidRDefault="00D63AB9" w:rsidP="00D63AB9">
                  <w:r w:rsidRPr="006213C2">
                    <w:t>2</w:t>
                  </w:r>
                </w:p>
              </w:tc>
              <w:tc>
                <w:tcPr>
                  <w:tcW w:w="567" w:type="dxa"/>
                </w:tcPr>
                <w:p w14:paraId="27DA3C1C" w14:textId="77777777" w:rsidR="00D63AB9" w:rsidRPr="006213C2" w:rsidRDefault="00D63AB9" w:rsidP="00D63AB9">
                  <w:r w:rsidRPr="006213C2">
                    <w:t>3</w:t>
                  </w:r>
                </w:p>
              </w:tc>
            </w:tr>
            <w:tr w:rsidR="00D63AB9" w:rsidRPr="006213C2" w14:paraId="240FB890" w14:textId="77777777" w:rsidTr="00D63AB9">
              <w:trPr>
                <w:jc w:val="center"/>
              </w:trPr>
              <w:tc>
                <w:tcPr>
                  <w:tcW w:w="738" w:type="dxa"/>
                </w:tcPr>
                <w:p w14:paraId="24A03D48" w14:textId="77777777" w:rsidR="00D63AB9" w:rsidRPr="006213C2" w:rsidRDefault="00D63AB9" w:rsidP="00D63AB9">
                  <w:r w:rsidRPr="006213C2">
                    <w:t>f(x)</w:t>
                  </w:r>
                </w:p>
              </w:tc>
              <w:tc>
                <w:tcPr>
                  <w:tcW w:w="567" w:type="dxa"/>
                </w:tcPr>
                <w:p w14:paraId="325BB6D1" w14:textId="77777777" w:rsidR="00D63AB9" w:rsidRPr="006213C2" w:rsidRDefault="00D63AB9" w:rsidP="00D63AB9">
                  <w:r w:rsidRPr="006213C2">
                    <w:t>2</w:t>
                  </w:r>
                </w:p>
              </w:tc>
              <w:tc>
                <w:tcPr>
                  <w:tcW w:w="709" w:type="dxa"/>
                </w:tcPr>
                <w:p w14:paraId="03814A98" w14:textId="77777777" w:rsidR="00D63AB9" w:rsidRPr="006213C2" w:rsidRDefault="00D63AB9" w:rsidP="00D63AB9">
                  <w:r w:rsidRPr="006213C2">
                    <w:t>4</w:t>
                  </w:r>
                </w:p>
              </w:tc>
              <w:tc>
                <w:tcPr>
                  <w:tcW w:w="567" w:type="dxa"/>
                </w:tcPr>
                <w:p w14:paraId="12175475" w14:textId="77777777" w:rsidR="00D63AB9" w:rsidRPr="006213C2" w:rsidRDefault="00D63AB9" w:rsidP="00D63AB9">
                  <w:r w:rsidRPr="006213C2">
                    <w:t>4</w:t>
                  </w:r>
                </w:p>
              </w:tc>
            </w:tr>
          </w:tbl>
          <w:p w14:paraId="0A283EAA" w14:textId="77777777" w:rsidR="00D63AB9" w:rsidRPr="006213C2" w:rsidRDefault="00D63AB9" w:rsidP="00D63AB9">
            <w:pPr>
              <w:rPr>
                <w:iCs/>
              </w:rPr>
            </w:pPr>
          </w:p>
        </w:tc>
        <w:tc>
          <w:tcPr>
            <w:tcW w:w="319" w:type="pct"/>
          </w:tcPr>
          <w:p w14:paraId="44F8A4C6" w14:textId="77777777" w:rsidR="00D63AB9" w:rsidRPr="006213C2" w:rsidRDefault="00D63AB9" w:rsidP="00D63AB9">
            <w:pPr>
              <w:jc w:val="center"/>
            </w:pPr>
            <w:r w:rsidRPr="006213C2">
              <w:t>CO2</w:t>
            </w:r>
          </w:p>
        </w:tc>
        <w:tc>
          <w:tcPr>
            <w:tcW w:w="256" w:type="pct"/>
          </w:tcPr>
          <w:p w14:paraId="11D60F6F" w14:textId="77777777" w:rsidR="00D63AB9" w:rsidRPr="006213C2" w:rsidRDefault="00D63AB9" w:rsidP="00D63AB9">
            <w:pPr>
              <w:jc w:val="center"/>
            </w:pPr>
            <w:r w:rsidRPr="006213C2">
              <w:t>E</w:t>
            </w:r>
          </w:p>
        </w:tc>
        <w:tc>
          <w:tcPr>
            <w:tcW w:w="217" w:type="pct"/>
          </w:tcPr>
          <w:p w14:paraId="5C1ABE15" w14:textId="77777777" w:rsidR="00D63AB9" w:rsidRPr="006213C2" w:rsidRDefault="00D63AB9" w:rsidP="00D63AB9">
            <w:pPr>
              <w:jc w:val="center"/>
            </w:pPr>
            <w:r w:rsidRPr="006213C2">
              <w:t>1</w:t>
            </w:r>
          </w:p>
        </w:tc>
      </w:tr>
      <w:tr w:rsidR="00D63AB9" w:rsidRPr="006213C2" w14:paraId="79D85137" w14:textId="77777777" w:rsidTr="00D63AB9">
        <w:trPr>
          <w:trHeight w:val="283"/>
        </w:trPr>
        <w:tc>
          <w:tcPr>
            <w:tcW w:w="272" w:type="pct"/>
          </w:tcPr>
          <w:p w14:paraId="25B96878" w14:textId="77777777" w:rsidR="00D63AB9" w:rsidRPr="006213C2" w:rsidRDefault="00D63AB9" w:rsidP="00D63AB9">
            <w:pPr>
              <w:jc w:val="center"/>
            </w:pPr>
            <w:r w:rsidRPr="006213C2">
              <w:t>5.</w:t>
            </w:r>
          </w:p>
        </w:tc>
        <w:tc>
          <w:tcPr>
            <w:tcW w:w="3936" w:type="pct"/>
            <w:gridSpan w:val="2"/>
          </w:tcPr>
          <w:p w14:paraId="54E9829C" w14:textId="77777777" w:rsidR="00D63AB9" w:rsidRPr="006213C2" w:rsidRDefault="00D63AB9" w:rsidP="00D63AB9">
            <w:r w:rsidRPr="006213C2">
              <w:t xml:space="preserve">How many subintervals </w:t>
            </w:r>
            <w:r w:rsidRPr="006213C2">
              <w:rPr>
                <w:i/>
                <w:iCs/>
              </w:rPr>
              <w:t>n</w:t>
            </w:r>
            <w:r w:rsidRPr="006213C2">
              <w:t xml:space="preserve"> needed to apply Simpson’s 1/3</w:t>
            </w:r>
            <w:r w:rsidRPr="006213C2">
              <w:rPr>
                <w:vertAlign w:val="superscript"/>
              </w:rPr>
              <w:t>rd</w:t>
            </w:r>
            <w:r w:rsidRPr="006213C2">
              <w:t xml:space="preserve"> rule?</w:t>
            </w:r>
          </w:p>
        </w:tc>
        <w:tc>
          <w:tcPr>
            <w:tcW w:w="319" w:type="pct"/>
          </w:tcPr>
          <w:p w14:paraId="1D446B4C" w14:textId="77777777" w:rsidR="00D63AB9" w:rsidRPr="006213C2" w:rsidRDefault="00D63AB9" w:rsidP="00D63AB9">
            <w:pPr>
              <w:jc w:val="center"/>
            </w:pPr>
            <w:r w:rsidRPr="006213C2">
              <w:t>CO3</w:t>
            </w:r>
          </w:p>
        </w:tc>
        <w:tc>
          <w:tcPr>
            <w:tcW w:w="256" w:type="pct"/>
          </w:tcPr>
          <w:p w14:paraId="64D5072B" w14:textId="77777777" w:rsidR="00D63AB9" w:rsidRPr="006213C2" w:rsidRDefault="00D63AB9" w:rsidP="00D63AB9">
            <w:pPr>
              <w:jc w:val="center"/>
            </w:pPr>
            <w:r w:rsidRPr="006213C2">
              <w:t>R</w:t>
            </w:r>
          </w:p>
        </w:tc>
        <w:tc>
          <w:tcPr>
            <w:tcW w:w="217" w:type="pct"/>
          </w:tcPr>
          <w:p w14:paraId="5B80DE2D" w14:textId="77777777" w:rsidR="00D63AB9" w:rsidRPr="006213C2" w:rsidRDefault="00D63AB9" w:rsidP="00D63AB9">
            <w:pPr>
              <w:jc w:val="center"/>
            </w:pPr>
            <w:r w:rsidRPr="006213C2">
              <w:t>1</w:t>
            </w:r>
          </w:p>
        </w:tc>
      </w:tr>
      <w:tr w:rsidR="00D63AB9" w:rsidRPr="006213C2" w14:paraId="7550D21B" w14:textId="77777777" w:rsidTr="00D63AB9">
        <w:trPr>
          <w:trHeight w:val="283"/>
        </w:trPr>
        <w:tc>
          <w:tcPr>
            <w:tcW w:w="272" w:type="pct"/>
          </w:tcPr>
          <w:p w14:paraId="7AB0A842" w14:textId="77777777" w:rsidR="00D63AB9" w:rsidRPr="006213C2" w:rsidRDefault="00D63AB9" w:rsidP="00D63AB9">
            <w:pPr>
              <w:jc w:val="center"/>
            </w:pPr>
            <w:r w:rsidRPr="006213C2">
              <w:t>6.</w:t>
            </w:r>
          </w:p>
        </w:tc>
        <w:tc>
          <w:tcPr>
            <w:tcW w:w="3936" w:type="pct"/>
            <w:gridSpan w:val="2"/>
          </w:tcPr>
          <w:p w14:paraId="6633E0CA" w14:textId="77777777" w:rsidR="00D63AB9" w:rsidRPr="006213C2" w:rsidRDefault="00D63AB9" w:rsidP="00D63AB9">
            <w:pPr>
              <w:rPr>
                <w:iCs/>
              </w:rPr>
            </w:pPr>
            <w:r w:rsidRPr="006213C2">
              <w:t xml:space="preserve">Evaluate </w:t>
            </w:r>
            <w:proofErr w:type="gramStart"/>
            <w:r w:rsidRPr="006213C2">
              <w:rPr>
                <w:i/>
              </w:rPr>
              <w:t>R(</w:t>
            </w:r>
            <w:proofErr w:type="gramEnd"/>
            <w:r w:rsidRPr="006213C2">
              <w:rPr>
                <w:i/>
              </w:rPr>
              <w:t xml:space="preserve">4, 1) </w:t>
            </w:r>
            <w:r w:rsidRPr="006213C2">
              <w:rPr>
                <w:iCs/>
              </w:rPr>
              <w:t xml:space="preserve">if </w:t>
            </w:r>
            <w:r w:rsidRPr="006213C2">
              <w:rPr>
                <w:i/>
              </w:rPr>
              <w:t>R(4, 0) = 7</w:t>
            </w:r>
            <w:r w:rsidRPr="006213C2">
              <w:t xml:space="preserve"> and </w:t>
            </w:r>
            <w:r w:rsidRPr="006213C2">
              <w:rPr>
                <w:i/>
              </w:rPr>
              <w:t>R(3, 0) = 4.</w:t>
            </w:r>
          </w:p>
        </w:tc>
        <w:tc>
          <w:tcPr>
            <w:tcW w:w="319" w:type="pct"/>
          </w:tcPr>
          <w:p w14:paraId="6F43861D" w14:textId="77777777" w:rsidR="00D63AB9" w:rsidRPr="006213C2" w:rsidRDefault="00D63AB9" w:rsidP="00D63AB9">
            <w:pPr>
              <w:jc w:val="center"/>
            </w:pPr>
            <w:r w:rsidRPr="006213C2">
              <w:t>CO3</w:t>
            </w:r>
          </w:p>
        </w:tc>
        <w:tc>
          <w:tcPr>
            <w:tcW w:w="256" w:type="pct"/>
          </w:tcPr>
          <w:p w14:paraId="0C7CF37C" w14:textId="77777777" w:rsidR="00D63AB9" w:rsidRPr="006213C2" w:rsidRDefault="00D63AB9" w:rsidP="00D63AB9">
            <w:pPr>
              <w:jc w:val="center"/>
            </w:pPr>
            <w:r w:rsidRPr="006213C2">
              <w:t>U</w:t>
            </w:r>
          </w:p>
        </w:tc>
        <w:tc>
          <w:tcPr>
            <w:tcW w:w="217" w:type="pct"/>
          </w:tcPr>
          <w:p w14:paraId="309593B8" w14:textId="77777777" w:rsidR="00D63AB9" w:rsidRPr="006213C2" w:rsidRDefault="00D63AB9" w:rsidP="00D63AB9">
            <w:pPr>
              <w:jc w:val="center"/>
            </w:pPr>
            <w:r w:rsidRPr="006213C2">
              <w:t>1</w:t>
            </w:r>
          </w:p>
        </w:tc>
      </w:tr>
      <w:tr w:rsidR="00D63AB9" w:rsidRPr="006213C2" w14:paraId="288DF876" w14:textId="77777777" w:rsidTr="00D63AB9">
        <w:trPr>
          <w:trHeight w:val="283"/>
        </w:trPr>
        <w:tc>
          <w:tcPr>
            <w:tcW w:w="272" w:type="pct"/>
          </w:tcPr>
          <w:p w14:paraId="389954F6" w14:textId="77777777" w:rsidR="00D63AB9" w:rsidRPr="006213C2" w:rsidRDefault="00D63AB9" w:rsidP="00D63AB9">
            <w:pPr>
              <w:jc w:val="center"/>
            </w:pPr>
            <w:r w:rsidRPr="006213C2">
              <w:t>7.</w:t>
            </w:r>
          </w:p>
        </w:tc>
        <w:tc>
          <w:tcPr>
            <w:tcW w:w="3936" w:type="pct"/>
            <w:gridSpan w:val="2"/>
          </w:tcPr>
          <w:p w14:paraId="6D5D44A5" w14:textId="77777777" w:rsidR="00D63AB9" w:rsidRPr="006213C2" w:rsidRDefault="00D63AB9" w:rsidP="00D63AB9">
            <w:pPr>
              <w:pStyle w:val="ListParagraph"/>
              <w:ind w:left="0"/>
              <w:rPr>
                <w:noProof/>
                <w:lang w:eastAsia="zh-TW"/>
              </w:rPr>
            </w:pPr>
            <w:r w:rsidRPr="006213C2">
              <w:rPr>
                <w:noProof/>
                <w:lang w:eastAsia="zh-TW"/>
              </w:rPr>
              <w:t xml:space="preserve">Check whether the spline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x-2, -1≤ &amp;x≤0</m:t>
                      </m:r>
                    </m:e>
                    <m:e>
                      <m:r>
                        <w:rPr>
                          <w:rFonts w:ascii="Cambria Math" w:hAnsi="Cambria Math"/>
                        </w:rPr>
                        <m:t>x-2,  0≤ &amp;x≤1</m:t>
                      </m:r>
                    </m:e>
                  </m:eqArr>
                </m:e>
              </m:d>
            </m:oMath>
            <w:r w:rsidRPr="006213C2">
              <w:rPr>
                <w:noProof/>
              </w:rPr>
              <w:t xml:space="preserve"> is linear.</w:t>
            </w:r>
          </w:p>
        </w:tc>
        <w:tc>
          <w:tcPr>
            <w:tcW w:w="319" w:type="pct"/>
          </w:tcPr>
          <w:p w14:paraId="2E1F61A2" w14:textId="77777777" w:rsidR="00D63AB9" w:rsidRPr="006213C2" w:rsidRDefault="00D63AB9" w:rsidP="00D63AB9">
            <w:pPr>
              <w:jc w:val="center"/>
            </w:pPr>
            <w:r w:rsidRPr="006213C2">
              <w:t>CO4</w:t>
            </w:r>
          </w:p>
        </w:tc>
        <w:tc>
          <w:tcPr>
            <w:tcW w:w="256" w:type="pct"/>
          </w:tcPr>
          <w:p w14:paraId="04F148B7" w14:textId="77777777" w:rsidR="00D63AB9" w:rsidRPr="006213C2" w:rsidRDefault="00D63AB9" w:rsidP="00D63AB9">
            <w:pPr>
              <w:jc w:val="center"/>
            </w:pPr>
            <w:r w:rsidRPr="006213C2">
              <w:t>U</w:t>
            </w:r>
          </w:p>
        </w:tc>
        <w:tc>
          <w:tcPr>
            <w:tcW w:w="217" w:type="pct"/>
          </w:tcPr>
          <w:p w14:paraId="377F452F" w14:textId="77777777" w:rsidR="00D63AB9" w:rsidRPr="006213C2" w:rsidRDefault="00D63AB9" w:rsidP="00D63AB9">
            <w:pPr>
              <w:jc w:val="center"/>
            </w:pPr>
            <w:r w:rsidRPr="006213C2">
              <w:t>1</w:t>
            </w:r>
          </w:p>
        </w:tc>
      </w:tr>
      <w:tr w:rsidR="00D63AB9" w:rsidRPr="006213C2" w14:paraId="0CD1B15A" w14:textId="77777777" w:rsidTr="00D63AB9">
        <w:trPr>
          <w:trHeight w:val="283"/>
        </w:trPr>
        <w:tc>
          <w:tcPr>
            <w:tcW w:w="272" w:type="pct"/>
          </w:tcPr>
          <w:p w14:paraId="69819F48" w14:textId="77777777" w:rsidR="00D63AB9" w:rsidRPr="006213C2" w:rsidRDefault="00D63AB9" w:rsidP="00D63AB9">
            <w:pPr>
              <w:jc w:val="center"/>
            </w:pPr>
            <w:r w:rsidRPr="006213C2">
              <w:t>8.</w:t>
            </w:r>
          </w:p>
        </w:tc>
        <w:tc>
          <w:tcPr>
            <w:tcW w:w="3936" w:type="pct"/>
            <w:gridSpan w:val="2"/>
          </w:tcPr>
          <w:p w14:paraId="2CC873E2" w14:textId="77777777" w:rsidR="00D63AB9" w:rsidRPr="006213C2" w:rsidRDefault="00D63AB9" w:rsidP="00D63AB9">
            <w:r w:rsidRPr="006213C2">
              <w:t xml:space="preserve">Describe the B spline of degree 0, </w:t>
            </w:r>
            <w:r w:rsidRPr="006213C2">
              <w:rPr>
                <w:i/>
              </w:rPr>
              <w:t>B</w:t>
            </w:r>
            <w:r w:rsidRPr="006213C2">
              <w:rPr>
                <w:i/>
                <w:vertAlign w:val="subscript"/>
              </w:rPr>
              <w:t>i</w:t>
            </w:r>
            <w:r w:rsidRPr="006213C2">
              <w:rPr>
                <w:i/>
                <w:vertAlign w:val="superscript"/>
              </w:rPr>
              <w:t>0</w:t>
            </w:r>
            <w:r w:rsidRPr="006213C2">
              <w:rPr>
                <w:i/>
              </w:rPr>
              <w:t>(x).</w:t>
            </w:r>
          </w:p>
        </w:tc>
        <w:tc>
          <w:tcPr>
            <w:tcW w:w="319" w:type="pct"/>
          </w:tcPr>
          <w:p w14:paraId="21128011" w14:textId="77777777" w:rsidR="00D63AB9" w:rsidRPr="006213C2" w:rsidRDefault="00D63AB9" w:rsidP="00D63AB9">
            <w:pPr>
              <w:jc w:val="center"/>
            </w:pPr>
            <w:r w:rsidRPr="006213C2">
              <w:t>CO4</w:t>
            </w:r>
          </w:p>
        </w:tc>
        <w:tc>
          <w:tcPr>
            <w:tcW w:w="256" w:type="pct"/>
          </w:tcPr>
          <w:p w14:paraId="5DC7D348" w14:textId="77777777" w:rsidR="00D63AB9" w:rsidRPr="006213C2" w:rsidRDefault="00D63AB9" w:rsidP="00D63AB9">
            <w:pPr>
              <w:jc w:val="center"/>
            </w:pPr>
            <w:r w:rsidRPr="006213C2">
              <w:t>R</w:t>
            </w:r>
          </w:p>
        </w:tc>
        <w:tc>
          <w:tcPr>
            <w:tcW w:w="217" w:type="pct"/>
          </w:tcPr>
          <w:p w14:paraId="56015975" w14:textId="77777777" w:rsidR="00D63AB9" w:rsidRPr="006213C2" w:rsidRDefault="00D63AB9" w:rsidP="00D63AB9">
            <w:pPr>
              <w:jc w:val="center"/>
            </w:pPr>
            <w:r w:rsidRPr="006213C2">
              <w:t>1</w:t>
            </w:r>
          </w:p>
        </w:tc>
      </w:tr>
      <w:tr w:rsidR="00D63AB9" w:rsidRPr="006213C2" w14:paraId="3B81637C" w14:textId="77777777" w:rsidTr="00D63AB9">
        <w:trPr>
          <w:trHeight w:val="283"/>
        </w:trPr>
        <w:tc>
          <w:tcPr>
            <w:tcW w:w="272" w:type="pct"/>
          </w:tcPr>
          <w:p w14:paraId="638D86FC" w14:textId="77777777" w:rsidR="00D63AB9" w:rsidRPr="006213C2" w:rsidRDefault="00D63AB9" w:rsidP="00D63AB9">
            <w:pPr>
              <w:jc w:val="center"/>
            </w:pPr>
            <w:r w:rsidRPr="006213C2">
              <w:t>9.</w:t>
            </w:r>
          </w:p>
        </w:tc>
        <w:tc>
          <w:tcPr>
            <w:tcW w:w="3936" w:type="pct"/>
            <w:gridSpan w:val="2"/>
          </w:tcPr>
          <w:p w14:paraId="478061B7" w14:textId="77777777" w:rsidR="00D63AB9" w:rsidRPr="006213C2" w:rsidRDefault="00D63AB9" w:rsidP="00D63AB9">
            <w:pPr>
              <w:pStyle w:val="ListParagraph"/>
              <w:ind w:left="0"/>
              <w:rPr>
                <w:iCs/>
                <w:noProof/>
                <w:lang w:eastAsia="zh-TW"/>
              </w:rPr>
            </w:pPr>
            <w:r w:rsidRPr="006213C2">
              <w:rPr>
                <w:noProof/>
                <w:lang w:eastAsia="zh-TW"/>
              </w:rPr>
              <w:t xml:space="preserve">Write the formula for </w:t>
            </w:r>
            <w:r w:rsidRPr="006213C2">
              <w:rPr>
                <w:i/>
              </w:rPr>
              <w:t>k</w:t>
            </w:r>
            <w:r w:rsidRPr="006213C2">
              <w:rPr>
                <w:i/>
                <w:vertAlign w:val="subscript"/>
              </w:rPr>
              <w:t>4</w:t>
            </w:r>
            <w:r w:rsidRPr="006213C2">
              <w:rPr>
                <w:iCs/>
              </w:rPr>
              <w:t xml:space="preserve"> in fourth order </w:t>
            </w:r>
            <w:proofErr w:type="spellStart"/>
            <w:r w:rsidRPr="006213C2">
              <w:rPr>
                <w:iCs/>
              </w:rPr>
              <w:t>Runge-Kutta</w:t>
            </w:r>
            <w:proofErr w:type="spellEnd"/>
            <w:r w:rsidRPr="006213C2">
              <w:rPr>
                <w:iCs/>
              </w:rPr>
              <w:t xml:space="preserve"> method.</w:t>
            </w:r>
          </w:p>
        </w:tc>
        <w:tc>
          <w:tcPr>
            <w:tcW w:w="319" w:type="pct"/>
          </w:tcPr>
          <w:p w14:paraId="2331801A" w14:textId="77777777" w:rsidR="00D63AB9" w:rsidRPr="006213C2" w:rsidRDefault="00D63AB9" w:rsidP="00D63AB9">
            <w:pPr>
              <w:jc w:val="center"/>
            </w:pPr>
            <w:r w:rsidRPr="006213C2">
              <w:t>CO5</w:t>
            </w:r>
          </w:p>
        </w:tc>
        <w:tc>
          <w:tcPr>
            <w:tcW w:w="256" w:type="pct"/>
          </w:tcPr>
          <w:p w14:paraId="3D0C1806" w14:textId="77777777" w:rsidR="00D63AB9" w:rsidRPr="006213C2" w:rsidRDefault="00D63AB9" w:rsidP="00D63AB9">
            <w:pPr>
              <w:jc w:val="center"/>
            </w:pPr>
            <w:r w:rsidRPr="006213C2">
              <w:t>R</w:t>
            </w:r>
          </w:p>
        </w:tc>
        <w:tc>
          <w:tcPr>
            <w:tcW w:w="217" w:type="pct"/>
          </w:tcPr>
          <w:p w14:paraId="140268F6" w14:textId="77777777" w:rsidR="00D63AB9" w:rsidRPr="006213C2" w:rsidRDefault="00D63AB9" w:rsidP="00D63AB9">
            <w:pPr>
              <w:jc w:val="center"/>
            </w:pPr>
            <w:r w:rsidRPr="006213C2">
              <w:t>1</w:t>
            </w:r>
          </w:p>
        </w:tc>
      </w:tr>
      <w:tr w:rsidR="00D63AB9" w:rsidRPr="006213C2" w14:paraId="24AB1B7A" w14:textId="77777777" w:rsidTr="00D63AB9">
        <w:trPr>
          <w:trHeight w:val="283"/>
        </w:trPr>
        <w:tc>
          <w:tcPr>
            <w:tcW w:w="272" w:type="pct"/>
          </w:tcPr>
          <w:p w14:paraId="6DD255C6" w14:textId="77777777" w:rsidR="00D63AB9" w:rsidRPr="006213C2" w:rsidRDefault="00D63AB9" w:rsidP="00D63AB9">
            <w:pPr>
              <w:jc w:val="center"/>
            </w:pPr>
            <w:r w:rsidRPr="006213C2">
              <w:t>10.</w:t>
            </w:r>
          </w:p>
        </w:tc>
        <w:tc>
          <w:tcPr>
            <w:tcW w:w="3936" w:type="pct"/>
            <w:gridSpan w:val="2"/>
          </w:tcPr>
          <w:p w14:paraId="393182F1" w14:textId="77777777" w:rsidR="00D63AB9" w:rsidRPr="006213C2" w:rsidRDefault="00D63AB9" w:rsidP="00D63AB9">
            <w:r w:rsidRPr="006213C2">
              <w:t xml:space="preserve">What is the corrector </w:t>
            </w:r>
            <w:proofErr w:type="gramStart"/>
            <w:r w:rsidRPr="006213C2">
              <w:t>formula.</w:t>
            </w:r>
            <w:proofErr w:type="gramEnd"/>
          </w:p>
        </w:tc>
        <w:tc>
          <w:tcPr>
            <w:tcW w:w="319" w:type="pct"/>
          </w:tcPr>
          <w:p w14:paraId="3B7934B0" w14:textId="77777777" w:rsidR="00D63AB9" w:rsidRPr="006213C2" w:rsidRDefault="00D63AB9" w:rsidP="00D63AB9">
            <w:pPr>
              <w:jc w:val="center"/>
            </w:pPr>
            <w:r w:rsidRPr="006213C2">
              <w:t>CO5</w:t>
            </w:r>
          </w:p>
        </w:tc>
        <w:tc>
          <w:tcPr>
            <w:tcW w:w="256" w:type="pct"/>
          </w:tcPr>
          <w:p w14:paraId="33E71550" w14:textId="77777777" w:rsidR="00D63AB9" w:rsidRPr="006213C2" w:rsidRDefault="00D63AB9" w:rsidP="00D63AB9">
            <w:pPr>
              <w:jc w:val="center"/>
            </w:pPr>
            <w:r w:rsidRPr="006213C2">
              <w:t>R</w:t>
            </w:r>
          </w:p>
        </w:tc>
        <w:tc>
          <w:tcPr>
            <w:tcW w:w="217" w:type="pct"/>
          </w:tcPr>
          <w:p w14:paraId="43295B94" w14:textId="77777777" w:rsidR="00D63AB9" w:rsidRPr="006213C2" w:rsidRDefault="00D63AB9" w:rsidP="00D63AB9">
            <w:pPr>
              <w:jc w:val="center"/>
            </w:pPr>
            <w:r w:rsidRPr="006213C2">
              <w:t>1</w:t>
            </w:r>
          </w:p>
        </w:tc>
      </w:tr>
      <w:tr w:rsidR="00D63AB9" w:rsidRPr="006213C2" w14:paraId="545F9E77" w14:textId="77777777" w:rsidTr="00D63AB9">
        <w:trPr>
          <w:trHeight w:val="110"/>
        </w:trPr>
        <w:tc>
          <w:tcPr>
            <w:tcW w:w="5000" w:type="pct"/>
            <w:gridSpan w:val="6"/>
          </w:tcPr>
          <w:p w14:paraId="5349E193" w14:textId="77777777" w:rsidR="00D63AB9" w:rsidRPr="006213C2" w:rsidRDefault="00D63AB9" w:rsidP="00D63AB9">
            <w:pPr>
              <w:jc w:val="center"/>
              <w:rPr>
                <w:b/>
              </w:rPr>
            </w:pPr>
            <w:r w:rsidRPr="006213C2">
              <w:rPr>
                <w:b/>
              </w:rPr>
              <w:t>PART – B (6 X 3 = 18 MARKS)</w:t>
            </w:r>
          </w:p>
        </w:tc>
      </w:tr>
      <w:tr w:rsidR="00D63AB9" w:rsidRPr="006213C2" w14:paraId="29301CC4" w14:textId="77777777" w:rsidTr="00D63AB9">
        <w:trPr>
          <w:trHeight w:val="283"/>
        </w:trPr>
        <w:tc>
          <w:tcPr>
            <w:tcW w:w="272" w:type="pct"/>
          </w:tcPr>
          <w:p w14:paraId="734F21CE" w14:textId="77777777" w:rsidR="00D63AB9" w:rsidRPr="006213C2" w:rsidRDefault="00D63AB9" w:rsidP="00D63AB9">
            <w:pPr>
              <w:pStyle w:val="NoSpacing"/>
              <w:jc w:val="center"/>
            </w:pPr>
            <w:r w:rsidRPr="006213C2">
              <w:t>11.</w:t>
            </w:r>
          </w:p>
        </w:tc>
        <w:tc>
          <w:tcPr>
            <w:tcW w:w="3936" w:type="pct"/>
            <w:gridSpan w:val="2"/>
          </w:tcPr>
          <w:p w14:paraId="3DD0CF3A" w14:textId="77777777" w:rsidR="00D63AB9" w:rsidRPr="006213C2" w:rsidRDefault="00D63AB9" w:rsidP="00D63AB9">
            <w:pPr>
              <w:pStyle w:val="NoSpacing"/>
            </w:pPr>
            <w:r w:rsidRPr="006213C2">
              <w:t xml:space="preserve">Determine the </w:t>
            </w:r>
            <w:proofErr w:type="spellStart"/>
            <w:r w:rsidRPr="006213C2">
              <w:t>pseudocode</w:t>
            </w:r>
            <w:proofErr w:type="spellEnd"/>
            <w:r w:rsidRPr="006213C2">
              <w:t xml:space="preserve"> for the expression </w:t>
            </w:r>
            <w:r w:rsidRPr="006213C2">
              <w:rPr>
                <w:i/>
              </w:rPr>
              <w:t>a</w:t>
            </w:r>
            <w:r w:rsidRPr="006213C2">
              <w:rPr>
                <w:i/>
                <w:vertAlign w:val="subscript"/>
              </w:rPr>
              <w:t>1</w:t>
            </w:r>
            <w:r w:rsidRPr="006213C2">
              <w:rPr>
                <w:i/>
              </w:rPr>
              <w:t xml:space="preserve"> + a</w:t>
            </w:r>
            <w:r w:rsidRPr="006213C2">
              <w:rPr>
                <w:i/>
                <w:vertAlign w:val="subscript"/>
              </w:rPr>
              <w:t xml:space="preserve">2 </w:t>
            </w:r>
            <w:r w:rsidRPr="006213C2">
              <w:rPr>
                <w:i/>
              </w:rPr>
              <w:t>+ … +a</w:t>
            </w:r>
            <w:r w:rsidRPr="006213C2">
              <w:rPr>
                <w:i/>
                <w:vertAlign w:val="subscript"/>
              </w:rPr>
              <w:t>n</w:t>
            </w:r>
          </w:p>
        </w:tc>
        <w:tc>
          <w:tcPr>
            <w:tcW w:w="319" w:type="pct"/>
          </w:tcPr>
          <w:p w14:paraId="0EAAB36C" w14:textId="77777777" w:rsidR="00D63AB9" w:rsidRPr="006213C2" w:rsidRDefault="00D63AB9" w:rsidP="00D63AB9">
            <w:pPr>
              <w:pStyle w:val="NoSpacing"/>
              <w:jc w:val="center"/>
            </w:pPr>
            <w:r w:rsidRPr="006213C2">
              <w:t>CO6</w:t>
            </w:r>
          </w:p>
        </w:tc>
        <w:tc>
          <w:tcPr>
            <w:tcW w:w="256" w:type="pct"/>
          </w:tcPr>
          <w:p w14:paraId="45B1F76C" w14:textId="77777777" w:rsidR="00D63AB9" w:rsidRPr="006213C2" w:rsidRDefault="00D63AB9" w:rsidP="00D63AB9">
            <w:pPr>
              <w:pStyle w:val="NoSpacing"/>
              <w:jc w:val="center"/>
            </w:pPr>
            <w:r w:rsidRPr="006213C2">
              <w:t>R</w:t>
            </w:r>
          </w:p>
        </w:tc>
        <w:tc>
          <w:tcPr>
            <w:tcW w:w="217" w:type="pct"/>
          </w:tcPr>
          <w:p w14:paraId="576DC51F" w14:textId="77777777" w:rsidR="00D63AB9" w:rsidRPr="006213C2" w:rsidRDefault="00D63AB9" w:rsidP="00D63AB9">
            <w:pPr>
              <w:pStyle w:val="NoSpacing"/>
              <w:jc w:val="center"/>
            </w:pPr>
            <w:r w:rsidRPr="006213C2">
              <w:t>3</w:t>
            </w:r>
          </w:p>
        </w:tc>
      </w:tr>
      <w:tr w:rsidR="00D63AB9" w:rsidRPr="006213C2" w14:paraId="37214DE4" w14:textId="77777777" w:rsidTr="00D63AB9">
        <w:trPr>
          <w:trHeight w:val="283"/>
        </w:trPr>
        <w:tc>
          <w:tcPr>
            <w:tcW w:w="272" w:type="pct"/>
          </w:tcPr>
          <w:p w14:paraId="35CC5143" w14:textId="77777777" w:rsidR="00D63AB9" w:rsidRPr="006213C2" w:rsidRDefault="00D63AB9" w:rsidP="00D63AB9">
            <w:pPr>
              <w:pStyle w:val="NoSpacing"/>
              <w:jc w:val="center"/>
            </w:pPr>
            <w:r w:rsidRPr="006213C2">
              <w:t>12.</w:t>
            </w:r>
          </w:p>
        </w:tc>
        <w:tc>
          <w:tcPr>
            <w:tcW w:w="3936" w:type="pct"/>
            <w:gridSpan w:val="2"/>
          </w:tcPr>
          <w:p w14:paraId="7A564ACF" w14:textId="77777777" w:rsidR="00D63AB9" w:rsidRPr="006213C2" w:rsidRDefault="00D63AB9" w:rsidP="00D63AB9">
            <w:pPr>
              <w:pStyle w:val="NoSpacing"/>
            </w:pPr>
            <w:r w:rsidRPr="006213C2">
              <w:t>Estimate the first degree polynomial from the following interpolation values:</w:t>
            </w:r>
          </w:p>
          <w:tbl>
            <w:tblPr>
              <w:tblStyle w:val="TableGrid"/>
              <w:tblW w:w="0" w:type="auto"/>
              <w:jc w:val="center"/>
              <w:tblLook w:val="04A0" w:firstRow="1" w:lastRow="0" w:firstColumn="1" w:lastColumn="0" w:noHBand="0" w:noVBand="1"/>
            </w:tblPr>
            <w:tblGrid>
              <w:gridCol w:w="738"/>
              <w:gridCol w:w="709"/>
              <w:gridCol w:w="992"/>
            </w:tblGrid>
            <w:tr w:rsidR="00D63AB9" w:rsidRPr="006213C2" w14:paraId="0314FEC8" w14:textId="77777777" w:rsidTr="00D63AB9">
              <w:trPr>
                <w:jc w:val="center"/>
              </w:trPr>
              <w:tc>
                <w:tcPr>
                  <w:tcW w:w="738" w:type="dxa"/>
                  <w:vAlign w:val="center"/>
                </w:tcPr>
                <w:p w14:paraId="5B80CE60" w14:textId="77777777" w:rsidR="00D63AB9" w:rsidRPr="006213C2" w:rsidRDefault="00D63AB9" w:rsidP="00D63AB9">
                  <w:pPr>
                    <w:jc w:val="center"/>
                  </w:pPr>
                  <w:r w:rsidRPr="006213C2">
                    <w:t>x</w:t>
                  </w:r>
                </w:p>
              </w:tc>
              <w:tc>
                <w:tcPr>
                  <w:tcW w:w="709" w:type="dxa"/>
                  <w:vAlign w:val="center"/>
                </w:tcPr>
                <w:p w14:paraId="777A175B" w14:textId="77777777" w:rsidR="00D63AB9" w:rsidRPr="006213C2" w:rsidRDefault="00D63AB9" w:rsidP="00D63AB9">
                  <w:pPr>
                    <w:jc w:val="center"/>
                  </w:pPr>
                  <w:r w:rsidRPr="006213C2">
                    <w:t>0</w:t>
                  </w:r>
                </w:p>
              </w:tc>
              <w:tc>
                <w:tcPr>
                  <w:tcW w:w="992" w:type="dxa"/>
                  <w:vAlign w:val="center"/>
                </w:tcPr>
                <w:p w14:paraId="21DF0023" w14:textId="77777777" w:rsidR="00D63AB9" w:rsidRPr="006213C2" w:rsidRDefault="00D63AB9" w:rsidP="00D63AB9">
                  <w:pPr>
                    <w:jc w:val="center"/>
                  </w:pPr>
                  <w:r w:rsidRPr="006213C2">
                    <w:t>2</w:t>
                  </w:r>
                </w:p>
              </w:tc>
            </w:tr>
            <w:tr w:rsidR="00D63AB9" w:rsidRPr="006213C2" w14:paraId="657F8DFD" w14:textId="77777777" w:rsidTr="00D63AB9">
              <w:trPr>
                <w:jc w:val="center"/>
              </w:trPr>
              <w:tc>
                <w:tcPr>
                  <w:tcW w:w="738" w:type="dxa"/>
                  <w:vAlign w:val="center"/>
                </w:tcPr>
                <w:p w14:paraId="577EFDBF" w14:textId="77777777" w:rsidR="00D63AB9" w:rsidRPr="006213C2" w:rsidRDefault="00D63AB9" w:rsidP="00D63AB9">
                  <w:pPr>
                    <w:jc w:val="center"/>
                  </w:pPr>
                  <w:r w:rsidRPr="006213C2">
                    <w:t>f(x)</w:t>
                  </w:r>
                </w:p>
              </w:tc>
              <w:tc>
                <w:tcPr>
                  <w:tcW w:w="709" w:type="dxa"/>
                  <w:vAlign w:val="center"/>
                </w:tcPr>
                <w:p w14:paraId="3DD95FFB" w14:textId="77777777" w:rsidR="00D63AB9" w:rsidRPr="006213C2" w:rsidRDefault="00D63AB9" w:rsidP="00D63AB9">
                  <w:pPr>
                    <w:jc w:val="center"/>
                  </w:pPr>
                  <w:r w:rsidRPr="006213C2">
                    <w:t>7</w:t>
                  </w:r>
                </w:p>
              </w:tc>
              <w:tc>
                <w:tcPr>
                  <w:tcW w:w="992" w:type="dxa"/>
                  <w:vAlign w:val="center"/>
                </w:tcPr>
                <w:p w14:paraId="5743F7A0" w14:textId="77777777" w:rsidR="00D63AB9" w:rsidRPr="006213C2" w:rsidRDefault="00D63AB9" w:rsidP="00D63AB9">
                  <w:pPr>
                    <w:jc w:val="center"/>
                  </w:pPr>
                  <w:r w:rsidRPr="006213C2">
                    <w:t>11</w:t>
                  </w:r>
                </w:p>
              </w:tc>
            </w:tr>
          </w:tbl>
          <w:p w14:paraId="69770D15" w14:textId="77777777" w:rsidR="00D63AB9" w:rsidRPr="006213C2" w:rsidRDefault="00D63AB9" w:rsidP="00D63AB9">
            <w:pPr>
              <w:pStyle w:val="NoSpacing"/>
            </w:pPr>
          </w:p>
        </w:tc>
        <w:tc>
          <w:tcPr>
            <w:tcW w:w="319" w:type="pct"/>
          </w:tcPr>
          <w:p w14:paraId="173DC73B" w14:textId="77777777" w:rsidR="00D63AB9" w:rsidRPr="006213C2" w:rsidRDefault="00D63AB9" w:rsidP="00D63AB9">
            <w:pPr>
              <w:pStyle w:val="NoSpacing"/>
              <w:jc w:val="center"/>
            </w:pPr>
            <w:r w:rsidRPr="006213C2">
              <w:t>CO2</w:t>
            </w:r>
          </w:p>
        </w:tc>
        <w:tc>
          <w:tcPr>
            <w:tcW w:w="256" w:type="pct"/>
          </w:tcPr>
          <w:p w14:paraId="3810EBCA" w14:textId="77777777" w:rsidR="00D63AB9" w:rsidRPr="006213C2" w:rsidRDefault="00D63AB9" w:rsidP="00D63AB9">
            <w:pPr>
              <w:pStyle w:val="NoSpacing"/>
              <w:jc w:val="center"/>
            </w:pPr>
            <w:r w:rsidRPr="006213C2">
              <w:t>A</w:t>
            </w:r>
          </w:p>
        </w:tc>
        <w:tc>
          <w:tcPr>
            <w:tcW w:w="217" w:type="pct"/>
          </w:tcPr>
          <w:p w14:paraId="7C32778D" w14:textId="77777777" w:rsidR="00D63AB9" w:rsidRPr="006213C2" w:rsidRDefault="00D63AB9" w:rsidP="00D63AB9">
            <w:pPr>
              <w:pStyle w:val="NoSpacing"/>
              <w:jc w:val="center"/>
            </w:pPr>
            <w:r w:rsidRPr="006213C2">
              <w:t>3</w:t>
            </w:r>
          </w:p>
        </w:tc>
      </w:tr>
      <w:tr w:rsidR="00D63AB9" w:rsidRPr="006213C2" w14:paraId="0C7B43D6" w14:textId="77777777" w:rsidTr="00D63AB9">
        <w:trPr>
          <w:trHeight w:val="283"/>
        </w:trPr>
        <w:tc>
          <w:tcPr>
            <w:tcW w:w="272" w:type="pct"/>
          </w:tcPr>
          <w:p w14:paraId="13B5EC70" w14:textId="77777777" w:rsidR="00D63AB9" w:rsidRPr="006213C2" w:rsidRDefault="00D63AB9" w:rsidP="00D63AB9">
            <w:pPr>
              <w:pStyle w:val="NoSpacing"/>
              <w:jc w:val="center"/>
            </w:pPr>
            <w:r w:rsidRPr="006213C2">
              <w:t>13.</w:t>
            </w:r>
          </w:p>
        </w:tc>
        <w:tc>
          <w:tcPr>
            <w:tcW w:w="3936" w:type="pct"/>
            <w:gridSpan w:val="2"/>
          </w:tcPr>
          <w:p w14:paraId="453C388A" w14:textId="77777777" w:rsidR="00D63AB9" w:rsidRPr="006213C2" w:rsidRDefault="00D63AB9" w:rsidP="00D63AB9">
            <w:pPr>
              <w:pStyle w:val="NoSpacing"/>
            </w:pPr>
            <w:r w:rsidRPr="006213C2">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4</m:t>
                      </m:r>
                    </m:sup>
                  </m:sSup>
                </m:e>
              </m:nary>
              <m:r>
                <w:rPr>
                  <w:rFonts w:ascii="Cambria Math" w:hAnsi="Cambria Math"/>
                </w:rPr>
                <m:t>dx</m:t>
              </m:r>
            </m:oMath>
            <w:r w:rsidRPr="006213C2">
              <w:t xml:space="preserve"> using Gaussian quadrature by taking 2 points</w:t>
            </w:r>
            <w:r>
              <w:t>.</w:t>
            </w:r>
          </w:p>
        </w:tc>
        <w:tc>
          <w:tcPr>
            <w:tcW w:w="319" w:type="pct"/>
          </w:tcPr>
          <w:p w14:paraId="3251D449" w14:textId="77777777" w:rsidR="00D63AB9" w:rsidRPr="006213C2" w:rsidRDefault="00D63AB9" w:rsidP="00D63AB9">
            <w:pPr>
              <w:pStyle w:val="NoSpacing"/>
              <w:jc w:val="center"/>
            </w:pPr>
            <w:r w:rsidRPr="006213C2">
              <w:t>CO2</w:t>
            </w:r>
          </w:p>
        </w:tc>
        <w:tc>
          <w:tcPr>
            <w:tcW w:w="256" w:type="pct"/>
          </w:tcPr>
          <w:p w14:paraId="0849B94F" w14:textId="77777777" w:rsidR="00D63AB9" w:rsidRPr="006213C2" w:rsidRDefault="00D63AB9" w:rsidP="00D63AB9">
            <w:pPr>
              <w:pStyle w:val="NoSpacing"/>
              <w:jc w:val="center"/>
            </w:pPr>
            <w:r w:rsidRPr="006213C2">
              <w:t>E</w:t>
            </w:r>
          </w:p>
        </w:tc>
        <w:tc>
          <w:tcPr>
            <w:tcW w:w="217" w:type="pct"/>
          </w:tcPr>
          <w:p w14:paraId="0F56B570" w14:textId="77777777" w:rsidR="00D63AB9" w:rsidRPr="006213C2" w:rsidRDefault="00D63AB9" w:rsidP="00D63AB9">
            <w:pPr>
              <w:pStyle w:val="NoSpacing"/>
              <w:jc w:val="center"/>
            </w:pPr>
            <w:r w:rsidRPr="006213C2">
              <w:t>3</w:t>
            </w:r>
          </w:p>
        </w:tc>
      </w:tr>
      <w:tr w:rsidR="00D63AB9" w:rsidRPr="006213C2" w14:paraId="2983EC97" w14:textId="77777777" w:rsidTr="00D63AB9">
        <w:trPr>
          <w:trHeight w:val="283"/>
        </w:trPr>
        <w:tc>
          <w:tcPr>
            <w:tcW w:w="272" w:type="pct"/>
          </w:tcPr>
          <w:p w14:paraId="6FE61A6B" w14:textId="77777777" w:rsidR="00D63AB9" w:rsidRPr="006213C2" w:rsidRDefault="00D63AB9" w:rsidP="00D63AB9">
            <w:pPr>
              <w:pStyle w:val="NoSpacing"/>
              <w:jc w:val="center"/>
            </w:pPr>
            <w:r w:rsidRPr="006213C2">
              <w:t>14.</w:t>
            </w:r>
          </w:p>
        </w:tc>
        <w:tc>
          <w:tcPr>
            <w:tcW w:w="3936" w:type="pct"/>
            <w:gridSpan w:val="2"/>
          </w:tcPr>
          <w:p w14:paraId="6990651E" w14:textId="77777777" w:rsidR="00D63AB9" w:rsidRPr="006213C2" w:rsidRDefault="00D63AB9" w:rsidP="00D63AB9">
            <w:r w:rsidRPr="006213C2">
              <w:t xml:space="preserve">Fit a linear spline from the following data: </w:t>
            </w:r>
          </w:p>
          <w:tbl>
            <w:tblPr>
              <w:tblStyle w:val="TableGrid"/>
              <w:tblW w:w="0" w:type="auto"/>
              <w:jc w:val="center"/>
              <w:tblLook w:val="04A0" w:firstRow="1" w:lastRow="0" w:firstColumn="1" w:lastColumn="0" w:noHBand="0" w:noVBand="1"/>
            </w:tblPr>
            <w:tblGrid>
              <w:gridCol w:w="454"/>
              <w:gridCol w:w="567"/>
              <w:gridCol w:w="567"/>
              <w:gridCol w:w="851"/>
            </w:tblGrid>
            <w:tr w:rsidR="00D63AB9" w:rsidRPr="006213C2" w14:paraId="5CA0F4BE" w14:textId="77777777" w:rsidTr="00D63AB9">
              <w:trPr>
                <w:jc w:val="center"/>
              </w:trPr>
              <w:tc>
                <w:tcPr>
                  <w:tcW w:w="454" w:type="dxa"/>
                </w:tcPr>
                <w:p w14:paraId="63841F9D" w14:textId="77777777" w:rsidR="00D63AB9" w:rsidRPr="006213C2" w:rsidRDefault="00D63AB9" w:rsidP="00D63AB9">
                  <w:r w:rsidRPr="006213C2">
                    <w:t>x</w:t>
                  </w:r>
                </w:p>
              </w:tc>
              <w:tc>
                <w:tcPr>
                  <w:tcW w:w="567" w:type="dxa"/>
                </w:tcPr>
                <w:p w14:paraId="5EBDC391" w14:textId="77777777" w:rsidR="00D63AB9" w:rsidRPr="006213C2" w:rsidRDefault="00D63AB9" w:rsidP="00D63AB9">
                  <w:r w:rsidRPr="006213C2">
                    <w:t>-1</w:t>
                  </w:r>
                </w:p>
              </w:tc>
              <w:tc>
                <w:tcPr>
                  <w:tcW w:w="567" w:type="dxa"/>
                </w:tcPr>
                <w:p w14:paraId="31048358" w14:textId="77777777" w:rsidR="00D63AB9" w:rsidRPr="006213C2" w:rsidRDefault="00D63AB9" w:rsidP="00D63AB9">
                  <w:r w:rsidRPr="006213C2">
                    <w:t>0</w:t>
                  </w:r>
                </w:p>
              </w:tc>
              <w:tc>
                <w:tcPr>
                  <w:tcW w:w="851" w:type="dxa"/>
                </w:tcPr>
                <w:p w14:paraId="152F8F81" w14:textId="77777777" w:rsidR="00D63AB9" w:rsidRPr="006213C2" w:rsidRDefault="00D63AB9" w:rsidP="00D63AB9">
                  <w:r w:rsidRPr="006213C2">
                    <w:t>1</w:t>
                  </w:r>
                </w:p>
              </w:tc>
            </w:tr>
            <w:tr w:rsidR="00D63AB9" w:rsidRPr="006213C2" w14:paraId="5FF388C7" w14:textId="77777777" w:rsidTr="00D63AB9">
              <w:trPr>
                <w:jc w:val="center"/>
              </w:trPr>
              <w:tc>
                <w:tcPr>
                  <w:tcW w:w="454" w:type="dxa"/>
                </w:tcPr>
                <w:p w14:paraId="25DA15A9" w14:textId="77777777" w:rsidR="00D63AB9" w:rsidRPr="006213C2" w:rsidRDefault="00D63AB9" w:rsidP="00D63AB9">
                  <w:r w:rsidRPr="006213C2">
                    <w:t>y</w:t>
                  </w:r>
                </w:p>
              </w:tc>
              <w:tc>
                <w:tcPr>
                  <w:tcW w:w="567" w:type="dxa"/>
                </w:tcPr>
                <w:p w14:paraId="3A7DB8CE" w14:textId="77777777" w:rsidR="00D63AB9" w:rsidRPr="006213C2" w:rsidRDefault="00D63AB9" w:rsidP="00D63AB9">
                  <w:r w:rsidRPr="006213C2">
                    <w:t>1</w:t>
                  </w:r>
                </w:p>
              </w:tc>
              <w:tc>
                <w:tcPr>
                  <w:tcW w:w="567" w:type="dxa"/>
                </w:tcPr>
                <w:p w14:paraId="04278A76" w14:textId="77777777" w:rsidR="00D63AB9" w:rsidRPr="006213C2" w:rsidRDefault="00D63AB9" w:rsidP="00D63AB9">
                  <w:r w:rsidRPr="006213C2">
                    <w:t>2</w:t>
                  </w:r>
                </w:p>
              </w:tc>
              <w:tc>
                <w:tcPr>
                  <w:tcW w:w="851" w:type="dxa"/>
                </w:tcPr>
                <w:p w14:paraId="7BF77940" w14:textId="77777777" w:rsidR="00D63AB9" w:rsidRPr="006213C2" w:rsidRDefault="00D63AB9" w:rsidP="00D63AB9">
                  <w:r w:rsidRPr="006213C2">
                    <w:t>0</w:t>
                  </w:r>
                </w:p>
              </w:tc>
            </w:tr>
          </w:tbl>
          <w:p w14:paraId="1CD3364D" w14:textId="77777777" w:rsidR="00D63AB9" w:rsidRPr="006213C2" w:rsidRDefault="00D63AB9" w:rsidP="00D63AB9">
            <w:pPr>
              <w:pStyle w:val="NoSpacing"/>
            </w:pPr>
          </w:p>
        </w:tc>
        <w:tc>
          <w:tcPr>
            <w:tcW w:w="319" w:type="pct"/>
          </w:tcPr>
          <w:p w14:paraId="6DD6F30C" w14:textId="77777777" w:rsidR="00D63AB9" w:rsidRPr="006213C2" w:rsidRDefault="00D63AB9" w:rsidP="00D63AB9">
            <w:pPr>
              <w:pStyle w:val="NoSpacing"/>
              <w:jc w:val="center"/>
            </w:pPr>
            <w:r w:rsidRPr="006213C2">
              <w:t>CO3</w:t>
            </w:r>
          </w:p>
        </w:tc>
        <w:tc>
          <w:tcPr>
            <w:tcW w:w="256" w:type="pct"/>
          </w:tcPr>
          <w:p w14:paraId="6A3713B6" w14:textId="77777777" w:rsidR="00D63AB9" w:rsidRPr="006213C2" w:rsidRDefault="00D63AB9" w:rsidP="00D63AB9">
            <w:pPr>
              <w:pStyle w:val="NoSpacing"/>
              <w:jc w:val="center"/>
            </w:pPr>
            <w:r w:rsidRPr="006213C2">
              <w:t>A</w:t>
            </w:r>
          </w:p>
        </w:tc>
        <w:tc>
          <w:tcPr>
            <w:tcW w:w="217" w:type="pct"/>
          </w:tcPr>
          <w:p w14:paraId="5DFC0CCD" w14:textId="77777777" w:rsidR="00D63AB9" w:rsidRPr="006213C2" w:rsidRDefault="00D63AB9" w:rsidP="00D63AB9">
            <w:pPr>
              <w:pStyle w:val="NoSpacing"/>
              <w:jc w:val="center"/>
            </w:pPr>
            <w:r w:rsidRPr="006213C2">
              <w:t>3</w:t>
            </w:r>
          </w:p>
        </w:tc>
      </w:tr>
      <w:tr w:rsidR="00D63AB9" w:rsidRPr="006213C2" w14:paraId="6C090A94" w14:textId="77777777" w:rsidTr="00D63AB9">
        <w:trPr>
          <w:trHeight w:val="283"/>
        </w:trPr>
        <w:tc>
          <w:tcPr>
            <w:tcW w:w="272" w:type="pct"/>
          </w:tcPr>
          <w:p w14:paraId="451827B5" w14:textId="77777777" w:rsidR="00D63AB9" w:rsidRPr="006213C2" w:rsidRDefault="00D63AB9" w:rsidP="00D63AB9">
            <w:pPr>
              <w:pStyle w:val="NoSpacing"/>
              <w:jc w:val="center"/>
            </w:pPr>
            <w:r w:rsidRPr="006213C2">
              <w:t>15.</w:t>
            </w:r>
          </w:p>
        </w:tc>
        <w:tc>
          <w:tcPr>
            <w:tcW w:w="3936" w:type="pct"/>
            <w:gridSpan w:val="2"/>
          </w:tcPr>
          <w:p w14:paraId="4AB83633" w14:textId="77777777" w:rsidR="00D63AB9" w:rsidRPr="006213C2" w:rsidRDefault="00D63AB9" w:rsidP="00D63AB9">
            <w:pPr>
              <w:pStyle w:val="NoSpacing"/>
              <w:rPr>
                <w:iCs/>
              </w:rPr>
            </w:pPr>
            <w:r w:rsidRPr="006213C2">
              <w:t xml:space="preserve">Estimate the value </w:t>
            </w:r>
            <w:proofErr w:type="gramStart"/>
            <w:r w:rsidRPr="006213C2">
              <w:t xml:space="preserve">of  </w:t>
            </w:r>
            <w:r w:rsidRPr="006213C2">
              <w:rPr>
                <w:i/>
              </w:rPr>
              <w:t>k</w:t>
            </w:r>
            <w:r w:rsidRPr="006213C2">
              <w:rPr>
                <w:i/>
                <w:vertAlign w:val="subscript"/>
              </w:rPr>
              <w:t>1</w:t>
            </w:r>
            <w:proofErr w:type="gramEnd"/>
            <w:r w:rsidRPr="006213C2">
              <w:t xml:space="preserve"> given </w:t>
            </w:r>
            <w:r w:rsidRPr="006213C2">
              <w:rPr>
                <w:i/>
              </w:rPr>
              <w:t>y’ = - y, y(0) = 1</w:t>
            </w:r>
            <w:r w:rsidRPr="006213C2">
              <w:t xml:space="preserve"> by taking </w:t>
            </w:r>
            <w:r w:rsidRPr="006213C2">
              <w:rPr>
                <w:i/>
              </w:rPr>
              <w:t>h = 0.1</w:t>
            </w:r>
            <w:r w:rsidRPr="006213C2">
              <w:rPr>
                <w:iCs/>
              </w:rPr>
              <w:t xml:space="preserve"> using second order </w:t>
            </w:r>
            <w:proofErr w:type="spellStart"/>
            <w:r w:rsidRPr="006213C2">
              <w:rPr>
                <w:iCs/>
              </w:rPr>
              <w:t>Runge-Kutta</w:t>
            </w:r>
            <w:proofErr w:type="spellEnd"/>
            <w:r w:rsidRPr="006213C2">
              <w:rPr>
                <w:iCs/>
              </w:rPr>
              <w:t xml:space="preserve"> method.</w:t>
            </w:r>
          </w:p>
        </w:tc>
        <w:tc>
          <w:tcPr>
            <w:tcW w:w="319" w:type="pct"/>
          </w:tcPr>
          <w:p w14:paraId="18042E80" w14:textId="77777777" w:rsidR="00D63AB9" w:rsidRPr="006213C2" w:rsidRDefault="00D63AB9" w:rsidP="00D63AB9">
            <w:pPr>
              <w:pStyle w:val="NoSpacing"/>
              <w:jc w:val="center"/>
            </w:pPr>
            <w:r w:rsidRPr="006213C2">
              <w:t>CO4</w:t>
            </w:r>
          </w:p>
        </w:tc>
        <w:tc>
          <w:tcPr>
            <w:tcW w:w="256" w:type="pct"/>
          </w:tcPr>
          <w:p w14:paraId="7378B485" w14:textId="77777777" w:rsidR="00D63AB9" w:rsidRPr="006213C2" w:rsidRDefault="00D63AB9" w:rsidP="00D63AB9">
            <w:pPr>
              <w:pStyle w:val="NoSpacing"/>
              <w:jc w:val="center"/>
            </w:pPr>
            <w:r w:rsidRPr="006213C2">
              <w:t>An</w:t>
            </w:r>
          </w:p>
        </w:tc>
        <w:tc>
          <w:tcPr>
            <w:tcW w:w="217" w:type="pct"/>
          </w:tcPr>
          <w:p w14:paraId="78B25237" w14:textId="77777777" w:rsidR="00D63AB9" w:rsidRPr="006213C2" w:rsidRDefault="00D63AB9" w:rsidP="00D63AB9">
            <w:pPr>
              <w:pStyle w:val="NoSpacing"/>
              <w:jc w:val="center"/>
            </w:pPr>
            <w:r w:rsidRPr="006213C2">
              <w:t>3</w:t>
            </w:r>
          </w:p>
        </w:tc>
      </w:tr>
      <w:tr w:rsidR="00D63AB9" w:rsidRPr="006213C2" w14:paraId="4424FADD" w14:textId="77777777" w:rsidTr="00D63AB9">
        <w:trPr>
          <w:trHeight w:val="283"/>
        </w:trPr>
        <w:tc>
          <w:tcPr>
            <w:tcW w:w="272" w:type="pct"/>
          </w:tcPr>
          <w:p w14:paraId="31E7C0AF" w14:textId="77777777" w:rsidR="00D63AB9" w:rsidRPr="006213C2" w:rsidRDefault="00D63AB9" w:rsidP="00D63AB9">
            <w:pPr>
              <w:pStyle w:val="NoSpacing"/>
              <w:jc w:val="center"/>
            </w:pPr>
            <w:r w:rsidRPr="006213C2">
              <w:t>16.</w:t>
            </w:r>
          </w:p>
        </w:tc>
        <w:tc>
          <w:tcPr>
            <w:tcW w:w="3936" w:type="pct"/>
            <w:gridSpan w:val="2"/>
          </w:tcPr>
          <w:p w14:paraId="22D7C93A" w14:textId="77777777" w:rsidR="00D63AB9" w:rsidRPr="006213C2" w:rsidRDefault="00D63AB9" w:rsidP="00D63AB9">
            <w:pPr>
              <w:pStyle w:val="NoSpacing"/>
            </w:pPr>
            <w:r w:rsidRPr="006213C2">
              <w:t xml:space="preserve">Determine the value of </w:t>
            </w:r>
            <w:r w:rsidRPr="006213C2">
              <w:rPr>
                <w:i/>
              </w:rPr>
              <w:t>u</w:t>
            </w:r>
            <w:r w:rsidRPr="006213C2">
              <w:t xml:space="preserve"> from the below table using Crank Nicholson method</w:t>
            </w:r>
          </w:p>
          <w:p w14:paraId="4B4F6CC5" w14:textId="77777777" w:rsidR="00D63AB9" w:rsidRPr="006213C2" w:rsidRDefault="00D63AB9" w:rsidP="00D63AB9">
            <w:pPr>
              <w:pStyle w:val="NoSpacing"/>
            </w:pPr>
            <w:r w:rsidRPr="006213C2">
              <w:rPr>
                <w:noProof/>
              </w:rPr>
              <w:drawing>
                <wp:inline distT="0" distB="0" distL="0" distR="0" wp14:anchorId="7496ADF4" wp14:editId="539C6ECA">
                  <wp:extent cx="3200400" cy="66423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3200400" cy="664234"/>
                          </a:xfrm>
                          <a:prstGeom prst="rect">
                            <a:avLst/>
                          </a:prstGeom>
                          <a:noFill/>
                          <a:ln>
                            <a:noFill/>
                          </a:ln>
                        </pic:spPr>
                      </pic:pic>
                    </a:graphicData>
                  </a:graphic>
                </wp:inline>
              </w:drawing>
            </w:r>
          </w:p>
        </w:tc>
        <w:tc>
          <w:tcPr>
            <w:tcW w:w="319" w:type="pct"/>
          </w:tcPr>
          <w:p w14:paraId="410C8BF8" w14:textId="77777777" w:rsidR="00D63AB9" w:rsidRPr="006213C2" w:rsidRDefault="00D63AB9" w:rsidP="00D63AB9">
            <w:pPr>
              <w:pStyle w:val="NoSpacing"/>
              <w:jc w:val="center"/>
            </w:pPr>
            <w:r w:rsidRPr="006213C2">
              <w:t>CO5</w:t>
            </w:r>
          </w:p>
        </w:tc>
        <w:tc>
          <w:tcPr>
            <w:tcW w:w="256" w:type="pct"/>
          </w:tcPr>
          <w:p w14:paraId="19629119" w14:textId="77777777" w:rsidR="00D63AB9" w:rsidRPr="006213C2" w:rsidRDefault="00D63AB9" w:rsidP="00D63AB9">
            <w:pPr>
              <w:pStyle w:val="NoSpacing"/>
              <w:jc w:val="center"/>
            </w:pPr>
            <w:r w:rsidRPr="006213C2">
              <w:t>E</w:t>
            </w:r>
          </w:p>
        </w:tc>
        <w:tc>
          <w:tcPr>
            <w:tcW w:w="217" w:type="pct"/>
          </w:tcPr>
          <w:p w14:paraId="7565240D" w14:textId="77777777" w:rsidR="00D63AB9" w:rsidRPr="006213C2" w:rsidRDefault="00D63AB9" w:rsidP="00D63AB9">
            <w:pPr>
              <w:pStyle w:val="NoSpacing"/>
              <w:jc w:val="center"/>
            </w:pPr>
            <w:r w:rsidRPr="006213C2">
              <w:t>3</w:t>
            </w:r>
          </w:p>
        </w:tc>
      </w:tr>
      <w:tr w:rsidR="00D63AB9" w:rsidRPr="006213C2" w14:paraId="3334E95E" w14:textId="77777777" w:rsidTr="00D63AB9">
        <w:trPr>
          <w:trHeight w:val="552"/>
        </w:trPr>
        <w:tc>
          <w:tcPr>
            <w:tcW w:w="5000" w:type="pct"/>
            <w:gridSpan w:val="6"/>
          </w:tcPr>
          <w:p w14:paraId="59B8B8BD" w14:textId="77777777" w:rsidR="00D63AB9" w:rsidRPr="006213C2" w:rsidRDefault="00D63AB9" w:rsidP="00D63AB9">
            <w:pPr>
              <w:jc w:val="center"/>
              <w:rPr>
                <w:b/>
              </w:rPr>
            </w:pPr>
            <w:r w:rsidRPr="006213C2">
              <w:rPr>
                <w:b/>
              </w:rPr>
              <w:t>PART – C (6 X 12 = 72 MARKS)</w:t>
            </w:r>
          </w:p>
          <w:p w14:paraId="1E941D4E" w14:textId="77777777" w:rsidR="00D63AB9" w:rsidRPr="006213C2" w:rsidRDefault="00D63AB9" w:rsidP="00D63AB9">
            <w:pPr>
              <w:jc w:val="center"/>
              <w:rPr>
                <w:b/>
              </w:rPr>
            </w:pPr>
            <w:r w:rsidRPr="006213C2">
              <w:rPr>
                <w:b/>
              </w:rPr>
              <w:t>(Answer any five Questions from Q. No. 17 to 23, Q. No. 24 is Compulsory)</w:t>
            </w:r>
          </w:p>
        </w:tc>
      </w:tr>
      <w:tr w:rsidR="00D63AB9" w:rsidRPr="006213C2" w14:paraId="1D8AB802" w14:textId="77777777" w:rsidTr="00D63AB9">
        <w:trPr>
          <w:trHeight w:val="283"/>
        </w:trPr>
        <w:tc>
          <w:tcPr>
            <w:tcW w:w="272" w:type="pct"/>
          </w:tcPr>
          <w:p w14:paraId="0FE97F30" w14:textId="77777777" w:rsidR="00D63AB9" w:rsidRPr="006213C2" w:rsidRDefault="00D63AB9" w:rsidP="00D63AB9">
            <w:pPr>
              <w:jc w:val="center"/>
            </w:pPr>
            <w:r w:rsidRPr="006213C2">
              <w:t>17.</w:t>
            </w:r>
          </w:p>
        </w:tc>
        <w:tc>
          <w:tcPr>
            <w:tcW w:w="189" w:type="pct"/>
          </w:tcPr>
          <w:p w14:paraId="0BC10538" w14:textId="77777777" w:rsidR="00D63AB9" w:rsidRPr="006213C2" w:rsidRDefault="00D63AB9" w:rsidP="00D63AB9">
            <w:pPr>
              <w:jc w:val="center"/>
            </w:pPr>
          </w:p>
        </w:tc>
        <w:tc>
          <w:tcPr>
            <w:tcW w:w="3747" w:type="pct"/>
          </w:tcPr>
          <w:p w14:paraId="06F1F257" w14:textId="77777777" w:rsidR="00D63AB9" w:rsidRPr="006213C2" w:rsidRDefault="00D63AB9" w:rsidP="00D63AB9">
            <w:pPr>
              <w:rPr>
                <w:iCs/>
              </w:rPr>
            </w:pPr>
            <w:r w:rsidRPr="006213C2">
              <w:t>Estimate a root of the algebraic equation</w:t>
            </w:r>
            <w:r w:rsidRPr="006213C2">
              <w:rPr>
                <w:rFonts w:eastAsiaTheme="minorHAnsi"/>
                <w:lang w:val="en-IN"/>
              </w:rPr>
              <w:t xml:space="preserve"> </w:t>
            </w:r>
            <w:r w:rsidRPr="006213C2">
              <w:rPr>
                <w:rFonts w:eastAsiaTheme="minorHAnsi"/>
                <w:i/>
                <w:lang w:val="en-IN"/>
              </w:rPr>
              <w:t>x</w:t>
            </w:r>
            <w:r w:rsidRPr="006213C2">
              <w:rPr>
                <w:rFonts w:eastAsiaTheme="minorHAnsi"/>
                <w:i/>
                <w:vertAlign w:val="superscript"/>
                <w:lang w:val="en-IN"/>
              </w:rPr>
              <w:t>3</w:t>
            </w:r>
            <w:r w:rsidRPr="006213C2">
              <w:rPr>
                <w:rFonts w:eastAsiaTheme="minorHAnsi"/>
                <w:i/>
                <w:lang w:val="en-IN"/>
              </w:rPr>
              <w:t xml:space="preserve"> – 4x – 9 = 0</w:t>
            </w:r>
            <w:r w:rsidRPr="006213C2">
              <w:rPr>
                <w:rFonts w:eastAsiaTheme="minorHAnsi"/>
                <w:iCs/>
                <w:lang w:val="en-IN"/>
              </w:rPr>
              <w:t xml:space="preserve"> using bisection method</w:t>
            </w:r>
          </w:p>
        </w:tc>
        <w:tc>
          <w:tcPr>
            <w:tcW w:w="319" w:type="pct"/>
          </w:tcPr>
          <w:p w14:paraId="0AEAA18A" w14:textId="77777777" w:rsidR="00D63AB9" w:rsidRPr="006213C2" w:rsidRDefault="00D63AB9" w:rsidP="00D63AB9">
            <w:pPr>
              <w:jc w:val="center"/>
            </w:pPr>
            <w:r w:rsidRPr="006213C2">
              <w:t>CO1</w:t>
            </w:r>
          </w:p>
        </w:tc>
        <w:tc>
          <w:tcPr>
            <w:tcW w:w="256" w:type="pct"/>
          </w:tcPr>
          <w:p w14:paraId="6643EBDE" w14:textId="77777777" w:rsidR="00D63AB9" w:rsidRPr="006213C2" w:rsidRDefault="00D63AB9" w:rsidP="00D63AB9">
            <w:pPr>
              <w:jc w:val="center"/>
            </w:pPr>
            <w:r w:rsidRPr="006213C2">
              <w:t>An</w:t>
            </w:r>
          </w:p>
        </w:tc>
        <w:tc>
          <w:tcPr>
            <w:tcW w:w="217" w:type="pct"/>
          </w:tcPr>
          <w:p w14:paraId="56BCA174" w14:textId="77777777" w:rsidR="00D63AB9" w:rsidRPr="006213C2" w:rsidRDefault="00D63AB9" w:rsidP="00D63AB9">
            <w:pPr>
              <w:jc w:val="center"/>
            </w:pPr>
            <w:r w:rsidRPr="006213C2">
              <w:t>12</w:t>
            </w:r>
          </w:p>
        </w:tc>
      </w:tr>
      <w:tr w:rsidR="00D63AB9" w:rsidRPr="006213C2" w14:paraId="761B06FE" w14:textId="77777777" w:rsidTr="00D63AB9">
        <w:trPr>
          <w:trHeight w:val="283"/>
        </w:trPr>
        <w:tc>
          <w:tcPr>
            <w:tcW w:w="272" w:type="pct"/>
          </w:tcPr>
          <w:p w14:paraId="6DC1E889" w14:textId="77777777" w:rsidR="00D63AB9" w:rsidRPr="006213C2" w:rsidRDefault="00D63AB9" w:rsidP="00D63AB9">
            <w:pPr>
              <w:jc w:val="center"/>
            </w:pPr>
          </w:p>
        </w:tc>
        <w:tc>
          <w:tcPr>
            <w:tcW w:w="189" w:type="pct"/>
          </w:tcPr>
          <w:p w14:paraId="4302B85F" w14:textId="77777777" w:rsidR="00D63AB9" w:rsidRPr="006213C2" w:rsidRDefault="00D63AB9" w:rsidP="00D63AB9">
            <w:pPr>
              <w:jc w:val="center"/>
            </w:pPr>
          </w:p>
        </w:tc>
        <w:tc>
          <w:tcPr>
            <w:tcW w:w="3747" w:type="pct"/>
          </w:tcPr>
          <w:p w14:paraId="5A67DDDD" w14:textId="77777777" w:rsidR="00D63AB9" w:rsidRPr="006213C2" w:rsidRDefault="00D63AB9" w:rsidP="00D63AB9">
            <w:pPr>
              <w:jc w:val="center"/>
            </w:pPr>
          </w:p>
        </w:tc>
        <w:tc>
          <w:tcPr>
            <w:tcW w:w="319" w:type="pct"/>
          </w:tcPr>
          <w:p w14:paraId="5DB760D1" w14:textId="77777777" w:rsidR="00D63AB9" w:rsidRPr="006213C2" w:rsidRDefault="00D63AB9" w:rsidP="00D63AB9">
            <w:pPr>
              <w:jc w:val="center"/>
            </w:pPr>
          </w:p>
        </w:tc>
        <w:tc>
          <w:tcPr>
            <w:tcW w:w="256" w:type="pct"/>
          </w:tcPr>
          <w:p w14:paraId="5F0A2397" w14:textId="77777777" w:rsidR="00D63AB9" w:rsidRPr="006213C2" w:rsidRDefault="00D63AB9" w:rsidP="00D63AB9">
            <w:pPr>
              <w:jc w:val="center"/>
            </w:pPr>
          </w:p>
        </w:tc>
        <w:tc>
          <w:tcPr>
            <w:tcW w:w="217" w:type="pct"/>
          </w:tcPr>
          <w:p w14:paraId="230446C0" w14:textId="77777777" w:rsidR="00D63AB9" w:rsidRPr="006213C2" w:rsidRDefault="00D63AB9" w:rsidP="00D63AB9">
            <w:pPr>
              <w:jc w:val="center"/>
            </w:pPr>
          </w:p>
        </w:tc>
      </w:tr>
      <w:tr w:rsidR="00D63AB9" w:rsidRPr="006213C2" w14:paraId="78396EEB" w14:textId="77777777" w:rsidTr="00D63AB9">
        <w:trPr>
          <w:trHeight w:val="283"/>
        </w:trPr>
        <w:tc>
          <w:tcPr>
            <w:tcW w:w="272" w:type="pct"/>
          </w:tcPr>
          <w:p w14:paraId="05E836E9" w14:textId="77777777" w:rsidR="00D63AB9" w:rsidRPr="006213C2" w:rsidRDefault="00D63AB9" w:rsidP="00D63AB9">
            <w:pPr>
              <w:jc w:val="center"/>
            </w:pPr>
            <w:r w:rsidRPr="006213C2">
              <w:t>18.</w:t>
            </w:r>
          </w:p>
        </w:tc>
        <w:tc>
          <w:tcPr>
            <w:tcW w:w="189" w:type="pct"/>
          </w:tcPr>
          <w:p w14:paraId="388F4D34" w14:textId="77777777" w:rsidR="00D63AB9" w:rsidRPr="006213C2" w:rsidRDefault="00D63AB9" w:rsidP="00D63AB9">
            <w:pPr>
              <w:jc w:val="center"/>
            </w:pPr>
            <w:r w:rsidRPr="006213C2">
              <w:t>a.</w:t>
            </w:r>
          </w:p>
        </w:tc>
        <w:tc>
          <w:tcPr>
            <w:tcW w:w="3747" w:type="pct"/>
          </w:tcPr>
          <w:p w14:paraId="6C91A572" w14:textId="77777777" w:rsidR="00D63AB9" w:rsidRPr="006213C2" w:rsidRDefault="00D63AB9" w:rsidP="00D63AB9">
            <w:r w:rsidRPr="006213C2">
              <w:t>Construct the divided – difference table for the below data.</w:t>
            </w:r>
          </w:p>
          <w:tbl>
            <w:tblPr>
              <w:tblStyle w:val="TableGrid"/>
              <w:tblW w:w="0" w:type="auto"/>
              <w:jc w:val="center"/>
              <w:tblLook w:val="04A0" w:firstRow="1" w:lastRow="0" w:firstColumn="1" w:lastColumn="0" w:noHBand="0" w:noVBand="1"/>
            </w:tblPr>
            <w:tblGrid>
              <w:gridCol w:w="597"/>
              <w:gridCol w:w="567"/>
              <w:gridCol w:w="709"/>
              <w:gridCol w:w="567"/>
              <w:gridCol w:w="709"/>
              <w:gridCol w:w="850"/>
            </w:tblGrid>
            <w:tr w:rsidR="00D63AB9" w:rsidRPr="006213C2" w14:paraId="7DC3A8BA" w14:textId="77777777" w:rsidTr="00D63AB9">
              <w:trPr>
                <w:jc w:val="center"/>
              </w:trPr>
              <w:tc>
                <w:tcPr>
                  <w:tcW w:w="597" w:type="dxa"/>
                </w:tcPr>
                <w:p w14:paraId="2A84F349" w14:textId="77777777" w:rsidR="00D63AB9" w:rsidRPr="006213C2" w:rsidRDefault="00D63AB9" w:rsidP="00D63AB9">
                  <w:r w:rsidRPr="006213C2">
                    <w:t>x</w:t>
                  </w:r>
                </w:p>
              </w:tc>
              <w:tc>
                <w:tcPr>
                  <w:tcW w:w="567" w:type="dxa"/>
                </w:tcPr>
                <w:p w14:paraId="49760E83" w14:textId="77777777" w:rsidR="00D63AB9" w:rsidRPr="006213C2" w:rsidRDefault="00D63AB9" w:rsidP="00D63AB9">
                  <w:r w:rsidRPr="006213C2">
                    <w:t>0</w:t>
                  </w:r>
                </w:p>
              </w:tc>
              <w:tc>
                <w:tcPr>
                  <w:tcW w:w="709" w:type="dxa"/>
                </w:tcPr>
                <w:p w14:paraId="51178D02" w14:textId="77777777" w:rsidR="00D63AB9" w:rsidRPr="006213C2" w:rsidRDefault="00D63AB9" w:rsidP="00D63AB9">
                  <w:r w:rsidRPr="006213C2">
                    <w:t>1</w:t>
                  </w:r>
                </w:p>
              </w:tc>
              <w:tc>
                <w:tcPr>
                  <w:tcW w:w="567" w:type="dxa"/>
                </w:tcPr>
                <w:p w14:paraId="0F896244" w14:textId="77777777" w:rsidR="00D63AB9" w:rsidRPr="006213C2" w:rsidRDefault="00D63AB9" w:rsidP="00D63AB9">
                  <w:r w:rsidRPr="006213C2">
                    <w:t>3</w:t>
                  </w:r>
                </w:p>
              </w:tc>
              <w:tc>
                <w:tcPr>
                  <w:tcW w:w="709" w:type="dxa"/>
                </w:tcPr>
                <w:p w14:paraId="248B8AB2" w14:textId="77777777" w:rsidR="00D63AB9" w:rsidRPr="006213C2" w:rsidRDefault="00D63AB9" w:rsidP="00D63AB9">
                  <w:r w:rsidRPr="006213C2">
                    <w:t>2</w:t>
                  </w:r>
                </w:p>
              </w:tc>
              <w:tc>
                <w:tcPr>
                  <w:tcW w:w="850" w:type="dxa"/>
                </w:tcPr>
                <w:p w14:paraId="185486CA" w14:textId="77777777" w:rsidR="00D63AB9" w:rsidRPr="006213C2" w:rsidRDefault="00D63AB9" w:rsidP="00D63AB9">
                  <w:r w:rsidRPr="006213C2">
                    <w:t>5</w:t>
                  </w:r>
                </w:p>
              </w:tc>
            </w:tr>
            <w:tr w:rsidR="00D63AB9" w:rsidRPr="006213C2" w14:paraId="5268FE70" w14:textId="77777777" w:rsidTr="00D63AB9">
              <w:trPr>
                <w:jc w:val="center"/>
              </w:trPr>
              <w:tc>
                <w:tcPr>
                  <w:tcW w:w="597" w:type="dxa"/>
                </w:tcPr>
                <w:p w14:paraId="562CF45C" w14:textId="77777777" w:rsidR="00D63AB9" w:rsidRPr="006213C2" w:rsidRDefault="00D63AB9" w:rsidP="00D63AB9">
                  <w:r w:rsidRPr="006213C2">
                    <w:lastRenderedPageBreak/>
                    <w:t>y</w:t>
                  </w:r>
                </w:p>
              </w:tc>
              <w:tc>
                <w:tcPr>
                  <w:tcW w:w="567" w:type="dxa"/>
                </w:tcPr>
                <w:p w14:paraId="15A752F4" w14:textId="77777777" w:rsidR="00D63AB9" w:rsidRPr="006213C2" w:rsidRDefault="00D63AB9" w:rsidP="00D63AB9">
                  <w:r w:rsidRPr="006213C2">
                    <w:t>2</w:t>
                  </w:r>
                </w:p>
              </w:tc>
              <w:tc>
                <w:tcPr>
                  <w:tcW w:w="709" w:type="dxa"/>
                </w:tcPr>
                <w:p w14:paraId="4F2612D6" w14:textId="77777777" w:rsidR="00D63AB9" w:rsidRPr="006213C2" w:rsidRDefault="00D63AB9" w:rsidP="00D63AB9">
                  <w:r w:rsidRPr="006213C2">
                    <w:t>1</w:t>
                  </w:r>
                </w:p>
              </w:tc>
              <w:tc>
                <w:tcPr>
                  <w:tcW w:w="567" w:type="dxa"/>
                </w:tcPr>
                <w:p w14:paraId="02AD7E6D" w14:textId="77777777" w:rsidR="00D63AB9" w:rsidRPr="006213C2" w:rsidRDefault="00D63AB9" w:rsidP="00D63AB9">
                  <w:r w:rsidRPr="006213C2">
                    <w:t>5</w:t>
                  </w:r>
                </w:p>
              </w:tc>
              <w:tc>
                <w:tcPr>
                  <w:tcW w:w="709" w:type="dxa"/>
                </w:tcPr>
                <w:p w14:paraId="54D7D78A" w14:textId="77777777" w:rsidR="00D63AB9" w:rsidRPr="006213C2" w:rsidRDefault="00D63AB9" w:rsidP="00D63AB9">
                  <w:r w:rsidRPr="006213C2">
                    <w:t>6</w:t>
                  </w:r>
                </w:p>
              </w:tc>
              <w:tc>
                <w:tcPr>
                  <w:tcW w:w="850" w:type="dxa"/>
                </w:tcPr>
                <w:p w14:paraId="7774AEF6" w14:textId="77777777" w:rsidR="00D63AB9" w:rsidRPr="006213C2" w:rsidRDefault="00D63AB9" w:rsidP="00D63AB9">
                  <w:r w:rsidRPr="006213C2">
                    <w:t>-183</w:t>
                  </w:r>
                </w:p>
              </w:tc>
            </w:tr>
          </w:tbl>
          <w:p w14:paraId="20F5FE42" w14:textId="77777777" w:rsidR="00D63AB9" w:rsidRPr="006213C2" w:rsidRDefault="00D63AB9" w:rsidP="00D63AB9"/>
        </w:tc>
        <w:tc>
          <w:tcPr>
            <w:tcW w:w="319" w:type="pct"/>
          </w:tcPr>
          <w:p w14:paraId="1827EF37" w14:textId="77777777" w:rsidR="00D63AB9" w:rsidRPr="006213C2" w:rsidRDefault="00D63AB9" w:rsidP="00D63AB9">
            <w:pPr>
              <w:jc w:val="center"/>
            </w:pPr>
            <w:r w:rsidRPr="006213C2">
              <w:lastRenderedPageBreak/>
              <w:t>CO2</w:t>
            </w:r>
          </w:p>
        </w:tc>
        <w:tc>
          <w:tcPr>
            <w:tcW w:w="256" w:type="pct"/>
          </w:tcPr>
          <w:p w14:paraId="4F10BE29" w14:textId="77777777" w:rsidR="00D63AB9" w:rsidRPr="006213C2" w:rsidRDefault="00D63AB9" w:rsidP="00D63AB9">
            <w:pPr>
              <w:jc w:val="center"/>
            </w:pPr>
            <w:r w:rsidRPr="006213C2">
              <w:t>A</w:t>
            </w:r>
          </w:p>
        </w:tc>
        <w:tc>
          <w:tcPr>
            <w:tcW w:w="217" w:type="pct"/>
          </w:tcPr>
          <w:p w14:paraId="505C190A" w14:textId="77777777" w:rsidR="00D63AB9" w:rsidRPr="006213C2" w:rsidRDefault="00D63AB9" w:rsidP="00D63AB9">
            <w:pPr>
              <w:jc w:val="center"/>
            </w:pPr>
            <w:r w:rsidRPr="006213C2">
              <w:t>6</w:t>
            </w:r>
          </w:p>
        </w:tc>
      </w:tr>
      <w:tr w:rsidR="00D63AB9" w:rsidRPr="006213C2" w14:paraId="06F177E0" w14:textId="77777777" w:rsidTr="00D63AB9">
        <w:trPr>
          <w:trHeight w:val="283"/>
        </w:trPr>
        <w:tc>
          <w:tcPr>
            <w:tcW w:w="272" w:type="pct"/>
          </w:tcPr>
          <w:p w14:paraId="4E6128DA" w14:textId="77777777" w:rsidR="00D63AB9" w:rsidRPr="006213C2" w:rsidRDefault="00D63AB9" w:rsidP="00D63AB9">
            <w:pPr>
              <w:jc w:val="center"/>
            </w:pPr>
          </w:p>
        </w:tc>
        <w:tc>
          <w:tcPr>
            <w:tcW w:w="189" w:type="pct"/>
          </w:tcPr>
          <w:p w14:paraId="00691A3A" w14:textId="77777777" w:rsidR="00D63AB9" w:rsidRPr="006213C2" w:rsidRDefault="00D63AB9" w:rsidP="00D63AB9">
            <w:pPr>
              <w:jc w:val="center"/>
            </w:pPr>
            <w:r w:rsidRPr="006213C2">
              <w:t>b.</w:t>
            </w:r>
          </w:p>
        </w:tc>
        <w:tc>
          <w:tcPr>
            <w:tcW w:w="3747" w:type="pct"/>
          </w:tcPr>
          <w:p w14:paraId="5B1FCD2E" w14:textId="77777777" w:rsidR="00D63AB9" w:rsidRPr="006213C2" w:rsidRDefault="00D63AB9" w:rsidP="00D63AB9">
            <w:r w:rsidRPr="006213C2">
              <w:t xml:space="preserve">Estimate the </w:t>
            </w:r>
            <w:proofErr w:type="spellStart"/>
            <w:r w:rsidRPr="006213C2">
              <w:t>Lagrangian</w:t>
            </w:r>
            <w:proofErr w:type="spellEnd"/>
            <w:r w:rsidRPr="006213C2">
              <w:t xml:space="preserve"> interpolating polynomial for the following table values using cardinal functions:</w:t>
            </w:r>
          </w:p>
          <w:tbl>
            <w:tblPr>
              <w:tblW w:w="5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08"/>
              <w:gridCol w:w="1008"/>
              <w:gridCol w:w="1008"/>
              <w:gridCol w:w="1008"/>
            </w:tblGrid>
            <w:tr w:rsidR="00D63AB9" w:rsidRPr="006213C2" w14:paraId="567C6F75" w14:textId="77777777" w:rsidTr="00D63AB9">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6E0F3AB2" w14:textId="77777777" w:rsidR="00D63AB9" w:rsidRPr="006213C2" w:rsidRDefault="00D63AB9" w:rsidP="00D63AB9">
                  <w:pPr>
                    <w:jc w:val="center"/>
                    <w:rPr>
                      <w:lang w:bidi="hi-IN"/>
                    </w:rPr>
                  </w:pPr>
                  <w:r w:rsidRPr="006213C2">
                    <w:rPr>
                      <w:position w:val="-6"/>
                      <w:lang w:bidi="hi-IN"/>
                    </w:rPr>
                    <w:object w:dxaOrig="195" w:dyaOrig="225" w14:anchorId="7DA9E131">
                      <v:shape id="_x0000_i1204" type="#_x0000_t75" style="width:9.5pt;height:12.25pt" o:ole="">
                        <v:imagedata r:id="rId349" o:title=""/>
                      </v:shape>
                      <o:OLEObject Type="Embed" ProgID="Equation.DSMT4" ShapeID="_x0000_i1204" DrawAspect="Content" ObjectID="_1801037680" r:id="rId350"/>
                    </w:object>
                  </w:r>
                </w:p>
              </w:tc>
              <w:tc>
                <w:tcPr>
                  <w:tcW w:w="1008" w:type="dxa"/>
                  <w:tcBorders>
                    <w:top w:val="single" w:sz="4" w:space="0" w:color="auto"/>
                    <w:left w:val="single" w:sz="4" w:space="0" w:color="auto"/>
                    <w:bottom w:val="single" w:sz="4" w:space="0" w:color="auto"/>
                    <w:right w:val="single" w:sz="4" w:space="0" w:color="auto"/>
                  </w:tcBorders>
                  <w:vAlign w:val="center"/>
                </w:tcPr>
                <w:p w14:paraId="594BB6D9" w14:textId="77777777" w:rsidR="00D63AB9" w:rsidRPr="006213C2" w:rsidRDefault="00D63AB9" w:rsidP="00D63AB9">
                  <w:pPr>
                    <w:jc w:val="center"/>
                    <w:rPr>
                      <w:lang w:bidi="hi-IN"/>
                    </w:rPr>
                  </w:pPr>
                  <w:r w:rsidRPr="006213C2">
                    <w:rPr>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14:paraId="48B28A28" w14:textId="77777777" w:rsidR="00D63AB9" w:rsidRPr="006213C2" w:rsidRDefault="00D63AB9" w:rsidP="00D63AB9">
                  <w:pPr>
                    <w:jc w:val="center"/>
                    <w:rPr>
                      <w:lang w:bidi="hi-IN"/>
                    </w:rPr>
                  </w:pPr>
                  <w:r w:rsidRPr="006213C2">
                    <w:rPr>
                      <w:lang w:bidi="hi-IN"/>
                    </w:rPr>
                    <w:t>2</w:t>
                  </w:r>
                </w:p>
              </w:tc>
              <w:tc>
                <w:tcPr>
                  <w:tcW w:w="1008" w:type="dxa"/>
                  <w:tcBorders>
                    <w:top w:val="single" w:sz="4" w:space="0" w:color="auto"/>
                    <w:left w:val="single" w:sz="4" w:space="0" w:color="auto"/>
                    <w:bottom w:val="single" w:sz="4" w:space="0" w:color="auto"/>
                    <w:right w:val="single" w:sz="4" w:space="0" w:color="auto"/>
                  </w:tcBorders>
                  <w:vAlign w:val="center"/>
                </w:tcPr>
                <w:p w14:paraId="046B0CE2" w14:textId="77777777" w:rsidR="00D63AB9" w:rsidRPr="006213C2" w:rsidRDefault="00D63AB9" w:rsidP="00D63AB9">
                  <w:pPr>
                    <w:jc w:val="center"/>
                    <w:rPr>
                      <w:lang w:bidi="hi-IN"/>
                    </w:rPr>
                  </w:pPr>
                  <w:r w:rsidRPr="006213C2">
                    <w:rPr>
                      <w:lang w:bidi="hi-IN"/>
                    </w:rPr>
                    <w:t>3</w:t>
                  </w:r>
                </w:p>
              </w:tc>
              <w:tc>
                <w:tcPr>
                  <w:tcW w:w="1008" w:type="dxa"/>
                  <w:tcBorders>
                    <w:top w:val="single" w:sz="4" w:space="0" w:color="auto"/>
                    <w:left w:val="single" w:sz="4" w:space="0" w:color="auto"/>
                    <w:bottom w:val="single" w:sz="4" w:space="0" w:color="auto"/>
                    <w:right w:val="single" w:sz="4" w:space="0" w:color="auto"/>
                  </w:tcBorders>
                </w:tcPr>
                <w:p w14:paraId="19D9E03E" w14:textId="77777777" w:rsidR="00D63AB9" w:rsidRPr="006213C2" w:rsidRDefault="00D63AB9" w:rsidP="00D63AB9">
                  <w:pPr>
                    <w:jc w:val="center"/>
                    <w:rPr>
                      <w:lang w:bidi="hi-IN"/>
                    </w:rPr>
                  </w:pPr>
                  <w:r w:rsidRPr="006213C2">
                    <w:rPr>
                      <w:lang w:bidi="hi-IN"/>
                    </w:rPr>
                    <w:t>4</w:t>
                  </w:r>
                </w:p>
              </w:tc>
            </w:tr>
            <w:tr w:rsidR="00D63AB9" w:rsidRPr="006213C2" w14:paraId="0CD3BAA5" w14:textId="77777777" w:rsidTr="00D63AB9">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7ECCB989" w14:textId="77777777" w:rsidR="00D63AB9" w:rsidRPr="006213C2" w:rsidRDefault="00D63AB9" w:rsidP="00D63AB9">
                  <w:pPr>
                    <w:jc w:val="center"/>
                    <w:rPr>
                      <w:lang w:bidi="hi-IN"/>
                    </w:rPr>
                  </w:pPr>
                  <w:r w:rsidRPr="006213C2">
                    <w:rPr>
                      <w:position w:val="-10"/>
                      <w:lang w:bidi="hi-IN"/>
                    </w:rPr>
                    <w:object w:dxaOrig="225" w:dyaOrig="255" w14:anchorId="793117D9">
                      <v:shape id="_x0000_i1205" type="#_x0000_t75" style="width:12.25pt;height:12.9pt" o:ole="">
                        <v:imagedata r:id="rId351" o:title=""/>
                      </v:shape>
                      <o:OLEObject Type="Embed" ProgID="Equation.DSMT4" ShapeID="_x0000_i1205" DrawAspect="Content" ObjectID="_1801037681" r:id="rId352"/>
                    </w:object>
                  </w:r>
                </w:p>
              </w:tc>
              <w:tc>
                <w:tcPr>
                  <w:tcW w:w="1008" w:type="dxa"/>
                  <w:tcBorders>
                    <w:top w:val="single" w:sz="4" w:space="0" w:color="auto"/>
                    <w:left w:val="single" w:sz="4" w:space="0" w:color="auto"/>
                    <w:bottom w:val="single" w:sz="4" w:space="0" w:color="auto"/>
                    <w:right w:val="single" w:sz="4" w:space="0" w:color="auto"/>
                  </w:tcBorders>
                  <w:vAlign w:val="center"/>
                </w:tcPr>
                <w:p w14:paraId="0EF6BB67" w14:textId="77777777" w:rsidR="00D63AB9" w:rsidRPr="006213C2" w:rsidRDefault="00D63AB9" w:rsidP="00D63AB9">
                  <w:pPr>
                    <w:jc w:val="center"/>
                    <w:rPr>
                      <w:lang w:bidi="hi-IN"/>
                    </w:rPr>
                  </w:pPr>
                  <w:r w:rsidRPr="006213C2">
                    <w:rPr>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14:paraId="2A8010FF" w14:textId="77777777" w:rsidR="00D63AB9" w:rsidRPr="006213C2" w:rsidRDefault="00D63AB9" w:rsidP="00D63AB9">
                  <w:pPr>
                    <w:jc w:val="center"/>
                    <w:rPr>
                      <w:lang w:bidi="hi-IN"/>
                    </w:rPr>
                  </w:pPr>
                  <w:r w:rsidRPr="006213C2">
                    <w:rPr>
                      <w:lang w:bidi="hi-IN"/>
                    </w:rPr>
                    <w:t>11</w:t>
                  </w:r>
                </w:p>
              </w:tc>
              <w:tc>
                <w:tcPr>
                  <w:tcW w:w="1008" w:type="dxa"/>
                  <w:tcBorders>
                    <w:top w:val="single" w:sz="4" w:space="0" w:color="auto"/>
                    <w:left w:val="single" w:sz="4" w:space="0" w:color="auto"/>
                    <w:bottom w:val="single" w:sz="4" w:space="0" w:color="auto"/>
                    <w:right w:val="single" w:sz="4" w:space="0" w:color="auto"/>
                  </w:tcBorders>
                  <w:vAlign w:val="center"/>
                </w:tcPr>
                <w:p w14:paraId="0E18D16B" w14:textId="77777777" w:rsidR="00D63AB9" w:rsidRPr="006213C2" w:rsidRDefault="00D63AB9" w:rsidP="00D63AB9">
                  <w:pPr>
                    <w:jc w:val="center"/>
                    <w:rPr>
                      <w:lang w:bidi="hi-IN"/>
                    </w:rPr>
                  </w:pPr>
                  <w:r w:rsidRPr="006213C2">
                    <w:rPr>
                      <w:lang w:bidi="hi-IN"/>
                    </w:rPr>
                    <w:t>28</w:t>
                  </w:r>
                </w:p>
              </w:tc>
              <w:tc>
                <w:tcPr>
                  <w:tcW w:w="1008" w:type="dxa"/>
                  <w:tcBorders>
                    <w:top w:val="single" w:sz="4" w:space="0" w:color="auto"/>
                    <w:left w:val="single" w:sz="4" w:space="0" w:color="auto"/>
                    <w:bottom w:val="single" w:sz="4" w:space="0" w:color="auto"/>
                    <w:right w:val="single" w:sz="4" w:space="0" w:color="auto"/>
                  </w:tcBorders>
                </w:tcPr>
                <w:p w14:paraId="6926B3FC" w14:textId="77777777" w:rsidR="00D63AB9" w:rsidRPr="006213C2" w:rsidRDefault="00D63AB9" w:rsidP="00D63AB9">
                  <w:pPr>
                    <w:jc w:val="center"/>
                    <w:rPr>
                      <w:lang w:bidi="hi-IN"/>
                    </w:rPr>
                  </w:pPr>
                  <w:r w:rsidRPr="006213C2">
                    <w:rPr>
                      <w:lang w:bidi="hi-IN"/>
                    </w:rPr>
                    <w:t>63</w:t>
                  </w:r>
                </w:p>
              </w:tc>
            </w:tr>
          </w:tbl>
          <w:p w14:paraId="31ABF53A" w14:textId="77777777" w:rsidR="00D63AB9" w:rsidRPr="006213C2" w:rsidRDefault="00D63AB9" w:rsidP="00D63AB9"/>
        </w:tc>
        <w:tc>
          <w:tcPr>
            <w:tcW w:w="319" w:type="pct"/>
          </w:tcPr>
          <w:p w14:paraId="2CEB8F22" w14:textId="77777777" w:rsidR="00D63AB9" w:rsidRPr="006213C2" w:rsidRDefault="00D63AB9" w:rsidP="00D63AB9">
            <w:pPr>
              <w:jc w:val="center"/>
            </w:pPr>
            <w:r w:rsidRPr="006213C2">
              <w:t>CO2</w:t>
            </w:r>
          </w:p>
        </w:tc>
        <w:tc>
          <w:tcPr>
            <w:tcW w:w="256" w:type="pct"/>
          </w:tcPr>
          <w:p w14:paraId="63DED5C1" w14:textId="77777777" w:rsidR="00D63AB9" w:rsidRPr="006213C2" w:rsidRDefault="00D63AB9" w:rsidP="00D63AB9">
            <w:pPr>
              <w:jc w:val="center"/>
            </w:pPr>
            <w:r w:rsidRPr="006213C2">
              <w:t>An</w:t>
            </w:r>
          </w:p>
        </w:tc>
        <w:tc>
          <w:tcPr>
            <w:tcW w:w="217" w:type="pct"/>
          </w:tcPr>
          <w:p w14:paraId="76BB351C" w14:textId="77777777" w:rsidR="00D63AB9" w:rsidRPr="006213C2" w:rsidRDefault="00D63AB9" w:rsidP="00D63AB9">
            <w:pPr>
              <w:jc w:val="center"/>
            </w:pPr>
            <w:r w:rsidRPr="006213C2">
              <w:t>6</w:t>
            </w:r>
          </w:p>
        </w:tc>
      </w:tr>
      <w:tr w:rsidR="00D63AB9" w:rsidRPr="006213C2" w14:paraId="1E5C3A90" w14:textId="77777777" w:rsidTr="00D63AB9">
        <w:trPr>
          <w:trHeight w:val="283"/>
        </w:trPr>
        <w:tc>
          <w:tcPr>
            <w:tcW w:w="272" w:type="pct"/>
          </w:tcPr>
          <w:p w14:paraId="789073DC" w14:textId="77777777" w:rsidR="00D63AB9" w:rsidRPr="006213C2" w:rsidRDefault="00D63AB9" w:rsidP="00D63AB9">
            <w:pPr>
              <w:jc w:val="center"/>
            </w:pPr>
          </w:p>
        </w:tc>
        <w:tc>
          <w:tcPr>
            <w:tcW w:w="189" w:type="pct"/>
          </w:tcPr>
          <w:p w14:paraId="58B9B48F" w14:textId="77777777" w:rsidR="00D63AB9" w:rsidRPr="006213C2" w:rsidRDefault="00D63AB9" w:rsidP="00D63AB9">
            <w:pPr>
              <w:jc w:val="center"/>
            </w:pPr>
          </w:p>
        </w:tc>
        <w:tc>
          <w:tcPr>
            <w:tcW w:w="3747" w:type="pct"/>
          </w:tcPr>
          <w:p w14:paraId="6750B2AE" w14:textId="77777777" w:rsidR="00D63AB9" w:rsidRPr="006213C2" w:rsidRDefault="00D63AB9" w:rsidP="00D63AB9">
            <w:pPr>
              <w:jc w:val="center"/>
            </w:pPr>
          </w:p>
        </w:tc>
        <w:tc>
          <w:tcPr>
            <w:tcW w:w="319" w:type="pct"/>
          </w:tcPr>
          <w:p w14:paraId="1DE3AA29" w14:textId="77777777" w:rsidR="00D63AB9" w:rsidRPr="006213C2" w:rsidRDefault="00D63AB9" w:rsidP="00D63AB9">
            <w:pPr>
              <w:jc w:val="center"/>
            </w:pPr>
          </w:p>
        </w:tc>
        <w:tc>
          <w:tcPr>
            <w:tcW w:w="256" w:type="pct"/>
          </w:tcPr>
          <w:p w14:paraId="42039E6B" w14:textId="77777777" w:rsidR="00D63AB9" w:rsidRPr="006213C2" w:rsidRDefault="00D63AB9" w:rsidP="00D63AB9">
            <w:pPr>
              <w:jc w:val="center"/>
            </w:pPr>
          </w:p>
        </w:tc>
        <w:tc>
          <w:tcPr>
            <w:tcW w:w="217" w:type="pct"/>
          </w:tcPr>
          <w:p w14:paraId="1FE13934" w14:textId="77777777" w:rsidR="00D63AB9" w:rsidRPr="006213C2" w:rsidRDefault="00D63AB9" w:rsidP="00D63AB9">
            <w:pPr>
              <w:jc w:val="center"/>
            </w:pPr>
          </w:p>
        </w:tc>
      </w:tr>
      <w:tr w:rsidR="00D63AB9" w:rsidRPr="006213C2" w14:paraId="1C81A8A1" w14:textId="77777777" w:rsidTr="00D63AB9">
        <w:trPr>
          <w:trHeight w:val="283"/>
        </w:trPr>
        <w:tc>
          <w:tcPr>
            <w:tcW w:w="272" w:type="pct"/>
          </w:tcPr>
          <w:p w14:paraId="533F6267" w14:textId="77777777" w:rsidR="00D63AB9" w:rsidRPr="006213C2" w:rsidRDefault="00D63AB9" w:rsidP="00D63AB9">
            <w:pPr>
              <w:jc w:val="center"/>
            </w:pPr>
            <w:r w:rsidRPr="006213C2">
              <w:t>19.</w:t>
            </w:r>
          </w:p>
        </w:tc>
        <w:tc>
          <w:tcPr>
            <w:tcW w:w="189" w:type="pct"/>
          </w:tcPr>
          <w:p w14:paraId="41AEFD2F" w14:textId="77777777" w:rsidR="00D63AB9" w:rsidRPr="006213C2" w:rsidRDefault="00D63AB9" w:rsidP="00D63AB9">
            <w:pPr>
              <w:jc w:val="center"/>
            </w:pPr>
            <w:r w:rsidRPr="006213C2">
              <w:t>a.</w:t>
            </w:r>
          </w:p>
        </w:tc>
        <w:tc>
          <w:tcPr>
            <w:tcW w:w="3747" w:type="pct"/>
          </w:tcPr>
          <w:p w14:paraId="7133BFE6" w14:textId="77777777" w:rsidR="00D63AB9" w:rsidRPr="006213C2" w:rsidRDefault="00D63AB9" w:rsidP="00D63AB9">
            <w:r w:rsidRPr="006213C2">
              <w:t xml:space="preserve">Evaluate </w:t>
            </w:r>
            <w:r w:rsidRPr="006213C2">
              <w:rPr>
                <w:position w:val="-32"/>
              </w:rPr>
              <w:object w:dxaOrig="810" w:dyaOrig="765" w14:anchorId="6B6CD431">
                <v:shape id="_x0000_i1206" type="#_x0000_t75" style="width:40.75pt;height:38.7pt" o:ole="">
                  <v:imagedata r:id="rId353" o:title=""/>
                </v:shape>
                <o:OLEObject Type="Embed" ProgID="Equation.3" ShapeID="_x0000_i1206" DrawAspect="Content" ObjectID="_1801037682" r:id="rId354"/>
              </w:object>
            </w:r>
            <w:r w:rsidRPr="006213C2">
              <w:t xml:space="preserve"> using  (i) Trapezoidal rule   (ii) Simpson’s rules</w:t>
            </w:r>
          </w:p>
        </w:tc>
        <w:tc>
          <w:tcPr>
            <w:tcW w:w="319" w:type="pct"/>
          </w:tcPr>
          <w:p w14:paraId="6955D3DD" w14:textId="77777777" w:rsidR="00D63AB9" w:rsidRPr="006213C2" w:rsidRDefault="00D63AB9" w:rsidP="00D63AB9">
            <w:pPr>
              <w:jc w:val="center"/>
            </w:pPr>
            <w:r w:rsidRPr="006213C2">
              <w:t>CO2</w:t>
            </w:r>
          </w:p>
        </w:tc>
        <w:tc>
          <w:tcPr>
            <w:tcW w:w="256" w:type="pct"/>
          </w:tcPr>
          <w:p w14:paraId="1CADA220" w14:textId="77777777" w:rsidR="00D63AB9" w:rsidRPr="006213C2" w:rsidRDefault="00D63AB9" w:rsidP="00D63AB9">
            <w:pPr>
              <w:jc w:val="center"/>
            </w:pPr>
            <w:r w:rsidRPr="006213C2">
              <w:t>E</w:t>
            </w:r>
          </w:p>
        </w:tc>
        <w:tc>
          <w:tcPr>
            <w:tcW w:w="217" w:type="pct"/>
          </w:tcPr>
          <w:p w14:paraId="4C315B20" w14:textId="77777777" w:rsidR="00D63AB9" w:rsidRPr="006213C2" w:rsidRDefault="00D63AB9" w:rsidP="00D63AB9">
            <w:pPr>
              <w:jc w:val="center"/>
            </w:pPr>
            <w:r w:rsidRPr="006213C2">
              <w:t>6</w:t>
            </w:r>
          </w:p>
        </w:tc>
      </w:tr>
      <w:tr w:rsidR="00D63AB9" w:rsidRPr="006213C2" w14:paraId="318D527C" w14:textId="77777777" w:rsidTr="00D63AB9">
        <w:trPr>
          <w:trHeight w:val="283"/>
        </w:trPr>
        <w:tc>
          <w:tcPr>
            <w:tcW w:w="272" w:type="pct"/>
          </w:tcPr>
          <w:p w14:paraId="352EDF56" w14:textId="77777777" w:rsidR="00D63AB9" w:rsidRPr="006213C2" w:rsidRDefault="00D63AB9" w:rsidP="00D63AB9">
            <w:pPr>
              <w:jc w:val="center"/>
            </w:pPr>
          </w:p>
        </w:tc>
        <w:tc>
          <w:tcPr>
            <w:tcW w:w="189" w:type="pct"/>
          </w:tcPr>
          <w:p w14:paraId="623ABE95" w14:textId="77777777" w:rsidR="00D63AB9" w:rsidRPr="006213C2" w:rsidRDefault="00D63AB9" w:rsidP="00D63AB9">
            <w:pPr>
              <w:jc w:val="center"/>
            </w:pPr>
            <w:r w:rsidRPr="006213C2">
              <w:t>b.</w:t>
            </w:r>
          </w:p>
        </w:tc>
        <w:tc>
          <w:tcPr>
            <w:tcW w:w="3747" w:type="pct"/>
          </w:tcPr>
          <w:p w14:paraId="02AE39E4" w14:textId="77777777" w:rsidR="00D63AB9" w:rsidRPr="006213C2" w:rsidRDefault="00D63AB9" w:rsidP="00D63AB9">
            <w:pPr>
              <w:rPr>
                <w:bCs/>
              </w:rPr>
            </w:pPr>
            <w:r w:rsidRPr="006213C2">
              <w:t xml:space="preserve">Evaluate </w:t>
            </w:r>
            <w:r w:rsidRPr="006213C2">
              <w:rPr>
                <w:position w:val="-32"/>
              </w:rPr>
              <w:object w:dxaOrig="960" w:dyaOrig="760" w14:anchorId="49155F73">
                <v:shape id="_x0000_i1207" type="#_x0000_t75" style="width:48.25pt;height:37.35pt" o:ole="">
                  <v:imagedata r:id="rId355" o:title=""/>
                </v:shape>
                <o:OLEObject Type="Embed" ProgID="Equation.3" ShapeID="_x0000_i1207" DrawAspect="Content" ObjectID="_1801037683" r:id="rId356"/>
              </w:object>
            </w:r>
            <w:r w:rsidRPr="006213C2">
              <w:t xml:space="preserve"> using Romberg’s algorithm by finding R(1,1).</w:t>
            </w:r>
          </w:p>
        </w:tc>
        <w:tc>
          <w:tcPr>
            <w:tcW w:w="319" w:type="pct"/>
          </w:tcPr>
          <w:p w14:paraId="70EF988C" w14:textId="77777777" w:rsidR="00D63AB9" w:rsidRPr="006213C2" w:rsidRDefault="00D63AB9" w:rsidP="00D63AB9">
            <w:pPr>
              <w:jc w:val="center"/>
            </w:pPr>
            <w:r w:rsidRPr="006213C2">
              <w:t>CO2</w:t>
            </w:r>
          </w:p>
        </w:tc>
        <w:tc>
          <w:tcPr>
            <w:tcW w:w="256" w:type="pct"/>
          </w:tcPr>
          <w:p w14:paraId="32BC1FF5" w14:textId="77777777" w:rsidR="00D63AB9" w:rsidRPr="006213C2" w:rsidRDefault="00D63AB9" w:rsidP="00D63AB9">
            <w:pPr>
              <w:jc w:val="center"/>
            </w:pPr>
            <w:r w:rsidRPr="006213C2">
              <w:t>E</w:t>
            </w:r>
          </w:p>
        </w:tc>
        <w:tc>
          <w:tcPr>
            <w:tcW w:w="217" w:type="pct"/>
          </w:tcPr>
          <w:p w14:paraId="7622D68A" w14:textId="77777777" w:rsidR="00D63AB9" w:rsidRPr="006213C2" w:rsidRDefault="00D63AB9" w:rsidP="00D63AB9">
            <w:pPr>
              <w:jc w:val="center"/>
            </w:pPr>
            <w:r w:rsidRPr="006213C2">
              <w:t>6</w:t>
            </w:r>
          </w:p>
        </w:tc>
      </w:tr>
      <w:tr w:rsidR="00D63AB9" w:rsidRPr="006213C2" w14:paraId="4E02104C" w14:textId="77777777" w:rsidTr="00D63AB9">
        <w:trPr>
          <w:trHeight w:val="283"/>
        </w:trPr>
        <w:tc>
          <w:tcPr>
            <w:tcW w:w="272" w:type="pct"/>
          </w:tcPr>
          <w:p w14:paraId="15A23DAF" w14:textId="77777777" w:rsidR="00D63AB9" w:rsidRPr="006213C2" w:rsidRDefault="00D63AB9" w:rsidP="00D63AB9">
            <w:pPr>
              <w:jc w:val="center"/>
            </w:pPr>
          </w:p>
        </w:tc>
        <w:tc>
          <w:tcPr>
            <w:tcW w:w="189" w:type="pct"/>
          </w:tcPr>
          <w:p w14:paraId="0C2525DD" w14:textId="77777777" w:rsidR="00D63AB9" w:rsidRPr="006213C2" w:rsidRDefault="00D63AB9" w:rsidP="00D63AB9">
            <w:pPr>
              <w:jc w:val="center"/>
            </w:pPr>
          </w:p>
        </w:tc>
        <w:tc>
          <w:tcPr>
            <w:tcW w:w="3747" w:type="pct"/>
          </w:tcPr>
          <w:p w14:paraId="082A471C" w14:textId="77777777" w:rsidR="00D63AB9" w:rsidRPr="006213C2" w:rsidRDefault="00D63AB9" w:rsidP="00D63AB9">
            <w:pPr>
              <w:jc w:val="center"/>
            </w:pPr>
          </w:p>
        </w:tc>
        <w:tc>
          <w:tcPr>
            <w:tcW w:w="319" w:type="pct"/>
          </w:tcPr>
          <w:p w14:paraId="58F6BD02" w14:textId="77777777" w:rsidR="00D63AB9" w:rsidRPr="006213C2" w:rsidRDefault="00D63AB9" w:rsidP="00D63AB9">
            <w:pPr>
              <w:jc w:val="center"/>
            </w:pPr>
          </w:p>
        </w:tc>
        <w:tc>
          <w:tcPr>
            <w:tcW w:w="256" w:type="pct"/>
          </w:tcPr>
          <w:p w14:paraId="0CBDECA4" w14:textId="77777777" w:rsidR="00D63AB9" w:rsidRPr="006213C2" w:rsidRDefault="00D63AB9" w:rsidP="00D63AB9">
            <w:pPr>
              <w:jc w:val="center"/>
            </w:pPr>
          </w:p>
        </w:tc>
        <w:tc>
          <w:tcPr>
            <w:tcW w:w="217" w:type="pct"/>
          </w:tcPr>
          <w:p w14:paraId="6D2C0D2B" w14:textId="77777777" w:rsidR="00D63AB9" w:rsidRPr="006213C2" w:rsidRDefault="00D63AB9" w:rsidP="00D63AB9">
            <w:pPr>
              <w:jc w:val="center"/>
            </w:pPr>
          </w:p>
        </w:tc>
      </w:tr>
      <w:tr w:rsidR="00D63AB9" w:rsidRPr="006213C2" w14:paraId="5C7EA39D" w14:textId="77777777" w:rsidTr="00D63AB9">
        <w:trPr>
          <w:trHeight w:val="283"/>
        </w:trPr>
        <w:tc>
          <w:tcPr>
            <w:tcW w:w="272" w:type="pct"/>
          </w:tcPr>
          <w:p w14:paraId="4038202E" w14:textId="77777777" w:rsidR="00D63AB9" w:rsidRPr="006213C2" w:rsidRDefault="00D63AB9" w:rsidP="00D63AB9">
            <w:pPr>
              <w:jc w:val="center"/>
            </w:pPr>
            <w:r w:rsidRPr="006213C2">
              <w:t>20.</w:t>
            </w:r>
          </w:p>
        </w:tc>
        <w:tc>
          <w:tcPr>
            <w:tcW w:w="189" w:type="pct"/>
          </w:tcPr>
          <w:p w14:paraId="4437661E" w14:textId="77777777" w:rsidR="00D63AB9" w:rsidRPr="006213C2" w:rsidRDefault="00D63AB9" w:rsidP="00D63AB9">
            <w:pPr>
              <w:jc w:val="center"/>
            </w:pPr>
            <w:r w:rsidRPr="006213C2">
              <w:t>a.</w:t>
            </w:r>
          </w:p>
        </w:tc>
        <w:tc>
          <w:tcPr>
            <w:tcW w:w="3747" w:type="pct"/>
          </w:tcPr>
          <w:p w14:paraId="1C556BD6" w14:textId="77777777" w:rsidR="00D63AB9" w:rsidRPr="006213C2" w:rsidRDefault="00D63AB9" w:rsidP="00D63AB9">
            <w:r w:rsidRPr="006213C2">
              <w:t>Check whether the function given below is a quadrature spline function.</w:t>
            </w:r>
          </w:p>
          <w:p w14:paraId="1416A98A" w14:textId="77777777" w:rsidR="00D63AB9" w:rsidRPr="006213C2" w:rsidRDefault="00D63AB9" w:rsidP="00D63AB9">
            <m:oMathPara>
              <m:oMath>
                <m:r>
                  <w:rPr>
                    <w:rFonts w:ascii="Cambria Math" w:hAnsi="Cambria Math"/>
                  </w:rPr>
                  <m:t>Q</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&amp;x≤0</m:t>
                        </m:r>
                      </m:e>
                      <m:e>
                        <m:r>
                          <w:rPr>
                            <w:rFonts w:ascii="Cambria Math" w:hAnsi="Cambria Math"/>
                          </w:rPr>
                          <m:t>x,  0≤ &amp;x</m:t>
                        </m:r>
                      </m:e>
                    </m:eqArr>
                  </m:e>
                </m:d>
              </m:oMath>
            </m:oMathPara>
          </w:p>
        </w:tc>
        <w:tc>
          <w:tcPr>
            <w:tcW w:w="319" w:type="pct"/>
          </w:tcPr>
          <w:p w14:paraId="4472E0D5" w14:textId="77777777" w:rsidR="00D63AB9" w:rsidRPr="006213C2" w:rsidRDefault="00D63AB9" w:rsidP="00D63AB9">
            <w:pPr>
              <w:jc w:val="center"/>
            </w:pPr>
            <w:r w:rsidRPr="006213C2">
              <w:t>CO3</w:t>
            </w:r>
          </w:p>
        </w:tc>
        <w:tc>
          <w:tcPr>
            <w:tcW w:w="256" w:type="pct"/>
          </w:tcPr>
          <w:p w14:paraId="06283315" w14:textId="77777777" w:rsidR="00D63AB9" w:rsidRPr="006213C2" w:rsidRDefault="00D63AB9" w:rsidP="00D63AB9">
            <w:pPr>
              <w:jc w:val="center"/>
            </w:pPr>
            <w:r w:rsidRPr="006213C2">
              <w:t>U</w:t>
            </w:r>
          </w:p>
        </w:tc>
        <w:tc>
          <w:tcPr>
            <w:tcW w:w="217" w:type="pct"/>
          </w:tcPr>
          <w:p w14:paraId="4F3C6F17" w14:textId="77777777" w:rsidR="00D63AB9" w:rsidRPr="006213C2" w:rsidRDefault="00D63AB9" w:rsidP="00D63AB9">
            <w:pPr>
              <w:jc w:val="center"/>
            </w:pPr>
            <w:r w:rsidRPr="006213C2">
              <w:t>4</w:t>
            </w:r>
          </w:p>
        </w:tc>
      </w:tr>
      <w:tr w:rsidR="00D63AB9" w:rsidRPr="006213C2" w14:paraId="26E87FAC" w14:textId="77777777" w:rsidTr="00D63AB9">
        <w:trPr>
          <w:trHeight w:val="283"/>
        </w:trPr>
        <w:tc>
          <w:tcPr>
            <w:tcW w:w="272" w:type="pct"/>
          </w:tcPr>
          <w:p w14:paraId="0157AB36" w14:textId="77777777" w:rsidR="00D63AB9" w:rsidRPr="006213C2" w:rsidRDefault="00D63AB9" w:rsidP="00D63AB9">
            <w:pPr>
              <w:jc w:val="center"/>
            </w:pPr>
          </w:p>
        </w:tc>
        <w:tc>
          <w:tcPr>
            <w:tcW w:w="189" w:type="pct"/>
          </w:tcPr>
          <w:p w14:paraId="1B4FDCAF" w14:textId="77777777" w:rsidR="00D63AB9" w:rsidRPr="006213C2" w:rsidRDefault="00D63AB9" w:rsidP="00D63AB9">
            <w:pPr>
              <w:jc w:val="center"/>
            </w:pPr>
            <w:r w:rsidRPr="006213C2">
              <w:t>b.</w:t>
            </w:r>
          </w:p>
        </w:tc>
        <w:tc>
          <w:tcPr>
            <w:tcW w:w="3747" w:type="pct"/>
          </w:tcPr>
          <w:p w14:paraId="61D1E38A" w14:textId="77777777" w:rsidR="00D63AB9" w:rsidRPr="006213C2" w:rsidRDefault="00D63AB9" w:rsidP="00D63AB9">
            <w:r w:rsidRPr="006213C2">
              <w:t xml:space="preserve">Estimate the natural cubic interpolating spline function for the below table. </w:t>
            </w:r>
          </w:p>
          <w:tbl>
            <w:tblPr>
              <w:tblStyle w:val="TableGrid"/>
              <w:tblW w:w="0" w:type="auto"/>
              <w:jc w:val="center"/>
              <w:tblLook w:val="04A0" w:firstRow="1" w:lastRow="0" w:firstColumn="1" w:lastColumn="0" w:noHBand="0" w:noVBand="1"/>
            </w:tblPr>
            <w:tblGrid>
              <w:gridCol w:w="739"/>
              <w:gridCol w:w="709"/>
              <w:gridCol w:w="850"/>
              <w:gridCol w:w="709"/>
            </w:tblGrid>
            <w:tr w:rsidR="00D63AB9" w:rsidRPr="006213C2" w14:paraId="2B9503FC" w14:textId="77777777" w:rsidTr="00D63AB9">
              <w:trPr>
                <w:jc w:val="center"/>
              </w:trPr>
              <w:tc>
                <w:tcPr>
                  <w:tcW w:w="739" w:type="dxa"/>
                </w:tcPr>
                <w:p w14:paraId="4C1312CA" w14:textId="77777777" w:rsidR="00D63AB9" w:rsidRPr="006213C2" w:rsidRDefault="00D63AB9" w:rsidP="00D63AB9">
                  <w:r w:rsidRPr="006213C2">
                    <w:t>x</w:t>
                  </w:r>
                </w:p>
              </w:tc>
              <w:tc>
                <w:tcPr>
                  <w:tcW w:w="709" w:type="dxa"/>
                </w:tcPr>
                <w:p w14:paraId="12C4B5E3" w14:textId="77777777" w:rsidR="00D63AB9" w:rsidRPr="006213C2" w:rsidRDefault="00D63AB9" w:rsidP="00D63AB9">
                  <w:r w:rsidRPr="006213C2">
                    <w:t xml:space="preserve"> -1 </w:t>
                  </w:r>
                </w:p>
              </w:tc>
              <w:tc>
                <w:tcPr>
                  <w:tcW w:w="850" w:type="dxa"/>
                </w:tcPr>
                <w:p w14:paraId="1F828B86" w14:textId="77777777" w:rsidR="00D63AB9" w:rsidRPr="006213C2" w:rsidRDefault="00D63AB9" w:rsidP="00D63AB9">
                  <w:r w:rsidRPr="006213C2">
                    <w:t>0</w:t>
                  </w:r>
                </w:p>
              </w:tc>
              <w:tc>
                <w:tcPr>
                  <w:tcW w:w="709" w:type="dxa"/>
                </w:tcPr>
                <w:p w14:paraId="6E2F6726" w14:textId="77777777" w:rsidR="00D63AB9" w:rsidRPr="006213C2" w:rsidRDefault="00D63AB9" w:rsidP="00D63AB9">
                  <w:r w:rsidRPr="006213C2">
                    <w:t>1</w:t>
                  </w:r>
                </w:p>
              </w:tc>
            </w:tr>
            <w:tr w:rsidR="00D63AB9" w:rsidRPr="006213C2" w14:paraId="0249B459" w14:textId="77777777" w:rsidTr="00D63AB9">
              <w:trPr>
                <w:jc w:val="center"/>
              </w:trPr>
              <w:tc>
                <w:tcPr>
                  <w:tcW w:w="739" w:type="dxa"/>
                </w:tcPr>
                <w:p w14:paraId="0EC692AC" w14:textId="77777777" w:rsidR="00D63AB9" w:rsidRPr="006213C2" w:rsidRDefault="00D63AB9" w:rsidP="00D63AB9">
                  <w:r w:rsidRPr="006213C2">
                    <w:t>y</w:t>
                  </w:r>
                </w:p>
              </w:tc>
              <w:tc>
                <w:tcPr>
                  <w:tcW w:w="709" w:type="dxa"/>
                </w:tcPr>
                <w:p w14:paraId="72F585D5" w14:textId="77777777" w:rsidR="00D63AB9" w:rsidRPr="006213C2" w:rsidRDefault="00D63AB9" w:rsidP="00D63AB9">
                  <w:r w:rsidRPr="006213C2">
                    <w:t>1</w:t>
                  </w:r>
                </w:p>
              </w:tc>
              <w:tc>
                <w:tcPr>
                  <w:tcW w:w="850" w:type="dxa"/>
                </w:tcPr>
                <w:p w14:paraId="501C22CE" w14:textId="77777777" w:rsidR="00D63AB9" w:rsidRPr="006213C2" w:rsidRDefault="00D63AB9" w:rsidP="00D63AB9">
                  <w:r w:rsidRPr="006213C2">
                    <w:t>2</w:t>
                  </w:r>
                </w:p>
              </w:tc>
              <w:tc>
                <w:tcPr>
                  <w:tcW w:w="709" w:type="dxa"/>
                </w:tcPr>
                <w:p w14:paraId="62701E5D" w14:textId="77777777" w:rsidR="00D63AB9" w:rsidRPr="006213C2" w:rsidRDefault="00D63AB9" w:rsidP="00D63AB9">
                  <w:r w:rsidRPr="006213C2">
                    <w:t xml:space="preserve">-1 </w:t>
                  </w:r>
                </w:p>
              </w:tc>
            </w:tr>
          </w:tbl>
          <w:p w14:paraId="609876A6" w14:textId="77777777" w:rsidR="00D63AB9" w:rsidRPr="006213C2" w:rsidRDefault="00D63AB9" w:rsidP="00D63AB9">
            <w:pPr>
              <w:rPr>
                <w:bCs/>
              </w:rPr>
            </w:pPr>
          </w:p>
        </w:tc>
        <w:tc>
          <w:tcPr>
            <w:tcW w:w="319" w:type="pct"/>
          </w:tcPr>
          <w:p w14:paraId="540CA09D" w14:textId="77777777" w:rsidR="00D63AB9" w:rsidRPr="006213C2" w:rsidRDefault="00D63AB9" w:rsidP="00D63AB9">
            <w:pPr>
              <w:jc w:val="center"/>
            </w:pPr>
            <w:r w:rsidRPr="006213C2">
              <w:t>CO3</w:t>
            </w:r>
          </w:p>
        </w:tc>
        <w:tc>
          <w:tcPr>
            <w:tcW w:w="256" w:type="pct"/>
          </w:tcPr>
          <w:p w14:paraId="037A7D82" w14:textId="77777777" w:rsidR="00D63AB9" w:rsidRPr="006213C2" w:rsidRDefault="00D63AB9" w:rsidP="00D63AB9">
            <w:pPr>
              <w:jc w:val="center"/>
            </w:pPr>
            <w:r w:rsidRPr="006213C2">
              <w:t>A</w:t>
            </w:r>
          </w:p>
        </w:tc>
        <w:tc>
          <w:tcPr>
            <w:tcW w:w="217" w:type="pct"/>
          </w:tcPr>
          <w:p w14:paraId="0D2D88DF" w14:textId="77777777" w:rsidR="00D63AB9" w:rsidRPr="006213C2" w:rsidRDefault="00D63AB9" w:rsidP="00D63AB9">
            <w:pPr>
              <w:jc w:val="center"/>
            </w:pPr>
            <w:r w:rsidRPr="006213C2">
              <w:t>8</w:t>
            </w:r>
          </w:p>
        </w:tc>
      </w:tr>
      <w:tr w:rsidR="00D63AB9" w:rsidRPr="006213C2" w14:paraId="617150A8" w14:textId="77777777" w:rsidTr="00D63AB9">
        <w:trPr>
          <w:trHeight w:val="283"/>
        </w:trPr>
        <w:tc>
          <w:tcPr>
            <w:tcW w:w="272" w:type="pct"/>
          </w:tcPr>
          <w:p w14:paraId="4076A6DA" w14:textId="77777777" w:rsidR="00D63AB9" w:rsidRPr="006213C2" w:rsidRDefault="00D63AB9" w:rsidP="00D63AB9">
            <w:pPr>
              <w:jc w:val="center"/>
            </w:pPr>
          </w:p>
        </w:tc>
        <w:tc>
          <w:tcPr>
            <w:tcW w:w="189" w:type="pct"/>
          </w:tcPr>
          <w:p w14:paraId="22EBC9F8" w14:textId="77777777" w:rsidR="00D63AB9" w:rsidRPr="006213C2" w:rsidRDefault="00D63AB9" w:rsidP="00D63AB9">
            <w:pPr>
              <w:jc w:val="center"/>
            </w:pPr>
          </w:p>
        </w:tc>
        <w:tc>
          <w:tcPr>
            <w:tcW w:w="3747" w:type="pct"/>
          </w:tcPr>
          <w:p w14:paraId="4AB00197" w14:textId="77777777" w:rsidR="00D63AB9" w:rsidRPr="006213C2" w:rsidRDefault="00D63AB9" w:rsidP="00D63AB9">
            <w:pPr>
              <w:jc w:val="center"/>
            </w:pPr>
          </w:p>
        </w:tc>
        <w:tc>
          <w:tcPr>
            <w:tcW w:w="319" w:type="pct"/>
          </w:tcPr>
          <w:p w14:paraId="5D39D72B" w14:textId="77777777" w:rsidR="00D63AB9" w:rsidRPr="006213C2" w:rsidRDefault="00D63AB9" w:rsidP="00D63AB9">
            <w:pPr>
              <w:jc w:val="center"/>
            </w:pPr>
          </w:p>
        </w:tc>
        <w:tc>
          <w:tcPr>
            <w:tcW w:w="256" w:type="pct"/>
          </w:tcPr>
          <w:p w14:paraId="0F007A3F" w14:textId="77777777" w:rsidR="00D63AB9" w:rsidRPr="006213C2" w:rsidRDefault="00D63AB9" w:rsidP="00D63AB9">
            <w:pPr>
              <w:jc w:val="center"/>
            </w:pPr>
          </w:p>
        </w:tc>
        <w:tc>
          <w:tcPr>
            <w:tcW w:w="217" w:type="pct"/>
          </w:tcPr>
          <w:p w14:paraId="205E6C66" w14:textId="77777777" w:rsidR="00D63AB9" w:rsidRPr="006213C2" w:rsidRDefault="00D63AB9" w:rsidP="00D63AB9">
            <w:pPr>
              <w:jc w:val="center"/>
            </w:pPr>
          </w:p>
        </w:tc>
      </w:tr>
      <w:tr w:rsidR="00D63AB9" w:rsidRPr="006213C2" w14:paraId="44FBEA35" w14:textId="77777777" w:rsidTr="00D63AB9">
        <w:trPr>
          <w:trHeight w:val="283"/>
        </w:trPr>
        <w:tc>
          <w:tcPr>
            <w:tcW w:w="272" w:type="pct"/>
          </w:tcPr>
          <w:p w14:paraId="5330216F" w14:textId="77777777" w:rsidR="00D63AB9" w:rsidRPr="006213C2" w:rsidRDefault="00D63AB9" w:rsidP="00D63AB9">
            <w:pPr>
              <w:jc w:val="center"/>
            </w:pPr>
            <w:r w:rsidRPr="006213C2">
              <w:t>21.</w:t>
            </w:r>
          </w:p>
        </w:tc>
        <w:tc>
          <w:tcPr>
            <w:tcW w:w="189" w:type="pct"/>
          </w:tcPr>
          <w:p w14:paraId="787F8872" w14:textId="77777777" w:rsidR="00D63AB9" w:rsidRPr="006213C2" w:rsidRDefault="00D63AB9" w:rsidP="00D63AB9">
            <w:pPr>
              <w:jc w:val="center"/>
            </w:pPr>
            <w:r w:rsidRPr="006213C2">
              <w:t>a.</w:t>
            </w:r>
          </w:p>
        </w:tc>
        <w:tc>
          <w:tcPr>
            <w:tcW w:w="3747" w:type="pct"/>
          </w:tcPr>
          <w:p w14:paraId="4FA2778C" w14:textId="77777777" w:rsidR="00D63AB9" w:rsidRPr="006213C2" w:rsidRDefault="00D63AB9" w:rsidP="00D63AB9">
            <w:r w:rsidRPr="006213C2">
              <w:t xml:space="preserve">Evaluate </w:t>
            </w:r>
            <w:r w:rsidRPr="006213C2">
              <w:rPr>
                <w:i/>
              </w:rPr>
              <w:t>y(1.1)</w:t>
            </w:r>
            <w:r w:rsidRPr="006213C2">
              <w:t xml:space="preserve"> given that </w:t>
            </w:r>
            <w:r w:rsidRPr="006213C2">
              <w:rPr>
                <w:i/>
              </w:rPr>
              <w:t>y ‘ = x+y</w:t>
            </w:r>
            <w:r w:rsidRPr="006213C2">
              <w:t xml:space="preserve">; </w:t>
            </w:r>
            <w:r w:rsidRPr="006213C2">
              <w:rPr>
                <w:i/>
              </w:rPr>
              <w:t xml:space="preserve">y(1)  =0, </w:t>
            </w:r>
            <w:r w:rsidRPr="006213C2">
              <w:rPr>
                <w:iCs/>
              </w:rPr>
              <w:t>u</w:t>
            </w:r>
            <w:r w:rsidRPr="006213C2">
              <w:t>sing Taylor’s series method</w:t>
            </w:r>
          </w:p>
        </w:tc>
        <w:tc>
          <w:tcPr>
            <w:tcW w:w="319" w:type="pct"/>
          </w:tcPr>
          <w:p w14:paraId="26D112B3" w14:textId="77777777" w:rsidR="00D63AB9" w:rsidRPr="006213C2" w:rsidRDefault="00D63AB9" w:rsidP="00D63AB9">
            <w:pPr>
              <w:jc w:val="center"/>
            </w:pPr>
            <w:r w:rsidRPr="006213C2">
              <w:t>CO4</w:t>
            </w:r>
          </w:p>
        </w:tc>
        <w:tc>
          <w:tcPr>
            <w:tcW w:w="256" w:type="pct"/>
          </w:tcPr>
          <w:p w14:paraId="3DC71287" w14:textId="77777777" w:rsidR="00D63AB9" w:rsidRPr="006213C2" w:rsidRDefault="00D63AB9" w:rsidP="00D63AB9">
            <w:pPr>
              <w:jc w:val="center"/>
            </w:pPr>
            <w:r w:rsidRPr="006213C2">
              <w:t>E</w:t>
            </w:r>
          </w:p>
        </w:tc>
        <w:tc>
          <w:tcPr>
            <w:tcW w:w="217" w:type="pct"/>
          </w:tcPr>
          <w:p w14:paraId="191E930C" w14:textId="77777777" w:rsidR="00D63AB9" w:rsidRPr="006213C2" w:rsidRDefault="00D63AB9" w:rsidP="00D63AB9">
            <w:pPr>
              <w:jc w:val="center"/>
            </w:pPr>
            <w:r w:rsidRPr="006213C2">
              <w:t>6</w:t>
            </w:r>
          </w:p>
        </w:tc>
      </w:tr>
      <w:tr w:rsidR="00D63AB9" w:rsidRPr="006213C2" w14:paraId="21978C81" w14:textId="77777777" w:rsidTr="00D63AB9">
        <w:trPr>
          <w:trHeight w:val="283"/>
        </w:trPr>
        <w:tc>
          <w:tcPr>
            <w:tcW w:w="272" w:type="pct"/>
          </w:tcPr>
          <w:p w14:paraId="0F54CB99" w14:textId="77777777" w:rsidR="00D63AB9" w:rsidRPr="006213C2" w:rsidRDefault="00D63AB9" w:rsidP="00D63AB9">
            <w:pPr>
              <w:jc w:val="center"/>
            </w:pPr>
          </w:p>
        </w:tc>
        <w:tc>
          <w:tcPr>
            <w:tcW w:w="189" w:type="pct"/>
          </w:tcPr>
          <w:p w14:paraId="431365FA" w14:textId="77777777" w:rsidR="00D63AB9" w:rsidRPr="006213C2" w:rsidRDefault="00D63AB9" w:rsidP="00D63AB9">
            <w:pPr>
              <w:jc w:val="center"/>
            </w:pPr>
            <w:r w:rsidRPr="006213C2">
              <w:t>b.</w:t>
            </w:r>
          </w:p>
        </w:tc>
        <w:tc>
          <w:tcPr>
            <w:tcW w:w="3747" w:type="pct"/>
          </w:tcPr>
          <w:p w14:paraId="5A3C06E7" w14:textId="77777777" w:rsidR="00D63AB9" w:rsidRPr="006213C2" w:rsidRDefault="00D63AB9" w:rsidP="00D63AB9">
            <w:pPr>
              <w:rPr>
                <w:bCs/>
                <w:iCs/>
              </w:rPr>
            </w:pPr>
            <w:r w:rsidRPr="006213C2">
              <w:t xml:space="preserve">Solve </w:t>
            </w:r>
            <w:r w:rsidRPr="006213C2">
              <w:rPr>
                <w:i/>
              </w:rPr>
              <w:t>y ‘ = x + y + xy; y(0) = 1</w:t>
            </w:r>
            <w:r w:rsidRPr="006213C2">
              <w:t xml:space="preserve"> and compute </w:t>
            </w:r>
            <w:r w:rsidRPr="006213C2">
              <w:rPr>
                <w:i/>
              </w:rPr>
              <w:t>y</w:t>
            </w:r>
            <w:r w:rsidRPr="006213C2">
              <w:t xml:space="preserve"> at </w:t>
            </w:r>
            <w:r w:rsidRPr="006213C2">
              <w:rPr>
                <w:i/>
              </w:rPr>
              <w:t>x = 0.1</w:t>
            </w:r>
            <w:r w:rsidRPr="006213C2">
              <w:t xml:space="preserve"> by taking </w:t>
            </w:r>
            <w:r w:rsidRPr="006213C2">
              <w:rPr>
                <w:i/>
              </w:rPr>
              <w:t xml:space="preserve">h = 0.05 </w:t>
            </w:r>
            <w:r w:rsidRPr="006213C2">
              <w:rPr>
                <w:iCs/>
              </w:rPr>
              <w:t>using Euler’s method</w:t>
            </w:r>
          </w:p>
        </w:tc>
        <w:tc>
          <w:tcPr>
            <w:tcW w:w="319" w:type="pct"/>
          </w:tcPr>
          <w:p w14:paraId="4BE1B903" w14:textId="77777777" w:rsidR="00D63AB9" w:rsidRPr="006213C2" w:rsidRDefault="00D63AB9" w:rsidP="00D63AB9">
            <w:pPr>
              <w:jc w:val="center"/>
            </w:pPr>
            <w:r w:rsidRPr="006213C2">
              <w:t>CO4</w:t>
            </w:r>
          </w:p>
        </w:tc>
        <w:tc>
          <w:tcPr>
            <w:tcW w:w="256" w:type="pct"/>
          </w:tcPr>
          <w:p w14:paraId="2D8393EA" w14:textId="77777777" w:rsidR="00D63AB9" w:rsidRPr="006213C2" w:rsidRDefault="00D63AB9" w:rsidP="00D63AB9">
            <w:pPr>
              <w:jc w:val="center"/>
            </w:pPr>
            <w:r w:rsidRPr="006213C2">
              <w:t>E</w:t>
            </w:r>
          </w:p>
        </w:tc>
        <w:tc>
          <w:tcPr>
            <w:tcW w:w="217" w:type="pct"/>
          </w:tcPr>
          <w:p w14:paraId="2BCE3A19" w14:textId="77777777" w:rsidR="00D63AB9" w:rsidRPr="006213C2" w:rsidRDefault="00D63AB9" w:rsidP="00D63AB9">
            <w:pPr>
              <w:jc w:val="center"/>
            </w:pPr>
            <w:r w:rsidRPr="006213C2">
              <w:t>6</w:t>
            </w:r>
          </w:p>
        </w:tc>
      </w:tr>
      <w:tr w:rsidR="00D63AB9" w:rsidRPr="006213C2" w14:paraId="26DC6865" w14:textId="77777777" w:rsidTr="00D63AB9">
        <w:trPr>
          <w:trHeight w:val="283"/>
        </w:trPr>
        <w:tc>
          <w:tcPr>
            <w:tcW w:w="272" w:type="pct"/>
          </w:tcPr>
          <w:p w14:paraId="4DF5E5E9" w14:textId="77777777" w:rsidR="00D63AB9" w:rsidRPr="006213C2" w:rsidRDefault="00D63AB9" w:rsidP="00D63AB9">
            <w:pPr>
              <w:jc w:val="center"/>
            </w:pPr>
          </w:p>
        </w:tc>
        <w:tc>
          <w:tcPr>
            <w:tcW w:w="189" w:type="pct"/>
          </w:tcPr>
          <w:p w14:paraId="6D820C8F" w14:textId="77777777" w:rsidR="00D63AB9" w:rsidRPr="006213C2" w:rsidRDefault="00D63AB9" w:rsidP="00D63AB9">
            <w:pPr>
              <w:jc w:val="center"/>
            </w:pPr>
          </w:p>
        </w:tc>
        <w:tc>
          <w:tcPr>
            <w:tcW w:w="3747" w:type="pct"/>
          </w:tcPr>
          <w:p w14:paraId="3128BFE3" w14:textId="77777777" w:rsidR="00D63AB9" w:rsidRPr="006213C2" w:rsidRDefault="00D63AB9" w:rsidP="00D63AB9">
            <w:pPr>
              <w:jc w:val="center"/>
            </w:pPr>
          </w:p>
        </w:tc>
        <w:tc>
          <w:tcPr>
            <w:tcW w:w="319" w:type="pct"/>
          </w:tcPr>
          <w:p w14:paraId="03563DB6" w14:textId="77777777" w:rsidR="00D63AB9" w:rsidRPr="006213C2" w:rsidRDefault="00D63AB9" w:rsidP="00D63AB9">
            <w:pPr>
              <w:jc w:val="center"/>
            </w:pPr>
          </w:p>
        </w:tc>
        <w:tc>
          <w:tcPr>
            <w:tcW w:w="256" w:type="pct"/>
          </w:tcPr>
          <w:p w14:paraId="1E8A2538" w14:textId="77777777" w:rsidR="00D63AB9" w:rsidRPr="006213C2" w:rsidRDefault="00D63AB9" w:rsidP="00D63AB9">
            <w:pPr>
              <w:jc w:val="center"/>
            </w:pPr>
          </w:p>
        </w:tc>
        <w:tc>
          <w:tcPr>
            <w:tcW w:w="217" w:type="pct"/>
          </w:tcPr>
          <w:p w14:paraId="34C28E5D" w14:textId="77777777" w:rsidR="00D63AB9" w:rsidRPr="006213C2" w:rsidRDefault="00D63AB9" w:rsidP="00D63AB9">
            <w:pPr>
              <w:jc w:val="center"/>
            </w:pPr>
          </w:p>
        </w:tc>
      </w:tr>
      <w:tr w:rsidR="00D63AB9" w:rsidRPr="006213C2" w14:paraId="21337449" w14:textId="77777777" w:rsidTr="00D63AB9">
        <w:trPr>
          <w:trHeight w:val="283"/>
        </w:trPr>
        <w:tc>
          <w:tcPr>
            <w:tcW w:w="272" w:type="pct"/>
          </w:tcPr>
          <w:p w14:paraId="709D9FAA" w14:textId="77777777" w:rsidR="00D63AB9" w:rsidRPr="006213C2" w:rsidRDefault="00D63AB9" w:rsidP="00D63AB9">
            <w:pPr>
              <w:jc w:val="center"/>
            </w:pPr>
            <w:r w:rsidRPr="006213C2">
              <w:t>22.</w:t>
            </w:r>
          </w:p>
        </w:tc>
        <w:tc>
          <w:tcPr>
            <w:tcW w:w="189" w:type="pct"/>
          </w:tcPr>
          <w:p w14:paraId="6A0326B4" w14:textId="77777777" w:rsidR="00D63AB9" w:rsidRPr="006213C2" w:rsidRDefault="00D63AB9" w:rsidP="00D63AB9">
            <w:pPr>
              <w:jc w:val="center"/>
            </w:pPr>
            <w:r w:rsidRPr="006213C2">
              <w:t>a.</w:t>
            </w:r>
          </w:p>
        </w:tc>
        <w:tc>
          <w:tcPr>
            <w:tcW w:w="3747" w:type="pct"/>
          </w:tcPr>
          <w:p w14:paraId="15F0C19A" w14:textId="77777777" w:rsidR="00D63AB9" w:rsidRPr="006213C2" w:rsidRDefault="00D63AB9" w:rsidP="00D63AB9">
            <w:r w:rsidRPr="006213C2">
              <w:t>Convert the following.</w:t>
            </w:r>
          </w:p>
          <w:p w14:paraId="503FEE3C" w14:textId="77777777" w:rsidR="00D63AB9" w:rsidRPr="006213C2" w:rsidRDefault="00D63AB9" w:rsidP="00D63AB9">
            <w:r w:rsidRPr="006213C2">
              <w:t xml:space="preserve"> (7152.46)</w:t>
            </w:r>
            <w:r w:rsidRPr="006213C2">
              <w:rPr>
                <w:vertAlign w:val="subscript"/>
              </w:rPr>
              <w:t>8</w:t>
            </w:r>
            <w:r w:rsidRPr="006213C2">
              <w:t>= (__________) 10 = (_________   )</w:t>
            </w:r>
            <w:r w:rsidRPr="006213C2">
              <w:rPr>
                <w:vertAlign w:val="subscript"/>
              </w:rPr>
              <w:t>16</w:t>
            </w:r>
            <w:r w:rsidRPr="006213C2">
              <w:t xml:space="preserve"> = ( _______   )</w:t>
            </w:r>
            <w:r w:rsidRPr="006213C2">
              <w:rPr>
                <w:vertAlign w:val="subscript"/>
              </w:rPr>
              <w:t>2.</w:t>
            </w:r>
          </w:p>
        </w:tc>
        <w:tc>
          <w:tcPr>
            <w:tcW w:w="319" w:type="pct"/>
          </w:tcPr>
          <w:p w14:paraId="3FA363F7" w14:textId="77777777" w:rsidR="00D63AB9" w:rsidRPr="006213C2" w:rsidRDefault="00D63AB9" w:rsidP="00D63AB9">
            <w:pPr>
              <w:jc w:val="center"/>
            </w:pPr>
            <w:r w:rsidRPr="006213C2">
              <w:t>CO1</w:t>
            </w:r>
          </w:p>
        </w:tc>
        <w:tc>
          <w:tcPr>
            <w:tcW w:w="256" w:type="pct"/>
          </w:tcPr>
          <w:p w14:paraId="7A3ED158" w14:textId="77777777" w:rsidR="00D63AB9" w:rsidRPr="006213C2" w:rsidRDefault="00D63AB9" w:rsidP="00D63AB9">
            <w:pPr>
              <w:jc w:val="center"/>
            </w:pPr>
            <w:r w:rsidRPr="006213C2">
              <w:t>U</w:t>
            </w:r>
          </w:p>
        </w:tc>
        <w:tc>
          <w:tcPr>
            <w:tcW w:w="217" w:type="pct"/>
          </w:tcPr>
          <w:p w14:paraId="56F21C45" w14:textId="77777777" w:rsidR="00D63AB9" w:rsidRPr="006213C2" w:rsidRDefault="00D63AB9" w:rsidP="00D63AB9">
            <w:pPr>
              <w:jc w:val="center"/>
            </w:pPr>
            <w:r w:rsidRPr="006213C2">
              <w:t>6</w:t>
            </w:r>
          </w:p>
        </w:tc>
      </w:tr>
      <w:tr w:rsidR="00D63AB9" w:rsidRPr="006213C2" w14:paraId="03ED2473" w14:textId="77777777" w:rsidTr="00D63AB9">
        <w:trPr>
          <w:trHeight w:val="283"/>
        </w:trPr>
        <w:tc>
          <w:tcPr>
            <w:tcW w:w="272" w:type="pct"/>
          </w:tcPr>
          <w:p w14:paraId="4E00D99A" w14:textId="77777777" w:rsidR="00D63AB9" w:rsidRPr="006213C2" w:rsidRDefault="00D63AB9" w:rsidP="00D63AB9">
            <w:pPr>
              <w:jc w:val="center"/>
            </w:pPr>
          </w:p>
        </w:tc>
        <w:tc>
          <w:tcPr>
            <w:tcW w:w="189" w:type="pct"/>
          </w:tcPr>
          <w:p w14:paraId="11A8D4EC" w14:textId="77777777" w:rsidR="00D63AB9" w:rsidRPr="006213C2" w:rsidRDefault="00D63AB9" w:rsidP="00D63AB9">
            <w:pPr>
              <w:jc w:val="center"/>
            </w:pPr>
            <w:r w:rsidRPr="006213C2">
              <w:t>b.</w:t>
            </w:r>
          </w:p>
        </w:tc>
        <w:tc>
          <w:tcPr>
            <w:tcW w:w="3747" w:type="pct"/>
          </w:tcPr>
          <w:p w14:paraId="14FD0B66" w14:textId="77777777" w:rsidR="00D63AB9" w:rsidRPr="006213C2" w:rsidRDefault="00D63AB9" w:rsidP="00D63AB9">
            <w:pPr>
              <w:rPr>
                <w:bCs/>
              </w:rPr>
            </w:pPr>
            <w:r w:rsidRPr="006213C2">
              <w:t xml:space="preserve">Determine the root of </w:t>
            </w:r>
            <w:r w:rsidRPr="006213C2">
              <w:rPr>
                <w:i/>
              </w:rPr>
              <w:t>f(x) = x</w:t>
            </w:r>
            <w:r w:rsidRPr="006213C2">
              <w:rPr>
                <w:i/>
                <w:vertAlign w:val="superscript"/>
              </w:rPr>
              <w:t>3</w:t>
            </w:r>
            <w:r w:rsidRPr="006213C2">
              <w:rPr>
                <w:i/>
              </w:rPr>
              <w:t xml:space="preserve"> – x + 1 = 0</w:t>
            </w:r>
            <w:r w:rsidRPr="006213C2">
              <w:t xml:space="preserve"> by using </w:t>
            </w:r>
            <w:r w:rsidRPr="006213C2">
              <w:rPr>
                <w:i/>
              </w:rPr>
              <w:t>Newton Raphson</w:t>
            </w:r>
            <w:r w:rsidRPr="006213C2">
              <w:t xml:space="preserve"> method.</w:t>
            </w:r>
          </w:p>
        </w:tc>
        <w:tc>
          <w:tcPr>
            <w:tcW w:w="319" w:type="pct"/>
          </w:tcPr>
          <w:p w14:paraId="4AAAFB3B" w14:textId="77777777" w:rsidR="00D63AB9" w:rsidRPr="006213C2" w:rsidRDefault="00D63AB9" w:rsidP="00D63AB9">
            <w:pPr>
              <w:jc w:val="center"/>
            </w:pPr>
            <w:r w:rsidRPr="006213C2">
              <w:t>CO1</w:t>
            </w:r>
          </w:p>
        </w:tc>
        <w:tc>
          <w:tcPr>
            <w:tcW w:w="256" w:type="pct"/>
          </w:tcPr>
          <w:p w14:paraId="1C74E299" w14:textId="77777777" w:rsidR="00D63AB9" w:rsidRPr="006213C2" w:rsidRDefault="00D63AB9" w:rsidP="00D63AB9">
            <w:pPr>
              <w:jc w:val="center"/>
            </w:pPr>
            <w:r w:rsidRPr="006213C2">
              <w:t>A</w:t>
            </w:r>
          </w:p>
        </w:tc>
        <w:tc>
          <w:tcPr>
            <w:tcW w:w="217" w:type="pct"/>
          </w:tcPr>
          <w:p w14:paraId="4B25CB18" w14:textId="77777777" w:rsidR="00D63AB9" w:rsidRPr="006213C2" w:rsidRDefault="00D63AB9" w:rsidP="00D63AB9">
            <w:pPr>
              <w:jc w:val="center"/>
            </w:pPr>
            <w:r w:rsidRPr="006213C2">
              <w:t>6</w:t>
            </w:r>
          </w:p>
        </w:tc>
      </w:tr>
      <w:tr w:rsidR="00D63AB9" w:rsidRPr="006213C2" w14:paraId="40C579CC" w14:textId="77777777" w:rsidTr="00D63AB9">
        <w:trPr>
          <w:trHeight w:val="283"/>
        </w:trPr>
        <w:tc>
          <w:tcPr>
            <w:tcW w:w="272" w:type="pct"/>
          </w:tcPr>
          <w:p w14:paraId="3B9C0341" w14:textId="77777777" w:rsidR="00D63AB9" w:rsidRPr="006213C2" w:rsidRDefault="00D63AB9" w:rsidP="00D63AB9">
            <w:pPr>
              <w:jc w:val="center"/>
            </w:pPr>
          </w:p>
        </w:tc>
        <w:tc>
          <w:tcPr>
            <w:tcW w:w="189" w:type="pct"/>
          </w:tcPr>
          <w:p w14:paraId="6B35A648" w14:textId="77777777" w:rsidR="00D63AB9" w:rsidRPr="006213C2" w:rsidRDefault="00D63AB9" w:rsidP="00D63AB9">
            <w:pPr>
              <w:jc w:val="center"/>
            </w:pPr>
          </w:p>
        </w:tc>
        <w:tc>
          <w:tcPr>
            <w:tcW w:w="3747" w:type="pct"/>
          </w:tcPr>
          <w:p w14:paraId="043917EA" w14:textId="77777777" w:rsidR="00D63AB9" w:rsidRPr="006213C2" w:rsidRDefault="00D63AB9" w:rsidP="00D63AB9">
            <w:pPr>
              <w:jc w:val="center"/>
            </w:pPr>
          </w:p>
        </w:tc>
        <w:tc>
          <w:tcPr>
            <w:tcW w:w="319" w:type="pct"/>
          </w:tcPr>
          <w:p w14:paraId="1D5713F2" w14:textId="77777777" w:rsidR="00D63AB9" w:rsidRPr="006213C2" w:rsidRDefault="00D63AB9" w:rsidP="00D63AB9">
            <w:pPr>
              <w:jc w:val="center"/>
            </w:pPr>
          </w:p>
        </w:tc>
        <w:tc>
          <w:tcPr>
            <w:tcW w:w="256" w:type="pct"/>
          </w:tcPr>
          <w:p w14:paraId="30A4FDA3" w14:textId="77777777" w:rsidR="00D63AB9" w:rsidRPr="006213C2" w:rsidRDefault="00D63AB9" w:rsidP="00D63AB9">
            <w:pPr>
              <w:jc w:val="center"/>
            </w:pPr>
          </w:p>
        </w:tc>
        <w:tc>
          <w:tcPr>
            <w:tcW w:w="217" w:type="pct"/>
          </w:tcPr>
          <w:p w14:paraId="44A31E12" w14:textId="77777777" w:rsidR="00D63AB9" w:rsidRPr="006213C2" w:rsidRDefault="00D63AB9" w:rsidP="00D63AB9">
            <w:pPr>
              <w:jc w:val="center"/>
            </w:pPr>
          </w:p>
        </w:tc>
      </w:tr>
      <w:tr w:rsidR="00D63AB9" w:rsidRPr="006213C2" w14:paraId="358B3188" w14:textId="77777777" w:rsidTr="00D63AB9">
        <w:trPr>
          <w:trHeight w:val="283"/>
        </w:trPr>
        <w:tc>
          <w:tcPr>
            <w:tcW w:w="272" w:type="pct"/>
          </w:tcPr>
          <w:p w14:paraId="72DE581B" w14:textId="77777777" w:rsidR="00D63AB9" w:rsidRPr="006213C2" w:rsidRDefault="00D63AB9" w:rsidP="00D63AB9">
            <w:pPr>
              <w:jc w:val="center"/>
            </w:pPr>
            <w:r w:rsidRPr="006213C2">
              <w:t>23.</w:t>
            </w:r>
          </w:p>
        </w:tc>
        <w:tc>
          <w:tcPr>
            <w:tcW w:w="189" w:type="pct"/>
          </w:tcPr>
          <w:p w14:paraId="56E6EB35" w14:textId="77777777" w:rsidR="00D63AB9" w:rsidRPr="006213C2" w:rsidRDefault="00D63AB9" w:rsidP="00D63AB9">
            <w:pPr>
              <w:jc w:val="center"/>
            </w:pPr>
            <w:r w:rsidRPr="006213C2">
              <w:t>a.</w:t>
            </w:r>
          </w:p>
        </w:tc>
        <w:tc>
          <w:tcPr>
            <w:tcW w:w="3747" w:type="pct"/>
          </w:tcPr>
          <w:p w14:paraId="73DA4391" w14:textId="77777777" w:rsidR="00D63AB9" w:rsidRPr="006213C2" w:rsidRDefault="00D63AB9" w:rsidP="00D63AB9">
            <w:r w:rsidRPr="006213C2">
              <w:t xml:space="preserve">Using the trapezoid rule, find how many sub-intervals are needed to approximate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Sin x</m:t>
                      </m:r>
                    </m:num>
                    <m:den>
                      <m:r>
                        <w:rPr>
                          <w:rFonts w:ascii="Cambria Math" w:hAnsi="Cambria Math"/>
                        </w:rPr>
                        <m:t>x</m:t>
                      </m:r>
                    </m:den>
                  </m:f>
                </m:e>
              </m:nary>
              <m:r>
                <w:rPr>
                  <w:rFonts w:ascii="Cambria Math" w:hAnsi="Cambria Math"/>
                </w:rPr>
                <m:t xml:space="preserve"> dx</m:t>
              </m:r>
            </m:oMath>
            <w:r w:rsidRPr="006213C2">
              <w:t xml:space="preserve"> with error not to exceed </w:t>
            </w:r>
            <m:oMath>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-5</m:t>
                      </m:r>
                    </m:sup>
                  </m:sSup>
                </m:num>
                <m:den>
                  <m:r>
                    <w:rPr>
                      <w:rFonts w:ascii="Cambria Math" w:hAnsi="Cambria Math"/>
                    </w:rPr>
                    <m:t>2</m:t>
                  </m:r>
                </m:den>
              </m:f>
            </m:oMath>
            <w:r w:rsidRPr="006213C2">
              <w:t xml:space="preserve"> </w:t>
            </w:r>
          </w:p>
        </w:tc>
        <w:tc>
          <w:tcPr>
            <w:tcW w:w="319" w:type="pct"/>
          </w:tcPr>
          <w:p w14:paraId="175F006C" w14:textId="77777777" w:rsidR="00D63AB9" w:rsidRPr="006213C2" w:rsidRDefault="00D63AB9" w:rsidP="00D63AB9">
            <w:pPr>
              <w:jc w:val="center"/>
            </w:pPr>
            <w:r w:rsidRPr="006213C2">
              <w:t>CO2</w:t>
            </w:r>
          </w:p>
        </w:tc>
        <w:tc>
          <w:tcPr>
            <w:tcW w:w="256" w:type="pct"/>
          </w:tcPr>
          <w:p w14:paraId="329FF4B2" w14:textId="77777777" w:rsidR="00D63AB9" w:rsidRPr="006213C2" w:rsidRDefault="00D63AB9" w:rsidP="00D63AB9">
            <w:pPr>
              <w:jc w:val="center"/>
            </w:pPr>
            <w:r w:rsidRPr="006213C2">
              <w:t>E</w:t>
            </w:r>
          </w:p>
        </w:tc>
        <w:tc>
          <w:tcPr>
            <w:tcW w:w="217" w:type="pct"/>
          </w:tcPr>
          <w:p w14:paraId="3D7B12C0" w14:textId="77777777" w:rsidR="00D63AB9" w:rsidRPr="006213C2" w:rsidRDefault="00D63AB9" w:rsidP="00D63AB9">
            <w:pPr>
              <w:jc w:val="center"/>
            </w:pPr>
            <w:r w:rsidRPr="006213C2">
              <w:t>6</w:t>
            </w:r>
          </w:p>
        </w:tc>
      </w:tr>
      <w:tr w:rsidR="00D63AB9" w:rsidRPr="006213C2" w14:paraId="3F2DC9A4" w14:textId="77777777" w:rsidTr="00D63AB9">
        <w:trPr>
          <w:trHeight w:val="283"/>
        </w:trPr>
        <w:tc>
          <w:tcPr>
            <w:tcW w:w="272" w:type="pct"/>
          </w:tcPr>
          <w:p w14:paraId="37F809D2" w14:textId="77777777" w:rsidR="00D63AB9" w:rsidRPr="006213C2" w:rsidRDefault="00D63AB9" w:rsidP="00D63AB9">
            <w:pPr>
              <w:jc w:val="center"/>
            </w:pPr>
          </w:p>
        </w:tc>
        <w:tc>
          <w:tcPr>
            <w:tcW w:w="189" w:type="pct"/>
          </w:tcPr>
          <w:p w14:paraId="419D87D8" w14:textId="77777777" w:rsidR="00D63AB9" w:rsidRPr="006213C2" w:rsidRDefault="00D63AB9" w:rsidP="00D63AB9">
            <w:pPr>
              <w:jc w:val="center"/>
            </w:pPr>
            <w:r w:rsidRPr="006213C2">
              <w:t>b.</w:t>
            </w:r>
          </w:p>
        </w:tc>
        <w:tc>
          <w:tcPr>
            <w:tcW w:w="3747" w:type="pct"/>
          </w:tcPr>
          <w:p w14:paraId="5371390B" w14:textId="77777777" w:rsidR="00D63AB9" w:rsidRPr="006213C2" w:rsidRDefault="00D63AB9" w:rsidP="00D63AB9">
            <w:pPr>
              <w:rPr>
                <w:bCs/>
              </w:rPr>
            </w:pPr>
            <w:r w:rsidRPr="006213C2">
              <w:t xml:space="preserve">Convert </w:t>
            </w:r>
            <w:r w:rsidRPr="006213C2">
              <w:rPr>
                <w:i/>
              </w:rPr>
              <w:t>p</w:t>
            </w:r>
            <w:r w:rsidRPr="006213C2">
              <w:rPr>
                <w:i/>
                <w:vertAlign w:val="subscript"/>
              </w:rPr>
              <w:t>4</w:t>
            </w:r>
            <w:r w:rsidRPr="006213C2">
              <w:rPr>
                <w:i/>
              </w:rPr>
              <w:t>(x) = -5 + 2x – 4x(x-1) + 8x(x-1)(x+1) + 3x(x-1)(x+1)(x-2)</w:t>
            </w:r>
            <w:r w:rsidRPr="006213C2">
              <w:t xml:space="preserve"> to nested form then find the value of </w:t>
            </w:r>
            <w:r w:rsidRPr="006213C2">
              <w:rPr>
                <w:i/>
              </w:rPr>
              <w:t>p</w:t>
            </w:r>
            <w:r w:rsidRPr="006213C2">
              <w:rPr>
                <w:i/>
                <w:vertAlign w:val="subscript"/>
              </w:rPr>
              <w:t>4</w:t>
            </w:r>
            <w:r w:rsidRPr="006213C2">
              <w:rPr>
                <w:i/>
              </w:rPr>
              <w:t>(3).</w:t>
            </w:r>
            <w:r w:rsidRPr="006213C2">
              <w:t xml:space="preserve"> </w:t>
            </w:r>
          </w:p>
        </w:tc>
        <w:tc>
          <w:tcPr>
            <w:tcW w:w="319" w:type="pct"/>
          </w:tcPr>
          <w:p w14:paraId="39A63117" w14:textId="77777777" w:rsidR="00D63AB9" w:rsidRPr="006213C2" w:rsidRDefault="00D63AB9" w:rsidP="00D63AB9">
            <w:pPr>
              <w:jc w:val="center"/>
            </w:pPr>
            <w:r w:rsidRPr="006213C2">
              <w:t>CO1</w:t>
            </w:r>
          </w:p>
        </w:tc>
        <w:tc>
          <w:tcPr>
            <w:tcW w:w="256" w:type="pct"/>
          </w:tcPr>
          <w:p w14:paraId="37B60DE2" w14:textId="77777777" w:rsidR="00D63AB9" w:rsidRPr="006213C2" w:rsidRDefault="00D63AB9" w:rsidP="00D63AB9">
            <w:pPr>
              <w:jc w:val="center"/>
            </w:pPr>
            <w:r w:rsidRPr="006213C2">
              <w:t>U</w:t>
            </w:r>
          </w:p>
        </w:tc>
        <w:tc>
          <w:tcPr>
            <w:tcW w:w="217" w:type="pct"/>
          </w:tcPr>
          <w:p w14:paraId="5E3F585D" w14:textId="77777777" w:rsidR="00D63AB9" w:rsidRPr="006213C2" w:rsidRDefault="00D63AB9" w:rsidP="00D63AB9">
            <w:pPr>
              <w:jc w:val="center"/>
            </w:pPr>
            <w:r w:rsidRPr="006213C2">
              <w:t>6</w:t>
            </w:r>
          </w:p>
        </w:tc>
      </w:tr>
      <w:tr w:rsidR="00D63AB9" w:rsidRPr="006213C2" w14:paraId="6682F5CC" w14:textId="77777777" w:rsidTr="00D63AB9">
        <w:trPr>
          <w:trHeight w:val="550"/>
        </w:trPr>
        <w:tc>
          <w:tcPr>
            <w:tcW w:w="5000" w:type="pct"/>
            <w:gridSpan w:val="6"/>
            <w:vAlign w:val="center"/>
          </w:tcPr>
          <w:p w14:paraId="5A9D7AF5" w14:textId="77777777" w:rsidR="00D63AB9" w:rsidRPr="006213C2" w:rsidRDefault="00D63AB9" w:rsidP="00D63AB9">
            <w:pPr>
              <w:jc w:val="center"/>
              <w:rPr>
                <w:b/>
                <w:bCs/>
              </w:rPr>
            </w:pPr>
            <w:r w:rsidRPr="006213C2">
              <w:rPr>
                <w:b/>
                <w:bCs/>
              </w:rPr>
              <w:t>COMPULSORY QUESTION</w:t>
            </w:r>
          </w:p>
        </w:tc>
      </w:tr>
      <w:tr w:rsidR="00D63AB9" w:rsidRPr="006213C2" w14:paraId="592B56D2" w14:textId="77777777" w:rsidTr="00D63AB9">
        <w:trPr>
          <w:trHeight w:val="283"/>
        </w:trPr>
        <w:tc>
          <w:tcPr>
            <w:tcW w:w="272" w:type="pct"/>
          </w:tcPr>
          <w:p w14:paraId="491C896C" w14:textId="77777777" w:rsidR="00D63AB9" w:rsidRPr="006213C2" w:rsidRDefault="00D63AB9" w:rsidP="00D63AB9">
            <w:pPr>
              <w:jc w:val="center"/>
            </w:pPr>
            <w:r w:rsidRPr="006213C2">
              <w:t>24.</w:t>
            </w:r>
          </w:p>
        </w:tc>
        <w:tc>
          <w:tcPr>
            <w:tcW w:w="189" w:type="pct"/>
          </w:tcPr>
          <w:p w14:paraId="66D0C6CE" w14:textId="77777777" w:rsidR="00D63AB9" w:rsidRPr="006213C2" w:rsidRDefault="00D63AB9" w:rsidP="00D63AB9">
            <w:pPr>
              <w:jc w:val="center"/>
            </w:pPr>
            <w:r w:rsidRPr="006213C2">
              <w:t>a.</w:t>
            </w:r>
          </w:p>
        </w:tc>
        <w:tc>
          <w:tcPr>
            <w:tcW w:w="3747" w:type="pct"/>
          </w:tcPr>
          <w:p w14:paraId="7267AD1E" w14:textId="77777777" w:rsidR="00D63AB9" w:rsidRPr="006213C2" w:rsidRDefault="00D63AB9" w:rsidP="00D63AB9">
            <w:pPr>
              <w:rPr>
                <w:iCs/>
              </w:rPr>
            </w:pPr>
            <w:r w:rsidRPr="006213C2">
              <w:t xml:space="preserve">Solve </w:t>
            </w:r>
            <w:r w:rsidRPr="006213C2">
              <w:rPr>
                <w:i/>
              </w:rPr>
              <w:t xml:space="preserve">x + y +54z = 110;         27x + 6y – z = 85; 6x + 15y + 2z = 72 </w:t>
            </w:r>
            <w:r w:rsidRPr="006213C2">
              <w:rPr>
                <w:iCs/>
              </w:rPr>
              <w:t xml:space="preserve">by using </w:t>
            </w:r>
            <w:r w:rsidRPr="006213C2">
              <w:t>Gauss-Seidel iterative method</w:t>
            </w:r>
          </w:p>
        </w:tc>
        <w:tc>
          <w:tcPr>
            <w:tcW w:w="319" w:type="pct"/>
          </w:tcPr>
          <w:p w14:paraId="0E694167" w14:textId="77777777" w:rsidR="00D63AB9" w:rsidRPr="006213C2" w:rsidRDefault="00D63AB9" w:rsidP="00D63AB9">
            <w:pPr>
              <w:jc w:val="center"/>
            </w:pPr>
            <w:r w:rsidRPr="006213C2">
              <w:t>CO5</w:t>
            </w:r>
          </w:p>
        </w:tc>
        <w:tc>
          <w:tcPr>
            <w:tcW w:w="256" w:type="pct"/>
          </w:tcPr>
          <w:p w14:paraId="76FEB64D" w14:textId="77777777" w:rsidR="00D63AB9" w:rsidRPr="006213C2" w:rsidRDefault="00D63AB9" w:rsidP="00D63AB9">
            <w:pPr>
              <w:jc w:val="center"/>
            </w:pPr>
            <w:r w:rsidRPr="006213C2">
              <w:t>An</w:t>
            </w:r>
          </w:p>
        </w:tc>
        <w:tc>
          <w:tcPr>
            <w:tcW w:w="217" w:type="pct"/>
          </w:tcPr>
          <w:p w14:paraId="24A4966B" w14:textId="77777777" w:rsidR="00D63AB9" w:rsidRPr="006213C2" w:rsidRDefault="00D63AB9" w:rsidP="00D63AB9">
            <w:pPr>
              <w:jc w:val="center"/>
            </w:pPr>
            <w:r w:rsidRPr="006213C2">
              <w:t>6</w:t>
            </w:r>
          </w:p>
        </w:tc>
      </w:tr>
      <w:tr w:rsidR="00D63AB9" w:rsidRPr="006213C2" w14:paraId="64556C26" w14:textId="77777777" w:rsidTr="00D63AB9">
        <w:trPr>
          <w:trHeight w:val="283"/>
        </w:trPr>
        <w:tc>
          <w:tcPr>
            <w:tcW w:w="272" w:type="pct"/>
          </w:tcPr>
          <w:p w14:paraId="6EAE88DC" w14:textId="77777777" w:rsidR="00D63AB9" w:rsidRPr="006213C2" w:rsidRDefault="00D63AB9" w:rsidP="00D63AB9">
            <w:pPr>
              <w:jc w:val="center"/>
            </w:pPr>
          </w:p>
        </w:tc>
        <w:tc>
          <w:tcPr>
            <w:tcW w:w="189" w:type="pct"/>
          </w:tcPr>
          <w:p w14:paraId="38C54035" w14:textId="77777777" w:rsidR="00D63AB9" w:rsidRPr="006213C2" w:rsidRDefault="00D63AB9" w:rsidP="00D63AB9">
            <w:pPr>
              <w:jc w:val="center"/>
            </w:pPr>
            <w:r w:rsidRPr="006213C2">
              <w:t>b.</w:t>
            </w:r>
          </w:p>
        </w:tc>
        <w:tc>
          <w:tcPr>
            <w:tcW w:w="3747" w:type="pct"/>
          </w:tcPr>
          <w:p w14:paraId="023CF478" w14:textId="77777777" w:rsidR="00D63AB9" w:rsidRPr="006213C2" w:rsidRDefault="00D63AB9" w:rsidP="00D63AB9">
            <w:pPr>
              <w:rPr>
                <w:bCs/>
              </w:rPr>
            </w:pPr>
            <w:r w:rsidRPr="006213C2">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m:t>
              </m:r>
            </m:oMath>
            <w:r w:rsidRPr="006213C2">
              <w:t xml:space="preserve">, the boundary conditions are given below(give only 3 iterations) </w:t>
            </w:r>
          </w:p>
        </w:tc>
        <w:tc>
          <w:tcPr>
            <w:tcW w:w="319" w:type="pct"/>
          </w:tcPr>
          <w:p w14:paraId="777B5072" w14:textId="77777777" w:rsidR="00D63AB9" w:rsidRPr="006213C2" w:rsidRDefault="00D63AB9" w:rsidP="00D63AB9">
            <w:pPr>
              <w:jc w:val="center"/>
            </w:pPr>
            <w:r w:rsidRPr="006213C2">
              <w:t>CO5</w:t>
            </w:r>
          </w:p>
        </w:tc>
        <w:tc>
          <w:tcPr>
            <w:tcW w:w="256" w:type="pct"/>
          </w:tcPr>
          <w:p w14:paraId="50CA0FBD" w14:textId="77777777" w:rsidR="00D63AB9" w:rsidRPr="006213C2" w:rsidRDefault="00D63AB9" w:rsidP="00D63AB9">
            <w:pPr>
              <w:jc w:val="center"/>
            </w:pPr>
            <w:r w:rsidRPr="006213C2">
              <w:t>An</w:t>
            </w:r>
          </w:p>
        </w:tc>
        <w:tc>
          <w:tcPr>
            <w:tcW w:w="217" w:type="pct"/>
          </w:tcPr>
          <w:p w14:paraId="72CAACD5" w14:textId="77777777" w:rsidR="00D63AB9" w:rsidRPr="006213C2" w:rsidRDefault="00D63AB9" w:rsidP="00D63AB9">
            <w:pPr>
              <w:jc w:val="center"/>
            </w:pPr>
            <w:r w:rsidRPr="006213C2">
              <w:t>6</w:t>
            </w:r>
          </w:p>
        </w:tc>
      </w:tr>
    </w:tbl>
    <w:p w14:paraId="3C22E8EA" w14:textId="77777777" w:rsidR="00D63AB9" w:rsidRDefault="00D63AB9" w:rsidP="002E336A"/>
    <w:p w14:paraId="224E1D32"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C2C5E1"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3CADFF38" w14:textId="77777777" w:rsidTr="00D63AB9">
        <w:trPr>
          <w:trHeight w:val="283"/>
        </w:trPr>
        <w:tc>
          <w:tcPr>
            <w:tcW w:w="670" w:type="dxa"/>
          </w:tcPr>
          <w:p w14:paraId="302E23DA" w14:textId="77777777" w:rsidR="00D63AB9" w:rsidRPr="0051318C" w:rsidRDefault="00D63AB9" w:rsidP="00D63AB9">
            <w:pPr>
              <w:jc w:val="center"/>
              <w:rPr>
                <w:sz w:val="22"/>
                <w:szCs w:val="22"/>
              </w:rPr>
            </w:pPr>
          </w:p>
        </w:tc>
        <w:tc>
          <w:tcPr>
            <w:tcW w:w="9820" w:type="dxa"/>
          </w:tcPr>
          <w:p w14:paraId="7522373C" w14:textId="77777777" w:rsidR="00D63AB9" w:rsidRPr="0051318C" w:rsidRDefault="00D63AB9" w:rsidP="00D63AB9">
            <w:pPr>
              <w:jc w:val="center"/>
              <w:rPr>
                <w:b/>
                <w:sz w:val="22"/>
                <w:szCs w:val="22"/>
              </w:rPr>
            </w:pPr>
            <w:r w:rsidRPr="0051318C">
              <w:rPr>
                <w:b/>
                <w:sz w:val="22"/>
                <w:szCs w:val="22"/>
              </w:rPr>
              <w:t>COURSE OUTCOMES</w:t>
            </w:r>
          </w:p>
        </w:tc>
      </w:tr>
      <w:tr w:rsidR="00D63AB9" w14:paraId="1965ED5D" w14:textId="77777777" w:rsidTr="00D63AB9">
        <w:trPr>
          <w:trHeight w:val="283"/>
        </w:trPr>
        <w:tc>
          <w:tcPr>
            <w:tcW w:w="670" w:type="dxa"/>
          </w:tcPr>
          <w:p w14:paraId="7A24DC16"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731C228A" w14:textId="77777777" w:rsidR="00D63AB9" w:rsidRPr="0051318C" w:rsidRDefault="00D63AB9" w:rsidP="00D63AB9">
            <w:pPr>
              <w:rPr>
                <w:sz w:val="22"/>
                <w:szCs w:val="22"/>
              </w:rPr>
            </w:pPr>
            <w:r>
              <w:rPr>
                <w:sz w:val="22"/>
                <w:szCs w:val="22"/>
              </w:rPr>
              <w:t>The Student will be able to</w:t>
            </w:r>
            <w:r>
              <w:t xml:space="preserve"> get k</w:t>
            </w:r>
            <w:r>
              <w:rPr>
                <w:sz w:val="22"/>
                <w:szCs w:val="22"/>
              </w:rPr>
              <w:t xml:space="preserve">nowledge about different methods of solving algebraic equations. </w:t>
            </w:r>
          </w:p>
        </w:tc>
      </w:tr>
      <w:tr w:rsidR="00D63AB9" w14:paraId="3D863653" w14:textId="77777777" w:rsidTr="00D63AB9">
        <w:trPr>
          <w:trHeight w:val="283"/>
        </w:trPr>
        <w:tc>
          <w:tcPr>
            <w:tcW w:w="670" w:type="dxa"/>
          </w:tcPr>
          <w:p w14:paraId="764FCB8B"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6E408DA0" w14:textId="77777777" w:rsidR="00D63AB9" w:rsidRPr="0051318C" w:rsidRDefault="00D63AB9" w:rsidP="00D63AB9">
            <w:pPr>
              <w:rPr>
                <w:sz w:val="22"/>
                <w:szCs w:val="22"/>
              </w:rPr>
            </w:pPr>
            <w:r>
              <w:rPr>
                <w:sz w:val="22"/>
                <w:szCs w:val="22"/>
              </w:rPr>
              <w:t>The Student will be able to</w:t>
            </w:r>
            <w:r>
              <w:t xml:space="preserve"> e</w:t>
            </w:r>
            <w:r>
              <w:rPr>
                <w:sz w:val="22"/>
                <w:szCs w:val="22"/>
              </w:rPr>
              <w:t xml:space="preserve">valuate integration using numerical techniques. </w:t>
            </w:r>
          </w:p>
        </w:tc>
      </w:tr>
      <w:tr w:rsidR="00D63AB9" w14:paraId="1254CE3F" w14:textId="77777777" w:rsidTr="00D63AB9">
        <w:trPr>
          <w:trHeight w:val="283"/>
        </w:trPr>
        <w:tc>
          <w:tcPr>
            <w:tcW w:w="670" w:type="dxa"/>
          </w:tcPr>
          <w:p w14:paraId="60DEEA16"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62C74953" w14:textId="77777777" w:rsidR="00D63AB9" w:rsidRPr="0051318C" w:rsidRDefault="00D63AB9" w:rsidP="00D63AB9">
            <w:pPr>
              <w:rPr>
                <w:sz w:val="22"/>
                <w:szCs w:val="22"/>
              </w:rPr>
            </w:pPr>
            <w:r>
              <w:rPr>
                <w:sz w:val="22"/>
                <w:szCs w:val="22"/>
              </w:rPr>
              <w:t>The Student will be able to</w:t>
            </w:r>
            <w:r>
              <w:t xml:space="preserve"> c</w:t>
            </w:r>
            <w:r>
              <w:rPr>
                <w:sz w:val="22"/>
                <w:szCs w:val="22"/>
              </w:rPr>
              <w:t xml:space="preserve">ompute using spline functions. </w:t>
            </w:r>
          </w:p>
        </w:tc>
      </w:tr>
      <w:tr w:rsidR="00D63AB9" w14:paraId="55EA9488" w14:textId="77777777" w:rsidTr="00D63AB9">
        <w:trPr>
          <w:trHeight w:val="283"/>
        </w:trPr>
        <w:tc>
          <w:tcPr>
            <w:tcW w:w="670" w:type="dxa"/>
          </w:tcPr>
          <w:p w14:paraId="5A78F93D"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6DFE7565" w14:textId="77777777" w:rsidR="00D63AB9" w:rsidRPr="0051318C" w:rsidRDefault="00D63AB9" w:rsidP="00D63AB9">
            <w:pPr>
              <w:rPr>
                <w:sz w:val="22"/>
                <w:szCs w:val="22"/>
              </w:rPr>
            </w:pPr>
            <w:r>
              <w:rPr>
                <w:sz w:val="22"/>
                <w:szCs w:val="22"/>
              </w:rPr>
              <w:t>The Student will be able to</w:t>
            </w:r>
            <w:r>
              <w:t xml:space="preserve"> s</w:t>
            </w:r>
            <w:r>
              <w:rPr>
                <w:sz w:val="22"/>
                <w:szCs w:val="22"/>
              </w:rPr>
              <w:t xml:space="preserve">olve ordinary differential equations using numerical techniques. </w:t>
            </w:r>
          </w:p>
        </w:tc>
      </w:tr>
      <w:tr w:rsidR="00D63AB9" w14:paraId="5DFCF149" w14:textId="77777777" w:rsidTr="00D63AB9">
        <w:trPr>
          <w:trHeight w:val="283"/>
        </w:trPr>
        <w:tc>
          <w:tcPr>
            <w:tcW w:w="670" w:type="dxa"/>
          </w:tcPr>
          <w:p w14:paraId="23511487"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788D40D4" w14:textId="77777777" w:rsidR="00D63AB9" w:rsidRPr="0051318C" w:rsidRDefault="00D63AB9" w:rsidP="00D63AB9">
            <w:pPr>
              <w:rPr>
                <w:sz w:val="22"/>
                <w:szCs w:val="22"/>
              </w:rPr>
            </w:pPr>
            <w:r>
              <w:rPr>
                <w:sz w:val="22"/>
                <w:szCs w:val="22"/>
              </w:rPr>
              <w:t>The Student will be able to</w:t>
            </w:r>
            <w:r>
              <w:t xml:space="preserve"> </w:t>
            </w:r>
            <w:r>
              <w:rPr>
                <w:sz w:val="22"/>
                <w:szCs w:val="22"/>
              </w:rPr>
              <w:t xml:space="preserve">solve partial differential equations using numerical techniques. </w:t>
            </w:r>
          </w:p>
        </w:tc>
      </w:tr>
      <w:tr w:rsidR="00D63AB9" w14:paraId="465529A6" w14:textId="77777777" w:rsidTr="00D63AB9">
        <w:trPr>
          <w:trHeight w:val="283"/>
        </w:trPr>
        <w:tc>
          <w:tcPr>
            <w:tcW w:w="670" w:type="dxa"/>
          </w:tcPr>
          <w:p w14:paraId="4BC1697E"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55F8D6CC" w14:textId="77777777" w:rsidR="00D63AB9" w:rsidRPr="0051318C" w:rsidRDefault="00D63AB9" w:rsidP="00D63AB9">
            <w:pPr>
              <w:rPr>
                <w:sz w:val="22"/>
                <w:szCs w:val="22"/>
              </w:rPr>
            </w:pPr>
            <w:r>
              <w:rPr>
                <w:sz w:val="22"/>
                <w:szCs w:val="22"/>
              </w:rPr>
              <w:t>The Student will be able to</w:t>
            </w:r>
            <w:r>
              <w:t xml:space="preserve"> a</w:t>
            </w:r>
            <w:r>
              <w:rPr>
                <w:sz w:val="22"/>
                <w:szCs w:val="22"/>
              </w:rPr>
              <w:t xml:space="preserve">pply MATLAB tools in numerical problems. </w:t>
            </w:r>
          </w:p>
        </w:tc>
      </w:tr>
    </w:tbl>
    <w:p w14:paraId="4C2BA177"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28B4A489" w14:textId="77777777" w:rsidTr="00D63AB9">
        <w:trPr>
          <w:jc w:val="center"/>
        </w:trPr>
        <w:tc>
          <w:tcPr>
            <w:tcW w:w="6385" w:type="dxa"/>
            <w:gridSpan w:val="8"/>
          </w:tcPr>
          <w:p w14:paraId="40DE3C1B"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2934DB89" w14:textId="77777777" w:rsidTr="00D63AB9">
        <w:trPr>
          <w:jc w:val="center"/>
        </w:trPr>
        <w:tc>
          <w:tcPr>
            <w:tcW w:w="1140" w:type="dxa"/>
          </w:tcPr>
          <w:p w14:paraId="3518F59C"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19933359" w14:textId="77777777" w:rsidR="00D63AB9" w:rsidRPr="0051318C" w:rsidRDefault="00D63AB9" w:rsidP="00D63AB9">
            <w:pPr>
              <w:jc w:val="center"/>
              <w:rPr>
                <w:b/>
                <w:sz w:val="22"/>
                <w:szCs w:val="22"/>
              </w:rPr>
            </w:pPr>
            <w:r w:rsidRPr="0051318C">
              <w:rPr>
                <w:b/>
                <w:sz w:val="22"/>
                <w:szCs w:val="22"/>
              </w:rPr>
              <w:t>R</w:t>
            </w:r>
          </w:p>
        </w:tc>
        <w:tc>
          <w:tcPr>
            <w:tcW w:w="708" w:type="dxa"/>
          </w:tcPr>
          <w:p w14:paraId="3F25905C" w14:textId="77777777" w:rsidR="00D63AB9" w:rsidRPr="0051318C" w:rsidRDefault="00D63AB9" w:rsidP="00D63AB9">
            <w:pPr>
              <w:jc w:val="center"/>
              <w:rPr>
                <w:b/>
                <w:sz w:val="22"/>
                <w:szCs w:val="22"/>
              </w:rPr>
            </w:pPr>
            <w:r w:rsidRPr="0051318C">
              <w:rPr>
                <w:b/>
                <w:sz w:val="22"/>
                <w:szCs w:val="22"/>
              </w:rPr>
              <w:t>U</w:t>
            </w:r>
          </w:p>
        </w:tc>
        <w:tc>
          <w:tcPr>
            <w:tcW w:w="709" w:type="dxa"/>
          </w:tcPr>
          <w:p w14:paraId="1F1FE7A6" w14:textId="77777777" w:rsidR="00D63AB9" w:rsidRPr="0051318C" w:rsidRDefault="00D63AB9" w:rsidP="00D63AB9">
            <w:pPr>
              <w:jc w:val="center"/>
              <w:rPr>
                <w:b/>
                <w:sz w:val="22"/>
                <w:szCs w:val="22"/>
              </w:rPr>
            </w:pPr>
            <w:r w:rsidRPr="0051318C">
              <w:rPr>
                <w:b/>
                <w:sz w:val="22"/>
                <w:szCs w:val="22"/>
              </w:rPr>
              <w:t>A</w:t>
            </w:r>
          </w:p>
        </w:tc>
        <w:tc>
          <w:tcPr>
            <w:tcW w:w="709" w:type="dxa"/>
          </w:tcPr>
          <w:p w14:paraId="2606970F" w14:textId="77777777" w:rsidR="00D63AB9" w:rsidRPr="0051318C" w:rsidRDefault="00D63AB9" w:rsidP="00D63AB9">
            <w:pPr>
              <w:jc w:val="center"/>
              <w:rPr>
                <w:b/>
                <w:sz w:val="22"/>
                <w:szCs w:val="22"/>
              </w:rPr>
            </w:pPr>
            <w:r w:rsidRPr="0051318C">
              <w:rPr>
                <w:b/>
                <w:sz w:val="22"/>
                <w:szCs w:val="22"/>
              </w:rPr>
              <w:t>An</w:t>
            </w:r>
          </w:p>
        </w:tc>
        <w:tc>
          <w:tcPr>
            <w:tcW w:w="709" w:type="dxa"/>
          </w:tcPr>
          <w:p w14:paraId="65DDE66D" w14:textId="77777777" w:rsidR="00D63AB9" w:rsidRPr="0051318C" w:rsidRDefault="00D63AB9" w:rsidP="00D63AB9">
            <w:pPr>
              <w:jc w:val="center"/>
              <w:rPr>
                <w:b/>
                <w:sz w:val="22"/>
                <w:szCs w:val="22"/>
              </w:rPr>
            </w:pPr>
            <w:r w:rsidRPr="0051318C">
              <w:rPr>
                <w:b/>
                <w:sz w:val="22"/>
                <w:szCs w:val="22"/>
              </w:rPr>
              <w:t>E</w:t>
            </w:r>
          </w:p>
        </w:tc>
        <w:tc>
          <w:tcPr>
            <w:tcW w:w="708" w:type="dxa"/>
          </w:tcPr>
          <w:p w14:paraId="0CDDC47C" w14:textId="77777777" w:rsidR="00D63AB9" w:rsidRPr="0051318C" w:rsidRDefault="00D63AB9" w:rsidP="00D63AB9">
            <w:pPr>
              <w:jc w:val="center"/>
              <w:rPr>
                <w:b/>
                <w:sz w:val="22"/>
                <w:szCs w:val="22"/>
              </w:rPr>
            </w:pPr>
            <w:r w:rsidRPr="0051318C">
              <w:rPr>
                <w:b/>
                <w:sz w:val="22"/>
                <w:szCs w:val="22"/>
              </w:rPr>
              <w:t>C</w:t>
            </w:r>
          </w:p>
        </w:tc>
        <w:tc>
          <w:tcPr>
            <w:tcW w:w="993" w:type="dxa"/>
          </w:tcPr>
          <w:p w14:paraId="32C77734" w14:textId="77777777" w:rsidR="00D63AB9" w:rsidRPr="0051318C" w:rsidRDefault="00D63AB9" w:rsidP="00D63AB9">
            <w:pPr>
              <w:jc w:val="center"/>
              <w:rPr>
                <w:b/>
                <w:sz w:val="22"/>
                <w:szCs w:val="22"/>
              </w:rPr>
            </w:pPr>
            <w:r w:rsidRPr="0051318C">
              <w:rPr>
                <w:b/>
                <w:sz w:val="22"/>
                <w:szCs w:val="22"/>
              </w:rPr>
              <w:t>Total</w:t>
            </w:r>
          </w:p>
        </w:tc>
      </w:tr>
      <w:tr w:rsidR="00D63AB9" w:rsidRPr="0051318C" w14:paraId="52A53A8E" w14:textId="77777777" w:rsidTr="00D63AB9">
        <w:trPr>
          <w:jc w:val="center"/>
        </w:trPr>
        <w:tc>
          <w:tcPr>
            <w:tcW w:w="1140" w:type="dxa"/>
          </w:tcPr>
          <w:p w14:paraId="6BD6E1D8" w14:textId="77777777" w:rsidR="00D63AB9" w:rsidRPr="00302FF6" w:rsidRDefault="00D63AB9" w:rsidP="00D63AB9">
            <w:pPr>
              <w:jc w:val="center"/>
              <w:rPr>
                <w:b/>
                <w:bCs/>
                <w:sz w:val="22"/>
                <w:szCs w:val="22"/>
              </w:rPr>
            </w:pPr>
            <w:r w:rsidRPr="00302FF6">
              <w:rPr>
                <w:b/>
                <w:bCs/>
                <w:sz w:val="22"/>
                <w:szCs w:val="22"/>
              </w:rPr>
              <w:lastRenderedPageBreak/>
              <w:t>CO1</w:t>
            </w:r>
          </w:p>
        </w:tc>
        <w:tc>
          <w:tcPr>
            <w:tcW w:w="709" w:type="dxa"/>
          </w:tcPr>
          <w:p w14:paraId="2DA31BD3" w14:textId="77777777" w:rsidR="00D63AB9" w:rsidRPr="0051318C" w:rsidRDefault="00D63AB9" w:rsidP="00D63AB9">
            <w:pPr>
              <w:jc w:val="center"/>
              <w:rPr>
                <w:sz w:val="22"/>
                <w:szCs w:val="22"/>
              </w:rPr>
            </w:pPr>
            <w:r>
              <w:t>-</w:t>
            </w:r>
          </w:p>
        </w:tc>
        <w:tc>
          <w:tcPr>
            <w:tcW w:w="708" w:type="dxa"/>
          </w:tcPr>
          <w:p w14:paraId="656F26F8" w14:textId="77777777" w:rsidR="00D63AB9" w:rsidRPr="0051318C" w:rsidRDefault="00D63AB9" w:rsidP="00D63AB9">
            <w:pPr>
              <w:jc w:val="center"/>
              <w:rPr>
                <w:sz w:val="22"/>
                <w:szCs w:val="22"/>
              </w:rPr>
            </w:pPr>
            <w:r>
              <w:t>13</w:t>
            </w:r>
          </w:p>
        </w:tc>
        <w:tc>
          <w:tcPr>
            <w:tcW w:w="709" w:type="dxa"/>
          </w:tcPr>
          <w:p w14:paraId="7436F692" w14:textId="77777777" w:rsidR="00D63AB9" w:rsidRPr="0051318C" w:rsidRDefault="00D63AB9" w:rsidP="00D63AB9">
            <w:pPr>
              <w:jc w:val="center"/>
              <w:rPr>
                <w:sz w:val="22"/>
                <w:szCs w:val="22"/>
              </w:rPr>
            </w:pPr>
            <w:r>
              <w:t>6</w:t>
            </w:r>
          </w:p>
        </w:tc>
        <w:tc>
          <w:tcPr>
            <w:tcW w:w="709" w:type="dxa"/>
          </w:tcPr>
          <w:p w14:paraId="7B9E3041" w14:textId="77777777" w:rsidR="00D63AB9" w:rsidRPr="0051318C" w:rsidRDefault="00D63AB9" w:rsidP="00D63AB9">
            <w:pPr>
              <w:jc w:val="center"/>
              <w:rPr>
                <w:sz w:val="22"/>
                <w:szCs w:val="22"/>
              </w:rPr>
            </w:pPr>
            <w:r>
              <w:t>13</w:t>
            </w:r>
          </w:p>
        </w:tc>
        <w:tc>
          <w:tcPr>
            <w:tcW w:w="709" w:type="dxa"/>
          </w:tcPr>
          <w:p w14:paraId="7EAE1922" w14:textId="77777777" w:rsidR="00D63AB9" w:rsidRPr="0051318C" w:rsidRDefault="00D63AB9" w:rsidP="00D63AB9">
            <w:pPr>
              <w:jc w:val="center"/>
              <w:rPr>
                <w:sz w:val="22"/>
                <w:szCs w:val="22"/>
              </w:rPr>
            </w:pPr>
            <w:r>
              <w:t>-</w:t>
            </w:r>
          </w:p>
        </w:tc>
        <w:tc>
          <w:tcPr>
            <w:tcW w:w="708" w:type="dxa"/>
          </w:tcPr>
          <w:p w14:paraId="7807205D" w14:textId="77777777" w:rsidR="00D63AB9" w:rsidRPr="0051318C" w:rsidRDefault="00D63AB9" w:rsidP="00D63AB9">
            <w:pPr>
              <w:jc w:val="center"/>
              <w:rPr>
                <w:sz w:val="22"/>
                <w:szCs w:val="22"/>
              </w:rPr>
            </w:pPr>
            <w:r>
              <w:t>-</w:t>
            </w:r>
          </w:p>
        </w:tc>
        <w:tc>
          <w:tcPr>
            <w:tcW w:w="993" w:type="dxa"/>
          </w:tcPr>
          <w:p w14:paraId="44718918" w14:textId="77777777" w:rsidR="00D63AB9" w:rsidRPr="0051318C" w:rsidRDefault="00D63AB9" w:rsidP="00D63AB9">
            <w:pPr>
              <w:jc w:val="center"/>
              <w:rPr>
                <w:sz w:val="22"/>
                <w:szCs w:val="22"/>
              </w:rPr>
            </w:pPr>
            <w:r>
              <w:t>32</w:t>
            </w:r>
          </w:p>
        </w:tc>
      </w:tr>
      <w:tr w:rsidR="00D63AB9" w:rsidRPr="0051318C" w14:paraId="21845085" w14:textId="77777777" w:rsidTr="00D63AB9">
        <w:trPr>
          <w:jc w:val="center"/>
        </w:trPr>
        <w:tc>
          <w:tcPr>
            <w:tcW w:w="1140" w:type="dxa"/>
          </w:tcPr>
          <w:p w14:paraId="27C43573"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2D434AC7" w14:textId="77777777" w:rsidR="00D63AB9" w:rsidRPr="0051318C" w:rsidRDefault="00D63AB9" w:rsidP="00D63AB9">
            <w:pPr>
              <w:jc w:val="center"/>
              <w:rPr>
                <w:sz w:val="22"/>
                <w:szCs w:val="22"/>
              </w:rPr>
            </w:pPr>
            <w:r>
              <w:t>-</w:t>
            </w:r>
          </w:p>
        </w:tc>
        <w:tc>
          <w:tcPr>
            <w:tcW w:w="708" w:type="dxa"/>
          </w:tcPr>
          <w:p w14:paraId="09989182" w14:textId="77777777" w:rsidR="00D63AB9" w:rsidRPr="0051318C" w:rsidRDefault="00D63AB9" w:rsidP="00D63AB9">
            <w:pPr>
              <w:jc w:val="center"/>
              <w:rPr>
                <w:sz w:val="22"/>
                <w:szCs w:val="22"/>
              </w:rPr>
            </w:pPr>
            <w:r>
              <w:t>1</w:t>
            </w:r>
          </w:p>
        </w:tc>
        <w:tc>
          <w:tcPr>
            <w:tcW w:w="709" w:type="dxa"/>
          </w:tcPr>
          <w:p w14:paraId="3D12DA34" w14:textId="77777777" w:rsidR="00D63AB9" w:rsidRPr="0051318C" w:rsidRDefault="00D63AB9" w:rsidP="00D63AB9">
            <w:pPr>
              <w:jc w:val="center"/>
              <w:rPr>
                <w:sz w:val="22"/>
                <w:szCs w:val="22"/>
              </w:rPr>
            </w:pPr>
            <w:r>
              <w:t>8</w:t>
            </w:r>
          </w:p>
        </w:tc>
        <w:tc>
          <w:tcPr>
            <w:tcW w:w="709" w:type="dxa"/>
          </w:tcPr>
          <w:p w14:paraId="1749DCA7" w14:textId="77777777" w:rsidR="00D63AB9" w:rsidRPr="0051318C" w:rsidRDefault="00D63AB9" w:rsidP="00D63AB9">
            <w:pPr>
              <w:jc w:val="center"/>
              <w:rPr>
                <w:sz w:val="22"/>
                <w:szCs w:val="22"/>
              </w:rPr>
            </w:pPr>
            <w:r>
              <w:t>7</w:t>
            </w:r>
          </w:p>
        </w:tc>
        <w:tc>
          <w:tcPr>
            <w:tcW w:w="709" w:type="dxa"/>
          </w:tcPr>
          <w:p w14:paraId="07A2AB64" w14:textId="77777777" w:rsidR="00D63AB9" w:rsidRPr="0051318C" w:rsidRDefault="00D63AB9" w:rsidP="00D63AB9">
            <w:pPr>
              <w:jc w:val="center"/>
              <w:rPr>
                <w:sz w:val="22"/>
                <w:szCs w:val="22"/>
              </w:rPr>
            </w:pPr>
            <w:r>
              <w:t>22</w:t>
            </w:r>
          </w:p>
        </w:tc>
        <w:tc>
          <w:tcPr>
            <w:tcW w:w="708" w:type="dxa"/>
          </w:tcPr>
          <w:p w14:paraId="0695E210" w14:textId="77777777" w:rsidR="00D63AB9" w:rsidRPr="0051318C" w:rsidRDefault="00D63AB9" w:rsidP="00D63AB9">
            <w:pPr>
              <w:jc w:val="center"/>
              <w:rPr>
                <w:sz w:val="22"/>
                <w:szCs w:val="22"/>
              </w:rPr>
            </w:pPr>
            <w:r>
              <w:t>-</w:t>
            </w:r>
          </w:p>
        </w:tc>
        <w:tc>
          <w:tcPr>
            <w:tcW w:w="993" w:type="dxa"/>
          </w:tcPr>
          <w:p w14:paraId="3F0E4545" w14:textId="77777777" w:rsidR="00D63AB9" w:rsidRPr="0051318C" w:rsidRDefault="00D63AB9" w:rsidP="00D63AB9">
            <w:pPr>
              <w:jc w:val="center"/>
              <w:rPr>
                <w:sz w:val="22"/>
                <w:szCs w:val="22"/>
              </w:rPr>
            </w:pPr>
            <w:r>
              <w:t>38</w:t>
            </w:r>
          </w:p>
        </w:tc>
      </w:tr>
      <w:tr w:rsidR="00D63AB9" w:rsidRPr="0051318C" w14:paraId="169F4692" w14:textId="77777777" w:rsidTr="00D63AB9">
        <w:trPr>
          <w:jc w:val="center"/>
        </w:trPr>
        <w:tc>
          <w:tcPr>
            <w:tcW w:w="1140" w:type="dxa"/>
          </w:tcPr>
          <w:p w14:paraId="6C11B9BB"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7F0F3CB5" w14:textId="77777777" w:rsidR="00D63AB9" w:rsidRPr="0051318C" w:rsidRDefault="00D63AB9" w:rsidP="00D63AB9">
            <w:pPr>
              <w:jc w:val="center"/>
              <w:rPr>
                <w:sz w:val="22"/>
                <w:szCs w:val="22"/>
              </w:rPr>
            </w:pPr>
            <w:r>
              <w:t>1</w:t>
            </w:r>
          </w:p>
        </w:tc>
        <w:tc>
          <w:tcPr>
            <w:tcW w:w="708" w:type="dxa"/>
          </w:tcPr>
          <w:p w14:paraId="0698DCAD" w14:textId="77777777" w:rsidR="00D63AB9" w:rsidRPr="0051318C" w:rsidRDefault="00D63AB9" w:rsidP="00D63AB9">
            <w:pPr>
              <w:jc w:val="center"/>
              <w:rPr>
                <w:sz w:val="22"/>
                <w:szCs w:val="22"/>
              </w:rPr>
            </w:pPr>
            <w:r>
              <w:t>5</w:t>
            </w:r>
          </w:p>
        </w:tc>
        <w:tc>
          <w:tcPr>
            <w:tcW w:w="709" w:type="dxa"/>
          </w:tcPr>
          <w:p w14:paraId="31568222" w14:textId="77777777" w:rsidR="00D63AB9" w:rsidRPr="0051318C" w:rsidRDefault="00D63AB9" w:rsidP="00D63AB9">
            <w:pPr>
              <w:jc w:val="center"/>
              <w:rPr>
                <w:sz w:val="22"/>
                <w:szCs w:val="22"/>
              </w:rPr>
            </w:pPr>
            <w:r>
              <w:t>11</w:t>
            </w:r>
          </w:p>
        </w:tc>
        <w:tc>
          <w:tcPr>
            <w:tcW w:w="709" w:type="dxa"/>
          </w:tcPr>
          <w:p w14:paraId="5ECB2F69" w14:textId="77777777" w:rsidR="00D63AB9" w:rsidRPr="0051318C" w:rsidRDefault="00D63AB9" w:rsidP="00D63AB9">
            <w:pPr>
              <w:jc w:val="center"/>
              <w:rPr>
                <w:sz w:val="22"/>
                <w:szCs w:val="22"/>
              </w:rPr>
            </w:pPr>
            <w:r>
              <w:t>-</w:t>
            </w:r>
          </w:p>
        </w:tc>
        <w:tc>
          <w:tcPr>
            <w:tcW w:w="709" w:type="dxa"/>
          </w:tcPr>
          <w:p w14:paraId="33E6BFEA" w14:textId="77777777" w:rsidR="00D63AB9" w:rsidRPr="0051318C" w:rsidRDefault="00D63AB9" w:rsidP="00D63AB9">
            <w:pPr>
              <w:jc w:val="center"/>
              <w:rPr>
                <w:sz w:val="22"/>
                <w:szCs w:val="22"/>
              </w:rPr>
            </w:pPr>
            <w:r>
              <w:t>-</w:t>
            </w:r>
          </w:p>
        </w:tc>
        <w:tc>
          <w:tcPr>
            <w:tcW w:w="708" w:type="dxa"/>
          </w:tcPr>
          <w:p w14:paraId="365D35A5" w14:textId="77777777" w:rsidR="00D63AB9" w:rsidRPr="0051318C" w:rsidRDefault="00D63AB9" w:rsidP="00D63AB9">
            <w:pPr>
              <w:jc w:val="center"/>
              <w:rPr>
                <w:sz w:val="22"/>
                <w:szCs w:val="22"/>
              </w:rPr>
            </w:pPr>
            <w:r>
              <w:t>-</w:t>
            </w:r>
          </w:p>
        </w:tc>
        <w:tc>
          <w:tcPr>
            <w:tcW w:w="993" w:type="dxa"/>
          </w:tcPr>
          <w:p w14:paraId="30DFD947" w14:textId="77777777" w:rsidR="00D63AB9" w:rsidRPr="0051318C" w:rsidRDefault="00D63AB9" w:rsidP="00D63AB9">
            <w:pPr>
              <w:jc w:val="center"/>
              <w:rPr>
                <w:sz w:val="22"/>
                <w:szCs w:val="22"/>
              </w:rPr>
            </w:pPr>
            <w:r>
              <w:t>17</w:t>
            </w:r>
          </w:p>
        </w:tc>
      </w:tr>
      <w:tr w:rsidR="00D63AB9" w:rsidRPr="0051318C" w14:paraId="5E37252E" w14:textId="77777777" w:rsidTr="00D63AB9">
        <w:trPr>
          <w:jc w:val="center"/>
        </w:trPr>
        <w:tc>
          <w:tcPr>
            <w:tcW w:w="1140" w:type="dxa"/>
          </w:tcPr>
          <w:p w14:paraId="77631758"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2F836FAC" w14:textId="77777777" w:rsidR="00D63AB9" w:rsidRPr="0051318C" w:rsidRDefault="00D63AB9" w:rsidP="00D63AB9">
            <w:pPr>
              <w:jc w:val="center"/>
              <w:rPr>
                <w:sz w:val="22"/>
                <w:szCs w:val="22"/>
              </w:rPr>
            </w:pPr>
            <w:r>
              <w:t>1</w:t>
            </w:r>
          </w:p>
        </w:tc>
        <w:tc>
          <w:tcPr>
            <w:tcW w:w="708" w:type="dxa"/>
          </w:tcPr>
          <w:p w14:paraId="605FF81E" w14:textId="77777777" w:rsidR="00D63AB9" w:rsidRPr="0051318C" w:rsidRDefault="00D63AB9" w:rsidP="00D63AB9">
            <w:pPr>
              <w:jc w:val="center"/>
              <w:rPr>
                <w:sz w:val="22"/>
                <w:szCs w:val="22"/>
              </w:rPr>
            </w:pPr>
            <w:r>
              <w:t>1</w:t>
            </w:r>
          </w:p>
        </w:tc>
        <w:tc>
          <w:tcPr>
            <w:tcW w:w="709" w:type="dxa"/>
          </w:tcPr>
          <w:p w14:paraId="5CBE808C" w14:textId="77777777" w:rsidR="00D63AB9" w:rsidRPr="0051318C" w:rsidRDefault="00D63AB9" w:rsidP="00D63AB9">
            <w:pPr>
              <w:jc w:val="center"/>
              <w:rPr>
                <w:sz w:val="22"/>
                <w:szCs w:val="22"/>
              </w:rPr>
            </w:pPr>
            <w:r>
              <w:t>-</w:t>
            </w:r>
          </w:p>
        </w:tc>
        <w:tc>
          <w:tcPr>
            <w:tcW w:w="709" w:type="dxa"/>
          </w:tcPr>
          <w:p w14:paraId="1356590C" w14:textId="77777777" w:rsidR="00D63AB9" w:rsidRPr="0051318C" w:rsidRDefault="00D63AB9" w:rsidP="00D63AB9">
            <w:pPr>
              <w:jc w:val="center"/>
              <w:rPr>
                <w:sz w:val="22"/>
                <w:szCs w:val="22"/>
              </w:rPr>
            </w:pPr>
            <w:r>
              <w:t>3</w:t>
            </w:r>
          </w:p>
        </w:tc>
        <w:tc>
          <w:tcPr>
            <w:tcW w:w="709" w:type="dxa"/>
          </w:tcPr>
          <w:p w14:paraId="72A2E132" w14:textId="77777777" w:rsidR="00D63AB9" w:rsidRPr="0051318C" w:rsidRDefault="00D63AB9" w:rsidP="00D63AB9">
            <w:pPr>
              <w:jc w:val="center"/>
              <w:rPr>
                <w:sz w:val="22"/>
                <w:szCs w:val="22"/>
              </w:rPr>
            </w:pPr>
            <w:r>
              <w:t>12</w:t>
            </w:r>
          </w:p>
        </w:tc>
        <w:tc>
          <w:tcPr>
            <w:tcW w:w="708" w:type="dxa"/>
          </w:tcPr>
          <w:p w14:paraId="6DA63213" w14:textId="77777777" w:rsidR="00D63AB9" w:rsidRPr="0051318C" w:rsidRDefault="00D63AB9" w:rsidP="00D63AB9">
            <w:pPr>
              <w:jc w:val="center"/>
              <w:rPr>
                <w:sz w:val="22"/>
                <w:szCs w:val="22"/>
              </w:rPr>
            </w:pPr>
            <w:r>
              <w:t>-</w:t>
            </w:r>
          </w:p>
        </w:tc>
        <w:tc>
          <w:tcPr>
            <w:tcW w:w="993" w:type="dxa"/>
          </w:tcPr>
          <w:p w14:paraId="1BDBE6EF" w14:textId="77777777" w:rsidR="00D63AB9" w:rsidRPr="0051318C" w:rsidRDefault="00D63AB9" w:rsidP="00D63AB9">
            <w:pPr>
              <w:jc w:val="center"/>
              <w:rPr>
                <w:sz w:val="22"/>
                <w:szCs w:val="22"/>
              </w:rPr>
            </w:pPr>
            <w:r>
              <w:t>17</w:t>
            </w:r>
          </w:p>
        </w:tc>
      </w:tr>
      <w:tr w:rsidR="00D63AB9" w:rsidRPr="0051318C" w14:paraId="564C4427" w14:textId="77777777" w:rsidTr="00D63AB9">
        <w:trPr>
          <w:jc w:val="center"/>
        </w:trPr>
        <w:tc>
          <w:tcPr>
            <w:tcW w:w="1140" w:type="dxa"/>
          </w:tcPr>
          <w:p w14:paraId="049A450F"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2D5800C8" w14:textId="77777777" w:rsidR="00D63AB9" w:rsidRPr="0051318C" w:rsidRDefault="00D63AB9" w:rsidP="00D63AB9">
            <w:pPr>
              <w:jc w:val="center"/>
              <w:rPr>
                <w:sz w:val="22"/>
                <w:szCs w:val="22"/>
              </w:rPr>
            </w:pPr>
            <w:r>
              <w:t>2</w:t>
            </w:r>
          </w:p>
        </w:tc>
        <w:tc>
          <w:tcPr>
            <w:tcW w:w="708" w:type="dxa"/>
          </w:tcPr>
          <w:p w14:paraId="2422B234" w14:textId="77777777" w:rsidR="00D63AB9" w:rsidRPr="0051318C" w:rsidRDefault="00D63AB9" w:rsidP="00D63AB9">
            <w:pPr>
              <w:jc w:val="center"/>
              <w:rPr>
                <w:sz w:val="22"/>
                <w:szCs w:val="22"/>
              </w:rPr>
            </w:pPr>
            <w:r>
              <w:t>-</w:t>
            </w:r>
          </w:p>
        </w:tc>
        <w:tc>
          <w:tcPr>
            <w:tcW w:w="709" w:type="dxa"/>
          </w:tcPr>
          <w:p w14:paraId="621B3B8C" w14:textId="77777777" w:rsidR="00D63AB9" w:rsidRPr="0051318C" w:rsidRDefault="00D63AB9" w:rsidP="00D63AB9">
            <w:pPr>
              <w:jc w:val="center"/>
              <w:rPr>
                <w:sz w:val="22"/>
                <w:szCs w:val="22"/>
              </w:rPr>
            </w:pPr>
            <w:r>
              <w:t>-</w:t>
            </w:r>
          </w:p>
        </w:tc>
        <w:tc>
          <w:tcPr>
            <w:tcW w:w="709" w:type="dxa"/>
          </w:tcPr>
          <w:p w14:paraId="49C84EB6" w14:textId="77777777" w:rsidR="00D63AB9" w:rsidRPr="0051318C" w:rsidRDefault="00D63AB9" w:rsidP="00D63AB9">
            <w:pPr>
              <w:jc w:val="center"/>
              <w:rPr>
                <w:sz w:val="22"/>
                <w:szCs w:val="22"/>
              </w:rPr>
            </w:pPr>
            <w:r>
              <w:t>12</w:t>
            </w:r>
          </w:p>
        </w:tc>
        <w:tc>
          <w:tcPr>
            <w:tcW w:w="709" w:type="dxa"/>
          </w:tcPr>
          <w:p w14:paraId="248088B1" w14:textId="77777777" w:rsidR="00D63AB9" w:rsidRPr="0051318C" w:rsidRDefault="00D63AB9" w:rsidP="00D63AB9">
            <w:pPr>
              <w:jc w:val="center"/>
              <w:rPr>
                <w:sz w:val="22"/>
                <w:szCs w:val="22"/>
              </w:rPr>
            </w:pPr>
            <w:r>
              <w:t>3</w:t>
            </w:r>
          </w:p>
        </w:tc>
        <w:tc>
          <w:tcPr>
            <w:tcW w:w="708" w:type="dxa"/>
          </w:tcPr>
          <w:p w14:paraId="7208A957" w14:textId="77777777" w:rsidR="00D63AB9" w:rsidRPr="0051318C" w:rsidRDefault="00D63AB9" w:rsidP="00D63AB9">
            <w:pPr>
              <w:jc w:val="center"/>
              <w:rPr>
                <w:sz w:val="22"/>
                <w:szCs w:val="22"/>
              </w:rPr>
            </w:pPr>
            <w:r>
              <w:t>-</w:t>
            </w:r>
          </w:p>
        </w:tc>
        <w:tc>
          <w:tcPr>
            <w:tcW w:w="993" w:type="dxa"/>
          </w:tcPr>
          <w:p w14:paraId="515573E7" w14:textId="77777777" w:rsidR="00D63AB9" w:rsidRPr="0051318C" w:rsidRDefault="00D63AB9" w:rsidP="00D63AB9">
            <w:pPr>
              <w:jc w:val="center"/>
              <w:rPr>
                <w:sz w:val="22"/>
                <w:szCs w:val="22"/>
              </w:rPr>
            </w:pPr>
            <w:r>
              <w:t>17</w:t>
            </w:r>
          </w:p>
        </w:tc>
      </w:tr>
      <w:tr w:rsidR="00D63AB9" w:rsidRPr="0051318C" w14:paraId="1525F1EB" w14:textId="77777777" w:rsidTr="00D63AB9">
        <w:trPr>
          <w:jc w:val="center"/>
        </w:trPr>
        <w:tc>
          <w:tcPr>
            <w:tcW w:w="1140" w:type="dxa"/>
          </w:tcPr>
          <w:p w14:paraId="46DF60D6"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0292D553" w14:textId="77777777" w:rsidR="00D63AB9" w:rsidRPr="0051318C" w:rsidRDefault="00D63AB9" w:rsidP="00D63AB9">
            <w:pPr>
              <w:jc w:val="center"/>
              <w:rPr>
                <w:sz w:val="22"/>
                <w:szCs w:val="22"/>
              </w:rPr>
            </w:pPr>
            <w:r>
              <w:t>3</w:t>
            </w:r>
          </w:p>
        </w:tc>
        <w:tc>
          <w:tcPr>
            <w:tcW w:w="708" w:type="dxa"/>
          </w:tcPr>
          <w:p w14:paraId="560E93FD" w14:textId="77777777" w:rsidR="00D63AB9" w:rsidRPr="0051318C" w:rsidRDefault="00D63AB9" w:rsidP="00D63AB9">
            <w:pPr>
              <w:jc w:val="center"/>
              <w:rPr>
                <w:sz w:val="22"/>
                <w:szCs w:val="22"/>
              </w:rPr>
            </w:pPr>
            <w:r>
              <w:t>-</w:t>
            </w:r>
          </w:p>
        </w:tc>
        <w:tc>
          <w:tcPr>
            <w:tcW w:w="709" w:type="dxa"/>
          </w:tcPr>
          <w:p w14:paraId="08502BA8" w14:textId="77777777" w:rsidR="00D63AB9" w:rsidRPr="0051318C" w:rsidRDefault="00D63AB9" w:rsidP="00D63AB9">
            <w:pPr>
              <w:jc w:val="center"/>
              <w:rPr>
                <w:sz w:val="22"/>
                <w:szCs w:val="22"/>
              </w:rPr>
            </w:pPr>
            <w:r>
              <w:t>-</w:t>
            </w:r>
          </w:p>
        </w:tc>
        <w:tc>
          <w:tcPr>
            <w:tcW w:w="709" w:type="dxa"/>
          </w:tcPr>
          <w:p w14:paraId="06A76EE0" w14:textId="77777777" w:rsidR="00D63AB9" w:rsidRPr="0051318C" w:rsidRDefault="00D63AB9" w:rsidP="00D63AB9">
            <w:pPr>
              <w:jc w:val="center"/>
              <w:rPr>
                <w:sz w:val="22"/>
                <w:szCs w:val="22"/>
              </w:rPr>
            </w:pPr>
            <w:r>
              <w:t>-</w:t>
            </w:r>
          </w:p>
        </w:tc>
        <w:tc>
          <w:tcPr>
            <w:tcW w:w="709" w:type="dxa"/>
          </w:tcPr>
          <w:p w14:paraId="60554C9B" w14:textId="77777777" w:rsidR="00D63AB9" w:rsidRPr="0051318C" w:rsidRDefault="00D63AB9" w:rsidP="00D63AB9">
            <w:pPr>
              <w:jc w:val="center"/>
              <w:rPr>
                <w:sz w:val="22"/>
                <w:szCs w:val="22"/>
              </w:rPr>
            </w:pPr>
            <w:r>
              <w:t>-</w:t>
            </w:r>
          </w:p>
        </w:tc>
        <w:tc>
          <w:tcPr>
            <w:tcW w:w="708" w:type="dxa"/>
          </w:tcPr>
          <w:p w14:paraId="4368D038" w14:textId="77777777" w:rsidR="00D63AB9" w:rsidRPr="0051318C" w:rsidRDefault="00D63AB9" w:rsidP="00D63AB9">
            <w:pPr>
              <w:jc w:val="center"/>
              <w:rPr>
                <w:sz w:val="22"/>
                <w:szCs w:val="22"/>
              </w:rPr>
            </w:pPr>
            <w:r>
              <w:t>-</w:t>
            </w:r>
          </w:p>
        </w:tc>
        <w:tc>
          <w:tcPr>
            <w:tcW w:w="993" w:type="dxa"/>
          </w:tcPr>
          <w:p w14:paraId="2708BC20" w14:textId="77777777" w:rsidR="00D63AB9" w:rsidRPr="0051318C" w:rsidRDefault="00D63AB9" w:rsidP="00D63AB9">
            <w:pPr>
              <w:jc w:val="center"/>
              <w:rPr>
                <w:sz w:val="22"/>
                <w:szCs w:val="22"/>
              </w:rPr>
            </w:pPr>
            <w:r>
              <w:t>3</w:t>
            </w:r>
          </w:p>
        </w:tc>
      </w:tr>
      <w:tr w:rsidR="00D63AB9" w:rsidRPr="0051318C" w14:paraId="116ECC38" w14:textId="77777777" w:rsidTr="00D63AB9">
        <w:trPr>
          <w:jc w:val="center"/>
        </w:trPr>
        <w:tc>
          <w:tcPr>
            <w:tcW w:w="5392" w:type="dxa"/>
            <w:gridSpan w:val="7"/>
          </w:tcPr>
          <w:p w14:paraId="6BBE7320" w14:textId="77777777" w:rsidR="00D63AB9" w:rsidRPr="0051318C" w:rsidRDefault="00D63AB9" w:rsidP="00D63AB9">
            <w:pPr>
              <w:rPr>
                <w:sz w:val="22"/>
                <w:szCs w:val="22"/>
              </w:rPr>
            </w:pPr>
          </w:p>
        </w:tc>
        <w:tc>
          <w:tcPr>
            <w:tcW w:w="993" w:type="dxa"/>
          </w:tcPr>
          <w:p w14:paraId="045379A8" w14:textId="77777777" w:rsidR="00D63AB9" w:rsidRPr="0051318C" w:rsidRDefault="00D63AB9" w:rsidP="00D63AB9">
            <w:pPr>
              <w:jc w:val="center"/>
              <w:rPr>
                <w:b/>
                <w:sz w:val="22"/>
                <w:szCs w:val="22"/>
              </w:rPr>
            </w:pPr>
            <w:r w:rsidRPr="0051318C">
              <w:rPr>
                <w:b/>
                <w:sz w:val="22"/>
                <w:szCs w:val="22"/>
              </w:rPr>
              <w:t>124</w:t>
            </w:r>
          </w:p>
        </w:tc>
      </w:tr>
    </w:tbl>
    <w:p w14:paraId="629D3DEF" w14:textId="77777777" w:rsidR="00D63AB9" w:rsidRDefault="00D63AB9" w:rsidP="00D63AB9">
      <w:pPr>
        <w:tabs>
          <w:tab w:val="left" w:pos="7110"/>
        </w:tabs>
      </w:pPr>
      <w:r>
        <w:tab/>
      </w:r>
    </w:p>
    <w:p w14:paraId="455DDF80" w14:textId="77777777" w:rsidR="00D63AB9" w:rsidRDefault="00D63AB9" w:rsidP="002E336A"/>
    <w:p w14:paraId="1C750798" w14:textId="77777777" w:rsidR="00D63AB9" w:rsidRDefault="00D63AB9">
      <w:pPr>
        <w:spacing w:after="200" w:line="276" w:lineRule="auto"/>
        <w:rPr>
          <w:rFonts w:ascii="Arial" w:hAnsi="Arial" w:cs="Arial"/>
          <w:bCs/>
          <w:noProof/>
        </w:rPr>
      </w:pPr>
      <w:r>
        <w:rPr>
          <w:rFonts w:ascii="Arial" w:hAnsi="Arial" w:cs="Arial"/>
          <w:bCs/>
          <w:noProof/>
        </w:rPr>
        <w:br w:type="page"/>
      </w:r>
    </w:p>
    <w:p w14:paraId="11E9E132" w14:textId="6BF4768E"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7A64BB6A" wp14:editId="0576BD2F">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710125" w14:textId="77777777" w:rsidR="00D63AB9" w:rsidRDefault="00D63AB9" w:rsidP="008B182C">
      <w:pPr>
        <w:jc w:val="center"/>
        <w:rPr>
          <w:b/>
          <w:bCs/>
        </w:rPr>
      </w:pPr>
    </w:p>
    <w:p w14:paraId="0E45DB4F" w14:textId="77777777" w:rsidR="00D63AB9" w:rsidRDefault="00D63AB9" w:rsidP="008B182C">
      <w:pPr>
        <w:jc w:val="center"/>
        <w:rPr>
          <w:b/>
          <w:bCs/>
        </w:rPr>
      </w:pPr>
      <w:r>
        <w:rPr>
          <w:b/>
          <w:bCs/>
        </w:rPr>
        <w:t>END SEMESTER EXAMINATION – NOV / DEC 2024</w:t>
      </w:r>
    </w:p>
    <w:p w14:paraId="28FB2AA3"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22FB14BD" w14:textId="77777777" w:rsidTr="00D63AB9">
        <w:trPr>
          <w:trHeight w:val="397"/>
          <w:jc w:val="center"/>
        </w:trPr>
        <w:tc>
          <w:tcPr>
            <w:tcW w:w="1555" w:type="dxa"/>
            <w:vAlign w:val="center"/>
          </w:tcPr>
          <w:p w14:paraId="469F66E3"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6C3AEABA" w14:textId="77777777" w:rsidR="00D63AB9" w:rsidRPr="0037089B" w:rsidRDefault="00D63AB9" w:rsidP="00D63AB9">
            <w:pPr>
              <w:pStyle w:val="Title"/>
              <w:jc w:val="left"/>
              <w:rPr>
                <w:b/>
                <w:sz w:val="22"/>
                <w:szCs w:val="22"/>
              </w:rPr>
            </w:pPr>
            <w:r w:rsidRPr="005D38FA">
              <w:rPr>
                <w:b/>
                <w:sz w:val="22"/>
                <w:szCs w:val="22"/>
              </w:rPr>
              <w:t>19MA3017</w:t>
            </w:r>
          </w:p>
        </w:tc>
        <w:tc>
          <w:tcPr>
            <w:tcW w:w="1417" w:type="dxa"/>
            <w:vAlign w:val="center"/>
          </w:tcPr>
          <w:p w14:paraId="2B4BE0BA"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8F8FC7D"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4B0F17E1" w14:textId="77777777" w:rsidTr="00D63AB9">
        <w:trPr>
          <w:trHeight w:val="397"/>
          <w:jc w:val="center"/>
        </w:trPr>
        <w:tc>
          <w:tcPr>
            <w:tcW w:w="1555" w:type="dxa"/>
            <w:vAlign w:val="center"/>
          </w:tcPr>
          <w:p w14:paraId="15575B86" w14:textId="77777777" w:rsidR="00D63AB9" w:rsidRPr="0037089B" w:rsidRDefault="00D63AB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35ED462" w14:textId="77777777" w:rsidR="00D63AB9" w:rsidRPr="0037089B" w:rsidRDefault="00D63AB9" w:rsidP="00D63AB9">
            <w:pPr>
              <w:pStyle w:val="Title"/>
              <w:jc w:val="left"/>
              <w:rPr>
                <w:b/>
                <w:sz w:val="22"/>
                <w:szCs w:val="22"/>
              </w:rPr>
            </w:pPr>
            <w:r w:rsidRPr="005D38FA">
              <w:rPr>
                <w:b/>
                <w:sz w:val="22"/>
                <w:szCs w:val="22"/>
              </w:rPr>
              <w:t>GRAPH THEORY AND ALGORITHMS</w:t>
            </w:r>
          </w:p>
        </w:tc>
        <w:tc>
          <w:tcPr>
            <w:tcW w:w="1417" w:type="dxa"/>
            <w:vAlign w:val="center"/>
          </w:tcPr>
          <w:p w14:paraId="78068FFC"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2ECEB554" w14:textId="77777777" w:rsidR="00D63AB9" w:rsidRPr="0037089B" w:rsidRDefault="00D63AB9" w:rsidP="00D63AB9">
            <w:pPr>
              <w:pStyle w:val="Title"/>
              <w:jc w:val="left"/>
              <w:rPr>
                <w:b/>
                <w:sz w:val="22"/>
                <w:szCs w:val="22"/>
              </w:rPr>
            </w:pPr>
            <w:r w:rsidRPr="0037089B">
              <w:rPr>
                <w:b/>
                <w:sz w:val="22"/>
                <w:szCs w:val="22"/>
              </w:rPr>
              <w:t>100</w:t>
            </w:r>
          </w:p>
        </w:tc>
      </w:tr>
    </w:tbl>
    <w:p w14:paraId="1D13EDB4" w14:textId="77777777" w:rsidR="00D63AB9" w:rsidRDefault="00D63AB9" w:rsidP="00856324"/>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D63AB9" w:rsidRPr="003F48A5" w14:paraId="4218A505" w14:textId="77777777" w:rsidTr="00D63AB9">
        <w:trPr>
          <w:trHeight w:val="552"/>
        </w:trPr>
        <w:tc>
          <w:tcPr>
            <w:tcW w:w="265" w:type="pct"/>
            <w:vAlign w:val="center"/>
          </w:tcPr>
          <w:p w14:paraId="2092D980" w14:textId="77777777" w:rsidR="00D63AB9" w:rsidRPr="003F48A5" w:rsidRDefault="00D63AB9" w:rsidP="00F33D16">
            <w:pPr>
              <w:jc w:val="center"/>
              <w:rPr>
                <w:b/>
              </w:rPr>
            </w:pPr>
            <w:r w:rsidRPr="003F48A5">
              <w:rPr>
                <w:b/>
              </w:rPr>
              <w:t>Q. No.</w:t>
            </w:r>
          </w:p>
        </w:tc>
        <w:tc>
          <w:tcPr>
            <w:tcW w:w="3907" w:type="pct"/>
            <w:gridSpan w:val="2"/>
            <w:vAlign w:val="center"/>
          </w:tcPr>
          <w:p w14:paraId="3CAEC570" w14:textId="77777777" w:rsidR="00D63AB9" w:rsidRPr="003F48A5" w:rsidRDefault="00D63AB9" w:rsidP="00F33D16">
            <w:pPr>
              <w:jc w:val="center"/>
              <w:rPr>
                <w:b/>
              </w:rPr>
            </w:pPr>
            <w:r w:rsidRPr="003F48A5">
              <w:rPr>
                <w:b/>
              </w:rPr>
              <w:t>Questions</w:t>
            </w:r>
          </w:p>
        </w:tc>
        <w:tc>
          <w:tcPr>
            <w:tcW w:w="312" w:type="pct"/>
            <w:vAlign w:val="center"/>
          </w:tcPr>
          <w:p w14:paraId="17D92D89" w14:textId="77777777" w:rsidR="00D63AB9" w:rsidRPr="003F48A5" w:rsidRDefault="00D63AB9" w:rsidP="00F33D16">
            <w:pPr>
              <w:jc w:val="center"/>
              <w:rPr>
                <w:b/>
              </w:rPr>
            </w:pPr>
            <w:r w:rsidRPr="003F48A5">
              <w:rPr>
                <w:b/>
              </w:rPr>
              <w:t>CO</w:t>
            </w:r>
          </w:p>
        </w:tc>
        <w:tc>
          <w:tcPr>
            <w:tcW w:w="259" w:type="pct"/>
            <w:vAlign w:val="center"/>
          </w:tcPr>
          <w:p w14:paraId="01B49E11" w14:textId="77777777" w:rsidR="00D63AB9" w:rsidRPr="003F48A5" w:rsidRDefault="00D63AB9" w:rsidP="00F33D16">
            <w:pPr>
              <w:jc w:val="center"/>
              <w:rPr>
                <w:b/>
              </w:rPr>
            </w:pPr>
            <w:r w:rsidRPr="003F48A5">
              <w:rPr>
                <w:b/>
              </w:rPr>
              <w:t>BL</w:t>
            </w:r>
          </w:p>
        </w:tc>
        <w:tc>
          <w:tcPr>
            <w:tcW w:w="257" w:type="pct"/>
            <w:vAlign w:val="center"/>
          </w:tcPr>
          <w:p w14:paraId="0920959F" w14:textId="77777777" w:rsidR="00D63AB9" w:rsidRPr="003F48A5" w:rsidRDefault="00D63AB9" w:rsidP="00F33D16">
            <w:pPr>
              <w:jc w:val="center"/>
              <w:rPr>
                <w:b/>
              </w:rPr>
            </w:pPr>
            <w:r w:rsidRPr="003F48A5">
              <w:rPr>
                <w:b/>
              </w:rPr>
              <w:t>M</w:t>
            </w:r>
          </w:p>
        </w:tc>
      </w:tr>
      <w:tr w:rsidR="00D63AB9" w:rsidRPr="003F48A5" w14:paraId="0D34CF52" w14:textId="77777777" w:rsidTr="00F33D16">
        <w:trPr>
          <w:trHeight w:val="552"/>
        </w:trPr>
        <w:tc>
          <w:tcPr>
            <w:tcW w:w="5000" w:type="pct"/>
            <w:gridSpan w:val="6"/>
            <w:vAlign w:val="center"/>
          </w:tcPr>
          <w:p w14:paraId="467F7A63" w14:textId="77777777" w:rsidR="00D63AB9" w:rsidRPr="003F48A5" w:rsidRDefault="00D63AB9" w:rsidP="00F33D16">
            <w:pPr>
              <w:jc w:val="center"/>
              <w:rPr>
                <w:b/>
                <w:u w:val="single"/>
              </w:rPr>
            </w:pPr>
            <w:r w:rsidRPr="003F48A5">
              <w:rPr>
                <w:b/>
                <w:u w:val="single"/>
              </w:rPr>
              <w:t>PART – A (4 X 20 = 80 MARKS)</w:t>
            </w:r>
          </w:p>
          <w:p w14:paraId="238700C2" w14:textId="77777777" w:rsidR="00D63AB9" w:rsidRPr="003F48A5" w:rsidRDefault="00D63AB9" w:rsidP="00F33D16">
            <w:pPr>
              <w:jc w:val="center"/>
              <w:rPr>
                <w:b/>
              </w:rPr>
            </w:pPr>
            <w:r w:rsidRPr="003F48A5">
              <w:rPr>
                <w:b/>
              </w:rPr>
              <w:t>(Answer all the Questions)</w:t>
            </w:r>
          </w:p>
        </w:tc>
      </w:tr>
      <w:tr w:rsidR="00D63AB9" w:rsidRPr="003F48A5" w14:paraId="704E7602" w14:textId="77777777" w:rsidTr="00D63AB9">
        <w:trPr>
          <w:trHeight w:val="283"/>
        </w:trPr>
        <w:tc>
          <w:tcPr>
            <w:tcW w:w="265" w:type="pct"/>
          </w:tcPr>
          <w:p w14:paraId="3E024326" w14:textId="77777777" w:rsidR="00D63AB9" w:rsidRPr="003F48A5" w:rsidRDefault="00D63AB9" w:rsidP="00F33D16">
            <w:pPr>
              <w:jc w:val="center"/>
            </w:pPr>
            <w:r w:rsidRPr="003F48A5">
              <w:t>1.</w:t>
            </w:r>
          </w:p>
        </w:tc>
        <w:tc>
          <w:tcPr>
            <w:tcW w:w="184" w:type="pct"/>
          </w:tcPr>
          <w:p w14:paraId="77D6D1C8" w14:textId="77777777" w:rsidR="00D63AB9" w:rsidRPr="003F48A5" w:rsidRDefault="00D63AB9" w:rsidP="00F33D16">
            <w:pPr>
              <w:jc w:val="center"/>
            </w:pPr>
            <w:r w:rsidRPr="003F48A5">
              <w:t>a.</w:t>
            </w:r>
          </w:p>
        </w:tc>
        <w:tc>
          <w:tcPr>
            <w:tcW w:w="3723" w:type="pct"/>
          </w:tcPr>
          <w:p w14:paraId="073AE2B7" w14:textId="77777777" w:rsidR="00D63AB9" w:rsidRPr="003F48A5" w:rsidRDefault="00D63AB9" w:rsidP="00D63AB9">
            <w:r>
              <w:t xml:space="preserve">Define </w:t>
            </w:r>
            <w:proofErr w:type="spellStart"/>
            <w:r>
              <w:t>unicursal</w:t>
            </w:r>
            <w:proofErr w:type="spellEnd"/>
            <w:r>
              <w:t xml:space="preserve"> graph and hence prove that in a connected graph </w:t>
            </w:r>
            <w:r w:rsidRPr="008D3D14">
              <w:rPr>
                <w:position w:val="-6"/>
              </w:rPr>
              <w:object w:dxaOrig="260" w:dyaOrig="279" w14:anchorId="58E3FFAB">
                <v:shape id="_x0000_i1208" type="#_x0000_t75" style="width:12.9pt;height:14.25pt" o:ole="">
                  <v:imagedata r:id="rId357" o:title=""/>
                </v:shape>
                <o:OLEObject Type="Embed" ProgID="Equation.DSMT4" ShapeID="_x0000_i1208" DrawAspect="Content" ObjectID="_1801037684" r:id="rId358"/>
              </w:object>
            </w:r>
            <w:r>
              <w:t xml:space="preserve">with exactly </w:t>
            </w:r>
            <w:r w:rsidRPr="008D3D14">
              <w:rPr>
                <w:position w:val="-6"/>
              </w:rPr>
              <w:object w:dxaOrig="320" w:dyaOrig="279" w14:anchorId="3DD41B3D">
                <v:shape id="_x0000_i1209" type="#_x0000_t75" style="width:15.6pt;height:14.25pt" o:ole="">
                  <v:imagedata r:id="rId359" o:title=""/>
                </v:shape>
                <o:OLEObject Type="Embed" ProgID="Equation.DSMT4" ShapeID="_x0000_i1209" DrawAspect="Content" ObjectID="_1801037685" r:id="rId360"/>
              </w:object>
            </w:r>
            <w:r>
              <w:t xml:space="preserve"> odd vertices there exists </w:t>
            </w:r>
            <w:r w:rsidRPr="008D3D14">
              <w:rPr>
                <w:position w:val="-6"/>
              </w:rPr>
              <w:object w:dxaOrig="200" w:dyaOrig="279" w14:anchorId="0D25BE04">
                <v:shape id="_x0000_i1210" type="#_x0000_t75" style="width:9.5pt;height:14.25pt" o:ole="">
                  <v:imagedata r:id="rId361" o:title=""/>
                </v:shape>
                <o:OLEObject Type="Embed" ProgID="Equation.DSMT4" ShapeID="_x0000_i1210" DrawAspect="Content" ObjectID="_1801037686" r:id="rId362"/>
              </w:object>
            </w:r>
            <w:r>
              <w:t xml:space="preserve">edge – disjoint </w:t>
            </w:r>
            <w:proofErr w:type="spellStart"/>
            <w:r>
              <w:t>subgraphs</w:t>
            </w:r>
            <w:proofErr w:type="spellEnd"/>
            <w:r>
              <w:t xml:space="preserve"> such that they together contain all edges of </w:t>
            </w:r>
            <w:r w:rsidRPr="008D3D14">
              <w:rPr>
                <w:position w:val="-6"/>
              </w:rPr>
              <w:object w:dxaOrig="260" w:dyaOrig="279" w14:anchorId="7BF76489">
                <v:shape id="_x0000_i1211" type="#_x0000_t75" style="width:12.9pt;height:14.25pt" o:ole="">
                  <v:imagedata r:id="rId363" o:title=""/>
                </v:shape>
                <o:OLEObject Type="Embed" ProgID="Equation.DSMT4" ShapeID="_x0000_i1211" DrawAspect="Content" ObjectID="_1801037687" r:id="rId364"/>
              </w:object>
            </w:r>
            <w:r>
              <w:t xml:space="preserve">and that each is a </w:t>
            </w:r>
            <w:proofErr w:type="spellStart"/>
            <w:r>
              <w:t>unicursal</w:t>
            </w:r>
            <w:proofErr w:type="spellEnd"/>
            <w:r>
              <w:t xml:space="preserve"> graph.</w:t>
            </w:r>
          </w:p>
        </w:tc>
        <w:tc>
          <w:tcPr>
            <w:tcW w:w="312" w:type="pct"/>
          </w:tcPr>
          <w:p w14:paraId="79184019" w14:textId="77777777" w:rsidR="00D63AB9" w:rsidRPr="003F48A5" w:rsidRDefault="00D63AB9" w:rsidP="00F33D16">
            <w:pPr>
              <w:jc w:val="center"/>
            </w:pPr>
            <w:r w:rsidRPr="003F48A5">
              <w:t>CO1</w:t>
            </w:r>
          </w:p>
        </w:tc>
        <w:tc>
          <w:tcPr>
            <w:tcW w:w="259" w:type="pct"/>
          </w:tcPr>
          <w:p w14:paraId="325FF312" w14:textId="77777777" w:rsidR="00D63AB9" w:rsidRPr="003F48A5" w:rsidRDefault="00D63AB9" w:rsidP="00F33D16">
            <w:pPr>
              <w:jc w:val="center"/>
            </w:pPr>
            <w:r>
              <w:t>An</w:t>
            </w:r>
          </w:p>
        </w:tc>
        <w:tc>
          <w:tcPr>
            <w:tcW w:w="257" w:type="pct"/>
          </w:tcPr>
          <w:p w14:paraId="25FCDA46" w14:textId="77777777" w:rsidR="00D63AB9" w:rsidRPr="003F48A5" w:rsidRDefault="00D63AB9" w:rsidP="00F33D16">
            <w:pPr>
              <w:jc w:val="center"/>
            </w:pPr>
            <w:r>
              <w:t>1</w:t>
            </w:r>
            <w:r w:rsidRPr="003F48A5">
              <w:t>0</w:t>
            </w:r>
          </w:p>
        </w:tc>
      </w:tr>
      <w:tr w:rsidR="00D63AB9" w:rsidRPr="003F48A5" w14:paraId="5EA31906" w14:textId="77777777" w:rsidTr="00D63AB9">
        <w:trPr>
          <w:trHeight w:val="283"/>
        </w:trPr>
        <w:tc>
          <w:tcPr>
            <w:tcW w:w="265" w:type="pct"/>
          </w:tcPr>
          <w:p w14:paraId="0D122EFA" w14:textId="77777777" w:rsidR="00D63AB9" w:rsidRPr="003F48A5" w:rsidRDefault="00D63AB9" w:rsidP="00F33D16">
            <w:pPr>
              <w:jc w:val="center"/>
            </w:pPr>
          </w:p>
        </w:tc>
        <w:tc>
          <w:tcPr>
            <w:tcW w:w="184" w:type="pct"/>
          </w:tcPr>
          <w:p w14:paraId="0DA0F73A" w14:textId="77777777" w:rsidR="00D63AB9" w:rsidRPr="003F48A5" w:rsidRDefault="00D63AB9" w:rsidP="00F33D16">
            <w:pPr>
              <w:jc w:val="center"/>
            </w:pPr>
            <w:r w:rsidRPr="003F48A5">
              <w:t>b.</w:t>
            </w:r>
          </w:p>
        </w:tc>
        <w:tc>
          <w:tcPr>
            <w:tcW w:w="3723" w:type="pct"/>
          </w:tcPr>
          <w:p w14:paraId="73392DB4" w14:textId="77777777" w:rsidR="00D63AB9" w:rsidRDefault="00D63AB9" w:rsidP="00D63AB9">
            <w:r>
              <w:t xml:space="preserve">Find the </w:t>
            </w:r>
            <w:r w:rsidRPr="00C2717F">
              <w:rPr>
                <w:position w:val="-12"/>
              </w:rPr>
              <w:object w:dxaOrig="800" w:dyaOrig="360" w14:anchorId="5CD8C7BD">
                <v:shape id="_x0000_i1212" type="#_x0000_t75" style="width:40.1pt;height:17pt" o:ole="">
                  <v:imagedata r:id="rId365" o:title=""/>
                </v:shape>
                <o:OLEObject Type="Embed" ProgID="Equation.DSMT4" ShapeID="_x0000_i1212" DrawAspect="Content" ObjectID="_1801037688" r:id="rId366"/>
              </w:object>
            </w:r>
            <w:r>
              <w:t xml:space="preserve">, </w:t>
            </w:r>
            <w:r w:rsidRPr="00C2717F">
              <w:rPr>
                <w:position w:val="-12"/>
              </w:rPr>
              <w:object w:dxaOrig="800" w:dyaOrig="360" w14:anchorId="03739420">
                <v:shape id="_x0000_i1213" type="#_x0000_t75" style="width:40.1pt;height:17pt" o:ole="">
                  <v:imagedata r:id="rId367" o:title=""/>
                </v:shape>
                <o:OLEObject Type="Embed" ProgID="Equation.DSMT4" ShapeID="_x0000_i1213" DrawAspect="Content" ObjectID="_1801037689" r:id="rId368"/>
              </w:object>
            </w:r>
            <w:r>
              <w:t xml:space="preserve">, </w:t>
            </w:r>
            <w:r w:rsidRPr="00C2717F">
              <w:rPr>
                <w:position w:val="-12"/>
              </w:rPr>
              <w:object w:dxaOrig="800" w:dyaOrig="360" w14:anchorId="040649C6">
                <v:shape id="_x0000_i1214" type="#_x0000_t75" style="width:40.1pt;height:17pt" o:ole="">
                  <v:imagedata r:id="rId369" o:title=""/>
                </v:shape>
                <o:OLEObject Type="Embed" ProgID="Equation.DSMT4" ShapeID="_x0000_i1214" DrawAspect="Content" ObjectID="_1801037690" r:id="rId370"/>
              </w:object>
            </w:r>
            <w:r>
              <w:t xml:space="preserve">, fuse vertices </w:t>
            </w:r>
            <w:r w:rsidRPr="00C2717F">
              <w:rPr>
                <w:position w:val="-12"/>
              </w:rPr>
              <w:object w:dxaOrig="240" w:dyaOrig="360" w14:anchorId="0048E29D">
                <v:shape id="_x0000_i1215" type="#_x0000_t75" style="width:12.9pt;height:17pt" o:ole="">
                  <v:imagedata r:id="rId371" o:title=""/>
                </v:shape>
                <o:OLEObject Type="Embed" ProgID="Equation.DSMT4" ShapeID="_x0000_i1215" DrawAspect="Content" ObjectID="_1801037691" r:id="rId372"/>
              </w:object>
            </w:r>
            <w:r>
              <w:t xml:space="preserve"> and </w:t>
            </w:r>
            <w:r w:rsidRPr="00C2717F">
              <w:rPr>
                <w:position w:val="-12"/>
              </w:rPr>
              <w:object w:dxaOrig="240" w:dyaOrig="360" w14:anchorId="072A3E90">
                <v:shape id="_x0000_i1216" type="#_x0000_t75" style="width:12.9pt;height:17pt" o:ole="">
                  <v:imagedata r:id="rId373" o:title=""/>
                </v:shape>
                <o:OLEObject Type="Embed" ProgID="Equation.DSMT4" ShapeID="_x0000_i1216" DrawAspect="Content" ObjectID="_1801037692" r:id="rId374"/>
              </w:object>
            </w:r>
            <w:r>
              <w:t xml:space="preserve"> in </w:t>
            </w:r>
            <w:r w:rsidRPr="00C2717F">
              <w:rPr>
                <w:position w:val="-12"/>
              </w:rPr>
              <w:object w:dxaOrig="279" w:dyaOrig="360" w14:anchorId="7AAEBD27">
                <v:shape id="_x0000_i1217" type="#_x0000_t75" style="width:14.95pt;height:17pt" o:ole="">
                  <v:imagedata r:id="rId375" o:title=""/>
                </v:shape>
                <o:OLEObject Type="Embed" ProgID="Equation.DSMT4" ShapeID="_x0000_i1217" DrawAspect="Content" ObjectID="_1801037693" r:id="rId376"/>
              </w:object>
            </w:r>
            <w:r>
              <w:t xml:space="preserve">, find </w:t>
            </w:r>
            <w:r w:rsidRPr="00C2717F">
              <w:rPr>
                <w:position w:val="-14"/>
              </w:rPr>
              <w:object w:dxaOrig="800" w:dyaOrig="400" w14:anchorId="1C9B7B25">
                <v:shape id="_x0000_i1218" type="#_x0000_t75" style="width:40.1pt;height:19.7pt" o:ole="">
                  <v:imagedata r:id="rId377" o:title=""/>
                </v:shape>
                <o:OLEObject Type="Embed" ProgID="Equation.DSMT4" ShapeID="_x0000_i1218" DrawAspect="Content" ObjectID="_1801037694" r:id="rId378"/>
              </w:object>
            </w:r>
            <w:r>
              <w:t xml:space="preserve"> and </w:t>
            </w:r>
            <w:r w:rsidRPr="00C2717F">
              <w:rPr>
                <w:position w:val="-14"/>
              </w:rPr>
              <w:object w:dxaOrig="880" w:dyaOrig="400" w14:anchorId="13CFFA0F">
                <v:shape id="_x0000_i1219" type="#_x0000_t75" style="width:44.85pt;height:19.7pt" o:ole="">
                  <v:imagedata r:id="rId379" o:title=""/>
                </v:shape>
                <o:OLEObject Type="Embed" ProgID="Equation.DSMT4" ShapeID="_x0000_i1219" DrawAspect="Content" ObjectID="_1801037695" r:id="rId380"/>
              </w:object>
            </w:r>
            <w:r>
              <w:t xml:space="preserve"> in the following graphs:</w:t>
            </w:r>
          </w:p>
          <w:p w14:paraId="739B5716" w14:textId="77777777" w:rsidR="00D63AB9" w:rsidRPr="003F48A5" w:rsidRDefault="00D63AB9" w:rsidP="00FA7076">
            <w:pPr>
              <w:jc w:val="center"/>
              <w:rPr>
                <w:bCs/>
              </w:rPr>
            </w:pPr>
            <w:r>
              <w:object w:dxaOrig="6641" w:dyaOrig="3694" w14:anchorId="2CB8CD18">
                <v:shape id="_x0000_i1220" type="#_x0000_t75" style="width:168.45pt;height:94.4pt" o:ole="">
                  <v:imagedata r:id="rId381" o:title=""/>
                </v:shape>
                <o:OLEObject Type="Embed" ProgID="SmartDraw.2" ShapeID="_x0000_i1220" DrawAspect="Content" ObjectID="_1801037696" r:id="rId382"/>
              </w:object>
            </w:r>
            <w:r>
              <w:t xml:space="preserve">       </w:t>
            </w:r>
            <w:r>
              <w:object w:dxaOrig="6641" w:dyaOrig="3612" w14:anchorId="48A0DBAC">
                <v:shape id="_x0000_i1221" type="#_x0000_t75" style="width:171.15pt;height:92.4pt" o:ole="">
                  <v:imagedata r:id="rId383" o:title=""/>
                </v:shape>
                <o:OLEObject Type="Embed" ProgID="SmartDraw.2" ShapeID="_x0000_i1221" DrawAspect="Content" ObjectID="_1801037697" r:id="rId384"/>
              </w:object>
            </w:r>
          </w:p>
        </w:tc>
        <w:tc>
          <w:tcPr>
            <w:tcW w:w="312" w:type="pct"/>
          </w:tcPr>
          <w:p w14:paraId="2968DB35" w14:textId="77777777" w:rsidR="00D63AB9" w:rsidRPr="003F48A5" w:rsidRDefault="00D63AB9" w:rsidP="00F33D16">
            <w:pPr>
              <w:jc w:val="center"/>
            </w:pPr>
            <w:r w:rsidRPr="003F48A5">
              <w:t>CO1</w:t>
            </w:r>
          </w:p>
        </w:tc>
        <w:tc>
          <w:tcPr>
            <w:tcW w:w="259" w:type="pct"/>
          </w:tcPr>
          <w:p w14:paraId="36AE4F9B" w14:textId="77777777" w:rsidR="00D63AB9" w:rsidRPr="003F48A5" w:rsidRDefault="00D63AB9" w:rsidP="00F33D16">
            <w:pPr>
              <w:jc w:val="center"/>
            </w:pPr>
            <w:r>
              <w:t>E</w:t>
            </w:r>
          </w:p>
        </w:tc>
        <w:tc>
          <w:tcPr>
            <w:tcW w:w="257" w:type="pct"/>
          </w:tcPr>
          <w:p w14:paraId="5830AE7F" w14:textId="77777777" w:rsidR="00D63AB9" w:rsidRPr="003F48A5" w:rsidRDefault="00D63AB9" w:rsidP="00F33D16">
            <w:pPr>
              <w:jc w:val="center"/>
            </w:pPr>
            <w:r>
              <w:t>10</w:t>
            </w:r>
          </w:p>
        </w:tc>
      </w:tr>
      <w:tr w:rsidR="00D63AB9" w:rsidRPr="003F48A5" w14:paraId="1392BFEA" w14:textId="77777777" w:rsidTr="00D63AB9">
        <w:trPr>
          <w:trHeight w:val="239"/>
        </w:trPr>
        <w:tc>
          <w:tcPr>
            <w:tcW w:w="265" w:type="pct"/>
          </w:tcPr>
          <w:p w14:paraId="3203E1AF" w14:textId="77777777" w:rsidR="00D63AB9" w:rsidRPr="003F48A5" w:rsidRDefault="00D63AB9" w:rsidP="00F33D16">
            <w:pPr>
              <w:jc w:val="center"/>
            </w:pPr>
          </w:p>
        </w:tc>
        <w:tc>
          <w:tcPr>
            <w:tcW w:w="184" w:type="pct"/>
          </w:tcPr>
          <w:p w14:paraId="59F5BCA2" w14:textId="77777777" w:rsidR="00D63AB9" w:rsidRPr="003F48A5" w:rsidRDefault="00D63AB9" w:rsidP="00F33D16">
            <w:pPr>
              <w:jc w:val="center"/>
            </w:pPr>
          </w:p>
        </w:tc>
        <w:tc>
          <w:tcPr>
            <w:tcW w:w="3723" w:type="pct"/>
          </w:tcPr>
          <w:p w14:paraId="43526652" w14:textId="77777777" w:rsidR="00D63AB9" w:rsidRPr="003F48A5" w:rsidRDefault="00D63AB9" w:rsidP="00FA7076">
            <w:pPr>
              <w:jc w:val="center"/>
              <w:rPr>
                <w:b/>
                <w:bCs/>
              </w:rPr>
            </w:pPr>
            <w:r w:rsidRPr="003F48A5">
              <w:rPr>
                <w:b/>
                <w:bCs/>
              </w:rPr>
              <w:t>(OR)</w:t>
            </w:r>
          </w:p>
        </w:tc>
        <w:tc>
          <w:tcPr>
            <w:tcW w:w="312" w:type="pct"/>
          </w:tcPr>
          <w:p w14:paraId="4B2C3EF7" w14:textId="77777777" w:rsidR="00D63AB9" w:rsidRPr="003F48A5" w:rsidRDefault="00D63AB9" w:rsidP="00F33D16">
            <w:pPr>
              <w:jc w:val="center"/>
            </w:pPr>
          </w:p>
        </w:tc>
        <w:tc>
          <w:tcPr>
            <w:tcW w:w="259" w:type="pct"/>
          </w:tcPr>
          <w:p w14:paraId="7B786823" w14:textId="77777777" w:rsidR="00D63AB9" w:rsidRPr="003F48A5" w:rsidRDefault="00D63AB9" w:rsidP="00F33D16">
            <w:pPr>
              <w:jc w:val="center"/>
            </w:pPr>
          </w:p>
        </w:tc>
        <w:tc>
          <w:tcPr>
            <w:tcW w:w="257" w:type="pct"/>
          </w:tcPr>
          <w:p w14:paraId="554001D2" w14:textId="77777777" w:rsidR="00D63AB9" w:rsidRPr="003F48A5" w:rsidRDefault="00D63AB9" w:rsidP="00F33D16">
            <w:pPr>
              <w:jc w:val="center"/>
            </w:pPr>
          </w:p>
        </w:tc>
      </w:tr>
      <w:tr w:rsidR="00D63AB9" w:rsidRPr="003F48A5" w14:paraId="6A7D7FB0" w14:textId="77777777" w:rsidTr="00D63AB9">
        <w:trPr>
          <w:trHeight w:val="283"/>
        </w:trPr>
        <w:tc>
          <w:tcPr>
            <w:tcW w:w="265" w:type="pct"/>
          </w:tcPr>
          <w:p w14:paraId="7FD939B0" w14:textId="77777777" w:rsidR="00D63AB9" w:rsidRPr="003F48A5" w:rsidRDefault="00D63AB9" w:rsidP="00F33D16">
            <w:pPr>
              <w:jc w:val="center"/>
            </w:pPr>
            <w:r w:rsidRPr="003F48A5">
              <w:t>2.</w:t>
            </w:r>
          </w:p>
        </w:tc>
        <w:tc>
          <w:tcPr>
            <w:tcW w:w="184" w:type="pct"/>
          </w:tcPr>
          <w:p w14:paraId="4B87124B" w14:textId="77777777" w:rsidR="00D63AB9" w:rsidRPr="003F48A5" w:rsidRDefault="00D63AB9" w:rsidP="00F33D16">
            <w:pPr>
              <w:jc w:val="center"/>
            </w:pPr>
          </w:p>
        </w:tc>
        <w:tc>
          <w:tcPr>
            <w:tcW w:w="3723" w:type="pct"/>
          </w:tcPr>
          <w:p w14:paraId="17D59CBE" w14:textId="77777777" w:rsidR="00D63AB9" w:rsidRDefault="00D63AB9" w:rsidP="00D63AB9">
            <w:r>
              <w:t>Determine whether the following graphs are isomorphic by mapping the vertices and edges.</w:t>
            </w:r>
          </w:p>
          <w:p w14:paraId="78EAE229" w14:textId="77777777" w:rsidR="00D63AB9" w:rsidRPr="003F48A5" w:rsidRDefault="00D63AB9" w:rsidP="00D63AB9">
            <w:pPr>
              <w:jc w:val="center"/>
            </w:pPr>
            <w:r>
              <w:object w:dxaOrig="9917" w:dyaOrig="5588" w14:anchorId="5E183A09">
                <v:shape id="_x0000_i1222" type="#_x0000_t75" style="width:276.45pt;height:156.25pt" o:ole="">
                  <v:imagedata r:id="rId385" o:title=""/>
                </v:shape>
                <o:OLEObject Type="Embed" ProgID="SmartDraw.2" ShapeID="_x0000_i1222" DrawAspect="Content" ObjectID="_1801037698" r:id="rId386"/>
              </w:object>
            </w:r>
          </w:p>
        </w:tc>
        <w:tc>
          <w:tcPr>
            <w:tcW w:w="312" w:type="pct"/>
          </w:tcPr>
          <w:p w14:paraId="65F3477D" w14:textId="77777777" w:rsidR="00D63AB9" w:rsidRPr="003F48A5" w:rsidRDefault="00D63AB9" w:rsidP="00F33D16">
            <w:pPr>
              <w:jc w:val="center"/>
            </w:pPr>
            <w:r>
              <w:t>CO1</w:t>
            </w:r>
          </w:p>
        </w:tc>
        <w:tc>
          <w:tcPr>
            <w:tcW w:w="259" w:type="pct"/>
          </w:tcPr>
          <w:p w14:paraId="410A6558" w14:textId="77777777" w:rsidR="00D63AB9" w:rsidRPr="003F48A5" w:rsidRDefault="00D63AB9" w:rsidP="00F33D16">
            <w:pPr>
              <w:jc w:val="center"/>
            </w:pPr>
            <w:r>
              <w:t>E</w:t>
            </w:r>
          </w:p>
        </w:tc>
        <w:tc>
          <w:tcPr>
            <w:tcW w:w="257" w:type="pct"/>
          </w:tcPr>
          <w:p w14:paraId="46DEC021" w14:textId="77777777" w:rsidR="00D63AB9" w:rsidRPr="003F48A5" w:rsidRDefault="00D63AB9" w:rsidP="00F33D16">
            <w:pPr>
              <w:jc w:val="center"/>
            </w:pPr>
            <w:r w:rsidRPr="003F48A5">
              <w:t>20</w:t>
            </w:r>
          </w:p>
        </w:tc>
      </w:tr>
      <w:tr w:rsidR="00D63AB9" w:rsidRPr="003F48A5" w14:paraId="39187BA0" w14:textId="77777777" w:rsidTr="00D63AB9">
        <w:trPr>
          <w:trHeight w:val="350"/>
        </w:trPr>
        <w:tc>
          <w:tcPr>
            <w:tcW w:w="265" w:type="pct"/>
          </w:tcPr>
          <w:p w14:paraId="6B986AA3" w14:textId="77777777" w:rsidR="00D63AB9" w:rsidRPr="003F48A5" w:rsidRDefault="00D63AB9" w:rsidP="00F33D16">
            <w:pPr>
              <w:jc w:val="center"/>
            </w:pPr>
          </w:p>
        </w:tc>
        <w:tc>
          <w:tcPr>
            <w:tcW w:w="184" w:type="pct"/>
          </w:tcPr>
          <w:p w14:paraId="513FD80A" w14:textId="77777777" w:rsidR="00D63AB9" w:rsidRPr="003F48A5" w:rsidRDefault="00D63AB9" w:rsidP="00F33D16">
            <w:pPr>
              <w:jc w:val="center"/>
            </w:pPr>
          </w:p>
        </w:tc>
        <w:tc>
          <w:tcPr>
            <w:tcW w:w="3723" w:type="pct"/>
          </w:tcPr>
          <w:p w14:paraId="194FD5F8" w14:textId="77777777" w:rsidR="00D63AB9" w:rsidRPr="003F48A5" w:rsidRDefault="00D63AB9" w:rsidP="00FA7076">
            <w:pPr>
              <w:jc w:val="center"/>
            </w:pPr>
          </w:p>
        </w:tc>
        <w:tc>
          <w:tcPr>
            <w:tcW w:w="312" w:type="pct"/>
          </w:tcPr>
          <w:p w14:paraId="26D058DF" w14:textId="77777777" w:rsidR="00D63AB9" w:rsidRPr="003F48A5" w:rsidRDefault="00D63AB9" w:rsidP="00F33D16">
            <w:pPr>
              <w:jc w:val="center"/>
            </w:pPr>
          </w:p>
        </w:tc>
        <w:tc>
          <w:tcPr>
            <w:tcW w:w="259" w:type="pct"/>
          </w:tcPr>
          <w:p w14:paraId="21EE2B52" w14:textId="77777777" w:rsidR="00D63AB9" w:rsidRPr="003F48A5" w:rsidRDefault="00D63AB9" w:rsidP="00F33D16">
            <w:pPr>
              <w:jc w:val="center"/>
            </w:pPr>
          </w:p>
        </w:tc>
        <w:tc>
          <w:tcPr>
            <w:tcW w:w="257" w:type="pct"/>
          </w:tcPr>
          <w:p w14:paraId="4900A721" w14:textId="77777777" w:rsidR="00D63AB9" w:rsidRPr="003F48A5" w:rsidRDefault="00D63AB9" w:rsidP="00F33D16">
            <w:pPr>
              <w:jc w:val="center"/>
            </w:pPr>
          </w:p>
        </w:tc>
      </w:tr>
      <w:tr w:rsidR="00D63AB9" w:rsidRPr="003F48A5" w14:paraId="560415B8" w14:textId="77777777" w:rsidTr="00D63AB9">
        <w:trPr>
          <w:trHeight w:val="283"/>
        </w:trPr>
        <w:tc>
          <w:tcPr>
            <w:tcW w:w="265" w:type="pct"/>
          </w:tcPr>
          <w:p w14:paraId="7B4B6C68" w14:textId="77777777" w:rsidR="00D63AB9" w:rsidRPr="003F48A5" w:rsidRDefault="00D63AB9" w:rsidP="00F33D16">
            <w:pPr>
              <w:jc w:val="center"/>
            </w:pPr>
            <w:r w:rsidRPr="003F48A5">
              <w:t>3.</w:t>
            </w:r>
          </w:p>
        </w:tc>
        <w:tc>
          <w:tcPr>
            <w:tcW w:w="184" w:type="pct"/>
          </w:tcPr>
          <w:p w14:paraId="178AD655" w14:textId="77777777" w:rsidR="00D63AB9" w:rsidRPr="003F48A5" w:rsidRDefault="00D63AB9" w:rsidP="00F33D16">
            <w:pPr>
              <w:jc w:val="center"/>
            </w:pPr>
          </w:p>
        </w:tc>
        <w:tc>
          <w:tcPr>
            <w:tcW w:w="3723" w:type="pct"/>
          </w:tcPr>
          <w:p w14:paraId="444D3ACB" w14:textId="77777777" w:rsidR="00D63AB9" w:rsidRDefault="00D63AB9" w:rsidP="00D63AB9">
            <w:r>
              <w:t>State and prove Euler’s formula. Draw the planar representation of the graph given below and verify Euler’s formula on it.</w:t>
            </w:r>
          </w:p>
          <w:p w14:paraId="61D55543" w14:textId="77777777" w:rsidR="00D63AB9" w:rsidRPr="003F48A5" w:rsidRDefault="00D63AB9" w:rsidP="00D63AB9">
            <w:pPr>
              <w:jc w:val="center"/>
            </w:pPr>
            <w:r>
              <w:object w:dxaOrig="5405" w:dyaOrig="4719" w14:anchorId="62776254">
                <v:shape id="_x0000_i1223" type="#_x0000_t75" style="width:173.2pt;height:152.85pt" o:ole="">
                  <v:imagedata r:id="rId387" o:title=""/>
                </v:shape>
                <o:OLEObject Type="Embed" ProgID="SmartDraw.2" ShapeID="_x0000_i1223" DrawAspect="Content" ObjectID="_1801037699" r:id="rId388"/>
              </w:object>
            </w:r>
          </w:p>
        </w:tc>
        <w:tc>
          <w:tcPr>
            <w:tcW w:w="312" w:type="pct"/>
          </w:tcPr>
          <w:p w14:paraId="5034CB2C" w14:textId="77777777" w:rsidR="00D63AB9" w:rsidRPr="003F48A5" w:rsidRDefault="00D63AB9" w:rsidP="00F33D16">
            <w:pPr>
              <w:jc w:val="center"/>
            </w:pPr>
            <w:r>
              <w:lastRenderedPageBreak/>
              <w:t>CO2</w:t>
            </w:r>
          </w:p>
        </w:tc>
        <w:tc>
          <w:tcPr>
            <w:tcW w:w="259" w:type="pct"/>
          </w:tcPr>
          <w:p w14:paraId="14633D0A" w14:textId="77777777" w:rsidR="00D63AB9" w:rsidRPr="003F48A5" w:rsidRDefault="00D63AB9" w:rsidP="00F33D16">
            <w:pPr>
              <w:jc w:val="center"/>
            </w:pPr>
            <w:r>
              <w:t>An</w:t>
            </w:r>
          </w:p>
        </w:tc>
        <w:tc>
          <w:tcPr>
            <w:tcW w:w="257" w:type="pct"/>
          </w:tcPr>
          <w:p w14:paraId="3E296B3F" w14:textId="77777777" w:rsidR="00D63AB9" w:rsidRPr="003F48A5" w:rsidRDefault="00D63AB9" w:rsidP="00F33D16">
            <w:pPr>
              <w:jc w:val="center"/>
            </w:pPr>
            <w:r w:rsidRPr="003F48A5">
              <w:t>20</w:t>
            </w:r>
          </w:p>
        </w:tc>
      </w:tr>
      <w:tr w:rsidR="00D63AB9" w:rsidRPr="003F48A5" w14:paraId="789D27DC" w14:textId="77777777" w:rsidTr="00D63AB9">
        <w:trPr>
          <w:trHeight w:val="173"/>
        </w:trPr>
        <w:tc>
          <w:tcPr>
            <w:tcW w:w="265" w:type="pct"/>
          </w:tcPr>
          <w:p w14:paraId="75C218C5" w14:textId="77777777" w:rsidR="00D63AB9" w:rsidRPr="003F48A5" w:rsidRDefault="00D63AB9" w:rsidP="00F33D16">
            <w:pPr>
              <w:jc w:val="center"/>
            </w:pPr>
          </w:p>
        </w:tc>
        <w:tc>
          <w:tcPr>
            <w:tcW w:w="184" w:type="pct"/>
          </w:tcPr>
          <w:p w14:paraId="323D311B" w14:textId="77777777" w:rsidR="00D63AB9" w:rsidRPr="003F48A5" w:rsidRDefault="00D63AB9" w:rsidP="00F33D16">
            <w:pPr>
              <w:jc w:val="center"/>
            </w:pPr>
          </w:p>
        </w:tc>
        <w:tc>
          <w:tcPr>
            <w:tcW w:w="3723" w:type="pct"/>
          </w:tcPr>
          <w:p w14:paraId="7091B63E" w14:textId="77777777" w:rsidR="00D63AB9" w:rsidRPr="003F48A5" w:rsidRDefault="00D63AB9" w:rsidP="00FA7076">
            <w:pPr>
              <w:jc w:val="center"/>
            </w:pPr>
            <w:r w:rsidRPr="003F48A5">
              <w:rPr>
                <w:b/>
                <w:bCs/>
              </w:rPr>
              <w:t>(OR)</w:t>
            </w:r>
          </w:p>
        </w:tc>
        <w:tc>
          <w:tcPr>
            <w:tcW w:w="312" w:type="pct"/>
          </w:tcPr>
          <w:p w14:paraId="210955C5" w14:textId="77777777" w:rsidR="00D63AB9" w:rsidRPr="003F48A5" w:rsidRDefault="00D63AB9" w:rsidP="00F33D16">
            <w:pPr>
              <w:jc w:val="center"/>
            </w:pPr>
          </w:p>
        </w:tc>
        <w:tc>
          <w:tcPr>
            <w:tcW w:w="259" w:type="pct"/>
          </w:tcPr>
          <w:p w14:paraId="7E2C3A1C" w14:textId="77777777" w:rsidR="00D63AB9" w:rsidRPr="003F48A5" w:rsidRDefault="00D63AB9" w:rsidP="00F33D16">
            <w:pPr>
              <w:jc w:val="center"/>
            </w:pPr>
          </w:p>
        </w:tc>
        <w:tc>
          <w:tcPr>
            <w:tcW w:w="257" w:type="pct"/>
          </w:tcPr>
          <w:p w14:paraId="01BE3252" w14:textId="77777777" w:rsidR="00D63AB9" w:rsidRPr="003F48A5" w:rsidRDefault="00D63AB9" w:rsidP="00F33D16">
            <w:pPr>
              <w:jc w:val="center"/>
            </w:pPr>
          </w:p>
        </w:tc>
      </w:tr>
      <w:tr w:rsidR="00D63AB9" w:rsidRPr="003F48A5" w14:paraId="3778488E" w14:textId="77777777" w:rsidTr="00D63AB9">
        <w:trPr>
          <w:trHeight w:val="283"/>
        </w:trPr>
        <w:tc>
          <w:tcPr>
            <w:tcW w:w="265" w:type="pct"/>
          </w:tcPr>
          <w:p w14:paraId="400F2C58" w14:textId="77777777" w:rsidR="00D63AB9" w:rsidRPr="003F48A5" w:rsidRDefault="00D63AB9" w:rsidP="00F33D16">
            <w:pPr>
              <w:jc w:val="center"/>
            </w:pPr>
            <w:r w:rsidRPr="003F48A5">
              <w:t>4.</w:t>
            </w:r>
          </w:p>
        </w:tc>
        <w:tc>
          <w:tcPr>
            <w:tcW w:w="184" w:type="pct"/>
          </w:tcPr>
          <w:p w14:paraId="2124FB78" w14:textId="77777777" w:rsidR="00D63AB9" w:rsidRPr="003F48A5" w:rsidRDefault="00D63AB9" w:rsidP="00F33D16">
            <w:pPr>
              <w:jc w:val="center"/>
            </w:pPr>
            <w:r w:rsidRPr="003F48A5">
              <w:t>a.</w:t>
            </w:r>
          </w:p>
        </w:tc>
        <w:tc>
          <w:tcPr>
            <w:tcW w:w="3723" w:type="pct"/>
          </w:tcPr>
          <w:p w14:paraId="22CFF9B8" w14:textId="77777777" w:rsidR="00D63AB9" w:rsidRPr="003F48A5" w:rsidRDefault="00D63AB9" w:rsidP="00D63AB9">
            <w:r>
              <w:t xml:space="preserve">A connected graph </w:t>
            </w:r>
            <w:r w:rsidRPr="005B7684">
              <w:rPr>
                <w:position w:val="-6"/>
              </w:rPr>
              <w:object w:dxaOrig="260" w:dyaOrig="279" w14:anchorId="19042269">
                <v:shape id="_x0000_i1224" type="#_x0000_t75" style="width:12.9pt;height:14.95pt" o:ole="">
                  <v:imagedata r:id="rId389" o:title=""/>
                </v:shape>
                <o:OLEObject Type="Embed" ProgID="Equation.DSMT4" ShapeID="_x0000_i1224" DrawAspect="Content" ObjectID="_1801037700" r:id="rId390"/>
              </w:object>
            </w:r>
            <w:r>
              <w:t xml:space="preserve"> is </w:t>
            </w:r>
            <w:proofErr w:type="spellStart"/>
            <w:r>
              <w:t>Euelerian</w:t>
            </w:r>
            <w:proofErr w:type="spellEnd"/>
            <w:r>
              <w:t xml:space="preserve"> if and only if it can be decomposed into circuits. Prove.</w:t>
            </w:r>
          </w:p>
        </w:tc>
        <w:tc>
          <w:tcPr>
            <w:tcW w:w="312" w:type="pct"/>
          </w:tcPr>
          <w:p w14:paraId="1FABDA7E" w14:textId="77777777" w:rsidR="00D63AB9" w:rsidRPr="003F48A5" w:rsidRDefault="00D63AB9" w:rsidP="00F33D16">
            <w:pPr>
              <w:jc w:val="center"/>
            </w:pPr>
            <w:r>
              <w:t>CO2</w:t>
            </w:r>
          </w:p>
        </w:tc>
        <w:tc>
          <w:tcPr>
            <w:tcW w:w="259" w:type="pct"/>
          </w:tcPr>
          <w:p w14:paraId="1EE9D4AA" w14:textId="77777777" w:rsidR="00D63AB9" w:rsidRPr="003F48A5" w:rsidRDefault="00D63AB9" w:rsidP="00F33D16">
            <w:pPr>
              <w:jc w:val="center"/>
            </w:pPr>
            <w:r>
              <w:t>An</w:t>
            </w:r>
          </w:p>
        </w:tc>
        <w:tc>
          <w:tcPr>
            <w:tcW w:w="257" w:type="pct"/>
          </w:tcPr>
          <w:p w14:paraId="0B903CC7" w14:textId="77777777" w:rsidR="00D63AB9" w:rsidRPr="003F48A5" w:rsidRDefault="00D63AB9" w:rsidP="00F33D16">
            <w:pPr>
              <w:jc w:val="center"/>
            </w:pPr>
            <w:r>
              <w:t>1</w:t>
            </w:r>
            <w:r w:rsidRPr="003F48A5">
              <w:t>0</w:t>
            </w:r>
          </w:p>
        </w:tc>
      </w:tr>
      <w:tr w:rsidR="00D63AB9" w:rsidRPr="003F48A5" w14:paraId="67029806" w14:textId="77777777" w:rsidTr="00D63AB9">
        <w:trPr>
          <w:trHeight w:val="283"/>
        </w:trPr>
        <w:tc>
          <w:tcPr>
            <w:tcW w:w="265" w:type="pct"/>
          </w:tcPr>
          <w:p w14:paraId="1C843426" w14:textId="77777777" w:rsidR="00D63AB9" w:rsidRPr="003F48A5" w:rsidRDefault="00D63AB9" w:rsidP="00F33D16">
            <w:pPr>
              <w:jc w:val="center"/>
            </w:pPr>
          </w:p>
        </w:tc>
        <w:tc>
          <w:tcPr>
            <w:tcW w:w="184" w:type="pct"/>
          </w:tcPr>
          <w:p w14:paraId="16D15100" w14:textId="77777777" w:rsidR="00D63AB9" w:rsidRPr="003F48A5" w:rsidRDefault="00D63AB9" w:rsidP="00F33D16">
            <w:pPr>
              <w:jc w:val="center"/>
            </w:pPr>
            <w:r w:rsidRPr="003F48A5">
              <w:t>b.</w:t>
            </w:r>
          </w:p>
        </w:tc>
        <w:tc>
          <w:tcPr>
            <w:tcW w:w="3723" w:type="pct"/>
          </w:tcPr>
          <w:p w14:paraId="771D3381" w14:textId="77777777" w:rsidR="00D63AB9" w:rsidRPr="003F48A5" w:rsidRDefault="00D63AB9" w:rsidP="00D63AB9">
            <w:pPr>
              <w:rPr>
                <w:bCs/>
              </w:rPr>
            </w:pPr>
            <w:r>
              <w:t xml:space="preserve">Prove that a simple graph with </w:t>
            </w:r>
            <w:r w:rsidRPr="00F71728">
              <w:rPr>
                <w:position w:val="-6"/>
              </w:rPr>
              <w:object w:dxaOrig="200" w:dyaOrig="220" w14:anchorId="4EA8CD37">
                <v:shape id="_x0000_i1225" type="#_x0000_t75" style="width:9.5pt;height:11.55pt" o:ole="">
                  <v:imagedata r:id="rId391" o:title=""/>
                </v:shape>
                <o:OLEObject Type="Embed" ProgID="Equation.DSMT4" ShapeID="_x0000_i1225" DrawAspect="Content" ObjectID="_1801037701" r:id="rId392"/>
              </w:object>
            </w:r>
            <w:r>
              <w:t xml:space="preserve"> vertices and </w:t>
            </w:r>
            <w:r w:rsidRPr="00F71728">
              <w:rPr>
                <w:position w:val="-6"/>
              </w:rPr>
              <w:object w:dxaOrig="200" w:dyaOrig="279" w14:anchorId="3CD5A43A">
                <v:shape id="_x0000_i1226" type="#_x0000_t75" style="width:9.5pt;height:14.25pt" o:ole="">
                  <v:imagedata r:id="rId393" o:title=""/>
                </v:shape>
                <o:OLEObject Type="Embed" ProgID="Equation.DSMT4" ShapeID="_x0000_i1226" DrawAspect="Content" ObjectID="_1801037702" r:id="rId394"/>
              </w:object>
            </w:r>
            <w:r>
              <w:t xml:space="preserve"> components can have at most </w:t>
            </w:r>
            <w:r w:rsidRPr="00F71728">
              <w:rPr>
                <w:position w:val="-24"/>
              </w:rPr>
              <w:object w:dxaOrig="1540" w:dyaOrig="620" w14:anchorId="6B0A1877">
                <v:shape id="_x0000_i1227" type="#_x0000_t75" style="width:77.45pt;height:30.55pt" o:ole="">
                  <v:imagedata r:id="rId395" o:title=""/>
                </v:shape>
                <o:OLEObject Type="Embed" ProgID="Equation.DSMT4" ShapeID="_x0000_i1227" DrawAspect="Content" ObjectID="_1801037703" r:id="rId396"/>
              </w:object>
            </w:r>
            <w:r>
              <w:t xml:space="preserve"> edges.</w:t>
            </w:r>
          </w:p>
        </w:tc>
        <w:tc>
          <w:tcPr>
            <w:tcW w:w="312" w:type="pct"/>
          </w:tcPr>
          <w:p w14:paraId="364DD925" w14:textId="77777777" w:rsidR="00D63AB9" w:rsidRPr="003F48A5" w:rsidRDefault="00D63AB9" w:rsidP="00F33D16">
            <w:pPr>
              <w:jc w:val="center"/>
            </w:pPr>
            <w:r>
              <w:t>CO2</w:t>
            </w:r>
          </w:p>
        </w:tc>
        <w:tc>
          <w:tcPr>
            <w:tcW w:w="259" w:type="pct"/>
          </w:tcPr>
          <w:p w14:paraId="63902EE4" w14:textId="77777777" w:rsidR="00D63AB9" w:rsidRPr="003F48A5" w:rsidRDefault="00D63AB9" w:rsidP="00F33D16">
            <w:pPr>
              <w:jc w:val="center"/>
            </w:pPr>
            <w:r>
              <w:t>E</w:t>
            </w:r>
          </w:p>
        </w:tc>
        <w:tc>
          <w:tcPr>
            <w:tcW w:w="257" w:type="pct"/>
          </w:tcPr>
          <w:p w14:paraId="2D63C17D" w14:textId="77777777" w:rsidR="00D63AB9" w:rsidRPr="003F48A5" w:rsidRDefault="00D63AB9" w:rsidP="00F33D16">
            <w:pPr>
              <w:jc w:val="center"/>
            </w:pPr>
            <w:r>
              <w:t>10</w:t>
            </w:r>
          </w:p>
        </w:tc>
      </w:tr>
      <w:tr w:rsidR="00D63AB9" w:rsidRPr="003F48A5" w14:paraId="62BC2191" w14:textId="77777777" w:rsidTr="00D63AB9">
        <w:trPr>
          <w:trHeight w:val="397"/>
        </w:trPr>
        <w:tc>
          <w:tcPr>
            <w:tcW w:w="265" w:type="pct"/>
          </w:tcPr>
          <w:p w14:paraId="698F002F" w14:textId="77777777" w:rsidR="00D63AB9" w:rsidRPr="003F48A5" w:rsidRDefault="00D63AB9" w:rsidP="00F33D16">
            <w:pPr>
              <w:jc w:val="center"/>
            </w:pPr>
          </w:p>
        </w:tc>
        <w:tc>
          <w:tcPr>
            <w:tcW w:w="184" w:type="pct"/>
          </w:tcPr>
          <w:p w14:paraId="2E06FB65" w14:textId="77777777" w:rsidR="00D63AB9" w:rsidRPr="003F48A5" w:rsidRDefault="00D63AB9" w:rsidP="00F33D16">
            <w:pPr>
              <w:jc w:val="center"/>
            </w:pPr>
          </w:p>
        </w:tc>
        <w:tc>
          <w:tcPr>
            <w:tcW w:w="3723" w:type="pct"/>
          </w:tcPr>
          <w:p w14:paraId="5CE70FE1" w14:textId="77777777" w:rsidR="00D63AB9" w:rsidRPr="003F48A5" w:rsidRDefault="00D63AB9" w:rsidP="00FA7076">
            <w:pPr>
              <w:jc w:val="center"/>
            </w:pPr>
          </w:p>
        </w:tc>
        <w:tc>
          <w:tcPr>
            <w:tcW w:w="312" w:type="pct"/>
          </w:tcPr>
          <w:p w14:paraId="275921CD" w14:textId="77777777" w:rsidR="00D63AB9" w:rsidRPr="003F48A5" w:rsidRDefault="00D63AB9" w:rsidP="00F33D16">
            <w:pPr>
              <w:jc w:val="center"/>
            </w:pPr>
          </w:p>
        </w:tc>
        <w:tc>
          <w:tcPr>
            <w:tcW w:w="259" w:type="pct"/>
          </w:tcPr>
          <w:p w14:paraId="21728101" w14:textId="77777777" w:rsidR="00D63AB9" w:rsidRPr="003F48A5" w:rsidRDefault="00D63AB9" w:rsidP="00F33D16">
            <w:pPr>
              <w:jc w:val="center"/>
            </w:pPr>
          </w:p>
        </w:tc>
        <w:tc>
          <w:tcPr>
            <w:tcW w:w="257" w:type="pct"/>
          </w:tcPr>
          <w:p w14:paraId="40CBBA70" w14:textId="77777777" w:rsidR="00D63AB9" w:rsidRPr="003F48A5" w:rsidRDefault="00D63AB9" w:rsidP="00F33D16">
            <w:pPr>
              <w:jc w:val="center"/>
            </w:pPr>
          </w:p>
        </w:tc>
      </w:tr>
      <w:tr w:rsidR="00D63AB9" w:rsidRPr="003F48A5" w14:paraId="42410FF4" w14:textId="77777777" w:rsidTr="00D63AB9">
        <w:trPr>
          <w:trHeight w:val="283"/>
        </w:trPr>
        <w:tc>
          <w:tcPr>
            <w:tcW w:w="265" w:type="pct"/>
          </w:tcPr>
          <w:p w14:paraId="6660B16F" w14:textId="77777777" w:rsidR="00D63AB9" w:rsidRPr="003F48A5" w:rsidRDefault="00D63AB9" w:rsidP="00F33D16">
            <w:pPr>
              <w:jc w:val="center"/>
            </w:pPr>
            <w:r w:rsidRPr="003F48A5">
              <w:t>5.</w:t>
            </w:r>
          </w:p>
        </w:tc>
        <w:tc>
          <w:tcPr>
            <w:tcW w:w="184" w:type="pct"/>
          </w:tcPr>
          <w:p w14:paraId="2683CF89" w14:textId="77777777" w:rsidR="00D63AB9" w:rsidRPr="003F48A5" w:rsidRDefault="00D63AB9" w:rsidP="00F33D16">
            <w:pPr>
              <w:jc w:val="center"/>
            </w:pPr>
            <w:r w:rsidRPr="003F48A5">
              <w:t>a.</w:t>
            </w:r>
          </w:p>
        </w:tc>
        <w:tc>
          <w:tcPr>
            <w:tcW w:w="3723" w:type="pct"/>
          </w:tcPr>
          <w:p w14:paraId="29BD76F0" w14:textId="77777777" w:rsidR="00D63AB9" w:rsidRDefault="00D63AB9" w:rsidP="00D63AB9">
            <w:r>
              <w:t xml:space="preserve">Either draw a graph with the given specification or explain why no such graph exists </w:t>
            </w:r>
          </w:p>
          <w:p w14:paraId="6488A98E" w14:textId="77777777" w:rsidR="00D63AB9" w:rsidRDefault="00D63AB9" w:rsidP="00D63AB9">
            <w:pPr>
              <w:pStyle w:val="ListParagraph"/>
              <w:numPr>
                <w:ilvl w:val="0"/>
                <w:numId w:val="19"/>
              </w:numPr>
              <w:ind w:left="468"/>
            </w:pPr>
            <w:r>
              <w:t>A tree with nine vertices and nine edges</w:t>
            </w:r>
          </w:p>
          <w:p w14:paraId="69DD9AA7" w14:textId="77777777" w:rsidR="00D63AB9" w:rsidRDefault="00D63AB9" w:rsidP="00D63AB9">
            <w:pPr>
              <w:pStyle w:val="ListParagraph"/>
              <w:numPr>
                <w:ilvl w:val="0"/>
                <w:numId w:val="19"/>
              </w:numPr>
              <w:ind w:left="468"/>
            </w:pPr>
            <w:r>
              <w:t>A tree with all vertices of degree 2</w:t>
            </w:r>
          </w:p>
          <w:p w14:paraId="7582F259" w14:textId="77777777" w:rsidR="00D63AB9" w:rsidRDefault="00D63AB9" w:rsidP="00D63AB9">
            <w:pPr>
              <w:pStyle w:val="ListParagraph"/>
              <w:numPr>
                <w:ilvl w:val="0"/>
                <w:numId w:val="19"/>
              </w:numPr>
              <w:ind w:left="468"/>
            </w:pPr>
            <w:r>
              <w:t>A tree with 3 centers</w:t>
            </w:r>
          </w:p>
          <w:p w14:paraId="3B983FEF" w14:textId="77777777" w:rsidR="00D63AB9" w:rsidRDefault="00D63AB9" w:rsidP="00D63AB9">
            <w:pPr>
              <w:pStyle w:val="ListParagraph"/>
              <w:numPr>
                <w:ilvl w:val="0"/>
                <w:numId w:val="19"/>
              </w:numPr>
              <w:ind w:left="468"/>
            </w:pPr>
            <w:r>
              <w:t>A tree with five vertices and having total degree 8</w:t>
            </w:r>
          </w:p>
          <w:p w14:paraId="5AD99A8D" w14:textId="77777777" w:rsidR="00D63AB9" w:rsidRPr="003F48A5" w:rsidRDefault="00D63AB9" w:rsidP="00D63AB9">
            <w:pPr>
              <w:pStyle w:val="ListParagraph"/>
              <w:numPr>
                <w:ilvl w:val="0"/>
                <w:numId w:val="19"/>
              </w:numPr>
              <w:ind w:left="468"/>
            </w:pPr>
            <w:r>
              <w:t>A tree with six vertices and having total degree 14</w:t>
            </w:r>
          </w:p>
        </w:tc>
        <w:tc>
          <w:tcPr>
            <w:tcW w:w="312" w:type="pct"/>
          </w:tcPr>
          <w:p w14:paraId="690AEE2F" w14:textId="77777777" w:rsidR="00D63AB9" w:rsidRPr="003F48A5" w:rsidRDefault="00D63AB9" w:rsidP="00F33D16">
            <w:pPr>
              <w:jc w:val="center"/>
            </w:pPr>
            <w:r>
              <w:t>CO3</w:t>
            </w:r>
          </w:p>
        </w:tc>
        <w:tc>
          <w:tcPr>
            <w:tcW w:w="259" w:type="pct"/>
          </w:tcPr>
          <w:p w14:paraId="63606E8B" w14:textId="77777777" w:rsidR="00D63AB9" w:rsidRPr="003F48A5" w:rsidRDefault="00D63AB9" w:rsidP="00F33D16">
            <w:pPr>
              <w:jc w:val="center"/>
            </w:pPr>
            <w:r>
              <w:t>A</w:t>
            </w:r>
          </w:p>
        </w:tc>
        <w:tc>
          <w:tcPr>
            <w:tcW w:w="257" w:type="pct"/>
          </w:tcPr>
          <w:p w14:paraId="057DB2CD" w14:textId="77777777" w:rsidR="00D63AB9" w:rsidRPr="003F48A5" w:rsidRDefault="00D63AB9" w:rsidP="00F33D16">
            <w:pPr>
              <w:jc w:val="center"/>
            </w:pPr>
            <w:r>
              <w:t>1</w:t>
            </w:r>
            <w:r w:rsidRPr="003F48A5">
              <w:t>0</w:t>
            </w:r>
          </w:p>
        </w:tc>
      </w:tr>
      <w:tr w:rsidR="00D63AB9" w:rsidRPr="003F48A5" w14:paraId="7843DA5D" w14:textId="77777777" w:rsidTr="00D63AB9">
        <w:trPr>
          <w:trHeight w:val="283"/>
        </w:trPr>
        <w:tc>
          <w:tcPr>
            <w:tcW w:w="265" w:type="pct"/>
          </w:tcPr>
          <w:p w14:paraId="550DE74B" w14:textId="77777777" w:rsidR="00D63AB9" w:rsidRPr="003F48A5" w:rsidRDefault="00D63AB9" w:rsidP="00F33D16">
            <w:pPr>
              <w:jc w:val="center"/>
            </w:pPr>
          </w:p>
        </w:tc>
        <w:tc>
          <w:tcPr>
            <w:tcW w:w="184" w:type="pct"/>
          </w:tcPr>
          <w:p w14:paraId="116F186B" w14:textId="77777777" w:rsidR="00D63AB9" w:rsidRPr="003F48A5" w:rsidRDefault="00D63AB9" w:rsidP="00F33D16">
            <w:pPr>
              <w:jc w:val="center"/>
            </w:pPr>
            <w:r w:rsidRPr="003F48A5">
              <w:t>b.</w:t>
            </w:r>
          </w:p>
        </w:tc>
        <w:tc>
          <w:tcPr>
            <w:tcW w:w="3723" w:type="pct"/>
          </w:tcPr>
          <w:p w14:paraId="6E08711F" w14:textId="77777777" w:rsidR="00D63AB9" w:rsidRDefault="00D63AB9" w:rsidP="00D63AB9">
            <w:r>
              <w:t>Draw the graph of the given incidence matrix and give five observations on it.</w:t>
            </w:r>
          </w:p>
          <w:p w14:paraId="54E8B190" w14:textId="77777777" w:rsidR="00D63AB9" w:rsidRPr="003F48A5" w:rsidRDefault="00D63AB9" w:rsidP="00FA7076">
            <w:pPr>
              <w:jc w:val="center"/>
              <w:rPr>
                <w:bCs/>
              </w:rPr>
            </w:pPr>
            <w:r w:rsidRPr="00FE5C63">
              <w:rPr>
                <w:position w:val="-104"/>
              </w:rPr>
              <w:object w:dxaOrig="3019" w:dyaOrig="2200" w14:anchorId="7D596D6F">
                <v:shape id="_x0000_i1228" type="#_x0000_t75" style="width:177.95pt;height:129.75pt" o:ole="">
                  <v:imagedata r:id="rId397" o:title=""/>
                </v:shape>
                <o:OLEObject Type="Embed" ProgID="Equation.DSMT4" ShapeID="_x0000_i1228" DrawAspect="Content" ObjectID="_1801037704" r:id="rId398"/>
              </w:object>
            </w:r>
          </w:p>
        </w:tc>
        <w:tc>
          <w:tcPr>
            <w:tcW w:w="312" w:type="pct"/>
          </w:tcPr>
          <w:p w14:paraId="7DF0D287" w14:textId="77777777" w:rsidR="00D63AB9" w:rsidRPr="003F48A5" w:rsidRDefault="00D63AB9" w:rsidP="00F33D16">
            <w:pPr>
              <w:jc w:val="center"/>
            </w:pPr>
            <w:r>
              <w:t>CO3</w:t>
            </w:r>
          </w:p>
        </w:tc>
        <w:tc>
          <w:tcPr>
            <w:tcW w:w="259" w:type="pct"/>
          </w:tcPr>
          <w:p w14:paraId="1AC9707E" w14:textId="77777777" w:rsidR="00D63AB9" w:rsidRPr="003F48A5" w:rsidRDefault="00D63AB9" w:rsidP="00F33D16">
            <w:pPr>
              <w:jc w:val="center"/>
            </w:pPr>
            <w:r>
              <w:t>A</w:t>
            </w:r>
          </w:p>
        </w:tc>
        <w:tc>
          <w:tcPr>
            <w:tcW w:w="257" w:type="pct"/>
          </w:tcPr>
          <w:p w14:paraId="3CED5788" w14:textId="77777777" w:rsidR="00D63AB9" w:rsidRPr="003F48A5" w:rsidRDefault="00D63AB9" w:rsidP="00F33D16">
            <w:pPr>
              <w:jc w:val="center"/>
            </w:pPr>
            <w:r>
              <w:t>10</w:t>
            </w:r>
          </w:p>
        </w:tc>
      </w:tr>
      <w:tr w:rsidR="00D63AB9" w:rsidRPr="003F48A5" w14:paraId="34290525" w14:textId="77777777" w:rsidTr="00D63AB9">
        <w:trPr>
          <w:trHeight w:val="263"/>
        </w:trPr>
        <w:tc>
          <w:tcPr>
            <w:tcW w:w="265" w:type="pct"/>
          </w:tcPr>
          <w:p w14:paraId="5E1D1972" w14:textId="77777777" w:rsidR="00D63AB9" w:rsidRPr="003F48A5" w:rsidRDefault="00D63AB9" w:rsidP="00F33D16">
            <w:pPr>
              <w:jc w:val="center"/>
            </w:pPr>
          </w:p>
        </w:tc>
        <w:tc>
          <w:tcPr>
            <w:tcW w:w="184" w:type="pct"/>
          </w:tcPr>
          <w:p w14:paraId="1D660767" w14:textId="77777777" w:rsidR="00D63AB9" w:rsidRPr="003F48A5" w:rsidRDefault="00D63AB9" w:rsidP="00F33D16">
            <w:pPr>
              <w:jc w:val="center"/>
            </w:pPr>
          </w:p>
        </w:tc>
        <w:tc>
          <w:tcPr>
            <w:tcW w:w="3723" w:type="pct"/>
          </w:tcPr>
          <w:p w14:paraId="6E36BDDA" w14:textId="77777777" w:rsidR="00D63AB9" w:rsidRPr="003F48A5" w:rsidRDefault="00D63AB9" w:rsidP="00FA7076">
            <w:pPr>
              <w:jc w:val="center"/>
            </w:pPr>
            <w:r w:rsidRPr="003F48A5">
              <w:rPr>
                <w:b/>
                <w:bCs/>
              </w:rPr>
              <w:t>(OR)</w:t>
            </w:r>
          </w:p>
        </w:tc>
        <w:tc>
          <w:tcPr>
            <w:tcW w:w="312" w:type="pct"/>
          </w:tcPr>
          <w:p w14:paraId="451E4051" w14:textId="77777777" w:rsidR="00D63AB9" w:rsidRPr="003F48A5" w:rsidRDefault="00D63AB9" w:rsidP="00F33D16">
            <w:pPr>
              <w:jc w:val="center"/>
            </w:pPr>
          </w:p>
        </w:tc>
        <w:tc>
          <w:tcPr>
            <w:tcW w:w="259" w:type="pct"/>
          </w:tcPr>
          <w:p w14:paraId="34964176" w14:textId="77777777" w:rsidR="00D63AB9" w:rsidRPr="003F48A5" w:rsidRDefault="00D63AB9" w:rsidP="00F33D16">
            <w:pPr>
              <w:jc w:val="center"/>
            </w:pPr>
          </w:p>
        </w:tc>
        <w:tc>
          <w:tcPr>
            <w:tcW w:w="257" w:type="pct"/>
          </w:tcPr>
          <w:p w14:paraId="035A2423" w14:textId="77777777" w:rsidR="00D63AB9" w:rsidRPr="003F48A5" w:rsidRDefault="00D63AB9" w:rsidP="00F33D16">
            <w:pPr>
              <w:jc w:val="center"/>
            </w:pPr>
          </w:p>
        </w:tc>
      </w:tr>
      <w:tr w:rsidR="00D63AB9" w:rsidRPr="003F48A5" w14:paraId="20DB5994" w14:textId="77777777" w:rsidTr="00D63AB9">
        <w:trPr>
          <w:trHeight w:val="283"/>
        </w:trPr>
        <w:tc>
          <w:tcPr>
            <w:tcW w:w="265" w:type="pct"/>
          </w:tcPr>
          <w:p w14:paraId="24B71949" w14:textId="77777777" w:rsidR="00D63AB9" w:rsidRPr="003F48A5" w:rsidRDefault="00D63AB9" w:rsidP="00F33D16">
            <w:pPr>
              <w:jc w:val="center"/>
            </w:pPr>
            <w:r w:rsidRPr="003F48A5">
              <w:t>6.</w:t>
            </w:r>
          </w:p>
        </w:tc>
        <w:tc>
          <w:tcPr>
            <w:tcW w:w="184" w:type="pct"/>
          </w:tcPr>
          <w:p w14:paraId="1F51CBE1" w14:textId="77777777" w:rsidR="00D63AB9" w:rsidRPr="003F48A5" w:rsidRDefault="00D63AB9" w:rsidP="00F33D16">
            <w:pPr>
              <w:jc w:val="center"/>
            </w:pPr>
            <w:r w:rsidRPr="003F48A5">
              <w:t>a.</w:t>
            </w:r>
          </w:p>
        </w:tc>
        <w:tc>
          <w:tcPr>
            <w:tcW w:w="3723" w:type="pct"/>
          </w:tcPr>
          <w:p w14:paraId="20073FB9" w14:textId="77777777" w:rsidR="00D63AB9" w:rsidRPr="003F48A5" w:rsidRDefault="00D63AB9" w:rsidP="00D63AB9">
            <w:r>
              <w:t>Prove that a graph with at least one edge is 2-chromatic if and only if it has no circuits of odd length.</w:t>
            </w:r>
          </w:p>
        </w:tc>
        <w:tc>
          <w:tcPr>
            <w:tcW w:w="312" w:type="pct"/>
          </w:tcPr>
          <w:p w14:paraId="51244C89" w14:textId="77777777" w:rsidR="00D63AB9" w:rsidRPr="003F48A5" w:rsidRDefault="00D63AB9" w:rsidP="00F33D16">
            <w:pPr>
              <w:jc w:val="center"/>
            </w:pPr>
            <w:r w:rsidRPr="003F48A5">
              <w:t>CO</w:t>
            </w:r>
            <w:r>
              <w:t>4</w:t>
            </w:r>
          </w:p>
        </w:tc>
        <w:tc>
          <w:tcPr>
            <w:tcW w:w="259" w:type="pct"/>
          </w:tcPr>
          <w:p w14:paraId="789903AD" w14:textId="77777777" w:rsidR="00D63AB9" w:rsidRPr="003F48A5" w:rsidRDefault="00D63AB9" w:rsidP="00F33D16">
            <w:pPr>
              <w:jc w:val="center"/>
            </w:pPr>
            <w:r>
              <w:t>An</w:t>
            </w:r>
          </w:p>
        </w:tc>
        <w:tc>
          <w:tcPr>
            <w:tcW w:w="257" w:type="pct"/>
          </w:tcPr>
          <w:p w14:paraId="212EF0DF" w14:textId="77777777" w:rsidR="00D63AB9" w:rsidRPr="003F48A5" w:rsidRDefault="00D63AB9" w:rsidP="00F33D16">
            <w:pPr>
              <w:jc w:val="center"/>
            </w:pPr>
            <w:r>
              <w:t>1</w:t>
            </w:r>
            <w:r w:rsidRPr="003F48A5">
              <w:t>0</w:t>
            </w:r>
          </w:p>
        </w:tc>
      </w:tr>
      <w:tr w:rsidR="00D63AB9" w:rsidRPr="003F48A5" w14:paraId="61B62947" w14:textId="77777777" w:rsidTr="00D63AB9">
        <w:trPr>
          <w:trHeight w:val="283"/>
        </w:trPr>
        <w:tc>
          <w:tcPr>
            <w:tcW w:w="265" w:type="pct"/>
          </w:tcPr>
          <w:p w14:paraId="1A084FF2" w14:textId="77777777" w:rsidR="00D63AB9" w:rsidRPr="003F48A5" w:rsidRDefault="00D63AB9" w:rsidP="00F33D16">
            <w:pPr>
              <w:jc w:val="center"/>
            </w:pPr>
          </w:p>
        </w:tc>
        <w:tc>
          <w:tcPr>
            <w:tcW w:w="184" w:type="pct"/>
          </w:tcPr>
          <w:p w14:paraId="4BEFADD6" w14:textId="77777777" w:rsidR="00D63AB9" w:rsidRPr="003F48A5" w:rsidRDefault="00D63AB9" w:rsidP="00F33D16">
            <w:pPr>
              <w:jc w:val="center"/>
            </w:pPr>
            <w:r w:rsidRPr="003F48A5">
              <w:t>b.</w:t>
            </w:r>
          </w:p>
        </w:tc>
        <w:tc>
          <w:tcPr>
            <w:tcW w:w="3723" w:type="pct"/>
          </w:tcPr>
          <w:p w14:paraId="44ECCA0D" w14:textId="77777777" w:rsidR="00D63AB9" w:rsidRPr="003F48A5" w:rsidRDefault="00D63AB9" w:rsidP="00D63AB9">
            <w:pPr>
              <w:rPr>
                <w:bCs/>
              </w:rPr>
            </w:pPr>
            <w:r>
              <w:t xml:space="preserve">Draw the graphs </w:t>
            </w:r>
            <w:r w:rsidRPr="006814A5">
              <w:rPr>
                <w:position w:val="-12"/>
              </w:rPr>
              <w:object w:dxaOrig="320" w:dyaOrig="360" w14:anchorId="6AC84437">
                <v:shape id="_x0000_i1229" type="#_x0000_t75" style="width:15.6pt;height:19pt" o:ole="">
                  <v:imagedata r:id="rId399" o:title=""/>
                </v:shape>
                <o:OLEObject Type="Embed" ProgID="Equation.DSMT4" ShapeID="_x0000_i1229" DrawAspect="Content" ObjectID="_1801037705" r:id="rId400"/>
              </w:object>
            </w:r>
            <w:r>
              <w:t xml:space="preserve"> </w:t>
            </w:r>
            <w:proofErr w:type="gramStart"/>
            <w:r>
              <w:t xml:space="preserve">and </w:t>
            </w:r>
            <w:proofErr w:type="gramEnd"/>
            <w:r w:rsidRPr="006814A5">
              <w:rPr>
                <w:position w:val="-14"/>
              </w:rPr>
              <w:object w:dxaOrig="440" w:dyaOrig="380" w14:anchorId="1FEDECCA">
                <v:shape id="_x0000_i1230" type="#_x0000_t75" style="width:21.75pt;height:19pt" o:ole="">
                  <v:imagedata r:id="rId401" o:title=""/>
                </v:shape>
                <o:OLEObject Type="Embed" ProgID="Equation.DSMT4" ShapeID="_x0000_i1230" DrawAspect="Content" ObjectID="_1801037706" r:id="rId402"/>
              </w:object>
            </w:r>
            <w:r>
              <w:t xml:space="preserve">, assign a proper </w:t>
            </w:r>
            <w:proofErr w:type="spellStart"/>
            <w:r>
              <w:t>colouring</w:t>
            </w:r>
            <w:proofErr w:type="spellEnd"/>
            <w:r>
              <w:t xml:space="preserve"> to them and find their chromatic number.  </w:t>
            </w:r>
          </w:p>
        </w:tc>
        <w:tc>
          <w:tcPr>
            <w:tcW w:w="312" w:type="pct"/>
          </w:tcPr>
          <w:p w14:paraId="4B10305C" w14:textId="77777777" w:rsidR="00D63AB9" w:rsidRPr="003F48A5" w:rsidRDefault="00D63AB9" w:rsidP="00F33D16">
            <w:pPr>
              <w:jc w:val="center"/>
            </w:pPr>
            <w:r w:rsidRPr="003F48A5">
              <w:t>CO</w:t>
            </w:r>
            <w:r>
              <w:t>4</w:t>
            </w:r>
          </w:p>
        </w:tc>
        <w:tc>
          <w:tcPr>
            <w:tcW w:w="259" w:type="pct"/>
          </w:tcPr>
          <w:p w14:paraId="471C18E1" w14:textId="77777777" w:rsidR="00D63AB9" w:rsidRPr="003F48A5" w:rsidRDefault="00D63AB9" w:rsidP="00F33D16">
            <w:pPr>
              <w:jc w:val="center"/>
            </w:pPr>
            <w:r>
              <w:t>A</w:t>
            </w:r>
          </w:p>
        </w:tc>
        <w:tc>
          <w:tcPr>
            <w:tcW w:w="257" w:type="pct"/>
          </w:tcPr>
          <w:p w14:paraId="1BF35951" w14:textId="77777777" w:rsidR="00D63AB9" w:rsidRPr="003F48A5" w:rsidRDefault="00D63AB9" w:rsidP="00F33D16">
            <w:pPr>
              <w:jc w:val="center"/>
            </w:pPr>
            <w:r>
              <w:t>10</w:t>
            </w:r>
          </w:p>
        </w:tc>
      </w:tr>
      <w:tr w:rsidR="00D63AB9" w:rsidRPr="003F48A5" w14:paraId="44C96C0C" w14:textId="77777777" w:rsidTr="00D63AB9">
        <w:trPr>
          <w:trHeight w:val="397"/>
        </w:trPr>
        <w:tc>
          <w:tcPr>
            <w:tcW w:w="265" w:type="pct"/>
          </w:tcPr>
          <w:p w14:paraId="245A731E" w14:textId="77777777" w:rsidR="00D63AB9" w:rsidRPr="003F48A5" w:rsidRDefault="00D63AB9" w:rsidP="00F33D16">
            <w:pPr>
              <w:jc w:val="center"/>
            </w:pPr>
          </w:p>
        </w:tc>
        <w:tc>
          <w:tcPr>
            <w:tcW w:w="184" w:type="pct"/>
          </w:tcPr>
          <w:p w14:paraId="3CFF1612" w14:textId="77777777" w:rsidR="00D63AB9" w:rsidRPr="003F48A5" w:rsidRDefault="00D63AB9" w:rsidP="00F33D16">
            <w:pPr>
              <w:jc w:val="center"/>
            </w:pPr>
          </w:p>
        </w:tc>
        <w:tc>
          <w:tcPr>
            <w:tcW w:w="3723" w:type="pct"/>
          </w:tcPr>
          <w:p w14:paraId="20FE9804" w14:textId="77777777" w:rsidR="00D63AB9" w:rsidRPr="003F48A5" w:rsidRDefault="00D63AB9" w:rsidP="00D63AB9"/>
        </w:tc>
        <w:tc>
          <w:tcPr>
            <w:tcW w:w="312" w:type="pct"/>
          </w:tcPr>
          <w:p w14:paraId="621AA55F" w14:textId="77777777" w:rsidR="00D63AB9" w:rsidRPr="003F48A5" w:rsidRDefault="00D63AB9" w:rsidP="00F33D16">
            <w:pPr>
              <w:jc w:val="center"/>
            </w:pPr>
          </w:p>
        </w:tc>
        <w:tc>
          <w:tcPr>
            <w:tcW w:w="259" w:type="pct"/>
          </w:tcPr>
          <w:p w14:paraId="33471823" w14:textId="77777777" w:rsidR="00D63AB9" w:rsidRPr="003F48A5" w:rsidRDefault="00D63AB9" w:rsidP="00F33D16">
            <w:pPr>
              <w:jc w:val="center"/>
            </w:pPr>
          </w:p>
        </w:tc>
        <w:tc>
          <w:tcPr>
            <w:tcW w:w="257" w:type="pct"/>
          </w:tcPr>
          <w:p w14:paraId="4975BC66" w14:textId="77777777" w:rsidR="00D63AB9" w:rsidRPr="003F48A5" w:rsidRDefault="00D63AB9" w:rsidP="00F33D16">
            <w:pPr>
              <w:jc w:val="center"/>
            </w:pPr>
          </w:p>
        </w:tc>
      </w:tr>
      <w:tr w:rsidR="00D63AB9" w:rsidRPr="003F48A5" w14:paraId="1983E109" w14:textId="77777777" w:rsidTr="00D63AB9">
        <w:trPr>
          <w:trHeight w:val="283"/>
        </w:trPr>
        <w:tc>
          <w:tcPr>
            <w:tcW w:w="265" w:type="pct"/>
          </w:tcPr>
          <w:p w14:paraId="7E42DDC6" w14:textId="77777777" w:rsidR="00D63AB9" w:rsidRPr="003F48A5" w:rsidRDefault="00D63AB9" w:rsidP="00F33D16">
            <w:pPr>
              <w:jc w:val="center"/>
            </w:pPr>
            <w:r w:rsidRPr="003F48A5">
              <w:t>7.</w:t>
            </w:r>
          </w:p>
        </w:tc>
        <w:tc>
          <w:tcPr>
            <w:tcW w:w="184" w:type="pct"/>
          </w:tcPr>
          <w:p w14:paraId="6642F7D4" w14:textId="77777777" w:rsidR="00D63AB9" w:rsidRPr="003F48A5" w:rsidRDefault="00D63AB9" w:rsidP="00F33D16">
            <w:pPr>
              <w:jc w:val="center"/>
            </w:pPr>
            <w:r w:rsidRPr="003F48A5">
              <w:t>a.</w:t>
            </w:r>
          </w:p>
        </w:tc>
        <w:tc>
          <w:tcPr>
            <w:tcW w:w="3723" w:type="pct"/>
          </w:tcPr>
          <w:p w14:paraId="322A6672" w14:textId="77777777" w:rsidR="00D63AB9" w:rsidRDefault="00D63AB9" w:rsidP="00D63AB9">
            <w:r>
              <w:t xml:space="preserve">Write the </w:t>
            </w:r>
            <w:proofErr w:type="spellStart"/>
            <w:r>
              <w:t>Kruskal’s</w:t>
            </w:r>
            <w:proofErr w:type="spellEnd"/>
            <w:r>
              <w:t xml:space="preserve"> algorithm and find the minimal spanning tree for the given weighted graph. </w:t>
            </w:r>
          </w:p>
          <w:p w14:paraId="1FA8E282" w14:textId="77777777" w:rsidR="00D63AB9" w:rsidRPr="003F48A5" w:rsidRDefault="00D63AB9" w:rsidP="00D63AB9">
            <w:pPr>
              <w:jc w:val="center"/>
            </w:pPr>
            <w:r>
              <w:object w:dxaOrig="5343" w:dyaOrig="4687" w14:anchorId="05A1D023">
                <v:shape id="_x0000_i1231" type="#_x0000_t75" style="width:157.6pt;height:137.9pt" o:ole="">
                  <v:imagedata r:id="rId403" o:title=""/>
                </v:shape>
                <o:OLEObject Type="Embed" ProgID="SmartDraw.2" ShapeID="_x0000_i1231" DrawAspect="Content" ObjectID="_1801037707" r:id="rId404"/>
              </w:object>
            </w:r>
          </w:p>
        </w:tc>
        <w:tc>
          <w:tcPr>
            <w:tcW w:w="312" w:type="pct"/>
          </w:tcPr>
          <w:p w14:paraId="2D064675" w14:textId="77777777" w:rsidR="00D63AB9" w:rsidRPr="003F48A5" w:rsidRDefault="00D63AB9" w:rsidP="00F33D16">
            <w:pPr>
              <w:jc w:val="center"/>
            </w:pPr>
            <w:r w:rsidRPr="003F48A5">
              <w:lastRenderedPageBreak/>
              <w:t>CO</w:t>
            </w:r>
            <w:r>
              <w:t>5</w:t>
            </w:r>
          </w:p>
        </w:tc>
        <w:tc>
          <w:tcPr>
            <w:tcW w:w="259" w:type="pct"/>
          </w:tcPr>
          <w:p w14:paraId="64C9B6F1" w14:textId="77777777" w:rsidR="00D63AB9" w:rsidRPr="003F48A5" w:rsidRDefault="00D63AB9" w:rsidP="00F33D16">
            <w:pPr>
              <w:jc w:val="center"/>
            </w:pPr>
            <w:r>
              <w:t>E</w:t>
            </w:r>
          </w:p>
        </w:tc>
        <w:tc>
          <w:tcPr>
            <w:tcW w:w="257" w:type="pct"/>
          </w:tcPr>
          <w:p w14:paraId="297C1D7C" w14:textId="77777777" w:rsidR="00D63AB9" w:rsidRPr="003F48A5" w:rsidRDefault="00D63AB9" w:rsidP="00F33D16">
            <w:pPr>
              <w:jc w:val="center"/>
            </w:pPr>
            <w:r>
              <w:t>1</w:t>
            </w:r>
            <w:r w:rsidRPr="003F48A5">
              <w:t>0</w:t>
            </w:r>
          </w:p>
        </w:tc>
      </w:tr>
      <w:tr w:rsidR="00D63AB9" w:rsidRPr="003F48A5" w14:paraId="7E070A53" w14:textId="77777777" w:rsidTr="00D63AB9">
        <w:trPr>
          <w:trHeight w:val="283"/>
        </w:trPr>
        <w:tc>
          <w:tcPr>
            <w:tcW w:w="265" w:type="pct"/>
          </w:tcPr>
          <w:p w14:paraId="735CD894" w14:textId="77777777" w:rsidR="00D63AB9" w:rsidRPr="003F48A5" w:rsidRDefault="00D63AB9" w:rsidP="00F33D16">
            <w:pPr>
              <w:jc w:val="center"/>
            </w:pPr>
          </w:p>
        </w:tc>
        <w:tc>
          <w:tcPr>
            <w:tcW w:w="184" w:type="pct"/>
          </w:tcPr>
          <w:p w14:paraId="4BED9C74" w14:textId="77777777" w:rsidR="00D63AB9" w:rsidRPr="003F48A5" w:rsidRDefault="00D63AB9" w:rsidP="00F33D16">
            <w:pPr>
              <w:jc w:val="center"/>
            </w:pPr>
            <w:r w:rsidRPr="003F48A5">
              <w:t>b.</w:t>
            </w:r>
          </w:p>
        </w:tc>
        <w:tc>
          <w:tcPr>
            <w:tcW w:w="3723" w:type="pct"/>
          </w:tcPr>
          <w:p w14:paraId="7597DD30" w14:textId="77777777" w:rsidR="00D63AB9" w:rsidRDefault="00D63AB9" w:rsidP="00D63AB9">
            <w:r>
              <w:t xml:space="preserve">Write the Prim’s algorithm and find the minimal spanning tree for the given weighted graph. </w:t>
            </w:r>
          </w:p>
          <w:p w14:paraId="5E0D6C7A" w14:textId="77777777" w:rsidR="00D63AB9" w:rsidRPr="003F48A5" w:rsidRDefault="00D63AB9" w:rsidP="00D63AB9">
            <w:pPr>
              <w:jc w:val="center"/>
              <w:rPr>
                <w:bCs/>
              </w:rPr>
            </w:pPr>
            <w:r>
              <w:object w:dxaOrig="7956" w:dyaOrig="6271" w14:anchorId="2BBA7E85">
                <v:shape id="_x0000_i1232" type="#_x0000_t75" style="width:253.35pt;height:199pt" o:ole="">
                  <v:imagedata r:id="rId405" o:title=""/>
                </v:shape>
                <o:OLEObject Type="Embed" ProgID="SmartDraw.2" ShapeID="_x0000_i1232" DrawAspect="Content" ObjectID="_1801037708" r:id="rId406"/>
              </w:object>
            </w:r>
          </w:p>
        </w:tc>
        <w:tc>
          <w:tcPr>
            <w:tcW w:w="312" w:type="pct"/>
          </w:tcPr>
          <w:p w14:paraId="44076FD8" w14:textId="77777777" w:rsidR="00D63AB9" w:rsidRPr="003F48A5" w:rsidRDefault="00D63AB9" w:rsidP="00F33D16">
            <w:pPr>
              <w:jc w:val="center"/>
            </w:pPr>
            <w:r w:rsidRPr="003F48A5">
              <w:t>CO</w:t>
            </w:r>
            <w:r>
              <w:t>5</w:t>
            </w:r>
          </w:p>
        </w:tc>
        <w:tc>
          <w:tcPr>
            <w:tcW w:w="259" w:type="pct"/>
          </w:tcPr>
          <w:p w14:paraId="6C5A7E0B" w14:textId="77777777" w:rsidR="00D63AB9" w:rsidRPr="003F48A5" w:rsidRDefault="00D63AB9" w:rsidP="00F33D16">
            <w:pPr>
              <w:jc w:val="center"/>
            </w:pPr>
            <w:r>
              <w:t>E</w:t>
            </w:r>
          </w:p>
        </w:tc>
        <w:tc>
          <w:tcPr>
            <w:tcW w:w="257" w:type="pct"/>
          </w:tcPr>
          <w:p w14:paraId="66A25E42" w14:textId="77777777" w:rsidR="00D63AB9" w:rsidRPr="003F48A5" w:rsidRDefault="00D63AB9" w:rsidP="00F33D16">
            <w:pPr>
              <w:jc w:val="center"/>
            </w:pPr>
            <w:r>
              <w:t>10</w:t>
            </w:r>
          </w:p>
        </w:tc>
      </w:tr>
      <w:tr w:rsidR="00D63AB9" w:rsidRPr="003F48A5" w14:paraId="6E686664" w14:textId="77777777" w:rsidTr="00D63AB9">
        <w:trPr>
          <w:trHeight w:val="283"/>
        </w:trPr>
        <w:tc>
          <w:tcPr>
            <w:tcW w:w="265" w:type="pct"/>
          </w:tcPr>
          <w:p w14:paraId="6F24181F" w14:textId="77777777" w:rsidR="00D63AB9" w:rsidRPr="003F48A5" w:rsidRDefault="00D63AB9" w:rsidP="00F33D16">
            <w:pPr>
              <w:jc w:val="center"/>
            </w:pPr>
          </w:p>
        </w:tc>
        <w:tc>
          <w:tcPr>
            <w:tcW w:w="184" w:type="pct"/>
          </w:tcPr>
          <w:p w14:paraId="56BE54C5" w14:textId="77777777" w:rsidR="00D63AB9" w:rsidRPr="003F48A5" w:rsidRDefault="00D63AB9" w:rsidP="00F33D16">
            <w:pPr>
              <w:jc w:val="center"/>
            </w:pPr>
          </w:p>
        </w:tc>
        <w:tc>
          <w:tcPr>
            <w:tcW w:w="3723" w:type="pct"/>
          </w:tcPr>
          <w:p w14:paraId="5EC6FEFA" w14:textId="77777777" w:rsidR="00D63AB9" w:rsidRPr="003F48A5" w:rsidRDefault="00D63AB9" w:rsidP="00D63AB9">
            <w:pPr>
              <w:jc w:val="center"/>
              <w:rPr>
                <w:bCs/>
              </w:rPr>
            </w:pPr>
            <w:r w:rsidRPr="003F48A5">
              <w:rPr>
                <w:b/>
                <w:bCs/>
              </w:rPr>
              <w:t>(OR)</w:t>
            </w:r>
          </w:p>
        </w:tc>
        <w:tc>
          <w:tcPr>
            <w:tcW w:w="312" w:type="pct"/>
          </w:tcPr>
          <w:p w14:paraId="1330AEDD" w14:textId="77777777" w:rsidR="00D63AB9" w:rsidRPr="003F48A5" w:rsidRDefault="00D63AB9" w:rsidP="00F33D16">
            <w:pPr>
              <w:jc w:val="center"/>
            </w:pPr>
          </w:p>
        </w:tc>
        <w:tc>
          <w:tcPr>
            <w:tcW w:w="259" w:type="pct"/>
          </w:tcPr>
          <w:p w14:paraId="4DB1194B" w14:textId="77777777" w:rsidR="00D63AB9" w:rsidRPr="003F48A5" w:rsidRDefault="00D63AB9" w:rsidP="00F33D16">
            <w:pPr>
              <w:jc w:val="center"/>
            </w:pPr>
          </w:p>
        </w:tc>
        <w:tc>
          <w:tcPr>
            <w:tcW w:w="257" w:type="pct"/>
          </w:tcPr>
          <w:p w14:paraId="1E243740" w14:textId="77777777" w:rsidR="00D63AB9" w:rsidRPr="003F48A5" w:rsidRDefault="00D63AB9" w:rsidP="00F33D16">
            <w:pPr>
              <w:jc w:val="center"/>
            </w:pPr>
          </w:p>
        </w:tc>
      </w:tr>
      <w:tr w:rsidR="00D63AB9" w:rsidRPr="003F48A5" w14:paraId="2B19F45B" w14:textId="77777777" w:rsidTr="00D63AB9">
        <w:trPr>
          <w:trHeight w:val="283"/>
        </w:trPr>
        <w:tc>
          <w:tcPr>
            <w:tcW w:w="265" w:type="pct"/>
          </w:tcPr>
          <w:p w14:paraId="362D09DB" w14:textId="77777777" w:rsidR="00D63AB9" w:rsidRPr="003F48A5" w:rsidRDefault="00D63AB9" w:rsidP="00F33D16">
            <w:pPr>
              <w:jc w:val="center"/>
            </w:pPr>
            <w:r w:rsidRPr="003F48A5">
              <w:t>8.</w:t>
            </w:r>
          </w:p>
        </w:tc>
        <w:tc>
          <w:tcPr>
            <w:tcW w:w="184" w:type="pct"/>
          </w:tcPr>
          <w:p w14:paraId="78DFF664" w14:textId="77777777" w:rsidR="00D63AB9" w:rsidRPr="003F48A5" w:rsidRDefault="00D63AB9" w:rsidP="00F33D16">
            <w:pPr>
              <w:jc w:val="center"/>
            </w:pPr>
            <w:r w:rsidRPr="003F48A5">
              <w:t>a.</w:t>
            </w:r>
          </w:p>
        </w:tc>
        <w:tc>
          <w:tcPr>
            <w:tcW w:w="3723" w:type="pct"/>
          </w:tcPr>
          <w:p w14:paraId="42FC4061" w14:textId="77777777" w:rsidR="00D63AB9" w:rsidRPr="003F48A5" w:rsidRDefault="00D63AB9" w:rsidP="00D63AB9">
            <w:pPr>
              <w:rPr>
                <w:bCs/>
              </w:rPr>
            </w:pPr>
            <w:r>
              <w:t>State and prove the Max flow-Min cut theorem.</w:t>
            </w:r>
          </w:p>
        </w:tc>
        <w:tc>
          <w:tcPr>
            <w:tcW w:w="312" w:type="pct"/>
          </w:tcPr>
          <w:p w14:paraId="623EB25C" w14:textId="77777777" w:rsidR="00D63AB9" w:rsidRPr="003F48A5" w:rsidRDefault="00D63AB9" w:rsidP="00D63AB9">
            <w:pPr>
              <w:jc w:val="center"/>
            </w:pPr>
            <w:r w:rsidRPr="003F48A5">
              <w:t>CO</w:t>
            </w:r>
            <w:r>
              <w:t>5</w:t>
            </w:r>
          </w:p>
        </w:tc>
        <w:tc>
          <w:tcPr>
            <w:tcW w:w="259" w:type="pct"/>
          </w:tcPr>
          <w:p w14:paraId="1A4D6D8F" w14:textId="77777777" w:rsidR="00D63AB9" w:rsidRPr="003F48A5" w:rsidRDefault="00D63AB9" w:rsidP="00F33D16">
            <w:pPr>
              <w:jc w:val="center"/>
            </w:pPr>
            <w:r>
              <w:t>A</w:t>
            </w:r>
          </w:p>
        </w:tc>
        <w:tc>
          <w:tcPr>
            <w:tcW w:w="257" w:type="pct"/>
          </w:tcPr>
          <w:p w14:paraId="2770BD46" w14:textId="77777777" w:rsidR="00D63AB9" w:rsidRPr="003F48A5" w:rsidRDefault="00D63AB9" w:rsidP="00F33D16">
            <w:pPr>
              <w:jc w:val="center"/>
            </w:pPr>
            <w:r>
              <w:t>10</w:t>
            </w:r>
          </w:p>
        </w:tc>
      </w:tr>
      <w:tr w:rsidR="00D63AB9" w:rsidRPr="003F48A5" w14:paraId="518A4555" w14:textId="77777777" w:rsidTr="00D63AB9">
        <w:trPr>
          <w:trHeight w:val="283"/>
        </w:trPr>
        <w:tc>
          <w:tcPr>
            <w:tcW w:w="265" w:type="pct"/>
          </w:tcPr>
          <w:p w14:paraId="1DC01D4E" w14:textId="77777777" w:rsidR="00D63AB9" w:rsidRPr="003F48A5" w:rsidRDefault="00D63AB9" w:rsidP="00F33D16">
            <w:pPr>
              <w:jc w:val="center"/>
            </w:pPr>
          </w:p>
        </w:tc>
        <w:tc>
          <w:tcPr>
            <w:tcW w:w="184" w:type="pct"/>
          </w:tcPr>
          <w:p w14:paraId="6E30EF6F" w14:textId="77777777" w:rsidR="00D63AB9" w:rsidRPr="003F48A5" w:rsidRDefault="00D63AB9" w:rsidP="00F33D16">
            <w:pPr>
              <w:jc w:val="center"/>
            </w:pPr>
            <w:r w:rsidRPr="003F48A5">
              <w:t>b.</w:t>
            </w:r>
          </w:p>
        </w:tc>
        <w:tc>
          <w:tcPr>
            <w:tcW w:w="3723" w:type="pct"/>
          </w:tcPr>
          <w:p w14:paraId="665E54B5" w14:textId="77777777" w:rsidR="00D63AB9" w:rsidRDefault="00D63AB9" w:rsidP="00D63AB9">
            <w:r>
              <w:t xml:space="preserve">Find the Maximum flow for the following network from </w:t>
            </w:r>
            <w:r w:rsidRPr="00881F0F">
              <w:rPr>
                <w:position w:val="-6"/>
              </w:rPr>
              <w:object w:dxaOrig="220" w:dyaOrig="279" w14:anchorId="2C9489D0">
                <v:shape id="_x0000_i1233" type="#_x0000_t75" style="width:11.55pt;height:14.25pt" o:ole="">
                  <v:imagedata r:id="rId407" o:title=""/>
                </v:shape>
                <o:OLEObject Type="Embed" ProgID="Equation.DSMT4" ShapeID="_x0000_i1233" DrawAspect="Content" ObjectID="_1801037709" r:id="rId408"/>
              </w:object>
            </w:r>
            <w:r>
              <w:t xml:space="preserve"> to t </w:t>
            </w:r>
          </w:p>
          <w:p w14:paraId="4BE4866F" w14:textId="77777777" w:rsidR="00D63AB9" w:rsidRPr="003F48A5" w:rsidRDefault="00D63AB9" w:rsidP="00D63AB9">
            <w:pPr>
              <w:jc w:val="center"/>
              <w:rPr>
                <w:bCs/>
              </w:rPr>
            </w:pPr>
            <w:r>
              <w:object w:dxaOrig="7716" w:dyaOrig="4066" w14:anchorId="5977ADB4">
                <v:shape id="_x0000_i1234" type="#_x0000_t75" style="width:279.85pt;height:146.7pt" o:ole="">
                  <v:imagedata r:id="rId409" o:title=""/>
                </v:shape>
                <o:OLEObject Type="Embed" ProgID="SmartDraw.2" ShapeID="_x0000_i1234" DrawAspect="Content" ObjectID="_1801037710" r:id="rId410"/>
              </w:object>
            </w:r>
          </w:p>
        </w:tc>
        <w:tc>
          <w:tcPr>
            <w:tcW w:w="312" w:type="pct"/>
          </w:tcPr>
          <w:p w14:paraId="190632A2" w14:textId="77777777" w:rsidR="00D63AB9" w:rsidRPr="003F48A5" w:rsidRDefault="00D63AB9" w:rsidP="00F33D16">
            <w:pPr>
              <w:jc w:val="center"/>
            </w:pPr>
            <w:r w:rsidRPr="003F48A5">
              <w:t>CO</w:t>
            </w:r>
            <w:r>
              <w:t>5</w:t>
            </w:r>
          </w:p>
        </w:tc>
        <w:tc>
          <w:tcPr>
            <w:tcW w:w="259" w:type="pct"/>
          </w:tcPr>
          <w:p w14:paraId="1DD13051" w14:textId="77777777" w:rsidR="00D63AB9" w:rsidRPr="003F48A5" w:rsidRDefault="00D63AB9" w:rsidP="00F33D16">
            <w:pPr>
              <w:jc w:val="center"/>
            </w:pPr>
            <w:r>
              <w:t>E</w:t>
            </w:r>
          </w:p>
        </w:tc>
        <w:tc>
          <w:tcPr>
            <w:tcW w:w="257" w:type="pct"/>
          </w:tcPr>
          <w:p w14:paraId="7D37677E" w14:textId="77777777" w:rsidR="00D63AB9" w:rsidRPr="003F48A5" w:rsidRDefault="00D63AB9" w:rsidP="00F33D16">
            <w:pPr>
              <w:jc w:val="center"/>
            </w:pPr>
            <w:r>
              <w:t>10</w:t>
            </w:r>
          </w:p>
        </w:tc>
      </w:tr>
      <w:tr w:rsidR="00D63AB9" w:rsidRPr="003F48A5" w14:paraId="56BA3E2F" w14:textId="77777777" w:rsidTr="00F33D16">
        <w:trPr>
          <w:trHeight w:val="550"/>
        </w:trPr>
        <w:tc>
          <w:tcPr>
            <w:tcW w:w="5000" w:type="pct"/>
            <w:gridSpan w:val="6"/>
            <w:vAlign w:val="center"/>
          </w:tcPr>
          <w:p w14:paraId="4092B1C2" w14:textId="77777777" w:rsidR="00D63AB9" w:rsidRPr="003F48A5" w:rsidRDefault="00D63AB9" w:rsidP="00D63AB9">
            <w:pPr>
              <w:jc w:val="center"/>
            </w:pPr>
            <w:r w:rsidRPr="003F48A5">
              <w:rPr>
                <w:b/>
                <w:bCs/>
              </w:rPr>
              <w:t>COMPULSORY QUESTION</w:t>
            </w:r>
          </w:p>
        </w:tc>
      </w:tr>
      <w:tr w:rsidR="00D63AB9" w:rsidRPr="003F48A5" w14:paraId="1D2F20D4" w14:textId="77777777" w:rsidTr="00D63AB9">
        <w:trPr>
          <w:trHeight w:val="283"/>
        </w:trPr>
        <w:tc>
          <w:tcPr>
            <w:tcW w:w="265" w:type="pct"/>
          </w:tcPr>
          <w:p w14:paraId="41F081B1" w14:textId="77777777" w:rsidR="00D63AB9" w:rsidRPr="003F48A5" w:rsidRDefault="00D63AB9" w:rsidP="00F33D16">
            <w:pPr>
              <w:jc w:val="center"/>
            </w:pPr>
            <w:r w:rsidRPr="003F48A5">
              <w:t>9.</w:t>
            </w:r>
          </w:p>
        </w:tc>
        <w:tc>
          <w:tcPr>
            <w:tcW w:w="184" w:type="pct"/>
          </w:tcPr>
          <w:p w14:paraId="42AC3D5D" w14:textId="77777777" w:rsidR="00D63AB9" w:rsidRPr="003F48A5" w:rsidRDefault="00D63AB9" w:rsidP="00F33D16">
            <w:pPr>
              <w:jc w:val="center"/>
            </w:pPr>
            <w:r w:rsidRPr="003F48A5">
              <w:t>a.</w:t>
            </w:r>
          </w:p>
        </w:tc>
        <w:tc>
          <w:tcPr>
            <w:tcW w:w="3723" w:type="pct"/>
          </w:tcPr>
          <w:p w14:paraId="64BAFF5C" w14:textId="77777777" w:rsidR="00D63AB9" w:rsidRDefault="00D63AB9" w:rsidP="00D63AB9">
            <w:r>
              <w:t>Solve the following LPP by graphical method.</w:t>
            </w:r>
          </w:p>
          <w:p w14:paraId="74E35FCF" w14:textId="77777777" w:rsidR="00D63AB9" w:rsidRDefault="00D63AB9" w:rsidP="00D63AB9">
            <w:r w:rsidRPr="006C3953">
              <w:rPr>
                <w:position w:val="-12"/>
              </w:rPr>
              <w:object w:dxaOrig="1920" w:dyaOrig="360" w14:anchorId="5F4FB49F">
                <v:shape id="_x0000_i1235" type="#_x0000_t75" style="width:95.75pt;height:18.35pt" o:ole="">
                  <v:imagedata r:id="rId411" o:title=""/>
                </v:shape>
                <o:OLEObject Type="Embed" ProgID="Equation.DSMT4" ShapeID="_x0000_i1235" DrawAspect="Content" ObjectID="_1801037711" r:id="rId412"/>
              </w:object>
            </w:r>
          </w:p>
          <w:p w14:paraId="51DF7DE9" w14:textId="77777777" w:rsidR="00D63AB9" w:rsidRDefault="00D63AB9" w:rsidP="00D63AB9">
            <w:r>
              <w:t xml:space="preserve">Subject to </w:t>
            </w:r>
          </w:p>
          <w:p w14:paraId="05EE3B46" w14:textId="77777777" w:rsidR="00D63AB9" w:rsidRPr="003F48A5" w:rsidRDefault="00D63AB9" w:rsidP="00D63AB9">
            <w:r>
              <w:rPr>
                <w:position w:val="-66"/>
              </w:rPr>
              <w:tab/>
            </w:r>
            <w:r w:rsidRPr="006C3953">
              <w:rPr>
                <w:position w:val="-66"/>
              </w:rPr>
              <w:object w:dxaOrig="1640" w:dyaOrig="1440" w14:anchorId="0FD116A0">
                <v:shape id="_x0000_i1236" type="#_x0000_t75" style="width:81.5pt;height:1in" o:ole="">
                  <v:imagedata r:id="rId413" o:title=""/>
                </v:shape>
                <o:OLEObject Type="Embed" ProgID="Equation.DSMT4" ShapeID="_x0000_i1236" DrawAspect="Content" ObjectID="_1801037712" r:id="rId414"/>
              </w:object>
            </w:r>
          </w:p>
        </w:tc>
        <w:tc>
          <w:tcPr>
            <w:tcW w:w="312" w:type="pct"/>
          </w:tcPr>
          <w:p w14:paraId="1F64A7ED" w14:textId="77777777" w:rsidR="00D63AB9" w:rsidRPr="003F48A5" w:rsidRDefault="00D63AB9" w:rsidP="00F33D16">
            <w:pPr>
              <w:jc w:val="center"/>
            </w:pPr>
            <w:r w:rsidRPr="003F48A5">
              <w:t>CO6</w:t>
            </w:r>
          </w:p>
        </w:tc>
        <w:tc>
          <w:tcPr>
            <w:tcW w:w="259" w:type="pct"/>
          </w:tcPr>
          <w:p w14:paraId="738AEB1D" w14:textId="77777777" w:rsidR="00D63AB9" w:rsidRPr="003F48A5" w:rsidRDefault="00D63AB9" w:rsidP="00F33D16">
            <w:pPr>
              <w:jc w:val="center"/>
            </w:pPr>
            <w:r>
              <w:t>E</w:t>
            </w:r>
          </w:p>
        </w:tc>
        <w:tc>
          <w:tcPr>
            <w:tcW w:w="257" w:type="pct"/>
          </w:tcPr>
          <w:p w14:paraId="336AA455" w14:textId="77777777" w:rsidR="00D63AB9" w:rsidRPr="003F48A5" w:rsidRDefault="00D63AB9" w:rsidP="00F33D16">
            <w:pPr>
              <w:jc w:val="center"/>
            </w:pPr>
            <w:r>
              <w:t>1</w:t>
            </w:r>
            <w:r w:rsidRPr="003F48A5">
              <w:t>0</w:t>
            </w:r>
          </w:p>
        </w:tc>
      </w:tr>
      <w:tr w:rsidR="00D63AB9" w:rsidRPr="003F48A5" w14:paraId="59E2522D" w14:textId="77777777" w:rsidTr="00D63AB9">
        <w:trPr>
          <w:trHeight w:val="283"/>
        </w:trPr>
        <w:tc>
          <w:tcPr>
            <w:tcW w:w="265" w:type="pct"/>
          </w:tcPr>
          <w:p w14:paraId="340B3796" w14:textId="77777777" w:rsidR="00D63AB9" w:rsidRPr="003F48A5" w:rsidRDefault="00D63AB9" w:rsidP="00F33D16">
            <w:pPr>
              <w:jc w:val="center"/>
            </w:pPr>
          </w:p>
        </w:tc>
        <w:tc>
          <w:tcPr>
            <w:tcW w:w="184" w:type="pct"/>
          </w:tcPr>
          <w:p w14:paraId="2D6055C7" w14:textId="77777777" w:rsidR="00D63AB9" w:rsidRPr="003F48A5" w:rsidRDefault="00D63AB9" w:rsidP="00F33D16">
            <w:pPr>
              <w:jc w:val="center"/>
            </w:pPr>
            <w:r w:rsidRPr="003F48A5">
              <w:t>b.</w:t>
            </w:r>
          </w:p>
        </w:tc>
        <w:tc>
          <w:tcPr>
            <w:tcW w:w="3723" w:type="pct"/>
          </w:tcPr>
          <w:p w14:paraId="63C7766D" w14:textId="77777777" w:rsidR="00D63AB9" w:rsidRDefault="00D63AB9" w:rsidP="00D63AB9">
            <w:r>
              <w:t>Using simplex method solve the LPP</w:t>
            </w:r>
          </w:p>
          <w:p w14:paraId="76172A35" w14:textId="77777777" w:rsidR="00D63AB9" w:rsidRDefault="00D63AB9" w:rsidP="00D63AB9">
            <w:r w:rsidRPr="006C3953">
              <w:rPr>
                <w:position w:val="-12"/>
              </w:rPr>
              <w:object w:dxaOrig="1920" w:dyaOrig="360" w14:anchorId="635DA9F3">
                <v:shape id="_x0000_i1237" type="#_x0000_t75" style="width:95.75pt;height:18.35pt" o:ole="">
                  <v:imagedata r:id="rId415" o:title=""/>
                </v:shape>
                <o:OLEObject Type="Embed" ProgID="Equation.DSMT4" ShapeID="_x0000_i1237" DrawAspect="Content" ObjectID="_1801037713" r:id="rId416"/>
              </w:object>
            </w:r>
          </w:p>
          <w:p w14:paraId="71BB21B2" w14:textId="77777777" w:rsidR="00D63AB9" w:rsidRDefault="00D63AB9" w:rsidP="00D63AB9">
            <w:r>
              <w:t>Subject to</w:t>
            </w:r>
          </w:p>
          <w:p w14:paraId="33089FFA" w14:textId="77777777" w:rsidR="00D63AB9" w:rsidRPr="003F48A5" w:rsidRDefault="00D63AB9" w:rsidP="00D63AB9">
            <w:pPr>
              <w:rPr>
                <w:bCs/>
              </w:rPr>
            </w:pPr>
            <w:r>
              <w:rPr>
                <w:position w:val="-48"/>
              </w:rPr>
              <w:tab/>
            </w:r>
            <w:r w:rsidRPr="006C3953">
              <w:rPr>
                <w:position w:val="-48"/>
              </w:rPr>
              <w:object w:dxaOrig="1200" w:dyaOrig="1080" w14:anchorId="1B4DC777">
                <v:shape id="_x0000_i1238" type="#_x0000_t75" style="width:59.75pt;height:54.35pt" o:ole="">
                  <v:imagedata r:id="rId417" o:title=""/>
                </v:shape>
                <o:OLEObject Type="Embed" ProgID="Equation.DSMT4" ShapeID="_x0000_i1238" DrawAspect="Content" ObjectID="_1801037714" r:id="rId418"/>
              </w:object>
            </w:r>
          </w:p>
        </w:tc>
        <w:tc>
          <w:tcPr>
            <w:tcW w:w="312" w:type="pct"/>
          </w:tcPr>
          <w:p w14:paraId="6CEE0C77" w14:textId="77777777" w:rsidR="00D63AB9" w:rsidRPr="003F48A5" w:rsidRDefault="00D63AB9" w:rsidP="00F33D16">
            <w:pPr>
              <w:jc w:val="center"/>
            </w:pPr>
            <w:r w:rsidRPr="003F48A5">
              <w:lastRenderedPageBreak/>
              <w:t>CO6</w:t>
            </w:r>
          </w:p>
        </w:tc>
        <w:tc>
          <w:tcPr>
            <w:tcW w:w="259" w:type="pct"/>
          </w:tcPr>
          <w:p w14:paraId="0361187C" w14:textId="77777777" w:rsidR="00D63AB9" w:rsidRPr="003F48A5" w:rsidRDefault="00D63AB9" w:rsidP="00F33D16">
            <w:pPr>
              <w:jc w:val="center"/>
            </w:pPr>
            <w:r>
              <w:t>E</w:t>
            </w:r>
          </w:p>
        </w:tc>
        <w:tc>
          <w:tcPr>
            <w:tcW w:w="257" w:type="pct"/>
          </w:tcPr>
          <w:p w14:paraId="3EF50C36" w14:textId="77777777" w:rsidR="00D63AB9" w:rsidRPr="003F48A5" w:rsidRDefault="00D63AB9" w:rsidP="00F33D16">
            <w:pPr>
              <w:jc w:val="center"/>
            </w:pPr>
            <w:r>
              <w:t>10</w:t>
            </w:r>
          </w:p>
        </w:tc>
      </w:tr>
    </w:tbl>
    <w:p w14:paraId="5A776B07" w14:textId="77777777" w:rsidR="00D63AB9" w:rsidRDefault="00D63AB9" w:rsidP="00856324"/>
    <w:p w14:paraId="3251CDDA"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752E3AA"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15BFF268" w14:textId="77777777" w:rsidTr="00D63AB9">
        <w:tc>
          <w:tcPr>
            <w:tcW w:w="632" w:type="dxa"/>
          </w:tcPr>
          <w:p w14:paraId="11F49E78" w14:textId="77777777" w:rsidR="00D63AB9" w:rsidRPr="00930ED1" w:rsidRDefault="00D63AB9" w:rsidP="00FA7076">
            <w:pPr>
              <w:jc w:val="center"/>
              <w:rPr>
                <w:sz w:val="22"/>
                <w:szCs w:val="22"/>
              </w:rPr>
            </w:pPr>
          </w:p>
        </w:tc>
        <w:tc>
          <w:tcPr>
            <w:tcW w:w="9858" w:type="dxa"/>
          </w:tcPr>
          <w:p w14:paraId="70700D6D" w14:textId="77777777" w:rsidR="00D63AB9" w:rsidRPr="00930ED1" w:rsidRDefault="00D63AB9" w:rsidP="00FA7076">
            <w:pPr>
              <w:jc w:val="center"/>
              <w:rPr>
                <w:b/>
                <w:sz w:val="22"/>
                <w:szCs w:val="22"/>
              </w:rPr>
            </w:pPr>
            <w:r w:rsidRPr="00930ED1">
              <w:rPr>
                <w:b/>
                <w:sz w:val="22"/>
                <w:szCs w:val="22"/>
              </w:rPr>
              <w:t>COURSE OUTCOMES</w:t>
            </w:r>
          </w:p>
        </w:tc>
      </w:tr>
      <w:tr w:rsidR="00D63AB9" w14:paraId="3B79F0E8" w14:textId="77777777" w:rsidTr="00D63AB9">
        <w:tc>
          <w:tcPr>
            <w:tcW w:w="632" w:type="dxa"/>
          </w:tcPr>
          <w:p w14:paraId="7FC33128" w14:textId="77777777" w:rsidR="00D63AB9" w:rsidRPr="00930ED1" w:rsidRDefault="00D63AB9" w:rsidP="00FA7076">
            <w:pPr>
              <w:jc w:val="center"/>
              <w:rPr>
                <w:sz w:val="22"/>
                <w:szCs w:val="22"/>
              </w:rPr>
            </w:pPr>
            <w:r w:rsidRPr="00930ED1">
              <w:rPr>
                <w:sz w:val="22"/>
                <w:szCs w:val="22"/>
              </w:rPr>
              <w:t>CO1</w:t>
            </w:r>
          </w:p>
        </w:tc>
        <w:tc>
          <w:tcPr>
            <w:tcW w:w="9858" w:type="dxa"/>
          </w:tcPr>
          <w:p w14:paraId="7E41C044" w14:textId="77777777" w:rsidR="00D63AB9" w:rsidRPr="005D38FA" w:rsidRDefault="00D63AB9" w:rsidP="00D63AB9">
            <w:pPr>
              <w:autoSpaceDE w:val="0"/>
              <w:autoSpaceDN w:val="0"/>
              <w:adjustRightInd w:val="0"/>
            </w:pPr>
            <w:r w:rsidRPr="003201C3">
              <w:t>Recognize the basic structure of graphs.</w:t>
            </w:r>
          </w:p>
        </w:tc>
      </w:tr>
      <w:tr w:rsidR="00D63AB9" w14:paraId="21429A06" w14:textId="77777777" w:rsidTr="00D63AB9">
        <w:tc>
          <w:tcPr>
            <w:tcW w:w="632" w:type="dxa"/>
          </w:tcPr>
          <w:p w14:paraId="501BC607" w14:textId="77777777" w:rsidR="00D63AB9" w:rsidRPr="00930ED1" w:rsidRDefault="00D63AB9" w:rsidP="00FA7076">
            <w:pPr>
              <w:jc w:val="center"/>
              <w:rPr>
                <w:sz w:val="22"/>
                <w:szCs w:val="22"/>
              </w:rPr>
            </w:pPr>
            <w:r w:rsidRPr="00930ED1">
              <w:rPr>
                <w:sz w:val="22"/>
                <w:szCs w:val="22"/>
              </w:rPr>
              <w:t>CO2</w:t>
            </w:r>
          </w:p>
        </w:tc>
        <w:tc>
          <w:tcPr>
            <w:tcW w:w="9858" w:type="dxa"/>
          </w:tcPr>
          <w:p w14:paraId="5488DAE6" w14:textId="77777777" w:rsidR="00D63AB9" w:rsidRPr="00930ED1" w:rsidRDefault="00D63AB9" w:rsidP="00D63AB9">
            <w:pPr>
              <w:autoSpaceDE w:val="0"/>
              <w:autoSpaceDN w:val="0"/>
              <w:adjustRightInd w:val="0"/>
              <w:rPr>
                <w:sz w:val="22"/>
                <w:szCs w:val="22"/>
              </w:rPr>
            </w:pPr>
            <w:r w:rsidRPr="003201C3">
              <w:t>Construct various types of graphs and find solutions.</w:t>
            </w:r>
          </w:p>
        </w:tc>
      </w:tr>
      <w:tr w:rsidR="00D63AB9" w14:paraId="5F6651CF" w14:textId="77777777" w:rsidTr="00D63AB9">
        <w:tc>
          <w:tcPr>
            <w:tcW w:w="632" w:type="dxa"/>
          </w:tcPr>
          <w:p w14:paraId="131BA44F" w14:textId="77777777" w:rsidR="00D63AB9" w:rsidRPr="00930ED1" w:rsidRDefault="00D63AB9" w:rsidP="00FA7076">
            <w:pPr>
              <w:jc w:val="center"/>
              <w:rPr>
                <w:sz w:val="22"/>
                <w:szCs w:val="22"/>
              </w:rPr>
            </w:pPr>
            <w:r w:rsidRPr="00930ED1">
              <w:rPr>
                <w:sz w:val="22"/>
                <w:szCs w:val="22"/>
              </w:rPr>
              <w:t>CO3</w:t>
            </w:r>
          </w:p>
        </w:tc>
        <w:tc>
          <w:tcPr>
            <w:tcW w:w="9858" w:type="dxa"/>
          </w:tcPr>
          <w:p w14:paraId="267B3328" w14:textId="77777777" w:rsidR="00D63AB9" w:rsidRPr="00930ED1" w:rsidRDefault="00D63AB9" w:rsidP="00D63AB9">
            <w:pPr>
              <w:rPr>
                <w:sz w:val="22"/>
                <w:szCs w:val="22"/>
              </w:rPr>
            </w:pPr>
            <w:r w:rsidRPr="003201C3">
              <w:t>Apply graph theory concepts in modelling and solving problems in the field of engineering.</w:t>
            </w:r>
          </w:p>
        </w:tc>
      </w:tr>
      <w:tr w:rsidR="00D63AB9" w14:paraId="68079BC1" w14:textId="77777777" w:rsidTr="00D63AB9">
        <w:tc>
          <w:tcPr>
            <w:tcW w:w="632" w:type="dxa"/>
          </w:tcPr>
          <w:p w14:paraId="735D4897" w14:textId="77777777" w:rsidR="00D63AB9" w:rsidRPr="00930ED1" w:rsidRDefault="00D63AB9" w:rsidP="00FA7076">
            <w:pPr>
              <w:jc w:val="center"/>
              <w:rPr>
                <w:sz w:val="22"/>
                <w:szCs w:val="22"/>
              </w:rPr>
            </w:pPr>
            <w:r w:rsidRPr="00930ED1">
              <w:rPr>
                <w:sz w:val="22"/>
                <w:szCs w:val="22"/>
              </w:rPr>
              <w:t>CO4</w:t>
            </w:r>
          </w:p>
        </w:tc>
        <w:tc>
          <w:tcPr>
            <w:tcW w:w="9858" w:type="dxa"/>
          </w:tcPr>
          <w:p w14:paraId="5CB6B341" w14:textId="77777777" w:rsidR="00D63AB9" w:rsidRPr="00930ED1" w:rsidRDefault="00D63AB9" w:rsidP="00D63AB9">
            <w:pPr>
              <w:autoSpaceDE w:val="0"/>
              <w:autoSpaceDN w:val="0"/>
              <w:adjustRightInd w:val="0"/>
              <w:rPr>
                <w:sz w:val="22"/>
                <w:szCs w:val="22"/>
              </w:rPr>
            </w:pPr>
            <w:r w:rsidRPr="003201C3">
              <w:t>Understanding Graph network problems and give solutions to simple and complex networks.</w:t>
            </w:r>
          </w:p>
        </w:tc>
      </w:tr>
      <w:tr w:rsidR="00D63AB9" w14:paraId="64FEAC90" w14:textId="77777777" w:rsidTr="00D63AB9">
        <w:tc>
          <w:tcPr>
            <w:tcW w:w="632" w:type="dxa"/>
          </w:tcPr>
          <w:p w14:paraId="06EF1E79" w14:textId="77777777" w:rsidR="00D63AB9" w:rsidRPr="00930ED1" w:rsidRDefault="00D63AB9" w:rsidP="00FA7076">
            <w:pPr>
              <w:jc w:val="center"/>
              <w:rPr>
                <w:sz w:val="22"/>
                <w:szCs w:val="22"/>
              </w:rPr>
            </w:pPr>
            <w:r w:rsidRPr="00930ED1">
              <w:rPr>
                <w:sz w:val="22"/>
                <w:szCs w:val="22"/>
              </w:rPr>
              <w:t>CO5</w:t>
            </w:r>
          </w:p>
        </w:tc>
        <w:tc>
          <w:tcPr>
            <w:tcW w:w="9858" w:type="dxa"/>
          </w:tcPr>
          <w:p w14:paraId="1E70B5E4" w14:textId="77777777" w:rsidR="00D63AB9" w:rsidRPr="00EF0C9D" w:rsidRDefault="00D63AB9" w:rsidP="00D63AB9">
            <w:pPr>
              <w:pStyle w:val="NormalWeb"/>
              <w:shd w:val="clear" w:color="auto" w:fill="FFFFFF"/>
              <w:spacing w:before="0" w:beforeAutospacing="0" w:after="0" w:afterAutospacing="0"/>
            </w:pPr>
            <w:r w:rsidRPr="003201C3">
              <w:t>Apply appropriate algorithms to various graph structures.</w:t>
            </w:r>
          </w:p>
        </w:tc>
      </w:tr>
      <w:tr w:rsidR="00D63AB9" w14:paraId="78A8BC03" w14:textId="77777777" w:rsidTr="00D63AB9">
        <w:tc>
          <w:tcPr>
            <w:tcW w:w="632" w:type="dxa"/>
          </w:tcPr>
          <w:p w14:paraId="192F0E1F" w14:textId="77777777" w:rsidR="00D63AB9" w:rsidRPr="00930ED1" w:rsidRDefault="00D63AB9" w:rsidP="00FA7076">
            <w:pPr>
              <w:jc w:val="center"/>
              <w:rPr>
                <w:sz w:val="22"/>
                <w:szCs w:val="22"/>
              </w:rPr>
            </w:pPr>
            <w:r w:rsidRPr="00930ED1">
              <w:rPr>
                <w:sz w:val="22"/>
                <w:szCs w:val="22"/>
              </w:rPr>
              <w:t>CO6</w:t>
            </w:r>
          </w:p>
        </w:tc>
        <w:tc>
          <w:tcPr>
            <w:tcW w:w="9858" w:type="dxa"/>
          </w:tcPr>
          <w:p w14:paraId="3D3D6DC4" w14:textId="77777777" w:rsidR="00D63AB9" w:rsidRPr="00930ED1" w:rsidRDefault="00D63AB9" w:rsidP="00D63AB9">
            <w:pPr>
              <w:autoSpaceDE w:val="0"/>
              <w:autoSpaceDN w:val="0"/>
              <w:adjustRightInd w:val="0"/>
              <w:rPr>
                <w:sz w:val="22"/>
                <w:szCs w:val="22"/>
              </w:rPr>
            </w:pPr>
            <w:r w:rsidRPr="003201C3">
              <w:t>Formulate linear programming models and apply various methods for solving linear programming problems.</w:t>
            </w:r>
          </w:p>
        </w:tc>
      </w:tr>
    </w:tbl>
    <w:p w14:paraId="7C41A7B0"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6EFED246" w14:textId="77777777" w:rsidTr="00D63AB9">
        <w:trPr>
          <w:trHeight w:val="305"/>
          <w:jc w:val="center"/>
        </w:trPr>
        <w:tc>
          <w:tcPr>
            <w:tcW w:w="6385" w:type="dxa"/>
            <w:gridSpan w:val="8"/>
          </w:tcPr>
          <w:p w14:paraId="7DCAFAA7"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4F4F3435" w14:textId="77777777" w:rsidTr="00CA4F97">
        <w:trPr>
          <w:jc w:val="center"/>
        </w:trPr>
        <w:tc>
          <w:tcPr>
            <w:tcW w:w="1140" w:type="dxa"/>
          </w:tcPr>
          <w:p w14:paraId="40D5C024"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338F087" w14:textId="77777777" w:rsidR="00D63AB9" w:rsidRPr="00CC7F9A" w:rsidRDefault="00D63AB9" w:rsidP="00D63AB9">
            <w:pPr>
              <w:jc w:val="center"/>
              <w:rPr>
                <w:b/>
                <w:sz w:val="22"/>
                <w:szCs w:val="22"/>
              </w:rPr>
            </w:pPr>
            <w:r w:rsidRPr="00CC7F9A">
              <w:rPr>
                <w:b/>
                <w:sz w:val="22"/>
                <w:szCs w:val="22"/>
              </w:rPr>
              <w:t>R</w:t>
            </w:r>
          </w:p>
        </w:tc>
        <w:tc>
          <w:tcPr>
            <w:tcW w:w="708" w:type="dxa"/>
          </w:tcPr>
          <w:p w14:paraId="1A7067E0" w14:textId="77777777" w:rsidR="00D63AB9" w:rsidRPr="00CC7F9A" w:rsidRDefault="00D63AB9" w:rsidP="00D63AB9">
            <w:pPr>
              <w:jc w:val="center"/>
              <w:rPr>
                <w:b/>
                <w:sz w:val="22"/>
                <w:szCs w:val="22"/>
              </w:rPr>
            </w:pPr>
            <w:r w:rsidRPr="00CC7F9A">
              <w:rPr>
                <w:b/>
                <w:sz w:val="22"/>
                <w:szCs w:val="22"/>
              </w:rPr>
              <w:t>U</w:t>
            </w:r>
          </w:p>
        </w:tc>
        <w:tc>
          <w:tcPr>
            <w:tcW w:w="709" w:type="dxa"/>
          </w:tcPr>
          <w:p w14:paraId="654DC760" w14:textId="77777777" w:rsidR="00D63AB9" w:rsidRPr="00CC7F9A" w:rsidRDefault="00D63AB9" w:rsidP="00D63AB9">
            <w:pPr>
              <w:jc w:val="center"/>
              <w:rPr>
                <w:b/>
                <w:sz w:val="22"/>
                <w:szCs w:val="22"/>
              </w:rPr>
            </w:pPr>
            <w:r w:rsidRPr="00CC7F9A">
              <w:rPr>
                <w:b/>
                <w:sz w:val="22"/>
                <w:szCs w:val="22"/>
              </w:rPr>
              <w:t>A</w:t>
            </w:r>
          </w:p>
        </w:tc>
        <w:tc>
          <w:tcPr>
            <w:tcW w:w="709" w:type="dxa"/>
          </w:tcPr>
          <w:p w14:paraId="73E6A742" w14:textId="77777777" w:rsidR="00D63AB9" w:rsidRPr="00CC7F9A" w:rsidRDefault="00D63AB9" w:rsidP="00D63AB9">
            <w:pPr>
              <w:jc w:val="center"/>
              <w:rPr>
                <w:b/>
                <w:sz w:val="22"/>
                <w:szCs w:val="22"/>
              </w:rPr>
            </w:pPr>
            <w:r w:rsidRPr="00CC7F9A">
              <w:rPr>
                <w:b/>
                <w:sz w:val="22"/>
                <w:szCs w:val="22"/>
              </w:rPr>
              <w:t>An</w:t>
            </w:r>
          </w:p>
        </w:tc>
        <w:tc>
          <w:tcPr>
            <w:tcW w:w="709" w:type="dxa"/>
          </w:tcPr>
          <w:p w14:paraId="72AB72B4" w14:textId="77777777" w:rsidR="00D63AB9" w:rsidRPr="00CC7F9A" w:rsidRDefault="00D63AB9" w:rsidP="00D63AB9">
            <w:pPr>
              <w:jc w:val="center"/>
              <w:rPr>
                <w:b/>
                <w:sz w:val="22"/>
                <w:szCs w:val="22"/>
              </w:rPr>
            </w:pPr>
            <w:r w:rsidRPr="00CC7F9A">
              <w:rPr>
                <w:b/>
                <w:sz w:val="22"/>
                <w:szCs w:val="22"/>
              </w:rPr>
              <w:t>E</w:t>
            </w:r>
          </w:p>
        </w:tc>
        <w:tc>
          <w:tcPr>
            <w:tcW w:w="708" w:type="dxa"/>
          </w:tcPr>
          <w:p w14:paraId="365C5A9A" w14:textId="77777777" w:rsidR="00D63AB9" w:rsidRPr="00CC7F9A" w:rsidRDefault="00D63AB9" w:rsidP="00D63AB9">
            <w:pPr>
              <w:jc w:val="center"/>
              <w:rPr>
                <w:b/>
                <w:sz w:val="22"/>
                <w:szCs w:val="22"/>
              </w:rPr>
            </w:pPr>
            <w:r w:rsidRPr="00CC7F9A">
              <w:rPr>
                <w:b/>
                <w:sz w:val="22"/>
                <w:szCs w:val="22"/>
              </w:rPr>
              <w:t>C</w:t>
            </w:r>
          </w:p>
        </w:tc>
        <w:tc>
          <w:tcPr>
            <w:tcW w:w="993" w:type="dxa"/>
          </w:tcPr>
          <w:p w14:paraId="100C9F7D" w14:textId="77777777" w:rsidR="00D63AB9" w:rsidRPr="00CC7F9A" w:rsidRDefault="00D63AB9" w:rsidP="00D63AB9">
            <w:pPr>
              <w:jc w:val="center"/>
              <w:rPr>
                <w:b/>
                <w:sz w:val="22"/>
                <w:szCs w:val="22"/>
              </w:rPr>
            </w:pPr>
            <w:r w:rsidRPr="00CC7F9A">
              <w:rPr>
                <w:b/>
                <w:sz w:val="22"/>
                <w:szCs w:val="22"/>
              </w:rPr>
              <w:t>Total</w:t>
            </w:r>
          </w:p>
        </w:tc>
      </w:tr>
      <w:tr w:rsidR="00D63AB9" w14:paraId="13D98622" w14:textId="77777777" w:rsidTr="005E62B1">
        <w:trPr>
          <w:jc w:val="center"/>
        </w:trPr>
        <w:tc>
          <w:tcPr>
            <w:tcW w:w="1140" w:type="dxa"/>
          </w:tcPr>
          <w:p w14:paraId="2C92BF21" w14:textId="77777777" w:rsidR="00D63AB9" w:rsidRPr="00CC7F9A" w:rsidRDefault="00D63AB9" w:rsidP="00D63AB9">
            <w:pPr>
              <w:jc w:val="center"/>
              <w:rPr>
                <w:sz w:val="22"/>
                <w:szCs w:val="22"/>
              </w:rPr>
            </w:pPr>
            <w:r w:rsidRPr="00CC7F9A">
              <w:rPr>
                <w:sz w:val="22"/>
                <w:szCs w:val="22"/>
              </w:rPr>
              <w:t>CO1</w:t>
            </w:r>
          </w:p>
        </w:tc>
        <w:tc>
          <w:tcPr>
            <w:tcW w:w="709" w:type="dxa"/>
          </w:tcPr>
          <w:p w14:paraId="14BB21B8" w14:textId="77777777" w:rsidR="00D63AB9" w:rsidRPr="00CC7F9A" w:rsidRDefault="00D63AB9" w:rsidP="005E62B1">
            <w:pPr>
              <w:jc w:val="center"/>
              <w:rPr>
                <w:sz w:val="22"/>
                <w:szCs w:val="22"/>
              </w:rPr>
            </w:pPr>
            <w:r>
              <w:rPr>
                <w:sz w:val="22"/>
                <w:szCs w:val="22"/>
              </w:rPr>
              <w:t>-</w:t>
            </w:r>
          </w:p>
        </w:tc>
        <w:tc>
          <w:tcPr>
            <w:tcW w:w="708" w:type="dxa"/>
          </w:tcPr>
          <w:p w14:paraId="6A094351" w14:textId="77777777" w:rsidR="00D63AB9" w:rsidRPr="00CC7F9A" w:rsidRDefault="00D63AB9" w:rsidP="005E62B1">
            <w:pPr>
              <w:jc w:val="center"/>
              <w:rPr>
                <w:sz w:val="22"/>
                <w:szCs w:val="22"/>
              </w:rPr>
            </w:pPr>
            <w:r>
              <w:rPr>
                <w:sz w:val="22"/>
                <w:szCs w:val="22"/>
              </w:rPr>
              <w:t>-</w:t>
            </w:r>
          </w:p>
        </w:tc>
        <w:tc>
          <w:tcPr>
            <w:tcW w:w="709" w:type="dxa"/>
          </w:tcPr>
          <w:p w14:paraId="00687277" w14:textId="77777777" w:rsidR="00D63AB9" w:rsidRPr="00CC7F9A" w:rsidRDefault="00D63AB9" w:rsidP="005E62B1">
            <w:pPr>
              <w:jc w:val="center"/>
              <w:rPr>
                <w:sz w:val="22"/>
                <w:szCs w:val="22"/>
              </w:rPr>
            </w:pPr>
            <w:r>
              <w:rPr>
                <w:sz w:val="22"/>
                <w:szCs w:val="22"/>
              </w:rPr>
              <w:t>-</w:t>
            </w:r>
          </w:p>
        </w:tc>
        <w:tc>
          <w:tcPr>
            <w:tcW w:w="709" w:type="dxa"/>
          </w:tcPr>
          <w:p w14:paraId="41FBF242" w14:textId="77777777" w:rsidR="00D63AB9" w:rsidRPr="00CC7F9A" w:rsidRDefault="00D63AB9" w:rsidP="005E62B1">
            <w:pPr>
              <w:jc w:val="center"/>
              <w:rPr>
                <w:sz w:val="22"/>
                <w:szCs w:val="22"/>
              </w:rPr>
            </w:pPr>
            <w:r>
              <w:rPr>
                <w:sz w:val="22"/>
                <w:szCs w:val="22"/>
              </w:rPr>
              <w:t>10</w:t>
            </w:r>
          </w:p>
        </w:tc>
        <w:tc>
          <w:tcPr>
            <w:tcW w:w="709" w:type="dxa"/>
          </w:tcPr>
          <w:p w14:paraId="79899C33" w14:textId="77777777" w:rsidR="00D63AB9" w:rsidRPr="00CC7F9A" w:rsidRDefault="00D63AB9" w:rsidP="005E62B1">
            <w:pPr>
              <w:jc w:val="center"/>
              <w:rPr>
                <w:sz w:val="22"/>
                <w:szCs w:val="22"/>
              </w:rPr>
            </w:pPr>
            <w:r>
              <w:rPr>
                <w:sz w:val="22"/>
                <w:szCs w:val="22"/>
              </w:rPr>
              <w:t>30</w:t>
            </w:r>
          </w:p>
        </w:tc>
        <w:tc>
          <w:tcPr>
            <w:tcW w:w="708" w:type="dxa"/>
          </w:tcPr>
          <w:p w14:paraId="2F3A5108" w14:textId="77777777" w:rsidR="00D63AB9" w:rsidRPr="00CC7F9A" w:rsidRDefault="00D63AB9" w:rsidP="005E62B1">
            <w:pPr>
              <w:jc w:val="center"/>
              <w:rPr>
                <w:sz w:val="22"/>
                <w:szCs w:val="22"/>
              </w:rPr>
            </w:pPr>
            <w:r>
              <w:rPr>
                <w:sz w:val="22"/>
                <w:szCs w:val="22"/>
              </w:rPr>
              <w:t>-</w:t>
            </w:r>
          </w:p>
        </w:tc>
        <w:tc>
          <w:tcPr>
            <w:tcW w:w="993" w:type="dxa"/>
          </w:tcPr>
          <w:p w14:paraId="6B436729" w14:textId="77777777" w:rsidR="00D63AB9" w:rsidRPr="00CC7F9A" w:rsidRDefault="00D63AB9" w:rsidP="005E62B1">
            <w:pPr>
              <w:jc w:val="center"/>
              <w:rPr>
                <w:sz w:val="22"/>
                <w:szCs w:val="22"/>
              </w:rPr>
            </w:pPr>
            <w:r>
              <w:rPr>
                <w:sz w:val="22"/>
                <w:szCs w:val="22"/>
              </w:rPr>
              <w:t>40</w:t>
            </w:r>
          </w:p>
        </w:tc>
      </w:tr>
      <w:tr w:rsidR="00D63AB9" w14:paraId="7144193F" w14:textId="77777777" w:rsidTr="005E62B1">
        <w:trPr>
          <w:jc w:val="center"/>
        </w:trPr>
        <w:tc>
          <w:tcPr>
            <w:tcW w:w="1140" w:type="dxa"/>
          </w:tcPr>
          <w:p w14:paraId="1AFB921B" w14:textId="77777777" w:rsidR="00D63AB9" w:rsidRPr="00CC7F9A" w:rsidRDefault="00D63AB9" w:rsidP="00D63AB9">
            <w:pPr>
              <w:jc w:val="center"/>
              <w:rPr>
                <w:sz w:val="22"/>
                <w:szCs w:val="22"/>
              </w:rPr>
            </w:pPr>
            <w:r w:rsidRPr="00CC7F9A">
              <w:rPr>
                <w:sz w:val="22"/>
                <w:szCs w:val="22"/>
              </w:rPr>
              <w:t>CO2</w:t>
            </w:r>
          </w:p>
        </w:tc>
        <w:tc>
          <w:tcPr>
            <w:tcW w:w="709" w:type="dxa"/>
          </w:tcPr>
          <w:p w14:paraId="4020E1C9" w14:textId="77777777" w:rsidR="00D63AB9" w:rsidRPr="00CC7F9A" w:rsidRDefault="00D63AB9" w:rsidP="005E62B1">
            <w:pPr>
              <w:jc w:val="center"/>
              <w:rPr>
                <w:sz w:val="22"/>
                <w:szCs w:val="22"/>
              </w:rPr>
            </w:pPr>
            <w:r>
              <w:rPr>
                <w:sz w:val="22"/>
                <w:szCs w:val="22"/>
              </w:rPr>
              <w:t>-</w:t>
            </w:r>
          </w:p>
        </w:tc>
        <w:tc>
          <w:tcPr>
            <w:tcW w:w="708" w:type="dxa"/>
          </w:tcPr>
          <w:p w14:paraId="4882BCE7" w14:textId="77777777" w:rsidR="00D63AB9" w:rsidRPr="00CC7F9A" w:rsidRDefault="00D63AB9" w:rsidP="005E62B1">
            <w:pPr>
              <w:jc w:val="center"/>
              <w:rPr>
                <w:sz w:val="22"/>
                <w:szCs w:val="22"/>
              </w:rPr>
            </w:pPr>
            <w:r>
              <w:rPr>
                <w:sz w:val="22"/>
                <w:szCs w:val="22"/>
              </w:rPr>
              <w:t>-</w:t>
            </w:r>
          </w:p>
        </w:tc>
        <w:tc>
          <w:tcPr>
            <w:tcW w:w="709" w:type="dxa"/>
          </w:tcPr>
          <w:p w14:paraId="5A95BE70" w14:textId="77777777" w:rsidR="00D63AB9" w:rsidRPr="00CC7F9A" w:rsidRDefault="00D63AB9" w:rsidP="005E62B1">
            <w:pPr>
              <w:jc w:val="center"/>
              <w:rPr>
                <w:sz w:val="22"/>
                <w:szCs w:val="22"/>
              </w:rPr>
            </w:pPr>
            <w:r>
              <w:rPr>
                <w:sz w:val="22"/>
                <w:szCs w:val="22"/>
              </w:rPr>
              <w:t>-</w:t>
            </w:r>
          </w:p>
        </w:tc>
        <w:tc>
          <w:tcPr>
            <w:tcW w:w="709" w:type="dxa"/>
          </w:tcPr>
          <w:p w14:paraId="3DB7A455" w14:textId="77777777" w:rsidR="00D63AB9" w:rsidRPr="00CC7F9A" w:rsidRDefault="00D63AB9" w:rsidP="005E62B1">
            <w:pPr>
              <w:jc w:val="center"/>
              <w:rPr>
                <w:sz w:val="22"/>
                <w:szCs w:val="22"/>
              </w:rPr>
            </w:pPr>
            <w:r>
              <w:rPr>
                <w:sz w:val="22"/>
                <w:szCs w:val="22"/>
              </w:rPr>
              <w:t>30</w:t>
            </w:r>
          </w:p>
        </w:tc>
        <w:tc>
          <w:tcPr>
            <w:tcW w:w="709" w:type="dxa"/>
          </w:tcPr>
          <w:p w14:paraId="49281BF5" w14:textId="77777777" w:rsidR="00D63AB9" w:rsidRPr="00CC7F9A" w:rsidRDefault="00D63AB9" w:rsidP="005E62B1">
            <w:pPr>
              <w:jc w:val="center"/>
              <w:rPr>
                <w:sz w:val="22"/>
                <w:szCs w:val="22"/>
              </w:rPr>
            </w:pPr>
            <w:r>
              <w:rPr>
                <w:sz w:val="22"/>
                <w:szCs w:val="22"/>
              </w:rPr>
              <w:t>10</w:t>
            </w:r>
          </w:p>
        </w:tc>
        <w:tc>
          <w:tcPr>
            <w:tcW w:w="708" w:type="dxa"/>
          </w:tcPr>
          <w:p w14:paraId="22C55FFF" w14:textId="77777777" w:rsidR="00D63AB9" w:rsidRPr="00CC7F9A" w:rsidRDefault="00D63AB9" w:rsidP="005E62B1">
            <w:pPr>
              <w:jc w:val="center"/>
              <w:rPr>
                <w:sz w:val="22"/>
                <w:szCs w:val="22"/>
              </w:rPr>
            </w:pPr>
            <w:r>
              <w:rPr>
                <w:sz w:val="22"/>
                <w:szCs w:val="22"/>
              </w:rPr>
              <w:t>-</w:t>
            </w:r>
          </w:p>
        </w:tc>
        <w:tc>
          <w:tcPr>
            <w:tcW w:w="993" w:type="dxa"/>
          </w:tcPr>
          <w:p w14:paraId="090072E3" w14:textId="77777777" w:rsidR="00D63AB9" w:rsidRPr="00CC7F9A" w:rsidRDefault="00D63AB9" w:rsidP="005E62B1">
            <w:pPr>
              <w:jc w:val="center"/>
              <w:rPr>
                <w:sz w:val="22"/>
                <w:szCs w:val="22"/>
              </w:rPr>
            </w:pPr>
            <w:r>
              <w:rPr>
                <w:sz w:val="22"/>
                <w:szCs w:val="22"/>
              </w:rPr>
              <w:t>40</w:t>
            </w:r>
          </w:p>
        </w:tc>
      </w:tr>
      <w:tr w:rsidR="00D63AB9" w14:paraId="5A2BB20D" w14:textId="77777777" w:rsidTr="005E62B1">
        <w:trPr>
          <w:jc w:val="center"/>
        </w:trPr>
        <w:tc>
          <w:tcPr>
            <w:tcW w:w="1140" w:type="dxa"/>
          </w:tcPr>
          <w:p w14:paraId="5C897B39" w14:textId="77777777" w:rsidR="00D63AB9" w:rsidRPr="00CC7F9A" w:rsidRDefault="00D63AB9" w:rsidP="00D63AB9">
            <w:pPr>
              <w:jc w:val="center"/>
              <w:rPr>
                <w:sz w:val="22"/>
                <w:szCs w:val="22"/>
              </w:rPr>
            </w:pPr>
            <w:r w:rsidRPr="00CC7F9A">
              <w:rPr>
                <w:sz w:val="22"/>
                <w:szCs w:val="22"/>
              </w:rPr>
              <w:t>CO3</w:t>
            </w:r>
          </w:p>
        </w:tc>
        <w:tc>
          <w:tcPr>
            <w:tcW w:w="709" w:type="dxa"/>
          </w:tcPr>
          <w:p w14:paraId="214924EE" w14:textId="77777777" w:rsidR="00D63AB9" w:rsidRPr="00CC7F9A" w:rsidRDefault="00D63AB9" w:rsidP="005E62B1">
            <w:pPr>
              <w:jc w:val="center"/>
              <w:rPr>
                <w:sz w:val="22"/>
                <w:szCs w:val="22"/>
              </w:rPr>
            </w:pPr>
            <w:r>
              <w:rPr>
                <w:sz w:val="22"/>
                <w:szCs w:val="22"/>
              </w:rPr>
              <w:t>-</w:t>
            </w:r>
          </w:p>
        </w:tc>
        <w:tc>
          <w:tcPr>
            <w:tcW w:w="708" w:type="dxa"/>
          </w:tcPr>
          <w:p w14:paraId="0E1A9588" w14:textId="77777777" w:rsidR="00D63AB9" w:rsidRPr="00CC7F9A" w:rsidRDefault="00D63AB9" w:rsidP="005E62B1">
            <w:pPr>
              <w:jc w:val="center"/>
              <w:rPr>
                <w:sz w:val="22"/>
                <w:szCs w:val="22"/>
              </w:rPr>
            </w:pPr>
            <w:r>
              <w:rPr>
                <w:sz w:val="22"/>
                <w:szCs w:val="22"/>
              </w:rPr>
              <w:t>-</w:t>
            </w:r>
          </w:p>
        </w:tc>
        <w:tc>
          <w:tcPr>
            <w:tcW w:w="709" w:type="dxa"/>
          </w:tcPr>
          <w:p w14:paraId="2CE7386E" w14:textId="77777777" w:rsidR="00D63AB9" w:rsidRPr="00CC7F9A" w:rsidRDefault="00D63AB9" w:rsidP="005E62B1">
            <w:pPr>
              <w:jc w:val="center"/>
              <w:rPr>
                <w:sz w:val="22"/>
                <w:szCs w:val="22"/>
              </w:rPr>
            </w:pPr>
            <w:r>
              <w:rPr>
                <w:sz w:val="22"/>
                <w:szCs w:val="22"/>
              </w:rPr>
              <w:t>20</w:t>
            </w:r>
          </w:p>
        </w:tc>
        <w:tc>
          <w:tcPr>
            <w:tcW w:w="709" w:type="dxa"/>
          </w:tcPr>
          <w:p w14:paraId="3D6CAC60" w14:textId="77777777" w:rsidR="00D63AB9" w:rsidRPr="00CC7F9A" w:rsidRDefault="00D63AB9" w:rsidP="005E62B1">
            <w:pPr>
              <w:jc w:val="center"/>
              <w:rPr>
                <w:sz w:val="22"/>
                <w:szCs w:val="22"/>
              </w:rPr>
            </w:pPr>
            <w:r>
              <w:rPr>
                <w:sz w:val="22"/>
                <w:szCs w:val="22"/>
              </w:rPr>
              <w:t>-</w:t>
            </w:r>
          </w:p>
        </w:tc>
        <w:tc>
          <w:tcPr>
            <w:tcW w:w="709" w:type="dxa"/>
          </w:tcPr>
          <w:p w14:paraId="0D1DC59B" w14:textId="77777777" w:rsidR="00D63AB9" w:rsidRPr="00CC7F9A" w:rsidRDefault="00D63AB9" w:rsidP="005E62B1">
            <w:pPr>
              <w:jc w:val="center"/>
              <w:rPr>
                <w:sz w:val="22"/>
                <w:szCs w:val="22"/>
              </w:rPr>
            </w:pPr>
            <w:r>
              <w:rPr>
                <w:sz w:val="22"/>
                <w:szCs w:val="22"/>
              </w:rPr>
              <w:t>-</w:t>
            </w:r>
          </w:p>
        </w:tc>
        <w:tc>
          <w:tcPr>
            <w:tcW w:w="708" w:type="dxa"/>
          </w:tcPr>
          <w:p w14:paraId="4A327FE8" w14:textId="77777777" w:rsidR="00D63AB9" w:rsidRPr="00CC7F9A" w:rsidRDefault="00D63AB9" w:rsidP="005E62B1">
            <w:pPr>
              <w:jc w:val="center"/>
              <w:rPr>
                <w:sz w:val="22"/>
                <w:szCs w:val="22"/>
              </w:rPr>
            </w:pPr>
            <w:r>
              <w:rPr>
                <w:sz w:val="22"/>
                <w:szCs w:val="22"/>
              </w:rPr>
              <w:t>-</w:t>
            </w:r>
          </w:p>
        </w:tc>
        <w:tc>
          <w:tcPr>
            <w:tcW w:w="993" w:type="dxa"/>
          </w:tcPr>
          <w:p w14:paraId="0E61D4C1" w14:textId="77777777" w:rsidR="00D63AB9" w:rsidRPr="00CC7F9A" w:rsidRDefault="00D63AB9" w:rsidP="005E62B1">
            <w:pPr>
              <w:jc w:val="center"/>
              <w:rPr>
                <w:sz w:val="22"/>
                <w:szCs w:val="22"/>
              </w:rPr>
            </w:pPr>
            <w:r>
              <w:rPr>
                <w:sz w:val="22"/>
                <w:szCs w:val="22"/>
              </w:rPr>
              <w:t>20</w:t>
            </w:r>
          </w:p>
        </w:tc>
      </w:tr>
      <w:tr w:rsidR="00D63AB9" w14:paraId="4921F427" w14:textId="77777777" w:rsidTr="005E62B1">
        <w:trPr>
          <w:jc w:val="center"/>
        </w:trPr>
        <w:tc>
          <w:tcPr>
            <w:tcW w:w="1140" w:type="dxa"/>
          </w:tcPr>
          <w:p w14:paraId="595A7091" w14:textId="77777777" w:rsidR="00D63AB9" w:rsidRPr="00CC7F9A" w:rsidRDefault="00D63AB9" w:rsidP="00D63AB9">
            <w:pPr>
              <w:jc w:val="center"/>
              <w:rPr>
                <w:sz w:val="22"/>
                <w:szCs w:val="22"/>
              </w:rPr>
            </w:pPr>
            <w:r w:rsidRPr="00CC7F9A">
              <w:rPr>
                <w:sz w:val="22"/>
                <w:szCs w:val="22"/>
              </w:rPr>
              <w:t>CO4</w:t>
            </w:r>
          </w:p>
        </w:tc>
        <w:tc>
          <w:tcPr>
            <w:tcW w:w="709" w:type="dxa"/>
          </w:tcPr>
          <w:p w14:paraId="7D9D4E54" w14:textId="77777777" w:rsidR="00D63AB9" w:rsidRPr="00CC7F9A" w:rsidRDefault="00D63AB9" w:rsidP="005E62B1">
            <w:pPr>
              <w:jc w:val="center"/>
              <w:rPr>
                <w:sz w:val="22"/>
                <w:szCs w:val="22"/>
              </w:rPr>
            </w:pPr>
            <w:r>
              <w:rPr>
                <w:sz w:val="22"/>
                <w:szCs w:val="22"/>
              </w:rPr>
              <w:t>-</w:t>
            </w:r>
          </w:p>
        </w:tc>
        <w:tc>
          <w:tcPr>
            <w:tcW w:w="708" w:type="dxa"/>
          </w:tcPr>
          <w:p w14:paraId="16D2DCB0" w14:textId="77777777" w:rsidR="00D63AB9" w:rsidRPr="00CC7F9A" w:rsidRDefault="00D63AB9" w:rsidP="005E62B1">
            <w:pPr>
              <w:jc w:val="center"/>
              <w:rPr>
                <w:sz w:val="22"/>
                <w:szCs w:val="22"/>
              </w:rPr>
            </w:pPr>
            <w:r>
              <w:rPr>
                <w:sz w:val="22"/>
                <w:szCs w:val="22"/>
              </w:rPr>
              <w:t>-</w:t>
            </w:r>
          </w:p>
        </w:tc>
        <w:tc>
          <w:tcPr>
            <w:tcW w:w="709" w:type="dxa"/>
          </w:tcPr>
          <w:p w14:paraId="3268FC44" w14:textId="77777777" w:rsidR="00D63AB9" w:rsidRPr="00CC7F9A" w:rsidRDefault="00D63AB9" w:rsidP="005E62B1">
            <w:pPr>
              <w:jc w:val="center"/>
              <w:rPr>
                <w:sz w:val="22"/>
                <w:szCs w:val="22"/>
              </w:rPr>
            </w:pPr>
            <w:r>
              <w:rPr>
                <w:sz w:val="22"/>
                <w:szCs w:val="22"/>
              </w:rPr>
              <w:t>10</w:t>
            </w:r>
          </w:p>
        </w:tc>
        <w:tc>
          <w:tcPr>
            <w:tcW w:w="709" w:type="dxa"/>
          </w:tcPr>
          <w:p w14:paraId="00A29C9E" w14:textId="77777777" w:rsidR="00D63AB9" w:rsidRPr="00CC7F9A" w:rsidRDefault="00D63AB9" w:rsidP="005E62B1">
            <w:pPr>
              <w:jc w:val="center"/>
              <w:rPr>
                <w:sz w:val="22"/>
                <w:szCs w:val="22"/>
              </w:rPr>
            </w:pPr>
            <w:r>
              <w:rPr>
                <w:sz w:val="22"/>
                <w:szCs w:val="22"/>
              </w:rPr>
              <w:t>10</w:t>
            </w:r>
          </w:p>
        </w:tc>
        <w:tc>
          <w:tcPr>
            <w:tcW w:w="709" w:type="dxa"/>
          </w:tcPr>
          <w:p w14:paraId="795EF9B0" w14:textId="77777777" w:rsidR="00D63AB9" w:rsidRPr="00CC7F9A" w:rsidRDefault="00D63AB9" w:rsidP="005E62B1">
            <w:pPr>
              <w:jc w:val="center"/>
              <w:rPr>
                <w:sz w:val="22"/>
                <w:szCs w:val="22"/>
              </w:rPr>
            </w:pPr>
            <w:r>
              <w:rPr>
                <w:sz w:val="22"/>
                <w:szCs w:val="22"/>
              </w:rPr>
              <w:t>-</w:t>
            </w:r>
          </w:p>
        </w:tc>
        <w:tc>
          <w:tcPr>
            <w:tcW w:w="708" w:type="dxa"/>
          </w:tcPr>
          <w:p w14:paraId="4B9DE028" w14:textId="77777777" w:rsidR="00D63AB9" w:rsidRPr="00CC7F9A" w:rsidRDefault="00D63AB9" w:rsidP="005E62B1">
            <w:pPr>
              <w:jc w:val="center"/>
              <w:rPr>
                <w:sz w:val="22"/>
                <w:szCs w:val="22"/>
              </w:rPr>
            </w:pPr>
            <w:r>
              <w:rPr>
                <w:sz w:val="22"/>
                <w:szCs w:val="22"/>
              </w:rPr>
              <w:t>-</w:t>
            </w:r>
          </w:p>
        </w:tc>
        <w:tc>
          <w:tcPr>
            <w:tcW w:w="993" w:type="dxa"/>
          </w:tcPr>
          <w:p w14:paraId="02AD3048" w14:textId="77777777" w:rsidR="00D63AB9" w:rsidRPr="00CC7F9A" w:rsidRDefault="00D63AB9" w:rsidP="005E62B1">
            <w:pPr>
              <w:jc w:val="center"/>
              <w:rPr>
                <w:sz w:val="22"/>
                <w:szCs w:val="22"/>
              </w:rPr>
            </w:pPr>
            <w:r>
              <w:rPr>
                <w:sz w:val="22"/>
                <w:szCs w:val="22"/>
              </w:rPr>
              <w:t>20</w:t>
            </w:r>
          </w:p>
        </w:tc>
      </w:tr>
      <w:tr w:rsidR="00D63AB9" w14:paraId="3DBC6988" w14:textId="77777777" w:rsidTr="005E62B1">
        <w:trPr>
          <w:jc w:val="center"/>
        </w:trPr>
        <w:tc>
          <w:tcPr>
            <w:tcW w:w="1140" w:type="dxa"/>
          </w:tcPr>
          <w:p w14:paraId="36A04646" w14:textId="77777777" w:rsidR="00D63AB9" w:rsidRPr="00CC7F9A" w:rsidRDefault="00D63AB9" w:rsidP="00D63AB9">
            <w:pPr>
              <w:jc w:val="center"/>
              <w:rPr>
                <w:sz w:val="22"/>
                <w:szCs w:val="22"/>
              </w:rPr>
            </w:pPr>
            <w:r w:rsidRPr="00CC7F9A">
              <w:rPr>
                <w:sz w:val="22"/>
                <w:szCs w:val="22"/>
              </w:rPr>
              <w:t>CO5</w:t>
            </w:r>
          </w:p>
        </w:tc>
        <w:tc>
          <w:tcPr>
            <w:tcW w:w="709" w:type="dxa"/>
          </w:tcPr>
          <w:p w14:paraId="3DB4CE8F" w14:textId="77777777" w:rsidR="00D63AB9" w:rsidRPr="00CC7F9A" w:rsidRDefault="00D63AB9" w:rsidP="005E62B1">
            <w:pPr>
              <w:jc w:val="center"/>
              <w:rPr>
                <w:sz w:val="22"/>
                <w:szCs w:val="22"/>
              </w:rPr>
            </w:pPr>
            <w:r>
              <w:rPr>
                <w:sz w:val="22"/>
                <w:szCs w:val="22"/>
              </w:rPr>
              <w:t>-</w:t>
            </w:r>
          </w:p>
        </w:tc>
        <w:tc>
          <w:tcPr>
            <w:tcW w:w="708" w:type="dxa"/>
          </w:tcPr>
          <w:p w14:paraId="5C6529B3" w14:textId="77777777" w:rsidR="00D63AB9" w:rsidRPr="00CC7F9A" w:rsidRDefault="00D63AB9" w:rsidP="005E62B1">
            <w:pPr>
              <w:jc w:val="center"/>
              <w:rPr>
                <w:sz w:val="22"/>
                <w:szCs w:val="22"/>
              </w:rPr>
            </w:pPr>
            <w:r>
              <w:rPr>
                <w:sz w:val="22"/>
                <w:szCs w:val="22"/>
              </w:rPr>
              <w:t>-</w:t>
            </w:r>
          </w:p>
        </w:tc>
        <w:tc>
          <w:tcPr>
            <w:tcW w:w="709" w:type="dxa"/>
          </w:tcPr>
          <w:p w14:paraId="2FFDAB7E" w14:textId="77777777" w:rsidR="00D63AB9" w:rsidRPr="00CC7F9A" w:rsidRDefault="00D63AB9" w:rsidP="005E62B1">
            <w:pPr>
              <w:jc w:val="center"/>
              <w:rPr>
                <w:sz w:val="22"/>
                <w:szCs w:val="22"/>
              </w:rPr>
            </w:pPr>
            <w:r>
              <w:rPr>
                <w:sz w:val="22"/>
                <w:szCs w:val="22"/>
              </w:rPr>
              <w:t>10</w:t>
            </w:r>
          </w:p>
        </w:tc>
        <w:tc>
          <w:tcPr>
            <w:tcW w:w="709" w:type="dxa"/>
          </w:tcPr>
          <w:p w14:paraId="31A8D718" w14:textId="77777777" w:rsidR="00D63AB9" w:rsidRPr="00CC7F9A" w:rsidRDefault="00D63AB9" w:rsidP="005E62B1">
            <w:pPr>
              <w:jc w:val="center"/>
              <w:rPr>
                <w:sz w:val="22"/>
                <w:szCs w:val="22"/>
              </w:rPr>
            </w:pPr>
            <w:r>
              <w:rPr>
                <w:sz w:val="22"/>
                <w:szCs w:val="22"/>
              </w:rPr>
              <w:t>-</w:t>
            </w:r>
          </w:p>
        </w:tc>
        <w:tc>
          <w:tcPr>
            <w:tcW w:w="709" w:type="dxa"/>
          </w:tcPr>
          <w:p w14:paraId="355070C9" w14:textId="77777777" w:rsidR="00D63AB9" w:rsidRPr="00CC7F9A" w:rsidRDefault="00D63AB9" w:rsidP="005E62B1">
            <w:pPr>
              <w:jc w:val="center"/>
              <w:rPr>
                <w:sz w:val="22"/>
                <w:szCs w:val="22"/>
              </w:rPr>
            </w:pPr>
            <w:r>
              <w:rPr>
                <w:sz w:val="22"/>
                <w:szCs w:val="22"/>
              </w:rPr>
              <w:t>30</w:t>
            </w:r>
          </w:p>
        </w:tc>
        <w:tc>
          <w:tcPr>
            <w:tcW w:w="708" w:type="dxa"/>
          </w:tcPr>
          <w:p w14:paraId="6A03AA48" w14:textId="77777777" w:rsidR="00D63AB9" w:rsidRPr="00CC7F9A" w:rsidRDefault="00D63AB9" w:rsidP="005E62B1">
            <w:pPr>
              <w:jc w:val="center"/>
              <w:rPr>
                <w:sz w:val="22"/>
                <w:szCs w:val="22"/>
              </w:rPr>
            </w:pPr>
            <w:r>
              <w:rPr>
                <w:sz w:val="22"/>
                <w:szCs w:val="22"/>
              </w:rPr>
              <w:t>-</w:t>
            </w:r>
          </w:p>
        </w:tc>
        <w:tc>
          <w:tcPr>
            <w:tcW w:w="993" w:type="dxa"/>
          </w:tcPr>
          <w:p w14:paraId="29A86F23" w14:textId="77777777" w:rsidR="00D63AB9" w:rsidRPr="00CC7F9A" w:rsidRDefault="00D63AB9" w:rsidP="005E62B1">
            <w:pPr>
              <w:jc w:val="center"/>
              <w:rPr>
                <w:sz w:val="22"/>
                <w:szCs w:val="22"/>
              </w:rPr>
            </w:pPr>
            <w:r>
              <w:rPr>
                <w:sz w:val="22"/>
                <w:szCs w:val="22"/>
              </w:rPr>
              <w:t>40</w:t>
            </w:r>
          </w:p>
        </w:tc>
      </w:tr>
      <w:tr w:rsidR="00D63AB9" w14:paraId="7BA599FE" w14:textId="77777777" w:rsidTr="005E62B1">
        <w:trPr>
          <w:jc w:val="center"/>
        </w:trPr>
        <w:tc>
          <w:tcPr>
            <w:tcW w:w="1140" w:type="dxa"/>
          </w:tcPr>
          <w:p w14:paraId="00295BC1" w14:textId="77777777" w:rsidR="00D63AB9" w:rsidRPr="00CC7F9A" w:rsidRDefault="00D63AB9" w:rsidP="00D63AB9">
            <w:pPr>
              <w:jc w:val="center"/>
              <w:rPr>
                <w:sz w:val="22"/>
                <w:szCs w:val="22"/>
              </w:rPr>
            </w:pPr>
            <w:r w:rsidRPr="00CC7F9A">
              <w:rPr>
                <w:sz w:val="22"/>
                <w:szCs w:val="22"/>
              </w:rPr>
              <w:t>CO6</w:t>
            </w:r>
          </w:p>
        </w:tc>
        <w:tc>
          <w:tcPr>
            <w:tcW w:w="709" w:type="dxa"/>
          </w:tcPr>
          <w:p w14:paraId="4DB1AA51" w14:textId="77777777" w:rsidR="00D63AB9" w:rsidRPr="00CC7F9A" w:rsidRDefault="00D63AB9" w:rsidP="005E62B1">
            <w:pPr>
              <w:jc w:val="center"/>
              <w:rPr>
                <w:sz w:val="22"/>
                <w:szCs w:val="22"/>
              </w:rPr>
            </w:pPr>
            <w:r>
              <w:rPr>
                <w:sz w:val="22"/>
                <w:szCs w:val="22"/>
              </w:rPr>
              <w:t>-</w:t>
            </w:r>
          </w:p>
        </w:tc>
        <w:tc>
          <w:tcPr>
            <w:tcW w:w="708" w:type="dxa"/>
          </w:tcPr>
          <w:p w14:paraId="33DFCFE7" w14:textId="77777777" w:rsidR="00D63AB9" w:rsidRPr="00CC7F9A" w:rsidRDefault="00D63AB9" w:rsidP="005E62B1">
            <w:pPr>
              <w:jc w:val="center"/>
              <w:rPr>
                <w:sz w:val="22"/>
                <w:szCs w:val="22"/>
              </w:rPr>
            </w:pPr>
            <w:r>
              <w:rPr>
                <w:sz w:val="22"/>
                <w:szCs w:val="22"/>
              </w:rPr>
              <w:t>-</w:t>
            </w:r>
          </w:p>
        </w:tc>
        <w:tc>
          <w:tcPr>
            <w:tcW w:w="709" w:type="dxa"/>
          </w:tcPr>
          <w:p w14:paraId="2C37970D" w14:textId="77777777" w:rsidR="00D63AB9" w:rsidRPr="00CC7F9A" w:rsidRDefault="00D63AB9" w:rsidP="005E62B1">
            <w:pPr>
              <w:jc w:val="center"/>
              <w:rPr>
                <w:sz w:val="22"/>
                <w:szCs w:val="22"/>
              </w:rPr>
            </w:pPr>
            <w:r>
              <w:rPr>
                <w:sz w:val="22"/>
                <w:szCs w:val="22"/>
              </w:rPr>
              <w:t>-</w:t>
            </w:r>
          </w:p>
        </w:tc>
        <w:tc>
          <w:tcPr>
            <w:tcW w:w="709" w:type="dxa"/>
          </w:tcPr>
          <w:p w14:paraId="6BAAA829" w14:textId="77777777" w:rsidR="00D63AB9" w:rsidRPr="00CC7F9A" w:rsidRDefault="00D63AB9" w:rsidP="005E62B1">
            <w:pPr>
              <w:jc w:val="center"/>
              <w:rPr>
                <w:sz w:val="22"/>
                <w:szCs w:val="22"/>
              </w:rPr>
            </w:pPr>
            <w:r>
              <w:rPr>
                <w:sz w:val="22"/>
                <w:szCs w:val="22"/>
              </w:rPr>
              <w:t>-</w:t>
            </w:r>
          </w:p>
        </w:tc>
        <w:tc>
          <w:tcPr>
            <w:tcW w:w="709" w:type="dxa"/>
          </w:tcPr>
          <w:p w14:paraId="0D020FF4" w14:textId="77777777" w:rsidR="00D63AB9" w:rsidRPr="00CC7F9A" w:rsidRDefault="00D63AB9" w:rsidP="005E62B1">
            <w:pPr>
              <w:jc w:val="center"/>
              <w:rPr>
                <w:sz w:val="22"/>
                <w:szCs w:val="22"/>
              </w:rPr>
            </w:pPr>
            <w:r>
              <w:rPr>
                <w:sz w:val="22"/>
                <w:szCs w:val="22"/>
              </w:rPr>
              <w:t>20</w:t>
            </w:r>
          </w:p>
        </w:tc>
        <w:tc>
          <w:tcPr>
            <w:tcW w:w="708" w:type="dxa"/>
          </w:tcPr>
          <w:p w14:paraId="232ABC37" w14:textId="77777777" w:rsidR="00D63AB9" w:rsidRPr="00CC7F9A" w:rsidRDefault="00D63AB9" w:rsidP="005E62B1">
            <w:pPr>
              <w:jc w:val="center"/>
              <w:rPr>
                <w:sz w:val="22"/>
                <w:szCs w:val="22"/>
              </w:rPr>
            </w:pPr>
            <w:r>
              <w:rPr>
                <w:sz w:val="22"/>
                <w:szCs w:val="22"/>
              </w:rPr>
              <w:t>-</w:t>
            </w:r>
          </w:p>
        </w:tc>
        <w:tc>
          <w:tcPr>
            <w:tcW w:w="993" w:type="dxa"/>
          </w:tcPr>
          <w:p w14:paraId="398342C7" w14:textId="77777777" w:rsidR="00D63AB9" w:rsidRPr="00CC7F9A" w:rsidRDefault="00D63AB9" w:rsidP="005E62B1">
            <w:pPr>
              <w:jc w:val="center"/>
              <w:rPr>
                <w:sz w:val="22"/>
                <w:szCs w:val="22"/>
              </w:rPr>
            </w:pPr>
            <w:r>
              <w:rPr>
                <w:sz w:val="22"/>
                <w:szCs w:val="22"/>
              </w:rPr>
              <w:t>20</w:t>
            </w:r>
          </w:p>
        </w:tc>
      </w:tr>
      <w:tr w:rsidR="00D63AB9" w14:paraId="19EF496B" w14:textId="77777777" w:rsidTr="00CA4F97">
        <w:trPr>
          <w:jc w:val="center"/>
        </w:trPr>
        <w:tc>
          <w:tcPr>
            <w:tcW w:w="5392" w:type="dxa"/>
            <w:gridSpan w:val="7"/>
          </w:tcPr>
          <w:p w14:paraId="1B118CFA" w14:textId="77777777" w:rsidR="00D63AB9" w:rsidRPr="00CC7F9A" w:rsidRDefault="00D63AB9" w:rsidP="00D63AB9">
            <w:pPr>
              <w:rPr>
                <w:sz w:val="22"/>
                <w:szCs w:val="22"/>
              </w:rPr>
            </w:pPr>
          </w:p>
        </w:tc>
        <w:tc>
          <w:tcPr>
            <w:tcW w:w="993" w:type="dxa"/>
          </w:tcPr>
          <w:p w14:paraId="0B5A1549"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0BE054AF" w14:textId="77777777" w:rsidR="00D63AB9" w:rsidRDefault="00D63AB9" w:rsidP="00856324"/>
    <w:p w14:paraId="381D63A3" w14:textId="77777777" w:rsidR="00D63AB9" w:rsidRDefault="00D63AB9" w:rsidP="00856324"/>
    <w:p w14:paraId="5A84488B" w14:textId="77777777" w:rsidR="00D63AB9" w:rsidRDefault="00D63AB9" w:rsidP="00856324"/>
    <w:p w14:paraId="1FDFDEA8" w14:textId="77777777" w:rsidR="00D63AB9" w:rsidRDefault="00D63AB9" w:rsidP="00D75201"/>
    <w:p w14:paraId="6A6D848E" w14:textId="77777777" w:rsidR="00D63AB9" w:rsidRDefault="00D63AB9" w:rsidP="00D75201"/>
    <w:p w14:paraId="06833E44" w14:textId="77777777" w:rsidR="00D63AB9" w:rsidRDefault="00D63AB9" w:rsidP="00D75201"/>
    <w:p w14:paraId="73F861C9" w14:textId="77777777" w:rsidR="00D63AB9" w:rsidRDefault="00D63AB9" w:rsidP="00D75201"/>
    <w:p w14:paraId="1ACC46DF" w14:textId="77777777" w:rsidR="00D63AB9" w:rsidRDefault="00D63AB9" w:rsidP="00D75201"/>
    <w:p w14:paraId="29C78D63" w14:textId="77777777" w:rsidR="00D63AB9" w:rsidRDefault="00D63AB9" w:rsidP="00D75201"/>
    <w:p w14:paraId="6787E787" w14:textId="77777777" w:rsidR="00D63AB9" w:rsidRDefault="00D63AB9" w:rsidP="00D75201"/>
    <w:p w14:paraId="63CA1AB4" w14:textId="77777777" w:rsidR="00D63AB9" w:rsidRDefault="00D63AB9" w:rsidP="00D75201"/>
    <w:p w14:paraId="5B6F6479" w14:textId="77777777" w:rsidR="00D63AB9" w:rsidRDefault="00D63AB9" w:rsidP="00D75201"/>
    <w:p w14:paraId="5B6E642D" w14:textId="77777777" w:rsidR="00D63AB9" w:rsidRDefault="00D63AB9" w:rsidP="00D75201"/>
    <w:p w14:paraId="3505F39B" w14:textId="77777777" w:rsidR="00D63AB9" w:rsidRDefault="00D63AB9" w:rsidP="00D75201"/>
    <w:p w14:paraId="405F524E" w14:textId="77777777" w:rsidR="00D63AB9" w:rsidRDefault="00D63AB9" w:rsidP="00D75201"/>
    <w:p w14:paraId="23E561BD" w14:textId="77777777" w:rsidR="00D63AB9" w:rsidRDefault="00D63AB9" w:rsidP="00D75201"/>
    <w:p w14:paraId="31E35C9D" w14:textId="77777777" w:rsidR="00D63AB9" w:rsidRDefault="00D63AB9" w:rsidP="00D75201"/>
    <w:p w14:paraId="3592A88A" w14:textId="77777777" w:rsidR="00D63AB9" w:rsidRDefault="00D63AB9">
      <w:pPr>
        <w:spacing w:after="200" w:line="276" w:lineRule="auto"/>
        <w:rPr>
          <w:rFonts w:ascii="Arial" w:hAnsi="Arial" w:cs="Arial"/>
          <w:bCs/>
          <w:noProof/>
        </w:rPr>
      </w:pPr>
      <w:r>
        <w:rPr>
          <w:rFonts w:ascii="Arial" w:hAnsi="Arial" w:cs="Arial"/>
          <w:bCs/>
          <w:noProof/>
        </w:rPr>
        <w:br w:type="page"/>
      </w:r>
    </w:p>
    <w:p w14:paraId="50A2C243" w14:textId="50B11C2C"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4AB8CEC2" wp14:editId="2EE0C83C">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F037303" w14:textId="77777777" w:rsidR="00D63AB9" w:rsidRDefault="00D63AB9" w:rsidP="008B182C">
      <w:pPr>
        <w:jc w:val="center"/>
        <w:rPr>
          <w:b/>
          <w:bCs/>
        </w:rPr>
      </w:pPr>
    </w:p>
    <w:p w14:paraId="125FF86F" w14:textId="77777777" w:rsidR="00D63AB9" w:rsidRDefault="00D63AB9" w:rsidP="008B182C">
      <w:pPr>
        <w:jc w:val="center"/>
        <w:rPr>
          <w:b/>
          <w:bCs/>
        </w:rPr>
      </w:pPr>
      <w:r>
        <w:rPr>
          <w:b/>
          <w:bCs/>
        </w:rPr>
        <w:t>END SEMESTER EXAMINATION – NOV / DEC 2024</w:t>
      </w:r>
    </w:p>
    <w:p w14:paraId="06CA7299"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174CE1CE" w14:textId="77777777" w:rsidTr="00D63AB9">
        <w:trPr>
          <w:trHeight w:val="397"/>
          <w:jc w:val="center"/>
        </w:trPr>
        <w:tc>
          <w:tcPr>
            <w:tcW w:w="1555" w:type="dxa"/>
            <w:vAlign w:val="center"/>
          </w:tcPr>
          <w:p w14:paraId="1F9B1ADF"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1C6294D6" w14:textId="77777777" w:rsidR="00D63AB9" w:rsidRPr="0037089B" w:rsidRDefault="00D63AB9" w:rsidP="00D63AB9">
            <w:pPr>
              <w:pStyle w:val="Title"/>
              <w:jc w:val="left"/>
              <w:rPr>
                <w:b/>
                <w:sz w:val="22"/>
                <w:szCs w:val="22"/>
              </w:rPr>
            </w:pPr>
            <w:r>
              <w:rPr>
                <w:b/>
                <w:sz w:val="22"/>
                <w:szCs w:val="22"/>
              </w:rPr>
              <w:t>19MA3025</w:t>
            </w:r>
          </w:p>
        </w:tc>
        <w:tc>
          <w:tcPr>
            <w:tcW w:w="1417" w:type="dxa"/>
            <w:vAlign w:val="center"/>
          </w:tcPr>
          <w:p w14:paraId="0CF49596"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E1B45AE"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55722B50" w14:textId="77777777" w:rsidTr="00D63AB9">
        <w:trPr>
          <w:trHeight w:val="397"/>
          <w:jc w:val="center"/>
        </w:trPr>
        <w:tc>
          <w:tcPr>
            <w:tcW w:w="1555" w:type="dxa"/>
            <w:vAlign w:val="center"/>
          </w:tcPr>
          <w:p w14:paraId="7B7F5B26" w14:textId="77777777" w:rsidR="00D63AB9" w:rsidRPr="0037089B" w:rsidRDefault="00D63AB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D8AD4D" w14:textId="77777777" w:rsidR="00D63AB9" w:rsidRPr="007A346B" w:rsidRDefault="00D63AB9" w:rsidP="00D63AB9">
            <w:pPr>
              <w:pStyle w:val="Default"/>
              <w:rPr>
                <w:sz w:val="22"/>
                <w:szCs w:val="22"/>
              </w:rPr>
            </w:pPr>
            <w:r>
              <w:rPr>
                <w:b/>
                <w:bCs/>
                <w:sz w:val="22"/>
                <w:szCs w:val="22"/>
              </w:rPr>
              <w:t xml:space="preserve">STOCHASTIC PROCESSES </w:t>
            </w:r>
          </w:p>
        </w:tc>
        <w:tc>
          <w:tcPr>
            <w:tcW w:w="1417" w:type="dxa"/>
            <w:vAlign w:val="center"/>
          </w:tcPr>
          <w:p w14:paraId="167D3D6A"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5DA9C833" w14:textId="77777777" w:rsidR="00D63AB9" w:rsidRPr="0037089B" w:rsidRDefault="00D63AB9" w:rsidP="00D63AB9">
            <w:pPr>
              <w:pStyle w:val="Title"/>
              <w:jc w:val="left"/>
              <w:rPr>
                <w:b/>
                <w:sz w:val="22"/>
                <w:szCs w:val="22"/>
              </w:rPr>
            </w:pPr>
            <w:r w:rsidRPr="0037089B">
              <w:rPr>
                <w:b/>
                <w:sz w:val="22"/>
                <w:szCs w:val="22"/>
              </w:rPr>
              <w:t>100</w:t>
            </w:r>
          </w:p>
        </w:tc>
      </w:tr>
    </w:tbl>
    <w:p w14:paraId="17F46D4A" w14:textId="77777777" w:rsidR="00D63AB9" w:rsidRDefault="00D63AB9" w:rsidP="00856324"/>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D63AB9" w:rsidRPr="003F48A5" w14:paraId="2D2EEA0B" w14:textId="77777777" w:rsidTr="00D63AB9">
        <w:trPr>
          <w:trHeight w:val="552"/>
        </w:trPr>
        <w:tc>
          <w:tcPr>
            <w:tcW w:w="265" w:type="pct"/>
            <w:vAlign w:val="center"/>
          </w:tcPr>
          <w:p w14:paraId="17115F77" w14:textId="77777777" w:rsidR="00D63AB9" w:rsidRPr="003F48A5" w:rsidRDefault="00D63AB9" w:rsidP="00F33D16">
            <w:pPr>
              <w:jc w:val="center"/>
              <w:rPr>
                <w:b/>
              </w:rPr>
            </w:pPr>
            <w:r w:rsidRPr="003F48A5">
              <w:rPr>
                <w:b/>
              </w:rPr>
              <w:t>Q. No.</w:t>
            </w:r>
          </w:p>
        </w:tc>
        <w:tc>
          <w:tcPr>
            <w:tcW w:w="3907" w:type="pct"/>
            <w:gridSpan w:val="2"/>
            <w:vAlign w:val="center"/>
          </w:tcPr>
          <w:p w14:paraId="108818D2" w14:textId="77777777" w:rsidR="00D63AB9" w:rsidRPr="003F48A5" w:rsidRDefault="00D63AB9" w:rsidP="00D63AB9">
            <w:pPr>
              <w:jc w:val="center"/>
              <w:rPr>
                <w:b/>
              </w:rPr>
            </w:pPr>
            <w:r w:rsidRPr="003F48A5">
              <w:rPr>
                <w:b/>
              </w:rPr>
              <w:t>Questions</w:t>
            </w:r>
          </w:p>
        </w:tc>
        <w:tc>
          <w:tcPr>
            <w:tcW w:w="312" w:type="pct"/>
            <w:vAlign w:val="center"/>
          </w:tcPr>
          <w:p w14:paraId="502CF9CB" w14:textId="77777777" w:rsidR="00D63AB9" w:rsidRPr="003F48A5" w:rsidRDefault="00D63AB9" w:rsidP="00F33D16">
            <w:pPr>
              <w:jc w:val="center"/>
              <w:rPr>
                <w:b/>
              </w:rPr>
            </w:pPr>
            <w:r w:rsidRPr="003F48A5">
              <w:rPr>
                <w:b/>
              </w:rPr>
              <w:t>CO</w:t>
            </w:r>
          </w:p>
        </w:tc>
        <w:tc>
          <w:tcPr>
            <w:tcW w:w="259" w:type="pct"/>
            <w:vAlign w:val="center"/>
          </w:tcPr>
          <w:p w14:paraId="6877C1DA" w14:textId="77777777" w:rsidR="00D63AB9" w:rsidRPr="003F48A5" w:rsidRDefault="00D63AB9" w:rsidP="00F33D16">
            <w:pPr>
              <w:jc w:val="center"/>
              <w:rPr>
                <w:b/>
              </w:rPr>
            </w:pPr>
            <w:r w:rsidRPr="003F48A5">
              <w:rPr>
                <w:b/>
              </w:rPr>
              <w:t>BL</w:t>
            </w:r>
          </w:p>
        </w:tc>
        <w:tc>
          <w:tcPr>
            <w:tcW w:w="257" w:type="pct"/>
            <w:vAlign w:val="center"/>
          </w:tcPr>
          <w:p w14:paraId="5554B19E" w14:textId="77777777" w:rsidR="00D63AB9" w:rsidRPr="003F48A5" w:rsidRDefault="00D63AB9" w:rsidP="00F33D16">
            <w:pPr>
              <w:jc w:val="center"/>
              <w:rPr>
                <w:b/>
              </w:rPr>
            </w:pPr>
            <w:r w:rsidRPr="003F48A5">
              <w:rPr>
                <w:b/>
              </w:rPr>
              <w:t>M</w:t>
            </w:r>
          </w:p>
        </w:tc>
      </w:tr>
      <w:tr w:rsidR="00D63AB9" w:rsidRPr="003F48A5" w14:paraId="57ED33CC" w14:textId="77777777" w:rsidTr="00F33D16">
        <w:trPr>
          <w:trHeight w:val="552"/>
        </w:trPr>
        <w:tc>
          <w:tcPr>
            <w:tcW w:w="5000" w:type="pct"/>
            <w:gridSpan w:val="6"/>
            <w:vAlign w:val="center"/>
          </w:tcPr>
          <w:p w14:paraId="7BD57432" w14:textId="77777777" w:rsidR="00D63AB9" w:rsidRPr="003F48A5" w:rsidRDefault="00D63AB9" w:rsidP="00F33D16">
            <w:pPr>
              <w:jc w:val="center"/>
              <w:rPr>
                <w:b/>
                <w:u w:val="single"/>
              </w:rPr>
            </w:pPr>
            <w:r w:rsidRPr="003F48A5">
              <w:rPr>
                <w:b/>
                <w:u w:val="single"/>
              </w:rPr>
              <w:t>PART – A (4 X 20 = 80 MARKS)</w:t>
            </w:r>
          </w:p>
          <w:p w14:paraId="46D797F4" w14:textId="77777777" w:rsidR="00D63AB9" w:rsidRPr="003F48A5" w:rsidRDefault="00D63AB9" w:rsidP="00F33D16">
            <w:pPr>
              <w:jc w:val="center"/>
              <w:rPr>
                <w:b/>
              </w:rPr>
            </w:pPr>
            <w:r w:rsidRPr="003F48A5">
              <w:rPr>
                <w:b/>
              </w:rPr>
              <w:t>(Answer all the Questions)</w:t>
            </w:r>
          </w:p>
        </w:tc>
      </w:tr>
      <w:tr w:rsidR="00D63AB9" w:rsidRPr="003F48A5" w14:paraId="06E46BA6" w14:textId="77777777" w:rsidTr="00D63AB9">
        <w:trPr>
          <w:trHeight w:val="283"/>
        </w:trPr>
        <w:tc>
          <w:tcPr>
            <w:tcW w:w="265" w:type="pct"/>
          </w:tcPr>
          <w:p w14:paraId="41E8EFE0" w14:textId="77777777" w:rsidR="00D63AB9" w:rsidRPr="003F48A5" w:rsidRDefault="00D63AB9" w:rsidP="00F33D16">
            <w:pPr>
              <w:jc w:val="center"/>
            </w:pPr>
            <w:r w:rsidRPr="003F48A5">
              <w:t>1.</w:t>
            </w:r>
          </w:p>
        </w:tc>
        <w:tc>
          <w:tcPr>
            <w:tcW w:w="184" w:type="pct"/>
          </w:tcPr>
          <w:p w14:paraId="20474B41" w14:textId="77777777" w:rsidR="00D63AB9" w:rsidRPr="003F48A5" w:rsidRDefault="00D63AB9" w:rsidP="00F33D16">
            <w:pPr>
              <w:jc w:val="center"/>
            </w:pPr>
          </w:p>
        </w:tc>
        <w:tc>
          <w:tcPr>
            <w:tcW w:w="3723" w:type="pct"/>
          </w:tcPr>
          <w:p w14:paraId="6A1EBF26" w14:textId="77777777" w:rsidR="00D63AB9" w:rsidRPr="003F48A5" w:rsidRDefault="00D63AB9" w:rsidP="00D63AB9">
            <w:r>
              <w:t>Explain in detail the specification and classification of Stochastic Processes.</w:t>
            </w:r>
          </w:p>
        </w:tc>
        <w:tc>
          <w:tcPr>
            <w:tcW w:w="312" w:type="pct"/>
          </w:tcPr>
          <w:p w14:paraId="3897FA09" w14:textId="77777777" w:rsidR="00D63AB9" w:rsidRPr="003F48A5" w:rsidRDefault="00D63AB9" w:rsidP="00F33D16">
            <w:pPr>
              <w:jc w:val="center"/>
            </w:pPr>
            <w:r w:rsidRPr="003F48A5">
              <w:t>CO1</w:t>
            </w:r>
          </w:p>
        </w:tc>
        <w:tc>
          <w:tcPr>
            <w:tcW w:w="259" w:type="pct"/>
          </w:tcPr>
          <w:p w14:paraId="395FEDF5" w14:textId="77777777" w:rsidR="00D63AB9" w:rsidRPr="003F48A5" w:rsidRDefault="00D63AB9" w:rsidP="00F33D16">
            <w:pPr>
              <w:jc w:val="center"/>
            </w:pPr>
            <w:r>
              <w:t>U</w:t>
            </w:r>
          </w:p>
        </w:tc>
        <w:tc>
          <w:tcPr>
            <w:tcW w:w="257" w:type="pct"/>
          </w:tcPr>
          <w:p w14:paraId="30389CCF" w14:textId="77777777" w:rsidR="00D63AB9" w:rsidRPr="003F48A5" w:rsidRDefault="00D63AB9" w:rsidP="00F33D16">
            <w:pPr>
              <w:jc w:val="center"/>
            </w:pPr>
            <w:r w:rsidRPr="003F48A5">
              <w:t>20</w:t>
            </w:r>
          </w:p>
        </w:tc>
      </w:tr>
      <w:tr w:rsidR="00D63AB9" w:rsidRPr="003F48A5" w14:paraId="393BF4A6" w14:textId="77777777" w:rsidTr="00D63AB9">
        <w:trPr>
          <w:trHeight w:val="239"/>
        </w:trPr>
        <w:tc>
          <w:tcPr>
            <w:tcW w:w="265" w:type="pct"/>
          </w:tcPr>
          <w:p w14:paraId="0402667F" w14:textId="77777777" w:rsidR="00D63AB9" w:rsidRPr="003F48A5" w:rsidRDefault="00D63AB9" w:rsidP="00F33D16">
            <w:pPr>
              <w:jc w:val="center"/>
            </w:pPr>
          </w:p>
        </w:tc>
        <w:tc>
          <w:tcPr>
            <w:tcW w:w="184" w:type="pct"/>
          </w:tcPr>
          <w:p w14:paraId="6B22C989" w14:textId="77777777" w:rsidR="00D63AB9" w:rsidRPr="003F48A5" w:rsidRDefault="00D63AB9" w:rsidP="00F33D16">
            <w:pPr>
              <w:jc w:val="center"/>
            </w:pPr>
          </w:p>
        </w:tc>
        <w:tc>
          <w:tcPr>
            <w:tcW w:w="3723" w:type="pct"/>
          </w:tcPr>
          <w:p w14:paraId="309A7DD6" w14:textId="77777777" w:rsidR="00D63AB9" w:rsidRPr="003F48A5" w:rsidRDefault="00D63AB9" w:rsidP="00FA7076">
            <w:pPr>
              <w:jc w:val="center"/>
              <w:rPr>
                <w:b/>
                <w:bCs/>
              </w:rPr>
            </w:pPr>
            <w:r w:rsidRPr="003F48A5">
              <w:rPr>
                <w:b/>
                <w:bCs/>
              </w:rPr>
              <w:t>(OR)</w:t>
            </w:r>
          </w:p>
        </w:tc>
        <w:tc>
          <w:tcPr>
            <w:tcW w:w="312" w:type="pct"/>
          </w:tcPr>
          <w:p w14:paraId="31DA5854" w14:textId="77777777" w:rsidR="00D63AB9" w:rsidRPr="003F48A5" w:rsidRDefault="00D63AB9" w:rsidP="00F33D16">
            <w:pPr>
              <w:jc w:val="center"/>
            </w:pPr>
          </w:p>
        </w:tc>
        <w:tc>
          <w:tcPr>
            <w:tcW w:w="259" w:type="pct"/>
          </w:tcPr>
          <w:p w14:paraId="207B6356" w14:textId="77777777" w:rsidR="00D63AB9" w:rsidRPr="003F48A5" w:rsidRDefault="00D63AB9" w:rsidP="00F33D16">
            <w:pPr>
              <w:jc w:val="center"/>
            </w:pPr>
          </w:p>
        </w:tc>
        <w:tc>
          <w:tcPr>
            <w:tcW w:w="257" w:type="pct"/>
          </w:tcPr>
          <w:p w14:paraId="389EA565" w14:textId="77777777" w:rsidR="00D63AB9" w:rsidRPr="003F48A5" w:rsidRDefault="00D63AB9" w:rsidP="00F33D16">
            <w:pPr>
              <w:jc w:val="center"/>
            </w:pPr>
          </w:p>
        </w:tc>
      </w:tr>
      <w:tr w:rsidR="00D63AB9" w:rsidRPr="003F48A5" w14:paraId="70F8CD41" w14:textId="77777777" w:rsidTr="00D63AB9">
        <w:trPr>
          <w:trHeight w:val="283"/>
        </w:trPr>
        <w:tc>
          <w:tcPr>
            <w:tcW w:w="265" w:type="pct"/>
          </w:tcPr>
          <w:p w14:paraId="4C255FCB" w14:textId="77777777" w:rsidR="00D63AB9" w:rsidRPr="003F48A5" w:rsidRDefault="00D63AB9" w:rsidP="00F33D16">
            <w:pPr>
              <w:jc w:val="center"/>
            </w:pPr>
            <w:r w:rsidRPr="003F48A5">
              <w:t>2.</w:t>
            </w:r>
          </w:p>
        </w:tc>
        <w:tc>
          <w:tcPr>
            <w:tcW w:w="184" w:type="pct"/>
          </w:tcPr>
          <w:p w14:paraId="50D8C044" w14:textId="77777777" w:rsidR="00D63AB9" w:rsidRPr="003F48A5" w:rsidRDefault="00D63AB9" w:rsidP="00F33D16">
            <w:pPr>
              <w:jc w:val="center"/>
            </w:pPr>
            <w:r w:rsidRPr="003F48A5">
              <w:t>a.</w:t>
            </w:r>
          </w:p>
        </w:tc>
        <w:tc>
          <w:tcPr>
            <w:tcW w:w="3723" w:type="pct"/>
          </w:tcPr>
          <w:p w14:paraId="2654E285" w14:textId="77777777" w:rsidR="00D63AB9" w:rsidRPr="003F48A5" w:rsidRDefault="00D63AB9" w:rsidP="00D63AB9">
            <w:r>
              <w:t>If</w:t>
            </w:r>
            <w:r w:rsidRPr="00F46A2E">
              <w:rPr>
                <w:position w:val="-10"/>
              </w:rPr>
              <w:object w:dxaOrig="2420" w:dyaOrig="320" w14:anchorId="0C8EC571">
                <v:shape id="_x0000_i1239" type="#_x0000_t75" style="width:120.9pt;height:15.6pt" o:ole="">
                  <v:imagedata r:id="rId419" o:title=""/>
                </v:shape>
                <o:OLEObject Type="Embed" ProgID="Equation.DSMT4" ShapeID="_x0000_i1239" DrawAspect="Content" ObjectID="_1801037715" r:id="rId420"/>
              </w:object>
            </w:r>
            <w:r>
              <w:t xml:space="preserve">, where </w:t>
            </w:r>
            <w:r w:rsidRPr="00F46A2E">
              <w:rPr>
                <w:position w:val="-4"/>
              </w:rPr>
              <w:object w:dxaOrig="220" w:dyaOrig="260" w14:anchorId="5C392EF4">
                <v:shape id="_x0000_i1240" type="#_x0000_t75" style="width:11.55pt;height:12.9pt" o:ole="">
                  <v:imagedata r:id="rId421" o:title=""/>
                </v:shape>
                <o:OLEObject Type="Embed" ProgID="Equation.DSMT4" ShapeID="_x0000_i1240" DrawAspect="Content" ObjectID="_1801037716" r:id="rId422"/>
              </w:object>
            </w:r>
            <w:r>
              <w:t xml:space="preserve"> and </w:t>
            </w:r>
            <w:r w:rsidRPr="00F46A2E">
              <w:rPr>
                <w:position w:val="-4"/>
              </w:rPr>
              <w:object w:dxaOrig="240" w:dyaOrig="260" w14:anchorId="18CB3B9B">
                <v:shape id="_x0000_i1241" type="#_x0000_t75" style="width:12.25pt;height:12.9pt" o:ole="">
                  <v:imagedata r:id="rId423" o:title=""/>
                </v:shape>
                <o:OLEObject Type="Embed" ProgID="Equation.DSMT4" ShapeID="_x0000_i1241" DrawAspect="Content" ObjectID="_1801037717" r:id="rId424"/>
              </w:object>
            </w:r>
            <w:r>
              <w:t xml:space="preserve"> are two independent normal random variables </w:t>
            </w:r>
            <w:proofErr w:type="gramStart"/>
            <w:r>
              <w:t xml:space="preserve">with </w:t>
            </w:r>
            <w:proofErr w:type="gramEnd"/>
            <w:r w:rsidRPr="00F46A2E">
              <w:rPr>
                <w:position w:val="-10"/>
              </w:rPr>
              <w:object w:dxaOrig="1660" w:dyaOrig="320" w14:anchorId="47BA718A">
                <v:shape id="_x0000_i1242" type="#_x0000_t75" style="width:83.55pt;height:15.6pt" o:ole="">
                  <v:imagedata r:id="rId425" o:title=""/>
                </v:shape>
                <o:OLEObject Type="Embed" ProgID="Equation.DSMT4" ShapeID="_x0000_i1242" DrawAspect="Content" ObjectID="_1801037718" r:id="rId426"/>
              </w:object>
            </w:r>
            <w:r>
              <w:t xml:space="preserve">, </w:t>
            </w:r>
            <w:r w:rsidRPr="00F46A2E">
              <w:rPr>
                <w:position w:val="-10"/>
              </w:rPr>
              <w:object w:dxaOrig="2000" w:dyaOrig="360" w14:anchorId="56A298DE">
                <v:shape id="_x0000_i1243" type="#_x0000_t75" style="width:99.85pt;height:18.35pt" o:ole="">
                  <v:imagedata r:id="rId427" o:title=""/>
                </v:shape>
                <o:OLEObject Type="Embed" ProgID="Equation.DSMT4" ShapeID="_x0000_i1243" DrawAspect="Content" ObjectID="_1801037719" r:id="rId428"/>
              </w:object>
            </w:r>
            <w:r>
              <w:t xml:space="preserve">and </w:t>
            </w:r>
            <w:r w:rsidRPr="00F46A2E">
              <w:rPr>
                <w:position w:val="-6"/>
              </w:rPr>
              <w:object w:dxaOrig="240" w:dyaOrig="220" w14:anchorId="36CF5F68">
                <v:shape id="_x0000_i1244" type="#_x0000_t75" style="width:12.25pt;height:11.55pt" o:ole="">
                  <v:imagedata r:id="rId429" o:title=""/>
                </v:shape>
                <o:OLEObject Type="Embed" ProgID="Equation.DSMT4" ShapeID="_x0000_i1244" DrawAspect="Content" ObjectID="_1801037720" r:id="rId430"/>
              </w:object>
            </w:r>
            <w:r>
              <w:t xml:space="preserve"> is a constant, prove that </w:t>
            </w:r>
            <w:r w:rsidRPr="00F46A2E">
              <w:rPr>
                <w:position w:val="-14"/>
              </w:rPr>
              <w:object w:dxaOrig="720" w:dyaOrig="400" w14:anchorId="4C8BDBB1">
                <v:shape id="_x0000_i1245" type="#_x0000_t75" style="width:36pt;height:20.4pt" o:ole="">
                  <v:imagedata r:id="rId431" o:title=""/>
                </v:shape>
                <o:OLEObject Type="Embed" ProgID="Equation.DSMT4" ShapeID="_x0000_i1245" DrawAspect="Content" ObjectID="_1801037721" r:id="rId432"/>
              </w:object>
            </w:r>
            <w:r>
              <w:t xml:space="preserve"> is a SSS process of order 2. </w:t>
            </w:r>
          </w:p>
        </w:tc>
        <w:tc>
          <w:tcPr>
            <w:tcW w:w="312" w:type="pct"/>
          </w:tcPr>
          <w:p w14:paraId="2182DEC9" w14:textId="77777777" w:rsidR="00D63AB9" w:rsidRPr="003F48A5" w:rsidRDefault="00D63AB9" w:rsidP="00D63AB9">
            <w:pPr>
              <w:jc w:val="center"/>
            </w:pPr>
            <w:r w:rsidRPr="003F48A5">
              <w:t>CO</w:t>
            </w:r>
            <w:r>
              <w:t>1</w:t>
            </w:r>
          </w:p>
        </w:tc>
        <w:tc>
          <w:tcPr>
            <w:tcW w:w="259" w:type="pct"/>
          </w:tcPr>
          <w:p w14:paraId="34A99006" w14:textId="77777777" w:rsidR="00D63AB9" w:rsidRPr="003F48A5" w:rsidRDefault="00D63AB9" w:rsidP="00F33D16">
            <w:pPr>
              <w:jc w:val="center"/>
            </w:pPr>
            <w:r>
              <w:t>E</w:t>
            </w:r>
          </w:p>
        </w:tc>
        <w:tc>
          <w:tcPr>
            <w:tcW w:w="257" w:type="pct"/>
          </w:tcPr>
          <w:p w14:paraId="68070933" w14:textId="77777777" w:rsidR="00D63AB9" w:rsidRPr="003F48A5" w:rsidRDefault="00D63AB9" w:rsidP="00F33D16">
            <w:pPr>
              <w:jc w:val="center"/>
            </w:pPr>
            <w:r>
              <w:t>1</w:t>
            </w:r>
            <w:r w:rsidRPr="003F48A5">
              <w:t>0</w:t>
            </w:r>
          </w:p>
        </w:tc>
      </w:tr>
      <w:tr w:rsidR="00D63AB9" w:rsidRPr="003F48A5" w14:paraId="3312F02A" w14:textId="77777777" w:rsidTr="00D63AB9">
        <w:trPr>
          <w:trHeight w:val="283"/>
        </w:trPr>
        <w:tc>
          <w:tcPr>
            <w:tcW w:w="265" w:type="pct"/>
          </w:tcPr>
          <w:p w14:paraId="13E72DC1" w14:textId="77777777" w:rsidR="00D63AB9" w:rsidRPr="003F48A5" w:rsidRDefault="00D63AB9" w:rsidP="00F33D16">
            <w:pPr>
              <w:jc w:val="center"/>
            </w:pPr>
          </w:p>
        </w:tc>
        <w:tc>
          <w:tcPr>
            <w:tcW w:w="184" w:type="pct"/>
          </w:tcPr>
          <w:p w14:paraId="26D2F166" w14:textId="77777777" w:rsidR="00D63AB9" w:rsidRPr="003F48A5" w:rsidRDefault="00D63AB9" w:rsidP="00F33D16">
            <w:pPr>
              <w:jc w:val="center"/>
            </w:pPr>
            <w:r w:rsidRPr="003F48A5">
              <w:t>b.</w:t>
            </w:r>
          </w:p>
        </w:tc>
        <w:tc>
          <w:tcPr>
            <w:tcW w:w="3723" w:type="pct"/>
          </w:tcPr>
          <w:p w14:paraId="058396F2" w14:textId="77777777" w:rsidR="00D63AB9" w:rsidRDefault="00D63AB9" w:rsidP="00D63AB9">
            <w:r>
              <w:t xml:space="preserve">Check whether the random process </w:t>
            </w:r>
            <w:r w:rsidRPr="00DC2206">
              <w:rPr>
                <w:position w:val="-14"/>
              </w:rPr>
              <w:object w:dxaOrig="720" w:dyaOrig="400" w14:anchorId="2C77F702">
                <v:shape id="_x0000_i1246" type="#_x0000_t75" style="width:36pt;height:20.4pt" o:ole="">
                  <v:imagedata r:id="rId433" o:title=""/>
                </v:shape>
                <o:OLEObject Type="Embed" ProgID="Equation.DSMT4" ShapeID="_x0000_i1246" DrawAspect="Content" ObjectID="_1801037722" r:id="rId434"/>
              </w:object>
            </w:r>
            <w:r>
              <w:t>defined by the probability distribution, under certain conditions, is stationary or not.</w:t>
            </w:r>
          </w:p>
          <w:p w14:paraId="244280EE" w14:textId="77777777" w:rsidR="00D63AB9" w:rsidRPr="003F48A5" w:rsidRDefault="00D63AB9" w:rsidP="00D63AB9">
            <w:pPr>
              <w:jc w:val="center"/>
            </w:pPr>
            <w:r w:rsidRPr="00DC2206">
              <w:rPr>
                <w:position w:val="-64"/>
              </w:rPr>
              <w:object w:dxaOrig="3800" w:dyaOrig="1400" w14:anchorId="114BDC2D">
                <v:shape id="_x0000_i1247" type="#_x0000_t75" style="width:189.5pt;height:69.95pt" o:ole="">
                  <v:imagedata r:id="rId435" o:title=""/>
                </v:shape>
                <o:OLEObject Type="Embed" ProgID="Equation.DSMT4" ShapeID="_x0000_i1247" DrawAspect="Content" ObjectID="_1801037723" r:id="rId436"/>
              </w:object>
            </w:r>
          </w:p>
        </w:tc>
        <w:tc>
          <w:tcPr>
            <w:tcW w:w="312" w:type="pct"/>
          </w:tcPr>
          <w:p w14:paraId="2658FB16" w14:textId="77777777" w:rsidR="00D63AB9" w:rsidRPr="003F48A5" w:rsidRDefault="00D63AB9" w:rsidP="00F33D16">
            <w:pPr>
              <w:jc w:val="center"/>
            </w:pPr>
            <w:r w:rsidRPr="003F48A5">
              <w:t>CO</w:t>
            </w:r>
            <w:r>
              <w:t>1</w:t>
            </w:r>
          </w:p>
        </w:tc>
        <w:tc>
          <w:tcPr>
            <w:tcW w:w="259" w:type="pct"/>
          </w:tcPr>
          <w:p w14:paraId="3EA53F8D" w14:textId="77777777" w:rsidR="00D63AB9" w:rsidRPr="003F48A5" w:rsidRDefault="00D63AB9" w:rsidP="00F33D16">
            <w:pPr>
              <w:jc w:val="center"/>
            </w:pPr>
            <w:r>
              <w:t>An</w:t>
            </w:r>
          </w:p>
        </w:tc>
        <w:tc>
          <w:tcPr>
            <w:tcW w:w="257" w:type="pct"/>
          </w:tcPr>
          <w:p w14:paraId="6483E5C7" w14:textId="77777777" w:rsidR="00D63AB9" w:rsidRPr="003F48A5" w:rsidRDefault="00D63AB9" w:rsidP="00F33D16">
            <w:pPr>
              <w:jc w:val="center"/>
            </w:pPr>
            <w:r>
              <w:t>10</w:t>
            </w:r>
          </w:p>
        </w:tc>
      </w:tr>
      <w:tr w:rsidR="00D63AB9" w:rsidRPr="003F48A5" w14:paraId="6334893C" w14:textId="77777777" w:rsidTr="00D63AB9">
        <w:trPr>
          <w:trHeight w:val="283"/>
        </w:trPr>
        <w:tc>
          <w:tcPr>
            <w:tcW w:w="265" w:type="pct"/>
          </w:tcPr>
          <w:p w14:paraId="7894522C" w14:textId="77777777" w:rsidR="00D63AB9" w:rsidRPr="003F48A5" w:rsidRDefault="00D63AB9" w:rsidP="00F33D16">
            <w:pPr>
              <w:jc w:val="center"/>
            </w:pPr>
          </w:p>
        </w:tc>
        <w:tc>
          <w:tcPr>
            <w:tcW w:w="184" w:type="pct"/>
          </w:tcPr>
          <w:p w14:paraId="6D2156CC" w14:textId="77777777" w:rsidR="00D63AB9" w:rsidRPr="003F48A5" w:rsidRDefault="00D63AB9" w:rsidP="00F33D16">
            <w:pPr>
              <w:jc w:val="center"/>
            </w:pPr>
          </w:p>
        </w:tc>
        <w:tc>
          <w:tcPr>
            <w:tcW w:w="3723" w:type="pct"/>
          </w:tcPr>
          <w:p w14:paraId="330BB0D8" w14:textId="77777777" w:rsidR="00D63AB9" w:rsidRDefault="00D63AB9" w:rsidP="00D63AB9"/>
        </w:tc>
        <w:tc>
          <w:tcPr>
            <w:tcW w:w="312" w:type="pct"/>
          </w:tcPr>
          <w:p w14:paraId="628C1520" w14:textId="77777777" w:rsidR="00D63AB9" w:rsidRPr="003F48A5" w:rsidRDefault="00D63AB9" w:rsidP="00F33D16">
            <w:pPr>
              <w:jc w:val="center"/>
            </w:pPr>
          </w:p>
        </w:tc>
        <w:tc>
          <w:tcPr>
            <w:tcW w:w="259" w:type="pct"/>
          </w:tcPr>
          <w:p w14:paraId="3313517B" w14:textId="77777777" w:rsidR="00D63AB9" w:rsidRPr="003F48A5" w:rsidRDefault="00D63AB9" w:rsidP="00F33D16">
            <w:pPr>
              <w:jc w:val="center"/>
            </w:pPr>
          </w:p>
        </w:tc>
        <w:tc>
          <w:tcPr>
            <w:tcW w:w="257" w:type="pct"/>
          </w:tcPr>
          <w:p w14:paraId="0729A1E5" w14:textId="77777777" w:rsidR="00D63AB9" w:rsidRDefault="00D63AB9" w:rsidP="00F33D16">
            <w:pPr>
              <w:jc w:val="center"/>
            </w:pPr>
          </w:p>
        </w:tc>
      </w:tr>
      <w:tr w:rsidR="00D63AB9" w:rsidRPr="003F48A5" w14:paraId="70C3310E" w14:textId="77777777" w:rsidTr="00D63AB9">
        <w:trPr>
          <w:trHeight w:val="283"/>
        </w:trPr>
        <w:tc>
          <w:tcPr>
            <w:tcW w:w="265" w:type="pct"/>
          </w:tcPr>
          <w:p w14:paraId="7181A1BA" w14:textId="77777777" w:rsidR="00D63AB9" w:rsidRPr="003F48A5" w:rsidRDefault="00D63AB9" w:rsidP="00F33D16">
            <w:pPr>
              <w:jc w:val="center"/>
            </w:pPr>
            <w:r w:rsidRPr="003F48A5">
              <w:t>3.</w:t>
            </w:r>
          </w:p>
        </w:tc>
        <w:tc>
          <w:tcPr>
            <w:tcW w:w="184" w:type="pct"/>
          </w:tcPr>
          <w:p w14:paraId="15266218" w14:textId="77777777" w:rsidR="00D63AB9" w:rsidRPr="003F48A5" w:rsidRDefault="00D63AB9" w:rsidP="00F33D16">
            <w:pPr>
              <w:jc w:val="center"/>
            </w:pPr>
            <w:r w:rsidRPr="003F48A5">
              <w:t>a.</w:t>
            </w:r>
          </w:p>
        </w:tc>
        <w:tc>
          <w:tcPr>
            <w:tcW w:w="3723" w:type="pct"/>
          </w:tcPr>
          <w:p w14:paraId="7C8E0091" w14:textId="77777777" w:rsidR="00D63AB9" w:rsidRPr="003F48A5" w:rsidRDefault="00D63AB9" w:rsidP="00D63AB9">
            <w:r>
              <w:t xml:space="preserve">Define a </w:t>
            </w:r>
            <w:proofErr w:type="spellStart"/>
            <w:r>
              <w:t>markov</w:t>
            </w:r>
            <w:proofErr w:type="spellEnd"/>
            <w:r>
              <w:t xml:space="preserve"> chain and classify the states of a Markov chain.</w:t>
            </w:r>
          </w:p>
        </w:tc>
        <w:tc>
          <w:tcPr>
            <w:tcW w:w="312" w:type="pct"/>
          </w:tcPr>
          <w:p w14:paraId="6EB8B050" w14:textId="77777777" w:rsidR="00D63AB9" w:rsidRPr="003F48A5" w:rsidRDefault="00D63AB9" w:rsidP="00D63AB9">
            <w:pPr>
              <w:jc w:val="center"/>
            </w:pPr>
            <w:r w:rsidRPr="003F48A5">
              <w:t>CO</w:t>
            </w:r>
            <w:r>
              <w:t>2</w:t>
            </w:r>
          </w:p>
        </w:tc>
        <w:tc>
          <w:tcPr>
            <w:tcW w:w="259" w:type="pct"/>
          </w:tcPr>
          <w:p w14:paraId="3E50CDCC" w14:textId="77777777" w:rsidR="00D63AB9" w:rsidRPr="003F48A5" w:rsidRDefault="00D63AB9" w:rsidP="00F33D16">
            <w:pPr>
              <w:jc w:val="center"/>
            </w:pPr>
            <w:r>
              <w:t>U</w:t>
            </w:r>
          </w:p>
        </w:tc>
        <w:tc>
          <w:tcPr>
            <w:tcW w:w="257" w:type="pct"/>
          </w:tcPr>
          <w:p w14:paraId="3CF3D1C4" w14:textId="77777777" w:rsidR="00D63AB9" w:rsidRPr="003F48A5" w:rsidRDefault="00D63AB9" w:rsidP="00F33D16">
            <w:pPr>
              <w:jc w:val="center"/>
            </w:pPr>
            <w:r>
              <w:t>1</w:t>
            </w:r>
            <w:r w:rsidRPr="003F48A5">
              <w:t>0</w:t>
            </w:r>
          </w:p>
        </w:tc>
      </w:tr>
      <w:tr w:rsidR="00D63AB9" w:rsidRPr="003F48A5" w14:paraId="682E37EB" w14:textId="77777777" w:rsidTr="00D63AB9">
        <w:trPr>
          <w:trHeight w:val="283"/>
        </w:trPr>
        <w:tc>
          <w:tcPr>
            <w:tcW w:w="265" w:type="pct"/>
          </w:tcPr>
          <w:p w14:paraId="0B3DD2A9" w14:textId="77777777" w:rsidR="00D63AB9" w:rsidRPr="003F48A5" w:rsidRDefault="00D63AB9" w:rsidP="00F33D16">
            <w:pPr>
              <w:jc w:val="center"/>
            </w:pPr>
          </w:p>
        </w:tc>
        <w:tc>
          <w:tcPr>
            <w:tcW w:w="184" w:type="pct"/>
          </w:tcPr>
          <w:p w14:paraId="5DC75883" w14:textId="77777777" w:rsidR="00D63AB9" w:rsidRPr="003F48A5" w:rsidRDefault="00D63AB9" w:rsidP="00F33D16">
            <w:pPr>
              <w:jc w:val="center"/>
            </w:pPr>
            <w:r w:rsidRPr="003F48A5">
              <w:t>b.</w:t>
            </w:r>
          </w:p>
        </w:tc>
        <w:tc>
          <w:tcPr>
            <w:tcW w:w="3723" w:type="pct"/>
          </w:tcPr>
          <w:p w14:paraId="439B7F7E" w14:textId="77777777" w:rsidR="00D63AB9" w:rsidRPr="00E91206" w:rsidRDefault="00D63AB9" w:rsidP="00D63AB9">
            <w:pPr>
              <w:rPr>
                <w:rFonts w:eastAsiaTheme="minorEastAsia"/>
              </w:rPr>
            </w:pPr>
            <w:r>
              <w:t>A gambler has ₹</w:t>
            </w:r>
            <w:r w:rsidRPr="00E91206">
              <w:rPr>
                <w:rFonts w:ascii="Arial" w:hAnsi="Arial" w:cs="Arial"/>
                <w:color w:val="222222"/>
                <w:shd w:val="clear" w:color="auto" w:fill="FFFFFF"/>
              </w:rPr>
              <w:t xml:space="preserve"> </w:t>
            </w:r>
            <w:r>
              <w:t xml:space="preserve">2. He bets </w:t>
            </w:r>
            <w:r w:rsidRPr="00E91206">
              <w:rPr>
                <w:rFonts w:ascii="Arial" w:hAnsi="Arial" w:cs="Arial"/>
                <w:color w:val="222222"/>
                <w:sz w:val="20"/>
                <w:szCs w:val="20"/>
                <w:shd w:val="clear" w:color="auto" w:fill="FFFFFF"/>
              </w:rPr>
              <w:t xml:space="preserve">₹ </w:t>
            </w:r>
            <w:r>
              <w:t xml:space="preserve">1 at a time and wins </w:t>
            </w:r>
            <w:r w:rsidRPr="00E91206">
              <w:rPr>
                <w:rFonts w:ascii="Arial" w:hAnsi="Arial" w:cs="Arial"/>
                <w:color w:val="222222"/>
                <w:sz w:val="20"/>
                <w:szCs w:val="20"/>
                <w:shd w:val="clear" w:color="auto" w:fill="FFFFFF"/>
              </w:rPr>
              <w:t>₹</w:t>
            </w:r>
            <w:r>
              <w:t xml:space="preserve"> 1 with probability</w:t>
            </w:r>
            <w:r w:rsidRPr="000C6972">
              <w:rPr>
                <w:position w:val="-10"/>
              </w:rPr>
              <w:object w:dxaOrig="360" w:dyaOrig="340" w14:anchorId="264A52A9">
                <v:shape id="_x0000_i1248" type="#_x0000_t75" style="width:18.35pt;height:17pt" o:ole="">
                  <v:imagedata r:id="rId437" o:title=""/>
                </v:shape>
                <o:OLEObject Type="Embed" ProgID="Equation.DSMT4" ShapeID="_x0000_i1248" DrawAspect="Content" ObjectID="_1801037724" r:id="rId438"/>
              </w:object>
            </w:r>
            <w:r>
              <w:t xml:space="preserve">. He stops playing if he loses </w:t>
            </w:r>
            <w:r w:rsidRPr="00E91206">
              <w:rPr>
                <w:rFonts w:ascii="Arial" w:hAnsi="Arial" w:cs="Arial"/>
                <w:color w:val="222222"/>
                <w:sz w:val="20"/>
                <w:szCs w:val="20"/>
                <w:shd w:val="clear" w:color="auto" w:fill="FFFFFF"/>
              </w:rPr>
              <w:t>₹</w:t>
            </w:r>
            <w:r>
              <w:t xml:space="preserve"> 2 or wins </w:t>
            </w:r>
            <w:r w:rsidRPr="00E91206">
              <w:rPr>
                <w:rFonts w:ascii="Arial" w:hAnsi="Arial" w:cs="Arial"/>
                <w:color w:val="222222"/>
                <w:sz w:val="20"/>
                <w:szCs w:val="20"/>
                <w:shd w:val="clear" w:color="auto" w:fill="FFFFFF"/>
              </w:rPr>
              <w:t>₹</w:t>
            </w:r>
            <w:r>
              <w:t xml:space="preserve"> 4.</w:t>
            </w:r>
          </w:p>
          <w:p w14:paraId="3F76DFD0" w14:textId="77777777" w:rsidR="00D63AB9" w:rsidRDefault="00D63AB9" w:rsidP="00D63AB9">
            <w:pPr>
              <w:pStyle w:val="ListParagraph"/>
              <w:numPr>
                <w:ilvl w:val="0"/>
                <w:numId w:val="20"/>
              </w:numPr>
              <w:ind w:left="378" w:hanging="270"/>
            </w:pPr>
            <w:r>
              <w:t>What is the transition probability matrix of the related Markov processes?</w:t>
            </w:r>
          </w:p>
          <w:p w14:paraId="4E74FCA3" w14:textId="77777777" w:rsidR="00D63AB9" w:rsidRDefault="00D63AB9" w:rsidP="00D63AB9">
            <w:pPr>
              <w:pStyle w:val="ListParagraph"/>
              <w:numPr>
                <w:ilvl w:val="0"/>
                <w:numId w:val="20"/>
              </w:numPr>
              <w:ind w:left="378" w:hanging="270"/>
            </w:pPr>
            <w:r>
              <w:t>What is the probability that he has lost his money at the end of 5 plays?</w:t>
            </w:r>
          </w:p>
          <w:p w14:paraId="790CDD64" w14:textId="77777777" w:rsidR="00D63AB9" w:rsidRPr="00113AE0" w:rsidRDefault="00D63AB9" w:rsidP="00D63AB9">
            <w:pPr>
              <w:pStyle w:val="ListParagraph"/>
              <w:numPr>
                <w:ilvl w:val="0"/>
                <w:numId w:val="20"/>
              </w:numPr>
              <w:ind w:left="378" w:hanging="270"/>
            </w:pPr>
            <w:r>
              <w:t>What is the probability that the game lasts more than 7 plays?</w:t>
            </w:r>
          </w:p>
        </w:tc>
        <w:tc>
          <w:tcPr>
            <w:tcW w:w="312" w:type="pct"/>
          </w:tcPr>
          <w:p w14:paraId="7D963FE8" w14:textId="77777777" w:rsidR="00D63AB9" w:rsidRPr="003F48A5" w:rsidRDefault="00D63AB9" w:rsidP="00D63AB9">
            <w:pPr>
              <w:jc w:val="center"/>
            </w:pPr>
            <w:r w:rsidRPr="003F48A5">
              <w:t>CO</w:t>
            </w:r>
            <w:r>
              <w:t>2</w:t>
            </w:r>
          </w:p>
        </w:tc>
        <w:tc>
          <w:tcPr>
            <w:tcW w:w="259" w:type="pct"/>
          </w:tcPr>
          <w:p w14:paraId="081EADC8" w14:textId="77777777" w:rsidR="00D63AB9" w:rsidRPr="003F48A5" w:rsidRDefault="00D63AB9" w:rsidP="00F33D16">
            <w:pPr>
              <w:jc w:val="center"/>
            </w:pPr>
            <w:r>
              <w:t>E</w:t>
            </w:r>
          </w:p>
        </w:tc>
        <w:tc>
          <w:tcPr>
            <w:tcW w:w="257" w:type="pct"/>
          </w:tcPr>
          <w:p w14:paraId="1BFD86EF" w14:textId="77777777" w:rsidR="00D63AB9" w:rsidRPr="003F48A5" w:rsidRDefault="00D63AB9" w:rsidP="00F33D16">
            <w:pPr>
              <w:jc w:val="center"/>
            </w:pPr>
            <w:r>
              <w:t>10</w:t>
            </w:r>
          </w:p>
        </w:tc>
      </w:tr>
      <w:tr w:rsidR="00D63AB9" w:rsidRPr="003F48A5" w14:paraId="7CE48DBC" w14:textId="77777777" w:rsidTr="00D63AB9">
        <w:trPr>
          <w:trHeight w:val="173"/>
        </w:trPr>
        <w:tc>
          <w:tcPr>
            <w:tcW w:w="265" w:type="pct"/>
          </w:tcPr>
          <w:p w14:paraId="50241BF2" w14:textId="77777777" w:rsidR="00D63AB9" w:rsidRPr="003F48A5" w:rsidRDefault="00D63AB9" w:rsidP="00F33D16">
            <w:pPr>
              <w:jc w:val="center"/>
            </w:pPr>
          </w:p>
        </w:tc>
        <w:tc>
          <w:tcPr>
            <w:tcW w:w="184" w:type="pct"/>
          </w:tcPr>
          <w:p w14:paraId="1450EA22" w14:textId="77777777" w:rsidR="00D63AB9" w:rsidRPr="003F48A5" w:rsidRDefault="00D63AB9" w:rsidP="00F33D16">
            <w:pPr>
              <w:jc w:val="center"/>
            </w:pPr>
          </w:p>
        </w:tc>
        <w:tc>
          <w:tcPr>
            <w:tcW w:w="3723" w:type="pct"/>
          </w:tcPr>
          <w:p w14:paraId="7F32DE4F" w14:textId="77777777" w:rsidR="00D63AB9" w:rsidRPr="003F48A5" w:rsidRDefault="00D63AB9" w:rsidP="00FA7076">
            <w:pPr>
              <w:jc w:val="center"/>
            </w:pPr>
            <w:r w:rsidRPr="003F48A5">
              <w:rPr>
                <w:b/>
                <w:bCs/>
              </w:rPr>
              <w:t>(OR)</w:t>
            </w:r>
          </w:p>
        </w:tc>
        <w:tc>
          <w:tcPr>
            <w:tcW w:w="312" w:type="pct"/>
          </w:tcPr>
          <w:p w14:paraId="5D87733C" w14:textId="77777777" w:rsidR="00D63AB9" w:rsidRPr="003F48A5" w:rsidRDefault="00D63AB9" w:rsidP="00F33D16">
            <w:pPr>
              <w:jc w:val="center"/>
            </w:pPr>
          </w:p>
        </w:tc>
        <w:tc>
          <w:tcPr>
            <w:tcW w:w="259" w:type="pct"/>
          </w:tcPr>
          <w:p w14:paraId="305CAC6D" w14:textId="77777777" w:rsidR="00D63AB9" w:rsidRPr="003F48A5" w:rsidRDefault="00D63AB9" w:rsidP="00F33D16">
            <w:pPr>
              <w:jc w:val="center"/>
            </w:pPr>
          </w:p>
        </w:tc>
        <w:tc>
          <w:tcPr>
            <w:tcW w:w="257" w:type="pct"/>
          </w:tcPr>
          <w:p w14:paraId="6E4F8D17" w14:textId="77777777" w:rsidR="00D63AB9" w:rsidRPr="003F48A5" w:rsidRDefault="00D63AB9" w:rsidP="00F33D16">
            <w:pPr>
              <w:jc w:val="center"/>
            </w:pPr>
          </w:p>
        </w:tc>
      </w:tr>
      <w:tr w:rsidR="00D63AB9" w:rsidRPr="003F48A5" w14:paraId="693F8CCD" w14:textId="77777777" w:rsidTr="00D63AB9">
        <w:trPr>
          <w:trHeight w:val="283"/>
        </w:trPr>
        <w:tc>
          <w:tcPr>
            <w:tcW w:w="265" w:type="pct"/>
          </w:tcPr>
          <w:p w14:paraId="671E522A" w14:textId="77777777" w:rsidR="00D63AB9" w:rsidRPr="003F48A5" w:rsidRDefault="00D63AB9" w:rsidP="00F33D16">
            <w:pPr>
              <w:jc w:val="center"/>
            </w:pPr>
            <w:r w:rsidRPr="003F48A5">
              <w:t>4.</w:t>
            </w:r>
          </w:p>
        </w:tc>
        <w:tc>
          <w:tcPr>
            <w:tcW w:w="184" w:type="pct"/>
          </w:tcPr>
          <w:p w14:paraId="1143129E" w14:textId="77777777" w:rsidR="00D63AB9" w:rsidRPr="003F48A5" w:rsidRDefault="00D63AB9" w:rsidP="00F33D16">
            <w:pPr>
              <w:jc w:val="center"/>
            </w:pPr>
            <w:r w:rsidRPr="003F48A5">
              <w:t>a.</w:t>
            </w:r>
          </w:p>
        </w:tc>
        <w:tc>
          <w:tcPr>
            <w:tcW w:w="3723" w:type="pct"/>
          </w:tcPr>
          <w:p w14:paraId="552DE674" w14:textId="77777777" w:rsidR="00D63AB9" w:rsidRPr="003F48A5" w:rsidRDefault="00D63AB9" w:rsidP="00D63AB9">
            <w:pPr>
              <w:jc w:val="both"/>
            </w:pPr>
            <w:r w:rsidRPr="00C969EA">
              <w:t xml:space="preserve">A machine goes out of order, whenever a component fails. The failure of this part follows a </w:t>
            </w:r>
            <w:r>
              <w:t>P</w:t>
            </w:r>
            <w:r w:rsidRPr="00C969EA">
              <w:t xml:space="preserve">oisson process with a </w:t>
            </w:r>
            <w:r>
              <w:t>M</w:t>
            </w:r>
            <w:r w:rsidRPr="00C969EA">
              <w:t>ean rate of 1 per week. Find the probability that two weeks have elapsed since last failure. If there are 5 spare parts of this component in an inventory and that the next supply is not due in 10 weeks, find the probability that the machine will not be out of order in the next 10 weeks.</w:t>
            </w:r>
          </w:p>
        </w:tc>
        <w:tc>
          <w:tcPr>
            <w:tcW w:w="312" w:type="pct"/>
          </w:tcPr>
          <w:p w14:paraId="5CEECCAD" w14:textId="77777777" w:rsidR="00D63AB9" w:rsidRPr="003F48A5" w:rsidRDefault="00D63AB9" w:rsidP="00D63AB9">
            <w:pPr>
              <w:jc w:val="center"/>
            </w:pPr>
            <w:r w:rsidRPr="003F48A5">
              <w:t>CO</w:t>
            </w:r>
            <w:r>
              <w:t>3</w:t>
            </w:r>
          </w:p>
        </w:tc>
        <w:tc>
          <w:tcPr>
            <w:tcW w:w="259" w:type="pct"/>
          </w:tcPr>
          <w:p w14:paraId="502EEF33" w14:textId="77777777" w:rsidR="00D63AB9" w:rsidRPr="003F48A5" w:rsidRDefault="00D63AB9" w:rsidP="00F33D16">
            <w:pPr>
              <w:jc w:val="center"/>
            </w:pPr>
            <w:r>
              <w:t>E</w:t>
            </w:r>
          </w:p>
        </w:tc>
        <w:tc>
          <w:tcPr>
            <w:tcW w:w="257" w:type="pct"/>
          </w:tcPr>
          <w:p w14:paraId="339B5603" w14:textId="77777777" w:rsidR="00D63AB9" w:rsidRPr="003F48A5" w:rsidRDefault="00D63AB9" w:rsidP="00F33D16">
            <w:pPr>
              <w:jc w:val="center"/>
            </w:pPr>
            <w:r>
              <w:t>1</w:t>
            </w:r>
            <w:r w:rsidRPr="003F48A5">
              <w:t>0</w:t>
            </w:r>
          </w:p>
        </w:tc>
      </w:tr>
      <w:tr w:rsidR="00D63AB9" w:rsidRPr="003F48A5" w14:paraId="04DA3837" w14:textId="77777777" w:rsidTr="00D63AB9">
        <w:trPr>
          <w:trHeight w:val="283"/>
        </w:trPr>
        <w:tc>
          <w:tcPr>
            <w:tcW w:w="265" w:type="pct"/>
          </w:tcPr>
          <w:p w14:paraId="46097AE6" w14:textId="77777777" w:rsidR="00D63AB9" w:rsidRPr="003F48A5" w:rsidRDefault="00D63AB9" w:rsidP="00F33D16">
            <w:pPr>
              <w:jc w:val="center"/>
            </w:pPr>
          </w:p>
        </w:tc>
        <w:tc>
          <w:tcPr>
            <w:tcW w:w="184" w:type="pct"/>
          </w:tcPr>
          <w:p w14:paraId="74BCAF01" w14:textId="77777777" w:rsidR="00D63AB9" w:rsidRPr="003F48A5" w:rsidRDefault="00D63AB9" w:rsidP="00F33D16">
            <w:pPr>
              <w:jc w:val="center"/>
            </w:pPr>
            <w:r w:rsidRPr="003F48A5">
              <w:t>b.</w:t>
            </w:r>
          </w:p>
        </w:tc>
        <w:tc>
          <w:tcPr>
            <w:tcW w:w="3723" w:type="pct"/>
          </w:tcPr>
          <w:p w14:paraId="0592B752" w14:textId="77777777" w:rsidR="00D63AB9" w:rsidRPr="003F48A5" w:rsidRDefault="00D63AB9" w:rsidP="00D63AB9">
            <w:pPr>
              <w:jc w:val="both"/>
              <w:rPr>
                <w:bCs/>
              </w:rPr>
            </w:pPr>
            <w:r>
              <w:t>A man either drives a car or goes by train to office. He never goes two days in a row by train but if he drives one day, then the next day he is just as likely to drive again as he is to travel by train. Suppose on the first day of the week, the man tosses a fair dice and drove to work if and only if a 6 appeared. Find the probability that he takes train on the third day and the probability that he drives to work on the long run.</w:t>
            </w:r>
          </w:p>
        </w:tc>
        <w:tc>
          <w:tcPr>
            <w:tcW w:w="312" w:type="pct"/>
          </w:tcPr>
          <w:p w14:paraId="688F854D" w14:textId="77777777" w:rsidR="00D63AB9" w:rsidRPr="003F48A5" w:rsidRDefault="00D63AB9" w:rsidP="00F33D16">
            <w:pPr>
              <w:jc w:val="center"/>
            </w:pPr>
            <w:r w:rsidRPr="003F48A5">
              <w:t>CO</w:t>
            </w:r>
            <w:r>
              <w:t>3</w:t>
            </w:r>
          </w:p>
        </w:tc>
        <w:tc>
          <w:tcPr>
            <w:tcW w:w="259" w:type="pct"/>
          </w:tcPr>
          <w:p w14:paraId="64F9C3DF" w14:textId="77777777" w:rsidR="00D63AB9" w:rsidRPr="003F48A5" w:rsidRDefault="00D63AB9" w:rsidP="00F33D16">
            <w:pPr>
              <w:jc w:val="center"/>
            </w:pPr>
            <w:r>
              <w:t>E</w:t>
            </w:r>
          </w:p>
        </w:tc>
        <w:tc>
          <w:tcPr>
            <w:tcW w:w="257" w:type="pct"/>
          </w:tcPr>
          <w:p w14:paraId="5CDC273D" w14:textId="77777777" w:rsidR="00D63AB9" w:rsidRPr="003F48A5" w:rsidRDefault="00D63AB9" w:rsidP="00F33D16">
            <w:pPr>
              <w:jc w:val="center"/>
            </w:pPr>
            <w:r>
              <w:t>10</w:t>
            </w:r>
          </w:p>
        </w:tc>
      </w:tr>
      <w:tr w:rsidR="00D63AB9" w:rsidRPr="003F48A5" w14:paraId="17EAA9CC" w14:textId="77777777" w:rsidTr="00D63AB9">
        <w:trPr>
          <w:trHeight w:val="397"/>
        </w:trPr>
        <w:tc>
          <w:tcPr>
            <w:tcW w:w="265" w:type="pct"/>
          </w:tcPr>
          <w:p w14:paraId="42AB3C6B" w14:textId="77777777" w:rsidR="00D63AB9" w:rsidRPr="003F48A5" w:rsidRDefault="00D63AB9" w:rsidP="00F33D16">
            <w:pPr>
              <w:jc w:val="center"/>
            </w:pPr>
          </w:p>
        </w:tc>
        <w:tc>
          <w:tcPr>
            <w:tcW w:w="184" w:type="pct"/>
          </w:tcPr>
          <w:p w14:paraId="3E39B5AE" w14:textId="77777777" w:rsidR="00D63AB9" w:rsidRPr="003F48A5" w:rsidRDefault="00D63AB9" w:rsidP="00F33D16">
            <w:pPr>
              <w:jc w:val="center"/>
            </w:pPr>
          </w:p>
        </w:tc>
        <w:tc>
          <w:tcPr>
            <w:tcW w:w="3723" w:type="pct"/>
          </w:tcPr>
          <w:p w14:paraId="46FBA1C3" w14:textId="77777777" w:rsidR="00D63AB9" w:rsidRPr="003F48A5" w:rsidRDefault="00D63AB9" w:rsidP="00FA7076">
            <w:pPr>
              <w:jc w:val="center"/>
            </w:pPr>
          </w:p>
        </w:tc>
        <w:tc>
          <w:tcPr>
            <w:tcW w:w="312" w:type="pct"/>
          </w:tcPr>
          <w:p w14:paraId="3E798F9B" w14:textId="77777777" w:rsidR="00D63AB9" w:rsidRPr="003F48A5" w:rsidRDefault="00D63AB9" w:rsidP="00F33D16">
            <w:pPr>
              <w:jc w:val="center"/>
            </w:pPr>
          </w:p>
        </w:tc>
        <w:tc>
          <w:tcPr>
            <w:tcW w:w="259" w:type="pct"/>
          </w:tcPr>
          <w:p w14:paraId="5886F803" w14:textId="77777777" w:rsidR="00D63AB9" w:rsidRPr="003F48A5" w:rsidRDefault="00D63AB9" w:rsidP="00F33D16">
            <w:pPr>
              <w:jc w:val="center"/>
            </w:pPr>
          </w:p>
        </w:tc>
        <w:tc>
          <w:tcPr>
            <w:tcW w:w="257" w:type="pct"/>
          </w:tcPr>
          <w:p w14:paraId="4CE5689A" w14:textId="77777777" w:rsidR="00D63AB9" w:rsidRPr="003F48A5" w:rsidRDefault="00D63AB9" w:rsidP="00F33D16">
            <w:pPr>
              <w:jc w:val="center"/>
            </w:pPr>
          </w:p>
        </w:tc>
      </w:tr>
      <w:tr w:rsidR="00D63AB9" w:rsidRPr="003F48A5" w14:paraId="69FE0A32" w14:textId="77777777" w:rsidTr="00D63AB9">
        <w:trPr>
          <w:trHeight w:val="283"/>
        </w:trPr>
        <w:tc>
          <w:tcPr>
            <w:tcW w:w="265" w:type="pct"/>
          </w:tcPr>
          <w:p w14:paraId="2080C663" w14:textId="77777777" w:rsidR="00D63AB9" w:rsidRPr="003F48A5" w:rsidRDefault="00D63AB9" w:rsidP="00F33D16">
            <w:pPr>
              <w:jc w:val="center"/>
            </w:pPr>
            <w:r w:rsidRPr="003F48A5">
              <w:t>5.</w:t>
            </w:r>
          </w:p>
        </w:tc>
        <w:tc>
          <w:tcPr>
            <w:tcW w:w="184" w:type="pct"/>
          </w:tcPr>
          <w:p w14:paraId="07477E30" w14:textId="77777777" w:rsidR="00D63AB9" w:rsidRPr="003F48A5" w:rsidRDefault="00D63AB9" w:rsidP="00F33D16">
            <w:pPr>
              <w:jc w:val="center"/>
            </w:pPr>
            <w:r w:rsidRPr="003F48A5">
              <w:t>a.</w:t>
            </w:r>
          </w:p>
        </w:tc>
        <w:tc>
          <w:tcPr>
            <w:tcW w:w="3723" w:type="pct"/>
          </w:tcPr>
          <w:p w14:paraId="5CC0B015" w14:textId="77777777" w:rsidR="00D63AB9" w:rsidRPr="003F48A5" w:rsidRDefault="00D63AB9" w:rsidP="00D63AB9">
            <w:r w:rsidRPr="00C969EA">
              <w:t>Define Birth Death process and state the postulates of Birth Death process.</w:t>
            </w:r>
          </w:p>
        </w:tc>
        <w:tc>
          <w:tcPr>
            <w:tcW w:w="312" w:type="pct"/>
          </w:tcPr>
          <w:p w14:paraId="672FFBC1" w14:textId="77777777" w:rsidR="00D63AB9" w:rsidRPr="003F48A5" w:rsidRDefault="00D63AB9" w:rsidP="00F33D16">
            <w:pPr>
              <w:jc w:val="center"/>
            </w:pPr>
            <w:r w:rsidRPr="003F48A5">
              <w:t>CO5</w:t>
            </w:r>
          </w:p>
        </w:tc>
        <w:tc>
          <w:tcPr>
            <w:tcW w:w="259" w:type="pct"/>
          </w:tcPr>
          <w:p w14:paraId="36DA0B0F" w14:textId="77777777" w:rsidR="00D63AB9" w:rsidRPr="003F48A5" w:rsidRDefault="00D63AB9" w:rsidP="00F33D16">
            <w:pPr>
              <w:jc w:val="center"/>
            </w:pPr>
            <w:r>
              <w:t>U</w:t>
            </w:r>
          </w:p>
        </w:tc>
        <w:tc>
          <w:tcPr>
            <w:tcW w:w="257" w:type="pct"/>
          </w:tcPr>
          <w:p w14:paraId="65E70029" w14:textId="77777777" w:rsidR="00D63AB9" w:rsidRPr="003F48A5" w:rsidRDefault="00D63AB9" w:rsidP="00F33D16">
            <w:pPr>
              <w:jc w:val="center"/>
            </w:pPr>
            <w:r>
              <w:t>1</w:t>
            </w:r>
            <w:r w:rsidRPr="003F48A5">
              <w:t>0</w:t>
            </w:r>
          </w:p>
        </w:tc>
      </w:tr>
      <w:tr w:rsidR="00D63AB9" w:rsidRPr="003F48A5" w14:paraId="43C07010" w14:textId="77777777" w:rsidTr="00D63AB9">
        <w:trPr>
          <w:trHeight w:val="283"/>
        </w:trPr>
        <w:tc>
          <w:tcPr>
            <w:tcW w:w="265" w:type="pct"/>
          </w:tcPr>
          <w:p w14:paraId="51DA102E" w14:textId="77777777" w:rsidR="00D63AB9" w:rsidRPr="003F48A5" w:rsidRDefault="00D63AB9" w:rsidP="00F33D16">
            <w:pPr>
              <w:jc w:val="center"/>
            </w:pPr>
          </w:p>
        </w:tc>
        <w:tc>
          <w:tcPr>
            <w:tcW w:w="184" w:type="pct"/>
          </w:tcPr>
          <w:p w14:paraId="35ABA3C1" w14:textId="77777777" w:rsidR="00D63AB9" w:rsidRPr="003F48A5" w:rsidRDefault="00D63AB9" w:rsidP="00F33D16">
            <w:pPr>
              <w:jc w:val="center"/>
            </w:pPr>
            <w:r w:rsidRPr="003F48A5">
              <w:t>b.</w:t>
            </w:r>
          </w:p>
        </w:tc>
        <w:tc>
          <w:tcPr>
            <w:tcW w:w="3723" w:type="pct"/>
          </w:tcPr>
          <w:p w14:paraId="14B6044C" w14:textId="77777777" w:rsidR="00D63AB9" w:rsidRPr="003F48A5" w:rsidRDefault="00D63AB9" w:rsidP="00D63AB9">
            <w:pPr>
              <w:rPr>
                <w:bCs/>
              </w:rPr>
            </w:pPr>
            <w:r>
              <w:t xml:space="preserve">Define </w:t>
            </w:r>
            <w:proofErr w:type="spellStart"/>
            <w:r>
              <w:t>Erlang</w:t>
            </w:r>
            <w:proofErr w:type="spellEnd"/>
            <w:r>
              <w:t xml:space="preserve"> process and derive the Mean and variance of the </w:t>
            </w:r>
            <w:proofErr w:type="spellStart"/>
            <w:r>
              <w:t>Erlang</w:t>
            </w:r>
            <w:proofErr w:type="spellEnd"/>
            <w:r>
              <w:t xml:space="preserve"> process.</w:t>
            </w:r>
          </w:p>
        </w:tc>
        <w:tc>
          <w:tcPr>
            <w:tcW w:w="312" w:type="pct"/>
          </w:tcPr>
          <w:p w14:paraId="25CFA1A4" w14:textId="77777777" w:rsidR="00D63AB9" w:rsidRPr="003F48A5" w:rsidRDefault="00D63AB9" w:rsidP="00F33D16">
            <w:pPr>
              <w:jc w:val="center"/>
            </w:pPr>
            <w:r w:rsidRPr="003F48A5">
              <w:t>CO5</w:t>
            </w:r>
          </w:p>
        </w:tc>
        <w:tc>
          <w:tcPr>
            <w:tcW w:w="259" w:type="pct"/>
          </w:tcPr>
          <w:p w14:paraId="2978D5BD" w14:textId="77777777" w:rsidR="00D63AB9" w:rsidRPr="003F48A5" w:rsidRDefault="00D63AB9" w:rsidP="00F33D16">
            <w:pPr>
              <w:jc w:val="center"/>
            </w:pPr>
            <w:r>
              <w:t>E</w:t>
            </w:r>
          </w:p>
        </w:tc>
        <w:tc>
          <w:tcPr>
            <w:tcW w:w="257" w:type="pct"/>
          </w:tcPr>
          <w:p w14:paraId="1BAC803D" w14:textId="77777777" w:rsidR="00D63AB9" w:rsidRPr="003F48A5" w:rsidRDefault="00D63AB9" w:rsidP="00F33D16">
            <w:pPr>
              <w:jc w:val="center"/>
            </w:pPr>
            <w:r>
              <w:t>10</w:t>
            </w:r>
          </w:p>
        </w:tc>
      </w:tr>
      <w:tr w:rsidR="00D63AB9" w:rsidRPr="003F48A5" w14:paraId="347F499A" w14:textId="77777777" w:rsidTr="00D63AB9">
        <w:trPr>
          <w:trHeight w:val="263"/>
        </w:trPr>
        <w:tc>
          <w:tcPr>
            <w:tcW w:w="265" w:type="pct"/>
          </w:tcPr>
          <w:p w14:paraId="4897EFBA" w14:textId="77777777" w:rsidR="00D63AB9" w:rsidRPr="003F48A5" w:rsidRDefault="00D63AB9" w:rsidP="00F33D16">
            <w:pPr>
              <w:jc w:val="center"/>
            </w:pPr>
          </w:p>
        </w:tc>
        <w:tc>
          <w:tcPr>
            <w:tcW w:w="184" w:type="pct"/>
          </w:tcPr>
          <w:p w14:paraId="07D48B37" w14:textId="77777777" w:rsidR="00D63AB9" w:rsidRPr="003F48A5" w:rsidRDefault="00D63AB9" w:rsidP="00F33D16">
            <w:pPr>
              <w:jc w:val="center"/>
            </w:pPr>
          </w:p>
        </w:tc>
        <w:tc>
          <w:tcPr>
            <w:tcW w:w="3723" w:type="pct"/>
          </w:tcPr>
          <w:p w14:paraId="7FED6BE2" w14:textId="77777777" w:rsidR="00D63AB9" w:rsidRPr="003F48A5" w:rsidRDefault="00D63AB9" w:rsidP="00FA7076">
            <w:pPr>
              <w:jc w:val="center"/>
            </w:pPr>
            <w:r w:rsidRPr="003F48A5">
              <w:rPr>
                <w:b/>
                <w:bCs/>
              </w:rPr>
              <w:t>(OR)</w:t>
            </w:r>
          </w:p>
        </w:tc>
        <w:tc>
          <w:tcPr>
            <w:tcW w:w="312" w:type="pct"/>
          </w:tcPr>
          <w:p w14:paraId="5250B210" w14:textId="77777777" w:rsidR="00D63AB9" w:rsidRPr="003F48A5" w:rsidRDefault="00D63AB9" w:rsidP="00F33D16">
            <w:pPr>
              <w:jc w:val="center"/>
            </w:pPr>
          </w:p>
        </w:tc>
        <w:tc>
          <w:tcPr>
            <w:tcW w:w="259" w:type="pct"/>
          </w:tcPr>
          <w:p w14:paraId="7CCBFE7A" w14:textId="77777777" w:rsidR="00D63AB9" w:rsidRPr="003F48A5" w:rsidRDefault="00D63AB9" w:rsidP="00F33D16">
            <w:pPr>
              <w:jc w:val="center"/>
            </w:pPr>
          </w:p>
        </w:tc>
        <w:tc>
          <w:tcPr>
            <w:tcW w:w="257" w:type="pct"/>
          </w:tcPr>
          <w:p w14:paraId="38EE9963" w14:textId="77777777" w:rsidR="00D63AB9" w:rsidRPr="003F48A5" w:rsidRDefault="00D63AB9" w:rsidP="00F33D16">
            <w:pPr>
              <w:jc w:val="center"/>
            </w:pPr>
          </w:p>
        </w:tc>
      </w:tr>
      <w:tr w:rsidR="00D63AB9" w:rsidRPr="003F48A5" w14:paraId="05CE0947" w14:textId="77777777" w:rsidTr="00D63AB9">
        <w:trPr>
          <w:trHeight w:val="283"/>
        </w:trPr>
        <w:tc>
          <w:tcPr>
            <w:tcW w:w="265" w:type="pct"/>
          </w:tcPr>
          <w:p w14:paraId="12375C3C" w14:textId="77777777" w:rsidR="00D63AB9" w:rsidRPr="003F48A5" w:rsidRDefault="00D63AB9" w:rsidP="00F33D16">
            <w:pPr>
              <w:jc w:val="center"/>
            </w:pPr>
            <w:r w:rsidRPr="003F48A5">
              <w:t>6.</w:t>
            </w:r>
          </w:p>
        </w:tc>
        <w:tc>
          <w:tcPr>
            <w:tcW w:w="184" w:type="pct"/>
          </w:tcPr>
          <w:p w14:paraId="70DA219E" w14:textId="77777777" w:rsidR="00D63AB9" w:rsidRPr="003F48A5" w:rsidRDefault="00D63AB9" w:rsidP="00F33D16">
            <w:pPr>
              <w:jc w:val="center"/>
            </w:pPr>
            <w:r w:rsidRPr="003F48A5">
              <w:t>a.</w:t>
            </w:r>
          </w:p>
        </w:tc>
        <w:tc>
          <w:tcPr>
            <w:tcW w:w="3723" w:type="pct"/>
          </w:tcPr>
          <w:p w14:paraId="7B489099" w14:textId="77777777" w:rsidR="00D63AB9" w:rsidRPr="003F48A5" w:rsidRDefault="00D63AB9" w:rsidP="00D63AB9">
            <w:r>
              <w:t xml:space="preserve">If the company employs </w:t>
            </w:r>
            <w:r w:rsidRPr="00B84AFB">
              <w:rPr>
                <w:position w:val="-6"/>
              </w:rPr>
              <w:object w:dxaOrig="200" w:dyaOrig="220" w14:anchorId="0C51EC99">
                <v:shape id="_x0000_i1249" type="#_x0000_t75" style="width:9.5pt;height:11.55pt" o:ole="">
                  <v:imagedata r:id="rId439" o:title=""/>
                </v:shape>
                <o:OLEObject Type="Embed" ProgID="Equation.DSMT4" ShapeID="_x0000_i1249" DrawAspect="Content" ObjectID="_1801037725" r:id="rId440"/>
              </w:object>
            </w:r>
            <w:r>
              <w:t xml:space="preserve">sales persons, its gross sales in thousands of rupees may be regarded an </w:t>
            </w:r>
            <w:proofErr w:type="spellStart"/>
            <w:r>
              <w:t>Erlang</w:t>
            </w:r>
            <w:proofErr w:type="spellEnd"/>
            <w:r>
              <w:t xml:space="preserve"> processes having </w:t>
            </w:r>
            <w:r w:rsidRPr="00B84AFB">
              <w:rPr>
                <w:position w:val="-24"/>
              </w:rPr>
              <w:object w:dxaOrig="620" w:dyaOrig="620" w14:anchorId="3DEE5CD5">
                <v:shape id="_x0000_i1250" type="#_x0000_t75" style="width:30.55pt;height:30.55pt" o:ole="">
                  <v:imagedata r:id="rId441" o:title=""/>
                </v:shape>
                <o:OLEObject Type="Embed" ProgID="Equation.DSMT4" ShapeID="_x0000_i1250" DrawAspect="Content" ObjectID="_1801037726" r:id="rId442"/>
              </w:object>
            </w:r>
            <w:r>
              <w:t xml:space="preserve"> </w:t>
            </w:r>
            <w:proofErr w:type="gramStart"/>
            <w:r>
              <w:t xml:space="preserve">and </w:t>
            </w:r>
            <w:proofErr w:type="gramEnd"/>
            <w:r w:rsidRPr="00B84AFB">
              <w:rPr>
                <w:position w:val="-8"/>
              </w:rPr>
              <w:object w:dxaOrig="1340" w:dyaOrig="360" w14:anchorId="7C6C3A81">
                <v:shape id="_x0000_i1251" type="#_x0000_t75" style="width:66.55pt;height:18.35pt" o:ole="">
                  <v:imagedata r:id="rId443" o:title=""/>
                </v:shape>
                <o:OLEObject Type="Embed" ProgID="Equation.DSMT4" ShapeID="_x0000_i1251" DrawAspect="Content" ObjectID="_1801037727" r:id="rId444"/>
              </w:object>
            </w:r>
            <w:r>
              <w:t xml:space="preserve">. If the sales cost </w:t>
            </w:r>
            <w:r w:rsidRPr="00FF2764">
              <w:t xml:space="preserve">is </w:t>
            </w:r>
            <w:r w:rsidRPr="00FF2764">
              <w:rPr>
                <w:rStyle w:val="apple-converted-space"/>
                <w:color w:val="222222"/>
                <w:shd w:val="clear" w:color="auto" w:fill="FFFFFF"/>
              </w:rPr>
              <w:t>₹</w:t>
            </w:r>
            <w:r w:rsidRPr="00FF2764">
              <w:rPr>
                <w:color w:val="222222"/>
                <w:shd w:val="clear" w:color="auto" w:fill="FFFFFF"/>
              </w:rPr>
              <w:t xml:space="preserve"> 8000.00</w:t>
            </w:r>
            <w:r w:rsidRPr="00FF2764">
              <w:t xml:space="preserve"> per</w:t>
            </w:r>
            <w:r>
              <w:t xml:space="preserve"> sales person, how many sales persons should the company employ to maximize the expected profit?</w:t>
            </w:r>
          </w:p>
        </w:tc>
        <w:tc>
          <w:tcPr>
            <w:tcW w:w="312" w:type="pct"/>
          </w:tcPr>
          <w:p w14:paraId="29E0347F" w14:textId="77777777" w:rsidR="00D63AB9" w:rsidRPr="003F48A5" w:rsidRDefault="00D63AB9" w:rsidP="00F33D16">
            <w:pPr>
              <w:jc w:val="center"/>
            </w:pPr>
            <w:r w:rsidRPr="003F48A5">
              <w:t>CO</w:t>
            </w:r>
            <w:r>
              <w:t>5</w:t>
            </w:r>
          </w:p>
        </w:tc>
        <w:tc>
          <w:tcPr>
            <w:tcW w:w="259" w:type="pct"/>
          </w:tcPr>
          <w:p w14:paraId="194AA9CE" w14:textId="77777777" w:rsidR="00D63AB9" w:rsidRPr="003F48A5" w:rsidRDefault="00D63AB9" w:rsidP="00F33D16">
            <w:pPr>
              <w:jc w:val="center"/>
            </w:pPr>
            <w:r>
              <w:t>E</w:t>
            </w:r>
          </w:p>
        </w:tc>
        <w:tc>
          <w:tcPr>
            <w:tcW w:w="257" w:type="pct"/>
          </w:tcPr>
          <w:p w14:paraId="60610A1E" w14:textId="77777777" w:rsidR="00D63AB9" w:rsidRPr="003F48A5" w:rsidRDefault="00D63AB9" w:rsidP="00F33D16">
            <w:pPr>
              <w:jc w:val="center"/>
            </w:pPr>
            <w:r>
              <w:t>1</w:t>
            </w:r>
            <w:r w:rsidRPr="003F48A5">
              <w:t>0</w:t>
            </w:r>
          </w:p>
        </w:tc>
      </w:tr>
      <w:tr w:rsidR="00D63AB9" w:rsidRPr="003F48A5" w14:paraId="69971CFD" w14:textId="77777777" w:rsidTr="00D63AB9">
        <w:trPr>
          <w:trHeight w:val="283"/>
        </w:trPr>
        <w:tc>
          <w:tcPr>
            <w:tcW w:w="265" w:type="pct"/>
          </w:tcPr>
          <w:p w14:paraId="4C469D3E" w14:textId="77777777" w:rsidR="00D63AB9" w:rsidRPr="003F48A5" w:rsidRDefault="00D63AB9" w:rsidP="00F33D16">
            <w:pPr>
              <w:jc w:val="center"/>
            </w:pPr>
          </w:p>
        </w:tc>
        <w:tc>
          <w:tcPr>
            <w:tcW w:w="184" w:type="pct"/>
          </w:tcPr>
          <w:p w14:paraId="4C0B330E" w14:textId="77777777" w:rsidR="00D63AB9" w:rsidRPr="003F48A5" w:rsidRDefault="00D63AB9" w:rsidP="00F33D16">
            <w:pPr>
              <w:jc w:val="center"/>
            </w:pPr>
            <w:r w:rsidRPr="003F48A5">
              <w:t>b.</w:t>
            </w:r>
          </w:p>
        </w:tc>
        <w:tc>
          <w:tcPr>
            <w:tcW w:w="3723" w:type="pct"/>
          </w:tcPr>
          <w:p w14:paraId="64B290A0" w14:textId="77777777" w:rsidR="00D63AB9" w:rsidRPr="003F48A5" w:rsidRDefault="00D63AB9" w:rsidP="00D63AB9">
            <w:pPr>
              <w:rPr>
                <w:bCs/>
              </w:rPr>
            </w:pPr>
            <w:r>
              <w:t>Three boys</w:t>
            </w:r>
            <w:r w:rsidRPr="00DC2206">
              <w:rPr>
                <w:position w:val="-4"/>
              </w:rPr>
              <w:object w:dxaOrig="240" w:dyaOrig="260" w14:anchorId="5F0D72FA">
                <v:shape id="_x0000_i1252" type="#_x0000_t75" style="width:12.25pt;height:12.9pt" o:ole="">
                  <v:imagedata r:id="rId445" o:title=""/>
                </v:shape>
                <o:OLEObject Type="Embed" ProgID="Equation.DSMT4" ShapeID="_x0000_i1252" DrawAspect="Content" ObjectID="_1801037728" r:id="rId446"/>
              </w:object>
            </w:r>
            <w:r>
              <w:t xml:space="preserve">, </w:t>
            </w:r>
            <w:r w:rsidRPr="00DC2206">
              <w:rPr>
                <w:position w:val="-4"/>
              </w:rPr>
              <w:object w:dxaOrig="240" w:dyaOrig="260" w14:anchorId="2200D470">
                <v:shape id="_x0000_i1253" type="#_x0000_t75" style="width:12.25pt;height:12.9pt" o:ole="">
                  <v:imagedata r:id="rId447" o:title=""/>
                </v:shape>
                <o:OLEObject Type="Embed" ProgID="Equation.DSMT4" ShapeID="_x0000_i1253" DrawAspect="Content" ObjectID="_1801037729" r:id="rId448"/>
              </w:object>
            </w:r>
            <w:r>
              <w:t xml:space="preserve"> and </w:t>
            </w:r>
            <w:r w:rsidRPr="00DC2206">
              <w:rPr>
                <w:position w:val="-6"/>
              </w:rPr>
              <w:object w:dxaOrig="240" w:dyaOrig="279" w14:anchorId="14E28A95">
                <v:shape id="_x0000_i1254" type="#_x0000_t75" style="width:12.25pt;height:14.25pt" o:ole="">
                  <v:imagedata r:id="rId449" o:title=""/>
                </v:shape>
                <o:OLEObject Type="Embed" ProgID="Equation.DSMT4" ShapeID="_x0000_i1254" DrawAspect="Content" ObjectID="_1801037730" r:id="rId450"/>
              </w:object>
            </w:r>
            <w:r>
              <w:t xml:space="preserve"> are throwing a ball to each other. </w:t>
            </w:r>
            <w:r w:rsidRPr="00DC2206">
              <w:rPr>
                <w:position w:val="-4"/>
              </w:rPr>
              <w:object w:dxaOrig="240" w:dyaOrig="260" w14:anchorId="51EB2AF4">
                <v:shape id="_x0000_i1255" type="#_x0000_t75" style="width:12.25pt;height:12.9pt" o:ole="">
                  <v:imagedata r:id="rId445" o:title=""/>
                </v:shape>
                <o:OLEObject Type="Embed" ProgID="Equation.DSMT4" ShapeID="_x0000_i1255" DrawAspect="Content" ObjectID="_1801037731" r:id="rId451"/>
              </w:object>
            </w:r>
            <w:r>
              <w:t xml:space="preserve"> </w:t>
            </w:r>
            <w:proofErr w:type="gramStart"/>
            <w:r>
              <w:t>always</w:t>
            </w:r>
            <w:proofErr w:type="gramEnd"/>
            <w:r>
              <w:t xml:space="preserve"> throws the ball to </w:t>
            </w:r>
            <w:r w:rsidRPr="00DC2206">
              <w:rPr>
                <w:position w:val="-4"/>
              </w:rPr>
              <w:object w:dxaOrig="240" w:dyaOrig="260" w14:anchorId="45DBAEA7">
                <v:shape id="_x0000_i1256" type="#_x0000_t75" style="width:12.25pt;height:12.9pt" o:ole="">
                  <v:imagedata r:id="rId447" o:title=""/>
                </v:shape>
                <o:OLEObject Type="Embed" ProgID="Equation.DSMT4" ShapeID="_x0000_i1256" DrawAspect="Content" ObjectID="_1801037732" r:id="rId452"/>
              </w:object>
            </w:r>
            <w:r>
              <w:t xml:space="preserve">and </w:t>
            </w:r>
            <w:r w:rsidRPr="00DC2206">
              <w:rPr>
                <w:position w:val="-4"/>
              </w:rPr>
              <w:object w:dxaOrig="240" w:dyaOrig="260" w14:anchorId="17C8189C">
                <v:shape id="_x0000_i1257" type="#_x0000_t75" style="width:12.25pt;height:12.9pt" o:ole="">
                  <v:imagedata r:id="rId447" o:title=""/>
                </v:shape>
                <o:OLEObject Type="Embed" ProgID="Equation.DSMT4" ShapeID="_x0000_i1257" DrawAspect="Content" ObjectID="_1801037733" r:id="rId453"/>
              </w:object>
            </w:r>
            <w:r>
              <w:t xml:space="preserve"> always throws the ball to </w:t>
            </w:r>
            <w:r w:rsidRPr="00DC2206">
              <w:rPr>
                <w:position w:val="-6"/>
              </w:rPr>
              <w:object w:dxaOrig="240" w:dyaOrig="279" w14:anchorId="7264C746">
                <v:shape id="_x0000_i1258" type="#_x0000_t75" style="width:12.25pt;height:14.25pt" o:ole="">
                  <v:imagedata r:id="rId449" o:title=""/>
                </v:shape>
                <o:OLEObject Type="Embed" ProgID="Equation.DSMT4" ShapeID="_x0000_i1258" DrawAspect="Content" ObjectID="_1801037734" r:id="rId454"/>
              </w:object>
            </w:r>
            <w:r>
              <w:t xml:space="preserve">, but </w:t>
            </w:r>
            <w:r w:rsidRPr="00DC2206">
              <w:rPr>
                <w:position w:val="-6"/>
              </w:rPr>
              <w:object w:dxaOrig="240" w:dyaOrig="279" w14:anchorId="1F3DC7E3">
                <v:shape id="_x0000_i1259" type="#_x0000_t75" style="width:12.25pt;height:14.25pt" o:ole="">
                  <v:imagedata r:id="rId449" o:title=""/>
                </v:shape>
                <o:OLEObject Type="Embed" ProgID="Equation.DSMT4" ShapeID="_x0000_i1259" DrawAspect="Content" ObjectID="_1801037735" r:id="rId455"/>
              </w:object>
            </w:r>
            <w:r>
              <w:t xml:space="preserve"> is just likely to throw the ball to </w:t>
            </w:r>
            <w:r w:rsidRPr="00DC2206">
              <w:rPr>
                <w:position w:val="-4"/>
              </w:rPr>
              <w:object w:dxaOrig="240" w:dyaOrig="260" w14:anchorId="202A01E5">
                <v:shape id="_x0000_i1260" type="#_x0000_t75" style="width:12.25pt;height:12.9pt" o:ole="">
                  <v:imagedata r:id="rId447" o:title=""/>
                </v:shape>
                <o:OLEObject Type="Embed" ProgID="Equation.DSMT4" ShapeID="_x0000_i1260" DrawAspect="Content" ObjectID="_1801037736" r:id="rId456"/>
              </w:object>
            </w:r>
            <w:r>
              <w:t xml:space="preserve">as to </w:t>
            </w:r>
            <w:r w:rsidRPr="00DC2206">
              <w:rPr>
                <w:position w:val="-4"/>
              </w:rPr>
              <w:object w:dxaOrig="240" w:dyaOrig="260" w14:anchorId="06976B09">
                <v:shape id="_x0000_i1261" type="#_x0000_t75" style="width:12.25pt;height:12.9pt" o:ole="">
                  <v:imagedata r:id="rId445" o:title=""/>
                </v:shape>
                <o:OLEObject Type="Embed" ProgID="Equation.DSMT4" ShapeID="_x0000_i1261" DrawAspect="Content" ObjectID="_1801037737" r:id="rId457"/>
              </w:object>
            </w:r>
            <w:r>
              <w:t xml:space="preserve">. Show that the process is </w:t>
            </w:r>
            <w:proofErr w:type="spellStart"/>
            <w:r>
              <w:t>Markovian</w:t>
            </w:r>
            <w:proofErr w:type="spellEnd"/>
            <w:r>
              <w:t>. Find the transition probability matrix and classify the states.</w:t>
            </w:r>
          </w:p>
        </w:tc>
        <w:tc>
          <w:tcPr>
            <w:tcW w:w="312" w:type="pct"/>
          </w:tcPr>
          <w:p w14:paraId="31634396" w14:textId="77777777" w:rsidR="00D63AB9" w:rsidRPr="003F48A5" w:rsidRDefault="00D63AB9" w:rsidP="00F33D16">
            <w:pPr>
              <w:jc w:val="center"/>
            </w:pPr>
            <w:r w:rsidRPr="003F48A5">
              <w:t>CO</w:t>
            </w:r>
            <w:r>
              <w:t>5</w:t>
            </w:r>
          </w:p>
        </w:tc>
        <w:tc>
          <w:tcPr>
            <w:tcW w:w="259" w:type="pct"/>
          </w:tcPr>
          <w:p w14:paraId="482495D4" w14:textId="77777777" w:rsidR="00D63AB9" w:rsidRPr="003F48A5" w:rsidRDefault="00D63AB9" w:rsidP="00F33D16">
            <w:pPr>
              <w:jc w:val="center"/>
            </w:pPr>
            <w:r>
              <w:t>E</w:t>
            </w:r>
          </w:p>
        </w:tc>
        <w:tc>
          <w:tcPr>
            <w:tcW w:w="257" w:type="pct"/>
          </w:tcPr>
          <w:p w14:paraId="3E94B2AB" w14:textId="77777777" w:rsidR="00D63AB9" w:rsidRPr="003F48A5" w:rsidRDefault="00D63AB9" w:rsidP="00F33D16">
            <w:pPr>
              <w:jc w:val="center"/>
            </w:pPr>
            <w:r>
              <w:t>10</w:t>
            </w:r>
          </w:p>
        </w:tc>
      </w:tr>
      <w:tr w:rsidR="00D63AB9" w:rsidRPr="003F48A5" w14:paraId="204A0C85" w14:textId="77777777" w:rsidTr="00D63AB9">
        <w:trPr>
          <w:trHeight w:val="397"/>
        </w:trPr>
        <w:tc>
          <w:tcPr>
            <w:tcW w:w="265" w:type="pct"/>
          </w:tcPr>
          <w:p w14:paraId="65401210" w14:textId="77777777" w:rsidR="00D63AB9" w:rsidRPr="003F48A5" w:rsidRDefault="00D63AB9" w:rsidP="00F33D16">
            <w:pPr>
              <w:jc w:val="center"/>
            </w:pPr>
          </w:p>
        </w:tc>
        <w:tc>
          <w:tcPr>
            <w:tcW w:w="184" w:type="pct"/>
          </w:tcPr>
          <w:p w14:paraId="6601EF30" w14:textId="77777777" w:rsidR="00D63AB9" w:rsidRPr="003F48A5" w:rsidRDefault="00D63AB9" w:rsidP="00F33D16">
            <w:pPr>
              <w:jc w:val="center"/>
            </w:pPr>
          </w:p>
        </w:tc>
        <w:tc>
          <w:tcPr>
            <w:tcW w:w="3723" w:type="pct"/>
          </w:tcPr>
          <w:p w14:paraId="7341FC8B" w14:textId="77777777" w:rsidR="00D63AB9" w:rsidRPr="003F48A5" w:rsidRDefault="00D63AB9" w:rsidP="00FA7076">
            <w:pPr>
              <w:jc w:val="center"/>
            </w:pPr>
          </w:p>
        </w:tc>
        <w:tc>
          <w:tcPr>
            <w:tcW w:w="312" w:type="pct"/>
          </w:tcPr>
          <w:p w14:paraId="45826738" w14:textId="77777777" w:rsidR="00D63AB9" w:rsidRPr="003F48A5" w:rsidRDefault="00D63AB9" w:rsidP="00F33D16">
            <w:pPr>
              <w:jc w:val="center"/>
            </w:pPr>
          </w:p>
        </w:tc>
        <w:tc>
          <w:tcPr>
            <w:tcW w:w="259" w:type="pct"/>
          </w:tcPr>
          <w:p w14:paraId="36BE9999" w14:textId="77777777" w:rsidR="00D63AB9" w:rsidRPr="003F48A5" w:rsidRDefault="00D63AB9" w:rsidP="00F33D16">
            <w:pPr>
              <w:jc w:val="center"/>
            </w:pPr>
          </w:p>
        </w:tc>
        <w:tc>
          <w:tcPr>
            <w:tcW w:w="257" w:type="pct"/>
          </w:tcPr>
          <w:p w14:paraId="49175CA5" w14:textId="77777777" w:rsidR="00D63AB9" w:rsidRPr="003F48A5" w:rsidRDefault="00D63AB9" w:rsidP="00F33D16">
            <w:pPr>
              <w:jc w:val="center"/>
            </w:pPr>
          </w:p>
        </w:tc>
      </w:tr>
      <w:tr w:rsidR="00D63AB9" w:rsidRPr="003F48A5" w14:paraId="1A59B5BE" w14:textId="77777777" w:rsidTr="00D63AB9">
        <w:trPr>
          <w:trHeight w:val="283"/>
        </w:trPr>
        <w:tc>
          <w:tcPr>
            <w:tcW w:w="265" w:type="pct"/>
          </w:tcPr>
          <w:p w14:paraId="53CF1758" w14:textId="77777777" w:rsidR="00D63AB9" w:rsidRPr="003F48A5" w:rsidRDefault="00D63AB9" w:rsidP="00F33D16">
            <w:pPr>
              <w:jc w:val="center"/>
            </w:pPr>
            <w:r w:rsidRPr="003F48A5">
              <w:t>7.</w:t>
            </w:r>
          </w:p>
        </w:tc>
        <w:tc>
          <w:tcPr>
            <w:tcW w:w="184" w:type="pct"/>
          </w:tcPr>
          <w:p w14:paraId="4ABF5A51" w14:textId="77777777" w:rsidR="00D63AB9" w:rsidRPr="003F48A5" w:rsidRDefault="00D63AB9" w:rsidP="00F33D16">
            <w:pPr>
              <w:jc w:val="center"/>
            </w:pPr>
            <w:r w:rsidRPr="003F48A5">
              <w:t>a.</w:t>
            </w:r>
          </w:p>
        </w:tc>
        <w:tc>
          <w:tcPr>
            <w:tcW w:w="3723" w:type="pct"/>
          </w:tcPr>
          <w:p w14:paraId="29F8BCFA" w14:textId="77777777" w:rsidR="00D63AB9" w:rsidRPr="003F48A5" w:rsidRDefault="00D63AB9" w:rsidP="00D63AB9">
            <w:pPr>
              <w:jc w:val="both"/>
            </w:pPr>
            <w:r>
              <w:t>Show that the Poisson process as a renewal process by deriving the renewal density of the Poisson process.</w:t>
            </w:r>
          </w:p>
        </w:tc>
        <w:tc>
          <w:tcPr>
            <w:tcW w:w="312" w:type="pct"/>
          </w:tcPr>
          <w:p w14:paraId="46769DB5" w14:textId="77777777" w:rsidR="00D63AB9" w:rsidRPr="003F48A5" w:rsidRDefault="00D63AB9" w:rsidP="00F33D16">
            <w:pPr>
              <w:jc w:val="center"/>
            </w:pPr>
            <w:r w:rsidRPr="003F48A5">
              <w:t>CO</w:t>
            </w:r>
            <w:r>
              <w:t>6</w:t>
            </w:r>
          </w:p>
        </w:tc>
        <w:tc>
          <w:tcPr>
            <w:tcW w:w="259" w:type="pct"/>
          </w:tcPr>
          <w:p w14:paraId="4F8D0F41" w14:textId="77777777" w:rsidR="00D63AB9" w:rsidRPr="003F48A5" w:rsidRDefault="00D63AB9" w:rsidP="00F33D16">
            <w:pPr>
              <w:jc w:val="center"/>
            </w:pPr>
            <w:r>
              <w:t>An</w:t>
            </w:r>
          </w:p>
        </w:tc>
        <w:tc>
          <w:tcPr>
            <w:tcW w:w="257" w:type="pct"/>
          </w:tcPr>
          <w:p w14:paraId="718F1D08" w14:textId="77777777" w:rsidR="00D63AB9" w:rsidRPr="003F48A5" w:rsidRDefault="00D63AB9" w:rsidP="00D63AB9">
            <w:pPr>
              <w:jc w:val="center"/>
            </w:pPr>
            <w:r>
              <w:t>10</w:t>
            </w:r>
          </w:p>
        </w:tc>
      </w:tr>
      <w:tr w:rsidR="00D63AB9" w:rsidRPr="003F48A5" w14:paraId="55900449" w14:textId="77777777" w:rsidTr="00D63AB9">
        <w:trPr>
          <w:trHeight w:val="283"/>
        </w:trPr>
        <w:tc>
          <w:tcPr>
            <w:tcW w:w="265" w:type="pct"/>
          </w:tcPr>
          <w:p w14:paraId="7E9DFAFC" w14:textId="77777777" w:rsidR="00D63AB9" w:rsidRPr="003F48A5" w:rsidRDefault="00D63AB9" w:rsidP="00F33D16">
            <w:pPr>
              <w:jc w:val="center"/>
            </w:pPr>
          </w:p>
        </w:tc>
        <w:tc>
          <w:tcPr>
            <w:tcW w:w="184" w:type="pct"/>
          </w:tcPr>
          <w:p w14:paraId="0DB281E6" w14:textId="77777777" w:rsidR="00D63AB9" w:rsidRPr="003F48A5" w:rsidRDefault="00D63AB9" w:rsidP="00F33D16">
            <w:pPr>
              <w:jc w:val="center"/>
            </w:pPr>
            <w:r w:rsidRPr="003F48A5">
              <w:t>b.</w:t>
            </w:r>
          </w:p>
        </w:tc>
        <w:tc>
          <w:tcPr>
            <w:tcW w:w="3723" w:type="pct"/>
          </w:tcPr>
          <w:p w14:paraId="142DFAD9" w14:textId="77777777" w:rsidR="00D63AB9" w:rsidRPr="003F48A5" w:rsidRDefault="00D63AB9" w:rsidP="00D63AB9">
            <w:pPr>
              <w:rPr>
                <w:bCs/>
              </w:rPr>
            </w:pPr>
            <w:r>
              <w:rPr>
                <w:bCs/>
              </w:rPr>
              <w:t>For all</w:t>
            </w:r>
            <w:r w:rsidRPr="00415098">
              <w:rPr>
                <w:position w:val="-6"/>
              </w:rPr>
              <w:object w:dxaOrig="139" w:dyaOrig="260" w14:anchorId="79F1FEA0">
                <v:shape id="_x0000_i1262" type="#_x0000_t75" style="width:6.8pt;height:12.9pt" o:ole="">
                  <v:imagedata r:id="rId458" o:title=""/>
                </v:shape>
                <o:OLEObject Type="Embed" ProgID="Equation.DSMT4" ShapeID="_x0000_i1262" DrawAspect="Content" ObjectID="_1801037738" r:id="rId459"/>
              </w:object>
            </w:r>
            <w:r>
              <w:t xml:space="preserve">, </w:t>
            </w:r>
            <w:r w:rsidRPr="00415098">
              <w:rPr>
                <w:position w:val="-10"/>
              </w:rPr>
              <w:object w:dxaOrig="200" w:dyaOrig="300" w14:anchorId="53C22F78">
                <v:shape id="_x0000_i1263" type="#_x0000_t75" style="width:9.5pt;height:14.95pt" o:ole="">
                  <v:imagedata r:id="rId460" o:title=""/>
                </v:shape>
                <o:OLEObject Type="Embed" ProgID="Equation.DSMT4" ShapeID="_x0000_i1263" DrawAspect="Content" ObjectID="_1801037739" r:id="rId461"/>
              </w:object>
            </w:r>
            <w:r>
              <w:t xml:space="preserve"> and for</w:t>
            </w:r>
            <w:r w:rsidRPr="00415098">
              <w:rPr>
                <w:position w:val="-6"/>
              </w:rPr>
              <w:object w:dxaOrig="340" w:dyaOrig="260" w14:anchorId="5BA3E56F">
                <v:shape id="_x0000_i1264" type="#_x0000_t75" style="width:17pt;height:12.9pt" o:ole="">
                  <v:imagedata r:id="rId462" o:title=""/>
                </v:shape>
                <o:OLEObject Type="Embed" ProgID="Equation.DSMT4" ShapeID="_x0000_i1264" DrawAspect="Content" ObjectID="_1801037740" r:id="rId463"/>
              </w:object>
            </w:r>
            <w:r>
              <w:t xml:space="preserve">, </w:t>
            </w:r>
            <w:r>
              <w:rPr>
                <w:bCs/>
              </w:rPr>
              <w:t xml:space="preserve">prove that the Markov renewal equation is given </w:t>
            </w:r>
            <w:proofErr w:type="gramStart"/>
            <w:r>
              <w:rPr>
                <w:bCs/>
              </w:rPr>
              <w:t xml:space="preserve">by </w:t>
            </w:r>
            <w:proofErr w:type="gramEnd"/>
            <w:r w:rsidRPr="00415098">
              <w:rPr>
                <w:position w:val="-32"/>
              </w:rPr>
              <w:object w:dxaOrig="3360" w:dyaOrig="740" w14:anchorId="39A5C12B">
                <v:shape id="_x0000_i1265" type="#_x0000_t75" style="width:167.75pt;height:36.7pt" o:ole="">
                  <v:imagedata r:id="rId464" o:title=""/>
                </v:shape>
                <o:OLEObject Type="Embed" ProgID="Equation.DSMT4" ShapeID="_x0000_i1265" DrawAspect="Content" ObjectID="_1801037741" r:id="rId465"/>
              </w:object>
            </w:r>
            <w:r>
              <w:t xml:space="preserve">, where </w:t>
            </w:r>
            <w:r w:rsidRPr="00415098">
              <w:rPr>
                <w:position w:val="-28"/>
              </w:rPr>
              <w:object w:dxaOrig="4020" w:dyaOrig="540" w14:anchorId="26F07367">
                <v:shape id="_x0000_i1266" type="#_x0000_t75" style="width:201.05pt;height:27.15pt" o:ole="">
                  <v:imagedata r:id="rId466" o:title=""/>
                </v:shape>
                <o:OLEObject Type="Embed" ProgID="Equation.DSMT4" ShapeID="_x0000_i1266" DrawAspect="Content" ObjectID="_1801037742" r:id="rId467"/>
              </w:object>
            </w:r>
            <w:r>
              <w:t>.</w:t>
            </w:r>
          </w:p>
        </w:tc>
        <w:tc>
          <w:tcPr>
            <w:tcW w:w="312" w:type="pct"/>
          </w:tcPr>
          <w:p w14:paraId="42FD0357" w14:textId="77777777" w:rsidR="00D63AB9" w:rsidRPr="003F48A5" w:rsidRDefault="00D63AB9" w:rsidP="00F33D16">
            <w:pPr>
              <w:jc w:val="center"/>
            </w:pPr>
            <w:r>
              <w:t>CO6</w:t>
            </w:r>
          </w:p>
        </w:tc>
        <w:tc>
          <w:tcPr>
            <w:tcW w:w="259" w:type="pct"/>
          </w:tcPr>
          <w:p w14:paraId="7F75F665" w14:textId="77777777" w:rsidR="00D63AB9" w:rsidRPr="003F48A5" w:rsidRDefault="00D63AB9" w:rsidP="00F33D16">
            <w:pPr>
              <w:jc w:val="center"/>
            </w:pPr>
            <w:r>
              <w:t>An</w:t>
            </w:r>
          </w:p>
        </w:tc>
        <w:tc>
          <w:tcPr>
            <w:tcW w:w="257" w:type="pct"/>
          </w:tcPr>
          <w:p w14:paraId="6B7A8011" w14:textId="77777777" w:rsidR="00D63AB9" w:rsidRPr="003F48A5" w:rsidRDefault="00D63AB9" w:rsidP="00F33D16">
            <w:pPr>
              <w:jc w:val="center"/>
            </w:pPr>
            <w:r>
              <w:t>10</w:t>
            </w:r>
          </w:p>
        </w:tc>
      </w:tr>
      <w:tr w:rsidR="00D63AB9" w:rsidRPr="003F48A5" w14:paraId="5FD73D06" w14:textId="77777777" w:rsidTr="00D63AB9">
        <w:trPr>
          <w:trHeight w:val="283"/>
        </w:trPr>
        <w:tc>
          <w:tcPr>
            <w:tcW w:w="265" w:type="pct"/>
          </w:tcPr>
          <w:p w14:paraId="110144F5" w14:textId="77777777" w:rsidR="00D63AB9" w:rsidRPr="003F48A5" w:rsidRDefault="00D63AB9" w:rsidP="00F33D16">
            <w:pPr>
              <w:jc w:val="center"/>
            </w:pPr>
          </w:p>
        </w:tc>
        <w:tc>
          <w:tcPr>
            <w:tcW w:w="184" w:type="pct"/>
          </w:tcPr>
          <w:p w14:paraId="78BF15B6" w14:textId="77777777" w:rsidR="00D63AB9" w:rsidRPr="003F48A5" w:rsidRDefault="00D63AB9" w:rsidP="00F33D16">
            <w:pPr>
              <w:jc w:val="center"/>
            </w:pPr>
          </w:p>
        </w:tc>
        <w:tc>
          <w:tcPr>
            <w:tcW w:w="3723" w:type="pct"/>
          </w:tcPr>
          <w:p w14:paraId="55B0D57C" w14:textId="77777777" w:rsidR="00D63AB9" w:rsidRPr="003F48A5" w:rsidRDefault="00D63AB9" w:rsidP="00FA7076">
            <w:pPr>
              <w:jc w:val="center"/>
              <w:rPr>
                <w:bCs/>
              </w:rPr>
            </w:pPr>
            <w:r w:rsidRPr="003F48A5">
              <w:rPr>
                <w:b/>
                <w:bCs/>
              </w:rPr>
              <w:t>(OR)</w:t>
            </w:r>
          </w:p>
        </w:tc>
        <w:tc>
          <w:tcPr>
            <w:tcW w:w="312" w:type="pct"/>
          </w:tcPr>
          <w:p w14:paraId="7BFAE550" w14:textId="77777777" w:rsidR="00D63AB9" w:rsidRPr="003F48A5" w:rsidRDefault="00D63AB9" w:rsidP="00F33D16">
            <w:pPr>
              <w:jc w:val="center"/>
            </w:pPr>
          </w:p>
        </w:tc>
        <w:tc>
          <w:tcPr>
            <w:tcW w:w="259" w:type="pct"/>
          </w:tcPr>
          <w:p w14:paraId="633C2426" w14:textId="77777777" w:rsidR="00D63AB9" w:rsidRPr="003F48A5" w:rsidRDefault="00D63AB9" w:rsidP="00F33D16">
            <w:pPr>
              <w:jc w:val="center"/>
            </w:pPr>
          </w:p>
        </w:tc>
        <w:tc>
          <w:tcPr>
            <w:tcW w:w="257" w:type="pct"/>
          </w:tcPr>
          <w:p w14:paraId="1543A9D6" w14:textId="77777777" w:rsidR="00D63AB9" w:rsidRPr="003F48A5" w:rsidRDefault="00D63AB9" w:rsidP="00F33D16">
            <w:pPr>
              <w:jc w:val="center"/>
            </w:pPr>
          </w:p>
        </w:tc>
      </w:tr>
      <w:tr w:rsidR="00D63AB9" w:rsidRPr="003F48A5" w14:paraId="25894B7C" w14:textId="77777777" w:rsidTr="00D63AB9">
        <w:trPr>
          <w:trHeight w:val="283"/>
        </w:trPr>
        <w:tc>
          <w:tcPr>
            <w:tcW w:w="265" w:type="pct"/>
          </w:tcPr>
          <w:p w14:paraId="5F4CF78E" w14:textId="77777777" w:rsidR="00D63AB9" w:rsidRPr="003F48A5" w:rsidRDefault="00D63AB9" w:rsidP="00F33D16">
            <w:pPr>
              <w:jc w:val="center"/>
            </w:pPr>
            <w:r w:rsidRPr="003F48A5">
              <w:t>8.</w:t>
            </w:r>
          </w:p>
        </w:tc>
        <w:tc>
          <w:tcPr>
            <w:tcW w:w="184" w:type="pct"/>
          </w:tcPr>
          <w:p w14:paraId="26C1DD67" w14:textId="77777777" w:rsidR="00D63AB9" w:rsidRPr="003F48A5" w:rsidRDefault="00D63AB9" w:rsidP="00F33D16">
            <w:pPr>
              <w:jc w:val="center"/>
            </w:pPr>
            <w:r w:rsidRPr="003F48A5">
              <w:t>a.</w:t>
            </w:r>
          </w:p>
        </w:tc>
        <w:tc>
          <w:tcPr>
            <w:tcW w:w="3723" w:type="pct"/>
          </w:tcPr>
          <w:p w14:paraId="76577196" w14:textId="77777777" w:rsidR="00D63AB9" w:rsidRPr="003F48A5" w:rsidRDefault="00D63AB9" w:rsidP="00D63AB9">
            <w:pPr>
              <w:jc w:val="both"/>
              <w:rPr>
                <w:bCs/>
              </w:rPr>
            </w:pPr>
            <w:r>
              <w:rPr>
                <w:bCs/>
              </w:rPr>
              <w:t>Prove that the power spectral density function of a real random process is an even function.</w:t>
            </w:r>
          </w:p>
        </w:tc>
        <w:tc>
          <w:tcPr>
            <w:tcW w:w="312" w:type="pct"/>
          </w:tcPr>
          <w:p w14:paraId="13AD780A" w14:textId="77777777" w:rsidR="00D63AB9" w:rsidRPr="003F48A5" w:rsidRDefault="00D63AB9" w:rsidP="00D63AB9">
            <w:pPr>
              <w:jc w:val="center"/>
            </w:pPr>
            <w:r w:rsidRPr="003F48A5">
              <w:t>CO</w:t>
            </w:r>
            <w:r>
              <w:t>5</w:t>
            </w:r>
          </w:p>
        </w:tc>
        <w:tc>
          <w:tcPr>
            <w:tcW w:w="259" w:type="pct"/>
          </w:tcPr>
          <w:p w14:paraId="00E2C485" w14:textId="77777777" w:rsidR="00D63AB9" w:rsidRPr="003F48A5" w:rsidRDefault="00D63AB9" w:rsidP="00F33D16">
            <w:pPr>
              <w:jc w:val="center"/>
            </w:pPr>
            <w:r>
              <w:t>An</w:t>
            </w:r>
          </w:p>
        </w:tc>
        <w:tc>
          <w:tcPr>
            <w:tcW w:w="257" w:type="pct"/>
          </w:tcPr>
          <w:p w14:paraId="1699CE3A" w14:textId="77777777" w:rsidR="00D63AB9" w:rsidRPr="003F48A5" w:rsidRDefault="00D63AB9" w:rsidP="00F33D16">
            <w:pPr>
              <w:jc w:val="center"/>
            </w:pPr>
            <w:r>
              <w:t>10</w:t>
            </w:r>
          </w:p>
        </w:tc>
      </w:tr>
      <w:tr w:rsidR="00D63AB9" w:rsidRPr="003F48A5" w14:paraId="4864E71F" w14:textId="77777777" w:rsidTr="00D63AB9">
        <w:trPr>
          <w:trHeight w:val="283"/>
        </w:trPr>
        <w:tc>
          <w:tcPr>
            <w:tcW w:w="265" w:type="pct"/>
          </w:tcPr>
          <w:p w14:paraId="1F218CCF" w14:textId="77777777" w:rsidR="00D63AB9" w:rsidRPr="003F48A5" w:rsidRDefault="00D63AB9" w:rsidP="00F33D16">
            <w:pPr>
              <w:jc w:val="center"/>
            </w:pPr>
          </w:p>
        </w:tc>
        <w:tc>
          <w:tcPr>
            <w:tcW w:w="184" w:type="pct"/>
          </w:tcPr>
          <w:p w14:paraId="6523983B" w14:textId="77777777" w:rsidR="00D63AB9" w:rsidRPr="003F48A5" w:rsidRDefault="00D63AB9" w:rsidP="00F33D16">
            <w:pPr>
              <w:jc w:val="center"/>
            </w:pPr>
            <w:r w:rsidRPr="003F48A5">
              <w:t>b.</w:t>
            </w:r>
          </w:p>
        </w:tc>
        <w:tc>
          <w:tcPr>
            <w:tcW w:w="3723" w:type="pct"/>
          </w:tcPr>
          <w:p w14:paraId="21940C61" w14:textId="77777777" w:rsidR="00D63AB9" w:rsidRPr="003F48A5" w:rsidRDefault="00D63AB9" w:rsidP="00D63AB9">
            <w:pPr>
              <w:rPr>
                <w:bCs/>
              </w:rPr>
            </w:pPr>
            <w:r>
              <w:rPr>
                <w:bCs/>
              </w:rPr>
              <w:t>Given that</w:t>
            </w:r>
            <w:r w:rsidRPr="00415098">
              <w:rPr>
                <w:position w:val="-32"/>
              </w:rPr>
              <w:object w:dxaOrig="2140" w:dyaOrig="740" w14:anchorId="7187F5A8">
                <v:shape id="_x0000_i1267" type="#_x0000_t75" style="width:107.3pt;height:36.7pt" o:ole="">
                  <v:imagedata r:id="rId468" o:title=""/>
                </v:shape>
                <o:OLEObject Type="Embed" ProgID="Equation.DSMT4" ShapeID="_x0000_i1267" DrawAspect="Content" ObjectID="_1801037743" r:id="rId469"/>
              </w:object>
            </w:r>
            <w:r>
              <w:t xml:space="preserve">, where </w:t>
            </w:r>
            <w:r w:rsidRPr="00415098">
              <w:rPr>
                <w:position w:val="-14"/>
              </w:rPr>
              <w:object w:dxaOrig="720" w:dyaOrig="400" w14:anchorId="07E81390">
                <v:shape id="_x0000_i1268" type="#_x0000_t75" style="width:36pt;height:20.4pt" o:ole="">
                  <v:imagedata r:id="rId470" o:title=""/>
                </v:shape>
                <o:OLEObject Type="Embed" ProgID="Equation.DSMT4" ShapeID="_x0000_i1268" DrawAspect="Content" ObjectID="_1801037744" r:id="rId471"/>
              </w:object>
            </w:r>
            <w:r>
              <w:t>is a WSS process, prove that</w:t>
            </w:r>
            <w:r w:rsidRPr="00415098">
              <w:rPr>
                <w:position w:val="-30"/>
              </w:rPr>
              <w:object w:dxaOrig="2380" w:dyaOrig="720" w14:anchorId="6D433395">
                <v:shape id="_x0000_i1269" type="#_x0000_t75" style="width:119.55pt;height:36pt" o:ole="">
                  <v:imagedata r:id="rId472" o:title=""/>
                </v:shape>
                <o:OLEObject Type="Embed" ProgID="Equation.DSMT4" ShapeID="_x0000_i1269" DrawAspect="Content" ObjectID="_1801037745" r:id="rId473"/>
              </w:object>
            </w:r>
            <w:r>
              <w:t xml:space="preserve">. Hence find the relation between </w:t>
            </w:r>
            <w:r w:rsidRPr="00415098">
              <w:rPr>
                <w:position w:val="-12"/>
              </w:rPr>
              <w:object w:dxaOrig="660" w:dyaOrig="360" w14:anchorId="461EC4C7">
                <v:shape id="_x0000_i1270" type="#_x0000_t75" style="width:33.3pt;height:18.35pt" o:ole="">
                  <v:imagedata r:id="rId474" o:title=""/>
                </v:shape>
                <o:OLEObject Type="Embed" ProgID="Equation.DSMT4" ShapeID="_x0000_i1270" DrawAspect="Content" ObjectID="_1801037746" r:id="rId475"/>
              </w:object>
            </w:r>
            <w:r>
              <w:t xml:space="preserve"> and</w:t>
            </w:r>
            <w:r w:rsidRPr="00F57782">
              <w:rPr>
                <w:position w:val="-14"/>
              </w:rPr>
              <w:object w:dxaOrig="680" w:dyaOrig="380" w14:anchorId="256FE4A1">
                <v:shape id="_x0000_i1271" type="#_x0000_t75" style="width:33.95pt;height:19pt" o:ole="">
                  <v:imagedata r:id="rId476" o:title=""/>
                </v:shape>
                <o:OLEObject Type="Embed" ProgID="Equation.DSMT4" ShapeID="_x0000_i1271" DrawAspect="Content" ObjectID="_1801037747" r:id="rId477"/>
              </w:object>
            </w:r>
            <w:r>
              <w:t>.</w:t>
            </w:r>
          </w:p>
        </w:tc>
        <w:tc>
          <w:tcPr>
            <w:tcW w:w="312" w:type="pct"/>
          </w:tcPr>
          <w:p w14:paraId="47ABA77A" w14:textId="77777777" w:rsidR="00D63AB9" w:rsidRPr="003F48A5" w:rsidRDefault="00D63AB9" w:rsidP="00F33D16">
            <w:pPr>
              <w:jc w:val="center"/>
            </w:pPr>
            <w:r w:rsidRPr="003F48A5">
              <w:t>CO</w:t>
            </w:r>
            <w:r>
              <w:t>5</w:t>
            </w:r>
          </w:p>
        </w:tc>
        <w:tc>
          <w:tcPr>
            <w:tcW w:w="259" w:type="pct"/>
          </w:tcPr>
          <w:p w14:paraId="1F44BCAD" w14:textId="77777777" w:rsidR="00D63AB9" w:rsidRPr="003F48A5" w:rsidRDefault="00D63AB9" w:rsidP="00F33D16">
            <w:pPr>
              <w:jc w:val="center"/>
            </w:pPr>
            <w:r>
              <w:t>E</w:t>
            </w:r>
          </w:p>
        </w:tc>
        <w:tc>
          <w:tcPr>
            <w:tcW w:w="257" w:type="pct"/>
          </w:tcPr>
          <w:p w14:paraId="2B070C05" w14:textId="77777777" w:rsidR="00D63AB9" w:rsidRPr="003F48A5" w:rsidRDefault="00D63AB9" w:rsidP="00F33D16">
            <w:pPr>
              <w:jc w:val="center"/>
            </w:pPr>
            <w:r>
              <w:t>10</w:t>
            </w:r>
          </w:p>
        </w:tc>
      </w:tr>
      <w:tr w:rsidR="00D63AB9" w:rsidRPr="003F48A5" w14:paraId="357236FE" w14:textId="77777777" w:rsidTr="00F33D16">
        <w:trPr>
          <w:trHeight w:val="550"/>
        </w:trPr>
        <w:tc>
          <w:tcPr>
            <w:tcW w:w="5000" w:type="pct"/>
            <w:gridSpan w:val="6"/>
            <w:vAlign w:val="center"/>
          </w:tcPr>
          <w:p w14:paraId="620358CA" w14:textId="77777777" w:rsidR="00D63AB9" w:rsidRPr="003F48A5" w:rsidRDefault="00D63AB9" w:rsidP="00F33D16">
            <w:pPr>
              <w:jc w:val="center"/>
            </w:pPr>
            <w:r w:rsidRPr="003F48A5">
              <w:rPr>
                <w:b/>
                <w:bCs/>
              </w:rPr>
              <w:t>COMPULSORY QUESTION</w:t>
            </w:r>
          </w:p>
        </w:tc>
      </w:tr>
      <w:tr w:rsidR="00D63AB9" w:rsidRPr="003F48A5" w14:paraId="389AAEE5" w14:textId="77777777" w:rsidTr="00D63AB9">
        <w:trPr>
          <w:trHeight w:val="283"/>
        </w:trPr>
        <w:tc>
          <w:tcPr>
            <w:tcW w:w="265" w:type="pct"/>
          </w:tcPr>
          <w:p w14:paraId="79B4808B" w14:textId="77777777" w:rsidR="00D63AB9" w:rsidRPr="003F48A5" w:rsidRDefault="00D63AB9" w:rsidP="00F33D16">
            <w:pPr>
              <w:jc w:val="center"/>
            </w:pPr>
            <w:r w:rsidRPr="003F48A5">
              <w:t>9.</w:t>
            </w:r>
          </w:p>
        </w:tc>
        <w:tc>
          <w:tcPr>
            <w:tcW w:w="184" w:type="pct"/>
          </w:tcPr>
          <w:p w14:paraId="1CB43F45" w14:textId="77777777" w:rsidR="00D63AB9" w:rsidRPr="003F48A5" w:rsidRDefault="00D63AB9" w:rsidP="00F33D16">
            <w:pPr>
              <w:jc w:val="center"/>
            </w:pPr>
            <w:r w:rsidRPr="003F48A5">
              <w:t>a.</w:t>
            </w:r>
          </w:p>
        </w:tc>
        <w:tc>
          <w:tcPr>
            <w:tcW w:w="3723" w:type="pct"/>
          </w:tcPr>
          <w:p w14:paraId="49EC0DC3" w14:textId="77777777" w:rsidR="00D63AB9" w:rsidRDefault="00D63AB9" w:rsidP="00D63AB9">
            <w:pPr>
              <w:jc w:val="both"/>
            </w:pPr>
            <w:r>
              <w:t>A car washing facility operates with only one bay. Cars arrive according to a Poisson distribution with mean 4 cars per hour and may wait in the facility’s parking lot if the bay is busy. The parking lot is large enough to accommodate any number of cars. Find the average number of cars waiting in the parking lot, if the time for washing and cleaning a car follows</w:t>
            </w:r>
          </w:p>
          <w:p w14:paraId="7FD8C78E" w14:textId="77777777" w:rsidR="00D63AB9" w:rsidRDefault="00D63AB9" w:rsidP="00D63AB9">
            <w:pPr>
              <w:pStyle w:val="ListParagraph"/>
              <w:numPr>
                <w:ilvl w:val="0"/>
                <w:numId w:val="21"/>
              </w:numPr>
              <w:ind w:left="378"/>
            </w:pPr>
            <w:proofErr w:type="gramStart"/>
            <w:r>
              <w:t>uniform</w:t>
            </w:r>
            <w:proofErr w:type="gramEnd"/>
            <w:r>
              <w:t xml:space="preserve"> distribution between 8 and 12 minutes.</w:t>
            </w:r>
          </w:p>
          <w:p w14:paraId="3A6C8AFF" w14:textId="77777777" w:rsidR="00D63AB9" w:rsidRDefault="00D63AB9" w:rsidP="00D63AB9">
            <w:pPr>
              <w:pStyle w:val="ListParagraph"/>
              <w:numPr>
                <w:ilvl w:val="0"/>
                <w:numId w:val="21"/>
              </w:numPr>
              <w:ind w:left="378"/>
            </w:pPr>
            <w:proofErr w:type="gramStart"/>
            <w:r>
              <w:t>a</w:t>
            </w:r>
            <w:proofErr w:type="gramEnd"/>
            <w:r>
              <w:t xml:space="preserve"> normal distribution with Mean 12 minutes and an S.D. 3 minutes.</w:t>
            </w:r>
          </w:p>
          <w:p w14:paraId="711D2E94" w14:textId="77777777" w:rsidR="00D63AB9" w:rsidRPr="003F48A5" w:rsidRDefault="00D63AB9" w:rsidP="00D63AB9">
            <w:pPr>
              <w:pStyle w:val="ListParagraph"/>
              <w:numPr>
                <w:ilvl w:val="0"/>
                <w:numId w:val="21"/>
              </w:numPr>
              <w:ind w:left="378"/>
            </w:pPr>
            <w:proofErr w:type="gramStart"/>
            <w:r>
              <w:t>a</w:t>
            </w:r>
            <w:proofErr w:type="gramEnd"/>
            <w:r>
              <w:t xml:space="preserve"> discrete distribution with value equal to 4, 8 and 15 minutes and corresponding probabilities 0.2, 0.6, and 0.2.</w:t>
            </w:r>
          </w:p>
        </w:tc>
        <w:tc>
          <w:tcPr>
            <w:tcW w:w="312" w:type="pct"/>
          </w:tcPr>
          <w:p w14:paraId="0790CAB9" w14:textId="77777777" w:rsidR="00D63AB9" w:rsidRPr="003F48A5" w:rsidRDefault="00D63AB9" w:rsidP="00D63AB9">
            <w:pPr>
              <w:jc w:val="center"/>
            </w:pPr>
            <w:r w:rsidRPr="003F48A5">
              <w:t>CO</w:t>
            </w:r>
            <w:r>
              <w:t>4</w:t>
            </w:r>
          </w:p>
        </w:tc>
        <w:tc>
          <w:tcPr>
            <w:tcW w:w="259" w:type="pct"/>
          </w:tcPr>
          <w:p w14:paraId="58BDBE7F" w14:textId="77777777" w:rsidR="00D63AB9" w:rsidRPr="003F48A5" w:rsidRDefault="00D63AB9" w:rsidP="00F33D16">
            <w:pPr>
              <w:jc w:val="center"/>
            </w:pPr>
            <w:r>
              <w:t>E</w:t>
            </w:r>
          </w:p>
        </w:tc>
        <w:tc>
          <w:tcPr>
            <w:tcW w:w="257" w:type="pct"/>
          </w:tcPr>
          <w:p w14:paraId="0241FD2F" w14:textId="77777777" w:rsidR="00D63AB9" w:rsidRPr="003F48A5" w:rsidRDefault="00D63AB9" w:rsidP="00F33D16">
            <w:pPr>
              <w:jc w:val="center"/>
            </w:pPr>
            <w:r w:rsidRPr="003F48A5">
              <w:t>20</w:t>
            </w:r>
          </w:p>
        </w:tc>
      </w:tr>
    </w:tbl>
    <w:p w14:paraId="2134513A" w14:textId="77777777" w:rsidR="00D63AB9" w:rsidRDefault="00D63AB9" w:rsidP="00856324"/>
    <w:p w14:paraId="6F1CD3DE"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F8D586"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426B3453" w14:textId="77777777" w:rsidTr="00FA7076">
        <w:tc>
          <w:tcPr>
            <w:tcW w:w="425" w:type="dxa"/>
          </w:tcPr>
          <w:p w14:paraId="4824427B" w14:textId="77777777" w:rsidR="00D63AB9" w:rsidRPr="00930ED1" w:rsidRDefault="00D63AB9" w:rsidP="00FA7076">
            <w:pPr>
              <w:jc w:val="center"/>
              <w:rPr>
                <w:sz w:val="22"/>
                <w:szCs w:val="22"/>
              </w:rPr>
            </w:pPr>
          </w:p>
        </w:tc>
        <w:tc>
          <w:tcPr>
            <w:tcW w:w="10065" w:type="dxa"/>
          </w:tcPr>
          <w:p w14:paraId="3217497E" w14:textId="77777777" w:rsidR="00D63AB9" w:rsidRPr="00930ED1" w:rsidRDefault="00D63AB9" w:rsidP="00FA7076">
            <w:pPr>
              <w:jc w:val="center"/>
              <w:rPr>
                <w:b/>
                <w:sz w:val="22"/>
                <w:szCs w:val="22"/>
              </w:rPr>
            </w:pPr>
            <w:r w:rsidRPr="00930ED1">
              <w:rPr>
                <w:b/>
                <w:sz w:val="22"/>
                <w:szCs w:val="22"/>
              </w:rPr>
              <w:t>COURSE OUTCOMES</w:t>
            </w:r>
          </w:p>
        </w:tc>
      </w:tr>
      <w:tr w:rsidR="00D63AB9" w14:paraId="6D43C569" w14:textId="77777777" w:rsidTr="00F33D16">
        <w:tc>
          <w:tcPr>
            <w:tcW w:w="425" w:type="dxa"/>
          </w:tcPr>
          <w:p w14:paraId="25C32DEB" w14:textId="77777777" w:rsidR="00D63AB9" w:rsidRPr="00930ED1" w:rsidRDefault="00D63AB9" w:rsidP="00FA7076">
            <w:pPr>
              <w:jc w:val="center"/>
              <w:rPr>
                <w:sz w:val="22"/>
                <w:szCs w:val="22"/>
              </w:rPr>
            </w:pPr>
            <w:r w:rsidRPr="00930ED1">
              <w:rPr>
                <w:sz w:val="22"/>
                <w:szCs w:val="22"/>
              </w:rPr>
              <w:t>CO1</w:t>
            </w:r>
          </w:p>
        </w:tc>
        <w:tc>
          <w:tcPr>
            <w:tcW w:w="10065" w:type="dxa"/>
          </w:tcPr>
          <w:p w14:paraId="4BC55B13" w14:textId="77777777" w:rsidR="00D63AB9" w:rsidRPr="00930ED1" w:rsidRDefault="00D63AB9" w:rsidP="00D63AB9">
            <w:pPr>
              <w:jc w:val="both"/>
              <w:rPr>
                <w:sz w:val="22"/>
                <w:szCs w:val="22"/>
              </w:rPr>
            </w:pPr>
            <w:proofErr w:type="gramStart"/>
            <w:r w:rsidRPr="001B7ECE">
              <w:rPr>
                <w:sz w:val="22"/>
                <w:szCs w:val="22"/>
              </w:rPr>
              <w:t>understand</w:t>
            </w:r>
            <w:proofErr w:type="gramEnd"/>
            <w:r w:rsidRPr="001B7ECE">
              <w:rPr>
                <w:sz w:val="22"/>
                <w:szCs w:val="22"/>
              </w:rPr>
              <w:t xml:space="preserve"> stochastic processes in its meaning and develop stochastic models</w:t>
            </w:r>
            <w:r>
              <w:rPr>
                <w:sz w:val="22"/>
                <w:szCs w:val="22"/>
              </w:rPr>
              <w:t>.</w:t>
            </w:r>
          </w:p>
        </w:tc>
      </w:tr>
      <w:tr w:rsidR="00D63AB9" w14:paraId="2114AE1F" w14:textId="77777777" w:rsidTr="00F33D16">
        <w:tc>
          <w:tcPr>
            <w:tcW w:w="425" w:type="dxa"/>
          </w:tcPr>
          <w:p w14:paraId="5BF9415B" w14:textId="77777777" w:rsidR="00D63AB9" w:rsidRPr="00930ED1" w:rsidRDefault="00D63AB9" w:rsidP="00FA7076">
            <w:pPr>
              <w:jc w:val="center"/>
              <w:rPr>
                <w:sz w:val="22"/>
                <w:szCs w:val="22"/>
              </w:rPr>
            </w:pPr>
            <w:r w:rsidRPr="00930ED1">
              <w:rPr>
                <w:sz w:val="22"/>
                <w:szCs w:val="22"/>
              </w:rPr>
              <w:t>CO2</w:t>
            </w:r>
          </w:p>
        </w:tc>
        <w:tc>
          <w:tcPr>
            <w:tcW w:w="10065" w:type="dxa"/>
          </w:tcPr>
          <w:p w14:paraId="044D35C6" w14:textId="77777777" w:rsidR="00D63AB9" w:rsidRPr="00930ED1" w:rsidRDefault="00D63AB9" w:rsidP="00D63AB9">
            <w:pPr>
              <w:jc w:val="both"/>
              <w:rPr>
                <w:sz w:val="22"/>
                <w:szCs w:val="22"/>
              </w:rPr>
            </w:pPr>
            <w:proofErr w:type="gramStart"/>
            <w:r w:rsidRPr="001B7ECE">
              <w:rPr>
                <w:sz w:val="22"/>
                <w:szCs w:val="22"/>
              </w:rPr>
              <w:t>apply</w:t>
            </w:r>
            <w:proofErr w:type="gramEnd"/>
            <w:r w:rsidRPr="001B7ECE">
              <w:rPr>
                <w:sz w:val="22"/>
                <w:szCs w:val="22"/>
              </w:rPr>
              <w:t xml:space="preserve"> the concepts of </w:t>
            </w:r>
            <w:proofErr w:type="spellStart"/>
            <w:r w:rsidRPr="001B7ECE">
              <w:rPr>
                <w:sz w:val="22"/>
                <w:szCs w:val="22"/>
              </w:rPr>
              <w:t>stationarity</w:t>
            </w:r>
            <w:proofErr w:type="spellEnd"/>
            <w:r w:rsidRPr="001B7ECE">
              <w:rPr>
                <w:sz w:val="22"/>
                <w:szCs w:val="22"/>
              </w:rPr>
              <w:t xml:space="preserve"> and statistical averages in real time</w:t>
            </w:r>
            <w:r>
              <w:rPr>
                <w:sz w:val="22"/>
                <w:szCs w:val="22"/>
              </w:rPr>
              <w:t>.</w:t>
            </w:r>
          </w:p>
        </w:tc>
      </w:tr>
      <w:tr w:rsidR="00D63AB9" w14:paraId="0A2AF2BE" w14:textId="77777777" w:rsidTr="00F33D16">
        <w:tc>
          <w:tcPr>
            <w:tcW w:w="425" w:type="dxa"/>
          </w:tcPr>
          <w:p w14:paraId="31688FCA" w14:textId="77777777" w:rsidR="00D63AB9" w:rsidRPr="00930ED1" w:rsidRDefault="00D63AB9" w:rsidP="00FA7076">
            <w:pPr>
              <w:jc w:val="center"/>
              <w:rPr>
                <w:sz w:val="22"/>
                <w:szCs w:val="22"/>
              </w:rPr>
            </w:pPr>
            <w:r w:rsidRPr="00930ED1">
              <w:rPr>
                <w:sz w:val="22"/>
                <w:szCs w:val="22"/>
              </w:rPr>
              <w:t>CO3</w:t>
            </w:r>
          </w:p>
        </w:tc>
        <w:tc>
          <w:tcPr>
            <w:tcW w:w="10065" w:type="dxa"/>
          </w:tcPr>
          <w:p w14:paraId="1360F886" w14:textId="77777777" w:rsidR="00D63AB9" w:rsidRPr="00930ED1" w:rsidRDefault="00D63AB9" w:rsidP="00D63AB9">
            <w:pPr>
              <w:jc w:val="both"/>
              <w:rPr>
                <w:sz w:val="22"/>
                <w:szCs w:val="22"/>
              </w:rPr>
            </w:pPr>
            <w:proofErr w:type="gramStart"/>
            <w:r w:rsidRPr="001B7ECE">
              <w:rPr>
                <w:sz w:val="22"/>
                <w:szCs w:val="22"/>
              </w:rPr>
              <w:t>apply</w:t>
            </w:r>
            <w:proofErr w:type="gramEnd"/>
            <w:r w:rsidRPr="001B7ECE">
              <w:rPr>
                <w:sz w:val="22"/>
                <w:szCs w:val="22"/>
              </w:rPr>
              <w:t xml:space="preserve"> </w:t>
            </w:r>
            <w:proofErr w:type="spellStart"/>
            <w:r w:rsidRPr="001B7ECE">
              <w:rPr>
                <w:sz w:val="22"/>
                <w:szCs w:val="22"/>
              </w:rPr>
              <w:t>Markovian</w:t>
            </w:r>
            <w:proofErr w:type="spellEnd"/>
            <w:r w:rsidRPr="001B7ECE">
              <w:rPr>
                <w:sz w:val="22"/>
                <w:szCs w:val="22"/>
              </w:rPr>
              <w:t xml:space="preserve"> model stochastic processes and obtain solutions especially in the field of engineering</w:t>
            </w:r>
            <w:r>
              <w:rPr>
                <w:sz w:val="22"/>
                <w:szCs w:val="22"/>
              </w:rPr>
              <w:t>.</w:t>
            </w:r>
          </w:p>
        </w:tc>
      </w:tr>
      <w:tr w:rsidR="00D63AB9" w14:paraId="5B088EAB" w14:textId="77777777" w:rsidTr="00F33D16">
        <w:tc>
          <w:tcPr>
            <w:tcW w:w="425" w:type="dxa"/>
          </w:tcPr>
          <w:p w14:paraId="2CAF1022" w14:textId="77777777" w:rsidR="00D63AB9" w:rsidRPr="00930ED1" w:rsidRDefault="00D63AB9" w:rsidP="00FA7076">
            <w:pPr>
              <w:jc w:val="center"/>
              <w:rPr>
                <w:sz w:val="22"/>
                <w:szCs w:val="22"/>
              </w:rPr>
            </w:pPr>
            <w:r w:rsidRPr="00930ED1">
              <w:rPr>
                <w:sz w:val="22"/>
                <w:szCs w:val="22"/>
              </w:rPr>
              <w:t>CO4</w:t>
            </w:r>
          </w:p>
        </w:tc>
        <w:tc>
          <w:tcPr>
            <w:tcW w:w="10065" w:type="dxa"/>
          </w:tcPr>
          <w:p w14:paraId="530AA92A" w14:textId="77777777" w:rsidR="00D63AB9" w:rsidRPr="00930ED1" w:rsidRDefault="00D63AB9" w:rsidP="00D63AB9">
            <w:pPr>
              <w:jc w:val="both"/>
              <w:rPr>
                <w:sz w:val="22"/>
                <w:szCs w:val="22"/>
              </w:rPr>
            </w:pPr>
            <w:proofErr w:type="gramStart"/>
            <w:r w:rsidRPr="001B7ECE">
              <w:rPr>
                <w:sz w:val="22"/>
                <w:szCs w:val="22"/>
              </w:rPr>
              <w:t>derive</w:t>
            </w:r>
            <w:proofErr w:type="gramEnd"/>
            <w:r w:rsidRPr="001B7ECE">
              <w:rPr>
                <w:sz w:val="22"/>
                <w:szCs w:val="22"/>
              </w:rPr>
              <w:t xml:space="preserve"> new queue models to provide better solutions</w:t>
            </w:r>
            <w:r>
              <w:rPr>
                <w:sz w:val="22"/>
                <w:szCs w:val="22"/>
              </w:rPr>
              <w:t>.</w:t>
            </w:r>
          </w:p>
        </w:tc>
      </w:tr>
      <w:tr w:rsidR="00D63AB9" w14:paraId="1105929C" w14:textId="77777777" w:rsidTr="00F33D16">
        <w:tc>
          <w:tcPr>
            <w:tcW w:w="425" w:type="dxa"/>
          </w:tcPr>
          <w:p w14:paraId="72560ADD" w14:textId="77777777" w:rsidR="00D63AB9" w:rsidRPr="00930ED1" w:rsidRDefault="00D63AB9" w:rsidP="00FA7076">
            <w:pPr>
              <w:jc w:val="center"/>
              <w:rPr>
                <w:sz w:val="22"/>
                <w:szCs w:val="22"/>
              </w:rPr>
            </w:pPr>
            <w:r w:rsidRPr="00930ED1">
              <w:rPr>
                <w:sz w:val="22"/>
                <w:szCs w:val="22"/>
              </w:rPr>
              <w:t>CO5</w:t>
            </w:r>
          </w:p>
        </w:tc>
        <w:tc>
          <w:tcPr>
            <w:tcW w:w="10065" w:type="dxa"/>
          </w:tcPr>
          <w:p w14:paraId="69EBAAD5" w14:textId="77777777" w:rsidR="00D63AB9" w:rsidRPr="00930ED1" w:rsidRDefault="00D63AB9" w:rsidP="00D63AB9">
            <w:pPr>
              <w:jc w:val="both"/>
              <w:rPr>
                <w:sz w:val="22"/>
                <w:szCs w:val="22"/>
              </w:rPr>
            </w:pPr>
            <w:proofErr w:type="gramStart"/>
            <w:r w:rsidRPr="001B7ECE">
              <w:rPr>
                <w:sz w:val="22"/>
                <w:szCs w:val="22"/>
              </w:rPr>
              <w:t>find</w:t>
            </w:r>
            <w:proofErr w:type="gramEnd"/>
            <w:r w:rsidRPr="001B7ECE">
              <w:rPr>
                <w:sz w:val="22"/>
                <w:szCs w:val="22"/>
              </w:rPr>
              <w:t xml:space="preserve"> solutions for the untoward happening using the knowledge on reliability theory</w:t>
            </w:r>
            <w:r>
              <w:rPr>
                <w:sz w:val="22"/>
                <w:szCs w:val="22"/>
              </w:rPr>
              <w:t>.</w:t>
            </w:r>
          </w:p>
        </w:tc>
      </w:tr>
      <w:tr w:rsidR="00D63AB9" w14:paraId="05643E85" w14:textId="77777777" w:rsidTr="00F33D16">
        <w:tc>
          <w:tcPr>
            <w:tcW w:w="425" w:type="dxa"/>
          </w:tcPr>
          <w:p w14:paraId="1DD62D5C" w14:textId="77777777" w:rsidR="00D63AB9" w:rsidRPr="00930ED1" w:rsidRDefault="00D63AB9" w:rsidP="00FA7076">
            <w:pPr>
              <w:jc w:val="center"/>
              <w:rPr>
                <w:sz w:val="22"/>
                <w:szCs w:val="22"/>
              </w:rPr>
            </w:pPr>
            <w:r w:rsidRPr="00930ED1">
              <w:rPr>
                <w:sz w:val="22"/>
                <w:szCs w:val="22"/>
              </w:rPr>
              <w:t>CO6</w:t>
            </w:r>
          </w:p>
        </w:tc>
        <w:tc>
          <w:tcPr>
            <w:tcW w:w="10065" w:type="dxa"/>
          </w:tcPr>
          <w:p w14:paraId="3C96EF39" w14:textId="77777777" w:rsidR="00D63AB9" w:rsidRPr="00930ED1" w:rsidRDefault="00D63AB9" w:rsidP="00F33D16">
            <w:pPr>
              <w:jc w:val="both"/>
              <w:rPr>
                <w:sz w:val="22"/>
                <w:szCs w:val="22"/>
              </w:rPr>
            </w:pPr>
            <w:proofErr w:type="gramStart"/>
            <w:r w:rsidRPr="001B7ECE">
              <w:rPr>
                <w:sz w:val="22"/>
                <w:szCs w:val="22"/>
              </w:rPr>
              <w:t>develop</w:t>
            </w:r>
            <w:proofErr w:type="gramEnd"/>
            <w:r w:rsidRPr="001B7ECE">
              <w:rPr>
                <w:sz w:val="22"/>
                <w:szCs w:val="22"/>
              </w:rPr>
              <w:t xml:space="preserve"> a sense of strong research to get solutions in all walks of life since everything is probabilistic</w:t>
            </w:r>
            <w:r>
              <w:rPr>
                <w:sz w:val="22"/>
                <w:szCs w:val="22"/>
              </w:rPr>
              <w:t>.</w:t>
            </w:r>
          </w:p>
        </w:tc>
      </w:tr>
    </w:tbl>
    <w:p w14:paraId="71BF1B80" w14:textId="77777777" w:rsidR="00D63AB9" w:rsidRDefault="00D63AB9" w:rsidP="00856324"/>
    <w:p w14:paraId="4B8EFDA1"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1972F90E" w14:textId="77777777" w:rsidTr="00CA4F97">
        <w:trPr>
          <w:jc w:val="center"/>
        </w:trPr>
        <w:tc>
          <w:tcPr>
            <w:tcW w:w="6385" w:type="dxa"/>
            <w:gridSpan w:val="8"/>
          </w:tcPr>
          <w:p w14:paraId="47A4D457" w14:textId="77777777" w:rsidR="00D63AB9" w:rsidRPr="00930ED1" w:rsidRDefault="00D63AB9" w:rsidP="00D63AB9">
            <w:pPr>
              <w:jc w:val="center"/>
              <w:rPr>
                <w:b/>
                <w:sz w:val="22"/>
                <w:szCs w:val="22"/>
              </w:rPr>
            </w:pPr>
            <w:r w:rsidRPr="00930ED1">
              <w:rPr>
                <w:b/>
                <w:sz w:val="22"/>
                <w:szCs w:val="22"/>
              </w:rPr>
              <w:lastRenderedPageBreak/>
              <w:t xml:space="preserve">Assessment Pattern as per Bloom’s </w:t>
            </w:r>
            <w:r>
              <w:rPr>
                <w:b/>
                <w:sz w:val="22"/>
                <w:szCs w:val="22"/>
              </w:rPr>
              <w:t>Level</w:t>
            </w:r>
          </w:p>
        </w:tc>
      </w:tr>
      <w:tr w:rsidR="00D63AB9" w14:paraId="28CFBB10" w14:textId="77777777" w:rsidTr="00CA4F97">
        <w:trPr>
          <w:jc w:val="center"/>
        </w:trPr>
        <w:tc>
          <w:tcPr>
            <w:tcW w:w="1140" w:type="dxa"/>
          </w:tcPr>
          <w:p w14:paraId="6AC953B1"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489CA3B0" w14:textId="77777777" w:rsidR="00D63AB9" w:rsidRPr="00CC7F9A" w:rsidRDefault="00D63AB9" w:rsidP="00D63AB9">
            <w:pPr>
              <w:jc w:val="center"/>
              <w:rPr>
                <w:b/>
                <w:sz w:val="22"/>
                <w:szCs w:val="22"/>
              </w:rPr>
            </w:pPr>
            <w:r w:rsidRPr="00CC7F9A">
              <w:rPr>
                <w:b/>
                <w:sz w:val="22"/>
                <w:szCs w:val="22"/>
              </w:rPr>
              <w:t>R</w:t>
            </w:r>
          </w:p>
        </w:tc>
        <w:tc>
          <w:tcPr>
            <w:tcW w:w="708" w:type="dxa"/>
          </w:tcPr>
          <w:p w14:paraId="3C40707A" w14:textId="77777777" w:rsidR="00D63AB9" w:rsidRPr="00CC7F9A" w:rsidRDefault="00D63AB9" w:rsidP="00D63AB9">
            <w:pPr>
              <w:jc w:val="center"/>
              <w:rPr>
                <w:b/>
                <w:sz w:val="22"/>
                <w:szCs w:val="22"/>
              </w:rPr>
            </w:pPr>
            <w:r w:rsidRPr="00CC7F9A">
              <w:rPr>
                <w:b/>
                <w:sz w:val="22"/>
                <w:szCs w:val="22"/>
              </w:rPr>
              <w:t>U</w:t>
            </w:r>
          </w:p>
        </w:tc>
        <w:tc>
          <w:tcPr>
            <w:tcW w:w="709" w:type="dxa"/>
          </w:tcPr>
          <w:p w14:paraId="0F27D47C" w14:textId="77777777" w:rsidR="00D63AB9" w:rsidRPr="00CC7F9A" w:rsidRDefault="00D63AB9" w:rsidP="00D63AB9">
            <w:pPr>
              <w:jc w:val="center"/>
              <w:rPr>
                <w:b/>
                <w:sz w:val="22"/>
                <w:szCs w:val="22"/>
              </w:rPr>
            </w:pPr>
            <w:r w:rsidRPr="00CC7F9A">
              <w:rPr>
                <w:b/>
                <w:sz w:val="22"/>
                <w:szCs w:val="22"/>
              </w:rPr>
              <w:t>A</w:t>
            </w:r>
          </w:p>
        </w:tc>
        <w:tc>
          <w:tcPr>
            <w:tcW w:w="709" w:type="dxa"/>
          </w:tcPr>
          <w:p w14:paraId="060F5C90" w14:textId="77777777" w:rsidR="00D63AB9" w:rsidRPr="00CC7F9A" w:rsidRDefault="00D63AB9" w:rsidP="00D63AB9">
            <w:pPr>
              <w:jc w:val="center"/>
              <w:rPr>
                <w:b/>
                <w:sz w:val="22"/>
                <w:szCs w:val="22"/>
              </w:rPr>
            </w:pPr>
            <w:r w:rsidRPr="00CC7F9A">
              <w:rPr>
                <w:b/>
                <w:sz w:val="22"/>
                <w:szCs w:val="22"/>
              </w:rPr>
              <w:t>An</w:t>
            </w:r>
          </w:p>
        </w:tc>
        <w:tc>
          <w:tcPr>
            <w:tcW w:w="709" w:type="dxa"/>
          </w:tcPr>
          <w:p w14:paraId="165EA6AE" w14:textId="77777777" w:rsidR="00D63AB9" w:rsidRPr="00CC7F9A" w:rsidRDefault="00D63AB9" w:rsidP="00D63AB9">
            <w:pPr>
              <w:jc w:val="center"/>
              <w:rPr>
                <w:b/>
                <w:sz w:val="22"/>
                <w:szCs w:val="22"/>
              </w:rPr>
            </w:pPr>
            <w:r w:rsidRPr="00CC7F9A">
              <w:rPr>
                <w:b/>
                <w:sz w:val="22"/>
                <w:szCs w:val="22"/>
              </w:rPr>
              <w:t>E</w:t>
            </w:r>
          </w:p>
        </w:tc>
        <w:tc>
          <w:tcPr>
            <w:tcW w:w="708" w:type="dxa"/>
          </w:tcPr>
          <w:p w14:paraId="482D14B0" w14:textId="77777777" w:rsidR="00D63AB9" w:rsidRPr="00CC7F9A" w:rsidRDefault="00D63AB9" w:rsidP="00D63AB9">
            <w:pPr>
              <w:jc w:val="center"/>
              <w:rPr>
                <w:b/>
                <w:sz w:val="22"/>
                <w:szCs w:val="22"/>
              </w:rPr>
            </w:pPr>
            <w:r w:rsidRPr="00CC7F9A">
              <w:rPr>
                <w:b/>
                <w:sz w:val="22"/>
                <w:szCs w:val="22"/>
              </w:rPr>
              <w:t>C</w:t>
            </w:r>
          </w:p>
        </w:tc>
        <w:tc>
          <w:tcPr>
            <w:tcW w:w="993" w:type="dxa"/>
          </w:tcPr>
          <w:p w14:paraId="047F759D" w14:textId="77777777" w:rsidR="00D63AB9" w:rsidRPr="00CC7F9A" w:rsidRDefault="00D63AB9" w:rsidP="00D63AB9">
            <w:pPr>
              <w:jc w:val="center"/>
              <w:rPr>
                <w:b/>
                <w:sz w:val="22"/>
                <w:szCs w:val="22"/>
              </w:rPr>
            </w:pPr>
            <w:r w:rsidRPr="00CC7F9A">
              <w:rPr>
                <w:b/>
                <w:sz w:val="22"/>
                <w:szCs w:val="22"/>
              </w:rPr>
              <w:t>Total</w:t>
            </w:r>
          </w:p>
        </w:tc>
      </w:tr>
      <w:tr w:rsidR="00D63AB9" w14:paraId="779CE0C9" w14:textId="77777777" w:rsidTr="005E62B1">
        <w:trPr>
          <w:jc w:val="center"/>
        </w:trPr>
        <w:tc>
          <w:tcPr>
            <w:tcW w:w="1140" w:type="dxa"/>
          </w:tcPr>
          <w:p w14:paraId="4448230A" w14:textId="77777777" w:rsidR="00D63AB9" w:rsidRPr="00CC7F9A" w:rsidRDefault="00D63AB9" w:rsidP="00D63AB9">
            <w:pPr>
              <w:jc w:val="center"/>
              <w:rPr>
                <w:sz w:val="22"/>
                <w:szCs w:val="22"/>
              </w:rPr>
            </w:pPr>
            <w:r w:rsidRPr="00CC7F9A">
              <w:rPr>
                <w:sz w:val="22"/>
                <w:szCs w:val="22"/>
              </w:rPr>
              <w:t>CO1</w:t>
            </w:r>
          </w:p>
        </w:tc>
        <w:tc>
          <w:tcPr>
            <w:tcW w:w="709" w:type="dxa"/>
          </w:tcPr>
          <w:p w14:paraId="1E750263" w14:textId="77777777" w:rsidR="00D63AB9" w:rsidRPr="00CC7F9A" w:rsidRDefault="00D63AB9" w:rsidP="005E62B1">
            <w:pPr>
              <w:jc w:val="center"/>
              <w:rPr>
                <w:sz w:val="22"/>
                <w:szCs w:val="22"/>
              </w:rPr>
            </w:pPr>
            <w:r>
              <w:rPr>
                <w:sz w:val="22"/>
                <w:szCs w:val="22"/>
              </w:rPr>
              <w:t>-</w:t>
            </w:r>
          </w:p>
        </w:tc>
        <w:tc>
          <w:tcPr>
            <w:tcW w:w="708" w:type="dxa"/>
          </w:tcPr>
          <w:p w14:paraId="09E95BF2" w14:textId="77777777" w:rsidR="00D63AB9" w:rsidRPr="00CC7F9A" w:rsidRDefault="00D63AB9" w:rsidP="005E62B1">
            <w:pPr>
              <w:jc w:val="center"/>
              <w:rPr>
                <w:sz w:val="22"/>
                <w:szCs w:val="22"/>
              </w:rPr>
            </w:pPr>
            <w:r>
              <w:rPr>
                <w:sz w:val="22"/>
                <w:szCs w:val="22"/>
              </w:rPr>
              <w:t>20</w:t>
            </w:r>
          </w:p>
        </w:tc>
        <w:tc>
          <w:tcPr>
            <w:tcW w:w="709" w:type="dxa"/>
          </w:tcPr>
          <w:p w14:paraId="58790D6F" w14:textId="77777777" w:rsidR="00D63AB9" w:rsidRPr="00CC7F9A" w:rsidRDefault="00D63AB9" w:rsidP="005E62B1">
            <w:pPr>
              <w:jc w:val="center"/>
              <w:rPr>
                <w:sz w:val="22"/>
                <w:szCs w:val="22"/>
              </w:rPr>
            </w:pPr>
            <w:r>
              <w:rPr>
                <w:sz w:val="22"/>
                <w:szCs w:val="22"/>
              </w:rPr>
              <w:t>-</w:t>
            </w:r>
          </w:p>
        </w:tc>
        <w:tc>
          <w:tcPr>
            <w:tcW w:w="709" w:type="dxa"/>
          </w:tcPr>
          <w:p w14:paraId="37052FD8" w14:textId="77777777" w:rsidR="00D63AB9" w:rsidRPr="00CC7F9A" w:rsidRDefault="00D63AB9" w:rsidP="005E62B1">
            <w:pPr>
              <w:jc w:val="center"/>
              <w:rPr>
                <w:sz w:val="22"/>
                <w:szCs w:val="22"/>
              </w:rPr>
            </w:pPr>
            <w:r>
              <w:rPr>
                <w:sz w:val="22"/>
                <w:szCs w:val="22"/>
              </w:rPr>
              <w:t>10</w:t>
            </w:r>
          </w:p>
        </w:tc>
        <w:tc>
          <w:tcPr>
            <w:tcW w:w="709" w:type="dxa"/>
          </w:tcPr>
          <w:p w14:paraId="5D09471C" w14:textId="77777777" w:rsidR="00D63AB9" w:rsidRPr="00CC7F9A" w:rsidRDefault="00D63AB9" w:rsidP="005E62B1">
            <w:pPr>
              <w:jc w:val="center"/>
              <w:rPr>
                <w:sz w:val="22"/>
                <w:szCs w:val="22"/>
              </w:rPr>
            </w:pPr>
            <w:r>
              <w:rPr>
                <w:sz w:val="22"/>
                <w:szCs w:val="22"/>
              </w:rPr>
              <w:t>10</w:t>
            </w:r>
          </w:p>
        </w:tc>
        <w:tc>
          <w:tcPr>
            <w:tcW w:w="708" w:type="dxa"/>
          </w:tcPr>
          <w:p w14:paraId="47F9EE9D" w14:textId="77777777" w:rsidR="00D63AB9" w:rsidRPr="00CC7F9A" w:rsidRDefault="00D63AB9" w:rsidP="005E62B1">
            <w:pPr>
              <w:jc w:val="center"/>
              <w:rPr>
                <w:sz w:val="22"/>
                <w:szCs w:val="22"/>
              </w:rPr>
            </w:pPr>
            <w:r>
              <w:rPr>
                <w:sz w:val="22"/>
                <w:szCs w:val="22"/>
              </w:rPr>
              <w:t>-</w:t>
            </w:r>
          </w:p>
        </w:tc>
        <w:tc>
          <w:tcPr>
            <w:tcW w:w="993" w:type="dxa"/>
          </w:tcPr>
          <w:p w14:paraId="5A43D706" w14:textId="77777777" w:rsidR="00D63AB9" w:rsidRPr="00CC7F9A" w:rsidRDefault="00D63AB9" w:rsidP="005E62B1">
            <w:pPr>
              <w:jc w:val="center"/>
              <w:rPr>
                <w:sz w:val="22"/>
                <w:szCs w:val="22"/>
              </w:rPr>
            </w:pPr>
            <w:r>
              <w:rPr>
                <w:sz w:val="22"/>
                <w:szCs w:val="22"/>
              </w:rPr>
              <w:t>40</w:t>
            </w:r>
          </w:p>
        </w:tc>
      </w:tr>
      <w:tr w:rsidR="00D63AB9" w14:paraId="1C844305" w14:textId="77777777" w:rsidTr="005E62B1">
        <w:trPr>
          <w:jc w:val="center"/>
        </w:trPr>
        <w:tc>
          <w:tcPr>
            <w:tcW w:w="1140" w:type="dxa"/>
          </w:tcPr>
          <w:p w14:paraId="58687687" w14:textId="77777777" w:rsidR="00D63AB9" w:rsidRPr="00CC7F9A" w:rsidRDefault="00D63AB9" w:rsidP="00D63AB9">
            <w:pPr>
              <w:jc w:val="center"/>
              <w:rPr>
                <w:sz w:val="22"/>
                <w:szCs w:val="22"/>
              </w:rPr>
            </w:pPr>
            <w:r w:rsidRPr="00CC7F9A">
              <w:rPr>
                <w:sz w:val="22"/>
                <w:szCs w:val="22"/>
              </w:rPr>
              <w:t>CO2</w:t>
            </w:r>
          </w:p>
        </w:tc>
        <w:tc>
          <w:tcPr>
            <w:tcW w:w="709" w:type="dxa"/>
          </w:tcPr>
          <w:p w14:paraId="3A980E75" w14:textId="77777777" w:rsidR="00D63AB9" w:rsidRPr="00CC7F9A" w:rsidRDefault="00D63AB9" w:rsidP="005E62B1">
            <w:pPr>
              <w:jc w:val="center"/>
              <w:rPr>
                <w:sz w:val="22"/>
                <w:szCs w:val="22"/>
              </w:rPr>
            </w:pPr>
            <w:r>
              <w:rPr>
                <w:sz w:val="22"/>
                <w:szCs w:val="22"/>
              </w:rPr>
              <w:t>-</w:t>
            </w:r>
          </w:p>
        </w:tc>
        <w:tc>
          <w:tcPr>
            <w:tcW w:w="708" w:type="dxa"/>
          </w:tcPr>
          <w:p w14:paraId="766F6A2E" w14:textId="77777777" w:rsidR="00D63AB9" w:rsidRPr="00CC7F9A" w:rsidRDefault="00D63AB9" w:rsidP="005E62B1">
            <w:pPr>
              <w:jc w:val="center"/>
              <w:rPr>
                <w:sz w:val="22"/>
                <w:szCs w:val="22"/>
              </w:rPr>
            </w:pPr>
            <w:r>
              <w:rPr>
                <w:sz w:val="22"/>
                <w:szCs w:val="22"/>
              </w:rPr>
              <w:t>10</w:t>
            </w:r>
          </w:p>
        </w:tc>
        <w:tc>
          <w:tcPr>
            <w:tcW w:w="709" w:type="dxa"/>
          </w:tcPr>
          <w:p w14:paraId="2B495216" w14:textId="77777777" w:rsidR="00D63AB9" w:rsidRPr="00CC7F9A" w:rsidRDefault="00D63AB9" w:rsidP="005E62B1">
            <w:pPr>
              <w:jc w:val="center"/>
              <w:rPr>
                <w:sz w:val="22"/>
                <w:szCs w:val="22"/>
              </w:rPr>
            </w:pPr>
            <w:r>
              <w:rPr>
                <w:sz w:val="22"/>
                <w:szCs w:val="22"/>
              </w:rPr>
              <w:t>-</w:t>
            </w:r>
          </w:p>
        </w:tc>
        <w:tc>
          <w:tcPr>
            <w:tcW w:w="709" w:type="dxa"/>
          </w:tcPr>
          <w:p w14:paraId="36DED4B5" w14:textId="77777777" w:rsidR="00D63AB9" w:rsidRPr="00CC7F9A" w:rsidRDefault="00D63AB9" w:rsidP="005E62B1">
            <w:pPr>
              <w:jc w:val="center"/>
              <w:rPr>
                <w:sz w:val="22"/>
                <w:szCs w:val="22"/>
              </w:rPr>
            </w:pPr>
            <w:r>
              <w:rPr>
                <w:sz w:val="22"/>
                <w:szCs w:val="22"/>
              </w:rPr>
              <w:t>-</w:t>
            </w:r>
          </w:p>
        </w:tc>
        <w:tc>
          <w:tcPr>
            <w:tcW w:w="709" w:type="dxa"/>
          </w:tcPr>
          <w:p w14:paraId="1D92FEDE" w14:textId="77777777" w:rsidR="00D63AB9" w:rsidRPr="00CC7F9A" w:rsidRDefault="00D63AB9" w:rsidP="005E62B1">
            <w:pPr>
              <w:jc w:val="center"/>
              <w:rPr>
                <w:sz w:val="22"/>
                <w:szCs w:val="22"/>
              </w:rPr>
            </w:pPr>
            <w:r>
              <w:rPr>
                <w:sz w:val="22"/>
                <w:szCs w:val="22"/>
              </w:rPr>
              <w:t>10</w:t>
            </w:r>
          </w:p>
        </w:tc>
        <w:tc>
          <w:tcPr>
            <w:tcW w:w="708" w:type="dxa"/>
          </w:tcPr>
          <w:p w14:paraId="2B485FB2" w14:textId="77777777" w:rsidR="00D63AB9" w:rsidRPr="00CC7F9A" w:rsidRDefault="00D63AB9" w:rsidP="005E62B1">
            <w:pPr>
              <w:jc w:val="center"/>
              <w:rPr>
                <w:sz w:val="22"/>
                <w:szCs w:val="22"/>
              </w:rPr>
            </w:pPr>
            <w:r>
              <w:rPr>
                <w:sz w:val="22"/>
                <w:szCs w:val="22"/>
              </w:rPr>
              <w:t>-</w:t>
            </w:r>
          </w:p>
        </w:tc>
        <w:tc>
          <w:tcPr>
            <w:tcW w:w="993" w:type="dxa"/>
          </w:tcPr>
          <w:p w14:paraId="128BE95D" w14:textId="77777777" w:rsidR="00D63AB9" w:rsidRPr="00CC7F9A" w:rsidRDefault="00D63AB9" w:rsidP="005E62B1">
            <w:pPr>
              <w:jc w:val="center"/>
              <w:rPr>
                <w:sz w:val="22"/>
                <w:szCs w:val="22"/>
              </w:rPr>
            </w:pPr>
            <w:r>
              <w:rPr>
                <w:sz w:val="22"/>
                <w:szCs w:val="22"/>
              </w:rPr>
              <w:t>20</w:t>
            </w:r>
          </w:p>
        </w:tc>
      </w:tr>
      <w:tr w:rsidR="00D63AB9" w14:paraId="207101ED" w14:textId="77777777" w:rsidTr="005E62B1">
        <w:trPr>
          <w:jc w:val="center"/>
        </w:trPr>
        <w:tc>
          <w:tcPr>
            <w:tcW w:w="1140" w:type="dxa"/>
          </w:tcPr>
          <w:p w14:paraId="190BCD11" w14:textId="77777777" w:rsidR="00D63AB9" w:rsidRPr="00CC7F9A" w:rsidRDefault="00D63AB9" w:rsidP="00D63AB9">
            <w:pPr>
              <w:jc w:val="center"/>
              <w:rPr>
                <w:sz w:val="22"/>
                <w:szCs w:val="22"/>
              </w:rPr>
            </w:pPr>
            <w:r w:rsidRPr="00CC7F9A">
              <w:rPr>
                <w:sz w:val="22"/>
                <w:szCs w:val="22"/>
              </w:rPr>
              <w:t>CO3</w:t>
            </w:r>
          </w:p>
        </w:tc>
        <w:tc>
          <w:tcPr>
            <w:tcW w:w="709" w:type="dxa"/>
          </w:tcPr>
          <w:p w14:paraId="74C6CC21" w14:textId="77777777" w:rsidR="00D63AB9" w:rsidRPr="00CC7F9A" w:rsidRDefault="00D63AB9" w:rsidP="005E62B1">
            <w:pPr>
              <w:jc w:val="center"/>
              <w:rPr>
                <w:sz w:val="22"/>
                <w:szCs w:val="22"/>
              </w:rPr>
            </w:pPr>
            <w:r>
              <w:rPr>
                <w:sz w:val="22"/>
                <w:szCs w:val="22"/>
              </w:rPr>
              <w:t>-</w:t>
            </w:r>
          </w:p>
        </w:tc>
        <w:tc>
          <w:tcPr>
            <w:tcW w:w="708" w:type="dxa"/>
          </w:tcPr>
          <w:p w14:paraId="09920EB8" w14:textId="77777777" w:rsidR="00D63AB9" w:rsidRPr="00CC7F9A" w:rsidRDefault="00D63AB9" w:rsidP="005E62B1">
            <w:pPr>
              <w:jc w:val="center"/>
              <w:rPr>
                <w:sz w:val="22"/>
                <w:szCs w:val="22"/>
              </w:rPr>
            </w:pPr>
            <w:r>
              <w:rPr>
                <w:sz w:val="22"/>
                <w:szCs w:val="22"/>
              </w:rPr>
              <w:t>-</w:t>
            </w:r>
          </w:p>
        </w:tc>
        <w:tc>
          <w:tcPr>
            <w:tcW w:w="709" w:type="dxa"/>
          </w:tcPr>
          <w:p w14:paraId="434B5EB8" w14:textId="77777777" w:rsidR="00D63AB9" w:rsidRPr="00CC7F9A" w:rsidRDefault="00D63AB9" w:rsidP="005E62B1">
            <w:pPr>
              <w:jc w:val="center"/>
              <w:rPr>
                <w:sz w:val="22"/>
                <w:szCs w:val="22"/>
              </w:rPr>
            </w:pPr>
            <w:r>
              <w:rPr>
                <w:sz w:val="22"/>
                <w:szCs w:val="22"/>
              </w:rPr>
              <w:t>-</w:t>
            </w:r>
          </w:p>
        </w:tc>
        <w:tc>
          <w:tcPr>
            <w:tcW w:w="709" w:type="dxa"/>
          </w:tcPr>
          <w:p w14:paraId="3D7D8353" w14:textId="77777777" w:rsidR="00D63AB9" w:rsidRPr="00CC7F9A" w:rsidRDefault="00D63AB9" w:rsidP="005E62B1">
            <w:pPr>
              <w:jc w:val="center"/>
              <w:rPr>
                <w:sz w:val="22"/>
                <w:szCs w:val="22"/>
              </w:rPr>
            </w:pPr>
            <w:r>
              <w:rPr>
                <w:sz w:val="22"/>
                <w:szCs w:val="22"/>
              </w:rPr>
              <w:t>-</w:t>
            </w:r>
          </w:p>
        </w:tc>
        <w:tc>
          <w:tcPr>
            <w:tcW w:w="709" w:type="dxa"/>
          </w:tcPr>
          <w:p w14:paraId="1323CFC3" w14:textId="77777777" w:rsidR="00D63AB9" w:rsidRPr="00CC7F9A" w:rsidRDefault="00D63AB9" w:rsidP="005E62B1">
            <w:pPr>
              <w:jc w:val="center"/>
              <w:rPr>
                <w:sz w:val="22"/>
                <w:szCs w:val="22"/>
              </w:rPr>
            </w:pPr>
            <w:r>
              <w:rPr>
                <w:sz w:val="22"/>
                <w:szCs w:val="22"/>
              </w:rPr>
              <w:t>20</w:t>
            </w:r>
          </w:p>
        </w:tc>
        <w:tc>
          <w:tcPr>
            <w:tcW w:w="708" w:type="dxa"/>
          </w:tcPr>
          <w:p w14:paraId="5FE61FB0" w14:textId="77777777" w:rsidR="00D63AB9" w:rsidRPr="00CC7F9A" w:rsidRDefault="00D63AB9" w:rsidP="005E62B1">
            <w:pPr>
              <w:jc w:val="center"/>
              <w:rPr>
                <w:sz w:val="22"/>
                <w:szCs w:val="22"/>
              </w:rPr>
            </w:pPr>
            <w:r>
              <w:rPr>
                <w:sz w:val="22"/>
                <w:szCs w:val="22"/>
              </w:rPr>
              <w:t>-</w:t>
            </w:r>
          </w:p>
        </w:tc>
        <w:tc>
          <w:tcPr>
            <w:tcW w:w="993" w:type="dxa"/>
          </w:tcPr>
          <w:p w14:paraId="1A5A9774" w14:textId="77777777" w:rsidR="00D63AB9" w:rsidRPr="00CC7F9A" w:rsidRDefault="00D63AB9" w:rsidP="005E62B1">
            <w:pPr>
              <w:jc w:val="center"/>
              <w:rPr>
                <w:sz w:val="22"/>
                <w:szCs w:val="22"/>
              </w:rPr>
            </w:pPr>
            <w:r>
              <w:rPr>
                <w:sz w:val="22"/>
                <w:szCs w:val="22"/>
              </w:rPr>
              <w:t>20</w:t>
            </w:r>
          </w:p>
        </w:tc>
      </w:tr>
      <w:tr w:rsidR="00D63AB9" w14:paraId="6AC123A4" w14:textId="77777777" w:rsidTr="005E62B1">
        <w:trPr>
          <w:jc w:val="center"/>
        </w:trPr>
        <w:tc>
          <w:tcPr>
            <w:tcW w:w="1140" w:type="dxa"/>
          </w:tcPr>
          <w:p w14:paraId="2A63B133" w14:textId="77777777" w:rsidR="00D63AB9" w:rsidRPr="00CC7F9A" w:rsidRDefault="00D63AB9" w:rsidP="00D63AB9">
            <w:pPr>
              <w:jc w:val="center"/>
              <w:rPr>
                <w:sz w:val="22"/>
                <w:szCs w:val="22"/>
              </w:rPr>
            </w:pPr>
            <w:r w:rsidRPr="00CC7F9A">
              <w:rPr>
                <w:sz w:val="22"/>
                <w:szCs w:val="22"/>
              </w:rPr>
              <w:t>CO4</w:t>
            </w:r>
          </w:p>
        </w:tc>
        <w:tc>
          <w:tcPr>
            <w:tcW w:w="709" w:type="dxa"/>
          </w:tcPr>
          <w:p w14:paraId="4D91ABAC" w14:textId="77777777" w:rsidR="00D63AB9" w:rsidRPr="00CC7F9A" w:rsidRDefault="00D63AB9" w:rsidP="005E62B1">
            <w:pPr>
              <w:jc w:val="center"/>
              <w:rPr>
                <w:sz w:val="22"/>
                <w:szCs w:val="22"/>
              </w:rPr>
            </w:pPr>
            <w:r>
              <w:rPr>
                <w:sz w:val="22"/>
                <w:szCs w:val="22"/>
              </w:rPr>
              <w:t>-</w:t>
            </w:r>
          </w:p>
        </w:tc>
        <w:tc>
          <w:tcPr>
            <w:tcW w:w="708" w:type="dxa"/>
          </w:tcPr>
          <w:p w14:paraId="6873BD86" w14:textId="77777777" w:rsidR="00D63AB9" w:rsidRPr="00CC7F9A" w:rsidRDefault="00D63AB9" w:rsidP="005E62B1">
            <w:pPr>
              <w:jc w:val="center"/>
              <w:rPr>
                <w:sz w:val="22"/>
                <w:szCs w:val="22"/>
              </w:rPr>
            </w:pPr>
            <w:r>
              <w:rPr>
                <w:sz w:val="22"/>
                <w:szCs w:val="22"/>
              </w:rPr>
              <w:t>-</w:t>
            </w:r>
          </w:p>
        </w:tc>
        <w:tc>
          <w:tcPr>
            <w:tcW w:w="709" w:type="dxa"/>
          </w:tcPr>
          <w:p w14:paraId="3B3AA7EE" w14:textId="77777777" w:rsidR="00D63AB9" w:rsidRPr="00CC7F9A" w:rsidRDefault="00D63AB9" w:rsidP="005E62B1">
            <w:pPr>
              <w:jc w:val="center"/>
              <w:rPr>
                <w:sz w:val="22"/>
                <w:szCs w:val="22"/>
              </w:rPr>
            </w:pPr>
            <w:r>
              <w:rPr>
                <w:sz w:val="22"/>
                <w:szCs w:val="22"/>
              </w:rPr>
              <w:t>-</w:t>
            </w:r>
          </w:p>
        </w:tc>
        <w:tc>
          <w:tcPr>
            <w:tcW w:w="709" w:type="dxa"/>
          </w:tcPr>
          <w:p w14:paraId="54491EAA" w14:textId="77777777" w:rsidR="00D63AB9" w:rsidRPr="00CC7F9A" w:rsidRDefault="00D63AB9" w:rsidP="005E62B1">
            <w:pPr>
              <w:jc w:val="center"/>
              <w:rPr>
                <w:sz w:val="22"/>
                <w:szCs w:val="22"/>
              </w:rPr>
            </w:pPr>
            <w:r>
              <w:rPr>
                <w:sz w:val="22"/>
                <w:szCs w:val="22"/>
              </w:rPr>
              <w:t>-</w:t>
            </w:r>
          </w:p>
        </w:tc>
        <w:tc>
          <w:tcPr>
            <w:tcW w:w="709" w:type="dxa"/>
          </w:tcPr>
          <w:p w14:paraId="142A4B5C" w14:textId="77777777" w:rsidR="00D63AB9" w:rsidRPr="00CC7F9A" w:rsidRDefault="00D63AB9" w:rsidP="005E62B1">
            <w:pPr>
              <w:jc w:val="center"/>
              <w:rPr>
                <w:sz w:val="22"/>
                <w:szCs w:val="22"/>
              </w:rPr>
            </w:pPr>
            <w:r>
              <w:rPr>
                <w:sz w:val="22"/>
                <w:szCs w:val="22"/>
              </w:rPr>
              <w:t>20</w:t>
            </w:r>
          </w:p>
        </w:tc>
        <w:tc>
          <w:tcPr>
            <w:tcW w:w="708" w:type="dxa"/>
          </w:tcPr>
          <w:p w14:paraId="3599B59B" w14:textId="77777777" w:rsidR="00D63AB9" w:rsidRPr="00CC7F9A" w:rsidRDefault="00D63AB9" w:rsidP="005E62B1">
            <w:pPr>
              <w:jc w:val="center"/>
              <w:rPr>
                <w:sz w:val="22"/>
                <w:szCs w:val="22"/>
              </w:rPr>
            </w:pPr>
            <w:r>
              <w:rPr>
                <w:sz w:val="22"/>
                <w:szCs w:val="22"/>
              </w:rPr>
              <w:t>-</w:t>
            </w:r>
          </w:p>
        </w:tc>
        <w:tc>
          <w:tcPr>
            <w:tcW w:w="993" w:type="dxa"/>
          </w:tcPr>
          <w:p w14:paraId="64D8C317" w14:textId="77777777" w:rsidR="00D63AB9" w:rsidRPr="00CC7F9A" w:rsidRDefault="00D63AB9" w:rsidP="005E62B1">
            <w:pPr>
              <w:jc w:val="center"/>
              <w:rPr>
                <w:sz w:val="22"/>
                <w:szCs w:val="22"/>
              </w:rPr>
            </w:pPr>
            <w:r>
              <w:rPr>
                <w:sz w:val="22"/>
                <w:szCs w:val="22"/>
              </w:rPr>
              <w:t>20</w:t>
            </w:r>
          </w:p>
        </w:tc>
      </w:tr>
      <w:tr w:rsidR="00D63AB9" w14:paraId="5D1EFEF1" w14:textId="77777777" w:rsidTr="005E62B1">
        <w:trPr>
          <w:jc w:val="center"/>
        </w:trPr>
        <w:tc>
          <w:tcPr>
            <w:tcW w:w="1140" w:type="dxa"/>
          </w:tcPr>
          <w:p w14:paraId="0E814610" w14:textId="77777777" w:rsidR="00D63AB9" w:rsidRPr="00CC7F9A" w:rsidRDefault="00D63AB9" w:rsidP="00D63AB9">
            <w:pPr>
              <w:jc w:val="center"/>
              <w:rPr>
                <w:sz w:val="22"/>
                <w:szCs w:val="22"/>
              </w:rPr>
            </w:pPr>
            <w:r w:rsidRPr="00CC7F9A">
              <w:rPr>
                <w:sz w:val="22"/>
                <w:szCs w:val="22"/>
              </w:rPr>
              <w:t>CO5</w:t>
            </w:r>
          </w:p>
        </w:tc>
        <w:tc>
          <w:tcPr>
            <w:tcW w:w="709" w:type="dxa"/>
          </w:tcPr>
          <w:p w14:paraId="1069947B" w14:textId="77777777" w:rsidR="00D63AB9" w:rsidRPr="00CC7F9A" w:rsidRDefault="00D63AB9" w:rsidP="005E62B1">
            <w:pPr>
              <w:jc w:val="center"/>
              <w:rPr>
                <w:sz w:val="22"/>
                <w:szCs w:val="22"/>
              </w:rPr>
            </w:pPr>
            <w:r>
              <w:rPr>
                <w:sz w:val="22"/>
                <w:szCs w:val="22"/>
              </w:rPr>
              <w:t>-</w:t>
            </w:r>
          </w:p>
        </w:tc>
        <w:tc>
          <w:tcPr>
            <w:tcW w:w="708" w:type="dxa"/>
          </w:tcPr>
          <w:p w14:paraId="3D71DCCB" w14:textId="77777777" w:rsidR="00D63AB9" w:rsidRPr="00CC7F9A" w:rsidRDefault="00D63AB9" w:rsidP="005E62B1">
            <w:pPr>
              <w:jc w:val="center"/>
              <w:rPr>
                <w:sz w:val="22"/>
                <w:szCs w:val="22"/>
              </w:rPr>
            </w:pPr>
            <w:r>
              <w:rPr>
                <w:sz w:val="22"/>
                <w:szCs w:val="22"/>
              </w:rPr>
              <w:t>10</w:t>
            </w:r>
          </w:p>
        </w:tc>
        <w:tc>
          <w:tcPr>
            <w:tcW w:w="709" w:type="dxa"/>
          </w:tcPr>
          <w:p w14:paraId="543034BB" w14:textId="77777777" w:rsidR="00D63AB9" w:rsidRPr="00CC7F9A" w:rsidRDefault="00D63AB9" w:rsidP="005E62B1">
            <w:pPr>
              <w:jc w:val="center"/>
              <w:rPr>
                <w:sz w:val="22"/>
                <w:szCs w:val="22"/>
              </w:rPr>
            </w:pPr>
            <w:r>
              <w:rPr>
                <w:sz w:val="22"/>
                <w:szCs w:val="22"/>
              </w:rPr>
              <w:t>-</w:t>
            </w:r>
          </w:p>
        </w:tc>
        <w:tc>
          <w:tcPr>
            <w:tcW w:w="709" w:type="dxa"/>
          </w:tcPr>
          <w:p w14:paraId="5863D3BB" w14:textId="77777777" w:rsidR="00D63AB9" w:rsidRPr="00CC7F9A" w:rsidRDefault="00D63AB9" w:rsidP="005E62B1">
            <w:pPr>
              <w:jc w:val="center"/>
              <w:rPr>
                <w:sz w:val="22"/>
                <w:szCs w:val="22"/>
              </w:rPr>
            </w:pPr>
            <w:r>
              <w:rPr>
                <w:sz w:val="22"/>
                <w:szCs w:val="22"/>
              </w:rPr>
              <w:t>10</w:t>
            </w:r>
          </w:p>
        </w:tc>
        <w:tc>
          <w:tcPr>
            <w:tcW w:w="709" w:type="dxa"/>
          </w:tcPr>
          <w:p w14:paraId="08BE990F" w14:textId="77777777" w:rsidR="00D63AB9" w:rsidRPr="00CC7F9A" w:rsidRDefault="00D63AB9" w:rsidP="005E62B1">
            <w:pPr>
              <w:jc w:val="center"/>
              <w:rPr>
                <w:sz w:val="22"/>
                <w:szCs w:val="22"/>
              </w:rPr>
            </w:pPr>
            <w:r>
              <w:rPr>
                <w:sz w:val="22"/>
                <w:szCs w:val="22"/>
              </w:rPr>
              <w:t>40</w:t>
            </w:r>
          </w:p>
        </w:tc>
        <w:tc>
          <w:tcPr>
            <w:tcW w:w="708" w:type="dxa"/>
          </w:tcPr>
          <w:p w14:paraId="13028C0D" w14:textId="77777777" w:rsidR="00D63AB9" w:rsidRPr="00CC7F9A" w:rsidRDefault="00D63AB9" w:rsidP="005E62B1">
            <w:pPr>
              <w:jc w:val="center"/>
              <w:rPr>
                <w:sz w:val="22"/>
                <w:szCs w:val="22"/>
              </w:rPr>
            </w:pPr>
            <w:r>
              <w:rPr>
                <w:sz w:val="22"/>
                <w:szCs w:val="22"/>
              </w:rPr>
              <w:t>-</w:t>
            </w:r>
          </w:p>
        </w:tc>
        <w:tc>
          <w:tcPr>
            <w:tcW w:w="993" w:type="dxa"/>
          </w:tcPr>
          <w:p w14:paraId="63C379A8" w14:textId="77777777" w:rsidR="00D63AB9" w:rsidRPr="00CC7F9A" w:rsidRDefault="00D63AB9" w:rsidP="005E62B1">
            <w:pPr>
              <w:jc w:val="center"/>
              <w:rPr>
                <w:sz w:val="22"/>
                <w:szCs w:val="22"/>
              </w:rPr>
            </w:pPr>
            <w:r>
              <w:rPr>
                <w:sz w:val="22"/>
                <w:szCs w:val="22"/>
              </w:rPr>
              <w:t>60</w:t>
            </w:r>
          </w:p>
        </w:tc>
      </w:tr>
      <w:tr w:rsidR="00D63AB9" w14:paraId="12E9C154" w14:textId="77777777" w:rsidTr="005E62B1">
        <w:trPr>
          <w:jc w:val="center"/>
        </w:trPr>
        <w:tc>
          <w:tcPr>
            <w:tcW w:w="1140" w:type="dxa"/>
          </w:tcPr>
          <w:p w14:paraId="09274663" w14:textId="77777777" w:rsidR="00D63AB9" w:rsidRPr="00CC7F9A" w:rsidRDefault="00D63AB9" w:rsidP="00D63AB9">
            <w:pPr>
              <w:jc w:val="center"/>
              <w:rPr>
                <w:sz w:val="22"/>
                <w:szCs w:val="22"/>
              </w:rPr>
            </w:pPr>
            <w:r w:rsidRPr="00CC7F9A">
              <w:rPr>
                <w:sz w:val="22"/>
                <w:szCs w:val="22"/>
              </w:rPr>
              <w:t>CO6</w:t>
            </w:r>
          </w:p>
        </w:tc>
        <w:tc>
          <w:tcPr>
            <w:tcW w:w="709" w:type="dxa"/>
          </w:tcPr>
          <w:p w14:paraId="42C3E77B" w14:textId="77777777" w:rsidR="00D63AB9" w:rsidRPr="00CC7F9A" w:rsidRDefault="00D63AB9" w:rsidP="005E62B1">
            <w:pPr>
              <w:jc w:val="center"/>
              <w:rPr>
                <w:sz w:val="22"/>
                <w:szCs w:val="22"/>
              </w:rPr>
            </w:pPr>
            <w:r>
              <w:rPr>
                <w:sz w:val="22"/>
                <w:szCs w:val="22"/>
              </w:rPr>
              <w:t>-</w:t>
            </w:r>
          </w:p>
        </w:tc>
        <w:tc>
          <w:tcPr>
            <w:tcW w:w="708" w:type="dxa"/>
          </w:tcPr>
          <w:p w14:paraId="70943744" w14:textId="77777777" w:rsidR="00D63AB9" w:rsidRPr="00CC7F9A" w:rsidRDefault="00D63AB9" w:rsidP="005E62B1">
            <w:pPr>
              <w:jc w:val="center"/>
              <w:rPr>
                <w:sz w:val="22"/>
                <w:szCs w:val="22"/>
              </w:rPr>
            </w:pPr>
            <w:r>
              <w:rPr>
                <w:sz w:val="22"/>
                <w:szCs w:val="22"/>
              </w:rPr>
              <w:t>-</w:t>
            </w:r>
          </w:p>
        </w:tc>
        <w:tc>
          <w:tcPr>
            <w:tcW w:w="709" w:type="dxa"/>
          </w:tcPr>
          <w:p w14:paraId="011926E4" w14:textId="77777777" w:rsidR="00D63AB9" w:rsidRPr="00CC7F9A" w:rsidRDefault="00D63AB9" w:rsidP="005E62B1">
            <w:pPr>
              <w:jc w:val="center"/>
              <w:rPr>
                <w:sz w:val="22"/>
                <w:szCs w:val="22"/>
              </w:rPr>
            </w:pPr>
            <w:r>
              <w:rPr>
                <w:sz w:val="22"/>
                <w:szCs w:val="22"/>
              </w:rPr>
              <w:t>-</w:t>
            </w:r>
          </w:p>
        </w:tc>
        <w:tc>
          <w:tcPr>
            <w:tcW w:w="709" w:type="dxa"/>
          </w:tcPr>
          <w:p w14:paraId="3CF59D9E" w14:textId="77777777" w:rsidR="00D63AB9" w:rsidRPr="00CC7F9A" w:rsidRDefault="00D63AB9" w:rsidP="005E62B1">
            <w:pPr>
              <w:jc w:val="center"/>
              <w:rPr>
                <w:sz w:val="22"/>
                <w:szCs w:val="22"/>
              </w:rPr>
            </w:pPr>
            <w:r>
              <w:rPr>
                <w:sz w:val="22"/>
                <w:szCs w:val="22"/>
              </w:rPr>
              <w:t>20</w:t>
            </w:r>
          </w:p>
        </w:tc>
        <w:tc>
          <w:tcPr>
            <w:tcW w:w="709" w:type="dxa"/>
          </w:tcPr>
          <w:p w14:paraId="35AC975C" w14:textId="77777777" w:rsidR="00D63AB9" w:rsidRPr="00CC7F9A" w:rsidRDefault="00D63AB9" w:rsidP="005E62B1">
            <w:pPr>
              <w:jc w:val="center"/>
              <w:rPr>
                <w:sz w:val="22"/>
                <w:szCs w:val="22"/>
              </w:rPr>
            </w:pPr>
            <w:r>
              <w:rPr>
                <w:sz w:val="22"/>
                <w:szCs w:val="22"/>
              </w:rPr>
              <w:t>-</w:t>
            </w:r>
          </w:p>
        </w:tc>
        <w:tc>
          <w:tcPr>
            <w:tcW w:w="708" w:type="dxa"/>
          </w:tcPr>
          <w:p w14:paraId="39376503" w14:textId="77777777" w:rsidR="00D63AB9" w:rsidRPr="00CC7F9A" w:rsidRDefault="00D63AB9" w:rsidP="005E62B1">
            <w:pPr>
              <w:jc w:val="center"/>
              <w:rPr>
                <w:sz w:val="22"/>
                <w:szCs w:val="22"/>
              </w:rPr>
            </w:pPr>
            <w:r>
              <w:rPr>
                <w:sz w:val="22"/>
                <w:szCs w:val="22"/>
              </w:rPr>
              <w:t>-</w:t>
            </w:r>
          </w:p>
        </w:tc>
        <w:tc>
          <w:tcPr>
            <w:tcW w:w="993" w:type="dxa"/>
          </w:tcPr>
          <w:p w14:paraId="1D2AED99" w14:textId="77777777" w:rsidR="00D63AB9" w:rsidRPr="00CC7F9A" w:rsidRDefault="00D63AB9" w:rsidP="005E62B1">
            <w:pPr>
              <w:jc w:val="center"/>
              <w:rPr>
                <w:sz w:val="22"/>
                <w:szCs w:val="22"/>
              </w:rPr>
            </w:pPr>
            <w:r>
              <w:rPr>
                <w:sz w:val="22"/>
                <w:szCs w:val="22"/>
              </w:rPr>
              <w:t>20</w:t>
            </w:r>
          </w:p>
        </w:tc>
      </w:tr>
      <w:tr w:rsidR="00D63AB9" w14:paraId="1C60F990" w14:textId="77777777" w:rsidTr="00CA4F97">
        <w:trPr>
          <w:jc w:val="center"/>
        </w:trPr>
        <w:tc>
          <w:tcPr>
            <w:tcW w:w="5392" w:type="dxa"/>
            <w:gridSpan w:val="7"/>
          </w:tcPr>
          <w:p w14:paraId="2CAA7694" w14:textId="77777777" w:rsidR="00D63AB9" w:rsidRPr="00CC7F9A" w:rsidRDefault="00D63AB9" w:rsidP="00D63AB9">
            <w:pPr>
              <w:rPr>
                <w:sz w:val="22"/>
                <w:szCs w:val="22"/>
              </w:rPr>
            </w:pPr>
          </w:p>
        </w:tc>
        <w:tc>
          <w:tcPr>
            <w:tcW w:w="993" w:type="dxa"/>
          </w:tcPr>
          <w:p w14:paraId="2293D50C"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4F52D8BC" w14:textId="77777777" w:rsidR="00D63AB9" w:rsidRDefault="00D63AB9" w:rsidP="00856324"/>
    <w:p w14:paraId="385192D1" w14:textId="77777777" w:rsidR="00D63AB9" w:rsidRDefault="00D63AB9" w:rsidP="00856324"/>
    <w:p w14:paraId="2C7A32B2" w14:textId="77777777" w:rsidR="00D63AB9" w:rsidRDefault="00D63AB9" w:rsidP="00856324"/>
    <w:p w14:paraId="66F7972D" w14:textId="77777777" w:rsidR="00D63AB9" w:rsidRDefault="00D63AB9" w:rsidP="00D75201"/>
    <w:p w14:paraId="436F823F" w14:textId="77777777" w:rsidR="00D63AB9" w:rsidRDefault="00D63AB9" w:rsidP="00D75201"/>
    <w:p w14:paraId="27E4901E" w14:textId="77777777" w:rsidR="00D63AB9" w:rsidRDefault="00D63AB9" w:rsidP="00D75201"/>
    <w:p w14:paraId="06799197" w14:textId="77777777" w:rsidR="00D63AB9" w:rsidRDefault="00D63AB9" w:rsidP="00D75201"/>
    <w:p w14:paraId="00D2F44C" w14:textId="77777777" w:rsidR="00D63AB9" w:rsidRDefault="00D63AB9" w:rsidP="00D75201"/>
    <w:p w14:paraId="37F2C20E" w14:textId="77777777" w:rsidR="00D63AB9" w:rsidRDefault="00D63AB9" w:rsidP="00D75201"/>
    <w:p w14:paraId="770B60A3" w14:textId="77777777" w:rsidR="00D63AB9" w:rsidRDefault="00D63AB9" w:rsidP="00D75201"/>
    <w:p w14:paraId="0A873272" w14:textId="77777777" w:rsidR="00D63AB9" w:rsidRDefault="00D63AB9" w:rsidP="00D75201"/>
    <w:p w14:paraId="7FA7022C" w14:textId="77777777" w:rsidR="00D63AB9" w:rsidRDefault="00D63AB9" w:rsidP="00D75201"/>
    <w:p w14:paraId="450B4C1E" w14:textId="77777777" w:rsidR="00D63AB9" w:rsidRDefault="00D63AB9" w:rsidP="00D75201"/>
    <w:p w14:paraId="5D73F7BC" w14:textId="77777777" w:rsidR="00D63AB9" w:rsidRDefault="00D63AB9" w:rsidP="00D75201"/>
    <w:p w14:paraId="44F3C329" w14:textId="77777777" w:rsidR="00D63AB9" w:rsidRDefault="00D63AB9" w:rsidP="00D75201"/>
    <w:p w14:paraId="5692C9E5" w14:textId="77777777" w:rsidR="00D63AB9" w:rsidRDefault="00D63AB9" w:rsidP="00D75201"/>
    <w:p w14:paraId="58583367" w14:textId="77777777" w:rsidR="00D63AB9" w:rsidRDefault="00D63AB9" w:rsidP="00D75201"/>
    <w:p w14:paraId="1D3964E9" w14:textId="77777777" w:rsidR="00D63AB9" w:rsidRDefault="00D63AB9">
      <w:pPr>
        <w:spacing w:after="200" w:line="276" w:lineRule="auto"/>
        <w:rPr>
          <w:rFonts w:ascii="Arial" w:hAnsi="Arial" w:cs="Arial"/>
          <w:bCs/>
          <w:noProof/>
        </w:rPr>
      </w:pPr>
      <w:r>
        <w:rPr>
          <w:rFonts w:ascii="Arial" w:hAnsi="Arial" w:cs="Arial"/>
          <w:bCs/>
          <w:noProof/>
        </w:rPr>
        <w:br w:type="page"/>
      </w:r>
    </w:p>
    <w:p w14:paraId="5A33BCC9" w14:textId="565886D4"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5B973DC7" wp14:editId="5429CF49">
            <wp:extent cx="5734050" cy="838200"/>
            <wp:effectExtent l="0" t="0" r="0" b="0"/>
            <wp:docPr id="1108584832" name="Picture 11085848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DE40AA" w14:textId="77777777" w:rsidR="00D63AB9" w:rsidRDefault="00D63AB9" w:rsidP="008B182C">
      <w:pPr>
        <w:jc w:val="center"/>
        <w:rPr>
          <w:b/>
          <w:bCs/>
        </w:rPr>
      </w:pPr>
    </w:p>
    <w:p w14:paraId="226384D7" w14:textId="77777777" w:rsidR="00D63AB9" w:rsidRDefault="00D63AB9" w:rsidP="008B182C">
      <w:pPr>
        <w:jc w:val="center"/>
        <w:rPr>
          <w:b/>
          <w:bCs/>
        </w:rPr>
      </w:pPr>
      <w:r>
        <w:rPr>
          <w:b/>
          <w:bCs/>
        </w:rPr>
        <w:t>END SEMESTER EXAMINATION – NOV / DEC 2024</w:t>
      </w:r>
    </w:p>
    <w:p w14:paraId="5EEBDFBB"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52FDE3C2" w14:textId="77777777" w:rsidTr="00D63AB9">
        <w:trPr>
          <w:trHeight w:val="397"/>
          <w:jc w:val="center"/>
        </w:trPr>
        <w:tc>
          <w:tcPr>
            <w:tcW w:w="1555" w:type="dxa"/>
            <w:vAlign w:val="center"/>
          </w:tcPr>
          <w:p w14:paraId="19F2E88B"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16CFEDA5" w14:textId="77777777" w:rsidR="00D63AB9" w:rsidRPr="0037089B" w:rsidRDefault="00D63AB9" w:rsidP="00D63AB9">
            <w:pPr>
              <w:pStyle w:val="Title"/>
              <w:jc w:val="left"/>
              <w:rPr>
                <w:b/>
                <w:sz w:val="22"/>
                <w:szCs w:val="22"/>
              </w:rPr>
            </w:pPr>
            <w:r>
              <w:rPr>
                <w:b/>
                <w:sz w:val="22"/>
                <w:szCs w:val="22"/>
              </w:rPr>
              <w:t>19MA3027</w:t>
            </w:r>
          </w:p>
        </w:tc>
        <w:tc>
          <w:tcPr>
            <w:tcW w:w="1417" w:type="dxa"/>
            <w:vAlign w:val="center"/>
          </w:tcPr>
          <w:p w14:paraId="41DCA1EB"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483C7915"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1F07F3BF" w14:textId="77777777" w:rsidTr="00D63AB9">
        <w:trPr>
          <w:trHeight w:val="397"/>
          <w:jc w:val="center"/>
        </w:trPr>
        <w:tc>
          <w:tcPr>
            <w:tcW w:w="1555" w:type="dxa"/>
            <w:vAlign w:val="center"/>
          </w:tcPr>
          <w:p w14:paraId="71176E1A" w14:textId="77777777" w:rsidR="00D63AB9" w:rsidRPr="0037089B" w:rsidRDefault="00D63AB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AE7D97A" w14:textId="77777777" w:rsidR="00D63AB9" w:rsidRPr="0037089B" w:rsidRDefault="00D63AB9" w:rsidP="00D63AB9">
            <w:pPr>
              <w:pStyle w:val="Title"/>
              <w:jc w:val="left"/>
              <w:rPr>
                <w:b/>
                <w:sz w:val="22"/>
                <w:szCs w:val="22"/>
              </w:rPr>
            </w:pPr>
            <w:r>
              <w:rPr>
                <w:b/>
                <w:sz w:val="22"/>
                <w:szCs w:val="22"/>
              </w:rPr>
              <w:t>FUZZY SET THEORY AND ITS APPLICATIONS</w:t>
            </w:r>
          </w:p>
        </w:tc>
        <w:tc>
          <w:tcPr>
            <w:tcW w:w="1417" w:type="dxa"/>
            <w:vAlign w:val="center"/>
          </w:tcPr>
          <w:p w14:paraId="1B8EE4E1"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53EF511F" w14:textId="77777777" w:rsidR="00D63AB9" w:rsidRPr="0037089B" w:rsidRDefault="00D63AB9" w:rsidP="00D63AB9">
            <w:pPr>
              <w:pStyle w:val="Title"/>
              <w:jc w:val="left"/>
              <w:rPr>
                <w:b/>
                <w:sz w:val="22"/>
                <w:szCs w:val="22"/>
              </w:rPr>
            </w:pPr>
            <w:r w:rsidRPr="0037089B">
              <w:rPr>
                <w:b/>
                <w:sz w:val="22"/>
                <w:szCs w:val="22"/>
              </w:rPr>
              <w:t>100</w:t>
            </w:r>
          </w:p>
        </w:tc>
      </w:tr>
    </w:tbl>
    <w:p w14:paraId="0F1EA5EE" w14:textId="77777777" w:rsidR="00D63AB9" w:rsidRDefault="00D63AB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63AB9" w:rsidRPr="003F48A5" w14:paraId="76B177B1" w14:textId="77777777" w:rsidTr="00D63AB9">
        <w:trPr>
          <w:trHeight w:val="552"/>
        </w:trPr>
        <w:tc>
          <w:tcPr>
            <w:tcW w:w="272" w:type="pct"/>
            <w:vAlign w:val="center"/>
          </w:tcPr>
          <w:p w14:paraId="25D05023" w14:textId="77777777" w:rsidR="00D63AB9" w:rsidRPr="003F48A5" w:rsidRDefault="00D63AB9" w:rsidP="00F33D16">
            <w:pPr>
              <w:jc w:val="center"/>
              <w:rPr>
                <w:b/>
              </w:rPr>
            </w:pPr>
            <w:r w:rsidRPr="003F48A5">
              <w:rPr>
                <w:b/>
              </w:rPr>
              <w:t>Q. No.</w:t>
            </w:r>
          </w:p>
        </w:tc>
        <w:tc>
          <w:tcPr>
            <w:tcW w:w="3900" w:type="pct"/>
            <w:gridSpan w:val="2"/>
            <w:vAlign w:val="center"/>
          </w:tcPr>
          <w:p w14:paraId="439F1CCA" w14:textId="77777777" w:rsidR="00D63AB9" w:rsidRPr="003F48A5" w:rsidRDefault="00D63AB9" w:rsidP="00F33D16">
            <w:pPr>
              <w:jc w:val="center"/>
              <w:rPr>
                <w:b/>
              </w:rPr>
            </w:pPr>
            <w:r w:rsidRPr="003F48A5">
              <w:rPr>
                <w:b/>
              </w:rPr>
              <w:t>Questions</w:t>
            </w:r>
          </w:p>
        </w:tc>
        <w:tc>
          <w:tcPr>
            <w:tcW w:w="319" w:type="pct"/>
            <w:vAlign w:val="center"/>
          </w:tcPr>
          <w:p w14:paraId="4A205590" w14:textId="77777777" w:rsidR="00D63AB9" w:rsidRPr="003F48A5" w:rsidRDefault="00D63AB9" w:rsidP="00F33D16">
            <w:pPr>
              <w:jc w:val="center"/>
              <w:rPr>
                <w:b/>
              </w:rPr>
            </w:pPr>
            <w:r w:rsidRPr="003F48A5">
              <w:rPr>
                <w:b/>
              </w:rPr>
              <w:t>CO</w:t>
            </w:r>
          </w:p>
        </w:tc>
        <w:tc>
          <w:tcPr>
            <w:tcW w:w="256" w:type="pct"/>
            <w:vAlign w:val="center"/>
          </w:tcPr>
          <w:p w14:paraId="557F4988" w14:textId="77777777" w:rsidR="00D63AB9" w:rsidRPr="003F48A5" w:rsidRDefault="00D63AB9" w:rsidP="00F33D16">
            <w:pPr>
              <w:jc w:val="center"/>
              <w:rPr>
                <w:b/>
              </w:rPr>
            </w:pPr>
            <w:r w:rsidRPr="003F48A5">
              <w:rPr>
                <w:b/>
              </w:rPr>
              <w:t>BL</w:t>
            </w:r>
          </w:p>
        </w:tc>
        <w:tc>
          <w:tcPr>
            <w:tcW w:w="253" w:type="pct"/>
            <w:vAlign w:val="center"/>
          </w:tcPr>
          <w:p w14:paraId="0F34C68B" w14:textId="77777777" w:rsidR="00D63AB9" w:rsidRPr="003F48A5" w:rsidRDefault="00D63AB9" w:rsidP="00F33D16">
            <w:pPr>
              <w:jc w:val="center"/>
              <w:rPr>
                <w:b/>
              </w:rPr>
            </w:pPr>
            <w:r w:rsidRPr="003F48A5">
              <w:rPr>
                <w:b/>
              </w:rPr>
              <w:t>M</w:t>
            </w:r>
          </w:p>
        </w:tc>
      </w:tr>
      <w:tr w:rsidR="00D63AB9" w:rsidRPr="003F48A5" w14:paraId="7FE825FF" w14:textId="77777777" w:rsidTr="00F33D16">
        <w:trPr>
          <w:trHeight w:val="552"/>
        </w:trPr>
        <w:tc>
          <w:tcPr>
            <w:tcW w:w="5000" w:type="pct"/>
            <w:gridSpan w:val="6"/>
            <w:vAlign w:val="center"/>
          </w:tcPr>
          <w:p w14:paraId="1149C028" w14:textId="77777777" w:rsidR="00D63AB9" w:rsidRPr="003F48A5" w:rsidRDefault="00D63AB9" w:rsidP="00F33D16">
            <w:pPr>
              <w:jc w:val="center"/>
              <w:rPr>
                <w:b/>
                <w:u w:val="single"/>
              </w:rPr>
            </w:pPr>
            <w:r w:rsidRPr="003F48A5">
              <w:rPr>
                <w:b/>
                <w:u w:val="single"/>
              </w:rPr>
              <w:t>PART – A (4 X 20 = 80 MARKS)</w:t>
            </w:r>
          </w:p>
          <w:p w14:paraId="555D85F0" w14:textId="77777777" w:rsidR="00D63AB9" w:rsidRPr="003F48A5" w:rsidRDefault="00D63AB9" w:rsidP="00F33D16">
            <w:pPr>
              <w:jc w:val="center"/>
              <w:rPr>
                <w:b/>
              </w:rPr>
            </w:pPr>
            <w:r w:rsidRPr="003F48A5">
              <w:rPr>
                <w:b/>
              </w:rPr>
              <w:t>(Answer all the Questions)</w:t>
            </w:r>
          </w:p>
        </w:tc>
      </w:tr>
      <w:tr w:rsidR="00D63AB9" w:rsidRPr="003F48A5" w14:paraId="10085C65" w14:textId="77777777" w:rsidTr="00D63AB9">
        <w:trPr>
          <w:trHeight w:val="283"/>
        </w:trPr>
        <w:tc>
          <w:tcPr>
            <w:tcW w:w="272" w:type="pct"/>
          </w:tcPr>
          <w:p w14:paraId="0806915D" w14:textId="77777777" w:rsidR="00D63AB9" w:rsidRPr="003F48A5" w:rsidRDefault="00D63AB9" w:rsidP="00F33D16">
            <w:pPr>
              <w:jc w:val="center"/>
            </w:pPr>
            <w:r w:rsidRPr="003F48A5">
              <w:t>1.</w:t>
            </w:r>
          </w:p>
        </w:tc>
        <w:tc>
          <w:tcPr>
            <w:tcW w:w="189" w:type="pct"/>
          </w:tcPr>
          <w:p w14:paraId="7F035BA5" w14:textId="77777777" w:rsidR="00D63AB9" w:rsidRPr="003F48A5" w:rsidRDefault="00D63AB9" w:rsidP="00F33D16">
            <w:pPr>
              <w:jc w:val="center"/>
            </w:pPr>
          </w:p>
        </w:tc>
        <w:tc>
          <w:tcPr>
            <w:tcW w:w="3711" w:type="pct"/>
          </w:tcPr>
          <w:p w14:paraId="3EDFD85B" w14:textId="77777777" w:rsidR="00D63AB9" w:rsidRDefault="00D63AB9" w:rsidP="00D63AB9">
            <w:pPr>
              <w:jc w:val="both"/>
            </w:pPr>
            <w:r>
              <w:t>Let X = {</w:t>
            </w:r>
            <w:r w:rsidRPr="00670D25">
              <w:rPr>
                <w:i/>
                <w:iCs/>
              </w:rPr>
              <w:t xml:space="preserve">a, b, c, d, e, f, g, h, </w:t>
            </w:r>
            <w:proofErr w:type="spellStart"/>
            <w:r w:rsidRPr="00670D25">
              <w:rPr>
                <w:i/>
                <w:iCs/>
              </w:rPr>
              <w:t>i</w:t>
            </w:r>
            <w:proofErr w:type="spellEnd"/>
            <w:r w:rsidRPr="00670D25">
              <w:rPr>
                <w:i/>
                <w:iCs/>
              </w:rPr>
              <w:t>, j</w:t>
            </w:r>
            <w:r>
              <w:t>}. Given that</w:t>
            </w:r>
          </w:p>
          <w:p w14:paraId="2C7BE803" w14:textId="77777777" w:rsidR="00D63AB9" w:rsidRDefault="00D63AB9" w:rsidP="00D63AB9">
            <w:pPr>
              <w:jc w:val="both"/>
            </w:pPr>
          </w:p>
          <w:p w14:paraId="28808379" w14:textId="77777777" w:rsidR="00D63AB9" w:rsidRDefault="00D63AB9" w:rsidP="00D63AB9">
            <w:pPr>
              <w:jc w:val="both"/>
            </w:pPr>
            <w:r>
              <w:t xml:space="preserve">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0.4</m:t>
                  </m:r>
                </m:num>
                <m:den>
                  <m:r>
                    <m:rPr>
                      <m:sty m:val="bi"/>
                    </m:rPr>
                    <w:rPr>
                      <w:rFonts w:ascii="Cambria Math" w:hAnsi="Cambria Math"/>
                    </w:rPr>
                    <m:t>a</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0.3</m:t>
                  </m:r>
                </m:num>
                <m:den>
                  <m:r>
                    <m:rPr>
                      <m:sty m:val="bi"/>
                    </m:rPr>
                    <w:rPr>
                      <w:rFonts w:ascii="Cambria Math" w:hAnsi="Cambria Math"/>
                    </w:rPr>
                    <m:t>b</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0.2</m:t>
                  </m:r>
                </m:num>
                <m:den>
                  <m:r>
                    <m:rPr>
                      <m:sty m:val="bi"/>
                    </m:rPr>
                    <w:rPr>
                      <w:rFonts w:ascii="Cambria Math" w:hAnsi="Cambria Math"/>
                    </w:rPr>
                    <m:t>c</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d</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0.6</m:t>
                  </m:r>
                </m:num>
                <m:den>
                  <m:r>
                    <m:rPr>
                      <m:sty m:val="bi"/>
                    </m:rPr>
                    <w:rPr>
                      <w:rFonts w:ascii="Cambria Math" w:hAnsi="Cambria Math"/>
                    </w:rPr>
                    <m:t>e</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r>
                    <m:rPr>
                      <m:sty m:val="bi"/>
                    </m:rPr>
                    <w:rPr>
                      <w:rFonts w:ascii="Cambria Math" w:hAnsi="Cambria Math"/>
                    </w:rPr>
                    <m:t>f</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g</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m:t>
                  </m:r>
                </m:num>
                <m:den>
                  <m:r>
                    <m:rPr>
                      <m:sty m:val="bi"/>
                    </m:rPr>
                    <w:rPr>
                      <w:rFonts w:ascii="Cambria Math" w:hAnsi="Cambria Math"/>
                    </w:rPr>
                    <m:t>h</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i</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0.9</m:t>
                  </m:r>
                </m:num>
                <m:den>
                  <m:r>
                    <m:rPr>
                      <m:sty m:val="bi"/>
                    </m:rPr>
                    <w:rPr>
                      <w:rFonts w:ascii="Cambria Math" w:hAnsi="Cambria Math"/>
                    </w:rPr>
                    <m:t>j</m:t>
                  </m:r>
                </m:den>
              </m:f>
            </m:oMath>
            <w:r>
              <w:t xml:space="preserve"> ;</w:t>
            </w:r>
          </w:p>
          <w:p w14:paraId="65407E44" w14:textId="77777777" w:rsidR="00D63AB9" w:rsidRDefault="00D63AB9" w:rsidP="00D63AB9">
            <w:pPr>
              <w:jc w:val="both"/>
            </w:pPr>
          </w:p>
          <w:p w14:paraId="7638D137" w14:textId="77777777" w:rsidR="00D63AB9" w:rsidRDefault="00D63AB9" w:rsidP="00D63AB9">
            <w:pPr>
              <w:jc w:val="both"/>
            </w:pPr>
            <w:r>
              <w:t xml:space="preserve"> B =   </w:t>
            </w:r>
            <m:oMath>
              <m:f>
                <m:fPr>
                  <m:ctrlPr>
                    <w:rPr>
                      <w:rFonts w:ascii="Cambria Math" w:hAnsi="Cambria Math"/>
                      <w:b/>
                      <w:i/>
                    </w:rPr>
                  </m:ctrlPr>
                </m:fPr>
                <m:num>
                  <m:r>
                    <m:rPr>
                      <m:sty m:val="bi"/>
                    </m:rPr>
                    <w:rPr>
                      <w:rFonts w:ascii="Cambria Math" w:hAnsi="Cambria Math"/>
                    </w:rPr>
                    <m:t>0.2</m:t>
                  </m:r>
                </m:num>
                <m:den>
                  <m:r>
                    <m:rPr>
                      <m:sty m:val="bi"/>
                    </m:rPr>
                    <w:rPr>
                      <w:rFonts w:ascii="Cambria Math" w:hAnsi="Cambria Math"/>
                    </w:rPr>
                    <m:t>a</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0.6</m:t>
                  </m:r>
                </m:num>
                <m:den>
                  <m:r>
                    <m:rPr>
                      <m:sty m:val="bi"/>
                    </m:rPr>
                    <w:rPr>
                      <w:rFonts w:ascii="Cambria Math" w:hAnsi="Cambria Math"/>
                    </w:rPr>
                    <m:t>b</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c</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m:t>
                  </m:r>
                </m:num>
                <m:den>
                  <m:r>
                    <m:rPr>
                      <m:sty m:val="bi"/>
                    </m:rPr>
                    <w:rPr>
                      <w:rFonts w:ascii="Cambria Math" w:hAnsi="Cambria Math"/>
                    </w:rPr>
                    <m:t>d</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r>
                    <m:rPr>
                      <m:sty m:val="bi"/>
                    </m:rPr>
                    <w:rPr>
                      <w:rFonts w:ascii="Cambria Math" w:hAnsi="Cambria Math"/>
                    </w:rPr>
                    <m:t>e</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r>
                    <m:rPr>
                      <m:sty m:val="bi"/>
                    </m:rPr>
                    <w:rPr>
                      <w:rFonts w:ascii="Cambria Math" w:hAnsi="Cambria Math"/>
                    </w:rPr>
                    <m:t>f</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g</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m:t>
                  </m:r>
                </m:num>
                <m:den>
                  <m:r>
                    <m:rPr>
                      <m:sty m:val="bi"/>
                    </m:rPr>
                    <w:rPr>
                      <w:rFonts w:ascii="Cambria Math" w:hAnsi="Cambria Math"/>
                    </w:rPr>
                    <m:t>h</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0.3</m:t>
                  </m:r>
                </m:num>
                <m:den>
                  <m:r>
                    <m:rPr>
                      <m:sty m:val="bi"/>
                    </m:rPr>
                    <w:rPr>
                      <w:rFonts w:ascii="Cambria Math" w:hAnsi="Cambria Math"/>
                    </w:rPr>
                    <m:t>i</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r>
                    <m:rPr>
                      <m:sty m:val="bi"/>
                    </m:rPr>
                    <w:rPr>
                      <w:rFonts w:ascii="Cambria Math" w:hAnsi="Cambria Math"/>
                    </w:rPr>
                    <m:t>j</m:t>
                  </m:r>
                </m:den>
              </m:f>
            </m:oMath>
            <w:r>
              <w:t xml:space="preserve">  are fuzzy sets on X.</w:t>
            </w:r>
          </w:p>
          <w:p w14:paraId="7CBF1500" w14:textId="77777777" w:rsidR="00D63AB9" w:rsidRDefault="00D63AB9" w:rsidP="00D63AB9">
            <w:pPr>
              <w:jc w:val="both"/>
            </w:pPr>
            <w:r>
              <w:t>Evaluate (</w:t>
            </w:r>
            <w:proofErr w:type="spellStart"/>
            <w:r>
              <w:t>i</w:t>
            </w:r>
            <w:proofErr w:type="spellEnd"/>
            <w:r>
              <w:t xml:space="preserve">) </w:t>
            </w:r>
            <m:oMath>
              <m:acc>
                <m:accPr>
                  <m:chr m:val="̅"/>
                  <m:ctrlPr>
                    <w:rPr>
                      <w:rFonts w:ascii="Cambria Math" w:hAnsi="Cambria Math"/>
                      <w:i/>
                    </w:rPr>
                  </m:ctrlPr>
                </m:accPr>
                <m:e>
                  <m:r>
                    <w:rPr>
                      <w:rFonts w:ascii="Cambria Math" w:hAnsi="Cambria Math"/>
                    </w:rPr>
                    <m:t>A</m:t>
                  </m:r>
                </m:e>
              </m:acc>
            </m:oMath>
            <w:r>
              <w:t xml:space="preserve"> ,  </w:t>
            </w:r>
            <m:oMath>
              <m:acc>
                <m:accPr>
                  <m:chr m:val="̅"/>
                  <m:ctrlPr>
                    <w:rPr>
                      <w:rFonts w:ascii="Cambria Math" w:hAnsi="Cambria Math"/>
                      <w:i/>
                    </w:rPr>
                  </m:ctrlPr>
                </m:accPr>
                <m:e>
                  <m:r>
                    <w:rPr>
                      <w:rFonts w:ascii="Cambria Math" w:hAnsi="Cambria Math"/>
                    </w:rPr>
                    <m:t>B</m:t>
                  </m:r>
                </m:e>
              </m:acc>
            </m:oMath>
            <w:r>
              <w:t xml:space="preserve">  (ii)  </w:t>
            </w:r>
            <m:oMath>
              <m:r>
                <w:rPr>
                  <w:rFonts w:ascii="Cambria Math" w:hAnsi="Cambria Math"/>
                </w:rPr>
                <m:t>A∪B</m:t>
              </m:r>
            </m:oMath>
            <w:r>
              <w:t xml:space="preserve"> ,  </w:t>
            </w:r>
            <m:oMath>
              <m:r>
                <w:rPr>
                  <w:rFonts w:ascii="Cambria Math" w:hAnsi="Cambria Math"/>
                </w:rPr>
                <m:t>A∪</m:t>
              </m:r>
              <m:acc>
                <m:accPr>
                  <m:chr m:val="̅"/>
                  <m:ctrlPr>
                    <w:rPr>
                      <w:rFonts w:ascii="Cambria Math" w:hAnsi="Cambria Math"/>
                      <w:i/>
                    </w:rPr>
                  </m:ctrlPr>
                </m:accPr>
                <m:e>
                  <m:r>
                    <w:rPr>
                      <w:rFonts w:ascii="Cambria Math" w:hAnsi="Cambria Math"/>
                    </w:rPr>
                    <m:t>B</m:t>
                  </m:r>
                </m:e>
              </m:acc>
              <m:r>
                <m:rPr>
                  <m:sty m:val="p"/>
                </m:rPr>
                <w:rPr>
                  <w:rFonts w:ascii="Cambria Math" w:hAnsi="Cambria Math"/>
                </w:rPr>
                <m:t xml:space="preserve"> </m:t>
              </m:r>
            </m:oMath>
            <w:r>
              <w:t xml:space="preserve"> (iii) </w:t>
            </w:r>
            <m:oMath>
              <m:r>
                <w:rPr>
                  <w:rFonts w:ascii="Cambria Math" w:hAnsi="Cambria Math"/>
                </w:rPr>
                <m:t>A∩B</m:t>
              </m:r>
            </m:oMath>
            <w:r>
              <w:t xml:space="preserve">, </w:t>
            </w:r>
            <m:oMath>
              <m:acc>
                <m:accPr>
                  <m:chr m:val="̅"/>
                  <m:ctrlPr>
                    <w:rPr>
                      <w:rFonts w:ascii="Cambria Math" w:hAnsi="Cambria Math"/>
                      <w:i/>
                    </w:rPr>
                  </m:ctrlPr>
                </m:accPr>
                <m:e>
                  <m:r>
                    <w:rPr>
                      <w:rFonts w:ascii="Cambria Math" w:hAnsi="Cambria Math"/>
                    </w:rPr>
                    <m:t>A</m:t>
                  </m:r>
                </m:e>
              </m:acc>
            </m:oMath>
            <w:r>
              <w:t xml:space="preserve"> </w:t>
            </w:r>
            <m:oMath>
              <m:r>
                <w:rPr>
                  <w:rFonts w:ascii="Cambria Math" w:hAnsi="Cambria Math"/>
                </w:rPr>
                <m:t>∩B</m:t>
              </m:r>
            </m:oMath>
            <w:r>
              <w:t xml:space="preserve"> , </w:t>
            </w:r>
            <m:oMath>
              <m:acc>
                <m:accPr>
                  <m:chr m:val="̅"/>
                  <m:ctrlPr>
                    <w:rPr>
                      <w:rFonts w:ascii="Cambria Math" w:hAnsi="Cambria Math"/>
                      <w:i/>
                    </w:rPr>
                  </m:ctrlPr>
                </m:accPr>
                <m:e>
                  <m:r>
                    <w:rPr>
                      <w:rFonts w:ascii="Cambria Math" w:hAnsi="Cambria Math"/>
                    </w:rPr>
                    <m:t>A</m:t>
                  </m:r>
                </m:e>
              </m:acc>
            </m:oMath>
            <w:r>
              <w:t xml:space="preserve"> </w:t>
            </w:r>
            <m:oMath>
              <m:r>
                <w:rPr>
                  <w:rFonts w:ascii="Cambria Math" w:hAnsi="Cambria Math"/>
                </w:rPr>
                <m:t>∩</m:t>
              </m:r>
            </m:oMath>
            <w:r>
              <w:t xml:space="preserve"> </w:t>
            </w:r>
            <m:oMath>
              <m:acc>
                <m:accPr>
                  <m:chr m:val="̅"/>
                  <m:ctrlPr>
                    <w:rPr>
                      <w:rFonts w:ascii="Cambria Math" w:hAnsi="Cambria Math"/>
                      <w:i/>
                    </w:rPr>
                  </m:ctrlPr>
                </m:accPr>
                <m:e>
                  <m:r>
                    <w:rPr>
                      <w:rFonts w:ascii="Cambria Math" w:hAnsi="Cambria Math"/>
                    </w:rPr>
                    <m:t>B</m:t>
                  </m:r>
                </m:e>
              </m:acc>
            </m:oMath>
            <w:r>
              <w:t xml:space="preserve">  </w:t>
            </w:r>
          </w:p>
          <w:p w14:paraId="4995A21A" w14:textId="77777777" w:rsidR="00D63AB9" w:rsidRDefault="00D63AB9" w:rsidP="00D63AB9">
            <w:pPr>
              <w:jc w:val="both"/>
            </w:pPr>
            <w:r>
              <w:t>(iv) |A</w:t>
            </w:r>
            <w:proofErr w:type="gramStart"/>
            <w:r>
              <w:t>| ,</w:t>
            </w:r>
            <w:proofErr w:type="gramEnd"/>
            <w:r>
              <w:t xml:space="preserve"> |B|   (v) S(A, B). </w:t>
            </w:r>
          </w:p>
          <w:p w14:paraId="0C789817" w14:textId="77777777" w:rsidR="00D63AB9" w:rsidRPr="003F48A5" w:rsidRDefault="00D63AB9" w:rsidP="00D63AB9">
            <w:r>
              <w:t xml:space="preserve"> </w:t>
            </w:r>
          </w:p>
        </w:tc>
        <w:tc>
          <w:tcPr>
            <w:tcW w:w="319" w:type="pct"/>
          </w:tcPr>
          <w:p w14:paraId="096F5944" w14:textId="77777777" w:rsidR="00D63AB9" w:rsidRPr="003F48A5" w:rsidRDefault="00D63AB9" w:rsidP="00F33D16">
            <w:pPr>
              <w:jc w:val="center"/>
            </w:pPr>
            <w:r w:rsidRPr="003F48A5">
              <w:t>CO1</w:t>
            </w:r>
          </w:p>
        </w:tc>
        <w:tc>
          <w:tcPr>
            <w:tcW w:w="256" w:type="pct"/>
          </w:tcPr>
          <w:p w14:paraId="0FC02DF1" w14:textId="77777777" w:rsidR="00D63AB9" w:rsidRPr="003F48A5" w:rsidRDefault="00D63AB9" w:rsidP="00F33D16">
            <w:pPr>
              <w:jc w:val="center"/>
            </w:pPr>
            <w:r>
              <w:t>A</w:t>
            </w:r>
          </w:p>
        </w:tc>
        <w:tc>
          <w:tcPr>
            <w:tcW w:w="253" w:type="pct"/>
          </w:tcPr>
          <w:p w14:paraId="5AAF3EC8" w14:textId="77777777" w:rsidR="00D63AB9" w:rsidRPr="003F48A5" w:rsidRDefault="00D63AB9" w:rsidP="00F33D16">
            <w:pPr>
              <w:jc w:val="center"/>
            </w:pPr>
            <w:r w:rsidRPr="003F48A5">
              <w:t>20</w:t>
            </w:r>
          </w:p>
        </w:tc>
      </w:tr>
      <w:tr w:rsidR="00D63AB9" w:rsidRPr="003F48A5" w14:paraId="139DC0E7" w14:textId="77777777" w:rsidTr="00D63AB9">
        <w:trPr>
          <w:trHeight w:val="239"/>
        </w:trPr>
        <w:tc>
          <w:tcPr>
            <w:tcW w:w="272" w:type="pct"/>
          </w:tcPr>
          <w:p w14:paraId="2BCD4B16" w14:textId="77777777" w:rsidR="00D63AB9" w:rsidRPr="003F48A5" w:rsidRDefault="00D63AB9" w:rsidP="00F33D16">
            <w:pPr>
              <w:jc w:val="center"/>
            </w:pPr>
          </w:p>
        </w:tc>
        <w:tc>
          <w:tcPr>
            <w:tcW w:w="189" w:type="pct"/>
          </w:tcPr>
          <w:p w14:paraId="7DC64DE6" w14:textId="77777777" w:rsidR="00D63AB9" w:rsidRPr="003F48A5" w:rsidRDefault="00D63AB9" w:rsidP="00F33D16">
            <w:pPr>
              <w:jc w:val="center"/>
            </w:pPr>
          </w:p>
        </w:tc>
        <w:tc>
          <w:tcPr>
            <w:tcW w:w="3711" w:type="pct"/>
          </w:tcPr>
          <w:p w14:paraId="3BA778A0" w14:textId="77777777" w:rsidR="00D63AB9" w:rsidRPr="003F48A5" w:rsidRDefault="00D63AB9" w:rsidP="00FA7076">
            <w:pPr>
              <w:jc w:val="center"/>
              <w:rPr>
                <w:b/>
                <w:bCs/>
              </w:rPr>
            </w:pPr>
            <w:r w:rsidRPr="003F48A5">
              <w:rPr>
                <w:b/>
                <w:bCs/>
              </w:rPr>
              <w:t>(OR)</w:t>
            </w:r>
          </w:p>
        </w:tc>
        <w:tc>
          <w:tcPr>
            <w:tcW w:w="319" w:type="pct"/>
          </w:tcPr>
          <w:p w14:paraId="22CB6692" w14:textId="77777777" w:rsidR="00D63AB9" w:rsidRPr="003F48A5" w:rsidRDefault="00D63AB9" w:rsidP="00F33D16">
            <w:pPr>
              <w:jc w:val="center"/>
            </w:pPr>
          </w:p>
        </w:tc>
        <w:tc>
          <w:tcPr>
            <w:tcW w:w="256" w:type="pct"/>
          </w:tcPr>
          <w:p w14:paraId="702ABDB6" w14:textId="77777777" w:rsidR="00D63AB9" w:rsidRPr="003F48A5" w:rsidRDefault="00D63AB9" w:rsidP="00F33D16">
            <w:pPr>
              <w:jc w:val="center"/>
            </w:pPr>
          </w:p>
        </w:tc>
        <w:tc>
          <w:tcPr>
            <w:tcW w:w="253" w:type="pct"/>
          </w:tcPr>
          <w:p w14:paraId="32BCE4AE" w14:textId="77777777" w:rsidR="00D63AB9" w:rsidRPr="003F48A5" w:rsidRDefault="00D63AB9" w:rsidP="00F33D16">
            <w:pPr>
              <w:jc w:val="center"/>
            </w:pPr>
          </w:p>
        </w:tc>
      </w:tr>
      <w:tr w:rsidR="00D63AB9" w:rsidRPr="003F48A5" w14:paraId="1F74F1F1" w14:textId="77777777" w:rsidTr="00D63AB9">
        <w:trPr>
          <w:trHeight w:val="283"/>
        </w:trPr>
        <w:tc>
          <w:tcPr>
            <w:tcW w:w="272" w:type="pct"/>
          </w:tcPr>
          <w:p w14:paraId="25FE21A8" w14:textId="77777777" w:rsidR="00D63AB9" w:rsidRPr="003F48A5" w:rsidRDefault="00D63AB9" w:rsidP="00D63AB9">
            <w:pPr>
              <w:jc w:val="center"/>
            </w:pPr>
            <w:r w:rsidRPr="003F48A5">
              <w:t>2.</w:t>
            </w:r>
          </w:p>
        </w:tc>
        <w:tc>
          <w:tcPr>
            <w:tcW w:w="189" w:type="pct"/>
          </w:tcPr>
          <w:p w14:paraId="215DE54D" w14:textId="77777777" w:rsidR="00D63AB9" w:rsidRPr="003F48A5" w:rsidRDefault="00D63AB9" w:rsidP="00D63AB9">
            <w:pPr>
              <w:jc w:val="center"/>
            </w:pPr>
          </w:p>
        </w:tc>
        <w:tc>
          <w:tcPr>
            <w:tcW w:w="3711" w:type="pct"/>
          </w:tcPr>
          <w:p w14:paraId="2A328873" w14:textId="77777777" w:rsidR="00D63AB9" w:rsidRDefault="00D63AB9" w:rsidP="00D63AB9">
            <w:pPr>
              <w:rPr>
                <w:bCs/>
              </w:rPr>
            </w:pPr>
            <w:r>
              <w:rPr>
                <w:bCs/>
              </w:rPr>
              <w:t>Let X = {</w:t>
            </w:r>
            <w:r w:rsidRPr="00670D25">
              <w:rPr>
                <w:bCs/>
                <w:i/>
                <w:iCs/>
              </w:rPr>
              <w:t xml:space="preserve">u, v, w, x, </w:t>
            </w:r>
            <w:proofErr w:type="gramStart"/>
            <w:r w:rsidRPr="00670D25">
              <w:rPr>
                <w:bCs/>
                <w:i/>
                <w:iCs/>
              </w:rPr>
              <w:t>y</w:t>
            </w:r>
            <w:r>
              <w:rPr>
                <w:bCs/>
              </w:rPr>
              <w:t xml:space="preserve"> }</w:t>
            </w:r>
            <w:proofErr w:type="gramEnd"/>
            <w:r>
              <w:rPr>
                <w:bCs/>
              </w:rPr>
              <w:t xml:space="preserve">. Given that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0.2</m:t>
                  </m:r>
                </m:num>
                <m:den>
                  <m:r>
                    <m:rPr>
                      <m:sty m:val="bi"/>
                    </m:rPr>
                    <w:rPr>
                      <w:rFonts w:ascii="Cambria Math" w:hAnsi="Cambria Math"/>
                    </w:rPr>
                    <m:t>u</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v</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m:t>
                  </m:r>
                </m:num>
                <m:den>
                  <m:r>
                    <m:rPr>
                      <m:sty m:val="bi"/>
                    </m:rPr>
                    <w:rPr>
                      <w:rFonts w:ascii="Cambria Math" w:hAnsi="Cambria Math"/>
                    </w:rPr>
                    <m:t>w</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r>
                    <m:rPr>
                      <m:sty m:val="bi"/>
                    </m:rPr>
                    <w:rPr>
                      <w:rFonts w:ascii="Cambria Math" w:hAnsi="Cambria Math"/>
                    </w:rPr>
                    <m:t>x</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y</m:t>
                  </m:r>
                </m:den>
              </m:f>
            </m:oMath>
            <w:r>
              <w:rPr>
                <w:b/>
              </w:rPr>
              <w:t xml:space="preserve"> </w:t>
            </w:r>
            <w:r>
              <w:rPr>
                <w:bCs/>
              </w:rPr>
              <w:t xml:space="preserve"> </w:t>
            </w:r>
          </w:p>
          <w:p w14:paraId="6FA97692" w14:textId="77777777" w:rsidR="00D63AB9" w:rsidRDefault="00D63AB9" w:rsidP="00D63AB9">
            <w:pPr>
              <w:rPr>
                <w:bCs/>
              </w:rPr>
            </w:pPr>
            <w:proofErr w:type="gramStart"/>
            <w:r>
              <w:rPr>
                <w:bCs/>
              </w:rPr>
              <w:t>is</w:t>
            </w:r>
            <w:proofErr w:type="gramEnd"/>
            <w:r>
              <w:rPr>
                <w:bCs/>
              </w:rPr>
              <w:t xml:space="preserve"> a fuzzy set on X. </w:t>
            </w:r>
          </w:p>
          <w:p w14:paraId="5336B43A" w14:textId="77777777" w:rsidR="00D63AB9" w:rsidRPr="00670D25" w:rsidRDefault="00D63AB9" w:rsidP="00D63AB9">
            <w:pPr>
              <w:rPr>
                <w:bCs/>
              </w:rPr>
            </w:pPr>
            <w:r>
              <w:rPr>
                <w:bCs/>
              </w:rPr>
              <w:t>(</w:t>
            </w:r>
            <w:proofErr w:type="spellStart"/>
            <w:proofErr w:type="gramStart"/>
            <w:r>
              <w:rPr>
                <w:bCs/>
              </w:rPr>
              <w:t>i</w:t>
            </w:r>
            <w:proofErr w:type="spellEnd"/>
            <w:proofErr w:type="gramEnd"/>
            <w:r>
              <w:rPr>
                <w:bCs/>
              </w:rPr>
              <w:t xml:space="preserve">)  </w:t>
            </w:r>
            <w:r w:rsidRPr="00670D25">
              <w:rPr>
                <w:bCs/>
              </w:rPr>
              <w:t xml:space="preserve">Evaluate all </w:t>
            </w:r>
            <m:oMath>
              <m:r>
                <w:rPr>
                  <w:rFonts w:ascii="Cambria Math" w:hAnsi="Cambria Math"/>
                </w:rPr>
                <m:t>α-</m:t>
              </m:r>
            </m:oMath>
            <w:r w:rsidRPr="00670D25">
              <w:rPr>
                <w:bCs/>
              </w:rPr>
              <w:t xml:space="preserve"> cuts , all strong </w:t>
            </w:r>
            <m:oMath>
              <m:r>
                <w:rPr>
                  <w:rFonts w:ascii="Cambria Math" w:hAnsi="Cambria Math"/>
                </w:rPr>
                <m:t>α-</m:t>
              </m:r>
            </m:oMath>
            <w:r w:rsidRPr="00670D25">
              <w:rPr>
                <w:bCs/>
              </w:rPr>
              <w:t xml:space="preserve"> cuts , Supp (A) , Core (A) </w:t>
            </w:r>
            <w:r>
              <w:rPr>
                <w:bCs/>
              </w:rPr>
              <w:t xml:space="preserve">, </w:t>
            </w:r>
            <w:r w:rsidRPr="00670D25">
              <w:rPr>
                <w:bCs/>
              </w:rPr>
              <w:t>h(A)</w:t>
            </w:r>
            <w:r>
              <w:rPr>
                <w:bCs/>
              </w:rPr>
              <w:t>.</w:t>
            </w:r>
            <w:r w:rsidRPr="00670D25">
              <w:rPr>
                <w:bCs/>
              </w:rPr>
              <w:t xml:space="preserve"> </w:t>
            </w:r>
          </w:p>
          <w:p w14:paraId="74ACF234" w14:textId="77777777" w:rsidR="00D63AB9" w:rsidRPr="003F48A5" w:rsidRDefault="00D63AB9" w:rsidP="00D63AB9">
            <w:pPr>
              <w:jc w:val="both"/>
            </w:pPr>
            <w:r>
              <w:t>(ii) Identify whether the fuzzy set A is normal or subnormal. Justify your answer.</w:t>
            </w:r>
          </w:p>
        </w:tc>
        <w:tc>
          <w:tcPr>
            <w:tcW w:w="319" w:type="pct"/>
          </w:tcPr>
          <w:p w14:paraId="29D4ACA1" w14:textId="77777777" w:rsidR="00D63AB9" w:rsidRPr="003F48A5" w:rsidRDefault="00D63AB9" w:rsidP="00D63AB9">
            <w:pPr>
              <w:jc w:val="center"/>
            </w:pPr>
            <w:r w:rsidRPr="003F48A5">
              <w:t>CO</w:t>
            </w:r>
            <w:r>
              <w:t>1</w:t>
            </w:r>
          </w:p>
        </w:tc>
        <w:tc>
          <w:tcPr>
            <w:tcW w:w="256" w:type="pct"/>
          </w:tcPr>
          <w:p w14:paraId="5EEF5A27" w14:textId="77777777" w:rsidR="00D63AB9" w:rsidRPr="003F48A5" w:rsidRDefault="00D63AB9" w:rsidP="00D63AB9">
            <w:pPr>
              <w:jc w:val="center"/>
            </w:pPr>
            <w:r>
              <w:t>A</w:t>
            </w:r>
          </w:p>
        </w:tc>
        <w:tc>
          <w:tcPr>
            <w:tcW w:w="253" w:type="pct"/>
          </w:tcPr>
          <w:p w14:paraId="1F6276D1" w14:textId="77777777" w:rsidR="00D63AB9" w:rsidRPr="003F48A5" w:rsidRDefault="00D63AB9" w:rsidP="00D63AB9">
            <w:pPr>
              <w:jc w:val="center"/>
            </w:pPr>
            <w:r w:rsidRPr="003F48A5">
              <w:t>20</w:t>
            </w:r>
          </w:p>
        </w:tc>
      </w:tr>
      <w:tr w:rsidR="00D63AB9" w:rsidRPr="003F48A5" w14:paraId="1514A8F1" w14:textId="77777777" w:rsidTr="00D63AB9">
        <w:trPr>
          <w:trHeight w:val="397"/>
        </w:trPr>
        <w:tc>
          <w:tcPr>
            <w:tcW w:w="272" w:type="pct"/>
          </w:tcPr>
          <w:p w14:paraId="64725F00" w14:textId="77777777" w:rsidR="00D63AB9" w:rsidRPr="003F48A5" w:rsidRDefault="00D63AB9" w:rsidP="00D63AB9">
            <w:pPr>
              <w:jc w:val="center"/>
            </w:pPr>
          </w:p>
        </w:tc>
        <w:tc>
          <w:tcPr>
            <w:tcW w:w="189" w:type="pct"/>
          </w:tcPr>
          <w:p w14:paraId="12B36289" w14:textId="77777777" w:rsidR="00D63AB9" w:rsidRPr="003F48A5" w:rsidRDefault="00D63AB9" w:rsidP="00D63AB9">
            <w:pPr>
              <w:jc w:val="center"/>
            </w:pPr>
          </w:p>
        </w:tc>
        <w:tc>
          <w:tcPr>
            <w:tcW w:w="3711" w:type="pct"/>
          </w:tcPr>
          <w:p w14:paraId="06D7EBF4" w14:textId="77777777" w:rsidR="00D63AB9" w:rsidRPr="003F48A5" w:rsidRDefault="00D63AB9" w:rsidP="00D63AB9">
            <w:pPr>
              <w:jc w:val="center"/>
            </w:pPr>
          </w:p>
        </w:tc>
        <w:tc>
          <w:tcPr>
            <w:tcW w:w="319" w:type="pct"/>
          </w:tcPr>
          <w:p w14:paraId="24839C60" w14:textId="77777777" w:rsidR="00D63AB9" w:rsidRPr="003F48A5" w:rsidRDefault="00D63AB9" w:rsidP="00D63AB9">
            <w:pPr>
              <w:jc w:val="center"/>
            </w:pPr>
          </w:p>
        </w:tc>
        <w:tc>
          <w:tcPr>
            <w:tcW w:w="256" w:type="pct"/>
          </w:tcPr>
          <w:p w14:paraId="6812D335" w14:textId="77777777" w:rsidR="00D63AB9" w:rsidRPr="003F48A5" w:rsidRDefault="00D63AB9" w:rsidP="00D63AB9">
            <w:pPr>
              <w:jc w:val="center"/>
            </w:pPr>
          </w:p>
        </w:tc>
        <w:tc>
          <w:tcPr>
            <w:tcW w:w="253" w:type="pct"/>
          </w:tcPr>
          <w:p w14:paraId="353D8B45" w14:textId="77777777" w:rsidR="00D63AB9" w:rsidRPr="003F48A5" w:rsidRDefault="00D63AB9" w:rsidP="00D63AB9">
            <w:pPr>
              <w:jc w:val="center"/>
            </w:pPr>
          </w:p>
        </w:tc>
      </w:tr>
      <w:tr w:rsidR="00D63AB9" w:rsidRPr="003F48A5" w14:paraId="78A81405" w14:textId="77777777" w:rsidTr="00D63AB9">
        <w:trPr>
          <w:trHeight w:val="283"/>
        </w:trPr>
        <w:tc>
          <w:tcPr>
            <w:tcW w:w="272" w:type="pct"/>
          </w:tcPr>
          <w:p w14:paraId="54A1D4FB" w14:textId="77777777" w:rsidR="00D63AB9" w:rsidRPr="003F48A5" w:rsidRDefault="00D63AB9" w:rsidP="00D63AB9">
            <w:pPr>
              <w:jc w:val="center"/>
            </w:pPr>
            <w:r w:rsidRPr="003F48A5">
              <w:t>3.</w:t>
            </w:r>
          </w:p>
        </w:tc>
        <w:tc>
          <w:tcPr>
            <w:tcW w:w="189" w:type="pct"/>
          </w:tcPr>
          <w:p w14:paraId="5F747A32" w14:textId="77777777" w:rsidR="00D63AB9" w:rsidRPr="003F48A5" w:rsidRDefault="00D63AB9" w:rsidP="00D63AB9">
            <w:pPr>
              <w:jc w:val="center"/>
            </w:pPr>
          </w:p>
        </w:tc>
        <w:tc>
          <w:tcPr>
            <w:tcW w:w="3711" w:type="pct"/>
          </w:tcPr>
          <w:p w14:paraId="1280C847" w14:textId="77777777" w:rsidR="00D63AB9" w:rsidRDefault="00D63AB9" w:rsidP="00D63AB9">
            <w:pPr>
              <w:jc w:val="both"/>
              <w:rPr>
                <w:bCs/>
              </w:rPr>
            </w:pPr>
            <w:r>
              <w:rPr>
                <w:bCs/>
              </w:rPr>
              <w:t>Let X = {</w:t>
            </w:r>
            <w:r w:rsidRPr="00853C8E">
              <w:rPr>
                <w:bCs/>
                <w:i/>
                <w:iCs/>
              </w:rPr>
              <w:t xml:space="preserve">u, v, w, x, y, </w:t>
            </w:r>
            <w:proofErr w:type="gramStart"/>
            <w:r w:rsidRPr="00853C8E">
              <w:rPr>
                <w:bCs/>
                <w:i/>
                <w:iCs/>
              </w:rPr>
              <w:t>z</w:t>
            </w:r>
            <w:r>
              <w:rPr>
                <w:bCs/>
              </w:rPr>
              <w:t xml:space="preserve"> }</w:t>
            </w:r>
            <w:proofErr w:type="gramEnd"/>
            <w:r>
              <w:rPr>
                <w:bCs/>
              </w:rPr>
              <w:t xml:space="preserve">. Given that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0.21</m:t>
                  </m:r>
                </m:num>
                <m:den>
                  <m:r>
                    <m:rPr>
                      <m:sty m:val="bi"/>
                    </m:rPr>
                    <w:rPr>
                      <w:rFonts w:ascii="Cambria Math" w:hAnsi="Cambria Math"/>
                    </w:rPr>
                    <m:t>u</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0.15</m:t>
                  </m:r>
                </m:num>
                <m:den>
                  <m:r>
                    <m:rPr>
                      <m:sty m:val="bi"/>
                    </m:rPr>
                    <w:rPr>
                      <w:rFonts w:ascii="Cambria Math" w:hAnsi="Cambria Math"/>
                    </w:rPr>
                    <m:t>v</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0.17</m:t>
                  </m:r>
                </m:num>
                <m:den>
                  <m:r>
                    <m:rPr>
                      <m:sty m:val="bi"/>
                    </m:rPr>
                    <w:rPr>
                      <w:rFonts w:ascii="Cambria Math" w:hAnsi="Cambria Math"/>
                    </w:rPr>
                    <m:t>w</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0.33</m:t>
                  </m:r>
                </m:num>
                <m:den>
                  <m:r>
                    <m:rPr>
                      <m:sty m:val="bi"/>
                    </m:rPr>
                    <w:rPr>
                      <w:rFonts w:ascii="Cambria Math" w:hAnsi="Cambria Math"/>
                    </w:rPr>
                    <m:t>x</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y</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0.82</m:t>
                  </m:r>
                </m:num>
                <m:den>
                  <m:r>
                    <m:rPr>
                      <m:sty m:val="bi"/>
                    </m:rPr>
                    <w:rPr>
                      <w:rFonts w:ascii="Cambria Math" w:hAnsi="Cambria Math"/>
                    </w:rPr>
                    <m:t>z</m:t>
                  </m:r>
                </m:den>
              </m:f>
            </m:oMath>
            <w:r>
              <w:rPr>
                <w:b/>
              </w:rPr>
              <w:t xml:space="preserve">  </w:t>
            </w:r>
            <w:r>
              <w:rPr>
                <w:bCs/>
              </w:rPr>
              <w:t xml:space="preserve">and  </w:t>
            </w:r>
            <m:oMath>
              <m:r>
                <w:rPr>
                  <w:rFonts w:ascii="Cambria Math" w:hAnsi="Cambria Math"/>
                </w:rPr>
                <m:t xml:space="preserve">B= </m:t>
              </m:r>
              <m:f>
                <m:fPr>
                  <m:ctrlPr>
                    <w:rPr>
                      <w:rFonts w:ascii="Cambria Math" w:hAnsi="Cambria Math"/>
                      <w:b/>
                      <w:i/>
                    </w:rPr>
                  </m:ctrlPr>
                </m:fPr>
                <m:num>
                  <m:r>
                    <m:rPr>
                      <m:sty m:val="bi"/>
                    </m:rPr>
                    <w:rPr>
                      <w:rFonts w:ascii="Cambria Math" w:hAnsi="Cambria Math"/>
                    </w:rPr>
                    <m:t>0.16</m:t>
                  </m:r>
                </m:num>
                <m:den>
                  <m:r>
                    <m:rPr>
                      <m:sty m:val="bi"/>
                    </m:rPr>
                    <w:rPr>
                      <w:rFonts w:ascii="Cambria Math" w:hAnsi="Cambria Math"/>
                    </w:rPr>
                    <m:t>u</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0.36</m:t>
                  </m:r>
                </m:num>
                <m:den>
                  <m:r>
                    <m:rPr>
                      <m:sty m:val="bi"/>
                    </m:rPr>
                    <w:rPr>
                      <w:rFonts w:ascii="Cambria Math" w:hAnsi="Cambria Math"/>
                    </w:rPr>
                    <m:t>v</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0.81</m:t>
                  </m:r>
                </m:num>
                <m:den>
                  <m:r>
                    <m:rPr>
                      <m:sty m:val="bi"/>
                    </m:rPr>
                    <w:rPr>
                      <w:rFonts w:ascii="Cambria Math" w:hAnsi="Cambria Math"/>
                    </w:rPr>
                    <m:t>w</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r>
                    <m:rPr>
                      <m:sty m:val="bi"/>
                    </m:rPr>
                    <w:rPr>
                      <w:rFonts w:ascii="Cambria Math" w:hAnsi="Cambria Math"/>
                    </w:rPr>
                    <m:t>x</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0.24</m:t>
                  </m:r>
                </m:num>
                <m:den>
                  <m:r>
                    <m:rPr>
                      <m:sty m:val="bi"/>
                    </m:rPr>
                    <w:rPr>
                      <w:rFonts w:ascii="Cambria Math" w:hAnsi="Cambria Math"/>
                    </w:rPr>
                    <m:t>y</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0.19</m:t>
                  </m:r>
                </m:num>
                <m:den>
                  <m:r>
                    <m:rPr>
                      <m:sty m:val="bi"/>
                    </m:rPr>
                    <w:rPr>
                      <w:rFonts w:ascii="Cambria Math" w:hAnsi="Cambria Math"/>
                    </w:rPr>
                    <m:t>z</m:t>
                  </m:r>
                </m:den>
              </m:f>
            </m:oMath>
            <w:r>
              <w:rPr>
                <w:bCs/>
              </w:rPr>
              <w:t xml:space="preserve">  are fuzzy sets on X. </w:t>
            </w:r>
          </w:p>
          <w:p w14:paraId="719005C9" w14:textId="77777777" w:rsidR="00D63AB9" w:rsidRPr="00853C8E" w:rsidRDefault="00D63AB9" w:rsidP="00D63AB9">
            <w:pPr>
              <w:jc w:val="both"/>
              <w:rPr>
                <w:bCs/>
              </w:rPr>
            </w:pPr>
            <w:r>
              <w:rPr>
                <w:bCs/>
              </w:rPr>
              <w:t xml:space="preserve">Evaluate </w:t>
            </w:r>
            <m:oMath>
              <m:r>
                <w:rPr>
                  <w:rFonts w:ascii="Cambria Math" w:hAnsi="Cambria Math"/>
                </w:rPr>
                <m:t>A ⨁B</m:t>
              </m:r>
            </m:oMath>
            <w:r>
              <w:rPr>
                <w:bCs/>
              </w:rPr>
              <w:t xml:space="preserve">, </w:t>
            </w:r>
            <m:oMath>
              <m:r>
                <w:rPr>
                  <w:rFonts w:ascii="Cambria Math" w:hAnsi="Cambria Math"/>
                </w:rPr>
                <m:t xml:space="preserve">A </m:t>
              </m:r>
              <m:r>
                <m:rPr>
                  <m:sty m:val="p"/>
                </m:rPr>
                <w:rPr>
                  <w:rFonts w:ascii="Cambria Math" w:hAnsi="Cambria Math"/>
                </w:rPr>
                <m:t>Δ</m:t>
              </m:r>
              <m:r>
                <w:rPr>
                  <w:rFonts w:ascii="Cambria Math" w:hAnsi="Cambria Math"/>
                </w:rPr>
                <m:t>B</m:t>
              </m:r>
            </m:oMath>
            <w:r>
              <w:rPr>
                <w:bCs/>
              </w:rPr>
              <w:t xml:space="preserve">, </w:t>
            </w:r>
            <m:oMath>
              <m:r>
                <w:rPr>
                  <w:rFonts w:ascii="Cambria Math" w:hAnsi="Cambria Math"/>
                </w:rPr>
                <m:t>A-B</m:t>
              </m:r>
            </m:oMath>
            <w:r>
              <w:rPr>
                <w:bCs/>
              </w:rPr>
              <w:t xml:space="preserve">, </w:t>
            </w:r>
            <m:oMath>
              <m:r>
                <w:rPr>
                  <w:rFonts w:ascii="Cambria Math" w:hAnsi="Cambria Math"/>
                </w:rPr>
                <m:t>d(A ,B)</m:t>
              </m:r>
            </m:oMath>
            <w:r>
              <w:rPr>
                <w:bCs/>
              </w:rPr>
              <w:t xml:space="preserve">, </w:t>
            </w:r>
            <m:oMath>
              <m:r>
                <w:rPr>
                  <w:rFonts w:ascii="Cambria Math" w:hAnsi="Cambria Math"/>
                </w:rPr>
                <m:t>e(A ,B)</m:t>
              </m:r>
            </m:oMath>
          </w:p>
        </w:tc>
        <w:tc>
          <w:tcPr>
            <w:tcW w:w="319" w:type="pct"/>
          </w:tcPr>
          <w:p w14:paraId="3D3AE07D" w14:textId="77777777" w:rsidR="00D63AB9" w:rsidRPr="003F48A5" w:rsidRDefault="00D63AB9" w:rsidP="00D63AB9">
            <w:pPr>
              <w:jc w:val="center"/>
            </w:pPr>
            <w:r w:rsidRPr="003F48A5">
              <w:t>CO</w:t>
            </w:r>
            <w:r>
              <w:t>2</w:t>
            </w:r>
          </w:p>
        </w:tc>
        <w:tc>
          <w:tcPr>
            <w:tcW w:w="256" w:type="pct"/>
          </w:tcPr>
          <w:p w14:paraId="16C2E79D" w14:textId="77777777" w:rsidR="00D63AB9" w:rsidRPr="003F48A5" w:rsidRDefault="00D63AB9" w:rsidP="00D63AB9">
            <w:pPr>
              <w:jc w:val="center"/>
            </w:pPr>
            <w:r>
              <w:t>A</w:t>
            </w:r>
          </w:p>
        </w:tc>
        <w:tc>
          <w:tcPr>
            <w:tcW w:w="253" w:type="pct"/>
          </w:tcPr>
          <w:p w14:paraId="4E3C4175" w14:textId="77777777" w:rsidR="00D63AB9" w:rsidRPr="003F48A5" w:rsidRDefault="00D63AB9" w:rsidP="00D63AB9">
            <w:pPr>
              <w:jc w:val="center"/>
            </w:pPr>
            <w:r w:rsidRPr="003F48A5">
              <w:t>20</w:t>
            </w:r>
          </w:p>
        </w:tc>
      </w:tr>
      <w:tr w:rsidR="00D63AB9" w:rsidRPr="003F48A5" w14:paraId="59373C4A" w14:textId="77777777" w:rsidTr="00D63AB9">
        <w:trPr>
          <w:trHeight w:val="173"/>
        </w:trPr>
        <w:tc>
          <w:tcPr>
            <w:tcW w:w="272" w:type="pct"/>
          </w:tcPr>
          <w:p w14:paraId="631500F2" w14:textId="77777777" w:rsidR="00D63AB9" w:rsidRPr="003F48A5" w:rsidRDefault="00D63AB9" w:rsidP="00D63AB9">
            <w:pPr>
              <w:jc w:val="center"/>
            </w:pPr>
          </w:p>
        </w:tc>
        <w:tc>
          <w:tcPr>
            <w:tcW w:w="189" w:type="pct"/>
          </w:tcPr>
          <w:p w14:paraId="37D22AF1" w14:textId="77777777" w:rsidR="00D63AB9" w:rsidRPr="003F48A5" w:rsidRDefault="00D63AB9" w:rsidP="00D63AB9">
            <w:pPr>
              <w:jc w:val="center"/>
            </w:pPr>
          </w:p>
        </w:tc>
        <w:tc>
          <w:tcPr>
            <w:tcW w:w="3711" w:type="pct"/>
          </w:tcPr>
          <w:p w14:paraId="14C63007" w14:textId="77777777" w:rsidR="00D63AB9" w:rsidRPr="003F48A5" w:rsidRDefault="00D63AB9" w:rsidP="00D63AB9">
            <w:pPr>
              <w:jc w:val="center"/>
            </w:pPr>
            <w:r w:rsidRPr="003F48A5">
              <w:rPr>
                <w:b/>
                <w:bCs/>
              </w:rPr>
              <w:t>(OR)</w:t>
            </w:r>
          </w:p>
        </w:tc>
        <w:tc>
          <w:tcPr>
            <w:tcW w:w="319" w:type="pct"/>
          </w:tcPr>
          <w:p w14:paraId="122D332B" w14:textId="77777777" w:rsidR="00D63AB9" w:rsidRPr="003F48A5" w:rsidRDefault="00D63AB9" w:rsidP="00D63AB9">
            <w:pPr>
              <w:jc w:val="center"/>
            </w:pPr>
          </w:p>
        </w:tc>
        <w:tc>
          <w:tcPr>
            <w:tcW w:w="256" w:type="pct"/>
          </w:tcPr>
          <w:p w14:paraId="6B10BC0E" w14:textId="77777777" w:rsidR="00D63AB9" w:rsidRPr="003F48A5" w:rsidRDefault="00D63AB9" w:rsidP="00D63AB9">
            <w:pPr>
              <w:jc w:val="center"/>
            </w:pPr>
          </w:p>
        </w:tc>
        <w:tc>
          <w:tcPr>
            <w:tcW w:w="253" w:type="pct"/>
          </w:tcPr>
          <w:p w14:paraId="7C0B5134" w14:textId="77777777" w:rsidR="00D63AB9" w:rsidRPr="003F48A5" w:rsidRDefault="00D63AB9" w:rsidP="00D63AB9">
            <w:pPr>
              <w:jc w:val="center"/>
            </w:pPr>
          </w:p>
        </w:tc>
      </w:tr>
      <w:tr w:rsidR="00D63AB9" w:rsidRPr="003F48A5" w14:paraId="1719A703" w14:textId="77777777" w:rsidTr="00D63AB9">
        <w:trPr>
          <w:trHeight w:val="283"/>
        </w:trPr>
        <w:tc>
          <w:tcPr>
            <w:tcW w:w="272" w:type="pct"/>
          </w:tcPr>
          <w:p w14:paraId="3710BB39" w14:textId="77777777" w:rsidR="00D63AB9" w:rsidRPr="003F48A5" w:rsidRDefault="00D63AB9" w:rsidP="00D63AB9">
            <w:pPr>
              <w:jc w:val="center"/>
            </w:pPr>
            <w:r w:rsidRPr="003F48A5">
              <w:t>4.</w:t>
            </w:r>
          </w:p>
        </w:tc>
        <w:tc>
          <w:tcPr>
            <w:tcW w:w="189" w:type="pct"/>
          </w:tcPr>
          <w:p w14:paraId="17EB5978" w14:textId="77777777" w:rsidR="00D63AB9" w:rsidRPr="003F48A5" w:rsidRDefault="00D63AB9" w:rsidP="00D63AB9">
            <w:pPr>
              <w:jc w:val="center"/>
            </w:pPr>
          </w:p>
        </w:tc>
        <w:tc>
          <w:tcPr>
            <w:tcW w:w="3711" w:type="pct"/>
          </w:tcPr>
          <w:p w14:paraId="3AD40951" w14:textId="77777777" w:rsidR="00D63AB9" w:rsidRDefault="00D63AB9" w:rsidP="00D63AB9">
            <w:pPr>
              <w:jc w:val="both"/>
              <w:rPr>
                <w:bCs/>
              </w:rPr>
            </w:pPr>
            <w:r>
              <w:rPr>
                <w:bCs/>
              </w:rPr>
              <w:t xml:space="preserve">Let X = </w:t>
            </w:r>
            <w:proofErr w:type="gramStart"/>
            <w:r>
              <w:rPr>
                <w:bCs/>
              </w:rPr>
              <w:t>{</w:t>
            </w:r>
            <w:r w:rsidRPr="00670D25">
              <w:rPr>
                <w:i/>
                <w:iCs/>
              </w:rPr>
              <w:t xml:space="preserve"> a</w:t>
            </w:r>
            <w:proofErr w:type="gramEnd"/>
            <w:r w:rsidRPr="00670D25">
              <w:rPr>
                <w:i/>
                <w:iCs/>
              </w:rPr>
              <w:t>, b, c, d, e, f</w:t>
            </w:r>
            <w:r>
              <w:rPr>
                <w:bCs/>
              </w:rPr>
              <w:t xml:space="preserve"> }. Given that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0.41</m:t>
                  </m:r>
                </m:num>
                <m:den>
                  <m:r>
                    <m:rPr>
                      <m:sty m:val="bi"/>
                    </m:rPr>
                    <w:rPr>
                      <w:rFonts w:ascii="Cambria Math" w:hAnsi="Cambria Math"/>
                    </w:rPr>
                    <m:t>a</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0.23</m:t>
                  </m:r>
                </m:num>
                <m:den>
                  <m:r>
                    <m:rPr>
                      <m:sty m:val="bi"/>
                    </m:rPr>
                    <w:rPr>
                      <w:rFonts w:ascii="Cambria Math" w:hAnsi="Cambria Math"/>
                    </w:rPr>
                    <m:t>b</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0.42</m:t>
                  </m:r>
                </m:num>
                <m:den>
                  <m:r>
                    <m:rPr>
                      <m:sty m:val="bi"/>
                    </m:rPr>
                    <w:rPr>
                      <w:rFonts w:ascii="Cambria Math" w:hAnsi="Cambria Math"/>
                    </w:rPr>
                    <m:t>c</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0.51</m:t>
                  </m:r>
                </m:num>
                <m:den>
                  <m:r>
                    <m:rPr>
                      <m:sty m:val="bi"/>
                    </m:rPr>
                    <w:rPr>
                      <w:rFonts w:ascii="Cambria Math" w:hAnsi="Cambria Math"/>
                    </w:rPr>
                    <m:t>d</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0.64</m:t>
                  </m:r>
                </m:num>
                <m:den>
                  <m:r>
                    <m:rPr>
                      <m:sty m:val="bi"/>
                    </m:rPr>
                    <w:rPr>
                      <w:rFonts w:ascii="Cambria Math" w:hAnsi="Cambria Math"/>
                    </w:rPr>
                    <m:t>e</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0.81</m:t>
                  </m:r>
                </m:num>
                <m:den>
                  <m:r>
                    <m:rPr>
                      <m:sty m:val="bi"/>
                    </m:rPr>
                    <w:rPr>
                      <w:rFonts w:ascii="Cambria Math" w:hAnsi="Cambria Math"/>
                    </w:rPr>
                    <m:t>f</m:t>
                  </m:r>
                </m:den>
              </m:f>
            </m:oMath>
            <w:r>
              <w:rPr>
                <w:b/>
              </w:rPr>
              <w:t xml:space="preserve">  </w:t>
            </w:r>
            <w:r>
              <w:rPr>
                <w:bCs/>
              </w:rPr>
              <w:t xml:space="preserve">and </w:t>
            </w:r>
            <m:oMath>
              <m:r>
                <w:rPr>
                  <w:rFonts w:ascii="Cambria Math" w:hAnsi="Cambria Math"/>
                </w:rPr>
                <m:t xml:space="preserve">B= </m:t>
              </m:r>
              <m:f>
                <m:fPr>
                  <m:ctrlPr>
                    <w:rPr>
                      <w:rFonts w:ascii="Cambria Math" w:hAnsi="Cambria Math"/>
                      <w:b/>
                      <w:i/>
                    </w:rPr>
                  </m:ctrlPr>
                </m:fPr>
                <m:num>
                  <m:r>
                    <m:rPr>
                      <m:sty m:val="bi"/>
                    </m:rPr>
                    <w:rPr>
                      <w:rFonts w:ascii="Cambria Math" w:hAnsi="Cambria Math"/>
                    </w:rPr>
                    <m:t>0.12</m:t>
                  </m:r>
                </m:num>
                <m:den>
                  <m:r>
                    <m:rPr>
                      <m:sty m:val="bi"/>
                    </m:rPr>
                    <w:rPr>
                      <w:rFonts w:ascii="Cambria Math" w:hAnsi="Cambria Math"/>
                    </w:rPr>
                    <m:t>a</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0.69</m:t>
                  </m:r>
                </m:num>
                <m:den>
                  <m:r>
                    <m:rPr>
                      <m:sty m:val="bi"/>
                    </m:rPr>
                    <w:rPr>
                      <w:rFonts w:ascii="Cambria Math" w:hAnsi="Cambria Math"/>
                    </w:rPr>
                    <m:t>b</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0.52</m:t>
                  </m:r>
                </m:num>
                <m:den>
                  <m:r>
                    <m:rPr>
                      <m:sty m:val="bi"/>
                    </m:rPr>
                    <w:rPr>
                      <w:rFonts w:ascii="Cambria Math" w:hAnsi="Cambria Math"/>
                    </w:rPr>
                    <m:t>c</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0.11</m:t>
                  </m:r>
                </m:num>
                <m:den>
                  <m:r>
                    <m:rPr>
                      <m:sty m:val="bi"/>
                    </m:rPr>
                    <w:rPr>
                      <w:rFonts w:ascii="Cambria Math" w:hAnsi="Cambria Math"/>
                    </w:rPr>
                    <m:t>d</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0.37</m:t>
                  </m:r>
                </m:num>
                <m:den>
                  <m:r>
                    <m:rPr>
                      <m:sty m:val="bi"/>
                    </m:rPr>
                    <w:rPr>
                      <w:rFonts w:ascii="Cambria Math" w:hAnsi="Cambria Math"/>
                    </w:rPr>
                    <m:t>e</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0.27</m:t>
                  </m:r>
                </m:num>
                <m:den>
                  <m:r>
                    <m:rPr>
                      <m:sty m:val="bi"/>
                    </m:rPr>
                    <w:rPr>
                      <w:rFonts w:ascii="Cambria Math" w:hAnsi="Cambria Math"/>
                    </w:rPr>
                    <m:t>f</m:t>
                  </m:r>
                </m:den>
              </m:f>
            </m:oMath>
            <w:r>
              <w:rPr>
                <w:bCs/>
              </w:rPr>
              <w:t xml:space="preserve"> are fuzzy sets on X. </w:t>
            </w:r>
          </w:p>
          <w:p w14:paraId="73762F28" w14:textId="77777777" w:rsidR="00D63AB9" w:rsidRPr="003F48A5" w:rsidRDefault="00D63AB9" w:rsidP="00D63AB9">
            <w:r>
              <w:rPr>
                <w:bCs/>
              </w:rPr>
              <w:t>Evaluate (</w:t>
            </w:r>
            <w:proofErr w:type="spellStart"/>
            <w:r>
              <w:rPr>
                <w:bCs/>
              </w:rPr>
              <w:t>i</w:t>
            </w:r>
            <w:proofErr w:type="spellEnd"/>
            <w:r>
              <w:rPr>
                <w:bCs/>
              </w:rPr>
              <w:t>) Standard intersection (ii) Algebraic Product (iii) Bounded Product (iv) Drastic Product of the given fuzzy sets</w:t>
            </w:r>
          </w:p>
        </w:tc>
        <w:tc>
          <w:tcPr>
            <w:tcW w:w="319" w:type="pct"/>
          </w:tcPr>
          <w:p w14:paraId="17FBFD5B" w14:textId="77777777" w:rsidR="00D63AB9" w:rsidRPr="003F48A5" w:rsidRDefault="00D63AB9" w:rsidP="00D63AB9">
            <w:pPr>
              <w:jc w:val="center"/>
            </w:pPr>
            <w:r w:rsidRPr="003F48A5">
              <w:t>CO</w:t>
            </w:r>
            <w:r>
              <w:t>3</w:t>
            </w:r>
          </w:p>
        </w:tc>
        <w:tc>
          <w:tcPr>
            <w:tcW w:w="256" w:type="pct"/>
          </w:tcPr>
          <w:p w14:paraId="39334E39" w14:textId="77777777" w:rsidR="00D63AB9" w:rsidRPr="003F48A5" w:rsidRDefault="00D63AB9" w:rsidP="00D63AB9">
            <w:pPr>
              <w:jc w:val="center"/>
            </w:pPr>
            <w:r>
              <w:t>A</w:t>
            </w:r>
          </w:p>
        </w:tc>
        <w:tc>
          <w:tcPr>
            <w:tcW w:w="253" w:type="pct"/>
          </w:tcPr>
          <w:p w14:paraId="004CA319" w14:textId="77777777" w:rsidR="00D63AB9" w:rsidRPr="003F48A5" w:rsidRDefault="00D63AB9" w:rsidP="00D63AB9">
            <w:pPr>
              <w:jc w:val="center"/>
            </w:pPr>
            <w:r w:rsidRPr="003F48A5">
              <w:t>20</w:t>
            </w:r>
          </w:p>
        </w:tc>
      </w:tr>
      <w:tr w:rsidR="00D63AB9" w:rsidRPr="003F48A5" w14:paraId="1D0A12E8" w14:textId="77777777" w:rsidTr="00D63AB9">
        <w:trPr>
          <w:trHeight w:val="397"/>
        </w:trPr>
        <w:tc>
          <w:tcPr>
            <w:tcW w:w="272" w:type="pct"/>
          </w:tcPr>
          <w:p w14:paraId="4E28E905" w14:textId="77777777" w:rsidR="00D63AB9" w:rsidRPr="003F48A5" w:rsidRDefault="00D63AB9" w:rsidP="00D63AB9"/>
        </w:tc>
        <w:tc>
          <w:tcPr>
            <w:tcW w:w="189" w:type="pct"/>
          </w:tcPr>
          <w:p w14:paraId="12803F3D" w14:textId="77777777" w:rsidR="00D63AB9" w:rsidRPr="003F48A5" w:rsidRDefault="00D63AB9" w:rsidP="00D63AB9">
            <w:pPr>
              <w:jc w:val="center"/>
            </w:pPr>
          </w:p>
        </w:tc>
        <w:tc>
          <w:tcPr>
            <w:tcW w:w="3711" w:type="pct"/>
          </w:tcPr>
          <w:p w14:paraId="5D06CBB8" w14:textId="77777777" w:rsidR="00D63AB9" w:rsidRPr="003F48A5" w:rsidRDefault="00D63AB9" w:rsidP="00D63AB9">
            <w:pPr>
              <w:jc w:val="center"/>
            </w:pPr>
          </w:p>
        </w:tc>
        <w:tc>
          <w:tcPr>
            <w:tcW w:w="319" w:type="pct"/>
          </w:tcPr>
          <w:p w14:paraId="68C23366" w14:textId="77777777" w:rsidR="00D63AB9" w:rsidRPr="003F48A5" w:rsidRDefault="00D63AB9" w:rsidP="00D63AB9">
            <w:pPr>
              <w:jc w:val="center"/>
            </w:pPr>
          </w:p>
        </w:tc>
        <w:tc>
          <w:tcPr>
            <w:tcW w:w="256" w:type="pct"/>
          </w:tcPr>
          <w:p w14:paraId="7D3ABCEC" w14:textId="77777777" w:rsidR="00D63AB9" w:rsidRPr="003F48A5" w:rsidRDefault="00D63AB9" w:rsidP="00D63AB9">
            <w:pPr>
              <w:jc w:val="center"/>
            </w:pPr>
          </w:p>
        </w:tc>
        <w:tc>
          <w:tcPr>
            <w:tcW w:w="253" w:type="pct"/>
          </w:tcPr>
          <w:p w14:paraId="516EA704" w14:textId="77777777" w:rsidR="00D63AB9" w:rsidRPr="003F48A5" w:rsidRDefault="00D63AB9" w:rsidP="00D63AB9">
            <w:pPr>
              <w:jc w:val="center"/>
            </w:pPr>
          </w:p>
        </w:tc>
      </w:tr>
      <w:tr w:rsidR="00D63AB9" w:rsidRPr="003F48A5" w14:paraId="3D6E7C1B" w14:textId="77777777" w:rsidTr="00D63AB9">
        <w:trPr>
          <w:trHeight w:val="283"/>
        </w:trPr>
        <w:tc>
          <w:tcPr>
            <w:tcW w:w="272" w:type="pct"/>
          </w:tcPr>
          <w:p w14:paraId="26840894" w14:textId="77777777" w:rsidR="00D63AB9" w:rsidRPr="003F48A5" w:rsidRDefault="00D63AB9" w:rsidP="00D63AB9">
            <w:pPr>
              <w:jc w:val="center"/>
            </w:pPr>
            <w:r w:rsidRPr="003F48A5">
              <w:t>5.</w:t>
            </w:r>
          </w:p>
        </w:tc>
        <w:tc>
          <w:tcPr>
            <w:tcW w:w="189" w:type="pct"/>
          </w:tcPr>
          <w:p w14:paraId="3249D562" w14:textId="77777777" w:rsidR="00D63AB9" w:rsidRPr="003F48A5" w:rsidRDefault="00D63AB9" w:rsidP="00D63AB9">
            <w:pPr>
              <w:jc w:val="center"/>
            </w:pPr>
          </w:p>
        </w:tc>
        <w:tc>
          <w:tcPr>
            <w:tcW w:w="3711" w:type="pct"/>
          </w:tcPr>
          <w:p w14:paraId="558BCC3E" w14:textId="77777777" w:rsidR="00D63AB9" w:rsidRDefault="00D63AB9" w:rsidP="00D63AB9">
            <w:r>
              <w:t xml:space="preserve">Given that A = [2, 5] and B = [1, 4] are two fuzzy numbers. </w:t>
            </w:r>
          </w:p>
          <w:p w14:paraId="6F2756D7" w14:textId="77777777" w:rsidR="00D63AB9" w:rsidRPr="003F48A5" w:rsidRDefault="00D63AB9" w:rsidP="00D63AB9">
            <w:r>
              <w:t xml:space="preserve">Calculate A + B,  A – B , A </w:t>
            </w:r>
            <m:oMath>
              <m:r>
                <w:rPr>
                  <w:rFonts w:ascii="Cambria Math" w:hAnsi="Cambria Math"/>
                </w:rPr>
                <m:t>∙</m:t>
              </m:r>
            </m:oMath>
            <w:r>
              <w:t xml:space="preserve"> B, A / B, </w:t>
            </w:r>
            <m:oMath>
              <m:sSup>
                <m:sSupPr>
                  <m:ctrlPr>
                    <w:rPr>
                      <w:rFonts w:ascii="Cambria Math" w:hAnsi="Cambria Math"/>
                      <w:i/>
                    </w:rPr>
                  </m:ctrlPr>
                </m:sSupPr>
                <m:e>
                  <m:r>
                    <w:rPr>
                      <w:rFonts w:ascii="Cambria Math" w:hAnsi="Cambria Math"/>
                    </w:rPr>
                    <m:t>A</m:t>
                  </m:r>
                </m:e>
                <m:sup>
                  <m:r>
                    <w:rPr>
                      <w:rFonts w:ascii="Cambria Math" w:hAnsi="Cambria Math"/>
                    </w:rPr>
                    <m:t>-1</m:t>
                  </m:r>
                </m:sup>
              </m:sSup>
            </m:oMath>
            <w:r>
              <w:t xml:space="preserve">, </w:t>
            </w:r>
            <m:oMath>
              <m:sSup>
                <m:sSupPr>
                  <m:ctrlPr>
                    <w:rPr>
                      <w:rFonts w:ascii="Cambria Math" w:hAnsi="Cambria Math"/>
                      <w:i/>
                    </w:rPr>
                  </m:ctrlPr>
                </m:sSupPr>
                <m:e>
                  <m:r>
                    <w:rPr>
                      <w:rFonts w:ascii="Cambria Math" w:hAnsi="Cambria Math"/>
                    </w:rPr>
                    <m:t>B</m:t>
                  </m:r>
                </m:e>
                <m:sup>
                  <m:r>
                    <w:rPr>
                      <w:rFonts w:ascii="Cambria Math" w:hAnsi="Cambria Math"/>
                    </w:rPr>
                    <m:t>-1</m:t>
                  </m:r>
                </m:sup>
              </m:sSup>
            </m:oMath>
            <w:r>
              <w:t>.</w:t>
            </w:r>
          </w:p>
        </w:tc>
        <w:tc>
          <w:tcPr>
            <w:tcW w:w="319" w:type="pct"/>
          </w:tcPr>
          <w:p w14:paraId="533B5AA9" w14:textId="77777777" w:rsidR="00D63AB9" w:rsidRPr="003F48A5" w:rsidRDefault="00D63AB9" w:rsidP="00D63AB9">
            <w:pPr>
              <w:jc w:val="center"/>
            </w:pPr>
            <w:r w:rsidRPr="003F48A5">
              <w:t>CO</w:t>
            </w:r>
            <w:r>
              <w:t>4</w:t>
            </w:r>
          </w:p>
        </w:tc>
        <w:tc>
          <w:tcPr>
            <w:tcW w:w="256" w:type="pct"/>
          </w:tcPr>
          <w:p w14:paraId="2711D63E" w14:textId="77777777" w:rsidR="00D63AB9" w:rsidRPr="003F48A5" w:rsidRDefault="00D63AB9" w:rsidP="00D63AB9">
            <w:pPr>
              <w:jc w:val="center"/>
            </w:pPr>
            <w:r>
              <w:t>A</w:t>
            </w:r>
          </w:p>
        </w:tc>
        <w:tc>
          <w:tcPr>
            <w:tcW w:w="253" w:type="pct"/>
          </w:tcPr>
          <w:p w14:paraId="7254E1FC" w14:textId="77777777" w:rsidR="00D63AB9" w:rsidRPr="003F48A5" w:rsidRDefault="00D63AB9" w:rsidP="00D63AB9">
            <w:pPr>
              <w:jc w:val="center"/>
            </w:pPr>
            <w:r w:rsidRPr="003F48A5">
              <w:t>20</w:t>
            </w:r>
          </w:p>
        </w:tc>
      </w:tr>
      <w:tr w:rsidR="00D63AB9" w:rsidRPr="003F48A5" w14:paraId="6B04DC13" w14:textId="77777777" w:rsidTr="00D63AB9">
        <w:trPr>
          <w:trHeight w:val="263"/>
        </w:trPr>
        <w:tc>
          <w:tcPr>
            <w:tcW w:w="272" w:type="pct"/>
          </w:tcPr>
          <w:p w14:paraId="529BDF84" w14:textId="77777777" w:rsidR="00D63AB9" w:rsidRPr="003F48A5" w:rsidRDefault="00D63AB9" w:rsidP="00D63AB9">
            <w:pPr>
              <w:jc w:val="center"/>
            </w:pPr>
          </w:p>
        </w:tc>
        <w:tc>
          <w:tcPr>
            <w:tcW w:w="189" w:type="pct"/>
          </w:tcPr>
          <w:p w14:paraId="40DA9E46" w14:textId="77777777" w:rsidR="00D63AB9" w:rsidRPr="003F48A5" w:rsidRDefault="00D63AB9" w:rsidP="00D63AB9">
            <w:pPr>
              <w:jc w:val="center"/>
            </w:pPr>
          </w:p>
        </w:tc>
        <w:tc>
          <w:tcPr>
            <w:tcW w:w="3711" w:type="pct"/>
          </w:tcPr>
          <w:p w14:paraId="1DF6BCAC" w14:textId="77777777" w:rsidR="00D63AB9" w:rsidRPr="003F48A5" w:rsidRDefault="00D63AB9" w:rsidP="00D63AB9">
            <w:pPr>
              <w:jc w:val="center"/>
            </w:pPr>
            <w:r w:rsidRPr="003F48A5">
              <w:rPr>
                <w:b/>
                <w:bCs/>
              </w:rPr>
              <w:t>(OR)</w:t>
            </w:r>
          </w:p>
        </w:tc>
        <w:tc>
          <w:tcPr>
            <w:tcW w:w="319" w:type="pct"/>
          </w:tcPr>
          <w:p w14:paraId="1DB0D2C6" w14:textId="77777777" w:rsidR="00D63AB9" w:rsidRPr="003F48A5" w:rsidRDefault="00D63AB9" w:rsidP="00D63AB9">
            <w:pPr>
              <w:jc w:val="center"/>
            </w:pPr>
          </w:p>
        </w:tc>
        <w:tc>
          <w:tcPr>
            <w:tcW w:w="256" w:type="pct"/>
          </w:tcPr>
          <w:p w14:paraId="2392C9ED" w14:textId="77777777" w:rsidR="00D63AB9" w:rsidRPr="003F48A5" w:rsidRDefault="00D63AB9" w:rsidP="00D63AB9">
            <w:pPr>
              <w:jc w:val="center"/>
            </w:pPr>
          </w:p>
        </w:tc>
        <w:tc>
          <w:tcPr>
            <w:tcW w:w="253" w:type="pct"/>
          </w:tcPr>
          <w:p w14:paraId="51595453" w14:textId="77777777" w:rsidR="00D63AB9" w:rsidRPr="003F48A5" w:rsidRDefault="00D63AB9" w:rsidP="00D63AB9">
            <w:pPr>
              <w:jc w:val="center"/>
            </w:pPr>
          </w:p>
        </w:tc>
      </w:tr>
      <w:tr w:rsidR="00D63AB9" w:rsidRPr="003F48A5" w14:paraId="1BB93D00" w14:textId="77777777" w:rsidTr="00D63AB9">
        <w:trPr>
          <w:trHeight w:val="283"/>
        </w:trPr>
        <w:tc>
          <w:tcPr>
            <w:tcW w:w="272" w:type="pct"/>
          </w:tcPr>
          <w:p w14:paraId="347BC2A2" w14:textId="77777777" w:rsidR="00D63AB9" w:rsidRPr="003F48A5" w:rsidRDefault="00D63AB9" w:rsidP="00D63AB9">
            <w:pPr>
              <w:jc w:val="center"/>
            </w:pPr>
            <w:r w:rsidRPr="003F48A5">
              <w:t>6.</w:t>
            </w:r>
          </w:p>
        </w:tc>
        <w:tc>
          <w:tcPr>
            <w:tcW w:w="189" w:type="pct"/>
          </w:tcPr>
          <w:p w14:paraId="0AE692E7" w14:textId="77777777" w:rsidR="00D63AB9" w:rsidRPr="003F48A5" w:rsidRDefault="00D63AB9" w:rsidP="00D63AB9">
            <w:pPr>
              <w:jc w:val="center"/>
            </w:pPr>
          </w:p>
        </w:tc>
        <w:tc>
          <w:tcPr>
            <w:tcW w:w="3711" w:type="pct"/>
          </w:tcPr>
          <w:p w14:paraId="4A9E576C" w14:textId="77777777" w:rsidR="00D63AB9" w:rsidRDefault="00D63AB9" w:rsidP="00D63AB9">
            <w:pPr>
              <w:rPr>
                <w:b/>
              </w:rPr>
            </w:pPr>
            <w:r>
              <w:t xml:space="preserve">Evaluate the solution of the equation A + X = B where A and B are two fuzzy numbers defined by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0.2</m:t>
                  </m:r>
                </m:num>
                <m:den>
                  <m:r>
                    <m:rPr>
                      <m:sty m:val="bi"/>
                    </m:rPr>
                    <w:rPr>
                      <w:rFonts w:ascii="Cambria Math" w:hAnsi="Cambria Math"/>
                    </w:rPr>
                    <m:t>[0,1)</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0.6</m:t>
                  </m:r>
                </m:num>
                <m:den>
                  <m:r>
                    <m:rPr>
                      <m:sty m:val="bi"/>
                    </m:rPr>
                    <w:rPr>
                      <w:rFonts w:ascii="Cambria Math" w:hAnsi="Cambria Math"/>
                    </w:rPr>
                    <m:t>[1,2)</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0.8</m:t>
                  </m:r>
                </m:num>
                <m:den>
                  <m:r>
                    <m:rPr>
                      <m:sty m:val="bi"/>
                    </m:rPr>
                    <w:rPr>
                      <w:rFonts w:ascii="Cambria Math" w:hAnsi="Cambria Math"/>
                    </w:rPr>
                    <m:t>[2,3)</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0.9</m:t>
                  </m:r>
                </m:num>
                <m:den>
                  <m:r>
                    <m:rPr>
                      <m:sty m:val="bi"/>
                    </m:rPr>
                    <w:rPr>
                      <w:rFonts w:ascii="Cambria Math" w:hAnsi="Cambria Math"/>
                    </w:rPr>
                    <m:t>[3,4)</m:t>
                  </m:r>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4</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0.5</m:t>
                  </m:r>
                </m:num>
                <m:den>
                  <m:r>
                    <m:rPr>
                      <m:sty m:val="bi"/>
                    </m:rPr>
                    <w:rPr>
                      <w:rFonts w:ascii="Cambria Math" w:hAnsi="Cambria Math"/>
                    </w:rPr>
                    <m:t>(4,5]</m:t>
                  </m:r>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0.1</m:t>
                  </m:r>
                </m:num>
                <m:den>
                  <m:r>
                    <m:rPr>
                      <m:sty m:val="bi"/>
                    </m:rPr>
                    <w:rPr>
                      <w:rFonts w:ascii="Cambria Math" w:hAnsi="Cambria Math"/>
                    </w:rPr>
                    <m:t>(5,6]</m:t>
                  </m:r>
                </m:den>
              </m:f>
              <m:r>
                <m:rPr>
                  <m:sty m:val="bi"/>
                </m:rPr>
                <w:rPr>
                  <w:rFonts w:ascii="Cambria Math" w:hAnsi="Cambria Math"/>
                </w:rPr>
                <m:t xml:space="preserve"> </m:t>
              </m:r>
            </m:oMath>
          </w:p>
          <w:p w14:paraId="378CAA38" w14:textId="77777777" w:rsidR="00D63AB9" w:rsidRPr="00AD6E91" w:rsidRDefault="00D63AB9" w:rsidP="00D63AB9">
            <w:r w:rsidRPr="00AD6E91">
              <w:lastRenderedPageBreak/>
              <w:t xml:space="preserve">B </w:t>
            </w:r>
            <m:oMath>
              <m:r>
                <w:rPr>
                  <w:rFonts w:ascii="Cambria Math" w:hAnsi="Cambria Math"/>
                </w:rPr>
                <m:t xml:space="preserve">= </m:t>
              </m:r>
              <m:f>
                <m:fPr>
                  <m:ctrlPr>
                    <w:rPr>
                      <w:rFonts w:ascii="Cambria Math" w:hAnsi="Cambria Math"/>
                      <w:i/>
                    </w:rPr>
                  </m:ctrlPr>
                </m:fPr>
                <m:num>
                  <m:r>
                    <w:rPr>
                      <w:rFonts w:ascii="Cambria Math" w:hAnsi="Cambria Math"/>
                    </w:rPr>
                    <m:t>0.1</m:t>
                  </m:r>
                </m:num>
                <m:den>
                  <m:r>
                    <w:rPr>
                      <w:rFonts w:ascii="Cambria Math" w:hAnsi="Cambria Math"/>
                    </w:rPr>
                    <m:t>[0,1)</m:t>
                  </m:r>
                </m:den>
              </m:f>
              <m:r>
                <w:rPr>
                  <w:rFonts w:ascii="Cambria Math" w:hAnsi="Cambria Math"/>
                </w:rPr>
                <m:t xml:space="preserve">+ </m:t>
              </m:r>
              <m:f>
                <m:fPr>
                  <m:ctrlPr>
                    <w:rPr>
                      <w:rFonts w:ascii="Cambria Math" w:hAnsi="Cambria Math"/>
                      <w:i/>
                    </w:rPr>
                  </m:ctrlPr>
                </m:fPr>
                <m:num>
                  <m:r>
                    <w:rPr>
                      <w:rFonts w:ascii="Cambria Math" w:hAnsi="Cambria Math"/>
                    </w:rPr>
                    <m:t>0.2</m:t>
                  </m:r>
                </m:num>
                <m:den>
                  <m:r>
                    <w:rPr>
                      <w:rFonts w:ascii="Cambria Math" w:hAnsi="Cambria Math"/>
                    </w:rPr>
                    <m:t>[1,2)</m:t>
                  </m:r>
                </m:den>
              </m:f>
              <m:r>
                <w:rPr>
                  <w:rFonts w:ascii="Cambria Math" w:hAnsi="Cambria Math"/>
                </w:rPr>
                <m:t>+</m:t>
              </m:r>
              <m:f>
                <m:fPr>
                  <m:ctrlPr>
                    <w:rPr>
                      <w:rFonts w:ascii="Cambria Math" w:hAnsi="Cambria Math"/>
                      <w:i/>
                    </w:rPr>
                  </m:ctrlPr>
                </m:fPr>
                <m:num>
                  <m:r>
                    <w:rPr>
                      <w:rFonts w:ascii="Cambria Math" w:hAnsi="Cambria Math"/>
                    </w:rPr>
                    <m:t>0.6</m:t>
                  </m:r>
                </m:num>
                <m:den>
                  <m:r>
                    <w:rPr>
                      <w:rFonts w:ascii="Cambria Math" w:hAnsi="Cambria Math"/>
                    </w:rPr>
                    <m:t>[2,3)</m:t>
                  </m:r>
                </m:den>
              </m:f>
              <m:r>
                <w:rPr>
                  <w:rFonts w:ascii="Cambria Math" w:hAnsi="Cambria Math"/>
                </w:rPr>
                <m:t>+</m:t>
              </m:r>
              <m:f>
                <m:fPr>
                  <m:ctrlPr>
                    <w:rPr>
                      <w:rFonts w:ascii="Cambria Math" w:hAnsi="Cambria Math"/>
                      <w:i/>
                    </w:rPr>
                  </m:ctrlPr>
                </m:fPr>
                <m:num>
                  <m:r>
                    <w:rPr>
                      <w:rFonts w:ascii="Cambria Math" w:hAnsi="Cambria Math"/>
                    </w:rPr>
                    <m:t>0.7</m:t>
                  </m:r>
                </m:num>
                <m:den>
                  <m:r>
                    <w:rPr>
                      <w:rFonts w:ascii="Cambria Math" w:hAnsi="Cambria Math"/>
                    </w:rPr>
                    <m:t>[3,4)</m:t>
                  </m:r>
                </m:den>
              </m:f>
              <m:r>
                <w:rPr>
                  <w:rFonts w:ascii="Cambria Math" w:hAnsi="Cambria Math"/>
                </w:rPr>
                <m:t>+</m:t>
              </m:r>
              <m:f>
                <m:fPr>
                  <m:ctrlPr>
                    <w:rPr>
                      <w:rFonts w:ascii="Cambria Math" w:hAnsi="Cambria Math"/>
                      <w:i/>
                    </w:rPr>
                  </m:ctrlPr>
                </m:fPr>
                <m:num>
                  <m:r>
                    <w:rPr>
                      <w:rFonts w:ascii="Cambria Math" w:hAnsi="Cambria Math"/>
                    </w:rPr>
                    <m:t>0.8</m:t>
                  </m:r>
                </m:num>
                <m:den>
                  <m:r>
                    <w:rPr>
                      <w:rFonts w:ascii="Cambria Math" w:hAnsi="Cambria Math"/>
                    </w:rPr>
                    <m:t>[4,5)</m:t>
                  </m:r>
                </m:den>
              </m:f>
              <m:r>
                <w:rPr>
                  <w:rFonts w:ascii="Cambria Math" w:hAnsi="Cambria Math"/>
                </w:rPr>
                <m:t xml:space="preserve">+ </m:t>
              </m:r>
              <m:f>
                <m:fPr>
                  <m:ctrlPr>
                    <w:rPr>
                      <w:rFonts w:ascii="Cambria Math" w:hAnsi="Cambria Math"/>
                      <w:i/>
                    </w:rPr>
                  </m:ctrlPr>
                </m:fPr>
                <m:num>
                  <m:r>
                    <w:rPr>
                      <w:rFonts w:ascii="Cambria Math" w:hAnsi="Cambria Math"/>
                    </w:rPr>
                    <m:t>0.9</m:t>
                  </m:r>
                </m:num>
                <m:den>
                  <m:r>
                    <w:rPr>
                      <w:rFonts w:ascii="Cambria Math" w:hAnsi="Cambria Math"/>
                    </w:rPr>
                    <m:t>[5,6)</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6</m:t>
                  </m:r>
                </m:den>
              </m:f>
              <m:r>
                <w:rPr>
                  <w:rFonts w:ascii="Cambria Math" w:hAnsi="Cambria Math"/>
                </w:rPr>
                <m:t xml:space="preserve">+ </m:t>
              </m:r>
              <m:f>
                <m:fPr>
                  <m:ctrlPr>
                    <w:rPr>
                      <w:rFonts w:ascii="Cambria Math" w:hAnsi="Cambria Math"/>
                      <w:i/>
                    </w:rPr>
                  </m:ctrlPr>
                </m:fPr>
                <m:num>
                  <m:r>
                    <w:rPr>
                      <w:rFonts w:ascii="Cambria Math" w:hAnsi="Cambria Math"/>
                    </w:rPr>
                    <m:t>0.5</m:t>
                  </m:r>
                </m:num>
                <m:den>
                  <m:r>
                    <w:rPr>
                      <w:rFonts w:ascii="Cambria Math" w:hAnsi="Cambria Math"/>
                    </w:rPr>
                    <m:t>(6,7]</m:t>
                  </m:r>
                </m:den>
              </m:f>
              <m:r>
                <w:rPr>
                  <w:rFonts w:ascii="Cambria Math" w:hAnsi="Cambria Math"/>
                </w:rPr>
                <m:t xml:space="preserve">+ </m:t>
              </m:r>
              <m:f>
                <m:fPr>
                  <m:ctrlPr>
                    <w:rPr>
                      <w:rFonts w:ascii="Cambria Math" w:hAnsi="Cambria Math"/>
                      <w:i/>
                    </w:rPr>
                  </m:ctrlPr>
                </m:fPr>
                <m:num>
                  <m:r>
                    <w:rPr>
                      <w:rFonts w:ascii="Cambria Math" w:hAnsi="Cambria Math"/>
                    </w:rPr>
                    <m:t>0.4</m:t>
                  </m:r>
                </m:num>
                <m:den>
                  <m:r>
                    <w:rPr>
                      <w:rFonts w:ascii="Cambria Math" w:hAnsi="Cambria Math"/>
                    </w:rPr>
                    <m:t>(7,8]</m:t>
                  </m:r>
                </m:den>
              </m:f>
              <m:r>
                <w:rPr>
                  <w:rFonts w:ascii="Cambria Math" w:hAnsi="Cambria Math"/>
                </w:rPr>
                <m:t>+</m:t>
              </m:r>
              <m:f>
                <m:fPr>
                  <m:ctrlPr>
                    <w:rPr>
                      <w:rFonts w:ascii="Cambria Math" w:hAnsi="Cambria Math"/>
                      <w:i/>
                    </w:rPr>
                  </m:ctrlPr>
                </m:fPr>
                <m:num>
                  <m:r>
                    <w:rPr>
                      <w:rFonts w:ascii="Cambria Math" w:hAnsi="Cambria Math"/>
                    </w:rPr>
                    <m:t>0.2</m:t>
                  </m:r>
                </m:num>
                <m:den>
                  <m:r>
                    <w:rPr>
                      <w:rFonts w:ascii="Cambria Math" w:hAnsi="Cambria Math"/>
                    </w:rPr>
                    <m:t>(8,9]</m:t>
                  </m:r>
                </m:den>
              </m:f>
              <m:r>
                <w:rPr>
                  <w:rFonts w:ascii="Cambria Math" w:hAnsi="Cambria Math"/>
                </w:rPr>
                <m:t xml:space="preserve">+  </m:t>
              </m:r>
              <m:f>
                <m:fPr>
                  <m:ctrlPr>
                    <w:rPr>
                      <w:rFonts w:ascii="Cambria Math" w:hAnsi="Cambria Math"/>
                      <w:i/>
                    </w:rPr>
                  </m:ctrlPr>
                </m:fPr>
                <m:num>
                  <m:r>
                    <w:rPr>
                      <w:rFonts w:ascii="Cambria Math" w:hAnsi="Cambria Math"/>
                    </w:rPr>
                    <m:t>0.1</m:t>
                  </m:r>
                </m:num>
                <m:den>
                  <m:r>
                    <w:rPr>
                      <w:rFonts w:ascii="Cambria Math" w:hAnsi="Cambria Math"/>
                    </w:rPr>
                    <m:t>(9,10]</m:t>
                  </m:r>
                </m:den>
              </m:f>
            </m:oMath>
          </w:p>
          <w:p w14:paraId="2A6AF3F9" w14:textId="77777777" w:rsidR="00D63AB9" w:rsidRPr="003F48A5" w:rsidRDefault="00D63AB9" w:rsidP="00D63AB9"/>
        </w:tc>
        <w:tc>
          <w:tcPr>
            <w:tcW w:w="319" w:type="pct"/>
          </w:tcPr>
          <w:p w14:paraId="641E51D3" w14:textId="77777777" w:rsidR="00D63AB9" w:rsidRPr="003F48A5" w:rsidRDefault="00D63AB9" w:rsidP="00D63AB9">
            <w:pPr>
              <w:jc w:val="center"/>
            </w:pPr>
            <w:r w:rsidRPr="003F48A5">
              <w:lastRenderedPageBreak/>
              <w:t>CO</w:t>
            </w:r>
            <w:r>
              <w:t>4</w:t>
            </w:r>
          </w:p>
        </w:tc>
        <w:tc>
          <w:tcPr>
            <w:tcW w:w="256" w:type="pct"/>
          </w:tcPr>
          <w:p w14:paraId="7A35F898" w14:textId="77777777" w:rsidR="00D63AB9" w:rsidRPr="003F48A5" w:rsidRDefault="00D63AB9" w:rsidP="00D63AB9">
            <w:pPr>
              <w:jc w:val="center"/>
            </w:pPr>
            <w:r>
              <w:t>A</w:t>
            </w:r>
          </w:p>
        </w:tc>
        <w:tc>
          <w:tcPr>
            <w:tcW w:w="253" w:type="pct"/>
          </w:tcPr>
          <w:p w14:paraId="038EE379" w14:textId="77777777" w:rsidR="00D63AB9" w:rsidRPr="003F48A5" w:rsidRDefault="00D63AB9" w:rsidP="00D63AB9">
            <w:pPr>
              <w:jc w:val="center"/>
            </w:pPr>
            <w:r w:rsidRPr="003F48A5">
              <w:t>20</w:t>
            </w:r>
          </w:p>
        </w:tc>
      </w:tr>
      <w:tr w:rsidR="00D63AB9" w:rsidRPr="003F48A5" w14:paraId="669C8D6D" w14:textId="77777777" w:rsidTr="00D63AB9">
        <w:trPr>
          <w:trHeight w:val="397"/>
        </w:trPr>
        <w:tc>
          <w:tcPr>
            <w:tcW w:w="272" w:type="pct"/>
          </w:tcPr>
          <w:p w14:paraId="2C65EAA4" w14:textId="77777777" w:rsidR="00D63AB9" w:rsidRPr="003F48A5" w:rsidRDefault="00D63AB9" w:rsidP="00D63AB9">
            <w:pPr>
              <w:jc w:val="center"/>
            </w:pPr>
          </w:p>
        </w:tc>
        <w:tc>
          <w:tcPr>
            <w:tcW w:w="189" w:type="pct"/>
          </w:tcPr>
          <w:p w14:paraId="5CE74D8C" w14:textId="77777777" w:rsidR="00D63AB9" w:rsidRPr="003F48A5" w:rsidRDefault="00D63AB9" w:rsidP="00D63AB9">
            <w:pPr>
              <w:jc w:val="center"/>
            </w:pPr>
          </w:p>
        </w:tc>
        <w:tc>
          <w:tcPr>
            <w:tcW w:w="3711" w:type="pct"/>
          </w:tcPr>
          <w:p w14:paraId="3096E800" w14:textId="77777777" w:rsidR="00D63AB9" w:rsidRPr="003F48A5" w:rsidRDefault="00D63AB9" w:rsidP="00D63AB9">
            <w:pPr>
              <w:jc w:val="center"/>
            </w:pPr>
          </w:p>
        </w:tc>
        <w:tc>
          <w:tcPr>
            <w:tcW w:w="319" w:type="pct"/>
          </w:tcPr>
          <w:p w14:paraId="284F104F" w14:textId="77777777" w:rsidR="00D63AB9" w:rsidRPr="003F48A5" w:rsidRDefault="00D63AB9" w:rsidP="00D63AB9">
            <w:pPr>
              <w:jc w:val="center"/>
            </w:pPr>
          </w:p>
        </w:tc>
        <w:tc>
          <w:tcPr>
            <w:tcW w:w="256" w:type="pct"/>
          </w:tcPr>
          <w:p w14:paraId="7C316509" w14:textId="77777777" w:rsidR="00D63AB9" w:rsidRPr="003F48A5" w:rsidRDefault="00D63AB9" w:rsidP="00D63AB9">
            <w:pPr>
              <w:jc w:val="center"/>
            </w:pPr>
          </w:p>
        </w:tc>
        <w:tc>
          <w:tcPr>
            <w:tcW w:w="253" w:type="pct"/>
          </w:tcPr>
          <w:p w14:paraId="0DFE0F45" w14:textId="77777777" w:rsidR="00D63AB9" w:rsidRPr="003F48A5" w:rsidRDefault="00D63AB9" w:rsidP="00D63AB9">
            <w:pPr>
              <w:jc w:val="center"/>
            </w:pPr>
          </w:p>
        </w:tc>
      </w:tr>
      <w:tr w:rsidR="00D63AB9" w:rsidRPr="003F48A5" w14:paraId="40FF9282" w14:textId="77777777" w:rsidTr="00D63AB9">
        <w:trPr>
          <w:trHeight w:val="283"/>
        </w:trPr>
        <w:tc>
          <w:tcPr>
            <w:tcW w:w="272" w:type="pct"/>
          </w:tcPr>
          <w:p w14:paraId="1EEA73C1" w14:textId="77777777" w:rsidR="00D63AB9" w:rsidRPr="003F48A5" w:rsidRDefault="00D63AB9" w:rsidP="00D63AB9">
            <w:pPr>
              <w:jc w:val="center"/>
            </w:pPr>
            <w:r w:rsidRPr="003F48A5">
              <w:t>7.</w:t>
            </w:r>
          </w:p>
        </w:tc>
        <w:tc>
          <w:tcPr>
            <w:tcW w:w="189" w:type="pct"/>
          </w:tcPr>
          <w:p w14:paraId="23676ED5" w14:textId="77777777" w:rsidR="00D63AB9" w:rsidRPr="003F48A5" w:rsidRDefault="00D63AB9" w:rsidP="00D63AB9">
            <w:pPr>
              <w:jc w:val="center"/>
            </w:pPr>
            <w:r w:rsidRPr="003F48A5">
              <w:t>a.</w:t>
            </w:r>
          </w:p>
        </w:tc>
        <w:tc>
          <w:tcPr>
            <w:tcW w:w="3711" w:type="pct"/>
          </w:tcPr>
          <w:p w14:paraId="5213B24D" w14:textId="77777777" w:rsidR="00D63AB9" w:rsidRPr="003F48A5" w:rsidRDefault="00D63AB9" w:rsidP="00D63AB9">
            <w:r>
              <w:t>Explain the characteristics of Fuzzy Automata.</w:t>
            </w:r>
          </w:p>
        </w:tc>
        <w:tc>
          <w:tcPr>
            <w:tcW w:w="319" w:type="pct"/>
          </w:tcPr>
          <w:p w14:paraId="58AC1467" w14:textId="77777777" w:rsidR="00D63AB9" w:rsidRPr="003F48A5" w:rsidRDefault="00D63AB9" w:rsidP="00D63AB9">
            <w:pPr>
              <w:jc w:val="center"/>
            </w:pPr>
            <w:r w:rsidRPr="003F48A5">
              <w:t>CO</w:t>
            </w:r>
            <w:r>
              <w:t>5</w:t>
            </w:r>
          </w:p>
        </w:tc>
        <w:tc>
          <w:tcPr>
            <w:tcW w:w="256" w:type="pct"/>
          </w:tcPr>
          <w:p w14:paraId="5C97AADA" w14:textId="77777777" w:rsidR="00D63AB9" w:rsidRPr="003F48A5" w:rsidRDefault="00D63AB9" w:rsidP="00D63AB9">
            <w:pPr>
              <w:jc w:val="center"/>
            </w:pPr>
            <w:r>
              <w:t>A</w:t>
            </w:r>
          </w:p>
        </w:tc>
        <w:tc>
          <w:tcPr>
            <w:tcW w:w="253" w:type="pct"/>
          </w:tcPr>
          <w:p w14:paraId="41825B91" w14:textId="77777777" w:rsidR="00D63AB9" w:rsidRPr="003F48A5" w:rsidRDefault="00D63AB9" w:rsidP="00D63AB9">
            <w:pPr>
              <w:jc w:val="center"/>
            </w:pPr>
            <w:r>
              <w:t>1</w:t>
            </w:r>
            <w:r w:rsidRPr="003F48A5">
              <w:t>0</w:t>
            </w:r>
          </w:p>
        </w:tc>
      </w:tr>
      <w:tr w:rsidR="00D63AB9" w:rsidRPr="003F48A5" w14:paraId="6977FDB0" w14:textId="77777777" w:rsidTr="00D63AB9">
        <w:trPr>
          <w:trHeight w:val="283"/>
        </w:trPr>
        <w:tc>
          <w:tcPr>
            <w:tcW w:w="272" w:type="pct"/>
          </w:tcPr>
          <w:p w14:paraId="27A44DFC" w14:textId="77777777" w:rsidR="00D63AB9" w:rsidRPr="003F48A5" w:rsidRDefault="00D63AB9" w:rsidP="00D63AB9">
            <w:pPr>
              <w:jc w:val="center"/>
            </w:pPr>
          </w:p>
        </w:tc>
        <w:tc>
          <w:tcPr>
            <w:tcW w:w="189" w:type="pct"/>
          </w:tcPr>
          <w:p w14:paraId="65507E55" w14:textId="77777777" w:rsidR="00D63AB9" w:rsidRPr="003F48A5" w:rsidRDefault="00D63AB9" w:rsidP="00D63AB9">
            <w:pPr>
              <w:jc w:val="center"/>
            </w:pPr>
            <w:r w:rsidRPr="003F48A5">
              <w:t>b.</w:t>
            </w:r>
          </w:p>
        </w:tc>
        <w:tc>
          <w:tcPr>
            <w:tcW w:w="3711" w:type="pct"/>
          </w:tcPr>
          <w:p w14:paraId="5C0B6F26" w14:textId="77777777" w:rsidR="00D63AB9" w:rsidRPr="003F48A5" w:rsidRDefault="00D63AB9" w:rsidP="00D63AB9">
            <w:pPr>
              <w:rPr>
                <w:bCs/>
              </w:rPr>
            </w:pPr>
            <w:r>
              <w:rPr>
                <w:bCs/>
              </w:rPr>
              <w:t>Use a specific example to explain the process of a fuzzy controller, with an example.</w:t>
            </w:r>
          </w:p>
        </w:tc>
        <w:tc>
          <w:tcPr>
            <w:tcW w:w="319" w:type="pct"/>
          </w:tcPr>
          <w:p w14:paraId="3DB3F0B4" w14:textId="77777777" w:rsidR="00D63AB9" w:rsidRPr="003F48A5" w:rsidRDefault="00D63AB9" w:rsidP="00D63AB9">
            <w:pPr>
              <w:jc w:val="center"/>
            </w:pPr>
            <w:r w:rsidRPr="003F48A5">
              <w:t>CO</w:t>
            </w:r>
            <w:r>
              <w:t>5</w:t>
            </w:r>
          </w:p>
        </w:tc>
        <w:tc>
          <w:tcPr>
            <w:tcW w:w="256" w:type="pct"/>
          </w:tcPr>
          <w:p w14:paraId="3B25F272" w14:textId="77777777" w:rsidR="00D63AB9" w:rsidRPr="003F48A5" w:rsidRDefault="00D63AB9" w:rsidP="00D63AB9">
            <w:pPr>
              <w:jc w:val="center"/>
            </w:pPr>
            <w:r>
              <w:t>A</w:t>
            </w:r>
          </w:p>
        </w:tc>
        <w:tc>
          <w:tcPr>
            <w:tcW w:w="253" w:type="pct"/>
          </w:tcPr>
          <w:p w14:paraId="39D2DD13" w14:textId="77777777" w:rsidR="00D63AB9" w:rsidRPr="003F48A5" w:rsidRDefault="00D63AB9" w:rsidP="00D63AB9">
            <w:pPr>
              <w:jc w:val="center"/>
            </w:pPr>
            <w:r>
              <w:t>1</w:t>
            </w:r>
            <w:r w:rsidRPr="003F48A5">
              <w:t>0</w:t>
            </w:r>
          </w:p>
        </w:tc>
      </w:tr>
      <w:tr w:rsidR="00D63AB9" w:rsidRPr="003F48A5" w14:paraId="7AA7A665" w14:textId="77777777" w:rsidTr="00D63AB9">
        <w:trPr>
          <w:trHeight w:val="283"/>
        </w:trPr>
        <w:tc>
          <w:tcPr>
            <w:tcW w:w="272" w:type="pct"/>
          </w:tcPr>
          <w:p w14:paraId="3B4C3655" w14:textId="77777777" w:rsidR="00D63AB9" w:rsidRPr="003F48A5" w:rsidRDefault="00D63AB9" w:rsidP="00D63AB9">
            <w:pPr>
              <w:jc w:val="center"/>
            </w:pPr>
          </w:p>
        </w:tc>
        <w:tc>
          <w:tcPr>
            <w:tcW w:w="189" w:type="pct"/>
          </w:tcPr>
          <w:p w14:paraId="75CD3C35" w14:textId="77777777" w:rsidR="00D63AB9" w:rsidRPr="003F48A5" w:rsidRDefault="00D63AB9" w:rsidP="00D63AB9">
            <w:pPr>
              <w:jc w:val="center"/>
            </w:pPr>
          </w:p>
        </w:tc>
        <w:tc>
          <w:tcPr>
            <w:tcW w:w="3711" w:type="pct"/>
          </w:tcPr>
          <w:p w14:paraId="5D8BBB95" w14:textId="77777777" w:rsidR="00D63AB9" w:rsidRPr="003F48A5" w:rsidRDefault="00D63AB9" w:rsidP="00D63AB9">
            <w:pPr>
              <w:jc w:val="center"/>
              <w:rPr>
                <w:bCs/>
              </w:rPr>
            </w:pPr>
            <w:r w:rsidRPr="003F48A5">
              <w:rPr>
                <w:b/>
                <w:bCs/>
              </w:rPr>
              <w:t>(OR)</w:t>
            </w:r>
          </w:p>
        </w:tc>
        <w:tc>
          <w:tcPr>
            <w:tcW w:w="319" w:type="pct"/>
          </w:tcPr>
          <w:p w14:paraId="54A8268F" w14:textId="77777777" w:rsidR="00D63AB9" w:rsidRPr="003F48A5" w:rsidRDefault="00D63AB9" w:rsidP="00D63AB9">
            <w:pPr>
              <w:jc w:val="center"/>
            </w:pPr>
          </w:p>
        </w:tc>
        <w:tc>
          <w:tcPr>
            <w:tcW w:w="256" w:type="pct"/>
          </w:tcPr>
          <w:p w14:paraId="51DC1736" w14:textId="77777777" w:rsidR="00D63AB9" w:rsidRPr="003F48A5" w:rsidRDefault="00D63AB9" w:rsidP="00D63AB9">
            <w:pPr>
              <w:jc w:val="center"/>
            </w:pPr>
          </w:p>
        </w:tc>
        <w:tc>
          <w:tcPr>
            <w:tcW w:w="253" w:type="pct"/>
          </w:tcPr>
          <w:p w14:paraId="0373559A" w14:textId="77777777" w:rsidR="00D63AB9" w:rsidRPr="003F48A5" w:rsidRDefault="00D63AB9" w:rsidP="00D63AB9">
            <w:pPr>
              <w:jc w:val="center"/>
            </w:pPr>
          </w:p>
        </w:tc>
      </w:tr>
      <w:tr w:rsidR="00D63AB9" w:rsidRPr="003F48A5" w14:paraId="06695840" w14:textId="77777777" w:rsidTr="00D63AB9">
        <w:trPr>
          <w:trHeight w:val="283"/>
        </w:trPr>
        <w:tc>
          <w:tcPr>
            <w:tcW w:w="272" w:type="pct"/>
          </w:tcPr>
          <w:p w14:paraId="0CA76C67" w14:textId="77777777" w:rsidR="00D63AB9" w:rsidRPr="003F48A5" w:rsidRDefault="00D63AB9" w:rsidP="00D63AB9">
            <w:pPr>
              <w:jc w:val="center"/>
            </w:pPr>
            <w:r w:rsidRPr="003F48A5">
              <w:t>8.</w:t>
            </w:r>
          </w:p>
        </w:tc>
        <w:tc>
          <w:tcPr>
            <w:tcW w:w="189" w:type="pct"/>
          </w:tcPr>
          <w:p w14:paraId="0DF65AB3" w14:textId="77777777" w:rsidR="00D63AB9" w:rsidRPr="003F48A5" w:rsidRDefault="00D63AB9" w:rsidP="00D63AB9">
            <w:pPr>
              <w:jc w:val="center"/>
            </w:pPr>
          </w:p>
        </w:tc>
        <w:tc>
          <w:tcPr>
            <w:tcW w:w="3711" w:type="pct"/>
          </w:tcPr>
          <w:p w14:paraId="3F02501B" w14:textId="77777777" w:rsidR="00D63AB9" w:rsidRPr="003F48A5" w:rsidRDefault="00D63AB9" w:rsidP="00D63AB9">
            <w:pPr>
              <w:rPr>
                <w:bCs/>
              </w:rPr>
            </w:pPr>
            <w:r>
              <w:t>Illustrate the architecture of a fuzzy expert system and explain its workflow.</w:t>
            </w:r>
          </w:p>
        </w:tc>
        <w:tc>
          <w:tcPr>
            <w:tcW w:w="319" w:type="pct"/>
          </w:tcPr>
          <w:p w14:paraId="56C7F5CC" w14:textId="77777777" w:rsidR="00D63AB9" w:rsidRPr="003F48A5" w:rsidRDefault="00D63AB9" w:rsidP="00D63AB9">
            <w:pPr>
              <w:jc w:val="center"/>
            </w:pPr>
            <w:r w:rsidRPr="003F48A5">
              <w:t>CO</w:t>
            </w:r>
            <w:r>
              <w:t>5</w:t>
            </w:r>
          </w:p>
        </w:tc>
        <w:tc>
          <w:tcPr>
            <w:tcW w:w="256" w:type="pct"/>
          </w:tcPr>
          <w:p w14:paraId="502D72B8" w14:textId="77777777" w:rsidR="00D63AB9" w:rsidRPr="003F48A5" w:rsidRDefault="00D63AB9" w:rsidP="00D63AB9">
            <w:pPr>
              <w:jc w:val="center"/>
            </w:pPr>
            <w:r>
              <w:t>A</w:t>
            </w:r>
          </w:p>
        </w:tc>
        <w:tc>
          <w:tcPr>
            <w:tcW w:w="253" w:type="pct"/>
          </w:tcPr>
          <w:p w14:paraId="7A96CDFD" w14:textId="77777777" w:rsidR="00D63AB9" w:rsidRPr="003F48A5" w:rsidRDefault="00D63AB9" w:rsidP="00D63AB9">
            <w:pPr>
              <w:jc w:val="center"/>
            </w:pPr>
            <w:r>
              <w:t>2</w:t>
            </w:r>
            <w:r w:rsidRPr="003F48A5">
              <w:t>0</w:t>
            </w:r>
          </w:p>
        </w:tc>
      </w:tr>
      <w:tr w:rsidR="00D63AB9" w:rsidRPr="003F48A5" w14:paraId="3A868D3D" w14:textId="77777777" w:rsidTr="00F33D16">
        <w:trPr>
          <w:trHeight w:val="550"/>
        </w:trPr>
        <w:tc>
          <w:tcPr>
            <w:tcW w:w="5000" w:type="pct"/>
            <w:gridSpan w:val="6"/>
            <w:vAlign w:val="center"/>
          </w:tcPr>
          <w:p w14:paraId="126B541D" w14:textId="77777777" w:rsidR="00D63AB9" w:rsidRPr="003F48A5" w:rsidRDefault="00D63AB9" w:rsidP="00D63AB9">
            <w:pPr>
              <w:jc w:val="center"/>
            </w:pPr>
            <w:r w:rsidRPr="003F48A5">
              <w:rPr>
                <w:b/>
                <w:bCs/>
              </w:rPr>
              <w:t>COMPULSORY QUESTION</w:t>
            </w:r>
          </w:p>
        </w:tc>
      </w:tr>
      <w:tr w:rsidR="00D63AB9" w:rsidRPr="003F48A5" w14:paraId="2D33C048" w14:textId="77777777" w:rsidTr="00D63AB9">
        <w:trPr>
          <w:trHeight w:val="283"/>
        </w:trPr>
        <w:tc>
          <w:tcPr>
            <w:tcW w:w="272" w:type="pct"/>
          </w:tcPr>
          <w:p w14:paraId="56E5398C" w14:textId="77777777" w:rsidR="00D63AB9" w:rsidRPr="003F48A5" w:rsidRDefault="00D63AB9" w:rsidP="00D63AB9">
            <w:pPr>
              <w:jc w:val="center"/>
            </w:pPr>
            <w:r w:rsidRPr="003F48A5">
              <w:t>9.</w:t>
            </w:r>
          </w:p>
        </w:tc>
        <w:tc>
          <w:tcPr>
            <w:tcW w:w="189" w:type="pct"/>
          </w:tcPr>
          <w:p w14:paraId="32DD8847" w14:textId="77777777" w:rsidR="00D63AB9" w:rsidRPr="003F48A5" w:rsidRDefault="00D63AB9" w:rsidP="00D63AB9">
            <w:pPr>
              <w:jc w:val="center"/>
            </w:pPr>
            <w:r w:rsidRPr="003F48A5">
              <w:t>a.</w:t>
            </w:r>
          </w:p>
        </w:tc>
        <w:tc>
          <w:tcPr>
            <w:tcW w:w="3711" w:type="pct"/>
          </w:tcPr>
          <w:p w14:paraId="77C1CC27" w14:textId="77777777" w:rsidR="00D63AB9" w:rsidRPr="003F48A5" w:rsidRDefault="00D63AB9" w:rsidP="00D63AB9">
            <w:r>
              <w:rPr>
                <w:bCs/>
              </w:rPr>
              <w:t>Describe the applications of fuzzy logic in multi criteria decision making.</w:t>
            </w:r>
          </w:p>
        </w:tc>
        <w:tc>
          <w:tcPr>
            <w:tcW w:w="319" w:type="pct"/>
          </w:tcPr>
          <w:p w14:paraId="60C1F57E" w14:textId="77777777" w:rsidR="00D63AB9" w:rsidRPr="003F48A5" w:rsidRDefault="00D63AB9" w:rsidP="00D63AB9">
            <w:pPr>
              <w:jc w:val="center"/>
            </w:pPr>
            <w:r w:rsidRPr="003F48A5">
              <w:t>CO6</w:t>
            </w:r>
          </w:p>
        </w:tc>
        <w:tc>
          <w:tcPr>
            <w:tcW w:w="256" w:type="pct"/>
          </w:tcPr>
          <w:p w14:paraId="0BF3D066" w14:textId="77777777" w:rsidR="00D63AB9" w:rsidRPr="003F48A5" w:rsidRDefault="00D63AB9" w:rsidP="00D63AB9">
            <w:pPr>
              <w:jc w:val="center"/>
            </w:pPr>
            <w:r>
              <w:t>A</w:t>
            </w:r>
          </w:p>
        </w:tc>
        <w:tc>
          <w:tcPr>
            <w:tcW w:w="253" w:type="pct"/>
          </w:tcPr>
          <w:p w14:paraId="238E8291" w14:textId="77777777" w:rsidR="00D63AB9" w:rsidRPr="003F48A5" w:rsidRDefault="00D63AB9" w:rsidP="00D63AB9">
            <w:pPr>
              <w:jc w:val="center"/>
            </w:pPr>
            <w:r>
              <w:t>1</w:t>
            </w:r>
            <w:r w:rsidRPr="003F48A5">
              <w:t>0</w:t>
            </w:r>
          </w:p>
        </w:tc>
      </w:tr>
      <w:tr w:rsidR="00D63AB9" w:rsidRPr="003F48A5" w14:paraId="3C4882D8" w14:textId="77777777" w:rsidTr="00D63AB9">
        <w:trPr>
          <w:trHeight w:val="283"/>
        </w:trPr>
        <w:tc>
          <w:tcPr>
            <w:tcW w:w="272" w:type="pct"/>
          </w:tcPr>
          <w:p w14:paraId="35644833" w14:textId="77777777" w:rsidR="00D63AB9" w:rsidRPr="003F48A5" w:rsidRDefault="00D63AB9" w:rsidP="00D63AB9">
            <w:pPr>
              <w:jc w:val="center"/>
            </w:pPr>
          </w:p>
        </w:tc>
        <w:tc>
          <w:tcPr>
            <w:tcW w:w="189" w:type="pct"/>
          </w:tcPr>
          <w:p w14:paraId="63328F49" w14:textId="77777777" w:rsidR="00D63AB9" w:rsidRPr="003F48A5" w:rsidRDefault="00D63AB9" w:rsidP="00D63AB9">
            <w:pPr>
              <w:jc w:val="center"/>
            </w:pPr>
            <w:r>
              <w:t>b.</w:t>
            </w:r>
          </w:p>
        </w:tc>
        <w:tc>
          <w:tcPr>
            <w:tcW w:w="3711" w:type="pct"/>
          </w:tcPr>
          <w:p w14:paraId="25AFDDA8" w14:textId="77777777" w:rsidR="00D63AB9" w:rsidRDefault="00D63AB9" w:rsidP="00D63AB9">
            <w:pPr>
              <w:rPr>
                <w:bCs/>
              </w:rPr>
            </w:pPr>
            <w:r>
              <w:rPr>
                <w:bCs/>
              </w:rPr>
              <w:t xml:space="preserve">Summarize the applications of fuzzy logic in individual decision with an example. </w:t>
            </w:r>
          </w:p>
        </w:tc>
        <w:tc>
          <w:tcPr>
            <w:tcW w:w="319" w:type="pct"/>
          </w:tcPr>
          <w:p w14:paraId="66D72C5A" w14:textId="77777777" w:rsidR="00D63AB9" w:rsidRPr="003F48A5" w:rsidRDefault="00D63AB9" w:rsidP="00D63AB9">
            <w:pPr>
              <w:jc w:val="center"/>
            </w:pPr>
            <w:r w:rsidRPr="003F48A5">
              <w:t>CO6</w:t>
            </w:r>
          </w:p>
        </w:tc>
        <w:tc>
          <w:tcPr>
            <w:tcW w:w="256" w:type="pct"/>
          </w:tcPr>
          <w:p w14:paraId="67CD6CFB" w14:textId="77777777" w:rsidR="00D63AB9" w:rsidRDefault="00D63AB9" w:rsidP="00D63AB9">
            <w:pPr>
              <w:jc w:val="center"/>
            </w:pPr>
            <w:r>
              <w:t>A</w:t>
            </w:r>
          </w:p>
        </w:tc>
        <w:tc>
          <w:tcPr>
            <w:tcW w:w="253" w:type="pct"/>
          </w:tcPr>
          <w:p w14:paraId="4EDAD5CA" w14:textId="77777777" w:rsidR="00D63AB9" w:rsidRDefault="00D63AB9" w:rsidP="00D63AB9">
            <w:pPr>
              <w:jc w:val="center"/>
            </w:pPr>
            <w:r>
              <w:t>1</w:t>
            </w:r>
            <w:r w:rsidRPr="003F48A5">
              <w:t>0</w:t>
            </w:r>
          </w:p>
        </w:tc>
      </w:tr>
    </w:tbl>
    <w:p w14:paraId="44D077DA" w14:textId="77777777" w:rsidR="00D63AB9" w:rsidRDefault="00D63AB9" w:rsidP="00856324"/>
    <w:p w14:paraId="0C92C8CE"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62E3BCF"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548EE2F5" w14:textId="77777777" w:rsidTr="00FA7076">
        <w:tc>
          <w:tcPr>
            <w:tcW w:w="425" w:type="dxa"/>
          </w:tcPr>
          <w:p w14:paraId="66B95E25" w14:textId="77777777" w:rsidR="00D63AB9" w:rsidRPr="00930ED1" w:rsidRDefault="00D63AB9" w:rsidP="00FA7076">
            <w:pPr>
              <w:jc w:val="center"/>
              <w:rPr>
                <w:sz w:val="22"/>
                <w:szCs w:val="22"/>
              </w:rPr>
            </w:pPr>
          </w:p>
        </w:tc>
        <w:tc>
          <w:tcPr>
            <w:tcW w:w="10065" w:type="dxa"/>
          </w:tcPr>
          <w:p w14:paraId="705DABA6" w14:textId="77777777" w:rsidR="00D63AB9" w:rsidRPr="00930ED1" w:rsidRDefault="00D63AB9" w:rsidP="00FA7076">
            <w:pPr>
              <w:jc w:val="center"/>
              <w:rPr>
                <w:b/>
                <w:sz w:val="22"/>
                <w:szCs w:val="22"/>
              </w:rPr>
            </w:pPr>
            <w:r w:rsidRPr="00930ED1">
              <w:rPr>
                <w:b/>
                <w:sz w:val="22"/>
                <w:szCs w:val="22"/>
              </w:rPr>
              <w:t>COURSE OUTCOMES</w:t>
            </w:r>
          </w:p>
        </w:tc>
      </w:tr>
      <w:tr w:rsidR="00D63AB9" w14:paraId="58B53FAA" w14:textId="77777777" w:rsidTr="00F33D16">
        <w:tc>
          <w:tcPr>
            <w:tcW w:w="425" w:type="dxa"/>
          </w:tcPr>
          <w:p w14:paraId="08A5C153" w14:textId="77777777" w:rsidR="00D63AB9" w:rsidRPr="00930ED1" w:rsidRDefault="00D63AB9" w:rsidP="00FA7076">
            <w:pPr>
              <w:jc w:val="center"/>
              <w:rPr>
                <w:sz w:val="22"/>
                <w:szCs w:val="22"/>
              </w:rPr>
            </w:pPr>
            <w:r w:rsidRPr="00930ED1">
              <w:rPr>
                <w:sz w:val="22"/>
                <w:szCs w:val="22"/>
              </w:rPr>
              <w:t>CO1</w:t>
            </w:r>
          </w:p>
        </w:tc>
        <w:tc>
          <w:tcPr>
            <w:tcW w:w="10065" w:type="dxa"/>
          </w:tcPr>
          <w:p w14:paraId="59F64B57" w14:textId="77777777" w:rsidR="00D63AB9" w:rsidRPr="00930ED1" w:rsidRDefault="00D63AB9" w:rsidP="00F33D16">
            <w:pPr>
              <w:jc w:val="both"/>
              <w:rPr>
                <w:sz w:val="22"/>
                <w:szCs w:val="22"/>
              </w:rPr>
            </w:pPr>
            <w:r>
              <w:rPr>
                <w:sz w:val="22"/>
                <w:szCs w:val="22"/>
              </w:rPr>
              <w:t>Students will be able to recognize the basic concepts of fuzzy sets, fuzzy numbers and fuzzy systems.</w:t>
            </w:r>
          </w:p>
        </w:tc>
      </w:tr>
      <w:tr w:rsidR="00D63AB9" w14:paraId="56D826E8" w14:textId="77777777" w:rsidTr="00F33D16">
        <w:tc>
          <w:tcPr>
            <w:tcW w:w="425" w:type="dxa"/>
          </w:tcPr>
          <w:p w14:paraId="3C584EA6" w14:textId="77777777" w:rsidR="00D63AB9" w:rsidRPr="00930ED1" w:rsidRDefault="00D63AB9" w:rsidP="00FA7076">
            <w:pPr>
              <w:jc w:val="center"/>
              <w:rPr>
                <w:sz w:val="22"/>
                <w:szCs w:val="22"/>
              </w:rPr>
            </w:pPr>
            <w:r w:rsidRPr="00930ED1">
              <w:rPr>
                <w:sz w:val="22"/>
                <w:szCs w:val="22"/>
              </w:rPr>
              <w:t>CO2</w:t>
            </w:r>
          </w:p>
        </w:tc>
        <w:tc>
          <w:tcPr>
            <w:tcW w:w="10065" w:type="dxa"/>
          </w:tcPr>
          <w:p w14:paraId="22CE13BE" w14:textId="77777777" w:rsidR="00D63AB9" w:rsidRPr="00930ED1" w:rsidRDefault="00D63AB9" w:rsidP="00F33D16">
            <w:pPr>
              <w:jc w:val="both"/>
              <w:rPr>
                <w:sz w:val="22"/>
                <w:szCs w:val="22"/>
              </w:rPr>
            </w:pPr>
            <w:r>
              <w:rPr>
                <w:sz w:val="22"/>
                <w:szCs w:val="22"/>
              </w:rPr>
              <w:t>Students will be able to classify the various operations on fuzzy sets.</w:t>
            </w:r>
          </w:p>
        </w:tc>
      </w:tr>
      <w:tr w:rsidR="00D63AB9" w14:paraId="4056C19E" w14:textId="77777777" w:rsidTr="00F33D16">
        <w:tc>
          <w:tcPr>
            <w:tcW w:w="425" w:type="dxa"/>
          </w:tcPr>
          <w:p w14:paraId="3D5965AD" w14:textId="77777777" w:rsidR="00D63AB9" w:rsidRPr="00930ED1" w:rsidRDefault="00D63AB9" w:rsidP="00FA7076">
            <w:pPr>
              <w:jc w:val="center"/>
              <w:rPr>
                <w:sz w:val="22"/>
                <w:szCs w:val="22"/>
              </w:rPr>
            </w:pPr>
            <w:r w:rsidRPr="00930ED1">
              <w:rPr>
                <w:sz w:val="22"/>
                <w:szCs w:val="22"/>
              </w:rPr>
              <w:t>CO3</w:t>
            </w:r>
          </w:p>
        </w:tc>
        <w:tc>
          <w:tcPr>
            <w:tcW w:w="10065" w:type="dxa"/>
          </w:tcPr>
          <w:p w14:paraId="299E7E0F" w14:textId="77777777" w:rsidR="00D63AB9" w:rsidRPr="00930ED1" w:rsidRDefault="00D63AB9" w:rsidP="00F33D16">
            <w:pPr>
              <w:jc w:val="both"/>
              <w:rPr>
                <w:sz w:val="22"/>
                <w:szCs w:val="22"/>
              </w:rPr>
            </w:pPr>
            <w:r>
              <w:rPr>
                <w:sz w:val="22"/>
                <w:szCs w:val="22"/>
              </w:rPr>
              <w:t>Students will be able to solve the arithmetic operations on fuzzy numbers.</w:t>
            </w:r>
          </w:p>
        </w:tc>
      </w:tr>
      <w:tr w:rsidR="00D63AB9" w14:paraId="5E4357C0" w14:textId="77777777" w:rsidTr="00F33D16">
        <w:tc>
          <w:tcPr>
            <w:tcW w:w="425" w:type="dxa"/>
          </w:tcPr>
          <w:p w14:paraId="5B4E9EC4" w14:textId="77777777" w:rsidR="00D63AB9" w:rsidRPr="00930ED1" w:rsidRDefault="00D63AB9" w:rsidP="00FA7076">
            <w:pPr>
              <w:jc w:val="center"/>
              <w:rPr>
                <w:sz w:val="22"/>
                <w:szCs w:val="22"/>
              </w:rPr>
            </w:pPr>
            <w:r w:rsidRPr="00930ED1">
              <w:rPr>
                <w:sz w:val="22"/>
                <w:szCs w:val="22"/>
              </w:rPr>
              <w:t>CO4</w:t>
            </w:r>
          </w:p>
        </w:tc>
        <w:tc>
          <w:tcPr>
            <w:tcW w:w="10065" w:type="dxa"/>
          </w:tcPr>
          <w:p w14:paraId="722DB345" w14:textId="77777777" w:rsidR="00D63AB9" w:rsidRPr="00930ED1" w:rsidRDefault="00D63AB9" w:rsidP="00F33D16">
            <w:pPr>
              <w:jc w:val="both"/>
              <w:rPr>
                <w:sz w:val="22"/>
                <w:szCs w:val="22"/>
              </w:rPr>
            </w:pPr>
            <w:r>
              <w:rPr>
                <w:sz w:val="22"/>
                <w:szCs w:val="22"/>
              </w:rPr>
              <w:t>Students will be able to design the fuzzy systems using the basic concepts.</w:t>
            </w:r>
          </w:p>
        </w:tc>
      </w:tr>
      <w:tr w:rsidR="00D63AB9" w14:paraId="1F13B94F" w14:textId="77777777" w:rsidTr="00F33D16">
        <w:tc>
          <w:tcPr>
            <w:tcW w:w="425" w:type="dxa"/>
          </w:tcPr>
          <w:p w14:paraId="588A39FD" w14:textId="77777777" w:rsidR="00D63AB9" w:rsidRPr="00930ED1" w:rsidRDefault="00D63AB9" w:rsidP="00FA7076">
            <w:pPr>
              <w:jc w:val="center"/>
              <w:rPr>
                <w:sz w:val="22"/>
                <w:szCs w:val="22"/>
              </w:rPr>
            </w:pPr>
            <w:r w:rsidRPr="00930ED1">
              <w:rPr>
                <w:sz w:val="22"/>
                <w:szCs w:val="22"/>
              </w:rPr>
              <w:t>CO5</w:t>
            </w:r>
          </w:p>
        </w:tc>
        <w:tc>
          <w:tcPr>
            <w:tcW w:w="10065" w:type="dxa"/>
          </w:tcPr>
          <w:p w14:paraId="49DF8590" w14:textId="77777777" w:rsidR="00D63AB9" w:rsidRPr="00930ED1" w:rsidRDefault="00D63AB9" w:rsidP="00F33D16">
            <w:pPr>
              <w:jc w:val="both"/>
              <w:rPr>
                <w:sz w:val="22"/>
                <w:szCs w:val="22"/>
              </w:rPr>
            </w:pPr>
            <w:r>
              <w:rPr>
                <w:sz w:val="22"/>
                <w:szCs w:val="22"/>
              </w:rPr>
              <w:t>Students will be able to apply the concepts of fuzzification in decision making.</w:t>
            </w:r>
          </w:p>
        </w:tc>
      </w:tr>
      <w:tr w:rsidR="00D63AB9" w14:paraId="3ECAFF8C" w14:textId="77777777" w:rsidTr="00F33D16">
        <w:tc>
          <w:tcPr>
            <w:tcW w:w="425" w:type="dxa"/>
          </w:tcPr>
          <w:p w14:paraId="52B8D6ED" w14:textId="77777777" w:rsidR="00D63AB9" w:rsidRPr="00930ED1" w:rsidRDefault="00D63AB9" w:rsidP="00FA7076">
            <w:pPr>
              <w:jc w:val="center"/>
              <w:rPr>
                <w:sz w:val="22"/>
                <w:szCs w:val="22"/>
              </w:rPr>
            </w:pPr>
            <w:r w:rsidRPr="00930ED1">
              <w:rPr>
                <w:sz w:val="22"/>
                <w:szCs w:val="22"/>
              </w:rPr>
              <w:t>CO6</w:t>
            </w:r>
          </w:p>
        </w:tc>
        <w:tc>
          <w:tcPr>
            <w:tcW w:w="10065" w:type="dxa"/>
          </w:tcPr>
          <w:p w14:paraId="181A2A07" w14:textId="77777777" w:rsidR="00D63AB9" w:rsidRPr="00930ED1" w:rsidRDefault="00D63AB9" w:rsidP="00F33D16">
            <w:pPr>
              <w:jc w:val="both"/>
              <w:rPr>
                <w:sz w:val="22"/>
                <w:szCs w:val="22"/>
              </w:rPr>
            </w:pPr>
            <w:r>
              <w:rPr>
                <w:sz w:val="22"/>
                <w:szCs w:val="22"/>
              </w:rPr>
              <w:t>Students will be able to recognize and justify the best fuzzy decision making techniques</w:t>
            </w:r>
          </w:p>
        </w:tc>
      </w:tr>
    </w:tbl>
    <w:p w14:paraId="0CBA6FC2"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2300D702" w14:textId="77777777" w:rsidTr="00CA4F97">
        <w:trPr>
          <w:jc w:val="center"/>
        </w:trPr>
        <w:tc>
          <w:tcPr>
            <w:tcW w:w="6385" w:type="dxa"/>
            <w:gridSpan w:val="8"/>
          </w:tcPr>
          <w:p w14:paraId="675E2D68"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19A4AD9E" w14:textId="77777777" w:rsidTr="00CA4F97">
        <w:trPr>
          <w:jc w:val="center"/>
        </w:trPr>
        <w:tc>
          <w:tcPr>
            <w:tcW w:w="1140" w:type="dxa"/>
          </w:tcPr>
          <w:p w14:paraId="7245349A"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3FFDFB8" w14:textId="77777777" w:rsidR="00D63AB9" w:rsidRPr="00CC7F9A" w:rsidRDefault="00D63AB9" w:rsidP="00D63AB9">
            <w:pPr>
              <w:jc w:val="center"/>
              <w:rPr>
                <w:b/>
                <w:sz w:val="22"/>
                <w:szCs w:val="22"/>
              </w:rPr>
            </w:pPr>
            <w:r w:rsidRPr="00CC7F9A">
              <w:rPr>
                <w:b/>
                <w:sz w:val="22"/>
                <w:szCs w:val="22"/>
              </w:rPr>
              <w:t>R</w:t>
            </w:r>
          </w:p>
        </w:tc>
        <w:tc>
          <w:tcPr>
            <w:tcW w:w="708" w:type="dxa"/>
          </w:tcPr>
          <w:p w14:paraId="6A3685B6" w14:textId="77777777" w:rsidR="00D63AB9" w:rsidRPr="00CC7F9A" w:rsidRDefault="00D63AB9" w:rsidP="00D63AB9">
            <w:pPr>
              <w:jc w:val="center"/>
              <w:rPr>
                <w:b/>
                <w:sz w:val="22"/>
                <w:szCs w:val="22"/>
              </w:rPr>
            </w:pPr>
            <w:r w:rsidRPr="00CC7F9A">
              <w:rPr>
                <w:b/>
                <w:sz w:val="22"/>
                <w:szCs w:val="22"/>
              </w:rPr>
              <w:t>U</w:t>
            </w:r>
          </w:p>
        </w:tc>
        <w:tc>
          <w:tcPr>
            <w:tcW w:w="709" w:type="dxa"/>
          </w:tcPr>
          <w:p w14:paraId="48B47839" w14:textId="77777777" w:rsidR="00D63AB9" w:rsidRPr="00CC7F9A" w:rsidRDefault="00D63AB9" w:rsidP="00D63AB9">
            <w:pPr>
              <w:jc w:val="center"/>
              <w:rPr>
                <w:b/>
                <w:sz w:val="22"/>
                <w:szCs w:val="22"/>
              </w:rPr>
            </w:pPr>
            <w:r w:rsidRPr="00CC7F9A">
              <w:rPr>
                <w:b/>
                <w:sz w:val="22"/>
                <w:szCs w:val="22"/>
              </w:rPr>
              <w:t>A</w:t>
            </w:r>
          </w:p>
        </w:tc>
        <w:tc>
          <w:tcPr>
            <w:tcW w:w="709" w:type="dxa"/>
          </w:tcPr>
          <w:p w14:paraId="4E750C21" w14:textId="77777777" w:rsidR="00D63AB9" w:rsidRPr="00CC7F9A" w:rsidRDefault="00D63AB9" w:rsidP="00D63AB9">
            <w:pPr>
              <w:jc w:val="center"/>
              <w:rPr>
                <w:b/>
                <w:sz w:val="22"/>
                <w:szCs w:val="22"/>
              </w:rPr>
            </w:pPr>
            <w:r w:rsidRPr="00CC7F9A">
              <w:rPr>
                <w:b/>
                <w:sz w:val="22"/>
                <w:szCs w:val="22"/>
              </w:rPr>
              <w:t>An</w:t>
            </w:r>
          </w:p>
        </w:tc>
        <w:tc>
          <w:tcPr>
            <w:tcW w:w="709" w:type="dxa"/>
          </w:tcPr>
          <w:p w14:paraId="7B5F3DA1" w14:textId="77777777" w:rsidR="00D63AB9" w:rsidRPr="00CC7F9A" w:rsidRDefault="00D63AB9" w:rsidP="00D63AB9">
            <w:pPr>
              <w:jc w:val="center"/>
              <w:rPr>
                <w:b/>
                <w:sz w:val="22"/>
                <w:szCs w:val="22"/>
              </w:rPr>
            </w:pPr>
            <w:r w:rsidRPr="00CC7F9A">
              <w:rPr>
                <w:b/>
                <w:sz w:val="22"/>
                <w:szCs w:val="22"/>
              </w:rPr>
              <w:t>E</w:t>
            </w:r>
          </w:p>
        </w:tc>
        <w:tc>
          <w:tcPr>
            <w:tcW w:w="708" w:type="dxa"/>
          </w:tcPr>
          <w:p w14:paraId="0FCC3C0F" w14:textId="77777777" w:rsidR="00D63AB9" w:rsidRPr="00CC7F9A" w:rsidRDefault="00D63AB9" w:rsidP="00D63AB9">
            <w:pPr>
              <w:jc w:val="center"/>
              <w:rPr>
                <w:b/>
                <w:sz w:val="22"/>
                <w:szCs w:val="22"/>
              </w:rPr>
            </w:pPr>
            <w:r w:rsidRPr="00CC7F9A">
              <w:rPr>
                <w:b/>
                <w:sz w:val="22"/>
                <w:szCs w:val="22"/>
              </w:rPr>
              <w:t>C</w:t>
            </w:r>
          </w:p>
        </w:tc>
        <w:tc>
          <w:tcPr>
            <w:tcW w:w="993" w:type="dxa"/>
          </w:tcPr>
          <w:p w14:paraId="2928B496" w14:textId="77777777" w:rsidR="00D63AB9" w:rsidRPr="00CC7F9A" w:rsidRDefault="00D63AB9" w:rsidP="00D63AB9">
            <w:pPr>
              <w:jc w:val="center"/>
              <w:rPr>
                <w:b/>
                <w:sz w:val="22"/>
                <w:szCs w:val="22"/>
              </w:rPr>
            </w:pPr>
            <w:r w:rsidRPr="00CC7F9A">
              <w:rPr>
                <w:b/>
                <w:sz w:val="22"/>
                <w:szCs w:val="22"/>
              </w:rPr>
              <w:t>Total</w:t>
            </w:r>
          </w:p>
        </w:tc>
      </w:tr>
      <w:tr w:rsidR="00D63AB9" w14:paraId="6E2B69FA" w14:textId="77777777" w:rsidTr="005E62B1">
        <w:trPr>
          <w:jc w:val="center"/>
        </w:trPr>
        <w:tc>
          <w:tcPr>
            <w:tcW w:w="1140" w:type="dxa"/>
          </w:tcPr>
          <w:p w14:paraId="5DA5590B" w14:textId="77777777" w:rsidR="00D63AB9" w:rsidRPr="00CC7F9A" w:rsidRDefault="00D63AB9" w:rsidP="00D63AB9">
            <w:pPr>
              <w:jc w:val="center"/>
              <w:rPr>
                <w:sz w:val="22"/>
                <w:szCs w:val="22"/>
              </w:rPr>
            </w:pPr>
            <w:r w:rsidRPr="00CC7F9A">
              <w:rPr>
                <w:sz w:val="22"/>
                <w:szCs w:val="22"/>
              </w:rPr>
              <w:t>CO1</w:t>
            </w:r>
          </w:p>
        </w:tc>
        <w:tc>
          <w:tcPr>
            <w:tcW w:w="709" w:type="dxa"/>
          </w:tcPr>
          <w:p w14:paraId="2B55E240" w14:textId="77777777" w:rsidR="00D63AB9" w:rsidRPr="00CC7F9A" w:rsidRDefault="00D63AB9" w:rsidP="005E62B1">
            <w:pPr>
              <w:jc w:val="center"/>
              <w:rPr>
                <w:sz w:val="22"/>
                <w:szCs w:val="22"/>
              </w:rPr>
            </w:pPr>
            <w:r>
              <w:rPr>
                <w:sz w:val="22"/>
                <w:szCs w:val="22"/>
              </w:rPr>
              <w:t>-</w:t>
            </w:r>
          </w:p>
        </w:tc>
        <w:tc>
          <w:tcPr>
            <w:tcW w:w="708" w:type="dxa"/>
          </w:tcPr>
          <w:p w14:paraId="18D57044" w14:textId="77777777" w:rsidR="00D63AB9" w:rsidRPr="00CC7F9A" w:rsidRDefault="00D63AB9" w:rsidP="005E62B1">
            <w:pPr>
              <w:jc w:val="center"/>
              <w:rPr>
                <w:sz w:val="22"/>
                <w:szCs w:val="22"/>
              </w:rPr>
            </w:pPr>
            <w:r>
              <w:rPr>
                <w:sz w:val="22"/>
                <w:szCs w:val="22"/>
              </w:rPr>
              <w:t>-</w:t>
            </w:r>
          </w:p>
        </w:tc>
        <w:tc>
          <w:tcPr>
            <w:tcW w:w="709" w:type="dxa"/>
          </w:tcPr>
          <w:p w14:paraId="4F40B153" w14:textId="77777777" w:rsidR="00D63AB9" w:rsidRPr="00CC7F9A" w:rsidRDefault="00D63AB9" w:rsidP="005E62B1">
            <w:pPr>
              <w:jc w:val="center"/>
              <w:rPr>
                <w:sz w:val="22"/>
                <w:szCs w:val="22"/>
              </w:rPr>
            </w:pPr>
            <w:r>
              <w:rPr>
                <w:sz w:val="22"/>
                <w:szCs w:val="22"/>
              </w:rPr>
              <w:t>40</w:t>
            </w:r>
          </w:p>
        </w:tc>
        <w:tc>
          <w:tcPr>
            <w:tcW w:w="709" w:type="dxa"/>
          </w:tcPr>
          <w:p w14:paraId="7FDFA812" w14:textId="77777777" w:rsidR="00D63AB9" w:rsidRPr="00CC7F9A" w:rsidRDefault="00D63AB9" w:rsidP="005E62B1">
            <w:pPr>
              <w:jc w:val="center"/>
              <w:rPr>
                <w:sz w:val="22"/>
                <w:szCs w:val="22"/>
              </w:rPr>
            </w:pPr>
            <w:r>
              <w:rPr>
                <w:sz w:val="22"/>
                <w:szCs w:val="22"/>
              </w:rPr>
              <w:t>-</w:t>
            </w:r>
          </w:p>
        </w:tc>
        <w:tc>
          <w:tcPr>
            <w:tcW w:w="709" w:type="dxa"/>
          </w:tcPr>
          <w:p w14:paraId="423FC276" w14:textId="77777777" w:rsidR="00D63AB9" w:rsidRPr="00CC7F9A" w:rsidRDefault="00D63AB9" w:rsidP="005E62B1">
            <w:pPr>
              <w:jc w:val="center"/>
              <w:rPr>
                <w:sz w:val="22"/>
                <w:szCs w:val="22"/>
              </w:rPr>
            </w:pPr>
            <w:r>
              <w:rPr>
                <w:sz w:val="22"/>
                <w:szCs w:val="22"/>
              </w:rPr>
              <w:t>-</w:t>
            </w:r>
          </w:p>
        </w:tc>
        <w:tc>
          <w:tcPr>
            <w:tcW w:w="708" w:type="dxa"/>
          </w:tcPr>
          <w:p w14:paraId="2313EF87" w14:textId="77777777" w:rsidR="00D63AB9" w:rsidRPr="00CC7F9A" w:rsidRDefault="00D63AB9" w:rsidP="005E62B1">
            <w:pPr>
              <w:jc w:val="center"/>
              <w:rPr>
                <w:sz w:val="22"/>
                <w:szCs w:val="22"/>
              </w:rPr>
            </w:pPr>
            <w:r>
              <w:rPr>
                <w:sz w:val="22"/>
                <w:szCs w:val="22"/>
              </w:rPr>
              <w:t>-</w:t>
            </w:r>
          </w:p>
        </w:tc>
        <w:tc>
          <w:tcPr>
            <w:tcW w:w="993" w:type="dxa"/>
          </w:tcPr>
          <w:p w14:paraId="4ED8CC88" w14:textId="77777777" w:rsidR="00D63AB9" w:rsidRPr="00CC7F9A" w:rsidRDefault="00D63AB9" w:rsidP="005E62B1">
            <w:pPr>
              <w:jc w:val="center"/>
              <w:rPr>
                <w:sz w:val="22"/>
                <w:szCs w:val="22"/>
              </w:rPr>
            </w:pPr>
            <w:r>
              <w:rPr>
                <w:sz w:val="22"/>
                <w:szCs w:val="22"/>
              </w:rPr>
              <w:t>40</w:t>
            </w:r>
          </w:p>
        </w:tc>
      </w:tr>
      <w:tr w:rsidR="00D63AB9" w14:paraId="7650DCA8" w14:textId="77777777" w:rsidTr="005E62B1">
        <w:trPr>
          <w:jc w:val="center"/>
        </w:trPr>
        <w:tc>
          <w:tcPr>
            <w:tcW w:w="1140" w:type="dxa"/>
          </w:tcPr>
          <w:p w14:paraId="128D7D3B" w14:textId="77777777" w:rsidR="00D63AB9" w:rsidRPr="00CC7F9A" w:rsidRDefault="00D63AB9" w:rsidP="00D63AB9">
            <w:pPr>
              <w:jc w:val="center"/>
              <w:rPr>
                <w:sz w:val="22"/>
                <w:szCs w:val="22"/>
              </w:rPr>
            </w:pPr>
            <w:r w:rsidRPr="00CC7F9A">
              <w:rPr>
                <w:sz w:val="22"/>
                <w:szCs w:val="22"/>
              </w:rPr>
              <w:t>CO2</w:t>
            </w:r>
          </w:p>
        </w:tc>
        <w:tc>
          <w:tcPr>
            <w:tcW w:w="709" w:type="dxa"/>
          </w:tcPr>
          <w:p w14:paraId="5909F901" w14:textId="77777777" w:rsidR="00D63AB9" w:rsidRPr="00CC7F9A" w:rsidRDefault="00D63AB9" w:rsidP="005E62B1">
            <w:pPr>
              <w:jc w:val="center"/>
              <w:rPr>
                <w:sz w:val="22"/>
                <w:szCs w:val="22"/>
              </w:rPr>
            </w:pPr>
            <w:r>
              <w:rPr>
                <w:sz w:val="22"/>
                <w:szCs w:val="22"/>
              </w:rPr>
              <w:t>-</w:t>
            </w:r>
          </w:p>
        </w:tc>
        <w:tc>
          <w:tcPr>
            <w:tcW w:w="708" w:type="dxa"/>
          </w:tcPr>
          <w:p w14:paraId="6EA27A85" w14:textId="77777777" w:rsidR="00D63AB9" w:rsidRPr="00CC7F9A" w:rsidRDefault="00D63AB9" w:rsidP="005E62B1">
            <w:pPr>
              <w:jc w:val="center"/>
              <w:rPr>
                <w:sz w:val="22"/>
                <w:szCs w:val="22"/>
              </w:rPr>
            </w:pPr>
            <w:r>
              <w:rPr>
                <w:sz w:val="22"/>
                <w:szCs w:val="22"/>
              </w:rPr>
              <w:t>-</w:t>
            </w:r>
          </w:p>
        </w:tc>
        <w:tc>
          <w:tcPr>
            <w:tcW w:w="709" w:type="dxa"/>
          </w:tcPr>
          <w:p w14:paraId="6A433461" w14:textId="77777777" w:rsidR="00D63AB9" w:rsidRPr="00CC7F9A" w:rsidRDefault="00D63AB9" w:rsidP="005E62B1">
            <w:pPr>
              <w:jc w:val="center"/>
              <w:rPr>
                <w:sz w:val="22"/>
                <w:szCs w:val="22"/>
              </w:rPr>
            </w:pPr>
            <w:r>
              <w:rPr>
                <w:sz w:val="22"/>
                <w:szCs w:val="22"/>
              </w:rPr>
              <w:t>20</w:t>
            </w:r>
          </w:p>
        </w:tc>
        <w:tc>
          <w:tcPr>
            <w:tcW w:w="709" w:type="dxa"/>
          </w:tcPr>
          <w:p w14:paraId="2F3D5504" w14:textId="77777777" w:rsidR="00D63AB9" w:rsidRPr="00CC7F9A" w:rsidRDefault="00D63AB9" w:rsidP="005E62B1">
            <w:pPr>
              <w:jc w:val="center"/>
              <w:rPr>
                <w:sz w:val="22"/>
                <w:szCs w:val="22"/>
              </w:rPr>
            </w:pPr>
            <w:r>
              <w:rPr>
                <w:sz w:val="22"/>
                <w:szCs w:val="22"/>
              </w:rPr>
              <w:t>-</w:t>
            </w:r>
          </w:p>
        </w:tc>
        <w:tc>
          <w:tcPr>
            <w:tcW w:w="709" w:type="dxa"/>
          </w:tcPr>
          <w:p w14:paraId="5EF343E2" w14:textId="77777777" w:rsidR="00D63AB9" w:rsidRPr="00CC7F9A" w:rsidRDefault="00D63AB9" w:rsidP="005E62B1">
            <w:pPr>
              <w:jc w:val="center"/>
              <w:rPr>
                <w:sz w:val="22"/>
                <w:szCs w:val="22"/>
              </w:rPr>
            </w:pPr>
            <w:r>
              <w:rPr>
                <w:sz w:val="22"/>
                <w:szCs w:val="22"/>
              </w:rPr>
              <w:t>-</w:t>
            </w:r>
          </w:p>
        </w:tc>
        <w:tc>
          <w:tcPr>
            <w:tcW w:w="708" w:type="dxa"/>
          </w:tcPr>
          <w:p w14:paraId="35800F3E" w14:textId="77777777" w:rsidR="00D63AB9" w:rsidRPr="00CC7F9A" w:rsidRDefault="00D63AB9" w:rsidP="005E62B1">
            <w:pPr>
              <w:jc w:val="center"/>
              <w:rPr>
                <w:sz w:val="22"/>
                <w:szCs w:val="22"/>
              </w:rPr>
            </w:pPr>
            <w:r>
              <w:rPr>
                <w:sz w:val="22"/>
                <w:szCs w:val="22"/>
              </w:rPr>
              <w:t>-</w:t>
            </w:r>
          </w:p>
        </w:tc>
        <w:tc>
          <w:tcPr>
            <w:tcW w:w="993" w:type="dxa"/>
          </w:tcPr>
          <w:p w14:paraId="0CD584B5" w14:textId="77777777" w:rsidR="00D63AB9" w:rsidRPr="00CC7F9A" w:rsidRDefault="00D63AB9" w:rsidP="005E62B1">
            <w:pPr>
              <w:jc w:val="center"/>
              <w:rPr>
                <w:sz w:val="22"/>
                <w:szCs w:val="22"/>
              </w:rPr>
            </w:pPr>
            <w:r>
              <w:rPr>
                <w:sz w:val="22"/>
                <w:szCs w:val="22"/>
              </w:rPr>
              <w:t>20</w:t>
            </w:r>
          </w:p>
        </w:tc>
      </w:tr>
      <w:tr w:rsidR="00D63AB9" w14:paraId="06787E59" w14:textId="77777777" w:rsidTr="005E62B1">
        <w:trPr>
          <w:jc w:val="center"/>
        </w:trPr>
        <w:tc>
          <w:tcPr>
            <w:tcW w:w="1140" w:type="dxa"/>
          </w:tcPr>
          <w:p w14:paraId="172E0F1F" w14:textId="77777777" w:rsidR="00D63AB9" w:rsidRPr="00CC7F9A" w:rsidRDefault="00D63AB9" w:rsidP="00D63AB9">
            <w:pPr>
              <w:jc w:val="center"/>
              <w:rPr>
                <w:sz w:val="22"/>
                <w:szCs w:val="22"/>
              </w:rPr>
            </w:pPr>
            <w:r w:rsidRPr="00CC7F9A">
              <w:rPr>
                <w:sz w:val="22"/>
                <w:szCs w:val="22"/>
              </w:rPr>
              <w:t>CO3</w:t>
            </w:r>
          </w:p>
        </w:tc>
        <w:tc>
          <w:tcPr>
            <w:tcW w:w="709" w:type="dxa"/>
          </w:tcPr>
          <w:p w14:paraId="5D06D5ED" w14:textId="77777777" w:rsidR="00D63AB9" w:rsidRPr="00CC7F9A" w:rsidRDefault="00D63AB9" w:rsidP="005E62B1">
            <w:pPr>
              <w:jc w:val="center"/>
              <w:rPr>
                <w:sz w:val="22"/>
                <w:szCs w:val="22"/>
              </w:rPr>
            </w:pPr>
            <w:r>
              <w:rPr>
                <w:sz w:val="22"/>
                <w:szCs w:val="22"/>
              </w:rPr>
              <w:t>-</w:t>
            </w:r>
          </w:p>
        </w:tc>
        <w:tc>
          <w:tcPr>
            <w:tcW w:w="708" w:type="dxa"/>
          </w:tcPr>
          <w:p w14:paraId="6A49D1BE" w14:textId="77777777" w:rsidR="00D63AB9" w:rsidRPr="00CC7F9A" w:rsidRDefault="00D63AB9" w:rsidP="005E62B1">
            <w:pPr>
              <w:jc w:val="center"/>
              <w:rPr>
                <w:sz w:val="22"/>
                <w:szCs w:val="22"/>
              </w:rPr>
            </w:pPr>
            <w:r>
              <w:rPr>
                <w:sz w:val="22"/>
                <w:szCs w:val="22"/>
              </w:rPr>
              <w:t>-</w:t>
            </w:r>
          </w:p>
        </w:tc>
        <w:tc>
          <w:tcPr>
            <w:tcW w:w="709" w:type="dxa"/>
          </w:tcPr>
          <w:p w14:paraId="2D004E66" w14:textId="77777777" w:rsidR="00D63AB9" w:rsidRPr="00CC7F9A" w:rsidRDefault="00D63AB9" w:rsidP="005E62B1">
            <w:pPr>
              <w:jc w:val="center"/>
              <w:rPr>
                <w:sz w:val="22"/>
                <w:szCs w:val="22"/>
              </w:rPr>
            </w:pPr>
            <w:r>
              <w:rPr>
                <w:sz w:val="22"/>
                <w:szCs w:val="22"/>
              </w:rPr>
              <w:t>20</w:t>
            </w:r>
          </w:p>
        </w:tc>
        <w:tc>
          <w:tcPr>
            <w:tcW w:w="709" w:type="dxa"/>
          </w:tcPr>
          <w:p w14:paraId="7FCC79DD" w14:textId="77777777" w:rsidR="00D63AB9" w:rsidRPr="00CC7F9A" w:rsidRDefault="00D63AB9" w:rsidP="005E62B1">
            <w:pPr>
              <w:jc w:val="center"/>
              <w:rPr>
                <w:sz w:val="22"/>
                <w:szCs w:val="22"/>
              </w:rPr>
            </w:pPr>
            <w:r>
              <w:rPr>
                <w:sz w:val="22"/>
                <w:szCs w:val="22"/>
              </w:rPr>
              <w:t>-</w:t>
            </w:r>
          </w:p>
        </w:tc>
        <w:tc>
          <w:tcPr>
            <w:tcW w:w="709" w:type="dxa"/>
          </w:tcPr>
          <w:p w14:paraId="626C192E" w14:textId="77777777" w:rsidR="00D63AB9" w:rsidRPr="00CC7F9A" w:rsidRDefault="00D63AB9" w:rsidP="005E62B1">
            <w:pPr>
              <w:jc w:val="center"/>
              <w:rPr>
                <w:sz w:val="22"/>
                <w:szCs w:val="22"/>
              </w:rPr>
            </w:pPr>
            <w:r>
              <w:rPr>
                <w:sz w:val="22"/>
                <w:szCs w:val="22"/>
              </w:rPr>
              <w:t>-</w:t>
            </w:r>
          </w:p>
        </w:tc>
        <w:tc>
          <w:tcPr>
            <w:tcW w:w="708" w:type="dxa"/>
          </w:tcPr>
          <w:p w14:paraId="680EEA53" w14:textId="77777777" w:rsidR="00D63AB9" w:rsidRPr="00CC7F9A" w:rsidRDefault="00D63AB9" w:rsidP="005E62B1">
            <w:pPr>
              <w:jc w:val="center"/>
              <w:rPr>
                <w:sz w:val="22"/>
                <w:szCs w:val="22"/>
              </w:rPr>
            </w:pPr>
            <w:r>
              <w:rPr>
                <w:sz w:val="22"/>
                <w:szCs w:val="22"/>
              </w:rPr>
              <w:t>-</w:t>
            </w:r>
          </w:p>
        </w:tc>
        <w:tc>
          <w:tcPr>
            <w:tcW w:w="993" w:type="dxa"/>
          </w:tcPr>
          <w:p w14:paraId="1F407295" w14:textId="77777777" w:rsidR="00D63AB9" w:rsidRPr="00CC7F9A" w:rsidRDefault="00D63AB9" w:rsidP="005E62B1">
            <w:pPr>
              <w:jc w:val="center"/>
              <w:rPr>
                <w:sz w:val="22"/>
                <w:szCs w:val="22"/>
              </w:rPr>
            </w:pPr>
            <w:r>
              <w:rPr>
                <w:sz w:val="22"/>
                <w:szCs w:val="22"/>
              </w:rPr>
              <w:t>20</w:t>
            </w:r>
          </w:p>
        </w:tc>
      </w:tr>
      <w:tr w:rsidR="00D63AB9" w14:paraId="3189E7F1" w14:textId="77777777" w:rsidTr="005E62B1">
        <w:trPr>
          <w:jc w:val="center"/>
        </w:trPr>
        <w:tc>
          <w:tcPr>
            <w:tcW w:w="1140" w:type="dxa"/>
          </w:tcPr>
          <w:p w14:paraId="5793C2FE" w14:textId="77777777" w:rsidR="00D63AB9" w:rsidRPr="00CC7F9A" w:rsidRDefault="00D63AB9" w:rsidP="00D63AB9">
            <w:pPr>
              <w:jc w:val="center"/>
              <w:rPr>
                <w:sz w:val="22"/>
                <w:szCs w:val="22"/>
              </w:rPr>
            </w:pPr>
            <w:r w:rsidRPr="00CC7F9A">
              <w:rPr>
                <w:sz w:val="22"/>
                <w:szCs w:val="22"/>
              </w:rPr>
              <w:t>CO4</w:t>
            </w:r>
          </w:p>
        </w:tc>
        <w:tc>
          <w:tcPr>
            <w:tcW w:w="709" w:type="dxa"/>
          </w:tcPr>
          <w:p w14:paraId="5AAC7FFC" w14:textId="77777777" w:rsidR="00D63AB9" w:rsidRPr="00CC7F9A" w:rsidRDefault="00D63AB9" w:rsidP="005E62B1">
            <w:pPr>
              <w:jc w:val="center"/>
              <w:rPr>
                <w:sz w:val="22"/>
                <w:szCs w:val="22"/>
              </w:rPr>
            </w:pPr>
            <w:r>
              <w:rPr>
                <w:sz w:val="22"/>
                <w:szCs w:val="22"/>
              </w:rPr>
              <w:t>-</w:t>
            </w:r>
          </w:p>
        </w:tc>
        <w:tc>
          <w:tcPr>
            <w:tcW w:w="708" w:type="dxa"/>
          </w:tcPr>
          <w:p w14:paraId="26B6CE1A" w14:textId="77777777" w:rsidR="00D63AB9" w:rsidRPr="00CC7F9A" w:rsidRDefault="00D63AB9" w:rsidP="005E62B1">
            <w:pPr>
              <w:jc w:val="center"/>
              <w:rPr>
                <w:sz w:val="22"/>
                <w:szCs w:val="22"/>
              </w:rPr>
            </w:pPr>
            <w:r>
              <w:rPr>
                <w:sz w:val="22"/>
                <w:szCs w:val="22"/>
              </w:rPr>
              <w:t>-</w:t>
            </w:r>
          </w:p>
        </w:tc>
        <w:tc>
          <w:tcPr>
            <w:tcW w:w="709" w:type="dxa"/>
          </w:tcPr>
          <w:p w14:paraId="4E0D6FF8" w14:textId="77777777" w:rsidR="00D63AB9" w:rsidRPr="00CC7F9A" w:rsidRDefault="00D63AB9" w:rsidP="005E62B1">
            <w:pPr>
              <w:jc w:val="center"/>
              <w:rPr>
                <w:sz w:val="22"/>
                <w:szCs w:val="22"/>
              </w:rPr>
            </w:pPr>
            <w:r>
              <w:rPr>
                <w:sz w:val="22"/>
                <w:szCs w:val="22"/>
              </w:rPr>
              <w:t>40</w:t>
            </w:r>
          </w:p>
        </w:tc>
        <w:tc>
          <w:tcPr>
            <w:tcW w:w="709" w:type="dxa"/>
          </w:tcPr>
          <w:p w14:paraId="748D6398" w14:textId="77777777" w:rsidR="00D63AB9" w:rsidRPr="00CC7F9A" w:rsidRDefault="00D63AB9" w:rsidP="005E62B1">
            <w:pPr>
              <w:jc w:val="center"/>
              <w:rPr>
                <w:sz w:val="22"/>
                <w:szCs w:val="22"/>
              </w:rPr>
            </w:pPr>
            <w:r>
              <w:rPr>
                <w:sz w:val="22"/>
                <w:szCs w:val="22"/>
              </w:rPr>
              <w:t>-</w:t>
            </w:r>
          </w:p>
        </w:tc>
        <w:tc>
          <w:tcPr>
            <w:tcW w:w="709" w:type="dxa"/>
          </w:tcPr>
          <w:p w14:paraId="6F32AAA3" w14:textId="77777777" w:rsidR="00D63AB9" w:rsidRPr="00CC7F9A" w:rsidRDefault="00D63AB9" w:rsidP="005E62B1">
            <w:pPr>
              <w:jc w:val="center"/>
              <w:rPr>
                <w:sz w:val="22"/>
                <w:szCs w:val="22"/>
              </w:rPr>
            </w:pPr>
            <w:r>
              <w:rPr>
                <w:sz w:val="22"/>
                <w:szCs w:val="22"/>
              </w:rPr>
              <w:t>-</w:t>
            </w:r>
          </w:p>
        </w:tc>
        <w:tc>
          <w:tcPr>
            <w:tcW w:w="708" w:type="dxa"/>
          </w:tcPr>
          <w:p w14:paraId="05C92921" w14:textId="77777777" w:rsidR="00D63AB9" w:rsidRPr="00CC7F9A" w:rsidRDefault="00D63AB9" w:rsidP="005E62B1">
            <w:pPr>
              <w:jc w:val="center"/>
              <w:rPr>
                <w:sz w:val="22"/>
                <w:szCs w:val="22"/>
              </w:rPr>
            </w:pPr>
            <w:r>
              <w:rPr>
                <w:sz w:val="22"/>
                <w:szCs w:val="22"/>
              </w:rPr>
              <w:t>-</w:t>
            </w:r>
          </w:p>
        </w:tc>
        <w:tc>
          <w:tcPr>
            <w:tcW w:w="993" w:type="dxa"/>
          </w:tcPr>
          <w:p w14:paraId="113B787C" w14:textId="77777777" w:rsidR="00D63AB9" w:rsidRPr="00CC7F9A" w:rsidRDefault="00D63AB9" w:rsidP="005E62B1">
            <w:pPr>
              <w:jc w:val="center"/>
              <w:rPr>
                <w:sz w:val="22"/>
                <w:szCs w:val="22"/>
              </w:rPr>
            </w:pPr>
            <w:r>
              <w:rPr>
                <w:sz w:val="22"/>
                <w:szCs w:val="22"/>
              </w:rPr>
              <w:t>40</w:t>
            </w:r>
          </w:p>
        </w:tc>
      </w:tr>
      <w:tr w:rsidR="00D63AB9" w14:paraId="7D4EE95F" w14:textId="77777777" w:rsidTr="005E62B1">
        <w:trPr>
          <w:jc w:val="center"/>
        </w:trPr>
        <w:tc>
          <w:tcPr>
            <w:tcW w:w="1140" w:type="dxa"/>
          </w:tcPr>
          <w:p w14:paraId="1293D98D" w14:textId="77777777" w:rsidR="00D63AB9" w:rsidRPr="00CC7F9A" w:rsidRDefault="00D63AB9" w:rsidP="00D63AB9">
            <w:pPr>
              <w:jc w:val="center"/>
              <w:rPr>
                <w:sz w:val="22"/>
                <w:szCs w:val="22"/>
              </w:rPr>
            </w:pPr>
            <w:r w:rsidRPr="00CC7F9A">
              <w:rPr>
                <w:sz w:val="22"/>
                <w:szCs w:val="22"/>
              </w:rPr>
              <w:t>CO5</w:t>
            </w:r>
          </w:p>
        </w:tc>
        <w:tc>
          <w:tcPr>
            <w:tcW w:w="709" w:type="dxa"/>
          </w:tcPr>
          <w:p w14:paraId="4D0DB743" w14:textId="77777777" w:rsidR="00D63AB9" w:rsidRPr="00CC7F9A" w:rsidRDefault="00D63AB9" w:rsidP="005E62B1">
            <w:pPr>
              <w:jc w:val="center"/>
              <w:rPr>
                <w:sz w:val="22"/>
                <w:szCs w:val="22"/>
              </w:rPr>
            </w:pPr>
            <w:r>
              <w:rPr>
                <w:sz w:val="22"/>
                <w:szCs w:val="22"/>
              </w:rPr>
              <w:t>-</w:t>
            </w:r>
          </w:p>
        </w:tc>
        <w:tc>
          <w:tcPr>
            <w:tcW w:w="708" w:type="dxa"/>
          </w:tcPr>
          <w:p w14:paraId="223C524B" w14:textId="77777777" w:rsidR="00D63AB9" w:rsidRPr="00CC7F9A" w:rsidRDefault="00D63AB9" w:rsidP="005E62B1">
            <w:pPr>
              <w:jc w:val="center"/>
              <w:rPr>
                <w:sz w:val="22"/>
                <w:szCs w:val="22"/>
              </w:rPr>
            </w:pPr>
            <w:r>
              <w:rPr>
                <w:sz w:val="22"/>
                <w:szCs w:val="22"/>
              </w:rPr>
              <w:t>-</w:t>
            </w:r>
          </w:p>
        </w:tc>
        <w:tc>
          <w:tcPr>
            <w:tcW w:w="709" w:type="dxa"/>
          </w:tcPr>
          <w:p w14:paraId="7F2DCFA0" w14:textId="77777777" w:rsidR="00D63AB9" w:rsidRPr="00CC7F9A" w:rsidRDefault="00D63AB9" w:rsidP="005E62B1">
            <w:pPr>
              <w:jc w:val="center"/>
              <w:rPr>
                <w:sz w:val="22"/>
                <w:szCs w:val="22"/>
              </w:rPr>
            </w:pPr>
            <w:r>
              <w:rPr>
                <w:sz w:val="22"/>
                <w:szCs w:val="22"/>
              </w:rPr>
              <w:t>40</w:t>
            </w:r>
          </w:p>
        </w:tc>
        <w:tc>
          <w:tcPr>
            <w:tcW w:w="709" w:type="dxa"/>
          </w:tcPr>
          <w:p w14:paraId="1B8318CD" w14:textId="77777777" w:rsidR="00D63AB9" w:rsidRPr="00CC7F9A" w:rsidRDefault="00D63AB9" w:rsidP="005E62B1">
            <w:pPr>
              <w:jc w:val="center"/>
              <w:rPr>
                <w:sz w:val="22"/>
                <w:szCs w:val="22"/>
              </w:rPr>
            </w:pPr>
            <w:r>
              <w:rPr>
                <w:sz w:val="22"/>
                <w:szCs w:val="22"/>
              </w:rPr>
              <w:t>-</w:t>
            </w:r>
          </w:p>
        </w:tc>
        <w:tc>
          <w:tcPr>
            <w:tcW w:w="709" w:type="dxa"/>
          </w:tcPr>
          <w:p w14:paraId="0F5B24B3" w14:textId="77777777" w:rsidR="00D63AB9" w:rsidRPr="00CC7F9A" w:rsidRDefault="00D63AB9" w:rsidP="005E62B1">
            <w:pPr>
              <w:jc w:val="center"/>
              <w:rPr>
                <w:sz w:val="22"/>
                <w:szCs w:val="22"/>
              </w:rPr>
            </w:pPr>
            <w:r>
              <w:rPr>
                <w:sz w:val="22"/>
                <w:szCs w:val="22"/>
              </w:rPr>
              <w:t>-</w:t>
            </w:r>
          </w:p>
        </w:tc>
        <w:tc>
          <w:tcPr>
            <w:tcW w:w="708" w:type="dxa"/>
          </w:tcPr>
          <w:p w14:paraId="369BB1A8" w14:textId="77777777" w:rsidR="00D63AB9" w:rsidRPr="00CC7F9A" w:rsidRDefault="00D63AB9" w:rsidP="005E62B1">
            <w:pPr>
              <w:jc w:val="center"/>
              <w:rPr>
                <w:sz w:val="22"/>
                <w:szCs w:val="22"/>
              </w:rPr>
            </w:pPr>
            <w:r>
              <w:rPr>
                <w:sz w:val="22"/>
                <w:szCs w:val="22"/>
              </w:rPr>
              <w:t>-</w:t>
            </w:r>
          </w:p>
        </w:tc>
        <w:tc>
          <w:tcPr>
            <w:tcW w:w="993" w:type="dxa"/>
          </w:tcPr>
          <w:p w14:paraId="0DFB5094" w14:textId="77777777" w:rsidR="00D63AB9" w:rsidRPr="00CC7F9A" w:rsidRDefault="00D63AB9" w:rsidP="005E62B1">
            <w:pPr>
              <w:jc w:val="center"/>
              <w:rPr>
                <w:sz w:val="22"/>
                <w:szCs w:val="22"/>
              </w:rPr>
            </w:pPr>
            <w:r>
              <w:rPr>
                <w:sz w:val="22"/>
                <w:szCs w:val="22"/>
              </w:rPr>
              <w:t>40</w:t>
            </w:r>
          </w:p>
        </w:tc>
      </w:tr>
      <w:tr w:rsidR="00D63AB9" w14:paraId="73925F5B" w14:textId="77777777" w:rsidTr="005E62B1">
        <w:trPr>
          <w:jc w:val="center"/>
        </w:trPr>
        <w:tc>
          <w:tcPr>
            <w:tcW w:w="1140" w:type="dxa"/>
          </w:tcPr>
          <w:p w14:paraId="575BD6C6" w14:textId="77777777" w:rsidR="00D63AB9" w:rsidRPr="00CC7F9A" w:rsidRDefault="00D63AB9" w:rsidP="00D63AB9">
            <w:pPr>
              <w:jc w:val="center"/>
              <w:rPr>
                <w:sz w:val="22"/>
                <w:szCs w:val="22"/>
              </w:rPr>
            </w:pPr>
            <w:r w:rsidRPr="00CC7F9A">
              <w:rPr>
                <w:sz w:val="22"/>
                <w:szCs w:val="22"/>
              </w:rPr>
              <w:t>CO6</w:t>
            </w:r>
          </w:p>
        </w:tc>
        <w:tc>
          <w:tcPr>
            <w:tcW w:w="709" w:type="dxa"/>
          </w:tcPr>
          <w:p w14:paraId="794B4E1B" w14:textId="77777777" w:rsidR="00D63AB9" w:rsidRPr="00CC7F9A" w:rsidRDefault="00D63AB9" w:rsidP="005E62B1">
            <w:pPr>
              <w:jc w:val="center"/>
              <w:rPr>
                <w:sz w:val="22"/>
                <w:szCs w:val="22"/>
              </w:rPr>
            </w:pPr>
            <w:r>
              <w:rPr>
                <w:sz w:val="22"/>
                <w:szCs w:val="22"/>
              </w:rPr>
              <w:t>-</w:t>
            </w:r>
          </w:p>
        </w:tc>
        <w:tc>
          <w:tcPr>
            <w:tcW w:w="708" w:type="dxa"/>
          </w:tcPr>
          <w:p w14:paraId="59005C64" w14:textId="77777777" w:rsidR="00D63AB9" w:rsidRPr="00CC7F9A" w:rsidRDefault="00D63AB9" w:rsidP="005E62B1">
            <w:pPr>
              <w:jc w:val="center"/>
              <w:rPr>
                <w:sz w:val="22"/>
                <w:szCs w:val="22"/>
              </w:rPr>
            </w:pPr>
            <w:r>
              <w:rPr>
                <w:sz w:val="22"/>
                <w:szCs w:val="22"/>
              </w:rPr>
              <w:t>-</w:t>
            </w:r>
          </w:p>
        </w:tc>
        <w:tc>
          <w:tcPr>
            <w:tcW w:w="709" w:type="dxa"/>
          </w:tcPr>
          <w:p w14:paraId="7DE54875" w14:textId="77777777" w:rsidR="00D63AB9" w:rsidRPr="00CC7F9A" w:rsidRDefault="00D63AB9" w:rsidP="005E62B1">
            <w:pPr>
              <w:jc w:val="center"/>
              <w:rPr>
                <w:sz w:val="22"/>
                <w:szCs w:val="22"/>
              </w:rPr>
            </w:pPr>
            <w:r>
              <w:rPr>
                <w:sz w:val="22"/>
                <w:szCs w:val="22"/>
              </w:rPr>
              <w:t>20</w:t>
            </w:r>
          </w:p>
        </w:tc>
        <w:tc>
          <w:tcPr>
            <w:tcW w:w="709" w:type="dxa"/>
          </w:tcPr>
          <w:p w14:paraId="6019B26E" w14:textId="77777777" w:rsidR="00D63AB9" w:rsidRPr="00CC7F9A" w:rsidRDefault="00D63AB9" w:rsidP="005E62B1">
            <w:pPr>
              <w:jc w:val="center"/>
              <w:rPr>
                <w:sz w:val="22"/>
                <w:szCs w:val="22"/>
              </w:rPr>
            </w:pPr>
            <w:r>
              <w:rPr>
                <w:sz w:val="22"/>
                <w:szCs w:val="22"/>
              </w:rPr>
              <w:t>-</w:t>
            </w:r>
          </w:p>
        </w:tc>
        <w:tc>
          <w:tcPr>
            <w:tcW w:w="709" w:type="dxa"/>
          </w:tcPr>
          <w:p w14:paraId="54DEFE9A" w14:textId="77777777" w:rsidR="00D63AB9" w:rsidRPr="00CC7F9A" w:rsidRDefault="00D63AB9" w:rsidP="005E62B1">
            <w:pPr>
              <w:jc w:val="center"/>
              <w:rPr>
                <w:sz w:val="22"/>
                <w:szCs w:val="22"/>
              </w:rPr>
            </w:pPr>
            <w:r>
              <w:rPr>
                <w:sz w:val="22"/>
                <w:szCs w:val="22"/>
              </w:rPr>
              <w:t>-</w:t>
            </w:r>
          </w:p>
        </w:tc>
        <w:tc>
          <w:tcPr>
            <w:tcW w:w="708" w:type="dxa"/>
          </w:tcPr>
          <w:p w14:paraId="09DA2F38" w14:textId="77777777" w:rsidR="00D63AB9" w:rsidRPr="00CC7F9A" w:rsidRDefault="00D63AB9" w:rsidP="005E62B1">
            <w:pPr>
              <w:jc w:val="center"/>
              <w:rPr>
                <w:sz w:val="22"/>
                <w:szCs w:val="22"/>
              </w:rPr>
            </w:pPr>
            <w:r>
              <w:rPr>
                <w:sz w:val="22"/>
                <w:szCs w:val="22"/>
              </w:rPr>
              <w:t>-</w:t>
            </w:r>
          </w:p>
        </w:tc>
        <w:tc>
          <w:tcPr>
            <w:tcW w:w="993" w:type="dxa"/>
          </w:tcPr>
          <w:p w14:paraId="12521F95" w14:textId="77777777" w:rsidR="00D63AB9" w:rsidRPr="00CC7F9A" w:rsidRDefault="00D63AB9" w:rsidP="005E62B1">
            <w:pPr>
              <w:jc w:val="center"/>
              <w:rPr>
                <w:sz w:val="22"/>
                <w:szCs w:val="22"/>
              </w:rPr>
            </w:pPr>
            <w:r>
              <w:rPr>
                <w:sz w:val="22"/>
                <w:szCs w:val="22"/>
              </w:rPr>
              <w:t>20</w:t>
            </w:r>
          </w:p>
        </w:tc>
      </w:tr>
      <w:tr w:rsidR="00D63AB9" w14:paraId="35A870AA" w14:textId="77777777" w:rsidTr="00CA4F97">
        <w:trPr>
          <w:jc w:val="center"/>
        </w:trPr>
        <w:tc>
          <w:tcPr>
            <w:tcW w:w="5392" w:type="dxa"/>
            <w:gridSpan w:val="7"/>
          </w:tcPr>
          <w:p w14:paraId="51612A28" w14:textId="77777777" w:rsidR="00D63AB9" w:rsidRPr="00CC7F9A" w:rsidRDefault="00D63AB9" w:rsidP="00D63AB9">
            <w:pPr>
              <w:rPr>
                <w:sz w:val="22"/>
                <w:szCs w:val="22"/>
              </w:rPr>
            </w:pPr>
          </w:p>
        </w:tc>
        <w:tc>
          <w:tcPr>
            <w:tcW w:w="993" w:type="dxa"/>
          </w:tcPr>
          <w:p w14:paraId="179B235D"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19F70759" w14:textId="77777777" w:rsidR="00D63AB9" w:rsidRDefault="00D63AB9" w:rsidP="00856324"/>
    <w:p w14:paraId="34E18FCA" w14:textId="77777777" w:rsidR="00D63AB9" w:rsidRDefault="00D63AB9" w:rsidP="00856324"/>
    <w:p w14:paraId="4C560389" w14:textId="77777777" w:rsidR="00D63AB9" w:rsidRDefault="00D63AB9" w:rsidP="00856324"/>
    <w:p w14:paraId="1AD27FBB" w14:textId="77777777" w:rsidR="00D63AB9" w:rsidRDefault="00D63AB9" w:rsidP="00D75201"/>
    <w:p w14:paraId="187ADE0F" w14:textId="77777777" w:rsidR="00D63AB9" w:rsidRDefault="00D63AB9" w:rsidP="00D75201"/>
    <w:p w14:paraId="3CA5B6F9" w14:textId="77777777" w:rsidR="00D63AB9" w:rsidRDefault="00D63AB9" w:rsidP="00D75201"/>
    <w:p w14:paraId="3C6939E9" w14:textId="77777777" w:rsidR="00D63AB9" w:rsidRDefault="00D63AB9" w:rsidP="00D75201"/>
    <w:p w14:paraId="2BDF761D" w14:textId="77777777" w:rsidR="00D63AB9" w:rsidRDefault="00D63AB9" w:rsidP="00D75201"/>
    <w:p w14:paraId="36C3018A" w14:textId="77777777" w:rsidR="00D63AB9" w:rsidRDefault="00D63AB9" w:rsidP="00D75201"/>
    <w:p w14:paraId="721EDE27" w14:textId="77777777" w:rsidR="00D63AB9" w:rsidRDefault="00D63AB9" w:rsidP="00D75201"/>
    <w:p w14:paraId="253D61E6" w14:textId="77777777" w:rsidR="00D63AB9" w:rsidRDefault="00D63AB9" w:rsidP="00D75201"/>
    <w:p w14:paraId="3EE18567" w14:textId="77777777" w:rsidR="00D63AB9" w:rsidRDefault="00D63AB9" w:rsidP="00D75201"/>
    <w:p w14:paraId="6CC799E1" w14:textId="77777777" w:rsidR="00D63AB9" w:rsidRDefault="00D63AB9" w:rsidP="00D75201"/>
    <w:p w14:paraId="4067484C" w14:textId="77777777" w:rsidR="00D63AB9" w:rsidRDefault="00D63AB9" w:rsidP="00D75201"/>
    <w:p w14:paraId="554D5351" w14:textId="77777777" w:rsidR="00D63AB9" w:rsidRDefault="00D63AB9" w:rsidP="00D75201"/>
    <w:p w14:paraId="12821DC0" w14:textId="77777777" w:rsidR="00D63AB9" w:rsidRDefault="00D63AB9" w:rsidP="00D75201"/>
    <w:p w14:paraId="24BC01A1" w14:textId="77777777" w:rsidR="00D63AB9" w:rsidRDefault="00D63AB9" w:rsidP="00D75201"/>
    <w:p w14:paraId="6C082F5C"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99E4985" wp14:editId="78777251">
            <wp:extent cx="5734050" cy="838200"/>
            <wp:effectExtent l="0" t="0" r="0" b="0"/>
            <wp:docPr id="1108584833" name="Picture 11085848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0DC925" w14:textId="77777777" w:rsidR="00D63AB9" w:rsidRDefault="00D63AB9" w:rsidP="00D63AB9">
      <w:pPr>
        <w:jc w:val="center"/>
        <w:rPr>
          <w:b/>
          <w:bCs/>
        </w:rPr>
      </w:pPr>
    </w:p>
    <w:p w14:paraId="58EA597F" w14:textId="77777777" w:rsidR="00D63AB9" w:rsidRDefault="00D63AB9" w:rsidP="00D63AB9">
      <w:pPr>
        <w:jc w:val="center"/>
        <w:rPr>
          <w:b/>
          <w:bCs/>
        </w:rPr>
      </w:pPr>
      <w:r>
        <w:rPr>
          <w:b/>
          <w:bCs/>
        </w:rPr>
        <w:t>END SEMESTER EXAMINATION – NOV / DEC 2024</w:t>
      </w:r>
    </w:p>
    <w:p w14:paraId="31783ACC"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3651C6AE" w14:textId="77777777" w:rsidTr="00D63AB9">
        <w:trPr>
          <w:trHeight w:val="397"/>
          <w:jc w:val="center"/>
        </w:trPr>
        <w:tc>
          <w:tcPr>
            <w:tcW w:w="1555" w:type="dxa"/>
            <w:vAlign w:val="center"/>
          </w:tcPr>
          <w:p w14:paraId="6C747FE5"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4C5B6196" w14:textId="77777777" w:rsidR="00D63AB9" w:rsidRPr="0037089B" w:rsidRDefault="00D63AB9" w:rsidP="00D63AB9">
            <w:pPr>
              <w:pStyle w:val="Title"/>
              <w:jc w:val="left"/>
              <w:rPr>
                <w:b/>
                <w:sz w:val="22"/>
                <w:szCs w:val="22"/>
              </w:rPr>
            </w:pPr>
            <w:r>
              <w:rPr>
                <w:b/>
                <w:sz w:val="22"/>
                <w:szCs w:val="22"/>
              </w:rPr>
              <w:t>20MA1001</w:t>
            </w:r>
          </w:p>
        </w:tc>
        <w:tc>
          <w:tcPr>
            <w:tcW w:w="1417" w:type="dxa"/>
            <w:vAlign w:val="center"/>
          </w:tcPr>
          <w:p w14:paraId="68BB98D2"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7FE2AE9D"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736F97ED" w14:textId="77777777" w:rsidTr="00D63AB9">
        <w:trPr>
          <w:trHeight w:val="397"/>
          <w:jc w:val="center"/>
        </w:trPr>
        <w:tc>
          <w:tcPr>
            <w:tcW w:w="1555" w:type="dxa"/>
            <w:vAlign w:val="center"/>
          </w:tcPr>
          <w:p w14:paraId="7A3FCE9C"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7CE628DC" w14:textId="77777777" w:rsidR="00D63AB9" w:rsidRPr="0037089B" w:rsidRDefault="00D63AB9" w:rsidP="00D63AB9">
            <w:pPr>
              <w:pStyle w:val="Title"/>
              <w:jc w:val="left"/>
              <w:rPr>
                <w:b/>
                <w:sz w:val="22"/>
                <w:szCs w:val="22"/>
              </w:rPr>
            </w:pPr>
            <w:r>
              <w:rPr>
                <w:b/>
                <w:sz w:val="22"/>
                <w:szCs w:val="22"/>
              </w:rPr>
              <w:t>ANALYTIC GEOMETRY, CALCULUS AND LINEAR ALGEBRA</w:t>
            </w:r>
          </w:p>
        </w:tc>
        <w:tc>
          <w:tcPr>
            <w:tcW w:w="1417" w:type="dxa"/>
            <w:vAlign w:val="center"/>
          </w:tcPr>
          <w:p w14:paraId="24BA793C"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20C9A946" w14:textId="77777777" w:rsidR="00D63AB9" w:rsidRPr="0037089B" w:rsidRDefault="00D63AB9" w:rsidP="00D63AB9">
            <w:pPr>
              <w:pStyle w:val="Title"/>
              <w:jc w:val="left"/>
              <w:rPr>
                <w:b/>
                <w:sz w:val="22"/>
                <w:szCs w:val="22"/>
              </w:rPr>
            </w:pPr>
            <w:r w:rsidRPr="0037089B">
              <w:rPr>
                <w:b/>
                <w:sz w:val="22"/>
                <w:szCs w:val="22"/>
              </w:rPr>
              <w:t>100</w:t>
            </w:r>
          </w:p>
        </w:tc>
      </w:tr>
    </w:tbl>
    <w:p w14:paraId="1B245377"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63AB9" w:rsidRPr="009C4175" w14:paraId="10679145" w14:textId="77777777" w:rsidTr="00D63AB9">
        <w:trPr>
          <w:trHeight w:val="552"/>
        </w:trPr>
        <w:tc>
          <w:tcPr>
            <w:tcW w:w="272" w:type="pct"/>
          </w:tcPr>
          <w:p w14:paraId="5BA2B327" w14:textId="77777777" w:rsidR="00D63AB9" w:rsidRPr="009C4175" w:rsidRDefault="00D63AB9" w:rsidP="00D63AB9">
            <w:pPr>
              <w:jc w:val="center"/>
              <w:rPr>
                <w:b/>
              </w:rPr>
            </w:pPr>
            <w:r w:rsidRPr="009C4175">
              <w:rPr>
                <w:b/>
              </w:rPr>
              <w:t>Q. No.</w:t>
            </w:r>
          </w:p>
        </w:tc>
        <w:tc>
          <w:tcPr>
            <w:tcW w:w="3929" w:type="pct"/>
            <w:gridSpan w:val="2"/>
            <w:vAlign w:val="center"/>
          </w:tcPr>
          <w:p w14:paraId="0BBFBE7B" w14:textId="77777777" w:rsidR="00D63AB9" w:rsidRPr="009C4175" w:rsidRDefault="00D63AB9" w:rsidP="00D63AB9">
            <w:pPr>
              <w:jc w:val="center"/>
              <w:rPr>
                <w:b/>
              </w:rPr>
            </w:pPr>
            <w:r w:rsidRPr="009C4175">
              <w:rPr>
                <w:b/>
              </w:rPr>
              <w:t>Questions</w:t>
            </w:r>
          </w:p>
        </w:tc>
        <w:tc>
          <w:tcPr>
            <w:tcW w:w="319" w:type="pct"/>
            <w:vAlign w:val="center"/>
          </w:tcPr>
          <w:p w14:paraId="55FB29F5" w14:textId="77777777" w:rsidR="00D63AB9" w:rsidRPr="009C4175" w:rsidRDefault="00D63AB9" w:rsidP="00D63AB9">
            <w:pPr>
              <w:jc w:val="center"/>
              <w:rPr>
                <w:b/>
              </w:rPr>
            </w:pPr>
            <w:r w:rsidRPr="009C4175">
              <w:rPr>
                <w:b/>
              </w:rPr>
              <w:t>CO</w:t>
            </w:r>
          </w:p>
        </w:tc>
        <w:tc>
          <w:tcPr>
            <w:tcW w:w="256" w:type="pct"/>
            <w:vAlign w:val="center"/>
          </w:tcPr>
          <w:p w14:paraId="1F857B77" w14:textId="77777777" w:rsidR="00D63AB9" w:rsidRPr="009C4175" w:rsidRDefault="00D63AB9" w:rsidP="00D63AB9">
            <w:pPr>
              <w:jc w:val="center"/>
              <w:rPr>
                <w:b/>
              </w:rPr>
            </w:pPr>
            <w:r w:rsidRPr="009C4175">
              <w:rPr>
                <w:b/>
              </w:rPr>
              <w:t>BL</w:t>
            </w:r>
          </w:p>
        </w:tc>
        <w:tc>
          <w:tcPr>
            <w:tcW w:w="224" w:type="pct"/>
            <w:vAlign w:val="center"/>
          </w:tcPr>
          <w:p w14:paraId="5EDE4771" w14:textId="77777777" w:rsidR="00D63AB9" w:rsidRPr="009C4175" w:rsidRDefault="00D63AB9" w:rsidP="00D63AB9">
            <w:pPr>
              <w:jc w:val="center"/>
              <w:rPr>
                <w:b/>
              </w:rPr>
            </w:pPr>
            <w:r w:rsidRPr="009C4175">
              <w:rPr>
                <w:b/>
              </w:rPr>
              <w:t>M</w:t>
            </w:r>
          </w:p>
        </w:tc>
      </w:tr>
      <w:tr w:rsidR="00D63AB9" w:rsidRPr="009C4175" w14:paraId="66D284B7" w14:textId="77777777" w:rsidTr="00D63AB9">
        <w:trPr>
          <w:trHeight w:val="550"/>
        </w:trPr>
        <w:tc>
          <w:tcPr>
            <w:tcW w:w="5000" w:type="pct"/>
            <w:gridSpan w:val="6"/>
            <w:vAlign w:val="center"/>
          </w:tcPr>
          <w:p w14:paraId="703CC806" w14:textId="77777777" w:rsidR="00D63AB9" w:rsidRPr="009C4175" w:rsidRDefault="00D63AB9" w:rsidP="00D63AB9">
            <w:pPr>
              <w:jc w:val="center"/>
              <w:rPr>
                <w:b/>
              </w:rPr>
            </w:pPr>
            <w:r w:rsidRPr="009C4175">
              <w:rPr>
                <w:b/>
              </w:rPr>
              <w:t>PART – A (10 X 1 = 10 MARKS)</w:t>
            </w:r>
          </w:p>
        </w:tc>
      </w:tr>
      <w:tr w:rsidR="00D63AB9" w:rsidRPr="009C4175" w14:paraId="665441B4" w14:textId="77777777" w:rsidTr="00D63AB9">
        <w:trPr>
          <w:trHeight w:val="283"/>
        </w:trPr>
        <w:tc>
          <w:tcPr>
            <w:tcW w:w="272" w:type="pct"/>
          </w:tcPr>
          <w:p w14:paraId="353A481B" w14:textId="77777777" w:rsidR="00D63AB9" w:rsidRPr="009C4175" w:rsidRDefault="00D63AB9" w:rsidP="00D63AB9">
            <w:pPr>
              <w:jc w:val="center"/>
            </w:pPr>
            <w:r w:rsidRPr="009C4175">
              <w:t>1.</w:t>
            </w:r>
          </w:p>
        </w:tc>
        <w:tc>
          <w:tcPr>
            <w:tcW w:w="3929" w:type="pct"/>
            <w:gridSpan w:val="2"/>
          </w:tcPr>
          <w:p w14:paraId="17ED15AB" w14:textId="77777777" w:rsidR="00D63AB9" w:rsidRPr="009C4175" w:rsidRDefault="00D63AB9" w:rsidP="00D63AB9">
            <w:pPr>
              <w:autoSpaceDE w:val="0"/>
              <w:autoSpaceDN w:val="0"/>
              <w:adjustRightInd w:val="0"/>
            </w:pPr>
            <w:r>
              <w:t>Write t</w:t>
            </w:r>
            <w:r w:rsidRPr="00045CCE">
              <w:t>he equation of the straight line with slope 7 and </w:t>
            </w:r>
            <w:r w:rsidRPr="00045CCE">
              <w:rPr>
                <w:rStyle w:val="Emphasis"/>
              </w:rPr>
              <w:t>y</w:t>
            </w:r>
            <w:r w:rsidRPr="00045CCE">
              <w:t>-intercept 5.</w:t>
            </w:r>
          </w:p>
        </w:tc>
        <w:tc>
          <w:tcPr>
            <w:tcW w:w="319" w:type="pct"/>
          </w:tcPr>
          <w:p w14:paraId="7D64FD23" w14:textId="77777777" w:rsidR="00D63AB9" w:rsidRPr="009C4175" w:rsidRDefault="00D63AB9" w:rsidP="00D63AB9">
            <w:pPr>
              <w:jc w:val="center"/>
            </w:pPr>
            <w:r w:rsidRPr="009C4175">
              <w:t>CO1</w:t>
            </w:r>
          </w:p>
        </w:tc>
        <w:tc>
          <w:tcPr>
            <w:tcW w:w="256" w:type="pct"/>
          </w:tcPr>
          <w:p w14:paraId="26501483" w14:textId="77777777" w:rsidR="00D63AB9" w:rsidRPr="009C4175" w:rsidRDefault="00D63AB9" w:rsidP="00D63AB9">
            <w:pPr>
              <w:jc w:val="center"/>
            </w:pPr>
            <w:r w:rsidRPr="009C4175">
              <w:t>U</w:t>
            </w:r>
          </w:p>
        </w:tc>
        <w:tc>
          <w:tcPr>
            <w:tcW w:w="224" w:type="pct"/>
          </w:tcPr>
          <w:p w14:paraId="692FB589" w14:textId="77777777" w:rsidR="00D63AB9" w:rsidRPr="009C4175" w:rsidRDefault="00D63AB9" w:rsidP="00D63AB9">
            <w:pPr>
              <w:jc w:val="center"/>
            </w:pPr>
            <w:r w:rsidRPr="009C4175">
              <w:t>1</w:t>
            </w:r>
          </w:p>
        </w:tc>
      </w:tr>
      <w:tr w:rsidR="00D63AB9" w:rsidRPr="009C4175" w14:paraId="461F1378" w14:textId="77777777" w:rsidTr="00D63AB9">
        <w:trPr>
          <w:trHeight w:val="283"/>
        </w:trPr>
        <w:tc>
          <w:tcPr>
            <w:tcW w:w="272" w:type="pct"/>
          </w:tcPr>
          <w:p w14:paraId="496976AC" w14:textId="77777777" w:rsidR="00D63AB9" w:rsidRPr="009C4175" w:rsidRDefault="00D63AB9" w:rsidP="00D63AB9">
            <w:pPr>
              <w:jc w:val="center"/>
            </w:pPr>
            <w:r w:rsidRPr="009C4175">
              <w:t>2.</w:t>
            </w:r>
          </w:p>
        </w:tc>
        <w:tc>
          <w:tcPr>
            <w:tcW w:w="3929" w:type="pct"/>
            <w:gridSpan w:val="2"/>
          </w:tcPr>
          <w:p w14:paraId="6DFA8DFB" w14:textId="77777777" w:rsidR="00D63AB9" w:rsidRPr="009C4175" w:rsidRDefault="00D63AB9" w:rsidP="00D63AB9">
            <w:r>
              <w:t>Write t</w:t>
            </w:r>
            <w:r w:rsidRPr="00045CCE">
              <w:t xml:space="preserve">he equation of a circle with </w:t>
            </w:r>
            <w:proofErr w:type="spellStart"/>
            <w:r w:rsidRPr="00045CCE">
              <w:t>centre</w:t>
            </w:r>
            <w:proofErr w:type="spellEnd"/>
            <w:r w:rsidRPr="00045CCE">
              <w:t xml:space="preserve"> (2, 3) and radius 2 units.</w:t>
            </w:r>
          </w:p>
        </w:tc>
        <w:tc>
          <w:tcPr>
            <w:tcW w:w="319" w:type="pct"/>
          </w:tcPr>
          <w:p w14:paraId="4025CCCC" w14:textId="77777777" w:rsidR="00D63AB9" w:rsidRPr="009C4175" w:rsidRDefault="00D63AB9" w:rsidP="00D63AB9">
            <w:pPr>
              <w:jc w:val="center"/>
            </w:pPr>
            <w:r w:rsidRPr="009C4175">
              <w:t>CO1</w:t>
            </w:r>
          </w:p>
        </w:tc>
        <w:tc>
          <w:tcPr>
            <w:tcW w:w="256" w:type="pct"/>
          </w:tcPr>
          <w:p w14:paraId="052E7645" w14:textId="77777777" w:rsidR="00D63AB9" w:rsidRPr="009C4175" w:rsidRDefault="00D63AB9" w:rsidP="00D63AB9">
            <w:pPr>
              <w:jc w:val="center"/>
            </w:pPr>
            <w:r w:rsidRPr="009C4175">
              <w:t>R</w:t>
            </w:r>
          </w:p>
        </w:tc>
        <w:tc>
          <w:tcPr>
            <w:tcW w:w="224" w:type="pct"/>
          </w:tcPr>
          <w:p w14:paraId="627BE578" w14:textId="77777777" w:rsidR="00D63AB9" w:rsidRPr="009C4175" w:rsidRDefault="00D63AB9" w:rsidP="00D63AB9">
            <w:pPr>
              <w:jc w:val="center"/>
            </w:pPr>
            <w:r w:rsidRPr="009C4175">
              <w:t>1</w:t>
            </w:r>
          </w:p>
        </w:tc>
      </w:tr>
      <w:tr w:rsidR="00D63AB9" w:rsidRPr="009C4175" w14:paraId="2DDA73F6" w14:textId="77777777" w:rsidTr="00D63AB9">
        <w:trPr>
          <w:trHeight w:val="283"/>
        </w:trPr>
        <w:tc>
          <w:tcPr>
            <w:tcW w:w="272" w:type="pct"/>
          </w:tcPr>
          <w:p w14:paraId="313ACB7F" w14:textId="77777777" w:rsidR="00D63AB9" w:rsidRPr="009C4175" w:rsidRDefault="00D63AB9" w:rsidP="00D63AB9">
            <w:pPr>
              <w:jc w:val="center"/>
            </w:pPr>
            <w:r w:rsidRPr="009C4175">
              <w:t>3.</w:t>
            </w:r>
          </w:p>
        </w:tc>
        <w:tc>
          <w:tcPr>
            <w:tcW w:w="3929" w:type="pct"/>
            <w:gridSpan w:val="2"/>
          </w:tcPr>
          <w:p w14:paraId="379D8601" w14:textId="77777777" w:rsidR="00D63AB9" w:rsidRPr="009C4175" w:rsidRDefault="00D63AB9" w:rsidP="00D63AB9">
            <w:r w:rsidRPr="003012A8">
              <w:t xml:space="preserve">Find the </w:t>
            </w:r>
            <w:proofErr w:type="spellStart"/>
            <w:r w:rsidRPr="003012A8">
              <w:t>eigen</w:t>
            </w:r>
            <w:proofErr w:type="spellEnd"/>
            <w:r w:rsidRPr="003012A8">
              <w:t xml:space="preserve"> values of the matrix</w:t>
            </w:r>
            <w:r>
              <w:t xml:space="preserve"> </w:t>
            </w:r>
            <m:oMath>
              <m:r>
                <w:rPr>
                  <w:rFonts w:ascii="Cambria Math" w:hAnsi="Cambria Math"/>
                </w:rPr>
                <m:t>A</m:t>
              </m:r>
              <m:r>
                <w:rPr>
                  <w:rFonts w:ascii="Cambria Math"/>
                </w:rPr>
                <m:t>=</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7</m:t>
                        </m:r>
                      </m:e>
                      <m:e>
                        <m:r>
                          <w:rPr>
                            <w:rFonts w:ascii="Cambria Math"/>
                          </w:rPr>
                          <m:t>6</m:t>
                        </m:r>
                      </m:e>
                      <m:e>
                        <m:r>
                          <w:rPr>
                            <w:rFonts w:ascii="Cambria Math"/>
                          </w:rPr>
                          <m:t>1</m:t>
                        </m:r>
                      </m:e>
                    </m:mr>
                    <m:mr>
                      <m:e>
                        <m:r>
                          <w:rPr>
                            <w:rFonts w:ascii="Cambria Math"/>
                          </w:rPr>
                          <m:t>0</m:t>
                        </m:r>
                      </m:e>
                      <m:e>
                        <m:r>
                          <w:rPr>
                            <w:rFonts w:ascii="Cambria Math"/>
                          </w:rPr>
                          <m:t>-</m:t>
                        </m:r>
                        <m:r>
                          <w:rPr>
                            <w:rFonts w:ascii="Cambria Math"/>
                          </w:rPr>
                          <m:t>2</m:t>
                        </m:r>
                      </m:e>
                      <m:e>
                        <m:r>
                          <w:rPr>
                            <w:rFonts w:ascii="Cambria Math"/>
                          </w:rPr>
                          <m:t>8</m:t>
                        </m:r>
                      </m:e>
                    </m:mr>
                    <m:mr>
                      <m:e>
                        <m:r>
                          <w:rPr>
                            <w:rFonts w:ascii="Cambria Math"/>
                          </w:rPr>
                          <m:t>0</m:t>
                        </m:r>
                      </m:e>
                      <m:e>
                        <m:r>
                          <w:rPr>
                            <w:rFonts w:ascii="Cambria Math"/>
                          </w:rPr>
                          <m:t>0</m:t>
                        </m:r>
                      </m:e>
                      <m:e>
                        <m:r>
                          <w:rPr>
                            <w:rFonts w:ascii="Cambria Math"/>
                          </w:rPr>
                          <m:t>5</m:t>
                        </m:r>
                      </m:e>
                    </m:mr>
                  </m:m>
                </m:e>
              </m:d>
              <m:r>
                <w:rPr>
                  <w:rFonts w:ascii="Cambria Math"/>
                </w:rPr>
                <m:t>.</m:t>
              </m:r>
            </m:oMath>
          </w:p>
        </w:tc>
        <w:tc>
          <w:tcPr>
            <w:tcW w:w="319" w:type="pct"/>
          </w:tcPr>
          <w:p w14:paraId="312A970D" w14:textId="77777777" w:rsidR="00D63AB9" w:rsidRPr="009C4175" w:rsidRDefault="00D63AB9" w:rsidP="00D63AB9">
            <w:pPr>
              <w:jc w:val="center"/>
            </w:pPr>
            <w:r w:rsidRPr="009C4175">
              <w:t>CO2</w:t>
            </w:r>
          </w:p>
        </w:tc>
        <w:tc>
          <w:tcPr>
            <w:tcW w:w="256" w:type="pct"/>
          </w:tcPr>
          <w:p w14:paraId="49F19A86" w14:textId="77777777" w:rsidR="00D63AB9" w:rsidRPr="009C4175" w:rsidRDefault="00D63AB9" w:rsidP="00D63AB9">
            <w:pPr>
              <w:jc w:val="center"/>
            </w:pPr>
            <w:r w:rsidRPr="009C4175">
              <w:t>R</w:t>
            </w:r>
          </w:p>
        </w:tc>
        <w:tc>
          <w:tcPr>
            <w:tcW w:w="224" w:type="pct"/>
          </w:tcPr>
          <w:p w14:paraId="54C1E77C" w14:textId="77777777" w:rsidR="00D63AB9" w:rsidRPr="009C4175" w:rsidRDefault="00D63AB9" w:rsidP="00D63AB9">
            <w:pPr>
              <w:jc w:val="center"/>
            </w:pPr>
            <w:r w:rsidRPr="009C4175">
              <w:t>1</w:t>
            </w:r>
          </w:p>
        </w:tc>
      </w:tr>
      <w:tr w:rsidR="00D63AB9" w:rsidRPr="009C4175" w14:paraId="76527529" w14:textId="77777777" w:rsidTr="00D63AB9">
        <w:trPr>
          <w:trHeight w:val="283"/>
        </w:trPr>
        <w:tc>
          <w:tcPr>
            <w:tcW w:w="272" w:type="pct"/>
          </w:tcPr>
          <w:p w14:paraId="309F7E22" w14:textId="77777777" w:rsidR="00D63AB9" w:rsidRPr="009C4175" w:rsidRDefault="00D63AB9" w:rsidP="00D63AB9">
            <w:pPr>
              <w:jc w:val="center"/>
            </w:pPr>
            <w:r w:rsidRPr="009C4175">
              <w:t>4.</w:t>
            </w:r>
          </w:p>
        </w:tc>
        <w:tc>
          <w:tcPr>
            <w:tcW w:w="3929" w:type="pct"/>
            <w:gridSpan w:val="2"/>
          </w:tcPr>
          <w:p w14:paraId="71B6A90D" w14:textId="77777777" w:rsidR="00D63AB9" w:rsidRPr="009C4175" w:rsidRDefault="00D63AB9" w:rsidP="00D63AB9">
            <w:r w:rsidRPr="003012A8">
              <w:t xml:space="preserve">If </w:t>
            </w:r>
            <w:r>
              <w:t>3</w:t>
            </w:r>
            <w:r w:rsidRPr="003012A8">
              <w:t>,</w:t>
            </w:r>
            <w:r>
              <w:t xml:space="preserve"> 5</w:t>
            </w:r>
            <w:r w:rsidRPr="003012A8">
              <w:t>,</w:t>
            </w:r>
            <w:r>
              <w:t xml:space="preserve"> 6</w:t>
            </w:r>
            <w:r w:rsidRPr="003012A8">
              <w:t xml:space="preserve"> are the </w:t>
            </w:r>
            <w:proofErr w:type="spellStart"/>
            <w:r w:rsidRPr="003012A8">
              <w:t>eigen</w:t>
            </w:r>
            <w:proofErr w:type="spellEnd"/>
            <w:r w:rsidRPr="003012A8">
              <w:t xml:space="preserve"> values of A then what are the eigenvalues of </w:t>
            </w:r>
            <w:r>
              <w:t>2</w:t>
            </w:r>
            <w:r w:rsidRPr="003012A8">
              <w:t>A</w:t>
            </w:r>
            <w:r w:rsidRPr="003012A8">
              <w:rPr>
                <w:vertAlign w:val="superscript"/>
              </w:rPr>
              <w:t>-1</w:t>
            </w:r>
          </w:p>
        </w:tc>
        <w:tc>
          <w:tcPr>
            <w:tcW w:w="319" w:type="pct"/>
          </w:tcPr>
          <w:p w14:paraId="07805B9A" w14:textId="77777777" w:rsidR="00D63AB9" w:rsidRPr="009C4175" w:rsidRDefault="00D63AB9" w:rsidP="00D63AB9">
            <w:pPr>
              <w:jc w:val="center"/>
            </w:pPr>
            <w:r w:rsidRPr="009C4175">
              <w:t>CO2</w:t>
            </w:r>
          </w:p>
        </w:tc>
        <w:tc>
          <w:tcPr>
            <w:tcW w:w="256" w:type="pct"/>
          </w:tcPr>
          <w:p w14:paraId="6246CA6E" w14:textId="77777777" w:rsidR="00D63AB9" w:rsidRPr="009C4175" w:rsidRDefault="00D63AB9" w:rsidP="00D63AB9">
            <w:pPr>
              <w:jc w:val="center"/>
            </w:pPr>
            <w:r w:rsidRPr="009C4175">
              <w:t>R</w:t>
            </w:r>
          </w:p>
        </w:tc>
        <w:tc>
          <w:tcPr>
            <w:tcW w:w="224" w:type="pct"/>
          </w:tcPr>
          <w:p w14:paraId="50D0D399" w14:textId="77777777" w:rsidR="00D63AB9" w:rsidRPr="009C4175" w:rsidRDefault="00D63AB9" w:rsidP="00D63AB9">
            <w:pPr>
              <w:jc w:val="center"/>
            </w:pPr>
            <w:r w:rsidRPr="009C4175">
              <w:t>1</w:t>
            </w:r>
          </w:p>
        </w:tc>
      </w:tr>
      <w:tr w:rsidR="00D63AB9" w:rsidRPr="009C4175" w14:paraId="66FF1EB1" w14:textId="77777777" w:rsidTr="00D63AB9">
        <w:trPr>
          <w:trHeight w:val="283"/>
        </w:trPr>
        <w:tc>
          <w:tcPr>
            <w:tcW w:w="272" w:type="pct"/>
          </w:tcPr>
          <w:p w14:paraId="5465AB44" w14:textId="77777777" w:rsidR="00D63AB9" w:rsidRPr="009C4175" w:rsidRDefault="00D63AB9" w:rsidP="00D63AB9">
            <w:pPr>
              <w:jc w:val="center"/>
            </w:pPr>
            <w:r w:rsidRPr="009C4175">
              <w:t>5.</w:t>
            </w:r>
          </w:p>
        </w:tc>
        <w:tc>
          <w:tcPr>
            <w:tcW w:w="3929" w:type="pct"/>
            <w:gridSpan w:val="2"/>
          </w:tcPr>
          <w:p w14:paraId="5B6835D4" w14:textId="77777777" w:rsidR="00D63AB9" w:rsidRPr="009C4175" w:rsidRDefault="00D63AB9" w:rsidP="00D63AB9">
            <w:pPr>
              <w:autoSpaceDE w:val="0"/>
              <w:autoSpaceDN w:val="0"/>
              <w:adjustRightInd w:val="0"/>
              <w:spacing w:line="276" w:lineRule="auto"/>
              <w:contextualSpacing/>
              <w:jc w:val="both"/>
            </w:pPr>
            <w:r>
              <w:t>Examine whether the following series is convergent or divergent</w:t>
            </w:r>
            <m:oMath>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1</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3</m:t>
                      </m:r>
                    </m:e>
                    <m:sup>
                      <m:r>
                        <w:rPr>
                          <w:rFonts w:ascii="Cambria Math" w:hAnsi="Cambria Math"/>
                        </w:rPr>
                        <m:t>2</m:t>
                      </m:r>
                    </m:sup>
                  </m:sSup>
                </m:den>
              </m:f>
              <m:r>
                <w:rPr>
                  <w:rFonts w:ascii="Cambria Math" w:hAnsi="Cambria Math"/>
                </w:rPr>
                <m:t>+…∞.</m:t>
              </m:r>
            </m:oMath>
          </w:p>
        </w:tc>
        <w:tc>
          <w:tcPr>
            <w:tcW w:w="319" w:type="pct"/>
          </w:tcPr>
          <w:p w14:paraId="47E5F5F5" w14:textId="77777777" w:rsidR="00D63AB9" w:rsidRPr="009C4175" w:rsidRDefault="00D63AB9" w:rsidP="00D63AB9">
            <w:pPr>
              <w:jc w:val="center"/>
            </w:pPr>
            <w:r w:rsidRPr="009C4175">
              <w:t>CO3</w:t>
            </w:r>
          </w:p>
        </w:tc>
        <w:tc>
          <w:tcPr>
            <w:tcW w:w="256" w:type="pct"/>
          </w:tcPr>
          <w:p w14:paraId="5C19A014" w14:textId="77777777" w:rsidR="00D63AB9" w:rsidRPr="009C4175" w:rsidRDefault="00D63AB9" w:rsidP="00D63AB9">
            <w:pPr>
              <w:jc w:val="center"/>
            </w:pPr>
            <w:r w:rsidRPr="009C4175">
              <w:t>U</w:t>
            </w:r>
          </w:p>
        </w:tc>
        <w:tc>
          <w:tcPr>
            <w:tcW w:w="224" w:type="pct"/>
          </w:tcPr>
          <w:p w14:paraId="5E1F0491" w14:textId="77777777" w:rsidR="00D63AB9" w:rsidRPr="009C4175" w:rsidRDefault="00D63AB9" w:rsidP="00D63AB9">
            <w:pPr>
              <w:jc w:val="center"/>
            </w:pPr>
            <w:r w:rsidRPr="009C4175">
              <w:t>1</w:t>
            </w:r>
          </w:p>
        </w:tc>
      </w:tr>
      <w:tr w:rsidR="00D63AB9" w:rsidRPr="009C4175" w14:paraId="5E384ADB" w14:textId="77777777" w:rsidTr="00D63AB9">
        <w:trPr>
          <w:trHeight w:val="283"/>
        </w:trPr>
        <w:tc>
          <w:tcPr>
            <w:tcW w:w="272" w:type="pct"/>
          </w:tcPr>
          <w:p w14:paraId="64495B58" w14:textId="77777777" w:rsidR="00D63AB9" w:rsidRPr="009C4175" w:rsidRDefault="00D63AB9" w:rsidP="00D63AB9">
            <w:pPr>
              <w:jc w:val="center"/>
            </w:pPr>
            <w:r w:rsidRPr="009C4175">
              <w:t>6.</w:t>
            </w:r>
          </w:p>
        </w:tc>
        <w:tc>
          <w:tcPr>
            <w:tcW w:w="3929" w:type="pct"/>
            <w:gridSpan w:val="2"/>
          </w:tcPr>
          <w:p w14:paraId="6D422026" w14:textId="77777777" w:rsidR="00D63AB9" w:rsidRPr="009C4175" w:rsidRDefault="00D63AB9" w:rsidP="00D63AB9">
            <w:r w:rsidRPr="00A13540">
              <w:t xml:space="preserve">The geometric series </w:t>
            </w:r>
            <w:r w:rsidRPr="00A13540">
              <w:rPr>
                <w:noProof/>
                <w:position w:val="-6"/>
              </w:rPr>
              <w:object w:dxaOrig="1719" w:dyaOrig="320" w14:anchorId="43CC7840">
                <v:shape id="_x0000_i1272" type="#_x0000_t75" alt="" style="width:84.9pt;height:16.3pt;mso-width-percent:0;mso-height-percent:0;mso-width-percent:0;mso-height-percent:0" o:ole="">
                  <v:imagedata r:id="rId478" o:title=""/>
                </v:shape>
                <o:OLEObject Type="Embed" ProgID="Equation.DSMT4" ShapeID="_x0000_i1272" DrawAspect="Content" ObjectID="_1801037748" r:id="rId479"/>
              </w:object>
            </w:r>
            <w:r>
              <w:t xml:space="preserve"> converges if____.</w:t>
            </w:r>
          </w:p>
        </w:tc>
        <w:tc>
          <w:tcPr>
            <w:tcW w:w="319" w:type="pct"/>
          </w:tcPr>
          <w:p w14:paraId="1CD84233" w14:textId="77777777" w:rsidR="00D63AB9" w:rsidRPr="009C4175" w:rsidRDefault="00D63AB9" w:rsidP="00D63AB9">
            <w:pPr>
              <w:jc w:val="center"/>
            </w:pPr>
            <w:r w:rsidRPr="009C4175">
              <w:t>CO3</w:t>
            </w:r>
          </w:p>
        </w:tc>
        <w:tc>
          <w:tcPr>
            <w:tcW w:w="256" w:type="pct"/>
          </w:tcPr>
          <w:p w14:paraId="2F7063B0" w14:textId="77777777" w:rsidR="00D63AB9" w:rsidRPr="009C4175" w:rsidRDefault="00D63AB9" w:rsidP="00D63AB9">
            <w:pPr>
              <w:jc w:val="center"/>
            </w:pPr>
            <w:r w:rsidRPr="009C4175">
              <w:t>R</w:t>
            </w:r>
          </w:p>
        </w:tc>
        <w:tc>
          <w:tcPr>
            <w:tcW w:w="224" w:type="pct"/>
          </w:tcPr>
          <w:p w14:paraId="05AD2385" w14:textId="77777777" w:rsidR="00D63AB9" w:rsidRPr="009C4175" w:rsidRDefault="00D63AB9" w:rsidP="00D63AB9">
            <w:pPr>
              <w:jc w:val="center"/>
            </w:pPr>
            <w:r w:rsidRPr="009C4175">
              <w:t>1</w:t>
            </w:r>
          </w:p>
        </w:tc>
      </w:tr>
      <w:tr w:rsidR="00D63AB9" w:rsidRPr="009C4175" w14:paraId="21952C9A" w14:textId="77777777" w:rsidTr="00D63AB9">
        <w:trPr>
          <w:trHeight w:val="283"/>
        </w:trPr>
        <w:tc>
          <w:tcPr>
            <w:tcW w:w="272" w:type="pct"/>
          </w:tcPr>
          <w:p w14:paraId="309C8D79" w14:textId="77777777" w:rsidR="00D63AB9" w:rsidRPr="009C4175" w:rsidRDefault="00D63AB9" w:rsidP="00D63AB9">
            <w:pPr>
              <w:jc w:val="center"/>
            </w:pPr>
            <w:r w:rsidRPr="009C4175">
              <w:t>7.</w:t>
            </w:r>
          </w:p>
        </w:tc>
        <w:tc>
          <w:tcPr>
            <w:tcW w:w="3929" w:type="pct"/>
            <w:gridSpan w:val="2"/>
          </w:tcPr>
          <w:p w14:paraId="00EC339A" w14:textId="77777777" w:rsidR="00D63AB9" w:rsidRPr="009C4175" w:rsidRDefault="00D63AB9" w:rsidP="00D63AB9">
            <w:pPr>
              <w:pStyle w:val="ListParagraph"/>
              <w:ind w:left="0"/>
              <w:rPr>
                <w:noProof/>
                <w:lang w:eastAsia="zh-TW"/>
              </w:rPr>
            </w:pPr>
            <w:r w:rsidRPr="005F1D9A">
              <w:t xml:space="preserve">If the function f(x) is even, then the Euler constant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rsidRPr="005F1D9A">
              <w:t xml:space="preserve"> in the Fourier series is ------.</w:t>
            </w:r>
          </w:p>
        </w:tc>
        <w:tc>
          <w:tcPr>
            <w:tcW w:w="319" w:type="pct"/>
          </w:tcPr>
          <w:p w14:paraId="008449DB" w14:textId="77777777" w:rsidR="00D63AB9" w:rsidRPr="009C4175" w:rsidRDefault="00D63AB9" w:rsidP="00D63AB9">
            <w:pPr>
              <w:jc w:val="center"/>
            </w:pPr>
            <w:r w:rsidRPr="009C4175">
              <w:t>CO4</w:t>
            </w:r>
          </w:p>
        </w:tc>
        <w:tc>
          <w:tcPr>
            <w:tcW w:w="256" w:type="pct"/>
          </w:tcPr>
          <w:p w14:paraId="6E11FECB" w14:textId="77777777" w:rsidR="00D63AB9" w:rsidRPr="009C4175" w:rsidRDefault="00D63AB9" w:rsidP="00D63AB9">
            <w:pPr>
              <w:jc w:val="center"/>
            </w:pPr>
            <w:r w:rsidRPr="009C4175">
              <w:t>U</w:t>
            </w:r>
          </w:p>
        </w:tc>
        <w:tc>
          <w:tcPr>
            <w:tcW w:w="224" w:type="pct"/>
          </w:tcPr>
          <w:p w14:paraId="4368ABD7" w14:textId="77777777" w:rsidR="00D63AB9" w:rsidRPr="009C4175" w:rsidRDefault="00D63AB9" w:rsidP="00D63AB9">
            <w:pPr>
              <w:jc w:val="center"/>
            </w:pPr>
            <w:r w:rsidRPr="009C4175">
              <w:t>1</w:t>
            </w:r>
          </w:p>
        </w:tc>
      </w:tr>
      <w:tr w:rsidR="00D63AB9" w:rsidRPr="009C4175" w14:paraId="1181F6DE" w14:textId="77777777" w:rsidTr="00D63AB9">
        <w:trPr>
          <w:trHeight w:val="283"/>
        </w:trPr>
        <w:tc>
          <w:tcPr>
            <w:tcW w:w="272" w:type="pct"/>
          </w:tcPr>
          <w:p w14:paraId="72DCCD16" w14:textId="77777777" w:rsidR="00D63AB9" w:rsidRPr="009C4175" w:rsidRDefault="00D63AB9" w:rsidP="00D63AB9">
            <w:pPr>
              <w:jc w:val="center"/>
            </w:pPr>
            <w:r w:rsidRPr="009C4175">
              <w:t>8.</w:t>
            </w:r>
          </w:p>
        </w:tc>
        <w:tc>
          <w:tcPr>
            <w:tcW w:w="3929" w:type="pct"/>
            <w:gridSpan w:val="2"/>
          </w:tcPr>
          <w:p w14:paraId="1BB4A73A" w14:textId="77777777" w:rsidR="00D63AB9" w:rsidRPr="00863A56" w:rsidRDefault="00D63AB9" w:rsidP="00D63AB9">
            <w:r>
              <w:t xml:space="preserve">Write the Fourier Half Range Cosine Series of the function in the interval </w:t>
            </w:r>
            <m:oMath>
              <m:d>
                <m:dPr>
                  <m:begChr m:val="["/>
                  <m:endChr m:val="]"/>
                  <m:ctrlPr>
                    <w:rPr>
                      <w:rFonts w:ascii="Cambria Math" w:hAnsi="Cambria Math"/>
                      <w:i/>
                    </w:rPr>
                  </m:ctrlPr>
                </m:dPr>
                <m:e>
                  <m:r>
                    <w:rPr>
                      <w:rFonts w:ascii="Cambria Math" w:hAnsi="Cambria Math"/>
                    </w:rPr>
                    <m:t>0, π</m:t>
                  </m:r>
                </m:e>
              </m:d>
            </m:oMath>
          </w:p>
        </w:tc>
        <w:tc>
          <w:tcPr>
            <w:tcW w:w="319" w:type="pct"/>
          </w:tcPr>
          <w:p w14:paraId="7C8014A3" w14:textId="77777777" w:rsidR="00D63AB9" w:rsidRPr="009C4175" w:rsidRDefault="00D63AB9" w:rsidP="00D63AB9">
            <w:pPr>
              <w:jc w:val="center"/>
            </w:pPr>
            <w:r w:rsidRPr="009C4175">
              <w:t>CO4</w:t>
            </w:r>
          </w:p>
        </w:tc>
        <w:tc>
          <w:tcPr>
            <w:tcW w:w="256" w:type="pct"/>
          </w:tcPr>
          <w:p w14:paraId="58A4B6BC" w14:textId="77777777" w:rsidR="00D63AB9" w:rsidRPr="009C4175" w:rsidRDefault="00D63AB9" w:rsidP="00D63AB9">
            <w:pPr>
              <w:jc w:val="center"/>
            </w:pPr>
            <w:r w:rsidRPr="009C4175">
              <w:t>R</w:t>
            </w:r>
          </w:p>
        </w:tc>
        <w:tc>
          <w:tcPr>
            <w:tcW w:w="224" w:type="pct"/>
          </w:tcPr>
          <w:p w14:paraId="42033E83" w14:textId="77777777" w:rsidR="00D63AB9" w:rsidRPr="009C4175" w:rsidRDefault="00D63AB9" w:rsidP="00D63AB9">
            <w:pPr>
              <w:jc w:val="center"/>
            </w:pPr>
            <w:r w:rsidRPr="009C4175">
              <w:t>1</w:t>
            </w:r>
          </w:p>
        </w:tc>
      </w:tr>
      <w:tr w:rsidR="00D63AB9" w:rsidRPr="009C4175" w14:paraId="1E66B636" w14:textId="77777777" w:rsidTr="00D63AB9">
        <w:trPr>
          <w:trHeight w:val="283"/>
        </w:trPr>
        <w:tc>
          <w:tcPr>
            <w:tcW w:w="272" w:type="pct"/>
          </w:tcPr>
          <w:p w14:paraId="41E85CDE" w14:textId="77777777" w:rsidR="00D63AB9" w:rsidRPr="009C4175" w:rsidRDefault="00D63AB9" w:rsidP="00D63AB9">
            <w:pPr>
              <w:jc w:val="center"/>
            </w:pPr>
            <w:r w:rsidRPr="009C4175">
              <w:t>9.</w:t>
            </w:r>
          </w:p>
        </w:tc>
        <w:tc>
          <w:tcPr>
            <w:tcW w:w="3929" w:type="pct"/>
            <w:gridSpan w:val="2"/>
          </w:tcPr>
          <w:p w14:paraId="0A3F8FA9" w14:textId="77777777" w:rsidR="00D63AB9" w:rsidRPr="009C4175" w:rsidRDefault="00D63AB9" w:rsidP="00D63AB9">
            <w:r>
              <w:t>Write the formula for finding the volume of a curve.</w:t>
            </w:r>
          </w:p>
        </w:tc>
        <w:tc>
          <w:tcPr>
            <w:tcW w:w="319" w:type="pct"/>
          </w:tcPr>
          <w:p w14:paraId="43770629" w14:textId="77777777" w:rsidR="00D63AB9" w:rsidRPr="009C4175" w:rsidRDefault="00D63AB9" w:rsidP="00D63AB9">
            <w:pPr>
              <w:jc w:val="center"/>
            </w:pPr>
            <w:r w:rsidRPr="009C4175">
              <w:t>CO5</w:t>
            </w:r>
          </w:p>
        </w:tc>
        <w:tc>
          <w:tcPr>
            <w:tcW w:w="256" w:type="pct"/>
          </w:tcPr>
          <w:p w14:paraId="48341C79" w14:textId="77777777" w:rsidR="00D63AB9" w:rsidRPr="009C4175" w:rsidRDefault="00D63AB9" w:rsidP="00D63AB9">
            <w:pPr>
              <w:jc w:val="center"/>
            </w:pPr>
            <w:r>
              <w:t>R</w:t>
            </w:r>
          </w:p>
        </w:tc>
        <w:tc>
          <w:tcPr>
            <w:tcW w:w="224" w:type="pct"/>
          </w:tcPr>
          <w:p w14:paraId="12353609" w14:textId="77777777" w:rsidR="00D63AB9" w:rsidRPr="009C4175" w:rsidRDefault="00D63AB9" w:rsidP="00D63AB9">
            <w:pPr>
              <w:jc w:val="center"/>
            </w:pPr>
            <w:r w:rsidRPr="009C4175">
              <w:t>1</w:t>
            </w:r>
          </w:p>
        </w:tc>
      </w:tr>
      <w:tr w:rsidR="00D63AB9" w:rsidRPr="009C4175" w14:paraId="0736BC89" w14:textId="77777777" w:rsidTr="00D63AB9">
        <w:trPr>
          <w:trHeight w:val="283"/>
        </w:trPr>
        <w:tc>
          <w:tcPr>
            <w:tcW w:w="272" w:type="pct"/>
          </w:tcPr>
          <w:p w14:paraId="6568FF45" w14:textId="77777777" w:rsidR="00D63AB9" w:rsidRPr="009C4175" w:rsidRDefault="00D63AB9" w:rsidP="00D63AB9">
            <w:pPr>
              <w:jc w:val="center"/>
            </w:pPr>
            <w:r w:rsidRPr="009C4175">
              <w:t>10.</w:t>
            </w:r>
          </w:p>
        </w:tc>
        <w:tc>
          <w:tcPr>
            <w:tcW w:w="3929" w:type="pct"/>
            <w:gridSpan w:val="2"/>
          </w:tcPr>
          <w:p w14:paraId="0815E91D" w14:textId="77777777" w:rsidR="00D63AB9" w:rsidRPr="009C4175" w:rsidRDefault="00D63AB9" w:rsidP="00D63AB9">
            <w:r w:rsidRPr="00E54B59">
              <w:t xml:space="preserve">A vector </w:t>
            </w:r>
            <m:oMath>
              <m:acc>
                <m:accPr>
                  <m:chr m:val="⃑"/>
                  <m:ctrlPr>
                    <w:rPr>
                      <w:rFonts w:ascii="Cambria Math" w:hAnsi="Cambria Math"/>
                      <w:i/>
                    </w:rPr>
                  </m:ctrlPr>
                </m:accPr>
                <m:e>
                  <m:r>
                    <w:rPr>
                      <w:rFonts w:ascii="Cambria Math" w:hAnsi="Cambria Math"/>
                    </w:rPr>
                    <m:t>F</m:t>
                  </m:r>
                </m:e>
              </m:acc>
            </m:oMath>
            <w:r w:rsidRPr="00E54B59">
              <w:rPr>
                <w:rFonts w:eastAsiaTheme="minorEastAsia"/>
              </w:rPr>
              <w:t xml:space="preserve"> is said to be solenoidal if -----------        </w:t>
            </w:r>
          </w:p>
        </w:tc>
        <w:tc>
          <w:tcPr>
            <w:tcW w:w="319" w:type="pct"/>
          </w:tcPr>
          <w:p w14:paraId="4B9CB85A" w14:textId="77777777" w:rsidR="00D63AB9" w:rsidRPr="009C4175" w:rsidRDefault="00D63AB9" w:rsidP="00D63AB9">
            <w:pPr>
              <w:jc w:val="center"/>
            </w:pPr>
            <w:r w:rsidRPr="009C4175">
              <w:t>CO6</w:t>
            </w:r>
          </w:p>
        </w:tc>
        <w:tc>
          <w:tcPr>
            <w:tcW w:w="256" w:type="pct"/>
          </w:tcPr>
          <w:p w14:paraId="56594516" w14:textId="77777777" w:rsidR="00D63AB9" w:rsidRPr="009C4175" w:rsidRDefault="00D63AB9" w:rsidP="00D63AB9">
            <w:pPr>
              <w:jc w:val="center"/>
            </w:pPr>
            <w:r>
              <w:t>R</w:t>
            </w:r>
          </w:p>
        </w:tc>
        <w:tc>
          <w:tcPr>
            <w:tcW w:w="224" w:type="pct"/>
          </w:tcPr>
          <w:p w14:paraId="39BC4884" w14:textId="77777777" w:rsidR="00D63AB9" w:rsidRPr="009C4175" w:rsidRDefault="00D63AB9" w:rsidP="00D63AB9">
            <w:pPr>
              <w:jc w:val="center"/>
            </w:pPr>
            <w:r w:rsidRPr="009C4175">
              <w:t>1</w:t>
            </w:r>
          </w:p>
        </w:tc>
      </w:tr>
      <w:tr w:rsidR="00D63AB9" w:rsidRPr="009C4175" w14:paraId="3999A59D" w14:textId="77777777" w:rsidTr="00D63AB9">
        <w:trPr>
          <w:trHeight w:val="552"/>
        </w:trPr>
        <w:tc>
          <w:tcPr>
            <w:tcW w:w="5000" w:type="pct"/>
            <w:gridSpan w:val="6"/>
            <w:vAlign w:val="center"/>
          </w:tcPr>
          <w:p w14:paraId="59EB794F" w14:textId="77777777" w:rsidR="00D63AB9" w:rsidRPr="009C4175" w:rsidRDefault="00D63AB9" w:rsidP="00D63AB9">
            <w:pPr>
              <w:jc w:val="center"/>
              <w:rPr>
                <w:b/>
              </w:rPr>
            </w:pPr>
            <w:r w:rsidRPr="009C4175">
              <w:rPr>
                <w:b/>
              </w:rPr>
              <w:t>PART – B (6 X 3 = 18 MARKS)</w:t>
            </w:r>
          </w:p>
        </w:tc>
      </w:tr>
      <w:tr w:rsidR="00D63AB9" w:rsidRPr="009C4175" w14:paraId="27B004A7" w14:textId="77777777" w:rsidTr="00D63AB9">
        <w:trPr>
          <w:trHeight w:val="283"/>
        </w:trPr>
        <w:tc>
          <w:tcPr>
            <w:tcW w:w="272" w:type="pct"/>
          </w:tcPr>
          <w:p w14:paraId="567350AD" w14:textId="77777777" w:rsidR="00D63AB9" w:rsidRPr="009C4175" w:rsidRDefault="00D63AB9" w:rsidP="00D63AB9">
            <w:pPr>
              <w:pStyle w:val="NoSpacing"/>
              <w:jc w:val="center"/>
            </w:pPr>
            <w:r w:rsidRPr="009C4175">
              <w:t>11.</w:t>
            </w:r>
          </w:p>
        </w:tc>
        <w:tc>
          <w:tcPr>
            <w:tcW w:w="3929" w:type="pct"/>
            <w:gridSpan w:val="2"/>
          </w:tcPr>
          <w:p w14:paraId="20EAD21E" w14:textId="77777777" w:rsidR="00D63AB9" w:rsidRDefault="00D63AB9" w:rsidP="00D63AB9">
            <w:pPr>
              <w:pStyle w:val="NoSpacing"/>
            </w:pPr>
            <w:r>
              <w:t xml:space="preserve">Write the directrix of the ellipse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16</m:t>
                  </m:r>
                </m:den>
              </m:f>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r>
                    <w:rPr>
                      <w:rFonts w:ascii="Cambria Math" w:hAnsi="Cambria Math"/>
                    </w:rPr>
                    <m:t>9</m:t>
                  </m:r>
                </m:den>
              </m:f>
              <m:r>
                <w:rPr>
                  <w:rFonts w:ascii="Cambria Math" w:hAnsi="Cambria Math"/>
                </w:rPr>
                <m:t>=1</m:t>
              </m:r>
            </m:oMath>
            <w:r>
              <w:t xml:space="preserve">  </w:t>
            </w:r>
          </w:p>
          <w:p w14:paraId="6B8B977F" w14:textId="77777777" w:rsidR="00D63AB9" w:rsidRPr="009C4175" w:rsidRDefault="00D63AB9" w:rsidP="00D63AB9">
            <w:pPr>
              <w:pStyle w:val="NoSpacing"/>
            </w:pPr>
          </w:p>
        </w:tc>
        <w:tc>
          <w:tcPr>
            <w:tcW w:w="319" w:type="pct"/>
          </w:tcPr>
          <w:p w14:paraId="653FD1BB" w14:textId="77777777" w:rsidR="00D63AB9" w:rsidRPr="009C4175" w:rsidRDefault="00D63AB9" w:rsidP="00D63AB9">
            <w:pPr>
              <w:pStyle w:val="NoSpacing"/>
              <w:jc w:val="center"/>
            </w:pPr>
            <w:r w:rsidRPr="009C4175">
              <w:t>CO1</w:t>
            </w:r>
          </w:p>
        </w:tc>
        <w:tc>
          <w:tcPr>
            <w:tcW w:w="256" w:type="pct"/>
          </w:tcPr>
          <w:p w14:paraId="5C5DD0AB" w14:textId="77777777" w:rsidR="00D63AB9" w:rsidRPr="009C4175" w:rsidRDefault="00D63AB9" w:rsidP="00D63AB9">
            <w:pPr>
              <w:pStyle w:val="NoSpacing"/>
              <w:jc w:val="center"/>
            </w:pPr>
            <w:r w:rsidRPr="009C4175">
              <w:t>An</w:t>
            </w:r>
          </w:p>
        </w:tc>
        <w:tc>
          <w:tcPr>
            <w:tcW w:w="224" w:type="pct"/>
          </w:tcPr>
          <w:p w14:paraId="161B12E1" w14:textId="77777777" w:rsidR="00D63AB9" w:rsidRPr="009C4175" w:rsidRDefault="00D63AB9" w:rsidP="00D63AB9">
            <w:pPr>
              <w:pStyle w:val="NoSpacing"/>
              <w:jc w:val="center"/>
            </w:pPr>
            <w:r w:rsidRPr="009C4175">
              <w:t>3</w:t>
            </w:r>
          </w:p>
        </w:tc>
      </w:tr>
      <w:tr w:rsidR="00D63AB9" w:rsidRPr="009C4175" w14:paraId="47872A4E" w14:textId="77777777" w:rsidTr="00D63AB9">
        <w:trPr>
          <w:trHeight w:val="283"/>
        </w:trPr>
        <w:tc>
          <w:tcPr>
            <w:tcW w:w="272" w:type="pct"/>
          </w:tcPr>
          <w:p w14:paraId="26AF3603" w14:textId="77777777" w:rsidR="00D63AB9" w:rsidRPr="009C4175" w:rsidRDefault="00D63AB9" w:rsidP="00D63AB9">
            <w:pPr>
              <w:pStyle w:val="NoSpacing"/>
              <w:jc w:val="center"/>
            </w:pPr>
            <w:r w:rsidRPr="009C4175">
              <w:t>12.</w:t>
            </w:r>
          </w:p>
        </w:tc>
        <w:tc>
          <w:tcPr>
            <w:tcW w:w="3929" w:type="pct"/>
            <w:gridSpan w:val="2"/>
          </w:tcPr>
          <w:p w14:paraId="2AB7E589" w14:textId="77777777" w:rsidR="00D63AB9" w:rsidRPr="00D55BBD" w:rsidRDefault="00D63AB9" w:rsidP="00D63AB9">
            <w:pPr>
              <w:pStyle w:val="NoSpacing"/>
              <w:rPr>
                <w:rFonts w:ascii="Cambria Math" w:hAnsi="Cambria Math"/>
                <w:i/>
              </w:rPr>
            </w:pPr>
            <w:r>
              <w:t>T</w:t>
            </w:r>
            <w:r w:rsidRPr="003012A8">
              <w:t xml:space="preserve">he </w:t>
            </w:r>
            <w:r>
              <w:t xml:space="preserve">product of the </w:t>
            </w:r>
            <w:r w:rsidRPr="003012A8">
              <w:t>Eigen values of the matrix</w:t>
            </w:r>
            <w:r>
              <w:t xml:space="preserve"> </w:t>
            </w:r>
            <m:oMath>
              <m:r>
                <w:rPr>
                  <w:rFonts w:ascii="Cambria Math" w:hAnsi="Cambria Math"/>
                </w:rPr>
                <m:t>A</m:t>
              </m:r>
              <m:r>
                <w:rPr>
                  <w:rFonts w:ascii="Cambria Math"/>
                </w:rPr>
                <m:t>=</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6</m:t>
                        </m:r>
                      </m:e>
                      <m:e>
                        <m:r>
                          <w:rPr>
                            <w:rFonts w:ascii="Cambria Math"/>
                          </w:rPr>
                          <m:t>-</m:t>
                        </m:r>
                        <m:r>
                          <w:rPr>
                            <w:rFonts w:ascii="Cambria Math"/>
                          </w:rPr>
                          <m:t>2</m:t>
                        </m:r>
                      </m:e>
                      <m:e>
                        <m:r>
                          <w:rPr>
                            <w:rFonts w:ascii="Cambria Math"/>
                          </w:rPr>
                          <m:t>2</m:t>
                        </m:r>
                      </m:e>
                    </m:mr>
                    <m:mr>
                      <m:e>
                        <m:r>
                          <w:rPr>
                            <w:rFonts w:ascii="Cambria Math"/>
                          </w:rPr>
                          <m:t>-</m:t>
                        </m:r>
                        <m:r>
                          <w:rPr>
                            <w:rFonts w:ascii="Cambria Math"/>
                          </w:rPr>
                          <m:t>2</m:t>
                        </m:r>
                      </m:e>
                      <m:e>
                        <m:r>
                          <w:rPr>
                            <w:rFonts w:ascii="Cambria Math"/>
                          </w:rPr>
                          <m:t>3</m:t>
                        </m:r>
                      </m:e>
                      <m:e>
                        <m:r>
                          <w:rPr>
                            <w:rFonts w:ascii="Cambria Math"/>
                          </w:rPr>
                          <m:t>-</m:t>
                        </m:r>
                        <m:r>
                          <w:rPr>
                            <w:rFonts w:ascii="Cambria Math"/>
                          </w:rPr>
                          <m:t>1</m:t>
                        </m:r>
                      </m:e>
                    </m:mr>
                    <m:mr>
                      <m:e>
                        <m:r>
                          <w:rPr>
                            <w:rFonts w:ascii="Cambria Math"/>
                          </w:rPr>
                          <m:t>2</m:t>
                        </m:r>
                      </m:e>
                      <m:e>
                        <m:r>
                          <w:rPr>
                            <w:rFonts w:ascii="Cambria Math"/>
                          </w:rPr>
                          <m:t>-</m:t>
                        </m:r>
                        <m:r>
                          <w:rPr>
                            <w:rFonts w:ascii="Cambria Math"/>
                          </w:rPr>
                          <m:t>1</m:t>
                        </m:r>
                      </m:e>
                      <m:e>
                        <m:r>
                          <w:rPr>
                            <w:rFonts w:ascii="Cambria Math"/>
                          </w:rPr>
                          <m:t>3</m:t>
                        </m:r>
                      </m:e>
                    </m:mr>
                  </m:m>
                </m:e>
              </m:d>
            </m:oMath>
            <w:r>
              <w:t xml:space="preserve"> is 16. Find the third eigen value. </w:t>
            </w:r>
          </w:p>
        </w:tc>
        <w:tc>
          <w:tcPr>
            <w:tcW w:w="319" w:type="pct"/>
          </w:tcPr>
          <w:p w14:paraId="6BED8771" w14:textId="77777777" w:rsidR="00D63AB9" w:rsidRPr="009C4175" w:rsidRDefault="00D63AB9" w:rsidP="00D63AB9">
            <w:pPr>
              <w:pStyle w:val="NoSpacing"/>
              <w:jc w:val="center"/>
            </w:pPr>
            <w:r w:rsidRPr="009C4175">
              <w:t>CO2</w:t>
            </w:r>
          </w:p>
        </w:tc>
        <w:tc>
          <w:tcPr>
            <w:tcW w:w="256" w:type="pct"/>
          </w:tcPr>
          <w:p w14:paraId="1271EF9E" w14:textId="77777777" w:rsidR="00D63AB9" w:rsidRPr="009C4175" w:rsidRDefault="00D63AB9" w:rsidP="00D63AB9">
            <w:pPr>
              <w:pStyle w:val="NoSpacing"/>
              <w:jc w:val="center"/>
            </w:pPr>
            <w:r>
              <w:t>A</w:t>
            </w:r>
          </w:p>
        </w:tc>
        <w:tc>
          <w:tcPr>
            <w:tcW w:w="224" w:type="pct"/>
          </w:tcPr>
          <w:p w14:paraId="380233BA" w14:textId="77777777" w:rsidR="00D63AB9" w:rsidRPr="009C4175" w:rsidRDefault="00D63AB9" w:rsidP="00D63AB9">
            <w:pPr>
              <w:pStyle w:val="NoSpacing"/>
              <w:jc w:val="center"/>
            </w:pPr>
            <w:r w:rsidRPr="009C4175">
              <w:t>3</w:t>
            </w:r>
          </w:p>
        </w:tc>
      </w:tr>
      <w:tr w:rsidR="00D63AB9" w:rsidRPr="009C4175" w14:paraId="5A0134EF" w14:textId="77777777" w:rsidTr="00D63AB9">
        <w:trPr>
          <w:trHeight w:val="283"/>
        </w:trPr>
        <w:tc>
          <w:tcPr>
            <w:tcW w:w="272" w:type="pct"/>
          </w:tcPr>
          <w:p w14:paraId="276ED3F8" w14:textId="77777777" w:rsidR="00D63AB9" w:rsidRPr="009C4175" w:rsidRDefault="00D63AB9" w:rsidP="00D63AB9">
            <w:pPr>
              <w:pStyle w:val="NoSpacing"/>
              <w:jc w:val="center"/>
            </w:pPr>
            <w:r w:rsidRPr="009C4175">
              <w:t>13.</w:t>
            </w:r>
          </w:p>
        </w:tc>
        <w:tc>
          <w:tcPr>
            <w:tcW w:w="3929" w:type="pct"/>
            <w:gridSpan w:val="2"/>
          </w:tcPr>
          <w:p w14:paraId="61C69E91" w14:textId="77777777" w:rsidR="00D63AB9" w:rsidRPr="009C4175" w:rsidRDefault="00D63AB9" w:rsidP="00D63AB9">
            <w:pPr>
              <w:pStyle w:val="NoSpacing"/>
            </w:pPr>
            <w:r>
              <w:t xml:space="preserve">Examine the convergence of the series </w:t>
            </w:r>
            <w:r w:rsidRPr="009965D2">
              <w:rPr>
                <w:noProof/>
                <w:position w:val="-6"/>
              </w:rPr>
              <w:object w:dxaOrig="3280" w:dyaOrig="279" w14:anchorId="162DF5C3">
                <v:shape id="_x0000_i1273" type="#_x0000_t75" alt="" style="width:163.7pt;height:14.25pt;mso-width-percent:0;mso-height-percent:0;mso-width-percent:0;mso-height-percent:0" o:ole="">
                  <v:imagedata r:id="rId480" o:title=""/>
                </v:shape>
                <o:OLEObject Type="Embed" ProgID="Equation.3" ShapeID="_x0000_i1273" DrawAspect="Content" ObjectID="_1801037749" r:id="rId481"/>
              </w:object>
            </w:r>
          </w:p>
        </w:tc>
        <w:tc>
          <w:tcPr>
            <w:tcW w:w="319" w:type="pct"/>
          </w:tcPr>
          <w:p w14:paraId="1BBE19D6" w14:textId="77777777" w:rsidR="00D63AB9" w:rsidRPr="009C4175" w:rsidRDefault="00D63AB9" w:rsidP="00D63AB9">
            <w:pPr>
              <w:pStyle w:val="NoSpacing"/>
              <w:jc w:val="center"/>
            </w:pPr>
            <w:r w:rsidRPr="009C4175">
              <w:t>CO3</w:t>
            </w:r>
          </w:p>
        </w:tc>
        <w:tc>
          <w:tcPr>
            <w:tcW w:w="256" w:type="pct"/>
          </w:tcPr>
          <w:p w14:paraId="66F1F591" w14:textId="77777777" w:rsidR="00D63AB9" w:rsidRPr="009C4175" w:rsidRDefault="00D63AB9" w:rsidP="00D63AB9">
            <w:pPr>
              <w:pStyle w:val="NoSpacing"/>
              <w:jc w:val="center"/>
            </w:pPr>
            <w:r>
              <w:t>U</w:t>
            </w:r>
          </w:p>
        </w:tc>
        <w:tc>
          <w:tcPr>
            <w:tcW w:w="224" w:type="pct"/>
          </w:tcPr>
          <w:p w14:paraId="6B6698CF" w14:textId="77777777" w:rsidR="00D63AB9" w:rsidRPr="009C4175" w:rsidRDefault="00D63AB9" w:rsidP="00D63AB9">
            <w:pPr>
              <w:pStyle w:val="NoSpacing"/>
              <w:jc w:val="center"/>
            </w:pPr>
            <w:r w:rsidRPr="009C4175">
              <w:t>3</w:t>
            </w:r>
          </w:p>
        </w:tc>
      </w:tr>
      <w:tr w:rsidR="00D63AB9" w:rsidRPr="009C4175" w14:paraId="35950C12" w14:textId="77777777" w:rsidTr="00D63AB9">
        <w:trPr>
          <w:trHeight w:val="283"/>
        </w:trPr>
        <w:tc>
          <w:tcPr>
            <w:tcW w:w="272" w:type="pct"/>
          </w:tcPr>
          <w:p w14:paraId="7B5898DA" w14:textId="77777777" w:rsidR="00D63AB9" w:rsidRPr="009C4175" w:rsidRDefault="00D63AB9" w:rsidP="00D63AB9">
            <w:pPr>
              <w:pStyle w:val="NoSpacing"/>
              <w:jc w:val="center"/>
            </w:pPr>
            <w:r w:rsidRPr="009C4175">
              <w:t>14.</w:t>
            </w:r>
          </w:p>
        </w:tc>
        <w:tc>
          <w:tcPr>
            <w:tcW w:w="3929" w:type="pct"/>
            <w:gridSpan w:val="2"/>
          </w:tcPr>
          <w:p w14:paraId="10ECCFD8" w14:textId="77777777" w:rsidR="00D63AB9" w:rsidRPr="009C4175" w:rsidRDefault="00D63AB9" w:rsidP="00D63AB9">
            <w:pPr>
              <w:pStyle w:val="NoSpacing"/>
            </w:pPr>
            <w:r>
              <w:t>State Dirichlet’s condition for Fourier series.</w:t>
            </w:r>
            <w:r w:rsidRPr="00941D13">
              <w:tab/>
            </w:r>
          </w:p>
        </w:tc>
        <w:tc>
          <w:tcPr>
            <w:tcW w:w="319" w:type="pct"/>
          </w:tcPr>
          <w:p w14:paraId="67EE53A1" w14:textId="77777777" w:rsidR="00D63AB9" w:rsidRPr="009C4175" w:rsidRDefault="00D63AB9" w:rsidP="00D63AB9">
            <w:pPr>
              <w:pStyle w:val="NoSpacing"/>
              <w:jc w:val="center"/>
            </w:pPr>
            <w:r w:rsidRPr="009C4175">
              <w:t>CO4</w:t>
            </w:r>
          </w:p>
        </w:tc>
        <w:tc>
          <w:tcPr>
            <w:tcW w:w="256" w:type="pct"/>
          </w:tcPr>
          <w:p w14:paraId="3D0B303D" w14:textId="77777777" w:rsidR="00D63AB9" w:rsidRPr="009C4175" w:rsidRDefault="00D63AB9" w:rsidP="00D63AB9">
            <w:pPr>
              <w:pStyle w:val="NoSpacing"/>
              <w:jc w:val="center"/>
            </w:pPr>
            <w:r>
              <w:t>R</w:t>
            </w:r>
          </w:p>
        </w:tc>
        <w:tc>
          <w:tcPr>
            <w:tcW w:w="224" w:type="pct"/>
          </w:tcPr>
          <w:p w14:paraId="71466B73" w14:textId="77777777" w:rsidR="00D63AB9" w:rsidRPr="009C4175" w:rsidRDefault="00D63AB9" w:rsidP="00D63AB9">
            <w:pPr>
              <w:pStyle w:val="NoSpacing"/>
              <w:jc w:val="center"/>
            </w:pPr>
            <w:r w:rsidRPr="009C4175">
              <w:t>3</w:t>
            </w:r>
          </w:p>
        </w:tc>
      </w:tr>
      <w:tr w:rsidR="00D63AB9" w:rsidRPr="009C4175" w14:paraId="68943C05" w14:textId="77777777" w:rsidTr="00D63AB9">
        <w:trPr>
          <w:trHeight w:val="283"/>
        </w:trPr>
        <w:tc>
          <w:tcPr>
            <w:tcW w:w="272" w:type="pct"/>
          </w:tcPr>
          <w:p w14:paraId="31FCDA98" w14:textId="77777777" w:rsidR="00D63AB9" w:rsidRPr="009C4175" w:rsidRDefault="00D63AB9" w:rsidP="00D63AB9">
            <w:pPr>
              <w:pStyle w:val="NoSpacing"/>
              <w:jc w:val="center"/>
            </w:pPr>
            <w:r w:rsidRPr="009C4175">
              <w:t>15.</w:t>
            </w:r>
          </w:p>
        </w:tc>
        <w:tc>
          <w:tcPr>
            <w:tcW w:w="3929" w:type="pct"/>
            <w:gridSpan w:val="2"/>
          </w:tcPr>
          <w:p w14:paraId="4C5ABAB5" w14:textId="77777777" w:rsidR="00D63AB9" w:rsidRPr="009C4175" w:rsidRDefault="00D63AB9" w:rsidP="00D63AB9">
            <w:pPr>
              <w:pStyle w:val="NoSpacing"/>
            </w:pPr>
            <w:r>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xy dxdy</m:t>
                      </m:r>
                    </m:e>
                  </m:nary>
                </m:e>
              </m:nary>
            </m:oMath>
          </w:p>
        </w:tc>
        <w:tc>
          <w:tcPr>
            <w:tcW w:w="319" w:type="pct"/>
          </w:tcPr>
          <w:p w14:paraId="4FB98227" w14:textId="77777777" w:rsidR="00D63AB9" w:rsidRPr="009C4175" w:rsidRDefault="00D63AB9" w:rsidP="00D63AB9">
            <w:pPr>
              <w:pStyle w:val="NoSpacing"/>
              <w:jc w:val="center"/>
            </w:pPr>
            <w:r w:rsidRPr="009C4175">
              <w:t>CO5</w:t>
            </w:r>
          </w:p>
        </w:tc>
        <w:tc>
          <w:tcPr>
            <w:tcW w:w="256" w:type="pct"/>
          </w:tcPr>
          <w:p w14:paraId="1AC2E830" w14:textId="77777777" w:rsidR="00D63AB9" w:rsidRPr="009C4175" w:rsidRDefault="00D63AB9" w:rsidP="00D63AB9">
            <w:pPr>
              <w:pStyle w:val="NoSpacing"/>
              <w:jc w:val="center"/>
            </w:pPr>
            <w:r>
              <w:t>E</w:t>
            </w:r>
          </w:p>
        </w:tc>
        <w:tc>
          <w:tcPr>
            <w:tcW w:w="224" w:type="pct"/>
          </w:tcPr>
          <w:p w14:paraId="425240FF" w14:textId="77777777" w:rsidR="00D63AB9" w:rsidRPr="009C4175" w:rsidRDefault="00D63AB9" w:rsidP="00D63AB9">
            <w:pPr>
              <w:pStyle w:val="NoSpacing"/>
              <w:jc w:val="center"/>
            </w:pPr>
            <w:r w:rsidRPr="009C4175">
              <w:t>3</w:t>
            </w:r>
          </w:p>
        </w:tc>
      </w:tr>
      <w:tr w:rsidR="00D63AB9" w:rsidRPr="009C4175" w14:paraId="29F319FF" w14:textId="77777777" w:rsidTr="00D63AB9">
        <w:trPr>
          <w:trHeight w:val="283"/>
        </w:trPr>
        <w:tc>
          <w:tcPr>
            <w:tcW w:w="272" w:type="pct"/>
          </w:tcPr>
          <w:p w14:paraId="19CF6D4D" w14:textId="77777777" w:rsidR="00D63AB9" w:rsidRPr="009C4175" w:rsidRDefault="00D63AB9" w:rsidP="00D63AB9">
            <w:pPr>
              <w:pStyle w:val="NoSpacing"/>
              <w:jc w:val="center"/>
            </w:pPr>
            <w:r w:rsidRPr="009C4175">
              <w:t>16.</w:t>
            </w:r>
          </w:p>
        </w:tc>
        <w:tc>
          <w:tcPr>
            <w:tcW w:w="3929" w:type="pct"/>
            <w:gridSpan w:val="2"/>
          </w:tcPr>
          <w:p w14:paraId="45A0E283" w14:textId="77777777" w:rsidR="00D63AB9" w:rsidRPr="009C4175" w:rsidRDefault="00D63AB9" w:rsidP="00D63AB9">
            <w:pPr>
              <w:pStyle w:val="NoSpacing"/>
            </w:pPr>
            <w:r>
              <w:rPr>
                <w:rFonts w:ascii="Cambria Math" w:hAnsi="Cambria Math"/>
              </w:rPr>
              <w:t xml:space="preserve">If </w:t>
            </w:r>
            <m:oMath>
              <m:acc>
                <m:accPr>
                  <m:chr m:val="⃗"/>
                  <m:ctrlPr>
                    <w:rPr>
                      <w:rFonts w:ascii="Cambria Math" w:hAnsi="Cambria Math"/>
                      <w:i/>
                    </w:rPr>
                  </m:ctrlPr>
                </m:accPr>
                <m:e>
                  <m:r>
                    <w:rPr>
                      <w:rFonts w:ascii="Cambria Math" w:hAnsi="Cambria Math"/>
                    </w:rPr>
                    <m:t>r</m:t>
                  </m:r>
                </m:e>
              </m:acc>
            </m:oMath>
            <w:r>
              <w:rPr>
                <w:rFonts w:ascii="Cambria Math" w:hAnsi="Cambria Math"/>
              </w:rPr>
              <w:t xml:space="preserve"> = x </w:t>
            </w:r>
            <m:oMath>
              <m:acc>
                <m:accPr>
                  <m:chr m:val="⃗"/>
                  <m:ctrlPr>
                    <w:rPr>
                      <w:rFonts w:ascii="Cambria Math" w:hAnsi="Cambria Math"/>
                      <w:i/>
                    </w:rPr>
                  </m:ctrlPr>
                </m:accPr>
                <m:e>
                  <m:r>
                    <w:rPr>
                      <w:rFonts w:ascii="Cambria Math" w:hAnsi="Cambria Math"/>
                    </w:rPr>
                    <m:t>i</m:t>
                  </m:r>
                </m:e>
              </m:acc>
            </m:oMath>
            <w:r>
              <w:rPr>
                <w:rFonts w:ascii="Cambria Math" w:hAnsi="Cambria Math"/>
              </w:rPr>
              <w:t xml:space="preserve"> + y </w:t>
            </w:r>
            <m:oMath>
              <m:acc>
                <m:accPr>
                  <m:chr m:val="⃗"/>
                  <m:ctrlPr>
                    <w:rPr>
                      <w:rFonts w:ascii="Cambria Math" w:hAnsi="Cambria Math"/>
                      <w:i/>
                    </w:rPr>
                  </m:ctrlPr>
                </m:accPr>
                <m:e>
                  <m:r>
                    <w:rPr>
                      <w:rFonts w:ascii="Cambria Math" w:hAnsi="Cambria Math"/>
                    </w:rPr>
                    <m:t>j</m:t>
                  </m:r>
                </m:e>
              </m:acc>
            </m:oMath>
            <w:r>
              <w:rPr>
                <w:rFonts w:ascii="Cambria Math" w:hAnsi="Cambria Math"/>
              </w:rPr>
              <w:t xml:space="preserve"> + z</w:t>
            </w:r>
            <m:oMath>
              <m:acc>
                <m:accPr>
                  <m:chr m:val="⃗"/>
                  <m:ctrlPr>
                    <w:rPr>
                      <w:rFonts w:ascii="Cambria Math" w:hAnsi="Cambria Math"/>
                      <w:i/>
                    </w:rPr>
                  </m:ctrlPr>
                </m:accPr>
                <m:e>
                  <m:r>
                    <w:rPr>
                      <w:rFonts w:ascii="Cambria Math" w:hAnsi="Cambria Math"/>
                    </w:rPr>
                    <m:t>k</m:t>
                  </m:r>
                </m:e>
              </m:acc>
            </m:oMath>
            <w:r>
              <w:rPr>
                <w:rFonts w:ascii="Cambria Math" w:hAnsi="Cambria Math"/>
              </w:rPr>
              <w:t xml:space="preserve">, Find the Curl </w:t>
            </w:r>
            <m:oMath>
              <m:acc>
                <m:accPr>
                  <m:chr m:val="⃗"/>
                  <m:ctrlPr>
                    <w:rPr>
                      <w:rFonts w:ascii="Cambria Math" w:hAnsi="Cambria Math"/>
                      <w:i/>
                    </w:rPr>
                  </m:ctrlPr>
                </m:accPr>
                <m:e>
                  <m:r>
                    <w:rPr>
                      <w:rFonts w:ascii="Cambria Math" w:hAnsi="Cambria Math"/>
                    </w:rPr>
                    <m:t>r</m:t>
                  </m:r>
                </m:e>
              </m:acc>
            </m:oMath>
            <w:r>
              <w:rPr>
                <w:rFonts w:ascii="Cambria Math" w:hAnsi="Cambria Math"/>
              </w:rPr>
              <w:t xml:space="preserve"> .</w:t>
            </w:r>
          </w:p>
        </w:tc>
        <w:tc>
          <w:tcPr>
            <w:tcW w:w="319" w:type="pct"/>
          </w:tcPr>
          <w:p w14:paraId="481E96A1" w14:textId="77777777" w:rsidR="00D63AB9" w:rsidRPr="009C4175" w:rsidRDefault="00D63AB9" w:rsidP="00D63AB9">
            <w:pPr>
              <w:pStyle w:val="NoSpacing"/>
              <w:jc w:val="center"/>
            </w:pPr>
            <w:r w:rsidRPr="009C4175">
              <w:t>CO6</w:t>
            </w:r>
          </w:p>
        </w:tc>
        <w:tc>
          <w:tcPr>
            <w:tcW w:w="256" w:type="pct"/>
          </w:tcPr>
          <w:p w14:paraId="58856C90" w14:textId="77777777" w:rsidR="00D63AB9" w:rsidRPr="009C4175" w:rsidRDefault="00D63AB9" w:rsidP="00D63AB9">
            <w:pPr>
              <w:pStyle w:val="NoSpacing"/>
              <w:jc w:val="center"/>
            </w:pPr>
            <w:r>
              <w:t>A</w:t>
            </w:r>
          </w:p>
        </w:tc>
        <w:tc>
          <w:tcPr>
            <w:tcW w:w="224" w:type="pct"/>
          </w:tcPr>
          <w:p w14:paraId="11A2B47F" w14:textId="77777777" w:rsidR="00D63AB9" w:rsidRPr="009C4175" w:rsidRDefault="00D63AB9" w:rsidP="00D63AB9">
            <w:pPr>
              <w:pStyle w:val="NoSpacing"/>
              <w:jc w:val="center"/>
            </w:pPr>
            <w:r w:rsidRPr="009C4175">
              <w:t>3</w:t>
            </w:r>
          </w:p>
        </w:tc>
      </w:tr>
      <w:tr w:rsidR="00D63AB9" w:rsidRPr="009C4175" w14:paraId="0BAB029D" w14:textId="77777777" w:rsidTr="00D63AB9">
        <w:trPr>
          <w:trHeight w:val="552"/>
        </w:trPr>
        <w:tc>
          <w:tcPr>
            <w:tcW w:w="5000" w:type="pct"/>
            <w:gridSpan w:val="6"/>
          </w:tcPr>
          <w:p w14:paraId="6E390567" w14:textId="77777777" w:rsidR="00D63AB9" w:rsidRPr="009C4175" w:rsidRDefault="00D63AB9" w:rsidP="00D63AB9">
            <w:pPr>
              <w:jc w:val="center"/>
              <w:rPr>
                <w:b/>
              </w:rPr>
            </w:pPr>
            <w:r w:rsidRPr="009C4175">
              <w:rPr>
                <w:b/>
              </w:rPr>
              <w:t>PART – C (6 X 12 = 72 MARKS)</w:t>
            </w:r>
          </w:p>
          <w:p w14:paraId="1C914259"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6DF774D7" w14:textId="77777777" w:rsidTr="00D63AB9">
        <w:trPr>
          <w:trHeight w:val="283"/>
        </w:trPr>
        <w:tc>
          <w:tcPr>
            <w:tcW w:w="272" w:type="pct"/>
          </w:tcPr>
          <w:p w14:paraId="3A8FEFF1" w14:textId="77777777" w:rsidR="00D63AB9" w:rsidRPr="009C4175" w:rsidRDefault="00D63AB9" w:rsidP="00D63AB9">
            <w:pPr>
              <w:jc w:val="center"/>
            </w:pPr>
            <w:r w:rsidRPr="009C4175">
              <w:t>17.</w:t>
            </w:r>
          </w:p>
        </w:tc>
        <w:tc>
          <w:tcPr>
            <w:tcW w:w="189" w:type="pct"/>
          </w:tcPr>
          <w:p w14:paraId="3EF4BF27" w14:textId="77777777" w:rsidR="00D63AB9" w:rsidRPr="009C4175" w:rsidRDefault="00D63AB9" w:rsidP="00D63AB9">
            <w:pPr>
              <w:jc w:val="center"/>
            </w:pPr>
          </w:p>
        </w:tc>
        <w:tc>
          <w:tcPr>
            <w:tcW w:w="3740" w:type="pct"/>
          </w:tcPr>
          <w:p w14:paraId="4E560366" w14:textId="77777777" w:rsidR="00D63AB9" w:rsidRDefault="00D63AB9" w:rsidP="00D63AB9">
            <w:r>
              <w:t xml:space="preserve">Find the shortest distance between the lines </w:t>
            </w:r>
            <m:oMath>
              <m:f>
                <m:fPr>
                  <m:ctrlPr>
                    <w:rPr>
                      <w:rFonts w:ascii="Cambria Math" w:hAnsi="Cambria Math"/>
                      <w:i/>
                    </w:rPr>
                  </m:ctrlPr>
                </m:fPr>
                <m:num>
                  <m:r>
                    <w:rPr>
                      <w:rFonts w:ascii="Cambria Math" w:hAnsi="Cambria Math"/>
                    </w:rPr>
                    <m:t>x</m:t>
                  </m:r>
                </m:num>
                <m:den>
                  <m:r>
                    <w:rPr>
                      <w:rFonts w:ascii="Cambria Math" w:hAnsi="Cambria Math"/>
                    </w:rPr>
                    <m:t>2</m:t>
                  </m:r>
                </m:den>
              </m:f>
              <m:r>
                <w:rPr>
                  <w:rFonts w:ascii="Cambria Math" w:hAnsi="Cambria Math"/>
                </w:rPr>
                <m:t xml:space="preserve">= </m:t>
              </m:r>
              <m:f>
                <m:fPr>
                  <m:ctrlPr>
                    <w:rPr>
                      <w:rFonts w:ascii="Cambria Math" w:hAnsi="Cambria Math"/>
                      <w:i/>
                    </w:rPr>
                  </m:ctrlPr>
                </m:fPr>
                <m:num>
                  <m:r>
                    <w:rPr>
                      <w:rFonts w:ascii="Cambria Math" w:hAnsi="Cambria Math"/>
                    </w:rPr>
                    <m:t>y</m:t>
                  </m:r>
                </m:num>
                <m:den>
                  <m:r>
                    <w:rPr>
                      <w:rFonts w:ascii="Cambria Math" w:hAnsi="Cambria Math"/>
                    </w:rPr>
                    <m:t>-3</m:t>
                  </m:r>
                </m:den>
              </m:f>
              <m:r>
                <w:rPr>
                  <w:rFonts w:ascii="Cambria Math" w:hAnsi="Cambria Math"/>
                </w:rPr>
                <m:t xml:space="preserve">= </m:t>
              </m:r>
              <m:f>
                <m:fPr>
                  <m:ctrlPr>
                    <w:rPr>
                      <w:rFonts w:ascii="Cambria Math" w:hAnsi="Cambria Math"/>
                      <w:i/>
                    </w:rPr>
                  </m:ctrlPr>
                </m:fPr>
                <m:num>
                  <m:r>
                    <w:rPr>
                      <w:rFonts w:ascii="Cambria Math" w:hAnsi="Cambria Math"/>
                    </w:rPr>
                    <m:t>z</m:t>
                  </m:r>
                </m:num>
                <m:den>
                  <m:r>
                    <w:rPr>
                      <w:rFonts w:ascii="Cambria Math" w:hAnsi="Cambria Math"/>
                    </w:rPr>
                    <m:t>1</m:t>
                  </m:r>
                </m:den>
              </m:f>
              <m:r>
                <w:rPr>
                  <w:rFonts w:ascii="Cambria Math" w:hAnsi="Cambria Math"/>
                </w:rPr>
                <m:t xml:space="preserve"> </m:t>
              </m:r>
            </m:oMath>
            <w:r>
              <w:t xml:space="preserve"> and </w:t>
            </w:r>
            <m:oMath>
              <m:f>
                <m:fPr>
                  <m:ctrlPr>
                    <w:rPr>
                      <w:rFonts w:ascii="Cambria Math" w:hAnsi="Cambria Math"/>
                      <w:i/>
                    </w:rPr>
                  </m:ctrlPr>
                </m:fPr>
                <m:num>
                  <m:r>
                    <w:rPr>
                      <w:rFonts w:ascii="Cambria Math" w:hAnsi="Cambria Math"/>
                    </w:rPr>
                    <m:t>x-2</m:t>
                  </m:r>
                </m:num>
                <m:den>
                  <m:r>
                    <w:rPr>
                      <w:rFonts w:ascii="Cambria Math" w:hAnsi="Cambria Math"/>
                    </w:rPr>
                    <m:t>3</m:t>
                  </m:r>
                </m:den>
              </m:f>
              <m:r>
                <w:rPr>
                  <w:rFonts w:ascii="Cambria Math" w:hAnsi="Cambria Math"/>
                </w:rPr>
                <m:t xml:space="preserve">= </m:t>
              </m:r>
              <m:f>
                <m:fPr>
                  <m:ctrlPr>
                    <w:rPr>
                      <w:rFonts w:ascii="Cambria Math" w:hAnsi="Cambria Math"/>
                      <w:i/>
                    </w:rPr>
                  </m:ctrlPr>
                </m:fPr>
                <m:num>
                  <m:r>
                    <w:rPr>
                      <w:rFonts w:ascii="Cambria Math" w:hAnsi="Cambria Math"/>
                    </w:rPr>
                    <m:t>y-1</m:t>
                  </m:r>
                </m:num>
                <m:den>
                  <m:r>
                    <w:rPr>
                      <w:rFonts w:ascii="Cambria Math" w:hAnsi="Cambria Math"/>
                    </w:rPr>
                    <m:t>-5</m:t>
                  </m:r>
                </m:den>
              </m:f>
              <m:r>
                <w:rPr>
                  <w:rFonts w:ascii="Cambria Math" w:hAnsi="Cambria Math"/>
                </w:rPr>
                <m:t xml:space="preserve">= </m:t>
              </m:r>
              <m:f>
                <m:fPr>
                  <m:ctrlPr>
                    <w:rPr>
                      <w:rFonts w:ascii="Cambria Math" w:hAnsi="Cambria Math"/>
                      <w:i/>
                    </w:rPr>
                  </m:ctrlPr>
                </m:fPr>
                <m:num>
                  <m:r>
                    <w:rPr>
                      <w:rFonts w:ascii="Cambria Math" w:hAnsi="Cambria Math"/>
                    </w:rPr>
                    <m:t>z+2</m:t>
                  </m:r>
                </m:num>
                <m:den>
                  <m:r>
                    <w:rPr>
                      <w:rFonts w:ascii="Cambria Math" w:hAnsi="Cambria Math"/>
                    </w:rPr>
                    <m:t>2</m:t>
                  </m:r>
                </m:den>
              </m:f>
            </m:oMath>
          </w:p>
          <w:p w14:paraId="54CD3DCA" w14:textId="77777777" w:rsidR="00D63AB9" w:rsidRPr="009C4175" w:rsidRDefault="00D63AB9" w:rsidP="00D63AB9"/>
        </w:tc>
        <w:tc>
          <w:tcPr>
            <w:tcW w:w="319" w:type="pct"/>
            <w:vAlign w:val="center"/>
          </w:tcPr>
          <w:p w14:paraId="60C85123" w14:textId="77777777" w:rsidR="00D63AB9" w:rsidRPr="009C4175" w:rsidRDefault="00D63AB9" w:rsidP="00D63AB9">
            <w:pPr>
              <w:jc w:val="center"/>
            </w:pPr>
            <w:r w:rsidRPr="009C4175">
              <w:t>CO1</w:t>
            </w:r>
          </w:p>
        </w:tc>
        <w:tc>
          <w:tcPr>
            <w:tcW w:w="256" w:type="pct"/>
            <w:vAlign w:val="center"/>
          </w:tcPr>
          <w:p w14:paraId="7FDD94FC" w14:textId="77777777" w:rsidR="00D63AB9" w:rsidRPr="009C4175" w:rsidRDefault="00D63AB9" w:rsidP="00D63AB9">
            <w:pPr>
              <w:jc w:val="center"/>
            </w:pPr>
            <w:r>
              <w:t>A</w:t>
            </w:r>
          </w:p>
        </w:tc>
        <w:tc>
          <w:tcPr>
            <w:tcW w:w="224" w:type="pct"/>
            <w:vAlign w:val="center"/>
          </w:tcPr>
          <w:p w14:paraId="72A98F9D" w14:textId="77777777" w:rsidR="00D63AB9" w:rsidRPr="009C4175" w:rsidRDefault="00D63AB9" w:rsidP="00D63AB9">
            <w:pPr>
              <w:jc w:val="center"/>
            </w:pPr>
            <w:r w:rsidRPr="009C4175">
              <w:t>12</w:t>
            </w:r>
          </w:p>
        </w:tc>
      </w:tr>
      <w:tr w:rsidR="00D63AB9" w:rsidRPr="009C4175" w14:paraId="36CED1E6" w14:textId="77777777" w:rsidTr="00D63AB9">
        <w:trPr>
          <w:trHeight w:val="283"/>
        </w:trPr>
        <w:tc>
          <w:tcPr>
            <w:tcW w:w="272" w:type="pct"/>
          </w:tcPr>
          <w:p w14:paraId="494A5138" w14:textId="77777777" w:rsidR="00D63AB9" w:rsidRPr="009C4175" w:rsidRDefault="00D63AB9" w:rsidP="00D63AB9">
            <w:pPr>
              <w:jc w:val="center"/>
            </w:pPr>
          </w:p>
        </w:tc>
        <w:tc>
          <w:tcPr>
            <w:tcW w:w="189" w:type="pct"/>
          </w:tcPr>
          <w:p w14:paraId="431AA796" w14:textId="77777777" w:rsidR="00D63AB9" w:rsidRPr="009C4175" w:rsidRDefault="00D63AB9" w:rsidP="00D63AB9">
            <w:pPr>
              <w:jc w:val="center"/>
            </w:pPr>
          </w:p>
        </w:tc>
        <w:tc>
          <w:tcPr>
            <w:tcW w:w="3740" w:type="pct"/>
          </w:tcPr>
          <w:p w14:paraId="709C01F3" w14:textId="77777777" w:rsidR="00D63AB9" w:rsidRPr="009C4175" w:rsidRDefault="00D63AB9" w:rsidP="00D63AB9">
            <w:pPr>
              <w:jc w:val="center"/>
            </w:pPr>
          </w:p>
        </w:tc>
        <w:tc>
          <w:tcPr>
            <w:tcW w:w="319" w:type="pct"/>
            <w:vAlign w:val="center"/>
          </w:tcPr>
          <w:p w14:paraId="2C03CD07" w14:textId="77777777" w:rsidR="00D63AB9" w:rsidRPr="009C4175" w:rsidRDefault="00D63AB9" w:rsidP="00D63AB9">
            <w:pPr>
              <w:jc w:val="center"/>
            </w:pPr>
          </w:p>
        </w:tc>
        <w:tc>
          <w:tcPr>
            <w:tcW w:w="256" w:type="pct"/>
            <w:vAlign w:val="center"/>
          </w:tcPr>
          <w:p w14:paraId="28DD41DD" w14:textId="77777777" w:rsidR="00D63AB9" w:rsidRPr="009C4175" w:rsidRDefault="00D63AB9" w:rsidP="00D63AB9">
            <w:pPr>
              <w:jc w:val="center"/>
            </w:pPr>
          </w:p>
        </w:tc>
        <w:tc>
          <w:tcPr>
            <w:tcW w:w="224" w:type="pct"/>
            <w:vAlign w:val="center"/>
          </w:tcPr>
          <w:p w14:paraId="4B34773A" w14:textId="77777777" w:rsidR="00D63AB9" w:rsidRPr="009C4175" w:rsidRDefault="00D63AB9" w:rsidP="00D63AB9">
            <w:pPr>
              <w:jc w:val="center"/>
            </w:pPr>
          </w:p>
        </w:tc>
      </w:tr>
      <w:tr w:rsidR="00D63AB9" w:rsidRPr="009C4175" w14:paraId="1C22739D" w14:textId="77777777" w:rsidTr="00D63AB9">
        <w:trPr>
          <w:trHeight w:val="283"/>
        </w:trPr>
        <w:tc>
          <w:tcPr>
            <w:tcW w:w="272" w:type="pct"/>
          </w:tcPr>
          <w:p w14:paraId="375738A0" w14:textId="77777777" w:rsidR="00D63AB9" w:rsidRPr="009C4175" w:rsidRDefault="00D63AB9" w:rsidP="00D63AB9">
            <w:pPr>
              <w:jc w:val="center"/>
            </w:pPr>
            <w:r w:rsidRPr="009C4175">
              <w:t>18.</w:t>
            </w:r>
          </w:p>
        </w:tc>
        <w:tc>
          <w:tcPr>
            <w:tcW w:w="189" w:type="pct"/>
          </w:tcPr>
          <w:p w14:paraId="28242453" w14:textId="77777777" w:rsidR="00D63AB9" w:rsidRPr="009C4175" w:rsidRDefault="00D63AB9" w:rsidP="00D63AB9">
            <w:pPr>
              <w:jc w:val="center"/>
            </w:pPr>
          </w:p>
        </w:tc>
        <w:tc>
          <w:tcPr>
            <w:tcW w:w="3740" w:type="pct"/>
          </w:tcPr>
          <w:p w14:paraId="0D924199" w14:textId="77777777" w:rsidR="00D63AB9" w:rsidRDefault="00D63AB9" w:rsidP="00D63AB9">
            <w:r w:rsidRPr="003012A8">
              <w:t>Find the Eigen values and Eigen vectors of the matrix</w:t>
            </w:r>
            <w:r>
              <w:t xml:space="preserve"> </w:t>
            </w:r>
            <m:oMath>
              <m:r>
                <w:rPr>
                  <w:rFonts w:ascii="Cambria Math" w:hAnsi="Cambria Math"/>
                </w:rPr>
                <m:t>A</m:t>
              </m:r>
              <m:r>
                <w:rPr>
                  <w:rFonts w:ascii="Cambria Math"/>
                </w:rPr>
                <m:t>=</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2</m:t>
                        </m:r>
                      </m:e>
                      <m:e>
                        <m:r>
                          <w:rPr>
                            <w:rFonts w:ascii="Cambria Math"/>
                          </w:rPr>
                          <m:t>4</m:t>
                        </m:r>
                      </m:e>
                    </m:mr>
                    <m:mr>
                      <m:e>
                        <m:r>
                          <w:rPr>
                            <w:rFonts w:ascii="Cambria Math"/>
                          </w:rPr>
                          <m:t>0</m:t>
                        </m:r>
                      </m:e>
                      <m:e>
                        <m:r>
                          <w:rPr>
                            <w:rFonts w:ascii="Cambria Math"/>
                          </w:rPr>
                          <m:t>4</m:t>
                        </m:r>
                      </m:e>
                      <m:e>
                        <m:r>
                          <w:rPr>
                            <w:rFonts w:ascii="Cambria Math"/>
                          </w:rPr>
                          <m:t>7</m:t>
                        </m:r>
                      </m:e>
                    </m:mr>
                    <m:mr>
                      <m:e>
                        <m:r>
                          <w:rPr>
                            <w:rFonts w:ascii="Cambria Math"/>
                          </w:rPr>
                          <m:t>0</m:t>
                        </m:r>
                      </m:e>
                      <m:e>
                        <m:r>
                          <w:rPr>
                            <w:rFonts w:ascii="Cambria Math"/>
                          </w:rPr>
                          <m:t>0</m:t>
                        </m:r>
                      </m:e>
                      <m:e>
                        <m:r>
                          <w:rPr>
                            <w:rFonts w:ascii="Cambria Math"/>
                          </w:rPr>
                          <m:t>6</m:t>
                        </m:r>
                      </m:e>
                    </m:mr>
                  </m:m>
                </m:e>
              </m:d>
              <m:r>
                <w:rPr>
                  <w:rFonts w:ascii="Cambria Math"/>
                </w:rPr>
                <m:t>.</m:t>
              </m:r>
            </m:oMath>
          </w:p>
          <w:p w14:paraId="3EEB3BF6" w14:textId="77777777" w:rsidR="00D63AB9" w:rsidRPr="009C4175" w:rsidRDefault="00D63AB9" w:rsidP="00D63AB9"/>
        </w:tc>
        <w:tc>
          <w:tcPr>
            <w:tcW w:w="319" w:type="pct"/>
            <w:vAlign w:val="center"/>
          </w:tcPr>
          <w:p w14:paraId="61681ABE" w14:textId="77777777" w:rsidR="00D63AB9" w:rsidRPr="009C4175" w:rsidRDefault="00D63AB9" w:rsidP="00D63AB9">
            <w:pPr>
              <w:jc w:val="center"/>
            </w:pPr>
            <w:r w:rsidRPr="009C4175">
              <w:t>CO2</w:t>
            </w:r>
          </w:p>
        </w:tc>
        <w:tc>
          <w:tcPr>
            <w:tcW w:w="256" w:type="pct"/>
            <w:vAlign w:val="center"/>
          </w:tcPr>
          <w:p w14:paraId="71D6C4B6" w14:textId="77777777" w:rsidR="00D63AB9" w:rsidRPr="009C4175" w:rsidRDefault="00D63AB9" w:rsidP="00D63AB9">
            <w:pPr>
              <w:jc w:val="center"/>
            </w:pPr>
            <w:r>
              <w:t>E</w:t>
            </w:r>
          </w:p>
        </w:tc>
        <w:tc>
          <w:tcPr>
            <w:tcW w:w="224" w:type="pct"/>
            <w:vAlign w:val="center"/>
          </w:tcPr>
          <w:p w14:paraId="57456437" w14:textId="77777777" w:rsidR="00D63AB9" w:rsidRPr="009C4175" w:rsidRDefault="00D63AB9" w:rsidP="00D63AB9">
            <w:pPr>
              <w:jc w:val="center"/>
            </w:pPr>
            <w:r>
              <w:t>12</w:t>
            </w:r>
          </w:p>
        </w:tc>
      </w:tr>
      <w:tr w:rsidR="00D63AB9" w:rsidRPr="009C4175" w14:paraId="5807EB01" w14:textId="77777777" w:rsidTr="00D63AB9">
        <w:trPr>
          <w:trHeight w:val="283"/>
        </w:trPr>
        <w:tc>
          <w:tcPr>
            <w:tcW w:w="272" w:type="pct"/>
          </w:tcPr>
          <w:p w14:paraId="70BA1B82" w14:textId="77777777" w:rsidR="00D63AB9" w:rsidRPr="009C4175" w:rsidRDefault="00D63AB9" w:rsidP="00D63AB9">
            <w:pPr>
              <w:jc w:val="center"/>
            </w:pPr>
          </w:p>
        </w:tc>
        <w:tc>
          <w:tcPr>
            <w:tcW w:w="189" w:type="pct"/>
          </w:tcPr>
          <w:p w14:paraId="2EBE4363" w14:textId="77777777" w:rsidR="00D63AB9" w:rsidRPr="009C4175" w:rsidRDefault="00D63AB9" w:rsidP="00D63AB9">
            <w:pPr>
              <w:jc w:val="center"/>
            </w:pPr>
          </w:p>
        </w:tc>
        <w:tc>
          <w:tcPr>
            <w:tcW w:w="3740" w:type="pct"/>
          </w:tcPr>
          <w:p w14:paraId="542BFBDD" w14:textId="77777777" w:rsidR="00D63AB9" w:rsidRPr="009C4175" w:rsidRDefault="00D63AB9" w:rsidP="00D63AB9">
            <w:pPr>
              <w:jc w:val="center"/>
            </w:pPr>
          </w:p>
        </w:tc>
        <w:tc>
          <w:tcPr>
            <w:tcW w:w="319" w:type="pct"/>
            <w:vAlign w:val="center"/>
          </w:tcPr>
          <w:p w14:paraId="366A3164" w14:textId="77777777" w:rsidR="00D63AB9" w:rsidRPr="009C4175" w:rsidRDefault="00D63AB9" w:rsidP="00D63AB9">
            <w:pPr>
              <w:jc w:val="center"/>
            </w:pPr>
          </w:p>
        </w:tc>
        <w:tc>
          <w:tcPr>
            <w:tcW w:w="256" w:type="pct"/>
            <w:vAlign w:val="center"/>
          </w:tcPr>
          <w:p w14:paraId="22F59695" w14:textId="77777777" w:rsidR="00D63AB9" w:rsidRPr="009C4175" w:rsidRDefault="00D63AB9" w:rsidP="00D63AB9">
            <w:pPr>
              <w:jc w:val="center"/>
            </w:pPr>
          </w:p>
        </w:tc>
        <w:tc>
          <w:tcPr>
            <w:tcW w:w="224" w:type="pct"/>
            <w:vAlign w:val="center"/>
          </w:tcPr>
          <w:p w14:paraId="429E9005" w14:textId="77777777" w:rsidR="00D63AB9" w:rsidRPr="009C4175" w:rsidRDefault="00D63AB9" w:rsidP="00D63AB9">
            <w:pPr>
              <w:jc w:val="center"/>
            </w:pPr>
          </w:p>
        </w:tc>
      </w:tr>
      <w:tr w:rsidR="00D63AB9" w:rsidRPr="009C4175" w14:paraId="7514A290" w14:textId="77777777" w:rsidTr="00D63AB9">
        <w:trPr>
          <w:trHeight w:val="283"/>
        </w:trPr>
        <w:tc>
          <w:tcPr>
            <w:tcW w:w="272" w:type="pct"/>
          </w:tcPr>
          <w:p w14:paraId="42CF6160" w14:textId="77777777" w:rsidR="00D63AB9" w:rsidRPr="009C4175" w:rsidRDefault="00D63AB9" w:rsidP="00D63AB9">
            <w:pPr>
              <w:jc w:val="center"/>
            </w:pPr>
            <w:r w:rsidRPr="009C4175">
              <w:t>19.</w:t>
            </w:r>
          </w:p>
        </w:tc>
        <w:tc>
          <w:tcPr>
            <w:tcW w:w="189" w:type="pct"/>
          </w:tcPr>
          <w:p w14:paraId="28D77BD0" w14:textId="77777777" w:rsidR="00D63AB9" w:rsidRPr="009C4175" w:rsidRDefault="00D63AB9" w:rsidP="00D63AB9">
            <w:pPr>
              <w:jc w:val="center"/>
            </w:pPr>
          </w:p>
        </w:tc>
        <w:tc>
          <w:tcPr>
            <w:tcW w:w="3740" w:type="pct"/>
          </w:tcPr>
          <w:p w14:paraId="6DB5AF87" w14:textId="77777777" w:rsidR="00D63AB9" w:rsidRPr="009C4175" w:rsidRDefault="00D63AB9" w:rsidP="00D63AB9">
            <w:r w:rsidRPr="006951EF">
              <w:t xml:space="preserve">Test the convergence of the  series </w:t>
            </w:r>
            <w:r w:rsidRPr="006951EF">
              <w:rPr>
                <w:noProof/>
                <w:position w:val="-24"/>
              </w:rPr>
              <w:object w:dxaOrig="2900" w:dyaOrig="620" w14:anchorId="7C39EA64">
                <v:shape id="_x0000_i1274" type="#_x0000_t75" alt="" style="width:144.7pt;height:31.25pt;mso-width-percent:0;mso-height-percent:0;mso-width-percent:0;mso-height-percent:0" o:ole="">
                  <v:imagedata r:id="rId482" o:title=""/>
                </v:shape>
                <o:OLEObject Type="Embed" ProgID="Equation.3" ShapeID="_x0000_i1274" DrawAspect="Content" ObjectID="_1801037750" r:id="rId483"/>
              </w:object>
            </w:r>
          </w:p>
        </w:tc>
        <w:tc>
          <w:tcPr>
            <w:tcW w:w="319" w:type="pct"/>
            <w:vAlign w:val="center"/>
          </w:tcPr>
          <w:p w14:paraId="6E1BCD7E" w14:textId="77777777" w:rsidR="00D63AB9" w:rsidRPr="009C4175" w:rsidRDefault="00D63AB9" w:rsidP="00D63AB9">
            <w:pPr>
              <w:jc w:val="center"/>
            </w:pPr>
            <w:r w:rsidRPr="009C4175">
              <w:t>CO3</w:t>
            </w:r>
          </w:p>
        </w:tc>
        <w:tc>
          <w:tcPr>
            <w:tcW w:w="256" w:type="pct"/>
            <w:vAlign w:val="center"/>
          </w:tcPr>
          <w:p w14:paraId="3BA759ED" w14:textId="77777777" w:rsidR="00D63AB9" w:rsidRPr="009C4175" w:rsidRDefault="00D63AB9" w:rsidP="00D63AB9">
            <w:pPr>
              <w:jc w:val="center"/>
            </w:pPr>
            <w:r>
              <w:t>A</w:t>
            </w:r>
          </w:p>
        </w:tc>
        <w:tc>
          <w:tcPr>
            <w:tcW w:w="224" w:type="pct"/>
            <w:vAlign w:val="center"/>
          </w:tcPr>
          <w:p w14:paraId="1E31BC61" w14:textId="77777777" w:rsidR="00D63AB9" w:rsidRPr="009C4175" w:rsidRDefault="00D63AB9" w:rsidP="00D63AB9">
            <w:pPr>
              <w:jc w:val="center"/>
            </w:pPr>
            <w:r w:rsidRPr="009C4175">
              <w:t>12</w:t>
            </w:r>
          </w:p>
        </w:tc>
      </w:tr>
      <w:tr w:rsidR="00D63AB9" w:rsidRPr="009C4175" w14:paraId="65D62ACB" w14:textId="77777777" w:rsidTr="00D63AB9">
        <w:trPr>
          <w:trHeight w:val="283"/>
        </w:trPr>
        <w:tc>
          <w:tcPr>
            <w:tcW w:w="272" w:type="pct"/>
          </w:tcPr>
          <w:p w14:paraId="33AD5989" w14:textId="77777777" w:rsidR="00D63AB9" w:rsidRPr="009C4175" w:rsidRDefault="00D63AB9" w:rsidP="00D63AB9">
            <w:pPr>
              <w:jc w:val="center"/>
            </w:pPr>
          </w:p>
        </w:tc>
        <w:tc>
          <w:tcPr>
            <w:tcW w:w="189" w:type="pct"/>
          </w:tcPr>
          <w:p w14:paraId="1C50B3EA" w14:textId="77777777" w:rsidR="00D63AB9" w:rsidRPr="009C4175" w:rsidRDefault="00D63AB9" w:rsidP="00D63AB9">
            <w:pPr>
              <w:jc w:val="center"/>
            </w:pPr>
          </w:p>
        </w:tc>
        <w:tc>
          <w:tcPr>
            <w:tcW w:w="3740" w:type="pct"/>
          </w:tcPr>
          <w:p w14:paraId="5F12D4FF" w14:textId="77777777" w:rsidR="00D63AB9" w:rsidRPr="009C4175" w:rsidRDefault="00D63AB9" w:rsidP="00D63AB9">
            <w:pPr>
              <w:jc w:val="center"/>
            </w:pPr>
          </w:p>
        </w:tc>
        <w:tc>
          <w:tcPr>
            <w:tcW w:w="319" w:type="pct"/>
            <w:vAlign w:val="center"/>
          </w:tcPr>
          <w:p w14:paraId="7082354B" w14:textId="77777777" w:rsidR="00D63AB9" w:rsidRPr="009C4175" w:rsidRDefault="00D63AB9" w:rsidP="00D63AB9">
            <w:pPr>
              <w:jc w:val="center"/>
            </w:pPr>
          </w:p>
        </w:tc>
        <w:tc>
          <w:tcPr>
            <w:tcW w:w="256" w:type="pct"/>
            <w:vAlign w:val="center"/>
          </w:tcPr>
          <w:p w14:paraId="4E436559" w14:textId="77777777" w:rsidR="00D63AB9" w:rsidRPr="009C4175" w:rsidRDefault="00D63AB9" w:rsidP="00D63AB9">
            <w:pPr>
              <w:jc w:val="center"/>
            </w:pPr>
          </w:p>
        </w:tc>
        <w:tc>
          <w:tcPr>
            <w:tcW w:w="224" w:type="pct"/>
            <w:vAlign w:val="center"/>
          </w:tcPr>
          <w:p w14:paraId="0A93DEC7" w14:textId="77777777" w:rsidR="00D63AB9" w:rsidRPr="009C4175" w:rsidRDefault="00D63AB9" w:rsidP="00D63AB9">
            <w:pPr>
              <w:jc w:val="center"/>
            </w:pPr>
          </w:p>
        </w:tc>
      </w:tr>
      <w:tr w:rsidR="00D63AB9" w:rsidRPr="009C4175" w14:paraId="6BBAA76F" w14:textId="77777777" w:rsidTr="00D63AB9">
        <w:trPr>
          <w:trHeight w:val="283"/>
        </w:trPr>
        <w:tc>
          <w:tcPr>
            <w:tcW w:w="272" w:type="pct"/>
          </w:tcPr>
          <w:p w14:paraId="643497EB" w14:textId="77777777" w:rsidR="00D63AB9" w:rsidRPr="009C4175" w:rsidRDefault="00D63AB9" w:rsidP="00D63AB9">
            <w:pPr>
              <w:jc w:val="center"/>
            </w:pPr>
            <w:r w:rsidRPr="009C4175">
              <w:t>20.</w:t>
            </w:r>
          </w:p>
        </w:tc>
        <w:tc>
          <w:tcPr>
            <w:tcW w:w="189" w:type="pct"/>
          </w:tcPr>
          <w:p w14:paraId="50B4FAF8" w14:textId="77777777" w:rsidR="00D63AB9" w:rsidRPr="009C4175" w:rsidRDefault="00D63AB9" w:rsidP="00D63AB9">
            <w:pPr>
              <w:jc w:val="center"/>
            </w:pPr>
          </w:p>
        </w:tc>
        <w:tc>
          <w:tcPr>
            <w:tcW w:w="3740" w:type="pct"/>
          </w:tcPr>
          <w:p w14:paraId="4A0CEBD0" w14:textId="77777777" w:rsidR="00D63AB9" w:rsidRPr="009C4175" w:rsidRDefault="00D63AB9" w:rsidP="00D63AB9">
            <w:r w:rsidRPr="003012A8">
              <w:t>Find the Fourier series for f(x) = x</w:t>
            </w:r>
            <w:r w:rsidRPr="003012A8">
              <w:rPr>
                <w:vertAlign w:val="superscript"/>
              </w:rPr>
              <w:t xml:space="preserve">2 </w:t>
            </w:r>
            <w:r w:rsidRPr="003012A8">
              <w:t>in (- π, π).</w:t>
            </w:r>
          </w:p>
        </w:tc>
        <w:tc>
          <w:tcPr>
            <w:tcW w:w="319" w:type="pct"/>
            <w:vAlign w:val="center"/>
          </w:tcPr>
          <w:p w14:paraId="6CBF5DBB" w14:textId="77777777" w:rsidR="00D63AB9" w:rsidRPr="009C4175" w:rsidRDefault="00D63AB9" w:rsidP="00D63AB9">
            <w:pPr>
              <w:jc w:val="center"/>
            </w:pPr>
            <w:r w:rsidRPr="009C4175">
              <w:t>CO4</w:t>
            </w:r>
          </w:p>
        </w:tc>
        <w:tc>
          <w:tcPr>
            <w:tcW w:w="256" w:type="pct"/>
            <w:vAlign w:val="center"/>
          </w:tcPr>
          <w:p w14:paraId="047BC09B" w14:textId="77777777" w:rsidR="00D63AB9" w:rsidRPr="009C4175" w:rsidRDefault="00D63AB9" w:rsidP="00D63AB9">
            <w:pPr>
              <w:jc w:val="center"/>
            </w:pPr>
            <w:r>
              <w:t>E</w:t>
            </w:r>
          </w:p>
        </w:tc>
        <w:tc>
          <w:tcPr>
            <w:tcW w:w="224" w:type="pct"/>
            <w:vAlign w:val="center"/>
          </w:tcPr>
          <w:p w14:paraId="1A989C8E" w14:textId="77777777" w:rsidR="00D63AB9" w:rsidRPr="009C4175" w:rsidRDefault="00D63AB9" w:rsidP="00D63AB9">
            <w:pPr>
              <w:jc w:val="center"/>
            </w:pPr>
            <w:r w:rsidRPr="009C4175">
              <w:t>12</w:t>
            </w:r>
          </w:p>
        </w:tc>
      </w:tr>
      <w:tr w:rsidR="00D63AB9" w:rsidRPr="009C4175" w14:paraId="28234C9C" w14:textId="77777777" w:rsidTr="00D63AB9">
        <w:trPr>
          <w:trHeight w:val="283"/>
        </w:trPr>
        <w:tc>
          <w:tcPr>
            <w:tcW w:w="272" w:type="pct"/>
          </w:tcPr>
          <w:p w14:paraId="72B641D6" w14:textId="77777777" w:rsidR="00D63AB9" w:rsidRPr="009C4175" w:rsidRDefault="00D63AB9" w:rsidP="00D63AB9">
            <w:pPr>
              <w:jc w:val="center"/>
            </w:pPr>
          </w:p>
        </w:tc>
        <w:tc>
          <w:tcPr>
            <w:tcW w:w="189" w:type="pct"/>
          </w:tcPr>
          <w:p w14:paraId="550899F7" w14:textId="77777777" w:rsidR="00D63AB9" w:rsidRPr="009C4175" w:rsidRDefault="00D63AB9" w:rsidP="00D63AB9">
            <w:pPr>
              <w:jc w:val="center"/>
            </w:pPr>
          </w:p>
        </w:tc>
        <w:tc>
          <w:tcPr>
            <w:tcW w:w="3740" w:type="pct"/>
          </w:tcPr>
          <w:p w14:paraId="46076FDF" w14:textId="77777777" w:rsidR="00D63AB9" w:rsidRPr="009C4175" w:rsidRDefault="00D63AB9" w:rsidP="00D63AB9">
            <w:pPr>
              <w:jc w:val="center"/>
            </w:pPr>
          </w:p>
        </w:tc>
        <w:tc>
          <w:tcPr>
            <w:tcW w:w="319" w:type="pct"/>
            <w:vAlign w:val="center"/>
          </w:tcPr>
          <w:p w14:paraId="265BA15E" w14:textId="77777777" w:rsidR="00D63AB9" w:rsidRPr="009C4175" w:rsidRDefault="00D63AB9" w:rsidP="00D63AB9">
            <w:pPr>
              <w:jc w:val="center"/>
            </w:pPr>
          </w:p>
        </w:tc>
        <w:tc>
          <w:tcPr>
            <w:tcW w:w="256" w:type="pct"/>
            <w:vAlign w:val="center"/>
          </w:tcPr>
          <w:p w14:paraId="244A6772" w14:textId="77777777" w:rsidR="00D63AB9" w:rsidRPr="009C4175" w:rsidRDefault="00D63AB9" w:rsidP="00D63AB9">
            <w:pPr>
              <w:jc w:val="center"/>
            </w:pPr>
          </w:p>
        </w:tc>
        <w:tc>
          <w:tcPr>
            <w:tcW w:w="224" w:type="pct"/>
            <w:vAlign w:val="center"/>
          </w:tcPr>
          <w:p w14:paraId="556F4127" w14:textId="77777777" w:rsidR="00D63AB9" w:rsidRPr="009C4175" w:rsidRDefault="00D63AB9" w:rsidP="00D63AB9">
            <w:pPr>
              <w:jc w:val="center"/>
            </w:pPr>
          </w:p>
        </w:tc>
      </w:tr>
      <w:tr w:rsidR="00D63AB9" w:rsidRPr="009C4175" w14:paraId="0554F8B3" w14:textId="77777777" w:rsidTr="00D63AB9">
        <w:trPr>
          <w:trHeight w:val="283"/>
        </w:trPr>
        <w:tc>
          <w:tcPr>
            <w:tcW w:w="272" w:type="pct"/>
          </w:tcPr>
          <w:p w14:paraId="6D3ED589" w14:textId="77777777" w:rsidR="00D63AB9" w:rsidRPr="009C4175" w:rsidRDefault="00D63AB9" w:rsidP="00D63AB9">
            <w:pPr>
              <w:jc w:val="center"/>
            </w:pPr>
            <w:r w:rsidRPr="009C4175">
              <w:t>21.</w:t>
            </w:r>
          </w:p>
        </w:tc>
        <w:tc>
          <w:tcPr>
            <w:tcW w:w="189" w:type="pct"/>
          </w:tcPr>
          <w:p w14:paraId="1E92D2F2" w14:textId="77777777" w:rsidR="00D63AB9" w:rsidRPr="009C4175" w:rsidRDefault="00D63AB9" w:rsidP="00D63AB9">
            <w:pPr>
              <w:jc w:val="center"/>
            </w:pPr>
          </w:p>
        </w:tc>
        <w:tc>
          <w:tcPr>
            <w:tcW w:w="3740" w:type="pct"/>
          </w:tcPr>
          <w:p w14:paraId="01B3503B" w14:textId="77777777" w:rsidR="00D63AB9" w:rsidRPr="009C4175" w:rsidRDefault="00D63AB9" w:rsidP="00D63AB9">
            <w:r>
              <w:t xml:space="preserve">Find the area between the curves </w:t>
            </w:r>
            <m:oMath>
              <m:r>
                <w:rPr>
                  <w:rFonts w:ascii="Cambria Math" w:hAnsi="Cambria Math"/>
                </w:rPr>
                <m:t>y=4a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m:t>
              </m:r>
            </m:oMath>
            <w:r>
              <w:t xml:space="preserve">and </w:t>
            </w:r>
            <m:oMath>
              <m:r>
                <w:rPr>
                  <w:rFonts w:ascii="Cambria Math" w:hAnsi="Cambria Math"/>
                </w:rPr>
                <m:t>x= 4a</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m:t>
              </m:r>
            </m:oMath>
          </w:p>
        </w:tc>
        <w:tc>
          <w:tcPr>
            <w:tcW w:w="319" w:type="pct"/>
            <w:vAlign w:val="center"/>
          </w:tcPr>
          <w:p w14:paraId="57199164" w14:textId="77777777" w:rsidR="00D63AB9" w:rsidRPr="009C4175" w:rsidRDefault="00D63AB9" w:rsidP="00D63AB9">
            <w:pPr>
              <w:jc w:val="center"/>
            </w:pPr>
            <w:r w:rsidRPr="009C4175">
              <w:t>CO5</w:t>
            </w:r>
          </w:p>
        </w:tc>
        <w:tc>
          <w:tcPr>
            <w:tcW w:w="256" w:type="pct"/>
            <w:vAlign w:val="center"/>
          </w:tcPr>
          <w:p w14:paraId="0AEB9EBF" w14:textId="77777777" w:rsidR="00D63AB9" w:rsidRPr="009C4175" w:rsidRDefault="00D63AB9" w:rsidP="00D63AB9">
            <w:pPr>
              <w:jc w:val="center"/>
            </w:pPr>
            <w:r>
              <w:t>A</w:t>
            </w:r>
          </w:p>
        </w:tc>
        <w:tc>
          <w:tcPr>
            <w:tcW w:w="224" w:type="pct"/>
            <w:vAlign w:val="center"/>
          </w:tcPr>
          <w:p w14:paraId="0C35C1B5" w14:textId="77777777" w:rsidR="00D63AB9" w:rsidRPr="009C4175" w:rsidRDefault="00D63AB9" w:rsidP="00D63AB9">
            <w:pPr>
              <w:jc w:val="center"/>
            </w:pPr>
            <w:r w:rsidRPr="009C4175">
              <w:t>12</w:t>
            </w:r>
          </w:p>
        </w:tc>
      </w:tr>
      <w:tr w:rsidR="00D63AB9" w:rsidRPr="009C4175" w14:paraId="32756B8F" w14:textId="77777777" w:rsidTr="00D63AB9">
        <w:trPr>
          <w:trHeight w:val="283"/>
        </w:trPr>
        <w:tc>
          <w:tcPr>
            <w:tcW w:w="272" w:type="pct"/>
          </w:tcPr>
          <w:p w14:paraId="27D5AA7E" w14:textId="77777777" w:rsidR="00D63AB9" w:rsidRPr="009C4175" w:rsidRDefault="00D63AB9" w:rsidP="00D63AB9">
            <w:pPr>
              <w:jc w:val="center"/>
            </w:pPr>
          </w:p>
        </w:tc>
        <w:tc>
          <w:tcPr>
            <w:tcW w:w="189" w:type="pct"/>
          </w:tcPr>
          <w:p w14:paraId="4AFA77D8" w14:textId="77777777" w:rsidR="00D63AB9" w:rsidRPr="009C4175" w:rsidRDefault="00D63AB9" w:rsidP="00D63AB9">
            <w:pPr>
              <w:jc w:val="center"/>
            </w:pPr>
          </w:p>
        </w:tc>
        <w:tc>
          <w:tcPr>
            <w:tcW w:w="3740" w:type="pct"/>
          </w:tcPr>
          <w:p w14:paraId="05D46BAB" w14:textId="77777777" w:rsidR="00D63AB9" w:rsidRPr="009C4175" w:rsidRDefault="00D63AB9" w:rsidP="00D63AB9">
            <w:pPr>
              <w:jc w:val="center"/>
            </w:pPr>
          </w:p>
        </w:tc>
        <w:tc>
          <w:tcPr>
            <w:tcW w:w="319" w:type="pct"/>
            <w:vAlign w:val="center"/>
          </w:tcPr>
          <w:p w14:paraId="41333C90" w14:textId="77777777" w:rsidR="00D63AB9" w:rsidRPr="009C4175" w:rsidRDefault="00D63AB9" w:rsidP="00D63AB9">
            <w:pPr>
              <w:jc w:val="center"/>
            </w:pPr>
          </w:p>
        </w:tc>
        <w:tc>
          <w:tcPr>
            <w:tcW w:w="256" w:type="pct"/>
            <w:vAlign w:val="center"/>
          </w:tcPr>
          <w:p w14:paraId="65A7380D" w14:textId="77777777" w:rsidR="00D63AB9" w:rsidRPr="009C4175" w:rsidRDefault="00D63AB9" w:rsidP="00D63AB9">
            <w:pPr>
              <w:jc w:val="center"/>
            </w:pPr>
          </w:p>
        </w:tc>
        <w:tc>
          <w:tcPr>
            <w:tcW w:w="224" w:type="pct"/>
            <w:vAlign w:val="center"/>
          </w:tcPr>
          <w:p w14:paraId="5B1E3F76" w14:textId="77777777" w:rsidR="00D63AB9" w:rsidRPr="009C4175" w:rsidRDefault="00D63AB9" w:rsidP="00D63AB9">
            <w:pPr>
              <w:jc w:val="center"/>
            </w:pPr>
          </w:p>
        </w:tc>
      </w:tr>
      <w:tr w:rsidR="00D63AB9" w:rsidRPr="009C4175" w14:paraId="4906D928" w14:textId="77777777" w:rsidTr="00D63AB9">
        <w:trPr>
          <w:trHeight w:val="283"/>
        </w:trPr>
        <w:tc>
          <w:tcPr>
            <w:tcW w:w="272" w:type="pct"/>
          </w:tcPr>
          <w:p w14:paraId="5DAC10AF" w14:textId="77777777" w:rsidR="00D63AB9" w:rsidRPr="009C4175" w:rsidRDefault="00D63AB9" w:rsidP="00D63AB9">
            <w:pPr>
              <w:jc w:val="center"/>
            </w:pPr>
            <w:r w:rsidRPr="009C4175">
              <w:t>22.</w:t>
            </w:r>
          </w:p>
        </w:tc>
        <w:tc>
          <w:tcPr>
            <w:tcW w:w="189" w:type="pct"/>
          </w:tcPr>
          <w:p w14:paraId="2D08EB35" w14:textId="77777777" w:rsidR="00D63AB9" w:rsidRPr="009C4175" w:rsidRDefault="00D63AB9" w:rsidP="00D63AB9">
            <w:pPr>
              <w:jc w:val="center"/>
            </w:pPr>
          </w:p>
        </w:tc>
        <w:tc>
          <w:tcPr>
            <w:tcW w:w="3740" w:type="pct"/>
          </w:tcPr>
          <w:p w14:paraId="4A341DBB" w14:textId="77777777" w:rsidR="00D63AB9" w:rsidRPr="00B51B9B" w:rsidRDefault="00D63AB9" w:rsidP="00D63AB9">
            <w:pPr>
              <w:contextualSpacing/>
              <w:jc w:val="both"/>
            </w:pPr>
            <w:r w:rsidRPr="00B51B9B">
              <w:t>Compute the first two harmonics of the Fourier series of f(x) given in the following table.</w:t>
            </w:r>
          </w:p>
          <w:tbl>
            <w:tblPr>
              <w:tblStyle w:val="TableGrid"/>
              <w:tblW w:w="0" w:type="auto"/>
              <w:jc w:val="center"/>
              <w:tblLook w:val="04A0" w:firstRow="1" w:lastRow="0" w:firstColumn="1" w:lastColumn="0" w:noHBand="0" w:noVBand="1"/>
            </w:tblPr>
            <w:tblGrid>
              <w:gridCol w:w="757"/>
              <w:gridCol w:w="758"/>
              <w:gridCol w:w="757"/>
              <w:gridCol w:w="758"/>
              <w:gridCol w:w="757"/>
              <w:gridCol w:w="758"/>
              <w:gridCol w:w="757"/>
              <w:gridCol w:w="758"/>
            </w:tblGrid>
            <w:tr w:rsidR="00D63AB9" w:rsidRPr="00B51B9B" w14:paraId="023EA829" w14:textId="77777777" w:rsidTr="00D63AB9">
              <w:trPr>
                <w:trHeight w:val="420"/>
                <w:jc w:val="center"/>
              </w:trPr>
              <w:tc>
                <w:tcPr>
                  <w:tcW w:w="757" w:type="dxa"/>
                </w:tcPr>
                <w:p w14:paraId="4C6561BB" w14:textId="77777777" w:rsidR="00D63AB9" w:rsidRPr="00B51B9B" w:rsidRDefault="00D63AB9" w:rsidP="00D63AB9">
                  <w:pPr>
                    <w:contextualSpacing/>
                    <w:jc w:val="center"/>
                  </w:pPr>
                  <w:r w:rsidRPr="00B51B9B">
                    <w:t>x</w:t>
                  </w:r>
                </w:p>
              </w:tc>
              <w:tc>
                <w:tcPr>
                  <w:tcW w:w="758" w:type="dxa"/>
                </w:tcPr>
                <w:p w14:paraId="686311C2" w14:textId="77777777" w:rsidR="00D63AB9" w:rsidRPr="00B51B9B" w:rsidRDefault="00D63AB9" w:rsidP="00D63AB9">
                  <w:pPr>
                    <w:contextualSpacing/>
                    <w:jc w:val="center"/>
                  </w:pPr>
                  <w:r w:rsidRPr="00B51B9B">
                    <w:t>0</w:t>
                  </w:r>
                </w:p>
              </w:tc>
              <w:tc>
                <w:tcPr>
                  <w:tcW w:w="757" w:type="dxa"/>
                </w:tcPr>
                <w:p w14:paraId="3BAD1C9D" w14:textId="77777777" w:rsidR="00D63AB9" w:rsidRPr="00B51B9B" w:rsidRDefault="00D63AB9" w:rsidP="00D63AB9">
                  <w:pPr>
                    <w:contextualSpacing/>
                    <w:jc w:val="center"/>
                  </w:pPr>
                  <w:r w:rsidRPr="00B51B9B">
                    <w:rPr>
                      <w:noProof/>
                      <w:position w:val="-16"/>
                    </w:rPr>
                    <w:object w:dxaOrig="340" w:dyaOrig="420" w14:anchorId="54E1F324">
                      <v:shape id="_x0000_i1275" type="#_x0000_t75" alt="" style="width:16.3pt;height:20.4pt;mso-width-percent:0;mso-height-percent:0;mso-width-percent:0;mso-height-percent:0" o:ole="">
                        <v:imagedata r:id="rId484" o:title=""/>
                      </v:shape>
                      <o:OLEObject Type="Embed" ProgID="Equation.KSEE3" ShapeID="_x0000_i1275" DrawAspect="Content" ObjectID="_1801037751" r:id="rId485"/>
                    </w:object>
                  </w:r>
                </w:p>
              </w:tc>
              <w:tc>
                <w:tcPr>
                  <w:tcW w:w="758" w:type="dxa"/>
                </w:tcPr>
                <w:p w14:paraId="7B2F8467" w14:textId="77777777" w:rsidR="00D63AB9" w:rsidRPr="00B51B9B" w:rsidRDefault="00D63AB9" w:rsidP="00D63AB9">
                  <w:pPr>
                    <w:contextualSpacing/>
                    <w:jc w:val="center"/>
                  </w:pPr>
                  <w:r w:rsidRPr="00B51B9B">
                    <w:rPr>
                      <w:noProof/>
                      <w:position w:val="-16"/>
                    </w:rPr>
                    <w:object w:dxaOrig="440" w:dyaOrig="420" w14:anchorId="7B398CCF">
                      <v:shape id="_x0000_i1276" type="#_x0000_t75" alt="" style="width:22.4pt;height:20.4pt;mso-width-percent:0;mso-height-percent:0;mso-width-percent:0;mso-height-percent:0" o:ole="">
                        <v:imagedata r:id="rId486" o:title=""/>
                      </v:shape>
                      <o:OLEObject Type="Embed" ProgID="Equation.KSEE3" ShapeID="_x0000_i1276" DrawAspect="Content" ObjectID="_1801037752" r:id="rId487"/>
                    </w:object>
                  </w:r>
                </w:p>
              </w:tc>
              <w:tc>
                <w:tcPr>
                  <w:tcW w:w="757" w:type="dxa"/>
                </w:tcPr>
                <w:p w14:paraId="68F76DA9" w14:textId="77777777" w:rsidR="00D63AB9" w:rsidRPr="00B51B9B" w:rsidRDefault="00D63AB9" w:rsidP="00D63AB9">
                  <w:pPr>
                    <w:contextualSpacing/>
                    <w:jc w:val="center"/>
                  </w:pPr>
                  <w:r w:rsidRPr="00B51B9B">
                    <w:rPr>
                      <w:noProof/>
                      <w:position w:val="-6"/>
                    </w:rPr>
                    <w:object w:dxaOrig="200" w:dyaOrig="200" w14:anchorId="69DBCE25">
                      <v:shape id="_x0000_i1277" type="#_x0000_t75" alt="" style="width:10.2pt;height:10.2pt;mso-width-percent:0;mso-height-percent:0;mso-width-percent:0;mso-height-percent:0" o:ole="">
                        <v:imagedata r:id="rId488" o:title=""/>
                      </v:shape>
                      <o:OLEObject Type="Embed" ProgID="Equation.KSEE3" ShapeID="_x0000_i1277" DrawAspect="Content" ObjectID="_1801037753" r:id="rId489"/>
                    </w:object>
                  </w:r>
                </w:p>
              </w:tc>
              <w:tc>
                <w:tcPr>
                  <w:tcW w:w="758" w:type="dxa"/>
                </w:tcPr>
                <w:p w14:paraId="7736CB2D" w14:textId="77777777" w:rsidR="00D63AB9" w:rsidRPr="00B51B9B" w:rsidRDefault="00D63AB9" w:rsidP="00D63AB9">
                  <w:pPr>
                    <w:contextualSpacing/>
                    <w:jc w:val="center"/>
                  </w:pPr>
                  <w:r w:rsidRPr="00B51B9B">
                    <w:rPr>
                      <w:noProof/>
                      <w:position w:val="-16"/>
                    </w:rPr>
                    <w:object w:dxaOrig="440" w:dyaOrig="420" w14:anchorId="30803F7A">
                      <v:shape id="_x0000_i1278" type="#_x0000_t75" alt="" style="width:22.4pt;height:20.4pt;mso-width-percent:0;mso-height-percent:0;mso-width-percent:0;mso-height-percent:0" o:ole="">
                        <v:imagedata r:id="rId490" o:title=""/>
                      </v:shape>
                      <o:OLEObject Type="Embed" ProgID="Equation.KSEE3" ShapeID="_x0000_i1278" DrawAspect="Content" ObjectID="_1801037754" r:id="rId491"/>
                    </w:object>
                  </w:r>
                </w:p>
              </w:tc>
              <w:tc>
                <w:tcPr>
                  <w:tcW w:w="757" w:type="dxa"/>
                </w:tcPr>
                <w:p w14:paraId="0C1D74F0" w14:textId="77777777" w:rsidR="00D63AB9" w:rsidRPr="00B51B9B" w:rsidRDefault="00D63AB9" w:rsidP="00D63AB9">
                  <w:pPr>
                    <w:contextualSpacing/>
                    <w:jc w:val="center"/>
                  </w:pPr>
                  <w:r w:rsidRPr="00B51B9B">
                    <w:rPr>
                      <w:noProof/>
                      <w:position w:val="-16"/>
                    </w:rPr>
                    <w:object w:dxaOrig="440" w:dyaOrig="420" w14:anchorId="43100396">
                      <v:shape id="_x0000_i1279" type="#_x0000_t75" alt="" style="width:22.4pt;height:20.4pt;mso-width-percent:0;mso-height-percent:0;mso-width-percent:0;mso-height-percent:0" o:ole="">
                        <v:imagedata r:id="rId492" o:title=""/>
                      </v:shape>
                      <o:OLEObject Type="Embed" ProgID="Equation.KSEE3" ShapeID="_x0000_i1279" DrawAspect="Content" ObjectID="_1801037755" r:id="rId493"/>
                    </w:object>
                  </w:r>
                </w:p>
              </w:tc>
              <w:tc>
                <w:tcPr>
                  <w:tcW w:w="758" w:type="dxa"/>
                </w:tcPr>
                <w:p w14:paraId="611BCAC4" w14:textId="77777777" w:rsidR="00D63AB9" w:rsidRPr="00B51B9B" w:rsidRDefault="00D63AB9" w:rsidP="00D63AB9">
                  <w:pPr>
                    <w:contextualSpacing/>
                    <w:jc w:val="center"/>
                  </w:pPr>
                  <w:r w:rsidRPr="00B51B9B">
                    <w:rPr>
                      <w:noProof/>
                      <w:position w:val="-6"/>
                    </w:rPr>
                    <w:object w:dxaOrig="300" w:dyaOrig="240" w14:anchorId="58666A48">
                      <v:shape id="_x0000_i1280" type="#_x0000_t75" alt="" style="width:15.6pt;height:12.25pt;mso-width-percent:0;mso-height-percent:0;mso-width-percent:0;mso-height-percent:0" o:ole="">
                        <v:imagedata r:id="rId494" o:title=""/>
                      </v:shape>
                      <o:OLEObject Type="Embed" ProgID="Equation.KSEE3" ShapeID="_x0000_i1280" DrawAspect="Content" ObjectID="_1801037756" r:id="rId495"/>
                    </w:object>
                  </w:r>
                </w:p>
              </w:tc>
            </w:tr>
            <w:tr w:rsidR="00D63AB9" w:rsidRPr="00B51B9B" w14:paraId="749AC7A9" w14:textId="77777777" w:rsidTr="00D63AB9">
              <w:trPr>
                <w:trHeight w:val="420"/>
                <w:jc w:val="center"/>
              </w:trPr>
              <w:tc>
                <w:tcPr>
                  <w:tcW w:w="757" w:type="dxa"/>
                </w:tcPr>
                <w:p w14:paraId="38C5D009" w14:textId="77777777" w:rsidR="00D63AB9" w:rsidRPr="00B51B9B" w:rsidRDefault="00D63AB9" w:rsidP="00D63AB9">
                  <w:pPr>
                    <w:contextualSpacing/>
                    <w:jc w:val="center"/>
                  </w:pPr>
                  <w:r w:rsidRPr="00B51B9B">
                    <w:t>y</w:t>
                  </w:r>
                </w:p>
              </w:tc>
              <w:tc>
                <w:tcPr>
                  <w:tcW w:w="758" w:type="dxa"/>
                </w:tcPr>
                <w:p w14:paraId="17CACA62" w14:textId="77777777" w:rsidR="00D63AB9" w:rsidRPr="00B51B9B" w:rsidRDefault="00D63AB9" w:rsidP="00D63AB9">
                  <w:pPr>
                    <w:contextualSpacing/>
                    <w:jc w:val="center"/>
                  </w:pPr>
                  <w:r w:rsidRPr="00B51B9B">
                    <w:t>1</w:t>
                  </w:r>
                </w:p>
              </w:tc>
              <w:tc>
                <w:tcPr>
                  <w:tcW w:w="757" w:type="dxa"/>
                </w:tcPr>
                <w:p w14:paraId="59C2C54D" w14:textId="77777777" w:rsidR="00D63AB9" w:rsidRPr="00B51B9B" w:rsidRDefault="00D63AB9" w:rsidP="00D63AB9">
                  <w:pPr>
                    <w:contextualSpacing/>
                    <w:jc w:val="center"/>
                  </w:pPr>
                  <w:r w:rsidRPr="00B51B9B">
                    <w:t>1.4</w:t>
                  </w:r>
                </w:p>
              </w:tc>
              <w:tc>
                <w:tcPr>
                  <w:tcW w:w="758" w:type="dxa"/>
                </w:tcPr>
                <w:p w14:paraId="2018018D" w14:textId="77777777" w:rsidR="00D63AB9" w:rsidRPr="00B51B9B" w:rsidRDefault="00D63AB9" w:rsidP="00D63AB9">
                  <w:pPr>
                    <w:contextualSpacing/>
                    <w:jc w:val="center"/>
                  </w:pPr>
                  <w:r w:rsidRPr="00B51B9B">
                    <w:t>1.9</w:t>
                  </w:r>
                </w:p>
              </w:tc>
              <w:tc>
                <w:tcPr>
                  <w:tcW w:w="757" w:type="dxa"/>
                </w:tcPr>
                <w:p w14:paraId="54004B3F" w14:textId="77777777" w:rsidR="00D63AB9" w:rsidRPr="00B51B9B" w:rsidRDefault="00D63AB9" w:rsidP="00D63AB9">
                  <w:pPr>
                    <w:contextualSpacing/>
                    <w:jc w:val="center"/>
                  </w:pPr>
                  <w:r w:rsidRPr="00B51B9B">
                    <w:t>1.7</w:t>
                  </w:r>
                </w:p>
              </w:tc>
              <w:tc>
                <w:tcPr>
                  <w:tcW w:w="758" w:type="dxa"/>
                </w:tcPr>
                <w:p w14:paraId="2A53A59A" w14:textId="77777777" w:rsidR="00D63AB9" w:rsidRPr="00B51B9B" w:rsidRDefault="00D63AB9" w:rsidP="00D63AB9">
                  <w:pPr>
                    <w:contextualSpacing/>
                    <w:jc w:val="center"/>
                  </w:pPr>
                  <w:r w:rsidRPr="00B51B9B">
                    <w:t>1.5</w:t>
                  </w:r>
                </w:p>
              </w:tc>
              <w:tc>
                <w:tcPr>
                  <w:tcW w:w="757" w:type="dxa"/>
                </w:tcPr>
                <w:p w14:paraId="6604C622" w14:textId="77777777" w:rsidR="00D63AB9" w:rsidRPr="00B51B9B" w:rsidRDefault="00D63AB9" w:rsidP="00D63AB9">
                  <w:pPr>
                    <w:contextualSpacing/>
                    <w:jc w:val="center"/>
                  </w:pPr>
                  <w:r w:rsidRPr="00B51B9B">
                    <w:t>1.2</w:t>
                  </w:r>
                </w:p>
              </w:tc>
              <w:tc>
                <w:tcPr>
                  <w:tcW w:w="758" w:type="dxa"/>
                </w:tcPr>
                <w:p w14:paraId="6031E13D" w14:textId="77777777" w:rsidR="00D63AB9" w:rsidRPr="00B51B9B" w:rsidRDefault="00D63AB9" w:rsidP="00D63AB9">
                  <w:pPr>
                    <w:contextualSpacing/>
                    <w:jc w:val="center"/>
                  </w:pPr>
                  <w:r w:rsidRPr="00B51B9B">
                    <w:t>1</w:t>
                  </w:r>
                </w:p>
              </w:tc>
            </w:tr>
          </w:tbl>
          <w:p w14:paraId="70EA8AD0" w14:textId="77777777" w:rsidR="00D63AB9" w:rsidRPr="009C4175" w:rsidRDefault="00D63AB9" w:rsidP="00D63AB9"/>
        </w:tc>
        <w:tc>
          <w:tcPr>
            <w:tcW w:w="319" w:type="pct"/>
            <w:vAlign w:val="center"/>
          </w:tcPr>
          <w:p w14:paraId="70DC4778" w14:textId="77777777" w:rsidR="00D63AB9" w:rsidRPr="009C4175" w:rsidRDefault="00D63AB9" w:rsidP="00D63AB9">
            <w:pPr>
              <w:jc w:val="center"/>
            </w:pPr>
            <w:r w:rsidRPr="009C4175">
              <w:t>CO</w:t>
            </w:r>
            <w:r>
              <w:t>4</w:t>
            </w:r>
          </w:p>
        </w:tc>
        <w:tc>
          <w:tcPr>
            <w:tcW w:w="256" w:type="pct"/>
            <w:vAlign w:val="center"/>
          </w:tcPr>
          <w:p w14:paraId="4DAEB4D0" w14:textId="77777777" w:rsidR="00D63AB9" w:rsidRPr="009C4175" w:rsidRDefault="00D63AB9" w:rsidP="00D63AB9">
            <w:pPr>
              <w:jc w:val="center"/>
            </w:pPr>
            <w:r>
              <w:t>An</w:t>
            </w:r>
          </w:p>
        </w:tc>
        <w:tc>
          <w:tcPr>
            <w:tcW w:w="224" w:type="pct"/>
            <w:vAlign w:val="center"/>
          </w:tcPr>
          <w:p w14:paraId="425B70E5" w14:textId="77777777" w:rsidR="00D63AB9" w:rsidRPr="009C4175" w:rsidRDefault="00D63AB9" w:rsidP="00D63AB9">
            <w:pPr>
              <w:jc w:val="center"/>
            </w:pPr>
            <w:r w:rsidRPr="009C4175">
              <w:t>12</w:t>
            </w:r>
          </w:p>
        </w:tc>
      </w:tr>
      <w:tr w:rsidR="00D63AB9" w:rsidRPr="009C4175" w14:paraId="6C8FC85E" w14:textId="77777777" w:rsidTr="00D63AB9">
        <w:trPr>
          <w:trHeight w:val="283"/>
        </w:trPr>
        <w:tc>
          <w:tcPr>
            <w:tcW w:w="272" w:type="pct"/>
          </w:tcPr>
          <w:p w14:paraId="26C5B6D0" w14:textId="77777777" w:rsidR="00D63AB9" w:rsidRPr="009C4175" w:rsidRDefault="00D63AB9" w:rsidP="00D63AB9">
            <w:pPr>
              <w:jc w:val="center"/>
            </w:pPr>
          </w:p>
        </w:tc>
        <w:tc>
          <w:tcPr>
            <w:tcW w:w="189" w:type="pct"/>
          </w:tcPr>
          <w:p w14:paraId="0A0316E4" w14:textId="77777777" w:rsidR="00D63AB9" w:rsidRPr="009C4175" w:rsidRDefault="00D63AB9" w:rsidP="00D63AB9">
            <w:pPr>
              <w:jc w:val="center"/>
            </w:pPr>
          </w:p>
        </w:tc>
        <w:tc>
          <w:tcPr>
            <w:tcW w:w="3740" w:type="pct"/>
          </w:tcPr>
          <w:p w14:paraId="3391EDB0" w14:textId="77777777" w:rsidR="00D63AB9" w:rsidRPr="009C4175" w:rsidRDefault="00D63AB9" w:rsidP="00D63AB9">
            <w:pPr>
              <w:jc w:val="center"/>
            </w:pPr>
          </w:p>
        </w:tc>
        <w:tc>
          <w:tcPr>
            <w:tcW w:w="319" w:type="pct"/>
            <w:vAlign w:val="center"/>
          </w:tcPr>
          <w:p w14:paraId="00585002" w14:textId="77777777" w:rsidR="00D63AB9" w:rsidRPr="009C4175" w:rsidRDefault="00D63AB9" w:rsidP="00D63AB9">
            <w:pPr>
              <w:jc w:val="center"/>
            </w:pPr>
          </w:p>
        </w:tc>
        <w:tc>
          <w:tcPr>
            <w:tcW w:w="256" w:type="pct"/>
            <w:vAlign w:val="center"/>
          </w:tcPr>
          <w:p w14:paraId="570212C0" w14:textId="77777777" w:rsidR="00D63AB9" w:rsidRPr="009C4175" w:rsidRDefault="00D63AB9" w:rsidP="00D63AB9">
            <w:pPr>
              <w:jc w:val="center"/>
            </w:pPr>
          </w:p>
        </w:tc>
        <w:tc>
          <w:tcPr>
            <w:tcW w:w="224" w:type="pct"/>
            <w:vAlign w:val="center"/>
          </w:tcPr>
          <w:p w14:paraId="0596282C" w14:textId="77777777" w:rsidR="00D63AB9" w:rsidRPr="009C4175" w:rsidRDefault="00D63AB9" w:rsidP="00D63AB9">
            <w:pPr>
              <w:jc w:val="center"/>
            </w:pPr>
          </w:p>
        </w:tc>
      </w:tr>
      <w:tr w:rsidR="00D63AB9" w:rsidRPr="009C4175" w14:paraId="70BA7D47" w14:textId="77777777" w:rsidTr="00D63AB9">
        <w:trPr>
          <w:trHeight w:val="283"/>
        </w:trPr>
        <w:tc>
          <w:tcPr>
            <w:tcW w:w="272" w:type="pct"/>
          </w:tcPr>
          <w:p w14:paraId="6306BAAD" w14:textId="77777777" w:rsidR="00D63AB9" w:rsidRPr="009C4175" w:rsidRDefault="00D63AB9" w:rsidP="00D63AB9">
            <w:pPr>
              <w:jc w:val="center"/>
            </w:pPr>
            <w:r w:rsidRPr="009C4175">
              <w:t>23.</w:t>
            </w:r>
          </w:p>
        </w:tc>
        <w:tc>
          <w:tcPr>
            <w:tcW w:w="189" w:type="pct"/>
          </w:tcPr>
          <w:p w14:paraId="14347ADB" w14:textId="77777777" w:rsidR="00D63AB9" w:rsidRPr="009C4175" w:rsidRDefault="00D63AB9" w:rsidP="00D63AB9">
            <w:pPr>
              <w:jc w:val="center"/>
            </w:pPr>
          </w:p>
        </w:tc>
        <w:tc>
          <w:tcPr>
            <w:tcW w:w="3740" w:type="pct"/>
          </w:tcPr>
          <w:p w14:paraId="3C59EEA3" w14:textId="77777777" w:rsidR="00D63AB9" w:rsidRPr="009C4175" w:rsidRDefault="00D63AB9" w:rsidP="00D63AB9">
            <w:r>
              <w:t xml:space="preserve">Verify Cayley Hamilton Theorem for the matrix </w:t>
            </w:r>
            <m:oMath>
              <m:r>
                <w:rPr>
                  <w:rFonts w:ascii="Cambria Math" w:hAnsi="Cambria Math"/>
                </w:rPr>
                <m:t>A</m:t>
              </m:r>
              <m:r>
                <w:rPr>
                  <w:rFonts w:ascii="Cambria Math"/>
                </w:rPr>
                <m:t>=</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2</m:t>
                        </m:r>
                      </m:e>
                      <m:e>
                        <m:r>
                          <w:rPr>
                            <w:rFonts w:ascii="Cambria Math"/>
                          </w:rPr>
                          <m:t>3</m:t>
                        </m:r>
                      </m:e>
                    </m:mr>
                    <m:mr>
                      <m:e>
                        <m:r>
                          <w:rPr>
                            <w:rFonts w:ascii="Cambria Math"/>
                          </w:rPr>
                          <m:t>2</m:t>
                        </m:r>
                      </m:e>
                      <m:e>
                        <m:r>
                          <w:rPr>
                            <w:rFonts w:ascii="Cambria Math"/>
                          </w:rPr>
                          <m:t>-</m:t>
                        </m:r>
                        <m:r>
                          <w:rPr>
                            <w:rFonts w:ascii="Cambria Math"/>
                          </w:rPr>
                          <m:t>1</m:t>
                        </m:r>
                      </m:e>
                      <m:e>
                        <m:r>
                          <w:rPr>
                            <w:rFonts w:ascii="Cambria Math"/>
                          </w:rPr>
                          <m:t>4</m:t>
                        </m:r>
                      </m:e>
                    </m:mr>
                    <m:mr>
                      <m:e>
                        <m:r>
                          <w:rPr>
                            <w:rFonts w:ascii="Cambria Math"/>
                          </w:rPr>
                          <m:t>3</m:t>
                        </m:r>
                      </m:e>
                      <m:e>
                        <m:r>
                          <w:rPr>
                            <w:rFonts w:ascii="Cambria Math"/>
                          </w:rPr>
                          <m:t>1</m:t>
                        </m:r>
                      </m:e>
                      <m:e>
                        <m:r>
                          <w:rPr>
                            <w:rFonts w:ascii="Cambria Math"/>
                          </w:rPr>
                          <m:t>1</m:t>
                        </m:r>
                      </m:e>
                    </m:mr>
                  </m:m>
                </m:e>
              </m:d>
              <m:r>
                <w:rPr>
                  <w:rFonts w:ascii="Cambria Math" w:hAnsi="Cambria Math"/>
                </w:rPr>
                <m:t xml:space="preserve"> </m:t>
              </m:r>
            </m:oMath>
            <w:r>
              <w:t xml:space="preserve">and hence find its </w:t>
            </w:r>
            <w:r w:rsidRPr="003012A8">
              <w:t>A</w:t>
            </w:r>
            <w:r w:rsidRPr="003012A8">
              <w:rPr>
                <w:vertAlign w:val="superscript"/>
              </w:rPr>
              <w:t>-1</w:t>
            </w:r>
          </w:p>
        </w:tc>
        <w:tc>
          <w:tcPr>
            <w:tcW w:w="319" w:type="pct"/>
            <w:vAlign w:val="center"/>
          </w:tcPr>
          <w:p w14:paraId="6124BD34" w14:textId="77777777" w:rsidR="00D63AB9" w:rsidRPr="009C4175" w:rsidRDefault="00D63AB9" w:rsidP="00D63AB9">
            <w:pPr>
              <w:jc w:val="center"/>
            </w:pPr>
            <w:r w:rsidRPr="009C4175">
              <w:t>CO</w:t>
            </w:r>
            <w:r>
              <w:t>2</w:t>
            </w:r>
          </w:p>
        </w:tc>
        <w:tc>
          <w:tcPr>
            <w:tcW w:w="256" w:type="pct"/>
            <w:vAlign w:val="center"/>
          </w:tcPr>
          <w:p w14:paraId="597B537F" w14:textId="77777777" w:rsidR="00D63AB9" w:rsidRPr="009C4175" w:rsidRDefault="00D63AB9" w:rsidP="00D63AB9">
            <w:pPr>
              <w:jc w:val="center"/>
            </w:pPr>
            <w:r>
              <w:t>E</w:t>
            </w:r>
          </w:p>
        </w:tc>
        <w:tc>
          <w:tcPr>
            <w:tcW w:w="224" w:type="pct"/>
            <w:vAlign w:val="center"/>
          </w:tcPr>
          <w:p w14:paraId="6B3F26A5" w14:textId="77777777" w:rsidR="00D63AB9" w:rsidRPr="009C4175" w:rsidRDefault="00D63AB9" w:rsidP="00D63AB9">
            <w:pPr>
              <w:jc w:val="center"/>
            </w:pPr>
            <w:r w:rsidRPr="009C4175">
              <w:t>12</w:t>
            </w:r>
          </w:p>
        </w:tc>
      </w:tr>
      <w:tr w:rsidR="00D63AB9" w:rsidRPr="009C4175" w14:paraId="658B8898" w14:textId="77777777" w:rsidTr="00D63AB9">
        <w:trPr>
          <w:trHeight w:val="550"/>
        </w:trPr>
        <w:tc>
          <w:tcPr>
            <w:tcW w:w="5000" w:type="pct"/>
            <w:gridSpan w:val="6"/>
            <w:vAlign w:val="center"/>
          </w:tcPr>
          <w:p w14:paraId="3D64F804" w14:textId="77777777" w:rsidR="00D63AB9" w:rsidRPr="009C4175" w:rsidRDefault="00D63AB9" w:rsidP="00D63AB9">
            <w:pPr>
              <w:jc w:val="center"/>
              <w:rPr>
                <w:b/>
                <w:bCs/>
              </w:rPr>
            </w:pPr>
            <w:r w:rsidRPr="009C4175">
              <w:rPr>
                <w:b/>
                <w:bCs/>
              </w:rPr>
              <w:t>COMPULSORY QUESTION</w:t>
            </w:r>
          </w:p>
        </w:tc>
      </w:tr>
      <w:tr w:rsidR="00D63AB9" w:rsidRPr="009C4175" w14:paraId="58AA6E53" w14:textId="77777777" w:rsidTr="00D63AB9">
        <w:trPr>
          <w:trHeight w:val="283"/>
        </w:trPr>
        <w:tc>
          <w:tcPr>
            <w:tcW w:w="272" w:type="pct"/>
          </w:tcPr>
          <w:p w14:paraId="35041293" w14:textId="77777777" w:rsidR="00D63AB9" w:rsidRPr="009C4175" w:rsidRDefault="00D63AB9" w:rsidP="00D63AB9">
            <w:pPr>
              <w:jc w:val="center"/>
            </w:pPr>
            <w:r w:rsidRPr="009C4175">
              <w:t>24.</w:t>
            </w:r>
          </w:p>
        </w:tc>
        <w:tc>
          <w:tcPr>
            <w:tcW w:w="189" w:type="pct"/>
          </w:tcPr>
          <w:p w14:paraId="784965B2" w14:textId="77777777" w:rsidR="00D63AB9" w:rsidRPr="009C4175" w:rsidRDefault="00D63AB9" w:rsidP="00D63AB9">
            <w:pPr>
              <w:jc w:val="center"/>
            </w:pPr>
          </w:p>
        </w:tc>
        <w:tc>
          <w:tcPr>
            <w:tcW w:w="3740" w:type="pct"/>
          </w:tcPr>
          <w:p w14:paraId="32CF44C4" w14:textId="77777777" w:rsidR="00D63AB9" w:rsidRPr="009C4175" w:rsidRDefault="00D63AB9" w:rsidP="00D63AB9">
            <w:r w:rsidRPr="003012A8">
              <w:t xml:space="preserve">Verify Gauss divergence theorem  </w:t>
            </w:r>
            <m:oMath>
              <m:acc>
                <m:accPr>
                  <m:chr m:val="⃗"/>
                  <m:ctrlPr>
                    <w:rPr>
                      <w:rFonts w:ascii="Cambria Math" w:hAnsi="Cambria Math"/>
                      <w:i/>
                    </w:rPr>
                  </m:ctrlPr>
                </m:accPr>
                <m:e>
                  <m:r>
                    <w:rPr>
                      <w:rFonts w:ascii="Cambria Math" w:hAnsi="Cambria Math"/>
                    </w:rPr>
                    <m:t>F</m:t>
                  </m:r>
                </m:e>
              </m:acc>
              <m:r>
                <w:rPr>
                  <w:rFonts w:ascii="Cambria Math"/>
                </w:rPr>
                <m:t>=</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rPr>
                        <m:t>2</m:t>
                      </m:r>
                    </m:sup>
                  </m:sSup>
                  <m:r>
                    <w:rPr>
                      <w:rFonts w:ascii="Cambria Math" w:hAnsi="Cambria Math"/>
                    </w:rPr>
                    <m:t>-yz</m:t>
                  </m:r>
                </m:e>
              </m:d>
              <m:acc>
                <m:accPr>
                  <m:chr m:val="⃗"/>
                  <m:ctrlPr>
                    <w:rPr>
                      <w:rFonts w:ascii="Cambria Math" w:hAnsi="Cambria Math"/>
                      <w:i/>
                    </w:rPr>
                  </m:ctrlPr>
                </m:accPr>
                <m:e>
                  <m:r>
                    <w:rPr>
                      <w:rFonts w:ascii="Cambria Math" w:hAnsi="Cambria Math"/>
                    </w:rPr>
                    <m:t>i</m:t>
                  </m:r>
                </m:e>
              </m:acc>
              <m:r>
                <w:rPr>
                  <w:rFonts w:ascii="Cambria Math"/>
                </w:rPr>
                <m:t>+</m:t>
              </m:r>
              <m:d>
                <m:dPr>
                  <m:ctrlPr>
                    <w:rPr>
                      <w:rFonts w:ascii="Cambria Math" w:hAnsi="Cambria Math"/>
                      <w:i/>
                    </w:rPr>
                  </m:ctrlPr>
                </m:dPr>
                <m:e>
                  <m:sSup>
                    <m:sSupPr>
                      <m:ctrlPr>
                        <w:rPr>
                          <w:rFonts w:ascii="Cambria Math" w:hAnsi="Cambria Math"/>
                          <w:i/>
                        </w:rPr>
                      </m:ctrlPr>
                    </m:sSupPr>
                    <m:e>
                      <m:r>
                        <w:rPr>
                          <w:rFonts w:ascii="Cambria Math" w:hAnsi="Cambria Math"/>
                        </w:rPr>
                        <m:t>y</m:t>
                      </m:r>
                    </m:e>
                    <m:sup>
                      <m:r>
                        <w:rPr>
                          <w:rFonts w:ascii="Cambria Math"/>
                        </w:rPr>
                        <m:t>2</m:t>
                      </m:r>
                    </m:sup>
                  </m:sSup>
                  <m:r>
                    <w:rPr>
                      <w:rFonts w:ascii="Cambria Math" w:hAnsi="Cambria Math"/>
                    </w:rPr>
                    <m:t>-zx</m:t>
                  </m:r>
                </m:e>
              </m:d>
              <m:acc>
                <m:accPr>
                  <m:chr m:val="⃗"/>
                  <m:ctrlPr>
                    <w:rPr>
                      <w:rFonts w:ascii="Cambria Math" w:hAnsi="Cambria Math"/>
                      <w:i/>
                    </w:rPr>
                  </m:ctrlPr>
                </m:accPr>
                <m:e>
                  <m:r>
                    <w:rPr>
                      <w:rFonts w:ascii="Cambria Math" w:hAnsi="Cambria Math"/>
                    </w:rPr>
                    <m:t>j</m:t>
                  </m:r>
                </m:e>
              </m:acc>
              <m:r>
                <w:rPr>
                  <w:rFonts w:ascii="Cambria Math"/>
                </w:rPr>
                <m:t>+</m:t>
              </m:r>
              <m:d>
                <m:dPr>
                  <m:ctrlPr>
                    <w:rPr>
                      <w:rFonts w:ascii="Cambria Math" w:hAnsi="Cambria Math"/>
                      <w:i/>
                    </w:rPr>
                  </m:ctrlPr>
                </m:dPr>
                <m:e>
                  <m:sSup>
                    <m:sSupPr>
                      <m:ctrlPr>
                        <w:rPr>
                          <w:rFonts w:ascii="Cambria Math" w:hAnsi="Cambria Math"/>
                          <w:i/>
                        </w:rPr>
                      </m:ctrlPr>
                    </m:sSupPr>
                    <m:e>
                      <m:r>
                        <w:rPr>
                          <w:rFonts w:ascii="Cambria Math" w:hAnsi="Cambria Math"/>
                        </w:rPr>
                        <m:t>z</m:t>
                      </m:r>
                    </m:e>
                    <m:sup>
                      <m:r>
                        <w:rPr>
                          <w:rFonts w:ascii="Cambria Math"/>
                        </w:rPr>
                        <m:t>2</m:t>
                      </m:r>
                    </m:sup>
                  </m:sSup>
                  <m:r>
                    <w:rPr>
                      <w:rFonts w:ascii="Cambria Math" w:hAnsi="Cambria Math"/>
                    </w:rPr>
                    <m:t>-xy</m:t>
                  </m:r>
                </m:e>
              </m:d>
              <m:acc>
                <m:accPr>
                  <m:chr m:val="⃗"/>
                  <m:ctrlPr>
                    <w:rPr>
                      <w:rFonts w:ascii="Cambria Math" w:hAnsi="Cambria Math"/>
                      <w:i/>
                    </w:rPr>
                  </m:ctrlPr>
                </m:accPr>
                <m:e>
                  <m:r>
                    <w:rPr>
                      <w:rFonts w:ascii="Cambria Math" w:hAnsi="Cambria Math"/>
                    </w:rPr>
                    <m:t>k</m:t>
                  </m:r>
                </m:e>
              </m:acc>
            </m:oMath>
            <w:r w:rsidRPr="003012A8">
              <w:t xml:space="preserve"> taken over the cube bounded by the plane x</w:t>
            </w:r>
            <w:r>
              <w:t xml:space="preserve"> </w:t>
            </w:r>
            <w:r w:rsidRPr="003012A8">
              <w:t>=</w:t>
            </w:r>
            <w:r>
              <w:t xml:space="preserve"> </w:t>
            </w:r>
            <w:r w:rsidRPr="003012A8">
              <w:t>0,</w:t>
            </w:r>
            <w:r>
              <w:t xml:space="preserve"> </w:t>
            </w:r>
            <w:r w:rsidRPr="003012A8">
              <w:t>x</w:t>
            </w:r>
            <w:r>
              <w:t xml:space="preserve"> </w:t>
            </w:r>
            <w:r w:rsidRPr="003012A8">
              <w:t>=</w:t>
            </w:r>
            <w:r>
              <w:t xml:space="preserve"> </w:t>
            </w:r>
            <w:r w:rsidRPr="003012A8">
              <w:t>1,</w:t>
            </w:r>
            <w:r>
              <w:t xml:space="preserve"> </w:t>
            </w:r>
            <w:r w:rsidRPr="003012A8">
              <w:t>y</w:t>
            </w:r>
            <w:r>
              <w:t xml:space="preserve"> </w:t>
            </w:r>
            <w:r w:rsidRPr="003012A8">
              <w:t>=</w:t>
            </w:r>
            <w:r>
              <w:t xml:space="preserve"> </w:t>
            </w:r>
            <w:r w:rsidRPr="003012A8">
              <w:t>0,</w:t>
            </w:r>
            <w:r>
              <w:t xml:space="preserve"> </w:t>
            </w:r>
            <w:r w:rsidRPr="003012A8">
              <w:t>y</w:t>
            </w:r>
            <w:r>
              <w:t xml:space="preserve"> </w:t>
            </w:r>
            <w:r w:rsidRPr="003012A8">
              <w:t>=1,</w:t>
            </w:r>
            <w:r>
              <w:t xml:space="preserve"> </w:t>
            </w:r>
            <w:r w:rsidRPr="003012A8">
              <w:t>z</w:t>
            </w:r>
            <w:r>
              <w:t xml:space="preserve"> </w:t>
            </w:r>
            <w:r w:rsidRPr="003012A8">
              <w:t>=</w:t>
            </w:r>
            <w:r>
              <w:t xml:space="preserve"> </w:t>
            </w:r>
            <w:r w:rsidRPr="003012A8">
              <w:t>0,</w:t>
            </w:r>
            <w:r>
              <w:t xml:space="preserve"> </w:t>
            </w:r>
            <w:r w:rsidRPr="003012A8">
              <w:t>z</w:t>
            </w:r>
            <w:r>
              <w:t xml:space="preserve"> </w:t>
            </w:r>
            <w:r w:rsidRPr="003012A8">
              <w:t>=</w:t>
            </w:r>
            <w:r>
              <w:t xml:space="preserve"> </w:t>
            </w:r>
            <w:r w:rsidRPr="003012A8">
              <w:t xml:space="preserve">1.                         </w:t>
            </w:r>
          </w:p>
        </w:tc>
        <w:tc>
          <w:tcPr>
            <w:tcW w:w="319" w:type="pct"/>
            <w:vAlign w:val="center"/>
          </w:tcPr>
          <w:p w14:paraId="548DEAA5" w14:textId="77777777" w:rsidR="00D63AB9" w:rsidRPr="009C4175" w:rsidRDefault="00D63AB9" w:rsidP="00D63AB9">
            <w:pPr>
              <w:jc w:val="center"/>
            </w:pPr>
            <w:r w:rsidRPr="009C4175">
              <w:t>CO6</w:t>
            </w:r>
          </w:p>
        </w:tc>
        <w:tc>
          <w:tcPr>
            <w:tcW w:w="256" w:type="pct"/>
            <w:vAlign w:val="center"/>
          </w:tcPr>
          <w:p w14:paraId="636F94CE" w14:textId="77777777" w:rsidR="00D63AB9" w:rsidRPr="009C4175" w:rsidRDefault="00D63AB9" w:rsidP="00D63AB9">
            <w:pPr>
              <w:jc w:val="center"/>
            </w:pPr>
            <w:r>
              <w:t>A</w:t>
            </w:r>
          </w:p>
        </w:tc>
        <w:tc>
          <w:tcPr>
            <w:tcW w:w="224" w:type="pct"/>
            <w:vAlign w:val="center"/>
          </w:tcPr>
          <w:p w14:paraId="4AAC8D02" w14:textId="77777777" w:rsidR="00D63AB9" w:rsidRPr="009C4175" w:rsidRDefault="00D63AB9" w:rsidP="00D63AB9">
            <w:pPr>
              <w:jc w:val="center"/>
            </w:pPr>
            <w:r w:rsidRPr="009C4175">
              <w:t>12</w:t>
            </w:r>
          </w:p>
        </w:tc>
      </w:tr>
    </w:tbl>
    <w:p w14:paraId="1D5755DF" w14:textId="77777777" w:rsidR="00D63AB9" w:rsidRDefault="00D63AB9" w:rsidP="002E336A"/>
    <w:p w14:paraId="3A861F2F"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671961" w14:textId="77777777" w:rsidR="00D63AB9" w:rsidRPr="000136BD" w:rsidRDefault="00D63AB9"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D63AB9" w:rsidRPr="000136BD" w14:paraId="2B690BE9" w14:textId="77777777" w:rsidTr="00D63AB9">
        <w:trPr>
          <w:trHeight w:val="283"/>
        </w:trPr>
        <w:tc>
          <w:tcPr>
            <w:tcW w:w="670" w:type="dxa"/>
          </w:tcPr>
          <w:p w14:paraId="7C4566C4" w14:textId="77777777" w:rsidR="00D63AB9" w:rsidRPr="000136BD" w:rsidRDefault="00D63AB9" w:rsidP="00D63AB9">
            <w:pPr>
              <w:jc w:val="center"/>
              <w:rPr>
                <w:sz w:val="22"/>
                <w:szCs w:val="22"/>
              </w:rPr>
            </w:pPr>
          </w:p>
        </w:tc>
        <w:tc>
          <w:tcPr>
            <w:tcW w:w="9820" w:type="dxa"/>
          </w:tcPr>
          <w:p w14:paraId="0D8466D1" w14:textId="77777777" w:rsidR="00D63AB9" w:rsidRPr="000136BD" w:rsidRDefault="00D63AB9" w:rsidP="00D63AB9">
            <w:pPr>
              <w:jc w:val="center"/>
              <w:rPr>
                <w:b/>
                <w:sz w:val="22"/>
                <w:szCs w:val="22"/>
              </w:rPr>
            </w:pPr>
            <w:r w:rsidRPr="000136BD">
              <w:rPr>
                <w:b/>
                <w:sz w:val="22"/>
                <w:szCs w:val="22"/>
              </w:rPr>
              <w:t>COURSE OUTCOMES</w:t>
            </w:r>
          </w:p>
        </w:tc>
      </w:tr>
      <w:tr w:rsidR="00D63AB9" w:rsidRPr="000136BD" w14:paraId="4E78C069" w14:textId="77777777" w:rsidTr="00D63AB9">
        <w:trPr>
          <w:trHeight w:val="283"/>
        </w:trPr>
        <w:tc>
          <w:tcPr>
            <w:tcW w:w="670" w:type="dxa"/>
          </w:tcPr>
          <w:p w14:paraId="77FAB505" w14:textId="77777777" w:rsidR="00D63AB9" w:rsidRPr="000136BD" w:rsidRDefault="00D63AB9" w:rsidP="00D63AB9">
            <w:pPr>
              <w:jc w:val="center"/>
              <w:rPr>
                <w:b/>
                <w:bCs/>
                <w:sz w:val="22"/>
                <w:szCs w:val="22"/>
              </w:rPr>
            </w:pPr>
            <w:r w:rsidRPr="000136BD">
              <w:rPr>
                <w:b/>
                <w:bCs/>
                <w:sz w:val="22"/>
                <w:szCs w:val="22"/>
              </w:rPr>
              <w:t>CO1</w:t>
            </w:r>
          </w:p>
        </w:tc>
        <w:tc>
          <w:tcPr>
            <w:tcW w:w="9820" w:type="dxa"/>
          </w:tcPr>
          <w:p w14:paraId="67FF76AD" w14:textId="77777777" w:rsidR="00D63AB9" w:rsidRPr="000136BD" w:rsidRDefault="00D63AB9" w:rsidP="00D63AB9">
            <w:pPr>
              <w:rPr>
                <w:sz w:val="22"/>
                <w:szCs w:val="22"/>
              </w:rPr>
            </w:pPr>
            <w:r w:rsidRPr="000136BD">
              <w:rPr>
                <w:rFonts w:eastAsia="Calibri"/>
                <w:sz w:val="22"/>
                <w:szCs w:val="22"/>
              </w:rPr>
              <w:t xml:space="preserve">The students will be able to understand the geometry of 2D and 3D structures. </w:t>
            </w:r>
          </w:p>
        </w:tc>
      </w:tr>
      <w:tr w:rsidR="00D63AB9" w:rsidRPr="000136BD" w14:paraId="608DDE0F" w14:textId="77777777" w:rsidTr="00D63AB9">
        <w:trPr>
          <w:trHeight w:val="283"/>
        </w:trPr>
        <w:tc>
          <w:tcPr>
            <w:tcW w:w="670" w:type="dxa"/>
          </w:tcPr>
          <w:p w14:paraId="097A55C3" w14:textId="77777777" w:rsidR="00D63AB9" w:rsidRPr="000136BD" w:rsidRDefault="00D63AB9" w:rsidP="00D63AB9">
            <w:pPr>
              <w:jc w:val="center"/>
              <w:rPr>
                <w:b/>
                <w:bCs/>
                <w:sz w:val="22"/>
                <w:szCs w:val="22"/>
              </w:rPr>
            </w:pPr>
            <w:r w:rsidRPr="000136BD">
              <w:rPr>
                <w:b/>
                <w:bCs/>
                <w:sz w:val="22"/>
                <w:szCs w:val="22"/>
              </w:rPr>
              <w:t>CO2</w:t>
            </w:r>
          </w:p>
        </w:tc>
        <w:tc>
          <w:tcPr>
            <w:tcW w:w="9820" w:type="dxa"/>
          </w:tcPr>
          <w:p w14:paraId="3538D69C" w14:textId="77777777" w:rsidR="00D63AB9" w:rsidRPr="000136BD" w:rsidRDefault="00D63AB9" w:rsidP="00D63AB9">
            <w:pPr>
              <w:rPr>
                <w:sz w:val="22"/>
                <w:szCs w:val="22"/>
              </w:rPr>
            </w:pPr>
            <w:r w:rsidRPr="000136BD">
              <w:rPr>
                <w:rFonts w:eastAsia="Calibri"/>
                <w:sz w:val="22"/>
                <w:szCs w:val="22"/>
              </w:rPr>
              <w:t>The students will be able to relate matrices to solve dynamic problems.</w:t>
            </w:r>
          </w:p>
        </w:tc>
      </w:tr>
      <w:tr w:rsidR="00D63AB9" w:rsidRPr="000136BD" w14:paraId="0ED7D696" w14:textId="77777777" w:rsidTr="00D63AB9">
        <w:trPr>
          <w:trHeight w:val="283"/>
        </w:trPr>
        <w:tc>
          <w:tcPr>
            <w:tcW w:w="670" w:type="dxa"/>
          </w:tcPr>
          <w:p w14:paraId="3D8CD8EA" w14:textId="77777777" w:rsidR="00D63AB9" w:rsidRPr="000136BD" w:rsidRDefault="00D63AB9" w:rsidP="00D63AB9">
            <w:pPr>
              <w:jc w:val="center"/>
              <w:rPr>
                <w:b/>
                <w:bCs/>
                <w:sz w:val="22"/>
                <w:szCs w:val="22"/>
              </w:rPr>
            </w:pPr>
            <w:r w:rsidRPr="000136BD">
              <w:rPr>
                <w:b/>
                <w:bCs/>
                <w:sz w:val="22"/>
                <w:szCs w:val="22"/>
              </w:rPr>
              <w:t>CO3</w:t>
            </w:r>
          </w:p>
        </w:tc>
        <w:tc>
          <w:tcPr>
            <w:tcW w:w="9820" w:type="dxa"/>
          </w:tcPr>
          <w:p w14:paraId="5F6A5F53" w14:textId="77777777" w:rsidR="00D63AB9" w:rsidRPr="000136BD" w:rsidRDefault="00D63AB9" w:rsidP="00D63AB9">
            <w:pPr>
              <w:rPr>
                <w:sz w:val="22"/>
                <w:szCs w:val="22"/>
              </w:rPr>
            </w:pPr>
            <w:r w:rsidRPr="000136BD">
              <w:rPr>
                <w:rFonts w:eastAsia="Calibri"/>
                <w:sz w:val="22"/>
                <w:szCs w:val="22"/>
              </w:rPr>
              <w:t xml:space="preserve">The students will be able to express functions as infinite series. </w:t>
            </w:r>
          </w:p>
        </w:tc>
      </w:tr>
      <w:tr w:rsidR="00D63AB9" w:rsidRPr="000136BD" w14:paraId="3C0CC684" w14:textId="77777777" w:rsidTr="00D63AB9">
        <w:trPr>
          <w:trHeight w:val="283"/>
        </w:trPr>
        <w:tc>
          <w:tcPr>
            <w:tcW w:w="670" w:type="dxa"/>
          </w:tcPr>
          <w:p w14:paraId="094FED65" w14:textId="77777777" w:rsidR="00D63AB9" w:rsidRPr="000136BD" w:rsidRDefault="00D63AB9" w:rsidP="00D63AB9">
            <w:pPr>
              <w:jc w:val="center"/>
              <w:rPr>
                <w:b/>
                <w:bCs/>
                <w:sz w:val="22"/>
                <w:szCs w:val="22"/>
              </w:rPr>
            </w:pPr>
            <w:r w:rsidRPr="000136BD">
              <w:rPr>
                <w:b/>
                <w:bCs/>
                <w:sz w:val="22"/>
                <w:szCs w:val="22"/>
              </w:rPr>
              <w:t>CO4</w:t>
            </w:r>
          </w:p>
        </w:tc>
        <w:tc>
          <w:tcPr>
            <w:tcW w:w="9820" w:type="dxa"/>
          </w:tcPr>
          <w:p w14:paraId="5A52F84F" w14:textId="77777777" w:rsidR="00D63AB9" w:rsidRPr="000136BD" w:rsidRDefault="00D63AB9" w:rsidP="00D63AB9">
            <w:pPr>
              <w:rPr>
                <w:sz w:val="22"/>
                <w:szCs w:val="22"/>
              </w:rPr>
            </w:pPr>
            <w:r w:rsidRPr="000136BD">
              <w:rPr>
                <w:rFonts w:eastAsia="Calibri"/>
                <w:sz w:val="22"/>
                <w:szCs w:val="22"/>
              </w:rPr>
              <w:t xml:space="preserve">The students will be able to apply Fourier series and transform techniques to find values of physical variables. </w:t>
            </w:r>
          </w:p>
        </w:tc>
      </w:tr>
      <w:tr w:rsidR="00D63AB9" w:rsidRPr="000136BD" w14:paraId="67CA80D2" w14:textId="77777777" w:rsidTr="00D63AB9">
        <w:trPr>
          <w:trHeight w:val="283"/>
        </w:trPr>
        <w:tc>
          <w:tcPr>
            <w:tcW w:w="670" w:type="dxa"/>
          </w:tcPr>
          <w:p w14:paraId="51288B4C" w14:textId="77777777" w:rsidR="00D63AB9" w:rsidRPr="000136BD" w:rsidRDefault="00D63AB9" w:rsidP="00D63AB9">
            <w:pPr>
              <w:jc w:val="center"/>
              <w:rPr>
                <w:b/>
                <w:bCs/>
                <w:sz w:val="22"/>
                <w:szCs w:val="22"/>
              </w:rPr>
            </w:pPr>
            <w:r w:rsidRPr="000136BD">
              <w:rPr>
                <w:b/>
                <w:bCs/>
                <w:sz w:val="22"/>
                <w:szCs w:val="22"/>
              </w:rPr>
              <w:t>CO5</w:t>
            </w:r>
          </w:p>
        </w:tc>
        <w:tc>
          <w:tcPr>
            <w:tcW w:w="9820" w:type="dxa"/>
          </w:tcPr>
          <w:p w14:paraId="1B74B82E" w14:textId="77777777" w:rsidR="00D63AB9" w:rsidRPr="000136BD" w:rsidRDefault="00D63AB9" w:rsidP="00D63AB9">
            <w:pPr>
              <w:rPr>
                <w:sz w:val="22"/>
                <w:szCs w:val="22"/>
              </w:rPr>
            </w:pPr>
            <w:r w:rsidRPr="000136BD">
              <w:rPr>
                <w:rFonts w:eastAsia="Calibri"/>
                <w:sz w:val="22"/>
                <w:szCs w:val="22"/>
              </w:rPr>
              <w:t xml:space="preserve">The students will be able to calculate area and volume using integration techniques. </w:t>
            </w:r>
          </w:p>
        </w:tc>
      </w:tr>
      <w:tr w:rsidR="00D63AB9" w:rsidRPr="000136BD" w14:paraId="1884798E" w14:textId="77777777" w:rsidTr="00D63AB9">
        <w:trPr>
          <w:trHeight w:val="283"/>
        </w:trPr>
        <w:tc>
          <w:tcPr>
            <w:tcW w:w="670" w:type="dxa"/>
          </w:tcPr>
          <w:p w14:paraId="5EBCD666" w14:textId="77777777" w:rsidR="00D63AB9" w:rsidRPr="000136BD" w:rsidRDefault="00D63AB9" w:rsidP="00D63AB9">
            <w:pPr>
              <w:jc w:val="center"/>
              <w:rPr>
                <w:b/>
                <w:bCs/>
                <w:sz w:val="22"/>
                <w:szCs w:val="22"/>
              </w:rPr>
            </w:pPr>
            <w:r w:rsidRPr="000136BD">
              <w:rPr>
                <w:b/>
                <w:bCs/>
                <w:sz w:val="22"/>
                <w:szCs w:val="22"/>
              </w:rPr>
              <w:t>CO6</w:t>
            </w:r>
          </w:p>
        </w:tc>
        <w:tc>
          <w:tcPr>
            <w:tcW w:w="9820" w:type="dxa"/>
          </w:tcPr>
          <w:p w14:paraId="0D79E64B" w14:textId="77777777" w:rsidR="00D63AB9" w:rsidRPr="000136BD" w:rsidRDefault="00D63AB9" w:rsidP="00D63AB9">
            <w:pPr>
              <w:rPr>
                <w:sz w:val="22"/>
                <w:szCs w:val="22"/>
              </w:rPr>
            </w:pPr>
            <w:r w:rsidRPr="000136BD">
              <w:rPr>
                <w:rFonts w:eastAsia="Calibri"/>
                <w:sz w:val="22"/>
                <w:szCs w:val="22"/>
              </w:rPr>
              <w:t>The students will be able to make use of vector space concepts in magnetic field and moving fluid</w:t>
            </w:r>
          </w:p>
        </w:tc>
      </w:tr>
    </w:tbl>
    <w:p w14:paraId="2D37F9CE" w14:textId="77777777" w:rsidR="00D63AB9" w:rsidRPr="000136BD" w:rsidRDefault="00D63AB9" w:rsidP="00D63AB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0136BD" w14:paraId="0EAD9F3A" w14:textId="77777777" w:rsidTr="00D63AB9">
        <w:trPr>
          <w:jc w:val="center"/>
        </w:trPr>
        <w:tc>
          <w:tcPr>
            <w:tcW w:w="6385" w:type="dxa"/>
            <w:gridSpan w:val="8"/>
          </w:tcPr>
          <w:p w14:paraId="577716AC" w14:textId="77777777" w:rsidR="00D63AB9" w:rsidRPr="000136BD" w:rsidRDefault="00D63AB9" w:rsidP="00D63AB9">
            <w:pPr>
              <w:jc w:val="center"/>
              <w:rPr>
                <w:b/>
                <w:sz w:val="22"/>
                <w:szCs w:val="22"/>
              </w:rPr>
            </w:pPr>
            <w:r w:rsidRPr="000136BD">
              <w:rPr>
                <w:b/>
                <w:sz w:val="22"/>
                <w:szCs w:val="22"/>
              </w:rPr>
              <w:t>Assessment Pattern as per Bloom’s Level</w:t>
            </w:r>
          </w:p>
        </w:tc>
      </w:tr>
      <w:tr w:rsidR="00D63AB9" w:rsidRPr="000136BD" w14:paraId="54AB9C27" w14:textId="77777777" w:rsidTr="00D63AB9">
        <w:trPr>
          <w:jc w:val="center"/>
        </w:trPr>
        <w:tc>
          <w:tcPr>
            <w:tcW w:w="1140" w:type="dxa"/>
          </w:tcPr>
          <w:p w14:paraId="35C22646" w14:textId="77777777" w:rsidR="00D63AB9" w:rsidRPr="000136BD" w:rsidRDefault="00D63AB9" w:rsidP="00D63AB9">
            <w:pPr>
              <w:jc w:val="center"/>
              <w:rPr>
                <w:b/>
                <w:bCs/>
                <w:sz w:val="22"/>
                <w:szCs w:val="22"/>
              </w:rPr>
            </w:pPr>
            <w:r w:rsidRPr="000136BD">
              <w:rPr>
                <w:b/>
                <w:bCs/>
                <w:sz w:val="22"/>
                <w:szCs w:val="22"/>
              </w:rPr>
              <w:t>CO / BL</w:t>
            </w:r>
          </w:p>
        </w:tc>
        <w:tc>
          <w:tcPr>
            <w:tcW w:w="709" w:type="dxa"/>
          </w:tcPr>
          <w:p w14:paraId="744319BA" w14:textId="77777777" w:rsidR="00D63AB9" w:rsidRPr="000136BD" w:rsidRDefault="00D63AB9" w:rsidP="00D63AB9">
            <w:pPr>
              <w:jc w:val="center"/>
              <w:rPr>
                <w:b/>
                <w:sz w:val="22"/>
                <w:szCs w:val="22"/>
              </w:rPr>
            </w:pPr>
            <w:r w:rsidRPr="000136BD">
              <w:rPr>
                <w:b/>
                <w:sz w:val="22"/>
                <w:szCs w:val="22"/>
              </w:rPr>
              <w:t>R</w:t>
            </w:r>
          </w:p>
        </w:tc>
        <w:tc>
          <w:tcPr>
            <w:tcW w:w="708" w:type="dxa"/>
          </w:tcPr>
          <w:p w14:paraId="4D3EEDA7" w14:textId="77777777" w:rsidR="00D63AB9" w:rsidRPr="000136BD" w:rsidRDefault="00D63AB9" w:rsidP="00D63AB9">
            <w:pPr>
              <w:jc w:val="center"/>
              <w:rPr>
                <w:b/>
                <w:sz w:val="22"/>
                <w:szCs w:val="22"/>
              </w:rPr>
            </w:pPr>
            <w:r w:rsidRPr="000136BD">
              <w:rPr>
                <w:b/>
                <w:sz w:val="22"/>
                <w:szCs w:val="22"/>
              </w:rPr>
              <w:t>U</w:t>
            </w:r>
          </w:p>
        </w:tc>
        <w:tc>
          <w:tcPr>
            <w:tcW w:w="709" w:type="dxa"/>
          </w:tcPr>
          <w:p w14:paraId="02300DE4" w14:textId="77777777" w:rsidR="00D63AB9" w:rsidRPr="000136BD" w:rsidRDefault="00D63AB9" w:rsidP="00D63AB9">
            <w:pPr>
              <w:jc w:val="center"/>
              <w:rPr>
                <w:b/>
                <w:sz w:val="22"/>
                <w:szCs w:val="22"/>
              </w:rPr>
            </w:pPr>
            <w:r w:rsidRPr="000136BD">
              <w:rPr>
                <w:b/>
                <w:sz w:val="22"/>
                <w:szCs w:val="22"/>
              </w:rPr>
              <w:t>A</w:t>
            </w:r>
          </w:p>
        </w:tc>
        <w:tc>
          <w:tcPr>
            <w:tcW w:w="709" w:type="dxa"/>
          </w:tcPr>
          <w:p w14:paraId="08919EBA" w14:textId="77777777" w:rsidR="00D63AB9" w:rsidRPr="000136BD" w:rsidRDefault="00D63AB9" w:rsidP="00D63AB9">
            <w:pPr>
              <w:jc w:val="center"/>
              <w:rPr>
                <w:b/>
                <w:sz w:val="22"/>
                <w:szCs w:val="22"/>
              </w:rPr>
            </w:pPr>
            <w:r w:rsidRPr="000136BD">
              <w:rPr>
                <w:b/>
                <w:sz w:val="22"/>
                <w:szCs w:val="22"/>
              </w:rPr>
              <w:t>An</w:t>
            </w:r>
          </w:p>
        </w:tc>
        <w:tc>
          <w:tcPr>
            <w:tcW w:w="709" w:type="dxa"/>
          </w:tcPr>
          <w:p w14:paraId="5582F035" w14:textId="77777777" w:rsidR="00D63AB9" w:rsidRPr="000136BD" w:rsidRDefault="00D63AB9" w:rsidP="00D63AB9">
            <w:pPr>
              <w:jc w:val="center"/>
              <w:rPr>
                <w:b/>
                <w:sz w:val="22"/>
                <w:szCs w:val="22"/>
              </w:rPr>
            </w:pPr>
            <w:r w:rsidRPr="000136BD">
              <w:rPr>
                <w:b/>
                <w:sz w:val="22"/>
                <w:szCs w:val="22"/>
              </w:rPr>
              <w:t>E</w:t>
            </w:r>
          </w:p>
        </w:tc>
        <w:tc>
          <w:tcPr>
            <w:tcW w:w="708" w:type="dxa"/>
          </w:tcPr>
          <w:p w14:paraId="1B45F94A" w14:textId="77777777" w:rsidR="00D63AB9" w:rsidRPr="000136BD" w:rsidRDefault="00D63AB9" w:rsidP="00D63AB9">
            <w:pPr>
              <w:jc w:val="center"/>
              <w:rPr>
                <w:b/>
                <w:sz w:val="22"/>
                <w:szCs w:val="22"/>
              </w:rPr>
            </w:pPr>
            <w:r w:rsidRPr="000136BD">
              <w:rPr>
                <w:b/>
                <w:sz w:val="22"/>
                <w:szCs w:val="22"/>
              </w:rPr>
              <w:t>C</w:t>
            </w:r>
          </w:p>
        </w:tc>
        <w:tc>
          <w:tcPr>
            <w:tcW w:w="993" w:type="dxa"/>
          </w:tcPr>
          <w:p w14:paraId="6679407B" w14:textId="77777777" w:rsidR="00D63AB9" w:rsidRPr="000136BD" w:rsidRDefault="00D63AB9" w:rsidP="00D63AB9">
            <w:pPr>
              <w:jc w:val="center"/>
              <w:rPr>
                <w:b/>
                <w:sz w:val="22"/>
                <w:szCs w:val="22"/>
              </w:rPr>
            </w:pPr>
            <w:r w:rsidRPr="000136BD">
              <w:rPr>
                <w:b/>
                <w:sz w:val="22"/>
                <w:szCs w:val="22"/>
              </w:rPr>
              <w:t>Total</w:t>
            </w:r>
          </w:p>
        </w:tc>
      </w:tr>
      <w:tr w:rsidR="00D63AB9" w:rsidRPr="000136BD" w14:paraId="2A2A9268" w14:textId="77777777" w:rsidTr="00D63AB9">
        <w:trPr>
          <w:jc w:val="center"/>
        </w:trPr>
        <w:tc>
          <w:tcPr>
            <w:tcW w:w="1140" w:type="dxa"/>
          </w:tcPr>
          <w:p w14:paraId="56926C78" w14:textId="77777777" w:rsidR="00D63AB9" w:rsidRPr="000136BD" w:rsidRDefault="00D63AB9" w:rsidP="00D63AB9">
            <w:pPr>
              <w:jc w:val="center"/>
              <w:rPr>
                <w:b/>
                <w:bCs/>
                <w:sz w:val="22"/>
                <w:szCs w:val="22"/>
              </w:rPr>
            </w:pPr>
            <w:r w:rsidRPr="000136BD">
              <w:rPr>
                <w:b/>
                <w:bCs/>
                <w:sz w:val="22"/>
                <w:szCs w:val="22"/>
              </w:rPr>
              <w:t>CO1</w:t>
            </w:r>
          </w:p>
        </w:tc>
        <w:tc>
          <w:tcPr>
            <w:tcW w:w="709" w:type="dxa"/>
          </w:tcPr>
          <w:p w14:paraId="4A580B70" w14:textId="77777777" w:rsidR="00D63AB9" w:rsidRPr="000136BD" w:rsidRDefault="00D63AB9" w:rsidP="00D63AB9">
            <w:pPr>
              <w:jc w:val="center"/>
              <w:rPr>
                <w:sz w:val="22"/>
                <w:szCs w:val="22"/>
              </w:rPr>
            </w:pPr>
            <w:r w:rsidRPr="000136BD">
              <w:rPr>
                <w:sz w:val="22"/>
                <w:szCs w:val="22"/>
              </w:rPr>
              <w:t>1</w:t>
            </w:r>
          </w:p>
        </w:tc>
        <w:tc>
          <w:tcPr>
            <w:tcW w:w="708" w:type="dxa"/>
          </w:tcPr>
          <w:p w14:paraId="2EBBAB58" w14:textId="77777777" w:rsidR="00D63AB9" w:rsidRPr="000136BD" w:rsidRDefault="00D63AB9" w:rsidP="00D63AB9">
            <w:pPr>
              <w:jc w:val="center"/>
              <w:rPr>
                <w:sz w:val="22"/>
                <w:szCs w:val="22"/>
              </w:rPr>
            </w:pPr>
            <w:r w:rsidRPr="000136BD">
              <w:rPr>
                <w:sz w:val="22"/>
                <w:szCs w:val="22"/>
              </w:rPr>
              <w:t>1</w:t>
            </w:r>
          </w:p>
        </w:tc>
        <w:tc>
          <w:tcPr>
            <w:tcW w:w="709" w:type="dxa"/>
          </w:tcPr>
          <w:p w14:paraId="70A918C5" w14:textId="77777777" w:rsidR="00D63AB9" w:rsidRPr="000136BD" w:rsidRDefault="00D63AB9" w:rsidP="00D63AB9">
            <w:pPr>
              <w:jc w:val="center"/>
              <w:rPr>
                <w:sz w:val="22"/>
                <w:szCs w:val="22"/>
              </w:rPr>
            </w:pPr>
            <w:r w:rsidRPr="000136BD">
              <w:rPr>
                <w:sz w:val="22"/>
                <w:szCs w:val="22"/>
              </w:rPr>
              <w:t>12</w:t>
            </w:r>
          </w:p>
        </w:tc>
        <w:tc>
          <w:tcPr>
            <w:tcW w:w="709" w:type="dxa"/>
          </w:tcPr>
          <w:p w14:paraId="22283A8D" w14:textId="77777777" w:rsidR="00D63AB9" w:rsidRPr="000136BD" w:rsidRDefault="00D63AB9" w:rsidP="00D63AB9">
            <w:pPr>
              <w:jc w:val="center"/>
              <w:rPr>
                <w:sz w:val="22"/>
                <w:szCs w:val="22"/>
              </w:rPr>
            </w:pPr>
            <w:r w:rsidRPr="000136BD">
              <w:rPr>
                <w:sz w:val="22"/>
                <w:szCs w:val="22"/>
              </w:rPr>
              <w:t>3</w:t>
            </w:r>
          </w:p>
        </w:tc>
        <w:tc>
          <w:tcPr>
            <w:tcW w:w="709" w:type="dxa"/>
          </w:tcPr>
          <w:p w14:paraId="7C5AE5CC" w14:textId="77777777" w:rsidR="00D63AB9" w:rsidRPr="000136BD" w:rsidRDefault="00D63AB9" w:rsidP="00D63AB9">
            <w:pPr>
              <w:jc w:val="center"/>
              <w:rPr>
                <w:sz w:val="22"/>
                <w:szCs w:val="22"/>
              </w:rPr>
            </w:pPr>
            <w:r w:rsidRPr="000136BD">
              <w:rPr>
                <w:sz w:val="22"/>
                <w:szCs w:val="22"/>
              </w:rPr>
              <w:t>-</w:t>
            </w:r>
          </w:p>
        </w:tc>
        <w:tc>
          <w:tcPr>
            <w:tcW w:w="708" w:type="dxa"/>
          </w:tcPr>
          <w:p w14:paraId="462EB440" w14:textId="77777777" w:rsidR="00D63AB9" w:rsidRPr="000136BD" w:rsidRDefault="00D63AB9" w:rsidP="00D63AB9">
            <w:pPr>
              <w:jc w:val="center"/>
              <w:rPr>
                <w:sz w:val="22"/>
                <w:szCs w:val="22"/>
              </w:rPr>
            </w:pPr>
            <w:r w:rsidRPr="000136BD">
              <w:rPr>
                <w:sz w:val="22"/>
                <w:szCs w:val="22"/>
              </w:rPr>
              <w:t>-</w:t>
            </w:r>
          </w:p>
        </w:tc>
        <w:tc>
          <w:tcPr>
            <w:tcW w:w="993" w:type="dxa"/>
          </w:tcPr>
          <w:p w14:paraId="08C5DFE2" w14:textId="77777777" w:rsidR="00D63AB9" w:rsidRPr="000136BD" w:rsidRDefault="00D63AB9" w:rsidP="00D63AB9">
            <w:pPr>
              <w:jc w:val="center"/>
              <w:rPr>
                <w:sz w:val="22"/>
                <w:szCs w:val="22"/>
              </w:rPr>
            </w:pPr>
            <w:r w:rsidRPr="000136BD">
              <w:rPr>
                <w:sz w:val="22"/>
                <w:szCs w:val="22"/>
              </w:rPr>
              <w:t>17</w:t>
            </w:r>
          </w:p>
        </w:tc>
      </w:tr>
      <w:tr w:rsidR="00D63AB9" w:rsidRPr="000136BD" w14:paraId="4FD845E4" w14:textId="77777777" w:rsidTr="00D63AB9">
        <w:trPr>
          <w:jc w:val="center"/>
        </w:trPr>
        <w:tc>
          <w:tcPr>
            <w:tcW w:w="1140" w:type="dxa"/>
          </w:tcPr>
          <w:p w14:paraId="3E3F6730" w14:textId="77777777" w:rsidR="00D63AB9" w:rsidRPr="000136BD" w:rsidRDefault="00D63AB9" w:rsidP="00D63AB9">
            <w:pPr>
              <w:jc w:val="center"/>
              <w:rPr>
                <w:b/>
                <w:bCs/>
                <w:sz w:val="22"/>
                <w:szCs w:val="22"/>
              </w:rPr>
            </w:pPr>
            <w:r w:rsidRPr="000136BD">
              <w:rPr>
                <w:b/>
                <w:bCs/>
                <w:sz w:val="22"/>
                <w:szCs w:val="22"/>
              </w:rPr>
              <w:t>CO2</w:t>
            </w:r>
          </w:p>
        </w:tc>
        <w:tc>
          <w:tcPr>
            <w:tcW w:w="709" w:type="dxa"/>
          </w:tcPr>
          <w:p w14:paraId="21667A40" w14:textId="77777777" w:rsidR="00D63AB9" w:rsidRPr="000136BD" w:rsidRDefault="00D63AB9" w:rsidP="00D63AB9">
            <w:pPr>
              <w:jc w:val="center"/>
              <w:rPr>
                <w:sz w:val="22"/>
                <w:szCs w:val="22"/>
              </w:rPr>
            </w:pPr>
            <w:r w:rsidRPr="000136BD">
              <w:rPr>
                <w:sz w:val="22"/>
                <w:szCs w:val="22"/>
              </w:rPr>
              <w:t>2</w:t>
            </w:r>
          </w:p>
        </w:tc>
        <w:tc>
          <w:tcPr>
            <w:tcW w:w="708" w:type="dxa"/>
          </w:tcPr>
          <w:p w14:paraId="736CAC9C" w14:textId="77777777" w:rsidR="00D63AB9" w:rsidRPr="000136BD" w:rsidRDefault="00D63AB9" w:rsidP="00D63AB9">
            <w:pPr>
              <w:jc w:val="center"/>
              <w:rPr>
                <w:sz w:val="22"/>
                <w:szCs w:val="22"/>
              </w:rPr>
            </w:pPr>
            <w:r w:rsidRPr="000136BD">
              <w:rPr>
                <w:sz w:val="22"/>
                <w:szCs w:val="22"/>
              </w:rPr>
              <w:t>-</w:t>
            </w:r>
          </w:p>
        </w:tc>
        <w:tc>
          <w:tcPr>
            <w:tcW w:w="709" w:type="dxa"/>
          </w:tcPr>
          <w:p w14:paraId="2B26C1D4" w14:textId="77777777" w:rsidR="00D63AB9" w:rsidRPr="000136BD" w:rsidRDefault="00D63AB9" w:rsidP="00D63AB9">
            <w:pPr>
              <w:jc w:val="center"/>
              <w:rPr>
                <w:sz w:val="22"/>
                <w:szCs w:val="22"/>
              </w:rPr>
            </w:pPr>
            <w:r w:rsidRPr="000136BD">
              <w:rPr>
                <w:sz w:val="22"/>
                <w:szCs w:val="22"/>
              </w:rPr>
              <w:t>3</w:t>
            </w:r>
          </w:p>
        </w:tc>
        <w:tc>
          <w:tcPr>
            <w:tcW w:w="709" w:type="dxa"/>
          </w:tcPr>
          <w:p w14:paraId="08E69DE3" w14:textId="77777777" w:rsidR="00D63AB9" w:rsidRPr="000136BD" w:rsidRDefault="00D63AB9" w:rsidP="00D63AB9">
            <w:pPr>
              <w:jc w:val="center"/>
              <w:rPr>
                <w:sz w:val="22"/>
                <w:szCs w:val="22"/>
              </w:rPr>
            </w:pPr>
            <w:r w:rsidRPr="000136BD">
              <w:rPr>
                <w:sz w:val="22"/>
                <w:szCs w:val="22"/>
              </w:rPr>
              <w:t>-</w:t>
            </w:r>
          </w:p>
        </w:tc>
        <w:tc>
          <w:tcPr>
            <w:tcW w:w="709" w:type="dxa"/>
          </w:tcPr>
          <w:p w14:paraId="1243C5F7" w14:textId="77777777" w:rsidR="00D63AB9" w:rsidRPr="000136BD" w:rsidRDefault="00D63AB9" w:rsidP="00D63AB9">
            <w:pPr>
              <w:jc w:val="center"/>
              <w:rPr>
                <w:sz w:val="22"/>
                <w:szCs w:val="22"/>
              </w:rPr>
            </w:pPr>
            <w:r w:rsidRPr="000136BD">
              <w:rPr>
                <w:sz w:val="22"/>
                <w:szCs w:val="22"/>
              </w:rPr>
              <w:t>24</w:t>
            </w:r>
          </w:p>
        </w:tc>
        <w:tc>
          <w:tcPr>
            <w:tcW w:w="708" w:type="dxa"/>
          </w:tcPr>
          <w:p w14:paraId="4D0E468F" w14:textId="77777777" w:rsidR="00D63AB9" w:rsidRPr="000136BD" w:rsidRDefault="00D63AB9" w:rsidP="00D63AB9">
            <w:pPr>
              <w:jc w:val="center"/>
              <w:rPr>
                <w:sz w:val="22"/>
                <w:szCs w:val="22"/>
              </w:rPr>
            </w:pPr>
            <w:r w:rsidRPr="000136BD">
              <w:rPr>
                <w:sz w:val="22"/>
                <w:szCs w:val="22"/>
              </w:rPr>
              <w:t>-</w:t>
            </w:r>
          </w:p>
        </w:tc>
        <w:tc>
          <w:tcPr>
            <w:tcW w:w="993" w:type="dxa"/>
          </w:tcPr>
          <w:p w14:paraId="37B5ADC6" w14:textId="77777777" w:rsidR="00D63AB9" w:rsidRPr="000136BD" w:rsidRDefault="00D63AB9" w:rsidP="00D63AB9">
            <w:pPr>
              <w:jc w:val="center"/>
              <w:rPr>
                <w:sz w:val="22"/>
                <w:szCs w:val="22"/>
              </w:rPr>
            </w:pPr>
            <w:r w:rsidRPr="000136BD">
              <w:rPr>
                <w:sz w:val="22"/>
                <w:szCs w:val="22"/>
              </w:rPr>
              <w:t>29</w:t>
            </w:r>
          </w:p>
        </w:tc>
      </w:tr>
      <w:tr w:rsidR="00D63AB9" w:rsidRPr="000136BD" w14:paraId="211BA442" w14:textId="77777777" w:rsidTr="00D63AB9">
        <w:trPr>
          <w:jc w:val="center"/>
        </w:trPr>
        <w:tc>
          <w:tcPr>
            <w:tcW w:w="1140" w:type="dxa"/>
          </w:tcPr>
          <w:p w14:paraId="36FE282D" w14:textId="77777777" w:rsidR="00D63AB9" w:rsidRPr="000136BD" w:rsidRDefault="00D63AB9" w:rsidP="00D63AB9">
            <w:pPr>
              <w:jc w:val="center"/>
              <w:rPr>
                <w:b/>
                <w:bCs/>
                <w:sz w:val="22"/>
                <w:szCs w:val="22"/>
              </w:rPr>
            </w:pPr>
            <w:r w:rsidRPr="000136BD">
              <w:rPr>
                <w:b/>
                <w:bCs/>
                <w:sz w:val="22"/>
                <w:szCs w:val="22"/>
              </w:rPr>
              <w:t>CO3</w:t>
            </w:r>
          </w:p>
        </w:tc>
        <w:tc>
          <w:tcPr>
            <w:tcW w:w="709" w:type="dxa"/>
          </w:tcPr>
          <w:p w14:paraId="4F5812D9" w14:textId="77777777" w:rsidR="00D63AB9" w:rsidRPr="000136BD" w:rsidRDefault="00D63AB9" w:rsidP="00D63AB9">
            <w:pPr>
              <w:jc w:val="center"/>
              <w:rPr>
                <w:sz w:val="22"/>
                <w:szCs w:val="22"/>
              </w:rPr>
            </w:pPr>
            <w:r w:rsidRPr="000136BD">
              <w:rPr>
                <w:sz w:val="22"/>
                <w:szCs w:val="22"/>
              </w:rPr>
              <w:t>1</w:t>
            </w:r>
          </w:p>
        </w:tc>
        <w:tc>
          <w:tcPr>
            <w:tcW w:w="708" w:type="dxa"/>
          </w:tcPr>
          <w:p w14:paraId="00D7FA22" w14:textId="77777777" w:rsidR="00D63AB9" w:rsidRPr="000136BD" w:rsidRDefault="00D63AB9" w:rsidP="00D63AB9">
            <w:pPr>
              <w:jc w:val="center"/>
              <w:rPr>
                <w:sz w:val="22"/>
                <w:szCs w:val="22"/>
              </w:rPr>
            </w:pPr>
            <w:r w:rsidRPr="000136BD">
              <w:rPr>
                <w:sz w:val="22"/>
                <w:szCs w:val="22"/>
              </w:rPr>
              <w:t>4</w:t>
            </w:r>
          </w:p>
        </w:tc>
        <w:tc>
          <w:tcPr>
            <w:tcW w:w="709" w:type="dxa"/>
          </w:tcPr>
          <w:p w14:paraId="78A3A205" w14:textId="77777777" w:rsidR="00D63AB9" w:rsidRPr="000136BD" w:rsidRDefault="00D63AB9" w:rsidP="00D63AB9">
            <w:pPr>
              <w:jc w:val="center"/>
              <w:rPr>
                <w:sz w:val="22"/>
                <w:szCs w:val="22"/>
              </w:rPr>
            </w:pPr>
            <w:r w:rsidRPr="000136BD">
              <w:rPr>
                <w:sz w:val="22"/>
                <w:szCs w:val="22"/>
              </w:rPr>
              <w:t>12</w:t>
            </w:r>
          </w:p>
        </w:tc>
        <w:tc>
          <w:tcPr>
            <w:tcW w:w="709" w:type="dxa"/>
          </w:tcPr>
          <w:p w14:paraId="388B9872" w14:textId="77777777" w:rsidR="00D63AB9" w:rsidRPr="000136BD" w:rsidRDefault="00D63AB9" w:rsidP="00D63AB9">
            <w:pPr>
              <w:jc w:val="center"/>
              <w:rPr>
                <w:sz w:val="22"/>
                <w:szCs w:val="22"/>
              </w:rPr>
            </w:pPr>
            <w:r w:rsidRPr="000136BD">
              <w:rPr>
                <w:sz w:val="22"/>
                <w:szCs w:val="22"/>
              </w:rPr>
              <w:t>-</w:t>
            </w:r>
          </w:p>
        </w:tc>
        <w:tc>
          <w:tcPr>
            <w:tcW w:w="709" w:type="dxa"/>
          </w:tcPr>
          <w:p w14:paraId="5E6431BE" w14:textId="77777777" w:rsidR="00D63AB9" w:rsidRPr="000136BD" w:rsidRDefault="00D63AB9" w:rsidP="00D63AB9">
            <w:pPr>
              <w:jc w:val="center"/>
              <w:rPr>
                <w:sz w:val="22"/>
                <w:szCs w:val="22"/>
              </w:rPr>
            </w:pPr>
            <w:r w:rsidRPr="000136BD">
              <w:rPr>
                <w:sz w:val="22"/>
                <w:szCs w:val="22"/>
              </w:rPr>
              <w:t>-</w:t>
            </w:r>
          </w:p>
        </w:tc>
        <w:tc>
          <w:tcPr>
            <w:tcW w:w="708" w:type="dxa"/>
          </w:tcPr>
          <w:p w14:paraId="44D5282E" w14:textId="77777777" w:rsidR="00D63AB9" w:rsidRPr="000136BD" w:rsidRDefault="00D63AB9" w:rsidP="00D63AB9">
            <w:pPr>
              <w:jc w:val="center"/>
              <w:rPr>
                <w:sz w:val="22"/>
                <w:szCs w:val="22"/>
              </w:rPr>
            </w:pPr>
            <w:r w:rsidRPr="000136BD">
              <w:rPr>
                <w:sz w:val="22"/>
                <w:szCs w:val="22"/>
              </w:rPr>
              <w:t>-</w:t>
            </w:r>
          </w:p>
        </w:tc>
        <w:tc>
          <w:tcPr>
            <w:tcW w:w="993" w:type="dxa"/>
          </w:tcPr>
          <w:p w14:paraId="4073449A" w14:textId="77777777" w:rsidR="00D63AB9" w:rsidRPr="000136BD" w:rsidRDefault="00D63AB9" w:rsidP="00D63AB9">
            <w:pPr>
              <w:jc w:val="center"/>
              <w:rPr>
                <w:sz w:val="22"/>
                <w:szCs w:val="22"/>
              </w:rPr>
            </w:pPr>
            <w:r w:rsidRPr="000136BD">
              <w:rPr>
                <w:sz w:val="22"/>
                <w:szCs w:val="22"/>
              </w:rPr>
              <w:t>17</w:t>
            </w:r>
          </w:p>
        </w:tc>
      </w:tr>
      <w:tr w:rsidR="00D63AB9" w:rsidRPr="000136BD" w14:paraId="6B66E761" w14:textId="77777777" w:rsidTr="00D63AB9">
        <w:trPr>
          <w:jc w:val="center"/>
        </w:trPr>
        <w:tc>
          <w:tcPr>
            <w:tcW w:w="1140" w:type="dxa"/>
          </w:tcPr>
          <w:p w14:paraId="3C79496D" w14:textId="77777777" w:rsidR="00D63AB9" w:rsidRPr="000136BD" w:rsidRDefault="00D63AB9" w:rsidP="00D63AB9">
            <w:pPr>
              <w:jc w:val="center"/>
              <w:rPr>
                <w:b/>
                <w:bCs/>
                <w:sz w:val="22"/>
                <w:szCs w:val="22"/>
              </w:rPr>
            </w:pPr>
            <w:r w:rsidRPr="000136BD">
              <w:rPr>
                <w:b/>
                <w:bCs/>
                <w:sz w:val="22"/>
                <w:szCs w:val="22"/>
              </w:rPr>
              <w:t>CO4</w:t>
            </w:r>
          </w:p>
        </w:tc>
        <w:tc>
          <w:tcPr>
            <w:tcW w:w="709" w:type="dxa"/>
          </w:tcPr>
          <w:p w14:paraId="14029F16" w14:textId="77777777" w:rsidR="00D63AB9" w:rsidRPr="000136BD" w:rsidRDefault="00D63AB9" w:rsidP="00D63AB9">
            <w:pPr>
              <w:jc w:val="center"/>
              <w:rPr>
                <w:sz w:val="22"/>
                <w:szCs w:val="22"/>
              </w:rPr>
            </w:pPr>
            <w:r w:rsidRPr="000136BD">
              <w:rPr>
                <w:sz w:val="22"/>
                <w:szCs w:val="22"/>
              </w:rPr>
              <w:t>4</w:t>
            </w:r>
          </w:p>
        </w:tc>
        <w:tc>
          <w:tcPr>
            <w:tcW w:w="708" w:type="dxa"/>
          </w:tcPr>
          <w:p w14:paraId="439DC338" w14:textId="77777777" w:rsidR="00D63AB9" w:rsidRPr="000136BD" w:rsidRDefault="00D63AB9" w:rsidP="00D63AB9">
            <w:pPr>
              <w:jc w:val="center"/>
              <w:rPr>
                <w:sz w:val="22"/>
                <w:szCs w:val="22"/>
              </w:rPr>
            </w:pPr>
            <w:r w:rsidRPr="000136BD">
              <w:rPr>
                <w:sz w:val="22"/>
                <w:szCs w:val="22"/>
              </w:rPr>
              <w:t>1</w:t>
            </w:r>
          </w:p>
        </w:tc>
        <w:tc>
          <w:tcPr>
            <w:tcW w:w="709" w:type="dxa"/>
          </w:tcPr>
          <w:p w14:paraId="165705FA" w14:textId="77777777" w:rsidR="00D63AB9" w:rsidRPr="000136BD" w:rsidRDefault="00D63AB9" w:rsidP="00D63AB9">
            <w:pPr>
              <w:jc w:val="center"/>
              <w:rPr>
                <w:sz w:val="22"/>
                <w:szCs w:val="22"/>
              </w:rPr>
            </w:pPr>
            <w:r w:rsidRPr="000136BD">
              <w:rPr>
                <w:sz w:val="22"/>
                <w:szCs w:val="22"/>
              </w:rPr>
              <w:t>-</w:t>
            </w:r>
          </w:p>
        </w:tc>
        <w:tc>
          <w:tcPr>
            <w:tcW w:w="709" w:type="dxa"/>
          </w:tcPr>
          <w:p w14:paraId="238CF800" w14:textId="77777777" w:rsidR="00D63AB9" w:rsidRPr="000136BD" w:rsidRDefault="00D63AB9" w:rsidP="00D63AB9">
            <w:pPr>
              <w:jc w:val="center"/>
              <w:rPr>
                <w:sz w:val="22"/>
                <w:szCs w:val="22"/>
              </w:rPr>
            </w:pPr>
            <w:r w:rsidRPr="000136BD">
              <w:rPr>
                <w:sz w:val="22"/>
                <w:szCs w:val="22"/>
              </w:rPr>
              <w:t>12</w:t>
            </w:r>
          </w:p>
        </w:tc>
        <w:tc>
          <w:tcPr>
            <w:tcW w:w="709" w:type="dxa"/>
          </w:tcPr>
          <w:p w14:paraId="7212E9F8" w14:textId="77777777" w:rsidR="00D63AB9" w:rsidRPr="000136BD" w:rsidRDefault="00D63AB9" w:rsidP="00D63AB9">
            <w:pPr>
              <w:jc w:val="center"/>
              <w:rPr>
                <w:sz w:val="22"/>
                <w:szCs w:val="22"/>
              </w:rPr>
            </w:pPr>
            <w:r w:rsidRPr="000136BD">
              <w:rPr>
                <w:sz w:val="22"/>
                <w:szCs w:val="22"/>
              </w:rPr>
              <w:t>12</w:t>
            </w:r>
          </w:p>
        </w:tc>
        <w:tc>
          <w:tcPr>
            <w:tcW w:w="708" w:type="dxa"/>
          </w:tcPr>
          <w:p w14:paraId="5AA6C45B" w14:textId="77777777" w:rsidR="00D63AB9" w:rsidRPr="000136BD" w:rsidRDefault="00D63AB9" w:rsidP="00D63AB9">
            <w:pPr>
              <w:jc w:val="center"/>
              <w:rPr>
                <w:sz w:val="22"/>
                <w:szCs w:val="22"/>
              </w:rPr>
            </w:pPr>
            <w:r w:rsidRPr="000136BD">
              <w:rPr>
                <w:sz w:val="22"/>
                <w:szCs w:val="22"/>
              </w:rPr>
              <w:t>-</w:t>
            </w:r>
          </w:p>
        </w:tc>
        <w:tc>
          <w:tcPr>
            <w:tcW w:w="993" w:type="dxa"/>
          </w:tcPr>
          <w:p w14:paraId="4AC7BB3D" w14:textId="77777777" w:rsidR="00D63AB9" w:rsidRPr="000136BD" w:rsidRDefault="00D63AB9" w:rsidP="00D63AB9">
            <w:pPr>
              <w:jc w:val="center"/>
              <w:rPr>
                <w:sz w:val="22"/>
                <w:szCs w:val="22"/>
              </w:rPr>
            </w:pPr>
            <w:r w:rsidRPr="000136BD">
              <w:rPr>
                <w:sz w:val="22"/>
                <w:szCs w:val="22"/>
              </w:rPr>
              <w:t>29</w:t>
            </w:r>
          </w:p>
        </w:tc>
      </w:tr>
      <w:tr w:rsidR="00D63AB9" w:rsidRPr="000136BD" w14:paraId="74C2D2F1" w14:textId="77777777" w:rsidTr="00D63AB9">
        <w:trPr>
          <w:jc w:val="center"/>
        </w:trPr>
        <w:tc>
          <w:tcPr>
            <w:tcW w:w="1140" w:type="dxa"/>
          </w:tcPr>
          <w:p w14:paraId="65C7545F" w14:textId="77777777" w:rsidR="00D63AB9" w:rsidRPr="000136BD" w:rsidRDefault="00D63AB9" w:rsidP="00D63AB9">
            <w:pPr>
              <w:jc w:val="center"/>
              <w:rPr>
                <w:b/>
                <w:bCs/>
                <w:sz w:val="22"/>
                <w:szCs w:val="22"/>
              </w:rPr>
            </w:pPr>
            <w:r w:rsidRPr="000136BD">
              <w:rPr>
                <w:b/>
                <w:bCs/>
                <w:sz w:val="22"/>
                <w:szCs w:val="22"/>
              </w:rPr>
              <w:t>CO5</w:t>
            </w:r>
          </w:p>
        </w:tc>
        <w:tc>
          <w:tcPr>
            <w:tcW w:w="709" w:type="dxa"/>
          </w:tcPr>
          <w:p w14:paraId="2AFC9C27" w14:textId="77777777" w:rsidR="00D63AB9" w:rsidRPr="000136BD" w:rsidRDefault="00D63AB9" w:rsidP="00D63AB9">
            <w:pPr>
              <w:jc w:val="center"/>
              <w:rPr>
                <w:sz w:val="22"/>
                <w:szCs w:val="22"/>
              </w:rPr>
            </w:pPr>
            <w:r w:rsidRPr="000136BD">
              <w:rPr>
                <w:sz w:val="22"/>
                <w:szCs w:val="22"/>
              </w:rPr>
              <w:t>1</w:t>
            </w:r>
          </w:p>
        </w:tc>
        <w:tc>
          <w:tcPr>
            <w:tcW w:w="708" w:type="dxa"/>
          </w:tcPr>
          <w:p w14:paraId="37FF3D44" w14:textId="77777777" w:rsidR="00D63AB9" w:rsidRPr="000136BD" w:rsidRDefault="00D63AB9" w:rsidP="00D63AB9">
            <w:pPr>
              <w:jc w:val="center"/>
              <w:rPr>
                <w:sz w:val="22"/>
                <w:szCs w:val="22"/>
              </w:rPr>
            </w:pPr>
            <w:r w:rsidRPr="000136BD">
              <w:rPr>
                <w:sz w:val="22"/>
                <w:szCs w:val="22"/>
              </w:rPr>
              <w:t>-</w:t>
            </w:r>
          </w:p>
        </w:tc>
        <w:tc>
          <w:tcPr>
            <w:tcW w:w="709" w:type="dxa"/>
          </w:tcPr>
          <w:p w14:paraId="55DE1CEA" w14:textId="77777777" w:rsidR="00D63AB9" w:rsidRPr="000136BD" w:rsidRDefault="00D63AB9" w:rsidP="00D63AB9">
            <w:pPr>
              <w:jc w:val="center"/>
              <w:rPr>
                <w:sz w:val="22"/>
                <w:szCs w:val="22"/>
              </w:rPr>
            </w:pPr>
            <w:r w:rsidRPr="000136BD">
              <w:rPr>
                <w:sz w:val="22"/>
                <w:szCs w:val="22"/>
              </w:rPr>
              <w:t>12</w:t>
            </w:r>
          </w:p>
        </w:tc>
        <w:tc>
          <w:tcPr>
            <w:tcW w:w="709" w:type="dxa"/>
          </w:tcPr>
          <w:p w14:paraId="45081439" w14:textId="77777777" w:rsidR="00D63AB9" w:rsidRPr="000136BD" w:rsidRDefault="00D63AB9" w:rsidP="00D63AB9">
            <w:pPr>
              <w:jc w:val="center"/>
              <w:rPr>
                <w:sz w:val="22"/>
                <w:szCs w:val="22"/>
              </w:rPr>
            </w:pPr>
            <w:r w:rsidRPr="000136BD">
              <w:rPr>
                <w:sz w:val="22"/>
                <w:szCs w:val="22"/>
              </w:rPr>
              <w:t>-</w:t>
            </w:r>
          </w:p>
        </w:tc>
        <w:tc>
          <w:tcPr>
            <w:tcW w:w="709" w:type="dxa"/>
          </w:tcPr>
          <w:p w14:paraId="61FCB907" w14:textId="77777777" w:rsidR="00D63AB9" w:rsidRPr="000136BD" w:rsidRDefault="00D63AB9" w:rsidP="00D63AB9">
            <w:pPr>
              <w:jc w:val="center"/>
              <w:rPr>
                <w:sz w:val="22"/>
                <w:szCs w:val="22"/>
              </w:rPr>
            </w:pPr>
            <w:r w:rsidRPr="000136BD">
              <w:rPr>
                <w:sz w:val="22"/>
                <w:szCs w:val="22"/>
              </w:rPr>
              <w:t>3</w:t>
            </w:r>
          </w:p>
        </w:tc>
        <w:tc>
          <w:tcPr>
            <w:tcW w:w="708" w:type="dxa"/>
          </w:tcPr>
          <w:p w14:paraId="37533815" w14:textId="77777777" w:rsidR="00D63AB9" w:rsidRPr="000136BD" w:rsidRDefault="00D63AB9" w:rsidP="00D63AB9">
            <w:pPr>
              <w:jc w:val="center"/>
              <w:rPr>
                <w:sz w:val="22"/>
                <w:szCs w:val="22"/>
              </w:rPr>
            </w:pPr>
            <w:r w:rsidRPr="000136BD">
              <w:rPr>
                <w:sz w:val="22"/>
                <w:szCs w:val="22"/>
              </w:rPr>
              <w:t>-</w:t>
            </w:r>
          </w:p>
        </w:tc>
        <w:tc>
          <w:tcPr>
            <w:tcW w:w="993" w:type="dxa"/>
          </w:tcPr>
          <w:p w14:paraId="0E9B3EBF" w14:textId="77777777" w:rsidR="00D63AB9" w:rsidRPr="000136BD" w:rsidRDefault="00D63AB9" w:rsidP="00D63AB9">
            <w:pPr>
              <w:jc w:val="center"/>
              <w:rPr>
                <w:sz w:val="22"/>
                <w:szCs w:val="22"/>
              </w:rPr>
            </w:pPr>
            <w:r w:rsidRPr="000136BD">
              <w:rPr>
                <w:sz w:val="22"/>
                <w:szCs w:val="22"/>
              </w:rPr>
              <w:t>16</w:t>
            </w:r>
          </w:p>
        </w:tc>
      </w:tr>
      <w:tr w:rsidR="00D63AB9" w:rsidRPr="000136BD" w14:paraId="15E82EAA" w14:textId="77777777" w:rsidTr="00D63AB9">
        <w:trPr>
          <w:jc w:val="center"/>
        </w:trPr>
        <w:tc>
          <w:tcPr>
            <w:tcW w:w="1140" w:type="dxa"/>
          </w:tcPr>
          <w:p w14:paraId="7123522C" w14:textId="77777777" w:rsidR="00D63AB9" w:rsidRPr="000136BD" w:rsidRDefault="00D63AB9" w:rsidP="00D63AB9">
            <w:pPr>
              <w:jc w:val="center"/>
              <w:rPr>
                <w:b/>
                <w:bCs/>
                <w:sz w:val="22"/>
                <w:szCs w:val="22"/>
              </w:rPr>
            </w:pPr>
            <w:r w:rsidRPr="000136BD">
              <w:rPr>
                <w:b/>
                <w:bCs/>
                <w:sz w:val="22"/>
                <w:szCs w:val="22"/>
              </w:rPr>
              <w:t>CO6</w:t>
            </w:r>
          </w:p>
        </w:tc>
        <w:tc>
          <w:tcPr>
            <w:tcW w:w="709" w:type="dxa"/>
          </w:tcPr>
          <w:p w14:paraId="73144E1A" w14:textId="77777777" w:rsidR="00D63AB9" w:rsidRPr="000136BD" w:rsidRDefault="00D63AB9" w:rsidP="00D63AB9">
            <w:pPr>
              <w:jc w:val="center"/>
              <w:rPr>
                <w:sz w:val="22"/>
                <w:szCs w:val="22"/>
              </w:rPr>
            </w:pPr>
            <w:r w:rsidRPr="000136BD">
              <w:rPr>
                <w:sz w:val="22"/>
                <w:szCs w:val="22"/>
              </w:rPr>
              <w:t>1</w:t>
            </w:r>
          </w:p>
        </w:tc>
        <w:tc>
          <w:tcPr>
            <w:tcW w:w="708" w:type="dxa"/>
          </w:tcPr>
          <w:p w14:paraId="6D053FD7" w14:textId="77777777" w:rsidR="00D63AB9" w:rsidRPr="000136BD" w:rsidRDefault="00D63AB9" w:rsidP="00D63AB9">
            <w:pPr>
              <w:jc w:val="center"/>
              <w:rPr>
                <w:sz w:val="22"/>
                <w:szCs w:val="22"/>
              </w:rPr>
            </w:pPr>
            <w:r w:rsidRPr="000136BD">
              <w:rPr>
                <w:sz w:val="22"/>
                <w:szCs w:val="22"/>
              </w:rPr>
              <w:t>-</w:t>
            </w:r>
          </w:p>
        </w:tc>
        <w:tc>
          <w:tcPr>
            <w:tcW w:w="709" w:type="dxa"/>
          </w:tcPr>
          <w:p w14:paraId="7D6F19CE" w14:textId="77777777" w:rsidR="00D63AB9" w:rsidRPr="000136BD" w:rsidRDefault="00D63AB9" w:rsidP="00D63AB9">
            <w:pPr>
              <w:jc w:val="center"/>
              <w:rPr>
                <w:sz w:val="22"/>
                <w:szCs w:val="22"/>
              </w:rPr>
            </w:pPr>
            <w:r w:rsidRPr="000136BD">
              <w:rPr>
                <w:sz w:val="22"/>
                <w:szCs w:val="22"/>
              </w:rPr>
              <w:t>15</w:t>
            </w:r>
          </w:p>
        </w:tc>
        <w:tc>
          <w:tcPr>
            <w:tcW w:w="709" w:type="dxa"/>
          </w:tcPr>
          <w:p w14:paraId="2A3DFA09" w14:textId="77777777" w:rsidR="00D63AB9" w:rsidRPr="000136BD" w:rsidRDefault="00D63AB9" w:rsidP="00D63AB9">
            <w:pPr>
              <w:jc w:val="center"/>
              <w:rPr>
                <w:sz w:val="22"/>
                <w:szCs w:val="22"/>
              </w:rPr>
            </w:pPr>
            <w:r w:rsidRPr="000136BD">
              <w:rPr>
                <w:sz w:val="22"/>
                <w:szCs w:val="22"/>
              </w:rPr>
              <w:t>-</w:t>
            </w:r>
          </w:p>
        </w:tc>
        <w:tc>
          <w:tcPr>
            <w:tcW w:w="709" w:type="dxa"/>
          </w:tcPr>
          <w:p w14:paraId="26ADEB09" w14:textId="77777777" w:rsidR="00D63AB9" w:rsidRPr="000136BD" w:rsidRDefault="00D63AB9" w:rsidP="00D63AB9">
            <w:pPr>
              <w:jc w:val="center"/>
              <w:rPr>
                <w:sz w:val="22"/>
                <w:szCs w:val="22"/>
              </w:rPr>
            </w:pPr>
            <w:r w:rsidRPr="000136BD">
              <w:rPr>
                <w:sz w:val="22"/>
                <w:szCs w:val="22"/>
              </w:rPr>
              <w:t>-</w:t>
            </w:r>
          </w:p>
        </w:tc>
        <w:tc>
          <w:tcPr>
            <w:tcW w:w="708" w:type="dxa"/>
          </w:tcPr>
          <w:p w14:paraId="791E81D9" w14:textId="77777777" w:rsidR="00D63AB9" w:rsidRPr="000136BD" w:rsidRDefault="00D63AB9" w:rsidP="00D63AB9">
            <w:pPr>
              <w:jc w:val="center"/>
              <w:rPr>
                <w:sz w:val="22"/>
                <w:szCs w:val="22"/>
              </w:rPr>
            </w:pPr>
            <w:r w:rsidRPr="000136BD">
              <w:rPr>
                <w:sz w:val="22"/>
                <w:szCs w:val="22"/>
              </w:rPr>
              <w:t>-</w:t>
            </w:r>
          </w:p>
        </w:tc>
        <w:tc>
          <w:tcPr>
            <w:tcW w:w="993" w:type="dxa"/>
          </w:tcPr>
          <w:p w14:paraId="226849E9" w14:textId="77777777" w:rsidR="00D63AB9" w:rsidRPr="000136BD" w:rsidRDefault="00D63AB9" w:rsidP="00D63AB9">
            <w:pPr>
              <w:jc w:val="center"/>
              <w:rPr>
                <w:sz w:val="22"/>
                <w:szCs w:val="22"/>
              </w:rPr>
            </w:pPr>
            <w:r w:rsidRPr="000136BD">
              <w:rPr>
                <w:sz w:val="22"/>
                <w:szCs w:val="22"/>
              </w:rPr>
              <w:t>16</w:t>
            </w:r>
          </w:p>
        </w:tc>
      </w:tr>
      <w:tr w:rsidR="00D63AB9" w:rsidRPr="000136BD" w14:paraId="019B6270" w14:textId="77777777" w:rsidTr="00D63AB9">
        <w:trPr>
          <w:jc w:val="center"/>
        </w:trPr>
        <w:tc>
          <w:tcPr>
            <w:tcW w:w="5392" w:type="dxa"/>
            <w:gridSpan w:val="7"/>
          </w:tcPr>
          <w:p w14:paraId="0752DA05" w14:textId="77777777" w:rsidR="00D63AB9" w:rsidRPr="000136BD" w:rsidRDefault="00D63AB9" w:rsidP="00D63AB9">
            <w:pPr>
              <w:rPr>
                <w:sz w:val="22"/>
                <w:szCs w:val="22"/>
              </w:rPr>
            </w:pPr>
          </w:p>
        </w:tc>
        <w:tc>
          <w:tcPr>
            <w:tcW w:w="993" w:type="dxa"/>
          </w:tcPr>
          <w:p w14:paraId="1082B661" w14:textId="77777777" w:rsidR="00D63AB9" w:rsidRPr="000136BD" w:rsidRDefault="00D63AB9" w:rsidP="00D63AB9">
            <w:pPr>
              <w:jc w:val="center"/>
              <w:rPr>
                <w:b/>
                <w:sz w:val="22"/>
                <w:szCs w:val="22"/>
              </w:rPr>
            </w:pPr>
            <w:r w:rsidRPr="000136BD">
              <w:rPr>
                <w:b/>
                <w:sz w:val="22"/>
                <w:szCs w:val="22"/>
              </w:rPr>
              <w:t>124</w:t>
            </w:r>
          </w:p>
        </w:tc>
      </w:tr>
    </w:tbl>
    <w:p w14:paraId="411C02D5" w14:textId="77777777" w:rsidR="00D63AB9" w:rsidRPr="000136BD" w:rsidRDefault="00D63AB9" w:rsidP="00D63AB9">
      <w:pPr>
        <w:tabs>
          <w:tab w:val="left" w:pos="7110"/>
        </w:tabs>
        <w:rPr>
          <w:sz w:val="22"/>
          <w:szCs w:val="22"/>
        </w:rPr>
      </w:pPr>
      <w:r w:rsidRPr="000136BD">
        <w:rPr>
          <w:sz w:val="22"/>
          <w:szCs w:val="22"/>
        </w:rPr>
        <w:tab/>
      </w:r>
    </w:p>
    <w:p w14:paraId="6AA57C4B" w14:textId="77777777" w:rsidR="00D63AB9" w:rsidRPr="000136BD" w:rsidRDefault="00D63AB9" w:rsidP="002E336A">
      <w:pPr>
        <w:rPr>
          <w:sz w:val="22"/>
          <w:szCs w:val="22"/>
        </w:rPr>
      </w:pPr>
    </w:p>
    <w:p w14:paraId="7A3F5AB9" w14:textId="77777777" w:rsidR="00D63AB9" w:rsidRDefault="00D63AB9">
      <w:pPr>
        <w:spacing w:after="200" w:line="276" w:lineRule="auto"/>
        <w:rPr>
          <w:rFonts w:ascii="Arial" w:hAnsi="Arial" w:cs="Arial"/>
          <w:bCs/>
          <w:noProof/>
        </w:rPr>
      </w:pPr>
      <w:r>
        <w:rPr>
          <w:rFonts w:ascii="Arial" w:hAnsi="Arial" w:cs="Arial"/>
          <w:bCs/>
          <w:noProof/>
        </w:rPr>
        <w:br w:type="page"/>
      </w:r>
    </w:p>
    <w:p w14:paraId="41E1C371" w14:textId="3DE0F5B8"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40EC9119" wp14:editId="4E874AF1">
            <wp:extent cx="5734050" cy="838200"/>
            <wp:effectExtent l="0" t="0" r="0" b="0"/>
            <wp:docPr id="1108584834" name="Picture 1108584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13A4D7" w14:textId="77777777" w:rsidR="00D63AB9" w:rsidRDefault="00D63AB9" w:rsidP="00D63AB9">
      <w:pPr>
        <w:jc w:val="center"/>
        <w:rPr>
          <w:b/>
          <w:bCs/>
        </w:rPr>
      </w:pPr>
    </w:p>
    <w:p w14:paraId="45A776F7" w14:textId="77777777" w:rsidR="00D63AB9" w:rsidRDefault="00D63AB9" w:rsidP="00D63AB9">
      <w:pPr>
        <w:jc w:val="center"/>
        <w:rPr>
          <w:b/>
          <w:bCs/>
        </w:rPr>
      </w:pPr>
      <w:r>
        <w:rPr>
          <w:b/>
          <w:bCs/>
        </w:rPr>
        <w:t>END SEMESTER EXAMINATION – NOV / DEC 2024</w:t>
      </w:r>
    </w:p>
    <w:p w14:paraId="448BB7AC"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2E2AB8" w14:paraId="4AEE3C09" w14:textId="77777777" w:rsidTr="00D63AB9">
        <w:trPr>
          <w:trHeight w:val="397"/>
          <w:jc w:val="center"/>
        </w:trPr>
        <w:tc>
          <w:tcPr>
            <w:tcW w:w="1555" w:type="dxa"/>
            <w:vAlign w:val="center"/>
          </w:tcPr>
          <w:p w14:paraId="3F122870" w14:textId="77777777" w:rsidR="00D63AB9" w:rsidRPr="002E2AB8" w:rsidRDefault="00D63AB9" w:rsidP="00D63AB9">
            <w:pPr>
              <w:pStyle w:val="Title"/>
              <w:jc w:val="left"/>
              <w:rPr>
                <w:b/>
                <w:sz w:val="22"/>
                <w:szCs w:val="22"/>
              </w:rPr>
            </w:pPr>
            <w:r w:rsidRPr="002E2AB8">
              <w:rPr>
                <w:b/>
                <w:sz w:val="22"/>
                <w:szCs w:val="22"/>
              </w:rPr>
              <w:t xml:space="preserve">Course Code      </w:t>
            </w:r>
          </w:p>
        </w:tc>
        <w:tc>
          <w:tcPr>
            <w:tcW w:w="6662" w:type="dxa"/>
            <w:vAlign w:val="center"/>
          </w:tcPr>
          <w:p w14:paraId="36A61A31" w14:textId="77777777" w:rsidR="00D63AB9" w:rsidRPr="002E2AB8" w:rsidRDefault="00D63AB9" w:rsidP="00D63AB9">
            <w:pPr>
              <w:pStyle w:val="Title"/>
              <w:jc w:val="left"/>
              <w:rPr>
                <w:b/>
                <w:sz w:val="22"/>
                <w:szCs w:val="22"/>
              </w:rPr>
            </w:pPr>
            <w:r w:rsidRPr="002E2AB8">
              <w:rPr>
                <w:b/>
                <w:sz w:val="22"/>
                <w:szCs w:val="22"/>
                <w:shd w:val="clear" w:color="auto" w:fill="FFFFFF"/>
              </w:rPr>
              <w:t>20MA1002</w:t>
            </w:r>
          </w:p>
        </w:tc>
        <w:tc>
          <w:tcPr>
            <w:tcW w:w="1417" w:type="dxa"/>
            <w:vAlign w:val="center"/>
          </w:tcPr>
          <w:p w14:paraId="1D47AAE9" w14:textId="77777777" w:rsidR="00D63AB9" w:rsidRPr="002E2AB8" w:rsidRDefault="00D63AB9" w:rsidP="00D63AB9">
            <w:pPr>
              <w:pStyle w:val="Title"/>
              <w:ind w:left="-468" w:firstLine="468"/>
              <w:jc w:val="left"/>
              <w:rPr>
                <w:sz w:val="22"/>
                <w:szCs w:val="22"/>
              </w:rPr>
            </w:pPr>
            <w:r w:rsidRPr="002E2AB8">
              <w:rPr>
                <w:b/>
                <w:bCs/>
                <w:sz w:val="22"/>
                <w:szCs w:val="22"/>
              </w:rPr>
              <w:t xml:space="preserve">Duration       </w:t>
            </w:r>
          </w:p>
        </w:tc>
        <w:tc>
          <w:tcPr>
            <w:tcW w:w="851" w:type="dxa"/>
            <w:vAlign w:val="center"/>
          </w:tcPr>
          <w:p w14:paraId="61746FB4" w14:textId="77777777" w:rsidR="00D63AB9" w:rsidRPr="002E2AB8" w:rsidRDefault="00D63AB9" w:rsidP="00D63AB9">
            <w:pPr>
              <w:pStyle w:val="Title"/>
              <w:jc w:val="left"/>
              <w:rPr>
                <w:b/>
                <w:sz w:val="22"/>
                <w:szCs w:val="22"/>
              </w:rPr>
            </w:pPr>
            <w:r w:rsidRPr="002E2AB8">
              <w:rPr>
                <w:b/>
                <w:sz w:val="22"/>
                <w:szCs w:val="22"/>
              </w:rPr>
              <w:t>3hrs</w:t>
            </w:r>
          </w:p>
        </w:tc>
      </w:tr>
      <w:tr w:rsidR="00D63AB9" w:rsidRPr="002E2AB8" w14:paraId="6340BB66" w14:textId="77777777" w:rsidTr="00D63AB9">
        <w:trPr>
          <w:trHeight w:val="397"/>
          <w:jc w:val="center"/>
        </w:trPr>
        <w:tc>
          <w:tcPr>
            <w:tcW w:w="1555" w:type="dxa"/>
            <w:vAlign w:val="center"/>
          </w:tcPr>
          <w:p w14:paraId="3081F179" w14:textId="77777777" w:rsidR="00D63AB9" w:rsidRPr="002E2AB8" w:rsidRDefault="00D63AB9" w:rsidP="00D63AB9">
            <w:pPr>
              <w:pStyle w:val="Title"/>
              <w:ind w:right="-160"/>
              <w:jc w:val="left"/>
              <w:rPr>
                <w:b/>
                <w:sz w:val="22"/>
                <w:szCs w:val="22"/>
              </w:rPr>
            </w:pPr>
            <w:r w:rsidRPr="002E2AB8">
              <w:rPr>
                <w:b/>
                <w:sz w:val="22"/>
                <w:szCs w:val="22"/>
              </w:rPr>
              <w:t xml:space="preserve">Course Title    </w:t>
            </w:r>
          </w:p>
        </w:tc>
        <w:tc>
          <w:tcPr>
            <w:tcW w:w="6662" w:type="dxa"/>
            <w:vAlign w:val="center"/>
          </w:tcPr>
          <w:p w14:paraId="04197E63" w14:textId="77777777" w:rsidR="00D63AB9" w:rsidRPr="002E2AB8" w:rsidRDefault="00D63AB9" w:rsidP="00D63AB9">
            <w:pPr>
              <w:pStyle w:val="Title"/>
              <w:jc w:val="left"/>
              <w:rPr>
                <w:b/>
                <w:sz w:val="22"/>
                <w:szCs w:val="22"/>
              </w:rPr>
            </w:pPr>
            <w:r w:rsidRPr="002E2AB8">
              <w:rPr>
                <w:b/>
                <w:sz w:val="22"/>
                <w:szCs w:val="22"/>
                <w:shd w:val="clear" w:color="auto" w:fill="FFFFFF"/>
              </w:rPr>
              <w:t>DIFFERENTIAL EQUATIONS AND COMPLEX VARIABLES</w:t>
            </w:r>
          </w:p>
        </w:tc>
        <w:tc>
          <w:tcPr>
            <w:tcW w:w="1417" w:type="dxa"/>
            <w:vAlign w:val="center"/>
          </w:tcPr>
          <w:p w14:paraId="61123DC1" w14:textId="77777777" w:rsidR="00D63AB9" w:rsidRPr="002E2AB8" w:rsidRDefault="00D63AB9" w:rsidP="00D63AB9">
            <w:pPr>
              <w:pStyle w:val="Title"/>
              <w:jc w:val="left"/>
              <w:rPr>
                <w:b/>
                <w:bCs/>
                <w:sz w:val="22"/>
                <w:szCs w:val="22"/>
              </w:rPr>
            </w:pPr>
            <w:r w:rsidRPr="002E2AB8">
              <w:rPr>
                <w:b/>
                <w:bCs/>
                <w:sz w:val="22"/>
                <w:szCs w:val="22"/>
              </w:rPr>
              <w:t xml:space="preserve">Max. Marks </w:t>
            </w:r>
          </w:p>
        </w:tc>
        <w:tc>
          <w:tcPr>
            <w:tcW w:w="851" w:type="dxa"/>
            <w:vAlign w:val="center"/>
          </w:tcPr>
          <w:p w14:paraId="13D8123F" w14:textId="77777777" w:rsidR="00D63AB9" w:rsidRPr="002E2AB8" w:rsidRDefault="00D63AB9" w:rsidP="00D63AB9">
            <w:pPr>
              <w:pStyle w:val="Title"/>
              <w:jc w:val="left"/>
              <w:rPr>
                <w:b/>
                <w:sz w:val="22"/>
                <w:szCs w:val="22"/>
              </w:rPr>
            </w:pPr>
            <w:r w:rsidRPr="002E2AB8">
              <w:rPr>
                <w:b/>
                <w:sz w:val="22"/>
                <w:szCs w:val="22"/>
              </w:rPr>
              <w:t>100</w:t>
            </w:r>
          </w:p>
        </w:tc>
      </w:tr>
    </w:tbl>
    <w:p w14:paraId="456220F4"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8082"/>
        <w:gridCol w:w="671"/>
        <w:gridCol w:w="538"/>
        <w:gridCol w:w="495"/>
      </w:tblGrid>
      <w:tr w:rsidR="00D63AB9" w:rsidRPr="009C4175" w14:paraId="0C34B6A9" w14:textId="77777777" w:rsidTr="00D63AB9">
        <w:trPr>
          <w:trHeight w:val="552"/>
        </w:trPr>
        <w:tc>
          <w:tcPr>
            <w:tcW w:w="265" w:type="pct"/>
          </w:tcPr>
          <w:p w14:paraId="609715DE" w14:textId="77777777" w:rsidR="00D63AB9" w:rsidRPr="009C4175" w:rsidRDefault="00D63AB9" w:rsidP="00D63AB9">
            <w:pPr>
              <w:jc w:val="center"/>
              <w:rPr>
                <w:b/>
              </w:rPr>
            </w:pPr>
            <w:r w:rsidRPr="009C4175">
              <w:rPr>
                <w:b/>
              </w:rPr>
              <w:t>Q. No.</w:t>
            </w:r>
          </w:p>
        </w:tc>
        <w:tc>
          <w:tcPr>
            <w:tcW w:w="3943" w:type="pct"/>
            <w:gridSpan w:val="2"/>
            <w:vAlign w:val="center"/>
          </w:tcPr>
          <w:p w14:paraId="1F2ECEB3" w14:textId="77777777" w:rsidR="00D63AB9" w:rsidRPr="009C4175" w:rsidRDefault="00D63AB9" w:rsidP="00D63AB9">
            <w:pPr>
              <w:jc w:val="center"/>
              <w:rPr>
                <w:b/>
              </w:rPr>
            </w:pPr>
            <w:r w:rsidRPr="009C4175">
              <w:rPr>
                <w:b/>
              </w:rPr>
              <w:t>Questions</w:t>
            </w:r>
          </w:p>
        </w:tc>
        <w:tc>
          <w:tcPr>
            <w:tcW w:w="312" w:type="pct"/>
            <w:vAlign w:val="center"/>
          </w:tcPr>
          <w:p w14:paraId="61BC75D4" w14:textId="77777777" w:rsidR="00D63AB9" w:rsidRPr="009C4175" w:rsidRDefault="00D63AB9" w:rsidP="00D63AB9">
            <w:pPr>
              <w:jc w:val="center"/>
              <w:rPr>
                <w:b/>
              </w:rPr>
            </w:pPr>
            <w:r w:rsidRPr="009C4175">
              <w:rPr>
                <w:b/>
              </w:rPr>
              <w:t>CO</w:t>
            </w:r>
          </w:p>
        </w:tc>
        <w:tc>
          <w:tcPr>
            <w:tcW w:w="250" w:type="pct"/>
            <w:vAlign w:val="center"/>
          </w:tcPr>
          <w:p w14:paraId="160126D3" w14:textId="77777777" w:rsidR="00D63AB9" w:rsidRPr="009C4175" w:rsidRDefault="00D63AB9" w:rsidP="00D63AB9">
            <w:pPr>
              <w:jc w:val="center"/>
              <w:rPr>
                <w:b/>
              </w:rPr>
            </w:pPr>
            <w:r w:rsidRPr="009C4175">
              <w:rPr>
                <w:b/>
              </w:rPr>
              <w:t>BL</w:t>
            </w:r>
          </w:p>
        </w:tc>
        <w:tc>
          <w:tcPr>
            <w:tcW w:w="230" w:type="pct"/>
            <w:vAlign w:val="center"/>
          </w:tcPr>
          <w:p w14:paraId="453B3A34" w14:textId="77777777" w:rsidR="00D63AB9" w:rsidRPr="009C4175" w:rsidRDefault="00D63AB9" w:rsidP="00D63AB9">
            <w:pPr>
              <w:jc w:val="center"/>
              <w:rPr>
                <w:b/>
              </w:rPr>
            </w:pPr>
            <w:r w:rsidRPr="009C4175">
              <w:rPr>
                <w:b/>
              </w:rPr>
              <w:t>M</w:t>
            </w:r>
          </w:p>
        </w:tc>
      </w:tr>
      <w:tr w:rsidR="00D63AB9" w:rsidRPr="009C4175" w14:paraId="645EAACE" w14:textId="77777777" w:rsidTr="00D63AB9">
        <w:trPr>
          <w:trHeight w:val="550"/>
        </w:trPr>
        <w:tc>
          <w:tcPr>
            <w:tcW w:w="5000" w:type="pct"/>
            <w:gridSpan w:val="6"/>
            <w:vAlign w:val="center"/>
          </w:tcPr>
          <w:p w14:paraId="5D5015BC" w14:textId="77777777" w:rsidR="00D63AB9" w:rsidRPr="009C4175" w:rsidRDefault="00D63AB9" w:rsidP="00D63AB9">
            <w:pPr>
              <w:jc w:val="center"/>
              <w:rPr>
                <w:b/>
              </w:rPr>
            </w:pPr>
            <w:r w:rsidRPr="009C4175">
              <w:rPr>
                <w:b/>
              </w:rPr>
              <w:t>PART – A (10 X 1 = 10 MARKS)</w:t>
            </w:r>
          </w:p>
        </w:tc>
      </w:tr>
      <w:tr w:rsidR="00D63AB9" w:rsidRPr="009C4175" w14:paraId="2C780A88" w14:textId="77777777" w:rsidTr="00D63AB9">
        <w:trPr>
          <w:trHeight w:val="283"/>
        </w:trPr>
        <w:tc>
          <w:tcPr>
            <w:tcW w:w="265" w:type="pct"/>
          </w:tcPr>
          <w:p w14:paraId="1ECB950D" w14:textId="77777777" w:rsidR="00D63AB9" w:rsidRPr="009C4175" w:rsidRDefault="00D63AB9" w:rsidP="00D63AB9">
            <w:pPr>
              <w:jc w:val="center"/>
            </w:pPr>
            <w:r w:rsidRPr="009C4175">
              <w:t>1.</w:t>
            </w:r>
          </w:p>
        </w:tc>
        <w:tc>
          <w:tcPr>
            <w:tcW w:w="3943" w:type="pct"/>
            <w:gridSpan w:val="2"/>
          </w:tcPr>
          <w:p w14:paraId="0321E300" w14:textId="77777777" w:rsidR="00D63AB9" w:rsidRPr="004923BA" w:rsidRDefault="00D63AB9" w:rsidP="00D63AB9">
            <w:pPr>
              <w:autoSpaceDE w:val="0"/>
              <w:autoSpaceDN w:val="0"/>
              <w:adjustRightInd w:val="0"/>
              <w:jc w:val="both"/>
            </w:pPr>
            <w:r w:rsidRPr="004923BA">
              <w:t xml:space="preserve">The area bounded by the curve </w:t>
            </w:r>
            <w:r w:rsidRPr="004923BA">
              <w:rPr>
                <w:i/>
                <w:iCs/>
              </w:rPr>
              <w:t>y = f(x),</w:t>
            </w:r>
            <w:r w:rsidRPr="004923BA">
              <w:t xml:space="preserve"> the x-axis and the ordinates x</w:t>
            </w:r>
            <w:r w:rsidRPr="004923BA">
              <w:rPr>
                <w:i/>
                <w:iCs/>
              </w:rPr>
              <w:t xml:space="preserve"> = a, x = b</w:t>
            </w:r>
            <w:r w:rsidRPr="004923BA">
              <w:t xml:space="preserve"> is </w:t>
            </w:r>
            <w:r>
              <w:t>____.</w:t>
            </w:r>
          </w:p>
        </w:tc>
        <w:tc>
          <w:tcPr>
            <w:tcW w:w="312" w:type="pct"/>
          </w:tcPr>
          <w:p w14:paraId="460E3138" w14:textId="77777777" w:rsidR="00D63AB9" w:rsidRPr="009C4175" w:rsidRDefault="00D63AB9" w:rsidP="00D63AB9">
            <w:pPr>
              <w:jc w:val="center"/>
            </w:pPr>
            <w:r w:rsidRPr="009C4175">
              <w:t>CO1</w:t>
            </w:r>
          </w:p>
        </w:tc>
        <w:tc>
          <w:tcPr>
            <w:tcW w:w="250" w:type="pct"/>
          </w:tcPr>
          <w:p w14:paraId="2983105B" w14:textId="77777777" w:rsidR="00D63AB9" w:rsidRPr="009C4175" w:rsidRDefault="00D63AB9" w:rsidP="00D63AB9">
            <w:pPr>
              <w:jc w:val="center"/>
            </w:pPr>
            <w:r>
              <w:t>R</w:t>
            </w:r>
          </w:p>
        </w:tc>
        <w:tc>
          <w:tcPr>
            <w:tcW w:w="230" w:type="pct"/>
          </w:tcPr>
          <w:p w14:paraId="241749D4" w14:textId="77777777" w:rsidR="00D63AB9" w:rsidRPr="009C4175" w:rsidRDefault="00D63AB9" w:rsidP="00D63AB9">
            <w:pPr>
              <w:jc w:val="center"/>
            </w:pPr>
            <w:r w:rsidRPr="009C4175">
              <w:t>1</w:t>
            </w:r>
          </w:p>
        </w:tc>
      </w:tr>
      <w:tr w:rsidR="00D63AB9" w:rsidRPr="009C4175" w14:paraId="4411C46D" w14:textId="77777777" w:rsidTr="00D63AB9">
        <w:trPr>
          <w:trHeight w:val="283"/>
        </w:trPr>
        <w:tc>
          <w:tcPr>
            <w:tcW w:w="265" w:type="pct"/>
          </w:tcPr>
          <w:p w14:paraId="1438C5F2" w14:textId="77777777" w:rsidR="00D63AB9" w:rsidRPr="009C4175" w:rsidRDefault="00D63AB9" w:rsidP="00D63AB9">
            <w:pPr>
              <w:jc w:val="center"/>
            </w:pPr>
            <w:r w:rsidRPr="009C4175">
              <w:t>2.</w:t>
            </w:r>
          </w:p>
        </w:tc>
        <w:tc>
          <w:tcPr>
            <w:tcW w:w="3943" w:type="pct"/>
            <w:gridSpan w:val="2"/>
          </w:tcPr>
          <w:p w14:paraId="610E93C7" w14:textId="77777777" w:rsidR="00D63AB9" w:rsidRPr="004923BA" w:rsidRDefault="00D63AB9" w:rsidP="00D63AB9">
            <w:pPr>
              <w:jc w:val="both"/>
            </w:pPr>
            <w:r>
              <w:rPr>
                <w:lang w:val="en-IN"/>
              </w:rPr>
              <w:t xml:space="preserve">If </w:t>
            </w:r>
            <w:r w:rsidRPr="004923BA">
              <w:rPr>
                <w:lang w:val="en-IN"/>
              </w:rPr>
              <w:t xml:space="preserve"> </w:t>
            </w:r>
            <w:r>
              <w:rPr>
                <w:lang w:val="en-IN"/>
              </w:rPr>
              <w:t>z</w:t>
            </w:r>
            <m:oMath>
              <m:r>
                <w:rPr>
                  <w:rFonts w:ascii="Cambria Math" w:hAnsi="Cambria Math"/>
                  <w:lang w:val="en-IN"/>
                </w:rPr>
                <m:t>=6x+3y</m:t>
              </m:r>
            </m:oMath>
            <w:r>
              <w:rPr>
                <w:lang w:val="en-IN"/>
              </w:rPr>
              <w:t xml:space="preserve"> then </w:t>
            </w:r>
            <m:oMath>
              <m:f>
                <m:fPr>
                  <m:ctrlPr>
                    <w:rPr>
                      <w:rFonts w:ascii="Cambria Math" w:hAnsi="Cambria Math"/>
                      <w:i/>
                    </w:rPr>
                  </m:ctrlPr>
                </m:fPr>
                <m:num>
                  <m:r>
                    <w:rPr>
                      <w:rFonts w:ascii="Cambria Math" w:hAnsi="Cambria Math"/>
                      <w:lang w:val="en-IN"/>
                    </w:rPr>
                    <m:t>∂z</m:t>
                  </m:r>
                </m:num>
                <m:den>
                  <m:r>
                    <w:rPr>
                      <w:rFonts w:ascii="Cambria Math" w:hAnsi="Cambria Math"/>
                      <w:lang w:val="en-IN"/>
                    </w:rPr>
                    <m:t>∂x</m:t>
                  </m:r>
                </m:den>
              </m:f>
            </m:oMath>
            <w:r>
              <w:t>=____________</w:t>
            </w:r>
          </w:p>
        </w:tc>
        <w:tc>
          <w:tcPr>
            <w:tcW w:w="312" w:type="pct"/>
          </w:tcPr>
          <w:p w14:paraId="07482259" w14:textId="77777777" w:rsidR="00D63AB9" w:rsidRPr="009C4175" w:rsidRDefault="00D63AB9" w:rsidP="00D63AB9">
            <w:pPr>
              <w:jc w:val="center"/>
            </w:pPr>
            <w:r w:rsidRPr="009C4175">
              <w:t>CO1</w:t>
            </w:r>
          </w:p>
        </w:tc>
        <w:tc>
          <w:tcPr>
            <w:tcW w:w="250" w:type="pct"/>
          </w:tcPr>
          <w:p w14:paraId="755A56C4" w14:textId="77777777" w:rsidR="00D63AB9" w:rsidRPr="009C4175" w:rsidRDefault="00D63AB9" w:rsidP="00D63AB9">
            <w:pPr>
              <w:jc w:val="center"/>
            </w:pPr>
            <w:r>
              <w:t>U</w:t>
            </w:r>
          </w:p>
        </w:tc>
        <w:tc>
          <w:tcPr>
            <w:tcW w:w="230" w:type="pct"/>
          </w:tcPr>
          <w:p w14:paraId="25BFA460" w14:textId="77777777" w:rsidR="00D63AB9" w:rsidRPr="009C4175" w:rsidRDefault="00D63AB9" w:rsidP="00D63AB9">
            <w:pPr>
              <w:jc w:val="center"/>
            </w:pPr>
            <w:r w:rsidRPr="009C4175">
              <w:t>1</w:t>
            </w:r>
          </w:p>
        </w:tc>
      </w:tr>
      <w:tr w:rsidR="00D63AB9" w:rsidRPr="009C4175" w14:paraId="383950FD" w14:textId="77777777" w:rsidTr="00D63AB9">
        <w:trPr>
          <w:trHeight w:val="283"/>
        </w:trPr>
        <w:tc>
          <w:tcPr>
            <w:tcW w:w="265" w:type="pct"/>
          </w:tcPr>
          <w:p w14:paraId="78A9635C" w14:textId="77777777" w:rsidR="00D63AB9" w:rsidRPr="009C4175" w:rsidRDefault="00D63AB9" w:rsidP="00D63AB9">
            <w:pPr>
              <w:jc w:val="center"/>
            </w:pPr>
            <w:r w:rsidRPr="009C4175">
              <w:t>3.</w:t>
            </w:r>
          </w:p>
        </w:tc>
        <w:tc>
          <w:tcPr>
            <w:tcW w:w="3943" w:type="pct"/>
            <w:gridSpan w:val="2"/>
          </w:tcPr>
          <w:p w14:paraId="1555B17E" w14:textId="77777777" w:rsidR="00D63AB9" w:rsidRPr="004923BA" w:rsidRDefault="00D63AB9" w:rsidP="00D63AB9">
            <w:pPr>
              <w:jc w:val="both"/>
            </w:pPr>
            <w:r>
              <w:t xml:space="preserve">The complementary </w:t>
            </w:r>
            <w:r w:rsidRPr="00B33DB5">
              <w:t xml:space="preserve"> </w:t>
            </w:r>
            <w:r>
              <w:t xml:space="preserve">function </w:t>
            </w:r>
            <w:r w:rsidRPr="00B33DB5">
              <w:t xml:space="preserve"> for (D</w:t>
            </w:r>
            <w:r w:rsidRPr="00B33DB5">
              <w:rPr>
                <w:vertAlign w:val="superscript"/>
              </w:rPr>
              <w:t>2</w:t>
            </w:r>
            <w:r>
              <w:t>+2D+1)y=0</w:t>
            </w:r>
          </w:p>
        </w:tc>
        <w:tc>
          <w:tcPr>
            <w:tcW w:w="312" w:type="pct"/>
          </w:tcPr>
          <w:p w14:paraId="1386E600" w14:textId="77777777" w:rsidR="00D63AB9" w:rsidRPr="009C4175" w:rsidRDefault="00D63AB9" w:rsidP="00D63AB9">
            <w:pPr>
              <w:jc w:val="center"/>
            </w:pPr>
            <w:r w:rsidRPr="009C4175">
              <w:t>CO2</w:t>
            </w:r>
          </w:p>
        </w:tc>
        <w:tc>
          <w:tcPr>
            <w:tcW w:w="250" w:type="pct"/>
          </w:tcPr>
          <w:p w14:paraId="39323C75" w14:textId="77777777" w:rsidR="00D63AB9" w:rsidRPr="009C4175" w:rsidRDefault="00D63AB9" w:rsidP="00D63AB9">
            <w:pPr>
              <w:jc w:val="center"/>
            </w:pPr>
            <w:r>
              <w:t>U</w:t>
            </w:r>
          </w:p>
        </w:tc>
        <w:tc>
          <w:tcPr>
            <w:tcW w:w="230" w:type="pct"/>
          </w:tcPr>
          <w:p w14:paraId="57461FA8" w14:textId="77777777" w:rsidR="00D63AB9" w:rsidRPr="009C4175" w:rsidRDefault="00D63AB9" w:rsidP="00D63AB9">
            <w:pPr>
              <w:jc w:val="center"/>
            </w:pPr>
            <w:r w:rsidRPr="009C4175">
              <w:t>1</w:t>
            </w:r>
          </w:p>
        </w:tc>
      </w:tr>
      <w:tr w:rsidR="00D63AB9" w:rsidRPr="009C4175" w14:paraId="76FEBDB1" w14:textId="77777777" w:rsidTr="00D63AB9">
        <w:trPr>
          <w:trHeight w:val="283"/>
        </w:trPr>
        <w:tc>
          <w:tcPr>
            <w:tcW w:w="265" w:type="pct"/>
          </w:tcPr>
          <w:p w14:paraId="09E4D567" w14:textId="77777777" w:rsidR="00D63AB9" w:rsidRPr="009C4175" w:rsidRDefault="00D63AB9" w:rsidP="00D63AB9">
            <w:pPr>
              <w:jc w:val="center"/>
            </w:pPr>
            <w:r w:rsidRPr="009C4175">
              <w:t>4.</w:t>
            </w:r>
          </w:p>
        </w:tc>
        <w:tc>
          <w:tcPr>
            <w:tcW w:w="3943" w:type="pct"/>
            <w:gridSpan w:val="2"/>
          </w:tcPr>
          <w:p w14:paraId="2ADB7B94" w14:textId="77777777" w:rsidR="00D63AB9" w:rsidRPr="004923BA" w:rsidRDefault="00D63AB9" w:rsidP="00D63AB9">
            <w:pPr>
              <w:jc w:val="both"/>
            </w:pPr>
            <w:r w:rsidRPr="00B27CF4">
              <w:t xml:space="preserve">In Legendre’s polynomial the value of </w:t>
            </w:r>
            <m:oMath>
              <m:sSub>
                <m:sSubPr>
                  <m:ctrlPr>
                    <w:rPr>
                      <w:rFonts w:ascii="Cambria Math" w:hAnsi="Cambria Math"/>
                      <w:i/>
                    </w:rPr>
                  </m:ctrlPr>
                </m:sSubPr>
                <m:e>
                  <m:r>
                    <w:rPr>
                      <w:rFonts w:ascii="Cambria Math" w:hAnsi="Cambria Math"/>
                    </w:rPr>
                    <m:t>P</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is ________</m:t>
              </m:r>
            </m:oMath>
          </w:p>
        </w:tc>
        <w:tc>
          <w:tcPr>
            <w:tcW w:w="312" w:type="pct"/>
          </w:tcPr>
          <w:p w14:paraId="4120A838" w14:textId="77777777" w:rsidR="00D63AB9" w:rsidRPr="009C4175" w:rsidRDefault="00D63AB9" w:rsidP="00D63AB9">
            <w:pPr>
              <w:jc w:val="center"/>
            </w:pPr>
            <w:r w:rsidRPr="009C4175">
              <w:t>CO2</w:t>
            </w:r>
          </w:p>
        </w:tc>
        <w:tc>
          <w:tcPr>
            <w:tcW w:w="250" w:type="pct"/>
          </w:tcPr>
          <w:p w14:paraId="1CE242D0" w14:textId="77777777" w:rsidR="00D63AB9" w:rsidRPr="009C4175" w:rsidRDefault="00D63AB9" w:rsidP="00D63AB9">
            <w:pPr>
              <w:jc w:val="center"/>
            </w:pPr>
            <w:r w:rsidRPr="009C4175">
              <w:t>R</w:t>
            </w:r>
          </w:p>
        </w:tc>
        <w:tc>
          <w:tcPr>
            <w:tcW w:w="230" w:type="pct"/>
          </w:tcPr>
          <w:p w14:paraId="2F29F091" w14:textId="77777777" w:rsidR="00D63AB9" w:rsidRPr="009C4175" w:rsidRDefault="00D63AB9" w:rsidP="00D63AB9">
            <w:pPr>
              <w:jc w:val="center"/>
            </w:pPr>
            <w:r w:rsidRPr="009C4175">
              <w:t>1</w:t>
            </w:r>
          </w:p>
        </w:tc>
      </w:tr>
      <w:tr w:rsidR="00D63AB9" w:rsidRPr="009C4175" w14:paraId="59340273" w14:textId="77777777" w:rsidTr="00D63AB9">
        <w:trPr>
          <w:trHeight w:val="283"/>
        </w:trPr>
        <w:tc>
          <w:tcPr>
            <w:tcW w:w="265" w:type="pct"/>
          </w:tcPr>
          <w:p w14:paraId="25C03965" w14:textId="77777777" w:rsidR="00D63AB9" w:rsidRPr="009C4175" w:rsidRDefault="00D63AB9" w:rsidP="00D63AB9">
            <w:pPr>
              <w:jc w:val="center"/>
            </w:pPr>
            <w:r w:rsidRPr="009C4175">
              <w:t>5.</w:t>
            </w:r>
          </w:p>
        </w:tc>
        <w:tc>
          <w:tcPr>
            <w:tcW w:w="3943" w:type="pct"/>
            <w:gridSpan w:val="2"/>
          </w:tcPr>
          <w:p w14:paraId="5A66A88A" w14:textId="77777777" w:rsidR="00D63AB9" w:rsidRPr="004923BA" w:rsidRDefault="00D63AB9" w:rsidP="00D63AB9">
            <w:pPr>
              <w:pStyle w:val="Default"/>
              <w:jc w:val="both"/>
            </w:pP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r>
                    <w:rPr>
                      <w:rFonts w:ascii="Cambria Math" w:hAnsi="Cambria Math"/>
                    </w:rPr>
                    <m:t>aF</m:t>
                  </m:r>
                  <m:d>
                    <m:dPr>
                      <m:ctrlPr>
                        <w:rPr>
                          <w:rFonts w:ascii="Cambria Math" w:hAnsi="Cambria Math"/>
                          <w:i/>
                        </w:rPr>
                      </m:ctrlPr>
                    </m:dPr>
                    <m:e>
                      <m:r>
                        <w:rPr>
                          <w:rFonts w:ascii="Cambria Math" w:hAnsi="Cambria Math"/>
                        </w:rPr>
                        <m:t>s</m:t>
                      </m:r>
                    </m:e>
                  </m:d>
                  <m:r>
                    <w:rPr>
                      <w:rFonts w:ascii="Cambria Math" w:hAnsi="Cambria Math"/>
                    </w:rPr>
                    <m:t>+bG(s)</m:t>
                  </m:r>
                </m:e>
              </m:d>
            </m:oMath>
            <w:r w:rsidRPr="004923BA">
              <w:t xml:space="preserve"> = …..</w:t>
            </w:r>
          </w:p>
        </w:tc>
        <w:tc>
          <w:tcPr>
            <w:tcW w:w="312" w:type="pct"/>
          </w:tcPr>
          <w:p w14:paraId="2F5C8F99" w14:textId="77777777" w:rsidR="00D63AB9" w:rsidRPr="009C4175" w:rsidRDefault="00D63AB9" w:rsidP="00D63AB9">
            <w:pPr>
              <w:jc w:val="center"/>
            </w:pPr>
            <w:r w:rsidRPr="009C4175">
              <w:t>CO3</w:t>
            </w:r>
          </w:p>
        </w:tc>
        <w:tc>
          <w:tcPr>
            <w:tcW w:w="250" w:type="pct"/>
          </w:tcPr>
          <w:p w14:paraId="0CFDB5C7" w14:textId="77777777" w:rsidR="00D63AB9" w:rsidRPr="009C4175" w:rsidRDefault="00D63AB9" w:rsidP="00D63AB9">
            <w:pPr>
              <w:jc w:val="center"/>
            </w:pPr>
            <w:r w:rsidRPr="009C4175">
              <w:t>U</w:t>
            </w:r>
          </w:p>
        </w:tc>
        <w:tc>
          <w:tcPr>
            <w:tcW w:w="230" w:type="pct"/>
          </w:tcPr>
          <w:p w14:paraId="7C335AEC" w14:textId="77777777" w:rsidR="00D63AB9" w:rsidRPr="009C4175" w:rsidRDefault="00D63AB9" w:rsidP="00D63AB9">
            <w:pPr>
              <w:jc w:val="center"/>
            </w:pPr>
            <w:r w:rsidRPr="009C4175">
              <w:t>1</w:t>
            </w:r>
          </w:p>
        </w:tc>
      </w:tr>
      <w:tr w:rsidR="00D63AB9" w:rsidRPr="009C4175" w14:paraId="745ABDC9" w14:textId="77777777" w:rsidTr="00D63AB9">
        <w:trPr>
          <w:trHeight w:val="283"/>
        </w:trPr>
        <w:tc>
          <w:tcPr>
            <w:tcW w:w="265" w:type="pct"/>
          </w:tcPr>
          <w:p w14:paraId="3B4ED337" w14:textId="77777777" w:rsidR="00D63AB9" w:rsidRPr="009C4175" w:rsidRDefault="00D63AB9" w:rsidP="00D63AB9">
            <w:pPr>
              <w:jc w:val="center"/>
            </w:pPr>
            <w:r w:rsidRPr="009C4175">
              <w:t>6.</w:t>
            </w:r>
          </w:p>
        </w:tc>
        <w:tc>
          <w:tcPr>
            <w:tcW w:w="3943" w:type="pct"/>
            <w:gridSpan w:val="2"/>
          </w:tcPr>
          <w:p w14:paraId="5A09ABDD" w14:textId="77777777" w:rsidR="00D63AB9" w:rsidRPr="004923BA" w:rsidRDefault="00D63AB9" w:rsidP="00D63AB9">
            <w:pPr>
              <w:jc w:val="both"/>
            </w:pPr>
            <w:r>
              <w:t>T</w:t>
            </w:r>
            <w:r w:rsidRPr="004923BA">
              <w:t xml:space="preserve">he Laplace Transform of </w:t>
            </w:r>
            <m:oMath>
              <m:sSup>
                <m:sSupPr>
                  <m:ctrlPr>
                    <w:rPr>
                      <w:rFonts w:ascii="Cambria Math" w:hAnsi="Cambria Math"/>
                      <w:i/>
                    </w:rPr>
                  </m:ctrlPr>
                </m:sSupPr>
                <m:e>
                  <m:r>
                    <w:rPr>
                      <w:rFonts w:ascii="Cambria Math" w:hAnsi="Cambria Math"/>
                    </w:rPr>
                    <m:t>e</m:t>
                  </m:r>
                </m:e>
                <m:sup>
                  <m:r>
                    <w:rPr>
                      <w:rFonts w:ascii="Cambria Math" w:hAnsi="Cambria Math"/>
                    </w:rPr>
                    <m:t>-3t</m:t>
                  </m:r>
                </m:sup>
              </m:sSup>
              <m:r>
                <w:rPr>
                  <w:rFonts w:ascii="Cambria Math" w:hAnsi="Cambria Math"/>
                </w:rPr>
                <m:t>sin2</m:t>
              </m:r>
            </m:oMath>
            <w:r>
              <w:t xml:space="preserve"> is _____.</w:t>
            </w:r>
          </w:p>
        </w:tc>
        <w:tc>
          <w:tcPr>
            <w:tcW w:w="312" w:type="pct"/>
          </w:tcPr>
          <w:p w14:paraId="401310AE" w14:textId="77777777" w:rsidR="00D63AB9" w:rsidRPr="009C4175" w:rsidRDefault="00D63AB9" w:rsidP="00D63AB9">
            <w:pPr>
              <w:jc w:val="center"/>
            </w:pPr>
            <w:r w:rsidRPr="009C4175">
              <w:t>CO3</w:t>
            </w:r>
          </w:p>
        </w:tc>
        <w:tc>
          <w:tcPr>
            <w:tcW w:w="250" w:type="pct"/>
          </w:tcPr>
          <w:p w14:paraId="3673C36B" w14:textId="77777777" w:rsidR="00D63AB9" w:rsidRPr="009C4175" w:rsidRDefault="00D63AB9" w:rsidP="00D63AB9">
            <w:pPr>
              <w:jc w:val="center"/>
            </w:pPr>
            <w:r w:rsidRPr="009C4175">
              <w:t>R</w:t>
            </w:r>
          </w:p>
        </w:tc>
        <w:tc>
          <w:tcPr>
            <w:tcW w:w="230" w:type="pct"/>
          </w:tcPr>
          <w:p w14:paraId="121CC268" w14:textId="77777777" w:rsidR="00D63AB9" w:rsidRPr="009C4175" w:rsidRDefault="00D63AB9" w:rsidP="00D63AB9">
            <w:pPr>
              <w:jc w:val="center"/>
            </w:pPr>
            <w:r w:rsidRPr="009C4175">
              <w:t>1</w:t>
            </w:r>
          </w:p>
        </w:tc>
      </w:tr>
      <w:tr w:rsidR="00D63AB9" w:rsidRPr="009C4175" w14:paraId="3E55C5C9" w14:textId="77777777" w:rsidTr="00D63AB9">
        <w:trPr>
          <w:trHeight w:val="283"/>
        </w:trPr>
        <w:tc>
          <w:tcPr>
            <w:tcW w:w="265" w:type="pct"/>
          </w:tcPr>
          <w:p w14:paraId="582FB617" w14:textId="77777777" w:rsidR="00D63AB9" w:rsidRPr="009C4175" w:rsidRDefault="00D63AB9" w:rsidP="00D63AB9">
            <w:pPr>
              <w:jc w:val="center"/>
            </w:pPr>
            <w:r w:rsidRPr="009C4175">
              <w:t>7.</w:t>
            </w:r>
          </w:p>
        </w:tc>
        <w:tc>
          <w:tcPr>
            <w:tcW w:w="3943" w:type="pct"/>
            <w:gridSpan w:val="2"/>
          </w:tcPr>
          <w:p w14:paraId="396963C0" w14:textId="77777777" w:rsidR="00D63AB9" w:rsidRPr="004923BA" w:rsidRDefault="00D63AB9" w:rsidP="00D63AB9">
            <w:pPr>
              <w:pStyle w:val="ListParagraph"/>
              <w:ind w:left="0"/>
              <w:jc w:val="both"/>
              <w:rPr>
                <w:noProof/>
                <w:lang w:eastAsia="zh-TW"/>
              </w:rPr>
            </w:pPr>
            <w:r w:rsidRPr="004923BA">
              <w:t>The mapping</w:t>
            </w:r>
            <w:r w:rsidRPr="004923BA">
              <w:rPr>
                <w:position w:val="-24"/>
              </w:rPr>
              <w:object w:dxaOrig="644" w:dyaOrig="611" w14:anchorId="2B6D03CD">
                <v:shape id="_x0000_i1281" type="#_x0000_t75" style="width:32.6pt;height:30.55pt" o:ole="">
                  <v:imagedata r:id="rId496" o:title=""/>
                </v:shape>
                <o:OLEObject Type="Embed" ProgID="Equation.3" ShapeID="_x0000_i1281" DrawAspect="Content" ObjectID="_1801037757" r:id="rId497"/>
              </w:object>
            </w:r>
            <w:r w:rsidRPr="004923BA">
              <w:t xml:space="preserve"> is called __________.</w:t>
            </w:r>
          </w:p>
        </w:tc>
        <w:tc>
          <w:tcPr>
            <w:tcW w:w="312" w:type="pct"/>
          </w:tcPr>
          <w:p w14:paraId="1B249CF6" w14:textId="77777777" w:rsidR="00D63AB9" w:rsidRPr="009C4175" w:rsidRDefault="00D63AB9" w:rsidP="00D63AB9">
            <w:pPr>
              <w:jc w:val="center"/>
            </w:pPr>
            <w:r w:rsidRPr="009C4175">
              <w:t>CO4</w:t>
            </w:r>
          </w:p>
        </w:tc>
        <w:tc>
          <w:tcPr>
            <w:tcW w:w="250" w:type="pct"/>
          </w:tcPr>
          <w:p w14:paraId="66A64588" w14:textId="77777777" w:rsidR="00D63AB9" w:rsidRPr="009C4175" w:rsidRDefault="00D63AB9" w:rsidP="00D63AB9">
            <w:pPr>
              <w:jc w:val="center"/>
            </w:pPr>
            <w:r w:rsidRPr="009C4175">
              <w:t>U</w:t>
            </w:r>
          </w:p>
        </w:tc>
        <w:tc>
          <w:tcPr>
            <w:tcW w:w="230" w:type="pct"/>
          </w:tcPr>
          <w:p w14:paraId="13C66D24" w14:textId="77777777" w:rsidR="00D63AB9" w:rsidRPr="009C4175" w:rsidRDefault="00D63AB9" w:rsidP="00D63AB9">
            <w:pPr>
              <w:jc w:val="center"/>
            </w:pPr>
            <w:r w:rsidRPr="009C4175">
              <w:t>1</w:t>
            </w:r>
          </w:p>
        </w:tc>
      </w:tr>
      <w:tr w:rsidR="00D63AB9" w:rsidRPr="009C4175" w14:paraId="1C6F78C3" w14:textId="77777777" w:rsidTr="00D63AB9">
        <w:trPr>
          <w:trHeight w:val="283"/>
        </w:trPr>
        <w:tc>
          <w:tcPr>
            <w:tcW w:w="265" w:type="pct"/>
          </w:tcPr>
          <w:p w14:paraId="7B918356" w14:textId="77777777" w:rsidR="00D63AB9" w:rsidRPr="009C4175" w:rsidRDefault="00D63AB9" w:rsidP="00D63AB9">
            <w:pPr>
              <w:jc w:val="center"/>
            </w:pPr>
            <w:r w:rsidRPr="009C4175">
              <w:t>8.</w:t>
            </w:r>
          </w:p>
        </w:tc>
        <w:tc>
          <w:tcPr>
            <w:tcW w:w="3943" w:type="pct"/>
            <w:gridSpan w:val="2"/>
          </w:tcPr>
          <w:p w14:paraId="186879D9" w14:textId="77777777" w:rsidR="00D63AB9" w:rsidRPr="004923BA" w:rsidRDefault="00D63AB9" w:rsidP="00D63AB9">
            <w:pPr>
              <w:jc w:val="both"/>
              <w:rPr>
                <w:b/>
                <w:bCs/>
              </w:rPr>
            </w:pPr>
            <w:r w:rsidRPr="00B27CF4">
              <w:t>In Cauchy’s Euler differential equation, the substitution for log</w:t>
            </w:r>
            <w:r>
              <w:t xml:space="preserve"> </w:t>
            </w:r>
            <w:r w:rsidRPr="00B27CF4">
              <w:t>x</w:t>
            </w:r>
            <m:oMath>
              <m:r>
                <w:rPr>
                  <w:rFonts w:ascii="Cambria Math" w:hAnsi="Cambria Math"/>
                </w:rPr>
                <m:t xml:space="preserve"> </m:t>
              </m:r>
            </m:oMath>
            <w:r w:rsidRPr="00B27CF4">
              <w:t>is ________.</w:t>
            </w:r>
          </w:p>
        </w:tc>
        <w:tc>
          <w:tcPr>
            <w:tcW w:w="312" w:type="pct"/>
          </w:tcPr>
          <w:p w14:paraId="7B173A31" w14:textId="77777777" w:rsidR="00D63AB9" w:rsidRPr="009C4175" w:rsidRDefault="00D63AB9" w:rsidP="00D63AB9">
            <w:pPr>
              <w:jc w:val="center"/>
            </w:pPr>
            <w:r w:rsidRPr="009C4175">
              <w:t>CO4</w:t>
            </w:r>
          </w:p>
        </w:tc>
        <w:tc>
          <w:tcPr>
            <w:tcW w:w="250" w:type="pct"/>
          </w:tcPr>
          <w:p w14:paraId="45206B21" w14:textId="77777777" w:rsidR="00D63AB9" w:rsidRPr="009C4175" w:rsidRDefault="00D63AB9" w:rsidP="00D63AB9">
            <w:pPr>
              <w:jc w:val="center"/>
            </w:pPr>
            <w:r w:rsidRPr="009C4175">
              <w:t>R</w:t>
            </w:r>
          </w:p>
        </w:tc>
        <w:tc>
          <w:tcPr>
            <w:tcW w:w="230" w:type="pct"/>
          </w:tcPr>
          <w:p w14:paraId="07BA9840" w14:textId="77777777" w:rsidR="00D63AB9" w:rsidRPr="009C4175" w:rsidRDefault="00D63AB9" w:rsidP="00D63AB9">
            <w:pPr>
              <w:jc w:val="center"/>
            </w:pPr>
            <w:r w:rsidRPr="009C4175">
              <w:t>1</w:t>
            </w:r>
          </w:p>
        </w:tc>
      </w:tr>
      <w:tr w:rsidR="00D63AB9" w:rsidRPr="009C4175" w14:paraId="3DC817DE" w14:textId="77777777" w:rsidTr="00D63AB9">
        <w:trPr>
          <w:trHeight w:val="283"/>
        </w:trPr>
        <w:tc>
          <w:tcPr>
            <w:tcW w:w="265" w:type="pct"/>
          </w:tcPr>
          <w:p w14:paraId="7B789C70" w14:textId="77777777" w:rsidR="00D63AB9" w:rsidRPr="009C4175" w:rsidRDefault="00D63AB9" w:rsidP="00D63AB9">
            <w:pPr>
              <w:jc w:val="center"/>
            </w:pPr>
            <w:r w:rsidRPr="009C4175">
              <w:t>9.</w:t>
            </w:r>
          </w:p>
        </w:tc>
        <w:tc>
          <w:tcPr>
            <w:tcW w:w="3943" w:type="pct"/>
            <w:gridSpan w:val="2"/>
          </w:tcPr>
          <w:p w14:paraId="5D167F74" w14:textId="77777777" w:rsidR="00D63AB9" w:rsidRPr="004923BA" w:rsidRDefault="00D63AB9" w:rsidP="00D63AB9">
            <w:pPr>
              <w:pStyle w:val="ListParagraph"/>
              <w:ind w:left="0"/>
              <w:jc w:val="both"/>
              <w:rPr>
                <w:noProof/>
                <w:lang w:eastAsia="zh-TW"/>
              </w:rPr>
            </w:pPr>
            <w:r w:rsidRPr="00446F55">
              <w:t>Solve</w:t>
            </w:r>
            <w:r w:rsidRPr="00446F55">
              <w:rPr>
                <w:position w:val="-10"/>
              </w:rPr>
              <w:object w:dxaOrig="880" w:dyaOrig="320" w14:anchorId="1037959C">
                <v:shape id="_x0000_i1282" type="#_x0000_t75" style="width:44.15pt;height:15.6pt" o:ole="">
                  <v:imagedata r:id="rId498" o:title=""/>
                </v:shape>
                <o:OLEObject Type="Embed" ProgID="Equation.DSMT4" ShapeID="_x0000_i1282" DrawAspect="Content" ObjectID="_1801037758" r:id="rId499"/>
              </w:object>
            </w:r>
            <w:r w:rsidRPr="00446F55">
              <w:t>.</w:t>
            </w:r>
          </w:p>
        </w:tc>
        <w:tc>
          <w:tcPr>
            <w:tcW w:w="312" w:type="pct"/>
          </w:tcPr>
          <w:p w14:paraId="43246E44" w14:textId="77777777" w:rsidR="00D63AB9" w:rsidRPr="009C4175" w:rsidRDefault="00D63AB9" w:rsidP="00D63AB9">
            <w:pPr>
              <w:jc w:val="center"/>
            </w:pPr>
            <w:r w:rsidRPr="009C4175">
              <w:t>CO5</w:t>
            </w:r>
          </w:p>
        </w:tc>
        <w:tc>
          <w:tcPr>
            <w:tcW w:w="250" w:type="pct"/>
          </w:tcPr>
          <w:p w14:paraId="67A6FA79" w14:textId="77777777" w:rsidR="00D63AB9" w:rsidRPr="009C4175" w:rsidRDefault="00D63AB9" w:rsidP="00D63AB9">
            <w:pPr>
              <w:jc w:val="center"/>
            </w:pPr>
            <w:r>
              <w:t>R</w:t>
            </w:r>
          </w:p>
        </w:tc>
        <w:tc>
          <w:tcPr>
            <w:tcW w:w="230" w:type="pct"/>
          </w:tcPr>
          <w:p w14:paraId="0BE3D0A6" w14:textId="77777777" w:rsidR="00D63AB9" w:rsidRPr="009C4175" w:rsidRDefault="00D63AB9" w:rsidP="00D63AB9">
            <w:pPr>
              <w:jc w:val="center"/>
            </w:pPr>
            <w:r w:rsidRPr="009C4175">
              <w:t>1</w:t>
            </w:r>
          </w:p>
        </w:tc>
      </w:tr>
      <w:tr w:rsidR="00D63AB9" w:rsidRPr="009C4175" w14:paraId="5675AE38" w14:textId="77777777" w:rsidTr="00D63AB9">
        <w:trPr>
          <w:trHeight w:val="283"/>
        </w:trPr>
        <w:tc>
          <w:tcPr>
            <w:tcW w:w="265" w:type="pct"/>
          </w:tcPr>
          <w:p w14:paraId="404875E4" w14:textId="77777777" w:rsidR="00D63AB9" w:rsidRPr="009C4175" w:rsidRDefault="00D63AB9" w:rsidP="00D63AB9">
            <w:pPr>
              <w:jc w:val="center"/>
            </w:pPr>
            <w:r w:rsidRPr="009C4175">
              <w:t>10.</w:t>
            </w:r>
          </w:p>
        </w:tc>
        <w:tc>
          <w:tcPr>
            <w:tcW w:w="3943" w:type="pct"/>
            <w:gridSpan w:val="2"/>
          </w:tcPr>
          <w:p w14:paraId="36DF884A" w14:textId="77777777" w:rsidR="00D63AB9" w:rsidRPr="004923BA" w:rsidRDefault="00D63AB9" w:rsidP="00D63AB9">
            <w:pPr>
              <w:jc w:val="both"/>
            </w:pPr>
            <w:r w:rsidRPr="004923BA">
              <w:t xml:space="preserve">The order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rsidRPr="004923BA">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2</m:t>
                  </m:r>
                </m:sup>
              </m:sSup>
            </m:oMath>
            <w:r w:rsidRPr="004923BA">
              <w:t>=0 is _______.</w:t>
            </w:r>
          </w:p>
        </w:tc>
        <w:tc>
          <w:tcPr>
            <w:tcW w:w="312" w:type="pct"/>
          </w:tcPr>
          <w:p w14:paraId="387C5E44" w14:textId="77777777" w:rsidR="00D63AB9" w:rsidRPr="009C4175" w:rsidRDefault="00D63AB9" w:rsidP="00D63AB9">
            <w:pPr>
              <w:jc w:val="center"/>
            </w:pPr>
            <w:r w:rsidRPr="009C4175">
              <w:t>CO</w:t>
            </w:r>
            <w:r>
              <w:t>5</w:t>
            </w:r>
          </w:p>
        </w:tc>
        <w:tc>
          <w:tcPr>
            <w:tcW w:w="250" w:type="pct"/>
          </w:tcPr>
          <w:p w14:paraId="16393950" w14:textId="77777777" w:rsidR="00D63AB9" w:rsidRPr="009C4175" w:rsidRDefault="00D63AB9" w:rsidP="00D63AB9">
            <w:pPr>
              <w:jc w:val="center"/>
            </w:pPr>
            <w:r w:rsidRPr="009C4175">
              <w:t>U</w:t>
            </w:r>
          </w:p>
        </w:tc>
        <w:tc>
          <w:tcPr>
            <w:tcW w:w="230" w:type="pct"/>
          </w:tcPr>
          <w:p w14:paraId="2C58670A" w14:textId="77777777" w:rsidR="00D63AB9" w:rsidRPr="009C4175" w:rsidRDefault="00D63AB9" w:rsidP="00D63AB9">
            <w:pPr>
              <w:jc w:val="center"/>
            </w:pPr>
            <w:r w:rsidRPr="009C4175">
              <w:t>1</w:t>
            </w:r>
          </w:p>
        </w:tc>
      </w:tr>
      <w:tr w:rsidR="00D63AB9" w:rsidRPr="009C4175" w14:paraId="2DEF4B5A" w14:textId="77777777" w:rsidTr="00D63AB9">
        <w:trPr>
          <w:trHeight w:val="552"/>
        </w:trPr>
        <w:tc>
          <w:tcPr>
            <w:tcW w:w="5000" w:type="pct"/>
            <w:gridSpan w:val="6"/>
            <w:vAlign w:val="center"/>
          </w:tcPr>
          <w:p w14:paraId="7BA96E09" w14:textId="77777777" w:rsidR="00D63AB9" w:rsidRPr="009C4175" w:rsidRDefault="00D63AB9" w:rsidP="00D63AB9">
            <w:pPr>
              <w:jc w:val="center"/>
              <w:rPr>
                <w:b/>
              </w:rPr>
            </w:pPr>
            <w:r w:rsidRPr="009C4175">
              <w:rPr>
                <w:b/>
              </w:rPr>
              <w:t>PART – B (6 X 3 = 18 MARKS)</w:t>
            </w:r>
          </w:p>
        </w:tc>
      </w:tr>
      <w:tr w:rsidR="00D63AB9" w:rsidRPr="009C4175" w14:paraId="5D2BD291" w14:textId="77777777" w:rsidTr="00D63AB9">
        <w:trPr>
          <w:trHeight w:val="283"/>
        </w:trPr>
        <w:tc>
          <w:tcPr>
            <w:tcW w:w="265" w:type="pct"/>
          </w:tcPr>
          <w:p w14:paraId="502A8DBE" w14:textId="77777777" w:rsidR="00D63AB9" w:rsidRPr="009C4175" w:rsidRDefault="00D63AB9" w:rsidP="00D63AB9">
            <w:pPr>
              <w:pStyle w:val="NoSpacing"/>
              <w:jc w:val="center"/>
            </w:pPr>
            <w:r w:rsidRPr="009C4175">
              <w:t>11.</w:t>
            </w:r>
          </w:p>
        </w:tc>
        <w:tc>
          <w:tcPr>
            <w:tcW w:w="3943" w:type="pct"/>
            <w:gridSpan w:val="2"/>
          </w:tcPr>
          <w:p w14:paraId="0B8C87E5" w14:textId="77777777" w:rsidR="00D63AB9" w:rsidRPr="009C4175" w:rsidRDefault="00D63AB9" w:rsidP="00D63AB9">
            <w:pPr>
              <w:pStyle w:val="NoSpacing"/>
              <w:jc w:val="both"/>
            </w:pPr>
            <w:r>
              <w:t xml:space="preserve">Find the asymptotes for the curve </w:t>
            </w:r>
            <m:oMath>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y-x</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+x+y=0</m:t>
              </m:r>
            </m:oMath>
            <w:r>
              <w:t xml:space="preserve"> parallel to the x-axis.</w:t>
            </w:r>
          </w:p>
        </w:tc>
        <w:tc>
          <w:tcPr>
            <w:tcW w:w="312" w:type="pct"/>
          </w:tcPr>
          <w:p w14:paraId="294615D0" w14:textId="77777777" w:rsidR="00D63AB9" w:rsidRPr="009C4175" w:rsidRDefault="00D63AB9" w:rsidP="00D63AB9">
            <w:pPr>
              <w:pStyle w:val="NoSpacing"/>
              <w:jc w:val="center"/>
            </w:pPr>
            <w:r w:rsidRPr="009C4175">
              <w:t>CO1</w:t>
            </w:r>
          </w:p>
        </w:tc>
        <w:tc>
          <w:tcPr>
            <w:tcW w:w="250" w:type="pct"/>
          </w:tcPr>
          <w:p w14:paraId="00BF9A31" w14:textId="77777777" w:rsidR="00D63AB9" w:rsidRPr="009C4175" w:rsidRDefault="00D63AB9" w:rsidP="00D63AB9">
            <w:pPr>
              <w:pStyle w:val="NoSpacing"/>
              <w:jc w:val="center"/>
            </w:pPr>
            <w:r>
              <w:t>A</w:t>
            </w:r>
          </w:p>
        </w:tc>
        <w:tc>
          <w:tcPr>
            <w:tcW w:w="230" w:type="pct"/>
          </w:tcPr>
          <w:p w14:paraId="518B042B" w14:textId="77777777" w:rsidR="00D63AB9" w:rsidRPr="009C4175" w:rsidRDefault="00D63AB9" w:rsidP="00D63AB9">
            <w:pPr>
              <w:pStyle w:val="NoSpacing"/>
              <w:jc w:val="center"/>
            </w:pPr>
            <w:r w:rsidRPr="009C4175">
              <w:t>3</w:t>
            </w:r>
          </w:p>
        </w:tc>
      </w:tr>
      <w:tr w:rsidR="00D63AB9" w:rsidRPr="009C4175" w14:paraId="330C4F0B" w14:textId="77777777" w:rsidTr="00D63AB9">
        <w:trPr>
          <w:trHeight w:val="283"/>
        </w:trPr>
        <w:tc>
          <w:tcPr>
            <w:tcW w:w="265" w:type="pct"/>
          </w:tcPr>
          <w:p w14:paraId="7539EE06" w14:textId="77777777" w:rsidR="00D63AB9" w:rsidRPr="009C4175" w:rsidRDefault="00D63AB9" w:rsidP="00D63AB9">
            <w:pPr>
              <w:pStyle w:val="NoSpacing"/>
              <w:jc w:val="center"/>
            </w:pPr>
            <w:r w:rsidRPr="009C4175">
              <w:t>12.</w:t>
            </w:r>
          </w:p>
        </w:tc>
        <w:tc>
          <w:tcPr>
            <w:tcW w:w="3943" w:type="pct"/>
            <w:gridSpan w:val="2"/>
          </w:tcPr>
          <w:p w14:paraId="4A6D44DB" w14:textId="77777777" w:rsidR="00D63AB9" w:rsidRPr="009C4175" w:rsidRDefault="00D63AB9" w:rsidP="00D63AB9">
            <w:pPr>
              <w:pStyle w:val="NoSpacing"/>
            </w:pPr>
            <w:r>
              <w:t>Find the particular integral of the ODE</w:t>
            </w:r>
            <w:r w:rsidRPr="00B27CF4">
              <w:t xml:space="preserve">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+25)y=cos4x</m:t>
              </m:r>
            </m:oMath>
            <w:r w:rsidRPr="00B27CF4">
              <w:t>.</w:t>
            </w:r>
          </w:p>
        </w:tc>
        <w:tc>
          <w:tcPr>
            <w:tcW w:w="312" w:type="pct"/>
          </w:tcPr>
          <w:p w14:paraId="5CF755F5" w14:textId="77777777" w:rsidR="00D63AB9" w:rsidRPr="009C4175" w:rsidRDefault="00D63AB9" w:rsidP="00D63AB9">
            <w:pPr>
              <w:pStyle w:val="NoSpacing"/>
              <w:jc w:val="center"/>
            </w:pPr>
            <w:r w:rsidRPr="009C4175">
              <w:t>CO2</w:t>
            </w:r>
          </w:p>
        </w:tc>
        <w:tc>
          <w:tcPr>
            <w:tcW w:w="250" w:type="pct"/>
          </w:tcPr>
          <w:p w14:paraId="17A96E06" w14:textId="77777777" w:rsidR="00D63AB9" w:rsidRPr="009C4175" w:rsidRDefault="00D63AB9" w:rsidP="00D63AB9">
            <w:pPr>
              <w:pStyle w:val="NoSpacing"/>
              <w:jc w:val="center"/>
            </w:pPr>
            <w:r>
              <w:t>A</w:t>
            </w:r>
          </w:p>
        </w:tc>
        <w:tc>
          <w:tcPr>
            <w:tcW w:w="230" w:type="pct"/>
          </w:tcPr>
          <w:p w14:paraId="59EEA3BC" w14:textId="77777777" w:rsidR="00D63AB9" w:rsidRPr="009C4175" w:rsidRDefault="00D63AB9" w:rsidP="00D63AB9">
            <w:pPr>
              <w:pStyle w:val="NoSpacing"/>
              <w:jc w:val="center"/>
            </w:pPr>
            <w:r w:rsidRPr="009C4175">
              <w:t>3</w:t>
            </w:r>
          </w:p>
        </w:tc>
      </w:tr>
      <w:tr w:rsidR="00D63AB9" w:rsidRPr="009C4175" w14:paraId="293FE10B" w14:textId="77777777" w:rsidTr="00D63AB9">
        <w:trPr>
          <w:trHeight w:val="283"/>
        </w:trPr>
        <w:tc>
          <w:tcPr>
            <w:tcW w:w="265" w:type="pct"/>
          </w:tcPr>
          <w:p w14:paraId="7A413A79" w14:textId="77777777" w:rsidR="00D63AB9" w:rsidRPr="009C4175" w:rsidRDefault="00D63AB9" w:rsidP="00D63AB9">
            <w:pPr>
              <w:pStyle w:val="NoSpacing"/>
              <w:jc w:val="center"/>
            </w:pPr>
            <w:r w:rsidRPr="009C4175">
              <w:t>13.</w:t>
            </w:r>
          </w:p>
        </w:tc>
        <w:tc>
          <w:tcPr>
            <w:tcW w:w="3943" w:type="pct"/>
            <w:gridSpan w:val="2"/>
          </w:tcPr>
          <w:p w14:paraId="336D4039" w14:textId="77777777" w:rsidR="00D63AB9" w:rsidRPr="009C4175" w:rsidRDefault="00D63AB9" w:rsidP="00D63AB9">
            <w:pPr>
              <w:pStyle w:val="NoSpacing"/>
              <w:jc w:val="both"/>
            </w:pPr>
            <w:r>
              <w:t xml:space="preserve">Find </w:t>
            </w:r>
            <w:r w:rsidRPr="004152E5">
              <w:rPr>
                <w:i/>
                <w:iCs/>
              </w:rPr>
              <w:t>L[e</w:t>
            </w:r>
            <w:r w:rsidRPr="004152E5">
              <w:rPr>
                <w:i/>
                <w:iCs/>
                <w:vertAlign w:val="superscript"/>
              </w:rPr>
              <w:t>2t</w:t>
            </w:r>
            <w:r w:rsidRPr="004152E5">
              <w:rPr>
                <w:i/>
                <w:iCs/>
              </w:rPr>
              <w:t>cos</w:t>
            </w:r>
            <w:r w:rsidRPr="004152E5">
              <w:rPr>
                <w:i/>
                <w:iCs/>
                <w:vertAlign w:val="superscript"/>
              </w:rPr>
              <w:t>2</w:t>
            </w:r>
            <w:r w:rsidRPr="004152E5">
              <w:rPr>
                <w:i/>
                <w:iCs/>
              </w:rPr>
              <w:t>(3t)].</w:t>
            </w:r>
          </w:p>
        </w:tc>
        <w:tc>
          <w:tcPr>
            <w:tcW w:w="312" w:type="pct"/>
          </w:tcPr>
          <w:p w14:paraId="0145A5C0" w14:textId="77777777" w:rsidR="00D63AB9" w:rsidRPr="009C4175" w:rsidRDefault="00D63AB9" w:rsidP="00D63AB9">
            <w:pPr>
              <w:pStyle w:val="NoSpacing"/>
              <w:jc w:val="center"/>
            </w:pPr>
            <w:r w:rsidRPr="009C4175">
              <w:t>CO3</w:t>
            </w:r>
          </w:p>
        </w:tc>
        <w:tc>
          <w:tcPr>
            <w:tcW w:w="250" w:type="pct"/>
          </w:tcPr>
          <w:p w14:paraId="67F45E76" w14:textId="77777777" w:rsidR="00D63AB9" w:rsidRPr="009C4175" w:rsidRDefault="00D63AB9" w:rsidP="00D63AB9">
            <w:pPr>
              <w:pStyle w:val="NoSpacing"/>
              <w:jc w:val="center"/>
            </w:pPr>
            <w:r>
              <w:t>A</w:t>
            </w:r>
          </w:p>
        </w:tc>
        <w:tc>
          <w:tcPr>
            <w:tcW w:w="230" w:type="pct"/>
          </w:tcPr>
          <w:p w14:paraId="24D8B90D" w14:textId="77777777" w:rsidR="00D63AB9" w:rsidRPr="009C4175" w:rsidRDefault="00D63AB9" w:rsidP="00D63AB9">
            <w:pPr>
              <w:pStyle w:val="NoSpacing"/>
              <w:jc w:val="center"/>
            </w:pPr>
            <w:r w:rsidRPr="009C4175">
              <w:t>3</w:t>
            </w:r>
          </w:p>
        </w:tc>
      </w:tr>
      <w:tr w:rsidR="00D63AB9" w:rsidRPr="009C4175" w14:paraId="1CB3A863" w14:textId="77777777" w:rsidTr="00D63AB9">
        <w:trPr>
          <w:trHeight w:val="283"/>
        </w:trPr>
        <w:tc>
          <w:tcPr>
            <w:tcW w:w="265" w:type="pct"/>
          </w:tcPr>
          <w:p w14:paraId="12A93B1D" w14:textId="77777777" w:rsidR="00D63AB9" w:rsidRPr="009C4175" w:rsidRDefault="00D63AB9" w:rsidP="00D63AB9">
            <w:pPr>
              <w:pStyle w:val="NoSpacing"/>
              <w:jc w:val="center"/>
            </w:pPr>
            <w:r w:rsidRPr="009C4175">
              <w:t>14.</w:t>
            </w:r>
          </w:p>
        </w:tc>
        <w:tc>
          <w:tcPr>
            <w:tcW w:w="3943" w:type="pct"/>
            <w:gridSpan w:val="2"/>
          </w:tcPr>
          <w:p w14:paraId="014D9265" w14:textId="77777777" w:rsidR="00D63AB9" w:rsidRPr="009C4175" w:rsidRDefault="00D63AB9" w:rsidP="00D63AB9">
            <w:pPr>
              <w:pStyle w:val="NoSpacing"/>
              <w:jc w:val="both"/>
            </w:pPr>
            <w:r>
              <w:t>Prove that f(z) = z</w:t>
            </w:r>
            <w:r w:rsidRPr="007830CB">
              <w:rPr>
                <w:vertAlign w:val="superscript"/>
              </w:rPr>
              <w:t>2</w:t>
            </w:r>
            <w:r>
              <w:t xml:space="preserve"> is an analytic function.</w:t>
            </w:r>
          </w:p>
        </w:tc>
        <w:tc>
          <w:tcPr>
            <w:tcW w:w="312" w:type="pct"/>
          </w:tcPr>
          <w:p w14:paraId="17F5CB6A" w14:textId="77777777" w:rsidR="00D63AB9" w:rsidRPr="009C4175" w:rsidRDefault="00D63AB9" w:rsidP="00D63AB9">
            <w:pPr>
              <w:pStyle w:val="NoSpacing"/>
              <w:jc w:val="center"/>
            </w:pPr>
            <w:r w:rsidRPr="009C4175">
              <w:t>CO4</w:t>
            </w:r>
          </w:p>
        </w:tc>
        <w:tc>
          <w:tcPr>
            <w:tcW w:w="250" w:type="pct"/>
          </w:tcPr>
          <w:p w14:paraId="4B89671E" w14:textId="77777777" w:rsidR="00D63AB9" w:rsidRPr="009C4175" w:rsidRDefault="00D63AB9" w:rsidP="00D63AB9">
            <w:pPr>
              <w:pStyle w:val="NoSpacing"/>
              <w:jc w:val="center"/>
            </w:pPr>
            <w:r w:rsidRPr="009C4175">
              <w:t>U</w:t>
            </w:r>
          </w:p>
        </w:tc>
        <w:tc>
          <w:tcPr>
            <w:tcW w:w="230" w:type="pct"/>
          </w:tcPr>
          <w:p w14:paraId="7145C56C" w14:textId="77777777" w:rsidR="00D63AB9" w:rsidRPr="009C4175" w:rsidRDefault="00D63AB9" w:rsidP="00D63AB9">
            <w:pPr>
              <w:pStyle w:val="NoSpacing"/>
              <w:jc w:val="center"/>
            </w:pPr>
            <w:r w:rsidRPr="009C4175">
              <w:t>3</w:t>
            </w:r>
          </w:p>
        </w:tc>
      </w:tr>
      <w:tr w:rsidR="00D63AB9" w:rsidRPr="009C4175" w14:paraId="7BB36769" w14:textId="77777777" w:rsidTr="00D63AB9">
        <w:trPr>
          <w:trHeight w:val="283"/>
        </w:trPr>
        <w:tc>
          <w:tcPr>
            <w:tcW w:w="265" w:type="pct"/>
          </w:tcPr>
          <w:p w14:paraId="334FA406" w14:textId="77777777" w:rsidR="00D63AB9" w:rsidRPr="009C4175" w:rsidRDefault="00D63AB9" w:rsidP="00D63AB9">
            <w:pPr>
              <w:pStyle w:val="NoSpacing"/>
              <w:jc w:val="center"/>
            </w:pPr>
            <w:r w:rsidRPr="009C4175">
              <w:t>15.</w:t>
            </w:r>
          </w:p>
        </w:tc>
        <w:tc>
          <w:tcPr>
            <w:tcW w:w="3943" w:type="pct"/>
            <w:gridSpan w:val="2"/>
          </w:tcPr>
          <w:p w14:paraId="11544DA7" w14:textId="77777777" w:rsidR="00D63AB9" w:rsidRPr="009C4175" w:rsidRDefault="00D63AB9" w:rsidP="00D63AB9">
            <w:pPr>
              <w:pStyle w:val="NoSpacing"/>
              <w:jc w:val="both"/>
            </w:pPr>
            <w:r>
              <w:t xml:space="preserve">Find the complete solution of the PDE </w:t>
            </w:r>
            <w:r>
              <w:rPr>
                <w:i/>
                <w:iCs/>
              </w:rPr>
              <w:t>p + q = sin x + sin y.</w:t>
            </w:r>
          </w:p>
        </w:tc>
        <w:tc>
          <w:tcPr>
            <w:tcW w:w="312" w:type="pct"/>
          </w:tcPr>
          <w:p w14:paraId="6A33C07B" w14:textId="77777777" w:rsidR="00D63AB9" w:rsidRPr="009C4175" w:rsidRDefault="00D63AB9" w:rsidP="00D63AB9">
            <w:pPr>
              <w:pStyle w:val="NoSpacing"/>
              <w:jc w:val="center"/>
            </w:pPr>
            <w:r w:rsidRPr="009C4175">
              <w:t>CO5</w:t>
            </w:r>
          </w:p>
        </w:tc>
        <w:tc>
          <w:tcPr>
            <w:tcW w:w="250" w:type="pct"/>
          </w:tcPr>
          <w:p w14:paraId="5E6C0D17" w14:textId="77777777" w:rsidR="00D63AB9" w:rsidRPr="009C4175" w:rsidRDefault="00D63AB9" w:rsidP="00D63AB9">
            <w:pPr>
              <w:pStyle w:val="NoSpacing"/>
              <w:jc w:val="center"/>
            </w:pPr>
            <w:r>
              <w:t>U</w:t>
            </w:r>
          </w:p>
        </w:tc>
        <w:tc>
          <w:tcPr>
            <w:tcW w:w="230" w:type="pct"/>
          </w:tcPr>
          <w:p w14:paraId="723F2676" w14:textId="77777777" w:rsidR="00D63AB9" w:rsidRPr="009C4175" w:rsidRDefault="00D63AB9" w:rsidP="00D63AB9">
            <w:pPr>
              <w:pStyle w:val="NoSpacing"/>
              <w:jc w:val="center"/>
            </w:pPr>
            <w:r w:rsidRPr="009C4175">
              <w:t>3</w:t>
            </w:r>
          </w:p>
        </w:tc>
      </w:tr>
      <w:tr w:rsidR="00D63AB9" w:rsidRPr="009C4175" w14:paraId="0D534F8D" w14:textId="77777777" w:rsidTr="00D63AB9">
        <w:trPr>
          <w:trHeight w:val="283"/>
        </w:trPr>
        <w:tc>
          <w:tcPr>
            <w:tcW w:w="265" w:type="pct"/>
          </w:tcPr>
          <w:p w14:paraId="2C9332BD" w14:textId="77777777" w:rsidR="00D63AB9" w:rsidRPr="009C4175" w:rsidRDefault="00D63AB9" w:rsidP="00D63AB9">
            <w:pPr>
              <w:pStyle w:val="NoSpacing"/>
              <w:jc w:val="center"/>
            </w:pPr>
            <w:r w:rsidRPr="009C4175">
              <w:t>16.</w:t>
            </w:r>
          </w:p>
        </w:tc>
        <w:tc>
          <w:tcPr>
            <w:tcW w:w="3943" w:type="pct"/>
            <w:gridSpan w:val="2"/>
          </w:tcPr>
          <w:p w14:paraId="260E3F6C" w14:textId="77777777" w:rsidR="00D63AB9" w:rsidRPr="009C4175" w:rsidRDefault="00D63AB9" w:rsidP="00D63AB9">
            <w:pPr>
              <w:pStyle w:val="NoSpacing"/>
              <w:jc w:val="both"/>
            </w:pPr>
            <w:r w:rsidRPr="00B27CF4">
              <w:rPr>
                <w:bCs/>
              </w:rPr>
              <w:t>Write t</w:t>
            </w:r>
            <w:r>
              <w:rPr>
                <w:bCs/>
              </w:rPr>
              <w:t xml:space="preserve">he three possible solutions of </w:t>
            </w:r>
            <w:r w:rsidRPr="00B27CF4">
              <w:rPr>
                <w:bCs/>
              </w:rPr>
              <w:t>one-dimensional wave equation.</w:t>
            </w:r>
          </w:p>
        </w:tc>
        <w:tc>
          <w:tcPr>
            <w:tcW w:w="312" w:type="pct"/>
          </w:tcPr>
          <w:p w14:paraId="0BA3E602" w14:textId="77777777" w:rsidR="00D63AB9" w:rsidRPr="009C4175" w:rsidRDefault="00D63AB9" w:rsidP="00D63AB9">
            <w:pPr>
              <w:pStyle w:val="NoSpacing"/>
              <w:jc w:val="center"/>
            </w:pPr>
            <w:r w:rsidRPr="009C4175">
              <w:t>CO6</w:t>
            </w:r>
          </w:p>
        </w:tc>
        <w:tc>
          <w:tcPr>
            <w:tcW w:w="250" w:type="pct"/>
          </w:tcPr>
          <w:p w14:paraId="29BB910D" w14:textId="77777777" w:rsidR="00D63AB9" w:rsidRPr="009C4175" w:rsidRDefault="00D63AB9" w:rsidP="00D63AB9">
            <w:pPr>
              <w:pStyle w:val="NoSpacing"/>
              <w:jc w:val="center"/>
            </w:pPr>
            <w:r>
              <w:t>R</w:t>
            </w:r>
          </w:p>
        </w:tc>
        <w:tc>
          <w:tcPr>
            <w:tcW w:w="230" w:type="pct"/>
          </w:tcPr>
          <w:p w14:paraId="1BB86DA7" w14:textId="77777777" w:rsidR="00D63AB9" w:rsidRPr="009C4175" w:rsidRDefault="00D63AB9" w:rsidP="00D63AB9">
            <w:pPr>
              <w:pStyle w:val="NoSpacing"/>
              <w:jc w:val="center"/>
            </w:pPr>
            <w:r w:rsidRPr="009C4175">
              <w:t>3</w:t>
            </w:r>
          </w:p>
        </w:tc>
      </w:tr>
      <w:tr w:rsidR="00D63AB9" w:rsidRPr="009C4175" w14:paraId="56F2B997" w14:textId="77777777" w:rsidTr="00D63AB9">
        <w:trPr>
          <w:trHeight w:val="552"/>
        </w:trPr>
        <w:tc>
          <w:tcPr>
            <w:tcW w:w="5000" w:type="pct"/>
            <w:gridSpan w:val="6"/>
          </w:tcPr>
          <w:p w14:paraId="501F8A52" w14:textId="77777777" w:rsidR="00D63AB9" w:rsidRPr="009C4175" w:rsidRDefault="00D63AB9" w:rsidP="00D63AB9">
            <w:pPr>
              <w:jc w:val="center"/>
              <w:rPr>
                <w:b/>
              </w:rPr>
            </w:pPr>
            <w:r w:rsidRPr="009C4175">
              <w:rPr>
                <w:b/>
              </w:rPr>
              <w:t>PART – C (6 X 12 = 72 MARKS)</w:t>
            </w:r>
          </w:p>
          <w:p w14:paraId="650A4B2C"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0AB3C737" w14:textId="77777777" w:rsidTr="00D63AB9">
        <w:trPr>
          <w:trHeight w:val="283"/>
        </w:trPr>
        <w:tc>
          <w:tcPr>
            <w:tcW w:w="265" w:type="pct"/>
          </w:tcPr>
          <w:p w14:paraId="38C6B132" w14:textId="77777777" w:rsidR="00D63AB9" w:rsidRPr="009C4175" w:rsidRDefault="00D63AB9" w:rsidP="00D63AB9">
            <w:pPr>
              <w:jc w:val="center"/>
            </w:pPr>
            <w:r w:rsidRPr="009C4175">
              <w:t>17.</w:t>
            </w:r>
          </w:p>
        </w:tc>
        <w:tc>
          <w:tcPr>
            <w:tcW w:w="185" w:type="pct"/>
          </w:tcPr>
          <w:p w14:paraId="39888EC0" w14:textId="77777777" w:rsidR="00D63AB9" w:rsidRPr="009C4175" w:rsidRDefault="00D63AB9" w:rsidP="00D63AB9">
            <w:pPr>
              <w:jc w:val="center"/>
            </w:pPr>
            <w:r w:rsidRPr="009C4175">
              <w:t>a.</w:t>
            </w:r>
          </w:p>
        </w:tc>
        <w:tc>
          <w:tcPr>
            <w:tcW w:w="3758" w:type="pct"/>
          </w:tcPr>
          <w:p w14:paraId="46D92F72" w14:textId="77777777" w:rsidR="00D63AB9" w:rsidRDefault="00D63AB9" w:rsidP="00D63AB9">
            <w:pPr>
              <w:contextualSpacing/>
              <w:jc w:val="both"/>
            </w:pPr>
            <w:r w:rsidRPr="00B27CF4">
              <w:t>Examine the maxima and minima of the following function</w:t>
            </w:r>
            <w:r>
              <w:t xml:space="preserve"> </w:t>
            </w:r>
          </w:p>
          <w:p w14:paraId="14FDFE23" w14:textId="77777777" w:rsidR="00D63AB9" w:rsidRPr="009C4175" w:rsidRDefault="00D63AB9" w:rsidP="00D63AB9">
            <w:pPr>
              <w:contextualSpacing/>
              <w:jc w:val="both"/>
            </w:pPr>
            <w:r w:rsidRPr="00B27CF4">
              <w:t xml:space="preserve"> f(x,y)=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-3x-12y+43</m:t>
              </m:r>
            </m:oMath>
            <w:r w:rsidRPr="00B27CF4">
              <w:t>.</w:t>
            </w:r>
          </w:p>
        </w:tc>
        <w:tc>
          <w:tcPr>
            <w:tcW w:w="312" w:type="pct"/>
          </w:tcPr>
          <w:p w14:paraId="6F0B3065" w14:textId="77777777" w:rsidR="00D63AB9" w:rsidRPr="009C4175" w:rsidRDefault="00D63AB9" w:rsidP="00D63AB9">
            <w:pPr>
              <w:jc w:val="center"/>
            </w:pPr>
            <w:r w:rsidRPr="009C4175">
              <w:t>CO1</w:t>
            </w:r>
          </w:p>
        </w:tc>
        <w:tc>
          <w:tcPr>
            <w:tcW w:w="250" w:type="pct"/>
          </w:tcPr>
          <w:p w14:paraId="1B4C8EED" w14:textId="77777777" w:rsidR="00D63AB9" w:rsidRPr="009C4175" w:rsidRDefault="00D63AB9" w:rsidP="00D63AB9">
            <w:pPr>
              <w:jc w:val="center"/>
            </w:pPr>
            <w:r>
              <w:t>A</w:t>
            </w:r>
          </w:p>
        </w:tc>
        <w:tc>
          <w:tcPr>
            <w:tcW w:w="230" w:type="pct"/>
          </w:tcPr>
          <w:p w14:paraId="6313D3DE" w14:textId="77777777" w:rsidR="00D63AB9" w:rsidRPr="009C4175" w:rsidRDefault="00D63AB9" w:rsidP="00D63AB9">
            <w:pPr>
              <w:jc w:val="center"/>
            </w:pPr>
            <w:r>
              <w:t>6</w:t>
            </w:r>
          </w:p>
        </w:tc>
      </w:tr>
      <w:tr w:rsidR="00D63AB9" w:rsidRPr="009C4175" w14:paraId="1319308C" w14:textId="77777777" w:rsidTr="00D63AB9">
        <w:trPr>
          <w:trHeight w:val="283"/>
        </w:trPr>
        <w:tc>
          <w:tcPr>
            <w:tcW w:w="265" w:type="pct"/>
          </w:tcPr>
          <w:p w14:paraId="2DEE3B1C" w14:textId="77777777" w:rsidR="00D63AB9" w:rsidRPr="009C4175" w:rsidRDefault="00D63AB9" w:rsidP="00D63AB9">
            <w:pPr>
              <w:jc w:val="center"/>
            </w:pPr>
          </w:p>
        </w:tc>
        <w:tc>
          <w:tcPr>
            <w:tcW w:w="185" w:type="pct"/>
          </w:tcPr>
          <w:p w14:paraId="275E6881" w14:textId="77777777" w:rsidR="00D63AB9" w:rsidRPr="009C4175" w:rsidRDefault="00D63AB9" w:rsidP="00D63AB9">
            <w:pPr>
              <w:jc w:val="center"/>
            </w:pPr>
            <w:r w:rsidRPr="009C4175">
              <w:t>b.</w:t>
            </w:r>
          </w:p>
        </w:tc>
        <w:tc>
          <w:tcPr>
            <w:tcW w:w="3758" w:type="pct"/>
          </w:tcPr>
          <w:p w14:paraId="6BDBF3B4" w14:textId="77777777" w:rsidR="00D63AB9" w:rsidRPr="009C4175" w:rsidRDefault="00D63AB9" w:rsidP="00D63AB9">
            <w:pPr>
              <w:jc w:val="both"/>
              <w:rPr>
                <w:bCs/>
              </w:rPr>
            </w:pPr>
            <w:r>
              <w:t>Find the volume of the sphere of radius ‘a’.</w:t>
            </w:r>
          </w:p>
        </w:tc>
        <w:tc>
          <w:tcPr>
            <w:tcW w:w="312" w:type="pct"/>
          </w:tcPr>
          <w:p w14:paraId="70212E3C" w14:textId="77777777" w:rsidR="00D63AB9" w:rsidRPr="009C4175" w:rsidRDefault="00D63AB9" w:rsidP="00D63AB9">
            <w:pPr>
              <w:jc w:val="center"/>
            </w:pPr>
            <w:r w:rsidRPr="009C4175">
              <w:t>CO1</w:t>
            </w:r>
          </w:p>
        </w:tc>
        <w:tc>
          <w:tcPr>
            <w:tcW w:w="250" w:type="pct"/>
          </w:tcPr>
          <w:p w14:paraId="43F798BA" w14:textId="77777777" w:rsidR="00D63AB9" w:rsidRPr="009C4175" w:rsidRDefault="00D63AB9" w:rsidP="00D63AB9">
            <w:pPr>
              <w:jc w:val="center"/>
            </w:pPr>
            <w:r>
              <w:t>A</w:t>
            </w:r>
          </w:p>
        </w:tc>
        <w:tc>
          <w:tcPr>
            <w:tcW w:w="230" w:type="pct"/>
          </w:tcPr>
          <w:p w14:paraId="0CAAE4D3" w14:textId="77777777" w:rsidR="00D63AB9" w:rsidRPr="009C4175" w:rsidRDefault="00D63AB9" w:rsidP="00D63AB9">
            <w:pPr>
              <w:jc w:val="center"/>
            </w:pPr>
            <w:r>
              <w:t>6</w:t>
            </w:r>
          </w:p>
        </w:tc>
      </w:tr>
      <w:tr w:rsidR="00D63AB9" w:rsidRPr="009C4175" w14:paraId="48C7616D" w14:textId="77777777" w:rsidTr="00D63AB9">
        <w:trPr>
          <w:trHeight w:val="283"/>
        </w:trPr>
        <w:tc>
          <w:tcPr>
            <w:tcW w:w="265" w:type="pct"/>
          </w:tcPr>
          <w:p w14:paraId="48681FAF" w14:textId="77777777" w:rsidR="00D63AB9" w:rsidRPr="009C4175" w:rsidRDefault="00D63AB9" w:rsidP="00D63AB9">
            <w:pPr>
              <w:jc w:val="center"/>
            </w:pPr>
          </w:p>
        </w:tc>
        <w:tc>
          <w:tcPr>
            <w:tcW w:w="185" w:type="pct"/>
          </w:tcPr>
          <w:p w14:paraId="5D945896" w14:textId="77777777" w:rsidR="00D63AB9" w:rsidRPr="009C4175" w:rsidRDefault="00D63AB9" w:rsidP="00D63AB9">
            <w:pPr>
              <w:jc w:val="center"/>
            </w:pPr>
          </w:p>
        </w:tc>
        <w:tc>
          <w:tcPr>
            <w:tcW w:w="3758" w:type="pct"/>
          </w:tcPr>
          <w:p w14:paraId="1F174E6E" w14:textId="77777777" w:rsidR="00D63AB9" w:rsidRPr="009C4175" w:rsidRDefault="00D63AB9" w:rsidP="00D63AB9">
            <w:pPr>
              <w:jc w:val="center"/>
            </w:pPr>
          </w:p>
        </w:tc>
        <w:tc>
          <w:tcPr>
            <w:tcW w:w="312" w:type="pct"/>
          </w:tcPr>
          <w:p w14:paraId="5C28A6EE" w14:textId="77777777" w:rsidR="00D63AB9" w:rsidRPr="009C4175" w:rsidRDefault="00D63AB9" w:rsidP="00D63AB9">
            <w:pPr>
              <w:jc w:val="center"/>
            </w:pPr>
          </w:p>
        </w:tc>
        <w:tc>
          <w:tcPr>
            <w:tcW w:w="250" w:type="pct"/>
          </w:tcPr>
          <w:p w14:paraId="1E98D18E" w14:textId="77777777" w:rsidR="00D63AB9" w:rsidRPr="009C4175" w:rsidRDefault="00D63AB9" w:rsidP="00D63AB9">
            <w:pPr>
              <w:jc w:val="center"/>
            </w:pPr>
          </w:p>
        </w:tc>
        <w:tc>
          <w:tcPr>
            <w:tcW w:w="230" w:type="pct"/>
          </w:tcPr>
          <w:p w14:paraId="67ABE6F0" w14:textId="77777777" w:rsidR="00D63AB9" w:rsidRPr="009C4175" w:rsidRDefault="00D63AB9" w:rsidP="00D63AB9">
            <w:pPr>
              <w:jc w:val="center"/>
            </w:pPr>
          </w:p>
        </w:tc>
      </w:tr>
      <w:tr w:rsidR="00D63AB9" w:rsidRPr="009C4175" w14:paraId="5D13BF85" w14:textId="77777777" w:rsidTr="00D63AB9">
        <w:trPr>
          <w:trHeight w:val="283"/>
        </w:trPr>
        <w:tc>
          <w:tcPr>
            <w:tcW w:w="265" w:type="pct"/>
          </w:tcPr>
          <w:p w14:paraId="23F15D14" w14:textId="77777777" w:rsidR="00D63AB9" w:rsidRPr="009C4175" w:rsidRDefault="00D63AB9" w:rsidP="00D63AB9">
            <w:pPr>
              <w:jc w:val="center"/>
            </w:pPr>
            <w:r w:rsidRPr="009C4175">
              <w:t>18.</w:t>
            </w:r>
          </w:p>
        </w:tc>
        <w:tc>
          <w:tcPr>
            <w:tcW w:w="185" w:type="pct"/>
          </w:tcPr>
          <w:p w14:paraId="7D8C90DE" w14:textId="77777777" w:rsidR="00D63AB9" w:rsidRPr="009C4175" w:rsidRDefault="00D63AB9" w:rsidP="00D63AB9">
            <w:pPr>
              <w:jc w:val="center"/>
            </w:pPr>
          </w:p>
        </w:tc>
        <w:tc>
          <w:tcPr>
            <w:tcW w:w="3758" w:type="pct"/>
          </w:tcPr>
          <w:p w14:paraId="149E953A" w14:textId="77777777" w:rsidR="00D63AB9" w:rsidRPr="009C4175" w:rsidRDefault="00D63AB9" w:rsidP="00D63AB9">
            <w:pPr>
              <w:jc w:val="both"/>
            </w:pPr>
            <w:r>
              <w:t xml:space="preserve">Solve </w:t>
            </w:r>
            <w:r w:rsidRPr="0096462A">
              <w:rPr>
                <w:i/>
                <w:iCs/>
              </w:rPr>
              <w:t>(D</w:t>
            </w:r>
            <w:r w:rsidRPr="0096462A">
              <w:rPr>
                <w:i/>
                <w:iCs/>
                <w:vertAlign w:val="superscript"/>
              </w:rPr>
              <w:t xml:space="preserve">2 </w:t>
            </w:r>
            <w:r>
              <w:rPr>
                <w:i/>
                <w:iCs/>
              </w:rPr>
              <w:t>+</w:t>
            </w:r>
            <w:r w:rsidRPr="0096462A">
              <w:rPr>
                <w:i/>
                <w:iCs/>
              </w:rPr>
              <w:t xml:space="preserve"> </w:t>
            </w:r>
            <w:r>
              <w:rPr>
                <w:i/>
                <w:iCs/>
              </w:rPr>
              <w:t>4</w:t>
            </w:r>
            <w:r w:rsidRPr="0096462A">
              <w:rPr>
                <w:i/>
                <w:iCs/>
              </w:rPr>
              <w:t xml:space="preserve">D + </w:t>
            </w:r>
            <w:r>
              <w:rPr>
                <w:i/>
                <w:iCs/>
              </w:rPr>
              <w:t>3</w:t>
            </w:r>
            <w:r w:rsidRPr="0096462A">
              <w:rPr>
                <w:i/>
                <w:iCs/>
              </w:rPr>
              <w:t>)y = e</w:t>
            </w:r>
            <w:r>
              <w:rPr>
                <w:i/>
                <w:iCs/>
                <w:vertAlign w:val="superscript"/>
              </w:rPr>
              <w:t>3</w:t>
            </w:r>
            <w:r w:rsidRPr="0096462A">
              <w:rPr>
                <w:i/>
                <w:iCs/>
                <w:vertAlign w:val="superscript"/>
              </w:rPr>
              <w:t>x</w:t>
            </w:r>
            <w:r w:rsidRPr="0096462A">
              <w:rPr>
                <w:i/>
                <w:iCs/>
              </w:rPr>
              <w:t xml:space="preserve"> + </w:t>
            </w:r>
            <w:r>
              <w:rPr>
                <w:i/>
                <w:iCs/>
              </w:rPr>
              <w:t>sin</w:t>
            </w:r>
            <w:r w:rsidRPr="0096462A">
              <w:rPr>
                <w:i/>
                <w:iCs/>
              </w:rPr>
              <w:t>(</w:t>
            </w:r>
            <w:r>
              <w:rPr>
                <w:i/>
                <w:iCs/>
              </w:rPr>
              <w:t>2</w:t>
            </w:r>
            <w:r w:rsidRPr="0096462A">
              <w:rPr>
                <w:i/>
                <w:iCs/>
              </w:rPr>
              <w:t>x</w:t>
            </w:r>
            <w:r>
              <w:rPr>
                <w:i/>
                <w:iCs/>
              </w:rPr>
              <w:t>)</w:t>
            </w:r>
            <w:r w:rsidRPr="0096462A">
              <w:rPr>
                <w:i/>
                <w:iCs/>
              </w:rPr>
              <w:t>.</w:t>
            </w:r>
          </w:p>
        </w:tc>
        <w:tc>
          <w:tcPr>
            <w:tcW w:w="312" w:type="pct"/>
          </w:tcPr>
          <w:p w14:paraId="22CFA039" w14:textId="77777777" w:rsidR="00D63AB9" w:rsidRPr="009C4175" w:rsidRDefault="00D63AB9" w:rsidP="00D63AB9">
            <w:pPr>
              <w:jc w:val="center"/>
            </w:pPr>
            <w:r w:rsidRPr="009C4175">
              <w:t>CO2</w:t>
            </w:r>
          </w:p>
        </w:tc>
        <w:tc>
          <w:tcPr>
            <w:tcW w:w="250" w:type="pct"/>
          </w:tcPr>
          <w:p w14:paraId="12426F7F" w14:textId="77777777" w:rsidR="00D63AB9" w:rsidRPr="009C4175" w:rsidRDefault="00D63AB9" w:rsidP="00D63AB9">
            <w:pPr>
              <w:jc w:val="center"/>
            </w:pPr>
            <w:r>
              <w:t>E</w:t>
            </w:r>
          </w:p>
        </w:tc>
        <w:tc>
          <w:tcPr>
            <w:tcW w:w="230" w:type="pct"/>
          </w:tcPr>
          <w:p w14:paraId="19BC04E0" w14:textId="77777777" w:rsidR="00D63AB9" w:rsidRPr="009C4175" w:rsidRDefault="00D63AB9" w:rsidP="00D63AB9">
            <w:pPr>
              <w:jc w:val="center"/>
            </w:pPr>
            <w:r>
              <w:t>12</w:t>
            </w:r>
          </w:p>
        </w:tc>
      </w:tr>
      <w:tr w:rsidR="00D63AB9" w:rsidRPr="009C4175" w14:paraId="05590BA7" w14:textId="77777777" w:rsidTr="00D63AB9">
        <w:trPr>
          <w:trHeight w:val="283"/>
        </w:trPr>
        <w:tc>
          <w:tcPr>
            <w:tcW w:w="265" w:type="pct"/>
          </w:tcPr>
          <w:p w14:paraId="59A7295B" w14:textId="77777777" w:rsidR="00D63AB9" w:rsidRPr="009C4175" w:rsidRDefault="00D63AB9" w:rsidP="00D63AB9">
            <w:pPr>
              <w:jc w:val="center"/>
            </w:pPr>
          </w:p>
        </w:tc>
        <w:tc>
          <w:tcPr>
            <w:tcW w:w="185" w:type="pct"/>
          </w:tcPr>
          <w:p w14:paraId="7CEA724E" w14:textId="77777777" w:rsidR="00D63AB9" w:rsidRPr="009C4175" w:rsidRDefault="00D63AB9" w:rsidP="00D63AB9">
            <w:pPr>
              <w:jc w:val="center"/>
            </w:pPr>
          </w:p>
        </w:tc>
        <w:tc>
          <w:tcPr>
            <w:tcW w:w="3758" w:type="pct"/>
          </w:tcPr>
          <w:p w14:paraId="493009E7" w14:textId="77777777" w:rsidR="00D63AB9" w:rsidRPr="009C4175" w:rsidRDefault="00D63AB9" w:rsidP="00D63AB9">
            <w:pPr>
              <w:jc w:val="center"/>
            </w:pPr>
          </w:p>
        </w:tc>
        <w:tc>
          <w:tcPr>
            <w:tcW w:w="312" w:type="pct"/>
          </w:tcPr>
          <w:p w14:paraId="52F8CE97" w14:textId="77777777" w:rsidR="00D63AB9" w:rsidRPr="009C4175" w:rsidRDefault="00D63AB9" w:rsidP="00D63AB9">
            <w:pPr>
              <w:jc w:val="center"/>
            </w:pPr>
          </w:p>
        </w:tc>
        <w:tc>
          <w:tcPr>
            <w:tcW w:w="250" w:type="pct"/>
          </w:tcPr>
          <w:p w14:paraId="2E1A515F" w14:textId="77777777" w:rsidR="00D63AB9" w:rsidRPr="009C4175" w:rsidRDefault="00D63AB9" w:rsidP="00D63AB9">
            <w:pPr>
              <w:jc w:val="center"/>
            </w:pPr>
          </w:p>
        </w:tc>
        <w:tc>
          <w:tcPr>
            <w:tcW w:w="230" w:type="pct"/>
          </w:tcPr>
          <w:p w14:paraId="42B06D2C" w14:textId="77777777" w:rsidR="00D63AB9" w:rsidRPr="009C4175" w:rsidRDefault="00D63AB9" w:rsidP="00D63AB9">
            <w:pPr>
              <w:jc w:val="center"/>
            </w:pPr>
          </w:p>
        </w:tc>
      </w:tr>
      <w:tr w:rsidR="00D63AB9" w:rsidRPr="009C4175" w14:paraId="0F4E6FA7" w14:textId="77777777" w:rsidTr="00D63AB9">
        <w:trPr>
          <w:trHeight w:val="283"/>
        </w:trPr>
        <w:tc>
          <w:tcPr>
            <w:tcW w:w="265" w:type="pct"/>
          </w:tcPr>
          <w:p w14:paraId="4420B0E7" w14:textId="77777777" w:rsidR="00D63AB9" w:rsidRPr="009C4175" w:rsidRDefault="00D63AB9" w:rsidP="00D63AB9">
            <w:pPr>
              <w:jc w:val="center"/>
            </w:pPr>
            <w:r w:rsidRPr="009C4175">
              <w:t>19.</w:t>
            </w:r>
          </w:p>
        </w:tc>
        <w:tc>
          <w:tcPr>
            <w:tcW w:w="185" w:type="pct"/>
          </w:tcPr>
          <w:p w14:paraId="352F6057" w14:textId="77777777" w:rsidR="00D63AB9" w:rsidRPr="009C4175" w:rsidRDefault="00D63AB9" w:rsidP="00D63AB9">
            <w:pPr>
              <w:jc w:val="center"/>
            </w:pPr>
            <w:r w:rsidRPr="009C4175">
              <w:t>a.</w:t>
            </w:r>
          </w:p>
        </w:tc>
        <w:tc>
          <w:tcPr>
            <w:tcW w:w="3758" w:type="pct"/>
            <w:vAlign w:val="bottom"/>
          </w:tcPr>
          <w:p w14:paraId="758FBBF3" w14:textId="77777777" w:rsidR="00D63AB9" w:rsidRPr="009C4175" w:rsidRDefault="00D63AB9" w:rsidP="00D63AB9">
            <w:pPr>
              <w:jc w:val="both"/>
            </w:pPr>
            <w:r>
              <w:rPr>
                <w:color w:val="000000"/>
              </w:rPr>
              <w:t>Find L</w:t>
            </w:r>
            <m:oMath>
              <m:d>
                <m:dPr>
                  <m:begChr m:val="["/>
                  <m:endChr m:val="]"/>
                  <m:ctrlPr>
                    <w:rPr>
                      <w:rFonts w:ascii="Cambria Math" w:hAnsi="Cambria Math"/>
                      <w:i/>
                      <w:color w:val="000000"/>
                    </w:rPr>
                  </m:ctrlPr>
                </m:dPr>
                <m:e>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e</m:t>
                          </m:r>
                        </m:e>
                        <m:sup>
                          <m:r>
                            <w:rPr>
                              <w:rFonts w:ascii="Cambria Math" w:hAnsi="Cambria Math"/>
                              <w:color w:val="000000"/>
                            </w:rPr>
                            <m:t>2t</m:t>
                          </m:r>
                        </m:sup>
                      </m:sSup>
                      <m:r>
                        <w:rPr>
                          <w:rFonts w:ascii="Cambria Math" w:hAnsi="Cambria Math"/>
                          <w:color w:val="000000"/>
                        </w:rPr>
                        <m:t>-Cos(3t)</m:t>
                      </m:r>
                    </m:num>
                    <m:den>
                      <m:r>
                        <w:rPr>
                          <w:rFonts w:ascii="Cambria Math" w:hAnsi="Cambria Math"/>
                          <w:color w:val="000000"/>
                        </w:rPr>
                        <m:t>t</m:t>
                      </m:r>
                    </m:den>
                  </m:f>
                </m:e>
              </m:d>
            </m:oMath>
            <w:r>
              <w:rPr>
                <w:color w:val="000000"/>
              </w:rPr>
              <w:t>.</w:t>
            </w:r>
          </w:p>
        </w:tc>
        <w:tc>
          <w:tcPr>
            <w:tcW w:w="312" w:type="pct"/>
            <w:vAlign w:val="center"/>
          </w:tcPr>
          <w:p w14:paraId="262A4B05" w14:textId="77777777" w:rsidR="00D63AB9" w:rsidRPr="009C4175" w:rsidRDefault="00D63AB9" w:rsidP="00D63AB9">
            <w:pPr>
              <w:jc w:val="center"/>
            </w:pPr>
            <w:r w:rsidRPr="00B27CF4">
              <w:t>CO3</w:t>
            </w:r>
          </w:p>
        </w:tc>
        <w:tc>
          <w:tcPr>
            <w:tcW w:w="250" w:type="pct"/>
            <w:vAlign w:val="center"/>
          </w:tcPr>
          <w:p w14:paraId="3F8CCE77" w14:textId="77777777" w:rsidR="00D63AB9" w:rsidRPr="009C4175" w:rsidRDefault="00D63AB9" w:rsidP="00D63AB9">
            <w:pPr>
              <w:jc w:val="center"/>
            </w:pPr>
            <w:r w:rsidRPr="00B27CF4">
              <w:t>A</w:t>
            </w:r>
          </w:p>
        </w:tc>
        <w:tc>
          <w:tcPr>
            <w:tcW w:w="230" w:type="pct"/>
            <w:vAlign w:val="center"/>
          </w:tcPr>
          <w:p w14:paraId="17D9884B" w14:textId="77777777" w:rsidR="00D63AB9" w:rsidRPr="009C4175" w:rsidRDefault="00D63AB9" w:rsidP="00D63AB9">
            <w:pPr>
              <w:jc w:val="center"/>
            </w:pPr>
            <w:r w:rsidRPr="00B27CF4">
              <w:t>6</w:t>
            </w:r>
          </w:p>
        </w:tc>
      </w:tr>
      <w:tr w:rsidR="00D63AB9" w:rsidRPr="009C4175" w14:paraId="7EFB3E0C" w14:textId="77777777" w:rsidTr="00D63AB9">
        <w:trPr>
          <w:trHeight w:val="523"/>
        </w:trPr>
        <w:tc>
          <w:tcPr>
            <w:tcW w:w="265" w:type="pct"/>
          </w:tcPr>
          <w:p w14:paraId="4F1E1B4E" w14:textId="77777777" w:rsidR="00D63AB9" w:rsidRPr="009C4175" w:rsidRDefault="00D63AB9" w:rsidP="00D63AB9">
            <w:pPr>
              <w:jc w:val="center"/>
            </w:pPr>
          </w:p>
        </w:tc>
        <w:tc>
          <w:tcPr>
            <w:tcW w:w="185" w:type="pct"/>
          </w:tcPr>
          <w:p w14:paraId="510A5DAC" w14:textId="77777777" w:rsidR="00D63AB9" w:rsidRPr="009C4175" w:rsidRDefault="00D63AB9" w:rsidP="00D63AB9">
            <w:pPr>
              <w:jc w:val="center"/>
            </w:pPr>
            <w:r w:rsidRPr="009C4175">
              <w:t>b.</w:t>
            </w:r>
          </w:p>
        </w:tc>
        <w:tc>
          <w:tcPr>
            <w:tcW w:w="3758" w:type="pct"/>
            <w:vAlign w:val="bottom"/>
          </w:tcPr>
          <w:p w14:paraId="15B85D43" w14:textId="77777777" w:rsidR="00D63AB9" w:rsidRPr="009C4175" w:rsidRDefault="00D63AB9" w:rsidP="00D63AB9">
            <w:pPr>
              <w:jc w:val="both"/>
              <w:rPr>
                <w:bCs/>
              </w:rPr>
            </w:pPr>
            <w:r>
              <w:t>Using partial fraction, find</w:t>
            </w:r>
            <m:oMath>
              <m:sSup>
                <m:sSupPr>
                  <m:ctrlPr>
                    <w:rPr>
                      <w:rFonts w:ascii="Cambria Math" w:hAnsi="Cambria Math"/>
                      <w:i/>
                    </w:rPr>
                  </m:ctrlPr>
                </m:sSupPr>
                <m:e>
                  <m:r>
                    <w:rPr>
                      <w:rFonts w:ascii="Cambria Math" w:hAnsi="Cambria Math"/>
                    </w:rPr>
                    <m:t xml:space="preserve">  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m:t>
                      </m:r>
                    </m:num>
                    <m:den>
                      <m:r>
                        <w:rPr>
                          <w:rFonts w:ascii="Cambria Math" w:hAnsi="Cambria Math"/>
                        </w:rPr>
                        <m:t>s(s+3)(s+2)</m:t>
                      </m:r>
                    </m:den>
                  </m:f>
                </m:e>
              </m:d>
            </m:oMath>
            <w:r>
              <w:t>.</w:t>
            </w:r>
          </w:p>
        </w:tc>
        <w:tc>
          <w:tcPr>
            <w:tcW w:w="312" w:type="pct"/>
            <w:vAlign w:val="center"/>
          </w:tcPr>
          <w:p w14:paraId="5CDE9BA5" w14:textId="77777777" w:rsidR="00D63AB9" w:rsidRPr="009C4175" w:rsidRDefault="00D63AB9" w:rsidP="00D63AB9">
            <w:pPr>
              <w:jc w:val="center"/>
            </w:pPr>
            <w:r w:rsidRPr="00B27CF4">
              <w:t>CO3</w:t>
            </w:r>
          </w:p>
        </w:tc>
        <w:tc>
          <w:tcPr>
            <w:tcW w:w="250" w:type="pct"/>
            <w:vAlign w:val="center"/>
          </w:tcPr>
          <w:p w14:paraId="6305EDA5" w14:textId="77777777" w:rsidR="00D63AB9" w:rsidRPr="009C4175" w:rsidRDefault="00D63AB9" w:rsidP="00D63AB9">
            <w:pPr>
              <w:jc w:val="center"/>
            </w:pPr>
            <w:r w:rsidRPr="00B27CF4">
              <w:t>A</w:t>
            </w:r>
          </w:p>
        </w:tc>
        <w:tc>
          <w:tcPr>
            <w:tcW w:w="230" w:type="pct"/>
            <w:vAlign w:val="center"/>
          </w:tcPr>
          <w:p w14:paraId="757AB193" w14:textId="77777777" w:rsidR="00D63AB9" w:rsidRPr="009C4175" w:rsidRDefault="00D63AB9" w:rsidP="00D63AB9">
            <w:pPr>
              <w:jc w:val="center"/>
            </w:pPr>
            <w:r w:rsidRPr="00B27CF4">
              <w:t>6</w:t>
            </w:r>
          </w:p>
        </w:tc>
      </w:tr>
      <w:tr w:rsidR="00D63AB9" w:rsidRPr="009C4175" w14:paraId="714B647B" w14:textId="77777777" w:rsidTr="00D63AB9">
        <w:trPr>
          <w:trHeight w:val="283"/>
        </w:trPr>
        <w:tc>
          <w:tcPr>
            <w:tcW w:w="265" w:type="pct"/>
          </w:tcPr>
          <w:p w14:paraId="07885710" w14:textId="77777777" w:rsidR="00D63AB9" w:rsidRPr="009C4175" w:rsidRDefault="00D63AB9" w:rsidP="00D63AB9">
            <w:pPr>
              <w:jc w:val="center"/>
            </w:pPr>
          </w:p>
        </w:tc>
        <w:tc>
          <w:tcPr>
            <w:tcW w:w="185" w:type="pct"/>
          </w:tcPr>
          <w:p w14:paraId="1480A84D" w14:textId="77777777" w:rsidR="00D63AB9" w:rsidRPr="009C4175" w:rsidRDefault="00D63AB9" w:rsidP="00D63AB9">
            <w:pPr>
              <w:jc w:val="center"/>
            </w:pPr>
          </w:p>
        </w:tc>
        <w:tc>
          <w:tcPr>
            <w:tcW w:w="3758" w:type="pct"/>
          </w:tcPr>
          <w:p w14:paraId="26C56140" w14:textId="77777777" w:rsidR="00D63AB9" w:rsidRPr="009C4175" w:rsidRDefault="00D63AB9" w:rsidP="00D63AB9">
            <w:pPr>
              <w:jc w:val="center"/>
            </w:pPr>
          </w:p>
        </w:tc>
        <w:tc>
          <w:tcPr>
            <w:tcW w:w="312" w:type="pct"/>
          </w:tcPr>
          <w:p w14:paraId="7D308E77" w14:textId="77777777" w:rsidR="00D63AB9" w:rsidRPr="009C4175" w:rsidRDefault="00D63AB9" w:rsidP="00D63AB9">
            <w:pPr>
              <w:jc w:val="center"/>
            </w:pPr>
          </w:p>
        </w:tc>
        <w:tc>
          <w:tcPr>
            <w:tcW w:w="250" w:type="pct"/>
          </w:tcPr>
          <w:p w14:paraId="4AD6709A" w14:textId="77777777" w:rsidR="00D63AB9" w:rsidRPr="009C4175" w:rsidRDefault="00D63AB9" w:rsidP="00D63AB9">
            <w:pPr>
              <w:jc w:val="center"/>
            </w:pPr>
          </w:p>
        </w:tc>
        <w:tc>
          <w:tcPr>
            <w:tcW w:w="230" w:type="pct"/>
          </w:tcPr>
          <w:p w14:paraId="1FAAAA13" w14:textId="77777777" w:rsidR="00D63AB9" w:rsidRPr="009C4175" w:rsidRDefault="00D63AB9" w:rsidP="00D63AB9">
            <w:pPr>
              <w:jc w:val="center"/>
            </w:pPr>
          </w:p>
        </w:tc>
      </w:tr>
      <w:tr w:rsidR="00D63AB9" w:rsidRPr="009C4175" w14:paraId="69E4E8F4" w14:textId="77777777" w:rsidTr="00D63AB9">
        <w:trPr>
          <w:trHeight w:val="283"/>
        </w:trPr>
        <w:tc>
          <w:tcPr>
            <w:tcW w:w="265" w:type="pct"/>
          </w:tcPr>
          <w:p w14:paraId="745AAAC2" w14:textId="77777777" w:rsidR="00D63AB9" w:rsidRPr="009C4175" w:rsidRDefault="00D63AB9" w:rsidP="00D63AB9">
            <w:pPr>
              <w:jc w:val="center"/>
            </w:pPr>
            <w:r w:rsidRPr="009C4175">
              <w:lastRenderedPageBreak/>
              <w:t>20.</w:t>
            </w:r>
          </w:p>
        </w:tc>
        <w:tc>
          <w:tcPr>
            <w:tcW w:w="185" w:type="pct"/>
          </w:tcPr>
          <w:p w14:paraId="5555B9DB" w14:textId="77777777" w:rsidR="00D63AB9" w:rsidRPr="009C4175" w:rsidRDefault="00D63AB9" w:rsidP="00D63AB9">
            <w:pPr>
              <w:jc w:val="center"/>
            </w:pPr>
            <w:r w:rsidRPr="009C4175">
              <w:t>a.</w:t>
            </w:r>
          </w:p>
        </w:tc>
        <w:tc>
          <w:tcPr>
            <w:tcW w:w="3758" w:type="pct"/>
          </w:tcPr>
          <w:p w14:paraId="54C7D741" w14:textId="77777777" w:rsidR="00D63AB9" w:rsidRPr="009C4175" w:rsidRDefault="00D63AB9" w:rsidP="00D63AB9">
            <w:pPr>
              <w:jc w:val="both"/>
            </w:pPr>
            <w:r w:rsidRPr="00B27CF4">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cosπ</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+sinπ</m:t>
                      </m:r>
                      <m:sSup>
                        <m:sSupPr>
                          <m:ctrlPr>
                            <w:rPr>
                              <w:rFonts w:ascii="Cambria Math" w:hAnsi="Cambria Math"/>
                              <w:i/>
                            </w:rPr>
                          </m:ctrlPr>
                        </m:sSupPr>
                        <m:e>
                          <m:r>
                            <w:rPr>
                              <w:rFonts w:ascii="Cambria Math" w:hAnsi="Cambria Math"/>
                            </w:rPr>
                            <m:t>z</m:t>
                          </m:r>
                        </m:e>
                        <m:sup>
                          <m:r>
                            <w:rPr>
                              <w:rFonts w:ascii="Cambria Math" w:hAnsi="Cambria Math"/>
                            </w:rPr>
                            <m:t>2</m:t>
                          </m:r>
                        </m:sup>
                      </m:sSup>
                    </m:num>
                    <m:den>
                      <m:r>
                        <w:rPr>
                          <w:rFonts w:ascii="Cambria Math" w:hAnsi="Cambria Math"/>
                        </w:rPr>
                        <m:t>(z-1)(z-2)</m:t>
                      </m:r>
                    </m:den>
                  </m:f>
                </m:e>
              </m:nary>
              <m:r>
                <w:rPr>
                  <w:rFonts w:ascii="Cambria Math" w:hAnsi="Cambria Math"/>
                </w:rPr>
                <m:t>dz</m:t>
              </m:r>
            </m:oMath>
            <w:r>
              <w:t xml:space="preserve"> using Cauchy </w:t>
            </w:r>
            <w:r w:rsidRPr="00B27CF4">
              <w:t>Residue theorem.</w:t>
            </w:r>
          </w:p>
        </w:tc>
        <w:tc>
          <w:tcPr>
            <w:tcW w:w="312" w:type="pct"/>
          </w:tcPr>
          <w:p w14:paraId="1199CA82" w14:textId="77777777" w:rsidR="00D63AB9" w:rsidRPr="009C4175" w:rsidRDefault="00D63AB9" w:rsidP="00D63AB9">
            <w:pPr>
              <w:jc w:val="center"/>
            </w:pPr>
            <w:r w:rsidRPr="009C4175">
              <w:t>CO4</w:t>
            </w:r>
          </w:p>
        </w:tc>
        <w:tc>
          <w:tcPr>
            <w:tcW w:w="250" w:type="pct"/>
          </w:tcPr>
          <w:p w14:paraId="53FA944C" w14:textId="77777777" w:rsidR="00D63AB9" w:rsidRPr="009C4175" w:rsidRDefault="00D63AB9" w:rsidP="00D63AB9">
            <w:pPr>
              <w:jc w:val="center"/>
            </w:pPr>
            <w:r>
              <w:t>E</w:t>
            </w:r>
          </w:p>
        </w:tc>
        <w:tc>
          <w:tcPr>
            <w:tcW w:w="230" w:type="pct"/>
          </w:tcPr>
          <w:p w14:paraId="4F1814DB" w14:textId="77777777" w:rsidR="00D63AB9" w:rsidRPr="009C4175" w:rsidRDefault="00D63AB9" w:rsidP="00D63AB9">
            <w:pPr>
              <w:jc w:val="center"/>
            </w:pPr>
            <w:r>
              <w:t>6</w:t>
            </w:r>
          </w:p>
        </w:tc>
      </w:tr>
      <w:tr w:rsidR="00D63AB9" w:rsidRPr="009C4175" w14:paraId="01543364" w14:textId="77777777" w:rsidTr="00D63AB9">
        <w:trPr>
          <w:trHeight w:val="283"/>
        </w:trPr>
        <w:tc>
          <w:tcPr>
            <w:tcW w:w="265" w:type="pct"/>
          </w:tcPr>
          <w:p w14:paraId="0DC9B8DA" w14:textId="77777777" w:rsidR="00D63AB9" w:rsidRPr="009C4175" w:rsidRDefault="00D63AB9" w:rsidP="00D63AB9">
            <w:pPr>
              <w:jc w:val="center"/>
            </w:pPr>
          </w:p>
        </w:tc>
        <w:tc>
          <w:tcPr>
            <w:tcW w:w="185" w:type="pct"/>
          </w:tcPr>
          <w:p w14:paraId="0EC53F5E" w14:textId="77777777" w:rsidR="00D63AB9" w:rsidRPr="009C4175" w:rsidRDefault="00D63AB9" w:rsidP="00D63AB9">
            <w:pPr>
              <w:jc w:val="center"/>
            </w:pPr>
            <w:r w:rsidRPr="009C4175">
              <w:t>b.</w:t>
            </w:r>
          </w:p>
        </w:tc>
        <w:tc>
          <w:tcPr>
            <w:tcW w:w="3758" w:type="pct"/>
          </w:tcPr>
          <w:p w14:paraId="401CA728" w14:textId="77777777" w:rsidR="00D63AB9" w:rsidRPr="009C4175" w:rsidRDefault="00D63AB9" w:rsidP="00D63AB9">
            <w:pPr>
              <w:jc w:val="both"/>
              <w:rPr>
                <w:bCs/>
              </w:rPr>
            </w:pPr>
            <w:r w:rsidRPr="00446F55">
              <w:t>Evaluate</w:t>
            </w:r>
            <w:r w:rsidRPr="00446F55">
              <w:rPr>
                <w:position w:val="-30"/>
              </w:rPr>
              <w:object w:dxaOrig="1800" w:dyaOrig="740" w14:anchorId="3F7335BF">
                <v:shape id="_x0000_i1283" type="#_x0000_t75" style="width:89pt;height:36.7pt" o:ole="">
                  <v:imagedata r:id="rId500" o:title=""/>
                </v:shape>
                <o:OLEObject Type="Embed" ProgID="Equation.3" ShapeID="_x0000_i1283" DrawAspect="Content" ObjectID="_1801037759" r:id="rId501"/>
              </w:object>
            </w:r>
            <w:r w:rsidRPr="00446F55">
              <w:t xml:space="preserve">  using contour integration.</w:t>
            </w:r>
          </w:p>
        </w:tc>
        <w:tc>
          <w:tcPr>
            <w:tcW w:w="312" w:type="pct"/>
          </w:tcPr>
          <w:p w14:paraId="2645713D" w14:textId="77777777" w:rsidR="00D63AB9" w:rsidRPr="009C4175" w:rsidRDefault="00D63AB9" w:rsidP="00D63AB9">
            <w:pPr>
              <w:jc w:val="center"/>
            </w:pPr>
            <w:r>
              <w:t>CO4</w:t>
            </w:r>
          </w:p>
        </w:tc>
        <w:tc>
          <w:tcPr>
            <w:tcW w:w="250" w:type="pct"/>
          </w:tcPr>
          <w:p w14:paraId="5116047B" w14:textId="77777777" w:rsidR="00D63AB9" w:rsidRPr="009C4175" w:rsidRDefault="00D63AB9" w:rsidP="00D63AB9">
            <w:pPr>
              <w:jc w:val="center"/>
            </w:pPr>
            <w:r>
              <w:t>E</w:t>
            </w:r>
          </w:p>
        </w:tc>
        <w:tc>
          <w:tcPr>
            <w:tcW w:w="230" w:type="pct"/>
          </w:tcPr>
          <w:p w14:paraId="54B6BBEC" w14:textId="77777777" w:rsidR="00D63AB9" w:rsidRPr="009C4175" w:rsidRDefault="00D63AB9" w:rsidP="00D63AB9">
            <w:pPr>
              <w:jc w:val="center"/>
            </w:pPr>
            <w:r>
              <w:t>6</w:t>
            </w:r>
          </w:p>
        </w:tc>
      </w:tr>
      <w:tr w:rsidR="00D63AB9" w:rsidRPr="009C4175" w14:paraId="7D5B557C" w14:textId="77777777" w:rsidTr="00D63AB9">
        <w:trPr>
          <w:trHeight w:val="283"/>
        </w:trPr>
        <w:tc>
          <w:tcPr>
            <w:tcW w:w="265" w:type="pct"/>
          </w:tcPr>
          <w:p w14:paraId="164430F6" w14:textId="77777777" w:rsidR="00D63AB9" w:rsidRPr="009C4175" w:rsidRDefault="00D63AB9" w:rsidP="00D63AB9">
            <w:pPr>
              <w:jc w:val="center"/>
            </w:pPr>
          </w:p>
        </w:tc>
        <w:tc>
          <w:tcPr>
            <w:tcW w:w="185" w:type="pct"/>
          </w:tcPr>
          <w:p w14:paraId="51171898" w14:textId="77777777" w:rsidR="00D63AB9" w:rsidRPr="009C4175" w:rsidRDefault="00D63AB9" w:rsidP="00D63AB9">
            <w:pPr>
              <w:jc w:val="center"/>
            </w:pPr>
          </w:p>
        </w:tc>
        <w:tc>
          <w:tcPr>
            <w:tcW w:w="3758" w:type="pct"/>
          </w:tcPr>
          <w:p w14:paraId="7E1772A4" w14:textId="77777777" w:rsidR="00D63AB9" w:rsidRPr="009C4175" w:rsidRDefault="00D63AB9" w:rsidP="00D63AB9">
            <w:pPr>
              <w:jc w:val="both"/>
            </w:pPr>
          </w:p>
        </w:tc>
        <w:tc>
          <w:tcPr>
            <w:tcW w:w="312" w:type="pct"/>
          </w:tcPr>
          <w:p w14:paraId="649609FE" w14:textId="77777777" w:rsidR="00D63AB9" w:rsidRPr="009C4175" w:rsidRDefault="00D63AB9" w:rsidP="00D63AB9">
            <w:pPr>
              <w:jc w:val="center"/>
            </w:pPr>
          </w:p>
        </w:tc>
        <w:tc>
          <w:tcPr>
            <w:tcW w:w="250" w:type="pct"/>
          </w:tcPr>
          <w:p w14:paraId="6B0A3E65" w14:textId="77777777" w:rsidR="00D63AB9" w:rsidRPr="009C4175" w:rsidRDefault="00D63AB9" w:rsidP="00D63AB9">
            <w:pPr>
              <w:jc w:val="center"/>
            </w:pPr>
          </w:p>
        </w:tc>
        <w:tc>
          <w:tcPr>
            <w:tcW w:w="230" w:type="pct"/>
          </w:tcPr>
          <w:p w14:paraId="0308A2D4" w14:textId="77777777" w:rsidR="00D63AB9" w:rsidRPr="009C4175" w:rsidRDefault="00D63AB9" w:rsidP="00D63AB9">
            <w:pPr>
              <w:jc w:val="center"/>
            </w:pPr>
          </w:p>
        </w:tc>
      </w:tr>
      <w:tr w:rsidR="00D63AB9" w:rsidRPr="009C4175" w14:paraId="135E57DA" w14:textId="77777777" w:rsidTr="00D63AB9">
        <w:trPr>
          <w:trHeight w:val="283"/>
        </w:trPr>
        <w:tc>
          <w:tcPr>
            <w:tcW w:w="265" w:type="pct"/>
          </w:tcPr>
          <w:p w14:paraId="33EB7847" w14:textId="77777777" w:rsidR="00D63AB9" w:rsidRPr="009C4175" w:rsidRDefault="00D63AB9" w:rsidP="00D63AB9">
            <w:pPr>
              <w:jc w:val="center"/>
            </w:pPr>
            <w:r w:rsidRPr="009C4175">
              <w:t>21.</w:t>
            </w:r>
          </w:p>
        </w:tc>
        <w:tc>
          <w:tcPr>
            <w:tcW w:w="185" w:type="pct"/>
          </w:tcPr>
          <w:p w14:paraId="6B71FA81" w14:textId="77777777" w:rsidR="00D63AB9" w:rsidRPr="009C4175" w:rsidRDefault="00D63AB9" w:rsidP="00D63AB9">
            <w:pPr>
              <w:jc w:val="center"/>
            </w:pPr>
            <w:r w:rsidRPr="009C4175">
              <w:t>a.</w:t>
            </w:r>
          </w:p>
        </w:tc>
        <w:tc>
          <w:tcPr>
            <w:tcW w:w="3758" w:type="pct"/>
          </w:tcPr>
          <w:p w14:paraId="0EA42858" w14:textId="77777777" w:rsidR="00D63AB9" w:rsidRPr="009C4175" w:rsidRDefault="00D63AB9" w:rsidP="00D63AB9">
            <w:pPr>
              <w:jc w:val="both"/>
            </w:pPr>
            <w:r>
              <w:rPr>
                <w:color w:val="000000"/>
                <w:shd w:val="clear" w:color="auto" w:fill="FFFFFF"/>
              </w:rPr>
              <w:t>Solve</w:t>
            </w:r>
            <m:oMath>
              <m:r>
                <w:rPr>
                  <w:rFonts w:ascii="Cambria Math" w:hAnsi="Cambria Math"/>
                  <w:color w:val="000000"/>
                  <w:shd w:val="clear" w:color="auto" w:fill="FFFFFF"/>
                </w:rPr>
                <m:t xml:space="preserve"> p-</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=q+</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oMath>
            <w:r w:rsidRPr="00B27CF4">
              <w:rPr>
                <w:color w:val="000000"/>
                <w:shd w:val="clear" w:color="auto" w:fill="FFFFFF"/>
              </w:rPr>
              <w:t>.</w:t>
            </w:r>
          </w:p>
        </w:tc>
        <w:tc>
          <w:tcPr>
            <w:tcW w:w="312" w:type="pct"/>
          </w:tcPr>
          <w:p w14:paraId="4AAC66A6" w14:textId="77777777" w:rsidR="00D63AB9" w:rsidRPr="009C4175" w:rsidRDefault="00D63AB9" w:rsidP="00D63AB9">
            <w:pPr>
              <w:jc w:val="center"/>
            </w:pPr>
            <w:r w:rsidRPr="009C4175">
              <w:t>CO</w:t>
            </w:r>
            <w:r>
              <w:t>5</w:t>
            </w:r>
          </w:p>
        </w:tc>
        <w:tc>
          <w:tcPr>
            <w:tcW w:w="250" w:type="pct"/>
          </w:tcPr>
          <w:p w14:paraId="52EACE5D" w14:textId="77777777" w:rsidR="00D63AB9" w:rsidRPr="009C4175" w:rsidRDefault="00D63AB9" w:rsidP="00D63AB9">
            <w:pPr>
              <w:jc w:val="center"/>
            </w:pPr>
            <w:r>
              <w:t>An</w:t>
            </w:r>
          </w:p>
        </w:tc>
        <w:tc>
          <w:tcPr>
            <w:tcW w:w="230" w:type="pct"/>
          </w:tcPr>
          <w:p w14:paraId="14FB9A62" w14:textId="77777777" w:rsidR="00D63AB9" w:rsidRPr="009C4175" w:rsidRDefault="00D63AB9" w:rsidP="00D63AB9">
            <w:pPr>
              <w:jc w:val="center"/>
            </w:pPr>
            <w:r>
              <w:t>6</w:t>
            </w:r>
          </w:p>
        </w:tc>
      </w:tr>
      <w:tr w:rsidR="00D63AB9" w:rsidRPr="009C4175" w14:paraId="15C50C4C" w14:textId="77777777" w:rsidTr="00D63AB9">
        <w:trPr>
          <w:trHeight w:val="283"/>
        </w:trPr>
        <w:tc>
          <w:tcPr>
            <w:tcW w:w="265" w:type="pct"/>
          </w:tcPr>
          <w:p w14:paraId="255D0D28" w14:textId="77777777" w:rsidR="00D63AB9" w:rsidRPr="009C4175" w:rsidRDefault="00D63AB9" w:rsidP="00D63AB9">
            <w:pPr>
              <w:jc w:val="center"/>
            </w:pPr>
          </w:p>
        </w:tc>
        <w:tc>
          <w:tcPr>
            <w:tcW w:w="185" w:type="pct"/>
          </w:tcPr>
          <w:p w14:paraId="7DCE6B87" w14:textId="77777777" w:rsidR="00D63AB9" w:rsidRPr="009C4175" w:rsidRDefault="00D63AB9" w:rsidP="00D63AB9">
            <w:pPr>
              <w:jc w:val="center"/>
            </w:pPr>
            <w:r w:rsidRPr="009C4175">
              <w:t>b.</w:t>
            </w:r>
          </w:p>
        </w:tc>
        <w:tc>
          <w:tcPr>
            <w:tcW w:w="3758" w:type="pct"/>
          </w:tcPr>
          <w:p w14:paraId="73001C7E" w14:textId="77777777" w:rsidR="00D63AB9" w:rsidRPr="009C4175" w:rsidRDefault="00D63AB9" w:rsidP="00D63AB9">
            <w:pPr>
              <w:jc w:val="both"/>
              <w:rPr>
                <w:bCs/>
              </w:rPr>
            </w:pPr>
            <w:r>
              <w:t>Solve</w:t>
            </w:r>
            <m:oMath>
              <m:r>
                <w:rPr>
                  <w:rFonts w:ascii="Cambria Math" w:hAnsi="Cambria Math"/>
                </w:rPr>
                <m:t xml:space="preserve"> z=px+qy+</m:t>
              </m:r>
              <m:sSup>
                <m:sSupPr>
                  <m:ctrlPr>
                    <w:rPr>
                      <w:rFonts w:ascii="Cambria Math" w:hAnsi="Cambria Math"/>
                      <w:i/>
                    </w:rPr>
                  </m:ctrlPr>
                </m:sSupPr>
                <m:e>
                  <m:r>
                    <w:rPr>
                      <w:rFonts w:ascii="Cambria Math" w:hAnsi="Cambria Math"/>
                    </w:rPr>
                    <m:t>p</m:t>
                  </m:r>
                </m:e>
                <m:sup>
                  <m:r>
                    <w:rPr>
                      <w:rFonts w:ascii="Cambria Math" w:hAnsi="Cambria Math"/>
                    </w:rPr>
                    <m:t>2</m:t>
                  </m:r>
                </m:sup>
              </m:sSup>
              <m:sSup>
                <m:sSupPr>
                  <m:ctrlPr>
                    <w:rPr>
                      <w:rFonts w:ascii="Cambria Math" w:hAnsi="Cambria Math"/>
                      <w:i/>
                    </w:rPr>
                  </m:ctrlPr>
                </m:sSupPr>
                <m:e>
                  <m:r>
                    <w:rPr>
                      <w:rFonts w:ascii="Cambria Math" w:hAnsi="Cambria Math"/>
                    </w:rPr>
                    <m:t>q</m:t>
                  </m:r>
                </m:e>
                <m:sup>
                  <m:r>
                    <w:rPr>
                      <w:rFonts w:ascii="Cambria Math" w:hAnsi="Cambria Math"/>
                    </w:rPr>
                    <m:t>2</m:t>
                  </m:r>
                </m:sup>
              </m:sSup>
            </m:oMath>
            <w:r>
              <w:t>.</w:t>
            </w:r>
          </w:p>
        </w:tc>
        <w:tc>
          <w:tcPr>
            <w:tcW w:w="312" w:type="pct"/>
          </w:tcPr>
          <w:p w14:paraId="6651F0C0" w14:textId="77777777" w:rsidR="00D63AB9" w:rsidRPr="009C4175" w:rsidRDefault="00D63AB9" w:rsidP="00D63AB9">
            <w:pPr>
              <w:jc w:val="center"/>
            </w:pPr>
            <w:r w:rsidRPr="009C4175">
              <w:t>CO</w:t>
            </w:r>
            <w:r>
              <w:t>5</w:t>
            </w:r>
          </w:p>
        </w:tc>
        <w:tc>
          <w:tcPr>
            <w:tcW w:w="250" w:type="pct"/>
          </w:tcPr>
          <w:p w14:paraId="708DF400" w14:textId="77777777" w:rsidR="00D63AB9" w:rsidRPr="009C4175" w:rsidRDefault="00D63AB9" w:rsidP="00D63AB9">
            <w:pPr>
              <w:jc w:val="center"/>
            </w:pPr>
            <w:r>
              <w:t>An</w:t>
            </w:r>
          </w:p>
        </w:tc>
        <w:tc>
          <w:tcPr>
            <w:tcW w:w="230" w:type="pct"/>
          </w:tcPr>
          <w:p w14:paraId="10D6A6AE" w14:textId="77777777" w:rsidR="00D63AB9" w:rsidRPr="009C4175" w:rsidRDefault="00D63AB9" w:rsidP="00D63AB9">
            <w:pPr>
              <w:jc w:val="center"/>
            </w:pPr>
            <w:r>
              <w:t>6</w:t>
            </w:r>
          </w:p>
        </w:tc>
      </w:tr>
      <w:tr w:rsidR="00D63AB9" w:rsidRPr="009C4175" w14:paraId="25A18875" w14:textId="77777777" w:rsidTr="00D63AB9">
        <w:trPr>
          <w:trHeight w:val="283"/>
        </w:trPr>
        <w:tc>
          <w:tcPr>
            <w:tcW w:w="265" w:type="pct"/>
          </w:tcPr>
          <w:p w14:paraId="43758418" w14:textId="77777777" w:rsidR="00D63AB9" w:rsidRPr="009C4175" w:rsidRDefault="00D63AB9" w:rsidP="00D63AB9">
            <w:pPr>
              <w:jc w:val="center"/>
            </w:pPr>
          </w:p>
        </w:tc>
        <w:tc>
          <w:tcPr>
            <w:tcW w:w="185" w:type="pct"/>
          </w:tcPr>
          <w:p w14:paraId="0E59674F" w14:textId="77777777" w:rsidR="00D63AB9" w:rsidRPr="009C4175" w:rsidRDefault="00D63AB9" w:rsidP="00D63AB9">
            <w:pPr>
              <w:jc w:val="center"/>
            </w:pPr>
          </w:p>
        </w:tc>
        <w:tc>
          <w:tcPr>
            <w:tcW w:w="3758" w:type="pct"/>
          </w:tcPr>
          <w:p w14:paraId="16DD0C55" w14:textId="77777777" w:rsidR="00D63AB9" w:rsidRPr="009C4175" w:rsidRDefault="00D63AB9" w:rsidP="00D63AB9">
            <w:pPr>
              <w:jc w:val="center"/>
            </w:pPr>
          </w:p>
        </w:tc>
        <w:tc>
          <w:tcPr>
            <w:tcW w:w="312" w:type="pct"/>
          </w:tcPr>
          <w:p w14:paraId="392EC90F" w14:textId="77777777" w:rsidR="00D63AB9" w:rsidRPr="009C4175" w:rsidRDefault="00D63AB9" w:rsidP="00D63AB9">
            <w:pPr>
              <w:jc w:val="center"/>
            </w:pPr>
          </w:p>
        </w:tc>
        <w:tc>
          <w:tcPr>
            <w:tcW w:w="250" w:type="pct"/>
          </w:tcPr>
          <w:p w14:paraId="52E4166C" w14:textId="77777777" w:rsidR="00D63AB9" w:rsidRPr="009C4175" w:rsidRDefault="00D63AB9" w:rsidP="00D63AB9">
            <w:pPr>
              <w:jc w:val="center"/>
            </w:pPr>
          </w:p>
        </w:tc>
        <w:tc>
          <w:tcPr>
            <w:tcW w:w="230" w:type="pct"/>
          </w:tcPr>
          <w:p w14:paraId="133CFC23" w14:textId="77777777" w:rsidR="00D63AB9" w:rsidRPr="009C4175" w:rsidRDefault="00D63AB9" w:rsidP="00D63AB9">
            <w:pPr>
              <w:jc w:val="center"/>
            </w:pPr>
          </w:p>
        </w:tc>
      </w:tr>
      <w:tr w:rsidR="00D63AB9" w:rsidRPr="009C4175" w14:paraId="630430E4" w14:textId="77777777" w:rsidTr="00D63AB9">
        <w:trPr>
          <w:trHeight w:val="283"/>
        </w:trPr>
        <w:tc>
          <w:tcPr>
            <w:tcW w:w="265" w:type="pct"/>
          </w:tcPr>
          <w:p w14:paraId="40FCBDC1" w14:textId="77777777" w:rsidR="00D63AB9" w:rsidRPr="009C4175" w:rsidRDefault="00D63AB9" w:rsidP="00D63AB9">
            <w:pPr>
              <w:jc w:val="center"/>
            </w:pPr>
            <w:r w:rsidRPr="009C4175">
              <w:t>22.</w:t>
            </w:r>
          </w:p>
        </w:tc>
        <w:tc>
          <w:tcPr>
            <w:tcW w:w="185" w:type="pct"/>
          </w:tcPr>
          <w:p w14:paraId="3B08795E" w14:textId="77777777" w:rsidR="00D63AB9" w:rsidRPr="009C4175" w:rsidRDefault="00D63AB9" w:rsidP="00D63AB9">
            <w:pPr>
              <w:jc w:val="center"/>
            </w:pPr>
          </w:p>
        </w:tc>
        <w:tc>
          <w:tcPr>
            <w:tcW w:w="3758" w:type="pct"/>
          </w:tcPr>
          <w:p w14:paraId="4F24E656" w14:textId="77777777" w:rsidR="00D63AB9" w:rsidRPr="009C4175" w:rsidRDefault="00D63AB9" w:rsidP="00D63AB9">
            <w:pPr>
              <w:jc w:val="both"/>
            </w:pPr>
            <w:r w:rsidRPr="00B27CF4">
              <w:rPr>
                <w:color w:val="000000"/>
                <w:shd w:val="clear" w:color="auto" w:fill="FFFFFF"/>
              </w:rPr>
              <w:t>Solve</w:t>
            </w:r>
            <m:oMath>
              <m:r>
                <w:rPr>
                  <w:rFonts w:ascii="Cambria Math" w:hAnsi="Cambria Math"/>
                  <w:color w:val="000000"/>
                  <w:shd w:val="clear" w:color="auto" w:fill="FFFFFF"/>
                </w:rPr>
                <m:t xml:space="preserve"> </m:t>
              </m:r>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+1</m:t>
                  </m:r>
                </m:e>
              </m:d>
              <m:r>
                <w:rPr>
                  <w:rFonts w:ascii="Cambria Math" w:hAnsi="Cambria Math"/>
                  <w:color w:val="000000"/>
                  <w:shd w:val="clear" w:color="auto" w:fill="FFFFFF"/>
                </w:rPr>
                <m:t>y=secx</m:t>
              </m:r>
            </m:oMath>
            <w:r w:rsidRPr="00B27CF4">
              <w:rPr>
                <w:color w:val="000000"/>
                <w:shd w:val="clear" w:color="auto" w:fill="FFFFFF"/>
              </w:rPr>
              <w:t xml:space="preserve"> by using method of variation of parameters.</w:t>
            </w:r>
          </w:p>
        </w:tc>
        <w:tc>
          <w:tcPr>
            <w:tcW w:w="312" w:type="pct"/>
          </w:tcPr>
          <w:p w14:paraId="55A54D41" w14:textId="77777777" w:rsidR="00D63AB9" w:rsidRPr="009C4175" w:rsidRDefault="00D63AB9" w:rsidP="00D63AB9">
            <w:pPr>
              <w:jc w:val="center"/>
            </w:pPr>
            <w:r w:rsidRPr="009C4175">
              <w:t>CO</w:t>
            </w:r>
            <w:r>
              <w:t>2</w:t>
            </w:r>
          </w:p>
        </w:tc>
        <w:tc>
          <w:tcPr>
            <w:tcW w:w="250" w:type="pct"/>
          </w:tcPr>
          <w:p w14:paraId="4191928D" w14:textId="77777777" w:rsidR="00D63AB9" w:rsidRPr="009C4175" w:rsidRDefault="00D63AB9" w:rsidP="00D63AB9">
            <w:pPr>
              <w:jc w:val="center"/>
            </w:pPr>
            <w:r>
              <w:t>A</w:t>
            </w:r>
          </w:p>
        </w:tc>
        <w:tc>
          <w:tcPr>
            <w:tcW w:w="230" w:type="pct"/>
          </w:tcPr>
          <w:p w14:paraId="08B00032" w14:textId="77777777" w:rsidR="00D63AB9" w:rsidRPr="009C4175" w:rsidRDefault="00D63AB9" w:rsidP="00D63AB9">
            <w:pPr>
              <w:jc w:val="center"/>
            </w:pPr>
            <w:r>
              <w:t>12</w:t>
            </w:r>
          </w:p>
        </w:tc>
      </w:tr>
      <w:tr w:rsidR="00D63AB9" w:rsidRPr="009C4175" w14:paraId="6BFD1AA0" w14:textId="77777777" w:rsidTr="00D63AB9">
        <w:trPr>
          <w:trHeight w:val="283"/>
        </w:trPr>
        <w:tc>
          <w:tcPr>
            <w:tcW w:w="265" w:type="pct"/>
          </w:tcPr>
          <w:p w14:paraId="32D4738B" w14:textId="77777777" w:rsidR="00D63AB9" w:rsidRPr="009C4175" w:rsidRDefault="00D63AB9" w:rsidP="00D63AB9">
            <w:pPr>
              <w:jc w:val="center"/>
            </w:pPr>
          </w:p>
        </w:tc>
        <w:tc>
          <w:tcPr>
            <w:tcW w:w="185" w:type="pct"/>
          </w:tcPr>
          <w:p w14:paraId="1B6177BC" w14:textId="77777777" w:rsidR="00D63AB9" w:rsidRPr="009C4175" w:rsidRDefault="00D63AB9" w:rsidP="00D63AB9">
            <w:pPr>
              <w:jc w:val="center"/>
            </w:pPr>
          </w:p>
        </w:tc>
        <w:tc>
          <w:tcPr>
            <w:tcW w:w="3758" w:type="pct"/>
          </w:tcPr>
          <w:p w14:paraId="053B31C8" w14:textId="77777777" w:rsidR="00D63AB9" w:rsidRPr="009C4175" w:rsidRDefault="00D63AB9" w:rsidP="00D63AB9">
            <w:pPr>
              <w:jc w:val="center"/>
            </w:pPr>
          </w:p>
        </w:tc>
        <w:tc>
          <w:tcPr>
            <w:tcW w:w="312" w:type="pct"/>
          </w:tcPr>
          <w:p w14:paraId="4AF167E6" w14:textId="77777777" w:rsidR="00D63AB9" w:rsidRPr="009C4175" w:rsidRDefault="00D63AB9" w:rsidP="00D63AB9">
            <w:pPr>
              <w:jc w:val="center"/>
            </w:pPr>
          </w:p>
        </w:tc>
        <w:tc>
          <w:tcPr>
            <w:tcW w:w="250" w:type="pct"/>
          </w:tcPr>
          <w:p w14:paraId="2A2BBCC5" w14:textId="77777777" w:rsidR="00D63AB9" w:rsidRPr="009C4175" w:rsidRDefault="00D63AB9" w:rsidP="00D63AB9">
            <w:pPr>
              <w:jc w:val="center"/>
            </w:pPr>
          </w:p>
        </w:tc>
        <w:tc>
          <w:tcPr>
            <w:tcW w:w="230" w:type="pct"/>
          </w:tcPr>
          <w:p w14:paraId="6AF59FB7" w14:textId="77777777" w:rsidR="00D63AB9" w:rsidRPr="009C4175" w:rsidRDefault="00D63AB9" w:rsidP="00D63AB9">
            <w:pPr>
              <w:jc w:val="center"/>
            </w:pPr>
          </w:p>
        </w:tc>
      </w:tr>
      <w:tr w:rsidR="00D63AB9" w:rsidRPr="009C4175" w14:paraId="052615E2" w14:textId="77777777" w:rsidTr="00D63AB9">
        <w:trPr>
          <w:trHeight w:val="283"/>
        </w:trPr>
        <w:tc>
          <w:tcPr>
            <w:tcW w:w="265" w:type="pct"/>
          </w:tcPr>
          <w:p w14:paraId="67F362BC" w14:textId="77777777" w:rsidR="00D63AB9" w:rsidRPr="009C4175" w:rsidRDefault="00D63AB9" w:rsidP="00D63AB9">
            <w:pPr>
              <w:jc w:val="center"/>
            </w:pPr>
            <w:r w:rsidRPr="009C4175">
              <w:t>23.</w:t>
            </w:r>
          </w:p>
        </w:tc>
        <w:tc>
          <w:tcPr>
            <w:tcW w:w="185" w:type="pct"/>
          </w:tcPr>
          <w:p w14:paraId="7F1FB4D0" w14:textId="77777777" w:rsidR="00D63AB9" w:rsidRPr="009C4175" w:rsidRDefault="00D63AB9" w:rsidP="00D63AB9">
            <w:pPr>
              <w:jc w:val="center"/>
            </w:pPr>
          </w:p>
        </w:tc>
        <w:tc>
          <w:tcPr>
            <w:tcW w:w="3758" w:type="pct"/>
          </w:tcPr>
          <w:p w14:paraId="7E688CB0" w14:textId="77777777" w:rsidR="00D63AB9" w:rsidRPr="009C4175" w:rsidRDefault="00D63AB9" w:rsidP="00D63AB9">
            <w:pPr>
              <w:jc w:val="both"/>
            </w:pPr>
            <w:r>
              <w:t xml:space="preserve">Expand </w:t>
            </w:r>
            <w:r w:rsidRPr="00D04924">
              <w:rPr>
                <w:i/>
                <w:iCs/>
              </w:rPr>
              <w:t>f(x, y) = x</w:t>
            </w:r>
            <w:r w:rsidRPr="00D04924">
              <w:rPr>
                <w:i/>
                <w:iCs/>
                <w:vertAlign w:val="superscript"/>
              </w:rPr>
              <w:t>2</w:t>
            </w:r>
            <w:r w:rsidRPr="00D04924">
              <w:rPr>
                <w:i/>
                <w:iCs/>
              </w:rPr>
              <w:t>y + 3y – 2</w:t>
            </w:r>
            <w:r>
              <w:t xml:space="preserve"> in powers of </w:t>
            </w:r>
            <w:r w:rsidRPr="00D04924">
              <w:rPr>
                <w:i/>
                <w:iCs/>
              </w:rPr>
              <w:t>(x – 1)</w:t>
            </w:r>
            <w:r>
              <w:t xml:space="preserve"> and </w:t>
            </w:r>
            <w:r w:rsidRPr="00D04924">
              <w:rPr>
                <w:i/>
                <w:iCs/>
              </w:rPr>
              <w:t>(y + 2)</w:t>
            </w:r>
            <w:r>
              <w:t xml:space="preserve"> using Taylor’s theorem.</w:t>
            </w:r>
          </w:p>
        </w:tc>
        <w:tc>
          <w:tcPr>
            <w:tcW w:w="312" w:type="pct"/>
          </w:tcPr>
          <w:p w14:paraId="0BEA4955" w14:textId="77777777" w:rsidR="00D63AB9" w:rsidRPr="009C4175" w:rsidRDefault="00D63AB9" w:rsidP="00D63AB9">
            <w:pPr>
              <w:jc w:val="center"/>
            </w:pPr>
            <w:r w:rsidRPr="009C4175">
              <w:t>CO</w:t>
            </w:r>
            <w:r>
              <w:t>4</w:t>
            </w:r>
          </w:p>
        </w:tc>
        <w:tc>
          <w:tcPr>
            <w:tcW w:w="250" w:type="pct"/>
          </w:tcPr>
          <w:p w14:paraId="360BEC11" w14:textId="77777777" w:rsidR="00D63AB9" w:rsidRPr="009C4175" w:rsidRDefault="00D63AB9" w:rsidP="00D63AB9">
            <w:pPr>
              <w:jc w:val="center"/>
            </w:pPr>
            <w:r>
              <w:t>A</w:t>
            </w:r>
          </w:p>
        </w:tc>
        <w:tc>
          <w:tcPr>
            <w:tcW w:w="230" w:type="pct"/>
          </w:tcPr>
          <w:p w14:paraId="026C05C5" w14:textId="77777777" w:rsidR="00D63AB9" w:rsidRPr="009C4175" w:rsidRDefault="00D63AB9" w:rsidP="00D63AB9">
            <w:pPr>
              <w:jc w:val="center"/>
            </w:pPr>
            <w:r w:rsidRPr="009C4175">
              <w:t>12</w:t>
            </w:r>
          </w:p>
        </w:tc>
      </w:tr>
      <w:tr w:rsidR="00D63AB9" w:rsidRPr="009C4175" w14:paraId="3AC7003B" w14:textId="77777777" w:rsidTr="00D63AB9">
        <w:trPr>
          <w:trHeight w:val="397"/>
        </w:trPr>
        <w:tc>
          <w:tcPr>
            <w:tcW w:w="5000" w:type="pct"/>
            <w:gridSpan w:val="6"/>
            <w:vAlign w:val="center"/>
          </w:tcPr>
          <w:p w14:paraId="2122453D" w14:textId="77777777" w:rsidR="00D63AB9" w:rsidRPr="009C4175" w:rsidRDefault="00D63AB9" w:rsidP="00D63AB9">
            <w:pPr>
              <w:jc w:val="center"/>
              <w:rPr>
                <w:b/>
                <w:bCs/>
              </w:rPr>
            </w:pPr>
            <w:r w:rsidRPr="009C4175">
              <w:rPr>
                <w:b/>
                <w:bCs/>
              </w:rPr>
              <w:t>COMPULSORY QUESTION</w:t>
            </w:r>
          </w:p>
        </w:tc>
      </w:tr>
      <w:tr w:rsidR="00D63AB9" w:rsidRPr="009C4175" w14:paraId="15E4863F" w14:textId="77777777" w:rsidTr="00D63AB9">
        <w:trPr>
          <w:trHeight w:val="283"/>
        </w:trPr>
        <w:tc>
          <w:tcPr>
            <w:tcW w:w="265" w:type="pct"/>
          </w:tcPr>
          <w:p w14:paraId="7F60A22C" w14:textId="77777777" w:rsidR="00D63AB9" w:rsidRPr="009C4175" w:rsidRDefault="00D63AB9" w:rsidP="00D63AB9">
            <w:pPr>
              <w:jc w:val="center"/>
            </w:pPr>
            <w:r w:rsidRPr="009C4175">
              <w:t>24.</w:t>
            </w:r>
          </w:p>
        </w:tc>
        <w:tc>
          <w:tcPr>
            <w:tcW w:w="185" w:type="pct"/>
          </w:tcPr>
          <w:p w14:paraId="393A6620" w14:textId="77777777" w:rsidR="00D63AB9" w:rsidRPr="009C4175" w:rsidRDefault="00D63AB9" w:rsidP="00D63AB9">
            <w:pPr>
              <w:jc w:val="center"/>
            </w:pPr>
          </w:p>
        </w:tc>
        <w:tc>
          <w:tcPr>
            <w:tcW w:w="3758" w:type="pct"/>
          </w:tcPr>
          <w:p w14:paraId="106CA215" w14:textId="77777777" w:rsidR="00D63AB9" w:rsidRPr="009C4175" w:rsidRDefault="00D63AB9" w:rsidP="00D63AB9">
            <w:pPr>
              <w:jc w:val="both"/>
            </w:pPr>
            <w:r>
              <w:t>A tightly stretched string with fixed end points x=0 and x=</w:t>
            </w:r>
            <w:r w:rsidRPr="00297275">
              <w:rPr>
                <w:i/>
              </w:rPr>
              <w:t>l</w:t>
            </w:r>
            <w:r>
              <w:rPr>
                <w:i/>
              </w:rPr>
              <w:t xml:space="preserve"> </w:t>
            </w:r>
            <w:r>
              <w:t xml:space="preserve">is initially at rest in its equilibrium position.  If it is set vibrating by giving each point a velocity </w:t>
            </w:r>
            <w:r>
              <w:rPr>
                <w:i/>
              </w:rPr>
              <w:t>V</w:t>
            </w:r>
            <w:r>
              <w:rPr>
                <w:i/>
                <w:vertAlign w:val="subscript"/>
              </w:rPr>
              <w:t>0</w:t>
            </w:r>
            <w:r>
              <w:rPr>
                <w:i/>
              </w:rPr>
              <w:t>Sin</w:t>
            </w:r>
            <w:r>
              <w:rPr>
                <w:i/>
                <w:vertAlign w:val="superscript"/>
              </w:rPr>
              <w:t>3</w:t>
            </w:r>
            <w:r>
              <w:rPr>
                <w:i/>
              </w:rPr>
              <w:t>(</w:t>
            </w:r>
            <m:oMath>
              <m:f>
                <m:fPr>
                  <m:ctrlPr>
                    <w:rPr>
                      <w:rFonts w:ascii="Cambria Math" w:hAnsi="Cambria Math"/>
                      <w:i/>
                    </w:rPr>
                  </m:ctrlPr>
                </m:fPr>
                <m:num>
                  <m:r>
                    <w:rPr>
                      <w:rFonts w:ascii="Cambria Math" w:hAnsi="Cambria Math"/>
                    </w:rPr>
                    <m:t>πx</m:t>
                  </m:r>
                </m:num>
                <m:den>
                  <m:r>
                    <w:rPr>
                      <w:rFonts w:ascii="Cambria Math" w:hAnsi="Cambria Math"/>
                    </w:rPr>
                    <m:t>l</m:t>
                  </m:r>
                </m:den>
              </m:f>
            </m:oMath>
            <w:r>
              <w:rPr>
                <w:i/>
              </w:rPr>
              <w:t>)</w:t>
            </w:r>
            <w:r>
              <w:t>.  Find the displacement u(x,t) at any distance x from one end of the string at any time ‘t’.</w:t>
            </w:r>
          </w:p>
        </w:tc>
        <w:tc>
          <w:tcPr>
            <w:tcW w:w="312" w:type="pct"/>
          </w:tcPr>
          <w:p w14:paraId="3292CBE8" w14:textId="77777777" w:rsidR="00D63AB9" w:rsidRPr="009C4175" w:rsidRDefault="00D63AB9" w:rsidP="00D63AB9">
            <w:pPr>
              <w:jc w:val="center"/>
            </w:pPr>
            <w:r w:rsidRPr="009C4175">
              <w:t>CO6</w:t>
            </w:r>
          </w:p>
        </w:tc>
        <w:tc>
          <w:tcPr>
            <w:tcW w:w="250" w:type="pct"/>
          </w:tcPr>
          <w:p w14:paraId="44A559AC" w14:textId="77777777" w:rsidR="00D63AB9" w:rsidRPr="009C4175" w:rsidRDefault="00D63AB9" w:rsidP="00D63AB9">
            <w:pPr>
              <w:jc w:val="center"/>
            </w:pPr>
            <w:r>
              <w:t>A</w:t>
            </w:r>
          </w:p>
        </w:tc>
        <w:tc>
          <w:tcPr>
            <w:tcW w:w="230" w:type="pct"/>
          </w:tcPr>
          <w:p w14:paraId="166E05E3" w14:textId="77777777" w:rsidR="00D63AB9" w:rsidRPr="009C4175" w:rsidRDefault="00D63AB9" w:rsidP="00D63AB9">
            <w:pPr>
              <w:jc w:val="center"/>
            </w:pPr>
            <w:r w:rsidRPr="009C4175">
              <w:t>12</w:t>
            </w:r>
          </w:p>
        </w:tc>
      </w:tr>
    </w:tbl>
    <w:p w14:paraId="7AFEDBE0" w14:textId="77777777" w:rsidR="00D63AB9" w:rsidRDefault="00D63AB9" w:rsidP="002E336A"/>
    <w:p w14:paraId="1E461B09"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87E916"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63FE996D" w14:textId="77777777" w:rsidTr="00D63AB9">
        <w:trPr>
          <w:trHeight w:val="283"/>
        </w:trPr>
        <w:tc>
          <w:tcPr>
            <w:tcW w:w="670" w:type="dxa"/>
          </w:tcPr>
          <w:p w14:paraId="3305A90A" w14:textId="77777777" w:rsidR="00D63AB9" w:rsidRPr="0051318C" w:rsidRDefault="00D63AB9" w:rsidP="00D63AB9">
            <w:pPr>
              <w:jc w:val="center"/>
              <w:rPr>
                <w:sz w:val="22"/>
                <w:szCs w:val="22"/>
              </w:rPr>
            </w:pPr>
          </w:p>
        </w:tc>
        <w:tc>
          <w:tcPr>
            <w:tcW w:w="9820" w:type="dxa"/>
          </w:tcPr>
          <w:p w14:paraId="7B32B960" w14:textId="77777777" w:rsidR="00D63AB9" w:rsidRPr="0051318C" w:rsidRDefault="00D63AB9" w:rsidP="00D63AB9">
            <w:pPr>
              <w:jc w:val="center"/>
              <w:rPr>
                <w:b/>
                <w:sz w:val="22"/>
                <w:szCs w:val="22"/>
              </w:rPr>
            </w:pPr>
            <w:r w:rsidRPr="0051318C">
              <w:rPr>
                <w:b/>
                <w:sz w:val="22"/>
                <w:szCs w:val="22"/>
              </w:rPr>
              <w:t>COURSE OUTCOMES</w:t>
            </w:r>
          </w:p>
        </w:tc>
      </w:tr>
      <w:tr w:rsidR="00D63AB9" w14:paraId="2315E189" w14:textId="77777777" w:rsidTr="00D63AB9">
        <w:trPr>
          <w:trHeight w:val="283"/>
        </w:trPr>
        <w:tc>
          <w:tcPr>
            <w:tcW w:w="670" w:type="dxa"/>
          </w:tcPr>
          <w:p w14:paraId="3950C6AF"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6AE30A7A" w14:textId="77777777" w:rsidR="00D63AB9" w:rsidRPr="0051318C" w:rsidRDefault="00D63AB9" w:rsidP="00D63AB9">
            <w:pPr>
              <w:jc w:val="both"/>
              <w:rPr>
                <w:sz w:val="22"/>
                <w:szCs w:val="22"/>
              </w:rPr>
            </w:pPr>
            <w:r w:rsidRPr="00B27CF4">
              <w:t xml:space="preserve">Evaluate surface area and volume using definite integral. </w:t>
            </w:r>
          </w:p>
        </w:tc>
      </w:tr>
      <w:tr w:rsidR="00D63AB9" w14:paraId="1BC651C7" w14:textId="77777777" w:rsidTr="00D63AB9">
        <w:trPr>
          <w:trHeight w:val="283"/>
        </w:trPr>
        <w:tc>
          <w:tcPr>
            <w:tcW w:w="670" w:type="dxa"/>
          </w:tcPr>
          <w:p w14:paraId="1979F7F3"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7729DB13" w14:textId="77777777" w:rsidR="00D63AB9" w:rsidRPr="0051318C" w:rsidRDefault="00D63AB9" w:rsidP="00D63AB9">
            <w:pPr>
              <w:jc w:val="both"/>
              <w:rPr>
                <w:sz w:val="22"/>
                <w:szCs w:val="22"/>
              </w:rPr>
            </w:pPr>
            <w:r w:rsidRPr="00B27CF4">
              <w:t xml:space="preserve">Understands solution of first and second order ODE.  </w:t>
            </w:r>
          </w:p>
        </w:tc>
      </w:tr>
      <w:tr w:rsidR="00D63AB9" w14:paraId="0C146999" w14:textId="77777777" w:rsidTr="00D63AB9">
        <w:trPr>
          <w:trHeight w:val="283"/>
        </w:trPr>
        <w:tc>
          <w:tcPr>
            <w:tcW w:w="670" w:type="dxa"/>
          </w:tcPr>
          <w:p w14:paraId="223C0C19"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74A8D586" w14:textId="77777777" w:rsidR="00D63AB9" w:rsidRPr="0051318C" w:rsidRDefault="00D63AB9" w:rsidP="00D63AB9">
            <w:pPr>
              <w:jc w:val="both"/>
              <w:rPr>
                <w:sz w:val="22"/>
                <w:szCs w:val="22"/>
              </w:rPr>
            </w:pPr>
            <w:r w:rsidRPr="00B27CF4">
              <w:t>Classify different types of higher order ODE and their solution</w:t>
            </w:r>
          </w:p>
        </w:tc>
      </w:tr>
      <w:tr w:rsidR="00D63AB9" w14:paraId="215521A7" w14:textId="77777777" w:rsidTr="00D63AB9">
        <w:trPr>
          <w:trHeight w:val="283"/>
        </w:trPr>
        <w:tc>
          <w:tcPr>
            <w:tcW w:w="670" w:type="dxa"/>
          </w:tcPr>
          <w:p w14:paraId="0623C610"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2571FF1F" w14:textId="77777777" w:rsidR="00D63AB9" w:rsidRPr="0051318C" w:rsidRDefault="00D63AB9" w:rsidP="00D63AB9">
            <w:pPr>
              <w:jc w:val="both"/>
              <w:rPr>
                <w:sz w:val="22"/>
                <w:szCs w:val="22"/>
              </w:rPr>
            </w:pPr>
            <w:r w:rsidRPr="00B27CF4">
              <w:t>Construct harmonic and bilinear transformations.</w:t>
            </w:r>
          </w:p>
        </w:tc>
      </w:tr>
      <w:tr w:rsidR="00D63AB9" w14:paraId="3F1F54E4" w14:textId="77777777" w:rsidTr="00D63AB9">
        <w:trPr>
          <w:trHeight w:val="283"/>
        </w:trPr>
        <w:tc>
          <w:tcPr>
            <w:tcW w:w="670" w:type="dxa"/>
          </w:tcPr>
          <w:p w14:paraId="59F8D1E4"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399909F2" w14:textId="77777777" w:rsidR="00D63AB9" w:rsidRPr="0051318C" w:rsidRDefault="00D63AB9" w:rsidP="00D63AB9">
            <w:pPr>
              <w:jc w:val="both"/>
              <w:rPr>
                <w:sz w:val="22"/>
                <w:szCs w:val="22"/>
              </w:rPr>
            </w:pPr>
            <w:r w:rsidRPr="00B27CF4">
              <w:t>Evaluate definite integral using complex integration.</w:t>
            </w:r>
          </w:p>
        </w:tc>
      </w:tr>
      <w:tr w:rsidR="00D63AB9" w14:paraId="25DDFBDC" w14:textId="77777777" w:rsidTr="00D63AB9">
        <w:trPr>
          <w:trHeight w:val="283"/>
        </w:trPr>
        <w:tc>
          <w:tcPr>
            <w:tcW w:w="670" w:type="dxa"/>
          </w:tcPr>
          <w:p w14:paraId="30088FB6"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537E0DA3" w14:textId="77777777" w:rsidR="00D63AB9" w:rsidRPr="0051318C" w:rsidRDefault="00D63AB9" w:rsidP="00D63AB9">
            <w:pPr>
              <w:jc w:val="both"/>
              <w:rPr>
                <w:sz w:val="22"/>
                <w:szCs w:val="22"/>
              </w:rPr>
            </w:pPr>
            <w:r w:rsidRPr="00B27CF4">
              <w:t>Apply MATLAB tools to solve mathematical problems</w:t>
            </w:r>
          </w:p>
        </w:tc>
      </w:tr>
    </w:tbl>
    <w:p w14:paraId="5013F200"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7E66A084" w14:textId="77777777" w:rsidTr="00D63AB9">
        <w:trPr>
          <w:jc w:val="center"/>
        </w:trPr>
        <w:tc>
          <w:tcPr>
            <w:tcW w:w="6385" w:type="dxa"/>
            <w:gridSpan w:val="8"/>
          </w:tcPr>
          <w:p w14:paraId="2837C3FE"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552200FA" w14:textId="77777777" w:rsidTr="00D63AB9">
        <w:trPr>
          <w:jc w:val="center"/>
        </w:trPr>
        <w:tc>
          <w:tcPr>
            <w:tcW w:w="1140" w:type="dxa"/>
          </w:tcPr>
          <w:p w14:paraId="4228DF77"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3511A748" w14:textId="77777777" w:rsidR="00D63AB9" w:rsidRPr="0051318C" w:rsidRDefault="00D63AB9" w:rsidP="00D63AB9">
            <w:pPr>
              <w:jc w:val="center"/>
              <w:rPr>
                <w:b/>
                <w:sz w:val="22"/>
                <w:szCs w:val="22"/>
              </w:rPr>
            </w:pPr>
            <w:r w:rsidRPr="0051318C">
              <w:rPr>
                <w:b/>
                <w:sz w:val="22"/>
                <w:szCs w:val="22"/>
              </w:rPr>
              <w:t>R</w:t>
            </w:r>
          </w:p>
        </w:tc>
        <w:tc>
          <w:tcPr>
            <w:tcW w:w="708" w:type="dxa"/>
          </w:tcPr>
          <w:p w14:paraId="014B40D7" w14:textId="77777777" w:rsidR="00D63AB9" w:rsidRPr="0051318C" w:rsidRDefault="00D63AB9" w:rsidP="00D63AB9">
            <w:pPr>
              <w:jc w:val="center"/>
              <w:rPr>
                <w:b/>
                <w:sz w:val="22"/>
                <w:szCs w:val="22"/>
              </w:rPr>
            </w:pPr>
            <w:r w:rsidRPr="0051318C">
              <w:rPr>
                <w:b/>
                <w:sz w:val="22"/>
                <w:szCs w:val="22"/>
              </w:rPr>
              <w:t>U</w:t>
            </w:r>
          </w:p>
        </w:tc>
        <w:tc>
          <w:tcPr>
            <w:tcW w:w="709" w:type="dxa"/>
          </w:tcPr>
          <w:p w14:paraId="3F0316C0" w14:textId="77777777" w:rsidR="00D63AB9" w:rsidRPr="0051318C" w:rsidRDefault="00D63AB9" w:rsidP="00D63AB9">
            <w:pPr>
              <w:jc w:val="center"/>
              <w:rPr>
                <w:b/>
                <w:sz w:val="22"/>
                <w:szCs w:val="22"/>
              </w:rPr>
            </w:pPr>
            <w:r w:rsidRPr="0051318C">
              <w:rPr>
                <w:b/>
                <w:sz w:val="22"/>
                <w:szCs w:val="22"/>
              </w:rPr>
              <w:t>A</w:t>
            </w:r>
          </w:p>
        </w:tc>
        <w:tc>
          <w:tcPr>
            <w:tcW w:w="709" w:type="dxa"/>
          </w:tcPr>
          <w:p w14:paraId="748CA8C0" w14:textId="77777777" w:rsidR="00D63AB9" w:rsidRPr="0051318C" w:rsidRDefault="00D63AB9" w:rsidP="00D63AB9">
            <w:pPr>
              <w:jc w:val="center"/>
              <w:rPr>
                <w:b/>
                <w:sz w:val="22"/>
                <w:szCs w:val="22"/>
              </w:rPr>
            </w:pPr>
            <w:r w:rsidRPr="0051318C">
              <w:rPr>
                <w:b/>
                <w:sz w:val="22"/>
                <w:szCs w:val="22"/>
              </w:rPr>
              <w:t>An</w:t>
            </w:r>
          </w:p>
        </w:tc>
        <w:tc>
          <w:tcPr>
            <w:tcW w:w="709" w:type="dxa"/>
          </w:tcPr>
          <w:p w14:paraId="5332D3B9" w14:textId="77777777" w:rsidR="00D63AB9" w:rsidRPr="0051318C" w:rsidRDefault="00D63AB9" w:rsidP="00D63AB9">
            <w:pPr>
              <w:jc w:val="center"/>
              <w:rPr>
                <w:b/>
                <w:sz w:val="22"/>
                <w:szCs w:val="22"/>
              </w:rPr>
            </w:pPr>
            <w:r w:rsidRPr="0051318C">
              <w:rPr>
                <w:b/>
                <w:sz w:val="22"/>
                <w:szCs w:val="22"/>
              </w:rPr>
              <w:t>E</w:t>
            </w:r>
          </w:p>
        </w:tc>
        <w:tc>
          <w:tcPr>
            <w:tcW w:w="708" w:type="dxa"/>
          </w:tcPr>
          <w:p w14:paraId="5FF1315A" w14:textId="77777777" w:rsidR="00D63AB9" w:rsidRPr="0051318C" w:rsidRDefault="00D63AB9" w:rsidP="00D63AB9">
            <w:pPr>
              <w:jc w:val="center"/>
              <w:rPr>
                <w:b/>
                <w:sz w:val="22"/>
                <w:szCs w:val="22"/>
              </w:rPr>
            </w:pPr>
            <w:r w:rsidRPr="0051318C">
              <w:rPr>
                <w:b/>
                <w:sz w:val="22"/>
                <w:szCs w:val="22"/>
              </w:rPr>
              <w:t>C</w:t>
            </w:r>
          </w:p>
        </w:tc>
        <w:tc>
          <w:tcPr>
            <w:tcW w:w="993" w:type="dxa"/>
          </w:tcPr>
          <w:p w14:paraId="42FF3F08" w14:textId="77777777" w:rsidR="00D63AB9" w:rsidRPr="0051318C" w:rsidRDefault="00D63AB9" w:rsidP="00D63AB9">
            <w:pPr>
              <w:jc w:val="center"/>
              <w:rPr>
                <w:b/>
                <w:sz w:val="22"/>
                <w:szCs w:val="22"/>
              </w:rPr>
            </w:pPr>
            <w:r w:rsidRPr="0051318C">
              <w:rPr>
                <w:b/>
                <w:sz w:val="22"/>
                <w:szCs w:val="22"/>
              </w:rPr>
              <w:t>Total</w:t>
            </w:r>
          </w:p>
        </w:tc>
      </w:tr>
      <w:tr w:rsidR="00D63AB9" w:rsidRPr="0051318C" w14:paraId="40F88248" w14:textId="77777777" w:rsidTr="00D63AB9">
        <w:trPr>
          <w:jc w:val="center"/>
        </w:trPr>
        <w:tc>
          <w:tcPr>
            <w:tcW w:w="1140" w:type="dxa"/>
          </w:tcPr>
          <w:p w14:paraId="148C6651"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693DEFB0" w14:textId="77777777" w:rsidR="00D63AB9" w:rsidRPr="0051318C" w:rsidRDefault="00D63AB9" w:rsidP="00D63AB9">
            <w:pPr>
              <w:jc w:val="center"/>
              <w:rPr>
                <w:sz w:val="22"/>
                <w:szCs w:val="22"/>
              </w:rPr>
            </w:pPr>
            <w:r>
              <w:rPr>
                <w:sz w:val="22"/>
                <w:szCs w:val="22"/>
              </w:rPr>
              <w:t>1</w:t>
            </w:r>
          </w:p>
        </w:tc>
        <w:tc>
          <w:tcPr>
            <w:tcW w:w="708" w:type="dxa"/>
          </w:tcPr>
          <w:p w14:paraId="082130F8" w14:textId="77777777" w:rsidR="00D63AB9" w:rsidRPr="0051318C" w:rsidRDefault="00D63AB9" w:rsidP="00D63AB9">
            <w:pPr>
              <w:jc w:val="center"/>
              <w:rPr>
                <w:sz w:val="22"/>
                <w:szCs w:val="22"/>
              </w:rPr>
            </w:pPr>
            <w:r>
              <w:rPr>
                <w:sz w:val="22"/>
                <w:szCs w:val="22"/>
              </w:rPr>
              <w:t>1</w:t>
            </w:r>
          </w:p>
        </w:tc>
        <w:tc>
          <w:tcPr>
            <w:tcW w:w="709" w:type="dxa"/>
          </w:tcPr>
          <w:p w14:paraId="7C60617F" w14:textId="77777777" w:rsidR="00D63AB9" w:rsidRPr="0051318C" w:rsidRDefault="00D63AB9" w:rsidP="00D63AB9">
            <w:pPr>
              <w:jc w:val="center"/>
              <w:rPr>
                <w:sz w:val="22"/>
                <w:szCs w:val="22"/>
              </w:rPr>
            </w:pPr>
            <w:r>
              <w:rPr>
                <w:sz w:val="22"/>
                <w:szCs w:val="22"/>
              </w:rPr>
              <w:t>15</w:t>
            </w:r>
          </w:p>
        </w:tc>
        <w:tc>
          <w:tcPr>
            <w:tcW w:w="709" w:type="dxa"/>
          </w:tcPr>
          <w:p w14:paraId="18894950" w14:textId="77777777" w:rsidR="00D63AB9" w:rsidRPr="0051318C" w:rsidRDefault="00D63AB9" w:rsidP="00D63AB9">
            <w:pPr>
              <w:jc w:val="center"/>
              <w:rPr>
                <w:sz w:val="22"/>
                <w:szCs w:val="22"/>
              </w:rPr>
            </w:pPr>
            <w:r>
              <w:rPr>
                <w:sz w:val="22"/>
                <w:szCs w:val="22"/>
              </w:rPr>
              <w:t>-</w:t>
            </w:r>
          </w:p>
        </w:tc>
        <w:tc>
          <w:tcPr>
            <w:tcW w:w="709" w:type="dxa"/>
          </w:tcPr>
          <w:p w14:paraId="65CE456C" w14:textId="77777777" w:rsidR="00D63AB9" w:rsidRPr="0051318C" w:rsidRDefault="00D63AB9" w:rsidP="00D63AB9">
            <w:pPr>
              <w:jc w:val="center"/>
              <w:rPr>
                <w:sz w:val="22"/>
                <w:szCs w:val="22"/>
              </w:rPr>
            </w:pPr>
            <w:r>
              <w:rPr>
                <w:sz w:val="22"/>
                <w:szCs w:val="22"/>
              </w:rPr>
              <w:t>-</w:t>
            </w:r>
          </w:p>
        </w:tc>
        <w:tc>
          <w:tcPr>
            <w:tcW w:w="708" w:type="dxa"/>
          </w:tcPr>
          <w:p w14:paraId="354A2563" w14:textId="77777777" w:rsidR="00D63AB9" w:rsidRPr="0051318C" w:rsidRDefault="00D63AB9" w:rsidP="00D63AB9">
            <w:pPr>
              <w:jc w:val="center"/>
              <w:rPr>
                <w:sz w:val="22"/>
                <w:szCs w:val="22"/>
              </w:rPr>
            </w:pPr>
            <w:r>
              <w:rPr>
                <w:sz w:val="22"/>
                <w:szCs w:val="22"/>
              </w:rPr>
              <w:t>-</w:t>
            </w:r>
          </w:p>
        </w:tc>
        <w:tc>
          <w:tcPr>
            <w:tcW w:w="993" w:type="dxa"/>
          </w:tcPr>
          <w:p w14:paraId="7889290B" w14:textId="77777777" w:rsidR="00D63AB9" w:rsidRPr="0051318C" w:rsidRDefault="00D63AB9" w:rsidP="00D63AB9">
            <w:pPr>
              <w:jc w:val="center"/>
              <w:rPr>
                <w:sz w:val="22"/>
                <w:szCs w:val="22"/>
              </w:rPr>
            </w:pPr>
            <w:r>
              <w:rPr>
                <w:sz w:val="22"/>
                <w:szCs w:val="22"/>
              </w:rPr>
              <w:t>17</w:t>
            </w:r>
          </w:p>
        </w:tc>
      </w:tr>
      <w:tr w:rsidR="00D63AB9" w:rsidRPr="0051318C" w14:paraId="421234CD" w14:textId="77777777" w:rsidTr="00D63AB9">
        <w:trPr>
          <w:jc w:val="center"/>
        </w:trPr>
        <w:tc>
          <w:tcPr>
            <w:tcW w:w="1140" w:type="dxa"/>
          </w:tcPr>
          <w:p w14:paraId="18AAE497"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6F1045ED" w14:textId="77777777" w:rsidR="00D63AB9" w:rsidRPr="0051318C" w:rsidRDefault="00D63AB9" w:rsidP="00D63AB9">
            <w:pPr>
              <w:jc w:val="center"/>
              <w:rPr>
                <w:sz w:val="22"/>
                <w:szCs w:val="22"/>
              </w:rPr>
            </w:pPr>
            <w:r>
              <w:rPr>
                <w:sz w:val="22"/>
                <w:szCs w:val="22"/>
              </w:rPr>
              <w:t>1</w:t>
            </w:r>
          </w:p>
        </w:tc>
        <w:tc>
          <w:tcPr>
            <w:tcW w:w="708" w:type="dxa"/>
          </w:tcPr>
          <w:p w14:paraId="5E578377" w14:textId="77777777" w:rsidR="00D63AB9" w:rsidRPr="0051318C" w:rsidRDefault="00D63AB9" w:rsidP="00D63AB9">
            <w:pPr>
              <w:jc w:val="center"/>
              <w:rPr>
                <w:sz w:val="22"/>
                <w:szCs w:val="22"/>
              </w:rPr>
            </w:pPr>
            <w:r>
              <w:rPr>
                <w:sz w:val="22"/>
                <w:szCs w:val="22"/>
              </w:rPr>
              <w:t>1</w:t>
            </w:r>
          </w:p>
        </w:tc>
        <w:tc>
          <w:tcPr>
            <w:tcW w:w="709" w:type="dxa"/>
          </w:tcPr>
          <w:p w14:paraId="5E5B5B7F" w14:textId="77777777" w:rsidR="00D63AB9" w:rsidRPr="0051318C" w:rsidRDefault="00D63AB9" w:rsidP="00D63AB9">
            <w:pPr>
              <w:jc w:val="center"/>
              <w:rPr>
                <w:sz w:val="22"/>
                <w:szCs w:val="22"/>
              </w:rPr>
            </w:pPr>
            <w:r>
              <w:rPr>
                <w:sz w:val="22"/>
                <w:szCs w:val="22"/>
              </w:rPr>
              <w:t>3</w:t>
            </w:r>
          </w:p>
        </w:tc>
        <w:tc>
          <w:tcPr>
            <w:tcW w:w="709" w:type="dxa"/>
          </w:tcPr>
          <w:p w14:paraId="71D20D39" w14:textId="77777777" w:rsidR="00D63AB9" w:rsidRPr="0051318C" w:rsidRDefault="00D63AB9" w:rsidP="00D63AB9">
            <w:pPr>
              <w:jc w:val="center"/>
              <w:rPr>
                <w:sz w:val="22"/>
                <w:szCs w:val="22"/>
              </w:rPr>
            </w:pPr>
            <w:r>
              <w:rPr>
                <w:sz w:val="22"/>
                <w:szCs w:val="22"/>
              </w:rPr>
              <w:t>-</w:t>
            </w:r>
          </w:p>
        </w:tc>
        <w:tc>
          <w:tcPr>
            <w:tcW w:w="709" w:type="dxa"/>
          </w:tcPr>
          <w:p w14:paraId="225227BD" w14:textId="77777777" w:rsidR="00D63AB9" w:rsidRPr="0051318C" w:rsidRDefault="00D63AB9" w:rsidP="00D63AB9">
            <w:pPr>
              <w:jc w:val="center"/>
              <w:rPr>
                <w:sz w:val="22"/>
                <w:szCs w:val="22"/>
              </w:rPr>
            </w:pPr>
            <w:r>
              <w:rPr>
                <w:sz w:val="22"/>
                <w:szCs w:val="22"/>
              </w:rPr>
              <w:t>12</w:t>
            </w:r>
          </w:p>
        </w:tc>
        <w:tc>
          <w:tcPr>
            <w:tcW w:w="708" w:type="dxa"/>
          </w:tcPr>
          <w:p w14:paraId="44CB4405" w14:textId="77777777" w:rsidR="00D63AB9" w:rsidRPr="0051318C" w:rsidRDefault="00D63AB9" w:rsidP="00D63AB9">
            <w:pPr>
              <w:jc w:val="center"/>
              <w:rPr>
                <w:sz w:val="22"/>
                <w:szCs w:val="22"/>
              </w:rPr>
            </w:pPr>
            <w:r>
              <w:rPr>
                <w:sz w:val="22"/>
                <w:szCs w:val="22"/>
              </w:rPr>
              <w:t>-</w:t>
            </w:r>
          </w:p>
        </w:tc>
        <w:tc>
          <w:tcPr>
            <w:tcW w:w="993" w:type="dxa"/>
          </w:tcPr>
          <w:p w14:paraId="44FD3CCC" w14:textId="77777777" w:rsidR="00D63AB9" w:rsidRPr="0051318C" w:rsidRDefault="00D63AB9" w:rsidP="00D63AB9">
            <w:pPr>
              <w:jc w:val="center"/>
              <w:rPr>
                <w:sz w:val="22"/>
                <w:szCs w:val="22"/>
              </w:rPr>
            </w:pPr>
            <w:r>
              <w:rPr>
                <w:sz w:val="22"/>
                <w:szCs w:val="22"/>
              </w:rPr>
              <w:t>17</w:t>
            </w:r>
          </w:p>
        </w:tc>
      </w:tr>
      <w:tr w:rsidR="00D63AB9" w:rsidRPr="0051318C" w14:paraId="58E3222D" w14:textId="77777777" w:rsidTr="00D63AB9">
        <w:trPr>
          <w:jc w:val="center"/>
        </w:trPr>
        <w:tc>
          <w:tcPr>
            <w:tcW w:w="1140" w:type="dxa"/>
          </w:tcPr>
          <w:p w14:paraId="4F807C61"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0F308243" w14:textId="77777777" w:rsidR="00D63AB9" w:rsidRPr="0051318C" w:rsidRDefault="00D63AB9" w:rsidP="00D63AB9">
            <w:pPr>
              <w:jc w:val="center"/>
              <w:rPr>
                <w:sz w:val="22"/>
                <w:szCs w:val="22"/>
              </w:rPr>
            </w:pPr>
            <w:r>
              <w:rPr>
                <w:sz w:val="22"/>
                <w:szCs w:val="22"/>
              </w:rPr>
              <w:t>1</w:t>
            </w:r>
          </w:p>
        </w:tc>
        <w:tc>
          <w:tcPr>
            <w:tcW w:w="708" w:type="dxa"/>
          </w:tcPr>
          <w:p w14:paraId="530202D4" w14:textId="77777777" w:rsidR="00D63AB9" w:rsidRPr="0051318C" w:rsidRDefault="00D63AB9" w:rsidP="00D63AB9">
            <w:pPr>
              <w:jc w:val="center"/>
              <w:rPr>
                <w:sz w:val="22"/>
                <w:szCs w:val="22"/>
              </w:rPr>
            </w:pPr>
            <w:r>
              <w:rPr>
                <w:sz w:val="22"/>
                <w:szCs w:val="22"/>
              </w:rPr>
              <w:t>1</w:t>
            </w:r>
          </w:p>
        </w:tc>
        <w:tc>
          <w:tcPr>
            <w:tcW w:w="709" w:type="dxa"/>
          </w:tcPr>
          <w:p w14:paraId="0F336B97" w14:textId="77777777" w:rsidR="00D63AB9" w:rsidRPr="0051318C" w:rsidRDefault="00D63AB9" w:rsidP="00D63AB9">
            <w:pPr>
              <w:jc w:val="center"/>
              <w:rPr>
                <w:sz w:val="22"/>
                <w:szCs w:val="22"/>
              </w:rPr>
            </w:pPr>
            <w:r>
              <w:rPr>
                <w:sz w:val="22"/>
                <w:szCs w:val="22"/>
              </w:rPr>
              <w:t>15</w:t>
            </w:r>
          </w:p>
        </w:tc>
        <w:tc>
          <w:tcPr>
            <w:tcW w:w="709" w:type="dxa"/>
          </w:tcPr>
          <w:p w14:paraId="42B33AE6" w14:textId="77777777" w:rsidR="00D63AB9" w:rsidRPr="0051318C" w:rsidRDefault="00D63AB9" w:rsidP="00D63AB9">
            <w:pPr>
              <w:jc w:val="center"/>
              <w:rPr>
                <w:sz w:val="22"/>
                <w:szCs w:val="22"/>
              </w:rPr>
            </w:pPr>
            <w:r>
              <w:rPr>
                <w:sz w:val="22"/>
                <w:szCs w:val="22"/>
              </w:rPr>
              <w:t>-</w:t>
            </w:r>
          </w:p>
        </w:tc>
        <w:tc>
          <w:tcPr>
            <w:tcW w:w="709" w:type="dxa"/>
          </w:tcPr>
          <w:p w14:paraId="70E7687C" w14:textId="77777777" w:rsidR="00D63AB9" w:rsidRPr="0051318C" w:rsidRDefault="00D63AB9" w:rsidP="00D63AB9">
            <w:pPr>
              <w:jc w:val="center"/>
              <w:rPr>
                <w:sz w:val="22"/>
                <w:szCs w:val="22"/>
              </w:rPr>
            </w:pPr>
            <w:r>
              <w:rPr>
                <w:sz w:val="22"/>
                <w:szCs w:val="22"/>
              </w:rPr>
              <w:t>-</w:t>
            </w:r>
          </w:p>
        </w:tc>
        <w:tc>
          <w:tcPr>
            <w:tcW w:w="708" w:type="dxa"/>
          </w:tcPr>
          <w:p w14:paraId="78A06291" w14:textId="77777777" w:rsidR="00D63AB9" w:rsidRPr="0051318C" w:rsidRDefault="00D63AB9" w:rsidP="00D63AB9">
            <w:pPr>
              <w:jc w:val="center"/>
              <w:rPr>
                <w:sz w:val="22"/>
                <w:szCs w:val="22"/>
              </w:rPr>
            </w:pPr>
            <w:r>
              <w:rPr>
                <w:sz w:val="22"/>
                <w:szCs w:val="22"/>
              </w:rPr>
              <w:t>-</w:t>
            </w:r>
          </w:p>
        </w:tc>
        <w:tc>
          <w:tcPr>
            <w:tcW w:w="993" w:type="dxa"/>
          </w:tcPr>
          <w:p w14:paraId="3BF248E4" w14:textId="77777777" w:rsidR="00D63AB9" w:rsidRPr="0051318C" w:rsidRDefault="00D63AB9" w:rsidP="00D63AB9">
            <w:pPr>
              <w:jc w:val="center"/>
              <w:rPr>
                <w:sz w:val="22"/>
                <w:szCs w:val="22"/>
              </w:rPr>
            </w:pPr>
            <w:r>
              <w:rPr>
                <w:sz w:val="22"/>
                <w:szCs w:val="22"/>
              </w:rPr>
              <w:t>17</w:t>
            </w:r>
          </w:p>
        </w:tc>
      </w:tr>
      <w:tr w:rsidR="00D63AB9" w:rsidRPr="0051318C" w14:paraId="608E7A18" w14:textId="77777777" w:rsidTr="00D63AB9">
        <w:trPr>
          <w:jc w:val="center"/>
        </w:trPr>
        <w:tc>
          <w:tcPr>
            <w:tcW w:w="1140" w:type="dxa"/>
          </w:tcPr>
          <w:p w14:paraId="1CA2FFE7"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343FF572" w14:textId="77777777" w:rsidR="00D63AB9" w:rsidRPr="0051318C" w:rsidRDefault="00D63AB9" w:rsidP="00D63AB9">
            <w:pPr>
              <w:jc w:val="center"/>
              <w:rPr>
                <w:sz w:val="22"/>
                <w:szCs w:val="22"/>
              </w:rPr>
            </w:pPr>
            <w:r>
              <w:rPr>
                <w:sz w:val="22"/>
                <w:szCs w:val="22"/>
              </w:rPr>
              <w:t>1</w:t>
            </w:r>
          </w:p>
        </w:tc>
        <w:tc>
          <w:tcPr>
            <w:tcW w:w="708" w:type="dxa"/>
          </w:tcPr>
          <w:p w14:paraId="14B7D68E" w14:textId="77777777" w:rsidR="00D63AB9" w:rsidRPr="0051318C" w:rsidRDefault="00D63AB9" w:rsidP="00D63AB9">
            <w:pPr>
              <w:jc w:val="center"/>
              <w:rPr>
                <w:sz w:val="22"/>
                <w:szCs w:val="22"/>
              </w:rPr>
            </w:pPr>
            <w:r>
              <w:rPr>
                <w:sz w:val="22"/>
                <w:szCs w:val="22"/>
              </w:rPr>
              <w:t>4</w:t>
            </w:r>
          </w:p>
        </w:tc>
        <w:tc>
          <w:tcPr>
            <w:tcW w:w="709" w:type="dxa"/>
          </w:tcPr>
          <w:p w14:paraId="6BAECBA4" w14:textId="77777777" w:rsidR="00D63AB9" w:rsidRPr="0051318C" w:rsidRDefault="00D63AB9" w:rsidP="00D63AB9">
            <w:pPr>
              <w:jc w:val="center"/>
              <w:rPr>
                <w:sz w:val="22"/>
                <w:szCs w:val="22"/>
              </w:rPr>
            </w:pPr>
            <w:r>
              <w:rPr>
                <w:sz w:val="22"/>
                <w:szCs w:val="22"/>
              </w:rPr>
              <w:t>12</w:t>
            </w:r>
          </w:p>
        </w:tc>
        <w:tc>
          <w:tcPr>
            <w:tcW w:w="709" w:type="dxa"/>
          </w:tcPr>
          <w:p w14:paraId="2BC74C6A" w14:textId="77777777" w:rsidR="00D63AB9" w:rsidRPr="0051318C" w:rsidRDefault="00D63AB9" w:rsidP="00D63AB9">
            <w:pPr>
              <w:jc w:val="center"/>
              <w:rPr>
                <w:sz w:val="22"/>
                <w:szCs w:val="22"/>
              </w:rPr>
            </w:pPr>
            <w:r>
              <w:rPr>
                <w:sz w:val="22"/>
                <w:szCs w:val="22"/>
              </w:rPr>
              <w:t>-</w:t>
            </w:r>
          </w:p>
        </w:tc>
        <w:tc>
          <w:tcPr>
            <w:tcW w:w="709" w:type="dxa"/>
          </w:tcPr>
          <w:p w14:paraId="17CB3F79" w14:textId="77777777" w:rsidR="00D63AB9" w:rsidRPr="0051318C" w:rsidRDefault="00D63AB9" w:rsidP="00D63AB9">
            <w:pPr>
              <w:jc w:val="center"/>
              <w:rPr>
                <w:sz w:val="22"/>
                <w:szCs w:val="22"/>
              </w:rPr>
            </w:pPr>
            <w:r>
              <w:rPr>
                <w:sz w:val="22"/>
                <w:szCs w:val="22"/>
              </w:rPr>
              <w:t>12</w:t>
            </w:r>
          </w:p>
        </w:tc>
        <w:tc>
          <w:tcPr>
            <w:tcW w:w="708" w:type="dxa"/>
          </w:tcPr>
          <w:p w14:paraId="6B4ECAF0" w14:textId="77777777" w:rsidR="00D63AB9" w:rsidRPr="0051318C" w:rsidRDefault="00D63AB9" w:rsidP="00D63AB9">
            <w:pPr>
              <w:jc w:val="center"/>
              <w:rPr>
                <w:sz w:val="22"/>
                <w:szCs w:val="22"/>
              </w:rPr>
            </w:pPr>
            <w:r>
              <w:rPr>
                <w:sz w:val="22"/>
                <w:szCs w:val="22"/>
              </w:rPr>
              <w:t>-</w:t>
            </w:r>
          </w:p>
        </w:tc>
        <w:tc>
          <w:tcPr>
            <w:tcW w:w="993" w:type="dxa"/>
          </w:tcPr>
          <w:p w14:paraId="48CC4C0D" w14:textId="77777777" w:rsidR="00D63AB9" w:rsidRPr="0051318C" w:rsidRDefault="00D63AB9" w:rsidP="00D63AB9">
            <w:pPr>
              <w:jc w:val="center"/>
              <w:rPr>
                <w:sz w:val="22"/>
                <w:szCs w:val="22"/>
              </w:rPr>
            </w:pPr>
            <w:r>
              <w:rPr>
                <w:sz w:val="22"/>
                <w:szCs w:val="22"/>
              </w:rPr>
              <w:t>29</w:t>
            </w:r>
          </w:p>
        </w:tc>
      </w:tr>
      <w:tr w:rsidR="00D63AB9" w:rsidRPr="0051318C" w14:paraId="2976A19B" w14:textId="77777777" w:rsidTr="00D63AB9">
        <w:trPr>
          <w:jc w:val="center"/>
        </w:trPr>
        <w:tc>
          <w:tcPr>
            <w:tcW w:w="1140" w:type="dxa"/>
          </w:tcPr>
          <w:p w14:paraId="54EECFB9"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68A3C059" w14:textId="77777777" w:rsidR="00D63AB9" w:rsidRPr="0051318C" w:rsidRDefault="00D63AB9" w:rsidP="00D63AB9">
            <w:pPr>
              <w:jc w:val="center"/>
              <w:rPr>
                <w:sz w:val="22"/>
                <w:szCs w:val="22"/>
              </w:rPr>
            </w:pPr>
            <w:r>
              <w:rPr>
                <w:sz w:val="22"/>
                <w:szCs w:val="22"/>
              </w:rPr>
              <w:t>1</w:t>
            </w:r>
          </w:p>
        </w:tc>
        <w:tc>
          <w:tcPr>
            <w:tcW w:w="708" w:type="dxa"/>
          </w:tcPr>
          <w:p w14:paraId="6D1715DC" w14:textId="77777777" w:rsidR="00D63AB9" w:rsidRPr="0051318C" w:rsidRDefault="00D63AB9" w:rsidP="00D63AB9">
            <w:pPr>
              <w:jc w:val="center"/>
              <w:rPr>
                <w:sz w:val="22"/>
                <w:szCs w:val="22"/>
              </w:rPr>
            </w:pPr>
            <w:r>
              <w:rPr>
                <w:sz w:val="22"/>
                <w:szCs w:val="22"/>
              </w:rPr>
              <w:t>4</w:t>
            </w:r>
          </w:p>
        </w:tc>
        <w:tc>
          <w:tcPr>
            <w:tcW w:w="709" w:type="dxa"/>
          </w:tcPr>
          <w:p w14:paraId="29AE789B" w14:textId="77777777" w:rsidR="00D63AB9" w:rsidRPr="0051318C" w:rsidRDefault="00D63AB9" w:rsidP="00D63AB9">
            <w:pPr>
              <w:jc w:val="center"/>
              <w:rPr>
                <w:sz w:val="22"/>
                <w:szCs w:val="22"/>
              </w:rPr>
            </w:pPr>
            <w:r>
              <w:rPr>
                <w:sz w:val="22"/>
                <w:szCs w:val="22"/>
              </w:rPr>
              <w:t>12</w:t>
            </w:r>
          </w:p>
        </w:tc>
        <w:tc>
          <w:tcPr>
            <w:tcW w:w="709" w:type="dxa"/>
          </w:tcPr>
          <w:p w14:paraId="2555AA80" w14:textId="77777777" w:rsidR="00D63AB9" w:rsidRPr="0051318C" w:rsidRDefault="00D63AB9" w:rsidP="00D63AB9">
            <w:pPr>
              <w:jc w:val="center"/>
              <w:rPr>
                <w:sz w:val="22"/>
                <w:szCs w:val="22"/>
              </w:rPr>
            </w:pPr>
            <w:r>
              <w:rPr>
                <w:sz w:val="22"/>
                <w:szCs w:val="22"/>
              </w:rPr>
              <w:t>12</w:t>
            </w:r>
          </w:p>
        </w:tc>
        <w:tc>
          <w:tcPr>
            <w:tcW w:w="709" w:type="dxa"/>
          </w:tcPr>
          <w:p w14:paraId="627AC252" w14:textId="77777777" w:rsidR="00D63AB9" w:rsidRPr="0051318C" w:rsidRDefault="00D63AB9" w:rsidP="00D63AB9">
            <w:pPr>
              <w:jc w:val="center"/>
              <w:rPr>
                <w:sz w:val="22"/>
                <w:szCs w:val="22"/>
              </w:rPr>
            </w:pPr>
            <w:r>
              <w:rPr>
                <w:sz w:val="22"/>
                <w:szCs w:val="22"/>
              </w:rPr>
              <w:t>-</w:t>
            </w:r>
          </w:p>
        </w:tc>
        <w:tc>
          <w:tcPr>
            <w:tcW w:w="708" w:type="dxa"/>
          </w:tcPr>
          <w:p w14:paraId="1A7DAB1E" w14:textId="77777777" w:rsidR="00D63AB9" w:rsidRPr="0051318C" w:rsidRDefault="00D63AB9" w:rsidP="00D63AB9">
            <w:pPr>
              <w:jc w:val="center"/>
              <w:rPr>
                <w:sz w:val="22"/>
                <w:szCs w:val="22"/>
              </w:rPr>
            </w:pPr>
            <w:r>
              <w:rPr>
                <w:sz w:val="22"/>
                <w:szCs w:val="22"/>
              </w:rPr>
              <w:t>-</w:t>
            </w:r>
          </w:p>
        </w:tc>
        <w:tc>
          <w:tcPr>
            <w:tcW w:w="993" w:type="dxa"/>
          </w:tcPr>
          <w:p w14:paraId="621A63E1" w14:textId="77777777" w:rsidR="00D63AB9" w:rsidRPr="0051318C" w:rsidRDefault="00D63AB9" w:rsidP="00D63AB9">
            <w:pPr>
              <w:jc w:val="center"/>
              <w:rPr>
                <w:sz w:val="22"/>
                <w:szCs w:val="22"/>
              </w:rPr>
            </w:pPr>
            <w:r>
              <w:rPr>
                <w:sz w:val="22"/>
                <w:szCs w:val="22"/>
              </w:rPr>
              <w:t>29</w:t>
            </w:r>
          </w:p>
        </w:tc>
      </w:tr>
      <w:tr w:rsidR="00D63AB9" w:rsidRPr="0051318C" w14:paraId="5837B731" w14:textId="77777777" w:rsidTr="00D63AB9">
        <w:trPr>
          <w:jc w:val="center"/>
        </w:trPr>
        <w:tc>
          <w:tcPr>
            <w:tcW w:w="1140" w:type="dxa"/>
          </w:tcPr>
          <w:p w14:paraId="47227C3E"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11053490" w14:textId="77777777" w:rsidR="00D63AB9" w:rsidRPr="0051318C" w:rsidRDefault="00D63AB9" w:rsidP="00D63AB9">
            <w:pPr>
              <w:jc w:val="center"/>
              <w:rPr>
                <w:sz w:val="22"/>
                <w:szCs w:val="22"/>
              </w:rPr>
            </w:pPr>
            <w:r>
              <w:rPr>
                <w:sz w:val="22"/>
                <w:szCs w:val="22"/>
              </w:rPr>
              <w:t>3</w:t>
            </w:r>
          </w:p>
        </w:tc>
        <w:tc>
          <w:tcPr>
            <w:tcW w:w="708" w:type="dxa"/>
          </w:tcPr>
          <w:p w14:paraId="0FBE2A38" w14:textId="77777777" w:rsidR="00D63AB9" w:rsidRPr="0051318C" w:rsidRDefault="00D63AB9" w:rsidP="00D63AB9">
            <w:pPr>
              <w:jc w:val="center"/>
              <w:rPr>
                <w:sz w:val="22"/>
                <w:szCs w:val="22"/>
              </w:rPr>
            </w:pPr>
            <w:r>
              <w:rPr>
                <w:sz w:val="22"/>
                <w:szCs w:val="22"/>
              </w:rPr>
              <w:t>-</w:t>
            </w:r>
          </w:p>
        </w:tc>
        <w:tc>
          <w:tcPr>
            <w:tcW w:w="709" w:type="dxa"/>
          </w:tcPr>
          <w:p w14:paraId="0D6658C6" w14:textId="77777777" w:rsidR="00D63AB9" w:rsidRPr="0051318C" w:rsidRDefault="00D63AB9" w:rsidP="00D63AB9">
            <w:pPr>
              <w:jc w:val="center"/>
              <w:rPr>
                <w:sz w:val="22"/>
                <w:szCs w:val="22"/>
              </w:rPr>
            </w:pPr>
            <w:r>
              <w:rPr>
                <w:sz w:val="22"/>
                <w:szCs w:val="22"/>
              </w:rPr>
              <w:t>12</w:t>
            </w:r>
          </w:p>
        </w:tc>
        <w:tc>
          <w:tcPr>
            <w:tcW w:w="709" w:type="dxa"/>
          </w:tcPr>
          <w:p w14:paraId="2A6860C6" w14:textId="77777777" w:rsidR="00D63AB9" w:rsidRPr="0051318C" w:rsidRDefault="00D63AB9" w:rsidP="00D63AB9">
            <w:pPr>
              <w:jc w:val="center"/>
              <w:rPr>
                <w:sz w:val="22"/>
                <w:szCs w:val="22"/>
              </w:rPr>
            </w:pPr>
            <w:r>
              <w:rPr>
                <w:sz w:val="22"/>
                <w:szCs w:val="22"/>
              </w:rPr>
              <w:t>-</w:t>
            </w:r>
          </w:p>
        </w:tc>
        <w:tc>
          <w:tcPr>
            <w:tcW w:w="709" w:type="dxa"/>
          </w:tcPr>
          <w:p w14:paraId="0155524B" w14:textId="77777777" w:rsidR="00D63AB9" w:rsidRPr="0051318C" w:rsidRDefault="00D63AB9" w:rsidP="00D63AB9">
            <w:pPr>
              <w:jc w:val="center"/>
              <w:rPr>
                <w:sz w:val="22"/>
                <w:szCs w:val="22"/>
              </w:rPr>
            </w:pPr>
            <w:r>
              <w:rPr>
                <w:sz w:val="22"/>
                <w:szCs w:val="22"/>
              </w:rPr>
              <w:t>-</w:t>
            </w:r>
          </w:p>
        </w:tc>
        <w:tc>
          <w:tcPr>
            <w:tcW w:w="708" w:type="dxa"/>
          </w:tcPr>
          <w:p w14:paraId="4142A9DD" w14:textId="77777777" w:rsidR="00D63AB9" w:rsidRPr="0051318C" w:rsidRDefault="00D63AB9" w:rsidP="00D63AB9">
            <w:pPr>
              <w:jc w:val="center"/>
              <w:rPr>
                <w:sz w:val="22"/>
                <w:szCs w:val="22"/>
              </w:rPr>
            </w:pPr>
            <w:r>
              <w:rPr>
                <w:sz w:val="22"/>
                <w:szCs w:val="22"/>
              </w:rPr>
              <w:t>-</w:t>
            </w:r>
          </w:p>
        </w:tc>
        <w:tc>
          <w:tcPr>
            <w:tcW w:w="993" w:type="dxa"/>
          </w:tcPr>
          <w:p w14:paraId="357B59FB" w14:textId="77777777" w:rsidR="00D63AB9" w:rsidRPr="0051318C" w:rsidRDefault="00D63AB9" w:rsidP="00D63AB9">
            <w:pPr>
              <w:jc w:val="center"/>
              <w:rPr>
                <w:sz w:val="22"/>
                <w:szCs w:val="22"/>
              </w:rPr>
            </w:pPr>
            <w:r>
              <w:rPr>
                <w:sz w:val="22"/>
                <w:szCs w:val="22"/>
              </w:rPr>
              <w:t>15</w:t>
            </w:r>
          </w:p>
        </w:tc>
      </w:tr>
      <w:tr w:rsidR="00D63AB9" w:rsidRPr="0051318C" w14:paraId="02BBCF6D" w14:textId="77777777" w:rsidTr="00D63AB9">
        <w:trPr>
          <w:jc w:val="center"/>
        </w:trPr>
        <w:tc>
          <w:tcPr>
            <w:tcW w:w="5392" w:type="dxa"/>
            <w:gridSpan w:val="7"/>
          </w:tcPr>
          <w:p w14:paraId="6C7BB7CD" w14:textId="77777777" w:rsidR="00D63AB9" w:rsidRPr="0051318C" w:rsidRDefault="00D63AB9" w:rsidP="00D63AB9">
            <w:pPr>
              <w:rPr>
                <w:sz w:val="22"/>
                <w:szCs w:val="22"/>
              </w:rPr>
            </w:pPr>
          </w:p>
        </w:tc>
        <w:tc>
          <w:tcPr>
            <w:tcW w:w="993" w:type="dxa"/>
          </w:tcPr>
          <w:p w14:paraId="61472DFB" w14:textId="77777777" w:rsidR="00D63AB9" w:rsidRPr="0051318C" w:rsidRDefault="00D63AB9" w:rsidP="00D63AB9">
            <w:pPr>
              <w:jc w:val="center"/>
              <w:rPr>
                <w:b/>
                <w:sz w:val="22"/>
                <w:szCs w:val="22"/>
              </w:rPr>
            </w:pPr>
            <w:r w:rsidRPr="0051318C">
              <w:rPr>
                <w:b/>
                <w:sz w:val="22"/>
                <w:szCs w:val="22"/>
              </w:rPr>
              <w:t>124</w:t>
            </w:r>
          </w:p>
        </w:tc>
      </w:tr>
    </w:tbl>
    <w:p w14:paraId="7A1148E2" w14:textId="77777777" w:rsidR="00D63AB9" w:rsidRDefault="00D63AB9" w:rsidP="00D63AB9">
      <w:pPr>
        <w:tabs>
          <w:tab w:val="left" w:pos="7110"/>
        </w:tabs>
      </w:pPr>
      <w:r>
        <w:tab/>
      </w:r>
    </w:p>
    <w:p w14:paraId="04260077" w14:textId="77777777" w:rsidR="00D63AB9" w:rsidRDefault="00D63AB9" w:rsidP="002E336A"/>
    <w:p w14:paraId="6A963803" w14:textId="77777777" w:rsidR="00D63AB9" w:rsidRDefault="00D63AB9">
      <w:pPr>
        <w:spacing w:after="200" w:line="276" w:lineRule="auto"/>
        <w:rPr>
          <w:rFonts w:ascii="Arial" w:hAnsi="Arial" w:cs="Arial"/>
          <w:bCs/>
          <w:noProof/>
        </w:rPr>
      </w:pPr>
      <w:r>
        <w:rPr>
          <w:rFonts w:ascii="Arial" w:hAnsi="Arial" w:cs="Arial"/>
          <w:bCs/>
          <w:noProof/>
        </w:rPr>
        <w:br w:type="page"/>
      </w:r>
    </w:p>
    <w:p w14:paraId="5F46DD52" w14:textId="6B8864F7" w:rsidR="00D63AB9" w:rsidRPr="00352FE6" w:rsidRDefault="00D63AB9" w:rsidP="00D63AB9">
      <w:pPr>
        <w:jc w:val="center"/>
        <w:rPr>
          <w:rFonts w:ascii="Arial" w:hAnsi="Arial" w:cs="Arial"/>
          <w:bCs/>
          <w:noProof/>
        </w:rPr>
      </w:pPr>
      <w:r w:rsidRPr="00352FE6">
        <w:rPr>
          <w:rFonts w:ascii="Arial" w:hAnsi="Arial" w:cs="Arial"/>
          <w:noProof/>
        </w:rPr>
        <w:lastRenderedPageBreak/>
        <w:drawing>
          <wp:inline distT="0" distB="0" distL="0" distR="0" wp14:anchorId="742E4D62" wp14:editId="2F5BA237">
            <wp:extent cx="5736590" cy="836930"/>
            <wp:effectExtent l="0" t="0" r="0" b="0"/>
            <wp:docPr id="1108584835" name="Picture 11085848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3CA58ECC" w14:textId="77777777" w:rsidR="00D63AB9" w:rsidRPr="00352FE6" w:rsidRDefault="00D63AB9" w:rsidP="00D63AB9">
      <w:pPr>
        <w:jc w:val="center"/>
        <w:rPr>
          <w:b/>
          <w:bCs/>
        </w:rPr>
      </w:pPr>
    </w:p>
    <w:p w14:paraId="3663F330" w14:textId="77777777" w:rsidR="00D63AB9" w:rsidRPr="00352FE6" w:rsidRDefault="00D63AB9" w:rsidP="00D63AB9">
      <w:pPr>
        <w:jc w:val="center"/>
        <w:rPr>
          <w:b/>
          <w:bCs/>
        </w:rPr>
      </w:pPr>
      <w:r w:rsidRPr="00352FE6">
        <w:rPr>
          <w:b/>
          <w:bCs/>
        </w:rPr>
        <w:t>END SEMESTER EXAMINATION – NOV / DEC 2024</w:t>
      </w:r>
    </w:p>
    <w:p w14:paraId="3375526D" w14:textId="77777777" w:rsidR="00D63AB9" w:rsidRPr="00352FE6" w:rsidRDefault="00D63AB9" w:rsidP="00D63AB9">
      <w:pPr>
        <w:jc w:val="cente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946"/>
        <w:gridCol w:w="1417"/>
        <w:gridCol w:w="709"/>
      </w:tblGrid>
      <w:tr w:rsidR="00D63AB9" w:rsidRPr="00316FE6" w14:paraId="2D798A4A" w14:textId="77777777" w:rsidTr="00D63AB9">
        <w:trPr>
          <w:trHeight w:val="397"/>
        </w:trPr>
        <w:tc>
          <w:tcPr>
            <w:tcW w:w="1526" w:type="dxa"/>
            <w:vAlign w:val="center"/>
          </w:tcPr>
          <w:p w14:paraId="36E7FF35" w14:textId="77777777" w:rsidR="00D63AB9" w:rsidRPr="00316FE6" w:rsidRDefault="00D63AB9" w:rsidP="00D63AB9">
            <w:pPr>
              <w:pStyle w:val="Title"/>
              <w:jc w:val="left"/>
              <w:rPr>
                <w:b/>
                <w:szCs w:val="22"/>
              </w:rPr>
            </w:pPr>
            <w:r w:rsidRPr="00316FE6">
              <w:rPr>
                <w:b/>
                <w:sz w:val="22"/>
                <w:szCs w:val="22"/>
              </w:rPr>
              <w:t xml:space="preserve">Course Code      </w:t>
            </w:r>
          </w:p>
        </w:tc>
        <w:tc>
          <w:tcPr>
            <w:tcW w:w="6946" w:type="dxa"/>
            <w:vAlign w:val="center"/>
          </w:tcPr>
          <w:p w14:paraId="7D366566" w14:textId="77777777" w:rsidR="00D63AB9" w:rsidRPr="00316FE6" w:rsidRDefault="00D63AB9" w:rsidP="00D63AB9">
            <w:pPr>
              <w:pStyle w:val="Title"/>
              <w:jc w:val="left"/>
              <w:rPr>
                <w:b/>
                <w:szCs w:val="22"/>
              </w:rPr>
            </w:pPr>
            <w:r w:rsidRPr="00316FE6">
              <w:rPr>
                <w:b/>
                <w:sz w:val="22"/>
                <w:szCs w:val="22"/>
              </w:rPr>
              <w:t>20MA1004</w:t>
            </w:r>
          </w:p>
        </w:tc>
        <w:tc>
          <w:tcPr>
            <w:tcW w:w="1417" w:type="dxa"/>
            <w:vAlign w:val="center"/>
          </w:tcPr>
          <w:p w14:paraId="2ADCEF65" w14:textId="77777777" w:rsidR="00D63AB9" w:rsidRPr="00316FE6" w:rsidRDefault="00D63AB9" w:rsidP="00D63AB9">
            <w:pPr>
              <w:pStyle w:val="Title"/>
              <w:ind w:left="-468" w:firstLine="468"/>
              <w:jc w:val="left"/>
              <w:rPr>
                <w:szCs w:val="22"/>
              </w:rPr>
            </w:pPr>
            <w:r w:rsidRPr="00316FE6">
              <w:rPr>
                <w:b/>
                <w:bCs/>
                <w:sz w:val="22"/>
                <w:szCs w:val="22"/>
              </w:rPr>
              <w:t xml:space="preserve">Duration       </w:t>
            </w:r>
          </w:p>
        </w:tc>
        <w:tc>
          <w:tcPr>
            <w:tcW w:w="709" w:type="dxa"/>
            <w:vAlign w:val="center"/>
          </w:tcPr>
          <w:p w14:paraId="78D8BA8C" w14:textId="77777777" w:rsidR="00D63AB9" w:rsidRPr="00316FE6" w:rsidRDefault="00D63AB9" w:rsidP="00D63AB9">
            <w:pPr>
              <w:pStyle w:val="Title"/>
              <w:jc w:val="left"/>
              <w:rPr>
                <w:b/>
                <w:szCs w:val="22"/>
              </w:rPr>
            </w:pPr>
            <w:r w:rsidRPr="00316FE6">
              <w:rPr>
                <w:b/>
                <w:sz w:val="22"/>
                <w:szCs w:val="22"/>
              </w:rPr>
              <w:t>3hrs</w:t>
            </w:r>
          </w:p>
        </w:tc>
      </w:tr>
      <w:tr w:rsidR="00D63AB9" w:rsidRPr="00316FE6" w14:paraId="41D55004" w14:textId="77777777" w:rsidTr="00D63AB9">
        <w:trPr>
          <w:trHeight w:val="397"/>
        </w:trPr>
        <w:tc>
          <w:tcPr>
            <w:tcW w:w="1526" w:type="dxa"/>
            <w:vAlign w:val="center"/>
          </w:tcPr>
          <w:p w14:paraId="2ABB156C" w14:textId="77777777" w:rsidR="00D63AB9" w:rsidRPr="00316FE6" w:rsidRDefault="00D63AB9" w:rsidP="00D63AB9">
            <w:pPr>
              <w:pStyle w:val="Title"/>
              <w:ind w:right="-160"/>
              <w:jc w:val="left"/>
              <w:rPr>
                <w:b/>
                <w:szCs w:val="22"/>
              </w:rPr>
            </w:pPr>
            <w:r w:rsidRPr="00316FE6">
              <w:rPr>
                <w:b/>
                <w:sz w:val="22"/>
                <w:szCs w:val="22"/>
              </w:rPr>
              <w:t xml:space="preserve">Course Title     </w:t>
            </w:r>
          </w:p>
        </w:tc>
        <w:tc>
          <w:tcPr>
            <w:tcW w:w="6946" w:type="dxa"/>
            <w:vAlign w:val="center"/>
          </w:tcPr>
          <w:p w14:paraId="66319039" w14:textId="77777777" w:rsidR="00D63AB9" w:rsidRPr="00316FE6" w:rsidRDefault="00D63AB9" w:rsidP="00D63AB9">
            <w:pPr>
              <w:pStyle w:val="Title"/>
              <w:jc w:val="left"/>
              <w:rPr>
                <w:b/>
                <w:szCs w:val="22"/>
              </w:rPr>
            </w:pPr>
            <w:r w:rsidRPr="00316FE6">
              <w:rPr>
                <w:b/>
                <w:sz w:val="22"/>
                <w:szCs w:val="22"/>
              </w:rPr>
              <w:t>MATHEMATICAL MODELLING FOR ENGINEERING PROBLEMS</w:t>
            </w:r>
          </w:p>
        </w:tc>
        <w:tc>
          <w:tcPr>
            <w:tcW w:w="1417" w:type="dxa"/>
            <w:vAlign w:val="center"/>
          </w:tcPr>
          <w:p w14:paraId="1676B932" w14:textId="77777777" w:rsidR="00D63AB9" w:rsidRPr="00316FE6" w:rsidRDefault="00D63AB9" w:rsidP="00D63AB9">
            <w:pPr>
              <w:pStyle w:val="Title"/>
              <w:jc w:val="left"/>
              <w:rPr>
                <w:b/>
                <w:bCs/>
                <w:szCs w:val="22"/>
              </w:rPr>
            </w:pPr>
            <w:r w:rsidRPr="00316FE6">
              <w:rPr>
                <w:b/>
                <w:bCs/>
                <w:sz w:val="22"/>
                <w:szCs w:val="22"/>
              </w:rPr>
              <w:t xml:space="preserve">Max. Marks </w:t>
            </w:r>
          </w:p>
        </w:tc>
        <w:tc>
          <w:tcPr>
            <w:tcW w:w="709" w:type="dxa"/>
            <w:vAlign w:val="center"/>
          </w:tcPr>
          <w:p w14:paraId="63AB6883" w14:textId="77777777" w:rsidR="00D63AB9" w:rsidRPr="00316FE6" w:rsidRDefault="00D63AB9" w:rsidP="00D63AB9">
            <w:pPr>
              <w:pStyle w:val="Title"/>
              <w:jc w:val="left"/>
              <w:rPr>
                <w:b/>
                <w:szCs w:val="22"/>
              </w:rPr>
            </w:pPr>
            <w:r w:rsidRPr="00316FE6">
              <w:rPr>
                <w:b/>
                <w:sz w:val="22"/>
                <w:szCs w:val="22"/>
              </w:rPr>
              <w:t>100</w:t>
            </w:r>
          </w:p>
        </w:tc>
      </w:tr>
    </w:tbl>
    <w:p w14:paraId="2F6B8EE8" w14:textId="77777777" w:rsidR="00D63AB9" w:rsidRPr="00352FE6" w:rsidRDefault="00D63AB9" w:rsidP="00D63AB9">
      <w:pPr>
        <w:ind w:left="720"/>
        <w:rPr>
          <w:highlight w:val="yellow"/>
        </w:rPr>
      </w:pPr>
    </w:p>
    <w:tbl>
      <w:tblPr>
        <w:tblStyle w:val="TableGrid"/>
        <w:tblW w:w="5096" w:type="pct"/>
        <w:tblLook w:val="04A0" w:firstRow="1" w:lastRow="0" w:firstColumn="1" w:lastColumn="0" w:noHBand="0" w:noVBand="1"/>
      </w:tblPr>
      <w:tblGrid>
        <w:gridCol w:w="570"/>
        <w:gridCol w:w="449"/>
        <w:gridCol w:w="6647"/>
        <w:gridCol w:w="670"/>
        <w:gridCol w:w="604"/>
        <w:gridCol w:w="480"/>
      </w:tblGrid>
      <w:tr w:rsidR="00D63AB9" w:rsidRPr="004366FB" w14:paraId="278CE241" w14:textId="77777777" w:rsidTr="00D63AB9">
        <w:trPr>
          <w:trHeight w:val="20"/>
        </w:trPr>
        <w:tc>
          <w:tcPr>
            <w:tcW w:w="269" w:type="pct"/>
            <w:vAlign w:val="center"/>
          </w:tcPr>
          <w:p w14:paraId="4C5631DF" w14:textId="77777777" w:rsidR="00D63AB9" w:rsidRPr="004366FB" w:rsidRDefault="00D63AB9" w:rsidP="005133D7">
            <w:pPr>
              <w:jc w:val="center"/>
              <w:rPr>
                <w:b/>
              </w:rPr>
            </w:pPr>
            <w:r w:rsidRPr="004366FB">
              <w:rPr>
                <w:b/>
              </w:rPr>
              <w:t>Q. No.</w:t>
            </w:r>
          </w:p>
        </w:tc>
        <w:tc>
          <w:tcPr>
            <w:tcW w:w="3794" w:type="pct"/>
            <w:gridSpan w:val="2"/>
            <w:vAlign w:val="center"/>
          </w:tcPr>
          <w:p w14:paraId="21C41ED1" w14:textId="77777777" w:rsidR="00D63AB9" w:rsidRPr="004366FB" w:rsidRDefault="00D63AB9" w:rsidP="005133D7">
            <w:pPr>
              <w:jc w:val="center"/>
              <w:rPr>
                <w:b/>
              </w:rPr>
            </w:pPr>
            <w:r w:rsidRPr="004366FB">
              <w:rPr>
                <w:b/>
              </w:rPr>
              <w:t>Questions</w:t>
            </w:r>
          </w:p>
        </w:tc>
        <w:tc>
          <w:tcPr>
            <w:tcW w:w="335" w:type="pct"/>
            <w:vAlign w:val="center"/>
          </w:tcPr>
          <w:p w14:paraId="7BDEF37E" w14:textId="77777777" w:rsidR="00D63AB9" w:rsidRPr="004366FB" w:rsidRDefault="00D63AB9" w:rsidP="00D63AB9">
            <w:pPr>
              <w:jc w:val="center"/>
              <w:rPr>
                <w:b/>
              </w:rPr>
            </w:pPr>
            <w:r w:rsidRPr="004366FB">
              <w:rPr>
                <w:b/>
              </w:rPr>
              <w:t>CO</w:t>
            </w:r>
          </w:p>
        </w:tc>
        <w:tc>
          <w:tcPr>
            <w:tcW w:w="334" w:type="pct"/>
            <w:vAlign w:val="center"/>
          </w:tcPr>
          <w:p w14:paraId="33301220" w14:textId="77777777" w:rsidR="00D63AB9" w:rsidRPr="004366FB" w:rsidRDefault="00D63AB9" w:rsidP="00D63AB9">
            <w:pPr>
              <w:jc w:val="center"/>
              <w:rPr>
                <w:b/>
              </w:rPr>
            </w:pPr>
            <w:r w:rsidRPr="004366FB">
              <w:rPr>
                <w:b/>
              </w:rPr>
              <w:t>BL</w:t>
            </w:r>
          </w:p>
        </w:tc>
        <w:tc>
          <w:tcPr>
            <w:tcW w:w="268" w:type="pct"/>
            <w:vAlign w:val="center"/>
          </w:tcPr>
          <w:p w14:paraId="56341816" w14:textId="77777777" w:rsidR="00D63AB9" w:rsidRPr="004366FB" w:rsidRDefault="00D63AB9" w:rsidP="005133D7">
            <w:pPr>
              <w:jc w:val="center"/>
              <w:rPr>
                <w:b/>
              </w:rPr>
            </w:pPr>
            <w:r w:rsidRPr="004366FB">
              <w:rPr>
                <w:b/>
              </w:rPr>
              <w:t>M</w:t>
            </w:r>
          </w:p>
        </w:tc>
      </w:tr>
      <w:tr w:rsidR="00D63AB9" w:rsidRPr="004366FB" w14:paraId="785A61A8" w14:textId="77777777" w:rsidTr="00D63AB9">
        <w:trPr>
          <w:trHeight w:val="397"/>
        </w:trPr>
        <w:tc>
          <w:tcPr>
            <w:tcW w:w="5000" w:type="pct"/>
            <w:gridSpan w:val="6"/>
            <w:vAlign w:val="center"/>
          </w:tcPr>
          <w:p w14:paraId="62D09E6B" w14:textId="77777777" w:rsidR="00D63AB9" w:rsidRPr="004366FB" w:rsidRDefault="00D63AB9" w:rsidP="00D63AB9">
            <w:pPr>
              <w:jc w:val="center"/>
              <w:rPr>
                <w:b/>
                <w:u w:val="single"/>
              </w:rPr>
            </w:pPr>
            <w:r w:rsidRPr="004366FB">
              <w:rPr>
                <w:b/>
                <w:u w:val="single"/>
              </w:rPr>
              <w:t>PART – A (10 X 1 = 10 MARKS)</w:t>
            </w:r>
          </w:p>
        </w:tc>
      </w:tr>
      <w:tr w:rsidR="00D63AB9" w:rsidRPr="004366FB" w14:paraId="36E7ACB2" w14:textId="77777777" w:rsidTr="00D63AB9">
        <w:trPr>
          <w:trHeight w:val="20"/>
        </w:trPr>
        <w:tc>
          <w:tcPr>
            <w:tcW w:w="269" w:type="pct"/>
          </w:tcPr>
          <w:p w14:paraId="3E6174B9" w14:textId="77777777" w:rsidR="00D63AB9" w:rsidRPr="004366FB" w:rsidRDefault="00D63AB9" w:rsidP="00D63AB9">
            <w:pPr>
              <w:jc w:val="center"/>
            </w:pPr>
            <w:r w:rsidRPr="004366FB">
              <w:t>1.</w:t>
            </w:r>
          </w:p>
        </w:tc>
        <w:tc>
          <w:tcPr>
            <w:tcW w:w="3794" w:type="pct"/>
            <w:gridSpan w:val="2"/>
            <w:vAlign w:val="center"/>
          </w:tcPr>
          <w:p w14:paraId="3BC7BF70" w14:textId="77777777" w:rsidR="00D63AB9" w:rsidRPr="004366FB" w:rsidRDefault="00D63AB9" w:rsidP="00D63AB9">
            <w:pPr>
              <w:autoSpaceDE w:val="0"/>
              <w:autoSpaceDN w:val="0"/>
              <w:adjustRightInd w:val="0"/>
              <w:jc w:val="both"/>
            </w:pPr>
            <w:r w:rsidRPr="004366FB">
              <w:t xml:space="preserve">The Eigen values of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2</m:t>
                        </m:r>
                      </m:e>
                      <m:e>
                        <m:r>
                          <w:rPr>
                            <w:rFonts w:ascii="Cambria Math"/>
                          </w:rPr>
                          <m:t>5</m:t>
                        </m:r>
                      </m:e>
                      <m:e>
                        <m:r>
                          <w:rPr>
                            <w:rFonts w:ascii="Cambria Math"/>
                          </w:rPr>
                          <m:t>3</m:t>
                        </m:r>
                      </m:e>
                    </m:mr>
                    <m:mr>
                      <m:e>
                        <m:r>
                          <w:rPr>
                            <w:rFonts w:ascii="Cambria Math"/>
                          </w:rPr>
                          <m:t>0</m:t>
                        </m:r>
                      </m:e>
                      <m:e>
                        <m:r>
                          <w:rPr>
                            <w:rFonts w:ascii="Cambria Math"/>
                          </w:rPr>
                          <m:t>1</m:t>
                        </m:r>
                      </m:e>
                      <m:e>
                        <m:r>
                          <w:rPr>
                            <w:rFonts w:ascii="Cambria Math"/>
                          </w:rPr>
                          <m:t>9</m:t>
                        </m:r>
                      </m:e>
                    </m:mr>
                    <m:mr>
                      <m:e>
                        <m:r>
                          <w:rPr>
                            <w:rFonts w:ascii="Cambria Math"/>
                          </w:rPr>
                          <m:t>0</m:t>
                        </m:r>
                      </m:e>
                      <m:e>
                        <m:r>
                          <w:rPr>
                            <w:rFonts w:ascii="Cambria Math"/>
                          </w:rPr>
                          <m:t>0</m:t>
                        </m:r>
                      </m:e>
                      <m:e>
                        <m:r>
                          <w:rPr>
                            <w:rFonts w:ascii="Cambria Math"/>
                          </w:rPr>
                          <m:t>6</m:t>
                        </m:r>
                      </m:e>
                    </m:mr>
                  </m:m>
                </m:e>
              </m:d>
            </m:oMath>
            <w:r w:rsidRPr="004366FB">
              <w:t xml:space="preserve"> are _______. </w:t>
            </w:r>
          </w:p>
        </w:tc>
        <w:tc>
          <w:tcPr>
            <w:tcW w:w="335" w:type="pct"/>
          </w:tcPr>
          <w:p w14:paraId="79080A8B" w14:textId="77777777" w:rsidR="00D63AB9" w:rsidRPr="004366FB" w:rsidRDefault="00D63AB9" w:rsidP="00D63AB9">
            <w:pPr>
              <w:jc w:val="center"/>
            </w:pPr>
            <w:r w:rsidRPr="004366FB">
              <w:t>CO1</w:t>
            </w:r>
          </w:p>
        </w:tc>
        <w:tc>
          <w:tcPr>
            <w:tcW w:w="334" w:type="pct"/>
          </w:tcPr>
          <w:p w14:paraId="4489750D" w14:textId="77777777" w:rsidR="00D63AB9" w:rsidRPr="004366FB" w:rsidRDefault="00D63AB9" w:rsidP="00D63AB9">
            <w:pPr>
              <w:jc w:val="center"/>
            </w:pPr>
            <w:r w:rsidRPr="004366FB">
              <w:t>U</w:t>
            </w:r>
          </w:p>
        </w:tc>
        <w:tc>
          <w:tcPr>
            <w:tcW w:w="268" w:type="pct"/>
          </w:tcPr>
          <w:p w14:paraId="685C459E" w14:textId="77777777" w:rsidR="00D63AB9" w:rsidRPr="004366FB" w:rsidRDefault="00D63AB9" w:rsidP="00D63AB9">
            <w:pPr>
              <w:jc w:val="center"/>
            </w:pPr>
            <w:r w:rsidRPr="004366FB">
              <w:t>1</w:t>
            </w:r>
          </w:p>
        </w:tc>
      </w:tr>
      <w:tr w:rsidR="00D63AB9" w:rsidRPr="004366FB" w14:paraId="2F8D00C7" w14:textId="77777777" w:rsidTr="00D63AB9">
        <w:trPr>
          <w:trHeight w:val="20"/>
        </w:trPr>
        <w:tc>
          <w:tcPr>
            <w:tcW w:w="269" w:type="pct"/>
          </w:tcPr>
          <w:p w14:paraId="70D8EA86" w14:textId="77777777" w:rsidR="00D63AB9" w:rsidRPr="004366FB" w:rsidRDefault="00D63AB9" w:rsidP="00D63AB9">
            <w:pPr>
              <w:jc w:val="center"/>
            </w:pPr>
            <w:r w:rsidRPr="004366FB">
              <w:t>2.</w:t>
            </w:r>
          </w:p>
        </w:tc>
        <w:tc>
          <w:tcPr>
            <w:tcW w:w="3794" w:type="pct"/>
            <w:gridSpan w:val="2"/>
            <w:vAlign w:val="center"/>
          </w:tcPr>
          <w:p w14:paraId="4CAA09EB" w14:textId="77777777" w:rsidR="00D63AB9" w:rsidRPr="004366FB" w:rsidRDefault="00D63AB9" w:rsidP="00D63AB9">
            <w:pPr>
              <w:jc w:val="both"/>
            </w:pPr>
            <w:r w:rsidRPr="004366FB">
              <w:t xml:space="preserve">The </w:t>
            </w:r>
            <w:proofErr w:type="spellStart"/>
            <w:r w:rsidRPr="004366FB">
              <w:t>Cayley</w:t>
            </w:r>
            <w:proofErr w:type="spellEnd"/>
            <w:r w:rsidRPr="004366FB">
              <w:t>-Hamilton</w:t>
            </w:r>
            <w:r>
              <w:t xml:space="preserve"> theorem can be applied for …. </w:t>
            </w:r>
            <w:proofErr w:type="gramStart"/>
            <w:r>
              <w:t>k</w:t>
            </w:r>
            <w:r w:rsidRPr="004366FB">
              <w:t>ind</w:t>
            </w:r>
            <w:proofErr w:type="gramEnd"/>
            <w:r w:rsidRPr="004366FB">
              <w:t xml:space="preserve"> of matrix.</w:t>
            </w:r>
          </w:p>
        </w:tc>
        <w:tc>
          <w:tcPr>
            <w:tcW w:w="335" w:type="pct"/>
          </w:tcPr>
          <w:p w14:paraId="324B644C" w14:textId="77777777" w:rsidR="00D63AB9" w:rsidRPr="004366FB" w:rsidRDefault="00D63AB9" w:rsidP="00D63AB9">
            <w:pPr>
              <w:jc w:val="center"/>
            </w:pPr>
            <w:r w:rsidRPr="004366FB">
              <w:t>CO1</w:t>
            </w:r>
          </w:p>
        </w:tc>
        <w:tc>
          <w:tcPr>
            <w:tcW w:w="334" w:type="pct"/>
          </w:tcPr>
          <w:p w14:paraId="11538EFB" w14:textId="77777777" w:rsidR="00D63AB9" w:rsidRPr="004366FB" w:rsidRDefault="00D63AB9" w:rsidP="00D63AB9">
            <w:pPr>
              <w:jc w:val="center"/>
            </w:pPr>
            <w:r w:rsidRPr="004366FB">
              <w:t>R</w:t>
            </w:r>
          </w:p>
        </w:tc>
        <w:tc>
          <w:tcPr>
            <w:tcW w:w="268" w:type="pct"/>
          </w:tcPr>
          <w:p w14:paraId="4DA0DEB7" w14:textId="77777777" w:rsidR="00D63AB9" w:rsidRPr="004366FB" w:rsidRDefault="00D63AB9" w:rsidP="00D63AB9">
            <w:pPr>
              <w:jc w:val="center"/>
            </w:pPr>
            <w:r w:rsidRPr="004366FB">
              <w:t>1</w:t>
            </w:r>
          </w:p>
        </w:tc>
      </w:tr>
      <w:tr w:rsidR="00D63AB9" w:rsidRPr="004366FB" w14:paraId="3053B1EC" w14:textId="77777777" w:rsidTr="00D63AB9">
        <w:trPr>
          <w:trHeight w:val="20"/>
        </w:trPr>
        <w:tc>
          <w:tcPr>
            <w:tcW w:w="269" w:type="pct"/>
          </w:tcPr>
          <w:p w14:paraId="4F639428" w14:textId="77777777" w:rsidR="00D63AB9" w:rsidRPr="004366FB" w:rsidRDefault="00D63AB9" w:rsidP="00D63AB9">
            <w:pPr>
              <w:jc w:val="center"/>
            </w:pPr>
            <w:r w:rsidRPr="004366FB">
              <w:t>3.</w:t>
            </w:r>
          </w:p>
        </w:tc>
        <w:tc>
          <w:tcPr>
            <w:tcW w:w="3794" w:type="pct"/>
            <w:gridSpan w:val="2"/>
            <w:vAlign w:val="center"/>
          </w:tcPr>
          <w:p w14:paraId="3A378F69" w14:textId="77777777" w:rsidR="00D63AB9" w:rsidRPr="004366FB" w:rsidRDefault="00D63AB9" w:rsidP="00D63AB9">
            <w:pPr>
              <w:jc w:val="both"/>
            </w:pPr>
            <w:r w:rsidRPr="004366FB">
              <w:t xml:space="preserve">Find </w:t>
            </w:r>
            <w:r w:rsidRPr="004366FB">
              <w:rPr>
                <w:i/>
              </w:rPr>
              <w:t>f’(x)</w:t>
            </w:r>
            <w:r w:rsidRPr="004366FB">
              <w:t xml:space="preserve"> for </w:t>
            </w:r>
            <w:r w:rsidRPr="004366FB">
              <w:rPr>
                <w:i/>
              </w:rPr>
              <w:t>f(x) = x</w:t>
            </w:r>
            <w:r w:rsidRPr="004366FB">
              <w:rPr>
                <w:i/>
                <w:vertAlign w:val="superscript"/>
              </w:rPr>
              <w:t>3</w:t>
            </w:r>
            <w:r w:rsidRPr="004366FB">
              <w:rPr>
                <w:i/>
              </w:rPr>
              <w:t>+x</w:t>
            </w:r>
            <w:r w:rsidRPr="004366FB">
              <w:rPr>
                <w:i/>
                <w:vertAlign w:val="superscript"/>
              </w:rPr>
              <w:t>2</w:t>
            </w:r>
            <w:r w:rsidRPr="004366FB">
              <w:rPr>
                <w:i/>
              </w:rPr>
              <w:t>– xcos3x</w:t>
            </w:r>
            <w:r w:rsidRPr="004366FB">
              <w:t xml:space="preserve">. </w:t>
            </w:r>
          </w:p>
        </w:tc>
        <w:tc>
          <w:tcPr>
            <w:tcW w:w="335" w:type="pct"/>
          </w:tcPr>
          <w:p w14:paraId="00857090" w14:textId="77777777" w:rsidR="00D63AB9" w:rsidRPr="004366FB" w:rsidRDefault="00D63AB9" w:rsidP="00D63AB9">
            <w:pPr>
              <w:jc w:val="center"/>
            </w:pPr>
            <w:r w:rsidRPr="004366FB">
              <w:t>CO2</w:t>
            </w:r>
          </w:p>
        </w:tc>
        <w:tc>
          <w:tcPr>
            <w:tcW w:w="334" w:type="pct"/>
          </w:tcPr>
          <w:p w14:paraId="1A3BE762" w14:textId="77777777" w:rsidR="00D63AB9" w:rsidRPr="004366FB" w:rsidRDefault="00D63AB9" w:rsidP="00D63AB9">
            <w:pPr>
              <w:jc w:val="center"/>
            </w:pPr>
            <w:r w:rsidRPr="004366FB">
              <w:t>U</w:t>
            </w:r>
          </w:p>
        </w:tc>
        <w:tc>
          <w:tcPr>
            <w:tcW w:w="268" w:type="pct"/>
          </w:tcPr>
          <w:p w14:paraId="07284E62" w14:textId="77777777" w:rsidR="00D63AB9" w:rsidRPr="004366FB" w:rsidRDefault="00D63AB9" w:rsidP="00D63AB9">
            <w:pPr>
              <w:jc w:val="center"/>
            </w:pPr>
            <w:r w:rsidRPr="004366FB">
              <w:t>1</w:t>
            </w:r>
          </w:p>
        </w:tc>
      </w:tr>
      <w:tr w:rsidR="00D63AB9" w:rsidRPr="004366FB" w14:paraId="3CF04B49" w14:textId="77777777" w:rsidTr="00D63AB9">
        <w:trPr>
          <w:trHeight w:val="20"/>
        </w:trPr>
        <w:tc>
          <w:tcPr>
            <w:tcW w:w="269" w:type="pct"/>
          </w:tcPr>
          <w:p w14:paraId="15DD824A" w14:textId="77777777" w:rsidR="00D63AB9" w:rsidRPr="004366FB" w:rsidRDefault="00D63AB9" w:rsidP="00D63AB9">
            <w:pPr>
              <w:jc w:val="center"/>
            </w:pPr>
            <w:r w:rsidRPr="004366FB">
              <w:t>4.</w:t>
            </w:r>
          </w:p>
        </w:tc>
        <w:tc>
          <w:tcPr>
            <w:tcW w:w="3794" w:type="pct"/>
            <w:gridSpan w:val="2"/>
            <w:vAlign w:val="center"/>
          </w:tcPr>
          <w:p w14:paraId="6DDC2104" w14:textId="77777777" w:rsidR="00D63AB9" w:rsidRPr="004366FB" w:rsidRDefault="00D63AB9" w:rsidP="00D63AB9">
            <w:pPr>
              <w:jc w:val="both"/>
            </w:pPr>
            <w:r w:rsidRPr="004366FB">
              <w:t xml:space="preserve">Evaluate </w:t>
            </w:r>
            <m:oMath>
              <m:nary>
                <m:naryPr>
                  <m:limLoc m:val="undOvr"/>
                  <m:ctrlPr>
                    <w:rPr>
                      <w:rFonts w:ascii="Cambria Math" w:hAnsi="Cambria Math"/>
                      <w:i/>
                    </w:rPr>
                  </m:ctrlPr>
                </m:naryPr>
                <m:sub>
                  <m:r>
                    <w:rPr>
                      <w:rFonts w:ascii="Cambria Math"/>
                    </w:rPr>
                    <m:t>0</m:t>
                  </m:r>
                </m:sub>
                <m:sup>
                  <m:r>
                    <w:rPr>
                      <w:rFonts w:ascii="Cambria Math"/>
                    </w:rPr>
                    <m:t>1</m:t>
                  </m:r>
                </m:sup>
                <m:e>
                  <m:nary>
                    <m:naryPr>
                      <m:limLoc m:val="undOvr"/>
                      <m:ctrlPr>
                        <w:rPr>
                          <w:rFonts w:ascii="Cambria Math" w:hAnsi="Cambria Math"/>
                          <w:i/>
                        </w:rPr>
                      </m:ctrlPr>
                    </m:naryPr>
                    <m:sub>
                      <m:r>
                        <w:rPr>
                          <w:rFonts w:ascii="Cambria Math"/>
                        </w:rPr>
                        <m:t>0</m:t>
                      </m:r>
                    </m:sub>
                    <m:sup>
                      <m:r>
                        <w:rPr>
                          <w:rFonts w:ascii="Cambria Math"/>
                        </w:rPr>
                        <m:t>2</m:t>
                      </m:r>
                    </m:sup>
                    <m:e>
                      <m:nary>
                        <m:naryPr>
                          <m:limLoc m:val="undOvr"/>
                          <m:ctrlPr>
                            <w:rPr>
                              <w:rFonts w:ascii="Cambria Math" w:hAnsi="Cambria Math"/>
                              <w:i/>
                            </w:rPr>
                          </m:ctrlPr>
                        </m:naryPr>
                        <m:sub>
                          <m:r>
                            <w:rPr>
                              <w:rFonts w:ascii="Cambria Math"/>
                            </w:rPr>
                            <m:t>0</m:t>
                          </m:r>
                        </m:sub>
                        <m:sup>
                          <m:r>
                            <w:rPr>
                              <w:rFonts w:ascii="Cambria Math"/>
                            </w:rPr>
                            <m:t>3</m:t>
                          </m:r>
                        </m:sup>
                        <m:e>
                          <m:r>
                            <w:rPr>
                              <w:rFonts w:ascii="Cambria Math"/>
                            </w:rPr>
                            <m:t>(1+</m:t>
                          </m:r>
                          <m:r>
                            <w:rPr>
                              <w:rFonts w:ascii="Cambria Math" w:hAnsi="Cambria Math"/>
                            </w:rPr>
                            <m:t>x</m:t>
                          </m:r>
                          <m:r>
                            <w:rPr>
                              <w:rFonts w:ascii="Cambria Math"/>
                            </w:rPr>
                            <m:t>)</m:t>
                          </m:r>
                          <m:r>
                            <w:rPr>
                              <w:rFonts w:ascii="Cambria Math" w:hAnsi="Cambria Math"/>
                            </w:rPr>
                            <m:t>dxdydz</m:t>
                          </m:r>
                          <m:r>
                            <w:rPr>
                              <w:rFonts w:ascii="Cambria Math"/>
                            </w:rPr>
                            <m:t xml:space="preserve"> .</m:t>
                          </m:r>
                        </m:e>
                      </m:nary>
                    </m:e>
                  </m:nary>
                </m:e>
              </m:nary>
            </m:oMath>
          </w:p>
        </w:tc>
        <w:tc>
          <w:tcPr>
            <w:tcW w:w="335" w:type="pct"/>
          </w:tcPr>
          <w:p w14:paraId="30EB8DA1" w14:textId="77777777" w:rsidR="00D63AB9" w:rsidRPr="004366FB" w:rsidRDefault="00D63AB9" w:rsidP="00D63AB9">
            <w:pPr>
              <w:jc w:val="center"/>
            </w:pPr>
            <w:r w:rsidRPr="004366FB">
              <w:t>CO2</w:t>
            </w:r>
          </w:p>
        </w:tc>
        <w:tc>
          <w:tcPr>
            <w:tcW w:w="334" w:type="pct"/>
          </w:tcPr>
          <w:p w14:paraId="57A51C66" w14:textId="77777777" w:rsidR="00D63AB9" w:rsidRPr="004366FB" w:rsidRDefault="00D63AB9" w:rsidP="00D63AB9">
            <w:pPr>
              <w:jc w:val="center"/>
            </w:pPr>
            <w:r w:rsidRPr="004366FB">
              <w:t>E</w:t>
            </w:r>
          </w:p>
        </w:tc>
        <w:tc>
          <w:tcPr>
            <w:tcW w:w="268" w:type="pct"/>
          </w:tcPr>
          <w:p w14:paraId="743F56C2" w14:textId="77777777" w:rsidR="00D63AB9" w:rsidRPr="004366FB" w:rsidRDefault="00D63AB9" w:rsidP="00D63AB9">
            <w:pPr>
              <w:jc w:val="center"/>
            </w:pPr>
            <w:r w:rsidRPr="004366FB">
              <w:t>1</w:t>
            </w:r>
          </w:p>
        </w:tc>
      </w:tr>
      <w:tr w:rsidR="00D63AB9" w:rsidRPr="004366FB" w14:paraId="1DCE811A" w14:textId="77777777" w:rsidTr="00D63AB9">
        <w:trPr>
          <w:trHeight w:val="20"/>
        </w:trPr>
        <w:tc>
          <w:tcPr>
            <w:tcW w:w="269" w:type="pct"/>
          </w:tcPr>
          <w:p w14:paraId="6984FE44" w14:textId="77777777" w:rsidR="00D63AB9" w:rsidRPr="004366FB" w:rsidRDefault="00D63AB9" w:rsidP="00D63AB9">
            <w:pPr>
              <w:jc w:val="center"/>
            </w:pPr>
            <w:r w:rsidRPr="004366FB">
              <w:t>5.</w:t>
            </w:r>
          </w:p>
        </w:tc>
        <w:tc>
          <w:tcPr>
            <w:tcW w:w="3794" w:type="pct"/>
            <w:gridSpan w:val="2"/>
            <w:vAlign w:val="center"/>
          </w:tcPr>
          <w:p w14:paraId="2E1B733C" w14:textId="77777777" w:rsidR="00D63AB9" w:rsidRPr="004366FB" w:rsidRDefault="00D63AB9" w:rsidP="00D63AB9">
            <w:pPr>
              <w:pStyle w:val="Default"/>
              <w:jc w:val="both"/>
            </w:pPr>
            <w:r w:rsidRPr="004366FB">
              <w:t xml:space="preserve">The vector v(x, y, z) is </w:t>
            </w:r>
            <w:proofErr w:type="spellStart"/>
            <w:r w:rsidRPr="004366FB">
              <w:t>solenoidal</w:t>
            </w:r>
            <w:proofErr w:type="spellEnd"/>
            <w:r w:rsidRPr="004366FB">
              <w:t xml:space="preserve"> </w:t>
            </w:r>
            <w:proofErr w:type="gramStart"/>
            <w:r w:rsidRPr="004366FB">
              <w:t>if  _</w:t>
            </w:r>
            <w:proofErr w:type="gramEnd"/>
            <w:r w:rsidRPr="004366FB">
              <w:t>______.</w:t>
            </w:r>
          </w:p>
        </w:tc>
        <w:tc>
          <w:tcPr>
            <w:tcW w:w="335" w:type="pct"/>
          </w:tcPr>
          <w:p w14:paraId="6E209A4A" w14:textId="77777777" w:rsidR="00D63AB9" w:rsidRPr="004366FB" w:rsidRDefault="00D63AB9" w:rsidP="00D63AB9">
            <w:pPr>
              <w:jc w:val="center"/>
            </w:pPr>
            <w:r w:rsidRPr="004366FB">
              <w:t>CO3</w:t>
            </w:r>
          </w:p>
        </w:tc>
        <w:tc>
          <w:tcPr>
            <w:tcW w:w="334" w:type="pct"/>
          </w:tcPr>
          <w:p w14:paraId="73CBEC62" w14:textId="77777777" w:rsidR="00D63AB9" w:rsidRPr="004366FB" w:rsidRDefault="00D63AB9" w:rsidP="00D63AB9">
            <w:pPr>
              <w:jc w:val="center"/>
            </w:pPr>
            <w:r w:rsidRPr="004366FB">
              <w:t>R</w:t>
            </w:r>
          </w:p>
        </w:tc>
        <w:tc>
          <w:tcPr>
            <w:tcW w:w="268" w:type="pct"/>
          </w:tcPr>
          <w:p w14:paraId="71387431" w14:textId="77777777" w:rsidR="00D63AB9" w:rsidRPr="004366FB" w:rsidRDefault="00D63AB9" w:rsidP="00D63AB9">
            <w:pPr>
              <w:jc w:val="center"/>
            </w:pPr>
            <w:r w:rsidRPr="004366FB">
              <w:t>1</w:t>
            </w:r>
          </w:p>
        </w:tc>
      </w:tr>
      <w:tr w:rsidR="00D63AB9" w:rsidRPr="004366FB" w14:paraId="0F9EBA0E" w14:textId="77777777" w:rsidTr="00D63AB9">
        <w:trPr>
          <w:trHeight w:val="20"/>
        </w:trPr>
        <w:tc>
          <w:tcPr>
            <w:tcW w:w="269" w:type="pct"/>
          </w:tcPr>
          <w:p w14:paraId="163B7B52" w14:textId="77777777" w:rsidR="00D63AB9" w:rsidRPr="004366FB" w:rsidRDefault="00D63AB9" w:rsidP="00D63AB9">
            <w:pPr>
              <w:jc w:val="center"/>
            </w:pPr>
            <w:r w:rsidRPr="004366FB">
              <w:t>6.</w:t>
            </w:r>
          </w:p>
        </w:tc>
        <w:tc>
          <w:tcPr>
            <w:tcW w:w="3794" w:type="pct"/>
            <w:gridSpan w:val="2"/>
            <w:vAlign w:val="center"/>
          </w:tcPr>
          <w:p w14:paraId="02F6A719" w14:textId="77777777" w:rsidR="00D63AB9" w:rsidRPr="004366FB" w:rsidRDefault="00D63AB9" w:rsidP="00D63AB9">
            <w:pPr>
              <w:jc w:val="both"/>
            </w:pPr>
            <w:r w:rsidRPr="004366FB">
              <w:t>In vector calculus</w:t>
            </w:r>
            <w:r w:rsidRPr="004366FB">
              <w:rPr>
                <w:i/>
              </w:rPr>
              <w:t xml:space="preserve">, </w:t>
            </w:r>
            <w:proofErr w:type="spellStart"/>
            <w:r w:rsidRPr="004366FB">
              <w:rPr>
                <w:i/>
              </w:rPr>
              <w:t>i</w:t>
            </w:r>
            <w:proofErr w:type="spellEnd"/>
            <w:r w:rsidRPr="004366FB">
              <w:rPr>
                <w:i/>
              </w:rPr>
              <w:t xml:space="preserve"> </w:t>
            </w:r>
            <w:proofErr w:type="spellStart"/>
            <w:r w:rsidRPr="004366FB">
              <w:t>x</w:t>
            </w:r>
            <w:r w:rsidRPr="004366FB">
              <w:rPr>
                <w:i/>
              </w:rPr>
              <w:t>j</w:t>
            </w:r>
            <w:proofErr w:type="spellEnd"/>
            <w:r w:rsidRPr="004366FB">
              <w:rPr>
                <w:i/>
              </w:rPr>
              <w:t xml:space="preserve"> = …..</w:t>
            </w:r>
          </w:p>
        </w:tc>
        <w:tc>
          <w:tcPr>
            <w:tcW w:w="335" w:type="pct"/>
          </w:tcPr>
          <w:p w14:paraId="4B75274C" w14:textId="77777777" w:rsidR="00D63AB9" w:rsidRPr="004366FB" w:rsidRDefault="00D63AB9" w:rsidP="00D63AB9">
            <w:pPr>
              <w:jc w:val="center"/>
            </w:pPr>
            <w:r w:rsidRPr="004366FB">
              <w:t>CO3</w:t>
            </w:r>
          </w:p>
        </w:tc>
        <w:tc>
          <w:tcPr>
            <w:tcW w:w="334" w:type="pct"/>
          </w:tcPr>
          <w:p w14:paraId="687177CF" w14:textId="77777777" w:rsidR="00D63AB9" w:rsidRPr="004366FB" w:rsidRDefault="00D63AB9" w:rsidP="00D63AB9">
            <w:pPr>
              <w:jc w:val="center"/>
            </w:pPr>
            <w:r w:rsidRPr="004366FB">
              <w:t>R</w:t>
            </w:r>
          </w:p>
        </w:tc>
        <w:tc>
          <w:tcPr>
            <w:tcW w:w="268" w:type="pct"/>
          </w:tcPr>
          <w:p w14:paraId="640E31F0" w14:textId="77777777" w:rsidR="00D63AB9" w:rsidRPr="004366FB" w:rsidRDefault="00D63AB9" w:rsidP="00D63AB9">
            <w:pPr>
              <w:jc w:val="center"/>
            </w:pPr>
            <w:r w:rsidRPr="004366FB">
              <w:t>1</w:t>
            </w:r>
          </w:p>
        </w:tc>
      </w:tr>
      <w:tr w:rsidR="00D63AB9" w:rsidRPr="004366FB" w14:paraId="10ACC092" w14:textId="77777777" w:rsidTr="00D63AB9">
        <w:trPr>
          <w:trHeight w:val="20"/>
        </w:trPr>
        <w:tc>
          <w:tcPr>
            <w:tcW w:w="269" w:type="pct"/>
          </w:tcPr>
          <w:p w14:paraId="575453D9" w14:textId="77777777" w:rsidR="00D63AB9" w:rsidRPr="004366FB" w:rsidRDefault="00D63AB9" w:rsidP="00D63AB9">
            <w:pPr>
              <w:jc w:val="center"/>
            </w:pPr>
            <w:r w:rsidRPr="004366FB">
              <w:t>7.</w:t>
            </w:r>
          </w:p>
        </w:tc>
        <w:tc>
          <w:tcPr>
            <w:tcW w:w="3794" w:type="pct"/>
            <w:gridSpan w:val="2"/>
            <w:vAlign w:val="center"/>
          </w:tcPr>
          <w:p w14:paraId="59217E7A" w14:textId="77777777" w:rsidR="00D63AB9" w:rsidRPr="004366FB" w:rsidRDefault="00D63AB9" w:rsidP="00D63AB9">
            <w:pPr>
              <w:pStyle w:val="ListParagraph"/>
              <w:ind w:left="0"/>
              <w:jc w:val="both"/>
              <w:rPr>
                <w:noProof/>
                <w:lang w:eastAsia="zh-TW"/>
              </w:rPr>
            </w:pPr>
            <w:r w:rsidRPr="004366FB">
              <w:t xml:space="preserve">The general solution of </w:t>
            </w:r>
            <w:r w:rsidRPr="004366FB">
              <w:rPr>
                <w:i/>
              </w:rPr>
              <w:t>(D</w:t>
            </w:r>
            <w:r w:rsidRPr="004366FB">
              <w:rPr>
                <w:i/>
                <w:vertAlign w:val="superscript"/>
              </w:rPr>
              <w:t>2</w:t>
            </w:r>
            <w:r w:rsidRPr="004366FB">
              <w:rPr>
                <w:i/>
              </w:rPr>
              <w:t>– 4D + 4</w:t>
            </w:r>
            <w:proofErr w:type="gramStart"/>
            <w:r w:rsidRPr="004366FB">
              <w:rPr>
                <w:i/>
              </w:rPr>
              <w:t>)y</w:t>
            </w:r>
            <w:proofErr w:type="gramEnd"/>
            <w:r w:rsidRPr="004366FB">
              <w:rPr>
                <w:i/>
              </w:rPr>
              <w:t xml:space="preserve"> = 0</w:t>
            </w:r>
            <w:r w:rsidRPr="004366FB">
              <w:t xml:space="preserve"> is _______.</w:t>
            </w:r>
          </w:p>
        </w:tc>
        <w:tc>
          <w:tcPr>
            <w:tcW w:w="335" w:type="pct"/>
          </w:tcPr>
          <w:p w14:paraId="74FDF592" w14:textId="77777777" w:rsidR="00D63AB9" w:rsidRPr="004366FB" w:rsidRDefault="00D63AB9" w:rsidP="00D63AB9">
            <w:pPr>
              <w:jc w:val="center"/>
            </w:pPr>
            <w:r w:rsidRPr="004366FB">
              <w:t>CO4</w:t>
            </w:r>
          </w:p>
        </w:tc>
        <w:tc>
          <w:tcPr>
            <w:tcW w:w="334" w:type="pct"/>
          </w:tcPr>
          <w:p w14:paraId="4DC2C76B" w14:textId="77777777" w:rsidR="00D63AB9" w:rsidRPr="004366FB" w:rsidRDefault="00D63AB9" w:rsidP="00D63AB9">
            <w:pPr>
              <w:jc w:val="center"/>
            </w:pPr>
            <w:r w:rsidRPr="004366FB">
              <w:t>U</w:t>
            </w:r>
          </w:p>
        </w:tc>
        <w:tc>
          <w:tcPr>
            <w:tcW w:w="268" w:type="pct"/>
          </w:tcPr>
          <w:p w14:paraId="44692492" w14:textId="77777777" w:rsidR="00D63AB9" w:rsidRPr="004366FB" w:rsidRDefault="00D63AB9" w:rsidP="00D63AB9">
            <w:pPr>
              <w:jc w:val="center"/>
            </w:pPr>
            <w:r w:rsidRPr="004366FB">
              <w:t>1</w:t>
            </w:r>
          </w:p>
        </w:tc>
      </w:tr>
      <w:tr w:rsidR="00D63AB9" w:rsidRPr="004366FB" w14:paraId="157A189C" w14:textId="77777777" w:rsidTr="00D63AB9">
        <w:trPr>
          <w:trHeight w:val="20"/>
        </w:trPr>
        <w:tc>
          <w:tcPr>
            <w:tcW w:w="269" w:type="pct"/>
          </w:tcPr>
          <w:p w14:paraId="4E64581C" w14:textId="77777777" w:rsidR="00D63AB9" w:rsidRPr="004366FB" w:rsidRDefault="00D63AB9" w:rsidP="00D63AB9">
            <w:pPr>
              <w:jc w:val="center"/>
            </w:pPr>
            <w:r w:rsidRPr="004366FB">
              <w:t>8.</w:t>
            </w:r>
          </w:p>
        </w:tc>
        <w:tc>
          <w:tcPr>
            <w:tcW w:w="3794" w:type="pct"/>
            <w:gridSpan w:val="2"/>
            <w:vAlign w:val="center"/>
          </w:tcPr>
          <w:p w14:paraId="7A95176A" w14:textId="77777777" w:rsidR="00D63AB9" w:rsidRPr="004366FB" w:rsidRDefault="00D63AB9" w:rsidP="00D63AB9">
            <w:pPr>
              <w:spacing w:line="276" w:lineRule="auto"/>
              <w:jc w:val="both"/>
              <w:rPr>
                <w:b/>
                <w:bCs/>
              </w:rPr>
            </w:pPr>
            <w:r w:rsidRPr="004366FB">
              <w:t xml:space="preserve">Let </w:t>
            </w:r>
            <w:proofErr w:type="gramStart"/>
            <w:r w:rsidRPr="004366FB">
              <w:rPr>
                <w:i/>
              </w:rPr>
              <w:t>x(</w:t>
            </w:r>
            <w:proofErr w:type="gramEnd"/>
            <w:r w:rsidRPr="004366FB">
              <w:rPr>
                <w:i/>
              </w:rPr>
              <w:t>t)</w:t>
            </w:r>
            <w:r w:rsidRPr="004366FB">
              <w:t xml:space="preserve"> be the displacement of the particle with respect to the time </w:t>
            </w:r>
            <w:r w:rsidRPr="004366FB">
              <w:rPr>
                <w:i/>
              </w:rPr>
              <w:t>t.</w:t>
            </w:r>
            <w:r w:rsidRPr="004366FB">
              <w:t xml:space="preserve"> Then the velocity of the particle is _______.</w:t>
            </w:r>
          </w:p>
        </w:tc>
        <w:tc>
          <w:tcPr>
            <w:tcW w:w="335" w:type="pct"/>
          </w:tcPr>
          <w:p w14:paraId="44B03744" w14:textId="77777777" w:rsidR="00D63AB9" w:rsidRPr="004366FB" w:rsidRDefault="00D63AB9" w:rsidP="00D63AB9">
            <w:pPr>
              <w:jc w:val="center"/>
            </w:pPr>
            <w:r w:rsidRPr="004366FB">
              <w:t>CO4</w:t>
            </w:r>
          </w:p>
        </w:tc>
        <w:tc>
          <w:tcPr>
            <w:tcW w:w="334" w:type="pct"/>
          </w:tcPr>
          <w:p w14:paraId="37450BFD" w14:textId="77777777" w:rsidR="00D63AB9" w:rsidRPr="004366FB" w:rsidRDefault="00D63AB9" w:rsidP="00D63AB9">
            <w:pPr>
              <w:jc w:val="center"/>
            </w:pPr>
            <w:r w:rsidRPr="004366FB">
              <w:t>R</w:t>
            </w:r>
          </w:p>
        </w:tc>
        <w:tc>
          <w:tcPr>
            <w:tcW w:w="268" w:type="pct"/>
          </w:tcPr>
          <w:p w14:paraId="6EE9AC0B" w14:textId="77777777" w:rsidR="00D63AB9" w:rsidRPr="004366FB" w:rsidRDefault="00D63AB9" w:rsidP="00D63AB9">
            <w:pPr>
              <w:jc w:val="center"/>
            </w:pPr>
            <w:r w:rsidRPr="004366FB">
              <w:t>1</w:t>
            </w:r>
          </w:p>
        </w:tc>
      </w:tr>
      <w:tr w:rsidR="00D63AB9" w:rsidRPr="004366FB" w14:paraId="270EFE5D" w14:textId="77777777" w:rsidTr="00D63AB9">
        <w:trPr>
          <w:trHeight w:val="20"/>
        </w:trPr>
        <w:tc>
          <w:tcPr>
            <w:tcW w:w="269" w:type="pct"/>
          </w:tcPr>
          <w:p w14:paraId="080EE0D5" w14:textId="77777777" w:rsidR="00D63AB9" w:rsidRPr="004366FB" w:rsidRDefault="00D63AB9" w:rsidP="00D63AB9">
            <w:pPr>
              <w:jc w:val="center"/>
            </w:pPr>
            <w:r w:rsidRPr="004366FB">
              <w:t>9.</w:t>
            </w:r>
          </w:p>
        </w:tc>
        <w:tc>
          <w:tcPr>
            <w:tcW w:w="3794" w:type="pct"/>
            <w:gridSpan w:val="2"/>
            <w:vAlign w:val="center"/>
          </w:tcPr>
          <w:p w14:paraId="3DD3FBC8" w14:textId="77777777" w:rsidR="00D63AB9" w:rsidRPr="004366FB" w:rsidRDefault="00D63AB9" w:rsidP="00D63AB9">
            <w:pPr>
              <w:pStyle w:val="ListParagraph"/>
              <w:ind w:left="0"/>
              <w:jc w:val="both"/>
              <w:rPr>
                <w:noProof/>
                <w:lang w:eastAsia="zh-TW"/>
              </w:rPr>
            </w:pPr>
            <w:r w:rsidRPr="004366FB">
              <w:t xml:space="preserve">The coefficient of friction </w:t>
            </w:r>
            <w:r w:rsidRPr="004366FB">
              <w:rPr>
                <w:i/>
              </w:rPr>
              <w:t xml:space="preserve">µ = </w:t>
            </w:r>
            <w:r w:rsidRPr="004366FB">
              <w:t>_______.</w:t>
            </w:r>
          </w:p>
        </w:tc>
        <w:tc>
          <w:tcPr>
            <w:tcW w:w="335" w:type="pct"/>
          </w:tcPr>
          <w:p w14:paraId="086F0E89" w14:textId="77777777" w:rsidR="00D63AB9" w:rsidRPr="004366FB" w:rsidRDefault="00D63AB9" w:rsidP="00D63AB9">
            <w:pPr>
              <w:jc w:val="center"/>
            </w:pPr>
            <w:r w:rsidRPr="004366FB">
              <w:t>CO5</w:t>
            </w:r>
          </w:p>
        </w:tc>
        <w:tc>
          <w:tcPr>
            <w:tcW w:w="334" w:type="pct"/>
          </w:tcPr>
          <w:p w14:paraId="278D604F" w14:textId="77777777" w:rsidR="00D63AB9" w:rsidRPr="004366FB" w:rsidRDefault="00D63AB9" w:rsidP="00D63AB9">
            <w:pPr>
              <w:jc w:val="center"/>
            </w:pPr>
            <w:r w:rsidRPr="004366FB">
              <w:t>R</w:t>
            </w:r>
          </w:p>
        </w:tc>
        <w:tc>
          <w:tcPr>
            <w:tcW w:w="268" w:type="pct"/>
          </w:tcPr>
          <w:p w14:paraId="75B47590" w14:textId="77777777" w:rsidR="00D63AB9" w:rsidRPr="004366FB" w:rsidRDefault="00D63AB9" w:rsidP="00D63AB9">
            <w:pPr>
              <w:jc w:val="center"/>
            </w:pPr>
            <w:r w:rsidRPr="004366FB">
              <w:t>1</w:t>
            </w:r>
          </w:p>
        </w:tc>
      </w:tr>
      <w:tr w:rsidR="00D63AB9" w:rsidRPr="004366FB" w14:paraId="1C1BF84D" w14:textId="77777777" w:rsidTr="00D63AB9">
        <w:trPr>
          <w:trHeight w:val="20"/>
        </w:trPr>
        <w:tc>
          <w:tcPr>
            <w:tcW w:w="269" w:type="pct"/>
          </w:tcPr>
          <w:p w14:paraId="054102BE" w14:textId="77777777" w:rsidR="00D63AB9" w:rsidRPr="004366FB" w:rsidRDefault="00D63AB9" w:rsidP="00D63AB9">
            <w:pPr>
              <w:jc w:val="center"/>
            </w:pPr>
            <w:r w:rsidRPr="004366FB">
              <w:t>10.</w:t>
            </w:r>
          </w:p>
        </w:tc>
        <w:tc>
          <w:tcPr>
            <w:tcW w:w="3794" w:type="pct"/>
            <w:gridSpan w:val="2"/>
            <w:vAlign w:val="center"/>
          </w:tcPr>
          <w:p w14:paraId="2A12D50B" w14:textId="77777777" w:rsidR="00D63AB9" w:rsidRPr="004366FB" w:rsidRDefault="00D63AB9" w:rsidP="00D63AB9">
            <w:pPr>
              <w:jc w:val="both"/>
            </w:pPr>
            <w:r w:rsidRPr="004366FB">
              <w:t>A simple pendulum is the suitable example for _______.</w:t>
            </w:r>
          </w:p>
        </w:tc>
        <w:tc>
          <w:tcPr>
            <w:tcW w:w="335" w:type="pct"/>
          </w:tcPr>
          <w:p w14:paraId="2F83CC4E" w14:textId="77777777" w:rsidR="00D63AB9" w:rsidRPr="004366FB" w:rsidRDefault="00D63AB9" w:rsidP="00D63AB9">
            <w:pPr>
              <w:jc w:val="center"/>
            </w:pPr>
            <w:r w:rsidRPr="004366FB">
              <w:t>CO5</w:t>
            </w:r>
          </w:p>
        </w:tc>
        <w:tc>
          <w:tcPr>
            <w:tcW w:w="334" w:type="pct"/>
          </w:tcPr>
          <w:p w14:paraId="6E41A6D9" w14:textId="77777777" w:rsidR="00D63AB9" w:rsidRPr="004366FB" w:rsidRDefault="00D63AB9" w:rsidP="00D63AB9">
            <w:pPr>
              <w:jc w:val="center"/>
            </w:pPr>
            <w:r w:rsidRPr="004366FB">
              <w:t>R</w:t>
            </w:r>
          </w:p>
        </w:tc>
        <w:tc>
          <w:tcPr>
            <w:tcW w:w="268" w:type="pct"/>
          </w:tcPr>
          <w:p w14:paraId="67AABCDA" w14:textId="77777777" w:rsidR="00D63AB9" w:rsidRPr="004366FB" w:rsidRDefault="00D63AB9" w:rsidP="00D63AB9">
            <w:pPr>
              <w:jc w:val="center"/>
            </w:pPr>
            <w:r w:rsidRPr="004366FB">
              <w:t>1</w:t>
            </w:r>
          </w:p>
        </w:tc>
      </w:tr>
      <w:tr w:rsidR="00D63AB9" w:rsidRPr="004366FB" w14:paraId="4BD710A6" w14:textId="77777777" w:rsidTr="00D63AB9">
        <w:trPr>
          <w:trHeight w:val="397"/>
        </w:trPr>
        <w:tc>
          <w:tcPr>
            <w:tcW w:w="5000" w:type="pct"/>
            <w:gridSpan w:val="6"/>
            <w:vAlign w:val="center"/>
          </w:tcPr>
          <w:p w14:paraId="7811542C" w14:textId="77777777" w:rsidR="00D63AB9" w:rsidRPr="004366FB" w:rsidRDefault="00D63AB9" w:rsidP="00D63AB9">
            <w:pPr>
              <w:jc w:val="center"/>
              <w:rPr>
                <w:b/>
                <w:u w:val="single"/>
              </w:rPr>
            </w:pPr>
            <w:r w:rsidRPr="004366FB">
              <w:rPr>
                <w:b/>
                <w:u w:val="single"/>
              </w:rPr>
              <w:t>PART – B (6 X 3 = 18 MARKS)</w:t>
            </w:r>
          </w:p>
        </w:tc>
      </w:tr>
      <w:tr w:rsidR="00D63AB9" w:rsidRPr="004366FB" w14:paraId="7D96740D" w14:textId="77777777" w:rsidTr="00D63AB9">
        <w:trPr>
          <w:trHeight w:val="20"/>
        </w:trPr>
        <w:tc>
          <w:tcPr>
            <w:tcW w:w="269" w:type="pct"/>
          </w:tcPr>
          <w:p w14:paraId="14A6831A" w14:textId="77777777" w:rsidR="00D63AB9" w:rsidRPr="004366FB" w:rsidRDefault="00D63AB9" w:rsidP="00D63AB9">
            <w:pPr>
              <w:jc w:val="center"/>
            </w:pPr>
            <w:r w:rsidRPr="004366FB">
              <w:t>11.</w:t>
            </w:r>
          </w:p>
        </w:tc>
        <w:tc>
          <w:tcPr>
            <w:tcW w:w="3794" w:type="pct"/>
            <w:gridSpan w:val="2"/>
          </w:tcPr>
          <w:p w14:paraId="53004B45" w14:textId="77777777" w:rsidR="00D63AB9" w:rsidRPr="004366FB" w:rsidRDefault="00D63AB9" w:rsidP="00D63AB9">
            <w:pPr>
              <w:spacing w:after="120" w:line="276" w:lineRule="auto"/>
            </w:pPr>
            <w:r w:rsidRPr="004366FB">
              <w:t>Find the characteristic equation of the matrix</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m:t>
                        </m:r>
                        <m:r>
                          <w:rPr>
                            <w:rFonts w:ascii="Cambria Math"/>
                          </w:rPr>
                          <m:t>2</m:t>
                        </m:r>
                      </m:e>
                      <m:e>
                        <m:r>
                          <w:rPr>
                            <w:rFonts w:ascii="Cambria Math"/>
                          </w:rPr>
                          <m:t>2</m:t>
                        </m:r>
                      </m:e>
                    </m:mr>
                    <m:mr>
                      <m:e>
                        <m:r>
                          <w:rPr>
                            <w:rFonts w:ascii="Cambria Math"/>
                          </w:rPr>
                          <m:t>2</m:t>
                        </m:r>
                      </m:e>
                      <m:e>
                        <m:r>
                          <w:rPr>
                            <w:rFonts w:ascii="Cambria Math"/>
                          </w:rPr>
                          <m:t>1</m:t>
                        </m:r>
                      </m:e>
                    </m:mr>
                  </m:m>
                </m:e>
              </m:d>
              <m:r>
                <w:rPr>
                  <w:rFonts w:ascii="Cambria Math"/>
                </w:rPr>
                <m:t>.</m:t>
              </m:r>
            </m:oMath>
          </w:p>
        </w:tc>
        <w:tc>
          <w:tcPr>
            <w:tcW w:w="335" w:type="pct"/>
          </w:tcPr>
          <w:p w14:paraId="4D547334" w14:textId="77777777" w:rsidR="00D63AB9" w:rsidRPr="004366FB" w:rsidRDefault="00D63AB9" w:rsidP="00D63AB9">
            <w:pPr>
              <w:jc w:val="center"/>
            </w:pPr>
            <w:r w:rsidRPr="004366FB">
              <w:t>CO1</w:t>
            </w:r>
          </w:p>
        </w:tc>
        <w:tc>
          <w:tcPr>
            <w:tcW w:w="334" w:type="pct"/>
          </w:tcPr>
          <w:p w14:paraId="3BD46343" w14:textId="77777777" w:rsidR="00D63AB9" w:rsidRPr="004366FB" w:rsidRDefault="00D63AB9" w:rsidP="00D63AB9">
            <w:pPr>
              <w:jc w:val="center"/>
            </w:pPr>
            <w:r w:rsidRPr="004366FB">
              <w:t>An</w:t>
            </w:r>
          </w:p>
        </w:tc>
        <w:tc>
          <w:tcPr>
            <w:tcW w:w="268" w:type="pct"/>
          </w:tcPr>
          <w:p w14:paraId="5DF0E538" w14:textId="77777777" w:rsidR="00D63AB9" w:rsidRPr="004366FB" w:rsidRDefault="00D63AB9" w:rsidP="00D63AB9">
            <w:pPr>
              <w:jc w:val="center"/>
            </w:pPr>
            <w:r w:rsidRPr="004366FB">
              <w:t>3</w:t>
            </w:r>
          </w:p>
        </w:tc>
      </w:tr>
      <w:tr w:rsidR="00D63AB9" w:rsidRPr="004366FB" w14:paraId="282D951E" w14:textId="77777777" w:rsidTr="00D63AB9">
        <w:trPr>
          <w:trHeight w:val="20"/>
        </w:trPr>
        <w:tc>
          <w:tcPr>
            <w:tcW w:w="269" w:type="pct"/>
          </w:tcPr>
          <w:p w14:paraId="0FEF0758" w14:textId="77777777" w:rsidR="00D63AB9" w:rsidRPr="004366FB" w:rsidRDefault="00D63AB9" w:rsidP="00D63AB9">
            <w:pPr>
              <w:jc w:val="center"/>
            </w:pPr>
            <w:r w:rsidRPr="004366FB">
              <w:t>12.</w:t>
            </w:r>
          </w:p>
        </w:tc>
        <w:tc>
          <w:tcPr>
            <w:tcW w:w="3794" w:type="pct"/>
            <w:gridSpan w:val="2"/>
          </w:tcPr>
          <w:p w14:paraId="5FF96EBE" w14:textId="77777777" w:rsidR="00D63AB9" w:rsidRPr="004366FB" w:rsidRDefault="00D63AB9" w:rsidP="00D63AB9">
            <w:r w:rsidRPr="004366FB">
              <w:t xml:space="preserve">Find the area of the region bounded by </w:t>
            </w:r>
            <w:r w:rsidRPr="004366FB">
              <w:rPr>
                <w:i/>
              </w:rPr>
              <w:t>x = 0, x = 3, y = 0</w:t>
            </w:r>
            <w:r w:rsidRPr="004366FB">
              <w:t xml:space="preserve"> and </w:t>
            </w:r>
            <w:r w:rsidRPr="004366FB">
              <w:rPr>
                <w:i/>
              </w:rPr>
              <w:t>y =1.</w:t>
            </w:r>
          </w:p>
        </w:tc>
        <w:tc>
          <w:tcPr>
            <w:tcW w:w="335" w:type="pct"/>
          </w:tcPr>
          <w:p w14:paraId="7F1A5C91" w14:textId="77777777" w:rsidR="00D63AB9" w:rsidRPr="004366FB" w:rsidRDefault="00D63AB9" w:rsidP="00D63AB9">
            <w:pPr>
              <w:jc w:val="center"/>
            </w:pPr>
            <w:r w:rsidRPr="004366FB">
              <w:t>CO2</w:t>
            </w:r>
          </w:p>
        </w:tc>
        <w:tc>
          <w:tcPr>
            <w:tcW w:w="334" w:type="pct"/>
          </w:tcPr>
          <w:p w14:paraId="315E15F2" w14:textId="77777777" w:rsidR="00D63AB9" w:rsidRPr="004366FB" w:rsidRDefault="00D63AB9" w:rsidP="00D63AB9">
            <w:pPr>
              <w:jc w:val="center"/>
            </w:pPr>
            <w:r w:rsidRPr="004366FB">
              <w:t>A</w:t>
            </w:r>
          </w:p>
        </w:tc>
        <w:tc>
          <w:tcPr>
            <w:tcW w:w="268" w:type="pct"/>
          </w:tcPr>
          <w:p w14:paraId="017CB4B8" w14:textId="77777777" w:rsidR="00D63AB9" w:rsidRPr="004366FB" w:rsidRDefault="00D63AB9" w:rsidP="00D63AB9">
            <w:pPr>
              <w:jc w:val="center"/>
            </w:pPr>
            <w:r w:rsidRPr="004366FB">
              <w:t>3</w:t>
            </w:r>
          </w:p>
        </w:tc>
      </w:tr>
      <w:tr w:rsidR="00D63AB9" w:rsidRPr="004366FB" w14:paraId="326C29C9" w14:textId="77777777" w:rsidTr="00D63AB9">
        <w:trPr>
          <w:trHeight w:val="20"/>
        </w:trPr>
        <w:tc>
          <w:tcPr>
            <w:tcW w:w="269" w:type="pct"/>
          </w:tcPr>
          <w:p w14:paraId="77BE620F" w14:textId="77777777" w:rsidR="00D63AB9" w:rsidRPr="004366FB" w:rsidRDefault="00D63AB9" w:rsidP="00D63AB9">
            <w:pPr>
              <w:jc w:val="center"/>
            </w:pPr>
            <w:r w:rsidRPr="004366FB">
              <w:t>13.</w:t>
            </w:r>
          </w:p>
        </w:tc>
        <w:tc>
          <w:tcPr>
            <w:tcW w:w="3794" w:type="pct"/>
            <w:gridSpan w:val="2"/>
          </w:tcPr>
          <w:p w14:paraId="5DC4CDB3" w14:textId="77777777" w:rsidR="00D63AB9" w:rsidRPr="004366FB" w:rsidRDefault="00D63AB9" w:rsidP="00D63AB9">
            <w:pPr>
              <w:spacing w:after="120" w:line="276" w:lineRule="auto"/>
            </w:pPr>
            <w:r w:rsidRPr="004366FB">
              <w:t xml:space="preserve">Let r = 2xi + 3yj + </w:t>
            </w:r>
            <w:proofErr w:type="spellStart"/>
            <w:r w:rsidRPr="004366FB">
              <w:t>zk</w:t>
            </w:r>
            <w:proofErr w:type="spellEnd"/>
            <w:r w:rsidRPr="004366FB">
              <w:t xml:space="preserve"> be the position vector. Then find </w:t>
            </w:r>
            <w:proofErr w:type="spellStart"/>
            <w:r w:rsidRPr="004366FB">
              <w:t>Div</w:t>
            </w:r>
            <w:proofErr w:type="spellEnd"/>
            <w:r w:rsidRPr="004366FB">
              <w:t xml:space="preserve"> r and curl r. </w:t>
            </w:r>
          </w:p>
        </w:tc>
        <w:tc>
          <w:tcPr>
            <w:tcW w:w="335" w:type="pct"/>
          </w:tcPr>
          <w:p w14:paraId="62143201" w14:textId="77777777" w:rsidR="00D63AB9" w:rsidRPr="004366FB" w:rsidRDefault="00D63AB9" w:rsidP="00D63AB9">
            <w:pPr>
              <w:jc w:val="center"/>
            </w:pPr>
            <w:r w:rsidRPr="004366FB">
              <w:t>CO3</w:t>
            </w:r>
          </w:p>
        </w:tc>
        <w:tc>
          <w:tcPr>
            <w:tcW w:w="334" w:type="pct"/>
          </w:tcPr>
          <w:p w14:paraId="3BCF325F" w14:textId="77777777" w:rsidR="00D63AB9" w:rsidRPr="004366FB" w:rsidRDefault="00D63AB9" w:rsidP="00D63AB9">
            <w:pPr>
              <w:jc w:val="center"/>
            </w:pPr>
            <w:r w:rsidRPr="004366FB">
              <w:t>A</w:t>
            </w:r>
          </w:p>
        </w:tc>
        <w:tc>
          <w:tcPr>
            <w:tcW w:w="268" w:type="pct"/>
          </w:tcPr>
          <w:p w14:paraId="16CC3078" w14:textId="77777777" w:rsidR="00D63AB9" w:rsidRPr="004366FB" w:rsidRDefault="00D63AB9" w:rsidP="00D63AB9">
            <w:pPr>
              <w:jc w:val="center"/>
            </w:pPr>
            <w:r w:rsidRPr="004366FB">
              <w:t>3</w:t>
            </w:r>
          </w:p>
        </w:tc>
      </w:tr>
      <w:tr w:rsidR="00D63AB9" w:rsidRPr="004366FB" w14:paraId="2E920718" w14:textId="77777777" w:rsidTr="00D63AB9">
        <w:trPr>
          <w:trHeight w:val="20"/>
        </w:trPr>
        <w:tc>
          <w:tcPr>
            <w:tcW w:w="269" w:type="pct"/>
          </w:tcPr>
          <w:p w14:paraId="7A8BD4B7" w14:textId="77777777" w:rsidR="00D63AB9" w:rsidRPr="004366FB" w:rsidRDefault="00D63AB9" w:rsidP="00D63AB9">
            <w:pPr>
              <w:jc w:val="center"/>
            </w:pPr>
            <w:r w:rsidRPr="004366FB">
              <w:t>14.</w:t>
            </w:r>
          </w:p>
        </w:tc>
        <w:tc>
          <w:tcPr>
            <w:tcW w:w="3794" w:type="pct"/>
            <w:gridSpan w:val="2"/>
          </w:tcPr>
          <w:p w14:paraId="616C625F" w14:textId="77777777" w:rsidR="00D63AB9" w:rsidRPr="004366FB" w:rsidRDefault="00D63AB9" w:rsidP="00D63AB9">
            <w:pPr>
              <w:spacing w:line="276" w:lineRule="auto"/>
            </w:pPr>
            <w:r w:rsidRPr="004366FB">
              <w:t xml:space="preserve">Find the particular integral of </w:t>
            </w:r>
            <w:r w:rsidRPr="004366FB">
              <w:rPr>
                <w:i/>
              </w:rPr>
              <w:t>(D</w:t>
            </w:r>
            <w:r w:rsidRPr="004366FB">
              <w:rPr>
                <w:i/>
                <w:vertAlign w:val="superscript"/>
              </w:rPr>
              <w:t>4</w:t>
            </w:r>
            <w:r w:rsidRPr="004366FB">
              <w:rPr>
                <w:i/>
              </w:rPr>
              <w:t>– 2</w:t>
            </w:r>
            <w:proofErr w:type="gramStart"/>
            <w:r w:rsidRPr="004366FB">
              <w:rPr>
                <w:i/>
              </w:rPr>
              <w:t>)y</w:t>
            </w:r>
            <w:proofErr w:type="gramEnd"/>
            <w:r w:rsidRPr="004366FB">
              <w:rPr>
                <w:i/>
              </w:rPr>
              <w:t xml:space="preserve"> = </w:t>
            </w:r>
            <w:proofErr w:type="spellStart"/>
            <w:r w:rsidRPr="004366FB">
              <w:rPr>
                <w:i/>
              </w:rPr>
              <w:t>cosx</w:t>
            </w:r>
            <w:proofErr w:type="spellEnd"/>
            <w:r w:rsidRPr="004366FB">
              <w:rPr>
                <w:i/>
              </w:rPr>
              <w:t>.</w:t>
            </w:r>
          </w:p>
        </w:tc>
        <w:tc>
          <w:tcPr>
            <w:tcW w:w="335" w:type="pct"/>
          </w:tcPr>
          <w:p w14:paraId="1606B3F3" w14:textId="77777777" w:rsidR="00D63AB9" w:rsidRPr="004366FB" w:rsidRDefault="00D63AB9" w:rsidP="00D63AB9">
            <w:pPr>
              <w:jc w:val="center"/>
            </w:pPr>
            <w:r w:rsidRPr="004366FB">
              <w:t>CO4</w:t>
            </w:r>
          </w:p>
        </w:tc>
        <w:tc>
          <w:tcPr>
            <w:tcW w:w="334" w:type="pct"/>
          </w:tcPr>
          <w:p w14:paraId="1A32382A" w14:textId="77777777" w:rsidR="00D63AB9" w:rsidRPr="004366FB" w:rsidRDefault="00D63AB9" w:rsidP="00D63AB9">
            <w:pPr>
              <w:jc w:val="center"/>
            </w:pPr>
            <w:r w:rsidRPr="004366FB">
              <w:t>An</w:t>
            </w:r>
          </w:p>
        </w:tc>
        <w:tc>
          <w:tcPr>
            <w:tcW w:w="268" w:type="pct"/>
          </w:tcPr>
          <w:p w14:paraId="13A1504B" w14:textId="77777777" w:rsidR="00D63AB9" w:rsidRPr="004366FB" w:rsidRDefault="00D63AB9" w:rsidP="00D63AB9">
            <w:pPr>
              <w:jc w:val="center"/>
            </w:pPr>
            <w:r w:rsidRPr="004366FB">
              <w:t>3</w:t>
            </w:r>
          </w:p>
        </w:tc>
      </w:tr>
      <w:tr w:rsidR="00D63AB9" w:rsidRPr="004366FB" w14:paraId="70F2A154" w14:textId="77777777" w:rsidTr="00D63AB9">
        <w:trPr>
          <w:trHeight w:val="20"/>
        </w:trPr>
        <w:tc>
          <w:tcPr>
            <w:tcW w:w="269" w:type="pct"/>
          </w:tcPr>
          <w:p w14:paraId="3326DFE3" w14:textId="77777777" w:rsidR="00D63AB9" w:rsidRPr="004366FB" w:rsidRDefault="00D63AB9" w:rsidP="00D63AB9">
            <w:pPr>
              <w:jc w:val="center"/>
            </w:pPr>
            <w:r w:rsidRPr="004366FB">
              <w:t>15.</w:t>
            </w:r>
          </w:p>
        </w:tc>
        <w:tc>
          <w:tcPr>
            <w:tcW w:w="3794" w:type="pct"/>
            <w:gridSpan w:val="2"/>
          </w:tcPr>
          <w:p w14:paraId="7567DBD5" w14:textId="77777777" w:rsidR="00D63AB9" w:rsidRPr="004366FB" w:rsidRDefault="00D63AB9" w:rsidP="00D63AB9">
            <w:pPr>
              <w:spacing w:line="276" w:lineRule="auto"/>
            </w:pPr>
            <w:r w:rsidRPr="004366FB">
              <w:t xml:space="preserve">Write the horizontal motion and vertical motion of projectile problems. </w:t>
            </w:r>
          </w:p>
        </w:tc>
        <w:tc>
          <w:tcPr>
            <w:tcW w:w="335" w:type="pct"/>
          </w:tcPr>
          <w:p w14:paraId="2C696873" w14:textId="77777777" w:rsidR="00D63AB9" w:rsidRPr="004366FB" w:rsidRDefault="00D63AB9" w:rsidP="00D63AB9">
            <w:pPr>
              <w:jc w:val="center"/>
            </w:pPr>
            <w:r w:rsidRPr="004366FB">
              <w:t>CO5</w:t>
            </w:r>
          </w:p>
        </w:tc>
        <w:tc>
          <w:tcPr>
            <w:tcW w:w="334" w:type="pct"/>
          </w:tcPr>
          <w:p w14:paraId="62D8D72C" w14:textId="77777777" w:rsidR="00D63AB9" w:rsidRPr="004366FB" w:rsidRDefault="00D63AB9" w:rsidP="00D63AB9">
            <w:pPr>
              <w:jc w:val="center"/>
            </w:pPr>
            <w:r w:rsidRPr="004366FB">
              <w:t>U</w:t>
            </w:r>
          </w:p>
        </w:tc>
        <w:tc>
          <w:tcPr>
            <w:tcW w:w="268" w:type="pct"/>
          </w:tcPr>
          <w:p w14:paraId="33C39332" w14:textId="77777777" w:rsidR="00D63AB9" w:rsidRPr="004366FB" w:rsidRDefault="00D63AB9" w:rsidP="00D63AB9">
            <w:pPr>
              <w:jc w:val="center"/>
            </w:pPr>
            <w:r w:rsidRPr="004366FB">
              <w:t>3</w:t>
            </w:r>
          </w:p>
        </w:tc>
      </w:tr>
      <w:tr w:rsidR="00D63AB9" w:rsidRPr="004366FB" w14:paraId="1F65F0EB" w14:textId="77777777" w:rsidTr="00D63AB9">
        <w:trPr>
          <w:trHeight w:val="20"/>
        </w:trPr>
        <w:tc>
          <w:tcPr>
            <w:tcW w:w="269" w:type="pct"/>
          </w:tcPr>
          <w:p w14:paraId="27240E40" w14:textId="77777777" w:rsidR="00D63AB9" w:rsidRPr="004366FB" w:rsidRDefault="00D63AB9" w:rsidP="00D63AB9">
            <w:pPr>
              <w:jc w:val="center"/>
            </w:pPr>
            <w:r w:rsidRPr="004366FB">
              <w:t>16.</w:t>
            </w:r>
          </w:p>
        </w:tc>
        <w:tc>
          <w:tcPr>
            <w:tcW w:w="3794" w:type="pct"/>
            <w:gridSpan w:val="2"/>
          </w:tcPr>
          <w:p w14:paraId="2D43751C" w14:textId="77777777" w:rsidR="00D63AB9" w:rsidRPr="004366FB" w:rsidRDefault="00D63AB9" w:rsidP="00D63AB9">
            <w:pPr>
              <w:spacing w:line="276" w:lineRule="auto"/>
            </w:pPr>
            <w:r w:rsidRPr="004366FB">
              <w:t xml:space="preserve">Write the radon transform general form of the discrete function </w:t>
            </w:r>
            <w:r w:rsidRPr="004366FB">
              <w:rPr>
                <w:i/>
              </w:rPr>
              <w:t xml:space="preserve">f(x, y). </w:t>
            </w:r>
          </w:p>
        </w:tc>
        <w:tc>
          <w:tcPr>
            <w:tcW w:w="335" w:type="pct"/>
          </w:tcPr>
          <w:p w14:paraId="0FF06E12" w14:textId="77777777" w:rsidR="00D63AB9" w:rsidRPr="004366FB" w:rsidRDefault="00D63AB9" w:rsidP="00D63AB9">
            <w:pPr>
              <w:jc w:val="center"/>
            </w:pPr>
            <w:r w:rsidRPr="004366FB">
              <w:t>CO6</w:t>
            </w:r>
          </w:p>
        </w:tc>
        <w:tc>
          <w:tcPr>
            <w:tcW w:w="334" w:type="pct"/>
          </w:tcPr>
          <w:p w14:paraId="15BB532D" w14:textId="77777777" w:rsidR="00D63AB9" w:rsidRPr="004366FB" w:rsidRDefault="00D63AB9" w:rsidP="00D63AB9">
            <w:pPr>
              <w:jc w:val="center"/>
            </w:pPr>
            <w:r w:rsidRPr="004366FB">
              <w:t>U</w:t>
            </w:r>
          </w:p>
        </w:tc>
        <w:tc>
          <w:tcPr>
            <w:tcW w:w="268" w:type="pct"/>
          </w:tcPr>
          <w:p w14:paraId="4E72A663" w14:textId="77777777" w:rsidR="00D63AB9" w:rsidRPr="004366FB" w:rsidRDefault="00D63AB9" w:rsidP="00D63AB9">
            <w:pPr>
              <w:jc w:val="center"/>
            </w:pPr>
            <w:r w:rsidRPr="004366FB">
              <w:t>3</w:t>
            </w:r>
          </w:p>
        </w:tc>
      </w:tr>
      <w:tr w:rsidR="00D63AB9" w:rsidRPr="004366FB" w14:paraId="42F83DBF" w14:textId="77777777" w:rsidTr="00D63AB9">
        <w:trPr>
          <w:trHeight w:val="20"/>
        </w:trPr>
        <w:tc>
          <w:tcPr>
            <w:tcW w:w="5000" w:type="pct"/>
            <w:gridSpan w:val="6"/>
          </w:tcPr>
          <w:p w14:paraId="24D82FC1" w14:textId="77777777" w:rsidR="00D63AB9" w:rsidRPr="004366FB" w:rsidRDefault="00D63AB9" w:rsidP="00D63AB9">
            <w:pPr>
              <w:jc w:val="center"/>
              <w:rPr>
                <w:b/>
                <w:u w:val="single"/>
              </w:rPr>
            </w:pPr>
            <w:r w:rsidRPr="004366FB">
              <w:rPr>
                <w:b/>
                <w:u w:val="single"/>
              </w:rPr>
              <w:t>PART – C (6 X 12 = 72 MARKS)</w:t>
            </w:r>
          </w:p>
          <w:p w14:paraId="14ACC46D" w14:textId="77777777" w:rsidR="00D63AB9" w:rsidRPr="004366FB" w:rsidRDefault="00D63AB9" w:rsidP="00D63AB9">
            <w:pPr>
              <w:jc w:val="center"/>
              <w:rPr>
                <w:b/>
              </w:rPr>
            </w:pPr>
            <w:r w:rsidRPr="004366FB">
              <w:rPr>
                <w:b/>
              </w:rPr>
              <w:t xml:space="preserve">(Answer any five Questions from </w:t>
            </w:r>
            <w:proofErr w:type="spellStart"/>
            <w:r w:rsidRPr="004366FB">
              <w:rPr>
                <w:b/>
              </w:rPr>
              <w:t>Q.No</w:t>
            </w:r>
            <w:proofErr w:type="spellEnd"/>
            <w:r w:rsidRPr="004366FB">
              <w:rPr>
                <w:b/>
              </w:rPr>
              <w:t xml:space="preserve"> 17 to 23, </w:t>
            </w:r>
            <w:proofErr w:type="spellStart"/>
            <w:r w:rsidRPr="004366FB">
              <w:rPr>
                <w:b/>
              </w:rPr>
              <w:t>Q.No</w:t>
            </w:r>
            <w:proofErr w:type="spellEnd"/>
            <w:r w:rsidRPr="004366FB">
              <w:rPr>
                <w:b/>
              </w:rPr>
              <w:t xml:space="preserve"> 24 is Compulsory)</w:t>
            </w:r>
          </w:p>
        </w:tc>
      </w:tr>
      <w:tr w:rsidR="00D63AB9" w:rsidRPr="004366FB" w14:paraId="018ED470" w14:textId="77777777" w:rsidTr="00D63AB9">
        <w:trPr>
          <w:trHeight w:val="20"/>
        </w:trPr>
        <w:tc>
          <w:tcPr>
            <w:tcW w:w="269" w:type="pct"/>
          </w:tcPr>
          <w:p w14:paraId="4865B269" w14:textId="77777777" w:rsidR="00D63AB9" w:rsidRPr="004366FB" w:rsidRDefault="00D63AB9" w:rsidP="00D63AB9">
            <w:pPr>
              <w:jc w:val="center"/>
            </w:pPr>
            <w:r w:rsidRPr="004366FB">
              <w:t>17.</w:t>
            </w:r>
          </w:p>
        </w:tc>
        <w:tc>
          <w:tcPr>
            <w:tcW w:w="252" w:type="pct"/>
          </w:tcPr>
          <w:p w14:paraId="007A40D0" w14:textId="77777777" w:rsidR="00D63AB9" w:rsidRPr="004366FB" w:rsidRDefault="00D63AB9" w:rsidP="00D63AB9">
            <w:pPr>
              <w:jc w:val="center"/>
            </w:pPr>
          </w:p>
        </w:tc>
        <w:tc>
          <w:tcPr>
            <w:tcW w:w="3542" w:type="pct"/>
            <w:vAlign w:val="center"/>
          </w:tcPr>
          <w:p w14:paraId="6D1516CB" w14:textId="77777777" w:rsidR="00D63AB9" w:rsidRPr="004366FB" w:rsidRDefault="00D63AB9" w:rsidP="00D63AB9">
            <w:r w:rsidRPr="004366FB">
              <w:t xml:space="preserve">Find the </w:t>
            </w:r>
            <w:proofErr w:type="spellStart"/>
            <w:r w:rsidRPr="004366FB">
              <w:t>eigen</w:t>
            </w:r>
            <w:proofErr w:type="spellEnd"/>
            <w:r w:rsidRPr="004366FB">
              <w:t xml:space="preserve"> values and </w:t>
            </w:r>
            <w:proofErr w:type="spellStart"/>
            <w:r w:rsidRPr="004366FB">
              <w:t>eigen</w:t>
            </w:r>
            <w:proofErr w:type="spellEnd"/>
            <w:r w:rsidRPr="004366FB">
              <w:t xml:space="preserve"> vectors of the </w:t>
            </w:r>
            <w:proofErr w:type="gramStart"/>
            <w:r w:rsidRPr="004366FB">
              <w:t xml:space="preserve">matrix </w:t>
            </w:r>
            <w:proofErr w:type="gramEnd"/>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1</m:t>
                        </m:r>
                      </m:e>
                      <m:e>
                        <m:r>
                          <w:rPr>
                            <w:rFonts w:ascii="Cambria Math"/>
                          </w:rPr>
                          <m:t>3</m:t>
                        </m:r>
                      </m:e>
                    </m:mr>
                    <m:mr>
                      <m:e>
                        <m:r>
                          <w:rPr>
                            <w:rFonts w:ascii="Cambria Math"/>
                          </w:rPr>
                          <m:t>1</m:t>
                        </m:r>
                      </m:e>
                      <m:e>
                        <m:r>
                          <w:rPr>
                            <w:rFonts w:ascii="Cambria Math"/>
                          </w:rPr>
                          <m:t>5</m:t>
                        </m:r>
                      </m:e>
                      <m:e>
                        <m:r>
                          <w:rPr>
                            <w:rFonts w:ascii="Cambria Math"/>
                          </w:rPr>
                          <m:t>1</m:t>
                        </m:r>
                      </m:e>
                    </m:mr>
                    <m:mr>
                      <m:e>
                        <m:r>
                          <w:rPr>
                            <w:rFonts w:ascii="Cambria Math"/>
                          </w:rPr>
                          <m:t>3</m:t>
                        </m:r>
                      </m:e>
                      <m:e>
                        <m:r>
                          <w:rPr>
                            <w:rFonts w:ascii="Cambria Math"/>
                          </w:rPr>
                          <m:t>1</m:t>
                        </m:r>
                      </m:e>
                      <m:e>
                        <m:r>
                          <w:rPr>
                            <w:rFonts w:ascii="Cambria Math"/>
                          </w:rPr>
                          <m:t>1</m:t>
                        </m:r>
                      </m:e>
                    </m:mr>
                  </m:m>
                </m:e>
              </m:d>
            </m:oMath>
            <w:r w:rsidRPr="004366FB">
              <w:t>.</w:t>
            </w:r>
          </w:p>
        </w:tc>
        <w:tc>
          <w:tcPr>
            <w:tcW w:w="335" w:type="pct"/>
          </w:tcPr>
          <w:p w14:paraId="5D186288" w14:textId="77777777" w:rsidR="00D63AB9" w:rsidRPr="004366FB" w:rsidRDefault="00D63AB9" w:rsidP="00D63AB9">
            <w:pPr>
              <w:jc w:val="center"/>
            </w:pPr>
            <w:r w:rsidRPr="004366FB">
              <w:t>CO1</w:t>
            </w:r>
          </w:p>
        </w:tc>
        <w:tc>
          <w:tcPr>
            <w:tcW w:w="334" w:type="pct"/>
          </w:tcPr>
          <w:p w14:paraId="0B88D94C" w14:textId="77777777" w:rsidR="00D63AB9" w:rsidRPr="004366FB" w:rsidRDefault="00D63AB9" w:rsidP="00D63AB9">
            <w:pPr>
              <w:jc w:val="center"/>
            </w:pPr>
            <w:r w:rsidRPr="004366FB">
              <w:t>An</w:t>
            </w:r>
          </w:p>
        </w:tc>
        <w:tc>
          <w:tcPr>
            <w:tcW w:w="268" w:type="pct"/>
          </w:tcPr>
          <w:p w14:paraId="1C04DC94" w14:textId="77777777" w:rsidR="00D63AB9" w:rsidRPr="004366FB" w:rsidRDefault="00D63AB9" w:rsidP="00D63AB9">
            <w:pPr>
              <w:jc w:val="center"/>
            </w:pPr>
            <w:r w:rsidRPr="004366FB">
              <w:t>12</w:t>
            </w:r>
          </w:p>
        </w:tc>
      </w:tr>
      <w:tr w:rsidR="00D63AB9" w:rsidRPr="004366FB" w14:paraId="35019583" w14:textId="77777777" w:rsidTr="00D63AB9">
        <w:trPr>
          <w:trHeight w:val="20"/>
        </w:trPr>
        <w:tc>
          <w:tcPr>
            <w:tcW w:w="269" w:type="pct"/>
          </w:tcPr>
          <w:p w14:paraId="5F7888C7" w14:textId="77777777" w:rsidR="00D63AB9" w:rsidRPr="004366FB" w:rsidRDefault="00D63AB9" w:rsidP="00D63AB9">
            <w:pPr>
              <w:jc w:val="center"/>
            </w:pPr>
          </w:p>
        </w:tc>
        <w:tc>
          <w:tcPr>
            <w:tcW w:w="252" w:type="pct"/>
          </w:tcPr>
          <w:p w14:paraId="2E242E0F" w14:textId="77777777" w:rsidR="00D63AB9" w:rsidRPr="004366FB" w:rsidRDefault="00D63AB9" w:rsidP="00D63AB9">
            <w:pPr>
              <w:jc w:val="center"/>
            </w:pPr>
          </w:p>
        </w:tc>
        <w:tc>
          <w:tcPr>
            <w:tcW w:w="3542" w:type="pct"/>
            <w:vAlign w:val="center"/>
          </w:tcPr>
          <w:p w14:paraId="3D07CCBE" w14:textId="77777777" w:rsidR="00D63AB9" w:rsidRPr="004366FB" w:rsidRDefault="00D63AB9" w:rsidP="00D63AB9"/>
        </w:tc>
        <w:tc>
          <w:tcPr>
            <w:tcW w:w="335" w:type="pct"/>
          </w:tcPr>
          <w:p w14:paraId="6F465FF3" w14:textId="77777777" w:rsidR="00D63AB9" w:rsidRPr="004366FB" w:rsidRDefault="00D63AB9" w:rsidP="00D63AB9">
            <w:pPr>
              <w:jc w:val="center"/>
            </w:pPr>
          </w:p>
        </w:tc>
        <w:tc>
          <w:tcPr>
            <w:tcW w:w="334" w:type="pct"/>
          </w:tcPr>
          <w:p w14:paraId="79DBDFB1" w14:textId="77777777" w:rsidR="00D63AB9" w:rsidRPr="004366FB" w:rsidRDefault="00D63AB9" w:rsidP="00D63AB9">
            <w:pPr>
              <w:jc w:val="center"/>
            </w:pPr>
          </w:p>
        </w:tc>
        <w:tc>
          <w:tcPr>
            <w:tcW w:w="268" w:type="pct"/>
          </w:tcPr>
          <w:p w14:paraId="0321713B" w14:textId="77777777" w:rsidR="00D63AB9" w:rsidRPr="004366FB" w:rsidRDefault="00D63AB9" w:rsidP="00D63AB9">
            <w:pPr>
              <w:jc w:val="center"/>
            </w:pPr>
          </w:p>
        </w:tc>
      </w:tr>
      <w:tr w:rsidR="00D63AB9" w:rsidRPr="004366FB" w14:paraId="671F2941" w14:textId="77777777" w:rsidTr="00D63AB9">
        <w:trPr>
          <w:trHeight w:val="20"/>
        </w:trPr>
        <w:tc>
          <w:tcPr>
            <w:tcW w:w="269" w:type="pct"/>
          </w:tcPr>
          <w:p w14:paraId="18D19B76" w14:textId="77777777" w:rsidR="00D63AB9" w:rsidRPr="004366FB" w:rsidRDefault="00D63AB9" w:rsidP="00D63AB9">
            <w:pPr>
              <w:jc w:val="center"/>
            </w:pPr>
            <w:r w:rsidRPr="004366FB">
              <w:t>18.</w:t>
            </w:r>
          </w:p>
        </w:tc>
        <w:tc>
          <w:tcPr>
            <w:tcW w:w="252" w:type="pct"/>
          </w:tcPr>
          <w:p w14:paraId="3C45B251" w14:textId="77777777" w:rsidR="00D63AB9" w:rsidRPr="004366FB" w:rsidRDefault="00D63AB9" w:rsidP="00D63AB9">
            <w:pPr>
              <w:jc w:val="center"/>
            </w:pPr>
            <w:r w:rsidRPr="004366FB">
              <w:t>a.</w:t>
            </w:r>
          </w:p>
        </w:tc>
        <w:tc>
          <w:tcPr>
            <w:tcW w:w="3542" w:type="pct"/>
            <w:vAlign w:val="center"/>
          </w:tcPr>
          <w:p w14:paraId="58D6ACF5" w14:textId="77777777" w:rsidR="00D63AB9" w:rsidRPr="004366FB" w:rsidRDefault="00D63AB9" w:rsidP="00D63AB9">
            <w:r w:rsidRPr="004366FB">
              <w:t xml:space="preserve">If </w:t>
            </w:r>
            <w:r w:rsidRPr="004366FB">
              <w:rPr>
                <w:i/>
              </w:rPr>
              <w:t>u = 2xy, v = x</w:t>
            </w:r>
            <w:r w:rsidRPr="004366FB">
              <w:rPr>
                <w:i/>
                <w:vertAlign w:val="superscript"/>
              </w:rPr>
              <w:t>2</w:t>
            </w:r>
            <w:r w:rsidRPr="004366FB">
              <w:rPr>
                <w:i/>
              </w:rPr>
              <w:t xml:space="preserve"> – y</w:t>
            </w:r>
            <w:r w:rsidRPr="004366FB">
              <w:rPr>
                <w:i/>
                <w:vertAlign w:val="superscript"/>
              </w:rPr>
              <w:t>2</w:t>
            </w:r>
            <w:r w:rsidRPr="004366FB">
              <w:rPr>
                <w:i/>
              </w:rPr>
              <w:t xml:space="preserve">, x = </w:t>
            </w:r>
            <w:proofErr w:type="spellStart"/>
            <w:r w:rsidRPr="004366FB">
              <w:rPr>
                <w:i/>
              </w:rPr>
              <w:t>rcosɵ</w:t>
            </w:r>
            <w:proofErr w:type="spellEnd"/>
            <w:r w:rsidRPr="004366FB">
              <w:t xml:space="preserve"> and </w:t>
            </w:r>
            <w:r w:rsidRPr="004366FB">
              <w:rPr>
                <w:i/>
              </w:rPr>
              <w:t xml:space="preserve">y = </w:t>
            </w:r>
            <w:proofErr w:type="spellStart"/>
            <w:r w:rsidRPr="004366FB">
              <w:rPr>
                <w:i/>
              </w:rPr>
              <w:t>rsinɵ</w:t>
            </w:r>
            <w:proofErr w:type="spellEnd"/>
            <w:r w:rsidRPr="004366FB">
              <w:t xml:space="preserve">, then evaluate </w:t>
            </w:r>
            <m:oMath>
              <m:f>
                <m:fPr>
                  <m:ctrlPr>
                    <w:rPr>
                      <w:rFonts w:ascii="Cambria Math" w:hAnsi="Cambria Math"/>
                      <w:i/>
                    </w:rPr>
                  </m:ctrlPr>
                </m:fPr>
                <m:num>
                  <m:r>
                    <w:rPr>
                      <w:rFonts w:ascii="Cambria Math" w:hAnsi="Cambria Math"/>
                    </w:rPr>
                    <m:t>∂</m:t>
                  </m:r>
                  <m:r>
                    <w:rPr>
                      <w:rFonts w:ascii="Cambria Math"/>
                    </w:rPr>
                    <m:t>(</m:t>
                  </m:r>
                  <m:r>
                    <w:rPr>
                      <w:rFonts w:ascii="Cambria Math" w:hAnsi="Cambria Math"/>
                    </w:rPr>
                    <m:t>u</m:t>
                  </m:r>
                  <m:r>
                    <w:rPr>
                      <w:rFonts w:ascii="Cambria Math"/>
                    </w:rPr>
                    <m:t xml:space="preserve">,  </m:t>
                  </m:r>
                  <m:r>
                    <w:rPr>
                      <w:rFonts w:ascii="Cambria Math" w:hAnsi="Cambria Math"/>
                    </w:rPr>
                    <m:t>v</m:t>
                  </m:r>
                  <m:r>
                    <w:rPr>
                      <w:rFonts w:ascii="Cambria Math"/>
                    </w:rPr>
                    <m:t>)</m:t>
                  </m:r>
                </m:num>
                <m:den>
                  <m:r>
                    <w:rPr>
                      <w:rFonts w:ascii="Cambria Math" w:hAnsi="Cambria Math"/>
                    </w:rPr>
                    <m:t>∂</m:t>
                  </m:r>
                  <m:r>
                    <w:rPr>
                      <w:rFonts w:ascii="Cambria Math"/>
                    </w:rPr>
                    <m:t>(</m:t>
                  </m:r>
                  <m:r>
                    <w:rPr>
                      <w:rFonts w:ascii="Cambria Math" w:hAnsi="Cambria Math"/>
                    </w:rPr>
                    <m:t>x</m:t>
                  </m:r>
                  <m:r>
                    <w:rPr>
                      <w:rFonts w:ascii="Cambria Math"/>
                    </w:rPr>
                    <m:t>,</m:t>
                  </m:r>
                  <m:r>
                    <w:rPr>
                      <w:rFonts w:ascii="Cambria Math" w:hAnsi="Cambria Math"/>
                    </w:rPr>
                    <m:t>y</m:t>
                  </m:r>
                  <m:r>
                    <m:rPr>
                      <m:sty m:val="p"/>
                    </m:rPr>
                    <w:rPr>
                      <w:rFonts w:ascii="Cambria Math"/>
                    </w:rPr>
                    <m:t>)</m:t>
                  </m:r>
                </m:den>
              </m:f>
              <m:r>
                <w:rPr>
                  <w:rFonts w:ascii="Cambria Math"/>
                </w:rPr>
                <m:t xml:space="preserve">; </m:t>
              </m:r>
              <m:f>
                <m:fPr>
                  <m:ctrlPr>
                    <w:rPr>
                      <w:rFonts w:ascii="Cambria Math" w:hAnsi="Cambria Math"/>
                      <w:i/>
                    </w:rPr>
                  </m:ctrlPr>
                </m:fPr>
                <m:num>
                  <m:r>
                    <w:rPr>
                      <w:rFonts w:ascii="Cambria Math" w:hAnsi="Cambria Math"/>
                    </w:rPr>
                    <m:t>∂</m:t>
                  </m:r>
                  <m:r>
                    <w:rPr>
                      <w:rFonts w:ascii="Cambria Math"/>
                    </w:rPr>
                    <m:t>(</m:t>
                  </m:r>
                  <m:r>
                    <w:rPr>
                      <w:rFonts w:ascii="Cambria Math" w:hAnsi="Cambria Math"/>
                    </w:rPr>
                    <m:t>x</m:t>
                  </m:r>
                  <m:r>
                    <w:rPr>
                      <w:rFonts w:ascii="Cambria Math"/>
                    </w:rPr>
                    <m:t>,</m:t>
                  </m:r>
                  <m:r>
                    <w:rPr>
                      <w:rFonts w:ascii="Cambria Math" w:hAnsi="Cambria Math"/>
                    </w:rPr>
                    <m:t>y</m:t>
                  </m:r>
                  <m:r>
                    <w:rPr>
                      <w:rFonts w:ascii="Cambria Math"/>
                    </w:rPr>
                    <m:t>)</m:t>
                  </m:r>
                </m:num>
                <m:den>
                  <m:r>
                    <w:rPr>
                      <w:rFonts w:ascii="Cambria Math" w:hAnsi="Cambria Math"/>
                    </w:rPr>
                    <m:t>∂</m:t>
                  </m:r>
                  <m:r>
                    <w:rPr>
                      <w:rFonts w:ascii="Cambria Math"/>
                    </w:rPr>
                    <m:t>(</m:t>
                  </m:r>
                  <m:r>
                    <w:rPr>
                      <w:rFonts w:ascii="Cambria Math" w:hAnsi="Cambria Math"/>
                    </w:rPr>
                    <m:t>r</m:t>
                  </m:r>
                  <m:r>
                    <w:rPr>
                      <w:rFonts w:ascii="Cambria Math"/>
                    </w:rPr>
                    <m:t>,</m:t>
                  </m:r>
                  <m:r>
                    <w:rPr>
                      <w:rFonts w:ascii="Cambria Math"/>
                    </w:rPr>
                    <m:t>ɵ</m:t>
                  </m:r>
                  <m:r>
                    <m:rPr>
                      <m:sty m:val="p"/>
                    </m:rPr>
                    <w:rPr>
                      <w:rFonts w:ascii="Cambria Math"/>
                    </w:rPr>
                    <m:t>)</m:t>
                  </m:r>
                </m:den>
              </m:f>
            </m:oMath>
            <w:r w:rsidRPr="004366FB">
              <w:t xml:space="preserve"> and </w:t>
            </w:r>
            <m:oMath>
              <m:f>
                <m:fPr>
                  <m:ctrlPr>
                    <w:rPr>
                      <w:rFonts w:ascii="Cambria Math" w:hAnsi="Cambria Math"/>
                      <w:i/>
                    </w:rPr>
                  </m:ctrlPr>
                </m:fPr>
                <m:num>
                  <m:r>
                    <w:rPr>
                      <w:rFonts w:ascii="Cambria Math" w:hAnsi="Cambria Math"/>
                    </w:rPr>
                    <m:t>∂</m:t>
                  </m:r>
                  <m:r>
                    <w:rPr>
                      <w:rFonts w:ascii="Cambria Math"/>
                    </w:rPr>
                    <m:t>(</m:t>
                  </m:r>
                  <m:r>
                    <w:rPr>
                      <w:rFonts w:ascii="Cambria Math" w:hAnsi="Cambria Math"/>
                    </w:rPr>
                    <m:t>u</m:t>
                  </m:r>
                  <m:r>
                    <w:rPr>
                      <w:rFonts w:ascii="Cambria Math"/>
                    </w:rPr>
                    <m:t xml:space="preserve">,  </m:t>
                  </m:r>
                  <m:r>
                    <w:rPr>
                      <w:rFonts w:ascii="Cambria Math" w:hAnsi="Cambria Math"/>
                    </w:rPr>
                    <m:t>v</m:t>
                  </m:r>
                  <m:r>
                    <w:rPr>
                      <w:rFonts w:ascii="Cambria Math"/>
                    </w:rPr>
                    <m:t>)</m:t>
                  </m:r>
                </m:num>
                <m:den>
                  <m:r>
                    <w:rPr>
                      <w:rFonts w:ascii="Cambria Math" w:hAnsi="Cambria Math"/>
                    </w:rPr>
                    <m:t>∂</m:t>
                  </m:r>
                  <m:r>
                    <w:rPr>
                      <w:rFonts w:ascii="Cambria Math"/>
                    </w:rPr>
                    <m:t>(</m:t>
                  </m:r>
                  <m:r>
                    <w:rPr>
                      <w:rFonts w:ascii="Cambria Math" w:hAnsi="Cambria Math"/>
                    </w:rPr>
                    <m:t>r</m:t>
                  </m:r>
                  <m:r>
                    <w:rPr>
                      <w:rFonts w:ascii="Cambria Math"/>
                    </w:rPr>
                    <m:t>,</m:t>
                  </m:r>
                  <m:r>
                    <w:rPr>
                      <w:rFonts w:ascii="Cambria Math"/>
                    </w:rPr>
                    <m:t>ɵ</m:t>
                  </m:r>
                  <m:r>
                    <m:rPr>
                      <m:sty m:val="p"/>
                    </m:rPr>
                    <w:rPr>
                      <w:rFonts w:ascii="Cambria Math"/>
                    </w:rPr>
                    <m:t>)</m:t>
                  </m:r>
                </m:den>
              </m:f>
              <m:r>
                <w:rPr>
                  <w:rFonts w:ascii="Cambria Math"/>
                </w:rPr>
                <m:t>.</m:t>
              </m:r>
            </m:oMath>
          </w:p>
        </w:tc>
        <w:tc>
          <w:tcPr>
            <w:tcW w:w="335" w:type="pct"/>
          </w:tcPr>
          <w:p w14:paraId="3EB6238C" w14:textId="77777777" w:rsidR="00D63AB9" w:rsidRPr="004366FB" w:rsidRDefault="00D63AB9" w:rsidP="00D63AB9">
            <w:pPr>
              <w:jc w:val="center"/>
            </w:pPr>
            <w:r w:rsidRPr="004366FB">
              <w:t>CO2</w:t>
            </w:r>
          </w:p>
        </w:tc>
        <w:tc>
          <w:tcPr>
            <w:tcW w:w="334" w:type="pct"/>
          </w:tcPr>
          <w:p w14:paraId="6C7E84F4" w14:textId="77777777" w:rsidR="00D63AB9" w:rsidRPr="004366FB" w:rsidRDefault="00D63AB9" w:rsidP="00D63AB9">
            <w:pPr>
              <w:jc w:val="center"/>
            </w:pPr>
            <w:r w:rsidRPr="004366FB">
              <w:t>E</w:t>
            </w:r>
          </w:p>
        </w:tc>
        <w:tc>
          <w:tcPr>
            <w:tcW w:w="268" w:type="pct"/>
          </w:tcPr>
          <w:p w14:paraId="4CBF6F57" w14:textId="77777777" w:rsidR="00D63AB9" w:rsidRPr="004366FB" w:rsidRDefault="00D63AB9" w:rsidP="00D63AB9">
            <w:pPr>
              <w:jc w:val="center"/>
            </w:pPr>
            <w:r w:rsidRPr="004366FB">
              <w:t>6</w:t>
            </w:r>
          </w:p>
        </w:tc>
      </w:tr>
      <w:tr w:rsidR="00D63AB9" w:rsidRPr="004366FB" w14:paraId="5185F05E" w14:textId="77777777" w:rsidTr="00D63AB9">
        <w:trPr>
          <w:trHeight w:val="20"/>
        </w:trPr>
        <w:tc>
          <w:tcPr>
            <w:tcW w:w="269" w:type="pct"/>
          </w:tcPr>
          <w:p w14:paraId="317E9BD9" w14:textId="77777777" w:rsidR="00D63AB9" w:rsidRPr="004366FB" w:rsidRDefault="00D63AB9" w:rsidP="00D63AB9">
            <w:pPr>
              <w:jc w:val="center"/>
            </w:pPr>
          </w:p>
        </w:tc>
        <w:tc>
          <w:tcPr>
            <w:tcW w:w="252" w:type="pct"/>
          </w:tcPr>
          <w:p w14:paraId="612DA9A0" w14:textId="77777777" w:rsidR="00D63AB9" w:rsidRPr="004366FB" w:rsidRDefault="00D63AB9" w:rsidP="00D63AB9">
            <w:pPr>
              <w:jc w:val="center"/>
            </w:pPr>
            <w:r w:rsidRPr="004366FB">
              <w:t>b.</w:t>
            </w:r>
          </w:p>
        </w:tc>
        <w:tc>
          <w:tcPr>
            <w:tcW w:w="3542" w:type="pct"/>
            <w:vAlign w:val="center"/>
          </w:tcPr>
          <w:p w14:paraId="2FD13824" w14:textId="77777777" w:rsidR="00D63AB9" w:rsidRPr="004366FB" w:rsidRDefault="00D63AB9" w:rsidP="00D63AB9">
            <w:r w:rsidRPr="004366FB">
              <w:t xml:space="preserve">Evaluate </w:t>
            </w:r>
            <m:oMath>
              <m:nary>
                <m:naryPr>
                  <m:limLoc m:val="subSup"/>
                  <m:ctrlPr>
                    <w:rPr>
                      <w:rFonts w:ascii="Cambria Math" w:hAnsi="Cambria Math"/>
                      <w:i/>
                    </w:rPr>
                  </m:ctrlPr>
                </m:naryPr>
                <m:sub>
                  <m:r>
                    <w:rPr>
                      <w:rFonts w:ascii="Cambria Math"/>
                    </w:rPr>
                    <m:t>0</m:t>
                  </m:r>
                </m:sub>
                <m:sup>
                  <m:f>
                    <m:fPr>
                      <m:ctrlPr>
                        <w:rPr>
                          <w:rFonts w:ascii="Cambria Math" w:hAnsi="Cambria Math"/>
                          <w:i/>
                        </w:rPr>
                      </m:ctrlPr>
                    </m:fPr>
                    <m:num>
                      <m:r>
                        <w:rPr>
                          <w:rFonts w:ascii="Cambria Math" w:hAnsi="Cambria Math"/>
                        </w:rPr>
                        <m:t>π</m:t>
                      </m:r>
                    </m:num>
                    <m:den>
                      <m:r>
                        <w:rPr>
                          <w:rFonts w:ascii="Cambria Math"/>
                        </w:rPr>
                        <m:t>8</m:t>
                      </m:r>
                    </m:den>
                  </m:f>
                </m:sup>
                <m:e>
                  <m:sSup>
                    <m:sSupPr>
                      <m:ctrlPr>
                        <w:rPr>
                          <w:rFonts w:ascii="Cambria Math" w:hAnsi="Cambria Math"/>
                          <w:i/>
                        </w:rPr>
                      </m:ctrlPr>
                    </m:sSupPr>
                    <m:e>
                      <m:r>
                        <w:rPr>
                          <w:rFonts w:ascii="Cambria Math" w:hAnsi="Cambria Math"/>
                        </w:rPr>
                        <m:t>sin</m:t>
                      </m:r>
                    </m:e>
                    <m:sup>
                      <m:r>
                        <w:rPr>
                          <w:rFonts w:ascii="Cambria Math"/>
                        </w:rPr>
                        <m:t>2</m:t>
                      </m:r>
                    </m:sup>
                  </m:sSup>
                </m:e>
              </m:nary>
              <m:d>
                <m:dPr>
                  <m:ctrlPr>
                    <w:rPr>
                      <w:rFonts w:ascii="Cambria Math" w:hAnsi="Cambria Math"/>
                      <w:i/>
                    </w:rPr>
                  </m:ctrlPr>
                </m:dPr>
                <m:e>
                  <m:f>
                    <m:fPr>
                      <m:ctrlPr>
                        <w:rPr>
                          <w:rFonts w:ascii="Cambria Math" w:hAnsi="Cambria Math"/>
                          <w:i/>
                        </w:rPr>
                      </m:ctrlPr>
                    </m:fPr>
                    <m:num>
                      <m:r>
                        <w:rPr>
                          <w:rFonts w:ascii="Cambria Math" w:hAnsi="Cambria Math"/>
                        </w:rPr>
                        <m:t>x</m:t>
                      </m:r>
                    </m:num>
                    <m:den>
                      <m:r>
                        <w:rPr>
                          <w:rFonts w:ascii="Cambria Math"/>
                        </w:rPr>
                        <m:t>2</m:t>
                      </m:r>
                    </m:den>
                  </m:f>
                </m:e>
              </m:d>
              <m:r>
                <w:rPr>
                  <w:rFonts w:ascii="Cambria Math" w:hAnsi="Cambria Math"/>
                </w:rPr>
                <m:t>dx</m:t>
              </m:r>
              <m:r>
                <w:rPr>
                  <w:rFonts w:ascii="Cambria Math"/>
                </w:rPr>
                <m:t>.</m:t>
              </m:r>
            </m:oMath>
          </w:p>
        </w:tc>
        <w:tc>
          <w:tcPr>
            <w:tcW w:w="335" w:type="pct"/>
          </w:tcPr>
          <w:p w14:paraId="08638ED4" w14:textId="77777777" w:rsidR="00D63AB9" w:rsidRPr="004366FB" w:rsidRDefault="00D63AB9" w:rsidP="00D63AB9">
            <w:pPr>
              <w:jc w:val="center"/>
            </w:pPr>
            <w:r w:rsidRPr="004366FB">
              <w:t>CO2</w:t>
            </w:r>
          </w:p>
        </w:tc>
        <w:tc>
          <w:tcPr>
            <w:tcW w:w="334" w:type="pct"/>
          </w:tcPr>
          <w:p w14:paraId="6E6B1502" w14:textId="77777777" w:rsidR="00D63AB9" w:rsidRPr="004366FB" w:rsidRDefault="00D63AB9" w:rsidP="00D63AB9">
            <w:pPr>
              <w:jc w:val="center"/>
            </w:pPr>
            <w:r w:rsidRPr="004366FB">
              <w:t>E</w:t>
            </w:r>
          </w:p>
        </w:tc>
        <w:tc>
          <w:tcPr>
            <w:tcW w:w="268" w:type="pct"/>
          </w:tcPr>
          <w:p w14:paraId="1D11DE32" w14:textId="77777777" w:rsidR="00D63AB9" w:rsidRPr="004366FB" w:rsidRDefault="00D63AB9" w:rsidP="00D63AB9">
            <w:pPr>
              <w:jc w:val="center"/>
            </w:pPr>
            <w:r w:rsidRPr="004366FB">
              <w:t>6</w:t>
            </w:r>
          </w:p>
        </w:tc>
      </w:tr>
      <w:tr w:rsidR="00D63AB9" w:rsidRPr="004366FB" w14:paraId="2FAB627C" w14:textId="77777777" w:rsidTr="00D63AB9">
        <w:trPr>
          <w:trHeight w:val="20"/>
        </w:trPr>
        <w:tc>
          <w:tcPr>
            <w:tcW w:w="269" w:type="pct"/>
          </w:tcPr>
          <w:p w14:paraId="1A631593" w14:textId="77777777" w:rsidR="00D63AB9" w:rsidRPr="004366FB" w:rsidRDefault="00D63AB9" w:rsidP="00D63AB9">
            <w:pPr>
              <w:jc w:val="center"/>
            </w:pPr>
          </w:p>
        </w:tc>
        <w:tc>
          <w:tcPr>
            <w:tcW w:w="252" w:type="pct"/>
          </w:tcPr>
          <w:p w14:paraId="663F708E" w14:textId="77777777" w:rsidR="00D63AB9" w:rsidRPr="004366FB" w:rsidRDefault="00D63AB9" w:rsidP="00D63AB9">
            <w:pPr>
              <w:jc w:val="center"/>
            </w:pPr>
          </w:p>
        </w:tc>
        <w:tc>
          <w:tcPr>
            <w:tcW w:w="3542" w:type="pct"/>
            <w:vAlign w:val="center"/>
          </w:tcPr>
          <w:p w14:paraId="2ACDF4B8" w14:textId="77777777" w:rsidR="00D63AB9" w:rsidRPr="004366FB" w:rsidRDefault="00D63AB9" w:rsidP="00D63AB9"/>
        </w:tc>
        <w:tc>
          <w:tcPr>
            <w:tcW w:w="335" w:type="pct"/>
          </w:tcPr>
          <w:p w14:paraId="3A31F75C" w14:textId="77777777" w:rsidR="00D63AB9" w:rsidRPr="004366FB" w:rsidRDefault="00D63AB9" w:rsidP="00D63AB9">
            <w:pPr>
              <w:jc w:val="center"/>
            </w:pPr>
          </w:p>
        </w:tc>
        <w:tc>
          <w:tcPr>
            <w:tcW w:w="334" w:type="pct"/>
          </w:tcPr>
          <w:p w14:paraId="29EB46F6" w14:textId="77777777" w:rsidR="00D63AB9" w:rsidRPr="004366FB" w:rsidRDefault="00D63AB9" w:rsidP="00D63AB9">
            <w:pPr>
              <w:jc w:val="center"/>
            </w:pPr>
          </w:p>
        </w:tc>
        <w:tc>
          <w:tcPr>
            <w:tcW w:w="268" w:type="pct"/>
          </w:tcPr>
          <w:p w14:paraId="420E0A3B" w14:textId="77777777" w:rsidR="00D63AB9" w:rsidRPr="004366FB" w:rsidRDefault="00D63AB9" w:rsidP="00D63AB9">
            <w:pPr>
              <w:jc w:val="center"/>
            </w:pPr>
          </w:p>
        </w:tc>
      </w:tr>
      <w:tr w:rsidR="00D63AB9" w:rsidRPr="004366FB" w14:paraId="001EBB8B" w14:textId="77777777" w:rsidTr="00D63AB9">
        <w:trPr>
          <w:trHeight w:val="20"/>
        </w:trPr>
        <w:tc>
          <w:tcPr>
            <w:tcW w:w="269" w:type="pct"/>
            <w:vMerge w:val="restart"/>
          </w:tcPr>
          <w:p w14:paraId="5CEDFBD9" w14:textId="77777777" w:rsidR="00D63AB9" w:rsidRPr="004366FB" w:rsidRDefault="00D63AB9" w:rsidP="00D63AB9">
            <w:pPr>
              <w:jc w:val="center"/>
            </w:pPr>
            <w:r w:rsidRPr="004366FB">
              <w:t>19.</w:t>
            </w:r>
          </w:p>
        </w:tc>
        <w:tc>
          <w:tcPr>
            <w:tcW w:w="252" w:type="pct"/>
          </w:tcPr>
          <w:p w14:paraId="30E394A4" w14:textId="77777777" w:rsidR="00D63AB9" w:rsidRPr="004366FB" w:rsidRDefault="00D63AB9" w:rsidP="00D63AB9">
            <w:pPr>
              <w:jc w:val="center"/>
            </w:pPr>
            <w:r w:rsidRPr="004366FB">
              <w:t>a.</w:t>
            </w:r>
          </w:p>
        </w:tc>
        <w:tc>
          <w:tcPr>
            <w:tcW w:w="3542" w:type="pct"/>
            <w:vAlign w:val="center"/>
          </w:tcPr>
          <w:p w14:paraId="25CA2521" w14:textId="77777777" w:rsidR="00D63AB9" w:rsidRPr="004366FB" w:rsidRDefault="00D63AB9" w:rsidP="00D63AB9">
            <w:r w:rsidRPr="004366FB">
              <w:t xml:space="preserve">Find the maximum value of the directional derivatives </w:t>
            </w:r>
            <w:proofErr w:type="spellStart"/>
            <w:r w:rsidRPr="004366FB">
              <w:t>of</w:t>
            </w:r>
            <w:r w:rsidRPr="004366FB">
              <w:rPr>
                <w:i/>
              </w:rPr>
              <w:t>ɵ</w:t>
            </w:r>
            <w:proofErr w:type="spellEnd"/>
            <w:r w:rsidRPr="004366FB">
              <w:rPr>
                <w:i/>
              </w:rPr>
              <w:t xml:space="preserve">(x, y, z) </w:t>
            </w:r>
            <w:r w:rsidRPr="004366FB">
              <w:rPr>
                <w:i/>
              </w:rPr>
              <w:lastRenderedPageBreak/>
              <w:t>= x</w:t>
            </w:r>
            <w:r w:rsidRPr="004366FB">
              <w:rPr>
                <w:i/>
                <w:vertAlign w:val="superscript"/>
              </w:rPr>
              <w:t>2</w:t>
            </w:r>
            <w:r w:rsidRPr="004366FB">
              <w:rPr>
                <w:i/>
              </w:rPr>
              <w:t>y + 4xz</w:t>
            </w:r>
            <w:r w:rsidRPr="004366FB">
              <w:t xml:space="preserve"> at </w:t>
            </w:r>
            <w:r w:rsidRPr="004366FB">
              <w:rPr>
                <w:i/>
              </w:rPr>
              <w:t>(1</w:t>
            </w:r>
            <w:proofErr w:type="gramStart"/>
            <w:r w:rsidRPr="004366FB">
              <w:rPr>
                <w:i/>
              </w:rPr>
              <w:t>,2</w:t>
            </w:r>
            <w:proofErr w:type="gramEnd"/>
            <w:r w:rsidRPr="004366FB">
              <w:rPr>
                <w:i/>
              </w:rPr>
              <w:t>, -3)</w:t>
            </w:r>
            <w:r w:rsidRPr="004366FB">
              <w:t xml:space="preserve"> in the direction </w:t>
            </w:r>
            <w:r w:rsidRPr="004366FB">
              <w:rPr>
                <w:i/>
              </w:rPr>
              <w:t>I + j +3k.</w:t>
            </w:r>
          </w:p>
        </w:tc>
        <w:tc>
          <w:tcPr>
            <w:tcW w:w="335" w:type="pct"/>
          </w:tcPr>
          <w:p w14:paraId="56FF3CC0" w14:textId="77777777" w:rsidR="00D63AB9" w:rsidRPr="004366FB" w:rsidRDefault="00D63AB9" w:rsidP="00D63AB9">
            <w:pPr>
              <w:jc w:val="center"/>
            </w:pPr>
            <w:r w:rsidRPr="004366FB">
              <w:lastRenderedPageBreak/>
              <w:t>CO3</w:t>
            </w:r>
          </w:p>
        </w:tc>
        <w:tc>
          <w:tcPr>
            <w:tcW w:w="334" w:type="pct"/>
          </w:tcPr>
          <w:p w14:paraId="18CA82D2" w14:textId="77777777" w:rsidR="00D63AB9" w:rsidRPr="004366FB" w:rsidRDefault="00D63AB9" w:rsidP="00D63AB9">
            <w:pPr>
              <w:jc w:val="center"/>
            </w:pPr>
            <w:r w:rsidRPr="004366FB">
              <w:t>An</w:t>
            </w:r>
          </w:p>
        </w:tc>
        <w:tc>
          <w:tcPr>
            <w:tcW w:w="268" w:type="pct"/>
          </w:tcPr>
          <w:p w14:paraId="2C096970" w14:textId="77777777" w:rsidR="00D63AB9" w:rsidRPr="004366FB" w:rsidRDefault="00D63AB9" w:rsidP="00D63AB9">
            <w:pPr>
              <w:jc w:val="center"/>
            </w:pPr>
            <w:r w:rsidRPr="004366FB">
              <w:t>6</w:t>
            </w:r>
          </w:p>
        </w:tc>
      </w:tr>
      <w:tr w:rsidR="00D63AB9" w:rsidRPr="004366FB" w14:paraId="4D5EA7B5" w14:textId="77777777" w:rsidTr="00D63AB9">
        <w:trPr>
          <w:trHeight w:val="20"/>
        </w:trPr>
        <w:tc>
          <w:tcPr>
            <w:tcW w:w="269" w:type="pct"/>
            <w:vMerge/>
          </w:tcPr>
          <w:p w14:paraId="360D6C68" w14:textId="77777777" w:rsidR="00D63AB9" w:rsidRPr="004366FB" w:rsidRDefault="00D63AB9" w:rsidP="00D63AB9">
            <w:pPr>
              <w:jc w:val="center"/>
            </w:pPr>
          </w:p>
        </w:tc>
        <w:tc>
          <w:tcPr>
            <w:tcW w:w="252" w:type="pct"/>
          </w:tcPr>
          <w:p w14:paraId="3C04B25E" w14:textId="77777777" w:rsidR="00D63AB9" w:rsidRPr="004366FB" w:rsidRDefault="00D63AB9" w:rsidP="00D63AB9">
            <w:pPr>
              <w:jc w:val="center"/>
            </w:pPr>
            <w:r w:rsidRPr="004366FB">
              <w:t>b.</w:t>
            </w:r>
          </w:p>
        </w:tc>
        <w:tc>
          <w:tcPr>
            <w:tcW w:w="3542" w:type="pct"/>
            <w:vAlign w:val="center"/>
          </w:tcPr>
          <w:p w14:paraId="1B3B872F" w14:textId="77777777" w:rsidR="00D63AB9" w:rsidRPr="004366FB" w:rsidRDefault="00D63AB9" w:rsidP="00D63AB9">
            <w:pPr>
              <w:jc w:val="both"/>
              <w:rPr>
                <w:bCs/>
              </w:rPr>
            </w:pPr>
            <w:r w:rsidRPr="004366FB">
              <w:t>Using Green’s Theorem, evaluate the line integral</w:t>
            </w:r>
            <m:oMath>
              <m:nary>
                <m:naryPr>
                  <m:limLoc m:val="undOvr"/>
                  <m:ctrlPr>
                    <w:rPr>
                      <w:rFonts w:ascii="Cambria Math" w:hAnsi="Cambria Math"/>
                      <w:i/>
                    </w:rPr>
                  </m:ctrlPr>
                </m:naryPr>
                <m:sub>
                  <m:r>
                    <w:rPr>
                      <w:rFonts w:ascii="Cambria Math" w:hAnsi="Cambria Math"/>
                    </w:rPr>
                    <m:t>C</m:t>
                  </m:r>
                </m:sub>
                <m:sup/>
                <m:e>
                  <m:r>
                    <w:rPr>
                      <w:rFonts w:ascii="Cambria Math"/>
                    </w:rPr>
                    <m:t>3</m:t>
                  </m:r>
                  <m:r>
                    <w:rPr>
                      <w:rFonts w:ascii="Cambria Math" w:hAnsi="Cambria Math"/>
                    </w:rPr>
                    <m:t>ydx-</m:t>
                  </m:r>
                  <m:r>
                    <w:rPr>
                      <w:rFonts w:ascii="Cambria Math"/>
                    </w:rPr>
                    <m:t>4</m:t>
                  </m:r>
                  <m:r>
                    <w:rPr>
                      <w:rFonts w:ascii="Cambria Math" w:hAnsi="Cambria Math"/>
                    </w:rPr>
                    <m:t>xdy</m:t>
                  </m:r>
                </m:e>
              </m:nary>
            </m:oMath>
            <w:r w:rsidRPr="004366FB">
              <w:t xml:space="preserve"> over the region </w:t>
            </w:r>
            <w:r w:rsidRPr="004366FB">
              <w:rPr>
                <w:i/>
              </w:rPr>
              <w:t>R</w:t>
            </w:r>
            <w:r w:rsidRPr="004366FB">
              <w:t xml:space="preserve">, described by connecting the points </w:t>
            </w:r>
            <w:r w:rsidRPr="004366FB">
              <w:rPr>
                <w:i/>
              </w:rPr>
              <w:t>(0, 0), (2, 0), (2, 4),</w:t>
            </w:r>
            <w:r w:rsidRPr="004366FB">
              <w:t xml:space="preserve"> oriented clockwise. </w:t>
            </w:r>
          </w:p>
        </w:tc>
        <w:tc>
          <w:tcPr>
            <w:tcW w:w="335" w:type="pct"/>
          </w:tcPr>
          <w:p w14:paraId="55BDD10B" w14:textId="77777777" w:rsidR="00D63AB9" w:rsidRPr="004366FB" w:rsidRDefault="00D63AB9" w:rsidP="00D63AB9">
            <w:pPr>
              <w:jc w:val="center"/>
            </w:pPr>
            <w:r w:rsidRPr="004366FB">
              <w:t>CO3</w:t>
            </w:r>
          </w:p>
        </w:tc>
        <w:tc>
          <w:tcPr>
            <w:tcW w:w="334" w:type="pct"/>
          </w:tcPr>
          <w:p w14:paraId="6E096AF6" w14:textId="77777777" w:rsidR="00D63AB9" w:rsidRPr="004366FB" w:rsidRDefault="00D63AB9" w:rsidP="00D63AB9">
            <w:pPr>
              <w:jc w:val="center"/>
            </w:pPr>
            <w:r w:rsidRPr="004366FB">
              <w:t>E</w:t>
            </w:r>
          </w:p>
        </w:tc>
        <w:tc>
          <w:tcPr>
            <w:tcW w:w="268" w:type="pct"/>
          </w:tcPr>
          <w:p w14:paraId="7A5942A5" w14:textId="77777777" w:rsidR="00D63AB9" w:rsidRPr="004366FB" w:rsidRDefault="00D63AB9" w:rsidP="00D63AB9">
            <w:pPr>
              <w:jc w:val="center"/>
            </w:pPr>
            <w:r w:rsidRPr="004366FB">
              <w:t>6</w:t>
            </w:r>
          </w:p>
        </w:tc>
      </w:tr>
      <w:tr w:rsidR="00D63AB9" w:rsidRPr="004366FB" w14:paraId="3AB6FE5C" w14:textId="77777777" w:rsidTr="00D63AB9">
        <w:trPr>
          <w:trHeight w:val="20"/>
        </w:trPr>
        <w:tc>
          <w:tcPr>
            <w:tcW w:w="269" w:type="pct"/>
          </w:tcPr>
          <w:p w14:paraId="435496A8" w14:textId="77777777" w:rsidR="00D63AB9" w:rsidRPr="004366FB" w:rsidRDefault="00D63AB9" w:rsidP="00D63AB9">
            <w:pPr>
              <w:jc w:val="center"/>
            </w:pPr>
          </w:p>
        </w:tc>
        <w:tc>
          <w:tcPr>
            <w:tcW w:w="252" w:type="pct"/>
          </w:tcPr>
          <w:p w14:paraId="1F2484F3" w14:textId="77777777" w:rsidR="00D63AB9" w:rsidRPr="004366FB" w:rsidRDefault="00D63AB9" w:rsidP="00D63AB9">
            <w:pPr>
              <w:jc w:val="center"/>
            </w:pPr>
          </w:p>
        </w:tc>
        <w:tc>
          <w:tcPr>
            <w:tcW w:w="3542" w:type="pct"/>
            <w:vAlign w:val="center"/>
          </w:tcPr>
          <w:p w14:paraId="570D108E" w14:textId="77777777" w:rsidR="00D63AB9" w:rsidRPr="004366FB" w:rsidRDefault="00D63AB9" w:rsidP="00D63AB9"/>
        </w:tc>
        <w:tc>
          <w:tcPr>
            <w:tcW w:w="335" w:type="pct"/>
          </w:tcPr>
          <w:p w14:paraId="2B40ECDB" w14:textId="77777777" w:rsidR="00D63AB9" w:rsidRPr="004366FB" w:rsidRDefault="00D63AB9" w:rsidP="00D63AB9">
            <w:pPr>
              <w:jc w:val="center"/>
            </w:pPr>
          </w:p>
        </w:tc>
        <w:tc>
          <w:tcPr>
            <w:tcW w:w="334" w:type="pct"/>
          </w:tcPr>
          <w:p w14:paraId="74CB5C28" w14:textId="77777777" w:rsidR="00D63AB9" w:rsidRPr="004366FB" w:rsidRDefault="00D63AB9" w:rsidP="00D63AB9">
            <w:pPr>
              <w:jc w:val="center"/>
            </w:pPr>
          </w:p>
        </w:tc>
        <w:tc>
          <w:tcPr>
            <w:tcW w:w="268" w:type="pct"/>
          </w:tcPr>
          <w:p w14:paraId="389B5920" w14:textId="77777777" w:rsidR="00D63AB9" w:rsidRPr="004366FB" w:rsidRDefault="00D63AB9" w:rsidP="00D63AB9">
            <w:pPr>
              <w:jc w:val="center"/>
            </w:pPr>
          </w:p>
        </w:tc>
      </w:tr>
      <w:tr w:rsidR="00D63AB9" w:rsidRPr="004366FB" w14:paraId="2BEC922C" w14:textId="77777777" w:rsidTr="00D63AB9">
        <w:trPr>
          <w:trHeight w:val="20"/>
        </w:trPr>
        <w:tc>
          <w:tcPr>
            <w:tcW w:w="269" w:type="pct"/>
          </w:tcPr>
          <w:p w14:paraId="1948F22E" w14:textId="77777777" w:rsidR="00D63AB9" w:rsidRPr="004366FB" w:rsidRDefault="00D63AB9" w:rsidP="00D63AB9">
            <w:pPr>
              <w:jc w:val="center"/>
            </w:pPr>
            <w:r w:rsidRPr="004366FB">
              <w:t>20.</w:t>
            </w:r>
          </w:p>
        </w:tc>
        <w:tc>
          <w:tcPr>
            <w:tcW w:w="252" w:type="pct"/>
          </w:tcPr>
          <w:p w14:paraId="1E7F91A0" w14:textId="77777777" w:rsidR="00D63AB9" w:rsidRPr="004366FB" w:rsidRDefault="00D63AB9" w:rsidP="00D63AB9">
            <w:pPr>
              <w:jc w:val="center"/>
            </w:pPr>
          </w:p>
        </w:tc>
        <w:tc>
          <w:tcPr>
            <w:tcW w:w="3542" w:type="pct"/>
            <w:vAlign w:val="center"/>
          </w:tcPr>
          <w:p w14:paraId="1F026278" w14:textId="77777777" w:rsidR="00D63AB9" w:rsidRPr="004366FB" w:rsidRDefault="00D63AB9" w:rsidP="00D63AB9">
            <w:r w:rsidRPr="004366FB">
              <w:t xml:space="preserve">Solve </w:t>
            </w:r>
            <w:r w:rsidRPr="004366FB">
              <w:rPr>
                <w:i/>
              </w:rPr>
              <w:t>(D</w:t>
            </w:r>
            <w:r w:rsidRPr="004366FB">
              <w:rPr>
                <w:i/>
                <w:vertAlign w:val="superscript"/>
              </w:rPr>
              <w:t>2</w:t>
            </w:r>
            <w:r w:rsidRPr="004366FB">
              <w:rPr>
                <w:i/>
              </w:rPr>
              <w:t>+5D + 6) y = e</w:t>
            </w:r>
            <w:r w:rsidRPr="004366FB">
              <w:rPr>
                <w:i/>
                <w:vertAlign w:val="superscript"/>
              </w:rPr>
              <w:t>4x</w:t>
            </w:r>
            <w:r w:rsidRPr="004366FB">
              <w:rPr>
                <w:i/>
              </w:rPr>
              <w:t>+sin2x</w:t>
            </w:r>
            <w:r w:rsidRPr="004366FB">
              <w:t xml:space="preserve">. </w:t>
            </w:r>
          </w:p>
        </w:tc>
        <w:tc>
          <w:tcPr>
            <w:tcW w:w="335" w:type="pct"/>
          </w:tcPr>
          <w:p w14:paraId="39886A0A" w14:textId="77777777" w:rsidR="00D63AB9" w:rsidRPr="004366FB" w:rsidRDefault="00D63AB9" w:rsidP="00D63AB9">
            <w:pPr>
              <w:jc w:val="center"/>
            </w:pPr>
            <w:r w:rsidRPr="004366FB">
              <w:t>CO4</w:t>
            </w:r>
          </w:p>
        </w:tc>
        <w:tc>
          <w:tcPr>
            <w:tcW w:w="334" w:type="pct"/>
          </w:tcPr>
          <w:p w14:paraId="4158D04F" w14:textId="77777777" w:rsidR="00D63AB9" w:rsidRPr="004366FB" w:rsidRDefault="00D63AB9" w:rsidP="00D63AB9">
            <w:pPr>
              <w:jc w:val="center"/>
            </w:pPr>
            <w:r w:rsidRPr="004366FB">
              <w:t>An</w:t>
            </w:r>
          </w:p>
        </w:tc>
        <w:tc>
          <w:tcPr>
            <w:tcW w:w="268" w:type="pct"/>
          </w:tcPr>
          <w:p w14:paraId="073C35E7" w14:textId="77777777" w:rsidR="00D63AB9" w:rsidRPr="004366FB" w:rsidRDefault="00D63AB9" w:rsidP="00D63AB9">
            <w:pPr>
              <w:jc w:val="center"/>
            </w:pPr>
            <w:r w:rsidRPr="004366FB">
              <w:t>12</w:t>
            </w:r>
          </w:p>
        </w:tc>
      </w:tr>
      <w:tr w:rsidR="00D63AB9" w:rsidRPr="004366FB" w14:paraId="73D653EB" w14:textId="77777777" w:rsidTr="00D63AB9">
        <w:trPr>
          <w:trHeight w:val="20"/>
        </w:trPr>
        <w:tc>
          <w:tcPr>
            <w:tcW w:w="269" w:type="pct"/>
          </w:tcPr>
          <w:p w14:paraId="2DB05EC1" w14:textId="77777777" w:rsidR="00D63AB9" w:rsidRPr="004366FB" w:rsidRDefault="00D63AB9" w:rsidP="00D63AB9">
            <w:pPr>
              <w:jc w:val="center"/>
            </w:pPr>
          </w:p>
        </w:tc>
        <w:tc>
          <w:tcPr>
            <w:tcW w:w="252" w:type="pct"/>
          </w:tcPr>
          <w:p w14:paraId="622FD180" w14:textId="77777777" w:rsidR="00D63AB9" w:rsidRPr="004366FB" w:rsidRDefault="00D63AB9" w:rsidP="00D63AB9">
            <w:pPr>
              <w:jc w:val="center"/>
            </w:pPr>
          </w:p>
        </w:tc>
        <w:tc>
          <w:tcPr>
            <w:tcW w:w="3542" w:type="pct"/>
            <w:vAlign w:val="center"/>
          </w:tcPr>
          <w:p w14:paraId="5F850EF7" w14:textId="77777777" w:rsidR="00D63AB9" w:rsidRPr="004366FB" w:rsidRDefault="00D63AB9" w:rsidP="00D63AB9"/>
        </w:tc>
        <w:tc>
          <w:tcPr>
            <w:tcW w:w="335" w:type="pct"/>
          </w:tcPr>
          <w:p w14:paraId="0E9BF00D" w14:textId="77777777" w:rsidR="00D63AB9" w:rsidRPr="004366FB" w:rsidRDefault="00D63AB9" w:rsidP="00D63AB9">
            <w:pPr>
              <w:jc w:val="center"/>
            </w:pPr>
          </w:p>
        </w:tc>
        <w:tc>
          <w:tcPr>
            <w:tcW w:w="334" w:type="pct"/>
          </w:tcPr>
          <w:p w14:paraId="0F54DFCB" w14:textId="77777777" w:rsidR="00D63AB9" w:rsidRPr="004366FB" w:rsidRDefault="00D63AB9" w:rsidP="00D63AB9">
            <w:pPr>
              <w:jc w:val="center"/>
            </w:pPr>
          </w:p>
        </w:tc>
        <w:tc>
          <w:tcPr>
            <w:tcW w:w="268" w:type="pct"/>
          </w:tcPr>
          <w:p w14:paraId="461A23A5" w14:textId="77777777" w:rsidR="00D63AB9" w:rsidRPr="004366FB" w:rsidRDefault="00D63AB9" w:rsidP="00D63AB9">
            <w:pPr>
              <w:jc w:val="center"/>
            </w:pPr>
          </w:p>
        </w:tc>
      </w:tr>
      <w:tr w:rsidR="00D63AB9" w:rsidRPr="004366FB" w14:paraId="264C975D" w14:textId="77777777" w:rsidTr="00D63AB9">
        <w:trPr>
          <w:trHeight w:val="20"/>
        </w:trPr>
        <w:tc>
          <w:tcPr>
            <w:tcW w:w="269" w:type="pct"/>
            <w:vMerge w:val="restart"/>
          </w:tcPr>
          <w:p w14:paraId="005E5C8E" w14:textId="77777777" w:rsidR="00D63AB9" w:rsidRPr="004366FB" w:rsidRDefault="00D63AB9" w:rsidP="00D63AB9">
            <w:pPr>
              <w:jc w:val="center"/>
            </w:pPr>
            <w:r w:rsidRPr="004366FB">
              <w:t>21.</w:t>
            </w:r>
          </w:p>
        </w:tc>
        <w:tc>
          <w:tcPr>
            <w:tcW w:w="252" w:type="pct"/>
          </w:tcPr>
          <w:p w14:paraId="3F116291" w14:textId="77777777" w:rsidR="00D63AB9" w:rsidRPr="004366FB" w:rsidRDefault="00D63AB9" w:rsidP="00D63AB9">
            <w:pPr>
              <w:jc w:val="center"/>
            </w:pPr>
            <w:r w:rsidRPr="004366FB">
              <w:t>a.</w:t>
            </w:r>
          </w:p>
        </w:tc>
        <w:tc>
          <w:tcPr>
            <w:tcW w:w="3542" w:type="pct"/>
            <w:vAlign w:val="center"/>
          </w:tcPr>
          <w:p w14:paraId="18FF2A40" w14:textId="77777777" w:rsidR="00D63AB9" w:rsidRPr="004366FB" w:rsidRDefault="00D63AB9" w:rsidP="00D63AB9">
            <w:pPr>
              <w:jc w:val="both"/>
            </w:pPr>
            <w:r w:rsidRPr="004366FB">
              <w:t>Suppose a golfer hits a ball with a velocity of 45ms</w:t>
            </w:r>
            <w:r w:rsidRPr="004366FB">
              <w:rPr>
                <w:vertAlign w:val="superscript"/>
              </w:rPr>
              <w:t>-1</w:t>
            </w:r>
            <w:r w:rsidRPr="004366FB">
              <w:t xml:space="preserve"> at an angle of 20 degree to the horizontal. (</w:t>
            </w:r>
            <w:proofErr w:type="spellStart"/>
            <w:r w:rsidRPr="004366FB">
              <w:t>i</w:t>
            </w:r>
            <w:proofErr w:type="spellEnd"/>
            <w:r w:rsidRPr="004366FB">
              <w:t xml:space="preserve">) Where will the ball be 2 seconds later? (ii) What is the greatest height the ball will reach? </w:t>
            </w:r>
          </w:p>
        </w:tc>
        <w:tc>
          <w:tcPr>
            <w:tcW w:w="335" w:type="pct"/>
          </w:tcPr>
          <w:p w14:paraId="10048563" w14:textId="77777777" w:rsidR="00D63AB9" w:rsidRPr="004366FB" w:rsidRDefault="00D63AB9" w:rsidP="00D63AB9">
            <w:pPr>
              <w:jc w:val="center"/>
            </w:pPr>
            <w:r w:rsidRPr="004366FB">
              <w:t>CO5</w:t>
            </w:r>
          </w:p>
        </w:tc>
        <w:tc>
          <w:tcPr>
            <w:tcW w:w="334" w:type="pct"/>
          </w:tcPr>
          <w:p w14:paraId="187DD9EB" w14:textId="77777777" w:rsidR="00D63AB9" w:rsidRPr="004366FB" w:rsidRDefault="00D63AB9" w:rsidP="00D63AB9">
            <w:pPr>
              <w:jc w:val="center"/>
            </w:pPr>
            <w:r w:rsidRPr="004366FB">
              <w:t>An</w:t>
            </w:r>
          </w:p>
        </w:tc>
        <w:tc>
          <w:tcPr>
            <w:tcW w:w="268" w:type="pct"/>
          </w:tcPr>
          <w:p w14:paraId="2F1DD3A1" w14:textId="77777777" w:rsidR="00D63AB9" w:rsidRPr="004366FB" w:rsidRDefault="00D63AB9" w:rsidP="00D63AB9">
            <w:pPr>
              <w:jc w:val="center"/>
            </w:pPr>
            <w:r w:rsidRPr="004366FB">
              <w:t>6</w:t>
            </w:r>
          </w:p>
        </w:tc>
      </w:tr>
      <w:tr w:rsidR="00D63AB9" w:rsidRPr="004366FB" w14:paraId="42E05E78" w14:textId="77777777" w:rsidTr="00D63AB9">
        <w:trPr>
          <w:trHeight w:val="20"/>
        </w:trPr>
        <w:tc>
          <w:tcPr>
            <w:tcW w:w="269" w:type="pct"/>
            <w:vMerge/>
          </w:tcPr>
          <w:p w14:paraId="63579663" w14:textId="77777777" w:rsidR="00D63AB9" w:rsidRPr="004366FB" w:rsidRDefault="00D63AB9" w:rsidP="00D63AB9">
            <w:pPr>
              <w:jc w:val="center"/>
            </w:pPr>
          </w:p>
        </w:tc>
        <w:tc>
          <w:tcPr>
            <w:tcW w:w="252" w:type="pct"/>
          </w:tcPr>
          <w:p w14:paraId="3231385F" w14:textId="77777777" w:rsidR="00D63AB9" w:rsidRPr="004366FB" w:rsidRDefault="00D63AB9" w:rsidP="00D63AB9">
            <w:pPr>
              <w:jc w:val="center"/>
            </w:pPr>
            <w:r w:rsidRPr="004366FB">
              <w:t>b.</w:t>
            </w:r>
          </w:p>
        </w:tc>
        <w:tc>
          <w:tcPr>
            <w:tcW w:w="3542" w:type="pct"/>
            <w:vAlign w:val="center"/>
          </w:tcPr>
          <w:p w14:paraId="254C5746" w14:textId="77777777" w:rsidR="00D63AB9" w:rsidRPr="004366FB" w:rsidRDefault="00D63AB9" w:rsidP="00D63AB9">
            <w:pPr>
              <w:jc w:val="both"/>
              <w:rPr>
                <w:bCs/>
              </w:rPr>
            </w:pPr>
            <w:r w:rsidRPr="004366FB">
              <w:t xml:space="preserve">A 50g mass vibrates in SHM at the end of the spring. The amplitude of the motion is </w:t>
            </w:r>
            <w:r w:rsidRPr="004366FB">
              <w:rPr>
                <w:i/>
              </w:rPr>
              <w:t>12 cm</w:t>
            </w:r>
            <w:r w:rsidRPr="004366FB">
              <w:t xml:space="preserve"> and the period is </w:t>
            </w:r>
            <w:r w:rsidRPr="004366FB">
              <w:rPr>
                <w:i/>
              </w:rPr>
              <w:t>0.1</w:t>
            </w:r>
            <w:r w:rsidRPr="004366FB">
              <w:t xml:space="preserve">mts. Find the maximum speed of the mass. What will be the speed at </w:t>
            </w:r>
            <w:r w:rsidRPr="004366FB">
              <w:rPr>
                <w:i/>
              </w:rPr>
              <w:t>x = A/2</w:t>
            </w:r>
            <w:r w:rsidRPr="004366FB">
              <w:t>?</w:t>
            </w:r>
          </w:p>
        </w:tc>
        <w:tc>
          <w:tcPr>
            <w:tcW w:w="335" w:type="pct"/>
          </w:tcPr>
          <w:p w14:paraId="7CBCEC32" w14:textId="77777777" w:rsidR="00D63AB9" w:rsidRPr="004366FB" w:rsidRDefault="00D63AB9" w:rsidP="00D63AB9">
            <w:pPr>
              <w:jc w:val="center"/>
            </w:pPr>
            <w:r w:rsidRPr="004366FB">
              <w:t>CO5</w:t>
            </w:r>
          </w:p>
        </w:tc>
        <w:tc>
          <w:tcPr>
            <w:tcW w:w="334" w:type="pct"/>
          </w:tcPr>
          <w:p w14:paraId="76BE3D36" w14:textId="77777777" w:rsidR="00D63AB9" w:rsidRPr="004366FB" w:rsidRDefault="00D63AB9" w:rsidP="00D63AB9">
            <w:pPr>
              <w:jc w:val="center"/>
            </w:pPr>
            <w:r w:rsidRPr="004366FB">
              <w:t>A</w:t>
            </w:r>
          </w:p>
        </w:tc>
        <w:tc>
          <w:tcPr>
            <w:tcW w:w="268" w:type="pct"/>
          </w:tcPr>
          <w:p w14:paraId="7B3F34FA" w14:textId="77777777" w:rsidR="00D63AB9" w:rsidRPr="004366FB" w:rsidRDefault="00D63AB9" w:rsidP="00D63AB9">
            <w:pPr>
              <w:jc w:val="center"/>
            </w:pPr>
            <w:r w:rsidRPr="004366FB">
              <w:t>6</w:t>
            </w:r>
          </w:p>
        </w:tc>
      </w:tr>
      <w:tr w:rsidR="00D63AB9" w:rsidRPr="004366FB" w14:paraId="03545185" w14:textId="77777777" w:rsidTr="00D63AB9">
        <w:trPr>
          <w:trHeight w:val="20"/>
        </w:trPr>
        <w:tc>
          <w:tcPr>
            <w:tcW w:w="269" w:type="pct"/>
          </w:tcPr>
          <w:p w14:paraId="349500FA" w14:textId="77777777" w:rsidR="00D63AB9" w:rsidRPr="004366FB" w:rsidRDefault="00D63AB9" w:rsidP="00D63AB9">
            <w:pPr>
              <w:jc w:val="center"/>
            </w:pPr>
          </w:p>
        </w:tc>
        <w:tc>
          <w:tcPr>
            <w:tcW w:w="252" w:type="pct"/>
          </w:tcPr>
          <w:p w14:paraId="5353596D" w14:textId="77777777" w:rsidR="00D63AB9" w:rsidRPr="004366FB" w:rsidRDefault="00D63AB9" w:rsidP="00D63AB9">
            <w:pPr>
              <w:jc w:val="center"/>
            </w:pPr>
          </w:p>
        </w:tc>
        <w:tc>
          <w:tcPr>
            <w:tcW w:w="3542" w:type="pct"/>
            <w:vAlign w:val="center"/>
          </w:tcPr>
          <w:p w14:paraId="3F9A85F0" w14:textId="77777777" w:rsidR="00D63AB9" w:rsidRPr="004366FB" w:rsidRDefault="00D63AB9" w:rsidP="00D63AB9"/>
        </w:tc>
        <w:tc>
          <w:tcPr>
            <w:tcW w:w="335" w:type="pct"/>
          </w:tcPr>
          <w:p w14:paraId="26110BC6" w14:textId="77777777" w:rsidR="00D63AB9" w:rsidRPr="004366FB" w:rsidRDefault="00D63AB9" w:rsidP="00D63AB9">
            <w:pPr>
              <w:jc w:val="center"/>
            </w:pPr>
          </w:p>
        </w:tc>
        <w:tc>
          <w:tcPr>
            <w:tcW w:w="334" w:type="pct"/>
          </w:tcPr>
          <w:p w14:paraId="76FD7E9F" w14:textId="77777777" w:rsidR="00D63AB9" w:rsidRPr="004366FB" w:rsidRDefault="00D63AB9" w:rsidP="00D63AB9">
            <w:pPr>
              <w:jc w:val="center"/>
            </w:pPr>
          </w:p>
        </w:tc>
        <w:tc>
          <w:tcPr>
            <w:tcW w:w="268" w:type="pct"/>
          </w:tcPr>
          <w:p w14:paraId="75EF95D7" w14:textId="77777777" w:rsidR="00D63AB9" w:rsidRPr="004366FB" w:rsidRDefault="00D63AB9" w:rsidP="00D63AB9">
            <w:pPr>
              <w:jc w:val="center"/>
            </w:pPr>
          </w:p>
        </w:tc>
      </w:tr>
      <w:tr w:rsidR="00D63AB9" w:rsidRPr="004366FB" w14:paraId="6583A852" w14:textId="77777777" w:rsidTr="00D63AB9">
        <w:trPr>
          <w:trHeight w:val="20"/>
        </w:trPr>
        <w:tc>
          <w:tcPr>
            <w:tcW w:w="269" w:type="pct"/>
          </w:tcPr>
          <w:p w14:paraId="54C80AE5" w14:textId="77777777" w:rsidR="00D63AB9" w:rsidRPr="004366FB" w:rsidRDefault="00D63AB9" w:rsidP="00D63AB9">
            <w:pPr>
              <w:jc w:val="center"/>
            </w:pPr>
            <w:r w:rsidRPr="004366FB">
              <w:t>22.</w:t>
            </w:r>
          </w:p>
        </w:tc>
        <w:tc>
          <w:tcPr>
            <w:tcW w:w="252" w:type="pct"/>
          </w:tcPr>
          <w:p w14:paraId="1956DA26" w14:textId="77777777" w:rsidR="00D63AB9" w:rsidRPr="004366FB" w:rsidRDefault="00D63AB9" w:rsidP="00D63AB9">
            <w:pPr>
              <w:jc w:val="center"/>
            </w:pPr>
          </w:p>
        </w:tc>
        <w:tc>
          <w:tcPr>
            <w:tcW w:w="3542" w:type="pct"/>
            <w:vAlign w:val="center"/>
          </w:tcPr>
          <w:p w14:paraId="33FB9DF3" w14:textId="77777777" w:rsidR="00D63AB9" w:rsidRPr="004366FB" w:rsidRDefault="00D63AB9" w:rsidP="00D63AB9">
            <w:r w:rsidRPr="004366FB">
              <w:t>Find the value of A</w:t>
            </w:r>
            <w:r w:rsidRPr="004366FB">
              <w:rPr>
                <w:vertAlign w:val="superscript"/>
              </w:rPr>
              <w:t>-1</w:t>
            </w:r>
            <w:r w:rsidRPr="004366FB">
              <w:t>andA</w:t>
            </w:r>
            <w:r w:rsidRPr="004366FB">
              <w:rPr>
                <w:vertAlign w:val="superscript"/>
              </w:rPr>
              <w:t>4</w:t>
            </w:r>
            <w:r w:rsidRPr="004366FB">
              <w:t xml:space="preserve"> if </w:t>
            </w:r>
            <m:oMath>
              <m:r>
                <w:rPr>
                  <w:rFonts w:ascii="Cambria Math" w:hAnsi="Cambria Math"/>
                </w:rPr>
                <m:t>A</m:t>
              </m:r>
              <m:r>
                <w:rPr>
                  <w:rFonts w:asci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3</m:t>
                        </m:r>
                      </m:e>
                      <m:e>
                        <m:r>
                          <w:rPr>
                            <w:rFonts w:ascii="Cambria Math"/>
                          </w:rPr>
                          <m:t>1</m:t>
                        </m:r>
                      </m:e>
                      <m:e>
                        <m:r>
                          <w:rPr>
                            <w:rFonts w:ascii="Cambria Math"/>
                          </w:rPr>
                          <m:t>4</m:t>
                        </m:r>
                      </m:e>
                    </m:mr>
                    <m:mr>
                      <m:e>
                        <m:r>
                          <w:rPr>
                            <w:rFonts w:ascii="Cambria Math"/>
                          </w:rPr>
                          <m:t>0</m:t>
                        </m:r>
                      </m:e>
                      <m:e>
                        <m:r>
                          <w:rPr>
                            <w:rFonts w:ascii="Cambria Math"/>
                          </w:rPr>
                          <m:t>2</m:t>
                        </m:r>
                      </m:e>
                      <m:e>
                        <m:r>
                          <w:rPr>
                            <w:rFonts w:ascii="Cambria Math"/>
                          </w:rPr>
                          <m:t>6</m:t>
                        </m:r>
                      </m:e>
                    </m:mr>
                    <m:mr>
                      <m:e>
                        <m:r>
                          <w:rPr>
                            <w:rFonts w:ascii="Cambria Math"/>
                          </w:rPr>
                          <m:t>0</m:t>
                        </m:r>
                      </m:e>
                      <m:e>
                        <m:r>
                          <w:rPr>
                            <w:rFonts w:ascii="Cambria Math"/>
                          </w:rPr>
                          <m:t>0</m:t>
                        </m:r>
                      </m:e>
                      <m:e>
                        <m:r>
                          <w:rPr>
                            <w:rFonts w:ascii="Cambria Math"/>
                          </w:rPr>
                          <m:t>5</m:t>
                        </m:r>
                      </m:e>
                    </m:mr>
                  </m:m>
                </m:e>
              </m:d>
            </m:oMath>
            <w:r w:rsidRPr="004366FB">
              <w:t xml:space="preserve">  using Cayley Hamilton theorem. </w:t>
            </w:r>
          </w:p>
        </w:tc>
        <w:tc>
          <w:tcPr>
            <w:tcW w:w="335" w:type="pct"/>
          </w:tcPr>
          <w:p w14:paraId="56E74B51" w14:textId="77777777" w:rsidR="00D63AB9" w:rsidRPr="004366FB" w:rsidRDefault="00D63AB9" w:rsidP="00D63AB9">
            <w:pPr>
              <w:jc w:val="center"/>
            </w:pPr>
            <w:r w:rsidRPr="004366FB">
              <w:t>CO1</w:t>
            </w:r>
          </w:p>
        </w:tc>
        <w:tc>
          <w:tcPr>
            <w:tcW w:w="334" w:type="pct"/>
          </w:tcPr>
          <w:p w14:paraId="02414CAE" w14:textId="77777777" w:rsidR="00D63AB9" w:rsidRPr="004366FB" w:rsidRDefault="00D63AB9" w:rsidP="00D63AB9">
            <w:pPr>
              <w:jc w:val="center"/>
            </w:pPr>
            <w:r w:rsidRPr="004366FB">
              <w:t>A</w:t>
            </w:r>
          </w:p>
        </w:tc>
        <w:tc>
          <w:tcPr>
            <w:tcW w:w="268" w:type="pct"/>
          </w:tcPr>
          <w:p w14:paraId="1E27520E" w14:textId="77777777" w:rsidR="00D63AB9" w:rsidRPr="004366FB" w:rsidRDefault="00D63AB9" w:rsidP="00D63AB9">
            <w:pPr>
              <w:jc w:val="center"/>
            </w:pPr>
            <w:r w:rsidRPr="004366FB">
              <w:t>12</w:t>
            </w:r>
          </w:p>
        </w:tc>
      </w:tr>
      <w:tr w:rsidR="00D63AB9" w:rsidRPr="004366FB" w14:paraId="38977D6A" w14:textId="77777777" w:rsidTr="00D63AB9">
        <w:trPr>
          <w:trHeight w:val="20"/>
        </w:trPr>
        <w:tc>
          <w:tcPr>
            <w:tcW w:w="269" w:type="pct"/>
          </w:tcPr>
          <w:p w14:paraId="06DD3C57" w14:textId="77777777" w:rsidR="00D63AB9" w:rsidRPr="004366FB" w:rsidRDefault="00D63AB9" w:rsidP="00D63AB9">
            <w:pPr>
              <w:jc w:val="center"/>
            </w:pPr>
          </w:p>
        </w:tc>
        <w:tc>
          <w:tcPr>
            <w:tcW w:w="252" w:type="pct"/>
          </w:tcPr>
          <w:p w14:paraId="70609451" w14:textId="77777777" w:rsidR="00D63AB9" w:rsidRPr="004366FB" w:rsidRDefault="00D63AB9" w:rsidP="00D63AB9">
            <w:pPr>
              <w:jc w:val="center"/>
            </w:pPr>
          </w:p>
        </w:tc>
        <w:tc>
          <w:tcPr>
            <w:tcW w:w="3542" w:type="pct"/>
            <w:vAlign w:val="center"/>
          </w:tcPr>
          <w:p w14:paraId="4426E8E7" w14:textId="77777777" w:rsidR="00D63AB9" w:rsidRPr="004366FB" w:rsidRDefault="00D63AB9" w:rsidP="00D63AB9"/>
        </w:tc>
        <w:tc>
          <w:tcPr>
            <w:tcW w:w="335" w:type="pct"/>
          </w:tcPr>
          <w:p w14:paraId="23C1BAF7" w14:textId="77777777" w:rsidR="00D63AB9" w:rsidRPr="004366FB" w:rsidRDefault="00D63AB9" w:rsidP="00D63AB9">
            <w:pPr>
              <w:jc w:val="center"/>
            </w:pPr>
          </w:p>
        </w:tc>
        <w:tc>
          <w:tcPr>
            <w:tcW w:w="334" w:type="pct"/>
          </w:tcPr>
          <w:p w14:paraId="5A2E4F6D" w14:textId="77777777" w:rsidR="00D63AB9" w:rsidRPr="004366FB" w:rsidRDefault="00D63AB9" w:rsidP="00D63AB9">
            <w:pPr>
              <w:jc w:val="center"/>
            </w:pPr>
          </w:p>
        </w:tc>
        <w:tc>
          <w:tcPr>
            <w:tcW w:w="268" w:type="pct"/>
          </w:tcPr>
          <w:p w14:paraId="3DA9DD31" w14:textId="77777777" w:rsidR="00D63AB9" w:rsidRPr="004366FB" w:rsidRDefault="00D63AB9" w:rsidP="00D63AB9">
            <w:pPr>
              <w:jc w:val="center"/>
            </w:pPr>
          </w:p>
        </w:tc>
      </w:tr>
      <w:tr w:rsidR="00D63AB9" w:rsidRPr="004366FB" w14:paraId="2C79D72A" w14:textId="77777777" w:rsidTr="00D63AB9">
        <w:trPr>
          <w:trHeight w:val="20"/>
        </w:trPr>
        <w:tc>
          <w:tcPr>
            <w:tcW w:w="269" w:type="pct"/>
            <w:vMerge w:val="restart"/>
          </w:tcPr>
          <w:p w14:paraId="26B31277" w14:textId="77777777" w:rsidR="00D63AB9" w:rsidRPr="004366FB" w:rsidRDefault="00D63AB9" w:rsidP="00D63AB9">
            <w:pPr>
              <w:jc w:val="center"/>
            </w:pPr>
            <w:r w:rsidRPr="004366FB">
              <w:t>23.</w:t>
            </w:r>
          </w:p>
        </w:tc>
        <w:tc>
          <w:tcPr>
            <w:tcW w:w="252" w:type="pct"/>
          </w:tcPr>
          <w:p w14:paraId="3ED83998" w14:textId="77777777" w:rsidR="00D63AB9" w:rsidRPr="004366FB" w:rsidRDefault="00D63AB9" w:rsidP="00D63AB9">
            <w:pPr>
              <w:jc w:val="center"/>
            </w:pPr>
            <w:r w:rsidRPr="004366FB">
              <w:t>a.</w:t>
            </w:r>
          </w:p>
        </w:tc>
        <w:tc>
          <w:tcPr>
            <w:tcW w:w="3542" w:type="pct"/>
            <w:vAlign w:val="center"/>
          </w:tcPr>
          <w:p w14:paraId="0826584F" w14:textId="77777777" w:rsidR="00D63AB9" w:rsidRPr="004366FB" w:rsidRDefault="00D63AB9" w:rsidP="00D63AB9">
            <w:r w:rsidRPr="004366FB">
              <w:t xml:space="preserve">Evaluate </w:t>
            </w:r>
            <m:oMath>
              <m:nary>
                <m:naryPr>
                  <m:limLoc m:val="undOvr"/>
                  <m:ctrlPr>
                    <w:rPr>
                      <w:rFonts w:ascii="Cambria Math" w:hAnsi="Cambria Math"/>
                      <w:i/>
                    </w:rPr>
                  </m:ctrlPr>
                </m:naryPr>
                <m:sub>
                  <m:r>
                    <w:rPr>
                      <w:rFonts w:ascii="Cambria Math"/>
                    </w:rPr>
                    <m:t>1</m:t>
                  </m:r>
                </m:sub>
                <m:sup>
                  <m:r>
                    <w:rPr>
                      <w:rFonts w:ascii="Cambria Math"/>
                    </w:rPr>
                    <m:t>2</m:t>
                  </m:r>
                </m:sup>
                <m:e>
                  <m:nary>
                    <m:naryPr>
                      <m:limLoc m:val="undOvr"/>
                      <m:ctrlPr>
                        <w:rPr>
                          <w:rFonts w:ascii="Cambria Math" w:hAnsi="Cambria Math"/>
                          <w:i/>
                        </w:rPr>
                      </m:ctrlPr>
                    </m:naryPr>
                    <m:sub>
                      <m:r>
                        <w:rPr>
                          <w:rFonts w:ascii="Cambria Math"/>
                        </w:rPr>
                        <m:t>1</m:t>
                      </m:r>
                    </m:sub>
                    <m:sup>
                      <m:r>
                        <w:rPr>
                          <w:rFonts w:ascii="Cambria Math"/>
                        </w:rPr>
                        <m:t>3</m:t>
                      </m:r>
                    </m:sup>
                    <m:e>
                      <m:sSup>
                        <m:sSupPr>
                          <m:ctrlPr>
                            <w:rPr>
                              <w:rFonts w:ascii="Cambria Math" w:hAnsi="Cambria Math"/>
                              <w:i/>
                            </w:rPr>
                          </m:ctrlPr>
                        </m:sSupPr>
                        <m:e>
                          <m:r>
                            <w:rPr>
                              <w:rFonts w:ascii="Cambria Math"/>
                            </w:rPr>
                            <m:t>(</m:t>
                          </m:r>
                          <m:r>
                            <w:rPr>
                              <w:rFonts w:ascii="Cambria Math" w:hAnsi="Cambria Math"/>
                            </w:rPr>
                            <m:t>x</m:t>
                          </m:r>
                          <m:r>
                            <w:rPr>
                              <w:rFonts w:ascii="Cambria Math"/>
                            </w:rPr>
                            <m:t>+</m:t>
                          </m:r>
                          <m:r>
                            <w:rPr>
                              <w:rFonts w:ascii="Cambria Math" w:hAnsi="Cambria Math"/>
                            </w:rPr>
                            <m:t>y</m:t>
                          </m:r>
                        </m:e>
                        <m:sup>
                          <m:r>
                            <w:rPr>
                              <w:rFonts w:ascii="Cambria Math"/>
                            </w:rPr>
                            <m:t>2</m:t>
                          </m:r>
                        </m:sup>
                      </m:sSup>
                      <m:r>
                        <w:rPr>
                          <w:rFonts w:ascii="Cambria Math"/>
                        </w:rPr>
                        <m:t>)</m:t>
                      </m:r>
                    </m:e>
                  </m:nary>
                </m:e>
              </m:nary>
              <m:r>
                <w:rPr>
                  <w:rFonts w:ascii="Cambria Math" w:hAnsi="Cambria Math"/>
                </w:rPr>
                <m:t>dxdy</m:t>
              </m:r>
              <m:r>
                <w:rPr>
                  <w:rFonts w:ascii="Cambria Math"/>
                </w:rPr>
                <m:t>.</m:t>
              </m:r>
            </m:oMath>
          </w:p>
        </w:tc>
        <w:tc>
          <w:tcPr>
            <w:tcW w:w="335" w:type="pct"/>
          </w:tcPr>
          <w:p w14:paraId="42168B3E" w14:textId="77777777" w:rsidR="00D63AB9" w:rsidRPr="004366FB" w:rsidRDefault="00D63AB9" w:rsidP="00D63AB9">
            <w:pPr>
              <w:jc w:val="center"/>
            </w:pPr>
            <w:r w:rsidRPr="004366FB">
              <w:t>CO2</w:t>
            </w:r>
          </w:p>
        </w:tc>
        <w:tc>
          <w:tcPr>
            <w:tcW w:w="334" w:type="pct"/>
          </w:tcPr>
          <w:p w14:paraId="75E89A5E" w14:textId="77777777" w:rsidR="00D63AB9" w:rsidRPr="004366FB" w:rsidRDefault="00D63AB9" w:rsidP="00D63AB9">
            <w:pPr>
              <w:jc w:val="center"/>
            </w:pPr>
            <w:r w:rsidRPr="004366FB">
              <w:t>E</w:t>
            </w:r>
          </w:p>
        </w:tc>
        <w:tc>
          <w:tcPr>
            <w:tcW w:w="268" w:type="pct"/>
          </w:tcPr>
          <w:p w14:paraId="777707F9" w14:textId="77777777" w:rsidR="00D63AB9" w:rsidRPr="004366FB" w:rsidRDefault="00D63AB9" w:rsidP="00D63AB9">
            <w:pPr>
              <w:jc w:val="center"/>
            </w:pPr>
            <w:r w:rsidRPr="004366FB">
              <w:t>6</w:t>
            </w:r>
          </w:p>
        </w:tc>
      </w:tr>
      <w:tr w:rsidR="00D63AB9" w:rsidRPr="004366FB" w14:paraId="63A09209" w14:textId="77777777" w:rsidTr="00D63AB9">
        <w:trPr>
          <w:trHeight w:val="20"/>
        </w:trPr>
        <w:tc>
          <w:tcPr>
            <w:tcW w:w="269" w:type="pct"/>
            <w:vMerge/>
          </w:tcPr>
          <w:p w14:paraId="59403BE6" w14:textId="77777777" w:rsidR="00D63AB9" w:rsidRPr="004366FB" w:rsidRDefault="00D63AB9" w:rsidP="00D63AB9">
            <w:pPr>
              <w:jc w:val="center"/>
            </w:pPr>
          </w:p>
        </w:tc>
        <w:tc>
          <w:tcPr>
            <w:tcW w:w="252" w:type="pct"/>
          </w:tcPr>
          <w:p w14:paraId="1046D800" w14:textId="77777777" w:rsidR="00D63AB9" w:rsidRPr="004366FB" w:rsidRDefault="00D63AB9" w:rsidP="00D63AB9">
            <w:pPr>
              <w:jc w:val="center"/>
            </w:pPr>
            <w:r w:rsidRPr="004366FB">
              <w:t>b.</w:t>
            </w:r>
          </w:p>
        </w:tc>
        <w:tc>
          <w:tcPr>
            <w:tcW w:w="3542" w:type="pct"/>
            <w:vAlign w:val="center"/>
          </w:tcPr>
          <w:p w14:paraId="08D92BA1" w14:textId="77777777" w:rsidR="00D63AB9" w:rsidRPr="004366FB" w:rsidRDefault="00D63AB9" w:rsidP="00D63AB9">
            <w:pPr>
              <w:rPr>
                <w:bCs/>
              </w:rPr>
            </w:pPr>
            <w:r w:rsidRPr="004366FB">
              <w:t>If u = (</w:t>
            </w:r>
            <w:proofErr w:type="spellStart"/>
            <w:r w:rsidRPr="004366FB">
              <w:t>x+y</w:t>
            </w:r>
            <w:proofErr w:type="spellEnd"/>
            <w:r w:rsidRPr="004366FB">
              <w:t>) + (y-z)</w:t>
            </w:r>
            <w:r w:rsidRPr="004366FB">
              <w:rPr>
                <w:vertAlign w:val="superscript"/>
              </w:rPr>
              <w:t>2</w:t>
            </w:r>
            <w:r w:rsidRPr="004366FB">
              <w:t xml:space="preserve"> + (z-x)</w:t>
            </w:r>
            <w:r w:rsidRPr="004366FB">
              <w:rPr>
                <w:vertAlign w:val="superscript"/>
              </w:rPr>
              <w:t>3</w:t>
            </w:r>
            <w:r w:rsidRPr="004366FB">
              <w:t xml:space="preserve">, then find the value of </w:t>
            </w:r>
            <m:oMath>
              <m:f>
                <m:fPr>
                  <m:ctrlPr>
                    <w:rPr>
                      <w:rFonts w:ascii="Cambria Math" w:hAnsi="Cambria Math"/>
                      <w:i/>
                    </w:rPr>
                  </m:ctrlPr>
                </m:fPr>
                <m:num>
                  <m:r>
                    <w:rPr>
                      <w:rFonts w:ascii="Cambria Math" w:hAnsi="Cambria Math"/>
                    </w:rPr>
                    <m:t>∂u</m:t>
                  </m:r>
                </m:num>
                <m:den>
                  <m:r>
                    <w:rPr>
                      <w:rFonts w:ascii="Cambria Math" w:hAnsi="Cambria Math"/>
                    </w:rPr>
                    <m:t>∂x</m:t>
                  </m:r>
                </m:den>
              </m:f>
              <m:r>
                <w:rPr>
                  <w:rFonts w:ascii="Cambria Math"/>
                </w:rPr>
                <m:t>+</m:t>
              </m:r>
              <m:f>
                <m:fPr>
                  <m:ctrlPr>
                    <w:rPr>
                      <w:rFonts w:ascii="Cambria Math" w:hAnsi="Cambria Math"/>
                      <w:i/>
                    </w:rPr>
                  </m:ctrlPr>
                </m:fPr>
                <m:num>
                  <m:r>
                    <w:rPr>
                      <w:rFonts w:ascii="Cambria Math" w:hAnsi="Cambria Math"/>
                    </w:rPr>
                    <m:t>∂u</m:t>
                  </m:r>
                </m:num>
                <m:den>
                  <m:r>
                    <w:rPr>
                      <w:rFonts w:ascii="Cambria Math" w:hAnsi="Cambria Math"/>
                    </w:rPr>
                    <m:t>∂y</m:t>
                  </m:r>
                </m:den>
              </m:f>
              <m:r>
                <w:rPr>
                  <w:rFonts w:ascii="Cambria Math"/>
                </w:rPr>
                <m:t>+</m:t>
              </m:r>
              <m:f>
                <m:fPr>
                  <m:ctrlPr>
                    <w:rPr>
                      <w:rFonts w:ascii="Cambria Math" w:hAnsi="Cambria Math"/>
                      <w:i/>
                    </w:rPr>
                  </m:ctrlPr>
                </m:fPr>
                <m:num>
                  <m:r>
                    <w:rPr>
                      <w:rFonts w:ascii="Cambria Math" w:hAnsi="Cambria Math"/>
                    </w:rPr>
                    <m:t>∂u</m:t>
                  </m:r>
                </m:num>
                <m:den>
                  <m:r>
                    <w:rPr>
                      <w:rFonts w:ascii="Cambria Math" w:hAnsi="Cambria Math"/>
                    </w:rPr>
                    <m:t>∂z</m:t>
                  </m:r>
                </m:den>
              </m:f>
              <m:r>
                <w:rPr>
                  <w:rFonts w:ascii="Cambria Math"/>
                </w:rPr>
                <m:t xml:space="preserve"> .</m:t>
              </m:r>
            </m:oMath>
          </w:p>
        </w:tc>
        <w:tc>
          <w:tcPr>
            <w:tcW w:w="335" w:type="pct"/>
          </w:tcPr>
          <w:p w14:paraId="0E6B78BD" w14:textId="77777777" w:rsidR="00D63AB9" w:rsidRPr="004366FB" w:rsidRDefault="00D63AB9" w:rsidP="00D63AB9">
            <w:pPr>
              <w:jc w:val="center"/>
            </w:pPr>
            <w:r w:rsidRPr="004366FB">
              <w:t>CO2</w:t>
            </w:r>
          </w:p>
        </w:tc>
        <w:tc>
          <w:tcPr>
            <w:tcW w:w="334" w:type="pct"/>
          </w:tcPr>
          <w:p w14:paraId="4C039572" w14:textId="77777777" w:rsidR="00D63AB9" w:rsidRPr="004366FB" w:rsidRDefault="00D63AB9" w:rsidP="00D63AB9">
            <w:pPr>
              <w:jc w:val="center"/>
            </w:pPr>
            <w:r w:rsidRPr="004366FB">
              <w:t>U</w:t>
            </w:r>
          </w:p>
        </w:tc>
        <w:tc>
          <w:tcPr>
            <w:tcW w:w="268" w:type="pct"/>
          </w:tcPr>
          <w:p w14:paraId="40890564" w14:textId="77777777" w:rsidR="00D63AB9" w:rsidRPr="004366FB" w:rsidRDefault="00D63AB9" w:rsidP="00D63AB9">
            <w:pPr>
              <w:jc w:val="center"/>
            </w:pPr>
            <w:r w:rsidRPr="004366FB">
              <w:t>6</w:t>
            </w:r>
          </w:p>
        </w:tc>
      </w:tr>
      <w:tr w:rsidR="00D63AB9" w:rsidRPr="004366FB" w14:paraId="40E6E778" w14:textId="77777777" w:rsidTr="00D63AB9">
        <w:trPr>
          <w:trHeight w:val="397"/>
        </w:trPr>
        <w:tc>
          <w:tcPr>
            <w:tcW w:w="5000" w:type="pct"/>
            <w:gridSpan w:val="6"/>
            <w:vAlign w:val="center"/>
          </w:tcPr>
          <w:p w14:paraId="220F52C4" w14:textId="77777777" w:rsidR="00D63AB9" w:rsidRPr="004366FB" w:rsidRDefault="00D63AB9" w:rsidP="00D63AB9">
            <w:pPr>
              <w:jc w:val="center"/>
              <w:rPr>
                <w:b/>
                <w:bCs/>
              </w:rPr>
            </w:pPr>
            <w:r w:rsidRPr="004366FB">
              <w:rPr>
                <w:b/>
                <w:bCs/>
              </w:rPr>
              <w:t>COMPULSORY QUESTION</w:t>
            </w:r>
          </w:p>
        </w:tc>
      </w:tr>
      <w:tr w:rsidR="00D63AB9" w:rsidRPr="004366FB" w14:paraId="5F6EF5D8" w14:textId="77777777" w:rsidTr="00D63AB9">
        <w:trPr>
          <w:trHeight w:val="20"/>
        </w:trPr>
        <w:tc>
          <w:tcPr>
            <w:tcW w:w="269" w:type="pct"/>
            <w:vMerge w:val="restart"/>
          </w:tcPr>
          <w:p w14:paraId="754ABE42" w14:textId="77777777" w:rsidR="00D63AB9" w:rsidRPr="004366FB" w:rsidRDefault="00D63AB9" w:rsidP="00D63AB9">
            <w:pPr>
              <w:jc w:val="center"/>
            </w:pPr>
            <w:r w:rsidRPr="004366FB">
              <w:t>24.</w:t>
            </w:r>
          </w:p>
        </w:tc>
        <w:tc>
          <w:tcPr>
            <w:tcW w:w="252" w:type="pct"/>
          </w:tcPr>
          <w:p w14:paraId="4F71D7BF" w14:textId="77777777" w:rsidR="00D63AB9" w:rsidRPr="004366FB" w:rsidRDefault="00D63AB9" w:rsidP="00D63AB9">
            <w:pPr>
              <w:jc w:val="center"/>
            </w:pPr>
            <w:r w:rsidRPr="004366FB">
              <w:t>a.</w:t>
            </w:r>
          </w:p>
        </w:tc>
        <w:tc>
          <w:tcPr>
            <w:tcW w:w="3542" w:type="pct"/>
          </w:tcPr>
          <w:p w14:paraId="5D6E9845" w14:textId="77777777" w:rsidR="00D63AB9" w:rsidRPr="004366FB" w:rsidRDefault="00D63AB9" w:rsidP="00D63AB9">
            <w:pPr>
              <w:jc w:val="both"/>
            </w:pPr>
            <w:r w:rsidRPr="004366FB">
              <w:t xml:space="preserve">A body of weight 300N is lying on a rough horizontal plane having a coefficient of friction as 0.3. Find the magnitude of the force, which can move the body, while acting at an angle of 25 degree with the horizontal. </w:t>
            </w:r>
          </w:p>
        </w:tc>
        <w:tc>
          <w:tcPr>
            <w:tcW w:w="335" w:type="pct"/>
          </w:tcPr>
          <w:p w14:paraId="76D47FC1" w14:textId="77777777" w:rsidR="00D63AB9" w:rsidRPr="004366FB" w:rsidRDefault="00D63AB9" w:rsidP="00D63AB9">
            <w:pPr>
              <w:jc w:val="center"/>
            </w:pPr>
            <w:r w:rsidRPr="004366FB">
              <w:t>CO6</w:t>
            </w:r>
          </w:p>
        </w:tc>
        <w:tc>
          <w:tcPr>
            <w:tcW w:w="334" w:type="pct"/>
          </w:tcPr>
          <w:p w14:paraId="51361682" w14:textId="77777777" w:rsidR="00D63AB9" w:rsidRPr="004366FB" w:rsidRDefault="00D63AB9" w:rsidP="00D63AB9">
            <w:pPr>
              <w:jc w:val="center"/>
            </w:pPr>
            <w:r w:rsidRPr="004366FB">
              <w:t>An</w:t>
            </w:r>
          </w:p>
        </w:tc>
        <w:tc>
          <w:tcPr>
            <w:tcW w:w="268" w:type="pct"/>
          </w:tcPr>
          <w:p w14:paraId="230A5BC2" w14:textId="77777777" w:rsidR="00D63AB9" w:rsidRPr="004366FB" w:rsidRDefault="00D63AB9" w:rsidP="00D63AB9">
            <w:pPr>
              <w:jc w:val="center"/>
            </w:pPr>
            <w:r w:rsidRPr="004366FB">
              <w:t>6</w:t>
            </w:r>
          </w:p>
        </w:tc>
      </w:tr>
      <w:tr w:rsidR="00D63AB9" w:rsidRPr="004366FB" w14:paraId="27A35A9C" w14:textId="77777777" w:rsidTr="00D63AB9">
        <w:trPr>
          <w:trHeight w:val="20"/>
        </w:trPr>
        <w:tc>
          <w:tcPr>
            <w:tcW w:w="269" w:type="pct"/>
            <w:vMerge/>
          </w:tcPr>
          <w:p w14:paraId="3EDA4D8A" w14:textId="77777777" w:rsidR="00D63AB9" w:rsidRPr="004366FB" w:rsidRDefault="00D63AB9" w:rsidP="00D63AB9">
            <w:pPr>
              <w:jc w:val="center"/>
            </w:pPr>
          </w:p>
        </w:tc>
        <w:tc>
          <w:tcPr>
            <w:tcW w:w="252" w:type="pct"/>
          </w:tcPr>
          <w:p w14:paraId="57DD7A74" w14:textId="77777777" w:rsidR="00D63AB9" w:rsidRPr="004366FB" w:rsidRDefault="00D63AB9" w:rsidP="00D63AB9">
            <w:pPr>
              <w:jc w:val="center"/>
            </w:pPr>
            <w:r w:rsidRPr="004366FB">
              <w:t>b.</w:t>
            </w:r>
          </w:p>
        </w:tc>
        <w:tc>
          <w:tcPr>
            <w:tcW w:w="3542" w:type="pct"/>
          </w:tcPr>
          <w:p w14:paraId="66AF8D61" w14:textId="77777777" w:rsidR="00D63AB9" w:rsidRPr="004366FB" w:rsidRDefault="00D63AB9" w:rsidP="00D63AB9">
            <w:pPr>
              <w:jc w:val="both"/>
              <w:rPr>
                <w:bCs/>
              </w:rPr>
            </w:pPr>
            <w:r w:rsidRPr="004366FB">
              <w:t xml:space="preserve">Consider car traffic on a highway, with just one lane for simplicity. Discuss the conservation derives a partial differential equation. </w:t>
            </w:r>
          </w:p>
        </w:tc>
        <w:tc>
          <w:tcPr>
            <w:tcW w:w="335" w:type="pct"/>
          </w:tcPr>
          <w:p w14:paraId="77CFA8E3" w14:textId="77777777" w:rsidR="00D63AB9" w:rsidRPr="004366FB" w:rsidRDefault="00D63AB9" w:rsidP="00D63AB9">
            <w:pPr>
              <w:jc w:val="center"/>
            </w:pPr>
            <w:r w:rsidRPr="004366FB">
              <w:t>CO6</w:t>
            </w:r>
          </w:p>
        </w:tc>
        <w:tc>
          <w:tcPr>
            <w:tcW w:w="334" w:type="pct"/>
          </w:tcPr>
          <w:p w14:paraId="748F06D2" w14:textId="77777777" w:rsidR="00D63AB9" w:rsidRPr="004366FB" w:rsidRDefault="00D63AB9" w:rsidP="00D63AB9">
            <w:pPr>
              <w:jc w:val="center"/>
            </w:pPr>
            <w:r w:rsidRPr="004366FB">
              <w:t>An</w:t>
            </w:r>
          </w:p>
        </w:tc>
        <w:tc>
          <w:tcPr>
            <w:tcW w:w="268" w:type="pct"/>
          </w:tcPr>
          <w:p w14:paraId="2E0597F5" w14:textId="77777777" w:rsidR="00D63AB9" w:rsidRPr="004366FB" w:rsidRDefault="00D63AB9" w:rsidP="00D63AB9">
            <w:pPr>
              <w:jc w:val="center"/>
            </w:pPr>
            <w:r w:rsidRPr="004366FB">
              <w:t>6</w:t>
            </w:r>
          </w:p>
        </w:tc>
      </w:tr>
    </w:tbl>
    <w:p w14:paraId="40D7ECE3" w14:textId="77777777" w:rsidR="00D63AB9" w:rsidRDefault="00D63AB9" w:rsidP="00D63AB9">
      <w:pPr>
        <w:rPr>
          <w:b/>
          <w:bCs/>
        </w:rPr>
      </w:pPr>
    </w:p>
    <w:p w14:paraId="36A78E9E" w14:textId="77777777" w:rsidR="00D63AB9" w:rsidRPr="004366FB"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314" w:type="dxa"/>
        <w:jc w:val="center"/>
        <w:tblLayout w:type="fixed"/>
        <w:tblLook w:val="04A0" w:firstRow="1" w:lastRow="0" w:firstColumn="1" w:lastColumn="0" w:noHBand="0" w:noVBand="1"/>
      </w:tblPr>
      <w:tblGrid>
        <w:gridCol w:w="675"/>
        <w:gridCol w:w="9639"/>
      </w:tblGrid>
      <w:tr w:rsidR="00D63AB9" w:rsidRPr="00352FE6" w14:paraId="2BC94F7E" w14:textId="77777777" w:rsidTr="00D63AB9">
        <w:trPr>
          <w:jc w:val="center"/>
        </w:trPr>
        <w:tc>
          <w:tcPr>
            <w:tcW w:w="675" w:type="dxa"/>
          </w:tcPr>
          <w:p w14:paraId="5517082F" w14:textId="77777777" w:rsidR="00D63AB9" w:rsidRPr="00352FE6" w:rsidRDefault="00D63AB9" w:rsidP="00D63AB9"/>
        </w:tc>
        <w:tc>
          <w:tcPr>
            <w:tcW w:w="9639" w:type="dxa"/>
          </w:tcPr>
          <w:p w14:paraId="6FA1C32C" w14:textId="77777777" w:rsidR="00D63AB9" w:rsidRPr="00352FE6" w:rsidRDefault="00D63AB9" w:rsidP="00D63AB9">
            <w:pPr>
              <w:tabs>
                <w:tab w:val="center" w:pos="4924"/>
                <w:tab w:val="right" w:pos="9849"/>
              </w:tabs>
              <w:rPr>
                <w:b/>
              </w:rPr>
            </w:pPr>
            <w:r>
              <w:rPr>
                <w:b/>
              </w:rPr>
              <w:tab/>
            </w:r>
            <w:r w:rsidRPr="00352FE6">
              <w:rPr>
                <w:b/>
              </w:rPr>
              <w:t>COURSE OUTCOMES</w:t>
            </w:r>
            <w:r>
              <w:rPr>
                <w:b/>
              </w:rPr>
              <w:tab/>
            </w:r>
          </w:p>
        </w:tc>
      </w:tr>
      <w:tr w:rsidR="00D63AB9" w:rsidRPr="00352FE6" w14:paraId="017161C6" w14:textId="77777777" w:rsidTr="00D63AB9">
        <w:trPr>
          <w:jc w:val="center"/>
        </w:trPr>
        <w:tc>
          <w:tcPr>
            <w:tcW w:w="675" w:type="dxa"/>
          </w:tcPr>
          <w:p w14:paraId="64FB6CD0" w14:textId="77777777" w:rsidR="00D63AB9" w:rsidRPr="00352FE6" w:rsidRDefault="00D63AB9" w:rsidP="00D63AB9">
            <w:r w:rsidRPr="00352FE6">
              <w:t>CO1</w:t>
            </w:r>
          </w:p>
        </w:tc>
        <w:tc>
          <w:tcPr>
            <w:tcW w:w="9639" w:type="dxa"/>
          </w:tcPr>
          <w:p w14:paraId="1C8A51D0" w14:textId="77777777" w:rsidR="00D63AB9" w:rsidRPr="00352FE6" w:rsidRDefault="00D63AB9" w:rsidP="00D63AB9">
            <w:pPr>
              <w:jc w:val="both"/>
            </w:pPr>
            <w:r w:rsidRPr="00352FE6">
              <w:t>The student will be able to apply the mathematical tools - matrices into fields of engineering appropriately.</w:t>
            </w:r>
          </w:p>
        </w:tc>
      </w:tr>
      <w:tr w:rsidR="00D63AB9" w:rsidRPr="00352FE6" w14:paraId="417C6E36" w14:textId="77777777" w:rsidTr="00D63AB9">
        <w:trPr>
          <w:jc w:val="center"/>
        </w:trPr>
        <w:tc>
          <w:tcPr>
            <w:tcW w:w="675" w:type="dxa"/>
          </w:tcPr>
          <w:p w14:paraId="75C087CC" w14:textId="77777777" w:rsidR="00D63AB9" w:rsidRPr="00352FE6" w:rsidRDefault="00D63AB9" w:rsidP="00D63AB9">
            <w:r w:rsidRPr="00352FE6">
              <w:t>CO2</w:t>
            </w:r>
          </w:p>
        </w:tc>
        <w:tc>
          <w:tcPr>
            <w:tcW w:w="9639" w:type="dxa"/>
          </w:tcPr>
          <w:p w14:paraId="76269704" w14:textId="77777777" w:rsidR="00D63AB9" w:rsidRPr="00352FE6" w:rsidRDefault="00D63AB9" w:rsidP="00D63AB9">
            <w:pPr>
              <w:jc w:val="both"/>
            </w:pPr>
            <w:r w:rsidRPr="00352FE6">
              <w:t xml:space="preserve">The student will be able to design and solve the engineering problems using </w:t>
            </w:r>
            <w:proofErr w:type="spellStart"/>
            <w:r w:rsidRPr="00352FE6">
              <w:t>variational</w:t>
            </w:r>
            <w:proofErr w:type="spellEnd"/>
            <w:r w:rsidRPr="00352FE6">
              <w:t xml:space="preserve"> techniques.</w:t>
            </w:r>
          </w:p>
        </w:tc>
      </w:tr>
      <w:tr w:rsidR="00D63AB9" w:rsidRPr="00352FE6" w14:paraId="31DA3B56" w14:textId="77777777" w:rsidTr="00D63AB9">
        <w:trPr>
          <w:jc w:val="center"/>
        </w:trPr>
        <w:tc>
          <w:tcPr>
            <w:tcW w:w="675" w:type="dxa"/>
          </w:tcPr>
          <w:p w14:paraId="5D9CEDE6" w14:textId="77777777" w:rsidR="00D63AB9" w:rsidRPr="00352FE6" w:rsidRDefault="00D63AB9" w:rsidP="00D63AB9">
            <w:r w:rsidRPr="00352FE6">
              <w:t>CO3</w:t>
            </w:r>
          </w:p>
        </w:tc>
        <w:tc>
          <w:tcPr>
            <w:tcW w:w="9639" w:type="dxa"/>
          </w:tcPr>
          <w:p w14:paraId="685F7A0D" w14:textId="77777777" w:rsidR="00D63AB9" w:rsidRPr="00352FE6" w:rsidRDefault="00D63AB9" w:rsidP="00D63AB9">
            <w:pPr>
              <w:jc w:val="both"/>
            </w:pPr>
            <w:r w:rsidRPr="00352FE6">
              <w:t>The student will be able to construct the differentiation model to develop solutions in the fields of physical phenomena.</w:t>
            </w:r>
          </w:p>
        </w:tc>
      </w:tr>
      <w:tr w:rsidR="00D63AB9" w:rsidRPr="00352FE6" w14:paraId="1A78A247" w14:textId="77777777" w:rsidTr="00D63AB9">
        <w:trPr>
          <w:jc w:val="center"/>
        </w:trPr>
        <w:tc>
          <w:tcPr>
            <w:tcW w:w="675" w:type="dxa"/>
          </w:tcPr>
          <w:p w14:paraId="1C231A53" w14:textId="77777777" w:rsidR="00D63AB9" w:rsidRPr="00352FE6" w:rsidRDefault="00D63AB9" w:rsidP="00D63AB9">
            <w:r w:rsidRPr="00352FE6">
              <w:t>CO4</w:t>
            </w:r>
          </w:p>
        </w:tc>
        <w:tc>
          <w:tcPr>
            <w:tcW w:w="9639" w:type="dxa"/>
          </w:tcPr>
          <w:p w14:paraId="09B5B1F4" w14:textId="77777777" w:rsidR="00D63AB9" w:rsidRPr="00352FE6" w:rsidRDefault="00D63AB9" w:rsidP="00D63AB9">
            <w:pPr>
              <w:jc w:val="both"/>
            </w:pPr>
            <w:r w:rsidRPr="00352FE6">
              <w:t>The student will be able to recognize and find solution for real time technical problems using ordinary differential equations.</w:t>
            </w:r>
          </w:p>
        </w:tc>
      </w:tr>
      <w:tr w:rsidR="00D63AB9" w:rsidRPr="00352FE6" w14:paraId="02E53FA0" w14:textId="77777777" w:rsidTr="00D63AB9">
        <w:trPr>
          <w:jc w:val="center"/>
        </w:trPr>
        <w:tc>
          <w:tcPr>
            <w:tcW w:w="675" w:type="dxa"/>
          </w:tcPr>
          <w:p w14:paraId="20F63FF5" w14:textId="77777777" w:rsidR="00D63AB9" w:rsidRPr="00352FE6" w:rsidRDefault="00D63AB9" w:rsidP="00D63AB9">
            <w:r w:rsidRPr="00352FE6">
              <w:t>CO5</w:t>
            </w:r>
          </w:p>
        </w:tc>
        <w:tc>
          <w:tcPr>
            <w:tcW w:w="9639" w:type="dxa"/>
          </w:tcPr>
          <w:p w14:paraId="22005C64" w14:textId="77777777" w:rsidR="00D63AB9" w:rsidRPr="00352FE6" w:rsidRDefault="00D63AB9" w:rsidP="00D63AB9">
            <w:pPr>
              <w:jc w:val="both"/>
            </w:pPr>
            <w:r w:rsidRPr="00352FE6">
              <w:t>The student will be able to make use of mathematical principles in solving linear and nonlinear vibration problems.</w:t>
            </w:r>
          </w:p>
        </w:tc>
      </w:tr>
      <w:tr w:rsidR="00D63AB9" w:rsidRPr="00352FE6" w14:paraId="1DA78E8D" w14:textId="77777777" w:rsidTr="00D63AB9">
        <w:trPr>
          <w:jc w:val="center"/>
        </w:trPr>
        <w:tc>
          <w:tcPr>
            <w:tcW w:w="675" w:type="dxa"/>
          </w:tcPr>
          <w:p w14:paraId="2FC681B1" w14:textId="77777777" w:rsidR="00D63AB9" w:rsidRPr="00352FE6" w:rsidRDefault="00D63AB9" w:rsidP="00D63AB9">
            <w:r w:rsidRPr="00352FE6">
              <w:t>CO6</w:t>
            </w:r>
          </w:p>
        </w:tc>
        <w:tc>
          <w:tcPr>
            <w:tcW w:w="9639" w:type="dxa"/>
          </w:tcPr>
          <w:p w14:paraId="6D6A2F5A" w14:textId="77777777" w:rsidR="00D63AB9" w:rsidRPr="00352FE6" w:rsidRDefault="00D63AB9" w:rsidP="00D63AB9">
            <w:pPr>
              <w:jc w:val="both"/>
            </w:pPr>
            <w:r w:rsidRPr="00352FE6">
              <w:t>The student will be able to solve inverse problems in continuum mechanical systems.</w:t>
            </w:r>
          </w:p>
        </w:tc>
      </w:tr>
    </w:tbl>
    <w:p w14:paraId="40147EA1" w14:textId="77777777" w:rsidR="00D63AB9" w:rsidRPr="00352FE6" w:rsidRDefault="00D63AB9" w:rsidP="00D63AB9">
      <w:pPr>
        <w:rPr>
          <w:sz w:val="22"/>
          <w:szCs w:val="22"/>
        </w:rPr>
      </w:pP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D63AB9" w:rsidRPr="00352FE6" w14:paraId="68598155" w14:textId="77777777" w:rsidTr="00D63AB9">
        <w:tc>
          <w:tcPr>
            <w:tcW w:w="10683" w:type="dxa"/>
            <w:gridSpan w:val="8"/>
          </w:tcPr>
          <w:p w14:paraId="6D4AC44C" w14:textId="77777777" w:rsidR="00D63AB9" w:rsidRPr="00352FE6" w:rsidRDefault="00D63AB9" w:rsidP="00D63AB9">
            <w:pPr>
              <w:jc w:val="center"/>
              <w:rPr>
                <w:b/>
              </w:rPr>
            </w:pPr>
            <w:r w:rsidRPr="00352FE6">
              <w:rPr>
                <w:b/>
              </w:rPr>
              <w:t>Assessment Pattern as per Bloom’s Level</w:t>
            </w:r>
          </w:p>
        </w:tc>
      </w:tr>
      <w:tr w:rsidR="00D63AB9" w:rsidRPr="00352FE6" w14:paraId="007B8CFF" w14:textId="77777777" w:rsidTr="00D63AB9">
        <w:tc>
          <w:tcPr>
            <w:tcW w:w="959" w:type="dxa"/>
          </w:tcPr>
          <w:p w14:paraId="4CC37F1B" w14:textId="77777777" w:rsidR="00D63AB9" w:rsidRPr="00352FE6" w:rsidRDefault="00D63AB9" w:rsidP="00D63AB9">
            <w:r w:rsidRPr="00352FE6">
              <w:t>CO / BL</w:t>
            </w:r>
          </w:p>
        </w:tc>
        <w:tc>
          <w:tcPr>
            <w:tcW w:w="1362" w:type="dxa"/>
          </w:tcPr>
          <w:p w14:paraId="02F017DD" w14:textId="77777777" w:rsidR="00D63AB9" w:rsidRPr="00352FE6" w:rsidRDefault="00D63AB9" w:rsidP="00D63AB9">
            <w:pPr>
              <w:jc w:val="center"/>
              <w:rPr>
                <w:b/>
              </w:rPr>
            </w:pPr>
            <w:r w:rsidRPr="00352FE6">
              <w:rPr>
                <w:b/>
              </w:rPr>
              <w:t>Remember</w:t>
            </w:r>
          </w:p>
        </w:tc>
        <w:tc>
          <w:tcPr>
            <w:tcW w:w="1569" w:type="dxa"/>
          </w:tcPr>
          <w:p w14:paraId="4FD01FB9" w14:textId="77777777" w:rsidR="00D63AB9" w:rsidRPr="00352FE6" w:rsidRDefault="00D63AB9" w:rsidP="00D63AB9">
            <w:pPr>
              <w:jc w:val="center"/>
              <w:rPr>
                <w:b/>
              </w:rPr>
            </w:pPr>
            <w:r w:rsidRPr="00352FE6">
              <w:rPr>
                <w:b/>
              </w:rPr>
              <w:t>Understand</w:t>
            </w:r>
          </w:p>
        </w:tc>
        <w:tc>
          <w:tcPr>
            <w:tcW w:w="1439" w:type="dxa"/>
          </w:tcPr>
          <w:p w14:paraId="7E5DDD03" w14:textId="77777777" w:rsidR="00D63AB9" w:rsidRPr="00352FE6" w:rsidRDefault="00D63AB9" w:rsidP="00D63AB9">
            <w:pPr>
              <w:jc w:val="center"/>
              <w:rPr>
                <w:b/>
              </w:rPr>
            </w:pPr>
            <w:r w:rsidRPr="00352FE6">
              <w:rPr>
                <w:b/>
              </w:rPr>
              <w:t>Apply</w:t>
            </w:r>
          </w:p>
        </w:tc>
        <w:tc>
          <w:tcPr>
            <w:tcW w:w="1497" w:type="dxa"/>
          </w:tcPr>
          <w:p w14:paraId="71F4C701" w14:textId="77777777" w:rsidR="00D63AB9" w:rsidRPr="00352FE6" w:rsidRDefault="00D63AB9" w:rsidP="00D63AB9">
            <w:pPr>
              <w:jc w:val="center"/>
              <w:rPr>
                <w:b/>
              </w:rPr>
            </w:pPr>
            <w:r w:rsidRPr="00352FE6">
              <w:rPr>
                <w:b/>
              </w:rPr>
              <w:t>Analyze</w:t>
            </w:r>
          </w:p>
        </w:tc>
        <w:tc>
          <w:tcPr>
            <w:tcW w:w="1375" w:type="dxa"/>
          </w:tcPr>
          <w:p w14:paraId="56836893" w14:textId="77777777" w:rsidR="00D63AB9" w:rsidRPr="00352FE6" w:rsidRDefault="00D63AB9" w:rsidP="00D63AB9">
            <w:pPr>
              <w:jc w:val="center"/>
              <w:rPr>
                <w:b/>
              </w:rPr>
            </w:pPr>
            <w:r w:rsidRPr="00352FE6">
              <w:rPr>
                <w:b/>
              </w:rPr>
              <w:t>Evaluate</w:t>
            </w:r>
          </w:p>
        </w:tc>
        <w:tc>
          <w:tcPr>
            <w:tcW w:w="1321" w:type="dxa"/>
          </w:tcPr>
          <w:p w14:paraId="0A4FA8F2" w14:textId="77777777" w:rsidR="00D63AB9" w:rsidRPr="00352FE6" w:rsidRDefault="00D63AB9" w:rsidP="00D63AB9">
            <w:pPr>
              <w:jc w:val="center"/>
              <w:rPr>
                <w:b/>
              </w:rPr>
            </w:pPr>
            <w:r w:rsidRPr="00352FE6">
              <w:rPr>
                <w:b/>
              </w:rPr>
              <w:t>Create</w:t>
            </w:r>
          </w:p>
        </w:tc>
        <w:tc>
          <w:tcPr>
            <w:tcW w:w="1161" w:type="dxa"/>
          </w:tcPr>
          <w:p w14:paraId="2D1101B7" w14:textId="77777777" w:rsidR="00D63AB9" w:rsidRPr="00352FE6" w:rsidRDefault="00D63AB9" w:rsidP="00D63AB9">
            <w:pPr>
              <w:jc w:val="center"/>
              <w:rPr>
                <w:b/>
              </w:rPr>
            </w:pPr>
            <w:r w:rsidRPr="00352FE6">
              <w:rPr>
                <w:b/>
              </w:rPr>
              <w:t>Total</w:t>
            </w:r>
          </w:p>
        </w:tc>
      </w:tr>
      <w:tr w:rsidR="00D63AB9" w:rsidRPr="00352FE6" w14:paraId="64EACDA6" w14:textId="77777777" w:rsidTr="00D63AB9">
        <w:tc>
          <w:tcPr>
            <w:tcW w:w="959" w:type="dxa"/>
          </w:tcPr>
          <w:p w14:paraId="1EDCB901" w14:textId="77777777" w:rsidR="00D63AB9" w:rsidRPr="00352FE6" w:rsidRDefault="00D63AB9" w:rsidP="00D63AB9">
            <w:r w:rsidRPr="00352FE6">
              <w:t>CO1</w:t>
            </w:r>
          </w:p>
        </w:tc>
        <w:tc>
          <w:tcPr>
            <w:tcW w:w="1362" w:type="dxa"/>
          </w:tcPr>
          <w:p w14:paraId="14B20ED8" w14:textId="77777777" w:rsidR="00D63AB9" w:rsidRPr="00352FE6" w:rsidRDefault="00D63AB9" w:rsidP="00D63AB9">
            <w:pPr>
              <w:jc w:val="center"/>
            </w:pPr>
            <w:r w:rsidRPr="00352FE6">
              <w:t>1</w:t>
            </w:r>
          </w:p>
        </w:tc>
        <w:tc>
          <w:tcPr>
            <w:tcW w:w="1569" w:type="dxa"/>
          </w:tcPr>
          <w:p w14:paraId="0DF02B48" w14:textId="77777777" w:rsidR="00D63AB9" w:rsidRPr="00352FE6" w:rsidRDefault="00D63AB9" w:rsidP="00D63AB9">
            <w:pPr>
              <w:jc w:val="center"/>
            </w:pPr>
            <w:r w:rsidRPr="00352FE6">
              <w:t>1</w:t>
            </w:r>
          </w:p>
        </w:tc>
        <w:tc>
          <w:tcPr>
            <w:tcW w:w="1439" w:type="dxa"/>
          </w:tcPr>
          <w:p w14:paraId="51B92AD5" w14:textId="77777777" w:rsidR="00D63AB9" w:rsidRPr="00352FE6" w:rsidRDefault="00D63AB9" w:rsidP="00D63AB9">
            <w:pPr>
              <w:jc w:val="center"/>
            </w:pPr>
            <w:r w:rsidRPr="00352FE6">
              <w:t>-</w:t>
            </w:r>
          </w:p>
        </w:tc>
        <w:tc>
          <w:tcPr>
            <w:tcW w:w="1497" w:type="dxa"/>
          </w:tcPr>
          <w:p w14:paraId="47ACFC04" w14:textId="77777777" w:rsidR="00D63AB9" w:rsidRPr="00352FE6" w:rsidRDefault="00D63AB9" w:rsidP="00D63AB9">
            <w:pPr>
              <w:jc w:val="center"/>
            </w:pPr>
            <w:r w:rsidRPr="00352FE6">
              <w:t>27</w:t>
            </w:r>
          </w:p>
        </w:tc>
        <w:tc>
          <w:tcPr>
            <w:tcW w:w="1375" w:type="dxa"/>
          </w:tcPr>
          <w:p w14:paraId="524D0450" w14:textId="77777777" w:rsidR="00D63AB9" w:rsidRPr="00352FE6" w:rsidRDefault="00D63AB9" w:rsidP="00D63AB9">
            <w:pPr>
              <w:jc w:val="center"/>
            </w:pPr>
            <w:r w:rsidRPr="00352FE6">
              <w:t>-</w:t>
            </w:r>
          </w:p>
        </w:tc>
        <w:tc>
          <w:tcPr>
            <w:tcW w:w="1321" w:type="dxa"/>
          </w:tcPr>
          <w:p w14:paraId="6FAB4940" w14:textId="77777777" w:rsidR="00D63AB9" w:rsidRPr="00352FE6" w:rsidRDefault="00D63AB9" w:rsidP="00D63AB9">
            <w:pPr>
              <w:jc w:val="center"/>
            </w:pPr>
            <w:r w:rsidRPr="00352FE6">
              <w:t>-</w:t>
            </w:r>
          </w:p>
        </w:tc>
        <w:tc>
          <w:tcPr>
            <w:tcW w:w="1161" w:type="dxa"/>
          </w:tcPr>
          <w:p w14:paraId="19261470" w14:textId="77777777" w:rsidR="00D63AB9" w:rsidRPr="00352FE6" w:rsidRDefault="00D63AB9" w:rsidP="00D63AB9">
            <w:pPr>
              <w:jc w:val="center"/>
            </w:pPr>
            <w:r w:rsidRPr="00352FE6">
              <w:t>29</w:t>
            </w:r>
          </w:p>
        </w:tc>
      </w:tr>
      <w:tr w:rsidR="00D63AB9" w:rsidRPr="00352FE6" w14:paraId="48B0DEC2" w14:textId="77777777" w:rsidTr="00D63AB9">
        <w:tc>
          <w:tcPr>
            <w:tcW w:w="959" w:type="dxa"/>
          </w:tcPr>
          <w:p w14:paraId="1EE045A7" w14:textId="77777777" w:rsidR="00D63AB9" w:rsidRPr="00352FE6" w:rsidRDefault="00D63AB9" w:rsidP="00D63AB9">
            <w:r w:rsidRPr="00352FE6">
              <w:lastRenderedPageBreak/>
              <w:t>CO2</w:t>
            </w:r>
          </w:p>
        </w:tc>
        <w:tc>
          <w:tcPr>
            <w:tcW w:w="1362" w:type="dxa"/>
          </w:tcPr>
          <w:p w14:paraId="1CDCE42C" w14:textId="77777777" w:rsidR="00D63AB9" w:rsidRPr="00352FE6" w:rsidRDefault="00D63AB9" w:rsidP="00D63AB9">
            <w:pPr>
              <w:jc w:val="center"/>
            </w:pPr>
            <w:r w:rsidRPr="00352FE6">
              <w:t>-</w:t>
            </w:r>
          </w:p>
        </w:tc>
        <w:tc>
          <w:tcPr>
            <w:tcW w:w="1569" w:type="dxa"/>
          </w:tcPr>
          <w:p w14:paraId="612A30EB" w14:textId="77777777" w:rsidR="00D63AB9" w:rsidRPr="00352FE6" w:rsidRDefault="00D63AB9" w:rsidP="00D63AB9">
            <w:pPr>
              <w:jc w:val="center"/>
            </w:pPr>
            <w:r w:rsidRPr="00352FE6">
              <w:t>7</w:t>
            </w:r>
          </w:p>
        </w:tc>
        <w:tc>
          <w:tcPr>
            <w:tcW w:w="1439" w:type="dxa"/>
          </w:tcPr>
          <w:p w14:paraId="2AA38568" w14:textId="77777777" w:rsidR="00D63AB9" w:rsidRPr="00352FE6" w:rsidRDefault="00D63AB9" w:rsidP="00D63AB9">
            <w:pPr>
              <w:jc w:val="center"/>
            </w:pPr>
            <w:r w:rsidRPr="00352FE6">
              <w:t>3</w:t>
            </w:r>
          </w:p>
        </w:tc>
        <w:tc>
          <w:tcPr>
            <w:tcW w:w="1497" w:type="dxa"/>
          </w:tcPr>
          <w:p w14:paraId="5E41BF0C" w14:textId="77777777" w:rsidR="00D63AB9" w:rsidRPr="00352FE6" w:rsidRDefault="00D63AB9" w:rsidP="00D63AB9">
            <w:pPr>
              <w:jc w:val="center"/>
            </w:pPr>
            <w:r w:rsidRPr="00352FE6">
              <w:t>-</w:t>
            </w:r>
          </w:p>
        </w:tc>
        <w:tc>
          <w:tcPr>
            <w:tcW w:w="1375" w:type="dxa"/>
          </w:tcPr>
          <w:p w14:paraId="1B4B0827" w14:textId="77777777" w:rsidR="00D63AB9" w:rsidRPr="00352FE6" w:rsidRDefault="00D63AB9" w:rsidP="00D63AB9">
            <w:pPr>
              <w:jc w:val="center"/>
            </w:pPr>
            <w:r w:rsidRPr="00352FE6">
              <w:t>19</w:t>
            </w:r>
          </w:p>
        </w:tc>
        <w:tc>
          <w:tcPr>
            <w:tcW w:w="1321" w:type="dxa"/>
          </w:tcPr>
          <w:p w14:paraId="28847D03" w14:textId="77777777" w:rsidR="00D63AB9" w:rsidRPr="00352FE6" w:rsidRDefault="00D63AB9" w:rsidP="00D63AB9">
            <w:pPr>
              <w:jc w:val="center"/>
            </w:pPr>
            <w:r w:rsidRPr="00352FE6">
              <w:t>-</w:t>
            </w:r>
          </w:p>
        </w:tc>
        <w:tc>
          <w:tcPr>
            <w:tcW w:w="1161" w:type="dxa"/>
          </w:tcPr>
          <w:p w14:paraId="7DBCA272" w14:textId="77777777" w:rsidR="00D63AB9" w:rsidRPr="00352FE6" w:rsidRDefault="00D63AB9" w:rsidP="00D63AB9">
            <w:pPr>
              <w:jc w:val="center"/>
            </w:pPr>
            <w:r w:rsidRPr="00352FE6">
              <w:t>29</w:t>
            </w:r>
          </w:p>
        </w:tc>
      </w:tr>
      <w:tr w:rsidR="00D63AB9" w:rsidRPr="00352FE6" w14:paraId="4E4AE640" w14:textId="77777777" w:rsidTr="00D63AB9">
        <w:tc>
          <w:tcPr>
            <w:tcW w:w="959" w:type="dxa"/>
          </w:tcPr>
          <w:p w14:paraId="445E8F52" w14:textId="77777777" w:rsidR="00D63AB9" w:rsidRPr="00352FE6" w:rsidRDefault="00D63AB9" w:rsidP="00D63AB9">
            <w:r w:rsidRPr="00352FE6">
              <w:t>CO3</w:t>
            </w:r>
          </w:p>
        </w:tc>
        <w:tc>
          <w:tcPr>
            <w:tcW w:w="1362" w:type="dxa"/>
          </w:tcPr>
          <w:p w14:paraId="7AAD0444" w14:textId="77777777" w:rsidR="00D63AB9" w:rsidRPr="00352FE6" w:rsidRDefault="00D63AB9" w:rsidP="00D63AB9">
            <w:pPr>
              <w:jc w:val="center"/>
            </w:pPr>
            <w:r w:rsidRPr="00352FE6">
              <w:t>2</w:t>
            </w:r>
          </w:p>
        </w:tc>
        <w:tc>
          <w:tcPr>
            <w:tcW w:w="1569" w:type="dxa"/>
          </w:tcPr>
          <w:p w14:paraId="5A89AFD8" w14:textId="77777777" w:rsidR="00D63AB9" w:rsidRPr="00352FE6" w:rsidRDefault="00D63AB9" w:rsidP="00D63AB9">
            <w:pPr>
              <w:jc w:val="center"/>
            </w:pPr>
            <w:r w:rsidRPr="00352FE6">
              <w:t>-</w:t>
            </w:r>
          </w:p>
        </w:tc>
        <w:tc>
          <w:tcPr>
            <w:tcW w:w="1439" w:type="dxa"/>
          </w:tcPr>
          <w:p w14:paraId="6F2BD725" w14:textId="77777777" w:rsidR="00D63AB9" w:rsidRPr="00352FE6" w:rsidRDefault="00D63AB9" w:rsidP="00D63AB9">
            <w:pPr>
              <w:jc w:val="center"/>
            </w:pPr>
            <w:r w:rsidRPr="00352FE6">
              <w:t>3</w:t>
            </w:r>
          </w:p>
        </w:tc>
        <w:tc>
          <w:tcPr>
            <w:tcW w:w="1497" w:type="dxa"/>
          </w:tcPr>
          <w:p w14:paraId="7FE992EF" w14:textId="77777777" w:rsidR="00D63AB9" w:rsidRPr="00352FE6" w:rsidRDefault="00D63AB9" w:rsidP="00D63AB9">
            <w:pPr>
              <w:jc w:val="center"/>
            </w:pPr>
            <w:r w:rsidRPr="00352FE6">
              <w:t>6</w:t>
            </w:r>
          </w:p>
        </w:tc>
        <w:tc>
          <w:tcPr>
            <w:tcW w:w="1375" w:type="dxa"/>
          </w:tcPr>
          <w:p w14:paraId="3EB6DBA0" w14:textId="77777777" w:rsidR="00D63AB9" w:rsidRPr="00352FE6" w:rsidRDefault="00D63AB9" w:rsidP="00D63AB9">
            <w:pPr>
              <w:jc w:val="center"/>
            </w:pPr>
            <w:r w:rsidRPr="00352FE6">
              <w:t>6</w:t>
            </w:r>
          </w:p>
        </w:tc>
        <w:tc>
          <w:tcPr>
            <w:tcW w:w="1321" w:type="dxa"/>
          </w:tcPr>
          <w:p w14:paraId="08146C42" w14:textId="77777777" w:rsidR="00D63AB9" w:rsidRPr="00352FE6" w:rsidRDefault="00D63AB9" w:rsidP="00D63AB9">
            <w:pPr>
              <w:jc w:val="center"/>
            </w:pPr>
            <w:r w:rsidRPr="00352FE6">
              <w:t>-</w:t>
            </w:r>
          </w:p>
        </w:tc>
        <w:tc>
          <w:tcPr>
            <w:tcW w:w="1161" w:type="dxa"/>
          </w:tcPr>
          <w:p w14:paraId="1289DF5E" w14:textId="77777777" w:rsidR="00D63AB9" w:rsidRPr="00352FE6" w:rsidRDefault="00D63AB9" w:rsidP="00D63AB9">
            <w:pPr>
              <w:jc w:val="center"/>
            </w:pPr>
            <w:r w:rsidRPr="00352FE6">
              <w:t>17</w:t>
            </w:r>
          </w:p>
        </w:tc>
      </w:tr>
      <w:tr w:rsidR="00D63AB9" w:rsidRPr="00352FE6" w14:paraId="1CA66965" w14:textId="77777777" w:rsidTr="00D63AB9">
        <w:tc>
          <w:tcPr>
            <w:tcW w:w="959" w:type="dxa"/>
          </w:tcPr>
          <w:p w14:paraId="2A6FFB92" w14:textId="77777777" w:rsidR="00D63AB9" w:rsidRPr="00352FE6" w:rsidRDefault="00D63AB9" w:rsidP="00D63AB9">
            <w:r w:rsidRPr="00352FE6">
              <w:t>CO4</w:t>
            </w:r>
          </w:p>
        </w:tc>
        <w:tc>
          <w:tcPr>
            <w:tcW w:w="1362" w:type="dxa"/>
          </w:tcPr>
          <w:p w14:paraId="2512CD1C" w14:textId="77777777" w:rsidR="00D63AB9" w:rsidRPr="00352FE6" w:rsidRDefault="00D63AB9" w:rsidP="00D63AB9">
            <w:pPr>
              <w:jc w:val="center"/>
            </w:pPr>
            <w:r w:rsidRPr="00352FE6">
              <w:t>1</w:t>
            </w:r>
          </w:p>
        </w:tc>
        <w:tc>
          <w:tcPr>
            <w:tcW w:w="1569" w:type="dxa"/>
          </w:tcPr>
          <w:p w14:paraId="5D536012" w14:textId="77777777" w:rsidR="00D63AB9" w:rsidRPr="00352FE6" w:rsidRDefault="00D63AB9" w:rsidP="00D63AB9">
            <w:pPr>
              <w:jc w:val="center"/>
            </w:pPr>
            <w:r w:rsidRPr="00352FE6">
              <w:t>1</w:t>
            </w:r>
          </w:p>
        </w:tc>
        <w:tc>
          <w:tcPr>
            <w:tcW w:w="1439" w:type="dxa"/>
          </w:tcPr>
          <w:p w14:paraId="62997584" w14:textId="77777777" w:rsidR="00D63AB9" w:rsidRPr="00352FE6" w:rsidRDefault="00D63AB9" w:rsidP="00D63AB9">
            <w:pPr>
              <w:jc w:val="center"/>
            </w:pPr>
            <w:r w:rsidRPr="00352FE6">
              <w:t>-</w:t>
            </w:r>
          </w:p>
        </w:tc>
        <w:tc>
          <w:tcPr>
            <w:tcW w:w="1497" w:type="dxa"/>
          </w:tcPr>
          <w:p w14:paraId="343E4722" w14:textId="77777777" w:rsidR="00D63AB9" w:rsidRPr="00352FE6" w:rsidRDefault="00D63AB9" w:rsidP="00D63AB9">
            <w:pPr>
              <w:jc w:val="center"/>
            </w:pPr>
            <w:r w:rsidRPr="00352FE6">
              <w:t>15</w:t>
            </w:r>
          </w:p>
        </w:tc>
        <w:tc>
          <w:tcPr>
            <w:tcW w:w="1375" w:type="dxa"/>
          </w:tcPr>
          <w:p w14:paraId="543BB8B2" w14:textId="77777777" w:rsidR="00D63AB9" w:rsidRPr="00352FE6" w:rsidRDefault="00D63AB9" w:rsidP="00D63AB9">
            <w:pPr>
              <w:jc w:val="center"/>
            </w:pPr>
            <w:r w:rsidRPr="00352FE6">
              <w:t>-</w:t>
            </w:r>
          </w:p>
        </w:tc>
        <w:tc>
          <w:tcPr>
            <w:tcW w:w="1321" w:type="dxa"/>
          </w:tcPr>
          <w:p w14:paraId="12295A3C" w14:textId="77777777" w:rsidR="00D63AB9" w:rsidRPr="00352FE6" w:rsidRDefault="00D63AB9" w:rsidP="00D63AB9">
            <w:pPr>
              <w:jc w:val="center"/>
            </w:pPr>
            <w:r w:rsidRPr="00352FE6">
              <w:t>-</w:t>
            </w:r>
          </w:p>
        </w:tc>
        <w:tc>
          <w:tcPr>
            <w:tcW w:w="1161" w:type="dxa"/>
          </w:tcPr>
          <w:p w14:paraId="577773E8" w14:textId="77777777" w:rsidR="00D63AB9" w:rsidRPr="00352FE6" w:rsidRDefault="00D63AB9" w:rsidP="00D63AB9">
            <w:pPr>
              <w:jc w:val="center"/>
            </w:pPr>
            <w:r w:rsidRPr="00352FE6">
              <w:t>17</w:t>
            </w:r>
          </w:p>
        </w:tc>
      </w:tr>
      <w:tr w:rsidR="00D63AB9" w:rsidRPr="00352FE6" w14:paraId="09EDA3EA" w14:textId="77777777" w:rsidTr="00D63AB9">
        <w:tc>
          <w:tcPr>
            <w:tcW w:w="959" w:type="dxa"/>
          </w:tcPr>
          <w:p w14:paraId="37260090" w14:textId="77777777" w:rsidR="00D63AB9" w:rsidRPr="00352FE6" w:rsidRDefault="00D63AB9" w:rsidP="00D63AB9">
            <w:r w:rsidRPr="00352FE6">
              <w:t>CO5</w:t>
            </w:r>
          </w:p>
        </w:tc>
        <w:tc>
          <w:tcPr>
            <w:tcW w:w="1362" w:type="dxa"/>
          </w:tcPr>
          <w:p w14:paraId="47F068FB" w14:textId="77777777" w:rsidR="00D63AB9" w:rsidRPr="00352FE6" w:rsidRDefault="00D63AB9" w:rsidP="00D63AB9">
            <w:pPr>
              <w:jc w:val="center"/>
            </w:pPr>
            <w:r w:rsidRPr="00352FE6">
              <w:t>2</w:t>
            </w:r>
          </w:p>
        </w:tc>
        <w:tc>
          <w:tcPr>
            <w:tcW w:w="1569" w:type="dxa"/>
          </w:tcPr>
          <w:p w14:paraId="6CF848C3" w14:textId="77777777" w:rsidR="00D63AB9" w:rsidRPr="00352FE6" w:rsidRDefault="00D63AB9" w:rsidP="00D63AB9">
            <w:pPr>
              <w:jc w:val="center"/>
            </w:pPr>
            <w:r w:rsidRPr="00352FE6">
              <w:t>3</w:t>
            </w:r>
          </w:p>
        </w:tc>
        <w:tc>
          <w:tcPr>
            <w:tcW w:w="1439" w:type="dxa"/>
          </w:tcPr>
          <w:p w14:paraId="0C0C4A0B" w14:textId="77777777" w:rsidR="00D63AB9" w:rsidRPr="00352FE6" w:rsidRDefault="00D63AB9" w:rsidP="00D63AB9">
            <w:pPr>
              <w:jc w:val="center"/>
            </w:pPr>
            <w:r w:rsidRPr="00352FE6">
              <w:t>6</w:t>
            </w:r>
          </w:p>
        </w:tc>
        <w:tc>
          <w:tcPr>
            <w:tcW w:w="1497" w:type="dxa"/>
          </w:tcPr>
          <w:p w14:paraId="4E813C5F" w14:textId="77777777" w:rsidR="00D63AB9" w:rsidRPr="00352FE6" w:rsidRDefault="00D63AB9" w:rsidP="00D63AB9">
            <w:pPr>
              <w:jc w:val="center"/>
            </w:pPr>
            <w:r w:rsidRPr="00352FE6">
              <w:t>6</w:t>
            </w:r>
          </w:p>
        </w:tc>
        <w:tc>
          <w:tcPr>
            <w:tcW w:w="1375" w:type="dxa"/>
          </w:tcPr>
          <w:p w14:paraId="4EF5E114" w14:textId="77777777" w:rsidR="00D63AB9" w:rsidRPr="00352FE6" w:rsidRDefault="00D63AB9" w:rsidP="00D63AB9">
            <w:pPr>
              <w:jc w:val="center"/>
            </w:pPr>
            <w:r w:rsidRPr="00352FE6">
              <w:t>-</w:t>
            </w:r>
          </w:p>
        </w:tc>
        <w:tc>
          <w:tcPr>
            <w:tcW w:w="1321" w:type="dxa"/>
          </w:tcPr>
          <w:p w14:paraId="49C88A91" w14:textId="77777777" w:rsidR="00D63AB9" w:rsidRPr="00352FE6" w:rsidRDefault="00D63AB9" w:rsidP="00D63AB9">
            <w:pPr>
              <w:jc w:val="center"/>
            </w:pPr>
            <w:r w:rsidRPr="00352FE6">
              <w:t>-</w:t>
            </w:r>
          </w:p>
        </w:tc>
        <w:tc>
          <w:tcPr>
            <w:tcW w:w="1161" w:type="dxa"/>
          </w:tcPr>
          <w:p w14:paraId="2D78AF66" w14:textId="77777777" w:rsidR="00D63AB9" w:rsidRPr="00352FE6" w:rsidRDefault="00D63AB9" w:rsidP="00D63AB9">
            <w:pPr>
              <w:jc w:val="center"/>
            </w:pPr>
            <w:r w:rsidRPr="00352FE6">
              <w:t>17</w:t>
            </w:r>
          </w:p>
        </w:tc>
      </w:tr>
      <w:tr w:rsidR="00D63AB9" w:rsidRPr="00352FE6" w14:paraId="7878D858" w14:textId="77777777" w:rsidTr="00D63AB9">
        <w:tc>
          <w:tcPr>
            <w:tcW w:w="959" w:type="dxa"/>
          </w:tcPr>
          <w:p w14:paraId="7CB602E6" w14:textId="77777777" w:rsidR="00D63AB9" w:rsidRPr="00352FE6" w:rsidRDefault="00D63AB9" w:rsidP="00D63AB9">
            <w:r w:rsidRPr="00352FE6">
              <w:t>CO6</w:t>
            </w:r>
          </w:p>
        </w:tc>
        <w:tc>
          <w:tcPr>
            <w:tcW w:w="1362" w:type="dxa"/>
          </w:tcPr>
          <w:p w14:paraId="6D9A28EA" w14:textId="77777777" w:rsidR="00D63AB9" w:rsidRPr="00352FE6" w:rsidRDefault="00D63AB9" w:rsidP="00D63AB9">
            <w:pPr>
              <w:jc w:val="center"/>
            </w:pPr>
            <w:r w:rsidRPr="00352FE6">
              <w:t>-</w:t>
            </w:r>
          </w:p>
        </w:tc>
        <w:tc>
          <w:tcPr>
            <w:tcW w:w="1569" w:type="dxa"/>
          </w:tcPr>
          <w:p w14:paraId="4E20807C" w14:textId="77777777" w:rsidR="00D63AB9" w:rsidRPr="00352FE6" w:rsidRDefault="00D63AB9" w:rsidP="00D63AB9">
            <w:pPr>
              <w:jc w:val="center"/>
            </w:pPr>
            <w:r w:rsidRPr="00352FE6">
              <w:t>3</w:t>
            </w:r>
          </w:p>
        </w:tc>
        <w:tc>
          <w:tcPr>
            <w:tcW w:w="1439" w:type="dxa"/>
          </w:tcPr>
          <w:p w14:paraId="4FEDE90A" w14:textId="77777777" w:rsidR="00D63AB9" w:rsidRPr="00352FE6" w:rsidRDefault="00D63AB9" w:rsidP="00D63AB9">
            <w:pPr>
              <w:jc w:val="center"/>
            </w:pPr>
            <w:r w:rsidRPr="00352FE6">
              <w:t>-</w:t>
            </w:r>
          </w:p>
        </w:tc>
        <w:tc>
          <w:tcPr>
            <w:tcW w:w="1497" w:type="dxa"/>
          </w:tcPr>
          <w:p w14:paraId="75121639" w14:textId="77777777" w:rsidR="00D63AB9" w:rsidRPr="00352FE6" w:rsidRDefault="00D63AB9" w:rsidP="00D63AB9">
            <w:pPr>
              <w:jc w:val="center"/>
            </w:pPr>
            <w:r w:rsidRPr="00352FE6">
              <w:t>12</w:t>
            </w:r>
          </w:p>
        </w:tc>
        <w:tc>
          <w:tcPr>
            <w:tcW w:w="1375" w:type="dxa"/>
          </w:tcPr>
          <w:p w14:paraId="51EB70A2" w14:textId="77777777" w:rsidR="00D63AB9" w:rsidRPr="00352FE6" w:rsidRDefault="00D63AB9" w:rsidP="00D63AB9">
            <w:pPr>
              <w:jc w:val="center"/>
            </w:pPr>
            <w:r w:rsidRPr="00352FE6">
              <w:t>-</w:t>
            </w:r>
          </w:p>
        </w:tc>
        <w:tc>
          <w:tcPr>
            <w:tcW w:w="1321" w:type="dxa"/>
          </w:tcPr>
          <w:p w14:paraId="504CCE4B" w14:textId="77777777" w:rsidR="00D63AB9" w:rsidRPr="00352FE6" w:rsidRDefault="00D63AB9" w:rsidP="00D63AB9">
            <w:pPr>
              <w:jc w:val="center"/>
            </w:pPr>
            <w:r w:rsidRPr="00352FE6">
              <w:t>-</w:t>
            </w:r>
          </w:p>
        </w:tc>
        <w:tc>
          <w:tcPr>
            <w:tcW w:w="1161" w:type="dxa"/>
          </w:tcPr>
          <w:p w14:paraId="2D92EC1D" w14:textId="77777777" w:rsidR="00D63AB9" w:rsidRPr="00352FE6" w:rsidRDefault="00D63AB9" w:rsidP="00D63AB9">
            <w:pPr>
              <w:jc w:val="center"/>
            </w:pPr>
            <w:r w:rsidRPr="00352FE6">
              <w:t>15</w:t>
            </w:r>
          </w:p>
        </w:tc>
      </w:tr>
      <w:tr w:rsidR="00D63AB9" w:rsidRPr="00352FE6" w14:paraId="5A40C7DC" w14:textId="77777777" w:rsidTr="00D63AB9">
        <w:tc>
          <w:tcPr>
            <w:tcW w:w="9522" w:type="dxa"/>
            <w:gridSpan w:val="7"/>
          </w:tcPr>
          <w:p w14:paraId="4F109091" w14:textId="77777777" w:rsidR="00D63AB9" w:rsidRPr="00352FE6" w:rsidRDefault="00D63AB9" w:rsidP="00D63AB9"/>
        </w:tc>
        <w:tc>
          <w:tcPr>
            <w:tcW w:w="1161" w:type="dxa"/>
          </w:tcPr>
          <w:p w14:paraId="4986FA65" w14:textId="77777777" w:rsidR="00D63AB9" w:rsidRPr="00352FE6" w:rsidRDefault="00D63AB9" w:rsidP="00D63AB9">
            <w:pPr>
              <w:jc w:val="center"/>
              <w:rPr>
                <w:b/>
              </w:rPr>
            </w:pPr>
            <w:r w:rsidRPr="00352FE6">
              <w:rPr>
                <w:b/>
              </w:rPr>
              <w:t>124</w:t>
            </w:r>
          </w:p>
        </w:tc>
      </w:tr>
    </w:tbl>
    <w:p w14:paraId="02403498" w14:textId="77777777" w:rsidR="00D63AB9" w:rsidRPr="00352FE6" w:rsidRDefault="00D63AB9" w:rsidP="002E336A">
      <w:pPr>
        <w:rPr>
          <w:sz w:val="22"/>
          <w:szCs w:val="22"/>
        </w:rPr>
      </w:pPr>
    </w:p>
    <w:p w14:paraId="49F2B4F9" w14:textId="77777777" w:rsidR="00D63AB9" w:rsidRDefault="00D63AB9">
      <w:pPr>
        <w:spacing w:after="200" w:line="276" w:lineRule="auto"/>
        <w:rPr>
          <w:rFonts w:ascii="Arial" w:hAnsi="Arial" w:cs="Arial"/>
          <w:bCs/>
          <w:noProof/>
        </w:rPr>
      </w:pPr>
      <w:r>
        <w:rPr>
          <w:rFonts w:ascii="Arial" w:hAnsi="Arial" w:cs="Arial"/>
          <w:bCs/>
          <w:noProof/>
        </w:rPr>
        <w:br w:type="page"/>
      </w:r>
    </w:p>
    <w:p w14:paraId="75B3C017" w14:textId="1FEFB4AB"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1254FE08" wp14:editId="61A22723">
            <wp:extent cx="5734050" cy="838200"/>
            <wp:effectExtent l="0" t="0" r="0" b="0"/>
            <wp:docPr id="1108584836" name="Picture 11085848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DD2047" w14:textId="77777777" w:rsidR="00D63AB9" w:rsidRDefault="00D63AB9" w:rsidP="00D63AB9">
      <w:pPr>
        <w:jc w:val="center"/>
        <w:rPr>
          <w:b/>
          <w:bCs/>
        </w:rPr>
      </w:pPr>
    </w:p>
    <w:p w14:paraId="3D2C0941" w14:textId="77777777" w:rsidR="00D63AB9" w:rsidRDefault="00D63AB9" w:rsidP="00D63AB9">
      <w:pPr>
        <w:jc w:val="center"/>
        <w:rPr>
          <w:b/>
          <w:bCs/>
        </w:rPr>
      </w:pPr>
      <w:r>
        <w:rPr>
          <w:b/>
          <w:bCs/>
        </w:rPr>
        <w:t>END SEMESTER EXAMINATION – NOV / DEC 2024</w:t>
      </w:r>
    </w:p>
    <w:p w14:paraId="5D6BC4B3"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E4138C" w14:paraId="34537A22" w14:textId="77777777" w:rsidTr="00D63AB9">
        <w:trPr>
          <w:trHeight w:val="397"/>
          <w:jc w:val="center"/>
        </w:trPr>
        <w:tc>
          <w:tcPr>
            <w:tcW w:w="1555" w:type="dxa"/>
            <w:vAlign w:val="center"/>
          </w:tcPr>
          <w:p w14:paraId="0A65E8D0" w14:textId="77777777" w:rsidR="00D63AB9" w:rsidRPr="00E4138C" w:rsidRDefault="00D63AB9" w:rsidP="00D63AB9">
            <w:pPr>
              <w:pStyle w:val="Title"/>
              <w:jc w:val="left"/>
              <w:rPr>
                <w:b/>
                <w:sz w:val="22"/>
                <w:szCs w:val="22"/>
              </w:rPr>
            </w:pPr>
            <w:r w:rsidRPr="00E4138C">
              <w:rPr>
                <w:b/>
                <w:sz w:val="22"/>
                <w:szCs w:val="22"/>
              </w:rPr>
              <w:t xml:space="preserve">Course Code      </w:t>
            </w:r>
          </w:p>
        </w:tc>
        <w:tc>
          <w:tcPr>
            <w:tcW w:w="6662" w:type="dxa"/>
            <w:vAlign w:val="center"/>
          </w:tcPr>
          <w:p w14:paraId="02A1289E" w14:textId="77777777" w:rsidR="00D63AB9" w:rsidRPr="00E4138C" w:rsidRDefault="00D63AB9" w:rsidP="00D63AB9">
            <w:pPr>
              <w:pStyle w:val="Title"/>
              <w:jc w:val="left"/>
              <w:rPr>
                <w:b/>
                <w:sz w:val="22"/>
                <w:szCs w:val="22"/>
              </w:rPr>
            </w:pPr>
            <w:r w:rsidRPr="00E4138C">
              <w:rPr>
                <w:b/>
                <w:sz w:val="22"/>
                <w:szCs w:val="22"/>
              </w:rPr>
              <w:t>20MA1005</w:t>
            </w:r>
          </w:p>
        </w:tc>
        <w:tc>
          <w:tcPr>
            <w:tcW w:w="1417" w:type="dxa"/>
            <w:vAlign w:val="center"/>
          </w:tcPr>
          <w:p w14:paraId="7B9FD996" w14:textId="77777777" w:rsidR="00D63AB9" w:rsidRPr="00E4138C" w:rsidRDefault="00D63AB9" w:rsidP="00D63AB9">
            <w:pPr>
              <w:pStyle w:val="Title"/>
              <w:ind w:left="-468" w:firstLine="468"/>
              <w:jc w:val="left"/>
              <w:rPr>
                <w:sz w:val="22"/>
                <w:szCs w:val="22"/>
              </w:rPr>
            </w:pPr>
            <w:r w:rsidRPr="00E4138C">
              <w:rPr>
                <w:b/>
                <w:bCs/>
                <w:sz w:val="22"/>
                <w:szCs w:val="22"/>
              </w:rPr>
              <w:t xml:space="preserve">Duration       </w:t>
            </w:r>
          </w:p>
        </w:tc>
        <w:tc>
          <w:tcPr>
            <w:tcW w:w="851" w:type="dxa"/>
            <w:vAlign w:val="center"/>
          </w:tcPr>
          <w:p w14:paraId="3E6B456F" w14:textId="77777777" w:rsidR="00D63AB9" w:rsidRPr="00E4138C" w:rsidRDefault="00D63AB9" w:rsidP="00D63AB9">
            <w:pPr>
              <w:pStyle w:val="Title"/>
              <w:jc w:val="left"/>
              <w:rPr>
                <w:b/>
                <w:sz w:val="22"/>
                <w:szCs w:val="22"/>
              </w:rPr>
            </w:pPr>
            <w:r w:rsidRPr="00E4138C">
              <w:rPr>
                <w:b/>
                <w:sz w:val="22"/>
                <w:szCs w:val="22"/>
              </w:rPr>
              <w:t>3hrs</w:t>
            </w:r>
          </w:p>
        </w:tc>
      </w:tr>
      <w:tr w:rsidR="00D63AB9" w:rsidRPr="00E4138C" w14:paraId="732DE6DD" w14:textId="77777777" w:rsidTr="00D63AB9">
        <w:trPr>
          <w:trHeight w:val="397"/>
          <w:jc w:val="center"/>
        </w:trPr>
        <w:tc>
          <w:tcPr>
            <w:tcW w:w="1555" w:type="dxa"/>
            <w:vAlign w:val="center"/>
          </w:tcPr>
          <w:p w14:paraId="018136C8" w14:textId="77777777" w:rsidR="00D63AB9" w:rsidRPr="00E4138C" w:rsidRDefault="00D63AB9" w:rsidP="00D63AB9">
            <w:pPr>
              <w:pStyle w:val="Title"/>
              <w:ind w:right="-160"/>
              <w:jc w:val="left"/>
              <w:rPr>
                <w:b/>
                <w:sz w:val="22"/>
                <w:szCs w:val="22"/>
              </w:rPr>
            </w:pPr>
            <w:r w:rsidRPr="00E4138C">
              <w:rPr>
                <w:b/>
                <w:sz w:val="22"/>
                <w:szCs w:val="22"/>
              </w:rPr>
              <w:t xml:space="preserve">Course Title     </w:t>
            </w:r>
          </w:p>
        </w:tc>
        <w:tc>
          <w:tcPr>
            <w:tcW w:w="6662" w:type="dxa"/>
            <w:vAlign w:val="center"/>
          </w:tcPr>
          <w:p w14:paraId="551F549F" w14:textId="77777777" w:rsidR="00D63AB9" w:rsidRPr="00E4138C" w:rsidRDefault="00D63AB9" w:rsidP="00D63AB9">
            <w:pPr>
              <w:pStyle w:val="Title"/>
              <w:jc w:val="left"/>
              <w:rPr>
                <w:b/>
                <w:sz w:val="22"/>
                <w:szCs w:val="22"/>
              </w:rPr>
            </w:pPr>
            <w:r w:rsidRPr="00E4138C">
              <w:rPr>
                <w:b/>
                <w:sz w:val="22"/>
                <w:szCs w:val="22"/>
              </w:rPr>
              <w:t>MATHEMATICAL FOUNDATIONS OF COMPUTING</w:t>
            </w:r>
          </w:p>
        </w:tc>
        <w:tc>
          <w:tcPr>
            <w:tcW w:w="1417" w:type="dxa"/>
            <w:vAlign w:val="center"/>
          </w:tcPr>
          <w:p w14:paraId="2DFE39EC" w14:textId="77777777" w:rsidR="00D63AB9" w:rsidRPr="00E4138C" w:rsidRDefault="00D63AB9" w:rsidP="00D63AB9">
            <w:pPr>
              <w:pStyle w:val="Title"/>
              <w:jc w:val="left"/>
              <w:rPr>
                <w:b/>
                <w:bCs/>
                <w:sz w:val="22"/>
                <w:szCs w:val="22"/>
              </w:rPr>
            </w:pPr>
            <w:r w:rsidRPr="00E4138C">
              <w:rPr>
                <w:b/>
                <w:bCs/>
                <w:sz w:val="22"/>
                <w:szCs w:val="22"/>
              </w:rPr>
              <w:t xml:space="preserve">Max. Marks </w:t>
            </w:r>
          </w:p>
        </w:tc>
        <w:tc>
          <w:tcPr>
            <w:tcW w:w="851" w:type="dxa"/>
            <w:vAlign w:val="center"/>
          </w:tcPr>
          <w:p w14:paraId="0D00CFBB" w14:textId="77777777" w:rsidR="00D63AB9" w:rsidRPr="00E4138C" w:rsidRDefault="00D63AB9" w:rsidP="00D63AB9">
            <w:pPr>
              <w:pStyle w:val="Title"/>
              <w:jc w:val="left"/>
              <w:rPr>
                <w:b/>
                <w:sz w:val="22"/>
                <w:szCs w:val="22"/>
              </w:rPr>
            </w:pPr>
            <w:r w:rsidRPr="00E4138C">
              <w:rPr>
                <w:b/>
                <w:sz w:val="22"/>
                <w:szCs w:val="22"/>
              </w:rPr>
              <w:t>100</w:t>
            </w:r>
          </w:p>
        </w:tc>
      </w:tr>
    </w:tbl>
    <w:p w14:paraId="42FE9363"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4BA0FCB6" w14:textId="77777777" w:rsidTr="00D63AB9">
        <w:trPr>
          <w:trHeight w:val="552"/>
        </w:trPr>
        <w:tc>
          <w:tcPr>
            <w:tcW w:w="272" w:type="pct"/>
            <w:vAlign w:val="center"/>
          </w:tcPr>
          <w:p w14:paraId="3B691468" w14:textId="77777777" w:rsidR="00D63AB9" w:rsidRPr="009C4175" w:rsidRDefault="00D63AB9" w:rsidP="00D63AB9">
            <w:pPr>
              <w:jc w:val="center"/>
              <w:rPr>
                <w:b/>
              </w:rPr>
            </w:pPr>
            <w:r w:rsidRPr="009C4175">
              <w:rPr>
                <w:b/>
              </w:rPr>
              <w:t>Q. No.</w:t>
            </w:r>
          </w:p>
        </w:tc>
        <w:tc>
          <w:tcPr>
            <w:tcW w:w="3936" w:type="pct"/>
            <w:gridSpan w:val="2"/>
            <w:vAlign w:val="center"/>
          </w:tcPr>
          <w:p w14:paraId="4940B2A5" w14:textId="77777777" w:rsidR="00D63AB9" w:rsidRPr="009C4175" w:rsidRDefault="00D63AB9" w:rsidP="00D63AB9">
            <w:pPr>
              <w:jc w:val="center"/>
              <w:rPr>
                <w:b/>
              </w:rPr>
            </w:pPr>
            <w:r w:rsidRPr="009C4175">
              <w:rPr>
                <w:b/>
              </w:rPr>
              <w:t>Questions</w:t>
            </w:r>
          </w:p>
        </w:tc>
        <w:tc>
          <w:tcPr>
            <w:tcW w:w="319" w:type="pct"/>
            <w:vAlign w:val="center"/>
          </w:tcPr>
          <w:p w14:paraId="52124E1D" w14:textId="77777777" w:rsidR="00D63AB9" w:rsidRPr="009C4175" w:rsidRDefault="00D63AB9" w:rsidP="00D63AB9">
            <w:pPr>
              <w:jc w:val="center"/>
              <w:rPr>
                <w:b/>
              </w:rPr>
            </w:pPr>
            <w:r w:rsidRPr="009C4175">
              <w:rPr>
                <w:b/>
              </w:rPr>
              <w:t>CO</w:t>
            </w:r>
          </w:p>
        </w:tc>
        <w:tc>
          <w:tcPr>
            <w:tcW w:w="256" w:type="pct"/>
            <w:vAlign w:val="center"/>
          </w:tcPr>
          <w:p w14:paraId="234B9723" w14:textId="77777777" w:rsidR="00D63AB9" w:rsidRPr="009C4175" w:rsidRDefault="00D63AB9" w:rsidP="00D63AB9">
            <w:pPr>
              <w:jc w:val="center"/>
              <w:rPr>
                <w:b/>
              </w:rPr>
            </w:pPr>
            <w:r w:rsidRPr="009C4175">
              <w:rPr>
                <w:b/>
              </w:rPr>
              <w:t>BL</w:t>
            </w:r>
          </w:p>
        </w:tc>
        <w:tc>
          <w:tcPr>
            <w:tcW w:w="217" w:type="pct"/>
            <w:vAlign w:val="center"/>
          </w:tcPr>
          <w:p w14:paraId="25F1E312" w14:textId="77777777" w:rsidR="00D63AB9" w:rsidRPr="009C4175" w:rsidRDefault="00D63AB9" w:rsidP="00D63AB9">
            <w:pPr>
              <w:jc w:val="center"/>
              <w:rPr>
                <w:b/>
              </w:rPr>
            </w:pPr>
            <w:r w:rsidRPr="009C4175">
              <w:rPr>
                <w:b/>
              </w:rPr>
              <w:t>M</w:t>
            </w:r>
          </w:p>
        </w:tc>
      </w:tr>
      <w:tr w:rsidR="00D63AB9" w:rsidRPr="009C4175" w14:paraId="2AA300C4" w14:textId="77777777" w:rsidTr="00D63AB9">
        <w:trPr>
          <w:trHeight w:val="550"/>
        </w:trPr>
        <w:tc>
          <w:tcPr>
            <w:tcW w:w="5000" w:type="pct"/>
            <w:gridSpan w:val="6"/>
            <w:vAlign w:val="center"/>
          </w:tcPr>
          <w:p w14:paraId="7A0B9D6B" w14:textId="77777777" w:rsidR="00D63AB9" w:rsidRPr="009C4175" w:rsidRDefault="00D63AB9" w:rsidP="00D63AB9">
            <w:pPr>
              <w:jc w:val="center"/>
              <w:rPr>
                <w:b/>
              </w:rPr>
            </w:pPr>
            <w:r w:rsidRPr="009C4175">
              <w:rPr>
                <w:b/>
              </w:rPr>
              <w:t>PART – A (10 X 1 = 10 MARKS)</w:t>
            </w:r>
          </w:p>
        </w:tc>
      </w:tr>
      <w:tr w:rsidR="00D63AB9" w:rsidRPr="009C4175" w14:paraId="4C94D86C" w14:textId="77777777" w:rsidTr="00D63AB9">
        <w:trPr>
          <w:trHeight w:val="283"/>
        </w:trPr>
        <w:tc>
          <w:tcPr>
            <w:tcW w:w="272" w:type="pct"/>
          </w:tcPr>
          <w:p w14:paraId="4A613273" w14:textId="77777777" w:rsidR="00D63AB9" w:rsidRPr="009C4175" w:rsidRDefault="00D63AB9" w:rsidP="00D63AB9">
            <w:pPr>
              <w:jc w:val="center"/>
            </w:pPr>
            <w:r w:rsidRPr="009C4175">
              <w:t>1.</w:t>
            </w:r>
          </w:p>
        </w:tc>
        <w:tc>
          <w:tcPr>
            <w:tcW w:w="3936" w:type="pct"/>
            <w:gridSpan w:val="2"/>
          </w:tcPr>
          <w:p w14:paraId="0DD9380D" w14:textId="77777777" w:rsidR="00D63AB9" w:rsidRPr="009C4175" w:rsidRDefault="00D63AB9" w:rsidP="00D63AB9">
            <w:pPr>
              <w:autoSpaceDE w:val="0"/>
              <w:autoSpaceDN w:val="0"/>
              <w:adjustRightInd w:val="0"/>
              <w:jc w:val="both"/>
            </w:pPr>
            <w:r>
              <w:t>Compute the determinant value of the matrix A=</w:t>
            </w:r>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-4</m:t>
                        </m:r>
                      </m:e>
                    </m:mr>
                    <m:mr>
                      <m:e>
                        <m:r>
                          <w:rPr>
                            <w:rFonts w:ascii="Cambria Math" w:hAnsi="Cambria Math"/>
                          </w:rPr>
                          <m:t>4</m:t>
                        </m:r>
                      </m:e>
                      <m:e>
                        <m:r>
                          <w:rPr>
                            <w:rFonts w:ascii="Cambria Math" w:hAnsi="Cambria Math"/>
                          </w:rPr>
                          <m:t>7</m:t>
                        </m:r>
                      </m:e>
                    </m:mr>
                  </m:m>
                </m:e>
              </m:d>
            </m:oMath>
            <w:r>
              <w:t>.</w:t>
            </w:r>
          </w:p>
        </w:tc>
        <w:tc>
          <w:tcPr>
            <w:tcW w:w="319" w:type="pct"/>
          </w:tcPr>
          <w:p w14:paraId="61480F21" w14:textId="77777777" w:rsidR="00D63AB9" w:rsidRPr="009C4175" w:rsidRDefault="00D63AB9" w:rsidP="00D63AB9">
            <w:pPr>
              <w:jc w:val="center"/>
            </w:pPr>
            <w:r w:rsidRPr="009C4175">
              <w:t>CO1</w:t>
            </w:r>
          </w:p>
        </w:tc>
        <w:tc>
          <w:tcPr>
            <w:tcW w:w="256" w:type="pct"/>
          </w:tcPr>
          <w:p w14:paraId="24795EF9" w14:textId="77777777" w:rsidR="00D63AB9" w:rsidRPr="009C4175" w:rsidRDefault="00D63AB9" w:rsidP="00D63AB9">
            <w:pPr>
              <w:jc w:val="center"/>
            </w:pPr>
            <w:r w:rsidRPr="009C4175">
              <w:t>U</w:t>
            </w:r>
          </w:p>
        </w:tc>
        <w:tc>
          <w:tcPr>
            <w:tcW w:w="217" w:type="pct"/>
          </w:tcPr>
          <w:p w14:paraId="5F3D4535" w14:textId="77777777" w:rsidR="00D63AB9" w:rsidRPr="009C4175" w:rsidRDefault="00D63AB9" w:rsidP="00D63AB9">
            <w:pPr>
              <w:jc w:val="center"/>
            </w:pPr>
            <w:r w:rsidRPr="009C4175">
              <w:t>1</w:t>
            </w:r>
          </w:p>
        </w:tc>
      </w:tr>
      <w:tr w:rsidR="00D63AB9" w:rsidRPr="009C4175" w14:paraId="70F5A8E9" w14:textId="77777777" w:rsidTr="00D63AB9">
        <w:trPr>
          <w:trHeight w:val="283"/>
        </w:trPr>
        <w:tc>
          <w:tcPr>
            <w:tcW w:w="272" w:type="pct"/>
          </w:tcPr>
          <w:p w14:paraId="053F7CBB" w14:textId="77777777" w:rsidR="00D63AB9" w:rsidRPr="009C4175" w:rsidRDefault="00D63AB9" w:rsidP="00D63AB9">
            <w:pPr>
              <w:jc w:val="center"/>
            </w:pPr>
            <w:r w:rsidRPr="009C4175">
              <w:t>2.</w:t>
            </w:r>
          </w:p>
        </w:tc>
        <w:tc>
          <w:tcPr>
            <w:tcW w:w="3936" w:type="pct"/>
            <w:gridSpan w:val="2"/>
          </w:tcPr>
          <w:p w14:paraId="6FA0CF13" w14:textId="77777777" w:rsidR="00D63AB9" w:rsidRPr="009C4175" w:rsidRDefault="00D63AB9" w:rsidP="00D63AB9">
            <w:pPr>
              <w:jc w:val="both"/>
            </w:pPr>
            <w:r>
              <w:t>Determine</w:t>
            </w:r>
            <w:r w:rsidRPr="00522643">
              <w:t xml:space="preserve"> the rank of</w:t>
            </w:r>
            <w:r>
              <w:t xml:space="preserve">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2</m:t>
                        </m:r>
                      </m:e>
                    </m:mr>
                    <m:mr>
                      <m:e>
                        <m:r>
                          <w:rPr>
                            <w:rFonts w:ascii="Cambria Math" w:hAnsi="Cambria Math"/>
                          </w:rPr>
                          <m:t>1</m:t>
                        </m:r>
                      </m:e>
                      <m:e>
                        <m:r>
                          <w:rPr>
                            <w:rFonts w:ascii="Cambria Math" w:hAnsi="Cambria Math"/>
                          </w:rPr>
                          <m:t>3</m:t>
                        </m:r>
                      </m:e>
                      <m:e>
                        <m:r>
                          <w:rPr>
                            <w:rFonts w:ascii="Cambria Math" w:hAnsi="Cambria Math"/>
                          </w:rPr>
                          <m:t>2</m:t>
                        </m:r>
                      </m:e>
                    </m:mr>
                  </m:m>
                </m:e>
              </m:d>
              <m:r>
                <w:rPr>
                  <w:rFonts w:ascii="Cambria Math" w:hAnsi="Cambria Math"/>
                </w:rPr>
                <m:t>.</m:t>
              </m:r>
            </m:oMath>
          </w:p>
        </w:tc>
        <w:tc>
          <w:tcPr>
            <w:tcW w:w="319" w:type="pct"/>
          </w:tcPr>
          <w:p w14:paraId="0734EE23" w14:textId="77777777" w:rsidR="00D63AB9" w:rsidRPr="009C4175" w:rsidRDefault="00D63AB9" w:rsidP="00D63AB9">
            <w:pPr>
              <w:jc w:val="center"/>
            </w:pPr>
            <w:r w:rsidRPr="009C4175">
              <w:t>CO1</w:t>
            </w:r>
          </w:p>
        </w:tc>
        <w:tc>
          <w:tcPr>
            <w:tcW w:w="256" w:type="pct"/>
          </w:tcPr>
          <w:p w14:paraId="14A06D4A" w14:textId="77777777" w:rsidR="00D63AB9" w:rsidRPr="009C4175" w:rsidRDefault="00D63AB9" w:rsidP="00D63AB9">
            <w:pPr>
              <w:jc w:val="center"/>
            </w:pPr>
            <w:r>
              <w:t>U</w:t>
            </w:r>
          </w:p>
        </w:tc>
        <w:tc>
          <w:tcPr>
            <w:tcW w:w="217" w:type="pct"/>
          </w:tcPr>
          <w:p w14:paraId="698D68AD" w14:textId="77777777" w:rsidR="00D63AB9" w:rsidRPr="009C4175" w:rsidRDefault="00D63AB9" w:rsidP="00D63AB9">
            <w:pPr>
              <w:jc w:val="center"/>
            </w:pPr>
            <w:r w:rsidRPr="009C4175">
              <w:t>1</w:t>
            </w:r>
          </w:p>
        </w:tc>
      </w:tr>
      <w:tr w:rsidR="00D63AB9" w:rsidRPr="009C4175" w14:paraId="3C188146" w14:textId="77777777" w:rsidTr="00D63AB9">
        <w:trPr>
          <w:trHeight w:val="283"/>
        </w:trPr>
        <w:tc>
          <w:tcPr>
            <w:tcW w:w="272" w:type="pct"/>
          </w:tcPr>
          <w:p w14:paraId="1B5DDA59" w14:textId="77777777" w:rsidR="00D63AB9" w:rsidRPr="009C4175" w:rsidRDefault="00D63AB9" w:rsidP="00D63AB9">
            <w:pPr>
              <w:jc w:val="center"/>
            </w:pPr>
            <w:r w:rsidRPr="009C4175">
              <w:t>3.</w:t>
            </w:r>
          </w:p>
        </w:tc>
        <w:tc>
          <w:tcPr>
            <w:tcW w:w="3936" w:type="pct"/>
            <w:gridSpan w:val="2"/>
            <w:vAlign w:val="bottom"/>
          </w:tcPr>
          <w:p w14:paraId="7A8E4ACA" w14:textId="77777777" w:rsidR="00D63AB9" w:rsidRPr="009C4175" w:rsidRDefault="00D63AB9" w:rsidP="00D63AB9">
            <w:pPr>
              <w:jc w:val="both"/>
            </w:pPr>
            <w:r>
              <w:t xml:space="preserve">If the Eigen values of the matrix </w:t>
            </w:r>
            <w:proofErr w:type="gramStart"/>
            <w:r>
              <w:t>A</w:t>
            </w:r>
            <w:proofErr w:type="gramEnd"/>
            <w:r>
              <w:t xml:space="preserve"> are 1, 2 &amp; 3 then the Eigen values of the matrix A</w:t>
            </w:r>
            <w:r>
              <w:rPr>
                <w:vertAlign w:val="superscript"/>
              </w:rPr>
              <w:t>3</w:t>
            </w:r>
            <w:r>
              <w:t xml:space="preserve"> are ------------.</w:t>
            </w:r>
          </w:p>
        </w:tc>
        <w:tc>
          <w:tcPr>
            <w:tcW w:w="319" w:type="pct"/>
          </w:tcPr>
          <w:p w14:paraId="3FD82C02" w14:textId="77777777" w:rsidR="00D63AB9" w:rsidRPr="009C4175" w:rsidRDefault="00D63AB9" w:rsidP="00D63AB9">
            <w:pPr>
              <w:jc w:val="center"/>
            </w:pPr>
            <w:r w:rsidRPr="009C4175">
              <w:t>CO2</w:t>
            </w:r>
          </w:p>
        </w:tc>
        <w:tc>
          <w:tcPr>
            <w:tcW w:w="256" w:type="pct"/>
          </w:tcPr>
          <w:p w14:paraId="631D0FAF" w14:textId="77777777" w:rsidR="00D63AB9" w:rsidRPr="009C4175" w:rsidRDefault="00D63AB9" w:rsidP="00D63AB9">
            <w:pPr>
              <w:jc w:val="center"/>
            </w:pPr>
            <w:r w:rsidRPr="009C4175">
              <w:t>R</w:t>
            </w:r>
          </w:p>
        </w:tc>
        <w:tc>
          <w:tcPr>
            <w:tcW w:w="217" w:type="pct"/>
          </w:tcPr>
          <w:p w14:paraId="6CEF86EF" w14:textId="77777777" w:rsidR="00D63AB9" w:rsidRPr="009C4175" w:rsidRDefault="00D63AB9" w:rsidP="00D63AB9">
            <w:pPr>
              <w:jc w:val="center"/>
            </w:pPr>
            <w:r w:rsidRPr="009C4175">
              <w:t>1</w:t>
            </w:r>
          </w:p>
        </w:tc>
      </w:tr>
      <w:tr w:rsidR="00D63AB9" w:rsidRPr="009C4175" w14:paraId="272E313C" w14:textId="77777777" w:rsidTr="00D63AB9">
        <w:trPr>
          <w:trHeight w:val="283"/>
        </w:trPr>
        <w:tc>
          <w:tcPr>
            <w:tcW w:w="272" w:type="pct"/>
          </w:tcPr>
          <w:p w14:paraId="13243D6A" w14:textId="77777777" w:rsidR="00D63AB9" w:rsidRPr="009C4175" w:rsidRDefault="00D63AB9" w:rsidP="00D63AB9">
            <w:pPr>
              <w:jc w:val="center"/>
            </w:pPr>
            <w:r w:rsidRPr="009C4175">
              <w:t>4.</w:t>
            </w:r>
          </w:p>
        </w:tc>
        <w:tc>
          <w:tcPr>
            <w:tcW w:w="3936" w:type="pct"/>
            <w:gridSpan w:val="2"/>
            <w:vAlign w:val="bottom"/>
          </w:tcPr>
          <w:p w14:paraId="7054BCF5" w14:textId="77777777" w:rsidR="00D63AB9" w:rsidRPr="005A2E48" w:rsidRDefault="00D63AB9" w:rsidP="00D63AB9">
            <w:pPr>
              <w:jc w:val="both"/>
              <w:rPr>
                <w:b/>
              </w:rPr>
            </w:pPr>
            <w:r>
              <w:t xml:space="preserve">The Eigen values of a </w:t>
            </w:r>
            <w:proofErr w:type="spellStart"/>
            <w:r>
              <w:t>Hermitian</w:t>
            </w:r>
            <w:proofErr w:type="spellEnd"/>
            <w:r>
              <w:t xml:space="preserve"> matrix are -------.</w:t>
            </w:r>
          </w:p>
        </w:tc>
        <w:tc>
          <w:tcPr>
            <w:tcW w:w="319" w:type="pct"/>
          </w:tcPr>
          <w:p w14:paraId="7DE1FEB5" w14:textId="77777777" w:rsidR="00D63AB9" w:rsidRPr="009C4175" w:rsidRDefault="00D63AB9" w:rsidP="00D63AB9">
            <w:pPr>
              <w:jc w:val="center"/>
            </w:pPr>
            <w:r w:rsidRPr="009C4175">
              <w:t>CO2</w:t>
            </w:r>
          </w:p>
        </w:tc>
        <w:tc>
          <w:tcPr>
            <w:tcW w:w="256" w:type="pct"/>
          </w:tcPr>
          <w:p w14:paraId="61F561C2" w14:textId="77777777" w:rsidR="00D63AB9" w:rsidRPr="009C4175" w:rsidRDefault="00D63AB9" w:rsidP="00D63AB9">
            <w:pPr>
              <w:jc w:val="center"/>
            </w:pPr>
            <w:r w:rsidRPr="009C4175">
              <w:t>R</w:t>
            </w:r>
          </w:p>
        </w:tc>
        <w:tc>
          <w:tcPr>
            <w:tcW w:w="217" w:type="pct"/>
          </w:tcPr>
          <w:p w14:paraId="1DB440FF" w14:textId="77777777" w:rsidR="00D63AB9" w:rsidRPr="009C4175" w:rsidRDefault="00D63AB9" w:rsidP="00D63AB9">
            <w:pPr>
              <w:jc w:val="center"/>
            </w:pPr>
            <w:r w:rsidRPr="009C4175">
              <w:t>1</w:t>
            </w:r>
          </w:p>
        </w:tc>
      </w:tr>
      <w:tr w:rsidR="00D63AB9" w:rsidRPr="009C4175" w14:paraId="2B56C37E" w14:textId="77777777" w:rsidTr="00D63AB9">
        <w:trPr>
          <w:trHeight w:val="283"/>
        </w:trPr>
        <w:tc>
          <w:tcPr>
            <w:tcW w:w="272" w:type="pct"/>
          </w:tcPr>
          <w:p w14:paraId="32237FEC" w14:textId="77777777" w:rsidR="00D63AB9" w:rsidRPr="009C4175" w:rsidRDefault="00D63AB9" w:rsidP="00D63AB9">
            <w:pPr>
              <w:jc w:val="center"/>
            </w:pPr>
            <w:r w:rsidRPr="009C4175">
              <w:t>5.</w:t>
            </w:r>
          </w:p>
        </w:tc>
        <w:tc>
          <w:tcPr>
            <w:tcW w:w="3936" w:type="pct"/>
            <w:gridSpan w:val="2"/>
            <w:vAlign w:val="bottom"/>
          </w:tcPr>
          <w:p w14:paraId="16EF5242" w14:textId="77777777" w:rsidR="00D63AB9" w:rsidRPr="009C4175" w:rsidRDefault="00D63AB9" w:rsidP="00D63AB9">
            <w:pPr>
              <w:pStyle w:val="Default"/>
              <w:jc w:val="both"/>
            </w:pPr>
            <w:r>
              <w:t>Evaluate</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 xml:space="preserve"> lim</m:t>
                      </m:r>
                    </m:e>
                    <m:lim>
                      <m:r>
                        <w:rPr>
                          <w:rFonts w:ascii="Cambria Math" w:hAnsi="Cambria Math"/>
                        </w:rPr>
                        <m:t>x→4</m:t>
                      </m:r>
                    </m:lim>
                  </m:limLow>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e>
              </m:func>
              <m:r>
                <w:rPr>
                  <w:rFonts w:ascii="Cambria Math" w:hAnsi="Cambria Math"/>
                </w:rPr>
                <m:t>-3x+4)</m:t>
              </m:r>
            </m:oMath>
            <w:r>
              <w:rPr>
                <w:rFonts w:eastAsiaTheme="minorEastAsia"/>
              </w:rPr>
              <w:t>.</w:t>
            </w:r>
          </w:p>
        </w:tc>
        <w:tc>
          <w:tcPr>
            <w:tcW w:w="319" w:type="pct"/>
          </w:tcPr>
          <w:p w14:paraId="7633796D" w14:textId="77777777" w:rsidR="00D63AB9" w:rsidRPr="009C4175" w:rsidRDefault="00D63AB9" w:rsidP="00D63AB9">
            <w:pPr>
              <w:jc w:val="center"/>
            </w:pPr>
            <w:r w:rsidRPr="009C4175">
              <w:t>CO3</w:t>
            </w:r>
          </w:p>
        </w:tc>
        <w:tc>
          <w:tcPr>
            <w:tcW w:w="256" w:type="pct"/>
          </w:tcPr>
          <w:p w14:paraId="2FC6476E" w14:textId="77777777" w:rsidR="00D63AB9" w:rsidRPr="009C4175" w:rsidRDefault="00D63AB9" w:rsidP="00D63AB9">
            <w:pPr>
              <w:jc w:val="center"/>
            </w:pPr>
            <w:r>
              <w:t>U</w:t>
            </w:r>
          </w:p>
        </w:tc>
        <w:tc>
          <w:tcPr>
            <w:tcW w:w="217" w:type="pct"/>
          </w:tcPr>
          <w:p w14:paraId="64AF121D" w14:textId="77777777" w:rsidR="00D63AB9" w:rsidRPr="009C4175" w:rsidRDefault="00D63AB9" w:rsidP="00D63AB9">
            <w:pPr>
              <w:jc w:val="center"/>
            </w:pPr>
            <w:r w:rsidRPr="009C4175">
              <w:t>1</w:t>
            </w:r>
          </w:p>
        </w:tc>
      </w:tr>
      <w:tr w:rsidR="00D63AB9" w:rsidRPr="009C4175" w14:paraId="6AF27C08" w14:textId="77777777" w:rsidTr="00D63AB9">
        <w:trPr>
          <w:trHeight w:val="283"/>
        </w:trPr>
        <w:tc>
          <w:tcPr>
            <w:tcW w:w="272" w:type="pct"/>
          </w:tcPr>
          <w:p w14:paraId="3A969443" w14:textId="77777777" w:rsidR="00D63AB9" w:rsidRPr="009C4175" w:rsidRDefault="00D63AB9" w:rsidP="00D63AB9">
            <w:pPr>
              <w:jc w:val="center"/>
            </w:pPr>
            <w:r w:rsidRPr="009C4175">
              <w:t>6.</w:t>
            </w:r>
          </w:p>
        </w:tc>
        <w:tc>
          <w:tcPr>
            <w:tcW w:w="3936" w:type="pct"/>
            <w:gridSpan w:val="2"/>
            <w:vAlign w:val="bottom"/>
          </w:tcPr>
          <w:p w14:paraId="3DC29FDD" w14:textId="77777777" w:rsidR="00D63AB9" w:rsidRPr="009C4175" w:rsidRDefault="00D63AB9" w:rsidP="00D63AB9">
            <w:pPr>
              <w:jc w:val="both"/>
            </w:pPr>
            <w:r>
              <w:t xml:space="preserve"> </w:t>
            </w:r>
            <m:oMath>
              <m:f>
                <m:fPr>
                  <m:ctrlPr>
                    <w:rPr>
                      <w:rFonts w:ascii="Cambria Math" w:hAnsi="Cambria Math"/>
                      <w:i/>
                      <w:sz w:val="22"/>
                      <w:szCs w:val="22"/>
                    </w:rPr>
                  </m:ctrlPr>
                </m:fPr>
                <m:num>
                  <m:r>
                    <w:rPr>
                      <w:rFonts w:ascii="Cambria Math" w:hAnsi="Cambria Math"/>
                    </w:rPr>
                    <m:t>d</m:t>
                  </m:r>
                </m:num>
                <m:den>
                  <m:r>
                    <w:rPr>
                      <w:rFonts w:ascii="Cambria Math" w:hAnsi="Cambria Math"/>
                    </w:rPr>
                    <m:t>dx</m:t>
                  </m:r>
                </m:den>
              </m:f>
            </m:oMath>
            <w:r>
              <w:t>(5</w:t>
            </w:r>
            <m:oMath>
              <m:sSup>
                <m:sSupPr>
                  <m:ctrlPr>
                    <w:rPr>
                      <w:rFonts w:ascii="Cambria Math" w:hAnsi="Cambria Math"/>
                      <w:i/>
                      <w:sz w:val="22"/>
                      <w:szCs w:val="22"/>
                    </w:rPr>
                  </m:ctrlPr>
                </m:sSupPr>
                <m:e>
                  <m:r>
                    <w:rPr>
                      <w:rFonts w:ascii="Cambria Math" w:hAnsi="Cambria Math"/>
                    </w:rPr>
                    <m:t>x</m:t>
                  </m:r>
                </m:e>
                <m:sup>
                  <m:r>
                    <w:rPr>
                      <w:rFonts w:ascii="Cambria Math" w:hAnsi="Cambria Math"/>
                    </w:rPr>
                    <m:t>2</m:t>
                  </m:r>
                </m:sup>
              </m:sSup>
              <m:r>
                <w:rPr>
                  <w:rFonts w:ascii="Cambria Math" w:hAnsi="Cambria Math"/>
                </w:rPr>
                <m:t>+3sinx-2)=------</m:t>
              </m:r>
            </m:oMath>
            <w:r>
              <w:t>.</w:t>
            </w:r>
          </w:p>
        </w:tc>
        <w:tc>
          <w:tcPr>
            <w:tcW w:w="319" w:type="pct"/>
          </w:tcPr>
          <w:p w14:paraId="6E7BACBC" w14:textId="77777777" w:rsidR="00D63AB9" w:rsidRPr="009C4175" w:rsidRDefault="00D63AB9" w:rsidP="00D63AB9">
            <w:pPr>
              <w:jc w:val="center"/>
            </w:pPr>
            <w:r w:rsidRPr="009C4175">
              <w:t>CO3</w:t>
            </w:r>
          </w:p>
        </w:tc>
        <w:tc>
          <w:tcPr>
            <w:tcW w:w="256" w:type="pct"/>
          </w:tcPr>
          <w:p w14:paraId="199EA521" w14:textId="77777777" w:rsidR="00D63AB9" w:rsidRPr="009C4175" w:rsidRDefault="00D63AB9" w:rsidP="00D63AB9">
            <w:pPr>
              <w:jc w:val="center"/>
            </w:pPr>
            <w:r>
              <w:t>U</w:t>
            </w:r>
          </w:p>
        </w:tc>
        <w:tc>
          <w:tcPr>
            <w:tcW w:w="217" w:type="pct"/>
          </w:tcPr>
          <w:p w14:paraId="7631AE23" w14:textId="77777777" w:rsidR="00D63AB9" w:rsidRPr="009C4175" w:rsidRDefault="00D63AB9" w:rsidP="00D63AB9">
            <w:pPr>
              <w:jc w:val="center"/>
            </w:pPr>
            <w:r w:rsidRPr="009C4175">
              <w:t>1</w:t>
            </w:r>
          </w:p>
        </w:tc>
      </w:tr>
      <w:tr w:rsidR="00D63AB9" w:rsidRPr="009C4175" w14:paraId="66035F41" w14:textId="77777777" w:rsidTr="00D63AB9">
        <w:trPr>
          <w:trHeight w:val="283"/>
        </w:trPr>
        <w:tc>
          <w:tcPr>
            <w:tcW w:w="272" w:type="pct"/>
          </w:tcPr>
          <w:p w14:paraId="738D40E7" w14:textId="77777777" w:rsidR="00D63AB9" w:rsidRPr="009C4175" w:rsidRDefault="00D63AB9" w:rsidP="00D63AB9">
            <w:pPr>
              <w:jc w:val="center"/>
            </w:pPr>
            <w:r w:rsidRPr="009C4175">
              <w:t>7.</w:t>
            </w:r>
          </w:p>
        </w:tc>
        <w:tc>
          <w:tcPr>
            <w:tcW w:w="3936" w:type="pct"/>
            <w:gridSpan w:val="2"/>
            <w:vAlign w:val="bottom"/>
          </w:tcPr>
          <w:p w14:paraId="0CFFE3D1" w14:textId="77777777" w:rsidR="00D63AB9" w:rsidRPr="009C4175" w:rsidRDefault="00D63AB9" w:rsidP="00D63AB9">
            <w:pPr>
              <w:pStyle w:val="ListParagraph"/>
              <w:ind w:left="0"/>
              <w:jc w:val="both"/>
              <w:rPr>
                <w:noProof/>
                <w:lang w:eastAsia="zh-TW"/>
              </w:rPr>
            </w:pPr>
            <w:r>
              <w:rPr>
                <w:noProof/>
                <w:lang w:eastAsia="zh-TW"/>
              </w:rPr>
              <w:t xml:space="preserve">Calculate </w:t>
            </w:r>
            <m:oMath>
              <m:nary>
                <m:naryPr>
                  <m:limLoc m:val="subSup"/>
                  <m:ctrlPr>
                    <w:rPr>
                      <w:rFonts w:ascii="Cambria Math" w:hAnsi="Cambria Math"/>
                      <w:i/>
                      <w:noProof/>
                      <w:sz w:val="22"/>
                      <w:szCs w:val="22"/>
                      <w:lang w:eastAsia="zh-TW"/>
                    </w:rPr>
                  </m:ctrlPr>
                </m:naryPr>
                <m:sub>
                  <m:r>
                    <w:rPr>
                      <w:rFonts w:ascii="Cambria Math" w:hAnsi="Cambria Math"/>
                      <w:noProof/>
                      <w:lang w:eastAsia="zh-TW"/>
                    </w:rPr>
                    <m:t>0</m:t>
                  </m:r>
                </m:sub>
                <m:sup>
                  <m:r>
                    <w:rPr>
                      <w:rFonts w:ascii="Cambria Math" w:hAnsi="Cambria Math"/>
                      <w:noProof/>
                      <w:lang w:eastAsia="zh-TW"/>
                    </w:rPr>
                    <m:t>1</m:t>
                  </m:r>
                </m:sup>
                <m:e>
                  <m:sSup>
                    <m:sSupPr>
                      <m:ctrlPr>
                        <w:rPr>
                          <w:rFonts w:ascii="Cambria Math" w:hAnsi="Cambria Math"/>
                          <w:i/>
                          <w:noProof/>
                          <w:sz w:val="22"/>
                          <w:szCs w:val="22"/>
                          <w:lang w:eastAsia="zh-TW"/>
                        </w:rPr>
                      </m:ctrlPr>
                    </m:sSupPr>
                    <m:e>
                      <m:r>
                        <w:rPr>
                          <w:rFonts w:ascii="Cambria Math" w:hAnsi="Cambria Math"/>
                          <w:noProof/>
                          <w:lang w:eastAsia="zh-TW"/>
                        </w:rPr>
                        <m:t>x</m:t>
                      </m:r>
                    </m:e>
                    <m:sup>
                      <m:r>
                        <w:rPr>
                          <w:rFonts w:ascii="Cambria Math" w:hAnsi="Cambria Math"/>
                          <w:noProof/>
                          <w:lang w:eastAsia="zh-TW"/>
                        </w:rPr>
                        <m:t>2</m:t>
                      </m:r>
                    </m:sup>
                  </m:sSup>
                </m:e>
              </m:nary>
              <m:r>
                <w:rPr>
                  <w:rFonts w:ascii="Cambria Math" w:hAnsi="Cambria Math"/>
                  <w:noProof/>
                  <w:lang w:eastAsia="zh-TW"/>
                </w:rPr>
                <m:t>dx</m:t>
              </m:r>
            </m:oMath>
            <w:r>
              <w:rPr>
                <w:noProof/>
                <w:lang w:eastAsia="zh-TW"/>
              </w:rPr>
              <w:t>.</w:t>
            </w:r>
          </w:p>
        </w:tc>
        <w:tc>
          <w:tcPr>
            <w:tcW w:w="319" w:type="pct"/>
          </w:tcPr>
          <w:p w14:paraId="4FD3932E" w14:textId="77777777" w:rsidR="00D63AB9" w:rsidRPr="009C4175" w:rsidRDefault="00D63AB9" w:rsidP="00D63AB9">
            <w:pPr>
              <w:jc w:val="center"/>
            </w:pPr>
            <w:r w:rsidRPr="009C4175">
              <w:t>CO4</w:t>
            </w:r>
          </w:p>
        </w:tc>
        <w:tc>
          <w:tcPr>
            <w:tcW w:w="256" w:type="pct"/>
          </w:tcPr>
          <w:p w14:paraId="02C225C7" w14:textId="77777777" w:rsidR="00D63AB9" w:rsidRPr="009C4175" w:rsidRDefault="00D63AB9" w:rsidP="00D63AB9">
            <w:pPr>
              <w:jc w:val="center"/>
            </w:pPr>
            <w:r w:rsidRPr="009C4175">
              <w:t>U</w:t>
            </w:r>
          </w:p>
        </w:tc>
        <w:tc>
          <w:tcPr>
            <w:tcW w:w="217" w:type="pct"/>
          </w:tcPr>
          <w:p w14:paraId="6D300381" w14:textId="77777777" w:rsidR="00D63AB9" w:rsidRPr="009C4175" w:rsidRDefault="00D63AB9" w:rsidP="00D63AB9">
            <w:pPr>
              <w:jc w:val="center"/>
            </w:pPr>
            <w:r w:rsidRPr="009C4175">
              <w:t>1</w:t>
            </w:r>
          </w:p>
        </w:tc>
      </w:tr>
      <w:tr w:rsidR="00D63AB9" w:rsidRPr="009C4175" w14:paraId="7EF78AC0" w14:textId="77777777" w:rsidTr="00D63AB9">
        <w:trPr>
          <w:trHeight w:val="283"/>
        </w:trPr>
        <w:tc>
          <w:tcPr>
            <w:tcW w:w="272" w:type="pct"/>
          </w:tcPr>
          <w:p w14:paraId="2A6A270B" w14:textId="77777777" w:rsidR="00D63AB9" w:rsidRPr="009C4175" w:rsidRDefault="00D63AB9" w:rsidP="00D63AB9">
            <w:pPr>
              <w:jc w:val="center"/>
            </w:pPr>
            <w:r w:rsidRPr="009C4175">
              <w:t>8.</w:t>
            </w:r>
          </w:p>
        </w:tc>
        <w:tc>
          <w:tcPr>
            <w:tcW w:w="3936" w:type="pct"/>
            <w:gridSpan w:val="2"/>
            <w:vAlign w:val="bottom"/>
          </w:tcPr>
          <w:p w14:paraId="45689016" w14:textId="77777777" w:rsidR="00D63AB9" w:rsidRPr="009C4175" w:rsidRDefault="00D63AB9" w:rsidP="00D63AB9">
            <w:pPr>
              <w:jc w:val="both"/>
              <w:rPr>
                <w:b/>
                <w:bCs/>
              </w:rPr>
            </w:pPr>
            <w:r w:rsidRPr="0080470D">
              <w:rPr>
                <w:bCs/>
              </w:rPr>
              <w:t xml:space="preserve">Compute </w:t>
            </w:r>
            <m:oMath>
              <m:r>
                <w:rPr>
                  <w:rFonts w:ascii="Cambria Math" w:hAnsi="Cambria Math"/>
                </w:rPr>
                <m:t>β</m:t>
              </m:r>
              <m:d>
                <m:dPr>
                  <m:ctrlPr>
                    <w:rPr>
                      <w:rFonts w:ascii="Cambria Math" w:hAnsi="Cambria Math"/>
                      <w:bCs/>
                      <w:i/>
                      <w:sz w:val="22"/>
                      <w:szCs w:val="22"/>
                    </w:rPr>
                  </m:ctrlPr>
                </m:dPr>
                <m:e>
                  <m:r>
                    <w:rPr>
                      <w:rFonts w:ascii="Cambria Math" w:hAnsi="Cambria Math"/>
                      <w:sz w:val="22"/>
                      <w:szCs w:val="22"/>
                    </w:rPr>
                    <m:t>3</m:t>
                  </m:r>
                  <m:r>
                    <w:rPr>
                      <w:rFonts w:ascii="Cambria Math" w:hAnsi="Cambria Math"/>
                    </w:rPr>
                    <m:t xml:space="preserve">, </m:t>
                  </m:r>
                  <m:r>
                    <w:rPr>
                      <w:rFonts w:ascii="Cambria Math" w:hAnsi="Cambria Math"/>
                      <w:sz w:val="22"/>
                      <w:szCs w:val="22"/>
                    </w:rPr>
                    <m:t>2</m:t>
                  </m:r>
                </m:e>
              </m:d>
              <m:r>
                <w:rPr>
                  <w:rFonts w:ascii="Cambria Math" w:hAnsi="Cambria Math"/>
                </w:rPr>
                <m:t>.</m:t>
              </m:r>
            </m:oMath>
          </w:p>
        </w:tc>
        <w:tc>
          <w:tcPr>
            <w:tcW w:w="319" w:type="pct"/>
          </w:tcPr>
          <w:p w14:paraId="576C7395" w14:textId="77777777" w:rsidR="00D63AB9" w:rsidRPr="009C4175" w:rsidRDefault="00D63AB9" w:rsidP="00D63AB9">
            <w:pPr>
              <w:jc w:val="center"/>
            </w:pPr>
            <w:r w:rsidRPr="009C4175">
              <w:t>CO4</w:t>
            </w:r>
          </w:p>
        </w:tc>
        <w:tc>
          <w:tcPr>
            <w:tcW w:w="256" w:type="pct"/>
          </w:tcPr>
          <w:p w14:paraId="769B01ED" w14:textId="77777777" w:rsidR="00D63AB9" w:rsidRPr="009C4175" w:rsidRDefault="00D63AB9" w:rsidP="00D63AB9">
            <w:pPr>
              <w:jc w:val="center"/>
            </w:pPr>
            <w:r>
              <w:t>U</w:t>
            </w:r>
          </w:p>
        </w:tc>
        <w:tc>
          <w:tcPr>
            <w:tcW w:w="217" w:type="pct"/>
          </w:tcPr>
          <w:p w14:paraId="33A5E965" w14:textId="77777777" w:rsidR="00D63AB9" w:rsidRPr="009C4175" w:rsidRDefault="00D63AB9" w:rsidP="00D63AB9">
            <w:pPr>
              <w:jc w:val="center"/>
            </w:pPr>
            <w:r w:rsidRPr="009C4175">
              <w:t>1</w:t>
            </w:r>
          </w:p>
        </w:tc>
      </w:tr>
      <w:tr w:rsidR="00D63AB9" w:rsidRPr="009C4175" w14:paraId="78D21E82" w14:textId="77777777" w:rsidTr="00D63AB9">
        <w:trPr>
          <w:trHeight w:val="283"/>
        </w:trPr>
        <w:tc>
          <w:tcPr>
            <w:tcW w:w="272" w:type="pct"/>
          </w:tcPr>
          <w:p w14:paraId="7992D764" w14:textId="77777777" w:rsidR="00D63AB9" w:rsidRPr="009C4175" w:rsidRDefault="00D63AB9" w:rsidP="00D63AB9">
            <w:pPr>
              <w:jc w:val="center"/>
            </w:pPr>
            <w:r w:rsidRPr="009C4175">
              <w:t>9.</w:t>
            </w:r>
          </w:p>
        </w:tc>
        <w:tc>
          <w:tcPr>
            <w:tcW w:w="3936" w:type="pct"/>
            <w:gridSpan w:val="2"/>
            <w:vAlign w:val="bottom"/>
          </w:tcPr>
          <w:p w14:paraId="115E0A0C" w14:textId="77777777" w:rsidR="00D63AB9" w:rsidRPr="005A2E48" w:rsidRDefault="00D63AB9" w:rsidP="00D63AB9">
            <w:pPr>
              <w:pStyle w:val="ListParagraph"/>
              <w:ind w:left="0"/>
              <w:jc w:val="both"/>
              <w:rPr>
                <w:noProof/>
                <w:lang w:eastAsia="zh-TW"/>
              </w:rPr>
            </w:pPr>
            <w:r>
              <w:t xml:space="preserve">Write the expression for determining the volume </w:t>
            </w:r>
            <w:r>
              <w:rPr>
                <w:rStyle w:val="katex-mathml"/>
              </w:rPr>
              <w:t xml:space="preserve">V </w:t>
            </w:r>
            <w:r>
              <w:t>of a surface using triple integration.</w:t>
            </w:r>
          </w:p>
        </w:tc>
        <w:tc>
          <w:tcPr>
            <w:tcW w:w="319" w:type="pct"/>
          </w:tcPr>
          <w:p w14:paraId="5FB4256E" w14:textId="77777777" w:rsidR="00D63AB9" w:rsidRPr="009C4175" w:rsidRDefault="00D63AB9" w:rsidP="00D63AB9">
            <w:pPr>
              <w:jc w:val="center"/>
            </w:pPr>
            <w:r w:rsidRPr="009C4175">
              <w:t>CO5</w:t>
            </w:r>
          </w:p>
        </w:tc>
        <w:tc>
          <w:tcPr>
            <w:tcW w:w="256" w:type="pct"/>
          </w:tcPr>
          <w:p w14:paraId="1D0CDA35" w14:textId="77777777" w:rsidR="00D63AB9" w:rsidRPr="009C4175" w:rsidRDefault="00D63AB9" w:rsidP="00D63AB9">
            <w:pPr>
              <w:jc w:val="center"/>
            </w:pPr>
            <w:r>
              <w:t>R</w:t>
            </w:r>
          </w:p>
        </w:tc>
        <w:tc>
          <w:tcPr>
            <w:tcW w:w="217" w:type="pct"/>
          </w:tcPr>
          <w:p w14:paraId="111BF6A7" w14:textId="77777777" w:rsidR="00D63AB9" w:rsidRPr="009C4175" w:rsidRDefault="00D63AB9" w:rsidP="00D63AB9">
            <w:pPr>
              <w:jc w:val="center"/>
            </w:pPr>
            <w:r w:rsidRPr="009C4175">
              <w:t>1</w:t>
            </w:r>
          </w:p>
        </w:tc>
      </w:tr>
      <w:tr w:rsidR="00D63AB9" w:rsidRPr="009C4175" w14:paraId="17B3185C" w14:textId="77777777" w:rsidTr="00D63AB9">
        <w:trPr>
          <w:trHeight w:val="283"/>
        </w:trPr>
        <w:tc>
          <w:tcPr>
            <w:tcW w:w="272" w:type="pct"/>
          </w:tcPr>
          <w:p w14:paraId="2FE96A1F" w14:textId="77777777" w:rsidR="00D63AB9" w:rsidRPr="009C4175" w:rsidRDefault="00D63AB9" w:rsidP="00D63AB9">
            <w:pPr>
              <w:jc w:val="center"/>
            </w:pPr>
            <w:r w:rsidRPr="009C4175">
              <w:t>10.</w:t>
            </w:r>
          </w:p>
        </w:tc>
        <w:tc>
          <w:tcPr>
            <w:tcW w:w="3936" w:type="pct"/>
            <w:gridSpan w:val="2"/>
            <w:vAlign w:val="bottom"/>
          </w:tcPr>
          <w:p w14:paraId="2898FBB5" w14:textId="77777777" w:rsidR="00D63AB9" w:rsidRPr="009C4175" w:rsidRDefault="00D63AB9" w:rsidP="00D63AB9">
            <w:pPr>
              <w:jc w:val="both"/>
            </w:pPr>
            <w:r w:rsidRPr="005F1D9A">
              <w:t xml:space="preserve">If the function </w:t>
            </w:r>
            <m:oMath>
              <m:r>
                <w:rPr>
                  <w:rFonts w:ascii="Cambria Math" w:hAnsi="Cambria Math"/>
                </w:rPr>
                <m:t>f(x)</m:t>
              </m:r>
            </m:oMath>
            <w:r w:rsidRPr="005F1D9A">
              <w:t xml:space="preserve"> is</w:t>
            </w:r>
            <w:r>
              <w:t xml:space="preserve"> an</w:t>
            </w:r>
            <w:r w:rsidRPr="005F1D9A">
              <w:t xml:space="preserve"> even</w:t>
            </w:r>
            <w:r>
              <w:t xml:space="preserve"> function</w:t>
            </w:r>
            <w:r w:rsidRPr="005F1D9A">
              <w:t xml:space="preserve">, then the Euler constant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rsidRPr="005F1D9A">
              <w:t xml:space="preserve"> in the Fourier series is -----</w:t>
            </w:r>
            <w:r>
              <w:t>.</w:t>
            </w:r>
          </w:p>
        </w:tc>
        <w:tc>
          <w:tcPr>
            <w:tcW w:w="319" w:type="pct"/>
          </w:tcPr>
          <w:p w14:paraId="0FFD1D6F" w14:textId="77777777" w:rsidR="00D63AB9" w:rsidRPr="009C4175" w:rsidRDefault="00D63AB9" w:rsidP="00D63AB9">
            <w:pPr>
              <w:jc w:val="center"/>
            </w:pPr>
            <w:r w:rsidRPr="009C4175">
              <w:t>CO6</w:t>
            </w:r>
          </w:p>
        </w:tc>
        <w:tc>
          <w:tcPr>
            <w:tcW w:w="256" w:type="pct"/>
          </w:tcPr>
          <w:p w14:paraId="7C5ED428" w14:textId="77777777" w:rsidR="00D63AB9" w:rsidRPr="009C4175" w:rsidRDefault="00D63AB9" w:rsidP="00D63AB9">
            <w:pPr>
              <w:jc w:val="center"/>
            </w:pPr>
            <w:r>
              <w:t>R</w:t>
            </w:r>
          </w:p>
        </w:tc>
        <w:tc>
          <w:tcPr>
            <w:tcW w:w="217" w:type="pct"/>
          </w:tcPr>
          <w:p w14:paraId="5CFE0282" w14:textId="77777777" w:rsidR="00D63AB9" w:rsidRPr="009C4175" w:rsidRDefault="00D63AB9" w:rsidP="00D63AB9">
            <w:pPr>
              <w:jc w:val="center"/>
            </w:pPr>
            <w:r w:rsidRPr="009C4175">
              <w:t>1</w:t>
            </w:r>
          </w:p>
        </w:tc>
      </w:tr>
      <w:tr w:rsidR="00D63AB9" w:rsidRPr="009C4175" w14:paraId="205538AA" w14:textId="77777777" w:rsidTr="00D63AB9">
        <w:trPr>
          <w:trHeight w:val="552"/>
        </w:trPr>
        <w:tc>
          <w:tcPr>
            <w:tcW w:w="5000" w:type="pct"/>
            <w:gridSpan w:val="6"/>
            <w:vAlign w:val="center"/>
          </w:tcPr>
          <w:p w14:paraId="4CBA40D0" w14:textId="77777777" w:rsidR="00D63AB9" w:rsidRPr="009C4175" w:rsidRDefault="00D63AB9" w:rsidP="00D63AB9">
            <w:pPr>
              <w:jc w:val="center"/>
              <w:rPr>
                <w:b/>
              </w:rPr>
            </w:pPr>
            <w:r w:rsidRPr="009C4175">
              <w:rPr>
                <w:b/>
              </w:rPr>
              <w:t>PART – B (6 X 3 = 18 MARKS)</w:t>
            </w:r>
          </w:p>
        </w:tc>
      </w:tr>
      <w:tr w:rsidR="00D63AB9" w:rsidRPr="009C4175" w14:paraId="61ED8022" w14:textId="77777777" w:rsidTr="00D63AB9">
        <w:trPr>
          <w:trHeight w:val="283"/>
        </w:trPr>
        <w:tc>
          <w:tcPr>
            <w:tcW w:w="272" w:type="pct"/>
          </w:tcPr>
          <w:p w14:paraId="006BA814" w14:textId="77777777" w:rsidR="00D63AB9" w:rsidRDefault="00D63AB9" w:rsidP="00D63AB9">
            <w:pPr>
              <w:pStyle w:val="NoSpacing"/>
              <w:jc w:val="center"/>
            </w:pPr>
          </w:p>
          <w:p w14:paraId="3D1BC455" w14:textId="77777777" w:rsidR="00D63AB9" w:rsidRPr="009C4175" w:rsidRDefault="00D63AB9" w:rsidP="00D63AB9">
            <w:pPr>
              <w:pStyle w:val="NoSpacing"/>
              <w:jc w:val="center"/>
            </w:pPr>
            <w:r w:rsidRPr="009C4175">
              <w:t>11.</w:t>
            </w:r>
          </w:p>
        </w:tc>
        <w:tc>
          <w:tcPr>
            <w:tcW w:w="3936" w:type="pct"/>
            <w:gridSpan w:val="2"/>
            <w:vAlign w:val="bottom"/>
          </w:tcPr>
          <w:p w14:paraId="6D47CC24" w14:textId="77777777" w:rsidR="00D63AB9" w:rsidRPr="009C4175" w:rsidRDefault="00D63AB9" w:rsidP="00D63AB9">
            <w:pPr>
              <w:pStyle w:val="NoSpacing"/>
              <w:jc w:val="both"/>
            </w:pPr>
            <w:r>
              <w:t xml:space="preserve">If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-5</m:t>
                        </m:r>
                      </m:e>
                    </m:mr>
                    <m:mr>
                      <m:e>
                        <m:r>
                          <w:rPr>
                            <w:rFonts w:ascii="Cambria Math" w:hAnsi="Cambria Math"/>
                          </w:rPr>
                          <m:t>6</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 xml:space="preserve">6 </m:t>
                        </m:r>
                      </m:e>
                    </m:mr>
                  </m:m>
                </m:e>
              </m:d>
              <m:r>
                <w:rPr>
                  <w:rFonts w:ascii="Cambria Math" w:hAnsi="Cambria Math"/>
                </w:rPr>
                <m:t xml:space="preserve"> &amp; B=</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4</m:t>
                        </m:r>
                      </m:e>
                      <m:e>
                        <m:r>
                          <w:rPr>
                            <w:rFonts w:ascii="Cambria Math" w:hAnsi="Cambria Math"/>
                          </w:rPr>
                          <m:t>6</m:t>
                        </m:r>
                      </m:e>
                      <m:e>
                        <m:r>
                          <w:rPr>
                            <w:rFonts w:ascii="Cambria Math" w:hAnsi="Cambria Math"/>
                          </w:rPr>
                          <m:t>-4</m:t>
                        </m:r>
                      </m:e>
                    </m:mr>
                    <m:mr>
                      <m:e>
                        <m:r>
                          <w:rPr>
                            <w:rFonts w:ascii="Cambria Math" w:hAnsi="Cambria Math"/>
                          </w:rPr>
                          <m:t>2</m:t>
                        </m:r>
                      </m:e>
                      <m:e>
                        <m:r>
                          <w:rPr>
                            <w:rFonts w:ascii="Cambria Math" w:hAnsi="Cambria Math"/>
                          </w:rPr>
                          <m:t>2</m:t>
                        </m:r>
                      </m:e>
                      <m:e>
                        <m:r>
                          <w:rPr>
                            <w:rFonts w:ascii="Cambria Math" w:hAnsi="Cambria Math"/>
                          </w:rPr>
                          <m:t>0</m:t>
                        </m:r>
                      </m:e>
                    </m:mr>
                  </m:m>
                </m:e>
              </m:d>
            </m:oMath>
            <w:r>
              <w:t xml:space="preserve"> are two matrices then prove that </w:t>
            </w:r>
            <m:oMath>
              <m:sSup>
                <m:sSupPr>
                  <m:ctrlPr>
                    <w:rPr>
                      <w:rFonts w:ascii="Cambria Math" w:hAnsi="Cambria Math"/>
                      <w:i/>
                    </w:rPr>
                  </m:ctrlPr>
                </m:sSupPr>
                <m:e>
                  <m:r>
                    <w:rPr>
                      <w:rFonts w:ascii="Cambria Math" w:hAnsi="Cambria Math"/>
                    </w:rPr>
                    <m:t>(A+B)</m:t>
                  </m:r>
                </m:e>
                <m:sup>
                  <m:r>
                    <w:rPr>
                      <w:rFonts w:ascii="Cambria Math" w:hAnsi="Cambria Math"/>
                    </w:rPr>
                    <m:t>T</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T</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T</m:t>
                  </m:r>
                </m:sup>
              </m:sSup>
              <m:r>
                <w:rPr>
                  <w:rFonts w:ascii="Cambria Math" w:hAnsi="Cambria Math"/>
                </w:rPr>
                <m:t>.</m:t>
              </m:r>
            </m:oMath>
          </w:p>
        </w:tc>
        <w:tc>
          <w:tcPr>
            <w:tcW w:w="319" w:type="pct"/>
          </w:tcPr>
          <w:p w14:paraId="766F6F85" w14:textId="77777777" w:rsidR="00D63AB9" w:rsidRDefault="00D63AB9" w:rsidP="00D63AB9">
            <w:pPr>
              <w:pStyle w:val="NoSpacing"/>
              <w:jc w:val="center"/>
            </w:pPr>
          </w:p>
          <w:p w14:paraId="2C1637A1" w14:textId="77777777" w:rsidR="00D63AB9" w:rsidRPr="009C4175" w:rsidRDefault="00D63AB9" w:rsidP="00D63AB9">
            <w:pPr>
              <w:pStyle w:val="NoSpacing"/>
              <w:jc w:val="center"/>
            </w:pPr>
            <w:r w:rsidRPr="009C4175">
              <w:t>CO1</w:t>
            </w:r>
          </w:p>
        </w:tc>
        <w:tc>
          <w:tcPr>
            <w:tcW w:w="256" w:type="pct"/>
          </w:tcPr>
          <w:p w14:paraId="6B60EE22" w14:textId="77777777" w:rsidR="00D63AB9" w:rsidRDefault="00D63AB9" w:rsidP="00D63AB9">
            <w:pPr>
              <w:pStyle w:val="NoSpacing"/>
              <w:jc w:val="center"/>
            </w:pPr>
          </w:p>
          <w:p w14:paraId="009C759B" w14:textId="77777777" w:rsidR="00D63AB9" w:rsidRPr="009C4175" w:rsidRDefault="00D63AB9" w:rsidP="00D63AB9">
            <w:pPr>
              <w:pStyle w:val="NoSpacing"/>
              <w:jc w:val="center"/>
            </w:pPr>
            <w:r>
              <w:t>U</w:t>
            </w:r>
          </w:p>
        </w:tc>
        <w:tc>
          <w:tcPr>
            <w:tcW w:w="217" w:type="pct"/>
          </w:tcPr>
          <w:p w14:paraId="0D587A7A" w14:textId="77777777" w:rsidR="00D63AB9" w:rsidRDefault="00D63AB9" w:rsidP="00D63AB9">
            <w:pPr>
              <w:pStyle w:val="NoSpacing"/>
              <w:jc w:val="center"/>
            </w:pPr>
          </w:p>
          <w:p w14:paraId="165F5285" w14:textId="77777777" w:rsidR="00D63AB9" w:rsidRPr="009C4175" w:rsidRDefault="00D63AB9" w:rsidP="00D63AB9">
            <w:pPr>
              <w:pStyle w:val="NoSpacing"/>
              <w:jc w:val="center"/>
            </w:pPr>
            <w:r w:rsidRPr="009C4175">
              <w:t>3</w:t>
            </w:r>
          </w:p>
        </w:tc>
      </w:tr>
      <w:tr w:rsidR="00D63AB9" w:rsidRPr="009C4175" w14:paraId="76EB0E67" w14:textId="77777777" w:rsidTr="00D63AB9">
        <w:trPr>
          <w:trHeight w:val="283"/>
        </w:trPr>
        <w:tc>
          <w:tcPr>
            <w:tcW w:w="272" w:type="pct"/>
          </w:tcPr>
          <w:p w14:paraId="6F59894E" w14:textId="77777777" w:rsidR="00D63AB9" w:rsidRDefault="00D63AB9" w:rsidP="00D63AB9">
            <w:pPr>
              <w:pStyle w:val="NoSpacing"/>
              <w:jc w:val="center"/>
            </w:pPr>
          </w:p>
          <w:p w14:paraId="58F55B89" w14:textId="77777777" w:rsidR="00D63AB9" w:rsidRPr="009C4175" w:rsidRDefault="00D63AB9" w:rsidP="00D63AB9">
            <w:pPr>
              <w:pStyle w:val="NoSpacing"/>
              <w:jc w:val="center"/>
            </w:pPr>
            <w:r w:rsidRPr="009C4175">
              <w:t>12.</w:t>
            </w:r>
          </w:p>
        </w:tc>
        <w:tc>
          <w:tcPr>
            <w:tcW w:w="3936" w:type="pct"/>
            <w:gridSpan w:val="2"/>
            <w:vAlign w:val="bottom"/>
          </w:tcPr>
          <w:p w14:paraId="57C58DAE" w14:textId="77777777" w:rsidR="00D63AB9" w:rsidRPr="009C4175" w:rsidRDefault="00D63AB9" w:rsidP="00D63AB9">
            <w:pPr>
              <w:pStyle w:val="NoSpacing"/>
              <w:jc w:val="both"/>
            </w:pPr>
            <w:r>
              <w:t xml:space="preserve">Calculate the sum and product of the Eigenvalues of the </w:t>
            </w:r>
            <w:proofErr w:type="gramStart"/>
            <w:r>
              <w:t xml:space="preserve">matrix </w:t>
            </w:r>
            <w:proofErr w:type="gramEnd"/>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2</m:t>
                        </m:r>
                      </m:e>
                    </m:mr>
                    <m:mr>
                      <m:e>
                        <m:r>
                          <w:rPr>
                            <w:rFonts w:ascii="Cambria Math" w:hAnsi="Cambria Math"/>
                          </w:rPr>
                          <m:t>2</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3</m:t>
                        </m:r>
                      </m:e>
                    </m:mr>
                  </m:m>
                </m:e>
              </m:d>
            </m:oMath>
            <w:r>
              <w:t>.</w:t>
            </w:r>
          </w:p>
        </w:tc>
        <w:tc>
          <w:tcPr>
            <w:tcW w:w="319" w:type="pct"/>
          </w:tcPr>
          <w:p w14:paraId="50D9302A" w14:textId="77777777" w:rsidR="00D63AB9" w:rsidRDefault="00D63AB9" w:rsidP="00D63AB9">
            <w:pPr>
              <w:pStyle w:val="NoSpacing"/>
              <w:jc w:val="center"/>
            </w:pPr>
          </w:p>
          <w:p w14:paraId="3719A0F0" w14:textId="77777777" w:rsidR="00D63AB9" w:rsidRPr="009C4175" w:rsidRDefault="00D63AB9" w:rsidP="00D63AB9">
            <w:pPr>
              <w:pStyle w:val="NoSpacing"/>
              <w:jc w:val="center"/>
            </w:pPr>
            <w:r w:rsidRPr="009C4175">
              <w:t>CO2</w:t>
            </w:r>
          </w:p>
        </w:tc>
        <w:tc>
          <w:tcPr>
            <w:tcW w:w="256" w:type="pct"/>
          </w:tcPr>
          <w:p w14:paraId="6D3FDD51" w14:textId="77777777" w:rsidR="00D63AB9" w:rsidRDefault="00D63AB9" w:rsidP="00D63AB9">
            <w:pPr>
              <w:pStyle w:val="NoSpacing"/>
              <w:jc w:val="center"/>
            </w:pPr>
          </w:p>
          <w:p w14:paraId="461A6D3A" w14:textId="77777777" w:rsidR="00D63AB9" w:rsidRPr="009C4175" w:rsidRDefault="00D63AB9" w:rsidP="00D63AB9">
            <w:pPr>
              <w:pStyle w:val="NoSpacing"/>
              <w:jc w:val="center"/>
            </w:pPr>
            <w:r>
              <w:t>U</w:t>
            </w:r>
          </w:p>
        </w:tc>
        <w:tc>
          <w:tcPr>
            <w:tcW w:w="217" w:type="pct"/>
          </w:tcPr>
          <w:p w14:paraId="7EDD2D32" w14:textId="77777777" w:rsidR="00D63AB9" w:rsidRDefault="00D63AB9" w:rsidP="00D63AB9">
            <w:pPr>
              <w:pStyle w:val="NoSpacing"/>
              <w:jc w:val="center"/>
            </w:pPr>
          </w:p>
          <w:p w14:paraId="061BE349" w14:textId="77777777" w:rsidR="00D63AB9" w:rsidRPr="009C4175" w:rsidRDefault="00D63AB9" w:rsidP="00D63AB9">
            <w:pPr>
              <w:pStyle w:val="NoSpacing"/>
              <w:jc w:val="center"/>
            </w:pPr>
            <w:r w:rsidRPr="009C4175">
              <w:t>3</w:t>
            </w:r>
          </w:p>
        </w:tc>
      </w:tr>
      <w:tr w:rsidR="00D63AB9" w:rsidRPr="009C4175" w14:paraId="50D66FF0" w14:textId="77777777" w:rsidTr="00D63AB9">
        <w:trPr>
          <w:trHeight w:val="283"/>
        </w:trPr>
        <w:tc>
          <w:tcPr>
            <w:tcW w:w="272" w:type="pct"/>
          </w:tcPr>
          <w:p w14:paraId="32949009" w14:textId="77777777" w:rsidR="00D63AB9" w:rsidRPr="009C4175" w:rsidRDefault="00D63AB9" w:rsidP="00D63AB9">
            <w:pPr>
              <w:pStyle w:val="NoSpacing"/>
              <w:jc w:val="center"/>
            </w:pPr>
            <w:r w:rsidRPr="009C4175">
              <w:t>13.</w:t>
            </w:r>
          </w:p>
        </w:tc>
        <w:tc>
          <w:tcPr>
            <w:tcW w:w="3936" w:type="pct"/>
            <w:gridSpan w:val="2"/>
            <w:vAlign w:val="bottom"/>
          </w:tcPr>
          <w:p w14:paraId="0866849C" w14:textId="77777777" w:rsidR="00D63AB9" w:rsidRPr="009C4175" w:rsidRDefault="00D63AB9" w:rsidP="00D63AB9">
            <w:pPr>
              <w:pStyle w:val="NoSpacing"/>
              <w:jc w:val="both"/>
            </w:pPr>
            <w:r>
              <w:t xml:space="preserve">Differentiate the function </w:t>
            </w:r>
            <m:oMath>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cosx</m:t>
                  </m:r>
                </m:e>
              </m:d>
              <m:r>
                <w:rPr>
                  <w:rFonts w:ascii="Cambria Math" w:hAnsi="Cambria Math"/>
                </w:rPr>
                <m:t xml:space="preserve"> </m:t>
              </m:r>
            </m:oMath>
            <w:r>
              <w:t xml:space="preserve">with respect to </w:t>
            </w:r>
            <m:oMath>
              <m:r>
                <w:rPr>
                  <w:rFonts w:ascii="Cambria Math" w:hAnsi="Cambria Math"/>
                </w:rPr>
                <m:t>x.</m:t>
              </m:r>
            </m:oMath>
          </w:p>
        </w:tc>
        <w:tc>
          <w:tcPr>
            <w:tcW w:w="319" w:type="pct"/>
          </w:tcPr>
          <w:p w14:paraId="5FFA1841" w14:textId="77777777" w:rsidR="00D63AB9" w:rsidRPr="009C4175" w:rsidRDefault="00D63AB9" w:rsidP="00D63AB9">
            <w:pPr>
              <w:pStyle w:val="NoSpacing"/>
              <w:jc w:val="center"/>
            </w:pPr>
            <w:r w:rsidRPr="009C4175">
              <w:t>CO3</w:t>
            </w:r>
          </w:p>
        </w:tc>
        <w:tc>
          <w:tcPr>
            <w:tcW w:w="256" w:type="pct"/>
          </w:tcPr>
          <w:p w14:paraId="18816FAD" w14:textId="77777777" w:rsidR="00D63AB9" w:rsidRPr="009C4175" w:rsidRDefault="00D63AB9" w:rsidP="00D63AB9">
            <w:pPr>
              <w:pStyle w:val="NoSpacing"/>
              <w:jc w:val="center"/>
            </w:pPr>
            <w:r>
              <w:t>U</w:t>
            </w:r>
          </w:p>
        </w:tc>
        <w:tc>
          <w:tcPr>
            <w:tcW w:w="217" w:type="pct"/>
          </w:tcPr>
          <w:p w14:paraId="38A5EF34" w14:textId="77777777" w:rsidR="00D63AB9" w:rsidRPr="009C4175" w:rsidRDefault="00D63AB9" w:rsidP="00D63AB9">
            <w:pPr>
              <w:pStyle w:val="NoSpacing"/>
              <w:jc w:val="center"/>
            </w:pPr>
            <w:r w:rsidRPr="009C4175">
              <w:t>3</w:t>
            </w:r>
          </w:p>
        </w:tc>
      </w:tr>
      <w:tr w:rsidR="00D63AB9" w:rsidRPr="009C4175" w14:paraId="09C59973" w14:textId="77777777" w:rsidTr="00D63AB9">
        <w:trPr>
          <w:trHeight w:val="283"/>
        </w:trPr>
        <w:tc>
          <w:tcPr>
            <w:tcW w:w="272" w:type="pct"/>
          </w:tcPr>
          <w:p w14:paraId="4D91200E" w14:textId="77777777" w:rsidR="00D63AB9" w:rsidRPr="009C4175" w:rsidRDefault="00D63AB9" w:rsidP="00D63AB9">
            <w:pPr>
              <w:pStyle w:val="NoSpacing"/>
              <w:jc w:val="center"/>
            </w:pPr>
            <w:r w:rsidRPr="009C4175">
              <w:t>14.</w:t>
            </w:r>
          </w:p>
        </w:tc>
        <w:tc>
          <w:tcPr>
            <w:tcW w:w="3936" w:type="pct"/>
            <w:gridSpan w:val="2"/>
            <w:vAlign w:val="bottom"/>
          </w:tcPr>
          <w:p w14:paraId="53879911" w14:textId="77777777" w:rsidR="00D63AB9" w:rsidRPr="009C4175" w:rsidRDefault="00D63AB9" w:rsidP="00D63AB9">
            <w:pPr>
              <w:pStyle w:val="NoSpacing"/>
              <w:jc w:val="both"/>
            </w:pPr>
            <w:r>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+2x</m:t>
                      </m:r>
                    </m:e>
                  </m:d>
                  <m:r>
                    <w:rPr>
                      <w:rFonts w:ascii="Cambria Math" w:hAnsi="Cambria Math"/>
                    </w:rPr>
                    <m:t>dx.</m:t>
                  </m:r>
                </m:e>
              </m:nary>
            </m:oMath>
          </w:p>
        </w:tc>
        <w:tc>
          <w:tcPr>
            <w:tcW w:w="319" w:type="pct"/>
          </w:tcPr>
          <w:p w14:paraId="1408152B" w14:textId="77777777" w:rsidR="00D63AB9" w:rsidRPr="009C4175" w:rsidRDefault="00D63AB9" w:rsidP="00D63AB9">
            <w:pPr>
              <w:pStyle w:val="NoSpacing"/>
              <w:jc w:val="center"/>
            </w:pPr>
            <w:r w:rsidRPr="009C4175">
              <w:t>CO4</w:t>
            </w:r>
          </w:p>
        </w:tc>
        <w:tc>
          <w:tcPr>
            <w:tcW w:w="256" w:type="pct"/>
          </w:tcPr>
          <w:p w14:paraId="1520CCFE" w14:textId="77777777" w:rsidR="00D63AB9" w:rsidRPr="009C4175" w:rsidRDefault="00D63AB9" w:rsidP="00D63AB9">
            <w:pPr>
              <w:pStyle w:val="NoSpacing"/>
              <w:jc w:val="center"/>
            </w:pPr>
            <w:r>
              <w:t>U</w:t>
            </w:r>
          </w:p>
        </w:tc>
        <w:tc>
          <w:tcPr>
            <w:tcW w:w="217" w:type="pct"/>
          </w:tcPr>
          <w:p w14:paraId="2664F2DC" w14:textId="77777777" w:rsidR="00D63AB9" w:rsidRPr="009C4175" w:rsidRDefault="00D63AB9" w:rsidP="00D63AB9">
            <w:pPr>
              <w:pStyle w:val="NoSpacing"/>
              <w:jc w:val="center"/>
            </w:pPr>
            <w:r w:rsidRPr="009C4175">
              <w:t>3</w:t>
            </w:r>
          </w:p>
        </w:tc>
      </w:tr>
      <w:tr w:rsidR="00D63AB9" w:rsidRPr="009C4175" w14:paraId="092C635E" w14:textId="77777777" w:rsidTr="00D63AB9">
        <w:trPr>
          <w:trHeight w:val="283"/>
        </w:trPr>
        <w:tc>
          <w:tcPr>
            <w:tcW w:w="272" w:type="pct"/>
          </w:tcPr>
          <w:p w14:paraId="7C9C74BD" w14:textId="77777777" w:rsidR="00D63AB9" w:rsidRPr="009C4175" w:rsidRDefault="00D63AB9" w:rsidP="00D63AB9">
            <w:pPr>
              <w:pStyle w:val="NoSpacing"/>
              <w:jc w:val="center"/>
            </w:pPr>
            <w:r w:rsidRPr="009C4175">
              <w:t>15.</w:t>
            </w:r>
          </w:p>
        </w:tc>
        <w:tc>
          <w:tcPr>
            <w:tcW w:w="3936" w:type="pct"/>
            <w:gridSpan w:val="2"/>
            <w:vAlign w:val="bottom"/>
          </w:tcPr>
          <w:p w14:paraId="19377E0F" w14:textId="77777777" w:rsidR="00D63AB9" w:rsidRPr="009C4175" w:rsidRDefault="00D63AB9" w:rsidP="00D63AB9">
            <w:pPr>
              <w:pStyle w:val="NoSpacing"/>
              <w:jc w:val="both"/>
            </w:pPr>
            <w:r>
              <w:t xml:space="preserve">Determine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7</m:t>
                      </m:r>
                    </m:sup>
                  </m:sSup>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6</m:t>
                      </m:r>
                    </m:sup>
                  </m:sSup>
                </m:e>
              </m:nary>
              <m:r>
                <w:rPr>
                  <w:rFonts w:ascii="Cambria Math" w:hAnsi="Cambria Math"/>
                </w:rPr>
                <m:t>dx</m:t>
              </m:r>
            </m:oMath>
            <w:r>
              <w:t xml:space="preserve"> using beta function.</w:t>
            </w:r>
          </w:p>
        </w:tc>
        <w:tc>
          <w:tcPr>
            <w:tcW w:w="319" w:type="pct"/>
          </w:tcPr>
          <w:p w14:paraId="00EBC19F" w14:textId="77777777" w:rsidR="00D63AB9" w:rsidRPr="009C4175" w:rsidRDefault="00D63AB9" w:rsidP="00D63AB9">
            <w:pPr>
              <w:pStyle w:val="NoSpacing"/>
              <w:jc w:val="center"/>
            </w:pPr>
            <w:r w:rsidRPr="009C4175">
              <w:t>CO5</w:t>
            </w:r>
          </w:p>
        </w:tc>
        <w:tc>
          <w:tcPr>
            <w:tcW w:w="256" w:type="pct"/>
          </w:tcPr>
          <w:p w14:paraId="6F6F9EC4" w14:textId="77777777" w:rsidR="00D63AB9" w:rsidRPr="009C4175" w:rsidRDefault="00D63AB9" w:rsidP="00D63AB9">
            <w:pPr>
              <w:pStyle w:val="NoSpacing"/>
              <w:jc w:val="center"/>
            </w:pPr>
            <w:r>
              <w:t>U</w:t>
            </w:r>
          </w:p>
        </w:tc>
        <w:tc>
          <w:tcPr>
            <w:tcW w:w="217" w:type="pct"/>
          </w:tcPr>
          <w:p w14:paraId="282AB347" w14:textId="77777777" w:rsidR="00D63AB9" w:rsidRPr="009C4175" w:rsidRDefault="00D63AB9" w:rsidP="00D63AB9">
            <w:pPr>
              <w:pStyle w:val="NoSpacing"/>
              <w:jc w:val="center"/>
            </w:pPr>
            <w:r w:rsidRPr="009C4175">
              <w:t>3</w:t>
            </w:r>
          </w:p>
        </w:tc>
      </w:tr>
      <w:tr w:rsidR="00D63AB9" w:rsidRPr="009C4175" w14:paraId="451F375C" w14:textId="77777777" w:rsidTr="00D63AB9">
        <w:trPr>
          <w:trHeight w:val="283"/>
        </w:trPr>
        <w:tc>
          <w:tcPr>
            <w:tcW w:w="272" w:type="pct"/>
          </w:tcPr>
          <w:p w14:paraId="06ECC5F3" w14:textId="77777777" w:rsidR="00D63AB9" w:rsidRPr="009C4175" w:rsidRDefault="00D63AB9" w:rsidP="00D63AB9">
            <w:pPr>
              <w:pStyle w:val="NoSpacing"/>
              <w:jc w:val="center"/>
            </w:pPr>
            <w:r w:rsidRPr="009C4175">
              <w:t>16.</w:t>
            </w:r>
          </w:p>
        </w:tc>
        <w:tc>
          <w:tcPr>
            <w:tcW w:w="3936" w:type="pct"/>
            <w:gridSpan w:val="2"/>
          </w:tcPr>
          <w:p w14:paraId="4472A29D" w14:textId="77777777" w:rsidR="00D63AB9" w:rsidRPr="009C4175" w:rsidRDefault="00D63AB9" w:rsidP="00D63AB9">
            <w:pPr>
              <w:pStyle w:val="NoSpacing"/>
              <w:jc w:val="both"/>
            </w:pPr>
            <w:r>
              <w:t xml:space="preserve">Obtain </w:t>
            </w:r>
            <w:r w:rsidRPr="00D729E8">
              <w:t xml:space="preserve">the Fourier constant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rsidRPr="00D729E8">
              <w:t xml:space="preserve"> for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π-x</m:t>
              </m:r>
            </m:oMath>
            <w:r w:rsidRPr="00D729E8">
              <w:t xml:space="preserve"> in the interval</w:t>
            </w:r>
            <m:oMath>
              <m:d>
                <m:dPr>
                  <m:ctrlPr>
                    <w:rPr>
                      <w:rFonts w:ascii="Cambria Math" w:hAnsi="Cambria Math"/>
                      <w:i/>
                    </w:rPr>
                  </m:ctrlPr>
                </m:dPr>
                <m:e>
                  <m:r>
                    <w:rPr>
                      <w:rFonts w:ascii="Cambria Math" w:hAnsi="Cambria Math"/>
                    </w:rPr>
                    <m:t>–π , π</m:t>
                  </m:r>
                </m:e>
              </m:d>
            </m:oMath>
            <w:r w:rsidRPr="00D729E8">
              <w:t>.</w:t>
            </w:r>
          </w:p>
        </w:tc>
        <w:tc>
          <w:tcPr>
            <w:tcW w:w="319" w:type="pct"/>
          </w:tcPr>
          <w:p w14:paraId="7CD548BC" w14:textId="77777777" w:rsidR="00D63AB9" w:rsidRPr="009C4175" w:rsidRDefault="00D63AB9" w:rsidP="00D63AB9">
            <w:pPr>
              <w:pStyle w:val="NoSpacing"/>
              <w:jc w:val="center"/>
            </w:pPr>
            <w:r w:rsidRPr="009C4175">
              <w:t>CO6</w:t>
            </w:r>
          </w:p>
        </w:tc>
        <w:tc>
          <w:tcPr>
            <w:tcW w:w="256" w:type="pct"/>
          </w:tcPr>
          <w:p w14:paraId="1D543D20" w14:textId="77777777" w:rsidR="00D63AB9" w:rsidRPr="009C4175" w:rsidRDefault="00D63AB9" w:rsidP="00D63AB9">
            <w:pPr>
              <w:pStyle w:val="NoSpacing"/>
              <w:jc w:val="center"/>
            </w:pPr>
            <w:r>
              <w:t>U</w:t>
            </w:r>
          </w:p>
        </w:tc>
        <w:tc>
          <w:tcPr>
            <w:tcW w:w="217" w:type="pct"/>
          </w:tcPr>
          <w:p w14:paraId="43B9AC99" w14:textId="77777777" w:rsidR="00D63AB9" w:rsidRPr="009C4175" w:rsidRDefault="00D63AB9" w:rsidP="00D63AB9">
            <w:pPr>
              <w:pStyle w:val="NoSpacing"/>
              <w:jc w:val="center"/>
            </w:pPr>
            <w:r w:rsidRPr="009C4175">
              <w:t>3</w:t>
            </w:r>
          </w:p>
        </w:tc>
      </w:tr>
      <w:tr w:rsidR="00D63AB9" w:rsidRPr="009C4175" w14:paraId="2B7B7C11" w14:textId="77777777" w:rsidTr="00D63AB9">
        <w:trPr>
          <w:trHeight w:val="552"/>
        </w:trPr>
        <w:tc>
          <w:tcPr>
            <w:tcW w:w="5000" w:type="pct"/>
            <w:gridSpan w:val="6"/>
          </w:tcPr>
          <w:p w14:paraId="599B8CBA" w14:textId="77777777" w:rsidR="00D63AB9" w:rsidRPr="009C4175" w:rsidRDefault="00D63AB9" w:rsidP="00D63AB9">
            <w:pPr>
              <w:jc w:val="center"/>
              <w:rPr>
                <w:b/>
              </w:rPr>
            </w:pPr>
            <w:r w:rsidRPr="009C4175">
              <w:rPr>
                <w:b/>
              </w:rPr>
              <w:t>PART – C (6 X 12 = 72 MARKS)</w:t>
            </w:r>
          </w:p>
          <w:p w14:paraId="3F72A046"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226F177C" w14:textId="77777777" w:rsidTr="00D63AB9">
        <w:trPr>
          <w:trHeight w:val="283"/>
        </w:trPr>
        <w:tc>
          <w:tcPr>
            <w:tcW w:w="272" w:type="pct"/>
          </w:tcPr>
          <w:p w14:paraId="3B535B76" w14:textId="77777777" w:rsidR="00D63AB9" w:rsidRDefault="00D63AB9" w:rsidP="00D63AB9">
            <w:pPr>
              <w:jc w:val="center"/>
            </w:pPr>
          </w:p>
          <w:p w14:paraId="07E89C0E" w14:textId="77777777" w:rsidR="00D63AB9" w:rsidRPr="009C4175" w:rsidRDefault="00D63AB9" w:rsidP="00D63AB9">
            <w:pPr>
              <w:jc w:val="center"/>
            </w:pPr>
            <w:r w:rsidRPr="009C4175">
              <w:t>17.</w:t>
            </w:r>
          </w:p>
        </w:tc>
        <w:tc>
          <w:tcPr>
            <w:tcW w:w="190" w:type="pct"/>
          </w:tcPr>
          <w:p w14:paraId="01B784EE" w14:textId="77777777" w:rsidR="00D63AB9" w:rsidRDefault="00D63AB9" w:rsidP="00D63AB9">
            <w:pPr>
              <w:jc w:val="center"/>
            </w:pPr>
          </w:p>
          <w:p w14:paraId="787348A4" w14:textId="77777777" w:rsidR="00D63AB9" w:rsidRPr="009C4175" w:rsidRDefault="00D63AB9" w:rsidP="00D63AB9">
            <w:pPr>
              <w:jc w:val="center"/>
            </w:pPr>
            <w:r w:rsidRPr="009C4175">
              <w:t>a.</w:t>
            </w:r>
          </w:p>
        </w:tc>
        <w:tc>
          <w:tcPr>
            <w:tcW w:w="3746" w:type="pct"/>
          </w:tcPr>
          <w:p w14:paraId="79B6C5E5" w14:textId="77777777" w:rsidR="00D63AB9" w:rsidRPr="009C4175" w:rsidRDefault="00D63AB9" w:rsidP="00D63AB9">
            <w:r>
              <w:rPr>
                <w:rFonts w:eastAsia="Calibri"/>
              </w:rPr>
              <w:t>Determine</w:t>
            </w:r>
            <w:r w:rsidRPr="0047204F">
              <w:rPr>
                <w:rFonts w:eastAsia="Calibri"/>
              </w:rPr>
              <w:t xml:space="preserve"> the inverse of the matrix </w:t>
            </w:r>
            <m:oMath>
              <m:r>
                <w:rPr>
                  <w:rFonts w:ascii="Cambria Math" w:eastAsia="Calibri" w:hAnsi="Cambria Math"/>
                </w:rPr>
                <m:t>A=</m:t>
              </m:r>
              <m:d>
                <m:dPr>
                  <m:ctrlPr>
                    <w:rPr>
                      <w:rFonts w:ascii="Cambria Math" w:eastAsia="Calibri" w:hAnsi="Cambria Math"/>
                      <w:i/>
                    </w:rPr>
                  </m:ctrlPr>
                </m:dPr>
                <m:e>
                  <m:m>
                    <m:mPr>
                      <m:mcs>
                        <m:mc>
                          <m:mcPr>
                            <m:count m:val="3"/>
                            <m:mcJc m:val="center"/>
                          </m:mcPr>
                        </m:mc>
                      </m:mcs>
                      <m:ctrlPr>
                        <w:rPr>
                          <w:rFonts w:ascii="Cambria Math" w:eastAsia="Calibri" w:hAnsi="Cambria Math"/>
                          <w:i/>
                        </w:rPr>
                      </m:ctrlPr>
                    </m:mPr>
                    <m:mr>
                      <m:e>
                        <m:r>
                          <w:rPr>
                            <w:rFonts w:ascii="Cambria Math" w:eastAsia="Calibri" w:hAnsi="Cambria Math"/>
                          </w:rPr>
                          <m:t>4</m:t>
                        </m:r>
                      </m:e>
                      <m:e>
                        <m:r>
                          <w:rPr>
                            <w:rFonts w:ascii="Cambria Math" w:eastAsia="Calibri" w:hAnsi="Cambria Math"/>
                          </w:rPr>
                          <m:t>7</m:t>
                        </m:r>
                      </m:e>
                      <m:e>
                        <m:r>
                          <w:rPr>
                            <w:rFonts w:ascii="Cambria Math" w:eastAsia="Calibri" w:hAnsi="Cambria Math"/>
                          </w:rPr>
                          <m:t>2</m:t>
                        </m:r>
                      </m:e>
                    </m:mr>
                    <m:mr>
                      <m:e>
                        <m:r>
                          <w:rPr>
                            <w:rFonts w:ascii="Cambria Math" w:eastAsia="Calibri" w:hAnsi="Cambria Math"/>
                          </w:rPr>
                          <m:t>3</m:t>
                        </m:r>
                      </m:e>
                      <m:e>
                        <m:r>
                          <w:rPr>
                            <w:rFonts w:ascii="Cambria Math" w:eastAsia="Calibri" w:hAnsi="Cambria Math"/>
                          </w:rPr>
                          <m:t>5</m:t>
                        </m:r>
                      </m:e>
                      <m:e>
                        <m:r>
                          <w:rPr>
                            <w:rFonts w:ascii="Cambria Math" w:eastAsia="Calibri" w:hAnsi="Cambria Math"/>
                          </w:rPr>
                          <m:t>1</m:t>
                        </m:r>
                      </m:e>
                    </m:mr>
                    <m:mr>
                      <m:e>
                        <m:r>
                          <w:rPr>
                            <w:rFonts w:ascii="Cambria Math" w:eastAsia="Calibri" w:hAnsi="Cambria Math"/>
                          </w:rPr>
                          <m:t>6</m:t>
                        </m:r>
                      </m:e>
                      <m:e>
                        <m:r>
                          <w:rPr>
                            <w:rFonts w:ascii="Cambria Math" w:eastAsia="Calibri" w:hAnsi="Cambria Math"/>
                          </w:rPr>
                          <m:t>8</m:t>
                        </m:r>
                      </m:e>
                      <m:e>
                        <m:r>
                          <w:rPr>
                            <w:rFonts w:ascii="Cambria Math" w:eastAsia="Calibri" w:hAnsi="Cambria Math"/>
                          </w:rPr>
                          <m:t>3</m:t>
                        </m:r>
                      </m:e>
                    </m:mr>
                  </m:m>
                </m:e>
              </m:d>
              <m:r>
                <w:rPr>
                  <w:rFonts w:ascii="Cambria Math" w:eastAsia="Calibri" w:hAnsi="Cambria Math"/>
                </w:rPr>
                <m:t>.</m:t>
              </m:r>
            </m:oMath>
          </w:p>
        </w:tc>
        <w:tc>
          <w:tcPr>
            <w:tcW w:w="319" w:type="pct"/>
          </w:tcPr>
          <w:p w14:paraId="73D2DEF2" w14:textId="77777777" w:rsidR="00D63AB9" w:rsidRDefault="00D63AB9" w:rsidP="00D63AB9">
            <w:pPr>
              <w:jc w:val="center"/>
            </w:pPr>
          </w:p>
          <w:p w14:paraId="7BBFD462" w14:textId="77777777" w:rsidR="00D63AB9" w:rsidRPr="009C4175" w:rsidRDefault="00D63AB9" w:rsidP="00D63AB9">
            <w:pPr>
              <w:jc w:val="center"/>
            </w:pPr>
            <w:r w:rsidRPr="009C4175">
              <w:t>CO1</w:t>
            </w:r>
          </w:p>
        </w:tc>
        <w:tc>
          <w:tcPr>
            <w:tcW w:w="256" w:type="pct"/>
          </w:tcPr>
          <w:p w14:paraId="0943B827" w14:textId="77777777" w:rsidR="00D63AB9" w:rsidRDefault="00D63AB9" w:rsidP="00D63AB9">
            <w:pPr>
              <w:jc w:val="center"/>
            </w:pPr>
          </w:p>
          <w:p w14:paraId="05FC7016" w14:textId="77777777" w:rsidR="00D63AB9" w:rsidRPr="009C4175" w:rsidRDefault="00D63AB9" w:rsidP="00D63AB9">
            <w:pPr>
              <w:jc w:val="center"/>
            </w:pPr>
            <w:r>
              <w:t>E</w:t>
            </w:r>
          </w:p>
        </w:tc>
        <w:tc>
          <w:tcPr>
            <w:tcW w:w="217" w:type="pct"/>
          </w:tcPr>
          <w:p w14:paraId="4064AD25" w14:textId="77777777" w:rsidR="00D63AB9" w:rsidRDefault="00D63AB9" w:rsidP="00D63AB9">
            <w:pPr>
              <w:jc w:val="center"/>
            </w:pPr>
          </w:p>
          <w:p w14:paraId="71534446" w14:textId="77777777" w:rsidR="00D63AB9" w:rsidRPr="009C4175" w:rsidRDefault="00D63AB9" w:rsidP="00D63AB9">
            <w:pPr>
              <w:jc w:val="center"/>
            </w:pPr>
            <w:r>
              <w:t>6</w:t>
            </w:r>
          </w:p>
        </w:tc>
      </w:tr>
      <w:tr w:rsidR="00D63AB9" w:rsidRPr="009C4175" w14:paraId="26A5BDB7" w14:textId="77777777" w:rsidTr="00D63AB9">
        <w:trPr>
          <w:trHeight w:val="283"/>
        </w:trPr>
        <w:tc>
          <w:tcPr>
            <w:tcW w:w="272" w:type="pct"/>
          </w:tcPr>
          <w:p w14:paraId="1AE4B2D0" w14:textId="77777777" w:rsidR="00D63AB9" w:rsidRPr="009C4175" w:rsidRDefault="00D63AB9" w:rsidP="00D63AB9">
            <w:pPr>
              <w:jc w:val="center"/>
            </w:pPr>
          </w:p>
        </w:tc>
        <w:tc>
          <w:tcPr>
            <w:tcW w:w="190" w:type="pct"/>
          </w:tcPr>
          <w:p w14:paraId="52AC82F8" w14:textId="77777777" w:rsidR="00D63AB9" w:rsidRPr="009C4175" w:rsidRDefault="00D63AB9" w:rsidP="00D63AB9">
            <w:pPr>
              <w:jc w:val="center"/>
            </w:pPr>
            <w:r w:rsidRPr="009C4175">
              <w:t>b.</w:t>
            </w:r>
          </w:p>
        </w:tc>
        <w:tc>
          <w:tcPr>
            <w:tcW w:w="3746" w:type="pct"/>
            <w:vAlign w:val="center"/>
          </w:tcPr>
          <w:p w14:paraId="3F2940C8" w14:textId="77777777" w:rsidR="00D63AB9" w:rsidRPr="00A95AAB" w:rsidRDefault="00D63AB9" w:rsidP="00D63AB9">
            <w:pPr>
              <w:jc w:val="both"/>
            </w:pPr>
            <w:r>
              <w:t xml:space="preserve">Solve the system of equations by Cramer’s rule:  </w:t>
            </w:r>
            <m:oMath>
              <m:r>
                <w:rPr>
                  <w:rFonts w:ascii="Cambria Math" w:hAnsi="Cambria Math"/>
                </w:rPr>
                <m:t xml:space="preserve">3x+y+2z=3,               </m:t>
              </m:r>
            </m:oMath>
          </w:p>
          <w:p w14:paraId="2CA70695" w14:textId="77777777" w:rsidR="00D63AB9" w:rsidRPr="00A95AAB" w:rsidRDefault="00D63AB9" w:rsidP="00D63AB9">
            <w:pPr>
              <w:jc w:val="both"/>
            </w:pPr>
            <m:oMath>
              <m:r>
                <w:rPr>
                  <w:rFonts w:ascii="Cambria Math" w:hAnsi="Cambria Math"/>
                </w:rPr>
                <w:lastRenderedPageBreak/>
                <m:t>2x-3y-z=-3, x+2y+z=4</m:t>
              </m:r>
            </m:oMath>
            <w:r>
              <w:t>.</w:t>
            </w:r>
          </w:p>
        </w:tc>
        <w:tc>
          <w:tcPr>
            <w:tcW w:w="319" w:type="pct"/>
          </w:tcPr>
          <w:p w14:paraId="1EB45860" w14:textId="77777777" w:rsidR="00D63AB9" w:rsidRPr="009C4175" w:rsidRDefault="00D63AB9" w:rsidP="00D63AB9">
            <w:pPr>
              <w:jc w:val="center"/>
            </w:pPr>
            <w:r>
              <w:lastRenderedPageBreak/>
              <w:t>CO1</w:t>
            </w:r>
          </w:p>
        </w:tc>
        <w:tc>
          <w:tcPr>
            <w:tcW w:w="256" w:type="pct"/>
          </w:tcPr>
          <w:p w14:paraId="07AF10FA" w14:textId="77777777" w:rsidR="00D63AB9" w:rsidRPr="009C4175" w:rsidRDefault="00D63AB9" w:rsidP="00D63AB9">
            <w:pPr>
              <w:jc w:val="center"/>
            </w:pPr>
            <w:r>
              <w:t>E</w:t>
            </w:r>
          </w:p>
        </w:tc>
        <w:tc>
          <w:tcPr>
            <w:tcW w:w="217" w:type="pct"/>
          </w:tcPr>
          <w:p w14:paraId="622AFFD7" w14:textId="77777777" w:rsidR="00D63AB9" w:rsidRPr="009C4175" w:rsidRDefault="00D63AB9" w:rsidP="00D63AB9">
            <w:pPr>
              <w:jc w:val="center"/>
            </w:pPr>
            <w:r>
              <w:t>6</w:t>
            </w:r>
          </w:p>
        </w:tc>
      </w:tr>
      <w:tr w:rsidR="00D63AB9" w:rsidRPr="009C4175" w14:paraId="3188BB43" w14:textId="77777777" w:rsidTr="00D63AB9">
        <w:trPr>
          <w:trHeight w:val="283"/>
        </w:trPr>
        <w:tc>
          <w:tcPr>
            <w:tcW w:w="272" w:type="pct"/>
          </w:tcPr>
          <w:p w14:paraId="3F6BCA75" w14:textId="77777777" w:rsidR="00D63AB9" w:rsidRPr="009C4175" w:rsidRDefault="00D63AB9" w:rsidP="00D63AB9">
            <w:pPr>
              <w:jc w:val="center"/>
            </w:pPr>
          </w:p>
        </w:tc>
        <w:tc>
          <w:tcPr>
            <w:tcW w:w="190" w:type="pct"/>
          </w:tcPr>
          <w:p w14:paraId="2542AE17" w14:textId="77777777" w:rsidR="00D63AB9" w:rsidRPr="009C4175" w:rsidRDefault="00D63AB9" w:rsidP="00D63AB9">
            <w:pPr>
              <w:jc w:val="center"/>
            </w:pPr>
          </w:p>
        </w:tc>
        <w:tc>
          <w:tcPr>
            <w:tcW w:w="3746" w:type="pct"/>
          </w:tcPr>
          <w:p w14:paraId="0A1D7C0E" w14:textId="77777777" w:rsidR="00D63AB9" w:rsidRPr="009C4175" w:rsidRDefault="00D63AB9" w:rsidP="00D63AB9"/>
        </w:tc>
        <w:tc>
          <w:tcPr>
            <w:tcW w:w="319" w:type="pct"/>
          </w:tcPr>
          <w:p w14:paraId="282CD471" w14:textId="77777777" w:rsidR="00D63AB9" w:rsidRPr="009C4175" w:rsidRDefault="00D63AB9" w:rsidP="00D63AB9">
            <w:pPr>
              <w:jc w:val="center"/>
            </w:pPr>
          </w:p>
        </w:tc>
        <w:tc>
          <w:tcPr>
            <w:tcW w:w="256" w:type="pct"/>
          </w:tcPr>
          <w:p w14:paraId="5ADEC519" w14:textId="77777777" w:rsidR="00D63AB9" w:rsidRPr="009C4175" w:rsidRDefault="00D63AB9" w:rsidP="00D63AB9">
            <w:pPr>
              <w:jc w:val="center"/>
            </w:pPr>
          </w:p>
        </w:tc>
        <w:tc>
          <w:tcPr>
            <w:tcW w:w="217" w:type="pct"/>
          </w:tcPr>
          <w:p w14:paraId="2F3C25F4" w14:textId="77777777" w:rsidR="00D63AB9" w:rsidRPr="009C4175" w:rsidRDefault="00D63AB9" w:rsidP="00D63AB9">
            <w:pPr>
              <w:jc w:val="center"/>
            </w:pPr>
          </w:p>
        </w:tc>
      </w:tr>
      <w:tr w:rsidR="00D63AB9" w:rsidRPr="009C4175" w14:paraId="0210AE91" w14:textId="77777777" w:rsidTr="00D63AB9">
        <w:trPr>
          <w:trHeight w:val="283"/>
        </w:trPr>
        <w:tc>
          <w:tcPr>
            <w:tcW w:w="272" w:type="pct"/>
          </w:tcPr>
          <w:p w14:paraId="6584C6F7" w14:textId="77777777" w:rsidR="00D63AB9" w:rsidRPr="009C4175" w:rsidRDefault="00D63AB9" w:rsidP="00D63AB9">
            <w:pPr>
              <w:jc w:val="center"/>
            </w:pPr>
            <w:r w:rsidRPr="009C4175">
              <w:t>18.</w:t>
            </w:r>
          </w:p>
        </w:tc>
        <w:tc>
          <w:tcPr>
            <w:tcW w:w="190" w:type="pct"/>
          </w:tcPr>
          <w:p w14:paraId="31D1D277" w14:textId="77777777" w:rsidR="00D63AB9" w:rsidRPr="009C4175" w:rsidRDefault="00D63AB9" w:rsidP="00D63AB9">
            <w:pPr>
              <w:jc w:val="center"/>
            </w:pPr>
          </w:p>
        </w:tc>
        <w:tc>
          <w:tcPr>
            <w:tcW w:w="3746" w:type="pct"/>
            <w:vAlign w:val="bottom"/>
          </w:tcPr>
          <w:p w14:paraId="5983E5D0" w14:textId="77777777" w:rsidR="00D63AB9" w:rsidRPr="009C4175" w:rsidRDefault="00D63AB9" w:rsidP="00D63AB9">
            <w:pPr>
              <w:jc w:val="both"/>
            </w:pPr>
            <w:r w:rsidRPr="00D729E8">
              <w:t xml:space="preserve">Reduce the quadratic form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+2xy-2xz-4yz</m:t>
              </m:r>
            </m:oMath>
            <w:r w:rsidRPr="00D729E8">
              <w:t xml:space="preserve"> to canonical form by an orthogonal reduction.  Also find its rank, index, signature and nature.</w:t>
            </w:r>
          </w:p>
        </w:tc>
        <w:tc>
          <w:tcPr>
            <w:tcW w:w="319" w:type="pct"/>
          </w:tcPr>
          <w:p w14:paraId="34143A73" w14:textId="77777777" w:rsidR="00D63AB9" w:rsidRPr="009C4175" w:rsidRDefault="00D63AB9" w:rsidP="00D63AB9">
            <w:pPr>
              <w:jc w:val="center"/>
            </w:pPr>
            <w:r w:rsidRPr="009C4175">
              <w:t>CO2</w:t>
            </w:r>
          </w:p>
        </w:tc>
        <w:tc>
          <w:tcPr>
            <w:tcW w:w="256" w:type="pct"/>
          </w:tcPr>
          <w:p w14:paraId="0713181C" w14:textId="77777777" w:rsidR="00D63AB9" w:rsidRPr="009C4175" w:rsidRDefault="00D63AB9" w:rsidP="00D63AB9">
            <w:pPr>
              <w:jc w:val="center"/>
            </w:pPr>
            <w:r>
              <w:t>A</w:t>
            </w:r>
          </w:p>
        </w:tc>
        <w:tc>
          <w:tcPr>
            <w:tcW w:w="217" w:type="pct"/>
          </w:tcPr>
          <w:p w14:paraId="0290A4D8" w14:textId="77777777" w:rsidR="00D63AB9" w:rsidRPr="009C4175" w:rsidRDefault="00D63AB9" w:rsidP="00D63AB9">
            <w:pPr>
              <w:jc w:val="center"/>
            </w:pPr>
            <w:r>
              <w:t>12</w:t>
            </w:r>
          </w:p>
        </w:tc>
      </w:tr>
      <w:tr w:rsidR="00D63AB9" w:rsidRPr="009C4175" w14:paraId="76B24004" w14:textId="77777777" w:rsidTr="00D63AB9">
        <w:trPr>
          <w:trHeight w:val="283"/>
        </w:trPr>
        <w:tc>
          <w:tcPr>
            <w:tcW w:w="272" w:type="pct"/>
          </w:tcPr>
          <w:p w14:paraId="550597B7" w14:textId="77777777" w:rsidR="00D63AB9" w:rsidRPr="009C4175" w:rsidRDefault="00D63AB9" w:rsidP="00D63AB9">
            <w:pPr>
              <w:jc w:val="center"/>
            </w:pPr>
          </w:p>
        </w:tc>
        <w:tc>
          <w:tcPr>
            <w:tcW w:w="190" w:type="pct"/>
          </w:tcPr>
          <w:p w14:paraId="529A2A4E" w14:textId="77777777" w:rsidR="00D63AB9" w:rsidRPr="009C4175" w:rsidRDefault="00D63AB9" w:rsidP="00D63AB9">
            <w:pPr>
              <w:jc w:val="center"/>
            </w:pPr>
          </w:p>
        </w:tc>
        <w:tc>
          <w:tcPr>
            <w:tcW w:w="3746" w:type="pct"/>
          </w:tcPr>
          <w:p w14:paraId="7F55DAEF" w14:textId="77777777" w:rsidR="00D63AB9" w:rsidRPr="009C4175" w:rsidRDefault="00D63AB9" w:rsidP="00D63AB9"/>
        </w:tc>
        <w:tc>
          <w:tcPr>
            <w:tcW w:w="319" w:type="pct"/>
          </w:tcPr>
          <w:p w14:paraId="1BBCF28B" w14:textId="77777777" w:rsidR="00D63AB9" w:rsidRPr="009C4175" w:rsidRDefault="00D63AB9" w:rsidP="00D63AB9">
            <w:pPr>
              <w:jc w:val="center"/>
            </w:pPr>
          </w:p>
        </w:tc>
        <w:tc>
          <w:tcPr>
            <w:tcW w:w="256" w:type="pct"/>
          </w:tcPr>
          <w:p w14:paraId="3AB191BE" w14:textId="77777777" w:rsidR="00D63AB9" w:rsidRPr="009C4175" w:rsidRDefault="00D63AB9" w:rsidP="00D63AB9">
            <w:pPr>
              <w:jc w:val="center"/>
            </w:pPr>
          </w:p>
        </w:tc>
        <w:tc>
          <w:tcPr>
            <w:tcW w:w="217" w:type="pct"/>
          </w:tcPr>
          <w:p w14:paraId="4930F84B" w14:textId="77777777" w:rsidR="00D63AB9" w:rsidRPr="009C4175" w:rsidRDefault="00D63AB9" w:rsidP="00D63AB9">
            <w:pPr>
              <w:jc w:val="center"/>
            </w:pPr>
          </w:p>
        </w:tc>
      </w:tr>
      <w:tr w:rsidR="00D63AB9" w:rsidRPr="009C4175" w14:paraId="6E851D3C" w14:textId="77777777" w:rsidTr="00D63AB9">
        <w:trPr>
          <w:trHeight w:val="283"/>
        </w:trPr>
        <w:tc>
          <w:tcPr>
            <w:tcW w:w="272" w:type="pct"/>
          </w:tcPr>
          <w:p w14:paraId="2F4ED370" w14:textId="77777777" w:rsidR="00D63AB9" w:rsidRPr="009C4175" w:rsidRDefault="00D63AB9" w:rsidP="00D63AB9">
            <w:pPr>
              <w:jc w:val="center"/>
            </w:pPr>
            <w:r w:rsidRPr="009C4175">
              <w:t>19.</w:t>
            </w:r>
          </w:p>
        </w:tc>
        <w:tc>
          <w:tcPr>
            <w:tcW w:w="190" w:type="pct"/>
          </w:tcPr>
          <w:p w14:paraId="7E123E6F" w14:textId="77777777" w:rsidR="00D63AB9" w:rsidRPr="009C4175" w:rsidRDefault="00D63AB9" w:rsidP="00D63AB9">
            <w:pPr>
              <w:jc w:val="center"/>
            </w:pPr>
            <w:r w:rsidRPr="009C4175">
              <w:t>a.</w:t>
            </w:r>
          </w:p>
        </w:tc>
        <w:tc>
          <w:tcPr>
            <w:tcW w:w="3746" w:type="pct"/>
            <w:vAlign w:val="bottom"/>
          </w:tcPr>
          <w:p w14:paraId="1CF224DC" w14:textId="77777777" w:rsidR="00D63AB9" w:rsidRPr="009C4175" w:rsidRDefault="00D63AB9" w:rsidP="00D63AB9">
            <w:pPr>
              <w:jc w:val="both"/>
            </w:pPr>
            <w:r>
              <w:rPr>
                <w:bCs/>
              </w:rPr>
              <w:t xml:space="preserve">Determine the points of maxima and minima of </w:t>
            </w:r>
            <m:oMath>
              <m:r>
                <w:rPr>
                  <w:rFonts w:ascii="Cambria Math" w:hAnsi="Cambria Math"/>
                </w:rPr>
                <m:t>y=</m:t>
              </m:r>
              <m:sSup>
                <m:sSupPr>
                  <m:ctrlPr>
                    <w:rPr>
                      <w:rFonts w:ascii="Cambria Math" w:hAnsi="Cambria Math"/>
                      <w:bCs/>
                      <w:i/>
                    </w:rPr>
                  </m:ctrlPr>
                </m:sSupPr>
                <m:e>
                  <m:r>
                    <w:rPr>
                      <w:rFonts w:ascii="Cambria Math" w:hAnsi="Cambria Math"/>
                    </w:rPr>
                    <m:t>2x</m:t>
                  </m:r>
                </m:e>
                <m:sup>
                  <m:r>
                    <w:rPr>
                      <w:rFonts w:ascii="Cambria Math" w:hAnsi="Cambria Math"/>
                    </w:rPr>
                    <m:t>3</m:t>
                  </m:r>
                </m:sup>
              </m:sSup>
              <m:r>
                <w:rPr>
                  <w:rFonts w:ascii="Cambria Math" w:hAnsi="Cambria Math"/>
                </w:rPr>
                <m:t>-3</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+6.</m:t>
              </m:r>
            </m:oMath>
            <w:r>
              <w:rPr>
                <w:bCs/>
              </w:rPr>
              <w:t xml:space="preserve">  Also find the maximum and minimum value.</w:t>
            </w:r>
          </w:p>
        </w:tc>
        <w:tc>
          <w:tcPr>
            <w:tcW w:w="319" w:type="pct"/>
          </w:tcPr>
          <w:p w14:paraId="107CBB34" w14:textId="77777777" w:rsidR="00D63AB9" w:rsidRPr="009C4175" w:rsidRDefault="00D63AB9" w:rsidP="00D63AB9">
            <w:pPr>
              <w:jc w:val="center"/>
            </w:pPr>
            <w:r w:rsidRPr="009C4175">
              <w:t>CO3</w:t>
            </w:r>
          </w:p>
        </w:tc>
        <w:tc>
          <w:tcPr>
            <w:tcW w:w="256" w:type="pct"/>
          </w:tcPr>
          <w:p w14:paraId="1C2684F9" w14:textId="77777777" w:rsidR="00D63AB9" w:rsidRPr="009C4175" w:rsidRDefault="00D63AB9" w:rsidP="00D63AB9">
            <w:pPr>
              <w:jc w:val="center"/>
            </w:pPr>
            <w:r>
              <w:t>A</w:t>
            </w:r>
          </w:p>
        </w:tc>
        <w:tc>
          <w:tcPr>
            <w:tcW w:w="217" w:type="pct"/>
          </w:tcPr>
          <w:p w14:paraId="0CC7F816" w14:textId="77777777" w:rsidR="00D63AB9" w:rsidRPr="009C4175" w:rsidRDefault="00D63AB9" w:rsidP="00D63AB9">
            <w:pPr>
              <w:jc w:val="center"/>
            </w:pPr>
            <w:r>
              <w:t>6</w:t>
            </w:r>
          </w:p>
        </w:tc>
      </w:tr>
      <w:tr w:rsidR="00D63AB9" w:rsidRPr="009C4175" w14:paraId="3B7CD220" w14:textId="77777777" w:rsidTr="00D63AB9">
        <w:trPr>
          <w:trHeight w:val="283"/>
        </w:trPr>
        <w:tc>
          <w:tcPr>
            <w:tcW w:w="272" w:type="pct"/>
          </w:tcPr>
          <w:p w14:paraId="03BF7E50" w14:textId="77777777" w:rsidR="00D63AB9" w:rsidRPr="009C4175" w:rsidRDefault="00D63AB9" w:rsidP="00D63AB9">
            <w:pPr>
              <w:jc w:val="center"/>
            </w:pPr>
          </w:p>
        </w:tc>
        <w:tc>
          <w:tcPr>
            <w:tcW w:w="190" w:type="pct"/>
          </w:tcPr>
          <w:p w14:paraId="645D6BBF" w14:textId="77777777" w:rsidR="00D63AB9" w:rsidRPr="009C4175" w:rsidRDefault="00D63AB9" w:rsidP="00D63AB9">
            <w:pPr>
              <w:jc w:val="center"/>
            </w:pPr>
            <w:r w:rsidRPr="009C4175">
              <w:t>b.</w:t>
            </w:r>
          </w:p>
        </w:tc>
        <w:tc>
          <w:tcPr>
            <w:tcW w:w="3746" w:type="pct"/>
          </w:tcPr>
          <w:p w14:paraId="6EFB706D" w14:textId="77777777" w:rsidR="00D63AB9" w:rsidRPr="009C4175" w:rsidRDefault="00D63AB9" w:rsidP="00D63AB9">
            <w:pPr>
              <w:jc w:val="both"/>
              <w:rPr>
                <w:bCs/>
              </w:rPr>
            </w:pPr>
            <w:r>
              <w:rPr>
                <w:bCs/>
              </w:rPr>
              <w:t xml:space="preserve">If </w:t>
            </w:r>
            <m:oMath>
              <m:r>
                <w:rPr>
                  <w:rFonts w:ascii="Cambria Math" w:hAnsi="Cambria Math"/>
                </w:rPr>
                <m:t>x=u</m:t>
              </m:r>
              <m:d>
                <m:dPr>
                  <m:ctrlPr>
                    <w:rPr>
                      <w:rFonts w:ascii="Cambria Math" w:hAnsi="Cambria Math"/>
                      <w:bCs/>
                      <w:i/>
                    </w:rPr>
                  </m:ctrlPr>
                </m:dPr>
                <m:e>
                  <m:r>
                    <w:rPr>
                      <w:rFonts w:ascii="Cambria Math" w:hAnsi="Cambria Math"/>
                    </w:rPr>
                    <m:t>1+v</m:t>
                  </m:r>
                </m:e>
              </m:d>
              <m:r>
                <w:rPr>
                  <w:rFonts w:ascii="Cambria Math" w:hAnsi="Cambria Math"/>
                </w:rPr>
                <m:t>, y=v</m:t>
              </m:r>
              <m:d>
                <m:dPr>
                  <m:ctrlPr>
                    <w:rPr>
                      <w:rFonts w:ascii="Cambria Math" w:hAnsi="Cambria Math"/>
                      <w:bCs/>
                      <w:i/>
                    </w:rPr>
                  </m:ctrlPr>
                </m:dPr>
                <m:e>
                  <m:r>
                    <w:rPr>
                      <w:rFonts w:ascii="Cambria Math" w:hAnsi="Cambria Math"/>
                    </w:rPr>
                    <m:t>1+u</m:t>
                  </m:r>
                </m:e>
              </m:d>
              <m:r>
                <w:rPr>
                  <w:rFonts w:ascii="Cambria Math" w:hAnsi="Cambria Math"/>
                </w:rPr>
                <m:t>,</m:t>
              </m:r>
            </m:oMath>
            <w:r>
              <w:rPr>
                <w:bCs/>
              </w:rPr>
              <w:t xml:space="preserve"> then evaluate the Jacobian of </w:t>
            </w:r>
            <m:oMath>
              <m:r>
                <w:rPr>
                  <w:rFonts w:ascii="Cambria Math" w:hAnsi="Cambria Math"/>
                </w:rPr>
                <m:t>x, y</m:t>
              </m:r>
            </m:oMath>
            <w:r>
              <w:rPr>
                <w:bCs/>
              </w:rPr>
              <w:t xml:space="preserve"> with respect to </w:t>
            </w:r>
            <m:oMath>
              <m:r>
                <w:rPr>
                  <w:rFonts w:ascii="Cambria Math" w:hAnsi="Cambria Math"/>
                </w:rPr>
                <m:t>u, v.</m:t>
              </m:r>
            </m:oMath>
          </w:p>
        </w:tc>
        <w:tc>
          <w:tcPr>
            <w:tcW w:w="319" w:type="pct"/>
          </w:tcPr>
          <w:p w14:paraId="3F14F0F8" w14:textId="77777777" w:rsidR="00D63AB9" w:rsidRPr="009C4175" w:rsidRDefault="00D63AB9" w:rsidP="00D63AB9">
            <w:pPr>
              <w:jc w:val="center"/>
            </w:pPr>
            <w:r w:rsidRPr="009C4175">
              <w:t>CO3</w:t>
            </w:r>
          </w:p>
        </w:tc>
        <w:tc>
          <w:tcPr>
            <w:tcW w:w="256" w:type="pct"/>
          </w:tcPr>
          <w:p w14:paraId="216D3F2D" w14:textId="77777777" w:rsidR="00D63AB9" w:rsidRPr="009C4175" w:rsidRDefault="00D63AB9" w:rsidP="00D63AB9">
            <w:pPr>
              <w:jc w:val="center"/>
            </w:pPr>
            <w:r>
              <w:t>A</w:t>
            </w:r>
          </w:p>
        </w:tc>
        <w:tc>
          <w:tcPr>
            <w:tcW w:w="217" w:type="pct"/>
          </w:tcPr>
          <w:p w14:paraId="771D5618" w14:textId="77777777" w:rsidR="00D63AB9" w:rsidRPr="009C4175" w:rsidRDefault="00D63AB9" w:rsidP="00D63AB9">
            <w:pPr>
              <w:jc w:val="center"/>
            </w:pPr>
            <w:r>
              <w:t>6</w:t>
            </w:r>
          </w:p>
        </w:tc>
      </w:tr>
      <w:tr w:rsidR="00D63AB9" w:rsidRPr="009C4175" w14:paraId="3AAA27D7" w14:textId="77777777" w:rsidTr="00D63AB9">
        <w:trPr>
          <w:trHeight w:val="283"/>
        </w:trPr>
        <w:tc>
          <w:tcPr>
            <w:tcW w:w="272" w:type="pct"/>
          </w:tcPr>
          <w:p w14:paraId="3E95F5C2" w14:textId="77777777" w:rsidR="00D63AB9" w:rsidRPr="009C4175" w:rsidRDefault="00D63AB9" w:rsidP="00D63AB9">
            <w:pPr>
              <w:jc w:val="center"/>
            </w:pPr>
          </w:p>
        </w:tc>
        <w:tc>
          <w:tcPr>
            <w:tcW w:w="190" w:type="pct"/>
          </w:tcPr>
          <w:p w14:paraId="1A01EF0B" w14:textId="77777777" w:rsidR="00D63AB9" w:rsidRPr="009C4175" w:rsidRDefault="00D63AB9" w:rsidP="00D63AB9">
            <w:pPr>
              <w:jc w:val="center"/>
            </w:pPr>
          </w:p>
        </w:tc>
        <w:tc>
          <w:tcPr>
            <w:tcW w:w="3746" w:type="pct"/>
          </w:tcPr>
          <w:p w14:paraId="573C2B1F" w14:textId="77777777" w:rsidR="00D63AB9" w:rsidRPr="009C4175" w:rsidRDefault="00D63AB9" w:rsidP="00D63AB9"/>
        </w:tc>
        <w:tc>
          <w:tcPr>
            <w:tcW w:w="319" w:type="pct"/>
          </w:tcPr>
          <w:p w14:paraId="3A4F31F5" w14:textId="77777777" w:rsidR="00D63AB9" w:rsidRPr="009C4175" w:rsidRDefault="00D63AB9" w:rsidP="00D63AB9">
            <w:pPr>
              <w:jc w:val="center"/>
            </w:pPr>
          </w:p>
        </w:tc>
        <w:tc>
          <w:tcPr>
            <w:tcW w:w="256" w:type="pct"/>
          </w:tcPr>
          <w:p w14:paraId="0B3C5AD9" w14:textId="77777777" w:rsidR="00D63AB9" w:rsidRPr="009C4175" w:rsidRDefault="00D63AB9" w:rsidP="00D63AB9">
            <w:pPr>
              <w:jc w:val="center"/>
            </w:pPr>
          </w:p>
        </w:tc>
        <w:tc>
          <w:tcPr>
            <w:tcW w:w="217" w:type="pct"/>
          </w:tcPr>
          <w:p w14:paraId="2575FE51" w14:textId="77777777" w:rsidR="00D63AB9" w:rsidRPr="009C4175" w:rsidRDefault="00D63AB9" w:rsidP="00D63AB9">
            <w:pPr>
              <w:jc w:val="center"/>
            </w:pPr>
          </w:p>
        </w:tc>
      </w:tr>
      <w:tr w:rsidR="00D63AB9" w:rsidRPr="009C4175" w14:paraId="70DED446" w14:textId="77777777" w:rsidTr="00D63AB9">
        <w:trPr>
          <w:trHeight w:val="283"/>
        </w:trPr>
        <w:tc>
          <w:tcPr>
            <w:tcW w:w="272" w:type="pct"/>
          </w:tcPr>
          <w:p w14:paraId="2CC748B6" w14:textId="77777777" w:rsidR="00D63AB9" w:rsidRPr="009C4175" w:rsidRDefault="00D63AB9" w:rsidP="00D63AB9">
            <w:pPr>
              <w:jc w:val="center"/>
            </w:pPr>
            <w:r w:rsidRPr="009C4175">
              <w:t>20.</w:t>
            </w:r>
          </w:p>
        </w:tc>
        <w:tc>
          <w:tcPr>
            <w:tcW w:w="190" w:type="pct"/>
          </w:tcPr>
          <w:p w14:paraId="743D2D47" w14:textId="77777777" w:rsidR="00D63AB9" w:rsidRPr="009C4175" w:rsidRDefault="00D63AB9" w:rsidP="00D63AB9">
            <w:pPr>
              <w:jc w:val="center"/>
            </w:pPr>
            <w:r w:rsidRPr="009C4175">
              <w:t>a.</w:t>
            </w:r>
          </w:p>
        </w:tc>
        <w:tc>
          <w:tcPr>
            <w:tcW w:w="3746" w:type="pct"/>
            <w:vAlign w:val="bottom"/>
          </w:tcPr>
          <w:p w14:paraId="69FF01B7" w14:textId="77777777" w:rsidR="00D63AB9" w:rsidRPr="009C4175" w:rsidRDefault="00D63AB9" w:rsidP="00D63AB9">
            <w:pPr>
              <w:jc w:val="both"/>
            </w:pPr>
            <w:r>
              <w:t xml:space="preserve">Evaluate </w:t>
            </w:r>
            <m:oMath>
              <m:nary>
                <m:naryPr>
                  <m:limLoc m:val="undOvr"/>
                  <m:subHide m:val="1"/>
                  <m:supHide m:val="1"/>
                  <m:ctrlPr>
                    <w:rPr>
                      <w:rFonts w:ascii="Cambria Math" w:hAnsi="Cambria Math"/>
                      <w:i/>
                    </w:rPr>
                  </m:ctrlPr>
                </m:naryPr>
                <m:sub/>
                <m:sup/>
                <m:e>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dx.</m:t>
                  </m:r>
                </m:e>
              </m:nary>
            </m:oMath>
          </w:p>
        </w:tc>
        <w:tc>
          <w:tcPr>
            <w:tcW w:w="319" w:type="pct"/>
          </w:tcPr>
          <w:p w14:paraId="76F1AC4F" w14:textId="77777777" w:rsidR="00D63AB9" w:rsidRPr="009C4175" w:rsidRDefault="00D63AB9" w:rsidP="00D63AB9">
            <w:pPr>
              <w:jc w:val="center"/>
            </w:pPr>
            <w:r w:rsidRPr="009C4175">
              <w:t>CO4</w:t>
            </w:r>
          </w:p>
        </w:tc>
        <w:tc>
          <w:tcPr>
            <w:tcW w:w="256" w:type="pct"/>
          </w:tcPr>
          <w:p w14:paraId="306C42F1" w14:textId="77777777" w:rsidR="00D63AB9" w:rsidRPr="009C4175" w:rsidRDefault="00D63AB9" w:rsidP="00D63AB9">
            <w:pPr>
              <w:jc w:val="center"/>
            </w:pPr>
            <w:r>
              <w:t>E</w:t>
            </w:r>
          </w:p>
        </w:tc>
        <w:tc>
          <w:tcPr>
            <w:tcW w:w="217" w:type="pct"/>
          </w:tcPr>
          <w:p w14:paraId="4450F549" w14:textId="77777777" w:rsidR="00D63AB9" w:rsidRPr="009C4175" w:rsidRDefault="00D63AB9" w:rsidP="00D63AB9">
            <w:pPr>
              <w:jc w:val="center"/>
            </w:pPr>
            <w:r>
              <w:t>6</w:t>
            </w:r>
          </w:p>
        </w:tc>
      </w:tr>
      <w:tr w:rsidR="00D63AB9" w:rsidRPr="009C4175" w14:paraId="73A7E4B5" w14:textId="77777777" w:rsidTr="00D63AB9">
        <w:trPr>
          <w:trHeight w:val="283"/>
        </w:trPr>
        <w:tc>
          <w:tcPr>
            <w:tcW w:w="272" w:type="pct"/>
          </w:tcPr>
          <w:p w14:paraId="2F826AB5" w14:textId="77777777" w:rsidR="00D63AB9" w:rsidRPr="009C4175" w:rsidRDefault="00D63AB9" w:rsidP="00D63AB9">
            <w:pPr>
              <w:jc w:val="center"/>
            </w:pPr>
          </w:p>
        </w:tc>
        <w:tc>
          <w:tcPr>
            <w:tcW w:w="190" w:type="pct"/>
          </w:tcPr>
          <w:p w14:paraId="39445D2C" w14:textId="77777777" w:rsidR="00D63AB9" w:rsidRPr="009C4175" w:rsidRDefault="00D63AB9" w:rsidP="00D63AB9">
            <w:pPr>
              <w:jc w:val="center"/>
            </w:pPr>
            <w:r w:rsidRPr="009C4175">
              <w:t>b.</w:t>
            </w:r>
          </w:p>
        </w:tc>
        <w:tc>
          <w:tcPr>
            <w:tcW w:w="3746" w:type="pct"/>
            <w:vAlign w:val="bottom"/>
          </w:tcPr>
          <w:p w14:paraId="0EB73C66" w14:textId="77777777" w:rsidR="00D63AB9" w:rsidRPr="009C4175" w:rsidRDefault="00D63AB9" w:rsidP="00D63AB9">
            <w:pPr>
              <w:jc w:val="both"/>
              <w:rPr>
                <w:bCs/>
              </w:rPr>
            </w:pPr>
            <w:r>
              <w:t xml:space="preserve">Compute </w:t>
            </w:r>
            <m:oMath>
              <m:nary>
                <m:naryPr>
                  <m:limLoc m:val="undOvr"/>
                  <m:ctrlPr>
                    <w:rPr>
                      <w:rFonts w:ascii="Cambria Math" w:hAnsi="Cambria Math"/>
                      <w:bCs/>
                      <w:i/>
                    </w:rPr>
                  </m:ctrlPr>
                </m:naryPr>
                <m:sub>
                  <m:r>
                    <w:rPr>
                      <w:rFonts w:ascii="Cambria Math" w:hAnsi="Cambria Math"/>
                    </w:rPr>
                    <m:t>0</m:t>
                  </m:r>
                </m:sub>
                <m:sup>
                  <m:f>
                    <m:fPr>
                      <m:ctrlPr>
                        <w:rPr>
                          <w:rFonts w:ascii="Cambria Math" w:hAnsi="Cambria Math"/>
                          <w:bCs/>
                          <w:i/>
                        </w:rPr>
                      </m:ctrlPr>
                    </m:fPr>
                    <m:num>
                      <m:r>
                        <w:rPr>
                          <w:rFonts w:ascii="Cambria Math" w:hAnsi="Cambria Math"/>
                        </w:rPr>
                        <m:t>π</m:t>
                      </m:r>
                    </m:num>
                    <m:den>
                      <m:r>
                        <w:rPr>
                          <w:rFonts w:ascii="Cambria Math" w:hAnsi="Cambria Math"/>
                        </w:rPr>
                        <m:t>2</m:t>
                      </m:r>
                    </m:den>
                  </m:f>
                </m:sup>
                <m:e>
                  <m:sSup>
                    <m:sSupPr>
                      <m:ctrlPr>
                        <w:rPr>
                          <w:rFonts w:ascii="Cambria Math" w:hAnsi="Cambria Math"/>
                          <w:bCs/>
                          <w:i/>
                        </w:rPr>
                      </m:ctrlPr>
                    </m:sSupPr>
                    <m:e>
                      <m:r>
                        <w:rPr>
                          <w:rFonts w:ascii="Cambria Math" w:hAnsi="Cambria Math"/>
                        </w:rPr>
                        <m:t>sin</m:t>
                      </m:r>
                    </m:e>
                    <m:sup>
                      <m:r>
                        <w:rPr>
                          <w:rFonts w:ascii="Cambria Math" w:hAnsi="Cambria Math"/>
                        </w:rPr>
                        <m:t>7</m:t>
                      </m:r>
                    </m:sup>
                  </m:sSup>
                  <m:r>
                    <w:rPr>
                      <w:rFonts w:ascii="Cambria Math" w:hAnsi="Cambria Math"/>
                    </w:rPr>
                    <m:t>x.</m:t>
                  </m:r>
                  <m:sSup>
                    <m:sSupPr>
                      <m:ctrlPr>
                        <w:rPr>
                          <w:rFonts w:ascii="Cambria Math" w:hAnsi="Cambria Math"/>
                          <w:bCs/>
                          <w:i/>
                        </w:rPr>
                      </m:ctrlPr>
                    </m:sSupPr>
                    <m:e>
                      <m:r>
                        <w:rPr>
                          <w:rFonts w:ascii="Cambria Math" w:hAnsi="Cambria Math"/>
                        </w:rPr>
                        <m:t>cos</m:t>
                      </m:r>
                    </m:e>
                    <m:sup>
                      <m:r>
                        <w:rPr>
                          <w:rFonts w:ascii="Cambria Math" w:hAnsi="Cambria Math"/>
                        </w:rPr>
                        <m:t>3</m:t>
                      </m:r>
                    </m:sup>
                  </m:sSup>
                  <m:r>
                    <w:rPr>
                      <w:rFonts w:ascii="Cambria Math" w:hAnsi="Cambria Math"/>
                    </w:rPr>
                    <m:t>xdx</m:t>
                  </m:r>
                </m:e>
              </m:nary>
            </m:oMath>
            <w:r>
              <w:rPr>
                <w:bCs/>
              </w:rPr>
              <w:t xml:space="preserve"> </w:t>
            </w:r>
            <w:r>
              <w:t>using the Beta and Gamma functions.</w:t>
            </w:r>
          </w:p>
        </w:tc>
        <w:tc>
          <w:tcPr>
            <w:tcW w:w="319" w:type="pct"/>
          </w:tcPr>
          <w:p w14:paraId="2694DF9C" w14:textId="77777777" w:rsidR="00D63AB9" w:rsidRPr="009C4175" w:rsidRDefault="00D63AB9" w:rsidP="00D63AB9">
            <w:pPr>
              <w:jc w:val="center"/>
            </w:pPr>
            <w:r w:rsidRPr="009C4175">
              <w:t>CO4</w:t>
            </w:r>
          </w:p>
        </w:tc>
        <w:tc>
          <w:tcPr>
            <w:tcW w:w="256" w:type="pct"/>
          </w:tcPr>
          <w:p w14:paraId="3853333F" w14:textId="77777777" w:rsidR="00D63AB9" w:rsidRPr="009C4175" w:rsidRDefault="00D63AB9" w:rsidP="00D63AB9">
            <w:pPr>
              <w:jc w:val="center"/>
            </w:pPr>
            <w:r>
              <w:t>E</w:t>
            </w:r>
          </w:p>
        </w:tc>
        <w:tc>
          <w:tcPr>
            <w:tcW w:w="217" w:type="pct"/>
          </w:tcPr>
          <w:p w14:paraId="6AE1CDFA" w14:textId="77777777" w:rsidR="00D63AB9" w:rsidRPr="009C4175" w:rsidRDefault="00D63AB9" w:rsidP="00D63AB9">
            <w:pPr>
              <w:jc w:val="center"/>
            </w:pPr>
            <w:r>
              <w:t>6</w:t>
            </w:r>
          </w:p>
        </w:tc>
      </w:tr>
      <w:tr w:rsidR="00D63AB9" w:rsidRPr="009C4175" w14:paraId="1336654F" w14:textId="77777777" w:rsidTr="00D63AB9">
        <w:trPr>
          <w:trHeight w:val="283"/>
        </w:trPr>
        <w:tc>
          <w:tcPr>
            <w:tcW w:w="272" w:type="pct"/>
          </w:tcPr>
          <w:p w14:paraId="0AFDDB62" w14:textId="77777777" w:rsidR="00D63AB9" w:rsidRPr="009C4175" w:rsidRDefault="00D63AB9" w:rsidP="00D63AB9">
            <w:pPr>
              <w:jc w:val="center"/>
            </w:pPr>
          </w:p>
        </w:tc>
        <w:tc>
          <w:tcPr>
            <w:tcW w:w="190" w:type="pct"/>
          </w:tcPr>
          <w:p w14:paraId="47D5FA2B" w14:textId="77777777" w:rsidR="00D63AB9" w:rsidRPr="009C4175" w:rsidRDefault="00D63AB9" w:rsidP="00D63AB9">
            <w:pPr>
              <w:jc w:val="center"/>
            </w:pPr>
          </w:p>
        </w:tc>
        <w:tc>
          <w:tcPr>
            <w:tcW w:w="3746" w:type="pct"/>
          </w:tcPr>
          <w:p w14:paraId="76EB2CF8" w14:textId="77777777" w:rsidR="00D63AB9" w:rsidRPr="009C4175" w:rsidRDefault="00D63AB9" w:rsidP="00D63AB9"/>
        </w:tc>
        <w:tc>
          <w:tcPr>
            <w:tcW w:w="319" w:type="pct"/>
          </w:tcPr>
          <w:p w14:paraId="37290EC5" w14:textId="77777777" w:rsidR="00D63AB9" w:rsidRPr="009C4175" w:rsidRDefault="00D63AB9" w:rsidP="00D63AB9">
            <w:pPr>
              <w:jc w:val="center"/>
            </w:pPr>
          </w:p>
        </w:tc>
        <w:tc>
          <w:tcPr>
            <w:tcW w:w="256" w:type="pct"/>
          </w:tcPr>
          <w:p w14:paraId="3D286BF7" w14:textId="77777777" w:rsidR="00D63AB9" w:rsidRPr="009C4175" w:rsidRDefault="00D63AB9" w:rsidP="00D63AB9">
            <w:pPr>
              <w:jc w:val="center"/>
            </w:pPr>
          </w:p>
        </w:tc>
        <w:tc>
          <w:tcPr>
            <w:tcW w:w="217" w:type="pct"/>
          </w:tcPr>
          <w:p w14:paraId="52C2B8BF" w14:textId="77777777" w:rsidR="00D63AB9" w:rsidRPr="009C4175" w:rsidRDefault="00D63AB9" w:rsidP="00D63AB9">
            <w:pPr>
              <w:jc w:val="center"/>
            </w:pPr>
          </w:p>
        </w:tc>
      </w:tr>
      <w:tr w:rsidR="00D63AB9" w:rsidRPr="009C4175" w14:paraId="2BDEC48F" w14:textId="77777777" w:rsidTr="00D63AB9">
        <w:trPr>
          <w:trHeight w:val="283"/>
        </w:trPr>
        <w:tc>
          <w:tcPr>
            <w:tcW w:w="272" w:type="pct"/>
          </w:tcPr>
          <w:p w14:paraId="28D94D16" w14:textId="77777777" w:rsidR="00D63AB9" w:rsidRPr="009C4175" w:rsidRDefault="00D63AB9" w:rsidP="00D63AB9">
            <w:pPr>
              <w:jc w:val="center"/>
            </w:pPr>
            <w:r w:rsidRPr="009C4175">
              <w:t>21.</w:t>
            </w:r>
          </w:p>
        </w:tc>
        <w:tc>
          <w:tcPr>
            <w:tcW w:w="190" w:type="pct"/>
          </w:tcPr>
          <w:p w14:paraId="336F001D" w14:textId="77777777" w:rsidR="00D63AB9" w:rsidRPr="009C4175" w:rsidRDefault="00D63AB9" w:rsidP="00D63AB9">
            <w:pPr>
              <w:jc w:val="center"/>
            </w:pPr>
            <w:r w:rsidRPr="009C4175">
              <w:t>a.</w:t>
            </w:r>
          </w:p>
        </w:tc>
        <w:tc>
          <w:tcPr>
            <w:tcW w:w="3746" w:type="pct"/>
            <w:vAlign w:val="bottom"/>
          </w:tcPr>
          <w:p w14:paraId="44641813" w14:textId="77777777" w:rsidR="00D63AB9" w:rsidRPr="009C4175" w:rsidRDefault="00D63AB9" w:rsidP="00D63AB9">
            <w:r>
              <w:t xml:space="preserve">Change the order of integration and 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nary>
                    <m:naryPr>
                      <m:limLoc m:val="subSup"/>
                      <m:ctrlPr>
                        <w:rPr>
                          <w:rFonts w:ascii="Cambria Math" w:hAnsi="Cambria Math"/>
                          <w:i/>
                        </w:rPr>
                      </m:ctrlPr>
                    </m:naryPr>
                    <m:sub>
                      <m:r>
                        <w:rPr>
                          <w:rFonts w:ascii="Cambria Math" w:hAnsi="Cambria Math"/>
                        </w:rPr>
                        <m:t>0</m:t>
                      </m:r>
                    </m:sub>
                    <m:sup>
                      <m:r>
                        <w:rPr>
                          <w:rFonts w:ascii="Cambria Math" w:hAnsi="Cambria Math"/>
                        </w:rPr>
                        <m:t>x</m:t>
                      </m:r>
                    </m:sup>
                    <m:e>
                      <m:r>
                        <w:rPr>
                          <w:rFonts w:ascii="Cambria Math" w:hAnsi="Cambria Math"/>
                        </w:rPr>
                        <m:t>dydx.</m:t>
                      </m:r>
                    </m:e>
                  </m:nary>
                </m:e>
              </m:nary>
            </m:oMath>
          </w:p>
        </w:tc>
        <w:tc>
          <w:tcPr>
            <w:tcW w:w="319" w:type="pct"/>
          </w:tcPr>
          <w:p w14:paraId="4EFC6BF1" w14:textId="77777777" w:rsidR="00D63AB9" w:rsidRPr="009C4175" w:rsidRDefault="00D63AB9" w:rsidP="00D63AB9">
            <w:pPr>
              <w:jc w:val="center"/>
            </w:pPr>
            <w:r w:rsidRPr="009C4175">
              <w:t>CO5</w:t>
            </w:r>
          </w:p>
        </w:tc>
        <w:tc>
          <w:tcPr>
            <w:tcW w:w="256" w:type="pct"/>
          </w:tcPr>
          <w:p w14:paraId="44C5CAA0" w14:textId="77777777" w:rsidR="00D63AB9" w:rsidRPr="009C4175" w:rsidRDefault="00D63AB9" w:rsidP="00D63AB9">
            <w:pPr>
              <w:jc w:val="center"/>
            </w:pPr>
            <w:r>
              <w:t>A</w:t>
            </w:r>
          </w:p>
        </w:tc>
        <w:tc>
          <w:tcPr>
            <w:tcW w:w="217" w:type="pct"/>
          </w:tcPr>
          <w:p w14:paraId="72FB404D" w14:textId="77777777" w:rsidR="00D63AB9" w:rsidRPr="009C4175" w:rsidRDefault="00D63AB9" w:rsidP="00D63AB9">
            <w:pPr>
              <w:jc w:val="center"/>
            </w:pPr>
            <w:r>
              <w:t>6</w:t>
            </w:r>
          </w:p>
        </w:tc>
      </w:tr>
      <w:tr w:rsidR="00D63AB9" w:rsidRPr="009C4175" w14:paraId="192B8FE4" w14:textId="77777777" w:rsidTr="00D63AB9">
        <w:trPr>
          <w:trHeight w:val="283"/>
        </w:trPr>
        <w:tc>
          <w:tcPr>
            <w:tcW w:w="272" w:type="pct"/>
          </w:tcPr>
          <w:p w14:paraId="1C275BB9" w14:textId="77777777" w:rsidR="00D63AB9" w:rsidRPr="009C4175" w:rsidRDefault="00D63AB9" w:rsidP="00D63AB9">
            <w:pPr>
              <w:jc w:val="center"/>
            </w:pPr>
          </w:p>
        </w:tc>
        <w:tc>
          <w:tcPr>
            <w:tcW w:w="190" w:type="pct"/>
          </w:tcPr>
          <w:p w14:paraId="2CF67D68" w14:textId="77777777" w:rsidR="00D63AB9" w:rsidRPr="009C4175" w:rsidRDefault="00D63AB9" w:rsidP="00D63AB9">
            <w:pPr>
              <w:jc w:val="center"/>
            </w:pPr>
            <w:r w:rsidRPr="009C4175">
              <w:t>b.</w:t>
            </w:r>
          </w:p>
        </w:tc>
        <w:tc>
          <w:tcPr>
            <w:tcW w:w="3746" w:type="pct"/>
            <w:vAlign w:val="bottom"/>
          </w:tcPr>
          <w:p w14:paraId="0735D746" w14:textId="77777777" w:rsidR="00D63AB9" w:rsidRPr="00FA7560" w:rsidRDefault="00D63AB9" w:rsidP="00D63AB9">
            <w:pPr>
              <w:contextualSpacing/>
              <w:jc w:val="both"/>
              <w:rPr>
                <w:bCs/>
              </w:rPr>
            </w:pPr>
            <w:r>
              <w:rPr>
                <w:bCs/>
              </w:rPr>
              <w:t xml:space="preserve">Calculate the volume of tetrahedron enclosed by the planes </w:t>
            </w:r>
            <m:oMath>
              <m:r>
                <w:rPr>
                  <w:rFonts w:ascii="Cambria Math" w:hAnsi="Cambria Math"/>
                </w:rPr>
                <m:t xml:space="preserve">x=0,          </m:t>
              </m:r>
            </m:oMath>
          </w:p>
          <w:p w14:paraId="37905FC3" w14:textId="77777777" w:rsidR="00D63AB9" w:rsidRPr="00980F46" w:rsidRDefault="00D63AB9" w:rsidP="00D63AB9">
            <w:pPr>
              <w:jc w:val="both"/>
              <w:rPr>
                <w:bCs/>
              </w:rPr>
            </w:pPr>
            <m:oMathPara>
              <m:oMathParaPr>
                <m:jc m:val="left"/>
              </m:oMathParaPr>
              <m:oMath>
                <m:r>
                  <w:rPr>
                    <w:rFonts w:ascii="Cambria Math" w:hAnsi="Cambria Math"/>
                  </w:rPr>
                  <m:t>y=0, z=0 and x+y+z=a.</m:t>
                </m:r>
              </m:oMath>
            </m:oMathPara>
          </w:p>
        </w:tc>
        <w:tc>
          <w:tcPr>
            <w:tcW w:w="319" w:type="pct"/>
          </w:tcPr>
          <w:p w14:paraId="38B692AF" w14:textId="77777777" w:rsidR="00D63AB9" w:rsidRPr="009C4175" w:rsidRDefault="00D63AB9" w:rsidP="00D63AB9">
            <w:pPr>
              <w:jc w:val="center"/>
            </w:pPr>
            <w:r>
              <w:t>CO5</w:t>
            </w:r>
          </w:p>
        </w:tc>
        <w:tc>
          <w:tcPr>
            <w:tcW w:w="256" w:type="pct"/>
          </w:tcPr>
          <w:p w14:paraId="4F260B0E" w14:textId="77777777" w:rsidR="00D63AB9" w:rsidRPr="009C4175" w:rsidRDefault="00D63AB9" w:rsidP="00D63AB9">
            <w:pPr>
              <w:jc w:val="center"/>
            </w:pPr>
            <w:r>
              <w:t>A</w:t>
            </w:r>
          </w:p>
        </w:tc>
        <w:tc>
          <w:tcPr>
            <w:tcW w:w="217" w:type="pct"/>
          </w:tcPr>
          <w:p w14:paraId="0182FCDE" w14:textId="77777777" w:rsidR="00D63AB9" w:rsidRPr="009C4175" w:rsidRDefault="00D63AB9" w:rsidP="00D63AB9">
            <w:pPr>
              <w:jc w:val="center"/>
            </w:pPr>
            <w:r>
              <w:t>6</w:t>
            </w:r>
          </w:p>
        </w:tc>
      </w:tr>
      <w:tr w:rsidR="00D63AB9" w:rsidRPr="009C4175" w14:paraId="76EB633A" w14:textId="77777777" w:rsidTr="00D63AB9">
        <w:trPr>
          <w:trHeight w:val="283"/>
        </w:trPr>
        <w:tc>
          <w:tcPr>
            <w:tcW w:w="272" w:type="pct"/>
          </w:tcPr>
          <w:p w14:paraId="373BDCFF" w14:textId="77777777" w:rsidR="00D63AB9" w:rsidRPr="009C4175" w:rsidRDefault="00D63AB9" w:rsidP="00D63AB9">
            <w:pPr>
              <w:jc w:val="center"/>
            </w:pPr>
          </w:p>
        </w:tc>
        <w:tc>
          <w:tcPr>
            <w:tcW w:w="190" w:type="pct"/>
          </w:tcPr>
          <w:p w14:paraId="0E99E656" w14:textId="77777777" w:rsidR="00D63AB9" w:rsidRPr="009C4175" w:rsidRDefault="00D63AB9" w:rsidP="00D63AB9">
            <w:pPr>
              <w:jc w:val="center"/>
            </w:pPr>
          </w:p>
        </w:tc>
        <w:tc>
          <w:tcPr>
            <w:tcW w:w="3746" w:type="pct"/>
          </w:tcPr>
          <w:p w14:paraId="41263C2C" w14:textId="77777777" w:rsidR="00D63AB9" w:rsidRPr="009C4175" w:rsidRDefault="00D63AB9" w:rsidP="00D63AB9"/>
        </w:tc>
        <w:tc>
          <w:tcPr>
            <w:tcW w:w="319" w:type="pct"/>
          </w:tcPr>
          <w:p w14:paraId="72DF3009" w14:textId="77777777" w:rsidR="00D63AB9" w:rsidRPr="009C4175" w:rsidRDefault="00D63AB9" w:rsidP="00D63AB9">
            <w:pPr>
              <w:jc w:val="center"/>
            </w:pPr>
          </w:p>
        </w:tc>
        <w:tc>
          <w:tcPr>
            <w:tcW w:w="256" w:type="pct"/>
          </w:tcPr>
          <w:p w14:paraId="7742B11E" w14:textId="77777777" w:rsidR="00D63AB9" w:rsidRPr="009C4175" w:rsidRDefault="00D63AB9" w:rsidP="00D63AB9">
            <w:pPr>
              <w:jc w:val="center"/>
            </w:pPr>
          </w:p>
        </w:tc>
        <w:tc>
          <w:tcPr>
            <w:tcW w:w="217" w:type="pct"/>
          </w:tcPr>
          <w:p w14:paraId="5491C2CF" w14:textId="77777777" w:rsidR="00D63AB9" w:rsidRPr="009C4175" w:rsidRDefault="00D63AB9" w:rsidP="00D63AB9">
            <w:pPr>
              <w:jc w:val="center"/>
            </w:pPr>
          </w:p>
        </w:tc>
      </w:tr>
      <w:tr w:rsidR="00D63AB9" w:rsidRPr="009C4175" w14:paraId="4BD8F495" w14:textId="77777777" w:rsidTr="00D63AB9">
        <w:trPr>
          <w:trHeight w:val="283"/>
        </w:trPr>
        <w:tc>
          <w:tcPr>
            <w:tcW w:w="272" w:type="pct"/>
          </w:tcPr>
          <w:p w14:paraId="3F4A94B7" w14:textId="77777777" w:rsidR="00D63AB9" w:rsidRPr="009C4175" w:rsidRDefault="00D63AB9" w:rsidP="00D63AB9">
            <w:pPr>
              <w:jc w:val="center"/>
            </w:pPr>
            <w:r w:rsidRPr="009C4175">
              <w:t>22.</w:t>
            </w:r>
          </w:p>
        </w:tc>
        <w:tc>
          <w:tcPr>
            <w:tcW w:w="190" w:type="pct"/>
          </w:tcPr>
          <w:p w14:paraId="2B381902" w14:textId="77777777" w:rsidR="00D63AB9" w:rsidRPr="009C4175" w:rsidRDefault="00D63AB9" w:rsidP="00D63AB9">
            <w:pPr>
              <w:jc w:val="center"/>
            </w:pPr>
            <w:r w:rsidRPr="009C4175">
              <w:t>a.</w:t>
            </w:r>
          </w:p>
        </w:tc>
        <w:tc>
          <w:tcPr>
            <w:tcW w:w="3746" w:type="pct"/>
            <w:vAlign w:val="bottom"/>
          </w:tcPr>
          <w:p w14:paraId="2224241D" w14:textId="77777777" w:rsidR="00D63AB9" w:rsidRPr="009C4175" w:rsidRDefault="00D63AB9" w:rsidP="00D63AB9">
            <w:r>
              <w:t xml:space="preserve">Using Gauss-Jordan method, solve the system of equations:                           </w:t>
            </w:r>
            <m:oMath>
              <m:r>
                <w:rPr>
                  <w:rFonts w:ascii="Cambria Math" w:hAnsi="Cambria Math"/>
                </w:rPr>
                <m:t>x+2y-z=2;2x+y+z=3;3x+3y+2z=5.</m:t>
              </m:r>
            </m:oMath>
            <w:r>
              <w:t xml:space="preserve"> </w:t>
            </w:r>
          </w:p>
        </w:tc>
        <w:tc>
          <w:tcPr>
            <w:tcW w:w="319" w:type="pct"/>
          </w:tcPr>
          <w:p w14:paraId="5F8A43D3" w14:textId="77777777" w:rsidR="00D63AB9" w:rsidRPr="009C4175" w:rsidRDefault="00D63AB9" w:rsidP="00D63AB9">
            <w:pPr>
              <w:jc w:val="center"/>
            </w:pPr>
            <w:r w:rsidRPr="009C4175">
              <w:t>CO</w:t>
            </w:r>
            <w:r>
              <w:t>1</w:t>
            </w:r>
          </w:p>
        </w:tc>
        <w:tc>
          <w:tcPr>
            <w:tcW w:w="256" w:type="pct"/>
          </w:tcPr>
          <w:p w14:paraId="5658E6F1" w14:textId="77777777" w:rsidR="00D63AB9" w:rsidRPr="009C4175" w:rsidRDefault="00D63AB9" w:rsidP="00D63AB9">
            <w:pPr>
              <w:jc w:val="center"/>
            </w:pPr>
            <w:r>
              <w:t>A</w:t>
            </w:r>
          </w:p>
        </w:tc>
        <w:tc>
          <w:tcPr>
            <w:tcW w:w="217" w:type="pct"/>
          </w:tcPr>
          <w:p w14:paraId="2BA09DF8" w14:textId="77777777" w:rsidR="00D63AB9" w:rsidRPr="009C4175" w:rsidRDefault="00D63AB9" w:rsidP="00D63AB9">
            <w:pPr>
              <w:jc w:val="center"/>
            </w:pPr>
            <w:r>
              <w:t>6</w:t>
            </w:r>
          </w:p>
        </w:tc>
      </w:tr>
      <w:tr w:rsidR="00D63AB9" w:rsidRPr="009C4175" w14:paraId="04A785F3" w14:textId="77777777" w:rsidTr="00D63AB9">
        <w:trPr>
          <w:trHeight w:val="283"/>
        </w:trPr>
        <w:tc>
          <w:tcPr>
            <w:tcW w:w="272" w:type="pct"/>
          </w:tcPr>
          <w:p w14:paraId="5D2BC887" w14:textId="77777777" w:rsidR="00D63AB9" w:rsidRPr="009C4175" w:rsidRDefault="00D63AB9" w:rsidP="00D63AB9">
            <w:pPr>
              <w:jc w:val="center"/>
            </w:pPr>
          </w:p>
        </w:tc>
        <w:tc>
          <w:tcPr>
            <w:tcW w:w="190" w:type="pct"/>
          </w:tcPr>
          <w:p w14:paraId="73B8B90F" w14:textId="77777777" w:rsidR="00D63AB9" w:rsidRPr="009C4175" w:rsidRDefault="00D63AB9" w:rsidP="00D63AB9">
            <w:pPr>
              <w:jc w:val="center"/>
            </w:pPr>
            <w:r w:rsidRPr="009C4175">
              <w:t>b.</w:t>
            </w:r>
          </w:p>
        </w:tc>
        <w:tc>
          <w:tcPr>
            <w:tcW w:w="3746" w:type="pct"/>
          </w:tcPr>
          <w:p w14:paraId="10A0625F" w14:textId="77777777" w:rsidR="00D63AB9" w:rsidRPr="009C4175" w:rsidRDefault="00D63AB9" w:rsidP="00D63AB9">
            <w:pPr>
              <w:jc w:val="both"/>
              <w:rPr>
                <w:bCs/>
              </w:rPr>
            </w:pPr>
            <w:r>
              <w:rPr>
                <w:bCs/>
              </w:rPr>
              <w:t xml:space="preserve">Find whether the given function </w:t>
            </w:r>
            <m:oMath>
              <m:r>
                <w:rPr>
                  <w:rFonts w:ascii="Cambria Math" w:hAnsi="Cambria Math"/>
                </w:rPr>
                <m:t>f</m:t>
              </m:r>
              <m:d>
                <m:dPr>
                  <m:ctrlPr>
                    <w:rPr>
                      <w:rFonts w:ascii="Cambria Math" w:hAnsi="Cambria Math"/>
                      <w:bCs/>
                      <w:i/>
                    </w:rPr>
                  </m:ctrlPr>
                </m:dPr>
                <m:e>
                  <m:r>
                    <w:rPr>
                      <w:rFonts w:ascii="Cambria Math" w:hAnsi="Cambria Math"/>
                    </w:rPr>
                    <m:t>x</m:t>
                  </m:r>
                </m:e>
              </m:d>
              <m:r>
                <w:rPr>
                  <w:rFonts w:ascii="Cambria Math" w:hAnsi="Cambria Math"/>
                </w:rPr>
                <m:t>=</m:t>
              </m:r>
              <m:f>
                <m:fPr>
                  <m:ctrlPr>
                    <w:rPr>
                      <w:rFonts w:ascii="Cambria Math" w:hAnsi="Cambria Math"/>
                      <w:bCs/>
                      <w:i/>
                    </w:rPr>
                  </m:ctrlPr>
                </m:fPr>
                <m:num>
                  <m:r>
                    <w:rPr>
                      <w:rFonts w:ascii="Cambria Math" w:hAnsi="Cambria Math"/>
                    </w:rPr>
                    <m:t>6</m:t>
                  </m:r>
                </m:num>
                <m:den>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-3x-10</m:t>
                  </m:r>
                </m:den>
              </m:f>
            </m:oMath>
            <w:r>
              <w:rPr>
                <w:bCs/>
              </w:rPr>
              <w:t xml:space="preserve"> is continuous or discontinuous at the indicated points:  </w:t>
            </w:r>
            <m:oMath>
              <m:d>
                <m:dPr>
                  <m:ctrlPr>
                    <w:rPr>
                      <w:rFonts w:ascii="Cambria Math" w:hAnsi="Cambria Math"/>
                      <w:bCs/>
                      <w:i/>
                    </w:rPr>
                  </m:ctrlPr>
                </m:dPr>
                <m:e>
                  <m:r>
                    <w:rPr>
                      <w:rFonts w:ascii="Cambria Math" w:hAnsi="Cambria Math"/>
                    </w:rPr>
                    <m:t>i</m:t>
                  </m:r>
                </m:e>
              </m:d>
              <m:r>
                <w:rPr>
                  <w:rFonts w:ascii="Cambria Math" w:hAnsi="Cambria Math"/>
                </w:rPr>
                <m:t xml:space="preserve"> x=-2,   </m:t>
              </m:r>
              <m:d>
                <m:dPr>
                  <m:ctrlPr>
                    <w:rPr>
                      <w:rFonts w:ascii="Cambria Math" w:hAnsi="Cambria Math"/>
                      <w:bCs/>
                      <w:i/>
                    </w:rPr>
                  </m:ctrlPr>
                </m:dPr>
                <m:e>
                  <m:r>
                    <w:rPr>
                      <w:rFonts w:ascii="Cambria Math" w:hAnsi="Cambria Math"/>
                    </w:rPr>
                    <m:t>ii</m:t>
                  </m:r>
                </m:e>
              </m:d>
              <m:r>
                <w:rPr>
                  <w:rFonts w:ascii="Cambria Math" w:hAnsi="Cambria Math"/>
                </w:rPr>
                <m:t xml:space="preserve"> x=0    </m:t>
              </m:r>
              <m:d>
                <m:dPr>
                  <m:ctrlPr>
                    <w:rPr>
                      <w:rFonts w:ascii="Cambria Math" w:hAnsi="Cambria Math"/>
                      <w:bCs/>
                      <w:i/>
                    </w:rPr>
                  </m:ctrlPr>
                </m:dPr>
                <m:e>
                  <m:r>
                    <w:rPr>
                      <w:rFonts w:ascii="Cambria Math" w:hAnsi="Cambria Math"/>
                    </w:rPr>
                    <m:t>iii</m:t>
                  </m:r>
                </m:e>
              </m:d>
              <m:r>
                <w:rPr>
                  <w:rFonts w:ascii="Cambria Math" w:hAnsi="Cambria Math"/>
                </w:rPr>
                <m:t xml:space="preserve"> x=5.</m:t>
              </m:r>
            </m:oMath>
          </w:p>
        </w:tc>
        <w:tc>
          <w:tcPr>
            <w:tcW w:w="319" w:type="pct"/>
          </w:tcPr>
          <w:p w14:paraId="73EA9BF8" w14:textId="77777777" w:rsidR="00D63AB9" w:rsidRPr="009C4175" w:rsidRDefault="00D63AB9" w:rsidP="00D63AB9">
            <w:pPr>
              <w:jc w:val="center"/>
            </w:pPr>
            <w:r>
              <w:t>CO3</w:t>
            </w:r>
          </w:p>
        </w:tc>
        <w:tc>
          <w:tcPr>
            <w:tcW w:w="256" w:type="pct"/>
          </w:tcPr>
          <w:p w14:paraId="0A6E618C" w14:textId="77777777" w:rsidR="00D63AB9" w:rsidRPr="009C4175" w:rsidRDefault="00D63AB9" w:rsidP="00D63AB9">
            <w:pPr>
              <w:jc w:val="center"/>
            </w:pPr>
            <w:r>
              <w:t>An</w:t>
            </w:r>
          </w:p>
        </w:tc>
        <w:tc>
          <w:tcPr>
            <w:tcW w:w="217" w:type="pct"/>
          </w:tcPr>
          <w:p w14:paraId="47A0F36D" w14:textId="77777777" w:rsidR="00D63AB9" w:rsidRPr="009C4175" w:rsidRDefault="00D63AB9" w:rsidP="00D63AB9">
            <w:pPr>
              <w:jc w:val="center"/>
            </w:pPr>
            <w:r>
              <w:t>6</w:t>
            </w:r>
          </w:p>
        </w:tc>
      </w:tr>
      <w:tr w:rsidR="00D63AB9" w:rsidRPr="009C4175" w14:paraId="42E647AD" w14:textId="77777777" w:rsidTr="00D63AB9">
        <w:trPr>
          <w:trHeight w:val="283"/>
        </w:trPr>
        <w:tc>
          <w:tcPr>
            <w:tcW w:w="272" w:type="pct"/>
          </w:tcPr>
          <w:p w14:paraId="29CA7D97" w14:textId="77777777" w:rsidR="00D63AB9" w:rsidRPr="009C4175" w:rsidRDefault="00D63AB9" w:rsidP="00D63AB9">
            <w:pPr>
              <w:jc w:val="center"/>
            </w:pPr>
          </w:p>
        </w:tc>
        <w:tc>
          <w:tcPr>
            <w:tcW w:w="190" w:type="pct"/>
          </w:tcPr>
          <w:p w14:paraId="5840DA2D" w14:textId="77777777" w:rsidR="00D63AB9" w:rsidRPr="009C4175" w:rsidRDefault="00D63AB9" w:rsidP="00D63AB9">
            <w:pPr>
              <w:jc w:val="center"/>
            </w:pPr>
          </w:p>
        </w:tc>
        <w:tc>
          <w:tcPr>
            <w:tcW w:w="3746" w:type="pct"/>
          </w:tcPr>
          <w:p w14:paraId="4AFEE5C3" w14:textId="77777777" w:rsidR="00D63AB9" w:rsidRPr="009C4175" w:rsidRDefault="00D63AB9" w:rsidP="00D63AB9"/>
        </w:tc>
        <w:tc>
          <w:tcPr>
            <w:tcW w:w="319" w:type="pct"/>
          </w:tcPr>
          <w:p w14:paraId="2FC13585" w14:textId="77777777" w:rsidR="00D63AB9" w:rsidRPr="009C4175" w:rsidRDefault="00D63AB9" w:rsidP="00D63AB9">
            <w:pPr>
              <w:jc w:val="center"/>
            </w:pPr>
          </w:p>
        </w:tc>
        <w:tc>
          <w:tcPr>
            <w:tcW w:w="256" w:type="pct"/>
          </w:tcPr>
          <w:p w14:paraId="222EF454" w14:textId="77777777" w:rsidR="00D63AB9" w:rsidRPr="009C4175" w:rsidRDefault="00D63AB9" w:rsidP="00D63AB9">
            <w:pPr>
              <w:jc w:val="center"/>
            </w:pPr>
          </w:p>
        </w:tc>
        <w:tc>
          <w:tcPr>
            <w:tcW w:w="217" w:type="pct"/>
          </w:tcPr>
          <w:p w14:paraId="7E5FF927" w14:textId="77777777" w:rsidR="00D63AB9" w:rsidRPr="009C4175" w:rsidRDefault="00D63AB9" w:rsidP="00D63AB9">
            <w:pPr>
              <w:jc w:val="center"/>
            </w:pPr>
          </w:p>
        </w:tc>
      </w:tr>
      <w:tr w:rsidR="00D63AB9" w:rsidRPr="009C4175" w14:paraId="5D2687E4" w14:textId="77777777" w:rsidTr="00D63AB9">
        <w:trPr>
          <w:trHeight w:val="283"/>
        </w:trPr>
        <w:tc>
          <w:tcPr>
            <w:tcW w:w="272" w:type="pct"/>
          </w:tcPr>
          <w:p w14:paraId="17589117" w14:textId="77777777" w:rsidR="00D63AB9" w:rsidRDefault="00D63AB9" w:rsidP="00D63AB9">
            <w:pPr>
              <w:jc w:val="center"/>
            </w:pPr>
          </w:p>
          <w:p w14:paraId="3BC2DFA5" w14:textId="77777777" w:rsidR="00D63AB9" w:rsidRPr="009C4175" w:rsidRDefault="00D63AB9" w:rsidP="00D63AB9">
            <w:pPr>
              <w:jc w:val="center"/>
            </w:pPr>
            <w:r w:rsidRPr="009C4175">
              <w:t>23.</w:t>
            </w:r>
          </w:p>
        </w:tc>
        <w:tc>
          <w:tcPr>
            <w:tcW w:w="190" w:type="pct"/>
          </w:tcPr>
          <w:p w14:paraId="3E0A90F0" w14:textId="77777777" w:rsidR="00D63AB9" w:rsidRDefault="00D63AB9" w:rsidP="00D63AB9">
            <w:pPr>
              <w:jc w:val="center"/>
            </w:pPr>
          </w:p>
          <w:p w14:paraId="3667126B" w14:textId="77777777" w:rsidR="00D63AB9" w:rsidRPr="009C4175" w:rsidRDefault="00D63AB9" w:rsidP="00D63AB9">
            <w:pPr>
              <w:jc w:val="center"/>
            </w:pPr>
          </w:p>
        </w:tc>
        <w:tc>
          <w:tcPr>
            <w:tcW w:w="3746" w:type="pct"/>
            <w:vAlign w:val="bottom"/>
          </w:tcPr>
          <w:p w14:paraId="2B3A546F" w14:textId="77777777" w:rsidR="00D63AB9" w:rsidRPr="009C4175" w:rsidRDefault="00D63AB9" w:rsidP="00D63AB9">
            <w:pPr>
              <w:jc w:val="both"/>
            </w:pPr>
            <w:proofErr w:type="spellStart"/>
            <w:r>
              <w:t>Diagonalis</w:t>
            </w:r>
            <w:r w:rsidRPr="00D729E8">
              <w:t>e</w:t>
            </w:r>
            <w:proofErr w:type="spellEnd"/>
            <w:r w:rsidRPr="00D729E8">
              <w:t xml:space="preserve">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8</m:t>
                        </m:r>
                      </m:e>
                      <m:e>
                        <m:r>
                          <w:rPr>
                            <w:rFonts w:ascii="Cambria Math" w:hAnsi="Cambria Math"/>
                          </w:rPr>
                          <m:t>-6</m:t>
                        </m:r>
                      </m:e>
                      <m:e>
                        <m:r>
                          <w:rPr>
                            <w:rFonts w:ascii="Cambria Math" w:hAnsi="Cambria Math"/>
                          </w:rPr>
                          <m:t>2</m:t>
                        </m:r>
                      </m:e>
                    </m:mr>
                    <m:mr>
                      <m:e>
                        <m:r>
                          <w:rPr>
                            <w:rFonts w:ascii="Cambria Math" w:hAnsi="Cambria Math"/>
                          </w:rPr>
                          <m:t>-6</m:t>
                        </m:r>
                      </m:e>
                      <m:e>
                        <m:r>
                          <w:rPr>
                            <w:rFonts w:ascii="Cambria Math" w:hAnsi="Cambria Math"/>
                          </w:rPr>
                          <m:t>7</m:t>
                        </m:r>
                      </m:e>
                      <m:e>
                        <m:r>
                          <w:rPr>
                            <w:rFonts w:ascii="Cambria Math" w:hAnsi="Cambria Math"/>
                          </w:rPr>
                          <m:t>-4</m:t>
                        </m:r>
                      </m:e>
                    </m:mr>
                    <m:mr>
                      <m:e>
                        <m:r>
                          <w:rPr>
                            <w:rFonts w:ascii="Cambria Math" w:hAnsi="Cambria Math"/>
                          </w:rPr>
                          <m:t>2</m:t>
                        </m:r>
                      </m:e>
                      <m:e>
                        <m:r>
                          <w:rPr>
                            <w:rFonts w:ascii="Cambria Math" w:hAnsi="Cambria Math"/>
                          </w:rPr>
                          <m:t>-4</m:t>
                        </m:r>
                      </m:e>
                      <m:e>
                        <m:r>
                          <w:rPr>
                            <w:rFonts w:ascii="Cambria Math" w:hAnsi="Cambria Math"/>
                          </w:rPr>
                          <m:t>3</m:t>
                        </m:r>
                      </m:e>
                    </m:mr>
                  </m:m>
                </m:e>
              </m:d>
            </m:oMath>
            <w:r w:rsidRPr="00D729E8">
              <w:t xml:space="preserve"> by means of an orthogonal transformation.</w:t>
            </w:r>
          </w:p>
        </w:tc>
        <w:tc>
          <w:tcPr>
            <w:tcW w:w="319" w:type="pct"/>
          </w:tcPr>
          <w:p w14:paraId="77C5FDB0" w14:textId="77777777" w:rsidR="00D63AB9" w:rsidRDefault="00D63AB9" w:rsidP="00D63AB9">
            <w:pPr>
              <w:jc w:val="center"/>
            </w:pPr>
          </w:p>
          <w:p w14:paraId="01A24134" w14:textId="77777777" w:rsidR="00D63AB9" w:rsidRPr="009C4175" w:rsidRDefault="00D63AB9" w:rsidP="00D63AB9">
            <w:pPr>
              <w:jc w:val="center"/>
            </w:pPr>
            <w:r w:rsidRPr="009C4175">
              <w:t>CO</w:t>
            </w:r>
            <w:r>
              <w:t>2</w:t>
            </w:r>
          </w:p>
        </w:tc>
        <w:tc>
          <w:tcPr>
            <w:tcW w:w="256" w:type="pct"/>
          </w:tcPr>
          <w:p w14:paraId="48AC0989" w14:textId="77777777" w:rsidR="00D63AB9" w:rsidRDefault="00D63AB9" w:rsidP="00D63AB9">
            <w:pPr>
              <w:jc w:val="center"/>
            </w:pPr>
          </w:p>
          <w:p w14:paraId="0AF6959B" w14:textId="77777777" w:rsidR="00D63AB9" w:rsidRPr="009C4175" w:rsidRDefault="00D63AB9" w:rsidP="00D63AB9">
            <w:pPr>
              <w:jc w:val="center"/>
            </w:pPr>
            <w:r>
              <w:t>A</w:t>
            </w:r>
          </w:p>
        </w:tc>
        <w:tc>
          <w:tcPr>
            <w:tcW w:w="217" w:type="pct"/>
          </w:tcPr>
          <w:p w14:paraId="30D6092A" w14:textId="77777777" w:rsidR="00D63AB9" w:rsidRDefault="00D63AB9" w:rsidP="00D63AB9">
            <w:pPr>
              <w:jc w:val="center"/>
            </w:pPr>
          </w:p>
          <w:p w14:paraId="1E2A7065" w14:textId="77777777" w:rsidR="00D63AB9" w:rsidRPr="009C4175" w:rsidRDefault="00D63AB9" w:rsidP="00D63AB9">
            <w:pPr>
              <w:jc w:val="center"/>
            </w:pPr>
            <w:r w:rsidRPr="009C4175">
              <w:t>12</w:t>
            </w:r>
          </w:p>
        </w:tc>
      </w:tr>
      <w:tr w:rsidR="00D63AB9" w:rsidRPr="009C4175" w14:paraId="438A271F" w14:textId="77777777" w:rsidTr="00D63AB9">
        <w:trPr>
          <w:trHeight w:val="397"/>
        </w:trPr>
        <w:tc>
          <w:tcPr>
            <w:tcW w:w="5000" w:type="pct"/>
            <w:gridSpan w:val="6"/>
            <w:vAlign w:val="center"/>
          </w:tcPr>
          <w:p w14:paraId="2A380E52" w14:textId="77777777" w:rsidR="00D63AB9" w:rsidRPr="009C4175" w:rsidRDefault="00D63AB9" w:rsidP="00D63AB9">
            <w:pPr>
              <w:jc w:val="center"/>
              <w:rPr>
                <w:b/>
                <w:bCs/>
              </w:rPr>
            </w:pPr>
            <w:r w:rsidRPr="009C4175">
              <w:rPr>
                <w:b/>
                <w:bCs/>
              </w:rPr>
              <w:t>COMPULSORY QUESTION</w:t>
            </w:r>
          </w:p>
        </w:tc>
      </w:tr>
      <w:tr w:rsidR="00D63AB9" w:rsidRPr="009C4175" w14:paraId="3CE236E7" w14:textId="77777777" w:rsidTr="00D63AB9">
        <w:trPr>
          <w:trHeight w:val="283"/>
        </w:trPr>
        <w:tc>
          <w:tcPr>
            <w:tcW w:w="272" w:type="pct"/>
          </w:tcPr>
          <w:p w14:paraId="260BA71B" w14:textId="77777777" w:rsidR="00D63AB9" w:rsidRPr="009C4175" w:rsidRDefault="00D63AB9" w:rsidP="00D63AB9">
            <w:pPr>
              <w:jc w:val="center"/>
            </w:pPr>
            <w:r w:rsidRPr="009C4175">
              <w:t>24.</w:t>
            </w:r>
          </w:p>
        </w:tc>
        <w:tc>
          <w:tcPr>
            <w:tcW w:w="190" w:type="pct"/>
          </w:tcPr>
          <w:p w14:paraId="28167E4B" w14:textId="77777777" w:rsidR="00D63AB9" w:rsidRPr="009C4175" w:rsidRDefault="00D63AB9" w:rsidP="00D63AB9">
            <w:pPr>
              <w:jc w:val="center"/>
            </w:pPr>
          </w:p>
        </w:tc>
        <w:tc>
          <w:tcPr>
            <w:tcW w:w="3746" w:type="pct"/>
          </w:tcPr>
          <w:p w14:paraId="01F7C1AA" w14:textId="77777777" w:rsidR="00D63AB9" w:rsidRPr="009C4175" w:rsidRDefault="00D63AB9" w:rsidP="00D63AB9">
            <w:pPr>
              <w:jc w:val="both"/>
            </w:pPr>
            <w:r w:rsidRPr="00C3502C">
              <w:t>Obtain the Fourier series for</w:t>
            </w:r>
            <w:r>
              <w:t xml:space="preserve"> the function</w:t>
            </w:r>
            <w:r w:rsidRPr="00C3502C">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t>
              </m:r>
            </m:oMath>
            <w:r w:rsidRPr="00C3502C">
              <w:t xml:space="preserve"> in the interval</w:t>
            </w:r>
            <m:oMath>
              <m:r>
                <w:rPr>
                  <w:rFonts w:ascii="Cambria Math" w:hAnsi="Cambria Math"/>
                </w:rPr>
                <m:t xml:space="preserve"> </m:t>
              </m:r>
              <m:d>
                <m:dPr>
                  <m:ctrlPr>
                    <w:rPr>
                      <w:rFonts w:ascii="Cambria Math" w:hAnsi="Cambria Math"/>
                      <w:i/>
                    </w:rPr>
                  </m:ctrlPr>
                </m:dPr>
                <m:e>
                  <m:r>
                    <w:rPr>
                      <w:rFonts w:ascii="Cambria Math" w:hAnsi="Cambria Math"/>
                    </w:rPr>
                    <m:t>0,  2π</m:t>
                  </m:r>
                </m:e>
              </m:d>
            </m:oMath>
            <w:r>
              <w:t>.</w:t>
            </w:r>
          </w:p>
        </w:tc>
        <w:tc>
          <w:tcPr>
            <w:tcW w:w="319" w:type="pct"/>
          </w:tcPr>
          <w:p w14:paraId="18CD5600" w14:textId="77777777" w:rsidR="00D63AB9" w:rsidRPr="009C4175" w:rsidRDefault="00D63AB9" w:rsidP="00D63AB9">
            <w:pPr>
              <w:jc w:val="center"/>
            </w:pPr>
            <w:r w:rsidRPr="009C4175">
              <w:t>CO6</w:t>
            </w:r>
          </w:p>
        </w:tc>
        <w:tc>
          <w:tcPr>
            <w:tcW w:w="256" w:type="pct"/>
          </w:tcPr>
          <w:p w14:paraId="1868FD2B" w14:textId="77777777" w:rsidR="00D63AB9" w:rsidRPr="009C4175" w:rsidRDefault="00D63AB9" w:rsidP="00D63AB9">
            <w:pPr>
              <w:jc w:val="center"/>
            </w:pPr>
            <w:r>
              <w:t>A</w:t>
            </w:r>
          </w:p>
        </w:tc>
        <w:tc>
          <w:tcPr>
            <w:tcW w:w="217" w:type="pct"/>
          </w:tcPr>
          <w:p w14:paraId="0EC529D3" w14:textId="77777777" w:rsidR="00D63AB9" w:rsidRPr="009C4175" w:rsidRDefault="00D63AB9" w:rsidP="00D63AB9">
            <w:pPr>
              <w:jc w:val="center"/>
            </w:pPr>
            <w:r w:rsidRPr="009C4175">
              <w:t>12</w:t>
            </w:r>
          </w:p>
        </w:tc>
      </w:tr>
    </w:tbl>
    <w:p w14:paraId="4D611F0C" w14:textId="77777777" w:rsidR="00D63AB9" w:rsidRDefault="00D63AB9" w:rsidP="002E336A"/>
    <w:p w14:paraId="21F0F51D"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D63AB9" w14:paraId="5B8071D6" w14:textId="77777777" w:rsidTr="00D63AB9">
        <w:trPr>
          <w:trHeight w:val="283"/>
        </w:trPr>
        <w:tc>
          <w:tcPr>
            <w:tcW w:w="670" w:type="dxa"/>
          </w:tcPr>
          <w:p w14:paraId="33F826A3" w14:textId="77777777" w:rsidR="00D63AB9" w:rsidRPr="0051318C" w:rsidRDefault="00D63AB9" w:rsidP="00D63AB9">
            <w:pPr>
              <w:jc w:val="center"/>
              <w:rPr>
                <w:sz w:val="22"/>
                <w:szCs w:val="22"/>
              </w:rPr>
            </w:pPr>
          </w:p>
        </w:tc>
        <w:tc>
          <w:tcPr>
            <w:tcW w:w="9820" w:type="dxa"/>
          </w:tcPr>
          <w:p w14:paraId="51EF1188" w14:textId="77777777" w:rsidR="00D63AB9" w:rsidRPr="0051318C" w:rsidRDefault="00D63AB9" w:rsidP="00D63AB9">
            <w:pPr>
              <w:jc w:val="center"/>
              <w:rPr>
                <w:b/>
                <w:sz w:val="22"/>
                <w:szCs w:val="22"/>
              </w:rPr>
            </w:pPr>
            <w:r w:rsidRPr="0051318C">
              <w:rPr>
                <w:b/>
                <w:sz w:val="22"/>
                <w:szCs w:val="22"/>
              </w:rPr>
              <w:t>COURSE OUTCOMES</w:t>
            </w:r>
          </w:p>
        </w:tc>
      </w:tr>
      <w:tr w:rsidR="00D63AB9" w14:paraId="1FD2DB59" w14:textId="77777777" w:rsidTr="00D63AB9">
        <w:trPr>
          <w:trHeight w:val="283"/>
        </w:trPr>
        <w:tc>
          <w:tcPr>
            <w:tcW w:w="10490" w:type="dxa"/>
            <w:gridSpan w:val="2"/>
          </w:tcPr>
          <w:p w14:paraId="699BFA01" w14:textId="77777777" w:rsidR="00D63AB9" w:rsidRPr="0051318C" w:rsidRDefault="00D63AB9" w:rsidP="00D63AB9">
            <w:pPr>
              <w:rPr>
                <w:b/>
                <w:sz w:val="22"/>
                <w:szCs w:val="22"/>
              </w:rPr>
            </w:pPr>
            <w:r w:rsidRPr="009C7CD9">
              <w:rPr>
                <w:sz w:val="22"/>
                <w:szCs w:val="22"/>
              </w:rPr>
              <w:t xml:space="preserve">The student will be able to </w:t>
            </w:r>
          </w:p>
        </w:tc>
      </w:tr>
      <w:tr w:rsidR="00D63AB9" w14:paraId="6CBE2F6D" w14:textId="77777777" w:rsidTr="00D63AB9">
        <w:trPr>
          <w:trHeight w:val="283"/>
        </w:trPr>
        <w:tc>
          <w:tcPr>
            <w:tcW w:w="670" w:type="dxa"/>
          </w:tcPr>
          <w:p w14:paraId="773596C8"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5DE6725D" w14:textId="77777777" w:rsidR="00D63AB9" w:rsidRPr="0051318C" w:rsidRDefault="00D63AB9" w:rsidP="00D63AB9">
            <w:pPr>
              <w:rPr>
                <w:sz w:val="22"/>
                <w:szCs w:val="22"/>
              </w:rPr>
            </w:pPr>
            <w:r w:rsidRPr="00CD7C33">
              <w:rPr>
                <w:rFonts w:ascii="TimesNewRomanPSMT" w:eastAsiaTheme="minorHAnsi" w:hAnsi="TimesNewRomanPSMT" w:cs="TimesNewRomanPSMT"/>
              </w:rPr>
              <w:t>Solve linear systems of equations using matrices</w:t>
            </w:r>
            <w:r>
              <w:rPr>
                <w:rFonts w:ascii="TimesNewRomanPSMT" w:eastAsiaTheme="minorHAnsi" w:hAnsi="TimesNewRomanPSMT" w:cs="TimesNewRomanPSMT"/>
              </w:rPr>
              <w:t>.</w:t>
            </w:r>
          </w:p>
        </w:tc>
      </w:tr>
      <w:tr w:rsidR="00D63AB9" w14:paraId="626D721C" w14:textId="77777777" w:rsidTr="00D63AB9">
        <w:trPr>
          <w:trHeight w:val="283"/>
        </w:trPr>
        <w:tc>
          <w:tcPr>
            <w:tcW w:w="670" w:type="dxa"/>
          </w:tcPr>
          <w:p w14:paraId="572E5A0A"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28410BC6" w14:textId="77777777" w:rsidR="00D63AB9" w:rsidRPr="0051318C" w:rsidRDefault="00D63AB9" w:rsidP="00D63AB9">
            <w:pPr>
              <w:rPr>
                <w:sz w:val="22"/>
                <w:szCs w:val="22"/>
              </w:rPr>
            </w:pPr>
            <w:r w:rsidRPr="00CD7C33">
              <w:rPr>
                <w:rFonts w:ascii="TimesNewRomanPSMT" w:eastAsiaTheme="minorHAnsi" w:hAnsi="TimesNewRomanPSMT" w:cs="TimesNewRomanPSMT"/>
              </w:rPr>
              <w:t>Find the Eigen values, Eigen vectors of</w:t>
            </w:r>
            <w:r>
              <w:rPr>
                <w:rFonts w:ascii="TimesNewRomanPSMT" w:eastAsiaTheme="minorHAnsi" w:hAnsi="TimesNewRomanPSMT" w:cs="TimesNewRomanPSMT"/>
              </w:rPr>
              <w:t xml:space="preserve"> matrices and </w:t>
            </w:r>
            <w:proofErr w:type="spellStart"/>
            <w:r>
              <w:rPr>
                <w:rFonts w:ascii="TimesNewRomanPSMT" w:eastAsiaTheme="minorHAnsi" w:hAnsi="TimesNewRomanPSMT" w:cs="TimesNewRomanPSMT"/>
              </w:rPr>
              <w:t>diagonalis</w:t>
            </w:r>
            <w:r w:rsidRPr="00CD7C33">
              <w:rPr>
                <w:rFonts w:ascii="TimesNewRomanPSMT" w:eastAsiaTheme="minorHAnsi" w:hAnsi="TimesNewRomanPSMT" w:cs="TimesNewRomanPSMT"/>
              </w:rPr>
              <w:t>e</w:t>
            </w:r>
            <w:proofErr w:type="spellEnd"/>
            <w:r w:rsidRPr="00CD7C33">
              <w:rPr>
                <w:rFonts w:ascii="TimesNewRomanPSMT" w:eastAsiaTheme="minorHAnsi" w:hAnsi="TimesNewRomanPSMT" w:cs="TimesNewRomanPSMT"/>
              </w:rPr>
              <w:t xml:space="preserve"> the matrices</w:t>
            </w:r>
            <w:r>
              <w:rPr>
                <w:rFonts w:ascii="TimesNewRomanPSMT" w:eastAsiaTheme="minorHAnsi" w:hAnsi="TimesNewRomanPSMT" w:cs="TimesNewRomanPSMT"/>
              </w:rPr>
              <w:t>.</w:t>
            </w:r>
          </w:p>
        </w:tc>
      </w:tr>
      <w:tr w:rsidR="00D63AB9" w14:paraId="472FB8F5" w14:textId="77777777" w:rsidTr="00D63AB9">
        <w:trPr>
          <w:trHeight w:val="283"/>
        </w:trPr>
        <w:tc>
          <w:tcPr>
            <w:tcW w:w="670" w:type="dxa"/>
          </w:tcPr>
          <w:p w14:paraId="1BBF8B71"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1E553DC7" w14:textId="77777777" w:rsidR="00D63AB9" w:rsidRPr="0051318C" w:rsidRDefault="00D63AB9" w:rsidP="00D63AB9">
            <w:pPr>
              <w:rPr>
                <w:sz w:val="22"/>
                <w:szCs w:val="22"/>
              </w:rPr>
            </w:pPr>
            <w:r w:rsidRPr="00CD7C33">
              <w:rPr>
                <w:rFonts w:ascii="TimesNewRomanPSMT" w:eastAsiaTheme="minorHAnsi" w:hAnsi="TimesNewRomanPSMT" w:cs="TimesNewRomanPSMT"/>
              </w:rPr>
              <w:t>Apply differentiation techniques to find extreme values of functions</w:t>
            </w:r>
            <w:r>
              <w:rPr>
                <w:rFonts w:ascii="TimesNewRomanPSMT" w:eastAsiaTheme="minorHAnsi" w:hAnsi="TimesNewRomanPSMT" w:cs="TimesNewRomanPSMT"/>
              </w:rPr>
              <w:t>.</w:t>
            </w:r>
          </w:p>
        </w:tc>
      </w:tr>
      <w:tr w:rsidR="00D63AB9" w14:paraId="038F2907" w14:textId="77777777" w:rsidTr="00D63AB9">
        <w:trPr>
          <w:trHeight w:val="283"/>
        </w:trPr>
        <w:tc>
          <w:tcPr>
            <w:tcW w:w="670" w:type="dxa"/>
          </w:tcPr>
          <w:p w14:paraId="0CD77BA7"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41AF77AE" w14:textId="77777777" w:rsidR="00D63AB9" w:rsidRPr="0051318C" w:rsidRDefault="00D63AB9" w:rsidP="00D63AB9">
            <w:pPr>
              <w:rPr>
                <w:sz w:val="22"/>
                <w:szCs w:val="22"/>
              </w:rPr>
            </w:pPr>
            <w:r w:rsidRPr="00CD7C33">
              <w:rPr>
                <w:rFonts w:ascii="TimesNewRomanPSMT" w:eastAsiaTheme="minorHAnsi" w:hAnsi="TimesNewRomanPSMT" w:cs="TimesNewRomanPSMT"/>
              </w:rPr>
              <w:t>Demonstrate knowledge in integration</w:t>
            </w:r>
            <w:r>
              <w:rPr>
                <w:rFonts w:ascii="TimesNewRomanPSMT" w:eastAsiaTheme="minorHAnsi" w:hAnsi="TimesNewRomanPSMT" w:cs="TimesNewRomanPSMT"/>
              </w:rPr>
              <w:t>.</w:t>
            </w:r>
          </w:p>
        </w:tc>
      </w:tr>
      <w:tr w:rsidR="00D63AB9" w14:paraId="08DA3E7E" w14:textId="77777777" w:rsidTr="00D63AB9">
        <w:trPr>
          <w:trHeight w:val="283"/>
        </w:trPr>
        <w:tc>
          <w:tcPr>
            <w:tcW w:w="670" w:type="dxa"/>
          </w:tcPr>
          <w:p w14:paraId="2625AAB7"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0E12F8AA" w14:textId="77777777" w:rsidR="00D63AB9" w:rsidRPr="0051318C" w:rsidRDefault="00D63AB9" w:rsidP="00D63AB9">
            <w:pPr>
              <w:rPr>
                <w:sz w:val="22"/>
                <w:szCs w:val="22"/>
              </w:rPr>
            </w:pPr>
            <w:r w:rsidRPr="00CD7C33">
              <w:rPr>
                <w:rFonts w:ascii="TimesNewRomanPSMT" w:eastAsiaTheme="minorHAnsi" w:hAnsi="TimesNewRomanPSMT" w:cs="TimesNewRomanPSMT"/>
              </w:rPr>
              <w:t>Evaluate area and volume using definite integral</w:t>
            </w:r>
            <w:r>
              <w:rPr>
                <w:rFonts w:ascii="TimesNewRomanPSMT" w:eastAsiaTheme="minorHAnsi" w:hAnsi="TimesNewRomanPSMT" w:cs="TimesNewRomanPSMT"/>
              </w:rPr>
              <w:t>.</w:t>
            </w:r>
          </w:p>
        </w:tc>
      </w:tr>
      <w:tr w:rsidR="00D63AB9" w14:paraId="40274386" w14:textId="77777777" w:rsidTr="00D63AB9">
        <w:trPr>
          <w:trHeight w:val="283"/>
        </w:trPr>
        <w:tc>
          <w:tcPr>
            <w:tcW w:w="670" w:type="dxa"/>
          </w:tcPr>
          <w:p w14:paraId="379C2C1C"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7D54FAD2" w14:textId="77777777" w:rsidR="00D63AB9" w:rsidRPr="0051318C" w:rsidRDefault="00D63AB9" w:rsidP="00D63AB9">
            <w:pPr>
              <w:rPr>
                <w:sz w:val="22"/>
                <w:szCs w:val="22"/>
              </w:rPr>
            </w:pPr>
            <w:r w:rsidRPr="00CD7C33">
              <w:rPr>
                <w:rFonts w:ascii="TimesNewRomanPSMT" w:eastAsiaTheme="minorHAnsi" w:hAnsi="TimesNewRomanPSMT" w:cs="TimesNewRomanPSMT"/>
              </w:rPr>
              <w:t>Express periodic functions as a series of sine and cosine functions</w:t>
            </w:r>
            <w:r>
              <w:rPr>
                <w:rFonts w:ascii="TimesNewRomanPSMT" w:eastAsiaTheme="minorHAnsi" w:hAnsi="TimesNewRomanPSMT" w:cs="TimesNewRomanPSMT"/>
              </w:rPr>
              <w:t>.</w:t>
            </w:r>
          </w:p>
        </w:tc>
      </w:tr>
    </w:tbl>
    <w:p w14:paraId="3D56419F" w14:textId="77777777" w:rsidR="00D63AB9" w:rsidRDefault="00D63AB9" w:rsidP="00D63AB9"/>
    <w:tbl>
      <w:tblPr>
        <w:tblStyle w:val="TableGrid"/>
        <w:tblW w:w="6226" w:type="dxa"/>
        <w:jc w:val="center"/>
        <w:tblLook w:val="04A0" w:firstRow="1" w:lastRow="0" w:firstColumn="1" w:lastColumn="0" w:noHBand="0" w:noVBand="1"/>
      </w:tblPr>
      <w:tblGrid>
        <w:gridCol w:w="1111"/>
        <w:gridCol w:w="691"/>
        <w:gridCol w:w="690"/>
        <w:gridCol w:w="691"/>
        <w:gridCol w:w="691"/>
        <w:gridCol w:w="691"/>
        <w:gridCol w:w="692"/>
        <w:gridCol w:w="969"/>
      </w:tblGrid>
      <w:tr w:rsidR="00D63AB9" w:rsidRPr="0051318C" w14:paraId="40D1D0FC" w14:textId="77777777" w:rsidTr="00D63AB9">
        <w:trPr>
          <w:trHeight w:val="230"/>
          <w:jc w:val="center"/>
        </w:trPr>
        <w:tc>
          <w:tcPr>
            <w:tcW w:w="6226" w:type="dxa"/>
            <w:gridSpan w:val="8"/>
          </w:tcPr>
          <w:p w14:paraId="312057B7"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68086FE3" w14:textId="77777777" w:rsidTr="00D63AB9">
        <w:trPr>
          <w:trHeight w:val="230"/>
          <w:jc w:val="center"/>
        </w:trPr>
        <w:tc>
          <w:tcPr>
            <w:tcW w:w="1111" w:type="dxa"/>
          </w:tcPr>
          <w:p w14:paraId="4C4B34A7"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691" w:type="dxa"/>
          </w:tcPr>
          <w:p w14:paraId="7C2FD417" w14:textId="77777777" w:rsidR="00D63AB9" w:rsidRPr="0051318C" w:rsidRDefault="00D63AB9" w:rsidP="00D63AB9">
            <w:pPr>
              <w:jc w:val="center"/>
              <w:rPr>
                <w:b/>
                <w:sz w:val="22"/>
                <w:szCs w:val="22"/>
              </w:rPr>
            </w:pPr>
            <w:r w:rsidRPr="0051318C">
              <w:rPr>
                <w:b/>
                <w:sz w:val="22"/>
                <w:szCs w:val="22"/>
              </w:rPr>
              <w:t>R</w:t>
            </w:r>
          </w:p>
        </w:tc>
        <w:tc>
          <w:tcPr>
            <w:tcW w:w="690" w:type="dxa"/>
          </w:tcPr>
          <w:p w14:paraId="51E865FF" w14:textId="77777777" w:rsidR="00D63AB9" w:rsidRPr="0051318C" w:rsidRDefault="00D63AB9" w:rsidP="00D63AB9">
            <w:pPr>
              <w:jc w:val="center"/>
              <w:rPr>
                <w:b/>
                <w:sz w:val="22"/>
                <w:szCs w:val="22"/>
              </w:rPr>
            </w:pPr>
            <w:r w:rsidRPr="0051318C">
              <w:rPr>
                <w:b/>
                <w:sz w:val="22"/>
                <w:szCs w:val="22"/>
              </w:rPr>
              <w:t>U</w:t>
            </w:r>
          </w:p>
        </w:tc>
        <w:tc>
          <w:tcPr>
            <w:tcW w:w="691" w:type="dxa"/>
          </w:tcPr>
          <w:p w14:paraId="5B9DDA5A" w14:textId="77777777" w:rsidR="00D63AB9" w:rsidRPr="0051318C" w:rsidRDefault="00D63AB9" w:rsidP="00D63AB9">
            <w:pPr>
              <w:jc w:val="center"/>
              <w:rPr>
                <w:b/>
                <w:sz w:val="22"/>
                <w:szCs w:val="22"/>
              </w:rPr>
            </w:pPr>
            <w:r w:rsidRPr="0051318C">
              <w:rPr>
                <w:b/>
                <w:sz w:val="22"/>
                <w:szCs w:val="22"/>
              </w:rPr>
              <w:t>A</w:t>
            </w:r>
          </w:p>
        </w:tc>
        <w:tc>
          <w:tcPr>
            <w:tcW w:w="691" w:type="dxa"/>
          </w:tcPr>
          <w:p w14:paraId="51CE8C0E" w14:textId="77777777" w:rsidR="00D63AB9" w:rsidRPr="0051318C" w:rsidRDefault="00D63AB9" w:rsidP="00D63AB9">
            <w:pPr>
              <w:jc w:val="center"/>
              <w:rPr>
                <w:b/>
                <w:sz w:val="22"/>
                <w:szCs w:val="22"/>
              </w:rPr>
            </w:pPr>
            <w:r w:rsidRPr="0051318C">
              <w:rPr>
                <w:b/>
                <w:sz w:val="22"/>
                <w:szCs w:val="22"/>
              </w:rPr>
              <w:t>An</w:t>
            </w:r>
          </w:p>
        </w:tc>
        <w:tc>
          <w:tcPr>
            <w:tcW w:w="691" w:type="dxa"/>
          </w:tcPr>
          <w:p w14:paraId="7BDFDB5C" w14:textId="77777777" w:rsidR="00D63AB9" w:rsidRPr="0051318C" w:rsidRDefault="00D63AB9" w:rsidP="00D63AB9">
            <w:pPr>
              <w:jc w:val="center"/>
              <w:rPr>
                <w:b/>
                <w:sz w:val="22"/>
                <w:szCs w:val="22"/>
              </w:rPr>
            </w:pPr>
            <w:r w:rsidRPr="0051318C">
              <w:rPr>
                <w:b/>
                <w:sz w:val="22"/>
                <w:szCs w:val="22"/>
              </w:rPr>
              <w:t>E</w:t>
            </w:r>
          </w:p>
        </w:tc>
        <w:tc>
          <w:tcPr>
            <w:tcW w:w="690" w:type="dxa"/>
          </w:tcPr>
          <w:p w14:paraId="55EF564D" w14:textId="77777777" w:rsidR="00D63AB9" w:rsidRPr="0051318C" w:rsidRDefault="00D63AB9" w:rsidP="00D63AB9">
            <w:pPr>
              <w:jc w:val="center"/>
              <w:rPr>
                <w:b/>
                <w:sz w:val="22"/>
                <w:szCs w:val="22"/>
              </w:rPr>
            </w:pPr>
            <w:r w:rsidRPr="0051318C">
              <w:rPr>
                <w:b/>
                <w:sz w:val="22"/>
                <w:szCs w:val="22"/>
              </w:rPr>
              <w:t>C</w:t>
            </w:r>
          </w:p>
        </w:tc>
        <w:tc>
          <w:tcPr>
            <w:tcW w:w="968" w:type="dxa"/>
          </w:tcPr>
          <w:p w14:paraId="59CEA7CE" w14:textId="77777777" w:rsidR="00D63AB9" w:rsidRPr="0051318C" w:rsidRDefault="00D63AB9" w:rsidP="00D63AB9">
            <w:pPr>
              <w:jc w:val="center"/>
              <w:rPr>
                <w:b/>
                <w:sz w:val="22"/>
                <w:szCs w:val="22"/>
              </w:rPr>
            </w:pPr>
            <w:r w:rsidRPr="0051318C">
              <w:rPr>
                <w:b/>
                <w:sz w:val="22"/>
                <w:szCs w:val="22"/>
              </w:rPr>
              <w:t>Total</w:t>
            </w:r>
          </w:p>
        </w:tc>
      </w:tr>
      <w:tr w:rsidR="00D63AB9" w:rsidRPr="0051318C" w14:paraId="5987E9A4" w14:textId="77777777" w:rsidTr="00D63AB9">
        <w:trPr>
          <w:trHeight w:val="241"/>
          <w:jc w:val="center"/>
        </w:trPr>
        <w:tc>
          <w:tcPr>
            <w:tcW w:w="1111" w:type="dxa"/>
          </w:tcPr>
          <w:p w14:paraId="26B94071" w14:textId="77777777" w:rsidR="00D63AB9" w:rsidRPr="00302FF6" w:rsidRDefault="00D63AB9" w:rsidP="00D63AB9">
            <w:pPr>
              <w:jc w:val="center"/>
              <w:rPr>
                <w:b/>
                <w:bCs/>
                <w:sz w:val="22"/>
                <w:szCs w:val="22"/>
              </w:rPr>
            </w:pPr>
            <w:r w:rsidRPr="00302FF6">
              <w:rPr>
                <w:b/>
                <w:bCs/>
                <w:sz w:val="22"/>
                <w:szCs w:val="22"/>
              </w:rPr>
              <w:t>CO1</w:t>
            </w:r>
          </w:p>
        </w:tc>
        <w:tc>
          <w:tcPr>
            <w:tcW w:w="691" w:type="dxa"/>
          </w:tcPr>
          <w:p w14:paraId="2BE9F4E3" w14:textId="77777777" w:rsidR="00D63AB9" w:rsidRPr="0051318C" w:rsidRDefault="00D63AB9" w:rsidP="00D63AB9">
            <w:pPr>
              <w:jc w:val="center"/>
              <w:rPr>
                <w:sz w:val="22"/>
                <w:szCs w:val="22"/>
              </w:rPr>
            </w:pPr>
            <w:r>
              <w:rPr>
                <w:sz w:val="22"/>
                <w:szCs w:val="22"/>
              </w:rPr>
              <w:t>-</w:t>
            </w:r>
          </w:p>
        </w:tc>
        <w:tc>
          <w:tcPr>
            <w:tcW w:w="690" w:type="dxa"/>
          </w:tcPr>
          <w:p w14:paraId="49646708" w14:textId="77777777" w:rsidR="00D63AB9" w:rsidRPr="0051318C" w:rsidRDefault="00D63AB9" w:rsidP="00D63AB9">
            <w:pPr>
              <w:jc w:val="center"/>
              <w:rPr>
                <w:sz w:val="22"/>
                <w:szCs w:val="22"/>
              </w:rPr>
            </w:pPr>
            <w:r>
              <w:rPr>
                <w:sz w:val="22"/>
                <w:szCs w:val="22"/>
              </w:rPr>
              <w:t>5</w:t>
            </w:r>
          </w:p>
        </w:tc>
        <w:tc>
          <w:tcPr>
            <w:tcW w:w="691" w:type="dxa"/>
          </w:tcPr>
          <w:p w14:paraId="2BD16B15" w14:textId="77777777" w:rsidR="00D63AB9" w:rsidRPr="0051318C" w:rsidRDefault="00D63AB9" w:rsidP="00D63AB9">
            <w:pPr>
              <w:jc w:val="center"/>
              <w:rPr>
                <w:sz w:val="22"/>
                <w:szCs w:val="22"/>
              </w:rPr>
            </w:pPr>
            <w:r>
              <w:rPr>
                <w:sz w:val="22"/>
                <w:szCs w:val="22"/>
              </w:rPr>
              <w:t>6</w:t>
            </w:r>
          </w:p>
        </w:tc>
        <w:tc>
          <w:tcPr>
            <w:tcW w:w="691" w:type="dxa"/>
          </w:tcPr>
          <w:p w14:paraId="1C05E1EB" w14:textId="77777777" w:rsidR="00D63AB9" w:rsidRPr="0051318C" w:rsidRDefault="00D63AB9" w:rsidP="00D63AB9">
            <w:pPr>
              <w:jc w:val="center"/>
              <w:rPr>
                <w:sz w:val="22"/>
                <w:szCs w:val="22"/>
              </w:rPr>
            </w:pPr>
            <w:r>
              <w:rPr>
                <w:sz w:val="22"/>
                <w:szCs w:val="22"/>
              </w:rPr>
              <w:t>-</w:t>
            </w:r>
          </w:p>
        </w:tc>
        <w:tc>
          <w:tcPr>
            <w:tcW w:w="691" w:type="dxa"/>
          </w:tcPr>
          <w:p w14:paraId="28B8AD51" w14:textId="77777777" w:rsidR="00D63AB9" w:rsidRPr="0051318C" w:rsidRDefault="00D63AB9" w:rsidP="00D63AB9">
            <w:pPr>
              <w:jc w:val="center"/>
              <w:rPr>
                <w:sz w:val="22"/>
                <w:szCs w:val="22"/>
              </w:rPr>
            </w:pPr>
            <w:r>
              <w:rPr>
                <w:sz w:val="22"/>
                <w:szCs w:val="22"/>
              </w:rPr>
              <w:t>12</w:t>
            </w:r>
          </w:p>
        </w:tc>
        <w:tc>
          <w:tcPr>
            <w:tcW w:w="690" w:type="dxa"/>
          </w:tcPr>
          <w:p w14:paraId="4FDDD810" w14:textId="77777777" w:rsidR="00D63AB9" w:rsidRPr="0051318C" w:rsidRDefault="00D63AB9" w:rsidP="00D63AB9">
            <w:pPr>
              <w:jc w:val="center"/>
              <w:rPr>
                <w:sz w:val="22"/>
                <w:szCs w:val="22"/>
              </w:rPr>
            </w:pPr>
            <w:r>
              <w:rPr>
                <w:sz w:val="22"/>
                <w:szCs w:val="22"/>
              </w:rPr>
              <w:t>-</w:t>
            </w:r>
          </w:p>
        </w:tc>
        <w:tc>
          <w:tcPr>
            <w:tcW w:w="968" w:type="dxa"/>
          </w:tcPr>
          <w:p w14:paraId="0CB6BD46" w14:textId="77777777" w:rsidR="00D63AB9" w:rsidRPr="0051318C" w:rsidRDefault="00D63AB9" w:rsidP="00D63AB9">
            <w:pPr>
              <w:jc w:val="center"/>
              <w:rPr>
                <w:sz w:val="22"/>
                <w:szCs w:val="22"/>
              </w:rPr>
            </w:pPr>
            <w:r>
              <w:rPr>
                <w:sz w:val="22"/>
                <w:szCs w:val="22"/>
              </w:rPr>
              <w:t>23</w:t>
            </w:r>
          </w:p>
        </w:tc>
      </w:tr>
      <w:tr w:rsidR="00D63AB9" w:rsidRPr="0051318C" w14:paraId="6B2E267F" w14:textId="77777777" w:rsidTr="00D63AB9">
        <w:trPr>
          <w:trHeight w:val="230"/>
          <w:jc w:val="center"/>
        </w:trPr>
        <w:tc>
          <w:tcPr>
            <w:tcW w:w="1111" w:type="dxa"/>
          </w:tcPr>
          <w:p w14:paraId="4E1B0FCB" w14:textId="77777777" w:rsidR="00D63AB9" w:rsidRPr="00302FF6" w:rsidRDefault="00D63AB9" w:rsidP="00D63AB9">
            <w:pPr>
              <w:jc w:val="center"/>
              <w:rPr>
                <w:b/>
                <w:bCs/>
                <w:sz w:val="22"/>
                <w:szCs w:val="22"/>
              </w:rPr>
            </w:pPr>
            <w:r w:rsidRPr="00302FF6">
              <w:rPr>
                <w:b/>
                <w:bCs/>
                <w:sz w:val="22"/>
                <w:szCs w:val="22"/>
              </w:rPr>
              <w:t>CO2</w:t>
            </w:r>
          </w:p>
        </w:tc>
        <w:tc>
          <w:tcPr>
            <w:tcW w:w="691" w:type="dxa"/>
          </w:tcPr>
          <w:p w14:paraId="7F39C911" w14:textId="77777777" w:rsidR="00D63AB9" w:rsidRPr="0051318C" w:rsidRDefault="00D63AB9" w:rsidP="00D63AB9">
            <w:pPr>
              <w:jc w:val="center"/>
              <w:rPr>
                <w:sz w:val="22"/>
                <w:szCs w:val="22"/>
              </w:rPr>
            </w:pPr>
            <w:r>
              <w:rPr>
                <w:sz w:val="22"/>
                <w:szCs w:val="22"/>
              </w:rPr>
              <w:t>2</w:t>
            </w:r>
          </w:p>
        </w:tc>
        <w:tc>
          <w:tcPr>
            <w:tcW w:w="690" w:type="dxa"/>
          </w:tcPr>
          <w:p w14:paraId="66E387B6" w14:textId="77777777" w:rsidR="00D63AB9" w:rsidRPr="0051318C" w:rsidRDefault="00D63AB9" w:rsidP="00D63AB9">
            <w:pPr>
              <w:jc w:val="center"/>
              <w:rPr>
                <w:sz w:val="22"/>
                <w:szCs w:val="22"/>
              </w:rPr>
            </w:pPr>
            <w:r>
              <w:rPr>
                <w:sz w:val="22"/>
                <w:szCs w:val="22"/>
              </w:rPr>
              <w:t>3</w:t>
            </w:r>
          </w:p>
        </w:tc>
        <w:tc>
          <w:tcPr>
            <w:tcW w:w="691" w:type="dxa"/>
          </w:tcPr>
          <w:p w14:paraId="41DA38BE" w14:textId="77777777" w:rsidR="00D63AB9" w:rsidRPr="0051318C" w:rsidRDefault="00D63AB9" w:rsidP="00D63AB9">
            <w:pPr>
              <w:jc w:val="center"/>
              <w:rPr>
                <w:sz w:val="22"/>
                <w:szCs w:val="22"/>
              </w:rPr>
            </w:pPr>
            <w:r>
              <w:rPr>
                <w:sz w:val="22"/>
                <w:szCs w:val="22"/>
              </w:rPr>
              <w:t>24</w:t>
            </w:r>
          </w:p>
        </w:tc>
        <w:tc>
          <w:tcPr>
            <w:tcW w:w="691" w:type="dxa"/>
          </w:tcPr>
          <w:p w14:paraId="6BBFB2E1" w14:textId="77777777" w:rsidR="00D63AB9" w:rsidRPr="0051318C" w:rsidRDefault="00D63AB9" w:rsidP="00D63AB9">
            <w:pPr>
              <w:jc w:val="center"/>
              <w:rPr>
                <w:sz w:val="22"/>
                <w:szCs w:val="22"/>
              </w:rPr>
            </w:pPr>
            <w:r>
              <w:rPr>
                <w:sz w:val="22"/>
                <w:szCs w:val="22"/>
              </w:rPr>
              <w:t>-</w:t>
            </w:r>
          </w:p>
        </w:tc>
        <w:tc>
          <w:tcPr>
            <w:tcW w:w="691" w:type="dxa"/>
          </w:tcPr>
          <w:p w14:paraId="343E441F" w14:textId="77777777" w:rsidR="00D63AB9" w:rsidRPr="0051318C" w:rsidRDefault="00D63AB9" w:rsidP="00D63AB9">
            <w:pPr>
              <w:jc w:val="center"/>
              <w:rPr>
                <w:sz w:val="22"/>
                <w:szCs w:val="22"/>
              </w:rPr>
            </w:pPr>
            <w:r>
              <w:rPr>
                <w:sz w:val="22"/>
                <w:szCs w:val="22"/>
              </w:rPr>
              <w:t>0</w:t>
            </w:r>
          </w:p>
        </w:tc>
        <w:tc>
          <w:tcPr>
            <w:tcW w:w="690" w:type="dxa"/>
          </w:tcPr>
          <w:p w14:paraId="53C81FC5" w14:textId="77777777" w:rsidR="00D63AB9" w:rsidRPr="0051318C" w:rsidRDefault="00D63AB9" w:rsidP="00D63AB9">
            <w:pPr>
              <w:jc w:val="center"/>
              <w:rPr>
                <w:sz w:val="22"/>
                <w:szCs w:val="22"/>
              </w:rPr>
            </w:pPr>
            <w:r>
              <w:rPr>
                <w:sz w:val="22"/>
                <w:szCs w:val="22"/>
              </w:rPr>
              <w:t>-</w:t>
            </w:r>
          </w:p>
        </w:tc>
        <w:tc>
          <w:tcPr>
            <w:tcW w:w="968" w:type="dxa"/>
          </w:tcPr>
          <w:p w14:paraId="3F779F7C" w14:textId="77777777" w:rsidR="00D63AB9" w:rsidRPr="0051318C" w:rsidRDefault="00D63AB9" w:rsidP="00D63AB9">
            <w:pPr>
              <w:jc w:val="center"/>
              <w:rPr>
                <w:sz w:val="22"/>
                <w:szCs w:val="22"/>
              </w:rPr>
            </w:pPr>
            <w:r>
              <w:rPr>
                <w:sz w:val="22"/>
                <w:szCs w:val="22"/>
              </w:rPr>
              <w:t>29</w:t>
            </w:r>
          </w:p>
        </w:tc>
      </w:tr>
      <w:tr w:rsidR="00D63AB9" w:rsidRPr="0051318C" w14:paraId="56F029D7" w14:textId="77777777" w:rsidTr="00D63AB9">
        <w:trPr>
          <w:trHeight w:val="230"/>
          <w:jc w:val="center"/>
        </w:trPr>
        <w:tc>
          <w:tcPr>
            <w:tcW w:w="1111" w:type="dxa"/>
          </w:tcPr>
          <w:p w14:paraId="6487B6CB" w14:textId="77777777" w:rsidR="00D63AB9" w:rsidRPr="00302FF6" w:rsidRDefault="00D63AB9" w:rsidP="00D63AB9">
            <w:pPr>
              <w:jc w:val="center"/>
              <w:rPr>
                <w:b/>
                <w:bCs/>
                <w:sz w:val="22"/>
                <w:szCs w:val="22"/>
              </w:rPr>
            </w:pPr>
            <w:r w:rsidRPr="00302FF6">
              <w:rPr>
                <w:b/>
                <w:bCs/>
                <w:sz w:val="22"/>
                <w:szCs w:val="22"/>
              </w:rPr>
              <w:t>CO3</w:t>
            </w:r>
          </w:p>
        </w:tc>
        <w:tc>
          <w:tcPr>
            <w:tcW w:w="691" w:type="dxa"/>
          </w:tcPr>
          <w:p w14:paraId="457C6FE0" w14:textId="77777777" w:rsidR="00D63AB9" w:rsidRPr="0051318C" w:rsidRDefault="00D63AB9" w:rsidP="00D63AB9">
            <w:pPr>
              <w:jc w:val="center"/>
              <w:rPr>
                <w:sz w:val="22"/>
                <w:szCs w:val="22"/>
              </w:rPr>
            </w:pPr>
            <w:r>
              <w:rPr>
                <w:sz w:val="22"/>
                <w:szCs w:val="22"/>
              </w:rPr>
              <w:t>-</w:t>
            </w:r>
          </w:p>
        </w:tc>
        <w:tc>
          <w:tcPr>
            <w:tcW w:w="690" w:type="dxa"/>
          </w:tcPr>
          <w:p w14:paraId="51DCADF4" w14:textId="77777777" w:rsidR="00D63AB9" w:rsidRPr="0051318C" w:rsidRDefault="00D63AB9" w:rsidP="00D63AB9">
            <w:pPr>
              <w:jc w:val="center"/>
              <w:rPr>
                <w:sz w:val="22"/>
                <w:szCs w:val="22"/>
              </w:rPr>
            </w:pPr>
            <w:r>
              <w:rPr>
                <w:sz w:val="22"/>
                <w:szCs w:val="22"/>
              </w:rPr>
              <w:t>5</w:t>
            </w:r>
          </w:p>
        </w:tc>
        <w:tc>
          <w:tcPr>
            <w:tcW w:w="691" w:type="dxa"/>
          </w:tcPr>
          <w:p w14:paraId="1A0A51B8" w14:textId="77777777" w:rsidR="00D63AB9" w:rsidRPr="0051318C" w:rsidRDefault="00D63AB9" w:rsidP="00D63AB9">
            <w:pPr>
              <w:jc w:val="center"/>
              <w:rPr>
                <w:sz w:val="22"/>
                <w:szCs w:val="22"/>
              </w:rPr>
            </w:pPr>
            <w:r>
              <w:rPr>
                <w:sz w:val="22"/>
                <w:szCs w:val="22"/>
              </w:rPr>
              <w:t>12</w:t>
            </w:r>
          </w:p>
        </w:tc>
        <w:tc>
          <w:tcPr>
            <w:tcW w:w="691" w:type="dxa"/>
          </w:tcPr>
          <w:p w14:paraId="18EDBEC9" w14:textId="77777777" w:rsidR="00D63AB9" w:rsidRPr="0051318C" w:rsidRDefault="00D63AB9" w:rsidP="00D63AB9">
            <w:pPr>
              <w:jc w:val="center"/>
              <w:rPr>
                <w:sz w:val="22"/>
                <w:szCs w:val="22"/>
              </w:rPr>
            </w:pPr>
            <w:r>
              <w:rPr>
                <w:sz w:val="22"/>
                <w:szCs w:val="22"/>
              </w:rPr>
              <w:t>6</w:t>
            </w:r>
          </w:p>
        </w:tc>
        <w:tc>
          <w:tcPr>
            <w:tcW w:w="691" w:type="dxa"/>
          </w:tcPr>
          <w:p w14:paraId="73BCEEAC" w14:textId="77777777" w:rsidR="00D63AB9" w:rsidRPr="0051318C" w:rsidRDefault="00D63AB9" w:rsidP="00D63AB9">
            <w:pPr>
              <w:jc w:val="center"/>
              <w:rPr>
                <w:sz w:val="22"/>
                <w:szCs w:val="22"/>
              </w:rPr>
            </w:pPr>
            <w:r>
              <w:rPr>
                <w:sz w:val="22"/>
                <w:szCs w:val="22"/>
              </w:rPr>
              <w:t>0</w:t>
            </w:r>
          </w:p>
        </w:tc>
        <w:tc>
          <w:tcPr>
            <w:tcW w:w="690" w:type="dxa"/>
          </w:tcPr>
          <w:p w14:paraId="321D2B87" w14:textId="77777777" w:rsidR="00D63AB9" w:rsidRPr="0051318C" w:rsidRDefault="00D63AB9" w:rsidP="00D63AB9">
            <w:pPr>
              <w:jc w:val="center"/>
              <w:rPr>
                <w:sz w:val="22"/>
                <w:szCs w:val="22"/>
              </w:rPr>
            </w:pPr>
            <w:r>
              <w:rPr>
                <w:sz w:val="22"/>
                <w:szCs w:val="22"/>
              </w:rPr>
              <w:t>-</w:t>
            </w:r>
          </w:p>
        </w:tc>
        <w:tc>
          <w:tcPr>
            <w:tcW w:w="968" w:type="dxa"/>
          </w:tcPr>
          <w:p w14:paraId="241BBB60" w14:textId="77777777" w:rsidR="00D63AB9" w:rsidRPr="0051318C" w:rsidRDefault="00D63AB9" w:rsidP="00D63AB9">
            <w:pPr>
              <w:jc w:val="center"/>
              <w:rPr>
                <w:sz w:val="22"/>
                <w:szCs w:val="22"/>
              </w:rPr>
            </w:pPr>
            <w:r>
              <w:rPr>
                <w:sz w:val="22"/>
                <w:szCs w:val="22"/>
              </w:rPr>
              <w:t>23</w:t>
            </w:r>
          </w:p>
        </w:tc>
      </w:tr>
      <w:tr w:rsidR="00D63AB9" w:rsidRPr="0051318C" w14:paraId="31400BE3" w14:textId="77777777" w:rsidTr="00D63AB9">
        <w:trPr>
          <w:trHeight w:val="230"/>
          <w:jc w:val="center"/>
        </w:trPr>
        <w:tc>
          <w:tcPr>
            <w:tcW w:w="1111" w:type="dxa"/>
          </w:tcPr>
          <w:p w14:paraId="56820062" w14:textId="77777777" w:rsidR="00D63AB9" w:rsidRPr="00302FF6" w:rsidRDefault="00D63AB9" w:rsidP="00D63AB9">
            <w:pPr>
              <w:jc w:val="center"/>
              <w:rPr>
                <w:b/>
                <w:bCs/>
                <w:sz w:val="22"/>
                <w:szCs w:val="22"/>
              </w:rPr>
            </w:pPr>
            <w:r w:rsidRPr="00302FF6">
              <w:rPr>
                <w:b/>
                <w:bCs/>
                <w:sz w:val="22"/>
                <w:szCs w:val="22"/>
              </w:rPr>
              <w:t>CO4</w:t>
            </w:r>
          </w:p>
        </w:tc>
        <w:tc>
          <w:tcPr>
            <w:tcW w:w="691" w:type="dxa"/>
          </w:tcPr>
          <w:p w14:paraId="5455A34A" w14:textId="77777777" w:rsidR="00D63AB9" w:rsidRPr="0051318C" w:rsidRDefault="00D63AB9" w:rsidP="00D63AB9">
            <w:pPr>
              <w:jc w:val="center"/>
              <w:rPr>
                <w:sz w:val="22"/>
                <w:szCs w:val="22"/>
              </w:rPr>
            </w:pPr>
            <w:r>
              <w:rPr>
                <w:sz w:val="22"/>
                <w:szCs w:val="22"/>
              </w:rPr>
              <w:t>-</w:t>
            </w:r>
          </w:p>
        </w:tc>
        <w:tc>
          <w:tcPr>
            <w:tcW w:w="690" w:type="dxa"/>
          </w:tcPr>
          <w:p w14:paraId="7466391A" w14:textId="77777777" w:rsidR="00D63AB9" w:rsidRPr="0051318C" w:rsidRDefault="00D63AB9" w:rsidP="00D63AB9">
            <w:pPr>
              <w:jc w:val="center"/>
              <w:rPr>
                <w:sz w:val="22"/>
                <w:szCs w:val="22"/>
              </w:rPr>
            </w:pPr>
            <w:r>
              <w:rPr>
                <w:sz w:val="22"/>
                <w:szCs w:val="22"/>
              </w:rPr>
              <w:t>5</w:t>
            </w:r>
          </w:p>
        </w:tc>
        <w:tc>
          <w:tcPr>
            <w:tcW w:w="691" w:type="dxa"/>
          </w:tcPr>
          <w:p w14:paraId="10A997E1" w14:textId="77777777" w:rsidR="00D63AB9" w:rsidRPr="0051318C" w:rsidRDefault="00D63AB9" w:rsidP="00D63AB9">
            <w:pPr>
              <w:jc w:val="center"/>
              <w:rPr>
                <w:sz w:val="22"/>
                <w:szCs w:val="22"/>
              </w:rPr>
            </w:pPr>
            <w:r>
              <w:rPr>
                <w:sz w:val="22"/>
                <w:szCs w:val="22"/>
              </w:rPr>
              <w:t>-</w:t>
            </w:r>
          </w:p>
        </w:tc>
        <w:tc>
          <w:tcPr>
            <w:tcW w:w="691" w:type="dxa"/>
          </w:tcPr>
          <w:p w14:paraId="553448E9" w14:textId="77777777" w:rsidR="00D63AB9" w:rsidRPr="0051318C" w:rsidRDefault="00D63AB9" w:rsidP="00D63AB9">
            <w:pPr>
              <w:jc w:val="center"/>
              <w:rPr>
                <w:sz w:val="22"/>
                <w:szCs w:val="22"/>
              </w:rPr>
            </w:pPr>
            <w:r>
              <w:rPr>
                <w:sz w:val="22"/>
                <w:szCs w:val="22"/>
              </w:rPr>
              <w:t>-</w:t>
            </w:r>
          </w:p>
        </w:tc>
        <w:tc>
          <w:tcPr>
            <w:tcW w:w="691" w:type="dxa"/>
          </w:tcPr>
          <w:p w14:paraId="51DDF8FF" w14:textId="77777777" w:rsidR="00D63AB9" w:rsidRPr="0051318C" w:rsidRDefault="00D63AB9" w:rsidP="00D63AB9">
            <w:pPr>
              <w:jc w:val="center"/>
              <w:rPr>
                <w:sz w:val="22"/>
                <w:szCs w:val="22"/>
              </w:rPr>
            </w:pPr>
            <w:r>
              <w:rPr>
                <w:sz w:val="22"/>
                <w:szCs w:val="22"/>
              </w:rPr>
              <w:t>12</w:t>
            </w:r>
          </w:p>
        </w:tc>
        <w:tc>
          <w:tcPr>
            <w:tcW w:w="690" w:type="dxa"/>
          </w:tcPr>
          <w:p w14:paraId="4BA62D1F" w14:textId="77777777" w:rsidR="00D63AB9" w:rsidRPr="0051318C" w:rsidRDefault="00D63AB9" w:rsidP="00D63AB9">
            <w:pPr>
              <w:jc w:val="center"/>
              <w:rPr>
                <w:sz w:val="22"/>
                <w:szCs w:val="22"/>
              </w:rPr>
            </w:pPr>
            <w:r>
              <w:rPr>
                <w:sz w:val="22"/>
                <w:szCs w:val="22"/>
              </w:rPr>
              <w:t>-</w:t>
            </w:r>
          </w:p>
        </w:tc>
        <w:tc>
          <w:tcPr>
            <w:tcW w:w="968" w:type="dxa"/>
          </w:tcPr>
          <w:p w14:paraId="411DD9F9" w14:textId="77777777" w:rsidR="00D63AB9" w:rsidRPr="0051318C" w:rsidRDefault="00D63AB9" w:rsidP="00D63AB9">
            <w:pPr>
              <w:jc w:val="center"/>
              <w:rPr>
                <w:sz w:val="22"/>
                <w:szCs w:val="22"/>
              </w:rPr>
            </w:pPr>
            <w:r>
              <w:rPr>
                <w:sz w:val="22"/>
                <w:szCs w:val="22"/>
              </w:rPr>
              <w:t>17</w:t>
            </w:r>
          </w:p>
        </w:tc>
      </w:tr>
      <w:tr w:rsidR="00D63AB9" w:rsidRPr="0051318C" w14:paraId="12B7ADD9" w14:textId="77777777" w:rsidTr="00D63AB9">
        <w:trPr>
          <w:trHeight w:val="230"/>
          <w:jc w:val="center"/>
        </w:trPr>
        <w:tc>
          <w:tcPr>
            <w:tcW w:w="1111" w:type="dxa"/>
          </w:tcPr>
          <w:p w14:paraId="0114C28F" w14:textId="77777777" w:rsidR="00D63AB9" w:rsidRPr="00302FF6" w:rsidRDefault="00D63AB9" w:rsidP="00D63AB9">
            <w:pPr>
              <w:jc w:val="center"/>
              <w:rPr>
                <w:b/>
                <w:bCs/>
                <w:sz w:val="22"/>
                <w:szCs w:val="22"/>
              </w:rPr>
            </w:pPr>
            <w:r w:rsidRPr="00302FF6">
              <w:rPr>
                <w:b/>
                <w:bCs/>
                <w:sz w:val="22"/>
                <w:szCs w:val="22"/>
              </w:rPr>
              <w:t>CO5</w:t>
            </w:r>
          </w:p>
        </w:tc>
        <w:tc>
          <w:tcPr>
            <w:tcW w:w="691" w:type="dxa"/>
          </w:tcPr>
          <w:p w14:paraId="1478992E" w14:textId="77777777" w:rsidR="00D63AB9" w:rsidRPr="0051318C" w:rsidRDefault="00D63AB9" w:rsidP="00D63AB9">
            <w:pPr>
              <w:jc w:val="center"/>
              <w:rPr>
                <w:sz w:val="22"/>
                <w:szCs w:val="22"/>
              </w:rPr>
            </w:pPr>
            <w:r>
              <w:rPr>
                <w:sz w:val="22"/>
                <w:szCs w:val="22"/>
              </w:rPr>
              <w:t>1</w:t>
            </w:r>
          </w:p>
        </w:tc>
        <w:tc>
          <w:tcPr>
            <w:tcW w:w="690" w:type="dxa"/>
          </w:tcPr>
          <w:p w14:paraId="71993A26" w14:textId="77777777" w:rsidR="00D63AB9" w:rsidRPr="0051318C" w:rsidRDefault="00D63AB9" w:rsidP="00D63AB9">
            <w:pPr>
              <w:jc w:val="center"/>
              <w:rPr>
                <w:sz w:val="22"/>
                <w:szCs w:val="22"/>
              </w:rPr>
            </w:pPr>
            <w:r>
              <w:rPr>
                <w:sz w:val="22"/>
                <w:szCs w:val="22"/>
              </w:rPr>
              <w:t>3</w:t>
            </w:r>
          </w:p>
        </w:tc>
        <w:tc>
          <w:tcPr>
            <w:tcW w:w="691" w:type="dxa"/>
          </w:tcPr>
          <w:p w14:paraId="1E58B13D" w14:textId="77777777" w:rsidR="00D63AB9" w:rsidRPr="0051318C" w:rsidRDefault="00D63AB9" w:rsidP="00D63AB9">
            <w:pPr>
              <w:jc w:val="center"/>
              <w:rPr>
                <w:sz w:val="22"/>
                <w:szCs w:val="22"/>
              </w:rPr>
            </w:pPr>
            <w:r>
              <w:rPr>
                <w:sz w:val="22"/>
                <w:szCs w:val="22"/>
              </w:rPr>
              <w:t>12</w:t>
            </w:r>
          </w:p>
        </w:tc>
        <w:tc>
          <w:tcPr>
            <w:tcW w:w="691" w:type="dxa"/>
          </w:tcPr>
          <w:p w14:paraId="4B9442E8" w14:textId="77777777" w:rsidR="00D63AB9" w:rsidRPr="0051318C" w:rsidRDefault="00D63AB9" w:rsidP="00D63AB9">
            <w:pPr>
              <w:jc w:val="center"/>
              <w:rPr>
                <w:sz w:val="22"/>
                <w:szCs w:val="22"/>
              </w:rPr>
            </w:pPr>
            <w:r>
              <w:rPr>
                <w:sz w:val="22"/>
                <w:szCs w:val="22"/>
              </w:rPr>
              <w:t>-</w:t>
            </w:r>
          </w:p>
        </w:tc>
        <w:tc>
          <w:tcPr>
            <w:tcW w:w="691" w:type="dxa"/>
          </w:tcPr>
          <w:p w14:paraId="11D79EA4" w14:textId="77777777" w:rsidR="00D63AB9" w:rsidRPr="0051318C" w:rsidRDefault="00D63AB9" w:rsidP="00D63AB9">
            <w:pPr>
              <w:jc w:val="center"/>
              <w:rPr>
                <w:sz w:val="22"/>
                <w:szCs w:val="22"/>
              </w:rPr>
            </w:pPr>
            <w:r>
              <w:rPr>
                <w:sz w:val="22"/>
                <w:szCs w:val="22"/>
              </w:rPr>
              <w:t>-</w:t>
            </w:r>
          </w:p>
        </w:tc>
        <w:tc>
          <w:tcPr>
            <w:tcW w:w="690" w:type="dxa"/>
          </w:tcPr>
          <w:p w14:paraId="17EDC3AF" w14:textId="77777777" w:rsidR="00D63AB9" w:rsidRPr="0051318C" w:rsidRDefault="00D63AB9" w:rsidP="00D63AB9">
            <w:pPr>
              <w:jc w:val="center"/>
              <w:rPr>
                <w:sz w:val="22"/>
                <w:szCs w:val="22"/>
              </w:rPr>
            </w:pPr>
            <w:r>
              <w:rPr>
                <w:sz w:val="22"/>
                <w:szCs w:val="22"/>
              </w:rPr>
              <w:t>-</w:t>
            </w:r>
          </w:p>
        </w:tc>
        <w:tc>
          <w:tcPr>
            <w:tcW w:w="968" w:type="dxa"/>
          </w:tcPr>
          <w:p w14:paraId="1778DCB4" w14:textId="77777777" w:rsidR="00D63AB9" w:rsidRPr="0051318C" w:rsidRDefault="00D63AB9" w:rsidP="00D63AB9">
            <w:pPr>
              <w:jc w:val="center"/>
              <w:rPr>
                <w:sz w:val="22"/>
                <w:szCs w:val="22"/>
              </w:rPr>
            </w:pPr>
            <w:r>
              <w:rPr>
                <w:sz w:val="22"/>
                <w:szCs w:val="22"/>
              </w:rPr>
              <w:t>16</w:t>
            </w:r>
          </w:p>
        </w:tc>
      </w:tr>
      <w:tr w:rsidR="00D63AB9" w:rsidRPr="0051318C" w14:paraId="213FD815" w14:textId="77777777" w:rsidTr="00D63AB9">
        <w:trPr>
          <w:trHeight w:val="241"/>
          <w:jc w:val="center"/>
        </w:trPr>
        <w:tc>
          <w:tcPr>
            <w:tcW w:w="1111" w:type="dxa"/>
          </w:tcPr>
          <w:p w14:paraId="2B952A1C" w14:textId="77777777" w:rsidR="00D63AB9" w:rsidRPr="00302FF6" w:rsidRDefault="00D63AB9" w:rsidP="00D63AB9">
            <w:pPr>
              <w:jc w:val="center"/>
              <w:rPr>
                <w:b/>
                <w:bCs/>
                <w:sz w:val="22"/>
                <w:szCs w:val="22"/>
              </w:rPr>
            </w:pPr>
            <w:r w:rsidRPr="00302FF6">
              <w:rPr>
                <w:b/>
                <w:bCs/>
                <w:sz w:val="22"/>
                <w:szCs w:val="22"/>
              </w:rPr>
              <w:t>CO6</w:t>
            </w:r>
          </w:p>
        </w:tc>
        <w:tc>
          <w:tcPr>
            <w:tcW w:w="691" w:type="dxa"/>
          </w:tcPr>
          <w:p w14:paraId="147D4A91" w14:textId="77777777" w:rsidR="00D63AB9" w:rsidRPr="0051318C" w:rsidRDefault="00D63AB9" w:rsidP="00D63AB9">
            <w:pPr>
              <w:jc w:val="center"/>
              <w:rPr>
                <w:sz w:val="22"/>
                <w:szCs w:val="22"/>
              </w:rPr>
            </w:pPr>
            <w:r>
              <w:rPr>
                <w:sz w:val="22"/>
                <w:szCs w:val="22"/>
              </w:rPr>
              <w:t>1</w:t>
            </w:r>
          </w:p>
        </w:tc>
        <w:tc>
          <w:tcPr>
            <w:tcW w:w="690" w:type="dxa"/>
          </w:tcPr>
          <w:p w14:paraId="25A260B6" w14:textId="77777777" w:rsidR="00D63AB9" w:rsidRPr="0051318C" w:rsidRDefault="00D63AB9" w:rsidP="00D63AB9">
            <w:pPr>
              <w:jc w:val="center"/>
              <w:rPr>
                <w:sz w:val="22"/>
                <w:szCs w:val="22"/>
              </w:rPr>
            </w:pPr>
            <w:r>
              <w:rPr>
                <w:sz w:val="22"/>
                <w:szCs w:val="22"/>
              </w:rPr>
              <w:t>3</w:t>
            </w:r>
          </w:p>
        </w:tc>
        <w:tc>
          <w:tcPr>
            <w:tcW w:w="691" w:type="dxa"/>
          </w:tcPr>
          <w:p w14:paraId="6164FD42" w14:textId="77777777" w:rsidR="00D63AB9" w:rsidRPr="0051318C" w:rsidRDefault="00D63AB9" w:rsidP="00D63AB9">
            <w:pPr>
              <w:jc w:val="center"/>
              <w:rPr>
                <w:sz w:val="22"/>
                <w:szCs w:val="22"/>
              </w:rPr>
            </w:pPr>
            <w:r>
              <w:rPr>
                <w:sz w:val="22"/>
                <w:szCs w:val="22"/>
              </w:rPr>
              <w:t>12</w:t>
            </w:r>
          </w:p>
        </w:tc>
        <w:tc>
          <w:tcPr>
            <w:tcW w:w="691" w:type="dxa"/>
          </w:tcPr>
          <w:p w14:paraId="7A54B054" w14:textId="77777777" w:rsidR="00D63AB9" w:rsidRPr="0051318C" w:rsidRDefault="00D63AB9" w:rsidP="00D63AB9">
            <w:pPr>
              <w:jc w:val="center"/>
              <w:rPr>
                <w:sz w:val="22"/>
                <w:szCs w:val="22"/>
              </w:rPr>
            </w:pPr>
            <w:r>
              <w:rPr>
                <w:sz w:val="22"/>
                <w:szCs w:val="22"/>
              </w:rPr>
              <w:t>-</w:t>
            </w:r>
          </w:p>
        </w:tc>
        <w:tc>
          <w:tcPr>
            <w:tcW w:w="691" w:type="dxa"/>
          </w:tcPr>
          <w:p w14:paraId="1DFD812D" w14:textId="77777777" w:rsidR="00D63AB9" w:rsidRPr="0051318C" w:rsidRDefault="00D63AB9" w:rsidP="00D63AB9">
            <w:pPr>
              <w:jc w:val="center"/>
              <w:rPr>
                <w:sz w:val="22"/>
                <w:szCs w:val="22"/>
              </w:rPr>
            </w:pPr>
            <w:r>
              <w:rPr>
                <w:sz w:val="22"/>
                <w:szCs w:val="22"/>
              </w:rPr>
              <w:t>-</w:t>
            </w:r>
          </w:p>
        </w:tc>
        <w:tc>
          <w:tcPr>
            <w:tcW w:w="690" w:type="dxa"/>
          </w:tcPr>
          <w:p w14:paraId="21515C2A" w14:textId="77777777" w:rsidR="00D63AB9" w:rsidRPr="0051318C" w:rsidRDefault="00D63AB9" w:rsidP="00D63AB9">
            <w:pPr>
              <w:jc w:val="center"/>
              <w:rPr>
                <w:sz w:val="22"/>
                <w:szCs w:val="22"/>
              </w:rPr>
            </w:pPr>
            <w:r>
              <w:rPr>
                <w:sz w:val="22"/>
                <w:szCs w:val="22"/>
              </w:rPr>
              <w:t>-</w:t>
            </w:r>
          </w:p>
        </w:tc>
        <w:tc>
          <w:tcPr>
            <w:tcW w:w="968" w:type="dxa"/>
          </w:tcPr>
          <w:p w14:paraId="49496F4E" w14:textId="77777777" w:rsidR="00D63AB9" w:rsidRPr="0051318C" w:rsidRDefault="00D63AB9" w:rsidP="00D63AB9">
            <w:pPr>
              <w:jc w:val="center"/>
              <w:rPr>
                <w:sz w:val="22"/>
                <w:szCs w:val="22"/>
              </w:rPr>
            </w:pPr>
            <w:r>
              <w:rPr>
                <w:sz w:val="22"/>
                <w:szCs w:val="22"/>
              </w:rPr>
              <w:t>16</w:t>
            </w:r>
          </w:p>
        </w:tc>
      </w:tr>
      <w:tr w:rsidR="00D63AB9" w:rsidRPr="0051318C" w14:paraId="690967B0" w14:textId="77777777" w:rsidTr="00D63AB9">
        <w:trPr>
          <w:trHeight w:val="230"/>
          <w:jc w:val="center"/>
        </w:trPr>
        <w:tc>
          <w:tcPr>
            <w:tcW w:w="5257" w:type="dxa"/>
            <w:gridSpan w:val="7"/>
          </w:tcPr>
          <w:p w14:paraId="295161D1" w14:textId="77777777" w:rsidR="00D63AB9" w:rsidRPr="0051318C" w:rsidRDefault="00D63AB9" w:rsidP="00D63AB9">
            <w:pPr>
              <w:rPr>
                <w:sz w:val="22"/>
                <w:szCs w:val="22"/>
              </w:rPr>
            </w:pPr>
          </w:p>
        </w:tc>
        <w:tc>
          <w:tcPr>
            <w:tcW w:w="968" w:type="dxa"/>
          </w:tcPr>
          <w:p w14:paraId="32224DA4" w14:textId="77777777" w:rsidR="00D63AB9" w:rsidRPr="0051318C" w:rsidRDefault="00D63AB9" w:rsidP="00D63AB9">
            <w:pPr>
              <w:jc w:val="center"/>
              <w:rPr>
                <w:b/>
                <w:sz w:val="22"/>
                <w:szCs w:val="22"/>
              </w:rPr>
            </w:pPr>
            <w:r w:rsidRPr="0051318C">
              <w:rPr>
                <w:b/>
                <w:sz w:val="22"/>
                <w:szCs w:val="22"/>
              </w:rPr>
              <w:t>124</w:t>
            </w:r>
          </w:p>
        </w:tc>
      </w:tr>
    </w:tbl>
    <w:p w14:paraId="28DBC659" w14:textId="77777777" w:rsidR="00D63AB9" w:rsidRDefault="00D63AB9" w:rsidP="00D63AB9"/>
    <w:p w14:paraId="66FF24C6"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485888F1" wp14:editId="078A5C65">
            <wp:extent cx="5734050" cy="838200"/>
            <wp:effectExtent l="0" t="0" r="0" b="0"/>
            <wp:docPr id="1108584837" name="Picture 11085848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532AED2" w14:textId="77777777" w:rsidR="00D63AB9" w:rsidRDefault="00D63AB9" w:rsidP="00D63AB9">
      <w:pPr>
        <w:jc w:val="center"/>
        <w:rPr>
          <w:b/>
          <w:bCs/>
        </w:rPr>
      </w:pPr>
    </w:p>
    <w:p w14:paraId="6469A7E5" w14:textId="77777777" w:rsidR="00D63AB9" w:rsidRDefault="00D63AB9" w:rsidP="00D63AB9">
      <w:pPr>
        <w:jc w:val="center"/>
        <w:rPr>
          <w:b/>
          <w:bCs/>
        </w:rPr>
      </w:pPr>
      <w:r>
        <w:rPr>
          <w:b/>
          <w:bCs/>
        </w:rPr>
        <w:t>END SEMESTER EXAMINATION – NOV / DEC 2024</w:t>
      </w:r>
    </w:p>
    <w:p w14:paraId="445AF4D3"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E92544" w14:paraId="184244D5" w14:textId="77777777" w:rsidTr="00D63AB9">
        <w:trPr>
          <w:trHeight w:val="397"/>
          <w:jc w:val="center"/>
        </w:trPr>
        <w:tc>
          <w:tcPr>
            <w:tcW w:w="1555" w:type="dxa"/>
            <w:vAlign w:val="center"/>
          </w:tcPr>
          <w:p w14:paraId="706F2D6C" w14:textId="77777777" w:rsidR="00D63AB9" w:rsidRPr="00E92544" w:rsidRDefault="00D63AB9" w:rsidP="00D63AB9">
            <w:pPr>
              <w:pStyle w:val="Title"/>
              <w:jc w:val="left"/>
              <w:rPr>
                <w:b/>
                <w:sz w:val="22"/>
                <w:szCs w:val="22"/>
              </w:rPr>
            </w:pPr>
            <w:r w:rsidRPr="00E92544">
              <w:rPr>
                <w:b/>
                <w:sz w:val="22"/>
                <w:szCs w:val="22"/>
              </w:rPr>
              <w:t xml:space="preserve">Course Code      </w:t>
            </w:r>
          </w:p>
        </w:tc>
        <w:tc>
          <w:tcPr>
            <w:tcW w:w="6662" w:type="dxa"/>
            <w:vAlign w:val="center"/>
          </w:tcPr>
          <w:p w14:paraId="742E8237" w14:textId="77777777" w:rsidR="00D63AB9" w:rsidRPr="00E92544" w:rsidRDefault="00D63AB9" w:rsidP="00D63AB9">
            <w:pPr>
              <w:pStyle w:val="Title"/>
              <w:jc w:val="left"/>
              <w:rPr>
                <w:b/>
                <w:sz w:val="22"/>
                <w:szCs w:val="22"/>
              </w:rPr>
            </w:pPr>
            <w:r w:rsidRPr="00E92544">
              <w:rPr>
                <w:b/>
                <w:sz w:val="22"/>
                <w:szCs w:val="22"/>
              </w:rPr>
              <w:t>20MA1006</w:t>
            </w:r>
          </w:p>
        </w:tc>
        <w:tc>
          <w:tcPr>
            <w:tcW w:w="1417" w:type="dxa"/>
            <w:vAlign w:val="center"/>
          </w:tcPr>
          <w:p w14:paraId="37466D18" w14:textId="77777777" w:rsidR="00D63AB9" w:rsidRPr="00E92544" w:rsidRDefault="00D63AB9" w:rsidP="00D63AB9">
            <w:pPr>
              <w:pStyle w:val="Title"/>
              <w:ind w:left="-468" w:firstLine="468"/>
              <w:jc w:val="left"/>
              <w:rPr>
                <w:sz w:val="22"/>
                <w:szCs w:val="22"/>
              </w:rPr>
            </w:pPr>
            <w:r w:rsidRPr="00E92544">
              <w:rPr>
                <w:b/>
                <w:bCs/>
                <w:sz w:val="22"/>
                <w:szCs w:val="22"/>
              </w:rPr>
              <w:t xml:space="preserve">Duration       </w:t>
            </w:r>
          </w:p>
        </w:tc>
        <w:tc>
          <w:tcPr>
            <w:tcW w:w="851" w:type="dxa"/>
            <w:vAlign w:val="center"/>
          </w:tcPr>
          <w:p w14:paraId="23D407F7" w14:textId="77777777" w:rsidR="00D63AB9" w:rsidRPr="00E92544" w:rsidRDefault="00D63AB9" w:rsidP="00D63AB9">
            <w:pPr>
              <w:pStyle w:val="Title"/>
              <w:jc w:val="left"/>
              <w:rPr>
                <w:b/>
                <w:sz w:val="22"/>
                <w:szCs w:val="22"/>
              </w:rPr>
            </w:pPr>
            <w:r w:rsidRPr="00E92544">
              <w:rPr>
                <w:b/>
                <w:sz w:val="22"/>
                <w:szCs w:val="22"/>
              </w:rPr>
              <w:t>3hrs</w:t>
            </w:r>
          </w:p>
        </w:tc>
      </w:tr>
      <w:tr w:rsidR="00D63AB9" w:rsidRPr="00E92544" w14:paraId="565351CC" w14:textId="77777777" w:rsidTr="00D63AB9">
        <w:trPr>
          <w:trHeight w:val="397"/>
          <w:jc w:val="center"/>
        </w:trPr>
        <w:tc>
          <w:tcPr>
            <w:tcW w:w="1555" w:type="dxa"/>
            <w:vAlign w:val="center"/>
          </w:tcPr>
          <w:p w14:paraId="41575866" w14:textId="77777777" w:rsidR="00D63AB9" w:rsidRPr="00E92544" w:rsidRDefault="00D63AB9" w:rsidP="00D63AB9">
            <w:pPr>
              <w:pStyle w:val="Title"/>
              <w:ind w:right="-160"/>
              <w:jc w:val="left"/>
              <w:rPr>
                <w:b/>
                <w:sz w:val="22"/>
                <w:szCs w:val="22"/>
              </w:rPr>
            </w:pPr>
            <w:r w:rsidRPr="00E92544">
              <w:rPr>
                <w:b/>
                <w:sz w:val="22"/>
                <w:szCs w:val="22"/>
              </w:rPr>
              <w:t>Course Title</w:t>
            </w:r>
          </w:p>
        </w:tc>
        <w:tc>
          <w:tcPr>
            <w:tcW w:w="6662" w:type="dxa"/>
            <w:vAlign w:val="center"/>
          </w:tcPr>
          <w:p w14:paraId="4EE723A9" w14:textId="77777777" w:rsidR="00D63AB9" w:rsidRPr="00E92544" w:rsidRDefault="00D63AB9" w:rsidP="00D63AB9">
            <w:pPr>
              <w:pStyle w:val="Title"/>
              <w:jc w:val="left"/>
              <w:rPr>
                <w:b/>
                <w:sz w:val="22"/>
                <w:szCs w:val="22"/>
              </w:rPr>
            </w:pPr>
            <w:r w:rsidRPr="00E92544">
              <w:rPr>
                <w:rFonts w:eastAsiaTheme="minorHAnsi"/>
                <w:b/>
                <w:bCs/>
                <w:color w:val="000000"/>
                <w:sz w:val="22"/>
                <w:szCs w:val="22"/>
                <w:lang w:val="en-IN" w:bidi="ta-IN"/>
              </w:rPr>
              <w:t>CALCULUS, VECTOR SPACES AND LAPLACE TRANSFORM</w:t>
            </w:r>
          </w:p>
        </w:tc>
        <w:tc>
          <w:tcPr>
            <w:tcW w:w="1417" w:type="dxa"/>
            <w:vAlign w:val="center"/>
          </w:tcPr>
          <w:p w14:paraId="144FE5BC" w14:textId="77777777" w:rsidR="00D63AB9" w:rsidRPr="00E92544" w:rsidRDefault="00D63AB9" w:rsidP="00D63AB9">
            <w:pPr>
              <w:pStyle w:val="Title"/>
              <w:jc w:val="left"/>
              <w:rPr>
                <w:b/>
                <w:bCs/>
                <w:sz w:val="22"/>
                <w:szCs w:val="22"/>
              </w:rPr>
            </w:pPr>
            <w:r w:rsidRPr="00E92544">
              <w:rPr>
                <w:b/>
                <w:bCs/>
                <w:sz w:val="22"/>
                <w:szCs w:val="22"/>
              </w:rPr>
              <w:t xml:space="preserve">Max. Marks </w:t>
            </w:r>
          </w:p>
        </w:tc>
        <w:tc>
          <w:tcPr>
            <w:tcW w:w="851" w:type="dxa"/>
            <w:vAlign w:val="center"/>
          </w:tcPr>
          <w:p w14:paraId="582D20E2" w14:textId="77777777" w:rsidR="00D63AB9" w:rsidRPr="00E92544" w:rsidRDefault="00D63AB9" w:rsidP="00D63AB9">
            <w:pPr>
              <w:pStyle w:val="Title"/>
              <w:jc w:val="left"/>
              <w:rPr>
                <w:b/>
                <w:sz w:val="22"/>
                <w:szCs w:val="22"/>
              </w:rPr>
            </w:pPr>
            <w:r w:rsidRPr="00E92544">
              <w:rPr>
                <w:b/>
                <w:sz w:val="22"/>
                <w:szCs w:val="22"/>
              </w:rPr>
              <w:t>100</w:t>
            </w:r>
          </w:p>
        </w:tc>
      </w:tr>
    </w:tbl>
    <w:p w14:paraId="5575D4D4"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2D645F7B" w14:textId="77777777" w:rsidTr="00D63AB9">
        <w:trPr>
          <w:trHeight w:val="552"/>
        </w:trPr>
        <w:tc>
          <w:tcPr>
            <w:tcW w:w="272" w:type="pct"/>
          </w:tcPr>
          <w:p w14:paraId="24729B10" w14:textId="77777777" w:rsidR="00D63AB9" w:rsidRPr="009C4175" w:rsidRDefault="00D63AB9" w:rsidP="00D63AB9">
            <w:pPr>
              <w:jc w:val="center"/>
              <w:rPr>
                <w:b/>
              </w:rPr>
            </w:pPr>
            <w:r w:rsidRPr="009C4175">
              <w:rPr>
                <w:b/>
              </w:rPr>
              <w:t>Q. No.</w:t>
            </w:r>
          </w:p>
        </w:tc>
        <w:tc>
          <w:tcPr>
            <w:tcW w:w="3936" w:type="pct"/>
            <w:gridSpan w:val="2"/>
            <w:vAlign w:val="center"/>
          </w:tcPr>
          <w:p w14:paraId="5BB38AAE" w14:textId="77777777" w:rsidR="00D63AB9" w:rsidRPr="009C4175" w:rsidRDefault="00D63AB9" w:rsidP="00D63AB9">
            <w:pPr>
              <w:jc w:val="center"/>
              <w:rPr>
                <w:b/>
              </w:rPr>
            </w:pPr>
            <w:r w:rsidRPr="009C4175">
              <w:rPr>
                <w:b/>
              </w:rPr>
              <w:t>Questions</w:t>
            </w:r>
          </w:p>
        </w:tc>
        <w:tc>
          <w:tcPr>
            <w:tcW w:w="319" w:type="pct"/>
            <w:vAlign w:val="center"/>
          </w:tcPr>
          <w:p w14:paraId="11DC1532" w14:textId="77777777" w:rsidR="00D63AB9" w:rsidRPr="009C4175" w:rsidRDefault="00D63AB9" w:rsidP="00D63AB9">
            <w:pPr>
              <w:jc w:val="center"/>
              <w:rPr>
                <w:b/>
              </w:rPr>
            </w:pPr>
            <w:r w:rsidRPr="009C4175">
              <w:rPr>
                <w:b/>
              </w:rPr>
              <w:t>CO</w:t>
            </w:r>
          </w:p>
        </w:tc>
        <w:tc>
          <w:tcPr>
            <w:tcW w:w="256" w:type="pct"/>
            <w:vAlign w:val="center"/>
          </w:tcPr>
          <w:p w14:paraId="4325ECCA" w14:textId="77777777" w:rsidR="00D63AB9" w:rsidRPr="009C4175" w:rsidRDefault="00D63AB9" w:rsidP="00D63AB9">
            <w:pPr>
              <w:jc w:val="center"/>
              <w:rPr>
                <w:b/>
              </w:rPr>
            </w:pPr>
            <w:r w:rsidRPr="009C4175">
              <w:rPr>
                <w:b/>
              </w:rPr>
              <w:t>BL</w:t>
            </w:r>
          </w:p>
        </w:tc>
        <w:tc>
          <w:tcPr>
            <w:tcW w:w="217" w:type="pct"/>
            <w:vAlign w:val="center"/>
          </w:tcPr>
          <w:p w14:paraId="20F9E21E" w14:textId="77777777" w:rsidR="00D63AB9" w:rsidRPr="009C4175" w:rsidRDefault="00D63AB9" w:rsidP="00D63AB9">
            <w:pPr>
              <w:jc w:val="center"/>
              <w:rPr>
                <w:b/>
              </w:rPr>
            </w:pPr>
            <w:r w:rsidRPr="009C4175">
              <w:rPr>
                <w:b/>
              </w:rPr>
              <w:t>M</w:t>
            </w:r>
          </w:p>
        </w:tc>
      </w:tr>
      <w:tr w:rsidR="00D63AB9" w:rsidRPr="009C4175" w14:paraId="39BADE5E" w14:textId="77777777" w:rsidTr="00D63AB9">
        <w:trPr>
          <w:trHeight w:val="397"/>
        </w:trPr>
        <w:tc>
          <w:tcPr>
            <w:tcW w:w="5000" w:type="pct"/>
            <w:gridSpan w:val="6"/>
            <w:vAlign w:val="center"/>
          </w:tcPr>
          <w:p w14:paraId="7EAFCF91" w14:textId="77777777" w:rsidR="00D63AB9" w:rsidRPr="009C4175" w:rsidRDefault="00D63AB9" w:rsidP="00D63AB9">
            <w:pPr>
              <w:jc w:val="center"/>
              <w:rPr>
                <w:b/>
              </w:rPr>
            </w:pPr>
            <w:r w:rsidRPr="009C4175">
              <w:rPr>
                <w:b/>
              </w:rPr>
              <w:t>PART – A (10 X 1 = 10 MARKS)</w:t>
            </w:r>
          </w:p>
        </w:tc>
      </w:tr>
      <w:tr w:rsidR="00D63AB9" w:rsidRPr="009C4175" w14:paraId="0C78B340" w14:textId="77777777" w:rsidTr="00D63AB9">
        <w:trPr>
          <w:trHeight w:val="283"/>
        </w:trPr>
        <w:tc>
          <w:tcPr>
            <w:tcW w:w="272" w:type="pct"/>
          </w:tcPr>
          <w:p w14:paraId="50F19D2E" w14:textId="77777777" w:rsidR="00D63AB9" w:rsidRPr="009C4175" w:rsidRDefault="00D63AB9" w:rsidP="00D63AB9">
            <w:pPr>
              <w:jc w:val="center"/>
            </w:pPr>
            <w:r w:rsidRPr="009C4175">
              <w:t>1.</w:t>
            </w:r>
          </w:p>
        </w:tc>
        <w:tc>
          <w:tcPr>
            <w:tcW w:w="3936" w:type="pct"/>
            <w:gridSpan w:val="2"/>
          </w:tcPr>
          <w:p w14:paraId="6027D02A" w14:textId="77777777" w:rsidR="00D63AB9" w:rsidRPr="007B22EA" w:rsidRDefault="00D63AB9" w:rsidP="00D63AB9">
            <w:pPr>
              <w:autoSpaceDE w:val="0"/>
              <w:autoSpaceDN w:val="0"/>
              <w:adjustRightInd w:val="0"/>
              <w:spacing w:line="276" w:lineRule="auto"/>
            </w:pPr>
            <w:r w:rsidRPr="007B22EA">
              <w:rPr>
                <w:rFonts w:eastAsiaTheme="minorHAnsi"/>
                <w:lang w:val="en-IN" w:bidi="ta-IN"/>
              </w:rPr>
              <w:t>State the parametric form of the hyperbola.</w:t>
            </w:r>
          </w:p>
        </w:tc>
        <w:tc>
          <w:tcPr>
            <w:tcW w:w="319" w:type="pct"/>
          </w:tcPr>
          <w:p w14:paraId="7269CF05" w14:textId="77777777" w:rsidR="00D63AB9" w:rsidRPr="009C4175" w:rsidRDefault="00D63AB9" w:rsidP="00D63AB9">
            <w:pPr>
              <w:jc w:val="center"/>
            </w:pPr>
            <w:r w:rsidRPr="009C4175">
              <w:t>CO1</w:t>
            </w:r>
          </w:p>
        </w:tc>
        <w:tc>
          <w:tcPr>
            <w:tcW w:w="256" w:type="pct"/>
          </w:tcPr>
          <w:p w14:paraId="6037E501" w14:textId="77777777" w:rsidR="00D63AB9" w:rsidRPr="009C4175" w:rsidRDefault="00D63AB9" w:rsidP="00D63AB9">
            <w:pPr>
              <w:jc w:val="center"/>
            </w:pPr>
            <w:r>
              <w:t>R</w:t>
            </w:r>
          </w:p>
        </w:tc>
        <w:tc>
          <w:tcPr>
            <w:tcW w:w="217" w:type="pct"/>
          </w:tcPr>
          <w:p w14:paraId="5B5950AC" w14:textId="77777777" w:rsidR="00D63AB9" w:rsidRPr="009C4175" w:rsidRDefault="00D63AB9" w:rsidP="00D63AB9">
            <w:pPr>
              <w:jc w:val="center"/>
            </w:pPr>
            <w:r w:rsidRPr="009C4175">
              <w:t>1</w:t>
            </w:r>
          </w:p>
        </w:tc>
      </w:tr>
      <w:tr w:rsidR="00D63AB9" w:rsidRPr="009C4175" w14:paraId="7227F65F" w14:textId="77777777" w:rsidTr="00D63AB9">
        <w:trPr>
          <w:trHeight w:val="283"/>
        </w:trPr>
        <w:tc>
          <w:tcPr>
            <w:tcW w:w="272" w:type="pct"/>
          </w:tcPr>
          <w:p w14:paraId="0D814CC9" w14:textId="77777777" w:rsidR="00D63AB9" w:rsidRPr="009C4175" w:rsidRDefault="00D63AB9" w:rsidP="00D63AB9">
            <w:pPr>
              <w:jc w:val="center"/>
            </w:pPr>
            <w:r w:rsidRPr="009C4175">
              <w:t>2.</w:t>
            </w:r>
          </w:p>
        </w:tc>
        <w:tc>
          <w:tcPr>
            <w:tcW w:w="3936" w:type="pct"/>
            <w:gridSpan w:val="2"/>
          </w:tcPr>
          <w:p w14:paraId="346B66C7" w14:textId="77777777" w:rsidR="00D63AB9" w:rsidRPr="007B22EA" w:rsidRDefault="00D63AB9" w:rsidP="00D63AB9">
            <w:pPr>
              <w:spacing w:line="276" w:lineRule="auto"/>
            </w:pPr>
            <w:r w:rsidRPr="007B22EA">
              <w:rPr>
                <w:rFonts w:eastAsiaTheme="minorHAnsi"/>
                <w:lang w:val="en-IN" w:bidi="ta-IN"/>
              </w:rPr>
              <w:t>The locus of centre of cur</w:t>
            </w:r>
            <w:r>
              <w:rPr>
                <w:rFonts w:eastAsiaTheme="minorHAnsi"/>
                <w:lang w:val="en-IN" w:bidi="ta-IN"/>
              </w:rPr>
              <w:t>vature for a curve is called ______</w:t>
            </w:r>
          </w:p>
        </w:tc>
        <w:tc>
          <w:tcPr>
            <w:tcW w:w="319" w:type="pct"/>
          </w:tcPr>
          <w:p w14:paraId="1752BD22" w14:textId="77777777" w:rsidR="00D63AB9" w:rsidRPr="009C4175" w:rsidRDefault="00D63AB9" w:rsidP="00D63AB9">
            <w:pPr>
              <w:jc w:val="center"/>
            </w:pPr>
            <w:r w:rsidRPr="009C4175">
              <w:t>CO1</w:t>
            </w:r>
          </w:p>
        </w:tc>
        <w:tc>
          <w:tcPr>
            <w:tcW w:w="256" w:type="pct"/>
          </w:tcPr>
          <w:p w14:paraId="5C2E76D9" w14:textId="77777777" w:rsidR="00D63AB9" w:rsidRPr="009C4175" w:rsidRDefault="00D63AB9" w:rsidP="00D63AB9">
            <w:pPr>
              <w:jc w:val="center"/>
            </w:pPr>
            <w:r w:rsidRPr="009C4175">
              <w:t>R</w:t>
            </w:r>
          </w:p>
        </w:tc>
        <w:tc>
          <w:tcPr>
            <w:tcW w:w="217" w:type="pct"/>
          </w:tcPr>
          <w:p w14:paraId="7D925731" w14:textId="77777777" w:rsidR="00D63AB9" w:rsidRPr="009C4175" w:rsidRDefault="00D63AB9" w:rsidP="00D63AB9">
            <w:pPr>
              <w:jc w:val="center"/>
            </w:pPr>
            <w:r w:rsidRPr="009C4175">
              <w:t>1</w:t>
            </w:r>
          </w:p>
        </w:tc>
      </w:tr>
      <w:tr w:rsidR="00D63AB9" w:rsidRPr="009C4175" w14:paraId="3A672E2C" w14:textId="77777777" w:rsidTr="00D63AB9">
        <w:trPr>
          <w:trHeight w:val="283"/>
        </w:trPr>
        <w:tc>
          <w:tcPr>
            <w:tcW w:w="272" w:type="pct"/>
          </w:tcPr>
          <w:p w14:paraId="02239938" w14:textId="77777777" w:rsidR="00D63AB9" w:rsidRPr="009C4175" w:rsidRDefault="00D63AB9" w:rsidP="00D63AB9">
            <w:pPr>
              <w:jc w:val="center"/>
            </w:pPr>
            <w:r w:rsidRPr="009C4175">
              <w:t>3.</w:t>
            </w:r>
          </w:p>
        </w:tc>
        <w:tc>
          <w:tcPr>
            <w:tcW w:w="3936" w:type="pct"/>
            <w:gridSpan w:val="2"/>
          </w:tcPr>
          <w:p w14:paraId="2AB9B2D1" w14:textId="77777777" w:rsidR="00D63AB9" w:rsidRPr="007B22EA" w:rsidRDefault="00D63AB9" w:rsidP="00D63AB9">
            <w:pPr>
              <w:spacing w:line="276" w:lineRule="auto"/>
            </w:pPr>
            <w:r w:rsidRPr="007B22EA">
              <w:t>Is the series 1 + 1/3 + 1/3</w:t>
            </w:r>
            <w:r w:rsidRPr="007B22EA">
              <w:rPr>
                <w:vertAlign w:val="superscript"/>
              </w:rPr>
              <w:t>2</w:t>
            </w:r>
            <w:r w:rsidRPr="007B22EA">
              <w:t xml:space="preserve"> + 1/3</w:t>
            </w:r>
            <w:r>
              <w:rPr>
                <w:vertAlign w:val="superscript"/>
              </w:rPr>
              <w:t>3</w:t>
            </w:r>
            <w:r w:rsidRPr="007B22EA">
              <w:t xml:space="preserve"> + … divergent, convergent or</w:t>
            </w:r>
            <w:r w:rsidRPr="007B22EA">
              <w:rPr>
                <w:spacing w:val="-57"/>
              </w:rPr>
              <w:t xml:space="preserve"> </w:t>
            </w:r>
            <w:r w:rsidRPr="007B22EA">
              <w:t>oscillatory?</w:t>
            </w:r>
          </w:p>
        </w:tc>
        <w:tc>
          <w:tcPr>
            <w:tcW w:w="319" w:type="pct"/>
          </w:tcPr>
          <w:p w14:paraId="310DBB9E" w14:textId="77777777" w:rsidR="00D63AB9" w:rsidRPr="009C4175" w:rsidRDefault="00D63AB9" w:rsidP="00D63AB9">
            <w:pPr>
              <w:jc w:val="center"/>
            </w:pPr>
            <w:r w:rsidRPr="009C4175">
              <w:t>CO2</w:t>
            </w:r>
          </w:p>
        </w:tc>
        <w:tc>
          <w:tcPr>
            <w:tcW w:w="256" w:type="pct"/>
          </w:tcPr>
          <w:p w14:paraId="76E37602" w14:textId="77777777" w:rsidR="00D63AB9" w:rsidRPr="009C4175" w:rsidRDefault="00D63AB9" w:rsidP="00D63AB9">
            <w:pPr>
              <w:jc w:val="center"/>
            </w:pPr>
            <w:r>
              <w:t>U</w:t>
            </w:r>
          </w:p>
        </w:tc>
        <w:tc>
          <w:tcPr>
            <w:tcW w:w="217" w:type="pct"/>
          </w:tcPr>
          <w:p w14:paraId="0F333439" w14:textId="77777777" w:rsidR="00D63AB9" w:rsidRPr="009C4175" w:rsidRDefault="00D63AB9" w:rsidP="00D63AB9">
            <w:pPr>
              <w:jc w:val="center"/>
            </w:pPr>
            <w:r w:rsidRPr="009C4175">
              <w:t>1</w:t>
            </w:r>
          </w:p>
        </w:tc>
      </w:tr>
      <w:tr w:rsidR="00D63AB9" w:rsidRPr="009C4175" w14:paraId="4F11876B" w14:textId="77777777" w:rsidTr="00D63AB9">
        <w:trPr>
          <w:trHeight w:val="283"/>
        </w:trPr>
        <w:tc>
          <w:tcPr>
            <w:tcW w:w="272" w:type="pct"/>
          </w:tcPr>
          <w:p w14:paraId="2363220E" w14:textId="77777777" w:rsidR="00D63AB9" w:rsidRPr="009C4175" w:rsidRDefault="00D63AB9" w:rsidP="00D63AB9">
            <w:pPr>
              <w:jc w:val="center"/>
            </w:pPr>
            <w:r w:rsidRPr="009C4175">
              <w:t>4.</w:t>
            </w:r>
          </w:p>
        </w:tc>
        <w:tc>
          <w:tcPr>
            <w:tcW w:w="3936" w:type="pct"/>
            <w:gridSpan w:val="2"/>
          </w:tcPr>
          <w:p w14:paraId="2D1E4549" w14:textId="77777777" w:rsidR="00D63AB9" w:rsidRPr="007B22EA" w:rsidRDefault="00D63AB9" w:rsidP="00D63AB9">
            <w:pPr>
              <w:spacing w:line="276" w:lineRule="auto"/>
            </w:pP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x→1</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3</m:t>
                      </m:r>
                    </m:sup>
                  </m:sSup>
                </m:e>
              </m:func>
            </m:oMath>
            <w:r w:rsidRPr="007B22EA">
              <w:t xml:space="preserve">       =</w:t>
            </w:r>
            <w:r>
              <w:t>__________</w:t>
            </w:r>
          </w:p>
        </w:tc>
        <w:tc>
          <w:tcPr>
            <w:tcW w:w="319" w:type="pct"/>
          </w:tcPr>
          <w:p w14:paraId="7D54BEF5" w14:textId="77777777" w:rsidR="00D63AB9" w:rsidRPr="009C4175" w:rsidRDefault="00D63AB9" w:rsidP="00D63AB9">
            <w:pPr>
              <w:jc w:val="center"/>
            </w:pPr>
            <w:r w:rsidRPr="009C4175">
              <w:t>CO2</w:t>
            </w:r>
          </w:p>
        </w:tc>
        <w:tc>
          <w:tcPr>
            <w:tcW w:w="256" w:type="pct"/>
          </w:tcPr>
          <w:p w14:paraId="372EBB1C" w14:textId="77777777" w:rsidR="00D63AB9" w:rsidRPr="009C4175" w:rsidRDefault="00D63AB9" w:rsidP="00D63AB9">
            <w:pPr>
              <w:jc w:val="center"/>
            </w:pPr>
            <w:r w:rsidRPr="009C4175">
              <w:t>R</w:t>
            </w:r>
          </w:p>
        </w:tc>
        <w:tc>
          <w:tcPr>
            <w:tcW w:w="217" w:type="pct"/>
          </w:tcPr>
          <w:p w14:paraId="16CCEFA0" w14:textId="77777777" w:rsidR="00D63AB9" w:rsidRPr="009C4175" w:rsidRDefault="00D63AB9" w:rsidP="00D63AB9">
            <w:pPr>
              <w:jc w:val="center"/>
            </w:pPr>
            <w:r w:rsidRPr="009C4175">
              <w:t>1</w:t>
            </w:r>
          </w:p>
        </w:tc>
      </w:tr>
      <w:tr w:rsidR="00D63AB9" w:rsidRPr="009C4175" w14:paraId="53B14F1A" w14:textId="77777777" w:rsidTr="00D63AB9">
        <w:trPr>
          <w:trHeight w:val="283"/>
        </w:trPr>
        <w:tc>
          <w:tcPr>
            <w:tcW w:w="272" w:type="pct"/>
          </w:tcPr>
          <w:p w14:paraId="6E84F9D9" w14:textId="77777777" w:rsidR="00D63AB9" w:rsidRPr="009C4175" w:rsidRDefault="00D63AB9" w:rsidP="00D63AB9">
            <w:pPr>
              <w:jc w:val="center"/>
            </w:pPr>
            <w:r w:rsidRPr="009C4175">
              <w:t>5.</w:t>
            </w:r>
          </w:p>
        </w:tc>
        <w:tc>
          <w:tcPr>
            <w:tcW w:w="3936" w:type="pct"/>
            <w:gridSpan w:val="2"/>
          </w:tcPr>
          <w:p w14:paraId="7E71DBD6" w14:textId="77777777" w:rsidR="00D63AB9" w:rsidRPr="007B22EA" w:rsidRDefault="00D63AB9" w:rsidP="00D63AB9">
            <w:pPr>
              <w:pStyle w:val="TableParagraph"/>
              <w:spacing w:line="276" w:lineRule="auto"/>
              <w:rPr>
                <w:sz w:val="24"/>
                <w:szCs w:val="24"/>
              </w:rPr>
            </w:pPr>
            <w:r w:rsidRPr="007B22EA">
              <w:rPr>
                <w:sz w:val="24"/>
                <w:szCs w:val="24"/>
              </w:rPr>
              <w:t>Number</w:t>
            </w:r>
            <w:r w:rsidRPr="007B22EA">
              <w:rPr>
                <w:spacing w:val="27"/>
                <w:sz w:val="24"/>
                <w:szCs w:val="24"/>
              </w:rPr>
              <w:t xml:space="preserve"> </w:t>
            </w:r>
            <w:r w:rsidRPr="007B22EA">
              <w:rPr>
                <w:sz w:val="24"/>
                <w:szCs w:val="24"/>
              </w:rPr>
              <w:t>of</w:t>
            </w:r>
            <w:r w:rsidRPr="007B22EA">
              <w:rPr>
                <w:spacing w:val="26"/>
                <w:sz w:val="24"/>
                <w:szCs w:val="24"/>
              </w:rPr>
              <w:t xml:space="preserve"> </w:t>
            </w:r>
            <w:r w:rsidRPr="007B22EA">
              <w:rPr>
                <w:sz w:val="24"/>
                <w:szCs w:val="24"/>
              </w:rPr>
              <w:t>elements</w:t>
            </w:r>
            <w:r w:rsidRPr="007B22EA">
              <w:rPr>
                <w:spacing w:val="27"/>
                <w:sz w:val="24"/>
                <w:szCs w:val="24"/>
              </w:rPr>
              <w:t xml:space="preserve"> </w:t>
            </w:r>
            <w:r w:rsidRPr="007B22EA">
              <w:rPr>
                <w:sz w:val="24"/>
                <w:szCs w:val="24"/>
              </w:rPr>
              <w:t>in</w:t>
            </w:r>
            <w:r w:rsidRPr="007B22EA">
              <w:rPr>
                <w:spacing w:val="27"/>
                <w:sz w:val="24"/>
                <w:szCs w:val="24"/>
              </w:rPr>
              <w:t xml:space="preserve"> </w:t>
            </w:r>
            <w:r w:rsidRPr="007B22EA">
              <w:rPr>
                <w:sz w:val="24"/>
                <w:szCs w:val="24"/>
              </w:rPr>
              <w:t>a</w:t>
            </w:r>
            <w:r w:rsidRPr="007B22EA">
              <w:rPr>
                <w:spacing w:val="27"/>
                <w:sz w:val="24"/>
                <w:szCs w:val="24"/>
              </w:rPr>
              <w:t xml:space="preserve"> </w:t>
            </w:r>
            <w:r w:rsidRPr="007B22EA">
              <w:rPr>
                <w:sz w:val="24"/>
                <w:szCs w:val="24"/>
              </w:rPr>
              <w:t>basis</w:t>
            </w:r>
            <w:r w:rsidRPr="007B22EA">
              <w:rPr>
                <w:spacing w:val="27"/>
                <w:sz w:val="24"/>
                <w:szCs w:val="24"/>
              </w:rPr>
              <w:t xml:space="preserve"> </w:t>
            </w:r>
            <w:r w:rsidRPr="007B22EA">
              <w:rPr>
                <w:sz w:val="24"/>
                <w:szCs w:val="24"/>
              </w:rPr>
              <w:t>of</w:t>
            </w:r>
            <w:r w:rsidRPr="007B22EA">
              <w:rPr>
                <w:spacing w:val="27"/>
                <w:sz w:val="24"/>
                <w:szCs w:val="24"/>
              </w:rPr>
              <w:t xml:space="preserve"> </w:t>
            </w:r>
            <w:r w:rsidRPr="007B22EA">
              <w:rPr>
                <w:sz w:val="24"/>
                <w:szCs w:val="24"/>
              </w:rPr>
              <w:t>a</w:t>
            </w:r>
            <w:r w:rsidRPr="007B22EA">
              <w:rPr>
                <w:spacing w:val="27"/>
                <w:sz w:val="24"/>
                <w:szCs w:val="24"/>
              </w:rPr>
              <w:t xml:space="preserve"> </w:t>
            </w:r>
            <w:r w:rsidRPr="007B22EA">
              <w:rPr>
                <w:sz w:val="24"/>
                <w:szCs w:val="24"/>
              </w:rPr>
              <w:t>vector</w:t>
            </w:r>
            <w:r w:rsidRPr="007B22EA">
              <w:rPr>
                <w:spacing w:val="27"/>
                <w:sz w:val="24"/>
                <w:szCs w:val="24"/>
              </w:rPr>
              <w:t xml:space="preserve"> </w:t>
            </w:r>
            <w:r w:rsidRPr="007B22EA">
              <w:rPr>
                <w:sz w:val="24"/>
                <w:szCs w:val="24"/>
              </w:rPr>
              <w:t>space</w:t>
            </w:r>
            <w:r w:rsidRPr="007B22EA">
              <w:rPr>
                <w:spacing w:val="27"/>
                <w:sz w:val="24"/>
                <w:szCs w:val="24"/>
              </w:rPr>
              <w:t xml:space="preserve"> </w:t>
            </w:r>
            <w:r w:rsidRPr="007B22EA">
              <w:rPr>
                <w:sz w:val="24"/>
                <w:szCs w:val="24"/>
              </w:rPr>
              <w:t>V</w:t>
            </w:r>
            <w:r w:rsidRPr="007B22EA">
              <w:rPr>
                <w:spacing w:val="27"/>
                <w:sz w:val="24"/>
                <w:szCs w:val="24"/>
              </w:rPr>
              <w:t xml:space="preserve"> </w:t>
            </w:r>
            <w:r w:rsidRPr="007B22EA">
              <w:rPr>
                <w:sz w:val="24"/>
                <w:szCs w:val="24"/>
              </w:rPr>
              <w:t>is</w:t>
            </w:r>
            <w:r w:rsidRPr="007B22EA">
              <w:rPr>
                <w:spacing w:val="27"/>
                <w:sz w:val="24"/>
                <w:szCs w:val="24"/>
              </w:rPr>
              <w:t xml:space="preserve"> </w:t>
            </w:r>
            <w:r w:rsidRPr="007B22EA">
              <w:rPr>
                <w:sz w:val="24"/>
                <w:szCs w:val="24"/>
              </w:rPr>
              <w:t>called</w:t>
            </w:r>
            <w:r w:rsidRPr="007B22EA">
              <w:rPr>
                <w:spacing w:val="27"/>
                <w:sz w:val="24"/>
                <w:szCs w:val="24"/>
              </w:rPr>
              <w:t xml:space="preserve"> </w:t>
            </w:r>
            <w:r w:rsidRPr="007B22EA">
              <w:rPr>
                <w:sz w:val="24"/>
                <w:szCs w:val="24"/>
              </w:rPr>
              <w:t>as</w:t>
            </w:r>
            <w:r>
              <w:rPr>
                <w:sz w:val="24"/>
                <w:szCs w:val="24"/>
              </w:rPr>
              <w:t xml:space="preserve">  ______</w:t>
            </w:r>
          </w:p>
        </w:tc>
        <w:tc>
          <w:tcPr>
            <w:tcW w:w="319" w:type="pct"/>
          </w:tcPr>
          <w:p w14:paraId="710B910F" w14:textId="77777777" w:rsidR="00D63AB9" w:rsidRPr="009C4175" w:rsidRDefault="00D63AB9" w:rsidP="00D63AB9">
            <w:pPr>
              <w:jc w:val="center"/>
            </w:pPr>
            <w:r w:rsidRPr="009C4175">
              <w:t>CO3</w:t>
            </w:r>
          </w:p>
        </w:tc>
        <w:tc>
          <w:tcPr>
            <w:tcW w:w="256" w:type="pct"/>
          </w:tcPr>
          <w:p w14:paraId="63C8D113" w14:textId="77777777" w:rsidR="00D63AB9" w:rsidRPr="009C4175" w:rsidRDefault="00D63AB9" w:rsidP="00D63AB9">
            <w:pPr>
              <w:jc w:val="center"/>
            </w:pPr>
            <w:r>
              <w:t>R</w:t>
            </w:r>
          </w:p>
        </w:tc>
        <w:tc>
          <w:tcPr>
            <w:tcW w:w="217" w:type="pct"/>
          </w:tcPr>
          <w:p w14:paraId="2A09C402" w14:textId="77777777" w:rsidR="00D63AB9" w:rsidRPr="009C4175" w:rsidRDefault="00D63AB9" w:rsidP="00D63AB9">
            <w:pPr>
              <w:jc w:val="center"/>
            </w:pPr>
            <w:r w:rsidRPr="009C4175">
              <w:t>1</w:t>
            </w:r>
          </w:p>
        </w:tc>
      </w:tr>
      <w:tr w:rsidR="00D63AB9" w:rsidRPr="009C4175" w14:paraId="69EF510A" w14:textId="77777777" w:rsidTr="00D63AB9">
        <w:trPr>
          <w:trHeight w:val="283"/>
        </w:trPr>
        <w:tc>
          <w:tcPr>
            <w:tcW w:w="272" w:type="pct"/>
          </w:tcPr>
          <w:p w14:paraId="54347222" w14:textId="77777777" w:rsidR="00D63AB9" w:rsidRPr="009C4175" w:rsidRDefault="00D63AB9" w:rsidP="00D63AB9">
            <w:pPr>
              <w:jc w:val="center"/>
            </w:pPr>
            <w:r w:rsidRPr="009C4175">
              <w:t>6.</w:t>
            </w:r>
          </w:p>
        </w:tc>
        <w:tc>
          <w:tcPr>
            <w:tcW w:w="3936" w:type="pct"/>
            <w:gridSpan w:val="2"/>
          </w:tcPr>
          <w:p w14:paraId="7B0B6C72" w14:textId="77777777" w:rsidR="00D63AB9" w:rsidRPr="007B22EA" w:rsidRDefault="00D63AB9" w:rsidP="00D63AB9">
            <w:pPr>
              <w:pStyle w:val="TableParagraph"/>
              <w:tabs>
                <w:tab w:val="left" w:pos="4017"/>
              </w:tabs>
              <w:spacing w:line="276" w:lineRule="auto"/>
              <w:ind w:right="130"/>
            </w:pPr>
            <w:r w:rsidRPr="007B22EA">
              <w:rPr>
                <w:sz w:val="24"/>
                <w:szCs w:val="24"/>
              </w:rPr>
              <w:t>A</w:t>
            </w:r>
            <w:r w:rsidRPr="007B22EA">
              <w:rPr>
                <w:spacing w:val="-1"/>
                <w:sz w:val="24"/>
                <w:szCs w:val="24"/>
              </w:rPr>
              <w:t xml:space="preserve"> </w:t>
            </w:r>
            <w:r w:rsidRPr="007B22EA">
              <w:rPr>
                <w:sz w:val="24"/>
                <w:szCs w:val="24"/>
              </w:rPr>
              <w:t>non</w:t>
            </w:r>
            <w:r w:rsidRPr="007B22EA">
              <w:rPr>
                <w:spacing w:val="-1"/>
                <w:sz w:val="24"/>
                <w:szCs w:val="24"/>
              </w:rPr>
              <w:t xml:space="preserve"> </w:t>
            </w:r>
            <w:r w:rsidRPr="007B22EA">
              <w:rPr>
                <w:sz w:val="24"/>
                <w:szCs w:val="24"/>
              </w:rPr>
              <w:t>– empty</w:t>
            </w:r>
            <w:r w:rsidRPr="007B22EA">
              <w:rPr>
                <w:spacing w:val="-1"/>
                <w:sz w:val="24"/>
                <w:szCs w:val="24"/>
              </w:rPr>
              <w:t xml:space="preserve"> </w:t>
            </w:r>
            <w:r w:rsidRPr="007B22EA">
              <w:rPr>
                <w:sz w:val="24"/>
                <w:szCs w:val="24"/>
              </w:rPr>
              <w:t>set V</w:t>
            </w:r>
            <w:r w:rsidRPr="007B22EA">
              <w:rPr>
                <w:spacing w:val="-1"/>
                <w:sz w:val="24"/>
                <w:szCs w:val="24"/>
              </w:rPr>
              <w:t xml:space="preserve"> </w:t>
            </w:r>
            <w:r w:rsidRPr="007B22EA">
              <w:rPr>
                <w:sz w:val="24"/>
                <w:szCs w:val="24"/>
              </w:rPr>
              <w:t>is</w:t>
            </w:r>
            <w:r w:rsidRPr="007B22EA">
              <w:rPr>
                <w:spacing w:val="-1"/>
                <w:sz w:val="24"/>
                <w:szCs w:val="24"/>
              </w:rPr>
              <w:t xml:space="preserve"> </w:t>
            </w:r>
            <w:r w:rsidRPr="007B22EA">
              <w:rPr>
                <w:sz w:val="24"/>
                <w:szCs w:val="24"/>
              </w:rPr>
              <w:t xml:space="preserve">called </w:t>
            </w:r>
            <w:proofErr w:type="spellStart"/>
            <w:proofErr w:type="gramStart"/>
            <w:r w:rsidRPr="007B22EA">
              <w:rPr>
                <w:sz w:val="24"/>
                <w:szCs w:val="24"/>
              </w:rPr>
              <w:t>a</w:t>
            </w:r>
            <w:proofErr w:type="spellEnd"/>
            <w:proofErr w:type="gramEnd"/>
            <w:r w:rsidRPr="007B22EA">
              <w:rPr>
                <w:sz w:val="24"/>
                <w:szCs w:val="24"/>
                <w:u w:val="single"/>
              </w:rPr>
              <w:tab/>
            </w:r>
            <w:r w:rsidRPr="007B22EA">
              <w:rPr>
                <w:sz w:val="24"/>
                <w:szCs w:val="24"/>
              </w:rPr>
              <w:t>if a binary operation ‘+’</w:t>
            </w:r>
            <w:r w:rsidRPr="007B22EA">
              <w:rPr>
                <w:spacing w:val="-57"/>
                <w:sz w:val="24"/>
                <w:szCs w:val="24"/>
              </w:rPr>
              <w:t xml:space="preserve"> </w:t>
            </w:r>
            <w:r w:rsidRPr="007B22EA">
              <w:rPr>
                <w:sz w:val="24"/>
                <w:szCs w:val="24"/>
              </w:rPr>
              <w:t>and a scalar multiplication ‘.’ satisfies (</w:t>
            </w:r>
            <w:proofErr w:type="spellStart"/>
            <w:r w:rsidRPr="007B22EA">
              <w:rPr>
                <w:sz w:val="24"/>
                <w:szCs w:val="24"/>
              </w:rPr>
              <w:t>i</w:t>
            </w:r>
            <w:proofErr w:type="spellEnd"/>
            <w:r w:rsidRPr="007B22EA">
              <w:rPr>
                <w:sz w:val="24"/>
                <w:szCs w:val="24"/>
              </w:rPr>
              <w:t>) (V, +)</w:t>
            </w:r>
            <w:r w:rsidRPr="007B22EA">
              <w:rPr>
                <w:spacing w:val="1"/>
                <w:sz w:val="24"/>
                <w:szCs w:val="24"/>
              </w:rPr>
              <w:t xml:space="preserve"> </w:t>
            </w:r>
            <w:r w:rsidRPr="007B22EA">
              <w:rPr>
                <w:sz w:val="24"/>
                <w:szCs w:val="24"/>
              </w:rPr>
              <w:t>is an abelian</w:t>
            </w:r>
            <w:r w:rsidRPr="007B22EA">
              <w:rPr>
                <w:spacing w:val="1"/>
                <w:sz w:val="24"/>
                <w:szCs w:val="24"/>
              </w:rPr>
              <w:t xml:space="preserve"> </w:t>
            </w:r>
            <w:r w:rsidRPr="007B22EA">
              <w:rPr>
                <w:sz w:val="24"/>
                <w:szCs w:val="24"/>
              </w:rPr>
              <w:t>group</w:t>
            </w:r>
            <w:r w:rsidRPr="007B22EA">
              <w:rPr>
                <w:spacing w:val="-1"/>
                <w:sz w:val="24"/>
                <w:szCs w:val="24"/>
              </w:rPr>
              <w:t xml:space="preserve"> </w:t>
            </w:r>
            <w:r w:rsidRPr="007B22EA">
              <w:rPr>
                <w:sz w:val="24"/>
                <w:szCs w:val="24"/>
              </w:rPr>
              <w:t>(ii)</w:t>
            </w:r>
            <w:r w:rsidRPr="007B22EA">
              <w:rPr>
                <w:spacing w:val="-1"/>
                <w:sz w:val="24"/>
                <w:szCs w:val="24"/>
              </w:rPr>
              <w:t xml:space="preserve"> </w:t>
            </w:r>
            <w:r w:rsidRPr="007B22EA">
              <w:rPr>
                <w:sz w:val="24"/>
                <w:szCs w:val="24"/>
              </w:rPr>
              <w:t>‘+’</w:t>
            </w:r>
            <w:r w:rsidRPr="007B22EA">
              <w:rPr>
                <w:spacing w:val="-1"/>
                <w:sz w:val="24"/>
                <w:szCs w:val="24"/>
              </w:rPr>
              <w:t xml:space="preserve"> </w:t>
            </w:r>
            <w:r w:rsidRPr="007B22EA">
              <w:rPr>
                <w:sz w:val="24"/>
                <w:szCs w:val="24"/>
              </w:rPr>
              <w:t>is distributive</w:t>
            </w:r>
            <w:r w:rsidRPr="007B22EA">
              <w:rPr>
                <w:spacing w:val="-2"/>
                <w:sz w:val="24"/>
                <w:szCs w:val="24"/>
              </w:rPr>
              <w:t xml:space="preserve"> </w:t>
            </w:r>
            <w:r w:rsidRPr="007B22EA">
              <w:rPr>
                <w:sz w:val="24"/>
                <w:szCs w:val="24"/>
              </w:rPr>
              <w:t>over</w:t>
            </w:r>
            <w:r w:rsidRPr="007B22EA">
              <w:rPr>
                <w:spacing w:val="-1"/>
                <w:sz w:val="24"/>
                <w:szCs w:val="24"/>
              </w:rPr>
              <w:t xml:space="preserve"> </w:t>
            </w:r>
            <w:r w:rsidRPr="007B22EA">
              <w:rPr>
                <w:sz w:val="24"/>
                <w:szCs w:val="24"/>
              </w:rPr>
              <w:t>‘.’</w:t>
            </w:r>
            <w:r w:rsidRPr="007B22EA">
              <w:rPr>
                <w:spacing w:val="-1"/>
                <w:sz w:val="24"/>
                <w:szCs w:val="24"/>
              </w:rPr>
              <w:t xml:space="preserve"> </w:t>
            </w:r>
            <w:r w:rsidRPr="007B22EA">
              <w:rPr>
                <w:sz w:val="24"/>
                <w:szCs w:val="24"/>
              </w:rPr>
              <w:t>(iii) ‘.’</w:t>
            </w:r>
            <w:r w:rsidRPr="007B22EA">
              <w:rPr>
                <w:spacing w:val="-1"/>
                <w:sz w:val="24"/>
                <w:szCs w:val="24"/>
              </w:rPr>
              <w:t xml:space="preserve"> </w:t>
            </w:r>
            <w:r w:rsidRPr="007B22EA">
              <w:rPr>
                <w:sz w:val="24"/>
                <w:szCs w:val="24"/>
              </w:rPr>
              <w:t>is</w:t>
            </w:r>
            <w:r w:rsidRPr="007B22EA">
              <w:rPr>
                <w:spacing w:val="-1"/>
                <w:sz w:val="24"/>
                <w:szCs w:val="24"/>
              </w:rPr>
              <w:t xml:space="preserve"> </w:t>
            </w:r>
            <w:r w:rsidRPr="007B22EA">
              <w:rPr>
                <w:sz w:val="24"/>
                <w:szCs w:val="24"/>
              </w:rPr>
              <w:t>associative</w:t>
            </w:r>
            <w:r w:rsidRPr="007B22EA">
              <w:rPr>
                <w:spacing w:val="-2"/>
                <w:sz w:val="24"/>
                <w:szCs w:val="24"/>
              </w:rPr>
              <w:t xml:space="preserve"> </w:t>
            </w:r>
            <w:r w:rsidRPr="007B22EA">
              <w:rPr>
                <w:sz w:val="24"/>
                <w:szCs w:val="24"/>
              </w:rPr>
              <w:t>(iv) 1.u</w:t>
            </w:r>
            <w:r>
              <w:rPr>
                <w:sz w:val="24"/>
                <w:szCs w:val="24"/>
              </w:rPr>
              <w:t xml:space="preserve"> </w:t>
            </w:r>
            <w:r w:rsidRPr="007B22EA">
              <w:t>=</w:t>
            </w:r>
            <w:r w:rsidRPr="007B22EA">
              <w:rPr>
                <w:spacing w:val="-1"/>
              </w:rPr>
              <w:t xml:space="preserve"> </w:t>
            </w:r>
            <w:r w:rsidRPr="007B22EA">
              <w:t>u</w:t>
            </w:r>
            <w:r w:rsidRPr="007B22EA">
              <w:rPr>
                <w:spacing w:val="-1"/>
              </w:rPr>
              <w:t xml:space="preserve"> </w:t>
            </w:r>
            <w:r w:rsidRPr="007B22EA">
              <w:t>for all u in V</w:t>
            </w:r>
          </w:p>
        </w:tc>
        <w:tc>
          <w:tcPr>
            <w:tcW w:w="319" w:type="pct"/>
          </w:tcPr>
          <w:p w14:paraId="004C596A" w14:textId="77777777" w:rsidR="00D63AB9" w:rsidRPr="009C4175" w:rsidRDefault="00D63AB9" w:rsidP="00D63AB9">
            <w:pPr>
              <w:jc w:val="center"/>
            </w:pPr>
            <w:r w:rsidRPr="009C4175">
              <w:t>CO3</w:t>
            </w:r>
          </w:p>
        </w:tc>
        <w:tc>
          <w:tcPr>
            <w:tcW w:w="256" w:type="pct"/>
          </w:tcPr>
          <w:p w14:paraId="0C0EDEB3" w14:textId="77777777" w:rsidR="00D63AB9" w:rsidRPr="009C4175" w:rsidRDefault="00D63AB9" w:rsidP="00D63AB9">
            <w:pPr>
              <w:jc w:val="center"/>
            </w:pPr>
            <w:r w:rsidRPr="009C4175">
              <w:t>R</w:t>
            </w:r>
          </w:p>
        </w:tc>
        <w:tc>
          <w:tcPr>
            <w:tcW w:w="217" w:type="pct"/>
          </w:tcPr>
          <w:p w14:paraId="31822C6E" w14:textId="77777777" w:rsidR="00D63AB9" w:rsidRPr="009C4175" w:rsidRDefault="00D63AB9" w:rsidP="00D63AB9">
            <w:pPr>
              <w:jc w:val="center"/>
            </w:pPr>
            <w:r w:rsidRPr="009C4175">
              <w:t>1</w:t>
            </w:r>
          </w:p>
        </w:tc>
      </w:tr>
      <w:tr w:rsidR="00D63AB9" w:rsidRPr="009C4175" w14:paraId="6054AFBF" w14:textId="77777777" w:rsidTr="00D63AB9">
        <w:trPr>
          <w:trHeight w:val="283"/>
        </w:trPr>
        <w:tc>
          <w:tcPr>
            <w:tcW w:w="272" w:type="pct"/>
          </w:tcPr>
          <w:p w14:paraId="1D04DC77" w14:textId="77777777" w:rsidR="00D63AB9" w:rsidRPr="009C4175" w:rsidRDefault="00D63AB9" w:rsidP="00D63AB9">
            <w:pPr>
              <w:jc w:val="center"/>
            </w:pPr>
            <w:r w:rsidRPr="009C4175">
              <w:t>7.</w:t>
            </w:r>
          </w:p>
        </w:tc>
        <w:tc>
          <w:tcPr>
            <w:tcW w:w="3936" w:type="pct"/>
            <w:gridSpan w:val="2"/>
          </w:tcPr>
          <w:p w14:paraId="5E8A8BB5" w14:textId="77777777" w:rsidR="00D63AB9" w:rsidRPr="007B22EA" w:rsidRDefault="00D63AB9" w:rsidP="00D63AB9">
            <w:pPr>
              <w:pStyle w:val="ListParagraph"/>
              <w:spacing w:line="276" w:lineRule="auto"/>
              <w:ind w:left="0"/>
              <w:rPr>
                <w:noProof/>
                <w:lang w:eastAsia="zh-TW"/>
              </w:rPr>
            </w:pPr>
            <w:r w:rsidRPr="007B22EA">
              <w:t>What</w:t>
            </w:r>
            <w:r w:rsidRPr="007B22EA">
              <w:rPr>
                <w:spacing w:val="-1"/>
              </w:rPr>
              <w:t xml:space="preserve"> </w:t>
            </w:r>
            <w:r w:rsidRPr="007B22EA">
              <w:t>is</w:t>
            </w:r>
            <w:r w:rsidRPr="007B22EA">
              <w:rPr>
                <w:spacing w:val="-1"/>
              </w:rPr>
              <w:t xml:space="preserve"> </w:t>
            </w:r>
            <w:r w:rsidRPr="007B22EA">
              <w:t>the</w:t>
            </w:r>
            <w:r w:rsidRPr="007B22EA">
              <w:rPr>
                <w:spacing w:val="-1"/>
              </w:rPr>
              <w:t xml:space="preserve"> </w:t>
            </w:r>
            <w:r w:rsidRPr="007B22EA">
              <w:t>torsion</w:t>
            </w:r>
            <w:r w:rsidRPr="007B22EA">
              <w:rPr>
                <w:spacing w:val="-1"/>
              </w:rPr>
              <w:t xml:space="preserve"> </w:t>
            </w:r>
            <w:r w:rsidRPr="007B22EA">
              <w:t>of</w:t>
            </w:r>
            <w:r w:rsidRPr="007B22EA">
              <w:rPr>
                <w:spacing w:val="-1"/>
              </w:rPr>
              <w:t xml:space="preserve"> </w:t>
            </w:r>
            <w:r w:rsidRPr="007B22EA">
              <w:t>a</w:t>
            </w:r>
            <w:r w:rsidRPr="007B22EA">
              <w:rPr>
                <w:spacing w:val="-2"/>
              </w:rPr>
              <w:t xml:space="preserve"> </w:t>
            </w:r>
            <w:r w:rsidRPr="007B22EA">
              <w:t>place curve?</w:t>
            </w:r>
          </w:p>
        </w:tc>
        <w:tc>
          <w:tcPr>
            <w:tcW w:w="319" w:type="pct"/>
          </w:tcPr>
          <w:p w14:paraId="041E8DBA" w14:textId="77777777" w:rsidR="00D63AB9" w:rsidRPr="009C4175" w:rsidRDefault="00D63AB9" w:rsidP="00D63AB9">
            <w:pPr>
              <w:jc w:val="center"/>
            </w:pPr>
            <w:r w:rsidRPr="009C4175">
              <w:t>CO4</w:t>
            </w:r>
          </w:p>
        </w:tc>
        <w:tc>
          <w:tcPr>
            <w:tcW w:w="256" w:type="pct"/>
          </w:tcPr>
          <w:p w14:paraId="232FCC6C" w14:textId="77777777" w:rsidR="00D63AB9" w:rsidRPr="009C4175" w:rsidRDefault="00D63AB9" w:rsidP="00D63AB9">
            <w:pPr>
              <w:jc w:val="center"/>
            </w:pPr>
            <w:r w:rsidRPr="009C4175">
              <w:t>U</w:t>
            </w:r>
          </w:p>
        </w:tc>
        <w:tc>
          <w:tcPr>
            <w:tcW w:w="217" w:type="pct"/>
          </w:tcPr>
          <w:p w14:paraId="7BC21962" w14:textId="77777777" w:rsidR="00D63AB9" w:rsidRPr="009C4175" w:rsidRDefault="00D63AB9" w:rsidP="00D63AB9">
            <w:pPr>
              <w:jc w:val="center"/>
            </w:pPr>
            <w:r w:rsidRPr="009C4175">
              <w:t>1</w:t>
            </w:r>
          </w:p>
        </w:tc>
      </w:tr>
      <w:tr w:rsidR="00D63AB9" w:rsidRPr="009C4175" w14:paraId="520D3AD9" w14:textId="77777777" w:rsidTr="00D63AB9">
        <w:trPr>
          <w:trHeight w:val="283"/>
        </w:trPr>
        <w:tc>
          <w:tcPr>
            <w:tcW w:w="272" w:type="pct"/>
          </w:tcPr>
          <w:p w14:paraId="2BE72900" w14:textId="77777777" w:rsidR="00D63AB9" w:rsidRPr="009C4175" w:rsidRDefault="00D63AB9" w:rsidP="00D63AB9">
            <w:pPr>
              <w:jc w:val="center"/>
            </w:pPr>
            <w:r w:rsidRPr="009C4175">
              <w:t>8.</w:t>
            </w:r>
          </w:p>
        </w:tc>
        <w:tc>
          <w:tcPr>
            <w:tcW w:w="3936" w:type="pct"/>
            <w:gridSpan w:val="2"/>
          </w:tcPr>
          <w:p w14:paraId="5E1CAD14" w14:textId="77777777" w:rsidR="00D63AB9" w:rsidRPr="007B22EA" w:rsidRDefault="00D63AB9" w:rsidP="00D63AB9">
            <w:pPr>
              <w:spacing w:line="276" w:lineRule="auto"/>
              <w:rPr>
                <w:b/>
                <w:bCs/>
              </w:rPr>
            </w:pPr>
            <w:r w:rsidRPr="007B22EA">
              <w:t>When</w:t>
            </w:r>
            <w:r w:rsidRPr="007B22EA">
              <w:rPr>
                <w:spacing w:val="-1"/>
              </w:rPr>
              <w:t xml:space="preserve"> </w:t>
            </w:r>
            <w:r w:rsidRPr="007B22EA">
              <w:t>is</w:t>
            </w:r>
            <w:r w:rsidRPr="007B22EA">
              <w:rPr>
                <w:spacing w:val="-1"/>
              </w:rPr>
              <w:t xml:space="preserve"> </w:t>
            </w:r>
            <w:r w:rsidRPr="007B22EA">
              <w:t>a</w:t>
            </w:r>
            <w:r w:rsidRPr="007B22EA">
              <w:rPr>
                <w:spacing w:val="-2"/>
              </w:rPr>
              <w:t xml:space="preserve"> </w:t>
            </w:r>
            <w:r w:rsidRPr="007B22EA">
              <w:t>vector</w:t>
            </w:r>
            <w:r w:rsidRPr="007B22EA">
              <w:rPr>
                <w:spacing w:val="-1"/>
              </w:rPr>
              <w:t xml:space="preserve"> </w:t>
            </w:r>
            <w:r w:rsidRPr="007B22EA">
              <w:t>said</w:t>
            </w:r>
            <w:r w:rsidRPr="007B22EA">
              <w:rPr>
                <w:spacing w:val="-1"/>
              </w:rPr>
              <w:t xml:space="preserve"> </w:t>
            </w:r>
            <w:r w:rsidRPr="007B22EA">
              <w:t>to</w:t>
            </w:r>
            <w:r w:rsidRPr="007B22EA">
              <w:rPr>
                <w:spacing w:val="-1"/>
              </w:rPr>
              <w:t xml:space="preserve"> </w:t>
            </w:r>
            <w:r w:rsidRPr="007B22EA">
              <w:t>be</w:t>
            </w:r>
            <w:r w:rsidRPr="007B22EA">
              <w:rPr>
                <w:spacing w:val="-1"/>
              </w:rPr>
              <w:t xml:space="preserve"> </w:t>
            </w:r>
            <w:proofErr w:type="spellStart"/>
            <w:r w:rsidRPr="007B22EA">
              <w:t>solenoidal</w:t>
            </w:r>
            <w:proofErr w:type="spellEnd"/>
            <w:r w:rsidRPr="007B22EA">
              <w:t>?</w:t>
            </w:r>
          </w:p>
        </w:tc>
        <w:tc>
          <w:tcPr>
            <w:tcW w:w="319" w:type="pct"/>
          </w:tcPr>
          <w:p w14:paraId="0D28CE6E" w14:textId="77777777" w:rsidR="00D63AB9" w:rsidRPr="009C4175" w:rsidRDefault="00D63AB9" w:rsidP="00D63AB9">
            <w:pPr>
              <w:jc w:val="center"/>
            </w:pPr>
            <w:r w:rsidRPr="009C4175">
              <w:t>CO4</w:t>
            </w:r>
          </w:p>
        </w:tc>
        <w:tc>
          <w:tcPr>
            <w:tcW w:w="256" w:type="pct"/>
          </w:tcPr>
          <w:p w14:paraId="71841698" w14:textId="77777777" w:rsidR="00D63AB9" w:rsidRPr="009C4175" w:rsidRDefault="00D63AB9" w:rsidP="00D63AB9">
            <w:pPr>
              <w:jc w:val="center"/>
            </w:pPr>
            <w:r w:rsidRPr="009C4175">
              <w:t>R</w:t>
            </w:r>
          </w:p>
        </w:tc>
        <w:tc>
          <w:tcPr>
            <w:tcW w:w="217" w:type="pct"/>
          </w:tcPr>
          <w:p w14:paraId="7363ADBE" w14:textId="77777777" w:rsidR="00D63AB9" w:rsidRPr="009C4175" w:rsidRDefault="00D63AB9" w:rsidP="00D63AB9">
            <w:pPr>
              <w:jc w:val="center"/>
            </w:pPr>
            <w:r w:rsidRPr="009C4175">
              <w:t>1</w:t>
            </w:r>
          </w:p>
        </w:tc>
      </w:tr>
      <w:tr w:rsidR="00D63AB9" w:rsidRPr="009C4175" w14:paraId="392D42A0" w14:textId="77777777" w:rsidTr="00D63AB9">
        <w:trPr>
          <w:trHeight w:val="283"/>
        </w:trPr>
        <w:tc>
          <w:tcPr>
            <w:tcW w:w="272" w:type="pct"/>
          </w:tcPr>
          <w:p w14:paraId="6097752A" w14:textId="77777777" w:rsidR="00D63AB9" w:rsidRPr="009C4175" w:rsidRDefault="00D63AB9" w:rsidP="00D63AB9">
            <w:pPr>
              <w:jc w:val="center"/>
            </w:pPr>
            <w:r w:rsidRPr="009C4175">
              <w:t>9.</w:t>
            </w:r>
          </w:p>
        </w:tc>
        <w:tc>
          <w:tcPr>
            <w:tcW w:w="3936" w:type="pct"/>
            <w:gridSpan w:val="2"/>
            <w:vAlign w:val="bottom"/>
          </w:tcPr>
          <w:p w14:paraId="2D76C066" w14:textId="77777777" w:rsidR="00D63AB9" w:rsidRPr="007B22EA" w:rsidRDefault="00D63AB9" w:rsidP="00D63AB9">
            <w:pPr>
              <w:pStyle w:val="ListParagraph"/>
              <w:spacing w:line="276" w:lineRule="auto"/>
              <w:ind w:left="0"/>
              <w:rPr>
                <w:noProof/>
                <w:lang w:eastAsia="zh-TW"/>
              </w:rPr>
            </w:pPr>
            <w:r w:rsidRPr="007B22EA">
              <w:t xml:space="preserve">The length of the vector </w:t>
            </w:r>
            <m:oMath>
              <m:r>
                <w:rPr>
                  <w:rFonts w:ascii="Cambria Math" w:hAnsi="Cambria Math"/>
                </w:rPr>
                <m:t>v=</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m>
                          <m:mPr>
                            <m:mcs>
                              <m:mc>
                                <m:mcPr>
                                  <m:count m:val="1"/>
                                  <m:mcJc m:val="center"/>
                                </m:mcPr>
                              </m:mc>
                            </m:mcs>
                            <m:ctrlPr>
                              <w:rPr>
                                <w:rFonts w:ascii="Cambria Math" w:hAnsi="Cambria Math"/>
                                <w:i/>
                              </w:rPr>
                            </m:ctrlPr>
                          </m:mPr>
                          <m:mr>
                            <m:e>
                              <m:r>
                                <w:rPr>
                                  <w:rFonts w:ascii="Cambria Math" w:hAnsi="Cambria Math"/>
                                </w:rPr>
                                <m:t>2</m:t>
                              </m:r>
                            </m:e>
                          </m:mr>
                          <m:mr>
                            <m:e>
                              <m:r>
                                <w:rPr>
                                  <w:rFonts w:ascii="Cambria Math" w:hAnsi="Cambria Math"/>
                                </w:rPr>
                                <m:t>-3</m:t>
                              </m:r>
                            </m:e>
                          </m:mr>
                        </m:m>
                      </m:e>
                    </m:mr>
                    <m:mr>
                      <m:e>
                        <m:r>
                          <w:rPr>
                            <w:rFonts w:ascii="Cambria Math" w:hAnsi="Cambria Math"/>
                          </w:rPr>
                          <m:t>0</m:t>
                        </m:r>
                      </m:e>
                    </m:mr>
                  </m:m>
                </m:e>
              </m:d>
            </m:oMath>
            <w:r>
              <w:rPr>
                <w:rFonts w:eastAsiaTheme="minorEastAsia"/>
              </w:rPr>
              <w:t xml:space="preserve"> is ________.</w:t>
            </w:r>
          </w:p>
        </w:tc>
        <w:tc>
          <w:tcPr>
            <w:tcW w:w="319" w:type="pct"/>
          </w:tcPr>
          <w:p w14:paraId="3FBFD15C" w14:textId="77777777" w:rsidR="00D63AB9" w:rsidRPr="009C4175" w:rsidRDefault="00D63AB9" w:rsidP="00D63AB9">
            <w:pPr>
              <w:jc w:val="center"/>
            </w:pPr>
            <w:r w:rsidRPr="009C4175">
              <w:t>CO5</w:t>
            </w:r>
          </w:p>
        </w:tc>
        <w:tc>
          <w:tcPr>
            <w:tcW w:w="256" w:type="pct"/>
          </w:tcPr>
          <w:p w14:paraId="3CCF9B20" w14:textId="77777777" w:rsidR="00D63AB9" w:rsidRPr="009C4175" w:rsidRDefault="00D63AB9" w:rsidP="00D63AB9">
            <w:pPr>
              <w:jc w:val="center"/>
            </w:pPr>
            <w:r w:rsidRPr="009C4175">
              <w:t>U</w:t>
            </w:r>
          </w:p>
        </w:tc>
        <w:tc>
          <w:tcPr>
            <w:tcW w:w="217" w:type="pct"/>
          </w:tcPr>
          <w:p w14:paraId="037EF943" w14:textId="77777777" w:rsidR="00D63AB9" w:rsidRPr="009C4175" w:rsidRDefault="00D63AB9" w:rsidP="00D63AB9">
            <w:pPr>
              <w:jc w:val="center"/>
            </w:pPr>
            <w:r w:rsidRPr="009C4175">
              <w:t>1</w:t>
            </w:r>
          </w:p>
        </w:tc>
      </w:tr>
      <w:tr w:rsidR="00D63AB9" w:rsidRPr="009C4175" w14:paraId="4D7C9923" w14:textId="77777777" w:rsidTr="00D63AB9">
        <w:trPr>
          <w:trHeight w:val="283"/>
        </w:trPr>
        <w:tc>
          <w:tcPr>
            <w:tcW w:w="272" w:type="pct"/>
          </w:tcPr>
          <w:p w14:paraId="1861D250" w14:textId="77777777" w:rsidR="00D63AB9" w:rsidRPr="009C4175" w:rsidRDefault="00D63AB9" w:rsidP="00D63AB9">
            <w:pPr>
              <w:jc w:val="center"/>
            </w:pPr>
            <w:r w:rsidRPr="009C4175">
              <w:t>10.</w:t>
            </w:r>
          </w:p>
        </w:tc>
        <w:tc>
          <w:tcPr>
            <w:tcW w:w="3936" w:type="pct"/>
            <w:gridSpan w:val="2"/>
            <w:vAlign w:val="bottom"/>
          </w:tcPr>
          <w:p w14:paraId="7BCE06E6" w14:textId="77777777" w:rsidR="00D63AB9" w:rsidRPr="007B22EA" w:rsidRDefault="00D63AB9" w:rsidP="00D63AB9">
            <w:pPr>
              <w:spacing w:line="276" w:lineRule="auto"/>
            </w:pPr>
            <w:r w:rsidRPr="007B22EA">
              <w:t xml:space="preserve">The distance between the vectors </w:t>
            </w:r>
            <m:oMath>
              <m:r>
                <w:rPr>
                  <w:rFonts w:ascii="Cambria Math" w:hAnsi="Cambria Math"/>
                </w:rPr>
                <m:t>x=</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10</m:t>
                        </m:r>
                      </m:e>
                    </m:mr>
                    <m:mr>
                      <m:e>
                        <m:r>
                          <w:rPr>
                            <w:rFonts w:ascii="Cambria Math" w:hAnsi="Cambria Math"/>
                          </w:rPr>
                          <m:t>-3</m:t>
                        </m:r>
                      </m:e>
                    </m:mr>
                  </m:m>
                </m:e>
              </m:d>
            </m:oMath>
            <w:r w:rsidRPr="007B22EA">
              <w:t xml:space="preserve"> and </w:t>
            </w:r>
            <m:oMath>
              <m:r>
                <w:rPr>
                  <w:rFonts w:ascii="Cambria Math" w:hAnsi="Cambria Math"/>
                </w:rPr>
                <m:t xml:space="preserve">y= </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-5</m:t>
                        </m:r>
                      </m:e>
                    </m:mr>
                  </m:m>
                </m:e>
              </m:d>
            </m:oMath>
            <w:r>
              <w:t xml:space="preserve"> is ________</w:t>
            </w:r>
            <w:r w:rsidRPr="007B22EA">
              <w:t>.</w:t>
            </w:r>
          </w:p>
        </w:tc>
        <w:tc>
          <w:tcPr>
            <w:tcW w:w="319" w:type="pct"/>
          </w:tcPr>
          <w:p w14:paraId="29EB9C78" w14:textId="77777777" w:rsidR="00D63AB9" w:rsidRPr="009C4175" w:rsidRDefault="00D63AB9" w:rsidP="00D63AB9">
            <w:pPr>
              <w:jc w:val="center"/>
            </w:pPr>
            <w:r>
              <w:t>CO5</w:t>
            </w:r>
          </w:p>
        </w:tc>
        <w:tc>
          <w:tcPr>
            <w:tcW w:w="256" w:type="pct"/>
          </w:tcPr>
          <w:p w14:paraId="4EDE6542" w14:textId="77777777" w:rsidR="00D63AB9" w:rsidRPr="009C4175" w:rsidRDefault="00D63AB9" w:rsidP="00D63AB9">
            <w:pPr>
              <w:jc w:val="center"/>
            </w:pPr>
            <w:r w:rsidRPr="009C4175">
              <w:t>U</w:t>
            </w:r>
          </w:p>
        </w:tc>
        <w:tc>
          <w:tcPr>
            <w:tcW w:w="217" w:type="pct"/>
          </w:tcPr>
          <w:p w14:paraId="44DF819F" w14:textId="77777777" w:rsidR="00D63AB9" w:rsidRPr="009C4175" w:rsidRDefault="00D63AB9" w:rsidP="00D63AB9">
            <w:pPr>
              <w:jc w:val="center"/>
            </w:pPr>
            <w:r w:rsidRPr="009C4175">
              <w:t>1</w:t>
            </w:r>
          </w:p>
        </w:tc>
      </w:tr>
      <w:tr w:rsidR="00D63AB9" w:rsidRPr="009C4175" w14:paraId="1B335094" w14:textId="77777777" w:rsidTr="00D63AB9">
        <w:trPr>
          <w:trHeight w:val="397"/>
        </w:trPr>
        <w:tc>
          <w:tcPr>
            <w:tcW w:w="5000" w:type="pct"/>
            <w:gridSpan w:val="6"/>
            <w:vAlign w:val="center"/>
          </w:tcPr>
          <w:p w14:paraId="400BAE87" w14:textId="77777777" w:rsidR="00D63AB9" w:rsidRPr="009C4175" w:rsidRDefault="00D63AB9" w:rsidP="00D63AB9">
            <w:pPr>
              <w:jc w:val="center"/>
              <w:rPr>
                <w:b/>
              </w:rPr>
            </w:pPr>
            <w:r w:rsidRPr="009C4175">
              <w:rPr>
                <w:b/>
              </w:rPr>
              <w:t>PART – B (6 X 3 = 18 MARKS)</w:t>
            </w:r>
          </w:p>
        </w:tc>
      </w:tr>
      <w:tr w:rsidR="00D63AB9" w:rsidRPr="009C4175" w14:paraId="0A400435" w14:textId="77777777" w:rsidTr="00D63AB9">
        <w:trPr>
          <w:trHeight w:val="283"/>
        </w:trPr>
        <w:tc>
          <w:tcPr>
            <w:tcW w:w="272" w:type="pct"/>
          </w:tcPr>
          <w:p w14:paraId="1AA707F2" w14:textId="77777777" w:rsidR="00D63AB9" w:rsidRPr="009C4175" w:rsidRDefault="00D63AB9" w:rsidP="00D63AB9">
            <w:pPr>
              <w:pStyle w:val="NoSpacing"/>
              <w:jc w:val="center"/>
            </w:pPr>
            <w:r w:rsidRPr="009C4175">
              <w:t>11.</w:t>
            </w:r>
          </w:p>
        </w:tc>
        <w:tc>
          <w:tcPr>
            <w:tcW w:w="3936" w:type="pct"/>
            <w:gridSpan w:val="2"/>
          </w:tcPr>
          <w:p w14:paraId="14E8A203" w14:textId="77777777" w:rsidR="00D63AB9" w:rsidRPr="004F513F" w:rsidRDefault="00D63AB9" w:rsidP="00D63AB9">
            <w:pPr>
              <w:pStyle w:val="NoSpacing"/>
              <w:spacing w:line="276" w:lineRule="auto"/>
            </w:pPr>
            <w:r w:rsidRPr="004F513F">
              <w:t xml:space="preserve">Evaluate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sSup>
                    <m:sSupPr>
                      <m:ctrlPr>
                        <w:rPr>
                          <w:rFonts w:ascii="Cambria Math" w:hAnsi="Cambria Math"/>
                          <w:i/>
                        </w:rPr>
                      </m:ctrlPr>
                    </m:sSupPr>
                    <m:e>
                      <m:r>
                        <w:rPr>
                          <w:rFonts w:ascii="Cambria Math" w:hAnsi="Cambria Math"/>
                        </w:rPr>
                        <m:t>sin</m:t>
                      </m:r>
                    </m:e>
                    <m:sup>
                      <m:r>
                        <w:rPr>
                          <w:rFonts w:ascii="Cambria Math" w:hAnsi="Cambria Math"/>
                        </w:rPr>
                        <m:t>9</m:t>
                      </m:r>
                    </m:sup>
                  </m:sSup>
                  <m:r>
                    <w:rPr>
                      <w:rFonts w:ascii="Cambria Math" w:hAnsi="Cambria Math"/>
                    </w:rPr>
                    <m:t>x dx</m:t>
                  </m:r>
                </m:e>
              </m:nary>
            </m:oMath>
          </w:p>
        </w:tc>
        <w:tc>
          <w:tcPr>
            <w:tcW w:w="319" w:type="pct"/>
          </w:tcPr>
          <w:p w14:paraId="3B9C116D" w14:textId="77777777" w:rsidR="00D63AB9" w:rsidRPr="009C4175" w:rsidRDefault="00D63AB9" w:rsidP="00D63AB9">
            <w:pPr>
              <w:pStyle w:val="NoSpacing"/>
              <w:jc w:val="center"/>
            </w:pPr>
            <w:r w:rsidRPr="009C4175">
              <w:t>CO1</w:t>
            </w:r>
          </w:p>
        </w:tc>
        <w:tc>
          <w:tcPr>
            <w:tcW w:w="256" w:type="pct"/>
          </w:tcPr>
          <w:p w14:paraId="6D554F3F" w14:textId="77777777" w:rsidR="00D63AB9" w:rsidRPr="009C4175" w:rsidRDefault="00D63AB9" w:rsidP="00D63AB9">
            <w:pPr>
              <w:pStyle w:val="NoSpacing"/>
              <w:jc w:val="center"/>
            </w:pPr>
            <w:r>
              <w:t>E</w:t>
            </w:r>
          </w:p>
        </w:tc>
        <w:tc>
          <w:tcPr>
            <w:tcW w:w="217" w:type="pct"/>
          </w:tcPr>
          <w:p w14:paraId="7CCE1D1E" w14:textId="77777777" w:rsidR="00D63AB9" w:rsidRPr="009C4175" w:rsidRDefault="00D63AB9" w:rsidP="00D63AB9">
            <w:pPr>
              <w:pStyle w:val="NoSpacing"/>
              <w:jc w:val="center"/>
            </w:pPr>
            <w:r w:rsidRPr="009C4175">
              <w:t>3</w:t>
            </w:r>
          </w:p>
        </w:tc>
      </w:tr>
      <w:tr w:rsidR="00D63AB9" w:rsidRPr="009C4175" w14:paraId="685A2DBB" w14:textId="77777777" w:rsidTr="00D63AB9">
        <w:trPr>
          <w:trHeight w:val="283"/>
        </w:trPr>
        <w:tc>
          <w:tcPr>
            <w:tcW w:w="272" w:type="pct"/>
          </w:tcPr>
          <w:p w14:paraId="54EE25EB" w14:textId="77777777" w:rsidR="00D63AB9" w:rsidRPr="009C4175" w:rsidRDefault="00D63AB9" w:rsidP="00D63AB9">
            <w:pPr>
              <w:pStyle w:val="NoSpacing"/>
              <w:jc w:val="center"/>
            </w:pPr>
            <w:r w:rsidRPr="009C4175">
              <w:t>12.</w:t>
            </w:r>
          </w:p>
        </w:tc>
        <w:tc>
          <w:tcPr>
            <w:tcW w:w="3936" w:type="pct"/>
            <w:gridSpan w:val="2"/>
          </w:tcPr>
          <w:p w14:paraId="4F3178D8" w14:textId="77777777" w:rsidR="00D63AB9" w:rsidRPr="004F513F" w:rsidRDefault="00D63AB9" w:rsidP="00D63AB9">
            <w:pPr>
              <w:pStyle w:val="NoSpacing"/>
              <w:spacing w:line="276" w:lineRule="auto"/>
            </w:pPr>
            <w:r w:rsidRPr="004F513F">
              <w:t>Expand</w:t>
            </w:r>
            <w:r w:rsidRPr="004F513F">
              <w:rPr>
                <w:spacing w:val="-1"/>
              </w:rPr>
              <w:t xml:space="preserve"> </w:t>
            </w:r>
            <w:r>
              <w:t>(</w:t>
            </w:r>
            <w:proofErr w:type="spellStart"/>
            <w:r>
              <w:t>i</w:t>
            </w:r>
            <w:proofErr w:type="spellEnd"/>
            <w:r>
              <w:t xml:space="preserve">) </w:t>
            </w:r>
            <w:proofErr w:type="spellStart"/>
            <w:r>
              <w:t>sinx</w:t>
            </w:r>
            <w:proofErr w:type="spellEnd"/>
            <w:r>
              <w:t xml:space="preserve">               </w:t>
            </w:r>
            <w:r w:rsidRPr="004F513F">
              <w:rPr>
                <w:w w:val="105"/>
              </w:rPr>
              <w:t>(ii)</w:t>
            </w:r>
            <w:r w:rsidRPr="004F513F">
              <w:rPr>
                <w:spacing w:val="-1"/>
                <w:w w:val="105"/>
              </w:rPr>
              <w:t xml:space="preserve"> </w:t>
            </w:r>
            <w:r w:rsidRPr="004F513F">
              <w:rPr>
                <w:rFonts w:eastAsia="Cambria Math"/>
                <w:w w:val="105"/>
                <w:position w:val="1"/>
              </w:rPr>
              <w:t>(</w:t>
            </w:r>
            <w:r w:rsidRPr="004F513F">
              <w:rPr>
                <w:rFonts w:eastAsia="Cambria Math"/>
                <w:w w:val="105"/>
              </w:rPr>
              <w:t>1</w:t>
            </w:r>
            <w:r w:rsidRPr="004F513F">
              <w:rPr>
                <w:rFonts w:eastAsia="Cambria Math"/>
                <w:spacing w:val="1"/>
                <w:w w:val="105"/>
              </w:rPr>
              <w:t xml:space="preserve"> </w:t>
            </w:r>
            <w:r w:rsidRPr="004F513F">
              <w:rPr>
                <w:rFonts w:eastAsia="Cambria Math"/>
                <w:w w:val="105"/>
              </w:rPr>
              <w:t>−</w:t>
            </w:r>
            <w:r w:rsidRPr="004F513F">
              <w:rPr>
                <w:rFonts w:eastAsia="Cambria Math"/>
                <w:spacing w:val="1"/>
                <w:w w:val="105"/>
              </w:rPr>
              <w:t xml:space="preserve"> </w:t>
            </w:r>
            <w:r w:rsidRPr="004F513F">
              <w:rPr>
                <w:rFonts w:ascii="Cambria Math" w:eastAsia="Cambria Math" w:hAnsi="Cambria Math" w:cs="Cambria Math"/>
                <w:w w:val="105"/>
              </w:rPr>
              <w:t>𝑥</w:t>
            </w:r>
            <w:r w:rsidRPr="004F513F">
              <w:rPr>
                <w:rFonts w:eastAsia="Cambria Math"/>
                <w:w w:val="105"/>
                <w:position w:val="1"/>
              </w:rPr>
              <w:t>)</w:t>
            </w:r>
            <w:r w:rsidRPr="004F513F">
              <w:rPr>
                <w:rFonts w:eastAsia="Cambria Math"/>
                <w:w w:val="105"/>
                <w:position w:val="1"/>
                <w:vertAlign w:val="superscript"/>
              </w:rPr>
              <w:t>-1</w:t>
            </w:r>
            <w:r w:rsidRPr="004F513F">
              <w:rPr>
                <w:rFonts w:eastAsia="Cambria Math"/>
                <w:w w:val="105"/>
                <w:position w:val="1"/>
              </w:rPr>
              <w:tab/>
            </w:r>
            <w:r>
              <w:rPr>
                <w:rFonts w:eastAsia="Cambria Math"/>
                <w:w w:val="105"/>
                <w:position w:val="1"/>
              </w:rPr>
              <w:t xml:space="preserve">         </w:t>
            </w:r>
            <w:r w:rsidRPr="004F513F">
              <w:rPr>
                <w:w w:val="105"/>
              </w:rPr>
              <w:t>(iii)</w:t>
            </w:r>
            <w:r w:rsidRPr="004F513F">
              <w:rPr>
                <w:spacing w:val="-3"/>
                <w:w w:val="105"/>
              </w:rPr>
              <w:t xml:space="preserve"> </w:t>
            </w:r>
            <w:r w:rsidRPr="004F513F">
              <w:rPr>
                <w:rFonts w:ascii="Cambria Math" w:eastAsia="Cambria Math" w:hAnsi="Cambria Math" w:cs="Cambria Math"/>
                <w:w w:val="105"/>
              </w:rPr>
              <w:t>𝑒</w:t>
            </w:r>
            <w:r w:rsidRPr="004F513F">
              <w:rPr>
                <w:rFonts w:ascii="Cambria Math" w:eastAsia="Cambria Math" w:hAnsi="Cambria Math" w:cs="Cambria Math"/>
                <w:w w:val="105"/>
                <w:vertAlign w:val="superscript"/>
              </w:rPr>
              <w:t>𝑥</w:t>
            </w:r>
          </w:p>
        </w:tc>
        <w:tc>
          <w:tcPr>
            <w:tcW w:w="319" w:type="pct"/>
          </w:tcPr>
          <w:p w14:paraId="37F5D375" w14:textId="77777777" w:rsidR="00D63AB9" w:rsidRPr="009C4175" w:rsidRDefault="00D63AB9" w:rsidP="00D63AB9">
            <w:pPr>
              <w:pStyle w:val="NoSpacing"/>
              <w:jc w:val="center"/>
            </w:pPr>
            <w:r w:rsidRPr="009C4175">
              <w:t>CO2</w:t>
            </w:r>
          </w:p>
        </w:tc>
        <w:tc>
          <w:tcPr>
            <w:tcW w:w="256" w:type="pct"/>
          </w:tcPr>
          <w:p w14:paraId="6CBDF2F0" w14:textId="77777777" w:rsidR="00D63AB9" w:rsidRPr="009C4175" w:rsidRDefault="00D63AB9" w:rsidP="00D63AB9">
            <w:pPr>
              <w:pStyle w:val="NoSpacing"/>
              <w:jc w:val="center"/>
            </w:pPr>
            <w:r>
              <w:t>An</w:t>
            </w:r>
          </w:p>
        </w:tc>
        <w:tc>
          <w:tcPr>
            <w:tcW w:w="217" w:type="pct"/>
          </w:tcPr>
          <w:p w14:paraId="4E1DCD4F" w14:textId="77777777" w:rsidR="00D63AB9" w:rsidRPr="009C4175" w:rsidRDefault="00D63AB9" w:rsidP="00D63AB9">
            <w:pPr>
              <w:pStyle w:val="NoSpacing"/>
              <w:jc w:val="center"/>
            </w:pPr>
            <w:r w:rsidRPr="009C4175">
              <w:t>3</w:t>
            </w:r>
          </w:p>
        </w:tc>
      </w:tr>
      <w:tr w:rsidR="00D63AB9" w:rsidRPr="009C4175" w14:paraId="179D3F86" w14:textId="77777777" w:rsidTr="00D63AB9">
        <w:trPr>
          <w:trHeight w:val="283"/>
        </w:trPr>
        <w:tc>
          <w:tcPr>
            <w:tcW w:w="272" w:type="pct"/>
          </w:tcPr>
          <w:p w14:paraId="66995D8F" w14:textId="77777777" w:rsidR="00D63AB9" w:rsidRPr="009C4175" w:rsidRDefault="00D63AB9" w:rsidP="00D63AB9">
            <w:pPr>
              <w:pStyle w:val="NoSpacing"/>
              <w:jc w:val="center"/>
            </w:pPr>
            <w:r w:rsidRPr="009C4175">
              <w:t>13.</w:t>
            </w:r>
          </w:p>
        </w:tc>
        <w:tc>
          <w:tcPr>
            <w:tcW w:w="3936" w:type="pct"/>
            <w:gridSpan w:val="2"/>
            <w:vAlign w:val="bottom"/>
          </w:tcPr>
          <w:p w14:paraId="24A7361B" w14:textId="77777777" w:rsidR="00D63AB9" w:rsidRPr="004F513F" w:rsidRDefault="00D63AB9" w:rsidP="00D63AB9">
            <w:pPr>
              <w:pStyle w:val="NoSpacing"/>
              <w:spacing w:line="276" w:lineRule="auto"/>
            </w:pPr>
            <w:r>
              <w:t xml:space="preserve">Show that the vectors (1, 1, </w:t>
            </w:r>
            <w:r w:rsidRPr="004F513F">
              <w:t>0</w:t>
            </w:r>
            <w:proofErr w:type="gramStart"/>
            <w:r w:rsidRPr="004F513F">
              <w:t>) ,</w:t>
            </w:r>
            <w:proofErr w:type="gramEnd"/>
            <w:r w:rsidRPr="004F513F">
              <w:t xml:space="preserve">  (2, 1, 1)  and (3, 0, 3) are linearly dependent.</w:t>
            </w:r>
          </w:p>
        </w:tc>
        <w:tc>
          <w:tcPr>
            <w:tcW w:w="319" w:type="pct"/>
          </w:tcPr>
          <w:p w14:paraId="3DD366A7" w14:textId="77777777" w:rsidR="00D63AB9" w:rsidRPr="009C4175" w:rsidRDefault="00D63AB9" w:rsidP="00D63AB9">
            <w:pPr>
              <w:pStyle w:val="NoSpacing"/>
              <w:jc w:val="center"/>
            </w:pPr>
            <w:r w:rsidRPr="009C4175">
              <w:t>CO3</w:t>
            </w:r>
          </w:p>
        </w:tc>
        <w:tc>
          <w:tcPr>
            <w:tcW w:w="256" w:type="pct"/>
          </w:tcPr>
          <w:p w14:paraId="7215DB06" w14:textId="77777777" w:rsidR="00D63AB9" w:rsidRPr="009C4175" w:rsidRDefault="00D63AB9" w:rsidP="00D63AB9">
            <w:pPr>
              <w:pStyle w:val="NoSpacing"/>
              <w:jc w:val="center"/>
            </w:pPr>
            <w:r>
              <w:t>A</w:t>
            </w:r>
          </w:p>
        </w:tc>
        <w:tc>
          <w:tcPr>
            <w:tcW w:w="217" w:type="pct"/>
          </w:tcPr>
          <w:p w14:paraId="4B806486" w14:textId="77777777" w:rsidR="00D63AB9" w:rsidRPr="009C4175" w:rsidRDefault="00D63AB9" w:rsidP="00D63AB9">
            <w:pPr>
              <w:pStyle w:val="NoSpacing"/>
              <w:jc w:val="center"/>
            </w:pPr>
            <w:r w:rsidRPr="009C4175">
              <w:t>3</w:t>
            </w:r>
          </w:p>
        </w:tc>
      </w:tr>
      <w:tr w:rsidR="00D63AB9" w:rsidRPr="009C4175" w14:paraId="1015910F" w14:textId="77777777" w:rsidTr="00D63AB9">
        <w:trPr>
          <w:trHeight w:val="283"/>
        </w:trPr>
        <w:tc>
          <w:tcPr>
            <w:tcW w:w="272" w:type="pct"/>
          </w:tcPr>
          <w:p w14:paraId="069ABF2A" w14:textId="77777777" w:rsidR="00D63AB9" w:rsidRPr="009C4175" w:rsidRDefault="00D63AB9" w:rsidP="00D63AB9">
            <w:pPr>
              <w:pStyle w:val="NoSpacing"/>
              <w:jc w:val="center"/>
            </w:pPr>
            <w:r w:rsidRPr="009C4175">
              <w:t>14.</w:t>
            </w:r>
          </w:p>
        </w:tc>
        <w:tc>
          <w:tcPr>
            <w:tcW w:w="3936" w:type="pct"/>
            <w:gridSpan w:val="2"/>
          </w:tcPr>
          <w:p w14:paraId="79A46CAB" w14:textId="77777777" w:rsidR="00D63AB9" w:rsidRPr="004F513F" w:rsidRDefault="00D63AB9" w:rsidP="00D63AB9">
            <w:pPr>
              <w:pStyle w:val="NoSpacing"/>
              <w:spacing w:line="276" w:lineRule="auto"/>
            </w:pPr>
            <w:r w:rsidRPr="004F513F">
              <w:rPr>
                <w:lang w:val="en-IN"/>
              </w:rPr>
              <w:t xml:space="preserve">Find the directional derivative of </w:t>
            </w:r>
            <w:r w:rsidRPr="004F513F">
              <w:rPr>
                <w:position w:val="-10"/>
                <w:lang w:val="en-IN"/>
              </w:rPr>
              <w:object w:dxaOrig="2020" w:dyaOrig="360" w14:anchorId="4FA8198B">
                <v:shape id="_x0000_i1284" type="#_x0000_t75" style="width:101.2pt;height:18.35pt" o:ole="">
                  <v:imagedata r:id="rId502" o:title=""/>
                </v:shape>
                <o:OLEObject Type="Embed" ProgID="Equation.DSMT4" ShapeID="_x0000_i1284" DrawAspect="Content" ObjectID="_1801037760" r:id="rId503"/>
              </w:object>
            </w:r>
            <w:r w:rsidRPr="004F513F">
              <w:rPr>
                <w:lang w:val="en-IN"/>
              </w:rPr>
              <w:t xml:space="preserve"> at the point </w:t>
            </w:r>
            <w:r w:rsidRPr="004F513F">
              <w:rPr>
                <w:position w:val="-10"/>
                <w:lang w:val="en-IN"/>
              </w:rPr>
              <w:object w:dxaOrig="840" w:dyaOrig="320" w14:anchorId="7EE8D025">
                <v:shape id="_x0000_i1285" type="#_x0000_t75" style="width:42.1pt;height:14.95pt" o:ole="">
                  <v:imagedata r:id="rId504" o:title=""/>
                </v:shape>
                <o:OLEObject Type="Embed" ProgID="Equation.DSMT4" ShapeID="_x0000_i1285" DrawAspect="Content" ObjectID="_1801037761" r:id="rId505"/>
              </w:object>
            </w:r>
            <w:r w:rsidRPr="004F513F">
              <w:rPr>
                <w:lang w:val="en-IN"/>
              </w:rPr>
              <w:t xml:space="preserve"> in the direction of the vector</w:t>
            </w:r>
            <w:r w:rsidRPr="004F513F">
              <w:rPr>
                <w:position w:val="-10"/>
                <w:lang w:val="en-IN"/>
              </w:rPr>
              <w:object w:dxaOrig="1100" w:dyaOrig="380" w14:anchorId="448615CD">
                <v:shape id="_x0000_i1286" type="#_x0000_t75" style="width:55pt;height:17.65pt" o:ole="">
                  <v:imagedata r:id="rId506" o:title=""/>
                </v:shape>
                <o:OLEObject Type="Embed" ProgID="Equation.DSMT4" ShapeID="_x0000_i1286" DrawAspect="Content" ObjectID="_1801037762" r:id="rId507"/>
              </w:object>
            </w:r>
            <w:r w:rsidRPr="004F513F">
              <w:rPr>
                <w:lang w:val="en-IN"/>
              </w:rPr>
              <w:t>.</w:t>
            </w:r>
          </w:p>
        </w:tc>
        <w:tc>
          <w:tcPr>
            <w:tcW w:w="319" w:type="pct"/>
          </w:tcPr>
          <w:p w14:paraId="33E9E817" w14:textId="77777777" w:rsidR="00D63AB9" w:rsidRPr="009C4175" w:rsidRDefault="00D63AB9" w:rsidP="00D63AB9">
            <w:pPr>
              <w:pStyle w:val="NoSpacing"/>
              <w:jc w:val="center"/>
            </w:pPr>
            <w:r w:rsidRPr="009C4175">
              <w:t>CO4</w:t>
            </w:r>
          </w:p>
        </w:tc>
        <w:tc>
          <w:tcPr>
            <w:tcW w:w="256" w:type="pct"/>
          </w:tcPr>
          <w:p w14:paraId="2F797985" w14:textId="77777777" w:rsidR="00D63AB9" w:rsidRPr="009C4175" w:rsidRDefault="00D63AB9" w:rsidP="00D63AB9">
            <w:pPr>
              <w:pStyle w:val="NoSpacing"/>
              <w:jc w:val="center"/>
            </w:pPr>
            <w:r>
              <w:t>E</w:t>
            </w:r>
          </w:p>
        </w:tc>
        <w:tc>
          <w:tcPr>
            <w:tcW w:w="217" w:type="pct"/>
          </w:tcPr>
          <w:p w14:paraId="6237C1E0" w14:textId="77777777" w:rsidR="00D63AB9" w:rsidRPr="009C4175" w:rsidRDefault="00D63AB9" w:rsidP="00D63AB9">
            <w:pPr>
              <w:pStyle w:val="NoSpacing"/>
              <w:jc w:val="center"/>
            </w:pPr>
            <w:r w:rsidRPr="009C4175">
              <w:t>3</w:t>
            </w:r>
          </w:p>
        </w:tc>
      </w:tr>
      <w:tr w:rsidR="00D63AB9" w:rsidRPr="009C4175" w14:paraId="10BD97D9" w14:textId="77777777" w:rsidTr="00D63AB9">
        <w:trPr>
          <w:trHeight w:val="283"/>
        </w:trPr>
        <w:tc>
          <w:tcPr>
            <w:tcW w:w="272" w:type="pct"/>
          </w:tcPr>
          <w:p w14:paraId="266AA865" w14:textId="77777777" w:rsidR="00D63AB9" w:rsidRPr="009C4175" w:rsidRDefault="00D63AB9" w:rsidP="00D63AB9">
            <w:pPr>
              <w:pStyle w:val="NoSpacing"/>
              <w:jc w:val="center"/>
            </w:pPr>
            <w:r w:rsidRPr="009C4175">
              <w:t>15.</w:t>
            </w:r>
          </w:p>
        </w:tc>
        <w:tc>
          <w:tcPr>
            <w:tcW w:w="3936" w:type="pct"/>
            <w:gridSpan w:val="2"/>
            <w:vAlign w:val="bottom"/>
          </w:tcPr>
          <w:p w14:paraId="64CAEA27" w14:textId="77777777" w:rsidR="00D63AB9" w:rsidRPr="004F513F" w:rsidRDefault="00D63AB9" w:rsidP="00D63AB9">
            <w:pPr>
              <w:pStyle w:val="NoSpacing"/>
              <w:spacing w:line="276" w:lineRule="auto"/>
            </w:pPr>
            <w:r w:rsidRPr="004F513F">
              <w:t xml:space="preserve">Show that the vectors  </w:t>
            </w:r>
            <m:oMath>
              <m:r>
                <w:rPr>
                  <w:rFonts w:ascii="Cambria Math" w:hAnsi="Cambria Math"/>
                </w:rPr>
                <m:t>y=</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3</m:t>
                        </m:r>
                      </m:e>
                    </m:mr>
                    <m:mr>
                      <m:e>
                        <m:r>
                          <w:rPr>
                            <w:rFonts w:ascii="Cambria Math" w:hAnsi="Cambria Math"/>
                          </w:rPr>
                          <m:t>1</m:t>
                        </m:r>
                      </m:e>
                    </m:mr>
                    <m:mr>
                      <m:e>
                        <m:r>
                          <w:rPr>
                            <w:rFonts w:ascii="Cambria Math" w:hAnsi="Cambria Math"/>
                          </w:rPr>
                          <m:t>1</m:t>
                        </m:r>
                      </m:e>
                    </m:mr>
                  </m:m>
                </m:e>
              </m:d>
            </m:oMath>
            <w:r w:rsidRPr="004F513F">
              <w:t xml:space="preserve">  and    </w:t>
            </w:r>
            <m:oMath>
              <m:r>
                <w:rPr>
                  <w:rFonts w:ascii="Cambria Math" w:hAnsi="Cambria Math"/>
                </w:rPr>
                <m:t>u=</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1</m:t>
                        </m:r>
                      </m:e>
                    </m:mr>
                  </m:m>
                </m:e>
              </m:d>
            </m:oMath>
            <w:r w:rsidRPr="004F513F">
              <w:t xml:space="preserve">  are orthogonal to each other. </w:t>
            </w:r>
          </w:p>
        </w:tc>
        <w:tc>
          <w:tcPr>
            <w:tcW w:w="319" w:type="pct"/>
          </w:tcPr>
          <w:p w14:paraId="5785D49A" w14:textId="77777777" w:rsidR="00D63AB9" w:rsidRPr="009C4175" w:rsidRDefault="00D63AB9" w:rsidP="00D63AB9">
            <w:pPr>
              <w:pStyle w:val="NoSpacing"/>
              <w:jc w:val="center"/>
            </w:pPr>
            <w:r w:rsidRPr="009C4175">
              <w:t>CO5</w:t>
            </w:r>
          </w:p>
        </w:tc>
        <w:tc>
          <w:tcPr>
            <w:tcW w:w="256" w:type="pct"/>
          </w:tcPr>
          <w:p w14:paraId="4439EA24" w14:textId="77777777" w:rsidR="00D63AB9" w:rsidRPr="009C4175" w:rsidRDefault="00D63AB9" w:rsidP="00D63AB9">
            <w:pPr>
              <w:pStyle w:val="NoSpacing"/>
              <w:jc w:val="center"/>
            </w:pPr>
            <w:r>
              <w:t>A</w:t>
            </w:r>
          </w:p>
        </w:tc>
        <w:tc>
          <w:tcPr>
            <w:tcW w:w="217" w:type="pct"/>
          </w:tcPr>
          <w:p w14:paraId="7CD84AE1" w14:textId="77777777" w:rsidR="00D63AB9" w:rsidRPr="009C4175" w:rsidRDefault="00D63AB9" w:rsidP="00D63AB9">
            <w:pPr>
              <w:pStyle w:val="NoSpacing"/>
              <w:jc w:val="center"/>
            </w:pPr>
            <w:r w:rsidRPr="009C4175">
              <w:t>3</w:t>
            </w:r>
          </w:p>
        </w:tc>
      </w:tr>
      <w:tr w:rsidR="00D63AB9" w:rsidRPr="009C4175" w14:paraId="22078941" w14:textId="77777777" w:rsidTr="00D63AB9">
        <w:trPr>
          <w:trHeight w:val="476"/>
        </w:trPr>
        <w:tc>
          <w:tcPr>
            <w:tcW w:w="272" w:type="pct"/>
          </w:tcPr>
          <w:p w14:paraId="547707EB" w14:textId="77777777" w:rsidR="00D63AB9" w:rsidRPr="009C4175" w:rsidRDefault="00D63AB9" w:rsidP="00D63AB9">
            <w:pPr>
              <w:pStyle w:val="NoSpacing"/>
              <w:jc w:val="center"/>
            </w:pPr>
            <w:r w:rsidRPr="009C4175">
              <w:t>16.</w:t>
            </w:r>
          </w:p>
        </w:tc>
        <w:tc>
          <w:tcPr>
            <w:tcW w:w="3936" w:type="pct"/>
            <w:gridSpan w:val="2"/>
          </w:tcPr>
          <w:p w14:paraId="7577A307" w14:textId="77777777" w:rsidR="00D63AB9" w:rsidRPr="004F513F" w:rsidRDefault="00D63AB9" w:rsidP="00D63AB9">
            <w:pPr>
              <w:pStyle w:val="NoSpacing"/>
              <w:spacing w:line="276" w:lineRule="auto"/>
            </w:pPr>
            <w:r w:rsidRPr="004F513F">
              <w:t>Find the</w:t>
            </w:r>
            <w:r w:rsidRPr="004F513F">
              <w:rPr>
                <w:spacing w:val="-1"/>
              </w:rPr>
              <w:t xml:space="preserve"> </w:t>
            </w:r>
            <w:r w:rsidRPr="004F513F">
              <w:t>L</w:t>
            </w:r>
            <w:r w:rsidRPr="004F513F">
              <w:rPr>
                <w:spacing w:val="-1"/>
              </w:rPr>
              <w:t>a</w:t>
            </w:r>
            <w:r w:rsidRPr="004F513F">
              <w:t>p</w:t>
            </w:r>
            <w:r w:rsidRPr="004F513F">
              <w:rPr>
                <w:spacing w:val="-1"/>
              </w:rPr>
              <w:t>lac</w:t>
            </w:r>
            <w:r w:rsidRPr="004F513F">
              <w:t>e</w:t>
            </w:r>
            <w:r w:rsidRPr="004F513F">
              <w:rPr>
                <w:spacing w:val="-1"/>
              </w:rPr>
              <w:t xml:space="preserve"> </w:t>
            </w:r>
            <w:r w:rsidRPr="004F513F">
              <w:t>Tr</w:t>
            </w:r>
            <w:r w:rsidRPr="004F513F">
              <w:rPr>
                <w:spacing w:val="-1"/>
              </w:rPr>
              <w:t>a</w:t>
            </w:r>
            <w:r w:rsidRPr="004F513F">
              <w:t>nsfor</w:t>
            </w:r>
            <w:r w:rsidRPr="004F513F">
              <w:rPr>
                <w:spacing w:val="-1"/>
              </w:rPr>
              <w:t>ma</w:t>
            </w:r>
            <w:r w:rsidRPr="004F513F">
              <w:t xml:space="preserve">tion of </w:t>
            </w:r>
            <w:r w:rsidRPr="004F513F">
              <w:rPr>
                <w:rFonts w:ascii="Cambria Math" w:eastAsia="Cambria Math" w:hAnsi="Cambria Math" w:cs="Cambria Math"/>
                <w:spacing w:val="16"/>
                <w:w w:val="99"/>
              </w:rPr>
              <w:t>𝑡</w:t>
            </w:r>
            <w:r w:rsidRPr="004F513F">
              <w:rPr>
                <w:rFonts w:eastAsia="Cambria Math"/>
                <w:w w:val="117"/>
                <w:vertAlign w:val="superscript"/>
              </w:rPr>
              <w:t>4</w:t>
            </w:r>
            <w:r w:rsidRPr="004F513F">
              <w:rPr>
                <w:rFonts w:eastAsia="Cambria Math"/>
              </w:rPr>
              <w:t xml:space="preserve"> </w:t>
            </w:r>
            <w:r w:rsidRPr="004F513F">
              <w:rPr>
                <w:rFonts w:eastAsia="Cambria Math"/>
                <w:spacing w:val="11"/>
              </w:rPr>
              <w:t xml:space="preserve"> </w:t>
            </w:r>
            <w:r w:rsidRPr="004F513F">
              <w:rPr>
                <w:rFonts w:eastAsia="Cambria Math"/>
                <w:w w:val="99"/>
              </w:rPr>
              <w:t>+</w:t>
            </w:r>
            <w:r w:rsidRPr="004F513F">
              <w:rPr>
                <w:rFonts w:eastAsia="Cambria Math"/>
              </w:rPr>
              <w:t xml:space="preserve"> </w:t>
            </w:r>
            <w:r w:rsidRPr="004F513F">
              <w:rPr>
                <w:rFonts w:eastAsia="Cambria Math"/>
                <w:spacing w:val="1"/>
              </w:rPr>
              <w:t xml:space="preserve"> </w:t>
            </w:r>
            <w:r w:rsidRPr="004F513F">
              <w:rPr>
                <w:rFonts w:ascii="Cambria Math" w:eastAsia="Cambria Math" w:hAnsi="Cambria Math" w:cs="Cambria Math"/>
                <w:w w:val="99"/>
              </w:rPr>
              <w:t>𝑐𝑜𝑠</w:t>
            </w:r>
            <w:r w:rsidRPr="004F513F">
              <w:rPr>
                <w:rFonts w:eastAsia="Cambria Math"/>
                <w:w w:val="99"/>
              </w:rPr>
              <w:t>ℎ2</w:t>
            </w:r>
            <w:r w:rsidRPr="004F513F">
              <w:rPr>
                <w:rFonts w:ascii="Cambria Math" w:eastAsia="Cambria Math" w:hAnsi="Cambria Math" w:cs="Cambria Math"/>
                <w:w w:val="99"/>
              </w:rPr>
              <w:t>𝑡</w:t>
            </w:r>
            <w:r w:rsidRPr="004F513F">
              <w:rPr>
                <w:rFonts w:eastAsia="Cambria Math"/>
              </w:rPr>
              <w:t xml:space="preserve"> </w:t>
            </w:r>
            <w:r w:rsidRPr="004F513F">
              <w:rPr>
                <w:rFonts w:eastAsia="Cambria Math"/>
                <w:spacing w:val="8"/>
              </w:rPr>
              <w:t xml:space="preserve"> </w:t>
            </w:r>
            <w:r w:rsidRPr="004F513F">
              <w:rPr>
                <w:rFonts w:eastAsia="Cambria Math"/>
                <w:w w:val="99"/>
              </w:rPr>
              <w:t>+</w:t>
            </w:r>
            <w:r w:rsidRPr="004F513F">
              <w:rPr>
                <w:rFonts w:eastAsia="Cambria Math"/>
              </w:rPr>
              <w:t xml:space="preserve"> </w:t>
            </w:r>
            <w:r w:rsidRPr="004F513F">
              <w:rPr>
                <w:rFonts w:eastAsia="Cambria Math"/>
                <w:spacing w:val="1"/>
              </w:rPr>
              <w:t xml:space="preserve"> </w:t>
            </w:r>
            <w:r w:rsidRPr="004F513F">
              <w:rPr>
                <w:rFonts w:ascii="Cambria Math" w:eastAsia="Cambria Math" w:hAnsi="Cambria Math" w:cs="Cambria Math"/>
                <w:spacing w:val="15"/>
                <w:w w:val="99"/>
              </w:rPr>
              <w:t>𝑒</w:t>
            </w:r>
            <w:r w:rsidRPr="004F513F">
              <w:rPr>
                <w:rFonts w:eastAsia="Cambria Math"/>
                <w:spacing w:val="-2"/>
                <w:w w:val="208"/>
                <w:vertAlign w:val="superscript"/>
              </w:rPr>
              <w:t>-</w:t>
            </w:r>
            <w:r w:rsidRPr="004F513F">
              <w:rPr>
                <w:rFonts w:eastAsia="Cambria Math"/>
                <w:spacing w:val="-1"/>
                <w:w w:val="117"/>
                <w:vertAlign w:val="superscript"/>
              </w:rPr>
              <w:t>3</w:t>
            </w:r>
            <w:r w:rsidRPr="004F513F">
              <w:rPr>
                <w:rFonts w:ascii="Cambria Math" w:eastAsia="Cambria Math" w:hAnsi="Cambria Math" w:cs="Cambria Math"/>
                <w:w w:val="126"/>
                <w:vertAlign w:val="superscript"/>
              </w:rPr>
              <w:t>𝑡</w:t>
            </w:r>
          </w:p>
        </w:tc>
        <w:tc>
          <w:tcPr>
            <w:tcW w:w="319" w:type="pct"/>
          </w:tcPr>
          <w:p w14:paraId="09B62986" w14:textId="77777777" w:rsidR="00D63AB9" w:rsidRPr="009C4175" w:rsidRDefault="00D63AB9" w:rsidP="00D63AB9">
            <w:pPr>
              <w:pStyle w:val="NoSpacing"/>
              <w:jc w:val="center"/>
            </w:pPr>
            <w:r w:rsidRPr="009C4175">
              <w:t>CO6</w:t>
            </w:r>
          </w:p>
        </w:tc>
        <w:tc>
          <w:tcPr>
            <w:tcW w:w="256" w:type="pct"/>
          </w:tcPr>
          <w:p w14:paraId="2C63B566" w14:textId="77777777" w:rsidR="00D63AB9" w:rsidRPr="009C4175" w:rsidRDefault="00D63AB9" w:rsidP="00D63AB9">
            <w:pPr>
              <w:pStyle w:val="NoSpacing"/>
              <w:jc w:val="center"/>
            </w:pPr>
            <w:r>
              <w:t>A</w:t>
            </w:r>
          </w:p>
        </w:tc>
        <w:tc>
          <w:tcPr>
            <w:tcW w:w="217" w:type="pct"/>
          </w:tcPr>
          <w:p w14:paraId="0832DAFB" w14:textId="77777777" w:rsidR="00D63AB9" w:rsidRPr="009C4175" w:rsidRDefault="00D63AB9" w:rsidP="00D63AB9">
            <w:pPr>
              <w:pStyle w:val="NoSpacing"/>
              <w:jc w:val="center"/>
            </w:pPr>
            <w:r w:rsidRPr="009C4175">
              <w:t>3</w:t>
            </w:r>
          </w:p>
        </w:tc>
      </w:tr>
      <w:tr w:rsidR="00D63AB9" w:rsidRPr="009C4175" w14:paraId="1DED62BF" w14:textId="77777777" w:rsidTr="00D63AB9">
        <w:trPr>
          <w:trHeight w:val="552"/>
        </w:trPr>
        <w:tc>
          <w:tcPr>
            <w:tcW w:w="5000" w:type="pct"/>
            <w:gridSpan w:val="6"/>
          </w:tcPr>
          <w:p w14:paraId="162953B0" w14:textId="77777777" w:rsidR="00D63AB9" w:rsidRPr="009C4175" w:rsidRDefault="00D63AB9" w:rsidP="00D63AB9">
            <w:pPr>
              <w:spacing w:line="276" w:lineRule="auto"/>
              <w:jc w:val="center"/>
              <w:rPr>
                <w:b/>
              </w:rPr>
            </w:pPr>
            <w:r w:rsidRPr="009C4175">
              <w:rPr>
                <w:b/>
              </w:rPr>
              <w:t>PART – C (6 X 12 = 72 MARKS)</w:t>
            </w:r>
          </w:p>
          <w:p w14:paraId="4A7C4EF1" w14:textId="77777777" w:rsidR="00D63AB9" w:rsidRPr="009C4175" w:rsidRDefault="00D63AB9" w:rsidP="00D63AB9">
            <w:pPr>
              <w:spacing w:line="276" w:lineRule="auto"/>
              <w:jc w:val="center"/>
              <w:rPr>
                <w:b/>
              </w:rPr>
            </w:pPr>
            <w:r w:rsidRPr="009C4175">
              <w:rPr>
                <w:b/>
              </w:rPr>
              <w:t>(Answer any five Questions from Q. No. 17 to 23, Q. No. 24 is Compulsory)</w:t>
            </w:r>
          </w:p>
        </w:tc>
      </w:tr>
      <w:tr w:rsidR="00D63AB9" w:rsidRPr="009C4175" w14:paraId="414F9FC9" w14:textId="77777777" w:rsidTr="00D63AB9">
        <w:trPr>
          <w:trHeight w:val="283"/>
        </w:trPr>
        <w:tc>
          <w:tcPr>
            <w:tcW w:w="272" w:type="pct"/>
          </w:tcPr>
          <w:p w14:paraId="36F20225" w14:textId="77777777" w:rsidR="00D63AB9" w:rsidRPr="009C4175" w:rsidRDefault="00D63AB9" w:rsidP="00D63AB9">
            <w:pPr>
              <w:jc w:val="center"/>
            </w:pPr>
            <w:r w:rsidRPr="009C4175">
              <w:t>17.</w:t>
            </w:r>
          </w:p>
        </w:tc>
        <w:tc>
          <w:tcPr>
            <w:tcW w:w="190" w:type="pct"/>
          </w:tcPr>
          <w:p w14:paraId="7D49073A" w14:textId="77777777" w:rsidR="00D63AB9" w:rsidRPr="009C4175" w:rsidRDefault="00D63AB9" w:rsidP="00D63AB9">
            <w:pPr>
              <w:jc w:val="center"/>
            </w:pPr>
          </w:p>
        </w:tc>
        <w:tc>
          <w:tcPr>
            <w:tcW w:w="3746" w:type="pct"/>
          </w:tcPr>
          <w:p w14:paraId="75A72857" w14:textId="77777777" w:rsidR="00D63AB9" w:rsidRPr="009C4175" w:rsidRDefault="00D63AB9" w:rsidP="00D63AB9">
            <w:pPr>
              <w:spacing w:line="276" w:lineRule="auto"/>
              <w:jc w:val="both"/>
            </w:pPr>
            <w:r>
              <w:t>Find</w:t>
            </w:r>
            <w:r>
              <w:rPr>
                <w:spacing w:val="3"/>
              </w:rPr>
              <w:t xml:space="preserve"> </w:t>
            </w:r>
            <w:r>
              <w:t>the</w:t>
            </w:r>
            <w:r>
              <w:rPr>
                <w:spacing w:val="3"/>
              </w:rPr>
              <w:t xml:space="preserve"> </w:t>
            </w:r>
            <w:r>
              <w:t>evolute</w:t>
            </w:r>
            <w:r>
              <w:rPr>
                <w:spacing w:val="2"/>
              </w:rPr>
              <w:t xml:space="preserve"> </w:t>
            </w:r>
            <w:r>
              <w:t>of</w:t>
            </w:r>
            <w:r>
              <w:rPr>
                <w:spacing w:val="4"/>
              </w:rPr>
              <w:t xml:space="preserve"> </w:t>
            </w:r>
            <w:r>
              <w:t>the</w:t>
            </w:r>
            <w:r>
              <w:rPr>
                <w:spacing w:val="4"/>
              </w:rPr>
              <w:t xml:space="preserve"> </w:t>
            </w:r>
            <w:r>
              <w:t>parabola</w:t>
            </w:r>
            <w:r>
              <w:rPr>
                <w:spacing w:val="3"/>
              </w:rPr>
              <w:t xml:space="preserve"> </w:t>
            </w:r>
            <w:r>
              <w:rPr>
                <w:rFonts w:ascii="Cambria Math" w:eastAsia="Cambria Math"/>
              </w:rPr>
              <w:t>y</w:t>
            </w:r>
            <w:r>
              <w:rPr>
                <w:rFonts w:ascii="Cambria Math" w:eastAsia="Cambria Math"/>
                <w:vertAlign w:val="superscript"/>
              </w:rPr>
              <w:t>2</w:t>
            </w:r>
            <w:r>
              <w:rPr>
                <w:rFonts w:ascii="Cambria Math" w:eastAsia="Cambria Math"/>
                <w:spacing w:val="33"/>
              </w:rPr>
              <w:t xml:space="preserve"> </w:t>
            </w:r>
            <w:r>
              <w:rPr>
                <w:rFonts w:ascii="Cambria Math" w:eastAsia="Cambria Math"/>
              </w:rPr>
              <w:t>=</w:t>
            </w:r>
            <w:r>
              <w:rPr>
                <w:rFonts w:ascii="Cambria Math" w:eastAsia="Cambria Math"/>
                <w:spacing w:val="73"/>
              </w:rPr>
              <w:t xml:space="preserve"> </w:t>
            </w:r>
            <w:r>
              <w:rPr>
                <w:rFonts w:ascii="Cambria Math" w:eastAsia="Cambria Math"/>
              </w:rPr>
              <w:t>4𝑎𝑥</w:t>
            </w:r>
            <w:r>
              <w:t>.</w:t>
            </w:r>
          </w:p>
        </w:tc>
        <w:tc>
          <w:tcPr>
            <w:tcW w:w="319" w:type="pct"/>
          </w:tcPr>
          <w:p w14:paraId="28C37D94" w14:textId="77777777" w:rsidR="00D63AB9" w:rsidRPr="009C4175" w:rsidRDefault="00D63AB9" w:rsidP="00D63AB9">
            <w:pPr>
              <w:jc w:val="center"/>
            </w:pPr>
            <w:r w:rsidRPr="009C4175">
              <w:t>CO1</w:t>
            </w:r>
          </w:p>
        </w:tc>
        <w:tc>
          <w:tcPr>
            <w:tcW w:w="256" w:type="pct"/>
          </w:tcPr>
          <w:p w14:paraId="6EB566DD" w14:textId="77777777" w:rsidR="00D63AB9" w:rsidRPr="009C4175" w:rsidRDefault="00D63AB9" w:rsidP="00D63AB9">
            <w:pPr>
              <w:jc w:val="center"/>
            </w:pPr>
            <w:r>
              <w:t>A</w:t>
            </w:r>
          </w:p>
        </w:tc>
        <w:tc>
          <w:tcPr>
            <w:tcW w:w="217" w:type="pct"/>
          </w:tcPr>
          <w:p w14:paraId="40380CCB" w14:textId="77777777" w:rsidR="00D63AB9" w:rsidRPr="009C4175" w:rsidRDefault="00D63AB9" w:rsidP="00D63AB9">
            <w:pPr>
              <w:jc w:val="center"/>
            </w:pPr>
            <w:r w:rsidRPr="009C4175">
              <w:t>12</w:t>
            </w:r>
          </w:p>
        </w:tc>
      </w:tr>
      <w:tr w:rsidR="00D63AB9" w:rsidRPr="009C4175" w14:paraId="0FE34260" w14:textId="77777777" w:rsidTr="00D63AB9">
        <w:trPr>
          <w:trHeight w:val="283"/>
        </w:trPr>
        <w:tc>
          <w:tcPr>
            <w:tcW w:w="272" w:type="pct"/>
          </w:tcPr>
          <w:p w14:paraId="26B1CC45" w14:textId="77777777" w:rsidR="00D63AB9" w:rsidRPr="009C4175" w:rsidRDefault="00D63AB9" w:rsidP="00D63AB9">
            <w:pPr>
              <w:jc w:val="center"/>
            </w:pPr>
          </w:p>
        </w:tc>
        <w:tc>
          <w:tcPr>
            <w:tcW w:w="190" w:type="pct"/>
          </w:tcPr>
          <w:p w14:paraId="0DF63C46" w14:textId="77777777" w:rsidR="00D63AB9" w:rsidRPr="009C4175" w:rsidRDefault="00D63AB9" w:rsidP="00D63AB9">
            <w:pPr>
              <w:jc w:val="center"/>
            </w:pPr>
          </w:p>
        </w:tc>
        <w:tc>
          <w:tcPr>
            <w:tcW w:w="3746" w:type="pct"/>
          </w:tcPr>
          <w:p w14:paraId="3A730EAA" w14:textId="77777777" w:rsidR="00D63AB9" w:rsidRPr="009C4175" w:rsidRDefault="00D63AB9" w:rsidP="00D63AB9">
            <w:pPr>
              <w:jc w:val="center"/>
            </w:pPr>
          </w:p>
        </w:tc>
        <w:tc>
          <w:tcPr>
            <w:tcW w:w="319" w:type="pct"/>
          </w:tcPr>
          <w:p w14:paraId="6B06634D" w14:textId="77777777" w:rsidR="00D63AB9" w:rsidRPr="009C4175" w:rsidRDefault="00D63AB9" w:rsidP="00D63AB9">
            <w:pPr>
              <w:jc w:val="center"/>
            </w:pPr>
          </w:p>
        </w:tc>
        <w:tc>
          <w:tcPr>
            <w:tcW w:w="256" w:type="pct"/>
          </w:tcPr>
          <w:p w14:paraId="6F1C6F1D" w14:textId="77777777" w:rsidR="00D63AB9" w:rsidRPr="009C4175" w:rsidRDefault="00D63AB9" w:rsidP="00D63AB9">
            <w:pPr>
              <w:jc w:val="center"/>
            </w:pPr>
          </w:p>
        </w:tc>
        <w:tc>
          <w:tcPr>
            <w:tcW w:w="217" w:type="pct"/>
          </w:tcPr>
          <w:p w14:paraId="30DFAC57" w14:textId="77777777" w:rsidR="00D63AB9" w:rsidRPr="009C4175" w:rsidRDefault="00D63AB9" w:rsidP="00D63AB9">
            <w:pPr>
              <w:jc w:val="center"/>
            </w:pPr>
          </w:p>
        </w:tc>
      </w:tr>
      <w:tr w:rsidR="00D63AB9" w:rsidRPr="009C4175" w14:paraId="09491999" w14:textId="77777777" w:rsidTr="00D63AB9">
        <w:trPr>
          <w:trHeight w:val="421"/>
        </w:trPr>
        <w:tc>
          <w:tcPr>
            <w:tcW w:w="272" w:type="pct"/>
          </w:tcPr>
          <w:p w14:paraId="1C761C44" w14:textId="77777777" w:rsidR="00D63AB9" w:rsidRPr="009C4175" w:rsidRDefault="00D63AB9" w:rsidP="00D63AB9">
            <w:pPr>
              <w:jc w:val="center"/>
            </w:pPr>
            <w:r w:rsidRPr="009C4175">
              <w:lastRenderedPageBreak/>
              <w:t>18.</w:t>
            </w:r>
          </w:p>
        </w:tc>
        <w:tc>
          <w:tcPr>
            <w:tcW w:w="190" w:type="pct"/>
          </w:tcPr>
          <w:p w14:paraId="7A2729CD" w14:textId="77777777" w:rsidR="00D63AB9" w:rsidRPr="009C4175" w:rsidRDefault="00D63AB9" w:rsidP="00D63AB9">
            <w:pPr>
              <w:jc w:val="center"/>
            </w:pPr>
            <w:r w:rsidRPr="009C4175">
              <w:t>a.</w:t>
            </w:r>
          </w:p>
        </w:tc>
        <w:tc>
          <w:tcPr>
            <w:tcW w:w="3746" w:type="pct"/>
          </w:tcPr>
          <w:p w14:paraId="4B7B9A27" w14:textId="77777777" w:rsidR="00D63AB9" w:rsidRPr="007B22EA" w:rsidRDefault="00D63AB9" w:rsidP="00D63AB9">
            <w:pPr>
              <w:spacing w:line="600" w:lineRule="auto"/>
            </w:pPr>
            <w:r w:rsidRPr="007B22EA">
              <w:rPr>
                <w:bCs/>
              </w:rPr>
              <w:t xml:space="preserve">Test the convergence of the series </w:t>
            </w:r>
            <m:oMath>
              <m:nary>
                <m:naryPr>
                  <m:chr m:val="∑"/>
                  <m:limLoc m:val="undOvr"/>
                  <m:subHide m:val="1"/>
                  <m:supHide m:val="1"/>
                  <m:ctrlPr>
                    <w:rPr>
                      <w:rFonts w:ascii="Cambria Math" w:hAnsi="Cambria Math"/>
                      <w:bCs/>
                      <w:i/>
                    </w:rPr>
                  </m:ctrlPr>
                </m:naryPr>
                <m:sub/>
                <m:sup/>
                <m:e>
                  <m:f>
                    <m:fPr>
                      <m:ctrlPr>
                        <w:rPr>
                          <w:rFonts w:ascii="Cambria Math" w:hAnsi="Cambria Math"/>
                          <w:bCs/>
                          <w:i/>
                        </w:rPr>
                      </m:ctrlPr>
                    </m:fPr>
                    <m:num>
                      <m:sSup>
                        <m:sSupPr>
                          <m:ctrlPr>
                            <w:rPr>
                              <w:rFonts w:ascii="Cambria Math" w:hAnsi="Cambria Math"/>
                              <w:bCs/>
                              <w:i/>
                            </w:rPr>
                          </m:ctrlPr>
                        </m:sSupPr>
                        <m:e>
                          <m:r>
                            <w:rPr>
                              <w:rFonts w:ascii="Cambria Math" w:hAnsi="Cambria Math"/>
                            </w:rPr>
                            <m:t>n</m:t>
                          </m:r>
                        </m:e>
                        <m:sup>
                          <m:r>
                            <w:rPr>
                              <w:rFonts w:ascii="Cambria Math" w:hAnsi="Cambria Math"/>
                            </w:rPr>
                            <m:t>3</m:t>
                          </m:r>
                        </m:sup>
                      </m:sSup>
                    </m:num>
                    <m:den>
                      <m:sSup>
                        <m:sSupPr>
                          <m:ctrlPr>
                            <w:rPr>
                              <w:rFonts w:ascii="Cambria Math" w:hAnsi="Cambria Math"/>
                              <w:bCs/>
                              <w:i/>
                            </w:rPr>
                          </m:ctrlPr>
                        </m:sSupPr>
                        <m:e>
                          <m:r>
                            <w:rPr>
                              <w:rFonts w:ascii="Cambria Math" w:hAnsi="Cambria Math"/>
                            </w:rPr>
                            <m:t>3</m:t>
                          </m:r>
                        </m:e>
                        <m:sup>
                          <m:r>
                            <w:rPr>
                              <w:rFonts w:ascii="Cambria Math" w:hAnsi="Cambria Math"/>
                            </w:rPr>
                            <m:t>n</m:t>
                          </m:r>
                        </m:sup>
                      </m:sSup>
                    </m:den>
                  </m:f>
                </m:e>
              </m:nary>
            </m:oMath>
          </w:p>
        </w:tc>
        <w:tc>
          <w:tcPr>
            <w:tcW w:w="319" w:type="pct"/>
          </w:tcPr>
          <w:p w14:paraId="5FD5AD99" w14:textId="77777777" w:rsidR="00D63AB9" w:rsidRPr="009C4175" w:rsidRDefault="00D63AB9" w:rsidP="00D63AB9">
            <w:pPr>
              <w:jc w:val="center"/>
            </w:pPr>
            <w:r w:rsidRPr="009C4175">
              <w:t>CO2</w:t>
            </w:r>
          </w:p>
        </w:tc>
        <w:tc>
          <w:tcPr>
            <w:tcW w:w="256" w:type="pct"/>
          </w:tcPr>
          <w:p w14:paraId="2371A1D9" w14:textId="77777777" w:rsidR="00D63AB9" w:rsidRPr="009C4175" w:rsidRDefault="00D63AB9" w:rsidP="00D63AB9">
            <w:pPr>
              <w:jc w:val="center"/>
            </w:pPr>
            <w:r>
              <w:t>An</w:t>
            </w:r>
          </w:p>
        </w:tc>
        <w:tc>
          <w:tcPr>
            <w:tcW w:w="217" w:type="pct"/>
          </w:tcPr>
          <w:p w14:paraId="595ABE73" w14:textId="77777777" w:rsidR="00D63AB9" w:rsidRPr="009C4175" w:rsidRDefault="00D63AB9" w:rsidP="00D63AB9">
            <w:pPr>
              <w:jc w:val="center"/>
            </w:pPr>
            <w:r w:rsidRPr="009C4175">
              <w:t>6</w:t>
            </w:r>
          </w:p>
        </w:tc>
      </w:tr>
      <w:tr w:rsidR="00D63AB9" w:rsidRPr="009C4175" w14:paraId="5ED0D650" w14:textId="77777777" w:rsidTr="00D63AB9">
        <w:trPr>
          <w:trHeight w:val="283"/>
        </w:trPr>
        <w:tc>
          <w:tcPr>
            <w:tcW w:w="272" w:type="pct"/>
          </w:tcPr>
          <w:p w14:paraId="5467B190" w14:textId="77777777" w:rsidR="00D63AB9" w:rsidRPr="009C4175" w:rsidRDefault="00D63AB9" w:rsidP="00D63AB9">
            <w:pPr>
              <w:jc w:val="center"/>
            </w:pPr>
          </w:p>
        </w:tc>
        <w:tc>
          <w:tcPr>
            <w:tcW w:w="190" w:type="pct"/>
          </w:tcPr>
          <w:p w14:paraId="2913B6E2" w14:textId="77777777" w:rsidR="00D63AB9" w:rsidRPr="009C4175" w:rsidRDefault="00D63AB9" w:rsidP="00D63AB9">
            <w:pPr>
              <w:jc w:val="center"/>
            </w:pPr>
            <w:r w:rsidRPr="009C4175">
              <w:t>b.</w:t>
            </w:r>
          </w:p>
        </w:tc>
        <w:tc>
          <w:tcPr>
            <w:tcW w:w="3746" w:type="pct"/>
          </w:tcPr>
          <w:p w14:paraId="745BC035" w14:textId="77777777" w:rsidR="00D63AB9" w:rsidRPr="007B22EA" w:rsidRDefault="00D63AB9" w:rsidP="00D63AB9">
            <w:pPr>
              <w:autoSpaceDE w:val="0"/>
              <w:autoSpaceDN w:val="0"/>
              <w:adjustRightInd w:val="0"/>
              <w:spacing w:line="360" w:lineRule="auto"/>
              <w:rPr>
                <w:rFonts w:eastAsiaTheme="minorHAnsi"/>
                <w:lang w:val="en-IN" w:bidi="ta-IN"/>
              </w:rPr>
            </w:pPr>
            <w:r w:rsidRPr="007B22EA">
              <w:rPr>
                <w:rFonts w:eastAsiaTheme="minorHAnsi"/>
                <w:lang w:val="en-IN" w:bidi="ta-IN"/>
              </w:rPr>
              <w:t>Obtain the Taylor Series expansion of the function f(x) =cosx</w:t>
            </w:r>
            <w:r w:rsidRPr="007B22EA">
              <w:rPr>
                <w:rFonts w:eastAsia="CambriaMath"/>
                <w:lang w:val="en-IN" w:bidi="ta-IN"/>
              </w:rPr>
              <w:t xml:space="preserve"> </w:t>
            </w:r>
            <w:r w:rsidRPr="007B22EA">
              <w:rPr>
                <w:rFonts w:eastAsiaTheme="minorHAnsi"/>
                <w:lang w:val="en-IN" w:bidi="ta-IN"/>
              </w:rPr>
              <w:t>about the point x=</w:t>
            </w:r>
            <m:oMath>
              <m:f>
                <m:fPr>
                  <m:ctrlPr>
                    <w:rPr>
                      <w:rFonts w:ascii="Cambria Math" w:eastAsiaTheme="minorHAnsi" w:hAnsi="Cambria Math"/>
                      <w:i/>
                      <w:lang w:val="en-IN" w:bidi="ta-IN"/>
                    </w:rPr>
                  </m:ctrlPr>
                </m:fPr>
                <m:num>
                  <m:r>
                    <w:rPr>
                      <w:rFonts w:ascii="Cambria Math" w:eastAsiaTheme="minorHAnsi" w:hAnsi="Cambria Math"/>
                      <w:lang w:val="en-IN" w:bidi="ta-IN"/>
                    </w:rPr>
                    <m:t>π</m:t>
                  </m:r>
                </m:num>
                <m:den>
                  <m:r>
                    <w:rPr>
                      <w:rFonts w:ascii="Cambria Math" w:eastAsiaTheme="minorHAnsi" w:hAnsi="Cambria Math"/>
                      <w:lang w:val="en-IN" w:bidi="ta-IN"/>
                    </w:rPr>
                    <m:t>2</m:t>
                  </m:r>
                </m:den>
              </m:f>
            </m:oMath>
            <w:r w:rsidRPr="007B22EA">
              <w:rPr>
                <w:rFonts w:eastAsiaTheme="minorHAnsi"/>
                <w:lang w:val="en-IN" w:bidi="ta-IN"/>
              </w:rPr>
              <w:t>.</w:t>
            </w:r>
          </w:p>
        </w:tc>
        <w:tc>
          <w:tcPr>
            <w:tcW w:w="319" w:type="pct"/>
          </w:tcPr>
          <w:p w14:paraId="7EE9B5B9" w14:textId="77777777" w:rsidR="00D63AB9" w:rsidRPr="009C4175" w:rsidRDefault="00D63AB9" w:rsidP="00D63AB9">
            <w:pPr>
              <w:jc w:val="center"/>
            </w:pPr>
            <w:r>
              <w:t>CO2</w:t>
            </w:r>
          </w:p>
        </w:tc>
        <w:tc>
          <w:tcPr>
            <w:tcW w:w="256" w:type="pct"/>
          </w:tcPr>
          <w:p w14:paraId="66ED7FCD" w14:textId="77777777" w:rsidR="00D63AB9" w:rsidRPr="009C4175" w:rsidRDefault="00D63AB9" w:rsidP="00D63AB9">
            <w:pPr>
              <w:jc w:val="center"/>
            </w:pPr>
            <w:r>
              <w:t>A</w:t>
            </w:r>
          </w:p>
        </w:tc>
        <w:tc>
          <w:tcPr>
            <w:tcW w:w="217" w:type="pct"/>
          </w:tcPr>
          <w:p w14:paraId="404CD695" w14:textId="77777777" w:rsidR="00D63AB9" w:rsidRPr="009C4175" w:rsidRDefault="00D63AB9" w:rsidP="00D63AB9">
            <w:pPr>
              <w:jc w:val="center"/>
            </w:pPr>
            <w:r w:rsidRPr="009C4175">
              <w:t>6</w:t>
            </w:r>
          </w:p>
        </w:tc>
      </w:tr>
      <w:tr w:rsidR="00D63AB9" w:rsidRPr="009C4175" w14:paraId="147F2A2E" w14:textId="77777777" w:rsidTr="00D63AB9">
        <w:trPr>
          <w:trHeight w:val="283"/>
        </w:trPr>
        <w:tc>
          <w:tcPr>
            <w:tcW w:w="272" w:type="pct"/>
          </w:tcPr>
          <w:p w14:paraId="0CBAA025" w14:textId="77777777" w:rsidR="00D63AB9" w:rsidRPr="009C4175" w:rsidRDefault="00D63AB9" w:rsidP="00D63AB9">
            <w:pPr>
              <w:jc w:val="center"/>
            </w:pPr>
          </w:p>
        </w:tc>
        <w:tc>
          <w:tcPr>
            <w:tcW w:w="190" w:type="pct"/>
          </w:tcPr>
          <w:p w14:paraId="6E9E6030" w14:textId="77777777" w:rsidR="00D63AB9" w:rsidRPr="009C4175" w:rsidRDefault="00D63AB9" w:rsidP="00D63AB9">
            <w:pPr>
              <w:jc w:val="center"/>
            </w:pPr>
          </w:p>
        </w:tc>
        <w:tc>
          <w:tcPr>
            <w:tcW w:w="3746" w:type="pct"/>
          </w:tcPr>
          <w:p w14:paraId="4CDD0CD8" w14:textId="77777777" w:rsidR="00D63AB9" w:rsidRPr="007B22EA" w:rsidRDefault="00D63AB9" w:rsidP="00D63AB9">
            <w:pPr>
              <w:jc w:val="center"/>
            </w:pPr>
          </w:p>
        </w:tc>
        <w:tc>
          <w:tcPr>
            <w:tcW w:w="319" w:type="pct"/>
          </w:tcPr>
          <w:p w14:paraId="57429A9A" w14:textId="77777777" w:rsidR="00D63AB9" w:rsidRPr="009C4175" w:rsidRDefault="00D63AB9" w:rsidP="00D63AB9">
            <w:pPr>
              <w:jc w:val="center"/>
            </w:pPr>
          </w:p>
        </w:tc>
        <w:tc>
          <w:tcPr>
            <w:tcW w:w="256" w:type="pct"/>
          </w:tcPr>
          <w:p w14:paraId="3131E182" w14:textId="77777777" w:rsidR="00D63AB9" w:rsidRPr="009C4175" w:rsidRDefault="00D63AB9" w:rsidP="00D63AB9">
            <w:pPr>
              <w:jc w:val="center"/>
            </w:pPr>
          </w:p>
        </w:tc>
        <w:tc>
          <w:tcPr>
            <w:tcW w:w="217" w:type="pct"/>
          </w:tcPr>
          <w:p w14:paraId="61A510B7" w14:textId="77777777" w:rsidR="00D63AB9" w:rsidRPr="009C4175" w:rsidRDefault="00D63AB9" w:rsidP="00D63AB9">
            <w:pPr>
              <w:jc w:val="center"/>
            </w:pPr>
          </w:p>
        </w:tc>
      </w:tr>
      <w:tr w:rsidR="00D63AB9" w:rsidRPr="009C4175" w14:paraId="4BBEDF70" w14:textId="77777777" w:rsidTr="00D63AB9">
        <w:trPr>
          <w:trHeight w:val="283"/>
        </w:trPr>
        <w:tc>
          <w:tcPr>
            <w:tcW w:w="272" w:type="pct"/>
          </w:tcPr>
          <w:p w14:paraId="6D81D730" w14:textId="77777777" w:rsidR="00D63AB9" w:rsidRPr="009C4175" w:rsidRDefault="00D63AB9" w:rsidP="00D63AB9">
            <w:pPr>
              <w:jc w:val="center"/>
            </w:pPr>
            <w:r w:rsidRPr="009C4175">
              <w:t>19.</w:t>
            </w:r>
          </w:p>
        </w:tc>
        <w:tc>
          <w:tcPr>
            <w:tcW w:w="190" w:type="pct"/>
          </w:tcPr>
          <w:p w14:paraId="29293A49" w14:textId="77777777" w:rsidR="00D63AB9" w:rsidRPr="009C4175" w:rsidRDefault="00D63AB9" w:rsidP="00D63AB9">
            <w:pPr>
              <w:jc w:val="center"/>
            </w:pPr>
            <w:r w:rsidRPr="009C4175">
              <w:t>a.</w:t>
            </w:r>
          </w:p>
        </w:tc>
        <w:tc>
          <w:tcPr>
            <w:tcW w:w="3746" w:type="pct"/>
          </w:tcPr>
          <w:p w14:paraId="2DADC116" w14:textId="77777777" w:rsidR="00D63AB9" w:rsidRPr="007B22EA" w:rsidRDefault="00D63AB9" w:rsidP="00D63AB9">
            <w:pPr>
              <w:spacing w:line="276" w:lineRule="auto"/>
            </w:pPr>
            <w:r w:rsidRPr="007B22EA">
              <w:t xml:space="preserve">If  the linear  map </w:t>
            </w:r>
            <m:oMath>
              <m:r>
                <w:rPr>
                  <w:rFonts w:ascii="Cambria Math" w:hAnsi="Cambria Math"/>
                </w:rPr>
                <m:t xml:space="preserve">T: </m:t>
              </m:r>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3</m:t>
                  </m:r>
                </m:sub>
              </m:sSub>
            </m:oMath>
            <w:r w:rsidRPr="007B22EA">
              <w:t xml:space="preserve"> is defined by </w:t>
            </w:r>
            <m:oMath>
              <m:r>
                <w:rPr>
                  <w:rFonts w:ascii="Cambria Math" w:hAnsi="Cambria Math"/>
                </w:rPr>
                <m:t>T</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,x</m:t>
                  </m:r>
                </m:e>
                <m:sub>
                  <m:r>
                    <w:rPr>
                      <w:rFonts w:ascii="Cambria Math" w:hAnsi="Cambria Math"/>
                    </w:rPr>
                    <m:t>2</m:t>
                  </m:r>
                </m:sub>
              </m:sSub>
              <m:r>
                <w:rPr>
                  <w:rFonts w:ascii="Cambria Math" w:hAnsi="Cambria Math"/>
                </w:rPr>
                <m:t>)</m:t>
              </m:r>
            </m:oMath>
            <w:r w:rsidRPr="007B22EA">
              <w:t>, then find the rank and nullity of T.</w:t>
            </w:r>
          </w:p>
        </w:tc>
        <w:tc>
          <w:tcPr>
            <w:tcW w:w="319" w:type="pct"/>
          </w:tcPr>
          <w:p w14:paraId="7DD5362A" w14:textId="77777777" w:rsidR="00D63AB9" w:rsidRPr="009C4175" w:rsidRDefault="00D63AB9" w:rsidP="00D63AB9">
            <w:pPr>
              <w:jc w:val="center"/>
            </w:pPr>
            <w:r w:rsidRPr="009C4175">
              <w:t>CO3</w:t>
            </w:r>
          </w:p>
        </w:tc>
        <w:tc>
          <w:tcPr>
            <w:tcW w:w="256" w:type="pct"/>
          </w:tcPr>
          <w:p w14:paraId="778BECE7" w14:textId="77777777" w:rsidR="00D63AB9" w:rsidRPr="009C4175" w:rsidRDefault="00D63AB9" w:rsidP="00D63AB9">
            <w:pPr>
              <w:jc w:val="center"/>
            </w:pPr>
            <w:r>
              <w:t>E</w:t>
            </w:r>
          </w:p>
        </w:tc>
        <w:tc>
          <w:tcPr>
            <w:tcW w:w="217" w:type="pct"/>
          </w:tcPr>
          <w:p w14:paraId="4E0C5FAA" w14:textId="77777777" w:rsidR="00D63AB9" w:rsidRPr="009C4175" w:rsidRDefault="00D63AB9" w:rsidP="00D63AB9">
            <w:pPr>
              <w:jc w:val="center"/>
            </w:pPr>
            <w:r>
              <w:t>6</w:t>
            </w:r>
          </w:p>
        </w:tc>
      </w:tr>
      <w:tr w:rsidR="00D63AB9" w:rsidRPr="009C4175" w14:paraId="3EB85F09" w14:textId="77777777" w:rsidTr="00D63AB9">
        <w:trPr>
          <w:trHeight w:val="283"/>
        </w:trPr>
        <w:tc>
          <w:tcPr>
            <w:tcW w:w="272" w:type="pct"/>
          </w:tcPr>
          <w:p w14:paraId="748EADFE" w14:textId="77777777" w:rsidR="00D63AB9" w:rsidRPr="009C4175" w:rsidRDefault="00D63AB9" w:rsidP="00D63AB9">
            <w:pPr>
              <w:jc w:val="center"/>
            </w:pPr>
          </w:p>
        </w:tc>
        <w:tc>
          <w:tcPr>
            <w:tcW w:w="190" w:type="pct"/>
          </w:tcPr>
          <w:p w14:paraId="20B5CF1A" w14:textId="77777777" w:rsidR="00D63AB9" w:rsidRPr="009C4175" w:rsidRDefault="00D63AB9" w:rsidP="00D63AB9">
            <w:pPr>
              <w:jc w:val="center"/>
            </w:pPr>
            <w:r w:rsidRPr="009C4175">
              <w:t>b.</w:t>
            </w:r>
          </w:p>
        </w:tc>
        <w:tc>
          <w:tcPr>
            <w:tcW w:w="3746" w:type="pct"/>
          </w:tcPr>
          <w:p w14:paraId="79D6EC96" w14:textId="77777777" w:rsidR="00D63AB9" w:rsidRPr="007B22EA" w:rsidRDefault="00D63AB9" w:rsidP="00D63AB9">
            <w:pPr>
              <w:spacing w:line="276" w:lineRule="auto"/>
              <w:rPr>
                <w:bCs/>
              </w:rPr>
            </w:pPr>
            <w:r w:rsidRPr="007B22EA">
              <w:rPr>
                <w:rFonts w:eastAsiaTheme="minorEastAsia"/>
              </w:rPr>
              <w:t xml:space="preserve">Define </w:t>
            </w:r>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oMath>
            <w:r w:rsidRPr="007B22EA">
              <w:rPr>
                <w:rFonts w:eastAsiaTheme="minorEastAsia"/>
              </w:rPr>
              <w:t xml:space="preserve"> as </w:t>
            </w:r>
            <m:oMath>
              <m:r>
                <w:rPr>
                  <w:rFonts w:ascii="Cambria Math" w:eastAsiaTheme="minorEastAsia" w:hAnsi="Cambria Math"/>
                </w:rPr>
                <m:t>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r>
                <w:rPr>
                  <w:rFonts w:ascii="Cambria Math" w:eastAsiaTheme="minorEastAsia" w:hAnsi="Cambria Math"/>
                </w:rPr>
                <m:t>=</m:t>
              </m:r>
              <m:r>
                <m:rPr>
                  <m:sty m:val="p"/>
                </m:rPr>
                <w:rPr>
                  <w:rFonts w:ascii="Cambria Math" w:eastAsiaTheme="minorEastAsia" w:hAnsi="Cambria Math"/>
                </w:rPr>
                <m:t xml:space="preserve"> </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 xml:space="preserve">  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oMath>
            <w:r w:rsidRPr="007B22EA">
              <w:rPr>
                <w:rFonts w:eastAsiaTheme="minorEastAsia"/>
              </w:rPr>
              <w:t xml:space="preserve">. Then show that </w:t>
            </w:r>
            <m:oMath>
              <m:r>
                <w:rPr>
                  <w:rFonts w:ascii="Cambria Math" w:eastAsiaTheme="minorEastAsia" w:hAnsi="Cambria Math"/>
                </w:rPr>
                <m:t>T</m:t>
              </m:r>
            </m:oMath>
            <w:r>
              <w:rPr>
                <w:rFonts w:eastAsiaTheme="minorEastAsia"/>
              </w:rPr>
              <w:t xml:space="preserve"> is </w:t>
            </w:r>
            <w:r w:rsidRPr="007B22EA">
              <w:rPr>
                <w:rFonts w:eastAsiaTheme="minorEastAsia"/>
              </w:rPr>
              <w:t>a linear transformation</w:t>
            </w:r>
            <w:r>
              <w:rPr>
                <w:rFonts w:eastAsiaTheme="minorEastAsia"/>
              </w:rPr>
              <w:t>.</w:t>
            </w:r>
          </w:p>
        </w:tc>
        <w:tc>
          <w:tcPr>
            <w:tcW w:w="319" w:type="pct"/>
          </w:tcPr>
          <w:p w14:paraId="453F3605" w14:textId="77777777" w:rsidR="00D63AB9" w:rsidRPr="009C4175" w:rsidRDefault="00D63AB9" w:rsidP="00D63AB9">
            <w:pPr>
              <w:jc w:val="center"/>
            </w:pPr>
            <w:r>
              <w:t>CO3</w:t>
            </w:r>
          </w:p>
        </w:tc>
        <w:tc>
          <w:tcPr>
            <w:tcW w:w="256" w:type="pct"/>
          </w:tcPr>
          <w:p w14:paraId="25083DA7" w14:textId="77777777" w:rsidR="00D63AB9" w:rsidRPr="009C4175" w:rsidRDefault="00D63AB9" w:rsidP="00D63AB9">
            <w:pPr>
              <w:jc w:val="center"/>
            </w:pPr>
            <w:r>
              <w:t>An</w:t>
            </w:r>
          </w:p>
        </w:tc>
        <w:tc>
          <w:tcPr>
            <w:tcW w:w="217" w:type="pct"/>
          </w:tcPr>
          <w:p w14:paraId="4831EF5B" w14:textId="77777777" w:rsidR="00D63AB9" w:rsidRPr="009C4175" w:rsidRDefault="00D63AB9" w:rsidP="00D63AB9">
            <w:pPr>
              <w:jc w:val="center"/>
            </w:pPr>
            <w:r>
              <w:t>6</w:t>
            </w:r>
          </w:p>
        </w:tc>
      </w:tr>
      <w:tr w:rsidR="00D63AB9" w:rsidRPr="009C4175" w14:paraId="631527BD" w14:textId="77777777" w:rsidTr="00D63AB9">
        <w:trPr>
          <w:trHeight w:val="283"/>
        </w:trPr>
        <w:tc>
          <w:tcPr>
            <w:tcW w:w="272" w:type="pct"/>
          </w:tcPr>
          <w:p w14:paraId="4222A21A" w14:textId="77777777" w:rsidR="00D63AB9" w:rsidRPr="009C4175" w:rsidRDefault="00D63AB9" w:rsidP="00D63AB9">
            <w:pPr>
              <w:jc w:val="center"/>
            </w:pPr>
          </w:p>
        </w:tc>
        <w:tc>
          <w:tcPr>
            <w:tcW w:w="190" w:type="pct"/>
          </w:tcPr>
          <w:p w14:paraId="45B1A460" w14:textId="77777777" w:rsidR="00D63AB9" w:rsidRPr="009C4175" w:rsidRDefault="00D63AB9" w:rsidP="00D63AB9">
            <w:pPr>
              <w:jc w:val="center"/>
            </w:pPr>
          </w:p>
        </w:tc>
        <w:tc>
          <w:tcPr>
            <w:tcW w:w="3746" w:type="pct"/>
          </w:tcPr>
          <w:p w14:paraId="4AFBC40D" w14:textId="77777777" w:rsidR="00D63AB9" w:rsidRPr="007B22EA" w:rsidRDefault="00D63AB9" w:rsidP="00D63AB9">
            <w:pPr>
              <w:jc w:val="center"/>
            </w:pPr>
          </w:p>
        </w:tc>
        <w:tc>
          <w:tcPr>
            <w:tcW w:w="319" w:type="pct"/>
          </w:tcPr>
          <w:p w14:paraId="379D0402" w14:textId="77777777" w:rsidR="00D63AB9" w:rsidRPr="009C4175" w:rsidRDefault="00D63AB9" w:rsidP="00D63AB9">
            <w:pPr>
              <w:jc w:val="center"/>
            </w:pPr>
          </w:p>
        </w:tc>
        <w:tc>
          <w:tcPr>
            <w:tcW w:w="256" w:type="pct"/>
          </w:tcPr>
          <w:p w14:paraId="1DAFA00A" w14:textId="77777777" w:rsidR="00D63AB9" w:rsidRPr="009C4175" w:rsidRDefault="00D63AB9" w:rsidP="00D63AB9">
            <w:pPr>
              <w:jc w:val="center"/>
            </w:pPr>
          </w:p>
        </w:tc>
        <w:tc>
          <w:tcPr>
            <w:tcW w:w="217" w:type="pct"/>
          </w:tcPr>
          <w:p w14:paraId="759B54E7" w14:textId="77777777" w:rsidR="00D63AB9" w:rsidRPr="009C4175" w:rsidRDefault="00D63AB9" w:rsidP="00D63AB9">
            <w:pPr>
              <w:jc w:val="center"/>
            </w:pPr>
          </w:p>
        </w:tc>
      </w:tr>
      <w:tr w:rsidR="00D63AB9" w:rsidRPr="009C4175" w14:paraId="7A74B4A3" w14:textId="77777777" w:rsidTr="00D63AB9">
        <w:trPr>
          <w:trHeight w:val="283"/>
        </w:trPr>
        <w:tc>
          <w:tcPr>
            <w:tcW w:w="272" w:type="pct"/>
          </w:tcPr>
          <w:p w14:paraId="3DA26762" w14:textId="77777777" w:rsidR="00D63AB9" w:rsidRPr="009C4175" w:rsidRDefault="00D63AB9" w:rsidP="00D63AB9">
            <w:pPr>
              <w:jc w:val="center"/>
            </w:pPr>
            <w:r w:rsidRPr="009C4175">
              <w:t>20.</w:t>
            </w:r>
          </w:p>
        </w:tc>
        <w:tc>
          <w:tcPr>
            <w:tcW w:w="190" w:type="pct"/>
          </w:tcPr>
          <w:p w14:paraId="1A64FFC2" w14:textId="77777777" w:rsidR="00D63AB9" w:rsidRPr="009C4175" w:rsidRDefault="00D63AB9" w:rsidP="00D63AB9">
            <w:pPr>
              <w:jc w:val="center"/>
            </w:pPr>
          </w:p>
        </w:tc>
        <w:tc>
          <w:tcPr>
            <w:tcW w:w="3746" w:type="pct"/>
          </w:tcPr>
          <w:p w14:paraId="2FB47132" w14:textId="77777777" w:rsidR="00D63AB9" w:rsidRPr="007B22EA" w:rsidRDefault="00D63AB9" w:rsidP="00D63AB9">
            <w:pPr>
              <w:pStyle w:val="TableParagraph"/>
              <w:spacing w:line="276" w:lineRule="auto"/>
              <w:rPr>
                <w:sz w:val="24"/>
                <w:szCs w:val="24"/>
              </w:rPr>
            </w:pPr>
            <w:r w:rsidRPr="007B22EA">
              <w:rPr>
                <w:sz w:val="24"/>
                <w:szCs w:val="24"/>
              </w:rPr>
              <w:t>Find</w:t>
            </w:r>
            <w:r w:rsidRPr="007B22EA">
              <w:rPr>
                <w:spacing w:val="-1"/>
                <w:sz w:val="24"/>
                <w:szCs w:val="24"/>
              </w:rPr>
              <w:t xml:space="preserve"> </w:t>
            </w:r>
            <w:r w:rsidRPr="007B22EA">
              <w:rPr>
                <w:sz w:val="24"/>
                <w:szCs w:val="24"/>
              </w:rPr>
              <w:t>the</w:t>
            </w:r>
            <w:r w:rsidRPr="007B22EA">
              <w:rPr>
                <w:spacing w:val="-1"/>
                <w:sz w:val="24"/>
                <w:szCs w:val="24"/>
              </w:rPr>
              <w:t xml:space="preserve"> </w:t>
            </w:r>
            <w:r w:rsidRPr="007B22EA">
              <w:rPr>
                <w:sz w:val="24"/>
                <w:szCs w:val="24"/>
              </w:rPr>
              <w:t>curvature</w:t>
            </w:r>
            <w:r w:rsidRPr="007B22EA">
              <w:rPr>
                <w:spacing w:val="-2"/>
                <w:sz w:val="24"/>
                <w:szCs w:val="24"/>
              </w:rPr>
              <w:t xml:space="preserve"> </w:t>
            </w:r>
            <w:r w:rsidRPr="007B22EA">
              <w:rPr>
                <w:sz w:val="24"/>
                <w:szCs w:val="24"/>
              </w:rPr>
              <w:t>and torsion</w:t>
            </w:r>
            <w:r w:rsidRPr="007B22EA">
              <w:rPr>
                <w:spacing w:val="-1"/>
                <w:sz w:val="24"/>
                <w:szCs w:val="24"/>
              </w:rPr>
              <w:t xml:space="preserve"> </w:t>
            </w:r>
            <w:r w:rsidRPr="007B22EA">
              <w:rPr>
                <w:sz w:val="24"/>
                <w:szCs w:val="24"/>
              </w:rPr>
              <w:t>of</w:t>
            </w:r>
            <w:r>
              <w:rPr>
                <w:sz w:val="24"/>
                <w:szCs w:val="24"/>
              </w:rPr>
              <w:t xml:space="preserve"> the curve </w:t>
            </w:r>
            <w:r w:rsidRPr="007B22EA">
              <w:rPr>
                <w:rFonts w:ascii="Cambria Math" w:eastAsia="Cambria Math" w:hAnsi="Cambria Math" w:cs="Cambria Math"/>
                <w:sz w:val="24"/>
                <w:szCs w:val="24"/>
              </w:rPr>
              <w:t>𝑥</w:t>
            </w:r>
            <w:r w:rsidRPr="007B22EA">
              <w:rPr>
                <w:rFonts w:eastAsia="Cambria Math"/>
                <w:spacing w:val="23"/>
                <w:sz w:val="24"/>
                <w:szCs w:val="24"/>
              </w:rPr>
              <w:t xml:space="preserve"> </w:t>
            </w:r>
            <w:r w:rsidRPr="007B22EA">
              <w:rPr>
                <w:rFonts w:eastAsia="Cambria Math"/>
                <w:sz w:val="24"/>
                <w:szCs w:val="24"/>
              </w:rPr>
              <w:t>=</w:t>
            </w:r>
            <w:r w:rsidRPr="007B22EA">
              <w:rPr>
                <w:rFonts w:eastAsia="Cambria Math"/>
                <w:spacing w:val="67"/>
                <w:sz w:val="24"/>
                <w:szCs w:val="24"/>
              </w:rPr>
              <w:t xml:space="preserve"> </w:t>
            </w:r>
            <w:r w:rsidRPr="007B22EA">
              <w:rPr>
                <w:rFonts w:ascii="Cambria Math" w:eastAsia="Cambria Math" w:hAnsi="Cambria Math" w:cs="Cambria Math"/>
                <w:sz w:val="24"/>
                <w:szCs w:val="24"/>
              </w:rPr>
              <w:t>𝑎𝑐𝑜𝑠𝑡</w:t>
            </w:r>
            <w:r w:rsidRPr="007B22EA">
              <w:rPr>
                <w:rFonts w:eastAsia="Cambria Math"/>
                <w:sz w:val="24"/>
                <w:szCs w:val="24"/>
              </w:rPr>
              <w:t>,</w:t>
            </w:r>
            <w:r w:rsidRPr="007B22EA">
              <w:rPr>
                <w:rFonts w:eastAsia="Cambria Math"/>
                <w:spacing w:val="-13"/>
                <w:sz w:val="24"/>
                <w:szCs w:val="24"/>
              </w:rPr>
              <w:t xml:space="preserve"> </w:t>
            </w:r>
            <w:r w:rsidRPr="007B22EA">
              <w:rPr>
                <w:rFonts w:ascii="Cambria Math" w:eastAsia="Cambria Math" w:hAnsi="Cambria Math" w:cs="Cambria Math"/>
                <w:sz w:val="24"/>
                <w:szCs w:val="24"/>
              </w:rPr>
              <w:t>𝑦</w:t>
            </w:r>
            <w:r w:rsidRPr="007B22EA">
              <w:rPr>
                <w:rFonts w:eastAsia="Cambria Math"/>
                <w:spacing w:val="71"/>
                <w:sz w:val="24"/>
                <w:szCs w:val="24"/>
              </w:rPr>
              <w:t xml:space="preserve"> </w:t>
            </w:r>
            <w:r w:rsidRPr="007B22EA">
              <w:rPr>
                <w:rFonts w:eastAsia="Cambria Math"/>
                <w:sz w:val="24"/>
                <w:szCs w:val="24"/>
              </w:rPr>
              <w:t>=</w:t>
            </w:r>
            <w:r w:rsidRPr="007B22EA">
              <w:rPr>
                <w:rFonts w:eastAsia="Cambria Math"/>
                <w:spacing w:val="67"/>
                <w:sz w:val="24"/>
                <w:szCs w:val="24"/>
              </w:rPr>
              <w:t xml:space="preserve"> </w:t>
            </w:r>
            <w:r w:rsidRPr="007B22EA">
              <w:rPr>
                <w:rFonts w:ascii="Cambria Math" w:eastAsia="Cambria Math" w:hAnsi="Cambria Math" w:cs="Cambria Math"/>
                <w:sz w:val="24"/>
                <w:szCs w:val="24"/>
              </w:rPr>
              <w:t>𝑎𝑠𝑖𝑛𝑡</w:t>
            </w:r>
            <w:r w:rsidRPr="007B22EA">
              <w:rPr>
                <w:rFonts w:eastAsia="Cambria Math"/>
                <w:sz w:val="24"/>
                <w:szCs w:val="24"/>
              </w:rPr>
              <w:t>,</w:t>
            </w:r>
            <w:r w:rsidRPr="007B22EA">
              <w:rPr>
                <w:rFonts w:eastAsia="Cambria Math"/>
                <w:spacing w:val="-12"/>
                <w:sz w:val="24"/>
                <w:szCs w:val="24"/>
              </w:rPr>
              <w:t xml:space="preserve"> </w:t>
            </w:r>
            <w:r w:rsidRPr="007B22EA">
              <w:rPr>
                <w:rFonts w:ascii="Cambria Math" w:eastAsia="Cambria Math" w:hAnsi="Cambria Math" w:cs="Cambria Math"/>
                <w:sz w:val="24"/>
                <w:szCs w:val="24"/>
              </w:rPr>
              <w:t>𝑧</w:t>
            </w:r>
            <w:r w:rsidRPr="007B22EA">
              <w:rPr>
                <w:rFonts w:eastAsia="Cambria Math"/>
                <w:spacing w:val="71"/>
                <w:sz w:val="24"/>
                <w:szCs w:val="24"/>
              </w:rPr>
              <w:t xml:space="preserve"> </w:t>
            </w:r>
            <w:r w:rsidRPr="007B22EA">
              <w:rPr>
                <w:rFonts w:eastAsia="Cambria Math"/>
                <w:sz w:val="24"/>
                <w:szCs w:val="24"/>
              </w:rPr>
              <w:t>=</w:t>
            </w:r>
            <w:r w:rsidRPr="007B22EA">
              <w:rPr>
                <w:rFonts w:eastAsia="Cambria Math"/>
                <w:spacing w:val="67"/>
                <w:sz w:val="24"/>
                <w:szCs w:val="24"/>
              </w:rPr>
              <w:t xml:space="preserve"> </w:t>
            </w:r>
            <w:r w:rsidRPr="007B22EA">
              <w:rPr>
                <w:rFonts w:ascii="Cambria Math" w:eastAsia="Cambria Math" w:hAnsi="Cambria Math" w:cs="Cambria Math"/>
                <w:sz w:val="24"/>
                <w:szCs w:val="24"/>
              </w:rPr>
              <w:t>𝑏𝑡</w:t>
            </w:r>
            <w:r>
              <w:rPr>
                <w:rFonts w:ascii="Cambria Math" w:eastAsia="Cambria Math" w:hAnsi="Cambria Math" w:cs="Cambria Math"/>
                <w:sz w:val="24"/>
                <w:szCs w:val="24"/>
              </w:rPr>
              <w:t>.</w:t>
            </w:r>
          </w:p>
        </w:tc>
        <w:tc>
          <w:tcPr>
            <w:tcW w:w="319" w:type="pct"/>
          </w:tcPr>
          <w:p w14:paraId="38675C16" w14:textId="77777777" w:rsidR="00D63AB9" w:rsidRPr="009C4175" w:rsidRDefault="00D63AB9" w:rsidP="00D63AB9">
            <w:pPr>
              <w:jc w:val="center"/>
            </w:pPr>
            <w:r w:rsidRPr="009C4175">
              <w:t>CO4</w:t>
            </w:r>
          </w:p>
        </w:tc>
        <w:tc>
          <w:tcPr>
            <w:tcW w:w="256" w:type="pct"/>
          </w:tcPr>
          <w:p w14:paraId="7044986C" w14:textId="77777777" w:rsidR="00D63AB9" w:rsidRPr="009C4175" w:rsidRDefault="00D63AB9" w:rsidP="00D63AB9">
            <w:pPr>
              <w:jc w:val="center"/>
            </w:pPr>
            <w:r>
              <w:t>E</w:t>
            </w:r>
          </w:p>
        </w:tc>
        <w:tc>
          <w:tcPr>
            <w:tcW w:w="217" w:type="pct"/>
          </w:tcPr>
          <w:p w14:paraId="12985EAC" w14:textId="77777777" w:rsidR="00D63AB9" w:rsidRPr="009C4175" w:rsidRDefault="00D63AB9" w:rsidP="00D63AB9">
            <w:pPr>
              <w:jc w:val="center"/>
            </w:pPr>
            <w:r w:rsidRPr="009C4175">
              <w:t>12</w:t>
            </w:r>
          </w:p>
        </w:tc>
      </w:tr>
      <w:tr w:rsidR="00D63AB9" w:rsidRPr="009C4175" w14:paraId="41912B2D" w14:textId="77777777" w:rsidTr="00D63AB9">
        <w:trPr>
          <w:trHeight w:val="283"/>
        </w:trPr>
        <w:tc>
          <w:tcPr>
            <w:tcW w:w="272" w:type="pct"/>
          </w:tcPr>
          <w:p w14:paraId="6A42CE58" w14:textId="77777777" w:rsidR="00D63AB9" w:rsidRPr="009C4175" w:rsidRDefault="00D63AB9" w:rsidP="00D63AB9">
            <w:pPr>
              <w:jc w:val="center"/>
            </w:pPr>
          </w:p>
        </w:tc>
        <w:tc>
          <w:tcPr>
            <w:tcW w:w="190" w:type="pct"/>
          </w:tcPr>
          <w:p w14:paraId="1FF2ECFF" w14:textId="77777777" w:rsidR="00D63AB9" w:rsidRPr="009C4175" w:rsidRDefault="00D63AB9" w:rsidP="00D63AB9">
            <w:pPr>
              <w:jc w:val="center"/>
            </w:pPr>
          </w:p>
        </w:tc>
        <w:tc>
          <w:tcPr>
            <w:tcW w:w="3746" w:type="pct"/>
          </w:tcPr>
          <w:p w14:paraId="457AC31C" w14:textId="77777777" w:rsidR="00D63AB9" w:rsidRPr="007B22EA" w:rsidRDefault="00D63AB9" w:rsidP="00D63AB9">
            <w:pPr>
              <w:jc w:val="center"/>
            </w:pPr>
          </w:p>
        </w:tc>
        <w:tc>
          <w:tcPr>
            <w:tcW w:w="319" w:type="pct"/>
          </w:tcPr>
          <w:p w14:paraId="119BE629" w14:textId="77777777" w:rsidR="00D63AB9" w:rsidRPr="009C4175" w:rsidRDefault="00D63AB9" w:rsidP="00D63AB9">
            <w:pPr>
              <w:jc w:val="center"/>
            </w:pPr>
          </w:p>
        </w:tc>
        <w:tc>
          <w:tcPr>
            <w:tcW w:w="256" w:type="pct"/>
          </w:tcPr>
          <w:p w14:paraId="24D97655" w14:textId="77777777" w:rsidR="00D63AB9" w:rsidRPr="009C4175" w:rsidRDefault="00D63AB9" w:rsidP="00D63AB9">
            <w:pPr>
              <w:jc w:val="center"/>
            </w:pPr>
          </w:p>
        </w:tc>
        <w:tc>
          <w:tcPr>
            <w:tcW w:w="217" w:type="pct"/>
          </w:tcPr>
          <w:p w14:paraId="459D60A3" w14:textId="77777777" w:rsidR="00D63AB9" w:rsidRPr="009C4175" w:rsidRDefault="00D63AB9" w:rsidP="00D63AB9">
            <w:pPr>
              <w:jc w:val="center"/>
            </w:pPr>
          </w:p>
        </w:tc>
      </w:tr>
      <w:tr w:rsidR="00D63AB9" w:rsidRPr="009C4175" w14:paraId="6B43DA53" w14:textId="77777777" w:rsidTr="00D63AB9">
        <w:trPr>
          <w:trHeight w:val="283"/>
        </w:trPr>
        <w:tc>
          <w:tcPr>
            <w:tcW w:w="272" w:type="pct"/>
          </w:tcPr>
          <w:p w14:paraId="79322EA4" w14:textId="77777777" w:rsidR="00D63AB9" w:rsidRPr="009C4175" w:rsidRDefault="00D63AB9" w:rsidP="00D63AB9">
            <w:pPr>
              <w:jc w:val="center"/>
            </w:pPr>
            <w:r w:rsidRPr="009C4175">
              <w:t>21.</w:t>
            </w:r>
          </w:p>
        </w:tc>
        <w:tc>
          <w:tcPr>
            <w:tcW w:w="190" w:type="pct"/>
          </w:tcPr>
          <w:p w14:paraId="15344CDB" w14:textId="77777777" w:rsidR="00D63AB9" w:rsidRPr="009C4175" w:rsidRDefault="00D63AB9" w:rsidP="00D63AB9">
            <w:pPr>
              <w:jc w:val="center"/>
            </w:pPr>
            <w:r w:rsidRPr="009C4175">
              <w:t>a.</w:t>
            </w:r>
          </w:p>
        </w:tc>
        <w:tc>
          <w:tcPr>
            <w:tcW w:w="3746" w:type="pct"/>
          </w:tcPr>
          <w:p w14:paraId="12752A07" w14:textId="77777777" w:rsidR="00D63AB9" w:rsidRPr="007B22EA" w:rsidRDefault="00D63AB9" w:rsidP="00D63AB9">
            <w:pPr>
              <w:pStyle w:val="TableParagraph"/>
              <w:spacing w:line="276" w:lineRule="auto"/>
              <w:ind w:right="206"/>
              <w:jc w:val="both"/>
              <w:rPr>
                <w:sz w:val="24"/>
                <w:szCs w:val="24"/>
              </w:rPr>
            </w:pPr>
            <w:r w:rsidRPr="007B22EA">
              <w:rPr>
                <w:sz w:val="24"/>
                <w:szCs w:val="24"/>
              </w:rPr>
              <w:t xml:space="preserve">A particle moves along </w:t>
            </w:r>
            <w:r w:rsidRPr="007B22EA">
              <w:rPr>
                <w:rFonts w:ascii="Cambria Math" w:eastAsia="Cambria Math" w:hAnsi="Cambria Math" w:cs="Cambria Math"/>
                <w:sz w:val="24"/>
                <w:szCs w:val="24"/>
              </w:rPr>
              <w:t>𝑥</w:t>
            </w:r>
            <w:r w:rsidRPr="007B22EA">
              <w:rPr>
                <w:rFonts w:eastAsia="Cambria Math"/>
                <w:spacing w:val="1"/>
                <w:sz w:val="24"/>
                <w:szCs w:val="24"/>
              </w:rPr>
              <w:t xml:space="preserve"> </w:t>
            </w:r>
            <w:r w:rsidRPr="007B22EA">
              <w:rPr>
                <w:rFonts w:eastAsia="Cambria Math"/>
                <w:sz w:val="24"/>
                <w:szCs w:val="24"/>
              </w:rPr>
              <w:t>=</w:t>
            </w:r>
            <w:r w:rsidRPr="007B22EA">
              <w:rPr>
                <w:rFonts w:eastAsia="Cambria Math"/>
                <w:spacing w:val="1"/>
                <w:sz w:val="24"/>
                <w:szCs w:val="24"/>
              </w:rPr>
              <w:t xml:space="preserve"> </w:t>
            </w:r>
            <w:r w:rsidRPr="007B22EA">
              <w:rPr>
                <w:rFonts w:ascii="Cambria Math" w:eastAsia="Cambria Math" w:hAnsi="Cambria Math" w:cs="Cambria Math"/>
                <w:sz w:val="24"/>
                <w:szCs w:val="24"/>
              </w:rPr>
              <w:t>𝑡</w:t>
            </w:r>
            <w:r w:rsidRPr="007B22EA">
              <w:rPr>
                <w:rFonts w:eastAsia="Cambria Math"/>
                <w:sz w:val="24"/>
                <w:szCs w:val="24"/>
                <w:vertAlign w:val="superscript"/>
              </w:rPr>
              <w:t>3</w:t>
            </w:r>
            <w:r w:rsidRPr="007B22EA">
              <w:rPr>
                <w:rFonts w:eastAsia="Cambria Math"/>
                <w:sz w:val="24"/>
                <w:szCs w:val="24"/>
              </w:rPr>
              <w:t xml:space="preserve"> +</w:t>
            </w:r>
            <w:r w:rsidRPr="007B22EA">
              <w:rPr>
                <w:rFonts w:eastAsia="Cambria Math"/>
                <w:spacing w:val="1"/>
                <w:sz w:val="24"/>
                <w:szCs w:val="24"/>
              </w:rPr>
              <w:t xml:space="preserve"> </w:t>
            </w:r>
            <w:r w:rsidRPr="007B22EA">
              <w:rPr>
                <w:rFonts w:eastAsia="Cambria Math"/>
                <w:sz w:val="24"/>
                <w:szCs w:val="24"/>
              </w:rPr>
              <w:t xml:space="preserve">1, </w:t>
            </w:r>
            <w:r w:rsidRPr="007B22EA">
              <w:rPr>
                <w:rFonts w:ascii="Cambria Math" w:eastAsia="Cambria Math" w:hAnsi="Cambria Math" w:cs="Cambria Math"/>
                <w:sz w:val="24"/>
                <w:szCs w:val="24"/>
              </w:rPr>
              <w:t>𝑦</w:t>
            </w:r>
            <w:r w:rsidRPr="007B22EA">
              <w:rPr>
                <w:rFonts w:eastAsia="Cambria Math"/>
                <w:spacing w:val="1"/>
                <w:sz w:val="24"/>
                <w:szCs w:val="24"/>
              </w:rPr>
              <w:t xml:space="preserve"> </w:t>
            </w:r>
            <w:r w:rsidRPr="007B22EA">
              <w:rPr>
                <w:rFonts w:eastAsia="Cambria Math"/>
                <w:sz w:val="24"/>
                <w:szCs w:val="24"/>
              </w:rPr>
              <w:t>=</w:t>
            </w:r>
            <w:r w:rsidRPr="007B22EA">
              <w:rPr>
                <w:rFonts w:eastAsia="Cambria Math"/>
                <w:spacing w:val="1"/>
                <w:sz w:val="24"/>
                <w:szCs w:val="24"/>
              </w:rPr>
              <w:t xml:space="preserve"> </w:t>
            </w:r>
            <w:r w:rsidRPr="007B22EA">
              <w:rPr>
                <w:rFonts w:ascii="Cambria Math" w:eastAsia="Cambria Math" w:hAnsi="Cambria Math" w:cs="Cambria Math"/>
                <w:sz w:val="24"/>
                <w:szCs w:val="24"/>
              </w:rPr>
              <w:t>𝑡</w:t>
            </w:r>
            <w:r w:rsidRPr="007B22EA">
              <w:rPr>
                <w:rFonts w:eastAsia="Cambria Math"/>
                <w:sz w:val="24"/>
                <w:szCs w:val="24"/>
                <w:vertAlign w:val="superscript"/>
              </w:rPr>
              <w:t>2</w:t>
            </w:r>
            <w:r w:rsidRPr="007B22EA">
              <w:rPr>
                <w:rFonts w:eastAsia="Cambria Math"/>
                <w:sz w:val="24"/>
                <w:szCs w:val="24"/>
              </w:rPr>
              <w:t xml:space="preserve">, </w:t>
            </w:r>
            <w:r>
              <w:rPr>
                <w:rFonts w:eastAsia="Cambria Math"/>
                <w:sz w:val="24"/>
                <w:szCs w:val="24"/>
              </w:rPr>
              <w:t xml:space="preserve"> </w:t>
            </w:r>
            <w:r w:rsidRPr="007B22EA">
              <w:rPr>
                <w:rFonts w:eastAsia="Cambria Math"/>
                <w:sz w:val="24"/>
                <w:szCs w:val="24"/>
              </w:rPr>
              <w:t xml:space="preserve"> </w:t>
            </w:r>
            <w:r w:rsidRPr="007B22EA">
              <w:rPr>
                <w:rFonts w:ascii="Cambria Math" w:eastAsia="Cambria Math" w:hAnsi="Cambria Math" w:cs="Cambria Math"/>
                <w:sz w:val="24"/>
                <w:szCs w:val="24"/>
              </w:rPr>
              <w:t>𝑧</w:t>
            </w:r>
            <w:r w:rsidRPr="007B22EA">
              <w:rPr>
                <w:rFonts w:eastAsia="Cambria Math"/>
                <w:spacing w:val="1"/>
                <w:sz w:val="24"/>
                <w:szCs w:val="24"/>
              </w:rPr>
              <w:t xml:space="preserve"> </w:t>
            </w:r>
            <w:r w:rsidRPr="007B22EA">
              <w:rPr>
                <w:rFonts w:eastAsia="Cambria Math"/>
                <w:sz w:val="24"/>
                <w:szCs w:val="24"/>
              </w:rPr>
              <w:t>=</w:t>
            </w:r>
            <w:r w:rsidRPr="007B22EA">
              <w:rPr>
                <w:rFonts w:eastAsia="Cambria Math"/>
                <w:spacing w:val="1"/>
                <w:sz w:val="24"/>
                <w:szCs w:val="24"/>
              </w:rPr>
              <w:t xml:space="preserve"> </w:t>
            </w:r>
            <w:r w:rsidRPr="007B22EA">
              <w:rPr>
                <w:rFonts w:eastAsia="Cambria Math"/>
                <w:sz w:val="24"/>
                <w:szCs w:val="24"/>
              </w:rPr>
              <w:t>2</w:t>
            </w:r>
            <w:r w:rsidRPr="007B22EA">
              <w:rPr>
                <w:rFonts w:ascii="Cambria Math" w:eastAsia="Cambria Math" w:hAnsi="Cambria Math" w:cs="Cambria Math"/>
                <w:sz w:val="24"/>
                <w:szCs w:val="24"/>
              </w:rPr>
              <w:t>𝑡</w:t>
            </w:r>
            <w:r w:rsidRPr="007B22EA">
              <w:rPr>
                <w:rFonts w:eastAsia="Cambria Math"/>
                <w:spacing w:val="52"/>
                <w:sz w:val="24"/>
                <w:szCs w:val="24"/>
              </w:rPr>
              <w:t xml:space="preserve"> </w:t>
            </w:r>
            <w:r w:rsidRPr="007B22EA">
              <w:rPr>
                <w:rFonts w:eastAsia="Cambria Math"/>
                <w:sz w:val="24"/>
                <w:szCs w:val="24"/>
              </w:rPr>
              <w:t>+</w:t>
            </w:r>
            <w:r w:rsidRPr="007B22EA">
              <w:rPr>
                <w:rFonts w:eastAsia="Cambria Math"/>
                <w:spacing w:val="53"/>
                <w:sz w:val="24"/>
                <w:szCs w:val="24"/>
              </w:rPr>
              <w:t xml:space="preserve"> </w:t>
            </w:r>
            <w:r w:rsidRPr="007B22EA">
              <w:rPr>
                <w:rFonts w:eastAsia="Cambria Math"/>
                <w:sz w:val="24"/>
                <w:szCs w:val="24"/>
              </w:rPr>
              <w:t>3</w:t>
            </w:r>
            <w:r w:rsidRPr="007B22EA">
              <w:rPr>
                <w:rFonts w:eastAsia="Cambria Math"/>
                <w:spacing w:val="1"/>
                <w:sz w:val="24"/>
                <w:szCs w:val="24"/>
              </w:rPr>
              <w:t xml:space="preserve"> </w:t>
            </w:r>
            <w:r w:rsidRPr="007B22EA">
              <w:rPr>
                <w:sz w:val="24"/>
                <w:szCs w:val="24"/>
              </w:rPr>
              <w:t xml:space="preserve">where </w:t>
            </w:r>
            <w:r>
              <w:rPr>
                <w:sz w:val="24"/>
                <w:szCs w:val="24"/>
              </w:rPr>
              <w:t xml:space="preserve">  </w:t>
            </w:r>
            <w:r w:rsidRPr="007B22EA">
              <w:rPr>
                <w:sz w:val="24"/>
                <w:szCs w:val="24"/>
              </w:rPr>
              <w:t>‘t’ is the time. Find the component of velocity, speed</w:t>
            </w:r>
            <w:r>
              <w:rPr>
                <w:sz w:val="24"/>
                <w:szCs w:val="24"/>
              </w:rPr>
              <w:t xml:space="preserve">  </w:t>
            </w:r>
            <w:r w:rsidRPr="007B22EA">
              <w:rPr>
                <w:spacing w:val="-57"/>
                <w:sz w:val="24"/>
                <w:szCs w:val="24"/>
              </w:rPr>
              <w:t xml:space="preserve"> </w:t>
            </w:r>
            <w:r w:rsidRPr="007B22EA">
              <w:rPr>
                <w:spacing w:val="-1"/>
                <w:sz w:val="24"/>
                <w:szCs w:val="24"/>
              </w:rPr>
              <w:t>a</w:t>
            </w:r>
            <w:r w:rsidRPr="007B22EA">
              <w:rPr>
                <w:sz w:val="24"/>
                <w:szCs w:val="24"/>
              </w:rPr>
              <w:t xml:space="preserve">nd </w:t>
            </w:r>
            <w:r w:rsidRPr="007B22EA">
              <w:rPr>
                <w:spacing w:val="-1"/>
                <w:sz w:val="24"/>
                <w:szCs w:val="24"/>
              </w:rPr>
              <w:t>acce</w:t>
            </w:r>
            <w:r w:rsidRPr="007B22EA">
              <w:rPr>
                <w:sz w:val="24"/>
                <w:szCs w:val="24"/>
              </w:rPr>
              <w:t>l</w:t>
            </w:r>
            <w:r w:rsidRPr="007B22EA">
              <w:rPr>
                <w:spacing w:val="-1"/>
                <w:sz w:val="24"/>
                <w:szCs w:val="24"/>
              </w:rPr>
              <w:t>e</w:t>
            </w:r>
            <w:r w:rsidRPr="007B22EA">
              <w:rPr>
                <w:sz w:val="24"/>
                <w:szCs w:val="24"/>
              </w:rPr>
              <w:t>r</w:t>
            </w:r>
            <w:r w:rsidRPr="007B22EA">
              <w:rPr>
                <w:spacing w:val="-1"/>
                <w:sz w:val="24"/>
                <w:szCs w:val="24"/>
              </w:rPr>
              <w:t>a</w:t>
            </w:r>
            <w:r w:rsidRPr="007B22EA">
              <w:rPr>
                <w:sz w:val="24"/>
                <w:szCs w:val="24"/>
              </w:rPr>
              <w:t xml:space="preserve">tion </w:t>
            </w:r>
            <w:r w:rsidRPr="007B22EA">
              <w:rPr>
                <w:spacing w:val="-1"/>
                <w:sz w:val="24"/>
                <w:szCs w:val="24"/>
              </w:rPr>
              <w:t>a</w:t>
            </w:r>
            <w:r w:rsidRPr="007B22EA">
              <w:rPr>
                <w:sz w:val="24"/>
                <w:szCs w:val="24"/>
              </w:rPr>
              <w:t>long the</w:t>
            </w:r>
            <w:r w:rsidRPr="007B22EA">
              <w:rPr>
                <w:spacing w:val="-1"/>
                <w:sz w:val="24"/>
                <w:szCs w:val="24"/>
              </w:rPr>
              <w:t xml:space="preserve"> </w:t>
            </w:r>
            <w:r w:rsidRPr="007B22EA">
              <w:rPr>
                <w:sz w:val="24"/>
                <w:szCs w:val="24"/>
              </w:rPr>
              <w:t>d</w:t>
            </w:r>
            <w:r w:rsidRPr="007B22EA">
              <w:rPr>
                <w:spacing w:val="-1"/>
                <w:sz w:val="24"/>
                <w:szCs w:val="24"/>
              </w:rPr>
              <w:t>i</w:t>
            </w:r>
            <w:r w:rsidRPr="007B22EA">
              <w:rPr>
                <w:sz w:val="24"/>
                <w:szCs w:val="24"/>
              </w:rPr>
              <w:t>r</w:t>
            </w:r>
            <w:r w:rsidRPr="007B22EA">
              <w:rPr>
                <w:spacing w:val="-1"/>
                <w:sz w:val="24"/>
                <w:szCs w:val="24"/>
              </w:rPr>
              <w:t>ec</w:t>
            </w:r>
            <w:r w:rsidRPr="007B22EA">
              <w:rPr>
                <w:sz w:val="24"/>
                <w:szCs w:val="24"/>
              </w:rPr>
              <w:t xml:space="preserve">tion of  </w:t>
            </w:r>
            <w:r w:rsidRPr="007B22EA">
              <w:rPr>
                <w:spacing w:val="-14"/>
                <w:sz w:val="24"/>
                <w:szCs w:val="24"/>
              </w:rPr>
              <w:t xml:space="preserve"> </w:t>
            </w:r>
            <w:r w:rsidRPr="007B22EA">
              <w:rPr>
                <w:rFonts w:ascii="Cambria Math" w:eastAsia="Cambria Math" w:hAnsi="Cambria Math" w:cs="Cambria Math"/>
                <w:spacing w:val="-73"/>
                <w:sz w:val="24"/>
                <w:szCs w:val="24"/>
              </w:rPr>
              <w:t>𝚤</w:t>
            </w:r>
            <w:r w:rsidRPr="007B22EA">
              <w:rPr>
                <w:rFonts w:ascii="Cambria Math" w:eastAsia="Cambria Math" w:hAnsi="Cambria Math" w:cs="Cambria Math"/>
                <w:sz w:val="24"/>
                <w:szCs w:val="24"/>
              </w:rPr>
              <w:t>⃗</w:t>
            </w:r>
            <w:r w:rsidRPr="007B22EA">
              <w:rPr>
                <w:rFonts w:eastAsia="Cambria Math"/>
                <w:sz w:val="24"/>
                <w:szCs w:val="24"/>
              </w:rPr>
              <w:t xml:space="preserve"> </w:t>
            </w:r>
            <w:r w:rsidRPr="007B22EA">
              <w:rPr>
                <w:rFonts w:eastAsia="Cambria Math"/>
                <w:spacing w:val="-15"/>
                <w:sz w:val="24"/>
                <w:szCs w:val="24"/>
              </w:rPr>
              <w:t xml:space="preserve"> </w:t>
            </w:r>
            <w:r>
              <w:rPr>
                <w:rFonts w:eastAsia="Cambria Math"/>
                <w:spacing w:val="-15"/>
                <w:sz w:val="24"/>
                <w:szCs w:val="24"/>
              </w:rPr>
              <w:t xml:space="preserve"> </w:t>
            </w:r>
            <w:r w:rsidRPr="007B22EA">
              <w:rPr>
                <w:rFonts w:eastAsia="Cambria Math"/>
                <w:sz w:val="24"/>
                <w:szCs w:val="24"/>
              </w:rPr>
              <w:t xml:space="preserve">+   </w:t>
            </w:r>
            <w:r w:rsidRPr="007B22EA">
              <w:rPr>
                <w:rFonts w:ascii="Cambria Math" w:eastAsia="Cambria Math" w:hAnsi="Cambria Math" w:cs="Cambria Math"/>
                <w:spacing w:val="-72"/>
                <w:sz w:val="24"/>
                <w:szCs w:val="24"/>
              </w:rPr>
              <w:t>𝑗</w:t>
            </w:r>
            <w:r w:rsidRPr="007B22EA">
              <w:rPr>
                <w:rFonts w:ascii="Cambria Math" w:eastAsia="Cambria Math" w:hAnsi="Cambria Math" w:cs="Cambria Math"/>
                <w:sz w:val="24"/>
                <w:szCs w:val="24"/>
              </w:rPr>
              <w:t>⃗</w:t>
            </w:r>
            <w:r w:rsidRPr="007B22EA">
              <w:rPr>
                <w:rFonts w:eastAsia="Cambria Math"/>
                <w:sz w:val="24"/>
                <w:szCs w:val="24"/>
              </w:rPr>
              <w:t xml:space="preserve"> </w:t>
            </w:r>
            <w:r w:rsidRPr="007B22EA">
              <w:rPr>
                <w:rFonts w:eastAsia="Cambria Math"/>
                <w:spacing w:val="-15"/>
                <w:sz w:val="24"/>
                <w:szCs w:val="24"/>
              </w:rPr>
              <w:t xml:space="preserve"> </w:t>
            </w:r>
            <w:r>
              <w:rPr>
                <w:rFonts w:eastAsia="Cambria Math"/>
                <w:spacing w:val="-15"/>
                <w:sz w:val="24"/>
                <w:szCs w:val="24"/>
              </w:rPr>
              <w:t xml:space="preserve"> </w:t>
            </w:r>
            <w:r w:rsidRPr="007B22EA">
              <w:rPr>
                <w:rFonts w:eastAsia="Cambria Math"/>
                <w:sz w:val="24"/>
                <w:szCs w:val="24"/>
              </w:rPr>
              <w:t xml:space="preserve">+ </w:t>
            </w:r>
            <w:r>
              <w:rPr>
                <w:rFonts w:eastAsia="Cambria Math"/>
                <w:sz w:val="24"/>
                <w:szCs w:val="24"/>
              </w:rPr>
              <w:t xml:space="preserve"> </w:t>
            </w:r>
            <w:r w:rsidRPr="007B22EA">
              <w:rPr>
                <w:rFonts w:eastAsia="Cambria Math"/>
                <w:sz w:val="24"/>
                <w:szCs w:val="24"/>
              </w:rPr>
              <w:t xml:space="preserve"> 3 </w:t>
            </w:r>
            <w:r w:rsidRPr="007B22EA">
              <w:rPr>
                <w:rFonts w:ascii="Cambria Math" w:eastAsia="Cambria Math" w:hAnsi="Cambria Math" w:cs="Cambria Math"/>
                <w:spacing w:val="-122"/>
                <w:sz w:val="24"/>
                <w:szCs w:val="24"/>
              </w:rPr>
              <w:t>𝑘</w:t>
            </w:r>
            <w:r w:rsidRPr="007B22EA">
              <w:rPr>
                <w:rFonts w:eastAsia="Cambria Math"/>
                <w:spacing w:val="-42"/>
                <w:w w:val="42"/>
                <w:position w:val="5"/>
                <w:sz w:val="24"/>
                <w:szCs w:val="24"/>
              </w:rPr>
              <w:t>H</w:t>
            </w:r>
            <w:r w:rsidRPr="007B22EA">
              <w:rPr>
                <w:rFonts w:ascii="Cambria Math" w:eastAsia="Cambria Math" w:hAnsi="Cambria Math" w:cs="Cambria Math"/>
                <w:position w:val="5"/>
                <w:sz w:val="24"/>
                <w:szCs w:val="24"/>
              </w:rPr>
              <w:t>⃗</w:t>
            </w:r>
            <w:r w:rsidRPr="007B22EA">
              <w:rPr>
                <w:rFonts w:eastAsia="Cambria Math"/>
                <w:position w:val="5"/>
                <w:sz w:val="24"/>
                <w:szCs w:val="24"/>
              </w:rPr>
              <w:t xml:space="preserve"> </w:t>
            </w:r>
            <w:r w:rsidRPr="007B22EA">
              <w:rPr>
                <w:sz w:val="24"/>
                <w:szCs w:val="24"/>
              </w:rPr>
              <w:t>at</w:t>
            </w:r>
            <w:r w:rsidRPr="007B22EA">
              <w:rPr>
                <w:spacing w:val="-1"/>
                <w:sz w:val="24"/>
                <w:szCs w:val="24"/>
              </w:rPr>
              <w:t xml:space="preserve"> </w:t>
            </w:r>
            <w:r w:rsidRPr="007B22EA">
              <w:rPr>
                <w:sz w:val="24"/>
                <w:szCs w:val="24"/>
              </w:rPr>
              <w:t>t = 1.</w:t>
            </w:r>
          </w:p>
        </w:tc>
        <w:tc>
          <w:tcPr>
            <w:tcW w:w="319" w:type="pct"/>
          </w:tcPr>
          <w:p w14:paraId="33DA186C" w14:textId="77777777" w:rsidR="00D63AB9" w:rsidRPr="009C4175" w:rsidRDefault="00D63AB9" w:rsidP="00D63AB9">
            <w:pPr>
              <w:jc w:val="center"/>
            </w:pPr>
            <w:r w:rsidRPr="009C4175">
              <w:t>C</w:t>
            </w:r>
            <w:r>
              <w:t>O4</w:t>
            </w:r>
          </w:p>
        </w:tc>
        <w:tc>
          <w:tcPr>
            <w:tcW w:w="256" w:type="pct"/>
          </w:tcPr>
          <w:p w14:paraId="50E7C4D2" w14:textId="77777777" w:rsidR="00D63AB9" w:rsidRPr="000816E0" w:rsidRDefault="00D63AB9" w:rsidP="00D63AB9">
            <w:r>
              <w:t>An</w:t>
            </w:r>
          </w:p>
        </w:tc>
        <w:tc>
          <w:tcPr>
            <w:tcW w:w="217" w:type="pct"/>
          </w:tcPr>
          <w:p w14:paraId="6676811B" w14:textId="77777777" w:rsidR="00D63AB9" w:rsidRPr="009C4175" w:rsidRDefault="00D63AB9" w:rsidP="00D63AB9">
            <w:pPr>
              <w:jc w:val="center"/>
            </w:pPr>
            <w:r>
              <w:t>6</w:t>
            </w:r>
          </w:p>
        </w:tc>
      </w:tr>
      <w:tr w:rsidR="00D63AB9" w:rsidRPr="009C4175" w14:paraId="30B6588A" w14:textId="77777777" w:rsidTr="00D63AB9">
        <w:trPr>
          <w:trHeight w:val="283"/>
        </w:trPr>
        <w:tc>
          <w:tcPr>
            <w:tcW w:w="272" w:type="pct"/>
          </w:tcPr>
          <w:p w14:paraId="251B831D" w14:textId="77777777" w:rsidR="00D63AB9" w:rsidRPr="009C4175" w:rsidRDefault="00D63AB9" w:rsidP="00D63AB9">
            <w:pPr>
              <w:jc w:val="center"/>
            </w:pPr>
            <w:r>
              <w:t xml:space="preserve"> </w:t>
            </w:r>
          </w:p>
        </w:tc>
        <w:tc>
          <w:tcPr>
            <w:tcW w:w="190" w:type="pct"/>
          </w:tcPr>
          <w:p w14:paraId="2B81A4D0" w14:textId="77777777" w:rsidR="00D63AB9" w:rsidRPr="009C4175" w:rsidRDefault="00D63AB9" w:rsidP="00D63AB9">
            <w:pPr>
              <w:jc w:val="center"/>
            </w:pPr>
            <w:r w:rsidRPr="009C4175">
              <w:t>b.</w:t>
            </w:r>
          </w:p>
        </w:tc>
        <w:tc>
          <w:tcPr>
            <w:tcW w:w="3746" w:type="pct"/>
          </w:tcPr>
          <w:p w14:paraId="279C78A9" w14:textId="77777777" w:rsidR="00D63AB9" w:rsidRPr="007B22EA" w:rsidRDefault="00D63AB9" w:rsidP="00D63AB9">
            <w:pPr>
              <w:pStyle w:val="TableParagraph"/>
              <w:spacing w:line="276" w:lineRule="auto"/>
              <w:rPr>
                <w:bCs/>
                <w:sz w:val="24"/>
                <w:szCs w:val="24"/>
              </w:rPr>
            </w:pPr>
            <w:r w:rsidRPr="007B22EA">
              <w:rPr>
                <w:w w:val="105"/>
                <w:sz w:val="24"/>
                <w:szCs w:val="24"/>
              </w:rPr>
              <w:t>Find</w:t>
            </w:r>
            <w:r w:rsidRPr="007B22EA">
              <w:rPr>
                <w:spacing w:val="-9"/>
                <w:w w:val="105"/>
                <w:sz w:val="24"/>
                <w:szCs w:val="24"/>
              </w:rPr>
              <w:t xml:space="preserve"> </w:t>
            </w:r>
            <w:r w:rsidRPr="007B22EA">
              <w:rPr>
                <w:w w:val="105"/>
                <w:sz w:val="24"/>
                <w:szCs w:val="24"/>
              </w:rPr>
              <w:t>the</w:t>
            </w:r>
            <w:r w:rsidRPr="007B22EA">
              <w:rPr>
                <w:spacing w:val="-10"/>
                <w:w w:val="105"/>
                <w:sz w:val="24"/>
                <w:szCs w:val="24"/>
              </w:rPr>
              <w:t xml:space="preserve"> </w:t>
            </w:r>
            <w:r w:rsidRPr="007B22EA">
              <w:rPr>
                <w:w w:val="105"/>
                <w:sz w:val="24"/>
                <w:szCs w:val="24"/>
              </w:rPr>
              <w:t>directional</w:t>
            </w:r>
            <w:r w:rsidRPr="007B22EA">
              <w:rPr>
                <w:spacing w:val="-9"/>
                <w:w w:val="105"/>
                <w:sz w:val="24"/>
                <w:szCs w:val="24"/>
              </w:rPr>
              <w:t xml:space="preserve"> </w:t>
            </w:r>
            <w:r w:rsidRPr="007B22EA">
              <w:rPr>
                <w:w w:val="105"/>
                <w:sz w:val="24"/>
                <w:szCs w:val="24"/>
              </w:rPr>
              <w:t>derivative</w:t>
            </w:r>
            <w:r w:rsidRPr="007B22EA">
              <w:rPr>
                <w:spacing w:val="-9"/>
                <w:w w:val="105"/>
                <w:sz w:val="24"/>
                <w:szCs w:val="24"/>
              </w:rPr>
              <w:t xml:space="preserve"> </w:t>
            </w:r>
            <w:r w:rsidRPr="007B22EA">
              <w:rPr>
                <w:w w:val="105"/>
                <w:sz w:val="24"/>
                <w:szCs w:val="24"/>
              </w:rPr>
              <w:t>of</w:t>
            </w:r>
            <w:r w:rsidRPr="007B22EA">
              <w:rPr>
                <w:spacing w:val="-9"/>
                <w:w w:val="105"/>
                <w:sz w:val="24"/>
                <w:szCs w:val="24"/>
              </w:rPr>
              <w:t xml:space="preserve"> </w:t>
            </w:r>
            <w:r w:rsidRPr="007B22EA">
              <w:rPr>
                <w:rFonts w:ascii="Cambria Math" w:eastAsia="Cambria Math" w:hAnsi="Cambria Math" w:cs="Cambria Math"/>
                <w:w w:val="105"/>
                <w:sz w:val="24"/>
                <w:szCs w:val="24"/>
              </w:rPr>
              <w:t>𝜑</w:t>
            </w:r>
            <w:r w:rsidRPr="007B22EA">
              <w:rPr>
                <w:rFonts w:eastAsia="Cambria Math"/>
                <w:spacing w:val="2"/>
                <w:w w:val="105"/>
                <w:sz w:val="24"/>
                <w:szCs w:val="24"/>
              </w:rPr>
              <w:t xml:space="preserve"> </w:t>
            </w:r>
            <w:r w:rsidRPr="007B22EA">
              <w:rPr>
                <w:rFonts w:eastAsia="Cambria Math"/>
                <w:w w:val="105"/>
                <w:sz w:val="24"/>
                <w:szCs w:val="24"/>
              </w:rPr>
              <w:t>=</w:t>
            </w:r>
            <w:r w:rsidRPr="007B22EA">
              <w:rPr>
                <w:rFonts w:eastAsia="Cambria Math"/>
                <w:spacing w:val="52"/>
                <w:w w:val="105"/>
                <w:sz w:val="24"/>
                <w:szCs w:val="24"/>
              </w:rPr>
              <w:t xml:space="preserve"> </w:t>
            </w:r>
            <w:r w:rsidRPr="007B22EA">
              <w:rPr>
                <w:rFonts w:ascii="Cambria Math" w:eastAsia="Cambria Math" w:hAnsi="Cambria Math" w:cs="Cambria Math"/>
                <w:w w:val="105"/>
                <w:sz w:val="24"/>
                <w:szCs w:val="24"/>
              </w:rPr>
              <w:t>𝑥</w:t>
            </w:r>
            <w:r>
              <w:rPr>
                <w:rFonts w:eastAsia="Cambria Math"/>
                <w:w w:val="105"/>
                <w:sz w:val="24"/>
                <w:szCs w:val="24"/>
                <w:vertAlign w:val="superscript"/>
              </w:rPr>
              <w:t>2</w:t>
            </w:r>
            <w:r w:rsidRPr="007B22EA">
              <w:rPr>
                <w:rFonts w:eastAsia="Cambria Math"/>
                <w:w w:val="105"/>
                <w:sz w:val="24"/>
                <w:szCs w:val="24"/>
              </w:rPr>
              <w:t>+</w:t>
            </w:r>
            <w:r w:rsidRPr="007B22EA">
              <w:rPr>
                <w:rFonts w:eastAsia="Cambria Math"/>
                <w:spacing w:val="40"/>
                <w:w w:val="105"/>
                <w:sz w:val="24"/>
                <w:szCs w:val="24"/>
              </w:rPr>
              <w:t xml:space="preserve"> </w:t>
            </w:r>
            <w:r w:rsidRPr="007B22EA">
              <w:rPr>
                <w:rFonts w:ascii="Cambria Math" w:eastAsia="Cambria Math" w:hAnsi="Cambria Math" w:cs="Cambria Math"/>
                <w:w w:val="105"/>
                <w:sz w:val="24"/>
                <w:szCs w:val="24"/>
              </w:rPr>
              <w:t>𝑦</w:t>
            </w:r>
            <w:r>
              <w:rPr>
                <w:rFonts w:eastAsia="Cambria Math"/>
                <w:w w:val="105"/>
                <w:sz w:val="24"/>
                <w:szCs w:val="24"/>
                <w:vertAlign w:val="superscript"/>
              </w:rPr>
              <w:t>2</w:t>
            </w:r>
            <w:r w:rsidRPr="007B22EA">
              <w:rPr>
                <w:rFonts w:eastAsia="Cambria Math"/>
                <w:spacing w:val="50"/>
                <w:w w:val="105"/>
                <w:sz w:val="24"/>
                <w:szCs w:val="24"/>
              </w:rPr>
              <w:t xml:space="preserve"> </w:t>
            </w:r>
            <w:r w:rsidRPr="007B22EA">
              <w:rPr>
                <w:rFonts w:eastAsia="Cambria Math"/>
                <w:w w:val="105"/>
                <w:sz w:val="24"/>
                <w:szCs w:val="24"/>
              </w:rPr>
              <w:t>+</w:t>
            </w:r>
            <w:r w:rsidRPr="007B22EA">
              <w:rPr>
                <w:rFonts w:eastAsia="Cambria Math"/>
                <w:spacing w:val="40"/>
                <w:w w:val="105"/>
                <w:sz w:val="24"/>
                <w:szCs w:val="24"/>
              </w:rPr>
              <w:t xml:space="preserve"> </w:t>
            </w:r>
            <w:r w:rsidRPr="007B22EA">
              <w:rPr>
                <w:rFonts w:ascii="Cambria Math" w:eastAsia="Cambria Math" w:hAnsi="Cambria Math" w:cs="Cambria Math"/>
                <w:w w:val="105"/>
                <w:sz w:val="24"/>
                <w:szCs w:val="24"/>
              </w:rPr>
              <w:t>𝑧</w:t>
            </w:r>
            <w:r>
              <w:rPr>
                <w:rFonts w:eastAsia="Cambria Math"/>
                <w:w w:val="105"/>
                <w:sz w:val="24"/>
                <w:szCs w:val="24"/>
                <w:vertAlign w:val="superscript"/>
              </w:rPr>
              <w:t>2</w:t>
            </w:r>
            <w:r w:rsidRPr="007B22EA">
              <w:rPr>
                <w:rFonts w:eastAsia="Cambria Math"/>
                <w:spacing w:val="9"/>
                <w:w w:val="105"/>
                <w:sz w:val="24"/>
                <w:szCs w:val="24"/>
              </w:rPr>
              <w:t xml:space="preserve"> </w:t>
            </w:r>
            <w:r w:rsidRPr="007B22EA">
              <w:rPr>
                <w:w w:val="105"/>
                <w:sz w:val="24"/>
                <w:szCs w:val="24"/>
              </w:rPr>
              <w:t>at</w:t>
            </w:r>
            <w:r>
              <w:rPr>
                <w:w w:val="105"/>
                <w:sz w:val="24"/>
                <w:szCs w:val="24"/>
              </w:rPr>
              <w:t xml:space="preserve"> (</w:t>
            </w:r>
            <w:r w:rsidRPr="007B22EA">
              <w:rPr>
                <w:rFonts w:eastAsia="Cambria Math"/>
                <w:sz w:val="24"/>
                <w:szCs w:val="24"/>
              </w:rPr>
              <w:t>1,</w:t>
            </w:r>
            <w:r w:rsidRPr="007B22EA">
              <w:rPr>
                <w:rFonts w:eastAsia="Cambria Math"/>
                <w:spacing w:val="-13"/>
                <w:sz w:val="24"/>
                <w:szCs w:val="24"/>
              </w:rPr>
              <w:t xml:space="preserve"> </w:t>
            </w:r>
            <w:r w:rsidRPr="007B22EA">
              <w:rPr>
                <w:rFonts w:eastAsia="Cambria Math"/>
                <w:sz w:val="24"/>
                <w:szCs w:val="24"/>
              </w:rPr>
              <w:t>0,</w:t>
            </w:r>
            <w:r w:rsidRPr="007B22EA">
              <w:rPr>
                <w:rFonts w:eastAsia="Cambria Math"/>
                <w:spacing w:val="-13"/>
                <w:sz w:val="24"/>
                <w:szCs w:val="24"/>
              </w:rPr>
              <w:t xml:space="preserve"> </w:t>
            </w:r>
            <w:r w:rsidRPr="007B22EA">
              <w:rPr>
                <w:rFonts w:eastAsia="Cambria Math"/>
                <w:sz w:val="24"/>
                <w:szCs w:val="24"/>
              </w:rPr>
              <w:t>1</w:t>
            </w:r>
            <w:r w:rsidRPr="007B22EA">
              <w:rPr>
                <w:rFonts w:eastAsia="Cambria Math"/>
                <w:position w:val="1"/>
                <w:sz w:val="24"/>
                <w:szCs w:val="24"/>
              </w:rPr>
              <w:t>)</w:t>
            </w:r>
            <w:r w:rsidRPr="007B22EA">
              <w:rPr>
                <w:rFonts w:eastAsia="Cambria Math"/>
                <w:spacing w:val="7"/>
                <w:position w:val="1"/>
                <w:sz w:val="24"/>
                <w:szCs w:val="24"/>
              </w:rPr>
              <w:t xml:space="preserve"> </w:t>
            </w:r>
            <w:r w:rsidRPr="007B22EA">
              <w:rPr>
                <w:sz w:val="24"/>
                <w:szCs w:val="24"/>
              </w:rPr>
              <w:t>in the</w:t>
            </w:r>
            <w:r w:rsidRPr="007B22EA">
              <w:rPr>
                <w:spacing w:val="-1"/>
                <w:sz w:val="24"/>
                <w:szCs w:val="24"/>
              </w:rPr>
              <w:t xml:space="preserve"> </w:t>
            </w:r>
            <w:r w:rsidRPr="007B22EA">
              <w:rPr>
                <w:sz w:val="24"/>
                <w:szCs w:val="24"/>
              </w:rPr>
              <w:t>d</w:t>
            </w:r>
            <w:r w:rsidRPr="007B22EA">
              <w:rPr>
                <w:spacing w:val="-1"/>
                <w:sz w:val="24"/>
                <w:szCs w:val="24"/>
              </w:rPr>
              <w:t>i</w:t>
            </w:r>
            <w:r w:rsidRPr="007B22EA">
              <w:rPr>
                <w:sz w:val="24"/>
                <w:szCs w:val="24"/>
              </w:rPr>
              <w:t>r</w:t>
            </w:r>
            <w:r w:rsidRPr="007B22EA">
              <w:rPr>
                <w:spacing w:val="-1"/>
                <w:sz w:val="24"/>
                <w:szCs w:val="24"/>
              </w:rPr>
              <w:t>ec</w:t>
            </w:r>
            <w:r w:rsidRPr="007B22EA">
              <w:rPr>
                <w:sz w:val="24"/>
                <w:szCs w:val="24"/>
              </w:rPr>
              <w:t xml:space="preserve">tion of </w:t>
            </w:r>
            <w:r>
              <w:rPr>
                <w:sz w:val="24"/>
                <w:szCs w:val="24"/>
              </w:rPr>
              <w:t xml:space="preserve">    </w:t>
            </w:r>
            <w:r w:rsidRPr="007B22EA">
              <w:rPr>
                <w:rFonts w:eastAsia="Cambria Math"/>
                <w:sz w:val="24"/>
                <w:szCs w:val="24"/>
              </w:rPr>
              <w:t xml:space="preserve">2 </w:t>
            </w:r>
            <w:r w:rsidRPr="007B22EA">
              <w:rPr>
                <w:rFonts w:ascii="Cambria Math" w:eastAsia="Cambria Math" w:hAnsi="Cambria Math" w:cs="Cambria Math"/>
                <w:spacing w:val="-73"/>
                <w:sz w:val="24"/>
                <w:szCs w:val="24"/>
              </w:rPr>
              <w:t>𝚤</w:t>
            </w:r>
            <w:r w:rsidRPr="007B22EA">
              <w:rPr>
                <w:rFonts w:ascii="Cambria Math" w:eastAsia="Cambria Math" w:hAnsi="Cambria Math" w:cs="Cambria Math"/>
                <w:sz w:val="24"/>
                <w:szCs w:val="24"/>
              </w:rPr>
              <w:t>⃗</w:t>
            </w:r>
            <w:r w:rsidRPr="007B22EA">
              <w:rPr>
                <w:rFonts w:eastAsia="Cambria Math"/>
                <w:sz w:val="24"/>
                <w:szCs w:val="24"/>
              </w:rPr>
              <w:t xml:space="preserve"> + 3 </w:t>
            </w:r>
            <w:r w:rsidRPr="007B22EA">
              <w:rPr>
                <w:rFonts w:ascii="Cambria Math" w:eastAsia="Cambria Math" w:hAnsi="Cambria Math" w:cs="Cambria Math"/>
                <w:spacing w:val="-122"/>
                <w:sz w:val="24"/>
                <w:szCs w:val="24"/>
              </w:rPr>
              <w:t>𝑘</w:t>
            </w:r>
            <w:r w:rsidRPr="007B22EA">
              <w:rPr>
                <w:rFonts w:eastAsia="Cambria Math"/>
                <w:spacing w:val="-42"/>
                <w:w w:val="42"/>
                <w:position w:val="5"/>
                <w:sz w:val="24"/>
                <w:szCs w:val="24"/>
              </w:rPr>
              <w:t>H</w:t>
            </w:r>
            <w:r w:rsidRPr="007B22EA">
              <w:rPr>
                <w:rFonts w:ascii="Cambria Math" w:eastAsia="Cambria Math" w:hAnsi="Cambria Math" w:cs="Cambria Math"/>
                <w:position w:val="5"/>
                <w:sz w:val="24"/>
                <w:szCs w:val="24"/>
              </w:rPr>
              <w:t>⃗</w:t>
            </w:r>
            <w:r>
              <w:rPr>
                <w:rFonts w:ascii="Cambria Math" w:eastAsia="Cambria Math" w:hAnsi="Cambria Math" w:cs="Cambria Math"/>
                <w:position w:val="5"/>
                <w:sz w:val="24"/>
                <w:szCs w:val="24"/>
              </w:rPr>
              <w:t>.</w:t>
            </w:r>
          </w:p>
        </w:tc>
        <w:tc>
          <w:tcPr>
            <w:tcW w:w="319" w:type="pct"/>
          </w:tcPr>
          <w:p w14:paraId="38CDAE9B" w14:textId="77777777" w:rsidR="00D63AB9" w:rsidRPr="009C4175" w:rsidRDefault="00D63AB9" w:rsidP="00D63AB9">
            <w:pPr>
              <w:jc w:val="center"/>
            </w:pPr>
            <w:r>
              <w:t>CO4</w:t>
            </w:r>
          </w:p>
        </w:tc>
        <w:tc>
          <w:tcPr>
            <w:tcW w:w="256" w:type="pct"/>
          </w:tcPr>
          <w:p w14:paraId="45B04786" w14:textId="77777777" w:rsidR="00D63AB9" w:rsidRPr="009C4175" w:rsidRDefault="00D63AB9" w:rsidP="00D63AB9">
            <w:pPr>
              <w:jc w:val="center"/>
            </w:pPr>
            <w:r>
              <w:t>U</w:t>
            </w:r>
          </w:p>
        </w:tc>
        <w:tc>
          <w:tcPr>
            <w:tcW w:w="217" w:type="pct"/>
          </w:tcPr>
          <w:p w14:paraId="16B4CA01" w14:textId="77777777" w:rsidR="00D63AB9" w:rsidRPr="009C4175" w:rsidRDefault="00D63AB9" w:rsidP="00D63AB9">
            <w:pPr>
              <w:jc w:val="center"/>
            </w:pPr>
            <w:r>
              <w:t>6</w:t>
            </w:r>
          </w:p>
        </w:tc>
      </w:tr>
      <w:tr w:rsidR="00D63AB9" w:rsidRPr="009C4175" w14:paraId="2DE0DEB0" w14:textId="77777777" w:rsidTr="00D63AB9">
        <w:trPr>
          <w:trHeight w:val="283"/>
        </w:trPr>
        <w:tc>
          <w:tcPr>
            <w:tcW w:w="272" w:type="pct"/>
          </w:tcPr>
          <w:p w14:paraId="5E6F673E" w14:textId="77777777" w:rsidR="00D63AB9" w:rsidRPr="009C4175" w:rsidRDefault="00D63AB9" w:rsidP="00D63AB9">
            <w:pPr>
              <w:jc w:val="center"/>
            </w:pPr>
          </w:p>
        </w:tc>
        <w:tc>
          <w:tcPr>
            <w:tcW w:w="190" w:type="pct"/>
          </w:tcPr>
          <w:p w14:paraId="72D8AFCE" w14:textId="77777777" w:rsidR="00D63AB9" w:rsidRPr="009C4175" w:rsidRDefault="00D63AB9" w:rsidP="00D63AB9">
            <w:pPr>
              <w:jc w:val="center"/>
            </w:pPr>
          </w:p>
        </w:tc>
        <w:tc>
          <w:tcPr>
            <w:tcW w:w="3746" w:type="pct"/>
          </w:tcPr>
          <w:p w14:paraId="7DDD5C75" w14:textId="77777777" w:rsidR="00D63AB9" w:rsidRPr="007B22EA" w:rsidRDefault="00D63AB9" w:rsidP="00D63AB9">
            <w:pPr>
              <w:jc w:val="center"/>
            </w:pPr>
          </w:p>
        </w:tc>
        <w:tc>
          <w:tcPr>
            <w:tcW w:w="319" w:type="pct"/>
          </w:tcPr>
          <w:p w14:paraId="3030E0A0" w14:textId="77777777" w:rsidR="00D63AB9" w:rsidRPr="009C4175" w:rsidRDefault="00D63AB9" w:rsidP="00D63AB9">
            <w:pPr>
              <w:jc w:val="center"/>
            </w:pPr>
          </w:p>
        </w:tc>
        <w:tc>
          <w:tcPr>
            <w:tcW w:w="256" w:type="pct"/>
          </w:tcPr>
          <w:p w14:paraId="5E263829" w14:textId="77777777" w:rsidR="00D63AB9" w:rsidRPr="009C4175" w:rsidRDefault="00D63AB9" w:rsidP="00D63AB9">
            <w:pPr>
              <w:jc w:val="center"/>
            </w:pPr>
          </w:p>
        </w:tc>
        <w:tc>
          <w:tcPr>
            <w:tcW w:w="217" w:type="pct"/>
          </w:tcPr>
          <w:p w14:paraId="7B455528" w14:textId="77777777" w:rsidR="00D63AB9" w:rsidRPr="009C4175" w:rsidRDefault="00D63AB9" w:rsidP="00D63AB9">
            <w:pPr>
              <w:jc w:val="center"/>
            </w:pPr>
          </w:p>
        </w:tc>
      </w:tr>
      <w:tr w:rsidR="00D63AB9" w:rsidRPr="009C4175" w14:paraId="5FF32743" w14:textId="77777777" w:rsidTr="00D63AB9">
        <w:trPr>
          <w:trHeight w:val="283"/>
        </w:trPr>
        <w:tc>
          <w:tcPr>
            <w:tcW w:w="272" w:type="pct"/>
          </w:tcPr>
          <w:p w14:paraId="26CBC2DB" w14:textId="77777777" w:rsidR="00D63AB9" w:rsidRPr="009C4175" w:rsidRDefault="00D63AB9" w:rsidP="00D63AB9">
            <w:pPr>
              <w:jc w:val="center"/>
            </w:pPr>
            <w:r w:rsidRPr="009C4175">
              <w:t>22.</w:t>
            </w:r>
          </w:p>
        </w:tc>
        <w:tc>
          <w:tcPr>
            <w:tcW w:w="190" w:type="pct"/>
          </w:tcPr>
          <w:p w14:paraId="71FF18E2" w14:textId="77777777" w:rsidR="00D63AB9" w:rsidRPr="009C4175" w:rsidRDefault="00D63AB9" w:rsidP="00D63AB9">
            <w:pPr>
              <w:jc w:val="center"/>
            </w:pPr>
          </w:p>
        </w:tc>
        <w:tc>
          <w:tcPr>
            <w:tcW w:w="3746" w:type="pct"/>
            <w:vAlign w:val="bottom"/>
          </w:tcPr>
          <w:p w14:paraId="626A8152" w14:textId="77777777" w:rsidR="00D63AB9" w:rsidRPr="007B22EA" w:rsidRDefault="00D63AB9" w:rsidP="00D63AB9">
            <w:pPr>
              <w:spacing w:line="276" w:lineRule="auto"/>
            </w:pPr>
            <w:r w:rsidRPr="007B22EA">
              <w:rPr>
                <w:rFonts w:eastAsiaTheme="minorEastAsia"/>
              </w:rPr>
              <w:t xml:space="preserve">Let </w:t>
            </w:r>
            <m:oMath>
              <m:r>
                <w:rPr>
                  <w:rFonts w:ascii="Cambria Math" w:eastAsiaTheme="minorEastAsia" w:hAnsi="Cambria Math"/>
                </w:rPr>
                <m:t>W=span</m:t>
              </m:r>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oMath>
            <w:r w:rsidRPr="007B22EA">
              <w:rPr>
                <w:rFonts w:eastAsiaTheme="minorEastAsia"/>
              </w:rPr>
              <w:t xml:space="preserve"> where</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2</m:t>
                        </m:r>
                      </m:e>
                    </m:mr>
                  </m:m>
                </m:e>
              </m:d>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0</m:t>
                        </m:r>
                      </m:e>
                    </m:mr>
                    <m:mr>
                      <m:e>
                        <m:r>
                          <w:rPr>
                            <w:rFonts w:ascii="Cambria Math" w:hAnsi="Cambria Math"/>
                          </w:rPr>
                          <m:t>2</m:t>
                        </m:r>
                      </m:e>
                    </m:mr>
                  </m:m>
                </m:e>
              </m:d>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0</m:t>
                        </m:r>
                      </m:e>
                    </m:mr>
                    <m:mr>
                      <m:e>
                        <m:r>
                          <w:rPr>
                            <w:rFonts w:ascii="Cambria Math" w:hAnsi="Cambria Math"/>
                          </w:rPr>
                          <m:t>1</m:t>
                        </m:r>
                      </m:e>
                    </m:mr>
                  </m:m>
                </m:e>
              </m:d>
            </m:oMath>
            <w:r w:rsidRPr="007B22EA">
              <w:rPr>
                <w:rFonts w:eastAsiaTheme="minorEastAsia"/>
              </w:rPr>
              <w:t xml:space="preserve"> . Then construct an orthogonal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e>
              </m:d>
            </m:oMath>
            <w:r w:rsidRPr="007B22EA">
              <w:rPr>
                <w:rFonts w:eastAsiaTheme="minorEastAsia"/>
              </w:rPr>
              <w:t xml:space="preserve"> and orthonormal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3</m:t>
                      </m:r>
                    </m:sub>
                  </m:sSub>
                </m:e>
              </m:d>
            </m:oMath>
            <w:r w:rsidRPr="007B22EA">
              <w:rPr>
                <w:rFonts w:eastAsiaTheme="minorEastAsia"/>
              </w:rPr>
              <w:t xml:space="preserve">  </w:t>
            </w:r>
            <w:r>
              <w:rPr>
                <w:rFonts w:eastAsiaTheme="minorEastAsia"/>
              </w:rPr>
              <w:t xml:space="preserve">of </w:t>
            </w:r>
            <w:r w:rsidRPr="007B22EA">
              <w:rPr>
                <w:rFonts w:eastAsiaTheme="minorEastAsia"/>
              </w:rPr>
              <w:t>W by the GRAM-SCHMIDT process.</w:t>
            </w:r>
          </w:p>
        </w:tc>
        <w:tc>
          <w:tcPr>
            <w:tcW w:w="319" w:type="pct"/>
          </w:tcPr>
          <w:p w14:paraId="2AF0244C" w14:textId="77777777" w:rsidR="00D63AB9" w:rsidRPr="009C4175" w:rsidRDefault="00D63AB9" w:rsidP="00D63AB9">
            <w:pPr>
              <w:jc w:val="center"/>
            </w:pPr>
            <w:r w:rsidRPr="009C4175">
              <w:t>CO</w:t>
            </w:r>
            <w:r>
              <w:t>5</w:t>
            </w:r>
          </w:p>
        </w:tc>
        <w:tc>
          <w:tcPr>
            <w:tcW w:w="256" w:type="pct"/>
          </w:tcPr>
          <w:p w14:paraId="59AD349A" w14:textId="77777777" w:rsidR="00D63AB9" w:rsidRPr="009C4175" w:rsidRDefault="00D63AB9" w:rsidP="00D63AB9">
            <w:pPr>
              <w:jc w:val="center"/>
            </w:pPr>
            <w:r>
              <w:t>A</w:t>
            </w:r>
          </w:p>
        </w:tc>
        <w:tc>
          <w:tcPr>
            <w:tcW w:w="217" w:type="pct"/>
          </w:tcPr>
          <w:p w14:paraId="64C7CC3D" w14:textId="77777777" w:rsidR="00D63AB9" w:rsidRPr="009C4175" w:rsidRDefault="00D63AB9" w:rsidP="00D63AB9">
            <w:pPr>
              <w:jc w:val="center"/>
            </w:pPr>
            <w:r w:rsidRPr="009C4175">
              <w:t>12</w:t>
            </w:r>
          </w:p>
        </w:tc>
      </w:tr>
      <w:tr w:rsidR="00D63AB9" w:rsidRPr="009C4175" w14:paraId="23BDDEF2" w14:textId="77777777" w:rsidTr="00D63AB9">
        <w:trPr>
          <w:trHeight w:val="283"/>
        </w:trPr>
        <w:tc>
          <w:tcPr>
            <w:tcW w:w="272" w:type="pct"/>
          </w:tcPr>
          <w:p w14:paraId="0E360CC9" w14:textId="77777777" w:rsidR="00D63AB9" w:rsidRPr="009C4175" w:rsidRDefault="00D63AB9" w:rsidP="00D63AB9">
            <w:pPr>
              <w:jc w:val="center"/>
            </w:pPr>
          </w:p>
        </w:tc>
        <w:tc>
          <w:tcPr>
            <w:tcW w:w="190" w:type="pct"/>
          </w:tcPr>
          <w:p w14:paraId="4A952D85" w14:textId="77777777" w:rsidR="00D63AB9" w:rsidRPr="009C4175" w:rsidRDefault="00D63AB9" w:rsidP="00D63AB9">
            <w:pPr>
              <w:jc w:val="center"/>
            </w:pPr>
          </w:p>
        </w:tc>
        <w:tc>
          <w:tcPr>
            <w:tcW w:w="3746" w:type="pct"/>
          </w:tcPr>
          <w:p w14:paraId="5800317D" w14:textId="77777777" w:rsidR="00D63AB9" w:rsidRPr="007B22EA" w:rsidRDefault="00D63AB9" w:rsidP="00D63AB9">
            <w:pPr>
              <w:jc w:val="center"/>
            </w:pPr>
          </w:p>
        </w:tc>
        <w:tc>
          <w:tcPr>
            <w:tcW w:w="319" w:type="pct"/>
          </w:tcPr>
          <w:p w14:paraId="1A777103" w14:textId="77777777" w:rsidR="00D63AB9" w:rsidRPr="009C4175" w:rsidRDefault="00D63AB9" w:rsidP="00D63AB9">
            <w:pPr>
              <w:jc w:val="center"/>
            </w:pPr>
          </w:p>
        </w:tc>
        <w:tc>
          <w:tcPr>
            <w:tcW w:w="256" w:type="pct"/>
          </w:tcPr>
          <w:p w14:paraId="73374971" w14:textId="77777777" w:rsidR="00D63AB9" w:rsidRPr="009C4175" w:rsidRDefault="00D63AB9" w:rsidP="00D63AB9">
            <w:pPr>
              <w:jc w:val="center"/>
            </w:pPr>
          </w:p>
        </w:tc>
        <w:tc>
          <w:tcPr>
            <w:tcW w:w="217" w:type="pct"/>
          </w:tcPr>
          <w:p w14:paraId="2B096D96" w14:textId="77777777" w:rsidR="00D63AB9" w:rsidRPr="009C4175" w:rsidRDefault="00D63AB9" w:rsidP="00D63AB9">
            <w:pPr>
              <w:jc w:val="center"/>
            </w:pPr>
          </w:p>
        </w:tc>
      </w:tr>
      <w:tr w:rsidR="00D63AB9" w:rsidRPr="009C4175" w14:paraId="215353E7" w14:textId="77777777" w:rsidTr="00D63AB9">
        <w:trPr>
          <w:trHeight w:val="283"/>
        </w:trPr>
        <w:tc>
          <w:tcPr>
            <w:tcW w:w="272" w:type="pct"/>
          </w:tcPr>
          <w:p w14:paraId="461EC062" w14:textId="77777777" w:rsidR="00D63AB9" w:rsidRPr="009C4175" w:rsidRDefault="00D63AB9" w:rsidP="00D63AB9">
            <w:pPr>
              <w:jc w:val="center"/>
            </w:pPr>
            <w:r w:rsidRPr="009C4175">
              <w:t>23.</w:t>
            </w:r>
          </w:p>
        </w:tc>
        <w:tc>
          <w:tcPr>
            <w:tcW w:w="190" w:type="pct"/>
          </w:tcPr>
          <w:p w14:paraId="24C73A9B" w14:textId="77777777" w:rsidR="00D63AB9" w:rsidRPr="009C4175" w:rsidRDefault="00D63AB9" w:rsidP="00D63AB9">
            <w:pPr>
              <w:jc w:val="center"/>
            </w:pPr>
          </w:p>
        </w:tc>
        <w:tc>
          <w:tcPr>
            <w:tcW w:w="3746" w:type="pct"/>
          </w:tcPr>
          <w:p w14:paraId="0A201F55" w14:textId="77777777" w:rsidR="00D63AB9" w:rsidRPr="007B22EA" w:rsidRDefault="00D63AB9" w:rsidP="00D63AB9">
            <w:pPr>
              <w:spacing w:line="360" w:lineRule="auto"/>
              <w:rPr>
                <w:rFonts w:eastAsiaTheme="minorEastAsia"/>
              </w:rPr>
            </w:pPr>
            <w:r w:rsidRPr="007B22EA">
              <w:rPr>
                <w:rFonts w:eastAsiaTheme="minorEastAsia"/>
              </w:rPr>
              <w:t>Find the Laplace Transform of following functions</w:t>
            </w:r>
          </w:p>
          <w:p w14:paraId="0D5EBD40" w14:textId="77777777" w:rsidR="00D63AB9" w:rsidRPr="007B22EA" w:rsidRDefault="00D63AB9" w:rsidP="00D63AB9">
            <w:pPr>
              <w:pStyle w:val="ListParagraph"/>
              <w:numPr>
                <w:ilvl w:val="0"/>
                <w:numId w:val="22"/>
              </w:numPr>
              <w:spacing w:line="360" w:lineRule="auto"/>
              <w:rPr>
                <w:rFonts w:eastAsiaTheme="minorEastAsia"/>
              </w:r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-3t</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-5t</m:t>
                      </m:r>
                    </m:sup>
                  </m:sSup>
                </m:num>
                <m:den>
                  <m:r>
                    <w:rPr>
                      <w:rFonts w:ascii="Cambria Math" w:eastAsiaTheme="minorEastAsia" w:hAnsi="Cambria Math"/>
                    </w:rPr>
                    <m:t>t</m:t>
                  </m:r>
                </m:den>
              </m:f>
            </m:oMath>
            <w:r>
              <w:rPr>
                <w:rFonts w:eastAsiaTheme="minorEastAsia"/>
              </w:rPr>
              <w:t>.</w:t>
            </w:r>
          </w:p>
          <w:p w14:paraId="068EEAAA" w14:textId="77777777" w:rsidR="00D63AB9" w:rsidRPr="007B22EA" w:rsidRDefault="00D63AB9" w:rsidP="00D63AB9">
            <w:pPr>
              <w:pStyle w:val="ListParagraph"/>
              <w:numPr>
                <w:ilvl w:val="0"/>
                <w:numId w:val="22"/>
              </w:numPr>
              <w:spacing w:line="360" w:lineRule="auto"/>
              <w:rPr>
                <w:rFonts w:eastAsiaTheme="minorEastAsia"/>
              </w:r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-2t</m:t>
                  </m:r>
                </m:sup>
              </m:sSup>
              <m:r>
                <w:rPr>
                  <w:rFonts w:ascii="Cambria Math" w:eastAsiaTheme="minorEastAsia" w:hAnsi="Cambria Math"/>
                </w:rPr>
                <m:t>cos3t</m:t>
              </m:r>
            </m:oMath>
            <w:r>
              <w:rPr>
                <w:rFonts w:eastAsiaTheme="minorEastAsia"/>
              </w:rPr>
              <w:t>.</w:t>
            </w:r>
          </w:p>
        </w:tc>
        <w:tc>
          <w:tcPr>
            <w:tcW w:w="319" w:type="pct"/>
          </w:tcPr>
          <w:p w14:paraId="33CD27E4" w14:textId="77777777" w:rsidR="00D63AB9" w:rsidRPr="009C4175" w:rsidRDefault="00D63AB9" w:rsidP="00D63AB9">
            <w:pPr>
              <w:jc w:val="center"/>
            </w:pPr>
            <w:r w:rsidRPr="009C4175">
              <w:t>CO</w:t>
            </w:r>
            <w:r>
              <w:t>6</w:t>
            </w:r>
          </w:p>
        </w:tc>
        <w:tc>
          <w:tcPr>
            <w:tcW w:w="256" w:type="pct"/>
          </w:tcPr>
          <w:p w14:paraId="60802F24" w14:textId="77777777" w:rsidR="00D63AB9" w:rsidRPr="000816E0" w:rsidRDefault="00D63AB9" w:rsidP="00D63AB9">
            <w:r>
              <w:t>E</w:t>
            </w:r>
          </w:p>
        </w:tc>
        <w:tc>
          <w:tcPr>
            <w:tcW w:w="217" w:type="pct"/>
          </w:tcPr>
          <w:p w14:paraId="309D65B3" w14:textId="77777777" w:rsidR="00D63AB9" w:rsidRPr="009C4175" w:rsidRDefault="00D63AB9" w:rsidP="00D63AB9">
            <w:pPr>
              <w:jc w:val="center"/>
            </w:pPr>
            <w:r w:rsidRPr="009C4175">
              <w:t>12</w:t>
            </w:r>
          </w:p>
        </w:tc>
      </w:tr>
      <w:tr w:rsidR="00D63AB9" w:rsidRPr="009C4175" w14:paraId="20A322B9" w14:textId="77777777" w:rsidTr="00D63AB9">
        <w:trPr>
          <w:trHeight w:val="397"/>
        </w:trPr>
        <w:tc>
          <w:tcPr>
            <w:tcW w:w="5000" w:type="pct"/>
            <w:gridSpan w:val="6"/>
            <w:vAlign w:val="center"/>
          </w:tcPr>
          <w:p w14:paraId="14C69086" w14:textId="77777777" w:rsidR="00D63AB9" w:rsidRPr="009C4175" w:rsidRDefault="00D63AB9" w:rsidP="00D63AB9">
            <w:pPr>
              <w:jc w:val="center"/>
              <w:rPr>
                <w:b/>
                <w:bCs/>
              </w:rPr>
            </w:pPr>
            <w:r w:rsidRPr="009C4175">
              <w:rPr>
                <w:b/>
                <w:bCs/>
              </w:rPr>
              <w:t>COMPULSORY QUESTION</w:t>
            </w:r>
          </w:p>
        </w:tc>
      </w:tr>
      <w:tr w:rsidR="00D63AB9" w:rsidRPr="009C4175" w14:paraId="2F67BED9" w14:textId="77777777" w:rsidTr="00D63AB9">
        <w:trPr>
          <w:trHeight w:val="283"/>
        </w:trPr>
        <w:tc>
          <w:tcPr>
            <w:tcW w:w="272" w:type="pct"/>
          </w:tcPr>
          <w:p w14:paraId="2D77D5F8" w14:textId="77777777" w:rsidR="00D63AB9" w:rsidRPr="009C4175" w:rsidRDefault="00D63AB9" w:rsidP="00D63AB9">
            <w:pPr>
              <w:jc w:val="center"/>
            </w:pPr>
            <w:r w:rsidRPr="009C4175">
              <w:t>24.</w:t>
            </w:r>
          </w:p>
        </w:tc>
        <w:tc>
          <w:tcPr>
            <w:tcW w:w="190" w:type="pct"/>
          </w:tcPr>
          <w:p w14:paraId="69585EDD" w14:textId="77777777" w:rsidR="00D63AB9" w:rsidRPr="009C4175" w:rsidRDefault="00D63AB9" w:rsidP="00D63AB9">
            <w:pPr>
              <w:jc w:val="center"/>
            </w:pPr>
            <w:r w:rsidRPr="009C4175">
              <w:t>a.</w:t>
            </w:r>
          </w:p>
        </w:tc>
        <w:tc>
          <w:tcPr>
            <w:tcW w:w="3746" w:type="pct"/>
          </w:tcPr>
          <w:p w14:paraId="7E3C20F8" w14:textId="77777777" w:rsidR="00D63AB9" w:rsidRPr="009C4175" w:rsidRDefault="00D63AB9" w:rsidP="00D63AB9">
            <w:pPr>
              <w:spacing w:line="360" w:lineRule="auto"/>
            </w:pPr>
            <w:r w:rsidRPr="00594813">
              <w:rPr>
                <w:rFonts w:eastAsiaTheme="minorEastAsia"/>
                <w:lang w:val="en-GB"/>
              </w:rPr>
              <w:t xml:space="preserve">Find </w:t>
            </w:r>
            <m:oMath>
              <m:sSup>
                <m:sSupPr>
                  <m:ctrlPr>
                    <w:rPr>
                      <w:rFonts w:ascii="Cambria Math" w:hAnsi="Cambria Math"/>
                      <w:i/>
                      <w:lang w:val="en-GB"/>
                    </w:rPr>
                  </m:ctrlPr>
                </m:sSupPr>
                <m:e>
                  <m:r>
                    <w:rPr>
                      <w:rFonts w:ascii="Cambria Math" w:hAnsi="Cambria Math"/>
                      <w:lang w:val="en-GB"/>
                    </w:rPr>
                    <m:t>L</m:t>
                  </m:r>
                </m:e>
                <m:sup>
                  <m:r>
                    <w:rPr>
                      <w:rFonts w:ascii="Cambria Math" w:hAnsi="Cambria Math"/>
                      <w:lang w:val="en-GB"/>
                    </w:rPr>
                    <m:t>-1</m:t>
                  </m:r>
                </m:sup>
              </m:sSup>
              <m:d>
                <m:dPr>
                  <m:ctrlPr>
                    <w:rPr>
                      <w:rFonts w:ascii="Cambria Math" w:hAnsi="Cambria Math"/>
                      <w:i/>
                      <w:lang w:val="en-GB"/>
                    </w:rPr>
                  </m:ctrlPr>
                </m:dPr>
                <m:e>
                  <m:f>
                    <m:fPr>
                      <m:ctrlPr>
                        <w:rPr>
                          <w:rFonts w:ascii="Cambria Math" w:hAnsi="Cambria Math"/>
                          <w:i/>
                          <w:lang w:val="en-GB"/>
                        </w:rPr>
                      </m:ctrlPr>
                    </m:fPr>
                    <m:num>
                      <m:r>
                        <w:rPr>
                          <w:rFonts w:ascii="Cambria Math" w:hAnsi="Cambria Math"/>
                          <w:lang w:val="en-GB"/>
                        </w:rPr>
                        <m:t>1</m:t>
                      </m:r>
                    </m:num>
                    <m:den>
                      <m:r>
                        <w:rPr>
                          <w:rFonts w:ascii="Cambria Math" w:hAnsi="Cambria Math"/>
                          <w:lang w:val="en-GB"/>
                        </w:rPr>
                        <m:t>(s-1)(s-2)(s-3)</m:t>
                      </m:r>
                    </m:den>
                  </m:f>
                </m:e>
              </m:d>
            </m:oMath>
            <w:r>
              <w:rPr>
                <w:rFonts w:eastAsiaTheme="minorEastAsia"/>
                <w:lang w:val="en-GB"/>
              </w:rPr>
              <w:t xml:space="preserve"> </w:t>
            </w:r>
            <w:r w:rsidRPr="00594813">
              <w:rPr>
                <w:rFonts w:eastAsiaTheme="minorEastAsia"/>
                <w:lang w:val="en-GB"/>
              </w:rPr>
              <w:t>using partial fraction.</w:t>
            </w:r>
          </w:p>
        </w:tc>
        <w:tc>
          <w:tcPr>
            <w:tcW w:w="319" w:type="pct"/>
          </w:tcPr>
          <w:p w14:paraId="63C9BE61" w14:textId="77777777" w:rsidR="00D63AB9" w:rsidRPr="009C4175" w:rsidRDefault="00D63AB9" w:rsidP="00D63AB9">
            <w:pPr>
              <w:jc w:val="center"/>
            </w:pPr>
            <w:r w:rsidRPr="009C4175">
              <w:t>CO6</w:t>
            </w:r>
          </w:p>
        </w:tc>
        <w:tc>
          <w:tcPr>
            <w:tcW w:w="256" w:type="pct"/>
          </w:tcPr>
          <w:p w14:paraId="4D998BD8" w14:textId="77777777" w:rsidR="00D63AB9" w:rsidRPr="009C4175" w:rsidRDefault="00D63AB9" w:rsidP="00D63AB9">
            <w:pPr>
              <w:jc w:val="center"/>
            </w:pPr>
            <w:r>
              <w:t>A</w:t>
            </w:r>
          </w:p>
        </w:tc>
        <w:tc>
          <w:tcPr>
            <w:tcW w:w="217" w:type="pct"/>
          </w:tcPr>
          <w:p w14:paraId="1696B9EF" w14:textId="77777777" w:rsidR="00D63AB9" w:rsidRPr="009C4175" w:rsidRDefault="00D63AB9" w:rsidP="00D63AB9">
            <w:pPr>
              <w:jc w:val="center"/>
            </w:pPr>
            <w:r>
              <w:t>8</w:t>
            </w:r>
          </w:p>
        </w:tc>
      </w:tr>
      <w:tr w:rsidR="00D63AB9" w:rsidRPr="009C4175" w14:paraId="6DA93708" w14:textId="77777777" w:rsidTr="00D63AB9">
        <w:trPr>
          <w:trHeight w:val="283"/>
        </w:trPr>
        <w:tc>
          <w:tcPr>
            <w:tcW w:w="272" w:type="pct"/>
          </w:tcPr>
          <w:p w14:paraId="3A114713" w14:textId="77777777" w:rsidR="00D63AB9" w:rsidRPr="009C4175" w:rsidRDefault="00D63AB9" w:rsidP="00D63AB9">
            <w:pPr>
              <w:jc w:val="center"/>
            </w:pPr>
          </w:p>
        </w:tc>
        <w:tc>
          <w:tcPr>
            <w:tcW w:w="190" w:type="pct"/>
          </w:tcPr>
          <w:p w14:paraId="43E07F3D" w14:textId="77777777" w:rsidR="00D63AB9" w:rsidRPr="009C4175" w:rsidRDefault="00D63AB9" w:rsidP="00D63AB9">
            <w:pPr>
              <w:jc w:val="center"/>
            </w:pPr>
            <w:r w:rsidRPr="009C4175">
              <w:t>b.</w:t>
            </w:r>
          </w:p>
        </w:tc>
        <w:tc>
          <w:tcPr>
            <w:tcW w:w="3746" w:type="pct"/>
          </w:tcPr>
          <w:p w14:paraId="167E311D" w14:textId="77777777" w:rsidR="00D63AB9" w:rsidRPr="009C4175" w:rsidRDefault="00D63AB9" w:rsidP="00D63AB9">
            <w:pPr>
              <w:spacing w:line="360" w:lineRule="auto"/>
              <w:rPr>
                <w:bCs/>
              </w:rPr>
            </w:pPr>
            <w:r w:rsidRPr="00661DC5">
              <w:rPr>
                <w:bCs/>
              </w:rPr>
              <w:t>Evaluate</w:t>
            </w:r>
            <w:r>
              <w:rPr>
                <w:bCs/>
              </w:rPr>
              <w:t xml:space="preserve"> </w:t>
            </w:r>
            <w:r w:rsidRPr="00661DC5">
              <w:rPr>
                <w:bCs/>
              </w:rPr>
              <w:t xml:space="preserve">  </w:t>
            </w:r>
            <m:oMath>
              <m:sSup>
                <m:sSupPr>
                  <m:ctrlPr>
                    <w:rPr>
                      <w:rFonts w:ascii="Cambria Math" w:hAnsi="Cambria Math"/>
                      <w:bCs/>
                      <w:i/>
                    </w:rPr>
                  </m:ctrlPr>
                </m:sSupPr>
                <m:e>
                  <m:r>
                    <w:rPr>
                      <w:rFonts w:ascii="Cambria Math" w:hAnsi="Cambria Math"/>
                    </w:rPr>
                    <m:t>L</m:t>
                  </m:r>
                </m:e>
                <m:sup>
                  <m:r>
                    <w:rPr>
                      <w:rFonts w:ascii="Cambria Math" w:hAnsi="Cambria Math"/>
                    </w:rPr>
                    <m:t>-1</m:t>
                  </m:r>
                </m:sup>
              </m:sSup>
              <m:r>
                <w:rPr>
                  <w:rFonts w:ascii="Cambria Math" w:hAnsi="Cambria Math"/>
                </w:rPr>
                <m:t>(</m:t>
              </m:r>
              <m:f>
                <m:fPr>
                  <m:ctrlPr>
                    <w:rPr>
                      <w:rFonts w:ascii="Cambria Math" w:hAnsi="Cambria Math"/>
                      <w:bCs/>
                      <w:i/>
                    </w:rPr>
                  </m:ctrlPr>
                </m:fPr>
                <m:num>
                  <m:sSup>
                    <m:sSupPr>
                      <m:ctrlPr>
                        <w:rPr>
                          <w:rFonts w:ascii="Cambria Math" w:hAnsi="Cambria Math"/>
                          <w:bCs/>
                          <w:i/>
                        </w:rPr>
                      </m:ctrlPr>
                    </m:sSupPr>
                    <m:e>
                      <m:r>
                        <w:rPr>
                          <w:rFonts w:ascii="Cambria Math" w:hAnsi="Cambria Math"/>
                        </w:rPr>
                        <m:t>s</m:t>
                      </m:r>
                    </m:e>
                    <m:sup>
                      <m:r>
                        <w:rPr>
                          <w:rFonts w:ascii="Cambria Math" w:hAnsi="Cambria Math"/>
                        </w:rPr>
                        <m:t>3</m:t>
                      </m:r>
                    </m:sup>
                  </m:sSup>
                  <m:r>
                    <w:rPr>
                      <w:rFonts w:ascii="Cambria Math" w:hAnsi="Cambria Math"/>
                    </w:rPr>
                    <m:t>-4</m:t>
                  </m:r>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+5s-2</m:t>
                  </m:r>
                </m:num>
                <m:den>
                  <m:sSup>
                    <m:sSupPr>
                      <m:ctrlPr>
                        <w:rPr>
                          <w:rFonts w:ascii="Cambria Math" w:hAnsi="Cambria Math"/>
                          <w:bCs/>
                          <w:i/>
                        </w:rPr>
                      </m:ctrlPr>
                    </m:sSupPr>
                    <m:e>
                      <m:r>
                        <w:rPr>
                          <w:rFonts w:ascii="Cambria Math" w:hAnsi="Cambria Math"/>
                        </w:rPr>
                        <m:t>S</m:t>
                      </m:r>
                    </m:e>
                    <m:sup>
                      <m:r>
                        <w:rPr>
                          <w:rFonts w:ascii="Cambria Math" w:hAnsi="Cambria Math"/>
                        </w:rPr>
                        <m:t>4</m:t>
                      </m:r>
                    </m:sup>
                  </m:sSup>
                </m:den>
              </m:f>
              <m:r>
                <w:rPr>
                  <w:rFonts w:ascii="Cambria Math" w:hAnsi="Cambria Math"/>
                </w:rPr>
                <m:t>)</m:t>
              </m:r>
            </m:oMath>
            <w:r>
              <w:t>.</w:t>
            </w:r>
          </w:p>
        </w:tc>
        <w:tc>
          <w:tcPr>
            <w:tcW w:w="319" w:type="pct"/>
          </w:tcPr>
          <w:p w14:paraId="022ED2DF" w14:textId="77777777" w:rsidR="00D63AB9" w:rsidRPr="009C4175" w:rsidRDefault="00D63AB9" w:rsidP="00D63AB9">
            <w:pPr>
              <w:jc w:val="center"/>
            </w:pPr>
            <w:r>
              <w:t>CO6</w:t>
            </w:r>
          </w:p>
        </w:tc>
        <w:tc>
          <w:tcPr>
            <w:tcW w:w="256" w:type="pct"/>
          </w:tcPr>
          <w:p w14:paraId="595C645D" w14:textId="77777777" w:rsidR="00D63AB9" w:rsidRPr="009C4175" w:rsidRDefault="00D63AB9" w:rsidP="00D63AB9">
            <w:pPr>
              <w:jc w:val="center"/>
            </w:pPr>
            <w:r>
              <w:t>E</w:t>
            </w:r>
          </w:p>
        </w:tc>
        <w:tc>
          <w:tcPr>
            <w:tcW w:w="217" w:type="pct"/>
          </w:tcPr>
          <w:p w14:paraId="48833C32" w14:textId="77777777" w:rsidR="00D63AB9" w:rsidRPr="009C4175" w:rsidRDefault="00D63AB9" w:rsidP="00D63AB9">
            <w:pPr>
              <w:jc w:val="center"/>
            </w:pPr>
            <w:r>
              <w:t>4</w:t>
            </w:r>
          </w:p>
        </w:tc>
      </w:tr>
    </w:tbl>
    <w:p w14:paraId="0FB12B31" w14:textId="77777777" w:rsidR="00D63AB9" w:rsidRDefault="00D63AB9" w:rsidP="002E336A"/>
    <w:p w14:paraId="1AD29EE4"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264B20"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6DB40393" w14:textId="77777777" w:rsidTr="00D63AB9">
        <w:trPr>
          <w:trHeight w:val="283"/>
        </w:trPr>
        <w:tc>
          <w:tcPr>
            <w:tcW w:w="670" w:type="dxa"/>
          </w:tcPr>
          <w:p w14:paraId="611CCA3D" w14:textId="77777777" w:rsidR="00D63AB9" w:rsidRPr="0051318C" w:rsidRDefault="00D63AB9" w:rsidP="00D63AB9">
            <w:pPr>
              <w:jc w:val="center"/>
              <w:rPr>
                <w:sz w:val="22"/>
                <w:szCs w:val="22"/>
              </w:rPr>
            </w:pPr>
          </w:p>
        </w:tc>
        <w:tc>
          <w:tcPr>
            <w:tcW w:w="9820" w:type="dxa"/>
          </w:tcPr>
          <w:p w14:paraId="2887682B" w14:textId="77777777" w:rsidR="00D63AB9" w:rsidRPr="0051318C" w:rsidRDefault="00D63AB9" w:rsidP="00D63AB9">
            <w:pPr>
              <w:jc w:val="center"/>
              <w:rPr>
                <w:b/>
                <w:sz w:val="22"/>
                <w:szCs w:val="22"/>
              </w:rPr>
            </w:pPr>
            <w:r w:rsidRPr="0051318C">
              <w:rPr>
                <w:b/>
                <w:sz w:val="22"/>
                <w:szCs w:val="22"/>
              </w:rPr>
              <w:t>COURSE OUTCOMES</w:t>
            </w:r>
          </w:p>
        </w:tc>
      </w:tr>
      <w:tr w:rsidR="00D63AB9" w14:paraId="00FB21AA" w14:textId="77777777" w:rsidTr="00D63AB9">
        <w:trPr>
          <w:trHeight w:val="283"/>
        </w:trPr>
        <w:tc>
          <w:tcPr>
            <w:tcW w:w="670" w:type="dxa"/>
          </w:tcPr>
          <w:p w14:paraId="2DFA02F5"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6B5041D9" w14:textId="77777777" w:rsidR="00D63AB9" w:rsidRPr="0051318C" w:rsidRDefault="00D63AB9" w:rsidP="00D63AB9">
            <w:pPr>
              <w:rPr>
                <w:sz w:val="22"/>
                <w:szCs w:val="22"/>
              </w:rPr>
            </w:pPr>
            <w:r>
              <w:t>Evaluate</w:t>
            </w:r>
            <w:r>
              <w:rPr>
                <w:spacing w:val="-3"/>
              </w:rPr>
              <w:t xml:space="preserve"> </w:t>
            </w:r>
            <w:r>
              <w:t>surface</w:t>
            </w:r>
            <w:r>
              <w:rPr>
                <w:spacing w:val="-3"/>
              </w:rPr>
              <w:t xml:space="preserve"> </w:t>
            </w:r>
            <w:r>
              <w:t>area</w:t>
            </w:r>
            <w:r>
              <w:rPr>
                <w:spacing w:val="-3"/>
              </w:rPr>
              <w:t xml:space="preserve"> </w:t>
            </w:r>
            <w:r>
              <w:t>and</w:t>
            </w:r>
            <w:r>
              <w:rPr>
                <w:spacing w:val="-2"/>
              </w:rPr>
              <w:t xml:space="preserve"> </w:t>
            </w:r>
            <w:r>
              <w:t>volume</w:t>
            </w:r>
            <w:r>
              <w:rPr>
                <w:spacing w:val="-1"/>
              </w:rPr>
              <w:t xml:space="preserve"> </w:t>
            </w:r>
            <w:r>
              <w:t>using</w:t>
            </w:r>
            <w:r>
              <w:rPr>
                <w:spacing w:val="-2"/>
              </w:rPr>
              <w:t xml:space="preserve"> </w:t>
            </w:r>
            <w:r>
              <w:t>definite</w:t>
            </w:r>
            <w:r>
              <w:rPr>
                <w:spacing w:val="-3"/>
              </w:rPr>
              <w:t xml:space="preserve"> </w:t>
            </w:r>
            <w:r>
              <w:t>integral.</w:t>
            </w:r>
          </w:p>
        </w:tc>
      </w:tr>
      <w:tr w:rsidR="00D63AB9" w14:paraId="53263C02" w14:textId="77777777" w:rsidTr="00D63AB9">
        <w:trPr>
          <w:trHeight w:val="283"/>
        </w:trPr>
        <w:tc>
          <w:tcPr>
            <w:tcW w:w="670" w:type="dxa"/>
          </w:tcPr>
          <w:p w14:paraId="3D4725BD"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6D7F993A" w14:textId="77777777" w:rsidR="00D63AB9" w:rsidRPr="0051318C" w:rsidRDefault="00D63AB9" w:rsidP="00D63AB9">
            <w:pPr>
              <w:rPr>
                <w:sz w:val="22"/>
                <w:szCs w:val="22"/>
              </w:rPr>
            </w:pPr>
            <w:r>
              <w:t>Demonstrate</w:t>
            </w:r>
            <w:r>
              <w:rPr>
                <w:spacing w:val="-3"/>
              </w:rPr>
              <w:t xml:space="preserve"> </w:t>
            </w:r>
            <w:r>
              <w:t>knowledge</w:t>
            </w:r>
            <w:r>
              <w:rPr>
                <w:spacing w:val="-2"/>
              </w:rPr>
              <w:t xml:space="preserve"> </w:t>
            </w:r>
            <w:r>
              <w:t>in</w:t>
            </w:r>
            <w:r>
              <w:rPr>
                <w:spacing w:val="-1"/>
              </w:rPr>
              <w:t xml:space="preserve"> </w:t>
            </w:r>
            <w:r>
              <w:t>expansion</w:t>
            </w:r>
            <w:r>
              <w:rPr>
                <w:spacing w:val="-2"/>
              </w:rPr>
              <w:t xml:space="preserve"> </w:t>
            </w:r>
            <w:r>
              <w:t>and</w:t>
            </w:r>
            <w:r>
              <w:rPr>
                <w:spacing w:val="-1"/>
              </w:rPr>
              <w:t xml:space="preserve"> </w:t>
            </w:r>
            <w:r>
              <w:t>convergence</w:t>
            </w:r>
            <w:r>
              <w:rPr>
                <w:spacing w:val="-2"/>
              </w:rPr>
              <w:t xml:space="preserve"> </w:t>
            </w:r>
            <w:r>
              <w:t>of</w:t>
            </w:r>
            <w:r>
              <w:rPr>
                <w:spacing w:val="-2"/>
              </w:rPr>
              <w:t xml:space="preserve"> </w:t>
            </w:r>
            <w:r>
              <w:t>functions.</w:t>
            </w:r>
          </w:p>
        </w:tc>
      </w:tr>
      <w:tr w:rsidR="00D63AB9" w14:paraId="293B331F" w14:textId="77777777" w:rsidTr="00D63AB9">
        <w:trPr>
          <w:trHeight w:val="283"/>
        </w:trPr>
        <w:tc>
          <w:tcPr>
            <w:tcW w:w="670" w:type="dxa"/>
          </w:tcPr>
          <w:p w14:paraId="7CD8EEF7"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29547C8F" w14:textId="77777777" w:rsidR="00D63AB9" w:rsidRPr="0051318C" w:rsidRDefault="00D63AB9" w:rsidP="00D63AB9">
            <w:pPr>
              <w:rPr>
                <w:sz w:val="22"/>
                <w:szCs w:val="22"/>
              </w:rPr>
            </w:pPr>
            <w:r>
              <w:t>Analyze</w:t>
            </w:r>
            <w:r>
              <w:rPr>
                <w:spacing w:val="-3"/>
              </w:rPr>
              <w:t xml:space="preserve"> </w:t>
            </w:r>
            <w:r>
              <w:t>images</w:t>
            </w:r>
            <w:r>
              <w:rPr>
                <w:spacing w:val="-2"/>
              </w:rPr>
              <w:t xml:space="preserve"> </w:t>
            </w:r>
            <w:r>
              <w:t>using</w:t>
            </w:r>
            <w:r>
              <w:rPr>
                <w:spacing w:val="-2"/>
              </w:rPr>
              <w:t xml:space="preserve"> </w:t>
            </w:r>
            <w:r>
              <w:t>linear</w:t>
            </w:r>
            <w:r>
              <w:rPr>
                <w:spacing w:val="-1"/>
              </w:rPr>
              <w:t xml:space="preserve"> </w:t>
            </w:r>
            <w:r>
              <w:t>transformation</w:t>
            </w:r>
          </w:p>
        </w:tc>
      </w:tr>
      <w:tr w:rsidR="00D63AB9" w14:paraId="67511623" w14:textId="77777777" w:rsidTr="00D63AB9">
        <w:trPr>
          <w:trHeight w:val="283"/>
        </w:trPr>
        <w:tc>
          <w:tcPr>
            <w:tcW w:w="670" w:type="dxa"/>
          </w:tcPr>
          <w:p w14:paraId="5F24F670"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280F2026" w14:textId="77777777" w:rsidR="00D63AB9" w:rsidRPr="0051318C" w:rsidRDefault="00D63AB9" w:rsidP="00D63AB9">
            <w:pPr>
              <w:rPr>
                <w:sz w:val="22"/>
                <w:szCs w:val="22"/>
              </w:rPr>
            </w:pPr>
            <w:r>
              <w:t>Relate</w:t>
            </w:r>
            <w:r>
              <w:rPr>
                <w:spacing w:val="-3"/>
              </w:rPr>
              <w:t xml:space="preserve"> </w:t>
            </w:r>
            <w:r>
              <w:t>vector</w:t>
            </w:r>
            <w:r>
              <w:rPr>
                <w:spacing w:val="-2"/>
              </w:rPr>
              <w:t xml:space="preserve"> </w:t>
            </w:r>
            <w:r>
              <w:t>spaces</w:t>
            </w:r>
            <w:r>
              <w:rPr>
                <w:spacing w:val="-1"/>
              </w:rPr>
              <w:t xml:space="preserve"> </w:t>
            </w:r>
            <w:r>
              <w:t>with</w:t>
            </w:r>
            <w:r>
              <w:rPr>
                <w:spacing w:val="-2"/>
              </w:rPr>
              <w:t xml:space="preserve"> </w:t>
            </w:r>
            <w:r>
              <w:t>magnetic</w:t>
            </w:r>
            <w:r>
              <w:rPr>
                <w:spacing w:val="-3"/>
              </w:rPr>
              <w:t xml:space="preserve"> </w:t>
            </w:r>
            <w:r>
              <w:t>field</w:t>
            </w:r>
            <w:r>
              <w:rPr>
                <w:spacing w:val="-1"/>
              </w:rPr>
              <w:t xml:space="preserve"> </w:t>
            </w:r>
            <w:r>
              <w:t>and</w:t>
            </w:r>
            <w:r>
              <w:rPr>
                <w:spacing w:val="-2"/>
              </w:rPr>
              <w:t xml:space="preserve"> </w:t>
            </w:r>
            <w:r>
              <w:t>moving</w:t>
            </w:r>
            <w:r>
              <w:rPr>
                <w:spacing w:val="-1"/>
              </w:rPr>
              <w:t xml:space="preserve"> </w:t>
            </w:r>
            <w:r>
              <w:t>fluid</w:t>
            </w:r>
          </w:p>
        </w:tc>
      </w:tr>
      <w:tr w:rsidR="00D63AB9" w14:paraId="474D13A1" w14:textId="77777777" w:rsidTr="00D63AB9">
        <w:trPr>
          <w:trHeight w:val="283"/>
        </w:trPr>
        <w:tc>
          <w:tcPr>
            <w:tcW w:w="670" w:type="dxa"/>
          </w:tcPr>
          <w:p w14:paraId="2CCB2FBB"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09F2EBCF" w14:textId="77777777" w:rsidR="00D63AB9" w:rsidRPr="0051318C" w:rsidRDefault="00D63AB9" w:rsidP="00D63AB9">
            <w:pPr>
              <w:rPr>
                <w:sz w:val="22"/>
                <w:szCs w:val="22"/>
              </w:rPr>
            </w:pPr>
            <w:r>
              <w:t>Find</w:t>
            </w:r>
            <w:r>
              <w:rPr>
                <w:spacing w:val="-2"/>
              </w:rPr>
              <w:t xml:space="preserve"> </w:t>
            </w:r>
            <w:r>
              <w:t>orthogonal</w:t>
            </w:r>
            <w:r>
              <w:rPr>
                <w:spacing w:val="-1"/>
              </w:rPr>
              <w:t xml:space="preserve"> </w:t>
            </w:r>
            <w:r>
              <w:t>and</w:t>
            </w:r>
            <w:r>
              <w:rPr>
                <w:spacing w:val="-2"/>
              </w:rPr>
              <w:t xml:space="preserve"> </w:t>
            </w:r>
            <w:r>
              <w:t>orthonormal</w:t>
            </w:r>
            <w:r>
              <w:rPr>
                <w:spacing w:val="-1"/>
              </w:rPr>
              <w:t xml:space="preserve"> </w:t>
            </w:r>
            <w:r>
              <w:t>vectors</w:t>
            </w:r>
          </w:p>
        </w:tc>
      </w:tr>
      <w:tr w:rsidR="00D63AB9" w14:paraId="62ABEF1A" w14:textId="77777777" w:rsidTr="00D63AB9">
        <w:trPr>
          <w:trHeight w:val="283"/>
        </w:trPr>
        <w:tc>
          <w:tcPr>
            <w:tcW w:w="670" w:type="dxa"/>
          </w:tcPr>
          <w:p w14:paraId="72F6E080"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040F869D" w14:textId="77777777" w:rsidR="00D63AB9" w:rsidRPr="0051318C" w:rsidRDefault="00D63AB9" w:rsidP="00D63AB9">
            <w:pPr>
              <w:rPr>
                <w:sz w:val="22"/>
                <w:szCs w:val="22"/>
              </w:rPr>
            </w:pPr>
            <w:r>
              <w:t>Analyze</w:t>
            </w:r>
            <w:r>
              <w:rPr>
                <w:spacing w:val="-3"/>
              </w:rPr>
              <w:t xml:space="preserve"> </w:t>
            </w:r>
            <w:r>
              <w:t>circuit</w:t>
            </w:r>
            <w:r>
              <w:rPr>
                <w:spacing w:val="-2"/>
              </w:rPr>
              <w:t xml:space="preserve"> </w:t>
            </w:r>
            <w:r>
              <w:t>design</w:t>
            </w:r>
            <w:r>
              <w:rPr>
                <w:spacing w:val="-1"/>
              </w:rPr>
              <w:t xml:space="preserve"> </w:t>
            </w:r>
            <w:r>
              <w:t>using</w:t>
            </w:r>
            <w:r>
              <w:rPr>
                <w:spacing w:val="-2"/>
              </w:rPr>
              <w:t xml:space="preserve"> </w:t>
            </w:r>
            <w:r>
              <w:t>the</w:t>
            </w:r>
            <w:r>
              <w:rPr>
                <w:spacing w:val="-3"/>
              </w:rPr>
              <w:t xml:space="preserve"> </w:t>
            </w:r>
            <w:r>
              <w:t>properties</w:t>
            </w:r>
            <w:r>
              <w:rPr>
                <w:spacing w:val="-1"/>
              </w:rPr>
              <w:t xml:space="preserve"> </w:t>
            </w:r>
            <w:r>
              <w:t>of</w:t>
            </w:r>
            <w:r>
              <w:rPr>
                <w:spacing w:val="-2"/>
              </w:rPr>
              <w:t xml:space="preserve"> </w:t>
            </w:r>
            <w:r>
              <w:t>Laplace</w:t>
            </w:r>
            <w:r>
              <w:rPr>
                <w:spacing w:val="-2"/>
              </w:rPr>
              <w:t xml:space="preserve"> </w:t>
            </w:r>
            <w:r>
              <w:t>Transforms</w:t>
            </w:r>
          </w:p>
        </w:tc>
      </w:tr>
    </w:tbl>
    <w:p w14:paraId="7900AFE1" w14:textId="77777777" w:rsidR="00D63AB9" w:rsidRDefault="00D63AB9" w:rsidP="00D63AB9"/>
    <w:tbl>
      <w:tblPr>
        <w:tblStyle w:val="TableGrid"/>
        <w:tblW w:w="6564" w:type="dxa"/>
        <w:jc w:val="center"/>
        <w:tblLook w:val="04A0" w:firstRow="1" w:lastRow="0" w:firstColumn="1" w:lastColumn="0" w:noHBand="0" w:noVBand="1"/>
      </w:tblPr>
      <w:tblGrid>
        <w:gridCol w:w="1172"/>
        <w:gridCol w:w="728"/>
        <w:gridCol w:w="726"/>
        <w:gridCol w:w="727"/>
        <w:gridCol w:w="728"/>
        <w:gridCol w:w="727"/>
        <w:gridCol w:w="731"/>
        <w:gridCol w:w="1019"/>
        <w:gridCol w:w="6"/>
      </w:tblGrid>
      <w:tr w:rsidR="00D63AB9" w:rsidRPr="0051318C" w14:paraId="7B63B013" w14:textId="77777777" w:rsidTr="00D63AB9">
        <w:trPr>
          <w:trHeight w:val="314"/>
          <w:jc w:val="center"/>
        </w:trPr>
        <w:tc>
          <w:tcPr>
            <w:tcW w:w="6564" w:type="dxa"/>
            <w:gridSpan w:val="9"/>
          </w:tcPr>
          <w:p w14:paraId="2A68391C" w14:textId="77777777" w:rsidR="00D63AB9" w:rsidRPr="0051318C" w:rsidRDefault="00D63AB9" w:rsidP="00D63AB9">
            <w:pPr>
              <w:jc w:val="center"/>
              <w:rPr>
                <w:b/>
                <w:sz w:val="22"/>
                <w:szCs w:val="22"/>
              </w:rPr>
            </w:pPr>
            <w:r w:rsidRPr="0051318C">
              <w:rPr>
                <w:b/>
                <w:sz w:val="22"/>
                <w:szCs w:val="22"/>
              </w:rPr>
              <w:lastRenderedPageBreak/>
              <w:t xml:space="preserve">Assessment Pattern as per Bloom’s </w:t>
            </w:r>
            <w:r>
              <w:rPr>
                <w:b/>
                <w:sz w:val="22"/>
                <w:szCs w:val="22"/>
              </w:rPr>
              <w:t>Level</w:t>
            </w:r>
          </w:p>
        </w:tc>
      </w:tr>
      <w:tr w:rsidR="00D63AB9" w:rsidRPr="0051318C" w14:paraId="3F64AF11" w14:textId="77777777" w:rsidTr="00D63AB9">
        <w:trPr>
          <w:gridAfter w:val="1"/>
          <w:wAfter w:w="6" w:type="dxa"/>
          <w:trHeight w:val="314"/>
          <w:jc w:val="center"/>
        </w:trPr>
        <w:tc>
          <w:tcPr>
            <w:tcW w:w="1172" w:type="dxa"/>
          </w:tcPr>
          <w:p w14:paraId="3A66BEFD"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28" w:type="dxa"/>
          </w:tcPr>
          <w:p w14:paraId="12B9D3F1" w14:textId="77777777" w:rsidR="00D63AB9" w:rsidRPr="0051318C" w:rsidRDefault="00D63AB9" w:rsidP="00D63AB9">
            <w:pPr>
              <w:jc w:val="center"/>
              <w:rPr>
                <w:b/>
                <w:sz w:val="22"/>
                <w:szCs w:val="22"/>
              </w:rPr>
            </w:pPr>
            <w:r w:rsidRPr="0051318C">
              <w:rPr>
                <w:b/>
                <w:sz w:val="22"/>
                <w:szCs w:val="22"/>
              </w:rPr>
              <w:t>R</w:t>
            </w:r>
          </w:p>
        </w:tc>
        <w:tc>
          <w:tcPr>
            <w:tcW w:w="727" w:type="dxa"/>
          </w:tcPr>
          <w:p w14:paraId="7E048AD4" w14:textId="77777777" w:rsidR="00D63AB9" w:rsidRPr="0051318C" w:rsidRDefault="00D63AB9" w:rsidP="00D63AB9">
            <w:pPr>
              <w:jc w:val="center"/>
              <w:rPr>
                <w:b/>
                <w:sz w:val="22"/>
                <w:szCs w:val="22"/>
              </w:rPr>
            </w:pPr>
            <w:r w:rsidRPr="0051318C">
              <w:rPr>
                <w:b/>
                <w:sz w:val="22"/>
                <w:szCs w:val="22"/>
              </w:rPr>
              <w:t>U</w:t>
            </w:r>
          </w:p>
        </w:tc>
        <w:tc>
          <w:tcPr>
            <w:tcW w:w="728" w:type="dxa"/>
          </w:tcPr>
          <w:p w14:paraId="0F4EF5C2" w14:textId="77777777" w:rsidR="00D63AB9" w:rsidRPr="0051318C" w:rsidRDefault="00D63AB9" w:rsidP="00D63AB9">
            <w:pPr>
              <w:jc w:val="center"/>
              <w:rPr>
                <w:b/>
                <w:sz w:val="22"/>
                <w:szCs w:val="22"/>
              </w:rPr>
            </w:pPr>
            <w:r w:rsidRPr="0051318C">
              <w:rPr>
                <w:b/>
                <w:sz w:val="22"/>
                <w:szCs w:val="22"/>
              </w:rPr>
              <w:t>A</w:t>
            </w:r>
          </w:p>
        </w:tc>
        <w:tc>
          <w:tcPr>
            <w:tcW w:w="728" w:type="dxa"/>
          </w:tcPr>
          <w:p w14:paraId="6336C800" w14:textId="77777777" w:rsidR="00D63AB9" w:rsidRPr="0051318C" w:rsidRDefault="00D63AB9" w:rsidP="00D63AB9">
            <w:pPr>
              <w:jc w:val="center"/>
              <w:rPr>
                <w:b/>
                <w:sz w:val="22"/>
                <w:szCs w:val="22"/>
              </w:rPr>
            </w:pPr>
            <w:r w:rsidRPr="0051318C">
              <w:rPr>
                <w:b/>
                <w:sz w:val="22"/>
                <w:szCs w:val="22"/>
              </w:rPr>
              <w:t>An</w:t>
            </w:r>
          </w:p>
        </w:tc>
        <w:tc>
          <w:tcPr>
            <w:tcW w:w="728" w:type="dxa"/>
          </w:tcPr>
          <w:p w14:paraId="47A38E80" w14:textId="77777777" w:rsidR="00D63AB9" w:rsidRPr="0051318C" w:rsidRDefault="00D63AB9" w:rsidP="00D63AB9">
            <w:pPr>
              <w:jc w:val="center"/>
              <w:rPr>
                <w:b/>
                <w:sz w:val="22"/>
                <w:szCs w:val="22"/>
              </w:rPr>
            </w:pPr>
            <w:r w:rsidRPr="0051318C">
              <w:rPr>
                <w:b/>
                <w:sz w:val="22"/>
                <w:szCs w:val="22"/>
              </w:rPr>
              <w:t>E</w:t>
            </w:r>
          </w:p>
        </w:tc>
        <w:tc>
          <w:tcPr>
            <w:tcW w:w="727" w:type="dxa"/>
          </w:tcPr>
          <w:p w14:paraId="689EB0EB" w14:textId="77777777" w:rsidR="00D63AB9" w:rsidRPr="0051318C" w:rsidRDefault="00D63AB9" w:rsidP="00D63AB9">
            <w:pPr>
              <w:jc w:val="center"/>
              <w:rPr>
                <w:b/>
                <w:sz w:val="22"/>
                <w:szCs w:val="22"/>
              </w:rPr>
            </w:pPr>
            <w:r w:rsidRPr="0051318C">
              <w:rPr>
                <w:b/>
                <w:sz w:val="22"/>
                <w:szCs w:val="22"/>
              </w:rPr>
              <w:t>C</w:t>
            </w:r>
          </w:p>
        </w:tc>
        <w:tc>
          <w:tcPr>
            <w:tcW w:w="1020" w:type="dxa"/>
          </w:tcPr>
          <w:p w14:paraId="2AF62135" w14:textId="77777777" w:rsidR="00D63AB9" w:rsidRPr="0051318C" w:rsidRDefault="00D63AB9" w:rsidP="00D63AB9">
            <w:pPr>
              <w:jc w:val="center"/>
              <w:rPr>
                <w:b/>
                <w:sz w:val="22"/>
                <w:szCs w:val="22"/>
              </w:rPr>
            </w:pPr>
            <w:r w:rsidRPr="0051318C">
              <w:rPr>
                <w:b/>
                <w:sz w:val="22"/>
                <w:szCs w:val="22"/>
              </w:rPr>
              <w:t>Total</w:t>
            </w:r>
          </w:p>
        </w:tc>
      </w:tr>
      <w:tr w:rsidR="00D63AB9" w:rsidRPr="0051318C" w14:paraId="3365819C" w14:textId="77777777" w:rsidTr="00D63AB9">
        <w:trPr>
          <w:gridAfter w:val="1"/>
          <w:wAfter w:w="6" w:type="dxa"/>
          <w:trHeight w:val="314"/>
          <w:jc w:val="center"/>
        </w:trPr>
        <w:tc>
          <w:tcPr>
            <w:tcW w:w="1172" w:type="dxa"/>
          </w:tcPr>
          <w:p w14:paraId="149CFD97" w14:textId="77777777" w:rsidR="00D63AB9" w:rsidRPr="00302FF6" w:rsidRDefault="00D63AB9" w:rsidP="00D63AB9">
            <w:pPr>
              <w:jc w:val="center"/>
              <w:rPr>
                <w:b/>
                <w:bCs/>
                <w:sz w:val="22"/>
                <w:szCs w:val="22"/>
              </w:rPr>
            </w:pPr>
            <w:r w:rsidRPr="00302FF6">
              <w:rPr>
                <w:b/>
                <w:bCs/>
                <w:sz w:val="22"/>
                <w:szCs w:val="22"/>
              </w:rPr>
              <w:t>CO1</w:t>
            </w:r>
          </w:p>
        </w:tc>
        <w:tc>
          <w:tcPr>
            <w:tcW w:w="728" w:type="dxa"/>
          </w:tcPr>
          <w:p w14:paraId="65B9383C" w14:textId="77777777" w:rsidR="00D63AB9" w:rsidRPr="0051318C" w:rsidRDefault="00D63AB9" w:rsidP="00D63AB9">
            <w:pPr>
              <w:jc w:val="center"/>
              <w:rPr>
                <w:sz w:val="22"/>
                <w:szCs w:val="22"/>
              </w:rPr>
            </w:pPr>
            <w:r>
              <w:rPr>
                <w:sz w:val="22"/>
                <w:szCs w:val="22"/>
              </w:rPr>
              <w:t>2</w:t>
            </w:r>
          </w:p>
        </w:tc>
        <w:tc>
          <w:tcPr>
            <w:tcW w:w="727" w:type="dxa"/>
          </w:tcPr>
          <w:p w14:paraId="0DAF4059" w14:textId="77777777" w:rsidR="00D63AB9" w:rsidRPr="0051318C" w:rsidRDefault="00D63AB9" w:rsidP="00D63AB9">
            <w:pPr>
              <w:jc w:val="center"/>
              <w:rPr>
                <w:sz w:val="22"/>
                <w:szCs w:val="22"/>
              </w:rPr>
            </w:pPr>
            <w:r>
              <w:rPr>
                <w:sz w:val="22"/>
                <w:szCs w:val="22"/>
              </w:rPr>
              <w:t>-</w:t>
            </w:r>
          </w:p>
        </w:tc>
        <w:tc>
          <w:tcPr>
            <w:tcW w:w="728" w:type="dxa"/>
          </w:tcPr>
          <w:p w14:paraId="1744550D" w14:textId="77777777" w:rsidR="00D63AB9" w:rsidRPr="0051318C" w:rsidRDefault="00D63AB9" w:rsidP="00D63AB9">
            <w:pPr>
              <w:jc w:val="center"/>
              <w:rPr>
                <w:sz w:val="22"/>
                <w:szCs w:val="22"/>
              </w:rPr>
            </w:pPr>
            <w:r>
              <w:rPr>
                <w:sz w:val="22"/>
                <w:szCs w:val="22"/>
              </w:rPr>
              <w:t>12</w:t>
            </w:r>
          </w:p>
        </w:tc>
        <w:tc>
          <w:tcPr>
            <w:tcW w:w="728" w:type="dxa"/>
          </w:tcPr>
          <w:p w14:paraId="337F8879" w14:textId="77777777" w:rsidR="00D63AB9" w:rsidRPr="0051318C" w:rsidRDefault="00D63AB9" w:rsidP="00D63AB9">
            <w:pPr>
              <w:jc w:val="center"/>
              <w:rPr>
                <w:sz w:val="22"/>
                <w:szCs w:val="22"/>
              </w:rPr>
            </w:pPr>
            <w:r>
              <w:rPr>
                <w:sz w:val="22"/>
                <w:szCs w:val="22"/>
              </w:rPr>
              <w:t>-</w:t>
            </w:r>
          </w:p>
        </w:tc>
        <w:tc>
          <w:tcPr>
            <w:tcW w:w="728" w:type="dxa"/>
          </w:tcPr>
          <w:p w14:paraId="3EA35F00" w14:textId="77777777" w:rsidR="00D63AB9" w:rsidRPr="0051318C" w:rsidRDefault="00D63AB9" w:rsidP="00D63AB9">
            <w:pPr>
              <w:jc w:val="center"/>
              <w:rPr>
                <w:sz w:val="22"/>
                <w:szCs w:val="22"/>
              </w:rPr>
            </w:pPr>
            <w:r>
              <w:rPr>
                <w:sz w:val="22"/>
                <w:szCs w:val="22"/>
              </w:rPr>
              <w:t>3</w:t>
            </w:r>
          </w:p>
        </w:tc>
        <w:tc>
          <w:tcPr>
            <w:tcW w:w="727" w:type="dxa"/>
          </w:tcPr>
          <w:p w14:paraId="1C806310" w14:textId="77777777" w:rsidR="00D63AB9" w:rsidRPr="0051318C" w:rsidRDefault="00D63AB9" w:rsidP="00D63AB9">
            <w:pPr>
              <w:jc w:val="center"/>
              <w:rPr>
                <w:sz w:val="22"/>
                <w:szCs w:val="22"/>
              </w:rPr>
            </w:pPr>
            <w:r>
              <w:rPr>
                <w:sz w:val="22"/>
                <w:szCs w:val="22"/>
              </w:rPr>
              <w:t>-</w:t>
            </w:r>
          </w:p>
        </w:tc>
        <w:tc>
          <w:tcPr>
            <w:tcW w:w="1020" w:type="dxa"/>
          </w:tcPr>
          <w:p w14:paraId="04650B0C" w14:textId="77777777" w:rsidR="00D63AB9" w:rsidRPr="0051318C" w:rsidRDefault="00D63AB9" w:rsidP="00D63AB9">
            <w:pPr>
              <w:jc w:val="center"/>
              <w:rPr>
                <w:sz w:val="22"/>
                <w:szCs w:val="22"/>
              </w:rPr>
            </w:pPr>
            <w:r>
              <w:rPr>
                <w:sz w:val="22"/>
                <w:szCs w:val="22"/>
              </w:rPr>
              <w:t>17</w:t>
            </w:r>
          </w:p>
        </w:tc>
      </w:tr>
      <w:tr w:rsidR="00D63AB9" w:rsidRPr="0051318C" w14:paraId="4EFFB4B0" w14:textId="77777777" w:rsidTr="00D63AB9">
        <w:trPr>
          <w:gridAfter w:val="1"/>
          <w:wAfter w:w="6" w:type="dxa"/>
          <w:trHeight w:val="314"/>
          <w:jc w:val="center"/>
        </w:trPr>
        <w:tc>
          <w:tcPr>
            <w:tcW w:w="1172" w:type="dxa"/>
          </w:tcPr>
          <w:p w14:paraId="582A04A1" w14:textId="77777777" w:rsidR="00D63AB9" w:rsidRPr="00302FF6" w:rsidRDefault="00D63AB9" w:rsidP="00D63AB9">
            <w:pPr>
              <w:jc w:val="center"/>
              <w:rPr>
                <w:b/>
                <w:bCs/>
                <w:sz w:val="22"/>
                <w:szCs w:val="22"/>
              </w:rPr>
            </w:pPr>
            <w:r w:rsidRPr="00302FF6">
              <w:rPr>
                <w:b/>
                <w:bCs/>
                <w:sz w:val="22"/>
                <w:szCs w:val="22"/>
              </w:rPr>
              <w:t>CO2</w:t>
            </w:r>
          </w:p>
        </w:tc>
        <w:tc>
          <w:tcPr>
            <w:tcW w:w="728" w:type="dxa"/>
          </w:tcPr>
          <w:p w14:paraId="5F006EDA" w14:textId="77777777" w:rsidR="00D63AB9" w:rsidRPr="0051318C" w:rsidRDefault="00D63AB9" w:rsidP="00D63AB9">
            <w:pPr>
              <w:jc w:val="center"/>
              <w:rPr>
                <w:sz w:val="22"/>
                <w:szCs w:val="22"/>
              </w:rPr>
            </w:pPr>
            <w:r>
              <w:rPr>
                <w:sz w:val="22"/>
                <w:szCs w:val="22"/>
              </w:rPr>
              <w:t>1</w:t>
            </w:r>
          </w:p>
        </w:tc>
        <w:tc>
          <w:tcPr>
            <w:tcW w:w="727" w:type="dxa"/>
          </w:tcPr>
          <w:p w14:paraId="2EA97D49" w14:textId="77777777" w:rsidR="00D63AB9" w:rsidRPr="0051318C" w:rsidRDefault="00D63AB9" w:rsidP="00D63AB9">
            <w:pPr>
              <w:jc w:val="center"/>
              <w:rPr>
                <w:sz w:val="22"/>
                <w:szCs w:val="22"/>
              </w:rPr>
            </w:pPr>
            <w:r>
              <w:rPr>
                <w:sz w:val="22"/>
                <w:szCs w:val="22"/>
              </w:rPr>
              <w:t>1</w:t>
            </w:r>
          </w:p>
        </w:tc>
        <w:tc>
          <w:tcPr>
            <w:tcW w:w="728" w:type="dxa"/>
          </w:tcPr>
          <w:p w14:paraId="37381610" w14:textId="77777777" w:rsidR="00D63AB9" w:rsidRPr="0051318C" w:rsidRDefault="00D63AB9" w:rsidP="00D63AB9">
            <w:pPr>
              <w:jc w:val="center"/>
              <w:rPr>
                <w:sz w:val="22"/>
                <w:szCs w:val="22"/>
              </w:rPr>
            </w:pPr>
            <w:r>
              <w:rPr>
                <w:sz w:val="22"/>
                <w:szCs w:val="22"/>
              </w:rPr>
              <w:t>6</w:t>
            </w:r>
          </w:p>
        </w:tc>
        <w:tc>
          <w:tcPr>
            <w:tcW w:w="728" w:type="dxa"/>
          </w:tcPr>
          <w:p w14:paraId="7DB334A8" w14:textId="77777777" w:rsidR="00D63AB9" w:rsidRPr="0051318C" w:rsidRDefault="00D63AB9" w:rsidP="00D63AB9">
            <w:pPr>
              <w:jc w:val="center"/>
              <w:rPr>
                <w:sz w:val="22"/>
                <w:szCs w:val="22"/>
              </w:rPr>
            </w:pPr>
            <w:r>
              <w:rPr>
                <w:sz w:val="22"/>
                <w:szCs w:val="22"/>
              </w:rPr>
              <w:t>9</w:t>
            </w:r>
          </w:p>
        </w:tc>
        <w:tc>
          <w:tcPr>
            <w:tcW w:w="728" w:type="dxa"/>
          </w:tcPr>
          <w:p w14:paraId="5EF810DB" w14:textId="77777777" w:rsidR="00D63AB9" w:rsidRPr="0051318C" w:rsidRDefault="00D63AB9" w:rsidP="00D63AB9">
            <w:pPr>
              <w:jc w:val="center"/>
              <w:rPr>
                <w:sz w:val="22"/>
                <w:szCs w:val="22"/>
              </w:rPr>
            </w:pPr>
            <w:r>
              <w:rPr>
                <w:sz w:val="22"/>
                <w:szCs w:val="22"/>
              </w:rPr>
              <w:t>-</w:t>
            </w:r>
          </w:p>
        </w:tc>
        <w:tc>
          <w:tcPr>
            <w:tcW w:w="727" w:type="dxa"/>
          </w:tcPr>
          <w:p w14:paraId="6DAB9D43" w14:textId="77777777" w:rsidR="00D63AB9" w:rsidRPr="0051318C" w:rsidRDefault="00D63AB9" w:rsidP="00D63AB9">
            <w:pPr>
              <w:jc w:val="center"/>
              <w:rPr>
                <w:sz w:val="22"/>
                <w:szCs w:val="22"/>
              </w:rPr>
            </w:pPr>
            <w:r>
              <w:rPr>
                <w:sz w:val="22"/>
                <w:szCs w:val="22"/>
              </w:rPr>
              <w:t>-</w:t>
            </w:r>
          </w:p>
        </w:tc>
        <w:tc>
          <w:tcPr>
            <w:tcW w:w="1020" w:type="dxa"/>
          </w:tcPr>
          <w:p w14:paraId="6BBD0F45" w14:textId="77777777" w:rsidR="00D63AB9" w:rsidRPr="0051318C" w:rsidRDefault="00D63AB9" w:rsidP="00D63AB9">
            <w:pPr>
              <w:jc w:val="center"/>
              <w:rPr>
                <w:sz w:val="22"/>
                <w:szCs w:val="22"/>
              </w:rPr>
            </w:pPr>
            <w:r>
              <w:rPr>
                <w:sz w:val="22"/>
                <w:szCs w:val="22"/>
              </w:rPr>
              <w:t>17</w:t>
            </w:r>
          </w:p>
        </w:tc>
      </w:tr>
      <w:tr w:rsidR="00D63AB9" w:rsidRPr="0051318C" w14:paraId="157DA77E" w14:textId="77777777" w:rsidTr="00D63AB9">
        <w:trPr>
          <w:gridAfter w:val="1"/>
          <w:wAfter w:w="6" w:type="dxa"/>
          <w:trHeight w:val="314"/>
          <w:jc w:val="center"/>
        </w:trPr>
        <w:tc>
          <w:tcPr>
            <w:tcW w:w="1172" w:type="dxa"/>
          </w:tcPr>
          <w:p w14:paraId="42C3B00F" w14:textId="77777777" w:rsidR="00D63AB9" w:rsidRPr="00302FF6" w:rsidRDefault="00D63AB9" w:rsidP="00D63AB9">
            <w:pPr>
              <w:jc w:val="center"/>
              <w:rPr>
                <w:b/>
                <w:bCs/>
                <w:sz w:val="22"/>
                <w:szCs w:val="22"/>
              </w:rPr>
            </w:pPr>
            <w:r w:rsidRPr="00302FF6">
              <w:rPr>
                <w:b/>
                <w:bCs/>
                <w:sz w:val="22"/>
                <w:szCs w:val="22"/>
              </w:rPr>
              <w:t>CO3</w:t>
            </w:r>
          </w:p>
        </w:tc>
        <w:tc>
          <w:tcPr>
            <w:tcW w:w="728" w:type="dxa"/>
          </w:tcPr>
          <w:p w14:paraId="68460D68" w14:textId="77777777" w:rsidR="00D63AB9" w:rsidRPr="0051318C" w:rsidRDefault="00D63AB9" w:rsidP="00D63AB9">
            <w:pPr>
              <w:jc w:val="center"/>
              <w:rPr>
                <w:sz w:val="22"/>
                <w:szCs w:val="22"/>
              </w:rPr>
            </w:pPr>
            <w:r>
              <w:rPr>
                <w:sz w:val="22"/>
                <w:szCs w:val="22"/>
              </w:rPr>
              <w:t>2</w:t>
            </w:r>
          </w:p>
        </w:tc>
        <w:tc>
          <w:tcPr>
            <w:tcW w:w="727" w:type="dxa"/>
          </w:tcPr>
          <w:p w14:paraId="627D4671" w14:textId="77777777" w:rsidR="00D63AB9" w:rsidRPr="0051318C" w:rsidRDefault="00D63AB9" w:rsidP="00D63AB9">
            <w:pPr>
              <w:jc w:val="center"/>
              <w:rPr>
                <w:sz w:val="22"/>
                <w:szCs w:val="22"/>
              </w:rPr>
            </w:pPr>
            <w:r>
              <w:rPr>
                <w:sz w:val="22"/>
                <w:szCs w:val="22"/>
              </w:rPr>
              <w:t>-</w:t>
            </w:r>
          </w:p>
        </w:tc>
        <w:tc>
          <w:tcPr>
            <w:tcW w:w="728" w:type="dxa"/>
          </w:tcPr>
          <w:p w14:paraId="7B0439F5" w14:textId="77777777" w:rsidR="00D63AB9" w:rsidRPr="0051318C" w:rsidRDefault="00D63AB9" w:rsidP="00D63AB9">
            <w:pPr>
              <w:jc w:val="center"/>
              <w:rPr>
                <w:sz w:val="22"/>
                <w:szCs w:val="22"/>
              </w:rPr>
            </w:pPr>
            <w:r>
              <w:rPr>
                <w:sz w:val="22"/>
                <w:szCs w:val="22"/>
              </w:rPr>
              <w:t>3</w:t>
            </w:r>
          </w:p>
        </w:tc>
        <w:tc>
          <w:tcPr>
            <w:tcW w:w="728" w:type="dxa"/>
          </w:tcPr>
          <w:p w14:paraId="6C307532" w14:textId="77777777" w:rsidR="00D63AB9" w:rsidRPr="0051318C" w:rsidRDefault="00D63AB9" w:rsidP="00D63AB9">
            <w:pPr>
              <w:jc w:val="center"/>
              <w:rPr>
                <w:sz w:val="22"/>
                <w:szCs w:val="22"/>
              </w:rPr>
            </w:pPr>
            <w:r>
              <w:rPr>
                <w:sz w:val="22"/>
                <w:szCs w:val="22"/>
              </w:rPr>
              <w:t>6</w:t>
            </w:r>
          </w:p>
        </w:tc>
        <w:tc>
          <w:tcPr>
            <w:tcW w:w="728" w:type="dxa"/>
          </w:tcPr>
          <w:p w14:paraId="1A0CEF7C" w14:textId="77777777" w:rsidR="00D63AB9" w:rsidRPr="0051318C" w:rsidRDefault="00D63AB9" w:rsidP="00D63AB9">
            <w:pPr>
              <w:jc w:val="center"/>
              <w:rPr>
                <w:sz w:val="22"/>
                <w:szCs w:val="22"/>
              </w:rPr>
            </w:pPr>
            <w:r>
              <w:rPr>
                <w:sz w:val="22"/>
                <w:szCs w:val="22"/>
              </w:rPr>
              <w:t>6</w:t>
            </w:r>
          </w:p>
        </w:tc>
        <w:tc>
          <w:tcPr>
            <w:tcW w:w="727" w:type="dxa"/>
          </w:tcPr>
          <w:p w14:paraId="7D4C264F" w14:textId="77777777" w:rsidR="00D63AB9" w:rsidRPr="0051318C" w:rsidRDefault="00D63AB9" w:rsidP="00D63AB9">
            <w:pPr>
              <w:jc w:val="center"/>
              <w:rPr>
                <w:sz w:val="22"/>
                <w:szCs w:val="22"/>
              </w:rPr>
            </w:pPr>
            <w:r>
              <w:rPr>
                <w:sz w:val="22"/>
                <w:szCs w:val="22"/>
              </w:rPr>
              <w:t>-</w:t>
            </w:r>
          </w:p>
        </w:tc>
        <w:tc>
          <w:tcPr>
            <w:tcW w:w="1020" w:type="dxa"/>
          </w:tcPr>
          <w:p w14:paraId="6D66A2BA" w14:textId="77777777" w:rsidR="00D63AB9" w:rsidRPr="0051318C" w:rsidRDefault="00D63AB9" w:rsidP="00D63AB9">
            <w:pPr>
              <w:jc w:val="center"/>
              <w:rPr>
                <w:sz w:val="22"/>
                <w:szCs w:val="22"/>
              </w:rPr>
            </w:pPr>
            <w:r>
              <w:rPr>
                <w:sz w:val="22"/>
                <w:szCs w:val="22"/>
              </w:rPr>
              <w:t>17</w:t>
            </w:r>
          </w:p>
        </w:tc>
      </w:tr>
      <w:tr w:rsidR="00D63AB9" w:rsidRPr="0051318C" w14:paraId="23AF9C28" w14:textId="77777777" w:rsidTr="00D63AB9">
        <w:trPr>
          <w:gridAfter w:val="1"/>
          <w:wAfter w:w="6" w:type="dxa"/>
          <w:trHeight w:val="299"/>
          <w:jc w:val="center"/>
        </w:trPr>
        <w:tc>
          <w:tcPr>
            <w:tcW w:w="1172" w:type="dxa"/>
          </w:tcPr>
          <w:p w14:paraId="108F523C" w14:textId="77777777" w:rsidR="00D63AB9" w:rsidRPr="00302FF6" w:rsidRDefault="00D63AB9" w:rsidP="00D63AB9">
            <w:pPr>
              <w:jc w:val="center"/>
              <w:rPr>
                <w:b/>
                <w:bCs/>
                <w:sz w:val="22"/>
                <w:szCs w:val="22"/>
              </w:rPr>
            </w:pPr>
            <w:r w:rsidRPr="00302FF6">
              <w:rPr>
                <w:b/>
                <w:bCs/>
                <w:sz w:val="22"/>
                <w:szCs w:val="22"/>
              </w:rPr>
              <w:t>CO4</w:t>
            </w:r>
          </w:p>
        </w:tc>
        <w:tc>
          <w:tcPr>
            <w:tcW w:w="728" w:type="dxa"/>
          </w:tcPr>
          <w:p w14:paraId="655289E2" w14:textId="77777777" w:rsidR="00D63AB9" w:rsidRPr="0051318C" w:rsidRDefault="00D63AB9" w:rsidP="00D63AB9">
            <w:pPr>
              <w:jc w:val="center"/>
              <w:rPr>
                <w:sz w:val="22"/>
                <w:szCs w:val="22"/>
              </w:rPr>
            </w:pPr>
            <w:r>
              <w:rPr>
                <w:sz w:val="22"/>
                <w:szCs w:val="22"/>
              </w:rPr>
              <w:t>1</w:t>
            </w:r>
          </w:p>
        </w:tc>
        <w:tc>
          <w:tcPr>
            <w:tcW w:w="727" w:type="dxa"/>
          </w:tcPr>
          <w:p w14:paraId="2A8084E2" w14:textId="77777777" w:rsidR="00D63AB9" w:rsidRPr="0051318C" w:rsidRDefault="00D63AB9" w:rsidP="00D63AB9">
            <w:pPr>
              <w:jc w:val="center"/>
              <w:rPr>
                <w:sz w:val="22"/>
                <w:szCs w:val="22"/>
              </w:rPr>
            </w:pPr>
            <w:r>
              <w:rPr>
                <w:sz w:val="22"/>
                <w:szCs w:val="22"/>
              </w:rPr>
              <w:t>7</w:t>
            </w:r>
          </w:p>
        </w:tc>
        <w:tc>
          <w:tcPr>
            <w:tcW w:w="728" w:type="dxa"/>
          </w:tcPr>
          <w:p w14:paraId="1F76AD84" w14:textId="77777777" w:rsidR="00D63AB9" w:rsidRPr="0051318C" w:rsidRDefault="00D63AB9" w:rsidP="00D63AB9">
            <w:pPr>
              <w:jc w:val="center"/>
              <w:rPr>
                <w:sz w:val="22"/>
                <w:szCs w:val="22"/>
              </w:rPr>
            </w:pPr>
            <w:r>
              <w:rPr>
                <w:sz w:val="22"/>
                <w:szCs w:val="22"/>
              </w:rPr>
              <w:t>-</w:t>
            </w:r>
          </w:p>
        </w:tc>
        <w:tc>
          <w:tcPr>
            <w:tcW w:w="728" w:type="dxa"/>
          </w:tcPr>
          <w:p w14:paraId="26EB6B82" w14:textId="77777777" w:rsidR="00D63AB9" w:rsidRPr="0051318C" w:rsidRDefault="00D63AB9" w:rsidP="00D63AB9">
            <w:pPr>
              <w:jc w:val="center"/>
              <w:rPr>
                <w:sz w:val="22"/>
                <w:szCs w:val="22"/>
              </w:rPr>
            </w:pPr>
            <w:r>
              <w:rPr>
                <w:sz w:val="22"/>
                <w:szCs w:val="22"/>
              </w:rPr>
              <w:t>6</w:t>
            </w:r>
          </w:p>
        </w:tc>
        <w:tc>
          <w:tcPr>
            <w:tcW w:w="728" w:type="dxa"/>
          </w:tcPr>
          <w:p w14:paraId="308829CD" w14:textId="77777777" w:rsidR="00D63AB9" w:rsidRPr="0051318C" w:rsidRDefault="00D63AB9" w:rsidP="00D63AB9">
            <w:pPr>
              <w:jc w:val="center"/>
              <w:rPr>
                <w:sz w:val="22"/>
                <w:szCs w:val="22"/>
              </w:rPr>
            </w:pPr>
            <w:r>
              <w:rPr>
                <w:sz w:val="22"/>
                <w:szCs w:val="22"/>
              </w:rPr>
              <w:t>15</w:t>
            </w:r>
          </w:p>
        </w:tc>
        <w:tc>
          <w:tcPr>
            <w:tcW w:w="727" w:type="dxa"/>
          </w:tcPr>
          <w:p w14:paraId="72B87390" w14:textId="77777777" w:rsidR="00D63AB9" w:rsidRPr="0051318C" w:rsidRDefault="00D63AB9" w:rsidP="00D63AB9">
            <w:pPr>
              <w:jc w:val="center"/>
              <w:rPr>
                <w:sz w:val="22"/>
                <w:szCs w:val="22"/>
              </w:rPr>
            </w:pPr>
            <w:r>
              <w:rPr>
                <w:sz w:val="22"/>
                <w:szCs w:val="22"/>
              </w:rPr>
              <w:t>-</w:t>
            </w:r>
          </w:p>
        </w:tc>
        <w:tc>
          <w:tcPr>
            <w:tcW w:w="1020" w:type="dxa"/>
          </w:tcPr>
          <w:p w14:paraId="29365034" w14:textId="77777777" w:rsidR="00D63AB9" w:rsidRPr="0051318C" w:rsidRDefault="00D63AB9" w:rsidP="00D63AB9">
            <w:pPr>
              <w:jc w:val="center"/>
              <w:rPr>
                <w:sz w:val="22"/>
                <w:szCs w:val="22"/>
              </w:rPr>
            </w:pPr>
            <w:r>
              <w:rPr>
                <w:sz w:val="22"/>
                <w:szCs w:val="22"/>
              </w:rPr>
              <w:t>29</w:t>
            </w:r>
          </w:p>
        </w:tc>
      </w:tr>
      <w:tr w:rsidR="00D63AB9" w:rsidRPr="0051318C" w14:paraId="64C2AA58" w14:textId="77777777" w:rsidTr="00D63AB9">
        <w:trPr>
          <w:gridAfter w:val="1"/>
          <w:wAfter w:w="6" w:type="dxa"/>
          <w:trHeight w:val="314"/>
          <w:jc w:val="center"/>
        </w:trPr>
        <w:tc>
          <w:tcPr>
            <w:tcW w:w="1172" w:type="dxa"/>
          </w:tcPr>
          <w:p w14:paraId="23066607" w14:textId="77777777" w:rsidR="00D63AB9" w:rsidRPr="00302FF6" w:rsidRDefault="00D63AB9" w:rsidP="00D63AB9">
            <w:pPr>
              <w:jc w:val="center"/>
              <w:rPr>
                <w:b/>
                <w:bCs/>
                <w:sz w:val="22"/>
                <w:szCs w:val="22"/>
              </w:rPr>
            </w:pPr>
            <w:r w:rsidRPr="00302FF6">
              <w:rPr>
                <w:b/>
                <w:bCs/>
                <w:sz w:val="22"/>
                <w:szCs w:val="22"/>
              </w:rPr>
              <w:t>CO5</w:t>
            </w:r>
          </w:p>
        </w:tc>
        <w:tc>
          <w:tcPr>
            <w:tcW w:w="728" w:type="dxa"/>
          </w:tcPr>
          <w:p w14:paraId="4784D68F" w14:textId="77777777" w:rsidR="00D63AB9" w:rsidRPr="0051318C" w:rsidRDefault="00D63AB9" w:rsidP="00D63AB9">
            <w:pPr>
              <w:jc w:val="center"/>
              <w:rPr>
                <w:sz w:val="22"/>
                <w:szCs w:val="22"/>
              </w:rPr>
            </w:pPr>
            <w:r>
              <w:rPr>
                <w:sz w:val="22"/>
                <w:szCs w:val="22"/>
              </w:rPr>
              <w:t>-</w:t>
            </w:r>
          </w:p>
        </w:tc>
        <w:tc>
          <w:tcPr>
            <w:tcW w:w="727" w:type="dxa"/>
          </w:tcPr>
          <w:p w14:paraId="4E2818BF" w14:textId="77777777" w:rsidR="00D63AB9" w:rsidRPr="0051318C" w:rsidRDefault="00D63AB9" w:rsidP="00D63AB9">
            <w:pPr>
              <w:jc w:val="center"/>
              <w:rPr>
                <w:sz w:val="22"/>
                <w:szCs w:val="22"/>
              </w:rPr>
            </w:pPr>
            <w:r>
              <w:rPr>
                <w:sz w:val="22"/>
                <w:szCs w:val="22"/>
              </w:rPr>
              <w:t>2</w:t>
            </w:r>
          </w:p>
        </w:tc>
        <w:tc>
          <w:tcPr>
            <w:tcW w:w="728" w:type="dxa"/>
          </w:tcPr>
          <w:p w14:paraId="734A2755" w14:textId="77777777" w:rsidR="00D63AB9" w:rsidRPr="0051318C" w:rsidRDefault="00D63AB9" w:rsidP="00D63AB9">
            <w:pPr>
              <w:jc w:val="center"/>
              <w:rPr>
                <w:sz w:val="22"/>
                <w:szCs w:val="22"/>
              </w:rPr>
            </w:pPr>
            <w:r>
              <w:rPr>
                <w:sz w:val="22"/>
                <w:szCs w:val="22"/>
              </w:rPr>
              <w:t>15</w:t>
            </w:r>
          </w:p>
        </w:tc>
        <w:tc>
          <w:tcPr>
            <w:tcW w:w="728" w:type="dxa"/>
          </w:tcPr>
          <w:p w14:paraId="7ED3E0CF" w14:textId="77777777" w:rsidR="00D63AB9" w:rsidRPr="0051318C" w:rsidRDefault="00D63AB9" w:rsidP="00D63AB9">
            <w:pPr>
              <w:jc w:val="center"/>
              <w:rPr>
                <w:sz w:val="22"/>
                <w:szCs w:val="22"/>
              </w:rPr>
            </w:pPr>
            <w:r>
              <w:rPr>
                <w:sz w:val="22"/>
                <w:szCs w:val="22"/>
              </w:rPr>
              <w:t>-</w:t>
            </w:r>
          </w:p>
        </w:tc>
        <w:tc>
          <w:tcPr>
            <w:tcW w:w="728" w:type="dxa"/>
          </w:tcPr>
          <w:p w14:paraId="21646BFF" w14:textId="77777777" w:rsidR="00D63AB9" w:rsidRPr="0051318C" w:rsidRDefault="00D63AB9" w:rsidP="00D63AB9">
            <w:pPr>
              <w:jc w:val="center"/>
              <w:rPr>
                <w:sz w:val="22"/>
                <w:szCs w:val="22"/>
              </w:rPr>
            </w:pPr>
            <w:r>
              <w:rPr>
                <w:sz w:val="22"/>
                <w:szCs w:val="22"/>
              </w:rPr>
              <w:t>-</w:t>
            </w:r>
          </w:p>
        </w:tc>
        <w:tc>
          <w:tcPr>
            <w:tcW w:w="727" w:type="dxa"/>
          </w:tcPr>
          <w:p w14:paraId="248FE6C9" w14:textId="77777777" w:rsidR="00D63AB9" w:rsidRPr="0051318C" w:rsidRDefault="00D63AB9" w:rsidP="00D63AB9">
            <w:pPr>
              <w:jc w:val="center"/>
              <w:rPr>
                <w:sz w:val="22"/>
                <w:szCs w:val="22"/>
              </w:rPr>
            </w:pPr>
            <w:r>
              <w:rPr>
                <w:sz w:val="22"/>
                <w:szCs w:val="22"/>
              </w:rPr>
              <w:t>-</w:t>
            </w:r>
          </w:p>
        </w:tc>
        <w:tc>
          <w:tcPr>
            <w:tcW w:w="1020" w:type="dxa"/>
          </w:tcPr>
          <w:p w14:paraId="3F957BFF" w14:textId="77777777" w:rsidR="00D63AB9" w:rsidRPr="0051318C" w:rsidRDefault="00D63AB9" w:rsidP="00D63AB9">
            <w:pPr>
              <w:jc w:val="center"/>
              <w:rPr>
                <w:sz w:val="22"/>
                <w:szCs w:val="22"/>
              </w:rPr>
            </w:pPr>
            <w:r>
              <w:rPr>
                <w:sz w:val="22"/>
                <w:szCs w:val="22"/>
              </w:rPr>
              <w:t>17</w:t>
            </w:r>
          </w:p>
        </w:tc>
      </w:tr>
      <w:tr w:rsidR="00D63AB9" w:rsidRPr="0051318C" w14:paraId="13518AFF" w14:textId="77777777" w:rsidTr="00D63AB9">
        <w:trPr>
          <w:gridAfter w:val="1"/>
          <w:wAfter w:w="6" w:type="dxa"/>
          <w:trHeight w:val="314"/>
          <w:jc w:val="center"/>
        </w:trPr>
        <w:tc>
          <w:tcPr>
            <w:tcW w:w="1172" w:type="dxa"/>
          </w:tcPr>
          <w:p w14:paraId="1B0DE177" w14:textId="77777777" w:rsidR="00D63AB9" w:rsidRPr="00302FF6" w:rsidRDefault="00D63AB9" w:rsidP="00D63AB9">
            <w:pPr>
              <w:jc w:val="center"/>
              <w:rPr>
                <w:b/>
                <w:bCs/>
                <w:sz w:val="22"/>
                <w:szCs w:val="22"/>
              </w:rPr>
            </w:pPr>
            <w:r w:rsidRPr="00302FF6">
              <w:rPr>
                <w:b/>
                <w:bCs/>
                <w:sz w:val="22"/>
                <w:szCs w:val="22"/>
              </w:rPr>
              <w:t>CO6</w:t>
            </w:r>
          </w:p>
        </w:tc>
        <w:tc>
          <w:tcPr>
            <w:tcW w:w="728" w:type="dxa"/>
          </w:tcPr>
          <w:p w14:paraId="7E8F507E" w14:textId="77777777" w:rsidR="00D63AB9" w:rsidRPr="0051318C" w:rsidRDefault="00D63AB9" w:rsidP="00D63AB9">
            <w:pPr>
              <w:jc w:val="center"/>
              <w:rPr>
                <w:sz w:val="22"/>
                <w:szCs w:val="22"/>
              </w:rPr>
            </w:pPr>
            <w:r>
              <w:rPr>
                <w:sz w:val="22"/>
                <w:szCs w:val="22"/>
              </w:rPr>
              <w:t>-</w:t>
            </w:r>
          </w:p>
        </w:tc>
        <w:tc>
          <w:tcPr>
            <w:tcW w:w="727" w:type="dxa"/>
          </w:tcPr>
          <w:p w14:paraId="5B0FEFCD" w14:textId="77777777" w:rsidR="00D63AB9" w:rsidRPr="0051318C" w:rsidRDefault="00D63AB9" w:rsidP="00D63AB9">
            <w:pPr>
              <w:jc w:val="center"/>
              <w:rPr>
                <w:sz w:val="22"/>
                <w:szCs w:val="22"/>
              </w:rPr>
            </w:pPr>
            <w:r>
              <w:rPr>
                <w:sz w:val="22"/>
                <w:szCs w:val="22"/>
              </w:rPr>
              <w:t>-</w:t>
            </w:r>
          </w:p>
        </w:tc>
        <w:tc>
          <w:tcPr>
            <w:tcW w:w="728" w:type="dxa"/>
          </w:tcPr>
          <w:p w14:paraId="0D6F7965" w14:textId="77777777" w:rsidR="00D63AB9" w:rsidRPr="0051318C" w:rsidRDefault="00D63AB9" w:rsidP="00D63AB9">
            <w:pPr>
              <w:jc w:val="center"/>
              <w:rPr>
                <w:sz w:val="22"/>
                <w:szCs w:val="22"/>
              </w:rPr>
            </w:pPr>
            <w:r>
              <w:rPr>
                <w:sz w:val="22"/>
                <w:szCs w:val="22"/>
              </w:rPr>
              <w:t>9</w:t>
            </w:r>
          </w:p>
        </w:tc>
        <w:tc>
          <w:tcPr>
            <w:tcW w:w="728" w:type="dxa"/>
          </w:tcPr>
          <w:p w14:paraId="0890DD14" w14:textId="77777777" w:rsidR="00D63AB9" w:rsidRPr="0051318C" w:rsidRDefault="00D63AB9" w:rsidP="00D63AB9">
            <w:pPr>
              <w:jc w:val="center"/>
              <w:rPr>
                <w:sz w:val="22"/>
                <w:szCs w:val="22"/>
              </w:rPr>
            </w:pPr>
            <w:r>
              <w:rPr>
                <w:sz w:val="22"/>
                <w:szCs w:val="22"/>
              </w:rPr>
              <w:t>-</w:t>
            </w:r>
          </w:p>
        </w:tc>
        <w:tc>
          <w:tcPr>
            <w:tcW w:w="728" w:type="dxa"/>
          </w:tcPr>
          <w:p w14:paraId="387E0363" w14:textId="77777777" w:rsidR="00D63AB9" w:rsidRPr="0051318C" w:rsidRDefault="00D63AB9" w:rsidP="00D63AB9">
            <w:pPr>
              <w:jc w:val="center"/>
              <w:rPr>
                <w:sz w:val="22"/>
                <w:szCs w:val="22"/>
              </w:rPr>
            </w:pPr>
            <w:r>
              <w:rPr>
                <w:sz w:val="22"/>
                <w:szCs w:val="22"/>
              </w:rPr>
              <w:t>18</w:t>
            </w:r>
          </w:p>
        </w:tc>
        <w:tc>
          <w:tcPr>
            <w:tcW w:w="727" w:type="dxa"/>
          </w:tcPr>
          <w:p w14:paraId="5554AC81" w14:textId="77777777" w:rsidR="00D63AB9" w:rsidRPr="0051318C" w:rsidRDefault="00D63AB9" w:rsidP="00D63AB9">
            <w:pPr>
              <w:jc w:val="center"/>
              <w:rPr>
                <w:sz w:val="22"/>
                <w:szCs w:val="22"/>
              </w:rPr>
            </w:pPr>
            <w:r>
              <w:rPr>
                <w:sz w:val="22"/>
                <w:szCs w:val="22"/>
              </w:rPr>
              <w:t>-</w:t>
            </w:r>
          </w:p>
        </w:tc>
        <w:tc>
          <w:tcPr>
            <w:tcW w:w="1020" w:type="dxa"/>
          </w:tcPr>
          <w:p w14:paraId="2C6AABE7" w14:textId="77777777" w:rsidR="00D63AB9" w:rsidRPr="0051318C" w:rsidRDefault="00D63AB9" w:rsidP="00D63AB9">
            <w:pPr>
              <w:jc w:val="center"/>
              <w:rPr>
                <w:sz w:val="22"/>
                <w:szCs w:val="22"/>
              </w:rPr>
            </w:pPr>
            <w:r>
              <w:rPr>
                <w:sz w:val="22"/>
                <w:szCs w:val="22"/>
              </w:rPr>
              <w:t>27</w:t>
            </w:r>
          </w:p>
        </w:tc>
      </w:tr>
      <w:tr w:rsidR="00D63AB9" w:rsidRPr="0051318C" w14:paraId="48A58D8E" w14:textId="77777777" w:rsidTr="00D63AB9">
        <w:trPr>
          <w:trHeight w:val="314"/>
          <w:jc w:val="center"/>
        </w:trPr>
        <w:tc>
          <w:tcPr>
            <w:tcW w:w="5543" w:type="dxa"/>
            <w:gridSpan w:val="7"/>
          </w:tcPr>
          <w:p w14:paraId="3A4E1674" w14:textId="77777777" w:rsidR="00D63AB9" w:rsidRPr="0051318C" w:rsidRDefault="00D63AB9" w:rsidP="00D63AB9">
            <w:pPr>
              <w:rPr>
                <w:sz w:val="22"/>
                <w:szCs w:val="22"/>
              </w:rPr>
            </w:pPr>
            <w:r>
              <w:rPr>
                <w:sz w:val="22"/>
                <w:szCs w:val="22"/>
              </w:rPr>
              <w:t xml:space="preserve">                         6           10        45         21         42           -</w:t>
            </w:r>
          </w:p>
        </w:tc>
        <w:tc>
          <w:tcPr>
            <w:tcW w:w="1020" w:type="dxa"/>
            <w:gridSpan w:val="2"/>
          </w:tcPr>
          <w:p w14:paraId="60C0345C" w14:textId="77777777" w:rsidR="00D63AB9" w:rsidRPr="0051318C" w:rsidRDefault="00D63AB9" w:rsidP="00D63AB9">
            <w:pPr>
              <w:jc w:val="center"/>
              <w:rPr>
                <w:b/>
                <w:sz w:val="22"/>
                <w:szCs w:val="22"/>
              </w:rPr>
            </w:pPr>
            <w:r w:rsidRPr="0051318C">
              <w:rPr>
                <w:b/>
                <w:sz w:val="22"/>
                <w:szCs w:val="22"/>
              </w:rPr>
              <w:t>124</w:t>
            </w:r>
          </w:p>
        </w:tc>
      </w:tr>
    </w:tbl>
    <w:p w14:paraId="12345C27" w14:textId="77777777" w:rsidR="00D63AB9" w:rsidRDefault="00D63AB9" w:rsidP="00D63AB9">
      <w:pPr>
        <w:tabs>
          <w:tab w:val="left" w:pos="7110"/>
        </w:tabs>
      </w:pPr>
      <w:r>
        <w:tab/>
      </w:r>
    </w:p>
    <w:p w14:paraId="7DBFF64B" w14:textId="77777777" w:rsidR="00D63AB9" w:rsidRDefault="00D63AB9" w:rsidP="002E336A"/>
    <w:p w14:paraId="7B792ED4" w14:textId="77777777" w:rsidR="00D63AB9" w:rsidRDefault="00D63AB9">
      <w:pPr>
        <w:spacing w:after="200" w:line="276" w:lineRule="auto"/>
        <w:rPr>
          <w:rFonts w:ascii="Arial" w:hAnsi="Arial" w:cs="Arial"/>
          <w:bCs/>
          <w:noProof/>
        </w:rPr>
      </w:pPr>
      <w:r>
        <w:rPr>
          <w:rFonts w:ascii="Arial" w:hAnsi="Arial" w:cs="Arial"/>
          <w:bCs/>
          <w:noProof/>
        </w:rPr>
        <w:br w:type="page"/>
      </w:r>
    </w:p>
    <w:p w14:paraId="5F9B26C3" w14:textId="7F159EC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9DF6027" wp14:editId="3978B9DF">
            <wp:extent cx="5734050" cy="838200"/>
            <wp:effectExtent l="0" t="0" r="0" b="0"/>
            <wp:docPr id="1108584838" name="Picture 1108584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2AF728" w14:textId="77777777" w:rsidR="00D63AB9" w:rsidRDefault="00D63AB9" w:rsidP="00D63AB9">
      <w:pPr>
        <w:jc w:val="center"/>
        <w:rPr>
          <w:b/>
          <w:bCs/>
        </w:rPr>
      </w:pPr>
    </w:p>
    <w:p w14:paraId="31589E16" w14:textId="77777777" w:rsidR="00D63AB9" w:rsidRDefault="00D63AB9" w:rsidP="00D63AB9">
      <w:pPr>
        <w:jc w:val="center"/>
        <w:rPr>
          <w:b/>
          <w:bCs/>
        </w:rPr>
      </w:pPr>
      <w:r>
        <w:rPr>
          <w:b/>
          <w:bCs/>
        </w:rPr>
        <w:t>END SEMESTER EXAMINATION – NOV / DEC 2024</w:t>
      </w:r>
    </w:p>
    <w:p w14:paraId="2FB582B1" w14:textId="77777777" w:rsidR="00D63AB9" w:rsidRDefault="00D63AB9" w:rsidP="00D63AB9">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D63AB9" w:rsidRPr="00937985" w14:paraId="7A28F29B" w14:textId="77777777" w:rsidTr="00D63AB9">
        <w:trPr>
          <w:trHeight w:val="340"/>
          <w:jc w:val="center"/>
        </w:trPr>
        <w:tc>
          <w:tcPr>
            <w:tcW w:w="1555" w:type="dxa"/>
            <w:vAlign w:val="center"/>
          </w:tcPr>
          <w:p w14:paraId="61638BD4" w14:textId="77777777" w:rsidR="00D63AB9" w:rsidRPr="00937985" w:rsidRDefault="00D63AB9" w:rsidP="00D63AB9">
            <w:pPr>
              <w:pStyle w:val="Title"/>
              <w:jc w:val="left"/>
              <w:rPr>
                <w:b/>
                <w:sz w:val="22"/>
                <w:szCs w:val="22"/>
              </w:rPr>
            </w:pPr>
            <w:r w:rsidRPr="00937985">
              <w:rPr>
                <w:b/>
                <w:sz w:val="22"/>
                <w:szCs w:val="22"/>
              </w:rPr>
              <w:t xml:space="preserve">Course Code      </w:t>
            </w:r>
          </w:p>
        </w:tc>
        <w:tc>
          <w:tcPr>
            <w:tcW w:w="6662" w:type="dxa"/>
            <w:vAlign w:val="center"/>
          </w:tcPr>
          <w:p w14:paraId="42F82174" w14:textId="77777777" w:rsidR="00D63AB9" w:rsidRPr="00937985" w:rsidRDefault="00D63AB9" w:rsidP="00D63AB9">
            <w:pPr>
              <w:pStyle w:val="Title"/>
              <w:jc w:val="left"/>
              <w:rPr>
                <w:b/>
                <w:sz w:val="22"/>
                <w:szCs w:val="22"/>
              </w:rPr>
            </w:pPr>
            <w:r w:rsidRPr="00937985">
              <w:rPr>
                <w:b/>
                <w:sz w:val="22"/>
                <w:szCs w:val="22"/>
              </w:rPr>
              <w:t>20MA1007</w:t>
            </w:r>
          </w:p>
        </w:tc>
        <w:tc>
          <w:tcPr>
            <w:tcW w:w="1559" w:type="dxa"/>
            <w:vAlign w:val="center"/>
          </w:tcPr>
          <w:p w14:paraId="44282606" w14:textId="77777777" w:rsidR="00D63AB9" w:rsidRPr="00937985" w:rsidRDefault="00D63AB9" w:rsidP="00D63AB9">
            <w:pPr>
              <w:pStyle w:val="Title"/>
              <w:ind w:left="-468" w:firstLine="468"/>
              <w:jc w:val="left"/>
              <w:rPr>
                <w:sz w:val="22"/>
                <w:szCs w:val="22"/>
              </w:rPr>
            </w:pPr>
            <w:r w:rsidRPr="00937985">
              <w:rPr>
                <w:b/>
                <w:bCs/>
                <w:sz w:val="22"/>
                <w:szCs w:val="22"/>
              </w:rPr>
              <w:t xml:space="preserve">Duration       </w:t>
            </w:r>
          </w:p>
        </w:tc>
        <w:tc>
          <w:tcPr>
            <w:tcW w:w="709" w:type="dxa"/>
            <w:vAlign w:val="center"/>
          </w:tcPr>
          <w:p w14:paraId="53478793" w14:textId="77777777" w:rsidR="00D63AB9" w:rsidRPr="00937985" w:rsidRDefault="00D63AB9" w:rsidP="00D63AB9">
            <w:pPr>
              <w:pStyle w:val="Title"/>
              <w:jc w:val="left"/>
              <w:rPr>
                <w:b/>
                <w:sz w:val="22"/>
                <w:szCs w:val="22"/>
              </w:rPr>
            </w:pPr>
            <w:r w:rsidRPr="00937985">
              <w:rPr>
                <w:b/>
                <w:sz w:val="22"/>
                <w:szCs w:val="22"/>
              </w:rPr>
              <w:t>3hrs</w:t>
            </w:r>
          </w:p>
        </w:tc>
      </w:tr>
      <w:tr w:rsidR="00D63AB9" w:rsidRPr="00937985" w14:paraId="6020B9A7" w14:textId="77777777" w:rsidTr="00D63AB9">
        <w:trPr>
          <w:trHeight w:val="340"/>
          <w:jc w:val="center"/>
        </w:trPr>
        <w:tc>
          <w:tcPr>
            <w:tcW w:w="1555" w:type="dxa"/>
            <w:vAlign w:val="center"/>
          </w:tcPr>
          <w:p w14:paraId="0FF02D35" w14:textId="77777777" w:rsidR="00D63AB9" w:rsidRPr="00937985" w:rsidRDefault="00D63AB9" w:rsidP="00D63AB9">
            <w:pPr>
              <w:pStyle w:val="Title"/>
              <w:ind w:right="-160"/>
              <w:jc w:val="left"/>
              <w:rPr>
                <w:b/>
                <w:sz w:val="22"/>
                <w:szCs w:val="22"/>
              </w:rPr>
            </w:pPr>
            <w:r w:rsidRPr="00937985">
              <w:rPr>
                <w:b/>
                <w:sz w:val="22"/>
                <w:szCs w:val="22"/>
              </w:rPr>
              <w:t xml:space="preserve">Course Title     </w:t>
            </w:r>
          </w:p>
        </w:tc>
        <w:tc>
          <w:tcPr>
            <w:tcW w:w="6662" w:type="dxa"/>
            <w:vAlign w:val="center"/>
          </w:tcPr>
          <w:p w14:paraId="0C02F857" w14:textId="77777777" w:rsidR="00D63AB9" w:rsidRPr="00937985" w:rsidRDefault="00D63AB9" w:rsidP="00D63AB9">
            <w:pPr>
              <w:pStyle w:val="Title"/>
              <w:jc w:val="left"/>
              <w:rPr>
                <w:b/>
                <w:sz w:val="22"/>
                <w:szCs w:val="22"/>
              </w:rPr>
            </w:pPr>
            <w:r w:rsidRPr="00937985">
              <w:rPr>
                <w:b/>
                <w:sz w:val="22"/>
                <w:szCs w:val="22"/>
              </w:rPr>
              <w:t>ELEMENTARY MATHEMATICS</w:t>
            </w:r>
          </w:p>
        </w:tc>
        <w:tc>
          <w:tcPr>
            <w:tcW w:w="1559" w:type="dxa"/>
            <w:vAlign w:val="center"/>
          </w:tcPr>
          <w:p w14:paraId="68FDC9EA" w14:textId="77777777" w:rsidR="00D63AB9" w:rsidRPr="00937985" w:rsidRDefault="00D63AB9" w:rsidP="00D63AB9">
            <w:pPr>
              <w:pStyle w:val="Title"/>
              <w:jc w:val="left"/>
              <w:rPr>
                <w:b/>
                <w:bCs/>
                <w:sz w:val="22"/>
                <w:szCs w:val="22"/>
              </w:rPr>
            </w:pPr>
            <w:r w:rsidRPr="00937985">
              <w:rPr>
                <w:b/>
                <w:bCs/>
                <w:sz w:val="22"/>
                <w:szCs w:val="22"/>
              </w:rPr>
              <w:t xml:space="preserve">Max. Marks </w:t>
            </w:r>
          </w:p>
        </w:tc>
        <w:tc>
          <w:tcPr>
            <w:tcW w:w="709" w:type="dxa"/>
            <w:vAlign w:val="center"/>
          </w:tcPr>
          <w:p w14:paraId="6B380B91" w14:textId="77777777" w:rsidR="00D63AB9" w:rsidRPr="00937985" w:rsidRDefault="00D63AB9" w:rsidP="00D63AB9">
            <w:pPr>
              <w:pStyle w:val="Title"/>
              <w:jc w:val="left"/>
              <w:rPr>
                <w:b/>
                <w:sz w:val="22"/>
                <w:szCs w:val="22"/>
              </w:rPr>
            </w:pPr>
            <w:r w:rsidRPr="00937985">
              <w:rPr>
                <w:b/>
                <w:sz w:val="22"/>
                <w:szCs w:val="22"/>
              </w:rPr>
              <w:t>100</w:t>
            </w:r>
          </w:p>
        </w:tc>
      </w:tr>
    </w:tbl>
    <w:p w14:paraId="627F1ECC" w14:textId="77777777" w:rsidR="00D63AB9" w:rsidRDefault="00D63AB9" w:rsidP="00D63AB9">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8"/>
        <w:gridCol w:w="684"/>
        <w:gridCol w:w="561"/>
        <w:gridCol w:w="555"/>
      </w:tblGrid>
      <w:tr w:rsidR="00D63AB9" w:rsidRPr="00694086" w14:paraId="6E4FB4F7" w14:textId="77777777" w:rsidTr="00D63AB9">
        <w:trPr>
          <w:trHeight w:val="20"/>
        </w:trPr>
        <w:tc>
          <w:tcPr>
            <w:tcW w:w="260" w:type="pct"/>
            <w:vAlign w:val="center"/>
          </w:tcPr>
          <w:p w14:paraId="41CD5DDD" w14:textId="77777777" w:rsidR="00D63AB9" w:rsidRPr="00694086" w:rsidRDefault="00D63AB9" w:rsidP="00D63AB9">
            <w:pPr>
              <w:jc w:val="center"/>
              <w:rPr>
                <w:b/>
              </w:rPr>
            </w:pPr>
            <w:r w:rsidRPr="00694086">
              <w:rPr>
                <w:b/>
              </w:rPr>
              <w:t>Q.</w:t>
            </w:r>
            <w:r>
              <w:rPr>
                <w:b/>
              </w:rPr>
              <w:t xml:space="preserve"> No.</w:t>
            </w:r>
          </w:p>
        </w:tc>
        <w:tc>
          <w:tcPr>
            <w:tcW w:w="3900" w:type="pct"/>
            <w:gridSpan w:val="2"/>
            <w:vAlign w:val="center"/>
          </w:tcPr>
          <w:p w14:paraId="7E96B462" w14:textId="77777777" w:rsidR="00D63AB9" w:rsidRPr="00694086" w:rsidRDefault="00D63AB9" w:rsidP="00D63AB9">
            <w:pPr>
              <w:jc w:val="center"/>
              <w:rPr>
                <w:b/>
              </w:rPr>
            </w:pPr>
            <w:r w:rsidRPr="00694086">
              <w:rPr>
                <w:b/>
              </w:rPr>
              <w:t>Questions</w:t>
            </w:r>
          </w:p>
        </w:tc>
        <w:tc>
          <w:tcPr>
            <w:tcW w:w="319" w:type="pct"/>
            <w:vAlign w:val="center"/>
          </w:tcPr>
          <w:p w14:paraId="76931047" w14:textId="77777777" w:rsidR="00D63AB9" w:rsidRPr="00694086" w:rsidRDefault="00D63AB9" w:rsidP="00D63AB9">
            <w:pPr>
              <w:jc w:val="center"/>
              <w:rPr>
                <w:b/>
              </w:rPr>
            </w:pPr>
            <w:r w:rsidRPr="00694086">
              <w:rPr>
                <w:b/>
              </w:rPr>
              <w:t>CO</w:t>
            </w:r>
          </w:p>
        </w:tc>
        <w:tc>
          <w:tcPr>
            <w:tcW w:w="262" w:type="pct"/>
            <w:vAlign w:val="center"/>
          </w:tcPr>
          <w:p w14:paraId="02E47D97" w14:textId="77777777" w:rsidR="00D63AB9" w:rsidRPr="00694086" w:rsidRDefault="00D63AB9" w:rsidP="00D63AB9">
            <w:pPr>
              <w:jc w:val="center"/>
              <w:rPr>
                <w:b/>
              </w:rPr>
            </w:pPr>
            <w:r w:rsidRPr="00694086">
              <w:rPr>
                <w:b/>
              </w:rPr>
              <w:t>BL</w:t>
            </w:r>
          </w:p>
        </w:tc>
        <w:tc>
          <w:tcPr>
            <w:tcW w:w="259" w:type="pct"/>
            <w:vAlign w:val="center"/>
          </w:tcPr>
          <w:p w14:paraId="12B2BED5" w14:textId="77777777" w:rsidR="00D63AB9" w:rsidRPr="00694086" w:rsidRDefault="00D63AB9" w:rsidP="00D63AB9">
            <w:pPr>
              <w:jc w:val="center"/>
              <w:rPr>
                <w:b/>
              </w:rPr>
            </w:pPr>
            <w:r w:rsidRPr="00694086">
              <w:rPr>
                <w:b/>
              </w:rPr>
              <w:t>M</w:t>
            </w:r>
          </w:p>
        </w:tc>
      </w:tr>
      <w:tr w:rsidR="00D63AB9" w:rsidRPr="00694086" w14:paraId="260D129D" w14:textId="77777777" w:rsidTr="00D63AB9">
        <w:trPr>
          <w:trHeight w:val="340"/>
        </w:trPr>
        <w:tc>
          <w:tcPr>
            <w:tcW w:w="5000" w:type="pct"/>
            <w:gridSpan w:val="6"/>
            <w:vAlign w:val="center"/>
          </w:tcPr>
          <w:p w14:paraId="02DE526F" w14:textId="77777777" w:rsidR="00D63AB9" w:rsidRPr="00694086" w:rsidRDefault="00D63AB9" w:rsidP="00D63AB9">
            <w:pPr>
              <w:jc w:val="center"/>
              <w:rPr>
                <w:b/>
                <w:u w:val="single"/>
              </w:rPr>
            </w:pPr>
            <w:r w:rsidRPr="00694086">
              <w:rPr>
                <w:b/>
                <w:u w:val="single"/>
              </w:rPr>
              <w:t>PART – A (20 X 1 = 20 MARKS)</w:t>
            </w:r>
          </w:p>
        </w:tc>
      </w:tr>
      <w:tr w:rsidR="00D63AB9" w:rsidRPr="00694086" w14:paraId="4310DE5D" w14:textId="77777777" w:rsidTr="00D63AB9">
        <w:trPr>
          <w:trHeight w:val="20"/>
        </w:trPr>
        <w:tc>
          <w:tcPr>
            <w:tcW w:w="260" w:type="pct"/>
          </w:tcPr>
          <w:p w14:paraId="5E8FE3E8" w14:textId="77777777" w:rsidR="00D63AB9" w:rsidRPr="00694086" w:rsidRDefault="00D63AB9" w:rsidP="00D63AB9">
            <w:pPr>
              <w:jc w:val="center"/>
            </w:pPr>
            <w:r w:rsidRPr="00694086">
              <w:t>1.</w:t>
            </w:r>
          </w:p>
        </w:tc>
        <w:tc>
          <w:tcPr>
            <w:tcW w:w="3900" w:type="pct"/>
            <w:gridSpan w:val="2"/>
            <w:vAlign w:val="center"/>
          </w:tcPr>
          <w:p w14:paraId="51272814" w14:textId="77777777" w:rsidR="00D63AB9" w:rsidRPr="00694086" w:rsidRDefault="00D63AB9" w:rsidP="00D63AB9">
            <w:r>
              <w:t xml:space="preserve">The midpoint formula of two points </w:t>
            </w:r>
            <w:proofErr w:type="gramStart"/>
            <w:r>
              <w:t>is ............</w:t>
            </w:r>
            <w:proofErr w:type="gramEnd"/>
          </w:p>
        </w:tc>
        <w:tc>
          <w:tcPr>
            <w:tcW w:w="319" w:type="pct"/>
          </w:tcPr>
          <w:p w14:paraId="66395736" w14:textId="77777777" w:rsidR="00D63AB9" w:rsidRPr="00694086" w:rsidRDefault="00D63AB9" w:rsidP="00D63AB9">
            <w:pPr>
              <w:jc w:val="center"/>
            </w:pPr>
            <w:r w:rsidRPr="00511FC5">
              <w:t>CO</w:t>
            </w:r>
            <w:r>
              <w:t>1</w:t>
            </w:r>
          </w:p>
        </w:tc>
        <w:tc>
          <w:tcPr>
            <w:tcW w:w="262" w:type="pct"/>
          </w:tcPr>
          <w:p w14:paraId="40D3AB8D" w14:textId="77777777" w:rsidR="00D63AB9" w:rsidRPr="00694086" w:rsidRDefault="00D63AB9" w:rsidP="00D63AB9">
            <w:pPr>
              <w:jc w:val="center"/>
            </w:pPr>
            <w:r>
              <w:t>R</w:t>
            </w:r>
          </w:p>
        </w:tc>
        <w:tc>
          <w:tcPr>
            <w:tcW w:w="259" w:type="pct"/>
          </w:tcPr>
          <w:p w14:paraId="13692082" w14:textId="77777777" w:rsidR="00D63AB9" w:rsidRPr="00694086" w:rsidRDefault="00D63AB9" w:rsidP="00D63AB9">
            <w:pPr>
              <w:jc w:val="center"/>
            </w:pPr>
            <w:r w:rsidRPr="00694086">
              <w:t>1</w:t>
            </w:r>
          </w:p>
        </w:tc>
      </w:tr>
      <w:tr w:rsidR="00D63AB9" w:rsidRPr="00694086" w14:paraId="3676F883" w14:textId="77777777" w:rsidTr="00D63AB9">
        <w:trPr>
          <w:trHeight w:val="20"/>
        </w:trPr>
        <w:tc>
          <w:tcPr>
            <w:tcW w:w="260" w:type="pct"/>
          </w:tcPr>
          <w:p w14:paraId="792F6608" w14:textId="77777777" w:rsidR="00D63AB9" w:rsidRPr="00694086" w:rsidRDefault="00D63AB9" w:rsidP="00D63AB9">
            <w:pPr>
              <w:jc w:val="center"/>
            </w:pPr>
            <w:r w:rsidRPr="00694086">
              <w:t>2.</w:t>
            </w:r>
          </w:p>
        </w:tc>
        <w:tc>
          <w:tcPr>
            <w:tcW w:w="3900" w:type="pct"/>
            <w:gridSpan w:val="2"/>
            <w:vAlign w:val="center"/>
          </w:tcPr>
          <w:p w14:paraId="2A6A2F5A" w14:textId="77777777" w:rsidR="00D63AB9" w:rsidRPr="00694086" w:rsidRDefault="00D63AB9" w:rsidP="00D63AB9">
            <w:r>
              <w:t>Calculate the slope of the line 2</w:t>
            </w:r>
            <w:r w:rsidRPr="00323F69">
              <w:rPr>
                <w:i/>
                <w:iCs/>
              </w:rPr>
              <w:t>x</w:t>
            </w:r>
            <w:r>
              <w:t xml:space="preserve"> – 3</w:t>
            </w:r>
            <w:r w:rsidRPr="00323F69">
              <w:rPr>
                <w:i/>
                <w:iCs/>
              </w:rPr>
              <w:t>y</w:t>
            </w:r>
            <w:r>
              <w:t xml:space="preserve"> = 10.</w:t>
            </w:r>
          </w:p>
        </w:tc>
        <w:tc>
          <w:tcPr>
            <w:tcW w:w="319" w:type="pct"/>
          </w:tcPr>
          <w:p w14:paraId="46A75FA5" w14:textId="77777777" w:rsidR="00D63AB9" w:rsidRPr="00694086" w:rsidRDefault="00D63AB9" w:rsidP="00D63AB9">
            <w:pPr>
              <w:jc w:val="center"/>
            </w:pPr>
            <w:r w:rsidRPr="00511FC5">
              <w:t>CO</w:t>
            </w:r>
            <w:r>
              <w:t>1</w:t>
            </w:r>
          </w:p>
        </w:tc>
        <w:tc>
          <w:tcPr>
            <w:tcW w:w="262" w:type="pct"/>
          </w:tcPr>
          <w:p w14:paraId="1E0D0F84" w14:textId="77777777" w:rsidR="00D63AB9" w:rsidRPr="00694086" w:rsidRDefault="00D63AB9" w:rsidP="00D63AB9">
            <w:pPr>
              <w:jc w:val="center"/>
            </w:pPr>
            <w:r>
              <w:t>A</w:t>
            </w:r>
          </w:p>
        </w:tc>
        <w:tc>
          <w:tcPr>
            <w:tcW w:w="259" w:type="pct"/>
          </w:tcPr>
          <w:p w14:paraId="7618F4DF" w14:textId="77777777" w:rsidR="00D63AB9" w:rsidRPr="00694086" w:rsidRDefault="00D63AB9" w:rsidP="00D63AB9">
            <w:pPr>
              <w:jc w:val="center"/>
            </w:pPr>
            <w:r w:rsidRPr="00694086">
              <w:t>1</w:t>
            </w:r>
          </w:p>
        </w:tc>
      </w:tr>
      <w:tr w:rsidR="00D63AB9" w:rsidRPr="00694086" w14:paraId="47D3C5D1" w14:textId="77777777" w:rsidTr="00D63AB9">
        <w:trPr>
          <w:trHeight w:val="20"/>
        </w:trPr>
        <w:tc>
          <w:tcPr>
            <w:tcW w:w="260" w:type="pct"/>
          </w:tcPr>
          <w:p w14:paraId="0D2889D7" w14:textId="77777777" w:rsidR="00D63AB9" w:rsidRPr="00694086" w:rsidRDefault="00D63AB9" w:rsidP="00D63AB9">
            <w:pPr>
              <w:jc w:val="center"/>
            </w:pPr>
            <w:r w:rsidRPr="00694086">
              <w:t>3.</w:t>
            </w:r>
          </w:p>
        </w:tc>
        <w:tc>
          <w:tcPr>
            <w:tcW w:w="3900" w:type="pct"/>
            <w:gridSpan w:val="2"/>
            <w:vAlign w:val="center"/>
          </w:tcPr>
          <w:p w14:paraId="673CC52F" w14:textId="77777777" w:rsidR="00D63AB9" w:rsidRPr="00694086" w:rsidRDefault="00D63AB9" w:rsidP="00D63AB9">
            <w:r>
              <w:t>Write the</w:t>
            </w:r>
            <w:r w:rsidRPr="00152952">
              <w:t xml:space="preserve"> </w:t>
            </w:r>
            <w:r>
              <w:t>two-point</w:t>
            </w:r>
            <w:r w:rsidRPr="00152952">
              <w:t xml:space="preserve"> form of the equation of a line</w:t>
            </w:r>
            <w:r>
              <w:t>.</w:t>
            </w:r>
          </w:p>
        </w:tc>
        <w:tc>
          <w:tcPr>
            <w:tcW w:w="319" w:type="pct"/>
          </w:tcPr>
          <w:p w14:paraId="2165923D" w14:textId="77777777" w:rsidR="00D63AB9" w:rsidRPr="00694086" w:rsidRDefault="00D63AB9" w:rsidP="00D63AB9">
            <w:pPr>
              <w:jc w:val="center"/>
            </w:pPr>
            <w:r w:rsidRPr="00511FC5">
              <w:t>CO</w:t>
            </w:r>
            <w:r>
              <w:t>1</w:t>
            </w:r>
          </w:p>
        </w:tc>
        <w:tc>
          <w:tcPr>
            <w:tcW w:w="262" w:type="pct"/>
          </w:tcPr>
          <w:p w14:paraId="50A7F2CB" w14:textId="77777777" w:rsidR="00D63AB9" w:rsidRPr="00694086" w:rsidRDefault="00D63AB9" w:rsidP="00D63AB9">
            <w:pPr>
              <w:jc w:val="center"/>
            </w:pPr>
            <w:r>
              <w:t>R</w:t>
            </w:r>
          </w:p>
        </w:tc>
        <w:tc>
          <w:tcPr>
            <w:tcW w:w="259" w:type="pct"/>
          </w:tcPr>
          <w:p w14:paraId="561A3E45" w14:textId="77777777" w:rsidR="00D63AB9" w:rsidRPr="00694086" w:rsidRDefault="00D63AB9" w:rsidP="00D63AB9">
            <w:pPr>
              <w:jc w:val="center"/>
            </w:pPr>
            <w:r w:rsidRPr="00694086">
              <w:t>1</w:t>
            </w:r>
          </w:p>
        </w:tc>
      </w:tr>
      <w:tr w:rsidR="00D63AB9" w:rsidRPr="00694086" w14:paraId="47C5C3A3" w14:textId="77777777" w:rsidTr="00D63AB9">
        <w:trPr>
          <w:trHeight w:val="20"/>
        </w:trPr>
        <w:tc>
          <w:tcPr>
            <w:tcW w:w="260" w:type="pct"/>
          </w:tcPr>
          <w:p w14:paraId="2258BA38" w14:textId="77777777" w:rsidR="00D63AB9" w:rsidRPr="00694086" w:rsidRDefault="00D63AB9" w:rsidP="00D63AB9">
            <w:pPr>
              <w:jc w:val="center"/>
            </w:pPr>
            <w:r w:rsidRPr="00694086">
              <w:t>4.</w:t>
            </w:r>
          </w:p>
        </w:tc>
        <w:tc>
          <w:tcPr>
            <w:tcW w:w="3900" w:type="pct"/>
            <w:gridSpan w:val="2"/>
            <w:vAlign w:val="center"/>
          </w:tcPr>
          <w:p w14:paraId="40ECC146" w14:textId="77777777" w:rsidR="00D63AB9" w:rsidRPr="00694086" w:rsidRDefault="00D63AB9" w:rsidP="00D63AB9">
            <w:r>
              <w:t>Rew</w:t>
            </w:r>
            <w:r w:rsidRPr="00152952">
              <w:t xml:space="preserve">rite the </w:t>
            </w:r>
            <w:r>
              <w:t xml:space="preserve">equation </w:t>
            </w:r>
            <w:r w:rsidRPr="007C48C7">
              <w:rPr>
                <w:i/>
                <w:iCs/>
              </w:rPr>
              <w:t>y</w:t>
            </w:r>
            <w:r>
              <w:t xml:space="preserve"> = 5</w:t>
            </w:r>
            <w:r w:rsidRPr="007C48C7">
              <w:rPr>
                <w:i/>
                <w:iCs/>
              </w:rPr>
              <w:t>x</w:t>
            </w:r>
            <w:r>
              <w:t xml:space="preserve"> + 3 in standard form.</w:t>
            </w:r>
          </w:p>
        </w:tc>
        <w:tc>
          <w:tcPr>
            <w:tcW w:w="319" w:type="pct"/>
          </w:tcPr>
          <w:p w14:paraId="55BF667B" w14:textId="77777777" w:rsidR="00D63AB9" w:rsidRPr="00694086" w:rsidRDefault="00D63AB9" w:rsidP="00D63AB9">
            <w:pPr>
              <w:jc w:val="center"/>
            </w:pPr>
            <w:r w:rsidRPr="00511FC5">
              <w:t>CO</w:t>
            </w:r>
            <w:r>
              <w:t>1</w:t>
            </w:r>
          </w:p>
        </w:tc>
        <w:tc>
          <w:tcPr>
            <w:tcW w:w="262" w:type="pct"/>
          </w:tcPr>
          <w:p w14:paraId="2ACB6489" w14:textId="77777777" w:rsidR="00D63AB9" w:rsidRPr="00694086" w:rsidRDefault="00D63AB9" w:rsidP="00D63AB9">
            <w:pPr>
              <w:jc w:val="center"/>
            </w:pPr>
            <w:r>
              <w:t>U</w:t>
            </w:r>
          </w:p>
        </w:tc>
        <w:tc>
          <w:tcPr>
            <w:tcW w:w="259" w:type="pct"/>
          </w:tcPr>
          <w:p w14:paraId="57DCAC2B" w14:textId="77777777" w:rsidR="00D63AB9" w:rsidRPr="00694086" w:rsidRDefault="00D63AB9" w:rsidP="00D63AB9">
            <w:pPr>
              <w:jc w:val="center"/>
            </w:pPr>
            <w:r w:rsidRPr="00694086">
              <w:t>1</w:t>
            </w:r>
          </w:p>
        </w:tc>
      </w:tr>
      <w:tr w:rsidR="00D63AB9" w:rsidRPr="00694086" w14:paraId="035F1AE5" w14:textId="77777777" w:rsidTr="00D63AB9">
        <w:trPr>
          <w:trHeight w:val="20"/>
        </w:trPr>
        <w:tc>
          <w:tcPr>
            <w:tcW w:w="260" w:type="pct"/>
          </w:tcPr>
          <w:p w14:paraId="08EF3223" w14:textId="77777777" w:rsidR="00D63AB9" w:rsidRPr="00694086" w:rsidRDefault="00D63AB9" w:rsidP="00D63AB9">
            <w:pPr>
              <w:jc w:val="center"/>
            </w:pPr>
            <w:r w:rsidRPr="00694086">
              <w:t>5.</w:t>
            </w:r>
          </w:p>
        </w:tc>
        <w:tc>
          <w:tcPr>
            <w:tcW w:w="3900" w:type="pct"/>
            <w:gridSpan w:val="2"/>
            <w:vAlign w:val="center"/>
          </w:tcPr>
          <w:p w14:paraId="5B632E19" w14:textId="77777777" w:rsidR="00D63AB9" w:rsidRPr="00CC668B" w:rsidRDefault="00D63AB9" w:rsidP="00D63AB9">
            <w:r>
              <w:t>Consider that the slope of a line is –2. Identify the slope of its parallel line.</w:t>
            </w:r>
          </w:p>
        </w:tc>
        <w:tc>
          <w:tcPr>
            <w:tcW w:w="319" w:type="pct"/>
          </w:tcPr>
          <w:p w14:paraId="06EC5691" w14:textId="77777777" w:rsidR="00D63AB9" w:rsidRPr="00694086" w:rsidRDefault="00D63AB9" w:rsidP="00D63AB9">
            <w:pPr>
              <w:jc w:val="center"/>
            </w:pPr>
            <w:r w:rsidRPr="00511FC5">
              <w:t>CO</w:t>
            </w:r>
            <w:r>
              <w:t>2</w:t>
            </w:r>
          </w:p>
        </w:tc>
        <w:tc>
          <w:tcPr>
            <w:tcW w:w="262" w:type="pct"/>
          </w:tcPr>
          <w:p w14:paraId="33C1B837" w14:textId="77777777" w:rsidR="00D63AB9" w:rsidRPr="00694086" w:rsidRDefault="00D63AB9" w:rsidP="00D63AB9">
            <w:pPr>
              <w:jc w:val="center"/>
            </w:pPr>
            <w:r>
              <w:t>U</w:t>
            </w:r>
          </w:p>
        </w:tc>
        <w:tc>
          <w:tcPr>
            <w:tcW w:w="259" w:type="pct"/>
          </w:tcPr>
          <w:p w14:paraId="29C4F105" w14:textId="77777777" w:rsidR="00D63AB9" w:rsidRPr="00694086" w:rsidRDefault="00D63AB9" w:rsidP="00D63AB9">
            <w:pPr>
              <w:jc w:val="center"/>
            </w:pPr>
            <w:r w:rsidRPr="00694086">
              <w:t>1</w:t>
            </w:r>
          </w:p>
        </w:tc>
      </w:tr>
      <w:tr w:rsidR="00D63AB9" w:rsidRPr="00694086" w14:paraId="491A3625" w14:textId="77777777" w:rsidTr="00D63AB9">
        <w:trPr>
          <w:trHeight w:val="20"/>
        </w:trPr>
        <w:tc>
          <w:tcPr>
            <w:tcW w:w="260" w:type="pct"/>
          </w:tcPr>
          <w:p w14:paraId="72978101" w14:textId="77777777" w:rsidR="00D63AB9" w:rsidRPr="00694086" w:rsidRDefault="00D63AB9" w:rsidP="00D63AB9">
            <w:pPr>
              <w:jc w:val="center"/>
            </w:pPr>
            <w:r w:rsidRPr="00694086">
              <w:t>6.</w:t>
            </w:r>
          </w:p>
        </w:tc>
        <w:tc>
          <w:tcPr>
            <w:tcW w:w="3900" w:type="pct"/>
            <w:gridSpan w:val="2"/>
            <w:vAlign w:val="center"/>
          </w:tcPr>
          <w:p w14:paraId="393CFDF2" w14:textId="77777777" w:rsidR="00D63AB9" w:rsidRPr="00694086" w:rsidRDefault="00D63AB9" w:rsidP="00D63AB9">
            <w:r w:rsidRPr="003933DA">
              <w:t xml:space="preserve">The </w:t>
            </w:r>
            <w:r>
              <w:t xml:space="preserve">general </w:t>
            </w:r>
            <w:r w:rsidRPr="003933DA">
              <w:t>form of equation of the circle</w:t>
            </w:r>
            <w:r>
              <w:t xml:space="preserve"> </w:t>
            </w:r>
            <w:proofErr w:type="gramStart"/>
            <w:r w:rsidRPr="003933DA">
              <w:t>is</w:t>
            </w:r>
            <w:r>
              <w:t xml:space="preserve"> ..........</w:t>
            </w:r>
            <w:proofErr w:type="gramEnd"/>
          </w:p>
        </w:tc>
        <w:tc>
          <w:tcPr>
            <w:tcW w:w="319" w:type="pct"/>
          </w:tcPr>
          <w:p w14:paraId="73E70D0B" w14:textId="77777777" w:rsidR="00D63AB9" w:rsidRPr="00694086" w:rsidRDefault="00D63AB9" w:rsidP="00D63AB9">
            <w:pPr>
              <w:jc w:val="center"/>
            </w:pPr>
            <w:r w:rsidRPr="00511FC5">
              <w:t>CO</w:t>
            </w:r>
            <w:r>
              <w:t>3</w:t>
            </w:r>
          </w:p>
        </w:tc>
        <w:tc>
          <w:tcPr>
            <w:tcW w:w="262" w:type="pct"/>
          </w:tcPr>
          <w:p w14:paraId="01EC60ED" w14:textId="77777777" w:rsidR="00D63AB9" w:rsidRPr="00694086" w:rsidRDefault="00D63AB9" w:rsidP="00D63AB9">
            <w:pPr>
              <w:jc w:val="center"/>
            </w:pPr>
            <w:r>
              <w:t>R</w:t>
            </w:r>
          </w:p>
        </w:tc>
        <w:tc>
          <w:tcPr>
            <w:tcW w:w="259" w:type="pct"/>
          </w:tcPr>
          <w:p w14:paraId="644F165F" w14:textId="77777777" w:rsidR="00D63AB9" w:rsidRPr="00694086" w:rsidRDefault="00D63AB9" w:rsidP="00D63AB9">
            <w:pPr>
              <w:jc w:val="center"/>
            </w:pPr>
            <w:r w:rsidRPr="00694086">
              <w:t>1</w:t>
            </w:r>
          </w:p>
        </w:tc>
      </w:tr>
      <w:tr w:rsidR="00D63AB9" w:rsidRPr="00694086" w14:paraId="72DAE6F8" w14:textId="77777777" w:rsidTr="00D63AB9">
        <w:trPr>
          <w:trHeight w:val="20"/>
        </w:trPr>
        <w:tc>
          <w:tcPr>
            <w:tcW w:w="260" w:type="pct"/>
          </w:tcPr>
          <w:p w14:paraId="0D9C0F0C" w14:textId="77777777" w:rsidR="00D63AB9" w:rsidRPr="00694086" w:rsidRDefault="00D63AB9" w:rsidP="00D63AB9">
            <w:pPr>
              <w:jc w:val="center"/>
            </w:pPr>
            <w:r w:rsidRPr="00694086">
              <w:t>7.</w:t>
            </w:r>
          </w:p>
        </w:tc>
        <w:tc>
          <w:tcPr>
            <w:tcW w:w="3900" w:type="pct"/>
            <w:gridSpan w:val="2"/>
            <w:vAlign w:val="center"/>
          </w:tcPr>
          <w:p w14:paraId="36F9FE86" w14:textId="77777777" w:rsidR="00D63AB9" w:rsidRPr="00694086" w:rsidRDefault="00D63AB9" w:rsidP="00D63AB9">
            <w:pPr>
              <w:rPr>
                <w:noProof/>
                <w:lang w:eastAsia="zh-TW"/>
              </w:rPr>
            </w:pPr>
            <w:r>
              <w:rPr>
                <w:noProof/>
                <w:lang w:eastAsia="zh-TW"/>
              </w:rPr>
              <w:t xml:space="preserve">The radius for the circle </w:t>
            </w:r>
            <w:r w:rsidRPr="00CC668B">
              <w:rPr>
                <w:noProof/>
                <w:position w:val="-10"/>
                <w:lang w:eastAsia="zh-TW"/>
              </w:rPr>
              <w:object w:dxaOrig="2360" w:dyaOrig="360" w14:anchorId="06CA6BE1">
                <v:shape id="_x0000_i1287" type="#_x0000_t75" style="width:117.5pt;height:18.35pt" o:ole="">
                  <v:imagedata r:id="rId508" o:title=""/>
                </v:shape>
                <o:OLEObject Type="Embed" ProgID="Equation.DSMT4" ShapeID="_x0000_i1287" DrawAspect="Content" ObjectID="_1801037763" r:id="rId509"/>
              </w:object>
            </w:r>
            <w:r>
              <w:rPr>
                <w:noProof/>
                <w:lang w:eastAsia="zh-TW"/>
              </w:rPr>
              <w:t xml:space="preserve"> is ........</w:t>
            </w:r>
          </w:p>
        </w:tc>
        <w:tc>
          <w:tcPr>
            <w:tcW w:w="319" w:type="pct"/>
          </w:tcPr>
          <w:p w14:paraId="2FA6393E" w14:textId="77777777" w:rsidR="00D63AB9" w:rsidRPr="00694086" w:rsidRDefault="00D63AB9" w:rsidP="00D63AB9">
            <w:pPr>
              <w:jc w:val="center"/>
            </w:pPr>
            <w:r w:rsidRPr="00511FC5">
              <w:t>CO</w:t>
            </w:r>
            <w:r>
              <w:t>3</w:t>
            </w:r>
          </w:p>
        </w:tc>
        <w:tc>
          <w:tcPr>
            <w:tcW w:w="262" w:type="pct"/>
          </w:tcPr>
          <w:p w14:paraId="16EEBBD8" w14:textId="77777777" w:rsidR="00D63AB9" w:rsidRPr="00694086" w:rsidRDefault="00D63AB9" w:rsidP="00D63AB9">
            <w:pPr>
              <w:jc w:val="center"/>
            </w:pPr>
            <w:r>
              <w:t>A</w:t>
            </w:r>
          </w:p>
        </w:tc>
        <w:tc>
          <w:tcPr>
            <w:tcW w:w="259" w:type="pct"/>
          </w:tcPr>
          <w:p w14:paraId="5FA90969" w14:textId="77777777" w:rsidR="00D63AB9" w:rsidRPr="00694086" w:rsidRDefault="00D63AB9" w:rsidP="00D63AB9">
            <w:pPr>
              <w:jc w:val="center"/>
            </w:pPr>
            <w:r w:rsidRPr="00694086">
              <w:t>1</w:t>
            </w:r>
          </w:p>
        </w:tc>
      </w:tr>
      <w:tr w:rsidR="00D63AB9" w:rsidRPr="00694086" w14:paraId="4447D240" w14:textId="77777777" w:rsidTr="00D63AB9">
        <w:trPr>
          <w:trHeight w:val="20"/>
        </w:trPr>
        <w:tc>
          <w:tcPr>
            <w:tcW w:w="260" w:type="pct"/>
          </w:tcPr>
          <w:p w14:paraId="52DBB287" w14:textId="77777777" w:rsidR="00D63AB9" w:rsidRPr="00694086" w:rsidRDefault="00D63AB9" w:rsidP="00D63AB9">
            <w:pPr>
              <w:jc w:val="center"/>
            </w:pPr>
            <w:r w:rsidRPr="00694086">
              <w:t>8.</w:t>
            </w:r>
          </w:p>
        </w:tc>
        <w:tc>
          <w:tcPr>
            <w:tcW w:w="3900" w:type="pct"/>
            <w:gridSpan w:val="2"/>
            <w:vAlign w:val="center"/>
          </w:tcPr>
          <w:p w14:paraId="515CB763" w14:textId="77777777" w:rsidR="00D63AB9" w:rsidRPr="00694086" w:rsidRDefault="00D63AB9" w:rsidP="00D63AB9">
            <w:pPr>
              <w:rPr>
                <w:b/>
                <w:bCs/>
              </w:rPr>
            </w:pPr>
            <w:r>
              <w:t xml:space="preserve">Write the equation of the tangent at </w:t>
            </w:r>
            <w:r w:rsidRPr="0064018D">
              <w:rPr>
                <w:position w:val="-12"/>
              </w:rPr>
              <w:object w:dxaOrig="720" w:dyaOrig="360" w14:anchorId="1E993B88">
                <v:shape id="_x0000_i1288" type="#_x0000_t75" style="width:36pt;height:18.35pt" o:ole="">
                  <v:imagedata r:id="rId510" o:title=""/>
                </v:shape>
                <o:OLEObject Type="Embed" ProgID="Equation.DSMT4" ShapeID="_x0000_i1288" DrawAspect="Content" ObjectID="_1801037764" r:id="rId511"/>
              </w:object>
            </w:r>
            <w:r>
              <w:t xml:space="preserve">to the circle </w:t>
            </w:r>
            <w:r w:rsidRPr="0064018D">
              <w:rPr>
                <w:position w:val="-10"/>
              </w:rPr>
              <w:object w:dxaOrig="1200" w:dyaOrig="360" w14:anchorId="778D8AFF">
                <v:shape id="_x0000_i1289" type="#_x0000_t75" style="width:59.75pt;height:18.35pt" o:ole="">
                  <v:imagedata r:id="rId512" o:title=""/>
                </v:shape>
                <o:OLEObject Type="Embed" ProgID="Equation.DSMT4" ShapeID="_x0000_i1289" DrawAspect="Content" ObjectID="_1801037765" r:id="rId513"/>
              </w:object>
            </w:r>
            <w:r>
              <w:t>.</w:t>
            </w:r>
          </w:p>
        </w:tc>
        <w:tc>
          <w:tcPr>
            <w:tcW w:w="319" w:type="pct"/>
          </w:tcPr>
          <w:p w14:paraId="6CF442B4" w14:textId="77777777" w:rsidR="00D63AB9" w:rsidRPr="00694086" w:rsidRDefault="00D63AB9" w:rsidP="00D63AB9">
            <w:pPr>
              <w:jc w:val="center"/>
            </w:pPr>
            <w:r w:rsidRPr="00511FC5">
              <w:t>CO</w:t>
            </w:r>
            <w:r>
              <w:t>3</w:t>
            </w:r>
          </w:p>
        </w:tc>
        <w:tc>
          <w:tcPr>
            <w:tcW w:w="262" w:type="pct"/>
          </w:tcPr>
          <w:p w14:paraId="71AFE940" w14:textId="77777777" w:rsidR="00D63AB9" w:rsidRPr="00694086" w:rsidRDefault="00D63AB9" w:rsidP="00D63AB9">
            <w:pPr>
              <w:jc w:val="center"/>
            </w:pPr>
            <w:r>
              <w:t>R</w:t>
            </w:r>
          </w:p>
        </w:tc>
        <w:tc>
          <w:tcPr>
            <w:tcW w:w="259" w:type="pct"/>
          </w:tcPr>
          <w:p w14:paraId="049431D1" w14:textId="77777777" w:rsidR="00D63AB9" w:rsidRPr="00694086" w:rsidRDefault="00D63AB9" w:rsidP="00D63AB9">
            <w:pPr>
              <w:jc w:val="center"/>
            </w:pPr>
            <w:r w:rsidRPr="00694086">
              <w:t>1</w:t>
            </w:r>
          </w:p>
        </w:tc>
      </w:tr>
      <w:tr w:rsidR="00D63AB9" w:rsidRPr="00694086" w14:paraId="1F23D262" w14:textId="77777777" w:rsidTr="00D63AB9">
        <w:trPr>
          <w:trHeight w:val="20"/>
        </w:trPr>
        <w:tc>
          <w:tcPr>
            <w:tcW w:w="260" w:type="pct"/>
          </w:tcPr>
          <w:p w14:paraId="1259CB5A" w14:textId="77777777" w:rsidR="00D63AB9" w:rsidRPr="00694086" w:rsidRDefault="00D63AB9" w:rsidP="00D63AB9">
            <w:pPr>
              <w:jc w:val="center"/>
            </w:pPr>
            <w:r w:rsidRPr="00694086">
              <w:t>9.</w:t>
            </w:r>
          </w:p>
        </w:tc>
        <w:tc>
          <w:tcPr>
            <w:tcW w:w="3900" w:type="pct"/>
            <w:gridSpan w:val="2"/>
            <w:vAlign w:val="center"/>
          </w:tcPr>
          <w:p w14:paraId="19DAF6F7" w14:textId="77777777" w:rsidR="00D63AB9" w:rsidRPr="00694086" w:rsidRDefault="00D63AB9" w:rsidP="00D63AB9">
            <w:pPr>
              <w:rPr>
                <w:noProof/>
                <w:lang w:eastAsia="zh-TW"/>
              </w:rPr>
            </w:pPr>
            <w:r>
              <w:rPr>
                <w:noProof/>
                <w:lang w:eastAsia="zh-TW"/>
              </w:rPr>
              <w:t>.......... is the distance from one side of circle to the other, going through the centre.</w:t>
            </w:r>
          </w:p>
        </w:tc>
        <w:tc>
          <w:tcPr>
            <w:tcW w:w="319" w:type="pct"/>
          </w:tcPr>
          <w:p w14:paraId="00412F36" w14:textId="77777777" w:rsidR="00D63AB9" w:rsidRPr="00694086" w:rsidRDefault="00D63AB9" w:rsidP="00D63AB9">
            <w:pPr>
              <w:jc w:val="center"/>
            </w:pPr>
            <w:r w:rsidRPr="00511FC5">
              <w:t>CO</w:t>
            </w:r>
            <w:r>
              <w:t>3</w:t>
            </w:r>
          </w:p>
        </w:tc>
        <w:tc>
          <w:tcPr>
            <w:tcW w:w="262" w:type="pct"/>
          </w:tcPr>
          <w:p w14:paraId="5FBCD70C" w14:textId="77777777" w:rsidR="00D63AB9" w:rsidRPr="00694086" w:rsidRDefault="00D63AB9" w:rsidP="00D63AB9">
            <w:pPr>
              <w:jc w:val="center"/>
            </w:pPr>
            <w:r>
              <w:t>A</w:t>
            </w:r>
          </w:p>
        </w:tc>
        <w:tc>
          <w:tcPr>
            <w:tcW w:w="259" w:type="pct"/>
          </w:tcPr>
          <w:p w14:paraId="6A92DC8C" w14:textId="77777777" w:rsidR="00D63AB9" w:rsidRPr="00694086" w:rsidRDefault="00D63AB9" w:rsidP="00D63AB9">
            <w:pPr>
              <w:jc w:val="center"/>
            </w:pPr>
            <w:r w:rsidRPr="00694086">
              <w:t>1</w:t>
            </w:r>
          </w:p>
        </w:tc>
      </w:tr>
      <w:tr w:rsidR="00D63AB9" w:rsidRPr="00694086" w14:paraId="7B026E2D" w14:textId="77777777" w:rsidTr="00D63AB9">
        <w:trPr>
          <w:trHeight w:val="20"/>
        </w:trPr>
        <w:tc>
          <w:tcPr>
            <w:tcW w:w="260" w:type="pct"/>
          </w:tcPr>
          <w:p w14:paraId="3C4AC62E" w14:textId="77777777" w:rsidR="00D63AB9" w:rsidRPr="00694086" w:rsidRDefault="00D63AB9" w:rsidP="00D63AB9">
            <w:pPr>
              <w:jc w:val="center"/>
            </w:pPr>
            <w:r w:rsidRPr="00694086">
              <w:t>10.</w:t>
            </w:r>
          </w:p>
        </w:tc>
        <w:tc>
          <w:tcPr>
            <w:tcW w:w="3900" w:type="pct"/>
            <w:gridSpan w:val="2"/>
            <w:vAlign w:val="center"/>
          </w:tcPr>
          <w:p w14:paraId="1BA19E9E" w14:textId="77777777" w:rsidR="00D63AB9" w:rsidRPr="00694086" w:rsidRDefault="00D63AB9" w:rsidP="00D63AB9">
            <w:r w:rsidRPr="003A170B">
              <w:rPr>
                <w:position w:val="-20"/>
              </w:rPr>
              <w:object w:dxaOrig="859" w:dyaOrig="440" w14:anchorId="0C1A5A7E">
                <v:shape id="_x0000_i1290" type="#_x0000_t75" style="width:42.8pt;height:22.4pt" o:ole="">
                  <v:imagedata r:id="rId514" o:title=""/>
                </v:shape>
                <o:OLEObject Type="Embed" ProgID="Equation.DSMT4" ShapeID="_x0000_i1290" DrawAspect="Content" ObjectID="_1801037766" r:id="rId515"/>
              </w:object>
            </w:r>
          </w:p>
        </w:tc>
        <w:tc>
          <w:tcPr>
            <w:tcW w:w="319" w:type="pct"/>
          </w:tcPr>
          <w:p w14:paraId="224EC6F4" w14:textId="77777777" w:rsidR="00D63AB9" w:rsidRPr="00694086" w:rsidRDefault="00D63AB9" w:rsidP="00D63AB9">
            <w:pPr>
              <w:jc w:val="center"/>
            </w:pPr>
            <w:r w:rsidRPr="00511FC5">
              <w:t>CO</w:t>
            </w:r>
            <w:r>
              <w:t>4</w:t>
            </w:r>
          </w:p>
        </w:tc>
        <w:tc>
          <w:tcPr>
            <w:tcW w:w="262" w:type="pct"/>
          </w:tcPr>
          <w:p w14:paraId="433330EB" w14:textId="77777777" w:rsidR="00D63AB9" w:rsidRPr="00694086" w:rsidRDefault="00D63AB9" w:rsidP="00D63AB9">
            <w:pPr>
              <w:jc w:val="center"/>
            </w:pPr>
            <w:r>
              <w:t>An</w:t>
            </w:r>
          </w:p>
        </w:tc>
        <w:tc>
          <w:tcPr>
            <w:tcW w:w="259" w:type="pct"/>
          </w:tcPr>
          <w:p w14:paraId="1DE87CA4" w14:textId="77777777" w:rsidR="00D63AB9" w:rsidRPr="00694086" w:rsidRDefault="00D63AB9" w:rsidP="00D63AB9">
            <w:pPr>
              <w:jc w:val="center"/>
            </w:pPr>
            <w:r w:rsidRPr="00694086">
              <w:t>1</w:t>
            </w:r>
          </w:p>
        </w:tc>
      </w:tr>
      <w:tr w:rsidR="00D63AB9" w:rsidRPr="00694086" w14:paraId="6C263C86" w14:textId="77777777" w:rsidTr="00D63AB9">
        <w:trPr>
          <w:trHeight w:val="20"/>
        </w:trPr>
        <w:tc>
          <w:tcPr>
            <w:tcW w:w="260" w:type="pct"/>
          </w:tcPr>
          <w:p w14:paraId="2749A2F2" w14:textId="77777777" w:rsidR="00D63AB9" w:rsidRPr="00694086" w:rsidRDefault="00D63AB9" w:rsidP="00D63AB9">
            <w:pPr>
              <w:jc w:val="center"/>
            </w:pPr>
            <w:r w:rsidRPr="00694086">
              <w:t>11.</w:t>
            </w:r>
          </w:p>
        </w:tc>
        <w:tc>
          <w:tcPr>
            <w:tcW w:w="3900" w:type="pct"/>
            <w:gridSpan w:val="2"/>
            <w:vAlign w:val="center"/>
          </w:tcPr>
          <w:p w14:paraId="4EFCD549" w14:textId="77777777" w:rsidR="00D63AB9" w:rsidRPr="00694086" w:rsidRDefault="00D63AB9" w:rsidP="00D63AB9">
            <w:r w:rsidRPr="008930EC">
              <w:rPr>
                <w:position w:val="-24"/>
              </w:rPr>
              <w:object w:dxaOrig="980" w:dyaOrig="620" w14:anchorId="6A0E3F01">
                <v:shape id="_x0000_i1291" type="#_x0000_t75" style="width:48.9pt;height:30.55pt" o:ole="">
                  <v:imagedata r:id="rId516" o:title=""/>
                </v:shape>
                <o:OLEObject Type="Embed" ProgID="Equation.DSMT4" ShapeID="_x0000_i1291" DrawAspect="Content" ObjectID="_1801037767" r:id="rId517"/>
              </w:object>
            </w:r>
            <w:r>
              <w:t>=?</w:t>
            </w:r>
          </w:p>
        </w:tc>
        <w:tc>
          <w:tcPr>
            <w:tcW w:w="319" w:type="pct"/>
          </w:tcPr>
          <w:p w14:paraId="548F3446" w14:textId="77777777" w:rsidR="00D63AB9" w:rsidRPr="00694086" w:rsidRDefault="00D63AB9" w:rsidP="00D63AB9">
            <w:pPr>
              <w:jc w:val="center"/>
            </w:pPr>
            <w:r w:rsidRPr="00511FC5">
              <w:t>CO</w:t>
            </w:r>
            <w:r>
              <w:t>4</w:t>
            </w:r>
          </w:p>
        </w:tc>
        <w:tc>
          <w:tcPr>
            <w:tcW w:w="262" w:type="pct"/>
          </w:tcPr>
          <w:p w14:paraId="14D54AB5" w14:textId="77777777" w:rsidR="00D63AB9" w:rsidRPr="00694086" w:rsidRDefault="00D63AB9" w:rsidP="00D63AB9">
            <w:pPr>
              <w:jc w:val="center"/>
            </w:pPr>
            <w:r>
              <w:t>A</w:t>
            </w:r>
          </w:p>
        </w:tc>
        <w:tc>
          <w:tcPr>
            <w:tcW w:w="259" w:type="pct"/>
          </w:tcPr>
          <w:p w14:paraId="559FBD19" w14:textId="77777777" w:rsidR="00D63AB9" w:rsidRPr="00694086" w:rsidRDefault="00D63AB9" w:rsidP="00D63AB9">
            <w:pPr>
              <w:jc w:val="center"/>
            </w:pPr>
            <w:r w:rsidRPr="00694086">
              <w:t>1</w:t>
            </w:r>
          </w:p>
        </w:tc>
      </w:tr>
      <w:tr w:rsidR="00D63AB9" w:rsidRPr="00694086" w14:paraId="1026DBEA" w14:textId="77777777" w:rsidTr="00D63AB9">
        <w:trPr>
          <w:trHeight w:val="20"/>
        </w:trPr>
        <w:tc>
          <w:tcPr>
            <w:tcW w:w="260" w:type="pct"/>
          </w:tcPr>
          <w:p w14:paraId="11ECD5B9" w14:textId="77777777" w:rsidR="00D63AB9" w:rsidRPr="00694086" w:rsidRDefault="00D63AB9" w:rsidP="00D63AB9">
            <w:pPr>
              <w:jc w:val="center"/>
            </w:pPr>
            <w:r w:rsidRPr="00694086">
              <w:t>12.</w:t>
            </w:r>
          </w:p>
        </w:tc>
        <w:tc>
          <w:tcPr>
            <w:tcW w:w="3900" w:type="pct"/>
            <w:gridSpan w:val="2"/>
            <w:vAlign w:val="center"/>
          </w:tcPr>
          <w:p w14:paraId="45CFC331" w14:textId="77777777" w:rsidR="00D63AB9" w:rsidRPr="00694086" w:rsidRDefault="00D63AB9" w:rsidP="00D63AB9">
            <w:r>
              <w:t xml:space="preserve">For </w:t>
            </w:r>
            <w:r w:rsidRPr="00D2169A">
              <w:rPr>
                <w:position w:val="-10"/>
              </w:rPr>
              <w:object w:dxaOrig="1100" w:dyaOrig="360" w14:anchorId="3F940226">
                <v:shape id="_x0000_i1292" type="#_x0000_t75" style="width:55pt;height:18.35pt" o:ole="">
                  <v:imagedata r:id="rId518" o:title=""/>
                </v:shape>
                <o:OLEObject Type="Embed" ProgID="Equation.DSMT4" ShapeID="_x0000_i1292" DrawAspect="Content" ObjectID="_1801037768" r:id="rId519"/>
              </w:object>
            </w:r>
            <w:r>
              <w:t xml:space="preserve">, </w:t>
            </w:r>
            <w:r w:rsidRPr="00D2169A">
              <w:rPr>
                <w:position w:val="-10"/>
              </w:rPr>
              <w:object w:dxaOrig="580" w:dyaOrig="320" w14:anchorId="2C233E27">
                <v:shape id="_x0000_i1293" type="#_x0000_t75" style="width:29.2pt;height:15.6pt" o:ole="">
                  <v:imagedata r:id="rId520" o:title=""/>
                </v:shape>
                <o:OLEObject Type="Embed" ProgID="Equation.DSMT4" ShapeID="_x0000_i1293" DrawAspect="Content" ObjectID="_1801037769" r:id="rId521"/>
              </w:object>
            </w:r>
            <w:r>
              <w:t>is .......</w:t>
            </w:r>
          </w:p>
        </w:tc>
        <w:tc>
          <w:tcPr>
            <w:tcW w:w="319" w:type="pct"/>
          </w:tcPr>
          <w:p w14:paraId="4E80165A" w14:textId="77777777" w:rsidR="00D63AB9" w:rsidRPr="00694086" w:rsidRDefault="00D63AB9" w:rsidP="00D63AB9">
            <w:pPr>
              <w:jc w:val="center"/>
            </w:pPr>
            <w:r w:rsidRPr="00511FC5">
              <w:t>CO</w:t>
            </w:r>
            <w:r>
              <w:t>4</w:t>
            </w:r>
          </w:p>
        </w:tc>
        <w:tc>
          <w:tcPr>
            <w:tcW w:w="262" w:type="pct"/>
          </w:tcPr>
          <w:p w14:paraId="22E65596" w14:textId="77777777" w:rsidR="00D63AB9" w:rsidRPr="00694086" w:rsidRDefault="00D63AB9" w:rsidP="00D63AB9">
            <w:pPr>
              <w:jc w:val="center"/>
            </w:pPr>
            <w:r>
              <w:t>A</w:t>
            </w:r>
          </w:p>
        </w:tc>
        <w:tc>
          <w:tcPr>
            <w:tcW w:w="259" w:type="pct"/>
          </w:tcPr>
          <w:p w14:paraId="796E1BA1" w14:textId="77777777" w:rsidR="00D63AB9" w:rsidRPr="00694086" w:rsidRDefault="00D63AB9" w:rsidP="00D63AB9">
            <w:pPr>
              <w:jc w:val="center"/>
            </w:pPr>
            <w:r w:rsidRPr="00694086">
              <w:t>1</w:t>
            </w:r>
          </w:p>
        </w:tc>
      </w:tr>
      <w:tr w:rsidR="00D63AB9" w:rsidRPr="00694086" w14:paraId="50555AA9" w14:textId="77777777" w:rsidTr="00D63AB9">
        <w:trPr>
          <w:trHeight w:val="20"/>
        </w:trPr>
        <w:tc>
          <w:tcPr>
            <w:tcW w:w="260" w:type="pct"/>
          </w:tcPr>
          <w:p w14:paraId="3DCF4D31" w14:textId="77777777" w:rsidR="00D63AB9" w:rsidRPr="00694086" w:rsidRDefault="00D63AB9" w:rsidP="00D63AB9">
            <w:pPr>
              <w:jc w:val="center"/>
            </w:pPr>
            <w:r w:rsidRPr="00694086">
              <w:t>13.</w:t>
            </w:r>
          </w:p>
        </w:tc>
        <w:tc>
          <w:tcPr>
            <w:tcW w:w="3900" w:type="pct"/>
            <w:gridSpan w:val="2"/>
            <w:vAlign w:val="center"/>
          </w:tcPr>
          <w:p w14:paraId="54D11895" w14:textId="77777777" w:rsidR="00D63AB9" w:rsidRPr="00694086" w:rsidRDefault="00D63AB9" w:rsidP="00D63AB9">
            <w:r w:rsidRPr="0073288C">
              <w:rPr>
                <w:position w:val="-16"/>
              </w:rPr>
              <w:object w:dxaOrig="700" w:dyaOrig="440" w14:anchorId="5F14298B">
                <v:shape id="_x0000_i1294" type="#_x0000_t75" style="width:34.65pt;height:21.75pt" o:ole="">
                  <v:imagedata r:id="rId522" o:title=""/>
                </v:shape>
                <o:OLEObject Type="Embed" ProgID="Equation.DSMT4" ShapeID="_x0000_i1294" DrawAspect="Content" ObjectID="_1801037770" r:id="rId523"/>
              </w:object>
            </w:r>
            <w:r>
              <w:t xml:space="preserve"> =?</w:t>
            </w:r>
          </w:p>
        </w:tc>
        <w:tc>
          <w:tcPr>
            <w:tcW w:w="319" w:type="pct"/>
          </w:tcPr>
          <w:p w14:paraId="74A8E66A" w14:textId="77777777" w:rsidR="00D63AB9" w:rsidRPr="00694086" w:rsidRDefault="00D63AB9" w:rsidP="00D63AB9">
            <w:pPr>
              <w:jc w:val="center"/>
            </w:pPr>
            <w:r w:rsidRPr="00511FC5">
              <w:t>CO</w:t>
            </w:r>
            <w:r>
              <w:t>5</w:t>
            </w:r>
          </w:p>
        </w:tc>
        <w:tc>
          <w:tcPr>
            <w:tcW w:w="262" w:type="pct"/>
          </w:tcPr>
          <w:p w14:paraId="0E9C6BFE" w14:textId="77777777" w:rsidR="00D63AB9" w:rsidRPr="00694086" w:rsidRDefault="00D63AB9" w:rsidP="00D63AB9">
            <w:pPr>
              <w:jc w:val="center"/>
            </w:pPr>
            <w:r>
              <w:t>R</w:t>
            </w:r>
          </w:p>
        </w:tc>
        <w:tc>
          <w:tcPr>
            <w:tcW w:w="259" w:type="pct"/>
          </w:tcPr>
          <w:p w14:paraId="21E7AFF0" w14:textId="77777777" w:rsidR="00D63AB9" w:rsidRPr="00694086" w:rsidRDefault="00D63AB9" w:rsidP="00D63AB9">
            <w:pPr>
              <w:jc w:val="center"/>
            </w:pPr>
            <w:r w:rsidRPr="00694086">
              <w:t>1</w:t>
            </w:r>
          </w:p>
        </w:tc>
      </w:tr>
      <w:tr w:rsidR="00D63AB9" w:rsidRPr="00694086" w14:paraId="57F0A99F" w14:textId="77777777" w:rsidTr="00D63AB9">
        <w:trPr>
          <w:trHeight w:val="20"/>
        </w:trPr>
        <w:tc>
          <w:tcPr>
            <w:tcW w:w="260" w:type="pct"/>
          </w:tcPr>
          <w:p w14:paraId="7583E261" w14:textId="77777777" w:rsidR="00D63AB9" w:rsidRPr="00694086" w:rsidRDefault="00D63AB9" w:rsidP="00D63AB9">
            <w:pPr>
              <w:jc w:val="center"/>
            </w:pPr>
            <w:r w:rsidRPr="00694086">
              <w:t>14.</w:t>
            </w:r>
          </w:p>
        </w:tc>
        <w:tc>
          <w:tcPr>
            <w:tcW w:w="3900" w:type="pct"/>
            <w:gridSpan w:val="2"/>
            <w:vAlign w:val="center"/>
          </w:tcPr>
          <w:p w14:paraId="5F908D09" w14:textId="77777777" w:rsidR="00D63AB9" w:rsidRPr="00694086" w:rsidRDefault="00D63AB9" w:rsidP="00D63AB9">
            <w:r>
              <w:t xml:space="preserve">Solve </w:t>
            </w:r>
            <w:r w:rsidRPr="0024285C">
              <w:rPr>
                <w:position w:val="-28"/>
              </w:rPr>
              <w:object w:dxaOrig="1219" w:dyaOrig="680" w14:anchorId="238AAF5C">
                <v:shape id="_x0000_i1295" type="#_x0000_t75" style="width:61.8pt;height:33.95pt" o:ole="">
                  <v:imagedata r:id="rId524" o:title=""/>
                </v:shape>
                <o:OLEObject Type="Embed" ProgID="Equation.DSMT4" ShapeID="_x0000_i1295" DrawAspect="Content" ObjectID="_1801037771" r:id="rId525"/>
              </w:object>
            </w:r>
            <w:r>
              <w:t>.</w:t>
            </w:r>
          </w:p>
        </w:tc>
        <w:tc>
          <w:tcPr>
            <w:tcW w:w="319" w:type="pct"/>
          </w:tcPr>
          <w:p w14:paraId="477F7E64" w14:textId="77777777" w:rsidR="00D63AB9" w:rsidRPr="00694086" w:rsidRDefault="00D63AB9" w:rsidP="00D63AB9">
            <w:pPr>
              <w:jc w:val="center"/>
            </w:pPr>
            <w:r w:rsidRPr="00511FC5">
              <w:t>CO</w:t>
            </w:r>
            <w:r>
              <w:t>5</w:t>
            </w:r>
          </w:p>
        </w:tc>
        <w:tc>
          <w:tcPr>
            <w:tcW w:w="262" w:type="pct"/>
          </w:tcPr>
          <w:p w14:paraId="0120A04B" w14:textId="77777777" w:rsidR="00D63AB9" w:rsidRPr="00694086" w:rsidRDefault="00D63AB9" w:rsidP="00D63AB9">
            <w:pPr>
              <w:jc w:val="center"/>
            </w:pPr>
            <w:r>
              <w:t>C</w:t>
            </w:r>
          </w:p>
        </w:tc>
        <w:tc>
          <w:tcPr>
            <w:tcW w:w="259" w:type="pct"/>
          </w:tcPr>
          <w:p w14:paraId="5BB2082E" w14:textId="77777777" w:rsidR="00D63AB9" w:rsidRPr="00694086" w:rsidRDefault="00D63AB9" w:rsidP="00D63AB9">
            <w:pPr>
              <w:jc w:val="center"/>
            </w:pPr>
            <w:r w:rsidRPr="00694086">
              <w:t>1</w:t>
            </w:r>
          </w:p>
        </w:tc>
      </w:tr>
      <w:tr w:rsidR="00D63AB9" w:rsidRPr="00694086" w14:paraId="28579F09" w14:textId="77777777" w:rsidTr="00D63AB9">
        <w:trPr>
          <w:trHeight w:val="20"/>
        </w:trPr>
        <w:tc>
          <w:tcPr>
            <w:tcW w:w="260" w:type="pct"/>
          </w:tcPr>
          <w:p w14:paraId="46A8270E" w14:textId="77777777" w:rsidR="00D63AB9" w:rsidRPr="00694086" w:rsidRDefault="00D63AB9" w:rsidP="00D63AB9">
            <w:pPr>
              <w:jc w:val="center"/>
            </w:pPr>
            <w:r w:rsidRPr="00694086">
              <w:t>15.</w:t>
            </w:r>
          </w:p>
        </w:tc>
        <w:tc>
          <w:tcPr>
            <w:tcW w:w="3900" w:type="pct"/>
            <w:gridSpan w:val="2"/>
            <w:vAlign w:val="center"/>
          </w:tcPr>
          <w:p w14:paraId="3BEF2C50" w14:textId="77777777" w:rsidR="00D63AB9" w:rsidRPr="00694086" w:rsidRDefault="00D63AB9" w:rsidP="00D63AB9">
            <w:r w:rsidRPr="0024285C">
              <w:rPr>
                <w:position w:val="-18"/>
              </w:rPr>
              <w:object w:dxaOrig="720" w:dyaOrig="520" w14:anchorId="1A762B8C">
                <v:shape id="_x0000_i1296" type="#_x0000_t75" style="width:36pt;height:26.5pt" o:ole="">
                  <v:imagedata r:id="rId526" o:title=""/>
                </v:shape>
                <o:OLEObject Type="Embed" ProgID="Equation.DSMT4" ShapeID="_x0000_i1296" DrawAspect="Content" ObjectID="_1801037772" r:id="rId527"/>
              </w:object>
            </w:r>
            <w:r>
              <w:t>=?</w:t>
            </w:r>
          </w:p>
        </w:tc>
        <w:tc>
          <w:tcPr>
            <w:tcW w:w="319" w:type="pct"/>
          </w:tcPr>
          <w:p w14:paraId="6183C5F0" w14:textId="77777777" w:rsidR="00D63AB9" w:rsidRPr="00694086" w:rsidRDefault="00D63AB9" w:rsidP="00D63AB9">
            <w:pPr>
              <w:jc w:val="center"/>
            </w:pPr>
            <w:r w:rsidRPr="00511FC5">
              <w:t>CO</w:t>
            </w:r>
            <w:r>
              <w:t>5</w:t>
            </w:r>
          </w:p>
        </w:tc>
        <w:tc>
          <w:tcPr>
            <w:tcW w:w="262" w:type="pct"/>
          </w:tcPr>
          <w:p w14:paraId="174D6FF7" w14:textId="77777777" w:rsidR="00D63AB9" w:rsidRPr="00694086" w:rsidRDefault="00D63AB9" w:rsidP="00D63AB9">
            <w:pPr>
              <w:jc w:val="center"/>
            </w:pPr>
            <w:r>
              <w:t>E</w:t>
            </w:r>
          </w:p>
        </w:tc>
        <w:tc>
          <w:tcPr>
            <w:tcW w:w="259" w:type="pct"/>
          </w:tcPr>
          <w:p w14:paraId="10CD202A" w14:textId="77777777" w:rsidR="00D63AB9" w:rsidRPr="00694086" w:rsidRDefault="00D63AB9" w:rsidP="00D63AB9">
            <w:pPr>
              <w:jc w:val="center"/>
            </w:pPr>
            <w:r w:rsidRPr="00694086">
              <w:t>1</w:t>
            </w:r>
          </w:p>
        </w:tc>
      </w:tr>
      <w:tr w:rsidR="00D63AB9" w:rsidRPr="00694086" w14:paraId="0159493A" w14:textId="77777777" w:rsidTr="00D63AB9">
        <w:trPr>
          <w:trHeight w:val="20"/>
        </w:trPr>
        <w:tc>
          <w:tcPr>
            <w:tcW w:w="260" w:type="pct"/>
          </w:tcPr>
          <w:p w14:paraId="447CE374" w14:textId="77777777" w:rsidR="00D63AB9" w:rsidRPr="00694086" w:rsidRDefault="00D63AB9" w:rsidP="00D63AB9">
            <w:pPr>
              <w:jc w:val="center"/>
            </w:pPr>
            <w:r w:rsidRPr="00694086">
              <w:t>16.</w:t>
            </w:r>
          </w:p>
        </w:tc>
        <w:tc>
          <w:tcPr>
            <w:tcW w:w="3900" w:type="pct"/>
            <w:gridSpan w:val="2"/>
            <w:vAlign w:val="center"/>
          </w:tcPr>
          <w:p w14:paraId="062EA20D" w14:textId="77777777" w:rsidR="00D63AB9" w:rsidRPr="00694086" w:rsidRDefault="00D63AB9" w:rsidP="00D63AB9">
            <w:r>
              <w:t>Is the identity matrix a square matrix?</w:t>
            </w:r>
          </w:p>
        </w:tc>
        <w:tc>
          <w:tcPr>
            <w:tcW w:w="319" w:type="pct"/>
          </w:tcPr>
          <w:p w14:paraId="460B7615" w14:textId="77777777" w:rsidR="00D63AB9" w:rsidRPr="00694086" w:rsidRDefault="00D63AB9" w:rsidP="00D63AB9">
            <w:pPr>
              <w:jc w:val="center"/>
            </w:pPr>
            <w:r w:rsidRPr="00511FC5">
              <w:t>CO</w:t>
            </w:r>
            <w:r>
              <w:t>6</w:t>
            </w:r>
          </w:p>
        </w:tc>
        <w:tc>
          <w:tcPr>
            <w:tcW w:w="262" w:type="pct"/>
          </w:tcPr>
          <w:p w14:paraId="40BDE7A9" w14:textId="77777777" w:rsidR="00D63AB9" w:rsidRPr="00694086" w:rsidRDefault="00D63AB9" w:rsidP="00D63AB9">
            <w:pPr>
              <w:jc w:val="center"/>
            </w:pPr>
            <w:r>
              <w:t>U</w:t>
            </w:r>
          </w:p>
        </w:tc>
        <w:tc>
          <w:tcPr>
            <w:tcW w:w="259" w:type="pct"/>
          </w:tcPr>
          <w:p w14:paraId="506D04AD" w14:textId="77777777" w:rsidR="00D63AB9" w:rsidRPr="00694086" w:rsidRDefault="00D63AB9" w:rsidP="00D63AB9">
            <w:pPr>
              <w:jc w:val="center"/>
            </w:pPr>
            <w:r w:rsidRPr="00694086">
              <w:t>1</w:t>
            </w:r>
          </w:p>
        </w:tc>
      </w:tr>
      <w:tr w:rsidR="00D63AB9" w:rsidRPr="00694086" w14:paraId="48FE506C" w14:textId="77777777" w:rsidTr="00D63AB9">
        <w:trPr>
          <w:trHeight w:val="20"/>
        </w:trPr>
        <w:tc>
          <w:tcPr>
            <w:tcW w:w="260" w:type="pct"/>
          </w:tcPr>
          <w:p w14:paraId="595AEA85" w14:textId="77777777" w:rsidR="00D63AB9" w:rsidRPr="00694086" w:rsidRDefault="00D63AB9" w:rsidP="00D63AB9">
            <w:pPr>
              <w:jc w:val="center"/>
            </w:pPr>
            <w:r w:rsidRPr="00694086">
              <w:t>17.</w:t>
            </w:r>
          </w:p>
        </w:tc>
        <w:tc>
          <w:tcPr>
            <w:tcW w:w="3900" w:type="pct"/>
            <w:gridSpan w:val="2"/>
            <w:vAlign w:val="center"/>
          </w:tcPr>
          <w:p w14:paraId="0FE3CFDB" w14:textId="77777777" w:rsidR="00D63AB9" w:rsidRPr="00694086" w:rsidRDefault="00D63AB9" w:rsidP="00D63AB9">
            <w:r>
              <w:t>Quote an example for the diagonal matrix.</w:t>
            </w:r>
          </w:p>
        </w:tc>
        <w:tc>
          <w:tcPr>
            <w:tcW w:w="319" w:type="pct"/>
          </w:tcPr>
          <w:p w14:paraId="31A9B3D7" w14:textId="77777777" w:rsidR="00D63AB9" w:rsidRPr="00694086" w:rsidRDefault="00D63AB9" w:rsidP="00D63AB9">
            <w:pPr>
              <w:jc w:val="center"/>
            </w:pPr>
            <w:r w:rsidRPr="00511FC5">
              <w:t>CO</w:t>
            </w:r>
            <w:r>
              <w:t>6</w:t>
            </w:r>
          </w:p>
        </w:tc>
        <w:tc>
          <w:tcPr>
            <w:tcW w:w="262" w:type="pct"/>
          </w:tcPr>
          <w:p w14:paraId="56650A2F" w14:textId="77777777" w:rsidR="00D63AB9" w:rsidRPr="00694086" w:rsidRDefault="00D63AB9" w:rsidP="00D63AB9">
            <w:pPr>
              <w:jc w:val="center"/>
            </w:pPr>
            <w:r>
              <w:t>R</w:t>
            </w:r>
          </w:p>
        </w:tc>
        <w:tc>
          <w:tcPr>
            <w:tcW w:w="259" w:type="pct"/>
          </w:tcPr>
          <w:p w14:paraId="7D44870F" w14:textId="77777777" w:rsidR="00D63AB9" w:rsidRPr="00694086" w:rsidRDefault="00D63AB9" w:rsidP="00D63AB9">
            <w:pPr>
              <w:jc w:val="center"/>
            </w:pPr>
            <w:r w:rsidRPr="00694086">
              <w:t>1</w:t>
            </w:r>
          </w:p>
        </w:tc>
      </w:tr>
      <w:tr w:rsidR="00D63AB9" w:rsidRPr="00694086" w14:paraId="4B50CE72" w14:textId="77777777" w:rsidTr="00D63AB9">
        <w:trPr>
          <w:trHeight w:val="20"/>
        </w:trPr>
        <w:tc>
          <w:tcPr>
            <w:tcW w:w="260" w:type="pct"/>
          </w:tcPr>
          <w:p w14:paraId="5F601061" w14:textId="77777777" w:rsidR="00D63AB9" w:rsidRPr="00694086" w:rsidRDefault="00D63AB9" w:rsidP="00D63AB9">
            <w:pPr>
              <w:jc w:val="center"/>
            </w:pPr>
            <w:r w:rsidRPr="00694086">
              <w:t>18.</w:t>
            </w:r>
          </w:p>
        </w:tc>
        <w:tc>
          <w:tcPr>
            <w:tcW w:w="3900" w:type="pct"/>
            <w:gridSpan w:val="2"/>
            <w:vAlign w:val="center"/>
          </w:tcPr>
          <w:p w14:paraId="03614E94" w14:textId="77777777" w:rsidR="00D63AB9" w:rsidRPr="0024285C" w:rsidRDefault="00D63AB9" w:rsidP="00D63AB9">
            <w:r>
              <w:t xml:space="preserve">If the determinant of the matrix </w:t>
            </w:r>
            <w:r w:rsidRPr="0024285C">
              <w:rPr>
                <w:b/>
                <w:bCs/>
              </w:rPr>
              <w:t>A</w:t>
            </w:r>
            <w:r>
              <w:rPr>
                <w:b/>
                <w:bCs/>
              </w:rPr>
              <w:t xml:space="preserve"> </w:t>
            </w:r>
            <w:r w:rsidRPr="0024285C">
              <w:t xml:space="preserve">is </w:t>
            </w:r>
            <w:r>
              <w:t>zero, then the matrix is called ..........</w:t>
            </w:r>
          </w:p>
        </w:tc>
        <w:tc>
          <w:tcPr>
            <w:tcW w:w="319" w:type="pct"/>
          </w:tcPr>
          <w:p w14:paraId="4710487A" w14:textId="77777777" w:rsidR="00D63AB9" w:rsidRPr="00694086" w:rsidRDefault="00D63AB9" w:rsidP="00D63AB9">
            <w:pPr>
              <w:jc w:val="center"/>
            </w:pPr>
            <w:r w:rsidRPr="00511FC5">
              <w:t>CO</w:t>
            </w:r>
            <w:r>
              <w:t>6</w:t>
            </w:r>
          </w:p>
        </w:tc>
        <w:tc>
          <w:tcPr>
            <w:tcW w:w="262" w:type="pct"/>
          </w:tcPr>
          <w:p w14:paraId="56B93973" w14:textId="77777777" w:rsidR="00D63AB9" w:rsidRPr="00694086" w:rsidRDefault="00D63AB9" w:rsidP="00D63AB9">
            <w:pPr>
              <w:jc w:val="center"/>
            </w:pPr>
            <w:r>
              <w:t>U</w:t>
            </w:r>
          </w:p>
        </w:tc>
        <w:tc>
          <w:tcPr>
            <w:tcW w:w="259" w:type="pct"/>
          </w:tcPr>
          <w:p w14:paraId="1ADDD569" w14:textId="77777777" w:rsidR="00D63AB9" w:rsidRPr="00694086" w:rsidRDefault="00D63AB9" w:rsidP="00D63AB9">
            <w:pPr>
              <w:jc w:val="center"/>
            </w:pPr>
            <w:r w:rsidRPr="00694086">
              <w:t>1</w:t>
            </w:r>
          </w:p>
        </w:tc>
      </w:tr>
      <w:tr w:rsidR="00D63AB9" w:rsidRPr="00694086" w14:paraId="557F9309" w14:textId="77777777" w:rsidTr="00D63AB9">
        <w:trPr>
          <w:trHeight w:val="20"/>
        </w:trPr>
        <w:tc>
          <w:tcPr>
            <w:tcW w:w="260" w:type="pct"/>
          </w:tcPr>
          <w:p w14:paraId="760CD92E" w14:textId="77777777" w:rsidR="00D63AB9" w:rsidRPr="00694086" w:rsidRDefault="00D63AB9" w:rsidP="00D63AB9">
            <w:pPr>
              <w:jc w:val="center"/>
            </w:pPr>
            <w:r w:rsidRPr="00694086">
              <w:t>19.</w:t>
            </w:r>
          </w:p>
        </w:tc>
        <w:tc>
          <w:tcPr>
            <w:tcW w:w="3900" w:type="pct"/>
            <w:gridSpan w:val="2"/>
            <w:vAlign w:val="center"/>
          </w:tcPr>
          <w:p w14:paraId="65F4BDE2" w14:textId="77777777" w:rsidR="00D63AB9" w:rsidRPr="00694086" w:rsidRDefault="00D63AB9" w:rsidP="00D63AB9">
            <w:r>
              <w:t xml:space="preserve">The minor for the element </w:t>
            </w:r>
            <w:r w:rsidRPr="0096105F">
              <w:rPr>
                <w:position w:val="-12"/>
              </w:rPr>
              <w:object w:dxaOrig="320" w:dyaOrig="360" w14:anchorId="42716C81">
                <v:shape id="_x0000_i1297" type="#_x0000_t75" style="width:15.6pt;height:18.35pt" o:ole="">
                  <v:imagedata r:id="rId528" o:title=""/>
                </v:shape>
                <o:OLEObject Type="Embed" ProgID="Equation.DSMT4" ShapeID="_x0000_i1297" DrawAspect="Content" ObjectID="_1801037773" r:id="rId529"/>
              </w:object>
            </w:r>
            <w:r>
              <w:t xml:space="preserve"> of </w:t>
            </w:r>
            <w:r w:rsidRPr="007C747D">
              <w:rPr>
                <w:position w:val="-30"/>
              </w:rPr>
              <w:object w:dxaOrig="1380" w:dyaOrig="720" w14:anchorId="145C781E">
                <v:shape id="_x0000_i1298" type="#_x0000_t75" style="width:69.3pt;height:36pt" o:ole="">
                  <v:imagedata r:id="rId530" o:title=""/>
                </v:shape>
                <o:OLEObject Type="Embed" ProgID="Equation.DSMT4" ShapeID="_x0000_i1298" DrawAspect="Content" ObjectID="_1801037774" r:id="rId531"/>
              </w:object>
            </w:r>
            <w:r>
              <w:t>is .......</w:t>
            </w:r>
          </w:p>
        </w:tc>
        <w:tc>
          <w:tcPr>
            <w:tcW w:w="319" w:type="pct"/>
          </w:tcPr>
          <w:p w14:paraId="792570D2" w14:textId="77777777" w:rsidR="00D63AB9" w:rsidRPr="00694086" w:rsidRDefault="00D63AB9" w:rsidP="00D63AB9">
            <w:pPr>
              <w:jc w:val="center"/>
            </w:pPr>
            <w:r w:rsidRPr="00511FC5">
              <w:t>CO</w:t>
            </w:r>
            <w:r>
              <w:t>6</w:t>
            </w:r>
          </w:p>
        </w:tc>
        <w:tc>
          <w:tcPr>
            <w:tcW w:w="262" w:type="pct"/>
          </w:tcPr>
          <w:p w14:paraId="2C6633CF" w14:textId="77777777" w:rsidR="00D63AB9" w:rsidRPr="00694086" w:rsidRDefault="00D63AB9" w:rsidP="00D63AB9">
            <w:pPr>
              <w:jc w:val="center"/>
            </w:pPr>
            <w:r>
              <w:t>E</w:t>
            </w:r>
          </w:p>
        </w:tc>
        <w:tc>
          <w:tcPr>
            <w:tcW w:w="259" w:type="pct"/>
          </w:tcPr>
          <w:p w14:paraId="67DE4811" w14:textId="77777777" w:rsidR="00D63AB9" w:rsidRPr="00694086" w:rsidRDefault="00D63AB9" w:rsidP="00D63AB9">
            <w:pPr>
              <w:jc w:val="center"/>
            </w:pPr>
            <w:r w:rsidRPr="00694086">
              <w:t>1</w:t>
            </w:r>
          </w:p>
        </w:tc>
      </w:tr>
      <w:tr w:rsidR="00D63AB9" w:rsidRPr="00694086" w14:paraId="572D70FC" w14:textId="77777777" w:rsidTr="00D63AB9">
        <w:trPr>
          <w:trHeight w:val="20"/>
        </w:trPr>
        <w:tc>
          <w:tcPr>
            <w:tcW w:w="260" w:type="pct"/>
          </w:tcPr>
          <w:p w14:paraId="1A389876" w14:textId="77777777" w:rsidR="00D63AB9" w:rsidRPr="00694086" w:rsidRDefault="00D63AB9" w:rsidP="00D63AB9">
            <w:pPr>
              <w:jc w:val="center"/>
            </w:pPr>
            <w:r w:rsidRPr="00694086">
              <w:t>20.</w:t>
            </w:r>
          </w:p>
        </w:tc>
        <w:tc>
          <w:tcPr>
            <w:tcW w:w="3900" w:type="pct"/>
            <w:gridSpan w:val="2"/>
            <w:vAlign w:val="center"/>
          </w:tcPr>
          <w:p w14:paraId="083DB8B1" w14:textId="77777777" w:rsidR="00D63AB9" w:rsidRPr="00694086" w:rsidRDefault="00D63AB9" w:rsidP="00D63AB9">
            <w:r>
              <w:t xml:space="preserve">Write the order of the given matrix </w:t>
            </w:r>
            <w:r w:rsidRPr="00BF4C8C">
              <w:rPr>
                <w:position w:val="-14"/>
              </w:rPr>
              <w:object w:dxaOrig="1500" w:dyaOrig="400" w14:anchorId="3A78D5EA">
                <v:shape id="_x0000_i1299" type="#_x0000_t75" style="width:76.1pt;height:20.4pt" o:ole="">
                  <v:imagedata r:id="rId532" o:title=""/>
                </v:shape>
                <o:OLEObject Type="Embed" ProgID="Equation.DSMT4" ShapeID="_x0000_i1299" DrawAspect="Content" ObjectID="_1801037775" r:id="rId533"/>
              </w:object>
            </w:r>
          </w:p>
        </w:tc>
        <w:tc>
          <w:tcPr>
            <w:tcW w:w="319" w:type="pct"/>
          </w:tcPr>
          <w:p w14:paraId="42E31F44" w14:textId="77777777" w:rsidR="00D63AB9" w:rsidRPr="00694086" w:rsidRDefault="00D63AB9" w:rsidP="00D63AB9">
            <w:pPr>
              <w:jc w:val="center"/>
            </w:pPr>
            <w:r w:rsidRPr="00511FC5">
              <w:t>CO</w:t>
            </w:r>
            <w:r>
              <w:t>6</w:t>
            </w:r>
          </w:p>
        </w:tc>
        <w:tc>
          <w:tcPr>
            <w:tcW w:w="262" w:type="pct"/>
          </w:tcPr>
          <w:p w14:paraId="1E3339B0" w14:textId="77777777" w:rsidR="00D63AB9" w:rsidRPr="00694086" w:rsidRDefault="00D63AB9" w:rsidP="00D63AB9">
            <w:pPr>
              <w:jc w:val="center"/>
            </w:pPr>
            <w:r>
              <w:t>U</w:t>
            </w:r>
          </w:p>
        </w:tc>
        <w:tc>
          <w:tcPr>
            <w:tcW w:w="259" w:type="pct"/>
          </w:tcPr>
          <w:p w14:paraId="2E38E171" w14:textId="77777777" w:rsidR="00D63AB9" w:rsidRPr="00694086" w:rsidRDefault="00D63AB9" w:rsidP="00D63AB9">
            <w:pPr>
              <w:jc w:val="center"/>
            </w:pPr>
            <w:r w:rsidRPr="00694086">
              <w:t>1</w:t>
            </w:r>
          </w:p>
        </w:tc>
      </w:tr>
      <w:tr w:rsidR="00D63AB9" w:rsidRPr="00694086" w14:paraId="0D6B907C" w14:textId="77777777" w:rsidTr="00D63AB9">
        <w:trPr>
          <w:trHeight w:val="20"/>
        </w:trPr>
        <w:tc>
          <w:tcPr>
            <w:tcW w:w="5000" w:type="pct"/>
            <w:gridSpan w:val="6"/>
          </w:tcPr>
          <w:p w14:paraId="05545196" w14:textId="77777777" w:rsidR="00D63AB9" w:rsidRPr="00694086" w:rsidRDefault="00D63AB9" w:rsidP="00D63AB9">
            <w:pPr>
              <w:jc w:val="center"/>
              <w:rPr>
                <w:b/>
                <w:u w:val="single"/>
              </w:rPr>
            </w:pPr>
            <w:r w:rsidRPr="00694086">
              <w:rPr>
                <w:b/>
                <w:u w:val="single"/>
              </w:rPr>
              <w:t>PART – B (10 X 5 = 50 MARKS)</w:t>
            </w:r>
          </w:p>
          <w:p w14:paraId="0ECA9966" w14:textId="77777777" w:rsidR="00D63AB9" w:rsidRPr="00694086" w:rsidRDefault="00D63AB9" w:rsidP="00D63AB9">
            <w:pPr>
              <w:jc w:val="center"/>
              <w:rPr>
                <w:b/>
                <w:u w:val="single"/>
              </w:rPr>
            </w:pPr>
            <w:r w:rsidRPr="00694086">
              <w:rPr>
                <w:b/>
              </w:rPr>
              <w:t>(Answer any 10 from the following)</w:t>
            </w:r>
          </w:p>
        </w:tc>
      </w:tr>
      <w:tr w:rsidR="00D63AB9" w:rsidRPr="00694086" w14:paraId="13AAF676" w14:textId="77777777" w:rsidTr="00D63AB9">
        <w:trPr>
          <w:trHeight w:val="20"/>
        </w:trPr>
        <w:tc>
          <w:tcPr>
            <w:tcW w:w="260" w:type="pct"/>
          </w:tcPr>
          <w:p w14:paraId="7292A1E3" w14:textId="77777777" w:rsidR="00D63AB9" w:rsidRPr="00694086" w:rsidRDefault="00D63AB9" w:rsidP="00D63AB9">
            <w:pPr>
              <w:jc w:val="center"/>
            </w:pPr>
            <w:r w:rsidRPr="00694086">
              <w:t>21.</w:t>
            </w:r>
          </w:p>
        </w:tc>
        <w:tc>
          <w:tcPr>
            <w:tcW w:w="3900" w:type="pct"/>
            <w:gridSpan w:val="2"/>
            <w:vAlign w:val="center"/>
          </w:tcPr>
          <w:p w14:paraId="7E596E2F" w14:textId="77777777" w:rsidR="00D63AB9" w:rsidRPr="00565630" w:rsidRDefault="00D63AB9" w:rsidP="00D63AB9">
            <w:r>
              <w:t xml:space="preserve">Find the acute angle between the lines </w:t>
            </w:r>
            <w:r>
              <w:rPr>
                <w:i/>
                <w:iCs/>
              </w:rPr>
              <w:t xml:space="preserve">y + </w:t>
            </w:r>
            <w:r>
              <w:t>3</w:t>
            </w:r>
            <w:r w:rsidRPr="00201535">
              <w:rPr>
                <w:i/>
                <w:iCs/>
              </w:rPr>
              <w:t>x</w:t>
            </w:r>
            <w:r>
              <w:rPr>
                <w:i/>
                <w:iCs/>
              </w:rPr>
              <w:t xml:space="preserve"> </w:t>
            </w:r>
            <w:r>
              <w:t>– 10 = 0 and 2</w:t>
            </w:r>
            <w:r w:rsidRPr="00565630">
              <w:rPr>
                <w:i/>
                <w:iCs/>
              </w:rPr>
              <w:t>x</w:t>
            </w:r>
            <w:r>
              <w:t xml:space="preserve"> – </w:t>
            </w:r>
            <w:r w:rsidRPr="00201535">
              <w:rPr>
                <w:i/>
                <w:iCs/>
              </w:rPr>
              <w:t>y</w:t>
            </w:r>
            <w:r>
              <w:t xml:space="preserve"> + 4 = 0.</w:t>
            </w:r>
          </w:p>
        </w:tc>
        <w:tc>
          <w:tcPr>
            <w:tcW w:w="319" w:type="pct"/>
          </w:tcPr>
          <w:p w14:paraId="47E4F07E" w14:textId="77777777" w:rsidR="00D63AB9" w:rsidRPr="00694086" w:rsidRDefault="00D63AB9" w:rsidP="00D63AB9">
            <w:pPr>
              <w:jc w:val="center"/>
            </w:pPr>
            <w:r w:rsidRPr="00511FC5">
              <w:t>CO</w:t>
            </w:r>
            <w:r>
              <w:t>1</w:t>
            </w:r>
          </w:p>
        </w:tc>
        <w:tc>
          <w:tcPr>
            <w:tcW w:w="262" w:type="pct"/>
          </w:tcPr>
          <w:p w14:paraId="34EAEF82" w14:textId="77777777" w:rsidR="00D63AB9" w:rsidRPr="00694086" w:rsidRDefault="00D63AB9" w:rsidP="00D63AB9">
            <w:pPr>
              <w:jc w:val="center"/>
            </w:pPr>
            <w:r>
              <w:t>R</w:t>
            </w:r>
          </w:p>
        </w:tc>
        <w:tc>
          <w:tcPr>
            <w:tcW w:w="259" w:type="pct"/>
          </w:tcPr>
          <w:p w14:paraId="33F330FC" w14:textId="77777777" w:rsidR="00D63AB9" w:rsidRPr="00694086" w:rsidRDefault="00D63AB9" w:rsidP="00D63AB9">
            <w:pPr>
              <w:jc w:val="center"/>
            </w:pPr>
            <w:r w:rsidRPr="00694086">
              <w:t>5</w:t>
            </w:r>
          </w:p>
        </w:tc>
      </w:tr>
      <w:tr w:rsidR="00D63AB9" w:rsidRPr="00694086" w14:paraId="4C0917A6" w14:textId="77777777" w:rsidTr="00D63AB9">
        <w:trPr>
          <w:trHeight w:val="20"/>
        </w:trPr>
        <w:tc>
          <w:tcPr>
            <w:tcW w:w="260" w:type="pct"/>
          </w:tcPr>
          <w:p w14:paraId="20BDC836" w14:textId="77777777" w:rsidR="00D63AB9" w:rsidRPr="00D036AB" w:rsidRDefault="00D63AB9" w:rsidP="00D63AB9">
            <w:pPr>
              <w:jc w:val="center"/>
            </w:pPr>
            <w:r w:rsidRPr="00D036AB">
              <w:t>22.</w:t>
            </w:r>
          </w:p>
        </w:tc>
        <w:tc>
          <w:tcPr>
            <w:tcW w:w="3900" w:type="pct"/>
            <w:gridSpan w:val="2"/>
            <w:vAlign w:val="center"/>
          </w:tcPr>
          <w:p w14:paraId="2BB69410" w14:textId="77777777" w:rsidR="00D63AB9" w:rsidRPr="00694086" w:rsidRDefault="00D63AB9" w:rsidP="00D63AB9">
            <w:r>
              <w:t>Determine the equation of the straight line that passes through the point A (– 2, 3) and perpendicular to the line 2</w:t>
            </w:r>
            <w:r w:rsidRPr="003423E9">
              <w:rPr>
                <w:i/>
                <w:iCs/>
              </w:rPr>
              <w:t>x</w:t>
            </w:r>
            <w:r>
              <w:t xml:space="preserve"> + 4</w:t>
            </w:r>
            <w:r w:rsidRPr="003423E9">
              <w:rPr>
                <w:i/>
                <w:iCs/>
              </w:rPr>
              <w:t>y</w:t>
            </w:r>
            <w:r>
              <w:t xml:space="preserve"> + 7 = 0.</w:t>
            </w:r>
          </w:p>
        </w:tc>
        <w:tc>
          <w:tcPr>
            <w:tcW w:w="319" w:type="pct"/>
          </w:tcPr>
          <w:p w14:paraId="165AF87D" w14:textId="77777777" w:rsidR="00D63AB9" w:rsidRPr="00694086" w:rsidRDefault="00D63AB9" w:rsidP="00D63AB9">
            <w:pPr>
              <w:jc w:val="center"/>
            </w:pPr>
            <w:r w:rsidRPr="00511FC5">
              <w:t>CO</w:t>
            </w:r>
            <w:r>
              <w:t>2</w:t>
            </w:r>
          </w:p>
        </w:tc>
        <w:tc>
          <w:tcPr>
            <w:tcW w:w="262" w:type="pct"/>
          </w:tcPr>
          <w:p w14:paraId="3AFBA29C" w14:textId="77777777" w:rsidR="00D63AB9" w:rsidRPr="00694086" w:rsidRDefault="00D63AB9" w:rsidP="00D63AB9">
            <w:pPr>
              <w:jc w:val="center"/>
            </w:pPr>
            <w:r>
              <w:t>A</w:t>
            </w:r>
          </w:p>
        </w:tc>
        <w:tc>
          <w:tcPr>
            <w:tcW w:w="259" w:type="pct"/>
          </w:tcPr>
          <w:p w14:paraId="629A1449" w14:textId="77777777" w:rsidR="00D63AB9" w:rsidRPr="00694086" w:rsidRDefault="00D63AB9" w:rsidP="00D63AB9">
            <w:pPr>
              <w:jc w:val="center"/>
            </w:pPr>
            <w:r w:rsidRPr="00694086">
              <w:t>5</w:t>
            </w:r>
          </w:p>
        </w:tc>
      </w:tr>
      <w:tr w:rsidR="00D63AB9" w:rsidRPr="00694086" w14:paraId="27B4816B" w14:textId="77777777" w:rsidTr="00D63AB9">
        <w:trPr>
          <w:trHeight w:val="20"/>
        </w:trPr>
        <w:tc>
          <w:tcPr>
            <w:tcW w:w="260" w:type="pct"/>
          </w:tcPr>
          <w:p w14:paraId="13DD210F" w14:textId="77777777" w:rsidR="00D63AB9" w:rsidRPr="00D036AB" w:rsidRDefault="00D63AB9" w:rsidP="00D63AB9">
            <w:pPr>
              <w:jc w:val="center"/>
            </w:pPr>
            <w:r w:rsidRPr="00D036AB">
              <w:t>23.</w:t>
            </w:r>
          </w:p>
        </w:tc>
        <w:tc>
          <w:tcPr>
            <w:tcW w:w="3900" w:type="pct"/>
            <w:gridSpan w:val="2"/>
            <w:vAlign w:val="center"/>
          </w:tcPr>
          <w:p w14:paraId="254A098D" w14:textId="77777777" w:rsidR="00D63AB9" w:rsidRDefault="00D63AB9" w:rsidP="00D63AB9">
            <w:r>
              <w:t xml:space="preserve">Calculate the coordinates of the point C which divides the points A (– 3, –1), </w:t>
            </w:r>
          </w:p>
          <w:p w14:paraId="245D3C8B" w14:textId="77777777" w:rsidR="00D63AB9" w:rsidRPr="00D036AB" w:rsidRDefault="00D63AB9" w:rsidP="00D63AB9">
            <w:pPr>
              <w:jc w:val="both"/>
            </w:pPr>
            <w:r>
              <w:t xml:space="preserve">B (–1, 0) in a ratio of 2:3 externally. </w:t>
            </w:r>
          </w:p>
        </w:tc>
        <w:tc>
          <w:tcPr>
            <w:tcW w:w="319" w:type="pct"/>
          </w:tcPr>
          <w:p w14:paraId="27E85D90" w14:textId="77777777" w:rsidR="00D63AB9" w:rsidRPr="00694086" w:rsidRDefault="00D63AB9" w:rsidP="00D63AB9">
            <w:pPr>
              <w:jc w:val="center"/>
            </w:pPr>
            <w:r w:rsidRPr="00511FC5">
              <w:t>CO</w:t>
            </w:r>
            <w:r>
              <w:t>1</w:t>
            </w:r>
          </w:p>
        </w:tc>
        <w:tc>
          <w:tcPr>
            <w:tcW w:w="262" w:type="pct"/>
          </w:tcPr>
          <w:p w14:paraId="185A3894" w14:textId="77777777" w:rsidR="00D63AB9" w:rsidRPr="00694086" w:rsidRDefault="00D63AB9" w:rsidP="00D63AB9">
            <w:pPr>
              <w:jc w:val="center"/>
            </w:pPr>
            <w:r>
              <w:t>An</w:t>
            </w:r>
          </w:p>
        </w:tc>
        <w:tc>
          <w:tcPr>
            <w:tcW w:w="259" w:type="pct"/>
          </w:tcPr>
          <w:p w14:paraId="58394262" w14:textId="77777777" w:rsidR="00D63AB9" w:rsidRPr="00694086" w:rsidRDefault="00D63AB9" w:rsidP="00D63AB9">
            <w:pPr>
              <w:jc w:val="center"/>
            </w:pPr>
            <w:r w:rsidRPr="00694086">
              <w:t>5</w:t>
            </w:r>
          </w:p>
        </w:tc>
      </w:tr>
      <w:tr w:rsidR="00D63AB9" w:rsidRPr="00694086" w14:paraId="000DB3E0" w14:textId="77777777" w:rsidTr="00D63AB9">
        <w:trPr>
          <w:trHeight w:val="20"/>
        </w:trPr>
        <w:tc>
          <w:tcPr>
            <w:tcW w:w="260" w:type="pct"/>
          </w:tcPr>
          <w:p w14:paraId="52D5BB37" w14:textId="77777777" w:rsidR="00D63AB9" w:rsidRPr="00D036AB" w:rsidRDefault="00D63AB9" w:rsidP="00D63AB9">
            <w:pPr>
              <w:jc w:val="center"/>
            </w:pPr>
            <w:r w:rsidRPr="00D036AB">
              <w:t>24.</w:t>
            </w:r>
          </w:p>
        </w:tc>
        <w:tc>
          <w:tcPr>
            <w:tcW w:w="3900" w:type="pct"/>
            <w:gridSpan w:val="2"/>
            <w:vAlign w:val="center"/>
          </w:tcPr>
          <w:p w14:paraId="6C7C028C" w14:textId="77777777" w:rsidR="00D63AB9" w:rsidRPr="00694086" w:rsidRDefault="00D63AB9" w:rsidP="00D63AB9">
            <w:pPr>
              <w:jc w:val="both"/>
            </w:pPr>
            <w:r>
              <w:t>Determine the equation of the circle on the line joining (2, 3) and (–4, 5) as diameter. Also find the radius and centre of the circle.</w:t>
            </w:r>
          </w:p>
        </w:tc>
        <w:tc>
          <w:tcPr>
            <w:tcW w:w="319" w:type="pct"/>
          </w:tcPr>
          <w:p w14:paraId="6C7A9F55" w14:textId="77777777" w:rsidR="00D63AB9" w:rsidRPr="00694086" w:rsidRDefault="00D63AB9" w:rsidP="00D63AB9">
            <w:pPr>
              <w:jc w:val="center"/>
            </w:pPr>
            <w:r w:rsidRPr="00511FC5">
              <w:t>CO</w:t>
            </w:r>
            <w:r>
              <w:t>3</w:t>
            </w:r>
          </w:p>
        </w:tc>
        <w:tc>
          <w:tcPr>
            <w:tcW w:w="262" w:type="pct"/>
          </w:tcPr>
          <w:p w14:paraId="373F5E11" w14:textId="77777777" w:rsidR="00D63AB9" w:rsidRPr="00694086" w:rsidRDefault="00D63AB9" w:rsidP="00D63AB9">
            <w:pPr>
              <w:jc w:val="center"/>
            </w:pPr>
            <w:r>
              <w:t>A</w:t>
            </w:r>
          </w:p>
        </w:tc>
        <w:tc>
          <w:tcPr>
            <w:tcW w:w="259" w:type="pct"/>
          </w:tcPr>
          <w:p w14:paraId="15087218" w14:textId="77777777" w:rsidR="00D63AB9" w:rsidRPr="00694086" w:rsidRDefault="00D63AB9" w:rsidP="00D63AB9">
            <w:pPr>
              <w:jc w:val="center"/>
            </w:pPr>
            <w:r w:rsidRPr="00694086">
              <w:t>5</w:t>
            </w:r>
          </w:p>
        </w:tc>
      </w:tr>
      <w:tr w:rsidR="00D63AB9" w:rsidRPr="00694086" w14:paraId="41EA3352" w14:textId="77777777" w:rsidTr="00D63AB9">
        <w:trPr>
          <w:trHeight w:val="20"/>
        </w:trPr>
        <w:tc>
          <w:tcPr>
            <w:tcW w:w="260" w:type="pct"/>
          </w:tcPr>
          <w:p w14:paraId="28BA51D9" w14:textId="77777777" w:rsidR="00D63AB9" w:rsidRPr="00683148" w:rsidRDefault="00D63AB9" w:rsidP="00D63AB9">
            <w:pPr>
              <w:jc w:val="center"/>
            </w:pPr>
            <w:r w:rsidRPr="00683148">
              <w:lastRenderedPageBreak/>
              <w:t>25.</w:t>
            </w:r>
          </w:p>
        </w:tc>
        <w:tc>
          <w:tcPr>
            <w:tcW w:w="3900" w:type="pct"/>
            <w:gridSpan w:val="2"/>
          </w:tcPr>
          <w:p w14:paraId="0EE2B187" w14:textId="77777777" w:rsidR="00D63AB9" w:rsidRPr="00694086" w:rsidRDefault="00D63AB9" w:rsidP="00D63AB9">
            <w:r>
              <w:t xml:space="preserve">Find the equation of the tangent to the circle </w:t>
            </w:r>
            <w:r w:rsidRPr="00CC668B">
              <w:rPr>
                <w:noProof/>
                <w:position w:val="-10"/>
                <w:lang w:eastAsia="zh-TW"/>
              </w:rPr>
              <w:object w:dxaOrig="2420" w:dyaOrig="360" w14:anchorId="48B342A1">
                <v:shape id="_x0000_i1300" type="#_x0000_t75" style="width:120.9pt;height:18.35pt" o:ole="">
                  <v:imagedata r:id="rId534" o:title=""/>
                </v:shape>
                <o:OLEObject Type="Embed" ProgID="Equation.DSMT4" ShapeID="_x0000_i1300" DrawAspect="Content" ObjectID="_1801037776" r:id="rId535"/>
              </w:object>
            </w:r>
            <w:r>
              <w:rPr>
                <w:noProof/>
                <w:lang w:eastAsia="zh-TW"/>
              </w:rPr>
              <w:t>at (</w:t>
            </w:r>
            <w:r>
              <w:t>–3, 2).</w:t>
            </w:r>
          </w:p>
        </w:tc>
        <w:tc>
          <w:tcPr>
            <w:tcW w:w="319" w:type="pct"/>
          </w:tcPr>
          <w:p w14:paraId="29C131EE" w14:textId="77777777" w:rsidR="00D63AB9" w:rsidRPr="00694086" w:rsidRDefault="00D63AB9" w:rsidP="00D63AB9">
            <w:pPr>
              <w:jc w:val="center"/>
            </w:pPr>
            <w:r w:rsidRPr="00511FC5">
              <w:t>CO</w:t>
            </w:r>
            <w:r>
              <w:t>3</w:t>
            </w:r>
          </w:p>
        </w:tc>
        <w:tc>
          <w:tcPr>
            <w:tcW w:w="262" w:type="pct"/>
          </w:tcPr>
          <w:p w14:paraId="73A53F8A" w14:textId="77777777" w:rsidR="00D63AB9" w:rsidRPr="00694086" w:rsidRDefault="00D63AB9" w:rsidP="00D63AB9">
            <w:pPr>
              <w:jc w:val="center"/>
            </w:pPr>
            <w:r>
              <w:t>E</w:t>
            </w:r>
          </w:p>
        </w:tc>
        <w:tc>
          <w:tcPr>
            <w:tcW w:w="259" w:type="pct"/>
          </w:tcPr>
          <w:p w14:paraId="2583874C" w14:textId="77777777" w:rsidR="00D63AB9" w:rsidRPr="00694086" w:rsidRDefault="00D63AB9" w:rsidP="00D63AB9">
            <w:pPr>
              <w:jc w:val="center"/>
            </w:pPr>
            <w:r w:rsidRPr="00694086">
              <w:t>5</w:t>
            </w:r>
          </w:p>
        </w:tc>
      </w:tr>
      <w:tr w:rsidR="00D63AB9" w:rsidRPr="00694086" w14:paraId="2974DFEC" w14:textId="77777777" w:rsidTr="00D63AB9">
        <w:trPr>
          <w:trHeight w:val="20"/>
        </w:trPr>
        <w:tc>
          <w:tcPr>
            <w:tcW w:w="260" w:type="pct"/>
            <w:shd w:val="clear" w:color="auto" w:fill="auto"/>
          </w:tcPr>
          <w:p w14:paraId="50BF99EB" w14:textId="77777777" w:rsidR="00D63AB9" w:rsidRPr="008A7538" w:rsidRDefault="00D63AB9" w:rsidP="00D63AB9">
            <w:pPr>
              <w:jc w:val="center"/>
            </w:pPr>
            <w:r w:rsidRPr="008A7538">
              <w:t>26.</w:t>
            </w:r>
          </w:p>
        </w:tc>
        <w:tc>
          <w:tcPr>
            <w:tcW w:w="3900" w:type="pct"/>
            <w:gridSpan w:val="2"/>
          </w:tcPr>
          <w:p w14:paraId="6180B100" w14:textId="77777777" w:rsidR="00D63AB9" w:rsidRPr="00E81376" w:rsidRDefault="00D63AB9" w:rsidP="00D63AB9">
            <w:r>
              <w:t xml:space="preserve">Test the continuity of the function </w:t>
            </w:r>
            <w:r w:rsidRPr="00E81376">
              <w:rPr>
                <w:position w:val="-10"/>
              </w:rPr>
              <w:object w:dxaOrig="1340" w:dyaOrig="320" w14:anchorId="2010056A">
                <v:shape id="_x0000_i1301" type="#_x0000_t75" style="width:66.55pt;height:15.6pt" o:ole="">
                  <v:imagedata r:id="rId536" o:title=""/>
                </v:shape>
                <o:OLEObject Type="Embed" ProgID="Equation.DSMT4" ShapeID="_x0000_i1301" DrawAspect="Content" ObjectID="_1801037777" r:id="rId537"/>
              </w:object>
            </w:r>
            <w:r>
              <w:t xml:space="preserve">at </w:t>
            </w:r>
            <w:r>
              <w:rPr>
                <w:i/>
                <w:iCs/>
              </w:rPr>
              <w:t>x</w:t>
            </w:r>
            <w:r>
              <w:t xml:space="preserve"> = 7.</w:t>
            </w:r>
          </w:p>
        </w:tc>
        <w:tc>
          <w:tcPr>
            <w:tcW w:w="319" w:type="pct"/>
          </w:tcPr>
          <w:p w14:paraId="211324AB" w14:textId="77777777" w:rsidR="00D63AB9" w:rsidRPr="00694086" w:rsidRDefault="00D63AB9" w:rsidP="00D63AB9">
            <w:pPr>
              <w:jc w:val="center"/>
            </w:pPr>
            <w:r w:rsidRPr="00511FC5">
              <w:t>CO</w:t>
            </w:r>
            <w:r>
              <w:t>4</w:t>
            </w:r>
          </w:p>
        </w:tc>
        <w:tc>
          <w:tcPr>
            <w:tcW w:w="262" w:type="pct"/>
          </w:tcPr>
          <w:p w14:paraId="76727B86" w14:textId="77777777" w:rsidR="00D63AB9" w:rsidRPr="00694086" w:rsidRDefault="00D63AB9" w:rsidP="00D63AB9">
            <w:pPr>
              <w:jc w:val="center"/>
            </w:pPr>
            <w:r>
              <w:t>E</w:t>
            </w:r>
          </w:p>
        </w:tc>
        <w:tc>
          <w:tcPr>
            <w:tcW w:w="259" w:type="pct"/>
          </w:tcPr>
          <w:p w14:paraId="20F9C7DB" w14:textId="77777777" w:rsidR="00D63AB9" w:rsidRPr="00694086" w:rsidRDefault="00D63AB9" w:rsidP="00D63AB9">
            <w:pPr>
              <w:jc w:val="center"/>
            </w:pPr>
            <w:r w:rsidRPr="00694086">
              <w:t>5</w:t>
            </w:r>
          </w:p>
        </w:tc>
      </w:tr>
      <w:tr w:rsidR="00D63AB9" w:rsidRPr="00694086" w14:paraId="4F1EC9DE" w14:textId="77777777" w:rsidTr="00D63AB9">
        <w:trPr>
          <w:trHeight w:val="20"/>
        </w:trPr>
        <w:tc>
          <w:tcPr>
            <w:tcW w:w="260" w:type="pct"/>
            <w:shd w:val="clear" w:color="auto" w:fill="auto"/>
          </w:tcPr>
          <w:p w14:paraId="03BF1F87" w14:textId="77777777" w:rsidR="00D63AB9" w:rsidRPr="008A7538" w:rsidRDefault="00D63AB9" w:rsidP="00D63AB9">
            <w:pPr>
              <w:jc w:val="center"/>
            </w:pPr>
            <w:r w:rsidRPr="008A7538">
              <w:t>27.</w:t>
            </w:r>
          </w:p>
        </w:tc>
        <w:tc>
          <w:tcPr>
            <w:tcW w:w="3900" w:type="pct"/>
            <w:gridSpan w:val="2"/>
          </w:tcPr>
          <w:p w14:paraId="562939C3" w14:textId="77777777" w:rsidR="00D63AB9" w:rsidRPr="00694086" w:rsidRDefault="00D63AB9" w:rsidP="00D63AB9">
            <w:r>
              <w:t xml:space="preserve">Differentiate </w:t>
            </w:r>
            <w:r w:rsidRPr="00E81376">
              <w:rPr>
                <w:position w:val="-10"/>
              </w:rPr>
              <w:object w:dxaOrig="4099" w:dyaOrig="360" w14:anchorId="21AC6EB4">
                <v:shape id="_x0000_i1302" type="#_x0000_t75" style="width:204.45pt;height:18.35pt" o:ole="">
                  <v:imagedata r:id="rId538" o:title=""/>
                </v:shape>
                <o:OLEObject Type="Embed" ProgID="Equation.DSMT4" ShapeID="_x0000_i1302" DrawAspect="Content" ObjectID="_1801037778" r:id="rId539"/>
              </w:object>
            </w:r>
          </w:p>
        </w:tc>
        <w:tc>
          <w:tcPr>
            <w:tcW w:w="319" w:type="pct"/>
          </w:tcPr>
          <w:p w14:paraId="0699BEC4" w14:textId="77777777" w:rsidR="00D63AB9" w:rsidRPr="00694086" w:rsidRDefault="00D63AB9" w:rsidP="00D63AB9">
            <w:pPr>
              <w:jc w:val="center"/>
            </w:pPr>
            <w:r w:rsidRPr="00511FC5">
              <w:t>CO</w:t>
            </w:r>
            <w:r>
              <w:t>4</w:t>
            </w:r>
          </w:p>
        </w:tc>
        <w:tc>
          <w:tcPr>
            <w:tcW w:w="262" w:type="pct"/>
          </w:tcPr>
          <w:p w14:paraId="53381F46" w14:textId="77777777" w:rsidR="00D63AB9" w:rsidRPr="00694086" w:rsidRDefault="00D63AB9" w:rsidP="00D63AB9">
            <w:pPr>
              <w:jc w:val="center"/>
            </w:pPr>
            <w:r>
              <w:t>E</w:t>
            </w:r>
          </w:p>
        </w:tc>
        <w:tc>
          <w:tcPr>
            <w:tcW w:w="259" w:type="pct"/>
          </w:tcPr>
          <w:p w14:paraId="2B149181" w14:textId="77777777" w:rsidR="00D63AB9" w:rsidRPr="00694086" w:rsidRDefault="00D63AB9" w:rsidP="00D63AB9">
            <w:pPr>
              <w:jc w:val="center"/>
            </w:pPr>
            <w:r w:rsidRPr="00694086">
              <w:t>5</w:t>
            </w:r>
          </w:p>
        </w:tc>
      </w:tr>
      <w:tr w:rsidR="00D63AB9" w:rsidRPr="00694086" w14:paraId="22E42802" w14:textId="77777777" w:rsidTr="00D63AB9">
        <w:trPr>
          <w:trHeight w:val="20"/>
        </w:trPr>
        <w:tc>
          <w:tcPr>
            <w:tcW w:w="260" w:type="pct"/>
            <w:shd w:val="clear" w:color="auto" w:fill="auto"/>
          </w:tcPr>
          <w:p w14:paraId="6B3338D7" w14:textId="77777777" w:rsidR="00D63AB9" w:rsidRPr="008A7538" w:rsidRDefault="00D63AB9" w:rsidP="00D63AB9">
            <w:pPr>
              <w:jc w:val="center"/>
            </w:pPr>
            <w:r w:rsidRPr="008A7538">
              <w:t>28.</w:t>
            </w:r>
          </w:p>
        </w:tc>
        <w:tc>
          <w:tcPr>
            <w:tcW w:w="3900" w:type="pct"/>
            <w:gridSpan w:val="2"/>
          </w:tcPr>
          <w:p w14:paraId="27187F3A" w14:textId="77777777" w:rsidR="00D63AB9" w:rsidRPr="00694086" w:rsidRDefault="00D63AB9" w:rsidP="00D63AB9">
            <w:r>
              <w:t xml:space="preserve">Solve </w:t>
            </w:r>
            <w:r w:rsidRPr="00B968D3">
              <w:rPr>
                <w:position w:val="-24"/>
              </w:rPr>
              <w:object w:dxaOrig="1040" w:dyaOrig="660" w14:anchorId="6F1FB5E5">
                <v:shape id="_x0000_i1303" type="#_x0000_t75" style="width:51.6pt;height:33.3pt" o:ole="">
                  <v:imagedata r:id="rId540" o:title=""/>
                </v:shape>
                <o:OLEObject Type="Embed" ProgID="Equation.DSMT4" ShapeID="_x0000_i1303" DrawAspect="Content" ObjectID="_1801037779" r:id="rId541"/>
              </w:object>
            </w:r>
            <w:r>
              <w:t xml:space="preserve"> using integration by parts.</w:t>
            </w:r>
          </w:p>
        </w:tc>
        <w:tc>
          <w:tcPr>
            <w:tcW w:w="319" w:type="pct"/>
          </w:tcPr>
          <w:p w14:paraId="71D595EE" w14:textId="77777777" w:rsidR="00D63AB9" w:rsidRPr="00694086" w:rsidRDefault="00D63AB9" w:rsidP="00D63AB9">
            <w:pPr>
              <w:jc w:val="center"/>
            </w:pPr>
            <w:r w:rsidRPr="00511FC5">
              <w:t>CO</w:t>
            </w:r>
            <w:r>
              <w:t>5</w:t>
            </w:r>
          </w:p>
        </w:tc>
        <w:tc>
          <w:tcPr>
            <w:tcW w:w="262" w:type="pct"/>
          </w:tcPr>
          <w:p w14:paraId="29E5BEB4" w14:textId="77777777" w:rsidR="00D63AB9" w:rsidRPr="00694086" w:rsidRDefault="00D63AB9" w:rsidP="00D63AB9">
            <w:pPr>
              <w:jc w:val="center"/>
            </w:pPr>
            <w:r>
              <w:t>C</w:t>
            </w:r>
          </w:p>
        </w:tc>
        <w:tc>
          <w:tcPr>
            <w:tcW w:w="259" w:type="pct"/>
          </w:tcPr>
          <w:p w14:paraId="6DD1C0F3" w14:textId="77777777" w:rsidR="00D63AB9" w:rsidRPr="00694086" w:rsidRDefault="00D63AB9" w:rsidP="00D63AB9">
            <w:pPr>
              <w:jc w:val="center"/>
            </w:pPr>
            <w:r w:rsidRPr="00694086">
              <w:t>5</w:t>
            </w:r>
          </w:p>
        </w:tc>
      </w:tr>
      <w:tr w:rsidR="00D63AB9" w:rsidRPr="00694086" w14:paraId="3FA5DEF9" w14:textId="77777777" w:rsidTr="00D63AB9">
        <w:trPr>
          <w:trHeight w:val="20"/>
        </w:trPr>
        <w:tc>
          <w:tcPr>
            <w:tcW w:w="260" w:type="pct"/>
            <w:shd w:val="clear" w:color="auto" w:fill="auto"/>
          </w:tcPr>
          <w:p w14:paraId="25DFA6C6" w14:textId="77777777" w:rsidR="00D63AB9" w:rsidRPr="008A7538" w:rsidRDefault="00D63AB9" w:rsidP="00D63AB9">
            <w:pPr>
              <w:jc w:val="center"/>
            </w:pPr>
            <w:r w:rsidRPr="008A7538">
              <w:t>29.</w:t>
            </w:r>
          </w:p>
        </w:tc>
        <w:tc>
          <w:tcPr>
            <w:tcW w:w="3900" w:type="pct"/>
            <w:gridSpan w:val="2"/>
          </w:tcPr>
          <w:p w14:paraId="100DCFCD" w14:textId="77777777" w:rsidR="00D63AB9" w:rsidRPr="00694086" w:rsidRDefault="00D63AB9" w:rsidP="00D63AB9">
            <w:r>
              <w:t>Solve</w:t>
            </w:r>
            <w:r w:rsidRPr="00043FEF">
              <w:rPr>
                <w:position w:val="-18"/>
              </w:rPr>
              <w:object w:dxaOrig="1140" w:dyaOrig="520" w14:anchorId="2E920F79">
                <v:shape id="_x0000_i1304" type="#_x0000_t75" style="width:56.4pt;height:26.5pt" o:ole="">
                  <v:imagedata r:id="rId542" o:title=""/>
                </v:shape>
                <o:OLEObject Type="Embed" ProgID="Equation.DSMT4" ShapeID="_x0000_i1304" DrawAspect="Content" ObjectID="_1801037780" r:id="rId543"/>
              </w:object>
            </w:r>
          </w:p>
        </w:tc>
        <w:tc>
          <w:tcPr>
            <w:tcW w:w="319" w:type="pct"/>
          </w:tcPr>
          <w:p w14:paraId="7CE9A517" w14:textId="77777777" w:rsidR="00D63AB9" w:rsidRPr="00694086" w:rsidRDefault="00D63AB9" w:rsidP="00D63AB9">
            <w:pPr>
              <w:jc w:val="center"/>
            </w:pPr>
            <w:r w:rsidRPr="00511FC5">
              <w:t>CO</w:t>
            </w:r>
            <w:r>
              <w:t>5</w:t>
            </w:r>
          </w:p>
        </w:tc>
        <w:tc>
          <w:tcPr>
            <w:tcW w:w="262" w:type="pct"/>
          </w:tcPr>
          <w:p w14:paraId="2A6F5759" w14:textId="77777777" w:rsidR="00D63AB9" w:rsidRPr="00694086" w:rsidRDefault="00D63AB9" w:rsidP="00D63AB9">
            <w:pPr>
              <w:jc w:val="center"/>
            </w:pPr>
            <w:r>
              <w:t>C</w:t>
            </w:r>
          </w:p>
        </w:tc>
        <w:tc>
          <w:tcPr>
            <w:tcW w:w="259" w:type="pct"/>
          </w:tcPr>
          <w:p w14:paraId="0C76ABB4" w14:textId="77777777" w:rsidR="00D63AB9" w:rsidRPr="00694086" w:rsidRDefault="00D63AB9" w:rsidP="00D63AB9">
            <w:pPr>
              <w:jc w:val="center"/>
            </w:pPr>
            <w:r w:rsidRPr="00694086">
              <w:t>5</w:t>
            </w:r>
          </w:p>
        </w:tc>
      </w:tr>
      <w:tr w:rsidR="00D63AB9" w:rsidRPr="00694086" w14:paraId="72F02233" w14:textId="77777777" w:rsidTr="00D63AB9">
        <w:trPr>
          <w:trHeight w:val="397"/>
        </w:trPr>
        <w:tc>
          <w:tcPr>
            <w:tcW w:w="260" w:type="pct"/>
            <w:shd w:val="clear" w:color="auto" w:fill="auto"/>
          </w:tcPr>
          <w:p w14:paraId="5967D457" w14:textId="77777777" w:rsidR="00D63AB9" w:rsidRPr="008A7538" w:rsidRDefault="00D63AB9" w:rsidP="00D63AB9">
            <w:pPr>
              <w:jc w:val="center"/>
            </w:pPr>
            <w:r w:rsidRPr="008A7538">
              <w:t>30.</w:t>
            </w:r>
          </w:p>
        </w:tc>
        <w:tc>
          <w:tcPr>
            <w:tcW w:w="3900" w:type="pct"/>
            <w:gridSpan w:val="2"/>
          </w:tcPr>
          <w:p w14:paraId="7F49FE4B" w14:textId="77777777" w:rsidR="00D63AB9" w:rsidRPr="00694086" w:rsidRDefault="00D63AB9" w:rsidP="00D63AB9">
            <w:r>
              <w:t>Explain the triangular matrix and its types.</w:t>
            </w:r>
          </w:p>
        </w:tc>
        <w:tc>
          <w:tcPr>
            <w:tcW w:w="319" w:type="pct"/>
          </w:tcPr>
          <w:p w14:paraId="54AD8AA4" w14:textId="77777777" w:rsidR="00D63AB9" w:rsidRPr="00694086" w:rsidRDefault="00D63AB9" w:rsidP="00D63AB9">
            <w:pPr>
              <w:jc w:val="center"/>
            </w:pPr>
            <w:r w:rsidRPr="00511FC5">
              <w:t>CO</w:t>
            </w:r>
            <w:r>
              <w:t>6</w:t>
            </w:r>
          </w:p>
        </w:tc>
        <w:tc>
          <w:tcPr>
            <w:tcW w:w="262" w:type="pct"/>
          </w:tcPr>
          <w:p w14:paraId="20AC981C" w14:textId="77777777" w:rsidR="00D63AB9" w:rsidRPr="00694086" w:rsidRDefault="00D63AB9" w:rsidP="00D63AB9">
            <w:pPr>
              <w:jc w:val="center"/>
            </w:pPr>
            <w:r>
              <w:t>U</w:t>
            </w:r>
          </w:p>
        </w:tc>
        <w:tc>
          <w:tcPr>
            <w:tcW w:w="259" w:type="pct"/>
          </w:tcPr>
          <w:p w14:paraId="18543E8B" w14:textId="77777777" w:rsidR="00D63AB9" w:rsidRPr="00694086" w:rsidRDefault="00D63AB9" w:rsidP="00D63AB9">
            <w:pPr>
              <w:jc w:val="center"/>
            </w:pPr>
            <w:r w:rsidRPr="00694086">
              <w:t>5</w:t>
            </w:r>
          </w:p>
        </w:tc>
      </w:tr>
      <w:tr w:rsidR="00D63AB9" w:rsidRPr="00694086" w14:paraId="56F3A889" w14:textId="77777777" w:rsidTr="00D63AB9">
        <w:trPr>
          <w:trHeight w:val="20"/>
        </w:trPr>
        <w:tc>
          <w:tcPr>
            <w:tcW w:w="260" w:type="pct"/>
            <w:shd w:val="clear" w:color="auto" w:fill="auto"/>
          </w:tcPr>
          <w:p w14:paraId="015CF837" w14:textId="77777777" w:rsidR="00D63AB9" w:rsidRPr="008A7538" w:rsidRDefault="00D63AB9" w:rsidP="00D63AB9">
            <w:pPr>
              <w:jc w:val="center"/>
            </w:pPr>
            <w:r w:rsidRPr="008A7538">
              <w:t>31.</w:t>
            </w:r>
          </w:p>
        </w:tc>
        <w:tc>
          <w:tcPr>
            <w:tcW w:w="3900" w:type="pct"/>
            <w:gridSpan w:val="2"/>
          </w:tcPr>
          <w:p w14:paraId="66AB08DB" w14:textId="77777777" w:rsidR="00D63AB9" w:rsidRPr="00043FEF" w:rsidRDefault="00D63AB9" w:rsidP="00D63AB9">
            <w:r>
              <w:t xml:space="preserve">If </w:t>
            </w:r>
            <w:r>
              <w:rPr>
                <w:i/>
                <w:iCs/>
              </w:rPr>
              <w:t>k</w:t>
            </w:r>
            <w:r>
              <w:t xml:space="preserve"> = -2, </w:t>
            </w:r>
            <w:r>
              <w:rPr>
                <w:i/>
                <w:iCs/>
              </w:rPr>
              <w:t>g</w:t>
            </w:r>
            <w:r>
              <w:t xml:space="preserve"> = 3 and </w:t>
            </w:r>
            <w:r w:rsidRPr="00043FEF">
              <w:rPr>
                <w:position w:val="-30"/>
              </w:rPr>
              <w:object w:dxaOrig="1300" w:dyaOrig="720" w14:anchorId="34686368">
                <v:shape id="_x0000_i1305" type="#_x0000_t75" style="width:64.55pt;height:36pt" o:ole="">
                  <v:imagedata r:id="rId544" o:title=""/>
                </v:shape>
                <o:OLEObject Type="Embed" ProgID="Equation.DSMT4" ShapeID="_x0000_i1305" DrawAspect="Content" ObjectID="_1801037781" r:id="rId545"/>
              </w:object>
            </w:r>
            <w:r>
              <w:t>, then prove (</w:t>
            </w:r>
            <w:r>
              <w:rPr>
                <w:i/>
                <w:iCs/>
              </w:rPr>
              <w:t>k</w:t>
            </w:r>
            <w:r>
              <w:t xml:space="preserve"> + </w:t>
            </w:r>
            <w:r>
              <w:rPr>
                <w:i/>
                <w:iCs/>
              </w:rPr>
              <w:t>g</w:t>
            </w:r>
            <w:r w:rsidRPr="00043FEF">
              <w:t>)</w:t>
            </w:r>
            <w:r>
              <w:t xml:space="preserve"> </w:t>
            </w:r>
            <w:r w:rsidRPr="00043FEF">
              <w:rPr>
                <w:b/>
                <w:bCs/>
              </w:rPr>
              <w:t>A</w:t>
            </w:r>
            <w:r>
              <w:rPr>
                <w:b/>
                <w:bCs/>
              </w:rPr>
              <w:t xml:space="preserve"> </w:t>
            </w:r>
            <w:r w:rsidRPr="00043FEF">
              <w:t>=</w:t>
            </w:r>
            <w:r>
              <w:t xml:space="preserve"> </w:t>
            </w:r>
            <w:r w:rsidRPr="00043FEF">
              <w:rPr>
                <w:i/>
                <w:iCs/>
              </w:rPr>
              <w:t>k</w:t>
            </w:r>
            <w:r w:rsidRPr="00043FEF">
              <w:rPr>
                <w:b/>
                <w:bCs/>
              </w:rPr>
              <w:t>A</w:t>
            </w:r>
            <w:r>
              <w:t xml:space="preserve"> + </w:t>
            </w:r>
            <w:r w:rsidRPr="00043FEF">
              <w:rPr>
                <w:i/>
                <w:iCs/>
              </w:rPr>
              <w:t>g</w:t>
            </w:r>
            <w:r w:rsidRPr="00043FEF">
              <w:rPr>
                <w:b/>
                <w:bCs/>
              </w:rPr>
              <w:t>A</w:t>
            </w:r>
            <w:r>
              <w:t>.</w:t>
            </w:r>
          </w:p>
        </w:tc>
        <w:tc>
          <w:tcPr>
            <w:tcW w:w="319" w:type="pct"/>
          </w:tcPr>
          <w:p w14:paraId="4A7FA036" w14:textId="77777777" w:rsidR="00D63AB9" w:rsidRPr="00694086" w:rsidRDefault="00D63AB9" w:rsidP="00D63AB9">
            <w:pPr>
              <w:jc w:val="center"/>
            </w:pPr>
            <w:r w:rsidRPr="00511FC5">
              <w:t>CO</w:t>
            </w:r>
            <w:r>
              <w:t>6</w:t>
            </w:r>
          </w:p>
        </w:tc>
        <w:tc>
          <w:tcPr>
            <w:tcW w:w="262" w:type="pct"/>
          </w:tcPr>
          <w:p w14:paraId="1D321714" w14:textId="77777777" w:rsidR="00D63AB9" w:rsidRPr="00694086" w:rsidRDefault="00D63AB9" w:rsidP="00D63AB9">
            <w:pPr>
              <w:jc w:val="center"/>
            </w:pPr>
            <w:r>
              <w:t>E</w:t>
            </w:r>
          </w:p>
        </w:tc>
        <w:tc>
          <w:tcPr>
            <w:tcW w:w="259" w:type="pct"/>
          </w:tcPr>
          <w:p w14:paraId="25AC1D7A" w14:textId="77777777" w:rsidR="00D63AB9" w:rsidRPr="00694086" w:rsidRDefault="00D63AB9" w:rsidP="00D63AB9">
            <w:pPr>
              <w:jc w:val="center"/>
            </w:pPr>
            <w:r w:rsidRPr="00694086">
              <w:t>5</w:t>
            </w:r>
          </w:p>
        </w:tc>
      </w:tr>
      <w:tr w:rsidR="00D63AB9" w:rsidRPr="00694086" w14:paraId="5770139B" w14:textId="77777777" w:rsidTr="00D63AB9">
        <w:trPr>
          <w:trHeight w:val="20"/>
        </w:trPr>
        <w:tc>
          <w:tcPr>
            <w:tcW w:w="260" w:type="pct"/>
            <w:shd w:val="clear" w:color="auto" w:fill="auto"/>
          </w:tcPr>
          <w:p w14:paraId="5C957A17" w14:textId="77777777" w:rsidR="00D63AB9" w:rsidRPr="008A7538" w:rsidRDefault="00D63AB9" w:rsidP="00D63AB9">
            <w:pPr>
              <w:jc w:val="center"/>
            </w:pPr>
            <w:r w:rsidRPr="008A7538">
              <w:t>32.</w:t>
            </w:r>
          </w:p>
        </w:tc>
        <w:tc>
          <w:tcPr>
            <w:tcW w:w="3900" w:type="pct"/>
            <w:gridSpan w:val="2"/>
          </w:tcPr>
          <w:p w14:paraId="6D79BAE4" w14:textId="77777777" w:rsidR="00D63AB9" w:rsidRPr="00694086" w:rsidRDefault="00D63AB9" w:rsidP="00D63AB9">
            <w:r>
              <w:t xml:space="preserve">Prove </w:t>
            </w:r>
            <w:r w:rsidRPr="00EC0EC8">
              <w:rPr>
                <w:position w:val="-50"/>
              </w:rPr>
              <w:object w:dxaOrig="1760" w:dyaOrig="1120" w14:anchorId="23BA6D71">
                <v:shape id="_x0000_i1306" type="#_x0000_t75" style="width:87.6pt;height:56.4pt" o:ole="">
                  <v:imagedata r:id="rId546" o:title=""/>
                </v:shape>
                <o:OLEObject Type="Embed" ProgID="Equation.DSMT4" ShapeID="_x0000_i1306" DrawAspect="Content" ObjectID="_1801037782" r:id="rId547"/>
              </w:object>
            </w:r>
            <w:r>
              <w:t>is a symmetric matrix.</w:t>
            </w:r>
          </w:p>
        </w:tc>
        <w:tc>
          <w:tcPr>
            <w:tcW w:w="319" w:type="pct"/>
          </w:tcPr>
          <w:p w14:paraId="7203A44D" w14:textId="77777777" w:rsidR="00D63AB9" w:rsidRPr="00694086" w:rsidRDefault="00D63AB9" w:rsidP="00D63AB9">
            <w:pPr>
              <w:jc w:val="center"/>
            </w:pPr>
            <w:r w:rsidRPr="00511FC5">
              <w:t>CO</w:t>
            </w:r>
            <w:r>
              <w:t>6</w:t>
            </w:r>
          </w:p>
        </w:tc>
        <w:tc>
          <w:tcPr>
            <w:tcW w:w="262" w:type="pct"/>
          </w:tcPr>
          <w:p w14:paraId="10C31855" w14:textId="77777777" w:rsidR="00D63AB9" w:rsidRPr="00694086" w:rsidRDefault="00D63AB9" w:rsidP="00D63AB9">
            <w:pPr>
              <w:jc w:val="center"/>
            </w:pPr>
            <w:r>
              <w:t>E</w:t>
            </w:r>
          </w:p>
        </w:tc>
        <w:tc>
          <w:tcPr>
            <w:tcW w:w="259" w:type="pct"/>
          </w:tcPr>
          <w:p w14:paraId="2789402F" w14:textId="77777777" w:rsidR="00D63AB9" w:rsidRPr="00694086" w:rsidRDefault="00D63AB9" w:rsidP="00D63AB9">
            <w:pPr>
              <w:jc w:val="center"/>
            </w:pPr>
            <w:r w:rsidRPr="00694086">
              <w:t>5</w:t>
            </w:r>
          </w:p>
        </w:tc>
      </w:tr>
      <w:tr w:rsidR="00D63AB9" w:rsidRPr="00694086" w14:paraId="13366556" w14:textId="77777777" w:rsidTr="00D63AB9">
        <w:trPr>
          <w:trHeight w:val="20"/>
        </w:trPr>
        <w:tc>
          <w:tcPr>
            <w:tcW w:w="5000" w:type="pct"/>
            <w:gridSpan w:val="6"/>
          </w:tcPr>
          <w:p w14:paraId="01ACF48F" w14:textId="77777777" w:rsidR="00D63AB9" w:rsidRPr="00694086" w:rsidRDefault="00D63AB9" w:rsidP="00D63AB9">
            <w:pPr>
              <w:jc w:val="center"/>
              <w:rPr>
                <w:b/>
                <w:u w:val="single"/>
              </w:rPr>
            </w:pPr>
            <w:r w:rsidRPr="00694086">
              <w:rPr>
                <w:b/>
                <w:u w:val="single"/>
              </w:rPr>
              <w:t>PART – C (2 X 15 = 30 MARKS)</w:t>
            </w:r>
          </w:p>
          <w:p w14:paraId="632EBDDB" w14:textId="77777777" w:rsidR="00D63AB9" w:rsidRPr="00694086" w:rsidRDefault="00D63AB9" w:rsidP="00D63AB9">
            <w:pPr>
              <w:jc w:val="center"/>
              <w:rPr>
                <w:b/>
              </w:rPr>
            </w:pPr>
            <w:r w:rsidRPr="00694086">
              <w:rPr>
                <w:b/>
              </w:rPr>
              <w:t>(Answer any 2 from the following)</w:t>
            </w:r>
          </w:p>
        </w:tc>
      </w:tr>
      <w:tr w:rsidR="00D63AB9" w:rsidRPr="00694086" w14:paraId="3A6C3EAF" w14:textId="77777777" w:rsidTr="00D63AB9">
        <w:trPr>
          <w:trHeight w:val="20"/>
        </w:trPr>
        <w:tc>
          <w:tcPr>
            <w:tcW w:w="260" w:type="pct"/>
          </w:tcPr>
          <w:p w14:paraId="28DA5881" w14:textId="77777777" w:rsidR="00D63AB9" w:rsidRPr="00694086" w:rsidRDefault="00D63AB9" w:rsidP="00D63AB9">
            <w:pPr>
              <w:jc w:val="center"/>
            </w:pPr>
            <w:r w:rsidRPr="00694086">
              <w:t>33.</w:t>
            </w:r>
          </w:p>
        </w:tc>
        <w:tc>
          <w:tcPr>
            <w:tcW w:w="194" w:type="pct"/>
          </w:tcPr>
          <w:p w14:paraId="5B82128C" w14:textId="77777777" w:rsidR="00D63AB9" w:rsidRPr="00694086" w:rsidRDefault="00D63AB9" w:rsidP="00D63AB9">
            <w:pPr>
              <w:jc w:val="center"/>
            </w:pPr>
          </w:p>
        </w:tc>
        <w:tc>
          <w:tcPr>
            <w:tcW w:w="3706" w:type="pct"/>
          </w:tcPr>
          <w:p w14:paraId="280E5BDA" w14:textId="77777777" w:rsidR="00D63AB9" w:rsidRPr="00F104C2" w:rsidRDefault="00D63AB9" w:rsidP="00D63AB9">
            <w:r>
              <w:t>Determine</w:t>
            </w:r>
            <w:r w:rsidRPr="00F104C2">
              <w:t xml:space="preserve"> the bisectors of the angles between lines </w:t>
            </w:r>
            <w:r>
              <w:t>4</w:t>
            </w:r>
            <w:r w:rsidRPr="00F104C2">
              <w:rPr>
                <w:i/>
                <w:iCs/>
              </w:rPr>
              <w:t>x</w:t>
            </w:r>
            <w:r w:rsidRPr="00F104C2">
              <w:t xml:space="preserve"> – </w:t>
            </w:r>
            <w:r>
              <w:t>3</w:t>
            </w:r>
            <w:r w:rsidRPr="00F104C2">
              <w:rPr>
                <w:i/>
                <w:iCs/>
              </w:rPr>
              <w:t>y</w:t>
            </w:r>
            <w:r w:rsidRPr="00F104C2">
              <w:t xml:space="preserve"> + </w:t>
            </w:r>
            <w:r>
              <w:t>4</w:t>
            </w:r>
            <w:r w:rsidRPr="00F104C2">
              <w:t xml:space="preserve"> = 0 and </w:t>
            </w:r>
            <w:r>
              <w:t>6</w:t>
            </w:r>
            <w:r w:rsidRPr="00F104C2">
              <w:rPr>
                <w:i/>
                <w:iCs/>
              </w:rPr>
              <w:t>x</w:t>
            </w:r>
            <w:r w:rsidRPr="00F104C2">
              <w:t xml:space="preserve"> + </w:t>
            </w:r>
            <w:r>
              <w:t>8</w:t>
            </w:r>
            <w:r w:rsidRPr="00F104C2">
              <w:rPr>
                <w:i/>
                <w:iCs/>
              </w:rPr>
              <w:t>y</w:t>
            </w:r>
            <w:r w:rsidRPr="00F104C2">
              <w:t xml:space="preserve"> – </w:t>
            </w:r>
            <w:r>
              <w:t>9</w:t>
            </w:r>
            <w:r w:rsidRPr="00F104C2">
              <w:t xml:space="preserve"> = 0</w:t>
            </w:r>
            <w:r>
              <w:t>, and identify the bisector which</w:t>
            </w:r>
            <w:r w:rsidRPr="00F104C2">
              <w:t xml:space="preserve"> </w:t>
            </w:r>
          </w:p>
          <w:p w14:paraId="49E68F9D" w14:textId="77777777" w:rsidR="00D63AB9" w:rsidRPr="00F104C2" w:rsidRDefault="00D63AB9" w:rsidP="00D63AB9">
            <w:pPr>
              <w:pStyle w:val="ListParagraph"/>
              <w:numPr>
                <w:ilvl w:val="0"/>
                <w:numId w:val="23"/>
              </w:numPr>
              <w:ind w:left="482" w:hanging="122"/>
            </w:pPr>
            <w:r>
              <w:t>contains</w:t>
            </w:r>
            <w:r w:rsidRPr="00F104C2">
              <w:t xml:space="preserve"> origin,</w:t>
            </w:r>
          </w:p>
          <w:p w14:paraId="2D205693" w14:textId="77777777" w:rsidR="00D63AB9" w:rsidRPr="00F104C2" w:rsidRDefault="00D63AB9" w:rsidP="00D63AB9">
            <w:pPr>
              <w:pStyle w:val="ListParagraph"/>
              <w:numPr>
                <w:ilvl w:val="0"/>
                <w:numId w:val="23"/>
              </w:numPr>
              <w:ind w:left="482" w:hanging="122"/>
            </w:pPr>
            <w:r>
              <w:t>doesn’t contain</w:t>
            </w:r>
            <w:r w:rsidRPr="00F104C2">
              <w:t xml:space="preserve"> origin,</w:t>
            </w:r>
          </w:p>
          <w:p w14:paraId="4CA60564" w14:textId="77777777" w:rsidR="00D63AB9" w:rsidRPr="00F104C2" w:rsidRDefault="00D63AB9" w:rsidP="00D63AB9">
            <w:pPr>
              <w:pStyle w:val="ListParagraph"/>
              <w:numPr>
                <w:ilvl w:val="0"/>
                <w:numId w:val="23"/>
              </w:numPr>
              <w:ind w:left="482" w:hanging="122"/>
            </w:pPr>
            <w:r>
              <w:t>bisects acute angle, and</w:t>
            </w:r>
          </w:p>
          <w:p w14:paraId="1829ABD1" w14:textId="77777777" w:rsidR="00D63AB9" w:rsidRPr="00694086" w:rsidRDefault="00D63AB9" w:rsidP="00D63AB9">
            <w:pPr>
              <w:pStyle w:val="ListParagraph"/>
              <w:numPr>
                <w:ilvl w:val="0"/>
                <w:numId w:val="23"/>
              </w:numPr>
              <w:ind w:left="482" w:hanging="122"/>
            </w:pPr>
            <w:r>
              <w:t>bisects obtuse angle</w:t>
            </w:r>
            <w:r w:rsidRPr="00F104C2">
              <w:t>.</w:t>
            </w:r>
          </w:p>
        </w:tc>
        <w:tc>
          <w:tcPr>
            <w:tcW w:w="319" w:type="pct"/>
          </w:tcPr>
          <w:p w14:paraId="11B12647" w14:textId="77777777" w:rsidR="00D63AB9" w:rsidRPr="00694086" w:rsidRDefault="00D63AB9" w:rsidP="00D63AB9">
            <w:pPr>
              <w:jc w:val="center"/>
            </w:pPr>
            <w:r w:rsidRPr="00694086">
              <w:t>CO</w:t>
            </w:r>
            <w:r>
              <w:t>2</w:t>
            </w:r>
          </w:p>
        </w:tc>
        <w:tc>
          <w:tcPr>
            <w:tcW w:w="262" w:type="pct"/>
          </w:tcPr>
          <w:p w14:paraId="541631DB" w14:textId="77777777" w:rsidR="00D63AB9" w:rsidRPr="00694086" w:rsidRDefault="00D63AB9" w:rsidP="00D63AB9">
            <w:pPr>
              <w:jc w:val="center"/>
            </w:pPr>
            <w:r>
              <w:t>A</w:t>
            </w:r>
          </w:p>
        </w:tc>
        <w:tc>
          <w:tcPr>
            <w:tcW w:w="259" w:type="pct"/>
          </w:tcPr>
          <w:p w14:paraId="72838402" w14:textId="77777777" w:rsidR="00D63AB9" w:rsidRPr="00694086" w:rsidRDefault="00D63AB9" w:rsidP="00D63AB9">
            <w:pPr>
              <w:jc w:val="center"/>
            </w:pPr>
            <w:r w:rsidRPr="00694086">
              <w:t>15</w:t>
            </w:r>
          </w:p>
        </w:tc>
      </w:tr>
      <w:tr w:rsidR="00D63AB9" w:rsidRPr="00694086" w14:paraId="51198665" w14:textId="77777777" w:rsidTr="00D63AB9">
        <w:trPr>
          <w:trHeight w:val="20"/>
        </w:trPr>
        <w:tc>
          <w:tcPr>
            <w:tcW w:w="260" w:type="pct"/>
          </w:tcPr>
          <w:p w14:paraId="65AD8016" w14:textId="77777777" w:rsidR="00D63AB9" w:rsidRPr="00694086" w:rsidRDefault="00D63AB9" w:rsidP="00D63AB9">
            <w:pPr>
              <w:jc w:val="center"/>
            </w:pPr>
          </w:p>
        </w:tc>
        <w:tc>
          <w:tcPr>
            <w:tcW w:w="194" w:type="pct"/>
          </w:tcPr>
          <w:p w14:paraId="4C17B4E4" w14:textId="77777777" w:rsidR="00D63AB9" w:rsidRPr="00694086" w:rsidRDefault="00D63AB9" w:rsidP="00D63AB9">
            <w:pPr>
              <w:jc w:val="center"/>
            </w:pPr>
          </w:p>
        </w:tc>
        <w:tc>
          <w:tcPr>
            <w:tcW w:w="3706" w:type="pct"/>
          </w:tcPr>
          <w:p w14:paraId="4483740E" w14:textId="77777777" w:rsidR="00D63AB9" w:rsidRPr="00694086" w:rsidRDefault="00D63AB9" w:rsidP="00D63AB9"/>
        </w:tc>
        <w:tc>
          <w:tcPr>
            <w:tcW w:w="319" w:type="pct"/>
          </w:tcPr>
          <w:p w14:paraId="02082624" w14:textId="77777777" w:rsidR="00D63AB9" w:rsidRPr="00694086" w:rsidRDefault="00D63AB9" w:rsidP="00D63AB9">
            <w:pPr>
              <w:jc w:val="center"/>
            </w:pPr>
          </w:p>
        </w:tc>
        <w:tc>
          <w:tcPr>
            <w:tcW w:w="262" w:type="pct"/>
          </w:tcPr>
          <w:p w14:paraId="0DABD985" w14:textId="77777777" w:rsidR="00D63AB9" w:rsidRPr="00694086" w:rsidRDefault="00D63AB9" w:rsidP="00D63AB9">
            <w:pPr>
              <w:jc w:val="center"/>
            </w:pPr>
          </w:p>
        </w:tc>
        <w:tc>
          <w:tcPr>
            <w:tcW w:w="259" w:type="pct"/>
          </w:tcPr>
          <w:p w14:paraId="14C47DC4" w14:textId="77777777" w:rsidR="00D63AB9" w:rsidRPr="00694086" w:rsidRDefault="00D63AB9" w:rsidP="00D63AB9">
            <w:pPr>
              <w:jc w:val="center"/>
            </w:pPr>
          </w:p>
        </w:tc>
      </w:tr>
      <w:tr w:rsidR="00D63AB9" w:rsidRPr="00694086" w14:paraId="00F39CB0" w14:textId="77777777" w:rsidTr="00D63AB9">
        <w:trPr>
          <w:trHeight w:val="20"/>
        </w:trPr>
        <w:tc>
          <w:tcPr>
            <w:tcW w:w="260" w:type="pct"/>
          </w:tcPr>
          <w:p w14:paraId="5B45A163" w14:textId="77777777" w:rsidR="00D63AB9" w:rsidRPr="00694086" w:rsidRDefault="00D63AB9" w:rsidP="00D63AB9">
            <w:pPr>
              <w:jc w:val="center"/>
            </w:pPr>
            <w:r w:rsidRPr="00694086">
              <w:t>34.</w:t>
            </w:r>
          </w:p>
        </w:tc>
        <w:tc>
          <w:tcPr>
            <w:tcW w:w="194" w:type="pct"/>
          </w:tcPr>
          <w:p w14:paraId="194D44DC" w14:textId="77777777" w:rsidR="00D63AB9" w:rsidRPr="00694086" w:rsidRDefault="00D63AB9" w:rsidP="00D63AB9">
            <w:pPr>
              <w:jc w:val="center"/>
            </w:pPr>
          </w:p>
        </w:tc>
        <w:tc>
          <w:tcPr>
            <w:tcW w:w="3706" w:type="pct"/>
          </w:tcPr>
          <w:p w14:paraId="445762FF" w14:textId="77777777" w:rsidR="00D63AB9" w:rsidRPr="00694086" w:rsidRDefault="00D63AB9" w:rsidP="00D63AB9">
            <w:pPr>
              <w:jc w:val="both"/>
            </w:pPr>
            <w:r>
              <w:t>Calculate</w:t>
            </w:r>
            <w:r w:rsidRPr="004C6558">
              <w:t xml:space="preserve"> the maxima and minima of </w:t>
            </w:r>
            <w:r w:rsidRPr="004C6558">
              <w:rPr>
                <w:i/>
                <w:iCs/>
              </w:rPr>
              <w:t>y</w:t>
            </w:r>
            <w:r w:rsidRPr="004C6558">
              <w:t xml:space="preserve"> = </w:t>
            </w:r>
            <w:r>
              <w:t>2</w:t>
            </w:r>
            <w:r w:rsidRPr="004C6558">
              <w:rPr>
                <w:i/>
                <w:iCs/>
              </w:rPr>
              <w:t>x</w:t>
            </w:r>
            <w:r>
              <w:rPr>
                <w:vertAlign w:val="superscript"/>
              </w:rPr>
              <w:t>3</w:t>
            </w:r>
            <w:r w:rsidRPr="004C6558">
              <w:t xml:space="preserve"> – </w:t>
            </w:r>
            <w:r>
              <w:t>3</w:t>
            </w:r>
            <w:r w:rsidRPr="004C6558">
              <w:rPr>
                <w:i/>
                <w:iCs/>
              </w:rPr>
              <w:t>x</w:t>
            </w:r>
            <w:r w:rsidRPr="004C6558">
              <w:rPr>
                <w:vertAlign w:val="superscript"/>
              </w:rPr>
              <w:t>2</w:t>
            </w:r>
            <w:r w:rsidRPr="004C6558">
              <w:t xml:space="preserve"> + </w:t>
            </w:r>
            <w:r>
              <w:t>6</w:t>
            </w:r>
            <w:r w:rsidRPr="004C6558">
              <w:t xml:space="preserve">. Also find the maximum and minimum values of </w:t>
            </w:r>
            <w:r w:rsidRPr="004C6558">
              <w:rPr>
                <w:i/>
                <w:iCs/>
              </w:rPr>
              <w:t>y</w:t>
            </w:r>
            <w:r w:rsidRPr="004C6558">
              <w:t>.</w:t>
            </w:r>
          </w:p>
        </w:tc>
        <w:tc>
          <w:tcPr>
            <w:tcW w:w="319" w:type="pct"/>
          </w:tcPr>
          <w:p w14:paraId="677D9784" w14:textId="77777777" w:rsidR="00D63AB9" w:rsidRPr="00694086" w:rsidRDefault="00D63AB9" w:rsidP="00D63AB9">
            <w:pPr>
              <w:jc w:val="center"/>
            </w:pPr>
            <w:r w:rsidRPr="00694086">
              <w:t>CO</w:t>
            </w:r>
            <w:r>
              <w:t>4</w:t>
            </w:r>
          </w:p>
        </w:tc>
        <w:tc>
          <w:tcPr>
            <w:tcW w:w="262" w:type="pct"/>
          </w:tcPr>
          <w:p w14:paraId="582A9CB6" w14:textId="77777777" w:rsidR="00D63AB9" w:rsidRPr="00694086" w:rsidRDefault="00D63AB9" w:rsidP="00D63AB9">
            <w:pPr>
              <w:jc w:val="center"/>
            </w:pPr>
            <w:r>
              <w:t>An</w:t>
            </w:r>
          </w:p>
        </w:tc>
        <w:tc>
          <w:tcPr>
            <w:tcW w:w="259" w:type="pct"/>
          </w:tcPr>
          <w:p w14:paraId="75CAD252" w14:textId="77777777" w:rsidR="00D63AB9" w:rsidRPr="00694086" w:rsidRDefault="00D63AB9" w:rsidP="00D63AB9">
            <w:pPr>
              <w:jc w:val="center"/>
            </w:pPr>
            <w:r>
              <w:t>15</w:t>
            </w:r>
          </w:p>
        </w:tc>
      </w:tr>
      <w:tr w:rsidR="00D63AB9" w:rsidRPr="00694086" w14:paraId="7EDD19B7" w14:textId="77777777" w:rsidTr="00D63AB9">
        <w:trPr>
          <w:trHeight w:val="20"/>
        </w:trPr>
        <w:tc>
          <w:tcPr>
            <w:tcW w:w="260" w:type="pct"/>
          </w:tcPr>
          <w:p w14:paraId="1CCEBA05" w14:textId="77777777" w:rsidR="00D63AB9" w:rsidRPr="00694086" w:rsidRDefault="00D63AB9" w:rsidP="00D63AB9">
            <w:pPr>
              <w:jc w:val="center"/>
            </w:pPr>
          </w:p>
        </w:tc>
        <w:tc>
          <w:tcPr>
            <w:tcW w:w="194" w:type="pct"/>
          </w:tcPr>
          <w:p w14:paraId="41C3207E" w14:textId="77777777" w:rsidR="00D63AB9" w:rsidRPr="00694086" w:rsidRDefault="00D63AB9" w:rsidP="00D63AB9">
            <w:pPr>
              <w:jc w:val="center"/>
            </w:pPr>
          </w:p>
        </w:tc>
        <w:tc>
          <w:tcPr>
            <w:tcW w:w="3706" w:type="pct"/>
          </w:tcPr>
          <w:p w14:paraId="75C25C79" w14:textId="77777777" w:rsidR="00D63AB9" w:rsidRPr="00694086" w:rsidRDefault="00D63AB9" w:rsidP="00D63AB9"/>
        </w:tc>
        <w:tc>
          <w:tcPr>
            <w:tcW w:w="319" w:type="pct"/>
          </w:tcPr>
          <w:p w14:paraId="3C627642" w14:textId="77777777" w:rsidR="00D63AB9" w:rsidRPr="00694086" w:rsidRDefault="00D63AB9" w:rsidP="00D63AB9">
            <w:pPr>
              <w:jc w:val="center"/>
            </w:pPr>
          </w:p>
        </w:tc>
        <w:tc>
          <w:tcPr>
            <w:tcW w:w="262" w:type="pct"/>
          </w:tcPr>
          <w:p w14:paraId="285F95D3" w14:textId="77777777" w:rsidR="00D63AB9" w:rsidRPr="00694086" w:rsidRDefault="00D63AB9" w:rsidP="00D63AB9">
            <w:pPr>
              <w:jc w:val="center"/>
            </w:pPr>
          </w:p>
        </w:tc>
        <w:tc>
          <w:tcPr>
            <w:tcW w:w="259" w:type="pct"/>
          </w:tcPr>
          <w:p w14:paraId="76037CF1" w14:textId="77777777" w:rsidR="00D63AB9" w:rsidRPr="00694086" w:rsidRDefault="00D63AB9" w:rsidP="00D63AB9">
            <w:pPr>
              <w:jc w:val="center"/>
            </w:pPr>
          </w:p>
        </w:tc>
      </w:tr>
      <w:tr w:rsidR="00D63AB9" w:rsidRPr="00694086" w14:paraId="47A81D35" w14:textId="77777777" w:rsidTr="00D63AB9">
        <w:trPr>
          <w:trHeight w:val="20"/>
        </w:trPr>
        <w:tc>
          <w:tcPr>
            <w:tcW w:w="260" w:type="pct"/>
          </w:tcPr>
          <w:p w14:paraId="03307E8A" w14:textId="77777777" w:rsidR="00D63AB9" w:rsidRPr="00694086" w:rsidRDefault="00D63AB9" w:rsidP="00D63AB9">
            <w:pPr>
              <w:jc w:val="center"/>
            </w:pPr>
            <w:r w:rsidRPr="00694086">
              <w:t>35.</w:t>
            </w:r>
          </w:p>
        </w:tc>
        <w:tc>
          <w:tcPr>
            <w:tcW w:w="194" w:type="pct"/>
          </w:tcPr>
          <w:p w14:paraId="76732DC0" w14:textId="77777777" w:rsidR="00D63AB9" w:rsidRPr="00694086" w:rsidRDefault="00D63AB9" w:rsidP="00D63AB9">
            <w:pPr>
              <w:jc w:val="center"/>
            </w:pPr>
          </w:p>
        </w:tc>
        <w:tc>
          <w:tcPr>
            <w:tcW w:w="3706" w:type="pct"/>
          </w:tcPr>
          <w:p w14:paraId="3BAF12BE" w14:textId="77777777" w:rsidR="00D63AB9" w:rsidRPr="00694086" w:rsidRDefault="00D63AB9" w:rsidP="00D63AB9">
            <w:r>
              <w:t xml:space="preserve">Find the inverse of the matrix </w:t>
            </w:r>
            <w:r w:rsidRPr="00EC0EC8">
              <w:rPr>
                <w:position w:val="-50"/>
              </w:rPr>
              <w:object w:dxaOrig="1500" w:dyaOrig="1120" w14:anchorId="420547AA">
                <v:shape id="_x0000_i1307" type="#_x0000_t75" style="width:76.1pt;height:56.4pt" o:ole="">
                  <v:imagedata r:id="rId548" o:title=""/>
                </v:shape>
                <o:OLEObject Type="Embed" ProgID="Equation.DSMT4" ShapeID="_x0000_i1307" DrawAspect="Content" ObjectID="_1801037783" r:id="rId549"/>
              </w:object>
            </w:r>
            <w:r>
              <w:t>.</w:t>
            </w:r>
          </w:p>
        </w:tc>
        <w:tc>
          <w:tcPr>
            <w:tcW w:w="319" w:type="pct"/>
          </w:tcPr>
          <w:p w14:paraId="466ED478" w14:textId="77777777" w:rsidR="00D63AB9" w:rsidRPr="00694086" w:rsidRDefault="00D63AB9" w:rsidP="00D63AB9">
            <w:pPr>
              <w:jc w:val="center"/>
            </w:pPr>
            <w:r w:rsidRPr="00694086">
              <w:t>CO</w:t>
            </w:r>
            <w:r>
              <w:t>6</w:t>
            </w:r>
          </w:p>
        </w:tc>
        <w:tc>
          <w:tcPr>
            <w:tcW w:w="262" w:type="pct"/>
          </w:tcPr>
          <w:p w14:paraId="24D9EA72" w14:textId="77777777" w:rsidR="00D63AB9" w:rsidRPr="00694086" w:rsidRDefault="00D63AB9" w:rsidP="00D63AB9">
            <w:pPr>
              <w:jc w:val="center"/>
            </w:pPr>
            <w:r>
              <w:t>C</w:t>
            </w:r>
          </w:p>
        </w:tc>
        <w:tc>
          <w:tcPr>
            <w:tcW w:w="259" w:type="pct"/>
          </w:tcPr>
          <w:p w14:paraId="5703CBA3" w14:textId="77777777" w:rsidR="00D63AB9" w:rsidRPr="00694086" w:rsidRDefault="00D63AB9" w:rsidP="00D63AB9">
            <w:pPr>
              <w:jc w:val="center"/>
            </w:pPr>
            <w:r w:rsidRPr="00694086">
              <w:t>15</w:t>
            </w:r>
          </w:p>
        </w:tc>
      </w:tr>
    </w:tbl>
    <w:p w14:paraId="177550CD" w14:textId="77777777" w:rsidR="00D63AB9" w:rsidRPr="001B14F5" w:rsidRDefault="00D63AB9" w:rsidP="00D63AB9">
      <w:pPr>
        <w:jc w:val="center"/>
        <w:rPr>
          <w:sz w:val="22"/>
          <w:szCs w:val="22"/>
        </w:rPr>
      </w:pPr>
      <w:r w:rsidRPr="001B14F5">
        <w:rPr>
          <w:b/>
          <w:bCs/>
          <w:sz w:val="22"/>
          <w:szCs w:val="22"/>
        </w:rPr>
        <w:t>CO</w:t>
      </w:r>
      <w:r w:rsidRPr="001B14F5">
        <w:rPr>
          <w:sz w:val="22"/>
          <w:szCs w:val="22"/>
        </w:rPr>
        <w:t xml:space="preserve"> – COURSE OUTCOME</w:t>
      </w:r>
      <w:r w:rsidRPr="001B14F5">
        <w:rPr>
          <w:sz w:val="22"/>
          <w:szCs w:val="22"/>
        </w:rPr>
        <w:tab/>
        <w:t xml:space="preserve">        </w:t>
      </w:r>
      <w:r w:rsidRPr="001B14F5">
        <w:rPr>
          <w:b/>
          <w:bCs/>
          <w:sz w:val="22"/>
          <w:szCs w:val="22"/>
        </w:rPr>
        <w:t>BL</w:t>
      </w:r>
      <w:r w:rsidRPr="001B14F5">
        <w:rPr>
          <w:sz w:val="22"/>
          <w:szCs w:val="22"/>
        </w:rPr>
        <w:t xml:space="preserve"> – BLOOM’S LEVEL        </w:t>
      </w:r>
      <w:r w:rsidRPr="001B14F5">
        <w:rPr>
          <w:b/>
          <w:bCs/>
          <w:sz w:val="22"/>
          <w:szCs w:val="22"/>
        </w:rPr>
        <w:t>M</w:t>
      </w:r>
      <w:r w:rsidRPr="001B14F5">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D63AB9" w14:paraId="53D4D725" w14:textId="77777777" w:rsidTr="00D63AB9">
        <w:tc>
          <w:tcPr>
            <w:tcW w:w="670" w:type="dxa"/>
          </w:tcPr>
          <w:p w14:paraId="0AA97416" w14:textId="77777777" w:rsidR="00D63AB9" w:rsidRPr="0051318C" w:rsidRDefault="00D63AB9" w:rsidP="00D63AB9">
            <w:pPr>
              <w:jc w:val="center"/>
              <w:rPr>
                <w:sz w:val="22"/>
                <w:szCs w:val="22"/>
              </w:rPr>
            </w:pPr>
          </w:p>
        </w:tc>
        <w:tc>
          <w:tcPr>
            <w:tcW w:w="9820" w:type="dxa"/>
          </w:tcPr>
          <w:p w14:paraId="21D71888" w14:textId="77777777" w:rsidR="00D63AB9" w:rsidRPr="0051318C" w:rsidRDefault="00D63AB9" w:rsidP="00D63AB9">
            <w:pPr>
              <w:jc w:val="center"/>
              <w:rPr>
                <w:b/>
                <w:sz w:val="22"/>
                <w:szCs w:val="22"/>
              </w:rPr>
            </w:pPr>
            <w:r w:rsidRPr="0051318C">
              <w:rPr>
                <w:b/>
                <w:sz w:val="22"/>
                <w:szCs w:val="22"/>
              </w:rPr>
              <w:t>COURSE OUTCOMES</w:t>
            </w:r>
          </w:p>
        </w:tc>
      </w:tr>
      <w:tr w:rsidR="00D63AB9" w14:paraId="7382B7CA" w14:textId="77777777" w:rsidTr="00D63AB9">
        <w:tc>
          <w:tcPr>
            <w:tcW w:w="670" w:type="dxa"/>
          </w:tcPr>
          <w:p w14:paraId="274E9A0F" w14:textId="77777777" w:rsidR="00D63AB9" w:rsidRPr="001B14F5" w:rsidRDefault="00D63AB9" w:rsidP="00D63AB9">
            <w:pPr>
              <w:jc w:val="center"/>
              <w:rPr>
                <w:b/>
                <w:bCs/>
                <w:sz w:val="22"/>
                <w:szCs w:val="22"/>
              </w:rPr>
            </w:pPr>
            <w:r w:rsidRPr="001B14F5">
              <w:rPr>
                <w:b/>
                <w:bCs/>
                <w:sz w:val="22"/>
                <w:szCs w:val="22"/>
              </w:rPr>
              <w:t>CO1</w:t>
            </w:r>
          </w:p>
        </w:tc>
        <w:tc>
          <w:tcPr>
            <w:tcW w:w="9820" w:type="dxa"/>
            <w:vAlign w:val="center"/>
          </w:tcPr>
          <w:p w14:paraId="0D78EF58" w14:textId="77777777" w:rsidR="00D63AB9" w:rsidRPr="001B14F5" w:rsidRDefault="00D63AB9" w:rsidP="00D63AB9">
            <w:pPr>
              <w:rPr>
                <w:sz w:val="22"/>
                <w:szCs w:val="22"/>
              </w:rPr>
            </w:pPr>
            <w:r w:rsidRPr="001B14F5">
              <w:rPr>
                <w:sz w:val="22"/>
                <w:szCs w:val="22"/>
              </w:rPr>
              <w:t>Identify the different forms of straight lines.</w:t>
            </w:r>
          </w:p>
        </w:tc>
      </w:tr>
      <w:tr w:rsidR="00D63AB9" w14:paraId="29977F8E" w14:textId="77777777" w:rsidTr="00D63AB9">
        <w:tc>
          <w:tcPr>
            <w:tcW w:w="670" w:type="dxa"/>
          </w:tcPr>
          <w:p w14:paraId="78D1C2C1" w14:textId="77777777" w:rsidR="00D63AB9" w:rsidRPr="001B14F5" w:rsidRDefault="00D63AB9" w:rsidP="00D63AB9">
            <w:pPr>
              <w:jc w:val="center"/>
              <w:rPr>
                <w:b/>
                <w:bCs/>
                <w:sz w:val="22"/>
                <w:szCs w:val="22"/>
              </w:rPr>
            </w:pPr>
            <w:r w:rsidRPr="001B14F5">
              <w:rPr>
                <w:b/>
                <w:bCs/>
                <w:sz w:val="22"/>
                <w:szCs w:val="22"/>
              </w:rPr>
              <w:t>CO2</w:t>
            </w:r>
          </w:p>
        </w:tc>
        <w:tc>
          <w:tcPr>
            <w:tcW w:w="9820" w:type="dxa"/>
            <w:vAlign w:val="center"/>
          </w:tcPr>
          <w:p w14:paraId="2229686A" w14:textId="77777777" w:rsidR="00D63AB9" w:rsidRPr="001B14F5" w:rsidRDefault="00D63AB9" w:rsidP="00D63AB9">
            <w:pPr>
              <w:rPr>
                <w:sz w:val="22"/>
                <w:szCs w:val="22"/>
              </w:rPr>
            </w:pPr>
            <w:r w:rsidRPr="001B14F5">
              <w:rPr>
                <w:sz w:val="22"/>
                <w:szCs w:val="22"/>
              </w:rPr>
              <w:t>Determine intersection of straight lines.</w:t>
            </w:r>
          </w:p>
        </w:tc>
      </w:tr>
      <w:tr w:rsidR="00D63AB9" w14:paraId="73CF4C5C" w14:textId="77777777" w:rsidTr="00D63AB9">
        <w:tc>
          <w:tcPr>
            <w:tcW w:w="670" w:type="dxa"/>
          </w:tcPr>
          <w:p w14:paraId="34052448" w14:textId="77777777" w:rsidR="00D63AB9" w:rsidRPr="001B14F5" w:rsidRDefault="00D63AB9" w:rsidP="00D63AB9">
            <w:pPr>
              <w:jc w:val="center"/>
              <w:rPr>
                <w:b/>
                <w:bCs/>
                <w:sz w:val="22"/>
                <w:szCs w:val="22"/>
              </w:rPr>
            </w:pPr>
            <w:r w:rsidRPr="001B14F5">
              <w:rPr>
                <w:b/>
                <w:bCs/>
                <w:sz w:val="22"/>
                <w:szCs w:val="22"/>
              </w:rPr>
              <w:t>CO3</w:t>
            </w:r>
          </w:p>
        </w:tc>
        <w:tc>
          <w:tcPr>
            <w:tcW w:w="9820" w:type="dxa"/>
            <w:vAlign w:val="center"/>
          </w:tcPr>
          <w:p w14:paraId="444DB2C0" w14:textId="77777777" w:rsidR="00D63AB9" w:rsidRPr="001B14F5" w:rsidRDefault="00D63AB9" w:rsidP="00D63AB9">
            <w:pPr>
              <w:rPr>
                <w:sz w:val="22"/>
                <w:szCs w:val="22"/>
              </w:rPr>
            </w:pPr>
            <w:r w:rsidRPr="001B14F5">
              <w:rPr>
                <w:sz w:val="22"/>
                <w:szCs w:val="22"/>
              </w:rPr>
              <w:t>Relate the circle equations with agricultural problems.</w:t>
            </w:r>
          </w:p>
        </w:tc>
      </w:tr>
      <w:tr w:rsidR="00D63AB9" w14:paraId="40371AFF" w14:textId="77777777" w:rsidTr="00D63AB9">
        <w:tc>
          <w:tcPr>
            <w:tcW w:w="670" w:type="dxa"/>
          </w:tcPr>
          <w:p w14:paraId="72B152BD" w14:textId="77777777" w:rsidR="00D63AB9" w:rsidRPr="001B14F5" w:rsidRDefault="00D63AB9" w:rsidP="00D63AB9">
            <w:pPr>
              <w:jc w:val="center"/>
              <w:rPr>
                <w:b/>
                <w:bCs/>
                <w:sz w:val="22"/>
                <w:szCs w:val="22"/>
              </w:rPr>
            </w:pPr>
            <w:r w:rsidRPr="001B14F5">
              <w:rPr>
                <w:b/>
                <w:bCs/>
                <w:sz w:val="22"/>
                <w:szCs w:val="22"/>
              </w:rPr>
              <w:t>CO4</w:t>
            </w:r>
          </w:p>
        </w:tc>
        <w:tc>
          <w:tcPr>
            <w:tcW w:w="9820" w:type="dxa"/>
            <w:vAlign w:val="center"/>
          </w:tcPr>
          <w:p w14:paraId="17C01D77" w14:textId="77777777" w:rsidR="00D63AB9" w:rsidRPr="001B14F5" w:rsidRDefault="00D63AB9" w:rsidP="00D63AB9">
            <w:pPr>
              <w:rPr>
                <w:sz w:val="22"/>
                <w:szCs w:val="22"/>
              </w:rPr>
            </w:pPr>
            <w:r w:rsidRPr="001B14F5">
              <w:rPr>
                <w:sz w:val="22"/>
                <w:szCs w:val="22"/>
              </w:rPr>
              <w:t>Recognize the methods of calculus.</w:t>
            </w:r>
          </w:p>
        </w:tc>
      </w:tr>
      <w:tr w:rsidR="00D63AB9" w14:paraId="4A3BD547" w14:textId="77777777" w:rsidTr="00D63AB9">
        <w:tc>
          <w:tcPr>
            <w:tcW w:w="670" w:type="dxa"/>
          </w:tcPr>
          <w:p w14:paraId="1D138E64" w14:textId="77777777" w:rsidR="00D63AB9" w:rsidRPr="001B14F5" w:rsidRDefault="00D63AB9" w:rsidP="00D63AB9">
            <w:pPr>
              <w:jc w:val="center"/>
              <w:rPr>
                <w:b/>
                <w:bCs/>
                <w:sz w:val="22"/>
                <w:szCs w:val="22"/>
              </w:rPr>
            </w:pPr>
            <w:r w:rsidRPr="001B14F5">
              <w:rPr>
                <w:b/>
                <w:bCs/>
                <w:sz w:val="22"/>
                <w:szCs w:val="22"/>
              </w:rPr>
              <w:t>CO5</w:t>
            </w:r>
          </w:p>
        </w:tc>
        <w:tc>
          <w:tcPr>
            <w:tcW w:w="9820" w:type="dxa"/>
            <w:vAlign w:val="center"/>
          </w:tcPr>
          <w:p w14:paraId="124A5F6F" w14:textId="77777777" w:rsidR="00D63AB9" w:rsidRPr="001B14F5" w:rsidRDefault="00D63AB9" w:rsidP="00D63AB9">
            <w:pPr>
              <w:rPr>
                <w:sz w:val="22"/>
                <w:szCs w:val="22"/>
              </w:rPr>
            </w:pPr>
            <w:r w:rsidRPr="001B14F5">
              <w:rPr>
                <w:sz w:val="22"/>
                <w:szCs w:val="22"/>
              </w:rPr>
              <w:t>Apply integral calculus to find area.</w:t>
            </w:r>
          </w:p>
        </w:tc>
      </w:tr>
      <w:tr w:rsidR="00D63AB9" w14:paraId="3CACE639" w14:textId="77777777" w:rsidTr="00D63AB9">
        <w:tc>
          <w:tcPr>
            <w:tcW w:w="670" w:type="dxa"/>
          </w:tcPr>
          <w:p w14:paraId="7471E838" w14:textId="77777777" w:rsidR="00D63AB9" w:rsidRPr="001B14F5" w:rsidRDefault="00D63AB9" w:rsidP="00D63AB9">
            <w:pPr>
              <w:jc w:val="center"/>
              <w:rPr>
                <w:b/>
                <w:bCs/>
                <w:sz w:val="22"/>
                <w:szCs w:val="22"/>
              </w:rPr>
            </w:pPr>
            <w:r w:rsidRPr="001B14F5">
              <w:rPr>
                <w:b/>
                <w:bCs/>
                <w:sz w:val="22"/>
                <w:szCs w:val="22"/>
              </w:rPr>
              <w:t>CO6</w:t>
            </w:r>
          </w:p>
        </w:tc>
        <w:tc>
          <w:tcPr>
            <w:tcW w:w="9820" w:type="dxa"/>
            <w:vAlign w:val="bottom"/>
          </w:tcPr>
          <w:p w14:paraId="50E6ADF8" w14:textId="77777777" w:rsidR="00D63AB9" w:rsidRPr="001B14F5" w:rsidRDefault="00D63AB9" w:rsidP="00D63AB9">
            <w:pPr>
              <w:rPr>
                <w:sz w:val="22"/>
                <w:szCs w:val="22"/>
              </w:rPr>
            </w:pPr>
            <w:r w:rsidRPr="001B14F5">
              <w:rPr>
                <w:sz w:val="22"/>
                <w:szCs w:val="22"/>
              </w:rPr>
              <w:t>Represent and solve agricultural problems using matrix.</w:t>
            </w:r>
          </w:p>
        </w:tc>
      </w:tr>
    </w:tbl>
    <w:p w14:paraId="5008FE76"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781C1D68" w14:textId="77777777" w:rsidTr="00D63AB9">
        <w:trPr>
          <w:jc w:val="center"/>
        </w:trPr>
        <w:tc>
          <w:tcPr>
            <w:tcW w:w="6385" w:type="dxa"/>
            <w:gridSpan w:val="8"/>
          </w:tcPr>
          <w:p w14:paraId="0416C1F9"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135A402C" w14:textId="77777777" w:rsidTr="00D63AB9">
        <w:trPr>
          <w:jc w:val="center"/>
        </w:trPr>
        <w:tc>
          <w:tcPr>
            <w:tcW w:w="1140" w:type="dxa"/>
          </w:tcPr>
          <w:p w14:paraId="69A12892"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669E6ABD" w14:textId="77777777" w:rsidR="00D63AB9" w:rsidRPr="0051318C" w:rsidRDefault="00D63AB9" w:rsidP="00D63AB9">
            <w:pPr>
              <w:jc w:val="center"/>
              <w:rPr>
                <w:b/>
                <w:sz w:val="22"/>
                <w:szCs w:val="22"/>
              </w:rPr>
            </w:pPr>
            <w:r w:rsidRPr="0051318C">
              <w:rPr>
                <w:b/>
                <w:sz w:val="22"/>
                <w:szCs w:val="22"/>
              </w:rPr>
              <w:t>R</w:t>
            </w:r>
          </w:p>
        </w:tc>
        <w:tc>
          <w:tcPr>
            <w:tcW w:w="708" w:type="dxa"/>
          </w:tcPr>
          <w:p w14:paraId="6671BE9B" w14:textId="77777777" w:rsidR="00D63AB9" w:rsidRPr="0051318C" w:rsidRDefault="00D63AB9" w:rsidP="00D63AB9">
            <w:pPr>
              <w:jc w:val="center"/>
              <w:rPr>
                <w:b/>
                <w:sz w:val="22"/>
                <w:szCs w:val="22"/>
              </w:rPr>
            </w:pPr>
            <w:r w:rsidRPr="0051318C">
              <w:rPr>
                <w:b/>
                <w:sz w:val="22"/>
                <w:szCs w:val="22"/>
              </w:rPr>
              <w:t>U</w:t>
            </w:r>
          </w:p>
        </w:tc>
        <w:tc>
          <w:tcPr>
            <w:tcW w:w="709" w:type="dxa"/>
          </w:tcPr>
          <w:p w14:paraId="34AA3A5E" w14:textId="77777777" w:rsidR="00D63AB9" w:rsidRPr="0051318C" w:rsidRDefault="00D63AB9" w:rsidP="00D63AB9">
            <w:pPr>
              <w:jc w:val="center"/>
              <w:rPr>
                <w:b/>
                <w:sz w:val="22"/>
                <w:szCs w:val="22"/>
              </w:rPr>
            </w:pPr>
            <w:r w:rsidRPr="0051318C">
              <w:rPr>
                <w:b/>
                <w:sz w:val="22"/>
                <w:szCs w:val="22"/>
              </w:rPr>
              <w:t>A</w:t>
            </w:r>
          </w:p>
        </w:tc>
        <w:tc>
          <w:tcPr>
            <w:tcW w:w="709" w:type="dxa"/>
          </w:tcPr>
          <w:p w14:paraId="018DFDDF" w14:textId="77777777" w:rsidR="00D63AB9" w:rsidRPr="0051318C" w:rsidRDefault="00D63AB9" w:rsidP="00D63AB9">
            <w:pPr>
              <w:jc w:val="center"/>
              <w:rPr>
                <w:b/>
                <w:sz w:val="22"/>
                <w:szCs w:val="22"/>
              </w:rPr>
            </w:pPr>
            <w:r w:rsidRPr="0051318C">
              <w:rPr>
                <w:b/>
                <w:sz w:val="22"/>
                <w:szCs w:val="22"/>
              </w:rPr>
              <w:t>An</w:t>
            </w:r>
          </w:p>
        </w:tc>
        <w:tc>
          <w:tcPr>
            <w:tcW w:w="709" w:type="dxa"/>
          </w:tcPr>
          <w:p w14:paraId="3F50FFB2" w14:textId="77777777" w:rsidR="00D63AB9" w:rsidRPr="0051318C" w:rsidRDefault="00D63AB9" w:rsidP="00D63AB9">
            <w:pPr>
              <w:jc w:val="center"/>
              <w:rPr>
                <w:b/>
                <w:sz w:val="22"/>
                <w:szCs w:val="22"/>
              </w:rPr>
            </w:pPr>
            <w:r w:rsidRPr="0051318C">
              <w:rPr>
                <w:b/>
                <w:sz w:val="22"/>
                <w:szCs w:val="22"/>
              </w:rPr>
              <w:t>E</w:t>
            </w:r>
          </w:p>
        </w:tc>
        <w:tc>
          <w:tcPr>
            <w:tcW w:w="708" w:type="dxa"/>
          </w:tcPr>
          <w:p w14:paraId="216E2589" w14:textId="77777777" w:rsidR="00D63AB9" w:rsidRPr="0051318C" w:rsidRDefault="00D63AB9" w:rsidP="00D63AB9">
            <w:pPr>
              <w:jc w:val="center"/>
              <w:rPr>
                <w:b/>
                <w:sz w:val="22"/>
                <w:szCs w:val="22"/>
              </w:rPr>
            </w:pPr>
            <w:r w:rsidRPr="0051318C">
              <w:rPr>
                <w:b/>
                <w:sz w:val="22"/>
                <w:szCs w:val="22"/>
              </w:rPr>
              <w:t>C</w:t>
            </w:r>
          </w:p>
        </w:tc>
        <w:tc>
          <w:tcPr>
            <w:tcW w:w="993" w:type="dxa"/>
          </w:tcPr>
          <w:p w14:paraId="19A2BDDB" w14:textId="77777777" w:rsidR="00D63AB9" w:rsidRPr="0051318C" w:rsidRDefault="00D63AB9" w:rsidP="00D63AB9">
            <w:pPr>
              <w:jc w:val="center"/>
              <w:rPr>
                <w:b/>
                <w:sz w:val="22"/>
                <w:szCs w:val="22"/>
              </w:rPr>
            </w:pPr>
            <w:r w:rsidRPr="0051318C">
              <w:rPr>
                <w:b/>
                <w:sz w:val="22"/>
                <w:szCs w:val="22"/>
              </w:rPr>
              <w:t>Total</w:t>
            </w:r>
          </w:p>
        </w:tc>
      </w:tr>
      <w:tr w:rsidR="00D63AB9" w:rsidRPr="0051318C" w14:paraId="1466721F" w14:textId="77777777" w:rsidTr="00D63AB9">
        <w:trPr>
          <w:jc w:val="center"/>
        </w:trPr>
        <w:tc>
          <w:tcPr>
            <w:tcW w:w="1140" w:type="dxa"/>
          </w:tcPr>
          <w:p w14:paraId="085C81A6" w14:textId="77777777" w:rsidR="00D63AB9" w:rsidRPr="00302FF6" w:rsidRDefault="00D63AB9" w:rsidP="00D63AB9">
            <w:pPr>
              <w:jc w:val="center"/>
              <w:rPr>
                <w:b/>
                <w:bCs/>
                <w:sz w:val="22"/>
                <w:szCs w:val="22"/>
              </w:rPr>
            </w:pPr>
            <w:r w:rsidRPr="00302FF6">
              <w:rPr>
                <w:b/>
                <w:bCs/>
                <w:sz w:val="22"/>
                <w:szCs w:val="22"/>
              </w:rPr>
              <w:t>CO1</w:t>
            </w:r>
          </w:p>
        </w:tc>
        <w:tc>
          <w:tcPr>
            <w:tcW w:w="709" w:type="dxa"/>
            <w:vAlign w:val="bottom"/>
          </w:tcPr>
          <w:p w14:paraId="5FE6707B" w14:textId="77777777" w:rsidR="00D63AB9" w:rsidRPr="00093F74" w:rsidRDefault="00D63AB9" w:rsidP="00D63AB9">
            <w:pPr>
              <w:jc w:val="center"/>
              <w:rPr>
                <w:sz w:val="22"/>
                <w:szCs w:val="22"/>
              </w:rPr>
            </w:pPr>
            <w:r w:rsidRPr="00093F74">
              <w:rPr>
                <w:color w:val="000000"/>
                <w:sz w:val="22"/>
                <w:szCs w:val="22"/>
              </w:rPr>
              <w:t>7</w:t>
            </w:r>
          </w:p>
        </w:tc>
        <w:tc>
          <w:tcPr>
            <w:tcW w:w="708" w:type="dxa"/>
            <w:vAlign w:val="bottom"/>
          </w:tcPr>
          <w:p w14:paraId="2675FAD9" w14:textId="77777777" w:rsidR="00D63AB9" w:rsidRPr="00093F74" w:rsidRDefault="00D63AB9" w:rsidP="00D63AB9">
            <w:pPr>
              <w:jc w:val="center"/>
              <w:rPr>
                <w:sz w:val="22"/>
                <w:szCs w:val="22"/>
              </w:rPr>
            </w:pPr>
            <w:r w:rsidRPr="00093F74">
              <w:rPr>
                <w:color w:val="000000"/>
                <w:sz w:val="22"/>
                <w:szCs w:val="22"/>
              </w:rPr>
              <w:t>1</w:t>
            </w:r>
          </w:p>
        </w:tc>
        <w:tc>
          <w:tcPr>
            <w:tcW w:w="709" w:type="dxa"/>
            <w:vAlign w:val="bottom"/>
          </w:tcPr>
          <w:p w14:paraId="17251A58" w14:textId="77777777" w:rsidR="00D63AB9" w:rsidRPr="00093F74" w:rsidRDefault="00D63AB9" w:rsidP="00D63AB9">
            <w:pPr>
              <w:jc w:val="center"/>
              <w:rPr>
                <w:sz w:val="22"/>
                <w:szCs w:val="22"/>
              </w:rPr>
            </w:pPr>
            <w:r w:rsidRPr="00093F74">
              <w:rPr>
                <w:color w:val="000000"/>
                <w:sz w:val="22"/>
                <w:szCs w:val="22"/>
              </w:rPr>
              <w:t>1</w:t>
            </w:r>
          </w:p>
        </w:tc>
        <w:tc>
          <w:tcPr>
            <w:tcW w:w="709" w:type="dxa"/>
            <w:vAlign w:val="bottom"/>
          </w:tcPr>
          <w:p w14:paraId="05706EB3" w14:textId="77777777" w:rsidR="00D63AB9" w:rsidRPr="00093F74" w:rsidRDefault="00D63AB9" w:rsidP="00D63AB9">
            <w:pPr>
              <w:jc w:val="center"/>
              <w:rPr>
                <w:sz w:val="22"/>
                <w:szCs w:val="22"/>
              </w:rPr>
            </w:pPr>
            <w:r w:rsidRPr="00093F74">
              <w:rPr>
                <w:color w:val="000000"/>
                <w:sz w:val="22"/>
                <w:szCs w:val="22"/>
              </w:rPr>
              <w:t>5</w:t>
            </w:r>
          </w:p>
        </w:tc>
        <w:tc>
          <w:tcPr>
            <w:tcW w:w="709" w:type="dxa"/>
            <w:vAlign w:val="bottom"/>
          </w:tcPr>
          <w:p w14:paraId="45537C81" w14:textId="77777777" w:rsidR="00D63AB9" w:rsidRPr="00093F74" w:rsidRDefault="00D63AB9" w:rsidP="00D63AB9">
            <w:pPr>
              <w:jc w:val="center"/>
              <w:rPr>
                <w:sz w:val="22"/>
                <w:szCs w:val="22"/>
              </w:rPr>
            </w:pPr>
          </w:p>
        </w:tc>
        <w:tc>
          <w:tcPr>
            <w:tcW w:w="708" w:type="dxa"/>
            <w:vAlign w:val="bottom"/>
          </w:tcPr>
          <w:p w14:paraId="2EDC3289" w14:textId="77777777" w:rsidR="00D63AB9" w:rsidRPr="00093F74" w:rsidRDefault="00D63AB9" w:rsidP="00D63AB9">
            <w:pPr>
              <w:jc w:val="center"/>
              <w:rPr>
                <w:sz w:val="22"/>
                <w:szCs w:val="22"/>
              </w:rPr>
            </w:pPr>
          </w:p>
        </w:tc>
        <w:tc>
          <w:tcPr>
            <w:tcW w:w="993" w:type="dxa"/>
            <w:vAlign w:val="bottom"/>
          </w:tcPr>
          <w:p w14:paraId="508B8B29" w14:textId="77777777" w:rsidR="00D63AB9" w:rsidRPr="00093F74" w:rsidRDefault="00D63AB9" w:rsidP="00D63AB9">
            <w:pPr>
              <w:jc w:val="center"/>
              <w:rPr>
                <w:sz w:val="22"/>
                <w:szCs w:val="22"/>
              </w:rPr>
            </w:pPr>
            <w:r w:rsidRPr="00093F74">
              <w:rPr>
                <w:color w:val="000000"/>
                <w:sz w:val="22"/>
                <w:szCs w:val="22"/>
              </w:rPr>
              <w:t>14</w:t>
            </w:r>
          </w:p>
        </w:tc>
      </w:tr>
      <w:tr w:rsidR="00D63AB9" w:rsidRPr="0051318C" w14:paraId="58D08BC8" w14:textId="77777777" w:rsidTr="00D63AB9">
        <w:trPr>
          <w:jc w:val="center"/>
        </w:trPr>
        <w:tc>
          <w:tcPr>
            <w:tcW w:w="1140" w:type="dxa"/>
          </w:tcPr>
          <w:p w14:paraId="3934DB04" w14:textId="77777777" w:rsidR="00D63AB9" w:rsidRPr="00302FF6" w:rsidRDefault="00D63AB9" w:rsidP="00D63AB9">
            <w:pPr>
              <w:jc w:val="center"/>
              <w:rPr>
                <w:b/>
                <w:bCs/>
                <w:sz w:val="22"/>
                <w:szCs w:val="22"/>
              </w:rPr>
            </w:pPr>
            <w:r w:rsidRPr="00302FF6">
              <w:rPr>
                <w:b/>
                <w:bCs/>
                <w:sz w:val="22"/>
                <w:szCs w:val="22"/>
              </w:rPr>
              <w:t>CO2</w:t>
            </w:r>
          </w:p>
        </w:tc>
        <w:tc>
          <w:tcPr>
            <w:tcW w:w="709" w:type="dxa"/>
            <w:vAlign w:val="bottom"/>
          </w:tcPr>
          <w:p w14:paraId="3BC2F46E" w14:textId="77777777" w:rsidR="00D63AB9" w:rsidRPr="00093F74" w:rsidRDefault="00D63AB9" w:rsidP="00D63AB9">
            <w:pPr>
              <w:jc w:val="center"/>
              <w:rPr>
                <w:sz w:val="22"/>
                <w:szCs w:val="22"/>
              </w:rPr>
            </w:pPr>
          </w:p>
        </w:tc>
        <w:tc>
          <w:tcPr>
            <w:tcW w:w="708" w:type="dxa"/>
            <w:vAlign w:val="bottom"/>
          </w:tcPr>
          <w:p w14:paraId="412800D8" w14:textId="77777777" w:rsidR="00D63AB9" w:rsidRPr="00093F74" w:rsidRDefault="00D63AB9" w:rsidP="00D63AB9">
            <w:pPr>
              <w:jc w:val="center"/>
              <w:rPr>
                <w:sz w:val="22"/>
                <w:szCs w:val="22"/>
              </w:rPr>
            </w:pPr>
            <w:r w:rsidRPr="00093F74">
              <w:rPr>
                <w:color w:val="000000"/>
                <w:sz w:val="22"/>
                <w:szCs w:val="22"/>
              </w:rPr>
              <w:t>1</w:t>
            </w:r>
          </w:p>
        </w:tc>
        <w:tc>
          <w:tcPr>
            <w:tcW w:w="709" w:type="dxa"/>
            <w:vAlign w:val="bottom"/>
          </w:tcPr>
          <w:p w14:paraId="36B532FD" w14:textId="77777777" w:rsidR="00D63AB9" w:rsidRPr="00093F74" w:rsidRDefault="00D63AB9" w:rsidP="00D63AB9">
            <w:pPr>
              <w:jc w:val="center"/>
              <w:rPr>
                <w:sz w:val="22"/>
                <w:szCs w:val="22"/>
              </w:rPr>
            </w:pPr>
            <w:r w:rsidRPr="00093F74">
              <w:rPr>
                <w:color w:val="000000"/>
                <w:sz w:val="22"/>
                <w:szCs w:val="22"/>
              </w:rPr>
              <w:t>20</w:t>
            </w:r>
          </w:p>
        </w:tc>
        <w:tc>
          <w:tcPr>
            <w:tcW w:w="709" w:type="dxa"/>
            <w:vAlign w:val="bottom"/>
          </w:tcPr>
          <w:p w14:paraId="6071E98D" w14:textId="77777777" w:rsidR="00D63AB9" w:rsidRPr="00093F74" w:rsidRDefault="00D63AB9" w:rsidP="00D63AB9">
            <w:pPr>
              <w:jc w:val="center"/>
              <w:rPr>
                <w:sz w:val="22"/>
                <w:szCs w:val="22"/>
              </w:rPr>
            </w:pPr>
          </w:p>
        </w:tc>
        <w:tc>
          <w:tcPr>
            <w:tcW w:w="709" w:type="dxa"/>
            <w:vAlign w:val="bottom"/>
          </w:tcPr>
          <w:p w14:paraId="0D19B7AB" w14:textId="77777777" w:rsidR="00D63AB9" w:rsidRPr="00093F74" w:rsidRDefault="00D63AB9" w:rsidP="00D63AB9">
            <w:pPr>
              <w:jc w:val="center"/>
              <w:rPr>
                <w:sz w:val="22"/>
                <w:szCs w:val="22"/>
              </w:rPr>
            </w:pPr>
          </w:p>
        </w:tc>
        <w:tc>
          <w:tcPr>
            <w:tcW w:w="708" w:type="dxa"/>
            <w:vAlign w:val="bottom"/>
          </w:tcPr>
          <w:p w14:paraId="2EA7CEC0" w14:textId="77777777" w:rsidR="00D63AB9" w:rsidRPr="00093F74" w:rsidRDefault="00D63AB9" w:rsidP="00D63AB9">
            <w:pPr>
              <w:jc w:val="center"/>
              <w:rPr>
                <w:sz w:val="22"/>
                <w:szCs w:val="22"/>
              </w:rPr>
            </w:pPr>
          </w:p>
        </w:tc>
        <w:tc>
          <w:tcPr>
            <w:tcW w:w="993" w:type="dxa"/>
            <w:vAlign w:val="bottom"/>
          </w:tcPr>
          <w:p w14:paraId="76B354FE" w14:textId="77777777" w:rsidR="00D63AB9" w:rsidRPr="00093F74" w:rsidRDefault="00D63AB9" w:rsidP="00D63AB9">
            <w:pPr>
              <w:jc w:val="center"/>
              <w:rPr>
                <w:sz w:val="22"/>
                <w:szCs w:val="22"/>
              </w:rPr>
            </w:pPr>
            <w:r w:rsidRPr="00093F74">
              <w:rPr>
                <w:color w:val="000000"/>
                <w:sz w:val="22"/>
                <w:szCs w:val="22"/>
              </w:rPr>
              <w:t>21</w:t>
            </w:r>
          </w:p>
        </w:tc>
      </w:tr>
      <w:tr w:rsidR="00D63AB9" w:rsidRPr="0051318C" w14:paraId="23A182E6" w14:textId="77777777" w:rsidTr="00D63AB9">
        <w:trPr>
          <w:jc w:val="center"/>
        </w:trPr>
        <w:tc>
          <w:tcPr>
            <w:tcW w:w="1140" w:type="dxa"/>
          </w:tcPr>
          <w:p w14:paraId="538F6D11" w14:textId="77777777" w:rsidR="00D63AB9" w:rsidRPr="00302FF6" w:rsidRDefault="00D63AB9" w:rsidP="00D63AB9">
            <w:pPr>
              <w:jc w:val="center"/>
              <w:rPr>
                <w:b/>
                <w:bCs/>
                <w:sz w:val="22"/>
                <w:szCs w:val="22"/>
              </w:rPr>
            </w:pPr>
            <w:r w:rsidRPr="00302FF6">
              <w:rPr>
                <w:b/>
                <w:bCs/>
                <w:sz w:val="22"/>
                <w:szCs w:val="22"/>
              </w:rPr>
              <w:t>CO3</w:t>
            </w:r>
          </w:p>
        </w:tc>
        <w:tc>
          <w:tcPr>
            <w:tcW w:w="709" w:type="dxa"/>
            <w:vAlign w:val="bottom"/>
          </w:tcPr>
          <w:p w14:paraId="40581738" w14:textId="77777777" w:rsidR="00D63AB9" w:rsidRPr="00093F74" w:rsidRDefault="00D63AB9" w:rsidP="00D63AB9">
            <w:pPr>
              <w:jc w:val="center"/>
              <w:rPr>
                <w:sz w:val="22"/>
                <w:szCs w:val="22"/>
              </w:rPr>
            </w:pPr>
            <w:r>
              <w:rPr>
                <w:color w:val="000000"/>
                <w:sz w:val="22"/>
                <w:szCs w:val="22"/>
              </w:rPr>
              <w:t>2</w:t>
            </w:r>
          </w:p>
        </w:tc>
        <w:tc>
          <w:tcPr>
            <w:tcW w:w="708" w:type="dxa"/>
            <w:vAlign w:val="bottom"/>
          </w:tcPr>
          <w:p w14:paraId="0E7F845B" w14:textId="77777777" w:rsidR="00D63AB9" w:rsidRPr="00093F74" w:rsidRDefault="00D63AB9" w:rsidP="00D63AB9">
            <w:pPr>
              <w:jc w:val="center"/>
              <w:rPr>
                <w:sz w:val="22"/>
                <w:szCs w:val="22"/>
              </w:rPr>
            </w:pPr>
          </w:p>
        </w:tc>
        <w:tc>
          <w:tcPr>
            <w:tcW w:w="709" w:type="dxa"/>
            <w:vAlign w:val="bottom"/>
          </w:tcPr>
          <w:p w14:paraId="4D0555B3" w14:textId="77777777" w:rsidR="00D63AB9" w:rsidRPr="00093F74" w:rsidRDefault="00D63AB9" w:rsidP="00D63AB9">
            <w:pPr>
              <w:jc w:val="center"/>
              <w:rPr>
                <w:sz w:val="22"/>
                <w:szCs w:val="22"/>
              </w:rPr>
            </w:pPr>
            <w:r>
              <w:rPr>
                <w:color w:val="000000"/>
                <w:sz w:val="22"/>
                <w:szCs w:val="22"/>
              </w:rPr>
              <w:t>7</w:t>
            </w:r>
          </w:p>
        </w:tc>
        <w:tc>
          <w:tcPr>
            <w:tcW w:w="709" w:type="dxa"/>
            <w:vAlign w:val="bottom"/>
          </w:tcPr>
          <w:p w14:paraId="60B5882C" w14:textId="77777777" w:rsidR="00D63AB9" w:rsidRPr="00093F74" w:rsidRDefault="00D63AB9" w:rsidP="00D63AB9">
            <w:pPr>
              <w:jc w:val="center"/>
              <w:rPr>
                <w:sz w:val="22"/>
                <w:szCs w:val="22"/>
              </w:rPr>
            </w:pPr>
          </w:p>
        </w:tc>
        <w:tc>
          <w:tcPr>
            <w:tcW w:w="709" w:type="dxa"/>
            <w:vAlign w:val="bottom"/>
          </w:tcPr>
          <w:p w14:paraId="2F35D927" w14:textId="77777777" w:rsidR="00D63AB9" w:rsidRPr="00093F74" w:rsidRDefault="00D63AB9" w:rsidP="00D63AB9">
            <w:pPr>
              <w:jc w:val="center"/>
              <w:rPr>
                <w:sz w:val="22"/>
                <w:szCs w:val="22"/>
              </w:rPr>
            </w:pPr>
            <w:r w:rsidRPr="00093F74">
              <w:rPr>
                <w:color w:val="000000"/>
                <w:sz w:val="22"/>
                <w:szCs w:val="22"/>
              </w:rPr>
              <w:t>5</w:t>
            </w:r>
          </w:p>
        </w:tc>
        <w:tc>
          <w:tcPr>
            <w:tcW w:w="708" w:type="dxa"/>
            <w:vAlign w:val="bottom"/>
          </w:tcPr>
          <w:p w14:paraId="3FD8667D" w14:textId="77777777" w:rsidR="00D63AB9" w:rsidRPr="00093F74" w:rsidRDefault="00D63AB9" w:rsidP="00D63AB9">
            <w:pPr>
              <w:jc w:val="center"/>
              <w:rPr>
                <w:sz w:val="22"/>
                <w:szCs w:val="22"/>
              </w:rPr>
            </w:pPr>
          </w:p>
        </w:tc>
        <w:tc>
          <w:tcPr>
            <w:tcW w:w="993" w:type="dxa"/>
            <w:vAlign w:val="bottom"/>
          </w:tcPr>
          <w:p w14:paraId="6BE0A186" w14:textId="77777777" w:rsidR="00D63AB9" w:rsidRPr="00093F74" w:rsidRDefault="00D63AB9" w:rsidP="00D63AB9">
            <w:pPr>
              <w:jc w:val="center"/>
              <w:rPr>
                <w:sz w:val="22"/>
                <w:szCs w:val="22"/>
              </w:rPr>
            </w:pPr>
            <w:r w:rsidRPr="00093F74">
              <w:rPr>
                <w:color w:val="000000"/>
                <w:sz w:val="22"/>
                <w:szCs w:val="22"/>
              </w:rPr>
              <w:t>14</w:t>
            </w:r>
          </w:p>
        </w:tc>
      </w:tr>
      <w:tr w:rsidR="00D63AB9" w:rsidRPr="0051318C" w14:paraId="1C82E308" w14:textId="77777777" w:rsidTr="00D63AB9">
        <w:trPr>
          <w:jc w:val="center"/>
        </w:trPr>
        <w:tc>
          <w:tcPr>
            <w:tcW w:w="1140" w:type="dxa"/>
          </w:tcPr>
          <w:p w14:paraId="062776B8" w14:textId="77777777" w:rsidR="00D63AB9" w:rsidRPr="00302FF6" w:rsidRDefault="00D63AB9" w:rsidP="00D63AB9">
            <w:pPr>
              <w:jc w:val="center"/>
              <w:rPr>
                <w:b/>
                <w:bCs/>
                <w:sz w:val="22"/>
                <w:szCs w:val="22"/>
              </w:rPr>
            </w:pPr>
            <w:r w:rsidRPr="00302FF6">
              <w:rPr>
                <w:b/>
                <w:bCs/>
                <w:sz w:val="22"/>
                <w:szCs w:val="22"/>
              </w:rPr>
              <w:t>CO4</w:t>
            </w:r>
          </w:p>
        </w:tc>
        <w:tc>
          <w:tcPr>
            <w:tcW w:w="709" w:type="dxa"/>
            <w:vAlign w:val="bottom"/>
          </w:tcPr>
          <w:p w14:paraId="3302170F" w14:textId="77777777" w:rsidR="00D63AB9" w:rsidRPr="00093F74" w:rsidRDefault="00D63AB9" w:rsidP="00D63AB9">
            <w:pPr>
              <w:jc w:val="center"/>
              <w:rPr>
                <w:sz w:val="22"/>
                <w:szCs w:val="22"/>
              </w:rPr>
            </w:pPr>
          </w:p>
        </w:tc>
        <w:tc>
          <w:tcPr>
            <w:tcW w:w="708" w:type="dxa"/>
            <w:vAlign w:val="bottom"/>
          </w:tcPr>
          <w:p w14:paraId="723B6659" w14:textId="77777777" w:rsidR="00D63AB9" w:rsidRPr="00093F74" w:rsidRDefault="00D63AB9" w:rsidP="00D63AB9">
            <w:pPr>
              <w:jc w:val="center"/>
              <w:rPr>
                <w:sz w:val="22"/>
                <w:szCs w:val="22"/>
              </w:rPr>
            </w:pPr>
          </w:p>
        </w:tc>
        <w:tc>
          <w:tcPr>
            <w:tcW w:w="709" w:type="dxa"/>
            <w:vAlign w:val="bottom"/>
          </w:tcPr>
          <w:p w14:paraId="6BD2649B" w14:textId="77777777" w:rsidR="00D63AB9" w:rsidRPr="00093F74" w:rsidRDefault="00D63AB9" w:rsidP="00D63AB9">
            <w:pPr>
              <w:jc w:val="center"/>
              <w:rPr>
                <w:sz w:val="22"/>
                <w:szCs w:val="22"/>
              </w:rPr>
            </w:pPr>
            <w:r w:rsidRPr="00093F74">
              <w:rPr>
                <w:color w:val="000000"/>
                <w:sz w:val="22"/>
                <w:szCs w:val="22"/>
              </w:rPr>
              <w:t>2</w:t>
            </w:r>
          </w:p>
        </w:tc>
        <w:tc>
          <w:tcPr>
            <w:tcW w:w="709" w:type="dxa"/>
            <w:vAlign w:val="bottom"/>
          </w:tcPr>
          <w:p w14:paraId="016A8D51" w14:textId="77777777" w:rsidR="00D63AB9" w:rsidRPr="00093F74" w:rsidRDefault="00D63AB9" w:rsidP="00D63AB9">
            <w:pPr>
              <w:jc w:val="center"/>
              <w:rPr>
                <w:sz w:val="22"/>
                <w:szCs w:val="22"/>
              </w:rPr>
            </w:pPr>
            <w:r w:rsidRPr="00093F74">
              <w:rPr>
                <w:color w:val="000000"/>
                <w:sz w:val="22"/>
                <w:szCs w:val="22"/>
              </w:rPr>
              <w:t>16</w:t>
            </w:r>
          </w:p>
        </w:tc>
        <w:tc>
          <w:tcPr>
            <w:tcW w:w="709" w:type="dxa"/>
            <w:vAlign w:val="bottom"/>
          </w:tcPr>
          <w:p w14:paraId="6FBC0B67" w14:textId="77777777" w:rsidR="00D63AB9" w:rsidRPr="00093F74" w:rsidRDefault="00D63AB9" w:rsidP="00D63AB9">
            <w:pPr>
              <w:jc w:val="center"/>
              <w:rPr>
                <w:sz w:val="22"/>
                <w:szCs w:val="22"/>
              </w:rPr>
            </w:pPr>
            <w:r w:rsidRPr="00093F74">
              <w:rPr>
                <w:color w:val="000000"/>
                <w:sz w:val="22"/>
                <w:szCs w:val="22"/>
              </w:rPr>
              <w:t>10</w:t>
            </w:r>
          </w:p>
        </w:tc>
        <w:tc>
          <w:tcPr>
            <w:tcW w:w="708" w:type="dxa"/>
            <w:vAlign w:val="bottom"/>
          </w:tcPr>
          <w:p w14:paraId="1C0E6A5A" w14:textId="77777777" w:rsidR="00D63AB9" w:rsidRPr="00093F74" w:rsidRDefault="00D63AB9" w:rsidP="00D63AB9">
            <w:pPr>
              <w:jc w:val="center"/>
              <w:rPr>
                <w:sz w:val="22"/>
                <w:szCs w:val="22"/>
              </w:rPr>
            </w:pPr>
          </w:p>
        </w:tc>
        <w:tc>
          <w:tcPr>
            <w:tcW w:w="993" w:type="dxa"/>
            <w:vAlign w:val="bottom"/>
          </w:tcPr>
          <w:p w14:paraId="7012CE57" w14:textId="77777777" w:rsidR="00D63AB9" w:rsidRPr="00093F74" w:rsidRDefault="00D63AB9" w:rsidP="00D63AB9">
            <w:pPr>
              <w:jc w:val="center"/>
              <w:rPr>
                <w:sz w:val="22"/>
                <w:szCs w:val="22"/>
              </w:rPr>
            </w:pPr>
            <w:r w:rsidRPr="00093F74">
              <w:rPr>
                <w:color w:val="000000"/>
                <w:sz w:val="22"/>
                <w:szCs w:val="22"/>
              </w:rPr>
              <w:t>28</w:t>
            </w:r>
          </w:p>
        </w:tc>
      </w:tr>
      <w:tr w:rsidR="00D63AB9" w:rsidRPr="0051318C" w14:paraId="18FEF8FE" w14:textId="77777777" w:rsidTr="00D63AB9">
        <w:trPr>
          <w:jc w:val="center"/>
        </w:trPr>
        <w:tc>
          <w:tcPr>
            <w:tcW w:w="1140" w:type="dxa"/>
          </w:tcPr>
          <w:p w14:paraId="644C7475" w14:textId="77777777" w:rsidR="00D63AB9" w:rsidRPr="00302FF6" w:rsidRDefault="00D63AB9" w:rsidP="00D63AB9">
            <w:pPr>
              <w:jc w:val="center"/>
              <w:rPr>
                <w:b/>
                <w:bCs/>
                <w:sz w:val="22"/>
                <w:szCs w:val="22"/>
              </w:rPr>
            </w:pPr>
            <w:r w:rsidRPr="00302FF6">
              <w:rPr>
                <w:b/>
                <w:bCs/>
                <w:sz w:val="22"/>
                <w:szCs w:val="22"/>
              </w:rPr>
              <w:t>CO5</w:t>
            </w:r>
          </w:p>
        </w:tc>
        <w:tc>
          <w:tcPr>
            <w:tcW w:w="709" w:type="dxa"/>
            <w:vAlign w:val="bottom"/>
          </w:tcPr>
          <w:p w14:paraId="641CA270" w14:textId="77777777" w:rsidR="00D63AB9" w:rsidRPr="00093F74" w:rsidRDefault="00D63AB9" w:rsidP="00D63AB9">
            <w:pPr>
              <w:jc w:val="center"/>
              <w:rPr>
                <w:sz w:val="22"/>
                <w:szCs w:val="22"/>
              </w:rPr>
            </w:pPr>
            <w:r w:rsidRPr="00093F74">
              <w:rPr>
                <w:color w:val="000000"/>
                <w:sz w:val="22"/>
                <w:szCs w:val="22"/>
              </w:rPr>
              <w:t>1</w:t>
            </w:r>
          </w:p>
        </w:tc>
        <w:tc>
          <w:tcPr>
            <w:tcW w:w="708" w:type="dxa"/>
            <w:vAlign w:val="bottom"/>
          </w:tcPr>
          <w:p w14:paraId="39909F25" w14:textId="77777777" w:rsidR="00D63AB9" w:rsidRPr="00093F74" w:rsidRDefault="00D63AB9" w:rsidP="00D63AB9">
            <w:pPr>
              <w:jc w:val="center"/>
              <w:rPr>
                <w:sz w:val="22"/>
                <w:szCs w:val="22"/>
              </w:rPr>
            </w:pPr>
          </w:p>
        </w:tc>
        <w:tc>
          <w:tcPr>
            <w:tcW w:w="709" w:type="dxa"/>
            <w:vAlign w:val="bottom"/>
          </w:tcPr>
          <w:p w14:paraId="7C361CF7" w14:textId="77777777" w:rsidR="00D63AB9" w:rsidRPr="00093F74" w:rsidRDefault="00D63AB9" w:rsidP="00D63AB9">
            <w:pPr>
              <w:jc w:val="center"/>
              <w:rPr>
                <w:sz w:val="22"/>
                <w:szCs w:val="22"/>
              </w:rPr>
            </w:pPr>
          </w:p>
        </w:tc>
        <w:tc>
          <w:tcPr>
            <w:tcW w:w="709" w:type="dxa"/>
            <w:vAlign w:val="bottom"/>
          </w:tcPr>
          <w:p w14:paraId="4302175B" w14:textId="77777777" w:rsidR="00D63AB9" w:rsidRPr="00093F74" w:rsidRDefault="00D63AB9" w:rsidP="00D63AB9">
            <w:pPr>
              <w:jc w:val="center"/>
              <w:rPr>
                <w:sz w:val="22"/>
                <w:szCs w:val="22"/>
              </w:rPr>
            </w:pPr>
          </w:p>
        </w:tc>
        <w:tc>
          <w:tcPr>
            <w:tcW w:w="709" w:type="dxa"/>
            <w:vAlign w:val="bottom"/>
          </w:tcPr>
          <w:p w14:paraId="4246DFFD" w14:textId="77777777" w:rsidR="00D63AB9" w:rsidRPr="00093F74" w:rsidRDefault="00D63AB9" w:rsidP="00D63AB9">
            <w:pPr>
              <w:jc w:val="center"/>
              <w:rPr>
                <w:sz w:val="22"/>
                <w:szCs w:val="22"/>
              </w:rPr>
            </w:pPr>
            <w:r w:rsidRPr="00093F74">
              <w:rPr>
                <w:color w:val="000000"/>
                <w:sz w:val="22"/>
                <w:szCs w:val="22"/>
              </w:rPr>
              <w:t>1</w:t>
            </w:r>
          </w:p>
        </w:tc>
        <w:tc>
          <w:tcPr>
            <w:tcW w:w="708" w:type="dxa"/>
            <w:vAlign w:val="bottom"/>
          </w:tcPr>
          <w:p w14:paraId="340BD643" w14:textId="77777777" w:rsidR="00D63AB9" w:rsidRPr="00093F74" w:rsidRDefault="00D63AB9" w:rsidP="00D63AB9">
            <w:pPr>
              <w:jc w:val="center"/>
              <w:rPr>
                <w:sz w:val="22"/>
                <w:szCs w:val="22"/>
              </w:rPr>
            </w:pPr>
            <w:r w:rsidRPr="00093F74">
              <w:rPr>
                <w:color w:val="000000"/>
                <w:sz w:val="22"/>
                <w:szCs w:val="22"/>
              </w:rPr>
              <w:t>11</w:t>
            </w:r>
          </w:p>
        </w:tc>
        <w:tc>
          <w:tcPr>
            <w:tcW w:w="993" w:type="dxa"/>
            <w:vAlign w:val="bottom"/>
          </w:tcPr>
          <w:p w14:paraId="45278AA7" w14:textId="77777777" w:rsidR="00D63AB9" w:rsidRPr="00093F74" w:rsidRDefault="00D63AB9" w:rsidP="00D63AB9">
            <w:pPr>
              <w:jc w:val="center"/>
              <w:rPr>
                <w:sz w:val="22"/>
                <w:szCs w:val="22"/>
              </w:rPr>
            </w:pPr>
            <w:r w:rsidRPr="00093F74">
              <w:rPr>
                <w:color w:val="000000"/>
                <w:sz w:val="22"/>
                <w:szCs w:val="22"/>
              </w:rPr>
              <w:t>13</w:t>
            </w:r>
          </w:p>
        </w:tc>
      </w:tr>
      <w:tr w:rsidR="00D63AB9" w:rsidRPr="0051318C" w14:paraId="399190C2" w14:textId="77777777" w:rsidTr="00D63AB9">
        <w:trPr>
          <w:jc w:val="center"/>
        </w:trPr>
        <w:tc>
          <w:tcPr>
            <w:tcW w:w="1140" w:type="dxa"/>
          </w:tcPr>
          <w:p w14:paraId="08A2F754" w14:textId="77777777" w:rsidR="00D63AB9" w:rsidRPr="00302FF6" w:rsidRDefault="00D63AB9" w:rsidP="00D63AB9">
            <w:pPr>
              <w:jc w:val="center"/>
              <w:rPr>
                <w:b/>
                <w:bCs/>
                <w:sz w:val="22"/>
                <w:szCs w:val="22"/>
              </w:rPr>
            </w:pPr>
            <w:r w:rsidRPr="00302FF6">
              <w:rPr>
                <w:b/>
                <w:bCs/>
                <w:sz w:val="22"/>
                <w:szCs w:val="22"/>
              </w:rPr>
              <w:t>CO6</w:t>
            </w:r>
          </w:p>
        </w:tc>
        <w:tc>
          <w:tcPr>
            <w:tcW w:w="709" w:type="dxa"/>
            <w:vAlign w:val="bottom"/>
          </w:tcPr>
          <w:p w14:paraId="6EF6F6D4" w14:textId="77777777" w:rsidR="00D63AB9" w:rsidRPr="00093F74" w:rsidRDefault="00D63AB9" w:rsidP="00D63AB9">
            <w:pPr>
              <w:jc w:val="center"/>
              <w:rPr>
                <w:sz w:val="22"/>
                <w:szCs w:val="22"/>
              </w:rPr>
            </w:pPr>
            <w:r w:rsidRPr="00093F74">
              <w:rPr>
                <w:color w:val="000000"/>
                <w:sz w:val="22"/>
                <w:szCs w:val="22"/>
              </w:rPr>
              <w:t>1</w:t>
            </w:r>
          </w:p>
        </w:tc>
        <w:tc>
          <w:tcPr>
            <w:tcW w:w="708" w:type="dxa"/>
            <w:vAlign w:val="bottom"/>
          </w:tcPr>
          <w:p w14:paraId="13680E64" w14:textId="77777777" w:rsidR="00D63AB9" w:rsidRPr="00093F74" w:rsidRDefault="00D63AB9" w:rsidP="00D63AB9">
            <w:pPr>
              <w:jc w:val="center"/>
              <w:rPr>
                <w:sz w:val="22"/>
                <w:szCs w:val="22"/>
              </w:rPr>
            </w:pPr>
            <w:r w:rsidRPr="00093F74">
              <w:rPr>
                <w:color w:val="000000"/>
                <w:sz w:val="22"/>
                <w:szCs w:val="22"/>
              </w:rPr>
              <w:t>8</w:t>
            </w:r>
          </w:p>
        </w:tc>
        <w:tc>
          <w:tcPr>
            <w:tcW w:w="709" w:type="dxa"/>
            <w:vAlign w:val="bottom"/>
          </w:tcPr>
          <w:p w14:paraId="19FCD10C" w14:textId="77777777" w:rsidR="00D63AB9" w:rsidRPr="00093F74" w:rsidRDefault="00D63AB9" w:rsidP="00D63AB9">
            <w:pPr>
              <w:jc w:val="center"/>
              <w:rPr>
                <w:sz w:val="22"/>
                <w:szCs w:val="22"/>
              </w:rPr>
            </w:pPr>
          </w:p>
        </w:tc>
        <w:tc>
          <w:tcPr>
            <w:tcW w:w="709" w:type="dxa"/>
            <w:vAlign w:val="bottom"/>
          </w:tcPr>
          <w:p w14:paraId="12EC6E1D" w14:textId="77777777" w:rsidR="00D63AB9" w:rsidRPr="00093F74" w:rsidRDefault="00D63AB9" w:rsidP="00D63AB9">
            <w:pPr>
              <w:jc w:val="center"/>
              <w:rPr>
                <w:sz w:val="22"/>
                <w:szCs w:val="22"/>
              </w:rPr>
            </w:pPr>
          </w:p>
        </w:tc>
        <w:tc>
          <w:tcPr>
            <w:tcW w:w="709" w:type="dxa"/>
            <w:vAlign w:val="bottom"/>
          </w:tcPr>
          <w:p w14:paraId="1348FD38" w14:textId="77777777" w:rsidR="00D63AB9" w:rsidRPr="00093F74" w:rsidRDefault="00D63AB9" w:rsidP="00D63AB9">
            <w:pPr>
              <w:jc w:val="center"/>
              <w:rPr>
                <w:sz w:val="22"/>
                <w:szCs w:val="22"/>
              </w:rPr>
            </w:pPr>
            <w:r>
              <w:rPr>
                <w:color w:val="000000"/>
                <w:sz w:val="22"/>
                <w:szCs w:val="22"/>
              </w:rPr>
              <w:t>11</w:t>
            </w:r>
          </w:p>
        </w:tc>
        <w:tc>
          <w:tcPr>
            <w:tcW w:w="708" w:type="dxa"/>
            <w:vAlign w:val="bottom"/>
          </w:tcPr>
          <w:p w14:paraId="72270709" w14:textId="77777777" w:rsidR="00D63AB9" w:rsidRPr="00093F74" w:rsidRDefault="00D63AB9" w:rsidP="00D63AB9">
            <w:pPr>
              <w:jc w:val="center"/>
              <w:rPr>
                <w:sz w:val="22"/>
                <w:szCs w:val="22"/>
              </w:rPr>
            </w:pPr>
            <w:r>
              <w:rPr>
                <w:sz w:val="22"/>
                <w:szCs w:val="22"/>
              </w:rPr>
              <w:t>15</w:t>
            </w:r>
          </w:p>
        </w:tc>
        <w:tc>
          <w:tcPr>
            <w:tcW w:w="993" w:type="dxa"/>
            <w:vAlign w:val="bottom"/>
          </w:tcPr>
          <w:p w14:paraId="5E45DF3A" w14:textId="77777777" w:rsidR="00D63AB9" w:rsidRPr="00093F74" w:rsidRDefault="00D63AB9" w:rsidP="00D63AB9">
            <w:pPr>
              <w:jc w:val="center"/>
              <w:rPr>
                <w:sz w:val="22"/>
                <w:szCs w:val="22"/>
              </w:rPr>
            </w:pPr>
            <w:r w:rsidRPr="00093F74">
              <w:rPr>
                <w:color w:val="000000"/>
                <w:sz w:val="22"/>
                <w:szCs w:val="22"/>
              </w:rPr>
              <w:t>35</w:t>
            </w:r>
          </w:p>
        </w:tc>
      </w:tr>
      <w:tr w:rsidR="00D63AB9" w:rsidRPr="0051318C" w14:paraId="0D41F0DC" w14:textId="77777777" w:rsidTr="00D63AB9">
        <w:trPr>
          <w:jc w:val="center"/>
        </w:trPr>
        <w:tc>
          <w:tcPr>
            <w:tcW w:w="5392" w:type="dxa"/>
            <w:gridSpan w:val="7"/>
          </w:tcPr>
          <w:p w14:paraId="206B3067" w14:textId="77777777" w:rsidR="00D63AB9" w:rsidRPr="0051318C" w:rsidRDefault="00D63AB9" w:rsidP="00D63AB9">
            <w:pPr>
              <w:rPr>
                <w:sz w:val="22"/>
                <w:szCs w:val="22"/>
              </w:rPr>
            </w:pPr>
          </w:p>
        </w:tc>
        <w:tc>
          <w:tcPr>
            <w:tcW w:w="993" w:type="dxa"/>
          </w:tcPr>
          <w:p w14:paraId="4B2CB5A9" w14:textId="77777777" w:rsidR="00D63AB9" w:rsidRPr="0051318C" w:rsidRDefault="00D63AB9" w:rsidP="00D63AB9">
            <w:pPr>
              <w:jc w:val="center"/>
              <w:rPr>
                <w:b/>
                <w:sz w:val="22"/>
                <w:szCs w:val="22"/>
              </w:rPr>
            </w:pPr>
            <w:r w:rsidRPr="0051318C">
              <w:rPr>
                <w:b/>
                <w:sz w:val="22"/>
                <w:szCs w:val="22"/>
              </w:rPr>
              <w:t>12</w:t>
            </w:r>
            <w:r>
              <w:rPr>
                <w:b/>
                <w:sz w:val="22"/>
                <w:szCs w:val="22"/>
              </w:rPr>
              <w:t>5</w:t>
            </w:r>
          </w:p>
        </w:tc>
      </w:tr>
    </w:tbl>
    <w:p w14:paraId="35C1E0F1" w14:textId="77777777" w:rsidR="00D63AB9" w:rsidRDefault="00D63AB9" w:rsidP="00D63AB9"/>
    <w:p w14:paraId="6457578B" w14:textId="77777777" w:rsidR="00D63AB9" w:rsidRDefault="00D63AB9" w:rsidP="00D63AB9">
      <w:r>
        <w:rPr>
          <w:noProof/>
        </w:rPr>
        <w:lastRenderedPageBreak/>
        <w:drawing>
          <wp:inline distT="0" distB="0" distL="0" distR="0" wp14:anchorId="53D66651" wp14:editId="63200592">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C666C9" w14:textId="77777777" w:rsidR="00D63AB9" w:rsidRDefault="00D63AB9" w:rsidP="00D63AB9"/>
    <w:p w14:paraId="2761E717" w14:textId="77777777" w:rsidR="00D63AB9" w:rsidRDefault="00D63AB9" w:rsidP="00D63AB9">
      <w:pPr>
        <w:jc w:val="center"/>
        <w:rPr>
          <w:b/>
          <w:bCs/>
        </w:rPr>
      </w:pPr>
      <w:r>
        <w:rPr>
          <w:b/>
          <w:bCs/>
        </w:rPr>
        <w:t>END SEMESTER EXAMINATION – NOV / DEC 2024</w:t>
      </w:r>
    </w:p>
    <w:p w14:paraId="71EB2E6D" w14:textId="77777777" w:rsidR="00D63AB9" w:rsidRPr="00FA796F" w:rsidRDefault="00D63AB9" w:rsidP="00D63AB9">
      <w:pPr>
        <w:tabs>
          <w:tab w:val="left" w:pos="6966"/>
        </w:tabs>
        <w:rPr>
          <w:b/>
        </w:rPr>
      </w:pPr>
      <w:r>
        <w:rPr>
          <w:b/>
        </w:rPr>
        <w:tab/>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3AB9" w:rsidRPr="00B939CA" w14:paraId="33328272" w14:textId="77777777" w:rsidTr="00D63AB9">
        <w:trPr>
          <w:trHeight w:val="397"/>
          <w:jc w:val="center"/>
        </w:trPr>
        <w:tc>
          <w:tcPr>
            <w:tcW w:w="1555" w:type="dxa"/>
            <w:vAlign w:val="center"/>
          </w:tcPr>
          <w:p w14:paraId="6660F9F7" w14:textId="77777777" w:rsidR="00D63AB9" w:rsidRPr="00B939CA" w:rsidRDefault="00D63AB9" w:rsidP="00D63AB9">
            <w:pPr>
              <w:pStyle w:val="Title"/>
              <w:contextualSpacing/>
              <w:jc w:val="left"/>
              <w:rPr>
                <w:b/>
                <w:sz w:val="22"/>
                <w:szCs w:val="22"/>
              </w:rPr>
            </w:pPr>
            <w:r w:rsidRPr="00B939CA">
              <w:rPr>
                <w:b/>
                <w:sz w:val="22"/>
                <w:szCs w:val="22"/>
              </w:rPr>
              <w:t xml:space="preserve">Course Code      </w:t>
            </w:r>
          </w:p>
        </w:tc>
        <w:tc>
          <w:tcPr>
            <w:tcW w:w="6534" w:type="dxa"/>
            <w:vAlign w:val="center"/>
          </w:tcPr>
          <w:p w14:paraId="31626800" w14:textId="77777777" w:rsidR="00D63AB9" w:rsidRPr="00B939CA" w:rsidRDefault="00D63AB9" w:rsidP="00D63AB9">
            <w:pPr>
              <w:pStyle w:val="Title"/>
              <w:contextualSpacing/>
              <w:jc w:val="left"/>
              <w:rPr>
                <w:b/>
                <w:sz w:val="22"/>
                <w:szCs w:val="22"/>
              </w:rPr>
            </w:pPr>
            <w:r w:rsidRPr="00B939CA">
              <w:rPr>
                <w:b/>
                <w:sz w:val="22"/>
                <w:szCs w:val="22"/>
              </w:rPr>
              <w:t>20MA1009</w:t>
            </w:r>
          </w:p>
        </w:tc>
        <w:tc>
          <w:tcPr>
            <w:tcW w:w="1545" w:type="dxa"/>
            <w:vAlign w:val="center"/>
          </w:tcPr>
          <w:p w14:paraId="273C97BA" w14:textId="77777777" w:rsidR="00D63AB9" w:rsidRPr="00B939CA" w:rsidRDefault="00D63AB9" w:rsidP="00D63AB9">
            <w:pPr>
              <w:pStyle w:val="Title"/>
              <w:ind w:left="-468" w:firstLine="468"/>
              <w:contextualSpacing/>
              <w:jc w:val="left"/>
              <w:rPr>
                <w:sz w:val="22"/>
                <w:szCs w:val="22"/>
              </w:rPr>
            </w:pPr>
            <w:r w:rsidRPr="00B939CA">
              <w:rPr>
                <w:b/>
                <w:bCs/>
                <w:sz w:val="22"/>
                <w:szCs w:val="22"/>
              </w:rPr>
              <w:t xml:space="preserve">Duration       </w:t>
            </w:r>
          </w:p>
        </w:tc>
        <w:tc>
          <w:tcPr>
            <w:tcW w:w="851" w:type="dxa"/>
            <w:vAlign w:val="center"/>
          </w:tcPr>
          <w:p w14:paraId="5A95783C" w14:textId="77777777" w:rsidR="00D63AB9" w:rsidRPr="00B939CA" w:rsidRDefault="00D63AB9" w:rsidP="00D63AB9">
            <w:pPr>
              <w:pStyle w:val="Title"/>
              <w:contextualSpacing/>
              <w:jc w:val="left"/>
              <w:rPr>
                <w:b/>
                <w:sz w:val="22"/>
                <w:szCs w:val="22"/>
              </w:rPr>
            </w:pPr>
            <w:r w:rsidRPr="00B939CA">
              <w:rPr>
                <w:b/>
                <w:sz w:val="22"/>
                <w:szCs w:val="22"/>
              </w:rPr>
              <w:t>3hrs</w:t>
            </w:r>
          </w:p>
        </w:tc>
      </w:tr>
      <w:tr w:rsidR="00D63AB9" w:rsidRPr="00B939CA" w14:paraId="0D169C6D" w14:textId="77777777" w:rsidTr="00D63AB9">
        <w:trPr>
          <w:trHeight w:val="397"/>
          <w:jc w:val="center"/>
        </w:trPr>
        <w:tc>
          <w:tcPr>
            <w:tcW w:w="1555" w:type="dxa"/>
            <w:vAlign w:val="center"/>
          </w:tcPr>
          <w:p w14:paraId="33C3116D" w14:textId="77777777" w:rsidR="00D63AB9" w:rsidRPr="00B939CA" w:rsidRDefault="00D63AB9" w:rsidP="00D63AB9">
            <w:pPr>
              <w:pStyle w:val="Title"/>
              <w:ind w:right="-160"/>
              <w:contextualSpacing/>
              <w:jc w:val="left"/>
              <w:rPr>
                <w:b/>
                <w:sz w:val="22"/>
                <w:szCs w:val="22"/>
              </w:rPr>
            </w:pPr>
            <w:r w:rsidRPr="00B939CA">
              <w:rPr>
                <w:b/>
                <w:sz w:val="22"/>
                <w:szCs w:val="22"/>
              </w:rPr>
              <w:t xml:space="preserve">Course Title     </w:t>
            </w:r>
          </w:p>
        </w:tc>
        <w:tc>
          <w:tcPr>
            <w:tcW w:w="6534" w:type="dxa"/>
            <w:vAlign w:val="center"/>
          </w:tcPr>
          <w:p w14:paraId="5D805D69" w14:textId="77777777" w:rsidR="00D63AB9" w:rsidRPr="00B939CA" w:rsidRDefault="00D63AB9" w:rsidP="00D63AB9">
            <w:pPr>
              <w:pStyle w:val="Title"/>
              <w:contextualSpacing/>
              <w:jc w:val="left"/>
              <w:rPr>
                <w:b/>
                <w:sz w:val="22"/>
                <w:szCs w:val="22"/>
              </w:rPr>
            </w:pPr>
            <w:r>
              <w:rPr>
                <w:b/>
                <w:sz w:val="22"/>
                <w:szCs w:val="22"/>
              </w:rPr>
              <w:t>CALCULU</w:t>
            </w:r>
            <w:r w:rsidRPr="00B939CA">
              <w:rPr>
                <w:b/>
                <w:sz w:val="22"/>
                <w:szCs w:val="22"/>
              </w:rPr>
              <w:t>S AND DIFFERENTIAL EQUATIONS</w:t>
            </w:r>
          </w:p>
        </w:tc>
        <w:tc>
          <w:tcPr>
            <w:tcW w:w="1545" w:type="dxa"/>
            <w:vAlign w:val="center"/>
          </w:tcPr>
          <w:p w14:paraId="208C64AE" w14:textId="77777777" w:rsidR="00D63AB9" w:rsidRPr="00B939CA" w:rsidRDefault="00D63AB9" w:rsidP="00D63AB9">
            <w:pPr>
              <w:pStyle w:val="Title"/>
              <w:contextualSpacing/>
              <w:jc w:val="left"/>
              <w:rPr>
                <w:b/>
                <w:bCs/>
                <w:sz w:val="22"/>
                <w:szCs w:val="22"/>
              </w:rPr>
            </w:pPr>
            <w:r w:rsidRPr="00B939CA">
              <w:rPr>
                <w:b/>
                <w:bCs/>
                <w:sz w:val="22"/>
                <w:szCs w:val="22"/>
              </w:rPr>
              <w:t xml:space="preserve">Max. Marks </w:t>
            </w:r>
          </w:p>
        </w:tc>
        <w:tc>
          <w:tcPr>
            <w:tcW w:w="851" w:type="dxa"/>
            <w:vAlign w:val="center"/>
          </w:tcPr>
          <w:p w14:paraId="44FF3164" w14:textId="77777777" w:rsidR="00D63AB9" w:rsidRPr="00B939CA" w:rsidRDefault="00D63AB9" w:rsidP="00D63AB9">
            <w:pPr>
              <w:pStyle w:val="Title"/>
              <w:contextualSpacing/>
              <w:jc w:val="left"/>
              <w:rPr>
                <w:b/>
                <w:sz w:val="22"/>
                <w:szCs w:val="22"/>
              </w:rPr>
            </w:pPr>
            <w:r w:rsidRPr="00B939CA">
              <w:rPr>
                <w:b/>
                <w:sz w:val="22"/>
                <w:szCs w:val="22"/>
              </w:rPr>
              <w:t>100</w:t>
            </w:r>
          </w:p>
        </w:tc>
      </w:tr>
    </w:tbl>
    <w:p w14:paraId="377BC5EF" w14:textId="77777777" w:rsidR="00D63AB9" w:rsidRPr="00FA796F" w:rsidRDefault="00D63AB9" w:rsidP="00D63AB9">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8"/>
        <w:gridCol w:w="623"/>
        <w:gridCol w:w="7174"/>
        <w:gridCol w:w="850"/>
        <w:gridCol w:w="567"/>
        <w:gridCol w:w="569"/>
      </w:tblGrid>
      <w:tr w:rsidR="00D63AB9" w:rsidRPr="00B939CA" w14:paraId="7E2309ED" w14:textId="77777777" w:rsidTr="00D63AB9">
        <w:trPr>
          <w:trHeight w:val="551"/>
        </w:trPr>
        <w:tc>
          <w:tcPr>
            <w:tcW w:w="338" w:type="pct"/>
            <w:vAlign w:val="center"/>
          </w:tcPr>
          <w:p w14:paraId="22652E7A" w14:textId="77777777" w:rsidR="00D63AB9" w:rsidRPr="00B939CA" w:rsidRDefault="00D63AB9" w:rsidP="00D63AB9">
            <w:pPr>
              <w:contextualSpacing/>
              <w:jc w:val="center"/>
              <w:rPr>
                <w:b/>
              </w:rPr>
            </w:pPr>
            <w:r w:rsidRPr="00B939CA">
              <w:rPr>
                <w:b/>
              </w:rPr>
              <w:t>Q. No.</w:t>
            </w:r>
          </w:p>
        </w:tc>
        <w:tc>
          <w:tcPr>
            <w:tcW w:w="3716" w:type="pct"/>
            <w:gridSpan w:val="2"/>
            <w:vAlign w:val="center"/>
          </w:tcPr>
          <w:p w14:paraId="1EB4D132" w14:textId="77777777" w:rsidR="00D63AB9" w:rsidRPr="00B939CA" w:rsidRDefault="00D63AB9" w:rsidP="00D63AB9">
            <w:pPr>
              <w:contextualSpacing/>
              <w:jc w:val="center"/>
              <w:rPr>
                <w:b/>
              </w:rPr>
            </w:pPr>
            <w:r w:rsidRPr="00B939CA">
              <w:rPr>
                <w:b/>
              </w:rPr>
              <w:t>Questions</w:t>
            </w:r>
          </w:p>
        </w:tc>
        <w:tc>
          <w:tcPr>
            <w:tcW w:w="405" w:type="pct"/>
            <w:vAlign w:val="center"/>
          </w:tcPr>
          <w:p w14:paraId="19CA1A99" w14:textId="77777777" w:rsidR="00D63AB9" w:rsidRPr="00B939CA" w:rsidRDefault="00D63AB9" w:rsidP="00D63AB9">
            <w:pPr>
              <w:contextualSpacing/>
              <w:jc w:val="center"/>
              <w:rPr>
                <w:b/>
              </w:rPr>
            </w:pPr>
            <w:r w:rsidRPr="00B939CA">
              <w:rPr>
                <w:b/>
              </w:rPr>
              <w:t>CO</w:t>
            </w:r>
          </w:p>
        </w:tc>
        <w:tc>
          <w:tcPr>
            <w:tcW w:w="270" w:type="pct"/>
            <w:vAlign w:val="center"/>
          </w:tcPr>
          <w:p w14:paraId="796B123B" w14:textId="77777777" w:rsidR="00D63AB9" w:rsidRPr="00B939CA" w:rsidRDefault="00D63AB9" w:rsidP="00D63AB9">
            <w:pPr>
              <w:contextualSpacing/>
              <w:jc w:val="center"/>
              <w:rPr>
                <w:b/>
              </w:rPr>
            </w:pPr>
            <w:r w:rsidRPr="00B939CA">
              <w:rPr>
                <w:b/>
              </w:rPr>
              <w:t>BL</w:t>
            </w:r>
          </w:p>
        </w:tc>
        <w:tc>
          <w:tcPr>
            <w:tcW w:w="271" w:type="pct"/>
            <w:vAlign w:val="center"/>
          </w:tcPr>
          <w:p w14:paraId="1BA7598C" w14:textId="77777777" w:rsidR="00D63AB9" w:rsidRPr="00B939CA" w:rsidRDefault="00D63AB9" w:rsidP="00D63AB9">
            <w:pPr>
              <w:contextualSpacing/>
              <w:jc w:val="center"/>
              <w:rPr>
                <w:b/>
              </w:rPr>
            </w:pPr>
            <w:r w:rsidRPr="00B939CA">
              <w:rPr>
                <w:b/>
              </w:rPr>
              <w:t>M</w:t>
            </w:r>
          </w:p>
        </w:tc>
      </w:tr>
      <w:tr w:rsidR="00D63AB9" w:rsidRPr="00B939CA" w14:paraId="119ACDDE" w14:textId="77777777" w:rsidTr="00D63AB9">
        <w:trPr>
          <w:trHeight w:val="487"/>
        </w:trPr>
        <w:tc>
          <w:tcPr>
            <w:tcW w:w="5000" w:type="pct"/>
            <w:gridSpan w:val="6"/>
            <w:vAlign w:val="center"/>
          </w:tcPr>
          <w:p w14:paraId="2140C089" w14:textId="77777777" w:rsidR="00D63AB9" w:rsidRPr="00B939CA" w:rsidRDefault="00D63AB9" w:rsidP="00D63AB9">
            <w:pPr>
              <w:contextualSpacing/>
              <w:jc w:val="center"/>
              <w:rPr>
                <w:b/>
                <w:u w:val="single"/>
              </w:rPr>
            </w:pPr>
            <w:r w:rsidRPr="00B939CA">
              <w:rPr>
                <w:b/>
                <w:u w:val="single"/>
              </w:rPr>
              <w:t>PART – A (10 X 1 = 10 MARKS)</w:t>
            </w:r>
          </w:p>
          <w:p w14:paraId="4C270FED" w14:textId="77777777" w:rsidR="00D63AB9" w:rsidRPr="00B939CA" w:rsidRDefault="00D63AB9" w:rsidP="00D63AB9">
            <w:pPr>
              <w:contextualSpacing/>
              <w:jc w:val="center"/>
              <w:rPr>
                <w:b/>
              </w:rPr>
            </w:pPr>
            <w:r w:rsidRPr="00B939CA">
              <w:rPr>
                <w:b/>
              </w:rPr>
              <w:t>(Answer all the questions)</w:t>
            </w:r>
          </w:p>
        </w:tc>
      </w:tr>
      <w:tr w:rsidR="00D63AB9" w:rsidRPr="00B939CA" w14:paraId="4411A95A" w14:textId="77777777" w:rsidTr="00D63AB9">
        <w:trPr>
          <w:trHeight w:val="396"/>
        </w:trPr>
        <w:tc>
          <w:tcPr>
            <w:tcW w:w="338" w:type="pct"/>
          </w:tcPr>
          <w:p w14:paraId="7AD87E29" w14:textId="77777777" w:rsidR="00D63AB9" w:rsidRPr="00B939CA" w:rsidRDefault="00D63AB9" w:rsidP="00D63AB9">
            <w:pPr>
              <w:contextualSpacing/>
              <w:jc w:val="center"/>
            </w:pPr>
            <w:r w:rsidRPr="00B939CA">
              <w:t>1.</w:t>
            </w:r>
          </w:p>
        </w:tc>
        <w:tc>
          <w:tcPr>
            <w:tcW w:w="3716" w:type="pct"/>
            <w:gridSpan w:val="2"/>
            <w:vAlign w:val="bottom"/>
          </w:tcPr>
          <w:p w14:paraId="5E6CD3CB" w14:textId="77777777" w:rsidR="00D63AB9" w:rsidRPr="00B939CA" w:rsidRDefault="00D63AB9" w:rsidP="00D63AB9">
            <w:pPr>
              <w:autoSpaceDE w:val="0"/>
              <w:autoSpaceDN w:val="0"/>
              <w:adjustRightInd w:val="0"/>
              <w:contextualSpacing/>
              <w:jc w:val="both"/>
            </w:pPr>
            <w:r w:rsidRPr="00B939CA">
              <w:t xml:space="preserve">For </w:t>
            </w:r>
            <w:r w:rsidRPr="00B939CA">
              <w:rPr>
                <w:position w:val="-10"/>
              </w:rPr>
              <w:object w:dxaOrig="620" w:dyaOrig="320" w14:anchorId="49C1C0A0">
                <v:shape id="_x0000_i1534" type="#_x0000_t75" style="width:30.55pt;height:15.6pt" o:ole="">
                  <v:imagedata r:id="rId550" o:title=""/>
                </v:shape>
                <o:OLEObject Type="Embed" ProgID="Equation.3" ShapeID="_x0000_i1534" DrawAspect="Content" ObjectID="_1801037784" r:id="rId551"/>
              </w:object>
            </w:r>
            <w:r w:rsidRPr="00B939CA">
              <w:t xml:space="preserve">the p-series </w:t>
            </w:r>
            <w:r w:rsidRPr="00B939CA">
              <w:rPr>
                <w:position w:val="-24"/>
              </w:rPr>
              <w:object w:dxaOrig="660" w:dyaOrig="620" w14:anchorId="29079251">
                <v:shape id="_x0000_i1535" type="#_x0000_t75" style="width:33.3pt;height:30.55pt" o:ole="">
                  <v:imagedata r:id="rId552" o:title=""/>
                </v:shape>
                <o:OLEObject Type="Embed" ProgID="Equation.3" ShapeID="_x0000_i1535" DrawAspect="Content" ObjectID="_1801037785" r:id="rId553"/>
              </w:object>
            </w:r>
            <w:r w:rsidRPr="00B939CA">
              <w:t xml:space="preserve"> is ……..</w:t>
            </w:r>
          </w:p>
        </w:tc>
        <w:tc>
          <w:tcPr>
            <w:tcW w:w="405" w:type="pct"/>
          </w:tcPr>
          <w:p w14:paraId="1005F7FA" w14:textId="77777777" w:rsidR="00D63AB9" w:rsidRPr="00B939CA" w:rsidRDefault="00D63AB9" w:rsidP="00D63AB9">
            <w:pPr>
              <w:contextualSpacing/>
              <w:jc w:val="center"/>
            </w:pPr>
            <w:r w:rsidRPr="00B939CA">
              <w:t>CO1</w:t>
            </w:r>
          </w:p>
        </w:tc>
        <w:tc>
          <w:tcPr>
            <w:tcW w:w="270" w:type="pct"/>
          </w:tcPr>
          <w:p w14:paraId="5006F481" w14:textId="77777777" w:rsidR="00D63AB9" w:rsidRPr="00B939CA" w:rsidRDefault="00D63AB9" w:rsidP="00D63AB9">
            <w:pPr>
              <w:contextualSpacing/>
              <w:jc w:val="center"/>
            </w:pPr>
            <w:r w:rsidRPr="00B939CA">
              <w:t>R</w:t>
            </w:r>
          </w:p>
        </w:tc>
        <w:tc>
          <w:tcPr>
            <w:tcW w:w="271" w:type="pct"/>
          </w:tcPr>
          <w:p w14:paraId="35DEEC07" w14:textId="77777777" w:rsidR="00D63AB9" w:rsidRPr="00B939CA" w:rsidRDefault="00D63AB9" w:rsidP="00D63AB9">
            <w:pPr>
              <w:contextualSpacing/>
              <w:jc w:val="center"/>
            </w:pPr>
            <w:r w:rsidRPr="00B939CA">
              <w:t>1</w:t>
            </w:r>
          </w:p>
        </w:tc>
      </w:tr>
      <w:tr w:rsidR="00D63AB9" w:rsidRPr="00B939CA" w14:paraId="45CE5C7A" w14:textId="77777777" w:rsidTr="00D63AB9">
        <w:trPr>
          <w:trHeight w:val="396"/>
        </w:trPr>
        <w:tc>
          <w:tcPr>
            <w:tcW w:w="338" w:type="pct"/>
          </w:tcPr>
          <w:p w14:paraId="749AAF3E" w14:textId="77777777" w:rsidR="00D63AB9" w:rsidRPr="00B939CA" w:rsidRDefault="00D63AB9" w:rsidP="00D63AB9">
            <w:pPr>
              <w:contextualSpacing/>
              <w:jc w:val="center"/>
            </w:pPr>
            <w:r w:rsidRPr="00B939CA">
              <w:t>2.</w:t>
            </w:r>
          </w:p>
        </w:tc>
        <w:tc>
          <w:tcPr>
            <w:tcW w:w="3716" w:type="pct"/>
            <w:gridSpan w:val="2"/>
            <w:vAlign w:val="bottom"/>
          </w:tcPr>
          <w:p w14:paraId="6D41DDA6" w14:textId="77777777" w:rsidR="00D63AB9" w:rsidRPr="00B939CA" w:rsidRDefault="00D63AB9" w:rsidP="00D63AB9">
            <w:pPr>
              <w:contextualSpacing/>
              <w:jc w:val="both"/>
            </w:pPr>
            <w:r w:rsidRPr="00B939CA">
              <w:t>Taylor series expansion reduces to Maclaurin series when a = …….</w:t>
            </w:r>
          </w:p>
        </w:tc>
        <w:tc>
          <w:tcPr>
            <w:tcW w:w="405" w:type="pct"/>
          </w:tcPr>
          <w:p w14:paraId="12E11A86" w14:textId="77777777" w:rsidR="00D63AB9" w:rsidRPr="00B939CA" w:rsidRDefault="00D63AB9" w:rsidP="00D63AB9">
            <w:pPr>
              <w:contextualSpacing/>
              <w:jc w:val="center"/>
            </w:pPr>
            <w:r w:rsidRPr="00B939CA">
              <w:t>CO1</w:t>
            </w:r>
          </w:p>
        </w:tc>
        <w:tc>
          <w:tcPr>
            <w:tcW w:w="270" w:type="pct"/>
          </w:tcPr>
          <w:p w14:paraId="60C34BD6" w14:textId="77777777" w:rsidR="00D63AB9" w:rsidRPr="00B939CA" w:rsidRDefault="00D63AB9" w:rsidP="00D63AB9">
            <w:pPr>
              <w:contextualSpacing/>
              <w:jc w:val="center"/>
            </w:pPr>
            <w:r w:rsidRPr="00B939CA">
              <w:t>U</w:t>
            </w:r>
          </w:p>
        </w:tc>
        <w:tc>
          <w:tcPr>
            <w:tcW w:w="271" w:type="pct"/>
          </w:tcPr>
          <w:p w14:paraId="3F4143AF" w14:textId="77777777" w:rsidR="00D63AB9" w:rsidRPr="00B939CA" w:rsidRDefault="00D63AB9" w:rsidP="00D63AB9">
            <w:pPr>
              <w:contextualSpacing/>
              <w:jc w:val="center"/>
            </w:pPr>
            <w:r w:rsidRPr="00B939CA">
              <w:t>1</w:t>
            </w:r>
          </w:p>
        </w:tc>
      </w:tr>
      <w:tr w:rsidR="00D63AB9" w:rsidRPr="00B939CA" w14:paraId="076FEFDF" w14:textId="77777777" w:rsidTr="00D63AB9">
        <w:trPr>
          <w:trHeight w:val="396"/>
        </w:trPr>
        <w:tc>
          <w:tcPr>
            <w:tcW w:w="338" w:type="pct"/>
          </w:tcPr>
          <w:p w14:paraId="18BE8E3D" w14:textId="77777777" w:rsidR="00D63AB9" w:rsidRPr="00B939CA" w:rsidRDefault="00D63AB9" w:rsidP="00D63AB9">
            <w:pPr>
              <w:contextualSpacing/>
              <w:jc w:val="center"/>
            </w:pPr>
            <w:r w:rsidRPr="00B939CA">
              <w:t>3.</w:t>
            </w:r>
          </w:p>
        </w:tc>
        <w:tc>
          <w:tcPr>
            <w:tcW w:w="3716" w:type="pct"/>
            <w:gridSpan w:val="2"/>
            <w:vAlign w:val="bottom"/>
          </w:tcPr>
          <w:p w14:paraId="61636C6F" w14:textId="77777777" w:rsidR="00D63AB9" w:rsidRPr="00B939CA" w:rsidRDefault="00D63AB9" w:rsidP="00D63AB9">
            <w:pPr>
              <w:contextualSpacing/>
              <w:jc w:val="both"/>
            </w:pPr>
            <w:r w:rsidRPr="00B939CA">
              <w:t>Write down the relation between Beta and Gamma functions.</w:t>
            </w:r>
          </w:p>
        </w:tc>
        <w:tc>
          <w:tcPr>
            <w:tcW w:w="405" w:type="pct"/>
          </w:tcPr>
          <w:p w14:paraId="3E43D9F5" w14:textId="77777777" w:rsidR="00D63AB9" w:rsidRPr="00B939CA" w:rsidRDefault="00D63AB9" w:rsidP="00D63AB9">
            <w:pPr>
              <w:contextualSpacing/>
              <w:jc w:val="center"/>
            </w:pPr>
            <w:r w:rsidRPr="00B939CA">
              <w:t>CO2</w:t>
            </w:r>
          </w:p>
        </w:tc>
        <w:tc>
          <w:tcPr>
            <w:tcW w:w="270" w:type="pct"/>
          </w:tcPr>
          <w:p w14:paraId="4C0D5A9A" w14:textId="77777777" w:rsidR="00D63AB9" w:rsidRPr="00B939CA" w:rsidRDefault="00D63AB9" w:rsidP="00D63AB9">
            <w:pPr>
              <w:contextualSpacing/>
              <w:jc w:val="center"/>
            </w:pPr>
            <w:r w:rsidRPr="00B939CA">
              <w:t>R</w:t>
            </w:r>
          </w:p>
        </w:tc>
        <w:tc>
          <w:tcPr>
            <w:tcW w:w="271" w:type="pct"/>
          </w:tcPr>
          <w:p w14:paraId="3759B48A" w14:textId="77777777" w:rsidR="00D63AB9" w:rsidRPr="00B939CA" w:rsidRDefault="00D63AB9" w:rsidP="00D63AB9">
            <w:pPr>
              <w:contextualSpacing/>
              <w:jc w:val="center"/>
            </w:pPr>
            <w:r w:rsidRPr="00B939CA">
              <w:t>1</w:t>
            </w:r>
          </w:p>
        </w:tc>
      </w:tr>
      <w:tr w:rsidR="00D63AB9" w:rsidRPr="00B939CA" w14:paraId="5D5BBBCC" w14:textId="77777777" w:rsidTr="00D63AB9">
        <w:trPr>
          <w:trHeight w:val="396"/>
        </w:trPr>
        <w:tc>
          <w:tcPr>
            <w:tcW w:w="338" w:type="pct"/>
          </w:tcPr>
          <w:p w14:paraId="6C51FA67" w14:textId="77777777" w:rsidR="00D63AB9" w:rsidRPr="00B939CA" w:rsidRDefault="00D63AB9" w:rsidP="00D63AB9">
            <w:pPr>
              <w:contextualSpacing/>
              <w:jc w:val="center"/>
            </w:pPr>
            <w:r w:rsidRPr="00B939CA">
              <w:t>4.</w:t>
            </w:r>
          </w:p>
        </w:tc>
        <w:tc>
          <w:tcPr>
            <w:tcW w:w="3716" w:type="pct"/>
            <w:gridSpan w:val="2"/>
            <w:vAlign w:val="bottom"/>
          </w:tcPr>
          <w:p w14:paraId="20002AB2" w14:textId="77777777" w:rsidR="00D63AB9" w:rsidRPr="00B939CA" w:rsidRDefault="00D63AB9" w:rsidP="00D63AB9">
            <w:pPr>
              <w:contextualSpacing/>
              <w:jc w:val="both"/>
            </w:pPr>
            <w:r w:rsidRPr="00B939CA">
              <w:t>Curvature of a straight line is ……….</w:t>
            </w:r>
          </w:p>
        </w:tc>
        <w:tc>
          <w:tcPr>
            <w:tcW w:w="405" w:type="pct"/>
          </w:tcPr>
          <w:p w14:paraId="4172AA15" w14:textId="77777777" w:rsidR="00D63AB9" w:rsidRPr="00B939CA" w:rsidRDefault="00D63AB9" w:rsidP="00D63AB9">
            <w:pPr>
              <w:contextualSpacing/>
              <w:jc w:val="center"/>
            </w:pPr>
            <w:r w:rsidRPr="00B939CA">
              <w:t>CO2</w:t>
            </w:r>
          </w:p>
        </w:tc>
        <w:tc>
          <w:tcPr>
            <w:tcW w:w="270" w:type="pct"/>
          </w:tcPr>
          <w:p w14:paraId="66F3C30A" w14:textId="77777777" w:rsidR="00D63AB9" w:rsidRPr="00B939CA" w:rsidRDefault="00D63AB9" w:rsidP="00D63AB9">
            <w:pPr>
              <w:contextualSpacing/>
              <w:jc w:val="center"/>
            </w:pPr>
            <w:r w:rsidRPr="00B939CA">
              <w:t>A</w:t>
            </w:r>
          </w:p>
        </w:tc>
        <w:tc>
          <w:tcPr>
            <w:tcW w:w="271" w:type="pct"/>
          </w:tcPr>
          <w:p w14:paraId="308E478D" w14:textId="77777777" w:rsidR="00D63AB9" w:rsidRPr="00B939CA" w:rsidRDefault="00D63AB9" w:rsidP="00D63AB9">
            <w:pPr>
              <w:contextualSpacing/>
              <w:jc w:val="center"/>
            </w:pPr>
            <w:r w:rsidRPr="00B939CA">
              <w:t>1</w:t>
            </w:r>
          </w:p>
        </w:tc>
      </w:tr>
      <w:tr w:rsidR="00D63AB9" w:rsidRPr="00B939CA" w14:paraId="1131F48B" w14:textId="77777777" w:rsidTr="00D63AB9">
        <w:trPr>
          <w:trHeight w:val="396"/>
        </w:trPr>
        <w:tc>
          <w:tcPr>
            <w:tcW w:w="338" w:type="pct"/>
          </w:tcPr>
          <w:p w14:paraId="23405734" w14:textId="77777777" w:rsidR="00D63AB9" w:rsidRPr="00B939CA" w:rsidRDefault="00D63AB9" w:rsidP="00D63AB9">
            <w:pPr>
              <w:contextualSpacing/>
              <w:jc w:val="center"/>
            </w:pPr>
            <w:r w:rsidRPr="00B939CA">
              <w:t>5.</w:t>
            </w:r>
          </w:p>
        </w:tc>
        <w:tc>
          <w:tcPr>
            <w:tcW w:w="3716" w:type="pct"/>
            <w:gridSpan w:val="2"/>
            <w:vAlign w:val="bottom"/>
          </w:tcPr>
          <w:p w14:paraId="765E346A" w14:textId="77777777" w:rsidR="00D63AB9" w:rsidRPr="00B939CA" w:rsidRDefault="00D63AB9" w:rsidP="00D63AB9">
            <w:pPr>
              <w:pStyle w:val="Default"/>
              <w:contextualSpacing/>
              <w:jc w:val="both"/>
            </w:pPr>
            <w:r w:rsidRPr="00B939CA">
              <w:t xml:space="preserve">Explain the root mean square value of a function f(x) defined in </w:t>
            </w:r>
            <w:r w:rsidRPr="00B939CA">
              <w:rPr>
                <w:position w:val="-10"/>
              </w:rPr>
              <w:object w:dxaOrig="700" w:dyaOrig="320" w14:anchorId="2284FF40">
                <v:shape id="_x0000_i1536" type="#_x0000_t75" style="width:35.3pt;height:15.6pt" o:ole="">
                  <v:imagedata r:id="rId554" o:title=""/>
                </v:shape>
                <o:OLEObject Type="Embed" ProgID="Equation.3" ShapeID="_x0000_i1536" DrawAspect="Content" ObjectID="_1801037786" r:id="rId555"/>
              </w:object>
            </w:r>
          </w:p>
        </w:tc>
        <w:tc>
          <w:tcPr>
            <w:tcW w:w="405" w:type="pct"/>
          </w:tcPr>
          <w:p w14:paraId="170DAE23" w14:textId="77777777" w:rsidR="00D63AB9" w:rsidRPr="00B939CA" w:rsidRDefault="00D63AB9" w:rsidP="00D63AB9">
            <w:pPr>
              <w:contextualSpacing/>
              <w:jc w:val="center"/>
            </w:pPr>
            <w:r w:rsidRPr="00B939CA">
              <w:t>CO3</w:t>
            </w:r>
          </w:p>
        </w:tc>
        <w:tc>
          <w:tcPr>
            <w:tcW w:w="270" w:type="pct"/>
          </w:tcPr>
          <w:p w14:paraId="02DE3049" w14:textId="77777777" w:rsidR="00D63AB9" w:rsidRPr="00B939CA" w:rsidRDefault="00D63AB9" w:rsidP="00D63AB9">
            <w:pPr>
              <w:contextualSpacing/>
              <w:jc w:val="center"/>
            </w:pPr>
            <w:r w:rsidRPr="00B939CA">
              <w:t>U</w:t>
            </w:r>
          </w:p>
        </w:tc>
        <w:tc>
          <w:tcPr>
            <w:tcW w:w="271" w:type="pct"/>
          </w:tcPr>
          <w:p w14:paraId="20EF2382" w14:textId="77777777" w:rsidR="00D63AB9" w:rsidRPr="00B939CA" w:rsidRDefault="00D63AB9" w:rsidP="00D63AB9">
            <w:pPr>
              <w:contextualSpacing/>
              <w:jc w:val="center"/>
            </w:pPr>
            <w:r w:rsidRPr="00B939CA">
              <w:t>1</w:t>
            </w:r>
          </w:p>
        </w:tc>
      </w:tr>
      <w:tr w:rsidR="00D63AB9" w:rsidRPr="00B939CA" w14:paraId="2F8791AF" w14:textId="77777777" w:rsidTr="00D63AB9">
        <w:trPr>
          <w:trHeight w:val="396"/>
        </w:trPr>
        <w:tc>
          <w:tcPr>
            <w:tcW w:w="338" w:type="pct"/>
          </w:tcPr>
          <w:p w14:paraId="447F3975" w14:textId="77777777" w:rsidR="00D63AB9" w:rsidRPr="00B939CA" w:rsidRDefault="00D63AB9" w:rsidP="00D63AB9">
            <w:pPr>
              <w:contextualSpacing/>
              <w:jc w:val="center"/>
            </w:pPr>
            <w:r w:rsidRPr="00B939CA">
              <w:t>6.</w:t>
            </w:r>
          </w:p>
        </w:tc>
        <w:tc>
          <w:tcPr>
            <w:tcW w:w="3716" w:type="pct"/>
            <w:gridSpan w:val="2"/>
            <w:vAlign w:val="bottom"/>
          </w:tcPr>
          <w:p w14:paraId="5FCC29D9" w14:textId="77777777" w:rsidR="00D63AB9" w:rsidRPr="00B939CA" w:rsidRDefault="00D63AB9" w:rsidP="00D63AB9">
            <w:pPr>
              <w:contextualSpacing/>
              <w:jc w:val="both"/>
            </w:pPr>
            <w:r w:rsidRPr="00B939CA">
              <w:rPr>
                <w:noProof/>
                <w:lang w:eastAsia="zh-TW"/>
              </w:rPr>
              <w:t>Define a solenoidal vector.</w:t>
            </w:r>
          </w:p>
        </w:tc>
        <w:tc>
          <w:tcPr>
            <w:tcW w:w="405" w:type="pct"/>
          </w:tcPr>
          <w:p w14:paraId="366E5CB3" w14:textId="77777777" w:rsidR="00D63AB9" w:rsidRPr="00B939CA" w:rsidRDefault="00D63AB9" w:rsidP="00D63AB9">
            <w:pPr>
              <w:contextualSpacing/>
              <w:jc w:val="center"/>
            </w:pPr>
            <w:r w:rsidRPr="00B939CA">
              <w:t>CO4</w:t>
            </w:r>
          </w:p>
        </w:tc>
        <w:tc>
          <w:tcPr>
            <w:tcW w:w="270" w:type="pct"/>
          </w:tcPr>
          <w:p w14:paraId="42E703F6" w14:textId="77777777" w:rsidR="00D63AB9" w:rsidRPr="00B939CA" w:rsidRDefault="00D63AB9" w:rsidP="00D63AB9">
            <w:pPr>
              <w:contextualSpacing/>
              <w:jc w:val="center"/>
            </w:pPr>
            <w:r w:rsidRPr="00B939CA">
              <w:t>R</w:t>
            </w:r>
          </w:p>
        </w:tc>
        <w:tc>
          <w:tcPr>
            <w:tcW w:w="271" w:type="pct"/>
          </w:tcPr>
          <w:p w14:paraId="338FD267" w14:textId="77777777" w:rsidR="00D63AB9" w:rsidRPr="00B939CA" w:rsidRDefault="00D63AB9" w:rsidP="00D63AB9">
            <w:pPr>
              <w:contextualSpacing/>
              <w:jc w:val="center"/>
            </w:pPr>
            <w:r w:rsidRPr="00B939CA">
              <w:t>1</w:t>
            </w:r>
          </w:p>
        </w:tc>
      </w:tr>
      <w:tr w:rsidR="00D63AB9" w:rsidRPr="00B939CA" w14:paraId="784C4672" w14:textId="77777777" w:rsidTr="00D63AB9">
        <w:trPr>
          <w:trHeight w:val="396"/>
        </w:trPr>
        <w:tc>
          <w:tcPr>
            <w:tcW w:w="338" w:type="pct"/>
          </w:tcPr>
          <w:p w14:paraId="7EECBF5C" w14:textId="77777777" w:rsidR="00D63AB9" w:rsidRPr="00B939CA" w:rsidRDefault="00D63AB9" w:rsidP="00D63AB9">
            <w:pPr>
              <w:contextualSpacing/>
              <w:jc w:val="center"/>
            </w:pPr>
            <w:r w:rsidRPr="00B939CA">
              <w:t>7.</w:t>
            </w:r>
          </w:p>
        </w:tc>
        <w:tc>
          <w:tcPr>
            <w:tcW w:w="3716" w:type="pct"/>
            <w:gridSpan w:val="2"/>
            <w:vAlign w:val="bottom"/>
          </w:tcPr>
          <w:p w14:paraId="5B7635FD" w14:textId="77777777" w:rsidR="00D63AB9" w:rsidRPr="00B939CA" w:rsidRDefault="00D63AB9" w:rsidP="00D63AB9">
            <w:pPr>
              <w:contextualSpacing/>
              <w:jc w:val="both"/>
              <w:rPr>
                <w:b/>
                <w:bCs/>
              </w:rPr>
            </w:pPr>
            <w:r w:rsidRPr="00B939CA">
              <w:t xml:space="preserve">If </w:t>
            </w:r>
            <w:r w:rsidRPr="00B939CA">
              <w:rPr>
                <w:position w:val="-10"/>
              </w:rPr>
              <w:object w:dxaOrig="1600" w:dyaOrig="380" w14:anchorId="6340FB36">
                <v:shape id="_x0000_i1537" type="#_x0000_t75" style="width:79.45pt;height:19pt" o:ole="">
                  <v:imagedata r:id="rId556" o:title=""/>
                </v:shape>
                <o:OLEObject Type="Embed" ProgID="Equation.3" ShapeID="_x0000_i1537" DrawAspect="Content" ObjectID="_1801037787" r:id="rId557"/>
              </w:object>
            </w:r>
            <w:r w:rsidRPr="00B939CA">
              <w:t xml:space="preserve">, find the value of </w:t>
            </w:r>
            <w:r w:rsidRPr="00B939CA">
              <w:rPr>
                <w:position w:val="-6"/>
              </w:rPr>
              <w:object w:dxaOrig="480" w:dyaOrig="340" w14:anchorId="4EF232F7">
                <v:shape id="_x0000_i1538" type="#_x0000_t75" style="width:24.45pt;height:17pt" o:ole="">
                  <v:imagedata r:id="rId558" o:title=""/>
                </v:shape>
                <o:OLEObject Type="Embed" ProgID="Equation.3" ShapeID="_x0000_i1538" DrawAspect="Content" ObjectID="_1801037788" r:id="rId559"/>
              </w:object>
            </w:r>
            <w:r w:rsidRPr="00B939CA">
              <w:t>.</w:t>
            </w:r>
          </w:p>
        </w:tc>
        <w:tc>
          <w:tcPr>
            <w:tcW w:w="405" w:type="pct"/>
          </w:tcPr>
          <w:p w14:paraId="610217A1" w14:textId="77777777" w:rsidR="00D63AB9" w:rsidRPr="00B939CA" w:rsidRDefault="00D63AB9" w:rsidP="00D63AB9">
            <w:pPr>
              <w:contextualSpacing/>
              <w:jc w:val="center"/>
            </w:pPr>
            <w:r w:rsidRPr="00B939CA">
              <w:t>CO4</w:t>
            </w:r>
          </w:p>
        </w:tc>
        <w:tc>
          <w:tcPr>
            <w:tcW w:w="270" w:type="pct"/>
          </w:tcPr>
          <w:p w14:paraId="28516AD5" w14:textId="77777777" w:rsidR="00D63AB9" w:rsidRPr="00B939CA" w:rsidRDefault="00D63AB9" w:rsidP="00D63AB9">
            <w:pPr>
              <w:contextualSpacing/>
              <w:jc w:val="center"/>
            </w:pPr>
            <w:r w:rsidRPr="00B939CA">
              <w:t>U</w:t>
            </w:r>
          </w:p>
        </w:tc>
        <w:tc>
          <w:tcPr>
            <w:tcW w:w="271" w:type="pct"/>
          </w:tcPr>
          <w:p w14:paraId="567C4412" w14:textId="77777777" w:rsidR="00D63AB9" w:rsidRPr="00B939CA" w:rsidRDefault="00D63AB9" w:rsidP="00D63AB9">
            <w:pPr>
              <w:contextualSpacing/>
              <w:jc w:val="center"/>
            </w:pPr>
            <w:r w:rsidRPr="00B939CA">
              <w:t>1</w:t>
            </w:r>
          </w:p>
        </w:tc>
      </w:tr>
      <w:tr w:rsidR="00D63AB9" w:rsidRPr="00B939CA" w14:paraId="162AC59A" w14:textId="77777777" w:rsidTr="00D63AB9">
        <w:trPr>
          <w:trHeight w:val="396"/>
        </w:trPr>
        <w:tc>
          <w:tcPr>
            <w:tcW w:w="338" w:type="pct"/>
          </w:tcPr>
          <w:p w14:paraId="21377070" w14:textId="77777777" w:rsidR="00D63AB9" w:rsidRPr="00B939CA" w:rsidRDefault="00D63AB9" w:rsidP="00D63AB9">
            <w:pPr>
              <w:contextualSpacing/>
              <w:jc w:val="center"/>
            </w:pPr>
            <w:r w:rsidRPr="00B939CA">
              <w:t>8.</w:t>
            </w:r>
          </w:p>
        </w:tc>
        <w:tc>
          <w:tcPr>
            <w:tcW w:w="3716" w:type="pct"/>
            <w:gridSpan w:val="2"/>
            <w:vAlign w:val="bottom"/>
          </w:tcPr>
          <w:p w14:paraId="66E13740" w14:textId="77777777" w:rsidR="00D63AB9" w:rsidRPr="00B939CA" w:rsidRDefault="00D63AB9" w:rsidP="00D63AB9">
            <w:pPr>
              <w:contextualSpacing/>
              <w:jc w:val="both"/>
              <w:rPr>
                <w:bCs/>
              </w:rPr>
            </w:pPr>
            <w:r w:rsidRPr="00B939CA">
              <w:rPr>
                <w:bCs/>
              </w:rPr>
              <w:t>State Green’s theorem.</w:t>
            </w:r>
          </w:p>
        </w:tc>
        <w:tc>
          <w:tcPr>
            <w:tcW w:w="405" w:type="pct"/>
          </w:tcPr>
          <w:p w14:paraId="691185CA" w14:textId="77777777" w:rsidR="00D63AB9" w:rsidRPr="00B939CA" w:rsidRDefault="00D63AB9" w:rsidP="00D63AB9">
            <w:pPr>
              <w:contextualSpacing/>
              <w:jc w:val="center"/>
            </w:pPr>
            <w:r w:rsidRPr="00B939CA">
              <w:t>CO5</w:t>
            </w:r>
          </w:p>
        </w:tc>
        <w:tc>
          <w:tcPr>
            <w:tcW w:w="270" w:type="pct"/>
          </w:tcPr>
          <w:p w14:paraId="604673AB" w14:textId="77777777" w:rsidR="00D63AB9" w:rsidRPr="00B939CA" w:rsidRDefault="00D63AB9" w:rsidP="00D63AB9">
            <w:pPr>
              <w:contextualSpacing/>
              <w:jc w:val="center"/>
            </w:pPr>
            <w:r w:rsidRPr="00B939CA">
              <w:t>U</w:t>
            </w:r>
          </w:p>
        </w:tc>
        <w:tc>
          <w:tcPr>
            <w:tcW w:w="271" w:type="pct"/>
          </w:tcPr>
          <w:p w14:paraId="09D0466F" w14:textId="77777777" w:rsidR="00D63AB9" w:rsidRPr="00B939CA" w:rsidRDefault="00D63AB9" w:rsidP="00D63AB9">
            <w:pPr>
              <w:contextualSpacing/>
              <w:jc w:val="center"/>
            </w:pPr>
            <w:r w:rsidRPr="00B939CA">
              <w:t>1</w:t>
            </w:r>
          </w:p>
        </w:tc>
      </w:tr>
      <w:tr w:rsidR="00D63AB9" w:rsidRPr="00B939CA" w14:paraId="73007725" w14:textId="77777777" w:rsidTr="00D63AB9">
        <w:trPr>
          <w:trHeight w:val="396"/>
        </w:trPr>
        <w:tc>
          <w:tcPr>
            <w:tcW w:w="338" w:type="pct"/>
          </w:tcPr>
          <w:p w14:paraId="01EB5E0B" w14:textId="77777777" w:rsidR="00D63AB9" w:rsidRPr="00B939CA" w:rsidRDefault="00D63AB9" w:rsidP="00D63AB9">
            <w:pPr>
              <w:contextualSpacing/>
              <w:jc w:val="center"/>
            </w:pPr>
            <w:r w:rsidRPr="00B939CA">
              <w:t>9.</w:t>
            </w:r>
          </w:p>
        </w:tc>
        <w:tc>
          <w:tcPr>
            <w:tcW w:w="3716" w:type="pct"/>
            <w:gridSpan w:val="2"/>
            <w:vAlign w:val="bottom"/>
          </w:tcPr>
          <w:p w14:paraId="3D838F35" w14:textId="77777777" w:rsidR="00D63AB9" w:rsidRPr="00B939CA" w:rsidRDefault="00D63AB9" w:rsidP="00D63AB9">
            <w:pPr>
              <w:pStyle w:val="ListParagraph"/>
              <w:ind w:left="0"/>
              <w:jc w:val="both"/>
              <w:rPr>
                <w:noProof/>
                <w:lang w:eastAsia="zh-TW"/>
              </w:rPr>
            </w:pPr>
            <w:r w:rsidRPr="00B939CA">
              <w:rPr>
                <w:noProof/>
                <w:lang w:eastAsia="zh-TW"/>
              </w:rPr>
              <w:t xml:space="preserve">Solve </w:t>
            </w:r>
            <w:r w:rsidRPr="00B939CA">
              <w:rPr>
                <w:noProof/>
                <w:position w:val="-10"/>
                <w:lang w:eastAsia="zh-TW"/>
              </w:rPr>
              <w:object w:dxaOrig="1939" w:dyaOrig="360" w14:anchorId="3C99FA3C">
                <v:shape id="_x0000_i1539" type="#_x0000_t75" style="width:96.45pt;height:17pt" o:ole="">
                  <v:imagedata r:id="rId560" o:title=""/>
                </v:shape>
                <o:OLEObject Type="Embed" ProgID="Equation.3" ShapeID="_x0000_i1539" DrawAspect="Content" ObjectID="_1801037789" r:id="rId561"/>
              </w:object>
            </w:r>
          </w:p>
        </w:tc>
        <w:tc>
          <w:tcPr>
            <w:tcW w:w="405" w:type="pct"/>
          </w:tcPr>
          <w:p w14:paraId="7B19BB78" w14:textId="77777777" w:rsidR="00D63AB9" w:rsidRPr="00B939CA" w:rsidRDefault="00D63AB9" w:rsidP="00D63AB9">
            <w:pPr>
              <w:contextualSpacing/>
              <w:jc w:val="center"/>
            </w:pPr>
            <w:r w:rsidRPr="00B939CA">
              <w:t>CO6</w:t>
            </w:r>
          </w:p>
        </w:tc>
        <w:tc>
          <w:tcPr>
            <w:tcW w:w="270" w:type="pct"/>
          </w:tcPr>
          <w:p w14:paraId="2539EBEC" w14:textId="77777777" w:rsidR="00D63AB9" w:rsidRPr="00B939CA" w:rsidRDefault="00D63AB9" w:rsidP="00D63AB9">
            <w:pPr>
              <w:contextualSpacing/>
              <w:jc w:val="center"/>
            </w:pPr>
            <w:r w:rsidRPr="00B939CA">
              <w:t>A</w:t>
            </w:r>
          </w:p>
        </w:tc>
        <w:tc>
          <w:tcPr>
            <w:tcW w:w="271" w:type="pct"/>
          </w:tcPr>
          <w:p w14:paraId="3A1C83FE" w14:textId="77777777" w:rsidR="00D63AB9" w:rsidRPr="00B939CA" w:rsidRDefault="00D63AB9" w:rsidP="00D63AB9">
            <w:pPr>
              <w:contextualSpacing/>
              <w:jc w:val="center"/>
            </w:pPr>
            <w:r w:rsidRPr="00B939CA">
              <w:t>1</w:t>
            </w:r>
          </w:p>
        </w:tc>
      </w:tr>
      <w:tr w:rsidR="00D63AB9" w:rsidRPr="00B939CA" w14:paraId="17FD871C" w14:textId="77777777" w:rsidTr="00D63AB9">
        <w:trPr>
          <w:trHeight w:val="396"/>
        </w:trPr>
        <w:tc>
          <w:tcPr>
            <w:tcW w:w="338" w:type="pct"/>
          </w:tcPr>
          <w:p w14:paraId="73E7B868" w14:textId="77777777" w:rsidR="00D63AB9" w:rsidRPr="00B939CA" w:rsidRDefault="00D63AB9" w:rsidP="00D63AB9">
            <w:pPr>
              <w:contextualSpacing/>
              <w:jc w:val="center"/>
            </w:pPr>
            <w:r w:rsidRPr="00B939CA">
              <w:t>10.</w:t>
            </w:r>
          </w:p>
        </w:tc>
        <w:tc>
          <w:tcPr>
            <w:tcW w:w="3716" w:type="pct"/>
            <w:gridSpan w:val="2"/>
            <w:vAlign w:val="bottom"/>
          </w:tcPr>
          <w:p w14:paraId="1B9A5243" w14:textId="77777777" w:rsidR="00D63AB9" w:rsidRPr="00B939CA" w:rsidRDefault="00D63AB9" w:rsidP="00D63AB9">
            <w:pPr>
              <w:contextualSpacing/>
              <w:jc w:val="both"/>
            </w:pPr>
            <w:r w:rsidRPr="00B939CA">
              <w:t xml:space="preserve">Find the particular integral of </w:t>
            </w:r>
            <w:r w:rsidRPr="00B939CA">
              <w:rPr>
                <w:position w:val="-10"/>
              </w:rPr>
              <w:object w:dxaOrig="2100" w:dyaOrig="360" w14:anchorId="7A2194BA">
                <v:shape id="_x0000_i1540" type="#_x0000_t75" style="width:105.3pt;height:17pt" o:ole="">
                  <v:imagedata r:id="rId562" o:title=""/>
                </v:shape>
                <o:OLEObject Type="Embed" ProgID="Equation.3" ShapeID="_x0000_i1540" DrawAspect="Content" ObjectID="_1801037790" r:id="rId563"/>
              </w:object>
            </w:r>
          </w:p>
        </w:tc>
        <w:tc>
          <w:tcPr>
            <w:tcW w:w="405" w:type="pct"/>
          </w:tcPr>
          <w:p w14:paraId="0A529E26" w14:textId="77777777" w:rsidR="00D63AB9" w:rsidRPr="00B939CA" w:rsidRDefault="00D63AB9" w:rsidP="00D63AB9">
            <w:pPr>
              <w:contextualSpacing/>
              <w:jc w:val="center"/>
            </w:pPr>
            <w:r w:rsidRPr="00B939CA">
              <w:t>CO6</w:t>
            </w:r>
          </w:p>
        </w:tc>
        <w:tc>
          <w:tcPr>
            <w:tcW w:w="270" w:type="pct"/>
          </w:tcPr>
          <w:p w14:paraId="1E89C810" w14:textId="77777777" w:rsidR="00D63AB9" w:rsidRPr="00B939CA" w:rsidRDefault="00D63AB9" w:rsidP="00D63AB9">
            <w:pPr>
              <w:contextualSpacing/>
              <w:jc w:val="center"/>
            </w:pPr>
            <w:r w:rsidRPr="00B939CA">
              <w:t>A</w:t>
            </w:r>
          </w:p>
        </w:tc>
        <w:tc>
          <w:tcPr>
            <w:tcW w:w="271" w:type="pct"/>
          </w:tcPr>
          <w:p w14:paraId="26CCC064" w14:textId="77777777" w:rsidR="00D63AB9" w:rsidRPr="00B939CA" w:rsidRDefault="00D63AB9" w:rsidP="00D63AB9">
            <w:pPr>
              <w:contextualSpacing/>
              <w:jc w:val="center"/>
            </w:pPr>
            <w:r w:rsidRPr="00B939CA">
              <w:t>1</w:t>
            </w:r>
          </w:p>
        </w:tc>
      </w:tr>
      <w:tr w:rsidR="00D63AB9" w:rsidRPr="00B939CA" w14:paraId="1DF8C9B0" w14:textId="77777777" w:rsidTr="00D63AB9">
        <w:trPr>
          <w:trHeight w:val="551"/>
        </w:trPr>
        <w:tc>
          <w:tcPr>
            <w:tcW w:w="5000" w:type="pct"/>
            <w:gridSpan w:val="6"/>
          </w:tcPr>
          <w:p w14:paraId="7434FB49" w14:textId="77777777" w:rsidR="00D63AB9" w:rsidRPr="00B939CA" w:rsidRDefault="00D63AB9" w:rsidP="00D63AB9">
            <w:pPr>
              <w:contextualSpacing/>
              <w:jc w:val="center"/>
              <w:rPr>
                <w:b/>
                <w:u w:val="single"/>
              </w:rPr>
            </w:pPr>
            <w:r w:rsidRPr="00B939CA">
              <w:rPr>
                <w:b/>
                <w:u w:val="single"/>
              </w:rPr>
              <w:t>PART – B (6 X 3 = 18 MARKS)</w:t>
            </w:r>
          </w:p>
          <w:p w14:paraId="2F990F9D" w14:textId="77777777" w:rsidR="00D63AB9" w:rsidRPr="00B939CA" w:rsidRDefault="00D63AB9" w:rsidP="00D63AB9">
            <w:pPr>
              <w:contextualSpacing/>
              <w:jc w:val="center"/>
              <w:rPr>
                <w:b/>
                <w:u w:val="single"/>
              </w:rPr>
            </w:pPr>
            <w:r w:rsidRPr="00B939CA">
              <w:rPr>
                <w:b/>
              </w:rPr>
              <w:t>(Answer all the questions)</w:t>
            </w:r>
          </w:p>
        </w:tc>
      </w:tr>
      <w:tr w:rsidR="00D63AB9" w:rsidRPr="00B939CA" w14:paraId="67325E35" w14:textId="77777777" w:rsidTr="00D63AB9">
        <w:trPr>
          <w:trHeight w:val="436"/>
        </w:trPr>
        <w:tc>
          <w:tcPr>
            <w:tcW w:w="338" w:type="pct"/>
          </w:tcPr>
          <w:p w14:paraId="6C5E1BA2" w14:textId="77777777" w:rsidR="00D63AB9" w:rsidRPr="00B939CA" w:rsidRDefault="00D63AB9" w:rsidP="00D63AB9">
            <w:pPr>
              <w:pStyle w:val="NoSpacing"/>
              <w:contextualSpacing/>
              <w:jc w:val="center"/>
            </w:pPr>
            <w:r w:rsidRPr="00B939CA">
              <w:t>11.</w:t>
            </w:r>
          </w:p>
        </w:tc>
        <w:tc>
          <w:tcPr>
            <w:tcW w:w="3716" w:type="pct"/>
            <w:gridSpan w:val="2"/>
            <w:vAlign w:val="bottom"/>
          </w:tcPr>
          <w:p w14:paraId="7157069E" w14:textId="77777777" w:rsidR="00D63AB9" w:rsidRPr="00B939CA" w:rsidRDefault="00D63AB9" w:rsidP="00D63AB9">
            <w:pPr>
              <w:contextualSpacing/>
              <w:jc w:val="both"/>
            </w:pPr>
            <w:r w:rsidRPr="00B939CA">
              <w:t xml:space="preserve">Test the convergence of the sequence whose general term is </w:t>
            </w:r>
            <w:r w:rsidRPr="00B939CA">
              <w:rPr>
                <w:position w:val="-24"/>
              </w:rPr>
              <w:object w:dxaOrig="660" w:dyaOrig="620" w14:anchorId="7553A7F7">
                <v:shape id="_x0000_i1541" type="#_x0000_t75" style="width:33.3pt;height:30.55pt" o:ole="">
                  <v:imagedata r:id="rId564" o:title=""/>
                </v:shape>
                <o:OLEObject Type="Embed" ProgID="Equation.3" ShapeID="_x0000_i1541" DrawAspect="Content" ObjectID="_1801037791" r:id="rId565"/>
              </w:object>
            </w:r>
            <w:r w:rsidRPr="00B939CA">
              <w:t>.</w:t>
            </w:r>
          </w:p>
        </w:tc>
        <w:tc>
          <w:tcPr>
            <w:tcW w:w="405" w:type="pct"/>
          </w:tcPr>
          <w:p w14:paraId="32A5C37A" w14:textId="77777777" w:rsidR="00D63AB9" w:rsidRPr="00B939CA" w:rsidRDefault="00D63AB9" w:rsidP="00D63AB9">
            <w:pPr>
              <w:pStyle w:val="NoSpacing"/>
              <w:contextualSpacing/>
              <w:jc w:val="center"/>
            </w:pPr>
            <w:r w:rsidRPr="00B939CA">
              <w:t>CO1</w:t>
            </w:r>
          </w:p>
        </w:tc>
        <w:tc>
          <w:tcPr>
            <w:tcW w:w="270" w:type="pct"/>
          </w:tcPr>
          <w:p w14:paraId="1C48DE56" w14:textId="77777777" w:rsidR="00D63AB9" w:rsidRPr="00B939CA" w:rsidRDefault="00D63AB9" w:rsidP="00D63AB9">
            <w:pPr>
              <w:pStyle w:val="NoSpacing"/>
              <w:contextualSpacing/>
              <w:jc w:val="center"/>
            </w:pPr>
            <w:r w:rsidRPr="00B939CA">
              <w:t>A</w:t>
            </w:r>
          </w:p>
        </w:tc>
        <w:tc>
          <w:tcPr>
            <w:tcW w:w="271" w:type="pct"/>
          </w:tcPr>
          <w:p w14:paraId="328659DE" w14:textId="77777777" w:rsidR="00D63AB9" w:rsidRPr="00B939CA" w:rsidRDefault="00D63AB9" w:rsidP="00D63AB9">
            <w:pPr>
              <w:pStyle w:val="NoSpacing"/>
              <w:contextualSpacing/>
              <w:jc w:val="center"/>
            </w:pPr>
            <w:r w:rsidRPr="00B939CA">
              <w:t>3</w:t>
            </w:r>
          </w:p>
        </w:tc>
      </w:tr>
      <w:tr w:rsidR="00D63AB9" w:rsidRPr="00B939CA" w14:paraId="4E81B396" w14:textId="77777777" w:rsidTr="00D63AB9">
        <w:trPr>
          <w:trHeight w:val="436"/>
        </w:trPr>
        <w:tc>
          <w:tcPr>
            <w:tcW w:w="338" w:type="pct"/>
          </w:tcPr>
          <w:p w14:paraId="1254F8D0" w14:textId="77777777" w:rsidR="00D63AB9" w:rsidRPr="00B939CA" w:rsidRDefault="00D63AB9" w:rsidP="00D63AB9">
            <w:pPr>
              <w:pStyle w:val="NoSpacing"/>
              <w:contextualSpacing/>
              <w:jc w:val="center"/>
            </w:pPr>
            <w:r w:rsidRPr="00B939CA">
              <w:t>12.</w:t>
            </w:r>
          </w:p>
        </w:tc>
        <w:tc>
          <w:tcPr>
            <w:tcW w:w="3716" w:type="pct"/>
            <w:gridSpan w:val="2"/>
            <w:vAlign w:val="bottom"/>
          </w:tcPr>
          <w:p w14:paraId="60DA0A11" w14:textId="77777777" w:rsidR="00D63AB9" w:rsidRPr="00B939CA" w:rsidRDefault="00D63AB9" w:rsidP="00D63AB9">
            <w:pPr>
              <w:pStyle w:val="NoSpacing"/>
              <w:contextualSpacing/>
              <w:jc w:val="both"/>
            </w:pPr>
            <w:r w:rsidRPr="00B939CA">
              <w:t xml:space="preserve">Compute the value of </w:t>
            </w:r>
            <w:r w:rsidRPr="00B939CA">
              <w:rPr>
                <w:position w:val="-28"/>
              </w:rPr>
              <w:object w:dxaOrig="940" w:dyaOrig="680" w14:anchorId="255FAD70">
                <v:shape id="_x0000_i1542" type="#_x0000_t75" style="width:47.55pt;height:35.3pt" o:ole="">
                  <v:imagedata r:id="rId566" o:title=""/>
                </v:shape>
                <o:OLEObject Type="Embed" ProgID="Equation.3" ShapeID="_x0000_i1542" DrawAspect="Content" ObjectID="_1801037792" r:id="rId567"/>
              </w:object>
            </w:r>
            <w:r w:rsidRPr="00B939CA">
              <w:t xml:space="preserve">  </w:t>
            </w:r>
          </w:p>
        </w:tc>
        <w:tc>
          <w:tcPr>
            <w:tcW w:w="405" w:type="pct"/>
          </w:tcPr>
          <w:p w14:paraId="27C12B75" w14:textId="77777777" w:rsidR="00D63AB9" w:rsidRPr="00B939CA" w:rsidRDefault="00D63AB9" w:rsidP="00D63AB9">
            <w:pPr>
              <w:pStyle w:val="NoSpacing"/>
              <w:contextualSpacing/>
              <w:jc w:val="center"/>
            </w:pPr>
            <w:r w:rsidRPr="00B939CA">
              <w:t>CO2</w:t>
            </w:r>
          </w:p>
        </w:tc>
        <w:tc>
          <w:tcPr>
            <w:tcW w:w="270" w:type="pct"/>
          </w:tcPr>
          <w:p w14:paraId="38ACF5F4" w14:textId="77777777" w:rsidR="00D63AB9" w:rsidRPr="00B939CA" w:rsidRDefault="00D63AB9" w:rsidP="00D63AB9">
            <w:pPr>
              <w:pStyle w:val="NoSpacing"/>
              <w:contextualSpacing/>
              <w:jc w:val="center"/>
            </w:pPr>
            <w:r w:rsidRPr="00B939CA">
              <w:t>A</w:t>
            </w:r>
          </w:p>
        </w:tc>
        <w:tc>
          <w:tcPr>
            <w:tcW w:w="271" w:type="pct"/>
          </w:tcPr>
          <w:p w14:paraId="5E64724C" w14:textId="77777777" w:rsidR="00D63AB9" w:rsidRPr="00B939CA" w:rsidRDefault="00D63AB9" w:rsidP="00D63AB9">
            <w:pPr>
              <w:pStyle w:val="NoSpacing"/>
              <w:contextualSpacing/>
              <w:jc w:val="center"/>
            </w:pPr>
            <w:r w:rsidRPr="00B939CA">
              <w:t>3</w:t>
            </w:r>
          </w:p>
        </w:tc>
      </w:tr>
      <w:tr w:rsidR="00D63AB9" w:rsidRPr="00B939CA" w14:paraId="346A6B80" w14:textId="77777777" w:rsidTr="00D63AB9">
        <w:trPr>
          <w:trHeight w:val="436"/>
        </w:trPr>
        <w:tc>
          <w:tcPr>
            <w:tcW w:w="338" w:type="pct"/>
          </w:tcPr>
          <w:p w14:paraId="60D3637F" w14:textId="77777777" w:rsidR="00D63AB9" w:rsidRPr="00B939CA" w:rsidRDefault="00D63AB9" w:rsidP="00D63AB9">
            <w:pPr>
              <w:pStyle w:val="NoSpacing"/>
              <w:contextualSpacing/>
              <w:jc w:val="center"/>
            </w:pPr>
            <w:r w:rsidRPr="00B939CA">
              <w:t>13.</w:t>
            </w:r>
          </w:p>
        </w:tc>
        <w:tc>
          <w:tcPr>
            <w:tcW w:w="3716" w:type="pct"/>
            <w:gridSpan w:val="2"/>
            <w:vAlign w:val="bottom"/>
          </w:tcPr>
          <w:p w14:paraId="289CEF75" w14:textId="77777777" w:rsidR="00D63AB9" w:rsidRPr="00B939CA" w:rsidRDefault="00D63AB9" w:rsidP="00D63AB9">
            <w:pPr>
              <w:contextualSpacing/>
              <w:jc w:val="both"/>
            </w:pPr>
            <w:r w:rsidRPr="00B939CA">
              <w:t xml:space="preserve">What are the values of </w:t>
            </w:r>
            <w:r w:rsidRPr="00B939CA">
              <w:rPr>
                <w:position w:val="-12"/>
              </w:rPr>
              <w:object w:dxaOrig="279" w:dyaOrig="360" w14:anchorId="628D5B28">
                <v:shape id="_x0000_i1543" type="#_x0000_t75" style="width:14.95pt;height:17pt" o:ole="">
                  <v:imagedata r:id="rId568" o:title=""/>
                </v:shape>
                <o:OLEObject Type="Embed" ProgID="Equation.3" ShapeID="_x0000_i1543" DrawAspect="Content" ObjectID="_1801037793" r:id="rId569"/>
              </w:object>
            </w:r>
            <w:r w:rsidRPr="00B939CA">
              <w:t xml:space="preserve">and </w:t>
            </w:r>
            <w:r w:rsidRPr="00B939CA">
              <w:rPr>
                <w:position w:val="-12"/>
              </w:rPr>
              <w:object w:dxaOrig="279" w:dyaOrig="360" w14:anchorId="63EEF395">
                <v:shape id="_x0000_i1544" type="#_x0000_t75" style="width:14.95pt;height:17pt" o:ole="">
                  <v:imagedata r:id="rId570" o:title=""/>
                </v:shape>
                <o:OLEObject Type="Embed" ProgID="Equation.3" ShapeID="_x0000_i1544" DrawAspect="Content" ObjectID="_1801037794" r:id="rId571"/>
              </w:object>
            </w:r>
            <w:r w:rsidRPr="00B939CA">
              <w:t xml:space="preserve"> in the Fourier expansion of an even function in </w:t>
            </w:r>
            <w:r w:rsidRPr="00B939CA">
              <w:rPr>
                <w:position w:val="-6"/>
              </w:rPr>
              <w:object w:dxaOrig="1219" w:dyaOrig="220" w14:anchorId="6103841A">
                <v:shape id="_x0000_i1545" type="#_x0000_t75" style="width:59.75pt;height:12.25pt" o:ole="">
                  <v:imagedata r:id="rId572" o:title=""/>
                </v:shape>
                <o:OLEObject Type="Embed" ProgID="Equation.3" ShapeID="_x0000_i1545" DrawAspect="Content" ObjectID="_1801037795" r:id="rId573"/>
              </w:object>
            </w:r>
          </w:p>
        </w:tc>
        <w:tc>
          <w:tcPr>
            <w:tcW w:w="405" w:type="pct"/>
          </w:tcPr>
          <w:p w14:paraId="279B19B2" w14:textId="77777777" w:rsidR="00D63AB9" w:rsidRPr="00B939CA" w:rsidRDefault="00D63AB9" w:rsidP="00D63AB9">
            <w:pPr>
              <w:pStyle w:val="NoSpacing"/>
              <w:contextualSpacing/>
              <w:jc w:val="center"/>
            </w:pPr>
            <w:r w:rsidRPr="00B939CA">
              <w:t>CO3</w:t>
            </w:r>
          </w:p>
        </w:tc>
        <w:tc>
          <w:tcPr>
            <w:tcW w:w="270" w:type="pct"/>
          </w:tcPr>
          <w:p w14:paraId="0435925E" w14:textId="77777777" w:rsidR="00D63AB9" w:rsidRPr="00B939CA" w:rsidRDefault="00D63AB9" w:rsidP="00D63AB9">
            <w:pPr>
              <w:pStyle w:val="NoSpacing"/>
              <w:contextualSpacing/>
              <w:jc w:val="center"/>
            </w:pPr>
            <w:r w:rsidRPr="00B939CA">
              <w:t>U</w:t>
            </w:r>
          </w:p>
        </w:tc>
        <w:tc>
          <w:tcPr>
            <w:tcW w:w="271" w:type="pct"/>
          </w:tcPr>
          <w:p w14:paraId="163CC551" w14:textId="77777777" w:rsidR="00D63AB9" w:rsidRPr="00B939CA" w:rsidRDefault="00D63AB9" w:rsidP="00D63AB9">
            <w:pPr>
              <w:pStyle w:val="NoSpacing"/>
              <w:contextualSpacing/>
              <w:jc w:val="center"/>
            </w:pPr>
            <w:r w:rsidRPr="00B939CA">
              <w:t>3</w:t>
            </w:r>
          </w:p>
        </w:tc>
      </w:tr>
      <w:tr w:rsidR="00D63AB9" w:rsidRPr="00B939CA" w14:paraId="64D6356B" w14:textId="77777777" w:rsidTr="00D63AB9">
        <w:trPr>
          <w:trHeight w:val="436"/>
        </w:trPr>
        <w:tc>
          <w:tcPr>
            <w:tcW w:w="338" w:type="pct"/>
          </w:tcPr>
          <w:p w14:paraId="71AAD461" w14:textId="77777777" w:rsidR="00D63AB9" w:rsidRPr="00B939CA" w:rsidRDefault="00D63AB9" w:rsidP="00D63AB9">
            <w:pPr>
              <w:pStyle w:val="NoSpacing"/>
              <w:contextualSpacing/>
              <w:jc w:val="center"/>
            </w:pPr>
            <w:r w:rsidRPr="00B939CA">
              <w:t>14.</w:t>
            </w:r>
          </w:p>
        </w:tc>
        <w:tc>
          <w:tcPr>
            <w:tcW w:w="3716" w:type="pct"/>
            <w:gridSpan w:val="2"/>
            <w:vAlign w:val="bottom"/>
          </w:tcPr>
          <w:p w14:paraId="41A286FF" w14:textId="77777777" w:rsidR="00D63AB9" w:rsidRPr="00B939CA" w:rsidRDefault="00D63AB9" w:rsidP="00D63AB9">
            <w:pPr>
              <w:pStyle w:val="NoSpacing"/>
              <w:contextualSpacing/>
              <w:jc w:val="both"/>
            </w:pPr>
            <w:r w:rsidRPr="00B939CA">
              <w:t xml:space="preserve">If </w:t>
            </w:r>
            <w:r w:rsidRPr="00B939CA">
              <w:rPr>
                <w:position w:val="-10"/>
              </w:rPr>
              <w:object w:dxaOrig="1600" w:dyaOrig="380" w14:anchorId="5EEFC5A4">
                <v:shape id="_x0000_i1546" type="#_x0000_t75" style="width:79.45pt;height:19pt" o:ole="">
                  <v:imagedata r:id="rId556" o:title=""/>
                </v:shape>
                <o:OLEObject Type="Embed" ProgID="Equation.3" ShapeID="_x0000_i1546" DrawAspect="Content" ObjectID="_1801037796" r:id="rId574"/>
              </w:object>
            </w:r>
            <w:r w:rsidRPr="00B939CA">
              <w:t xml:space="preserve">, find the values of </w:t>
            </w:r>
            <w:r w:rsidRPr="00B939CA">
              <w:rPr>
                <w:position w:val="-6"/>
              </w:rPr>
              <w:object w:dxaOrig="480" w:dyaOrig="340" w14:anchorId="2F7E0982">
                <v:shape id="_x0000_i1547" type="#_x0000_t75" style="width:24.45pt;height:17pt" o:ole="">
                  <v:imagedata r:id="rId558" o:title=""/>
                </v:shape>
                <o:OLEObject Type="Embed" ProgID="Equation.3" ShapeID="_x0000_i1547" DrawAspect="Content" ObjectID="_1801037797" r:id="rId575"/>
              </w:object>
            </w:r>
            <w:r w:rsidRPr="00B939CA">
              <w:t xml:space="preserve"> and </w:t>
            </w:r>
            <w:r w:rsidRPr="00B939CA">
              <w:rPr>
                <w:position w:val="-6"/>
              </w:rPr>
              <w:object w:dxaOrig="580" w:dyaOrig="340" w14:anchorId="113F8D68">
                <v:shape id="_x0000_i1548" type="#_x0000_t75" style="width:29.2pt;height:17pt" o:ole="">
                  <v:imagedata r:id="rId576" o:title=""/>
                </v:shape>
                <o:OLEObject Type="Embed" ProgID="Equation.3" ShapeID="_x0000_i1548" DrawAspect="Content" ObjectID="_1801037798" r:id="rId577"/>
              </w:object>
            </w:r>
          </w:p>
        </w:tc>
        <w:tc>
          <w:tcPr>
            <w:tcW w:w="405" w:type="pct"/>
          </w:tcPr>
          <w:p w14:paraId="1321C4EC" w14:textId="77777777" w:rsidR="00D63AB9" w:rsidRPr="00B939CA" w:rsidRDefault="00D63AB9" w:rsidP="00D63AB9">
            <w:pPr>
              <w:pStyle w:val="NoSpacing"/>
              <w:contextualSpacing/>
              <w:jc w:val="center"/>
            </w:pPr>
            <w:r w:rsidRPr="00B939CA">
              <w:t>CO4</w:t>
            </w:r>
          </w:p>
        </w:tc>
        <w:tc>
          <w:tcPr>
            <w:tcW w:w="270" w:type="pct"/>
          </w:tcPr>
          <w:p w14:paraId="118C54E0" w14:textId="77777777" w:rsidR="00D63AB9" w:rsidRPr="00B939CA" w:rsidRDefault="00D63AB9" w:rsidP="00D63AB9">
            <w:pPr>
              <w:pStyle w:val="NoSpacing"/>
              <w:contextualSpacing/>
              <w:jc w:val="center"/>
            </w:pPr>
            <w:r w:rsidRPr="00B939CA">
              <w:t>An</w:t>
            </w:r>
          </w:p>
        </w:tc>
        <w:tc>
          <w:tcPr>
            <w:tcW w:w="271" w:type="pct"/>
          </w:tcPr>
          <w:p w14:paraId="4FA0BF42" w14:textId="77777777" w:rsidR="00D63AB9" w:rsidRPr="00B939CA" w:rsidRDefault="00D63AB9" w:rsidP="00D63AB9">
            <w:pPr>
              <w:pStyle w:val="NoSpacing"/>
              <w:contextualSpacing/>
              <w:jc w:val="center"/>
            </w:pPr>
            <w:r w:rsidRPr="00B939CA">
              <w:t>3</w:t>
            </w:r>
          </w:p>
        </w:tc>
      </w:tr>
      <w:tr w:rsidR="00D63AB9" w:rsidRPr="00B939CA" w14:paraId="4F4B36DF" w14:textId="77777777" w:rsidTr="00D63AB9">
        <w:trPr>
          <w:trHeight w:val="436"/>
        </w:trPr>
        <w:tc>
          <w:tcPr>
            <w:tcW w:w="338" w:type="pct"/>
          </w:tcPr>
          <w:p w14:paraId="08CC4009" w14:textId="77777777" w:rsidR="00D63AB9" w:rsidRPr="00B939CA" w:rsidRDefault="00D63AB9" w:rsidP="00D63AB9">
            <w:pPr>
              <w:pStyle w:val="NoSpacing"/>
              <w:contextualSpacing/>
              <w:jc w:val="center"/>
            </w:pPr>
            <w:r w:rsidRPr="00B939CA">
              <w:t>15.</w:t>
            </w:r>
          </w:p>
        </w:tc>
        <w:tc>
          <w:tcPr>
            <w:tcW w:w="3716" w:type="pct"/>
            <w:gridSpan w:val="2"/>
            <w:vAlign w:val="bottom"/>
          </w:tcPr>
          <w:p w14:paraId="1EC15DE8" w14:textId="77777777" w:rsidR="00D63AB9" w:rsidRPr="00B939CA" w:rsidRDefault="00D63AB9" w:rsidP="00D63AB9">
            <w:pPr>
              <w:pStyle w:val="NoSpacing"/>
              <w:contextualSpacing/>
              <w:jc w:val="both"/>
            </w:pPr>
            <w:r w:rsidRPr="00B939CA">
              <w:t xml:space="preserve">Evaluate </w:t>
            </w:r>
            <w:r w:rsidRPr="00B939CA">
              <w:rPr>
                <w:position w:val="-18"/>
              </w:rPr>
              <w:object w:dxaOrig="1140" w:dyaOrig="520" w14:anchorId="4E2085B4">
                <v:shape id="_x0000_i1549" type="#_x0000_t75" style="width:57.05pt;height:26.5pt" o:ole="">
                  <v:imagedata r:id="rId578" o:title=""/>
                </v:shape>
                <o:OLEObject Type="Embed" ProgID="Equation.3" ShapeID="_x0000_i1549" DrawAspect="Content" ObjectID="_1801037799" r:id="rId579"/>
              </w:object>
            </w:r>
          </w:p>
        </w:tc>
        <w:tc>
          <w:tcPr>
            <w:tcW w:w="405" w:type="pct"/>
          </w:tcPr>
          <w:p w14:paraId="7B3C4F71" w14:textId="77777777" w:rsidR="00D63AB9" w:rsidRPr="00B939CA" w:rsidRDefault="00D63AB9" w:rsidP="00D63AB9">
            <w:pPr>
              <w:pStyle w:val="NoSpacing"/>
              <w:contextualSpacing/>
              <w:jc w:val="center"/>
            </w:pPr>
            <w:r w:rsidRPr="00B939CA">
              <w:t>CO5</w:t>
            </w:r>
          </w:p>
        </w:tc>
        <w:tc>
          <w:tcPr>
            <w:tcW w:w="270" w:type="pct"/>
          </w:tcPr>
          <w:p w14:paraId="53C08ACD" w14:textId="77777777" w:rsidR="00D63AB9" w:rsidRPr="00B939CA" w:rsidRDefault="00D63AB9" w:rsidP="00D63AB9">
            <w:pPr>
              <w:pStyle w:val="NoSpacing"/>
              <w:contextualSpacing/>
              <w:jc w:val="center"/>
            </w:pPr>
            <w:r w:rsidRPr="00B939CA">
              <w:t>E</w:t>
            </w:r>
          </w:p>
        </w:tc>
        <w:tc>
          <w:tcPr>
            <w:tcW w:w="271" w:type="pct"/>
          </w:tcPr>
          <w:p w14:paraId="1C99B1EB" w14:textId="77777777" w:rsidR="00D63AB9" w:rsidRPr="00B939CA" w:rsidRDefault="00D63AB9" w:rsidP="00D63AB9">
            <w:pPr>
              <w:pStyle w:val="NoSpacing"/>
              <w:contextualSpacing/>
              <w:jc w:val="center"/>
            </w:pPr>
            <w:r w:rsidRPr="00B939CA">
              <w:t>3</w:t>
            </w:r>
          </w:p>
        </w:tc>
      </w:tr>
      <w:tr w:rsidR="00D63AB9" w:rsidRPr="00B939CA" w14:paraId="25817452" w14:textId="77777777" w:rsidTr="00D63AB9">
        <w:trPr>
          <w:trHeight w:val="437"/>
        </w:trPr>
        <w:tc>
          <w:tcPr>
            <w:tcW w:w="338" w:type="pct"/>
          </w:tcPr>
          <w:p w14:paraId="1384F330" w14:textId="77777777" w:rsidR="00D63AB9" w:rsidRPr="00B939CA" w:rsidRDefault="00D63AB9" w:rsidP="00D63AB9">
            <w:pPr>
              <w:pStyle w:val="NoSpacing"/>
              <w:contextualSpacing/>
              <w:jc w:val="center"/>
            </w:pPr>
            <w:r w:rsidRPr="00B939CA">
              <w:t>16.</w:t>
            </w:r>
          </w:p>
        </w:tc>
        <w:tc>
          <w:tcPr>
            <w:tcW w:w="3716" w:type="pct"/>
            <w:gridSpan w:val="2"/>
            <w:vAlign w:val="bottom"/>
          </w:tcPr>
          <w:p w14:paraId="6E723AAC" w14:textId="77777777" w:rsidR="00D63AB9" w:rsidRPr="00B939CA" w:rsidRDefault="00D63AB9" w:rsidP="00D63AB9">
            <w:pPr>
              <w:pStyle w:val="NoSpacing"/>
              <w:contextualSpacing/>
              <w:jc w:val="both"/>
            </w:pPr>
            <w:r w:rsidRPr="00B939CA">
              <w:t xml:space="preserve">Find the particular integral of </w:t>
            </w:r>
            <w:r w:rsidRPr="00B939CA">
              <w:rPr>
                <w:position w:val="-10"/>
              </w:rPr>
              <w:object w:dxaOrig="2020" w:dyaOrig="360" w14:anchorId="50B629B3">
                <v:shape id="_x0000_i1550" type="#_x0000_t75" style="width:101.2pt;height:17pt" o:ole="">
                  <v:imagedata r:id="rId580" o:title=""/>
                </v:shape>
                <o:OLEObject Type="Embed" ProgID="Equation.3" ShapeID="_x0000_i1550" DrawAspect="Content" ObjectID="_1801037800" r:id="rId581"/>
              </w:object>
            </w:r>
          </w:p>
        </w:tc>
        <w:tc>
          <w:tcPr>
            <w:tcW w:w="405" w:type="pct"/>
          </w:tcPr>
          <w:p w14:paraId="2F41C834" w14:textId="77777777" w:rsidR="00D63AB9" w:rsidRPr="00B939CA" w:rsidRDefault="00D63AB9" w:rsidP="00D63AB9">
            <w:pPr>
              <w:pStyle w:val="NoSpacing"/>
              <w:contextualSpacing/>
              <w:jc w:val="center"/>
            </w:pPr>
            <w:r w:rsidRPr="00B939CA">
              <w:t>CO6</w:t>
            </w:r>
          </w:p>
        </w:tc>
        <w:tc>
          <w:tcPr>
            <w:tcW w:w="270" w:type="pct"/>
          </w:tcPr>
          <w:p w14:paraId="09AA4624" w14:textId="77777777" w:rsidR="00D63AB9" w:rsidRPr="00B939CA" w:rsidRDefault="00D63AB9" w:rsidP="00D63AB9">
            <w:pPr>
              <w:pStyle w:val="NoSpacing"/>
              <w:contextualSpacing/>
              <w:jc w:val="center"/>
            </w:pPr>
            <w:r w:rsidRPr="00B939CA">
              <w:t>U</w:t>
            </w:r>
          </w:p>
        </w:tc>
        <w:tc>
          <w:tcPr>
            <w:tcW w:w="271" w:type="pct"/>
          </w:tcPr>
          <w:p w14:paraId="64517EFC" w14:textId="77777777" w:rsidR="00D63AB9" w:rsidRPr="00B939CA" w:rsidRDefault="00D63AB9" w:rsidP="00D63AB9">
            <w:pPr>
              <w:pStyle w:val="NoSpacing"/>
              <w:contextualSpacing/>
              <w:jc w:val="center"/>
            </w:pPr>
            <w:r w:rsidRPr="00B939CA">
              <w:t>3</w:t>
            </w:r>
          </w:p>
        </w:tc>
      </w:tr>
      <w:tr w:rsidR="00D63AB9" w:rsidRPr="00B939CA" w14:paraId="1F515270" w14:textId="77777777" w:rsidTr="00D63AB9">
        <w:trPr>
          <w:trHeight w:val="551"/>
        </w:trPr>
        <w:tc>
          <w:tcPr>
            <w:tcW w:w="5000" w:type="pct"/>
            <w:gridSpan w:val="6"/>
          </w:tcPr>
          <w:p w14:paraId="72584168" w14:textId="77777777" w:rsidR="00D63AB9" w:rsidRPr="00B939CA" w:rsidRDefault="00D63AB9" w:rsidP="00D63AB9">
            <w:pPr>
              <w:contextualSpacing/>
              <w:jc w:val="center"/>
              <w:rPr>
                <w:b/>
                <w:u w:val="single"/>
              </w:rPr>
            </w:pPr>
            <w:r w:rsidRPr="00B939CA">
              <w:rPr>
                <w:b/>
                <w:u w:val="single"/>
              </w:rPr>
              <w:t>PART – C (6 X 12 = 72 MARKS)</w:t>
            </w:r>
          </w:p>
          <w:p w14:paraId="3ED227E5" w14:textId="77777777" w:rsidR="00D63AB9" w:rsidRPr="00B939CA" w:rsidRDefault="00D63AB9" w:rsidP="00D63AB9">
            <w:pPr>
              <w:contextualSpacing/>
              <w:jc w:val="center"/>
              <w:rPr>
                <w:b/>
              </w:rPr>
            </w:pPr>
            <w:r w:rsidRPr="00B939CA">
              <w:rPr>
                <w:b/>
              </w:rPr>
              <w:t>(Answer any five Questions from Q.No. 17 to 23, Q.No. 24 is Compulsory)</w:t>
            </w:r>
          </w:p>
        </w:tc>
      </w:tr>
      <w:tr w:rsidR="00D63AB9" w:rsidRPr="00B939CA" w14:paraId="1025892A" w14:textId="77777777" w:rsidTr="00D63AB9">
        <w:trPr>
          <w:trHeight w:val="396"/>
        </w:trPr>
        <w:tc>
          <w:tcPr>
            <w:tcW w:w="338" w:type="pct"/>
          </w:tcPr>
          <w:p w14:paraId="0DD448CA" w14:textId="77777777" w:rsidR="00D63AB9" w:rsidRPr="00B939CA" w:rsidRDefault="00D63AB9" w:rsidP="00D63AB9">
            <w:pPr>
              <w:contextualSpacing/>
              <w:jc w:val="center"/>
            </w:pPr>
            <w:r w:rsidRPr="00B939CA">
              <w:t>17.</w:t>
            </w:r>
          </w:p>
        </w:tc>
        <w:tc>
          <w:tcPr>
            <w:tcW w:w="297" w:type="pct"/>
          </w:tcPr>
          <w:p w14:paraId="23F92668" w14:textId="77777777" w:rsidR="00D63AB9" w:rsidRPr="00B939CA" w:rsidRDefault="00D63AB9" w:rsidP="00D63AB9">
            <w:pPr>
              <w:contextualSpacing/>
              <w:jc w:val="center"/>
            </w:pPr>
            <w:r w:rsidRPr="00B939CA">
              <w:t>a.</w:t>
            </w:r>
          </w:p>
        </w:tc>
        <w:tc>
          <w:tcPr>
            <w:tcW w:w="3419" w:type="pct"/>
          </w:tcPr>
          <w:p w14:paraId="28432006" w14:textId="77777777" w:rsidR="00D63AB9" w:rsidRPr="00B939CA" w:rsidRDefault="00D63AB9" w:rsidP="00D63AB9">
            <w:pPr>
              <w:pStyle w:val="NoSpacing"/>
            </w:pPr>
            <w:r w:rsidRPr="00B939CA">
              <w:t>Test the convergence of the series</w:t>
            </w:r>
          </w:p>
          <w:p w14:paraId="32306185" w14:textId="77777777" w:rsidR="00D63AB9" w:rsidRPr="00B939CA" w:rsidRDefault="00D63AB9" w:rsidP="00D63AB9">
            <w:pPr>
              <w:pStyle w:val="NoSpacing"/>
            </w:pPr>
            <w:r w:rsidRPr="00B939CA">
              <w:rPr>
                <w:position w:val="-24"/>
              </w:rPr>
              <w:object w:dxaOrig="3800" w:dyaOrig="620" w14:anchorId="776A93A9">
                <v:shape id="_x0000_i1551" type="#_x0000_t75" style="width:190.85pt;height:31.9pt" o:ole="">
                  <v:imagedata r:id="rId582" o:title=""/>
                </v:shape>
                <o:OLEObject Type="Embed" ProgID="Equation.3" ShapeID="_x0000_i1551" DrawAspect="Content" ObjectID="_1801037801" r:id="rId583"/>
              </w:object>
            </w:r>
          </w:p>
        </w:tc>
        <w:tc>
          <w:tcPr>
            <w:tcW w:w="405" w:type="pct"/>
          </w:tcPr>
          <w:p w14:paraId="0519EEE8" w14:textId="77777777" w:rsidR="00D63AB9" w:rsidRPr="00B939CA" w:rsidRDefault="00D63AB9" w:rsidP="00D63AB9">
            <w:pPr>
              <w:contextualSpacing/>
              <w:jc w:val="center"/>
            </w:pPr>
            <w:r w:rsidRPr="00B939CA">
              <w:t>CO1</w:t>
            </w:r>
          </w:p>
        </w:tc>
        <w:tc>
          <w:tcPr>
            <w:tcW w:w="270" w:type="pct"/>
          </w:tcPr>
          <w:p w14:paraId="4EEEE79D" w14:textId="77777777" w:rsidR="00D63AB9" w:rsidRPr="00B939CA" w:rsidRDefault="00D63AB9" w:rsidP="00D63AB9">
            <w:pPr>
              <w:contextualSpacing/>
              <w:jc w:val="center"/>
            </w:pPr>
            <w:r w:rsidRPr="00B939CA">
              <w:t>A</w:t>
            </w:r>
          </w:p>
        </w:tc>
        <w:tc>
          <w:tcPr>
            <w:tcW w:w="271" w:type="pct"/>
          </w:tcPr>
          <w:p w14:paraId="3E3847C1" w14:textId="77777777" w:rsidR="00D63AB9" w:rsidRPr="00B939CA" w:rsidRDefault="00D63AB9" w:rsidP="00D63AB9">
            <w:pPr>
              <w:contextualSpacing/>
              <w:jc w:val="center"/>
            </w:pPr>
            <w:r w:rsidRPr="00B939CA">
              <w:t>6</w:t>
            </w:r>
          </w:p>
        </w:tc>
      </w:tr>
      <w:tr w:rsidR="00D63AB9" w:rsidRPr="00B939CA" w14:paraId="531252C6" w14:textId="77777777" w:rsidTr="00D63AB9">
        <w:trPr>
          <w:trHeight w:val="396"/>
        </w:trPr>
        <w:tc>
          <w:tcPr>
            <w:tcW w:w="338" w:type="pct"/>
          </w:tcPr>
          <w:p w14:paraId="0B0BBFC4" w14:textId="77777777" w:rsidR="00D63AB9" w:rsidRPr="00B939CA" w:rsidRDefault="00D63AB9" w:rsidP="00D63AB9">
            <w:pPr>
              <w:contextualSpacing/>
              <w:jc w:val="center"/>
            </w:pPr>
          </w:p>
        </w:tc>
        <w:tc>
          <w:tcPr>
            <w:tcW w:w="297" w:type="pct"/>
          </w:tcPr>
          <w:p w14:paraId="5CC87BD2" w14:textId="77777777" w:rsidR="00D63AB9" w:rsidRPr="00B939CA" w:rsidRDefault="00D63AB9" w:rsidP="00D63AB9">
            <w:pPr>
              <w:contextualSpacing/>
              <w:jc w:val="center"/>
            </w:pPr>
            <w:r w:rsidRPr="00B939CA">
              <w:t>b</w:t>
            </w:r>
          </w:p>
        </w:tc>
        <w:tc>
          <w:tcPr>
            <w:tcW w:w="3419" w:type="pct"/>
          </w:tcPr>
          <w:p w14:paraId="12431B48" w14:textId="77777777" w:rsidR="00D63AB9" w:rsidRPr="00B939CA" w:rsidRDefault="00D63AB9" w:rsidP="00D63AB9">
            <w:pPr>
              <w:pStyle w:val="NoSpacing"/>
            </w:pPr>
            <w:r w:rsidRPr="00B939CA">
              <w:t>Test for convergence of the alternating series</w:t>
            </w:r>
          </w:p>
          <w:p w14:paraId="337A5387" w14:textId="77777777" w:rsidR="00D63AB9" w:rsidRPr="00B939CA" w:rsidRDefault="00D63AB9" w:rsidP="00D63AB9">
            <w:pPr>
              <w:pStyle w:val="NoSpacing"/>
            </w:pPr>
            <w:r w:rsidRPr="00B939CA">
              <w:lastRenderedPageBreak/>
              <w:t xml:space="preserve">    </w:t>
            </w:r>
            <w:r w:rsidRPr="00B939CA">
              <w:object w:dxaOrig="1939" w:dyaOrig="560" w14:anchorId="4EAFC037">
                <v:shape id="_x0000_i1552" type="#_x0000_t75" style="width:129.05pt;height:37.35pt" o:ole="">
                  <v:imagedata r:id="rId584" o:title=""/>
                </v:shape>
                <o:OLEObject Type="Embed" ProgID="Equation.DSMT4" ShapeID="_x0000_i1552" DrawAspect="Content" ObjectID="_1801037802" r:id="rId585"/>
              </w:object>
            </w:r>
          </w:p>
        </w:tc>
        <w:tc>
          <w:tcPr>
            <w:tcW w:w="405" w:type="pct"/>
          </w:tcPr>
          <w:p w14:paraId="76E3289F" w14:textId="77777777" w:rsidR="00D63AB9" w:rsidRPr="00B939CA" w:rsidRDefault="00D63AB9" w:rsidP="00D63AB9">
            <w:pPr>
              <w:contextualSpacing/>
              <w:jc w:val="center"/>
            </w:pPr>
            <w:r w:rsidRPr="00B939CA">
              <w:lastRenderedPageBreak/>
              <w:t>CO1</w:t>
            </w:r>
          </w:p>
        </w:tc>
        <w:tc>
          <w:tcPr>
            <w:tcW w:w="270" w:type="pct"/>
          </w:tcPr>
          <w:p w14:paraId="039A6004" w14:textId="77777777" w:rsidR="00D63AB9" w:rsidRPr="00B939CA" w:rsidRDefault="00D63AB9" w:rsidP="00D63AB9">
            <w:pPr>
              <w:contextualSpacing/>
              <w:jc w:val="center"/>
            </w:pPr>
            <w:r w:rsidRPr="00B939CA">
              <w:t>A</w:t>
            </w:r>
          </w:p>
        </w:tc>
        <w:tc>
          <w:tcPr>
            <w:tcW w:w="271" w:type="pct"/>
          </w:tcPr>
          <w:p w14:paraId="54621D7E" w14:textId="77777777" w:rsidR="00D63AB9" w:rsidRPr="00B939CA" w:rsidRDefault="00D63AB9" w:rsidP="00D63AB9">
            <w:pPr>
              <w:contextualSpacing/>
              <w:jc w:val="center"/>
            </w:pPr>
            <w:r w:rsidRPr="00B939CA">
              <w:t>6</w:t>
            </w:r>
          </w:p>
        </w:tc>
      </w:tr>
      <w:tr w:rsidR="00D63AB9" w:rsidRPr="00B939CA" w14:paraId="244ADAC7" w14:textId="77777777" w:rsidTr="00D63AB9">
        <w:trPr>
          <w:trHeight w:val="396"/>
        </w:trPr>
        <w:tc>
          <w:tcPr>
            <w:tcW w:w="338" w:type="pct"/>
          </w:tcPr>
          <w:p w14:paraId="00FE5445" w14:textId="77777777" w:rsidR="00D63AB9" w:rsidRPr="00B939CA" w:rsidRDefault="00D63AB9" w:rsidP="00D63AB9">
            <w:pPr>
              <w:contextualSpacing/>
              <w:jc w:val="center"/>
            </w:pPr>
          </w:p>
        </w:tc>
        <w:tc>
          <w:tcPr>
            <w:tcW w:w="297" w:type="pct"/>
          </w:tcPr>
          <w:p w14:paraId="37F3827B" w14:textId="77777777" w:rsidR="00D63AB9" w:rsidRPr="00B939CA" w:rsidRDefault="00D63AB9" w:rsidP="00D63AB9">
            <w:pPr>
              <w:contextualSpacing/>
              <w:jc w:val="center"/>
            </w:pPr>
          </w:p>
        </w:tc>
        <w:tc>
          <w:tcPr>
            <w:tcW w:w="3419" w:type="pct"/>
            <w:vAlign w:val="bottom"/>
          </w:tcPr>
          <w:p w14:paraId="13E170FE" w14:textId="77777777" w:rsidR="00D63AB9" w:rsidRPr="00B939CA" w:rsidRDefault="00D63AB9" w:rsidP="00D63AB9">
            <w:pPr>
              <w:contextualSpacing/>
              <w:jc w:val="both"/>
            </w:pPr>
          </w:p>
        </w:tc>
        <w:tc>
          <w:tcPr>
            <w:tcW w:w="405" w:type="pct"/>
          </w:tcPr>
          <w:p w14:paraId="4AB88A14" w14:textId="77777777" w:rsidR="00D63AB9" w:rsidRPr="00B939CA" w:rsidRDefault="00D63AB9" w:rsidP="00D63AB9">
            <w:pPr>
              <w:contextualSpacing/>
              <w:jc w:val="center"/>
            </w:pPr>
          </w:p>
        </w:tc>
        <w:tc>
          <w:tcPr>
            <w:tcW w:w="270" w:type="pct"/>
          </w:tcPr>
          <w:p w14:paraId="2495F7E2" w14:textId="77777777" w:rsidR="00D63AB9" w:rsidRPr="00B939CA" w:rsidRDefault="00D63AB9" w:rsidP="00D63AB9">
            <w:pPr>
              <w:contextualSpacing/>
              <w:jc w:val="center"/>
            </w:pPr>
          </w:p>
        </w:tc>
        <w:tc>
          <w:tcPr>
            <w:tcW w:w="271" w:type="pct"/>
          </w:tcPr>
          <w:p w14:paraId="2853720B" w14:textId="77777777" w:rsidR="00D63AB9" w:rsidRPr="00B939CA" w:rsidRDefault="00D63AB9" w:rsidP="00D63AB9">
            <w:pPr>
              <w:contextualSpacing/>
              <w:jc w:val="center"/>
            </w:pPr>
          </w:p>
        </w:tc>
      </w:tr>
      <w:tr w:rsidR="00D63AB9" w:rsidRPr="00B939CA" w14:paraId="33EFA06B" w14:textId="77777777" w:rsidTr="00D63AB9">
        <w:trPr>
          <w:trHeight w:val="396"/>
        </w:trPr>
        <w:tc>
          <w:tcPr>
            <w:tcW w:w="338" w:type="pct"/>
          </w:tcPr>
          <w:p w14:paraId="66B7C268" w14:textId="77777777" w:rsidR="00D63AB9" w:rsidRPr="00B939CA" w:rsidRDefault="00D63AB9" w:rsidP="00D63AB9">
            <w:pPr>
              <w:contextualSpacing/>
              <w:jc w:val="center"/>
            </w:pPr>
            <w:r w:rsidRPr="00B939CA">
              <w:t>18.</w:t>
            </w:r>
          </w:p>
        </w:tc>
        <w:tc>
          <w:tcPr>
            <w:tcW w:w="297" w:type="pct"/>
          </w:tcPr>
          <w:p w14:paraId="32A9FFE0" w14:textId="77777777" w:rsidR="00D63AB9" w:rsidRPr="00B939CA" w:rsidRDefault="00D63AB9" w:rsidP="00D63AB9">
            <w:pPr>
              <w:contextualSpacing/>
              <w:jc w:val="center"/>
            </w:pPr>
          </w:p>
        </w:tc>
        <w:tc>
          <w:tcPr>
            <w:tcW w:w="3419" w:type="pct"/>
            <w:vAlign w:val="bottom"/>
          </w:tcPr>
          <w:p w14:paraId="3ECA0406" w14:textId="77777777" w:rsidR="00D63AB9" w:rsidRPr="00B939CA" w:rsidRDefault="00D63AB9" w:rsidP="00D63AB9">
            <w:pPr>
              <w:contextualSpacing/>
              <w:jc w:val="both"/>
            </w:pPr>
            <w:r w:rsidRPr="00B939CA">
              <w:t xml:space="preserve">Show that the equation of the evolute of the ellipse </w:t>
            </w:r>
            <w:r w:rsidRPr="00B939CA">
              <w:rPr>
                <w:position w:val="-24"/>
              </w:rPr>
              <w:object w:dxaOrig="1219" w:dyaOrig="660" w14:anchorId="476DE7B4">
                <v:shape id="_x0000_i1553" type="#_x0000_t75" style="width:59.75pt;height:33.3pt" o:ole="">
                  <v:imagedata r:id="rId586" o:title=""/>
                </v:shape>
                <o:OLEObject Type="Embed" ProgID="Equation.3" ShapeID="_x0000_i1553" DrawAspect="Content" ObjectID="_1801037803" r:id="rId587"/>
              </w:object>
            </w:r>
            <w:r w:rsidRPr="00B939CA">
              <w:t xml:space="preserve"> is </w:t>
            </w:r>
            <w:r w:rsidRPr="00B939CA">
              <w:rPr>
                <w:position w:val="-10"/>
              </w:rPr>
              <w:object w:dxaOrig="2620" w:dyaOrig="540" w14:anchorId="5E5EC98B">
                <v:shape id="_x0000_i1554" type="#_x0000_t75" style="width:131.1pt;height:27.15pt" o:ole="">
                  <v:imagedata r:id="rId588" o:title=""/>
                </v:shape>
                <o:OLEObject Type="Embed" ProgID="Equation.3" ShapeID="_x0000_i1554" DrawAspect="Content" ObjectID="_1801037804" r:id="rId589"/>
              </w:object>
            </w:r>
          </w:p>
        </w:tc>
        <w:tc>
          <w:tcPr>
            <w:tcW w:w="405" w:type="pct"/>
          </w:tcPr>
          <w:p w14:paraId="6709373D" w14:textId="77777777" w:rsidR="00D63AB9" w:rsidRPr="00B939CA" w:rsidRDefault="00D63AB9" w:rsidP="00D63AB9">
            <w:pPr>
              <w:contextualSpacing/>
              <w:jc w:val="center"/>
            </w:pPr>
            <w:r w:rsidRPr="00B939CA">
              <w:t>CO2</w:t>
            </w:r>
          </w:p>
        </w:tc>
        <w:tc>
          <w:tcPr>
            <w:tcW w:w="270" w:type="pct"/>
          </w:tcPr>
          <w:p w14:paraId="67990FED" w14:textId="77777777" w:rsidR="00D63AB9" w:rsidRPr="00B939CA" w:rsidRDefault="00D63AB9" w:rsidP="00D63AB9">
            <w:pPr>
              <w:contextualSpacing/>
              <w:jc w:val="center"/>
            </w:pPr>
            <w:r w:rsidRPr="00B939CA">
              <w:t>A</w:t>
            </w:r>
          </w:p>
        </w:tc>
        <w:tc>
          <w:tcPr>
            <w:tcW w:w="271" w:type="pct"/>
          </w:tcPr>
          <w:p w14:paraId="7604DF18" w14:textId="77777777" w:rsidR="00D63AB9" w:rsidRPr="00B939CA" w:rsidRDefault="00D63AB9" w:rsidP="00D63AB9">
            <w:pPr>
              <w:contextualSpacing/>
              <w:jc w:val="center"/>
            </w:pPr>
            <w:r w:rsidRPr="00B939CA">
              <w:t>12</w:t>
            </w:r>
          </w:p>
        </w:tc>
      </w:tr>
      <w:tr w:rsidR="00D63AB9" w:rsidRPr="00B939CA" w14:paraId="6277134E" w14:textId="77777777" w:rsidTr="00D63AB9">
        <w:trPr>
          <w:trHeight w:val="396"/>
        </w:trPr>
        <w:tc>
          <w:tcPr>
            <w:tcW w:w="338" w:type="pct"/>
          </w:tcPr>
          <w:p w14:paraId="0AE9F6BA" w14:textId="77777777" w:rsidR="00D63AB9" w:rsidRPr="00B939CA" w:rsidRDefault="00D63AB9" w:rsidP="00D63AB9">
            <w:pPr>
              <w:contextualSpacing/>
              <w:jc w:val="center"/>
            </w:pPr>
          </w:p>
        </w:tc>
        <w:tc>
          <w:tcPr>
            <w:tcW w:w="297" w:type="pct"/>
          </w:tcPr>
          <w:p w14:paraId="4CAAE67B" w14:textId="77777777" w:rsidR="00D63AB9" w:rsidRPr="00B939CA" w:rsidRDefault="00D63AB9" w:rsidP="00D63AB9">
            <w:pPr>
              <w:contextualSpacing/>
              <w:jc w:val="center"/>
            </w:pPr>
          </w:p>
        </w:tc>
        <w:tc>
          <w:tcPr>
            <w:tcW w:w="3419" w:type="pct"/>
            <w:vAlign w:val="bottom"/>
          </w:tcPr>
          <w:p w14:paraId="5358DD44" w14:textId="77777777" w:rsidR="00D63AB9" w:rsidRPr="00B939CA" w:rsidRDefault="00D63AB9" w:rsidP="00D63AB9">
            <w:pPr>
              <w:contextualSpacing/>
              <w:jc w:val="both"/>
            </w:pPr>
          </w:p>
        </w:tc>
        <w:tc>
          <w:tcPr>
            <w:tcW w:w="405" w:type="pct"/>
          </w:tcPr>
          <w:p w14:paraId="132D58B7" w14:textId="77777777" w:rsidR="00D63AB9" w:rsidRPr="00B939CA" w:rsidRDefault="00D63AB9" w:rsidP="00D63AB9">
            <w:pPr>
              <w:contextualSpacing/>
              <w:jc w:val="center"/>
            </w:pPr>
          </w:p>
        </w:tc>
        <w:tc>
          <w:tcPr>
            <w:tcW w:w="270" w:type="pct"/>
          </w:tcPr>
          <w:p w14:paraId="4DB1243E" w14:textId="77777777" w:rsidR="00D63AB9" w:rsidRPr="00B939CA" w:rsidRDefault="00D63AB9" w:rsidP="00D63AB9">
            <w:pPr>
              <w:contextualSpacing/>
              <w:jc w:val="center"/>
            </w:pPr>
          </w:p>
        </w:tc>
        <w:tc>
          <w:tcPr>
            <w:tcW w:w="271" w:type="pct"/>
          </w:tcPr>
          <w:p w14:paraId="1FC84E78" w14:textId="77777777" w:rsidR="00D63AB9" w:rsidRPr="00B939CA" w:rsidRDefault="00D63AB9" w:rsidP="00D63AB9">
            <w:pPr>
              <w:contextualSpacing/>
              <w:jc w:val="center"/>
            </w:pPr>
          </w:p>
        </w:tc>
      </w:tr>
      <w:tr w:rsidR="00D63AB9" w:rsidRPr="00B939CA" w14:paraId="4F7F1DAD" w14:textId="77777777" w:rsidTr="00D63AB9">
        <w:trPr>
          <w:trHeight w:val="396"/>
        </w:trPr>
        <w:tc>
          <w:tcPr>
            <w:tcW w:w="338" w:type="pct"/>
          </w:tcPr>
          <w:p w14:paraId="0D2C7CA4" w14:textId="77777777" w:rsidR="00D63AB9" w:rsidRPr="00B939CA" w:rsidRDefault="00D63AB9" w:rsidP="00D63AB9">
            <w:pPr>
              <w:contextualSpacing/>
              <w:jc w:val="center"/>
            </w:pPr>
            <w:r w:rsidRPr="00B939CA">
              <w:t>19.</w:t>
            </w:r>
          </w:p>
        </w:tc>
        <w:tc>
          <w:tcPr>
            <w:tcW w:w="297" w:type="pct"/>
          </w:tcPr>
          <w:p w14:paraId="7EB6693B" w14:textId="77777777" w:rsidR="00D63AB9" w:rsidRPr="00B939CA" w:rsidRDefault="00D63AB9" w:rsidP="00D63AB9">
            <w:pPr>
              <w:contextualSpacing/>
              <w:jc w:val="center"/>
            </w:pPr>
            <w:r w:rsidRPr="00B939CA">
              <w:t>a.</w:t>
            </w:r>
          </w:p>
        </w:tc>
        <w:tc>
          <w:tcPr>
            <w:tcW w:w="3419" w:type="pct"/>
          </w:tcPr>
          <w:p w14:paraId="36EFEB7A" w14:textId="77777777" w:rsidR="00D63AB9" w:rsidRPr="00B939CA" w:rsidRDefault="00D63AB9" w:rsidP="00D63AB9">
            <w:pPr>
              <w:rPr>
                <w:position w:val="-24"/>
              </w:rPr>
            </w:pPr>
            <w:r w:rsidRPr="00B939CA">
              <w:t xml:space="preserve">Find the Fourier series of </w:t>
            </w:r>
            <w:r w:rsidRPr="00B939CA">
              <w:rPr>
                <w:position w:val="-10"/>
              </w:rPr>
              <w:object w:dxaOrig="2299" w:dyaOrig="360" w14:anchorId="7566BB93">
                <v:shape id="_x0000_i1555" type="#_x0000_t75" style="width:116.15pt;height:17pt" o:ole="">
                  <v:imagedata r:id="rId590" o:title=""/>
                </v:shape>
                <o:OLEObject Type="Embed" ProgID="Equation.DSMT4" ShapeID="_x0000_i1555" DrawAspect="Content" ObjectID="_1801037805" r:id="rId591"/>
              </w:object>
            </w:r>
          </w:p>
        </w:tc>
        <w:tc>
          <w:tcPr>
            <w:tcW w:w="405" w:type="pct"/>
          </w:tcPr>
          <w:p w14:paraId="2D2988A7" w14:textId="77777777" w:rsidR="00D63AB9" w:rsidRPr="00B939CA" w:rsidRDefault="00D63AB9" w:rsidP="00D63AB9">
            <w:pPr>
              <w:contextualSpacing/>
              <w:jc w:val="center"/>
            </w:pPr>
            <w:r w:rsidRPr="00B939CA">
              <w:t>CO3</w:t>
            </w:r>
          </w:p>
        </w:tc>
        <w:tc>
          <w:tcPr>
            <w:tcW w:w="270" w:type="pct"/>
          </w:tcPr>
          <w:p w14:paraId="2D6C46A3" w14:textId="77777777" w:rsidR="00D63AB9" w:rsidRPr="00B939CA" w:rsidRDefault="00D63AB9" w:rsidP="00D63AB9">
            <w:pPr>
              <w:contextualSpacing/>
              <w:jc w:val="center"/>
            </w:pPr>
            <w:r w:rsidRPr="00B939CA">
              <w:t>An</w:t>
            </w:r>
          </w:p>
        </w:tc>
        <w:tc>
          <w:tcPr>
            <w:tcW w:w="271" w:type="pct"/>
          </w:tcPr>
          <w:p w14:paraId="2DDE9822" w14:textId="77777777" w:rsidR="00D63AB9" w:rsidRPr="00B939CA" w:rsidRDefault="00D63AB9" w:rsidP="00D63AB9">
            <w:pPr>
              <w:contextualSpacing/>
              <w:jc w:val="center"/>
            </w:pPr>
            <w:r w:rsidRPr="00B939CA">
              <w:t>6</w:t>
            </w:r>
          </w:p>
        </w:tc>
      </w:tr>
      <w:tr w:rsidR="00D63AB9" w:rsidRPr="00B939CA" w14:paraId="4DD18F07" w14:textId="77777777" w:rsidTr="00D63AB9">
        <w:trPr>
          <w:trHeight w:val="396"/>
        </w:trPr>
        <w:tc>
          <w:tcPr>
            <w:tcW w:w="338" w:type="pct"/>
          </w:tcPr>
          <w:p w14:paraId="5AA26112" w14:textId="77777777" w:rsidR="00D63AB9" w:rsidRPr="00B939CA" w:rsidRDefault="00D63AB9" w:rsidP="00D63AB9">
            <w:pPr>
              <w:contextualSpacing/>
              <w:jc w:val="center"/>
            </w:pPr>
          </w:p>
        </w:tc>
        <w:tc>
          <w:tcPr>
            <w:tcW w:w="297" w:type="pct"/>
          </w:tcPr>
          <w:p w14:paraId="2272C69C" w14:textId="77777777" w:rsidR="00D63AB9" w:rsidRPr="00B939CA" w:rsidRDefault="00D63AB9" w:rsidP="00D63AB9">
            <w:pPr>
              <w:contextualSpacing/>
              <w:jc w:val="center"/>
            </w:pPr>
            <w:r w:rsidRPr="00B939CA">
              <w:t>b</w:t>
            </w:r>
          </w:p>
        </w:tc>
        <w:tc>
          <w:tcPr>
            <w:tcW w:w="3419" w:type="pct"/>
          </w:tcPr>
          <w:p w14:paraId="283A04B2" w14:textId="77777777" w:rsidR="00D63AB9" w:rsidRPr="00B939CA" w:rsidRDefault="00D63AB9" w:rsidP="00D63AB9">
            <w:r w:rsidRPr="00B939CA">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D63AB9" w:rsidRPr="00B939CA" w14:paraId="452F03BA" w14:textId="77777777" w:rsidTr="00D63AB9">
              <w:trPr>
                <w:trHeight w:val="357"/>
              </w:trPr>
              <w:tc>
                <w:tcPr>
                  <w:tcW w:w="705" w:type="dxa"/>
                </w:tcPr>
                <w:p w14:paraId="54D2F914" w14:textId="77777777" w:rsidR="00D63AB9" w:rsidRPr="00B939CA" w:rsidRDefault="00D63AB9" w:rsidP="00D63AB9">
                  <w:r w:rsidRPr="00B939CA">
                    <w:t>x</w:t>
                  </w:r>
                  <w:r w:rsidRPr="00B939CA">
                    <w:rPr>
                      <w:vertAlign w:val="superscript"/>
                    </w:rPr>
                    <w:t>0</w:t>
                  </w:r>
                </w:p>
              </w:tc>
              <w:tc>
                <w:tcPr>
                  <w:tcW w:w="744" w:type="dxa"/>
                </w:tcPr>
                <w:p w14:paraId="3CAA5AFE" w14:textId="77777777" w:rsidR="00D63AB9" w:rsidRPr="00B939CA" w:rsidRDefault="00D63AB9" w:rsidP="00D63AB9">
                  <w:r w:rsidRPr="00B939CA">
                    <w:t>0</w:t>
                  </w:r>
                </w:p>
              </w:tc>
              <w:tc>
                <w:tcPr>
                  <w:tcW w:w="744" w:type="dxa"/>
                </w:tcPr>
                <w:p w14:paraId="6E719D3C" w14:textId="77777777" w:rsidR="00D63AB9" w:rsidRPr="00B939CA" w:rsidRDefault="00D63AB9" w:rsidP="00D63AB9">
                  <w:r w:rsidRPr="00B939CA">
                    <w:t>π/3</w:t>
                  </w:r>
                </w:p>
              </w:tc>
              <w:tc>
                <w:tcPr>
                  <w:tcW w:w="744" w:type="dxa"/>
                </w:tcPr>
                <w:p w14:paraId="17A9F445" w14:textId="77777777" w:rsidR="00D63AB9" w:rsidRPr="00B939CA" w:rsidRDefault="00D63AB9" w:rsidP="00D63AB9">
                  <w:r w:rsidRPr="00B939CA">
                    <w:t>2π/3</w:t>
                  </w:r>
                </w:p>
              </w:tc>
              <w:tc>
                <w:tcPr>
                  <w:tcW w:w="744" w:type="dxa"/>
                </w:tcPr>
                <w:p w14:paraId="6E0CBD13" w14:textId="77777777" w:rsidR="00D63AB9" w:rsidRPr="00B939CA" w:rsidRDefault="00D63AB9" w:rsidP="00D63AB9">
                  <w:r w:rsidRPr="00B939CA">
                    <w:t xml:space="preserve">  π</w:t>
                  </w:r>
                </w:p>
              </w:tc>
              <w:tc>
                <w:tcPr>
                  <w:tcW w:w="744" w:type="dxa"/>
                </w:tcPr>
                <w:p w14:paraId="79BE8313" w14:textId="77777777" w:rsidR="00D63AB9" w:rsidRPr="00B939CA" w:rsidRDefault="00D63AB9" w:rsidP="00D63AB9">
                  <w:r w:rsidRPr="00B939CA">
                    <w:t>4π/3</w:t>
                  </w:r>
                </w:p>
              </w:tc>
              <w:tc>
                <w:tcPr>
                  <w:tcW w:w="744" w:type="dxa"/>
                </w:tcPr>
                <w:p w14:paraId="1CB775CD" w14:textId="77777777" w:rsidR="00D63AB9" w:rsidRPr="00B939CA" w:rsidRDefault="00D63AB9" w:rsidP="00D63AB9">
                  <w:r w:rsidRPr="00B939CA">
                    <w:t>5π/3</w:t>
                  </w:r>
                </w:p>
              </w:tc>
            </w:tr>
            <w:tr w:rsidR="00D63AB9" w:rsidRPr="00B939CA" w14:paraId="47930411" w14:textId="77777777" w:rsidTr="00D63AB9">
              <w:trPr>
                <w:trHeight w:val="345"/>
              </w:trPr>
              <w:tc>
                <w:tcPr>
                  <w:tcW w:w="705" w:type="dxa"/>
                </w:tcPr>
                <w:p w14:paraId="37AED0A3" w14:textId="77777777" w:rsidR="00D63AB9" w:rsidRPr="00B939CA" w:rsidRDefault="00D63AB9" w:rsidP="00D63AB9">
                  <w:r w:rsidRPr="00B939CA">
                    <w:t>f(x)</w:t>
                  </w:r>
                </w:p>
              </w:tc>
              <w:tc>
                <w:tcPr>
                  <w:tcW w:w="744" w:type="dxa"/>
                </w:tcPr>
                <w:p w14:paraId="4886BD6E" w14:textId="77777777" w:rsidR="00D63AB9" w:rsidRPr="00B939CA" w:rsidRDefault="00D63AB9" w:rsidP="00D63AB9">
                  <w:r w:rsidRPr="00B939CA">
                    <w:t>1.98</w:t>
                  </w:r>
                </w:p>
              </w:tc>
              <w:tc>
                <w:tcPr>
                  <w:tcW w:w="744" w:type="dxa"/>
                </w:tcPr>
                <w:p w14:paraId="741DF1FC" w14:textId="77777777" w:rsidR="00D63AB9" w:rsidRPr="00B939CA" w:rsidRDefault="00D63AB9" w:rsidP="00D63AB9">
                  <w:r w:rsidRPr="00B939CA">
                    <w:t>1.3</w:t>
                  </w:r>
                </w:p>
              </w:tc>
              <w:tc>
                <w:tcPr>
                  <w:tcW w:w="744" w:type="dxa"/>
                </w:tcPr>
                <w:p w14:paraId="3BD94643" w14:textId="77777777" w:rsidR="00D63AB9" w:rsidRPr="00B939CA" w:rsidRDefault="00D63AB9" w:rsidP="00D63AB9">
                  <w:r w:rsidRPr="00B939CA">
                    <w:t>1.05</w:t>
                  </w:r>
                </w:p>
              </w:tc>
              <w:tc>
                <w:tcPr>
                  <w:tcW w:w="744" w:type="dxa"/>
                </w:tcPr>
                <w:p w14:paraId="1969399B" w14:textId="77777777" w:rsidR="00D63AB9" w:rsidRPr="00B939CA" w:rsidRDefault="00D63AB9" w:rsidP="00D63AB9">
                  <w:r w:rsidRPr="00B939CA">
                    <w:t>1.3</w:t>
                  </w:r>
                </w:p>
              </w:tc>
              <w:tc>
                <w:tcPr>
                  <w:tcW w:w="744" w:type="dxa"/>
                </w:tcPr>
                <w:p w14:paraId="74D3AACC" w14:textId="77777777" w:rsidR="00D63AB9" w:rsidRPr="00B939CA" w:rsidRDefault="00D63AB9" w:rsidP="00D63AB9">
                  <w:r w:rsidRPr="00B939CA">
                    <w:t>-0.88</w:t>
                  </w:r>
                </w:p>
              </w:tc>
              <w:tc>
                <w:tcPr>
                  <w:tcW w:w="744" w:type="dxa"/>
                </w:tcPr>
                <w:p w14:paraId="774C5CDA" w14:textId="77777777" w:rsidR="00D63AB9" w:rsidRPr="00B939CA" w:rsidRDefault="00D63AB9" w:rsidP="00D63AB9">
                  <w:r w:rsidRPr="00B939CA">
                    <w:t>-0.25</w:t>
                  </w:r>
                </w:p>
              </w:tc>
            </w:tr>
          </w:tbl>
          <w:p w14:paraId="6E0FD72A" w14:textId="77777777" w:rsidR="00D63AB9" w:rsidRPr="00B939CA" w:rsidRDefault="00D63AB9" w:rsidP="00D63AB9"/>
          <w:p w14:paraId="70BE6209" w14:textId="77777777" w:rsidR="00D63AB9" w:rsidRPr="00B939CA" w:rsidRDefault="00D63AB9" w:rsidP="00D63AB9"/>
          <w:p w14:paraId="52C3F62B" w14:textId="77777777" w:rsidR="00D63AB9" w:rsidRPr="00B939CA" w:rsidRDefault="00D63AB9" w:rsidP="00D63AB9"/>
          <w:p w14:paraId="42C7B60C" w14:textId="77777777" w:rsidR="00D63AB9" w:rsidRPr="00B939CA" w:rsidRDefault="00D63AB9" w:rsidP="00D63AB9"/>
        </w:tc>
        <w:tc>
          <w:tcPr>
            <w:tcW w:w="405" w:type="pct"/>
          </w:tcPr>
          <w:p w14:paraId="029FCFD1" w14:textId="77777777" w:rsidR="00D63AB9" w:rsidRPr="00B939CA" w:rsidRDefault="00D63AB9" w:rsidP="00D63AB9">
            <w:pPr>
              <w:contextualSpacing/>
              <w:jc w:val="center"/>
            </w:pPr>
            <w:r w:rsidRPr="00B939CA">
              <w:t>CO3</w:t>
            </w:r>
          </w:p>
        </w:tc>
        <w:tc>
          <w:tcPr>
            <w:tcW w:w="270" w:type="pct"/>
          </w:tcPr>
          <w:p w14:paraId="47F43627" w14:textId="77777777" w:rsidR="00D63AB9" w:rsidRPr="00B939CA" w:rsidRDefault="00D63AB9" w:rsidP="00D63AB9">
            <w:pPr>
              <w:contextualSpacing/>
              <w:jc w:val="center"/>
            </w:pPr>
            <w:r w:rsidRPr="00B939CA">
              <w:t>An</w:t>
            </w:r>
          </w:p>
        </w:tc>
        <w:tc>
          <w:tcPr>
            <w:tcW w:w="271" w:type="pct"/>
          </w:tcPr>
          <w:p w14:paraId="7ECE5CF8" w14:textId="77777777" w:rsidR="00D63AB9" w:rsidRPr="00B939CA" w:rsidRDefault="00D63AB9" w:rsidP="00D63AB9">
            <w:pPr>
              <w:contextualSpacing/>
              <w:jc w:val="center"/>
            </w:pPr>
            <w:r w:rsidRPr="00B939CA">
              <w:t>6</w:t>
            </w:r>
          </w:p>
        </w:tc>
      </w:tr>
      <w:tr w:rsidR="00D63AB9" w:rsidRPr="00B939CA" w14:paraId="6D361D53" w14:textId="77777777" w:rsidTr="00D63AB9">
        <w:trPr>
          <w:trHeight w:val="396"/>
        </w:trPr>
        <w:tc>
          <w:tcPr>
            <w:tcW w:w="338" w:type="pct"/>
          </w:tcPr>
          <w:p w14:paraId="7B68DFF9" w14:textId="77777777" w:rsidR="00D63AB9" w:rsidRPr="00B939CA" w:rsidRDefault="00D63AB9" w:rsidP="00D63AB9">
            <w:pPr>
              <w:contextualSpacing/>
              <w:jc w:val="center"/>
            </w:pPr>
          </w:p>
        </w:tc>
        <w:tc>
          <w:tcPr>
            <w:tcW w:w="297" w:type="pct"/>
          </w:tcPr>
          <w:p w14:paraId="01654AE6" w14:textId="77777777" w:rsidR="00D63AB9" w:rsidRPr="00B939CA" w:rsidRDefault="00D63AB9" w:rsidP="00D63AB9">
            <w:pPr>
              <w:contextualSpacing/>
              <w:jc w:val="center"/>
            </w:pPr>
          </w:p>
        </w:tc>
        <w:tc>
          <w:tcPr>
            <w:tcW w:w="3419" w:type="pct"/>
            <w:vAlign w:val="bottom"/>
          </w:tcPr>
          <w:p w14:paraId="25F6FB59" w14:textId="77777777" w:rsidR="00D63AB9" w:rsidRPr="00B939CA" w:rsidRDefault="00D63AB9" w:rsidP="00D63AB9">
            <w:pPr>
              <w:contextualSpacing/>
              <w:jc w:val="both"/>
            </w:pPr>
          </w:p>
        </w:tc>
        <w:tc>
          <w:tcPr>
            <w:tcW w:w="405" w:type="pct"/>
          </w:tcPr>
          <w:p w14:paraId="0F155C1A" w14:textId="77777777" w:rsidR="00D63AB9" w:rsidRPr="00B939CA" w:rsidRDefault="00D63AB9" w:rsidP="00D63AB9">
            <w:pPr>
              <w:contextualSpacing/>
              <w:jc w:val="center"/>
            </w:pPr>
          </w:p>
        </w:tc>
        <w:tc>
          <w:tcPr>
            <w:tcW w:w="270" w:type="pct"/>
          </w:tcPr>
          <w:p w14:paraId="417B1D76" w14:textId="77777777" w:rsidR="00D63AB9" w:rsidRPr="00B939CA" w:rsidRDefault="00D63AB9" w:rsidP="00D63AB9">
            <w:pPr>
              <w:contextualSpacing/>
              <w:jc w:val="center"/>
            </w:pPr>
          </w:p>
        </w:tc>
        <w:tc>
          <w:tcPr>
            <w:tcW w:w="271" w:type="pct"/>
          </w:tcPr>
          <w:p w14:paraId="2B26090E" w14:textId="77777777" w:rsidR="00D63AB9" w:rsidRPr="00B939CA" w:rsidRDefault="00D63AB9" w:rsidP="00D63AB9">
            <w:pPr>
              <w:contextualSpacing/>
              <w:jc w:val="center"/>
            </w:pPr>
          </w:p>
        </w:tc>
      </w:tr>
      <w:tr w:rsidR="00D63AB9" w:rsidRPr="00B939CA" w14:paraId="1614C7F2" w14:textId="77777777" w:rsidTr="00D63AB9">
        <w:trPr>
          <w:trHeight w:val="396"/>
        </w:trPr>
        <w:tc>
          <w:tcPr>
            <w:tcW w:w="338" w:type="pct"/>
          </w:tcPr>
          <w:p w14:paraId="500FDEAE" w14:textId="77777777" w:rsidR="00D63AB9" w:rsidRPr="00B939CA" w:rsidRDefault="00D63AB9" w:rsidP="00D63AB9">
            <w:pPr>
              <w:contextualSpacing/>
              <w:jc w:val="center"/>
            </w:pPr>
            <w:r w:rsidRPr="00B939CA">
              <w:t>20.</w:t>
            </w:r>
          </w:p>
        </w:tc>
        <w:tc>
          <w:tcPr>
            <w:tcW w:w="297" w:type="pct"/>
          </w:tcPr>
          <w:p w14:paraId="0BDE97D9" w14:textId="77777777" w:rsidR="00D63AB9" w:rsidRPr="00B939CA" w:rsidRDefault="00D63AB9" w:rsidP="00D63AB9">
            <w:pPr>
              <w:contextualSpacing/>
              <w:jc w:val="center"/>
            </w:pPr>
            <w:r w:rsidRPr="00B939CA">
              <w:t>a.</w:t>
            </w:r>
          </w:p>
        </w:tc>
        <w:tc>
          <w:tcPr>
            <w:tcW w:w="3419" w:type="pct"/>
          </w:tcPr>
          <w:p w14:paraId="7574231D" w14:textId="77777777" w:rsidR="00D63AB9" w:rsidRPr="00B939CA" w:rsidRDefault="00D63AB9" w:rsidP="00D63AB9">
            <w:pPr>
              <w:rPr>
                <w:position w:val="-24"/>
              </w:rPr>
            </w:pPr>
            <w:r w:rsidRPr="00B939CA">
              <w:t xml:space="preserve">If </w:t>
            </w:r>
            <w:r w:rsidRPr="00B939CA">
              <w:rPr>
                <w:position w:val="-10"/>
              </w:rPr>
              <w:object w:dxaOrig="4140" w:dyaOrig="360" w14:anchorId="0136EDB1">
                <v:shape id="_x0000_i1556" type="#_x0000_t75" style="width:207.15pt;height:17pt" o:ole="">
                  <v:imagedata r:id="rId592" o:title=""/>
                </v:shape>
                <o:OLEObject Type="Embed" ProgID="Equation.3" ShapeID="_x0000_i1556" DrawAspect="Content" ObjectID="_1801037806" r:id="rId593"/>
              </w:object>
            </w:r>
            <w:r w:rsidRPr="00B939CA">
              <w:t xml:space="preserve">, then evaluate </w:t>
            </w:r>
            <w:r w:rsidRPr="00B939CA">
              <w:rPr>
                <w:position w:val="-28"/>
              </w:rPr>
              <w:object w:dxaOrig="740" w:dyaOrig="660" w14:anchorId="3349595F">
                <v:shape id="_x0000_i1557" type="#_x0000_t75" style="width:36.7pt;height:33.3pt" o:ole="">
                  <v:imagedata r:id="rId594" o:title=""/>
                </v:shape>
                <o:OLEObject Type="Embed" ProgID="Equation.3" ShapeID="_x0000_i1557" DrawAspect="Content" ObjectID="_1801037807" r:id="rId595"/>
              </w:object>
            </w:r>
            <w:r w:rsidRPr="00B939CA">
              <w:t>.</w:t>
            </w:r>
          </w:p>
        </w:tc>
        <w:tc>
          <w:tcPr>
            <w:tcW w:w="405" w:type="pct"/>
          </w:tcPr>
          <w:p w14:paraId="03741416" w14:textId="77777777" w:rsidR="00D63AB9" w:rsidRPr="00B939CA" w:rsidRDefault="00D63AB9" w:rsidP="00D63AB9">
            <w:pPr>
              <w:contextualSpacing/>
              <w:jc w:val="center"/>
            </w:pPr>
            <w:r w:rsidRPr="00B939CA">
              <w:t>CO3</w:t>
            </w:r>
          </w:p>
        </w:tc>
        <w:tc>
          <w:tcPr>
            <w:tcW w:w="270" w:type="pct"/>
          </w:tcPr>
          <w:p w14:paraId="17334FE9" w14:textId="77777777" w:rsidR="00D63AB9" w:rsidRPr="00B939CA" w:rsidRDefault="00D63AB9" w:rsidP="00D63AB9">
            <w:pPr>
              <w:contextualSpacing/>
              <w:jc w:val="center"/>
            </w:pPr>
            <w:r w:rsidRPr="00B939CA">
              <w:t>An</w:t>
            </w:r>
          </w:p>
        </w:tc>
        <w:tc>
          <w:tcPr>
            <w:tcW w:w="271" w:type="pct"/>
          </w:tcPr>
          <w:p w14:paraId="268D4ECD" w14:textId="77777777" w:rsidR="00D63AB9" w:rsidRPr="00B939CA" w:rsidRDefault="00D63AB9" w:rsidP="00D63AB9">
            <w:pPr>
              <w:contextualSpacing/>
              <w:jc w:val="center"/>
            </w:pPr>
            <w:r w:rsidRPr="00B939CA">
              <w:t>6</w:t>
            </w:r>
          </w:p>
        </w:tc>
      </w:tr>
      <w:tr w:rsidR="00D63AB9" w:rsidRPr="00B939CA" w14:paraId="6AE41D2F" w14:textId="77777777" w:rsidTr="00D63AB9">
        <w:trPr>
          <w:trHeight w:val="396"/>
        </w:trPr>
        <w:tc>
          <w:tcPr>
            <w:tcW w:w="338" w:type="pct"/>
          </w:tcPr>
          <w:p w14:paraId="36474E9B" w14:textId="77777777" w:rsidR="00D63AB9" w:rsidRPr="00B939CA" w:rsidRDefault="00D63AB9" w:rsidP="00D63AB9">
            <w:pPr>
              <w:contextualSpacing/>
              <w:jc w:val="center"/>
            </w:pPr>
          </w:p>
        </w:tc>
        <w:tc>
          <w:tcPr>
            <w:tcW w:w="297" w:type="pct"/>
          </w:tcPr>
          <w:p w14:paraId="689F52EB" w14:textId="77777777" w:rsidR="00D63AB9" w:rsidRPr="00B939CA" w:rsidRDefault="00D63AB9" w:rsidP="00D63AB9">
            <w:pPr>
              <w:contextualSpacing/>
              <w:jc w:val="center"/>
            </w:pPr>
            <w:r w:rsidRPr="00B939CA">
              <w:t>b</w:t>
            </w:r>
          </w:p>
        </w:tc>
        <w:tc>
          <w:tcPr>
            <w:tcW w:w="3419" w:type="pct"/>
          </w:tcPr>
          <w:p w14:paraId="433CED91" w14:textId="77777777" w:rsidR="00D63AB9" w:rsidRPr="00B939CA" w:rsidRDefault="00D63AB9" w:rsidP="00D63AB9">
            <w:r w:rsidRPr="00B939CA">
              <w:t xml:space="preserve">Find the maxima and minima of the function </w:t>
            </w:r>
            <w:r w:rsidRPr="00B939CA">
              <w:rPr>
                <w:position w:val="-10"/>
              </w:rPr>
              <w:object w:dxaOrig="1780" w:dyaOrig="360" w14:anchorId="1FF66296">
                <v:shape id="_x0000_i1558" type="#_x0000_t75" style="width:89pt;height:17pt" o:ole="">
                  <v:imagedata r:id="rId596" o:title=""/>
                </v:shape>
                <o:OLEObject Type="Embed" ProgID="Equation.DSMT4" ShapeID="_x0000_i1558" DrawAspect="Content" ObjectID="_1801037808" r:id="rId597"/>
              </w:object>
            </w:r>
          </w:p>
        </w:tc>
        <w:tc>
          <w:tcPr>
            <w:tcW w:w="405" w:type="pct"/>
          </w:tcPr>
          <w:p w14:paraId="1372B89B" w14:textId="77777777" w:rsidR="00D63AB9" w:rsidRPr="00B939CA" w:rsidRDefault="00D63AB9" w:rsidP="00D63AB9">
            <w:pPr>
              <w:contextualSpacing/>
              <w:jc w:val="center"/>
            </w:pPr>
            <w:r w:rsidRPr="00B939CA">
              <w:t>CO3</w:t>
            </w:r>
          </w:p>
        </w:tc>
        <w:tc>
          <w:tcPr>
            <w:tcW w:w="270" w:type="pct"/>
          </w:tcPr>
          <w:p w14:paraId="3320DF7C" w14:textId="77777777" w:rsidR="00D63AB9" w:rsidRPr="00B939CA" w:rsidRDefault="00D63AB9" w:rsidP="00D63AB9">
            <w:pPr>
              <w:contextualSpacing/>
              <w:jc w:val="center"/>
            </w:pPr>
            <w:r w:rsidRPr="00B939CA">
              <w:t>An</w:t>
            </w:r>
          </w:p>
        </w:tc>
        <w:tc>
          <w:tcPr>
            <w:tcW w:w="271" w:type="pct"/>
          </w:tcPr>
          <w:p w14:paraId="0F2A7556" w14:textId="77777777" w:rsidR="00D63AB9" w:rsidRPr="00B939CA" w:rsidRDefault="00D63AB9" w:rsidP="00D63AB9">
            <w:pPr>
              <w:contextualSpacing/>
              <w:jc w:val="center"/>
            </w:pPr>
            <w:r w:rsidRPr="00B939CA">
              <w:t>6</w:t>
            </w:r>
          </w:p>
        </w:tc>
      </w:tr>
      <w:tr w:rsidR="00D63AB9" w:rsidRPr="00B939CA" w14:paraId="05D679CC" w14:textId="77777777" w:rsidTr="00D63AB9">
        <w:trPr>
          <w:trHeight w:val="396"/>
        </w:trPr>
        <w:tc>
          <w:tcPr>
            <w:tcW w:w="338" w:type="pct"/>
          </w:tcPr>
          <w:p w14:paraId="4C409613" w14:textId="77777777" w:rsidR="00D63AB9" w:rsidRPr="00B939CA" w:rsidRDefault="00D63AB9" w:rsidP="00D63AB9">
            <w:pPr>
              <w:contextualSpacing/>
              <w:jc w:val="center"/>
            </w:pPr>
          </w:p>
        </w:tc>
        <w:tc>
          <w:tcPr>
            <w:tcW w:w="297" w:type="pct"/>
          </w:tcPr>
          <w:p w14:paraId="64CA366F" w14:textId="77777777" w:rsidR="00D63AB9" w:rsidRPr="00B939CA" w:rsidRDefault="00D63AB9" w:rsidP="00D63AB9">
            <w:pPr>
              <w:contextualSpacing/>
              <w:jc w:val="center"/>
            </w:pPr>
          </w:p>
        </w:tc>
        <w:tc>
          <w:tcPr>
            <w:tcW w:w="3419" w:type="pct"/>
            <w:vAlign w:val="bottom"/>
          </w:tcPr>
          <w:p w14:paraId="3C9730DE" w14:textId="77777777" w:rsidR="00D63AB9" w:rsidRPr="00B939CA" w:rsidRDefault="00D63AB9" w:rsidP="00D63AB9">
            <w:pPr>
              <w:contextualSpacing/>
              <w:jc w:val="both"/>
            </w:pPr>
          </w:p>
        </w:tc>
        <w:tc>
          <w:tcPr>
            <w:tcW w:w="405" w:type="pct"/>
          </w:tcPr>
          <w:p w14:paraId="0F3A87BF" w14:textId="77777777" w:rsidR="00D63AB9" w:rsidRPr="00B939CA" w:rsidRDefault="00D63AB9" w:rsidP="00D63AB9">
            <w:pPr>
              <w:contextualSpacing/>
              <w:jc w:val="center"/>
            </w:pPr>
          </w:p>
        </w:tc>
        <w:tc>
          <w:tcPr>
            <w:tcW w:w="270" w:type="pct"/>
          </w:tcPr>
          <w:p w14:paraId="53766EB8" w14:textId="77777777" w:rsidR="00D63AB9" w:rsidRPr="00B939CA" w:rsidRDefault="00D63AB9" w:rsidP="00D63AB9">
            <w:pPr>
              <w:contextualSpacing/>
              <w:jc w:val="center"/>
            </w:pPr>
          </w:p>
        </w:tc>
        <w:tc>
          <w:tcPr>
            <w:tcW w:w="271" w:type="pct"/>
          </w:tcPr>
          <w:p w14:paraId="01827BDD" w14:textId="77777777" w:rsidR="00D63AB9" w:rsidRPr="00B939CA" w:rsidRDefault="00D63AB9" w:rsidP="00D63AB9">
            <w:pPr>
              <w:contextualSpacing/>
              <w:jc w:val="center"/>
            </w:pPr>
          </w:p>
        </w:tc>
      </w:tr>
      <w:tr w:rsidR="00D63AB9" w:rsidRPr="00B939CA" w14:paraId="3ED97A72" w14:textId="77777777" w:rsidTr="00D63AB9">
        <w:trPr>
          <w:trHeight w:val="396"/>
        </w:trPr>
        <w:tc>
          <w:tcPr>
            <w:tcW w:w="338" w:type="pct"/>
          </w:tcPr>
          <w:p w14:paraId="100B368B" w14:textId="77777777" w:rsidR="00D63AB9" w:rsidRPr="00B939CA" w:rsidRDefault="00D63AB9" w:rsidP="00D63AB9">
            <w:pPr>
              <w:contextualSpacing/>
              <w:jc w:val="center"/>
            </w:pPr>
            <w:r w:rsidRPr="00B939CA">
              <w:t>21.</w:t>
            </w:r>
          </w:p>
        </w:tc>
        <w:tc>
          <w:tcPr>
            <w:tcW w:w="297" w:type="pct"/>
          </w:tcPr>
          <w:p w14:paraId="193830A6" w14:textId="77777777" w:rsidR="00D63AB9" w:rsidRPr="00B939CA" w:rsidRDefault="00D63AB9" w:rsidP="00D63AB9">
            <w:pPr>
              <w:contextualSpacing/>
              <w:jc w:val="center"/>
            </w:pPr>
            <w:r w:rsidRPr="00B939CA">
              <w:t>a.</w:t>
            </w:r>
          </w:p>
        </w:tc>
        <w:tc>
          <w:tcPr>
            <w:tcW w:w="3419" w:type="pct"/>
            <w:vAlign w:val="bottom"/>
          </w:tcPr>
          <w:p w14:paraId="1BAF02B7" w14:textId="77777777" w:rsidR="00D63AB9" w:rsidRPr="00B939CA" w:rsidRDefault="00D63AB9" w:rsidP="00D63AB9">
            <w:pPr>
              <w:contextualSpacing/>
              <w:jc w:val="both"/>
            </w:pPr>
            <w:r w:rsidRPr="00B939CA">
              <w:t xml:space="preserve">Prove that </w:t>
            </w:r>
            <w:r w:rsidRPr="00B939CA">
              <w:rPr>
                <w:position w:val="-10"/>
              </w:rPr>
              <w:object w:dxaOrig="3879" w:dyaOrig="380" w14:anchorId="4A30E800">
                <v:shape id="_x0000_i1559" type="#_x0000_t75" style="width:194.25pt;height:19pt" o:ole="">
                  <v:imagedata r:id="rId598" o:title=""/>
                </v:shape>
                <o:OLEObject Type="Embed" ProgID="Equation.3" ShapeID="_x0000_i1559" DrawAspect="Content" ObjectID="_1801037809" r:id="rId599"/>
              </w:object>
            </w:r>
            <w:r w:rsidRPr="00B939CA">
              <w:t xml:space="preserve"> is solenoidal as well as irrotational. Also find the scalar potential of </w:t>
            </w:r>
            <w:r w:rsidRPr="00B939CA">
              <w:rPr>
                <w:position w:val="-4"/>
              </w:rPr>
              <w:object w:dxaOrig="240" w:dyaOrig="320" w14:anchorId="51411F7A">
                <v:shape id="_x0000_i1560" type="#_x0000_t75" style="width:12.25pt;height:15.6pt" o:ole="">
                  <v:imagedata r:id="rId600" o:title=""/>
                </v:shape>
                <o:OLEObject Type="Embed" ProgID="Equation.3" ShapeID="_x0000_i1560" DrawAspect="Content" ObjectID="_1801037810" r:id="rId601"/>
              </w:object>
            </w:r>
            <w:r w:rsidRPr="00B939CA">
              <w:t xml:space="preserve"> .</w:t>
            </w:r>
          </w:p>
        </w:tc>
        <w:tc>
          <w:tcPr>
            <w:tcW w:w="405" w:type="pct"/>
          </w:tcPr>
          <w:p w14:paraId="2407EB2C" w14:textId="77777777" w:rsidR="00D63AB9" w:rsidRPr="00B939CA" w:rsidRDefault="00D63AB9" w:rsidP="00D63AB9">
            <w:pPr>
              <w:contextualSpacing/>
              <w:jc w:val="center"/>
            </w:pPr>
            <w:r w:rsidRPr="00B939CA">
              <w:t>CO4</w:t>
            </w:r>
          </w:p>
        </w:tc>
        <w:tc>
          <w:tcPr>
            <w:tcW w:w="270" w:type="pct"/>
          </w:tcPr>
          <w:p w14:paraId="5ED5C7FB" w14:textId="77777777" w:rsidR="00D63AB9" w:rsidRPr="00B939CA" w:rsidRDefault="00D63AB9" w:rsidP="00D63AB9">
            <w:pPr>
              <w:contextualSpacing/>
              <w:jc w:val="center"/>
            </w:pPr>
            <w:r w:rsidRPr="00B939CA">
              <w:t>E</w:t>
            </w:r>
          </w:p>
        </w:tc>
        <w:tc>
          <w:tcPr>
            <w:tcW w:w="271" w:type="pct"/>
          </w:tcPr>
          <w:p w14:paraId="4A65CF96" w14:textId="77777777" w:rsidR="00D63AB9" w:rsidRPr="00B939CA" w:rsidRDefault="00D63AB9" w:rsidP="00D63AB9">
            <w:pPr>
              <w:contextualSpacing/>
              <w:jc w:val="center"/>
            </w:pPr>
            <w:r w:rsidRPr="00B939CA">
              <w:t>6</w:t>
            </w:r>
          </w:p>
        </w:tc>
      </w:tr>
      <w:tr w:rsidR="00D63AB9" w:rsidRPr="00B939CA" w14:paraId="7B83539A" w14:textId="77777777" w:rsidTr="00D63AB9">
        <w:trPr>
          <w:trHeight w:val="396"/>
        </w:trPr>
        <w:tc>
          <w:tcPr>
            <w:tcW w:w="338" w:type="pct"/>
          </w:tcPr>
          <w:p w14:paraId="383B2FCC" w14:textId="77777777" w:rsidR="00D63AB9" w:rsidRPr="00B939CA" w:rsidRDefault="00D63AB9" w:rsidP="00D63AB9">
            <w:pPr>
              <w:contextualSpacing/>
              <w:jc w:val="center"/>
            </w:pPr>
          </w:p>
        </w:tc>
        <w:tc>
          <w:tcPr>
            <w:tcW w:w="297" w:type="pct"/>
          </w:tcPr>
          <w:p w14:paraId="51A56A6B" w14:textId="77777777" w:rsidR="00D63AB9" w:rsidRPr="00B939CA" w:rsidRDefault="00D63AB9" w:rsidP="00D63AB9">
            <w:pPr>
              <w:contextualSpacing/>
              <w:jc w:val="center"/>
            </w:pPr>
            <w:r w:rsidRPr="00B939CA">
              <w:t>b</w:t>
            </w:r>
          </w:p>
        </w:tc>
        <w:tc>
          <w:tcPr>
            <w:tcW w:w="3419" w:type="pct"/>
            <w:vAlign w:val="bottom"/>
          </w:tcPr>
          <w:p w14:paraId="51F06562" w14:textId="77777777" w:rsidR="00D63AB9" w:rsidRPr="00B939CA" w:rsidRDefault="00D63AB9" w:rsidP="00D63AB9">
            <w:pPr>
              <w:contextualSpacing/>
              <w:jc w:val="both"/>
            </w:pPr>
            <w:r w:rsidRPr="00B939CA">
              <w:t xml:space="preserve">Find the area between the curves </w:t>
            </w:r>
            <w:r w:rsidRPr="00B939CA">
              <w:rPr>
                <w:position w:val="-10"/>
              </w:rPr>
              <w:object w:dxaOrig="1600" w:dyaOrig="360" w14:anchorId="4A617AD0">
                <v:shape id="_x0000_i1561" type="#_x0000_t75" style="width:79.45pt;height:17pt" o:ole="">
                  <v:imagedata r:id="rId602" o:title=""/>
                </v:shape>
                <o:OLEObject Type="Embed" ProgID="Equation.3" ShapeID="_x0000_i1561" DrawAspect="Content" ObjectID="_1801037811" r:id="rId603"/>
              </w:object>
            </w:r>
            <w:r w:rsidRPr="00B939CA">
              <w:t xml:space="preserve"> .</w:t>
            </w:r>
          </w:p>
        </w:tc>
        <w:tc>
          <w:tcPr>
            <w:tcW w:w="405" w:type="pct"/>
          </w:tcPr>
          <w:p w14:paraId="0E6E4AA1" w14:textId="77777777" w:rsidR="00D63AB9" w:rsidRPr="00B939CA" w:rsidRDefault="00D63AB9" w:rsidP="00D63AB9">
            <w:pPr>
              <w:contextualSpacing/>
              <w:jc w:val="center"/>
            </w:pPr>
            <w:r w:rsidRPr="00B939CA">
              <w:t>CO4</w:t>
            </w:r>
          </w:p>
        </w:tc>
        <w:tc>
          <w:tcPr>
            <w:tcW w:w="270" w:type="pct"/>
          </w:tcPr>
          <w:p w14:paraId="3831B6CA" w14:textId="77777777" w:rsidR="00D63AB9" w:rsidRPr="00B939CA" w:rsidRDefault="00D63AB9" w:rsidP="00D63AB9">
            <w:pPr>
              <w:contextualSpacing/>
              <w:jc w:val="center"/>
            </w:pPr>
            <w:r w:rsidRPr="00B939CA">
              <w:t>E</w:t>
            </w:r>
          </w:p>
        </w:tc>
        <w:tc>
          <w:tcPr>
            <w:tcW w:w="271" w:type="pct"/>
          </w:tcPr>
          <w:p w14:paraId="663E34FA" w14:textId="77777777" w:rsidR="00D63AB9" w:rsidRPr="00B939CA" w:rsidRDefault="00D63AB9" w:rsidP="00D63AB9">
            <w:pPr>
              <w:contextualSpacing/>
              <w:jc w:val="center"/>
            </w:pPr>
            <w:r w:rsidRPr="00B939CA">
              <w:t>6</w:t>
            </w:r>
          </w:p>
        </w:tc>
      </w:tr>
      <w:tr w:rsidR="00D63AB9" w:rsidRPr="00B939CA" w14:paraId="45C4B9CA" w14:textId="77777777" w:rsidTr="00D63AB9">
        <w:trPr>
          <w:trHeight w:val="396"/>
        </w:trPr>
        <w:tc>
          <w:tcPr>
            <w:tcW w:w="338" w:type="pct"/>
          </w:tcPr>
          <w:p w14:paraId="782B33A7" w14:textId="77777777" w:rsidR="00D63AB9" w:rsidRPr="00B939CA" w:rsidRDefault="00D63AB9" w:rsidP="00D63AB9">
            <w:pPr>
              <w:contextualSpacing/>
              <w:jc w:val="center"/>
            </w:pPr>
          </w:p>
        </w:tc>
        <w:tc>
          <w:tcPr>
            <w:tcW w:w="297" w:type="pct"/>
          </w:tcPr>
          <w:p w14:paraId="2C697F7C" w14:textId="77777777" w:rsidR="00D63AB9" w:rsidRPr="00B939CA" w:rsidRDefault="00D63AB9" w:rsidP="00D63AB9">
            <w:pPr>
              <w:contextualSpacing/>
              <w:jc w:val="center"/>
            </w:pPr>
          </w:p>
        </w:tc>
        <w:tc>
          <w:tcPr>
            <w:tcW w:w="3419" w:type="pct"/>
            <w:vAlign w:val="bottom"/>
          </w:tcPr>
          <w:p w14:paraId="664C8E96" w14:textId="77777777" w:rsidR="00D63AB9" w:rsidRPr="00B939CA" w:rsidRDefault="00D63AB9" w:rsidP="00D63AB9">
            <w:pPr>
              <w:contextualSpacing/>
              <w:jc w:val="both"/>
            </w:pPr>
          </w:p>
        </w:tc>
        <w:tc>
          <w:tcPr>
            <w:tcW w:w="405" w:type="pct"/>
          </w:tcPr>
          <w:p w14:paraId="220708D4" w14:textId="77777777" w:rsidR="00D63AB9" w:rsidRPr="00B939CA" w:rsidRDefault="00D63AB9" w:rsidP="00D63AB9">
            <w:pPr>
              <w:contextualSpacing/>
              <w:jc w:val="center"/>
            </w:pPr>
          </w:p>
        </w:tc>
        <w:tc>
          <w:tcPr>
            <w:tcW w:w="270" w:type="pct"/>
          </w:tcPr>
          <w:p w14:paraId="02EA7BEB" w14:textId="77777777" w:rsidR="00D63AB9" w:rsidRPr="00B939CA" w:rsidRDefault="00D63AB9" w:rsidP="00D63AB9">
            <w:pPr>
              <w:contextualSpacing/>
              <w:jc w:val="center"/>
            </w:pPr>
          </w:p>
        </w:tc>
        <w:tc>
          <w:tcPr>
            <w:tcW w:w="271" w:type="pct"/>
          </w:tcPr>
          <w:p w14:paraId="78A0A41C" w14:textId="77777777" w:rsidR="00D63AB9" w:rsidRPr="00B939CA" w:rsidRDefault="00D63AB9" w:rsidP="00D63AB9">
            <w:pPr>
              <w:contextualSpacing/>
              <w:jc w:val="center"/>
            </w:pPr>
          </w:p>
        </w:tc>
      </w:tr>
      <w:tr w:rsidR="00D63AB9" w:rsidRPr="00B939CA" w14:paraId="33E5079E" w14:textId="77777777" w:rsidTr="00D63AB9">
        <w:trPr>
          <w:trHeight w:val="396"/>
        </w:trPr>
        <w:tc>
          <w:tcPr>
            <w:tcW w:w="338" w:type="pct"/>
          </w:tcPr>
          <w:p w14:paraId="27184F47" w14:textId="77777777" w:rsidR="00D63AB9" w:rsidRPr="00B939CA" w:rsidRDefault="00D63AB9" w:rsidP="00D63AB9">
            <w:pPr>
              <w:contextualSpacing/>
              <w:jc w:val="center"/>
            </w:pPr>
            <w:r w:rsidRPr="00B939CA">
              <w:t>22.</w:t>
            </w:r>
          </w:p>
        </w:tc>
        <w:tc>
          <w:tcPr>
            <w:tcW w:w="297" w:type="pct"/>
          </w:tcPr>
          <w:p w14:paraId="6AA628E9" w14:textId="77777777" w:rsidR="00D63AB9" w:rsidRPr="00B939CA" w:rsidRDefault="00D63AB9" w:rsidP="00D63AB9">
            <w:pPr>
              <w:contextualSpacing/>
              <w:jc w:val="center"/>
            </w:pPr>
          </w:p>
        </w:tc>
        <w:tc>
          <w:tcPr>
            <w:tcW w:w="3419" w:type="pct"/>
            <w:vAlign w:val="bottom"/>
          </w:tcPr>
          <w:p w14:paraId="037C75D9" w14:textId="77777777" w:rsidR="00D63AB9" w:rsidRPr="00B939CA" w:rsidRDefault="00D63AB9" w:rsidP="00D63AB9">
            <w:pPr>
              <w:contextualSpacing/>
              <w:jc w:val="both"/>
            </w:pPr>
            <w:r w:rsidRPr="00B939CA">
              <w:t xml:space="preserve">Verify Gauss’s divergence theorem for </w:t>
            </w:r>
            <w:r w:rsidRPr="00B939CA">
              <w:rPr>
                <w:position w:val="-10"/>
              </w:rPr>
              <w:object w:dxaOrig="1880" w:dyaOrig="380" w14:anchorId="18B16232">
                <v:shape id="_x0000_i1562" type="#_x0000_t75" style="width:94.4pt;height:19pt" o:ole="">
                  <v:imagedata r:id="rId604" o:title=""/>
                </v:shape>
                <o:OLEObject Type="Embed" ProgID="Equation.3" ShapeID="_x0000_i1562" DrawAspect="Content" ObjectID="_1801037812" r:id="rId605"/>
              </w:object>
            </w:r>
            <w:r w:rsidRPr="00B939CA">
              <w:t xml:space="preserve"> over the cube bounded by</w:t>
            </w:r>
            <w:r w:rsidRPr="00B939CA">
              <w:rPr>
                <w:position w:val="-10"/>
              </w:rPr>
              <w:object w:dxaOrig="3360" w:dyaOrig="320" w14:anchorId="6810C977">
                <v:shape id="_x0000_i1563" type="#_x0000_t75" style="width:168.45pt;height:15.6pt" o:ole="">
                  <v:imagedata r:id="rId606" o:title=""/>
                </v:shape>
                <o:OLEObject Type="Embed" ProgID="Equation.3" ShapeID="_x0000_i1563" DrawAspect="Content" ObjectID="_1801037813" r:id="rId607"/>
              </w:object>
            </w:r>
            <w:r w:rsidRPr="00B939CA">
              <w:t>.</w:t>
            </w:r>
          </w:p>
        </w:tc>
        <w:tc>
          <w:tcPr>
            <w:tcW w:w="405" w:type="pct"/>
          </w:tcPr>
          <w:p w14:paraId="58C1BB54" w14:textId="77777777" w:rsidR="00D63AB9" w:rsidRPr="00B939CA" w:rsidRDefault="00D63AB9" w:rsidP="00D63AB9">
            <w:pPr>
              <w:contextualSpacing/>
              <w:jc w:val="center"/>
            </w:pPr>
            <w:r w:rsidRPr="00B939CA">
              <w:t>CO5</w:t>
            </w:r>
          </w:p>
        </w:tc>
        <w:tc>
          <w:tcPr>
            <w:tcW w:w="270" w:type="pct"/>
          </w:tcPr>
          <w:p w14:paraId="1B3C79E2" w14:textId="77777777" w:rsidR="00D63AB9" w:rsidRPr="00B939CA" w:rsidRDefault="00D63AB9" w:rsidP="00D63AB9">
            <w:pPr>
              <w:contextualSpacing/>
              <w:jc w:val="center"/>
            </w:pPr>
            <w:r w:rsidRPr="00B939CA">
              <w:t>An</w:t>
            </w:r>
          </w:p>
        </w:tc>
        <w:tc>
          <w:tcPr>
            <w:tcW w:w="271" w:type="pct"/>
          </w:tcPr>
          <w:p w14:paraId="7A1C89F2" w14:textId="77777777" w:rsidR="00D63AB9" w:rsidRPr="00B939CA" w:rsidRDefault="00D63AB9" w:rsidP="00D63AB9">
            <w:pPr>
              <w:contextualSpacing/>
              <w:jc w:val="center"/>
            </w:pPr>
            <w:r w:rsidRPr="00B939CA">
              <w:t>12</w:t>
            </w:r>
          </w:p>
        </w:tc>
      </w:tr>
      <w:tr w:rsidR="00D63AB9" w:rsidRPr="00B939CA" w14:paraId="54F36B80" w14:textId="77777777" w:rsidTr="00D63AB9">
        <w:trPr>
          <w:trHeight w:val="396"/>
        </w:trPr>
        <w:tc>
          <w:tcPr>
            <w:tcW w:w="338" w:type="pct"/>
          </w:tcPr>
          <w:p w14:paraId="7462183B" w14:textId="77777777" w:rsidR="00D63AB9" w:rsidRPr="00B939CA" w:rsidRDefault="00D63AB9" w:rsidP="00D63AB9">
            <w:pPr>
              <w:contextualSpacing/>
              <w:jc w:val="center"/>
            </w:pPr>
          </w:p>
        </w:tc>
        <w:tc>
          <w:tcPr>
            <w:tcW w:w="297" w:type="pct"/>
          </w:tcPr>
          <w:p w14:paraId="7248757C" w14:textId="77777777" w:rsidR="00D63AB9" w:rsidRPr="00B939CA" w:rsidRDefault="00D63AB9" w:rsidP="00D63AB9">
            <w:pPr>
              <w:contextualSpacing/>
              <w:jc w:val="center"/>
            </w:pPr>
          </w:p>
        </w:tc>
        <w:tc>
          <w:tcPr>
            <w:tcW w:w="3419" w:type="pct"/>
            <w:vAlign w:val="bottom"/>
          </w:tcPr>
          <w:p w14:paraId="60CFFF2B" w14:textId="77777777" w:rsidR="00D63AB9" w:rsidRPr="00B939CA" w:rsidRDefault="00D63AB9" w:rsidP="00D63AB9">
            <w:pPr>
              <w:contextualSpacing/>
              <w:jc w:val="both"/>
            </w:pPr>
          </w:p>
        </w:tc>
        <w:tc>
          <w:tcPr>
            <w:tcW w:w="405" w:type="pct"/>
          </w:tcPr>
          <w:p w14:paraId="267D0ED5" w14:textId="77777777" w:rsidR="00D63AB9" w:rsidRPr="00B939CA" w:rsidRDefault="00D63AB9" w:rsidP="00D63AB9">
            <w:pPr>
              <w:contextualSpacing/>
              <w:jc w:val="center"/>
            </w:pPr>
          </w:p>
        </w:tc>
        <w:tc>
          <w:tcPr>
            <w:tcW w:w="270" w:type="pct"/>
          </w:tcPr>
          <w:p w14:paraId="26AEBEAC" w14:textId="77777777" w:rsidR="00D63AB9" w:rsidRPr="00B939CA" w:rsidRDefault="00D63AB9" w:rsidP="00D63AB9">
            <w:pPr>
              <w:contextualSpacing/>
              <w:jc w:val="center"/>
            </w:pPr>
          </w:p>
        </w:tc>
        <w:tc>
          <w:tcPr>
            <w:tcW w:w="271" w:type="pct"/>
          </w:tcPr>
          <w:p w14:paraId="18D5964B" w14:textId="77777777" w:rsidR="00D63AB9" w:rsidRPr="00B939CA" w:rsidRDefault="00D63AB9" w:rsidP="00D63AB9">
            <w:pPr>
              <w:contextualSpacing/>
              <w:jc w:val="center"/>
            </w:pPr>
          </w:p>
        </w:tc>
      </w:tr>
      <w:tr w:rsidR="00D63AB9" w:rsidRPr="00B939CA" w14:paraId="563D9E17" w14:textId="77777777" w:rsidTr="00D63AB9">
        <w:trPr>
          <w:trHeight w:val="396"/>
        </w:trPr>
        <w:tc>
          <w:tcPr>
            <w:tcW w:w="338" w:type="pct"/>
          </w:tcPr>
          <w:p w14:paraId="196FE671" w14:textId="77777777" w:rsidR="00D63AB9" w:rsidRPr="00B939CA" w:rsidRDefault="00D63AB9" w:rsidP="00D63AB9">
            <w:pPr>
              <w:contextualSpacing/>
              <w:jc w:val="center"/>
            </w:pPr>
            <w:r w:rsidRPr="00B939CA">
              <w:t>23.</w:t>
            </w:r>
          </w:p>
        </w:tc>
        <w:tc>
          <w:tcPr>
            <w:tcW w:w="297" w:type="pct"/>
          </w:tcPr>
          <w:p w14:paraId="74E847D4" w14:textId="77777777" w:rsidR="00D63AB9" w:rsidRPr="00B939CA" w:rsidRDefault="00D63AB9" w:rsidP="00D63AB9">
            <w:pPr>
              <w:contextualSpacing/>
              <w:jc w:val="center"/>
            </w:pPr>
            <w:r w:rsidRPr="00B939CA">
              <w:t>a.</w:t>
            </w:r>
          </w:p>
        </w:tc>
        <w:tc>
          <w:tcPr>
            <w:tcW w:w="3419" w:type="pct"/>
            <w:vAlign w:val="bottom"/>
          </w:tcPr>
          <w:p w14:paraId="0E18747F" w14:textId="77777777" w:rsidR="00D63AB9" w:rsidRPr="00B939CA" w:rsidRDefault="00D63AB9" w:rsidP="00D63AB9">
            <w:pPr>
              <w:contextualSpacing/>
              <w:jc w:val="both"/>
            </w:pPr>
            <w:r w:rsidRPr="00B939CA">
              <w:t xml:space="preserve">Solve </w:t>
            </w:r>
            <w:r w:rsidRPr="00B939CA">
              <w:rPr>
                <w:position w:val="-12"/>
              </w:rPr>
              <w:object w:dxaOrig="1980" w:dyaOrig="400" w14:anchorId="670DC800">
                <v:shape id="_x0000_i1564" type="#_x0000_t75" style="width:99.15pt;height:20.4pt" o:ole="">
                  <v:imagedata r:id="rId608" o:title=""/>
                </v:shape>
                <o:OLEObject Type="Embed" ProgID="Equation.3" ShapeID="_x0000_i1564" DrawAspect="Content" ObjectID="_1801037814" r:id="rId609"/>
              </w:object>
            </w:r>
          </w:p>
        </w:tc>
        <w:tc>
          <w:tcPr>
            <w:tcW w:w="405" w:type="pct"/>
          </w:tcPr>
          <w:p w14:paraId="5B39F5F1" w14:textId="77777777" w:rsidR="00D63AB9" w:rsidRPr="00B939CA" w:rsidRDefault="00D63AB9" w:rsidP="00D63AB9">
            <w:pPr>
              <w:contextualSpacing/>
              <w:jc w:val="center"/>
            </w:pPr>
            <w:r w:rsidRPr="00B939CA">
              <w:t>CO6</w:t>
            </w:r>
          </w:p>
        </w:tc>
        <w:tc>
          <w:tcPr>
            <w:tcW w:w="270" w:type="pct"/>
          </w:tcPr>
          <w:p w14:paraId="599CF52B" w14:textId="77777777" w:rsidR="00D63AB9" w:rsidRPr="00B939CA" w:rsidRDefault="00D63AB9" w:rsidP="00D63AB9">
            <w:pPr>
              <w:contextualSpacing/>
              <w:jc w:val="center"/>
            </w:pPr>
            <w:r w:rsidRPr="00B939CA">
              <w:t>A</w:t>
            </w:r>
          </w:p>
        </w:tc>
        <w:tc>
          <w:tcPr>
            <w:tcW w:w="271" w:type="pct"/>
          </w:tcPr>
          <w:p w14:paraId="75764B8F" w14:textId="77777777" w:rsidR="00D63AB9" w:rsidRPr="00B939CA" w:rsidRDefault="00D63AB9" w:rsidP="00D63AB9">
            <w:pPr>
              <w:contextualSpacing/>
              <w:jc w:val="center"/>
            </w:pPr>
            <w:r w:rsidRPr="00B939CA">
              <w:t>6</w:t>
            </w:r>
          </w:p>
        </w:tc>
      </w:tr>
      <w:tr w:rsidR="00D63AB9" w:rsidRPr="00B939CA" w14:paraId="52157592" w14:textId="77777777" w:rsidTr="00D63AB9">
        <w:trPr>
          <w:trHeight w:val="396"/>
        </w:trPr>
        <w:tc>
          <w:tcPr>
            <w:tcW w:w="338" w:type="pct"/>
          </w:tcPr>
          <w:p w14:paraId="14E6BCFD" w14:textId="77777777" w:rsidR="00D63AB9" w:rsidRPr="00B939CA" w:rsidRDefault="00D63AB9" w:rsidP="00D63AB9">
            <w:pPr>
              <w:contextualSpacing/>
              <w:jc w:val="center"/>
            </w:pPr>
          </w:p>
        </w:tc>
        <w:tc>
          <w:tcPr>
            <w:tcW w:w="297" w:type="pct"/>
          </w:tcPr>
          <w:p w14:paraId="72ECE736" w14:textId="77777777" w:rsidR="00D63AB9" w:rsidRPr="00B939CA" w:rsidRDefault="00D63AB9" w:rsidP="00D63AB9">
            <w:pPr>
              <w:contextualSpacing/>
              <w:jc w:val="center"/>
            </w:pPr>
            <w:r w:rsidRPr="00B939CA">
              <w:t>b.</w:t>
            </w:r>
          </w:p>
        </w:tc>
        <w:tc>
          <w:tcPr>
            <w:tcW w:w="3419" w:type="pct"/>
            <w:vAlign w:val="bottom"/>
          </w:tcPr>
          <w:p w14:paraId="056EF064" w14:textId="77777777" w:rsidR="00D63AB9" w:rsidRPr="00B939CA" w:rsidRDefault="00D63AB9" w:rsidP="00D63AB9">
            <w:pPr>
              <w:contextualSpacing/>
              <w:jc w:val="both"/>
              <w:rPr>
                <w:bCs/>
              </w:rPr>
            </w:pPr>
            <w:r w:rsidRPr="00B939CA">
              <w:rPr>
                <w:bCs/>
              </w:rPr>
              <w:t xml:space="preserve">Solve </w:t>
            </w:r>
            <w:r w:rsidRPr="00B939CA">
              <w:rPr>
                <w:bCs/>
                <w:position w:val="-10"/>
              </w:rPr>
              <w:object w:dxaOrig="3540" w:dyaOrig="360" w14:anchorId="16BE85D0">
                <v:shape id="_x0000_i1565" type="#_x0000_t75" style="width:177.3pt;height:17pt" o:ole="">
                  <v:imagedata r:id="rId610" o:title=""/>
                </v:shape>
                <o:OLEObject Type="Embed" ProgID="Equation.3" ShapeID="_x0000_i1565" DrawAspect="Content" ObjectID="_1801037815" r:id="rId611"/>
              </w:object>
            </w:r>
          </w:p>
        </w:tc>
        <w:tc>
          <w:tcPr>
            <w:tcW w:w="405" w:type="pct"/>
          </w:tcPr>
          <w:p w14:paraId="0C08E3DA" w14:textId="77777777" w:rsidR="00D63AB9" w:rsidRPr="00B939CA" w:rsidRDefault="00D63AB9" w:rsidP="00D63AB9">
            <w:pPr>
              <w:contextualSpacing/>
              <w:jc w:val="center"/>
            </w:pPr>
            <w:r w:rsidRPr="00B939CA">
              <w:t>CO6</w:t>
            </w:r>
          </w:p>
        </w:tc>
        <w:tc>
          <w:tcPr>
            <w:tcW w:w="270" w:type="pct"/>
          </w:tcPr>
          <w:p w14:paraId="4C19EC86" w14:textId="77777777" w:rsidR="00D63AB9" w:rsidRPr="00B939CA" w:rsidRDefault="00D63AB9" w:rsidP="00D63AB9">
            <w:pPr>
              <w:contextualSpacing/>
              <w:jc w:val="center"/>
            </w:pPr>
            <w:r w:rsidRPr="00B939CA">
              <w:t>A</w:t>
            </w:r>
          </w:p>
        </w:tc>
        <w:tc>
          <w:tcPr>
            <w:tcW w:w="271" w:type="pct"/>
          </w:tcPr>
          <w:p w14:paraId="1993B1B7" w14:textId="77777777" w:rsidR="00D63AB9" w:rsidRPr="00B939CA" w:rsidRDefault="00D63AB9" w:rsidP="00D63AB9">
            <w:pPr>
              <w:contextualSpacing/>
              <w:jc w:val="center"/>
            </w:pPr>
            <w:r w:rsidRPr="00B939CA">
              <w:t>6</w:t>
            </w:r>
          </w:p>
        </w:tc>
      </w:tr>
      <w:tr w:rsidR="00D63AB9" w:rsidRPr="00B939CA" w14:paraId="37848BAA" w14:textId="77777777" w:rsidTr="00D63AB9">
        <w:trPr>
          <w:trHeight w:val="300"/>
        </w:trPr>
        <w:tc>
          <w:tcPr>
            <w:tcW w:w="5000" w:type="pct"/>
            <w:gridSpan w:val="6"/>
          </w:tcPr>
          <w:p w14:paraId="1C4C55CE" w14:textId="77777777" w:rsidR="00D63AB9" w:rsidRPr="00B939CA" w:rsidRDefault="00D63AB9" w:rsidP="00D63AB9">
            <w:pPr>
              <w:contextualSpacing/>
              <w:jc w:val="center"/>
              <w:rPr>
                <w:b/>
                <w:bCs/>
              </w:rPr>
            </w:pPr>
            <w:r w:rsidRPr="00B939CA">
              <w:rPr>
                <w:b/>
                <w:bCs/>
              </w:rPr>
              <w:t>COMPULSORY QUESTION</w:t>
            </w:r>
          </w:p>
        </w:tc>
      </w:tr>
      <w:tr w:rsidR="00D63AB9" w:rsidRPr="00B939CA" w14:paraId="178B89B8" w14:textId="77777777" w:rsidTr="00D63AB9">
        <w:trPr>
          <w:trHeight w:val="396"/>
        </w:trPr>
        <w:tc>
          <w:tcPr>
            <w:tcW w:w="338" w:type="pct"/>
          </w:tcPr>
          <w:p w14:paraId="72EECBB3" w14:textId="77777777" w:rsidR="00D63AB9" w:rsidRPr="00B939CA" w:rsidRDefault="00D63AB9" w:rsidP="00D63AB9">
            <w:pPr>
              <w:contextualSpacing/>
              <w:jc w:val="center"/>
            </w:pPr>
            <w:r w:rsidRPr="00B939CA">
              <w:t>24</w:t>
            </w:r>
          </w:p>
        </w:tc>
        <w:tc>
          <w:tcPr>
            <w:tcW w:w="297" w:type="pct"/>
          </w:tcPr>
          <w:p w14:paraId="4E099527" w14:textId="77777777" w:rsidR="00D63AB9" w:rsidRPr="00B939CA" w:rsidRDefault="00D63AB9" w:rsidP="00D63AB9">
            <w:pPr>
              <w:contextualSpacing/>
              <w:jc w:val="center"/>
            </w:pPr>
            <w:r w:rsidRPr="00B939CA">
              <w:t>a.</w:t>
            </w:r>
          </w:p>
        </w:tc>
        <w:tc>
          <w:tcPr>
            <w:tcW w:w="3419" w:type="pct"/>
            <w:vAlign w:val="bottom"/>
          </w:tcPr>
          <w:p w14:paraId="60ABCE36" w14:textId="77777777" w:rsidR="00D63AB9" w:rsidRPr="00B939CA" w:rsidRDefault="00D63AB9" w:rsidP="00D63AB9">
            <w:pPr>
              <w:contextualSpacing/>
              <w:jc w:val="both"/>
            </w:pPr>
            <w:r w:rsidRPr="00B939CA">
              <w:t>Solve</w:t>
            </w:r>
            <w:r w:rsidRPr="00B939CA">
              <w:rPr>
                <w:b/>
              </w:rPr>
              <w:t xml:space="preserve"> </w:t>
            </w:r>
            <w:r w:rsidRPr="00B939CA">
              <w:rPr>
                <w:b/>
                <w:position w:val="-10"/>
              </w:rPr>
              <w:object w:dxaOrig="2400" w:dyaOrig="320" w14:anchorId="26203FED">
                <v:shape id="_x0000_i1566" type="#_x0000_t75" style="width:129.05pt;height:17pt" o:ole="">
                  <v:imagedata r:id="rId612" o:title=""/>
                </v:shape>
                <o:OLEObject Type="Embed" ProgID="Equation.DSMT4" ShapeID="_x0000_i1566" DrawAspect="Content" ObjectID="_1801037816" r:id="rId613"/>
              </w:object>
            </w:r>
          </w:p>
        </w:tc>
        <w:tc>
          <w:tcPr>
            <w:tcW w:w="405" w:type="pct"/>
          </w:tcPr>
          <w:p w14:paraId="3A12CDAD" w14:textId="77777777" w:rsidR="00D63AB9" w:rsidRPr="00B939CA" w:rsidRDefault="00D63AB9" w:rsidP="00D63AB9">
            <w:pPr>
              <w:contextualSpacing/>
              <w:jc w:val="center"/>
            </w:pPr>
            <w:r w:rsidRPr="00B939CA">
              <w:t>CO6</w:t>
            </w:r>
          </w:p>
        </w:tc>
        <w:tc>
          <w:tcPr>
            <w:tcW w:w="270" w:type="pct"/>
          </w:tcPr>
          <w:p w14:paraId="7E693A70" w14:textId="77777777" w:rsidR="00D63AB9" w:rsidRPr="00B939CA" w:rsidRDefault="00D63AB9" w:rsidP="00D63AB9">
            <w:pPr>
              <w:contextualSpacing/>
              <w:jc w:val="center"/>
            </w:pPr>
            <w:r w:rsidRPr="00B939CA">
              <w:t>E</w:t>
            </w:r>
          </w:p>
        </w:tc>
        <w:tc>
          <w:tcPr>
            <w:tcW w:w="271" w:type="pct"/>
          </w:tcPr>
          <w:p w14:paraId="25F3DDAA" w14:textId="77777777" w:rsidR="00D63AB9" w:rsidRPr="00B939CA" w:rsidRDefault="00D63AB9" w:rsidP="00D63AB9">
            <w:pPr>
              <w:contextualSpacing/>
              <w:jc w:val="center"/>
            </w:pPr>
            <w:r w:rsidRPr="00B939CA">
              <w:t>6</w:t>
            </w:r>
          </w:p>
        </w:tc>
      </w:tr>
      <w:tr w:rsidR="00D63AB9" w:rsidRPr="00B939CA" w14:paraId="47C90456" w14:textId="77777777" w:rsidTr="00D63AB9">
        <w:trPr>
          <w:trHeight w:val="396"/>
        </w:trPr>
        <w:tc>
          <w:tcPr>
            <w:tcW w:w="338" w:type="pct"/>
          </w:tcPr>
          <w:p w14:paraId="5F2F0BD8" w14:textId="77777777" w:rsidR="00D63AB9" w:rsidRPr="00B939CA" w:rsidRDefault="00D63AB9" w:rsidP="00D63AB9">
            <w:pPr>
              <w:contextualSpacing/>
              <w:jc w:val="center"/>
            </w:pPr>
          </w:p>
        </w:tc>
        <w:tc>
          <w:tcPr>
            <w:tcW w:w="297" w:type="pct"/>
          </w:tcPr>
          <w:p w14:paraId="2AE6398F" w14:textId="77777777" w:rsidR="00D63AB9" w:rsidRPr="00B939CA" w:rsidRDefault="00D63AB9" w:rsidP="00D63AB9">
            <w:pPr>
              <w:contextualSpacing/>
              <w:jc w:val="center"/>
            </w:pPr>
            <w:r w:rsidRPr="00B939CA">
              <w:t>b</w:t>
            </w:r>
          </w:p>
        </w:tc>
        <w:tc>
          <w:tcPr>
            <w:tcW w:w="3419" w:type="pct"/>
            <w:vAlign w:val="bottom"/>
          </w:tcPr>
          <w:p w14:paraId="5D3ADF7D" w14:textId="77777777" w:rsidR="00D63AB9" w:rsidRPr="00B939CA" w:rsidRDefault="00D63AB9" w:rsidP="00D63AB9">
            <w:pPr>
              <w:contextualSpacing/>
              <w:jc w:val="both"/>
            </w:pPr>
            <w:r w:rsidRPr="00B939CA">
              <w:t xml:space="preserve">Solve  </w:t>
            </w:r>
            <w:r w:rsidRPr="00B939CA">
              <w:rPr>
                <w:position w:val="-24"/>
              </w:rPr>
              <w:object w:dxaOrig="1840" w:dyaOrig="660" w14:anchorId="3E4125E3">
                <v:shape id="_x0000_i1567" type="#_x0000_t75" style="width:92.4pt;height:33.3pt" o:ole="">
                  <v:imagedata r:id="rId614" o:title=""/>
                </v:shape>
                <o:OLEObject Type="Embed" ProgID="Equation.3" ShapeID="_x0000_i1567" DrawAspect="Content" ObjectID="_1801037817" r:id="rId615"/>
              </w:object>
            </w:r>
            <w:r w:rsidRPr="00B939CA">
              <w:t>, by the method of variation of parameters.</w:t>
            </w:r>
          </w:p>
        </w:tc>
        <w:tc>
          <w:tcPr>
            <w:tcW w:w="405" w:type="pct"/>
          </w:tcPr>
          <w:p w14:paraId="369CB59F" w14:textId="77777777" w:rsidR="00D63AB9" w:rsidRPr="00B939CA" w:rsidRDefault="00D63AB9" w:rsidP="00D63AB9">
            <w:pPr>
              <w:contextualSpacing/>
              <w:jc w:val="center"/>
            </w:pPr>
            <w:r w:rsidRPr="00B939CA">
              <w:t>CO6</w:t>
            </w:r>
          </w:p>
        </w:tc>
        <w:tc>
          <w:tcPr>
            <w:tcW w:w="270" w:type="pct"/>
          </w:tcPr>
          <w:p w14:paraId="34F06E3A" w14:textId="77777777" w:rsidR="00D63AB9" w:rsidRPr="00B939CA" w:rsidRDefault="00D63AB9" w:rsidP="00D63AB9">
            <w:pPr>
              <w:contextualSpacing/>
              <w:jc w:val="center"/>
            </w:pPr>
            <w:r w:rsidRPr="00B939CA">
              <w:t>E</w:t>
            </w:r>
          </w:p>
        </w:tc>
        <w:tc>
          <w:tcPr>
            <w:tcW w:w="271" w:type="pct"/>
          </w:tcPr>
          <w:p w14:paraId="06C17C45" w14:textId="77777777" w:rsidR="00D63AB9" w:rsidRPr="00B939CA" w:rsidRDefault="00D63AB9" w:rsidP="00D63AB9">
            <w:pPr>
              <w:contextualSpacing/>
              <w:jc w:val="center"/>
            </w:pPr>
            <w:r w:rsidRPr="00B939CA">
              <w:t>6</w:t>
            </w:r>
          </w:p>
        </w:tc>
      </w:tr>
    </w:tbl>
    <w:p w14:paraId="05B82399" w14:textId="77777777" w:rsidR="00D63AB9" w:rsidRDefault="00D63AB9" w:rsidP="00D63AB9">
      <w:pPr>
        <w:contextualSpacing/>
        <w:rPr>
          <w:b/>
          <w:bCs/>
        </w:rPr>
      </w:pPr>
    </w:p>
    <w:p w14:paraId="043A5B95" w14:textId="77777777" w:rsidR="00D63AB9" w:rsidRPr="00933D7B" w:rsidRDefault="00D63AB9" w:rsidP="00D63AB9">
      <w:pPr>
        <w:contextualSpacing/>
      </w:pPr>
      <w:r w:rsidRPr="00B939CA">
        <w:rPr>
          <w:b/>
        </w:rPr>
        <w:t xml:space="preserve">CO – </w:t>
      </w:r>
      <w:r w:rsidRPr="00933D7B">
        <w:t>COURSE OUTCOME</w:t>
      </w:r>
      <w:r w:rsidRPr="00B939CA">
        <w:rPr>
          <w:b/>
        </w:rPr>
        <w:tab/>
        <w:t xml:space="preserve">        BL – </w:t>
      </w:r>
      <w:r w:rsidRPr="00933D7B">
        <w:t>BLOOM’S LEVEL</w:t>
      </w:r>
      <w:r w:rsidRPr="00B939CA">
        <w:rPr>
          <w:b/>
        </w:rPr>
        <w:t xml:space="preserve">        M – </w:t>
      </w:r>
      <w:r w:rsidRPr="00933D7B">
        <w:t>MARKS ALLOTTED</w:t>
      </w:r>
    </w:p>
    <w:p w14:paraId="4DD8230B" w14:textId="77777777" w:rsidR="00D63AB9" w:rsidRPr="00FA796F" w:rsidRDefault="00D63AB9" w:rsidP="00D63AB9">
      <w:pPr>
        <w:contextualSpacing/>
      </w:pPr>
    </w:p>
    <w:tbl>
      <w:tblPr>
        <w:tblStyle w:val="TableGrid"/>
        <w:tblW w:w="10483" w:type="dxa"/>
        <w:tblInd w:w="-147" w:type="dxa"/>
        <w:tblLook w:val="04A0" w:firstRow="1" w:lastRow="0" w:firstColumn="1" w:lastColumn="0" w:noHBand="0" w:noVBand="1"/>
      </w:tblPr>
      <w:tblGrid>
        <w:gridCol w:w="862"/>
        <w:gridCol w:w="9621"/>
      </w:tblGrid>
      <w:tr w:rsidR="00D63AB9" w:rsidRPr="00FA796F" w14:paraId="364BC65D" w14:textId="77777777" w:rsidTr="00D63AB9">
        <w:trPr>
          <w:trHeight w:val="280"/>
        </w:trPr>
        <w:tc>
          <w:tcPr>
            <w:tcW w:w="862" w:type="dxa"/>
          </w:tcPr>
          <w:p w14:paraId="77C53482" w14:textId="77777777" w:rsidR="00D63AB9" w:rsidRPr="00FA796F" w:rsidRDefault="00D63AB9" w:rsidP="00D63AB9">
            <w:pPr>
              <w:contextualSpacing/>
            </w:pPr>
          </w:p>
        </w:tc>
        <w:tc>
          <w:tcPr>
            <w:tcW w:w="9621" w:type="dxa"/>
          </w:tcPr>
          <w:p w14:paraId="637C656C" w14:textId="77777777" w:rsidR="00D63AB9" w:rsidRPr="00FA796F" w:rsidRDefault="00D63AB9" w:rsidP="00D63AB9">
            <w:pPr>
              <w:contextualSpacing/>
              <w:jc w:val="center"/>
              <w:rPr>
                <w:b/>
              </w:rPr>
            </w:pPr>
            <w:r w:rsidRPr="00FA796F">
              <w:rPr>
                <w:b/>
              </w:rPr>
              <w:t>COURSE OUTCOMES</w:t>
            </w:r>
          </w:p>
        </w:tc>
      </w:tr>
      <w:tr w:rsidR="00D63AB9" w:rsidRPr="00FA796F" w14:paraId="6D931739" w14:textId="77777777" w:rsidTr="00D63AB9">
        <w:trPr>
          <w:trHeight w:val="280"/>
        </w:trPr>
        <w:tc>
          <w:tcPr>
            <w:tcW w:w="862" w:type="dxa"/>
          </w:tcPr>
          <w:p w14:paraId="1405A75E" w14:textId="77777777" w:rsidR="00D63AB9" w:rsidRPr="00F44DED" w:rsidRDefault="00D63AB9" w:rsidP="00D63AB9">
            <w:pPr>
              <w:contextualSpacing/>
              <w:rPr>
                <w:bCs/>
              </w:rPr>
            </w:pPr>
            <w:r w:rsidRPr="00F44DED">
              <w:rPr>
                <w:bCs/>
              </w:rPr>
              <w:t>CO1</w:t>
            </w:r>
          </w:p>
        </w:tc>
        <w:tc>
          <w:tcPr>
            <w:tcW w:w="9621" w:type="dxa"/>
            <w:vAlign w:val="center"/>
          </w:tcPr>
          <w:p w14:paraId="37F282DD" w14:textId="77777777" w:rsidR="00D63AB9" w:rsidRPr="00FA796F" w:rsidRDefault="00D63AB9" w:rsidP="00D63AB9">
            <w:pPr>
              <w:contextualSpacing/>
              <w:jc w:val="both"/>
            </w:pPr>
            <w:r>
              <w:t xml:space="preserve">The student will be able to </w:t>
            </w:r>
            <w:r>
              <w:rPr>
                <w:sz w:val="21"/>
                <w:szCs w:val="21"/>
              </w:rPr>
              <w:t>evaluate surface area and volume using definite integral.</w:t>
            </w:r>
          </w:p>
        </w:tc>
      </w:tr>
      <w:tr w:rsidR="00D63AB9" w:rsidRPr="00FA796F" w14:paraId="29949D4E" w14:textId="77777777" w:rsidTr="00D63AB9">
        <w:trPr>
          <w:trHeight w:val="280"/>
        </w:trPr>
        <w:tc>
          <w:tcPr>
            <w:tcW w:w="862" w:type="dxa"/>
          </w:tcPr>
          <w:p w14:paraId="3EEED5BA" w14:textId="77777777" w:rsidR="00D63AB9" w:rsidRPr="00F44DED" w:rsidRDefault="00D63AB9" w:rsidP="00D63AB9">
            <w:pPr>
              <w:contextualSpacing/>
              <w:rPr>
                <w:bCs/>
              </w:rPr>
            </w:pPr>
            <w:r w:rsidRPr="00F44DED">
              <w:rPr>
                <w:bCs/>
              </w:rPr>
              <w:t>CO2</w:t>
            </w:r>
          </w:p>
        </w:tc>
        <w:tc>
          <w:tcPr>
            <w:tcW w:w="9621" w:type="dxa"/>
            <w:vAlign w:val="center"/>
          </w:tcPr>
          <w:p w14:paraId="6B8A0953" w14:textId="77777777" w:rsidR="00D63AB9" w:rsidRPr="00FA796F" w:rsidRDefault="00D63AB9" w:rsidP="00D63AB9">
            <w:pPr>
              <w:contextualSpacing/>
              <w:jc w:val="both"/>
            </w:pPr>
            <w:r>
              <w:t xml:space="preserve">The student will be able to </w:t>
            </w:r>
            <w:r>
              <w:rPr>
                <w:sz w:val="21"/>
                <w:szCs w:val="21"/>
              </w:rPr>
              <w:t>express functions as infinite series.</w:t>
            </w:r>
          </w:p>
        </w:tc>
      </w:tr>
      <w:tr w:rsidR="00D63AB9" w:rsidRPr="00FA796F" w14:paraId="4BA12112" w14:textId="77777777" w:rsidTr="00D63AB9">
        <w:trPr>
          <w:trHeight w:val="280"/>
        </w:trPr>
        <w:tc>
          <w:tcPr>
            <w:tcW w:w="862" w:type="dxa"/>
          </w:tcPr>
          <w:p w14:paraId="45637F65" w14:textId="77777777" w:rsidR="00D63AB9" w:rsidRPr="00F44DED" w:rsidRDefault="00D63AB9" w:rsidP="00D63AB9">
            <w:pPr>
              <w:contextualSpacing/>
              <w:rPr>
                <w:bCs/>
              </w:rPr>
            </w:pPr>
            <w:r w:rsidRPr="00F44DED">
              <w:rPr>
                <w:bCs/>
              </w:rPr>
              <w:t>CO3</w:t>
            </w:r>
          </w:p>
        </w:tc>
        <w:tc>
          <w:tcPr>
            <w:tcW w:w="9621" w:type="dxa"/>
            <w:vAlign w:val="center"/>
          </w:tcPr>
          <w:p w14:paraId="151B192A" w14:textId="77777777" w:rsidR="00D63AB9" w:rsidRPr="00FA796F" w:rsidRDefault="00D63AB9" w:rsidP="00D63AB9">
            <w:pPr>
              <w:contextualSpacing/>
              <w:jc w:val="both"/>
            </w:pPr>
            <w:r>
              <w:t xml:space="preserve">The student will be able to </w:t>
            </w:r>
            <w:r>
              <w:rPr>
                <w:sz w:val="21"/>
                <w:szCs w:val="21"/>
              </w:rPr>
              <w:t>apply differentiation techniques to find extreme values of functions.</w:t>
            </w:r>
          </w:p>
        </w:tc>
      </w:tr>
      <w:tr w:rsidR="00D63AB9" w:rsidRPr="00FA796F" w14:paraId="06C14271" w14:textId="77777777" w:rsidTr="00D63AB9">
        <w:trPr>
          <w:trHeight w:val="280"/>
        </w:trPr>
        <w:tc>
          <w:tcPr>
            <w:tcW w:w="862" w:type="dxa"/>
          </w:tcPr>
          <w:p w14:paraId="7F7E8DF2" w14:textId="77777777" w:rsidR="00D63AB9" w:rsidRPr="00F44DED" w:rsidRDefault="00D63AB9" w:rsidP="00D63AB9">
            <w:pPr>
              <w:contextualSpacing/>
              <w:rPr>
                <w:bCs/>
              </w:rPr>
            </w:pPr>
            <w:r w:rsidRPr="00F44DED">
              <w:rPr>
                <w:bCs/>
              </w:rPr>
              <w:t>CO4</w:t>
            </w:r>
          </w:p>
        </w:tc>
        <w:tc>
          <w:tcPr>
            <w:tcW w:w="9621" w:type="dxa"/>
            <w:vAlign w:val="center"/>
          </w:tcPr>
          <w:p w14:paraId="35187806" w14:textId="77777777" w:rsidR="00D63AB9" w:rsidRPr="00FA796F" w:rsidRDefault="00D63AB9" w:rsidP="00D63AB9">
            <w:pPr>
              <w:contextualSpacing/>
              <w:jc w:val="both"/>
            </w:pPr>
            <w:r>
              <w:t xml:space="preserve">The student will be able to </w:t>
            </w:r>
            <w:r>
              <w:rPr>
                <w:sz w:val="21"/>
                <w:szCs w:val="21"/>
              </w:rPr>
              <w:t>calculate gravity and mass using integration techniques.</w:t>
            </w:r>
          </w:p>
        </w:tc>
      </w:tr>
      <w:tr w:rsidR="00D63AB9" w:rsidRPr="00FA796F" w14:paraId="16FCA14E" w14:textId="77777777" w:rsidTr="00D63AB9">
        <w:trPr>
          <w:trHeight w:val="280"/>
        </w:trPr>
        <w:tc>
          <w:tcPr>
            <w:tcW w:w="862" w:type="dxa"/>
          </w:tcPr>
          <w:p w14:paraId="3F1EAEBC" w14:textId="77777777" w:rsidR="00D63AB9" w:rsidRPr="00F44DED" w:rsidRDefault="00D63AB9" w:rsidP="00D63AB9">
            <w:pPr>
              <w:contextualSpacing/>
              <w:rPr>
                <w:bCs/>
              </w:rPr>
            </w:pPr>
            <w:r w:rsidRPr="00F44DED">
              <w:rPr>
                <w:bCs/>
              </w:rPr>
              <w:t>CO5</w:t>
            </w:r>
          </w:p>
        </w:tc>
        <w:tc>
          <w:tcPr>
            <w:tcW w:w="9621" w:type="dxa"/>
            <w:vAlign w:val="center"/>
          </w:tcPr>
          <w:p w14:paraId="1722394B" w14:textId="77777777" w:rsidR="00D63AB9" w:rsidRPr="00FA796F" w:rsidRDefault="00D63AB9" w:rsidP="00D63AB9">
            <w:pPr>
              <w:contextualSpacing/>
              <w:jc w:val="both"/>
            </w:pPr>
            <w:r>
              <w:t xml:space="preserve">The student will be able to </w:t>
            </w:r>
            <w:r>
              <w:rPr>
                <w:sz w:val="21"/>
                <w:szCs w:val="21"/>
              </w:rPr>
              <w:t>relate vector spaces with magnetic field and moving fluid.</w:t>
            </w:r>
          </w:p>
        </w:tc>
      </w:tr>
      <w:tr w:rsidR="00D63AB9" w:rsidRPr="00FA796F" w14:paraId="2B798467" w14:textId="77777777" w:rsidTr="00D63AB9">
        <w:trPr>
          <w:trHeight w:val="280"/>
        </w:trPr>
        <w:tc>
          <w:tcPr>
            <w:tcW w:w="862" w:type="dxa"/>
          </w:tcPr>
          <w:p w14:paraId="74C4E382" w14:textId="77777777" w:rsidR="00D63AB9" w:rsidRPr="00F44DED" w:rsidRDefault="00D63AB9" w:rsidP="00D63AB9">
            <w:pPr>
              <w:contextualSpacing/>
              <w:rPr>
                <w:bCs/>
              </w:rPr>
            </w:pPr>
            <w:r w:rsidRPr="00F44DED">
              <w:rPr>
                <w:bCs/>
              </w:rPr>
              <w:t>CO6</w:t>
            </w:r>
          </w:p>
        </w:tc>
        <w:tc>
          <w:tcPr>
            <w:tcW w:w="9621" w:type="dxa"/>
            <w:vAlign w:val="bottom"/>
          </w:tcPr>
          <w:p w14:paraId="4058D894" w14:textId="77777777" w:rsidR="00D63AB9" w:rsidRPr="00FA796F" w:rsidRDefault="00D63AB9" w:rsidP="00D63AB9">
            <w:pPr>
              <w:contextualSpacing/>
              <w:jc w:val="both"/>
            </w:pPr>
            <w:r>
              <w:t xml:space="preserve">The student will be able to </w:t>
            </w:r>
            <w:r>
              <w:rPr>
                <w:sz w:val="21"/>
                <w:szCs w:val="21"/>
              </w:rPr>
              <w:t>solve linear partial differential equations of first order.</w:t>
            </w:r>
          </w:p>
        </w:tc>
      </w:tr>
    </w:tbl>
    <w:p w14:paraId="6FD926B3" w14:textId="77777777" w:rsidR="00D63AB9" w:rsidRPr="00FA796F" w:rsidRDefault="00D63AB9" w:rsidP="00D63A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3AB9" w:rsidRPr="00FA796F" w14:paraId="5F12DEAE" w14:textId="77777777" w:rsidTr="00D63AB9">
        <w:trPr>
          <w:jc w:val="center"/>
        </w:trPr>
        <w:tc>
          <w:tcPr>
            <w:tcW w:w="10348" w:type="dxa"/>
            <w:gridSpan w:val="8"/>
          </w:tcPr>
          <w:p w14:paraId="78AEA593" w14:textId="77777777" w:rsidR="00D63AB9" w:rsidRPr="00FA796F" w:rsidRDefault="00D63AB9" w:rsidP="00D63AB9">
            <w:pPr>
              <w:contextualSpacing/>
              <w:jc w:val="center"/>
              <w:rPr>
                <w:b/>
              </w:rPr>
            </w:pPr>
            <w:r w:rsidRPr="00FA796F">
              <w:rPr>
                <w:b/>
              </w:rPr>
              <w:lastRenderedPageBreak/>
              <w:t>Assessment Pattern as per Bloom’s Taxonomy</w:t>
            </w:r>
          </w:p>
        </w:tc>
      </w:tr>
      <w:tr w:rsidR="00D63AB9" w:rsidRPr="00FA796F" w14:paraId="6D978C92" w14:textId="77777777" w:rsidTr="00D63AB9">
        <w:trPr>
          <w:jc w:val="center"/>
        </w:trPr>
        <w:tc>
          <w:tcPr>
            <w:tcW w:w="1560" w:type="dxa"/>
          </w:tcPr>
          <w:p w14:paraId="71F590CD" w14:textId="77777777" w:rsidR="00D63AB9" w:rsidRPr="00FA796F" w:rsidRDefault="00D63AB9" w:rsidP="00D63AB9">
            <w:pPr>
              <w:contextualSpacing/>
              <w:jc w:val="center"/>
              <w:rPr>
                <w:b/>
                <w:bCs/>
              </w:rPr>
            </w:pPr>
            <w:r>
              <w:rPr>
                <w:b/>
                <w:bCs/>
              </w:rPr>
              <w:t>CO / BL</w:t>
            </w:r>
          </w:p>
        </w:tc>
        <w:tc>
          <w:tcPr>
            <w:tcW w:w="1417" w:type="dxa"/>
          </w:tcPr>
          <w:p w14:paraId="74C0EF45" w14:textId="77777777" w:rsidR="00D63AB9" w:rsidRPr="00FA796F" w:rsidRDefault="00D63AB9" w:rsidP="00D63AB9">
            <w:pPr>
              <w:contextualSpacing/>
              <w:jc w:val="center"/>
              <w:rPr>
                <w:b/>
              </w:rPr>
            </w:pPr>
            <w:r w:rsidRPr="00FA796F">
              <w:rPr>
                <w:b/>
              </w:rPr>
              <w:t>R</w:t>
            </w:r>
          </w:p>
        </w:tc>
        <w:tc>
          <w:tcPr>
            <w:tcW w:w="1276" w:type="dxa"/>
          </w:tcPr>
          <w:p w14:paraId="28A8325D" w14:textId="77777777" w:rsidR="00D63AB9" w:rsidRPr="00FA796F" w:rsidRDefault="00D63AB9" w:rsidP="00D63AB9">
            <w:pPr>
              <w:contextualSpacing/>
              <w:jc w:val="center"/>
              <w:rPr>
                <w:b/>
              </w:rPr>
            </w:pPr>
            <w:r w:rsidRPr="00FA796F">
              <w:rPr>
                <w:b/>
              </w:rPr>
              <w:t>U</w:t>
            </w:r>
          </w:p>
        </w:tc>
        <w:tc>
          <w:tcPr>
            <w:tcW w:w="1134" w:type="dxa"/>
          </w:tcPr>
          <w:p w14:paraId="57A0DCD8" w14:textId="77777777" w:rsidR="00D63AB9" w:rsidRPr="00FA796F" w:rsidRDefault="00D63AB9" w:rsidP="00D63AB9">
            <w:pPr>
              <w:contextualSpacing/>
              <w:jc w:val="center"/>
              <w:rPr>
                <w:b/>
              </w:rPr>
            </w:pPr>
            <w:r w:rsidRPr="00FA796F">
              <w:rPr>
                <w:b/>
              </w:rPr>
              <w:t>A</w:t>
            </w:r>
          </w:p>
        </w:tc>
        <w:tc>
          <w:tcPr>
            <w:tcW w:w="1418" w:type="dxa"/>
          </w:tcPr>
          <w:p w14:paraId="51453A1C" w14:textId="77777777" w:rsidR="00D63AB9" w:rsidRPr="00FA796F" w:rsidRDefault="00D63AB9" w:rsidP="00D63AB9">
            <w:pPr>
              <w:contextualSpacing/>
              <w:jc w:val="center"/>
              <w:rPr>
                <w:b/>
              </w:rPr>
            </w:pPr>
            <w:r w:rsidRPr="00FA796F">
              <w:rPr>
                <w:b/>
              </w:rPr>
              <w:t>An</w:t>
            </w:r>
          </w:p>
        </w:tc>
        <w:tc>
          <w:tcPr>
            <w:tcW w:w="708" w:type="dxa"/>
          </w:tcPr>
          <w:p w14:paraId="67D336BC" w14:textId="77777777" w:rsidR="00D63AB9" w:rsidRPr="00FA796F" w:rsidRDefault="00D63AB9" w:rsidP="00D63AB9">
            <w:pPr>
              <w:contextualSpacing/>
              <w:jc w:val="center"/>
              <w:rPr>
                <w:b/>
              </w:rPr>
            </w:pPr>
            <w:r w:rsidRPr="00FA796F">
              <w:rPr>
                <w:b/>
              </w:rPr>
              <w:t>E</w:t>
            </w:r>
          </w:p>
        </w:tc>
        <w:tc>
          <w:tcPr>
            <w:tcW w:w="1134" w:type="dxa"/>
          </w:tcPr>
          <w:p w14:paraId="2CE7C016" w14:textId="77777777" w:rsidR="00D63AB9" w:rsidRPr="00FA796F" w:rsidRDefault="00D63AB9" w:rsidP="00D63AB9">
            <w:pPr>
              <w:contextualSpacing/>
              <w:jc w:val="center"/>
              <w:rPr>
                <w:b/>
              </w:rPr>
            </w:pPr>
            <w:r w:rsidRPr="00FA796F">
              <w:rPr>
                <w:b/>
              </w:rPr>
              <w:t>C</w:t>
            </w:r>
          </w:p>
        </w:tc>
        <w:tc>
          <w:tcPr>
            <w:tcW w:w="1701" w:type="dxa"/>
          </w:tcPr>
          <w:p w14:paraId="51C0D426" w14:textId="77777777" w:rsidR="00D63AB9" w:rsidRPr="00FA796F" w:rsidRDefault="00D63AB9" w:rsidP="00D63AB9">
            <w:pPr>
              <w:contextualSpacing/>
              <w:jc w:val="center"/>
              <w:rPr>
                <w:b/>
              </w:rPr>
            </w:pPr>
            <w:r w:rsidRPr="00FA796F">
              <w:rPr>
                <w:b/>
              </w:rPr>
              <w:t>Total</w:t>
            </w:r>
          </w:p>
        </w:tc>
      </w:tr>
      <w:tr w:rsidR="00D63AB9" w:rsidRPr="00FA796F" w14:paraId="530183D3" w14:textId="77777777" w:rsidTr="00D63AB9">
        <w:trPr>
          <w:jc w:val="center"/>
        </w:trPr>
        <w:tc>
          <w:tcPr>
            <w:tcW w:w="1560" w:type="dxa"/>
          </w:tcPr>
          <w:p w14:paraId="69F8A3EA" w14:textId="77777777" w:rsidR="00D63AB9" w:rsidRPr="00F44DED" w:rsidRDefault="00D63AB9" w:rsidP="00D63AB9">
            <w:pPr>
              <w:contextualSpacing/>
              <w:jc w:val="center"/>
              <w:rPr>
                <w:bCs/>
              </w:rPr>
            </w:pPr>
            <w:r w:rsidRPr="00F44DED">
              <w:rPr>
                <w:bCs/>
              </w:rPr>
              <w:t>CO1</w:t>
            </w:r>
          </w:p>
        </w:tc>
        <w:tc>
          <w:tcPr>
            <w:tcW w:w="1417" w:type="dxa"/>
          </w:tcPr>
          <w:p w14:paraId="02B530FD" w14:textId="77777777" w:rsidR="00D63AB9" w:rsidRPr="00FA796F" w:rsidRDefault="00D63AB9" w:rsidP="00D63AB9">
            <w:pPr>
              <w:contextualSpacing/>
              <w:jc w:val="center"/>
            </w:pPr>
            <w:r>
              <w:t>1</w:t>
            </w:r>
          </w:p>
        </w:tc>
        <w:tc>
          <w:tcPr>
            <w:tcW w:w="1276" w:type="dxa"/>
          </w:tcPr>
          <w:p w14:paraId="7C24F960" w14:textId="77777777" w:rsidR="00D63AB9" w:rsidRPr="00FA796F" w:rsidRDefault="00D63AB9" w:rsidP="00D63AB9">
            <w:pPr>
              <w:contextualSpacing/>
              <w:jc w:val="center"/>
            </w:pPr>
            <w:r>
              <w:t>1</w:t>
            </w:r>
          </w:p>
        </w:tc>
        <w:tc>
          <w:tcPr>
            <w:tcW w:w="1134" w:type="dxa"/>
          </w:tcPr>
          <w:p w14:paraId="317FE32C" w14:textId="77777777" w:rsidR="00D63AB9" w:rsidRPr="00FA796F" w:rsidRDefault="00D63AB9" w:rsidP="00D63AB9">
            <w:pPr>
              <w:contextualSpacing/>
              <w:jc w:val="center"/>
            </w:pPr>
            <w:r>
              <w:t>15</w:t>
            </w:r>
          </w:p>
        </w:tc>
        <w:tc>
          <w:tcPr>
            <w:tcW w:w="1418" w:type="dxa"/>
          </w:tcPr>
          <w:p w14:paraId="123ACCCE" w14:textId="77777777" w:rsidR="00D63AB9" w:rsidRPr="00FA796F" w:rsidRDefault="00D63AB9" w:rsidP="00D63AB9">
            <w:pPr>
              <w:contextualSpacing/>
              <w:jc w:val="center"/>
            </w:pPr>
          </w:p>
        </w:tc>
        <w:tc>
          <w:tcPr>
            <w:tcW w:w="708" w:type="dxa"/>
          </w:tcPr>
          <w:p w14:paraId="74CFA8B0" w14:textId="77777777" w:rsidR="00D63AB9" w:rsidRPr="00FA796F" w:rsidRDefault="00D63AB9" w:rsidP="00D63AB9">
            <w:pPr>
              <w:contextualSpacing/>
              <w:jc w:val="center"/>
            </w:pPr>
          </w:p>
        </w:tc>
        <w:tc>
          <w:tcPr>
            <w:tcW w:w="1134" w:type="dxa"/>
          </w:tcPr>
          <w:p w14:paraId="5D876E6F" w14:textId="77777777" w:rsidR="00D63AB9" w:rsidRPr="00FA796F" w:rsidRDefault="00D63AB9" w:rsidP="00D63AB9">
            <w:pPr>
              <w:contextualSpacing/>
              <w:jc w:val="center"/>
            </w:pPr>
          </w:p>
        </w:tc>
        <w:tc>
          <w:tcPr>
            <w:tcW w:w="1701" w:type="dxa"/>
          </w:tcPr>
          <w:p w14:paraId="2FA473F6" w14:textId="77777777" w:rsidR="00D63AB9" w:rsidRPr="00FA796F" w:rsidRDefault="00D63AB9" w:rsidP="00D63AB9">
            <w:pPr>
              <w:contextualSpacing/>
              <w:jc w:val="center"/>
            </w:pPr>
            <w:r>
              <w:t>17</w:t>
            </w:r>
          </w:p>
        </w:tc>
      </w:tr>
      <w:tr w:rsidR="00D63AB9" w:rsidRPr="00FA796F" w14:paraId="7B345435" w14:textId="77777777" w:rsidTr="00D63AB9">
        <w:trPr>
          <w:jc w:val="center"/>
        </w:trPr>
        <w:tc>
          <w:tcPr>
            <w:tcW w:w="1560" w:type="dxa"/>
          </w:tcPr>
          <w:p w14:paraId="7C2B1F39" w14:textId="77777777" w:rsidR="00D63AB9" w:rsidRPr="00F44DED" w:rsidRDefault="00D63AB9" w:rsidP="00D63AB9">
            <w:pPr>
              <w:contextualSpacing/>
              <w:jc w:val="center"/>
              <w:rPr>
                <w:bCs/>
              </w:rPr>
            </w:pPr>
            <w:r w:rsidRPr="00F44DED">
              <w:rPr>
                <w:bCs/>
              </w:rPr>
              <w:t>CO2</w:t>
            </w:r>
          </w:p>
        </w:tc>
        <w:tc>
          <w:tcPr>
            <w:tcW w:w="1417" w:type="dxa"/>
          </w:tcPr>
          <w:p w14:paraId="1D59CB4A" w14:textId="77777777" w:rsidR="00D63AB9" w:rsidRPr="00FA796F" w:rsidRDefault="00D63AB9" w:rsidP="00D63AB9">
            <w:pPr>
              <w:contextualSpacing/>
              <w:jc w:val="center"/>
            </w:pPr>
            <w:r>
              <w:t>1</w:t>
            </w:r>
          </w:p>
        </w:tc>
        <w:tc>
          <w:tcPr>
            <w:tcW w:w="1276" w:type="dxa"/>
          </w:tcPr>
          <w:p w14:paraId="18D899D8" w14:textId="77777777" w:rsidR="00D63AB9" w:rsidRPr="00FA796F" w:rsidRDefault="00D63AB9" w:rsidP="00D63AB9">
            <w:pPr>
              <w:contextualSpacing/>
              <w:jc w:val="center"/>
            </w:pPr>
          </w:p>
        </w:tc>
        <w:tc>
          <w:tcPr>
            <w:tcW w:w="1134" w:type="dxa"/>
          </w:tcPr>
          <w:p w14:paraId="4892C3A4" w14:textId="77777777" w:rsidR="00D63AB9" w:rsidRPr="00FA796F" w:rsidRDefault="00D63AB9" w:rsidP="00D63AB9">
            <w:pPr>
              <w:contextualSpacing/>
              <w:jc w:val="center"/>
            </w:pPr>
            <w:r>
              <w:t>16</w:t>
            </w:r>
          </w:p>
        </w:tc>
        <w:tc>
          <w:tcPr>
            <w:tcW w:w="1418" w:type="dxa"/>
          </w:tcPr>
          <w:p w14:paraId="4168520E" w14:textId="77777777" w:rsidR="00D63AB9" w:rsidRPr="00FA796F" w:rsidRDefault="00D63AB9" w:rsidP="00D63AB9">
            <w:pPr>
              <w:contextualSpacing/>
              <w:jc w:val="center"/>
            </w:pPr>
          </w:p>
        </w:tc>
        <w:tc>
          <w:tcPr>
            <w:tcW w:w="708" w:type="dxa"/>
          </w:tcPr>
          <w:p w14:paraId="5A20B701" w14:textId="77777777" w:rsidR="00D63AB9" w:rsidRPr="00FA796F" w:rsidRDefault="00D63AB9" w:rsidP="00D63AB9">
            <w:pPr>
              <w:contextualSpacing/>
              <w:jc w:val="center"/>
            </w:pPr>
          </w:p>
        </w:tc>
        <w:tc>
          <w:tcPr>
            <w:tcW w:w="1134" w:type="dxa"/>
          </w:tcPr>
          <w:p w14:paraId="34198BFD" w14:textId="77777777" w:rsidR="00D63AB9" w:rsidRPr="00FA796F" w:rsidRDefault="00D63AB9" w:rsidP="00D63AB9">
            <w:pPr>
              <w:contextualSpacing/>
              <w:jc w:val="center"/>
            </w:pPr>
          </w:p>
        </w:tc>
        <w:tc>
          <w:tcPr>
            <w:tcW w:w="1701" w:type="dxa"/>
          </w:tcPr>
          <w:p w14:paraId="531C2E98" w14:textId="77777777" w:rsidR="00D63AB9" w:rsidRPr="00FA796F" w:rsidRDefault="00D63AB9" w:rsidP="00D63AB9">
            <w:pPr>
              <w:contextualSpacing/>
              <w:jc w:val="center"/>
            </w:pPr>
            <w:r>
              <w:t>17</w:t>
            </w:r>
          </w:p>
        </w:tc>
      </w:tr>
      <w:tr w:rsidR="00D63AB9" w:rsidRPr="00FA796F" w14:paraId="77A264EE" w14:textId="77777777" w:rsidTr="00D63AB9">
        <w:trPr>
          <w:jc w:val="center"/>
        </w:trPr>
        <w:tc>
          <w:tcPr>
            <w:tcW w:w="1560" w:type="dxa"/>
          </w:tcPr>
          <w:p w14:paraId="218F710A" w14:textId="77777777" w:rsidR="00D63AB9" w:rsidRPr="00F44DED" w:rsidRDefault="00D63AB9" w:rsidP="00D63AB9">
            <w:pPr>
              <w:contextualSpacing/>
              <w:jc w:val="center"/>
              <w:rPr>
                <w:bCs/>
              </w:rPr>
            </w:pPr>
            <w:r w:rsidRPr="00F44DED">
              <w:rPr>
                <w:bCs/>
              </w:rPr>
              <w:t>CO3</w:t>
            </w:r>
          </w:p>
        </w:tc>
        <w:tc>
          <w:tcPr>
            <w:tcW w:w="1417" w:type="dxa"/>
          </w:tcPr>
          <w:p w14:paraId="16F042CF" w14:textId="77777777" w:rsidR="00D63AB9" w:rsidRPr="00FA796F" w:rsidRDefault="00D63AB9" w:rsidP="00D63AB9">
            <w:pPr>
              <w:contextualSpacing/>
              <w:jc w:val="center"/>
            </w:pPr>
          </w:p>
        </w:tc>
        <w:tc>
          <w:tcPr>
            <w:tcW w:w="1276" w:type="dxa"/>
          </w:tcPr>
          <w:p w14:paraId="1A3FBF31" w14:textId="77777777" w:rsidR="00D63AB9" w:rsidRPr="00FA796F" w:rsidRDefault="00D63AB9" w:rsidP="00D63AB9">
            <w:pPr>
              <w:contextualSpacing/>
              <w:jc w:val="center"/>
            </w:pPr>
            <w:r>
              <w:t>4</w:t>
            </w:r>
          </w:p>
        </w:tc>
        <w:tc>
          <w:tcPr>
            <w:tcW w:w="1134" w:type="dxa"/>
          </w:tcPr>
          <w:p w14:paraId="1A9672ED" w14:textId="77777777" w:rsidR="00D63AB9" w:rsidRPr="00FA796F" w:rsidRDefault="00D63AB9" w:rsidP="00D63AB9">
            <w:pPr>
              <w:contextualSpacing/>
              <w:jc w:val="center"/>
            </w:pPr>
          </w:p>
        </w:tc>
        <w:tc>
          <w:tcPr>
            <w:tcW w:w="1418" w:type="dxa"/>
          </w:tcPr>
          <w:p w14:paraId="18C3A373" w14:textId="77777777" w:rsidR="00D63AB9" w:rsidRPr="00FA796F" w:rsidRDefault="00D63AB9" w:rsidP="00D63AB9">
            <w:pPr>
              <w:contextualSpacing/>
              <w:jc w:val="center"/>
            </w:pPr>
            <w:r>
              <w:t>24</w:t>
            </w:r>
          </w:p>
        </w:tc>
        <w:tc>
          <w:tcPr>
            <w:tcW w:w="708" w:type="dxa"/>
          </w:tcPr>
          <w:p w14:paraId="246232D8" w14:textId="77777777" w:rsidR="00D63AB9" w:rsidRPr="00FA796F" w:rsidRDefault="00D63AB9" w:rsidP="00D63AB9">
            <w:pPr>
              <w:contextualSpacing/>
              <w:jc w:val="center"/>
            </w:pPr>
          </w:p>
        </w:tc>
        <w:tc>
          <w:tcPr>
            <w:tcW w:w="1134" w:type="dxa"/>
          </w:tcPr>
          <w:p w14:paraId="6645478E" w14:textId="77777777" w:rsidR="00D63AB9" w:rsidRPr="00FA796F" w:rsidRDefault="00D63AB9" w:rsidP="00D63AB9">
            <w:pPr>
              <w:contextualSpacing/>
              <w:jc w:val="center"/>
            </w:pPr>
          </w:p>
        </w:tc>
        <w:tc>
          <w:tcPr>
            <w:tcW w:w="1701" w:type="dxa"/>
          </w:tcPr>
          <w:p w14:paraId="0AD7108B" w14:textId="77777777" w:rsidR="00D63AB9" w:rsidRPr="00FA796F" w:rsidRDefault="00D63AB9" w:rsidP="00D63AB9">
            <w:pPr>
              <w:contextualSpacing/>
              <w:jc w:val="center"/>
            </w:pPr>
            <w:r>
              <w:t>28</w:t>
            </w:r>
          </w:p>
        </w:tc>
      </w:tr>
      <w:tr w:rsidR="00D63AB9" w:rsidRPr="00FA796F" w14:paraId="36AAFC6E" w14:textId="77777777" w:rsidTr="00D63AB9">
        <w:trPr>
          <w:jc w:val="center"/>
        </w:trPr>
        <w:tc>
          <w:tcPr>
            <w:tcW w:w="1560" w:type="dxa"/>
          </w:tcPr>
          <w:p w14:paraId="2C0706C2" w14:textId="77777777" w:rsidR="00D63AB9" w:rsidRPr="00F44DED" w:rsidRDefault="00D63AB9" w:rsidP="00D63AB9">
            <w:pPr>
              <w:contextualSpacing/>
              <w:jc w:val="center"/>
              <w:rPr>
                <w:bCs/>
              </w:rPr>
            </w:pPr>
            <w:r w:rsidRPr="00F44DED">
              <w:rPr>
                <w:bCs/>
              </w:rPr>
              <w:t>CO4</w:t>
            </w:r>
          </w:p>
        </w:tc>
        <w:tc>
          <w:tcPr>
            <w:tcW w:w="1417" w:type="dxa"/>
          </w:tcPr>
          <w:p w14:paraId="249B038A" w14:textId="77777777" w:rsidR="00D63AB9" w:rsidRPr="00FA796F" w:rsidRDefault="00D63AB9" w:rsidP="00D63AB9">
            <w:pPr>
              <w:contextualSpacing/>
              <w:jc w:val="center"/>
            </w:pPr>
            <w:r>
              <w:t>1</w:t>
            </w:r>
          </w:p>
        </w:tc>
        <w:tc>
          <w:tcPr>
            <w:tcW w:w="1276" w:type="dxa"/>
          </w:tcPr>
          <w:p w14:paraId="69E38E69" w14:textId="77777777" w:rsidR="00D63AB9" w:rsidRPr="00FA796F" w:rsidRDefault="00D63AB9" w:rsidP="00D63AB9">
            <w:pPr>
              <w:contextualSpacing/>
              <w:jc w:val="center"/>
            </w:pPr>
            <w:r>
              <w:t>1</w:t>
            </w:r>
          </w:p>
        </w:tc>
        <w:tc>
          <w:tcPr>
            <w:tcW w:w="1134" w:type="dxa"/>
          </w:tcPr>
          <w:p w14:paraId="59DB44B5" w14:textId="77777777" w:rsidR="00D63AB9" w:rsidRPr="00FA796F" w:rsidRDefault="00D63AB9" w:rsidP="00D63AB9">
            <w:pPr>
              <w:contextualSpacing/>
              <w:jc w:val="center"/>
            </w:pPr>
          </w:p>
        </w:tc>
        <w:tc>
          <w:tcPr>
            <w:tcW w:w="1418" w:type="dxa"/>
          </w:tcPr>
          <w:p w14:paraId="4BE7C98A" w14:textId="77777777" w:rsidR="00D63AB9" w:rsidRPr="00FA796F" w:rsidRDefault="00D63AB9" w:rsidP="00D63AB9">
            <w:pPr>
              <w:contextualSpacing/>
              <w:jc w:val="center"/>
            </w:pPr>
            <w:r>
              <w:t>3</w:t>
            </w:r>
          </w:p>
        </w:tc>
        <w:tc>
          <w:tcPr>
            <w:tcW w:w="708" w:type="dxa"/>
          </w:tcPr>
          <w:p w14:paraId="162BA1A8" w14:textId="77777777" w:rsidR="00D63AB9" w:rsidRPr="00FA796F" w:rsidRDefault="00D63AB9" w:rsidP="00D63AB9">
            <w:pPr>
              <w:contextualSpacing/>
              <w:jc w:val="center"/>
            </w:pPr>
            <w:r>
              <w:t>15</w:t>
            </w:r>
          </w:p>
        </w:tc>
        <w:tc>
          <w:tcPr>
            <w:tcW w:w="1134" w:type="dxa"/>
          </w:tcPr>
          <w:p w14:paraId="22E55A70" w14:textId="77777777" w:rsidR="00D63AB9" w:rsidRPr="00FA796F" w:rsidRDefault="00D63AB9" w:rsidP="00D63AB9">
            <w:pPr>
              <w:contextualSpacing/>
              <w:jc w:val="center"/>
            </w:pPr>
          </w:p>
        </w:tc>
        <w:tc>
          <w:tcPr>
            <w:tcW w:w="1701" w:type="dxa"/>
          </w:tcPr>
          <w:p w14:paraId="53CB3B33" w14:textId="77777777" w:rsidR="00D63AB9" w:rsidRPr="00FA796F" w:rsidRDefault="00D63AB9" w:rsidP="00D63AB9">
            <w:pPr>
              <w:contextualSpacing/>
              <w:jc w:val="center"/>
            </w:pPr>
            <w:r>
              <w:t>18</w:t>
            </w:r>
          </w:p>
        </w:tc>
      </w:tr>
      <w:tr w:rsidR="00D63AB9" w:rsidRPr="00FA796F" w14:paraId="7407DA09" w14:textId="77777777" w:rsidTr="00D63AB9">
        <w:trPr>
          <w:jc w:val="center"/>
        </w:trPr>
        <w:tc>
          <w:tcPr>
            <w:tcW w:w="1560" w:type="dxa"/>
          </w:tcPr>
          <w:p w14:paraId="58A2C6D3" w14:textId="77777777" w:rsidR="00D63AB9" w:rsidRPr="00F44DED" w:rsidRDefault="00D63AB9" w:rsidP="00D63AB9">
            <w:pPr>
              <w:contextualSpacing/>
              <w:jc w:val="center"/>
              <w:rPr>
                <w:bCs/>
              </w:rPr>
            </w:pPr>
            <w:r w:rsidRPr="00F44DED">
              <w:rPr>
                <w:bCs/>
              </w:rPr>
              <w:t>CO5</w:t>
            </w:r>
          </w:p>
        </w:tc>
        <w:tc>
          <w:tcPr>
            <w:tcW w:w="1417" w:type="dxa"/>
          </w:tcPr>
          <w:p w14:paraId="77B275B3" w14:textId="77777777" w:rsidR="00D63AB9" w:rsidRPr="00FA796F" w:rsidRDefault="00D63AB9" w:rsidP="00D63AB9">
            <w:pPr>
              <w:contextualSpacing/>
              <w:jc w:val="center"/>
            </w:pPr>
          </w:p>
        </w:tc>
        <w:tc>
          <w:tcPr>
            <w:tcW w:w="1276" w:type="dxa"/>
          </w:tcPr>
          <w:p w14:paraId="145A4732" w14:textId="77777777" w:rsidR="00D63AB9" w:rsidRPr="00FA796F" w:rsidRDefault="00D63AB9" w:rsidP="00D63AB9">
            <w:pPr>
              <w:contextualSpacing/>
              <w:jc w:val="center"/>
            </w:pPr>
            <w:r>
              <w:t>1</w:t>
            </w:r>
          </w:p>
        </w:tc>
        <w:tc>
          <w:tcPr>
            <w:tcW w:w="1134" w:type="dxa"/>
          </w:tcPr>
          <w:p w14:paraId="666A03AE" w14:textId="77777777" w:rsidR="00D63AB9" w:rsidRPr="00FA796F" w:rsidRDefault="00D63AB9" w:rsidP="00D63AB9">
            <w:pPr>
              <w:contextualSpacing/>
              <w:jc w:val="center"/>
            </w:pPr>
          </w:p>
        </w:tc>
        <w:tc>
          <w:tcPr>
            <w:tcW w:w="1418" w:type="dxa"/>
          </w:tcPr>
          <w:p w14:paraId="0C1C2519" w14:textId="77777777" w:rsidR="00D63AB9" w:rsidRPr="00FA796F" w:rsidRDefault="00D63AB9" w:rsidP="00D63AB9">
            <w:pPr>
              <w:contextualSpacing/>
              <w:jc w:val="center"/>
            </w:pPr>
            <w:r>
              <w:t>12</w:t>
            </w:r>
          </w:p>
        </w:tc>
        <w:tc>
          <w:tcPr>
            <w:tcW w:w="708" w:type="dxa"/>
          </w:tcPr>
          <w:p w14:paraId="2EC7DF5D" w14:textId="77777777" w:rsidR="00D63AB9" w:rsidRPr="00FA796F" w:rsidRDefault="00D63AB9" w:rsidP="00D63AB9">
            <w:pPr>
              <w:contextualSpacing/>
              <w:jc w:val="center"/>
            </w:pPr>
            <w:r>
              <w:t>3</w:t>
            </w:r>
          </w:p>
        </w:tc>
        <w:tc>
          <w:tcPr>
            <w:tcW w:w="1134" w:type="dxa"/>
          </w:tcPr>
          <w:p w14:paraId="44D0BDDD" w14:textId="77777777" w:rsidR="00D63AB9" w:rsidRPr="00FA796F" w:rsidRDefault="00D63AB9" w:rsidP="00D63AB9">
            <w:pPr>
              <w:contextualSpacing/>
              <w:jc w:val="center"/>
            </w:pPr>
          </w:p>
        </w:tc>
        <w:tc>
          <w:tcPr>
            <w:tcW w:w="1701" w:type="dxa"/>
          </w:tcPr>
          <w:p w14:paraId="1710A147" w14:textId="77777777" w:rsidR="00D63AB9" w:rsidRPr="00FA796F" w:rsidRDefault="00D63AB9" w:rsidP="00D63AB9">
            <w:pPr>
              <w:contextualSpacing/>
              <w:jc w:val="center"/>
            </w:pPr>
            <w:r>
              <w:t>16</w:t>
            </w:r>
          </w:p>
        </w:tc>
      </w:tr>
      <w:tr w:rsidR="00D63AB9" w:rsidRPr="00FA796F" w14:paraId="3AF1E00D" w14:textId="77777777" w:rsidTr="00D63AB9">
        <w:trPr>
          <w:jc w:val="center"/>
        </w:trPr>
        <w:tc>
          <w:tcPr>
            <w:tcW w:w="1560" w:type="dxa"/>
          </w:tcPr>
          <w:p w14:paraId="6C4482C7" w14:textId="77777777" w:rsidR="00D63AB9" w:rsidRPr="00F44DED" w:rsidRDefault="00D63AB9" w:rsidP="00D63AB9">
            <w:pPr>
              <w:contextualSpacing/>
              <w:jc w:val="center"/>
              <w:rPr>
                <w:bCs/>
              </w:rPr>
            </w:pPr>
            <w:r w:rsidRPr="00F44DED">
              <w:rPr>
                <w:bCs/>
              </w:rPr>
              <w:t>CO6</w:t>
            </w:r>
          </w:p>
        </w:tc>
        <w:tc>
          <w:tcPr>
            <w:tcW w:w="1417" w:type="dxa"/>
          </w:tcPr>
          <w:p w14:paraId="1B5A01B5" w14:textId="77777777" w:rsidR="00D63AB9" w:rsidRPr="00FA796F" w:rsidRDefault="00D63AB9" w:rsidP="00D63AB9">
            <w:pPr>
              <w:contextualSpacing/>
              <w:jc w:val="center"/>
            </w:pPr>
          </w:p>
        </w:tc>
        <w:tc>
          <w:tcPr>
            <w:tcW w:w="1276" w:type="dxa"/>
          </w:tcPr>
          <w:p w14:paraId="67004881" w14:textId="77777777" w:rsidR="00D63AB9" w:rsidRPr="00FA796F" w:rsidRDefault="00D63AB9" w:rsidP="00D63AB9">
            <w:pPr>
              <w:contextualSpacing/>
              <w:jc w:val="center"/>
            </w:pPr>
            <w:r>
              <w:t>4</w:t>
            </w:r>
          </w:p>
        </w:tc>
        <w:tc>
          <w:tcPr>
            <w:tcW w:w="1134" w:type="dxa"/>
          </w:tcPr>
          <w:p w14:paraId="10EA6F35" w14:textId="77777777" w:rsidR="00D63AB9" w:rsidRPr="00FA796F" w:rsidRDefault="00D63AB9" w:rsidP="00D63AB9">
            <w:pPr>
              <w:contextualSpacing/>
              <w:jc w:val="center"/>
            </w:pPr>
            <w:r>
              <w:t>12</w:t>
            </w:r>
          </w:p>
        </w:tc>
        <w:tc>
          <w:tcPr>
            <w:tcW w:w="1418" w:type="dxa"/>
          </w:tcPr>
          <w:p w14:paraId="0CB8FEC7" w14:textId="77777777" w:rsidR="00D63AB9" w:rsidRPr="00FA796F" w:rsidRDefault="00D63AB9" w:rsidP="00D63AB9">
            <w:pPr>
              <w:contextualSpacing/>
              <w:jc w:val="center"/>
            </w:pPr>
          </w:p>
        </w:tc>
        <w:tc>
          <w:tcPr>
            <w:tcW w:w="708" w:type="dxa"/>
          </w:tcPr>
          <w:p w14:paraId="3012C673" w14:textId="77777777" w:rsidR="00D63AB9" w:rsidRPr="00FA796F" w:rsidRDefault="00D63AB9" w:rsidP="00D63AB9">
            <w:pPr>
              <w:contextualSpacing/>
              <w:jc w:val="center"/>
            </w:pPr>
            <w:r>
              <w:t>12</w:t>
            </w:r>
          </w:p>
        </w:tc>
        <w:tc>
          <w:tcPr>
            <w:tcW w:w="1134" w:type="dxa"/>
          </w:tcPr>
          <w:p w14:paraId="5B53FF6B" w14:textId="77777777" w:rsidR="00D63AB9" w:rsidRPr="00FA796F" w:rsidRDefault="00D63AB9" w:rsidP="00D63AB9">
            <w:pPr>
              <w:contextualSpacing/>
              <w:jc w:val="center"/>
            </w:pPr>
          </w:p>
        </w:tc>
        <w:tc>
          <w:tcPr>
            <w:tcW w:w="1701" w:type="dxa"/>
          </w:tcPr>
          <w:p w14:paraId="407A9D50" w14:textId="77777777" w:rsidR="00D63AB9" w:rsidRPr="00FA796F" w:rsidRDefault="00D63AB9" w:rsidP="00D63AB9">
            <w:pPr>
              <w:contextualSpacing/>
              <w:jc w:val="center"/>
            </w:pPr>
            <w:r>
              <w:t>28</w:t>
            </w:r>
          </w:p>
        </w:tc>
      </w:tr>
      <w:tr w:rsidR="00D63AB9" w:rsidRPr="00FA796F" w14:paraId="59D0B397" w14:textId="77777777" w:rsidTr="00D63AB9">
        <w:trPr>
          <w:jc w:val="center"/>
        </w:trPr>
        <w:tc>
          <w:tcPr>
            <w:tcW w:w="8647" w:type="dxa"/>
            <w:gridSpan w:val="7"/>
          </w:tcPr>
          <w:p w14:paraId="6C2D3254" w14:textId="77777777" w:rsidR="00D63AB9" w:rsidRPr="00FA796F" w:rsidRDefault="00D63AB9" w:rsidP="00D63AB9">
            <w:pPr>
              <w:contextualSpacing/>
            </w:pPr>
          </w:p>
        </w:tc>
        <w:tc>
          <w:tcPr>
            <w:tcW w:w="1701" w:type="dxa"/>
          </w:tcPr>
          <w:p w14:paraId="1CF0B807" w14:textId="77777777" w:rsidR="00D63AB9" w:rsidRPr="00FA796F" w:rsidRDefault="00D63AB9" w:rsidP="00D63AB9">
            <w:pPr>
              <w:contextualSpacing/>
              <w:jc w:val="center"/>
              <w:rPr>
                <w:b/>
              </w:rPr>
            </w:pPr>
            <w:r w:rsidRPr="00FA796F">
              <w:rPr>
                <w:b/>
              </w:rPr>
              <w:t>124</w:t>
            </w:r>
          </w:p>
        </w:tc>
      </w:tr>
    </w:tbl>
    <w:p w14:paraId="368699E6" w14:textId="77777777" w:rsidR="00D63AB9" w:rsidRPr="00FA796F" w:rsidRDefault="00D63AB9" w:rsidP="00D63AB9">
      <w:pPr>
        <w:tabs>
          <w:tab w:val="left" w:pos="7110"/>
        </w:tabs>
        <w:contextualSpacing/>
      </w:pPr>
      <w:r w:rsidRPr="00FA796F">
        <w:tab/>
      </w:r>
    </w:p>
    <w:p w14:paraId="64CAD190" w14:textId="77777777" w:rsidR="00D63AB9" w:rsidRPr="00FA796F" w:rsidRDefault="00D63AB9" w:rsidP="00D63AB9">
      <w:pPr>
        <w:contextualSpacing/>
      </w:pPr>
    </w:p>
    <w:p w14:paraId="2BFA81C1" w14:textId="77777777" w:rsidR="00D63AB9" w:rsidRDefault="00D63AB9">
      <w:pPr>
        <w:spacing w:after="200" w:line="276" w:lineRule="auto"/>
        <w:rPr>
          <w:rFonts w:ascii="Arial" w:hAnsi="Arial" w:cs="Arial"/>
          <w:bCs/>
          <w:noProof/>
        </w:rPr>
      </w:pPr>
      <w:r>
        <w:rPr>
          <w:rFonts w:ascii="Arial" w:hAnsi="Arial" w:cs="Arial"/>
          <w:bCs/>
          <w:noProof/>
        </w:rPr>
        <w:br w:type="page"/>
      </w:r>
    </w:p>
    <w:p w14:paraId="16B9D708" w14:textId="2BA31F74"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7F5A795" wp14:editId="562AEF4C">
            <wp:extent cx="5736590" cy="836930"/>
            <wp:effectExtent l="0" t="0" r="0" b="1270"/>
            <wp:docPr id="1108584839" name="Picture 1108584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727B1276" w14:textId="77777777" w:rsidR="00D63AB9" w:rsidRDefault="00D63AB9" w:rsidP="00D63AB9">
      <w:pPr>
        <w:jc w:val="center"/>
        <w:rPr>
          <w:b/>
          <w:bCs/>
        </w:rPr>
      </w:pPr>
    </w:p>
    <w:p w14:paraId="768040C9" w14:textId="77777777" w:rsidR="00D63AB9" w:rsidRDefault="00D63AB9" w:rsidP="00D63AB9">
      <w:pPr>
        <w:jc w:val="center"/>
        <w:rPr>
          <w:b/>
          <w:bCs/>
        </w:rPr>
      </w:pPr>
      <w:r>
        <w:rPr>
          <w:b/>
          <w:bCs/>
        </w:rPr>
        <w:t>END SEMESTER EXAMINATION – NOV / DEC 2024</w:t>
      </w:r>
    </w:p>
    <w:p w14:paraId="31424C0B" w14:textId="77777777" w:rsidR="00D63AB9" w:rsidRDefault="00D63AB9" w:rsidP="00D63AB9">
      <w:pPr>
        <w:jc w:val="cente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45"/>
        <w:gridCol w:w="1418"/>
        <w:gridCol w:w="709"/>
      </w:tblGrid>
      <w:tr w:rsidR="00D63AB9" w:rsidRPr="00F9614A" w14:paraId="07D7E819" w14:textId="77777777" w:rsidTr="00D63AB9">
        <w:trPr>
          <w:trHeight w:val="397"/>
          <w:jc w:val="center"/>
        </w:trPr>
        <w:tc>
          <w:tcPr>
            <w:tcW w:w="1555" w:type="dxa"/>
            <w:vAlign w:val="center"/>
          </w:tcPr>
          <w:p w14:paraId="576C008F" w14:textId="77777777" w:rsidR="00D63AB9" w:rsidRPr="00F9614A" w:rsidRDefault="00D63AB9" w:rsidP="00D63AB9">
            <w:pPr>
              <w:pStyle w:val="Title"/>
              <w:jc w:val="left"/>
              <w:rPr>
                <w:b/>
                <w:sz w:val="22"/>
                <w:szCs w:val="22"/>
              </w:rPr>
            </w:pPr>
            <w:r w:rsidRPr="00F9614A">
              <w:rPr>
                <w:b/>
                <w:sz w:val="22"/>
                <w:szCs w:val="22"/>
              </w:rPr>
              <w:t xml:space="preserve">Course Code      </w:t>
            </w:r>
          </w:p>
        </w:tc>
        <w:tc>
          <w:tcPr>
            <w:tcW w:w="6945" w:type="dxa"/>
            <w:vAlign w:val="center"/>
          </w:tcPr>
          <w:p w14:paraId="655E617D" w14:textId="77777777" w:rsidR="00D63AB9" w:rsidRPr="00F9614A" w:rsidRDefault="00D63AB9" w:rsidP="00D63AB9">
            <w:pPr>
              <w:pStyle w:val="Title"/>
              <w:jc w:val="left"/>
              <w:rPr>
                <w:b/>
                <w:sz w:val="22"/>
                <w:szCs w:val="22"/>
              </w:rPr>
            </w:pPr>
            <w:r w:rsidRPr="00F9614A">
              <w:rPr>
                <w:b/>
                <w:sz w:val="22"/>
                <w:szCs w:val="22"/>
              </w:rPr>
              <w:t>20MA1010</w:t>
            </w:r>
          </w:p>
        </w:tc>
        <w:tc>
          <w:tcPr>
            <w:tcW w:w="1418" w:type="dxa"/>
            <w:vAlign w:val="center"/>
          </w:tcPr>
          <w:p w14:paraId="70CED5B1" w14:textId="77777777" w:rsidR="00D63AB9" w:rsidRPr="00F9614A" w:rsidRDefault="00D63AB9" w:rsidP="00D63AB9">
            <w:pPr>
              <w:pStyle w:val="Title"/>
              <w:ind w:left="-468" w:firstLine="468"/>
              <w:jc w:val="left"/>
              <w:rPr>
                <w:sz w:val="22"/>
                <w:szCs w:val="22"/>
              </w:rPr>
            </w:pPr>
            <w:r w:rsidRPr="00F9614A">
              <w:rPr>
                <w:b/>
                <w:bCs/>
                <w:sz w:val="22"/>
                <w:szCs w:val="22"/>
              </w:rPr>
              <w:t xml:space="preserve">Duration       </w:t>
            </w:r>
          </w:p>
        </w:tc>
        <w:tc>
          <w:tcPr>
            <w:tcW w:w="709" w:type="dxa"/>
            <w:vAlign w:val="center"/>
          </w:tcPr>
          <w:p w14:paraId="49E8ECF9" w14:textId="77777777" w:rsidR="00D63AB9" w:rsidRPr="00F9614A" w:rsidRDefault="00D63AB9" w:rsidP="00D63AB9">
            <w:pPr>
              <w:pStyle w:val="Title"/>
              <w:jc w:val="left"/>
              <w:rPr>
                <w:b/>
                <w:sz w:val="22"/>
                <w:szCs w:val="22"/>
              </w:rPr>
            </w:pPr>
            <w:r w:rsidRPr="00F9614A">
              <w:rPr>
                <w:b/>
                <w:sz w:val="22"/>
                <w:szCs w:val="22"/>
              </w:rPr>
              <w:t>3hrs</w:t>
            </w:r>
          </w:p>
        </w:tc>
      </w:tr>
      <w:tr w:rsidR="00D63AB9" w:rsidRPr="00F9614A" w14:paraId="4C537B4E" w14:textId="77777777" w:rsidTr="00D63AB9">
        <w:trPr>
          <w:trHeight w:val="397"/>
          <w:jc w:val="center"/>
        </w:trPr>
        <w:tc>
          <w:tcPr>
            <w:tcW w:w="1555" w:type="dxa"/>
            <w:vAlign w:val="center"/>
          </w:tcPr>
          <w:p w14:paraId="00EFC02E" w14:textId="77777777" w:rsidR="00D63AB9" w:rsidRPr="00F9614A" w:rsidRDefault="00D63AB9" w:rsidP="00D63AB9">
            <w:pPr>
              <w:pStyle w:val="Title"/>
              <w:ind w:right="-160"/>
              <w:jc w:val="left"/>
              <w:rPr>
                <w:b/>
                <w:sz w:val="22"/>
                <w:szCs w:val="22"/>
              </w:rPr>
            </w:pPr>
            <w:r w:rsidRPr="00F9614A">
              <w:rPr>
                <w:b/>
                <w:sz w:val="22"/>
                <w:szCs w:val="22"/>
              </w:rPr>
              <w:t xml:space="preserve">Course Title     </w:t>
            </w:r>
          </w:p>
        </w:tc>
        <w:tc>
          <w:tcPr>
            <w:tcW w:w="6945" w:type="dxa"/>
            <w:vAlign w:val="center"/>
          </w:tcPr>
          <w:p w14:paraId="08AC67ED" w14:textId="77777777" w:rsidR="00D63AB9" w:rsidRPr="00F9614A" w:rsidRDefault="00D63AB9" w:rsidP="00D63AB9">
            <w:pPr>
              <w:pStyle w:val="Title"/>
              <w:jc w:val="left"/>
              <w:rPr>
                <w:b/>
                <w:sz w:val="22"/>
                <w:szCs w:val="22"/>
              </w:rPr>
            </w:pPr>
            <w:r>
              <w:rPr>
                <w:b/>
                <w:sz w:val="22"/>
                <w:szCs w:val="22"/>
              </w:rPr>
              <w:t>LINEAR ALGEBRA, TRANSFORMS AND NUMERICAL METHODS</w:t>
            </w:r>
          </w:p>
        </w:tc>
        <w:tc>
          <w:tcPr>
            <w:tcW w:w="1418" w:type="dxa"/>
            <w:vAlign w:val="center"/>
          </w:tcPr>
          <w:p w14:paraId="591B9FF3" w14:textId="77777777" w:rsidR="00D63AB9" w:rsidRPr="00F9614A" w:rsidRDefault="00D63AB9" w:rsidP="00D63AB9">
            <w:pPr>
              <w:pStyle w:val="Title"/>
              <w:jc w:val="left"/>
              <w:rPr>
                <w:b/>
                <w:bCs/>
                <w:sz w:val="22"/>
                <w:szCs w:val="22"/>
              </w:rPr>
            </w:pPr>
            <w:r w:rsidRPr="00F9614A">
              <w:rPr>
                <w:b/>
                <w:bCs/>
                <w:sz w:val="22"/>
                <w:szCs w:val="22"/>
              </w:rPr>
              <w:t xml:space="preserve">Max. Marks </w:t>
            </w:r>
          </w:p>
        </w:tc>
        <w:tc>
          <w:tcPr>
            <w:tcW w:w="709" w:type="dxa"/>
            <w:vAlign w:val="center"/>
          </w:tcPr>
          <w:p w14:paraId="13D4231B" w14:textId="77777777" w:rsidR="00D63AB9" w:rsidRPr="00F9614A" w:rsidRDefault="00D63AB9" w:rsidP="00D63AB9">
            <w:pPr>
              <w:pStyle w:val="Title"/>
              <w:jc w:val="left"/>
              <w:rPr>
                <w:b/>
                <w:sz w:val="22"/>
                <w:szCs w:val="22"/>
              </w:rPr>
            </w:pPr>
            <w:r w:rsidRPr="00F9614A">
              <w:rPr>
                <w:b/>
                <w:sz w:val="22"/>
                <w:szCs w:val="22"/>
              </w:rPr>
              <w:t>100</w:t>
            </w:r>
          </w:p>
        </w:tc>
      </w:tr>
    </w:tbl>
    <w:p w14:paraId="39AE3787"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7841"/>
        <w:gridCol w:w="686"/>
        <w:gridCol w:w="654"/>
        <w:gridCol w:w="581"/>
      </w:tblGrid>
      <w:tr w:rsidR="00D63AB9" w:rsidRPr="00900F37" w14:paraId="5C2FFA72" w14:textId="77777777" w:rsidTr="00D63AB9">
        <w:trPr>
          <w:trHeight w:val="552"/>
        </w:trPr>
        <w:tc>
          <w:tcPr>
            <w:tcW w:w="272" w:type="pct"/>
            <w:vAlign w:val="center"/>
          </w:tcPr>
          <w:p w14:paraId="6B9507DD" w14:textId="77777777" w:rsidR="00D63AB9" w:rsidRPr="00900F37" w:rsidRDefault="00D63AB9" w:rsidP="005133D7">
            <w:pPr>
              <w:jc w:val="center"/>
              <w:rPr>
                <w:b/>
              </w:rPr>
            </w:pPr>
            <w:r w:rsidRPr="00900F37">
              <w:rPr>
                <w:b/>
              </w:rPr>
              <w:t>Q. No.</w:t>
            </w:r>
          </w:p>
        </w:tc>
        <w:tc>
          <w:tcPr>
            <w:tcW w:w="3835" w:type="pct"/>
            <w:gridSpan w:val="2"/>
            <w:vAlign w:val="center"/>
          </w:tcPr>
          <w:p w14:paraId="4F5B909C" w14:textId="77777777" w:rsidR="00D63AB9" w:rsidRPr="00900F37" w:rsidRDefault="00D63AB9" w:rsidP="005133D7">
            <w:pPr>
              <w:jc w:val="center"/>
              <w:rPr>
                <w:b/>
              </w:rPr>
            </w:pPr>
            <w:r w:rsidRPr="00900F37">
              <w:rPr>
                <w:b/>
              </w:rPr>
              <w:t>Questions</w:t>
            </w:r>
          </w:p>
        </w:tc>
        <w:tc>
          <w:tcPr>
            <w:tcW w:w="319" w:type="pct"/>
            <w:vAlign w:val="center"/>
          </w:tcPr>
          <w:p w14:paraId="06C79D19" w14:textId="77777777" w:rsidR="00D63AB9" w:rsidRPr="00900F37" w:rsidRDefault="00D63AB9" w:rsidP="00D63AB9">
            <w:pPr>
              <w:jc w:val="center"/>
              <w:rPr>
                <w:b/>
              </w:rPr>
            </w:pPr>
            <w:r w:rsidRPr="00900F37">
              <w:rPr>
                <w:b/>
              </w:rPr>
              <w:t>CO</w:t>
            </w:r>
          </w:p>
        </w:tc>
        <w:tc>
          <w:tcPr>
            <w:tcW w:w="304" w:type="pct"/>
            <w:vAlign w:val="center"/>
          </w:tcPr>
          <w:p w14:paraId="32E27531" w14:textId="77777777" w:rsidR="00D63AB9" w:rsidRPr="00900F37" w:rsidRDefault="00D63AB9" w:rsidP="00D63AB9">
            <w:pPr>
              <w:jc w:val="center"/>
              <w:rPr>
                <w:b/>
              </w:rPr>
            </w:pPr>
            <w:r w:rsidRPr="00900F37">
              <w:rPr>
                <w:b/>
              </w:rPr>
              <w:t>BL</w:t>
            </w:r>
          </w:p>
        </w:tc>
        <w:tc>
          <w:tcPr>
            <w:tcW w:w="270" w:type="pct"/>
            <w:vAlign w:val="center"/>
          </w:tcPr>
          <w:p w14:paraId="34B6999D" w14:textId="77777777" w:rsidR="00D63AB9" w:rsidRPr="00900F37" w:rsidRDefault="00D63AB9" w:rsidP="005133D7">
            <w:pPr>
              <w:jc w:val="center"/>
              <w:rPr>
                <w:b/>
              </w:rPr>
            </w:pPr>
            <w:r w:rsidRPr="00900F37">
              <w:rPr>
                <w:b/>
              </w:rPr>
              <w:t>M</w:t>
            </w:r>
          </w:p>
        </w:tc>
      </w:tr>
      <w:tr w:rsidR="00D63AB9" w:rsidRPr="00900F37" w14:paraId="38EA3514" w14:textId="77777777" w:rsidTr="00D63AB9">
        <w:trPr>
          <w:trHeight w:val="340"/>
        </w:trPr>
        <w:tc>
          <w:tcPr>
            <w:tcW w:w="5000" w:type="pct"/>
            <w:gridSpan w:val="6"/>
            <w:vAlign w:val="center"/>
          </w:tcPr>
          <w:p w14:paraId="37A7BC29" w14:textId="77777777" w:rsidR="00D63AB9" w:rsidRPr="00900F37" w:rsidRDefault="00D63AB9" w:rsidP="00D63AB9">
            <w:pPr>
              <w:jc w:val="center"/>
              <w:rPr>
                <w:b/>
                <w:u w:val="single"/>
              </w:rPr>
            </w:pPr>
            <w:r w:rsidRPr="00900F37">
              <w:rPr>
                <w:b/>
                <w:u w:val="single"/>
              </w:rPr>
              <w:t>PART – A (10 X 1 = 10 MARKS)</w:t>
            </w:r>
          </w:p>
        </w:tc>
      </w:tr>
      <w:tr w:rsidR="00D63AB9" w:rsidRPr="00900F37" w14:paraId="36F291DC" w14:textId="77777777" w:rsidTr="00D63AB9">
        <w:trPr>
          <w:trHeight w:val="283"/>
        </w:trPr>
        <w:tc>
          <w:tcPr>
            <w:tcW w:w="272" w:type="pct"/>
          </w:tcPr>
          <w:p w14:paraId="0C032559" w14:textId="77777777" w:rsidR="00D63AB9" w:rsidRPr="00900F37" w:rsidRDefault="00D63AB9" w:rsidP="00D63AB9">
            <w:pPr>
              <w:jc w:val="center"/>
            </w:pPr>
            <w:r w:rsidRPr="00900F37">
              <w:t>1.</w:t>
            </w:r>
          </w:p>
        </w:tc>
        <w:tc>
          <w:tcPr>
            <w:tcW w:w="3835" w:type="pct"/>
            <w:gridSpan w:val="2"/>
            <w:vAlign w:val="bottom"/>
          </w:tcPr>
          <w:p w14:paraId="6FBC7C14" w14:textId="77777777" w:rsidR="00D63AB9" w:rsidRPr="00900F37" w:rsidRDefault="00D63AB9" w:rsidP="00D63AB9">
            <w:pPr>
              <w:autoSpaceDE w:val="0"/>
              <w:autoSpaceDN w:val="0"/>
              <w:adjustRightInd w:val="0"/>
              <w:jc w:val="both"/>
            </w:pPr>
            <w:r w:rsidRPr="00900F37">
              <w:t xml:space="preserve">Find the sum of the Eigen values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0</m:t>
                        </m:r>
                      </m:e>
                    </m:mr>
                    <m:mr>
                      <m:e>
                        <m:r>
                          <w:rPr>
                            <w:rFonts w:ascii="Cambria Math" w:hAnsi="Cambria Math"/>
                          </w:rPr>
                          <m:t>3</m:t>
                        </m:r>
                      </m:e>
                      <m:e>
                        <m:r>
                          <w:rPr>
                            <w:rFonts w:ascii="Cambria Math" w:hAnsi="Cambria Math"/>
                          </w:rPr>
                          <m:t>4</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3</m:t>
                        </m:r>
                      </m:e>
                    </m:mr>
                  </m:m>
                </m:e>
              </m:d>
            </m:oMath>
          </w:p>
        </w:tc>
        <w:tc>
          <w:tcPr>
            <w:tcW w:w="319" w:type="pct"/>
          </w:tcPr>
          <w:p w14:paraId="2CF106AD" w14:textId="77777777" w:rsidR="00D63AB9" w:rsidRPr="00900F37" w:rsidRDefault="00D63AB9" w:rsidP="00D63AB9">
            <w:pPr>
              <w:jc w:val="center"/>
            </w:pPr>
            <w:r w:rsidRPr="00900F37">
              <w:t>CO1</w:t>
            </w:r>
          </w:p>
        </w:tc>
        <w:tc>
          <w:tcPr>
            <w:tcW w:w="304" w:type="pct"/>
          </w:tcPr>
          <w:p w14:paraId="3599D49E" w14:textId="77777777" w:rsidR="00D63AB9" w:rsidRPr="00900F37" w:rsidRDefault="00D63AB9" w:rsidP="00D63AB9">
            <w:pPr>
              <w:jc w:val="center"/>
            </w:pPr>
            <w:r w:rsidRPr="00900F37">
              <w:t>U</w:t>
            </w:r>
          </w:p>
        </w:tc>
        <w:tc>
          <w:tcPr>
            <w:tcW w:w="270" w:type="pct"/>
          </w:tcPr>
          <w:p w14:paraId="697E8CF5" w14:textId="77777777" w:rsidR="00D63AB9" w:rsidRPr="00900F37" w:rsidRDefault="00D63AB9" w:rsidP="00D63AB9">
            <w:pPr>
              <w:jc w:val="center"/>
            </w:pPr>
            <w:r w:rsidRPr="00900F37">
              <w:t>1</w:t>
            </w:r>
          </w:p>
        </w:tc>
      </w:tr>
      <w:tr w:rsidR="00D63AB9" w:rsidRPr="00900F37" w14:paraId="30320125" w14:textId="77777777" w:rsidTr="00D63AB9">
        <w:trPr>
          <w:trHeight w:val="283"/>
        </w:trPr>
        <w:tc>
          <w:tcPr>
            <w:tcW w:w="272" w:type="pct"/>
          </w:tcPr>
          <w:p w14:paraId="12D26C42" w14:textId="77777777" w:rsidR="00D63AB9" w:rsidRPr="00900F37" w:rsidRDefault="00D63AB9" w:rsidP="00D63AB9">
            <w:pPr>
              <w:jc w:val="center"/>
            </w:pPr>
            <w:r w:rsidRPr="00900F37">
              <w:t>2.</w:t>
            </w:r>
          </w:p>
        </w:tc>
        <w:tc>
          <w:tcPr>
            <w:tcW w:w="3835" w:type="pct"/>
            <w:gridSpan w:val="2"/>
            <w:vAlign w:val="bottom"/>
          </w:tcPr>
          <w:p w14:paraId="2D8FD075" w14:textId="77777777" w:rsidR="00D63AB9" w:rsidRPr="00900F37" w:rsidRDefault="00D63AB9" w:rsidP="00D63AB9">
            <w:pPr>
              <w:jc w:val="both"/>
            </w:pPr>
            <w:r w:rsidRPr="00900F37">
              <w:rPr>
                <w:rFonts w:eastAsiaTheme="minorHAnsi"/>
                <w:color w:val="000000"/>
              </w:rPr>
              <w:t>If the Eigen values of a matrix are 0, 2, 3 then the nature of its quadratic form is ----------.</w:t>
            </w:r>
          </w:p>
        </w:tc>
        <w:tc>
          <w:tcPr>
            <w:tcW w:w="319" w:type="pct"/>
          </w:tcPr>
          <w:p w14:paraId="013CDFFD" w14:textId="77777777" w:rsidR="00D63AB9" w:rsidRPr="00900F37" w:rsidRDefault="00D63AB9" w:rsidP="00D63AB9">
            <w:pPr>
              <w:jc w:val="center"/>
            </w:pPr>
            <w:r w:rsidRPr="00900F37">
              <w:t>CO1</w:t>
            </w:r>
          </w:p>
        </w:tc>
        <w:tc>
          <w:tcPr>
            <w:tcW w:w="304" w:type="pct"/>
          </w:tcPr>
          <w:p w14:paraId="1769AB54" w14:textId="77777777" w:rsidR="00D63AB9" w:rsidRPr="00900F37" w:rsidRDefault="00D63AB9" w:rsidP="00D63AB9">
            <w:pPr>
              <w:jc w:val="center"/>
            </w:pPr>
            <w:r w:rsidRPr="00900F37">
              <w:t>R</w:t>
            </w:r>
          </w:p>
        </w:tc>
        <w:tc>
          <w:tcPr>
            <w:tcW w:w="270" w:type="pct"/>
          </w:tcPr>
          <w:p w14:paraId="4BDE74C2" w14:textId="77777777" w:rsidR="00D63AB9" w:rsidRPr="00900F37" w:rsidRDefault="00D63AB9" w:rsidP="00D63AB9">
            <w:pPr>
              <w:jc w:val="center"/>
            </w:pPr>
            <w:r w:rsidRPr="00900F37">
              <w:t>1</w:t>
            </w:r>
          </w:p>
        </w:tc>
      </w:tr>
      <w:tr w:rsidR="00D63AB9" w:rsidRPr="00900F37" w14:paraId="5C597247" w14:textId="77777777" w:rsidTr="00D63AB9">
        <w:trPr>
          <w:trHeight w:val="283"/>
        </w:trPr>
        <w:tc>
          <w:tcPr>
            <w:tcW w:w="272" w:type="pct"/>
          </w:tcPr>
          <w:p w14:paraId="0962AF54" w14:textId="77777777" w:rsidR="00D63AB9" w:rsidRPr="00900F37" w:rsidRDefault="00D63AB9" w:rsidP="00D63AB9">
            <w:pPr>
              <w:jc w:val="center"/>
            </w:pPr>
            <w:r w:rsidRPr="00900F37">
              <w:t>3.</w:t>
            </w:r>
          </w:p>
        </w:tc>
        <w:tc>
          <w:tcPr>
            <w:tcW w:w="3835" w:type="pct"/>
            <w:gridSpan w:val="2"/>
            <w:vAlign w:val="bottom"/>
          </w:tcPr>
          <w:p w14:paraId="29ECD68D" w14:textId="77777777" w:rsidR="00D63AB9" w:rsidRPr="00900F37" w:rsidRDefault="00D63AB9" w:rsidP="00D63AB9">
            <w:pPr>
              <w:jc w:val="both"/>
            </w:pPr>
            <w:r w:rsidRPr="00900F37">
              <w:rPr>
                <w:rFonts w:eastAsiaTheme="minorHAnsi"/>
                <w:color w:val="000000"/>
              </w:rPr>
              <w:t xml:space="preserve">In solving the function </w:t>
            </w:r>
            <m:oMath>
              <m:r>
                <w:rPr>
                  <w:rFonts w:ascii="Cambria Math" w:eastAsiaTheme="minorHAnsi" w:hAnsi="Cambria Math"/>
                  <w:color w:val="000000"/>
                </w:rPr>
                <m:t xml:space="preserve">x-2=0 </m:t>
              </m:r>
            </m:oMath>
            <w:r w:rsidRPr="00900F37">
              <w:rPr>
                <w:rFonts w:eastAsiaTheme="minorHAnsi"/>
                <w:color w:val="000000"/>
              </w:rPr>
              <w:t xml:space="preserve">using Newton-Raphson method, if the initial guess </w:t>
            </w:r>
            <m:oMath>
              <m:r>
                <w:rPr>
                  <w:rFonts w:ascii="Cambria Math" w:eastAsiaTheme="minorHAnsi" w:hAnsi="Cambria Math"/>
                  <w:color w:val="000000"/>
                </w:rPr>
                <m:t>x=1</m:t>
              </m:r>
            </m:oMath>
            <w:r w:rsidRPr="00900F37">
              <w:rPr>
                <w:rFonts w:eastAsiaTheme="minorHAnsi"/>
                <w:color w:val="000000"/>
              </w:rPr>
              <w:t xml:space="preserve"> then the subsequent estimate </w:t>
            </w:r>
            <w:r w:rsidRPr="00900F37">
              <w:rPr>
                <w:rFonts w:eastAsiaTheme="minorHAnsi"/>
                <w:i/>
                <w:color w:val="000000"/>
              </w:rPr>
              <w:t>x</w:t>
            </w:r>
            <w:r w:rsidRPr="00900F37">
              <w:rPr>
                <w:rFonts w:eastAsiaTheme="minorHAnsi"/>
                <w:color w:val="000000"/>
              </w:rPr>
              <w:t xml:space="preserve"> will be -----.</w:t>
            </w:r>
          </w:p>
        </w:tc>
        <w:tc>
          <w:tcPr>
            <w:tcW w:w="319" w:type="pct"/>
          </w:tcPr>
          <w:p w14:paraId="7DEF9910" w14:textId="77777777" w:rsidR="00D63AB9" w:rsidRPr="00900F37" w:rsidRDefault="00D63AB9" w:rsidP="00D63AB9">
            <w:pPr>
              <w:jc w:val="center"/>
            </w:pPr>
            <w:r w:rsidRPr="00900F37">
              <w:t>CO2</w:t>
            </w:r>
          </w:p>
        </w:tc>
        <w:tc>
          <w:tcPr>
            <w:tcW w:w="304" w:type="pct"/>
          </w:tcPr>
          <w:p w14:paraId="6BD003B4" w14:textId="77777777" w:rsidR="00D63AB9" w:rsidRPr="00900F37" w:rsidRDefault="00D63AB9" w:rsidP="00D63AB9">
            <w:pPr>
              <w:jc w:val="center"/>
            </w:pPr>
            <w:r w:rsidRPr="00900F37">
              <w:t>R</w:t>
            </w:r>
          </w:p>
        </w:tc>
        <w:tc>
          <w:tcPr>
            <w:tcW w:w="270" w:type="pct"/>
          </w:tcPr>
          <w:p w14:paraId="262B0B33" w14:textId="77777777" w:rsidR="00D63AB9" w:rsidRPr="00900F37" w:rsidRDefault="00D63AB9" w:rsidP="00D63AB9">
            <w:pPr>
              <w:jc w:val="center"/>
            </w:pPr>
            <w:r w:rsidRPr="00900F37">
              <w:t>1</w:t>
            </w:r>
          </w:p>
        </w:tc>
      </w:tr>
      <w:tr w:rsidR="00D63AB9" w:rsidRPr="00900F37" w14:paraId="4B8FDFC5" w14:textId="77777777" w:rsidTr="00D63AB9">
        <w:trPr>
          <w:trHeight w:val="283"/>
        </w:trPr>
        <w:tc>
          <w:tcPr>
            <w:tcW w:w="272" w:type="pct"/>
          </w:tcPr>
          <w:p w14:paraId="6E81E3F5" w14:textId="77777777" w:rsidR="00D63AB9" w:rsidRPr="00900F37" w:rsidRDefault="00D63AB9" w:rsidP="00D63AB9">
            <w:pPr>
              <w:jc w:val="center"/>
            </w:pPr>
            <w:r w:rsidRPr="00900F37">
              <w:t>4.</w:t>
            </w:r>
          </w:p>
        </w:tc>
        <w:tc>
          <w:tcPr>
            <w:tcW w:w="3835" w:type="pct"/>
            <w:gridSpan w:val="2"/>
            <w:vAlign w:val="bottom"/>
          </w:tcPr>
          <w:p w14:paraId="081329DD" w14:textId="77777777" w:rsidR="00D63AB9" w:rsidRPr="00900F37" w:rsidRDefault="00D63AB9" w:rsidP="00D63AB9">
            <w:pPr>
              <w:jc w:val="both"/>
            </w:pPr>
            <w:r w:rsidRPr="00900F37">
              <w:t>Simpson’s 3/8</w:t>
            </w:r>
            <w:r w:rsidRPr="00900F37">
              <w:rPr>
                <w:vertAlign w:val="superscript"/>
              </w:rPr>
              <w:t>th</w:t>
            </w:r>
            <w:r w:rsidRPr="00900F37">
              <w:t xml:space="preserve"> rule is applicable only when the number of ordinates n is ------.</w:t>
            </w:r>
          </w:p>
        </w:tc>
        <w:tc>
          <w:tcPr>
            <w:tcW w:w="319" w:type="pct"/>
          </w:tcPr>
          <w:p w14:paraId="6239C080" w14:textId="77777777" w:rsidR="00D63AB9" w:rsidRPr="00900F37" w:rsidRDefault="00D63AB9" w:rsidP="00D63AB9">
            <w:pPr>
              <w:jc w:val="center"/>
            </w:pPr>
            <w:r w:rsidRPr="00900F37">
              <w:t>CO2</w:t>
            </w:r>
          </w:p>
        </w:tc>
        <w:tc>
          <w:tcPr>
            <w:tcW w:w="304" w:type="pct"/>
          </w:tcPr>
          <w:p w14:paraId="5C9AD7B3" w14:textId="77777777" w:rsidR="00D63AB9" w:rsidRPr="00900F37" w:rsidRDefault="00D63AB9" w:rsidP="00D63AB9">
            <w:pPr>
              <w:jc w:val="center"/>
            </w:pPr>
            <w:r w:rsidRPr="00900F37">
              <w:t>R</w:t>
            </w:r>
          </w:p>
        </w:tc>
        <w:tc>
          <w:tcPr>
            <w:tcW w:w="270" w:type="pct"/>
          </w:tcPr>
          <w:p w14:paraId="3B51C8C4" w14:textId="77777777" w:rsidR="00D63AB9" w:rsidRPr="00900F37" w:rsidRDefault="00D63AB9" w:rsidP="00D63AB9">
            <w:pPr>
              <w:jc w:val="center"/>
            </w:pPr>
            <w:r w:rsidRPr="00900F37">
              <w:t>1</w:t>
            </w:r>
          </w:p>
        </w:tc>
      </w:tr>
      <w:tr w:rsidR="00D63AB9" w:rsidRPr="00900F37" w14:paraId="7614EF82" w14:textId="77777777" w:rsidTr="00D63AB9">
        <w:trPr>
          <w:trHeight w:val="283"/>
        </w:trPr>
        <w:tc>
          <w:tcPr>
            <w:tcW w:w="272" w:type="pct"/>
          </w:tcPr>
          <w:p w14:paraId="698856DD" w14:textId="77777777" w:rsidR="00D63AB9" w:rsidRPr="00900F37" w:rsidRDefault="00D63AB9" w:rsidP="00D63AB9">
            <w:pPr>
              <w:jc w:val="center"/>
            </w:pPr>
            <w:r w:rsidRPr="00900F37">
              <w:t>5.</w:t>
            </w:r>
          </w:p>
        </w:tc>
        <w:tc>
          <w:tcPr>
            <w:tcW w:w="3835" w:type="pct"/>
            <w:gridSpan w:val="2"/>
            <w:vAlign w:val="bottom"/>
          </w:tcPr>
          <w:p w14:paraId="2E79555F" w14:textId="77777777" w:rsidR="00D63AB9" w:rsidRPr="00900F37" w:rsidRDefault="00D63AB9" w:rsidP="00D63AB9">
            <w:pPr>
              <w:pStyle w:val="Default"/>
              <w:jc w:val="both"/>
            </w:pPr>
            <w:r w:rsidRPr="00900F37">
              <w:t>Write the Euler’s formula to solve the first order ordinary differential equations.</w:t>
            </w:r>
          </w:p>
        </w:tc>
        <w:tc>
          <w:tcPr>
            <w:tcW w:w="319" w:type="pct"/>
          </w:tcPr>
          <w:p w14:paraId="7FCCE55D" w14:textId="77777777" w:rsidR="00D63AB9" w:rsidRPr="00900F37" w:rsidRDefault="00D63AB9" w:rsidP="00D63AB9">
            <w:pPr>
              <w:jc w:val="center"/>
            </w:pPr>
            <w:r w:rsidRPr="00900F37">
              <w:t>CO3</w:t>
            </w:r>
          </w:p>
        </w:tc>
        <w:tc>
          <w:tcPr>
            <w:tcW w:w="304" w:type="pct"/>
          </w:tcPr>
          <w:p w14:paraId="72882867" w14:textId="77777777" w:rsidR="00D63AB9" w:rsidRPr="00900F37" w:rsidRDefault="00D63AB9" w:rsidP="00D63AB9">
            <w:pPr>
              <w:jc w:val="center"/>
            </w:pPr>
            <w:r w:rsidRPr="00900F37">
              <w:t>R</w:t>
            </w:r>
          </w:p>
        </w:tc>
        <w:tc>
          <w:tcPr>
            <w:tcW w:w="270" w:type="pct"/>
          </w:tcPr>
          <w:p w14:paraId="6C82EEED" w14:textId="77777777" w:rsidR="00D63AB9" w:rsidRPr="00900F37" w:rsidRDefault="00D63AB9" w:rsidP="00D63AB9">
            <w:pPr>
              <w:jc w:val="center"/>
            </w:pPr>
            <w:r w:rsidRPr="00900F37">
              <w:t>1</w:t>
            </w:r>
          </w:p>
        </w:tc>
      </w:tr>
      <w:tr w:rsidR="00D63AB9" w:rsidRPr="00900F37" w14:paraId="389A0DCD" w14:textId="77777777" w:rsidTr="00D63AB9">
        <w:trPr>
          <w:trHeight w:val="283"/>
        </w:trPr>
        <w:tc>
          <w:tcPr>
            <w:tcW w:w="272" w:type="pct"/>
          </w:tcPr>
          <w:p w14:paraId="1C354058" w14:textId="77777777" w:rsidR="00D63AB9" w:rsidRPr="00900F37" w:rsidRDefault="00D63AB9" w:rsidP="00D63AB9">
            <w:pPr>
              <w:jc w:val="center"/>
            </w:pPr>
            <w:r w:rsidRPr="00900F37">
              <w:t>6.</w:t>
            </w:r>
          </w:p>
        </w:tc>
        <w:tc>
          <w:tcPr>
            <w:tcW w:w="3835" w:type="pct"/>
            <w:gridSpan w:val="2"/>
            <w:vAlign w:val="bottom"/>
          </w:tcPr>
          <w:p w14:paraId="41F23C05" w14:textId="77777777" w:rsidR="00D63AB9" w:rsidRPr="00900F37" w:rsidRDefault="00D63AB9" w:rsidP="00D63AB9">
            <w:pPr>
              <w:jc w:val="both"/>
            </w:pPr>
            <w:r w:rsidRPr="00900F37">
              <w:t xml:space="preserve">The partial differential equation </w:t>
            </w:r>
            <m:oMath>
              <m:r>
                <w:rPr>
                  <w:rFonts w:ascii="Cambria Math" w:hAnsi="Cambria Math"/>
                </w:rPr>
                <m:t>A</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+B</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r>
                <w:rPr>
                  <w:rFonts w:ascii="Cambria Math" w:hAnsi="Cambria Math"/>
                </w:rPr>
                <m:t>+C</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900F37">
              <w:t xml:space="preserve"> is parabolic if it satisfies the condition ------------.</w:t>
            </w:r>
          </w:p>
        </w:tc>
        <w:tc>
          <w:tcPr>
            <w:tcW w:w="319" w:type="pct"/>
          </w:tcPr>
          <w:p w14:paraId="04F573AC" w14:textId="77777777" w:rsidR="00D63AB9" w:rsidRPr="00900F37" w:rsidRDefault="00D63AB9" w:rsidP="00D63AB9">
            <w:pPr>
              <w:jc w:val="center"/>
            </w:pPr>
            <w:r w:rsidRPr="00900F37">
              <w:t>CO3</w:t>
            </w:r>
          </w:p>
        </w:tc>
        <w:tc>
          <w:tcPr>
            <w:tcW w:w="304" w:type="pct"/>
          </w:tcPr>
          <w:p w14:paraId="57633785" w14:textId="77777777" w:rsidR="00D63AB9" w:rsidRPr="00900F37" w:rsidRDefault="00D63AB9" w:rsidP="00D63AB9">
            <w:pPr>
              <w:jc w:val="center"/>
            </w:pPr>
            <w:r w:rsidRPr="00900F37">
              <w:t>R</w:t>
            </w:r>
          </w:p>
        </w:tc>
        <w:tc>
          <w:tcPr>
            <w:tcW w:w="270" w:type="pct"/>
          </w:tcPr>
          <w:p w14:paraId="1455BF56" w14:textId="77777777" w:rsidR="00D63AB9" w:rsidRPr="00900F37" w:rsidRDefault="00D63AB9" w:rsidP="00D63AB9">
            <w:pPr>
              <w:jc w:val="center"/>
            </w:pPr>
            <w:r w:rsidRPr="00900F37">
              <w:t>1</w:t>
            </w:r>
          </w:p>
        </w:tc>
      </w:tr>
      <w:tr w:rsidR="00D63AB9" w:rsidRPr="00900F37" w14:paraId="0413149D" w14:textId="77777777" w:rsidTr="00D63AB9">
        <w:trPr>
          <w:trHeight w:val="283"/>
        </w:trPr>
        <w:tc>
          <w:tcPr>
            <w:tcW w:w="272" w:type="pct"/>
          </w:tcPr>
          <w:p w14:paraId="091036DC" w14:textId="77777777" w:rsidR="00D63AB9" w:rsidRPr="00900F37" w:rsidRDefault="00D63AB9" w:rsidP="00D63AB9">
            <w:pPr>
              <w:jc w:val="center"/>
            </w:pPr>
            <w:r w:rsidRPr="00900F37">
              <w:t>7.</w:t>
            </w:r>
          </w:p>
        </w:tc>
        <w:tc>
          <w:tcPr>
            <w:tcW w:w="3835" w:type="pct"/>
            <w:gridSpan w:val="2"/>
          </w:tcPr>
          <w:p w14:paraId="4E15510A" w14:textId="77777777" w:rsidR="00D63AB9" w:rsidRPr="00900F37" w:rsidRDefault="00D63AB9" w:rsidP="00D63AB9">
            <w:pPr>
              <w:pStyle w:val="ListParagraph"/>
              <w:ind w:left="0"/>
              <w:jc w:val="both"/>
              <w:rPr>
                <w:noProof/>
                <w:lang w:eastAsia="zh-TW"/>
              </w:rPr>
            </w:pPr>
            <m:oMathPara>
              <m:oMathParaPr>
                <m:jc m:val="left"/>
              </m:oMathParaPr>
              <m:oMath>
                <m:r>
                  <w:rPr>
                    <w:rFonts w:ascii="Cambria Math" w:hAnsi="Cambria Math"/>
                    <w:noProof/>
                    <w:lang w:eastAsia="zh-TW"/>
                  </w:rPr>
                  <m:t>L</m:t>
                </m:r>
                <m:d>
                  <m:dPr>
                    <m:begChr m:val="{"/>
                    <m:endChr m:val="}"/>
                    <m:ctrlPr>
                      <w:rPr>
                        <w:rFonts w:ascii="Cambria Math" w:hAnsi="Cambria Math"/>
                        <w:i/>
                        <w:noProof/>
                        <w:lang w:eastAsia="zh-TW"/>
                      </w:rPr>
                    </m:ctrlPr>
                  </m:dPr>
                  <m:e>
                    <m:r>
                      <w:rPr>
                        <w:rFonts w:ascii="Cambria Math" w:hAnsi="Cambria Math"/>
                        <w:noProof/>
                        <w:lang w:eastAsia="zh-TW"/>
                      </w:rPr>
                      <m:t>sin2t</m:t>
                    </m:r>
                  </m:e>
                </m:d>
                <m:r>
                  <w:rPr>
                    <w:rFonts w:ascii="Cambria Math" w:hAnsi="Cambria Math"/>
                    <w:noProof/>
                    <w:lang w:eastAsia="zh-TW"/>
                  </w:rPr>
                  <m:t>=--------.</m:t>
                </m:r>
              </m:oMath>
            </m:oMathPara>
          </w:p>
        </w:tc>
        <w:tc>
          <w:tcPr>
            <w:tcW w:w="319" w:type="pct"/>
          </w:tcPr>
          <w:p w14:paraId="22D2D28A" w14:textId="77777777" w:rsidR="00D63AB9" w:rsidRPr="00900F37" w:rsidRDefault="00D63AB9" w:rsidP="00D63AB9">
            <w:pPr>
              <w:jc w:val="center"/>
            </w:pPr>
            <w:r w:rsidRPr="00900F37">
              <w:t>CO4</w:t>
            </w:r>
          </w:p>
        </w:tc>
        <w:tc>
          <w:tcPr>
            <w:tcW w:w="304" w:type="pct"/>
          </w:tcPr>
          <w:p w14:paraId="0CE3ACD0" w14:textId="77777777" w:rsidR="00D63AB9" w:rsidRPr="00900F37" w:rsidRDefault="00D63AB9" w:rsidP="00D63AB9">
            <w:pPr>
              <w:jc w:val="center"/>
            </w:pPr>
            <w:r w:rsidRPr="00900F37">
              <w:t>U</w:t>
            </w:r>
          </w:p>
        </w:tc>
        <w:tc>
          <w:tcPr>
            <w:tcW w:w="270" w:type="pct"/>
          </w:tcPr>
          <w:p w14:paraId="15694F47" w14:textId="77777777" w:rsidR="00D63AB9" w:rsidRPr="00900F37" w:rsidRDefault="00D63AB9" w:rsidP="00D63AB9">
            <w:pPr>
              <w:jc w:val="center"/>
            </w:pPr>
            <w:r w:rsidRPr="00900F37">
              <w:t>1</w:t>
            </w:r>
          </w:p>
        </w:tc>
      </w:tr>
      <w:tr w:rsidR="00D63AB9" w:rsidRPr="00900F37" w14:paraId="385BFE81" w14:textId="77777777" w:rsidTr="00D63AB9">
        <w:trPr>
          <w:trHeight w:val="283"/>
        </w:trPr>
        <w:tc>
          <w:tcPr>
            <w:tcW w:w="272" w:type="pct"/>
          </w:tcPr>
          <w:p w14:paraId="6B0A78E4" w14:textId="77777777" w:rsidR="00D63AB9" w:rsidRPr="00900F37" w:rsidRDefault="00D63AB9" w:rsidP="00D63AB9">
            <w:pPr>
              <w:jc w:val="center"/>
            </w:pPr>
            <w:r w:rsidRPr="00900F37">
              <w:t>8.</w:t>
            </w:r>
          </w:p>
        </w:tc>
        <w:tc>
          <w:tcPr>
            <w:tcW w:w="3835" w:type="pct"/>
            <w:gridSpan w:val="2"/>
            <w:vAlign w:val="bottom"/>
          </w:tcPr>
          <w:p w14:paraId="0BCCA2F7" w14:textId="77777777" w:rsidR="00D63AB9" w:rsidRPr="00900F37" w:rsidRDefault="00D63AB9" w:rsidP="00D63AB9">
            <w:pPr>
              <w:jc w:val="both"/>
              <w:rPr>
                <w:b/>
                <w:bCs/>
              </w:rPr>
            </w:pPr>
            <m:oMathPara>
              <m:oMathParaPr>
                <m:jc m:val="left"/>
              </m:oMathParaPr>
              <m:oMath>
                <m:sSup>
                  <m:sSupPr>
                    <m:ctrlPr>
                      <w:rPr>
                        <w:rFonts w:ascii="Cambria Math" w:hAnsi="Cambria Math"/>
                        <w:bCs/>
                        <w:i/>
                      </w:rPr>
                    </m:ctrlPr>
                  </m:sSupPr>
                  <m:e>
                    <m:r>
                      <w:rPr>
                        <w:rFonts w:ascii="Cambria Math" w:hAnsi="Cambria Math"/>
                      </w:rPr>
                      <m:t>L</m:t>
                    </m:r>
                  </m:e>
                  <m:sup>
                    <m:r>
                      <w:rPr>
                        <w:rFonts w:ascii="Cambria Math" w:hAnsi="Cambria Math"/>
                      </w:rPr>
                      <m:t>-1</m:t>
                    </m:r>
                  </m:sup>
                </m:sSup>
                <m:d>
                  <m:dPr>
                    <m:begChr m:val="{"/>
                    <m:endChr m:val="}"/>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s-4</m:t>
                        </m:r>
                      </m:den>
                    </m:f>
                  </m:e>
                </m:d>
                <m:r>
                  <w:rPr>
                    <w:rFonts w:ascii="Cambria Math" w:hAnsi="Cambria Math"/>
                  </w:rPr>
                  <m:t>=------.</m:t>
                </m:r>
              </m:oMath>
            </m:oMathPara>
          </w:p>
        </w:tc>
        <w:tc>
          <w:tcPr>
            <w:tcW w:w="319" w:type="pct"/>
          </w:tcPr>
          <w:p w14:paraId="44949301" w14:textId="77777777" w:rsidR="00D63AB9" w:rsidRPr="00900F37" w:rsidRDefault="00D63AB9" w:rsidP="00D63AB9">
            <w:pPr>
              <w:jc w:val="center"/>
            </w:pPr>
            <w:r w:rsidRPr="00900F37">
              <w:t>CO4</w:t>
            </w:r>
          </w:p>
        </w:tc>
        <w:tc>
          <w:tcPr>
            <w:tcW w:w="304" w:type="pct"/>
          </w:tcPr>
          <w:p w14:paraId="12D86CD3" w14:textId="77777777" w:rsidR="00D63AB9" w:rsidRPr="00900F37" w:rsidRDefault="00D63AB9" w:rsidP="00D63AB9">
            <w:pPr>
              <w:jc w:val="center"/>
            </w:pPr>
            <w:r w:rsidRPr="00900F37">
              <w:t>U</w:t>
            </w:r>
          </w:p>
        </w:tc>
        <w:tc>
          <w:tcPr>
            <w:tcW w:w="270" w:type="pct"/>
          </w:tcPr>
          <w:p w14:paraId="13D39DDE" w14:textId="77777777" w:rsidR="00D63AB9" w:rsidRPr="00900F37" w:rsidRDefault="00D63AB9" w:rsidP="00D63AB9">
            <w:pPr>
              <w:jc w:val="center"/>
            </w:pPr>
            <w:r w:rsidRPr="00900F37">
              <w:t>1</w:t>
            </w:r>
          </w:p>
        </w:tc>
      </w:tr>
      <w:tr w:rsidR="00D63AB9" w:rsidRPr="00900F37" w14:paraId="2F82DF0A" w14:textId="77777777" w:rsidTr="00D63AB9">
        <w:trPr>
          <w:trHeight w:val="283"/>
        </w:trPr>
        <w:tc>
          <w:tcPr>
            <w:tcW w:w="272" w:type="pct"/>
          </w:tcPr>
          <w:p w14:paraId="3C3F5ED3" w14:textId="77777777" w:rsidR="00D63AB9" w:rsidRPr="00900F37" w:rsidRDefault="00D63AB9" w:rsidP="00D63AB9">
            <w:pPr>
              <w:jc w:val="center"/>
            </w:pPr>
            <w:r w:rsidRPr="00900F37">
              <w:t>9.</w:t>
            </w:r>
          </w:p>
        </w:tc>
        <w:tc>
          <w:tcPr>
            <w:tcW w:w="3835" w:type="pct"/>
            <w:gridSpan w:val="2"/>
          </w:tcPr>
          <w:p w14:paraId="662594D3" w14:textId="77777777" w:rsidR="00D63AB9" w:rsidRPr="00900F37" w:rsidRDefault="00D63AB9" w:rsidP="00D63AB9">
            <w:pPr>
              <w:pStyle w:val="ListParagraph"/>
              <w:ind w:left="0"/>
              <w:jc w:val="both"/>
              <w:rPr>
                <w:noProof/>
                <w:lang w:eastAsia="zh-TW"/>
              </w:rPr>
            </w:pPr>
            <m:oMathPara>
              <m:oMathParaPr>
                <m:jc m:val="left"/>
              </m:oMathParaPr>
              <m:oMath>
                <m:r>
                  <w:rPr>
                    <w:rFonts w:ascii="Cambria Math" w:hAnsi="Cambria Math"/>
                  </w:rPr>
                  <m:t>Z</m:t>
                </m:r>
                <m:d>
                  <m:dPr>
                    <m:begChr m:val="{"/>
                    <m:endChr m:val="}"/>
                    <m:ctrlPr>
                      <w:rPr>
                        <w:rFonts w:ascii="Cambria Math" w:hAnsi="Cambria Math"/>
                        <w:i/>
                      </w:rPr>
                    </m:ctrlPr>
                  </m:dPr>
                  <m:e>
                    <m:r>
                      <w:rPr>
                        <w:rFonts w:ascii="Cambria Math" w:hAnsi="Cambria Math"/>
                      </w:rPr>
                      <m:t>1</m:t>
                    </m:r>
                  </m:e>
                </m:d>
                <m:r>
                  <w:rPr>
                    <w:rFonts w:ascii="Cambria Math" w:hAnsi="Cambria Math"/>
                  </w:rPr>
                  <m:t>=-----.</m:t>
                </m:r>
              </m:oMath>
            </m:oMathPara>
          </w:p>
        </w:tc>
        <w:tc>
          <w:tcPr>
            <w:tcW w:w="319" w:type="pct"/>
          </w:tcPr>
          <w:p w14:paraId="4ACB4A21" w14:textId="77777777" w:rsidR="00D63AB9" w:rsidRPr="00900F37" w:rsidRDefault="00D63AB9" w:rsidP="00D63AB9">
            <w:pPr>
              <w:jc w:val="center"/>
            </w:pPr>
            <w:r w:rsidRPr="00900F37">
              <w:t>CO5</w:t>
            </w:r>
          </w:p>
        </w:tc>
        <w:tc>
          <w:tcPr>
            <w:tcW w:w="304" w:type="pct"/>
          </w:tcPr>
          <w:p w14:paraId="73E7A7E8" w14:textId="77777777" w:rsidR="00D63AB9" w:rsidRPr="00900F37" w:rsidRDefault="00D63AB9" w:rsidP="00D63AB9">
            <w:pPr>
              <w:jc w:val="center"/>
            </w:pPr>
            <w:r w:rsidRPr="00900F37">
              <w:t>R</w:t>
            </w:r>
          </w:p>
        </w:tc>
        <w:tc>
          <w:tcPr>
            <w:tcW w:w="270" w:type="pct"/>
          </w:tcPr>
          <w:p w14:paraId="192159E8" w14:textId="77777777" w:rsidR="00D63AB9" w:rsidRPr="00900F37" w:rsidRDefault="00D63AB9" w:rsidP="00D63AB9">
            <w:pPr>
              <w:jc w:val="center"/>
            </w:pPr>
            <w:r w:rsidRPr="00900F37">
              <w:t>1</w:t>
            </w:r>
          </w:p>
        </w:tc>
      </w:tr>
      <w:tr w:rsidR="00D63AB9" w:rsidRPr="00900F37" w14:paraId="5E8AACBF" w14:textId="77777777" w:rsidTr="00D63AB9">
        <w:trPr>
          <w:trHeight w:val="283"/>
        </w:trPr>
        <w:tc>
          <w:tcPr>
            <w:tcW w:w="272" w:type="pct"/>
          </w:tcPr>
          <w:p w14:paraId="4AB36098" w14:textId="77777777" w:rsidR="00D63AB9" w:rsidRPr="00900F37" w:rsidRDefault="00D63AB9" w:rsidP="00D63AB9">
            <w:pPr>
              <w:jc w:val="center"/>
            </w:pPr>
            <w:r w:rsidRPr="00900F37">
              <w:t>10.</w:t>
            </w:r>
          </w:p>
        </w:tc>
        <w:tc>
          <w:tcPr>
            <w:tcW w:w="3835" w:type="pct"/>
            <w:gridSpan w:val="2"/>
            <w:vAlign w:val="bottom"/>
          </w:tcPr>
          <w:p w14:paraId="5E8D7884" w14:textId="77777777" w:rsidR="00D63AB9" w:rsidRPr="00900F37" w:rsidRDefault="00D63AB9" w:rsidP="00D63AB9">
            <w:pPr>
              <w:jc w:val="both"/>
            </w:pPr>
            <w:r w:rsidRPr="00900F37">
              <w:rPr>
                <w:noProof/>
                <w:lang w:eastAsia="zh-TW"/>
              </w:rPr>
              <w:t>Define Circuit.</w:t>
            </w:r>
          </w:p>
        </w:tc>
        <w:tc>
          <w:tcPr>
            <w:tcW w:w="319" w:type="pct"/>
          </w:tcPr>
          <w:p w14:paraId="74553CDD" w14:textId="77777777" w:rsidR="00D63AB9" w:rsidRPr="00900F37" w:rsidRDefault="00D63AB9" w:rsidP="00D63AB9">
            <w:pPr>
              <w:jc w:val="center"/>
            </w:pPr>
            <w:r w:rsidRPr="00900F37">
              <w:t>CO6</w:t>
            </w:r>
          </w:p>
        </w:tc>
        <w:tc>
          <w:tcPr>
            <w:tcW w:w="304" w:type="pct"/>
          </w:tcPr>
          <w:p w14:paraId="050CCD1F" w14:textId="77777777" w:rsidR="00D63AB9" w:rsidRPr="00900F37" w:rsidRDefault="00D63AB9" w:rsidP="00D63AB9">
            <w:pPr>
              <w:jc w:val="center"/>
            </w:pPr>
            <w:r w:rsidRPr="00900F37">
              <w:t>U</w:t>
            </w:r>
          </w:p>
        </w:tc>
        <w:tc>
          <w:tcPr>
            <w:tcW w:w="270" w:type="pct"/>
          </w:tcPr>
          <w:p w14:paraId="5725C1DA" w14:textId="77777777" w:rsidR="00D63AB9" w:rsidRPr="00900F37" w:rsidRDefault="00D63AB9" w:rsidP="00D63AB9">
            <w:pPr>
              <w:jc w:val="center"/>
            </w:pPr>
            <w:r w:rsidRPr="00900F37">
              <w:t>1</w:t>
            </w:r>
          </w:p>
        </w:tc>
      </w:tr>
      <w:tr w:rsidR="00D63AB9" w:rsidRPr="00900F37" w14:paraId="155A914F" w14:textId="77777777" w:rsidTr="00D63AB9">
        <w:trPr>
          <w:trHeight w:val="340"/>
        </w:trPr>
        <w:tc>
          <w:tcPr>
            <w:tcW w:w="5000" w:type="pct"/>
            <w:gridSpan w:val="6"/>
            <w:vAlign w:val="center"/>
          </w:tcPr>
          <w:p w14:paraId="09121274" w14:textId="77777777" w:rsidR="00D63AB9" w:rsidRPr="00900F37" w:rsidRDefault="00D63AB9" w:rsidP="00D63AB9">
            <w:pPr>
              <w:jc w:val="center"/>
              <w:rPr>
                <w:b/>
                <w:u w:val="single"/>
              </w:rPr>
            </w:pPr>
            <w:r w:rsidRPr="00900F37">
              <w:rPr>
                <w:b/>
                <w:u w:val="single"/>
              </w:rPr>
              <w:t>PART – B (6 X 3 = 18 MARKS)</w:t>
            </w:r>
          </w:p>
        </w:tc>
      </w:tr>
      <w:tr w:rsidR="00D63AB9" w:rsidRPr="00900F37" w14:paraId="63F7A12C" w14:textId="77777777" w:rsidTr="00D63AB9">
        <w:trPr>
          <w:trHeight w:val="283"/>
        </w:trPr>
        <w:tc>
          <w:tcPr>
            <w:tcW w:w="272" w:type="pct"/>
          </w:tcPr>
          <w:p w14:paraId="4E853AC5" w14:textId="77777777" w:rsidR="00D63AB9" w:rsidRPr="00900F37" w:rsidRDefault="00D63AB9" w:rsidP="00D63AB9">
            <w:pPr>
              <w:pStyle w:val="NoSpacing"/>
              <w:jc w:val="center"/>
            </w:pPr>
            <w:r w:rsidRPr="00900F37">
              <w:t>11.</w:t>
            </w:r>
          </w:p>
        </w:tc>
        <w:tc>
          <w:tcPr>
            <w:tcW w:w="3835" w:type="pct"/>
            <w:gridSpan w:val="2"/>
            <w:vAlign w:val="bottom"/>
          </w:tcPr>
          <w:p w14:paraId="682C84CF" w14:textId="77777777" w:rsidR="00D63AB9" w:rsidRPr="00900F37" w:rsidRDefault="00D63AB9" w:rsidP="00D63AB9">
            <w:pPr>
              <w:pStyle w:val="NoSpacing"/>
              <w:jc w:val="both"/>
            </w:pPr>
            <w:r w:rsidRPr="00900F37">
              <w:t xml:space="preserve">If </w:t>
            </w:r>
            <m:oMath>
              <m:r>
                <w:rPr>
                  <w:rFonts w:ascii="Cambria Math" w:hAnsi="Cambria Math"/>
                </w:rPr>
                <m:t>-</m:t>
              </m:r>
            </m:oMath>
            <w:r w:rsidRPr="00900F37">
              <w:t xml:space="preserve">1, 4, 3 are the Eigen values of the matrix A then find the Eigen values </w:t>
            </w:r>
            <w:proofErr w:type="gramStart"/>
            <w:r w:rsidRPr="00900F37">
              <w:t xml:space="preserve">of </w:t>
            </w:r>
            <w:proofErr w:type="gramEnd"/>
            <m:oMath>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 2A</m:t>
              </m:r>
            </m:oMath>
            <w:r w:rsidRPr="00900F37">
              <w:t>.</w:t>
            </w:r>
          </w:p>
        </w:tc>
        <w:tc>
          <w:tcPr>
            <w:tcW w:w="319" w:type="pct"/>
          </w:tcPr>
          <w:p w14:paraId="0EEFF2F6" w14:textId="77777777" w:rsidR="00D63AB9" w:rsidRPr="00900F37" w:rsidRDefault="00D63AB9" w:rsidP="00D63AB9">
            <w:pPr>
              <w:pStyle w:val="NoSpacing"/>
              <w:jc w:val="center"/>
            </w:pPr>
            <w:r w:rsidRPr="00900F37">
              <w:t>CO1</w:t>
            </w:r>
          </w:p>
        </w:tc>
        <w:tc>
          <w:tcPr>
            <w:tcW w:w="304" w:type="pct"/>
          </w:tcPr>
          <w:p w14:paraId="26488137" w14:textId="77777777" w:rsidR="00D63AB9" w:rsidRPr="00900F37" w:rsidRDefault="00D63AB9" w:rsidP="00D63AB9">
            <w:pPr>
              <w:pStyle w:val="NoSpacing"/>
              <w:jc w:val="center"/>
            </w:pPr>
            <w:r w:rsidRPr="00900F37">
              <w:t>A</w:t>
            </w:r>
          </w:p>
        </w:tc>
        <w:tc>
          <w:tcPr>
            <w:tcW w:w="270" w:type="pct"/>
          </w:tcPr>
          <w:p w14:paraId="4691D726" w14:textId="77777777" w:rsidR="00D63AB9" w:rsidRPr="00900F37" w:rsidRDefault="00D63AB9" w:rsidP="00D63AB9">
            <w:pPr>
              <w:pStyle w:val="NoSpacing"/>
              <w:jc w:val="center"/>
            </w:pPr>
            <w:r w:rsidRPr="00900F37">
              <w:t>3</w:t>
            </w:r>
          </w:p>
        </w:tc>
      </w:tr>
      <w:tr w:rsidR="00D63AB9" w:rsidRPr="00900F37" w14:paraId="58F59186" w14:textId="77777777" w:rsidTr="00D63AB9">
        <w:trPr>
          <w:trHeight w:val="283"/>
        </w:trPr>
        <w:tc>
          <w:tcPr>
            <w:tcW w:w="272" w:type="pct"/>
          </w:tcPr>
          <w:p w14:paraId="2DEF030E" w14:textId="77777777" w:rsidR="00D63AB9" w:rsidRPr="00900F37" w:rsidRDefault="00D63AB9" w:rsidP="00D63AB9">
            <w:pPr>
              <w:pStyle w:val="NoSpacing"/>
              <w:jc w:val="center"/>
            </w:pPr>
            <w:r w:rsidRPr="00900F37">
              <w:t>12.</w:t>
            </w:r>
          </w:p>
        </w:tc>
        <w:tc>
          <w:tcPr>
            <w:tcW w:w="3835" w:type="pct"/>
            <w:gridSpan w:val="2"/>
            <w:vAlign w:val="bottom"/>
          </w:tcPr>
          <w:p w14:paraId="45550368" w14:textId="77777777" w:rsidR="00D63AB9" w:rsidRDefault="00D63AB9" w:rsidP="00D63AB9">
            <w:pPr>
              <w:jc w:val="both"/>
            </w:pPr>
            <w:r w:rsidRPr="00900F37">
              <w:t>Construct the forward difference table for the following data:</w:t>
            </w:r>
          </w:p>
          <w:tbl>
            <w:tblPr>
              <w:tblStyle w:val="TableGrid"/>
              <w:tblW w:w="0" w:type="auto"/>
              <w:tblLook w:val="04A0" w:firstRow="1" w:lastRow="0" w:firstColumn="1" w:lastColumn="0" w:noHBand="0" w:noVBand="1"/>
            </w:tblPr>
            <w:tblGrid>
              <w:gridCol w:w="922"/>
              <w:gridCol w:w="923"/>
              <w:gridCol w:w="923"/>
              <w:gridCol w:w="923"/>
              <w:gridCol w:w="923"/>
              <w:gridCol w:w="923"/>
            </w:tblGrid>
            <w:tr w:rsidR="00D63AB9" w:rsidRPr="00900F37" w14:paraId="31265C8A" w14:textId="77777777" w:rsidTr="00D63AB9">
              <w:trPr>
                <w:trHeight w:val="245"/>
              </w:trPr>
              <w:tc>
                <w:tcPr>
                  <w:tcW w:w="922" w:type="dxa"/>
                </w:tcPr>
                <w:p w14:paraId="69708605" w14:textId="77777777" w:rsidR="00D63AB9" w:rsidRPr="00900F37" w:rsidRDefault="00D63AB9" w:rsidP="00D63AB9">
                  <w:pPr>
                    <w:pStyle w:val="NoSpacing"/>
                    <w:contextualSpacing/>
                    <w:jc w:val="center"/>
                  </w:pPr>
                  <w:r w:rsidRPr="00900F37">
                    <w:t>x</w:t>
                  </w:r>
                </w:p>
              </w:tc>
              <w:tc>
                <w:tcPr>
                  <w:tcW w:w="923" w:type="dxa"/>
                </w:tcPr>
                <w:p w14:paraId="1CD25478" w14:textId="77777777" w:rsidR="00D63AB9" w:rsidRPr="00900F37" w:rsidRDefault="00D63AB9" w:rsidP="00D63AB9">
                  <w:pPr>
                    <w:pStyle w:val="NoSpacing"/>
                    <w:contextualSpacing/>
                    <w:jc w:val="center"/>
                  </w:pPr>
                  <w:r w:rsidRPr="00900F37">
                    <w:t>20</w:t>
                  </w:r>
                </w:p>
              </w:tc>
              <w:tc>
                <w:tcPr>
                  <w:tcW w:w="923" w:type="dxa"/>
                </w:tcPr>
                <w:p w14:paraId="4BFF5397" w14:textId="77777777" w:rsidR="00D63AB9" w:rsidRPr="00900F37" w:rsidRDefault="00D63AB9" w:rsidP="00D63AB9">
                  <w:pPr>
                    <w:pStyle w:val="NoSpacing"/>
                    <w:contextualSpacing/>
                    <w:jc w:val="center"/>
                  </w:pPr>
                  <w:r w:rsidRPr="00900F37">
                    <w:t>30</w:t>
                  </w:r>
                </w:p>
              </w:tc>
              <w:tc>
                <w:tcPr>
                  <w:tcW w:w="923" w:type="dxa"/>
                </w:tcPr>
                <w:p w14:paraId="1D369316" w14:textId="77777777" w:rsidR="00D63AB9" w:rsidRPr="00900F37" w:rsidRDefault="00D63AB9" w:rsidP="00D63AB9">
                  <w:pPr>
                    <w:pStyle w:val="NoSpacing"/>
                    <w:contextualSpacing/>
                    <w:jc w:val="center"/>
                  </w:pPr>
                  <w:r w:rsidRPr="00900F37">
                    <w:t>40</w:t>
                  </w:r>
                </w:p>
              </w:tc>
              <w:tc>
                <w:tcPr>
                  <w:tcW w:w="923" w:type="dxa"/>
                </w:tcPr>
                <w:p w14:paraId="51B5748E" w14:textId="77777777" w:rsidR="00D63AB9" w:rsidRPr="00900F37" w:rsidRDefault="00D63AB9" w:rsidP="00D63AB9">
                  <w:pPr>
                    <w:pStyle w:val="NoSpacing"/>
                    <w:contextualSpacing/>
                    <w:jc w:val="center"/>
                  </w:pPr>
                  <w:r w:rsidRPr="00900F37">
                    <w:t>50</w:t>
                  </w:r>
                </w:p>
              </w:tc>
              <w:tc>
                <w:tcPr>
                  <w:tcW w:w="923" w:type="dxa"/>
                </w:tcPr>
                <w:p w14:paraId="394542F4" w14:textId="77777777" w:rsidR="00D63AB9" w:rsidRPr="00900F37" w:rsidRDefault="00D63AB9" w:rsidP="00D63AB9">
                  <w:pPr>
                    <w:pStyle w:val="NoSpacing"/>
                    <w:contextualSpacing/>
                    <w:jc w:val="center"/>
                  </w:pPr>
                  <w:r w:rsidRPr="00900F37">
                    <w:t>60</w:t>
                  </w:r>
                </w:p>
              </w:tc>
            </w:tr>
            <w:tr w:rsidR="00D63AB9" w:rsidRPr="00900F37" w14:paraId="2125DF5A" w14:textId="77777777" w:rsidTr="00D63AB9">
              <w:trPr>
                <w:trHeight w:val="253"/>
              </w:trPr>
              <w:tc>
                <w:tcPr>
                  <w:tcW w:w="922" w:type="dxa"/>
                </w:tcPr>
                <w:p w14:paraId="27B8E211" w14:textId="77777777" w:rsidR="00D63AB9" w:rsidRPr="00900F37" w:rsidRDefault="00D63AB9" w:rsidP="00D63AB9">
                  <w:pPr>
                    <w:pStyle w:val="NoSpacing"/>
                    <w:contextualSpacing/>
                    <w:jc w:val="center"/>
                  </w:pPr>
                  <w:r w:rsidRPr="00900F37">
                    <w:t>y</w:t>
                  </w:r>
                </w:p>
              </w:tc>
              <w:tc>
                <w:tcPr>
                  <w:tcW w:w="923" w:type="dxa"/>
                </w:tcPr>
                <w:p w14:paraId="7AC56809" w14:textId="77777777" w:rsidR="00D63AB9" w:rsidRPr="00900F37" w:rsidRDefault="00D63AB9" w:rsidP="00D63AB9">
                  <w:pPr>
                    <w:pStyle w:val="NoSpacing"/>
                    <w:contextualSpacing/>
                    <w:jc w:val="center"/>
                  </w:pPr>
                  <w:r w:rsidRPr="00900F37">
                    <w:t>180</w:t>
                  </w:r>
                </w:p>
              </w:tc>
              <w:tc>
                <w:tcPr>
                  <w:tcW w:w="923" w:type="dxa"/>
                </w:tcPr>
                <w:p w14:paraId="02351483" w14:textId="77777777" w:rsidR="00D63AB9" w:rsidRPr="00900F37" w:rsidRDefault="00D63AB9" w:rsidP="00D63AB9">
                  <w:pPr>
                    <w:pStyle w:val="NoSpacing"/>
                    <w:contextualSpacing/>
                    <w:jc w:val="center"/>
                  </w:pPr>
                  <w:r w:rsidRPr="00900F37">
                    <w:t>200</w:t>
                  </w:r>
                </w:p>
              </w:tc>
              <w:tc>
                <w:tcPr>
                  <w:tcW w:w="923" w:type="dxa"/>
                </w:tcPr>
                <w:p w14:paraId="4960A727" w14:textId="77777777" w:rsidR="00D63AB9" w:rsidRPr="00900F37" w:rsidRDefault="00D63AB9" w:rsidP="00D63AB9">
                  <w:pPr>
                    <w:pStyle w:val="NoSpacing"/>
                    <w:contextualSpacing/>
                    <w:jc w:val="center"/>
                  </w:pPr>
                  <w:r w:rsidRPr="00900F37">
                    <w:t>220</w:t>
                  </w:r>
                </w:p>
              </w:tc>
              <w:tc>
                <w:tcPr>
                  <w:tcW w:w="923" w:type="dxa"/>
                </w:tcPr>
                <w:p w14:paraId="1BF95A8A" w14:textId="77777777" w:rsidR="00D63AB9" w:rsidRPr="00900F37" w:rsidRDefault="00D63AB9" w:rsidP="00D63AB9">
                  <w:pPr>
                    <w:pStyle w:val="NoSpacing"/>
                    <w:contextualSpacing/>
                    <w:jc w:val="center"/>
                  </w:pPr>
                  <w:r w:rsidRPr="00900F37">
                    <w:t>245</w:t>
                  </w:r>
                </w:p>
              </w:tc>
              <w:tc>
                <w:tcPr>
                  <w:tcW w:w="923" w:type="dxa"/>
                </w:tcPr>
                <w:p w14:paraId="481322AB" w14:textId="77777777" w:rsidR="00D63AB9" w:rsidRPr="00900F37" w:rsidRDefault="00D63AB9" w:rsidP="00D63AB9">
                  <w:pPr>
                    <w:pStyle w:val="NoSpacing"/>
                    <w:contextualSpacing/>
                    <w:jc w:val="center"/>
                  </w:pPr>
                  <w:r w:rsidRPr="00900F37">
                    <w:t>273</w:t>
                  </w:r>
                </w:p>
              </w:tc>
            </w:tr>
          </w:tbl>
          <w:p w14:paraId="44F64262" w14:textId="77777777" w:rsidR="00D63AB9" w:rsidRPr="00900F37" w:rsidRDefault="00D63AB9" w:rsidP="00D63AB9">
            <w:pPr>
              <w:pStyle w:val="NoSpacing"/>
              <w:jc w:val="both"/>
            </w:pPr>
          </w:p>
        </w:tc>
        <w:tc>
          <w:tcPr>
            <w:tcW w:w="319" w:type="pct"/>
          </w:tcPr>
          <w:p w14:paraId="365D7667" w14:textId="77777777" w:rsidR="00D63AB9" w:rsidRPr="00900F37" w:rsidRDefault="00D63AB9" w:rsidP="00D63AB9">
            <w:pPr>
              <w:pStyle w:val="NoSpacing"/>
              <w:jc w:val="center"/>
            </w:pPr>
            <w:r w:rsidRPr="00900F37">
              <w:t>CO2</w:t>
            </w:r>
          </w:p>
        </w:tc>
        <w:tc>
          <w:tcPr>
            <w:tcW w:w="304" w:type="pct"/>
          </w:tcPr>
          <w:p w14:paraId="3A942E3A" w14:textId="77777777" w:rsidR="00D63AB9" w:rsidRPr="00900F37" w:rsidRDefault="00D63AB9" w:rsidP="00D63AB9">
            <w:pPr>
              <w:pStyle w:val="NoSpacing"/>
              <w:jc w:val="center"/>
            </w:pPr>
            <w:r w:rsidRPr="00900F37">
              <w:t>E</w:t>
            </w:r>
          </w:p>
        </w:tc>
        <w:tc>
          <w:tcPr>
            <w:tcW w:w="270" w:type="pct"/>
          </w:tcPr>
          <w:p w14:paraId="61BE349F" w14:textId="77777777" w:rsidR="00D63AB9" w:rsidRPr="00900F37" w:rsidRDefault="00D63AB9" w:rsidP="00D63AB9">
            <w:pPr>
              <w:pStyle w:val="NoSpacing"/>
              <w:jc w:val="center"/>
            </w:pPr>
            <w:r w:rsidRPr="00900F37">
              <w:t>3</w:t>
            </w:r>
          </w:p>
        </w:tc>
      </w:tr>
      <w:tr w:rsidR="00D63AB9" w:rsidRPr="00900F37" w14:paraId="19F6D7FD" w14:textId="77777777" w:rsidTr="00D63AB9">
        <w:trPr>
          <w:trHeight w:val="283"/>
        </w:trPr>
        <w:tc>
          <w:tcPr>
            <w:tcW w:w="272" w:type="pct"/>
          </w:tcPr>
          <w:p w14:paraId="5FDCB2BF" w14:textId="77777777" w:rsidR="00D63AB9" w:rsidRPr="00900F37" w:rsidRDefault="00D63AB9" w:rsidP="00D63AB9">
            <w:pPr>
              <w:pStyle w:val="NoSpacing"/>
              <w:jc w:val="center"/>
            </w:pPr>
            <w:r w:rsidRPr="00900F37">
              <w:t>13.</w:t>
            </w:r>
          </w:p>
        </w:tc>
        <w:tc>
          <w:tcPr>
            <w:tcW w:w="3835" w:type="pct"/>
            <w:gridSpan w:val="2"/>
            <w:vAlign w:val="center"/>
          </w:tcPr>
          <w:p w14:paraId="30C226E6" w14:textId="77777777" w:rsidR="00D63AB9" w:rsidRPr="00900F37" w:rsidRDefault="00D63AB9" w:rsidP="00D63AB9">
            <w:pPr>
              <w:pStyle w:val="NoSpacing"/>
              <w:jc w:val="both"/>
            </w:pPr>
            <w:r w:rsidRPr="00900F37">
              <w:t xml:space="preserve">Using Euler’s method, solve numerically the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=x+y</m:t>
              </m:r>
            </m:oMath>
            <w:r w:rsidRPr="00900F37">
              <w:t xml:space="preserve">, given </w:t>
            </w:r>
            <m:oMath>
              <m:r>
                <w:rPr>
                  <w:rFonts w:ascii="Cambria Math" w:hAnsi="Cambria Math"/>
                </w:rPr>
                <m:t xml:space="preserve">  </m:t>
              </m:r>
            </m:oMath>
          </w:p>
          <w:p w14:paraId="235B1368" w14:textId="77777777" w:rsidR="00D63AB9" w:rsidRPr="00900F37" w:rsidRDefault="00D63AB9" w:rsidP="00D63AB9">
            <w:pPr>
              <w:pStyle w:val="NoSpacing"/>
              <w:jc w:val="both"/>
            </w:pP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900F37">
              <w:t xml:space="preserve"> for </w:t>
            </w:r>
            <m:oMath>
              <m:r>
                <w:rPr>
                  <w:rFonts w:ascii="Cambria Math" w:hAnsi="Cambria Math"/>
                </w:rPr>
                <m:t>x=0.0(0.2)0.4</m:t>
              </m:r>
            </m:oMath>
          </w:p>
        </w:tc>
        <w:tc>
          <w:tcPr>
            <w:tcW w:w="319" w:type="pct"/>
          </w:tcPr>
          <w:p w14:paraId="78044C0D" w14:textId="77777777" w:rsidR="00D63AB9" w:rsidRPr="00900F37" w:rsidRDefault="00D63AB9" w:rsidP="00D63AB9">
            <w:pPr>
              <w:pStyle w:val="NoSpacing"/>
              <w:jc w:val="center"/>
            </w:pPr>
            <w:r w:rsidRPr="00900F37">
              <w:t>CO3</w:t>
            </w:r>
          </w:p>
        </w:tc>
        <w:tc>
          <w:tcPr>
            <w:tcW w:w="304" w:type="pct"/>
          </w:tcPr>
          <w:p w14:paraId="57E695AB" w14:textId="77777777" w:rsidR="00D63AB9" w:rsidRPr="00900F37" w:rsidRDefault="00D63AB9" w:rsidP="00D63AB9">
            <w:pPr>
              <w:pStyle w:val="NoSpacing"/>
              <w:jc w:val="center"/>
            </w:pPr>
            <w:r w:rsidRPr="00900F37">
              <w:t>E</w:t>
            </w:r>
          </w:p>
        </w:tc>
        <w:tc>
          <w:tcPr>
            <w:tcW w:w="270" w:type="pct"/>
          </w:tcPr>
          <w:p w14:paraId="4408A035" w14:textId="77777777" w:rsidR="00D63AB9" w:rsidRPr="00900F37" w:rsidRDefault="00D63AB9" w:rsidP="00D63AB9">
            <w:pPr>
              <w:pStyle w:val="NoSpacing"/>
              <w:jc w:val="center"/>
            </w:pPr>
            <w:r w:rsidRPr="00900F37">
              <w:t>3</w:t>
            </w:r>
          </w:p>
        </w:tc>
      </w:tr>
      <w:tr w:rsidR="00D63AB9" w:rsidRPr="00900F37" w14:paraId="7DC01633" w14:textId="77777777" w:rsidTr="00D63AB9">
        <w:trPr>
          <w:trHeight w:val="283"/>
        </w:trPr>
        <w:tc>
          <w:tcPr>
            <w:tcW w:w="272" w:type="pct"/>
          </w:tcPr>
          <w:p w14:paraId="2DC8CA5F" w14:textId="77777777" w:rsidR="00D63AB9" w:rsidRPr="00900F37" w:rsidRDefault="00D63AB9" w:rsidP="00D63AB9">
            <w:pPr>
              <w:pStyle w:val="NoSpacing"/>
              <w:jc w:val="center"/>
            </w:pPr>
            <w:r w:rsidRPr="00900F37">
              <w:t>14.</w:t>
            </w:r>
          </w:p>
        </w:tc>
        <w:tc>
          <w:tcPr>
            <w:tcW w:w="3835" w:type="pct"/>
            <w:gridSpan w:val="2"/>
            <w:vAlign w:val="bottom"/>
          </w:tcPr>
          <w:p w14:paraId="0B08609A" w14:textId="77777777" w:rsidR="00D63AB9" w:rsidRPr="00900F37" w:rsidRDefault="00D63AB9" w:rsidP="00D63AB9">
            <w:pPr>
              <w:pStyle w:val="NoSpacing"/>
              <w:jc w:val="both"/>
            </w:pPr>
            <w:r w:rsidRPr="00900F37">
              <w:t>Write down the fin</w:t>
            </w:r>
            <w:r>
              <w:t xml:space="preserve">ite Fourier cosine transform </w:t>
            </w:r>
            <w:proofErr w:type="spellStart"/>
            <w:r>
              <w:t xml:space="preserve">of </w:t>
            </w:r>
            <w:r w:rsidRPr="00900F37">
              <w:t>f</w:t>
            </w:r>
            <w:proofErr w:type="spellEnd"/>
            <w:r w:rsidRPr="00900F37">
              <w:t>(x) and also give the inverse finite Fourier cosine transform.</w:t>
            </w:r>
          </w:p>
        </w:tc>
        <w:tc>
          <w:tcPr>
            <w:tcW w:w="319" w:type="pct"/>
          </w:tcPr>
          <w:p w14:paraId="5B6EAF5D" w14:textId="77777777" w:rsidR="00D63AB9" w:rsidRPr="00900F37" w:rsidRDefault="00D63AB9" w:rsidP="00D63AB9">
            <w:pPr>
              <w:pStyle w:val="NoSpacing"/>
              <w:jc w:val="center"/>
            </w:pPr>
            <w:r w:rsidRPr="00900F37">
              <w:t>CO4</w:t>
            </w:r>
          </w:p>
        </w:tc>
        <w:tc>
          <w:tcPr>
            <w:tcW w:w="304" w:type="pct"/>
          </w:tcPr>
          <w:p w14:paraId="404A5E33" w14:textId="77777777" w:rsidR="00D63AB9" w:rsidRPr="00900F37" w:rsidRDefault="00D63AB9" w:rsidP="00D63AB9">
            <w:pPr>
              <w:pStyle w:val="NoSpacing"/>
              <w:jc w:val="center"/>
            </w:pPr>
            <w:r w:rsidRPr="00900F37">
              <w:t>R</w:t>
            </w:r>
          </w:p>
        </w:tc>
        <w:tc>
          <w:tcPr>
            <w:tcW w:w="270" w:type="pct"/>
          </w:tcPr>
          <w:p w14:paraId="000C9516" w14:textId="77777777" w:rsidR="00D63AB9" w:rsidRPr="00900F37" w:rsidRDefault="00D63AB9" w:rsidP="00D63AB9">
            <w:pPr>
              <w:pStyle w:val="NoSpacing"/>
              <w:jc w:val="center"/>
            </w:pPr>
            <w:r w:rsidRPr="00900F37">
              <w:t>3</w:t>
            </w:r>
          </w:p>
        </w:tc>
      </w:tr>
      <w:tr w:rsidR="00D63AB9" w:rsidRPr="00900F37" w14:paraId="47BBA71C" w14:textId="77777777" w:rsidTr="00D63AB9">
        <w:trPr>
          <w:trHeight w:val="283"/>
        </w:trPr>
        <w:tc>
          <w:tcPr>
            <w:tcW w:w="272" w:type="pct"/>
          </w:tcPr>
          <w:p w14:paraId="4D209EFC" w14:textId="77777777" w:rsidR="00D63AB9" w:rsidRPr="00900F37" w:rsidRDefault="00D63AB9" w:rsidP="00D63AB9">
            <w:pPr>
              <w:pStyle w:val="NoSpacing"/>
              <w:jc w:val="center"/>
            </w:pPr>
            <w:r w:rsidRPr="00900F37">
              <w:t>15.</w:t>
            </w:r>
          </w:p>
        </w:tc>
        <w:tc>
          <w:tcPr>
            <w:tcW w:w="3835" w:type="pct"/>
            <w:gridSpan w:val="2"/>
            <w:vAlign w:val="bottom"/>
          </w:tcPr>
          <w:p w14:paraId="778005C8" w14:textId="77777777" w:rsidR="00D63AB9" w:rsidRPr="00900F37" w:rsidRDefault="00D63AB9" w:rsidP="00D63AB9">
            <w:pPr>
              <w:pStyle w:val="NoSpacing"/>
              <w:jc w:val="both"/>
            </w:pPr>
            <w:r w:rsidRPr="00900F37">
              <w:t>Evaluate Z (</w:t>
            </w:r>
            <m:oMath>
              <m:sSup>
                <m:sSupPr>
                  <m:ctrlPr>
                    <w:rPr>
                      <w:rFonts w:ascii="Cambria Math" w:hAnsi="Cambria Math"/>
                      <w:i/>
                    </w:rPr>
                  </m:ctrlPr>
                </m:sSupPr>
                <m:e>
                  <m:r>
                    <w:rPr>
                      <w:rFonts w:ascii="Cambria Math" w:hAnsi="Cambria Math"/>
                    </w:rPr>
                    <m:t>a</m:t>
                  </m:r>
                </m:e>
                <m:sup>
                  <m:r>
                    <w:rPr>
                      <w:rFonts w:ascii="Cambria Math" w:hAnsi="Cambria Math"/>
                    </w:rPr>
                    <m:t>n</m:t>
                  </m:r>
                </m:sup>
              </m:sSup>
            </m:oMath>
            <w:r w:rsidRPr="00900F37">
              <w:t>).</w:t>
            </w:r>
          </w:p>
        </w:tc>
        <w:tc>
          <w:tcPr>
            <w:tcW w:w="319" w:type="pct"/>
          </w:tcPr>
          <w:p w14:paraId="056ABA81" w14:textId="77777777" w:rsidR="00D63AB9" w:rsidRPr="00900F37" w:rsidRDefault="00D63AB9" w:rsidP="00D63AB9">
            <w:pPr>
              <w:pStyle w:val="NoSpacing"/>
              <w:jc w:val="center"/>
            </w:pPr>
            <w:r w:rsidRPr="00900F37">
              <w:t>CO5</w:t>
            </w:r>
          </w:p>
        </w:tc>
        <w:tc>
          <w:tcPr>
            <w:tcW w:w="304" w:type="pct"/>
          </w:tcPr>
          <w:p w14:paraId="6A818941" w14:textId="77777777" w:rsidR="00D63AB9" w:rsidRPr="00900F37" w:rsidRDefault="00D63AB9" w:rsidP="00D63AB9">
            <w:pPr>
              <w:pStyle w:val="NoSpacing"/>
              <w:jc w:val="center"/>
            </w:pPr>
            <w:r w:rsidRPr="00900F37">
              <w:t>E</w:t>
            </w:r>
          </w:p>
        </w:tc>
        <w:tc>
          <w:tcPr>
            <w:tcW w:w="270" w:type="pct"/>
          </w:tcPr>
          <w:p w14:paraId="067B6AC4" w14:textId="77777777" w:rsidR="00D63AB9" w:rsidRPr="00900F37" w:rsidRDefault="00D63AB9" w:rsidP="00D63AB9">
            <w:pPr>
              <w:pStyle w:val="NoSpacing"/>
              <w:jc w:val="center"/>
            </w:pPr>
            <w:r w:rsidRPr="00900F37">
              <w:t>3</w:t>
            </w:r>
          </w:p>
        </w:tc>
      </w:tr>
      <w:tr w:rsidR="00D63AB9" w:rsidRPr="00900F37" w14:paraId="1ED56705" w14:textId="77777777" w:rsidTr="00D63AB9">
        <w:trPr>
          <w:trHeight w:val="283"/>
        </w:trPr>
        <w:tc>
          <w:tcPr>
            <w:tcW w:w="272" w:type="pct"/>
          </w:tcPr>
          <w:p w14:paraId="0506C913" w14:textId="77777777" w:rsidR="00D63AB9" w:rsidRPr="00900F37" w:rsidRDefault="00D63AB9" w:rsidP="00D63AB9">
            <w:pPr>
              <w:pStyle w:val="NoSpacing"/>
              <w:jc w:val="center"/>
            </w:pPr>
            <w:r w:rsidRPr="00900F37">
              <w:t>16.</w:t>
            </w:r>
          </w:p>
        </w:tc>
        <w:tc>
          <w:tcPr>
            <w:tcW w:w="3835" w:type="pct"/>
            <w:gridSpan w:val="2"/>
            <w:vAlign w:val="bottom"/>
          </w:tcPr>
          <w:p w14:paraId="705C8097" w14:textId="77777777" w:rsidR="00D63AB9" w:rsidRPr="00900F37" w:rsidRDefault="00D63AB9" w:rsidP="00D63AB9">
            <w:pPr>
              <w:pStyle w:val="NoSpacing"/>
              <w:jc w:val="both"/>
            </w:pPr>
            <w:r w:rsidRPr="00900F37">
              <w:t>Define Euler path with an example.</w:t>
            </w:r>
          </w:p>
        </w:tc>
        <w:tc>
          <w:tcPr>
            <w:tcW w:w="319" w:type="pct"/>
          </w:tcPr>
          <w:p w14:paraId="27BE24E2" w14:textId="77777777" w:rsidR="00D63AB9" w:rsidRPr="00900F37" w:rsidRDefault="00D63AB9" w:rsidP="00D63AB9">
            <w:pPr>
              <w:pStyle w:val="NoSpacing"/>
              <w:jc w:val="center"/>
            </w:pPr>
            <w:r w:rsidRPr="00900F37">
              <w:t>CO6</w:t>
            </w:r>
          </w:p>
        </w:tc>
        <w:tc>
          <w:tcPr>
            <w:tcW w:w="304" w:type="pct"/>
          </w:tcPr>
          <w:p w14:paraId="4499A7AD" w14:textId="77777777" w:rsidR="00D63AB9" w:rsidRPr="00900F37" w:rsidRDefault="00D63AB9" w:rsidP="00D63AB9">
            <w:pPr>
              <w:pStyle w:val="NoSpacing"/>
              <w:jc w:val="center"/>
            </w:pPr>
            <w:r w:rsidRPr="00900F37">
              <w:t>An</w:t>
            </w:r>
          </w:p>
        </w:tc>
        <w:tc>
          <w:tcPr>
            <w:tcW w:w="270" w:type="pct"/>
          </w:tcPr>
          <w:p w14:paraId="55C26CD1" w14:textId="77777777" w:rsidR="00D63AB9" w:rsidRPr="00900F37" w:rsidRDefault="00D63AB9" w:rsidP="00D63AB9">
            <w:pPr>
              <w:pStyle w:val="NoSpacing"/>
              <w:jc w:val="center"/>
            </w:pPr>
            <w:r w:rsidRPr="00900F37">
              <w:t>3</w:t>
            </w:r>
          </w:p>
        </w:tc>
      </w:tr>
      <w:tr w:rsidR="00D63AB9" w:rsidRPr="00900F37" w14:paraId="3EFA407A" w14:textId="77777777" w:rsidTr="00D63AB9">
        <w:trPr>
          <w:trHeight w:val="552"/>
        </w:trPr>
        <w:tc>
          <w:tcPr>
            <w:tcW w:w="5000" w:type="pct"/>
            <w:gridSpan w:val="6"/>
          </w:tcPr>
          <w:p w14:paraId="7BDDDD2A" w14:textId="77777777" w:rsidR="00D63AB9" w:rsidRPr="00900F37" w:rsidRDefault="00D63AB9" w:rsidP="00D63AB9">
            <w:pPr>
              <w:jc w:val="center"/>
              <w:rPr>
                <w:b/>
                <w:u w:val="single"/>
              </w:rPr>
            </w:pPr>
            <w:r w:rsidRPr="00900F37">
              <w:rPr>
                <w:b/>
                <w:u w:val="single"/>
              </w:rPr>
              <w:t>PART – C (6 X 12 = 72 MARKS)</w:t>
            </w:r>
          </w:p>
          <w:p w14:paraId="097A96DD" w14:textId="77777777" w:rsidR="00D63AB9" w:rsidRPr="00900F37" w:rsidRDefault="00D63AB9" w:rsidP="00D63AB9">
            <w:pPr>
              <w:jc w:val="center"/>
              <w:rPr>
                <w:b/>
              </w:rPr>
            </w:pPr>
            <w:r w:rsidRPr="00900F37">
              <w:rPr>
                <w:b/>
              </w:rPr>
              <w:t>(Answer any five Questions from Q. No. 17 to 23, Q. No. 24 is Compulsory)</w:t>
            </w:r>
          </w:p>
        </w:tc>
      </w:tr>
      <w:tr w:rsidR="00D63AB9" w:rsidRPr="00900F37" w14:paraId="0F181918" w14:textId="77777777" w:rsidTr="00D63AB9">
        <w:trPr>
          <w:trHeight w:val="283"/>
        </w:trPr>
        <w:tc>
          <w:tcPr>
            <w:tcW w:w="272" w:type="pct"/>
          </w:tcPr>
          <w:p w14:paraId="218857E5" w14:textId="77777777" w:rsidR="00D63AB9" w:rsidRPr="00900F37" w:rsidRDefault="00D63AB9" w:rsidP="00D63AB9">
            <w:pPr>
              <w:jc w:val="center"/>
            </w:pPr>
            <w:r w:rsidRPr="00900F37">
              <w:t>17.</w:t>
            </w:r>
          </w:p>
        </w:tc>
        <w:tc>
          <w:tcPr>
            <w:tcW w:w="189" w:type="pct"/>
            <w:vAlign w:val="center"/>
          </w:tcPr>
          <w:p w14:paraId="06A0C24A" w14:textId="77777777" w:rsidR="00D63AB9" w:rsidRPr="00900F37" w:rsidRDefault="00D63AB9" w:rsidP="00D63AB9">
            <w:pPr>
              <w:jc w:val="center"/>
            </w:pPr>
          </w:p>
        </w:tc>
        <w:tc>
          <w:tcPr>
            <w:tcW w:w="3646" w:type="pct"/>
            <w:vAlign w:val="center"/>
          </w:tcPr>
          <w:p w14:paraId="604A390B" w14:textId="77777777" w:rsidR="00D63AB9" w:rsidRPr="00900F37" w:rsidRDefault="00D63AB9" w:rsidP="00D63AB9">
            <w:pPr>
              <w:jc w:val="both"/>
            </w:pPr>
            <w:r w:rsidRPr="00900F37">
              <w:t xml:space="preserve">Reduce the quadratic form </w:t>
            </w:r>
            <m:oMath>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+3</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-2yz+2zx-2xy</m:t>
              </m:r>
            </m:oMath>
            <w:r w:rsidRPr="00900F37">
              <w:t xml:space="preserve"> to canonical form by an orthogonal reduction, also find its rank, index, signature and nature.</w:t>
            </w:r>
          </w:p>
        </w:tc>
        <w:tc>
          <w:tcPr>
            <w:tcW w:w="319" w:type="pct"/>
          </w:tcPr>
          <w:p w14:paraId="1A7B42A0" w14:textId="77777777" w:rsidR="00D63AB9" w:rsidRPr="00900F37" w:rsidRDefault="00D63AB9" w:rsidP="00D63AB9">
            <w:pPr>
              <w:jc w:val="center"/>
            </w:pPr>
            <w:r w:rsidRPr="00900F37">
              <w:t>CO1</w:t>
            </w:r>
          </w:p>
        </w:tc>
        <w:tc>
          <w:tcPr>
            <w:tcW w:w="304" w:type="pct"/>
          </w:tcPr>
          <w:p w14:paraId="05B7AF9F" w14:textId="77777777" w:rsidR="00D63AB9" w:rsidRPr="00900F37" w:rsidRDefault="00D63AB9" w:rsidP="00D63AB9">
            <w:pPr>
              <w:jc w:val="center"/>
            </w:pPr>
            <w:r w:rsidRPr="00900F37">
              <w:t>An</w:t>
            </w:r>
          </w:p>
        </w:tc>
        <w:tc>
          <w:tcPr>
            <w:tcW w:w="270" w:type="pct"/>
          </w:tcPr>
          <w:p w14:paraId="72D922C7" w14:textId="77777777" w:rsidR="00D63AB9" w:rsidRPr="00900F37" w:rsidRDefault="00D63AB9" w:rsidP="00D63AB9">
            <w:pPr>
              <w:jc w:val="center"/>
            </w:pPr>
            <w:r w:rsidRPr="00900F37">
              <w:t>12</w:t>
            </w:r>
          </w:p>
        </w:tc>
      </w:tr>
      <w:tr w:rsidR="00D63AB9" w:rsidRPr="00900F37" w14:paraId="324B11BE" w14:textId="77777777" w:rsidTr="00D63AB9">
        <w:trPr>
          <w:trHeight w:val="283"/>
        </w:trPr>
        <w:tc>
          <w:tcPr>
            <w:tcW w:w="272" w:type="pct"/>
          </w:tcPr>
          <w:p w14:paraId="2A87574E" w14:textId="77777777" w:rsidR="00D63AB9" w:rsidRPr="00900F37" w:rsidRDefault="00D63AB9" w:rsidP="00D63AB9">
            <w:pPr>
              <w:jc w:val="center"/>
            </w:pPr>
          </w:p>
        </w:tc>
        <w:tc>
          <w:tcPr>
            <w:tcW w:w="189" w:type="pct"/>
            <w:vAlign w:val="bottom"/>
          </w:tcPr>
          <w:p w14:paraId="252D1DE9" w14:textId="77777777" w:rsidR="00D63AB9" w:rsidRPr="00900F37" w:rsidRDefault="00D63AB9" w:rsidP="00D63AB9">
            <w:pPr>
              <w:jc w:val="center"/>
            </w:pPr>
          </w:p>
        </w:tc>
        <w:tc>
          <w:tcPr>
            <w:tcW w:w="3646" w:type="pct"/>
            <w:vAlign w:val="bottom"/>
          </w:tcPr>
          <w:p w14:paraId="4EE12D90" w14:textId="77777777" w:rsidR="00D63AB9" w:rsidRPr="00900F37" w:rsidRDefault="00D63AB9" w:rsidP="00D63AB9">
            <w:pPr>
              <w:jc w:val="both"/>
            </w:pPr>
          </w:p>
        </w:tc>
        <w:tc>
          <w:tcPr>
            <w:tcW w:w="319" w:type="pct"/>
          </w:tcPr>
          <w:p w14:paraId="2F9DD6D0" w14:textId="77777777" w:rsidR="00D63AB9" w:rsidRPr="00900F37" w:rsidRDefault="00D63AB9" w:rsidP="00D63AB9">
            <w:pPr>
              <w:jc w:val="center"/>
            </w:pPr>
          </w:p>
        </w:tc>
        <w:tc>
          <w:tcPr>
            <w:tcW w:w="304" w:type="pct"/>
          </w:tcPr>
          <w:p w14:paraId="5546B9CF" w14:textId="77777777" w:rsidR="00D63AB9" w:rsidRPr="00900F37" w:rsidRDefault="00D63AB9" w:rsidP="00D63AB9">
            <w:pPr>
              <w:jc w:val="center"/>
            </w:pPr>
          </w:p>
        </w:tc>
        <w:tc>
          <w:tcPr>
            <w:tcW w:w="270" w:type="pct"/>
          </w:tcPr>
          <w:p w14:paraId="155328A5" w14:textId="77777777" w:rsidR="00D63AB9" w:rsidRPr="00900F37" w:rsidRDefault="00D63AB9" w:rsidP="00D63AB9">
            <w:pPr>
              <w:jc w:val="center"/>
            </w:pPr>
          </w:p>
        </w:tc>
      </w:tr>
      <w:tr w:rsidR="00D63AB9" w:rsidRPr="00900F37" w14:paraId="4977A91E" w14:textId="77777777" w:rsidTr="00D63AB9">
        <w:trPr>
          <w:trHeight w:val="283"/>
        </w:trPr>
        <w:tc>
          <w:tcPr>
            <w:tcW w:w="272" w:type="pct"/>
          </w:tcPr>
          <w:p w14:paraId="04F46AA9" w14:textId="77777777" w:rsidR="00D63AB9" w:rsidRPr="00900F37" w:rsidRDefault="00D63AB9" w:rsidP="00D63AB9">
            <w:pPr>
              <w:jc w:val="center"/>
            </w:pPr>
            <w:r w:rsidRPr="00900F37">
              <w:t>18.</w:t>
            </w:r>
          </w:p>
        </w:tc>
        <w:tc>
          <w:tcPr>
            <w:tcW w:w="189" w:type="pct"/>
          </w:tcPr>
          <w:p w14:paraId="2FAC978F" w14:textId="77777777" w:rsidR="00D63AB9" w:rsidRPr="00900F37" w:rsidRDefault="00D63AB9" w:rsidP="00D63AB9">
            <w:pPr>
              <w:jc w:val="center"/>
            </w:pPr>
            <w:r w:rsidRPr="00900F37">
              <w:t>a.</w:t>
            </w:r>
          </w:p>
        </w:tc>
        <w:tc>
          <w:tcPr>
            <w:tcW w:w="3646" w:type="pct"/>
          </w:tcPr>
          <w:p w14:paraId="0B3F0B57" w14:textId="77777777" w:rsidR="00D63AB9" w:rsidRPr="00900F37" w:rsidRDefault="00D63AB9" w:rsidP="00D63AB9">
            <w:pPr>
              <w:jc w:val="both"/>
            </w:pPr>
            <w:r w:rsidRPr="00900F37">
              <w:t xml:space="preserve">Evaluate </w:t>
            </w:r>
            <m:oMath>
              <m:r>
                <w:rPr>
                  <w:rFonts w:ascii="Cambria Math" w:hAnsi="Cambria Math"/>
                </w:rPr>
                <m:t>I=</m:t>
              </m:r>
              <m:nary>
                <m:naryPr>
                  <m:limLoc m:val="subSup"/>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900F37">
              <w:t xml:space="preserve"> using (i) Trapezoidal rule (ii) Simpson’s one-third rule.</w:t>
            </w:r>
          </w:p>
        </w:tc>
        <w:tc>
          <w:tcPr>
            <w:tcW w:w="319" w:type="pct"/>
          </w:tcPr>
          <w:p w14:paraId="0CA2B989" w14:textId="77777777" w:rsidR="00D63AB9" w:rsidRPr="00900F37" w:rsidRDefault="00D63AB9" w:rsidP="00D63AB9">
            <w:pPr>
              <w:jc w:val="center"/>
            </w:pPr>
            <w:r w:rsidRPr="00900F37">
              <w:t>CO2</w:t>
            </w:r>
          </w:p>
        </w:tc>
        <w:tc>
          <w:tcPr>
            <w:tcW w:w="304" w:type="pct"/>
          </w:tcPr>
          <w:p w14:paraId="59B487B2" w14:textId="77777777" w:rsidR="00D63AB9" w:rsidRPr="00900F37" w:rsidRDefault="00D63AB9" w:rsidP="00D63AB9">
            <w:pPr>
              <w:jc w:val="center"/>
            </w:pPr>
            <w:r w:rsidRPr="00900F37">
              <w:t>A</w:t>
            </w:r>
          </w:p>
        </w:tc>
        <w:tc>
          <w:tcPr>
            <w:tcW w:w="270" w:type="pct"/>
          </w:tcPr>
          <w:p w14:paraId="7DC6AA13" w14:textId="77777777" w:rsidR="00D63AB9" w:rsidRPr="00900F37" w:rsidRDefault="00D63AB9" w:rsidP="00D63AB9">
            <w:pPr>
              <w:jc w:val="center"/>
            </w:pPr>
            <w:r w:rsidRPr="00900F37">
              <w:t>6</w:t>
            </w:r>
          </w:p>
        </w:tc>
      </w:tr>
      <w:tr w:rsidR="00D63AB9" w:rsidRPr="00900F37" w14:paraId="74BA0CB2" w14:textId="77777777" w:rsidTr="00D63AB9">
        <w:trPr>
          <w:trHeight w:val="283"/>
        </w:trPr>
        <w:tc>
          <w:tcPr>
            <w:tcW w:w="272" w:type="pct"/>
          </w:tcPr>
          <w:p w14:paraId="0E9FB473" w14:textId="77777777" w:rsidR="00D63AB9" w:rsidRPr="00900F37" w:rsidRDefault="00D63AB9" w:rsidP="00D63AB9">
            <w:pPr>
              <w:jc w:val="center"/>
            </w:pPr>
          </w:p>
        </w:tc>
        <w:tc>
          <w:tcPr>
            <w:tcW w:w="189" w:type="pct"/>
          </w:tcPr>
          <w:p w14:paraId="1FDA5D5F" w14:textId="77777777" w:rsidR="00D63AB9" w:rsidRPr="00900F37" w:rsidRDefault="00D63AB9" w:rsidP="00D63AB9">
            <w:pPr>
              <w:jc w:val="center"/>
            </w:pPr>
            <w:r w:rsidRPr="00900F37">
              <w:t>b.</w:t>
            </w:r>
          </w:p>
        </w:tc>
        <w:tc>
          <w:tcPr>
            <w:tcW w:w="3646" w:type="pct"/>
          </w:tcPr>
          <w:p w14:paraId="173CC4D4" w14:textId="77777777" w:rsidR="00D63AB9" w:rsidRPr="00900F37" w:rsidRDefault="00D63AB9" w:rsidP="00D63AB9">
            <w:pPr>
              <w:jc w:val="both"/>
            </w:pPr>
            <w:r w:rsidRPr="00900F37">
              <w:t xml:space="preserve">Find the real positive root of </w:t>
            </w:r>
            <m:oMath>
              <m:r>
                <w:rPr>
                  <w:rFonts w:ascii="Cambria Math" w:hAnsi="Cambria Math"/>
                </w:rPr>
                <m:t>x=cosx</m:t>
              </m:r>
            </m:oMath>
            <w:r w:rsidRPr="00900F37">
              <w:t xml:space="preserve"> by Newton Raphson method correct to three decimal places.</w:t>
            </w:r>
          </w:p>
        </w:tc>
        <w:tc>
          <w:tcPr>
            <w:tcW w:w="319" w:type="pct"/>
          </w:tcPr>
          <w:p w14:paraId="1157BF27" w14:textId="77777777" w:rsidR="00D63AB9" w:rsidRPr="00900F37" w:rsidRDefault="00D63AB9" w:rsidP="00D63AB9">
            <w:pPr>
              <w:jc w:val="center"/>
            </w:pPr>
            <w:r w:rsidRPr="00900F37">
              <w:t>CO2</w:t>
            </w:r>
          </w:p>
        </w:tc>
        <w:tc>
          <w:tcPr>
            <w:tcW w:w="304" w:type="pct"/>
          </w:tcPr>
          <w:p w14:paraId="6E4CEF3E" w14:textId="77777777" w:rsidR="00D63AB9" w:rsidRPr="00900F37" w:rsidRDefault="00D63AB9" w:rsidP="00D63AB9">
            <w:pPr>
              <w:jc w:val="center"/>
            </w:pPr>
            <w:r w:rsidRPr="00900F37">
              <w:t>E</w:t>
            </w:r>
          </w:p>
        </w:tc>
        <w:tc>
          <w:tcPr>
            <w:tcW w:w="270" w:type="pct"/>
          </w:tcPr>
          <w:p w14:paraId="18830095" w14:textId="77777777" w:rsidR="00D63AB9" w:rsidRPr="00900F37" w:rsidRDefault="00D63AB9" w:rsidP="00D63AB9">
            <w:pPr>
              <w:jc w:val="center"/>
            </w:pPr>
            <w:r w:rsidRPr="00900F37">
              <w:t>6</w:t>
            </w:r>
          </w:p>
        </w:tc>
      </w:tr>
      <w:tr w:rsidR="00D63AB9" w:rsidRPr="00900F37" w14:paraId="770216B4" w14:textId="77777777" w:rsidTr="00D63AB9">
        <w:trPr>
          <w:trHeight w:val="70"/>
        </w:trPr>
        <w:tc>
          <w:tcPr>
            <w:tcW w:w="272" w:type="pct"/>
          </w:tcPr>
          <w:p w14:paraId="20860E30" w14:textId="77777777" w:rsidR="00D63AB9" w:rsidRPr="00900F37" w:rsidRDefault="00D63AB9" w:rsidP="00D63AB9">
            <w:pPr>
              <w:jc w:val="center"/>
            </w:pPr>
          </w:p>
        </w:tc>
        <w:tc>
          <w:tcPr>
            <w:tcW w:w="189" w:type="pct"/>
          </w:tcPr>
          <w:p w14:paraId="51DB154A" w14:textId="77777777" w:rsidR="00D63AB9" w:rsidRPr="00900F37" w:rsidRDefault="00D63AB9" w:rsidP="00D63AB9">
            <w:pPr>
              <w:jc w:val="center"/>
            </w:pPr>
          </w:p>
        </w:tc>
        <w:tc>
          <w:tcPr>
            <w:tcW w:w="3646" w:type="pct"/>
            <w:vAlign w:val="bottom"/>
          </w:tcPr>
          <w:p w14:paraId="5CCC8728" w14:textId="77777777" w:rsidR="00D63AB9" w:rsidRPr="00900F37" w:rsidRDefault="00D63AB9" w:rsidP="00D63AB9">
            <w:pPr>
              <w:jc w:val="both"/>
            </w:pPr>
          </w:p>
        </w:tc>
        <w:tc>
          <w:tcPr>
            <w:tcW w:w="319" w:type="pct"/>
          </w:tcPr>
          <w:p w14:paraId="2D69EA1E" w14:textId="77777777" w:rsidR="00D63AB9" w:rsidRPr="00900F37" w:rsidRDefault="00D63AB9" w:rsidP="00D63AB9">
            <w:pPr>
              <w:jc w:val="center"/>
            </w:pPr>
          </w:p>
        </w:tc>
        <w:tc>
          <w:tcPr>
            <w:tcW w:w="304" w:type="pct"/>
          </w:tcPr>
          <w:p w14:paraId="5347398B" w14:textId="77777777" w:rsidR="00D63AB9" w:rsidRPr="00900F37" w:rsidRDefault="00D63AB9" w:rsidP="00D63AB9">
            <w:pPr>
              <w:jc w:val="center"/>
            </w:pPr>
          </w:p>
        </w:tc>
        <w:tc>
          <w:tcPr>
            <w:tcW w:w="270" w:type="pct"/>
          </w:tcPr>
          <w:p w14:paraId="6E776F9F" w14:textId="77777777" w:rsidR="00D63AB9" w:rsidRPr="00900F37" w:rsidRDefault="00D63AB9" w:rsidP="00D63AB9">
            <w:pPr>
              <w:jc w:val="center"/>
            </w:pPr>
          </w:p>
        </w:tc>
      </w:tr>
      <w:tr w:rsidR="00D63AB9" w:rsidRPr="00900F37" w14:paraId="10BAA783" w14:textId="77777777" w:rsidTr="00D63AB9">
        <w:trPr>
          <w:trHeight w:val="2675"/>
        </w:trPr>
        <w:tc>
          <w:tcPr>
            <w:tcW w:w="272" w:type="pct"/>
          </w:tcPr>
          <w:p w14:paraId="262DDF9E" w14:textId="77777777" w:rsidR="00D63AB9" w:rsidRPr="00900F37" w:rsidRDefault="00D63AB9" w:rsidP="00D63AB9">
            <w:pPr>
              <w:jc w:val="center"/>
            </w:pPr>
            <w:r w:rsidRPr="00900F37">
              <w:t>19.</w:t>
            </w:r>
          </w:p>
        </w:tc>
        <w:tc>
          <w:tcPr>
            <w:tcW w:w="189" w:type="pct"/>
          </w:tcPr>
          <w:p w14:paraId="48E87D59" w14:textId="77777777" w:rsidR="00D63AB9" w:rsidRPr="00900F37" w:rsidRDefault="00D63AB9" w:rsidP="00D63AB9">
            <w:pPr>
              <w:jc w:val="center"/>
            </w:pPr>
          </w:p>
        </w:tc>
        <w:tc>
          <w:tcPr>
            <w:tcW w:w="3646" w:type="pct"/>
          </w:tcPr>
          <w:p w14:paraId="1A1DAE14" w14:textId="77777777" w:rsidR="00D63AB9" w:rsidRDefault="00D63AB9" w:rsidP="00D63AB9">
            <w:pPr>
              <w:jc w:val="both"/>
            </w:pPr>
            <w:r w:rsidRPr="00900F37">
              <w:t xml:space="preserve">Find by </w:t>
            </w:r>
            <w:proofErr w:type="spellStart"/>
            <w:r w:rsidRPr="00900F37">
              <w:t>Liebmann’s</w:t>
            </w:r>
            <w:proofErr w:type="spellEnd"/>
            <w:r w:rsidRPr="00900F37">
              <w:t xml:space="preserve"> method the values at the interior lattice points of a square region of the harmonic function </w:t>
            </w:r>
            <w:r w:rsidRPr="00900F37">
              <w:rPr>
                <w:i/>
              </w:rPr>
              <w:t>u</w:t>
            </w:r>
            <w:r w:rsidRPr="00900F37">
              <w:t xml:space="preserve"> whose boundary values are as shown in the following figure.</w:t>
            </w:r>
          </w:p>
          <w:p w14:paraId="7FABFA92" w14:textId="77777777" w:rsidR="00D63AB9" w:rsidRDefault="00D63AB9" w:rsidP="00D63AB9">
            <w:r w:rsidRPr="00900F37">
              <w:rPr>
                <w:noProof/>
              </w:rPr>
              <w:drawing>
                <wp:anchor distT="0" distB="0" distL="114300" distR="114300" simplePos="0" relativeHeight="251663360" behindDoc="1" locked="0" layoutInCell="1" allowOverlap="1" wp14:anchorId="482B0D3A" wp14:editId="36A74303">
                  <wp:simplePos x="0" y="0"/>
                  <wp:positionH relativeFrom="column">
                    <wp:posOffset>1272540</wp:posOffset>
                  </wp:positionH>
                  <wp:positionV relativeFrom="page">
                    <wp:posOffset>575945</wp:posOffset>
                  </wp:positionV>
                  <wp:extent cx="1790700" cy="1024890"/>
                  <wp:effectExtent l="0" t="0" r="0" b="3810"/>
                  <wp:wrapSquare wrapText="bothSides"/>
                  <wp:docPr id="1108584841" name="Picture 1108584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6">
                            <a:extLst>
                              <a:ext uri="{BEBA8EAE-BF5A-486C-A8C5-ECC9F3942E4B}">
                                <a14:imgProps xmlns:a14="http://schemas.microsoft.com/office/drawing/2010/main">
                                  <a14:imgLayer r:embed="rId617">
                                    <a14:imgEffect>
                                      <a14:sharpenSoften amount="50000"/>
                                    </a14:imgEffect>
                                  </a14:imgLayer>
                                </a14:imgProps>
                              </a:ext>
                            </a:extLst>
                          </a:blip>
                          <a:stretch>
                            <a:fillRect/>
                          </a:stretch>
                        </pic:blipFill>
                        <pic:spPr>
                          <a:xfrm>
                            <a:off x="0" y="0"/>
                            <a:ext cx="1790700" cy="1024890"/>
                          </a:xfrm>
                          <a:prstGeom prst="rect">
                            <a:avLst/>
                          </a:prstGeom>
                        </pic:spPr>
                      </pic:pic>
                    </a:graphicData>
                  </a:graphic>
                  <wp14:sizeRelH relativeFrom="margin">
                    <wp14:pctWidth>0</wp14:pctWidth>
                  </wp14:sizeRelH>
                  <wp14:sizeRelV relativeFrom="margin">
                    <wp14:pctHeight>0</wp14:pctHeight>
                  </wp14:sizeRelV>
                </wp:anchor>
              </w:drawing>
            </w:r>
          </w:p>
          <w:p w14:paraId="03B8B3EB" w14:textId="77777777" w:rsidR="00D63AB9" w:rsidRPr="00900F37" w:rsidRDefault="00D63AB9" w:rsidP="00D63AB9"/>
          <w:p w14:paraId="5FDB0208" w14:textId="77777777" w:rsidR="00D63AB9" w:rsidRPr="00900F37" w:rsidRDefault="00D63AB9" w:rsidP="00D63AB9">
            <w:pPr>
              <w:jc w:val="center"/>
            </w:pPr>
          </w:p>
        </w:tc>
        <w:tc>
          <w:tcPr>
            <w:tcW w:w="319" w:type="pct"/>
          </w:tcPr>
          <w:p w14:paraId="6FE9C791" w14:textId="77777777" w:rsidR="00D63AB9" w:rsidRPr="00900F37" w:rsidRDefault="00D63AB9" w:rsidP="00D63AB9">
            <w:pPr>
              <w:jc w:val="center"/>
            </w:pPr>
            <w:r w:rsidRPr="00900F37">
              <w:t>CO3</w:t>
            </w:r>
          </w:p>
        </w:tc>
        <w:tc>
          <w:tcPr>
            <w:tcW w:w="304" w:type="pct"/>
          </w:tcPr>
          <w:p w14:paraId="7699FDA2" w14:textId="77777777" w:rsidR="00D63AB9" w:rsidRPr="00900F37" w:rsidRDefault="00D63AB9" w:rsidP="00D63AB9">
            <w:pPr>
              <w:jc w:val="center"/>
            </w:pPr>
            <w:r w:rsidRPr="00900F37">
              <w:t>E</w:t>
            </w:r>
          </w:p>
        </w:tc>
        <w:tc>
          <w:tcPr>
            <w:tcW w:w="270" w:type="pct"/>
          </w:tcPr>
          <w:p w14:paraId="0CA428B7" w14:textId="77777777" w:rsidR="00D63AB9" w:rsidRPr="00900F37" w:rsidRDefault="00D63AB9" w:rsidP="00D63AB9">
            <w:pPr>
              <w:jc w:val="center"/>
            </w:pPr>
            <w:r w:rsidRPr="00900F37">
              <w:t>12</w:t>
            </w:r>
          </w:p>
        </w:tc>
      </w:tr>
      <w:tr w:rsidR="00D63AB9" w:rsidRPr="00900F37" w14:paraId="483681F7" w14:textId="77777777" w:rsidTr="00D63AB9">
        <w:trPr>
          <w:trHeight w:val="283"/>
        </w:trPr>
        <w:tc>
          <w:tcPr>
            <w:tcW w:w="272" w:type="pct"/>
          </w:tcPr>
          <w:p w14:paraId="63B8F473" w14:textId="77777777" w:rsidR="00D63AB9" w:rsidRPr="00900F37" w:rsidRDefault="00D63AB9" w:rsidP="00D63AB9">
            <w:pPr>
              <w:jc w:val="center"/>
            </w:pPr>
          </w:p>
        </w:tc>
        <w:tc>
          <w:tcPr>
            <w:tcW w:w="189" w:type="pct"/>
          </w:tcPr>
          <w:p w14:paraId="4986D1E5" w14:textId="77777777" w:rsidR="00D63AB9" w:rsidRPr="00900F37" w:rsidRDefault="00D63AB9" w:rsidP="00D63AB9">
            <w:pPr>
              <w:jc w:val="center"/>
            </w:pPr>
          </w:p>
        </w:tc>
        <w:tc>
          <w:tcPr>
            <w:tcW w:w="3646" w:type="pct"/>
            <w:vAlign w:val="bottom"/>
          </w:tcPr>
          <w:p w14:paraId="542F0A2B" w14:textId="77777777" w:rsidR="00D63AB9" w:rsidRPr="00900F37" w:rsidRDefault="00D63AB9" w:rsidP="00D63AB9">
            <w:pPr>
              <w:jc w:val="both"/>
            </w:pPr>
          </w:p>
        </w:tc>
        <w:tc>
          <w:tcPr>
            <w:tcW w:w="319" w:type="pct"/>
          </w:tcPr>
          <w:p w14:paraId="2BA5F481" w14:textId="77777777" w:rsidR="00D63AB9" w:rsidRPr="00900F37" w:rsidRDefault="00D63AB9" w:rsidP="00D63AB9">
            <w:pPr>
              <w:jc w:val="center"/>
            </w:pPr>
          </w:p>
        </w:tc>
        <w:tc>
          <w:tcPr>
            <w:tcW w:w="304" w:type="pct"/>
          </w:tcPr>
          <w:p w14:paraId="18A1CD63" w14:textId="77777777" w:rsidR="00D63AB9" w:rsidRPr="00900F37" w:rsidRDefault="00D63AB9" w:rsidP="00D63AB9">
            <w:pPr>
              <w:jc w:val="center"/>
            </w:pPr>
          </w:p>
        </w:tc>
        <w:tc>
          <w:tcPr>
            <w:tcW w:w="270" w:type="pct"/>
          </w:tcPr>
          <w:p w14:paraId="1250FE3F" w14:textId="77777777" w:rsidR="00D63AB9" w:rsidRPr="00900F37" w:rsidRDefault="00D63AB9" w:rsidP="00D63AB9">
            <w:pPr>
              <w:jc w:val="center"/>
            </w:pPr>
          </w:p>
        </w:tc>
      </w:tr>
      <w:tr w:rsidR="00D63AB9" w:rsidRPr="00900F37" w14:paraId="010360D1" w14:textId="77777777" w:rsidTr="00D63AB9">
        <w:trPr>
          <w:trHeight w:val="283"/>
        </w:trPr>
        <w:tc>
          <w:tcPr>
            <w:tcW w:w="272" w:type="pct"/>
          </w:tcPr>
          <w:p w14:paraId="6E24BAB8" w14:textId="77777777" w:rsidR="00D63AB9" w:rsidRPr="00900F37" w:rsidRDefault="00D63AB9" w:rsidP="00D63AB9">
            <w:pPr>
              <w:jc w:val="center"/>
            </w:pPr>
            <w:r w:rsidRPr="00900F37">
              <w:t>20.</w:t>
            </w:r>
          </w:p>
        </w:tc>
        <w:tc>
          <w:tcPr>
            <w:tcW w:w="189" w:type="pct"/>
          </w:tcPr>
          <w:p w14:paraId="121C0475" w14:textId="77777777" w:rsidR="00D63AB9" w:rsidRPr="00900F37" w:rsidRDefault="00D63AB9" w:rsidP="00D63AB9">
            <w:pPr>
              <w:jc w:val="center"/>
            </w:pPr>
          </w:p>
        </w:tc>
        <w:tc>
          <w:tcPr>
            <w:tcW w:w="3646" w:type="pct"/>
            <w:vAlign w:val="bottom"/>
          </w:tcPr>
          <w:p w14:paraId="57E3A749" w14:textId="77777777" w:rsidR="00D63AB9" w:rsidRPr="00900F37" w:rsidRDefault="00D63AB9" w:rsidP="00D63AB9">
            <w:pPr>
              <w:jc w:val="both"/>
            </w:pPr>
            <w:r w:rsidRPr="00900F37">
              <w:t xml:space="preserve">Apply convolution theorem to evaluate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r>
                <w:rPr>
                  <w:rFonts w:ascii="Cambria Math" w:hAnsi="Cambria Math"/>
                </w:rPr>
                <m:t>.</m:t>
              </m:r>
            </m:oMath>
          </w:p>
        </w:tc>
        <w:tc>
          <w:tcPr>
            <w:tcW w:w="319" w:type="pct"/>
          </w:tcPr>
          <w:p w14:paraId="539590DB" w14:textId="77777777" w:rsidR="00D63AB9" w:rsidRPr="00900F37" w:rsidRDefault="00D63AB9" w:rsidP="00D63AB9">
            <w:pPr>
              <w:jc w:val="center"/>
            </w:pPr>
            <w:r w:rsidRPr="00900F37">
              <w:t>CO4</w:t>
            </w:r>
          </w:p>
        </w:tc>
        <w:tc>
          <w:tcPr>
            <w:tcW w:w="304" w:type="pct"/>
          </w:tcPr>
          <w:p w14:paraId="2BE30CA2" w14:textId="77777777" w:rsidR="00D63AB9" w:rsidRPr="00900F37" w:rsidRDefault="00D63AB9" w:rsidP="00D63AB9">
            <w:pPr>
              <w:jc w:val="center"/>
            </w:pPr>
            <w:r w:rsidRPr="00900F37">
              <w:t>A</w:t>
            </w:r>
          </w:p>
        </w:tc>
        <w:tc>
          <w:tcPr>
            <w:tcW w:w="270" w:type="pct"/>
          </w:tcPr>
          <w:p w14:paraId="40686BFB" w14:textId="77777777" w:rsidR="00D63AB9" w:rsidRPr="00900F37" w:rsidRDefault="00D63AB9" w:rsidP="00D63AB9">
            <w:pPr>
              <w:jc w:val="center"/>
            </w:pPr>
            <w:r w:rsidRPr="00900F37">
              <w:t>12</w:t>
            </w:r>
          </w:p>
        </w:tc>
      </w:tr>
      <w:tr w:rsidR="00D63AB9" w:rsidRPr="00900F37" w14:paraId="3169F865" w14:textId="77777777" w:rsidTr="00D63AB9">
        <w:trPr>
          <w:trHeight w:val="283"/>
        </w:trPr>
        <w:tc>
          <w:tcPr>
            <w:tcW w:w="272" w:type="pct"/>
          </w:tcPr>
          <w:p w14:paraId="79A5E33A" w14:textId="77777777" w:rsidR="00D63AB9" w:rsidRPr="00900F37" w:rsidRDefault="00D63AB9" w:rsidP="00D63AB9">
            <w:pPr>
              <w:jc w:val="center"/>
            </w:pPr>
          </w:p>
        </w:tc>
        <w:tc>
          <w:tcPr>
            <w:tcW w:w="189" w:type="pct"/>
          </w:tcPr>
          <w:p w14:paraId="6C0B15D7" w14:textId="77777777" w:rsidR="00D63AB9" w:rsidRPr="00900F37" w:rsidRDefault="00D63AB9" w:rsidP="00D63AB9">
            <w:pPr>
              <w:jc w:val="center"/>
            </w:pPr>
          </w:p>
        </w:tc>
        <w:tc>
          <w:tcPr>
            <w:tcW w:w="3646" w:type="pct"/>
            <w:vAlign w:val="bottom"/>
          </w:tcPr>
          <w:p w14:paraId="0051C289" w14:textId="77777777" w:rsidR="00D63AB9" w:rsidRPr="00900F37" w:rsidRDefault="00D63AB9" w:rsidP="00D63AB9">
            <w:pPr>
              <w:jc w:val="both"/>
            </w:pPr>
          </w:p>
        </w:tc>
        <w:tc>
          <w:tcPr>
            <w:tcW w:w="319" w:type="pct"/>
          </w:tcPr>
          <w:p w14:paraId="5BA0A4C2" w14:textId="77777777" w:rsidR="00D63AB9" w:rsidRPr="00900F37" w:rsidRDefault="00D63AB9" w:rsidP="00D63AB9">
            <w:pPr>
              <w:jc w:val="center"/>
            </w:pPr>
          </w:p>
        </w:tc>
        <w:tc>
          <w:tcPr>
            <w:tcW w:w="304" w:type="pct"/>
          </w:tcPr>
          <w:p w14:paraId="3CDDA003" w14:textId="77777777" w:rsidR="00D63AB9" w:rsidRPr="00900F37" w:rsidRDefault="00D63AB9" w:rsidP="00D63AB9">
            <w:pPr>
              <w:jc w:val="center"/>
            </w:pPr>
          </w:p>
        </w:tc>
        <w:tc>
          <w:tcPr>
            <w:tcW w:w="270" w:type="pct"/>
          </w:tcPr>
          <w:p w14:paraId="1D506CC8" w14:textId="77777777" w:rsidR="00D63AB9" w:rsidRPr="00900F37" w:rsidRDefault="00D63AB9" w:rsidP="00D63AB9">
            <w:pPr>
              <w:jc w:val="center"/>
            </w:pPr>
          </w:p>
        </w:tc>
      </w:tr>
      <w:tr w:rsidR="00D63AB9" w:rsidRPr="00900F37" w14:paraId="398F2A61" w14:textId="77777777" w:rsidTr="00D63AB9">
        <w:trPr>
          <w:trHeight w:val="283"/>
        </w:trPr>
        <w:tc>
          <w:tcPr>
            <w:tcW w:w="272" w:type="pct"/>
          </w:tcPr>
          <w:p w14:paraId="496AF5F6" w14:textId="77777777" w:rsidR="00D63AB9" w:rsidRPr="00900F37" w:rsidRDefault="00D63AB9" w:rsidP="00D63AB9">
            <w:pPr>
              <w:jc w:val="center"/>
            </w:pPr>
            <w:r w:rsidRPr="00900F37">
              <w:t>21.</w:t>
            </w:r>
          </w:p>
        </w:tc>
        <w:tc>
          <w:tcPr>
            <w:tcW w:w="189" w:type="pct"/>
          </w:tcPr>
          <w:p w14:paraId="276AABD8" w14:textId="77777777" w:rsidR="00D63AB9" w:rsidRPr="00900F37" w:rsidRDefault="00D63AB9" w:rsidP="00D63AB9">
            <w:pPr>
              <w:jc w:val="center"/>
            </w:pPr>
          </w:p>
        </w:tc>
        <w:tc>
          <w:tcPr>
            <w:tcW w:w="3646" w:type="pct"/>
            <w:vAlign w:val="bottom"/>
          </w:tcPr>
          <w:p w14:paraId="424F5044" w14:textId="77777777" w:rsidR="00D63AB9" w:rsidRPr="00900F37" w:rsidRDefault="00D63AB9" w:rsidP="00D63AB9">
            <w:pPr>
              <w:jc w:val="both"/>
            </w:pPr>
            <w:r w:rsidRPr="00900F37">
              <w:t xml:space="preserve">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rsidRPr="00900F37">
              <w:t xml:space="preserve"> – 5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rsidRPr="00900F37">
              <w:t xml:space="preserve"> +6</w:t>
            </w: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Pr="00900F37">
              <w:t xml:space="preserve"> = </w:t>
            </w:r>
            <m:oMath>
              <m:sSup>
                <m:sSupPr>
                  <m:ctrlPr>
                    <w:rPr>
                      <w:rFonts w:ascii="Cambria Math" w:hAnsi="Cambria Math"/>
                      <w:i/>
                    </w:rPr>
                  </m:ctrlPr>
                </m:sSupPr>
                <m:e>
                  <m:r>
                    <w:rPr>
                      <w:rFonts w:ascii="Cambria Math" w:hAnsi="Cambria Math"/>
                    </w:rPr>
                    <m:t>1</m:t>
                  </m:r>
                </m:e>
                <m:sup>
                  <m:r>
                    <w:rPr>
                      <w:rFonts w:ascii="Cambria Math" w:hAnsi="Cambria Math"/>
                    </w:rPr>
                    <m:t xml:space="preserve">n </m:t>
                  </m:r>
                </m:sup>
              </m:sSup>
            </m:oMath>
            <w:r w:rsidRPr="00900F37">
              <w:t xml:space="preserve">with </w:t>
            </w:r>
            <m:oMath>
              <m:sSub>
                <m:sSubPr>
                  <m:ctrlPr>
                    <w:rPr>
                      <w:rFonts w:ascii="Cambria Math" w:hAnsi="Cambria Math"/>
                      <w:i/>
                    </w:rPr>
                  </m:ctrlPr>
                </m:sSubPr>
                <m:e>
                  <m:r>
                    <w:rPr>
                      <w:rFonts w:ascii="Cambria Math" w:hAnsi="Cambria Math"/>
                    </w:rPr>
                    <m:t>u</m:t>
                  </m:r>
                </m:e>
                <m:sub>
                  <m:r>
                    <w:rPr>
                      <w:rFonts w:ascii="Cambria Math" w:hAnsi="Cambria Math"/>
                    </w:rPr>
                    <m:t xml:space="preserve">0 </m:t>
                  </m:r>
                </m:sub>
              </m:sSub>
            </m:oMath>
            <w:r w:rsidRPr="00900F37">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rsidRPr="00900F37">
              <w:t xml:space="preserve"> = 1 using Z transform.</w:t>
            </w:r>
          </w:p>
        </w:tc>
        <w:tc>
          <w:tcPr>
            <w:tcW w:w="319" w:type="pct"/>
          </w:tcPr>
          <w:p w14:paraId="77C70F86" w14:textId="77777777" w:rsidR="00D63AB9" w:rsidRPr="00900F37" w:rsidRDefault="00D63AB9" w:rsidP="00D63AB9">
            <w:pPr>
              <w:jc w:val="center"/>
            </w:pPr>
            <w:r w:rsidRPr="00900F37">
              <w:t>CO5</w:t>
            </w:r>
          </w:p>
        </w:tc>
        <w:tc>
          <w:tcPr>
            <w:tcW w:w="304" w:type="pct"/>
          </w:tcPr>
          <w:p w14:paraId="2AAB8B2E" w14:textId="77777777" w:rsidR="00D63AB9" w:rsidRPr="00900F37" w:rsidRDefault="00D63AB9" w:rsidP="00D63AB9">
            <w:pPr>
              <w:jc w:val="center"/>
            </w:pPr>
            <w:r w:rsidRPr="00900F37">
              <w:t>A</w:t>
            </w:r>
          </w:p>
        </w:tc>
        <w:tc>
          <w:tcPr>
            <w:tcW w:w="270" w:type="pct"/>
          </w:tcPr>
          <w:p w14:paraId="12073529" w14:textId="77777777" w:rsidR="00D63AB9" w:rsidRPr="00900F37" w:rsidRDefault="00D63AB9" w:rsidP="00D63AB9">
            <w:pPr>
              <w:jc w:val="center"/>
            </w:pPr>
            <w:r w:rsidRPr="00900F37">
              <w:t>12</w:t>
            </w:r>
          </w:p>
        </w:tc>
      </w:tr>
      <w:tr w:rsidR="00D63AB9" w:rsidRPr="00900F37" w14:paraId="30E7E8BF" w14:textId="77777777" w:rsidTr="00D63AB9">
        <w:trPr>
          <w:trHeight w:val="283"/>
        </w:trPr>
        <w:tc>
          <w:tcPr>
            <w:tcW w:w="272" w:type="pct"/>
          </w:tcPr>
          <w:p w14:paraId="4459A5D4" w14:textId="77777777" w:rsidR="00D63AB9" w:rsidRPr="00900F37" w:rsidRDefault="00D63AB9" w:rsidP="00D63AB9">
            <w:pPr>
              <w:jc w:val="center"/>
            </w:pPr>
          </w:p>
        </w:tc>
        <w:tc>
          <w:tcPr>
            <w:tcW w:w="189" w:type="pct"/>
          </w:tcPr>
          <w:p w14:paraId="3E3B80A5" w14:textId="77777777" w:rsidR="00D63AB9" w:rsidRPr="00900F37" w:rsidRDefault="00D63AB9" w:rsidP="00D63AB9">
            <w:pPr>
              <w:jc w:val="center"/>
            </w:pPr>
          </w:p>
        </w:tc>
        <w:tc>
          <w:tcPr>
            <w:tcW w:w="3646" w:type="pct"/>
            <w:vAlign w:val="bottom"/>
          </w:tcPr>
          <w:p w14:paraId="0BC3107D" w14:textId="77777777" w:rsidR="00D63AB9" w:rsidRPr="00900F37" w:rsidRDefault="00D63AB9" w:rsidP="00D63AB9">
            <w:pPr>
              <w:jc w:val="both"/>
            </w:pPr>
          </w:p>
        </w:tc>
        <w:tc>
          <w:tcPr>
            <w:tcW w:w="319" w:type="pct"/>
          </w:tcPr>
          <w:p w14:paraId="555C3704" w14:textId="77777777" w:rsidR="00D63AB9" w:rsidRPr="00900F37" w:rsidRDefault="00D63AB9" w:rsidP="00D63AB9">
            <w:pPr>
              <w:jc w:val="center"/>
            </w:pPr>
          </w:p>
        </w:tc>
        <w:tc>
          <w:tcPr>
            <w:tcW w:w="304" w:type="pct"/>
          </w:tcPr>
          <w:p w14:paraId="4DB789B7" w14:textId="77777777" w:rsidR="00D63AB9" w:rsidRPr="00900F37" w:rsidRDefault="00D63AB9" w:rsidP="00D63AB9">
            <w:pPr>
              <w:jc w:val="center"/>
            </w:pPr>
          </w:p>
        </w:tc>
        <w:tc>
          <w:tcPr>
            <w:tcW w:w="270" w:type="pct"/>
          </w:tcPr>
          <w:p w14:paraId="152B1596" w14:textId="77777777" w:rsidR="00D63AB9" w:rsidRPr="00900F37" w:rsidRDefault="00D63AB9" w:rsidP="00D63AB9">
            <w:pPr>
              <w:jc w:val="center"/>
            </w:pPr>
          </w:p>
        </w:tc>
      </w:tr>
      <w:tr w:rsidR="00D63AB9" w:rsidRPr="00900F37" w14:paraId="7F81F8D8" w14:textId="77777777" w:rsidTr="00D63AB9">
        <w:trPr>
          <w:trHeight w:val="283"/>
        </w:trPr>
        <w:tc>
          <w:tcPr>
            <w:tcW w:w="272" w:type="pct"/>
          </w:tcPr>
          <w:p w14:paraId="4BD8A547" w14:textId="77777777" w:rsidR="00D63AB9" w:rsidRPr="00900F37" w:rsidRDefault="00D63AB9" w:rsidP="00D63AB9">
            <w:pPr>
              <w:jc w:val="center"/>
            </w:pPr>
            <w:r w:rsidRPr="00900F37">
              <w:t>22.</w:t>
            </w:r>
          </w:p>
        </w:tc>
        <w:tc>
          <w:tcPr>
            <w:tcW w:w="189" w:type="pct"/>
          </w:tcPr>
          <w:p w14:paraId="51496FFB" w14:textId="77777777" w:rsidR="00D63AB9" w:rsidRPr="00900F37" w:rsidRDefault="00D63AB9" w:rsidP="00D63AB9">
            <w:pPr>
              <w:jc w:val="center"/>
            </w:pPr>
            <w:r w:rsidRPr="00900F37">
              <w:t>a.</w:t>
            </w:r>
          </w:p>
        </w:tc>
        <w:tc>
          <w:tcPr>
            <w:tcW w:w="3646" w:type="pct"/>
            <w:vAlign w:val="center"/>
          </w:tcPr>
          <w:p w14:paraId="0959CC33" w14:textId="77777777" w:rsidR="00D63AB9" w:rsidRPr="00900F37" w:rsidRDefault="00D63AB9" w:rsidP="00D63AB9">
            <w:pPr>
              <w:jc w:val="both"/>
            </w:pPr>
            <w:r w:rsidRPr="00900F37">
              <w:t>Solve the following system of linear equation by Cramer’s rule:</w:t>
            </w:r>
          </w:p>
          <w:p w14:paraId="54FB761A" w14:textId="77777777" w:rsidR="00D63AB9" w:rsidRPr="00900F37" w:rsidRDefault="00D63AB9" w:rsidP="00D63AB9">
            <w:pPr>
              <w:jc w:val="both"/>
            </w:pPr>
            <m:oMathPara>
              <m:oMathParaPr>
                <m:jc m:val="left"/>
              </m:oMathParaPr>
              <m:oMath>
                <m:r>
                  <w:rPr>
                    <w:rFonts w:ascii="Cambria Math" w:hAnsi="Cambria Math"/>
                  </w:rPr>
                  <m:t>3x+y+2z=3, 2x-3y-z=-3 &amp; x+2y+z=4.</m:t>
                </m:r>
              </m:oMath>
            </m:oMathPara>
          </w:p>
        </w:tc>
        <w:tc>
          <w:tcPr>
            <w:tcW w:w="319" w:type="pct"/>
          </w:tcPr>
          <w:p w14:paraId="4DEE986A" w14:textId="77777777" w:rsidR="00D63AB9" w:rsidRPr="00900F37" w:rsidRDefault="00D63AB9" w:rsidP="00D63AB9">
            <w:pPr>
              <w:jc w:val="center"/>
            </w:pPr>
            <w:r w:rsidRPr="00900F37">
              <w:t>CO1</w:t>
            </w:r>
          </w:p>
        </w:tc>
        <w:tc>
          <w:tcPr>
            <w:tcW w:w="304" w:type="pct"/>
          </w:tcPr>
          <w:p w14:paraId="5559F399" w14:textId="77777777" w:rsidR="00D63AB9" w:rsidRPr="00900F37" w:rsidRDefault="00D63AB9" w:rsidP="00D63AB9">
            <w:pPr>
              <w:jc w:val="center"/>
            </w:pPr>
            <w:r w:rsidRPr="00900F37">
              <w:t>E</w:t>
            </w:r>
          </w:p>
        </w:tc>
        <w:tc>
          <w:tcPr>
            <w:tcW w:w="270" w:type="pct"/>
          </w:tcPr>
          <w:p w14:paraId="76E30D4B" w14:textId="77777777" w:rsidR="00D63AB9" w:rsidRPr="00900F37" w:rsidRDefault="00D63AB9" w:rsidP="00D63AB9">
            <w:pPr>
              <w:jc w:val="center"/>
            </w:pPr>
            <w:r w:rsidRPr="00900F37">
              <w:t>8</w:t>
            </w:r>
          </w:p>
        </w:tc>
      </w:tr>
      <w:tr w:rsidR="00D63AB9" w:rsidRPr="00900F37" w14:paraId="34978271" w14:textId="77777777" w:rsidTr="00D63AB9">
        <w:trPr>
          <w:trHeight w:val="283"/>
        </w:trPr>
        <w:tc>
          <w:tcPr>
            <w:tcW w:w="272" w:type="pct"/>
          </w:tcPr>
          <w:p w14:paraId="38346763" w14:textId="77777777" w:rsidR="00D63AB9" w:rsidRPr="00900F37" w:rsidRDefault="00D63AB9" w:rsidP="00D63AB9">
            <w:pPr>
              <w:jc w:val="center"/>
            </w:pPr>
          </w:p>
        </w:tc>
        <w:tc>
          <w:tcPr>
            <w:tcW w:w="189" w:type="pct"/>
          </w:tcPr>
          <w:p w14:paraId="4D6F109D" w14:textId="77777777" w:rsidR="00D63AB9" w:rsidRPr="00900F37" w:rsidRDefault="00D63AB9" w:rsidP="00D63AB9">
            <w:pPr>
              <w:jc w:val="center"/>
            </w:pPr>
            <w:r w:rsidRPr="00900F37">
              <w:t>b.</w:t>
            </w:r>
          </w:p>
        </w:tc>
        <w:tc>
          <w:tcPr>
            <w:tcW w:w="3646" w:type="pct"/>
            <w:vAlign w:val="bottom"/>
          </w:tcPr>
          <w:p w14:paraId="38DD3419" w14:textId="77777777" w:rsidR="00D63AB9" w:rsidRPr="00900F37" w:rsidRDefault="00D63AB9" w:rsidP="00D63AB9">
            <w:pPr>
              <w:jc w:val="both"/>
              <w:rPr>
                <w:bCs/>
              </w:rPr>
            </w:pPr>
            <w:r w:rsidRPr="00900F37">
              <w:rPr>
                <w:bCs/>
              </w:rPr>
              <w:t xml:space="preserve">Verify </w:t>
            </w:r>
            <w:proofErr w:type="spellStart"/>
            <w:r w:rsidRPr="00900F37">
              <w:rPr>
                <w:bCs/>
              </w:rPr>
              <w:t>Cayley</w:t>
            </w:r>
            <w:proofErr w:type="spellEnd"/>
            <w:r w:rsidRPr="00900F37">
              <w:rPr>
                <w:bCs/>
              </w:rPr>
              <w:t xml:space="preserve">-Hamilton theorem for the </w:t>
            </w:r>
            <w:proofErr w:type="gramStart"/>
            <w:r w:rsidRPr="00900F37">
              <w:rPr>
                <w:bCs/>
              </w:rPr>
              <w:t xml:space="preserve">matrix </w:t>
            </w:r>
            <w:proofErr w:type="gramEnd"/>
            <m:oMath>
              <m:r>
                <w:rPr>
                  <w:rFonts w:ascii="Cambria Math" w:hAnsi="Cambria Math"/>
                </w:rPr>
                <m:t>A=</m:t>
              </m:r>
              <m:d>
                <m:dPr>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1</m:t>
                        </m:r>
                      </m:e>
                      <m:e>
                        <m:r>
                          <w:rPr>
                            <w:rFonts w:ascii="Cambria Math" w:hAnsi="Cambria Math"/>
                          </w:rPr>
                          <m:t>4</m:t>
                        </m:r>
                      </m:e>
                    </m:mr>
                    <m:mr>
                      <m:e>
                        <m:r>
                          <w:rPr>
                            <w:rFonts w:ascii="Cambria Math" w:hAnsi="Cambria Math"/>
                          </w:rPr>
                          <m:t>2</m:t>
                        </m:r>
                      </m:e>
                      <m:e>
                        <m:r>
                          <w:rPr>
                            <w:rFonts w:ascii="Cambria Math" w:hAnsi="Cambria Math"/>
                          </w:rPr>
                          <m:t>3</m:t>
                        </m:r>
                      </m:e>
                    </m:mr>
                  </m:m>
                </m:e>
              </m:d>
            </m:oMath>
            <w:r w:rsidRPr="00900F37">
              <w:rPr>
                <w:bCs/>
              </w:rPr>
              <w:t>.</w:t>
            </w:r>
          </w:p>
        </w:tc>
        <w:tc>
          <w:tcPr>
            <w:tcW w:w="319" w:type="pct"/>
          </w:tcPr>
          <w:p w14:paraId="19246D7D" w14:textId="77777777" w:rsidR="00D63AB9" w:rsidRPr="00900F37" w:rsidRDefault="00D63AB9" w:rsidP="00D63AB9">
            <w:pPr>
              <w:jc w:val="center"/>
            </w:pPr>
            <w:r w:rsidRPr="00900F37">
              <w:t>CO1</w:t>
            </w:r>
          </w:p>
        </w:tc>
        <w:tc>
          <w:tcPr>
            <w:tcW w:w="304" w:type="pct"/>
          </w:tcPr>
          <w:p w14:paraId="2589160D" w14:textId="77777777" w:rsidR="00D63AB9" w:rsidRPr="00900F37" w:rsidRDefault="00D63AB9" w:rsidP="00D63AB9">
            <w:pPr>
              <w:jc w:val="center"/>
            </w:pPr>
            <w:r w:rsidRPr="00900F37">
              <w:t>An</w:t>
            </w:r>
          </w:p>
        </w:tc>
        <w:tc>
          <w:tcPr>
            <w:tcW w:w="270" w:type="pct"/>
          </w:tcPr>
          <w:p w14:paraId="171FA8B2" w14:textId="77777777" w:rsidR="00D63AB9" w:rsidRPr="00900F37" w:rsidRDefault="00D63AB9" w:rsidP="00D63AB9">
            <w:pPr>
              <w:jc w:val="center"/>
            </w:pPr>
            <w:r w:rsidRPr="00900F37">
              <w:t>4</w:t>
            </w:r>
          </w:p>
        </w:tc>
      </w:tr>
      <w:tr w:rsidR="00D63AB9" w:rsidRPr="00900F37" w14:paraId="626DE8E0" w14:textId="77777777" w:rsidTr="00D63AB9">
        <w:trPr>
          <w:trHeight w:val="283"/>
        </w:trPr>
        <w:tc>
          <w:tcPr>
            <w:tcW w:w="272" w:type="pct"/>
          </w:tcPr>
          <w:p w14:paraId="3373F15C" w14:textId="77777777" w:rsidR="00D63AB9" w:rsidRPr="00900F37" w:rsidRDefault="00D63AB9" w:rsidP="00D63AB9">
            <w:pPr>
              <w:jc w:val="center"/>
            </w:pPr>
          </w:p>
        </w:tc>
        <w:tc>
          <w:tcPr>
            <w:tcW w:w="189" w:type="pct"/>
          </w:tcPr>
          <w:p w14:paraId="01FF14C4" w14:textId="77777777" w:rsidR="00D63AB9" w:rsidRPr="00900F37" w:rsidRDefault="00D63AB9" w:rsidP="00D63AB9">
            <w:pPr>
              <w:jc w:val="center"/>
            </w:pPr>
          </w:p>
        </w:tc>
        <w:tc>
          <w:tcPr>
            <w:tcW w:w="3646" w:type="pct"/>
            <w:vAlign w:val="bottom"/>
          </w:tcPr>
          <w:p w14:paraId="31CC5B7A" w14:textId="77777777" w:rsidR="00D63AB9" w:rsidRPr="00900F37" w:rsidRDefault="00D63AB9" w:rsidP="00D63AB9">
            <w:pPr>
              <w:jc w:val="both"/>
            </w:pPr>
          </w:p>
        </w:tc>
        <w:tc>
          <w:tcPr>
            <w:tcW w:w="319" w:type="pct"/>
          </w:tcPr>
          <w:p w14:paraId="07DE1A9D" w14:textId="77777777" w:rsidR="00D63AB9" w:rsidRPr="00900F37" w:rsidRDefault="00D63AB9" w:rsidP="00D63AB9">
            <w:pPr>
              <w:jc w:val="center"/>
            </w:pPr>
          </w:p>
        </w:tc>
        <w:tc>
          <w:tcPr>
            <w:tcW w:w="304" w:type="pct"/>
          </w:tcPr>
          <w:p w14:paraId="6EAFA17E" w14:textId="77777777" w:rsidR="00D63AB9" w:rsidRPr="00900F37" w:rsidRDefault="00D63AB9" w:rsidP="00D63AB9">
            <w:pPr>
              <w:jc w:val="center"/>
            </w:pPr>
          </w:p>
        </w:tc>
        <w:tc>
          <w:tcPr>
            <w:tcW w:w="270" w:type="pct"/>
          </w:tcPr>
          <w:p w14:paraId="62D36245" w14:textId="77777777" w:rsidR="00D63AB9" w:rsidRPr="00900F37" w:rsidRDefault="00D63AB9" w:rsidP="00D63AB9">
            <w:pPr>
              <w:jc w:val="center"/>
            </w:pPr>
          </w:p>
        </w:tc>
      </w:tr>
      <w:tr w:rsidR="00D63AB9" w:rsidRPr="00900F37" w14:paraId="330D9BAE" w14:textId="77777777" w:rsidTr="00D63AB9">
        <w:trPr>
          <w:trHeight w:val="283"/>
        </w:trPr>
        <w:tc>
          <w:tcPr>
            <w:tcW w:w="272" w:type="pct"/>
          </w:tcPr>
          <w:p w14:paraId="2D8BC439" w14:textId="77777777" w:rsidR="00D63AB9" w:rsidRPr="00900F37" w:rsidRDefault="00D63AB9" w:rsidP="00D63AB9">
            <w:pPr>
              <w:jc w:val="center"/>
            </w:pPr>
            <w:r w:rsidRPr="00900F37">
              <w:t>23.</w:t>
            </w:r>
          </w:p>
        </w:tc>
        <w:tc>
          <w:tcPr>
            <w:tcW w:w="189" w:type="pct"/>
          </w:tcPr>
          <w:p w14:paraId="65F3994B" w14:textId="77777777" w:rsidR="00D63AB9" w:rsidRPr="00900F37" w:rsidRDefault="00D63AB9" w:rsidP="00D63AB9">
            <w:pPr>
              <w:jc w:val="center"/>
            </w:pPr>
            <w:r w:rsidRPr="00900F37">
              <w:t>a.</w:t>
            </w:r>
          </w:p>
        </w:tc>
        <w:tc>
          <w:tcPr>
            <w:tcW w:w="3646" w:type="pct"/>
            <w:vAlign w:val="bottom"/>
          </w:tcPr>
          <w:p w14:paraId="4D4CC33D" w14:textId="77777777" w:rsidR="00D63AB9" w:rsidRPr="00900F37" w:rsidRDefault="00D63AB9" w:rsidP="00D63AB9">
            <w:pPr>
              <w:jc w:val="both"/>
            </w:pPr>
            <w:r w:rsidRPr="00900F37">
              <w:t xml:space="preserve">Find the real root of the equation </w:t>
            </w:r>
            <m:oMath>
              <m:r>
                <w:rPr>
                  <w:rFonts w:ascii="Cambria Math" w:hAnsi="Cambria Math"/>
                </w:rPr>
                <m:t>xlogx=1.2</m:t>
              </m:r>
            </m:oMath>
            <w:r w:rsidRPr="00900F37">
              <w:t xml:space="preserve"> using bisection method correct to four decimal places.</w:t>
            </w:r>
          </w:p>
        </w:tc>
        <w:tc>
          <w:tcPr>
            <w:tcW w:w="319" w:type="pct"/>
          </w:tcPr>
          <w:p w14:paraId="14EAD1B5" w14:textId="77777777" w:rsidR="00D63AB9" w:rsidRPr="00900F37" w:rsidRDefault="00D63AB9" w:rsidP="00D63AB9">
            <w:pPr>
              <w:jc w:val="center"/>
            </w:pPr>
            <w:r w:rsidRPr="00900F37">
              <w:t>CO2</w:t>
            </w:r>
          </w:p>
        </w:tc>
        <w:tc>
          <w:tcPr>
            <w:tcW w:w="304" w:type="pct"/>
          </w:tcPr>
          <w:p w14:paraId="0F7BB85E" w14:textId="77777777" w:rsidR="00D63AB9" w:rsidRPr="00900F37" w:rsidRDefault="00D63AB9" w:rsidP="00D63AB9">
            <w:pPr>
              <w:jc w:val="center"/>
            </w:pPr>
            <w:r w:rsidRPr="00900F37">
              <w:t>E</w:t>
            </w:r>
          </w:p>
        </w:tc>
        <w:tc>
          <w:tcPr>
            <w:tcW w:w="270" w:type="pct"/>
          </w:tcPr>
          <w:p w14:paraId="185C96B0" w14:textId="77777777" w:rsidR="00D63AB9" w:rsidRPr="00900F37" w:rsidRDefault="00D63AB9" w:rsidP="00D63AB9">
            <w:pPr>
              <w:jc w:val="center"/>
            </w:pPr>
            <w:r w:rsidRPr="00900F37">
              <w:t>6</w:t>
            </w:r>
          </w:p>
        </w:tc>
      </w:tr>
      <w:tr w:rsidR="00D63AB9" w:rsidRPr="00900F37" w14:paraId="14505B92" w14:textId="77777777" w:rsidTr="00D63AB9">
        <w:trPr>
          <w:trHeight w:val="283"/>
        </w:trPr>
        <w:tc>
          <w:tcPr>
            <w:tcW w:w="272" w:type="pct"/>
          </w:tcPr>
          <w:p w14:paraId="2C1A2F77" w14:textId="77777777" w:rsidR="00D63AB9" w:rsidRPr="00900F37" w:rsidRDefault="00D63AB9" w:rsidP="00D63AB9">
            <w:pPr>
              <w:jc w:val="center"/>
            </w:pPr>
          </w:p>
        </w:tc>
        <w:tc>
          <w:tcPr>
            <w:tcW w:w="189" w:type="pct"/>
          </w:tcPr>
          <w:p w14:paraId="039BA620" w14:textId="77777777" w:rsidR="00D63AB9" w:rsidRPr="00900F37" w:rsidRDefault="00D63AB9" w:rsidP="00D63AB9">
            <w:pPr>
              <w:jc w:val="center"/>
            </w:pPr>
            <w:r w:rsidRPr="00900F37">
              <w:t>b.</w:t>
            </w:r>
          </w:p>
        </w:tc>
        <w:tc>
          <w:tcPr>
            <w:tcW w:w="3646" w:type="pct"/>
            <w:vAlign w:val="bottom"/>
          </w:tcPr>
          <w:p w14:paraId="0540CE74" w14:textId="77777777" w:rsidR="00D63AB9" w:rsidRPr="00900F37" w:rsidRDefault="00D63AB9" w:rsidP="00D63AB9">
            <w:pPr>
              <w:jc w:val="both"/>
              <w:rPr>
                <w:bCs/>
              </w:rPr>
            </w:pPr>
            <w:proofErr w:type="gramStart"/>
            <w:r w:rsidRPr="00900F37">
              <w:rPr>
                <w:bCs/>
              </w:rPr>
              <w:t xml:space="preserve">Find </w:t>
            </w:r>
            <w:proofErr w:type="gramEnd"/>
            <m:oMath>
              <m:r>
                <w:rPr>
                  <w:rFonts w:ascii="Cambria Math" w:hAnsi="Cambria Math"/>
                </w:rPr>
                <m:t>L</m:t>
              </m:r>
              <m:d>
                <m:dPr>
                  <m:begChr m:val="{"/>
                  <m:endChr m:val="}"/>
                  <m:ctrlPr>
                    <w:rPr>
                      <w:rFonts w:ascii="Cambria Math" w:hAnsi="Cambria Math"/>
                      <w:bCs/>
                      <w:i/>
                    </w:rPr>
                  </m:ctrlPr>
                </m:dPr>
                <m:e>
                  <m:r>
                    <w:rPr>
                      <w:rFonts w:ascii="Cambria Math" w:hAnsi="Cambria Math"/>
                    </w:rPr>
                    <m:t>cosh2t+</m:t>
                  </m:r>
                  <m:sSup>
                    <m:sSupPr>
                      <m:ctrlPr>
                        <w:rPr>
                          <w:rFonts w:ascii="Cambria Math" w:hAnsi="Cambria Math"/>
                          <w:bCs/>
                          <w:i/>
                        </w:rPr>
                      </m:ctrlPr>
                    </m:sSupPr>
                    <m:e>
                      <m:r>
                        <w:rPr>
                          <w:rFonts w:ascii="Cambria Math" w:hAnsi="Cambria Math"/>
                        </w:rPr>
                        <m:t>e</m:t>
                      </m:r>
                    </m:e>
                    <m:sup>
                      <m:r>
                        <w:rPr>
                          <w:rFonts w:ascii="Cambria Math" w:hAnsi="Cambria Math"/>
                        </w:rPr>
                        <m:t>-2t</m:t>
                      </m:r>
                    </m:sup>
                  </m:sSup>
                  <m:r>
                    <w:rPr>
                      <w:rFonts w:ascii="Cambria Math" w:hAnsi="Cambria Math"/>
                    </w:rPr>
                    <m:t>sin3t-</m:t>
                  </m:r>
                  <m:sSup>
                    <m:sSupPr>
                      <m:ctrlPr>
                        <w:rPr>
                          <w:rFonts w:ascii="Cambria Math" w:hAnsi="Cambria Math"/>
                          <w:bCs/>
                          <w:i/>
                        </w:rPr>
                      </m:ctrlPr>
                    </m:sSupPr>
                    <m:e>
                      <m:r>
                        <w:rPr>
                          <w:rFonts w:ascii="Cambria Math" w:hAnsi="Cambria Math"/>
                        </w:rPr>
                        <m:t>e</m:t>
                      </m:r>
                    </m:e>
                    <m:sup>
                      <m:r>
                        <w:rPr>
                          <w:rFonts w:ascii="Cambria Math" w:hAnsi="Cambria Math"/>
                        </w:rPr>
                        <m:t>3t</m:t>
                      </m:r>
                    </m:sup>
                  </m:sSup>
                  <m:r>
                    <w:rPr>
                      <w:rFonts w:ascii="Cambria Math" w:hAnsi="Cambria Math"/>
                    </w:rPr>
                    <m:t>cos3t</m:t>
                  </m:r>
                </m:e>
              </m:d>
            </m:oMath>
            <w:r w:rsidRPr="00900F37">
              <w:rPr>
                <w:bCs/>
              </w:rPr>
              <w:t>.</w:t>
            </w:r>
          </w:p>
        </w:tc>
        <w:tc>
          <w:tcPr>
            <w:tcW w:w="319" w:type="pct"/>
          </w:tcPr>
          <w:p w14:paraId="223CEDCB" w14:textId="77777777" w:rsidR="00D63AB9" w:rsidRPr="00900F37" w:rsidRDefault="00D63AB9" w:rsidP="00D63AB9">
            <w:pPr>
              <w:jc w:val="center"/>
            </w:pPr>
            <w:r w:rsidRPr="00900F37">
              <w:t>CO3</w:t>
            </w:r>
          </w:p>
        </w:tc>
        <w:tc>
          <w:tcPr>
            <w:tcW w:w="304" w:type="pct"/>
          </w:tcPr>
          <w:p w14:paraId="167B3A53" w14:textId="77777777" w:rsidR="00D63AB9" w:rsidRPr="00900F37" w:rsidRDefault="00D63AB9" w:rsidP="00D63AB9">
            <w:pPr>
              <w:jc w:val="center"/>
            </w:pPr>
            <w:r w:rsidRPr="00900F37">
              <w:t>E</w:t>
            </w:r>
          </w:p>
        </w:tc>
        <w:tc>
          <w:tcPr>
            <w:tcW w:w="270" w:type="pct"/>
          </w:tcPr>
          <w:p w14:paraId="107930C3" w14:textId="77777777" w:rsidR="00D63AB9" w:rsidRPr="00900F37" w:rsidRDefault="00D63AB9" w:rsidP="00D63AB9">
            <w:pPr>
              <w:jc w:val="center"/>
            </w:pPr>
            <w:r w:rsidRPr="00900F37">
              <w:t>6</w:t>
            </w:r>
          </w:p>
        </w:tc>
      </w:tr>
      <w:tr w:rsidR="00D63AB9" w:rsidRPr="00900F37" w14:paraId="43C3B291" w14:textId="77777777" w:rsidTr="00D63AB9">
        <w:trPr>
          <w:trHeight w:val="340"/>
        </w:trPr>
        <w:tc>
          <w:tcPr>
            <w:tcW w:w="5000" w:type="pct"/>
            <w:gridSpan w:val="6"/>
            <w:vAlign w:val="center"/>
          </w:tcPr>
          <w:p w14:paraId="69D5A263" w14:textId="77777777" w:rsidR="00D63AB9" w:rsidRPr="00900F37" w:rsidRDefault="00D63AB9" w:rsidP="00D63AB9">
            <w:pPr>
              <w:jc w:val="center"/>
              <w:rPr>
                <w:b/>
                <w:bCs/>
              </w:rPr>
            </w:pPr>
            <w:r w:rsidRPr="00900F37">
              <w:rPr>
                <w:b/>
                <w:bCs/>
              </w:rPr>
              <w:t>COMPULSORY QUESTION</w:t>
            </w:r>
          </w:p>
        </w:tc>
      </w:tr>
      <w:tr w:rsidR="00D63AB9" w:rsidRPr="00900F37" w14:paraId="28509100" w14:textId="77777777" w:rsidTr="00D63AB9">
        <w:trPr>
          <w:trHeight w:val="283"/>
        </w:trPr>
        <w:tc>
          <w:tcPr>
            <w:tcW w:w="272" w:type="pct"/>
          </w:tcPr>
          <w:p w14:paraId="45A62F28" w14:textId="77777777" w:rsidR="00D63AB9" w:rsidRPr="00900F37" w:rsidRDefault="00D63AB9" w:rsidP="00D63AB9">
            <w:pPr>
              <w:jc w:val="center"/>
            </w:pPr>
            <w:r w:rsidRPr="00900F37">
              <w:t>24.</w:t>
            </w:r>
          </w:p>
        </w:tc>
        <w:tc>
          <w:tcPr>
            <w:tcW w:w="189" w:type="pct"/>
          </w:tcPr>
          <w:p w14:paraId="136BDA24" w14:textId="77777777" w:rsidR="00D63AB9" w:rsidRPr="00900F37" w:rsidRDefault="00D63AB9" w:rsidP="00D63AB9">
            <w:pPr>
              <w:jc w:val="center"/>
            </w:pPr>
          </w:p>
        </w:tc>
        <w:tc>
          <w:tcPr>
            <w:tcW w:w="3646" w:type="pct"/>
            <w:vAlign w:val="bottom"/>
          </w:tcPr>
          <w:p w14:paraId="2B9C4AEE" w14:textId="77777777" w:rsidR="00D63AB9" w:rsidRPr="00900F37" w:rsidRDefault="00D63AB9" w:rsidP="00D63AB9">
            <w:pPr>
              <w:jc w:val="both"/>
              <w:rPr>
                <w:bCs/>
              </w:rPr>
            </w:pPr>
            <w:r w:rsidRPr="00900F37">
              <w:rPr>
                <w:bCs/>
              </w:rPr>
              <w:t>Find a maximum flow in the given network by using Labeling Algorithm.</w:t>
            </w:r>
          </w:p>
          <w:p w14:paraId="25F35A9D" w14:textId="77777777" w:rsidR="00D63AB9" w:rsidRPr="00900F37" w:rsidRDefault="00D63AB9" w:rsidP="00D63AB9">
            <w:pPr>
              <w:jc w:val="both"/>
            </w:pPr>
            <w:r w:rsidRPr="00900F37">
              <w:tab/>
            </w:r>
            <w:r w:rsidRPr="00900F37">
              <w:tab/>
            </w:r>
            <w:r w:rsidRPr="00900F37">
              <w:rPr>
                <w:noProof/>
              </w:rPr>
              <w:drawing>
                <wp:inline distT="0" distB="0" distL="0" distR="0" wp14:anchorId="49C294DE" wp14:editId="48D5ED21">
                  <wp:extent cx="2600325" cy="1079635"/>
                  <wp:effectExtent l="0" t="0" r="0" b="0"/>
                  <wp:docPr id="1108584842" name="Picture 1108584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8">
                            <a:extLst>
                              <a:ext uri="{28A0092B-C50C-407E-A947-70E740481C1C}">
                                <a14:useLocalDpi xmlns:a14="http://schemas.microsoft.com/office/drawing/2010/main" val="0"/>
                              </a:ext>
                            </a:extLst>
                          </a:blip>
                          <a:srcRect/>
                          <a:stretch>
                            <a:fillRect/>
                          </a:stretch>
                        </pic:blipFill>
                        <pic:spPr bwMode="auto">
                          <a:xfrm>
                            <a:off x="0" y="0"/>
                            <a:ext cx="2610305" cy="1083779"/>
                          </a:xfrm>
                          <a:prstGeom prst="rect">
                            <a:avLst/>
                          </a:prstGeom>
                          <a:noFill/>
                        </pic:spPr>
                      </pic:pic>
                    </a:graphicData>
                  </a:graphic>
                </wp:inline>
              </w:drawing>
            </w:r>
          </w:p>
        </w:tc>
        <w:tc>
          <w:tcPr>
            <w:tcW w:w="319" w:type="pct"/>
          </w:tcPr>
          <w:p w14:paraId="03E7FDD3" w14:textId="77777777" w:rsidR="00D63AB9" w:rsidRPr="00900F37" w:rsidRDefault="00D63AB9" w:rsidP="00D63AB9">
            <w:pPr>
              <w:jc w:val="center"/>
            </w:pPr>
            <w:r w:rsidRPr="00900F37">
              <w:t>CO6</w:t>
            </w:r>
          </w:p>
        </w:tc>
        <w:tc>
          <w:tcPr>
            <w:tcW w:w="304" w:type="pct"/>
          </w:tcPr>
          <w:p w14:paraId="76013162" w14:textId="77777777" w:rsidR="00D63AB9" w:rsidRPr="00900F37" w:rsidRDefault="00D63AB9" w:rsidP="00D63AB9">
            <w:pPr>
              <w:jc w:val="center"/>
            </w:pPr>
            <w:r w:rsidRPr="00900F37">
              <w:t>A</w:t>
            </w:r>
          </w:p>
        </w:tc>
        <w:tc>
          <w:tcPr>
            <w:tcW w:w="270" w:type="pct"/>
          </w:tcPr>
          <w:p w14:paraId="26D08379" w14:textId="77777777" w:rsidR="00D63AB9" w:rsidRPr="00900F37" w:rsidRDefault="00D63AB9" w:rsidP="00D63AB9">
            <w:pPr>
              <w:jc w:val="center"/>
            </w:pPr>
            <w:r w:rsidRPr="00900F37">
              <w:t>12</w:t>
            </w:r>
          </w:p>
        </w:tc>
      </w:tr>
    </w:tbl>
    <w:p w14:paraId="35D770E3" w14:textId="77777777" w:rsidR="00D63AB9" w:rsidRPr="00864D72" w:rsidRDefault="00D63AB9" w:rsidP="00D63AB9">
      <w:pPr>
        <w:jc w:val="center"/>
        <w:rPr>
          <w:sz w:val="22"/>
          <w:szCs w:val="22"/>
        </w:rPr>
      </w:pPr>
      <w:r w:rsidRPr="009C0722">
        <w:rPr>
          <w:b/>
          <w:bCs/>
          <w:sz w:val="22"/>
          <w:szCs w:val="22"/>
        </w:rPr>
        <w:t>CO</w:t>
      </w:r>
      <w:r w:rsidRPr="009C0722">
        <w:rPr>
          <w:sz w:val="22"/>
          <w:szCs w:val="22"/>
        </w:rPr>
        <w:t xml:space="preserve"> – COURSE OUTCOME</w:t>
      </w:r>
      <w:r w:rsidRPr="009C0722">
        <w:rPr>
          <w:sz w:val="22"/>
          <w:szCs w:val="22"/>
        </w:rPr>
        <w:tab/>
        <w:t xml:space="preserve">       </w:t>
      </w:r>
      <w:r w:rsidRPr="009C0722">
        <w:rPr>
          <w:b/>
          <w:bCs/>
          <w:sz w:val="22"/>
          <w:szCs w:val="22"/>
        </w:rPr>
        <w:t>BL</w:t>
      </w:r>
      <w:r w:rsidRPr="009C0722">
        <w:rPr>
          <w:sz w:val="22"/>
          <w:szCs w:val="22"/>
        </w:rPr>
        <w:t xml:space="preserve"> – BLOOM’S LEVEL       </w:t>
      </w:r>
      <w:r w:rsidRPr="009C0722">
        <w:rPr>
          <w:b/>
          <w:bCs/>
          <w:sz w:val="22"/>
          <w:szCs w:val="22"/>
        </w:rPr>
        <w:t>M</w:t>
      </w:r>
      <w:r w:rsidRPr="009C0722">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D63AB9" w:rsidRPr="009C0722" w14:paraId="35980A64" w14:textId="77777777" w:rsidTr="00D63AB9">
        <w:trPr>
          <w:trHeight w:val="227"/>
        </w:trPr>
        <w:tc>
          <w:tcPr>
            <w:tcW w:w="670" w:type="dxa"/>
          </w:tcPr>
          <w:p w14:paraId="25127DAC" w14:textId="77777777" w:rsidR="00D63AB9" w:rsidRPr="009C0722" w:rsidRDefault="00D63AB9" w:rsidP="00D63AB9">
            <w:pPr>
              <w:rPr>
                <w:sz w:val="20"/>
                <w:szCs w:val="20"/>
              </w:rPr>
            </w:pPr>
          </w:p>
        </w:tc>
        <w:tc>
          <w:tcPr>
            <w:tcW w:w="9820" w:type="dxa"/>
            <w:gridSpan w:val="10"/>
          </w:tcPr>
          <w:p w14:paraId="516BF4B8" w14:textId="77777777" w:rsidR="00D63AB9" w:rsidRPr="009C0722" w:rsidRDefault="00D63AB9" w:rsidP="00D63AB9">
            <w:pPr>
              <w:jc w:val="center"/>
              <w:rPr>
                <w:b/>
                <w:sz w:val="20"/>
                <w:szCs w:val="20"/>
              </w:rPr>
            </w:pPr>
            <w:r w:rsidRPr="009C0722">
              <w:rPr>
                <w:b/>
                <w:sz w:val="20"/>
                <w:szCs w:val="20"/>
              </w:rPr>
              <w:t>COURSE OUTCOMES</w:t>
            </w:r>
          </w:p>
        </w:tc>
      </w:tr>
      <w:tr w:rsidR="00D63AB9" w:rsidRPr="009C0722" w14:paraId="0E60F5FD" w14:textId="77777777" w:rsidTr="00D63AB9">
        <w:trPr>
          <w:trHeight w:val="227"/>
        </w:trPr>
        <w:tc>
          <w:tcPr>
            <w:tcW w:w="670" w:type="dxa"/>
          </w:tcPr>
          <w:p w14:paraId="24D3661D" w14:textId="77777777" w:rsidR="00D63AB9" w:rsidRPr="009C0722" w:rsidRDefault="00D63AB9" w:rsidP="00D63AB9">
            <w:pPr>
              <w:rPr>
                <w:bCs/>
                <w:sz w:val="20"/>
                <w:szCs w:val="20"/>
              </w:rPr>
            </w:pPr>
            <w:r w:rsidRPr="009C0722">
              <w:rPr>
                <w:bCs/>
                <w:sz w:val="20"/>
                <w:szCs w:val="20"/>
              </w:rPr>
              <w:t>CO1</w:t>
            </w:r>
          </w:p>
        </w:tc>
        <w:tc>
          <w:tcPr>
            <w:tcW w:w="9820" w:type="dxa"/>
            <w:gridSpan w:val="10"/>
          </w:tcPr>
          <w:p w14:paraId="5D011A76" w14:textId="77777777" w:rsidR="00D63AB9" w:rsidRPr="009C0722" w:rsidRDefault="00D63AB9" w:rsidP="00D63AB9">
            <w:pPr>
              <w:rPr>
                <w:sz w:val="20"/>
                <w:szCs w:val="20"/>
              </w:rPr>
            </w:pPr>
            <w:r w:rsidRPr="009C0722">
              <w:rPr>
                <w:color w:val="010202"/>
                <w:sz w:val="20"/>
                <w:szCs w:val="20"/>
              </w:rPr>
              <w:t>Analyze quadratic form using orthogonal transformation of matrix</w:t>
            </w:r>
          </w:p>
        </w:tc>
      </w:tr>
      <w:tr w:rsidR="00D63AB9" w:rsidRPr="009C0722" w14:paraId="3156CC5D" w14:textId="77777777" w:rsidTr="00D63AB9">
        <w:trPr>
          <w:trHeight w:val="227"/>
        </w:trPr>
        <w:tc>
          <w:tcPr>
            <w:tcW w:w="670" w:type="dxa"/>
          </w:tcPr>
          <w:p w14:paraId="38C9AB93" w14:textId="77777777" w:rsidR="00D63AB9" w:rsidRPr="009C0722" w:rsidRDefault="00D63AB9" w:rsidP="00D63AB9">
            <w:pPr>
              <w:rPr>
                <w:bCs/>
                <w:sz w:val="20"/>
                <w:szCs w:val="20"/>
              </w:rPr>
            </w:pPr>
            <w:r w:rsidRPr="009C0722">
              <w:rPr>
                <w:bCs/>
                <w:sz w:val="20"/>
                <w:szCs w:val="20"/>
              </w:rPr>
              <w:t>CO2</w:t>
            </w:r>
          </w:p>
        </w:tc>
        <w:tc>
          <w:tcPr>
            <w:tcW w:w="9820" w:type="dxa"/>
            <w:gridSpan w:val="10"/>
          </w:tcPr>
          <w:p w14:paraId="2BC7F6E0" w14:textId="77777777" w:rsidR="00D63AB9" w:rsidRPr="009C0722" w:rsidRDefault="00D63AB9" w:rsidP="00D63AB9">
            <w:pPr>
              <w:rPr>
                <w:sz w:val="20"/>
                <w:szCs w:val="20"/>
              </w:rPr>
            </w:pPr>
            <w:r w:rsidRPr="009C0722">
              <w:rPr>
                <w:color w:val="010202"/>
                <w:sz w:val="20"/>
                <w:szCs w:val="20"/>
              </w:rPr>
              <w:t>Compare integration solution and numerical solution</w:t>
            </w:r>
          </w:p>
        </w:tc>
      </w:tr>
      <w:tr w:rsidR="00D63AB9" w:rsidRPr="009C0722" w14:paraId="10EC4A32" w14:textId="77777777" w:rsidTr="00D63AB9">
        <w:trPr>
          <w:trHeight w:val="227"/>
        </w:trPr>
        <w:tc>
          <w:tcPr>
            <w:tcW w:w="670" w:type="dxa"/>
          </w:tcPr>
          <w:p w14:paraId="69EACF38" w14:textId="77777777" w:rsidR="00D63AB9" w:rsidRPr="009C0722" w:rsidRDefault="00D63AB9" w:rsidP="00D63AB9">
            <w:pPr>
              <w:rPr>
                <w:bCs/>
                <w:sz w:val="20"/>
                <w:szCs w:val="20"/>
              </w:rPr>
            </w:pPr>
            <w:r w:rsidRPr="009C0722">
              <w:rPr>
                <w:bCs/>
                <w:sz w:val="20"/>
                <w:szCs w:val="20"/>
              </w:rPr>
              <w:t>CO3</w:t>
            </w:r>
          </w:p>
        </w:tc>
        <w:tc>
          <w:tcPr>
            <w:tcW w:w="9820" w:type="dxa"/>
            <w:gridSpan w:val="10"/>
          </w:tcPr>
          <w:p w14:paraId="701C8376" w14:textId="77777777" w:rsidR="00D63AB9" w:rsidRPr="009C0722" w:rsidRDefault="00D63AB9" w:rsidP="00D63AB9">
            <w:pPr>
              <w:rPr>
                <w:sz w:val="20"/>
                <w:szCs w:val="20"/>
              </w:rPr>
            </w:pPr>
            <w:r w:rsidRPr="009C0722">
              <w:rPr>
                <w:color w:val="010202"/>
                <w:sz w:val="20"/>
                <w:szCs w:val="20"/>
              </w:rPr>
              <w:t>Solve differential equations using Laplace Transforms</w:t>
            </w:r>
          </w:p>
        </w:tc>
      </w:tr>
      <w:tr w:rsidR="00D63AB9" w:rsidRPr="009C0722" w14:paraId="6C50B8E2" w14:textId="77777777" w:rsidTr="00D63AB9">
        <w:trPr>
          <w:trHeight w:val="227"/>
        </w:trPr>
        <w:tc>
          <w:tcPr>
            <w:tcW w:w="670" w:type="dxa"/>
          </w:tcPr>
          <w:p w14:paraId="53E70B3F" w14:textId="77777777" w:rsidR="00D63AB9" w:rsidRPr="009C0722" w:rsidRDefault="00D63AB9" w:rsidP="00D63AB9">
            <w:pPr>
              <w:rPr>
                <w:bCs/>
                <w:sz w:val="20"/>
                <w:szCs w:val="20"/>
              </w:rPr>
            </w:pPr>
            <w:r w:rsidRPr="009C0722">
              <w:rPr>
                <w:bCs/>
                <w:sz w:val="20"/>
                <w:szCs w:val="20"/>
              </w:rPr>
              <w:t>CO4</w:t>
            </w:r>
          </w:p>
        </w:tc>
        <w:tc>
          <w:tcPr>
            <w:tcW w:w="9820" w:type="dxa"/>
            <w:gridSpan w:val="10"/>
          </w:tcPr>
          <w:p w14:paraId="61A75ABC" w14:textId="77777777" w:rsidR="00D63AB9" w:rsidRPr="009C0722" w:rsidRDefault="00D63AB9" w:rsidP="00D63AB9">
            <w:pPr>
              <w:rPr>
                <w:sz w:val="20"/>
                <w:szCs w:val="20"/>
              </w:rPr>
            </w:pPr>
            <w:r w:rsidRPr="009C0722">
              <w:rPr>
                <w:color w:val="010202"/>
                <w:sz w:val="20"/>
                <w:szCs w:val="20"/>
              </w:rPr>
              <w:t>Describe the different transform techniques</w:t>
            </w:r>
          </w:p>
        </w:tc>
      </w:tr>
      <w:tr w:rsidR="00D63AB9" w:rsidRPr="009C0722" w14:paraId="0D704E64" w14:textId="77777777" w:rsidTr="00D63AB9">
        <w:trPr>
          <w:trHeight w:val="227"/>
        </w:trPr>
        <w:tc>
          <w:tcPr>
            <w:tcW w:w="670" w:type="dxa"/>
          </w:tcPr>
          <w:p w14:paraId="6FD1A717" w14:textId="77777777" w:rsidR="00D63AB9" w:rsidRPr="009C0722" w:rsidRDefault="00D63AB9" w:rsidP="00D63AB9">
            <w:pPr>
              <w:rPr>
                <w:bCs/>
                <w:sz w:val="20"/>
                <w:szCs w:val="20"/>
              </w:rPr>
            </w:pPr>
            <w:r w:rsidRPr="009C0722">
              <w:rPr>
                <w:bCs/>
                <w:sz w:val="20"/>
                <w:szCs w:val="20"/>
              </w:rPr>
              <w:t>CO5</w:t>
            </w:r>
          </w:p>
        </w:tc>
        <w:tc>
          <w:tcPr>
            <w:tcW w:w="9820" w:type="dxa"/>
            <w:gridSpan w:val="10"/>
          </w:tcPr>
          <w:p w14:paraId="59041A42" w14:textId="77777777" w:rsidR="00D63AB9" w:rsidRPr="009C0722" w:rsidRDefault="00D63AB9" w:rsidP="00D63AB9">
            <w:pPr>
              <w:rPr>
                <w:sz w:val="20"/>
                <w:szCs w:val="20"/>
              </w:rPr>
            </w:pPr>
            <w:r w:rsidRPr="009C0722">
              <w:rPr>
                <w:color w:val="010202"/>
                <w:sz w:val="20"/>
                <w:szCs w:val="20"/>
              </w:rPr>
              <w:t>Demonstrate knowledge in different types of graph</w:t>
            </w:r>
          </w:p>
        </w:tc>
      </w:tr>
      <w:tr w:rsidR="00D63AB9" w:rsidRPr="009C0722" w14:paraId="359C4569" w14:textId="77777777" w:rsidTr="00D63AB9">
        <w:trPr>
          <w:trHeight w:val="227"/>
        </w:trPr>
        <w:tc>
          <w:tcPr>
            <w:tcW w:w="670" w:type="dxa"/>
          </w:tcPr>
          <w:p w14:paraId="287C01D6" w14:textId="77777777" w:rsidR="00D63AB9" w:rsidRPr="009C0722" w:rsidRDefault="00D63AB9" w:rsidP="00D63AB9">
            <w:pPr>
              <w:rPr>
                <w:bCs/>
                <w:sz w:val="20"/>
                <w:szCs w:val="20"/>
              </w:rPr>
            </w:pPr>
            <w:r w:rsidRPr="009C0722">
              <w:rPr>
                <w:bCs/>
                <w:sz w:val="20"/>
                <w:szCs w:val="20"/>
              </w:rPr>
              <w:t>CO6</w:t>
            </w:r>
          </w:p>
        </w:tc>
        <w:tc>
          <w:tcPr>
            <w:tcW w:w="9820" w:type="dxa"/>
            <w:gridSpan w:val="10"/>
          </w:tcPr>
          <w:p w14:paraId="385F285D" w14:textId="77777777" w:rsidR="00D63AB9" w:rsidRPr="009C0722" w:rsidRDefault="00D63AB9" w:rsidP="00D63AB9">
            <w:pPr>
              <w:rPr>
                <w:sz w:val="20"/>
                <w:szCs w:val="20"/>
              </w:rPr>
            </w:pPr>
            <w:r w:rsidRPr="009C0722">
              <w:rPr>
                <w:sz w:val="20"/>
                <w:szCs w:val="20"/>
              </w:rPr>
              <w:t>Construct networks with maximum capacity</w:t>
            </w:r>
          </w:p>
        </w:tc>
      </w:tr>
      <w:tr w:rsidR="00D63AB9" w:rsidRPr="009C0722" w14:paraId="255E5753" w14:textId="77777777" w:rsidTr="00D63AB9">
        <w:tblPrEx>
          <w:jc w:val="center"/>
          <w:tblInd w:w="0" w:type="dxa"/>
        </w:tblPrEx>
        <w:trPr>
          <w:gridBefore w:val="2"/>
          <w:gridAfter w:val="1"/>
          <w:wBefore w:w="714" w:type="dxa"/>
          <w:wAfter w:w="3391" w:type="dxa"/>
          <w:trHeight w:val="170"/>
          <w:jc w:val="center"/>
        </w:trPr>
        <w:tc>
          <w:tcPr>
            <w:tcW w:w="6385" w:type="dxa"/>
            <w:gridSpan w:val="8"/>
          </w:tcPr>
          <w:p w14:paraId="471FADE0" w14:textId="77777777" w:rsidR="00D63AB9" w:rsidRPr="009C0722" w:rsidRDefault="00D63AB9" w:rsidP="00D63AB9">
            <w:pPr>
              <w:jc w:val="center"/>
              <w:rPr>
                <w:b/>
                <w:sz w:val="20"/>
                <w:szCs w:val="20"/>
              </w:rPr>
            </w:pPr>
            <w:r w:rsidRPr="009C0722">
              <w:rPr>
                <w:b/>
                <w:sz w:val="20"/>
                <w:szCs w:val="20"/>
              </w:rPr>
              <w:t>Assessment Pattern as per Bloom’s Level</w:t>
            </w:r>
          </w:p>
        </w:tc>
      </w:tr>
      <w:tr w:rsidR="00D63AB9" w:rsidRPr="009C0722" w14:paraId="778048F6" w14:textId="77777777" w:rsidTr="00D63AB9">
        <w:tblPrEx>
          <w:jc w:val="center"/>
          <w:tblInd w:w="0" w:type="dxa"/>
        </w:tblPrEx>
        <w:trPr>
          <w:gridBefore w:val="2"/>
          <w:gridAfter w:val="1"/>
          <w:wBefore w:w="714" w:type="dxa"/>
          <w:wAfter w:w="3391" w:type="dxa"/>
          <w:trHeight w:val="170"/>
          <w:jc w:val="center"/>
        </w:trPr>
        <w:tc>
          <w:tcPr>
            <w:tcW w:w="1140" w:type="dxa"/>
          </w:tcPr>
          <w:p w14:paraId="2F48C2AD" w14:textId="77777777" w:rsidR="00D63AB9" w:rsidRPr="009C0722" w:rsidRDefault="00D63AB9" w:rsidP="00D63AB9">
            <w:pPr>
              <w:jc w:val="center"/>
              <w:rPr>
                <w:b/>
                <w:bCs/>
                <w:sz w:val="20"/>
                <w:szCs w:val="20"/>
              </w:rPr>
            </w:pPr>
            <w:r w:rsidRPr="009C0722">
              <w:rPr>
                <w:b/>
                <w:bCs/>
                <w:sz w:val="20"/>
                <w:szCs w:val="20"/>
              </w:rPr>
              <w:t>CO / BL</w:t>
            </w:r>
          </w:p>
        </w:tc>
        <w:tc>
          <w:tcPr>
            <w:tcW w:w="709" w:type="dxa"/>
          </w:tcPr>
          <w:p w14:paraId="1561312E" w14:textId="77777777" w:rsidR="00D63AB9" w:rsidRPr="009C0722" w:rsidRDefault="00D63AB9" w:rsidP="00D63AB9">
            <w:pPr>
              <w:jc w:val="center"/>
              <w:rPr>
                <w:b/>
                <w:sz w:val="20"/>
                <w:szCs w:val="20"/>
              </w:rPr>
            </w:pPr>
            <w:r w:rsidRPr="009C0722">
              <w:rPr>
                <w:b/>
                <w:sz w:val="20"/>
                <w:szCs w:val="20"/>
              </w:rPr>
              <w:t>R</w:t>
            </w:r>
          </w:p>
        </w:tc>
        <w:tc>
          <w:tcPr>
            <w:tcW w:w="708" w:type="dxa"/>
          </w:tcPr>
          <w:p w14:paraId="4CA86C61" w14:textId="77777777" w:rsidR="00D63AB9" w:rsidRPr="009C0722" w:rsidRDefault="00D63AB9" w:rsidP="00D63AB9">
            <w:pPr>
              <w:jc w:val="center"/>
              <w:rPr>
                <w:b/>
                <w:sz w:val="20"/>
                <w:szCs w:val="20"/>
              </w:rPr>
            </w:pPr>
            <w:r w:rsidRPr="009C0722">
              <w:rPr>
                <w:b/>
                <w:sz w:val="20"/>
                <w:szCs w:val="20"/>
              </w:rPr>
              <w:t>U</w:t>
            </w:r>
          </w:p>
        </w:tc>
        <w:tc>
          <w:tcPr>
            <w:tcW w:w="709" w:type="dxa"/>
          </w:tcPr>
          <w:p w14:paraId="7452A7B1" w14:textId="77777777" w:rsidR="00D63AB9" w:rsidRPr="009C0722" w:rsidRDefault="00D63AB9" w:rsidP="00D63AB9">
            <w:pPr>
              <w:jc w:val="center"/>
              <w:rPr>
                <w:b/>
                <w:sz w:val="20"/>
                <w:szCs w:val="20"/>
              </w:rPr>
            </w:pPr>
            <w:r w:rsidRPr="009C0722">
              <w:rPr>
                <w:b/>
                <w:sz w:val="20"/>
                <w:szCs w:val="20"/>
              </w:rPr>
              <w:t>A</w:t>
            </w:r>
          </w:p>
        </w:tc>
        <w:tc>
          <w:tcPr>
            <w:tcW w:w="709" w:type="dxa"/>
          </w:tcPr>
          <w:p w14:paraId="21F82511" w14:textId="77777777" w:rsidR="00D63AB9" w:rsidRPr="009C0722" w:rsidRDefault="00D63AB9" w:rsidP="00D63AB9">
            <w:pPr>
              <w:jc w:val="center"/>
              <w:rPr>
                <w:b/>
                <w:sz w:val="20"/>
                <w:szCs w:val="20"/>
              </w:rPr>
            </w:pPr>
            <w:r w:rsidRPr="009C0722">
              <w:rPr>
                <w:b/>
                <w:sz w:val="20"/>
                <w:szCs w:val="20"/>
              </w:rPr>
              <w:t>An</w:t>
            </w:r>
          </w:p>
        </w:tc>
        <w:tc>
          <w:tcPr>
            <w:tcW w:w="709" w:type="dxa"/>
          </w:tcPr>
          <w:p w14:paraId="47B2C914" w14:textId="77777777" w:rsidR="00D63AB9" w:rsidRPr="009C0722" w:rsidRDefault="00D63AB9" w:rsidP="00D63AB9">
            <w:pPr>
              <w:jc w:val="center"/>
              <w:rPr>
                <w:b/>
                <w:sz w:val="20"/>
                <w:szCs w:val="20"/>
              </w:rPr>
            </w:pPr>
            <w:r w:rsidRPr="009C0722">
              <w:rPr>
                <w:b/>
                <w:sz w:val="20"/>
                <w:szCs w:val="20"/>
              </w:rPr>
              <w:t>E</w:t>
            </w:r>
          </w:p>
        </w:tc>
        <w:tc>
          <w:tcPr>
            <w:tcW w:w="708" w:type="dxa"/>
          </w:tcPr>
          <w:p w14:paraId="30D8DE2E" w14:textId="77777777" w:rsidR="00D63AB9" w:rsidRPr="009C0722" w:rsidRDefault="00D63AB9" w:rsidP="00D63AB9">
            <w:pPr>
              <w:jc w:val="center"/>
              <w:rPr>
                <w:b/>
                <w:sz w:val="20"/>
                <w:szCs w:val="20"/>
              </w:rPr>
            </w:pPr>
            <w:r w:rsidRPr="009C0722">
              <w:rPr>
                <w:b/>
                <w:sz w:val="20"/>
                <w:szCs w:val="20"/>
              </w:rPr>
              <w:t>C</w:t>
            </w:r>
          </w:p>
        </w:tc>
        <w:tc>
          <w:tcPr>
            <w:tcW w:w="993" w:type="dxa"/>
          </w:tcPr>
          <w:p w14:paraId="0AD0635B" w14:textId="77777777" w:rsidR="00D63AB9" w:rsidRPr="009C0722" w:rsidRDefault="00D63AB9" w:rsidP="00D63AB9">
            <w:pPr>
              <w:jc w:val="center"/>
              <w:rPr>
                <w:b/>
                <w:sz w:val="20"/>
                <w:szCs w:val="20"/>
              </w:rPr>
            </w:pPr>
            <w:r w:rsidRPr="009C0722">
              <w:rPr>
                <w:b/>
                <w:sz w:val="20"/>
                <w:szCs w:val="20"/>
              </w:rPr>
              <w:t>Total</w:t>
            </w:r>
          </w:p>
        </w:tc>
      </w:tr>
      <w:tr w:rsidR="00D63AB9" w:rsidRPr="009C0722" w14:paraId="6A540DF4" w14:textId="77777777" w:rsidTr="00D63AB9">
        <w:tblPrEx>
          <w:jc w:val="center"/>
          <w:tblInd w:w="0" w:type="dxa"/>
        </w:tblPrEx>
        <w:trPr>
          <w:gridBefore w:val="2"/>
          <w:gridAfter w:val="1"/>
          <w:wBefore w:w="714" w:type="dxa"/>
          <w:wAfter w:w="3391" w:type="dxa"/>
          <w:trHeight w:val="170"/>
          <w:jc w:val="center"/>
        </w:trPr>
        <w:tc>
          <w:tcPr>
            <w:tcW w:w="1140" w:type="dxa"/>
          </w:tcPr>
          <w:p w14:paraId="0F7BFA55" w14:textId="77777777" w:rsidR="00D63AB9" w:rsidRPr="009C0722" w:rsidRDefault="00D63AB9" w:rsidP="00D63AB9">
            <w:pPr>
              <w:jc w:val="center"/>
              <w:rPr>
                <w:b/>
                <w:bCs/>
                <w:sz w:val="20"/>
                <w:szCs w:val="20"/>
              </w:rPr>
            </w:pPr>
            <w:r w:rsidRPr="009C0722">
              <w:rPr>
                <w:b/>
                <w:bCs/>
                <w:sz w:val="20"/>
                <w:szCs w:val="20"/>
              </w:rPr>
              <w:t>CO1</w:t>
            </w:r>
          </w:p>
        </w:tc>
        <w:tc>
          <w:tcPr>
            <w:tcW w:w="709" w:type="dxa"/>
          </w:tcPr>
          <w:p w14:paraId="223F5730" w14:textId="77777777" w:rsidR="00D63AB9" w:rsidRPr="009C0722" w:rsidRDefault="00D63AB9" w:rsidP="00D63AB9">
            <w:pPr>
              <w:jc w:val="center"/>
              <w:rPr>
                <w:sz w:val="20"/>
                <w:szCs w:val="20"/>
              </w:rPr>
            </w:pPr>
            <w:r w:rsidRPr="009C0722">
              <w:rPr>
                <w:sz w:val="20"/>
                <w:szCs w:val="20"/>
              </w:rPr>
              <w:t>1</w:t>
            </w:r>
          </w:p>
        </w:tc>
        <w:tc>
          <w:tcPr>
            <w:tcW w:w="708" w:type="dxa"/>
          </w:tcPr>
          <w:p w14:paraId="73008AC6" w14:textId="77777777" w:rsidR="00D63AB9" w:rsidRPr="009C0722" w:rsidRDefault="00D63AB9" w:rsidP="00D63AB9">
            <w:pPr>
              <w:jc w:val="center"/>
              <w:rPr>
                <w:sz w:val="20"/>
                <w:szCs w:val="20"/>
              </w:rPr>
            </w:pPr>
            <w:r w:rsidRPr="009C0722">
              <w:rPr>
                <w:sz w:val="20"/>
                <w:szCs w:val="20"/>
              </w:rPr>
              <w:t>1</w:t>
            </w:r>
          </w:p>
        </w:tc>
        <w:tc>
          <w:tcPr>
            <w:tcW w:w="709" w:type="dxa"/>
          </w:tcPr>
          <w:p w14:paraId="76D8D2ED" w14:textId="77777777" w:rsidR="00D63AB9" w:rsidRPr="009C0722" w:rsidRDefault="00D63AB9" w:rsidP="00D63AB9">
            <w:pPr>
              <w:jc w:val="center"/>
              <w:rPr>
                <w:sz w:val="20"/>
                <w:szCs w:val="20"/>
              </w:rPr>
            </w:pPr>
            <w:r w:rsidRPr="009C0722">
              <w:rPr>
                <w:sz w:val="20"/>
                <w:szCs w:val="20"/>
              </w:rPr>
              <w:t>3</w:t>
            </w:r>
          </w:p>
        </w:tc>
        <w:tc>
          <w:tcPr>
            <w:tcW w:w="709" w:type="dxa"/>
          </w:tcPr>
          <w:p w14:paraId="7720B7D2" w14:textId="77777777" w:rsidR="00D63AB9" w:rsidRPr="009C0722" w:rsidRDefault="00D63AB9" w:rsidP="00D63AB9">
            <w:pPr>
              <w:jc w:val="center"/>
              <w:rPr>
                <w:sz w:val="20"/>
                <w:szCs w:val="20"/>
              </w:rPr>
            </w:pPr>
            <w:r w:rsidRPr="009C0722">
              <w:rPr>
                <w:sz w:val="20"/>
                <w:szCs w:val="20"/>
              </w:rPr>
              <w:t>16</w:t>
            </w:r>
          </w:p>
        </w:tc>
        <w:tc>
          <w:tcPr>
            <w:tcW w:w="709" w:type="dxa"/>
          </w:tcPr>
          <w:p w14:paraId="3D38D885" w14:textId="77777777" w:rsidR="00D63AB9" w:rsidRPr="009C0722" w:rsidRDefault="00D63AB9" w:rsidP="00D63AB9">
            <w:pPr>
              <w:jc w:val="center"/>
              <w:rPr>
                <w:sz w:val="20"/>
                <w:szCs w:val="20"/>
              </w:rPr>
            </w:pPr>
            <w:r w:rsidRPr="009C0722">
              <w:rPr>
                <w:sz w:val="20"/>
                <w:szCs w:val="20"/>
              </w:rPr>
              <w:t>8</w:t>
            </w:r>
          </w:p>
        </w:tc>
        <w:tc>
          <w:tcPr>
            <w:tcW w:w="708" w:type="dxa"/>
          </w:tcPr>
          <w:p w14:paraId="48D72914" w14:textId="77777777" w:rsidR="00D63AB9" w:rsidRPr="009C0722" w:rsidRDefault="00D63AB9" w:rsidP="00D63AB9">
            <w:pPr>
              <w:jc w:val="center"/>
              <w:rPr>
                <w:sz w:val="20"/>
                <w:szCs w:val="20"/>
              </w:rPr>
            </w:pPr>
            <w:r w:rsidRPr="009C0722">
              <w:rPr>
                <w:sz w:val="20"/>
                <w:szCs w:val="20"/>
              </w:rPr>
              <w:t>-</w:t>
            </w:r>
          </w:p>
        </w:tc>
        <w:tc>
          <w:tcPr>
            <w:tcW w:w="993" w:type="dxa"/>
          </w:tcPr>
          <w:p w14:paraId="014FB80A" w14:textId="77777777" w:rsidR="00D63AB9" w:rsidRPr="009C0722" w:rsidRDefault="00D63AB9" w:rsidP="00D63AB9">
            <w:pPr>
              <w:jc w:val="center"/>
              <w:rPr>
                <w:sz w:val="20"/>
                <w:szCs w:val="20"/>
              </w:rPr>
            </w:pPr>
            <w:r w:rsidRPr="009C0722">
              <w:rPr>
                <w:sz w:val="20"/>
                <w:szCs w:val="20"/>
              </w:rPr>
              <w:t>29</w:t>
            </w:r>
          </w:p>
        </w:tc>
      </w:tr>
      <w:tr w:rsidR="00D63AB9" w:rsidRPr="009C0722" w14:paraId="39F314CC" w14:textId="77777777" w:rsidTr="00D63AB9">
        <w:tblPrEx>
          <w:jc w:val="center"/>
          <w:tblInd w:w="0" w:type="dxa"/>
        </w:tblPrEx>
        <w:trPr>
          <w:gridBefore w:val="2"/>
          <w:gridAfter w:val="1"/>
          <w:wBefore w:w="714" w:type="dxa"/>
          <w:wAfter w:w="3391" w:type="dxa"/>
          <w:trHeight w:val="170"/>
          <w:jc w:val="center"/>
        </w:trPr>
        <w:tc>
          <w:tcPr>
            <w:tcW w:w="1140" w:type="dxa"/>
          </w:tcPr>
          <w:p w14:paraId="35A83DEE" w14:textId="77777777" w:rsidR="00D63AB9" w:rsidRPr="009C0722" w:rsidRDefault="00D63AB9" w:rsidP="00D63AB9">
            <w:pPr>
              <w:jc w:val="center"/>
              <w:rPr>
                <w:b/>
                <w:bCs/>
                <w:sz w:val="20"/>
                <w:szCs w:val="20"/>
              </w:rPr>
            </w:pPr>
            <w:r w:rsidRPr="009C0722">
              <w:rPr>
                <w:b/>
                <w:bCs/>
                <w:sz w:val="20"/>
                <w:szCs w:val="20"/>
              </w:rPr>
              <w:t>CO2</w:t>
            </w:r>
          </w:p>
        </w:tc>
        <w:tc>
          <w:tcPr>
            <w:tcW w:w="709" w:type="dxa"/>
          </w:tcPr>
          <w:p w14:paraId="125CB52C" w14:textId="77777777" w:rsidR="00D63AB9" w:rsidRPr="009C0722" w:rsidRDefault="00D63AB9" w:rsidP="00D63AB9">
            <w:pPr>
              <w:jc w:val="center"/>
              <w:rPr>
                <w:sz w:val="20"/>
                <w:szCs w:val="20"/>
              </w:rPr>
            </w:pPr>
            <w:r w:rsidRPr="009C0722">
              <w:rPr>
                <w:sz w:val="20"/>
                <w:szCs w:val="20"/>
              </w:rPr>
              <w:t>2</w:t>
            </w:r>
          </w:p>
        </w:tc>
        <w:tc>
          <w:tcPr>
            <w:tcW w:w="708" w:type="dxa"/>
          </w:tcPr>
          <w:p w14:paraId="099F0712" w14:textId="77777777" w:rsidR="00D63AB9" w:rsidRPr="009C0722" w:rsidRDefault="00D63AB9" w:rsidP="00D63AB9">
            <w:pPr>
              <w:jc w:val="center"/>
              <w:rPr>
                <w:sz w:val="20"/>
                <w:szCs w:val="20"/>
              </w:rPr>
            </w:pPr>
            <w:r w:rsidRPr="009C0722">
              <w:rPr>
                <w:sz w:val="20"/>
                <w:szCs w:val="20"/>
              </w:rPr>
              <w:t>-</w:t>
            </w:r>
          </w:p>
        </w:tc>
        <w:tc>
          <w:tcPr>
            <w:tcW w:w="709" w:type="dxa"/>
          </w:tcPr>
          <w:p w14:paraId="34DEE5DA" w14:textId="77777777" w:rsidR="00D63AB9" w:rsidRPr="009C0722" w:rsidRDefault="00D63AB9" w:rsidP="00D63AB9">
            <w:pPr>
              <w:jc w:val="center"/>
              <w:rPr>
                <w:sz w:val="20"/>
                <w:szCs w:val="20"/>
              </w:rPr>
            </w:pPr>
            <w:r w:rsidRPr="009C0722">
              <w:rPr>
                <w:sz w:val="20"/>
                <w:szCs w:val="20"/>
              </w:rPr>
              <w:t>6</w:t>
            </w:r>
          </w:p>
        </w:tc>
        <w:tc>
          <w:tcPr>
            <w:tcW w:w="709" w:type="dxa"/>
          </w:tcPr>
          <w:p w14:paraId="6624AB64" w14:textId="77777777" w:rsidR="00D63AB9" w:rsidRPr="009C0722" w:rsidRDefault="00D63AB9" w:rsidP="00D63AB9">
            <w:pPr>
              <w:jc w:val="center"/>
              <w:rPr>
                <w:sz w:val="20"/>
                <w:szCs w:val="20"/>
              </w:rPr>
            </w:pPr>
            <w:r w:rsidRPr="009C0722">
              <w:rPr>
                <w:sz w:val="20"/>
                <w:szCs w:val="20"/>
              </w:rPr>
              <w:t>-</w:t>
            </w:r>
          </w:p>
        </w:tc>
        <w:tc>
          <w:tcPr>
            <w:tcW w:w="709" w:type="dxa"/>
          </w:tcPr>
          <w:p w14:paraId="27D01B4F" w14:textId="77777777" w:rsidR="00D63AB9" w:rsidRPr="009C0722" w:rsidRDefault="00D63AB9" w:rsidP="00D63AB9">
            <w:pPr>
              <w:jc w:val="center"/>
              <w:rPr>
                <w:sz w:val="20"/>
                <w:szCs w:val="20"/>
              </w:rPr>
            </w:pPr>
            <w:r w:rsidRPr="009C0722">
              <w:rPr>
                <w:sz w:val="20"/>
                <w:szCs w:val="20"/>
              </w:rPr>
              <w:t>15</w:t>
            </w:r>
          </w:p>
        </w:tc>
        <w:tc>
          <w:tcPr>
            <w:tcW w:w="708" w:type="dxa"/>
          </w:tcPr>
          <w:p w14:paraId="75B46277" w14:textId="77777777" w:rsidR="00D63AB9" w:rsidRPr="009C0722" w:rsidRDefault="00D63AB9" w:rsidP="00D63AB9">
            <w:pPr>
              <w:jc w:val="center"/>
              <w:rPr>
                <w:sz w:val="20"/>
                <w:szCs w:val="20"/>
              </w:rPr>
            </w:pPr>
            <w:r w:rsidRPr="009C0722">
              <w:rPr>
                <w:sz w:val="20"/>
                <w:szCs w:val="20"/>
              </w:rPr>
              <w:t>-</w:t>
            </w:r>
          </w:p>
        </w:tc>
        <w:tc>
          <w:tcPr>
            <w:tcW w:w="993" w:type="dxa"/>
          </w:tcPr>
          <w:p w14:paraId="243254FC" w14:textId="77777777" w:rsidR="00D63AB9" w:rsidRPr="009C0722" w:rsidRDefault="00D63AB9" w:rsidP="00D63AB9">
            <w:pPr>
              <w:jc w:val="center"/>
              <w:rPr>
                <w:sz w:val="20"/>
                <w:szCs w:val="20"/>
              </w:rPr>
            </w:pPr>
            <w:r w:rsidRPr="009C0722">
              <w:rPr>
                <w:sz w:val="20"/>
                <w:szCs w:val="20"/>
              </w:rPr>
              <w:t>23</w:t>
            </w:r>
          </w:p>
        </w:tc>
      </w:tr>
      <w:tr w:rsidR="00D63AB9" w:rsidRPr="009C0722" w14:paraId="51EB3A39" w14:textId="77777777" w:rsidTr="00D63AB9">
        <w:tblPrEx>
          <w:jc w:val="center"/>
          <w:tblInd w:w="0" w:type="dxa"/>
        </w:tblPrEx>
        <w:trPr>
          <w:gridBefore w:val="2"/>
          <w:gridAfter w:val="1"/>
          <w:wBefore w:w="714" w:type="dxa"/>
          <w:wAfter w:w="3391" w:type="dxa"/>
          <w:trHeight w:val="170"/>
          <w:jc w:val="center"/>
        </w:trPr>
        <w:tc>
          <w:tcPr>
            <w:tcW w:w="1140" w:type="dxa"/>
          </w:tcPr>
          <w:p w14:paraId="3D71BA5D" w14:textId="77777777" w:rsidR="00D63AB9" w:rsidRPr="009C0722" w:rsidRDefault="00D63AB9" w:rsidP="00D63AB9">
            <w:pPr>
              <w:jc w:val="center"/>
              <w:rPr>
                <w:b/>
                <w:bCs/>
                <w:sz w:val="20"/>
                <w:szCs w:val="20"/>
              </w:rPr>
            </w:pPr>
            <w:r w:rsidRPr="009C0722">
              <w:rPr>
                <w:b/>
                <w:bCs/>
                <w:sz w:val="20"/>
                <w:szCs w:val="20"/>
              </w:rPr>
              <w:t>CO3</w:t>
            </w:r>
          </w:p>
        </w:tc>
        <w:tc>
          <w:tcPr>
            <w:tcW w:w="709" w:type="dxa"/>
          </w:tcPr>
          <w:p w14:paraId="4F075CF9" w14:textId="77777777" w:rsidR="00D63AB9" w:rsidRPr="009C0722" w:rsidRDefault="00D63AB9" w:rsidP="00D63AB9">
            <w:pPr>
              <w:jc w:val="center"/>
              <w:rPr>
                <w:sz w:val="20"/>
                <w:szCs w:val="20"/>
              </w:rPr>
            </w:pPr>
            <w:r w:rsidRPr="009C0722">
              <w:rPr>
                <w:sz w:val="20"/>
                <w:szCs w:val="20"/>
              </w:rPr>
              <w:t>2</w:t>
            </w:r>
          </w:p>
        </w:tc>
        <w:tc>
          <w:tcPr>
            <w:tcW w:w="708" w:type="dxa"/>
          </w:tcPr>
          <w:p w14:paraId="68869878" w14:textId="77777777" w:rsidR="00D63AB9" w:rsidRPr="009C0722" w:rsidRDefault="00D63AB9" w:rsidP="00D63AB9">
            <w:pPr>
              <w:jc w:val="center"/>
              <w:rPr>
                <w:sz w:val="20"/>
                <w:szCs w:val="20"/>
              </w:rPr>
            </w:pPr>
            <w:r w:rsidRPr="009C0722">
              <w:rPr>
                <w:sz w:val="20"/>
                <w:szCs w:val="20"/>
              </w:rPr>
              <w:t>-</w:t>
            </w:r>
          </w:p>
        </w:tc>
        <w:tc>
          <w:tcPr>
            <w:tcW w:w="709" w:type="dxa"/>
          </w:tcPr>
          <w:p w14:paraId="0E940F89" w14:textId="77777777" w:rsidR="00D63AB9" w:rsidRPr="009C0722" w:rsidRDefault="00D63AB9" w:rsidP="00D63AB9">
            <w:pPr>
              <w:jc w:val="center"/>
              <w:rPr>
                <w:sz w:val="20"/>
                <w:szCs w:val="20"/>
              </w:rPr>
            </w:pPr>
            <w:r w:rsidRPr="009C0722">
              <w:rPr>
                <w:sz w:val="20"/>
                <w:szCs w:val="20"/>
              </w:rPr>
              <w:t>-</w:t>
            </w:r>
          </w:p>
        </w:tc>
        <w:tc>
          <w:tcPr>
            <w:tcW w:w="709" w:type="dxa"/>
          </w:tcPr>
          <w:p w14:paraId="6124A960" w14:textId="77777777" w:rsidR="00D63AB9" w:rsidRPr="009C0722" w:rsidRDefault="00D63AB9" w:rsidP="00D63AB9">
            <w:pPr>
              <w:jc w:val="center"/>
              <w:rPr>
                <w:sz w:val="20"/>
                <w:szCs w:val="20"/>
              </w:rPr>
            </w:pPr>
            <w:r w:rsidRPr="009C0722">
              <w:rPr>
                <w:sz w:val="20"/>
                <w:szCs w:val="20"/>
              </w:rPr>
              <w:t>-</w:t>
            </w:r>
          </w:p>
        </w:tc>
        <w:tc>
          <w:tcPr>
            <w:tcW w:w="709" w:type="dxa"/>
          </w:tcPr>
          <w:p w14:paraId="5682A0F7" w14:textId="77777777" w:rsidR="00D63AB9" w:rsidRPr="009C0722" w:rsidRDefault="00D63AB9" w:rsidP="00D63AB9">
            <w:pPr>
              <w:jc w:val="center"/>
              <w:rPr>
                <w:sz w:val="20"/>
                <w:szCs w:val="20"/>
              </w:rPr>
            </w:pPr>
            <w:r w:rsidRPr="009C0722">
              <w:rPr>
                <w:sz w:val="20"/>
                <w:szCs w:val="20"/>
              </w:rPr>
              <w:t>21</w:t>
            </w:r>
          </w:p>
        </w:tc>
        <w:tc>
          <w:tcPr>
            <w:tcW w:w="708" w:type="dxa"/>
          </w:tcPr>
          <w:p w14:paraId="6C65FC71" w14:textId="77777777" w:rsidR="00D63AB9" w:rsidRPr="009C0722" w:rsidRDefault="00D63AB9" w:rsidP="00D63AB9">
            <w:pPr>
              <w:jc w:val="center"/>
              <w:rPr>
                <w:sz w:val="20"/>
                <w:szCs w:val="20"/>
              </w:rPr>
            </w:pPr>
            <w:r w:rsidRPr="009C0722">
              <w:rPr>
                <w:sz w:val="20"/>
                <w:szCs w:val="20"/>
              </w:rPr>
              <w:t>-</w:t>
            </w:r>
          </w:p>
        </w:tc>
        <w:tc>
          <w:tcPr>
            <w:tcW w:w="993" w:type="dxa"/>
          </w:tcPr>
          <w:p w14:paraId="1F927DA7" w14:textId="77777777" w:rsidR="00D63AB9" w:rsidRPr="009C0722" w:rsidRDefault="00D63AB9" w:rsidP="00D63AB9">
            <w:pPr>
              <w:jc w:val="center"/>
              <w:rPr>
                <w:sz w:val="20"/>
                <w:szCs w:val="20"/>
              </w:rPr>
            </w:pPr>
            <w:r w:rsidRPr="009C0722">
              <w:rPr>
                <w:sz w:val="20"/>
                <w:szCs w:val="20"/>
              </w:rPr>
              <w:t>23</w:t>
            </w:r>
          </w:p>
        </w:tc>
      </w:tr>
      <w:tr w:rsidR="00D63AB9" w:rsidRPr="009C0722" w14:paraId="0A95783F" w14:textId="77777777" w:rsidTr="00D63AB9">
        <w:tblPrEx>
          <w:jc w:val="center"/>
          <w:tblInd w:w="0" w:type="dxa"/>
        </w:tblPrEx>
        <w:trPr>
          <w:gridBefore w:val="2"/>
          <w:gridAfter w:val="1"/>
          <w:wBefore w:w="714" w:type="dxa"/>
          <w:wAfter w:w="3391" w:type="dxa"/>
          <w:trHeight w:val="170"/>
          <w:jc w:val="center"/>
        </w:trPr>
        <w:tc>
          <w:tcPr>
            <w:tcW w:w="1140" w:type="dxa"/>
          </w:tcPr>
          <w:p w14:paraId="48256C48" w14:textId="77777777" w:rsidR="00D63AB9" w:rsidRPr="009C0722" w:rsidRDefault="00D63AB9" w:rsidP="00D63AB9">
            <w:pPr>
              <w:jc w:val="center"/>
              <w:rPr>
                <w:b/>
                <w:bCs/>
                <w:sz w:val="20"/>
                <w:szCs w:val="20"/>
              </w:rPr>
            </w:pPr>
            <w:r w:rsidRPr="009C0722">
              <w:rPr>
                <w:b/>
                <w:bCs/>
                <w:sz w:val="20"/>
                <w:szCs w:val="20"/>
              </w:rPr>
              <w:t>CO4</w:t>
            </w:r>
          </w:p>
        </w:tc>
        <w:tc>
          <w:tcPr>
            <w:tcW w:w="709" w:type="dxa"/>
          </w:tcPr>
          <w:p w14:paraId="5EB7DC3F" w14:textId="77777777" w:rsidR="00D63AB9" w:rsidRPr="009C0722" w:rsidRDefault="00D63AB9" w:rsidP="00D63AB9">
            <w:pPr>
              <w:jc w:val="center"/>
              <w:rPr>
                <w:sz w:val="20"/>
                <w:szCs w:val="20"/>
              </w:rPr>
            </w:pPr>
            <w:r w:rsidRPr="009C0722">
              <w:rPr>
                <w:sz w:val="20"/>
                <w:szCs w:val="20"/>
              </w:rPr>
              <w:t>3</w:t>
            </w:r>
          </w:p>
        </w:tc>
        <w:tc>
          <w:tcPr>
            <w:tcW w:w="708" w:type="dxa"/>
          </w:tcPr>
          <w:p w14:paraId="4E8951C6" w14:textId="77777777" w:rsidR="00D63AB9" w:rsidRPr="009C0722" w:rsidRDefault="00D63AB9" w:rsidP="00D63AB9">
            <w:pPr>
              <w:jc w:val="center"/>
              <w:rPr>
                <w:sz w:val="20"/>
                <w:szCs w:val="20"/>
              </w:rPr>
            </w:pPr>
            <w:r w:rsidRPr="009C0722">
              <w:rPr>
                <w:sz w:val="20"/>
                <w:szCs w:val="20"/>
              </w:rPr>
              <w:t>2</w:t>
            </w:r>
          </w:p>
        </w:tc>
        <w:tc>
          <w:tcPr>
            <w:tcW w:w="709" w:type="dxa"/>
          </w:tcPr>
          <w:p w14:paraId="0513008F" w14:textId="77777777" w:rsidR="00D63AB9" w:rsidRPr="009C0722" w:rsidRDefault="00D63AB9" w:rsidP="00D63AB9">
            <w:pPr>
              <w:jc w:val="center"/>
              <w:rPr>
                <w:sz w:val="20"/>
                <w:szCs w:val="20"/>
              </w:rPr>
            </w:pPr>
            <w:r w:rsidRPr="009C0722">
              <w:rPr>
                <w:sz w:val="20"/>
                <w:szCs w:val="20"/>
              </w:rPr>
              <w:t>12</w:t>
            </w:r>
          </w:p>
        </w:tc>
        <w:tc>
          <w:tcPr>
            <w:tcW w:w="709" w:type="dxa"/>
          </w:tcPr>
          <w:p w14:paraId="45092971" w14:textId="77777777" w:rsidR="00D63AB9" w:rsidRPr="009C0722" w:rsidRDefault="00D63AB9" w:rsidP="00D63AB9">
            <w:pPr>
              <w:jc w:val="center"/>
              <w:rPr>
                <w:sz w:val="20"/>
                <w:szCs w:val="20"/>
              </w:rPr>
            </w:pPr>
            <w:r w:rsidRPr="009C0722">
              <w:rPr>
                <w:sz w:val="20"/>
                <w:szCs w:val="20"/>
              </w:rPr>
              <w:t>-</w:t>
            </w:r>
          </w:p>
        </w:tc>
        <w:tc>
          <w:tcPr>
            <w:tcW w:w="709" w:type="dxa"/>
          </w:tcPr>
          <w:p w14:paraId="0B87B66F" w14:textId="77777777" w:rsidR="00D63AB9" w:rsidRPr="009C0722" w:rsidRDefault="00D63AB9" w:rsidP="00D63AB9">
            <w:pPr>
              <w:jc w:val="center"/>
              <w:rPr>
                <w:sz w:val="20"/>
                <w:szCs w:val="20"/>
              </w:rPr>
            </w:pPr>
            <w:r w:rsidRPr="009C0722">
              <w:rPr>
                <w:sz w:val="20"/>
                <w:szCs w:val="20"/>
              </w:rPr>
              <w:t>-</w:t>
            </w:r>
          </w:p>
        </w:tc>
        <w:tc>
          <w:tcPr>
            <w:tcW w:w="708" w:type="dxa"/>
          </w:tcPr>
          <w:p w14:paraId="706E86C1" w14:textId="77777777" w:rsidR="00D63AB9" w:rsidRPr="009C0722" w:rsidRDefault="00D63AB9" w:rsidP="00D63AB9">
            <w:pPr>
              <w:jc w:val="center"/>
              <w:rPr>
                <w:sz w:val="20"/>
                <w:szCs w:val="20"/>
              </w:rPr>
            </w:pPr>
            <w:r w:rsidRPr="009C0722">
              <w:rPr>
                <w:sz w:val="20"/>
                <w:szCs w:val="20"/>
              </w:rPr>
              <w:t>-</w:t>
            </w:r>
          </w:p>
        </w:tc>
        <w:tc>
          <w:tcPr>
            <w:tcW w:w="993" w:type="dxa"/>
          </w:tcPr>
          <w:p w14:paraId="5B34906C" w14:textId="77777777" w:rsidR="00D63AB9" w:rsidRPr="009C0722" w:rsidRDefault="00D63AB9" w:rsidP="00D63AB9">
            <w:pPr>
              <w:jc w:val="center"/>
              <w:rPr>
                <w:sz w:val="20"/>
                <w:szCs w:val="20"/>
              </w:rPr>
            </w:pPr>
            <w:r w:rsidRPr="009C0722">
              <w:rPr>
                <w:sz w:val="20"/>
                <w:szCs w:val="20"/>
              </w:rPr>
              <w:t>17</w:t>
            </w:r>
          </w:p>
        </w:tc>
      </w:tr>
      <w:tr w:rsidR="00D63AB9" w:rsidRPr="009C0722" w14:paraId="282B60BA" w14:textId="77777777" w:rsidTr="00D63AB9">
        <w:tblPrEx>
          <w:jc w:val="center"/>
          <w:tblInd w:w="0" w:type="dxa"/>
        </w:tblPrEx>
        <w:trPr>
          <w:gridBefore w:val="2"/>
          <w:gridAfter w:val="1"/>
          <w:wBefore w:w="714" w:type="dxa"/>
          <w:wAfter w:w="3391" w:type="dxa"/>
          <w:trHeight w:val="170"/>
          <w:jc w:val="center"/>
        </w:trPr>
        <w:tc>
          <w:tcPr>
            <w:tcW w:w="1140" w:type="dxa"/>
          </w:tcPr>
          <w:p w14:paraId="2332C9C7" w14:textId="77777777" w:rsidR="00D63AB9" w:rsidRPr="009C0722" w:rsidRDefault="00D63AB9" w:rsidP="00D63AB9">
            <w:pPr>
              <w:jc w:val="center"/>
              <w:rPr>
                <w:b/>
                <w:bCs/>
                <w:sz w:val="20"/>
                <w:szCs w:val="20"/>
              </w:rPr>
            </w:pPr>
            <w:r w:rsidRPr="009C0722">
              <w:rPr>
                <w:b/>
                <w:bCs/>
                <w:sz w:val="20"/>
                <w:szCs w:val="20"/>
              </w:rPr>
              <w:t>CO5</w:t>
            </w:r>
          </w:p>
        </w:tc>
        <w:tc>
          <w:tcPr>
            <w:tcW w:w="709" w:type="dxa"/>
          </w:tcPr>
          <w:p w14:paraId="6E73964E" w14:textId="77777777" w:rsidR="00D63AB9" w:rsidRPr="009C0722" w:rsidRDefault="00D63AB9" w:rsidP="00D63AB9">
            <w:pPr>
              <w:jc w:val="center"/>
              <w:rPr>
                <w:sz w:val="20"/>
                <w:szCs w:val="20"/>
              </w:rPr>
            </w:pPr>
            <w:r w:rsidRPr="009C0722">
              <w:rPr>
                <w:sz w:val="20"/>
                <w:szCs w:val="20"/>
              </w:rPr>
              <w:t>1</w:t>
            </w:r>
          </w:p>
        </w:tc>
        <w:tc>
          <w:tcPr>
            <w:tcW w:w="708" w:type="dxa"/>
          </w:tcPr>
          <w:p w14:paraId="635A2552" w14:textId="77777777" w:rsidR="00D63AB9" w:rsidRPr="009C0722" w:rsidRDefault="00D63AB9" w:rsidP="00D63AB9">
            <w:pPr>
              <w:jc w:val="center"/>
              <w:rPr>
                <w:sz w:val="20"/>
                <w:szCs w:val="20"/>
              </w:rPr>
            </w:pPr>
            <w:r w:rsidRPr="009C0722">
              <w:rPr>
                <w:sz w:val="20"/>
                <w:szCs w:val="20"/>
              </w:rPr>
              <w:t>-</w:t>
            </w:r>
          </w:p>
        </w:tc>
        <w:tc>
          <w:tcPr>
            <w:tcW w:w="709" w:type="dxa"/>
          </w:tcPr>
          <w:p w14:paraId="1456A5B7" w14:textId="77777777" w:rsidR="00D63AB9" w:rsidRPr="009C0722" w:rsidRDefault="00D63AB9" w:rsidP="00D63AB9">
            <w:pPr>
              <w:jc w:val="center"/>
              <w:rPr>
                <w:sz w:val="20"/>
                <w:szCs w:val="20"/>
              </w:rPr>
            </w:pPr>
            <w:r w:rsidRPr="009C0722">
              <w:rPr>
                <w:sz w:val="20"/>
                <w:szCs w:val="20"/>
              </w:rPr>
              <w:t>12</w:t>
            </w:r>
          </w:p>
        </w:tc>
        <w:tc>
          <w:tcPr>
            <w:tcW w:w="709" w:type="dxa"/>
          </w:tcPr>
          <w:p w14:paraId="5B2018AC" w14:textId="77777777" w:rsidR="00D63AB9" w:rsidRPr="009C0722" w:rsidRDefault="00D63AB9" w:rsidP="00D63AB9">
            <w:pPr>
              <w:jc w:val="center"/>
              <w:rPr>
                <w:sz w:val="20"/>
                <w:szCs w:val="20"/>
              </w:rPr>
            </w:pPr>
            <w:r w:rsidRPr="009C0722">
              <w:rPr>
                <w:sz w:val="20"/>
                <w:szCs w:val="20"/>
              </w:rPr>
              <w:t>-</w:t>
            </w:r>
          </w:p>
        </w:tc>
        <w:tc>
          <w:tcPr>
            <w:tcW w:w="709" w:type="dxa"/>
          </w:tcPr>
          <w:p w14:paraId="795F6B5A" w14:textId="77777777" w:rsidR="00D63AB9" w:rsidRPr="009C0722" w:rsidRDefault="00D63AB9" w:rsidP="00D63AB9">
            <w:pPr>
              <w:jc w:val="center"/>
              <w:rPr>
                <w:sz w:val="20"/>
                <w:szCs w:val="20"/>
              </w:rPr>
            </w:pPr>
            <w:r w:rsidRPr="009C0722">
              <w:rPr>
                <w:sz w:val="20"/>
                <w:szCs w:val="20"/>
              </w:rPr>
              <w:t>3</w:t>
            </w:r>
          </w:p>
        </w:tc>
        <w:tc>
          <w:tcPr>
            <w:tcW w:w="708" w:type="dxa"/>
          </w:tcPr>
          <w:p w14:paraId="5CA658F9" w14:textId="77777777" w:rsidR="00D63AB9" w:rsidRPr="009C0722" w:rsidRDefault="00D63AB9" w:rsidP="00D63AB9">
            <w:pPr>
              <w:jc w:val="center"/>
              <w:rPr>
                <w:sz w:val="20"/>
                <w:szCs w:val="20"/>
              </w:rPr>
            </w:pPr>
            <w:r w:rsidRPr="009C0722">
              <w:rPr>
                <w:sz w:val="20"/>
                <w:szCs w:val="20"/>
              </w:rPr>
              <w:t>-</w:t>
            </w:r>
          </w:p>
        </w:tc>
        <w:tc>
          <w:tcPr>
            <w:tcW w:w="993" w:type="dxa"/>
          </w:tcPr>
          <w:p w14:paraId="74B03D44" w14:textId="77777777" w:rsidR="00D63AB9" w:rsidRPr="009C0722" w:rsidRDefault="00D63AB9" w:rsidP="00D63AB9">
            <w:pPr>
              <w:jc w:val="center"/>
              <w:rPr>
                <w:sz w:val="20"/>
                <w:szCs w:val="20"/>
              </w:rPr>
            </w:pPr>
            <w:r w:rsidRPr="009C0722">
              <w:rPr>
                <w:sz w:val="20"/>
                <w:szCs w:val="20"/>
              </w:rPr>
              <w:t>16</w:t>
            </w:r>
          </w:p>
        </w:tc>
      </w:tr>
      <w:tr w:rsidR="00D63AB9" w:rsidRPr="009C0722" w14:paraId="64BA9CBF" w14:textId="77777777" w:rsidTr="00D63AB9">
        <w:tblPrEx>
          <w:jc w:val="center"/>
          <w:tblInd w:w="0" w:type="dxa"/>
        </w:tblPrEx>
        <w:trPr>
          <w:gridBefore w:val="2"/>
          <w:gridAfter w:val="1"/>
          <w:wBefore w:w="714" w:type="dxa"/>
          <w:wAfter w:w="3391" w:type="dxa"/>
          <w:trHeight w:val="170"/>
          <w:jc w:val="center"/>
        </w:trPr>
        <w:tc>
          <w:tcPr>
            <w:tcW w:w="1140" w:type="dxa"/>
          </w:tcPr>
          <w:p w14:paraId="232A7F56" w14:textId="77777777" w:rsidR="00D63AB9" w:rsidRPr="009C0722" w:rsidRDefault="00D63AB9" w:rsidP="00D63AB9">
            <w:pPr>
              <w:jc w:val="center"/>
              <w:rPr>
                <w:b/>
                <w:bCs/>
                <w:sz w:val="20"/>
                <w:szCs w:val="20"/>
              </w:rPr>
            </w:pPr>
            <w:r w:rsidRPr="009C0722">
              <w:rPr>
                <w:b/>
                <w:bCs/>
                <w:sz w:val="20"/>
                <w:szCs w:val="20"/>
              </w:rPr>
              <w:t>CO6</w:t>
            </w:r>
          </w:p>
        </w:tc>
        <w:tc>
          <w:tcPr>
            <w:tcW w:w="709" w:type="dxa"/>
          </w:tcPr>
          <w:p w14:paraId="3063CFD3" w14:textId="77777777" w:rsidR="00D63AB9" w:rsidRPr="009C0722" w:rsidRDefault="00D63AB9" w:rsidP="00D63AB9">
            <w:pPr>
              <w:jc w:val="center"/>
              <w:rPr>
                <w:sz w:val="20"/>
                <w:szCs w:val="20"/>
              </w:rPr>
            </w:pPr>
            <w:r w:rsidRPr="009C0722">
              <w:rPr>
                <w:sz w:val="20"/>
                <w:szCs w:val="20"/>
              </w:rPr>
              <w:t>-</w:t>
            </w:r>
          </w:p>
        </w:tc>
        <w:tc>
          <w:tcPr>
            <w:tcW w:w="708" w:type="dxa"/>
          </w:tcPr>
          <w:p w14:paraId="0028935E" w14:textId="77777777" w:rsidR="00D63AB9" w:rsidRPr="009C0722" w:rsidRDefault="00D63AB9" w:rsidP="00D63AB9">
            <w:pPr>
              <w:jc w:val="center"/>
              <w:rPr>
                <w:sz w:val="20"/>
                <w:szCs w:val="20"/>
              </w:rPr>
            </w:pPr>
            <w:r w:rsidRPr="009C0722">
              <w:rPr>
                <w:sz w:val="20"/>
                <w:szCs w:val="20"/>
              </w:rPr>
              <w:t>1</w:t>
            </w:r>
          </w:p>
        </w:tc>
        <w:tc>
          <w:tcPr>
            <w:tcW w:w="709" w:type="dxa"/>
          </w:tcPr>
          <w:p w14:paraId="2FAA3C17" w14:textId="77777777" w:rsidR="00D63AB9" w:rsidRPr="009C0722" w:rsidRDefault="00D63AB9" w:rsidP="00D63AB9">
            <w:pPr>
              <w:jc w:val="center"/>
              <w:rPr>
                <w:sz w:val="20"/>
                <w:szCs w:val="20"/>
              </w:rPr>
            </w:pPr>
            <w:r w:rsidRPr="009C0722">
              <w:rPr>
                <w:sz w:val="20"/>
                <w:szCs w:val="20"/>
              </w:rPr>
              <w:t>12</w:t>
            </w:r>
          </w:p>
        </w:tc>
        <w:tc>
          <w:tcPr>
            <w:tcW w:w="709" w:type="dxa"/>
          </w:tcPr>
          <w:p w14:paraId="30D00803" w14:textId="77777777" w:rsidR="00D63AB9" w:rsidRPr="009C0722" w:rsidRDefault="00D63AB9" w:rsidP="00D63AB9">
            <w:pPr>
              <w:jc w:val="center"/>
              <w:rPr>
                <w:sz w:val="20"/>
                <w:szCs w:val="20"/>
              </w:rPr>
            </w:pPr>
            <w:r w:rsidRPr="009C0722">
              <w:rPr>
                <w:sz w:val="20"/>
                <w:szCs w:val="20"/>
              </w:rPr>
              <w:t>3</w:t>
            </w:r>
          </w:p>
        </w:tc>
        <w:tc>
          <w:tcPr>
            <w:tcW w:w="709" w:type="dxa"/>
          </w:tcPr>
          <w:p w14:paraId="37D03228" w14:textId="77777777" w:rsidR="00D63AB9" w:rsidRPr="009C0722" w:rsidRDefault="00D63AB9" w:rsidP="00D63AB9">
            <w:pPr>
              <w:jc w:val="center"/>
              <w:rPr>
                <w:sz w:val="20"/>
                <w:szCs w:val="20"/>
              </w:rPr>
            </w:pPr>
            <w:r w:rsidRPr="009C0722">
              <w:rPr>
                <w:sz w:val="20"/>
                <w:szCs w:val="20"/>
              </w:rPr>
              <w:t>-</w:t>
            </w:r>
          </w:p>
        </w:tc>
        <w:tc>
          <w:tcPr>
            <w:tcW w:w="708" w:type="dxa"/>
          </w:tcPr>
          <w:p w14:paraId="492104EB" w14:textId="77777777" w:rsidR="00D63AB9" w:rsidRPr="009C0722" w:rsidRDefault="00D63AB9" w:rsidP="00D63AB9">
            <w:pPr>
              <w:jc w:val="center"/>
              <w:rPr>
                <w:sz w:val="20"/>
                <w:szCs w:val="20"/>
              </w:rPr>
            </w:pPr>
            <w:r w:rsidRPr="009C0722">
              <w:rPr>
                <w:sz w:val="20"/>
                <w:szCs w:val="20"/>
              </w:rPr>
              <w:t>-</w:t>
            </w:r>
          </w:p>
        </w:tc>
        <w:tc>
          <w:tcPr>
            <w:tcW w:w="993" w:type="dxa"/>
          </w:tcPr>
          <w:p w14:paraId="12C683CA" w14:textId="77777777" w:rsidR="00D63AB9" w:rsidRPr="009C0722" w:rsidRDefault="00D63AB9" w:rsidP="00D63AB9">
            <w:pPr>
              <w:jc w:val="center"/>
              <w:rPr>
                <w:sz w:val="20"/>
                <w:szCs w:val="20"/>
              </w:rPr>
            </w:pPr>
            <w:r w:rsidRPr="009C0722">
              <w:rPr>
                <w:sz w:val="20"/>
                <w:szCs w:val="20"/>
              </w:rPr>
              <w:t>16</w:t>
            </w:r>
          </w:p>
        </w:tc>
      </w:tr>
      <w:tr w:rsidR="00D63AB9" w:rsidRPr="009C0722" w14:paraId="27CFCDC6" w14:textId="77777777" w:rsidTr="00D63AB9">
        <w:tblPrEx>
          <w:jc w:val="center"/>
          <w:tblInd w:w="0" w:type="dxa"/>
        </w:tblPrEx>
        <w:trPr>
          <w:gridBefore w:val="2"/>
          <w:gridAfter w:val="1"/>
          <w:wBefore w:w="714" w:type="dxa"/>
          <w:wAfter w:w="3391" w:type="dxa"/>
          <w:trHeight w:val="170"/>
          <w:jc w:val="center"/>
        </w:trPr>
        <w:tc>
          <w:tcPr>
            <w:tcW w:w="5392" w:type="dxa"/>
            <w:gridSpan w:val="7"/>
          </w:tcPr>
          <w:p w14:paraId="661C2659" w14:textId="77777777" w:rsidR="00D63AB9" w:rsidRPr="009C0722" w:rsidRDefault="00D63AB9" w:rsidP="00D63AB9">
            <w:pPr>
              <w:rPr>
                <w:sz w:val="20"/>
                <w:szCs w:val="20"/>
              </w:rPr>
            </w:pPr>
          </w:p>
        </w:tc>
        <w:tc>
          <w:tcPr>
            <w:tcW w:w="993" w:type="dxa"/>
          </w:tcPr>
          <w:p w14:paraId="60F811CD" w14:textId="77777777" w:rsidR="00D63AB9" w:rsidRPr="009C0722" w:rsidRDefault="00D63AB9" w:rsidP="00D63AB9">
            <w:pPr>
              <w:jc w:val="center"/>
              <w:rPr>
                <w:b/>
                <w:sz w:val="20"/>
                <w:szCs w:val="20"/>
              </w:rPr>
            </w:pPr>
            <w:r w:rsidRPr="009C0722">
              <w:rPr>
                <w:b/>
                <w:sz w:val="20"/>
                <w:szCs w:val="20"/>
              </w:rPr>
              <w:t>124</w:t>
            </w:r>
          </w:p>
        </w:tc>
      </w:tr>
    </w:tbl>
    <w:p w14:paraId="6A15F8C6" w14:textId="77777777" w:rsidR="00D63AB9" w:rsidRDefault="00D63AB9" w:rsidP="00D63AB9">
      <w:pPr>
        <w:tabs>
          <w:tab w:val="left" w:pos="7110"/>
        </w:tabs>
      </w:pPr>
    </w:p>
    <w:p w14:paraId="66C56D78"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464C8573" wp14:editId="00A86592">
            <wp:extent cx="5734050" cy="838200"/>
            <wp:effectExtent l="0" t="0" r="0" b="0"/>
            <wp:docPr id="1108584843" name="Picture 11085848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059480" w14:textId="77777777" w:rsidR="00D63AB9" w:rsidRDefault="00D63AB9" w:rsidP="00D63AB9">
      <w:pPr>
        <w:jc w:val="center"/>
        <w:rPr>
          <w:b/>
          <w:bCs/>
        </w:rPr>
      </w:pPr>
    </w:p>
    <w:p w14:paraId="541EBF4D" w14:textId="77777777" w:rsidR="00D63AB9" w:rsidRDefault="00D63AB9" w:rsidP="00D63AB9">
      <w:pPr>
        <w:jc w:val="center"/>
        <w:rPr>
          <w:b/>
          <w:bCs/>
        </w:rPr>
      </w:pPr>
      <w:r>
        <w:rPr>
          <w:b/>
          <w:bCs/>
        </w:rPr>
        <w:t>END SEMESTER EXAMINATION – NOV / DEC 2024</w:t>
      </w:r>
    </w:p>
    <w:p w14:paraId="3A9DCDC8" w14:textId="77777777" w:rsidR="00D63AB9" w:rsidRDefault="00D63AB9" w:rsidP="00D63AB9">
      <w:pPr>
        <w:jc w:val="center"/>
        <w:rPr>
          <w:b/>
        </w:rPr>
      </w:pPr>
    </w:p>
    <w:tbl>
      <w:tblPr>
        <w:tblW w:w="10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850"/>
        <w:gridCol w:w="1481"/>
        <w:gridCol w:w="632"/>
      </w:tblGrid>
      <w:tr w:rsidR="00D63AB9" w:rsidRPr="00B57278" w14:paraId="3DF411DE" w14:textId="77777777" w:rsidTr="00D63AB9">
        <w:trPr>
          <w:trHeight w:val="397"/>
          <w:jc w:val="center"/>
        </w:trPr>
        <w:tc>
          <w:tcPr>
            <w:tcW w:w="1547" w:type="dxa"/>
            <w:vAlign w:val="center"/>
          </w:tcPr>
          <w:p w14:paraId="52EC3F35" w14:textId="77777777" w:rsidR="00D63AB9" w:rsidRPr="00B57278" w:rsidRDefault="00D63AB9" w:rsidP="00D63AB9">
            <w:pPr>
              <w:pStyle w:val="Title"/>
              <w:jc w:val="left"/>
              <w:rPr>
                <w:b/>
                <w:sz w:val="22"/>
                <w:szCs w:val="22"/>
              </w:rPr>
            </w:pPr>
            <w:r w:rsidRPr="00B57278">
              <w:rPr>
                <w:b/>
                <w:sz w:val="22"/>
                <w:szCs w:val="22"/>
              </w:rPr>
              <w:t xml:space="preserve">Course Code      </w:t>
            </w:r>
          </w:p>
        </w:tc>
        <w:tc>
          <w:tcPr>
            <w:tcW w:w="6850" w:type="dxa"/>
            <w:vAlign w:val="center"/>
          </w:tcPr>
          <w:p w14:paraId="4C41AE04" w14:textId="77777777" w:rsidR="00D63AB9" w:rsidRPr="00B57278" w:rsidRDefault="00D63AB9" w:rsidP="00D63AB9">
            <w:pPr>
              <w:pStyle w:val="Title"/>
              <w:jc w:val="left"/>
              <w:rPr>
                <w:b/>
                <w:sz w:val="22"/>
                <w:szCs w:val="22"/>
              </w:rPr>
            </w:pPr>
            <w:r w:rsidRPr="00B57278">
              <w:rPr>
                <w:b/>
                <w:color w:val="010202"/>
                <w:sz w:val="22"/>
                <w:szCs w:val="22"/>
              </w:rPr>
              <w:t>20MA1013</w:t>
            </w:r>
          </w:p>
        </w:tc>
        <w:tc>
          <w:tcPr>
            <w:tcW w:w="1481" w:type="dxa"/>
            <w:vAlign w:val="center"/>
          </w:tcPr>
          <w:p w14:paraId="0EBDC086" w14:textId="77777777" w:rsidR="00D63AB9" w:rsidRPr="00B57278" w:rsidRDefault="00D63AB9" w:rsidP="00D63AB9">
            <w:pPr>
              <w:pStyle w:val="Title"/>
              <w:ind w:left="-468" w:firstLine="468"/>
              <w:jc w:val="left"/>
              <w:rPr>
                <w:sz w:val="22"/>
                <w:szCs w:val="22"/>
              </w:rPr>
            </w:pPr>
            <w:r w:rsidRPr="00B57278">
              <w:rPr>
                <w:b/>
                <w:bCs/>
                <w:sz w:val="22"/>
                <w:szCs w:val="22"/>
              </w:rPr>
              <w:t xml:space="preserve">Duration       </w:t>
            </w:r>
          </w:p>
        </w:tc>
        <w:tc>
          <w:tcPr>
            <w:tcW w:w="632" w:type="dxa"/>
            <w:vAlign w:val="center"/>
          </w:tcPr>
          <w:p w14:paraId="208F8BD4" w14:textId="77777777" w:rsidR="00D63AB9" w:rsidRPr="00B57278" w:rsidRDefault="00D63AB9" w:rsidP="00D63AB9">
            <w:pPr>
              <w:pStyle w:val="Title"/>
              <w:jc w:val="left"/>
              <w:rPr>
                <w:b/>
                <w:sz w:val="22"/>
                <w:szCs w:val="22"/>
              </w:rPr>
            </w:pPr>
            <w:r w:rsidRPr="00B57278">
              <w:rPr>
                <w:b/>
                <w:sz w:val="22"/>
                <w:szCs w:val="22"/>
              </w:rPr>
              <w:t>3hrs</w:t>
            </w:r>
          </w:p>
        </w:tc>
      </w:tr>
      <w:tr w:rsidR="00D63AB9" w:rsidRPr="00B57278" w14:paraId="24389BB9" w14:textId="77777777" w:rsidTr="00D63AB9">
        <w:trPr>
          <w:trHeight w:val="397"/>
          <w:jc w:val="center"/>
        </w:trPr>
        <w:tc>
          <w:tcPr>
            <w:tcW w:w="1547" w:type="dxa"/>
            <w:vAlign w:val="center"/>
          </w:tcPr>
          <w:p w14:paraId="575E40EC" w14:textId="77777777" w:rsidR="00D63AB9" w:rsidRPr="00B57278" w:rsidRDefault="00D63AB9" w:rsidP="00D63AB9">
            <w:pPr>
              <w:pStyle w:val="Title"/>
              <w:ind w:right="-160"/>
              <w:jc w:val="left"/>
              <w:rPr>
                <w:b/>
                <w:sz w:val="22"/>
                <w:szCs w:val="22"/>
              </w:rPr>
            </w:pPr>
            <w:r w:rsidRPr="00B57278">
              <w:rPr>
                <w:b/>
                <w:sz w:val="22"/>
                <w:szCs w:val="22"/>
              </w:rPr>
              <w:t xml:space="preserve">Course Title     </w:t>
            </w:r>
          </w:p>
        </w:tc>
        <w:tc>
          <w:tcPr>
            <w:tcW w:w="6850" w:type="dxa"/>
            <w:vAlign w:val="center"/>
          </w:tcPr>
          <w:p w14:paraId="55ED7E51" w14:textId="77777777" w:rsidR="00D63AB9" w:rsidRPr="00B57278" w:rsidRDefault="00D63AB9" w:rsidP="00D63AB9">
            <w:pPr>
              <w:pStyle w:val="Title"/>
              <w:jc w:val="left"/>
              <w:rPr>
                <w:b/>
                <w:sz w:val="22"/>
                <w:szCs w:val="22"/>
              </w:rPr>
            </w:pPr>
            <w:r w:rsidRPr="00B57278">
              <w:rPr>
                <w:b/>
                <w:color w:val="010202"/>
                <w:sz w:val="22"/>
                <w:szCs w:val="22"/>
              </w:rPr>
              <w:t>CALCULUS AND DIFFERENTIAL EQUATIONS FOR ROBOTIC ENGINEERING</w:t>
            </w:r>
          </w:p>
        </w:tc>
        <w:tc>
          <w:tcPr>
            <w:tcW w:w="1481" w:type="dxa"/>
            <w:vAlign w:val="center"/>
          </w:tcPr>
          <w:p w14:paraId="1313C870" w14:textId="77777777" w:rsidR="00D63AB9" w:rsidRPr="00B57278" w:rsidRDefault="00D63AB9" w:rsidP="00D63AB9">
            <w:pPr>
              <w:pStyle w:val="Title"/>
              <w:jc w:val="left"/>
              <w:rPr>
                <w:b/>
                <w:bCs/>
                <w:sz w:val="22"/>
                <w:szCs w:val="22"/>
              </w:rPr>
            </w:pPr>
            <w:r w:rsidRPr="00B57278">
              <w:rPr>
                <w:b/>
                <w:bCs/>
                <w:sz w:val="22"/>
                <w:szCs w:val="22"/>
              </w:rPr>
              <w:t xml:space="preserve">Max. Marks </w:t>
            </w:r>
          </w:p>
        </w:tc>
        <w:tc>
          <w:tcPr>
            <w:tcW w:w="632" w:type="dxa"/>
            <w:vAlign w:val="center"/>
          </w:tcPr>
          <w:p w14:paraId="78FD3073" w14:textId="77777777" w:rsidR="00D63AB9" w:rsidRPr="00B57278" w:rsidRDefault="00D63AB9" w:rsidP="00D63AB9">
            <w:pPr>
              <w:pStyle w:val="Title"/>
              <w:jc w:val="left"/>
              <w:rPr>
                <w:b/>
                <w:sz w:val="22"/>
                <w:szCs w:val="22"/>
              </w:rPr>
            </w:pPr>
            <w:r w:rsidRPr="00B57278">
              <w:rPr>
                <w:b/>
                <w:sz w:val="22"/>
                <w:szCs w:val="22"/>
              </w:rPr>
              <w:t>100</w:t>
            </w:r>
          </w:p>
        </w:tc>
      </w:tr>
    </w:tbl>
    <w:p w14:paraId="2ABACA12" w14:textId="77777777" w:rsidR="00D63AB9" w:rsidRDefault="00D63AB9" w:rsidP="00D63AB9">
      <w:pPr>
        <w:ind w:left="720"/>
        <w:rPr>
          <w:highlight w:val="yellow"/>
        </w:rPr>
      </w:pPr>
    </w:p>
    <w:tbl>
      <w:tblPr>
        <w:tblStyle w:val="TableGrid"/>
        <w:tblW w:w="5889" w:type="pct"/>
        <w:tblInd w:w="-714" w:type="dxa"/>
        <w:tblLook w:val="04A0" w:firstRow="1" w:lastRow="0" w:firstColumn="1" w:lastColumn="0" w:noHBand="0" w:noVBand="1"/>
      </w:tblPr>
      <w:tblGrid>
        <w:gridCol w:w="570"/>
        <w:gridCol w:w="401"/>
        <w:gridCol w:w="8073"/>
        <w:gridCol w:w="714"/>
        <w:gridCol w:w="538"/>
        <w:gridCol w:w="590"/>
      </w:tblGrid>
      <w:tr w:rsidR="00D63AB9" w:rsidRPr="009C4175" w14:paraId="560B89DC" w14:textId="77777777" w:rsidTr="00D63AB9">
        <w:trPr>
          <w:trHeight w:val="552"/>
        </w:trPr>
        <w:tc>
          <w:tcPr>
            <w:tcW w:w="262" w:type="pct"/>
            <w:vAlign w:val="center"/>
          </w:tcPr>
          <w:p w14:paraId="5AE6E16A" w14:textId="77777777" w:rsidR="00D63AB9" w:rsidRPr="009C4175" w:rsidRDefault="00D63AB9" w:rsidP="00D63AB9">
            <w:pPr>
              <w:jc w:val="center"/>
              <w:rPr>
                <w:b/>
              </w:rPr>
            </w:pPr>
            <w:r w:rsidRPr="009C4175">
              <w:rPr>
                <w:b/>
              </w:rPr>
              <w:t>Q. No.</w:t>
            </w:r>
          </w:p>
        </w:tc>
        <w:tc>
          <w:tcPr>
            <w:tcW w:w="3891" w:type="pct"/>
            <w:gridSpan w:val="2"/>
            <w:vAlign w:val="center"/>
          </w:tcPr>
          <w:p w14:paraId="66628748" w14:textId="77777777" w:rsidR="00D63AB9" w:rsidRPr="009C4175" w:rsidRDefault="00D63AB9" w:rsidP="00D63AB9">
            <w:pPr>
              <w:jc w:val="center"/>
              <w:rPr>
                <w:b/>
              </w:rPr>
            </w:pPr>
            <w:r w:rsidRPr="009C4175">
              <w:rPr>
                <w:b/>
              </w:rPr>
              <w:t>Questions</w:t>
            </w:r>
          </w:p>
        </w:tc>
        <w:tc>
          <w:tcPr>
            <w:tcW w:w="328" w:type="pct"/>
            <w:vAlign w:val="center"/>
          </w:tcPr>
          <w:p w14:paraId="6CECC4F2" w14:textId="77777777" w:rsidR="00D63AB9" w:rsidRPr="009C4175" w:rsidRDefault="00D63AB9" w:rsidP="00D63AB9">
            <w:pPr>
              <w:jc w:val="center"/>
              <w:rPr>
                <w:b/>
              </w:rPr>
            </w:pPr>
            <w:r w:rsidRPr="009C4175">
              <w:rPr>
                <w:b/>
              </w:rPr>
              <w:t>CO</w:t>
            </w:r>
          </w:p>
        </w:tc>
        <w:tc>
          <w:tcPr>
            <w:tcW w:w="247" w:type="pct"/>
            <w:vAlign w:val="center"/>
          </w:tcPr>
          <w:p w14:paraId="524C786A" w14:textId="77777777" w:rsidR="00D63AB9" w:rsidRPr="009C4175" w:rsidRDefault="00D63AB9" w:rsidP="00D63AB9">
            <w:pPr>
              <w:jc w:val="center"/>
              <w:rPr>
                <w:b/>
              </w:rPr>
            </w:pPr>
            <w:r w:rsidRPr="009C4175">
              <w:rPr>
                <w:b/>
              </w:rPr>
              <w:t>BL</w:t>
            </w:r>
          </w:p>
        </w:tc>
        <w:tc>
          <w:tcPr>
            <w:tcW w:w="272" w:type="pct"/>
            <w:vAlign w:val="center"/>
          </w:tcPr>
          <w:p w14:paraId="5AB46820" w14:textId="77777777" w:rsidR="00D63AB9" w:rsidRPr="009C4175" w:rsidRDefault="00D63AB9" w:rsidP="00D63AB9">
            <w:pPr>
              <w:jc w:val="center"/>
              <w:rPr>
                <w:b/>
              </w:rPr>
            </w:pPr>
            <w:r w:rsidRPr="009C4175">
              <w:rPr>
                <w:b/>
              </w:rPr>
              <w:t>M</w:t>
            </w:r>
          </w:p>
        </w:tc>
      </w:tr>
      <w:tr w:rsidR="00D63AB9" w:rsidRPr="009C4175" w14:paraId="15A61EDF" w14:textId="77777777" w:rsidTr="00D63AB9">
        <w:trPr>
          <w:trHeight w:val="550"/>
        </w:trPr>
        <w:tc>
          <w:tcPr>
            <w:tcW w:w="5000" w:type="pct"/>
            <w:gridSpan w:val="6"/>
            <w:vAlign w:val="center"/>
          </w:tcPr>
          <w:p w14:paraId="13B4AEE4" w14:textId="77777777" w:rsidR="00D63AB9" w:rsidRPr="009C4175" w:rsidRDefault="00D63AB9" w:rsidP="00D63AB9">
            <w:pPr>
              <w:jc w:val="center"/>
              <w:rPr>
                <w:b/>
              </w:rPr>
            </w:pPr>
            <w:r w:rsidRPr="009C4175">
              <w:rPr>
                <w:b/>
              </w:rPr>
              <w:t>PART – A (10 X 1 = 10 MARKS)</w:t>
            </w:r>
          </w:p>
        </w:tc>
      </w:tr>
      <w:tr w:rsidR="00D63AB9" w:rsidRPr="009C4175" w14:paraId="387E39A4" w14:textId="77777777" w:rsidTr="00D63AB9">
        <w:trPr>
          <w:trHeight w:val="283"/>
        </w:trPr>
        <w:tc>
          <w:tcPr>
            <w:tcW w:w="262" w:type="pct"/>
          </w:tcPr>
          <w:p w14:paraId="20FB13C6" w14:textId="77777777" w:rsidR="00D63AB9" w:rsidRPr="009C4175" w:rsidRDefault="00D63AB9" w:rsidP="00D63AB9">
            <w:pPr>
              <w:jc w:val="center"/>
            </w:pPr>
            <w:r w:rsidRPr="009C4175">
              <w:t>1.</w:t>
            </w:r>
          </w:p>
        </w:tc>
        <w:tc>
          <w:tcPr>
            <w:tcW w:w="3891" w:type="pct"/>
            <w:gridSpan w:val="2"/>
            <w:vAlign w:val="bottom"/>
          </w:tcPr>
          <w:p w14:paraId="5B3266B3" w14:textId="77777777" w:rsidR="00D63AB9" w:rsidRPr="009C4175" w:rsidRDefault="00D63AB9" w:rsidP="00D63AB9">
            <w:pPr>
              <w:autoSpaceDE w:val="0"/>
              <w:autoSpaceDN w:val="0"/>
              <w:adjustRightInd w:val="0"/>
            </w:pPr>
            <w:r>
              <w:rPr>
                <w:rFonts w:cs="Latha"/>
              </w:rPr>
              <w:t xml:space="preserve">Calculate </w:t>
            </w:r>
            <w:r w:rsidRPr="00C34525">
              <w:rPr>
                <w:rFonts w:cs="Latha"/>
                <w:position w:val="-24"/>
              </w:rPr>
              <w:object w:dxaOrig="420" w:dyaOrig="620" w14:anchorId="60A34293">
                <v:shape id="_x0000_i1308" type="#_x0000_t75" style="width:21.05pt;height:30.55pt" o:ole="">
                  <v:imagedata r:id="rId619" o:title=""/>
                </v:shape>
                <o:OLEObject Type="Embed" ProgID="Equation.3" ShapeID="_x0000_i1308" DrawAspect="Content" ObjectID="_1801037818" r:id="rId620"/>
              </w:object>
            </w:r>
            <w:r w:rsidRPr="00CE57A0">
              <w:rPr>
                <w:rFonts w:cs="Latha"/>
              </w:rPr>
              <w:t xml:space="preserve">  if</w:t>
            </w:r>
            <w:r>
              <w:rPr>
                <w:rFonts w:cs="Latha"/>
              </w:rPr>
              <w:t xml:space="preserve"> </w:t>
            </w:r>
            <w:r w:rsidRPr="00B815B0">
              <w:rPr>
                <w:rFonts w:cs="Latha"/>
                <w:position w:val="-10"/>
              </w:rPr>
              <w:object w:dxaOrig="1280" w:dyaOrig="360" w14:anchorId="723DDA0A">
                <v:shape id="_x0000_i1309" type="#_x0000_t75" style="width:63.85pt;height:18.35pt" o:ole="">
                  <v:imagedata r:id="rId621" o:title=""/>
                </v:shape>
                <o:OLEObject Type="Embed" ProgID="Equation.3" ShapeID="_x0000_i1309" DrawAspect="Content" ObjectID="_1801037819" r:id="rId622"/>
              </w:object>
            </w:r>
            <w:r w:rsidRPr="00CE57A0">
              <w:rPr>
                <w:rFonts w:cs="Latha"/>
              </w:rPr>
              <w:t xml:space="preserve"> </w:t>
            </w:r>
          </w:p>
        </w:tc>
        <w:tc>
          <w:tcPr>
            <w:tcW w:w="328" w:type="pct"/>
          </w:tcPr>
          <w:p w14:paraId="379ABDB7" w14:textId="77777777" w:rsidR="00D63AB9" w:rsidRPr="009C4175" w:rsidRDefault="00D63AB9" w:rsidP="00D63AB9">
            <w:pPr>
              <w:jc w:val="center"/>
            </w:pPr>
            <w:r w:rsidRPr="009C4175">
              <w:t>CO1</w:t>
            </w:r>
          </w:p>
        </w:tc>
        <w:tc>
          <w:tcPr>
            <w:tcW w:w="247" w:type="pct"/>
          </w:tcPr>
          <w:p w14:paraId="466CE368" w14:textId="77777777" w:rsidR="00D63AB9" w:rsidRPr="009C4175" w:rsidRDefault="00D63AB9" w:rsidP="00D63AB9">
            <w:pPr>
              <w:jc w:val="center"/>
            </w:pPr>
            <w:r w:rsidRPr="009C4175">
              <w:t>U</w:t>
            </w:r>
          </w:p>
        </w:tc>
        <w:tc>
          <w:tcPr>
            <w:tcW w:w="272" w:type="pct"/>
          </w:tcPr>
          <w:p w14:paraId="5A5CE306" w14:textId="77777777" w:rsidR="00D63AB9" w:rsidRPr="009C4175" w:rsidRDefault="00D63AB9" w:rsidP="00D63AB9">
            <w:pPr>
              <w:jc w:val="center"/>
            </w:pPr>
            <w:r w:rsidRPr="009C4175">
              <w:t>1</w:t>
            </w:r>
          </w:p>
        </w:tc>
      </w:tr>
      <w:tr w:rsidR="00D63AB9" w:rsidRPr="009C4175" w14:paraId="2249BD24" w14:textId="77777777" w:rsidTr="00D63AB9">
        <w:trPr>
          <w:trHeight w:val="283"/>
        </w:trPr>
        <w:tc>
          <w:tcPr>
            <w:tcW w:w="262" w:type="pct"/>
          </w:tcPr>
          <w:p w14:paraId="5D7627F6" w14:textId="77777777" w:rsidR="00D63AB9" w:rsidRPr="009C4175" w:rsidRDefault="00D63AB9" w:rsidP="00D63AB9">
            <w:pPr>
              <w:jc w:val="center"/>
            </w:pPr>
            <w:r w:rsidRPr="009C4175">
              <w:t>2.</w:t>
            </w:r>
          </w:p>
        </w:tc>
        <w:tc>
          <w:tcPr>
            <w:tcW w:w="3891" w:type="pct"/>
            <w:gridSpan w:val="2"/>
          </w:tcPr>
          <w:p w14:paraId="18E7EAFA" w14:textId="77777777" w:rsidR="00D63AB9" w:rsidRPr="009C4175" w:rsidRDefault="00D63AB9" w:rsidP="00D63AB9">
            <w:r>
              <w:rPr>
                <w:rFonts w:cs="Latha"/>
              </w:rPr>
              <w:t xml:space="preserve">Calculate </w:t>
            </w:r>
            <w:r w:rsidRPr="00943995">
              <w:rPr>
                <w:rFonts w:cs="Latha"/>
                <w:position w:val="-30"/>
              </w:rPr>
              <w:object w:dxaOrig="540" w:dyaOrig="720" w14:anchorId="49E2AD44">
                <v:shape id="_x0000_i1310" type="#_x0000_t75" style="width:27.15pt;height:36pt" o:ole="">
                  <v:imagedata r:id="rId623" o:title=""/>
                </v:shape>
                <o:OLEObject Type="Embed" ProgID="Equation.3" ShapeID="_x0000_i1310" DrawAspect="Content" ObjectID="_1801037820" r:id="rId624"/>
              </w:object>
            </w:r>
            <w:r>
              <w:rPr>
                <w:rFonts w:cs="Latha"/>
              </w:rPr>
              <w:t xml:space="preserve">  </w:t>
            </w:r>
            <w:r w:rsidRPr="00CE57A0">
              <w:rPr>
                <w:rFonts w:cs="Latha"/>
              </w:rPr>
              <w:t>if</w:t>
            </w:r>
            <w:r>
              <w:rPr>
                <w:rFonts w:cs="Latha"/>
              </w:rPr>
              <w:t xml:space="preserve"> </w:t>
            </w:r>
            <w:r w:rsidRPr="00943995">
              <w:rPr>
                <w:rFonts w:cs="Latha"/>
                <w:position w:val="-10"/>
              </w:rPr>
              <w:object w:dxaOrig="1660" w:dyaOrig="320" w14:anchorId="181DD875">
                <v:shape id="_x0000_i1311" type="#_x0000_t75" style="width:83.55pt;height:15.6pt" o:ole="">
                  <v:imagedata r:id="rId625" o:title=""/>
                </v:shape>
                <o:OLEObject Type="Embed" ProgID="Equation.3" ShapeID="_x0000_i1311" DrawAspect="Content" ObjectID="_1801037821" r:id="rId626"/>
              </w:object>
            </w:r>
            <w:r w:rsidRPr="00CE57A0">
              <w:rPr>
                <w:rFonts w:cs="Latha"/>
              </w:rPr>
              <w:t xml:space="preserve"> </w:t>
            </w:r>
          </w:p>
        </w:tc>
        <w:tc>
          <w:tcPr>
            <w:tcW w:w="328" w:type="pct"/>
          </w:tcPr>
          <w:p w14:paraId="142E2DCC" w14:textId="77777777" w:rsidR="00D63AB9" w:rsidRPr="009C4175" w:rsidRDefault="00D63AB9" w:rsidP="00D63AB9">
            <w:pPr>
              <w:jc w:val="center"/>
            </w:pPr>
            <w:r w:rsidRPr="009C4175">
              <w:t>CO1</w:t>
            </w:r>
          </w:p>
        </w:tc>
        <w:tc>
          <w:tcPr>
            <w:tcW w:w="247" w:type="pct"/>
          </w:tcPr>
          <w:p w14:paraId="4A9FAEB2" w14:textId="77777777" w:rsidR="00D63AB9" w:rsidRPr="009C4175" w:rsidRDefault="00D63AB9" w:rsidP="00D63AB9">
            <w:pPr>
              <w:jc w:val="center"/>
            </w:pPr>
            <w:r>
              <w:t>U</w:t>
            </w:r>
          </w:p>
        </w:tc>
        <w:tc>
          <w:tcPr>
            <w:tcW w:w="272" w:type="pct"/>
          </w:tcPr>
          <w:p w14:paraId="6AFDB65B" w14:textId="77777777" w:rsidR="00D63AB9" w:rsidRPr="009C4175" w:rsidRDefault="00D63AB9" w:rsidP="00D63AB9">
            <w:pPr>
              <w:jc w:val="center"/>
            </w:pPr>
            <w:r w:rsidRPr="009C4175">
              <w:t>1</w:t>
            </w:r>
          </w:p>
        </w:tc>
      </w:tr>
      <w:tr w:rsidR="00D63AB9" w:rsidRPr="009C4175" w14:paraId="7D0E2AB0" w14:textId="77777777" w:rsidTr="00D63AB9">
        <w:trPr>
          <w:trHeight w:val="283"/>
        </w:trPr>
        <w:tc>
          <w:tcPr>
            <w:tcW w:w="262" w:type="pct"/>
          </w:tcPr>
          <w:p w14:paraId="01E9E021" w14:textId="77777777" w:rsidR="00D63AB9" w:rsidRPr="009C4175" w:rsidRDefault="00D63AB9" w:rsidP="00D63AB9">
            <w:pPr>
              <w:jc w:val="center"/>
            </w:pPr>
            <w:r w:rsidRPr="009C4175">
              <w:t>3.</w:t>
            </w:r>
          </w:p>
        </w:tc>
        <w:tc>
          <w:tcPr>
            <w:tcW w:w="3891" w:type="pct"/>
            <w:gridSpan w:val="2"/>
            <w:vAlign w:val="bottom"/>
          </w:tcPr>
          <w:p w14:paraId="0448017F" w14:textId="77777777" w:rsidR="00D63AB9" w:rsidRPr="009C4175" w:rsidRDefault="00D63AB9" w:rsidP="00D63AB9">
            <w:pPr>
              <w:tabs>
                <w:tab w:val="left" w:pos="2370"/>
              </w:tabs>
            </w:pPr>
            <w:r w:rsidRPr="00CE57A0">
              <w:rPr>
                <w:rFonts w:cs="Latha"/>
                <w:color w:val="010202"/>
              </w:rPr>
              <w:t>If the roots of the auxiliary equation</w:t>
            </w:r>
            <w:r>
              <w:rPr>
                <w:rFonts w:cs="Latha"/>
                <w:color w:val="010202"/>
              </w:rPr>
              <w:t xml:space="preserve"> of an ODE</w:t>
            </w:r>
            <w:r w:rsidRPr="00CE57A0">
              <w:rPr>
                <w:rFonts w:cs="Latha"/>
                <w:color w:val="010202"/>
              </w:rPr>
              <w:t xml:space="preserve"> are</w:t>
            </w:r>
            <w:r>
              <w:rPr>
                <w:rFonts w:cs="Latha"/>
                <w:color w:val="010202"/>
              </w:rPr>
              <w:t xml:space="preserve"> </w:t>
            </w:r>
            <w:r w:rsidRPr="00184D40">
              <w:rPr>
                <w:rFonts w:cs="Latha"/>
                <w:color w:val="010202"/>
                <w:position w:val="-10"/>
              </w:rPr>
              <w:object w:dxaOrig="940" w:dyaOrig="320" w14:anchorId="4C05B04F">
                <v:shape id="_x0000_i1312" type="#_x0000_t75" style="width:47.55pt;height:15.6pt" o:ole="">
                  <v:imagedata r:id="rId627" o:title=""/>
                </v:shape>
                <o:OLEObject Type="Embed" ProgID="Equation.3" ShapeID="_x0000_i1312" DrawAspect="Content" ObjectID="_1801037822" r:id="rId628"/>
              </w:object>
            </w:r>
            <w:r w:rsidRPr="00CE57A0">
              <w:rPr>
                <w:rFonts w:cs="Latha"/>
              </w:rPr>
              <w:t>then the co</w:t>
            </w:r>
            <w:r>
              <w:rPr>
                <w:rFonts w:cs="Latha"/>
              </w:rPr>
              <w:t>mplementary function</w:t>
            </w:r>
            <w:r w:rsidRPr="00CE57A0">
              <w:rPr>
                <w:rFonts w:cs="Latha"/>
              </w:rPr>
              <w:t xml:space="preserve"> CF =____________.</w:t>
            </w:r>
          </w:p>
        </w:tc>
        <w:tc>
          <w:tcPr>
            <w:tcW w:w="328" w:type="pct"/>
          </w:tcPr>
          <w:p w14:paraId="596E1EC2" w14:textId="77777777" w:rsidR="00D63AB9" w:rsidRPr="009C4175" w:rsidRDefault="00D63AB9" w:rsidP="00D63AB9">
            <w:pPr>
              <w:jc w:val="center"/>
            </w:pPr>
            <w:r w:rsidRPr="009C4175">
              <w:t>CO2</w:t>
            </w:r>
          </w:p>
        </w:tc>
        <w:tc>
          <w:tcPr>
            <w:tcW w:w="247" w:type="pct"/>
          </w:tcPr>
          <w:p w14:paraId="709EDD18" w14:textId="77777777" w:rsidR="00D63AB9" w:rsidRPr="009C4175" w:rsidRDefault="00D63AB9" w:rsidP="00D63AB9">
            <w:pPr>
              <w:jc w:val="center"/>
            </w:pPr>
            <w:r w:rsidRPr="009C4175">
              <w:t>R</w:t>
            </w:r>
          </w:p>
        </w:tc>
        <w:tc>
          <w:tcPr>
            <w:tcW w:w="272" w:type="pct"/>
          </w:tcPr>
          <w:p w14:paraId="1994D077" w14:textId="77777777" w:rsidR="00D63AB9" w:rsidRPr="009C4175" w:rsidRDefault="00D63AB9" w:rsidP="00D63AB9">
            <w:pPr>
              <w:jc w:val="center"/>
            </w:pPr>
            <w:r w:rsidRPr="009C4175">
              <w:t>1</w:t>
            </w:r>
          </w:p>
        </w:tc>
      </w:tr>
      <w:tr w:rsidR="00D63AB9" w:rsidRPr="009C4175" w14:paraId="590555BA" w14:textId="77777777" w:rsidTr="00D63AB9">
        <w:trPr>
          <w:trHeight w:val="283"/>
        </w:trPr>
        <w:tc>
          <w:tcPr>
            <w:tcW w:w="262" w:type="pct"/>
          </w:tcPr>
          <w:p w14:paraId="23888A64" w14:textId="77777777" w:rsidR="00D63AB9" w:rsidRPr="009C4175" w:rsidRDefault="00D63AB9" w:rsidP="00D63AB9">
            <w:pPr>
              <w:jc w:val="center"/>
            </w:pPr>
            <w:r w:rsidRPr="009C4175">
              <w:t>4.</w:t>
            </w:r>
          </w:p>
        </w:tc>
        <w:tc>
          <w:tcPr>
            <w:tcW w:w="3891" w:type="pct"/>
            <w:gridSpan w:val="2"/>
          </w:tcPr>
          <w:p w14:paraId="4831D9E5" w14:textId="77777777" w:rsidR="00D63AB9" w:rsidRPr="009C4175" w:rsidRDefault="00D63AB9" w:rsidP="00D63AB9">
            <w:r>
              <w:t xml:space="preserve">Calculate the Wronskian of </w:t>
            </w:r>
            <w:r w:rsidRPr="00D304EF">
              <w:rPr>
                <w:position w:val="-10"/>
              </w:rPr>
              <w:object w:dxaOrig="1140" w:dyaOrig="340" w14:anchorId="11499C32">
                <v:shape id="_x0000_i1313" type="#_x0000_t75" style="width:57.05pt;height:17pt" o:ole="">
                  <v:imagedata r:id="rId629" o:title=""/>
                </v:shape>
                <o:OLEObject Type="Embed" ProgID="Equation.3" ShapeID="_x0000_i1313" DrawAspect="Content" ObjectID="_1801037823" r:id="rId630"/>
              </w:object>
            </w:r>
            <w:r>
              <w:t xml:space="preserve"> and </w:t>
            </w:r>
            <w:r w:rsidRPr="00D304EF">
              <w:rPr>
                <w:position w:val="-10"/>
              </w:rPr>
              <w:object w:dxaOrig="1180" w:dyaOrig="340" w14:anchorId="4FF9E74E">
                <v:shape id="_x0000_i1314" type="#_x0000_t75" style="width:59.1pt;height:17pt" o:ole="">
                  <v:imagedata r:id="rId631" o:title=""/>
                </v:shape>
                <o:OLEObject Type="Embed" ProgID="Equation.3" ShapeID="_x0000_i1314" DrawAspect="Content" ObjectID="_1801037824" r:id="rId632"/>
              </w:object>
            </w:r>
          </w:p>
        </w:tc>
        <w:tc>
          <w:tcPr>
            <w:tcW w:w="328" w:type="pct"/>
          </w:tcPr>
          <w:p w14:paraId="3B810F8B" w14:textId="77777777" w:rsidR="00D63AB9" w:rsidRPr="009C4175" w:rsidRDefault="00D63AB9" w:rsidP="00D63AB9">
            <w:pPr>
              <w:jc w:val="center"/>
            </w:pPr>
            <w:r w:rsidRPr="009C4175">
              <w:t>CO2</w:t>
            </w:r>
          </w:p>
        </w:tc>
        <w:tc>
          <w:tcPr>
            <w:tcW w:w="247" w:type="pct"/>
          </w:tcPr>
          <w:p w14:paraId="613E09CE" w14:textId="77777777" w:rsidR="00D63AB9" w:rsidRPr="009C4175" w:rsidRDefault="00D63AB9" w:rsidP="00D63AB9">
            <w:pPr>
              <w:jc w:val="center"/>
            </w:pPr>
            <w:r>
              <w:t>U</w:t>
            </w:r>
          </w:p>
        </w:tc>
        <w:tc>
          <w:tcPr>
            <w:tcW w:w="272" w:type="pct"/>
          </w:tcPr>
          <w:p w14:paraId="240B1A86" w14:textId="77777777" w:rsidR="00D63AB9" w:rsidRPr="009C4175" w:rsidRDefault="00D63AB9" w:rsidP="00D63AB9">
            <w:pPr>
              <w:jc w:val="center"/>
            </w:pPr>
            <w:r w:rsidRPr="009C4175">
              <w:t>1</w:t>
            </w:r>
          </w:p>
        </w:tc>
      </w:tr>
      <w:tr w:rsidR="00D63AB9" w:rsidRPr="009C4175" w14:paraId="21326EFF" w14:textId="77777777" w:rsidTr="00D63AB9">
        <w:trPr>
          <w:trHeight w:val="283"/>
        </w:trPr>
        <w:tc>
          <w:tcPr>
            <w:tcW w:w="262" w:type="pct"/>
          </w:tcPr>
          <w:p w14:paraId="3CB6B29D" w14:textId="77777777" w:rsidR="00D63AB9" w:rsidRPr="009C4175" w:rsidRDefault="00D63AB9" w:rsidP="00D63AB9">
            <w:pPr>
              <w:jc w:val="center"/>
            </w:pPr>
            <w:r w:rsidRPr="009C4175">
              <w:t>5.</w:t>
            </w:r>
          </w:p>
        </w:tc>
        <w:tc>
          <w:tcPr>
            <w:tcW w:w="3891" w:type="pct"/>
            <w:gridSpan w:val="2"/>
            <w:vAlign w:val="center"/>
          </w:tcPr>
          <w:p w14:paraId="47EEF60B" w14:textId="77777777" w:rsidR="00D63AB9" w:rsidRPr="009C4175" w:rsidRDefault="00D63AB9" w:rsidP="00D63AB9">
            <w:pPr>
              <w:pStyle w:val="Default"/>
            </w:pPr>
            <w:r>
              <w:t xml:space="preserve">The Legendre polynomial </w:t>
            </w:r>
            <w:r w:rsidRPr="00E733DB">
              <w:rPr>
                <w:position w:val="-10"/>
              </w:rPr>
              <w:object w:dxaOrig="600" w:dyaOrig="340" w14:anchorId="412B7D91">
                <v:shape id="_x0000_i1315" type="#_x0000_t75" style="width:29.9pt;height:17pt" o:ole="">
                  <v:imagedata r:id="rId633" o:title=""/>
                </v:shape>
                <o:OLEObject Type="Embed" ProgID="Equation.3" ShapeID="_x0000_i1315" DrawAspect="Content" ObjectID="_1801037825" r:id="rId634"/>
              </w:object>
            </w:r>
            <w:r>
              <w:t xml:space="preserve"> is ________________.</w:t>
            </w:r>
          </w:p>
        </w:tc>
        <w:tc>
          <w:tcPr>
            <w:tcW w:w="328" w:type="pct"/>
          </w:tcPr>
          <w:p w14:paraId="3561E900" w14:textId="77777777" w:rsidR="00D63AB9" w:rsidRPr="009C4175" w:rsidRDefault="00D63AB9" w:rsidP="00D63AB9">
            <w:pPr>
              <w:jc w:val="center"/>
            </w:pPr>
            <w:r w:rsidRPr="009C4175">
              <w:t>CO3</w:t>
            </w:r>
          </w:p>
        </w:tc>
        <w:tc>
          <w:tcPr>
            <w:tcW w:w="247" w:type="pct"/>
          </w:tcPr>
          <w:p w14:paraId="08347926" w14:textId="77777777" w:rsidR="00D63AB9" w:rsidRPr="009C4175" w:rsidRDefault="00D63AB9" w:rsidP="00D63AB9">
            <w:pPr>
              <w:jc w:val="center"/>
            </w:pPr>
            <w:r>
              <w:t>R</w:t>
            </w:r>
          </w:p>
        </w:tc>
        <w:tc>
          <w:tcPr>
            <w:tcW w:w="272" w:type="pct"/>
          </w:tcPr>
          <w:p w14:paraId="6018599B" w14:textId="77777777" w:rsidR="00D63AB9" w:rsidRPr="009C4175" w:rsidRDefault="00D63AB9" w:rsidP="00D63AB9">
            <w:pPr>
              <w:jc w:val="center"/>
            </w:pPr>
            <w:r w:rsidRPr="009C4175">
              <w:t>1</w:t>
            </w:r>
          </w:p>
        </w:tc>
      </w:tr>
      <w:tr w:rsidR="00D63AB9" w:rsidRPr="009C4175" w14:paraId="483EB901" w14:textId="77777777" w:rsidTr="00D63AB9">
        <w:trPr>
          <w:trHeight w:val="283"/>
        </w:trPr>
        <w:tc>
          <w:tcPr>
            <w:tcW w:w="262" w:type="pct"/>
          </w:tcPr>
          <w:p w14:paraId="26D8DE64" w14:textId="77777777" w:rsidR="00D63AB9" w:rsidRPr="009C4175" w:rsidRDefault="00D63AB9" w:rsidP="00D63AB9">
            <w:pPr>
              <w:jc w:val="center"/>
            </w:pPr>
            <w:r w:rsidRPr="009C4175">
              <w:t>6.</w:t>
            </w:r>
          </w:p>
        </w:tc>
        <w:tc>
          <w:tcPr>
            <w:tcW w:w="3891" w:type="pct"/>
            <w:gridSpan w:val="2"/>
            <w:vAlign w:val="center"/>
          </w:tcPr>
          <w:p w14:paraId="68D86D2E" w14:textId="77777777" w:rsidR="00D63AB9" w:rsidRPr="009C4175" w:rsidRDefault="00D63AB9" w:rsidP="00D63AB9">
            <w:r>
              <w:t>The Bessel’s equation of order ‘-n’ is ________________.</w:t>
            </w:r>
          </w:p>
        </w:tc>
        <w:tc>
          <w:tcPr>
            <w:tcW w:w="328" w:type="pct"/>
          </w:tcPr>
          <w:p w14:paraId="51E16928" w14:textId="77777777" w:rsidR="00D63AB9" w:rsidRPr="009C4175" w:rsidRDefault="00D63AB9" w:rsidP="00D63AB9">
            <w:pPr>
              <w:jc w:val="center"/>
            </w:pPr>
            <w:r w:rsidRPr="009C4175">
              <w:t>CO3</w:t>
            </w:r>
          </w:p>
        </w:tc>
        <w:tc>
          <w:tcPr>
            <w:tcW w:w="247" w:type="pct"/>
          </w:tcPr>
          <w:p w14:paraId="4F8C0F81" w14:textId="77777777" w:rsidR="00D63AB9" w:rsidRPr="009C4175" w:rsidRDefault="00D63AB9" w:rsidP="00D63AB9">
            <w:pPr>
              <w:jc w:val="center"/>
            </w:pPr>
            <w:r w:rsidRPr="009C4175">
              <w:t>R</w:t>
            </w:r>
          </w:p>
        </w:tc>
        <w:tc>
          <w:tcPr>
            <w:tcW w:w="272" w:type="pct"/>
          </w:tcPr>
          <w:p w14:paraId="4B3B97E3" w14:textId="77777777" w:rsidR="00D63AB9" w:rsidRPr="009C4175" w:rsidRDefault="00D63AB9" w:rsidP="00D63AB9">
            <w:pPr>
              <w:jc w:val="center"/>
            </w:pPr>
            <w:r w:rsidRPr="009C4175">
              <w:t>1</w:t>
            </w:r>
          </w:p>
        </w:tc>
      </w:tr>
      <w:tr w:rsidR="00D63AB9" w:rsidRPr="009C4175" w14:paraId="31B5803F" w14:textId="77777777" w:rsidTr="00D63AB9">
        <w:trPr>
          <w:trHeight w:val="283"/>
        </w:trPr>
        <w:tc>
          <w:tcPr>
            <w:tcW w:w="262" w:type="pct"/>
          </w:tcPr>
          <w:p w14:paraId="294C3787" w14:textId="77777777" w:rsidR="00D63AB9" w:rsidRPr="009C4175" w:rsidRDefault="00D63AB9" w:rsidP="00D63AB9">
            <w:pPr>
              <w:jc w:val="center"/>
            </w:pPr>
            <w:r w:rsidRPr="009C4175">
              <w:t>7.</w:t>
            </w:r>
          </w:p>
        </w:tc>
        <w:tc>
          <w:tcPr>
            <w:tcW w:w="3891" w:type="pct"/>
            <w:gridSpan w:val="2"/>
            <w:vAlign w:val="center"/>
          </w:tcPr>
          <w:p w14:paraId="6BFAF98D" w14:textId="77777777" w:rsidR="00D63AB9" w:rsidRPr="009C4175" w:rsidRDefault="00D63AB9" w:rsidP="00D63AB9">
            <w:pPr>
              <w:pStyle w:val="ListParagraph"/>
              <w:ind w:left="0"/>
              <w:rPr>
                <w:noProof/>
                <w:lang w:eastAsia="zh-TW"/>
              </w:rPr>
            </w:pPr>
            <w:r>
              <w:t xml:space="preserve">Calculate the general solution of the partial differential equation </w:t>
            </w:r>
            <w:r w:rsidRPr="003D1131">
              <w:rPr>
                <w:position w:val="-10"/>
              </w:rPr>
              <w:object w:dxaOrig="1260" w:dyaOrig="320" w14:anchorId="3C7D0289">
                <v:shape id="_x0000_i1316" type="#_x0000_t75" style="width:63.15pt;height:15.6pt" o:ole="">
                  <v:imagedata r:id="rId635" o:title=""/>
                </v:shape>
                <o:OLEObject Type="Embed" ProgID="Equation.3" ShapeID="_x0000_i1316" DrawAspect="Content" ObjectID="_1801037826" r:id="rId636"/>
              </w:object>
            </w:r>
          </w:p>
        </w:tc>
        <w:tc>
          <w:tcPr>
            <w:tcW w:w="328" w:type="pct"/>
          </w:tcPr>
          <w:p w14:paraId="16448951" w14:textId="77777777" w:rsidR="00D63AB9" w:rsidRPr="009C4175" w:rsidRDefault="00D63AB9" w:rsidP="00D63AB9">
            <w:pPr>
              <w:jc w:val="center"/>
            </w:pPr>
            <w:r w:rsidRPr="009C4175">
              <w:t>CO4</w:t>
            </w:r>
          </w:p>
        </w:tc>
        <w:tc>
          <w:tcPr>
            <w:tcW w:w="247" w:type="pct"/>
          </w:tcPr>
          <w:p w14:paraId="5E549BE6" w14:textId="77777777" w:rsidR="00D63AB9" w:rsidRPr="009C4175" w:rsidRDefault="00D63AB9" w:rsidP="00D63AB9">
            <w:pPr>
              <w:jc w:val="center"/>
            </w:pPr>
            <w:r w:rsidRPr="009C4175">
              <w:t>U</w:t>
            </w:r>
          </w:p>
        </w:tc>
        <w:tc>
          <w:tcPr>
            <w:tcW w:w="272" w:type="pct"/>
          </w:tcPr>
          <w:p w14:paraId="6EEDBE96" w14:textId="77777777" w:rsidR="00D63AB9" w:rsidRPr="009C4175" w:rsidRDefault="00D63AB9" w:rsidP="00D63AB9">
            <w:pPr>
              <w:jc w:val="center"/>
            </w:pPr>
            <w:r w:rsidRPr="009C4175">
              <w:t>1</w:t>
            </w:r>
          </w:p>
        </w:tc>
      </w:tr>
      <w:tr w:rsidR="00D63AB9" w:rsidRPr="009C4175" w14:paraId="1980FB9C" w14:textId="77777777" w:rsidTr="00D63AB9">
        <w:trPr>
          <w:trHeight w:val="283"/>
        </w:trPr>
        <w:tc>
          <w:tcPr>
            <w:tcW w:w="262" w:type="pct"/>
          </w:tcPr>
          <w:p w14:paraId="1B05BF30" w14:textId="77777777" w:rsidR="00D63AB9" w:rsidRPr="009C4175" w:rsidRDefault="00D63AB9" w:rsidP="00D63AB9">
            <w:pPr>
              <w:jc w:val="center"/>
            </w:pPr>
            <w:r w:rsidRPr="009C4175">
              <w:t>8.</w:t>
            </w:r>
          </w:p>
        </w:tc>
        <w:tc>
          <w:tcPr>
            <w:tcW w:w="3891" w:type="pct"/>
            <w:gridSpan w:val="2"/>
          </w:tcPr>
          <w:p w14:paraId="46846729" w14:textId="77777777" w:rsidR="00D63AB9" w:rsidRPr="0020070E" w:rsidRDefault="00D63AB9" w:rsidP="00D63AB9">
            <w:pPr>
              <w:rPr>
                <w:bCs/>
              </w:rPr>
            </w:pPr>
            <w:r w:rsidRPr="0020070E">
              <w:rPr>
                <w:bCs/>
              </w:rPr>
              <w:t xml:space="preserve">Calculate </w:t>
            </w:r>
            <w:r>
              <w:rPr>
                <w:bCs/>
              </w:rPr>
              <w:t xml:space="preserve">the particular integral if  </w:t>
            </w:r>
            <w:r w:rsidRPr="009871CF">
              <w:rPr>
                <w:position w:val="-10"/>
              </w:rPr>
              <w:object w:dxaOrig="2160" w:dyaOrig="360" w14:anchorId="22D719F6">
                <v:shape id="_x0000_i1317" type="#_x0000_t75" style="width:108pt;height:18.35pt" o:ole="">
                  <v:imagedata r:id="rId637" o:title=""/>
                </v:shape>
                <o:OLEObject Type="Embed" ProgID="Equation.3" ShapeID="_x0000_i1317" DrawAspect="Content" ObjectID="_1801037827" r:id="rId638"/>
              </w:object>
            </w:r>
          </w:p>
        </w:tc>
        <w:tc>
          <w:tcPr>
            <w:tcW w:w="328" w:type="pct"/>
          </w:tcPr>
          <w:p w14:paraId="607657C0" w14:textId="77777777" w:rsidR="00D63AB9" w:rsidRPr="009C4175" w:rsidRDefault="00D63AB9" w:rsidP="00D63AB9">
            <w:pPr>
              <w:jc w:val="center"/>
            </w:pPr>
            <w:r w:rsidRPr="009C4175">
              <w:t>CO4</w:t>
            </w:r>
          </w:p>
        </w:tc>
        <w:tc>
          <w:tcPr>
            <w:tcW w:w="247" w:type="pct"/>
          </w:tcPr>
          <w:p w14:paraId="37114202" w14:textId="77777777" w:rsidR="00D63AB9" w:rsidRPr="009C4175" w:rsidRDefault="00D63AB9" w:rsidP="00D63AB9">
            <w:pPr>
              <w:jc w:val="center"/>
            </w:pPr>
            <w:r>
              <w:t>U</w:t>
            </w:r>
          </w:p>
        </w:tc>
        <w:tc>
          <w:tcPr>
            <w:tcW w:w="272" w:type="pct"/>
          </w:tcPr>
          <w:p w14:paraId="2C1E17BA" w14:textId="77777777" w:rsidR="00D63AB9" w:rsidRPr="009C4175" w:rsidRDefault="00D63AB9" w:rsidP="00D63AB9">
            <w:pPr>
              <w:jc w:val="center"/>
            </w:pPr>
            <w:r w:rsidRPr="009C4175">
              <w:t>1</w:t>
            </w:r>
          </w:p>
        </w:tc>
      </w:tr>
      <w:tr w:rsidR="00D63AB9" w:rsidRPr="009C4175" w14:paraId="2CBBE360" w14:textId="77777777" w:rsidTr="00D63AB9">
        <w:trPr>
          <w:trHeight w:val="283"/>
        </w:trPr>
        <w:tc>
          <w:tcPr>
            <w:tcW w:w="262" w:type="pct"/>
          </w:tcPr>
          <w:p w14:paraId="04415CA1" w14:textId="77777777" w:rsidR="00D63AB9" w:rsidRPr="009C4175" w:rsidRDefault="00D63AB9" w:rsidP="00D63AB9">
            <w:pPr>
              <w:jc w:val="center"/>
            </w:pPr>
            <w:r w:rsidRPr="009C4175">
              <w:t>9.</w:t>
            </w:r>
          </w:p>
        </w:tc>
        <w:tc>
          <w:tcPr>
            <w:tcW w:w="3891" w:type="pct"/>
            <w:gridSpan w:val="2"/>
          </w:tcPr>
          <w:p w14:paraId="5A8B2E81" w14:textId="77777777" w:rsidR="00D63AB9" w:rsidRPr="009C4175" w:rsidRDefault="00D63AB9" w:rsidP="00D63AB9">
            <w:pPr>
              <w:pStyle w:val="ListParagraph"/>
              <w:ind w:left="0"/>
              <w:rPr>
                <w:noProof/>
                <w:lang w:eastAsia="zh-TW"/>
              </w:rPr>
            </w:pPr>
            <w:r>
              <w:rPr>
                <w:noProof/>
                <w:lang w:eastAsia="zh-TW"/>
              </w:rPr>
              <w:t xml:space="preserve">The half range Fourier cosine series of f(x) in the interval </w:t>
            </w:r>
            <w:r w:rsidRPr="0020070E">
              <w:rPr>
                <w:noProof/>
                <w:position w:val="-10"/>
                <w:lang w:eastAsia="zh-TW"/>
              </w:rPr>
              <w:object w:dxaOrig="600" w:dyaOrig="320" w14:anchorId="310BC431">
                <v:shape id="_x0000_i1318" type="#_x0000_t75" style="width:29.9pt;height:15.6pt" o:ole="">
                  <v:imagedata r:id="rId639" o:title=""/>
                </v:shape>
                <o:OLEObject Type="Embed" ProgID="Equation.3" ShapeID="_x0000_i1318" DrawAspect="Content" ObjectID="_1801037828" r:id="rId640"/>
              </w:object>
            </w:r>
            <w:r>
              <w:rPr>
                <w:noProof/>
                <w:lang w:eastAsia="zh-TW"/>
              </w:rPr>
              <w:t>is _________.</w:t>
            </w:r>
          </w:p>
        </w:tc>
        <w:tc>
          <w:tcPr>
            <w:tcW w:w="328" w:type="pct"/>
          </w:tcPr>
          <w:p w14:paraId="2883F689" w14:textId="77777777" w:rsidR="00D63AB9" w:rsidRPr="009C4175" w:rsidRDefault="00D63AB9" w:rsidP="00D63AB9">
            <w:pPr>
              <w:jc w:val="center"/>
            </w:pPr>
            <w:r w:rsidRPr="009C4175">
              <w:t>CO5</w:t>
            </w:r>
          </w:p>
        </w:tc>
        <w:tc>
          <w:tcPr>
            <w:tcW w:w="247" w:type="pct"/>
          </w:tcPr>
          <w:p w14:paraId="6995C048" w14:textId="77777777" w:rsidR="00D63AB9" w:rsidRPr="009C4175" w:rsidRDefault="00D63AB9" w:rsidP="00D63AB9">
            <w:pPr>
              <w:jc w:val="center"/>
            </w:pPr>
            <w:r>
              <w:t>R</w:t>
            </w:r>
          </w:p>
        </w:tc>
        <w:tc>
          <w:tcPr>
            <w:tcW w:w="272" w:type="pct"/>
          </w:tcPr>
          <w:p w14:paraId="30FE742E" w14:textId="77777777" w:rsidR="00D63AB9" w:rsidRPr="009C4175" w:rsidRDefault="00D63AB9" w:rsidP="00D63AB9">
            <w:pPr>
              <w:jc w:val="center"/>
            </w:pPr>
            <w:r w:rsidRPr="009C4175">
              <w:t>1</w:t>
            </w:r>
          </w:p>
        </w:tc>
      </w:tr>
      <w:tr w:rsidR="00D63AB9" w:rsidRPr="009C4175" w14:paraId="0B69B976" w14:textId="77777777" w:rsidTr="00D63AB9">
        <w:trPr>
          <w:trHeight w:val="283"/>
        </w:trPr>
        <w:tc>
          <w:tcPr>
            <w:tcW w:w="262" w:type="pct"/>
          </w:tcPr>
          <w:p w14:paraId="3F0EAB79" w14:textId="77777777" w:rsidR="00D63AB9" w:rsidRPr="009C4175" w:rsidRDefault="00D63AB9" w:rsidP="00D63AB9">
            <w:pPr>
              <w:jc w:val="center"/>
            </w:pPr>
            <w:r w:rsidRPr="009C4175">
              <w:t>10.</w:t>
            </w:r>
          </w:p>
        </w:tc>
        <w:tc>
          <w:tcPr>
            <w:tcW w:w="3891" w:type="pct"/>
            <w:gridSpan w:val="2"/>
            <w:vAlign w:val="bottom"/>
          </w:tcPr>
          <w:p w14:paraId="30D51361" w14:textId="77777777" w:rsidR="00D63AB9" w:rsidRPr="009C4175" w:rsidRDefault="00D63AB9" w:rsidP="00D63AB9">
            <w:r>
              <w:rPr>
                <w:rFonts w:cs="Latha"/>
              </w:rPr>
              <w:t xml:space="preserve">The one dimensional </w:t>
            </w:r>
            <w:r w:rsidRPr="00CE57A0">
              <w:rPr>
                <w:rFonts w:cs="Latha"/>
              </w:rPr>
              <w:t>hea</w:t>
            </w:r>
            <w:r>
              <w:rPr>
                <w:rFonts w:cs="Latha"/>
              </w:rPr>
              <w:t>t equation is ___________.</w:t>
            </w:r>
          </w:p>
        </w:tc>
        <w:tc>
          <w:tcPr>
            <w:tcW w:w="328" w:type="pct"/>
          </w:tcPr>
          <w:p w14:paraId="79554295" w14:textId="77777777" w:rsidR="00D63AB9" w:rsidRPr="009C4175" w:rsidRDefault="00D63AB9" w:rsidP="00D63AB9">
            <w:pPr>
              <w:jc w:val="center"/>
            </w:pPr>
            <w:r w:rsidRPr="009C4175">
              <w:t>CO6</w:t>
            </w:r>
          </w:p>
        </w:tc>
        <w:tc>
          <w:tcPr>
            <w:tcW w:w="247" w:type="pct"/>
          </w:tcPr>
          <w:p w14:paraId="56E83FDE" w14:textId="77777777" w:rsidR="00D63AB9" w:rsidRPr="009C4175" w:rsidRDefault="00D63AB9" w:rsidP="00D63AB9">
            <w:pPr>
              <w:jc w:val="center"/>
            </w:pPr>
            <w:r>
              <w:t>R</w:t>
            </w:r>
          </w:p>
        </w:tc>
        <w:tc>
          <w:tcPr>
            <w:tcW w:w="272" w:type="pct"/>
          </w:tcPr>
          <w:p w14:paraId="26E71DAA" w14:textId="77777777" w:rsidR="00D63AB9" w:rsidRPr="009C4175" w:rsidRDefault="00D63AB9" w:rsidP="00D63AB9">
            <w:pPr>
              <w:jc w:val="center"/>
            </w:pPr>
            <w:r w:rsidRPr="009C4175">
              <w:t>1</w:t>
            </w:r>
          </w:p>
        </w:tc>
      </w:tr>
      <w:tr w:rsidR="00D63AB9" w:rsidRPr="009C4175" w14:paraId="7FF6B747" w14:textId="77777777" w:rsidTr="00D63AB9">
        <w:trPr>
          <w:trHeight w:val="552"/>
        </w:trPr>
        <w:tc>
          <w:tcPr>
            <w:tcW w:w="5000" w:type="pct"/>
            <w:gridSpan w:val="6"/>
            <w:vAlign w:val="center"/>
          </w:tcPr>
          <w:p w14:paraId="71FC87E8" w14:textId="77777777" w:rsidR="00D63AB9" w:rsidRPr="009C4175" w:rsidRDefault="00D63AB9" w:rsidP="00D63AB9">
            <w:pPr>
              <w:jc w:val="center"/>
              <w:rPr>
                <w:b/>
              </w:rPr>
            </w:pPr>
            <w:r w:rsidRPr="009C4175">
              <w:rPr>
                <w:b/>
              </w:rPr>
              <w:t>PART – B (6 X 3 = 18 MARKS)</w:t>
            </w:r>
          </w:p>
        </w:tc>
      </w:tr>
      <w:tr w:rsidR="00D63AB9" w:rsidRPr="009C4175" w14:paraId="0A6070D6" w14:textId="77777777" w:rsidTr="00D63AB9">
        <w:trPr>
          <w:trHeight w:val="283"/>
        </w:trPr>
        <w:tc>
          <w:tcPr>
            <w:tcW w:w="262" w:type="pct"/>
          </w:tcPr>
          <w:p w14:paraId="36E2237E" w14:textId="77777777" w:rsidR="00D63AB9" w:rsidRPr="009C4175" w:rsidRDefault="00D63AB9" w:rsidP="00D63AB9">
            <w:pPr>
              <w:pStyle w:val="NoSpacing"/>
              <w:jc w:val="center"/>
            </w:pPr>
            <w:r w:rsidRPr="009C4175">
              <w:t>11.</w:t>
            </w:r>
          </w:p>
        </w:tc>
        <w:tc>
          <w:tcPr>
            <w:tcW w:w="3891" w:type="pct"/>
            <w:gridSpan w:val="2"/>
          </w:tcPr>
          <w:p w14:paraId="1C7866A0" w14:textId="77777777" w:rsidR="00D63AB9" w:rsidRPr="009C4175" w:rsidRDefault="00D63AB9" w:rsidP="00D63AB9">
            <w:pPr>
              <w:pStyle w:val="NoSpacing"/>
            </w:pPr>
            <w:r>
              <w:t xml:space="preserve">If </w:t>
            </w:r>
            <w:r w:rsidRPr="00D63F5F">
              <w:rPr>
                <w:position w:val="-10"/>
              </w:rPr>
              <w:object w:dxaOrig="2400" w:dyaOrig="320" w14:anchorId="2B724CC4">
                <v:shape id="_x0000_i1319" type="#_x0000_t75" style="width:120.25pt;height:15.6pt" o:ole="">
                  <v:imagedata r:id="rId641" o:title=""/>
                </v:shape>
                <o:OLEObject Type="Embed" ProgID="Equation.3" ShapeID="_x0000_i1319" DrawAspect="Content" ObjectID="_1801037829" r:id="rId642"/>
              </w:object>
            </w:r>
            <w:r>
              <w:t xml:space="preserve">then find </w:t>
            </w:r>
            <w:r w:rsidRPr="00D63F5F">
              <w:rPr>
                <w:position w:val="-24"/>
              </w:rPr>
              <w:object w:dxaOrig="420" w:dyaOrig="620" w14:anchorId="5AF7C12F">
                <v:shape id="_x0000_i1320" type="#_x0000_t75" style="width:21.05pt;height:30.55pt" o:ole="">
                  <v:imagedata r:id="rId643" o:title=""/>
                </v:shape>
                <o:OLEObject Type="Embed" ProgID="Equation.3" ShapeID="_x0000_i1320" DrawAspect="Content" ObjectID="_1801037830" r:id="rId644"/>
              </w:object>
            </w:r>
          </w:p>
        </w:tc>
        <w:tc>
          <w:tcPr>
            <w:tcW w:w="328" w:type="pct"/>
          </w:tcPr>
          <w:p w14:paraId="5205D766" w14:textId="77777777" w:rsidR="00D63AB9" w:rsidRPr="009C4175" w:rsidRDefault="00D63AB9" w:rsidP="00D63AB9">
            <w:pPr>
              <w:pStyle w:val="NoSpacing"/>
              <w:jc w:val="center"/>
            </w:pPr>
            <w:r w:rsidRPr="009C4175">
              <w:t>CO1</w:t>
            </w:r>
          </w:p>
        </w:tc>
        <w:tc>
          <w:tcPr>
            <w:tcW w:w="247" w:type="pct"/>
          </w:tcPr>
          <w:p w14:paraId="452544A3" w14:textId="77777777" w:rsidR="00D63AB9" w:rsidRPr="009C4175" w:rsidRDefault="00D63AB9" w:rsidP="00D63AB9">
            <w:pPr>
              <w:pStyle w:val="NoSpacing"/>
              <w:jc w:val="center"/>
            </w:pPr>
            <w:r>
              <w:t>U</w:t>
            </w:r>
          </w:p>
        </w:tc>
        <w:tc>
          <w:tcPr>
            <w:tcW w:w="272" w:type="pct"/>
          </w:tcPr>
          <w:p w14:paraId="41C70039" w14:textId="77777777" w:rsidR="00D63AB9" w:rsidRPr="009C4175" w:rsidRDefault="00D63AB9" w:rsidP="00D63AB9">
            <w:pPr>
              <w:pStyle w:val="NoSpacing"/>
              <w:jc w:val="center"/>
            </w:pPr>
            <w:r w:rsidRPr="009C4175">
              <w:t>3</w:t>
            </w:r>
          </w:p>
        </w:tc>
      </w:tr>
      <w:tr w:rsidR="00D63AB9" w:rsidRPr="009C4175" w14:paraId="26F5B340" w14:textId="77777777" w:rsidTr="00D63AB9">
        <w:trPr>
          <w:trHeight w:val="283"/>
        </w:trPr>
        <w:tc>
          <w:tcPr>
            <w:tcW w:w="262" w:type="pct"/>
          </w:tcPr>
          <w:p w14:paraId="30D58B53" w14:textId="77777777" w:rsidR="00D63AB9" w:rsidRPr="009C4175" w:rsidRDefault="00D63AB9" w:rsidP="00D63AB9">
            <w:pPr>
              <w:pStyle w:val="NoSpacing"/>
              <w:jc w:val="center"/>
            </w:pPr>
            <w:r w:rsidRPr="009C4175">
              <w:t>12.</w:t>
            </w:r>
          </w:p>
        </w:tc>
        <w:tc>
          <w:tcPr>
            <w:tcW w:w="3891" w:type="pct"/>
            <w:gridSpan w:val="2"/>
          </w:tcPr>
          <w:p w14:paraId="0B4EB0DE" w14:textId="77777777" w:rsidR="00D63AB9" w:rsidRPr="009C4175" w:rsidRDefault="00D63AB9" w:rsidP="00D63AB9">
            <w:pPr>
              <w:pStyle w:val="NoSpacing"/>
            </w:pPr>
            <w:r>
              <w:t xml:space="preserve">Evaluate the particular integral if </w:t>
            </w:r>
            <w:r w:rsidRPr="009871CF">
              <w:rPr>
                <w:position w:val="-10"/>
              </w:rPr>
              <w:object w:dxaOrig="1760" w:dyaOrig="360" w14:anchorId="6DBB1AF0">
                <v:shape id="_x0000_i1321" type="#_x0000_t75" style="width:87.6pt;height:18.35pt" o:ole="">
                  <v:imagedata r:id="rId645" o:title=""/>
                </v:shape>
                <o:OLEObject Type="Embed" ProgID="Equation.3" ShapeID="_x0000_i1321" DrawAspect="Content" ObjectID="_1801037831" r:id="rId646"/>
              </w:object>
            </w:r>
          </w:p>
        </w:tc>
        <w:tc>
          <w:tcPr>
            <w:tcW w:w="328" w:type="pct"/>
          </w:tcPr>
          <w:p w14:paraId="64E3F396" w14:textId="77777777" w:rsidR="00D63AB9" w:rsidRPr="009C4175" w:rsidRDefault="00D63AB9" w:rsidP="00D63AB9">
            <w:pPr>
              <w:pStyle w:val="NoSpacing"/>
              <w:jc w:val="center"/>
            </w:pPr>
            <w:r w:rsidRPr="009C4175">
              <w:t>CO2</w:t>
            </w:r>
          </w:p>
        </w:tc>
        <w:tc>
          <w:tcPr>
            <w:tcW w:w="247" w:type="pct"/>
          </w:tcPr>
          <w:p w14:paraId="1804B183" w14:textId="77777777" w:rsidR="00D63AB9" w:rsidRPr="009C4175" w:rsidRDefault="00D63AB9" w:rsidP="00D63AB9">
            <w:pPr>
              <w:pStyle w:val="NoSpacing"/>
              <w:jc w:val="center"/>
            </w:pPr>
            <w:r w:rsidRPr="009C4175">
              <w:t>U</w:t>
            </w:r>
          </w:p>
        </w:tc>
        <w:tc>
          <w:tcPr>
            <w:tcW w:w="272" w:type="pct"/>
          </w:tcPr>
          <w:p w14:paraId="071AB746" w14:textId="77777777" w:rsidR="00D63AB9" w:rsidRPr="009C4175" w:rsidRDefault="00D63AB9" w:rsidP="00D63AB9">
            <w:pPr>
              <w:pStyle w:val="NoSpacing"/>
              <w:jc w:val="center"/>
            </w:pPr>
            <w:r w:rsidRPr="009C4175">
              <w:t>3</w:t>
            </w:r>
          </w:p>
        </w:tc>
      </w:tr>
      <w:tr w:rsidR="00D63AB9" w:rsidRPr="009C4175" w14:paraId="62F6E10A" w14:textId="77777777" w:rsidTr="00D63AB9">
        <w:trPr>
          <w:trHeight w:val="283"/>
        </w:trPr>
        <w:tc>
          <w:tcPr>
            <w:tcW w:w="262" w:type="pct"/>
          </w:tcPr>
          <w:p w14:paraId="3AEA6848" w14:textId="77777777" w:rsidR="00D63AB9" w:rsidRPr="009C4175" w:rsidRDefault="00D63AB9" w:rsidP="00D63AB9">
            <w:pPr>
              <w:pStyle w:val="NoSpacing"/>
              <w:jc w:val="center"/>
            </w:pPr>
            <w:r w:rsidRPr="009C4175">
              <w:t>13.</w:t>
            </w:r>
          </w:p>
        </w:tc>
        <w:tc>
          <w:tcPr>
            <w:tcW w:w="3891" w:type="pct"/>
            <w:gridSpan w:val="2"/>
            <w:vAlign w:val="center"/>
          </w:tcPr>
          <w:p w14:paraId="4DAF5751" w14:textId="77777777" w:rsidR="00D63AB9" w:rsidRPr="009C4175" w:rsidRDefault="00D63AB9" w:rsidP="00D63AB9">
            <w:pPr>
              <w:pStyle w:val="NoSpacing"/>
              <w:tabs>
                <w:tab w:val="left" w:pos="525"/>
              </w:tabs>
            </w:pPr>
            <w:r>
              <w:t xml:space="preserve">Calculate the regular singular points of the differential equation </w:t>
            </w:r>
            <w:r w:rsidRPr="00F628F1">
              <w:rPr>
                <w:position w:val="-10"/>
              </w:rPr>
              <w:object w:dxaOrig="2420" w:dyaOrig="360" w14:anchorId="3E05547C">
                <v:shape id="_x0000_i1322" type="#_x0000_t75" style="width:121.6pt;height:18.35pt" o:ole="">
                  <v:imagedata r:id="rId647" o:title=""/>
                </v:shape>
                <o:OLEObject Type="Embed" ProgID="Equation.3" ShapeID="_x0000_i1322" DrawAspect="Content" ObjectID="_1801037832" r:id="rId648"/>
              </w:object>
            </w:r>
          </w:p>
        </w:tc>
        <w:tc>
          <w:tcPr>
            <w:tcW w:w="328" w:type="pct"/>
          </w:tcPr>
          <w:p w14:paraId="5AB58B00" w14:textId="77777777" w:rsidR="00D63AB9" w:rsidRPr="009C4175" w:rsidRDefault="00D63AB9" w:rsidP="00D63AB9">
            <w:pPr>
              <w:pStyle w:val="NoSpacing"/>
              <w:jc w:val="center"/>
            </w:pPr>
            <w:r w:rsidRPr="009C4175">
              <w:t>CO3</w:t>
            </w:r>
          </w:p>
        </w:tc>
        <w:tc>
          <w:tcPr>
            <w:tcW w:w="247" w:type="pct"/>
          </w:tcPr>
          <w:p w14:paraId="01A27145" w14:textId="77777777" w:rsidR="00D63AB9" w:rsidRPr="009C4175" w:rsidRDefault="00D63AB9" w:rsidP="00D63AB9">
            <w:pPr>
              <w:pStyle w:val="NoSpacing"/>
              <w:jc w:val="center"/>
            </w:pPr>
            <w:r>
              <w:t>U</w:t>
            </w:r>
          </w:p>
        </w:tc>
        <w:tc>
          <w:tcPr>
            <w:tcW w:w="272" w:type="pct"/>
          </w:tcPr>
          <w:p w14:paraId="4FE0179E" w14:textId="77777777" w:rsidR="00D63AB9" w:rsidRPr="009C4175" w:rsidRDefault="00D63AB9" w:rsidP="00D63AB9">
            <w:pPr>
              <w:pStyle w:val="NoSpacing"/>
              <w:jc w:val="center"/>
            </w:pPr>
            <w:r w:rsidRPr="009C4175">
              <w:t>3</w:t>
            </w:r>
          </w:p>
        </w:tc>
      </w:tr>
      <w:tr w:rsidR="00D63AB9" w:rsidRPr="009C4175" w14:paraId="2743AA7E" w14:textId="77777777" w:rsidTr="00D63AB9">
        <w:trPr>
          <w:trHeight w:val="283"/>
        </w:trPr>
        <w:tc>
          <w:tcPr>
            <w:tcW w:w="262" w:type="pct"/>
          </w:tcPr>
          <w:p w14:paraId="34241D5E" w14:textId="77777777" w:rsidR="00D63AB9" w:rsidRPr="009C4175" w:rsidRDefault="00D63AB9" w:rsidP="00D63AB9">
            <w:pPr>
              <w:pStyle w:val="NoSpacing"/>
              <w:jc w:val="center"/>
            </w:pPr>
            <w:r w:rsidRPr="009C4175">
              <w:t>14.</w:t>
            </w:r>
          </w:p>
        </w:tc>
        <w:tc>
          <w:tcPr>
            <w:tcW w:w="3891" w:type="pct"/>
            <w:gridSpan w:val="2"/>
            <w:vAlign w:val="center"/>
          </w:tcPr>
          <w:p w14:paraId="688765BB" w14:textId="77777777" w:rsidR="00D63AB9" w:rsidRPr="009C4175" w:rsidRDefault="00D63AB9" w:rsidP="00D63AB9">
            <w:pPr>
              <w:pStyle w:val="NoSpacing"/>
            </w:pPr>
            <w:r>
              <w:t xml:space="preserve">Express </w:t>
            </w:r>
            <w:r w:rsidRPr="00B805FF">
              <w:rPr>
                <w:position w:val="-10"/>
              </w:rPr>
              <w:object w:dxaOrig="620" w:dyaOrig="340" w14:anchorId="6D86F714">
                <v:shape id="_x0000_i1323" type="#_x0000_t75" style="width:30.55pt;height:17pt" o:ole="">
                  <v:imagedata r:id="rId649" o:title=""/>
                </v:shape>
                <o:OLEObject Type="Embed" ProgID="Equation.3" ShapeID="_x0000_i1323" DrawAspect="Content" ObjectID="_1801037833" r:id="rId650"/>
              </w:object>
            </w:r>
            <w:r>
              <w:t xml:space="preserve"> in terms of </w:t>
            </w:r>
            <w:r w:rsidRPr="00F628F1">
              <w:rPr>
                <w:position w:val="-12"/>
              </w:rPr>
              <w:object w:dxaOrig="620" w:dyaOrig="360" w14:anchorId="6DC1B8E4">
                <v:shape id="_x0000_i1324" type="#_x0000_t75" style="width:30.55pt;height:18.35pt" o:ole="">
                  <v:imagedata r:id="rId651" o:title=""/>
                </v:shape>
                <o:OLEObject Type="Embed" ProgID="Equation.3" ShapeID="_x0000_i1324" DrawAspect="Content" ObjectID="_1801037834" r:id="rId652"/>
              </w:object>
            </w:r>
            <w:r>
              <w:t xml:space="preserve"> and </w:t>
            </w:r>
            <w:r w:rsidRPr="00F628F1">
              <w:rPr>
                <w:position w:val="-10"/>
              </w:rPr>
              <w:object w:dxaOrig="639" w:dyaOrig="340" w14:anchorId="3BDF0222">
                <v:shape id="_x0000_i1325" type="#_x0000_t75" style="width:31.9pt;height:17pt" o:ole="">
                  <v:imagedata r:id="rId653" o:title=""/>
                </v:shape>
                <o:OLEObject Type="Embed" ProgID="Equation.3" ShapeID="_x0000_i1325" DrawAspect="Content" ObjectID="_1801037835" r:id="rId654"/>
              </w:object>
            </w:r>
            <w:r>
              <w:t xml:space="preserve"> </w:t>
            </w:r>
          </w:p>
        </w:tc>
        <w:tc>
          <w:tcPr>
            <w:tcW w:w="328" w:type="pct"/>
          </w:tcPr>
          <w:p w14:paraId="2D5694D2" w14:textId="77777777" w:rsidR="00D63AB9" w:rsidRPr="009C4175" w:rsidRDefault="00D63AB9" w:rsidP="00D63AB9">
            <w:pPr>
              <w:pStyle w:val="NoSpacing"/>
              <w:jc w:val="center"/>
            </w:pPr>
            <w:r w:rsidRPr="009C4175">
              <w:t>CO4</w:t>
            </w:r>
          </w:p>
        </w:tc>
        <w:tc>
          <w:tcPr>
            <w:tcW w:w="247" w:type="pct"/>
          </w:tcPr>
          <w:p w14:paraId="6D98069E" w14:textId="77777777" w:rsidR="00D63AB9" w:rsidRPr="009C4175" w:rsidRDefault="00D63AB9" w:rsidP="00D63AB9">
            <w:pPr>
              <w:pStyle w:val="NoSpacing"/>
              <w:jc w:val="center"/>
            </w:pPr>
            <w:r w:rsidRPr="009C4175">
              <w:t>U</w:t>
            </w:r>
          </w:p>
        </w:tc>
        <w:tc>
          <w:tcPr>
            <w:tcW w:w="272" w:type="pct"/>
          </w:tcPr>
          <w:p w14:paraId="7C42BC6D" w14:textId="77777777" w:rsidR="00D63AB9" w:rsidRPr="009C4175" w:rsidRDefault="00D63AB9" w:rsidP="00D63AB9">
            <w:pPr>
              <w:pStyle w:val="NoSpacing"/>
              <w:jc w:val="center"/>
            </w:pPr>
            <w:r w:rsidRPr="009C4175">
              <w:t>3</w:t>
            </w:r>
          </w:p>
        </w:tc>
      </w:tr>
      <w:tr w:rsidR="00D63AB9" w:rsidRPr="009C4175" w14:paraId="6E32BA16" w14:textId="77777777" w:rsidTr="00D63AB9">
        <w:trPr>
          <w:trHeight w:val="283"/>
        </w:trPr>
        <w:tc>
          <w:tcPr>
            <w:tcW w:w="262" w:type="pct"/>
          </w:tcPr>
          <w:p w14:paraId="69F07837" w14:textId="77777777" w:rsidR="00D63AB9" w:rsidRPr="009C4175" w:rsidRDefault="00D63AB9" w:rsidP="00D63AB9">
            <w:pPr>
              <w:pStyle w:val="NoSpacing"/>
              <w:jc w:val="center"/>
            </w:pPr>
            <w:r w:rsidRPr="009C4175">
              <w:t>15.</w:t>
            </w:r>
          </w:p>
        </w:tc>
        <w:tc>
          <w:tcPr>
            <w:tcW w:w="3891" w:type="pct"/>
            <w:gridSpan w:val="2"/>
          </w:tcPr>
          <w:p w14:paraId="4940CB05" w14:textId="77777777" w:rsidR="00D63AB9" w:rsidRPr="009C4175" w:rsidRDefault="00D63AB9" w:rsidP="00D63AB9">
            <w:pPr>
              <w:pStyle w:val="NoSpacing"/>
            </w:pPr>
            <w:r>
              <w:rPr>
                <w:rFonts w:cs="Latha"/>
              </w:rPr>
              <w:t>Evaluate</w:t>
            </w:r>
            <w:r w:rsidRPr="00CE57A0">
              <w:rPr>
                <w:rFonts w:cs="Latha"/>
              </w:rPr>
              <w:t xml:space="preserve"> the value of </w:t>
            </w:r>
            <w:r w:rsidRPr="00CE57A0">
              <w:rPr>
                <w:rFonts w:cs="Latha"/>
                <w:position w:val="-12"/>
              </w:rPr>
              <w:object w:dxaOrig="260" w:dyaOrig="360" w14:anchorId="75619D34">
                <v:shape id="_x0000_i1326" type="#_x0000_t75" style="width:12.9pt;height:18.35pt" o:ole="">
                  <v:imagedata r:id="rId655" o:title=""/>
                </v:shape>
                <o:OLEObject Type="Embed" ProgID="Equation.DSMT4" ShapeID="_x0000_i1326" DrawAspect="Content" ObjectID="_1801037836" r:id="rId656"/>
              </w:object>
            </w:r>
            <w:r w:rsidRPr="00CE57A0">
              <w:rPr>
                <w:rFonts w:cs="Latha"/>
              </w:rPr>
              <w:t xml:space="preserve">in the Fourier series expansion of the </w:t>
            </w:r>
            <w:r>
              <w:rPr>
                <w:rFonts w:cs="Latha"/>
              </w:rPr>
              <w:t xml:space="preserve">function </w:t>
            </w:r>
            <w:r w:rsidRPr="00136992">
              <w:rPr>
                <w:rFonts w:cs="Latha"/>
                <w:position w:val="-10"/>
              </w:rPr>
              <w:object w:dxaOrig="260" w:dyaOrig="260" w14:anchorId="3CD8BF57">
                <v:shape id="_x0000_i1327" type="#_x0000_t75" style="width:12.9pt;height:12.9pt" o:ole="">
                  <v:imagedata r:id="rId657" o:title=""/>
                </v:shape>
                <o:OLEObject Type="Embed" ProgID="Equation.3" ShapeID="_x0000_i1327" DrawAspect="Content" ObjectID="_1801037837" r:id="rId658"/>
              </w:object>
            </w:r>
            <w:r w:rsidRPr="00CE57A0">
              <w:rPr>
                <w:rFonts w:cs="Latha"/>
              </w:rPr>
              <w:t xml:space="preserve"> in the interval</w:t>
            </w:r>
            <w:r w:rsidRPr="00CE57A0">
              <w:rPr>
                <w:rFonts w:cs="Latha"/>
                <w:position w:val="-6"/>
              </w:rPr>
              <w:object w:dxaOrig="1060" w:dyaOrig="279" w14:anchorId="6231325D">
                <v:shape id="_x0000_i1328" type="#_x0000_t75" style="width:53pt;height:14.25pt" o:ole="">
                  <v:imagedata r:id="rId659" o:title=""/>
                </v:shape>
                <o:OLEObject Type="Embed" ProgID="Equation.DSMT4" ShapeID="_x0000_i1328" DrawAspect="Content" ObjectID="_1801037838" r:id="rId660"/>
              </w:object>
            </w:r>
            <w:r w:rsidRPr="00CE57A0">
              <w:rPr>
                <w:rFonts w:cs="Latha"/>
              </w:rPr>
              <w:t>.</w:t>
            </w:r>
          </w:p>
        </w:tc>
        <w:tc>
          <w:tcPr>
            <w:tcW w:w="328" w:type="pct"/>
          </w:tcPr>
          <w:p w14:paraId="55B94E04" w14:textId="77777777" w:rsidR="00D63AB9" w:rsidRPr="009C4175" w:rsidRDefault="00D63AB9" w:rsidP="00D63AB9">
            <w:pPr>
              <w:pStyle w:val="NoSpacing"/>
              <w:jc w:val="center"/>
            </w:pPr>
            <w:r w:rsidRPr="009C4175">
              <w:t>CO5</w:t>
            </w:r>
          </w:p>
        </w:tc>
        <w:tc>
          <w:tcPr>
            <w:tcW w:w="247" w:type="pct"/>
          </w:tcPr>
          <w:p w14:paraId="40F2C911" w14:textId="77777777" w:rsidR="00D63AB9" w:rsidRPr="009C4175" w:rsidRDefault="00D63AB9" w:rsidP="00D63AB9">
            <w:pPr>
              <w:pStyle w:val="NoSpacing"/>
              <w:jc w:val="center"/>
            </w:pPr>
            <w:r>
              <w:t>U</w:t>
            </w:r>
          </w:p>
        </w:tc>
        <w:tc>
          <w:tcPr>
            <w:tcW w:w="272" w:type="pct"/>
          </w:tcPr>
          <w:p w14:paraId="3D18744E" w14:textId="77777777" w:rsidR="00D63AB9" w:rsidRPr="009C4175" w:rsidRDefault="00D63AB9" w:rsidP="00D63AB9">
            <w:pPr>
              <w:pStyle w:val="NoSpacing"/>
              <w:jc w:val="center"/>
            </w:pPr>
            <w:r w:rsidRPr="009C4175">
              <w:t>3</w:t>
            </w:r>
          </w:p>
        </w:tc>
      </w:tr>
      <w:tr w:rsidR="00D63AB9" w:rsidRPr="009C4175" w14:paraId="6E2FCA91" w14:textId="77777777" w:rsidTr="00D63AB9">
        <w:trPr>
          <w:trHeight w:val="283"/>
        </w:trPr>
        <w:tc>
          <w:tcPr>
            <w:tcW w:w="262" w:type="pct"/>
          </w:tcPr>
          <w:p w14:paraId="2B19D175" w14:textId="77777777" w:rsidR="00D63AB9" w:rsidRPr="009C4175" w:rsidRDefault="00D63AB9" w:rsidP="00D63AB9">
            <w:pPr>
              <w:pStyle w:val="NoSpacing"/>
              <w:jc w:val="center"/>
            </w:pPr>
            <w:r w:rsidRPr="009C4175">
              <w:t>16.</w:t>
            </w:r>
          </w:p>
        </w:tc>
        <w:tc>
          <w:tcPr>
            <w:tcW w:w="3891" w:type="pct"/>
            <w:gridSpan w:val="2"/>
          </w:tcPr>
          <w:p w14:paraId="18854BE6" w14:textId="77777777" w:rsidR="00D63AB9" w:rsidRPr="009C4175" w:rsidRDefault="00D63AB9" w:rsidP="00D63AB9">
            <w:pPr>
              <w:pStyle w:val="NoSpacing"/>
              <w:tabs>
                <w:tab w:val="left" w:pos="750"/>
              </w:tabs>
            </w:pPr>
            <w:r>
              <w:t>List the possible solutions of two dimensional heat equation.</w:t>
            </w:r>
          </w:p>
        </w:tc>
        <w:tc>
          <w:tcPr>
            <w:tcW w:w="328" w:type="pct"/>
          </w:tcPr>
          <w:p w14:paraId="4CBD7A97" w14:textId="77777777" w:rsidR="00D63AB9" w:rsidRPr="009C4175" w:rsidRDefault="00D63AB9" w:rsidP="00D63AB9">
            <w:pPr>
              <w:pStyle w:val="NoSpacing"/>
              <w:jc w:val="center"/>
            </w:pPr>
            <w:r w:rsidRPr="009C4175">
              <w:t>CO6</w:t>
            </w:r>
          </w:p>
        </w:tc>
        <w:tc>
          <w:tcPr>
            <w:tcW w:w="247" w:type="pct"/>
          </w:tcPr>
          <w:p w14:paraId="1C14CA00" w14:textId="77777777" w:rsidR="00D63AB9" w:rsidRPr="009C4175" w:rsidRDefault="00D63AB9" w:rsidP="00D63AB9">
            <w:pPr>
              <w:pStyle w:val="NoSpacing"/>
              <w:jc w:val="center"/>
            </w:pPr>
            <w:r w:rsidRPr="009C4175">
              <w:t>U</w:t>
            </w:r>
          </w:p>
        </w:tc>
        <w:tc>
          <w:tcPr>
            <w:tcW w:w="272" w:type="pct"/>
          </w:tcPr>
          <w:p w14:paraId="64961EFD" w14:textId="77777777" w:rsidR="00D63AB9" w:rsidRPr="009C4175" w:rsidRDefault="00D63AB9" w:rsidP="00D63AB9">
            <w:pPr>
              <w:pStyle w:val="NoSpacing"/>
              <w:jc w:val="center"/>
            </w:pPr>
            <w:r w:rsidRPr="009C4175">
              <w:t>3</w:t>
            </w:r>
          </w:p>
        </w:tc>
      </w:tr>
      <w:tr w:rsidR="00D63AB9" w:rsidRPr="009C4175" w14:paraId="478AC529" w14:textId="77777777" w:rsidTr="00D63AB9">
        <w:trPr>
          <w:trHeight w:val="552"/>
        </w:trPr>
        <w:tc>
          <w:tcPr>
            <w:tcW w:w="5000" w:type="pct"/>
            <w:gridSpan w:val="6"/>
          </w:tcPr>
          <w:p w14:paraId="3A7B03C7" w14:textId="77777777" w:rsidR="00D63AB9" w:rsidRPr="009C4175" w:rsidRDefault="00D63AB9" w:rsidP="00D63AB9">
            <w:pPr>
              <w:jc w:val="center"/>
              <w:rPr>
                <w:b/>
              </w:rPr>
            </w:pPr>
            <w:r w:rsidRPr="009C4175">
              <w:rPr>
                <w:b/>
              </w:rPr>
              <w:t>PART – C (6 X 12 = 72 MARKS)</w:t>
            </w:r>
          </w:p>
          <w:p w14:paraId="1C4CC0BD"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44B8470F" w14:textId="77777777" w:rsidTr="00D63AB9">
        <w:trPr>
          <w:trHeight w:val="283"/>
        </w:trPr>
        <w:tc>
          <w:tcPr>
            <w:tcW w:w="262" w:type="pct"/>
          </w:tcPr>
          <w:p w14:paraId="31BAA012" w14:textId="77777777" w:rsidR="00D63AB9" w:rsidRPr="009C4175" w:rsidRDefault="00D63AB9" w:rsidP="00D63AB9">
            <w:pPr>
              <w:jc w:val="center"/>
            </w:pPr>
            <w:r w:rsidRPr="009C4175">
              <w:t>17.</w:t>
            </w:r>
          </w:p>
        </w:tc>
        <w:tc>
          <w:tcPr>
            <w:tcW w:w="184" w:type="pct"/>
          </w:tcPr>
          <w:p w14:paraId="5F9B94C6" w14:textId="77777777" w:rsidR="00D63AB9" w:rsidRPr="009C4175" w:rsidRDefault="00D63AB9" w:rsidP="00D63AB9">
            <w:pPr>
              <w:jc w:val="center"/>
            </w:pPr>
          </w:p>
        </w:tc>
        <w:tc>
          <w:tcPr>
            <w:tcW w:w="3708" w:type="pct"/>
            <w:vAlign w:val="center"/>
          </w:tcPr>
          <w:p w14:paraId="6EA75FA5" w14:textId="77777777" w:rsidR="00D63AB9" w:rsidRPr="009C4175" w:rsidRDefault="00D63AB9" w:rsidP="00D63AB9">
            <w:pPr>
              <w:jc w:val="both"/>
            </w:pPr>
            <w:r>
              <w:t>A rectangular box open at the top is to have a volume of 32cm</w:t>
            </w:r>
            <w:r>
              <w:rPr>
                <w:vertAlign w:val="superscript"/>
              </w:rPr>
              <w:t>3</w:t>
            </w:r>
            <w:r>
              <w:t xml:space="preserve">. Evaluate the dimensions of the box requiring least material for its construction. </w:t>
            </w:r>
          </w:p>
        </w:tc>
        <w:tc>
          <w:tcPr>
            <w:tcW w:w="328" w:type="pct"/>
          </w:tcPr>
          <w:p w14:paraId="260D367A" w14:textId="77777777" w:rsidR="00D63AB9" w:rsidRPr="009C4175" w:rsidRDefault="00D63AB9" w:rsidP="00D63AB9">
            <w:pPr>
              <w:jc w:val="center"/>
            </w:pPr>
            <w:r w:rsidRPr="009C4175">
              <w:t>CO1</w:t>
            </w:r>
          </w:p>
        </w:tc>
        <w:tc>
          <w:tcPr>
            <w:tcW w:w="247" w:type="pct"/>
          </w:tcPr>
          <w:p w14:paraId="63EFB1C5" w14:textId="77777777" w:rsidR="00D63AB9" w:rsidRPr="009C4175" w:rsidRDefault="00D63AB9" w:rsidP="00D63AB9">
            <w:pPr>
              <w:jc w:val="center"/>
            </w:pPr>
            <w:r>
              <w:t>A</w:t>
            </w:r>
          </w:p>
        </w:tc>
        <w:tc>
          <w:tcPr>
            <w:tcW w:w="272" w:type="pct"/>
          </w:tcPr>
          <w:p w14:paraId="7D83CF65" w14:textId="77777777" w:rsidR="00D63AB9" w:rsidRPr="009C4175" w:rsidRDefault="00D63AB9" w:rsidP="00D63AB9">
            <w:pPr>
              <w:jc w:val="center"/>
            </w:pPr>
            <w:r w:rsidRPr="009C4175">
              <w:t>12</w:t>
            </w:r>
          </w:p>
        </w:tc>
      </w:tr>
      <w:tr w:rsidR="00D63AB9" w:rsidRPr="009C4175" w14:paraId="6C08C570" w14:textId="77777777" w:rsidTr="00D63AB9">
        <w:trPr>
          <w:trHeight w:val="283"/>
        </w:trPr>
        <w:tc>
          <w:tcPr>
            <w:tcW w:w="262" w:type="pct"/>
          </w:tcPr>
          <w:p w14:paraId="6C8ADD8B" w14:textId="77777777" w:rsidR="00D63AB9" w:rsidRPr="009C4175" w:rsidRDefault="00D63AB9" w:rsidP="00D63AB9">
            <w:pPr>
              <w:jc w:val="center"/>
            </w:pPr>
          </w:p>
        </w:tc>
        <w:tc>
          <w:tcPr>
            <w:tcW w:w="184" w:type="pct"/>
          </w:tcPr>
          <w:p w14:paraId="26620832" w14:textId="77777777" w:rsidR="00D63AB9" w:rsidRPr="009C4175" w:rsidRDefault="00D63AB9" w:rsidP="00D63AB9">
            <w:pPr>
              <w:jc w:val="center"/>
            </w:pPr>
          </w:p>
        </w:tc>
        <w:tc>
          <w:tcPr>
            <w:tcW w:w="3708" w:type="pct"/>
          </w:tcPr>
          <w:p w14:paraId="19E132D1" w14:textId="77777777" w:rsidR="00D63AB9" w:rsidRPr="009C4175" w:rsidRDefault="00D63AB9" w:rsidP="00D63AB9"/>
        </w:tc>
        <w:tc>
          <w:tcPr>
            <w:tcW w:w="328" w:type="pct"/>
          </w:tcPr>
          <w:p w14:paraId="6F674ECB" w14:textId="77777777" w:rsidR="00D63AB9" w:rsidRPr="009C4175" w:rsidRDefault="00D63AB9" w:rsidP="00D63AB9">
            <w:pPr>
              <w:jc w:val="center"/>
            </w:pPr>
          </w:p>
        </w:tc>
        <w:tc>
          <w:tcPr>
            <w:tcW w:w="247" w:type="pct"/>
          </w:tcPr>
          <w:p w14:paraId="6946BDE6" w14:textId="77777777" w:rsidR="00D63AB9" w:rsidRPr="009C4175" w:rsidRDefault="00D63AB9" w:rsidP="00D63AB9">
            <w:pPr>
              <w:jc w:val="center"/>
            </w:pPr>
          </w:p>
        </w:tc>
        <w:tc>
          <w:tcPr>
            <w:tcW w:w="272" w:type="pct"/>
          </w:tcPr>
          <w:p w14:paraId="59F02002" w14:textId="77777777" w:rsidR="00D63AB9" w:rsidRPr="009C4175" w:rsidRDefault="00D63AB9" w:rsidP="00D63AB9">
            <w:pPr>
              <w:jc w:val="center"/>
            </w:pPr>
          </w:p>
        </w:tc>
      </w:tr>
      <w:tr w:rsidR="00D63AB9" w:rsidRPr="009C4175" w14:paraId="4FEA575C" w14:textId="77777777" w:rsidTr="00D63AB9">
        <w:trPr>
          <w:trHeight w:val="283"/>
        </w:trPr>
        <w:tc>
          <w:tcPr>
            <w:tcW w:w="262" w:type="pct"/>
          </w:tcPr>
          <w:p w14:paraId="278B5C4A" w14:textId="77777777" w:rsidR="00D63AB9" w:rsidRPr="009C4175" w:rsidRDefault="00D63AB9" w:rsidP="00D63AB9">
            <w:pPr>
              <w:jc w:val="center"/>
            </w:pPr>
            <w:r w:rsidRPr="009C4175">
              <w:t>18.</w:t>
            </w:r>
          </w:p>
        </w:tc>
        <w:tc>
          <w:tcPr>
            <w:tcW w:w="184" w:type="pct"/>
          </w:tcPr>
          <w:p w14:paraId="28604D70" w14:textId="77777777" w:rsidR="00D63AB9" w:rsidRPr="009C4175" w:rsidRDefault="00D63AB9" w:rsidP="00D63AB9">
            <w:pPr>
              <w:jc w:val="center"/>
            </w:pPr>
            <w:r w:rsidRPr="009C4175">
              <w:t>a.</w:t>
            </w:r>
          </w:p>
        </w:tc>
        <w:tc>
          <w:tcPr>
            <w:tcW w:w="3708" w:type="pct"/>
            <w:vAlign w:val="center"/>
          </w:tcPr>
          <w:p w14:paraId="11879144" w14:textId="77777777" w:rsidR="00D63AB9" w:rsidRPr="009C4175" w:rsidRDefault="00D63AB9" w:rsidP="00D63AB9">
            <w:r>
              <w:rPr>
                <w:color w:val="000000"/>
              </w:rPr>
              <w:t xml:space="preserve">Solve </w:t>
            </w:r>
            <w:r w:rsidRPr="00794F04">
              <w:rPr>
                <w:color w:val="000000"/>
                <w:position w:val="-10"/>
              </w:rPr>
              <w:object w:dxaOrig="1660" w:dyaOrig="360" w14:anchorId="1465F7C0">
                <v:shape id="_x0000_i1329" type="#_x0000_t75" style="width:83.55pt;height:18.35pt" o:ole="">
                  <v:imagedata r:id="rId661" o:title=""/>
                </v:shape>
                <o:OLEObject Type="Embed" ProgID="Equation.3" ShapeID="_x0000_i1329" DrawAspect="Content" ObjectID="_1801037839" r:id="rId662"/>
              </w:object>
            </w:r>
          </w:p>
        </w:tc>
        <w:tc>
          <w:tcPr>
            <w:tcW w:w="328" w:type="pct"/>
          </w:tcPr>
          <w:p w14:paraId="18DC8D6F" w14:textId="77777777" w:rsidR="00D63AB9" w:rsidRPr="009C4175" w:rsidRDefault="00D63AB9" w:rsidP="00D63AB9">
            <w:pPr>
              <w:jc w:val="center"/>
            </w:pPr>
            <w:r w:rsidRPr="009C4175">
              <w:t>CO2</w:t>
            </w:r>
          </w:p>
        </w:tc>
        <w:tc>
          <w:tcPr>
            <w:tcW w:w="247" w:type="pct"/>
          </w:tcPr>
          <w:p w14:paraId="602AA9D9" w14:textId="77777777" w:rsidR="00D63AB9" w:rsidRPr="009C4175" w:rsidRDefault="00D63AB9" w:rsidP="00D63AB9">
            <w:pPr>
              <w:jc w:val="center"/>
            </w:pPr>
            <w:r>
              <w:t>A</w:t>
            </w:r>
          </w:p>
        </w:tc>
        <w:tc>
          <w:tcPr>
            <w:tcW w:w="272" w:type="pct"/>
          </w:tcPr>
          <w:p w14:paraId="5FC2D175" w14:textId="77777777" w:rsidR="00D63AB9" w:rsidRPr="009C4175" w:rsidRDefault="00D63AB9" w:rsidP="00D63AB9">
            <w:pPr>
              <w:jc w:val="center"/>
            </w:pPr>
            <w:r w:rsidRPr="009C4175">
              <w:t>6</w:t>
            </w:r>
          </w:p>
        </w:tc>
      </w:tr>
      <w:tr w:rsidR="00D63AB9" w:rsidRPr="009C4175" w14:paraId="5A321E65" w14:textId="77777777" w:rsidTr="00D63AB9">
        <w:trPr>
          <w:trHeight w:val="283"/>
        </w:trPr>
        <w:tc>
          <w:tcPr>
            <w:tcW w:w="262" w:type="pct"/>
          </w:tcPr>
          <w:p w14:paraId="6C2646CD" w14:textId="77777777" w:rsidR="00D63AB9" w:rsidRPr="009C4175" w:rsidRDefault="00D63AB9" w:rsidP="00D63AB9">
            <w:pPr>
              <w:jc w:val="center"/>
            </w:pPr>
          </w:p>
        </w:tc>
        <w:tc>
          <w:tcPr>
            <w:tcW w:w="184" w:type="pct"/>
          </w:tcPr>
          <w:p w14:paraId="13771346" w14:textId="77777777" w:rsidR="00D63AB9" w:rsidRPr="009C4175" w:rsidRDefault="00D63AB9" w:rsidP="00D63AB9">
            <w:pPr>
              <w:jc w:val="center"/>
            </w:pPr>
            <w:r w:rsidRPr="009C4175">
              <w:t>b.</w:t>
            </w:r>
          </w:p>
        </w:tc>
        <w:tc>
          <w:tcPr>
            <w:tcW w:w="3708" w:type="pct"/>
            <w:vAlign w:val="center"/>
          </w:tcPr>
          <w:p w14:paraId="5A2B0E03" w14:textId="77777777" w:rsidR="00D63AB9" w:rsidRPr="009C4175" w:rsidRDefault="00D63AB9" w:rsidP="00D63AB9">
            <w:r>
              <w:rPr>
                <w:color w:val="000000"/>
              </w:rPr>
              <w:t xml:space="preserve">Solve </w:t>
            </w:r>
            <w:r w:rsidRPr="00794F04">
              <w:rPr>
                <w:color w:val="000000"/>
                <w:position w:val="-10"/>
              </w:rPr>
              <w:object w:dxaOrig="1860" w:dyaOrig="360" w14:anchorId="26DE2BB0">
                <v:shape id="_x0000_i1330" type="#_x0000_t75" style="width:93.05pt;height:18.35pt" o:ole="">
                  <v:imagedata r:id="rId663" o:title=""/>
                </v:shape>
                <o:OLEObject Type="Embed" ProgID="Equation.3" ShapeID="_x0000_i1330" DrawAspect="Content" ObjectID="_1801037840" r:id="rId664"/>
              </w:object>
            </w:r>
          </w:p>
        </w:tc>
        <w:tc>
          <w:tcPr>
            <w:tcW w:w="328" w:type="pct"/>
          </w:tcPr>
          <w:p w14:paraId="40C58206" w14:textId="77777777" w:rsidR="00D63AB9" w:rsidRPr="009C4175" w:rsidRDefault="00D63AB9" w:rsidP="00D63AB9">
            <w:pPr>
              <w:jc w:val="center"/>
            </w:pPr>
            <w:r w:rsidRPr="009C4175">
              <w:t>CO2</w:t>
            </w:r>
          </w:p>
        </w:tc>
        <w:tc>
          <w:tcPr>
            <w:tcW w:w="247" w:type="pct"/>
          </w:tcPr>
          <w:p w14:paraId="741A0076" w14:textId="77777777" w:rsidR="00D63AB9" w:rsidRPr="009C4175" w:rsidRDefault="00D63AB9" w:rsidP="00D63AB9">
            <w:pPr>
              <w:jc w:val="center"/>
            </w:pPr>
            <w:r>
              <w:t>A</w:t>
            </w:r>
          </w:p>
        </w:tc>
        <w:tc>
          <w:tcPr>
            <w:tcW w:w="272" w:type="pct"/>
          </w:tcPr>
          <w:p w14:paraId="2490985E" w14:textId="77777777" w:rsidR="00D63AB9" w:rsidRPr="009C4175" w:rsidRDefault="00D63AB9" w:rsidP="00D63AB9">
            <w:pPr>
              <w:jc w:val="center"/>
            </w:pPr>
            <w:r w:rsidRPr="009C4175">
              <w:t>6</w:t>
            </w:r>
          </w:p>
        </w:tc>
      </w:tr>
      <w:tr w:rsidR="00D63AB9" w:rsidRPr="009C4175" w14:paraId="24547C0C" w14:textId="77777777" w:rsidTr="00D63AB9">
        <w:trPr>
          <w:trHeight w:val="283"/>
        </w:trPr>
        <w:tc>
          <w:tcPr>
            <w:tcW w:w="262" w:type="pct"/>
          </w:tcPr>
          <w:p w14:paraId="4FC4F723" w14:textId="77777777" w:rsidR="00D63AB9" w:rsidRPr="009C4175" w:rsidRDefault="00D63AB9" w:rsidP="00D63AB9">
            <w:pPr>
              <w:jc w:val="center"/>
            </w:pPr>
          </w:p>
        </w:tc>
        <w:tc>
          <w:tcPr>
            <w:tcW w:w="184" w:type="pct"/>
          </w:tcPr>
          <w:p w14:paraId="5249C983" w14:textId="77777777" w:rsidR="00D63AB9" w:rsidRPr="009C4175" w:rsidRDefault="00D63AB9" w:rsidP="00D63AB9">
            <w:pPr>
              <w:jc w:val="center"/>
            </w:pPr>
          </w:p>
        </w:tc>
        <w:tc>
          <w:tcPr>
            <w:tcW w:w="3708" w:type="pct"/>
          </w:tcPr>
          <w:p w14:paraId="73C49196" w14:textId="77777777" w:rsidR="00D63AB9" w:rsidRPr="009C4175" w:rsidRDefault="00D63AB9" w:rsidP="00D63AB9"/>
        </w:tc>
        <w:tc>
          <w:tcPr>
            <w:tcW w:w="328" w:type="pct"/>
          </w:tcPr>
          <w:p w14:paraId="57121004" w14:textId="77777777" w:rsidR="00D63AB9" w:rsidRPr="009C4175" w:rsidRDefault="00D63AB9" w:rsidP="00D63AB9">
            <w:pPr>
              <w:jc w:val="center"/>
            </w:pPr>
          </w:p>
        </w:tc>
        <w:tc>
          <w:tcPr>
            <w:tcW w:w="247" w:type="pct"/>
          </w:tcPr>
          <w:p w14:paraId="6AFD5247" w14:textId="77777777" w:rsidR="00D63AB9" w:rsidRPr="009C4175" w:rsidRDefault="00D63AB9" w:rsidP="00D63AB9">
            <w:pPr>
              <w:jc w:val="center"/>
            </w:pPr>
          </w:p>
        </w:tc>
        <w:tc>
          <w:tcPr>
            <w:tcW w:w="272" w:type="pct"/>
          </w:tcPr>
          <w:p w14:paraId="134A4C0E" w14:textId="77777777" w:rsidR="00D63AB9" w:rsidRPr="009C4175" w:rsidRDefault="00D63AB9" w:rsidP="00D63AB9">
            <w:pPr>
              <w:jc w:val="center"/>
            </w:pPr>
          </w:p>
        </w:tc>
      </w:tr>
      <w:tr w:rsidR="00D63AB9" w:rsidRPr="009C4175" w14:paraId="29DC3C3C" w14:textId="77777777" w:rsidTr="00D63AB9">
        <w:trPr>
          <w:trHeight w:val="283"/>
        </w:trPr>
        <w:tc>
          <w:tcPr>
            <w:tcW w:w="262" w:type="pct"/>
          </w:tcPr>
          <w:p w14:paraId="58278C5C" w14:textId="77777777" w:rsidR="00D63AB9" w:rsidRPr="009C4175" w:rsidRDefault="00D63AB9" w:rsidP="00D63AB9">
            <w:pPr>
              <w:jc w:val="center"/>
            </w:pPr>
            <w:r w:rsidRPr="009C4175">
              <w:t>19.</w:t>
            </w:r>
          </w:p>
        </w:tc>
        <w:tc>
          <w:tcPr>
            <w:tcW w:w="184" w:type="pct"/>
          </w:tcPr>
          <w:p w14:paraId="00408183" w14:textId="77777777" w:rsidR="00D63AB9" w:rsidRPr="009C4175" w:rsidRDefault="00D63AB9" w:rsidP="00D63AB9">
            <w:pPr>
              <w:jc w:val="center"/>
            </w:pPr>
            <w:r w:rsidRPr="009C4175">
              <w:t>a.</w:t>
            </w:r>
          </w:p>
        </w:tc>
        <w:tc>
          <w:tcPr>
            <w:tcW w:w="3708" w:type="pct"/>
            <w:vAlign w:val="center"/>
          </w:tcPr>
          <w:p w14:paraId="45B53B22" w14:textId="77777777" w:rsidR="00D63AB9" w:rsidRPr="009C4175" w:rsidRDefault="00D63AB9" w:rsidP="00D63AB9">
            <w:r>
              <w:rPr>
                <w:color w:val="000000"/>
              </w:rPr>
              <w:t xml:space="preserve">Calculate the Legendre polynomial of </w:t>
            </w:r>
            <w:r w:rsidRPr="00794F04">
              <w:rPr>
                <w:color w:val="000000"/>
                <w:position w:val="-10"/>
              </w:rPr>
              <w:object w:dxaOrig="2439" w:dyaOrig="360" w14:anchorId="343EB57D">
                <v:shape id="_x0000_i1331" type="#_x0000_t75" style="width:122.25pt;height:18.35pt" o:ole="">
                  <v:imagedata r:id="rId665" o:title=""/>
                </v:shape>
                <o:OLEObject Type="Embed" ProgID="Equation.3" ShapeID="_x0000_i1331" DrawAspect="Content" ObjectID="_1801037841" r:id="rId666"/>
              </w:object>
            </w:r>
          </w:p>
        </w:tc>
        <w:tc>
          <w:tcPr>
            <w:tcW w:w="328" w:type="pct"/>
          </w:tcPr>
          <w:p w14:paraId="54AA5833" w14:textId="77777777" w:rsidR="00D63AB9" w:rsidRPr="009C4175" w:rsidRDefault="00D63AB9" w:rsidP="00D63AB9">
            <w:pPr>
              <w:jc w:val="center"/>
            </w:pPr>
            <w:r w:rsidRPr="009C4175">
              <w:t>CO3</w:t>
            </w:r>
          </w:p>
        </w:tc>
        <w:tc>
          <w:tcPr>
            <w:tcW w:w="247" w:type="pct"/>
          </w:tcPr>
          <w:p w14:paraId="26068461" w14:textId="77777777" w:rsidR="00D63AB9" w:rsidRPr="009C4175" w:rsidRDefault="00D63AB9" w:rsidP="00D63AB9">
            <w:pPr>
              <w:jc w:val="center"/>
            </w:pPr>
            <w:r>
              <w:t>A</w:t>
            </w:r>
          </w:p>
        </w:tc>
        <w:tc>
          <w:tcPr>
            <w:tcW w:w="272" w:type="pct"/>
          </w:tcPr>
          <w:p w14:paraId="63114DA2" w14:textId="77777777" w:rsidR="00D63AB9" w:rsidRPr="009C4175" w:rsidRDefault="00D63AB9" w:rsidP="00D63AB9">
            <w:pPr>
              <w:jc w:val="center"/>
            </w:pPr>
            <w:r>
              <w:t>6</w:t>
            </w:r>
          </w:p>
        </w:tc>
      </w:tr>
      <w:tr w:rsidR="00D63AB9" w:rsidRPr="009C4175" w14:paraId="0A423C81" w14:textId="77777777" w:rsidTr="00D63AB9">
        <w:trPr>
          <w:trHeight w:val="283"/>
        </w:trPr>
        <w:tc>
          <w:tcPr>
            <w:tcW w:w="262" w:type="pct"/>
          </w:tcPr>
          <w:p w14:paraId="00FF915C" w14:textId="77777777" w:rsidR="00D63AB9" w:rsidRPr="009C4175" w:rsidRDefault="00D63AB9" w:rsidP="00D63AB9">
            <w:pPr>
              <w:jc w:val="center"/>
            </w:pPr>
          </w:p>
        </w:tc>
        <w:tc>
          <w:tcPr>
            <w:tcW w:w="184" w:type="pct"/>
          </w:tcPr>
          <w:p w14:paraId="67781571" w14:textId="77777777" w:rsidR="00D63AB9" w:rsidRPr="009C4175" w:rsidRDefault="00D63AB9" w:rsidP="00D63AB9">
            <w:pPr>
              <w:jc w:val="center"/>
            </w:pPr>
            <w:r w:rsidRPr="009C4175">
              <w:t>b.</w:t>
            </w:r>
          </w:p>
        </w:tc>
        <w:tc>
          <w:tcPr>
            <w:tcW w:w="3708" w:type="pct"/>
            <w:vAlign w:val="center"/>
          </w:tcPr>
          <w:p w14:paraId="04DB718A" w14:textId="77777777" w:rsidR="00D63AB9" w:rsidRPr="009C4175" w:rsidRDefault="00D63AB9" w:rsidP="00D63AB9">
            <w:pPr>
              <w:rPr>
                <w:bCs/>
              </w:rPr>
            </w:pPr>
            <w:r>
              <w:rPr>
                <w:color w:val="000000"/>
              </w:rPr>
              <w:t xml:space="preserve">Solve </w:t>
            </w:r>
            <w:r w:rsidRPr="00794F04">
              <w:rPr>
                <w:color w:val="000000"/>
                <w:position w:val="-10"/>
              </w:rPr>
              <w:object w:dxaOrig="2620" w:dyaOrig="360" w14:anchorId="64C538E0">
                <v:shape id="_x0000_i1332" type="#_x0000_t75" style="width:130.4pt;height:18.35pt" o:ole="">
                  <v:imagedata r:id="rId667" o:title=""/>
                </v:shape>
                <o:OLEObject Type="Embed" ProgID="Equation.3" ShapeID="_x0000_i1332" DrawAspect="Content" ObjectID="_1801037842" r:id="rId668"/>
              </w:object>
            </w:r>
          </w:p>
        </w:tc>
        <w:tc>
          <w:tcPr>
            <w:tcW w:w="328" w:type="pct"/>
          </w:tcPr>
          <w:p w14:paraId="719F5FC5" w14:textId="77777777" w:rsidR="00D63AB9" w:rsidRPr="009C4175" w:rsidRDefault="00D63AB9" w:rsidP="00D63AB9">
            <w:pPr>
              <w:jc w:val="center"/>
            </w:pPr>
            <w:r w:rsidRPr="009C4175">
              <w:t>CO</w:t>
            </w:r>
            <w:r>
              <w:t>3</w:t>
            </w:r>
          </w:p>
        </w:tc>
        <w:tc>
          <w:tcPr>
            <w:tcW w:w="247" w:type="pct"/>
          </w:tcPr>
          <w:p w14:paraId="0A2A01F4" w14:textId="77777777" w:rsidR="00D63AB9" w:rsidRPr="009C4175" w:rsidRDefault="00D63AB9" w:rsidP="00D63AB9">
            <w:pPr>
              <w:jc w:val="center"/>
            </w:pPr>
            <w:r>
              <w:t>A</w:t>
            </w:r>
          </w:p>
        </w:tc>
        <w:tc>
          <w:tcPr>
            <w:tcW w:w="272" w:type="pct"/>
          </w:tcPr>
          <w:p w14:paraId="0899AB03" w14:textId="77777777" w:rsidR="00D63AB9" w:rsidRPr="009C4175" w:rsidRDefault="00D63AB9" w:rsidP="00D63AB9">
            <w:pPr>
              <w:jc w:val="center"/>
            </w:pPr>
            <w:r>
              <w:t>6</w:t>
            </w:r>
          </w:p>
        </w:tc>
      </w:tr>
      <w:tr w:rsidR="00D63AB9" w:rsidRPr="009C4175" w14:paraId="2F3B35CF" w14:textId="77777777" w:rsidTr="00D63AB9">
        <w:trPr>
          <w:trHeight w:val="283"/>
        </w:trPr>
        <w:tc>
          <w:tcPr>
            <w:tcW w:w="262" w:type="pct"/>
          </w:tcPr>
          <w:p w14:paraId="2A17CCFF" w14:textId="77777777" w:rsidR="00D63AB9" w:rsidRPr="009C4175" w:rsidRDefault="00D63AB9" w:rsidP="00D63AB9">
            <w:pPr>
              <w:jc w:val="center"/>
            </w:pPr>
          </w:p>
        </w:tc>
        <w:tc>
          <w:tcPr>
            <w:tcW w:w="184" w:type="pct"/>
          </w:tcPr>
          <w:p w14:paraId="6E202BF3" w14:textId="77777777" w:rsidR="00D63AB9" w:rsidRPr="009C4175" w:rsidRDefault="00D63AB9" w:rsidP="00D63AB9">
            <w:pPr>
              <w:jc w:val="center"/>
            </w:pPr>
          </w:p>
        </w:tc>
        <w:tc>
          <w:tcPr>
            <w:tcW w:w="3708" w:type="pct"/>
          </w:tcPr>
          <w:p w14:paraId="6342F6E5" w14:textId="77777777" w:rsidR="00D63AB9" w:rsidRPr="009C4175" w:rsidRDefault="00D63AB9" w:rsidP="00D63AB9"/>
        </w:tc>
        <w:tc>
          <w:tcPr>
            <w:tcW w:w="328" w:type="pct"/>
          </w:tcPr>
          <w:p w14:paraId="1B06A581" w14:textId="77777777" w:rsidR="00D63AB9" w:rsidRPr="009C4175" w:rsidRDefault="00D63AB9" w:rsidP="00D63AB9">
            <w:pPr>
              <w:jc w:val="center"/>
            </w:pPr>
          </w:p>
        </w:tc>
        <w:tc>
          <w:tcPr>
            <w:tcW w:w="247" w:type="pct"/>
          </w:tcPr>
          <w:p w14:paraId="6908186F" w14:textId="77777777" w:rsidR="00D63AB9" w:rsidRPr="009C4175" w:rsidRDefault="00D63AB9" w:rsidP="00D63AB9">
            <w:pPr>
              <w:jc w:val="center"/>
            </w:pPr>
          </w:p>
        </w:tc>
        <w:tc>
          <w:tcPr>
            <w:tcW w:w="272" w:type="pct"/>
          </w:tcPr>
          <w:p w14:paraId="769E3A9B" w14:textId="77777777" w:rsidR="00D63AB9" w:rsidRPr="009C4175" w:rsidRDefault="00D63AB9" w:rsidP="00D63AB9">
            <w:pPr>
              <w:jc w:val="center"/>
            </w:pPr>
          </w:p>
        </w:tc>
      </w:tr>
      <w:tr w:rsidR="00D63AB9" w:rsidRPr="009C4175" w14:paraId="6B5C3573" w14:textId="77777777" w:rsidTr="00D63AB9">
        <w:trPr>
          <w:trHeight w:val="283"/>
        </w:trPr>
        <w:tc>
          <w:tcPr>
            <w:tcW w:w="262" w:type="pct"/>
          </w:tcPr>
          <w:p w14:paraId="0D8C1673" w14:textId="77777777" w:rsidR="00D63AB9" w:rsidRPr="009C4175" w:rsidRDefault="00D63AB9" w:rsidP="00D63AB9">
            <w:pPr>
              <w:jc w:val="center"/>
            </w:pPr>
            <w:r w:rsidRPr="009C4175">
              <w:t>20.</w:t>
            </w:r>
          </w:p>
        </w:tc>
        <w:tc>
          <w:tcPr>
            <w:tcW w:w="184" w:type="pct"/>
          </w:tcPr>
          <w:p w14:paraId="524601DC" w14:textId="77777777" w:rsidR="00D63AB9" w:rsidRPr="009C4175" w:rsidRDefault="00D63AB9" w:rsidP="00D63AB9">
            <w:pPr>
              <w:jc w:val="center"/>
            </w:pPr>
            <w:r w:rsidRPr="009C4175">
              <w:t>a.</w:t>
            </w:r>
          </w:p>
        </w:tc>
        <w:tc>
          <w:tcPr>
            <w:tcW w:w="3708" w:type="pct"/>
            <w:vAlign w:val="center"/>
          </w:tcPr>
          <w:p w14:paraId="62C224B8" w14:textId="77777777" w:rsidR="00D63AB9" w:rsidRPr="009C4175" w:rsidRDefault="00D63AB9" w:rsidP="00D63AB9">
            <w:r>
              <w:rPr>
                <w:color w:val="000000"/>
              </w:rPr>
              <w:t xml:space="preserve">Solve the Lagrange’s linear equation </w:t>
            </w:r>
            <w:r w:rsidRPr="00B805FF">
              <w:rPr>
                <w:color w:val="000000"/>
                <w:position w:val="-10"/>
              </w:rPr>
              <w:object w:dxaOrig="1320" w:dyaOrig="320" w14:anchorId="7D23D99D">
                <v:shape id="_x0000_i1333" type="#_x0000_t75" style="width:65.9pt;height:15.6pt" o:ole="">
                  <v:imagedata r:id="rId669" o:title=""/>
                </v:shape>
                <o:OLEObject Type="Embed" ProgID="Equation.3" ShapeID="_x0000_i1333" DrawAspect="Content" ObjectID="_1801037843" r:id="rId670"/>
              </w:object>
            </w:r>
            <w:r>
              <w:rPr>
                <w:color w:val="000000"/>
              </w:rPr>
              <w:t xml:space="preserve"> </w:t>
            </w:r>
          </w:p>
        </w:tc>
        <w:tc>
          <w:tcPr>
            <w:tcW w:w="328" w:type="pct"/>
          </w:tcPr>
          <w:p w14:paraId="4D0791D7" w14:textId="77777777" w:rsidR="00D63AB9" w:rsidRPr="009C4175" w:rsidRDefault="00D63AB9" w:rsidP="00D63AB9">
            <w:pPr>
              <w:jc w:val="center"/>
            </w:pPr>
            <w:r w:rsidRPr="009C4175">
              <w:t>CO4</w:t>
            </w:r>
          </w:p>
        </w:tc>
        <w:tc>
          <w:tcPr>
            <w:tcW w:w="247" w:type="pct"/>
          </w:tcPr>
          <w:p w14:paraId="3672CDA2" w14:textId="77777777" w:rsidR="00D63AB9" w:rsidRPr="009C4175" w:rsidRDefault="00D63AB9" w:rsidP="00D63AB9">
            <w:pPr>
              <w:jc w:val="center"/>
            </w:pPr>
            <w:r>
              <w:t>A</w:t>
            </w:r>
          </w:p>
        </w:tc>
        <w:tc>
          <w:tcPr>
            <w:tcW w:w="272" w:type="pct"/>
          </w:tcPr>
          <w:p w14:paraId="6D47823C" w14:textId="77777777" w:rsidR="00D63AB9" w:rsidRPr="009C4175" w:rsidRDefault="00D63AB9" w:rsidP="00D63AB9">
            <w:pPr>
              <w:jc w:val="center"/>
            </w:pPr>
            <w:r>
              <w:t>6</w:t>
            </w:r>
          </w:p>
        </w:tc>
      </w:tr>
      <w:tr w:rsidR="00D63AB9" w:rsidRPr="009C4175" w14:paraId="693490E5" w14:textId="77777777" w:rsidTr="00D63AB9">
        <w:trPr>
          <w:trHeight w:val="283"/>
        </w:trPr>
        <w:tc>
          <w:tcPr>
            <w:tcW w:w="262" w:type="pct"/>
          </w:tcPr>
          <w:p w14:paraId="4B7B6E25" w14:textId="77777777" w:rsidR="00D63AB9" w:rsidRPr="009C4175" w:rsidRDefault="00D63AB9" w:rsidP="00D63AB9">
            <w:pPr>
              <w:jc w:val="center"/>
            </w:pPr>
          </w:p>
        </w:tc>
        <w:tc>
          <w:tcPr>
            <w:tcW w:w="184" w:type="pct"/>
          </w:tcPr>
          <w:p w14:paraId="593D5489" w14:textId="77777777" w:rsidR="00D63AB9" w:rsidRPr="009C4175" w:rsidRDefault="00D63AB9" w:rsidP="00D63AB9">
            <w:pPr>
              <w:jc w:val="center"/>
            </w:pPr>
            <w:r w:rsidRPr="009C4175">
              <w:t>b.</w:t>
            </w:r>
          </w:p>
        </w:tc>
        <w:tc>
          <w:tcPr>
            <w:tcW w:w="3708" w:type="pct"/>
          </w:tcPr>
          <w:p w14:paraId="20E0F678" w14:textId="77777777" w:rsidR="00D63AB9" w:rsidRPr="009C4175" w:rsidRDefault="00D63AB9" w:rsidP="00D63AB9">
            <w:pPr>
              <w:rPr>
                <w:bCs/>
              </w:rPr>
            </w:pPr>
            <w:r>
              <w:rPr>
                <w:bCs/>
              </w:rPr>
              <w:t xml:space="preserve">Solve </w:t>
            </w:r>
            <w:r w:rsidRPr="00251BBA">
              <w:rPr>
                <w:bCs/>
                <w:position w:val="-10"/>
              </w:rPr>
              <w:object w:dxaOrig="2820" w:dyaOrig="360" w14:anchorId="63605FFB">
                <v:shape id="_x0000_i1334" type="#_x0000_t75" style="width:141.3pt;height:18.35pt" o:ole="">
                  <v:imagedata r:id="rId671" o:title=""/>
                </v:shape>
                <o:OLEObject Type="Embed" ProgID="Equation.3" ShapeID="_x0000_i1334" DrawAspect="Content" ObjectID="_1801037844" r:id="rId672"/>
              </w:object>
            </w:r>
            <w:r w:rsidRPr="00251BBA">
              <w:rPr>
                <w:bCs/>
                <w:position w:val="-10"/>
              </w:rPr>
              <w:object w:dxaOrig="180" w:dyaOrig="340" w14:anchorId="034F1B72">
                <v:shape id="_x0000_i1335" type="#_x0000_t75" style="width:8.85pt;height:17pt" o:ole="">
                  <v:imagedata r:id="rId673" o:title=""/>
                </v:shape>
                <o:OLEObject Type="Embed" ProgID="Equation.3" ShapeID="_x0000_i1335" DrawAspect="Content" ObjectID="_1801037845" r:id="rId674"/>
              </w:object>
            </w:r>
          </w:p>
        </w:tc>
        <w:tc>
          <w:tcPr>
            <w:tcW w:w="328" w:type="pct"/>
          </w:tcPr>
          <w:p w14:paraId="715C263E" w14:textId="77777777" w:rsidR="00D63AB9" w:rsidRPr="009C4175" w:rsidRDefault="00D63AB9" w:rsidP="00D63AB9">
            <w:pPr>
              <w:jc w:val="center"/>
            </w:pPr>
            <w:r w:rsidRPr="009C4175">
              <w:t>CO</w:t>
            </w:r>
            <w:r>
              <w:t>4</w:t>
            </w:r>
          </w:p>
        </w:tc>
        <w:tc>
          <w:tcPr>
            <w:tcW w:w="247" w:type="pct"/>
          </w:tcPr>
          <w:p w14:paraId="773411C1" w14:textId="77777777" w:rsidR="00D63AB9" w:rsidRPr="009C4175" w:rsidRDefault="00D63AB9" w:rsidP="00D63AB9">
            <w:pPr>
              <w:jc w:val="center"/>
            </w:pPr>
            <w:r>
              <w:t>A</w:t>
            </w:r>
          </w:p>
        </w:tc>
        <w:tc>
          <w:tcPr>
            <w:tcW w:w="272" w:type="pct"/>
          </w:tcPr>
          <w:p w14:paraId="239A156C" w14:textId="77777777" w:rsidR="00D63AB9" w:rsidRPr="009C4175" w:rsidRDefault="00D63AB9" w:rsidP="00D63AB9">
            <w:pPr>
              <w:jc w:val="center"/>
            </w:pPr>
            <w:r>
              <w:t>6</w:t>
            </w:r>
          </w:p>
        </w:tc>
      </w:tr>
      <w:tr w:rsidR="00D63AB9" w:rsidRPr="009C4175" w14:paraId="4BAB07CD" w14:textId="77777777" w:rsidTr="00D63AB9">
        <w:trPr>
          <w:trHeight w:val="283"/>
        </w:trPr>
        <w:tc>
          <w:tcPr>
            <w:tcW w:w="262" w:type="pct"/>
          </w:tcPr>
          <w:p w14:paraId="20A79808" w14:textId="77777777" w:rsidR="00D63AB9" w:rsidRPr="009C4175" w:rsidRDefault="00D63AB9" w:rsidP="00D63AB9">
            <w:pPr>
              <w:jc w:val="center"/>
            </w:pPr>
          </w:p>
        </w:tc>
        <w:tc>
          <w:tcPr>
            <w:tcW w:w="184" w:type="pct"/>
          </w:tcPr>
          <w:p w14:paraId="58802187" w14:textId="77777777" w:rsidR="00D63AB9" w:rsidRPr="009C4175" w:rsidRDefault="00D63AB9" w:rsidP="00D63AB9">
            <w:pPr>
              <w:jc w:val="center"/>
            </w:pPr>
          </w:p>
        </w:tc>
        <w:tc>
          <w:tcPr>
            <w:tcW w:w="3708" w:type="pct"/>
          </w:tcPr>
          <w:p w14:paraId="469321D7" w14:textId="77777777" w:rsidR="00D63AB9" w:rsidRPr="009C4175" w:rsidRDefault="00D63AB9" w:rsidP="00D63AB9"/>
        </w:tc>
        <w:tc>
          <w:tcPr>
            <w:tcW w:w="328" w:type="pct"/>
          </w:tcPr>
          <w:p w14:paraId="1586213B" w14:textId="77777777" w:rsidR="00D63AB9" w:rsidRPr="009C4175" w:rsidRDefault="00D63AB9" w:rsidP="00D63AB9">
            <w:pPr>
              <w:jc w:val="center"/>
            </w:pPr>
          </w:p>
        </w:tc>
        <w:tc>
          <w:tcPr>
            <w:tcW w:w="247" w:type="pct"/>
          </w:tcPr>
          <w:p w14:paraId="55B58C08" w14:textId="77777777" w:rsidR="00D63AB9" w:rsidRPr="009C4175" w:rsidRDefault="00D63AB9" w:rsidP="00D63AB9">
            <w:pPr>
              <w:jc w:val="center"/>
            </w:pPr>
          </w:p>
        </w:tc>
        <w:tc>
          <w:tcPr>
            <w:tcW w:w="272" w:type="pct"/>
          </w:tcPr>
          <w:p w14:paraId="30C9E034" w14:textId="77777777" w:rsidR="00D63AB9" w:rsidRPr="009C4175" w:rsidRDefault="00D63AB9" w:rsidP="00D63AB9">
            <w:pPr>
              <w:jc w:val="center"/>
            </w:pPr>
          </w:p>
        </w:tc>
      </w:tr>
      <w:tr w:rsidR="00D63AB9" w:rsidRPr="009C4175" w14:paraId="0D80F46E" w14:textId="77777777" w:rsidTr="00D63AB9">
        <w:trPr>
          <w:trHeight w:val="283"/>
        </w:trPr>
        <w:tc>
          <w:tcPr>
            <w:tcW w:w="262" w:type="pct"/>
          </w:tcPr>
          <w:p w14:paraId="7B57264D" w14:textId="77777777" w:rsidR="00D63AB9" w:rsidRPr="009C4175" w:rsidRDefault="00D63AB9" w:rsidP="00D63AB9">
            <w:pPr>
              <w:jc w:val="center"/>
            </w:pPr>
            <w:r w:rsidRPr="009C4175">
              <w:t>21.</w:t>
            </w:r>
          </w:p>
        </w:tc>
        <w:tc>
          <w:tcPr>
            <w:tcW w:w="184" w:type="pct"/>
          </w:tcPr>
          <w:p w14:paraId="59654837" w14:textId="77777777" w:rsidR="00D63AB9" w:rsidRPr="009C4175" w:rsidRDefault="00D63AB9" w:rsidP="00D63AB9">
            <w:pPr>
              <w:jc w:val="center"/>
            </w:pPr>
          </w:p>
        </w:tc>
        <w:tc>
          <w:tcPr>
            <w:tcW w:w="3708" w:type="pct"/>
          </w:tcPr>
          <w:p w14:paraId="1D9043B8" w14:textId="77777777" w:rsidR="00D63AB9" w:rsidRDefault="00D63AB9" w:rsidP="00D63AB9">
            <w:r>
              <w:t>Calculate the first three harmonics of the Fourier series of f(x) given by the following table.</w:t>
            </w:r>
          </w:p>
          <w:tbl>
            <w:tblPr>
              <w:tblStyle w:val="TableGrid"/>
              <w:tblW w:w="0" w:type="auto"/>
              <w:tblLook w:val="04A0" w:firstRow="1" w:lastRow="0" w:firstColumn="1" w:lastColumn="0" w:noHBand="0" w:noVBand="1"/>
            </w:tblPr>
            <w:tblGrid>
              <w:gridCol w:w="1047"/>
              <w:gridCol w:w="1047"/>
              <w:gridCol w:w="1047"/>
              <w:gridCol w:w="1047"/>
              <w:gridCol w:w="1047"/>
              <w:gridCol w:w="1048"/>
              <w:gridCol w:w="1048"/>
            </w:tblGrid>
            <w:tr w:rsidR="00D63AB9" w14:paraId="4C7CC4FB" w14:textId="77777777" w:rsidTr="00D63AB9">
              <w:tc>
                <w:tcPr>
                  <w:tcW w:w="1047" w:type="dxa"/>
                </w:tcPr>
                <w:p w14:paraId="4282A63C" w14:textId="77777777" w:rsidR="00D63AB9" w:rsidRDefault="00D63AB9" w:rsidP="00D63AB9">
                  <w:r>
                    <w:t>x</w:t>
                  </w:r>
                </w:p>
              </w:tc>
              <w:tc>
                <w:tcPr>
                  <w:tcW w:w="1047" w:type="dxa"/>
                </w:tcPr>
                <w:p w14:paraId="29303513" w14:textId="77777777" w:rsidR="00D63AB9" w:rsidRDefault="00D63AB9" w:rsidP="00D63AB9">
                  <w:pPr>
                    <w:jc w:val="center"/>
                  </w:pPr>
                  <w:r>
                    <w:t>0</w:t>
                  </w:r>
                </w:p>
              </w:tc>
              <w:tc>
                <w:tcPr>
                  <w:tcW w:w="1047" w:type="dxa"/>
                </w:tcPr>
                <w:p w14:paraId="3970D53F" w14:textId="77777777" w:rsidR="00D63AB9" w:rsidRDefault="00D63AB9" w:rsidP="00D63AB9">
                  <w:pPr>
                    <w:jc w:val="center"/>
                  </w:pPr>
                  <w:r w:rsidRPr="00251BBA">
                    <w:rPr>
                      <w:position w:val="-10"/>
                    </w:rPr>
                    <w:object w:dxaOrig="180" w:dyaOrig="340" w14:anchorId="0CDC902D">
                      <v:shape id="_x0000_i1336" type="#_x0000_t75" style="width:8.85pt;height:17pt" o:ole="">
                        <v:imagedata r:id="rId673" o:title=""/>
                      </v:shape>
                      <o:OLEObject Type="Embed" ProgID="Equation.3" ShapeID="_x0000_i1336" DrawAspect="Content" ObjectID="_1801037846" r:id="rId675"/>
                    </w:object>
                  </w:r>
                  <w:r w:rsidRPr="00251BBA">
                    <w:rPr>
                      <w:position w:val="-6"/>
                    </w:rPr>
                    <w:object w:dxaOrig="480" w:dyaOrig="279" w14:anchorId="0493C4D4">
                      <v:shape id="_x0000_i1337" type="#_x0000_t75" style="width:23.75pt;height:14.25pt" o:ole="">
                        <v:imagedata r:id="rId676" o:title=""/>
                      </v:shape>
                      <o:OLEObject Type="Embed" ProgID="Equation.3" ShapeID="_x0000_i1337" DrawAspect="Content" ObjectID="_1801037847" r:id="rId677"/>
                    </w:object>
                  </w:r>
                </w:p>
              </w:tc>
              <w:tc>
                <w:tcPr>
                  <w:tcW w:w="1047" w:type="dxa"/>
                </w:tcPr>
                <w:p w14:paraId="38B1A655" w14:textId="77777777" w:rsidR="00D63AB9" w:rsidRDefault="00D63AB9" w:rsidP="00D63AB9">
                  <w:pPr>
                    <w:jc w:val="center"/>
                  </w:pPr>
                  <w:r w:rsidRPr="00A32384">
                    <w:rPr>
                      <w:position w:val="-6"/>
                    </w:rPr>
                    <w:object w:dxaOrig="600" w:dyaOrig="279" w14:anchorId="33F29F25">
                      <v:shape id="_x0000_i1338" type="#_x0000_t75" style="width:29.9pt;height:14.25pt" o:ole="">
                        <v:imagedata r:id="rId678" o:title=""/>
                      </v:shape>
                      <o:OLEObject Type="Embed" ProgID="Equation.3" ShapeID="_x0000_i1338" DrawAspect="Content" ObjectID="_1801037848" r:id="rId679"/>
                    </w:object>
                  </w:r>
                </w:p>
              </w:tc>
              <w:tc>
                <w:tcPr>
                  <w:tcW w:w="1047" w:type="dxa"/>
                </w:tcPr>
                <w:p w14:paraId="1246D98F" w14:textId="77777777" w:rsidR="00D63AB9" w:rsidRDefault="00D63AB9" w:rsidP="00D63AB9">
                  <w:pPr>
                    <w:jc w:val="center"/>
                  </w:pPr>
                  <w:r w:rsidRPr="00A32384">
                    <w:rPr>
                      <w:position w:val="-6"/>
                    </w:rPr>
                    <w:object w:dxaOrig="220" w:dyaOrig="220" w14:anchorId="7DD02A7A">
                      <v:shape id="_x0000_i1339" type="#_x0000_t75" style="width:11.55pt;height:11.55pt" o:ole="">
                        <v:imagedata r:id="rId680" o:title=""/>
                      </v:shape>
                      <o:OLEObject Type="Embed" ProgID="Equation.3" ShapeID="_x0000_i1339" DrawAspect="Content" ObjectID="_1801037849" r:id="rId681"/>
                    </w:object>
                  </w:r>
                </w:p>
              </w:tc>
              <w:tc>
                <w:tcPr>
                  <w:tcW w:w="1048" w:type="dxa"/>
                </w:tcPr>
                <w:p w14:paraId="4314EBC9" w14:textId="77777777" w:rsidR="00D63AB9" w:rsidRDefault="00D63AB9" w:rsidP="00D63AB9">
                  <w:pPr>
                    <w:jc w:val="center"/>
                  </w:pPr>
                  <w:r w:rsidRPr="00A32384">
                    <w:rPr>
                      <w:position w:val="-6"/>
                    </w:rPr>
                    <w:object w:dxaOrig="600" w:dyaOrig="279" w14:anchorId="35FA940A">
                      <v:shape id="_x0000_i1340" type="#_x0000_t75" style="width:29.9pt;height:14.25pt" o:ole="">
                        <v:imagedata r:id="rId682" o:title=""/>
                      </v:shape>
                      <o:OLEObject Type="Embed" ProgID="Equation.3" ShapeID="_x0000_i1340" DrawAspect="Content" ObjectID="_1801037850" r:id="rId683"/>
                    </w:object>
                  </w:r>
                </w:p>
              </w:tc>
              <w:tc>
                <w:tcPr>
                  <w:tcW w:w="1048" w:type="dxa"/>
                </w:tcPr>
                <w:p w14:paraId="14A657A3" w14:textId="77777777" w:rsidR="00D63AB9" w:rsidRDefault="00D63AB9" w:rsidP="00D63AB9">
                  <w:pPr>
                    <w:jc w:val="center"/>
                  </w:pPr>
                  <w:r w:rsidRPr="00A32384">
                    <w:rPr>
                      <w:position w:val="-6"/>
                    </w:rPr>
                    <w:object w:dxaOrig="580" w:dyaOrig="279" w14:anchorId="690E1813">
                      <v:shape id="_x0000_i1341" type="#_x0000_t75" style="width:29.2pt;height:14.25pt" o:ole="">
                        <v:imagedata r:id="rId684" o:title=""/>
                      </v:shape>
                      <o:OLEObject Type="Embed" ProgID="Equation.3" ShapeID="_x0000_i1341" DrawAspect="Content" ObjectID="_1801037851" r:id="rId685"/>
                    </w:object>
                  </w:r>
                </w:p>
              </w:tc>
            </w:tr>
            <w:tr w:rsidR="00D63AB9" w14:paraId="436275AC" w14:textId="77777777" w:rsidTr="00D63AB9">
              <w:tc>
                <w:tcPr>
                  <w:tcW w:w="1047" w:type="dxa"/>
                </w:tcPr>
                <w:p w14:paraId="699DB6EF" w14:textId="77777777" w:rsidR="00D63AB9" w:rsidRDefault="00D63AB9" w:rsidP="00D63AB9">
                  <w:r>
                    <w:t>f(x)</w:t>
                  </w:r>
                </w:p>
              </w:tc>
              <w:tc>
                <w:tcPr>
                  <w:tcW w:w="1047" w:type="dxa"/>
                </w:tcPr>
                <w:p w14:paraId="627FE249" w14:textId="77777777" w:rsidR="00D63AB9" w:rsidRDefault="00D63AB9" w:rsidP="00D63AB9">
                  <w:pPr>
                    <w:jc w:val="center"/>
                  </w:pPr>
                  <w:r>
                    <w:t>4</w:t>
                  </w:r>
                </w:p>
              </w:tc>
              <w:tc>
                <w:tcPr>
                  <w:tcW w:w="1047" w:type="dxa"/>
                </w:tcPr>
                <w:p w14:paraId="5F190733" w14:textId="77777777" w:rsidR="00D63AB9" w:rsidRDefault="00D63AB9" w:rsidP="00D63AB9">
                  <w:pPr>
                    <w:jc w:val="center"/>
                  </w:pPr>
                  <w:r>
                    <w:t>8</w:t>
                  </w:r>
                </w:p>
              </w:tc>
              <w:tc>
                <w:tcPr>
                  <w:tcW w:w="1047" w:type="dxa"/>
                </w:tcPr>
                <w:p w14:paraId="5E3612F5" w14:textId="77777777" w:rsidR="00D63AB9" w:rsidRDefault="00D63AB9" w:rsidP="00D63AB9">
                  <w:pPr>
                    <w:jc w:val="center"/>
                  </w:pPr>
                  <w:r>
                    <w:t>15</w:t>
                  </w:r>
                </w:p>
              </w:tc>
              <w:tc>
                <w:tcPr>
                  <w:tcW w:w="1047" w:type="dxa"/>
                </w:tcPr>
                <w:p w14:paraId="5B821C44" w14:textId="77777777" w:rsidR="00D63AB9" w:rsidRDefault="00D63AB9" w:rsidP="00D63AB9">
                  <w:pPr>
                    <w:jc w:val="center"/>
                  </w:pPr>
                  <w:r>
                    <w:t>7</w:t>
                  </w:r>
                </w:p>
              </w:tc>
              <w:tc>
                <w:tcPr>
                  <w:tcW w:w="1048" w:type="dxa"/>
                </w:tcPr>
                <w:p w14:paraId="29833FAF" w14:textId="77777777" w:rsidR="00D63AB9" w:rsidRDefault="00D63AB9" w:rsidP="00D63AB9">
                  <w:pPr>
                    <w:jc w:val="center"/>
                  </w:pPr>
                  <w:r>
                    <w:t>6</w:t>
                  </w:r>
                </w:p>
              </w:tc>
              <w:tc>
                <w:tcPr>
                  <w:tcW w:w="1048" w:type="dxa"/>
                </w:tcPr>
                <w:p w14:paraId="2B2EF464" w14:textId="77777777" w:rsidR="00D63AB9" w:rsidRDefault="00D63AB9" w:rsidP="00D63AB9">
                  <w:pPr>
                    <w:jc w:val="center"/>
                  </w:pPr>
                  <w:r>
                    <w:t>2</w:t>
                  </w:r>
                </w:p>
              </w:tc>
            </w:tr>
          </w:tbl>
          <w:p w14:paraId="33491D0E" w14:textId="77777777" w:rsidR="00D63AB9" w:rsidRPr="009C4175" w:rsidRDefault="00D63AB9" w:rsidP="00D63AB9"/>
        </w:tc>
        <w:tc>
          <w:tcPr>
            <w:tcW w:w="328" w:type="pct"/>
          </w:tcPr>
          <w:p w14:paraId="16EC6633" w14:textId="77777777" w:rsidR="00D63AB9" w:rsidRPr="009C4175" w:rsidRDefault="00D63AB9" w:rsidP="00D63AB9">
            <w:pPr>
              <w:jc w:val="center"/>
            </w:pPr>
            <w:r w:rsidRPr="009C4175">
              <w:t>CO5</w:t>
            </w:r>
          </w:p>
        </w:tc>
        <w:tc>
          <w:tcPr>
            <w:tcW w:w="247" w:type="pct"/>
          </w:tcPr>
          <w:p w14:paraId="06196A47" w14:textId="77777777" w:rsidR="00D63AB9" w:rsidRPr="000B758E" w:rsidRDefault="00D63AB9" w:rsidP="00D63AB9">
            <w:r>
              <w:t>A</w:t>
            </w:r>
          </w:p>
        </w:tc>
        <w:tc>
          <w:tcPr>
            <w:tcW w:w="272" w:type="pct"/>
          </w:tcPr>
          <w:p w14:paraId="180EDEAB" w14:textId="77777777" w:rsidR="00D63AB9" w:rsidRPr="009C4175" w:rsidRDefault="00D63AB9" w:rsidP="00D63AB9">
            <w:pPr>
              <w:jc w:val="center"/>
            </w:pPr>
            <w:r w:rsidRPr="009C4175">
              <w:t>12</w:t>
            </w:r>
          </w:p>
        </w:tc>
      </w:tr>
      <w:tr w:rsidR="00D63AB9" w:rsidRPr="009C4175" w14:paraId="54D14243" w14:textId="77777777" w:rsidTr="00D63AB9">
        <w:trPr>
          <w:trHeight w:val="283"/>
        </w:trPr>
        <w:tc>
          <w:tcPr>
            <w:tcW w:w="262" w:type="pct"/>
          </w:tcPr>
          <w:p w14:paraId="272DDD2E" w14:textId="77777777" w:rsidR="00D63AB9" w:rsidRPr="009C4175" w:rsidRDefault="00D63AB9" w:rsidP="00D63AB9">
            <w:pPr>
              <w:jc w:val="center"/>
            </w:pPr>
          </w:p>
        </w:tc>
        <w:tc>
          <w:tcPr>
            <w:tcW w:w="184" w:type="pct"/>
          </w:tcPr>
          <w:p w14:paraId="258AF08D" w14:textId="77777777" w:rsidR="00D63AB9" w:rsidRPr="009C4175" w:rsidRDefault="00D63AB9" w:rsidP="00D63AB9">
            <w:pPr>
              <w:jc w:val="center"/>
            </w:pPr>
          </w:p>
        </w:tc>
        <w:tc>
          <w:tcPr>
            <w:tcW w:w="3708" w:type="pct"/>
          </w:tcPr>
          <w:p w14:paraId="5E3B0599" w14:textId="77777777" w:rsidR="00D63AB9" w:rsidRPr="009C4175" w:rsidRDefault="00D63AB9" w:rsidP="00D63AB9"/>
        </w:tc>
        <w:tc>
          <w:tcPr>
            <w:tcW w:w="328" w:type="pct"/>
          </w:tcPr>
          <w:p w14:paraId="19529726" w14:textId="77777777" w:rsidR="00D63AB9" w:rsidRPr="009C4175" w:rsidRDefault="00D63AB9" w:rsidP="00D63AB9">
            <w:pPr>
              <w:jc w:val="center"/>
            </w:pPr>
          </w:p>
        </w:tc>
        <w:tc>
          <w:tcPr>
            <w:tcW w:w="247" w:type="pct"/>
          </w:tcPr>
          <w:p w14:paraId="107D5B1C" w14:textId="77777777" w:rsidR="00D63AB9" w:rsidRPr="009C4175" w:rsidRDefault="00D63AB9" w:rsidP="00D63AB9">
            <w:pPr>
              <w:jc w:val="center"/>
            </w:pPr>
          </w:p>
        </w:tc>
        <w:tc>
          <w:tcPr>
            <w:tcW w:w="272" w:type="pct"/>
          </w:tcPr>
          <w:p w14:paraId="341CED88" w14:textId="77777777" w:rsidR="00D63AB9" w:rsidRPr="009C4175" w:rsidRDefault="00D63AB9" w:rsidP="00D63AB9">
            <w:pPr>
              <w:jc w:val="center"/>
            </w:pPr>
          </w:p>
        </w:tc>
      </w:tr>
      <w:tr w:rsidR="00D63AB9" w:rsidRPr="009C4175" w14:paraId="468D2158" w14:textId="77777777" w:rsidTr="00D63AB9">
        <w:trPr>
          <w:trHeight w:val="283"/>
        </w:trPr>
        <w:tc>
          <w:tcPr>
            <w:tcW w:w="262" w:type="pct"/>
          </w:tcPr>
          <w:p w14:paraId="7AE7E598" w14:textId="77777777" w:rsidR="00D63AB9" w:rsidRPr="009C4175" w:rsidRDefault="00D63AB9" w:rsidP="00D63AB9">
            <w:pPr>
              <w:jc w:val="center"/>
            </w:pPr>
            <w:r w:rsidRPr="009C4175">
              <w:t>22.</w:t>
            </w:r>
          </w:p>
        </w:tc>
        <w:tc>
          <w:tcPr>
            <w:tcW w:w="184" w:type="pct"/>
          </w:tcPr>
          <w:p w14:paraId="2D5FEF95" w14:textId="77777777" w:rsidR="00D63AB9" w:rsidRPr="009C4175" w:rsidRDefault="00D63AB9" w:rsidP="00D63AB9">
            <w:pPr>
              <w:jc w:val="center"/>
            </w:pPr>
          </w:p>
        </w:tc>
        <w:tc>
          <w:tcPr>
            <w:tcW w:w="3708" w:type="pct"/>
          </w:tcPr>
          <w:p w14:paraId="5476E83E" w14:textId="77777777" w:rsidR="00D63AB9" w:rsidRPr="009C4175" w:rsidRDefault="00D63AB9" w:rsidP="00D63AB9">
            <w:r>
              <w:t xml:space="preserve">Solve </w:t>
            </w:r>
            <w:r w:rsidRPr="00F00605">
              <w:rPr>
                <w:position w:val="-10"/>
              </w:rPr>
              <w:object w:dxaOrig="1719" w:dyaOrig="360" w14:anchorId="5CBE85F0">
                <v:shape id="_x0000_i1342" type="#_x0000_t75" style="width:85.6pt;height:18.35pt" o:ole="">
                  <v:imagedata r:id="rId686" o:title=""/>
                </v:shape>
                <o:OLEObject Type="Embed" ProgID="Equation.3" ShapeID="_x0000_i1342" DrawAspect="Content" ObjectID="_1801037852" r:id="rId687"/>
              </w:object>
            </w:r>
            <w:r>
              <w:t xml:space="preserve"> using method of variation of parameter.</w:t>
            </w:r>
          </w:p>
        </w:tc>
        <w:tc>
          <w:tcPr>
            <w:tcW w:w="328" w:type="pct"/>
          </w:tcPr>
          <w:p w14:paraId="70B86671" w14:textId="77777777" w:rsidR="00D63AB9" w:rsidRPr="009C4175" w:rsidRDefault="00D63AB9" w:rsidP="00D63AB9">
            <w:pPr>
              <w:jc w:val="center"/>
            </w:pPr>
            <w:r w:rsidRPr="009C4175">
              <w:t>CO</w:t>
            </w:r>
            <w:r>
              <w:t>2</w:t>
            </w:r>
          </w:p>
        </w:tc>
        <w:tc>
          <w:tcPr>
            <w:tcW w:w="247" w:type="pct"/>
          </w:tcPr>
          <w:p w14:paraId="6D3EE7AC" w14:textId="77777777" w:rsidR="00D63AB9" w:rsidRPr="009C4175" w:rsidRDefault="00D63AB9" w:rsidP="00D63AB9">
            <w:r>
              <w:t>A</w:t>
            </w:r>
          </w:p>
        </w:tc>
        <w:tc>
          <w:tcPr>
            <w:tcW w:w="272" w:type="pct"/>
          </w:tcPr>
          <w:p w14:paraId="214A9D9C" w14:textId="77777777" w:rsidR="00D63AB9" w:rsidRPr="009C4175" w:rsidRDefault="00D63AB9" w:rsidP="00D63AB9">
            <w:pPr>
              <w:jc w:val="center"/>
            </w:pPr>
            <w:r w:rsidRPr="009C4175">
              <w:t>12</w:t>
            </w:r>
          </w:p>
        </w:tc>
      </w:tr>
      <w:tr w:rsidR="00D63AB9" w:rsidRPr="009C4175" w14:paraId="3236891C" w14:textId="77777777" w:rsidTr="00D63AB9">
        <w:trPr>
          <w:trHeight w:val="283"/>
        </w:trPr>
        <w:tc>
          <w:tcPr>
            <w:tcW w:w="262" w:type="pct"/>
          </w:tcPr>
          <w:p w14:paraId="2F45053C" w14:textId="77777777" w:rsidR="00D63AB9" w:rsidRPr="009C4175" w:rsidRDefault="00D63AB9" w:rsidP="00D63AB9">
            <w:pPr>
              <w:jc w:val="center"/>
            </w:pPr>
          </w:p>
        </w:tc>
        <w:tc>
          <w:tcPr>
            <w:tcW w:w="184" w:type="pct"/>
          </w:tcPr>
          <w:p w14:paraId="05E6A797" w14:textId="77777777" w:rsidR="00D63AB9" w:rsidRPr="009C4175" w:rsidRDefault="00D63AB9" w:rsidP="00D63AB9">
            <w:pPr>
              <w:jc w:val="center"/>
            </w:pPr>
          </w:p>
        </w:tc>
        <w:tc>
          <w:tcPr>
            <w:tcW w:w="3708" w:type="pct"/>
          </w:tcPr>
          <w:p w14:paraId="7CB808B2" w14:textId="77777777" w:rsidR="00D63AB9" w:rsidRPr="009C4175" w:rsidRDefault="00D63AB9" w:rsidP="00D63AB9"/>
        </w:tc>
        <w:tc>
          <w:tcPr>
            <w:tcW w:w="328" w:type="pct"/>
          </w:tcPr>
          <w:p w14:paraId="3B328163" w14:textId="77777777" w:rsidR="00D63AB9" w:rsidRPr="009C4175" w:rsidRDefault="00D63AB9" w:rsidP="00D63AB9">
            <w:pPr>
              <w:jc w:val="center"/>
            </w:pPr>
          </w:p>
        </w:tc>
        <w:tc>
          <w:tcPr>
            <w:tcW w:w="247" w:type="pct"/>
          </w:tcPr>
          <w:p w14:paraId="1B9A7C06" w14:textId="77777777" w:rsidR="00D63AB9" w:rsidRPr="009C4175" w:rsidRDefault="00D63AB9" w:rsidP="00D63AB9">
            <w:pPr>
              <w:jc w:val="center"/>
            </w:pPr>
          </w:p>
        </w:tc>
        <w:tc>
          <w:tcPr>
            <w:tcW w:w="272" w:type="pct"/>
          </w:tcPr>
          <w:p w14:paraId="1094A97B" w14:textId="77777777" w:rsidR="00D63AB9" w:rsidRPr="009C4175" w:rsidRDefault="00D63AB9" w:rsidP="00D63AB9">
            <w:pPr>
              <w:jc w:val="center"/>
            </w:pPr>
          </w:p>
        </w:tc>
      </w:tr>
      <w:tr w:rsidR="00D63AB9" w:rsidRPr="009C4175" w14:paraId="17D75224" w14:textId="77777777" w:rsidTr="00D63AB9">
        <w:trPr>
          <w:trHeight w:val="283"/>
        </w:trPr>
        <w:tc>
          <w:tcPr>
            <w:tcW w:w="262" w:type="pct"/>
          </w:tcPr>
          <w:p w14:paraId="7136BE34" w14:textId="77777777" w:rsidR="00D63AB9" w:rsidRPr="009C4175" w:rsidRDefault="00D63AB9" w:rsidP="00D63AB9">
            <w:pPr>
              <w:jc w:val="center"/>
            </w:pPr>
            <w:r w:rsidRPr="009C4175">
              <w:t>23.</w:t>
            </w:r>
          </w:p>
        </w:tc>
        <w:tc>
          <w:tcPr>
            <w:tcW w:w="184" w:type="pct"/>
          </w:tcPr>
          <w:p w14:paraId="5C2BB239" w14:textId="77777777" w:rsidR="00D63AB9" w:rsidRPr="009C4175" w:rsidRDefault="00D63AB9" w:rsidP="00D63AB9">
            <w:pPr>
              <w:jc w:val="center"/>
            </w:pPr>
            <w:r w:rsidRPr="009C4175">
              <w:t>a.</w:t>
            </w:r>
          </w:p>
        </w:tc>
        <w:tc>
          <w:tcPr>
            <w:tcW w:w="3708" w:type="pct"/>
          </w:tcPr>
          <w:p w14:paraId="13610CC0" w14:textId="77777777" w:rsidR="00D63AB9" w:rsidRPr="009C4175" w:rsidRDefault="00D63AB9" w:rsidP="00D63AB9">
            <w:r>
              <w:t xml:space="preserve">If </w:t>
            </w:r>
            <w:r w:rsidRPr="005F168C">
              <w:rPr>
                <w:position w:val="-6"/>
              </w:rPr>
              <w:object w:dxaOrig="1080" w:dyaOrig="279" w14:anchorId="14253DC1">
                <v:shape id="_x0000_i1343" type="#_x0000_t75" style="width:54.35pt;height:14.25pt" o:ole="">
                  <v:imagedata r:id="rId688" o:title=""/>
                </v:shape>
                <o:OLEObject Type="Embed" ProgID="Equation.3" ShapeID="_x0000_i1343" DrawAspect="Content" ObjectID="_1801037853" r:id="rId689"/>
              </w:object>
            </w:r>
            <w:r>
              <w:rPr>
                <w:position w:val="-10"/>
              </w:rPr>
              <w:t xml:space="preserve"> </w:t>
            </w:r>
            <w:r>
              <w:t xml:space="preserve">and </w:t>
            </w:r>
            <w:r w:rsidRPr="00F00605">
              <w:rPr>
                <w:position w:val="-10"/>
              </w:rPr>
              <w:object w:dxaOrig="1120" w:dyaOrig="320" w14:anchorId="73BEC85D">
                <v:shape id="_x0000_i1344" type="#_x0000_t75" style="width:55.7pt;height:15.6pt" o:ole="">
                  <v:imagedata r:id="rId690" o:title=""/>
                </v:shape>
                <o:OLEObject Type="Embed" ProgID="Equation.3" ShapeID="_x0000_i1344" DrawAspect="Content" ObjectID="_1801037854" r:id="rId691"/>
              </w:object>
            </w:r>
            <w:r>
              <w:t xml:space="preserve">then find </w:t>
            </w:r>
            <w:r w:rsidRPr="00F00605">
              <w:rPr>
                <w:position w:val="-28"/>
              </w:rPr>
              <w:object w:dxaOrig="820" w:dyaOrig="660" w14:anchorId="79197AEA">
                <v:shape id="_x0000_i1345" type="#_x0000_t75" style="width:41.45pt;height:33.3pt" o:ole="">
                  <v:imagedata r:id="rId692" o:title=""/>
                </v:shape>
                <o:OLEObject Type="Embed" ProgID="Equation.3" ShapeID="_x0000_i1345" DrawAspect="Content" ObjectID="_1801037855" r:id="rId693"/>
              </w:object>
            </w:r>
          </w:p>
        </w:tc>
        <w:tc>
          <w:tcPr>
            <w:tcW w:w="328" w:type="pct"/>
          </w:tcPr>
          <w:p w14:paraId="0D32E5A3" w14:textId="77777777" w:rsidR="00D63AB9" w:rsidRPr="009C4175" w:rsidRDefault="00D63AB9" w:rsidP="00D63AB9">
            <w:pPr>
              <w:jc w:val="center"/>
            </w:pPr>
            <w:r w:rsidRPr="009C4175">
              <w:t>CO</w:t>
            </w:r>
            <w:r>
              <w:t>1</w:t>
            </w:r>
          </w:p>
        </w:tc>
        <w:tc>
          <w:tcPr>
            <w:tcW w:w="247" w:type="pct"/>
          </w:tcPr>
          <w:p w14:paraId="74A0676B" w14:textId="77777777" w:rsidR="00D63AB9" w:rsidRPr="009C4175" w:rsidRDefault="00D63AB9" w:rsidP="00D63AB9">
            <w:pPr>
              <w:jc w:val="center"/>
            </w:pPr>
            <w:r>
              <w:t>U</w:t>
            </w:r>
          </w:p>
        </w:tc>
        <w:tc>
          <w:tcPr>
            <w:tcW w:w="272" w:type="pct"/>
          </w:tcPr>
          <w:p w14:paraId="48AC5F78" w14:textId="77777777" w:rsidR="00D63AB9" w:rsidRPr="009C4175" w:rsidRDefault="00D63AB9" w:rsidP="00D63AB9">
            <w:pPr>
              <w:jc w:val="center"/>
            </w:pPr>
            <w:r>
              <w:t>6</w:t>
            </w:r>
          </w:p>
        </w:tc>
      </w:tr>
      <w:tr w:rsidR="00D63AB9" w:rsidRPr="009C4175" w14:paraId="3F770041" w14:textId="77777777" w:rsidTr="00D63AB9">
        <w:trPr>
          <w:trHeight w:val="283"/>
        </w:trPr>
        <w:tc>
          <w:tcPr>
            <w:tcW w:w="262" w:type="pct"/>
          </w:tcPr>
          <w:p w14:paraId="3A76F6DC" w14:textId="77777777" w:rsidR="00D63AB9" w:rsidRPr="009C4175" w:rsidRDefault="00D63AB9" w:rsidP="00D63AB9">
            <w:pPr>
              <w:jc w:val="center"/>
            </w:pPr>
          </w:p>
        </w:tc>
        <w:tc>
          <w:tcPr>
            <w:tcW w:w="184" w:type="pct"/>
          </w:tcPr>
          <w:p w14:paraId="00E93037" w14:textId="77777777" w:rsidR="00D63AB9" w:rsidRPr="009C4175" w:rsidRDefault="00D63AB9" w:rsidP="00D63AB9">
            <w:pPr>
              <w:jc w:val="center"/>
            </w:pPr>
            <w:r w:rsidRPr="009C4175">
              <w:t>b.</w:t>
            </w:r>
          </w:p>
        </w:tc>
        <w:tc>
          <w:tcPr>
            <w:tcW w:w="3708" w:type="pct"/>
          </w:tcPr>
          <w:p w14:paraId="0CEB5CBD" w14:textId="77777777" w:rsidR="00D63AB9" w:rsidRPr="009C4175" w:rsidRDefault="00D63AB9" w:rsidP="00D63AB9">
            <w:pPr>
              <w:rPr>
                <w:bCs/>
              </w:rPr>
            </w:pPr>
            <w:r>
              <w:rPr>
                <w:bCs/>
              </w:rPr>
              <w:t xml:space="preserve">If </w:t>
            </w:r>
            <w:r w:rsidRPr="00F00605">
              <w:rPr>
                <w:bCs/>
                <w:position w:val="-28"/>
              </w:rPr>
              <w:object w:dxaOrig="1300" w:dyaOrig="700" w14:anchorId="618D48D5">
                <v:shape id="_x0000_i1346" type="#_x0000_t75" style="width:65.2pt;height:35.3pt" o:ole="">
                  <v:imagedata r:id="rId694" o:title=""/>
                </v:shape>
                <o:OLEObject Type="Embed" ProgID="Equation.3" ShapeID="_x0000_i1346" DrawAspect="Content" ObjectID="_1801037856" r:id="rId695"/>
              </w:object>
            </w:r>
            <w:r>
              <w:rPr>
                <w:bCs/>
              </w:rPr>
              <w:t xml:space="preserve"> then find </w:t>
            </w:r>
            <w:r w:rsidRPr="00E541F8">
              <w:rPr>
                <w:bCs/>
                <w:position w:val="-28"/>
              </w:rPr>
              <w:object w:dxaOrig="1260" w:dyaOrig="660" w14:anchorId="04300DE4">
                <v:shape id="_x0000_i1347" type="#_x0000_t75" style="width:63.15pt;height:33.3pt" o:ole="">
                  <v:imagedata r:id="rId696" o:title=""/>
                </v:shape>
                <o:OLEObject Type="Embed" ProgID="Equation.3" ShapeID="_x0000_i1347" DrawAspect="Content" ObjectID="_1801037857" r:id="rId697"/>
              </w:object>
            </w:r>
            <w:r w:rsidRPr="00E541F8">
              <w:rPr>
                <w:bCs/>
                <w:position w:val="-10"/>
              </w:rPr>
              <w:object w:dxaOrig="180" w:dyaOrig="340" w14:anchorId="429196A1">
                <v:shape id="_x0000_i1348" type="#_x0000_t75" style="width:8.85pt;height:17pt" o:ole="">
                  <v:imagedata r:id="rId673" o:title=""/>
                </v:shape>
                <o:OLEObject Type="Embed" ProgID="Equation.3" ShapeID="_x0000_i1348" DrawAspect="Content" ObjectID="_1801037858" r:id="rId698"/>
              </w:object>
            </w:r>
          </w:p>
        </w:tc>
        <w:tc>
          <w:tcPr>
            <w:tcW w:w="328" w:type="pct"/>
          </w:tcPr>
          <w:p w14:paraId="3C517F53" w14:textId="77777777" w:rsidR="00D63AB9" w:rsidRPr="009C4175" w:rsidRDefault="00D63AB9" w:rsidP="00D63AB9">
            <w:pPr>
              <w:jc w:val="center"/>
            </w:pPr>
            <w:r w:rsidRPr="009C4175">
              <w:t>CO</w:t>
            </w:r>
            <w:r>
              <w:t>1</w:t>
            </w:r>
          </w:p>
        </w:tc>
        <w:tc>
          <w:tcPr>
            <w:tcW w:w="247" w:type="pct"/>
          </w:tcPr>
          <w:p w14:paraId="1D8E6F21" w14:textId="77777777" w:rsidR="00D63AB9" w:rsidRPr="009C4175" w:rsidRDefault="00D63AB9" w:rsidP="00D63AB9">
            <w:pPr>
              <w:jc w:val="center"/>
            </w:pPr>
            <w:r>
              <w:t>A</w:t>
            </w:r>
          </w:p>
        </w:tc>
        <w:tc>
          <w:tcPr>
            <w:tcW w:w="272" w:type="pct"/>
          </w:tcPr>
          <w:p w14:paraId="7C4A0A38" w14:textId="77777777" w:rsidR="00D63AB9" w:rsidRPr="009C4175" w:rsidRDefault="00D63AB9" w:rsidP="00D63AB9">
            <w:pPr>
              <w:jc w:val="center"/>
            </w:pPr>
            <w:r>
              <w:t>6</w:t>
            </w:r>
          </w:p>
        </w:tc>
      </w:tr>
      <w:tr w:rsidR="00D63AB9" w:rsidRPr="009C4175" w14:paraId="797A2DD9" w14:textId="77777777" w:rsidTr="00D63AB9">
        <w:trPr>
          <w:trHeight w:val="550"/>
        </w:trPr>
        <w:tc>
          <w:tcPr>
            <w:tcW w:w="5000" w:type="pct"/>
            <w:gridSpan w:val="6"/>
            <w:vAlign w:val="center"/>
          </w:tcPr>
          <w:p w14:paraId="53518578" w14:textId="77777777" w:rsidR="00D63AB9" w:rsidRPr="009C4175" w:rsidRDefault="00D63AB9" w:rsidP="00D63AB9">
            <w:pPr>
              <w:jc w:val="center"/>
              <w:rPr>
                <w:b/>
                <w:bCs/>
              </w:rPr>
            </w:pPr>
            <w:r w:rsidRPr="009C4175">
              <w:rPr>
                <w:b/>
                <w:bCs/>
              </w:rPr>
              <w:t>COMPULSORY QUESTION</w:t>
            </w:r>
          </w:p>
        </w:tc>
      </w:tr>
      <w:tr w:rsidR="00D63AB9" w:rsidRPr="009C4175" w14:paraId="50C7B7CE" w14:textId="77777777" w:rsidTr="00D63AB9">
        <w:trPr>
          <w:trHeight w:val="283"/>
        </w:trPr>
        <w:tc>
          <w:tcPr>
            <w:tcW w:w="262" w:type="pct"/>
          </w:tcPr>
          <w:p w14:paraId="5F3DD531" w14:textId="77777777" w:rsidR="00D63AB9" w:rsidRPr="009C4175" w:rsidRDefault="00D63AB9" w:rsidP="00D63AB9">
            <w:pPr>
              <w:jc w:val="center"/>
            </w:pPr>
            <w:r w:rsidRPr="009C4175">
              <w:t>24.</w:t>
            </w:r>
          </w:p>
        </w:tc>
        <w:tc>
          <w:tcPr>
            <w:tcW w:w="184" w:type="pct"/>
          </w:tcPr>
          <w:p w14:paraId="6228A046" w14:textId="77777777" w:rsidR="00D63AB9" w:rsidRPr="009C4175" w:rsidRDefault="00D63AB9" w:rsidP="00D63AB9">
            <w:pPr>
              <w:jc w:val="center"/>
            </w:pPr>
          </w:p>
        </w:tc>
        <w:tc>
          <w:tcPr>
            <w:tcW w:w="3708" w:type="pct"/>
          </w:tcPr>
          <w:p w14:paraId="4B9997B6" w14:textId="77777777" w:rsidR="00D63AB9" w:rsidRPr="009C4175" w:rsidRDefault="00D63AB9" w:rsidP="00D63AB9">
            <w:pPr>
              <w:jc w:val="both"/>
            </w:pPr>
            <w:r w:rsidRPr="00CE57A0">
              <w:rPr>
                <w:rFonts w:cs="Latha"/>
              </w:rPr>
              <w:t xml:space="preserve">A tightly stretched string with fixed end points at </w:t>
            </w:r>
            <w:r w:rsidRPr="00CE57A0">
              <w:rPr>
                <w:rFonts w:cs="Latha"/>
                <w:position w:val="-6"/>
              </w:rPr>
              <w:object w:dxaOrig="560" w:dyaOrig="279" w14:anchorId="664C7E2B">
                <v:shape id="_x0000_i1349" type="#_x0000_t75" style="width:27.85pt;height:14.25pt" o:ole="">
                  <v:imagedata r:id="rId699" o:title=""/>
                </v:shape>
                <o:OLEObject Type="Embed" ProgID="Equation.DSMT4" ShapeID="_x0000_i1349" DrawAspect="Content" ObjectID="_1801037859" r:id="rId700"/>
              </w:object>
            </w:r>
            <w:r w:rsidRPr="00CE57A0">
              <w:rPr>
                <w:rFonts w:cs="Latha"/>
              </w:rPr>
              <w:t xml:space="preserve">and </w:t>
            </w:r>
            <w:r w:rsidRPr="00CE57A0">
              <w:rPr>
                <w:rFonts w:cs="Latha"/>
                <w:position w:val="-6"/>
              </w:rPr>
              <w:object w:dxaOrig="520" w:dyaOrig="279" w14:anchorId="1F91361A">
                <v:shape id="_x0000_i1350" type="#_x0000_t75" style="width:26.5pt;height:14.25pt" o:ole="">
                  <v:imagedata r:id="rId701" o:title=""/>
                </v:shape>
                <o:OLEObject Type="Embed" ProgID="Equation.DSMT4" ShapeID="_x0000_i1350" DrawAspect="Content" ObjectID="_1801037860" r:id="rId702"/>
              </w:object>
            </w:r>
            <w:r w:rsidRPr="00CE57A0">
              <w:rPr>
                <w:rFonts w:cs="Latha"/>
              </w:rPr>
              <w:t xml:space="preserve"> is initially in </w:t>
            </w:r>
            <w:r>
              <w:rPr>
                <w:rFonts w:cs="Latha"/>
              </w:rPr>
              <w:t xml:space="preserve">a </w:t>
            </w:r>
            <w:r w:rsidRPr="00CE57A0">
              <w:rPr>
                <w:rFonts w:cs="Latha"/>
              </w:rPr>
              <w:t>position</w:t>
            </w:r>
            <w:r>
              <w:rPr>
                <w:rFonts w:cs="Latha"/>
              </w:rPr>
              <w:t xml:space="preserve"> given by</w:t>
            </w:r>
            <w:r w:rsidRPr="00C4657B">
              <w:rPr>
                <w:rFonts w:cs="Latha"/>
                <w:position w:val="-12"/>
              </w:rPr>
              <w:object w:dxaOrig="1820" w:dyaOrig="380" w14:anchorId="20D54E4D">
                <v:shape id="_x0000_i1351" type="#_x0000_t75" style="width:91pt;height:19pt" o:ole="">
                  <v:imagedata r:id="rId703" o:title=""/>
                </v:shape>
                <o:OLEObject Type="Embed" ProgID="Equation.3" ShapeID="_x0000_i1351" DrawAspect="Content" ObjectID="_1801037861" r:id="rId704"/>
              </w:object>
            </w:r>
            <w:r w:rsidRPr="00CE57A0">
              <w:rPr>
                <w:rFonts w:cs="Latha"/>
              </w:rPr>
              <w:t>.</w:t>
            </w:r>
            <w:r>
              <w:rPr>
                <w:rFonts w:cs="Latha"/>
              </w:rPr>
              <w:t xml:space="preserve"> If it is released from rest from this position,</w:t>
            </w:r>
            <w:r w:rsidRPr="00CE57A0">
              <w:rPr>
                <w:rFonts w:cs="Latha"/>
              </w:rPr>
              <w:t xml:space="preserve"> </w:t>
            </w:r>
            <w:r>
              <w:rPr>
                <w:rFonts w:cs="Latha"/>
              </w:rPr>
              <w:t>evaluate</w:t>
            </w:r>
            <w:r w:rsidRPr="00CE57A0">
              <w:rPr>
                <w:rFonts w:cs="Latha"/>
              </w:rPr>
              <w:t xml:space="preserve"> the displacement of the string at any distance </w:t>
            </w:r>
            <w:r w:rsidRPr="00CE57A0">
              <w:rPr>
                <w:rFonts w:cs="Latha"/>
                <w:position w:val="-6"/>
              </w:rPr>
              <w:object w:dxaOrig="200" w:dyaOrig="220" w14:anchorId="3229A50F">
                <v:shape id="_x0000_i1352" type="#_x0000_t75" style="width:9.5pt;height:11.55pt" o:ole="">
                  <v:imagedata r:id="rId705" o:title=""/>
                </v:shape>
                <o:OLEObject Type="Embed" ProgID="Equation.DSMT4" ShapeID="_x0000_i1352" DrawAspect="Content" ObjectID="_1801037862" r:id="rId706"/>
              </w:object>
            </w:r>
            <w:r w:rsidRPr="00CE57A0">
              <w:rPr>
                <w:rFonts w:cs="Latha"/>
              </w:rPr>
              <w:t xml:space="preserve"> from one end at any point</w:t>
            </w:r>
            <w:r w:rsidRPr="00CE57A0">
              <w:rPr>
                <w:rFonts w:cs="Latha"/>
                <w:position w:val="-6"/>
              </w:rPr>
              <w:object w:dxaOrig="139" w:dyaOrig="240" w14:anchorId="02ADF610">
                <v:shape id="_x0000_i1353" type="#_x0000_t75" style="width:6.8pt;height:12.25pt" o:ole="">
                  <v:imagedata r:id="rId707" o:title=""/>
                </v:shape>
                <o:OLEObject Type="Embed" ProgID="Equation.DSMT4" ShapeID="_x0000_i1353" DrawAspect="Content" ObjectID="_1801037863" r:id="rId708"/>
              </w:object>
            </w:r>
            <w:r w:rsidRPr="00CE57A0">
              <w:rPr>
                <w:rFonts w:cs="Latha"/>
              </w:rPr>
              <w:t>.</w:t>
            </w:r>
          </w:p>
        </w:tc>
        <w:tc>
          <w:tcPr>
            <w:tcW w:w="328" w:type="pct"/>
          </w:tcPr>
          <w:p w14:paraId="5E5E0BBD" w14:textId="77777777" w:rsidR="00D63AB9" w:rsidRPr="009C4175" w:rsidRDefault="00D63AB9" w:rsidP="00D63AB9">
            <w:pPr>
              <w:jc w:val="center"/>
            </w:pPr>
            <w:r w:rsidRPr="009C4175">
              <w:t>CO6</w:t>
            </w:r>
          </w:p>
        </w:tc>
        <w:tc>
          <w:tcPr>
            <w:tcW w:w="247" w:type="pct"/>
          </w:tcPr>
          <w:p w14:paraId="58F53DB5" w14:textId="77777777" w:rsidR="00D63AB9" w:rsidRPr="009C4175" w:rsidRDefault="00D63AB9" w:rsidP="00D63AB9">
            <w:pPr>
              <w:jc w:val="center"/>
            </w:pPr>
            <w:r>
              <w:t>E</w:t>
            </w:r>
          </w:p>
        </w:tc>
        <w:tc>
          <w:tcPr>
            <w:tcW w:w="272" w:type="pct"/>
          </w:tcPr>
          <w:p w14:paraId="534D1FBF" w14:textId="77777777" w:rsidR="00D63AB9" w:rsidRPr="009C4175" w:rsidRDefault="00D63AB9" w:rsidP="00D63AB9">
            <w:pPr>
              <w:jc w:val="center"/>
            </w:pPr>
            <w:r w:rsidRPr="009C4175">
              <w:t>12</w:t>
            </w:r>
          </w:p>
        </w:tc>
      </w:tr>
    </w:tbl>
    <w:p w14:paraId="18E33660" w14:textId="77777777" w:rsidR="00D63AB9" w:rsidRDefault="00D63AB9" w:rsidP="002E336A"/>
    <w:p w14:paraId="5FA9C0DD"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E58BCC6" w14:textId="77777777" w:rsidR="00D63AB9" w:rsidRDefault="00D63AB9" w:rsidP="002E336A"/>
    <w:tbl>
      <w:tblPr>
        <w:tblStyle w:val="TableGrid"/>
        <w:tblW w:w="10490" w:type="dxa"/>
        <w:jc w:val="center"/>
        <w:tblLook w:val="04A0" w:firstRow="1" w:lastRow="0" w:firstColumn="1" w:lastColumn="0" w:noHBand="0" w:noVBand="1"/>
      </w:tblPr>
      <w:tblGrid>
        <w:gridCol w:w="670"/>
        <w:gridCol w:w="9820"/>
      </w:tblGrid>
      <w:tr w:rsidR="00D63AB9" w14:paraId="7C9D40DE" w14:textId="77777777" w:rsidTr="00D63AB9">
        <w:trPr>
          <w:trHeight w:val="283"/>
          <w:jc w:val="center"/>
        </w:trPr>
        <w:tc>
          <w:tcPr>
            <w:tcW w:w="670" w:type="dxa"/>
          </w:tcPr>
          <w:p w14:paraId="7D4EAD46" w14:textId="77777777" w:rsidR="00D63AB9" w:rsidRPr="0051318C" w:rsidRDefault="00D63AB9" w:rsidP="00D63AB9">
            <w:pPr>
              <w:jc w:val="center"/>
              <w:rPr>
                <w:sz w:val="22"/>
                <w:szCs w:val="22"/>
              </w:rPr>
            </w:pPr>
          </w:p>
        </w:tc>
        <w:tc>
          <w:tcPr>
            <w:tcW w:w="9820" w:type="dxa"/>
          </w:tcPr>
          <w:p w14:paraId="4E5A6338" w14:textId="77777777" w:rsidR="00D63AB9" w:rsidRPr="0051318C" w:rsidRDefault="00D63AB9" w:rsidP="00D63AB9">
            <w:pPr>
              <w:jc w:val="center"/>
              <w:rPr>
                <w:b/>
                <w:sz w:val="22"/>
                <w:szCs w:val="22"/>
              </w:rPr>
            </w:pPr>
            <w:r w:rsidRPr="0051318C">
              <w:rPr>
                <w:b/>
                <w:sz w:val="22"/>
                <w:szCs w:val="22"/>
              </w:rPr>
              <w:t>COURSE OUTCOMES</w:t>
            </w:r>
          </w:p>
        </w:tc>
      </w:tr>
      <w:tr w:rsidR="00D63AB9" w14:paraId="2902B46A" w14:textId="77777777" w:rsidTr="00D63AB9">
        <w:trPr>
          <w:trHeight w:val="283"/>
          <w:jc w:val="center"/>
        </w:trPr>
        <w:tc>
          <w:tcPr>
            <w:tcW w:w="670" w:type="dxa"/>
          </w:tcPr>
          <w:p w14:paraId="37CE8992"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098088E0" w14:textId="77777777" w:rsidR="00D63AB9" w:rsidRPr="00374E09" w:rsidRDefault="00D63AB9" w:rsidP="00D63AB9">
            <w:pPr>
              <w:autoSpaceDE w:val="0"/>
              <w:autoSpaceDN w:val="0"/>
              <w:adjustRightInd w:val="0"/>
              <w:rPr>
                <w:rFonts w:eastAsiaTheme="minorHAnsi"/>
                <w:lang w:val="en-IN"/>
              </w:rPr>
            </w:pPr>
            <w:r w:rsidRPr="00374E09">
              <w:rPr>
                <w:rFonts w:eastAsiaTheme="minorHAnsi"/>
                <w:lang w:val="en-IN"/>
              </w:rPr>
              <w:t>The student will be to</w:t>
            </w:r>
          </w:p>
          <w:p w14:paraId="230F9CE5" w14:textId="77777777" w:rsidR="00D63AB9" w:rsidRPr="00374E09" w:rsidRDefault="00D63AB9" w:rsidP="00D63AB9">
            <w:r w:rsidRPr="00374E09">
              <w:rPr>
                <w:rFonts w:eastAsiaTheme="minorHAnsi"/>
                <w:lang w:val="en-IN"/>
              </w:rPr>
              <w:t>Apply the concepts of multivariable calculus.</w:t>
            </w:r>
          </w:p>
        </w:tc>
      </w:tr>
      <w:tr w:rsidR="00D63AB9" w14:paraId="0318F115" w14:textId="77777777" w:rsidTr="00D63AB9">
        <w:trPr>
          <w:trHeight w:val="283"/>
          <w:jc w:val="center"/>
        </w:trPr>
        <w:tc>
          <w:tcPr>
            <w:tcW w:w="670" w:type="dxa"/>
          </w:tcPr>
          <w:p w14:paraId="67D01B53"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35B530AB" w14:textId="77777777" w:rsidR="00D63AB9" w:rsidRPr="00374E09" w:rsidRDefault="00D63AB9" w:rsidP="00D63AB9">
            <w:r w:rsidRPr="00374E09">
              <w:rPr>
                <w:rFonts w:eastAsiaTheme="minorHAnsi"/>
                <w:lang w:val="en-IN"/>
              </w:rPr>
              <w:t>Solve Ordinary Differential Equations.</w:t>
            </w:r>
          </w:p>
        </w:tc>
      </w:tr>
      <w:tr w:rsidR="00D63AB9" w14:paraId="7385D7BE" w14:textId="77777777" w:rsidTr="00D63AB9">
        <w:trPr>
          <w:trHeight w:val="283"/>
          <w:jc w:val="center"/>
        </w:trPr>
        <w:tc>
          <w:tcPr>
            <w:tcW w:w="670" w:type="dxa"/>
          </w:tcPr>
          <w:p w14:paraId="6EE567C0"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71CA28A3" w14:textId="77777777" w:rsidR="00D63AB9" w:rsidRPr="00374E09" w:rsidRDefault="00D63AB9" w:rsidP="00D63AB9">
            <w:pPr>
              <w:tabs>
                <w:tab w:val="left" w:pos="1215"/>
              </w:tabs>
            </w:pPr>
            <w:r w:rsidRPr="00374E09">
              <w:rPr>
                <w:rFonts w:eastAsiaTheme="minorHAnsi"/>
                <w:lang w:val="en-IN"/>
              </w:rPr>
              <w:t>Determine power series solutions using special functions.</w:t>
            </w:r>
          </w:p>
        </w:tc>
      </w:tr>
      <w:tr w:rsidR="00D63AB9" w14:paraId="5EF4D83B" w14:textId="77777777" w:rsidTr="00D63AB9">
        <w:trPr>
          <w:trHeight w:val="283"/>
          <w:jc w:val="center"/>
        </w:trPr>
        <w:tc>
          <w:tcPr>
            <w:tcW w:w="670" w:type="dxa"/>
          </w:tcPr>
          <w:p w14:paraId="70B28ED4"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0D1E5022" w14:textId="77777777" w:rsidR="00D63AB9" w:rsidRPr="00374E09" w:rsidRDefault="00D63AB9" w:rsidP="00D63AB9">
            <w:r w:rsidRPr="00374E09">
              <w:rPr>
                <w:rFonts w:eastAsiaTheme="minorHAnsi"/>
                <w:lang w:val="en-IN"/>
              </w:rPr>
              <w:t>Compute the solution of PDEs using various techniques.</w:t>
            </w:r>
          </w:p>
        </w:tc>
      </w:tr>
      <w:tr w:rsidR="00D63AB9" w14:paraId="7E201D14" w14:textId="77777777" w:rsidTr="00D63AB9">
        <w:trPr>
          <w:trHeight w:val="283"/>
          <w:jc w:val="center"/>
        </w:trPr>
        <w:tc>
          <w:tcPr>
            <w:tcW w:w="670" w:type="dxa"/>
          </w:tcPr>
          <w:p w14:paraId="72182BE4"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2458CF94" w14:textId="77777777" w:rsidR="00D63AB9" w:rsidRPr="00374E09" w:rsidRDefault="00D63AB9" w:rsidP="00D63AB9">
            <w:r w:rsidRPr="00374E09">
              <w:rPr>
                <w:rFonts w:eastAsiaTheme="minorHAnsi"/>
                <w:lang w:val="en-IN"/>
              </w:rPr>
              <w:t>Relate Fourier analysis to robot kinematics and motion planning.</w:t>
            </w:r>
          </w:p>
        </w:tc>
      </w:tr>
      <w:tr w:rsidR="00D63AB9" w14:paraId="78E508BC" w14:textId="77777777" w:rsidTr="00D63AB9">
        <w:trPr>
          <w:trHeight w:val="70"/>
          <w:jc w:val="center"/>
        </w:trPr>
        <w:tc>
          <w:tcPr>
            <w:tcW w:w="670" w:type="dxa"/>
          </w:tcPr>
          <w:p w14:paraId="310890F0"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30AD06A7" w14:textId="77777777" w:rsidR="00D63AB9" w:rsidRPr="00374E09" w:rsidRDefault="00D63AB9" w:rsidP="00D63AB9">
            <w:r w:rsidRPr="00374E09">
              <w:rPr>
                <w:rFonts w:eastAsiaTheme="minorHAnsi"/>
                <w:lang w:val="en-IN"/>
              </w:rPr>
              <w:t>Perform Vibration Analysis of Robots using wave and solve heat equations.</w:t>
            </w:r>
          </w:p>
        </w:tc>
      </w:tr>
    </w:tbl>
    <w:p w14:paraId="058D0CDC"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3530D466" w14:textId="77777777" w:rsidTr="00D63AB9">
        <w:trPr>
          <w:jc w:val="center"/>
        </w:trPr>
        <w:tc>
          <w:tcPr>
            <w:tcW w:w="6385" w:type="dxa"/>
            <w:gridSpan w:val="8"/>
          </w:tcPr>
          <w:p w14:paraId="0F331171"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5C07BC7E" w14:textId="77777777" w:rsidTr="00D63AB9">
        <w:trPr>
          <w:jc w:val="center"/>
        </w:trPr>
        <w:tc>
          <w:tcPr>
            <w:tcW w:w="1140" w:type="dxa"/>
          </w:tcPr>
          <w:p w14:paraId="2D51174F"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1AF80BC4" w14:textId="77777777" w:rsidR="00D63AB9" w:rsidRPr="0051318C" w:rsidRDefault="00D63AB9" w:rsidP="00D63AB9">
            <w:pPr>
              <w:jc w:val="center"/>
              <w:rPr>
                <w:b/>
                <w:sz w:val="22"/>
                <w:szCs w:val="22"/>
              </w:rPr>
            </w:pPr>
            <w:r w:rsidRPr="0051318C">
              <w:rPr>
                <w:b/>
                <w:sz w:val="22"/>
                <w:szCs w:val="22"/>
              </w:rPr>
              <w:t>R</w:t>
            </w:r>
          </w:p>
        </w:tc>
        <w:tc>
          <w:tcPr>
            <w:tcW w:w="708" w:type="dxa"/>
          </w:tcPr>
          <w:p w14:paraId="38E81E6B" w14:textId="77777777" w:rsidR="00D63AB9" w:rsidRPr="0051318C" w:rsidRDefault="00D63AB9" w:rsidP="00D63AB9">
            <w:pPr>
              <w:jc w:val="center"/>
              <w:rPr>
                <w:b/>
                <w:sz w:val="22"/>
                <w:szCs w:val="22"/>
              </w:rPr>
            </w:pPr>
            <w:r w:rsidRPr="0051318C">
              <w:rPr>
                <w:b/>
                <w:sz w:val="22"/>
                <w:szCs w:val="22"/>
              </w:rPr>
              <w:t>U</w:t>
            </w:r>
          </w:p>
        </w:tc>
        <w:tc>
          <w:tcPr>
            <w:tcW w:w="709" w:type="dxa"/>
          </w:tcPr>
          <w:p w14:paraId="3BE3BBE6" w14:textId="77777777" w:rsidR="00D63AB9" w:rsidRPr="0051318C" w:rsidRDefault="00D63AB9" w:rsidP="00D63AB9">
            <w:pPr>
              <w:jc w:val="center"/>
              <w:rPr>
                <w:b/>
                <w:sz w:val="22"/>
                <w:szCs w:val="22"/>
              </w:rPr>
            </w:pPr>
            <w:r w:rsidRPr="0051318C">
              <w:rPr>
                <w:b/>
                <w:sz w:val="22"/>
                <w:szCs w:val="22"/>
              </w:rPr>
              <w:t>A</w:t>
            </w:r>
          </w:p>
        </w:tc>
        <w:tc>
          <w:tcPr>
            <w:tcW w:w="709" w:type="dxa"/>
          </w:tcPr>
          <w:p w14:paraId="2AAC35E8" w14:textId="77777777" w:rsidR="00D63AB9" w:rsidRPr="0051318C" w:rsidRDefault="00D63AB9" w:rsidP="00D63AB9">
            <w:pPr>
              <w:jc w:val="center"/>
              <w:rPr>
                <w:b/>
                <w:sz w:val="22"/>
                <w:szCs w:val="22"/>
              </w:rPr>
            </w:pPr>
            <w:r w:rsidRPr="0051318C">
              <w:rPr>
                <w:b/>
                <w:sz w:val="22"/>
                <w:szCs w:val="22"/>
              </w:rPr>
              <w:t>An</w:t>
            </w:r>
          </w:p>
        </w:tc>
        <w:tc>
          <w:tcPr>
            <w:tcW w:w="709" w:type="dxa"/>
          </w:tcPr>
          <w:p w14:paraId="2B9CC678" w14:textId="77777777" w:rsidR="00D63AB9" w:rsidRPr="0051318C" w:rsidRDefault="00D63AB9" w:rsidP="00D63AB9">
            <w:pPr>
              <w:jc w:val="center"/>
              <w:rPr>
                <w:b/>
                <w:sz w:val="22"/>
                <w:szCs w:val="22"/>
              </w:rPr>
            </w:pPr>
            <w:r w:rsidRPr="0051318C">
              <w:rPr>
                <w:b/>
                <w:sz w:val="22"/>
                <w:szCs w:val="22"/>
              </w:rPr>
              <w:t>E</w:t>
            </w:r>
          </w:p>
        </w:tc>
        <w:tc>
          <w:tcPr>
            <w:tcW w:w="708" w:type="dxa"/>
          </w:tcPr>
          <w:p w14:paraId="3876C47C" w14:textId="77777777" w:rsidR="00D63AB9" w:rsidRPr="0051318C" w:rsidRDefault="00D63AB9" w:rsidP="00D63AB9">
            <w:pPr>
              <w:jc w:val="center"/>
              <w:rPr>
                <w:b/>
                <w:sz w:val="22"/>
                <w:szCs w:val="22"/>
              </w:rPr>
            </w:pPr>
            <w:r w:rsidRPr="0051318C">
              <w:rPr>
                <w:b/>
                <w:sz w:val="22"/>
                <w:szCs w:val="22"/>
              </w:rPr>
              <w:t>C</w:t>
            </w:r>
          </w:p>
        </w:tc>
        <w:tc>
          <w:tcPr>
            <w:tcW w:w="993" w:type="dxa"/>
          </w:tcPr>
          <w:p w14:paraId="3F5C8930" w14:textId="77777777" w:rsidR="00D63AB9" w:rsidRPr="0051318C" w:rsidRDefault="00D63AB9" w:rsidP="00D63AB9">
            <w:pPr>
              <w:jc w:val="center"/>
              <w:rPr>
                <w:b/>
                <w:sz w:val="22"/>
                <w:szCs w:val="22"/>
              </w:rPr>
            </w:pPr>
            <w:r w:rsidRPr="0051318C">
              <w:rPr>
                <w:b/>
                <w:sz w:val="22"/>
                <w:szCs w:val="22"/>
              </w:rPr>
              <w:t>Total</w:t>
            </w:r>
          </w:p>
        </w:tc>
      </w:tr>
      <w:tr w:rsidR="00D63AB9" w:rsidRPr="0051318C" w14:paraId="3E3B51D6" w14:textId="77777777" w:rsidTr="00D63AB9">
        <w:trPr>
          <w:jc w:val="center"/>
        </w:trPr>
        <w:tc>
          <w:tcPr>
            <w:tcW w:w="1140" w:type="dxa"/>
          </w:tcPr>
          <w:p w14:paraId="2FD7279C"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6C174C7C" w14:textId="77777777" w:rsidR="00D63AB9" w:rsidRPr="0051318C" w:rsidRDefault="00D63AB9" w:rsidP="00D63AB9">
            <w:pPr>
              <w:jc w:val="center"/>
              <w:rPr>
                <w:sz w:val="22"/>
                <w:szCs w:val="22"/>
              </w:rPr>
            </w:pPr>
            <w:r>
              <w:rPr>
                <w:sz w:val="22"/>
                <w:szCs w:val="22"/>
              </w:rPr>
              <w:t>-</w:t>
            </w:r>
          </w:p>
        </w:tc>
        <w:tc>
          <w:tcPr>
            <w:tcW w:w="708" w:type="dxa"/>
          </w:tcPr>
          <w:p w14:paraId="54DE0F75" w14:textId="77777777" w:rsidR="00D63AB9" w:rsidRPr="0051318C" w:rsidRDefault="00D63AB9" w:rsidP="00D63AB9">
            <w:pPr>
              <w:jc w:val="center"/>
              <w:rPr>
                <w:sz w:val="22"/>
                <w:szCs w:val="22"/>
              </w:rPr>
            </w:pPr>
            <w:r>
              <w:rPr>
                <w:sz w:val="22"/>
                <w:szCs w:val="22"/>
              </w:rPr>
              <w:t>5</w:t>
            </w:r>
          </w:p>
        </w:tc>
        <w:tc>
          <w:tcPr>
            <w:tcW w:w="709" w:type="dxa"/>
          </w:tcPr>
          <w:p w14:paraId="6603D03F" w14:textId="77777777" w:rsidR="00D63AB9" w:rsidRPr="0051318C" w:rsidRDefault="00D63AB9" w:rsidP="00D63AB9">
            <w:pPr>
              <w:jc w:val="center"/>
              <w:rPr>
                <w:sz w:val="22"/>
                <w:szCs w:val="22"/>
              </w:rPr>
            </w:pPr>
            <w:r>
              <w:rPr>
                <w:sz w:val="22"/>
                <w:szCs w:val="22"/>
              </w:rPr>
              <w:t>24</w:t>
            </w:r>
          </w:p>
        </w:tc>
        <w:tc>
          <w:tcPr>
            <w:tcW w:w="709" w:type="dxa"/>
          </w:tcPr>
          <w:p w14:paraId="3B58EB6F" w14:textId="77777777" w:rsidR="00D63AB9" w:rsidRPr="0051318C" w:rsidRDefault="00D63AB9" w:rsidP="00D63AB9">
            <w:pPr>
              <w:jc w:val="center"/>
              <w:rPr>
                <w:sz w:val="22"/>
                <w:szCs w:val="22"/>
              </w:rPr>
            </w:pPr>
            <w:r>
              <w:rPr>
                <w:sz w:val="22"/>
                <w:szCs w:val="22"/>
              </w:rPr>
              <w:t>-</w:t>
            </w:r>
          </w:p>
        </w:tc>
        <w:tc>
          <w:tcPr>
            <w:tcW w:w="709" w:type="dxa"/>
          </w:tcPr>
          <w:p w14:paraId="5D4CE667" w14:textId="77777777" w:rsidR="00D63AB9" w:rsidRPr="0051318C" w:rsidRDefault="00D63AB9" w:rsidP="00D63AB9">
            <w:pPr>
              <w:jc w:val="center"/>
              <w:rPr>
                <w:sz w:val="22"/>
                <w:szCs w:val="22"/>
              </w:rPr>
            </w:pPr>
            <w:r>
              <w:rPr>
                <w:sz w:val="22"/>
                <w:szCs w:val="22"/>
              </w:rPr>
              <w:t>-</w:t>
            </w:r>
          </w:p>
        </w:tc>
        <w:tc>
          <w:tcPr>
            <w:tcW w:w="708" w:type="dxa"/>
          </w:tcPr>
          <w:p w14:paraId="6A2FD887" w14:textId="77777777" w:rsidR="00D63AB9" w:rsidRPr="0051318C" w:rsidRDefault="00D63AB9" w:rsidP="00D63AB9">
            <w:pPr>
              <w:jc w:val="center"/>
              <w:rPr>
                <w:sz w:val="22"/>
                <w:szCs w:val="22"/>
              </w:rPr>
            </w:pPr>
            <w:r>
              <w:rPr>
                <w:sz w:val="22"/>
                <w:szCs w:val="22"/>
              </w:rPr>
              <w:t>-</w:t>
            </w:r>
          </w:p>
        </w:tc>
        <w:tc>
          <w:tcPr>
            <w:tcW w:w="993" w:type="dxa"/>
          </w:tcPr>
          <w:p w14:paraId="4892AE73" w14:textId="77777777" w:rsidR="00D63AB9" w:rsidRPr="0051318C" w:rsidRDefault="00D63AB9" w:rsidP="00D63AB9">
            <w:pPr>
              <w:jc w:val="center"/>
              <w:rPr>
                <w:sz w:val="22"/>
                <w:szCs w:val="22"/>
              </w:rPr>
            </w:pPr>
            <w:r>
              <w:rPr>
                <w:sz w:val="22"/>
                <w:szCs w:val="22"/>
              </w:rPr>
              <w:t>29</w:t>
            </w:r>
          </w:p>
        </w:tc>
      </w:tr>
      <w:tr w:rsidR="00D63AB9" w:rsidRPr="0051318C" w14:paraId="4211F21B" w14:textId="77777777" w:rsidTr="00D63AB9">
        <w:trPr>
          <w:jc w:val="center"/>
        </w:trPr>
        <w:tc>
          <w:tcPr>
            <w:tcW w:w="1140" w:type="dxa"/>
          </w:tcPr>
          <w:p w14:paraId="04BF5357"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3AECE6DB" w14:textId="77777777" w:rsidR="00D63AB9" w:rsidRPr="0051318C" w:rsidRDefault="00D63AB9" w:rsidP="00D63AB9">
            <w:pPr>
              <w:jc w:val="center"/>
              <w:rPr>
                <w:sz w:val="22"/>
                <w:szCs w:val="22"/>
              </w:rPr>
            </w:pPr>
            <w:r>
              <w:rPr>
                <w:sz w:val="22"/>
                <w:szCs w:val="22"/>
              </w:rPr>
              <w:t>1</w:t>
            </w:r>
          </w:p>
        </w:tc>
        <w:tc>
          <w:tcPr>
            <w:tcW w:w="708" w:type="dxa"/>
          </w:tcPr>
          <w:p w14:paraId="2D612684" w14:textId="77777777" w:rsidR="00D63AB9" w:rsidRPr="0051318C" w:rsidRDefault="00D63AB9" w:rsidP="00D63AB9">
            <w:pPr>
              <w:rPr>
                <w:sz w:val="22"/>
                <w:szCs w:val="22"/>
              </w:rPr>
            </w:pPr>
            <w:r>
              <w:rPr>
                <w:sz w:val="22"/>
                <w:szCs w:val="22"/>
              </w:rPr>
              <w:t xml:space="preserve">   4</w:t>
            </w:r>
          </w:p>
        </w:tc>
        <w:tc>
          <w:tcPr>
            <w:tcW w:w="709" w:type="dxa"/>
          </w:tcPr>
          <w:p w14:paraId="030F7052" w14:textId="77777777" w:rsidR="00D63AB9" w:rsidRPr="0051318C" w:rsidRDefault="00D63AB9" w:rsidP="00D63AB9">
            <w:pPr>
              <w:jc w:val="center"/>
              <w:rPr>
                <w:sz w:val="22"/>
                <w:szCs w:val="22"/>
              </w:rPr>
            </w:pPr>
            <w:r>
              <w:rPr>
                <w:sz w:val="22"/>
                <w:szCs w:val="22"/>
              </w:rPr>
              <w:t>24</w:t>
            </w:r>
          </w:p>
        </w:tc>
        <w:tc>
          <w:tcPr>
            <w:tcW w:w="709" w:type="dxa"/>
          </w:tcPr>
          <w:p w14:paraId="0254AF84" w14:textId="77777777" w:rsidR="00D63AB9" w:rsidRPr="0051318C" w:rsidRDefault="00D63AB9" w:rsidP="00D63AB9">
            <w:pPr>
              <w:jc w:val="center"/>
              <w:rPr>
                <w:sz w:val="22"/>
                <w:szCs w:val="22"/>
              </w:rPr>
            </w:pPr>
            <w:r>
              <w:rPr>
                <w:sz w:val="22"/>
                <w:szCs w:val="22"/>
              </w:rPr>
              <w:t>-</w:t>
            </w:r>
          </w:p>
        </w:tc>
        <w:tc>
          <w:tcPr>
            <w:tcW w:w="709" w:type="dxa"/>
          </w:tcPr>
          <w:p w14:paraId="05DE1780" w14:textId="77777777" w:rsidR="00D63AB9" w:rsidRPr="0051318C" w:rsidRDefault="00D63AB9" w:rsidP="00D63AB9">
            <w:pPr>
              <w:jc w:val="center"/>
              <w:rPr>
                <w:sz w:val="22"/>
                <w:szCs w:val="22"/>
              </w:rPr>
            </w:pPr>
            <w:r>
              <w:rPr>
                <w:sz w:val="22"/>
                <w:szCs w:val="22"/>
              </w:rPr>
              <w:t>-</w:t>
            </w:r>
          </w:p>
        </w:tc>
        <w:tc>
          <w:tcPr>
            <w:tcW w:w="708" w:type="dxa"/>
          </w:tcPr>
          <w:p w14:paraId="34384AFC" w14:textId="77777777" w:rsidR="00D63AB9" w:rsidRPr="0051318C" w:rsidRDefault="00D63AB9" w:rsidP="00D63AB9">
            <w:pPr>
              <w:jc w:val="center"/>
              <w:rPr>
                <w:sz w:val="22"/>
                <w:szCs w:val="22"/>
              </w:rPr>
            </w:pPr>
            <w:r>
              <w:rPr>
                <w:sz w:val="22"/>
                <w:szCs w:val="22"/>
              </w:rPr>
              <w:t>-</w:t>
            </w:r>
          </w:p>
        </w:tc>
        <w:tc>
          <w:tcPr>
            <w:tcW w:w="993" w:type="dxa"/>
          </w:tcPr>
          <w:p w14:paraId="6EA16E50" w14:textId="77777777" w:rsidR="00D63AB9" w:rsidRPr="0051318C" w:rsidRDefault="00D63AB9" w:rsidP="00D63AB9">
            <w:pPr>
              <w:jc w:val="center"/>
              <w:rPr>
                <w:sz w:val="22"/>
                <w:szCs w:val="22"/>
              </w:rPr>
            </w:pPr>
            <w:r>
              <w:rPr>
                <w:sz w:val="22"/>
                <w:szCs w:val="22"/>
              </w:rPr>
              <w:t>29</w:t>
            </w:r>
          </w:p>
        </w:tc>
      </w:tr>
      <w:tr w:rsidR="00D63AB9" w:rsidRPr="0051318C" w14:paraId="44A0EE48" w14:textId="77777777" w:rsidTr="00D63AB9">
        <w:trPr>
          <w:jc w:val="center"/>
        </w:trPr>
        <w:tc>
          <w:tcPr>
            <w:tcW w:w="1140" w:type="dxa"/>
          </w:tcPr>
          <w:p w14:paraId="4581BB6B"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1CFFC7E6" w14:textId="77777777" w:rsidR="00D63AB9" w:rsidRPr="0051318C" w:rsidRDefault="00D63AB9" w:rsidP="00D63AB9">
            <w:pPr>
              <w:jc w:val="center"/>
              <w:rPr>
                <w:sz w:val="22"/>
                <w:szCs w:val="22"/>
              </w:rPr>
            </w:pPr>
            <w:r>
              <w:rPr>
                <w:sz w:val="22"/>
                <w:szCs w:val="22"/>
              </w:rPr>
              <w:t>2</w:t>
            </w:r>
          </w:p>
        </w:tc>
        <w:tc>
          <w:tcPr>
            <w:tcW w:w="708" w:type="dxa"/>
          </w:tcPr>
          <w:p w14:paraId="1BA475BC" w14:textId="77777777" w:rsidR="00D63AB9" w:rsidRPr="0051318C" w:rsidRDefault="00D63AB9" w:rsidP="00D63AB9">
            <w:pPr>
              <w:jc w:val="center"/>
              <w:rPr>
                <w:sz w:val="22"/>
                <w:szCs w:val="22"/>
              </w:rPr>
            </w:pPr>
            <w:r>
              <w:rPr>
                <w:sz w:val="22"/>
                <w:szCs w:val="22"/>
              </w:rPr>
              <w:t>3</w:t>
            </w:r>
          </w:p>
        </w:tc>
        <w:tc>
          <w:tcPr>
            <w:tcW w:w="709" w:type="dxa"/>
          </w:tcPr>
          <w:p w14:paraId="0F456319" w14:textId="77777777" w:rsidR="00D63AB9" w:rsidRPr="0051318C" w:rsidRDefault="00D63AB9" w:rsidP="00D63AB9">
            <w:pPr>
              <w:jc w:val="center"/>
              <w:rPr>
                <w:sz w:val="22"/>
                <w:szCs w:val="22"/>
              </w:rPr>
            </w:pPr>
            <w:r>
              <w:rPr>
                <w:sz w:val="22"/>
                <w:szCs w:val="22"/>
              </w:rPr>
              <w:t>12</w:t>
            </w:r>
          </w:p>
        </w:tc>
        <w:tc>
          <w:tcPr>
            <w:tcW w:w="709" w:type="dxa"/>
          </w:tcPr>
          <w:p w14:paraId="73F77997" w14:textId="77777777" w:rsidR="00D63AB9" w:rsidRPr="0051318C" w:rsidRDefault="00D63AB9" w:rsidP="00D63AB9">
            <w:pPr>
              <w:jc w:val="center"/>
              <w:rPr>
                <w:sz w:val="22"/>
                <w:szCs w:val="22"/>
              </w:rPr>
            </w:pPr>
            <w:r>
              <w:rPr>
                <w:sz w:val="22"/>
                <w:szCs w:val="22"/>
              </w:rPr>
              <w:t>-</w:t>
            </w:r>
          </w:p>
        </w:tc>
        <w:tc>
          <w:tcPr>
            <w:tcW w:w="709" w:type="dxa"/>
          </w:tcPr>
          <w:p w14:paraId="780088F1" w14:textId="77777777" w:rsidR="00D63AB9" w:rsidRPr="0051318C" w:rsidRDefault="00D63AB9" w:rsidP="00D63AB9">
            <w:pPr>
              <w:jc w:val="center"/>
              <w:rPr>
                <w:sz w:val="22"/>
                <w:szCs w:val="22"/>
              </w:rPr>
            </w:pPr>
            <w:r>
              <w:rPr>
                <w:sz w:val="22"/>
                <w:szCs w:val="22"/>
              </w:rPr>
              <w:t>-</w:t>
            </w:r>
          </w:p>
        </w:tc>
        <w:tc>
          <w:tcPr>
            <w:tcW w:w="708" w:type="dxa"/>
          </w:tcPr>
          <w:p w14:paraId="479285C1" w14:textId="77777777" w:rsidR="00D63AB9" w:rsidRPr="0051318C" w:rsidRDefault="00D63AB9" w:rsidP="00D63AB9">
            <w:pPr>
              <w:jc w:val="center"/>
              <w:rPr>
                <w:sz w:val="22"/>
                <w:szCs w:val="22"/>
              </w:rPr>
            </w:pPr>
            <w:r>
              <w:rPr>
                <w:sz w:val="22"/>
                <w:szCs w:val="22"/>
              </w:rPr>
              <w:t>-</w:t>
            </w:r>
          </w:p>
        </w:tc>
        <w:tc>
          <w:tcPr>
            <w:tcW w:w="993" w:type="dxa"/>
          </w:tcPr>
          <w:p w14:paraId="5B220EDC" w14:textId="77777777" w:rsidR="00D63AB9" w:rsidRPr="0051318C" w:rsidRDefault="00D63AB9" w:rsidP="00D63AB9">
            <w:pPr>
              <w:jc w:val="center"/>
              <w:rPr>
                <w:sz w:val="22"/>
                <w:szCs w:val="22"/>
              </w:rPr>
            </w:pPr>
            <w:r>
              <w:rPr>
                <w:sz w:val="22"/>
                <w:szCs w:val="22"/>
              </w:rPr>
              <w:t>17</w:t>
            </w:r>
          </w:p>
        </w:tc>
      </w:tr>
      <w:tr w:rsidR="00D63AB9" w:rsidRPr="0051318C" w14:paraId="1C9EC441" w14:textId="77777777" w:rsidTr="00D63AB9">
        <w:trPr>
          <w:jc w:val="center"/>
        </w:trPr>
        <w:tc>
          <w:tcPr>
            <w:tcW w:w="1140" w:type="dxa"/>
          </w:tcPr>
          <w:p w14:paraId="6CE20A42"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36B07878" w14:textId="77777777" w:rsidR="00D63AB9" w:rsidRPr="0051318C" w:rsidRDefault="00D63AB9" w:rsidP="00D63AB9">
            <w:pPr>
              <w:jc w:val="center"/>
              <w:rPr>
                <w:sz w:val="22"/>
                <w:szCs w:val="22"/>
              </w:rPr>
            </w:pPr>
            <w:r>
              <w:rPr>
                <w:sz w:val="22"/>
                <w:szCs w:val="22"/>
              </w:rPr>
              <w:t>-</w:t>
            </w:r>
          </w:p>
        </w:tc>
        <w:tc>
          <w:tcPr>
            <w:tcW w:w="708" w:type="dxa"/>
          </w:tcPr>
          <w:p w14:paraId="2B0A5C0D" w14:textId="77777777" w:rsidR="00D63AB9" w:rsidRPr="0051318C" w:rsidRDefault="00D63AB9" w:rsidP="00D63AB9">
            <w:pPr>
              <w:jc w:val="center"/>
              <w:rPr>
                <w:sz w:val="22"/>
                <w:szCs w:val="22"/>
              </w:rPr>
            </w:pPr>
            <w:r>
              <w:rPr>
                <w:sz w:val="22"/>
                <w:szCs w:val="22"/>
              </w:rPr>
              <w:t>5</w:t>
            </w:r>
          </w:p>
        </w:tc>
        <w:tc>
          <w:tcPr>
            <w:tcW w:w="709" w:type="dxa"/>
          </w:tcPr>
          <w:p w14:paraId="477A2B00" w14:textId="77777777" w:rsidR="00D63AB9" w:rsidRPr="0051318C" w:rsidRDefault="00D63AB9" w:rsidP="00D63AB9">
            <w:pPr>
              <w:jc w:val="center"/>
              <w:rPr>
                <w:sz w:val="22"/>
                <w:szCs w:val="22"/>
              </w:rPr>
            </w:pPr>
            <w:r>
              <w:rPr>
                <w:sz w:val="22"/>
                <w:szCs w:val="22"/>
              </w:rPr>
              <w:t>12</w:t>
            </w:r>
          </w:p>
        </w:tc>
        <w:tc>
          <w:tcPr>
            <w:tcW w:w="709" w:type="dxa"/>
          </w:tcPr>
          <w:p w14:paraId="34D07565" w14:textId="77777777" w:rsidR="00D63AB9" w:rsidRPr="0051318C" w:rsidRDefault="00D63AB9" w:rsidP="00D63AB9">
            <w:pPr>
              <w:jc w:val="center"/>
              <w:rPr>
                <w:sz w:val="22"/>
                <w:szCs w:val="22"/>
              </w:rPr>
            </w:pPr>
            <w:r>
              <w:rPr>
                <w:sz w:val="22"/>
                <w:szCs w:val="22"/>
              </w:rPr>
              <w:t>-</w:t>
            </w:r>
          </w:p>
        </w:tc>
        <w:tc>
          <w:tcPr>
            <w:tcW w:w="709" w:type="dxa"/>
          </w:tcPr>
          <w:p w14:paraId="3C3467BA" w14:textId="77777777" w:rsidR="00D63AB9" w:rsidRPr="0051318C" w:rsidRDefault="00D63AB9" w:rsidP="00D63AB9">
            <w:pPr>
              <w:jc w:val="center"/>
              <w:rPr>
                <w:sz w:val="22"/>
                <w:szCs w:val="22"/>
              </w:rPr>
            </w:pPr>
            <w:r>
              <w:rPr>
                <w:sz w:val="22"/>
                <w:szCs w:val="22"/>
              </w:rPr>
              <w:t>-</w:t>
            </w:r>
          </w:p>
        </w:tc>
        <w:tc>
          <w:tcPr>
            <w:tcW w:w="708" w:type="dxa"/>
          </w:tcPr>
          <w:p w14:paraId="417C21B6" w14:textId="77777777" w:rsidR="00D63AB9" w:rsidRPr="0051318C" w:rsidRDefault="00D63AB9" w:rsidP="00D63AB9">
            <w:pPr>
              <w:jc w:val="center"/>
              <w:rPr>
                <w:sz w:val="22"/>
                <w:szCs w:val="22"/>
              </w:rPr>
            </w:pPr>
            <w:r>
              <w:rPr>
                <w:sz w:val="22"/>
                <w:szCs w:val="22"/>
              </w:rPr>
              <w:t>-</w:t>
            </w:r>
          </w:p>
        </w:tc>
        <w:tc>
          <w:tcPr>
            <w:tcW w:w="993" w:type="dxa"/>
          </w:tcPr>
          <w:p w14:paraId="52262679" w14:textId="77777777" w:rsidR="00D63AB9" w:rsidRPr="0051318C" w:rsidRDefault="00D63AB9" w:rsidP="00D63AB9">
            <w:pPr>
              <w:jc w:val="center"/>
              <w:rPr>
                <w:sz w:val="22"/>
                <w:szCs w:val="22"/>
              </w:rPr>
            </w:pPr>
            <w:r>
              <w:rPr>
                <w:sz w:val="22"/>
                <w:szCs w:val="22"/>
              </w:rPr>
              <w:t>17</w:t>
            </w:r>
          </w:p>
        </w:tc>
      </w:tr>
      <w:tr w:rsidR="00D63AB9" w:rsidRPr="0051318C" w14:paraId="70F94BFE" w14:textId="77777777" w:rsidTr="00D63AB9">
        <w:trPr>
          <w:jc w:val="center"/>
        </w:trPr>
        <w:tc>
          <w:tcPr>
            <w:tcW w:w="1140" w:type="dxa"/>
          </w:tcPr>
          <w:p w14:paraId="11DBB25B"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3455FE23" w14:textId="77777777" w:rsidR="00D63AB9" w:rsidRPr="0051318C" w:rsidRDefault="00D63AB9" w:rsidP="00D63AB9">
            <w:pPr>
              <w:jc w:val="center"/>
              <w:rPr>
                <w:sz w:val="22"/>
                <w:szCs w:val="22"/>
              </w:rPr>
            </w:pPr>
            <w:r>
              <w:rPr>
                <w:sz w:val="22"/>
                <w:szCs w:val="22"/>
              </w:rPr>
              <w:t>1</w:t>
            </w:r>
          </w:p>
        </w:tc>
        <w:tc>
          <w:tcPr>
            <w:tcW w:w="708" w:type="dxa"/>
          </w:tcPr>
          <w:p w14:paraId="62035D94" w14:textId="77777777" w:rsidR="00D63AB9" w:rsidRPr="0051318C" w:rsidRDefault="00D63AB9" w:rsidP="00D63AB9">
            <w:pPr>
              <w:jc w:val="center"/>
              <w:rPr>
                <w:sz w:val="22"/>
                <w:szCs w:val="22"/>
              </w:rPr>
            </w:pPr>
            <w:r>
              <w:rPr>
                <w:sz w:val="22"/>
                <w:szCs w:val="22"/>
              </w:rPr>
              <w:t>3</w:t>
            </w:r>
          </w:p>
        </w:tc>
        <w:tc>
          <w:tcPr>
            <w:tcW w:w="709" w:type="dxa"/>
          </w:tcPr>
          <w:p w14:paraId="3629E0F1" w14:textId="77777777" w:rsidR="00D63AB9" w:rsidRPr="0051318C" w:rsidRDefault="00D63AB9" w:rsidP="00D63AB9">
            <w:pPr>
              <w:jc w:val="center"/>
              <w:rPr>
                <w:sz w:val="22"/>
                <w:szCs w:val="22"/>
              </w:rPr>
            </w:pPr>
            <w:r>
              <w:rPr>
                <w:sz w:val="22"/>
                <w:szCs w:val="22"/>
              </w:rPr>
              <w:t>12</w:t>
            </w:r>
          </w:p>
        </w:tc>
        <w:tc>
          <w:tcPr>
            <w:tcW w:w="709" w:type="dxa"/>
          </w:tcPr>
          <w:p w14:paraId="7FA73FC9" w14:textId="77777777" w:rsidR="00D63AB9" w:rsidRPr="0051318C" w:rsidRDefault="00D63AB9" w:rsidP="00D63AB9">
            <w:pPr>
              <w:jc w:val="center"/>
              <w:rPr>
                <w:sz w:val="22"/>
                <w:szCs w:val="22"/>
              </w:rPr>
            </w:pPr>
            <w:r>
              <w:rPr>
                <w:sz w:val="22"/>
                <w:szCs w:val="22"/>
              </w:rPr>
              <w:t>-</w:t>
            </w:r>
          </w:p>
        </w:tc>
        <w:tc>
          <w:tcPr>
            <w:tcW w:w="709" w:type="dxa"/>
          </w:tcPr>
          <w:p w14:paraId="4E46F1BD" w14:textId="77777777" w:rsidR="00D63AB9" w:rsidRPr="0051318C" w:rsidRDefault="00D63AB9" w:rsidP="00D63AB9">
            <w:pPr>
              <w:jc w:val="center"/>
              <w:rPr>
                <w:sz w:val="22"/>
                <w:szCs w:val="22"/>
              </w:rPr>
            </w:pPr>
            <w:r>
              <w:rPr>
                <w:sz w:val="22"/>
                <w:szCs w:val="22"/>
              </w:rPr>
              <w:t>-</w:t>
            </w:r>
          </w:p>
        </w:tc>
        <w:tc>
          <w:tcPr>
            <w:tcW w:w="708" w:type="dxa"/>
          </w:tcPr>
          <w:p w14:paraId="12B4B2E9" w14:textId="77777777" w:rsidR="00D63AB9" w:rsidRPr="0051318C" w:rsidRDefault="00D63AB9" w:rsidP="00D63AB9">
            <w:pPr>
              <w:jc w:val="center"/>
              <w:rPr>
                <w:sz w:val="22"/>
                <w:szCs w:val="22"/>
              </w:rPr>
            </w:pPr>
            <w:r>
              <w:rPr>
                <w:sz w:val="22"/>
                <w:szCs w:val="22"/>
              </w:rPr>
              <w:t>-</w:t>
            </w:r>
          </w:p>
        </w:tc>
        <w:tc>
          <w:tcPr>
            <w:tcW w:w="993" w:type="dxa"/>
          </w:tcPr>
          <w:p w14:paraId="3940408E" w14:textId="77777777" w:rsidR="00D63AB9" w:rsidRPr="0051318C" w:rsidRDefault="00D63AB9" w:rsidP="00D63AB9">
            <w:pPr>
              <w:jc w:val="center"/>
              <w:rPr>
                <w:sz w:val="22"/>
                <w:szCs w:val="22"/>
              </w:rPr>
            </w:pPr>
            <w:r>
              <w:rPr>
                <w:sz w:val="22"/>
                <w:szCs w:val="22"/>
              </w:rPr>
              <w:t>16</w:t>
            </w:r>
          </w:p>
        </w:tc>
      </w:tr>
      <w:tr w:rsidR="00D63AB9" w:rsidRPr="0051318C" w14:paraId="609C2EEE" w14:textId="77777777" w:rsidTr="00D63AB9">
        <w:trPr>
          <w:jc w:val="center"/>
        </w:trPr>
        <w:tc>
          <w:tcPr>
            <w:tcW w:w="1140" w:type="dxa"/>
          </w:tcPr>
          <w:p w14:paraId="26E54942"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453837BA" w14:textId="77777777" w:rsidR="00D63AB9" w:rsidRPr="0051318C" w:rsidRDefault="00D63AB9" w:rsidP="00D63AB9">
            <w:pPr>
              <w:jc w:val="center"/>
              <w:rPr>
                <w:sz w:val="22"/>
                <w:szCs w:val="22"/>
              </w:rPr>
            </w:pPr>
            <w:r>
              <w:rPr>
                <w:sz w:val="22"/>
                <w:szCs w:val="22"/>
              </w:rPr>
              <w:t>1</w:t>
            </w:r>
          </w:p>
        </w:tc>
        <w:tc>
          <w:tcPr>
            <w:tcW w:w="708" w:type="dxa"/>
          </w:tcPr>
          <w:p w14:paraId="18BEB0BE" w14:textId="77777777" w:rsidR="00D63AB9" w:rsidRPr="0051318C" w:rsidRDefault="00D63AB9" w:rsidP="00D63AB9">
            <w:pPr>
              <w:jc w:val="center"/>
              <w:rPr>
                <w:sz w:val="22"/>
                <w:szCs w:val="22"/>
              </w:rPr>
            </w:pPr>
            <w:r>
              <w:rPr>
                <w:sz w:val="22"/>
                <w:szCs w:val="22"/>
              </w:rPr>
              <w:t>3</w:t>
            </w:r>
          </w:p>
        </w:tc>
        <w:tc>
          <w:tcPr>
            <w:tcW w:w="709" w:type="dxa"/>
          </w:tcPr>
          <w:p w14:paraId="668F1827" w14:textId="77777777" w:rsidR="00D63AB9" w:rsidRPr="0051318C" w:rsidRDefault="00D63AB9" w:rsidP="00D63AB9">
            <w:pPr>
              <w:jc w:val="center"/>
              <w:rPr>
                <w:sz w:val="22"/>
                <w:szCs w:val="22"/>
              </w:rPr>
            </w:pPr>
            <w:r>
              <w:rPr>
                <w:sz w:val="22"/>
                <w:szCs w:val="22"/>
              </w:rPr>
              <w:t>-</w:t>
            </w:r>
          </w:p>
        </w:tc>
        <w:tc>
          <w:tcPr>
            <w:tcW w:w="709" w:type="dxa"/>
          </w:tcPr>
          <w:p w14:paraId="1A9E73AD" w14:textId="77777777" w:rsidR="00D63AB9" w:rsidRPr="0051318C" w:rsidRDefault="00D63AB9" w:rsidP="00D63AB9">
            <w:pPr>
              <w:jc w:val="center"/>
              <w:rPr>
                <w:sz w:val="22"/>
                <w:szCs w:val="22"/>
              </w:rPr>
            </w:pPr>
            <w:r>
              <w:rPr>
                <w:sz w:val="22"/>
                <w:szCs w:val="22"/>
              </w:rPr>
              <w:t>12</w:t>
            </w:r>
          </w:p>
        </w:tc>
        <w:tc>
          <w:tcPr>
            <w:tcW w:w="709" w:type="dxa"/>
          </w:tcPr>
          <w:p w14:paraId="4BC86FB7" w14:textId="77777777" w:rsidR="00D63AB9" w:rsidRPr="0051318C" w:rsidRDefault="00D63AB9" w:rsidP="00D63AB9">
            <w:pPr>
              <w:jc w:val="center"/>
              <w:rPr>
                <w:sz w:val="22"/>
                <w:szCs w:val="22"/>
              </w:rPr>
            </w:pPr>
            <w:r>
              <w:rPr>
                <w:sz w:val="22"/>
                <w:szCs w:val="22"/>
              </w:rPr>
              <w:t>-</w:t>
            </w:r>
          </w:p>
        </w:tc>
        <w:tc>
          <w:tcPr>
            <w:tcW w:w="708" w:type="dxa"/>
          </w:tcPr>
          <w:p w14:paraId="63729E56" w14:textId="77777777" w:rsidR="00D63AB9" w:rsidRPr="0051318C" w:rsidRDefault="00D63AB9" w:rsidP="00D63AB9">
            <w:pPr>
              <w:jc w:val="center"/>
              <w:rPr>
                <w:sz w:val="22"/>
                <w:szCs w:val="22"/>
              </w:rPr>
            </w:pPr>
            <w:r>
              <w:rPr>
                <w:sz w:val="22"/>
                <w:szCs w:val="22"/>
              </w:rPr>
              <w:t>-</w:t>
            </w:r>
          </w:p>
        </w:tc>
        <w:tc>
          <w:tcPr>
            <w:tcW w:w="993" w:type="dxa"/>
          </w:tcPr>
          <w:p w14:paraId="3F3147CC" w14:textId="77777777" w:rsidR="00D63AB9" w:rsidRPr="0051318C" w:rsidRDefault="00D63AB9" w:rsidP="00D63AB9">
            <w:pPr>
              <w:jc w:val="center"/>
              <w:rPr>
                <w:sz w:val="22"/>
                <w:szCs w:val="22"/>
              </w:rPr>
            </w:pPr>
            <w:r>
              <w:rPr>
                <w:sz w:val="22"/>
                <w:szCs w:val="22"/>
              </w:rPr>
              <w:t>16</w:t>
            </w:r>
          </w:p>
        </w:tc>
      </w:tr>
      <w:tr w:rsidR="00D63AB9" w:rsidRPr="0051318C" w14:paraId="118BA0A7" w14:textId="77777777" w:rsidTr="00D63AB9">
        <w:trPr>
          <w:jc w:val="center"/>
        </w:trPr>
        <w:tc>
          <w:tcPr>
            <w:tcW w:w="5392" w:type="dxa"/>
            <w:gridSpan w:val="7"/>
          </w:tcPr>
          <w:p w14:paraId="62C147C9" w14:textId="77777777" w:rsidR="00D63AB9" w:rsidRPr="0051318C" w:rsidRDefault="00D63AB9" w:rsidP="00D63AB9">
            <w:pPr>
              <w:rPr>
                <w:sz w:val="22"/>
                <w:szCs w:val="22"/>
              </w:rPr>
            </w:pPr>
          </w:p>
        </w:tc>
        <w:tc>
          <w:tcPr>
            <w:tcW w:w="993" w:type="dxa"/>
          </w:tcPr>
          <w:p w14:paraId="2BEBD65E" w14:textId="77777777" w:rsidR="00D63AB9" w:rsidRPr="0051318C" w:rsidRDefault="00D63AB9" w:rsidP="00D63AB9">
            <w:pPr>
              <w:jc w:val="center"/>
              <w:rPr>
                <w:b/>
                <w:sz w:val="22"/>
                <w:szCs w:val="22"/>
              </w:rPr>
            </w:pPr>
            <w:r w:rsidRPr="0051318C">
              <w:rPr>
                <w:b/>
                <w:sz w:val="22"/>
                <w:szCs w:val="22"/>
              </w:rPr>
              <w:t>124</w:t>
            </w:r>
          </w:p>
        </w:tc>
      </w:tr>
    </w:tbl>
    <w:p w14:paraId="349EEB9A" w14:textId="77777777" w:rsidR="00D63AB9" w:rsidRDefault="00D63AB9" w:rsidP="00D63AB9">
      <w:pPr>
        <w:tabs>
          <w:tab w:val="left" w:pos="7110"/>
        </w:tabs>
      </w:pPr>
      <w:r>
        <w:tab/>
      </w:r>
    </w:p>
    <w:p w14:paraId="4FC150FB" w14:textId="77777777" w:rsidR="00D63AB9" w:rsidRDefault="00D63AB9" w:rsidP="002E336A"/>
    <w:p w14:paraId="0EA830AB" w14:textId="77777777" w:rsidR="00D63AB9" w:rsidRPr="00C03F94" w:rsidRDefault="00D63AB9" w:rsidP="00D63AB9">
      <w:pPr>
        <w:jc w:val="center"/>
        <w:rPr>
          <w:rFonts w:ascii="Arial" w:hAnsi="Arial" w:cs="Arial"/>
          <w:bCs/>
          <w:noProof/>
        </w:rPr>
      </w:pPr>
      <w:r w:rsidRPr="00C03F94">
        <w:rPr>
          <w:rFonts w:ascii="Arial" w:hAnsi="Arial" w:cs="Arial"/>
          <w:noProof/>
        </w:rPr>
        <w:lastRenderedPageBreak/>
        <w:drawing>
          <wp:inline distT="0" distB="0" distL="0" distR="0" wp14:anchorId="2746FD64" wp14:editId="6973A564">
            <wp:extent cx="5736590" cy="836930"/>
            <wp:effectExtent l="0" t="0" r="0" b="1270"/>
            <wp:docPr id="1108584844" name="Picture 11085848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655FBC67" w14:textId="77777777" w:rsidR="00D63AB9" w:rsidRPr="00C03F94" w:rsidRDefault="00D63AB9" w:rsidP="00D63AB9">
      <w:pPr>
        <w:jc w:val="center"/>
        <w:rPr>
          <w:b/>
          <w:bCs/>
        </w:rPr>
      </w:pPr>
    </w:p>
    <w:p w14:paraId="24CBA2AC" w14:textId="77777777" w:rsidR="00D63AB9" w:rsidRPr="00C03F94" w:rsidRDefault="00D63AB9" w:rsidP="00D63AB9">
      <w:pPr>
        <w:jc w:val="center"/>
        <w:rPr>
          <w:b/>
          <w:bCs/>
        </w:rPr>
      </w:pPr>
      <w:r w:rsidRPr="00C03F94">
        <w:rPr>
          <w:b/>
          <w:bCs/>
        </w:rPr>
        <w:t>END SEMESTER EXAMINATION – NOV / DEC 2024</w:t>
      </w:r>
    </w:p>
    <w:p w14:paraId="332C5F80" w14:textId="77777777" w:rsidR="00D63AB9" w:rsidRPr="00C03F94" w:rsidRDefault="00D63AB9" w:rsidP="00D63A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E71D1F" w14:paraId="5FC69756" w14:textId="77777777" w:rsidTr="00D63AB9">
        <w:trPr>
          <w:trHeight w:val="397"/>
          <w:jc w:val="center"/>
        </w:trPr>
        <w:tc>
          <w:tcPr>
            <w:tcW w:w="1555" w:type="dxa"/>
            <w:vAlign w:val="center"/>
          </w:tcPr>
          <w:p w14:paraId="4858821F" w14:textId="77777777" w:rsidR="00D63AB9" w:rsidRPr="00E71D1F" w:rsidRDefault="00D63AB9" w:rsidP="00D63AB9">
            <w:pPr>
              <w:pStyle w:val="Title"/>
              <w:jc w:val="left"/>
              <w:rPr>
                <w:b/>
                <w:sz w:val="22"/>
                <w:szCs w:val="22"/>
              </w:rPr>
            </w:pPr>
            <w:r w:rsidRPr="00E71D1F">
              <w:rPr>
                <w:b/>
                <w:sz w:val="22"/>
                <w:szCs w:val="22"/>
              </w:rPr>
              <w:t xml:space="preserve">Course Code      </w:t>
            </w:r>
          </w:p>
        </w:tc>
        <w:tc>
          <w:tcPr>
            <w:tcW w:w="6662" w:type="dxa"/>
            <w:vAlign w:val="center"/>
          </w:tcPr>
          <w:p w14:paraId="0684CA30" w14:textId="77777777" w:rsidR="00D63AB9" w:rsidRPr="00E71D1F" w:rsidRDefault="00D63AB9" w:rsidP="00D63AB9">
            <w:pPr>
              <w:pStyle w:val="Title"/>
              <w:jc w:val="left"/>
              <w:rPr>
                <w:b/>
                <w:sz w:val="22"/>
                <w:szCs w:val="22"/>
              </w:rPr>
            </w:pPr>
            <w:r w:rsidRPr="00E71D1F">
              <w:rPr>
                <w:b/>
                <w:color w:val="000000" w:themeColor="text1"/>
                <w:sz w:val="22"/>
                <w:szCs w:val="22"/>
              </w:rPr>
              <w:t>20MA1014</w:t>
            </w:r>
          </w:p>
        </w:tc>
        <w:tc>
          <w:tcPr>
            <w:tcW w:w="1417" w:type="dxa"/>
            <w:vAlign w:val="center"/>
          </w:tcPr>
          <w:p w14:paraId="2F4D4EA2" w14:textId="77777777" w:rsidR="00D63AB9" w:rsidRPr="00E71D1F" w:rsidRDefault="00D63AB9" w:rsidP="00D63AB9">
            <w:pPr>
              <w:pStyle w:val="Title"/>
              <w:ind w:left="-468" w:firstLine="468"/>
              <w:jc w:val="left"/>
              <w:rPr>
                <w:sz w:val="22"/>
                <w:szCs w:val="22"/>
              </w:rPr>
            </w:pPr>
            <w:r w:rsidRPr="00E71D1F">
              <w:rPr>
                <w:b/>
                <w:bCs/>
                <w:sz w:val="22"/>
                <w:szCs w:val="22"/>
              </w:rPr>
              <w:t xml:space="preserve">Duration       </w:t>
            </w:r>
          </w:p>
        </w:tc>
        <w:tc>
          <w:tcPr>
            <w:tcW w:w="851" w:type="dxa"/>
            <w:vAlign w:val="center"/>
          </w:tcPr>
          <w:p w14:paraId="43CE635C" w14:textId="77777777" w:rsidR="00D63AB9" w:rsidRPr="00E71D1F" w:rsidRDefault="00D63AB9" w:rsidP="00D63AB9">
            <w:pPr>
              <w:pStyle w:val="Title"/>
              <w:jc w:val="left"/>
              <w:rPr>
                <w:b/>
                <w:sz w:val="22"/>
                <w:szCs w:val="22"/>
              </w:rPr>
            </w:pPr>
            <w:r w:rsidRPr="00E71D1F">
              <w:rPr>
                <w:b/>
                <w:sz w:val="22"/>
                <w:szCs w:val="22"/>
              </w:rPr>
              <w:t>3hrs</w:t>
            </w:r>
          </w:p>
        </w:tc>
      </w:tr>
      <w:tr w:rsidR="00D63AB9" w:rsidRPr="00E71D1F" w14:paraId="3677C7AF" w14:textId="77777777" w:rsidTr="00D63AB9">
        <w:trPr>
          <w:trHeight w:val="397"/>
          <w:jc w:val="center"/>
        </w:trPr>
        <w:tc>
          <w:tcPr>
            <w:tcW w:w="1555" w:type="dxa"/>
            <w:vAlign w:val="center"/>
          </w:tcPr>
          <w:p w14:paraId="60A8B30E" w14:textId="77777777" w:rsidR="00D63AB9" w:rsidRPr="00E71D1F" w:rsidRDefault="00D63AB9" w:rsidP="00D63AB9">
            <w:pPr>
              <w:pStyle w:val="Title"/>
              <w:ind w:right="-160"/>
              <w:jc w:val="left"/>
              <w:rPr>
                <w:b/>
                <w:sz w:val="22"/>
                <w:szCs w:val="22"/>
              </w:rPr>
            </w:pPr>
            <w:r w:rsidRPr="00E71D1F">
              <w:rPr>
                <w:b/>
                <w:sz w:val="22"/>
                <w:szCs w:val="22"/>
              </w:rPr>
              <w:t xml:space="preserve">Course Title     </w:t>
            </w:r>
          </w:p>
        </w:tc>
        <w:tc>
          <w:tcPr>
            <w:tcW w:w="6662" w:type="dxa"/>
            <w:vAlign w:val="center"/>
          </w:tcPr>
          <w:p w14:paraId="42EA00BE" w14:textId="77777777" w:rsidR="00D63AB9" w:rsidRPr="00E71D1F" w:rsidRDefault="00D63AB9" w:rsidP="00D63AB9">
            <w:pPr>
              <w:pStyle w:val="Title"/>
              <w:jc w:val="both"/>
              <w:rPr>
                <w:b/>
                <w:sz w:val="22"/>
                <w:szCs w:val="22"/>
              </w:rPr>
            </w:pPr>
            <w:r w:rsidRPr="00E71D1F">
              <w:rPr>
                <w:b/>
                <w:color w:val="010202"/>
                <w:sz w:val="22"/>
                <w:szCs w:val="22"/>
              </w:rPr>
              <w:t>LINEAR ALGEBRA, TRANSFORMS AND NUMERICAL METHODS FOR ROBOT CONTROL</w:t>
            </w:r>
          </w:p>
        </w:tc>
        <w:tc>
          <w:tcPr>
            <w:tcW w:w="1417" w:type="dxa"/>
            <w:vAlign w:val="center"/>
          </w:tcPr>
          <w:p w14:paraId="262B5F01" w14:textId="77777777" w:rsidR="00D63AB9" w:rsidRPr="00E71D1F" w:rsidRDefault="00D63AB9" w:rsidP="00D63AB9">
            <w:pPr>
              <w:pStyle w:val="Title"/>
              <w:jc w:val="left"/>
              <w:rPr>
                <w:b/>
                <w:bCs/>
                <w:sz w:val="22"/>
                <w:szCs w:val="22"/>
              </w:rPr>
            </w:pPr>
            <w:r w:rsidRPr="00E71D1F">
              <w:rPr>
                <w:b/>
                <w:bCs/>
                <w:sz w:val="22"/>
                <w:szCs w:val="22"/>
              </w:rPr>
              <w:t xml:space="preserve">Max. Marks </w:t>
            </w:r>
          </w:p>
        </w:tc>
        <w:tc>
          <w:tcPr>
            <w:tcW w:w="851" w:type="dxa"/>
            <w:vAlign w:val="center"/>
          </w:tcPr>
          <w:p w14:paraId="68E86501" w14:textId="77777777" w:rsidR="00D63AB9" w:rsidRPr="00E71D1F" w:rsidRDefault="00D63AB9" w:rsidP="00D63AB9">
            <w:pPr>
              <w:pStyle w:val="Title"/>
              <w:jc w:val="left"/>
              <w:rPr>
                <w:b/>
                <w:sz w:val="22"/>
                <w:szCs w:val="22"/>
              </w:rPr>
            </w:pPr>
            <w:r w:rsidRPr="00E71D1F">
              <w:rPr>
                <w:b/>
                <w:sz w:val="22"/>
                <w:szCs w:val="22"/>
              </w:rPr>
              <w:t>100</w:t>
            </w:r>
          </w:p>
        </w:tc>
      </w:tr>
    </w:tbl>
    <w:p w14:paraId="2C3442C4" w14:textId="77777777" w:rsidR="00D63AB9" w:rsidRPr="00C03F94"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9"/>
        <w:gridCol w:w="670"/>
        <w:gridCol w:w="537"/>
        <w:gridCol w:w="471"/>
      </w:tblGrid>
      <w:tr w:rsidR="00D63AB9" w:rsidRPr="00C03F94" w14:paraId="25CF679B" w14:textId="77777777" w:rsidTr="00D63AB9">
        <w:trPr>
          <w:trHeight w:val="552"/>
        </w:trPr>
        <w:tc>
          <w:tcPr>
            <w:tcW w:w="251" w:type="pct"/>
            <w:vAlign w:val="center"/>
          </w:tcPr>
          <w:p w14:paraId="6BF229E6" w14:textId="77777777" w:rsidR="00D63AB9" w:rsidRPr="00C03F94" w:rsidRDefault="00D63AB9" w:rsidP="005133D7">
            <w:pPr>
              <w:jc w:val="center"/>
              <w:rPr>
                <w:b/>
              </w:rPr>
            </w:pPr>
            <w:r w:rsidRPr="00C03F94">
              <w:rPr>
                <w:b/>
              </w:rPr>
              <w:t>Q. No.</w:t>
            </w:r>
          </w:p>
        </w:tc>
        <w:tc>
          <w:tcPr>
            <w:tcW w:w="3974" w:type="pct"/>
            <w:gridSpan w:val="2"/>
            <w:vAlign w:val="center"/>
          </w:tcPr>
          <w:p w14:paraId="443E4E72" w14:textId="77777777" w:rsidR="00D63AB9" w:rsidRPr="00C03F94" w:rsidRDefault="00D63AB9" w:rsidP="005133D7">
            <w:pPr>
              <w:jc w:val="center"/>
              <w:rPr>
                <w:b/>
              </w:rPr>
            </w:pPr>
            <w:r w:rsidRPr="00C03F94">
              <w:rPr>
                <w:b/>
              </w:rPr>
              <w:t>Questions</w:t>
            </w:r>
          </w:p>
        </w:tc>
        <w:tc>
          <w:tcPr>
            <w:tcW w:w="294" w:type="pct"/>
            <w:vAlign w:val="center"/>
          </w:tcPr>
          <w:p w14:paraId="255448DA" w14:textId="77777777" w:rsidR="00D63AB9" w:rsidRPr="00C03F94" w:rsidRDefault="00D63AB9" w:rsidP="00D63AB9">
            <w:pPr>
              <w:jc w:val="center"/>
              <w:rPr>
                <w:b/>
              </w:rPr>
            </w:pPr>
            <w:r w:rsidRPr="00C03F94">
              <w:rPr>
                <w:b/>
              </w:rPr>
              <w:t>CO</w:t>
            </w:r>
          </w:p>
        </w:tc>
        <w:tc>
          <w:tcPr>
            <w:tcW w:w="237" w:type="pct"/>
            <w:vAlign w:val="center"/>
          </w:tcPr>
          <w:p w14:paraId="2D7B9A14" w14:textId="77777777" w:rsidR="00D63AB9" w:rsidRPr="00C03F94" w:rsidRDefault="00D63AB9" w:rsidP="00D63AB9">
            <w:pPr>
              <w:jc w:val="center"/>
              <w:rPr>
                <w:b/>
              </w:rPr>
            </w:pPr>
            <w:r w:rsidRPr="00C03F94">
              <w:rPr>
                <w:b/>
              </w:rPr>
              <w:t>BL</w:t>
            </w:r>
          </w:p>
        </w:tc>
        <w:tc>
          <w:tcPr>
            <w:tcW w:w="244" w:type="pct"/>
            <w:vAlign w:val="center"/>
          </w:tcPr>
          <w:p w14:paraId="79D2C4A8" w14:textId="77777777" w:rsidR="00D63AB9" w:rsidRPr="00C03F94" w:rsidRDefault="00D63AB9" w:rsidP="005133D7">
            <w:pPr>
              <w:jc w:val="center"/>
              <w:rPr>
                <w:b/>
              </w:rPr>
            </w:pPr>
            <w:r w:rsidRPr="00C03F94">
              <w:rPr>
                <w:b/>
              </w:rPr>
              <w:t>M</w:t>
            </w:r>
          </w:p>
        </w:tc>
      </w:tr>
      <w:tr w:rsidR="00D63AB9" w:rsidRPr="00C03F94" w14:paraId="759659B0" w14:textId="77777777" w:rsidTr="00D63AB9">
        <w:trPr>
          <w:trHeight w:val="550"/>
        </w:trPr>
        <w:tc>
          <w:tcPr>
            <w:tcW w:w="5000" w:type="pct"/>
            <w:gridSpan w:val="6"/>
            <w:vAlign w:val="center"/>
          </w:tcPr>
          <w:p w14:paraId="20C6617A" w14:textId="77777777" w:rsidR="00D63AB9" w:rsidRPr="00C03F94" w:rsidRDefault="00D63AB9" w:rsidP="00D63AB9">
            <w:pPr>
              <w:jc w:val="center"/>
              <w:rPr>
                <w:b/>
                <w:u w:val="single"/>
              </w:rPr>
            </w:pPr>
            <w:r w:rsidRPr="00C03F94">
              <w:rPr>
                <w:b/>
                <w:u w:val="single"/>
              </w:rPr>
              <w:t>PART – A (10 X 1 = 10 MARKS)</w:t>
            </w:r>
          </w:p>
        </w:tc>
      </w:tr>
      <w:tr w:rsidR="00D63AB9" w:rsidRPr="00C03F94" w14:paraId="5ED6AF7E" w14:textId="77777777" w:rsidTr="00D63AB9">
        <w:trPr>
          <w:trHeight w:val="283"/>
        </w:trPr>
        <w:tc>
          <w:tcPr>
            <w:tcW w:w="251" w:type="pct"/>
          </w:tcPr>
          <w:p w14:paraId="23FBA302" w14:textId="77777777" w:rsidR="00D63AB9" w:rsidRPr="00C03F94" w:rsidRDefault="00D63AB9" w:rsidP="00D63AB9">
            <w:pPr>
              <w:jc w:val="center"/>
            </w:pPr>
            <w:r w:rsidRPr="00C03F94">
              <w:t>1.</w:t>
            </w:r>
          </w:p>
        </w:tc>
        <w:tc>
          <w:tcPr>
            <w:tcW w:w="3974" w:type="pct"/>
            <w:gridSpan w:val="2"/>
          </w:tcPr>
          <w:p w14:paraId="07A95720" w14:textId="77777777" w:rsidR="00D63AB9" w:rsidRPr="00C03F94" w:rsidRDefault="00D63AB9" w:rsidP="00D63AB9">
            <w:pPr>
              <w:autoSpaceDE w:val="0"/>
              <w:autoSpaceDN w:val="0"/>
              <w:adjustRightInd w:val="0"/>
            </w:pPr>
            <w:r w:rsidRPr="00C03F94">
              <w:t>Define symmetric matrix.</w:t>
            </w:r>
          </w:p>
        </w:tc>
        <w:tc>
          <w:tcPr>
            <w:tcW w:w="294" w:type="pct"/>
          </w:tcPr>
          <w:p w14:paraId="06802079" w14:textId="77777777" w:rsidR="00D63AB9" w:rsidRPr="00C03F94" w:rsidRDefault="00D63AB9" w:rsidP="00D63AB9">
            <w:pPr>
              <w:jc w:val="center"/>
            </w:pPr>
            <w:r w:rsidRPr="00C03F94">
              <w:t>CO1</w:t>
            </w:r>
          </w:p>
        </w:tc>
        <w:tc>
          <w:tcPr>
            <w:tcW w:w="237" w:type="pct"/>
          </w:tcPr>
          <w:p w14:paraId="7C6A7E1F" w14:textId="77777777" w:rsidR="00D63AB9" w:rsidRPr="00C03F94" w:rsidRDefault="00D63AB9" w:rsidP="00D63AB9">
            <w:pPr>
              <w:jc w:val="center"/>
            </w:pPr>
            <w:r w:rsidRPr="00C03F94">
              <w:t>R</w:t>
            </w:r>
          </w:p>
        </w:tc>
        <w:tc>
          <w:tcPr>
            <w:tcW w:w="244" w:type="pct"/>
          </w:tcPr>
          <w:p w14:paraId="1C7565FF" w14:textId="77777777" w:rsidR="00D63AB9" w:rsidRPr="00C03F94" w:rsidRDefault="00D63AB9" w:rsidP="00D63AB9">
            <w:pPr>
              <w:jc w:val="center"/>
            </w:pPr>
            <w:r w:rsidRPr="00C03F94">
              <w:t>1</w:t>
            </w:r>
          </w:p>
        </w:tc>
      </w:tr>
      <w:tr w:rsidR="00D63AB9" w:rsidRPr="00C03F94" w14:paraId="4839384B" w14:textId="77777777" w:rsidTr="00D63AB9">
        <w:trPr>
          <w:trHeight w:val="283"/>
        </w:trPr>
        <w:tc>
          <w:tcPr>
            <w:tcW w:w="251" w:type="pct"/>
          </w:tcPr>
          <w:p w14:paraId="6D175607" w14:textId="77777777" w:rsidR="00D63AB9" w:rsidRPr="00C03F94" w:rsidRDefault="00D63AB9" w:rsidP="00D63AB9">
            <w:pPr>
              <w:jc w:val="center"/>
            </w:pPr>
            <w:r w:rsidRPr="00C03F94">
              <w:t>2.</w:t>
            </w:r>
          </w:p>
        </w:tc>
        <w:tc>
          <w:tcPr>
            <w:tcW w:w="3974" w:type="pct"/>
            <w:gridSpan w:val="2"/>
          </w:tcPr>
          <w:p w14:paraId="334C41E8" w14:textId="77777777" w:rsidR="00D63AB9" w:rsidRPr="00C03F94" w:rsidRDefault="00D63AB9" w:rsidP="00D63AB9">
            <w:r w:rsidRPr="00C03F94">
              <w:t>Rank of a null matrix is _____.</w:t>
            </w:r>
          </w:p>
        </w:tc>
        <w:tc>
          <w:tcPr>
            <w:tcW w:w="294" w:type="pct"/>
          </w:tcPr>
          <w:p w14:paraId="0F892266" w14:textId="77777777" w:rsidR="00D63AB9" w:rsidRPr="00C03F94" w:rsidRDefault="00D63AB9" w:rsidP="00D63AB9">
            <w:pPr>
              <w:jc w:val="center"/>
            </w:pPr>
            <w:r w:rsidRPr="00C03F94">
              <w:t>CO1</w:t>
            </w:r>
          </w:p>
        </w:tc>
        <w:tc>
          <w:tcPr>
            <w:tcW w:w="237" w:type="pct"/>
          </w:tcPr>
          <w:p w14:paraId="1AF9509D" w14:textId="77777777" w:rsidR="00D63AB9" w:rsidRPr="00C03F94" w:rsidRDefault="00D63AB9" w:rsidP="00D63AB9">
            <w:pPr>
              <w:jc w:val="center"/>
            </w:pPr>
            <w:r w:rsidRPr="00C03F94">
              <w:t>R</w:t>
            </w:r>
          </w:p>
        </w:tc>
        <w:tc>
          <w:tcPr>
            <w:tcW w:w="244" w:type="pct"/>
          </w:tcPr>
          <w:p w14:paraId="69965B4B" w14:textId="77777777" w:rsidR="00D63AB9" w:rsidRPr="00C03F94" w:rsidRDefault="00D63AB9" w:rsidP="00D63AB9">
            <w:pPr>
              <w:jc w:val="center"/>
            </w:pPr>
            <w:r w:rsidRPr="00C03F94">
              <w:t>1</w:t>
            </w:r>
          </w:p>
        </w:tc>
      </w:tr>
      <w:tr w:rsidR="00D63AB9" w:rsidRPr="00C03F94" w14:paraId="4E7FC5AB" w14:textId="77777777" w:rsidTr="00D63AB9">
        <w:trPr>
          <w:trHeight w:val="283"/>
        </w:trPr>
        <w:tc>
          <w:tcPr>
            <w:tcW w:w="251" w:type="pct"/>
          </w:tcPr>
          <w:p w14:paraId="56316C3D" w14:textId="77777777" w:rsidR="00D63AB9" w:rsidRPr="00C03F94" w:rsidRDefault="00D63AB9" w:rsidP="00D63AB9">
            <w:pPr>
              <w:jc w:val="center"/>
            </w:pPr>
            <w:r w:rsidRPr="00C03F94">
              <w:t>3.</w:t>
            </w:r>
          </w:p>
        </w:tc>
        <w:tc>
          <w:tcPr>
            <w:tcW w:w="3974" w:type="pct"/>
            <w:gridSpan w:val="2"/>
            <w:vAlign w:val="bottom"/>
          </w:tcPr>
          <w:p w14:paraId="41123594" w14:textId="77777777" w:rsidR="00D63AB9" w:rsidRPr="00C03F94" w:rsidRDefault="00D63AB9" w:rsidP="00D63AB9">
            <w:r w:rsidRPr="00C03F94">
              <w:t xml:space="preserve">Find the Eigen values of the </w:t>
            </w:r>
            <w:proofErr w:type="gramStart"/>
            <w:r w:rsidRPr="00C03F94">
              <w:t xml:space="preserve">matrix </w:t>
            </w:r>
            <w:r w:rsidRPr="00C03F94">
              <w:rPr>
                <w:position w:val="-50"/>
              </w:rPr>
              <w:object w:dxaOrig="1500" w:dyaOrig="1120" w14:anchorId="024F47F0">
                <v:shape id="_x0000_i1354" type="#_x0000_t75" style="width:74.7pt;height:56.4pt" o:ole="">
                  <v:imagedata r:id="rId709" o:title=""/>
                </v:shape>
                <o:OLEObject Type="Embed" ProgID="Equation.3" ShapeID="_x0000_i1354" DrawAspect="Content" ObjectID="_1801037864" r:id="rId710"/>
              </w:object>
            </w:r>
            <w:r w:rsidRPr="00C03F94">
              <w:t xml:space="preserve"> .</w:t>
            </w:r>
          </w:p>
        </w:tc>
        <w:tc>
          <w:tcPr>
            <w:tcW w:w="294" w:type="pct"/>
          </w:tcPr>
          <w:p w14:paraId="729E4B4D" w14:textId="77777777" w:rsidR="00D63AB9" w:rsidRPr="00C03F94" w:rsidRDefault="00D63AB9" w:rsidP="00D63AB9">
            <w:pPr>
              <w:jc w:val="center"/>
            </w:pPr>
            <w:r w:rsidRPr="00C03F94">
              <w:t>CO2</w:t>
            </w:r>
          </w:p>
        </w:tc>
        <w:tc>
          <w:tcPr>
            <w:tcW w:w="237" w:type="pct"/>
          </w:tcPr>
          <w:p w14:paraId="3DBBAF53" w14:textId="77777777" w:rsidR="00D63AB9" w:rsidRPr="00C03F94" w:rsidRDefault="00D63AB9" w:rsidP="00D63AB9">
            <w:pPr>
              <w:jc w:val="center"/>
            </w:pPr>
            <w:r w:rsidRPr="00C03F94">
              <w:t>U</w:t>
            </w:r>
          </w:p>
        </w:tc>
        <w:tc>
          <w:tcPr>
            <w:tcW w:w="244" w:type="pct"/>
          </w:tcPr>
          <w:p w14:paraId="6441E1C9" w14:textId="77777777" w:rsidR="00D63AB9" w:rsidRPr="00C03F94" w:rsidRDefault="00D63AB9" w:rsidP="00D63AB9">
            <w:pPr>
              <w:jc w:val="center"/>
            </w:pPr>
            <w:r w:rsidRPr="00C03F94">
              <w:t>1</w:t>
            </w:r>
          </w:p>
        </w:tc>
      </w:tr>
      <w:tr w:rsidR="00D63AB9" w:rsidRPr="00C03F94" w14:paraId="5774EB52" w14:textId="77777777" w:rsidTr="00D63AB9">
        <w:trPr>
          <w:trHeight w:val="283"/>
        </w:trPr>
        <w:tc>
          <w:tcPr>
            <w:tcW w:w="251" w:type="pct"/>
          </w:tcPr>
          <w:p w14:paraId="16CF0F4F" w14:textId="77777777" w:rsidR="00D63AB9" w:rsidRPr="00C03F94" w:rsidRDefault="00D63AB9" w:rsidP="00D63AB9">
            <w:pPr>
              <w:jc w:val="center"/>
            </w:pPr>
            <w:r w:rsidRPr="00C03F94">
              <w:t>4.</w:t>
            </w:r>
          </w:p>
        </w:tc>
        <w:tc>
          <w:tcPr>
            <w:tcW w:w="3974" w:type="pct"/>
            <w:gridSpan w:val="2"/>
            <w:vAlign w:val="bottom"/>
          </w:tcPr>
          <w:p w14:paraId="208B098A" w14:textId="77777777" w:rsidR="00D63AB9" w:rsidRPr="00C03F94" w:rsidRDefault="00D63AB9" w:rsidP="00D63AB9">
            <w:r w:rsidRPr="00C03F94">
              <w:t>If the Eigen values of a 3x3 matrix A are 1, 2,-3, then find the signature of the quadratic form corresponding to the matrix A.</w:t>
            </w:r>
          </w:p>
        </w:tc>
        <w:tc>
          <w:tcPr>
            <w:tcW w:w="294" w:type="pct"/>
          </w:tcPr>
          <w:p w14:paraId="10F9C3AF" w14:textId="77777777" w:rsidR="00D63AB9" w:rsidRPr="00C03F94" w:rsidRDefault="00D63AB9" w:rsidP="00D63AB9">
            <w:pPr>
              <w:jc w:val="center"/>
            </w:pPr>
            <w:r w:rsidRPr="00C03F94">
              <w:t>CO2</w:t>
            </w:r>
          </w:p>
        </w:tc>
        <w:tc>
          <w:tcPr>
            <w:tcW w:w="237" w:type="pct"/>
          </w:tcPr>
          <w:p w14:paraId="58D4CE2A" w14:textId="77777777" w:rsidR="00D63AB9" w:rsidRPr="00C03F94" w:rsidRDefault="00D63AB9" w:rsidP="00D63AB9">
            <w:pPr>
              <w:jc w:val="center"/>
            </w:pPr>
            <w:r w:rsidRPr="00C03F94">
              <w:t>R</w:t>
            </w:r>
          </w:p>
        </w:tc>
        <w:tc>
          <w:tcPr>
            <w:tcW w:w="244" w:type="pct"/>
          </w:tcPr>
          <w:p w14:paraId="76F606EF" w14:textId="77777777" w:rsidR="00D63AB9" w:rsidRPr="00C03F94" w:rsidRDefault="00D63AB9" w:rsidP="00D63AB9">
            <w:pPr>
              <w:jc w:val="center"/>
            </w:pPr>
            <w:r w:rsidRPr="00C03F94">
              <w:t>1</w:t>
            </w:r>
          </w:p>
        </w:tc>
      </w:tr>
      <w:tr w:rsidR="00D63AB9" w:rsidRPr="00C03F94" w14:paraId="540DA132" w14:textId="77777777" w:rsidTr="00D63AB9">
        <w:trPr>
          <w:trHeight w:val="283"/>
        </w:trPr>
        <w:tc>
          <w:tcPr>
            <w:tcW w:w="251" w:type="pct"/>
          </w:tcPr>
          <w:p w14:paraId="3B74833A" w14:textId="77777777" w:rsidR="00D63AB9" w:rsidRPr="00C03F94" w:rsidRDefault="00D63AB9" w:rsidP="00D63AB9">
            <w:pPr>
              <w:jc w:val="center"/>
            </w:pPr>
            <w:r w:rsidRPr="00C03F94">
              <w:t>5.</w:t>
            </w:r>
          </w:p>
        </w:tc>
        <w:tc>
          <w:tcPr>
            <w:tcW w:w="3974" w:type="pct"/>
            <w:gridSpan w:val="2"/>
            <w:vAlign w:val="bottom"/>
          </w:tcPr>
          <w:p w14:paraId="7FDB2B1F" w14:textId="77777777" w:rsidR="00D63AB9" w:rsidRPr="00C03F94" w:rsidRDefault="00D63AB9" w:rsidP="00D63AB9">
            <w:pPr>
              <w:pStyle w:val="Default"/>
            </w:pPr>
            <w:r w:rsidRPr="00C03F94">
              <w:t xml:space="preserve">Write down the Taylor’s series formula at </w:t>
            </w:r>
            <w:r w:rsidRPr="00C03F94">
              <w:rPr>
                <w:position w:val="-12"/>
              </w:rPr>
              <w:object w:dxaOrig="720" w:dyaOrig="360" w14:anchorId="3687701F">
                <v:shape id="_x0000_i1355" type="#_x0000_t75" style="width:36pt;height:18.35pt" o:ole="">
                  <v:imagedata r:id="rId711" o:title=""/>
                </v:shape>
                <o:OLEObject Type="Embed" ProgID="Equation.3" ShapeID="_x0000_i1355" DrawAspect="Content" ObjectID="_1801037865" r:id="rId712"/>
              </w:object>
            </w:r>
          </w:p>
        </w:tc>
        <w:tc>
          <w:tcPr>
            <w:tcW w:w="294" w:type="pct"/>
          </w:tcPr>
          <w:p w14:paraId="1612496A" w14:textId="77777777" w:rsidR="00D63AB9" w:rsidRPr="00C03F94" w:rsidRDefault="00D63AB9" w:rsidP="00D63AB9">
            <w:pPr>
              <w:jc w:val="center"/>
            </w:pPr>
            <w:r w:rsidRPr="00C03F94">
              <w:t>CO3</w:t>
            </w:r>
          </w:p>
        </w:tc>
        <w:tc>
          <w:tcPr>
            <w:tcW w:w="237" w:type="pct"/>
          </w:tcPr>
          <w:p w14:paraId="56971271" w14:textId="77777777" w:rsidR="00D63AB9" w:rsidRPr="00C03F94" w:rsidRDefault="00D63AB9" w:rsidP="00D63AB9">
            <w:pPr>
              <w:jc w:val="center"/>
            </w:pPr>
            <w:r w:rsidRPr="00C03F94">
              <w:t>U</w:t>
            </w:r>
          </w:p>
        </w:tc>
        <w:tc>
          <w:tcPr>
            <w:tcW w:w="244" w:type="pct"/>
          </w:tcPr>
          <w:p w14:paraId="7CAB55F5" w14:textId="77777777" w:rsidR="00D63AB9" w:rsidRPr="00C03F94" w:rsidRDefault="00D63AB9" w:rsidP="00D63AB9">
            <w:pPr>
              <w:jc w:val="center"/>
            </w:pPr>
            <w:r w:rsidRPr="00C03F94">
              <w:t>1</w:t>
            </w:r>
          </w:p>
        </w:tc>
      </w:tr>
      <w:tr w:rsidR="00D63AB9" w:rsidRPr="00C03F94" w14:paraId="367B61DE" w14:textId="77777777" w:rsidTr="00D63AB9">
        <w:trPr>
          <w:trHeight w:val="283"/>
        </w:trPr>
        <w:tc>
          <w:tcPr>
            <w:tcW w:w="251" w:type="pct"/>
          </w:tcPr>
          <w:p w14:paraId="29EDEB7C" w14:textId="77777777" w:rsidR="00D63AB9" w:rsidRPr="00C03F94" w:rsidRDefault="00D63AB9" w:rsidP="00D63AB9">
            <w:pPr>
              <w:jc w:val="center"/>
            </w:pPr>
            <w:r w:rsidRPr="00C03F94">
              <w:t>6.</w:t>
            </w:r>
          </w:p>
        </w:tc>
        <w:tc>
          <w:tcPr>
            <w:tcW w:w="3974" w:type="pct"/>
            <w:gridSpan w:val="2"/>
            <w:vAlign w:val="bottom"/>
          </w:tcPr>
          <w:p w14:paraId="276FB23D" w14:textId="77777777" w:rsidR="00D63AB9" w:rsidRPr="00C03F94" w:rsidRDefault="00D63AB9" w:rsidP="00D63AB9">
            <w:r w:rsidRPr="00C03F94">
              <w:t xml:space="preserve">Mention the standard five point formula to solve </w:t>
            </w:r>
            <w:r w:rsidRPr="00C03F94">
              <w:rPr>
                <w:position w:val="-14"/>
              </w:rPr>
              <w:object w:dxaOrig="1240" w:dyaOrig="380" w14:anchorId="04E51602">
                <v:shape id="_x0000_i1356" type="#_x0000_t75" style="width:62.5pt;height:19pt" o:ole="">
                  <v:imagedata r:id="rId713" o:title=""/>
                </v:shape>
                <o:OLEObject Type="Embed" ProgID="Equation.3" ShapeID="_x0000_i1356" DrawAspect="Content" ObjectID="_1801037866" r:id="rId714"/>
              </w:object>
            </w:r>
          </w:p>
        </w:tc>
        <w:tc>
          <w:tcPr>
            <w:tcW w:w="294" w:type="pct"/>
          </w:tcPr>
          <w:p w14:paraId="03159EDD" w14:textId="77777777" w:rsidR="00D63AB9" w:rsidRPr="00C03F94" w:rsidRDefault="00D63AB9" w:rsidP="00D63AB9">
            <w:pPr>
              <w:jc w:val="center"/>
            </w:pPr>
            <w:r w:rsidRPr="00C03F94">
              <w:t>CO3</w:t>
            </w:r>
          </w:p>
        </w:tc>
        <w:tc>
          <w:tcPr>
            <w:tcW w:w="237" w:type="pct"/>
          </w:tcPr>
          <w:p w14:paraId="6F7C2972" w14:textId="77777777" w:rsidR="00D63AB9" w:rsidRPr="00C03F94" w:rsidRDefault="00D63AB9" w:rsidP="00D63AB9">
            <w:pPr>
              <w:jc w:val="center"/>
            </w:pPr>
            <w:r w:rsidRPr="00C03F94">
              <w:t>R</w:t>
            </w:r>
          </w:p>
        </w:tc>
        <w:tc>
          <w:tcPr>
            <w:tcW w:w="244" w:type="pct"/>
          </w:tcPr>
          <w:p w14:paraId="094EFE38" w14:textId="77777777" w:rsidR="00D63AB9" w:rsidRPr="00C03F94" w:rsidRDefault="00D63AB9" w:rsidP="00D63AB9">
            <w:pPr>
              <w:jc w:val="center"/>
            </w:pPr>
            <w:r w:rsidRPr="00C03F94">
              <w:t>1</w:t>
            </w:r>
          </w:p>
        </w:tc>
      </w:tr>
      <w:tr w:rsidR="00D63AB9" w:rsidRPr="00C03F94" w14:paraId="46945A18" w14:textId="77777777" w:rsidTr="00D63AB9">
        <w:trPr>
          <w:trHeight w:val="283"/>
        </w:trPr>
        <w:tc>
          <w:tcPr>
            <w:tcW w:w="251" w:type="pct"/>
          </w:tcPr>
          <w:p w14:paraId="36664BFA" w14:textId="77777777" w:rsidR="00D63AB9" w:rsidRPr="00C03F94" w:rsidRDefault="00D63AB9" w:rsidP="00D63AB9">
            <w:pPr>
              <w:jc w:val="center"/>
            </w:pPr>
            <w:r w:rsidRPr="00C03F94">
              <w:t>7.</w:t>
            </w:r>
          </w:p>
        </w:tc>
        <w:tc>
          <w:tcPr>
            <w:tcW w:w="3974" w:type="pct"/>
            <w:gridSpan w:val="2"/>
            <w:vAlign w:val="bottom"/>
          </w:tcPr>
          <w:p w14:paraId="0D7D96DB" w14:textId="77777777" w:rsidR="00D63AB9" w:rsidRPr="00C03F94" w:rsidRDefault="00D63AB9" w:rsidP="00D63AB9">
            <w:pPr>
              <w:pStyle w:val="ListParagraph"/>
              <w:ind w:left="0"/>
              <w:rPr>
                <w:noProof/>
                <w:lang w:eastAsia="zh-TW"/>
              </w:rPr>
            </w:pPr>
            <w:r w:rsidRPr="00C03F94">
              <w:t xml:space="preserve">What is the value of  </w:t>
            </w:r>
            <w:r w:rsidRPr="00C03F94">
              <w:rPr>
                <w:position w:val="-10"/>
              </w:rPr>
              <w:object w:dxaOrig="780" w:dyaOrig="320" w14:anchorId="6389EC71">
                <v:shape id="_x0000_i1357" type="#_x0000_t75" style="width:38.7pt;height:15.6pt" o:ole="">
                  <v:imagedata r:id="rId715" o:title=""/>
                </v:shape>
                <o:OLEObject Type="Embed" ProgID="Equation.3" ShapeID="_x0000_i1357" DrawAspect="Content" ObjectID="_1801037867" r:id="rId716"/>
              </w:object>
            </w:r>
            <w:r w:rsidRPr="00C03F94">
              <w:t>.</w:t>
            </w:r>
          </w:p>
        </w:tc>
        <w:tc>
          <w:tcPr>
            <w:tcW w:w="294" w:type="pct"/>
          </w:tcPr>
          <w:p w14:paraId="26110BA7" w14:textId="77777777" w:rsidR="00D63AB9" w:rsidRPr="00C03F94" w:rsidRDefault="00D63AB9" w:rsidP="00D63AB9">
            <w:pPr>
              <w:jc w:val="center"/>
            </w:pPr>
            <w:r w:rsidRPr="00C03F94">
              <w:t>CO4</w:t>
            </w:r>
          </w:p>
        </w:tc>
        <w:tc>
          <w:tcPr>
            <w:tcW w:w="237" w:type="pct"/>
          </w:tcPr>
          <w:p w14:paraId="76F8D311" w14:textId="77777777" w:rsidR="00D63AB9" w:rsidRPr="00C03F94" w:rsidRDefault="00D63AB9" w:rsidP="00D63AB9">
            <w:pPr>
              <w:jc w:val="center"/>
            </w:pPr>
            <w:r w:rsidRPr="00C03F94">
              <w:t>U</w:t>
            </w:r>
          </w:p>
        </w:tc>
        <w:tc>
          <w:tcPr>
            <w:tcW w:w="244" w:type="pct"/>
          </w:tcPr>
          <w:p w14:paraId="42C6255E" w14:textId="77777777" w:rsidR="00D63AB9" w:rsidRPr="00C03F94" w:rsidRDefault="00D63AB9" w:rsidP="00D63AB9">
            <w:pPr>
              <w:jc w:val="center"/>
            </w:pPr>
            <w:r w:rsidRPr="00C03F94">
              <w:t>1</w:t>
            </w:r>
          </w:p>
        </w:tc>
      </w:tr>
      <w:tr w:rsidR="00D63AB9" w:rsidRPr="00C03F94" w14:paraId="631A02BE" w14:textId="77777777" w:rsidTr="00D63AB9">
        <w:trPr>
          <w:trHeight w:val="283"/>
        </w:trPr>
        <w:tc>
          <w:tcPr>
            <w:tcW w:w="251" w:type="pct"/>
          </w:tcPr>
          <w:p w14:paraId="4451277B" w14:textId="77777777" w:rsidR="00D63AB9" w:rsidRPr="00C03F94" w:rsidRDefault="00D63AB9" w:rsidP="00D63AB9">
            <w:pPr>
              <w:jc w:val="center"/>
            </w:pPr>
            <w:r w:rsidRPr="00C03F94">
              <w:t>8.</w:t>
            </w:r>
          </w:p>
        </w:tc>
        <w:tc>
          <w:tcPr>
            <w:tcW w:w="3974" w:type="pct"/>
            <w:gridSpan w:val="2"/>
            <w:vAlign w:val="bottom"/>
          </w:tcPr>
          <w:p w14:paraId="78646E93" w14:textId="77777777" w:rsidR="00D63AB9" w:rsidRPr="00C03F94" w:rsidRDefault="00D63AB9" w:rsidP="00D63AB9">
            <w:pPr>
              <w:rPr>
                <w:b/>
                <w:bCs/>
              </w:rPr>
            </w:pPr>
            <w:r w:rsidRPr="00C03F94">
              <w:t xml:space="preserve">Find the value of </w:t>
            </w:r>
            <w:r w:rsidRPr="00C03F94">
              <w:rPr>
                <w:position w:val="-28"/>
              </w:rPr>
              <w:object w:dxaOrig="1120" w:dyaOrig="680" w14:anchorId="3D40A137">
                <v:shape id="_x0000_i1358" type="#_x0000_t75" style="width:56.4pt;height:33.95pt" o:ole="">
                  <v:imagedata r:id="rId717" o:title=""/>
                </v:shape>
                <o:OLEObject Type="Embed" ProgID="Equation.3" ShapeID="_x0000_i1358" DrawAspect="Content" ObjectID="_1801037868" r:id="rId718"/>
              </w:object>
            </w:r>
          </w:p>
        </w:tc>
        <w:tc>
          <w:tcPr>
            <w:tcW w:w="294" w:type="pct"/>
          </w:tcPr>
          <w:p w14:paraId="3FF2F5E3" w14:textId="77777777" w:rsidR="00D63AB9" w:rsidRPr="00C03F94" w:rsidRDefault="00D63AB9" w:rsidP="00D63AB9">
            <w:pPr>
              <w:jc w:val="center"/>
            </w:pPr>
            <w:r w:rsidRPr="00C03F94">
              <w:t>CO4</w:t>
            </w:r>
          </w:p>
        </w:tc>
        <w:tc>
          <w:tcPr>
            <w:tcW w:w="237" w:type="pct"/>
          </w:tcPr>
          <w:p w14:paraId="66CFE24D" w14:textId="77777777" w:rsidR="00D63AB9" w:rsidRPr="00C03F94" w:rsidRDefault="00D63AB9" w:rsidP="00D63AB9">
            <w:pPr>
              <w:jc w:val="center"/>
            </w:pPr>
            <w:r w:rsidRPr="00C03F94">
              <w:t>R</w:t>
            </w:r>
          </w:p>
        </w:tc>
        <w:tc>
          <w:tcPr>
            <w:tcW w:w="244" w:type="pct"/>
          </w:tcPr>
          <w:p w14:paraId="50297FD6" w14:textId="77777777" w:rsidR="00D63AB9" w:rsidRPr="00C03F94" w:rsidRDefault="00D63AB9" w:rsidP="00D63AB9">
            <w:pPr>
              <w:jc w:val="center"/>
            </w:pPr>
            <w:r w:rsidRPr="00C03F94">
              <w:t>1</w:t>
            </w:r>
          </w:p>
        </w:tc>
      </w:tr>
      <w:tr w:rsidR="00D63AB9" w:rsidRPr="00C03F94" w14:paraId="611E3C98" w14:textId="77777777" w:rsidTr="00D63AB9">
        <w:trPr>
          <w:trHeight w:val="283"/>
        </w:trPr>
        <w:tc>
          <w:tcPr>
            <w:tcW w:w="251" w:type="pct"/>
          </w:tcPr>
          <w:p w14:paraId="77E8103B" w14:textId="77777777" w:rsidR="00D63AB9" w:rsidRPr="00C03F94" w:rsidRDefault="00D63AB9" w:rsidP="00D63AB9">
            <w:pPr>
              <w:jc w:val="center"/>
            </w:pPr>
            <w:r w:rsidRPr="00C03F94">
              <w:t>9.</w:t>
            </w:r>
          </w:p>
        </w:tc>
        <w:tc>
          <w:tcPr>
            <w:tcW w:w="3974" w:type="pct"/>
            <w:gridSpan w:val="2"/>
            <w:vAlign w:val="bottom"/>
          </w:tcPr>
          <w:p w14:paraId="1CC3A624" w14:textId="77777777" w:rsidR="00D63AB9" w:rsidRPr="00C03F94" w:rsidRDefault="00D63AB9" w:rsidP="00D63AB9">
            <w:pPr>
              <w:pStyle w:val="ListParagraph"/>
              <w:ind w:left="0"/>
              <w:rPr>
                <w:noProof/>
                <w:lang w:eastAsia="zh-TW"/>
              </w:rPr>
            </w:pPr>
            <w:r w:rsidRPr="00C03F94">
              <w:t xml:space="preserve">What is the value of </w:t>
            </w:r>
            <w:r w:rsidRPr="00C03F94">
              <w:rPr>
                <w:position w:val="-10"/>
              </w:rPr>
              <w:object w:dxaOrig="800" w:dyaOrig="360" w14:anchorId="73757F9D">
                <v:shape id="_x0000_i1359" type="#_x0000_t75" style="width:40.75pt;height:18.35pt" o:ole="">
                  <v:imagedata r:id="rId719" o:title=""/>
                </v:shape>
                <o:OLEObject Type="Embed" ProgID="Equation.3" ShapeID="_x0000_i1359" DrawAspect="Content" ObjectID="_1801037869" r:id="rId720"/>
              </w:object>
            </w:r>
          </w:p>
        </w:tc>
        <w:tc>
          <w:tcPr>
            <w:tcW w:w="294" w:type="pct"/>
          </w:tcPr>
          <w:p w14:paraId="18C96C8D" w14:textId="77777777" w:rsidR="00D63AB9" w:rsidRPr="00C03F94" w:rsidRDefault="00D63AB9" w:rsidP="00D63AB9">
            <w:pPr>
              <w:jc w:val="center"/>
            </w:pPr>
            <w:r w:rsidRPr="00C03F94">
              <w:t>CO5</w:t>
            </w:r>
          </w:p>
        </w:tc>
        <w:tc>
          <w:tcPr>
            <w:tcW w:w="237" w:type="pct"/>
          </w:tcPr>
          <w:p w14:paraId="02561CEA" w14:textId="77777777" w:rsidR="00D63AB9" w:rsidRPr="00C03F94" w:rsidRDefault="00D63AB9" w:rsidP="00D63AB9">
            <w:pPr>
              <w:jc w:val="center"/>
            </w:pPr>
            <w:r w:rsidRPr="00C03F94">
              <w:t>U</w:t>
            </w:r>
          </w:p>
        </w:tc>
        <w:tc>
          <w:tcPr>
            <w:tcW w:w="244" w:type="pct"/>
          </w:tcPr>
          <w:p w14:paraId="3C9FFF9F" w14:textId="77777777" w:rsidR="00D63AB9" w:rsidRPr="00C03F94" w:rsidRDefault="00D63AB9" w:rsidP="00D63AB9">
            <w:pPr>
              <w:jc w:val="center"/>
            </w:pPr>
            <w:r w:rsidRPr="00C03F94">
              <w:t>1</w:t>
            </w:r>
          </w:p>
        </w:tc>
      </w:tr>
      <w:tr w:rsidR="00D63AB9" w:rsidRPr="00C03F94" w14:paraId="5545DA79" w14:textId="77777777" w:rsidTr="00D63AB9">
        <w:trPr>
          <w:trHeight w:val="283"/>
        </w:trPr>
        <w:tc>
          <w:tcPr>
            <w:tcW w:w="251" w:type="pct"/>
          </w:tcPr>
          <w:p w14:paraId="60078F26" w14:textId="77777777" w:rsidR="00D63AB9" w:rsidRPr="00C03F94" w:rsidRDefault="00D63AB9" w:rsidP="00D63AB9">
            <w:pPr>
              <w:jc w:val="center"/>
            </w:pPr>
            <w:r w:rsidRPr="00C03F94">
              <w:t>10.</w:t>
            </w:r>
          </w:p>
        </w:tc>
        <w:tc>
          <w:tcPr>
            <w:tcW w:w="3974" w:type="pct"/>
            <w:gridSpan w:val="2"/>
            <w:vAlign w:val="bottom"/>
          </w:tcPr>
          <w:p w14:paraId="1D0B8F48" w14:textId="77777777" w:rsidR="00D63AB9" w:rsidRPr="00C03F94" w:rsidRDefault="00D63AB9" w:rsidP="00D63AB9">
            <w:r w:rsidRPr="00C03F94">
              <w:t>Define complete graph.</w:t>
            </w:r>
          </w:p>
        </w:tc>
        <w:tc>
          <w:tcPr>
            <w:tcW w:w="294" w:type="pct"/>
          </w:tcPr>
          <w:p w14:paraId="5F8474E7" w14:textId="77777777" w:rsidR="00D63AB9" w:rsidRPr="00C03F94" w:rsidRDefault="00D63AB9" w:rsidP="00D63AB9">
            <w:pPr>
              <w:jc w:val="center"/>
            </w:pPr>
            <w:r w:rsidRPr="00C03F94">
              <w:t>CO6</w:t>
            </w:r>
          </w:p>
        </w:tc>
        <w:tc>
          <w:tcPr>
            <w:tcW w:w="237" w:type="pct"/>
          </w:tcPr>
          <w:p w14:paraId="7785A126" w14:textId="77777777" w:rsidR="00D63AB9" w:rsidRPr="00C03F94" w:rsidRDefault="00D63AB9" w:rsidP="00D63AB9">
            <w:pPr>
              <w:jc w:val="center"/>
            </w:pPr>
            <w:r w:rsidRPr="00C03F94">
              <w:t>R</w:t>
            </w:r>
          </w:p>
        </w:tc>
        <w:tc>
          <w:tcPr>
            <w:tcW w:w="244" w:type="pct"/>
          </w:tcPr>
          <w:p w14:paraId="5C8429D6" w14:textId="77777777" w:rsidR="00D63AB9" w:rsidRPr="00C03F94" w:rsidRDefault="00D63AB9" w:rsidP="00D63AB9">
            <w:pPr>
              <w:jc w:val="center"/>
            </w:pPr>
            <w:r w:rsidRPr="00C03F94">
              <w:t>1</w:t>
            </w:r>
          </w:p>
        </w:tc>
      </w:tr>
      <w:tr w:rsidR="00D63AB9" w:rsidRPr="00C03F94" w14:paraId="391CEC6E" w14:textId="77777777" w:rsidTr="00D63AB9">
        <w:trPr>
          <w:trHeight w:val="552"/>
        </w:trPr>
        <w:tc>
          <w:tcPr>
            <w:tcW w:w="5000" w:type="pct"/>
            <w:gridSpan w:val="6"/>
          </w:tcPr>
          <w:p w14:paraId="73DB24BA" w14:textId="77777777" w:rsidR="00D63AB9" w:rsidRPr="00C03F94" w:rsidRDefault="00D63AB9" w:rsidP="00D63AB9">
            <w:pPr>
              <w:jc w:val="center"/>
              <w:rPr>
                <w:b/>
                <w:u w:val="single"/>
              </w:rPr>
            </w:pPr>
            <w:r w:rsidRPr="00C03F94">
              <w:rPr>
                <w:b/>
                <w:u w:val="single"/>
              </w:rPr>
              <w:t>PART – B (6 X 3 = 18 MARKS)</w:t>
            </w:r>
          </w:p>
        </w:tc>
      </w:tr>
      <w:tr w:rsidR="00D63AB9" w:rsidRPr="00C03F94" w14:paraId="5E102A17" w14:textId="77777777" w:rsidTr="00D63AB9">
        <w:trPr>
          <w:trHeight w:val="283"/>
        </w:trPr>
        <w:tc>
          <w:tcPr>
            <w:tcW w:w="251" w:type="pct"/>
          </w:tcPr>
          <w:p w14:paraId="25A7115A" w14:textId="77777777" w:rsidR="00D63AB9" w:rsidRPr="00C03F94" w:rsidRDefault="00D63AB9" w:rsidP="00D63AB9">
            <w:pPr>
              <w:pStyle w:val="NoSpacing"/>
              <w:jc w:val="center"/>
            </w:pPr>
            <w:r w:rsidRPr="00C03F94">
              <w:t>11.</w:t>
            </w:r>
          </w:p>
        </w:tc>
        <w:tc>
          <w:tcPr>
            <w:tcW w:w="3974" w:type="pct"/>
            <w:gridSpan w:val="2"/>
          </w:tcPr>
          <w:p w14:paraId="155177EC" w14:textId="77777777" w:rsidR="00D63AB9" w:rsidRPr="00C03F94" w:rsidRDefault="00D63AB9" w:rsidP="00D63AB9">
            <w:pPr>
              <w:pStyle w:val="NoSpacing"/>
            </w:pPr>
            <w:r w:rsidRPr="00C03F94">
              <w:rPr>
                <w:noProof/>
                <w:color w:val="000000" w:themeColor="text1"/>
                <w:lang w:val="en-IN" w:eastAsia="en-IN"/>
              </w:rPr>
              <w:t xml:space="preserve">Find the inverse of the matrix of </w:t>
            </w:r>
            <w:r w:rsidRPr="00C03F94">
              <w:rPr>
                <w:position w:val="-30"/>
              </w:rPr>
              <w:object w:dxaOrig="1200" w:dyaOrig="720" w14:anchorId="7DAD928F">
                <v:shape id="_x0000_i1360" type="#_x0000_t75" style="width:59.75pt;height:36pt" o:ole="">
                  <v:imagedata r:id="rId721" o:title=""/>
                </v:shape>
                <o:OLEObject Type="Embed" ProgID="Equation.3" ShapeID="_x0000_i1360" DrawAspect="Content" ObjectID="_1801037870" r:id="rId722"/>
              </w:object>
            </w:r>
          </w:p>
        </w:tc>
        <w:tc>
          <w:tcPr>
            <w:tcW w:w="294" w:type="pct"/>
          </w:tcPr>
          <w:p w14:paraId="7172647C" w14:textId="77777777" w:rsidR="00D63AB9" w:rsidRPr="00C03F94" w:rsidRDefault="00D63AB9" w:rsidP="00D63AB9">
            <w:pPr>
              <w:pStyle w:val="NoSpacing"/>
              <w:jc w:val="center"/>
            </w:pPr>
            <w:r w:rsidRPr="00C03F94">
              <w:t>CO1</w:t>
            </w:r>
          </w:p>
        </w:tc>
        <w:tc>
          <w:tcPr>
            <w:tcW w:w="237" w:type="pct"/>
          </w:tcPr>
          <w:p w14:paraId="4C85DB63" w14:textId="77777777" w:rsidR="00D63AB9" w:rsidRPr="00C03F94" w:rsidRDefault="00D63AB9" w:rsidP="00D63AB9">
            <w:pPr>
              <w:pStyle w:val="NoSpacing"/>
              <w:jc w:val="center"/>
            </w:pPr>
            <w:r w:rsidRPr="00C03F94">
              <w:t>U</w:t>
            </w:r>
          </w:p>
        </w:tc>
        <w:tc>
          <w:tcPr>
            <w:tcW w:w="244" w:type="pct"/>
          </w:tcPr>
          <w:p w14:paraId="463E45FF" w14:textId="77777777" w:rsidR="00D63AB9" w:rsidRPr="00C03F94" w:rsidRDefault="00D63AB9" w:rsidP="00D63AB9">
            <w:pPr>
              <w:pStyle w:val="NoSpacing"/>
              <w:jc w:val="center"/>
            </w:pPr>
            <w:r w:rsidRPr="00C03F94">
              <w:t>3</w:t>
            </w:r>
          </w:p>
        </w:tc>
      </w:tr>
      <w:tr w:rsidR="00D63AB9" w:rsidRPr="00C03F94" w14:paraId="4B9428D0" w14:textId="77777777" w:rsidTr="00D63AB9">
        <w:trPr>
          <w:trHeight w:val="283"/>
        </w:trPr>
        <w:tc>
          <w:tcPr>
            <w:tcW w:w="251" w:type="pct"/>
          </w:tcPr>
          <w:p w14:paraId="2D2BA81F" w14:textId="77777777" w:rsidR="00D63AB9" w:rsidRPr="00C03F94" w:rsidRDefault="00D63AB9" w:rsidP="00D63AB9">
            <w:pPr>
              <w:pStyle w:val="NoSpacing"/>
              <w:jc w:val="center"/>
            </w:pPr>
            <w:r w:rsidRPr="00C03F94">
              <w:t>12.</w:t>
            </w:r>
          </w:p>
        </w:tc>
        <w:tc>
          <w:tcPr>
            <w:tcW w:w="3974" w:type="pct"/>
            <w:gridSpan w:val="2"/>
          </w:tcPr>
          <w:p w14:paraId="7EDD7916" w14:textId="77777777" w:rsidR="00D63AB9" w:rsidRPr="00C03F94" w:rsidRDefault="00D63AB9" w:rsidP="00D63AB9">
            <w:pPr>
              <w:pStyle w:val="NoSpacing"/>
            </w:pPr>
            <w:r w:rsidRPr="00C03F94">
              <w:rPr>
                <w:noProof/>
                <w:color w:val="000000" w:themeColor="text1"/>
                <w:lang w:val="en-IN" w:eastAsia="en-IN"/>
              </w:rPr>
              <w:t xml:space="preserve">Form the characterstic equation of </w:t>
            </w:r>
            <w:r w:rsidRPr="00C03F94">
              <w:rPr>
                <w:position w:val="-30"/>
              </w:rPr>
              <w:object w:dxaOrig="1155" w:dyaOrig="735" w14:anchorId="06DC60C7">
                <v:shape id="_x0000_i1361" type="#_x0000_t75" style="width:57.75pt;height:36.7pt" o:ole="">
                  <v:imagedata r:id="rId723" o:title=""/>
                </v:shape>
                <o:OLEObject Type="Embed" ProgID="Equation.3" ShapeID="_x0000_i1361" DrawAspect="Content" ObjectID="_1801037871" r:id="rId724"/>
              </w:object>
            </w:r>
          </w:p>
        </w:tc>
        <w:tc>
          <w:tcPr>
            <w:tcW w:w="294" w:type="pct"/>
          </w:tcPr>
          <w:p w14:paraId="117B3A4E" w14:textId="77777777" w:rsidR="00D63AB9" w:rsidRPr="00C03F94" w:rsidRDefault="00D63AB9" w:rsidP="00D63AB9">
            <w:pPr>
              <w:pStyle w:val="NoSpacing"/>
              <w:jc w:val="center"/>
            </w:pPr>
            <w:r w:rsidRPr="00C03F94">
              <w:t>CO2</w:t>
            </w:r>
          </w:p>
        </w:tc>
        <w:tc>
          <w:tcPr>
            <w:tcW w:w="237" w:type="pct"/>
          </w:tcPr>
          <w:p w14:paraId="3F7878CF" w14:textId="77777777" w:rsidR="00D63AB9" w:rsidRPr="00C03F94" w:rsidRDefault="00D63AB9" w:rsidP="00D63AB9">
            <w:pPr>
              <w:pStyle w:val="NoSpacing"/>
              <w:jc w:val="center"/>
            </w:pPr>
            <w:r w:rsidRPr="00C03F94">
              <w:t>U</w:t>
            </w:r>
          </w:p>
        </w:tc>
        <w:tc>
          <w:tcPr>
            <w:tcW w:w="244" w:type="pct"/>
          </w:tcPr>
          <w:p w14:paraId="0BBF7911" w14:textId="77777777" w:rsidR="00D63AB9" w:rsidRPr="00C03F94" w:rsidRDefault="00D63AB9" w:rsidP="00D63AB9">
            <w:pPr>
              <w:pStyle w:val="NoSpacing"/>
              <w:jc w:val="center"/>
            </w:pPr>
            <w:r w:rsidRPr="00C03F94">
              <w:t>3</w:t>
            </w:r>
          </w:p>
        </w:tc>
      </w:tr>
      <w:tr w:rsidR="00D63AB9" w:rsidRPr="00C03F94" w14:paraId="70084426" w14:textId="77777777" w:rsidTr="00D63AB9">
        <w:trPr>
          <w:trHeight w:val="283"/>
        </w:trPr>
        <w:tc>
          <w:tcPr>
            <w:tcW w:w="251" w:type="pct"/>
          </w:tcPr>
          <w:p w14:paraId="0DEE90C7" w14:textId="77777777" w:rsidR="00D63AB9" w:rsidRPr="00C03F94" w:rsidRDefault="00D63AB9" w:rsidP="00D63AB9">
            <w:pPr>
              <w:pStyle w:val="NoSpacing"/>
              <w:jc w:val="center"/>
            </w:pPr>
            <w:r w:rsidRPr="00C03F94">
              <w:t>13.</w:t>
            </w:r>
          </w:p>
        </w:tc>
        <w:tc>
          <w:tcPr>
            <w:tcW w:w="3974" w:type="pct"/>
            <w:gridSpan w:val="2"/>
          </w:tcPr>
          <w:p w14:paraId="1434D446" w14:textId="77777777" w:rsidR="00D63AB9" w:rsidRPr="00C03F94" w:rsidRDefault="00D63AB9" w:rsidP="00D63AB9">
            <w:pPr>
              <w:pStyle w:val="NoSpacing"/>
            </w:pPr>
            <w:r w:rsidRPr="00C03F94">
              <w:rPr>
                <w:noProof/>
                <w:color w:val="000000" w:themeColor="text1"/>
                <w:lang w:val="en-IN" w:eastAsia="en-IN"/>
              </w:rPr>
              <w:t xml:space="preserve">Classify the partial differential equation </w:t>
            </w:r>
            <w:r w:rsidRPr="00C03F94">
              <w:rPr>
                <w:position w:val="-14"/>
              </w:rPr>
              <w:object w:dxaOrig="1660" w:dyaOrig="380" w14:anchorId="4F796A44">
                <v:shape id="_x0000_i1362" type="#_x0000_t75" style="width:83.55pt;height:19pt" o:ole="">
                  <v:imagedata r:id="rId725" o:title=""/>
                </v:shape>
                <o:OLEObject Type="Embed" ProgID="Equation.3" ShapeID="_x0000_i1362" DrawAspect="Content" ObjectID="_1801037872" r:id="rId726"/>
              </w:object>
            </w:r>
          </w:p>
        </w:tc>
        <w:tc>
          <w:tcPr>
            <w:tcW w:w="294" w:type="pct"/>
          </w:tcPr>
          <w:p w14:paraId="49C03AD3" w14:textId="77777777" w:rsidR="00D63AB9" w:rsidRPr="00C03F94" w:rsidRDefault="00D63AB9" w:rsidP="00D63AB9">
            <w:pPr>
              <w:pStyle w:val="NoSpacing"/>
              <w:jc w:val="center"/>
            </w:pPr>
            <w:r w:rsidRPr="00C03F94">
              <w:t>CO3</w:t>
            </w:r>
          </w:p>
        </w:tc>
        <w:tc>
          <w:tcPr>
            <w:tcW w:w="237" w:type="pct"/>
          </w:tcPr>
          <w:p w14:paraId="6E9D8FBC" w14:textId="77777777" w:rsidR="00D63AB9" w:rsidRPr="00C03F94" w:rsidRDefault="00D63AB9" w:rsidP="00D63AB9">
            <w:pPr>
              <w:pStyle w:val="NoSpacing"/>
              <w:jc w:val="center"/>
            </w:pPr>
            <w:r w:rsidRPr="00C03F94">
              <w:t>An</w:t>
            </w:r>
          </w:p>
        </w:tc>
        <w:tc>
          <w:tcPr>
            <w:tcW w:w="244" w:type="pct"/>
          </w:tcPr>
          <w:p w14:paraId="2DA00C65" w14:textId="77777777" w:rsidR="00D63AB9" w:rsidRPr="00C03F94" w:rsidRDefault="00D63AB9" w:rsidP="00D63AB9">
            <w:pPr>
              <w:pStyle w:val="NoSpacing"/>
              <w:jc w:val="center"/>
            </w:pPr>
            <w:r w:rsidRPr="00C03F94">
              <w:t>3</w:t>
            </w:r>
          </w:p>
        </w:tc>
      </w:tr>
      <w:tr w:rsidR="00D63AB9" w:rsidRPr="00C03F94" w14:paraId="0C97996D" w14:textId="77777777" w:rsidTr="00D63AB9">
        <w:trPr>
          <w:trHeight w:val="283"/>
        </w:trPr>
        <w:tc>
          <w:tcPr>
            <w:tcW w:w="251" w:type="pct"/>
          </w:tcPr>
          <w:p w14:paraId="082B4E42" w14:textId="77777777" w:rsidR="00D63AB9" w:rsidRPr="00C03F94" w:rsidRDefault="00D63AB9" w:rsidP="00D63AB9">
            <w:pPr>
              <w:pStyle w:val="NoSpacing"/>
              <w:jc w:val="center"/>
            </w:pPr>
            <w:r w:rsidRPr="00C03F94">
              <w:t>14.</w:t>
            </w:r>
          </w:p>
        </w:tc>
        <w:tc>
          <w:tcPr>
            <w:tcW w:w="3974" w:type="pct"/>
            <w:gridSpan w:val="2"/>
          </w:tcPr>
          <w:p w14:paraId="0065F58C" w14:textId="77777777" w:rsidR="00D63AB9" w:rsidRPr="00C03F94" w:rsidRDefault="00D63AB9" w:rsidP="00D63AB9">
            <w:pPr>
              <w:pStyle w:val="NoSpacing"/>
            </w:pPr>
            <w:r w:rsidRPr="00C03F94">
              <w:t xml:space="preserve">Find </w:t>
            </w:r>
            <w:r w:rsidRPr="00C03F94">
              <w:rPr>
                <w:position w:val="-10"/>
              </w:rPr>
              <w:object w:dxaOrig="1060" w:dyaOrig="320" w14:anchorId="7FEE807A">
                <v:shape id="_x0000_i1363" type="#_x0000_t75" style="width:53pt;height:15.6pt" o:ole="">
                  <v:imagedata r:id="rId727" o:title=""/>
                </v:shape>
                <o:OLEObject Type="Embed" ProgID="Equation.DSMT4" ShapeID="_x0000_i1363" DrawAspect="Content" ObjectID="_1801037873" r:id="rId728"/>
              </w:object>
            </w:r>
          </w:p>
        </w:tc>
        <w:tc>
          <w:tcPr>
            <w:tcW w:w="294" w:type="pct"/>
          </w:tcPr>
          <w:p w14:paraId="6289BED8" w14:textId="77777777" w:rsidR="00D63AB9" w:rsidRPr="00C03F94" w:rsidRDefault="00D63AB9" w:rsidP="00D63AB9">
            <w:pPr>
              <w:pStyle w:val="NoSpacing"/>
              <w:jc w:val="center"/>
            </w:pPr>
            <w:r w:rsidRPr="00C03F94">
              <w:t>CO4</w:t>
            </w:r>
          </w:p>
        </w:tc>
        <w:tc>
          <w:tcPr>
            <w:tcW w:w="237" w:type="pct"/>
          </w:tcPr>
          <w:p w14:paraId="596B4D25" w14:textId="77777777" w:rsidR="00D63AB9" w:rsidRPr="00C03F94" w:rsidRDefault="00D63AB9" w:rsidP="00D63AB9">
            <w:pPr>
              <w:pStyle w:val="NoSpacing"/>
              <w:jc w:val="center"/>
            </w:pPr>
            <w:r w:rsidRPr="00C03F94">
              <w:t>U</w:t>
            </w:r>
          </w:p>
        </w:tc>
        <w:tc>
          <w:tcPr>
            <w:tcW w:w="244" w:type="pct"/>
          </w:tcPr>
          <w:p w14:paraId="047B6328" w14:textId="77777777" w:rsidR="00D63AB9" w:rsidRPr="00C03F94" w:rsidRDefault="00D63AB9" w:rsidP="00D63AB9">
            <w:pPr>
              <w:pStyle w:val="NoSpacing"/>
              <w:jc w:val="center"/>
            </w:pPr>
            <w:r w:rsidRPr="00C03F94">
              <w:t>3</w:t>
            </w:r>
          </w:p>
        </w:tc>
      </w:tr>
      <w:tr w:rsidR="00D63AB9" w:rsidRPr="00C03F94" w14:paraId="05220951" w14:textId="77777777" w:rsidTr="00D63AB9">
        <w:trPr>
          <w:trHeight w:val="283"/>
        </w:trPr>
        <w:tc>
          <w:tcPr>
            <w:tcW w:w="251" w:type="pct"/>
          </w:tcPr>
          <w:p w14:paraId="2EE59E4D" w14:textId="77777777" w:rsidR="00D63AB9" w:rsidRPr="00C03F94" w:rsidRDefault="00D63AB9" w:rsidP="00D63AB9">
            <w:pPr>
              <w:pStyle w:val="NoSpacing"/>
              <w:jc w:val="center"/>
            </w:pPr>
            <w:r w:rsidRPr="00C03F94">
              <w:t>15.</w:t>
            </w:r>
          </w:p>
        </w:tc>
        <w:tc>
          <w:tcPr>
            <w:tcW w:w="3974" w:type="pct"/>
            <w:gridSpan w:val="2"/>
            <w:vAlign w:val="bottom"/>
          </w:tcPr>
          <w:p w14:paraId="39F6B030" w14:textId="77777777" w:rsidR="00D63AB9" w:rsidRPr="00C03F94" w:rsidRDefault="00D63AB9" w:rsidP="00D63AB9">
            <w:pPr>
              <w:pStyle w:val="NoSpacing"/>
            </w:pPr>
            <w:r w:rsidRPr="00C03F94">
              <w:t xml:space="preserve">Find  </w:t>
            </w:r>
            <w:r w:rsidRPr="00C03F94">
              <w:rPr>
                <w:position w:val="-10"/>
              </w:rPr>
              <w:object w:dxaOrig="1080" w:dyaOrig="360" w14:anchorId="7BC3B6FC">
                <v:shape id="_x0000_i1364" type="#_x0000_t75" style="width:54.35pt;height:18.35pt" o:ole="">
                  <v:imagedata r:id="rId729" o:title=""/>
                </v:shape>
                <o:OLEObject Type="Embed" ProgID="Equation.3" ShapeID="_x0000_i1364" DrawAspect="Content" ObjectID="_1801037874" r:id="rId730"/>
              </w:object>
            </w:r>
          </w:p>
        </w:tc>
        <w:tc>
          <w:tcPr>
            <w:tcW w:w="294" w:type="pct"/>
          </w:tcPr>
          <w:p w14:paraId="47D1EE77" w14:textId="77777777" w:rsidR="00D63AB9" w:rsidRPr="00C03F94" w:rsidRDefault="00D63AB9" w:rsidP="00D63AB9">
            <w:pPr>
              <w:pStyle w:val="NoSpacing"/>
              <w:jc w:val="center"/>
            </w:pPr>
            <w:r w:rsidRPr="00C03F94">
              <w:t>CO5</w:t>
            </w:r>
          </w:p>
        </w:tc>
        <w:tc>
          <w:tcPr>
            <w:tcW w:w="237" w:type="pct"/>
          </w:tcPr>
          <w:p w14:paraId="5BB61A94" w14:textId="77777777" w:rsidR="00D63AB9" w:rsidRPr="00C03F94" w:rsidRDefault="00D63AB9" w:rsidP="00D63AB9">
            <w:pPr>
              <w:pStyle w:val="NoSpacing"/>
              <w:jc w:val="center"/>
            </w:pPr>
            <w:r w:rsidRPr="00C03F94">
              <w:t>U</w:t>
            </w:r>
          </w:p>
        </w:tc>
        <w:tc>
          <w:tcPr>
            <w:tcW w:w="244" w:type="pct"/>
          </w:tcPr>
          <w:p w14:paraId="74268750" w14:textId="77777777" w:rsidR="00D63AB9" w:rsidRPr="00C03F94" w:rsidRDefault="00D63AB9" w:rsidP="00D63AB9">
            <w:pPr>
              <w:pStyle w:val="NoSpacing"/>
              <w:jc w:val="center"/>
            </w:pPr>
            <w:r w:rsidRPr="00C03F94">
              <w:t>3</w:t>
            </w:r>
          </w:p>
        </w:tc>
      </w:tr>
      <w:tr w:rsidR="00D63AB9" w:rsidRPr="00C03F94" w14:paraId="623AEC01" w14:textId="77777777" w:rsidTr="00D63AB9">
        <w:trPr>
          <w:trHeight w:val="283"/>
        </w:trPr>
        <w:tc>
          <w:tcPr>
            <w:tcW w:w="251" w:type="pct"/>
          </w:tcPr>
          <w:p w14:paraId="05CC28A5" w14:textId="77777777" w:rsidR="00D63AB9" w:rsidRPr="00C03F94" w:rsidRDefault="00D63AB9" w:rsidP="00D63AB9">
            <w:pPr>
              <w:pStyle w:val="NoSpacing"/>
              <w:jc w:val="center"/>
            </w:pPr>
            <w:r w:rsidRPr="00C03F94">
              <w:t>16.</w:t>
            </w:r>
          </w:p>
        </w:tc>
        <w:tc>
          <w:tcPr>
            <w:tcW w:w="3974" w:type="pct"/>
            <w:gridSpan w:val="2"/>
            <w:vAlign w:val="bottom"/>
          </w:tcPr>
          <w:p w14:paraId="043FE89C" w14:textId="77777777" w:rsidR="00D63AB9" w:rsidRPr="00C03F94" w:rsidRDefault="00D63AB9" w:rsidP="00D63AB9">
            <w:pPr>
              <w:rPr>
                <w:noProof/>
                <w:color w:val="000000" w:themeColor="text1"/>
                <w:lang w:val="en-IN" w:eastAsia="en-IN"/>
              </w:rPr>
            </w:pPr>
            <w:r w:rsidRPr="00C03F94">
              <w:rPr>
                <w:noProof/>
                <w:color w:val="000000" w:themeColor="text1"/>
                <w:lang w:val="en-IN" w:eastAsia="en-IN"/>
              </w:rPr>
              <w:t xml:space="preserve">Find </w:t>
            </w:r>
            <w:r w:rsidRPr="00C03F94">
              <w:rPr>
                <w:position w:val="-10"/>
              </w:rPr>
              <w:object w:dxaOrig="680" w:dyaOrig="300" w14:anchorId="1E4FECB1">
                <v:shape id="_x0000_i1365" type="#_x0000_t75" style="width:37.35pt;height:16.3pt" o:ole="">
                  <v:imagedata r:id="rId731" o:title=""/>
                </v:shape>
                <o:OLEObject Type="Embed" ProgID="Equation.DSMT4" ShapeID="_x0000_i1365" DrawAspect="Content" ObjectID="_1801037875" r:id="rId732"/>
              </w:object>
            </w:r>
            <w:r w:rsidRPr="00C03F94">
              <w:rPr>
                <w:noProof/>
                <w:color w:val="000000" w:themeColor="text1"/>
                <w:lang w:val="en-IN" w:eastAsia="en-IN"/>
              </w:rPr>
              <w:t>and</w:t>
            </w:r>
            <w:r w:rsidRPr="00C03F94">
              <w:rPr>
                <w:position w:val="-10"/>
              </w:rPr>
              <w:object w:dxaOrig="840" w:dyaOrig="340" w14:anchorId="7B38019D">
                <v:shape id="_x0000_i1366" type="#_x0000_t75" style="width:42.1pt;height:17pt" o:ole="">
                  <v:imagedata r:id="rId733" o:title=""/>
                </v:shape>
                <o:OLEObject Type="Embed" ProgID="Equation.3" ShapeID="_x0000_i1366" DrawAspect="Content" ObjectID="_1801037876" r:id="rId734"/>
              </w:object>
            </w:r>
            <w:r w:rsidRPr="00C03F94">
              <w:rPr>
                <w:noProof/>
                <w:color w:val="000000" w:themeColor="text1"/>
                <w:lang w:val="en-IN" w:eastAsia="en-IN"/>
              </w:rPr>
              <w:t xml:space="preserve"> for the following graph. </w:t>
            </w:r>
          </w:p>
          <w:p w14:paraId="22CB51A9" w14:textId="77777777" w:rsidR="00D63AB9" w:rsidRPr="00C03F94" w:rsidRDefault="00D63AB9" w:rsidP="00D63AB9">
            <w:pPr>
              <w:pStyle w:val="NoSpacing"/>
            </w:pPr>
            <w:r w:rsidRPr="00C03F94">
              <w:rPr>
                <w:noProof/>
                <w:color w:val="000000" w:themeColor="text1"/>
                <w:lang w:val="en-IN" w:eastAsia="en-IN"/>
              </w:rPr>
              <w:t xml:space="preserve">                   </w:t>
            </w:r>
            <w:r w:rsidRPr="00C03F94">
              <w:rPr>
                <w:noProof/>
              </w:rPr>
              <w:drawing>
                <wp:inline distT="0" distB="0" distL="0" distR="0" wp14:anchorId="149CD2C9" wp14:editId="5F4F1A3F">
                  <wp:extent cx="2562225" cy="1028700"/>
                  <wp:effectExtent l="0" t="0" r="9525" b="0"/>
                  <wp:docPr id="1108584845" name="Picture 1108584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5"/>
                          <a:stretch>
                            <a:fillRect/>
                          </a:stretch>
                        </pic:blipFill>
                        <pic:spPr>
                          <a:xfrm>
                            <a:off x="0" y="0"/>
                            <a:ext cx="2565620" cy="1030063"/>
                          </a:xfrm>
                          <a:prstGeom prst="rect">
                            <a:avLst/>
                          </a:prstGeom>
                        </pic:spPr>
                      </pic:pic>
                    </a:graphicData>
                  </a:graphic>
                </wp:inline>
              </w:drawing>
            </w:r>
          </w:p>
        </w:tc>
        <w:tc>
          <w:tcPr>
            <w:tcW w:w="294" w:type="pct"/>
          </w:tcPr>
          <w:p w14:paraId="6D088194" w14:textId="77777777" w:rsidR="00D63AB9" w:rsidRPr="00C03F94" w:rsidRDefault="00D63AB9" w:rsidP="00D63AB9">
            <w:pPr>
              <w:pStyle w:val="NoSpacing"/>
              <w:jc w:val="center"/>
            </w:pPr>
            <w:r w:rsidRPr="00C03F94">
              <w:t>CO6</w:t>
            </w:r>
          </w:p>
        </w:tc>
        <w:tc>
          <w:tcPr>
            <w:tcW w:w="237" w:type="pct"/>
          </w:tcPr>
          <w:p w14:paraId="7A600C04" w14:textId="77777777" w:rsidR="00D63AB9" w:rsidRPr="00C03F94" w:rsidRDefault="00D63AB9" w:rsidP="00D63AB9">
            <w:pPr>
              <w:pStyle w:val="NoSpacing"/>
              <w:jc w:val="center"/>
            </w:pPr>
            <w:r w:rsidRPr="00C03F94">
              <w:t>An</w:t>
            </w:r>
          </w:p>
        </w:tc>
        <w:tc>
          <w:tcPr>
            <w:tcW w:w="244" w:type="pct"/>
          </w:tcPr>
          <w:p w14:paraId="51B9DC07" w14:textId="77777777" w:rsidR="00D63AB9" w:rsidRPr="00C03F94" w:rsidRDefault="00D63AB9" w:rsidP="00D63AB9">
            <w:pPr>
              <w:pStyle w:val="NoSpacing"/>
              <w:jc w:val="center"/>
            </w:pPr>
            <w:r w:rsidRPr="00C03F94">
              <w:t>3</w:t>
            </w:r>
          </w:p>
        </w:tc>
      </w:tr>
      <w:tr w:rsidR="00D63AB9" w:rsidRPr="00C03F94" w14:paraId="1C690CDD" w14:textId="77777777" w:rsidTr="00D63AB9">
        <w:trPr>
          <w:trHeight w:val="552"/>
        </w:trPr>
        <w:tc>
          <w:tcPr>
            <w:tcW w:w="5000" w:type="pct"/>
            <w:gridSpan w:val="6"/>
          </w:tcPr>
          <w:p w14:paraId="097CDF0C" w14:textId="77777777" w:rsidR="00D63AB9" w:rsidRPr="00C03F94" w:rsidRDefault="00D63AB9" w:rsidP="00D63AB9">
            <w:pPr>
              <w:jc w:val="center"/>
              <w:rPr>
                <w:b/>
                <w:u w:val="single"/>
              </w:rPr>
            </w:pPr>
            <w:r w:rsidRPr="00C03F94">
              <w:rPr>
                <w:b/>
                <w:u w:val="single"/>
              </w:rPr>
              <w:lastRenderedPageBreak/>
              <w:t>PART – C (6 X 12 = 72 MARKS)</w:t>
            </w:r>
          </w:p>
          <w:p w14:paraId="16858C6E" w14:textId="77777777" w:rsidR="00D63AB9" w:rsidRPr="00C03F94" w:rsidRDefault="00D63AB9" w:rsidP="00D63AB9">
            <w:pPr>
              <w:jc w:val="center"/>
              <w:rPr>
                <w:b/>
              </w:rPr>
            </w:pPr>
            <w:r w:rsidRPr="00C03F94">
              <w:rPr>
                <w:b/>
              </w:rPr>
              <w:t>(Answer any five Questions from Q. No. 17 to 23, Q. No. 24 is Compulsory)</w:t>
            </w:r>
          </w:p>
        </w:tc>
      </w:tr>
      <w:tr w:rsidR="00D63AB9" w:rsidRPr="00C03F94" w14:paraId="46968405" w14:textId="77777777" w:rsidTr="00D63AB9">
        <w:trPr>
          <w:trHeight w:val="283"/>
        </w:trPr>
        <w:tc>
          <w:tcPr>
            <w:tcW w:w="251" w:type="pct"/>
            <w:vMerge w:val="restart"/>
          </w:tcPr>
          <w:p w14:paraId="051F36E8" w14:textId="77777777" w:rsidR="00D63AB9" w:rsidRPr="00C03F94" w:rsidRDefault="00D63AB9" w:rsidP="00D63AB9">
            <w:pPr>
              <w:jc w:val="center"/>
            </w:pPr>
            <w:r w:rsidRPr="00C03F94">
              <w:t>17.</w:t>
            </w:r>
          </w:p>
        </w:tc>
        <w:tc>
          <w:tcPr>
            <w:tcW w:w="178" w:type="pct"/>
          </w:tcPr>
          <w:p w14:paraId="198A13BD" w14:textId="77777777" w:rsidR="00D63AB9" w:rsidRPr="00C03F94" w:rsidRDefault="00D63AB9" w:rsidP="00D63AB9">
            <w:pPr>
              <w:jc w:val="center"/>
            </w:pPr>
            <w:r w:rsidRPr="00C03F94">
              <w:t>a.</w:t>
            </w:r>
          </w:p>
        </w:tc>
        <w:tc>
          <w:tcPr>
            <w:tcW w:w="3796" w:type="pct"/>
            <w:vAlign w:val="bottom"/>
          </w:tcPr>
          <w:p w14:paraId="6123E8A3" w14:textId="77777777" w:rsidR="00D63AB9" w:rsidRPr="00C03F94" w:rsidRDefault="00D63AB9" w:rsidP="00D63AB9">
            <w:pPr>
              <w:jc w:val="both"/>
            </w:pPr>
            <w:r w:rsidRPr="00C03F94">
              <w:t>Solve the system of equations by Cramer’s rule:</w:t>
            </w:r>
          </w:p>
          <w:p w14:paraId="39A0B126" w14:textId="77777777" w:rsidR="00D63AB9" w:rsidRPr="00C03F94" w:rsidRDefault="00D63AB9" w:rsidP="00D63AB9">
            <w:r w:rsidRPr="00C03F94">
              <w:rPr>
                <w:position w:val="-10"/>
              </w:rPr>
              <w:object w:dxaOrig="1335" w:dyaOrig="315" w14:anchorId="2EA2D088">
                <v:shape id="_x0000_i1367" type="#_x0000_t75" style="width:66.55pt;height:15.6pt" o:ole="">
                  <v:imagedata r:id="rId736" o:title=""/>
                </v:shape>
                <o:OLEObject Type="Embed" ProgID="Equation.3" ShapeID="_x0000_i1367" DrawAspect="Content" ObjectID="_1801037877" r:id="rId737"/>
              </w:object>
            </w:r>
            <w:r w:rsidRPr="00C03F94">
              <w:rPr>
                <w:position w:val="-10"/>
              </w:rPr>
              <w:object w:dxaOrig="1320" w:dyaOrig="315" w14:anchorId="3726CBD8">
                <v:shape id="_x0000_i1368" type="#_x0000_t75" style="width:65.9pt;height:15.6pt" o:ole="">
                  <v:imagedata r:id="rId738" o:title=""/>
                </v:shape>
                <o:OLEObject Type="Embed" ProgID="Equation.3" ShapeID="_x0000_i1368" DrawAspect="Content" ObjectID="_1801037878" r:id="rId739"/>
              </w:object>
            </w:r>
            <w:r w:rsidRPr="00C03F94">
              <w:rPr>
                <w:position w:val="-10"/>
              </w:rPr>
              <w:object w:dxaOrig="1440" w:dyaOrig="315" w14:anchorId="66670086">
                <v:shape id="_x0000_i1369" type="#_x0000_t75" style="width:1in;height:15.6pt" o:ole="">
                  <v:imagedata r:id="rId740" o:title=""/>
                </v:shape>
                <o:OLEObject Type="Embed" ProgID="Equation.3" ShapeID="_x0000_i1369" DrawAspect="Content" ObjectID="_1801037879" r:id="rId741"/>
              </w:object>
            </w:r>
          </w:p>
        </w:tc>
        <w:tc>
          <w:tcPr>
            <w:tcW w:w="294" w:type="pct"/>
          </w:tcPr>
          <w:p w14:paraId="64B8C2EA" w14:textId="77777777" w:rsidR="00D63AB9" w:rsidRPr="00C03F94" w:rsidRDefault="00D63AB9" w:rsidP="00D63AB9">
            <w:pPr>
              <w:jc w:val="center"/>
            </w:pPr>
            <w:r w:rsidRPr="00C03F94">
              <w:t>CO1</w:t>
            </w:r>
          </w:p>
        </w:tc>
        <w:tc>
          <w:tcPr>
            <w:tcW w:w="237" w:type="pct"/>
          </w:tcPr>
          <w:p w14:paraId="1F1A691F" w14:textId="77777777" w:rsidR="00D63AB9" w:rsidRPr="00C03F94" w:rsidRDefault="00D63AB9" w:rsidP="00D63AB9">
            <w:pPr>
              <w:jc w:val="center"/>
            </w:pPr>
            <w:r w:rsidRPr="00C03F94">
              <w:t>A</w:t>
            </w:r>
          </w:p>
        </w:tc>
        <w:tc>
          <w:tcPr>
            <w:tcW w:w="244" w:type="pct"/>
          </w:tcPr>
          <w:p w14:paraId="533F8322" w14:textId="77777777" w:rsidR="00D63AB9" w:rsidRPr="00C03F94" w:rsidRDefault="00D63AB9" w:rsidP="00D63AB9">
            <w:pPr>
              <w:jc w:val="center"/>
            </w:pPr>
            <w:r w:rsidRPr="00C03F94">
              <w:t>6</w:t>
            </w:r>
          </w:p>
        </w:tc>
      </w:tr>
      <w:tr w:rsidR="00D63AB9" w:rsidRPr="00C03F94" w14:paraId="6D1B2B81" w14:textId="77777777" w:rsidTr="00D63AB9">
        <w:trPr>
          <w:trHeight w:val="283"/>
        </w:trPr>
        <w:tc>
          <w:tcPr>
            <w:tcW w:w="251" w:type="pct"/>
            <w:vMerge/>
          </w:tcPr>
          <w:p w14:paraId="17539766" w14:textId="77777777" w:rsidR="00D63AB9" w:rsidRPr="00C03F94" w:rsidRDefault="00D63AB9" w:rsidP="00D63AB9">
            <w:pPr>
              <w:jc w:val="center"/>
            </w:pPr>
          </w:p>
        </w:tc>
        <w:tc>
          <w:tcPr>
            <w:tcW w:w="178" w:type="pct"/>
          </w:tcPr>
          <w:p w14:paraId="7CE3E6E3" w14:textId="77777777" w:rsidR="00D63AB9" w:rsidRPr="00C03F94" w:rsidRDefault="00D63AB9" w:rsidP="00D63AB9">
            <w:pPr>
              <w:jc w:val="center"/>
            </w:pPr>
            <w:r w:rsidRPr="00C03F94">
              <w:t>b</w:t>
            </w:r>
          </w:p>
        </w:tc>
        <w:tc>
          <w:tcPr>
            <w:tcW w:w="3796" w:type="pct"/>
            <w:vAlign w:val="bottom"/>
          </w:tcPr>
          <w:p w14:paraId="4E1D9391" w14:textId="77777777" w:rsidR="00D63AB9" w:rsidRPr="00C03F94" w:rsidRDefault="00D63AB9" w:rsidP="00D63AB9">
            <w:r w:rsidRPr="00C03F94">
              <w:t>Find the  rank  of  the matrix</w:t>
            </w:r>
          </w:p>
          <w:p w14:paraId="5FB2FA50" w14:textId="77777777" w:rsidR="00D63AB9" w:rsidRPr="00C03F94" w:rsidRDefault="00D63AB9" w:rsidP="00D63AB9">
            <w:pPr>
              <w:jc w:val="both"/>
            </w:pPr>
            <w:r w:rsidRPr="00C03F94">
              <w:t xml:space="preserve">                                      </w:t>
            </w:r>
            <w:r w:rsidRPr="00C03F94">
              <w:rPr>
                <w:position w:val="-10"/>
              </w:rPr>
              <w:object w:dxaOrig="1560" w:dyaOrig="1120" w14:anchorId="188BF377">
                <v:shape id="_x0000_i1370" type="#_x0000_t75" style="width:78.1pt;height:56.4pt" o:ole="">
                  <v:imagedata r:id="rId742" o:title=""/>
                </v:shape>
                <o:OLEObject Type="Embed" ProgID="Equation.DSMT4" ShapeID="_x0000_i1370" DrawAspect="Content" ObjectID="_1801037880" r:id="rId743"/>
              </w:object>
            </w:r>
          </w:p>
        </w:tc>
        <w:tc>
          <w:tcPr>
            <w:tcW w:w="294" w:type="pct"/>
          </w:tcPr>
          <w:p w14:paraId="7039CAB1" w14:textId="77777777" w:rsidR="00D63AB9" w:rsidRPr="00C03F94" w:rsidRDefault="00D63AB9" w:rsidP="00D63AB9">
            <w:pPr>
              <w:jc w:val="center"/>
            </w:pPr>
            <w:r w:rsidRPr="00C03F94">
              <w:t>CO1</w:t>
            </w:r>
          </w:p>
        </w:tc>
        <w:tc>
          <w:tcPr>
            <w:tcW w:w="237" w:type="pct"/>
          </w:tcPr>
          <w:p w14:paraId="7421DD43" w14:textId="77777777" w:rsidR="00D63AB9" w:rsidRPr="00C03F94" w:rsidRDefault="00D63AB9" w:rsidP="00D63AB9">
            <w:pPr>
              <w:jc w:val="center"/>
            </w:pPr>
            <w:r w:rsidRPr="00C03F94">
              <w:t>An</w:t>
            </w:r>
          </w:p>
        </w:tc>
        <w:tc>
          <w:tcPr>
            <w:tcW w:w="244" w:type="pct"/>
          </w:tcPr>
          <w:p w14:paraId="52324202" w14:textId="77777777" w:rsidR="00D63AB9" w:rsidRPr="00C03F94" w:rsidRDefault="00D63AB9" w:rsidP="00D63AB9">
            <w:pPr>
              <w:jc w:val="center"/>
            </w:pPr>
            <w:r w:rsidRPr="00C03F94">
              <w:t>6</w:t>
            </w:r>
          </w:p>
        </w:tc>
      </w:tr>
      <w:tr w:rsidR="00D63AB9" w:rsidRPr="00C03F94" w14:paraId="7CA73712" w14:textId="77777777" w:rsidTr="00D63AB9">
        <w:trPr>
          <w:trHeight w:val="283"/>
        </w:trPr>
        <w:tc>
          <w:tcPr>
            <w:tcW w:w="251" w:type="pct"/>
          </w:tcPr>
          <w:p w14:paraId="4660D977" w14:textId="77777777" w:rsidR="00D63AB9" w:rsidRPr="00C03F94" w:rsidRDefault="00D63AB9" w:rsidP="00D63AB9">
            <w:pPr>
              <w:jc w:val="center"/>
            </w:pPr>
          </w:p>
        </w:tc>
        <w:tc>
          <w:tcPr>
            <w:tcW w:w="178" w:type="pct"/>
          </w:tcPr>
          <w:p w14:paraId="0C838FC3" w14:textId="77777777" w:rsidR="00D63AB9" w:rsidRPr="00C03F94" w:rsidRDefault="00D63AB9" w:rsidP="00D63AB9">
            <w:pPr>
              <w:jc w:val="center"/>
            </w:pPr>
          </w:p>
        </w:tc>
        <w:tc>
          <w:tcPr>
            <w:tcW w:w="3796" w:type="pct"/>
            <w:vAlign w:val="bottom"/>
          </w:tcPr>
          <w:p w14:paraId="2E2EE40A" w14:textId="77777777" w:rsidR="00D63AB9" w:rsidRPr="00C03F94" w:rsidRDefault="00D63AB9" w:rsidP="00D63AB9"/>
        </w:tc>
        <w:tc>
          <w:tcPr>
            <w:tcW w:w="294" w:type="pct"/>
          </w:tcPr>
          <w:p w14:paraId="57EF0FF3" w14:textId="77777777" w:rsidR="00D63AB9" w:rsidRPr="00C03F94" w:rsidRDefault="00D63AB9" w:rsidP="00D63AB9">
            <w:pPr>
              <w:jc w:val="center"/>
            </w:pPr>
          </w:p>
        </w:tc>
        <w:tc>
          <w:tcPr>
            <w:tcW w:w="237" w:type="pct"/>
          </w:tcPr>
          <w:p w14:paraId="0943BF96" w14:textId="77777777" w:rsidR="00D63AB9" w:rsidRPr="00C03F94" w:rsidRDefault="00D63AB9" w:rsidP="00D63AB9">
            <w:pPr>
              <w:jc w:val="center"/>
            </w:pPr>
          </w:p>
        </w:tc>
        <w:tc>
          <w:tcPr>
            <w:tcW w:w="244" w:type="pct"/>
          </w:tcPr>
          <w:p w14:paraId="07199CF6" w14:textId="77777777" w:rsidR="00D63AB9" w:rsidRPr="00C03F94" w:rsidRDefault="00D63AB9" w:rsidP="00D63AB9">
            <w:pPr>
              <w:jc w:val="center"/>
            </w:pPr>
          </w:p>
        </w:tc>
      </w:tr>
      <w:tr w:rsidR="00D63AB9" w:rsidRPr="00C03F94" w14:paraId="64C9E9FD" w14:textId="77777777" w:rsidTr="00D63AB9">
        <w:trPr>
          <w:trHeight w:val="283"/>
        </w:trPr>
        <w:tc>
          <w:tcPr>
            <w:tcW w:w="251" w:type="pct"/>
          </w:tcPr>
          <w:p w14:paraId="35F8A61A" w14:textId="77777777" w:rsidR="00D63AB9" w:rsidRPr="00C03F94" w:rsidRDefault="00D63AB9" w:rsidP="00D63AB9">
            <w:pPr>
              <w:jc w:val="center"/>
            </w:pPr>
            <w:r w:rsidRPr="00C03F94">
              <w:t>18.</w:t>
            </w:r>
          </w:p>
        </w:tc>
        <w:tc>
          <w:tcPr>
            <w:tcW w:w="178" w:type="pct"/>
          </w:tcPr>
          <w:p w14:paraId="1F08F0F7" w14:textId="77777777" w:rsidR="00D63AB9" w:rsidRPr="00C03F94" w:rsidRDefault="00D63AB9" w:rsidP="00D63AB9">
            <w:pPr>
              <w:jc w:val="center"/>
            </w:pPr>
            <w:r w:rsidRPr="00C03F94">
              <w:t>a.</w:t>
            </w:r>
          </w:p>
        </w:tc>
        <w:tc>
          <w:tcPr>
            <w:tcW w:w="3796" w:type="pct"/>
            <w:vAlign w:val="bottom"/>
          </w:tcPr>
          <w:p w14:paraId="3510EC14" w14:textId="77777777" w:rsidR="00D63AB9" w:rsidRPr="00C03F94" w:rsidRDefault="00D63AB9" w:rsidP="00D63AB9">
            <w:r w:rsidRPr="00C03F94">
              <w:t>Find the Eigen values and Eigen vectors  of  the matrix</w:t>
            </w:r>
          </w:p>
          <w:p w14:paraId="653D8585" w14:textId="77777777" w:rsidR="00D63AB9" w:rsidRPr="00C03F94" w:rsidRDefault="00D63AB9" w:rsidP="00D63AB9">
            <w:r w:rsidRPr="00C03F94">
              <w:t xml:space="preserve">                                 </w:t>
            </w:r>
            <w:r w:rsidRPr="00C03F94">
              <w:rPr>
                <w:position w:val="-10"/>
              </w:rPr>
              <w:object w:dxaOrig="1520" w:dyaOrig="1120" w14:anchorId="4C07ED74">
                <v:shape id="_x0000_i1371" type="#_x0000_t75" style="width:76.1pt;height:56.4pt" o:ole="">
                  <v:imagedata r:id="rId744" o:title=""/>
                </v:shape>
                <o:OLEObject Type="Embed" ProgID="Equation.DSMT4" ShapeID="_x0000_i1371" DrawAspect="Content" ObjectID="_1801037881" r:id="rId745"/>
              </w:object>
            </w:r>
            <w:r w:rsidRPr="00C03F94">
              <w:t xml:space="preserve">      </w:t>
            </w:r>
          </w:p>
        </w:tc>
        <w:tc>
          <w:tcPr>
            <w:tcW w:w="294" w:type="pct"/>
          </w:tcPr>
          <w:p w14:paraId="04381962" w14:textId="77777777" w:rsidR="00D63AB9" w:rsidRPr="00C03F94" w:rsidRDefault="00D63AB9" w:rsidP="00D63AB9">
            <w:pPr>
              <w:jc w:val="center"/>
            </w:pPr>
            <w:r w:rsidRPr="00C03F94">
              <w:t>CO2</w:t>
            </w:r>
          </w:p>
        </w:tc>
        <w:tc>
          <w:tcPr>
            <w:tcW w:w="237" w:type="pct"/>
          </w:tcPr>
          <w:p w14:paraId="773284D0" w14:textId="77777777" w:rsidR="00D63AB9" w:rsidRPr="00C03F94" w:rsidRDefault="00D63AB9" w:rsidP="00D63AB9">
            <w:pPr>
              <w:jc w:val="center"/>
            </w:pPr>
            <w:r w:rsidRPr="00C03F94">
              <w:t>A</w:t>
            </w:r>
          </w:p>
        </w:tc>
        <w:tc>
          <w:tcPr>
            <w:tcW w:w="244" w:type="pct"/>
          </w:tcPr>
          <w:p w14:paraId="681E12F3" w14:textId="77777777" w:rsidR="00D63AB9" w:rsidRPr="00C03F94" w:rsidRDefault="00D63AB9" w:rsidP="00D63AB9">
            <w:pPr>
              <w:jc w:val="center"/>
            </w:pPr>
            <w:r w:rsidRPr="00C03F94">
              <w:t>12</w:t>
            </w:r>
          </w:p>
        </w:tc>
      </w:tr>
      <w:tr w:rsidR="00D63AB9" w:rsidRPr="00C03F94" w14:paraId="54E09F43" w14:textId="77777777" w:rsidTr="00D63AB9">
        <w:trPr>
          <w:trHeight w:val="283"/>
        </w:trPr>
        <w:tc>
          <w:tcPr>
            <w:tcW w:w="251" w:type="pct"/>
          </w:tcPr>
          <w:p w14:paraId="31227676" w14:textId="77777777" w:rsidR="00D63AB9" w:rsidRPr="00C03F94" w:rsidRDefault="00D63AB9" w:rsidP="00D63AB9">
            <w:pPr>
              <w:jc w:val="center"/>
            </w:pPr>
          </w:p>
        </w:tc>
        <w:tc>
          <w:tcPr>
            <w:tcW w:w="178" w:type="pct"/>
          </w:tcPr>
          <w:p w14:paraId="122767C2" w14:textId="77777777" w:rsidR="00D63AB9" w:rsidRPr="00C03F94" w:rsidRDefault="00D63AB9" w:rsidP="00D63AB9">
            <w:pPr>
              <w:jc w:val="center"/>
            </w:pPr>
          </w:p>
        </w:tc>
        <w:tc>
          <w:tcPr>
            <w:tcW w:w="3796" w:type="pct"/>
            <w:vAlign w:val="bottom"/>
          </w:tcPr>
          <w:p w14:paraId="0CC43D9E" w14:textId="77777777" w:rsidR="00D63AB9" w:rsidRPr="00C03F94" w:rsidRDefault="00D63AB9" w:rsidP="00D63AB9"/>
        </w:tc>
        <w:tc>
          <w:tcPr>
            <w:tcW w:w="294" w:type="pct"/>
          </w:tcPr>
          <w:p w14:paraId="5F7C9C74" w14:textId="77777777" w:rsidR="00D63AB9" w:rsidRPr="00C03F94" w:rsidRDefault="00D63AB9" w:rsidP="00D63AB9">
            <w:pPr>
              <w:jc w:val="center"/>
            </w:pPr>
          </w:p>
        </w:tc>
        <w:tc>
          <w:tcPr>
            <w:tcW w:w="237" w:type="pct"/>
          </w:tcPr>
          <w:p w14:paraId="4A8B07F9" w14:textId="77777777" w:rsidR="00D63AB9" w:rsidRPr="00C03F94" w:rsidRDefault="00D63AB9" w:rsidP="00D63AB9">
            <w:pPr>
              <w:jc w:val="center"/>
            </w:pPr>
          </w:p>
        </w:tc>
        <w:tc>
          <w:tcPr>
            <w:tcW w:w="244" w:type="pct"/>
          </w:tcPr>
          <w:p w14:paraId="52BDC2A2" w14:textId="77777777" w:rsidR="00D63AB9" w:rsidRPr="00C03F94" w:rsidRDefault="00D63AB9" w:rsidP="00D63AB9">
            <w:pPr>
              <w:jc w:val="center"/>
            </w:pPr>
          </w:p>
        </w:tc>
      </w:tr>
      <w:tr w:rsidR="00D63AB9" w:rsidRPr="00C03F94" w14:paraId="37A20170" w14:textId="77777777" w:rsidTr="00D63AB9">
        <w:trPr>
          <w:trHeight w:val="283"/>
        </w:trPr>
        <w:tc>
          <w:tcPr>
            <w:tcW w:w="251" w:type="pct"/>
            <w:vMerge w:val="restart"/>
          </w:tcPr>
          <w:p w14:paraId="484AA215" w14:textId="77777777" w:rsidR="00D63AB9" w:rsidRPr="00C03F94" w:rsidRDefault="00D63AB9" w:rsidP="00D63AB9">
            <w:pPr>
              <w:jc w:val="center"/>
            </w:pPr>
            <w:r w:rsidRPr="00C03F94">
              <w:t>19.</w:t>
            </w:r>
          </w:p>
        </w:tc>
        <w:tc>
          <w:tcPr>
            <w:tcW w:w="178" w:type="pct"/>
          </w:tcPr>
          <w:p w14:paraId="7238EA2D" w14:textId="77777777" w:rsidR="00D63AB9" w:rsidRPr="00C03F94" w:rsidRDefault="00D63AB9" w:rsidP="00D63AB9">
            <w:pPr>
              <w:jc w:val="center"/>
            </w:pPr>
            <w:r w:rsidRPr="00C03F94">
              <w:t>a.</w:t>
            </w:r>
          </w:p>
        </w:tc>
        <w:tc>
          <w:tcPr>
            <w:tcW w:w="3796" w:type="pct"/>
            <w:vAlign w:val="bottom"/>
          </w:tcPr>
          <w:p w14:paraId="0C7CA56E" w14:textId="77777777" w:rsidR="00D63AB9" w:rsidRPr="00C03F94" w:rsidRDefault="00D63AB9" w:rsidP="00D63AB9">
            <w:r w:rsidRPr="00C03F94">
              <w:t xml:space="preserve">Given </w:t>
            </w:r>
            <w:r w:rsidRPr="00C03F94">
              <w:rPr>
                <w:position w:val="-10"/>
              </w:rPr>
              <w:object w:dxaOrig="1920" w:dyaOrig="320" w14:anchorId="672D5115">
                <v:shape id="_x0000_i1372" type="#_x0000_t75" style="width:96.45pt;height:15.6pt" o:ole="">
                  <v:imagedata r:id="rId746" o:title=""/>
                </v:shape>
                <o:OLEObject Type="Embed" ProgID="Equation.3" ShapeID="_x0000_i1372" DrawAspect="Content" ObjectID="_1801037882" r:id="rId747"/>
              </w:object>
            </w:r>
            <w:r w:rsidRPr="00C03F94">
              <w:t>, find the value of y(1.1) using Taylor’s series method.</w:t>
            </w:r>
          </w:p>
        </w:tc>
        <w:tc>
          <w:tcPr>
            <w:tcW w:w="294" w:type="pct"/>
          </w:tcPr>
          <w:p w14:paraId="24E321CA" w14:textId="77777777" w:rsidR="00D63AB9" w:rsidRPr="00C03F94" w:rsidRDefault="00D63AB9" w:rsidP="00D63AB9">
            <w:pPr>
              <w:jc w:val="center"/>
            </w:pPr>
            <w:r w:rsidRPr="00C03F94">
              <w:t>CO3</w:t>
            </w:r>
          </w:p>
        </w:tc>
        <w:tc>
          <w:tcPr>
            <w:tcW w:w="237" w:type="pct"/>
          </w:tcPr>
          <w:p w14:paraId="3893F808" w14:textId="77777777" w:rsidR="00D63AB9" w:rsidRPr="00C03F94" w:rsidRDefault="00D63AB9" w:rsidP="00D63AB9">
            <w:pPr>
              <w:jc w:val="center"/>
            </w:pPr>
            <w:r w:rsidRPr="00C03F94">
              <w:t>A</w:t>
            </w:r>
          </w:p>
        </w:tc>
        <w:tc>
          <w:tcPr>
            <w:tcW w:w="244" w:type="pct"/>
          </w:tcPr>
          <w:p w14:paraId="1F9F26D8" w14:textId="77777777" w:rsidR="00D63AB9" w:rsidRPr="00C03F94" w:rsidRDefault="00D63AB9" w:rsidP="00D63AB9">
            <w:pPr>
              <w:jc w:val="center"/>
            </w:pPr>
            <w:r w:rsidRPr="00C03F94">
              <w:t>6</w:t>
            </w:r>
          </w:p>
        </w:tc>
      </w:tr>
      <w:tr w:rsidR="00D63AB9" w:rsidRPr="00C03F94" w14:paraId="29B22AE3" w14:textId="77777777" w:rsidTr="00D63AB9">
        <w:trPr>
          <w:trHeight w:val="283"/>
        </w:trPr>
        <w:tc>
          <w:tcPr>
            <w:tcW w:w="251" w:type="pct"/>
            <w:vMerge/>
          </w:tcPr>
          <w:p w14:paraId="5D1DFEC7" w14:textId="77777777" w:rsidR="00D63AB9" w:rsidRPr="00C03F94" w:rsidRDefault="00D63AB9" w:rsidP="00D63AB9">
            <w:pPr>
              <w:jc w:val="center"/>
            </w:pPr>
          </w:p>
        </w:tc>
        <w:tc>
          <w:tcPr>
            <w:tcW w:w="178" w:type="pct"/>
          </w:tcPr>
          <w:p w14:paraId="62C3F102" w14:textId="77777777" w:rsidR="00D63AB9" w:rsidRPr="00C03F94" w:rsidRDefault="00D63AB9" w:rsidP="00D63AB9">
            <w:pPr>
              <w:jc w:val="center"/>
            </w:pPr>
            <w:r w:rsidRPr="00C03F94">
              <w:t>b</w:t>
            </w:r>
            <w:r>
              <w:t>.</w:t>
            </w:r>
          </w:p>
        </w:tc>
        <w:tc>
          <w:tcPr>
            <w:tcW w:w="3796" w:type="pct"/>
            <w:vAlign w:val="bottom"/>
          </w:tcPr>
          <w:p w14:paraId="1201B5F7" w14:textId="77777777" w:rsidR="00D63AB9" w:rsidRPr="00C03F94" w:rsidRDefault="00D63AB9" w:rsidP="00D63AB9">
            <w:r w:rsidRPr="00C03F94">
              <w:t>Given</w:t>
            </w:r>
            <w:r w:rsidRPr="00C03F94">
              <w:rPr>
                <w:position w:val="-10"/>
              </w:rPr>
              <w:object w:dxaOrig="1710" w:dyaOrig="315" w14:anchorId="508C7994">
                <v:shape id="_x0000_i1373" type="#_x0000_t75" style="width:85.6pt;height:15.6pt" o:ole="">
                  <v:imagedata r:id="rId748" o:title=""/>
                </v:shape>
                <o:OLEObject Type="Embed" ProgID="Equation.3" ShapeID="_x0000_i1373" DrawAspect="Content" ObjectID="_1801037883" r:id="rId749"/>
              </w:object>
            </w:r>
            <w:r w:rsidRPr="00C03F94">
              <w:t xml:space="preserve">, find the values of y at </w:t>
            </w:r>
            <w:r w:rsidRPr="00C03F94">
              <w:rPr>
                <w:position w:val="-10"/>
              </w:rPr>
              <w:object w:dxaOrig="2160" w:dyaOrig="315" w14:anchorId="382112A2">
                <v:shape id="_x0000_i1374" type="#_x0000_t75" style="width:108pt;height:15.6pt" o:ole="">
                  <v:imagedata r:id="rId750" o:title=""/>
                </v:shape>
                <o:OLEObject Type="Embed" ProgID="Equation.3" ShapeID="_x0000_i1374" DrawAspect="Content" ObjectID="_1801037884" r:id="rId751"/>
              </w:object>
            </w:r>
            <w:r w:rsidRPr="00C03F94">
              <w:t xml:space="preserve"> using Euler’s method.</w:t>
            </w:r>
          </w:p>
        </w:tc>
        <w:tc>
          <w:tcPr>
            <w:tcW w:w="294" w:type="pct"/>
          </w:tcPr>
          <w:p w14:paraId="66AE8F35" w14:textId="77777777" w:rsidR="00D63AB9" w:rsidRPr="00C03F94" w:rsidRDefault="00D63AB9" w:rsidP="00D63AB9">
            <w:pPr>
              <w:jc w:val="center"/>
            </w:pPr>
            <w:r w:rsidRPr="00C03F94">
              <w:t>CO3</w:t>
            </w:r>
          </w:p>
        </w:tc>
        <w:tc>
          <w:tcPr>
            <w:tcW w:w="237" w:type="pct"/>
          </w:tcPr>
          <w:p w14:paraId="51B8D339" w14:textId="77777777" w:rsidR="00D63AB9" w:rsidRPr="00C03F94" w:rsidRDefault="00D63AB9" w:rsidP="00D63AB9">
            <w:pPr>
              <w:jc w:val="center"/>
            </w:pPr>
            <w:r w:rsidRPr="00C03F94">
              <w:t>A</w:t>
            </w:r>
          </w:p>
        </w:tc>
        <w:tc>
          <w:tcPr>
            <w:tcW w:w="244" w:type="pct"/>
          </w:tcPr>
          <w:p w14:paraId="3A8C0BEC" w14:textId="77777777" w:rsidR="00D63AB9" w:rsidRPr="00C03F94" w:rsidRDefault="00D63AB9" w:rsidP="00D63AB9">
            <w:pPr>
              <w:jc w:val="center"/>
            </w:pPr>
            <w:r w:rsidRPr="00C03F94">
              <w:t>6</w:t>
            </w:r>
          </w:p>
        </w:tc>
      </w:tr>
      <w:tr w:rsidR="00D63AB9" w:rsidRPr="00C03F94" w14:paraId="5B58A475" w14:textId="77777777" w:rsidTr="00D63AB9">
        <w:trPr>
          <w:trHeight w:val="283"/>
        </w:trPr>
        <w:tc>
          <w:tcPr>
            <w:tcW w:w="251" w:type="pct"/>
          </w:tcPr>
          <w:p w14:paraId="33240B40" w14:textId="77777777" w:rsidR="00D63AB9" w:rsidRPr="00C03F94" w:rsidRDefault="00D63AB9" w:rsidP="00D63AB9">
            <w:pPr>
              <w:jc w:val="center"/>
            </w:pPr>
          </w:p>
        </w:tc>
        <w:tc>
          <w:tcPr>
            <w:tcW w:w="178" w:type="pct"/>
          </w:tcPr>
          <w:p w14:paraId="08D0665A" w14:textId="77777777" w:rsidR="00D63AB9" w:rsidRPr="00C03F94" w:rsidRDefault="00D63AB9" w:rsidP="00D63AB9">
            <w:pPr>
              <w:jc w:val="center"/>
            </w:pPr>
          </w:p>
        </w:tc>
        <w:tc>
          <w:tcPr>
            <w:tcW w:w="3796" w:type="pct"/>
            <w:vAlign w:val="bottom"/>
          </w:tcPr>
          <w:p w14:paraId="3DF344D7" w14:textId="77777777" w:rsidR="00D63AB9" w:rsidRPr="00C03F94" w:rsidRDefault="00D63AB9" w:rsidP="00D63AB9"/>
        </w:tc>
        <w:tc>
          <w:tcPr>
            <w:tcW w:w="294" w:type="pct"/>
          </w:tcPr>
          <w:p w14:paraId="38A4C426" w14:textId="77777777" w:rsidR="00D63AB9" w:rsidRPr="00C03F94" w:rsidRDefault="00D63AB9" w:rsidP="00D63AB9">
            <w:pPr>
              <w:jc w:val="center"/>
            </w:pPr>
          </w:p>
        </w:tc>
        <w:tc>
          <w:tcPr>
            <w:tcW w:w="237" w:type="pct"/>
          </w:tcPr>
          <w:p w14:paraId="2405A9B1" w14:textId="77777777" w:rsidR="00D63AB9" w:rsidRPr="00C03F94" w:rsidRDefault="00D63AB9" w:rsidP="00D63AB9">
            <w:pPr>
              <w:jc w:val="center"/>
            </w:pPr>
          </w:p>
        </w:tc>
        <w:tc>
          <w:tcPr>
            <w:tcW w:w="244" w:type="pct"/>
          </w:tcPr>
          <w:p w14:paraId="084BB482" w14:textId="77777777" w:rsidR="00D63AB9" w:rsidRPr="00C03F94" w:rsidRDefault="00D63AB9" w:rsidP="00D63AB9">
            <w:pPr>
              <w:jc w:val="center"/>
            </w:pPr>
          </w:p>
        </w:tc>
      </w:tr>
      <w:tr w:rsidR="00D63AB9" w:rsidRPr="00C03F94" w14:paraId="7C6C59C6" w14:textId="77777777" w:rsidTr="00D63AB9">
        <w:trPr>
          <w:trHeight w:val="283"/>
        </w:trPr>
        <w:tc>
          <w:tcPr>
            <w:tcW w:w="251" w:type="pct"/>
          </w:tcPr>
          <w:p w14:paraId="72AA1669" w14:textId="77777777" w:rsidR="00D63AB9" w:rsidRPr="00C03F94" w:rsidRDefault="00D63AB9" w:rsidP="00D63AB9">
            <w:pPr>
              <w:jc w:val="center"/>
            </w:pPr>
            <w:r w:rsidRPr="00C03F94">
              <w:t>20.</w:t>
            </w:r>
          </w:p>
        </w:tc>
        <w:tc>
          <w:tcPr>
            <w:tcW w:w="178" w:type="pct"/>
          </w:tcPr>
          <w:p w14:paraId="022AA84B" w14:textId="77777777" w:rsidR="00D63AB9" w:rsidRPr="00C03F94" w:rsidRDefault="00D63AB9" w:rsidP="00D63AB9">
            <w:pPr>
              <w:jc w:val="center"/>
            </w:pPr>
          </w:p>
        </w:tc>
        <w:tc>
          <w:tcPr>
            <w:tcW w:w="3796" w:type="pct"/>
            <w:vAlign w:val="bottom"/>
          </w:tcPr>
          <w:p w14:paraId="3986F952" w14:textId="77777777" w:rsidR="00D63AB9" w:rsidRPr="00C03F94" w:rsidRDefault="00D63AB9" w:rsidP="00D63AB9">
            <w:r w:rsidRPr="00C03F94">
              <w:t>Find the Laplace transform of the following functions</w:t>
            </w:r>
          </w:p>
          <w:p w14:paraId="0A17A1DA" w14:textId="77777777" w:rsidR="00D63AB9" w:rsidRPr="00C03F94" w:rsidRDefault="00D63AB9" w:rsidP="00D63AB9">
            <w:r w:rsidRPr="00C03F94">
              <w:rPr>
                <w:position w:val="-28"/>
              </w:rPr>
              <w:object w:dxaOrig="4760" w:dyaOrig="660" w14:anchorId="67D4B1F5">
                <v:shape id="_x0000_i1375" type="#_x0000_t75" style="width:273.75pt;height:38.05pt" o:ole="">
                  <v:imagedata r:id="rId752" o:title=""/>
                </v:shape>
                <o:OLEObject Type="Embed" ProgID="Equation.DSMT4" ShapeID="_x0000_i1375" DrawAspect="Content" ObjectID="_1801037885" r:id="rId753"/>
              </w:object>
            </w:r>
          </w:p>
        </w:tc>
        <w:tc>
          <w:tcPr>
            <w:tcW w:w="294" w:type="pct"/>
          </w:tcPr>
          <w:p w14:paraId="47A8D142" w14:textId="77777777" w:rsidR="00D63AB9" w:rsidRPr="00C03F94" w:rsidRDefault="00D63AB9" w:rsidP="00D63AB9">
            <w:pPr>
              <w:jc w:val="center"/>
            </w:pPr>
            <w:r w:rsidRPr="00C03F94">
              <w:t>CO4</w:t>
            </w:r>
          </w:p>
        </w:tc>
        <w:tc>
          <w:tcPr>
            <w:tcW w:w="237" w:type="pct"/>
          </w:tcPr>
          <w:p w14:paraId="32709922" w14:textId="77777777" w:rsidR="00D63AB9" w:rsidRPr="00C03F94" w:rsidRDefault="00D63AB9" w:rsidP="00D63AB9">
            <w:pPr>
              <w:jc w:val="center"/>
            </w:pPr>
            <w:r w:rsidRPr="00C03F94">
              <w:t>E</w:t>
            </w:r>
          </w:p>
        </w:tc>
        <w:tc>
          <w:tcPr>
            <w:tcW w:w="244" w:type="pct"/>
          </w:tcPr>
          <w:p w14:paraId="24AF841F" w14:textId="77777777" w:rsidR="00D63AB9" w:rsidRPr="00C03F94" w:rsidRDefault="00D63AB9" w:rsidP="00D63AB9">
            <w:pPr>
              <w:jc w:val="center"/>
            </w:pPr>
            <w:r w:rsidRPr="00C03F94">
              <w:t>12</w:t>
            </w:r>
          </w:p>
        </w:tc>
      </w:tr>
      <w:tr w:rsidR="00D63AB9" w:rsidRPr="00C03F94" w14:paraId="22A8549B" w14:textId="77777777" w:rsidTr="00D63AB9">
        <w:trPr>
          <w:trHeight w:val="283"/>
        </w:trPr>
        <w:tc>
          <w:tcPr>
            <w:tcW w:w="251" w:type="pct"/>
          </w:tcPr>
          <w:p w14:paraId="63BCE9D4" w14:textId="77777777" w:rsidR="00D63AB9" w:rsidRPr="00C03F94" w:rsidRDefault="00D63AB9" w:rsidP="00D63AB9">
            <w:pPr>
              <w:jc w:val="center"/>
            </w:pPr>
          </w:p>
        </w:tc>
        <w:tc>
          <w:tcPr>
            <w:tcW w:w="178" w:type="pct"/>
          </w:tcPr>
          <w:p w14:paraId="61634F3E" w14:textId="77777777" w:rsidR="00D63AB9" w:rsidRPr="00C03F94" w:rsidRDefault="00D63AB9" w:rsidP="00D63AB9">
            <w:pPr>
              <w:jc w:val="center"/>
            </w:pPr>
          </w:p>
        </w:tc>
        <w:tc>
          <w:tcPr>
            <w:tcW w:w="3796" w:type="pct"/>
            <w:vAlign w:val="bottom"/>
          </w:tcPr>
          <w:p w14:paraId="39E3E693" w14:textId="77777777" w:rsidR="00D63AB9" w:rsidRPr="00C03F94" w:rsidRDefault="00D63AB9" w:rsidP="00D63AB9"/>
        </w:tc>
        <w:tc>
          <w:tcPr>
            <w:tcW w:w="294" w:type="pct"/>
          </w:tcPr>
          <w:p w14:paraId="77116233" w14:textId="77777777" w:rsidR="00D63AB9" w:rsidRPr="00C03F94" w:rsidRDefault="00D63AB9" w:rsidP="00D63AB9">
            <w:pPr>
              <w:jc w:val="center"/>
            </w:pPr>
          </w:p>
        </w:tc>
        <w:tc>
          <w:tcPr>
            <w:tcW w:w="237" w:type="pct"/>
          </w:tcPr>
          <w:p w14:paraId="70F145B2" w14:textId="77777777" w:rsidR="00D63AB9" w:rsidRPr="00C03F94" w:rsidRDefault="00D63AB9" w:rsidP="00D63AB9">
            <w:pPr>
              <w:jc w:val="center"/>
            </w:pPr>
          </w:p>
        </w:tc>
        <w:tc>
          <w:tcPr>
            <w:tcW w:w="244" w:type="pct"/>
          </w:tcPr>
          <w:p w14:paraId="730BB193" w14:textId="77777777" w:rsidR="00D63AB9" w:rsidRPr="00C03F94" w:rsidRDefault="00D63AB9" w:rsidP="00D63AB9">
            <w:pPr>
              <w:jc w:val="center"/>
            </w:pPr>
          </w:p>
        </w:tc>
      </w:tr>
      <w:tr w:rsidR="00D63AB9" w:rsidRPr="00C03F94" w14:paraId="31026D5F" w14:textId="77777777" w:rsidTr="00D63AB9">
        <w:trPr>
          <w:trHeight w:val="283"/>
        </w:trPr>
        <w:tc>
          <w:tcPr>
            <w:tcW w:w="251" w:type="pct"/>
          </w:tcPr>
          <w:p w14:paraId="2EC2900F" w14:textId="77777777" w:rsidR="00D63AB9" w:rsidRPr="00C03F94" w:rsidRDefault="00D63AB9" w:rsidP="00D63AB9">
            <w:pPr>
              <w:jc w:val="center"/>
            </w:pPr>
            <w:r w:rsidRPr="00C03F94">
              <w:t>21.</w:t>
            </w:r>
          </w:p>
        </w:tc>
        <w:tc>
          <w:tcPr>
            <w:tcW w:w="178" w:type="pct"/>
          </w:tcPr>
          <w:p w14:paraId="791D4971" w14:textId="77777777" w:rsidR="00D63AB9" w:rsidRPr="00C03F94" w:rsidRDefault="00D63AB9" w:rsidP="00D63AB9">
            <w:pPr>
              <w:jc w:val="center"/>
            </w:pPr>
          </w:p>
        </w:tc>
        <w:tc>
          <w:tcPr>
            <w:tcW w:w="3796" w:type="pct"/>
            <w:vAlign w:val="bottom"/>
          </w:tcPr>
          <w:p w14:paraId="73976484" w14:textId="77777777" w:rsidR="00D63AB9" w:rsidRPr="00C03F94" w:rsidRDefault="00D63AB9" w:rsidP="00D63AB9">
            <w:r w:rsidRPr="00C03F94">
              <w:t xml:space="preserve">Find  </w:t>
            </w:r>
            <w:r w:rsidRPr="00C03F94">
              <w:rPr>
                <w:position w:val="-32"/>
              </w:rPr>
              <w:object w:dxaOrig="2520" w:dyaOrig="760" w14:anchorId="65BBED6D">
                <v:shape id="_x0000_i1376" type="#_x0000_t75" style="width:127pt;height:38.05pt" o:ole="">
                  <v:imagedata r:id="rId754" o:title=""/>
                </v:shape>
                <o:OLEObject Type="Embed" ProgID="Equation.3" ShapeID="_x0000_i1376" DrawAspect="Content" ObjectID="_1801037886" r:id="rId755"/>
              </w:object>
            </w:r>
            <w:r w:rsidRPr="00C03F94">
              <w:t xml:space="preserve"> using partial fraction method.</w:t>
            </w:r>
          </w:p>
        </w:tc>
        <w:tc>
          <w:tcPr>
            <w:tcW w:w="294" w:type="pct"/>
          </w:tcPr>
          <w:p w14:paraId="11F80E86" w14:textId="77777777" w:rsidR="00D63AB9" w:rsidRPr="00C03F94" w:rsidRDefault="00D63AB9" w:rsidP="00D63AB9">
            <w:pPr>
              <w:jc w:val="center"/>
            </w:pPr>
            <w:r w:rsidRPr="00C03F94">
              <w:t>CO5</w:t>
            </w:r>
          </w:p>
        </w:tc>
        <w:tc>
          <w:tcPr>
            <w:tcW w:w="237" w:type="pct"/>
          </w:tcPr>
          <w:p w14:paraId="7451D3D0" w14:textId="77777777" w:rsidR="00D63AB9" w:rsidRPr="00C03F94" w:rsidRDefault="00D63AB9" w:rsidP="00D63AB9">
            <w:pPr>
              <w:jc w:val="center"/>
            </w:pPr>
            <w:r w:rsidRPr="00C03F94">
              <w:t>E</w:t>
            </w:r>
          </w:p>
        </w:tc>
        <w:tc>
          <w:tcPr>
            <w:tcW w:w="244" w:type="pct"/>
          </w:tcPr>
          <w:p w14:paraId="0237C80E" w14:textId="77777777" w:rsidR="00D63AB9" w:rsidRPr="00C03F94" w:rsidRDefault="00D63AB9" w:rsidP="00D63AB9">
            <w:pPr>
              <w:jc w:val="center"/>
            </w:pPr>
            <w:r w:rsidRPr="00C03F94">
              <w:t>12</w:t>
            </w:r>
          </w:p>
        </w:tc>
      </w:tr>
      <w:tr w:rsidR="00D63AB9" w:rsidRPr="00C03F94" w14:paraId="25DD90E1" w14:textId="77777777" w:rsidTr="00D63AB9">
        <w:trPr>
          <w:trHeight w:val="283"/>
        </w:trPr>
        <w:tc>
          <w:tcPr>
            <w:tcW w:w="251" w:type="pct"/>
          </w:tcPr>
          <w:p w14:paraId="452A9667" w14:textId="77777777" w:rsidR="00D63AB9" w:rsidRPr="00C03F94" w:rsidRDefault="00D63AB9" w:rsidP="00D63AB9">
            <w:pPr>
              <w:jc w:val="center"/>
            </w:pPr>
          </w:p>
        </w:tc>
        <w:tc>
          <w:tcPr>
            <w:tcW w:w="178" w:type="pct"/>
          </w:tcPr>
          <w:p w14:paraId="0DD8C370" w14:textId="77777777" w:rsidR="00D63AB9" w:rsidRPr="00C03F94" w:rsidRDefault="00D63AB9" w:rsidP="00D63AB9">
            <w:pPr>
              <w:jc w:val="center"/>
            </w:pPr>
          </w:p>
        </w:tc>
        <w:tc>
          <w:tcPr>
            <w:tcW w:w="3796" w:type="pct"/>
            <w:vAlign w:val="bottom"/>
          </w:tcPr>
          <w:p w14:paraId="4FCE673E" w14:textId="77777777" w:rsidR="00D63AB9" w:rsidRPr="00C03F94" w:rsidRDefault="00D63AB9" w:rsidP="00D63AB9"/>
        </w:tc>
        <w:tc>
          <w:tcPr>
            <w:tcW w:w="294" w:type="pct"/>
          </w:tcPr>
          <w:p w14:paraId="3C5BA145" w14:textId="77777777" w:rsidR="00D63AB9" w:rsidRPr="00C03F94" w:rsidRDefault="00D63AB9" w:rsidP="00D63AB9">
            <w:pPr>
              <w:jc w:val="center"/>
            </w:pPr>
          </w:p>
        </w:tc>
        <w:tc>
          <w:tcPr>
            <w:tcW w:w="237" w:type="pct"/>
          </w:tcPr>
          <w:p w14:paraId="2246B58D" w14:textId="77777777" w:rsidR="00D63AB9" w:rsidRPr="00C03F94" w:rsidRDefault="00D63AB9" w:rsidP="00D63AB9">
            <w:pPr>
              <w:jc w:val="center"/>
            </w:pPr>
          </w:p>
        </w:tc>
        <w:tc>
          <w:tcPr>
            <w:tcW w:w="244" w:type="pct"/>
          </w:tcPr>
          <w:p w14:paraId="0DAFA1C4" w14:textId="77777777" w:rsidR="00D63AB9" w:rsidRPr="00C03F94" w:rsidRDefault="00D63AB9" w:rsidP="00D63AB9">
            <w:pPr>
              <w:jc w:val="center"/>
            </w:pPr>
          </w:p>
        </w:tc>
      </w:tr>
      <w:tr w:rsidR="00D63AB9" w:rsidRPr="00C03F94" w14:paraId="28B4E17E" w14:textId="77777777" w:rsidTr="00D63AB9">
        <w:trPr>
          <w:trHeight w:val="283"/>
        </w:trPr>
        <w:tc>
          <w:tcPr>
            <w:tcW w:w="251" w:type="pct"/>
          </w:tcPr>
          <w:p w14:paraId="400BD5D0" w14:textId="77777777" w:rsidR="00D63AB9" w:rsidRPr="00C03F94" w:rsidRDefault="00D63AB9" w:rsidP="00D63AB9">
            <w:pPr>
              <w:jc w:val="center"/>
            </w:pPr>
            <w:r w:rsidRPr="00C03F94">
              <w:t>22.</w:t>
            </w:r>
          </w:p>
        </w:tc>
        <w:tc>
          <w:tcPr>
            <w:tcW w:w="178" w:type="pct"/>
          </w:tcPr>
          <w:p w14:paraId="211670BE" w14:textId="77777777" w:rsidR="00D63AB9" w:rsidRPr="00C03F94" w:rsidRDefault="00D63AB9" w:rsidP="00D63AB9">
            <w:pPr>
              <w:jc w:val="center"/>
            </w:pPr>
          </w:p>
        </w:tc>
        <w:tc>
          <w:tcPr>
            <w:tcW w:w="3796" w:type="pct"/>
            <w:vAlign w:val="bottom"/>
          </w:tcPr>
          <w:p w14:paraId="74EFFD3D" w14:textId="77777777" w:rsidR="00D63AB9" w:rsidRPr="00C03F94" w:rsidRDefault="00D63AB9" w:rsidP="00D63AB9">
            <w:r w:rsidRPr="00C03F94">
              <w:t xml:space="preserve">Find </w:t>
            </w:r>
            <w:r w:rsidRPr="00C03F94">
              <w:rPr>
                <w:position w:val="-30"/>
              </w:rPr>
              <w:object w:dxaOrig="2480" w:dyaOrig="720" w14:anchorId="75905E3D">
                <v:shape id="_x0000_i1377" type="#_x0000_t75" style="width:123.6pt;height:36pt" o:ole="">
                  <v:imagedata r:id="rId756" o:title=""/>
                </v:shape>
                <o:OLEObject Type="Embed" ProgID="Equation.3" ShapeID="_x0000_i1377" DrawAspect="Content" ObjectID="_1801037887" r:id="rId757"/>
              </w:object>
            </w:r>
            <w:r w:rsidRPr="00C03F94">
              <w:t xml:space="preserve"> using method of partial fraction.</w:t>
            </w:r>
          </w:p>
        </w:tc>
        <w:tc>
          <w:tcPr>
            <w:tcW w:w="294" w:type="pct"/>
          </w:tcPr>
          <w:p w14:paraId="35D313A8" w14:textId="77777777" w:rsidR="00D63AB9" w:rsidRPr="00C03F94" w:rsidRDefault="00D63AB9" w:rsidP="00D63AB9">
            <w:pPr>
              <w:jc w:val="center"/>
            </w:pPr>
            <w:r w:rsidRPr="00C03F94">
              <w:t>CO4</w:t>
            </w:r>
          </w:p>
        </w:tc>
        <w:tc>
          <w:tcPr>
            <w:tcW w:w="237" w:type="pct"/>
          </w:tcPr>
          <w:p w14:paraId="7DA5EFAA" w14:textId="77777777" w:rsidR="00D63AB9" w:rsidRPr="00C03F94" w:rsidRDefault="00D63AB9" w:rsidP="00D63AB9">
            <w:pPr>
              <w:jc w:val="center"/>
            </w:pPr>
            <w:r w:rsidRPr="00C03F94">
              <w:t>A</w:t>
            </w:r>
          </w:p>
        </w:tc>
        <w:tc>
          <w:tcPr>
            <w:tcW w:w="244" w:type="pct"/>
          </w:tcPr>
          <w:p w14:paraId="61E85294" w14:textId="77777777" w:rsidR="00D63AB9" w:rsidRPr="00C03F94" w:rsidRDefault="00D63AB9" w:rsidP="00D63AB9">
            <w:pPr>
              <w:jc w:val="center"/>
            </w:pPr>
            <w:r w:rsidRPr="00C03F94">
              <w:t>12</w:t>
            </w:r>
          </w:p>
        </w:tc>
      </w:tr>
      <w:tr w:rsidR="00D63AB9" w:rsidRPr="00C03F94" w14:paraId="46EF67D2" w14:textId="77777777" w:rsidTr="00D63AB9">
        <w:trPr>
          <w:trHeight w:val="283"/>
        </w:trPr>
        <w:tc>
          <w:tcPr>
            <w:tcW w:w="251" w:type="pct"/>
          </w:tcPr>
          <w:p w14:paraId="3E3B5D90" w14:textId="77777777" w:rsidR="00D63AB9" w:rsidRPr="00C03F94" w:rsidRDefault="00D63AB9" w:rsidP="00D63AB9">
            <w:pPr>
              <w:jc w:val="center"/>
            </w:pPr>
          </w:p>
        </w:tc>
        <w:tc>
          <w:tcPr>
            <w:tcW w:w="178" w:type="pct"/>
          </w:tcPr>
          <w:p w14:paraId="06813F66" w14:textId="77777777" w:rsidR="00D63AB9" w:rsidRPr="00C03F94" w:rsidRDefault="00D63AB9" w:rsidP="00D63AB9">
            <w:pPr>
              <w:jc w:val="center"/>
            </w:pPr>
          </w:p>
        </w:tc>
        <w:tc>
          <w:tcPr>
            <w:tcW w:w="3796" w:type="pct"/>
            <w:vAlign w:val="bottom"/>
          </w:tcPr>
          <w:p w14:paraId="2769D69E" w14:textId="77777777" w:rsidR="00D63AB9" w:rsidRPr="00C03F94" w:rsidRDefault="00D63AB9" w:rsidP="00D63AB9"/>
        </w:tc>
        <w:tc>
          <w:tcPr>
            <w:tcW w:w="294" w:type="pct"/>
          </w:tcPr>
          <w:p w14:paraId="225B2578" w14:textId="77777777" w:rsidR="00D63AB9" w:rsidRPr="00C03F94" w:rsidRDefault="00D63AB9" w:rsidP="00D63AB9">
            <w:pPr>
              <w:jc w:val="center"/>
            </w:pPr>
          </w:p>
        </w:tc>
        <w:tc>
          <w:tcPr>
            <w:tcW w:w="237" w:type="pct"/>
          </w:tcPr>
          <w:p w14:paraId="1DB93DAB" w14:textId="77777777" w:rsidR="00D63AB9" w:rsidRPr="00C03F94" w:rsidRDefault="00D63AB9" w:rsidP="00D63AB9">
            <w:pPr>
              <w:jc w:val="center"/>
            </w:pPr>
          </w:p>
        </w:tc>
        <w:tc>
          <w:tcPr>
            <w:tcW w:w="244" w:type="pct"/>
          </w:tcPr>
          <w:p w14:paraId="667F9120" w14:textId="77777777" w:rsidR="00D63AB9" w:rsidRPr="00C03F94" w:rsidRDefault="00D63AB9" w:rsidP="00D63AB9">
            <w:pPr>
              <w:jc w:val="center"/>
            </w:pPr>
          </w:p>
        </w:tc>
      </w:tr>
      <w:tr w:rsidR="00D63AB9" w:rsidRPr="00C03F94" w14:paraId="60F82D40" w14:textId="77777777" w:rsidTr="00D63AB9">
        <w:trPr>
          <w:trHeight w:val="283"/>
        </w:trPr>
        <w:tc>
          <w:tcPr>
            <w:tcW w:w="251" w:type="pct"/>
          </w:tcPr>
          <w:p w14:paraId="696EAC0B" w14:textId="77777777" w:rsidR="00D63AB9" w:rsidRPr="00C03F94" w:rsidRDefault="00D63AB9" w:rsidP="00D63AB9">
            <w:pPr>
              <w:jc w:val="center"/>
            </w:pPr>
            <w:r w:rsidRPr="00C03F94">
              <w:t>23.</w:t>
            </w:r>
          </w:p>
        </w:tc>
        <w:tc>
          <w:tcPr>
            <w:tcW w:w="178" w:type="pct"/>
          </w:tcPr>
          <w:p w14:paraId="55CB0A25" w14:textId="77777777" w:rsidR="00D63AB9" w:rsidRPr="00C03F94" w:rsidRDefault="00D63AB9" w:rsidP="00D63AB9">
            <w:pPr>
              <w:jc w:val="center"/>
            </w:pPr>
          </w:p>
        </w:tc>
        <w:tc>
          <w:tcPr>
            <w:tcW w:w="3796" w:type="pct"/>
            <w:vAlign w:val="bottom"/>
          </w:tcPr>
          <w:p w14:paraId="695119B6" w14:textId="77777777" w:rsidR="00D63AB9" w:rsidRPr="00C03F94" w:rsidRDefault="00D63AB9" w:rsidP="00D63AB9">
            <w:r w:rsidRPr="00C03F94">
              <w:t xml:space="preserve">Solve </w:t>
            </w:r>
            <w:r w:rsidRPr="00C03F94">
              <w:rPr>
                <w:position w:val="-12"/>
              </w:rPr>
              <w:object w:dxaOrig="2400" w:dyaOrig="380" w14:anchorId="3E7C3CBA">
                <v:shape id="_x0000_i1378" type="#_x0000_t75" style="width:120.25pt;height:19pt" o:ole="">
                  <v:imagedata r:id="rId758" o:title=""/>
                </v:shape>
                <o:OLEObject Type="Embed" ProgID="Equation.3" ShapeID="_x0000_i1378" DrawAspect="Content" ObjectID="_1801037888" r:id="rId759"/>
              </w:object>
            </w:r>
            <w:r w:rsidRPr="00C03F94">
              <w:t xml:space="preserve"> given </w:t>
            </w:r>
            <w:r w:rsidRPr="00C03F94">
              <w:rPr>
                <w:position w:val="-12"/>
              </w:rPr>
              <w:object w:dxaOrig="1380" w:dyaOrig="360" w14:anchorId="3F327B12">
                <v:shape id="_x0000_i1379" type="#_x0000_t75" style="width:69.3pt;height:18.35pt" o:ole="">
                  <v:imagedata r:id="rId760" o:title=""/>
                </v:shape>
                <o:OLEObject Type="Embed" ProgID="Equation.3" ShapeID="_x0000_i1379" DrawAspect="Content" ObjectID="_1801037889" r:id="rId761"/>
              </w:object>
            </w:r>
            <w:r w:rsidRPr="00C03F94">
              <w:t xml:space="preserve">using Z- transform. </w:t>
            </w:r>
          </w:p>
        </w:tc>
        <w:tc>
          <w:tcPr>
            <w:tcW w:w="294" w:type="pct"/>
          </w:tcPr>
          <w:p w14:paraId="67544703" w14:textId="77777777" w:rsidR="00D63AB9" w:rsidRPr="00C03F94" w:rsidRDefault="00D63AB9" w:rsidP="00D63AB9">
            <w:pPr>
              <w:jc w:val="center"/>
            </w:pPr>
            <w:r w:rsidRPr="00C03F94">
              <w:t>CO5</w:t>
            </w:r>
          </w:p>
        </w:tc>
        <w:tc>
          <w:tcPr>
            <w:tcW w:w="237" w:type="pct"/>
          </w:tcPr>
          <w:p w14:paraId="27352D83" w14:textId="77777777" w:rsidR="00D63AB9" w:rsidRPr="00C03F94" w:rsidRDefault="00D63AB9" w:rsidP="00D63AB9">
            <w:pPr>
              <w:jc w:val="center"/>
            </w:pPr>
            <w:r w:rsidRPr="00C03F94">
              <w:t>E</w:t>
            </w:r>
          </w:p>
        </w:tc>
        <w:tc>
          <w:tcPr>
            <w:tcW w:w="244" w:type="pct"/>
          </w:tcPr>
          <w:p w14:paraId="3E1FB1E3" w14:textId="77777777" w:rsidR="00D63AB9" w:rsidRPr="00C03F94" w:rsidRDefault="00D63AB9" w:rsidP="00D63AB9">
            <w:pPr>
              <w:jc w:val="center"/>
            </w:pPr>
            <w:r w:rsidRPr="00C03F94">
              <w:t>12</w:t>
            </w:r>
          </w:p>
        </w:tc>
      </w:tr>
      <w:tr w:rsidR="00D63AB9" w:rsidRPr="00C03F94" w14:paraId="38FFE446" w14:textId="77777777" w:rsidTr="00D63AB9">
        <w:trPr>
          <w:trHeight w:val="550"/>
        </w:trPr>
        <w:tc>
          <w:tcPr>
            <w:tcW w:w="5000" w:type="pct"/>
            <w:gridSpan w:val="6"/>
          </w:tcPr>
          <w:p w14:paraId="2BECDDA6" w14:textId="77777777" w:rsidR="00D63AB9" w:rsidRPr="00C03F94" w:rsidRDefault="00D63AB9" w:rsidP="00D63AB9">
            <w:pPr>
              <w:jc w:val="center"/>
              <w:rPr>
                <w:b/>
                <w:bCs/>
              </w:rPr>
            </w:pPr>
            <w:r w:rsidRPr="00C03F94">
              <w:rPr>
                <w:b/>
                <w:bCs/>
              </w:rPr>
              <w:t>COMPULSORY QUESTION</w:t>
            </w:r>
          </w:p>
        </w:tc>
      </w:tr>
      <w:tr w:rsidR="00D63AB9" w:rsidRPr="00C03F94" w14:paraId="18A1DC16" w14:textId="77777777" w:rsidTr="00D63AB9">
        <w:trPr>
          <w:trHeight w:val="283"/>
        </w:trPr>
        <w:tc>
          <w:tcPr>
            <w:tcW w:w="251" w:type="pct"/>
          </w:tcPr>
          <w:p w14:paraId="4BE52965" w14:textId="77777777" w:rsidR="00D63AB9" w:rsidRPr="00C03F94" w:rsidRDefault="00D63AB9" w:rsidP="00D63AB9">
            <w:pPr>
              <w:jc w:val="center"/>
            </w:pPr>
            <w:r w:rsidRPr="00C03F94">
              <w:t>24.</w:t>
            </w:r>
          </w:p>
        </w:tc>
        <w:tc>
          <w:tcPr>
            <w:tcW w:w="178" w:type="pct"/>
          </w:tcPr>
          <w:p w14:paraId="3171EAF9" w14:textId="77777777" w:rsidR="00D63AB9" w:rsidRPr="00C03F94" w:rsidRDefault="00D63AB9" w:rsidP="00D63AB9">
            <w:pPr>
              <w:jc w:val="center"/>
            </w:pPr>
            <w:r w:rsidRPr="00C03F94">
              <w:t>a.</w:t>
            </w:r>
          </w:p>
        </w:tc>
        <w:tc>
          <w:tcPr>
            <w:tcW w:w="3796" w:type="pct"/>
            <w:vAlign w:val="bottom"/>
          </w:tcPr>
          <w:p w14:paraId="7A501FC8" w14:textId="77777777" w:rsidR="00D63AB9" w:rsidRPr="00C03F94" w:rsidRDefault="00D63AB9" w:rsidP="00D63AB9">
            <w:r w:rsidRPr="00C03F94">
              <w:t>Using labeling algorithm, compute a maximal flow in the network given below</w:t>
            </w:r>
          </w:p>
          <w:p w14:paraId="6EE026E0" w14:textId="77777777" w:rsidR="00D63AB9" w:rsidRPr="00C03F94" w:rsidRDefault="00D63AB9" w:rsidP="00D63AB9">
            <w:r w:rsidRPr="00C03F94">
              <w:t xml:space="preserve">                        </w:t>
            </w:r>
            <w:r w:rsidRPr="00C03F94">
              <w:rPr>
                <w:noProof/>
              </w:rPr>
              <w:drawing>
                <wp:inline distT="0" distB="0" distL="0" distR="0" wp14:anchorId="78AEC9AF" wp14:editId="647C46DE">
                  <wp:extent cx="1981200" cy="1415799"/>
                  <wp:effectExtent l="0" t="0" r="0" b="0"/>
                  <wp:docPr id="1108584846" name="Picture 1108584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2"/>
                          <a:stretch>
                            <a:fillRect/>
                          </a:stretch>
                        </pic:blipFill>
                        <pic:spPr>
                          <a:xfrm>
                            <a:off x="0" y="0"/>
                            <a:ext cx="1986791" cy="1419794"/>
                          </a:xfrm>
                          <a:prstGeom prst="rect">
                            <a:avLst/>
                          </a:prstGeom>
                        </pic:spPr>
                      </pic:pic>
                    </a:graphicData>
                  </a:graphic>
                </wp:inline>
              </w:drawing>
            </w:r>
          </w:p>
        </w:tc>
        <w:tc>
          <w:tcPr>
            <w:tcW w:w="294" w:type="pct"/>
          </w:tcPr>
          <w:p w14:paraId="28405CE2" w14:textId="77777777" w:rsidR="00D63AB9" w:rsidRPr="00C03F94" w:rsidRDefault="00D63AB9" w:rsidP="00D63AB9">
            <w:pPr>
              <w:jc w:val="center"/>
            </w:pPr>
            <w:r w:rsidRPr="00C03F94">
              <w:t>CO6</w:t>
            </w:r>
          </w:p>
        </w:tc>
        <w:tc>
          <w:tcPr>
            <w:tcW w:w="237" w:type="pct"/>
          </w:tcPr>
          <w:p w14:paraId="4838072B" w14:textId="77777777" w:rsidR="00D63AB9" w:rsidRPr="00C03F94" w:rsidRDefault="00D63AB9" w:rsidP="00D63AB9">
            <w:pPr>
              <w:jc w:val="center"/>
            </w:pPr>
            <w:r w:rsidRPr="00C03F94">
              <w:t>An</w:t>
            </w:r>
          </w:p>
        </w:tc>
        <w:tc>
          <w:tcPr>
            <w:tcW w:w="244" w:type="pct"/>
          </w:tcPr>
          <w:p w14:paraId="2877D7E3" w14:textId="77777777" w:rsidR="00D63AB9" w:rsidRPr="00C03F94" w:rsidRDefault="00D63AB9" w:rsidP="00D63AB9">
            <w:pPr>
              <w:jc w:val="center"/>
            </w:pPr>
            <w:r w:rsidRPr="00C03F94">
              <w:t>12</w:t>
            </w:r>
          </w:p>
        </w:tc>
      </w:tr>
    </w:tbl>
    <w:p w14:paraId="1484E973" w14:textId="77777777" w:rsidR="00D63AB9" w:rsidRPr="00C03F94" w:rsidRDefault="00D63AB9" w:rsidP="002E336A"/>
    <w:p w14:paraId="49FC8FC2" w14:textId="77777777" w:rsidR="00D63AB9" w:rsidRPr="00C03F94" w:rsidRDefault="00D63AB9" w:rsidP="002E336A">
      <w:r w:rsidRPr="00C03F94">
        <w:rPr>
          <w:b/>
          <w:bCs/>
        </w:rPr>
        <w:t>CO</w:t>
      </w:r>
      <w:r w:rsidRPr="00C03F94">
        <w:t xml:space="preserve"> – COURSE OUTCOME</w:t>
      </w:r>
      <w:r w:rsidRPr="00C03F94">
        <w:tab/>
        <w:t xml:space="preserve">       </w:t>
      </w:r>
      <w:r w:rsidRPr="00C03F94">
        <w:rPr>
          <w:b/>
          <w:bCs/>
        </w:rPr>
        <w:t>BL</w:t>
      </w:r>
      <w:r w:rsidRPr="00C03F94">
        <w:t xml:space="preserve"> – BLOOM’S LEVEL       </w:t>
      </w:r>
      <w:r w:rsidRPr="00C03F94">
        <w:rPr>
          <w:b/>
          <w:bCs/>
        </w:rPr>
        <w:t>M</w:t>
      </w:r>
      <w:r w:rsidRPr="00C03F94">
        <w:t xml:space="preserve"> – MARKS ALLOTTED</w:t>
      </w:r>
    </w:p>
    <w:p w14:paraId="7923DB0B" w14:textId="77777777" w:rsidR="00D63AB9" w:rsidRPr="00C03F94" w:rsidRDefault="00D63AB9" w:rsidP="002E336A"/>
    <w:tbl>
      <w:tblPr>
        <w:tblStyle w:val="TableGrid"/>
        <w:tblW w:w="10490" w:type="dxa"/>
        <w:tblInd w:w="-714" w:type="dxa"/>
        <w:tblLook w:val="04A0" w:firstRow="1" w:lastRow="0" w:firstColumn="1" w:lastColumn="0" w:noHBand="0" w:noVBand="1"/>
      </w:tblPr>
      <w:tblGrid>
        <w:gridCol w:w="696"/>
        <w:gridCol w:w="9794"/>
      </w:tblGrid>
      <w:tr w:rsidR="00D63AB9" w:rsidRPr="00C03F94" w14:paraId="5A1FE492" w14:textId="77777777" w:rsidTr="00D63AB9">
        <w:trPr>
          <w:trHeight w:val="283"/>
        </w:trPr>
        <w:tc>
          <w:tcPr>
            <w:tcW w:w="670" w:type="dxa"/>
          </w:tcPr>
          <w:p w14:paraId="6F971F77" w14:textId="77777777" w:rsidR="00D63AB9" w:rsidRPr="00C03F94" w:rsidRDefault="00D63AB9" w:rsidP="00D63AB9"/>
        </w:tc>
        <w:tc>
          <w:tcPr>
            <w:tcW w:w="9820" w:type="dxa"/>
          </w:tcPr>
          <w:p w14:paraId="139F1CC8" w14:textId="77777777" w:rsidR="00D63AB9" w:rsidRPr="00C03F94" w:rsidRDefault="00D63AB9" w:rsidP="00D63AB9">
            <w:pPr>
              <w:jc w:val="center"/>
              <w:rPr>
                <w:b/>
              </w:rPr>
            </w:pPr>
            <w:r w:rsidRPr="00C03F94">
              <w:rPr>
                <w:b/>
              </w:rPr>
              <w:t>COURSE OUTCOMES</w:t>
            </w:r>
          </w:p>
        </w:tc>
      </w:tr>
      <w:tr w:rsidR="00D63AB9" w:rsidRPr="00C03F94" w14:paraId="592905EC" w14:textId="77777777" w:rsidTr="00D63AB9">
        <w:trPr>
          <w:trHeight w:val="283"/>
        </w:trPr>
        <w:tc>
          <w:tcPr>
            <w:tcW w:w="670" w:type="dxa"/>
          </w:tcPr>
          <w:p w14:paraId="14908C8F" w14:textId="77777777" w:rsidR="00D63AB9" w:rsidRPr="00C03F94" w:rsidRDefault="00D63AB9" w:rsidP="00D63AB9">
            <w:pPr>
              <w:rPr>
                <w:b/>
                <w:bCs/>
              </w:rPr>
            </w:pPr>
            <w:r w:rsidRPr="00C03F94">
              <w:rPr>
                <w:b/>
                <w:bCs/>
              </w:rPr>
              <w:t>CO1</w:t>
            </w:r>
          </w:p>
        </w:tc>
        <w:tc>
          <w:tcPr>
            <w:tcW w:w="9820" w:type="dxa"/>
          </w:tcPr>
          <w:p w14:paraId="086D036C" w14:textId="77777777" w:rsidR="00D63AB9" w:rsidRPr="00C03F94" w:rsidRDefault="00D63AB9" w:rsidP="00D63AB9">
            <w:r w:rsidRPr="00C03F94">
              <w:t>Recall the fundamentals of linear algebra</w:t>
            </w:r>
          </w:p>
        </w:tc>
      </w:tr>
      <w:tr w:rsidR="00D63AB9" w:rsidRPr="00C03F94" w14:paraId="09A95D36" w14:textId="77777777" w:rsidTr="00D63AB9">
        <w:trPr>
          <w:trHeight w:val="283"/>
        </w:trPr>
        <w:tc>
          <w:tcPr>
            <w:tcW w:w="670" w:type="dxa"/>
          </w:tcPr>
          <w:p w14:paraId="15D517B6" w14:textId="77777777" w:rsidR="00D63AB9" w:rsidRPr="00C03F94" w:rsidRDefault="00D63AB9" w:rsidP="00D63AB9">
            <w:pPr>
              <w:rPr>
                <w:b/>
                <w:bCs/>
              </w:rPr>
            </w:pPr>
            <w:r w:rsidRPr="00C03F94">
              <w:rPr>
                <w:b/>
                <w:bCs/>
              </w:rPr>
              <w:t>CO2</w:t>
            </w:r>
          </w:p>
        </w:tc>
        <w:tc>
          <w:tcPr>
            <w:tcW w:w="9820" w:type="dxa"/>
          </w:tcPr>
          <w:p w14:paraId="2AFB66F4" w14:textId="77777777" w:rsidR="00D63AB9" w:rsidRPr="00C03F94" w:rsidRDefault="00D63AB9" w:rsidP="00D63AB9">
            <w:r w:rsidRPr="00C03F94">
              <w:rPr>
                <w:lang w:eastAsia="en-IN"/>
              </w:rPr>
              <w:t>Reduce quadratic form to canonical form using orthogonal transformation</w:t>
            </w:r>
          </w:p>
        </w:tc>
      </w:tr>
      <w:tr w:rsidR="00D63AB9" w:rsidRPr="00C03F94" w14:paraId="4D7BA432" w14:textId="77777777" w:rsidTr="00D63AB9">
        <w:trPr>
          <w:trHeight w:val="283"/>
        </w:trPr>
        <w:tc>
          <w:tcPr>
            <w:tcW w:w="670" w:type="dxa"/>
          </w:tcPr>
          <w:p w14:paraId="4169876E" w14:textId="77777777" w:rsidR="00D63AB9" w:rsidRPr="00C03F94" w:rsidRDefault="00D63AB9" w:rsidP="00D63AB9">
            <w:pPr>
              <w:rPr>
                <w:b/>
                <w:bCs/>
              </w:rPr>
            </w:pPr>
            <w:r w:rsidRPr="00C03F94">
              <w:rPr>
                <w:b/>
                <w:bCs/>
              </w:rPr>
              <w:lastRenderedPageBreak/>
              <w:t>CO3</w:t>
            </w:r>
          </w:p>
        </w:tc>
        <w:tc>
          <w:tcPr>
            <w:tcW w:w="9820" w:type="dxa"/>
          </w:tcPr>
          <w:p w14:paraId="087D6440" w14:textId="77777777" w:rsidR="00D63AB9" w:rsidRPr="00C03F94" w:rsidRDefault="00D63AB9" w:rsidP="00D63AB9">
            <w:r w:rsidRPr="00C03F94">
              <w:t>Apply numerical methods to solve engineering problems.</w:t>
            </w:r>
          </w:p>
        </w:tc>
      </w:tr>
      <w:tr w:rsidR="00D63AB9" w:rsidRPr="00C03F94" w14:paraId="69A98408" w14:textId="77777777" w:rsidTr="00D63AB9">
        <w:trPr>
          <w:trHeight w:val="283"/>
        </w:trPr>
        <w:tc>
          <w:tcPr>
            <w:tcW w:w="670" w:type="dxa"/>
          </w:tcPr>
          <w:p w14:paraId="1B56EDCE" w14:textId="77777777" w:rsidR="00D63AB9" w:rsidRPr="00C03F94" w:rsidRDefault="00D63AB9" w:rsidP="00D63AB9">
            <w:pPr>
              <w:rPr>
                <w:b/>
                <w:bCs/>
              </w:rPr>
            </w:pPr>
            <w:r w:rsidRPr="00C03F94">
              <w:rPr>
                <w:b/>
                <w:bCs/>
              </w:rPr>
              <w:t>CO4</w:t>
            </w:r>
          </w:p>
        </w:tc>
        <w:tc>
          <w:tcPr>
            <w:tcW w:w="9820" w:type="dxa"/>
          </w:tcPr>
          <w:p w14:paraId="70EDB0EE" w14:textId="77777777" w:rsidR="00D63AB9" w:rsidRPr="00C03F94" w:rsidRDefault="00D63AB9" w:rsidP="00D63AB9">
            <w:r w:rsidRPr="00C03F94">
              <w:t>Solve differential equations using Laplace Transforms, understand Fourier transform</w:t>
            </w:r>
          </w:p>
        </w:tc>
      </w:tr>
      <w:tr w:rsidR="00D63AB9" w:rsidRPr="00C03F94" w14:paraId="63AFDD93" w14:textId="77777777" w:rsidTr="00D63AB9">
        <w:trPr>
          <w:trHeight w:val="283"/>
        </w:trPr>
        <w:tc>
          <w:tcPr>
            <w:tcW w:w="670" w:type="dxa"/>
          </w:tcPr>
          <w:p w14:paraId="273B2490" w14:textId="77777777" w:rsidR="00D63AB9" w:rsidRPr="00C03F94" w:rsidRDefault="00D63AB9" w:rsidP="00D63AB9">
            <w:pPr>
              <w:rPr>
                <w:b/>
                <w:bCs/>
              </w:rPr>
            </w:pPr>
            <w:r w:rsidRPr="00C03F94">
              <w:rPr>
                <w:b/>
                <w:bCs/>
              </w:rPr>
              <w:t>CO5</w:t>
            </w:r>
          </w:p>
        </w:tc>
        <w:tc>
          <w:tcPr>
            <w:tcW w:w="9820" w:type="dxa"/>
          </w:tcPr>
          <w:p w14:paraId="22F6733E" w14:textId="77777777" w:rsidR="00D63AB9" w:rsidRPr="00C03F94" w:rsidRDefault="00D63AB9" w:rsidP="00D63AB9">
            <w:r w:rsidRPr="00C03F94">
              <w:t>Analyze discrete time systems using Z transforms.</w:t>
            </w:r>
          </w:p>
        </w:tc>
      </w:tr>
      <w:tr w:rsidR="00D63AB9" w:rsidRPr="00C03F94" w14:paraId="334AD72F" w14:textId="77777777" w:rsidTr="00D63AB9">
        <w:trPr>
          <w:trHeight w:val="283"/>
        </w:trPr>
        <w:tc>
          <w:tcPr>
            <w:tcW w:w="670" w:type="dxa"/>
          </w:tcPr>
          <w:p w14:paraId="6CD43840" w14:textId="77777777" w:rsidR="00D63AB9" w:rsidRPr="00C03F94" w:rsidRDefault="00D63AB9" w:rsidP="00D63AB9">
            <w:pPr>
              <w:rPr>
                <w:b/>
                <w:bCs/>
              </w:rPr>
            </w:pPr>
            <w:r w:rsidRPr="00C03F94">
              <w:rPr>
                <w:b/>
                <w:bCs/>
              </w:rPr>
              <w:t>CO6</w:t>
            </w:r>
          </w:p>
        </w:tc>
        <w:tc>
          <w:tcPr>
            <w:tcW w:w="9820" w:type="dxa"/>
          </w:tcPr>
          <w:p w14:paraId="247EE603" w14:textId="77777777" w:rsidR="00D63AB9" w:rsidRPr="00C03F94" w:rsidRDefault="00D63AB9" w:rsidP="00D63AB9">
            <w:r w:rsidRPr="00C03F94">
              <w:t>Relate concepts of graph theory to robot navigation</w:t>
            </w:r>
          </w:p>
        </w:tc>
      </w:tr>
    </w:tbl>
    <w:p w14:paraId="592DF499" w14:textId="77777777" w:rsidR="00D63AB9" w:rsidRPr="00C03F94"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C03F94" w14:paraId="46EFC81C" w14:textId="77777777" w:rsidTr="00D63AB9">
        <w:trPr>
          <w:jc w:val="center"/>
        </w:trPr>
        <w:tc>
          <w:tcPr>
            <w:tcW w:w="6385" w:type="dxa"/>
            <w:gridSpan w:val="8"/>
          </w:tcPr>
          <w:p w14:paraId="530D7935" w14:textId="77777777" w:rsidR="00D63AB9" w:rsidRPr="00C03F94" w:rsidRDefault="00D63AB9" w:rsidP="00D63AB9">
            <w:pPr>
              <w:jc w:val="center"/>
              <w:rPr>
                <w:b/>
              </w:rPr>
            </w:pPr>
            <w:r w:rsidRPr="00C03F94">
              <w:rPr>
                <w:b/>
              </w:rPr>
              <w:t>Assessment Pattern as per Bloom’s Level</w:t>
            </w:r>
          </w:p>
        </w:tc>
      </w:tr>
      <w:tr w:rsidR="00D63AB9" w:rsidRPr="00C03F94" w14:paraId="5323D76A" w14:textId="77777777" w:rsidTr="00D63AB9">
        <w:trPr>
          <w:jc w:val="center"/>
        </w:trPr>
        <w:tc>
          <w:tcPr>
            <w:tcW w:w="1140" w:type="dxa"/>
          </w:tcPr>
          <w:p w14:paraId="77DCBC8D" w14:textId="77777777" w:rsidR="00D63AB9" w:rsidRPr="00C03F94" w:rsidRDefault="00D63AB9" w:rsidP="00D63AB9">
            <w:pPr>
              <w:jc w:val="center"/>
              <w:rPr>
                <w:b/>
                <w:bCs/>
              </w:rPr>
            </w:pPr>
            <w:r w:rsidRPr="00C03F94">
              <w:rPr>
                <w:b/>
                <w:bCs/>
              </w:rPr>
              <w:t>CO / BL</w:t>
            </w:r>
          </w:p>
        </w:tc>
        <w:tc>
          <w:tcPr>
            <w:tcW w:w="709" w:type="dxa"/>
          </w:tcPr>
          <w:p w14:paraId="6A3A5A04" w14:textId="77777777" w:rsidR="00D63AB9" w:rsidRPr="00C03F94" w:rsidRDefault="00D63AB9" w:rsidP="00D63AB9">
            <w:pPr>
              <w:jc w:val="center"/>
              <w:rPr>
                <w:b/>
              </w:rPr>
            </w:pPr>
            <w:r w:rsidRPr="00C03F94">
              <w:rPr>
                <w:b/>
              </w:rPr>
              <w:t>R</w:t>
            </w:r>
          </w:p>
        </w:tc>
        <w:tc>
          <w:tcPr>
            <w:tcW w:w="708" w:type="dxa"/>
          </w:tcPr>
          <w:p w14:paraId="5B9C41C3" w14:textId="77777777" w:rsidR="00D63AB9" w:rsidRPr="00C03F94" w:rsidRDefault="00D63AB9" w:rsidP="00D63AB9">
            <w:pPr>
              <w:jc w:val="center"/>
              <w:rPr>
                <w:b/>
              </w:rPr>
            </w:pPr>
            <w:r w:rsidRPr="00C03F94">
              <w:rPr>
                <w:b/>
              </w:rPr>
              <w:t>U</w:t>
            </w:r>
          </w:p>
        </w:tc>
        <w:tc>
          <w:tcPr>
            <w:tcW w:w="709" w:type="dxa"/>
          </w:tcPr>
          <w:p w14:paraId="1493CEC7" w14:textId="77777777" w:rsidR="00D63AB9" w:rsidRPr="00C03F94" w:rsidRDefault="00D63AB9" w:rsidP="00D63AB9">
            <w:pPr>
              <w:jc w:val="center"/>
              <w:rPr>
                <w:b/>
              </w:rPr>
            </w:pPr>
            <w:r w:rsidRPr="00C03F94">
              <w:rPr>
                <w:b/>
              </w:rPr>
              <w:t>A</w:t>
            </w:r>
          </w:p>
        </w:tc>
        <w:tc>
          <w:tcPr>
            <w:tcW w:w="709" w:type="dxa"/>
          </w:tcPr>
          <w:p w14:paraId="05706237" w14:textId="77777777" w:rsidR="00D63AB9" w:rsidRPr="00C03F94" w:rsidRDefault="00D63AB9" w:rsidP="00D63AB9">
            <w:pPr>
              <w:jc w:val="center"/>
              <w:rPr>
                <w:b/>
              </w:rPr>
            </w:pPr>
            <w:r w:rsidRPr="00C03F94">
              <w:rPr>
                <w:b/>
              </w:rPr>
              <w:t>An</w:t>
            </w:r>
          </w:p>
        </w:tc>
        <w:tc>
          <w:tcPr>
            <w:tcW w:w="709" w:type="dxa"/>
          </w:tcPr>
          <w:p w14:paraId="43749B1E" w14:textId="77777777" w:rsidR="00D63AB9" w:rsidRPr="00C03F94" w:rsidRDefault="00D63AB9" w:rsidP="00D63AB9">
            <w:pPr>
              <w:jc w:val="center"/>
              <w:rPr>
                <w:b/>
              </w:rPr>
            </w:pPr>
            <w:r w:rsidRPr="00C03F94">
              <w:rPr>
                <w:b/>
              </w:rPr>
              <w:t>E</w:t>
            </w:r>
          </w:p>
        </w:tc>
        <w:tc>
          <w:tcPr>
            <w:tcW w:w="708" w:type="dxa"/>
          </w:tcPr>
          <w:p w14:paraId="6B6F9E25" w14:textId="77777777" w:rsidR="00D63AB9" w:rsidRPr="00C03F94" w:rsidRDefault="00D63AB9" w:rsidP="00D63AB9">
            <w:pPr>
              <w:jc w:val="center"/>
              <w:rPr>
                <w:b/>
              </w:rPr>
            </w:pPr>
            <w:r w:rsidRPr="00C03F94">
              <w:rPr>
                <w:b/>
              </w:rPr>
              <w:t>C</w:t>
            </w:r>
          </w:p>
        </w:tc>
        <w:tc>
          <w:tcPr>
            <w:tcW w:w="993" w:type="dxa"/>
          </w:tcPr>
          <w:p w14:paraId="3412DFE3" w14:textId="77777777" w:rsidR="00D63AB9" w:rsidRPr="00C03F94" w:rsidRDefault="00D63AB9" w:rsidP="00D63AB9">
            <w:pPr>
              <w:jc w:val="center"/>
              <w:rPr>
                <w:b/>
              </w:rPr>
            </w:pPr>
            <w:r w:rsidRPr="00C03F94">
              <w:rPr>
                <w:b/>
              </w:rPr>
              <w:t>Total</w:t>
            </w:r>
          </w:p>
        </w:tc>
      </w:tr>
      <w:tr w:rsidR="00D63AB9" w:rsidRPr="00C03F94" w14:paraId="1DEE3903" w14:textId="77777777" w:rsidTr="00D63AB9">
        <w:trPr>
          <w:jc w:val="center"/>
        </w:trPr>
        <w:tc>
          <w:tcPr>
            <w:tcW w:w="1140" w:type="dxa"/>
          </w:tcPr>
          <w:p w14:paraId="210BD015" w14:textId="77777777" w:rsidR="00D63AB9" w:rsidRPr="00C03F94" w:rsidRDefault="00D63AB9" w:rsidP="00D63AB9">
            <w:pPr>
              <w:jc w:val="center"/>
              <w:rPr>
                <w:b/>
                <w:bCs/>
              </w:rPr>
            </w:pPr>
            <w:r w:rsidRPr="00C03F94">
              <w:rPr>
                <w:b/>
                <w:bCs/>
              </w:rPr>
              <w:t>CO1</w:t>
            </w:r>
          </w:p>
        </w:tc>
        <w:tc>
          <w:tcPr>
            <w:tcW w:w="709" w:type="dxa"/>
          </w:tcPr>
          <w:p w14:paraId="5D3A6F8C" w14:textId="77777777" w:rsidR="00D63AB9" w:rsidRPr="00C03F94" w:rsidRDefault="00D63AB9" w:rsidP="00D63AB9">
            <w:pPr>
              <w:jc w:val="center"/>
            </w:pPr>
            <w:r w:rsidRPr="00C03F94">
              <w:t>2</w:t>
            </w:r>
          </w:p>
        </w:tc>
        <w:tc>
          <w:tcPr>
            <w:tcW w:w="708" w:type="dxa"/>
          </w:tcPr>
          <w:p w14:paraId="25D6375C" w14:textId="77777777" w:rsidR="00D63AB9" w:rsidRPr="00C03F94" w:rsidRDefault="00D63AB9" w:rsidP="00D63AB9">
            <w:pPr>
              <w:jc w:val="center"/>
            </w:pPr>
            <w:r w:rsidRPr="00C03F94">
              <w:t>3</w:t>
            </w:r>
          </w:p>
        </w:tc>
        <w:tc>
          <w:tcPr>
            <w:tcW w:w="709" w:type="dxa"/>
          </w:tcPr>
          <w:p w14:paraId="261694AC" w14:textId="77777777" w:rsidR="00D63AB9" w:rsidRPr="00C03F94" w:rsidRDefault="00D63AB9" w:rsidP="00D63AB9">
            <w:pPr>
              <w:jc w:val="center"/>
            </w:pPr>
            <w:r w:rsidRPr="00C03F94">
              <w:t>6</w:t>
            </w:r>
          </w:p>
        </w:tc>
        <w:tc>
          <w:tcPr>
            <w:tcW w:w="709" w:type="dxa"/>
          </w:tcPr>
          <w:p w14:paraId="4B525291" w14:textId="77777777" w:rsidR="00D63AB9" w:rsidRPr="00C03F94" w:rsidRDefault="00D63AB9" w:rsidP="00D63AB9">
            <w:pPr>
              <w:jc w:val="center"/>
            </w:pPr>
            <w:r w:rsidRPr="00C03F94">
              <w:t>6</w:t>
            </w:r>
          </w:p>
        </w:tc>
        <w:tc>
          <w:tcPr>
            <w:tcW w:w="709" w:type="dxa"/>
          </w:tcPr>
          <w:p w14:paraId="3036547A" w14:textId="77777777" w:rsidR="00D63AB9" w:rsidRPr="00C03F94" w:rsidRDefault="00D63AB9" w:rsidP="00D63AB9">
            <w:pPr>
              <w:jc w:val="center"/>
            </w:pPr>
          </w:p>
        </w:tc>
        <w:tc>
          <w:tcPr>
            <w:tcW w:w="708" w:type="dxa"/>
          </w:tcPr>
          <w:p w14:paraId="2F5390F5" w14:textId="77777777" w:rsidR="00D63AB9" w:rsidRPr="00C03F94" w:rsidRDefault="00D63AB9" w:rsidP="00D63AB9">
            <w:pPr>
              <w:jc w:val="center"/>
            </w:pPr>
          </w:p>
        </w:tc>
        <w:tc>
          <w:tcPr>
            <w:tcW w:w="993" w:type="dxa"/>
          </w:tcPr>
          <w:p w14:paraId="33ECC92B" w14:textId="77777777" w:rsidR="00D63AB9" w:rsidRPr="00C03F94" w:rsidRDefault="00D63AB9" w:rsidP="00D63AB9">
            <w:pPr>
              <w:jc w:val="center"/>
            </w:pPr>
            <w:r w:rsidRPr="00C03F94">
              <w:t>17</w:t>
            </w:r>
          </w:p>
        </w:tc>
      </w:tr>
      <w:tr w:rsidR="00D63AB9" w:rsidRPr="00C03F94" w14:paraId="14585C3B" w14:textId="77777777" w:rsidTr="00D63AB9">
        <w:trPr>
          <w:jc w:val="center"/>
        </w:trPr>
        <w:tc>
          <w:tcPr>
            <w:tcW w:w="1140" w:type="dxa"/>
          </w:tcPr>
          <w:p w14:paraId="570DD904" w14:textId="77777777" w:rsidR="00D63AB9" w:rsidRPr="00C03F94" w:rsidRDefault="00D63AB9" w:rsidP="00D63AB9">
            <w:pPr>
              <w:jc w:val="center"/>
              <w:rPr>
                <w:b/>
                <w:bCs/>
              </w:rPr>
            </w:pPr>
            <w:r w:rsidRPr="00C03F94">
              <w:rPr>
                <w:b/>
                <w:bCs/>
              </w:rPr>
              <w:t>CO2</w:t>
            </w:r>
          </w:p>
        </w:tc>
        <w:tc>
          <w:tcPr>
            <w:tcW w:w="709" w:type="dxa"/>
          </w:tcPr>
          <w:p w14:paraId="494B5FBF" w14:textId="77777777" w:rsidR="00D63AB9" w:rsidRPr="00C03F94" w:rsidRDefault="00D63AB9" w:rsidP="00D63AB9">
            <w:pPr>
              <w:jc w:val="center"/>
            </w:pPr>
            <w:r w:rsidRPr="00C03F94">
              <w:t>1</w:t>
            </w:r>
          </w:p>
        </w:tc>
        <w:tc>
          <w:tcPr>
            <w:tcW w:w="708" w:type="dxa"/>
          </w:tcPr>
          <w:p w14:paraId="6BA4EE70" w14:textId="77777777" w:rsidR="00D63AB9" w:rsidRPr="00C03F94" w:rsidRDefault="00D63AB9" w:rsidP="00D63AB9">
            <w:pPr>
              <w:jc w:val="center"/>
            </w:pPr>
            <w:r w:rsidRPr="00C03F94">
              <w:t>4</w:t>
            </w:r>
          </w:p>
        </w:tc>
        <w:tc>
          <w:tcPr>
            <w:tcW w:w="709" w:type="dxa"/>
          </w:tcPr>
          <w:p w14:paraId="315C268A" w14:textId="77777777" w:rsidR="00D63AB9" w:rsidRPr="00C03F94" w:rsidRDefault="00D63AB9" w:rsidP="00D63AB9">
            <w:pPr>
              <w:jc w:val="center"/>
            </w:pPr>
            <w:r w:rsidRPr="00C03F94">
              <w:t>12</w:t>
            </w:r>
          </w:p>
        </w:tc>
        <w:tc>
          <w:tcPr>
            <w:tcW w:w="709" w:type="dxa"/>
          </w:tcPr>
          <w:p w14:paraId="373F4CAE" w14:textId="77777777" w:rsidR="00D63AB9" w:rsidRPr="00C03F94" w:rsidRDefault="00D63AB9" w:rsidP="00D63AB9">
            <w:pPr>
              <w:jc w:val="center"/>
            </w:pPr>
          </w:p>
        </w:tc>
        <w:tc>
          <w:tcPr>
            <w:tcW w:w="709" w:type="dxa"/>
          </w:tcPr>
          <w:p w14:paraId="126D932B" w14:textId="77777777" w:rsidR="00D63AB9" w:rsidRPr="00C03F94" w:rsidRDefault="00D63AB9" w:rsidP="00D63AB9">
            <w:pPr>
              <w:jc w:val="center"/>
            </w:pPr>
          </w:p>
        </w:tc>
        <w:tc>
          <w:tcPr>
            <w:tcW w:w="708" w:type="dxa"/>
          </w:tcPr>
          <w:p w14:paraId="10B397F0" w14:textId="77777777" w:rsidR="00D63AB9" w:rsidRPr="00C03F94" w:rsidRDefault="00D63AB9" w:rsidP="00D63AB9">
            <w:pPr>
              <w:jc w:val="center"/>
            </w:pPr>
          </w:p>
        </w:tc>
        <w:tc>
          <w:tcPr>
            <w:tcW w:w="993" w:type="dxa"/>
          </w:tcPr>
          <w:p w14:paraId="54D89852" w14:textId="77777777" w:rsidR="00D63AB9" w:rsidRPr="00C03F94" w:rsidRDefault="00D63AB9" w:rsidP="00D63AB9">
            <w:pPr>
              <w:jc w:val="center"/>
            </w:pPr>
            <w:r w:rsidRPr="00C03F94">
              <w:t>17</w:t>
            </w:r>
          </w:p>
        </w:tc>
      </w:tr>
      <w:tr w:rsidR="00D63AB9" w:rsidRPr="00C03F94" w14:paraId="3E475DC2" w14:textId="77777777" w:rsidTr="00D63AB9">
        <w:trPr>
          <w:jc w:val="center"/>
        </w:trPr>
        <w:tc>
          <w:tcPr>
            <w:tcW w:w="1140" w:type="dxa"/>
          </w:tcPr>
          <w:p w14:paraId="1CD70021" w14:textId="77777777" w:rsidR="00D63AB9" w:rsidRPr="00C03F94" w:rsidRDefault="00D63AB9" w:rsidP="00D63AB9">
            <w:pPr>
              <w:jc w:val="center"/>
              <w:rPr>
                <w:b/>
                <w:bCs/>
              </w:rPr>
            </w:pPr>
            <w:r w:rsidRPr="00C03F94">
              <w:rPr>
                <w:b/>
                <w:bCs/>
              </w:rPr>
              <w:t>CO3</w:t>
            </w:r>
          </w:p>
        </w:tc>
        <w:tc>
          <w:tcPr>
            <w:tcW w:w="709" w:type="dxa"/>
          </w:tcPr>
          <w:p w14:paraId="7F2CAA68" w14:textId="77777777" w:rsidR="00D63AB9" w:rsidRPr="00C03F94" w:rsidRDefault="00D63AB9" w:rsidP="00D63AB9">
            <w:pPr>
              <w:jc w:val="center"/>
            </w:pPr>
            <w:r w:rsidRPr="00C03F94">
              <w:t>1</w:t>
            </w:r>
          </w:p>
        </w:tc>
        <w:tc>
          <w:tcPr>
            <w:tcW w:w="708" w:type="dxa"/>
          </w:tcPr>
          <w:p w14:paraId="6F924F5D" w14:textId="77777777" w:rsidR="00D63AB9" w:rsidRPr="00C03F94" w:rsidRDefault="00D63AB9" w:rsidP="00D63AB9">
            <w:pPr>
              <w:jc w:val="center"/>
            </w:pPr>
            <w:r w:rsidRPr="00C03F94">
              <w:t>1</w:t>
            </w:r>
          </w:p>
        </w:tc>
        <w:tc>
          <w:tcPr>
            <w:tcW w:w="709" w:type="dxa"/>
          </w:tcPr>
          <w:p w14:paraId="5AFB9F17" w14:textId="77777777" w:rsidR="00D63AB9" w:rsidRPr="00C03F94" w:rsidRDefault="00D63AB9" w:rsidP="00D63AB9">
            <w:pPr>
              <w:jc w:val="center"/>
            </w:pPr>
            <w:r w:rsidRPr="00C03F94">
              <w:t>12</w:t>
            </w:r>
          </w:p>
        </w:tc>
        <w:tc>
          <w:tcPr>
            <w:tcW w:w="709" w:type="dxa"/>
          </w:tcPr>
          <w:p w14:paraId="02131C63" w14:textId="77777777" w:rsidR="00D63AB9" w:rsidRPr="00C03F94" w:rsidRDefault="00D63AB9" w:rsidP="00D63AB9">
            <w:pPr>
              <w:jc w:val="center"/>
            </w:pPr>
            <w:r w:rsidRPr="00C03F94">
              <w:t>3</w:t>
            </w:r>
          </w:p>
        </w:tc>
        <w:tc>
          <w:tcPr>
            <w:tcW w:w="709" w:type="dxa"/>
          </w:tcPr>
          <w:p w14:paraId="3234AC13" w14:textId="77777777" w:rsidR="00D63AB9" w:rsidRPr="00C03F94" w:rsidRDefault="00D63AB9" w:rsidP="00D63AB9">
            <w:pPr>
              <w:jc w:val="center"/>
            </w:pPr>
          </w:p>
        </w:tc>
        <w:tc>
          <w:tcPr>
            <w:tcW w:w="708" w:type="dxa"/>
          </w:tcPr>
          <w:p w14:paraId="29BA31E4" w14:textId="77777777" w:rsidR="00D63AB9" w:rsidRPr="00C03F94" w:rsidRDefault="00D63AB9" w:rsidP="00D63AB9">
            <w:pPr>
              <w:jc w:val="center"/>
            </w:pPr>
          </w:p>
        </w:tc>
        <w:tc>
          <w:tcPr>
            <w:tcW w:w="993" w:type="dxa"/>
          </w:tcPr>
          <w:p w14:paraId="6718D244" w14:textId="77777777" w:rsidR="00D63AB9" w:rsidRPr="00C03F94" w:rsidRDefault="00D63AB9" w:rsidP="00D63AB9">
            <w:pPr>
              <w:jc w:val="center"/>
            </w:pPr>
            <w:r w:rsidRPr="00C03F94">
              <w:t>17</w:t>
            </w:r>
          </w:p>
        </w:tc>
      </w:tr>
      <w:tr w:rsidR="00D63AB9" w:rsidRPr="00C03F94" w14:paraId="28F96306" w14:textId="77777777" w:rsidTr="00D63AB9">
        <w:trPr>
          <w:jc w:val="center"/>
        </w:trPr>
        <w:tc>
          <w:tcPr>
            <w:tcW w:w="1140" w:type="dxa"/>
          </w:tcPr>
          <w:p w14:paraId="52E4BA43" w14:textId="77777777" w:rsidR="00D63AB9" w:rsidRPr="00C03F94" w:rsidRDefault="00D63AB9" w:rsidP="00D63AB9">
            <w:pPr>
              <w:jc w:val="center"/>
              <w:rPr>
                <w:b/>
                <w:bCs/>
              </w:rPr>
            </w:pPr>
            <w:r w:rsidRPr="00C03F94">
              <w:rPr>
                <w:b/>
                <w:bCs/>
              </w:rPr>
              <w:t>CO4</w:t>
            </w:r>
          </w:p>
        </w:tc>
        <w:tc>
          <w:tcPr>
            <w:tcW w:w="709" w:type="dxa"/>
          </w:tcPr>
          <w:p w14:paraId="2BCA6D90" w14:textId="77777777" w:rsidR="00D63AB9" w:rsidRPr="00C03F94" w:rsidRDefault="00D63AB9" w:rsidP="00D63AB9">
            <w:pPr>
              <w:jc w:val="center"/>
            </w:pPr>
            <w:r w:rsidRPr="00C03F94">
              <w:t>1</w:t>
            </w:r>
          </w:p>
        </w:tc>
        <w:tc>
          <w:tcPr>
            <w:tcW w:w="708" w:type="dxa"/>
          </w:tcPr>
          <w:p w14:paraId="0FDA0342" w14:textId="77777777" w:rsidR="00D63AB9" w:rsidRPr="00C03F94" w:rsidRDefault="00D63AB9" w:rsidP="00D63AB9">
            <w:pPr>
              <w:jc w:val="center"/>
            </w:pPr>
            <w:r w:rsidRPr="00C03F94">
              <w:t>4</w:t>
            </w:r>
          </w:p>
        </w:tc>
        <w:tc>
          <w:tcPr>
            <w:tcW w:w="709" w:type="dxa"/>
          </w:tcPr>
          <w:p w14:paraId="39BBBB91" w14:textId="77777777" w:rsidR="00D63AB9" w:rsidRPr="00C03F94" w:rsidRDefault="00D63AB9" w:rsidP="00D63AB9">
            <w:pPr>
              <w:jc w:val="center"/>
            </w:pPr>
          </w:p>
        </w:tc>
        <w:tc>
          <w:tcPr>
            <w:tcW w:w="709" w:type="dxa"/>
          </w:tcPr>
          <w:p w14:paraId="7217732D" w14:textId="77777777" w:rsidR="00D63AB9" w:rsidRPr="00C03F94" w:rsidRDefault="00D63AB9" w:rsidP="00D63AB9">
            <w:pPr>
              <w:jc w:val="center"/>
            </w:pPr>
          </w:p>
        </w:tc>
        <w:tc>
          <w:tcPr>
            <w:tcW w:w="709" w:type="dxa"/>
          </w:tcPr>
          <w:p w14:paraId="08AA8CD2" w14:textId="77777777" w:rsidR="00D63AB9" w:rsidRPr="00C03F94" w:rsidRDefault="00D63AB9" w:rsidP="00D63AB9">
            <w:pPr>
              <w:jc w:val="center"/>
            </w:pPr>
            <w:r w:rsidRPr="00C03F94">
              <w:t>24</w:t>
            </w:r>
          </w:p>
        </w:tc>
        <w:tc>
          <w:tcPr>
            <w:tcW w:w="708" w:type="dxa"/>
          </w:tcPr>
          <w:p w14:paraId="11E9175A" w14:textId="77777777" w:rsidR="00D63AB9" w:rsidRPr="00C03F94" w:rsidRDefault="00D63AB9" w:rsidP="00D63AB9">
            <w:pPr>
              <w:jc w:val="center"/>
            </w:pPr>
          </w:p>
        </w:tc>
        <w:tc>
          <w:tcPr>
            <w:tcW w:w="993" w:type="dxa"/>
          </w:tcPr>
          <w:p w14:paraId="3631A0FA" w14:textId="77777777" w:rsidR="00D63AB9" w:rsidRPr="00C03F94" w:rsidRDefault="00D63AB9" w:rsidP="00D63AB9">
            <w:pPr>
              <w:jc w:val="center"/>
            </w:pPr>
            <w:r w:rsidRPr="00C03F94">
              <w:t>29</w:t>
            </w:r>
          </w:p>
        </w:tc>
      </w:tr>
      <w:tr w:rsidR="00D63AB9" w:rsidRPr="00C03F94" w14:paraId="1B34A95E" w14:textId="77777777" w:rsidTr="00D63AB9">
        <w:trPr>
          <w:jc w:val="center"/>
        </w:trPr>
        <w:tc>
          <w:tcPr>
            <w:tcW w:w="1140" w:type="dxa"/>
          </w:tcPr>
          <w:p w14:paraId="0258AC9C" w14:textId="77777777" w:rsidR="00D63AB9" w:rsidRPr="00C03F94" w:rsidRDefault="00D63AB9" w:rsidP="00D63AB9">
            <w:pPr>
              <w:jc w:val="center"/>
              <w:rPr>
                <w:b/>
                <w:bCs/>
              </w:rPr>
            </w:pPr>
            <w:r w:rsidRPr="00C03F94">
              <w:rPr>
                <w:b/>
                <w:bCs/>
              </w:rPr>
              <w:t>CO5</w:t>
            </w:r>
          </w:p>
        </w:tc>
        <w:tc>
          <w:tcPr>
            <w:tcW w:w="709" w:type="dxa"/>
          </w:tcPr>
          <w:p w14:paraId="1EE27E78" w14:textId="77777777" w:rsidR="00D63AB9" w:rsidRPr="00C03F94" w:rsidRDefault="00D63AB9" w:rsidP="00D63AB9">
            <w:pPr>
              <w:jc w:val="center"/>
            </w:pPr>
          </w:p>
        </w:tc>
        <w:tc>
          <w:tcPr>
            <w:tcW w:w="708" w:type="dxa"/>
          </w:tcPr>
          <w:p w14:paraId="721A71FF" w14:textId="77777777" w:rsidR="00D63AB9" w:rsidRPr="00C03F94" w:rsidRDefault="00D63AB9" w:rsidP="00D63AB9">
            <w:pPr>
              <w:jc w:val="center"/>
            </w:pPr>
            <w:r w:rsidRPr="00C03F94">
              <w:t>4</w:t>
            </w:r>
          </w:p>
        </w:tc>
        <w:tc>
          <w:tcPr>
            <w:tcW w:w="709" w:type="dxa"/>
          </w:tcPr>
          <w:p w14:paraId="7B944183" w14:textId="77777777" w:rsidR="00D63AB9" w:rsidRPr="00C03F94" w:rsidRDefault="00D63AB9" w:rsidP="00D63AB9">
            <w:pPr>
              <w:jc w:val="center"/>
            </w:pPr>
            <w:r w:rsidRPr="00C03F94">
              <w:t>12</w:t>
            </w:r>
          </w:p>
        </w:tc>
        <w:tc>
          <w:tcPr>
            <w:tcW w:w="709" w:type="dxa"/>
          </w:tcPr>
          <w:p w14:paraId="01A244CA" w14:textId="77777777" w:rsidR="00D63AB9" w:rsidRPr="00C03F94" w:rsidRDefault="00D63AB9" w:rsidP="00D63AB9">
            <w:pPr>
              <w:jc w:val="center"/>
            </w:pPr>
          </w:p>
        </w:tc>
        <w:tc>
          <w:tcPr>
            <w:tcW w:w="709" w:type="dxa"/>
          </w:tcPr>
          <w:p w14:paraId="4935B926" w14:textId="77777777" w:rsidR="00D63AB9" w:rsidRPr="00C03F94" w:rsidRDefault="00D63AB9" w:rsidP="00D63AB9">
            <w:pPr>
              <w:jc w:val="center"/>
            </w:pPr>
            <w:r w:rsidRPr="00C03F94">
              <w:t>12</w:t>
            </w:r>
          </w:p>
        </w:tc>
        <w:tc>
          <w:tcPr>
            <w:tcW w:w="708" w:type="dxa"/>
          </w:tcPr>
          <w:p w14:paraId="2D0CB063" w14:textId="77777777" w:rsidR="00D63AB9" w:rsidRPr="00C03F94" w:rsidRDefault="00D63AB9" w:rsidP="00D63AB9">
            <w:pPr>
              <w:jc w:val="center"/>
            </w:pPr>
          </w:p>
        </w:tc>
        <w:tc>
          <w:tcPr>
            <w:tcW w:w="993" w:type="dxa"/>
          </w:tcPr>
          <w:p w14:paraId="5AD79324" w14:textId="77777777" w:rsidR="00D63AB9" w:rsidRPr="00C03F94" w:rsidRDefault="00D63AB9" w:rsidP="00D63AB9">
            <w:pPr>
              <w:jc w:val="center"/>
            </w:pPr>
            <w:r w:rsidRPr="00C03F94">
              <w:t>28</w:t>
            </w:r>
          </w:p>
        </w:tc>
      </w:tr>
      <w:tr w:rsidR="00D63AB9" w:rsidRPr="00C03F94" w14:paraId="0F2E9E4B" w14:textId="77777777" w:rsidTr="00D63AB9">
        <w:trPr>
          <w:jc w:val="center"/>
        </w:trPr>
        <w:tc>
          <w:tcPr>
            <w:tcW w:w="1140" w:type="dxa"/>
          </w:tcPr>
          <w:p w14:paraId="4E523418" w14:textId="77777777" w:rsidR="00D63AB9" w:rsidRPr="00C03F94" w:rsidRDefault="00D63AB9" w:rsidP="00D63AB9">
            <w:pPr>
              <w:jc w:val="center"/>
              <w:rPr>
                <w:b/>
                <w:bCs/>
              </w:rPr>
            </w:pPr>
            <w:r w:rsidRPr="00C03F94">
              <w:rPr>
                <w:b/>
                <w:bCs/>
              </w:rPr>
              <w:t>CO6</w:t>
            </w:r>
          </w:p>
        </w:tc>
        <w:tc>
          <w:tcPr>
            <w:tcW w:w="709" w:type="dxa"/>
          </w:tcPr>
          <w:p w14:paraId="42A5585B" w14:textId="77777777" w:rsidR="00D63AB9" w:rsidRPr="00C03F94" w:rsidRDefault="00D63AB9" w:rsidP="00D63AB9">
            <w:pPr>
              <w:jc w:val="center"/>
            </w:pPr>
            <w:r w:rsidRPr="00C03F94">
              <w:t>1</w:t>
            </w:r>
          </w:p>
        </w:tc>
        <w:tc>
          <w:tcPr>
            <w:tcW w:w="708" w:type="dxa"/>
          </w:tcPr>
          <w:p w14:paraId="5C3B7A84" w14:textId="77777777" w:rsidR="00D63AB9" w:rsidRPr="00C03F94" w:rsidRDefault="00D63AB9" w:rsidP="00D63AB9">
            <w:pPr>
              <w:jc w:val="center"/>
            </w:pPr>
          </w:p>
        </w:tc>
        <w:tc>
          <w:tcPr>
            <w:tcW w:w="709" w:type="dxa"/>
          </w:tcPr>
          <w:p w14:paraId="70D80386" w14:textId="77777777" w:rsidR="00D63AB9" w:rsidRPr="00C03F94" w:rsidRDefault="00D63AB9" w:rsidP="00D63AB9">
            <w:pPr>
              <w:jc w:val="center"/>
            </w:pPr>
          </w:p>
        </w:tc>
        <w:tc>
          <w:tcPr>
            <w:tcW w:w="709" w:type="dxa"/>
          </w:tcPr>
          <w:p w14:paraId="2A0C2943" w14:textId="77777777" w:rsidR="00D63AB9" w:rsidRPr="00C03F94" w:rsidRDefault="00D63AB9" w:rsidP="00D63AB9">
            <w:pPr>
              <w:jc w:val="center"/>
            </w:pPr>
            <w:r w:rsidRPr="00C03F94">
              <w:t>15</w:t>
            </w:r>
          </w:p>
        </w:tc>
        <w:tc>
          <w:tcPr>
            <w:tcW w:w="709" w:type="dxa"/>
          </w:tcPr>
          <w:p w14:paraId="2F97B34D" w14:textId="77777777" w:rsidR="00D63AB9" w:rsidRPr="00C03F94" w:rsidRDefault="00D63AB9" w:rsidP="00D63AB9">
            <w:pPr>
              <w:jc w:val="center"/>
            </w:pPr>
          </w:p>
        </w:tc>
        <w:tc>
          <w:tcPr>
            <w:tcW w:w="708" w:type="dxa"/>
          </w:tcPr>
          <w:p w14:paraId="69C66125" w14:textId="77777777" w:rsidR="00D63AB9" w:rsidRPr="00C03F94" w:rsidRDefault="00D63AB9" w:rsidP="00D63AB9">
            <w:pPr>
              <w:jc w:val="center"/>
            </w:pPr>
          </w:p>
        </w:tc>
        <w:tc>
          <w:tcPr>
            <w:tcW w:w="993" w:type="dxa"/>
          </w:tcPr>
          <w:p w14:paraId="7A89AFEA" w14:textId="77777777" w:rsidR="00D63AB9" w:rsidRPr="00C03F94" w:rsidRDefault="00D63AB9" w:rsidP="00D63AB9">
            <w:pPr>
              <w:jc w:val="center"/>
            </w:pPr>
            <w:r w:rsidRPr="00C03F94">
              <w:t>16</w:t>
            </w:r>
          </w:p>
        </w:tc>
      </w:tr>
      <w:tr w:rsidR="00D63AB9" w:rsidRPr="00C03F94" w14:paraId="6E55E0A2" w14:textId="77777777" w:rsidTr="00D63AB9">
        <w:trPr>
          <w:jc w:val="center"/>
        </w:trPr>
        <w:tc>
          <w:tcPr>
            <w:tcW w:w="5392" w:type="dxa"/>
            <w:gridSpan w:val="7"/>
          </w:tcPr>
          <w:p w14:paraId="0A7B6782" w14:textId="77777777" w:rsidR="00D63AB9" w:rsidRPr="00C03F94" w:rsidRDefault="00D63AB9" w:rsidP="00D63AB9"/>
        </w:tc>
        <w:tc>
          <w:tcPr>
            <w:tcW w:w="993" w:type="dxa"/>
          </w:tcPr>
          <w:p w14:paraId="3B3EABE9" w14:textId="77777777" w:rsidR="00D63AB9" w:rsidRPr="00C03F94" w:rsidRDefault="00D63AB9" w:rsidP="00D63AB9">
            <w:pPr>
              <w:jc w:val="center"/>
              <w:rPr>
                <w:b/>
              </w:rPr>
            </w:pPr>
            <w:r w:rsidRPr="00C03F94">
              <w:rPr>
                <w:b/>
              </w:rPr>
              <w:t>124</w:t>
            </w:r>
          </w:p>
        </w:tc>
      </w:tr>
    </w:tbl>
    <w:p w14:paraId="6F97A2A1" w14:textId="77777777" w:rsidR="00D63AB9" w:rsidRPr="00C03F94" w:rsidRDefault="00D63AB9" w:rsidP="00D63AB9">
      <w:pPr>
        <w:tabs>
          <w:tab w:val="left" w:pos="7110"/>
        </w:tabs>
      </w:pPr>
    </w:p>
    <w:p w14:paraId="61B3DCE7" w14:textId="77777777" w:rsidR="00D63AB9" w:rsidRDefault="00D63AB9">
      <w:pPr>
        <w:spacing w:after="200" w:line="276" w:lineRule="auto"/>
        <w:rPr>
          <w:rFonts w:ascii="Arial" w:hAnsi="Arial" w:cs="Arial"/>
          <w:bCs/>
          <w:noProof/>
        </w:rPr>
      </w:pPr>
      <w:r>
        <w:rPr>
          <w:rFonts w:ascii="Arial" w:hAnsi="Arial" w:cs="Arial"/>
          <w:bCs/>
          <w:noProof/>
        </w:rPr>
        <w:br w:type="page"/>
      </w:r>
    </w:p>
    <w:p w14:paraId="6EF21F27" w14:textId="44509012"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834E7F5" wp14:editId="10B3685D">
            <wp:extent cx="5734050" cy="838200"/>
            <wp:effectExtent l="0" t="0" r="0" b="0"/>
            <wp:docPr id="1108584847" name="Picture 11085848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A2086A" w14:textId="77777777" w:rsidR="00D63AB9" w:rsidRDefault="00D63AB9" w:rsidP="00D63AB9">
      <w:pPr>
        <w:jc w:val="center"/>
        <w:rPr>
          <w:b/>
          <w:bCs/>
        </w:rPr>
      </w:pPr>
    </w:p>
    <w:p w14:paraId="38299E0E" w14:textId="77777777" w:rsidR="00D63AB9" w:rsidRDefault="00D63AB9" w:rsidP="00D63AB9">
      <w:pPr>
        <w:jc w:val="center"/>
        <w:rPr>
          <w:b/>
          <w:bCs/>
        </w:rPr>
      </w:pPr>
      <w:r>
        <w:rPr>
          <w:b/>
          <w:bCs/>
        </w:rPr>
        <w:t>END SEMESTER EXAMINATION – NOV / DEC 2024</w:t>
      </w:r>
    </w:p>
    <w:p w14:paraId="2FA146DE"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A54334" w14:paraId="68DA57F6" w14:textId="77777777" w:rsidTr="00D63AB9">
        <w:trPr>
          <w:trHeight w:val="397"/>
          <w:jc w:val="center"/>
        </w:trPr>
        <w:tc>
          <w:tcPr>
            <w:tcW w:w="1555" w:type="dxa"/>
            <w:vAlign w:val="center"/>
          </w:tcPr>
          <w:p w14:paraId="59288CF0" w14:textId="77777777" w:rsidR="00D63AB9" w:rsidRPr="00A54334" w:rsidRDefault="00D63AB9" w:rsidP="00D63AB9">
            <w:pPr>
              <w:pStyle w:val="Title"/>
              <w:jc w:val="left"/>
              <w:rPr>
                <w:b/>
                <w:sz w:val="22"/>
                <w:szCs w:val="22"/>
              </w:rPr>
            </w:pPr>
            <w:r w:rsidRPr="00A54334">
              <w:rPr>
                <w:b/>
                <w:sz w:val="22"/>
                <w:szCs w:val="22"/>
              </w:rPr>
              <w:t xml:space="preserve">Course Code      </w:t>
            </w:r>
          </w:p>
        </w:tc>
        <w:tc>
          <w:tcPr>
            <w:tcW w:w="6662" w:type="dxa"/>
            <w:vAlign w:val="center"/>
          </w:tcPr>
          <w:p w14:paraId="03B3A84F" w14:textId="77777777" w:rsidR="00D63AB9" w:rsidRPr="00A54334" w:rsidRDefault="00D63AB9" w:rsidP="00D63AB9">
            <w:pPr>
              <w:pStyle w:val="Title"/>
              <w:jc w:val="left"/>
              <w:rPr>
                <w:b/>
                <w:sz w:val="22"/>
                <w:szCs w:val="22"/>
              </w:rPr>
            </w:pPr>
            <w:r w:rsidRPr="00A54334">
              <w:rPr>
                <w:b/>
                <w:sz w:val="22"/>
                <w:szCs w:val="22"/>
              </w:rPr>
              <w:t>20MA1017</w:t>
            </w:r>
          </w:p>
        </w:tc>
        <w:tc>
          <w:tcPr>
            <w:tcW w:w="1417" w:type="dxa"/>
            <w:vAlign w:val="center"/>
          </w:tcPr>
          <w:p w14:paraId="1E4C9F5D" w14:textId="77777777" w:rsidR="00D63AB9" w:rsidRPr="00A54334" w:rsidRDefault="00D63AB9" w:rsidP="00D63AB9">
            <w:pPr>
              <w:pStyle w:val="Title"/>
              <w:ind w:left="-468" w:firstLine="468"/>
              <w:jc w:val="left"/>
              <w:rPr>
                <w:sz w:val="22"/>
                <w:szCs w:val="22"/>
              </w:rPr>
            </w:pPr>
            <w:r w:rsidRPr="00A54334">
              <w:rPr>
                <w:b/>
                <w:bCs/>
                <w:sz w:val="22"/>
                <w:szCs w:val="22"/>
              </w:rPr>
              <w:t xml:space="preserve">Duration       </w:t>
            </w:r>
          </w:p>
        </w:tc>
        <w:tc>
          <w:tcPr>
            <w:tcW w:w="851" w:type="dxa"/>
            <w:vAlign w:val="center"/>
          </w:tcPr>
          <w:p w14:paraId="7C8A8341" w14:textId="77777777" w:rsidR="00D63AB9" w:rsidRPr="00A54334" w:rsidRDefault="00D63AB9" w:rsidP="00D63AB9">
            <w:pPr>
              <w:pStyle w:val="Title"/>
              <w:jc w:val="left"/>
              <w:rPr>
                <w:b/>
                <w:sz w:val="22"/>
                <w:szCs w:val="22"/>
              </w:rPr>
            </w:pPr>
            <w:r w:rsidRPr="00A54334">
              <w:rPr>
                <w:b/>
                <w:sz w:val="22"/>
                <w:szCs w:val="22"/>
              </w:rPr>
              <w:t>3hrs</w:t>
            </w:r>
          </w:p>
        </w:tc>
      </w:tr>
      <w:tr w:rsidR="00D63AB9" w:rsidRPr="00A54334" w14:paraId="643BC7EE" w14:textId="77777777" w:rsidTr="00D63AB9">
        <w:trPr>
          <w:trHeight w:val="397"/>
          <w:jc w:val="center"/>
        </w:trPr>
        <w:tc>
          <w:tcPr>
            <w:tcW w:w="1555" w:type="dxa"/>
            <w:vAlign w:val="center"/>
          </w:tcPr>
          <w:p w14:paraId="1B6D623E" w14:textId="77777777" w:rsidR="00D63AB9" w:rsidRPr="00A54334" w:rsidRDefault="00D63AB9" w:rsidP="00D63AB9">
            <w:pPr>
              <w:pStyle w:val="Title"/>
              <w:ind w:right="-160"/>
              <w:jc w:val="left"/>
              <w:rPr>
                <w:b/>
                <w:sz w:val="22"/>
                <w:szCs w:val="22"/>
              </w:rPr>
            </w:pPr>
            <w:r w:rsidRPr="00A54334">
              <w:rPr>
                <w:b/>
                <w:sz w:val="22"/>
                <w:szCs w:val="22"/>
              </w:rPr>
              <w:t xml:space="preserve">Course Title     </w:t>
            </w:r>
          </w:p>
        </w:tc>
        <w:tc>
          <w:tcPr>
            <w:tcW w:w="6662" w:type="dxa"/>
            <w:vAlign w:val="center"/>
          </w:tcPr>
          <w:p w14:paraId="4E5EB140" w14:textId="77777777" w:rsidR="00D63AB9" w:rsidRPr="00A54334" w:rsidRDefault="00D63AB9" w:rsidP="00D63AB9">
            <w:pPr>
              <w:pStyle w:val="Title"/>
              <w:jc w:val="left"/>
              <w:rPr>
                <w:b/>
                <w:sz w:val="22"/>
                <w:szCs w:val="22"/>
              </w:rPr>
            </w:pPr>
            <w:r w:rsidRPr="00A54334">
              <w:rPr>
                <w:b/>
                <w:sz w:val="22"/>
                <w:szCs w:val="22"/>
              </w:rPr>
              <w:t>BASICS OF CALCULUS AND LINEAR ALGEBRA</w:t>
            </w:r>
          </w:p>
        </w:tc>
        <w:tc>
          <w:tcPr>
            <w:tcW w:w="1417" w:type="dxa"/>
            <w:vAlign w:val="center"/>
          </w:tcPr>
          <w:p w14:paraId="21C2BE17" w14:textId="77777777" w:rsidR="00D63AB9" w:rsidRPr="00A54334" w:rsidRDefault="00D63AB9" w:rsidP="00D63AB9">
            <w:pPr>
              <w:pStyle w:val="Title"/>
              <w:jc w:val="left"/>
              <w:rPr>
                <w:b/>
                <w:bCs/>
                <w:sz w:val="22"/>
                <w:szCs w:val="22"/>
              </w:rPr>
            </w:pPr>
            <w:r w:rsidRPr="00A54334">
              <w:rPr>
                <w:b/>
                <w:bCs/>
                <w:sz w:val="22"/>
                <w:szCs w:val="22"/>
              </w:rPr>
              <w:t xml:space="preserve">Max. Marks </w:t>
            </w:r>
          </w:p>
        </w:tc>
        <w:tc>
          <w:tcPr>
            <w:tcW w:w="851" w:type="dxa"/>
            <w:vAlign w:val="center"/>
          </w:tcPr>
          <w:p w14:paraId="47034A07" w14:textId="77777777" w:rsidR="00D63AB9" w:rsidRPr="00A54334" w:rsidRDefault="00D63AB9" w:rsidP="00D63AB9">
            <w:pPr>
              <w:pStyle w:val="Title"/>
              <w:jc w:val="left"/>
              <w:rPr>
                <w:b/>
                <w:sz w:val="22"/>
                <w:szCs w:val="22"/>
              </w:rPr>
            </w:pPr>
            <w:r w:rsidRPr="00A54334">
              <w:rPr>
                <w:b/>
                <w:sz w:val="22"/>
                <w:szCs w:val="22"/>
              </w:rPr>
              <w:t>100</w:t>
            </w:r>
          </w:p>
        </w:tc>
      </w:tr>
    </w:tbl>
    <w:p w14:paraId="6471EA0C"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63AB9" w:rsidRPr="009C4175" w14:paraId="4586DC56" w14:textId="77777777" w:rsidTr="00D63AB9">
        <w:trPr>
          <w:trHeight w:val="552"/>
        </w:trPr>
        <w:tc>
          <w:tcPr>
            <w:tcW w:w="272" w:type="pct"/>
            <w:vAlign w:val="center"/>
          </w:tcPr>
          <w:p w14:paraId="012CC07B" w14:textId="77777777" w:rsidR="00D63AB9" w:rsidRPr="009C4175" w:rsidRDefault="00D63AB9" w:rsidP="00D63AB9">
            <w:pPr>
              <w:jc w:val="center"/>
              <w:rPr>
                <w:b/>
              </w:rPr>
            </w:pPr>
            <w:r w:rsidRPr="009C4175">
              <w:rPr>
                <w:b/>
              </w:rPr>
              <w:t>Q. No.</w:t>
            </w:r>
          </w:p>
        </w:tc>
        <w:tc>
          <w:tcPr>
            <w:tcW w:w="3929" w:type="pct"/>
            <w:gridSpan w:val="2"/>
            <w:vAlign w:val="center"/>
          </w:tcPr>
          <w:p w14:paraId="2CE0D44D" w14:textId="77777777" w:rsidR="00D63AB9" w:rsidRPr="009C4175" w:rsidRDefault="00D63AB9" w:rsidP="00D63AB9">
            <w:pPr>
              <w:jc w:val="center"/>
              <w:rPr>
                <w:b/>
              </w:rPr>
            </w:pPr>
            <w:r w:rsidRPr="009C4175">
              <w:rPr>
                <w:b/>
              </w:rPr>
              <w:t>Questions</w:t>
            </w:r>
          </w:p>
        </w:tc>
        <w:tc>
          <w:tcPr>
            <w:tcW w:w="319" w:type="pct"/>
            <w:vAlign w:val="center"/>
          </w:tcPr>
          <w:p w14:paraId="483D487E" w14:textId="77777777" w:rsidR="00D63AB9" w:rsidRPr="009C4175" w:rsidRDefault="00D63AB9" w:rsidP="00D63AB9">
            <w:pPr>
              <w:jc w:val="center"/>
              <w:rPr>
                <w:b/>
              </w:rPr>
            </w:pPr>
            <w:r w:rsidRPr="009C4175">
              <w:rPr>
                <w:b/>
              </w:rPr>
              <w:t>CO</w:t>
            </w:r>
          </w:p>
        </w:tc>
        <w:tc>
          <w:tcPr>
            <w:tcW w:w="256" w:type="pct"/>
            <w:vAlign w:val="center"/>
          </w:tcPr>
          <w:p w14:paraId="7212E9CB" w14:textId="77777777" w:rsidR="00D63AB9" w:rsidRPr="009C4175" w:rsidRDefault="00D63AB9" w:rsidP="00D63AB9">
            <w:pPr>
              <w:jc w:val="center"/>
              <w:rPr>
                <w:b/>
              </w:rPr>
            </w:pPr>
            <w:r w:rsidRPr="009C4175">
              <w:rPr>
                <w:b/>
              </w:rPr>
              <w:t>BL</w:t>
            </w:r>
          </w:p>
        </w:tc>
        <w:tc>
          <w:tcPr>
            <w:tcW w:w="224" w:type="pct"/>
            <w:vAlign w:val="center"/>
          </w:tcPr>
          <w:p w14:paraId="5A9FF500" w14:textId="77777777" w:rsidR="00D63AB9" w:rsidRPr="009C4175" w:rsidRDefault="00D63AB9" w:rsidP="00D63AB9">
            <w:pPr>
              <w:jc w:val="center"/>
              <w:rPr>
                <w:b/>
              </w:rPr>
            </w:pPr>
            <w:r w:rsidRPr="009C4175">
              <w:rPr>
                <w:b/>
              </w:rPr>
              <w:t>M</w:t>
            </w:r>
          </w:p>
        </w:tc>
      </w:tr>
      <w:tr w:rsidR="00D63AB9" w:rsidRPr="009C4175" w14:paraId="13306080" w14:textId="77777777" w:rsidTr="00D63AB9">
        <w:trPr>
          <w:trHeight w:val="550"/>
        </w:trPr>
        <w:tc>
          <w:tcPr>
            <w:tcW w:w="5000" w:type="pct"/>
            <w:gridSpan w:val="6"/>
            <w:vAlign w:val="center"/>
          </w:tcPr>
          <w:p w14:paraId="61BFB930" w14:textId="77777777" w:rsidR="00D63AB9" w:rsidRPr="009C4175" w:rsidRDefault="00D63AB9" w:rsidP="00D63AB9">
            <w:pPr>
              <w:jc w:val="center"/>
              <w:rPr>
                <w:b/>
              </w:rPr>
            </w:pPr>
            <w:r w:rsidRPr="009C4175">
              <w:rPr>
                <w:b/>
              </w:rPr>
              <w:t>PART – A (10 X 1 = 10 MARKS)</w:t>
            </w:r>
          </w:p>
        </w:tc>
      </w:tr>
      <w:tr w:rsidR="00D63AB9" w:rsidRPr="009C4175" w14:paraId="7580C198" w14:textId="77777777" w:rsidTr="00D63AB9">
        <w:trPr>
          <w:trHeight w:val="283"/>
        </w:trPr>
        <w:tc>
          <w:tcPr>
            <w:tcW w:w="272" w:type="pct"/>
          </w:tcPr>
          <w:p w14:paraId="41F2BDDB" w14:textId="77777777" w:rsidR="00D63AB9" w:rsidRPr="009C4175" w:rsidRDefault="00D63AB9" w:rsidP="00D63AB9">
            <w:pPr>
              <w:jc w:val="center"/>
            </w:pPr>
            <w:r w:rsidRPr="009C4175">
              <w:t>1.</w:t>
            </w:r>
          </w:p>
        </w:tc>
        <w:tc>
          <w:tcPr>
            <w:tcW w:w="3929" w:type="pct"/>
            <w:gridSpan w:val="2"/>
            <w:vAlign w:val="center"/>
          </w:tcPr>
          <w:p w14:paraId="186A4C9C" w14:textId="77777777" w:rsidR="00D63AB9" w:rsidRPr="009C4175" w:rsidRDefault="00D63AB9" w:rsidP="00D63AB9">
            <w:pPr>
              <w:autoSpaceDE w:val="0"/>
              <w:autoSpaceDN w:val="0"/>
              <w:adjustRightInd w:val="0"/>
            </w:pPr>
            <w:r>
              <w:t xml:space="preserve">Determine the trace of the </w:t>
            </w:r>
            <w:proofErr w:type="gramStart"/>
            <w:r>
              <w:t xml:space="preserve">matrix </w:t>
            </w:r>
            <w:proofErr w:type="gramEnd"/>
            <w:r w:rsidRPr="002F3FFC">
              <w:rPr>
                <w:position w:val="-50"/>
              </w:rPr>
              <w:object w:dxaOrig="1860" w:dyaOrig="1120" w14:anchorId="04C6916F">
                <v:shape id="_x0000_i1380" type="#_x0000_t75" style="width:93.05pt;height:55.7pt" o:ole="">
                  <v:imagedata r:id="rId763" o:title=""/>
                </v:shape>
                <o:OLEObject Type="Embed" ProgID="Equation.KSEE3" ShapeID="_x0000_i1380" DrawAspect="Content" ObjectID="_1801037890" r:id="rId764"/>
              </w:object>
            </w:r>
            <w:r>
              <w:t>.</w:t>
            </w:r>
          </w:p>
        </w:tc>
        <w:tc>
          <w:tcPr>
            <w:tcW w:w="319" w:type="pct"/>
          </w:tcPr>
          <w:p w14:paraId="4109AC2D" w14:textId="77777777" w:rsidR="00D63AB9" w:rsidRPr="009C4175" w:rsidRDefault="00D63AB9" w:rsidP="00D63AB9">
            <w:pPr>
              <w:jc w:val="center"/>
            </w:pPr>
            <w:r w:rsidRPr="009C4175">
              <w:t>CO1</w:t>
            </w:r>
          </w:p>
        </w:tc>
        <w:tc>
          <w:tcPr>
            <w:tcW w:w="256" w:type="pct"/>
          </w:tcPr>
          <w:p w14:paraId="2B1F1A55" w14:textId="77777777" w:rsidR="00D63AB9" w:rsidRPr="009C4175" w:rsidRDefault="00D63AB9" w:rsidP="00D63AB9">
            <w:pPr>
              <w:jc w:val="center"/>
            </w:pPr>
            <w:r w:rsidRPr="009C4175">
              <w:t>U</w:t>
            </w:r>
          </w:p>
        </w:tc>
        <w:tc>
          <w:tcPr>
            <w:tcW w:w="224" w:type="pct"/>
          </w:tcPr>
          <w:p w14:paraId="6341FC81" w14:textId="77777777" w:rsidR="00D63AB9" w:rsidRPr="009C4175" w:rsidRDefault="00D63AB9" w:rsidP="00D63AB9">
            <w:pPr>
              <w:jc w:val="center"/>
            </w:pPr>
            <w:r w:rsidRPr="009C4175">
              <w:t>1</w:t>
            </w:r>
          </w:p>
        </w:tc>
      </w:tr>
      <w:tr w:rsidR="00D63AB9" w:rsidRPr="009C4175" w14:paraId="755240C5" w14:textId="77777777" w:rsidTr="00D63AB9">
        <w:trPr>
          <w:trHeight w:val="283"/>
        </w:trPr>
        <w:tc>
          <w:tcPr>
            <w:tcW w:w="272" w:type="pct"/>
          </w:tcPr>
          <w:p w14:paraId="678FD12A" w14:textId="77777777" w:rsidR="00D63AB9" w:rsidRPr="009C4175" w:rsidRDefault="00D63AB9" w:rsidP="00D63AB9">
            <w:pPr>
              <w:jc w:val="center"/>
            </w:pPr>
            <w:r w:rsidRPr="009C4175">
              <w:t>2.</w:t>
            </w:r>
          </w:p>
        </w:tc>
        <w:tc>
          <w:tcPr>
            <w:tcW w:w="3929" w:type="pct"/>
            <w:gridSpan w:val="2"/>
          </w:tcPr>
          <w:p w14:paraId="1358164C" w14:textId="77777777" w:rsidR="00D63AB9" w:rsidRPr="009C4175" w:rsidRDefault="00D63AB9" w:rsidP="00D63AB9">
            <w:r>
              <w:t xml:space="preserve">Calculate the determinant of the matrix </w:t>
            </w:r>
            <w:r w:rsidRPr="002F3FFC">
              <w:rPr>
                <w:position w:val="-50"/>
              </w:rPr>
              <w:object w:dxaOrig="1640" w:dyaOrig="1120" w14:anchorId="50C60340">
                <v:shape id="_x0000_i1381" type="#_x0000_t75" style="width:82.2pt;height:55.7pt" o:ole="">
                  <v:imagedata r:id="rId765" o:title=""/>
                </v:shape>
                <o:OLEObject Type="Embed" ProgID="Equation.KSEE3" ShapeID="_x0000_i1381" DrawAspect="Content" ObjectID="_1801037891" r:id="rId766"/>
              </w:object>
            </w:r>
            <w:r>
              <w:t>.</w:t>
            </w:r>
          </w:p>
        </w:tc>
        <w:tc>
          <w:tcPr>
            <w:tcW w:w="319" w:type="pct"/>
          </w:tcPr>
          <w:p w14:paraId="355C1383" w14:textId="77777777" w:rsidR="00D63AB9" w:rsidRPr="009C4175" w:rsidRDefault="00D63AB9" w:rsidP="00D63AB9">
            <w:pPr>
              <w:jc w:val="center"/>
            </w:pPr>
            <w:r w:rsidRPr="009C4175">
              <w:t>CO1</w:t>
            </w:r>
          </w:p>
        </w:tc>
        <w:tc>
          <w:tcPr>
            <w:tcW w:w="256" w:type="pct"/>
          </w:tcPr>
          <w:p w14:paraId="28656162" w14:textId="77777777" w:rsidR="00D63AB9" w:rsidRPr="009C4175" w:rsidRDefault="00D63AB9" w:rsidP="00D63AB9">
            <w:pPr>
              <w:jc w:val="center"/>
            </w:pPr>
            <w:r>
              <w:t>U</w:t>
            </w:r>
          </w:p>
        </w:tc>
        <w:tc>
          <w:tcPr>
            <w:tcW w:w="224" w:type="pct"/>
          </w:tcPr>
          <w:p w14:paraId="5455A971" w14:textId="77777777" w:rsidR="00D63AB9" w:rsidRPr="009C4175" w:rsidRDefault="00D63AB9" w:rsidP="00D63AB9">
            <w:pPr>
              <w:jc w:val="center"/>
            </w:pPr>
            <w:r w:rsidRPr="009C4175">
              <w:t>1</w:t>
            </w:r>
          </w:p>
        </w:tc>
      </w:tr>
      <w:tr w:rsidR="00D63AB9" w:rsidRPr="009C4175" w14:paraId="2691E961" w14:textId="77777777" w:rsidTr="00D63AB9">
        <w:trPr>
          <w:trHeight w:val="283"/>
        </w:trPr>
        <w:tc>
          <w:tcPr>
            <w:tcW w:w="272" w:type="pct"/>
          </w:tcPr>
          <w:p w14:paraId="6F8BB4E8" w14:textId="77777777" w:rsidR="00D63AB9" w:rsidRPr="009C4175" w:rsidRDefault="00D63AB9" w:rsidP="00D63AB9">
            <w:pPr>
              <w:jc w:val="center"/>
            </w:pPr>
            <w:r w:rsidRPr="009C4175">
              <w:t>3.</w:t>
            </w:r>
          </w:p>
        </w:tc>
        <w:tc>
          <w:tcPr>
            <w:tcW w:w="3929" w:type="pct"/>
            <w:gridSpan w:val="2"/>
          </w:tcPr>
          <w:p w14:paraId="5DA8257C" w14:textId="77777777" w:rsidR="00D63AB9" w:rsidRPr="006022CF" w:rsidRDefault="00D63AB9" w:rsidP="00D63AB9">
            <w:r>
              <w:t>Compute</w:t>
            </w:r>
            <w:r w:rsidRPr="006750F1">
              <w:t xml:space="preserve"> the eigenvalues of A</w:t>
            </w:r>
            <w:r w:rsidRPr="00FD4B4D">
              <w:rPr>
                <w:vertAlign w:val="superscript"/>
              </w:rPr>
              <w:t>-1</w:t>
            </w:r>
            <w:r w:rsidRPr="006750F1">
              <w:t xml:space="preserve"> for a 3×3 matrix </w:t>
            </w:r>
            <w:r>
              <w:t>A</w:t>
            </w:r>
            <w:r w:rsidRPr="006750F1">
              <w:t xml:space="preserve"> with eigenvalues 2, 2, and 3</w:t>
            </w:r>
            <w:r>
              <w:t>.</w:t>
            </w:r>
          </w:p>
        </w:tc>
        <w:tc>
          <w:tcPr>
            <w:tcW w:w="319" w:type="pct"/>
          </w:tcPr>
          <w:p w14:paraId="16B2F3F8" w14:textId="77777777" w:rsidR="00D63AB9" w:rsidRPr="009C4175" w:rsidRDefault="00D63AB9" w:rsidP="00D63AB9">
            <w:pPr>
              <w:jc w:val="center"/>
            </w:pPr>
            <w:r w:rsidRPr="009C4175">
              <w:t>CO2</w:t>
            </w:r>
          </w:p>
        </w:tc>
        <w:tc>
          <w:tcPr>
            <w:tcW w:w="256" w:type="pct"/>
          </w:tcPr>
          <w:p w14:paraId="6A46367A" w14:textId="77777777" w:rsidR="00D63AB9" w:rsidRPr="009C4175" w:rsidRDefault="00D63AB9" w:rsidP="00D63AB9">
            <w:pPr>
              <w:jc w:val="center"/>
            </w:pPr>
            <w:r w:rsidRPr="009C4175">
              <w:t>R</w:t>
            </w:r>
          </w:p>
        </w:tc>
        <w:tc>
          <w:tcPr>
            <w:tcW w:w="224" w:type="pct"/>
          </w:tcPr>
          <w:p w14:paraId="22A4C7CE" w14:textId="77777777" w:rsidR="00D63AB9" w:rsidRPr="009C4175" w:rsidRDefault="00D63AB9" w:rsidP="00D63AB9">
            <w:pPr>
              <w:jc w:val="center"/>
            </w:pPr>
            <w:r w:rsidRPr="009C4175">
              <w:t>1</w:t>
            </w:r>
          </w:p>
        </w:tc>
      </w:tr>
      <w:tr w:rsidR="00D63AB9" w:rsidRPr="009C4175" w14:paraId="167F7DEE" w14:textId="77777777" w:rsidTr="00D63AB9">
        <w:trPr>
          <w:trHeight w:val="283"/>
        </w:trPr>
        <w:tc>
          <w:tcPr>
            <w:tcW w:w="272" w:type="pct"/>
          </w:tcPr>
          <w:p w14:paraId="46B2E2EA" w14:textId="77777777" w:rsidR="00D63AB9" w:rsidRPr="009C4175" w:rsidRDefault="00D63AB9" w:rsidP="00D63AB9">
            <w:pPr>
              <w:jc w:val="center"/>
            </w:pPr>
            <w:r w:rsidRPr="009C4175">
              <w:t>4.</w:t>
            </w:r>
          </w:p>
        </w:tc>
        <w:tc>
          <w:tcPr>
            <w:tcW w:w="3929" w:type="pct"/>
            <w:gridSpan w:val="2"/>
          </w:tcPr>
          <w:p w14:paraId="57B7F915" w14:textId="77777777" w:rsidR="00D63AB9" w:rsidRPr="009C4175" w:rsidRDefault="00D63AB9" w:rsidP="00D63AB9">
            <w:r>
              <w:t>Write the index of the quadratic form with canonical form</w:t>
            </w:r>
            <w:r w:rsidRPr="007E4C07">
              <w:rPr>
                <w:position w:val="-12"/>
              </w:rPr>
              <w:object w:dxaOrig="2400" w:dyaOrig="440" w14:anchorId="5777835E">
                <v:shape id="_x0000_i1382" type="#_x0000_t75" style="width:108pt;height:22.4pt" o:ole="">
                  <v:imagedata r:id="rId767" o:title=""/>
                </v:shape>
                <o:OLEObject Type="Embed" ProgID="Equation.KSEE3" ShapeID="_x0000_i1382" DrawAspect="Content" ObjectID="_1801037892" r:id="rId768"/>
              </w:object>
            </w:r>
            <w:r>
              <w:t>.</w:t>
            </w:r>
          </w:p>
        </w:tc>
        <w:tc>
          <w:tcPr>
            <w:tcW w:w="319" w:type="pct"/>
          </w:tcPr>
          <w:p w14:paraId="47DB7ECF" w14:textId="77777777" w:rsidR="00D63AB9" w:rsidRPr="009C4175" w:rsidRDefault="00D63AB9" w:rsidP="00D63AB9">
            <w:pPr>
              <w:jc w:val="center"/>
            </w:pPr>
            <w:r w:rsidRPr="009C4175">
              <w:t>CO2</w:t>
            </w:r>
          </w:p>
        </w:tc>
        <w:tc>
          <w:tcPr>
            <w:tcW w:w="256" w:type="pct"/>
          </w:tcPr>
          <w:p w14:paraId="4A9C9F6B" w14:textId="77777777" w:rsidR="00D63AB9" w:rsidRPr="009C4175" w:rsidRDefault="00D63AB9" w:rsidP="00D63AB9">
            <w:pPr>
              <w:jc w:val="center"/>
            </w:pPr>
            <w:r>
              <w:t>U</w:t>
            </w:r>
          </w:p>
        </w:tc>
        <w:tc>
          <w:tcPr>
            <w:tcW w:w="224" w:type="pct"/>
          </w:tcPr>
          <w:p w14:paraId="759CAC00" w14:textId="77777777" w:rsidR="00D63AB9" w:rsidRPr="009C4175" w:rsidRDefault="00D63AB9" w:rsidP="00D63AB9">
            <w:pPr>
              <w:jc w:val="center"/>
            </w:pPr>
            <w:r w:rsidRPr="009C4175">
              <w:t>1</w:t>
            </w:r>
          </w:p>
        </w:tc>
      </w:tr>
      <w:tr w:rsidR="00D63AB9" w:rsidRPr="009C4175" w14:paraId="09DE32B1" w14:textId="77777777" w:rsidTr="00D63AB9">
        <w:trPr>
          <w:trHeight w:val="283"/>
        </w:trPr>
        <w:tc>
          <w:tcPr>
            <w:tcW w:w="272" w:type="pct"/>
          </w:tcPr>
          <w:p w14:paraId="340EC5BD" w14:textId="77777777" w:rsidR="00D63AB9" w:rsidRPr="009C4175" w:rsidRDefault="00D63AB9" w:rsidP="00D63AB9">
            <w:pPr>
              <w:jc w:val="center"/>
            </w:pPr>
            <w:r>
              <w:t xml:space="preserve"> </w:t>
            </w:r>
            <w:r w:rsidRPr="009C4175">
              <w:t>5.</w:t>
            </w:r>
          </w:p>
        </w:tc>
        <w:tc>
          <w:tcPr>
            <w:tcW w:w="3929" w:type="pct"/>
            <w:gridSpan w:val="2"/>
          </w:tcPr>
          <w:p w14:paraId="35C4B8EE" w14:textId="77777777" w:rsidR="00D63AB9" w:rsidRPr="009C4175" w:rsidRDefault="00D63AB9" w:rsidP="00D63AB9">
            <w:pPr>
              <w:pStyle w:val="Default"/>
            </w:pPr>
            <w:r>
              <w:t xml:space="preserve">Estimate the value of </w:t>
            </w:r>
            <w:r w:rsidRPr="00F43AB7">
              <w:rPr>
                <w:position w:val="-22"/>
              </w:rPr>
              <w:object w:dxaOrig="1700" w:dyaOrig="480" w14:anchorId="1EF7942D">
                <v:shape id="_x0000_i1383" type="#_x0000_t75" style="width:85.6pt;height:23.75pt" o:ole="">
                  <v:imagedata r:id="rId769" o:title=""/>
                </v:shape>
                <o:OLEObject Type="Embed" ProgID="Equation.KSEE3" ShapeID="_x0000_i1383" DrawAspect="Content" ObjectID="_1801037893" r:id="rId770"/>
              </w:object>
            </w:r>
            <w:r>
              <w:t>.</w:t>
            </w:r>
          </w:p>
        </w:tc>
        <w:tc>
          <w:tcPr>
            <w:tcW w:w="319" w:type="pct"/>
          </w:tcPr>
          <w:p w14:paraId="56F7510F" w14:textId="77777777" w:rsidR="00D63AB9" w:rsidRPr="009C4175" w:rsidRDefault="00D63AB9" w:rsidP="00D63AB9">
            <w:pPr>
              <w:jc w:val="center"/>
            </w:pPr>
            <w:r w:rsidRPr="009C4175">
              <w:t>CO3</w:t>
            </w:r>
          </w:p>
        </w:tc>
        <w:tc>
          <w:tcPr>
            <w:tcW w:w="256" w:type="pct"/>
          </w:tcPr>
          <w:p w14:paraId="68ED9B0B" w14:textId="77777777" w:rsidR="00D63AB9" w:rsidRPr="009C4175" w:rsidRDefault="00D63AB9" w:rsidP="00D63AB9">
            <w:pPr>
              <w:jc w:val="center"/>
            </w:pPr>
            <w:r w:rsidRPr="009C4175">
              <w:t>U</w:t>
            </w:r>
          </w:p>
        </w:tc>
        <w:tc>
          <w:tcPr>
            <w:tcW w:w="224" w:type="pct"/>
          </w:tcPr>
          <w:p w14:paraId="7E61D2BA" w14:textId="77777777" w:rsidR="00D63AB9" w:rsidRPr="009C4175" w:rsidRDefault="00D63AB9" w:rsidP="00D63AB9">
            <w:pPr>
              <w:jc w:val="center"/>
            </w:pPr>
            <w:r w:rsidRPr="009C4175">
              <w:t>1</w:t>
            </w:r>
          </w:p>
        </w:tc>
      </w:tr>
      <w:tr w:rsidR="00D63AB9" w:rsidRPr="009C4175" w14:paraId="67C5D4C6" w14:textId="77777777" w:rsidTr="00D63AB9">
        <w:trPr>
          <w:trHeight w:val="283"/>
        </w:trPr>
        <w:tc>
          <w:tcPr>
            <w:tcW w:w="272" w:type="pct"/>
          </w:tcPr>
          <w:p w14:paraId="2C4B735D" w14:textId="77777777" w:rsidR="00D63AB9" w:rsidRPr="009C4175" w:rsidRDefault="00D63AB9" w:rsidP="00D63AB9">
            <w:pPr>
              <w:jc w:val="center"/>
            </w:pPr>
            <w:r w:rsidRPr="009C4175">
              <w:t>6.</w:t>
            </w:r>
          </w:p>
        </w:tc>
        <w:tc>
          <w:tcPr>
            <w:tcW w:w="3929" w:type="pct"/>
            <w:gridSpan w:val="2"/>
          </w:tcPr>
          <w:p w14:paraId="65958010" w14:textId="77777777" w:rsidR="00D63AB9" w:rsidRPr="009C4175" w:rsidRDefault="00D63AB9" w:rsidP="00D63AB9">
            <w:r>
              <w:t xml:space="preserve">For the function </w:t>
            </w:r>
            <w:r w:rsidRPr="00BB67F4">
              <w:rPr>
                <w:position w:val="-10"/>
              </w:rPr>
              <w:object w:dxaOrig="1219" w:dyaOrig="420" w14:anchorId="1AFC52D3">
                <v:shape id="_x0000_i1384" type="#_x0000_t75" style="width:58.4pt;height:19.7pt" o:ole="">
                  <v:imagedata r:id="rId771" o:title=""/>
                </v:shape>
                <o:OLEObject Type="Embed" ProgID="Equation.KSEE3" ShapeID="_x0000_i1384" DrawAspect="Content" ObjectID="_1801037894" r:id="rId772"/>
              </w:object>
            </w:r>
            <w:r>
              <w:t xml:space="preserve">, determine the partial derivative </w:t>
            </w:r>
            <w:r w:rsidRPr="007A716D">
              <w:rPr>
                <w:position w:val="-24"/>
              </w:rPr>
              <w:object w:dxaOrig="340" w:dyaOrig="620" w14:anchorId="5D021F46">
                <v:shape id="_x0000_i1385" type="#_x0000_t75" style="width:16.3pt;height:31.25pt" o:ole="">
                  <v:imagedata r:id="rId773" o:title=""/>
                </v:shape>
                <o:OLEObject Type="Embed" ProgID="Equation.KSEE3" ShapeID="_x0000_i1385" DrawAspect="Content" ObjectID="_1801037895" r:id="rId774"/>
              </w:object>
            </w:r>
            <w:r>
              <w:t>.</w:t>
            </w:r>
          </w:p>
        </w:tc>
        <w:tc>
          <w:tcPr>
            <w:tcW w:w="319" w:type="pct"/>
          </w:tcPr>
          <w:p w14:paraId="335ED861" w14:textId="77777777" w:rsidR="00D63AB9" w:rsidRPr="009C4175" w:rsidRDefault="00D63AB9" w:rsidP="00D63AB9">
            <w:pPr>
              <w:jc w:val="center"/>
            </w:pPr>
            <w:r w:rsidRPr="009C4175">
              <w:t>CO3</w:t>
            </w:r>
          </w:p>
        </w:tc>
        <w:tc>
          <w:tcPr>
            <w:tcW w:w="256" w:type="pct"/>
          </w:tcPr>
          <w:p w14:paraId="589FD0A9" w14:textId="77777777" w:rsidR="00D63AB9" w:rsidRPr="009C4175" w:rsidRDefault="00D63AB9" w:rsidP="00D63AB9">
            <w:pPr>
              <w:jc w:val="center"/>
            </w:pPr>
            <w:r>
              <w:t>U</w:t>
            </w:r>
          </w:p>
        </w:tc>
        <w:tc>
          <w:tcPr>
            <w:tcW w:w="224" w:type="pct"/>
          </w:tcPr>
          <w:p w14:paraId="0614D1EB" w14:textId="77777777" w:rsidR="00D63AB9" w:rsidRPr="009C4175" w:rsidRDefault="00D63AB9" w:rsidP="00D63AB9">
            <w:pPr>
              <w:jc w:val="center"/>
            </w:pPr>
            <w:r w:rsidRPr="009C4175">
              <w:t>1</w:t>
            </w:r>
          </w:p>
        </w:tc>
      </w:tr>
      <w:tr w:rsidR="00D63AB9" w:rsidRPr="009C4175" w14:paraId="5538EFDD" w14:textId="77777777" w:rsidTr="00D63AB9">
        <w:trPr>
          <w:trHeight w:val="283"/>
        </w:trPr>
        <w:tc>
          <w:tcPr>
            <w:tcW w:w="272" w:type="pct"/>
          </w:tcPr>
          <w:p w14:paraId="2B8096CF" w14:textId="77777777" w:rsidR="00D63AB9" w:rsidRPr="009C4175" w:rsidRDefault="00D63AB9" w:rsidP="00D63AB9">
            <w:pPr>
              <w:jc w:val="center"/>
            </w:pPr>
            <w:r w:rsidRPr="009C4175">
              <w:t>7.</w:t>
            </w:r>
          </w:p>
        </w:tc>
        <w:tc>
          <w:tcPr>
            <w:tcW w:w="3929" w:type="pct"/>
            <w:gridSpan w:val="2"/>
          </w:tcPr>
          <w:p w14:paraId="7F2645BB" w14:textId="77777777" w:rsidR="00D63AB9" w:rsidRPr="009C4175" w:rsidRDefault="00D63AB9" w:rsidP="00D63AB9">
            <w:pPr>
              <w:pStyle w:val="ListParagraph"/>
              <w:ind w:left="0"/>
              <w:rPr>
                <w:noProof/>
                <w:lang w:eastAsia="zh-TW"/>
              </w:rPr>
            </w:pPr>
            <w:r>
              <w:rPr>
                <w:bCs/>
              </w:rPr>
              <w:t>Evaluate the integral</w:t>
            </w:r>
            <w:r w:rsidRPr="00996BEC">
              <w:rPr>
                <w:bCs/>
                <w:position w:val="-24"/>
              </w:rPr>
              <w:object w:dxaOrig="600" w:dyaOrig="620" w14:anchorId="3576AA3B">
                <v:shape id="_x0000_i1386" type="#_x0000_t75" style="width:29.9pt;height:31.25pt" o:ole="">
                  <v:imagedata r:id="rId775" o:title=""/>
                </v:shape>
                <o:OLEObject Type="Embed" ProgID="Equation.KSEE3" ShapeID="_x0000_i1386" DrawAspect="Content" ObjectID="_1801037896" r:id="rId776"/>
              </w:object>
            </w:r>
            <w:r>
              <w:rPr>
                <w:bCs/>
              </w:rPr>
              <w:t>.</w:t>
            </w:r>
          </w:p>
        </w:tc>
        <w:tc>
          <w:tcPr>
            <w:tcW w:w="319" w:type="pct"/>
          </w:tcPr>
          <w:p w14:paraId="7A4E2286" w14:textId="77777777" w:rsidR="00D63AB9" w:rsidRPr="009C4175" w:rsidRDefault="00D63AB9" w:rsidP="00D63AB9">
            <w:pPr>
              <w:jc w:val="center"/>
            </w:pPr>
            <w:r w:rsidRPr="009C4175">
              <w:t>CO4</w:t>
            </w:r>
          </w:p>
        </w:tc>
        <w:tc>
          <w:tcPr>
            <w:tcW w:w="256" w:type="pct"/>
          </w:tcPr>
          <w:p w14:paraId="228F57CE" w14:textId="77777777" w:rsidR="00D63AB9" w:rsidRPr="009C4175" w:rsidRDefault="00D63AB9" w:rsidP="00D63AB9">
            <w:pPr>
              <w:jc w:val="center"/>
            </w:pPr>
            <w:r>
              <w:t>R</w:t>
            </w:r>
          </w:p>
        </w:tc>
        <w:tc>
          <w:tcPr>
            <w:tcW w:w="224" w:type="pct"/>
          </w:tcPr>
          <w:p w14:paraId="70284DAE" w14:textId="77777777" w:rsidR="00D63AB9" w:rsidRPr="009C4175" w:rsidRDefault="00D63AB9" w:rsidP="00D63AB9">
            <w:pPr>
              <w:jc w:val="center"/>
            </w:pPr>
            <w:r w:rsidRPr="009C4175">
              <w:t>1</w:t>
            </w:r>
          </w:p>
        </w:tc>
      </w:tr>
      <w:tr w:rsidR="00D63AB9" w:rsidRPr="009C4175" w14:paraId="2677E990" w14:textId="77777777" w:rsidTr="00D63AB9">
        <w:trPr>
          <w:trHeight w:val="283"/>
        </w:trPr>
        <w:tc>
          <w:tcPr>
            <w:tcW w:w="272" w:type="pct"/>
          </w:tcPr>
          <w:p w14:paraId="0456E19B" w14:textId="77777777" w:rsidR="00D63AB9" w:rsidRPr="009C4175" w:rsidRDefault="00D63AB9" w:rsidP="00D63AB9">
            <w:pPr>
              <w:jc w:val="center"/>
            </w:pPr>
            <w:r w:rsidRPr="009C4175">
              <w:t>8.</w:t>
            </w:r>
          </w:p>
        </w:tc>
        <w:tc>
          <w:tcPr>
            <w:tcW w:w="3929" w:type="pct"/>
            <w:gridSpan w:val="2"/>
          </w:tcPr>
          <w:p w14:paraId="1419B581" w14:textId="77777777" w:rsidR="00D63AB9" w:rsidRPr="00491213" w:rsidRDefault="00D63AB9" w:rsidP="00D63AB9">
            <w:r>
              <w:t xml:space="preserve">Calculate the definite integral </w:t>
            </w:r>
            <w:r w:rsidRPr="006750F1">
              <w:rPr>
                <w:position w:val="-36"/>
              </w:rPr>
              <w:object w:dxaOrig="859" w:dyaOrig="859" w14:anchorId="246D5F32">
                <v:shape id="_x0000_i1387" type="#_x0000_t75" style="width:43.45pt;height:43.45pt" o:ole="">
                  <v:imagedata r:id="rId777" o:title=""/>
                </v:shape>
                <o:OLEObject Type="Embed" ProgID="Equation.KSEE3" ShapeID="_x0000_i1387" DrawAspect="Content" ObjectID="_1801037897" r:id="rId778"/>
              </w:object>
            </w:r>
            <w:r>
              <w:t xml:space="preserve">. </w:t>
            </w:r>
          </w:p>
        </w:tc>
        <w:tc>
          <w:tcPr>
            <w:tcW w:w="319" w:type="pct"/>
          </w:tcPr>
          <w:p w14:paraId="3954C033" w14:textId="77777777" w:rsidR="00D63AB9" w:rsidRPr="009C4175" w:rsidRDefault="00D63AB9" w:rsidP="00D63AB9">
            <w:pPr>
              <w:jc w:val="center"/>
            </w:pPr>
            <w:r w:rsidRPr="009C4175">
              <w:t>CO4</w:t>
            </w:r>
          </w:p>
        </w:tc>
        <w:tc>
          <w:tcPr>
            <w:tcW w:w="256" w:type="pct"/>
          </w:tcPr>
          <w:p w14:paraId="035E300F" w14:textId="77777777" w:rsidR="00D63AB9" w:rsidRPr="009C4175" w:rsidRDefault="00D63AB9" w:rsidP="00D63AB9">
            <w:pPr>
              <w:jc w:val="center"/>
            </w:pPr>
            <w:r>
              <w:t>U</w:t>
            </w:r>
          </w:p>
        </w:tc>
        <w:tc>
          <w:tcPr>
            <w:tcW w:w="224" w:type="pct"/>
          </w:tcPr>
          <w:p w14:paraId="4F666685" w14:textId="77777777" w:rsidR="00D63AB9" w:rsidRPr="009C4175" w:rsidRDefault="00D63AB9" w:rsidP="00D63AB9">
            <w:pPr>
              <w:jc w:val="center"/>
            </w:pPr>
            <w:r w:rsidRPr="009C4175">
              <w:t>1</w:t>
            </w:r>
          </w:p>
        </w:tc>
      </w:tr>
      <w:tr w:rsidR="00D63AB9" w:rsidRPr="009C4175" w14:paraId="745399E5" w14:textId="77777777" w:rsidTr="00D63AB9">
        <w:trPr>
          <w:trHeight w:val="283"/>
        </w:trPr>
        <w:tc>
          <w:tcPr>
            <w:tcW w:w="272" w:type="pct"/>
          </w:tcPr>
          <w:p w14:paraId="61480CB5" w14:textId="77777777" w:rsidR="00D63AB9" w:rsidRPr="009C4175" w:rsidRDefault="00D63AB9" w:rsidP="00D63AB9">
            <w:pPr>
              <w:jc w:val="center"/>
            </w:pPr>
            <w:r w:rsidRPr="009C4175">
              <w:t>9.</w:t>
            </w:r>
          </w:p>
        </w:tc>
        <w:tc>
          <w:tcPr>
            <w:tcW w:w="3929" w:type="pct"/>
            <w:gridSpan w:val="2"/>
            <w:vAlign w:val="center"/>
          </w:tcPr>
          <w:p w14:paraId="241C5BF7" w14:textId="77777777" w:rsidR="00D63AB9" w:rsidRPr="009C4175" w:rsidRDefault="00D63AB9" w:rsidP="00D63AB9">
            <w:pPr>
              <w:pStyle w:val="ListParagraph"/>
              <w:ind w:left="0"/>
              <w:rPr>
                <w:noProof/>
                <w:lang w:eastAsia="zh-TW"/>
              </w:rPr>
            </w:pPr>
            <w:r w:rsidRPr="00BF4D3B">
              <w:rPr>
                <w:position w:val="-24"/>
              </w:rPr>
              <w:object w:dxaOrig="520" w:dyaOrig="580" w14:anchorId="12E9B8C4">
                <v:shape id="_x0000_i1388" type="#_x0000_t75" style="width:25.8pt;height:28.55pt" o:ole="">
                  <v:imagedata r:id="rId779" o:title=""/>
                </v:shape>
                <o:OLEObject Type="Embed" ProgID="Equation.KSEE3" ShapeID="_x0000_i1388" DrawAspect="Content" ObjectID="_1801037898" r:id="rId780"/>
              </w:object>
            </w:r>
            <w:r>
              <w:t>=__________.</w:t>
            </w:r>
          </w:p>
        </w:tc>
        <w:tc>
          <w:tcPr>
            <w:tcW w:w="319" w:type="pct"/>
          </w:tcPr>
          <w:p w14:paraId="6F00CEE5" w14:textId="77777777" w:rsidR="00D63AB9" w:rsidRPr="009C4175" w:rsidRDefault="00D63AB9" w:rsidP="00D63AB9">
            <w:pPr>
              <w:jc w:val="center"/>
            </w:pPr>
            <w:r w:rsidRPr="009C4175">
              <w:t>CO5</w:t>
            </w:r>
          </w:p>
        </w:tc>
        <w:tc>
          <w:tcPr>
            <w:tcW w:w="256" w:type="pct"/>
          </w:tcPr>
          <w:p w14:paraId="0D0E21ED" w14:textId="77777777" w:rsidR="00D63AB9" w:rsidRPr="009C4175" w:rsidRDefault="00D63AB9" w:rsidP="00D63AB9">
            <w:pPr>
              <w:jc w:val="center"/>
            </w:pPr>
            <w:r>
              <w:t>R</w:t>
            </w:r>
          </w:p>
        </w:tc>
        <w:tc>
          <w:tcPr>
            <w:tcW w:w="224" w:type="pct"/>
          </w:tcPr>
          <w:p w14:paraId="723848F3" w14:textId="77777777" w:rsidR="00D63AB9" w:rsidRPr="009C4175" w:rsidRDefault="00D63AB9" w:rsidP="00D63AB9">
            <w:pPr>
              <w:jc w:val="center"/>
            </w:pPr>
            <w:r w:rsidRPr="009C4175">
              <w:t>1</w:t>
            </w:r>
          </w:p>
        </w:tc>
      </w:tr>
      <w:tr w:rsidR="00D63AB9" w:rsidRPr="009C4175" w14:paraId="3D5AF2BB" w14:textId="77777777" w:rsidTr="00D63AB9">
        <w:trPr>
          <w:trHeight w:val="283"/>
        </w:trPr>
        <w:tc>
          <w:tcPr>
            <w:tcW w:w="272" w:type="pct"/>
          </w:tcPr>
          <w:p w14:paraId="4643DDB4" w14:textId="77777777" w:rsidR="00D63AB9" w:rsidRPr="009C4175" w:rsidRDefault="00D63AB9" w:rsidP="00D63AB9">
            <w:pPr>
              <w:jc w:val="center"/>
            </w:pPr>
            <w:r w:rsidRPr="009C4175">
              <w:t>10.</w:t>
            </w:r>
          </w:p>
        </w:tc>
        <w:tc>
          <w:tcPr>
            <w:tcW w:w="3929" w:type="pct"/>
            <w:gridSpan w:val="2"/>
          </w:tcPr>
          <w:p w14:paraId="349D1171" w14:textId="77777777" w:rsidR="00D63AB9" w:rsidRPr="007A716D" w:rsidRDefault="00D63AB9" w:rsidP="00D63AB9">
            <w:pPr>
              <w:spacing w:before="100" w:beforeAutospacing="1"/>
              <w:contextualSpacing/>
              <w:rPr>
                <w:lang w:val="en-IN" w:eastAsia="en-IN"/>
              </w:rPr>
            </w:pPr>
            <w:r>
              <w:rPr>
                <w:lang w:val="en-IN" w:eastAsia="en-IN"/>
              </w:rPr>
              <w:t>State the formula to determine the Fourier coefficient b</w:t>
            </w:r>
            <w:r w:rsidRPr="006F0DC6">
              <w:rPr>
                <w:vertAlign w:val="subscript"/>
                <w:lang w:val="en-IN" w:eastAsia="en-IN"/>
              </w:rPr>
              <w:t>n</w:t>
            </w:r>
            <w:r>
              <w:rPr>
                <w:lang w:val="en-IN" w:eastAsia="en-IN"/>
              </w:rPr>
              <w:t xml:space="preserve"> for the half range sine series in the interval (0, π).</w:t>
            </w:r>
          </w:p>
        </w:tc>
        <w:tc>
          <w:tcPr>
            <w:tcW w:w="319" w:type="pct"/>
          </w:tcPr>
          <w:p w14:paraId="08B2E7BB" w14:textId="77777777" w:rsidR="00D63AB9" w:rsidRPr="009C4175" w:rsidRDefault="00D63AB9" w:rsidP="00D63AB9">
            <w:pPr>
              <w:jc w:val="center"/>
            </w:pPr>
            <w:r w:rsidRPr="009C4175">
              <w:t>CO6</w:t>
            </w:r>
          </w:p>
        </w:tc>
        <w:tc>
          <w:tcPr>
            <w:tcW w:w="256" w:type="pct"/>
          </w:tcPr>
          <w:p w14:paraId="5270B5F1" w14:textId="77777777" w:rsidR="00D63AB9" w:rsidRPr="009C4175" w:rsidRDefault="00D63AB9" w:rsidP="00D63AB9">
            <w:pPr>
              <w:jc w:val="center"/>
            </w:pPr>
            <w:r>
              <w:t>R</w:t>
            </w:r>
          </w:p>
        </w:tc>
        <w:tc>
          <w:tcPr>
            <w:tcW w:w="224" w:type="pct"/>
          </w:tcPr>
          <w:p w14:paraId="4900C38E" w14:textId="77777777" w:rsidR="00D63AB9" w:rsidRPr="009C4175" w:rsidRDefault="00D63AB9" w:rsidP="00D63AB9">
            <w:pPr>
              <w:jc w:val="center"/>
            </w:pPr>
            <w:r w:rsidRPr="009C4175">
              <w:t>1</w:t>
            </w:r>
          </w:p>
        </w:tc>
      </w:tr>
      <w:tr w:rsidR="00D63AB9" w:rsidRPr="009C4175" w14:paraId="6915A3C3" w14:textId="77777777" w:rsidTr="00D63AB9">
        <w:trPr>
          <w:trHeight w:val="552"/>
        </w:trPr>
        <w:tc>
          <w:tcPr>
            <w:tcW w:w="5000" w:type="pct"/>
            <w:gridSpan w:val="6"/>
            <w:vAlign w:val="center"/>
          </w:tcPr>
          <w:p w14:paraId="651EC919" w14:textId="77777777" w:rsidR="00D63AB9" w:rsidRPr="009C4175" w:rsidRDefault="00D63AB9" w:rsidP="00D63AB9">
            <w:pPr>
              <w:jc w:val="center"/>
              <w:rPr>
                <w:b/>
              </w:rPr>
            </w:pPr>
            <w:r w:rsidRPr="009C4175">
              <w:rPr>
                <w:b/>
              </w:rPr>
              <w:t>PART – B (6 X 3 = 18 MARKS)</w:t>
            </w:r>
          </w:p>
        </w:tc>
      </w:tr>
      <w:tr w:rsidR="00D63AB9" w:rsidRPr="009C4175" w14:paraId="1E7A278C" w14:textId="77777777" w:rsidTr="00D63AB9">
        <w:trPr>
          <w:trHeight w:val="283"/>
        </w:trPr>
        <w:tc>
          <w:tcPr>
            <w:tcW w:w="272" w:type="pct"/>
          </w:tcPr>
          <w:p w14:paraId="7E386E51" w14:textId="77777777" w:rsidR="00D63AB9" w:rsidRPr="009C4175" w:rsidRDefault="00D63AB9" w:rsidP="00D63AB9">
            <w:pPr>
              <w:pStyle w:val="NoSpacing"/>
              <w:jc w:val="center"/>
            </w:pPr>
            <w:r w:rsidRPr="009C4175">
              <w:t>11.</w:t>
            </w:r>
          </w:p>
        </w:tc>
        <w:tc>
          <w:tcPr>
            <w:tcW w:w="3929" w:type="pct"/>
            <w:gridSpan w:val="2"/>
          </w:tcPr>
          <w:p w14:paraId="55ED0AA4" w14:textId="77777777" w:rsidR="00D63AB9" w:rsidRPr="009C4175" w:rsidRDefault="00D63AB9" w:rsidP="00D63AB9">
            <w:pPr>
              <w:pStyle w:val="NoSpacing"/>
            </w:pPr>
            <w:r>
              <w:t xml:space="preserve">Determine the inverse of the matrix </w:t>
            </w:r>
            <w:r w:rsidRPr="006976C1">
              <w:rPr>
                <w:position w:val="-30"/>
              </w:rPr>
              <w:object w:dxaOrig="1160" w:dyaOrig="720" w14:anchorId="2B61E223">
                <v:shape id="_x0000_i1389" type="#_x0000_t75" style="width:58.4pt;height:36pt" o:ole="">
                  <v:imagedata r:id="rId781" o:title=""/>
                </v:shape>
                <o:OLEObject Type="Embed" ProgID="Equation.KSEE3" ShapeID="_x0000_i1389" DrawAspect="Content" ObjectID="_1801037899" r:id="rId782"/>
              </w:object>
            </w:r>
            <w:r>
              <w:t>.</w:t>
            </w:r>
          </w:p>
        </w:tc>
        <w:tc>
          <w:tcPr>
            <w:tcW w:w="319" w:type="pct"/>
          </w:tcPr>
          <w:p w14:paraId="01BE211B" w14:textId="77777777" w:rsidR="00D63AB9" w:rsidRPr="009C4175" w:rsidRDefault="00D63AB9" w:rsidP="00D63AB9">
            <w:pPr>
              <w:pStyle w:val="NoSpacing"/>
              <w:jc w:val="center"/>
            </w:pPr>
            <w:r w:rsidRPr="009C4175">
              <w:t>CO1</w:t>
            </w:r>
          </w:p>
        </w:tc>
        <w:tc>
          <w:tcPr>
            <w:tcW w:w="256" w:type="pct"/>
          </w:tcPr>
          <w:p w14:paraId="7608AF05" w14:textId="77777777" w:rsidR="00D63AB9" w:rsidRPr="009C4175" w:rsidRDefault="00D63AB9" w:rsidP="00D63AB9">
            <w:pPr>
              <w:pStyle w:val="NoSpacing"/>
              <w:jc w:val="center"/>
            </w:pPr>
            <w:r>
              <w:t>U</w:t>
            </w:r>
          </w:p>
        </w:tc>
        <w:tc>
          <w:tcPr>
            <w:tcW w:w="224" w:type="pct"/>
          </w:tcPr>
          <w:p w14:paraId="462F4516" w14:textId="77777777" w:rsidR="00D63AB9" w:rsidRPr="009C4175" w:rsidRDefault="00D63AB9" w:rsidP="00D63AB9">
            <w:pPr>
              <w:pStyle w:val="NoSpacing"/>
              <w:jc w:val="center"/>
            </w:pPr>
            <w:r w:rsidRPr="009C4175">
              <w:t>3</w:t>
            </w:r>
          </w:p>
        </w:tc>
      </w:tr>
      <w:tr w:rsidR="00D63AB9" w:rsidRPr="009C4175" w14:paraId="16723369" w14:textId="77777777" w:rsidTr="00D63AB9">
        <w:trPr>
          <w:trHeight w:val="283"/>
        </w:trPr>
        <w:tc>
          <w:tcPr>
            <w:tcW w:w="272" w:type="pct"/>
          </w:tcPr>
          <w:p w14:paraId="4F4BF56F" w14:textId="77777777" w:rsidR="00D63AB9" w:rsidRPr="009C4175" w:rsidRDefault="00D63AB9" w:rsidP="00D63AB9">
            <w:pPr>
              <w:pStyle w:val="NoSpacing"/>
              <w:jc w:val="center"/>
            </w:pPr>
            <w:r w:rsidRPr="009C4175">
              <w:t>12.</w:t>
            </w:r>
          </w:p>
        </w:tc>
        <w:tc>
          <w:tcPr>
            <w:tcW w:w="3929" w:type="pct"/>
            <w:gridSpan w:val="2"/>
          </w:tcPr>
          <w:p w14:paraId="3013796B" w14:textId="77777777" w:rsidR="00D63AB9" w:rsidRPr="009C4175" w:rsidRDefault="00D63AB9" w:rsidP="00D63AB9">
            <w:pPr>
              <w:pStyle w:val="NoSpacing"/>
            </w:pPr>
            <w:r>
              <w:t xml:space="preserve">The two eigenvalues of the matrix </w:t>
            </w:r>
            <w:r w:rsidRPr="00714FAD">
              <w:rPr>
                <w:position w:val="-50"/>
              </w:rPr>
              <w:object w:dxaOrig="1500" w:dyaOrig="1120" w14:anchorId="652D35A0">
                <v:shape id="_x0000_i1390" type="#_x0000_t75" style="width:74.7pt;height:55.7pt" o:ole="">
                  <v:imagedata r:id="rId783" o:title=""/>
                </v:shape>
                <o:OLEObject Type="Embed" ProgID="Equation.KSEE3" ShapeID="_x0000_i1390" DrawAspect="Content" ObjectID="_1801037900" r:id="rId784"/>
              </w:object>
            </w:r>
            <w:r>
              <w:t>are 2 and 6. calculate the third eigenvalue.</w:t>
            </w:r>
          </w:p>
        </w:tc>
        <w:tc>
          <w:tcPr>
            <w:tcW w:w="319" w:type="pct"/>
          </w:tcPr>
          <w:p w14:paraId="7625CC65" w14:textId="77777777" w:rsidR="00D63AB9" w:rsidRPr="009C4175" w:rsidRDefault="00D63AB9" w:rsidP="00D63AB9">
            <w:pPr>
              <w:pStyle w:val="NoSpacing"/>
              <w:jc w:val="center"/>
            </w:pPr>
            <w:r w:rsidRPr="009C4175">
              <w:t>CO2</w:t>
            </w:r>
          </w:p>
        </w:tc>
        <w:tc>
          <w:tcPr>
            <w:tcW w:w="256" w:type="pct"/>
          </w:tcPr>
          <w:p w14:paraId="231F2652" w14:textId="77777777" w:rsidR="00D63AB9" w:rsidRPr="009C4175" w:rsidRDefault="00D63AB9" w:rsidP="00D63AB9">
            <w:pPr>
              <w:pStyle w:val="NoSpacing"/>
              <w:jc w:val="center"/>
            </w:pPr>
            <w:r w:rsidRPr="009C4175">
              <w:t>U</w:t>
            </w:r>
          </w:p>
        </w:tc>
        <w:tc>
          <w:tcPr>
            <w:tcW w:w="224" w:type="pct"/>
          </w:tcPr>
          <w:p w14:paraId="7D0DD35B" w14:textId="77777777" w:rsidR="00D63AB9" w:rsidRPr="009C4175" w:rsidRDefault="00D63AB9" w:rsidP="00D63AB9">
            <w:pPr>
              <w:pStyle w:val="NoSpacing"/>
              <w:jc w:val="center"/>
            </w:pPr>
            <w:r w:rsidRPr="009C4175">
              <w:t>3</w:t>
            </w:r>
          </w:p>
        </w:tc>
      </w:tr>
      <w:tr w:rsidR="00D63AB9" w:rsidRPr="009C4175" w14:paraId="1F354F7F" w14:textId="77777777" w:rsidTr="00D63AB9">
        <w:trPr>
          <w:trHeight w:val="283"/>
        </w:trPr>
        <w:tc>
          <w:tcPr>
            <w:tcW w:w="272" w:type="pct"/>
          </w:tcPr>
          <w:p w14:paraId="362B059B" w14:textId="77777777" w:rsidR="00D63AB9" w:rsidRPr="009C4175" w:rsidRDefault="00D63AB9" w:rsidP="00D63AB9">
            <w:pPr>
              <w:pStyle w:val="NoSpacing"/>
              <w:jc w:val="center"/>
            </w:pPr>
            <w:r w:rsidRPr="009C4175">
              <w:t>13.</w:t>
            </w:r>
          </w:p>
        </w:tc>
        <w:tc>
          <w:tcPr>
            <w:tcW w:w="3929" w:type="pct"/>
            <w:gridSpan w:val="2"/>
            <w:vAlign w:val="center"/>
          </w:tcPr>
          <w:p w14:paraId="2B82E992" w14:textId="77777777" w:rsidR="00D63AB9" w:rsidRPr="009C4175" w:rsidRDefault="00D63AB9" w:rsidP="00D63AB9">
            <w:pPr>
              <w:pStyle w:val="NoSpacing"/>
            </w:pPr>
            <w:r>
              <w:t xml:space="preserve">Differentiate </w:t>
            </w:r>
            <w:r w:rsidRPr="0019747E">
              <w:rPr>
                <w:position w:val="-6"/>
              </w:rPr>
              <w:object w:dxaOrig="1020" w:dyaOrig="380" w14:anchorId="126F1DF5">
                <v:shape id="_x0000_i1391" type="#_x0000_t75" style="width:50.95pt;height:19.7pt" o:ole="">
                  <v:imagedata r:id="rId785" o:title=""/>
                </v:shape>
                <o:OLEObject Type="Embed" ProgID="Equation.KSEE3" ShapeID="_x0000_i1391" DrawAspect="Content" ObjectID="_1801037901" r:id="rId786"/>
              </w:object>
            </w:r>
            <w:r>
              <w:t xml:space="preserve"> with respect to x.</w:t>
            </w:r>
          </w:p>
        </w:tc>
        <w:tc>
          <w:tcPr>
            <w:tcW w:w="319" w:type="pct"/>
          </w:tcPr>
          <w:p w14:paraId="58474CD8" w14:textId="77777777" w:rsidR="00D63AB9" w:rsidRPr="009C4175" w:rsidRDefault="00D63AB9" w:rsidP="00D63AB9">
            <w:pPr>
              <w:pStyle w:val="NoSpacing"/>
              <w:jc w:val="center"/>
            </w:pPr>
            <w:r w:rsidRPr="009C4175">
              <w:t>CO3</w:t>
            </w:r>
          </w:p>
        </w:tc>
        <w:tc>
          <w:tcPr>
            <w:tcW w:w="256" w:type="pct"/>
          </w:tcPr>
          <w:p w14:paraId="425BED42" w14:textId="77777777" w:rsidR="00D63AB9" w:rsidRPr="009C4175" w:rsidRDefault="00D63AB9" w:rsidP="00D63AB9">
            <w:pPr>
              <w:pStyle w:val="NoSpacing"/>
              <w:jc w:val="center"/>
            </w:pPr>
            <w:r>
              <w:t>U</w:t>
            </w:r>
          </w:p>
        </w:tc>
        <w:tc>
          <w:tcPr>
            <w:tcW w:w="224" w:type="pct"/>
          </w:tcPr>
          <w:p w14:paraId="5BA9E14E" w14:textId="77777777" w:rsidR="00D63AB9" w:rsidRPr="009C4175" w:rsidRDefault="00D63AB9" w:rsidP="00D63AB9">
            <w:pPr>
              <w:pStyle w:val="NoSpacing"/>
              <w:jc w:val="center"/>
            </w:pPr>
            <w:r w:rsidRPr="009C4175">
              <w:t>3</w:t>
            </w:r>
          </w:p>
        </w:tc>
      </w:tr>
      <w:tr w:rsidR="00D63AB9" w:rsidRPr="009C4175" w14:paraId="248246AD" w14:textId="77777777" w:rsidTr="00D63AB9">
        <w:trPr>
          <w:trHeight w:val="283"/>
        </w:trPr>
        <w:tc>
          <w:tcPr>
            <w:tcW w:w="272" w:type="pct"/>
          </w:tcPr>
          <w:p w14:paraId="5B376CAA" w14:textId="77777777" w:rsidR="00D63AB9" w:rsidRPr="009C4175" w:rsidRDefault="00D63AB9" w:rsidP="00D63AB9">
            <w:pPr>
              <w:pStyle w:val="NoSpacing"/>
              <w:jc w:val="center"/>
            </w:pPr>
            <w:r w:rsidRPr="009C4175">
              <w:lastRenderedPageBreak/>
              <w:t>14.</w:t>
            </w:r>
          </w:p>
        </w:tc>
        <w:tc>
          <w:tcPr>
            <w:tcW w:w="3929" w:type="pct"/>
            <w:gridSpan w:val="2"/>
          </w:tcPr>
          <w:p w14:paraId="78509211" w14:textId="77777777" w:rsidR="00D63AB9" w:rsidRPr="009C4175" w:rsidRDefault="00D63AB9" w:rsidP="00D63AB9">
            <w:pPr>
              <w:pStyle w:val="NoSpacing"/>
            </w:pPr>
            <w:r>
              <w:t xml:space="preserve">Evaluate the integral </w:t>
            </w:r>
            <w:r w:rsidRPr="00714FAD">
              <w:rPr>
                <w:position w:val="-32"/>
              </w:rPr>
              <w:object w:dxaOrig="1780" w:dyaOrig="700" w14:anchorId="4BDD09E2">
                <v:shape id="_x0000_i1392" type="#_x0000_t75" style="width:88.3pt;height:34.65pt" o:ole="">
                  <v:imagedata r:id="rId787" o:title=""/>
                </v:shape>
                <o:OLEObject Type="Embed" ProgID="Equation.KSEE3" ShapeID="_x0000_i1392" DrawAspect="Content" ObjectID="_1801037902" r:id="rId788"/>
              </w:object>
            </w:r>
            <w:r>
              <w:t>.</w:t>
            </w:r>
          </w:p>
        </w:tc>
        <w:tc>
          <w:tcPr>
            <w:tcW w:w="319" w:type="pct"/>
          </w:tcPr>
          <w:p w14:paraId="46008DFC" w14:textId="77777777" w:rsidR="00D63AB9" w:rsidRPr="009C4175" w:rsidRDefault="00D63AB9" w:rsidP="00D63AB9">
            <w:pPr>
              <w:pStyle w:val="NoSpacing"/>
              <w:jc w:val="center"/>
            </w:pPr>
            <w:r w:rsidRPr="009C4175">
              <w:t>CO4</w:t>
            </w:r>
          </w:p>
        </w:tc>
        <w:tc>
          <w:tcPr>
            <w:tcW w:w="256" w:type="pct"/>
          </w:tcPr>
          <w:p w14:paraId="1E53E779" w14:textId="77777777" w:rsidR="00D63AB9" w:rsidRPr="009C4175" w:rsidRDefault="00D63AB9" w:rsidP="00D63AB9">
            <w:pPr>
              <w:pStyle w:val="NoSpacing"/>
              <w:jc w:val="center"/>
            </w:pPr>
            <w:r>
              <w:t>U</w:t>
            </w:r>
          </w:p>
        </w:tc>
        <w:tc>
          <w:tcPr>
            <w:tcW w:w="224" w:type="pct"/>
          </w:tcPr>
          <w:p w14:paraId="13E3C827" w14:textId="77777777" w:rsidR="00D63AB9" w:rsidRPr="009C4175" w:rsidRDefault="00D63AB9" w:rsidP="00D63AB9">
            <w:pPr>
              <w:pStyle w:val="NoSpacing"/>
              <w:jc w:val="center"/>
            </w:pPr>
            <w:r w:rsidRPr="009C4175">
              <w:t>3</w:t>
            </w:r>
          </w:p>
        </w:tc>
      </w:tr>
      <w:tr w:rsidR="00D63AB9" w:rsidRPr="009C4175" w14:paraId="75CFCA97" w14:textId="77777777" w:rsidTr="00D63AB9">
        <w:trPr>
          <w:trHeight w:val="283"/>
        </w:trPr>
        <w:tc>
          <w:tcPr>
            <w:tcW w:w="272" w:type="pct"/>
          </w:tcPr>
          <w:p w14:paraId="34DE31C4" w14:textId="77777777" w:rsidR="00D63AB9" w:rsidRPr="009C4175" w:rsidRDefault="00D63AB9" w:rsidP="00D63AB9">
            <w:pPr>
              <w:pStyle w:val="NoSpacing"/>
              <w:jc w:val="center"/>
            </w:pPr>
            <w:r w:rsidRPr="009C4175">
              <w:t>15.</w:t>
            </w:r>
          </w:p>
        </w:tc>
        <w:tc>
          <w:tcPr>
            <w:tcW w:w="3929" w:type="pct"/>
            <w:gridSpan w:val="2"/>
          </w:tcPr>
          <w:p w14:paraId="4B27FAA7" w14:textId="77777777" w:rsidR="00D63AB9" w:rsidRPr="009C4175" w:rsidRDefault="00D63AB9" w:rsidP="00D63AB9">
            <w:pPr>
              <w:pStyle w:val="NoSpacing"/>
            </w:pPr>
            <w:r>
              <w:t xml:space="preserve">Evaluate the triple integral </w:t>
            </w:r>
            <w:r w:rsidRPr="003F60D7">
              <w:rPr>
                <w:position w:val="-38"/>
              </w:rPr>
              <w:object w:dxaOrig="2560" w:dyaOrig="880" w14:anchorId="79D100AF">
                <v:shape id="_x0000_i1393" type="#_x0000_t75" style="width:127.7pt;height:43.45pt" o:ole="">
                  <v:imagedata r:id="rId789" o:title=""/>
                </v:shape>
                <o:OLEObject Type="Embed" ProgID="Equation.KSEE3" ShapeID="_x0000_i1393" DrawAspect="Content" ObjectID="_1801037903" r:id="rId790"/>
              </w:object>
            </w:r>
            <w:r>
              <w:t>.</w:t>
            </w:r>
          </w:p>
        </w:tc>
        <w:tc>
          <w:tcPr>
            <w:tcW w:w="319" w:type="pct"/>
          </w:tcPr>
          <w:p w14:paraId="57C7B953" w14:textId="77777777" w:rsidR="00D63AB9" w:rsidRPr="009C4175" w:rsidRDefault="00D63AB9" w:rsidP="00D63AB9">
            <w:pPr>
              <w:pStyle w:val="NoSpacing"/>
              <w:jc w:val="center"/>
            </w:pPr>
            <w:r w:rsidRPr="009C4175">
              <w:t>CO5</w:t>
            </w:r>
          </w:p>
        </w:tc>
        <w:tc>
          <w:tcPr>
            <w:tcW w:w="256" w:type="pct"/>
          </w:tcPr>
          <w:p w14:paraId="241D8B22" w14:textId="77777777" w:rsidR="00D63AB9" w:rsidRPr="009C4175" w:rsidRDefault="00D63AB9" w:rsidP="00D63AB9">
            <w:pPr>
              <w:pStyle w:val="NoSpacing"/>
              <w:jc w:val="center"/>
            </w:pPr>
            <w:r>
              <w:t>U</w:t>
            </w:r>
          </w:p>
        </w:tc>
        <w:tc>
          <w:tcPr>
            <w:tcW w:w="224" w:type="pct"/>
          </w:tcPr>
          <w:p w14:paraId="1C6F52FF" w14:textId="77777777" w:rsidR="00D63AB9" w:rsidRPr="009C4175" w:rsidRDefault="00D63AB9" w:rsidP="00D63AB9">
            <w:pPr>
              <w:pStyle w:val="NoSpacing"/>
              <w:jc w:val="center"/>
            </w:pPr>
            <w:r w:rsidRPr="009C4175">
              <w:t>3</w:t>
            </w:r>
          </w:p>
        </w:tc>
      </w:tr>
      <w:tr w:rsidR="00D63AB9" w:rsidRPr="009C4175" w14:paraId="68170C27" w14:textId="77777777" w:rsidTr="00D63AB9">
        <w:trPr>
          <w:trHeight w:val="283"/>
        </w:trPr>
        <w:tc>
          <w:tcPr>
            <w:tcW w:w="272" w:type="pct"/>
          </w:tcPr>
          <w:p w14:paraId="3F9BE769" w14:textId="77777777" w:rsidR="00D63AB9" w:rsidRPr="009C4175" w:rsidRDefault="00D63AB9" w:rsidP="00D63AB9">
            <w:pPr>
              <w:pStyle w:val="NoSpacing"/>
              <w:jc w:val="center"/>
            </w:pPr>
            <w:r w:rsidRPr="009C4175">
              <w:t>16.</w:t>
            </w:r>
          </w:p>
        </w:tc>
        <w:tc>
          <w:tcPr>
            <w:tcW w:w="3929" w:type="pct"/>
            <w:gridSpan w:val="2"/>
          </w:tcPr>
          <w:p w14:paraId="5B0977FE" w14:textId="77777777" w:rsidR="00D63AB9" w:rsidRPr="009C4175" w:rsidRDefault="00D63AB9" w:rsidP="00D63AB9">
            <w:pPr>
              <w:pStyle w:val="NoSpacing"/>
              <w:contextualSpacing/>
              <w:jc w:val="both"/>
            </w:pPr>
            <w:r>
              <w:t>Determine the value of a</w:t>
            </w:r>
            <w:r>
              <w:rPr>
                <w:vertAlign w:val="subscript"/>
              </w:rPr>
              <w:t>0</w:t>
            </w:r>
            <w:r>
              <w:t xml:space="preserve"> in the Fourier series expansion of f(x) = x in 0 &lt; x &lt; 2π.</w:t>
            </w:r>
          </w:p>
        </w:tc>
        <w:tc>
          <w:tcPr>
            <w:tcW w:w="319" w:type="pct"/>
          </w:tcPr>
          <w:p w14:paraId="154D24BE" w14:textId="77777777" w:rsidR="00D63AB9" w:rsidRPr="009C4175" w:rsidRDefault="00D63AB9" w:rsidP="00D63AB9">
            <w:pPr>
              <w:pStyle w:val="NoSpacing"/>
              <w:jc w:val="center"/>
            </w:pPr>
            <w:r w:rsidRPr="009C4175">
              <w:t>CO6</w:t>
            </w:r>
          </w:p>
        </w:tc>
        <w:tc>
          <w:tcPr>
            <w:tcW w:w="256" w:type="pct"/>
          </w:tcPr>
          <w:p w14:paraId="4B873BDA" w14:textId="77777777" w:rsidR="00D63AB9" w:rsidRPr="009C4175" w:rsidRDefault="00D63AB9" w:rsidP="00D63AB9">
            <w:pPr>
              <w:pStyle w:val="NoSpacing"/>
              <w:jc w:val="center"/>
            </w:pPr>
            <w:r w:rsidRPr="009C4175">
              <w:t>U</w:t>
            </w:r>
          </w:p>
        </w:tc>
        <w:tc>
          <w:tcPr>
            <w:tcW w:w="224" w:type="pct"/>
          </w:tcPr>
          <w:p w14:paraId="1E100831" w14:textId="77777777" w:rsidR="00D63AB9" w:rsidRPr="009C4175" w:rsidRDefault="00D63AB9" w:rsidP="00D63AB9">
            <w:pPr>
              <w:pStyle w:val="NoSpacing"/>
              <w:jc w:val="center"/>
            </w:pPr>
            <w:r w:rsidRPr="009C4175">
              <w:t>3</w:t>
            </w:r>
          </w:p>
        </w:tc>
      </w:tr>
      <w:tr w:rsidR="00D63AB9" w:rsidRPr="009C4175" w14:paraId="6B2C774E" w14:textId="77777777" w:rsidTr="00D63AB9">
        <w:trPr>
          <w:trHeight w:val="552"/>
        </w:trPr>
        <w:tc>
          <w:tcPr>
            <w:tcW w:w="5000" w:type="pct"/>
            <w:gridSpan w:val="6"/>
          </w:tcPr>
          <w:p w14:paraId="573A1187" w14:textId="77777777" w:rsidR="00D63AB9" w:rsidRPr="009C4175" w:rsidRDefault="00D63AB9" w:rsidP="00D63AB9">
            <w:pPr>
              <w:jc w:val="center"/>
              <w:rPr>
                <w:b/>
              </w:rPr>
            </w:pPr>
            <w:r w:rsidRPr="009C4175">
              <w:rPr>
                <w:b/>
              </w:rPr>
              <w:t>PART – C (6 X 12 = 72 MARKS)</w:t>
            </w:r>
          </w:p>
          <w:p w14:paraId="69BF4E51"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1F4E7E43" w14:textId="77777777" w:rsidTr="00D63AB9">
        <w:trPr>
          <w:trHeight w:val="283"/>
        </w:trPr>
        <w:tc>
          <w:tcPr>
            <w:tcW w:w="272" w:type="pct"/>
          </w:tcPr>
          <w:p w14:paraId="23E9CB2C" w14:textId="77777777" w:rsidR="00D63AB9" w:rsidRPr="009C4175" w:rsidRDefault="00D63AB9" w:rsidP="00D63AB9">
            <w:pPr>
              <w:jc w:val="center"/>
            </w:pPr>
            <w:r w:rsidRPr="009C4175">
              <w:t>17.</w:t>
            </w:r>
          </w:p>
        </w:tc>
        <w:tc>
          <w:tcPr>
            <w:tcW w:w="189" w:type="pct"/>
          </w:tcPr>
          <w:p w14:paraId="5B2416BF" w14:textId="77777777" w:rsidR="00D63AB9" w:rsidRPr="009C4175" w:rsidRDefault="00D63AB9" w:rsidP="00D63AB9">
            <w:pPr>
              <w:jc w:val="center"/>
            </w:pPr>
          </w:p>
        </w:tc>
        <w:tc>
          <w:tcPr>
            <w:tcW w:w="3740" w:type="pct"/>
          </w:tcPr>
          <w:p w14:paraId="12898D55" w14:textId="77777777" w:rsidR="00D63AB9" w:rsidRPr="00E34524" w:rsidRDefault="00D63AB9" w:rsidP="00D63AB9">
            <w:pPr>
              <w:jc w:val="both"/>
              <w:rPr>
                <w:lang w:val="en-IN"/>
              </w:rPr>
            </w:pPr>
            <w:r w:rsidRPr="00E34524">
              <w:t xml:space="preserve">A beverage company wants to create a new energy drink by combining three ingredients: </w:t>
            </w:r>
            <w:r>
              <w:t>A</w:t>
            </w:r>
            <w:r w:rsidRPr="00E34524">
              <w:t xml:space="preserve">, </w:t>
            </w:r>
            <w:r>
              <w:t>B</w:t>
            </w:r>
            <w:r w:rsidRPr="00E34524">
              <w:t xml:space="preserve">, and </w:t>
            </w:r>
            <w:r>
              <w:t>C</w:t>
            </w:r>
            <w:r w:rsidRPr="00E34524">
              <w:t>. The drink must meet specific targets for calorie content, vitamin concentration, and mineral density to ensure its nutritious and meets regulatory standards. The following equations represent these requirements:</w:t>
            </w:r>
          </w:p>
          <w:p w14:paraId="41FFB797" w14:textId="77777777" w:rsidR="00D63AB9" w:rsidRPr="00E34524" w:rsidRDefault="00D63AB9" w:rsidP="00D63AB9">
            <w:pPr>
              <w:jc w:val="both"/>
              <w:rPr>
                <w:lang w:val="en-IN"/>
              </w:rPr>
            </w:pPr>
            <w:r w:rsidRPr="00E34524">
              <w:t xml:space="preserve">Calorie Requirement: </w:t>
            </w:r>
            <w:r>
              <w:t>3</w:t>
            </w:r>
            <w:r w:rsidRPr="00A26C1A">
              <w:rPr>
                <w:lang w:val="en-IN"/>
              </w:rPr>
              <w:t>x</w:t>
            </w:r>
            <w:r>
              <w:rPr>
                <w:lang w:val="en-IN"/>
              </w:rPr>
              <w:t>+2</w:t>
            </w:r>
            <w:r w:rsidRPr="00A26C1A">
              <w:rPr>
                <w:lang w:val="en-IN"/>
              </w:rPr>
              <w:t>y+z</w:t>
            </w:r>
            <w:r>
              <w:rPr>
                <w:lang w:val="en-IN"/>
              </w:rPr>
              <w:t xml:space="preserve"> </w:t>
            </w:r>
            <w:r w:rsidRPr="00A26C1A">
              <w:rPr>
                <w:lang w:val="en-IN"/>
              </w:rPr>
              <w:t>=</w:t>
            </w:r>
            <w:r>
              <w:rPr>
                <w:lang w:val="en-IN"/>
              </w:rPr>
              <w:t xml:space="preserve"> 20</w:t>
            </w:r>
          </w:p>
          <w:p w14:paraId="0A33012A" w14:textId="77777777" w:rsidR="00D63AB9" w:rsidRPr="00E34524" w:rsidRDefault="00D63AB9" w:rsidP="00D63AB9">
            <w:pPr>
              <w:jc w:val="both"/>
              <w:rPr>
                <w:lang w:val="en-IN"/>
              </w:rPr>
            </w:pPr>
            <w:r w:rsidRPr="00E34524">
              <w:t xml:space="preserve">Vitamin Requirement: </w:t>
            </w:r>
            <w:r w:rsidRPr="00A26C1A">
              <w:rPr>
                <w:lang w:val="en-IN"/>
              </w:rPr>
              <w:t>x</w:t>
            </w:r>
            <w:r>
              <w:rPr>
                <w:lang w:val="en-IN"/>
              </w:rPr>
              <w:t>+4</w:t>
            </w:r>
            <w:r w:rsidRPr="00A26C1A">
              <w:rPr>
                <w:lang w:val="en-IN"/>
              </w:rPr>
              <w:t>y+</w:t>
            </w:r>
            <w:r>
              <w:rPr>
                <w:lang w:val="en-IN"/>
              </w:rPr>
              <w:t>2</w:t>
            </w:r>
            <w:r w:rsidRPr="00A26C1A">
              <w:rPr>
                <w:lang w:val="en-IN"/>
              </w:rPr>
              <w:t>z</w:t>
            </w:r>
            <w:r>
              <w:rPr>
                <w:lang w:val="en-IN"/>
              </w:rPr>
              <w:t xml:space="preserve"> </w:t>
            </w:r>
            <w:r w:rsidRPr="00A26C1A">
              <w:rPr>
                <w:lang w:val="en-IN"/>
              </w:rPr>
              <w:t>=</w:t>
            </w:r>
            <w:r>
              <w:rPr>
                <w:lang w:val="en-IN"/>
              </w:rPr>
              <w:t xml:space="preserve"> 30</w:t>
            </w:r>
          </w:p>
          <w:p w14:paraId="61C04B8C" w14:textId="77777777" w:rsidR="00D63AB9" w:rsidRPr="00E34524" w:rsidRDefault="00D63AB9" w:rsidP="00D63AB9">
            <w:pPr>
              <w:jc w:val="both"/>
              <w:rPr>
                <w:lang w:val="en-IN"/>
              </w:rPr>
            </w:pPr>
            <w:r w:rsidRPr="00E34524">
              <w:t xml:space="preserve">Mineral Density Requirement: </w:t>
            </w:r>
            <w:r>
              <w:t>2</w:t>
            </w:r>
            <w:r w:rsidRPr="00A26C1A">
              <w:rPr>
                <w:lang w:val="en-IN"/>
              </w:rPr>
              <w:t>x</w:t>
            </w:r>
            <w:r>
              <w:rPr>
                <w:lang w:val="en-IN"/>
              </w:rPr>
              <w:t>+</w:t>
            </w:r>
            <w:r w:rsidRPr="00A26C1A">
              <w:rPr>
                <w:lang w:val="en-IN"/>
              </w:rPr>
              <w:t>y+</w:t>
            </w:r>
            <w:r>
              <w:rPr>
                <w:lang w:val="en-IN"/>
              </w:rPr>
              <w:t>3</w:t>
            </w:r>
            <w:r w:rsidRPr="00A26C1A">
              <w:rPr>
                <w:lang w:val="en-IN"/>
              </w:rPr>
              <w:t>z</w:t>
            </w:r>
            <w:r>
              <w:rPr>
                <w:lang w:val="en-IN"/>
              </w:rPr>
              <w:t xml:space="preserve"> </w:t>
            </w:r>
            <w:r w:rsidRPr="00A26C1A">
              <w:rPr>
                <w:lang w:val="en-IN"/>
              </w:rPr>
              <w:t>=</w:t>
            </w:r>
            <w:r>
              <w:rPr>
                <w:lang w:val="en-IN"/>
              </w:rPr>
              <w:t xml:space="preserve"> 25</w:t>
            </w:r>
          </w:p>
          <w:p w14:paraId="291F28E8" w14:textId="77777777" w:rsidR="00D63AB9" w:rsidRPr="00A26C1A" w:rsidRDefault="00D63AB9" w:rsidP="00D63AB9">
            <w:pPr>
              <w:jc w:val="both"/>
              <w:rPr>
                <w:lang w:val="en-IN"/>
              </w:rPr>
            </w:pPr>
            <w:r w:rsidRPr="00E34524">
              <w:t>Here</w:t>
            </w:r>
            <w:r>
              <w:t xml:space="preserve"> x</w:t>
            </w:r>
            <w:r w:rsidRPr="00E34524">
              <w:t xml:space="preserve">, </w:t>
            </w:r>
            <w:r>
              <w:t>y</w:t>
            </w:r>
            <w:r w:rsidRPr="00E34524">
              <w:t xml:space="preserve">, and </w:t>
            </w:r>
            <w:r>
              <w:t>z</w:t>
            </w:r>
            <w:r w:rsidRPr="00E34524">
              <w:t xml:space="preserve"> represent the quantities of ingredients </w:t>
            </w:r>
            <w:r>
              <w:t>A</w:t>
            </w:r>
            <w:r w:rsidRPr="00E34524">
              <w:t xml:space="preserve">, </w:t>
            </w:r>
            <w:r>
              <w:t>B</w:t>
            </w:r>
            <w:r w:rsidRPr="00E34524">
              <w:t xml:space="preserve">, and </w:t>
            </w:r>
            <w:r>
              <w:t xml:space="preserve">C </w:t>
            </w:r>
            <w:r w:rsidRPr="00E34524">
              <w:t>respectively.</w:t>
            </w:r>
            <w:r>
              <w:t xml:space="preserve"> </w:t>
            </w:r>
            <w:r w:rsidRPr="00E34524">
              <w:t xml:space="preserve">Apply Cramer’s </w:t>
            </w:r>
            <w:r>
              <w:t>r</w:t>
            </w:r>
            <w:r w:rsidRPr="00E34524">
              <w:t xml:space="preserve">ule to calculate the exact quantities of </w:t>
            </w:r>
            <w:r>
              <w:t>x</w:t>
            </w:r>
            <w:r w:rsidRPr="00E34524">
              <w:t xml:space="preserve">, </w:t>
            </w:r>
            <w:r>
              <w:t>y</w:t>
            </w:r>
            <w:r w:rsidRPr="00E34524">
              <w:t xml:space="preserve">, and </w:t>
            </w:r>
            <w:r>
              <w:t xml:space="preserve">z </w:t>
            </w:r>
            <w:r w:rsidRPr="00E34524">
              <w:t>needed to meet the beverage’s nutritional standards.</w:t>
            </w:r>
          </w:p>
        </w:tc>
        <w:tc>
          <w:tcPr>
            <w:tcW w:w="319" w:type="pct"/>
          </w:tcPr>
          <w:p w14:paraId="2B71071A" w14:textId="77777777" w:rsidR="00D63AB9" w:rsidRPr="009C4175" w:rsidRDefault="00D63AB9" w:rsidP="00D63AB9">
            <w:pPr>
              <w:jc w:val="center"/>
            </w:pPr>
            <w:r w:rsidRPr="009C4175">
              <w:t>CO1</w:t>
            </w:r>
          </w:p>
        </w:tc>
        <w:tc>
          <w:tcPr>
            <w:tcW w:w="256" w:type="pct"/>
          </w:tcPr>
          <w:p w14:paraId="2A2A3A7A" w14:textId="77777777" w:rsidR="00D63AB9" w:rsidRPr="009C4175" w:rsidRDefault="00D63AB9" w:rsidP="00D63AB9">
            <w:pPr>
              <w:jc w:val="center"/>
            </w:pPr>
            <w:r>
              <w:t>A</w:t>
            </w:r>
          </w:p>
        </w:tc>
        <w:tc>
          <w:tcPr>
            <w:tcW w:w="224" w:type="pct"/>
          </w:tcPr>
          <w:p w14:paraId="31121F7B" w14:textId="77777777" w:rsidR="00D63AB9" w:rsidRPr="009C4175" w:rsidRDefault="00D63AB9" w:rsidP="00D63AB9">
            <w:pPr>
              <w:jc w:val="center"/>
            </w:pPr>
            <w:r>
              <w:t>12</w:t>
            </w:r>
          </w:p>
        </w:tc>
      </w:tr>
      <w:tr w:rsidR="00D63AB9" w:rsidRPr="009C4175" w14:paraId="7B9C49E0" w14:textId="77777777" w:rsidTr="00D63AB9">
        <w:trPr>
          <w:trHeight w:val="283"/>
        </w:trPr>
        <w:tc>
          <w:tcPr>
            <w:tcW w:w="272" w:type="pct"/>
          </w:tcPr>
          <w:p w14:paraId="214E9C3F" w14:textId="77777777" w:rsidR="00D63AB9" w:rsidRPr="009C4175" w:rsidRDefault="00D63AB9" w:rsidP="00D63AB9">
            <w:pPr>
              <w:jc w:val="center"/>
            </w:pPr>
          </w:p>
        </w:tc>
        <w:tc>
          <w:tcPr>
            <w:tcW w:w="189" w:type="pct"/>
          </w:tcPr>
          <w:p w14:paraId="5FCCD070" w14:textId="77777777" w:rsidR="00D63AB9" w:rsidRPr="009C4175" w:rsidRDefault="00D63AB9" w:rsidP="00D63AB9">
            <w:pPr>
              <w:jc w:val="center"/>
            </w:pPr>
          </w:p>
        </w:tc>
        <w:tc>
          <w:tcPr>
            <w:tcW w:w="3740" w:type="pct"/>
          </w:tcPr>
          <w:p w14:paraId="4F653154" w14:textId="77777777" w:rsidR="00D63AB9" w:rsidRPr="009C4175" w:rsidRDefault="00D63AB9" w:rsidP="00D63AB9"/>
        </w:tc>
        <w:tc>
          <w:tcPr>
            <w:tcW w:w="319" w:type="pct"/>
          </w:tcPr>
          <w:p w14:paraId="782238C8" w14:textId="77777777" w:rsidR="00D63AB9" w:rsidRPr="009C4175" w:rsidRDefault="00D63AB9" w:rsidP="00D63AB9">
            <w:pPr>
              <w:jc w:val="center"/>
            </w:pPr>
          </w:p>
        </w:tc>
        <w:tc>
          <w:tcPr>
            <w:tcW w:w="256" w:type="pct"/>
          </w:tcPr>
          <w:p w14:paraId="53E9459E" w14:textId="77777777" w:rsidR="00D63AB9" w:rsidRPr="009C4175" w:rsidRDefault="00D63AB9" w:rsidP="00D63AB9">
            <w:pPr>
              <w:jc w:val="center"/>
            </w:pPr>
          </w:p>
        </w:tc>
        <w:tc>
          <w:tcPr>
            <w:tcW w:w="224" w:type="pct"/>
          </w:tcPr>
          <w:p w14:paraId="3720AD12" w14:textId="77777777" w:rsidR="00D63AB9" w:rsidRPr="009C4175" w:rsidRDefault="00D63AB9" w:rsidP="00D63AB9">
            <w:pPr>
              <w:jc w:val="center"/>
            </w:pPr>
          </w:p>
        </w:tc>
      </w:tr>
      <w:tr w:rsidR="00D63AB9" w:rsidRPr="009C4175" w14:paraId="277AC97E" w14:textId="77777777" w:rsidTr="00D63AB9">
        <w:trPr>
          <w:trHeight w:val="283"/>
        </w:trPr>
        <w:tc>
          <w:tcPr>
            <w:tcW w:w="272" w:type="pct"/>
          </w:tcPr>
          <w:p w14:paraId="35CB1B60" w14:textId="77777777" w:rsidR="00D63AB9" w:rsidRPr="009C4175" w:rsidRDefault="00D63AB9" w:rsidP="00D63AB9">
            <w:pPr>
              <w:jc w:val="center"/>
            </w:pPr>
            <w:r w:rsidRPr="009C4175">
              <w:t>18.</w:t>
            </w:r>
          </w:p>
        </w:tc>
        <w:tc>
          <w:tcPr>
            <w:tcW w:w="189" w:type="pct"/>
          </w:tcPr>
          <w:p w14:paraId="4BE5F53C" w14:textId="77777777" w:rsidR="00D63AB9" w:rsidRPr="009C4175" w:rsidRDefault="00D63AB9" w:rsidP="00D63AB9">
            <w:pPr>
              <w:jc w:val="center"/>
            </w:pPr>
          </w:p>
        </w:tc>
        <w:tc>
          <w:tcPr>
            <w:tcW w:w="3740" w:type="pct"/>
            <w:vAlign w:val="center"/>
          </w:tcPr>
          <w:p w14:paraId="4FFDE3F3" w14:textId="77777777" w:rsidR="00D63AB9" w:rsidRPr="009C4175" w:rsidRDefault="00D63AB9" w:rsidP="00D63AB9">
            <w:pPr>
              <w:jc w:val="both"/>
            </w:pPr>
            <w:r>
              <w:t xml:space="preserve">Compute the eigenvalues and eigenvectors of the matrix </w:t>
            </w:r>
            <w:r w:rsidRPr="000D7457">
              <w:rPr>
                <w:position w:val="-50"/>
              </w:rPr>
              <w:object w:dxaOrig="1460" w:dyaOrig="1120" w14:anchorId="621434C1">
                <v:shape id="_x0000_i1394" type="#_x0000_t75" style="width:72.7pt;height:55.7pt" o:ole="">
                  <v:imagedata r:id="rId791" o:title=""/>
                </v:shape>
                <o:OLEObject Type="Embed" ProgID="Equation.KSEE3" ShapeID="_x0000_i1394" DrawAspect="Content" ObjectID="_1801037904" r:id="rId792"/>
              </w:object>
            </w:r>
            <w:r>
              <w:t>.</w:t>
            </w:r>
          </w:p>
        </w:tc>
        <w:tc>
          <w:tcPr>
            <w:tcW w:w="319" w:type="pct"/>
          </w:tcPr>
          <w:p w14:paraId="5A1EC35B" w14:textId="77777777" w:rsidR="00D63AB9" w:rsidRPr="009C4175" w:rsidRDefault="00D63AB9" w:rsidP="00D63AB9">
            <w:pPr>
              <w:jc w:val="center"/>
            </w:pPr>
            <w:r w:rsidRPr="009C4175">
              <w:t>CO2</w:t>
            </w:r>
          </w:p>
        </w:tc>
        <w:tc>
          <w:tcPr>
            <w:tcW w:w="256" w:type="pct"/>
          </w:tcPr>
          <w:p w14:paraId="69397158" w14:textId="77777777" w:rsidR="00D63AB9" w:rsidRPr="009C4175" w:rsidRDefault="00D63AB9" w:rsidP="00D63AB9">
            <w:pPr>
              <w:jc w:val="center"/>
            </w:pPr>
            <w:r>
              <w:t>A</w:t>
            </w:r>
          </w:p>
        </w:tc>
        <w:tc>
          <w:tcPr>
            <w:tcW w:w="224" w:type="pct"/>
          </w:tcPr>
          <w:p w14:paraId="5BBE1D66" w14:textId="77777777" w:rsidR="00D63AB9" w:rsidRPr="009C4175" w:rsidRDefault="00D63AB9" w:rsidP="00D63AB9">
            <w:pPr>
              <w:jc w:val="center"/>
            </w:pPr>
            <w:r>
              <w:t>12</w:t>
            </w:r>
          </w:p>
        </w:tc>
      </w:tr>
      <w:tr w:rsidR="00D63AB9" w:rsidRPr="009C4175" w14:paraId="3F489699" w14:textId="77777777" w:rsidTr="00D63AB9">
        <w:trPr>
          <w:trHeight w:val="283"/>
        </w:trPr>
        <w:tc>
          <w:tcPr>
            <w:tcW w:w="272" w:type="pct"/>
          </w:tcPr>
          <w:p w14:paraId="2C90AEC8" w14:textId="77777777" w:rsidR="00D63AB9" w:rsidRPr="009C4175" w:rsidRDefault="00D63AB9" w:rsidP="00D63AB9">
            <w:pPr>
              <w:jc w:val="center"/>
            </w:pPr>
          </w:p>
        </w:tc>
        <w:tc>
          <w:tcPr>
            <w:tcW w:w="189" w:type="pct"/>
          </w:tcPr>
          <w:p w14:paraId="458DF77D" w14:textId="77777777" w:rsidR="00D63AB9" w:rsidRPr="009C4175" w:rsidRDefault="00D63AB9" w:rsidP="00D63AB9">
            <w:pPr>
              <w:jc w:val="center"/>
            </w:pPr>
          </w:p>
        </w:tc>
        <w:tc>
          <w:tcPr>
            <w:tcW w:w="3740" w:type="pct"/>
          </w:tcPr>
          <w:p w14:paraId="725C3F2A" w14:textId="77777777" w:rsidR="00D63AB9" w:rsidRPr="009C4175" w:rsidRDefault="00D63AB9" w:rsidP="00D63AB9"/>
        </w:tc>
        <w:tc>
          <w:tcPr>
            <w:tcW w:w="319" w:type="pct"/>
          </w:tcPr>
          <w:p w14:paraId="57F01668" w14:textId="77777777" w:rsidR="00D63AB9" w:rsidRPr="009C4175" w:rsidRDefault="00D63AB9" w:rsidP="00D63AB9">
            <w:pPr>
              <w:jc w:val="center"/>
            </w:pPr>
          </w:p>
        </w:tc>
        <w:tc>
          <w:tcPr>
            <w:tcW w:w="256" w:type="pct"/>
          </w:tcPr>
          <w:p w14:paraId="30988034" w14:textId="77777777" w:rsidR="00D63AB9" w:rsidRPr="009C4175" w:rsidRDefault="00D63AB9" w:rsidP="00D63AB9">
            <w:pPr>
              <w:jc w:val="center"/>
            </w:pPr>
          </w:p>
        </w:tc>
        <w:tc>
          <w:tcPr>
            <w:tcW w:w="224" w:type="pct"/>
          </w:tcPr>
          <w:p w14:paraId="657B1E5C" w14:textId="77777777" w:rsidR="00D63AB9" w:rsidRPr="009C4175" w:rsidRDefault="00D63AB9" w:rsidP="00D63AB9">
            <w:pPr>
              <w:jc w:val="center"/>
            </w:pPr>
          </w:p>
        </w:tc>
      </w:tr>
      <w:tr w:rsidR="00D63AB9" w:rsidRPr="009C4175" w14:paraId="013DF9A0" w14:textId="77777777" w:rsidTr="00D63AB9">
        <w:trPr>
          <w:trHeight w:val="283"/>
        </w:trPr>
        <w:tc>
          <w:tcPr>
            <w:tcW w:w="272" w:type="pct"/>
          </w:tcPr>
          <w:p w14:paraId="5EC649FD" w14:textId="77777777" w:rsidR="00D63AB9" w:rsidRPr="009C4175" w:rsidRDefault="00D63AB9" w:rsidP="00D63AB9">
            <w:pPr>
              <w:jc w:val="center"/>
            </w:pPr>
            <w:r w:rsidRPr="009C4175">
              <w:t>19.</w:t>
            </w:r>
          </w:p>
        </w:tc>
        <w:tc>
          <w:tcPr>
            <w:tcW w:w="189" w:type="pct"/>
          </w:tcPr>
          <w:p w14:paraId="78116A04" w14:textId="77777777" w:rsidR="00D63AB9" w:rsidRPr="009C4175" w:rsidRDefault="00D63AB9" w:rsidP="00D63AB9">
            <w:pPr>
              <w:jc w:val="center"/>
            </w:pPr>
            <w:r w:rsidRPr="009C4175">
              <w:t>a.</w:t>
            </w:r>
          </w:p>
        </w:tc>
        <w:tc>
          <w:tcPr>
            <w:tcW w:w="3740" w:type="pct"/>
          </w:tcPr>
          <w:p w14:paraId="4F1D0600" w14:textId="77777777" w:rsidR="00D63AB9" w:rsidRPr="009C4175" w:rsidRDefault="00D63AB9" w:rsidP="00D63AB9">
            <w:r>
              <w:rPr>
                <w:bCs/>
              </w:rPr>
              <w:t xml:space="preserve">Determine the derivative </w:t>
            </w:r>
            <w:r w:rsidRPr="008D1718">
              <w:rPr>
                <w:bCs/>
                <w:position w:val="-20"/>
              </w:rPr>
              <w:object w:dxaOrig="320" w:dyaOrig="520" w14:anchorId="3C38C1A1">
                <v:shape id="_x0000_i1395" type="#_x0000_t75" style="width:16.3pt;height:25.8pt" o:ole="">
                  <v:imagedata r:id="rId793" o:title=""/>
                </v:shape>
                <o:OLEObject Type="Embed" ProgID="Equation.KSEE3" ShapeID="_x0000_i1395" DrawAspect="Content" ObjectID="_1801037905" r:id="rId794"/>
              </w:object>
            </w:r>
            <w:r>
              <w:rPr>
                <w:bCs/>
              </w:rPr>
              <w:t xml:space="preserve">of </w:t>
            </w:r>
            <w:r w:rsidRPr="008D1718">
              <w:rPr>
                <w:bCs/>
                <w:position w:val="-10"/>
              </w:rPr>
              <w:object w:dxaOrig="1200" w:dyaOrig="420" w14:anchorId="68691E71">
                <v:shape id="_x0000_i1396" type="#_x0000_t75" style="width:58.4pt;height:22.4pt" o:ole="">
                  <v:imagedata r:id="rId795" o:title=""/>
                </v:shape>
                <o:OLEObject Type="Embed" ProgID="Equation.KSEE3" ShapeID="_x0000_i1396" DrawAspect="Content" ObjectID="_1801037906" r:id="rId796"/>
              </w:object>
            </w:r>
          </w:p>
        </w:tc>
        <w:tc>
          <w:tcPr>
            <w:tcW w:w="319" w:type="pct"/>
          </w:tcPr>
          <w:p w14:paraId="277C133B" w14:textId="77777777" w:rsidR="00D63AB9" w:rsidRPr="009C4175" w:rsidRDefault="00D63AB9" w:rsidP="00D63AB9">
            <w:pPr>
              <w:jc w:val="center"/>
            </w:pPr>
            <w:r w:rsidRPr="009C4175">
              <w:t>CO3</w:t>
            </w:r>
          </w:p>
        </w:tc>
        <w:tc>
          <w:tcPr>
            <w:tcW w:w="256" w:type="pct"/>
          </w:tcPr>
          <w:p w14:paraId="5DFA811E" w14:textId="77777777" w:rsidR="00D63AB9" w:rsidRPr="009C4175" w:rsidRDefault="00D63AB9" w:rsidP="00D63AB9">
            <w:pPr>
              <w:jc w:val="center"/>
            </w:pPr>
            <w:r>
              <w:t>A</w:t>
            </w:r>
          </w:p>
        </w:tc>
        <w:tc>
          <w:tcPr>
            <w:tcW w:w="224" w:type="pct"/>
          </w:tcPr>
          <w:p w14:paraId="6E384F10" w14:textId="77777777" w:rsidR="00D63AB9" w:rsidRPr="009C4175" w:rsidRDefault="00D63AB9" w:rsidP="00D63AB9">
            <w:pPr>
              <w:jc w:val="center"/>
            </w:pPr>
            <w:r>
              <w:t>6</w:t>
            </w:r>
          </w:p>
        </w:tc>
      </w:tr>
      <w:tr w:rsidR="00D63AB9" w:rsidRPr="009C4175" w14:paraId="5F392769" w14:textId="77777777" w:rsidTr="00D63AB9">
        <w:trPr>
          <w:trHeight w:val="283"/>
        </w:trPr>
        <w:tc>
          <w:tcPr>
            <w:tcW w:w="272" w:type="pct"/>
          </w:tcPr>
          <w:p w14:paraId="419E1650" w14:textId="77777777" w:rsidR="00D63AB9" w:rsidRPr="009C4175" w:rsidRDefault="00D63AB9" w:rsidP="00D63AB9">
            <w:pPr>
              <w:jc w:val="center"/>
            </w:pPr>
          </w:p>
        </w:tc>
        <w:tc>
          <w:tcPr>
            <w:tcW w:w="189" w:type="pct"/>
          </w:tcPr>
          <w:p w14:paraId="68CAD4D3" w14:textId="77777777" w:rsidR="00D63AB9" w:rsidRPr="009C4175" w:rsidRDefault="00D63AB9" w:rsidP="00D63AB9">
            <w:pPr>
              <w:jc w:val="center"/>
            </w:pPr>
            <w:r w:rsidRPr="009C4175">
              <w:t>b.</w:t>
            </w:r>
          </w:p>
        </w:tc>
        <w:tc>
          <w:tcPr>
            <w:tcW w:w="3740" w:type="pct"/>
          </w:tcPr>
          <w:p w14:paraId="48539F2F" w14:textId="77777777" w:rsidR="00D63AB9" w:rsidRPr="009C4175" w:rsidRDefault="00D63AB9" w:rsidP="00D63AB9">
            <w:pPr>
              <w:rPr>
                <w:bCs/>
              </w:rPr>
            </w:pPr>
            <w:r>
              <w:rPr>
                <w:bCs/>
              </w:rPr>
              <w:t xml:space="preserve">For the functions </w:t>
            </w:r>
            <w:r w:rsidRPr="00542019">
              <w:rPr>
                <w:bCs/>
                <w:position w:val="-10"/>
              </w:rPr>
              <w:object w:dxaOrig="1640" w:dyaOrig="420" w14:anchorId="23C1D6E7">
                <v:shape id="_x0000_i1397" type="#_x0000_t75" style="width:82.2pt;height:21.05pt" o:ole="">
                  <v:imagedata r:id="rId797" o:title=""/>
                </v:shape>
                <o:OLEObject Type="Embed" ProgID="Equation.KSEE3" ShapeID="_x0000_i1397" DrawAspect="Content" ObjectID="_1801037907" r:id="rId798"/>
              </w:object>
            </w:r>
            <w:r>
              <w:rPr>
                <w:bCs/>
              </w:rPr>
              <w:t xml:space="preserve">, </w:t>
            </w:r>
            <w:r w:rsidRPr="00542019">
              <w:rPr>
                <w:bCs/>
                <w:position w:val="-10"/>
              </w:rPr>
              <w:object w:dxaOrig="1040" w:dyaOrig="420" w14:anchorId="5E5E2D70">
                <v:shape id="_x0000_i1398" type="#_x0000_t75" style="width:52.3pt;height:21.05pt" o:ole="">
                  <v:imagedata r:id="rId799" o:title=""/>
                </v:shape>
                <o:OLEObject Type="Embed" ProgID="Equation.KSEE3" ShapeID="_x0000_i1398" DrawAspect="Content" ObjectID="_1801037908" r:id="rId800"/>
              </w:object>
            </w:r>
            <w:r>
              <w:rPr>
                <w:bCs/>
              </w:rPr>
              <w:t xml:space="preserve"> and </w:t>
            </w:r>
            <w:r w:rsidRPr="00542019">
              <w:rPr>
                <w:bCs/>
                <w:position w:val="-10"/>
              </w:rPr>
              <w:object w:dxaOrig="1320" w:dyaOrig="420" w14:anchorId="5E021381">
                <v:shape id="_x0000_i1399" type="#_x0000_t75" style="width:65.2pt;height:20.4pt" o:ole="">
                  <v:imagedata r:id="rId801" o:title=""/>
                </v:shape>
                <o:OLEObject Type="Embed" ProgID="Equation.KSEE3" ShapeID="_x0000_i1399" DrawAspect="Content" ObjectID="_1801037909" r:id="rId802"/>
              </w:object>
            </w:r>
            <w:r>
              <w:rPr>
                <w:bCs/>
              </w:rPr>
              <w:t xml:space="preserve">, calculate the Jacobian </w:t>
            </w:r>
            <w:r w:rsidRPr="00542019">
              <w:rPr>
                <w:bCs/>
                <w:position w:val="-28"/>
              </w:rPr>
              <w:object w:dxaOrig="980" w:dyaOrig="660" w14:anchorId="10B31255">
                <v:shape id="_x0000_i1400" type="#_x0000_t75" style="width:49.6pt;height:33.3pt" o:ole="">
                  <v:imagedata r:id="rId803" o:title=""/>
                </v:shape>
                <o:OLEObject Type="Embed" ProgID="Equation.KSEE3" ShapeID="_x0000_i1400" DrawAspect="Content" ObjectID="_1801037910" r:id="rId804"/>
              </w:object>
            </w:r>
            <w:r>
              <w:rPr>
                <w:bCs/>
              </w:rPr>
              <w:t>at the point (1,-1,0).</w:t>
            </w:r>
          </w:p>
        </w:tc>
        <w:tc>
          <w:tcPr>
            <w:tcW w:w="319" w:type="pct"/>
          </w:tcPr>
          <w:p w14:paraId="4B0EA391" w14:textId="77777777" w:rsidR="00D63AB9" w:rsidRPr="009C4175" w:rsidRDefault="00D63AB9" w:rsidP="00D63AB9">
            <w:pPr>
              <w:jc w:val="center"/>
            </w:pPr>
            <w:r w:rsidRPr="009C4175">
              <w:t>CO3</w:t>
            </w:r>
          </w:p>
        </w:tc>
        <w:tc>
          <w:tcPr>
            <w:tcW w:w="256" w:type="pct"/>
          </w:tcPr>
          <w:p w14:paraId="0BA5D52F" w14:textId="77777777" w:rsidR="00D63AB9" w:rsidRPr="009C4175" w:rsidRDefault="00D63AB9" w:rsidP="00D63AB9">
            <w:pPr>
              <w:jc w:val="center"/>
            </w:pPr>
            <w:r>
              <w:t>A</w:t>
            </w:r>
          </w:p>
        </w:tc>
        <w:tc>
          <w:tcPr>
            <w:tcW w:w="224" w:type="pct"/>
          </w:tcPr>
          <w:p w14:paraId="73F027F0" w14:textId="77777777" w:rsidR="00D63AB9" w:rsidRPr="009C4175" w:rsidRDefault="00D63AB9" w:rsidP="00D63AB9">
            <w:pPr>
              <w:jc w:val="center"/>
            </w:pPr>
            <w:r>
              <w:t>6</w:t>
            </w:r>
          </w:p>
        </w:tc>
      </w:tr>
      <w:tr w:rsidR="00D63AB9" w:rsidRPr="009C4175" w14:paraId="1C837DA4" w14:textId="77777777" w:rsidTr="00D63AB9">
        <w:trPr>
          <w:trHeight w:val="283"/>
        </w:trPr>
        <w:tc>
          <w:tcPr>
            <w:tcW w:w="272" w:type="pct"/>
          </w:tcPr>
          <w:p w14:paraId="2EA9BF7D" w14:textId="77777777" w:rsidR="00D63AB9" w:rsidRPr="009C4175" w:rsidRDefault="00D63AB9" w:rsidP="00D63AB9">
            <w:pPr>
              <w:jc w:val="center"/>
            </w:pPr>
          </w:p>
        </w:tc>
        <w:tc>
          <w:tcPr>
            <w:tcW w:w="189" w:type="pct"/>
          </w:tcPr>
          <w:p w14:paraId="4123D7CE" w14:textId="77777777" w:rsidR="00D63AB9" w:rsidRPr="009C4175" w:rsidRDefault="00D63AB9" w:rsidP="00D63AB9">
            <w:pPr>
              <w:jc w:val="center"/>
            </w:pPr>
          </w:p>
        </w:tc>
        <w:tc>
          <w:tcPr>
            <w:tcW w:w="3740" w:type="pct"/>
          </w:tcPr>
          <w:p w14:paraId="171AD8EC" w14:textId="77777777" w:rsidR="00D63AB9" w:rsidRPr="009C4175" w:rsidRDefault="00D63AB9" w:rsidP="00D63AB9"/>
        </w:tc>
        <w:tc>
          <w:tcPr>
            <w:tcW w:w="319" w:type="pct"/>
          </w:tcPr>
          <w:p w14:paraId="7C009C77" w14:textId="77777777" w:rsidR="00D63AB9" w:rsidRPr="009C4175" w:rsidRDefault="00D63AB9" w:rsidP="00D63AB9">
            <w:pPr>
              <w:jc w:val="center"/>
            </w:pPr>
          </w:p>
        </w:tc>
        <w:tc>
          <w:tcPr>
            <w:tcW w:w="256" w:type="pct"/>
          </w:tcPr>
          <w:p w14:paraId="3E7F6D0D" w14:textId="77777777" w:rsidR="00D63AB9" w:rsidRPr="009C4175" w:rsidRDefault="00D63AB9" w:rsidP="00D63AB9">
            <w:pPr>
              <w:jc w:val="center"/>
            </w:pPr>
          </w:p>
        </w:tc>
        <w:tc>
          <w:tcPr>
            <w:tcW w:w="224" w:type="pct"/>
          </w:tcPr>
          <w:p w14:paraId="39877440" w14:textId="77777777" w:rsidR="00D63AB9" w:rsidRPr="009C4175" w:rsidRDefault="00D63AB9" w:rsidP="00D63AB9">
            <w:pPr>
              <w:jc w:val="center"/>
            </w:pPr>
          </w:p>
        </w:tc>
      </w:tr>
      <w:tr w:rsidR="00D63AB9" w:rsidRPr="009C4175" w14:paraId="4013145D" w14:textId="77777777" w:rsidTr="00D63AB9">
        <w:trPr>
          <w:trHeight w:val="283"/>
        </w:trPr>
        <w:tc>
          <w:tcPr>
            <w:tcW w:w="272" w:type="pct"/>
          </w:tcPr>
          <w:p w14:paraId="7B77AD81" w14:textId="77777777" w:rsidR="00D63AB9" w:rsidRPr="009C4175" w:rsidRDefault="00D63AB9" w:rsidP="00D63AB9">
            <w:pPr>
              <w:jc w:val="center"/>
            </w:pPr>
            <w:r w:rsidRPr="009C4175">
              <w:t>20.</w:t>
            </w:r>
          </w:p>
        </w:tc>
        <w:tc>
          <w:tcPr>
            <w:tcW w:w="189" w:type="pct"/>
          </w:tcPr>
          <w:p w14:paraId="39481F28" w14:textId="77777777" w:rsidR="00D63AB9" w:rsidRPr="009C4175" w:rsidRDefault="00D63AB9" w:rsidP="00D63AB9">
            <w:pPr>
              <w:jc w:val="center"/>
            </w:pPr>
            <w:r w:rsidRPr="009C4175">
              <w:t>a.</w:t>
            </w:r>
          </w:p>
        </w:tc>
        <w:tc>
          <w:tcPr>
            <w:tcW w:w="3740" w:type="pct"/>
          </w:tcPr>
          <w:p w14:paraId="1EE00D96" w14:textId="77777777" w:rsidR="00D63AB9" w:rsidRPr="009C4175" w:rsidRDefault="00D63AB9" w:rsidP="00D63AB9">
            <w:r>
              <w:t>Evaluate the integral of xsinx with respect to x.</w:t>
            </w:r>
          </w:p>
        </w:tc>
        <w:tc>
          <w:tcPr>
            <w:tcW w:w="319" w:type="pct"/>
          </w:tcPr>
          <w:p w14:paraId="1475F4FC" w14:textId="77777777" w:rsidR="00D63AB9" w:rsidRPr="009C4175" w:rsidRDefault="00D63AB9" w:rsidP="00D63AB9">
            <w:pPr>
              <w:jc w:val="center"/>
            </w:pPr>
            <w:r w:rsidRPr="009C4175">
              <w:t>CO4</w:t>
            </w:r>
          </w:p>
        </w:tc>
        <w:tc>
          <w:tcPr>
            <w:tcW w:w="256" w:type="pct"/>
          </w:tcPr>
          <w:p w14:paraId="0C441196" w14:textId="77777777" w:rsidR="00D63AB9" w:rsidRPr="009C4175" w:rsidRDefault="00D63AB9" w:rsidP="00D63AB9">
            <w:pPr>
              <w:jc w:val="center"/>
            </w:pPr>
            <w:r>
              <w:t>E</w:t>
            </w:r>
          </w:p>
        </w:tc>
        <w:tc>
          <w:tcPr>
            <w:tcW w:w="224" w:type="pct"/>
          </w:tcPr>
          <w:p w14:paraId="2A635726" w14:textId="77777777" w:rsidR="00D63AB9" w:rsidRPr="009C4175" w:rsidRDefault="00D63AB9" w:rsidP="00D63AB9">
            <w:pPr>
              <w:jc w:val="center"/>
            </w:pPr>
            <w:r>
              <w:t>6</w:t>
            </w:r>
          </w:p>
        </w:tc>
      </w:tr>
      <w:tr w:rsidR="00D63AB9" w:rsidRPr="009C4175" w14:paraId="2747BC78" w14:textId="77777777" w:rsidTr="00D63AB9">
        <w:trPr>
          <w:trHeight w:val="283"/>
        </w:trPr>
        <w:tc>
          <w:tcPr>
            <w:tcW w:w="272" w:type="pct"/>
          </w:tcPr>
          <w:p w14:paraId="3700F92B" w14:textId="77777777" w:rsidR="00D63AB9" w:rsidRPr="009C4175" w:rsidRDefault="00D63AB9" w:rsidP="00D63AB9">
            <w:pPr>
              <w:jc w:val="center"/>
            </w:pPr>
          </w:p>
        </w:tc>
        <w:tc>
          <w:tcPr>
            <w:tcW w:w="189" w:type="pct"/>
          </w:tcPr>
          <w:p w14:paraId="3B63C81A" w14:textId="77777777" w:rsidR="00D63AB9" w:rsidRPr="009C4175" w:rsidRDefault="00D63AB9" w:rsidP="00D63AB9">
            <w:pPr>
              <w:jc w:val="center"/>
            </w:pPr>
            <w:r w:rsidRPr="009C4175">
              <w:t>b.</w:t>
            </w:r>
          </w:p>
        </w:tc>
        <w:tc>
          <w:tcPr>
            <w:tcW w:w="3740" w:type="pct"/>
          </w:tcPr>
          <w:p w14:paraId="7E007358" w14:textId="77777777" w:rsidR="00D63AB9" w:rsidRPr="009C4175" w:rsidRDefault="00D63AB9" w:rsidP="00D63AB9">
            <w:pPr>
              <w:rPr>
                <w:bCs/>
              </w:rPr>
            </w:pPr>
            <w:r>
              <w:rPr>
                <w:bCs/>
              </w:rPr>
              <w:t xml:space="preserve">Compute the indefinite integral </w:t>
            </w:r>
            <w:r w:rsidRPr="00BE5FE2">
              <w:rPr>
                <w:bCs/>
                <w:position w:val="-16"/>
              </w:rPr>
              <w:object w:dxaOrig="1040" w:dyaOrig="480" w14:anchorId="40D311E2">
                <v:shape id="_x0000_i1401" type="#_x0000_t75" style="width:52.3pt;height:23.75pt" o:ole="">
                  <v:imagedata r:id="rId805" o:title=""/>
                </v:shape>
                <o:OLEObject Type="Embed" ProgID="Equation.KSEE3" ShapeID="_x0000_i1401" DrawAspect="Content" ObjectID="_1801037911" r:id="rId806"/>
              </w:object>
            </w:r>
            <w:r>
              <w:rPr>
                <w:bCs/>
              </w:rPr>
              <w:t xml:space="preserve"> by using the Bernoulli’s formula.</w:t>
            </w:r>
          </w:p>
        </w:tc>
        <w:tc>
          <w:tcPr>
            <w:tcW w:w="319" w:type="pct"/>
          </w:tcPr>
          <w:p w14:paraId="7255F85E" w14:textId="77777777" w:rsidR="00D63AB9" w:rsidRPr="009C4175" w:rsidRDefault="00D63AB9" w:rsidP="00D63AB9">
            <w:pPr>
              <w:jc w:val="center"/>
            </w:pPr>
            <w:r>
              <w:t>CO4</w:t>
            </w:r>
          </w:p>
        </w:tc>
        <w:tc>
          <w:tcPr>
            <w:tcW w:w="256" w:type="pct"/>
          </w:tcPr>
          <w:p w14:paraId="672622A9" w14:textId="77777777" w:rsidR="00D63AB9" w:rsidRPr="009C4175" w:rsidRDefault="00D63AB9" w:rsidP="00D63AB9">
            <w:pPr>
              <w:jc w:val="center"/>
            </w:pPr>
            <w:r>
              <w:t>E</w:t>
            </w:r>
          </w:p>
        </w:tc>
        <w:tc>
          <w:tcPr>
            <w:tcW w:w="224" w:type="pct"/>
          </w:tcPr>
          <w:p w14:paraId="3D0C989E" w14:textId="77777777" w:rsidR="00D63AB9" w:rsidRPr="009C4175" w:rsidRDefault="00D63AB9" w:rsidP="00D63AB9">
            <w:pPr>
              <w:jc w:val="center"/>
            </w:pPr>
            <w:r>
              <w:t>6</w:t>
            </w:r>
          </w:p>
        </w:tc>
      </w:tr>
      <w:tr w:rsidR="00D63AB9" w:rsidRPr="009C4175" w14:paraId="4112B241" w14:textId="77777777" w:rsidTr="00D63AB9">
        <w:trPr>
          <w:trHeight w:val="283"/>
        </w:trPr>
        <w:tc>
          <w:tcPr>
            <w:tcW w:w="272" w:type="pct"/>
          </w:tcPr>
          <w:p w14:paraId="0615FD9F" w14:textId="77777777" w:rsidR="00D63AB9" w:rsidRPr="009C4175" w:rsidRDefault="00D63AB9" w:rsidP="00D63AB9">
            <w:pPr>
              <w:jc w:val="center"/>
            </w:pPr>
          </w:p>
        </w:tc>
        <w:tc>
          <w:tcPr>
            <w:tcW w:w="189" w:type="pct"/>
          </w:tcPr>
          <w:p w14:paraId="14AF6ED1" w14:textId="77777777" w:rsidR="00D63AB9" w:rsidRPr="009C4175" w:rsidRDefault="00D63AB9" w:rsidP="00D63AB9">
            <w:pPr>
              <w:jc w:val="center"/>
            </w:pPr>
          </w:p>
        </w:tc>
        <w:tc>
          <w:tcPr>
            <w:tcW w:w="3740" w:type="pct"/>
          </w:tcPr>
          <w:p w14:paraId="293B084A" w14:textId="77777777" w:rsidR="00D63AB9" w:rsidRPr="009C4175" w:rsidRDefault="00D63AB9" w:rsidP="00D63AB9"/>
        </w:tc>
        <w:tc>
          <w:tcPr>
            <w:tcW w:w="319" w:type="pct"/>
          </w:tcPr>
          <w:p w14:paraId="58B9D9D8" w14:textId="77777777" w:rsidR="00D63AB9" w:rsidRPr="009C4175" w:rsidRDefault="00D63AB9" w:rsidP="00D63AB9">
            <w:pPr>
              <w:jc w:val="center"/>
            </w:pPr>
          </w:p>
        </w:tc>
        <w:tc>
          <w:tcPr>
            <w:tcW w:w="256" w:type="pct"/>
          </w:tcPr>
          <w:p w14:paraId="6CE720F0" w14:textId="77777777" w:rsidR="00D63AB9" w:rsidRPr="009C4175" w:rsidRDefault="00D63AB9" w:rsidP="00D63AB9">
            <w:pPr>
              <w:jc w:val="center"/>
            </w:pPr>
          </w:p>
        </w:tc>
        <w:tc>
          <w:tcPr>
            <w:tcW w:w="224" w:type="pct"/>
          </w:tcPr>
          <w:p w14:paraId="79E77F7C" w14:textId="77777777" w:rsidR="00D63AB9" w:rsidRPr="009C4175" w:rsidRDefault="00D63AB9" w:rsidP="00D63AB9">
            <w:pPr>
              <w:jc w:val="center"/>
            </w:pPr>
          </w:p>
        </w:tc>
      </w:tr>
      <w:tr w:rsidR="00D63AB9" w:rsidRPr="009C4175" w14:paraId="33DF7420" w14:textId="77777777" w:rsidTr="00D63AB9">
        <w:trPr>
          <w:trHeight w:val="283"/>
        </w:trPr>
        <w:tc>
          <w:tcPr>
            <w:tcW w:w="272" w:type="pct"/>
          </w:tcPr>
          <w:p w14:paraId="054D4B59" w14:textId="77777777" w:rsidR="00D63AB9" w:rsidRPr="009C4175" w:rsidRDefault="00D63AB9" w:rsidP="00D63AB9">
            <w:pPr>
              <w:jc w:val="center"/>
            </w:pPr>
            <w:r w:rsidRPr="009C4175">
              <w:t>21.</w:t>
            </w:r>
          </w:p>
        </w:tc>
        <w:tc>
          <w:tcPr>
            <w:tcW w:w="189" w:type="pct"/>
          </w:tcPr>
          <w:p w14:paraId="01503FBF" w14:textId="77777777" w:rsidR="00D63AB9" w:rsidRPr="009C4175" w:rsidRDefault="00D63AB9" w:rsidP="00D63AB9">
            <w:pPr>
              <w:jc w:val="center"/>
            </w:pPr>
            <w:r w:rsidRPr="009C4175">
              <w:t>a.</w:t>
            </w:r>
          </w:p>
        </w:tc>
        <w:tc>
          <w:tcPr>
            <w:tcW w:w="3740" w:type="pct"/>
          </w:tcPr>
          <w:p w14:paraId="7EAA2E84" w14:textId="77777777" w:rsidR="00D63AB9" w:rsidRPr="009C4175" w:rsidRDefault="00D63AB9" w:rsidP="00D63AB9">
            <w:r>
              <w:t xml:space="preserve">Find the area of the triangle bounded by the lines </w:t>
            </w:r>
            <w:r w:rsidRPr="009D77A8">
              <w:rPr>
                <w:bCs/>
                <w:position w:val="-6"/>
              </w:rPr>
              <w:object w:dxaOrig="560" w:dyaOrig="279" w14:anchorId="7C61DE1E">
                <v:shape id="_x0000_i1402" type="#_x0000_t75" style="width:25.8pt;height:13.6pt" o:ole="">
                  <v:imagedata r:id="rId807" o:title=""/>
                </v:shape>
                <o:OLEObject Type="Embed" ProgID="Equation.KSEE3" ShapeID="_x0000_i1402" DrawAspect="Content" ObjectID="_1801037912" r:id="rId808"/>
              </w:object>
            </w:r>
            <w:r>
              <w:rPr>
                <w:bCs/>
              </w:rPr>
              <w:t xml:space="preserve">, </w:t>
            </w:r>
            <w:r w:rsidRPr="009D77A8">
              <w:rPr>
                <w:bCs/>
                <w:position w:val="-10"/>
              </w:rPr>
              <w:object w:dxaOrig="580" w:dyaOrig="320" w14:anchorId="51932EFE">
                <v:shape id="_x0000_i1403" type="#_x0000_t75" style="width:27.15pt;height:16.3pt" o:ole="">
                  <v:imagedata r:id="rId809" o:title=""/>
                </v:shape>
                <o:OLEObject Type="Embed" ProgID="Equation.KSEE3" ShapeID="_x0000_i1403" DrawAspect="Content" ObjectID="_1801037913" r:id="rId810"/>
              </w:object>
            </w:r>
            <w:r>
              <w:rPr>
                <w:bCs/>
              </w:rPr>
              <w:t xml:space="preserve">, and </w:t>
            </w:r>
            <w:r w:rsidRPr="00C47D6E">
              <w:rPr>
                <w:bCs/>
                <w:position w:val="-10"/>
              </w:rPr>
              <w:object w:dxaOrig="900" w:dyaOrig="320" w14:anchorId="167E9720">
                <v:shape id="_x0000_i1404" type="#_x0000_t75" style="width:44.15pt;height:16.3pt" o:ole="">
                  <v:imagedata r:id="rId811" o:title=""/>
                </v:shape>
                <o:OLEObject Type="Embed" ProgID="Equation.KSEE3" ShapeID="_x0000_i1404" DrawAspect="Content" ObjectID="_1801037914" r:id="rId812"/>
              </w:object>
            </w:r>
            <w:r>
              <w:rPr>
                <w:bCs/>
              </w:rPr>
              <w:t xml:space="preserve"> using double integration.</w:t>
            </w:r>
          </w:p>
        </w:tc>
        <w:tc>
          <w:tcPr>
            <w:tcW w:w="319" w:type="pct"/>
          </w:tcPr>
          <w:p w14:paraId="61C77DA1" w14:textId="77777777" w:rsidR="00D63AB9" w:rsidRPr="009C4175" w:rsidRDefault="00D63AB9" w:rsidP="00D63AB9">
            <w:pPr>
              <w:jc w:val="center"/>
            </w:pPr>
            <w:r w:rsidRPr="009C4175">
              <w:t>CO5</w:t>
            </w:r>
          </w:p>
        </w:tc>
        <w:tc>
          <w:tcPr>
            <w:tcW w:w="256" w:type="pct"/>
          </w:tcPr>
          <w:p w14:paraId="3D2B82A6" w14:textId="77777777" w:rsidR="00D63AB9" w:rsidRPr="009C4175" w:rsidRDefault="00D63AB9" w:rsidP="00D63AB9">
            <w:pPr>
              <w:jc w:val="center"/>
            </w:pPr>
            <w:r>
              <w:t>A</w:t>
            </w:r>
          </w:p>
        </w:tc>
        <w:tc>
          <w:tcPr>
            <w:tcW w:w="224" w:type="pct"/>
          </w:tcPr>
          <w:p w14:paraId="493FE921" w14:textId="77777777" w:rsidR="00D63AB9" w:rsidRPr="009C4175" w:rsidRDefault="00D63AB9" w:rsidP="00D63AB9">
            <w:pPr>
              <w:jc w:val="center"/>
            </w:pPr>
            <w:r>
              <w:t>8</w:t>
            </w:r>
          </w:p>
        </w:tc>
      </w:tr>
      <w:tr w:rsidR="00D63AB9" w:rsidRPr="009C4175" w14:paraId="53C7937D" w14:textId="77777777" w:rsidTr="00D63AB9">
        <w:trPr>
          <w:trHeight w:val="283"/>
        </w:trPr>
        <w:tc>
          <w:tcPr>
            <w:tcW w:w="272" w:type="pct"/>
          </w:tcPr>
          <w:p w14:paraId="1E76C100" w14:textId="77777777" w:rsidR="00D63AB9" w:rsidRPr="009C4175" w:rsidRDefault="00D63AB9" w:rsidP="00D63AB9">
            <w:pPr>
              <w:jc w:val="center"/>
            </w:pPr>
          </w:p>
        </w:tc>
        <w:tc>
          <w:tcPr>
            <w:tcW w:w="189" w:type="pct"/>
          </w:tcPr>
          <w:p w14:paraId="4CD6DA84" w14:textId="77777777" w:rsidR="00D63AB9" w:rsidRPr="009C4175" w:rsidRDefault="00D63AB9" w:rsidP="00D63AB9">
            <w:pPr>
              <w:jc w:val="center"/>
            </w:pPr>
            <w:r w:rsidRPr="009C4175">
              <w:t>b.</w:t>
            </w:r>
          </w:p>
        </w:tc>
        <w:tc>
          <w:tcPr>
            <w:tcW w:w="3740" w:type="pct"/>
          </w:tcPr>
          <w:p w14:paraId="6989D8A9" w14:textId="77777777" w:rsidR="00D63AB9" w:rsidRPr="009C4175" w:rsidRDefault="00D63AB9" w:rsidP="00D63AB9">
            <w:pPr>
              <w:rPr>
                <w:bCs/>
              </w:rPr>
            </w:pPr>
            <w:r>
              <w:rPr>
                <w:bCs/>
              </w:rPr>
              <w:t>Evaluate</w:t>
            </w:r>
            <w:r w:rsidRPr="002A7198">
              <w:rPr>
                <w:bCs/>
                <w:position w:val="-38"/>
              </w:rPr>
              <w:object w:dxaOrig="1760" w:dyaOrig="1120" w14:anchorId="117859BB">
                <v:shape id="_x0000_i1405" type="#_x0000_t75" style="width:88.3pt;height:47.55pt" o:ole="">
                  <v:imagedata r:id="rId813" o:title=""/>
                </v:shape>
                <o:OLEObject Type="Embed" ProgID="Equation.KSEE3" ShapeID="_x0000_i1405" DrawAspect="Content" ObjectID="_1801037915" r:id="rId814"/>
              </w:object>
            </w:r>
            <w:r>
              <w:rPr>
                <w:bCs/>
              </w:rPr>
              <w:t>.</w:t>
            </w:r>
          </w:p>
        </w:tc>
        <w:tc>
          <w:tcPr>
            <w:tcW w:w="319" w:type="pct"/>
          </w:tcPr>
          <w:p w14:paraId="6849BC02" w14:textId="77777777" w:rsidR="00D63AB9" w:rsidRPr="009C4175" w:rsidRDefault="00D63AB9" w:rsidP="00D63AB9">
            <w:pPr>
              <w:jc w:val="center"/>
            </w:pPr>
            <w:r w:rsidRPr="009C4175">
              <w:t>CO5</w:t>
            </w:r>
          </w:p>
        </w:tc>
        <w:tc>
          <w:tcPr>
            <w:tcW w:w="256" w:type="pct"/>
          </w:tcPr>
          <w:p w14:paraId="6FBE9927" w14:textId="77777777" w:rsidR="00D63AB9" w:rsidRPr="009C4175" w:rsidRDefault="00D63AB9" w:rsidP="00D63AB9">
            <w:pPr>
              <w:jc w:val="center"/>
            </w:pPr>
            <w:r>
              <w:t>E</w:t>
            </w:r>
          </w:p>
        </w:tc>
        <w:tc>
          <w:tcPr>
            <w:tcW w:w="224" w:type="pct"/>
          </w:tcPr>
          <w:p w14:paraId="7E0653BE" w14:textId="77777777" w:rsidR="00D63AB9" w:rsidRPr="009C4175" w:rsidRDefault="00D63AB9" w:rsidP="00D63AB9">
            <w:pPr>
              <w:jc w:val="center"/>
            </w:pPr>
            <w:r>
              <w:t>4</w:t>
            </w:r>
          </w:p>
        </w:tc>
      </w:tr>
      <w:tr w:rsidR="00D63AB9" w:rsidRPr="009C4175" w14:paraId="4F00DD7C" w14:textId="77777777" w:rsidTr="00D63AB9">
        <w:trPr>
          <w:trHeight w:val="283"/>
        </w:trPr>
        <w:tc>
          <w:tcPr>
            <w:tcW w:w="272" w:type="pct"/>
          </w:tcPr>
          <w:p w14:paraId="2A71F8CE" w14:textId="77777777" w:rsidR="00D63AB9" w:rsidRPr="009C4175" w:rsidRDefault="00D63AB9" w:rsidP="00D63AB9">
            <w:pPr>
              <w:jc w:val="center"/>
            </w:pPr>
          </w:p>
        </w:tc>
        <w:tc>
          <w:tcPr>
            <w:tcW w:w="189" w:type="pct"/>
          </w:tcPr>
          <w:p w14:paraId="7162BADE" w14:textId="77777777" w:rsidR="00D63AB9" w:rsidRPr="009C4175" w:rsidRDefault="00D63AB9" w:rsidP="00D63AB9">
            <w:pPr>
              <w:jc w:val="center"/>
            </w:pPr>
          </w:p>
        </w:tc>
        <w:tc>
          <w:tcPr>
            <w:tcW w:w="3740" w:type="pct"/>
          </w:tcPr>
          <w:p w14:paraId="73A7D427" w14:textId="77777777" w:rsidR="00D63AB9" w:rsidRPr="009C4175" w:rsidRDefault="00D63AB9" w:rsidP="00D63AB9"/>
        </w:tc>
        <w:tc>
          <w:tcPr>
            <w:tcW w:w="319" w:type="pct"/>
          </w:tcPr>
          <w:p w14:paraId="0882BF9A" w14:textId="77777777" w:rsidR="00D63AB9" w:rsidRPr="009C4175" w:rsidRDefault="00D63AB9" w:rsidP="00D63AB9">
            <w:pPr>
              <w:jc w:val="center"/>
            </w:pPr>
          </w:p>
        </w:tc>
        <w:tc>
          <w:tcPr>
            <w:tcW w:w="256" w:type="pct"/>
          </w:tcPr>
          <w:p w14:paraId="1AFD2BEC" w14:textId="77777777" w:rsidR="00D63AB9" w:rsidRPr="009C4175" w:rsidRDefault="00D63AB9" w:rsidP="00D63AB9">
            <w:pPr>
              <w:jc w:val="center"/>
            </w:pPr>
          </w:p>
        </w:tc>
        <w:tc>
          <w:tcPr>
            <w:tcW w:w="224" w:type="pct"/>
          </w:tcPr>
          <w:p w14:paraId="7D8AC051" w14:textId="77777777" w:rsidR="00D63AB9" w:rsidRPr="009C4175" w:rsidRDefault="00D63AB9" w:rsidP="00D63AB9">
            <w:pPr>
              <w:jc w:val="center"/>
            </w:pPr>
          </w:p>
        </w:tc>
      </w:tr>
      <w:tr w:rsidR="00D63AB9" w:rsidRPr="009C4175" w14:paraId="24D0E513" w14:textId="77777777" w:rsidTr="00D63AB9">
        <w:trPr>
          <w:trHeight w:val="283"/>
        </w:trPr>
        <w:tc>
          <w:tcPr>
            <w:tcW w:w="272" w:type="pct"/>
          </w:tcPr>
          <w:p w14:paraId="6F3DB3D6" w14:textId="77777777" w:rsidR="00D63AB9" w:rsidRPr="009C4175" w:rsidRDefault="00D63AB9" w:rsidP="00D63AB9">
            <w:pPr>
              <w:jc w:val="center"/>
            </w:pPr>
            <w:r w:rsidRPr="009C4175">
              <w:t>22.</w:t>
            </w:r>
          </w:p>
        </w:tc>
        <w:tc>
          <w:tcPr>
            <w:tcW w:w="189" w:type="pct"/>
          </w:tcPr>
          <w:p w14:paraId="2D29181F" w14:textId="77777777" w:rsidR="00D63AB9" w:rsidRPr="009C4175" w:rsidRDefault="00D63AB9" w:rsidP="00D63AB9">
            <w:pPr>
              <w:jc w:val="center"/>
            </w:pPr>
            <w:r w:rsidRPr="009C4175">
              <w:t>a.</w:t>
            </w:r>
          </w:p>
        </w:tc>
        <w:tc>
          <w:tcPr>
            <w:tcW w:w="3740" w:type="pct"/>
          </w:tcPr>
          <w:p w14:paraId="1C8F2F03" w14:textId="77777777" w:rsidR="00D63AB9" w:rsidRPr="009C4175" w:rsidRDefault="00D63AB9" w:rsidP="00D63AB9">
            <w:r>
              <w:t>Determine the rank of the matrix</w:t>
            </w:r>
            <w:r w:rsidRPr="006D3BE8">
              <w:rPr>
                <w:position w:val="-50"/>
              </w:rPr>
              <w:object w:dxaOrig="1640" w:dyaOrig="1120" w14:anchorId="511709C3">
                <v:shape id="_x0000_i1406" type="#_x0000_t75" style="width:76.75pt;height:51.6pt" o:ole="">
                  <v:imagedata r:id="rId815" o:title=""/>
                </v:shape>
                <o:OLEObject Type="Embed" ProgID="Equation.KSEE3" ShapeID="_x0000_i1406" DrawAspect="Content" ObjectID="_1801037916" r:id="rId816"/>
              </w:object>
            </w:r>
            <w:r>
              <w:t>.</w:t>
            </w:r>
          </w:p>
        </w:tc>
        <w:tc>
          <w:tcPr>
            <w:tcW w:w="319" w:type="pct"/>
          </w:tcPr>
          <w:p w14:paraId="3C0B4016" w14:textId="77777777" w:rsidR="00D63AB9" w:rsidRPr="009C4175" w:rsidRDefault="00D63AB9" w:rsidP="00D63AB9">
            <w:pPr>
              <w:jc w:val="center"/>
            </w:pPr>
            <w:r w:rsidRPr="009C4175">
              <w:t>CO1</w:t>
            </w:r>
          </w:p>
        </w:tc>
        <w:tc>
          <w:tcPr>
            <w:tcW w:w="256" w:type="pct"/>
          </w:tcPr>
          <w:p w14:paraId="16A65619" w14:textId="77777777" w:rsidR="00D63AB9" w:rsidRPr="009C4175" w:rsidRDefault="00D63AB9" w:rsidP="00D63AB9">
            <w:pPr>
              <w:jc w:val="center"/>
            </w:pPr>
            <w:r>
              <w:t>A</w:t>
            </w:r>
          </w:p>
        </w:tc>
        <w:tc>
          <w:tcPr>
            <w:tcW w:w="224" w:type="pct"/>
          </w:tcPr>
          <w:p w14:paraId="0641C937" w14:textId="77777777" w:rsidR="00D63AB9" w:rsidRPr="009C4175" w:rsidRDefault="00D63AB9" w:rsidP="00D63AB9">
            <w:pPr>
              <w:jc w:val="center"/>
            </w:pPr>
            <w:r>
              <w:t>4</w:t>
            </w:r>
          </w:p>
        </w:tc>
      </w:tr>
      <w:tr w:rsidR="00D63AB9" w:rsidRPr="009C4175" w14:paraId="73513D8E" w14:textId="77777777" w:rsidTr="00D63AB9">
        <w:trPr>
          <w:trHeight w:val="283"/>
        </w:trPr>
        <w:tc>
          <w:tcPr>
            <w:tcW w:w="272" w:type="pct"/>
          </w:tcPr>
          <w:p w14:paraId="7CF0D62D" w14:textId="77777777" w:rsidR="00D63AB9" w:rsidRPr="009C4175" w:rsidRDefault="00D63AB9" w:rsidP="00D63AB9">
            <w:pPr>
              <w:jc w:val="center"/>
            </w:pPr>
          </w:p>
        </w:tc>
        <w:tc>
          <w:tcPr>
            <w:tcW w:w="189" w:type="pct"/>
          </w:tcPr>
          <w:p w14:paraId="3E55791B" w14:textId="77777777" w:rsidR="00D63AB9" w:rsidRPr="009C4175" w:rsidRDefault="00D63AB9" w:rsidP="00D63AB9">
            <w:pPr>
              <w:jc w:val="center"/>
            </w:pPr>
            <w:r w:rsidRPr="009C4175">
              <w:t>b.</w:t>
            </w:r>
          </w:p>
        </w:tc>
        <w:tc>
          <w:tcPr>
            <w:tcW w:w="3740" w:type="pct"/>
          </w:tcPr>
          <w:p w14:paraId="7013C4EA" w14:textId="77777777" w:rsidR="00D63AB9" w:rsidRDefault="00D63AB9" w:rsidP="00D63AB9">
            <w:r>
              <w:t>Using the Gauss elimination method, solve the following system of equations:</w:t>
            </w:r>
          </w:p>
          <w:p w14:paraId="4176497B" w14:textId="77777777" w:rsidR="00D63AB9" w:rsidRPr="009C4175" w:rsidRDefault="00D63AB9" w:rsidP="00D63AB9">
            <w:pPr>
              <w:rPr>
                <w:bCs/>
              </w:rPr>
            </w:pPr>
            <w:r w:rsidRPr="00714FAD">
              <w:rPr>
                <w:position w:val="-46"/>
              </w:rPr>
              <w:object w:dxaOrig="1600" w:dyaOrig="1040" w14:anchorId="7BDE6BD5">
                <v:shape id="_x0000_i1407" type="#_x0000_t75" style="width:85.6pt;height:53.65pt" o:ole="">
                  <v:imagedata r:id="rId817" o:title=""/>
                </v:shape>
                <o:OLEObject Type="Embed" ProgID="Equation.KSEE3" ShapeID="_x0000_i1407" DrawAspect="Content" ObjectID="_1801037917" r:id="rId818"/>
              </w:object>
            </w:r>
            <w:r>
              <w:t>.</w:t>
            </w:r>
          </w:p>
        </w:tc>
        <w:tc>
          <w:tcPr>
            <w:tcW w:w="319" w:type="pct"/>
          </w:tcPr>
          <w:p w14:paraId="71EDD2EA" w14:textId="77777777" w:rsidR="00D63AB9" w:rsidRPr="009C4175" w:rsidRDefault="00D63AB9" w:rsidP="00D63AB9">
            <w:pPr>
              <w:jc w:val="center"/>
            </w:pPr>
            <w:r>
              <w:t>CO1</w:t>
            </w:r>
          </w:p>
        </w:tc>
        <w:tc>
          <w:tcPr>
            <w:tcW w:w="256" w:type="pct"/>
          </w:tcPr>
          <w:p w14:paraId="4BC1560A" w14:textId="77777777" w:rsidR="00D63AB9" w:rsidRPr="009C4175" w:rsidRDefault="00D63AB9" w:rsidP="00D63AB9">
            <w:pPr>
              <w:jc w:val="center"/>
            </w:pPr>
            <w:r>
              <w:t>E</w:t>
            </w:r>
          </w:p>
        </w:tc>
        <w:tc>
          <w:tcPr>
            <w:tcW w:w="224" w:type="pct"/>
          </w:tcPr>
          <w:p w14:paraId="530EA15D" w14:textId="77777777" w:rsidR="00D63AB9" w:rsidRPr="009C4175" w:rsidRDefault="00D63AB9" w:rsidP="00D63AB9">
            <w:pPr>
              <w:jc w:val="center"/>
            </w:pPr>
            <w:r>
              <w:t>8</w:t>
            </w:r>
          </w:p>
        </w:tc>
      </w:tr>
      <w:tr w:rsidR="00D63AB9" w:rsidRPr="009C4175" w14:paraId="2263DFBE" w14:textId="77777777" w:rsidTr="00D63AB9">
        <w:trPr>
          <w:trHeight w:val="283"/>
        </w:trPr>
        <w:tc>
          <w:tcPr>
            <w:tcW w:w="272" w:type="pct"/>
          </w:tcPr>
          <w:p w14:paraId="0EB36973" w14:textId="77777777" w:rsidR="00D63AB9" w:rsidRPr="009C4175" w:rsidRDefault="00D63AB9" w:rsidP="00D63AB9">
            <w:pPr>
              <w:jc w:val="center"/>
            </w:pPr>
          </w:p>
        </w:tc>
        <w:tc>
          <w:tcPr>
            <w:tcW w:w="189" w:type="pct"/>
          </w:tcPr>
          <w:p w14:paraId="13E113CE" w14:textId="77777777" w:rsidR="00D63AB9" w:rsidRPr="009C4175" w:rsidRDefault="00D63AB9" w:rsidP="00D63AB9">
            <w:pPr>
              <w:jc w:val="center"/>
            </w:pPr>
          </w:p>
        </w:tc>
        <w:tc>
          <w:tcPr>
            <w:tcW w:w="3740" w:type="pct"/>
          </w:tcPr>
          <w:p w14:paraId="3CC19410" w14:textId="77777777" w:rsidR="00D63AB9" w:rsidRPr="009C4175" w:rsidRDefault="00D63AB9" w:rsidP="00D63AB9"/>
        </w:tc>
        <w:tc>
          <w:tcPr>
            <w:tcW w:w="319" w:type="pct"/>
          </w:tcPr>
          <w:p w14:paraId="6959F590" w14:textId="77777777" w:rsidR="00D63AB9" w:rsidRPr="009C4175" w:rsidRDefault="00D63AB9" w:rsidP="00D63AB9">
            <w:pPr>
              <w:jc w:val="center"/>
            </w:pPr>
          </w:p>
        </w:tc>
        <w:tc>
          <w:tcPr>
            <w:tcW w:w="256" w:type="pct"/>
          </w:tcPr>
          <w:p w14:paraId="3B2E87A7" w14:textId="77777777" w:rsidR="00D63AB9" w:rsidRPr="009C4175" w:rsidRDefault="00D63AB9" w:rsidP="00D63AB9">
            <w:pPr>
              <w:jc w:val="center"/>
            </w:pPr>
          </w:p>
        </w:tc>
        <w:tc>
          <w:tcPr>
            <w:tcW w:w="224" w:type="pct"/>
          </w:tcPr>
          <w:p w14:paraId="0316F28E" w14:textId="77777777" w:rsidR="00D63AB9" w:rsidRPr="009C4175" w:rsidRDefault="00D63AB9" w:rsidP="00D63AB9">
            <w:pPr>
              <w:jc w:val="center"/>
            </w:pPr>
          </w:p>
        </w:tc>
      </w:tr>
      <w:tr w:rsidR="00D63AB9" w:rsidRPr="009C4175" w14:paraId="1FBEE5B3" w14:textId="77777777" w:rsidTr="00D63AB9">
        <w:trPr>
          <w:trHeight w:val="283"/>
        </w:trPr>
        <w:tc>
          <w:tcPr>
            <w:tcW w:w="272" w:type="pct"/>
          </w:tcPr>
          <w:p w14:paraId="6C8B51AB" w14:textId="77777777" w:rsidR="00D63AB9" w:rsidRPr="009C4175" w:rsidRDefault="00D63AB9" w:rsidP="00D63AB9">
            <w:pPr>
              <w:jc w:val="center"/>
            </w:pPr>
            <w:r w:rsidRPr="009C4175">
              <w:t>23.</w:t>
            </w:r>
          </w:p>
        </w:tc>
        <w:tc>
          <w:tcPr>
            <w:tcW w:w="189" w:type="pct"/>
          </w:tcPr>
          <w:p w14:paraId="37C8EF34" w14:textId="77777777" w:rsidR="00D63AB9" w:rsidRPr="009C4175" w:rsidRDefault="00D63AB9" w:rsidP="00D63AB9">
            <w:pPr>
              <w:jc w:val="center"/>
            </w:pPr>
          </w:p>
        </w:tc>
        <w:tc>
          <w:tcPr>
            <w:tcW w:w="3740" w:type="pct"/>
            <w:vAlign w:val="center"/>
          </w:tcPr>
          <w:p w14:paraId="328D6EE4" w14:textId="77777777" w:rsidR="00D63AB9" w:rsidRPr="009C4175" w:rsidRDefault="00D63AB9" w:rsidP="00D63AB9">
            <w:r>
              <w:t xml:space="preserve">Verify Cayley-Hamilton theorem for the matrix </w:t>
            </w:r>
            <w:r w:rsidRPr="006D3BE8">
              <w:rPr>
                <w:position w:val="-50"/>
              </w:rPr>
              <w:object w:dxaOrig="1500" w:dyaOrig="1120" w14:anchorId="1EDBBD19">
                <v:shape id="_x0000_i1408" type="#_x0000_t75" style="width:74.7pt;height:55.7pt" o:ole="">
                  <v:imagedata r:id="rId819" o:title=""/>
                </v:shape>
                <o:OLEObject Type="Embed" ProgID="Equation.KSEE3" ShapeID="_x0000_i1408" DrawAspect="Content" ObjectID="_1801037918" r:id="rId820"/>
              </w:object>
            </w:r>
            <w:r>
              <w:t>and hence find  A</w:t>
            </w:r>
            <w:r w:rsidRPr="00677E03">
              <w:rPr>
                <w:vertAlign w:val="superscript"/>
              </w:rPr>
              <w:t>-</w:t>
            </w:r>
            <w:r>
              <w:rPr>
                <w:vertAlign w:val="superscript"/>
              </w:rPr>
              <w:t>1</w:t>
            </w:r>
            <w:r>
              <w:t>.</w:t>
            </w:r>
          </w:p>
        </w:tc>
        <w:tc>
          <w:tcPr>
            <w:tcW w:w="319" w:type="pct"/>
          </w:tcPr>
          <w:p w14:paraId="76E3E1DD" w14:textId="77777777" w:rsidR="00D63AB9" w:rsidRPr="009C4175" w:rsidRDefault="00D63AB9" w:rsidP="00D63AB9">
            <w:pPr>
              <w:jc w:val="center"/>
            </w:pPr>
            <w:r w:rsidRPr="009C4175">
              <w:t>CO</w:t>
            </w:r>
            <w:r>
              <w:t>2</w:t>
            </w:r>
          </w:p>
        </w:tc>
        <w:tc>
          <w:tcPr>
            <w:tcW w:w="256" w:type="pct"/>
          </w:tcPr>
          <w:p w14:paraId="1F5CCE9A" w14:textId="77777777" w:rsidR="00D63AB9" w:rsidRPr="009C4175" w:rsidRDefault="00D63AB9" w:rsidP="00D63AB9">
            <w:pPr>
              <w:jc w:val="center"/>
            </w:pPr>
            <w:r>
              <w:t>An</w:t>
            </w:r>
          </w:p>
        </w:tc>
        <w:tc>
          <w:tcPr>
            <w:tcW w:w="224" w:type="pct"/>
          </w:tcPr>
          <w:p w14:paraId="466EB267" w14:textId="77777777" w:rsidR="00D63AB9" w:rsidRPr="009C4175" w:rsidRDefault="00D63AB9" w:rsidP="00D63AB9">
            <w:pPr>
              <w:jc w:val="center"/>
            </w:pPr>
            <w:r w:rsidRPr="009C4175">
              <w:t>12</w:t>
            </w:r>
          </w:p>
        </w:tc>
      </w:tr>
      <w:tr w:rsidR="00D63AB9" w:rsidRPr="009C4175" w14:paraId="0CCE677D" w14:textId="77777777" w:rsidTr="00D63AB9">
        <w:trPr>
          <w:trHeight w:val="397"/>
        </w:trPr>
        <w:tc>
          <w:tcPr>
            <w:tcW w:w="5000" w:type="pct"/>
            <w:gridSpan w:val="6"/>
            <w:vAlign w:val="center"/>
          </w:tcPr>
          <w:p w14:paraId="797EB40E" w14:textId="77777777" w:rsidR="00D63AB9" w:rsidRPr="009C4175" w:rsidRDefault="00D63AB9" w:rsidP="00D63AB9">
            <w:pPr>
              <w:jc w:val="center"/>
              <w:rPr>
                <w:b/>
                <w:bCs/>
              </w:rPr>
            </w:pPr>
            <w:r w:rsidRPr="009C4175">
              <w:rPr>
                <w:b/>
                <w:bCs/>
              </w:rPr>
              <w:t>COMPULSORY QUESTION</w:t>
            </w:r>
          </w:p>
        </w:tc>
      </w:tr>
      <w:tr w:rsidR="00D63AB9" w:rsidRPr="009C4175" w14:paraId="4BB8B9DB" w14:textId="77777777" w:rsidTr="00D63AB9">
        <w:trPr>
          <w:trHeight w:val="424"/>
        </w:trPr>
        <w:tc>
          <w:tcPr>
            <w:tcW w:w="272" w:type="pct"/>
          </w:tcPr>
          <w:p w14:paraId="6564D730" w14:textId="77777777" w:rsidR="00D63AB9" w:rsidRPr="009C4175" w:rsidRDefault="00D63AB9" w:rsidP="00D63AB9">
            <w:pPr>
              <w:jc w:val="center"/>
            </w:pPr>
            <w:r w:rsidRPr="009C4175">
              <w:t>24.</w:t>
            </w:r>
          </w:p>
        </w:tc>
        <w:tc>
          <w:tcPr>
            <w:tcW w:w="189" w:type="pct"/>
          </w:tcPr>
          <w:p w14:paraId="68A02FCA" w14:textId="77777777" w:rsidR="00D63AB9" w:rsidRPr="009C4175" w:rsidRDefault="00D63AB9" w:rsidP="00D63AB9">
            <w:pPr>
              <w:jc w:val="center"/>
            </w:pPr>
          </w:p>
        </w:tc>
        <w:tc>
          <w:tcPr>
            <w:tcW w:w="3740" w:type="pct"/>
            <w:vAlign w:val="center"/>
          </w:tcPr>
          <w:p w14:paraId="6456530A" w14:textId="77777777" w:rsidR="00D63AB9" w:rsidRPr="009C4175" w:rsidRDefault="00D63AB9" w:rsidP="00D63AB9">
            <w:r>
              <w:t>Derive the half range cosine series for f(x) = x</w:t>
            </w:r>
            <w:r w:rsidRPr="00487BFB">
              <w:rPr>
                <w:vertAlign w:val="superscript"/>
              </w:rPr>
              <w:t>2</w:t>
            </w:r>
            <w:r>
              <w:t xml:space="preserve"> in the interval (0,1).</w:t>
            </w:r>
          </w:p>
        </w:tc>
        <w:tc>
          <w:tcPr>
            <w:tcW w:w="319" w:type="pct"/>
          </w:tcPr>
          <w:p w14:paraId="5EBC8DBC" w14:textId="77777777" w:rsidR="00D63AB9" w:rsidRPr="009C4175" w:rsidRDefault="00D63AB9" w:rsidP="00D63AB9">
            <w:pPr>
              <w:jc w:val="center"/>
            </w:pPr>
            <w:r w:rsidRPr="009C4175">
              <w:t>CO6</w:t>
            </w:r>
          </w:p>
        </w:tc>
        <w:tc>
          <w:tcPr>
            <w:tcW w:w="256" w:type="pct"/>
          </w:tcPr>
          <w:p w14:paraId="02963CBE" w14:textId="77777777" w:rsidR="00D63AB9" w:rsidRPr="009C4175" w:rsidRDefault="00D63AB9" w:rsidP="00D63AB9">
            <w:pPr>
              <w:jc w:val="center"/>
            </w:pPr>
            <w:r>
              <w:t>An</w:t>
            </w:r>
          </w:p>
        </w:tc>
        <w:tc>
          <w:tcPr>
            <w:tcW w:w="224" w:type="pct"/>
          </w:tcPr>
          <w:p w14:paraId="58A4F786" w14:textId="77777777" w:rsidR="00D63AB9" w:rsidRPr="009C4175" w:rsidRDefault="00D63AB9" w:rsidP="00D63AB9">
            <w:pPr>
              <w:jc w:val="center"/>
            </w:pPr>
            <w:r w:rsidRPr="009C4175">
              <w:t>12</w:t>
            </w:r>
          </w:p>
        </w:tc>
      </w:tr>
    </w:tbl>
    <w:p w14:paraId="08BEDFCD" w14:textId="77777777" w:rsidR="00D63AB9" w:rsidRDefault="00D63AB9" w:rsidP="002E336A"/>
    <w:p w14:paraId="1D9C7BC3"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44BBD6"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4AFE842F" w14:textId="77777777" w:rsidTr="00D63AB9">
        <w:trPr>
          <w:trHeight w:val="283"/>
        </w:trPr>
        <w:tc>
          <w:tcPr>
            <w:tcW w:w="670" w:type="dxa"/>
          </w:tcPr>
          <w:p w14:paraId="42E6CBF8" w14:textId="77777777" w:rsidR="00D63AB9" w:rsidRPr="0051318C" w:rsidRDefault="00D63AB9" w:rsidP="00D63AB9">
            <w:pPr>
              <w:jc w:val="center"/>
              <w:rPr>
                <w:sz w:val="22"/>
                <w:szCs w:val="22"/>
              </w:rPr>
            </w:pPr>
          </w:p>
        </w:tc>
        <w:tc>
          <w:tcPr>
            <w:tcW w:w="9820" w:type="dxa"/>
          </w:tcPr>
          <w:p w14:paraId="2B2BD105" w14:textId="77777777" w:rsidR="00D63AB9" w:rsidRPr="0051318C" w:rsidRDefault="00D63AB9" w:rsidP="00D63AB9">
            <w:pPr>
              <w:jc w:val="center"/>
              <w:rPr>
                <w:b/>
                <w:sz w:val="22"/>
                <w:szCs w:val="22"/>
              </w:rPr>
            </w:pPr>
            <w:r w:rsidRPr="0051318C">
              <w:rPr>
                <w:b/>
                <w:sz w:val="22"/>
                <w:szCs w:val="22"/>
              </w:rPr>
              <w:t>COURSE OUTCOMES</w:t>
            </w:r>
          </w:p>
        </w:tc>
      </w:tr>
      <w:tr w:rsidR="00D63AB9" w14:paraId="15FAC631" w14:textId="77777777" w:rsidTr="00D63AB9">
        <w:trPr>
          <w:trHeight w:val="283"/>
        </w:trPr>
        <w:tc>
          <w:tcPr>
            <w:tcW w:w="670" w:type="dxa"/>
          </w:tcPr>
          <w:p w14:paraId="2121D0F9"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295AA864" w14:textId="77777777" w:rsidR="00D63AB9" w:rsidRPr="0051318C" w:rsidRDefault="00D63AB9" w:rsidP="00D63AB9">
            <w:pPr>
              <w:rPr>
                <w:sz w:val="22"/>
                <w:szCs w:val="22"/>
              </w:rPr>
            </w:pPr>
            <w:r w:rsidRPr="000D7457">
              <w:t xml:space="preserve">Solve the systems of equations using matrices. </w:t>
            </w:r>
          </w:p>
        </w:tc>
      </w:tr>
      <w:tr w:rsidR="00D63AB9" w14:paraId="43B1E98E" w14:textId="77777777" w:rsidTr="00D63AB9">
        <w:trPr>
          <w:trHeight w:val="283"/>
        </w:trPr>
        <w:tc>
          <w:tcPr>
            <w:tcW w:w="670" w:type="dxa"/>
          </w:tcPr>
          <w:p w14:paraId="509212AD"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0EE35EA0" w14:textId="77777777" w:rsidR="00D63AB9" w:rsidRPr="0051318C" w:rsidRDefault="00D63AB9" w:rsidP="00D63AB9">
            <w:pPr>
              <w:rPr>
                <w:sz w:val="22"/>
                <w:szCs w:val="22"/>
              </w:rPr>
            </w:pPr>
            <w:r w:rsidRPr="000D7457">
              <w:t xml:space="preserve">Find the </w:t>
            </w:r>
            <w:r>
              <w:t>e</w:t>
            </w:r>
            <w:r w:rsidRPr="000D7457">
              <w:t xml:space="preserve">igenvalues and </w:t>
            </w:r>
            <w:r>
              <w:t>e</w:t>
            </w:r>
            <w:r w:rsidRPr="000D7457">
              <w:t xml:space="preserve">igenvectors of matrices and diagonalizable the matrices. </w:t>
            </w:r>
          </w:p>
        </w:tc>
      </w:tr>
      <w:tr w:rsidR="00D63AB9" w14:paraId="7C3C7904" w14:textId="77777777" w:rsidTr="00D63AB9">
        <w:trPr>
          <w:trHeight w:val="283"/>
        </w:trPr>
        <w:tc>
          <w:tcPr>
            <w:tcW w:w="670" w:type="dxa"/>
          </w:tcPr>
          <w:p w14:paraId="1B59C6BA"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5E2994C0" w14:textId="77777777" w:rsidR="00D63AB9" w:rsidRPr="0051318C" w:rsidRDefault="00D63AB9" w:rsidP="00D63AB9">
            <w:pPr>
              <w:rPr>
                <w:sz w:val="22"/>
                <w:szCs w:val="22"/>
              </w:rPr>
            </w:pPr>
            <w:r w:rsidRPr="000D7457">
              <w:t xml:space="preserve">Apply differentiation techniques to find extreme values of functions. </w:t>
            </w:r>
          </w:p>
        </w:tc>
      </w:tr>
      <w:tr w:rsidR="00D63AB9" w14:paraId="49DFBF8A" w14:textId="77777777" w:rsidTr="00D63AB9">
        <w:trPr>
          <w:trHeight w:val="283"/>
        </w:trPr>
        <w:tc>
          <w:tcPr>
            <w:tcW w:w="670" w:type="dxa"/>
          </w:tcPr>
          <w:p w14:paraId="36FB848A"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6A188629" w14:textId="77777777" w:rsidR="00D63AB9" w:rsidRPr="0051318C" w:rsidRDefault="00D63AB9" w:rsidP="00D63AB9">
            <w:pPr>
              <w:rPr>
                <w:sz w:val="22"/>
                <w:szCs w:val="22"/>
              </w:rPr>
            </w:pPr>
            <w:r w:rsidRPr="000D7457">
              <w:t xml:space="preserve">Demonstrate knowledge in integration. </w:t>
            </w:r>
          </w:p>
        </w:tc>
      </w:tr>
      <w:tr w:rsidR="00D63AB9" w14:paraId="71451E2A" w14:textId="77777777" w:rsidTr="00D63AB9">
        <w:trPr>
          <w:trHeight w:val="283"/>
        </w:trPr>
        <w:tc>
          <w:tcPr>
            <w:tcW w:w="670" w:type="dxa"/>
          </w:tcPr>
          <w:p w14:paraId="27C3F982"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2447CB0B" w14:textId="77777777" w:rsidR="00D63AB9" w:rsidRPr="0051318C" w:rsidRDefault="00D63AB9" w:rsidP="00D63AB9">
            <w:pPr>
              <w:rPr>
                <w:sz w:val="22"/>
                <w:szCs w:val="22"/>
              </w:rPr>
            </w:pPr>
            <w:r w:rsidRPr="000D7457">
              <w:t xml:space="preserve">Compute area and volume using integration techniques </w:t>
            </w:r>
          </w:p>
        </w:tc>
      </w:tr>
      <w:tr w:rsidR="00D63AB9" w14:paraId="5A0DCD1D" w14:textId="77777777" w:rsidTr="00D63AB9">
        <w:trPr>
          <w:trHeight w:val="283"/>
        </w:trPr>
        <w:tc>
          <w:tcPr>
            <w:tcW w:w="670" w:type="dxa"/>
          </w:tcPr>
          <w:p w14:paraId="03A321CE"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245488B8" w14:textId="77777777" w:rsidR="00D63AB9" w:rsidRPr="0051318C" w:rsidRDefault="00D63AB9" w:rsidP="00D63AB9">
            <w:pPr>
              <w:rPr>
                <w:sz w:val="22"/>
                <w:szCs w:val="22"/>
              </w:rPr>
            </w:pPr>
            <w:r w:rsidRPr="000D7457">
              <w:t xml:space="preserve">Relate periodic and non-periodic functions as a series of sine and cosine functions. </w:t>
            </w:r>
          </w:p>
        </w:tc>
      </w:tr>
    </w:tbl>
    <w:p w14:paraId="5E82BC4E"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19BC768B" w14:textId="77777777" w:rsidTr="00D63AB9">
        <w:trPr>
          <w:jc w:val="center"/>
        </w:trPr>
        <w:tc>
          <w:tcPr>
            <w:tcW w:w="6385" w:type="dxa"/>
            <w:gridSpan w:val="8"/>
          </w:tcPr>
          <w:p w14:paraId="587EF651"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0FCEC216" w14:textId="77777777" w:rsidTr="00D63AB9">
        <w:trPr>
          <w:jc w:val="center"/>
        </w:trPr>
        <w:tc>
          <w:tcPr>
            <w:tcW w:w="1140" w:type="dxa"/>
          </w:tcPr>
          <w:p w14:paraId="6E1C624C"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51F3F977" w14:textId="77777777" w:rsidR="00D63AB9" w:rsidRPr="0051318C" w:rsidRDefault="00D63AB9" w:rsidP="00D63AB9">
            <w:pPr>
              <w:jc w:val="center"/>
              <w:rPr>
                <w:b/>
                <w:sz w:val="22"/>
                <w:szCs w:val="22"/>
              </w:rPr>
            </w:pPr>
            <w:r w:rsidRPr="0051318C">
              <w:rPr>
                <w:b/>
                <w:sz w:val="22"/>
                <w:szCs w:val="22"/>
              </w:rPr>
              <w:t>R</w:t>
            </w:r>
          </w:p>
        </w:tc>
        <w:tc>
          <w:tcPr>
            <w:tcW w:w="708" w:type="dxa"/>
          </w:tcPr>
          <w:p w14:paraId="17B62DD0" w14:textId="77777777" w:rsidR="00D63AB9" w:rsidRPr="0051318C" w:rsidRDefault="00D63AB9" w:rsidP="00D63AB9">
            <w:pPr>
              <w:jc w:val="center"/>
              <w:rPr>
                <w:b/>
                <w:sz w:val="22"/>
                <w:szCs w:val="22"/>
              </w:rPr>
            </w:pPr>
            <w:r w:rsidRPr="0051318C">
              <w:rPr>
                <w:b/>
                <w:sz w:val="22"/>
                <w:szCs w:val="22"/>
              </w:rPr>
              <w:t>U</w:t>
            </w:r>
          </w:p>
        </w:tc>
        <w:tc>
          <w:tcPr>
            <w:tcW w:w="709" w:type="dxa"/>
          </w:tcPr>
          <w:p w14:paraId="43084766" w14:textId="77777777" w:rsidR="00D63AB9" w:rsidRPr="0051318C" w:rsidRDefault="00D63AB9" w:rsidP="00D63AB9">
            <w:pPr>
              <w:jc w:val="center"/>
              <w:rPr>
                <w:b/>
                <w:sz w:val="22"/>
                <w:szCs w:val="22"/>
              </w:rPr>
            </w:pPr>
            <w:r w:rsidRPr="0051318C">
              <w:rPr>
                <w:b/>
                <w:sz w:val="22"/>
                <w:szCs w:val="22"/>
              </w:rPr>
              <w:t>A</w:t>
            </w:r>
          </w:p>
        </w:tc>
        <w:tc>
          <w:tcPr>
            <w:tcW w:w="709" w:type="dxa"/>
          </w:tcPr>
          <w:p w14:paraId="2FA7EECB" w14:textId="77777777" w:rsidR="00D63AB9" w:rsidRPr="0051318C" w:rsidRDefault="00D63AB9" w:rsidP="00D63AB9">
            <w:pPr>
              <w:jc w:val="center"/>
              <w:rPr>
                <w:b/>
                <w:sz w:val="22"/>
                <w:szCs w:val="22"/>
              </w:rPr>
            </w:pPr>
            <w:r w:rsidRPr="0051318C">
              <w:rPr>
                <w:b/>
                <w:sz w:val="22"/>
                <w:szCs w:val="22"/>
              </w:rPr>
              <w:t>An</w:t>
            </w:r>
          </w:p>
        </w:tc>
        <w:tc>
          <w:tcPr>
            <w:tcW w:w="709" w:type="dxa"/>
          </w:tcPr>
          <w:p w14:paraId="5880BA4F" w14:textId="77777777" w:rsidR="00D63AB9" w:rsidRPr="0051318C" w:rsidRDefault="00D63AB9" w:rsidP="00D63AB9">
            <w:pPr>
              <w:jc w:val="center"/>
              <w:rPr>
                <w:b/>
                <w:sz w:val="22"/>
                <w:szCs w:val="22"/>
              </w:rPr>
            </w:pPr>
            <w:r w:rsidRPr="0051318C">
              <w:rPr>
                <w:b/>
                <w:sz w:val="22"/>
                <w:szCs w:val="22"/>
              </w:rPr>
              <w:t>E</w:t>
            </w:r>
          </w:p>
        </w:tc>
        <w:tc>
          <w:tcPr>
            <w:tcW w:w="708" w:type="dxa"/>
          </w:tcPr>
          <w:p w14:paraId="5D785D5C" w14:textId="77777777" w:rsidR="00D63AB9" w:rsidRPr="0051318C" w:rsidRDefault="00D63AB9" w:rsidP="00D63AB9">
            <w:pPr>
              <w:jc w:val="center"/>
              <w:rPr>
                <w:b/>
                <w:sz w:val="22"/>
                <w:szCs w:val="22"/>
              </w:rPr>
            </w:pPr>
            <w:r w:rsidRPr="0051318C">
              <w:rPr>
                <w:b/>
                <w:sz w:val="22"/>
                <w:szCs w:val="22"/>
              </w:rPr>
              <w:t>C</w:t>
            </w:r>
          </w:p>
        </w:tc>
        <w:tc>
          <w:tcPr>
            <w:tcW w:w="993" w:type="dxa"/>
          </w:tcPr>
          <w:p w14:paraId="6DA28B81" w14:textId="77777777" w:rsidR="00D63AB9" w:rsidRPr="0051318C" w:rsidRDefault="00D63AB9" w:rsidP="00D63AB9">
            <w:pPr>
              <w:jc w:val="center"/>
              <w:rPr>
                <w:b/>
                <w:sz w:val="22"/>
                <w:szCs w:val="22"/>
              </w:rPr>
            </w:pPr>
            <w:r w:rsidRPr="0051318C">
              <w:rPr>
                <w:b/>
                <w:sz w:val="22"/>
                <w:szCs w:val="22"/>
              </w:rPr>
              <w:t>Total</w:t>
            </w:r>
          </w:p>
        </w:tc>
      </w:tr>
      <w:tr w:rsidR="00D63AB9" w:rsidRPr="0051318C" w14:paraId="7D5B0074" w14:textId="77777777" w:rsidTr="00D63AB9">
        <w:trPr>
          <w:jc w:val="center"/>
        </w:trPr>
        <w:tc>
          <w:tcPr>
            <w:tcW w:w="1140" w:type="dxa"/>
          </w:tcPr>
          <w:p w14:paraId="09F880F7"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1D783556" w14:textId="77777777" w:rsidR="00D63AB9" w:rsidRPr="0051318C" w:rsidRDefault="00D63AB9" w:rsidP="00D63AB9">
            <w:pPr>
              <w:jc w:val="center"/>
              <w:rPr>
                <w:sz w:val="22"/>
                <w:szCs w:val="22"/>
              </w:rPr>
            </w:pPr>
          </w:p>
        </w:tc>
        <w:tc>
          <w:tcPr>
            <w:tcW w:w="708" w:type="dxa"/>
          </w:tcPr>
          <w:p w14:paraId="27A2E129" w14:textId="77777777" w:rsidR="00D63AB9" w:rsidRPr="0051318C" w:rsidRDefault="00D63AB9" w:rsidP="00D63AB9">
            <w:pPr>
              <w:jc w:val="center"/>
              <w:rPr>
                <w:sz w:val="22"/>
                <w:szCs w:val="22"/>
              </w:rPr>
            </w:pPr>
            <w:r>
              <w:rPr>
                <w:sz w:val="22"/>
                <w:szCs w:val="22"/>
              </w:rPr>
              <w:t>5</w:t>
            </w:r>
          </w:p>
        </w:tc>
        <w:tc>
          <w:tcPr>
            <w:tcW w:w="709" w:type="dxa"/>
          </w:tcPr>
          <w:p w14:paraId="2EA4AF39" w14:textId="77777777" w:rsidR="00D63AB9" w:rsidRPr="0051318C" w:rsidRDefault="00D63AB9" w:rsidP="00D63AB9">
            <w:pPr>
              <w:jc w:val="center"/>
              <w:rPr>
                <w:sz w:val="22"/>
                <w:szCs w:val="22"/>
              </w:rPr>
            </w:pPr>
            <w:r>
              <w:rPr>
                <w:sz w:val="22"/>
                <w:szCs w:val="22"/>
              </w:rPr>
              <w:t>16</w:t>
            </w:r>
          </w:p>
        </w:tc>
        <w:tc>
          <w:tcPr>
            <w:tcW w:w="709" w:type="dxa"/>
          </w:tcPr>
          <w:p w14:paraId="7EE2E290" w14:textId="77777777" w:rsidR="00D63AB9" w:rsidRPr="0051318C" w:rsidRDefault="00D63AB9" w:rsidP="00D63AB9">
            <w:pPr>
              <w:jc w:val="center"/>
              <w:rPr>
                <w:sz w:val="22"/>
                <w:szCs w:val="22"/>
              </w:rPr>
            </w:pPr>
          </w:p>
        </w:tc>
        <w:tc>
          <w:tcPr>
            <w:tcW w:w="709" w:type="dxa"/>
          </w:tcPr>
          <w:p w14:paraId="611AABBE" w14:textId="77777777" w:rsidR="00D63AB9" w:rsidRPr="0051318C" w:rsidRDefault="00D63AB9" w:rsidP="00D63AB9">
            <w:pPr>
              <w:jc w:val="center"/>
              <w:rPr>
                <w:sz w:val="22"/>
                <w:szCs w:val="22"/>
              </w:rPr>
            </w:pPr>
            <w:r>
              <w:rPr>
                <w:sz w:val="22"/>
                <w:szCs w:val="22"/>
              </w:rPr>
              <w:t>8</w:t>
            </w:r>
          </w:p>
        </w:tc>
        <w:tc>
          <w:tcPr>
            <w:tcW w:w="708" w:type="dxa"/>
          </w:tcPr>
          <w:p w14:paraId="573B748F" w14:textId="77777777" w:rsidR="00D63AB9" w:rsidRPr="0051318C" w:rsidRDefault="00D63AB9" w:rsidP="00D63AB9">
            <w:pPr>
              <w:jc w:val="center"/>
              <w:rPr>
                <w:sz w:val="22"/>
                <w:szCs w:val="22"/>
              </w:rPr>
            </w:pPr>
          </w:p>
        </w:tc>
        <w:tc>
          <w:tcPr>
            <w:tcW w:w="993" w:type="dxa"/>
          </w:tcPr>
          <w:p w14:paraId="1EF3784E" w14:textId="77777777" w:rsidR="00D63AB9" w:rsidRPr="0051318C" w:rsidRDefault="00D63AB9" w:rsidP="00D63AB9">
            <w:pPr>
              <w:jc w:val="center"/>
              <w:rPr>
                <w:sz w:val="22"/>
                <w:szCs w:val="22"/>
              </w:rPr>
            </w:pPr>
            <w:r>
              <w:rPr>
                <w:sz w:val="22"/>
                <w:szCs w:val="22"/>
              </w:rPr>
              <w:t>29</w:t>
            </w:r>
          </w:p>
        </w:tc>
      </w:tr>
      <w:tr w:rsidR="00D63AB9" w:rsidRPr="0051318C" w14:paraId="1CDB2616" w14:textId="77777777" w:rsidTr="00D63AB9">
        <w:trPr>
          <w:jc w:val="center"/>
        </w:trPr>
        <w:tc>
          <w:tcPr>
            <w:tcW w:w="1140" w:type="dxa"/>
          </w:tcPr>
          <w:p w14:paraId="272D6438"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136A7869" w14:textId="77777777" w:rsidR="00D63AB9" w:rsidRPr="0051318C" w:rsidRDefault="00D63AB9" w:rsidP="00D63AB9">
            <w:pPr>
              <w:jc w:val="center"/>
              <w:rPr>
                <w:sz w:val="22"/>
                <w:szCs w:val="22"/>
              </w:rPr>
            </w:pPr>
            <w:r>
              <w:rPr>
                <w:sz w:val="22"/>
                <w:szCs w:val="22"/>
              </w:rPr>
              <w:t>1</w:t>
            </w:r>
          </w:p>
        </w:tc>
        <w:tc>
          <w:tcPr>
            <w:tcW w:w="708" w:type="dxa"/>
          </w:tcPr>
          <w:p w14:paraId="769A133B" w14:textId="77777777" w:rsidR="00D63AB9" w:rsidRPr="0051318C" w:rsidRDefault="00D63AB9" w:rsidP="00D63AB9">
            <w:pPr>
              <w:jc w:val="center"/>
              <w:rPr>
                <w:sz w:val="22"/>
                <w:szCs w:val="22"/>
              </w:rPr>
            </w:pPr>
            <w:r>
              <w:rPr>
                <w:sz w:val="22"/>
                <w:szCs w:val="22"/>
              </w:rPr>
              <w:t>4</w:t>
            </w:r>
          </w:p>
        </w:tc>
        <w:tc>
          <w:tcPr>
            <w:tcW w:w="709" w:type="dxa"/>
          </w:tcPr>
          <w:p w14:paraId="0FE0BC64" w14:textId="77777777" w:rsidR="00D63AB9" w:rsidRPr="0051318C" w:rsidRDefault="00D63AB9" w:rsidP="00D63AB9">
            <w:pPr>
              <w:jc w:val="center"/>
              <w:rPr>
                <w:sz w:val="22"/>
                <w:szCs w:val="22"/>
              </w:rPr>
            </w:pPr>
            <w:r>
              <w:rPr>
                <w:sz w:val="22"/>
                <w:szCs w:val="22"/>
              </w:rPr>
              <w:t>12</w:t>
            </w:r>
          </w:p>
        </w:tc>
        <w:tc>
          <w:tcPr>
            <w:tcW w:w="709" w:type="dxa"/>
          </w:tcPr>
          <w:p w14:paraId="3BA808D8" w14:textId="77777777" w:rsidR="00D63AB9" w:rsidRPr="0051318C" w:rsidRDefault="00D63AB9" w:rsidP="00D63AB9">
            <w:pPr>
              <w:jc w:val="center"/>
              <w:rPr>
                <w:sz w:val="22"/>
                <w:szCs w:val="22"/>
              </w:rPr>
            </w:pPr>
            <w:r>
              <w:rPr>
                <w:sz w:val="22"/>
                <w:szCs w:val="22"/>
              </w:rPr>
              <w:t>12</w:t>
            </w:r>
          </w:p>
        </w:tc>
        <w:tc>
          <w:tcPr>
            <w:tcW w:w="709" w:type="dxa"/>
          </w:tcPr>
          <w:p w14:paraId="38680902" w14:textId="77777777" w:rsidR="00D63AB9" w:rsidRPr="0051318C" w:rsidRDefault="00D63AB9" w:rsidP="00D63AB9">
            <w:pPr>
              <w:jc w:val="center"/>
              <w:rPr>
                <w:sz w:val="22"/>
                <w:szCs w:val="22"/>
              </w:rPr>
            </w:pPr>
          </w:p>
        </w:tc>
        <w:tc>
          <w:tcPr>
            <w:tcW w:w="708" w:type="dxa"/>
          </w:tcPr>
          <w:p w14:paraId="0A2E5098" w14:textId="77777777" w:rsidR="00D63AB9" w:rsidRPr="0051318C" w:rsidRDefault="00D63AB9" w:rsidP="00D63AB9">
            <w:pPr>
              <w:jc w:val="center"/>
              <w:rPr>
                <w:sz w:val="22"/>
                <w:szCs w:val="22"/>
              </w:rPr>
            </w:pPr>
          </w:p>
        </w:tc>
        <w:tc>
          <w:tcPr>
            <w:tcW w:w="993" w:type="dxa"/>
          </w:tcPr>
          <w:p w14:paraId="2DD699E8" w14:textId="77777777" w:rsidR="00D63AB9" w:rsidRPr="0051318C" w:rsidRDefault="00D63AB9" w:rsidP="00D63AB9">
            <w:pPr>
              <w:jc w:val="center"/>
              <w:rPr>
                <w:sz w:val="22"/>
                <w:szCs w:val="22"/>
              </w:rPr>
            </w:pPr>
            <w:r>
              <w:rPr>
                <w:sz w:val="22"/>
                <w:szCs w:val="22"/>
              </w:rPr>
              <w:t>29</w:t>
            </w:r>
          </w:p>
        </w:tc>
      </w:tr>
      <w:tr w:rsidR="00D63AB9" w:rsidRPr="0051318C" w14:paraId="03518F77" w14:textId="77777777" w:rsidTr="00D63AB9">
        <w:trPr>
          <w:jc w:val="center"/>
        </w:trPr>
        <w:tc>
          <w:tcPr>
            <w:tcW w:w="1140" w:type="dxa"/>
          </w:tcPr>
          <w:p w14:paraId="1E50D470"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1DF29A3E" w14:textId="77777777" w:rsidR="00D63AB9" w:rsidRPr="0051318C" w:rsidRDefault="00D63AB9" w:rsidP="00D63AB9">
            <w:pPr>
              <w:jc w:val="center"/>
              <w:rPr>
                <w:sz w:val="22"/>
                <w:szCs w:val="22"/>
              </w:rPr>
            </w:pPr>
          </w:p>
        </w:tc>
        <w:tc>
          <w:tcPr>
            <w:tcW w:w="708" w:type="dxa"/>
          </w:tcPr>
          <w:p w14:paraId="7F13EFEC" w14:textId="77777777" w:rsidR="00D63AB9" w:rsidRPr="0051318C" w:rsidRDefault="00D63AB9" w:rsidP="00D63AB9">
            <w:pPr>
              <w:jc w:val="center"/>
              <w:rPr>
                <w:sz w:val="22"/>
                <w:szCs w:val="22"/>
              </w:rPr>
            </w:pPr>
            <w:r>
              <w:rPr>
                <w:sz w:val="22"/>
                <w:szCs w:val="22"/>
              </w:rPr>
              <w:t>5</w:t>
            </w:r>
          </w:p>
        </w:tc>
        <w:tc>
          <w:tcPr>
            <w:tcW w:w="709" w:type="dxa"/>
          </w:tcPr>
          <w:p w14:paraId="3AE821CD" w14:textId="77777777" w:rsidR="00D63AB9" w:rsidRPr="0051318C" w:rsidRDefault="00D63AB9" w:rsidP="00D63AB9">
            <w:pPr>
              <w:jc w:val="center"/>
              <w:rPr>
                <w:sz w:val="22"/>
                <w:szCs w:val="22"/>
              </w:rPr>
            </w:pPr>
            <w:r>
              <w:rPr>
                <w:sz w:val="22"/>
                <w:szCs w:val="22"/>
              </w:rPr>
              <w:t>12</w:t>
            </w:r>
          </w:p>
        </w:tc>
        <w:tc>
          <w:tcPr>
            <w:tcW w:w="709" w:type="dxa"/>
          </w:tcPr>
          <w:p w14:paraId="7665930E" w14:textId="77777777" w:rsidR="00D63AB9" w:rsidRPr="0051318C" w:rsidRDefault="00D63AB9" w:rsidP="00D63AB9">
            <w:pPr>
              <w:jc w:val="center"/>
              <w:rPr>
                <w:sz w:val="22"/>
                <w:szCs w:val="22"/>
              </w:rPr>
            </w:pPr>
          </w:p>
        </w:tc>
        <w:tc>
          <w:tcPr>
            <w:tcW w:w="709" w:type="dxa"/>
          </w:tcPr>
          <w:p w14:paraId="31C77B45" w14:textId="77777777" w:rsidR="00D63AB9" w:rsidRPr="0051318C" w:rsidRDefault="00D63AB9" w:rsidP="00D63AB9">
            <w:pPr>
              <w:jc w:val="center"/>
              <w:rPr>
                <w:sz w:val="22"/>
                <w:szCs w:val="22"/>
              </w:rPr>
            </w:pPr>
          </w:p>
        </w:tc>
        <w:tc>
          <w:tcPr>
            <w:tcW w:w="708" w:type="dxa"/>
          </w:tcPr>
          <w:p w14:paraId="4CD0D138" w14:textId="77777777" w:rsidR="00D63AB9" w:rsidRPr="0051318C" w:rsidRDefault="00D63AB9" w:rsidP="00D63AB9">
            <w:pPr>
              <w:jc w:val="center"/>
              <w:rPr>
                <w:sz w:val="22"/>
                <w:szCs w:val="22"/>
              </w:rPr>
            </w:pPr>
          </w:p>
        </w:tc>
        <w:tc>
          <w:tcPr>
            <w:tcW w:w="993" w:type="dxa"/>
          </w:tcPr>
          <w:p w14:paraId="01F7324E" w14:textId="77777777" w:rsidR="00D63AB9" w:rsidRPr="0051318C" w:rsidRDefault="00D63AB9" w:rsidP="00D63AB9">
            <w:pPr>
              <w:jc w:val="center"/>
              <w:rPr>
                <w:sz w:val="22"/>
                <w:szCs w:val="22"/>
              </w:rPr>
            </w:pPr>
            <w:r>
              <w:rPr>
                <w:sz w:val="22"/>
                <w:szCs w:val="22"/>
              </w:rPr>
              <w:t>17</w:t>
            </w:r>
          </w:p>
        </w:tc>
      </w:tr>
      <w:tr w:rsidR="00D63AB9" w:rsidRPr="0051318C" w14:paraId="208EE98C" w14:textId="77777777" w:rsidTr="00D63AB9">
        <w:trPr>
          <w:jc w:val="center"/>
        </w:trPr>
        <w:tc>
          <w:tcPr>
            <w:tcW w:w="1140" w:type="dxa"/>
          </w:tcPr>
          <w:p w14:paraId="6AF97364"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7ECCA5C7" w14:textId="77777777" w:rsidR="00D63AB9" w:rsidRPr="0051318C" w:rsidRDefault="00D63AB9" w:rsidP="00D63AB9">
            <w:pPr>
              <w:jc w:val="center"/>
              <w:rPr>
                <w:sz w:val="22"/>
                <w:szCs w:val="22"/>
              </w:rPr>
            </w:pPr>
            <w:r>
              <w:rPr>
                <w:sz w:val="22"/>
                <w:szCs w:val="22"/>
              </w:rPr>
              <w:t>1</w:t>
            </w:r>
          </w:p>
        </w:tc>
        <w:tc>
          <w:tcPr>
            <w:tcW w:w="708" w:type="dxa"/>
          </w:tcPr>
          <w:p w14:paraId="0C00AF91" w14:textId="77777777" w:rsidR="00D63AB9" w:rsidRPr="0051318C" w:rsidRDefault="00D63AB9" w:rsidP="00D63AB9">
            <w:pPr>
              <w:jc w:val="center"/>
              <w:rPr>
                <w:sz w:val="22"/>
                <w:szCs w:val="22"/>
              </w:rPr>
            </w:pPr>
            <w:r>
              <w:rPr>
                <w:sz w:val="22"/>
                <w:szCs w:val="22"/>
              </w:rPr>
              <w:t>4</w:t>
            </w:r>
          </w:p>
        </w:tc>
        <w:tc>
          <w:tcPr>
            <w:tcW w:w="709" w:type="dxa"/>
          </w:tcPr>
          <w:p w14:paraId="115C134A" w14:textId="77777777" w:rsidR="00D63AB9" w:rsidRPr="0051318C" w:rsidRDefault="00D63AB9" w:rsidP="00D63AB9">
            <w:pPr>
              <w:jc w:val="center"/>
              <w:rPr>
                <w:sz w:val="22"/>
                <w:szCs w:val="22"/>
              </w:rPr>
            </w:pPr>
          </w:p>
        </w:tc>
        <w:tc>
          <w:tcPr>
            <w:tcW w:w="709" w:type="dxa"/>
          </w:tcPr>
          <w:p w14:paraId="145CA78C" w14:textId="77777777" w:rsidR="00D63AB9" w:rsidRPr="0051318C" w:rsidRDefault="00D63AB9" w:rsidP="00D63AB9">
            <w:pPr>
              <w:jc w:val="center"/>
              <w:rPr>
                <w:sz w:val="22"/>
                <w:szCs w:val="22"/>
              </w:rPr>
            </w:pPr>
          </w:p>
        </w:tc>
        <w:tc>
          <w:tcPr>
            <w:tcW w:w="709" w:type="dxa"/>
          </w:tcPr>
          <w:p w14:paraId="41945909" w14:textId="77777777" w:rsidR="00D63AB9" w:rsidRPr="0051318C" w:rsidRDefault="00D63AB9" w:rsidP="00D63AB9">
            <w:pPr>
              <w:jc w:val="center"/>
              <w:rPr>
                <w:sz w:val="22"/>
                <w:szCs w:val="22"/>
              </w:rPr>
            </w:pPr>
            <w:r>
              <w:rPr>
                <w:sz w:val="22"/>
                <w:szCs w:val="22"/>
              </w:rPr>
              <w:t>12</w:t>
            </w:r>
          </w:p>
        </w:tc>
        <w:tc>
          <w:tcPr>
            <w:tcW w:w="708" w:type="dxa"/>
          </w:tcPr>
          <w:p w14:paraId="73288A6E" w14:textId="77777777" w:rsidR="00D63AB9" w:rsidRPr="0051318C" w:rsidRDefault="00D63AB9" w:rsidP="00D63AB9">
            <w:pPr>
              <w:jc w:val="center"/>
              <w:rPr>
                <w:sz w:val="22"/>
                <w:szCs w:val="22"/>
              </w:rPr>
            </w:pPr>
          </w:p>
        </w:tc>
        <w:tc>
          <w:tcPr>
            <w:tcW w:w="993" w:type="dxa"/>
          </w:tcPr>
          <w:p w14:paraId="755387D5" w14:textId="77777777" w:rsidR="00D63AB9" w:rsidRPr="0051318C" w:rsidRDefault="00D63AB9" w:rsidP="00D63AB9">
            <w:pPr>
              <w:jc w:val="center"/>
              <w:rPr>
                <w:sz w:val="22"/>
                <w:szCs w:val="22"/>
              </w:rPr>
            </w:pPr>
            <w:r>
              <w:rPr>
                <w:sz w:val="22"/>
                <w:szCs w:val="22"/>
              </w:rPr>
              <w:t>17</w:t>
            </w:r>
          </w:p>
        </w:tc>
      </w:tr>
      <w:tr w:rsidR="00D63AB9" w:rsidRPr="0051318C" w14:paraId="6476FE60" w14:textId="77777777" w:rsidTr="00D63AB9">
        <w:trPr>
          <w:jc w:val="center"/>
        </w:trPr>
        <w:tc>
          <w:tcPr>
            <w:tcW w:w="1140" w:type="dxa"/>
          </w:tcPr>
          <w:p w14:paraId="25A25A61"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60720FC1" w14:textId="77777777" w:rsidR="00D63AB9" w:rsidRPr="0051318C" w:rsidRDefault="00D63AB9" w:rsidP="00D63AB9">
            <w:pPr>
              <w:jc w:val="center"/>
              <w:rPr>
                <w:sz w:val="22"/>
                <w:szCs w:val="22"/>
              </w:rPr>
            </w:pPr>
            <w:r>
              <w:rPr>
                <w:sz w:val="22"/>
                <w:szCs w:val="22"/>
              </w:rPr>
              <w:t>1</w:t>
            </w:r>
          </w:p>
        </w:tc>
        <w:tc>
          <w:tcPr>
            <w:tcW w:w="708" w:type="dxa"/>
          </w:tcPr>
          <w:p w14:paraId="12D35B1F" w14:textId="77777777" w:rsidR="00D63AB9" w:rsidRPr="0051318C" w:rsidRDefault="00D63AB9" w:rsidP="00D63AB9">
            <w:pPr>
              <w:rPr>
                <w:sz w:val="22"/>
                <w:szCs w:val="22"/>
              </w:rPr>
            </w:pPr>
            <w:r>
              <w:rPr>
                <w:sz w:val="22"/>
                <w:szCs w:val="22"/>
              </w:rPr>
              <w:t>3</w:t>
            </w:r>
          </w:p>
        </w:tc>
        <w:tc>
          <w:tcPr>
            <w:tcW w:w="709" w:type="dxa"/>
          </w:tcPr>
          <w:p w14:paraId="515B7F57" w14:textId="77777777" w:rsidR="00D63AB9" w:rsidRPr="0051318C" w:rsidRDefault="00D63AB9" w:rsidP="00D63AB9">
            <w:pPr>
              <w:jc w:val="center"/>
              <w:rPr>
                <w:sz w:val="22"/>
                <w:szCs w:val="22"/>
              </w:rPr>
            </w:pPr>
            <w:r>
              <w:rPr>
                <w:sz w:val="22"/>
                <w:szCs w:val="22"/>
              </w:rPr>
              <w:t>8</w:t>
            </w:r>
          </w:p>
        </w:tc>
        <w:tc>
          <w:tcPr>
            <w:tcW w:w="709" w:type="dxa"/>
          </w:tcPr>
          <w:p w14:paraId="3E310698" w14:textId="77777777" w:rsidR="00D63AB9" w:rsidRPr="0051318C" w:rsidRDefault="00D63AB9" w:rsidP="00D63AB9">
            <w:pPr>
              <w:jc w:val="center"/>
              <w:rPr>
                <w:sz w:val="22"/>
                <w:szCs w:val="22"/>
              </w:rPr>
            </w:pPr>
          </w:p>
        </w:tc>
        <w:tc>
          <w:tcPr>
            <w:tcW w:w="709" w:type="dxa"/>
          </w:tcPr>
          <w:p w14:paraId="79D6D4D3" w14:textId="77777777" w:rsidR="00D63AB9" w:rsidRPr="0051318C" w:rsidRDefault="00D63AB9" w:rsidP="00D63AB9">
            <w:pPr>
              <w:jc w:val="center"/>
              <w:rPr>
                <w:sz w:val="22"/>
                <w:szCs w:val="22"/>
              </w:rPr>
            </w:pPr>
            <w:r>
              <w:rPr>
                <w:sz w:val="22"/>
                <w:szCs w:val="22"/>
              </w:rPr>
              <w:t>4</w:t>
            </w:r>
          </w:p>
        </w:tc>
        <w:tc>
          <w:tcPr>
            <w:tcW w:w="708" w:type="dxa"/>
          </w:tcPr>
          <w:p w14:paraId="41AF9A2A" w14:textId="77777777" w:rsidR="00D63AB9" w:rsidRPr="0051318C" w:rsidRDefault="00D63AB9" w:rsidP="00D63AB9">
            <w:pPr>
              <w:jc w:val="center"/>
              <w:rPr>
                <w:sz w:val="22"/>
                <w:szCs w:val="22"/>
              </w:rPr>
            </w:pPr>
          </w:p>
        </w:tc>
        <w:tc>
          <w:tcPr>
            <w:tcW w:w="993" w:type="dxa"/>
          </w:tcPr>
          <w:p w14:paraId="08BA0C50" w14:textId="77777777" w:rsidR="00D63AB9" w:rsidRPr="0051318C" w:rsidRDefault="00D63AB9" w:rsidP="00D63AB9">
            <w:pPr>
              <w:jc w:val="center"/>
              <w:rPr>
                <w:sz w:val="22"/>
                <w:szCs w:val="22"/>
              </w:rPr>
            </w:pPr>
            <w:r>
              <w:rPr>
                <w:sz w:val="22"/>
                <w:szCs w:val="22"/>
              </w:rPr>
              <w:t>16</w:t>
            </w:r>
          </w:p>
        </w:tc>
      </w:tr>
      <w:tr w:rsidR="00D63AB9" w:rsidRPr="0051318C" w14:paraId="2125BE69" w14:textId="77777777" w:rsidTr="00D63AB9">
        <w:trPr>
          <w:jc w:val="center"/>
        </w:trPr>
        <w:tc>
          <w:tcPr>
            <w:tcW w:w="1140" w:type="dxa"/>
          </w:tcPr>
          <w:p w14:paraId="4409943F"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3E8919E4" w14:textId="77777777" w:rsidR="00D63AB9" w:rsidRPr="0051318C" w:rsidRDefault="00D63AB9" w:rsidP="00D63AB9">
            <w:pPr>
              <w:jc w:val="center"/>
              <w:rPr>
                <w:sz w:val="22"/>
                <w:szCs w:val="22"/>
              </w:rPr>
            </w:pPr>
            <w:r>
              <w:rPr>
                <w:sz w:val="22"/>
                <w:szCs w:val="22"/>
              </w:rPr>
              <w:t>1</w:t>
            </w:r>
          </w:p>
        </w:tc>
        <w:tc>
          <w:tcPr>
            <w:tcW w:w="708" w:type="dxa"/>
          </w:tcPr>
          <w:p w14:paraId="2CB313F9" w14:textId="77777777" w:rsidR="00D63AB9" w:rsidRPr="0051318C" w:rsidRDefault="00D63AB9" w:rsidP="00D63AB9">
            <w:pPr>
              <w:jc w:val="center"/>
              <w:rPr>
                <w:sz w:val="22"/>
                <w:szCs w:val="22"/>
              </w:rPr>
            </w:pPr>
            <w:r>
              <w:rPr>
                <w:sz w:val="22"/>
                <w:szCs w:val="22"/>
              </w:rPr>
              <w:t>3</w:t>
            </w:r>
          </w:p>
        </w:tc>
        <w:tc>
          <w:tcPr>
            <w:tcW w:w="709" w:type="dxa"/>
          </w:tcPr>
          <w:p w14:paraId="6D12109F" w14:textId="77777777" w:rsidR="00D63AB9" w:rsidRPr="0051318C" w:rsidRDefault="00D63AB9" w:rsidP="00D63AB9">
            <w:pPr>
              <w:jc w:val="center"/>
              <w:rPr>
                <w:sz w:val="22"/>
                <w:szCs w:val="22"/>
              </w:rPr>
            </w:pPr>
          </w:p>
        </w:tc>
        <w:tc>
          <w:tcPr>
            <w:tcW w:w="709" w:type="dxa"/>
          </w:tcPr>
          <w:p w14:paraId="69148371" w14:textId="77777777" w:rsidR="00D63AB9" w:rsidRPr="0051318C" w:rsidRDefault="00D63AB9" w:rsidP="00D63AB9">
            <w:pPr>
              <w:jc w:val="center"/>
              <w:rPr>
                <w:sz w:val="22"/>
                <w:szCs w:val="22"/>
              </w:rPr>
            </w:pPr>
            <w:r>
              <w:rPr>
                <w:sz w:val="22"/>
                <w:szCs w:val="22"/>
              </w:rPr>
              <w:t>12</w:t>
            </w:r>
          </w:p>
        </w:tc>
        <w:tc>
          <w:tcPr>
            <w:tcW w:w="709" w:type="dxa"/>
          </w:tcPr>
          <w:p w14:paraId="5303849B" w14:textId="77777777" w:rsidR="00D63AB9" w:rsidRPr="0051318C" w:rsidRDefault="00D63AB9" w:rsidP="00D63AB9">
            <w:pPr>
              <w:jc w:val="center"/>
              <w:rPr>
                <w:sz w:val="22"/>
                <w:szCs w:val="22"/>
              </w:rPr>
            </w:pPr>
          </w:p>
        </w:tc>
        <w:tc>
          <w:tcPr>
            <w:tcW w:w="708" w:type="dxa"/>
          </w:tcPr>
          <w:p w14:paraId="49030021" w14:textId="77777777" w:rsidR="00D63AB9" w:rsidRPr="0051318C" w:rsidRDefault="00D63AB9" w:rsidP="00D63AB9">
            <w:pPr>
              <w:jc w:val="center"/>
              <w:rPr>
                <w:sz w:val="22"/>
                <w:szCs w:val="22"/>
              </w:rPr>
            </w:pPr>
          </w:p>
        </w:tc>
        <w:tc>
          <w:tcPr>
            <w:tcW w:w="993" w:type="dxa"/>
          </w:tcPr>
          <w:p w14:paraId="1328D951" w14:textId="77777777" w:rsidR="00D63AB9" w:rsidRPr="0051318C" w:rsidRDefault="00D63AB9" w:rsidP="00D63AB9">
            <w:pPr>
              <w:jc w:val="center"/>
              <w:rPr>
                <w:sz w:val="22"/>
                <w:szCs w:val="22"/>
              </w:rPr>
            </w:pPr>
            <w:r>
              <w:rPr>
                <w:sz w:val="22"/>
                <w:szCs w:val="22"/>
              </w:rPr>
              <w:t>16</w:t>
            </w:r>
          </w:p>
        </w:tc>
      </w:tr>
      <w:tr w:rsidR="00D63AB9" w:rsidRPr="0051318C" w14:paraId="1C3C7133" w14:textId="77777777" w:rsidTr="00D63AB9">
        <w:trPr>
          <w:jc w:val="center"/>
        </w:trPr>
        <w:tc>
          <w:tcPr>
            <w:tcW w:w="5392" w:type="dxa"/>
            <w:gridSpan w:val="7"/>
          </w:tcPr>
          <w:p w14:paraId="40068EA6" w14:textId="77777777" w:rsidR="00D63AB9" w:rsidRPr="0051318C" w:rsidRDefault="00D63AB9" w:rsidP="00D63AB9">
            <w:pPr>
              <w:rPr>
                <w:sz w:val="22"/>
                <w:szCs w:val="22"/>
              </w:rPr>
            </w:pPr>
          </w:p>
        </w:tc>
        <w:tc>
          <w:tcPr>
            <w:tcW w:w="993" w:type="dxa"/>
          </w:tcPr>
          <w:p w14:paraId="569B3B3D" w14:textId="77777777" w:rsidR="00D63AB9" w:rsidRPr="0051318C" w:rsidRDefault="00D63AB9" w:rsidP="00D63AB9">
            <w:pPr>
              <w:jc w:val="center"/>
              <w:rPr>
                <w:b/>
                <w:sz w:val="22"/>
                <w:szCs w:val="22"/>
              </w:rPr>
            </w:pPr>
            <w:r w:rsidRPr="0051318C">
              <w:rPr>
                <w:b/>
                <w:sz w:val="22"/>
                <w:szCs w:val="22"/>
              </w:rPr>
              <w:t>124</w:t>
            </w:r>
          </w:p>
        </w:tc>
      </w:tr>
    </w:tbl>
    <w:p w14:paraId="55CF636E" w14:textId="77777777" w:rsidR="00D63AB9" w:rsidRDefault="00D63AB9" w:rsidP="00D63AB9">
      <w:pPr>
        <w:tabs>
          <w:tab w:val="left" w:pos="7110"/>
        </w:tabs>
      </w:pPr>
      <w:r>
        <w:tab/>
      </w:r>
    </w:p>
    <w:p w14:paraId="10264BC1" w14:textId="77777777" w:rsidR="00D63AB9" w:rsidRDefault="00D63AB9" w:rsidP="002E336A"/>
    <w:p w14:paraId="2B0C1745" w14:textId="77777777" w:rsidR="00D63AB9" w:rsidRDefault="00D63AB9">
      <w:pPr>
        <w:spacing w:after="200" w:line="276" w:lineRule="auto"/>
        <w:rPr>
          <w:rFonts w:ascii="Arial" w:hAnsi="Arial" w:cs="Arial"/>
          <w:bCs/>
          <w:noProof/>
        </w:rPr>
      </w:pPr>
      <w:r>
        <w:rPr>
          <w:rFonts w:ascii="Arial" w:hAnsi="Arial" w:cs="Arial"/>
          <w:bCs/>
          <w:noProof/>
        </w:rPr>
        <w:br w:type="page"/>
      </w:r>
    </w:p>
    <w:p w14:paraId="7C68E88B" w14:textId="4C2E6601"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7E7B6C68" wp14:editId="5FFABE03">
            <wp:extent cx="5734050" cy="838200"/>
            <wp:effectExtent l="0" t="0" r="0" b="0"/>
            <wp:docPr id="1108584848" name="Picture 11085848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AE1966" w14:textId="77777777" w:rsidR="00D63AB9" w:rsidRDefault="00D63AB9" w:rsidP="00D63AB9">
      <w:pPr>
        <w:jc w:val="center"/>
        <w:rPr>
          <w:b/>
          <w:bCs/>
        </w:rPr>
      </w:pPr>
    </w:p>
    <w:p w14:paraId="35115677" w14:textId="77777777" w:rsidR="00D63AB9" w:rsidRDefault="00D63AB9" w:rsidP="00D63AB9">
      <w:pPr>
        <w:jc w:val="center"/>
        <w:rPr>
          <w:b/>
          <w:bCs/>
        </w:rPr>
      </w:pPr>
      <w:r>
        <w:rPr>
          <w:b/>
          <w:bCs/>
        </w:rPr>
        <w:t>END SEMESTER EXAMINATION – NOV / DEC 2024</w:t>
      </w:r>
    </w:p>
    <w:p w14:paraId="752EE918"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936852" w14:paraId="0A431CD5" w14:textId="77777777" w:rsidTr="00D63AB9">
        <w:trPr>
          <w:trHeight w:val="397"/>
          <w:jc w:val="center"/>
        </w:trPr>
        <w:tc>
          <w:tcPr>
            <w:tcW w:w="1555" w:type="dxa"/>
            <w:vAlign w:val="center"/>
          </w:tcPr>
          <w:p w14:paraId="23B14411" w14:textId="77777777" w:rsidR="00D63AB9" w:rsidRPr="00936852" w:rsidRDefault="00D63AB9" w:rsidP="00D63AB9">
            <w:pPr>
              <w:pStyle w:val="Title"/>
              <w:jc w:val="left"/>
              <w:rPr>
                <w:b/>
                <w:sz w:val="22"/>
                <w:szCs w:val="22"/>
              </w:rPr>
            </w:pPr>
            <w:r w:rsidRPr="00936852">
              <w:rPr>
                <w:b/>
                <w:sz w:val="22"/>
                <w:szCs w:val="22"/>
              </w:rPr>
              <w:t xml:space="preserve">Course Code      </w:t>
            </w:r>
          </w:p>
        </w:tc>
        <w:tc>
          <w:tcPr>
            <w:tcW w:w="6662" w:type="dxa"/>
            <w:vAlign w:val="center"/>
          </w:tcPr>
          <w:p w14:paraId="628D0DE0" w14:textId="77777777" w:rsidR="00D63AB9" w:rsidRPr="00936852" w:rsidRDefault="00D63AB9" w:rsidP="00D63AB9">
            <w:pPr>
              <w:pStyle w:val="Title"/>
              <w:jc w:val="left"/>
              <w:rPr>
                <w:b/>
                <w:sz w:val="22"/>
                <w:szCs w:val="22"/>
              </w:rPr>
            </w:pPr>
            <w:r w:rsidRPr="00936852">
              <w:rPr>
                <w:b/>
                <w:sz w:val="22"/>
                <w:szCs w:val="22"/>
              </w:rPr>
              <w:t>20MA1018</w:t>
            </w:r>
          </w:p>
        </w:tc>
        <w:tc>
          <w:tcPr>
            <w:tcW w:w="1417" w:type="dxa"/>
            <w:vAlign w:val="center"/>
          </w:tcPr>
          <w:p w14:paraId="585A3213" w14:textId="77777777" w:rsidR="00D63AB9" w:rsidRPr="00936852" w:rsidRDefault="00D63AB9" w:rsidP="00D63AB9">
            <w:pPr>
              <w:pStyle w:val="Title"/>
              <w:ind w:left="-468" w:firstLine="468"/>
              <w:jc w:val="left"/>
              <w:rPr>
                <w:sz w:val="22"/>
                <w:szCs w:val="22"/>
              </w:rPr>
            </w:pPr>
            <w:r w:rsidRPr="00936852">
              <w:rPr>
                <w:b/>
                <w:bCs/>
                <w:sz w:val="22"/>
                <w:szCs w:val="22"/>
              </w:rPr>
              <w:t xml:space="preserve">Duration       </w:t>
            </w:r>
          </w:p>
        </w:tc>
        <w:tc>
          <w:tcPr>
            <w:tcW w:w="851" w:type="dxa"/>
            <w:vAlign w:val="center"/>
          </w:tcPr>
          <w:p w14:paraId="173FEBBB" w14:textId="77777777" w:rsidR="00D63AB9" w:rsidRPr="00936852" w:rsidRDefault="00D63AB9" w:rsidP="00D63AB9">
            <w:pPr>
              <w:pStyle w:val="Title"/>
              <w:jc w:val="left"/>
              <w:rPr>
                <w:b/>
                <w:sz w:val="22"/>
                <w:szCs w:val="22"/>
              </w:rPr>
            </w:pPr>
            <w:r w:rsidRPr="00936852">
              <w:rPr>
                <w:b/>
                <w:sz w:val="22"/>
                <w:szCs w:val="22"/>
              </w:rPr>
              <w:t>3hrs</w:t>
            </w:r>
          </w:p>
        </w:tc>
      </w:tr>
      <w:tr w:rsidR="00D63AB9" w:rsidRPr="00936852" w14:paraId="135615B2" w14:textId="77777777" w:rsidTr="00D63AB9">
        <w:trPr>
          <w:trHeight w:val="397"/>
          <w:jc w:val="center"/>
        </w:trPr>
        <w:tc>
          <w:tcPr>
            <w:tcW w:w="1555" w:type="dxa"/>
            <w:vAlign w:val="center"/>
          </w:tcPr>
          <w:p w14:paraId="4BB5DE30" w14:textId="77777777" w:rsidR="00D63AB9" w:rsidRPr="00936852" w:rsidRDefault="00D63AB9" w:rsidP="00D63AB9">
            <w:pPr>
              <w:pStyle w:val="Title"/>
              <w:ind w:right="-160"/>
              <w:jc w:val="left"/>
              <w:rPr>
                <w:b/>
                <w:sz w:val="22"/>
                <w:szCs w:val="22"/>
              </w:rPr>
            </w:pPr>
            <w:r w:rsidRPr="00936852">
              <w:rPr>
                <w:b/>
                <w:sz w:val="22"/>
                <w:szCs w:val="22"/>
              </w:rPr>
              <w:t xml:space="preserve">Course Title    </w:t>
            </w:r>
          </w:p>
        </w:tc>
        <w:tc>
          <w:tcPr>
            <w:tcW w:w="6662" w:type="dxa"/>
            <w:vAlign w:val="center"/>
          </w:tcPr>
          <w:p w14:paraId="1B19A3DE" w14:textId="77777777" w:rsidR="00D63AB9" w:rsidRPr="00936852" w:rsidRDefault="00D63AB9" w:rsidP="00D63AB9">
            <w:pPr>
              <w:pStyle w:val="Title"/>
              <w:jc w:val="left"/>
              <w:rPr>
                <w:b/>
                <w:sz w:val="22"/>
                <w:szCs w:val="22"/>
              </w:rPr>
            </w:pPr>
            <w:r w:rsidRPr="00936852">
              <w:rPr>
                <w:b/>
                <w:sz w:val="22"/>
                <w:szCs w:val="22"/>
              </w:rPr>
              <w:t>TRANSFORMS AND DIFFERENTIAL EQUATIONS</w:t>
            </w:r>
          </w:p>
        </w:tc>
        <w:tc>
          <w:tcPr>
            <w:tcW w:w="1417" w:type="dxa"/>
            <w:vAlign w:val="center"/>
          </w:tcPr>
          <w:p w14:paraId="41B0399D" w14:textId="77777777" w:rsidR="00D63AB9" w:rsidRPr="00936852" w:rsidRDefault="00D63AB9" w:rsidP="00D63AB9">
            <w:pPr>
              <w:pStyle w:val="Title"/>
              <w:jc w:val="left"/>
              <w:rPr>
                <w:b/>
                <w:bCs/>
                <w:sz w:val="22"/>
                <w:szCs w:val="22"/>
              </w:rPr>
            </w:pPr>
            <w:r w:rsidRPr="00936852">
              <w:rPr>
                <w:b/>
                <w:bCs/>
                <w:sz w:val="22"/>
                <w:szCs w:val="22"/>
              </w:rPr>
              <w:t xml:space="preserve">Max. Marks </w:t>
            </w:r>
          </w:p>
        </w:tc>
        <w:tc>
          <w:tcPr>
            <w:tcW w:w="851" w:type="dxa"/>
            <w:vAlign w:val="center"/>
          </w:tcPr>
          <w:p w14:paraId="209F1E32" w14:textId="77777777" w:rsidR="00D63AB9" w:rsidRPr="00936852" w:rsidRDefault="00D63AB9" w:rsidP="00D63AB9">
            <w:pPr>
              <w:pStyle w:val="Title"/>
              <w:jc w:val="left"/>
              <w:rPr>
                <w:b/>
                <w:sz w:val="22"/>
                <w:szCs w:val="22"/>
              </w:rPr>
            </w:pPr>
            <w:r w:rsidRPr="00936852">
              <w:rPr>
                <w:b/>
                <w:sz w:val="22"/>
                <w:szCs w:val="22"/>
              </w:rPr>
              <w:t>100</w:t>
            </w:r>
          </w:p>
        </w:tc>
      </w:tr>
    </w:tbl>
    <w:p w14:paraId="688B039C"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77B429DB" w14:textId="77777777" w:rsidTr="00D63AB9">
        <w:trPr>
          <w:trHeight w:val="552"/>
        </w:trPr>
        <w:tc>
          <w:tcPr>
            <w:tcW w:w="272" w:type="pct"/>
          </w:tcPr>
          <w:p w14:paraId="38166F7C" w14:textId="77777777" w:rsidR="00D63AB9" w:rsidRPr="009C4175" w:rsidRDefault="00D63AB9" w:rsidP="00D63AB9">
            <w:pPr>
              <w:jc w:val="center"/>
              <w:rPr>
                <w:b/>
              </w:rPr>
            </w:pPr>
            <w:r w:rsidRPr="009C4175">
              <w:rPr>
                <w:b/>
              </w:rPr>
              <w:t>Q. No.</w:t>
            </w:r>
          </w:p>
        </w:tc>
        <w:tc>
          <w:tcPr>
            <w:tcW w:w="3936" w:type="pct"/>
            <w:gridSpan w:val="2"/>
            <w:vAlign w:val="center"/>
          </w:tcPr>
          <w:p w14:paraId="4FBFAC88" w14:textId="77777777" w:rsidR="00D63AB9" w:rsidRPr="009C4175" w:rsidRDefault="00D63AB9" w:rsidP="00D63AB9">
            <w:pPr>
              <w:jc w:val="center"/>
              <w:rPr>
                <w:b/>
              </w:rPr>
            </w:pPr>
            <w:r w:rsidRPr="009C4175">
              <w:rPr>
                <w:b/>
              </w:rPr>
              <w:t>Questions</w:t>
            </w:r>
          </w:p>
        </w:tc>
        <w:tc>
          <w:tcPr>
            <w:tcW w:w="319" w:type="pct"/>
            <w:vAlign w:val="center"/>
          </w:tcPr>
          <w:p w14:paraId="074AB800" w14:textId="77777777" w:rsidR="00D63AB9" w:rsidRPr="009C4175" w:rsidRDefault="00D63AB9" w:rsidP="00D63AB9">
            <w:pPr>
              <w:jc w:val="center"/>
              <w:rPr>
                <w:b/>
              </w:rPr>
            </w:pPr>
            <w:r w:rsidRPr="009C4175">
              <w:rPr>
                <w:b/>
              </w:rPr>
              <w:t>CO</w:t>
            </w:r>
          </w:p>
        </w:tc>
        <w:tc>
          <w:tcPr>
            <w:tcW w:w="256" w:type="pct"/>
            <w:vAlign w:val="center"/>
          </w:tcPr>
          <w:p w14:paraId="58817C44" w14:textId="77777777" w:rsidR="00D63AB9" w:rsidRPr="009C4175" w:rsidRDefault="00D63AB9" w:rsidP="00D63AB9">
            <w:pPr>
              <w:jc w:val="center"/>
              <w:rPr>
                <w:b/>
              </w:rPr>
            </w:pPr>
            <w:r w:rsidRPr="009C4175">
              <w:rPr>
                <w:b/>
              </w:rPr>
              <w:t>BL</w:t>
            </w:r>
          </w:p>
        </w:tc>
        <w:tc>
          <w:tcPr>
            <w:tcW w:w="217" w:type="pct"/>
            <w:vAlign w:val="center"/>
          </w:tcPr>
          <w:p w14:paraId="7A89133E" w14:textId="77777777" w:rsidR="00D63AB9" w:rsidRPr="009C4175" w:rsidRDefault="00D63AB9" w:rsidP="00D63AB9">
            <w:pPr>
              <w:jc w:val="center"/>
              <w:rPr>
                <w:b/>
              </w:rPr>
            </w:pPr>
            <w:r w:rsidRPr="009C4175">
              <w:rPr>
                <w:b/>
              </w:rPr>
              <w:t>M</w:t>
            </w:r>
          </w:p>
        </w:tc>
      </w:tr>
      <w:tr w:rsidR="00D63AB9" w:rsidRPr="009C4175" w14:paraId="5BF03B35" w14:textId="77777777" w:rsidTr="00D63AB9">
        <w:trPr>
          <w:trHeight w:val="550"/>
        </w:trPr>
        <w:tc>
          <w:tcPr>
            <w:tcW w:w="5000" w:type="pct"/>
            <w:gridSpan w:val="6"/>
            <w:vAlign w:val="center"/>
          </w:tcPr>
          <w:p w14:paraId="55B6ABF8" w14:textId="77777777" w:rsidR="00D63AB9" w:rsidRPr="009C4175" w:rsidRDefault="00D63AB9" w:rsidP="00D63AB9">
            <w:pPr>
              <w:jc w:val="center"/>
              <w:rPr>
                <w:b/>
              </w:rPr>
            </w:pPr>
            <w:r w:rsidRPr="009C4175">
              <w:rPr>
                <w:b/>
              </w:rPr>
              <w:t>PART – A (10 X 1 = 10 MARKS)</w:t>
            </w:r>
          </w:p>
        </w:tc>
      </w:tr>
      <w:tr w:rsidR="00D63AB9" w:rsidRPr="009C4175" w14:paraId="2316D3C8" w14:textId="77777777" w:rsidTr="00D63AB9">
        <w:trPr>
          <w:trHeight w:val="340"/>
        </w:trPr>
        <w:tc>
          <w:tcPr>
            <w:tcW w:w="272" w:type="pct"/>
          </w:tcPr>
          <w:p w14:paraId="2A1C5299" w14:textId="77777777" w:rsidR="00D63AB9" w:rsidRPr="009C4175" w:rsidRDefault="00D63AB9" w:rsidP="00D63AB9">
            <w:pPr>
              <w:jc w:val="center"/>
            </w:pPr>
            <w:r w:rsidRPr="009C4175">
              <w:t>1.</w:t>
            </w:r>
          </w:p>
        </w:tc>
        <w:tc>
          <w:tcPr>
            <w:tcW w:w="3936" w:type="pct"/>
            <w:gridSpan w:val="2"/>
            <w:vAlign w:val="bottom"/>
          </w:tcPr>
          <w:p w14:paraId="1B99721B" w14:textId="77777777" w:rsidR="00D63AB9" w:rsidRPr="009C4175" w:rsidRDefault="00D63AB9" w:rsidP="00D63AB9">
            <w:pPr>
              <w:autoSpaceDE w:val="0"/>
              <w:autoSpaceDN w:val="0"/>
              <w:adjustRightInd w:val="0"/>
            </w:pPr>
            <w:proofErr w:type="gramStart"/>
            <w:r>
              <w:t xml:space="preserve">Solve </w:t>
            </w:r>
            <w:proofErr w:type="gramEnd"/>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+8D+16</m:t>
                  </m:r>
                </m:e>
              </m:d>
              <m:r>
                <w:rPr>
                  <w:rFonts w:ascii="Cambria Math"/>
                </w:rPr>
                <m:t>y=0</m:t>
              </m:r>
            </m:oMath>
            <w:r>
              <w:t>.</w:t>
            </w:r>
          </w:p>
        </w:tc>
        <w:tc>
          <w:tcPr>
            <w:tcW w:w="319" w:type="pct"/>
          </w:tcPr>
          <w:p w14:paraId="68BB23F6" w14:textId="77777777" w:rsidR="00D63AB9" w:rsidRPr="009C4175" w:rsidRDefault="00D63AB9" w:rsidP="00D63AB9">
            <w:pPr>
              <w:jc w:val="center"/>
            </w:pPr>
            <w:r w:rsidRPr="009C4175">
              <w:t>CO1</w:t>
            </w:r>
          </w:p>
        </w:tc>
        <w:tc>
          <w:tcPr>
            <w:tcW w:w="256" w:type="pct"/>
          </w:tcPr>
          <w:p w14:paraId="6E5F905F" w14:textId="77777777" w:rsidR="00D63AB9" w:rsidRPr="009C4175" w:rsidRDefault="00D63AB9" w:rsidP="00D63AB9">
            <w:pPr>
              <w:jc w:val="center"/>
            </w:pPr>
            <w:r w:rsidRPr="009C4175">
              <w:t>U</w:t>
            </w:r>
          </w:p>
        </w:tc>
        <w:tc>
          <w:tcPr>
            <w:tcW w:w="217" w:type="pct"/>
          </w:tcPr>
          <w:p w14:paraId="63327DF4" w14:textId="77777777" w:rsidR="00D63AB9" w:rsidRPr="009C4175" w:rsidRDefault="00D63AB9" w:rsidP="00D63AB9">
            <w:pPr>
              <w:jc w:val="center"/>
            </w:pPr>
            <w:r w:rsidRPr="009C4175">
              <w:t>1</w:t>
            </w:r>
          </w:p>
        </w:tc>
      </w:tr>
      <w:tr w:rsidR="00D63AB9" w:rsidRPr="009C4175" w14:paraId="741E7FBE" w14:textId="77777777" w:rsidTr="00D63AB9">
        <w:trPr>
          <w:trHeight w:val="340"/>
        </w:trPr>
        <w:tc>
          <w:tcPr>
            <w:tcW w:w="272" w:type="pct"/>
          </w:tcPr>
          <w:p w14:paraId="3DC766D7" w14:textId="77777777" w:rsidR="00D63AB9" w:rsidRPr="009C4175" w:rsidRDefault="00D63AB9" w:rsidP="00D63AB9">
            <w:pPr>
              <w:jc w:val="center"/>
            </w:pPr>
            <w:r w:rsidRPr="009C4175">
              <w:t>2.</w:t>
            </w:r>
          </w:p>
        </w:tc>
        <w:tc>
          <w:tcPr>
            <w:tcW w:w="3936" w:type="pct"/>
            <w:gridSpan w:val="2"/>
          </w:tcPr>
          <w:p w14:paraId="25C10F03" w14:textId="77777777" w:rsidR="00D63AB9" w:rsidRPr="009C4175" w:rsidRDefault="00D63AB9" w:rsidP="00D63AB9">
            <w:r>
              <w:t xml:space="preserve">In Cauchy’s Euler differential equation, the substitution for </w:t>
            </w:r>
            <m:oMath>
              <m:r>
                <w:rPr>
                  <w:rFonts w:ascii="Cambria Math" w:hAnsi="Cambria Math"/>
                </w:rPr>
                <m:t xml:space="preserve">logx </m:t>
              </m:r>
            </m:oMath>
            <w:r>
              <w:t>is ________.</w:t>
            </w:r>
          </w:p>
        </w:tc>
        <w:tc>
          <w:tcPr>
            <w:tcW w:w="319" w:type="pct"/>
          </w:tcPr>
          <w:p w14:paraId="7A69B5CF" w14:textId="77777777" w:rsidR="00D63AB9" w:rsidRPr="009C4175" w:rsidRDefault="00D63AB9" w:rsidP="00D63AB9">
            <w:pPr>
              <w:jc w:val="center"/>
            </w:pPr>
            <w:r w:rsidRPr="009C4175">
              <w:t>CO1</w:t>
            </w:r>
          </w:p>
        </w:tc>
        <w:tc>
          <w:tcPr>
            <w:tcW w:w="256" w:type="pct"/>
          </w:tcPr>
          <w:p w14:paraId="4470D098" w14:textId="77777777" w:rsidR="00D63AB9" w:rsidRPr="009C4175" w:rsidRDefault="00D63AB9" w:rsidP="00D63AB9">
            <w:pPr>
              <w:jc w:val="center"/>
            </w:pPr>
            <w:r w:rsidRPr="009C4175">
              <w:t>R</w:t>
            </w:r>
          </w:p>
        </w:tc>
        <w:tc>
          <w:tcPr>
            <w:tcW w:w="217" w:type="pct"/>
          </w:tcPr>
          <w:p w14:paraId="36FF1D94" w14:textId="77777777" w:rsidR="00D63AB9" w:rsidRPr="009C4175" w:rsidRDefault="00D63AB9" w:rsidP="00D63AB9">
            <w:pPr>
              <w:jc w:val="center"/>
            </w:pPr>
            <w:r w:rsidRPr="009C4175">
              <w:t>1</w:t>
            </w:r>
          </w:p>
        </w:tc>
      </w:tr>
      <w:tr w:rsidR="00D63AB9" w:rsidRPr="009C4175" w14:paraId="56380BFF" w14:textId="77777777" w:rsidTr="00D63AB9">
        <w:trPr>
          <w:trHeight w:val="340"/>
        </w:trPr>
        <w:tc>
          <w:tcPr>
            <w:tcW w:w="272" w:type="pct"/>
          </w:tcPr>
          <w:p w14:paraId="51179914" w14:textId="77777777" w:rsidR="00D63AB9" w:rsidRPr="009C4175" w:rsidRDefault="00D63AB9" w:rsidP="00D63AB9">
            <w:pPr>
              <w:jc w:val="center"/>
            </w:pPr>
            <w:r w:rsidRPr="009C4175">
              <w:t>3.</w:t>
            </w:r>
          </w:p>
        </w:tc>
        <w:tc>
          <w:tcPr>
            <w:tcW w:w="3936" w:type="pct"/>
            <w:gridSpan w:val="2"/>
            <w:vAlign w:val="bottom"/>
          </w:tcPr>
          <w:p w14:paraId="11587440" w14:textId="77777777" w:rsidR="00D63AB9" w:rsidRPr="009C4175" w:rsidRDefault="00D63AB9" w:rsidP="00D63AB9">
            <w:r>
              <w:t xml:space="preserve">The order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3</m:t>
                  </m:r>
                </m:sup>
              </m:sSup>
            </m:oMath>
            <w:r>
              <w:t>=0 is _______.</w:t>
            </w:r>
          </w:p>
        </w:tc>
        <w:tc>
          <w:tcPr>
            <w:tcW w:w="319" w:type="pct"/>
          </w:tcPr>
          <w:p w14:paraId="097088E1" w14:textId="77777777" w:rsidR="00D63AB9" w:rsidRPr="009C4175" w:rsidRDefault="00D63AB9" w:rsidP="00D63AB9">
            <w:pPr>
              <w:jc w:val="center"/>
            </w:pPr>
            <w:r w:rsidRPr="009C4175">
              <w:t>CO2</w:t>
            </w:r>
          </w:p>
        </w:tc>
        <w:tc>
          <w:tcPr>
            <w:tcW w:w="256" w:type="pct"/>
          </w:tcPr>
          <w:p w14:paraId="3D3FDA1C" w14:textId="77777777" w:rsidR="00D63AB9" w:rsidRPr="009C4175" w:rsidRDefault="00D63AB9" w:rsidP="00D63AB9">
            <w:pPr>
              <w:jc w:val="center"/>
            </w:pPr>
            <w:r>
              <w:t>U</w:t>
            </w:r>
          </w:p>
        </w:tc>
        <w:tc>
          <w:tcPr>
            <w:tcW w:w="217" w:type="pct"/>
          </w:tcPr>
          <w:p w14:paraId="559F2AC1" w14:textId="77777777" w:rsidR="00D63AB9" w:rsidRPr="009C4175" w:rsidRDefault="00D63AB9" w:rsidP="00D63AB9">
            <w:pPr>
              <w:jc w:val="center"/>
            </w:pPr>
            <w:r w:rsidRPr="009C4175">
              <w:t>1</w:t>
            </w:r>
          </w:p>
        </w:tc>
      </w:tr>
      <w:tr w:rsidR="00D63AB9" w:rsidRPr="009C4175" w14:paraId="25E97749" w14:textId="77777777" w:rsidTr="00D63AB9">
        <w:trPr>
          <w:trHeight w:val="340"/>
        </w:trPr>
        <w:tc>
          <w:tcPr>
            <w:tcW w:w="272" w:type="pct"/>
          </w:tcPr>
          <w:p w14:paraId="3F312654" w14:textId="77777777" w:rsidR="00D63AB9" w:rsidRPr="009C4175" w:rsidRDefault="00D63AB9" w:rsidP="00D63AB9">
            <w:pPr>
              <w:jc w:val="center"/>
            </w:pPr>
            <w:r w:rsidRPr="009C4175">
              <w:t>4.</w:t>
            </w:r>
          </w:p>
        </w:tc>
        <w:tc>
          <w:tcPr>
            <w:tcW w:w="3936" w:type="pct"/>
            <w:gridSpan w:val="2"/>
          </w:tcPr>
          <w:p w14:paraId="5B98458C" w14:textId="77777777" w:rsidR="00D63AB9" w:rsidRPr="009C4175" w:rsidRDefault="00D63AB9" w:rsidP="00D63AB9">
            <w:r>
              <w:t xml:space="preserve">Find the complete solution </w:t>
            </w:r>
            <w:proofErr w:type="gramStart"/>
            <w:r>
              <w:t xml:space="preserve">of </w:t>
            </w:r>
            <w:proofErr w:type="gramEnd"/>
            <m:oMath>
              <m:r>
                <w:rPr>
                  <w:rFonts w:ascii="Cambria Math"/>
                </w:rPr>
                <m:t>z=px+qy+</m:t>
              </m:r>
              <m:rad>
                <m:radPr>
                  <m:degHide m:val="1"/>
                  <m:ctrlPr>
                    <w:rPr>
                      <w:rFonts w:ascii="Cambria Math" w:hAnsi="Cambria Math"/>
                      <w:i/>
                    </w:rPr>
                  </m:ctrlPr>
                </m:radPr>
                <m:deg/>
                <m:e>
                  <m:r>
                    <w:rPr>
                      <w:rFonts w:ascii="Cambria Math"/>
                    </w:rPr>
                    <m:t>q+</m:t>
                  </m:r>
                  <m:sSup>
                    <m:sSupPr>
                      <m:ctrlPr>
                        <w:rPr>
                          <w:rFonts w:ascii="Cambria Math" w:hAnsi="Cambria Math"/>
                          <w:i/>
                        </w:rPr>
                      </m:ctrlPr>
                    </m:sSupPr>
                    <m:e>
                      <m:r>
                        <w:rPr>
                          <w:rFonts w:ascii="Cambria Math"/>
                        </w:rPr>
                        <m:t>p</m:t>
                      </m:r>
                    </m:e>
                    <m:sup>
                      <m:r>
                        <w:rPr>
                          <w:rFonts w:ascii="Cambria Math"/>
                        </w:rPr>
                        <m:t>2</m:t>
                      </m:r>
                    </m:sup>
                  </m:sSup>
                  <m:r>
                    <w:rPr>
                      <w:rFonts w:ascii="Cambria Math"/>
                    </w:rPr>
                    <m:t>+pq</m:t>
                  </m:r>
                </m:e>
              </m:rad>
            </m:oMath>
            <w:r>
              <w:t>.</w:t>
            </w:r>
          </w:p>
        </w:tc>
        <w:tc>
          <w:tcPr>
            <w:tcW w:w="319" w:type="pct"/>
          </w:tcPr>
          <w:p w14:paraId="7BB0EE50" w14:textId="77777777" w:rsidR="00D63AB9" w:rsidRPr="009C4175" w:rsidRDefault="00D63AB9" w:rsidP="00D63AB9">
            <w:pPr>
              <w:jc w:val="center"/>
            </w:pPr>
            <w:r w:rsidRPr="009C4175">
              <w:t>CO2</w:t>
            </w:r>
          </w:p>
        </w:tc>
        <w:tc>
          <w:tcPr>
            <w:tcW w:w="256" w:type="pct"/>
          </w:tcPr>
          <w:p w14:paraId="4DB366D4" w14:textId="77777777" w:rsidR="00D63AB9" w:rsidRPr="009C4175" w:rsidRDefault="00D63AB9" w:rsidP="00D63AB9">
            <w:pPr>
              <w:jc w:val="center"/>
            </w:pPr>
            <w:r w:rsidRPr="009C4175">
              <w:t>R</w:t>
            </w:r>
          </w:p>
        </w:tc>
        <w:tc>
          <w:tcPr>
            <w:tcW w:w="217" w:type="pct"/>
          </w:tcPr>
          <w:p w14:paraId="767C9EEA" w14:textId="77777777" w:rsidR="00D63AB9" w:rsidRPr="009C4175" w:rsidRDefault="00D63AB9" w:rsidP="00D63AB9">
            <w:pPr>
              <w:jc w:val="center"/>
            </w:pPr>
            <w:r w:rsidRPr="009C4175">
              <w:t>1</w:t>
            </w:r>
          </w:p>
        </w:tc>
      </w:tr>
      <w:tr w:rsidR="00D63AB9" w:rsidRPr="009C4175" w14:paraId="029E4CAD" w14:textId="77777777" w:rsidTr="00D63AB9">
        <w:trPr>
          <w:trHeight w:val="340"/>
        </w:trPr>
        <w:tc>
          <w:tcPr>
            <w:tcW w:w="272" w:type="pct"/>
          </w:tcPr>
          <w:p w14:paraId="0892042A" w14:textId="77777777" w:rsidR="00D63AB9" w:rsidRPr="009C4175" w:rsidRDefault="00D63AB9" w:rsidP="00D63AB9">
            <w:pPr>
              <w:jc w:val="center"/>
            </w:pPr>
            <w:r w:rsidRPr="009C4175">
              <w:t>5.</w:t>
            </w:r>
          </w:p>
        </w:tc>
        <w:tc>
          <w:tcPr>
            <w:tcW w:w="3936" w:type="pct"/>
            <w:gridSpan w:val="2"/>
          </w:tcPr>
          <w:p w14:paraId="64B66E29" w14:textId="77777777" w:rsidR="00D63AB9" w:rsidRPr="009C4175" w:rsidRDefault="00D63AB9" w:rsidP="00D63AB9">
            <w:pPr>
              <w:pStyle w:val="Default"/>
            </w:pPr>
            <w:r w:rsidRPr="002D3EE3">
              <w:rPr>
                <w:shd w:val="clear" w:color="auto" w:fill="FFFFFF"/>
              </w:rPr>
              <w:t>The value of a</w:t>
            </w:r>
            <w:r w:rsidRPr="002D3EE3">
              <w:rPr>
                <w:shd w:val="clear" w:color="auto" w:fill="FFFFFF"/>
                <w:vertAlign w:val="superscript"/>
              </w:rPr>
              <w:t>2 </w:t>
            </w:r>
            <w:r w:rsidRPr="002D3EE3">
              <w:rPr>
                <w:shd w:val="clear" w:color="auto" w:fill="FFFFFF"/>
              </w:rPr>
              <w:t xml:space="preserve">in one dimensional wave equation is </w:t>
            </w:r>
            <w:r>
              <w:t>________</w:t>
            </w:r>
          </w:p>
        </w:tc>
        <w:tc>
          <w:tcPr>
            <w:tcW w:w="319" w:type="pct"/>
          </w:tcPr>
          <w:p w14:paraId="45AD0FDC" w14:textId="77777777" w:rsidR="00D63AB9" w:rsidRPr="009C4175" w:rsidRDefault="00D63AB9" w:rsidP="00D63AB9">
            <w:pPr>
              <w:jc w:val="center"/>
            </w:pPr>
            <w:r w:rsidRPr="009C4175">
              <w:t>CO3</w:t>
            </w:r>
          </w:p>
        </w:tc>
        <w:tc>
          <w:tcPr>
            <w:tcW w:w="256" w:type="pct"/>
          </w:tcPr>
          <w:p w14:paraId="1B463328" w14:textId="77777777" w:rsidR="00D63AB9" w:rsidRPr="009C4175" w:rsidRDefault="00D63AB9" w:rsidP="00D63AB9">
            <w:pPr>
              <w:jc w:val="center"/>
            </w:pPr>
            <w:r w:rsidRPr="009C4175">
              <w:t>U</w:t>
            </w:r>
          </w:p>
        </w:tc>
        <w:tc>
          <w:tcPr>
            <w:tcW w:w="217" w:type="pct"/>
          </w:tcPr>
          <w:p w14:paraId="6F253CE7" w14:textId="77777777" w:rsidR="00D63AB9" w:rsidRPr="009C4175" w:rsidRDefault="00D63AB9" w:rsidP="00D63AB9">
            <w:pPr>
              <w:jc w:val="center"/>
            </w:pPr>
            <w:r w:rsidRPr="009C4175">
              <w:t>1</w:t>
            </w:r>
          </w:p>
        </w:tc>
      </w:tr>
      <w:tr w:rsidR="00D63AB9" w:rsidRPr="009C4175" w14:paraId="0C154CA3" w14:textId="77777777" w:rsidTr="00D63AB9">
        <w:trPr>
          <w:trHeight w:val="340"/>
        </w:trPr>
        <w:tc>
          <w:tcPr>
            <w:tcW w:w="272" w:type="pct"/>
          </w:tcPr>
          <w:p w14:paraId="0DF04BE9" w14:textId="77777777" w:rsidR="00D63AB9" w:rsidRPr="009C4175" w:rsidRDefault="00D63AB9" w:rsidP="00D63AB9">
            <w:pPr>
              <w:jc w:val="center"/>
            </w:pPr>
            <w:r w:rsidRPr="009C4175">
              <w:t>6.</w:t>
            </w:r>
          </w:p>
        </w:tc>
        <w:tc>
          <w:tcPr>
            <w:tcW w:w="3936" w:type="pct"/>
            <w:gridSpan w:val="2"/>
          </w:tcPr>
          <w:p w14:paraId="569CF2ED" w14:textId="77777777" w:rsidR="00D63AB9" w:rsidRPr="009C4175" w:rsidRDefault="00D63AB9" w:rsidP="00D63AB9">
            <w:r>
              <w:t>The one-dimensional heat equation is ________.</w:t>
            </w:r>
          </w:p>
        </w:tc>
        <w:tc>
          <w:tcPr>
            <w:tcW w:w="319" w:type="pct"/>
          </w:tcPr>
          <w:p w14:paraId="5E20514D" w14:textId="77777777" w:rsidR="00D63AB9" w:rsidRPr="009C4175" w:rsidRDefault="00D63AB9" w:rsidP="00D63AB9">
            <w:pPr>
              <w:jc w:val="center"/>
            </w:pPr>
            <w:r w:rsidRPr="009C4175">
              <w:t>CO3</w:t>
            </w:r>
          </w:p>
        </w:tc>
        <w:tc>
          <w:tcPr>
            <w:tcW w:w="256" w:type="pct"/>
          </w:tcPr>
          <w:p w14:paraId="18DBE3B2" w14:textId="77777777" w:rsidR="00D63AB9" w:rsidRPr="009C4175" w:rsidRDefault="00D63AB9" w:rsidP="00D63AB9">
            <w:pPr>
              <w:jc w:val="center"/>
            </w:pPr>
            <w:r w:rsidRPr="009C4175">
              <w:t>R</w:t>
            </w:r>
          </w:p>
        </w:tc>
        <w:tc>
          <w:tcPr>
            <w:tcW w:w="217" w:type="pct"/>
          </w:tcPr>
          <w:p w14:paraId="46BAECA5" w14:textId="77777777" w:rsidR="00D63AB9" w:rsidRPr="009C4175" w:rsidRDefault="00D63AB9" w:rsidP="00D63AB9">
            <w:pPr>
              <w:jc w:val="center"/>
            </w:pPr>
            <w:r w:rsidRPr="009C4175">
              <w:t>1</w:t>
            </w:r>
          </w:p>
        </w:tc>
      </w:tr>
      <w:tr w:rsidR="00D63AB9" w:rsidRPr="009C4175" w14:paraId="4C3ACC4A" w14:textId="77777777" w:rsidTr="00D63AB9">
        <w:trPr>
          <w:trHeight w:val="340"/>
        </w:trPr>
        <w:tc>
          <w:tcPr>
            <w:tcW w:w="272" w:type="pct"/>
          </w:tcPr>
          <w:p w14:paraId="2829C2C3" w14:textId="77777777" w:rsidR="00D63AB9" w:rsidRPr="009C4175" w:rsidRDefault="00D63AB9" w:rsidP="00D63AB9">
            <w:pPr>
              <w:jc w:val="center"/>
            </w:pPr>
            <w:r w:rsidRPr="009C4175">
              <w:t>7.</w:t>
            </w:r>
          </w:p>
        </w:tc>
        <w:tc>
          <w:tcPr>
            <w:tcW w:w="3936" w:type="pct"/>
            <w:gridSpan w:val="2"/>
            <w:vAlign w:val="bottom"/>
          </w:tcPr>
          <w:p w14:paraId="6521797F" w14:textId="77777777" w:rsidR="00D63AB9" w:rsidRPr="009C4175" w:rsidRDefault="00D63AB9" w:rsidP="00D63AB9">
            <w:pPr>
              <w:pStyle w:val="ListParagraph"/>
              <w:ind w:left="0"/>
              <w:rPr>
                <w:noProof/>
                <w:lang w:eastAsia="zh-TW"/>
              </w:rPr>
            </w:pPr>
            <m:oMath>
              <m:r>
                <m:rPr>
                  <m:sty m:val="p"/>
                </m:rPr>
                <w:rPr>
                  <w:rFonts w:ascii="Cambria Math" w:hAnsi="Cambria Math"/>
                </w:rPr>
                <m:t>Find the value of</m:t>
              </m:r>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sin3tdt</m:t>
                  </m:r>
                </m:e>
              </m:nary>
            </m:oMath>
            <w:r>
              <w:t xml:space="preserve"> </w:t>
            </w:r>
            <w:proofErr w:type="gramStart"/>
            <w:r>
              <w:t>dt</w:t>
            </w:r>
            <w:proofErr w:type="gramEnd"/>
            <w:r>
              <w:t xml:space="preserve"> using Laplace Transforms.</w:t>
            </w:r>
          </w:p>
        </w:tc>
        <w:tc>
          <w:tcPr>
            <w:tcW w:w="319" w:type="pct"/>
          </w:tcPr>
          <w:p w14:paraId="503EE1FD" w14:textId="77777777" w:rsidR="00D63AB9" w:rsidRPr="009C4175" w:rsidRDefault="00D63AB9" w:rsidP="00D63AB9">
            <w:pPr>
              <w:jc w:val="center"/>
            </w:pPr>
            <w:r w:rsidRPr="009C4175">
              <w:t>CO4</w:t>
            </w:r>
          </w:p>
        </w:tc>
        <w:tc>
          <w:tcPr>
            <w:tcW w:w="256" w:type="pct"/>
          </w:tcPr>
          <w:p w14:paraId="1770937C" w14:textId="77777777" w:rsidR="00D63AB9" w:rsidRPr="009C4175" w:rsidRDefault="00D63AB9" w:rsidP="00D63AB9">
            <w:pPr>
              <w:jc w:val="center"/>
            </w:pPr>
            <w:r w:rsidRPr="009C4175">
              <w:t>U</w:t>
            </w:r>
          </w:p>
        </w:tc>
        <w:tc>
          <w:tcPr>
            <w:tcW w:w="217" w:type="pct"/>
          </w:tcPr>
          <w:p w14:paraId="54D6B717" w14:textId="77777777" w:rsidR="00D63AB9" w:rsidRPr="009C4175" w:rsidRDefault="00D63AB9" w:rsidP="00D63AB9">
            <w:pPr>
              <w:jc w:val="center"/>
            </w:pPr>
            <w:r w:rsidRPr="009C4175">
              <w:t>1</w:t>
            </w:r>
          </w:p>
        </w:tc>
      </w:tr>
      <w:tr w:rsidR="00D63AB9" w:rsidRPr="009C4175" w14:paraId="65E626C8" w14:textId="77777777" w:rsidTr="00D63AB9">
        <w:trPr>
          <w:trHeight w:val="340"/>
        </w:trPr>
        <w:tc>
          <w:tcPr>
            <w:tcW w:w="272" w:type="pct"/>
          </w:tcPr>
          <w:p w14:paraId="06BC120C" w14:textId="77777777" w:rsidR="00D63AB9" w:rsidRPr="009C4175" w:rsidRDefault="00D63AB9" w:rsidP="00D63AB9">
            <w:pPr>
              <w:jc w:val="center"/>
            </w:pPr>
            <w:r w:rsidRPr="009C4175">
              <w:t>8.</w:t>
            </w:r>
          </w:p>
        </w:tc>
        <w:tc>
          <w:tcPr>
            <w:tcW w:w="3936" w:type="pct"/>
            <w:gridSpan w:val="2"/>
            <w:vAlign w:val="bottom"/>
          </w:tcPr>
          <w:p w14:paraId="780CFDB2" w14:textId="77777777" w:rsidR="00D63AB9" w:rsidRPr="009C4175" w:rsidRDefault="00D63AB9" w:rsidP="00D63AB9">
            <w:pPr>
              <w:rPr>
                <w:b/>
                <w:bCs/>
              </w:rPr>
            </w:pPr>
            <w:r>
              <w:t xml:space="preserve">The Laplace Transform of </w:t>
            </w:r>
            <m:oMath>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 xml:space="preserve"> </m:t>
              </m:r>
            </m:oMath>
            <w:r>
              <w:t>is _______.</w:t>
            </w:r>
          </w:p>
        </w:tc>
        <w:tc>
          <w:tcPr>
            <w:tcW w:w="319" w:type="pct"/>
          </w:tcPr>
          <w:p w14:paraId="256D7D5E" w14:textId="77777777" w:rsidR="00D63AB9" w:rsidRPr="009C4175" w:rsidRDefault="00D63AB9" w:rsidP="00D63AB9">
            <w:pPr>
              <w:jc w:val="center"/>
            </w:pPr>
            <w:r w:rsidRPr="009C4175">
              <w:t>CO4</w:t>
            </w:r>
          </w:p>
        </w:tc>
        <w:tc>
          <w:tcPr>
            <w:tcW w:w="256" w:type="pct"/>
          </w:tcPr>
          <w:p w14:paraId="746F419B" w14:textId="77777777" w:rsidR="00D63AB9" w:rsidRPr="009C4175" w:rsidRDefault="00D63AB9" w:rsidP="00D63AB9">
            <w:pPr>
              <w:jc w:val="center"/>
            </w:pPr>
            <w:r w:rsidRPr="009C4175">
              <w:t>R</w:t>
            </w:r>
          </w:p>
        </w:tc>
        <w:tc>
          <w:tcPr>
            <w:tcW w:w="217" w:type="pct"/>
          </w:tcPr>
          <w:p w14:paraId="6B34DBEE" w14:textId="77777777" w:rsidR="00D63AB9" w:rsidRPr="009C4175" w:rsidRDefault="00D63AB9" w:rsidP="00D63AB9">
            <w:pPr>
              <w:jc w:val="center"/>
            </w:pPr>
            <w:r w:rsidRPr="009C4175">
              <w:t>1</w:t>
            </w:r>
          </w:p>
        </w:tc>
      </w:tr>
      <w:tr w:rsidR="00D63AB9" w:rsidRPr="009C4175" w14:paraId="3B73E5D5" w14:textId="77777777" w:rsidTr="00D63AB9">
        <w:trPr>
          <w:trHeight w:val="340"/>
        </w:trPr>
        <w:tc>
          <w:tcPr>
            <w:tcW w:w="272" w:type="pct"/>
          </w:tcPr>
          <w:p w14:paraId="496AA118" w14:textId="77777777" w:rsidR="00D63AB9" w:rsidRPr="009C4175" w:rsidRDefault="00D63AB9" w:rsidP="00D63AB9">
            <w:pPr>
              <w:jc w:val="center"/>
            </w:pPr>
            <w:r w:rsidRPr="009C4175">
              <w:t>9.</w:t>
            </w:r>
          </w:p>
        </w:tc>
        <w:tc>
          <w:tcPr>
            <w:tcW w:w="3936" w:type="pct"/>
            <w:gridSpan w:val="2"/>
            <w:vAlign w:val="bottom"/>
          </w:tcPr>
          <w:p w14:paraId="1AB2F8C7" w14:textId="77777777" w:rsidR="00D63AB9" w:rsidRPr="009C4175" w:rsidRDefault="00D63AB9" w:rsidP="00D63AB9">
            <w:pPr>
              <w:pStyle w:val="ListParagraph"/>
              <w:ind w:left="0"/>
              <w:rPr>
                <w:noProof/>
                <w:lang w:eastAsia="zh-TW"/>
              </w:rPr>
            </w:pPr>
            <w:r>
              <w:t xml:space="preserve">The inverse Laplace transform of </w:t>
            </w:r>
            <m:oMath>
              <m:f>
                <m:fPr>
                  <m:ctrlPr>
                    <w:rPr>
                      <w:rFonts w:ascii="Cambria Math" w:hAnsi="Cambria Math"/>
                      <w:i/>
                    </w:rPr>
                  </m:ctrlPr>
                </m:fPr>
                <m:num>
                  <m:r>
                    <w:rPr>
                      <w:rFonts w:ascii="Cambria Math" w:hAnsi="Cambria Math"/>
                    </w:rPr>
                    <m:t>1</m:t>
                  </m:r>
                </m:num>
                <m:den>
                  <m:r>
                    <w:rPr>
                      <w:rFonts w:ascii="Cambria Math" w:hAnsi="Cambria Math"/>
                    </w:rPr>
                    <m:t>s-8</m:t>
                  </m:r>
                </m:den>
              </m:f>
            </m:oMath>
            <w:r>
              <w:t xml:space="preserve"> is _____.</w:t>
            </w:r>
          </w:p>
        </w:tc>
        <w:tc>
          <w:tcPr>
            <w:tcW w:w="319" w:type="pct"/>
          </w:tcPr>
          <w:p w14:paraId="5EFEA2B6" w14:textId="77777777" w:rsidR="00D63AB9" w:rsidRPr="009C4175" w:rsidRDefault="00D63AB9" w:rsidP="00D63AB9">
            <w:pPr>
              <w:jc w:val="center"/>
            </w:pPr>
            <w:r w:rsidRPr="009C4175">
              <w:t>CO5</w:t>
            </w:r>
          </w:p>
        </w:tc>
        <w:tc>
          <w:tcPr>
            <w:tcW w:w="256" w:type="pct"/>
          </w:tcPr>
          <w:p w14:paraId="69B517B3" w14:textId="77777777" w:rsidR="00D63AB9" w:rsidRPr="009C4175" w:rsidRDefault="00D63AB9" w:rsidP="00D63AB9">
            <w:pPr>
              <w:jc w:val="center"/>
            </w:pPr>
            <w:r w:rsidRPr="009C4175">
              <w:t>U</w:t>
            </w:r>
          </w:p>
        </w:tc>
        <w:tc>
          <w:tcPr>
            <w:tcW w:w="217" w:type="pct"/>
          </w:tcPr>
          <w:p w14:paraId="635B2A55" w14:textId="77777777" w:rsidR="00D63AB9" w:rsidRPr="009C4175" w:rsidRDefault="00D63AB9" w:rsidP="00D63AB9">
            <w:pPr>
              <w:jc w:val="center"/>
            </w:pPr>
            <w:r w:rsidRPr="009C4175">
              <w:t>1</w:t>
            </w:r>
          </w:p>
        </w:tc>
      </w:tr>
      <w:tr w:rsidR="00D63AB9" w:rsidRPr="009C4175" w14:paraId="750018BE" w14:textId="77777777" w:rsidTr="00D63AB9">
        <w:trPr>
          <w:trHeight w:val="340"/>
        </w:trPr>
        <w:tc>
          <w:tcPr>
            <w:tcW w:w="272" w:type="pct"/>
          </w:tcPr>
          <w:p w14:paraId="6844E5E2" w14:textId="77777777" w:rsidR="00D63AB9" w:rsidRPr="009C4175" w:rsidRDefault="00D63AB9" w:rsidP="00D63AB9">
            <w:pPr>
              <w:jc w:val="center"/>
            </w:pPr>
            <w:r w:rsidRPr="009C4175">
              <w:t>10.</w:t>
            </w:r>
          </w:p>
        </w:tc>
        <w:tc>
          <w:tcPr>
            <w:tcW w:w="3936" w:type="pct"/>
            <w:gridSpan w:val="2"/>
            <w:vAlign w:val="bottom"/>
          </w:tcPr>
          <w:p w14:paraId="3633F036" w14:textId="77777777" w:rsidR="00D63AB9" w:rsidRPr="009C4175" w:rsidRDefault="00D63AB9" w:rsidP="00D63AB9">
            <w:proofErr w:type="gramStart"/>
            <w:r>
              <w:t xml:space="preserve">Find </w:t>
            </w:r>
            <w:proofErr w:type="gramEnd"/>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m:t>
                      </m:r>
                    </m:den>
                  </m:f>
                </m:e>
              </m:d>
            </m:oMath>
            <w:r>
              <w:t>.</w:t>
            </w:r>
          </w:p>
        </w:tc>
        <w:tc>
          <w:tcPr>
            <w:tcW w:w="319" w:type="pct"/>
          </w:tcPr>
          <w:p w14:paraId="01930AAF" w14:textId="77777777" w:rsidR="00D63AB9" w:rsidRPr="009C4175" w:rsidRDefault="00D63AB9" w:rsidP="00D63AB9">
            <w:pPr>
              <w:jc w:val="center"/>
            </w:pPr>
            <w:r w:rsidRPr="009C4175">
              <w:t>CO6</w:t>
            </w:r>
          </w:p>
        </w:tc>
        <w:tc>
          <w:tcPr>
            <w:tcW w:w="256" w:type="pct"/>
          </w:tcPr>
          <w:p w14:paraId="010D7E7F" w14:textId="77777777" w:rsidR="00D63AB9" w:rsidRPr="009C4175" w:rsidRDefault="00D63AB9" w:rsidP="00D63AB9">
            <w:pPr>
              <w:jc w:val="center"/>
            </w:pPr>
            <w:r>
              <w:t>R</w:t>
            </w:r>
          </w:p>
        </w:tc>
        <w:tc>
          <w:tcPr>
            <w:tcW w:w="217" w:type="pct"/>
          </w:tcPr>
          <w:p w14:paraId="7DBA73F9" w14:textId="77777777" w:rsidR="00D63AB9" w:rsidRPr="009C4175" w:rsidRDefault="00D63AB9" w:rsidP="00D63AB9">
            <w:pPr>
              <w:jc w:val="center"/>
            </w:pPr>
            <w:r w:rsidRPr="009C4175">
              <w:t>1</w:t>
            </w:r>
          </w:p>
        </w:tc>
      </w:tr>
      <w:tr w:rsidR="00D63AB9" w:rsidRPr="009C4175" w14:paraId="7404BC90" w14:textId="77777777" w:rsidTr="00D63AB9">
        <w:trPr>
          <w:trHeight w:val="552"/>
        </w:trPr>
        <w:tc>
          <w:tcPr>
            <w:tcW w:w="5000" w:type="pct"/>
            <w:gridSpan w:val="6"/>
            <w:vAlign w:val="center"/>
          </w:tcPr>
          <w:p w14:paraId="1FC2174E" w14:textId="77777777" w:rsidR="00D63AB9" w:rsidRPr="009C4175" w:rsidRDefault="00D63AB9" w:rsidP="00D63AB9">
            <w:pPr>
              <w:jc w:val="center"/>
              <w:rPr>
                <w:b/>
              </w:rPr>
            </w:pPr>
            <w:r w:rsidRPr="009C4175">
              <w:rPr>
                <w:b/>
              </w:rPr>
              <w:t>PART – B (6 X 3 = 18 MARKS)</w:t>
            </w:r>
          </w:p>
        </w:tc>
      </w:tr>
      <w:tr w:rsidR="00D63AB9" w:rsidRPr="009C4175" w14:paraId="4289BFE3" w14:textId="77777777" w:rsidTr="00D63AB9">
        <w:trPr>
          <w:trHeight w:val="340"/>
        </w:trPr>
        <w:tc>
          <w:tcPr>
            <w:tcW w:w="272" w:type="pct"/>
          </w:tcPr>
          <w:p w14:paraId="74C2C71C" w14:textId="77777777" w:rsidR="00D63AB9" w:rsidRPr="009C4175" w:rsidRDefault="00D63AB9" w:rsidP="00D63AB9">
            <w:pPr>
              <w:pStyle w:val="NoSpacing"/>
              <w:jc w:val="center"/>
            </w:pPr>
            <w:r w:rsidRPr="009C4175">
              <w:t>11.</w:t>
            </w:r>
          </w:p>
        </w:tc>
        <w:tc>
          <w:tcPr>
            <w:tcW w:w="3936" w:type="pct"/>
            <w:gridSpan w:val="2"/>
          </w:tcPr>
          <w:p w14:paraId="6F5D8577" w14:textId="77777777" w:rsidR="00D63AB9" w:rsidRPr="009C4175" w:rsidRDefault="00D63AB9" w:rsidP="00D63AB9">
            <w:pPr>
              <w:pStyle w:val="NoSpacing"/>
            </w:pPr>
            <w:proofErr w:type="gramStart"/>
            <w:r>
              <w:t xml:space="preserve">Solve </w:t>
            </w:r>
            <w:proofErr w:type="gramEnd"/>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+9)y=cos4x</m:t>
              </m:r>
            </m:oMath>
            <w:r>
              <w:t>.</w:t>
            </w:r>
          </w:p>
        </w:tc>
        <w:tc>
          <w:tcPr>
            <w:tcW w:w="319" w:type="pct"/>
          </w:tcPr>
          <w:p w14:paraId="71D60FA7" w14:textId="77777777" w:rsidR="00D63AB9" w:rsidRPr="009C4175" w:rsidRDefault="00D63AB9" w:rsidP="00D63AB9">
            <w:pPr>
              <w:pStyle w:val="NoSpacing"/>
              <w:jc w:val="center"/>
            </w:pPr>
            <w:r w:rsidRPr="009C4175">
              <w:t>CO1</w:t>
            </w:r>
          </w:p>
        </w:tc>
        <w:tc>
          <w:tcPr>
            <w:tcW w:w="256" w:type="pct"/>
          </w:tcPr>
          <w:p w14:paraId="3C236963" w14:textId="77777777" w:rsidR="00D63AB9" w:rsidRPr="009C4175" w:rsidRDefault="00D63AB9" w:rsidP="00D63AB9">
            <w:pPr>
              <w:pStyle w:val="NoSpacing"/>
              <w:jc w:val="center"/>
            </w:pPr>
            <w:r w:rsidRPr="009C4175">
              <w:t>A</w:t>
            </w:r>
          </w:p>
        </w:tc>
        <w:tc>
          <w:tcPr>
            <w:tcW w:w="217" w:type="pct"/>
          </w:tcPr>
          <w:p w14:paraId="358ECE36" w14:textId="77777777" w:rsidR="00D63AB9" w:rsidRPr="009C4175" w:rsidRDefault="00D63AB9" w:rsidP="00D63AB9">
            <w:pPr>
              <w:pStyle w:val="NoSpacing"/>
              <w:jc w:val="center"/>
            </w:pPr>
            <w:r w:rsidRPr="009C4175">
              <w:t>3</w:t>
            </w:r>
          </w:p>
        </w:tc>
      </w:tr>
      <w:tr w:rsidR="00D63AB9" w:rsidRPr="009C4175" w14:paraId="69EFC312" w14:textId="77777777" w:rsidTr="00D63AB9">
        <w:trPr>
          <w:trHeight w:val="340"/>
        </w:trPr>
        <w:tc>
          <w:tcPr>
            <w:tcW w:w="272" w:type="pct"/>
          </w:tcPr>
          <w:p w14:paraId="3993523D" w14:textId="77777777" w:rsidR="00D63AB9" w:rsidRPr="009C4175" w:rsidRDefault="00D63AB9" w:rsidP="00D63AB9">
            <w:pPr>
              <w:pStyle w:val="NoSpacing"/>
              <w:jc w:val="center"/>
            </w:pPr>
            <w:r w:rsidRPr="009C4175">
              <w:t>12.</w:t>
            </w:r>
          </w:p>
        </w:tc>
        <w:tc>
          <w:tcPr>
            <w:tcW w:w="3936" w:type="pct"/>
            <w:gridSpan w:val="2"/>
          </w:tcPr>
          <w:p w14:paraId="63C6C1C7" w14:textId="77777777" w:rsidR="00D63AB9" w:rsidRPr="009C4175" w:rsidRDefault="00D63AB9" w:rsidP="00D63AB9">
            <w:pPr>
              <w:pStyle w:val="NoSpacing"/>
            </w:pPr>
            <w:r w:rsidRPr="002D3EE3">
              <w:t xml:space="preserve">Find complete solution of partial differential equation: </w:t>
            </w:r>
            <w:proofErr w:type="spellStart"/>
            <w:r w:rsidRPr="002D3EE3">
              <w:rPr>
                <w:i/>
              </w:rPr>
              <w:t>pq</w:t>
            </w:r>
            <w:proofErr w:type="spellEnd"/>
            <w:r w:rsidRPr="002D3EE3">
              <w:rPr>
                <w:i/>
              </w:rPr>
              <w:t xml:space="preserve"> = k</w:t>
            </w:r>
            <w:r>
              <w:rPr>
                <w:i/>
              </w:rPr>
              <w:t>.</w:t>
            </w:r>
          </w:p>
        </w:tc>
        <w:tc>
          <w:tcPr>
            <w:tcW w:w="319" w:type="pct"/>
          </w:tcPr>
          <w:p w14:paraId="5B04E468" w14:textId="77777777" w:rsidR="00D63AB9" w:rsidRPr="009C4175" w:rsidRDefault="00D63AB9" w:rsidP="00D63AB9">
            <w:pPr>
              <w:pStyle w:val="NoSpacing"/>
              <w:jc w:val="center"/>
            </w:pPr>
            <w:r w:rsidRPr="009C4175">
              <w:t>CO2</w:t>
            </w:r>
          </w:p>
        </w:tc>
        <w:tc>
          <w:tcPr>
            <w:tcW w:w="256" w:type="pct"/>
          </w:tcPr>
          <w:p w14:paraId="65BB3FF2" w14:textId="77777777" w:rsidR="00D63AB9" w:rsidRPr="009C4175" w:rsidRDefault="00D63AB9" w:rsidP="00D63AB9">
            <w:pPr>
              <w:pStyle w:val="NoSpacing"/>
              <w:jc w:val="center"/>
            </w:pPr>
            <w:r>
              <w:t>A</w:t>
            </w:r>
          </w:p>
        </w:tc>
        <w:tc>
          <w:tcPr>
            <w:tcW w:w="217" w:type="pct"/>
          </w:tcPr>
          <w:p w14:paraId="5B9122C5" w14:textId="77777777" w:rsidR="00D63AB9" w:rsidRPr="009C4175" w:rsidRDefault="00D63AB9" w:rsidP="00D63AB9">
            <w:pPr>
              <w:pStyle w:val="NoSpacing"/>
              <w:jc w:val="center"/>
            </w:pPr>
            <w:r w:rsidRPr="009C4175">
              <w:t>3</w:t>
            </w:r>
          </w:p>
        </w:tc>
      </w:tr>
      <w:tr w:rsidR="00D63AB9" w:rsidRPr="009C4175" w14:paraId="71A3E137" w14:textId="77777777" w:rsidTr="00D63AB9">
        <w:trPr>
          <w:trHeight w:val="340"/>
        </w:trPr>
        <w:tc>
          <w:tcPr>
            <w:tcW w:w="272" w:type="pct"/>
          </w:tcPr>
          <w:p w14:paraId="2E1B6BC5" w14:textId="77777777" w:rsidR="00D63AB9" w:rsidRPr="009C4175" w:rsidRDefault="00D63AB9" w:rsidP="00D63AB9">
            <w:pPr>
              <w:pStyle w:val="NoSpacing"/>
              <w:jc w:val="center"/>
            </w:pPr>
            <w:r w:rsidRPr="009C4175">
              <w:t>13.</w:t>
            </w:r>
          </w:p>
        </w:tc>
        <w:tc>
          <w:tcPr>
            <w:tcW w:w="3936" w:type="pct"/>
            <w:gridSpan w:val="2"/>
            <w:vAlign w:val="center"/>
          </w:tcPr>
          <w:p w14:paraId="6D02436C" w14:textId="77777777" w:rsidR="00D63AB9" w:rsidRPr="009C4175" w:rsidRDefault="00D63AB9" w:rsidP="00D63AB9">
            <w:pPr>
              <w:pStyle w:val="NoSpacing"/>
            </w:pPr>
            <w:r>
              <w:rPr>
                <w:bCs/>
              </w:rPr>
              <w:t>Write the three possible solutions of one-dimensional wave equation.</w:t>
            </w:r>
          </w:p>
        </w:tc>
        <w:tc>
          <w:tcPr>
            <w:tcW w:w="319" w:type="pct"/>
          </w:tcPr>
          <w:p w14:paraId="0AE184CB" w14:textId="77777777" w:rsidR="00D63AB9" w:rsidRPr="009C4175" w:rsidRDefault="00D63AB9" w:rsidP="00D63AB9">
            <w:pPr>
              <w:pStyle w:val="NoSpacing"/>
              <w:jc w:val="center"/>
            </w:pPr>
            <w:r w:rsidRPr="009C4175">
              <w:t>CO3</w:t>
            </w:r>
          </w:p>
        </w:tc>
        <w:tc>
          <w:tcPr>
            <w:tcW w:w="256" w:type="pct"/>
          </w:tcPr>
          <w:p w14:paraId="08B00B48" w14:textId="77777777" w:rsidR="00D63AB9" w:rsidRPr="009C4175" w:rsidRDefault="00D63AB9" w:rsidP="00D63AB9">
            <w:pPr>
              <w:pStyle w:val="NoSpacing"/>
              <w:jc w:val="center"/>
            </w:pPr>
            <w:r w:rsidRPr="009C4175">
              <w:t>A</w:t>
            </w:r>
          </w:p>
        </w:tc>
        <w:tc>
          <w:tcPr>
            <w:tcW w:w="217" w:type="pct"/>
          </w:tcPr>
          <w:p w14:paraId="64AD9116" w14:textId="77777777" w:rsidR="00D63AB9" w:rsidRPr="009C4175" w:rsidRDefault="00D63AB9" w:rsidP="00D63AB9">
            <w:pPr>
              <w:pStyle w:val="NoSpacing"/>
              <w:jc w:val="center"/>
            </w:pPr>
            <w:r w:rsidRPr="009C4175">
              <w:t>3</w:t>
            </w:r>
          </w:p>
        </w:tc>
      </w:tr>
      <w:tr w:rsidR="00D63AB9" w:rsidRPr="009C4175" w14:paraId="019A7B72" w14:textId="77777777" w:rsidTr="00D63AB9">
        <w:trPr>
          <w:trHeight w:val="340"/>
        </w:trPr>
        <w:tc>
          <w:tcPr>
            <w:tcW w:w="272" w:type="pct"/>
          </w:tcPr>
          <w:p w14:paraId="3703EE39" w14:textId="77777777" w:rsidR="00D63AB9" w:rsidRPr="009C4175" w:rsidRDefault="00D63AB9" w:rsidP="00D63AB9">
            <w:pPr>
              <w:pStyle w:val="NoSpacing"/>
              <w:jc w:val="center"/>
            </w:pPr>
            <w:r w:rsidRPr="009C4175">
              <w:t>14.</w:t>
            </w:r>
          </w:p>
        </w:tc>
        <w:tc>
          <w:tcPr>
            <w:tcW w:w="3936" w:type="pct"/>
            <w:gridSpan w:val="2"/>
          </w:tcPr>
          <w:p w14:paraId="2CD6C245" w14:textId="77777777" w:rsidR="00D63AB9" w:rsidRPr="009C4175" w:rsidRDefault="00D63AB9" w:rsidP="00D63AB9">
            <w:pPr>
              <w:pStyle w:val="NoSpacing"/>
            </w:pPr>
            <w:r>
              <w:t xml:space="preserve">Find the Laplace Transform of </w:t>
            </w: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6t.</m:t>
              </m:r>
            </m:oMath>
          </w:p>
        </w:tc>
        <w:tc>
          <w:tcPr>
            <w:tcW w:w="319" w:type="pct"/>
          </w:tcPr>
          <w:p w14:paraId="45E7A86F" w14:textId="77777777" w:rsidR="00D63AB9" w:rsidRPr="009C4175" w:rsidRDefault="00D63AB9" w:rsidP="00D63AB9">
            <w:pPr>
              <w:pStyle w:val="NoSpacing"/>
              <w:jc w:val="center"/>
            </w:pPr>
            <w:r w:rsidRPr="009C4175">
              <w:t>CO4</w:t>
            </w:r>
          </w:p>
        </w:tc>
        <w:tc>
          <w:tcPr>
            <w:tcW w:w="256" w:type="pct"/>
          </w:tcPr>
          <w:p w14:paraId="63357C38" w14:textId="77777777" w:rsidR="00D63AB9" w:rsidRPr="009C4175" w:rsidRDefault="00D63AB9" w:rsidP="00D63AB9">
            <w:pPr>
              <w:pStyle w:val="NoSpacing"/>
              <w:jc w:val="center"/>
            </w:pPr>
            <w:r>
              <w:t>A</w:t>
            </w:r>
          </w:p>
        </w:tc>
        <w:tc>
          <w:tcPr>
            <w:tcW w:w="217" w:type="pct"/>
          </w:tcPr>
          <w:p w14:paraId="15EB5EA4" w14:textId="77777777" w:rsidR="00D63AB9" w:rsidRPr="009C4175" w:rsidRDefault="00D63AB9" w:rsidP="00D63AB9">
            <w:pPr>
              <w:pStyle w:val="NoSpacing"/>
              <w:jc w:val="center"/>
            </w:pPr>
            <w:r w:rsidRPr="009C4175">
              <w:t>3</w:t>
            </w:r>
          </w:p>
        </w:tc>
      </w:tr>
      <w:tr w:rsidR="00D63AB9" w:rsidRPr="009C4175" w14:paraId="5DBE7856" w14:textId="77777777" w:rsidTr="00D63AB9">
        <w:trPr>
          <w:trHeight w:val="340"/>
        </w:trPr>
        <w:tc>
          <w:tcPr>
            <w:tcW w:w="272" w:type="pct"/>
          </w:tcPr>
          <w:p w14:paraId="1E7E6AEE" w14:textId="77777777" w:rsidR="00D63AB9" w:rsidRPr="009C4175" w:rsidRDefault="00D63AB9" w:rsidP="00D63AB9">
            <w:pPr>
              <w:pStyle w:val="NoSpacing"/>
              <w:jc w:val="center"/>
            </w:pPr>
            <w:r w:rsidRPr="009C4175">
              <w:t>15.</w:t>
            </w:r>
          </w:p>
        </w:tc>
        <w:tc>
          <w:tcPr>
            <w:tcW w:w="3936" w:type="pct"/>
            <w:gridSpan w:val="2"/>
            <w:vAlign w:val="center"/>
          </w:tcPr>
          <w:p w14:paraId="72D8EDDF" w14:textId="77777777" w:rsidR="00D63AB9" w:rsidRPr="009C4175" w:rsidRDefault="00D63AB9" w:rsidP="00D63AB9">
            <w:pPr>
              <w:pStyle w:val="NoSpacing"/>
            </w:pPr>
            <w:r>
              <w:t xml:space="preserve">Find the inverse Laplace transform </w:t>
            </w:r>
            <w:proofErr w:type="gramStart"/>
            <w:r>
              <w:t xml:space="preserve">of </w:t>
            </w:r>
            <w:proofErr w:type="gramEnd"/>
            <m:oMath>
              <m:f>
                <m:fPr>
                  <m:ctrlPr>
                    <w:rPr>
                      <w:rFonts w:ascii="Cambria Math" w:hAnsi="Cambria Math"/>
                      <w:i/>
                    </w:rPr>
                  </m:ctrlPr>
                </m:fPr>
                <m:num>
                  <m:r>
                    <w:rPr>
                      <w:rFonts w:ascii="Cambria Math" w:hAnsi="Cambria Math"/>
                    </w:rPr>
                    <m:t>s-2</m:t>
                  </m:r>
                </m:num>
                <m:den>
                  <m:sSup>
                    <m:sSupPr>
                      <m:ctrlPr>
                        <w:rPr>
                          <w:rFonts w:ascii="Cambria Math" w:hAnsi="Cambria Math"/>
                          <w:i/>
                        </w:rPr>
                      </m:ctrlPr>
                    </m:sSupPr>
                    <m:e>
                      <m:r>
                        <w:rPr>
                          <w:rFonts w:ascii="Cambria Math" w:hAnsi="Cambria Math"/>
                        </w:rPr>
                        <m:t>(s-2)</m:t>
                      </m:r>
                    </m:e>
                    <m:sup>
                      <m:r>
                        <w:rPr>
                          <w:rFonts w:ascii="Cambria Math" w:hAnsi="Cambria Math"/>
                        </w:rPr>
                        <m:t>2</m:t>
                      </m:r>
                    </m:sup>
                  </m:sSup>
                  <m:r>
                    <w:rPr>
                      <w:rFonts w:ascii="Cambria Math" w:hAnsi="Cambria Math"/>
                    </w:rPr>
                    <m:t>+25</m:t>
                  </m:r>
                </m:den>
              </m:f>
            </m:oMath>
            <w:r>
              <w:rPr>
                <w:rFonts w:hAnsi="Cambria Math"/>
              </w:rPr>
              <w:t>.</w:t>
            </w:r>
          </w:p>
        </w:tc>
        <w:tc>
          <w:tcPr>
            <w:tcW w:w="319" w:type="pct"/>
          </w:tcPr>
          <w:p w14:paraId="072A7F4F" w14:textId="77777777" w:rsidR="00D63AB9" w:rsidRPr="009C4175" w:rsidRDefault="00D63AB9" w:rsidP="00D63AB9">
            <w:pPr>
              <w:pStyle w:val="NoSpacing"/>
              <w:jc w:val="center"/>
            </w:pPr>
            <w:r w:rsidRPr="009C4175">
              <w:t>CO5</w:t>
            </w:r>
          </w:p>
        </w:tc>
        <w:tc>
          <w:tcPr>
            <w:tcW w:w="256" w:type="pct"/>
          </w:tcPr>
          <w:p w14:paraId="0462BC2A" w14:textId="77777777" w:rsidR="00D63AB9" w:rsidRPr="009C4175" w:rsidRDefault="00D63AB9" w:rsidP="00D63AB9">
            <w:pPr>
              <w:pStyle w:val="NoSpacing"/>
              <w:jc w:val="center"/>
            </w:pPr>
            <w:r w:rsidRPr="009C4175">
              <w:t>A</w:t>
            </w:r>
          </w:p>
        </w:tc>
        <w:tc>
          <w:tcPr>
            <w:tcW w:w="217" w:type="pct"/>
          </w:tcPr>
          <w:p w14:paraId="5AD94F27" w14:textId="77777777" w:rsidR="00D63AB9" w:rsidRPr="009C4175" w:rsidRDefault="00D63AB9" w:rsidP="00D63AB9">
            <w:pPr>
              <w:pStyle w:val="NoSpacing"/>
              <w:jc w:val="center"/>
            </w:pPr>
            <w:r w:rsidRPr="009C4175">
              <w:t>3</w:t>
            </w:r>
          </w:p>
        </w:tc>
      </w:tr>
      <w:tr w:rsidR="00D63AB9" w:rsidRPr="009C4175" w14:paraId="25BC7D7F" w14:textId="77777777" w:rsidTr="00D63AB9">
        <w:trPr>
          <w:trHeight w:val="340"/>
        </w:trPr>
        <w:tc>
          <w:tcPr>
            <w:tcW w:w="272" w:type="pct"/>
          </w:tcPr>
          <w:p w14:paraId="6F1B6E08" w14:textId="77777777" w:rsidR="00D63AB9" w:rsidRPr="009C4175" w:rsidRDefault="00D63AB9" w:rsidP="00D63AB9">
            <w:pPr>
              <w:pStyle w:val="NoSpacing"/>
              <w:jc w:val="center"/>
            </w:pPr>
            <w:r w:rsidRPr="009C4175">
              <w:t>16.</w:t>
            </w:r>
          </w:p>
        </w:tc>
        <w:tc>
          <w:tcPr>
            <w:tcW w:w="3936" w:type="pct"/>
            <w:gridSpan w:val="2"/>
            <w:vAlign w:val="center"/>
          </w:tcPr>
          <w:p w14:paraId="0A590D3D" w14:textId="77777777" w:rsidR="00D63AB9" w:rsidRPr="009C4175" w:rsidRDefault="00D63AB9" w:rsidP="00D63AB9">
            <w:pPr>
              <w:pStyle w:val="NoSpacing"/>
            </w:pPr>
            <w:r>
              <w:t>Write the formula for Fourier Sine Transform and its inverse.</w:t>
            </w:r>
          </w:p>
        </w:tc>
        <w:tc>
          <w:tcPr>
            <w:tcW w:w="319" w:type="pct"/>
          </w:tcPr>
          <w:p w14:paraId="155D9908" w14:textId="77777777" w:rsidR="00D63AB9" w:rsidRPr="009C4175" w:rsidRDefault="00D63AB9" w:rsidP="00D63AB9">
            <w:pPr>
              <w:pStyle w:val="NoSpacing"/>
              <w:jc w:val="center"/>
            </w:pPr>
            <w:r w:rsidRPr="009C4175">
              <w:t>CO6</w:t>
            </w:r>
          </w:p>
        </w:tc>
        <w:tc>
          <w:tcPr>
            <w:tcW w:w="256" w:type="pct"/>
          </w:tcPr>
          <w:p w14:paraId="42C48067" w14:textId="77777777" w:rsidR="00D63AB9" w:rsidRPr="009C4175" w:rsidRDefault="00D63AB9" w:rsidP="00D63AB9">
            <w:pPr>
              <w:pStyle w:val="NoSpacing"/>
              <w:jc w:val="center"/>
            </w:pPr>
            <w:r>
              <w:t>A</w:t>
            </w:r>
          </w:p>
        </w:tc>
        <w:tc>
          <w:tcPr>
            <w:tcW w:w="217" w:type="pct"/>
          </w:tcPr>
          <w:p w14:paraId="077EC79D" w14:textId="77777777" w:rsidR="00D63AB9" w:rsidRPr="009C4175" w:rsidRDefault="00D63AB9" w:rsidP="00D63AB9">
            <w:pPr>
              <w:pStyle w:val="NoSpacing"/>
              <w:jc w:val="center"/>
            </w:pPr>
            <w:r w:rsidRPr="009C4175">
              <w:t>3</w:t>
            </w:r>
          </w:p>
        </w:tc>
      </w:tr>
      <w:tr w:rsidR="00D63AB9" w:rsidRPr="009C4175" w14:paraId="293DA977" w14:textId="77777777" w:rsidTr="00D63AB9">
        <w:trPr>
          <w:trHeight w:val="552"/>
        </w:trPr>
        <w:tc>
          <w:tcPr>
            <w:tcW w:w="5000" w:type="pct"/>
            <w:gridSpan w:val="6"/>
          </w:tcPr>
          <w:p w14:paraId="4B273219" w14:textId="77777777" w:rsidR="00D63AB9" w:rsidRPr="009C4175" w:rsidRDefault="00D63AB9" w:rsidP="00D63AB9">
            <w:pPr>
              <w:jc w:val="center"/>
              <w:rPr>
                <w:b/>
              </w:rPr>
            </w:pPr>
            <w:r w:rsidRPr="009C4175">
              <w:rPr>
                <w:b/>
              </w:rPr>
              <w:t>PART – C (6 X 12 = 72 MARKS)</w:t>
            </w:r>
          </w:p>
          <w:p w14:paraId="39B9D56E"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58A1930E" w14:textId="77777777" w:rsidTr="00D63AB9">
        <w:trPr>
          <w:trHeight w:val="340"/>
        </w:trPr>
        <w:tc>
          <w:tcPr>
            <w:tcW w:w="272" w:type="pct"/>
          </w:tcPr>
          <w:p w14:paraId="3D9AFF2A" w14:textId="77777777" w:rsidR="00D63AB9" w:rsidRPr="009C4175" w:rsidRDefault="00D63AB9" w:rsidP="00D63AB9">
            <w:pPr>
              <w:jc w:val="center"/>
            </w:pPr>
            <w:r w:rsidRPr="009C4175">
              <w:t>17.</w:t>
            </w:r>
          </w:p>
        </w:tc>
        <w:tc>
          <w:tcPr>
            <w:tcW w:w="190" w:type="pct"/>
          </w:tcPr>
          <w:p w14:paraId="7E3BCC4A" w14:textId="77777777" w:rsidR="00D63AB9" w:rsidRPr="009C4175" w:rsidRDefault="00D63AB9" w:rsidP="00D63AB9">
            <w:pPr>
              <w:jc w:val="center"/>
            </w:pPr>
          </w:p>
        </w:tc>
        <w:tc>
          <w:tcPr>
            <w:tcW w:w="3746" w:type="pct"/>
          </w:tcPr>
          <w:p w14:paraId="57193183" w14:textId="77777777" w:rsidR="00D63AB9" w:rsidRPr="009C4175" w:rsidRDefault="00D63AB9" w:rsidP="00D63AB9">
            <w:r>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oMath>
            <w:r>
              <w:t>+</w:t>
            </w:r>
            <m:oMath>
              <m:r>
                <w:rPr>
                  <w:rFonts w:ascii="Cambria Math" w:hAnsi="Cambria Math"/>
                </w:rPr>
                <m:t>4y=tan2x</m:t>
              </m:r>
            </m:oMath>
            <w:r>
              <w:t xml:space="preserve"> by using method of variation of parameters.</w:t>
            </w:r>
          </w:p>
        </w:tc>
        <w:tc>
          <w:tcPr>
            <w:tcW w:w="319" w:type="pct"/>
          </w:tcPr>
          <w:p w14:paraId="7C8D4787" w14:textId="77777777" w:rsidR="00D63AB9" w:rsidRPr="009C4175" w:rsidRDefault="00D63AB9" w:rsidP="00D63AB9">
            <w:pPr>
              <w:jc w:val="center"/>
            </w:pPr>
            <w:r w:rsidRPr="009C4175">
              <w:t>CO1</w:t>
            </w:r>
          </w:p>
        </w:tc>
        <w:tc>
          <w:tcPr>
            <w:tcW w:w="256" w:type="pct"/>
          </w:tcPr>
          <w:p w14:paraId="52FDF72F" w14:textId="77777777" w:rsidR="00D63AB9" w:rsidRPr="009C4175" w:rsidRDefault="00D63AB9" w:rsidP="00D63AB9">
            <w:pPr>
              <w:jc w:val="center"/>
            </w:pPr>
            <w:r>
              <w:t>A</w:t>
            </w:r>
          </w:p>
        </w:tc>
        <w:tc>
          <w:tcPr>
            <w:tcW w:w="217" w:type="pct"/>
          </w:tcPr>
          <w:p w14:paraId="7400AAB3" w14:textId="77777777" w:rsidR="00D63AB9" w:rsidRPr="009C4175" w:rsidRDefault="00D63AB9" w:rsidP="00D63AB9">
            <w:pPr>
              <w:jc w:val="center"/>
            </w:pPr>
            <w:r w:rsidRPr="009C4175">
              <w:t>12</w:t>
            </w:r>
          </w:p>
        </w:tc>
      </w:tr>
      <w:tr w:rsidR="00D63AB9" w:rsidRPr="009C4175" w14:paraId="022189CA" w14:textId="77777777" w:rsidTr="00D63AB9">
        <w:trPr>
          <w:trHeight w:val="340"/>
        </w:trPr>
        <w:tc>
          <w:tcPr>
            <w:tcW w:w="272" w:type="pct"/>
          </w:tcPr>
          <w:p w14:paraId="49936E01" w14:textId="77777777" w:rsidR="00D63AB9" w:rsidRPr="009C4175" w:rsidRDefault="00D63AB9" w:rsidP="00D63AB9">
            <w:pPr>
              <w:jc w:val="center"/>
            </w:pPr>
          </w:p>
        </w:tc>
        <w:tc>
          <w:tcPr>
            <w:tcW w:w="190" w:type="pct"/>
          </w:tcPr>
          <w:p w14:paraId="37F0081C" w14:textId="77777777" w:rsidR="00D63AB9" w:rsidRPr="009C4175" w:rsidRDefault="00D63AB9" w:rsidP="00D63AB9">
            <w:pPr>
              <w:jc w:val="center"/>
            </w:pPr>
          </w:p>
        </w:tc>
        <w:tc>
          <w:tcPr>
            <w:tcW w:w="3746" w:type="pct"/>
          </w:tcPr>
          <w:p w14:paraId="0E73FBA8" w14:textId="77777777" w:rsidR="00D63AB9" w:rsidRPr="009C4175" w:rsidRDefault="00D63AB9" w:rsidP="00D63AB9">
            <w:pPr>
              <w:jc w:val="center"/>
            </w:pPr>
          </w:p>
        </w:tc>
        <w:tc>
          <w:tcPr>
            <w:tcW w:w="319" w:type="pct"/>
          </w:tcPr>
          <w:p w14:paraId="128A1B93" w14:textId="77777777" w:rsidR="00D63AB9" w:rsidRPr="009C4175" w:rsidRDefault="00D63AB9" w:rsidP="00D63AB9">
            <w:pPr>
              <w:jc w:val="center"/>
            </w:pPr>
          </w:p>
        </w:tc>
        <w:tc>
          <w:tcPr>
            <w:tcW w:w="256" w:type="pct"/>
          </w:tcPr>
          <w:p w14:paraId="57508B13" w14:textId="77777777" w:rsidR="00D63AB9" w:rsidRPr="009C4175" w:rsidRDefault="00D63AB9" w:rsidP="00D63AB9">
            <w:pPr>
              <w:jc w:val="center"/>
            </w:pPr>
          </w:p>
        </w:tc>
        <w:tc>
          <w:tcPr>
            <w:tcW w:w="217" w:type="pct"/>
          </w:tcPr>
          <w:p w14:paraId="47F44C57" w14:textId="77777777" w:rsidR="00D63AB9" w:rsidRPr="009C4175" w:rsidRDefault="00D63AB9" w:rsidP="00D63AB9">
            <w:pPr>
              <w:jc w:val="center"/>
            </w:pPr>
          </w:p>
        </w:tc>
      </w:tr>
      <w:tr w:rsidR="00D63AB9" w:rsidRPr="009C4175" w14:paraId="44A59DA1" w14:textId="77777777" w:rsidTr="00D63AB9">
        <w:trPr>
          <w:trHeight w:val="340"/>
        </w:trPr>
        <w:tc>
          <w:tcPr>
            <w:tcW w:w="272" w:type="pct"/>
          </w:tcPr>
          <w:p w14:paraId="5BAFB83D" w14:textId="77777777" w:rsidR="00D63AB9" w:rsidRPr="009C4175" w:rsidRDefault="00D63AB9" w:rsidP="00D63AB9">
            <w:pPr>
              <w:jc w:val="center"/>
            </w:pPr>
            <w:r w:rsidRPr="009C4175">
              <w:t>18.</w:t>
            </w:r>
          </w:p>
        </w:tc>
        <w:tc>
          <w:tcPr>
            <w:tcW w:w="190" w:type="pct"/>
          </w:tcPr>
          <w:p w14:paraId="7F3BDC4B" w14:textId="77777777" w:rsidR="00D63AB9" w:rsidRPr="009C4175" w:rsidRDefault="00D63AB9" w:rsidP="00D63AB9">
            <w:pPr>
              <w:jc w:val="center"/>
            </w:pPr>
            <w:r w:rsidRPr="009C4175">
              <w:t>a.</w:t>
            </w:r>
          </w:p>
        </w:tc>
        <w:tc>
          <w:tcPr>
            <w:tcW w:w="3746" w:type="pct"/>
          </w:tcPr>
          <w:p w14:paraId="367F1BD0" w14:textId="77777777" w:rsidR="00D63AB9" w:rsidRPr="009C4175" w:rsidRDefault="00D63AB9" w:rsidP="00D63AB9">
            <w:proofErr w:type="gramStart"/>
            <w:r>
              <w:rPr>
                <w:color w:val="000000"/>
                <w:shd w:val="clear" w:color="auto" w:fill="FFFFFF"/>
              </w:rPr>
              <w:t xml:space="preserve">Solve </w:t>
            </w:r>
            <w:proofErr w:type="gramEnd"/>
            <m:oMath>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-2D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e>
              </m:d>
              <m:r>
                <w:rPr>
                  <w:rFonts w:ascii="Cambria Math" w:hAnsi="Cambria Math"/>
                  <w:color w:val="000000"/>
                  <w:shd w:val="clear" w:color="auto" w:fill="FFFFFF"/>
                </w:rPr>
                <m:t>Z=</m:t>
              </m:r>
              <m:func>
                <m:funcPr>
                  <m:ctrlPr>
                    <w:rPr>
                      <w:rFonts w:ascii="Cambria Math" w:hAnsi="Cambria Math"/>
                      <w:color w:val="000000"/>
                      <w:shd w:val="clear" w:color="auto" w:fill="FFFFFF"/>
                    </w:rPr>
                  </m:ctrlPr>
                </m:funcPr>
                <m:fName>
                  <m:r>
                    <m:rPr>
                      <m:sty m:val="p"/>
                    </m:rPr>
                    <w:rPr>
                      <w:rFonts w:ascii="Cambria Math" w:hAnsi="Cambria Math"/>
                      <w:color w:val="000000"/>
                      <w:shd w:val="clear" w:color="auto" w:fill="FFFFFF"/>
                    </w:rPr>
                    <m:t>sin</m:t>
                  </m:r>
                </m:fName>
                <m:e>
                  <m:d>
                    <m:dPr>
                      <m:ctrlPr>
                        <w:rPr>
                          <w:rFonts w:ascii="Cambria Math" w:hAnsi="Cambria Math"/>
                          <w:i/>
                          <w:color w:val="000000"/>
                          <w:shd w:val="clear" w:color="auto" w:fill="FFFFFF"/>
                        </w:rPr>
                      </m:ctrlPr>
                    </m:dPr>
                    <m:e>
                      <m:r>
                        <w:rPr>
                          <w:rFonts w:ascii="Cambria Math" w:hAnsi="Cambria Math"/>
                          <w:color w:val="000000"/>
                          <w:shd w:val="clear" w:color="auto" w:fill="FFFFFF"/>
                        </w:rPr>
                        <m:t>3x+2y</m:t>
                      </m:r>
                    </m:e>
                  </m:d>
                </m:e>
              </m:func>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(3x+y)</m:t>
                  </m:r>
                </m:sup>
              </m:sSup>
            </m:oMath>
            <w:r>
              <w:rPr>
                <w:color w:val="000000"/>
                <w:shd w:val="clear" w:color="auto" w:fill="FFFFFF"/>
              </w:rPr>
              <w:t>.</w:t>
            </w:r>
          </w:p>
        </w:tc>
        <w:tc>
          <w:tcPr>
            <w:tcW w:w="319" w:type="pct"/>
          </w:tcPr>
          <w:p w14:paraId="455ACA10" w14:textId="77777777" w:rsidR="00D63AB9" w:rsidRPr="009C4175" w:rsidRDefault="00D63AB9" w:rsidP="00D63AB9">
            <w:pPr>
              <w:jc w:val="center"/>
            </w:pPr>
            <w:r w:rsidRPr="009C4175">
              <w:t>CO2</w:t>
            </w:r>
          </w:p>
        </w:tc>
        <w:tc>
          <w:tcPr>
            <w:tcW w:w="256" w:type="pct"/>
          </w:tcPr>
          <w:p w14:paraId="470696F0" w14:textId="77777777" w:rsidR="00D63AB9" w:rsidRPr="009C4175" w:rsidRDefault="00D63AB9" w:rsidP="00D63AB9">
            <w:pPr>
              <w:jc w:val="center"/>
            </w:pPr>
            <w:r>
              <w:t>A</w:t>
            </w:r>
          </w:p>
        </w:tc>
        <w:tc>
          <w:tcPr>
            <w:tcW w:w="217" w:type="pct"/>
          </w:tcPr>
          <w:p w14:paraId="62D947D5" w14:textId="77777777" w:rsidR="00D63AB9" w:rsidRPr="009C4175" w:rsidRDefault="00D63AB9" w:rsidP="00D63AB9">
            <w:pPr>
              <w:jc w:val="center"/>
            </w:pPr>
            <w:r w:rsidRPr="009C4175">
              <w:t>6</w:t>
            </w:r>
          </w:p>
        </w:tc>
      </w:tr>
      <w:tr w:rsidR="00D63AB9" w:rsidRPr="009C4175" w14:paraId="22FC333D" w14:textId="77777777" w:rsidTr="00D63AB9">
        <w:trPr>
          <w:trHeight w:val="340"/>
        </w:trPr>
        <w:tc>
          <w:tcPr>
            <w:tcW w:w="272" w:type="pct"/>
          </w:tcPr>
          <w:p w14:paraId="209D0EDE" w14:textId="77777777" w:rsidR="00D63AB9" w:rsidRPr="009C4175" w:rsidRDefault="00D63AB9" w:rsidP="00D63AB9">
            <w:pPr>
              <w:jc w:val="center"/>
            </w:pPr>
          </w:p>
        </w:tc>
        <w:tc>
          <w:tcPr>
            <w:tcW w:w="190" w:type="pct"/>
          </w:tcPr>
          <w:p w14:paraId="44502B45" w14:textId="77777777" w:rsidR="00D63AB9" w:rsidRPr="009C4175" w:rsidRDefault="00D63AB9" w:rsidP="00D63AB9">
            <w:pPr>
              <w:jc w:val="center"/>
            </w:pPr>
            <w:r w:rsidRPr="009C4175">
              <w:t>b.</w:t>
            </w:r>
          </w:p>
        </w:tc>
        <w:tc>
          <w:tcPr>
            <w:tcW w:w="3746" w:type="pct"/>
          </w:tcPr>
          <w:p w14:paraId="5298E0FD" w14:textId="77777777" w:rsidR="00D63AB9" w:rsidRPr="009C4175" w:rsidRDefault="00D63AB9" w:rsidP="00D63AB9">
            <w:proofErr w:type="gramStart"/>
            <w:r w:rsidRPr="002D3EE3">
              <w:t>Solve :</w:t>
            </w:r>
            <w:proofErr w:type="gramEnd"/>
            <w:r w:rsidRPr="002D3EE3">
              <w:t xml:space="preserve"> </w:t>
            </w:r>
            <m:oMath>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zp+</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zq=x</m:t>
              </m:r>
              <m:sSup>
                <m:sSupPr>
                  <m:ctrlPr>
                    <w:rPr>
                      <w:rFonts w:ascii="Cambria Math" w:hAnsi="Cambria Math"/>
                      <w:i/>
                    </w:rPr>
                  </m:ctrlPr>
                </m:sSupPr>
                <m:e>
                  <m:r>
                    <w:rPr>
                      <w:rFonts w:ascii="Cambria Math" w:hAnsi="Cambria Math"/>
                    </w:rPr>
                    <m:t>y</m:t>
                  </m:r>
                </m:e>
                <m:sup>
                  <m:r>
                    <w:rPr>
                      <w:rFonts w:ascii="Cambria Math" w:hAnsi="Cambria Math"/>
                    </w:rPr>
                    <m:t>2</m:t>
                  </m:r>
                </m:sup>
              </m:sSup>
            </m:oMath>
            <w:r>
              <w:t>.</w:t>
            </w:r>
          </w:p>
        </w:tc>
        <w:tc>
          <w:tcPr>
            <w:tcW w:w="319" w:type="pct"/>
          </w:tcPr>
          <w:p w14:paraId="4DFC2B77" w14:textId="77777777" w:rsidR="00D63AB9" w:rsidRPr="009C4175" w:rsidRDefault="00D63AB9" w:rsidP="00D63AB9">
            <w:pPr>
              <w:jc w:val="center"/>
            </w:pPr>
            <w:r>
              <w:t>CO2</w:t>
            </w:r>
          </w:p>
        </w:tc>
        <w:tc>
          <w:tcPr>
            <w:tcW w:w="256" w:type="pct"/>
          </w:tcPr>
          <w:p w14:paraId="5E1C611A" w14:textId="77777777" w:rsidR="00D63AB9" w:rsidRPr="009C4175" w:rsidRDefault="00D63AB9" w:rsidP="00D63AB9">
            <w:pPr>
              <w:jc w:val="center"/>
            </w:pPr>
            <w:r>
              <w:t>A</w:t>
            </w:r>
          </w:p>
        </w:tc>
        <w:tc>
          <w:tcPr>
            <w:tcW w:w="217" w:type="pct"/>
          </w:tcPr>
          <w:p w14:paraId="01C5F95E" w14:textId="77777777" w:rsidR="00D63AB9" w:rsidRPr="009C4175" w:rsidRDefault="00D63AB9" w:rsidP="00D63AB9">
            <w:pPr>
              <w:jc w:val="center"/>
            </w:pPr>
            <w:r w:rsidRPr="009C4175">
              <w:t>6</w:t>
            </w:r>
          </w:p>
        </w:tc>
      </w:tr>
      <w:tr w:rsidR="00D63AB9" w:rsidRPr="009C4175" w14:paraId="4148407F" w14:textId="77777777" w:rsidTr="00D63AB9">
        <w:trPr>
          <w:trHeight w:val="340"/>
        </w:trPr>
        <w:tc>
          <w:tcPr>
            <w:tcW w:w="272" w:type="pct"/>
          </w:tcPr>
          <w:p w14:paraId="40466575" w14:textId="77777777" w:rsidR="00D63AB9" w:rsidRPr="009C4175" w:rsidRDefault="00D63AB9" w:rsidP="00D63AB9">
            <w:pPr>
              <w:jc w:val="center"/>
            </w:pPr>
          </w:p>
        </w:tc>
        <w:tc>
          <w:tcPr>
            <w:tcW w:w="190" w:type="pct"/>
          </w:tcPr>
          <w:p w14:paraId="67AF101E" w14:textId="77777777" w:rsidR="00D63AB9" w:rsidRPr="009C4175" w:rsidRDefault="00D63AB9" w:rsidP="00D63AB9">
            <w:pPr>
              <w:jc w:val="center"/>
            </w:pPr>
          </w:p>
        </w:tc>
        <w:tc>
          <w:tcPr>
            <w:tcW w:w="3746" w:type="pct"/>
          </w:tcPr>
          <w:p w14:paraId="420A4E34" w14:textId="77777777" w:rsidR="00D63AB9" w:rsidRPr="009C4175" w:rsidRDefault="00D63AB9" w:rsidP="00D63AB9">
            <w:pPr>
              <w:jc w:val="center"/>
            </w:pPr>
          </w:p>
        </w:tc>
        <w:tc>
          <w:tcPr>
            <w:tcW w:w="319" w:type="pct"/>
          </w:tcPr>
          <w:p w14:paraId="2066EBAC" w14:textId="77777777" w:rsidR="00D63AB9" w:rsidRPr="009C4175" w:rsidRDefault="00D63AB9" w:rsidP="00D63AB9">
            <w:pPr>
              <w:jc w:val="center"/>
            </w:pPr>
          </w:p>
        </w:tc>
        <w:tc>
          <w:tcPr>
            <w:tcW w:w="256" w:type="pct"/>
          </w:tcPr>
          <w:p w14:paraId="276BE39A" w14:textId="77777777" w:rsidR="00D63AB9" w:rsidRPr="009C4175" w:rsidRDefault="00D63AB9" w:rsidP="00D63AB9">
            <w:pPr>
              <w:jc w:val="center"/>
            </w:pPr>
          </w:p>
        </w:tc>
        <w:tc>
          <w:tcPr>
            <w:tcW w:w="217" w:type="pct"/>
          </w:tcPr>
          <w:p w14:paraId="710754AC" w14:textId="77777777" w:rsidR="00D63AB9" w:rsidRPr="009C4175" w:rsidRDefault="00D63AB9" w:rsidP="00D63AB9">
            <w:pPr>
              <w:jc w:val="center"/>
            </w:pPr>
          </w:p>
        </w:tc>
      </w:tr>
      <w:tr w:rsidR="00D63AB9" w:rsidRPr="009C4175" w14:paraId="26AB8075" w14:textId="77777777" w:rsidTr="00D63AB9">
        <w:trPr>
          <w:trHeight w:val="340"/>
        </w:trPr>
        <w:tc>
          <w:tcPr>
            <w:tcW w:w="272" w:type="pct"/>
          </w:tcPr>
          <w:p w14:paraId="0BDF2547" w14:textId="77777777" w:rsidR="00D63AB9" w:rsidRPr="009C4175" w:rsidRDefault="00D63AB9" w:rsidP="00D63AB9">
            <w:pPr>
              <w:jc w:val="center"/>
            </w:pPr>
            <w:r w:rsidRPr="009C4175">
              <w:t>19.</w:t>
            </w:r>
          </w:p>
        </w:tc>
        <w:tc>
          <w:tcPr>
            <w:tcW w:w="190" w:type="pct"/>
          </w:tcPr>
          <w:p w14:paraId="0AA5BFCE" w14:textId="77777777" w:rsidR="00D63AB9" w:rsidRPr="009C4175" w:rsidRDefault="00D63AB9" w:rsidP="00D63AB9">
            <w:pPr>
              <w:jc w:val="center"/>
            </w:pPr>
          </w:p>
        </w:tc>
        <w:tc>
          <w:tcPr>
            <w:tcW w:w="3746" w:type="pct"/>
          </w:tcPr>
          <w:p w14:paraId="13BBFF5B" w14:textId="77777777" w:rsidR="00D63AB9" w:rsidRPr="009C4175" w:rsidRDefault="00D63AB9" w:rsidP="00D63AB9">
            <w:r w:rsidRPr="002D3EE3">
              <w:t>A tightly stretched string with fixed end points x=0 and x=</w:t>
            </w:r>
            <w:r w:rsidRPr="002D3EE3">
              <w:rPr>
                <w:i/>
              </w:rPr>
              <w:t>l</w:t>
            </w:r>
            <w:r>
              <w:rPr>
                <w:i/>
              </w:rPr>
              <w:t xml:space="preserve"> </w:t>
            </w:r>
            <w:r w:rsidRPr="0057230A">
              <w:t>is</w:t>
            </w:r>
            <w:r w:rsidRPr="002D3EE3">
              <w:t xml:space="preserve"> initially at rest in its equilibrium position.  If it is set vibrating by giving each point a velocity </w:t>
            </w:r>
            <w:proofErr w:type="gramStart"/>
            <w:r w:rsidRPr="002D3EE3">
              <w:rPr>
                <w:i/>
              </w:rPr>
              <w:t>k(</w:t>
            </w:r>
            <w:proofErr w:type="gramEnd"/>
            <w:r w:rsidRPr="002D3EE3">
              <w:rPr>
                <w:i/>
              </w:rPr>
              <w:t>lx-x</w:t>
            </w:r>
            <w:r w:rsidRPr="002D3EE3">
              <w:rPr>
                <w:i/>
                <w:vertAlign w:val="superscript"/>
              </w:rPr>
              <w:t>2</w:t>
            </w:r>
            <w:r w:rsidRPr="002D3EE3">
              <w:rPr>
                <w:i/>
              </w:rPr>
              <w:t>)</w:t>
            </w:r>
            <w:r w:rsidRPr="002D3EE3">
              <w:t>.  Find the displacement of the string.</w:t>
            </w:r>
          </w:p>
        </w:tc>
        <w:tc>
          <w:tcPr>
            <w:tcW w:w="319" w:type="pct"/>
          </w:tcPr>
          <w:p w14:paraId="2E3FFE68" w14:textId="77777777" w:rsidR="00D63AB9" w:rsidRPr="009C4175" w:rsidRDefault="00D63AB9" w:rsidP="00D63AB9">
            <w:pPr>
              <w:jc w:val="center"/>
            </w:pPr>
            <w:r w:rsidRPr="009C4175">
              <w:t>CO3</w:t>
            </w:r>
          </w:p>
        </w:tc>
        <w:tc>
          <w:tcPr>
            <w:tcW w:w="256" w:type="pct"/>
          </w:tcPr>
          <w:p w14:paraId="680FA608" w14:textId="77777777" w:rsidR="00D63AB9" w:rsidRPr="009C4175" w:rsidRDefault="00D63AB9" w:rsidP="00D63AB9">
            <w:pPr>
              <w:jc w:val="center"/>
            </w:pPr>
            <w:r>
              <w:t>An</w:t>
            </w:r>
          </w:p>
        </w:tc>
        <w:tc>
          <w:tcPr>
            <w:tcW w:w="217" w:type="pct"/>
          </w:tcPr>
          <w:p w14:paraId="3B618155" w14:textId="77777777" w:rsidR="00D63AB9" w:rsidRPr="009C4175" w:rsidRDefault="00D63AB9" w:rsidP="00D63AB9">
            <w:pPr>
              <w:jc w:val="center"/>
            </w:pPr>
            <w:r>
              <w:t>12</w:t>
            </w:r>
          </w:p>
        </w:tc>
      </w:tr>
      <w:tr w:rsidR="00D63AB9" w:rsidRPr="009C4175" w14:paraId="21B7E8D6" w14:textId="77777777" w:rsidTr="00D63AB9">
        <w:trPr>
          <w:trHeight w:val="283"/>
        </w:trPr>
        <w:tc>
          <w:tcPr>
            <w:tcW w:w="272" w:type="pct"/>
          </w:tcPr>
          <w:p w14:paraId="1C6BD588" w14:textId="77777777" w:rsidR="00D63AB9" w:rsidRPr="009C4175" w:rsidRDefault="00D63AB9" w:rsidP="00D63AB9">
            <w:pPr>
              <w:jc w:val="center"/>
            </w:pPr>
          </w:p>
        </w:tc>
        <w:tc>
          <w:tcPr>
            <w:tcW w:w="190" w:type="pct"/>
          </w:tcPr>
          <w:p w14:paraId="6FEB91C1" w14:textId="77777777" w:rsidR="00D63AB9" w:rsidRPr="009C4175" w:rsidRDefault="00D63AB9" w:rsidP="00D63AB9">
            <w:pPr>
              <w:jc w:val="center"/>
            </w:pPr>
          </w:p>
        </w:tc>
        <w:tc>
          <w:tcPr>
            <w:tcW w:w="3746" w:type="pct"/>
          </w:tcPr>
          <w:p w14:paraId="3B4380AA" w14:textId="77777777" w:rsidR="00D63AB9" w:rsidRPr="009C4175" w:rsidRDefault="00D63AB9" w:rsidP="00D63AB9">
            <w:pPr>
              <w:jc w:val="center"/>
            </w:pPr>
          </w:p>
        </w:tc>
        <w:tc>
          <w:tcPr>
            <w:tcW w:w="319" w:type="pct"/>
          </w:tcPr>
          <w:p w14:paraId="27ABD4CC" w14:textId="77777777" w:rsidR="00D63AB9" w:rsidRPr="009C4175" w:rsidRDefault="00D63AB9" w:rsidP="00D63AB9">
            <w:pPr>
              <w:jc w:val="center"/>
            </w:pPr>
          </w:p>
        </w:tc>
        <w:tc>
          <w:tcPr>
            <w:tcW w:w="256" w:type="pct"/>
          </w:tcPr>
          <w:p w14:paraId="060F6430" w14:textId="77777777" w:rsidR="00D63AB9" w:rsidRPr="009C4175" w:rsidRDefault="00D63AB9" w:rsidP="00D63AB9">
            <w:pPr>
              <w:jc w:val="center"/>
            </w:pPr>
          </w:p>
        </w:tc>
        <w:tc>
          <w:tcPr>
            <w:tcW w:w="217" w:type="pct"/>
          </w:tcPr>
          <w:p w14:paraId="17834342" w14:textId="77777777" w:rsidR="00D63AB9" w:rsidRPr="009C4175" w:rsidRDefault="00D63AB9" w:rsidP="00D63AB9">
            <w:pPr>
              <w:jc w:val="center"/>
            </w:pPr>
          </w:p>
        </w:tc>
      </w:tr>
      <w:tr w:rsidR="00D63AB9" w:rsidRPr="009C4175" w14:paraId="34512FF8" w14:textId="77777777" w:rsidTr="00D63AB9">
        <w:trPr>
          <w:trHeight w:val="340"/>
        </w:trPr>
        <w:tc>
          <w:tcPr>
            <w:tcW w:w="272" w:type="pct"/>
          </w:tcPr>
          <w:p w14:paraId="276C1384" w14:textId="77777777" w:rsidR="00D63AB9" w:rsidRPr="009C4175" w:rsidRDefault="00D63AB9" w:rsidP="00D63AB9">
            <w:pPr>
              <w:jc w:val="center"/>
            </w:pPr>
            <w:r w:rsidRPr="009C4175">
              <w:t>20.</w:t>
            </w:r>
          </w:p>
        </w:tc>
        <w:tc>
          <w:tcPr>
            <w:tcW w:w="190" w:type="pct"/>
          </w:tcPr>
          <w:p w14:paraId="78356426" w14:textId="77777777" w:rsidR="00D63AB9" w:rsidRPr="009C4175" w:rsidRDefault="00D63AB9" w:rsidP="00D63AB9">
            <w:pPr>
              <w:jc w:val="center"/>
            </w:pPr>
            <w:r w:rsidRPr="009C4175">
              <w:t>a.</w:t>
            </w:r>
          </w:p>
        </w:tc>
        <w:tc>
          <w:tcPr>
            <w:tcW w:w="3746" w:type="pct"/>
          </w:tcPr>
          <w:p w14:paraId="335004A9" w14:textId="77777777" w:rsidR="00D63AB9" w:rsidRPr="009C4175" w:rsidRDefault="00D63AB9" w:rsidP="00D63AB9">
            <w:proofErr w:type="gramStart"/>
            <w:r>
              <w:rPr>
                <w:bCs/>
              </w:rPr>
              <w:t xml:space="preserve">Solve </w:t>
            </w:r>
            <m:oMath>
              <m:sSup>
                <m:sSupPr>
                  <m:ctrlPr>
                    <w:rPr>
                      <w:rFonts w:ascii="Cambria Math" w:hAnsi="Cambria Math"/>
                      <w:bCs/>
                      <w:i/>
                    </w:rPr>
                  </m:ctrlPr>
                </m:sSupPr>
                <m:e>
                  <w:proofErr w:type="gramEnd"/>
                  <m:r>
                    <w:rPr>
                      <w:rFonts w:ascii="Cambria Math" w:hAnsi="Cambria Math"/>
                    </w:rPr>
                    <m:t>y</m:t>
                  </m:r>
                </m:e>
                <m:sup>
                  <m:r>
                    <w:rPr>
                      <w:rFonts w:ascii="Cambria Math" w:hAnsi="Cambria Math"/>
                    </w:rPr>
                    <m:t>''</m:t>
                  </m:r>
                </m:sup>
              </m:sSup>
              <m:r>
                <w:rPr>
                  <w:rFonts w:ascii="Cambria Math" w:hAnsi="Cambria Math"/>
                </w:rPr>
                <m:t>+5</m:t>
              </m:r>
              <m:sSup>
                <m:sSupPr>
                  <m:ctrlPr>
                    <w:rPr>
                      <w:rFonts w:ascii="Cambria Math" w:hAnsi="Cambria Math"/>
                      <w:bCs/>
                      <w:i/>
                    </w:rPr>
                  </m:ctrlPr>
                </m:sSupPr>
                <m:e>
                  <m:r>
                    <w:rPr>
                      <w:rFonts w:ascii="Cambria Math" w:hAnsi="Cambria Math"/>
                    </w:rPr>
                    <m:t>y</m:t>
                  </m:r>
                </m:e>
                <m:sup>
                  <m:r>
                    <w:rPr>
                      <w:rFonts w:ascii="Cambria Math" w:hAnsi="Cambria Math"/>
                    </w:rPr>
                    <m:t>'</m:t>
                  </m:r>
                </m:sup>
              </m:sSup>
              <m:r>
                <w:rPr>
                  <w:rFonts w:ascii="Cambria Math" w:hAnsi="Cambria Math"/>
                </w:rPr>
                <m:t>+6y=2</m:t>
              </m:r>
            </m:oMath>
            <w:r>
              <w:rPr>
                <w:bCs/>
              </w:rPr>
              <w:t xml:space="preserve"> , given </w:t>
            </w:r>
            <m:oMath>
              <m:r>
                <w:rPr>
                  <w:rFonts w:ascii="Cambria Math" w:hAnsi="Cambria Math"/>
                </w:rPr>
                <m:t>y</m:t>
              </m:r>
              <m:d>
                <m:dPr>
                  <m:ctrlPr>
                    <w:rPr>
                      <w:rFonts w:ascii="Cambria Math" w:hAnsi="Cambria Math"/>
                      <w:bCs/>
                      <w:i/>
                    </w:rPr>
                  </m:ctrlPr>
                </m:dPr>
                <m:e>
                  <m:r>
                    <w:rPr>
                      <w:rFonts w:ascii="Cambria Math" w:hAnsi="Cambria Math"/>
                    </w:rPr>
                    <m:t>0</m:t>
                  </m:r>
                </m:e>
              </m:d>
              <m:r>
                <w:rPr>
                  <w:rFonts w:ascii="Cambria Math" w:hAnsi="Cambria Math"/>
                </w:rPr>
                <m:t>=</m:t>
              </m:r>
              <m:sSup>
                <m:sSupPr>
                  <m:ctrlPr>
                    <w:rPr>
                      <w:rFonts w:ascii="Cambria Math" w:hAnsi="Cambria Math"/>
                      <w:bCs/>
                      <w:i/>
                    </w:rPr>
                  </m:ctrlPr>
                </m:sSupPr>
                <m:e>
                  <m:r>
                    <w:rPr>
                      <w:rFonts w:ascii="Cambria Math" w:hAnsi="Cambria Math"/>
                    </w:rPr>
                    <m:t>y</m:t>
                  </m:r>
                </m:e>
                <m:sup>
                  <m:r>
                    <w:rPr>
                      <w:rFonts w:ascii="Cambria Math" w:hAnsi="Cambria Math"/>
                    </w:rPr>
                    <m:t>'</m:t>
                  </m:r>
                </m:sup>
              </m:sSup>
              <m:d>
                <m:dPr>
                  <m:ctrlPr>
                    <w:rPr>
                      <w:rFonts w:ascii="Cambria Math" w:hAnsi="Cambria Math"/>
                      <w:bCs/>
                      <w:i/>
                    </w:rPr>
                  </m:ctrlPr>
                </m:dPr>
                <m:e>
                  <m:r>
                    <w:rPr>
                      <w:rFonts w:ascii="Cambria Math" w:hAnsi="Cambria Math"/>
                    </w:rPr>
                    <m:t>0</m:t>
                  </m:r>
                </m:e>
              </m:d>
              <m:r>
                <w:rPr>
                  <w:rFonts w:ascii="Cambria Math" w:hAnsi="Cambria Math"/>
                </w:rPr>
                <m:t xml:space="preserve">=0 </m:t>
              </m:r>
            </m:oMath>
            <w:r>
              <w:rPr>
                <w:bCs/>
              </w:rPr>
              <w:t>using Laplace Transforms.</w:t>
            </w:r>
          </w:p>
        </w:tc>
        <w:tc>
          <w:tcPr>
            <w:tcW w:w="319" w:type="pct"/>
          </w:tcPr>
          <w:p w14:paraId="1FCF8ECE" w14:textId="77777777" w:rsidR="00D63AB9" w:rsidRPr="009C4175" w:rsidRDefault="00D63AB9" w:rsidP="00D63AB9">
            <w:pPr>
              <w:jc w:val="center"/>
            </w:pPr>
            <w:r w:rsidRPr="009C4175">
              <w:t>CO4</w:t>
            </w:r>
          </w:p>
        </w:tc>
        <w:tc>
          <w:tcPr>
            <w:tcW w:w="256" w:type="pct"/>
          </w:tcPr>
          <w:p w14:paraId="78A62C48" w14:textId="77777777" w:rsidR="00D63AB9" w:rsidRPr="009C4175" w:rsidRDefault="00D63AB9" w:rsidP="00D63AB9">
            <w:pPr>
              <w:jc w:val="center"/>
            </w:pPr>
            <w:r>
              <w:t>A</w:t>
            </w:r>
          </w:p>
        </w:tc>
        <w:tc>
          <w:tcPr>
            <w:tcW w:w="217" w:type="pct"/>
          </w:tcPr>
          <w:p w14:paraId="19FDAFE2" w14:textId="77777777" w:rsidR="00D63AB9" w:rsidRPr="009C4175" w:rsidRDefault="00D63AB9" w:rsidP="00D63AB9">
            <w:pPr>
              <w:jc w:val="center"/>
            </w:pPr>
            <w:r>
              <w:t>6</w:t>
            </w:r>
          </w:p>
        </w:tc>
      </w:tr>
      <w:tr w:rsidR="00D63AB9" w:rsidRPr="009C4175" w14:paraId="3E3085DC" w14:textId="77777777" w:rsidTr="00D63AB9">
        <w:trPr>
          <w:trHeight w:val="340"/>
        </w:trPr>
        <w:tc>
          <w:tcPr>
            <w:tcW w:w="272" w:type="pct"/>
          </w:tcPr>
          <w:p w14:paraId="29A9FFC8" w14:textId="77777777" w:rsidR="00D63AB9" w:rsidRPr="009C4175" w:rsidRDefault="00D63AB9" w:rsidP="00D63AB9">
            <w:pPr>
              <w:jc w:val="center"/>
            </w:pPr>
          </w:p>
        </w:tc>
        <w:tc>
          <w:tcPr>
            <w:tcW w:w="190" w:type="pct"/>
          </w:tcPr>
          <w:p w14:paraId="79C66874" w14:textId="77777777" w:rsidR="00D63AB9" w:rsidRPr="009C4175" w:rsidRDefault="00D63AB9" w:rsidP="00D63AB9">
            <w:pPr>
              <w:jc w:val="center"/>
            </w:pPr>
            <w:r w:rsidRPr="009C4175">
              <w:t>b.</w:t>
            </w:r>
          </w:p>
        </w:tc>
        <w:tc>
          <w:tcPr>
            <w:tcW w:w="3746" w:type="pct"/>
          </w:tcPr>
          <w:p w14:paraId="4BA23150" w14:textId="77777777" w:rsidR="00D63AB9" w:rsidRPr="009C4175" w:rsidRDefault="00D63AB9" w:rsidP="00D63AB9">
            <w:pPr>
              <w:rPr>
                <w:bCs/>
              </w:rPr>
            </w:pPr>
            <w:r>
              <w:t xml:space="preserve">Find the Laplace Transform </w:t>
            </w:r>
            <w:proofErr w:type="gramStart"/>
            <w:r>
              <w:t xml:space="preserve">of </w:t>
            </w:r>
            <w:proofErr w:type="gramEnd"/>
            <m:oMath>
              <m:r>
                <w:rPr>
                  <w:rFonts w:ascii="Cambria Math" w:hAnsi="Cambria Math"/>
                </w:rPr>
                <m:t xml:space="preserve"> </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-4t</m:t>
                          </m:r>
                        </m:sup>
                      </m:sSup>
                    </m:num>
                    <m:den>
                      <m:r>
                        <w:rPr>
                          <w:rFonts w:ascii="Cambria Math" w:hAnsi="Cambria Math"/>
                        </w:rPr>
                        <m:t>t</m:t>
                      </m:r>
                    </m:den>
                  </m:f>
                </m:e>
              </m:d>
            </m:oMath>
            <w:r>
              <w:t>.</w:t>
            </w:r>
          </w:p>
        </w:tc>
        <w:tc>
          <w:tcPr>
            <w:tcW w:w="319" w:type="pct"/>
          </w:tcPr>
          <w:p w14:paraId="284A979D" w14:textId="77777777" w:rsidR="00D63AB9" w:rsidRPr="009C4175" w:rsidRDefault="00D63AB9" w:rsidP="00D63AB9">
            <w:pPr>
              <w:jc w:val="center"/>
            </w:pPr>
            <w:r>
              <w:t>CO4</w:t>
            </w:r>
          </w:p>
        </w:tc>
        <w:tc>
          <w:tcPr>
            <w:tcW w:w="256" w:type="pct"/>
          </w:tcPr>
          <w:p w14:paraId="50A73BCC" w14:textId="77777777" w:rsidR="00D63AB9" w:rsidRPr="009C4175" w:rsidRDefault="00D63AB9" w:rsidP="00D63AB9">
            <w:pPr>
              <w:jc w:val="center"/>
            </w:pPr>
            <w:r>
              <w:t>A</w:t>
            </w:r>
          </w:p>
        </w:tc>
        <w:tc>
          <w:tcPr>
            <w:tcW w:w="217" w:type="pct"/>
          </w:tcPr>
          <w:p w14:paraId="3AADF22D" w14:textId="77777777" w:rsidR="00D63AB9" w:rsidRPr="009C4175" w:rsidRDefault="00D63AB9" w:rsidP="00D63AB9">
            <w:pPr>
              <w:jc w:val="center"/>
            </w:pPr>
            <w:r>
              <w:t>6</w:t>
            </w:r>
          </w:p>
        </w:tc>
      </w:tr>
      <w:tr w:rsidR="00D63AB9" w:rsidRPr="009C4175" w14:paraId="1217C494" w14:textId="77777777" w:rsidTr="00D63AB9">
        <w:trPr>
          <w:trHeight w:val="340"/>
        </w:trPr>
        <w:tc>
          <w:tcPr>
            <w:tcW w:w="272" w:type="pct"/>
          </w:tcPr>
          <w:p w14:paraId="668C16C5" w14:textId="77777777" w:rsidR="00D63AB9" w:rsidRPr="009C4175" w:rsidRDefault="00D63AB9" w:rsidP="00D63AB9">
            <w:pPr>
              <w:jc w:val="center"/>
            </w:pPr>
          </w:p>
        </w:tc>
        <w:tc>
          <w:tcPr>
            <w:tcW w:w="190" w:type="pct"/>
          </w:tcPr>
          <w:p w14:paraId="27527935" w14:textId="77777777" w:rsidR="00D63AB9" w:rsidRPr="009C4175" w:rsidRDefault="00D63AB9" w:rsidP="00D63AB9">
            <w:pPr>
              <w:jc w:val="center"/>
            </w:pPr>
          </w:p>
        </w:tc>
        <w:tc>
          <w:tcPr>
            <w:tcW w:w="3746" w:type="pct"/>
          </w:tcPr>
          <w:p w14:paraId="2200A07A" w14:textId="77777777" w:rsidR="00D63AB9" w:rsidRPr="009C4175" w:rsidRDefault="00D63AB9" w:rsidP="00D63AB9">
            <w:pPr>
              <w:jc w:val="center"/>
            </w:pPr>
          </w:p>
        </w:tc>
        <w:tc>
          <w:tcPr>
            <w:tcW w:w="319" w:type="pct"/>
          </w:tcPr>
          <w:p w14:paraId="0D1920F8" w14:textId="77777777" w:rsidR="00D63AB9" w:rsidRPr="009C4175" w:rsidRDefault="00D63AB9" w:rsidP="00D63AB9">
            <w:pPr>
              <w:jc w:val="center"/>
            </w:pPr>
          </w:p>
        </w:tc>
        <w:tc>
          <w:tcPr>
            <w:tcW w:w="256" w:type="pct"/>
          </w:tcPr>
          <w:p w14:paraId="181289DC" w14:textId="77777777" w:rsidR="00D63AB9" w:rsidRPr="009C4175" w:rsidRDefault="00D63AB9" w:rsidP="00D63AB9">
            <w:pPr>
              <w:jc w:val="center"/>
            </w:pPr>
          </w:p>
        </w:tc>
        <w:tc>
          <w:tcPr>
            <w:tcW w:w="217" w:type="pct"/>
          </w:tcPr>
          <w:p w14:paraId="1A3F8681" w14:textId="77777777" w:rsidR="00D63AB9" w:rsidRPr="009C4175" w:rsidRDefault="00D63AB9" w:rsidP="00D63AB9">
            <w:pPr>
              <w:jc w:val="center"/>
            </w:pPr>
          </w:p>
        </w:tc>
      </w:tr>
      <w:tr w:rsidR="00D63AB9" w:rsidRPr="009C4175" w14:paraId="774952EE" w14:textId="77777777" w:rsidTr="00D63AB9">
        <w:trPr>
          <w:trHeight w:val="340"/>
        </w:trPr>
        <w:tc>
          <w:tcPr>
            <w:tcW w:w="272" w:type="pct"/>
          </w:tcPr>
          <w:p w14:paraId="34DD20B5" w14:textId="77777777" w:rsidR="00D63AB9" w:rsidRPr="009C4175" w:rsidRDefault="00D63AB9" w:rsidP="00D63AB9">
            <w:pPr>
              <w:jc w:val="center"/>
            </w:pPr>
            <w:r w:rsidRPr="009C4175">
              <w:t>21.</w:t>
            </w:r>
          </w:p>
        </w:tc>
        <w:tc>
          <w:tcPr>
            <w:tcW w:w="190" w:type="pct"/>
          </w:tcPr>
          <w:p w14:paraId="223C8969" w14:textId="77777777" w:rsidR="00D63AB9" w:rsidRPr="009C4175" w:rsidRDefault="00D63AB9" w:rsidP="00D63AB9">
            <w:pPr>
              <w:jc w:val="center"/>
            </w:pPr>
          </w:p>
        </w:tc>
        <w:tc>
          <w:tcPr>
            <w:tcW w:w="3746" w:type="pct"/>
          </w:tcPr>
          <w:p w14:paraId="077049D4" w14:textId="77777777" w:rsidR="00D63AB9" w:rsidRPr="009C4175" w:rsidRDefault="00D63AB9" w:rsidP="00D63AB9">
            <w:r>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(s-1)(s+2)(s-4)</m:t>
                      </m:r>
                    </m:den>
                  </m:f>
                </m:e>
              </m:d>
              <m:r>
                <w:rPr>
                  <w:rFonts w:ascii="Cambria Math" w:hAnsi="Cambria Math"/>
                </w:rPr>
                <m:t xml:space="preserve"> </m:t>
              </m:r>
            </m:oMath>
            <w:r>
              <w:t xml:space="preserve"> using partial fractions.</w:t>
            </w:r>
          </w:p>
        </w:tc>
        <w:tc>
          <w:tcPr>
            <w:tcW w:w="319" w:type="pct"/>
          </w:tcPr>
          <w:p w14:paraId="79CD04D5" w14:textId="77777777" w:rsidR="00D63AB9" w:rsidRPr="009C4175" w:rsidRDefault="00D63AB9" w:rsidP="00D63AB9">
            <w:pPr>
              <w:jc w:val="center"/>
            </w:pPr>
            <w:r w:rsidRPr="009C4175">
              <w:t>CO5</w:t>
            </w:r>
          </w:p>
        </w:tc>
        <w:tc>
          <w:tcPr>
            <w:tcW w:w="256" w:type="pct"/>
          </w:tcPr>
          <w:p w14:paraId="493F4FC5" w14:textId="77777777" w:rsidR="00D63AB9" w:rsidRPr="009C4175" w:rsidRDefault="00D63AB9" w:rsidP="00D63AB9">
            <w:pPr>
              <w:jc w:val="center"/>
            </w:pPr>
            <w:r>
              <w:t>A</w:t>
            </w:r>
          </w:p>
        </w:tc>
        <w:tc>
          <w:tcPr>
            <w:tcW w:w="217" w:type="pct"/>
          </w:tcPr>
          <w:p w14:paraId="1CE42417" w14:textId="77777777" w:rsidR="00D63AB9" w:rsidRPr="009C4175" w:rsidRDefault="00D63AB9" w:rsidP="00D63AB9">
            <w:pPr>
              <w:jc w:val="center"/>
            </w:pPr>
            <w:r w:rsidRPr="009C4175">
              <w:t>12</w:t>
            </w:r>
          </w:p>
        </w:tc>
      </w:tr>
      <w:tr w:rsidR="00D63AB9" w:rsidRPr="009C4175" w14:paraId="45343306" w14:textId="77777777" w:rsidTr="00D63AB9">
        <w:trPr>
          <w:trHeight w:val="340"/>
        </w:trPr>
        <w:tc>
          <w:tcPr>
            <w:tcW w:w="272" w:type="pct"/>
          </w:tcPr>
          <w:p w14:paraId="52FF66BA" w14:textId="77777777" w:rsidR="00D63AB9" w:rsidRPr="009C4175" w:rsidRDefault="00D63AB9" w:rsidP="00D63AB9">
            <w:pPr>
              <w:jc w:val="center"/>
            </w:pPr>
          </w:p>
        </w:tc>
        <w:tc>
          <w:tcPr>
            <w:tcW w:w="190" w:type="pct"/>
          </w:tcPr>
          <w:p w14:paraId="2B14C790" w14:textId="77777777" w:rsidR="00D63AB9" w:rsidRPr="009C4175" w:rsidRDefault="00D63AB9" w:rsidP="00D63AB9">
            <w:pPr>
              <w:jc w:val="center"/>
            </w:pPr>
          </w:p>
        </w:tc>
        <w:tc>
          <w:tcPr>
            <w:tcW w:w="3746" w:type="pct"/>
          </w:tcPr>
          <w:p w14:paraId="5738988E" w14:textId="77777777" w:rsidR="00D63AB9" w:rsidRPr="009C4175" w:rsidRDefault="00D63AB9" w:rsidP="00D63AB9">
            <w:pPr>
              <w:jc w:val="center"/>
            </w:pPr>
          </w:p>
        </w:tc>
        <w:tc>
          <w:tcPr>
            <w:tcW w:w="319" w:type="pct"/>
          </w:tcPr>
          <w:p w14:paraId="31417719" w14:textId="77777777" w:rsidR="00D63AB9" w:rsidRPr="009C4175" w:rsidRDefault="00D63AB9" w:rsidP="00D63AB9">
            <w:pPr>
              <w:jc w:val="center"/>
            </w:pPr>
          </w:p>
        </w:tc>
        <w:tc>
          <w:tcPr>
            <w:tcW w:w="256" w:type="pct"/>
          </w:tcPr>
          <w:p w14:paraId="3782C90F" w14:textId="77777777" w:rsidR="00D63AB9" w:rsidRPr="009C4175" w:rsidRDefault="00D63AB9" w:rsidP="00D63AB9">
            <w:pPr>
              <w:jc w:val="center"/>
            </w:pPr>
          </w:p>
        </w:tc>
        <w:tc>
          <w:tcPr>
            <w:tcW w:w="217" w:type="pct"/>
          </w:tcPr>
          <w:p w14:paraId="2F680929" w14:textId="77777777" w:rsidR="00D63AB9" w:rsidRPr="009C4175" w:rsidRDefault="00D63AB9" w:rsidP="00D63AB9">
            <w:pPr>
              <w:jc w:val="center"/>
            </w:pPr>
          </w:p>
        </w:tc>
      </w:tr>
      <w:tr w:rsidR="00D63AB9" w:rsidRPr="009C4175" w14:paraId="4CBACCB7" w14:textId="77777777" w:rsidTr="00D63AB9">
        <w:trPr>
          <w:trHeight w:val="340"/>
        </w:trPr>
        <w:tc>
          <w:tcPr>
            <w:tcW w:w="272" w:type="pct"/>
          </w:tcPr>
          <w:p w14:paraId="7E9651CE" w14:textId="77777777" w:rsidR="00D63AB9" w:rsidRPr="009C4175" w:rsidRDefault="00D63AB9" w:rsidP="00D63AB9">
            <w:pPr>
              <w:jc w:val="center"/>
            </w:pPr>
            <w:r w:rsidRPr="009C4175">
              <w:t>22.</w:t>
            </w:r>
          </w:p>
        </w:tc>
        <w:tc>
          <w:tcPr>
            <w:tcW w:w="190" w:type="pct"/>
          </w:tcPr>
          <w:p w14:paraId="67CD49DD" w14:textId="77777777" w:rsidR="00D63AB9" w:rsidRPr="009C4175" w:rsidRDefault="00D63AB9" w:rsidP="00D63AB9">
            <w:pPr>
              <w:jc w:val="center"/>
            </w:pPr>
          </w:p>
        </w:tc>
        <w:tc>
          <w:tcPr>
            <w:tcW w:w="3746" w:type="pct"/>
          </w:tcPr>
          <w:p w14:paraId="49979134" w14:textId="77777777" w:rsidR="00D63AB9" w:rsidRPr="009C4175" w:rsidRDefault="00D63AB9" w:rsidP="00D63AB9">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+1)y=</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+sin4x+33.</m:t>
              </m:r>
            </m:oMath>
          </w:p>
        </w:tc>
        <w:tc>
          <w:tcPr>
            <w:tcW w:w="319" w:type="pct"/>
          </w:tcPr>
          <w:p w14:paraId="56AA63A3" w14:textId="77777777" w:rsidR="00D63AB9" w:rsidRPr="009C4175" w:rsidRDefault="00D63AB9" w:rsidP="00D63AB9">
            <w:pPr>
              <w:jc w:val="center"/>
            </w:pPr>
            <w:r w:rsidRPr="009C4175">
              <w:t>CO</w:t>
            </w:r>
            <w:r>
              <w:t>1</w:t>
            </w:r>
          </w:p>
        </w:tc>
        <w:tc>
          <w:tcPr>
            <w:tcW w:w="256" w:type="pct"/>
          </w:tcPr>
          <w:p w14:paraId="61BD45B2" w14:textId="77777777" w:rsidR="00D63AB9" w:rsidRPr="009C4175" w:rsidRDefault="00D63AB9" w:rsidP="00D63AB9">
            <w:pPr>
              <w:jc w:val="center"/>
            </w:pPr>
            <w:r>
              <w:t>A</w:t>
            </w:r>
          </w:p>
        </w:tc>
        <w:tc>
          <w:tcPr>
            <w:tcW w:w="217" w:type="pct"/>
          </w:tcPr>
          <w:p w14:paraId="3527A391" w14:textId="77777777" w:rsidR="00D63AB9" w:rsidRPr="009C4175" w:rsidRDefault="00D63AB9" w:rsidP="00D63AB9">
            <w:pPr>
              <w:jc w:val="center"/>
            </w:pPr>
            <w:r w:rsidRPr="009C4175">
              <w:t>12</w:t>
            </w:r>
          </w:p>
        </w:tc>
      </w:tr>
      <w:tr w:rsidR="00D63AB9" w:rsidRPr="009C4175" w14:paraId="610B6A14" w14:textId="77777777" w:rsidTr="00D63AB9">
        <w:trPr>
          <w:trHeight w:val="340"/>
        </w:trPr>
        <w:tc>
          <w:tcPr>
            <w:tcW w:w="272" w:type="pct"/>
          </w:tcPr>
          <w:p w14:paraId="354C568F" w14:textId="77777777" w:rsidR="00D63AB9" w:rsidRPr="009C4175" w:rsidRDefault="00D63AB9" w:rsidP="00D63AB9">
            <w:pPr>
              <w:jc w:val="center"/>
            </w:pPr>
          </w:p>
        </w:tc>
        <w:tc>
          <w:tcPr>
            <w:tcW w:w="190" w:type="pct"/>
          </w:tcPr>
          <w:p w14:paraId="4CA169C4" w14:textId="77777777" w:rsidR="00D63AB9" w:rsidRPr="009C4175" w:rsidRDefault="00D63AB9" w:rsidP="00D63AB9">
            <w:pPr>
              <w:jc w:val="center"/>
            </w:pPr>
          </w:p>
        </w:tc>
        <w:tc>
          <w:tcPr>
            <w:tcW w:w="3746" w:type="pct"/>
          </w:tcPr>
          <w:p w14:paraId="6763586C" w14:textId="77777777" w:rsidR="00D63AB9" w:rsidRPr="009C4175" w:rsidRDefault="00D63AB9" w:rsidP="00D63AB9">
            <w:pPr>
              <w:jc w:val="center"/>
            </w:pPr>
          </w:p>
        </w:tc>
        <w:tc>
          <w:tcPr>
            <w:tcW w:w="319" w:type="pct"/>
          </w:tcPr>
          <w:p w14:paraId="6944075D" w14:textId="77777777" w:rsidR="00D63AB9" w:rsidRPr="009C4175" w:rsidRDefault="00D63AB9" w:rsidP="00D63AB9">
            <w:pPr>
              <w:jc w:val="center"/>
            </w:pPr>
          </w:p>
        </w:tc>
        <w:tc>
          <w:tcPr>
            <w:tcW w:w="256" w:type="pct"/>
          </w:tcPr>
          <w:p w14:paraId="71DB7CB5" w14:textId="77777777" w:rsidR="00D63AB9" w:rsidRPr="009C4175" w:rsidRDefault="00D63AB9" w:rsidP="00D63AB9">
            <w:pPr>
              <w:jc w:val="center"/>
            </w:pPr>
          </w:p>
        </w:tc>
        <w:tc>
          <w:tcPr>
            <w:tcW w:w="217" w:type="pct"/>
          </w:tcPr>
          <w:p w14:paraId="0C4C2A9C" w14:textId="77777777" w:rsidR="00D63AB9" w:rsidRPr="009C4175" w:rsidRDefault="00D63AB9" w:rsidP="00D63AB9">
            <w:pPr>
              <w:jc w:val="center"/>
            </w:pPr>
          </w:p>
        </w:tc>
      </w:tr>
      <w:tr w:rsidR="00D63AB9" w:rsidRPr="009C4175" w14:paraId="7D56468C" w14:textId="77777777" w:rsidTr="00D63AB9">
        <w:trPr>
          <w:trHeight w:val="340"/>
        </w:trPr>
        <w:tc>
          <w:tcPr>
            <w:tcW w:w="272" w:type="pct"/>
          </w:tcPr>
          <w:p w14:paraId="0DF15F14" w14:textId="77777777" w:rsidR="00D63AB9" w:rsidRPr="009C4175" w:rsidRDefault="00D63AB9" w:rsidP="00D63AB9">
            <w:pPr>
              <w:jc w:val="center"/>
            </w:pPr>
            <w:r w:rsidRPr="009C4175">
              <w:t>23.</w:t>
            </w:r>
          </w:p>
        </w:tc>
        <w:tc>
          <w:tcPr>
            <w:tcW w:w="190" w:type="pct"/>
          </w:tcPr>
          <w:p w14:paraId="7FD9459F" w14:textId="77777777" w:rsidR="00D63AB9" w:rsidRPr="009C4175" w:rsidRDefault="00D63AB9" w:rsidP="00D63AB9">
            <w:pPr>
              <w:jc w:val="center"/>
            </w:pPr>
            <w:r w:rsidRPr="009C4175">
              <w:t>a.</w:t>
            </w:r>
          </w:p>
        </w:tc>
        <w:tc>
          <w:tcPr>
            <w:tcW w:w="3746" w:type="pct"/>
            <w:vAlign w:val="bottom"/>
          </w:tcPr>
          <w:p w14:paraId="4D50F047" w14:textId="77777777" w:rsidR="00D63AB9" w:rsidRPr="009C4175" w:rsidRDefault="00D63AB9" w:rsidP="00D63AB9">
            <w:r>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s</m:t>
                      </m:r>
                    </m:num>
                    <m:den>
                      <m:sSup>
                        <m:sSupPr>
                          <m:ctrlPr>
                            <w:rPr>
                              <w:rFonts w:ascii="Cambria Math" w:hAnsi="Cambria Math"/>
                              <w:bCs/>
                              <w:i/>
                            </w:rPr>
                          </m:ctrlPr>
                        </m:sSupPr>
                        <m:e>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oMath>
            <w:r>
              <w:rPr>
                <w:bCs/>
              </w:rPr>
              <w:t xml:space="preserve"> using c</w:t>
            </w:r>
            <w:proofErr w:type="spellStart"/>
            <w:r>
              <w:rPr>
                <w:bCs/>
              </w:rPr>
              <w:t>onvolution</w:t>
            </w:r>
            <w:proofErr w:type="spellEnd"/>
            <w:r>
              <w:rPr>
                <w:bCs/>
              </w:rPr>
              <w:t xml:space="preserve"> theorem.</w:t>
            </w:r>
          </w:p>
        </w:tc>
        <w:tc>
          <w:tcPr>
            <w:tcW w:w="319" w:type="pct"/>
          </w:tcPr>
          <w:p w14:paraId="351EB606" w14:textId="77777777" w:rsidR="00D63AB9" w:rsidRPr="009C4175" w:rsidRDefault="00D63AB9" w:rsidP="00D63AB9">
            <w:pPr>
              <w:jc w:val="center"/>
            </w:pPr>
            <w:r w:rsidRPr="009C4175">
              <w:t>CO</w:t>
            </w:r>
            <w:r>
              <w:t>5</w:t>
            </w:r>
          </w:p>
        </w:tc>
        <w:tc>
          <w:tcPr>
            <w:tcW w:w="256" w:type="pct"/>
          </w:tcPr>
          <w:p w14:paraId="7639E309" w14:textId="77777777" w:rsidR="00D63AB9" w:rsidRPr="009C4175" w:rsidRDefault="00D63AB9" w:rsidP="00D63AB9">
            <w:pPr>
              <w:jc w:val="center"/>
            </w:pPr>
            <w:r>
              <w:t>A</w:t>
            </w:r>
          </w:p>
        </w:tc>
        <w:tc>
          <w:tcPr>
            <w:tcW w:w="217" w:type="pct"/>
          </w:tcPr>
          <w:p w14:paraId="25C7CED3" w14:textId="77777777" w:rsidR="00D63AB9" w:rsidRPr="009C4175" w:rsidRDefault="00D63AB9" w:rsidP="00D63AB9">
            <w:pPr>
              <w:jc w:val="center"/>
            </w:pPr>
            <w:r>
              <w:t>6</w:t>
            </w:r>
          </w:p>
        </w:tc>
      </w:tr>
      <w:tr w:rsidR="00D63AB9" w:rsidRPr="009C4175" w14:paraId="7FED910A" w14:textId="77777777" w:rsidTr="00D63AB9">
        <w:trPr>
          <w:trHeight w:val="340"/>
        </w:trPr>
        <w:tc>
          <w:tcPr>
            <w:tcW w:w="272" w:type="pct"/>
          </w:tcPr>
          <w:p w14:paraId="71DD5727" w14:textId="77777777" w:rsidR="00D63AB9" w:rsidRPr="009C4175" w:rsidRDefault="00D63AB9" w:rsidP="00D63AB9">
            <w:pPr>
              <w:jc w:val="center"/>
            </w:pPr>
          </w:p>
        </w:tc>
        <w:tc>
          <w:tcPr>
            <w:tcW w:w="190" w:type="pct"/>
          </w:tcPr>
          <w:p w14:paraId="53655B64" w14:textId="77777777" w:rsidR="00D63AB9" w:rsidRPr="009C4175" w:rsidRDefault="00D63AB9" w:rsidP="00D63AB9">
            <w:pPr>
              <w:jc w:val="center"/>
            </w:pPr>
            <w:r w:rsidRPr="009C4175">
              <w:t>b.</w:t>
            </w:r>
          </w:p>
        </w:tc>
        <w:tc>
          <w:tcPr>
            <w:tcW w:w="3746" w:type="pct"/>
            <w:vAlign w:val="bottom"/>
          </w:tcPr>
          <w:p w14:paraId="726FFEA4" w14:textId="77777777" w:rsidR="00D63AB9" w:rsidRPr="0057230A" w:rsidRDefault="00D63AB9" w:rsidP="00D63AB9">
            <w:pPr>
              <w:rPr>
                <w:bCs/>
              </w:rPr>
            </w:pPr>
            <w:r w:rsidRPr="0057230A">
              <w:t xml:space="preserve">Find </w:t>
            </w:r>
            <w:proofErr w:type="gramStart"/>
            <w:r w:rsidRPr="0057230A">
              <w:rPr>
                <w:sz w:val="22"/>
                <w:szCs w:val="22"/>
              </w:rPr>
              <w:t>L(</w:t>
            </w:r>
            <w:proofErr w:type="gramEnd"/>
            <m:oMath>
              <m:sSup>
                <m:sSupPr>
                  <m:ctrlPr>
                    <w:rPr>
                      <w:rFonts w:ascii="Cambria Math" w:hAnsi="Cambria Math"/>
                      <w:i/>
                      <w:sz w:val="22"/>
                      <w:szCs w:val="22"/>
                    </w:rPr>
                  </m:ctrlPr>
                </m:sSupPr>
                <m:e>
                  <m:r>
                    <w:rPr>
                      <w:rFonts w:ascii="Cambria Math" w:hAnsi="Cambria Math"/>
                      <w:sz w:val="22"/>
                      <w:szCs w:val="22"/>
                    </w:rPr>
                    <m:t>e</m:t>
                  </m:r>
                </m:e>
                <m:sup>
                  <m:r>
                    <w:rPr>
                      <w:rFonts w:ascii="Cambria Math" w:hAnsi="Cambria Math"/>
                      <w:sz w:val="22"/>
                      <w:szCs w:val="22"/>
                    </w:rPr>
                    <m:t>t</m:t>
                  </m:r>
                </m:sup>
              </m:sSup>
              <m:r>
                <w:rPr>
                  <w:rFonts w:ascii="Cambria Math" w:hAnsi="Cambria Math"/>
                  <w:sz w:val="22"/>
                  <w:szCs w:val="22"/>
                </w:rPr>
                <m:t>+2sin4t+6cos5t+2sinh5t+12cosht+</m:t>
              </m:r>
              <m:sSup>
                <m:sSupPr>
                  <m:ctrlPr>
                    <w:rPr>
                      <w:rFonts w:ascii="Cambria Math" w:hAnsi="Cambria Math"/>
                      <w:i/>
                      <w:sz w:val="22"/>
                      <w:szCs w:val="22"/>
                    </w:rPr>
                  </m:ctrlPr>
                </m:sSupPr>
                <m:e>
                  <m:r>
                    <w:rPr>
                      <w:rFonts w:ascii="Cambria Math" w:hAnsi="Cambria Math"/>
                      <w:sz w:val="22"/>
                      <w:szCs w:val="22"/>
                    </w:rPr>
                    <m:t>t</m:t>
                  </m:r>
                </m:e>
                <m:sup>
                  <m:r>
                    <w:rPr>
                      <w:rFonts w:ascii="Cambria Math" w:hAnsi="Cambria Math"/>
                      <w:sz w:val="22"/>
                      <w:szCs w:val="22"/>
                    </w:rPr>
                    <m:t>2</m:t>
                  </m:r>
                </m:sup>
              </m:sSup>
            </m:oMath>
            <w:r w:rsidRPr="0057230A">
              <w:rPr>
                <w:sz w:val="22"/>
                <w:szCs w:val="22"/>
              </w:rPr>
              <w:t>).</w:t>
            </w:r>
          </w:p>
        </w:tc>
        <w:tc>
          <w:tcPr>
            <w:tcW w:w="319" w:type="pct"/>
          </w:tcPr>
          <w:p w14:paraId="4D88C852" w14:textId="77777777" w:rsidR="00D63AB9" w:rsidRPr="009C4175" w:rsidRDefault="00D63AB9" w:rsidP="00D63AB9">
            <w:pPr>
              <w:jc w:val="center"/>
            </w:pPr>
            <w:r>
              <w:t>CO4</w:t>
            </w:r>
          </w:p>
        </w:tc>
        <w:tc>
          <w:tcPr>
            <w:tcW w:w="256" w:type="pct"/>
          </w:tcPr>
          <w:p w14:paraId="1379DD9D" w14:textId="77777777" w:rsidR="00D63AB9" w:rsidRPr="009C4175" w:rsidRDefault="00D63AB9" w:rsidP="00D63AB9">
            <w:pPr>
              <w:jc w:val="center"/>
            </w:pPr>
            <w:r>
              <w:t>A</w:t>
            </w:r>
          </w:p>
        </w:tc>
        <w:tc>
          <w:tcPr>
            <w:tcW w:w="217" w:type="pct"/>
          </w:tcPr>
          <w:p w14:paraId="4537921F" w14:textId="77777777" w:rsidR="00D63AB9" w:rsidRPr="009C4175" w:rsidRDefault="00D63AB9" w:rsidP="00D63AB9">
            <w:pPr>
              <w:jc w:val="center"/>
            </w:pPr>
            <w:r>
              <w:t>6</w:t>
            </w:r>
          </w:p>
        </w:tc>
      </w:tr>
      <w:tr w:rsidR="00D63AB9" w:rsidRPr="009C4175" w14:paraId="1B1B3CB3" w14:textId="77777777" w:rsidTr="00D63AB9">
        <w:trPr>
          <w:trHeight w:val="397"/>
        </w:trPr>
        <w:tc>
          <w:tcPr>
            <w:tcW w:w="5000" w:type="pct"/>
            <w:gridSpan w:val="6"/>
            <w:vAlign w:val="center"/>
          </w:tcPr>
          <w:p w14:paraId="57E22E68" w14:textId="77777777" w:rsidR="00D63AB9" w:rsidRPr="009C4175" w:rsidRDefault="00D63AB9" w:rsidP="00D63AB9">
            <w:pPr>
              <w:jc w:val="center"/>
              <w:rPr>
                <w:b/>
                <w:bCs/>
              </w:rPr>
            </w:pPr>
            <w:r w:rsidRPr="009C4175">
              <w:rPr>
                <w:b/>
                <w:bCs/>
              </w:rPr>
              <w:t>COMPULSORY QUESTION</w:t>
            </w:r>
          </w:p>
        </w:tc>
      </w:tr>
      <w:tr w:rsidR="00D63AB9" w:rsidRPr="009C4175" w14:paraId="4596BFD0" w14:textId="77777777" w:rsidTr="00D63AB9">
        <w:trPr>
          <w:trHeight w:val="340"/>
        </w:trPr>
        <w:tc>
          <w:tcPr>
            <w:tcW w:w="272" w:type="pct"/>
          </w:tcPr>
          <w:p w14:paraId="7EF46E99" w14:textId="77777777" w:rsidR="00D63AB9" w:rsidRPr="009C4175" w:rsidRDefault="00D63AB9" w:rsidP="00D63AB9">
            <w:pPr>
              <w:jc w:val="center"/>
            </w:pPr>
            <w:r w:rsidRPr="009C4175">
              <w:t>24.</w:t>
            </w:r>
          </w:p>
        </w:tc>
        <w:tc>
          <w:tcPr>
            <w:tcW w:w="190" w:type="pct"/>
          </w:tcPr>
          <w:p w14:paraId="0243E00B" w14:textId="77777777" w:rsidR="00D63AB9" w:rsidRPr="009C4175" w:rsidRDefault="00D63AB9" w:rsidP="00D63AB9">
            <w:pPr>
              <w:jc w:val="center"/>
            </w:pPr>
          </w:p>
        </w:tc>
        <w:tc>
          <w:tcPr>
            <w:tcW w:w="3746" w:type="pct"/>
          </w:tcPr>
          <w:p w14:paraId="00F6AE3D" w14:textId="77777777" w:rsidR="00D63AB9" w:rsidRPr="009C4175" w:rsidRDefault="00D63AB9" w:rsidP="00D63AB9">
            <w:r>
              <w:t xml:space="preserve">Find the finite Fourier Sine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π</m:t>
                  </m:r>
                </m:den>
              </m:f>
            </m:oMath>
            <w:r>
              <w:t xml:space="preserve"> in (0,</w:t>
            </w:r>
            <m:oMath>
              <m:r>
                <w:rPr>
                  <w:rFonts w:ascii="Cambria Math" w:hAnsi="Cambria Math"/>
                </w:rPr>
                <m:t>π</m:t>
              </m:r>
            </m:oMath>
            <w:r>
              <w:t>).</w:t>
            </w:r>
          </w:p>
        </w:tc>
        <w:tc>
          <w:tcPr>
            <w:tcW w:w="319" w:type="pct"/>
          </w:tcPr>
          <w:p w14:paraId="1286FC08" w14:textId="77777777" w:rsidR="00D63AB9" w:rsidRPr="009C4175" w:rsidRDefault="00D63AB9" w:rsidP="00D63AB9">
            <w:pPr>
              <w:jc w:val="center"/>
            </w:pPr>
            <w:r w:rsidRPr="009C4175">
              <w:t>CO6</w:t>
            </w:r>
          </w:p>
        </w:tc>
        <w:tc>
          <w:tcPr>
            <w:tcW w:w="256" w:type="pct"/>
          </w:tcPr>
          <w:p w14:paraId="5F7F8D46" w14:textId="77777777" w:rsidR="00D63AB9" w:rsidRPr="009C4175" w:rsidRDefault="00D63AB9" w:rsidP="00D63AB9">
            <w:pPr>
              <w:jc w:val="center"/>
            </w:pPr>
            <w:r>
              <w:t>A</w:t>
            </w:r>
          </w:p>
        </w:tc>
        <w:tc>
          <w:tcPr>
            <w:tcW w:w="217" w:type="pct"/>
          </w:tcPr>
          <w:p w14:paraId="3B5BA35B" w14:textId="77777777" w:rsidR="00D63AB9" w:rsidRPr="009C4175" w:rsidRDefault="00D63AB9" w:rsidP="00D63AB9">
            <w:pPr>
              <w:jc w:val="center"/>
            </w:pPr>
            <w:r w:rsidRPr="009C4175">
              <w:t>12</w:t>
            </w:r>
          </w:p>
        </w:tc>
      </w:tr>
    </w:tbl>
    <w:p w14:paraId="43495BAA" w14:textId="77777777" w:rsidR="00D63AB9" w:rsidRDefault="00D63AB9" w:rsidP="002E336A"/>
    <w:p w14:paraId="704E5F13"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A23F56"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085D3C29" w14:textId="77777777" w:rsidTr="00D63AB9">
        <w:trPr>
          <w:trHeight w:val="283"/>
        </w:trPr>
        <w:tc>
          <w:tcPr>
            <w:tcW w:w="670" w:type="dxa"/>
          </w:tcPr>
          <w:p w14:paraId="30647B38" w14:textId="77777777" w:rsidR="00D63AB9" w:rsidRPr="0051318C" w:rsidRDefault="00D63AB9" w:rsidP="00D63AB9">
            <w:pPr>
              <w:jc w:val="center"/>
              <w:rPr>
                <w:sz w:val="22"/>
                <w:szCs w:val="22"/>
              </w:rPr>
            </w:pPr>
          </w:p>
        </w:tc>
        <w:tc>
          <w:tcPr>
            <w:tcW w:w="9820" w:type="dxa"/>
          </w:tcPr>
          <w:p w14:paraId="19D7D6EF" w14:textId="77777777" w:rsidR="00D63AB9" w:rsidRPr="0051318C" w:rsidRDefault="00D63AB9" w:rsidP="00D63AB9">
            <w:pPr>
              <w:jc w:val="center"/>
              <w:rPr>
                <w:b/>
                <w:sz w:val="22"/>
                <w:szCs w:val="22"/>
              </w:rPr>
            </w:pPr>
            <w:r w:rsidRPr="0051318C">
              <w:rPr>
                <w:b/>
                <w:sz w:val="22"/>
                <w:szCs w:val="22"/>
              </w:rPr>
              <w:t>COURSE OUTCOMES</w:t>
            </w:r>
          </w:p>
        </w:tc>
      </w:tr>
      <w:tr w:rsidR="00D63AB9" w14:paraId="0ED0FE8E" w14:textId="77777777" w:rsidTr="00D63AB9">
        <w:trPr>
          <w:trHeight w:val="283"/>
        </w:trPr>
        <w:tc>
          <w:tcPr>
            <w:tcW w:w="670" w:type="dxa"/>
          </w:tcPr>
          <w:p w14:paraId="7BD9A03F"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66E5894B" w14:textId="77777777" w:rsidR="00D63AB9" w:rsidRPr="0051318C" w:rsidRDefault="00D63AB9" w:rsidP="00D63AB9">
            <w:pPr>
              <w:rPr>
                <w:sz w:val="22"/>
                <w:szCs w:val="22"/>
              </w:rPr>
            </w:pPr>
            <w:r>
              <w:t>Understand solution of Ordinary Differential Equations.</w:t>
            </w:r>
          </w:p>
        </w:tc>
      </w:tr>
      <w:tr w:rsidR="00D63AB9" w14:paraId="2774D54E" w14:textId="77777777" w:rsidTr="00D63AB9">
        <w:trPr>
          <w:trHeight w:val="283"/>
        </w:trPr>
        <w:tc>
          <w:tcPr>
            <w:tcW w:w="670" w:type="dxa"/>
          </w:tcPr>
          <w:p w14:paraId="02C24E2E"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733DDDD9" w14:textId="77777777" w:rsidR="00D63AB9" w:rsidRPr="0051318C" w:rsidRDefault="00D63AB9" w:rsidP="00D63AB9">
            <w:pPr>
              <w:rPr>
                <w:sz w:val="22"/>
                <w:szCs w:val="22"/>
              </w:rPr>
            </w:pPr>
            <w:r>
              <w:t>Find the solution of PDE.</w:t>
            </w:r>
          </w:p>
        </w:tc>
      </w:tr>
      <w:tr w:rsidR="00D63AB9" w14:paraId="067913C6" w14:textId="77777777" w:rsidTr="00D63AB9">
        <w:trPr>
          <w:trHeight w:val="283"/>
        </w:trPr>
        <w:tc>
          <w:tcPr>
            <w:tcW w:w="670" w:type="dxa"/>
          </w:tcPr>
          <w:p w14:paraId="4827EB79"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3E816E81" w14:textId="77777777" w:rsidR="00D63AB9" w:rsidRPr="0051318C" w:rsidRDefault="00D63AB9" w:rsidP="00D63AB9">
            <w:pPr>
              <w:rPr>
                <w:sz w:val="22"/>
                <w:szCs w:val="22"/>
              </w:rPr>
            </w:pPr>
            <w:r>
              <w:t>Apply solution of PDE in one dimensional wave and heat equations.</w:t>
            </w:r>
          </w:p>
        </w:tc>
      </w:tr>
      <w:tr w:rsidR="00D63AB9" w14:paraId="6234C55D" w14:textId="77777777" w:rsidTr="00D63AB9">
        <w:trPr>
          <w:trHeight w:val="283"/>
        </w:trPr>
        <w:tc>
          <w:tcPr>
            <w:tcW w:w="670" w:type="dxa"/>
          </w:tcPr>
          <w:p w14:paraId="6DF83C4A"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672DC6E9" w14:textId="77777777" w:rsidR="00D63AB9" w:rsidRPr="0051318C" w:rsidRDefault="00D63AB9" w:rsidP="00D63AB9">
            <w:pPr>
              <w:rPr>
                <w:sz w:val="22"/>
                <w:szCs w:val="22"/>
              </w:rPr>
            </w:pPr>
            <w:r>
              <w:t>Evaluate definite integral using Laplace transform.</w:t>
            </w:r>
          </w:p>
        </w:tc>
      </w:tr>
      <w:tr w:rsidR="00D63AB9" w14:paraId="17F88B1F" w14:textId="77777777" w:rsidTr="00D63AB9">
        <w:trPr>
          <w:trHeight w:val="283"/>
        </w:trPr>
        <w:tc>
          <w:tcPr>
            <w:tcW w:w="670" w:type="dxa"/>
          </w:tcPr>
          <w:p w14:paraId="1D847022"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7CCE78AD" w14:textId="77777777" w:rsidR="00D63AB9" w:rsidRPr="0051318C" w:rsidRDefault="00D63AB9" w:rsidP="00D63AB9">
            <w:pPr>
              <w:rPr>
                <w:sz w:val="22"/>
                <w:szCs w:val="22"/>
              </w:rPr>
            </w:pPr>
            <w:r>
              <w:t>Solve the differential equation using Laplace transform.</w:t>
            </w:r>
          </w:p>
        </w:tc>
      </w:tr>
      <w:tr w:rsidR="00D63AB9" w14:paraId="46D65D47" w14:textId="77777777" w:rsidTr="00D63AB9">
        <w:trPr>
          <w:trHeight w:val="283"/>
        </w:trPr>
        <w:tc>
          <w:tcPr>
            <w:tcW w:w="670" w:type="dxa"/>
          </w:tcPr>
          <w:p w14:paraId="34FDEAEC"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0C2A1E3A" w14:textId="77777777" w:rsidR="00D63AB9" w:rsidRPr="0051318C" w:rsidRDefault="00D63AB9" w:rsidP="00D63AB9">
            <w:pPr>
              <w:rPr>
                <w:sz w:val="22"/>
                <w:szCs w:val="22"/>
              </w:rPr>
            </w:pPr>
            <w:r>
              <w:t>Calculate the output of a linear system using Fourier transform.</w:t>
            </w:r>
          </w:p>
        </w:tc>
      </w:tr>
    </w:tbl>
    <w:p w14:paraId="28C54E34"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5C846306" w14:textId="77777777" w:rsidTr="00D63AB9">
        <w:trPr>
          <w:jc w:val="center"/>
        </w:trPr>
        <w:tc>
          <w:tcPr>
            <w:tcW w:w="6385" w:type="dxa"/>
            <w:gridSpan w:val="8"/>
          </w:tcPr>
          <w:p w14:paraId="3455D976"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7FE043F5" w14:textId="77777777" w:rsidTr="00D63AB9">
        <w:trPr>
          <w:jc w:val="center"/>
        </w:trPr>
        <w:tc>
          <w:tcPr>
            <w:tcW w:w="1140" w:type="dxa"/>
          </w:tcPr>
          <w:p w14:paraId="5DD7D13E"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3B831F3A" w14:textId="77777777" w:rsidR="00D63AB9" w:rsidRPr="0051318C" w:rsidRDefault="00D63AB9" w:rsidP="00D63AB9">
            <w:pPr>
              <w:jc w:val="center"/>
              <w:rPr>
                <w:b/>
                <w:sz w:val="22"/>
                <w:szCs w:val="22"/>
              </w:rPr>
            </w:pPr>
            <w:r w:rsidRPr="0051318C">
              <w:rPr>
                <w:b/>
                <w:sz w:val="22"/>
                <w:szCs w:val="22"/>
              </w:rPr>
              <w:t>R</w:t>
            </w:r>
          </w:p>
        </w:tc>
        <w:tc>
          <w:tcPr>
            <w:tcW w:w="708" w:type="dxa"/>
          </w:tcPr>
          <w:p w14:paraId="3051B688" w14:textId="77777777" w:rsidR="00D63AB9" w:rsidRPr="0051318C" w:rsidRDefault="00D63AB9" w:rsidP="00D63AB9">
            <w:pPr>
              <w:jc w:val="center"/>
              <w:rPr>
                <w:b/>
                <w:sz w:val="22"/>
                <w:szCs w:val="22"/>
              </w:rPr>
            </w:pPr>
            <w:r w:rsidRPr="0051318C">
              <w:rPr>
                <w:b/>
                <w:sz w:val="22"/>
                <w:szCs w:val="22"/>
              </w:rPr>
              <w:t>U</w:t>
            </w:r>
          </w:p>
        </w:tc>
        <w:tc>
          <w:tcPr>
            <w:tcW w:w="709" w:type="dxa"/>
          </w:tcPr>
          <w:p w14:paraId="49D45DAA" w14:textId="77777777" w:rsidR="00D63AB9" w:rsidRPr="0051318C" w:rsidRDefault="00D63AB9" w:rsidP="00D63AB9">
            <w:pPr>
              <w:jc w:val="center"/>
              <w:rPr>
                <w:b/>
                <w:sz w:val="22"/>
                <w:szCs w:val="22"/>
              </w:rPr>
            </w:pPr>
            <w:r w:rsidRPr="0051318C">
              <w:rPr>
                <w:b/>
                <w:sz w:val="22"/>
                <w:szCs w:val="22"/>
              </w:rPr>
              <w:t>A</w:t>
            </w:r>
          </w:p>
        </w:tc>
        <w:tc>
          <w:tcPr>
            <w:tcW w:w="709" w:type="dxa"/>
          </w:tcPr>
          <w:p w14:paraId="731A2FED" w14:textId="77777777" w:rsidR="00D63AB9" w:rsidRPr="0051318C" w:rsidRDefault="00D63AB9" w:rsidP="00D63AB9">
            <w:pPr>
              <w:jc w:val="center"/>
              <w:rPr>
                <w:b/>
                <w:sz w:val="22"/>
                <w:szCs w:val="22"/>
              </w:rPr>
            </w:pPr>
            <w:r w:rsidRPr="0051318C">
              <w:rPr>
                <w:b/>
                <w:sz w:val="22"/>
                <w:szCs w:val="22"/>
              </w:rPr>
              <w:t>An</w:t>
            </w:r>
          </w:p>
        </w:tc>
        <w:tc>
          <w:tcPr>
            <w:tcW w:w="709" w:type="dxa"/>
          </w:tcPr>
          <w:p w14:paraId="4EAD89E3" w14:textId="77777777" w:rsidR="00D63AB9" w:rsidRPr="0051318C" w:rsidRDefault="00D63AB9" w:rsidP="00D63AB9">
            <w:pPr>
              <w:jc w:val="center"/>
              <w:rPr>
                <w:b/>
                <w:sz w:val="22"/>
                <w:szCs w:val="22"/>
              </w:rPr>
            </w:pPr>
            <w:r w:rsidRPr="0051318C">
              <w:rPr>
                <w:b/>
                <w:sz w:val="22"/>
                <w:szCs w:val="22"/>
              </w:rPr>
              <w:t>E</w:t>
            </w:r>
          </w:p>
        </w:tc>
        <w:tc>
          <w:tcPr>
            <w:tcW w:w="708" w:type="dxa"/>
          </w:tcPr>
          <w:p w14:paraId="728FADCB" w14:textId="77777777" w:rsidR="00D63AB9" w:rsidRPr="0051318C" w:rsidRDefault="00D63AB9" w:rsidP="00D63AB9">
            <w:pPr>
              <w:jc w:val="center"/>
              <w:rPr>
                <w:b/>
                <w:sz w:val="22"/>
                <w:szCs w:val="22"/>
              </w:rPr>
            </w:pPr>
            <w:r w:rsidRPr="0051318C">
              <w:rPr>
                <w:b/>
                <w:sz w:val="22"/>
                <w:szCs w:val="22"/>
              </w:rPr>
              <w:t>C</w:t>
            </w:r>
          </w:p>
        </w:tc>
        <w:tc>
          <w:tcPr>
            <w:tcW w:w="993" w:type="dxa"/>
          </w:tcPr>
          <w:p w14:paraId="0D0B26E8" w14:textId="77777777" w:rsidR="00D63AB9" w:rsidRPr="0051318C" w:rsidRDefault="00D63AB9" w:rsidP="00D63AB9">
            <w:pPr>
              <w:jc w:val="center"/>
              <w:rPr>
                <w:b/>
                <w:sz w:val="22"/>
                <w:szCs w:val="22"/>
              </w:rPr>
            </w:pPr>
            <w:r w:rsidRPr="0051318C">
              <w:rPr>
                <w:b/>
                <w:sz w:val="22"/>
                <w:szCs w:val="22"/>
              </w:rPr>
              <w:t>Total</w:t>
            </w:r>
          </w:p>
        </w:tc>
      </w:tr>
      <w:tr w:rsidR="00D63AB9" w:rsidRPr="0051318C" w14:paraId="0465C2D8" w14:textId="77777777" w:rsidTr="00D63AB9">
        <w:trPr>
          <w:jc w:val="center"/>
        </w:trPr>
        <w:tc>
          <w:tcPr>
            <w:tcW w:w="1140" w:type="dxa"/>
          </w:tcPr>
          <w:p w14:paraId="599BF840"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4F8F9EF8" w14:textId="77777777" w:rsidR="00D63AB9" w:rsidRPr="0051318C" w:rsidRDefault="00D63AB9" w:rsidP="00D63AB9">
            <w:pPr>
              <w:jc w:val="center"/>
              <w:rPr>
                <w:sz w:val="22"/>
                <w:szCs w:val="22"/>
              </w:rPr>
            </w:pPr>
            <w:r>
              <w:rPr>
                <w:sz w:val="22"/>
                <w:szCs w:val="22"/>
              </w:rPr>
              <w:t>1</w:t>
            </w:r>
          </w:p>
        </w:tc>
        <w:tc>
          <w:tcPr>
            <w:tcW w:w="708" w:type="dxa"/>
          </w:tcPr>
          <w:p w14:paraId="53D26343" w14:textId="77777777" w:rsidR="00D63AB9" w:rsidRPr="0051318C" w:rsidRDefault="00D63AB9" w:rsidP="00D63AB9">
            <w:pPr>
              <w:jc w:val="center"/>
              <w:rPr>
                <w:sz w:val="22"/>
                <w:szCs w:val="22"/>
              </w:rPr>
            </w:pPr>
            <w:r>
              <w:rPr>
                <w:sz w:val="22"/>
                <w:szCs w:val="22"/>
              </w:rPr>
              <w:t>1</w:t>
            </w:r>
          </w:p>
        </w:tc>
        <w:tc>
          <w:tcPr>
            <w:tcW w:w="709" w:type="dxa"/>
          </w:tcPr>
          <w:p w14:paraId="4936F301" w14:textId="77777777" w:rsidR="00D63AB9" w:rsidRPr="0051318C" w:rsidRDefault="00D63AB9" w:rsidP="00D63AB9">
            <w:pPr>
              <w:jc w:val="center"/>
              <w:rPr>
                <w:sz w:val="22"/>
                <w:szCs w:val="22"/>
              </w:rPr>
            </w:pPr>
            <w:r>
              <w:rPr>
                <w:sz w:val="22"/>
                <w:szCs w:val="22"/>
              </w:rPr>
              <w:t>27</w:t>
            </w:r>
          </w:p>
        </w:tc>
        <w:tc>
          <w:tcPr>
            <w:tcW w:w="709" w:type="dxa"/>
          </w:tcPr>
          <w:p w14:paraId="5C155C41" w14:textId="77777777" w:rsidR="00D63AB9" w:rsidRPr="0051318C" w:rsidRDefault="00D63AB9" w:rsidP="00D63AB9">
            <w:pPr>
              <w:jc w:val="center"/>
              <w:rPr>
                <w:sz w:val="22"/>
                <w:szCs w:val="22"/>
              </w:rPr>
            </w:pPr>
            <w:r>
              <w:rPr>
                <w:sz w:val="22"/>
                <w:szCs w:val="22"/>
              </w:rPr>
              <w:t>-</w:t>
            </w:r>
          </w:p>
        </w:tc>
        <w:tc>
          <w:tcPr>
            <w:tcW w:w="709" w:type="dxa"/>
          </w:tcPr>
          <w:p w14:paraId="3A812339" w14:textId="77777777" w:rsidR="00D63AB9" w:rsidRPr="0051318C" w:rsidRDefault="00D63AB9" w:rsidP="00D63AB9">
            <w:pPr>
              <w:jc w:val="center"/>
              <w:rPr>
                <w:sz w:val="22"/>
                <w:szCs w:val="22"/>
              </w:rPr>
            </w:pPr>
            <w:r>
              <w:rPr>
                <w:sz w:val="22"/>
                <w:szCs w:val="22"/>
              </w:rPr>
              <w:t>-</w:t>
            </w:r>
          </w:p>
        </w:tc>
        <w:tc>
          <w:tcPr>
            <w:tcW w:w="708" w:type="dxa"/>
          </w:tcPr>
          <w:p w14:paraId="073113FB" w14:textId="77777777" w:rsidR="00D63AB9" w:rsidRPr="0051318C" w:rsidRDefault="00D63AB9" w:rsidP="00D63AB9">
            <w:pPr>
              <w:jc w:val="center"/>
              <w:rPr>
                <w:sz w:val="22"/>
                <w:szCs w:val="22"/>
              </w:rPr>
            </w:pPr>
            <w:r>
              <w:rPr>
                <w:sz w:val="22"/>
                <w:szCs w:val="22"/>
              </w:rPr>
              <w:t>-</w:t>
            </w:r>
          </w:p>
        </w:tc>
        <w:tc>
          <w:tcPr>
            <w:tcW w:w="993" w:type="dxa"/>
          </w:tcPr>
          <w:p w14:paraId="00D84899" w14:textId="77777777" w:rsidR="00D63AB9" w:rsidRPr="0051318C" w:rsidRDefault="00D63AB9" w:rsidP="00D63AB9">
            <w:pPr>
              <w:jc w:val="center"/>
              <w:rPr>
                <w:sz w:val="22"/>
                <w:szCs w:val="22"/>
              </w:rPr>
            </w:pPr>
            <w:r>
              <w:rPr>
                <w:sz w:val="22"/>
                <w:szCs w:val="22"/>
              </w:rPr>
              <w:t>29</w:t>
            </w:r>
          </w:p>
        </w:tc>
      </w:tr>
      <w:tr w:rsidR="00D63AB9" w:rsidRPr="0051318C" w14:paraId="7CE61162" w14:textId="77777777" w:rsidTr="00D63AB9">
        <w:trPr>
          <w:jc w:val="center"/>
        </w:trPr>
        <w:tc>
          <w:tcPr>
            <w:tcW w:w="1140" w:type="dxa"/>
          </w:tcPr>
          <w:p w14:paraId="4EF080DB"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7B8C3338" w14:textId="77777777" w:rsidR="00D63AB9" w:rsidRPr="0051318C" w:rsidRDefault="00D63AB9" w:rsidP="00D63AB9">
            <w:pPr>
              <w:jc w:val="center"/>
              <w:rPr>
                <w:sz w:val="22"/>
                <w:szCs w:val="22"/>
              </w:rPr>
            </w:pPr>
            <w:r>
              <w:rPr>
                <w:sz w:val="22"/>
                <w:szCs w:val="22"/>
              </w:rPr>
              <w:t>1</w:t>
            </w:r>
          </w:p>
        </w:tc>
        <w:tc>
          <w:tcPr>
            <w:tcW w:w="708" w:type="dxa"/>
          </w:tcPr>
          <w:p w14:paraId="4C95EE3E" w14:textId="77777777" w:rsidR="00D63AB9" w:rsidRPr="0051318C" w:rsidRDefault="00D63AB9" w:rsidP="00D63AB9">
            <w:pPr>
              <w:jc w:val="center"/>
              <w:rPr>
                <w:sz w:val="22"/>
                <w:szCs w:val="22"/>
              </w:rPr>
            </w:pPr>
            <w:r>
              <w:rPr>
                <w:sz w:val="22"/>
                <w:szCs w:val="22"/>
              </w:rPr>
              <w:t>1</w:t>
            </w:r>
          </w:p>
        </w:tc>
        <w:tc>
          <w:tcPr>
            <w:tcW w:w="709" w:type="dxa"/>
          </w:tcPr>
          <w:p w14:paraId="2EE1A6F4" w14:textId="77777777" w:rsidR="00D63AB9" w:rsidRPr="0051318C" w:rsidRDefault="00D63AB9" w:rsidP="00D63AB9">
            <w:pPr>
              <w:jc w:val="center"/>
              <w:rPr>
                <w:sz w:val="22"/>
                <w:szCs w:val="22"/>
              </w:rPr>
            </w:pPr>
            <w:r>
              <w:rPr>
                <w:sz w:val="22"/>
                <w:szCs w:val="22"/>
              </w:rPr>
              <w:t>15</w:t>
            </w:r>
          </w:p>
        </w:tc>
        <w:tc>
          <w:tcPr>
            <w:tcW w:w="709" w:type="dxa"/>
          </w:tcPr>
          <w:p w14:paraId="21CE9DBB" w14:textId="77777777" w:rsidR="00D63AB9" w:rsidRPr="0051318C" w:rsidRDefault="00D63AB9" w:rsidP="00D63AB9">
            <w:pPr>
              <w:jc w:val="center"/>
              <w:rPr>
                <w:sz w:val="22"/>
                <w:szCs w:val="22"/>
              </w:rPr>
            </w:pPr>
            <w:r>
              <w:rPr>
                <w:sz w:val="22"/>
                <w:szCs w:val="22"/>
              </w:rPr>
              <w:t>-</w:t>
            </w:r>
          </w:p>
        </w:tc>
        <w:tc>
          <w:tcPr>
            <w:tcW w:w="709" w:type="dxa"/>
          </w:tcPr>
          <w:p w14:paraId="0E85E687" w14:textId="77777777" w:rsidR="00D63AB9" w:rsidRPr="0051318C" w:rsidRDefault="00D63AB9" w:rsidP="00D63AB9">
            <w:pPr>
              <w:jc w:val="center"/>
              <w:rPr>
                <w:sz w:val="22"/>
                <w:szCs w:val="22"/>
              </w:rPr>
            </w:pPr>
            <w:r>
              <w:rPr>
                <w:sz w:val="22"/>
                <w:szCs w:val="22"/>
              </w:rPr>
              <w:t>-</w:t>
            </w:r>
          </w:p>
        </w:tc>
        <w:tc>
          <w:tcPr>
            <w:tcW w:w="708" w:type="dxa"/>
          </w:tcPr>
          <w:p w14:paraId="41E9897B" w14:textId="77777777" w:rsidR="00D63AB9" w:rsidRPr="0051318C" w:rsidRDefault="00D63AB9" w:rsidP="00D63AB9">
            <w:pPr>
              <w:jc w:val="center"/>
              <w:rPr>
                <w:sz w:val="22"/>
                <w:szCs w:val="22"/>
              </w:rPr>
            </w:pPr>
            <w:r>
              <w:rPr>
                <w:sz w:val="22"/>
                <w:szCs w:val="22"/>
              </w:rPr>
              <w:t>-</w:t>
            </w:r>
          </w:p>
        </w:tc>
        <w:tc>
          <w:tcPr>
            <w:tcW w:w="993" w:type="dxa"/>
          </w:tcPr>
          <w:p w14:paraId="374C159E" w14:textId="77777777" w:rsidR="00D63AB9" w:rsidRPr="0051318C" w:rsidRDefault="00D63AB9" w:rsidP="00D63AB9">
            <w:pPr>
              <w:jc w:val="center"/>
              <w:rPr>
                <w:sz w:val="22"/>
                <w:szCs w:val="22"/>
              </w:rPr>
            </w:pPr>
            <w:r>
              <w:rPr>
                <w:sz w:val="22"/>
                <w:szCs w:val="22"/>
              </w:rPr>
              <w:t>17</w:t>
            </w:r>
          </w:p>
        </w:tc>
      </w:tr>
      <w:tr w:rsidR="00D63AB9" w:rsidRPr="0051318C" w14:paraId="61F44262" w14:textId="77777777" w:rsidTr="00D63AB9">
        <w:trPr>
          <w:jc w:val="center"/>
        </w:trPr>
        <w:tc>
          <w:tcPr>
            <w:tcW w:w="1140" w:type="dxa"/>
          </w:tcPr>
          <w:p w14:paraId="2135C547"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26DE0531" w14:textId="77777777" w:rsidR="00D63AB9" w:rsidRPr="0051318C" w:rsidRDefault="00D63AB9" w:rsidP="00D63AB9">
            <w:pPr>
              <w:jc w:val="center"/>
              <w:rPr>
                <w:sz w:val="22"/>
                <w:szCs w:val="22"/>
              </w:rPr>
            </w:pPr>
            <w:r>
              <w:rPr>
                <w:sz w:val="22"/>
                <w:szCs w:val="22"/>
              </w:rPr>
              <w:t>1</w:t>
            </w:r>
          </w:p>
        </w:tc>
        <w:tc>
          <w:tcPr>
            <w:tcW w:w="708" w:type="dxa"/>
          </w:tcPr>
          <w:p w14:paraId="2E79FED2" w14:textId="77777777" w:rsidR="00D63AB9" w:rsidRPr="0051318C" w:rsidRDefault="00D63AB9" w:rsidP="00D63AB9">
            <w:pPr>
              <w:jc w:val="center"/>
              <w:rPr>
                <w:sz w:val="22"/>
                <w:szCs w:val="22"/>
              </w:rPr>
            </w:pPr>
            <w:r>
              <w:rPr>
                <w:sz w:val="22"/>
                <w:szCs w:val="22"/>
              </w:rPr>
              <w:t>1</w:t>
            </w:r>
          </w:p>
        </w:tc>
        <w:tc>
          <w:tcPr>
            <w:tcW w:w="709" w:type="dxa"/>
          </w:tcPr>
          <w:p w14:paraId="193185D9" w14:textId="77777777" w:rsidR="00D63AB9" w:rsidRPr="0051318C" w:rsidRDefault="00D63AB9" w:rsidP="00D63AB9">
            <w:pPr>
              <w:jc w:val="center"/>
              <w:rPr>
                <w:sz w:val="22"/>
                <w:szCs w:val="22"/>
              </w:rPr>
            </w:pPr>
            <w:r>
              <w:rPr>
                <w:sz w:val="22"/>
                <w:szCs w:val="22"/>
              </w:rPr>
              <w:t>3</w:t>
            </w:r>
          </w:p>
        </w:tc>
        <w:tc>
          <w:tcPr>
            <w:tcW w:w="709" w:type="dxa"/>
          </w:tcPr>
          <w:p w14:paraId="1BE89B38" w14:textId="77777777" w:rsidR="00D63AB9" w:rsidRPr="0051318C" w:rsidRDefault="00D63AB9" w:rsidP="00D63AB9">
            <w:pPr>
              <w:jc w:val="center"/>
              <w:rPr>
                <w:sz w:val="22"/>
                <w:szCs w:val="22"/>
              </w:rPr>
            </w:pPr>
            <w:r>
              <w:rPr>
                <w:sz w:val="22"/>
                <w:szCs w:val="22"/>
              </w:rPr>
              <w:t>12</w:t>
            </w:r>
          </w:p>
        </w:tc>
        <w:tc>
          <w:tcPr>
            <w:tcW w:w="709" w:type="dxa"/>
          </w:tcPr>
          <w:p w14:paraId="45976E76" w14:textId="77777777" w:rsidR="00D63AB9" w:rsidRPr="0051318C" w:rsidRDefault="00D63AB9" w:rsidP="00D63AB9">
            <w:pPr>
              <w:jc w:val="center"/>
              <w:rPr>
                <w:sz w:val="22"/>
                <w:szCs w:val="22"/>
              </w:rPr>
            </w:pPr>
            <w:r>
              <w:rPr>
                <w:sz w:val="22"/>
                <w:szCs w:val="22"/>
              </w:rPr>
              <w:t>-</w:t>
            </w:r>
          </w:p>
        </w:tc>
        <w:tc>
          <w:tcPr>
            <w:tcW w:w="708" w:type="dxa"/>
          </w:tcPr>
          <w:p w14:paraId="5D758AC5" w14:textId="77777777" w:rsidR="00D63AB9" w:rsidRPr="0051318C" w:rsidRDefault="00D63AB9" w:rsidP="00D63AB9">
            <w:pPr>
              <w:jc w:val="center"/>
              <w:rPr>
                <w:sz w:val="22"/>
                <w:szCs w:val="22"/>
              </w:rPr>
            </w:pPr>
            <w:r>
              <w:rPr>
                <w:sz w:val="22"/>
                <w:szCs w:val="22"/>
              </w:rPr>
              <w:t>-</w:t>
            </w:r>
          </w:p>
        </w:tc>
        <w:tc>
          <w:tcPr>
            <w:tcW w:w="993" w:type="dxa"/>
          </w:tcPr>
          <w:p w14:paraId="0159829C" w14:textId="77777777" w:rsidR="00D63AB9" w:rsidRPr="0051318C" w:rsidRDefault="00D63AB9" w:rsidP="00D63AB9">
            <w:pPr>
              <w:jc w:val="center"/>
              <w:rPr>
                <w:sz w:val="22"/>
                <w:szCs w:val="22"/>
              </w:rPr>
            </w:pPr>
            <w:r>
              <w:rPr>
                <w:sz w:val="22"/>
                <w:szCs w:val="22"/>
              </w:rPr>
              <w:t>17</w:t>
            </w:r>
          </w:p>
        </w:tc>
      </w:tr>
      <w:tr w:rsidR="00D63AB9" w:rsidRPr="0051318C" w14:paraId="5897BFFB" w14:textId="77777777" w:rsidTr="00D63AB9">
        <w:trPr>
          <w:jc w:val="center"/>
        </w:trPr>
        <w:tc>
          <w:tcPr>
            <w:tcW w:w="1140" w:type="dxa"/>
          </w:tcPr>
          <w:p w14:paraId="72A38DC7"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07831158" w14:textId="77777777" w:rsidR="00D63AB9" w:rsidRPr="0051318C" w:rsidRDefault="00D63AB9" w:rsidP="00D63AB9">
            <w:pPr>
              <w:jc w:val="center"/>
              <w:rPr>
                <w:sz w:val="22"/>
                <w:szCs w:val="22"/>
              </w:rPr>
            </w:pPr>
            <w:r>
              <w:rPr>
                <w:sz w:val="22"/>
                <w:szCs w:val="22"/>
              </w:rPr>
              <w:t>1</w:t>
            </w:r>
          </w:p>
        </w:tc>
        <w:tc>
          <w:tcPr>
            <w:tcW w:w="708" w:type="dxa"/>
          </w:tcPr>
          <w:p w14:paraId="4A3D0ECC" w14:textId="77777777" w:rsidR="00D63AB9" w:rsidRPr="0051318C" w:rsidRDefault="00D63AB9" w:rsidP="00D63AB9">
            <w:pPr>
              <w:rPr>
                <w:sz w:val="22"/>
                <w:szCs w:val="22"/>
              </w:rPr>
            </w:pPr>
            <w:r>
              <w:rPr>
                <w:sz w:val="22"/>
                <w:szCs w:val="22"/>
              </w:rPr>
              <w:t xml:space="preserve">   1</w:t>
            </w:r>
          </w:p>
        </w:tc>
        <w:tc>
          <w:tcPr>
            <w:tcW w:w="709" w:type="dxa"/>
          </w:tcPr>
          <w:p w14:paraId="236D79EF" w14:textId="77777777" w:rsidR="00D63AB9" w:rsidRPr="0051318C" w:rsidRDefault="00D63AB9" w:rsidP="00D63AB9">
            <w:pPr>
              <w:jc w:val="center"/>
              <w:rPr>
                <w:sz w:val="22"/>
                <w:szCs w:val="22"/>
              </w:rPr>
            </w:pPr>
            <w:r>
              <w:rPr>
                <w:sz w:val="22"/>
                <w:szCs w:val="22"/>
              </w:rPr>
              <w:t>21</w:t>
            </w:r>
          </w:p>
        </w:tc>
        <w:tc>
          <w:tcPr>
            <w:tcW w:w="709" w:type="dxa"/>
          </w:tcPr>
          <w:p w14:paraId="39EB86CA" w14:textId="77777777" w:rsidR="00D63AB9" w:rsidRPr="0051318C" w:rsidRDefault="00D63AB9" w:rsidP="00D63AB9">
            <w:pPr>
              <w:jc w:val="center"/>
              <w:rPr>
                <w:sz w:val="22"/>
                <w:szCs w:val="22"/>
              </w:rPr>
            </w:pPr>
            <w:r>
              <w:rPr>
                <w:sz w:val="22"/>
                <w:szCs w:val="22"/>
              </w:rPr>
              <w:t>-</w:t>
            </w:r>
          </w:p>
        </w:tc>
        <w:tc>
          <w:tcPr>
            <w:tcW w:w="709" w:type="dxa"/>
          </w:tcPr>
          <w:p w14:paraId="1B9EB95E" w14:textId="77777777" w:rsidR="00D63AB9" w:rsidRPr="0051318C" w:rsidRDefault="00D63AB9" w:rsidP="00D63AB9">
            <w:pPr>
              <w:jc w:val="center"/>
              <w:rPr>
                <w:sz w:val="22"/>
                <w:szCs w:val="22"/>
              </w:rPr>
            </w:pPr>
            <w:r>
              <w:rPr>
                <w:sz w:val="22"/>
                <w:szCs w:val="22"/>
              </w:rPr>
              <w:t>-</w:t>
            </w:r>
          </w:p>
        </w:tc>
        <w:tc>
          <w:tcPr>
            <w:tcW w:w="708" w:type="dxa"/>
          </w:tcPr>
          <w:p w14:paraId="333A17A7" w14:textId="77777777" w:rsidR="00D63AB9" w:rsidRPr="0051318C" w:rsidRDefault="00D63AB9" w:rsidP="00D63AB9">
            <w:pPr>
              <w:jc w:val="center"/>
              <w:rPr>
                <w:sz w:val="22"/>
                <w:szCs w:val="22"/>
              </w:rPr>
            </w:pPr>
            <w:r>
              <w:rPr>
                <w:sz w:val="22"/>
                <w:szCs w:val="22"/>
              </w:rPr>
              <w:t>-</w:t>
            </w:r>
          </w:p>
        </w:tc>
        <w:tc>
          <w:tcPr>
            <w:tcW w:w="993" w:type="dxa"/>
          </w:tcPr>
          <w:p w14:paraId="56AA269A" w14:textId="77777777" w:rsidR="00D63AB9" w:rsidRPr="0051318C" w:rsidRDefault="00D63AB9" w:rsidP="00D63AB9">
            <w:pPr>
              <w:jc w:val="center"/>
              <w:rPr>
                <w:sz w:val="22"/>
                <w:szCs w:val="22"/>
              </w:rPr>
            </w:pPr>
            <w:r>
              <w:rPr>
                <w:sz w:val="22"/>
                <w:szCs w:val="22"/>
              </w:rPr>
              <w:t>23</w:t>
            </w:r>
          </w:p>
        </w:tc>
      </w:tr>
      <w:tr w:rsidR="00D63AB9" w:rsidRPr="0051318C" w14:paraId="092C1886" w14:textId="77777777" w:rsidTr="00D63AB9">
        <w:trPr>
          <w:jc w:val="center"/>
        </w:trPr>
        <w:tc>
          <w:tcPr>
            <w:tcW w:w="1140" w:type="dxa"/>
          </w:tcPr>
          <w:p w14:paraId="50ACD873"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11F88C92" w14:textId="77777777" w:rsidR="00D63AB9" w:rsidRPr="0051318C" w:rsidRDefault="00D63AB9" w:rsidP="00D63AB9">
            <w:pPr>
              <w:jc w:val="center"/>
              <w:rPr>
                <w:sz w:val="22"/>
                <w:szCs w:val="22"/>
              </w:rPr>
            </w:pPr>
            <w:r>
              <w:rPr>
                <w:sz w:val="22"/>
                <w:szCs w:val="22"/>
              </w:rPr>
              <w:t>-</w:t>
            </w:r>
          </w:p>
        </w:tc>
        <w:tc>
          <w:tcPr>
            <w:tcW w:w="708" w:type="dxa"/>
          </w:tcPr>
          <w:p w14:paraId="073579E2" w14:textId="77777777" w:rsidR="00D63AB9" w:rsidRPr="0051318C" w:rsidRDefault="00D63AB9" w:rsidP="00D63AB9">
            <w:pPr>
              <w:jc w:val="center"/>
              <w:rPr>
                <w:sz w:val="22"/>
                <w:szCs w:val="22"/>
              </w:rPr>
            </w:pPr>
            <w:r>
              <w:rPr>
                <w:sz w:val="22"/>
                <w:szCs w:val="22"/>
              </w:rPr>
              <w:t>1</w:t>
            </w:r>
          </w:p>
        </w:tc>
        <w:tc>
          <w:tcPr>
            <w:tcW w:w="709" w:type="dxa"/>
          </w:tcPr>
          <w:p w14:paraId="29919976" w14:textId="77777777" w:rsidR="00D63AB9" w:rsidRPr="0051318C" w:rsidRDefault="00D63AB9" w:rsidP="00D63AB9">
            <w:pPr>
              <w:jc w:val="center"/>
              <w:rPr>
                <w:sz w:val="22"/>
                <w:szCs w:val="22"/>
              </w:rPr>
            </w:pPr>
            <w:r>
              <w:rPr>
                <w:sz w:val="22"/>
                <w:szCs w:val="22"/>
              </w:rPr>
              <w:t>21</w:t>
            </w:r>
          </w:p>
        </w:tc>
        <w:tc>
          <w:tcPr>
            <w:tcW w:w="709" w:type="dxa"/>
          </w:tcPr>
          <w:p w14:paraId="51B90CD9" w14:textId="77777777" w:rsidR="00D63AB9" w:rsidRPr="0051318C" w:rsidRDefault="00D63AB9" w:rsidP="00D63AB9">
            <w:pPr>
              <w:jc w:val="center"/>
              <w:rPr>
                <w:sz w:val="22"/>
                <w:szCs w:val="22"/>
              </w:rPr>
            </w:pPr>
            <w:r>
              <w:rPr>
                <w:sz w:val="22"/>
                <w:szCs w:val="22"/>
              </w:rPr>
              <w:t>-</w:t>
            </w:r>
          </w:p>
        </w:tc>
        <w:tc>
          <w:tcPr>
            <w:tcW w:w="709" w:type="dxa"/>
          </w:tcPr>
          <w:p w14:paraId="432EB786" w14:textId="77777777" w:rsidR="00D63AB9" w:rsidRPr="0051318C" w:rsidRDefault="00D63AB9" w:rsidP="00D63AB9">
            <w:pPr>
              <w:jc w:val="center"/>
              <w:rPr>
                <w:sz w:val="22"/>
                <w:szCs w:val="22"/>
              </w:rPr>
            </w:pPr>
            <w:r>
              <w:rPr>
                <w:sz w:val="22"/>
                <w:szCs w:val="22"/>
              </w:rPr>
              <w:t>-</w:t>
            </w:r>
          </w:p>
        </w:tc>
        <w:tc>
          <w:tcPr>
            <w:tcW w:w="708" w:type="dxa"/>
          </w:tcPr>
          <w:p w14:paraId="72436F96" w14:textId="77777777" w:rsidR="00D63AB9" w:rsidRPr="0051318C" w:rsidRDefault="00D63AB9" w:rsidP="00D63AB9">
            <w:pPr>
              <w:jc w:val="center"/>
              <w:rPr>
                <w:sz w:val="22"/>
                <w:szCs w:val="22"/>
              </w:rPr>
            </w:pPr>
            <w:r>
              <w:rPr>
                <w:sz w:val="22"/>
                <w:szCs w:val="22"/>
              </w:rPr>
              <w:t>-</w:t>
            </w:r>
          </w:p>
        </w:tc>
        <w:tc>
          <w:tcPr>
            <w:tcW w:w="993" w:type="dxa"/>
          </w:tcPr>
          <w:p w14:paraId="201CBA84" w14:textId="77777777" w:rsidR="00D63AB9" w:rsidRPr="0051318C" w:rsidRDefault="00D63AB9" w:rsidP="00D63AB9">
            <w:pPr>
              <w:jc w:val="center"/>
              <w:rPr>
                <w:sz w:val="22"/>
                <w:szCs w:val="22"/>
              </w:rPr>
            </w:pPr>
            <w:r>
              <w:rPr>
                <w:sz w:val="22"/>
                <w:szCs w:val="22"/>
              </w:rPr>
              <w:t>22</w:t>
            </w:r>
          </w:p>
        </w:tc>
      </w:tr>
      <w:tr w:rsidR="00D63AB9" w:rsidRPr="0051318C" w14:paraId="73616CE1" w14:textId="77777777" w:rsidTr="00D63AB9">
        <w:trPr>
          <w:jc w:val="center"/>
        </w:trPr>
        <w:tc>
          <w:tcPr>
            <w:tcW w:w="1140" w:type="dxa"/>
          </w:tcPr>
          <w:p w14:paraId="7BB5737D"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7B1C860E" w14:textId="77777777" w:rsidR="00D63AB9" w:rsidRPr="0051318C" w:rsidRDefault="00D63AB9" w:rsidP="00D63AB9">
            <w:pPr>
              <w:jc w:val="center"/>
              <w:rPr>
                <w:sz w:val="22"/>
                <w:szCs w:val="22"/>
              </w:rPr>
            </w:pPr>
            <w:r>
              <w:rPr>
                <w:sz w:val="22"/>
                <w:szCs w:val="22"/>
              </w:rPr>
              <w:t>1</w:t>
            </w:r>
          </w:p>
        </w:tc>
        <w:tc>
          <w:tcPr>
            <w:tcW w:w="708" w:type="dxa"/>
          </w:tcPr>
          <w:p w14:paraId="104FCCD6" w14:textId="77777777" w:rsidR="00D63AB9" w:rsidRPr="0051318C" w:rsidRDefault="00D63AB9" w:rsidP="00D63AB9">
            <w:pPr>
              <w:jc w:val="center"/>
              <w:rPr>
                <w:sz w:val="22"/>
                <w:szCs w:val="22"/>
              </w:rPr>
            </w:pPr>
            <w:r>
              <w:rPr>
                <w:sz w:val="22"/>
                <w:szCs w:val="22"/>
              </w:rPr>
              <w:t>-</w:t>
            </w:r>
          </w:p>
        </w:tc>
        <w:tc>
          <w:tcPr>
            <w:tcW w:w="709" w:type="dxa"/>
          </w:tcPr>
          <w:p w14:paraId="6071EA0F" w14:textId="77777777" w:rsidR="00D63AB9" w:rsidRPr="0051318C" w:rsidRDefault="00D63AB9" w:rsidP="00D63AB9">
            <w:pPr>
              <w:jc w:val="center"/>
              <w:rPr>
                <w:sz w:val="22"/>
                <w:szCs w:val="22"/>
              </w:rPr>
            </w:pPr>
            <w:r>
              <w:rPr>
                <w:sz w:val="22"/>
                <w:szCs w:val="22"/>
              </w:rPr>
              <w:t>15</w:t>
            </w:r>
          </w:p>
        </w:tc>
        <w:tc>
          <w:tcPr>
            <w:tcW w:w="709" w:type="dxa"/>
          </w:tcPr>
          <w:p w14:paraId="0D2D23C2" w14:textId="77777777" w:rsidR="00D63AB9" w:rsidRPr="0051318C" w:rsidRDefault="00D63AB9" w:rsidP="00D63AB9">
            <w:pPr>
              <w:jc w:val="center"/>
              <w:rPr>
                <w:sz w:val="22"/>
                <w:szCs w:val="22"/>
              </w:rPr>
            </w:pPr>
            <w:r>
              <w:rPr>
                <w:sz w:val="22"/>
                <w:szCs w:val="22"/>
              </w:rPr>
              <w:t>-</w:t>
            </w:r>
          </w:p>
        </w:tc>
        <w:tc>
          <w:tcPr>
            <w:tcW w:w="709" w:type="dxa"/>
          </w:tcPr>
          <w:p w14:paraId="17C188F2" w14:textId="77777777" w:rsidR="00D63AB9" w:rsidRPr="0051318C" w:rsidRDefault="00D63AB9" w:rsidP="00D63AB9">
            <w:pPr>
              <w:jc w:val="center"/>
              <w:rPr>
                <w:sz w:val="22"/>
                <w:szCs w:val="22"/>
              </w:rPr>
            </w:pPr>
            <w:r>
              <w:rPr>
                <w:sz w:val="22"/>
                <w:szCs w:val="22"/>
              </w:rPr>
              <w:t>-</w:t>
            </w:r>
          </w:p>
        </w:tc>
        <w:tc>
          <w:tcPr>
            <w:tcW w:w="708" w:type="dxa"/>
          </w:tcPr>
          <w:p w14:paraId="76AF599E" w14:textId="77777777" w:rsidR="00D63AB9" w:rsidRPr="0051318C" w:rsidRDefault="00D63AB9" w:rsidP="00D63AB9">
            <w:pPr>
              <w:jc w:val="center"/>
              <w:rPr>
                <w:sz w:val="22"/>
                <w:szCs w:val="22"/>
              </w:rPr>
            </w:pPr>
            <w:r>
              <w:rPr>
                <w:sz w:val="22"/>
                <w:szCs w:val="22"/>
              </w:rPr>
              <w:t>-</w:t>
            </w:r>
          </w:p>
        </w:tc>
        <w:tc>
          <w:tcPr>
            <w:tcW w:w="993" w:type="dxa"/>
          </w:tcPr>
          <w:p w14:paraId="400DFAF5" w14:textId="77777777" w:rsidR="00D63AB9" w:rsidRPr="0051318C" w:rsidRDefault="00D63AB9" w:rsidP="00D63AB9">
            <w:pPr>
              <w:jc w:val="center"/>
              <w:rPr>
                <w:sz w:val="22"/>
                <w:szCs w:val="22"/>
              </w:rPr>
            </w:pPr>
            <w:r>
              <w:rPr>
                <w:sz w:val="22"/>
                <w:szCs w:val="22"/>
              </w:rPr>
              <w:t>16</w:t>
            </w:r>
          </w:p>
        </w:tc>
      </w:tr>
      <w:tr w:rsidR="00D63AB9" w:rsidRPr="0051318C" w14:paraId="7E46E510" w14:textId="77777777" w:rsidTr="00D63AB9">
        <w:trPr>
          <w:jc w:val="center"/>
        </w:trPr>
        <w:tc>
          <w:tcPr>
            <w:tcW w:w="5392" w:type="dxa"/>
            <w:gridSpan w:val="7"/>
          </w:tcPr>
          <w:p w14:paraId="7B9AF8CF" w14:textId="77777777" w:rsidR="00D63AB9" w:rsidRPr="0051318C" w:rsidRDefault="00D63AB9" w:rsidP="00D63AB9">
            <w:pPr>
              <w:rPr>
                <w:sz w:val="22"/>
                <w:szCs w:val="22"/>
              </w:rPr>
            </w:pPr>
          </w:p>
        </w:tc>
        <w:tc>
          <w:tcPr>
            <w:tcW w:w="993" w:type="dxa"/>
          </w:tcPr>
          <w:p w14:paraId="03480DD2" w14:textId="77777777" w:rsidR="00D63AB9" w:rsidRPr="0051318C" w:rsidRDefault="00D63AB9" w:rsidP="00D63AB9">
            <w:pPr>
              <w:jc w:val="center"/>
              <w:rPr>
                <w:b/>
                <w:sz w:val="22"/>
                <w:szCs w:val="22"/>
              </w:rPr>
            </w:pPr>
            <w:r w:rsidRPr="0051318C">
              <w:rPr>
                <w:b/>
                <w:sz w:val="22"/>
                <w:szCs w:val="22"/>
              </w:rPr>
              <w:t>124</w:t>
            </w:r>
          </w:p>
        </w:tc>
      </w:tr>
    </w:tbl>
    <w:p w14:paraId="00CE845D" w14:textId="77777777" w:rsidR="00D63AB9" w:rsidRDefault="00D63AB9" w:rsidP="00D63AB9">
      <w:pPr>
        <w:tabs>
          <w:tab w:val="left" w:pos="7110"/>
        </w:tabs>
      </w:pPr>
      <w:r>
        <w:tab/>
      </w:r>
    </w:p>
    <w:p w14:paraId="0DB89D69" w14:textId="77777777" w:rsidR="00D63AB9" w:rsidRDefault="00D63AB9" w:rsidP="002E336A"/>
    <w:p w14:paraId="44DC2479" w14:textId="77777777" w:rsidR="00D63AB9" w:rsidRDefault="00D63AB9">
      <w:pPr>
        <w:spacing w:after="200" w:line="276" w:lineRule="auto"/>
        <w:rPr>
          <w:rFonts w:ascii="Arial" w:hAnsi="Arial" w:cs="Arial"/>
          <w:bCs/>
          <w:noProof/>
        </w:rPr>
      </w:pPr>
      <w:r>
        <w:rPr>
          <w:rFonts w:ascii="Arial" w:hAnsi="Arial" w:cs="Arial"/>
          <w:bCs/>
          <w:noProof/>
        </w:rPr>
        <w:br w:type="page"/>
      </w:r>
    </w:p>
    <w:p w14:paraId="3F49EFF5" w14:textId="09E582EB"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38C13AD2" wp14:editId="67FA622E">
            <wp:extent cx="5734050" cy="838200"/>
            <wp:effectExtent l="0" t="0" r="0" b="0"/>
            <wp:docPr id="1108584849" name="Picture 11085848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876BDD" w14:textId="77777777" w:rsidR="00D63AB9" w:rsidRDefault="00D63AB9" w:rsidP="00D63AB9">
      <w:pPr>
        <w:jc w:val="center"/>
        <w:rPr>
          <w:b/>
          <w:bCs/>
        </w:rPr>
      </w:pPr>
    </w:p>
    <w:p w14:paraId="7041B94D" w14:textId="77777777" w:rsidR="00D63AB9" w:rsidRPr="00B00110" w:rsidRDefault="00D63AB9" w:rsidP="00D63AB9">
      <w:pPr>
        <w:jc w:val="center"/>
        <w:rPr>
          <w:b/>
          <w:bCs/>
        </w:rPr>
      </w:pPr>
      <w:r>
        <w:rPr>
          <w:b/>
          <w:bCs/>
        </w:rPr>
        <w:t>END SEMESTER EXAMINATION – NOV / DEC 2024</w:t>
      </w:r>
    </w:p>
    <w:p w14:paraId="246EABC5" w14:textId="77777777" w:rsidR="00D63AB9" w:rsidRPr="00B00110"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87518E" w14:paraId="0A684CE6" w14:textId="77777777" w:rsidTr="00D63AB9">
        <w:trPr>
          <w:trHeight w:val="397"/>
          <w:jc w:val="center"/>
        </w:trPr>
        <w:tc>
          <w:tcPr>
            <w:tcW w:w="1555" w:type="dxa"/>
            <w:vAlign w:val="center"/>
          </w:tcPr>
          <w:p w14:paraId="44C07484" w14:textId="77777777" w:rsidR="00D63AB9" w:rsidRPr="0087518E" w:rsidRDefault="00D63AB9" w:rsidP="00D63AB9">
            <w:pPr>
              <w:pStyle w:val="Title"/>
              <w:jc w:val="left"/>
              <w:rPr>
                <w:b/>
                <w:sz w:val="22"/>
                <w:szCs w:val="22"/>
              </w:rPr>
            </w:pPr>
            <w:r w:rsidRPr="0087518E">
              <w:rPr>
                <w:b/>
                <w:sz w:val="22"/>
                <w:szCs w:val="22"/>
              </w:rPr>
              <w:t xml:space="preserve">Course Code      </w:t>
            </w:r>
          </w:p>
        </w:tc>
        <w:tc>
          <w:tcPr>
            <w:tcW w:w="6662" w:type="dxa"/>
            <w:vAlign w:val="center"/>
          </w:tcPr>
          <w:p w14:paraId="2642BE87" w14:textId="77777777" w:rsidR="00D63AB9" w:rsidRPr="0087518E" w:rsidRDefault="00D63AB9" w:rsidP="00D63AB9">
            <w:pPr>
              <w:pStyle w:val="Title"/>
              <w:jc w:val="left"/>
              <w:rPr>
                <w:b/>
                <w:sz w:val="22"/>
                <w:szCs w:val="22"/>
              </w:rPr>
            </w:pPr>
            <w:r w:rsidRPr="0087518E">
              <w:rPr>
                <w:b/>
                <w:sz w:val="22"/>
                <w:szCs w:val="22"/>
              </w:rPr>
              <w:t>20MA1019</w:t>
            </w:r>
          </w:p>
        </w:tc>
        <w:tc>
          <w:tcPr>
            <w:tcW w:w="1417" w:type="dxa"/>
            <w:vAlign w:val="center"/>
          </w:tcPr>
          <w:p w14:paraId="6993FAF6" w14:textId="77777777" w:rsidR="00D63AB9" w:rsidRPr="0087518E" w:rsidRDefault="00D63AB9" w:rsidP="00D63AB9">
            <w:pPr>
              <w:pStyle w:val="Title"/>
              <w:ind w:left="-468" w:firstLine="468"/>
              <w:jc w:val="left"/>
              <w:rPr>
                <w:sz w:val="22"/>
                <w:szCs w:val="22"/>
              </w:rPr>
            </w:pPr>
            <w:r w:rsidRPr="0087518E">
              <w:rPr>
                <w:b/>
                <w:bCs/>
                <w:sz w:val="22"/>
                <w:szCs w:val="22"/>
              </w:rPr>
              <w:t xml:space="preserve">Duration       </w:t>
            </w:r>
          </w:p>
        </w:tc>
        <w:tc>
          <w:tcPr>
            <w:tcW w:w="851" w:type="dxa"/>
            <w:vAlign w:val="center"/>
          </w:tcPr>
          <w:p w14:paraId="6D0F98DD" w14:textId="77777777" w:rsidR="00D63AB9" w:rsidRPr="0087518E" w:rsidRDefault="00D63AB9" w:rsidP="00D63AB9">
            <w:pPr>
              <w:pStyle w:val="Title"/>
              <w:jc w:val="left"/>
              <w:rPr>
                <w:b/>
                <w:sz w:val="22"/>
                <w:szCs w:val="22"/>
              </w:rPr>
            </w:pPr>
            <w:r w:rsidRPr="0087518E">
              <w:rPr>
                <w:b/>
                <w:sz w:val="22"/>
                <w:szCs w:val="22"/>
              </w:rPr>
              <w:t>3hrs</w:t>
            </w:r>
          </w:p>
        </w:tc>
      </w:tr>
      <w:tr w:rsidR="00D63AB9" w:rsidRPr="0087518E" w14:paraId="78ED3612" w14:textId="77777777" w:rsidTr="00D63AB9">
        <w:trPr>
          <w:trHeight w:val="397"/>
          <w:jc w:val="center"/>
        </w:trPr>
        <w:tc>
          <w:tcPr>
            <w:tcW w:w="1555" w:type="dxa"/>
            <w:vAlign w:val="center"/>
          </w:tcPr>
          <w:p w14:paraId="5E5ADBB6" w14:textId="77777777" w:rsidR="00D63AB9" w:rsidRPr="0087518E" w:rsidRDefault="00D63AB9" w:rsidP="00D63AB9">
            <w:pPr>
              <w:pStyle w:val="Title"/>
              <w:ind w:right="-160"/>
              <w:jc w:val="left"/>
              <w:rPr>
                <w:b/>
                <w:sz w:val="22"/>
                <w:szCs w:val="22"/>
              </w:rPr>
            </w:pPr>
            <w:r w:rsidRPr="0087518E">
              <w:rPr>
                <w:b/>
                <w:sz w:val="22"/>
                <w:szCs w:val="22"/>
              </w:rPr>
              <w:t xml:space="preserve">Course Title     </w:t>
            </w:r>
          </w:p>
        </w:tc>
        <w:tc>
          <w:tcPr>
            <w:tcW w:w="6662" w:type="dxa"/>
            <w:vAlign w:val="center"/>
          </w:tcPr>
          <w:p w14:paraId="5EABABE2" w14:textId="77777777" w:rsidR="00D63AB9" w:rsidRPr="0087518E" w:rsidRDefault="00D63AB9" w:rsidP="00D63AB9">
            <w:pPr>
              <w:pStyle w:val="Title"/>
              <w:jc w:val="left"/>
              <w:rPr>
                <w:b/>
                <w:sz w:val="22"/>
                <w:szCs w:val="22"/>
              </w:rPr>
            </w:pPr>
            <w:r w:rsidRPr="0087518E">
              <w:rPr>
                <w:b/>
                <w:sz w:val="22"/>
                <w:szCs w:val="22"/>
              </w:rPr>
              <w:t>MATHEMATICS FOR DATA SCIENCE AND MACHINE LEARNING IN CIVIL ENGINEERING</w:t>
            </w:r>
          </w:p>
        </w:tc>
        <w:tc>
          <w:tcPr>
            <w:tcW w:w="1417" w:type="dxa"/>
            <w:vAlign w:val="center"/>
          </w:tcPr>
          <w:p w14:paraId="7AEDE3FA" w14:textId="77777777" w:rsidR="00D63AB9" w:rsidRPr="0087518E" w:rsidRDefault="00D63AB9" w:rsidP="00D63AB9">
            <w:pPr>
              <w:pStyle w:val="Title"/>
              <w:jc w:val="left"/>
              <w:rPr>
                <w:b/>
                <w:bCs/>
                <w:sz w:val="22"/>
                <w:szCs w:val="22"/>
              </w:rPr>
            </w:pPr>
            <w:r w:rsidRPr="0087518E">
              <w:rPr>
                <w:b/>
                <w:bCs/>
                <w:sz w:val="22"/>
                <w:szCs w:val="22"/>
              </w:rPr>
              <w:t xml:space="preserve">Max. Marks </w:t>
            </w:r>
          </w:p>
        </w:tc>
        <w:tc>
          <w:tcPr>
            <w:tcW w:w="851" w:type="dxa"/>
            <w:vAlign w:val="center"/>
          </w:tcPr>
          <w:p w14:paraId="134FD6B9" w14:textId="77777777" w:rsidR="00D63AB9" w:rsidRPr="0087518E" w:rsidRDefault="00D63AB9" w:rsidP="00D63AB9">
            <w:pPr>
              <w:pStyle w:val="Title"/>
              <w:jc w:val="left"/>
              <w:rPr>
                <w:b/>
                <w:sz w:val="22"/>
                <w:szCs w:val="22"/>
              </w:rPr>
            </w:pPr>
            <w:r w:rsidRPr="0087518E">
              <w:rPr>
                <w:b/>
                <w:sz w:val="22"/>
                <w:szCs w:val="22"/>
              </w:rPr>
              <w:t>100</w:t>
            </w:r>
          </w:p>
        </w:tc>
      </w:tr>
    </w:tbl>
    <w:p w14:paraId="3F403997" w14:textId="77777777" w:rsidR="00D63AB9" w:rsidRPr="0087518E" w:rsidRDefault="00D63AB9" w:rsidP="00D63AB9">
      <w:pPr>
        <w:ind w:left="720"/>
        <w:jc w:val="center"/>
      </w:pPr>
      <w:r w:rsidRPr="0087518E">
        <w:t>(Use of statistical tables is permitted)</w:t>
      </w: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63AB9" w:rsidRPr="009C4175" w14:paraId="762BE0F5" w14:textId="77777777" w:rsidTr="00D63AB9">
        <w:trPr>
          <w:trHeight w:val="552"/>
        </w:trPr>
        <w:tc>
          <w:tcPr>
            <w:tcW w:w="272" w:type="pct"/>
            <w:vAlign w:val="center"/>
          </w:tcPr>
          <w:p w14:paraId="1DEE22CF" w14:textId="77777777" w:rsidR="00D63AB9" w:rsidRPr="009C4175" w:rsidRDefault="00D63AB9" w:rsidP="00D63AB9">
            <w:pPr>
              <w:jc w:val="center"/>
              <w:rPr>
                <w:b/>
              </w:rPr>
            </w:pPr>
            <w:r w:rsidRPr="009C4175">
              <w:rPr>
                <w:b/>
              </w:rPr>
              <w:t>Q. No.</w:t>
            </w:r>
          </w:p>
        </w:tc>
        <w:tc>
          <w:tcPr>
            <w:tcW w:w="3929" w:type="pct"/>
            <w:gridSpan w:val="2"/>
            <w:vAlign w:val="center"/>
          </w:tcPr>
          <w:p w14:paraId="53BA2794" w14:textId="77777777" w:rsidR="00D63AB9" w:rsidRPr="009C4175" w:rsidRDefault="00D63AB9" w:rsidP="00D63AB9">
            <w:pPr>
              <w:jc w:val="center"/>
              <w:rPr>
                <w:b/>
              </w:rPr>
            </w:pPr>
            <w:r w:rsidRPr="009C4175">
              <w:rPr>
                <w:b/>
              </w:rPr>
              <w:t>Questions</w:t>
            </w:r>
          </w:p>
        </w:tc>
        <w:tc>
          <w:tcPr>
            <w:tcW w:w="319" w:type="pct"/>
            <w:vAlign w:val="center"/>
          </w:tcPr>
          <w:p w14:paraId="278D4470" w14:textId="77777777" w:rsidR="00D63AB9" w:rsidRPr="009C4175" w:rsidRDefault="00D63AB9" w:rsidP="00D63AB9">
            <w:pPr>
              <w:jc w:val="center"/>
              <w:rPr>
                <w:b/>
              </w:rPr>
            </w:pPr>
            <w:r w:rsidRPr="009C4175">
              <w:rPr>
                <w:b/>
              </w:rPr>
              <w:t>CO</w:t>
            </w:r>
          </w:p>
        </w:tc>
        <w:tc>
          <w:tcPr>
            <w:tcW w:w="256" w:type="pct"/>
            <w:vAlign w:val="center"/>
          </w:tcPr>
          <w:p w14:paraId="71875733" w14:textId="77777777" w:rsidR="00D63AB9" w:rsidRPr="009C4175" w:rsidRDefault="00D63AB9" w:rsidP="00D63AB9">
            <w:pPr>
              <w:jc w:val="center"/>
              <w:rPr>
                <w:b/>
              </w:rPr>
            </w:pPr>
            <w:r w:rsidRPr="009C4175">
              <w:rPr>
                <w:b/>
              </w:rPr>
              <w:t>BL</w:t>
            </w:r>
          </w:p>
        </w:tc>
        <w:tc>
          <w:tcPr>
            <w:tcW w:w="224" w:type="pct"/>
            <w:vAlign w:val="center"/>
          </w:tcPr>
          <w:p w14:paraId="7029298C" w14:textId="77777777" w:rsidR="00D63AB9" w:rsidRPr="009C4175" w:rsidRDefault="00D63AB9" w:rsidP="00D63AB9">
            <w:pPr>
              <w:jc w:val="center"/>
              <w:rPr>
                <w:b/>
              </w:rPr>
            </w:pPr>
            <w:r w:rsidRPr="009C4175">
              <w:rPr>
                <w:b/>
              </w:rPr>
              <w:t>M</w:t>
            </w:r>
          </w:p>
        </w:tc>
      </w:tr>
      <w:tr w:rsidR="00D63AB9" w:rsidRPr="009C4175" w14:paraId="29F32012" w14:textId="77777777" w:rsidTr="00D63AB9">
        <w:trPr>
          <w:trHeight w:val="550"/>
        </w:trPr>
        <w:tc>
          <w:tcPr>
            <w:tcW w:w="5000" w:type="pct"/>
            <w:gridSpan w:val="6"/>
            <w:vAlign w:val="center"/>
          </w:tcPr>
          <w:p w14:paraId="0C621603" w14:textId="77777777" w:rsidR="00D63AB9" w:rsidRPr="009C4175" w:rsidRDefault="00D63AB9" w:rsidP="00D63AB9">
            <w:pPr>
              <w:jc w:val="center"/>
              <w:rPr>
                <w:b/>
              </w:rPr>
            </w:pPr>
            <w:r w:rsidRPr="009C4175">
              <w:rPr>
                <w:b/>
              </w:rPr>
              <w:t>PART – A (10 X 1 = 10 MARKS)</w:t>
            </w:r>
          </w:p>
        </w:tc>
      </w:tr>
      <w:tr w:rsidR="00D63AB9" w:rsidRPr="009C4175" w14:paraId="080BB158" w14:textId="77777777" w:rsidTr="00D63AB9">
        <w:trPr>
          <w:trHeight w:val="283"/>
        </w:trPr>
        <w:tc>
          <w:tcPr>
            <w:tcW w:w="272" w:type="pct"/>
          </w:tcPr>
          <w:p w14:paraId="6F22281B" w14:textId="77777777" w:rsidR="00D63AB9" w:rsidRPr="009C4175" w:rsidRDefault="00D63AB9" w:rsidP="00D63AB9">
            <w:pPr>
              <w:jc w:val="center"/>
            </w:pPr>
            <w:r w:rsidRPr="009C4175">
              <w:t>1.</w:t>
            </w:r>
          </w:p>
        </w:tc>
        <w:tc>
          <w:tcPr>
            <w:tcW w:w="3929" w:type="pct"/>
            <w:gridSpan w:val="2"/>
          </w:tcPr>
          <w:p w14:paraId="0C697E49" w14:textId="77777777" w:rsidR="00D63AB9" w:rsidRPr="009C4175" w:rsidRDefault="00D63AB9" w:rsidP="00D63AB9">
            <w:pPr>
              <w:autoSpaceDE w:val="0"/>
              <w:autoSpaceDN w:val="0"/>
              <w:adjustRightInd w:val="0"/>
            </w:pPr>
            <w:r w:rsidRPr="00BB2EEC">
              <w:t>A civil engineer records the weights of soil samples with a mean of 60 grams and a standard deviation of 3 grams.</w:t>
            </w:r>
            <w:r>
              <w:t xml:space="preserve"> </w:t>
            </w:r>
            <w:proofErr w:type="gramStart"/>
            <w:r>
              <w:t xml:space="preserve">Calculate </w:t>
            </w:r>
            <w:r w:rsidRPr="00BB2EEC">
              <w:t xml:space="preserve"> the</w:t>
            </w:r>
            <w:proofErr w:type="gramEnd"/>
            <w:r w:rsidRPr="00BB2EEC">
              <w:t xml:space="preserve"> coefficient of variation</w:t>
            </w:r>
            <w:r>
              <w:t xml:space="preserve"> of soil samples.</w:t>
            </w:r>
          </w:p>
        </w:tc>
        <w:tc>
          <w:tcPr>
            <w:tcW w:w="319" w:type="pct"/>
          </w:tcPr>
          <w:p w14:paraId="461E6E57" w14:textId="77777777" w:rsidR="00D63AB9" w:rsidRPr="009C4175" w:rsidRDefault="00D63AB9" w:rsidP="00D63AB9">
            <w:pPr>
              <w:jc w:val="center"/>
            </w:pPr>
            <w:r w:rsidRPr="009C4175">
              <w:t>CO1</w:t>
            </w:r>
          </w:p>
        </w:tc>
        <w:tc>
          <w:tcPr>
            <w:tcW w:w="256" w:type="pct"/>
          </w:tcPr>
          <w:p w14:paraId="187BE5CF" w14:textId="77777777" w:rsidR="00D63AB9" w:rsidRPr="009C4175" w:rsidRDefault="00D63AB9" w:rsidP="00D63AB9">
            <w:pPr>
              <w:jc w:val="center"/>
            </w:pPr>
            <w:r w:rsidRPr="009C4175">
              <w:t>U</w:t>
            </w:r>
          </w:p>
        </w:tc>
        <w:tc>
          <w:tcPr>
            <w:tcW w:w="224" w:type="pct"/>
          </w:tcPr>
          <w:p w14:paraId="642C06BF" w14:textId="77777777" w:rsidR="00D63AB9" w:rsidRPr="009C4175" w:rsidRDefault="00D63AB9" w:rsidP="00D63AB9">
            <w:pPr>
              <w:jc w:val="center"/>
            </w:pPr>
            <w:r w:rsidRPr="009C4175">
              <w:t>1</w:t>
            </w:r>
          </w:p>
        </w:tc>
      </w:tr>
      <w:tr w:rsidR="00D63AB9" w:rsidRPr="009C4175" w14:paraId="6DE8D1C2" w14:textId="77777777" w:rsidTr="00D63AB9">
        <w:trPr>
          <w:trHeight w:val="283"/>
        </w:trPr>
        <w:tc>
          <w:tcPr>
            <w:tcW w:w="272" w:type="pct"/>
          </w:tcPr>
          <w:p w14:paraId="439F3C49" w14:textId="77777777" w:rsidR="00D63AB9" w:rsidRPr="009C4175" w:rsidRDefault="00D63AB9" w:rsidP="00D63AB9">
            <w:pPr>
              <w:jc w:val="center"/>
            </w:pPr>
            <w:r w:rsidRPr="009C4175">
              <w:t>2.</w:t>
            </w:r>
          </w:p>
        </w:tc>
        <w:tc>
          <w:tcPr>
            <w:tcW w:w="3929" w:type="pct"/>
            <w:gridSpan w:val="2"/>
          </w:tcPr>
          <w:p w14:paraId="4ED882A7" w14:textId="77777777" w:rsidR="00D63AB9" w:rsidRPr="009C4175" w:rsidRDefault="00D63AB9" w:rsidP="00D63AB9">
            <w:r w:rsidRPr="00392E97">
              <w:t xml:space="preserve">The compressive strengths (in </w:t>
            </w:r>
            <w:proofErr w:type="spellStart"/>
            <w:r w:rsidRPr="00392E97">
              <w:t>MPa</w:t>
            </w:r>
            <w:proofErr w:type="spellEnd"/>
            <w:r w:rsidRPr="00392E97">
              <w:t xml:space="preserve">) of different concrete samples are: 30, 28, 32, 30, 30, </w:t>
            </w:r>
            <w:proofErr w:type="gramStart"/>
            <w:r w:rsidRPr="00392E97">
              <w:t>35</w:t>
            </w:r>
            <w:proofErr w:type="gramEnd"/>
            <w:r w:rsidRPr="00392E97">
              <w:t xml:space="preserve">. </w:t>
            </w:r>
            <w:r>
              <w:t>Calculate</w:t>
            </w:r>
            <w:r w:rsidRPr="00392E97">
              <w:t xml:space="preserve"> the mode of the compressive strengths</w:t>
            </w:r>
            <w:r>
              <w:t>.</w:t>
            </w:r>
          </w:p>
        </w:tc>
        <w:tc>
          <w:tcPr>
            <w:tcW w:w="319" w:type="pct"/>
          </w:tcPr>
          <w:p w14:paraId="63191B1B" w14:textId="77777777" w:rsidR="00D63AB9" w:rsidRPr="009C4175" w:rsidRDefault="00D63AB9" w:rsidP="00D63AB9">
            <w:pPr>
              <w:jc w:val="center"/>
            </w:pPr>
            <w:r w:rsidRPr="009C4175">
              <w:t>CO1</w:t>
            </w:r>
          </w:p>
        </w:tc>
        <w:tc>
          <w:tcPr>
            <w:tcW w:w="256" w:type="pct"/>
          </w:tcPr>
          <w:p w14:paraId="5531BDDD" w14:textId="77777777" w:rsidR="00D63AB9" w:rsidRPr="009C4175" w:rsidRDefault="00D63AB9" w:rsidP="00D63AB9">
            <w:pPr>
              <w:jc w:val="center"/>
            </w:pPr>
            <w:r>
              <w:t>U</w:t>
            </w:r>
          </w:p>
        </w:tc>
        <w:tc>
          <w:tcPr>
            <w:tcW w:w="224" w:type="pct"/>
          </w:tcPr>
          <w:p w14:paraId="704DA611" w14:textId="77777777" w:rsidR="00D63AB9" w:rsidRPr="009C4175" w:rsidRDefault="00D63AB9" w:rsidP="00D63AB9">
            <w:pPr>
              <w:jc w:val="center"/>
            </w:pPr>
            <w:r w:rsidRPr="009C4175">
              <w:t>1</w:t>
            </w:r>
          </w:p>
        </w:tc>
      </w:tr>
      <w:tr w:rsidR="00D63AB9" w:rsidRPr="009C4175" w14:paraId="15B59133" w14:textId="77777777" w:rsidTr="00D63AB9">
        <w:trPr>
          <w:trHeight w:val="283"/>
        </w:trPr>
        <w:tc>
          <w:tcPr>
            <w:tcW w:w="272" w:type="pct"/>
          </w:tcPr>
          <w:p w14:paraId="17C3FBC9" w14:textId="77777777" w:rsidR="00D63AB9" w:rsidRPr="009C4175" w:rsidRDefault="00D63AB9" w:rsidP="00D63AB9">
            <w:pPr>
              <w:jc w:val="center"/>
            </w:pPr>
            <w:r w:rsidRPr="009C4175">
              <w:t>3.</w:t>
            </w:r>
          </w:p>
        </w:tc>
        <w:tc>
          <w:tcPr>
            <w:tcW w:w="3929" w:type="pct"/>
            <w:gridSpan w:val="2"/>
          </w:tcPr>
          <w:p w14:paraId="549F0EAF" w14:textId="77777777" w:rsidR="00D63AB9" w:rsidRPr="009C4175" w:rsidRDefault="00D63AB9" w:rsidP="00D63AB9">
            <w:r>
              <w:t xml:space="preserve">If </w:t>
            </w:r>
            <w:r w:rsidRPr="00D10438">
              <w:t xml:space="preserve"> Pearson correlation coefficient of 0.6 </w:t>
            </w:r>
            <w:r>
              <w:t>then it indicates _________ correlation,</w:t>
            </w:r>
          </w:p>
        </w:tc>
        <w:tc>
          <w:tcPr>
            <w:tcW w:w="319" w:type="pct"/>
          </w:tcPr>
          <w:p w14:paraId="7503200B" w14:textId="77777777" w:rsidR="00D63AB9" w:rsidRPr="009C4175" w:rsidRDefault="00D63AB9" w:rsidP="00D63AB9">
            <w:pPr>
              <w:jc w:val="center"/>
            </w:pPr>
            <w:r w:rsidRPr="009C4175">
              <w:t>CO2</w:t>
            </w:r>
          </w:p>
        </w:tc>
        <w:tc>
          <w:tcPr>
            <w:tcW w:w="256" w:type="pct"/>
          </w:tcPr>
          <w:p w14:paraId="13F14959" w14:textId="77777777" w:rsidR="00D63AB9" w:rsidRPr="009C4175" w:rsidRDefault="00D63AB9" w:rsidP="00D63AB9">
            <w:pPr>
              <w:jc w:val="center"/>
            </w:pPr>
            <w:r w:rsidRPr="009C4175">
              <w:t>R</w:t>
            </w:r>
          </w:p>
        </w:tc>
        <w:tc>
          <w:tcPr>
            <w:tcW w:w="224" w:type="pct"/>
          </w:tcPr>
          <w:p w14:paraId="2A979ED8" w14:textId="77777777" w:rsidR="00D63AB9" w:rsidRPr="009C4175" w:rsidRDefault="00D63AB9" w:rsidP="00D63AB9">
            <w:pPr>
              <w:jc w:val="center"/>
            </w:pPr>
            <w:r w:rsidRPr="009C4175">
              <w:t>1</w:t>
            </w:r>
          </w:p>
        </w:tc>
      </w:tr>
      <w:tr w:rsidR="00D63AB9" w:rsidRPr="009C4175" w14:paraId="71A3F355" w14:textId="77777777" w:rsidTr="00D63AB9">
        <w:trPr>
          <w:trHeight w:val="283"/>
        </w:trPr>
        <w:tc>
          <w:tcPr>
            <w:tcW w:w="272" w:type="pct"/>
          </w:tcPr>
          <w:p w14:paraId="71900500" w14:textId="77777777" w:rsidR="00D63AB9" w:rsidRPr="009C4175" w:rsidRDefault="00D63AB9" w:rsidP="00D63AB9">
            <w:pPr>
              <w:jc w:val="center"/>
            </w:pPr>
            <w:r w:rsidRPr="009C4175">
              <w:t>4.</w:t>
            </w:r>
          </w:p>
        </w:tc>
        <w:tc>
          <w:tcPr>
            <w:tcW w:w="3929" w:type="pct"/>
            <w:gridSpan w:val="2"/>
          </w:tcPr>
          <w:p w14:paraId="3D1CC909" w14:textId="77777777" w:rsidR="00D63AB9" w:rsidRPr="009C4175" w:rsidRDefault="00D63AB9" w:rsidP="00D63AB9">
            <w:r>
              <w:t>__________</w:t>
            </w:r>
            <w:r w:rsidRPr="00C36B04">
              <w:t xml:space="preserve"> </w:t>
            </w:r>
            <w:proofErr w:type="gramStart"/>
            <w:r w:rsidRPr="00C36B04">
              <w:t>statistical</w:t>
            </w:r>
            <w:proofErr w:type="gramEnd"/>
            <w:r w:rsidRPr="00C36B04">
              <w:t xml:space="preserve"> method should a civil engineer use to assess the relationship between the ranking of soil samples based on their compaction effort and their permeability?</w:t>
            </w:r>
          </w:p>
        </w:tc>
        <w:tc>
          <w:tcPr>
            <w:tcW w:w="319" w:type="pct"/>
          </w:tcPr>
          <w:p w14:paraId="145937D0" w14:textId="77777777" w:rsidR="00D63AB9" w:rsidRPr="009C4175" w:rsidRDefault="00D63AB9" w:rsidP="00D63AB9">
            <w:pPr>
              <w:jc w:val="center"/>
            </w:pPr>
            <w:r w:rsidRPr="009C4175">
              <w:t>CO2</w:t>
            </w:r>
          </w:p>
        </w:tc>
        <w:tc>
          <w:tcPr>
            <w:tcW w:w="256" w:type="pct"/>
          </w:tcPr>
          <w:p w14:paraId="3DBEDC5D" w14:textId="77777777" w:rsidR="00D63AB9" w:rsidRPr="009C4175" w:rsidRDefault="00D63AB9" w:rsidP="00D63AB9">
            <w:pPr>
              <w:jc w:val="center"/>
            </w:pPr>
            <w:r w:rsidRPr="009C4175">
              <w:t>R</w:t>
            </w:r>
          </w:p>
        </w:tc>
        <w:tc>
          <w:tcPr>
            <w:tcW w:w="224" w:type="pct"/>
          </w:tcPr>
          <w:p w14:paraId="5E189F4B" w14:textId="77777777" w:rsidR="00D63AB9" w:rsidRPr="009C4175" w:rsidRDefault="00D63AB9" w:rsidP="00D63AB9">
            <w:pPr>
              <w:jc w:val="center"/>
            </w:pPr>
            <w:r w:rsidRPr="009C4175">
              <w:t>1</w:t>
            </w:r>
          </w:p>
        </w:tc>
      </w:tr>
      <w:tr w:rsidR="00D63AB9" w:rsidRPr="009C4175" w14:paraId="4864FFD1" w14:textId="77777777" w:rsidTr="00D63AB9">
        <w:trPr>
          <w:trHeight w:val="283"/>
        </w:trPr>
        <w:tc>
          <w:tcPr>
            <w:tcW w:w="272" w:type="pct"/>
          </w:tcPr>
          <w:p w14:paraId="39BB0415" w14:textId="77777777" w:rsidR="00D63AB9" w:rsidRPr="009C4175" w:rsidRDefault="00D63AB9" w:rsidP="00D63AB9">
            <w:pPr>
              <w:jc w:val="center"/>
            </w:pPr>
            <w:r w:rsidRPr="009C4175">
              <w:t>5.</w:t>
            </w:r>
          </w:p>
        </w:tc>
        <w:tc>
          <w:tcPr>
            <w:tcW w:w="3929" w:type="pct"/>
            <w:gridSpan w:val="2"/>
          </w:tcPr>
          <w:p w14:paraId="56986B60" w14:textId="77777777" w:rsidR="00D63AB9" w:rsidRPr="009C4175" w:rsidRDefault="00D63AB9" w:rsidP="00D63AB9">
            <w:pPr>
              <w:pStyle w:val="Default"/>
            </w:pPr>
            <w:r w:rsidRPr="002F593C">
              <w:rPr>
                <w:lang w:val="en-US"/>
              </w:rPr>
              <w:t>On a construction site, the probability of rain o</w:t>
            </w:r>
            <w:r>
              <w:rPr>
                <w:lang w:val="en-US"/>
              </w:rPr>
              <w:t xml:space="preserve">n any given day is 0.2. Compute </w:t>
            </w:r>
            <w:r w:rsidRPr="002F593C">
              <w:rPr>
                <w:lang w:val="en-US"/>
              </w:rPr>
              <w:t xml:space="preserve">the probability that </w:t>
            </w:r>
            <w:r>
              <w:rPr>
                <w:lang w:val="en-US"/>
              </w:rPr>
              <w:t>it will not rain on a given day.</w:t>
            </w:r>
          </w:p>
        </w:tc>
        <w:tc>
          <w:tcPr>
            <w:tcW w:w="319" w:type="pct"/>
          </w:tcPr>
          <w:p w14:paraId="305C223C" w14:textId="77777777" w:rsidR="00D63AB9" w:rsidRPr="009C4175" w:rsidRDefault="00D63AB9" w:rsidP="00D63AB9">
            <w:pPr>
              <w:jc w:val="center"/>
            </w:pPr>
            <w:r w:rsidRPr="009C4175">
              <w:t>CO3</w:t>
            </w:r>
          </w:p>
        </w:tc>
        <w:tc>
          <w:tcPr>
            <w:tcW w:w="256" w:type="pct"/>
          </w:tcPr>
          <w:p w14:paraId="599A21E6" w14:textId="77777777" w:rsidR="00D63AB9" w:rsidRPr="009C4175" w:rsidRDefault="00D63AB9" w:rsidP="00D63AB9">
            <w:pPr>
              <w:jc w:val="center"/>
            </w:pPr>
            <w:r w:rsidRPr="009C4175">
              <w:t>U</w:t>
            </w:r>
          </w:p>
        </w:tc>
        <w:tc>
          <w:tcPr>
            <w:tcW w:w="224" w:type="pct"/>
          </w:tcPr>
          <w:p w14:paraId="0913670C" w14:textId="77777777" w:rsidR="00D63AB9" w:rsidRPr="009C4175" w:rsidRDefault="00D63AB9" w:rsidP="00D63AB9">
            <w:pPr>
              <w:jc w:val="center"/>
            </w:pPr>
            <w:r w:rsidRPr="009C4175">
              <w:t>1</w:t>
            </w:r>
          </w:p>
        </w:tc>
      </w:tr>
      <w:tr w:rsidR="00D63AB9" w:rsidRPr="009C4175" w14:paraId="645C028A" w14:textId="77777777" w:rsidTr="00D63AB9">
        <w:trPr>
          <w:trHeight w:val="283"/>
        </w:trPr>
        <w:tc>
          <w:tcPr>
            <w:tcW w:w="272" w:type="pct"/>
          </w:tcPr>
          <w:p w14:paraId="65B6C133" w14:textId="77777777" w:rsidR="00D63AB9" w:rsidRPr="009C4175" w:rsidRDefault="00D63AB9" w:rsidP="00D63AB9">
            <w:pPr>
              <w:jc w:val="center"/>
            </w:pPr>
            <w:r w:rsidRPr="009C4175">
              <w:t>6.</w:t>
            </w:r>
          </w:p>
        </w:tc>
        <w:tc>
          <w:tcPr>
            <w:tcW w:w="3929" w:type="pct"/>
            <w:gridSpan w:val="2"/>
          </w:tcPr>
          <w:p w14:paraId="2F1EBE49" w14:textId="77777777" w:rsidR="00D63AB9" w:rsidRPr="009C4175" w:rsidRDefault="00D63AB9" w:rsidP="00D63AB9">
            <w:r w:rsidRPr="00C964AC">
              <w:t xml:space="preserve">If the mean of a normally distributed data set is </w:t>
            </w:r>
            <w:r>
              <w:t>1</w:t>
            </w:r>
            <w:r w:rsidRPr="00C964AC">
              <w:t xml:space="preserve">0 and the standard deviation is 5, </w:t>
            </w:r>
            <w:r>
              <w:t xml:space="preserve">then calculate the </w:t>
            </w:r>
            <w:r w:rsidRPr="00C964AC">
              <w:t xml:space="preserve">Z-score </w:t>
            </w:r>
            <w:r>
              <w:t xml:space="preserve">for </w:t>
            </w:r>
            <w:r w:rsidRPr="00C964AC">
              <w:t xml:space="preserve">the value </w:t>
            </w:r>
            <w:r>
              <w:t>15.</w:t>
            </w:r>
          </w:p>
        </w:tc>
        <w:tc>
          <w:tcPr>
            <w:tcW w:w="319" w:type="pct"/>
          </w:tcPr>
          <w:p w14:paraId="4976BA8E" w14:textId="77777777" w:rsidR="00D63AB9" w:rsidRPr="009C4175" w:rsidRDefault="00D63AB9" w:rsidP="00D63AB9">
            <w:pPr>
              <w:jc w:val="center"/>
            </w:pPr>
            <w:r w:rsidRPr="009C4175">
              <w:t>CO3</w:t>
            </w:r>
          </w:p>
        </w:tc>
        <w:tc>
          <w:tcPr>
            <w:tcW w:w="256" w:type="pct"/>
          </w:tcPr>
          <w:p w14:paraId="6ADFB0BA" w14:textId="77777777" w:rsidR="00D63AB9" w:rsidRPr="009C4175" w:rsidRDefault="00D63AB9" w:rsidP="00D63AB9">
            <w:pPr>
              <w:jc w:val="center"/>
            </w:pPr>
            <w:r>
              <w:t>U</w:t>
            </w:r>
          </w:p>
        </w:tc>
        <w:tc>
          <w:tcPr>
            <w:tcW w:w="224" w:type="pct"/>
          </w:tcPr>
          <w:p w14:paraId="228BB2ED" w14:textId="77777777" w:rsidR="00D63AB9" w:rsidRPr="009C4175" w:rsidRDefault="00D63AB9" w:rsidP="00D63AB9">
            <w:pPr>
              <w:jc w:val="center"/>
            </w:pPr>
            <w:r w:rsidRPr="009C4175">
              <w:t>1</w:t>
            </w:r>
          </w:p>
        </w:tc>
      </w:tr>
      <w:tr w:rsidR="00D63AB9" w:rsidRPr="009C4175" w14:paraId="011CC391" w14:textId="77777777" w:rsidTr="00D63AB9">
        <w:trPr>
          <w:trHeight w:val="283"/>
        </w:trPr>
        <w:tc>
          <w:tcPr>
            <w:tcW w:w="272" w:type="pct"/>
          </w:tcPr>
          <w:p w14:paraId="38DA5D2C" w14:textId="77777777" w:rsidR="00D63AB9" w:rsidRPr="009C4175" w:rsidRDefault="00D63AB9" w:rsidP="00D63AB9">
            <w:pPr>
              <w:jc w:val="center"/>
            </w:pPr>
            <w:r w:rsidRPr="009C4175">
              <w:t>7.</w:t>
            </w:r>
          </w:p>
        </w:tc>
        <w:tc>
          <w:tcPr>
            <w:tcW w:w="3929" w:type="pct"/>
            <w:gridSpan w:val="2"/>
          </w:tcPr>
          <w:p w14:paraId="2C35302F" w14:textId="77777777" w:rsidR="00D63AB9" w:rsidRPr="009C4175" w:rsidRDefault="00D63AB9" w:rsidP="00D63AB9">
            <w:pPr>
              <w:pStyle w:val="ListParagraph"/>
              <w:ind w:left="0"/>
              <w:rPr>
                <w:noProof/>
                <w:lang w:eastAsia="zh-TW"/>
              </w:rPr>
            </w:pPr>
            <w:r>
              <w:rPr>
                <w:noProof/>
                <w:lang w:eastAsia="zh-TW"/>
              </w:rPr>
              <w:t>Define one dimensional discrete random variable.</w:t>
            </w:r>
          </w:p>
        </w:tc>
        <w:tc>
          <w:tcPr>
            <w:tcW w:w="319" w:type="pct"/>
          </w:tcPr>
          <w:p w14:paraId="0F8654B1" w14:textId="77777777" w:rsidR="00D63AB9" w:rsidRPr="009C4175" w:rsidRDefault="00D63AB9" w:rsidP="00D63AB9">
            <w:pPr>
              <w:jc w:val="center"/>
            </w:pPr>
            <w:r w:rsidRPr="009C4175">
              <w:t>CO4</w:t>
            </w:r>
          </w:p>
        </w:tc>
        <w:tc>
          <w:tcPr>
            <w:tcW w:w="256" w:type="pct"/>
          </w:tcPr>
          <w:p w14:paraId="2F6BC712" w14:textId="77777777" w:rsidR="00D63AB9" w:rsidRPr="009C4175" w:rsidRDefault="00D63AB9" w:rsidP="00D63AB9">
            <w:pPr>
              <w:jc w:val="center"/>
            </w:pPr>
            <w:r>
              <w:t>R</w:t>
            </w:r>
          </w:p>
        </w:tc>
        <w:tc>
          <w:tcPr>
            <w:tcW w:w="224" w:type="pct"/>
          </w:tcPr>
          <w:p w14:paraId="54C0BCED" w14:textId="77777777" w:rsidR="00D63AB9" w:rsidRPr="009C4175" w:rsidRDefault="00D63AB9" w:rsidP="00D63AB9">
            <w:pPr>
              <w:jc w:val="center"/>
            </w:pPr>
            <w:r w:rsidRPr="009C4175">
              <w:t>1</w:t>
            </w:r>
          </w:p>
        </w:tc>
      </w:tr>
      <w:tr w:rsidR="00D63AB9" w:rsidRPr="009C4175" w14:paraId="01BD0447" w14:textId="77777777" w:rsidTr="00D63AB9">
        <w:trPr>
          <w:trHeight w:val="283"/>
        </w:trPr>
        <w:tc>
          <w:tcPr>
            <w:tcW w:w="272" w:type="pct"/>
          </w:tcPr>
          <w:p w14:paraId="478741A1" w14:textId="77777777" w:rsidR="00D63AB9" w:rsidRPr="009C4175" w:rsidRDefault="00D63AB9" w:rsidP="00D63AB9">
            <w:pPr>
              <w:jc w:val="center"/>
            </w:pPr>
            <w:r w:rsidRPr="009C4175">
              <w:t>8.</w:t>
            </w:r>
          </w:p>
        </w:tc>
        <w:tc>
          <w:tcPr>
            <w:tcW w:w="3929" w:type="pct"/>
            <w:gridSpan w:val="2"/>
          </w:tcPr>
          <w:p w14:paraId="2AEDA0EC" w14:textId="77777777" w:rsidR="00D63AB9" w:rsidRPr="00FB23CC" w:rsidRDefault="00D63AB9" w:rsidP="00D63AB9">
            <w:r>
              <w:t xml:space="preserve">State the formula for </w:t>
            </w:r>
            <w:r w:rsidRPr="00C964AC">
              <w:t>mean of a probability density function f(x)</w:t>
            </w:r>
            <w:r>
              <w:t>.</w:t>
            </w:r>
          </w:p>
        </w:tc>
        <w:tc>
          <w:tcPr>
            <w:tcW w:w="319" w:type="pct"/>
          </w:tcPr>
          <w:p w14:paraId="79433E18" w14:textId="77777777" w:rsidR="00D63AB9" w:rsidRPr="009C4175" w:rsidRDefault="00D63AB9" w:rsidP="00D63AB9">
            <w:pPr>
              <w:jc w:val="center"/>
            </w:pPr>
            <w:r w:rsidRPr="009C4175">
              <w:t>CO4</w:t>
            </w:r>
          </w:p>
        </w:tc>
        <w:tc>
          <w:tcPr>
            <w:tcW w:w="256" w:type="pct"/>
          </w:tcPr>
          <w:p w14:paraId="23B2200C" w14:textId="77777777" w:rsidR="00D63AB9" w:rsidRPr="009C4175" w:rsidRDefault="00D63AB9" w:rsidP="00D63AB9">
            <w:pPr>
              <w:jc w:val="center"/>
            </w:pPr>
            <w:r w:rsidRPr="009C4175">
              <w:t>R</w:t>
            </w:r>
          </w:p>
        </w:tc>
        <w:tc>
          <w:tcPr>
            <w:tcW w:w="224" w:type="pct"/>
          </w:tcPr>
          <w:p w14:paraId="0384339F" w14:textId="77777777" w:rsidR="00D63AB9" w:rsidRPr="009C4175" w:rsidRDefault="00D63AB9" w:rsidP="00D63AB9">
            <w:pPr>
              <w:jc w:val="center"/>
            </w:pPr>
            <w:r w:rsidRPr="009C4175">
              <w:t>1</w:t>
            </w:r>
          </w:p>
        </w:tc>
      </w:tr>
      <w:tr w:rsidR="00D63AB9" w:rsidRPr="009C4175" w14:paraId="774B35C7" w14:textId="77777777" w:rsidTr="00D63AB9">
        <w:trPr>
          <w:trHeight w:val="283"/>
        </w:trPr>
        <w:tc>
          <w:tcPr>
            <w:tcW w:w="272" w:type="pct"/>
          </w:tcPr>
          <w:p w14:paraId="4B59BD08" w14:textId="77777777" w:rsidR="00D63AB9" w:rsidRPr="009C4175" w:rsidRDefault="00D63AB9" w:rsidP="00D63AB9">
            <w:pPr>
              <w:jc w:val="center"/>
            </w:pPr>
            <w:r w:rsidRPr="009C4175">
              <w:t>9.</w:t>
            </w:r>
          </w:p>
        </w:tc>
        <w:tc>
          <w:tcPr>
            <w:tcW w:w="3929" w:type="pct"/>
            <w:gridSpan w:val="2"/>
          </w:tcPr>
          <w:p w14:paraId="4CB5C050" w14:textId="77777777" w:rsidR="00D63AB9" w:rsidRPr="009C4175" w:rsidRDefault="00D63AB9" w:rsidP="00D63AB9">
            <w:pPr>
              <w:pStyle w:val="ListParagraph"/>
              <w:ind w:left="0"/>
              <w:rPr>
                <w:noProof/>
                <w:lang w:eastAsia="zh-TW"/>
              </w:rPr>
            </w:pPr>
            <w:r>
              <w:rPr>
                <w:noProof/>
                <w:lang w:eastAsia="zh-TW"/>
              </w:rPr>
              <w:t>The variance of an exponenetial distribution is _______.</w:t>
            </w:r>
          </w:p>
        </w:tc>
        <w:tc>
          <w:tcPr>
            <w:tcW w:w="319" w:type="pct"/>
          </w:tcPr>
          <w:p w14:paraId="739F96D3" w14:textId="77777777" w:rsidR="00D63AB9" w:rsidRPr="009C4175" w:rsidRDefault="00D63AB9" w:rsidP="00D63AB9">
            <w:pPr>
              <w:jc w:val="center"/>
            </w:pPr>
            <w:r w:rsidRPr="009C4175">
              <w:t>CO5</w:t>
            </w:r>
          </w:p>
        </w:tc>
        <w:tc>
          <w:tcPr>
            <w:tcW w:w="256" w:type="pct"/>
          </w:tcPr>
          <w:p w14:paraId="4C6A0DB8" w14:textId="77777777" w:rsidR="00D63AB9" w:rsidRPr="009C4175" w:rsidRDefault="00D63AB9" w:rsidP="00D63AB9">
            <w:pPr>
              <w:jc w:val="center"/>
            </w:pPr>
            <w:r w:rsidRPr="009C4175">
              <w:t>U</w:t>
            </w:r>
          </w:p>
        </w:tc>
        <w:tc>
          <w:tcPr>
            <w:tcW w:w="224" w:type="pct"/>
          </w:tcPr>
          <w:p w14:paraId="1B9D296F" w14:textId="77777777" w:rsidR="00D63AB9" w:rsidRPr="009C4175" w:rsidRDefault="00D63AB9" w:rsidP="00D63AB9">
            <w:pPr>
              <w:jc w:val="center"/>
            </w:pPr>
            <w:r w:rsidRPr="009C4175">
              <w:t>1</w:t>
            </w:r>
          </w:p>
        </w:tc>
      </w:tr>
      <w:tr w:rsidR="00D63AB9" w:rsidRPr="009C4175" w14:paraId="2AA5E349" w14:textId="77777777" w:rsidTr="00D63AB9">
        <w:trPr>
          <w:trHeight w:val="283"/>
        </w:trPr>
        <w:tc>
          <w:tcPr>
            <w:tcW w:w="272" w:type="pct"/>
          </w:tcPr>
          <w:p w14:paraId="1B5B04D0" w14:textId="77777777" w:rsidR="00D63AB9" w:rsidRPr="009C4175" w:rsidRDefault="00D63AB9" w:rsidP="00D63AB9">
            <w:pPr>
              <w:jc w:val="center"/>
            </w:pPr>
            <w:r w:rsidRPr="009C4175">
              <w:t>10.</w:t>
            </w:r>
          </w:p>
        </w:tc>
        <w:tc>
          <w:tcPr>
            <w:tcW w:w="3929" w:type="pct"/>
            <w:gridSpan w:val="2"/>
          </w:tcPr>
          <w:p w14:paraId="0DD45A3C" w14:textId="77777777" w:rsidR="00D63AB9" w:rsidRPr="009C4175" w:rsidRDefault="00D63AB9" w:rsidP="00D63AB9">
            <w:r>
              <w:t>To test the mean of a random sample of size 10, the degrees of freedom is ____.</w:t>
            </w:r>
          </w:p>
        </w:tc>
        <w:tc>
          <w:tcPr>
            <w:tcW w:w="319" w:type="pct"/>
          </w:tcPr>
          <w:p w14:paraId="26966BE4" w14:textId="77777777" w:rsidR="00D63AB9" w:rsidRPr="009C4175" w:rsidRDefault="00D63AB9" w:rsidP="00D63AB9">
            <w:pPr>
              <w:jc w:val="center"/>
            </w:pPr>
            <w:r w:rsidRPr="009C4175">
              <w:t>CO6</w:t>
            </w:r>
          </w:p>
        </w:tc>
        <w:tc>
          <w:tcPr>
            <w:tcW w:w="256" w:type="pct"/>
          </w:tcPr>
          <w:p w14:paraId="73B5D73A" w14:textId="77777777" w:rsidR="00D63AB9" w:rsidRPr="009C4175" w:rsidRDefault="00D63AB9" w:rsidP="00D63AB9">
            <w:pPr>
              <w:jc w:val="center"/>
            </w:pPr>
            <w:r w:rsidRPr="009C4175">
              <w:t>U</w:t>
            </w:r>
          </w:p>
        </w:tc>
        <w:tc>
          <w:tcPr>
            <w:tcW w:w="224" w:type="pct"/>
          </w:tcPr>
          <w:p w14:paraId="220EBE43" w14:textId="77777777" w:rsidR="00D63AB9" w:rsidRPr="009C4175" w:rsidRDefault="00D63AB9" w:rsidP="00D63AB9">
            <w:pPr>
              <w:jc w:val="center"/>
            </w:pPr>
            <w:r w:rsidRPr="009C4175">
              <w:t>1</w:t>
            </w:r>
          </w:p>
        </w:tc>
      </w:tr>
      <w:tr w:rsidR="00D63AB9" w:rsidRPr="009C4175" w14:paraId="4D01530D" w14:textId="77777777" w:rsidTr="00D63AB9">
        <w:trPr>
          <w:trHeight w:val="552"/>
        </w:trPr>
        <w:tc>
          <w:tcPr>
            <w:tcW w:w="5000" w:type="pct"/>
            <w:gridSpan w:val="6"/>
            <w:vAlign w:val="center"/>
          </w:tcPr>
          <w:p w14:paraId="390D4448" w14:textId="77777777" w:rsidR="00D63AB9" w:rsidRPr="009C4175" w:rsidRDefault="00D63AB9" w:rsidP="00D63AB9">
            <w:pPr>
              <w:jc w:val="center"/>
              <w:rPr>
                <w:b/>
              </w:rPr>
            </w:pPr>
            <w:r w:rsidRPr="009C4175">
              <w:rPr>
                <w:b/>
              </w:rPr>
              <w:t>PART – B (6 X 3 = 18 MARKS)</w:t>
            </w:r>
          </w:p>
        </w:tc>
      </w:tr>
      <w:tr w:rsidR="00D63AB9" w:rsidRPr="009C4175" w14:paraId="552219BC" w14:textId="77777777" w:rsidTr="00D63AB9">
        <w:trPr>
          <w:trHeight w:val="283"/>
        </w:trPr>
        <w:tc>
          <w:tcPr>
            <w:tcW w:w="272" w:type="pct"/>
          </w:tcPr>
          <w:p w14:paraId="46DBEBD8" w14:textId="77777777" w:rsidR="00D63AB9" w:rsidRPr="009C4175" w:rsidRDefault="00D63AB9" w:rsidP="00D63AB9">
            <w:pPr>
              <w:pStyle w:val="NoSpacing"/>
              <w:jc w:val="center"/>
            </w:pPr>
            <w:r w:rsidRPr="009C4175">
              <w:t>11.</w:t>
            </w:r>
          </w:p>
        </w:tc>
        <w:tc>
          <w:tcPr>
            <w:tcW w:w="3929" w:type="pct"/>
            <w:gridSpan w:val="2"/>
          </w:tcPr>
          <w:p w14:paraId="7DF39A4D" w14:textId="77777777" w:rsidR="00D63AB9" w:rsidRPr="009C4175" w:rsidRDefault="00D63AB9" w:rsidP="00D63AB9">
            <w:pPr>
              <w:pStyle w:val="NoSpacing"/>
            </w:pPr>
            <w:r w:rsidRPr="00D9636E">
              <w:t xml:space="preserve">The marks scored by 5 students in a test are 25, 29, 30, 33, </w:t>
            </w:r>
            <w:proofErr w:type="gramStart"/>
            <w:r w:rsidRPr="00D9636E">
              <w:t>35</w:t>
            </w:r>
            <w:proofErr w:type="gramEnd"/>
            <w:r w:rsidRPr="00D9636E">
              <w:t xml:space="preserve">.  </w:t>
            </w:r>
            <w:r>
              <w:t xml:space="preserve"> Determine </w:t>
            </w:r>
            <w:r w:rsidRPr="00D9636E">
              <w:t>the standard deviation.</w:t>
            </w:r>
          </w:p>
        </w:tc>
        <w:tc>
          <w:tcPr>
            <w:tcW w:w="319" w:type="pct"/>
          </w:tcPr>
          <w:p w14:paraId="05737E34" w14:textId="77777777" w:rsidR="00D63AB9" w:rsidRPr="009C4175" w:rsidRDefault="00D63AB9" w:rsidP="00D63AB9">
            <w:pPr>
              <w:pStyle w:val="NoSpacing"/>
              <w:jc w:val="center"/>
            </w:pPr>
            <w:r w:rsidRPr="009C4175">
              <w:t>CO1</w:t>
            </w:r>
          </w:p>
        </w:tc>
        <w:tc>
          <w:tcPr>
            <w:tcW w:w="256" w:type="pct"/>
          </w:tcPr>
          <w:p w14:paraId="3ABD38AE" w14:textId="77777777" w:rsidR="00D63AB9" w:rsidRPr="009C4175" w:rsidRDefault="00D63AB9" w:rsidP="00D63AB9">
            <w:pPr>
              <w:pStyle w:val="NoSpacing"/>
              <w:jc w:val="center"/>
            </w:pPr>
            <w:r>
              <w:t>U</w:t>
            </w:r>
          </w:p>
        </w:tc>
        <w:tc>
          <w:tcPr>
            <w:tcW w:w="224" w:type="pct"/>
          </w:tcPr>
          <w:p w14:paraId="08343000" w14:textId="77777777" w:rsidR="00D63AB9" w:rsidRPr="009C4175" w:rsidRDefault="00D63AB9" w:rsidP="00D63AB9">
            <w:pPr>
              <w:pStyle w:val="NoSpacing"/>
              <w:jc w:val="center"/>
            </w:pPr>
            <w:r w:rsidRPr="009C4175">
              <w:t>3</w:t>
            </w:r>
          </w:p>
        </w:tc>
      </w:tr>
      <w:tr w:rsidR="00D63AB9" w:rsidRPr="009C4175" w14:paraId="07C0ABAC" w14:textId="77777777" w:rsidTr="00D63AB9">
        <w:trPr>
          <w:trHeight w:val="1482"/>
        </w:trPr>
        <w:tc>
          <w:tcPr>
            <w:tcW w:w="272" w:type="pct"/>
          </w:tcPr>
          <w:p w14:paraId="184221CF" w14:textId="77777777" w:rsidR="00D63AB9" w:rsidRPr="009C4175" w:rsidRDefault="00D63AB9" w:rsidP="00D63AB9">
            <w:pPr>
              <w:pStyle w:val="NoSpacing"/>
              <w:jc w:val="center"/>
            </w:pPr>
            <w:r w:rsidRPr="009C4175">
              <w:t>12.</w:t>
            </w:r>
          </w:p>
        </w:tc>
        <w:tc>
          <w:tcPr>
            <w:tcW w:w="3929" w:type="pct"/>
            <w:gridSpan w:val="2"/>
          </w:tcPr>
          <w:p w14:paraId="3C17B3E1" w14:textId="77777777" w:rsidR="00D63AB9" w:rsidRPr="00D9636E" w:rsidRDefault="00D63AB9" w:rsidP="00D63AB9">
            <w:pPr>
              <w:ind w:right="106"/>
            </w:pPr>
            <w:r w:rsidRPr="00D9636E">
              <w:t>The ranking of 10 farmers in a crop cultivation competition by two judges A and B are as follows:</w:t>
            </w:r>
          </w:p>
          <w:tbl>
            <w:tblPr>
              <w:tblStyle w:val="TableGrid"/>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062"/>
              <w:gridCol w:w="442"/>
              <w:gridCol w:w="442"/>
              <w:gridCol w:w="442"/>
              <w:gridCol w:w="562"/>
              <w:gridCol w:w="442"/>
              <w:gridCol w:w="442"/>
              <w:gridCol w:w="562"/>
              <w:gridCol w:w="442"/>
              <w:gridCol w:w="442"/>
              <w:gridCol w:w="442"/>
            </w:tblGrid>
            <w:tr w:rsidR="00D63AB9" w:rsidRPr="00D9636E" w14:paraId="609F9D11" w14:textId="77777777" w:rsidTr="00D63AB9">
              <w:tc>
                <w:tcPr>
                  <w:tcW w:w="0" w:type="auto"/>
                </w:tcPr>
                <w:p w14:paraId="745C829F" w14:textId="77777777" w:rsidR="00D63AB9" w:rsidRPr="00D9636E" w:rsidRDefault="00D63AB9" w:rsidP="00D63AB9">
                  <w:pPr>
                    <w:ind w:right="106"/>
                  </w:pPr>
                  <w:r>
                    <w:t xml:space="preserve">Rank </w:t>
                  </w:r>
                  <w:r w:rsidRPr="00D9636E">
                    <w:t>A</w:t>
                  </w:r>
                </w:p>
              </w:tc>
              <w:tc>
                <w:tcPr>
                  <w:tcW w:w="0" w:type="auto"/>
                </w:tcPr>
                <w:p w14:paraId="1C0BFD55" w14:textId="77777777" w:rsidR="00D63AB9" w:rsidRPr="00D9636E" w:rsidRDefault="00D63AB9" w:rsidP="00D63AB9">
                  <w:pPr>
                    <w:ind w:right="106"/>
                  </w:pPr>
                  <w:r w:rsidRPr="00D9636E">
                    <w:t>6</w:t>
                  </w:r>
                </w:p>
              </w:tc>
              <w:tc>
                <w:tcPr>
                  <w:tcW w:w="0" w:type="auto"/>
                </w:tcPr>
                <w:p w14:paraId="13026B31" w14:textId="77777777" w:rsidR="00D63AB9" w:rsidRPr="00D9636E" w:rsidRDefault="00D63AB9" w:rsidP="00D63AB9">
                  <w:pPr>
                    <w:ind w:right="106"/>
                  </w:pPr>
                  <w:r w:rsidRPr="00D9636E">
                    <w:t>5</w:t>
                  </w:r>
                </w:p>
              </w:tc>
              <w:tc>
                <w:tcPr>
                  <w:tcW w:w="0" w:type="auto"/>
                </w:tcPr>
                <w:p w14:paraId="5ED6EAF3" w14:textId="77777777" w:rsidR="00D63AB9" w:rsidRPr="00D9636E" w:rsidRDefault="00D63AB9" w:rsidP="00D63AB9">
                  <w:pPr>
                    <w:ind w:right="106"/>
                  </w:pPr>
                  <w:r w:rsidRPr="00D9636E">
                    <w:t>3</w:t>
                  </w:r>
                </w:p>
              </w:tc>
              <w:tc>
                <w:tcPr>
                  <w:tcW w:w="0" w:type="auto"/>
                </w:tcPr>
                <w:p w14:paraId="7600564C" w14:textId="77777777" w:rsidR="00D63AB9" w:rsidRPr="00D9636E" w:rsidRDefault="00D63AB9" w:rsidP="00D63AB9">
                  <w:pPr>
                    <w:ind w:right="106"/>
                  </w:pPr>
                  <w:r w:rsidRPr="00D9636E">
                    <w:t>10</w:t>
                  </w:r>
                </w:p>
              </w:tc>
              <w:tc>
                <w:tcPr>
                  <w:tcW w:w="0" w:type="auto"/>
                </w:tcPr>
                <w:p w14:paraId="05FBA2A4" w14:textId="77777777" w:rsidR="00D63AB9" w:rsidRPr="00D9636E" w:rsidRDefault="00D63AB9" w:rsidP="00D63AB9">
                  <w:pPr>
                    <w:ind w:right="106"/>
                  </w:pPr>
                  <w:r w:rsidRPr="00D9636E">
                    <w:t>2</w:t>
                  </w:r>
                </w:p>
              </w:tc>
              <w:tc>
                <w:tcPr>
                  <w:tcW w:w="0" w:type="auto"/>
                </w:tcPr>
                <w:p w14:paraId="219B18F7" w14:textId="77777777" w:rsidR="00D63AB9" w:rsidRPr="00D9636E" w:rsidRDefault="00D63AB9" w:rsidP="00D63AB9">
                  <w:pPr>
                    <w:ind w:right="106"/>
                  </w:pPr>
                  <w:r w:rsidRPr="00D9636E">
                    <w:t>4</w:t>
                  </w:r>
                </w:p>
              </w:tc>
              <w:tc>
                <w:tcPr>
                  <w:tcW w:w="0" w:type="auto"/>
                </w:tcPr>
                <w:p w14:paraId="561975B9" w14:textId="77777777" w:rsidR="00D63AB9" w:rsidRPr="00D9636E" w:rsidRDefault="00D63AB9" w:rsidP="00D63AB9">
                  <w:pPr>
                    <w:ind w:right="106"/>
                  </w:pPr>
                  <w:r w:rsidRPr="00D9636E">
                    <w:t>9</w:t>
                  </w:r>
                </w:p>
              </w:tc>
              <w:tc>
                <w:tcPr>
                  <w:tcW w:w="0" w:type="auto"/>
                </w:tcPr>
                <w:p w14:paraId="29C62AAD" w14:textId="77777777" w:rsidR="00D63AB9" w:rsidRPr="00D9636E" w:rsidRDefault="00D63AB9" w:rsidP="00D63AB9">
                  <w:pPr>
                    <w:ind w:right="106"/>
                  </w:pPr>
                  <w:r w:rsidRPr="00D9636E">
                    <w:t>7</w:t>
                  </w:r>
                </w:p>
              </w:tc>
              <w:tc>
                <w:tcPr>
                  <w:tcW w:w="0" w:type="auto"/>
                </w:tcPr>
                <w:p w14:paraId="325FFAFA" w14:textId="77777777" w:rsidR="00D63AB9" w:rsidRPr="00D9636E" w:rsidRDefault="00D63AB9" w:rsidP="00D63AB9">
                  <w:pPr>
                    <w:ind w:right="106"/>
                  </w:pPr>
                  <w:r w:rsidRPr="00D9636E">
                    <w:t>8</w:t>
                  </w:r>
                </w:p>
              </w:tc>
              <w:tc>
                <w:tcPr>
                  <w:tcW w:w="0" w:type="auto"/>
                </w:tcPr>
                <w:p w14:paraId="272C1147" w14:textId="77777777" w:rsidR="00D63AB9" w:rsidRPr="00D9636E" w:rsidRDefault="00D63AB9" w:rsidP="00D63AB9">
                  <w:pPr>
                    <w:ind w:right="106"/>
                  </w:pPr>
                  <w:r w:rsidRPr="00D9636E">
                    <w:t>1</w:t>
                  </w:r>
                </w:p>
              </w:tc>
            </w:tr>
            <w:tr w:rsidR="00D63AB9" w:rsidRPr="00D9636E" w14:paraId="2ACF70DA" w14:textId="77777777" w:rsidTr="00D63AB9">
              <w:tc>
                <w:tcPr>
                  <w:tcW w:w="0" w:type="auto"/>
                </w:tcPr>
                <w:p w14:paraId="665991EE" w14:textId="77777777" w:rsidR="00D63AB9" w:rsidRPr="00D9636E" w:rsidRDefault="00D63AB9" w:rsidP="00D63AB9">
                  <w:pPr>
                    <w:ind w:right="106"/>
                  </w:pPr>
                  <w:r>
                    <w:t xml:space="preserve">Rank </w:t>
                  </w:r>
                  <w:r w:rsidRPr="00D9636E">
                    <w:t>B</w:t>
                  </w:r>
                </w:p>
              </w:tc>
              <w:tc>
                <w:tcPr>
                  <w:tcW w:w="0" w:type="auto"/>
                </w:tcPr>
                <w:p w14:paraId="154041DD" w14:textId="77777777" w:rsidR="00D63AB9" w:rsidRPr="00D9636E" w:rsidRDefault="00D63AB9" w:rsidP="00D63AB9">
                  <w:pPr>
                    <w:ind w:right="106"/>
                  </w:pPr>
                  <w:r w:rsidRPr="00D9636E">
                    <w:t>3</w:t>
                  </w:r>
                </w:p>
              </w:tc>
              <w:tc>
                <w:tcPr>
                  <w:tcW w:w="0" w:type="auto"/>
                </w:tcPr>
                <w:p w14:paraId="5D2B6C10" w14:textId="77777777" w:rsidR="00D63AB9" w:rsidRPr="00D9636E" w:rsidRDefault="00D63AB9" w:rsidP="00D63AB9">
                  <w:pPr>
                    <w:ind w:right="106"/>
                  </w:pPr>
                  <w:r w:rsidRPr="00D9636E">
                    <w:t>8</w:t>
                  </w:r>
                </w:p>
              </w:tc>
              <w:tc>
                <w:tcPr>
                  <w:tcW w:w="0" w:type="auto"/>
                </w:tcPr>
                <w:p w14:paraId="65DD852A" w14:textId="77777777" w:rsidR="00D63AB9" w:rsidRPr="00D9636E" w:rsidRDefault="00D63AB9" w:rsidP="00D63AB9">
                  <w:pPr>
                    <w:ind w:right="106"/>
                  </w:pPr>
                  <w:r w:rsidRPr="00D9636E">
                    <w:t>4</w:t>
                  </w:r>
                </w:p>
              </w:tc>
              <w:tc>
                <w:tcPr>
                  <w:tcW w:w="0" w:type="auto"/>
                </w:tcPr>
                <w:p w14:paraId="7E4A96E9" w14:textId="77777777" w:rsidR="00D63AB9" w:rsidRPr="00D9636E" w:rsidRDefault="00D63AB9" w:rsidP="00D63AB9">
                  <w:pPr>
                    <w:ind w:right="106"/>
                  </w:pPr>
                  <w:r w:rsidRPr="00D9636E">
                    <w:t>9</w:t>
                  </w:r>
                </w:p>
              </w:tc>
              <w:tc>
                <w:tcPr>
                  <w:tcW w:w="0" w:type="auto"/>
                </w:tcPr>
                <w:p w14:paraId="0E8C761D" w14:textId="77777777" w:rsidR="00D63AB9" w:rsidRPr="00D9636E" w:rsidRDefault="00D63AB9" w:rsidP="00D63AB9">
                  <w:pPr>
                    <w:ind w:right="106"/>
                  </w:pPr>
                  <w:r w:rsidRPr="00D9636E">
                    <w:t>1</w:t>
                  </w:r>
                </w:p>
              </w:tc>
              <w:tc>
                <w:tcPr>
                  <w:tcW w:w="0" w:type="auto"/>
                </w:tcPr>
                <w:p w14:paraId="3D9BE79D" w14:textId="77777777" w:rsidR="00D63AB9" w:rsidRPr="00D9636E" w:rsidRDefault="00D63AB9" w:rsidP="00D63AB9">
                  <w:pPr>
                    <w:ind w:right="106"/>
                  </w:pPr>
                  <w:r w:rsidRPr="00D9636E">
                    <w:t>6</w:t>
                  </w:r>
                </w:p>
              </w:tc>
              <w:tc>
                <w:tcPr>
                  <w:tcW w:w="0" w:type="auto"/>
                </w:tcPr>
                <w:p w14:paraId="21114AE7" w14:textId="77777777" w:rsidR="00D63AB9" w:rsidRPr="00D9636E" w:rsidRDefault="00D63AB9" w:rsidP="00D63AB9">
                  <w:pPr>
                    <w:ind w:right="106"/>
                  </w:pPr>
                  <w:r w:rsidRPr="00D9636E">
                    <w:t>10</w:t>
                  </w:r>
                </w:p>
              </w:tc>
              <w:tc>
                <w:tcPr>
                  <w:tcW w:w="0" w:type="auto"/>
                </w:tcPr>
                <w:p w14:paraId="2F7343BB" w14:textId="77777777" w:rsidR="00D63AB9" w:rsidRPr="00D9636E" w:rsidRDefault="00D63AB9" w:rsidP="00D63AB9">
                  <w:pPr>
                    <w:ind w:right="106"/>
                  </w:pPr>
                  <w:r w:rsidRPr="00D9636E">
                    <w:t>7</w:t>
                  </w:r>
                </w:p>
              </w:tc>
              <w:tc>
                <w:tcPr>
                  <w:tcW w:w="0" w:type="auto"/>
                </w:tcPr>
                <w:p w14:paraId="73FA1F2B" w14:textId="77777777" w:rsidR="00D63AB9" w:rsidRPr="00D9636E" w:rsidRDefault="00D63AB9" w:rsidP="00D63AB9">
                  <w:pPr>
                    <w:ind w:right="106"/>
                  </w:pPr>
                  <w:r w:rsidRPr="00D9636E">
                    <w:t>5</w:t>
                  </w:r>
                </w:p>
              </w:tc>
              <w:tc>
                <w:tcPr>
                  <w:tcW w:w="0" w:type="auto"/>
                </w:tcPr>
                <w:p w14:paraId="5D8AA456" w14:textId="77777777" w:rsidR="00D63AB9" w:rsidRPr="00D9636E" w:rsidRDefault="00D63AB9" w:rsidP="00D63AB9">
                  <w:pPr>
                    <w:ind w:right="106"/>
                  </w:pPr>
                  <w:r w:rsidRPr="00D9636E">
                    <w:t>2</w:t>
                  </w:r>
                </w:p>
              </w:tc>
            </w:tr>
          </w:tbl>
          <w:p w14:paraId="73292D77" w14:textId="77777777" w:rsidR="00D63AB9" w:rsidRPr="009C4175" w:rsidRDefault="00D63AB9" w:rsidP="00D63AB9">
            <w:pPr>
              <w:pStyle w:val="NoSpacing"/>
            </w:pPr>
            <w:r w:rsidRPr="00D9636E">
              <w:rPr>
                <w:rFonts w:eastAsia="Calibri"/>
              </w:rPr>
              <w:t>Compute the Spearman’s rank correlation coefficient.</w:t>
            </w:r>
          </w:p>
        </w:tc>
        <w:tc>
          <w:tcPr>
            <w:tcW w:w="319" w:type="pct"/>
          </w:tcPr>
          <w:p w14:paraId="0DC21902" w14:textId="77777777" w:rsidR="00D63AB9" w:rsidRPr="009C4175" w:rsidRDefault="00D63AB9" w:rsidP="00D63AB9">
            <w:pPr>
              <w:pStyle w:val="NoSpacing"/>
              <w:jc w:val="center"/>
            </w:pPr>
            <w:r w:rsidRPr="009C4175">
              <w:t>CO2</w:t>
            </w:r>
          </w:p>
        </w:tc>
        <w:tc>
          <w:tcPr>
            <w:tcW w:w="256" w:type="pct"/>
          </w:tcPr>
          <w:p w14:paraId="6A460F0E" w14:textId="77777777" w:rsidR="00D63AB9" w:rsidRPr="009C4175" w:rsidRDefault="00D63AB9" w:rsidP="00D63AB9">
            <w:pPr>
              <w:pStyle w:val="NoSpacing"/>
              <w:jc w:val="center"/>
            </w:pPr>
            <w:r>
              <w:t>U</w:t>
            </w:r>
          </w:p>
        </w:tc>
        <w:tc>
          <w:tcPr>
            <w:tcW w:w="224" w:type="pct"/>
          </w:tcPr>
          <w:p w14:paraId="1CBC882B" w14:textId="77777777" w:rsidR="00D63AB9" w:rsidRPr="009C4175" w:rsidRDefault="00D63AB9" w:rsidP="00D63AB9">
            <w:pPr>
              <w:pStyle w:val="NoSpacing"/>
              <w:jc w:val="center"/>
            </w:pPr>
            <w:r w:rsidRPr="009C4175">
              <w:t>3</w:t>
            </w:r>
          </w:p>
        </w:tc>
      </w:tr>
      <w:tr w:rsidR="00D63AB9" w:rsidRPr="009C4175" w14:paraId="43545EB5" w14:textId="77777777" w:rsidTr="00D63AB9">
        <w:trPr>
          <w:trHeight w:val="283"/>
        </w:trPr>
        <w:tc>
          <w:tcPr>
            <w:tcW w:w="272" w:type="pct"/>
          </w:tcPr>
          <w:p w14:paraId="058694FE" w14:textId="77777777" w:rsidR="00D63AB9" w:rsidRPr="009C4175" w:rsidRDefault="00D63AB9" w:rsidP="00D63AB9">
            <w:pPr>
              <w:pStyle w:val="NoSpacing"/>
              <w:jc w:val="center"/>
            </w:pPr>
            <w:r w:rsidRPr="009C4175">
              <w:t>13.</w:t>
            </w:r>
          </w:p>
        </w:tc>
        <w:tc>
          <w:tcPr>
            <w:tcW w:w="3929" w:type="pct"/>
            <w:gridSpan w:val="2"/>
          </w:tcPr>
          <w:p w14:paraId="170E8DE5" w14:textId="77777777" w:rsidR="00D63AB9" w:rsidRPr="009C4175" w:rsidRDefault="00D63AB9" w:rsidP="00D63AB9">
            <w:pPr>
              <w:jc w:val="both"/>
            </w:pPr>
            <w:r w:rsidRPr="00D9636E">
              <w:rPr>
                <w:rFonts w:eastAsiaTheme="minorEastAsia"/>
              </w:rPr>
              <w:t>A box contains 5 white and 4 re</w:t>
            </w:r>
            <w:r>
              <w:rPr>
                <w:rFonts w:eastAsiaTheme="minorEastAsia"/>
              </w:rPr>
              <w:t>d</w:t>
            </w:r>
            <w:r w:rsidRPr="00D9636E">
              <w:rPr>
                <w:rFonts w:eastAsiaTheme="minorEastAsia"/>
              </w:rPr>
              <w:t xml:space="preserve"> balls. 2 balls are drawn at random. Find the probability</w:t>
            </w:r>
            <w:r>
              <w:rPr>
                <w:rFonts w:eastAsiaTheme="minorEastAsia"/>
              </w:rPr>
              <w:t xml:space="preserve"> that</w:t>
            </w:r>
            <w:r w:rsidRPr="00D9636E">
              <w:rPr>
                <w:rFonts w:eastAsiaTheme="minorEastAsia"/>
              </w:rPr>
              <w:t xml:space="preserve"> they are red.</w:t>
            </w:r>
          </w:p>
        </w:tc>
        <w:tc>
          <w:tcPr>
            <w:tcW w:w="319" w:type="pct"/>
          </w:tcPr>
          <w:p w14:paraId="246657D2" w14:textId="77777777" w:rsidR="00D63AB9" w:rsidRPr="009C4175" w:rsidRDefault="00D63AB9" w:rsidP="00D63AB9">
            <w:pPr>
              <w:pStyle w:val="NoSpacing"/>
              <w:jc w:val="center"/>
            </w:pPr>
            <w:r w:rsidRPr="009C4175">
              <w:t>CO3</w:t>
            </w:r>
          </w:p>
        </w:tc>
        <w:tc>
          <w:tcPr>
            <w:tcW w:w="256" w:type="pct"/>
          </w:tcPr>
          <w:p w14:paraId="0543CDAA" w14:textId="77777777" w:rsidR="00D63AB9" w:rsidRPr="009C4175" w:rsidRDefault="00D63AB9" w:rsidP="00D63AB9">
            <w:pPr>
              <w:pStyle w:val="NoSpacing"/>
              <w:jc w:val="center"/>
            </w:pPr>
            <w:r>
              <w:t>U</w:t>
            </w:r>
          </w:p>
        </w:tc>
        <w:tc>
          <w:tcPr>
            <w:tcW w:w="224" w:type="pct"/>
          </w:tcPr>
          <w:p w14:paraId="153592FB" w14:textId="77777777" w:rsidR="00D63AB9" w:rsidRPr="009C4175" w:rsidRDefault="00D63AB9" w:rsidP="00D63AB9">
            <w:pPr>
              <w:pStyle w:val="NoSpacing"/>
              <w:jc w:val="center"/>
            </w:pPr>
            <w:r w:rsidRPr="009C4175">
              <w:t>3</w:t>
            </w:r>
          </w:p>
        </w:tc>
      </w:tr>
      <w:tr w:rsidR="00D63AB9" w:rsidRPr="009C4175" w14:paraId="22A43E32" w14:textId="77777777" w:rsidTr="00D63AB9">
        <w:trPr>
          <w:trHeight w:val="283"/>
        </w:trPr>
        <w:tc>
          <w:tcPr>
            <w:tcW w:w="272" w:type="pct"/>
          </w:tcPr>
          <w:p w14:paraId="16C21016" w14:textId="77777777" w:rsidR="00D63AB9" w:rsidRPr="009C4175" w:rsidRDefault="00D63AB9" w:rsidP="00D63AB9">
            <w:pPr>
              <w:pStyle w:val="NoSpacing"/>
              <w:jc w:val="center"/>
            </w:pPr>
            <w:r w:rsidRPr="009C4175">
              <w:t>14.</w:t>
            </w:r>
          </w:p>
        </w:tc>
        <w:tc>
          <w:tcPr>
            <w:tcW w:w="3929" w:type="pct"/>
            <w:gridSpan w:val="2"/>
          </w:tcPr>
          <w:p w14:paraId="2DEFD6AA" w14:textId="77777777" w:rsidR="00D63AB9" w:rsidRPr="00D9636E" w:rsidRDefault="00D63AB9" w:rsidP="00D63AB9">
            <w:pPr>
              <w:pStyle w:val="NoSpacing"/>
              <w:contextualSpacing/>
            </w:pPr>
            <w:r w:rsidRPr="00D9636E">
              <w:t>A continuous random variable X has a probability density function</w:t>
            </w:r>
          </w:p>
          <w:p w14:paraId="650AF3D9" w14:textId="77777777" w:rsidR="00D63AB9" w:rsidRPr="009C4175" w:rsidRDefault="00D63AB9" w:rsidP="00D63AB9">
            <w:pPr>
              <w:pStyle w:val="NoSpacing"/>
            </w:pPr>
            <w:r w:rsidRPr="00D9636E">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where 0&lt;x&lt;1</m:t>
              </m:r>
            </m:oMath>
            <w:r w:rsidRPr="00D9636E">
              <w:t xml:space="preserve"> </w:t>
            </w:r>
            <w:r>
              <w:t>Calculate</w:t>
            </w:r>
            <w:r w:rsidRPr="00D9636E">
              <w:t xml:space="preserve"> the mean.</w:t>
            </w:r>
          </w:p>
        </w:tc>
        <w:tc>
          <w:tcPr>
            <w:tcW w:w="319" w:type="pct"/>
          </w:tcPr>
          <w:p w14:paraId="7039BF98" w14:textId="77777777" w:rsidR="00D63AB9" w:rsidRPr="009C4175" w:rsidRDefault="00D63AB9" w:rsidP="00D63AB9">
            <w:pPr>
              <w:pStyle w:val="NoSpacing"/>
              <w:jc w:val="center"/>
            </w:pPr>
            <w:r w:rsidRPr="009C4175">
              <w:t>CO4</w:t>
            </w:r>
          </w:p>
        </w:tc>
        <w:tc>
          <w:tcPr>
            <w:tcW w:w="256" w:type="pct"/>
          </w:tcPr>
          <w:p w14:paraId="72781C68" w14:textId="77777777" w:rsidR="00D63AB9" w:rsidRPr="009C4175" w:rsidRDefault="00D63AB9" w:rsidP="00D63AB9">
            <w:pPr>
              <w:pStyle w:val="NoSpacing"/>
              <w:jc w:val="center"/>
            </w:pPr>
            <w:r>
              <w:t>U</w:t>
            </w:r>
          </w:p>
        </w:tc>
        <w:tc>
          <w:tcPr>
            <w:tcW w:w="224" w:type="pct"/>
          </w:tcPr>
          <w:p w14:paraId="04E6BB18" w14:textId="77777777" w:rsidR="00D63AB9" w:rsidRPr="009C4175" w:rsidRDefault="00D63AB9" w:rsidP="00D63AB9">
            <w:pPr>
              <w:pStyle w:val="NoSpacing"/>
              <w:jc w:val="center"/>
            </w:pPr>
            <w:r w:rsidRPr="009C4175">
              <w:t>3</w:t>
            </w:r>
          </w:p>
        </w:tc>
      </w:tr>
      <w:tr w:rsidR="00D63AB9" w:rsidRPr="009C4175" w14:paraId="5230562D" w14:textId="77777777" w:rsidTr="00D63AB9">
        <w:trPr>
          <w:trHeight w:val="283"/>
        </w:trPr>
        <w:tc>
          <w:tcPr>
            <w:tcW w:w="272" w:type="pct"/>
          </w:tcPr>
          <w:p w14:paraId="11F2B9AA" w14:textId="77777777" w:rsidR="00D63AB9" w:rsidRPr="009C4175" w:rsidRDefault="00D63AB9" w:rsidP="00D63AB9">
            <w:pPr>
              <w:pStyle w:val="NoSpacing"/>
              <w:jc w:val="center"/>
            </w:pPr>
            <w:r w:rsidRPr="009C4175">
              <w:t>15.</w:t>
            </w:r>
          </w:p>
        </w:tc>
        <w:tc>
          <w:tcPr>
            <w:tcW w:w="3929" w:type="pct"/>
            <w:gridSpan w:val="2"/>
            <w:vAlign w:val="bottom"/>
          </w:tcPr>
          <w:p w14:paraId="27C97CC3" w14:textId="77777777" w:rsidR="00D63AB9" w:rsidRPr="009C4175" w:rsidRDefault="00D63AB9" w:rsidP="00D63AB9">
            <w:pPr>
              <w:pStyle w:val="NoSpacing"/>
            </w:pPr>
            <w:r>
              <w:rPr>
                <w:bCs/>
              </w:rPr>
              <w:t>Seven</w:t>
            </w:r>
            <w:r w:rsidRPr="00D77F7B">
              <w:rPr>
                <w:bCs/>
              </w:rPr>
              <w:t xml:space="preserve"> coins were tossed simultaneously. </w:t>
            </w:r>
            <w:r>
              <w:rPr>
                <w:bCs/>
              </w:rPr>
              <w:t>Using</w:t>
            </w:r>
            <w:r w:rsidRPr="00D77F7B">
              <w:rPr>
                <w:bCs/>
              </w:rPr>
              <w:t xml:space="preserve"> </w:t>
            </w:r>
            <w:r>
              <w:rPr>
                <w:bCs/>
              </w:rPr>
              <w:t xml:space="preserve">the </w:t>
            </w:r>
            <w:r w:rsidRPr="00D77F7B">
              <w:rPr>
                <w:bCs/>
              </w:rPr>
              <w:t>binomial distribution</w:t>
            </w:r>
            <w:r>
              <w:rPr>
                <w:bCs/>
              </w:rPr>
              <w:t xml:space="preserve">, determine </w:t>
            </w:r>
            <w:r w:rsidRPr="00D77F7B">
              <w:rPr>
                <w:bCs/>
              </w:rPr>
              <w:t>the probability of getting (</w:t>
            </w:r>
            <w:proofErr w:type="spellStart"/>
            <w:r w:rsidRPr="00D77F7B">
              <w:rPr>
                <w:bCs/>
              </w:rPr>
              <w:t>i</w:t>
            </w:r>
            <w:proofErr w:type="spellEnd"/>
            <w:r w:rsidRPr="00D77F7B">
              <w:rPr>
                <w:bCs/>
              </w:rPr>
              <w:t xml:space="preserve">) no heads (ii) exactly 3 heads (iii) </w:t>
            </w:r>
            <w:proofErr w:type="spellStart"/>
            <w:r w:rsidRPr="00D77F7B">
              <w:rPr>
                <w:bCs/>
              </w:rPr>
              <w:t>a</w:t>
            </w:r>
            <w:r>
              <w:rPr>
                <w:bCs/>
              </w:rPr>
              <w:t>t</w:t>
            </w:r>
            <w:r w:rsidRPr="00D77F7B">
              <w:rPr>
                <w:bCs/>
              </w:rPr>
              <w:t>least</w:t>
            </w:r>
            <w:proofErr w:type="spellEnd"/>
            <w:r w:rsidRPr="00D77F7B">
              <w:rPr>
                <w:bCs/>
              </w:rPr>
              <w:t xml:space="preserve"> 2 heads (iv) </w:t>
            </w:r>
            <w:proofErr w:type="spellStart"/>
            <w:r w:rsidRPr="00D77F7B">
              <w:rPr>
                <w:bCs/>
              </w:rPr>
              <w:t>a</w:t>
            </w:r>
            <w:r>
              <w:rPr>
                <w:bCs/>
              </w:rPr>
              <w:t>tmo</w:t>
            </w:r>
            <w:r w:rsidRPr="00D77F7B">
              <w:rPr>
                <w:bCs/>
              </w:rPr>
              <w:t>st</w:t>
            </w:r>
            <w:proofErr w:type="spellEnd"/>
            <w:r w:rsidRPr="00D77F7B">
              <w:rPr>
                <w:bCs/>
              </w:rPr>
              <w:t xml:space="preserve"> 2 heads. </w:t>
            </w:r>
          </w:p>
        </w:tc>
        <w:tc>
          <w:tcPr>
            <w:tcW w:w="319" w:type="pct"/>
          </w:tcPr>
          <w:p w14:paraId="77C3FBAF" w14:textId="77777777" w:rsidR="00D63AB9" w:rsidRPr="009C4175" w:rsidRDefault="00D63AB9" w:rsidP="00D63AB9">
            <w:pPr>
              <w:pStyle w:val="NoSpacing"/>
              <w:jc w:val="center"/>
            </w:pPr>
            <w:r w:rsidRPr="009C4175">
              <w:t>CO5</w:t>
            </w:r>
          </w:p>
        </w:tc>
        <w:tc>
          <w:tcPr>
            <w:tcW w:w="256" w:type="pct"/>
          </w:tcPr>
          <w:p w14:paraId="349B6747" w14:textId="77777777" w:rsidR="00D63AB9" w:rsidRPr="009C4175" w:rsidRDefault="00D63AB9" w:rsidP="00D63AB9">
            <w:pPr>
              <w:pStyle w:val="NoSpacing"/>
              <w:jc w:val="center"/>
            </w:pPr>
            <w:r>
              <w:t>U</w:t>
            </w:r>
          </w:p>
        </w:tc>
        <w:tc>
          <w:tcPr>
            <w:tcW w:w="224" w:type="pct"/>
          </w:tcPr>
          <w:p w14:paraId="48D5EEA0" w14:textId="77777777" w:rsidR="00D63AB9" w:rsidRPr="009C4175" w:rsidRDefault="00D63AB9" w:rsidP="00D63AB9">
            <w:pPr>
              <w:pStyle w:val="NoSpacing"/>
              <w:jc w:val="center"/>
            </w:pPr>
            <w:r w:rsidRPr="009C4175">
              <w:t>3</w:t>
            </w:r>
          </w:p>
        </w:tc>
      </w:tr>
      <w:tr w:rsidR="00D63AB9" w:rsidRPr="009C4175" w14:paraId="0E2C4A8C" w14:textId="77777777" w:rsidTr="00D63AB9">
        <w:trPr>
          <w:trHeight w:val="283"/>
        </w:trPr>
        <w:tc>
          <w:tcPr>
            <w:tcW w:w="272" w:type="pct"/>
          </w:tcPr>
          <w:p w14:paraId="2366E553" w14:textId="77777777" w:rsidR="00D63AB9" w:rsidRPr="009C4175" w:rsidRDefault="00D63AB9" w:rsidP="00D63AB9">
            <w:pPr>
              <w:pStyle w:val="NoSpacing"/>
              <w:jc w:val="center"/>
            </w:pPr>
            <w:r w:rsidRPr="009C4175">
              <w:t>16.</w:t>
            </w:r>
          </w:p>
        </w:tc>
        <w:tc>
          <w:tcPr>
            <w:tcW w:w="3929" w:type="pct"/>
            <w:gridSpan w:val="2"/>
            <w:vAlign w:val="center"/>
          </w:tcPr>
          <w:p w14:paraId="3D7866FC" w14:textId="77777777" w:rsidR="00D63AB9" w:rsidRPr="009C4175" w:rsidRDefault="00D63AB9" w:rsidP="00D63AB9">
            <w:pPr>
              <w:pStyle w:val="NoSpacing"/>
              <w:jc w:val="both"/>
            </w:pPr>
            <w:r w:rsidRPr="004E5F55">
              <w:t xml:space="preserve">A survey was conducted to determine whether there is a difference in the proportion of people who prefer online shopping between two cities, </w:t>
            </w:r>
            <w:r>
              <w:t>c</w:t>
            </w:r>
            <w:r w:rsidRPr="004E5F55">
              <w:t xml:space="preserve">ity A and </w:t>
            </w:r>
            <w:r>
              <w:t>c</w:t>
            </w:r>
            <w:r w:rsidRPr="004E5F55">
              <w:t xml:space="preserve">ity B. The survey results are as follows: In </w:t>
            </w:r>
            <w:r>
              <w:t>c</w:t>
            </w:r>
            <w:r w:rsidRPr="004E5F55">
              <w:t xml:space="preserve">ity A, 150 out of 300 respondents preferred online </w:t>
            </w:r>
            <w:r w:rsidRPr="004E5F55">
              <w:lastRenderedPageBreak/>
              <w:t xml:space="preserve">shopping, while in </w:t>
            </w:r>
            <w:r>
              <w:t>c</w:t>
            </w:r>
            <w:r w:rsidRPr="004E5F55">
              <w:t>ity B, 180 out of 400 respondents preferred online shopping. Test the hypothesis that the proportion of people who prefer online shopping is the same in both cities at a 5% level of significance (LOS).</w:t>
            </w:r>
          </w:p>
        </w:tc>
        <w:tc>
          <w:tcPr>
            <w:tcW w:w="319" w:type="pct"/>
          </w:tcPr>
          <w:p w14:paraId="4F13B67A" w14:textId="77777777" w:rsidR="00D63AB9" w:rsidRPr="009C4175" w:rsidRDefault="00D63AB9" w:rsidP="00D63AB9">
            <w:pPr>
              <w:pStyle w:val="NoSpacing"/>
              <w:jc w:val="center"/>
            </w:pPr>
            <w:r w:rsidRPr="009C4175">
              <w:lastRenderedPageBreak/>
              <w:t>CO6</w:t>
            </w:r>
          </w:p>
        </w:tc>
        <w:tc>
          <w:tcPr>
            <w:tcW w:w="256" w:type="pct"/>
          </w:tcPr>
          <w:p w14:paraId="424C337F" w14:textId="77777777" w:rsidR="00D63AB9" w:rsidRPr="009C4175" w:rsidRDefault="00D63AB9" w:rsidP="00D63AB9">
            <w:pPr>
              <w:pStyle w:val="NoSpacing"/>
              <w:jc w:val="center"/>
            </w:pPr>
            <w:r>
              <w:t>U</w:t>
            </w:r>
          </w:p>
        </w:tc>
        <w:tc>
          <w:tcPr>
            <w:tcW w:w="224" w:type="pct"/>
          </w:tcPr>
          <w:p w14:paraId="00606C6D" w14:textId="77777777" w:rsidR="00D63AB9" w:rsidRPr="009C4175" w:rsidRDefault="00D63AB9" w:rsidP="00D63AB9">
            <w:pPr>
              <w:pStyle w:val="NoSpacing"/>
              <w:jc w:val="center"/>
            </w:pPr>
            <w:r w:rsidRPr="009C4175">
              <w:t>3</w:t>
            </w:r>
          </w:p>
        </w:tc>
      </w:tr>
      <w:tr w:rsidR="00D63AB9" w:rsidRPr="009C4175" w14:paraId="78947AFE" w14:textId="77777777" w:rsidTr="00D63AB9">
        <w:trPr>
          <w:trHeight w:val="552"/>
        </w:trPr>
        <w:tc>
          <w:tcPr>
            <w:tcW w:w="5000" w:type="pct"/>
            <w:gridSpan w:val="6"/>
          </w:tcPr>
          <w:p w14:paraId="54349222" w14:textId="77777777" w:rsidR="00D63AB9" w:rsidRPr="009C4175" w:rsidRDefault="00D63AB9" w:rsidP="00D63AB9">
            <w:pPr>
              <w:jc w:val="center"/>
              <w:rPr>
                <w:b/>
              </w:rPr>
            </w:pPr>
            <w:r w:rsidRPr="009C4175">
              <w:rPr>
                <w:b/>
              </w:rPr>
              <w:lastRenderedPageBreak/>
              <w:t>PART – C (6 X 12 = 72 MARKS)</w:t>
            </w:r>
          </w:p>
          <w:p w14:paraId="7FD7102D"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14277BC0" w14:textId="77777777" w:rsidTr="00D63AB9">
        <w:trPr>
          <w:trHeight w:val="2665"/>
        </w:trPr>
        <w:tc>
          <w:tcPr>
            <w:tcW w:w="272" w:type="pct"/>
          </w:tcPr>
          <w:p w14:paraId="733F4ACC" w14:textId="77777777" w:rsidR="00D63AB9" w:rsidRPr="009C4175" w:rsidRDefault="00D63AB9" w:rsidP="00D63AB9">
            <w:pPr>
              <w:jc w:val="center"/>
            </w:pPr>
            <w:r w:rsidRPr="009C4175">
              <w:t>17.</w:t>
            </w:r>
          </w:p>
        </w:tc>
        <w:tc>
          <w:tcPr>
            <w:tcW w:w="189" w:type="pct"/>
          </w:tcPr>
          <w:p w14:paraId="5E255CEF" w14:textId="77777777" w:rsidR="00D63AB9" w:rsidRPr="009C4175" w:rsidRDefault="00D63AB9" w:rsidP="00D63AB9">
            <w:pPr>
              <w:jc w:val="center"/>
            </w:pPr>
          </w:p>
        </w:tc>
        <w:tc>
          <w:tcPr>
            <w:tcW w:w="3740" w:type="pct"/>
          </w:tcPr>
          <w:p w14:paraId="5A6B1B28" w14:textId="77777777" w:rsidR="00D63AB9" w:rsidRDefault="00D63AB9" w:rsidP="00D63AB9">
            <w:pPr>
              <w:jc w:val="both"/>
            </w:pPr>
            <w:r w:rsidRPr="003E6561">
              <w:t xml:space="preserve">As part of a bridge design project, a civil engineer needs to analyze the distribution of vehicle weights that typically cross the bridge daily. The data below shows the weight ranges (in </w:t>
            </w:r>
            <w:proofErr w:type="spellStart"/>
            <w:r w:rsidRPr="003E6561">
              <w:t>kilonewtons</w:t>
            </w:r>
            <w:proofErr w:type="spellEnd"/>
            <w:r w:rsidRPr="003E6561">
              <w:t xml:space="preserve">, </w:t>
            </w:r>
            <w:proofErr w:type="spellStart"/>
            <w:r w:rsidRPr="003E6561">
              <w:t>kN</w:t>
            </w:r>
            <w:proofErr w:type="spellEnd"/>
            <w:r w:rsidRPr="003E6561">
              <w:t xml:space="preserve">) and the frequency of vehicles within each range over one day. Calculate the </w:t>
            </w:r>
            <w:r>
              <w:t>m</w:t>
            </w:r>
            <w:r w:rsidRPr="003E6561">
              <w:t>ean</w:t>
            </w:r>
            <w:r>
              <w:t xml:space="preserve"> v</w:t>
            </w:r>
            <w:r w:rsidRPr="003E6561">
              <w:t xml:space="preserve">ehicle </w:t>
            </w:r>
            <w:r>
              <w:t>w</w:t>
            </w:r>
            <w:r w:rsidRPr="003E6561">
              <w:t>eight using the midpoints of each range</w:t>
            </w:r>
            <w:r>
              <w:t xml:space="preserve"> and </w:t>
            </w:r>
            <w:r w:rsidRPr="003E6561">
              <w:t xml:space="preserve">determine the </w:t>
            </w:r>
            <w:r>
              <w:t>m</w:t>
            </w:r>
            <w:r w:rsidRPr="003E6561">
              <w:t xml:space="preserve">edian </w:t>
            </w:r>
            <w:r>
              <w:t>v</w:t>
            </w:r>
            <w:r w:rsidRPr="003E6561">
              <w:t xml:space="preserve">ehicle </w:t>
            </w:r>
            <w:r>
              <w:t>w</w:t>
            </w:r>
            <w:r w:rsidRPr="003E6561">
              <w:t>eight</w:t>
            </w:r>
            <w:r>
              <w:t>.</w:t>
            </w:r>
          </w:p>
          <w:p w14:paraId="59FDC1AB" w14:textId="77777777" w:rsidR="00D63AB9" w:rsidRPr="003E6561" w:rsidRDefault="00D63AB9" w:rsidP="00D63AB9">
            <w:pPr>
              <w:jc w:val="both"/>
              <w:rPr>
                <w:lang w:val="en-I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1134"/>
              <w:gridCol w:w="851"/>
              <w:gridCol w:w="850"/>
              <w:gridCol w:w="851"/>
              <w:gridCol w:w="992"/>
              <w:gridCol w:w="851"/>
            </w:tblGrid>
            <w:tr w:rsidR="00D63AB9" w:rsidRPr="00ED2B2B" w14:paraId="242F4249" w14:textId="77777777" w:rsidTr="00D63AB9">
              <w:tc>
                <w:tcPr>
                  <w:tcW w:w="1898" w:type="dxa"/>
                </w:tcPr>
                <w:p w14:paraId="76FBABCA" w14:textId="77777777" w:rsidR="00D63AB9" w:rsidRPr="00ED2B2B" w:rsidRDefault="00D63AB9" w:rsidP="00D63AB9">
                  <w:r>
                    <w:t>Vehicle weight ranges(KN)</w:t>
                  </w:r>
                </w:p>
              </w:tc>
              <w:tc>
                <w:tcPr>
                  <w:tcW w:w="1134" w:type="dxa"/>
                  <w:vAlign w:val="center"/>
                </w:tcPr>
                <w:p w14:paraId="2FFA4916" w14:textId="77777777" w:rsidR="00D63AB9" w:rsidRPr="00ED2B2B" w:rsidRDefault="00D63AB9" w:rsidP="00D63AB9">
                  <w:pPr>
                    <w:jc w:val="center"/>
                  </w:pPr>
                  <w:r w:rsidRPr="00ED2B2B">
                    <w:t>0-10</w:t>
                  </w:r>
                </w:p>
              </w:tc>
              <w:tc>
                <w:tcPr>
                  <w:tcW w:w="851" w:type="dxa"/>
                  <w:vAlign w:val="center"/>
                </w:tcPr>
                <w:p w14:paraId="2FD2AFA1" w14:textId="77777777" w:rsidR="00D63AB9" w:rsidRPr="00ED2B2B" w:rsidRDefault="00D63AB9" w:rsidP="00D63AB9">
                  <w:pPr>
                    <w:jc w:val="center"/>
                  </w:pPr>
                  <w:r w:rsidRPr="00ED2B2B">
                    <w:t>10-20</w:t>
                  </w:r>
                </w:p>
              </w:tc>
              <w:tc>
                <w:tcPr>
                  <w:tcW w:w="850" w:type="dxa"/>
                  <w:vAlign w:val="center"/>
                </w:tcPr>
                <w:p w14:paraId="40A876C6" w14:textId="77777777" w:rsidR="00D63AB9" w:rsidRPr="00ED2B2B" w:rsidRDefault="00D63AB9" w:rsidP="00D63AB9">
                  <w:pPr>
                    <w:jc w:val="center"/>
                  </w:pPr>
                  <w:r w:rsidRPr="00ED2B2B">
                    <w:t>20-30</w:t>
                  </w:r>
                </w:p>
              </w:tc>
              <w:tc>
                <w:tcPr>
                  <w:tcW w:w="851" w:type="dxa"/>
                  <w:vAlign w:val="center"/>
                </w:tcPr>
                <w:p w14:paraId="19E1681E" w14:textId="77777777" w:rsidR="00D63AB9" w:rsidRPr="00ED2B2B" w:rsidRDefault="00D63AB9" w:rsidP="00D63AB9">
                  <w:pPr>
                    <w:jc w:val="center"/>
                  </w:pPr>
                  <w:r w:rsidRPr="00ED2B2B">
                    <w:t>30-40</w:t>
                  </w:r>
                </w:p>
              </w:tc>
              <w:tc>
                <w:tcPr>
                  <w:tcW w:w="992" w:type="dxa"/>
                  <w:vAlign w:val="center"/>
                </w:tcPr>
                <w:p w14:paraId="776406BC" w14:textId="77777777" w:rsidR="00D63AB9" w:rsidRPr="00ED2B2B" w:rsidRDefault="00D63AB9" w:rsidP="00D63AB9">
                  <w:pPr>
                    <w:jc w:val="center"/>
                  </w:pPr>
                  <w:r w:rsidRPr="00ED2B2B">
                    <w:t>40-50</w:t>
                  </w:r>
                </w:p>
              </w:tc>
              <w:tc>
                <w:tcPr>
                  <w:tcW w:w="851" w:type="dxa"/>
                  <w:vAlign w:val="center"/>
                </w:tcPr>
                <w:p w14:paraId="53635135" w14:textId="77777777" w:rsidR="00D63AB9" w:rsidRPr="00ED2B2B" w:rsidRDefault="00D63AB9" w:rsidP="00D63AB9">
                  <w:pPr>
                    <w:jc w:val="center"/>
                  </w:pPr>
                  <w:r w:rsidRPr="00ED2B2B">
                    <w:t>50-60</w:t>
                  </w:r>
                </w:p>
              </w:tc>
            </w:tr>
            <w:tr w:rsidR="00D63AB9" w:rsidRPr="00ED2B2B" w14:paraId="49CA066E" w14:textId="77777777" w:rsidTr="00D63AB9">
              <w:tc>
                <w:tcPr>
                  <w:tcW w:w="1898" w:type="dxa"/>
                </w:tcPr>
                <w:p w14:paraId="440EB0CD" w14:textId="77777777" w:rsidR="00D63AB9" w:rsidRPr="00ED2B2B" w:rsidRDefault="00D63AB9" w:rsidP="00D63AB9">
                  <w:r>
                    <w:t>Frequency</w:t>
                  </w:r>
                </w:p>
              </w:tc>
              <w:tc>
                <w:tcPr>
                  <w:tcW w:w="1134" w:type="dxa"/>
                  <w:vAlign w:val="center"/>
                </w:tcPr>
                <w:p w14:paraId="02A190DA" w14:textId="77777777" w:rsidR="00D63AB9" w:rsidRPr="00ED2B2B" w:rsidRDefault="00D63AB9" w:rsidP="00D63AB9">
                  <w:pPr>
                    <w:jc w:val="center"/>
                  </w:pPr>
                  <w:r>
                    <w:t>15</w:t>
                  </w:r>
                </w:p>
              </w:tc>
              <w:tc>
                <w:tcPr>
                  <w:tcW w:w="851" w:type="dxa"/>
                  <w:vAlign w:val="center"/>
                </w:tcPr>
                <w:p w14:paraId="0B3EAFA6" w14:textId="77777777" w:rsidR="00D63AB9" w:rsidRPr="00ED2B2B" w:rsidRDefault="00D63AB9" w:rsidP="00D63AB9">
                  <w:pPr>
                    <w:jc w:val="center"/>
                  </w:pPr>
                  <w:r>
                    <w:t>25</w:t>
                  </w:r>
                </w:p>
              </w:tc>
              <w:tc>
                <w:tcPr>
                  <w:tcW w:w="850" w:type="dxa"/>
                  <w:vAlign w:val="center"/>
                </w:tcPr>
                <w:p w14:paraId="7EE52C79" w14:textId="77777777" w:rsidR="00D63AB9" w:rsidRPr="00ED2B2B" w:rsidRDefault="00D63AB9" w:rsidP="00D63AB9">
                  <w:pPr>
                    <w:jc w:val="center"/>
                  </w:pPr>
                  <w:r>
                    <w:t>40</w:t>
                  </w:r>
                </w:p>
              </w:tc>
              <w:tc>
                <w:tcPr>
                  <w:tcW w:w="851" w:type="dxa"/>
                  <w:vAlign w:val="center"/>
                </w:tcPr>
                <w:p w14:paraId="38E8257E" w14:textId="77777777" w:rsidR="00D63AB9" w:rsidRPr="00ED2B2B" w:rsidRDefault="00D63AB9" w:rsidP="00D63AB9">
                  <w:pPr>
                    <w:jc w:val="center"/>
                  </w:pPr>
                  <w:r w:rsidRPr="00ED2B2B">
                    <w:t>30</w:t>
                  </w:r>
                </w:p>
              </w:tc>
              <w:tc>
                <w:tcPr>
                  <w:tcW w:w="992" w:type="dxa"/>
                  <w:vAlign w:val="center"/>
                </w:tcPr>
                <w:p w14:paraId="3CF333F5" w14:textId="77777777" w:rsidR="00D63AB9" w:rsidRPr="00ED2B2B" w:rsidRDefault="00D63AB9" w:rsidP="00D63AB9">
                  <w:pPr>
                    <w:jc w:val="center"/>
                  </w:pPr>
                  <w:r>
                    <w:t>20</w:t>
                  </w:r>
                </w:p>
              </w:tc>
              <w:tc>
                <w:tcPr>
                  <w:tcW w:w="851" w:type="dxa"/>
                  <w:vAlign w:val="center"/>
                </w:tcPr>
                <w:p w14:paraId="591D0808" w14:textId="77777777" w:rsidR="00D63AB9" w:rsidRPr="00ED2B2B" w:rsidRDefault="00D63AB9" w:rsidP="00D63AB9">
                  <w:pPr>
                    <w:jc w:val="center"/>
                  </w:pPr>
                  <w:r>
                    <w:t>10</w:t>
                  </w:r>
                </w:p>
              </w:tc>
            </w:tr>
          </w:tbl>
          <w:p w14:paraId="66657689" w14:textId="77777777" w:rsidR="00D63AB9" w:rsidRPr="008C7250" w:rsidRDefault="00D63AB9" w:rsidP="00D63AB9"/>
        </w:tc>
        <w:tc>
          <w:tcPr>
            <w:tcW w:w="319" w:type="pct"/>
          </w:tcPr>
          <w:p w14:paraId="5D815809" w14:textId="77777777" w:rsidR="00D63AB9" w:rsidRPr="009C4175" w:rsidRDefault="00D63AB9" w:rsidP="00D63AB9">
            <w:pPr>
              <w:jc w:val="center"/>
            </w:pPr>
            <w:r w:rsidRPr="009C4175">
              <w:t>CO1</w:t>
            </w:r>
          </w:p>
        </w:tc>
        <w:tc>
          <w:tcPr>
            <w:tcW w:w="256" w:type="pct"/>
          </w:tcPr>
          <w:p w14:paraId="461B2B2F" w14:textId="77777777" w:rsidR="00D63AB9" w:rsidRPr="009C4175" w:rsidRDefault="00D63AB9" w:rsidP="00D63AB9">
            <w:pPr>
              <w:jc w:val="center"/>
            </w:pPr>
            <w:r>
              <w:t>A</w:t>
            </w:r>
          </w:p>
        </w:tc>
        <w:tc>
          <w:tcPr>
            <w:tcW w:w="224" w:type="pct"/>
          </w:tcPr>
          <w:p w14:paraId="1B5482B8" w14:textId="77777777" w:rsidR="00D63AB9" w:rsidRPr="009C4175" w:rsidRDefault="00D63AB9" w:rsidP="00D63AB9">
            <w:pPr>
              <w:jc w:val="center"/>
            </w:pPr>
            <w:r w:rsidRPr="009C4175">
              <w:t>12</w:t>
            </w:r>
          </w:p>
        </w:tc>
      </w:tr>
      <w:tr w:rsidR="00D63AB9" w:rsidRPr="009C4175" w14:paraId="1A0ACDD3" w14:textId="77777777" w:rsidTr="00D63AB9">
        <w:trPr>
          <w:trHeight w:val="283"/>
        </w:trPr>
        <w:tc>
          <w:tcPr>
            <w:tcW w:w="272" w:type="pct"/>
          </w:tcPr>
          <w:p w14:paraId="49C34359" w14:textId="77777777" w:rsidR="00D63AB9" w:rsidRPr="009C4175" w:rsidRDefault="00D63AB9" w:rsidP="00D63AB9">
            <w:pPr>
              <w:jc w:val="center"/>
            </w:pPr>
          </w:p>
        </w:tc>
        <w:tc>
          <w:tcPr>
            <w:tcW w:w="189" w:type="pct"/>
          </w:tcPr>
          <w:p w14:paraId="62FB9BED" w14:textId="77777777" w:rsidR="00D63AB9" w:rsidRPr="009C4175" w:rsidRDefault="00D63AB9" w:rsidP="00D63AB9">
            <w:pPr>
              <w:jc w:val="center"/>
            </w:pPr>
          </w:p>
        </w:tc>
        <w:tc>
          <w:tcPr>
            <w:tcW w:w="3740" w:type="pct"/>
          </w:tcPr>
          <w:p w14:paraId="6999B0D5" w14:textId="77777777" w:rsidR="00D63AB9" w:rsidRPr="009C4175" w:rsidRDefault="00D63AB9" w:rsidP="00D63AB9"/>
        </w:tc>
        <w:tc>
          <w:tcPr>
            <w:tcW w:w="319" w:type="pct"/>
          </w:tcPr>
          <w:p w14:paraId="4821BE22" w14:textId="77777777" w:rsidR="00D63AB9" w:rsidRPr="009C4175" w:rsidRDefault="00D63AB9" w:rsidP="00D63AB9">
            <w:pPr>
              <w:jc w:val="center"/>
            </w:pPr>
          </w:p>
        </w:tc>
        <w:tc>
          <w:tcPr>
            <w:tcW w:w="256" w:type="pct"/>
          </w:tcPr>
          <w:p w14:paraId="518807A0" w14:textId="77777777" w:rsidR="00D63AB9" w:rsidRPr="009C4175" w:rsidRDefault="00D63AB9" w:rsidP="00D63AB9">
            <w:pPr>
              <w:jc w:val="center"/>
            </w:pPr>
          </w:p>
        </w:tc>
        <w:tc>
          <w:tcPr>
            <w:tcW w:w="224" w:type="pct"/>
          </w:tcPr>
          <w:p w14:paraId="6A9966D4" w14:textId="77777777" w:rsidR="00D63AB9" w:rsidRPr="009C4175" w:rsidRDefault="00D63AB9" w:rsidP="00D63AB9">
            <w:pPr>
              <w:jc w:val="center"/>
            </w:pPr>
          </w:p>
        </w:tc>
      </w:tr>
      <w:tr w:rsidR="00D63AB9" w:rsidRPr="009C4175" w14:paraId="3B69027E" w14:textId="77777777" w:rsidTr="00D63AB9">
        <w:trPr>
          <w:trHeight w:val="283"/>
        </w:trPr>
        <w:tc>
          <w:tcPr>
            <w:tcW w:w="272" w:type="pct"/>
          </w:tcPr>
          <w:p w14:paraId="2B86E654" w14:textId="77777777" w:rsidR="00D63AB9" w:rsidRPr="009C4175" w:rsidRDefault="00D63AB9" w:rsidP="00D63AB9">
            <w:pPr>
              <w:jc w:val="center"/>
            </w:pPr>
            <w:r w:rsidRPr="009C4175">
              <w:t>18.</w:t>
            </w:r>
          </w:p>
        </w:tc>
        <w:tc>
          <w:tcPr>
            <w:tcW w:w="189" w:type="pct"/>
          </w:tcPr>
          <w:p w14:paraId="713EF3B6" w14:textId="77777777" w:rsidR="00D63AB9" w:rsidRPr="009C4175" w:rsidRDefault="00D63AB9" w:rsidP="00D63AB9">
            <w:pPr>
              <w:jc w:val="center"/>
            </w:pPr>
          </w:p>
        </w:tc>
        <w:tc>
          <w:tcPr>
            <w:tcW w:w="3740" w:type="pct"/>
          </w:tcPr>
          <w:p w14:paraId="17188D19" w14:textId="77777777" w:rsidR="00D63AB9" w:rsidRDefault="00D63AB9" w:rsidP="00D63AB9">
            <w:r w:rsidRPr="00982798">
              <w:t>A civil engineer is conducting a study on the relationship between the height of buildings (in meters) and the number of floors. The following data is collected:</w:t>
            </w:r>
          </w:p>
          <w:tbl>
            <w:tblPr>
              <w:tblStyle w:val="TableGrid"/>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2282"/>
              <w:gridCol w:w="562"/>
              <w:gridCol w:w="562"/>
              <w:gridCol w:w="562"/>
              <w:gridCol w:w="562"/>
              <w:gridCol w:w="562"/>
            </w:tblGrid>
            <w:tr w:rsidR="00D63AB9" w:rsidRPr="00ED2B2B" w14:paraId="3C610C5D" w14:textId="77777777" w:rsidTr="00D63AB9">
              <w:tc>
                <w:tcPr>
                  <w:tcW w:w="0" w:type="auto"/>
                </w:tcPr>
                <w:p w14:paraId="23E9B4DA" w14:textId="77777777" w:rsidR="00D63AB9" w:rsidRPr="00ED2B2B" w:rsidRDefault="00D63AB9" w:rsidP="00D63AB9">
                  <w:pPr>
                    <w:ind w:right="106"/>
                    <w:jc w:val="both"/>
                  </w:pPr>
                  <w:r w:rsidRPr="00982798">
                    <w:t>Building Height (m)</w:t>
                  </w:r>
                </w:p>
              </w:tc>
              <w:tc>
                <w:tcPr>
                  <w:tcW w:w="0" w:type="auto"/>
                </w:tcPr>
                <w:p w14:paraId="57CBCE95" w14:textId="77777777" w:rsidR="00D63AB9" w:rsidRPr="00ED2B2B" w:rsidRDefault="00D63AB9" w:rsidP="00D63AB9">
                  <w:pPr>
                    <w:ind w:right="106"/>
                    <w:jc w:val="both"/>
                  </w:pPr>
                  <w:r w:rsidRPr="00982798">
                    <w:t>30</w:t>
                  </w:r>
                </w:p>
              </w:tc>
              <w:tc>
                <w:tcPr>
                  <w:tcW w:w="0" w:type="auto"/>
                </w:tcPr>
                <w:p w14:paraId="40C11D98" w14:textId="77777777" w:rsidR="00D63AB9" w:rsidRPr="00ED2B2B" w:rsidRDefault="00D63AB9" w:rsidP="00D63AB9">
                  <w:pPr>
                    <w:ind w:right="106"/>
                    <w:jc w:val="both"/>
                  </w:pPr>
                  <w:r w:rsidRPr="00982798">
                    <w:t>45</w:t>
                  </w:r>
                </w:p>
              </w:tc>
              <w:tc>
                <w:tcPr>
                  <w:tcW w:w="0" w:type="auto"/>
                </w:tcPr>
                <w:p w14:paraId="4B992689" w14:textId="77777777" w:rsidR="00D63AB9" w:rsidRPr="00ED2B2B" w:rsidRDefault="00D63AB9" w:rsidP="00D63AB9">
                  <w:pPr>
                    <w:ind w:right="106"/>
                    <w:jc w:val="both"/>
                  </w:pPr>
                  <w:r w:rsidRPr="00982798">
                    <w:t>60</w:t>
                  </w:r>
                </w:p>
              </w:tc>
              <w:tc>
                <w:tcPr>
                  <w:tcW w:w="0" w:type="auto"/>
                </w:tcPr>
                <w:p w14:paraId="4D683933" w14:textId="77777777" w:rsidR="00D63AB9" w:rsidRPr="00ED2B2B" w:rsidRDefault="00D63AB9" w:rsidP="00D63AB9">
                  <w:pPr>
                    <w:ind w:right="106"/>
                    <w:jc w:val="both"/>
                  </w:pPr>
                  <w:r w:rsidRPr="00982798">
                    <w:t>75</w:t>
                  </w:r>
                </w:p>
              </w:tc>
              <w:tc>
                <w:tcPr>
                  <w:tcW w:w="0" w:type="auto"/>
                </w:tcPr>
                <w:p w14:paraId="326734CB" w14:textId="77777777" w:rsidR="00D63AB9" w:rsidRPr="00ED2B2B" w:rsidRDefault="00D63AB9" w:rsidP="00D63AB9">
                  <w:pPr>
                    <w:ind w:right="106"/>
                    <w:jc w:val="both"/>
                  </w:pPr>
                  <w:r w:rsidRPr="00982798">
                    <w:t>90</w:t>
                  </w:r>
                </w:p>
              </w:tc>
            </w:tr>
            <w:tr w:rsidR="00D63AB9" w:rsidRPr="00ED2B2B" w14:paraId="4ACF5803" w14:textId="77777777" w:rsidTr="00D63AB9">
              <w:tc>
                <w:tcPr>
                  <w:tcW w:w="0" w:type="auto"/>
                </w:tcPr>
                <w:p w14:paraId="72242399" w14:textId="77777777" w:rsidR="00D63AB9" w:rsidRPr="00ED2B2B" w:rsidRDefault="00D63AB9" w:rsidP="00D63AB9">
                  <w:pPr>
                    <w:ind w:right="106"/>
                    <w:jc w:val="both"/>
                  </w:pPr>
                  <w:r w:rsidRPr="00982798">
                    <w:t>Number of Floors</w:t>
                  </w:r>
                </w:p>
              </w:tc>
              <w:tc>
                <w:tcPr>
                  <w:tcW w:w="0" w:type="auto"/>
                </w:tcPr>
                <w:p w14:paraId="6F76A049" w14:textId="77777777" w:rsidR="00D63AB9" w:rsidRPr="00ED2B2B" w:rsidRDefault="00D63AB9" w:rsidP="00D63AB9">
                  <w:pPr>
                    <w:ind w:right="106"/>
                    <w:jc w:val="both"/>
                  </w:pPr>
                  <w:r>
                    <w:t>10</w:t>
                  </w:r>
                </w:p>
              </w:tc>
              <w:tc>
                <w:tcPr>
                  <w:tcW w:w="0" w:type="auto"/>
                </w:tcPr>
                <w:p w14:paraId="34F00C87" w14:textId="77777777" w:rsidR="00D63AB9" w:rsidRPr="00ED2B2B" w:rsidRDefault="00D63AB9" w:rsidP="00D63AB9">
                  <w:pPr>
                    <w:ind w:right="106"/>
                    <w:jc w:val="both"/>
                  </w:pPr>
                  <w:r>
                    <w:t>15</w:t>
                  </w:r>
                </w:p>
              </w:tc>
              <w:tc>
                <w:tcPr>
                  <w:tcW w:w="0" w:type="auto"/>
                </w:tcPr>
                <w:p w14:paraId="781D6231" w14:textId="77777777" w:rsidR="00D63AB9" w:rsidRPr="00ED2B2B" w:rsidRDefault="00D63AB9" w:rsidP="00D63AB9">
                  <w:pPr>
                    <w:ind w:right="106"/>
                    <w:jc w:val="both"/>
                  </w:pPr>
                  <w:r>
                    <w:t>20</w:t>
                  </w:r>
                </w:p>
              </w:tc>
              <w:tc>
                <w:tcPr>
                  <w:tcW w:w="0" w:type="auto"/>
                </w:tcPr>
                <w:p w14:paraId="1A4CF920" w14:textId="77777777" w:rsidR="00D63AB9" w:rsidRPr="00ED2B2B" w:rsidRDefault="00D63AB9" w:rsidP="00D63AB9">
                  <w:pPr>
                    <w:ind w:right="106"/>
                    <w:jc w:val="both"/>
                  </w:pPr>
                  <w:r>
                    <w:t>25</w:t>
                  </w:r>
                </w:p>
              </w:tc>
              <w:tc>
                <w:tcPr>
                  <w:tcW w:w="0" w:type="auto"/>
                </w:tcPr>
                <w:p w14:paraId="15FDF5E7" w14:textId="77777777" w:rsidR="00D63AB9" w:rsidRPr="00ED2B2B" w:rsidRDefault="00D63AB9" w:rsidP="00D63AB9">
                  <w:pPr>
                    <w:ind w:right="106"/>
                    <w:jc w:val="both"/>
                  </w:pPr>
                  <w:r>
                    <w:t>30</w:t>
                  </w:r>
                </w:p>
              </w:tc>
            </w:tr>
          </w:tbl>
          <w:p w14:paraId="0F7054AB" w14:textId="77777777" w:rsidR="00D63AB9" w:rsidRPr="009C4175" w:rsidRDefault="00D63AB9" w:rsidP="00D63AB9">
            <w:r>
              <w:t>Apply</w:t>
            </w:r>
            <w:r w:rsidRPr="00982798">
              <w:t xml:space="preserve"> Pearson correlation coefficient</w:t>
            </w:r>
            <w:r>
              <w:t xml:space="preserve"> method </w:t>
            </w:r>
            <w:r w:rsidRPr="00982798">
              <w:t xml:space="preserve">to </w:t>
            </w:r>
            <w:r>
              <w:t>estimate</w:t>
            </w:r>
            <w:r w:rsidRPr="00982798">
              <w:t xml:space="preserve"> the strength of the relationship between building</w:t>
            </w:r>
            <w:r>
              <w:t>s.</w:t>
            </w:r>
          </w:p>
        </w:tc>
        <w:tc>
          <w:tcPr>
            <w:tcW w:w="319" w:type="pct"/>
          </w:tcPr>
          <w:p w14:paraId="636CD4F9" w14:textId="77777777" w:rsidR="00D63AB9" w:rsidRPr="009C4175" w:rsidRDefault="00D63AB9" w:rsidP="00D63AB9">
            <w:pPr>
              <w:jc w:val="center"/>
            </w:pPr>
            <w:r w:rsidRPr="009C4175">
              <w:t>CO2</w:t>
            </w:r>
          </w:p>
        </w:tc>
        <w:tc>
          <w:tcPr>
            <w:tcW w:w="256" w:type="pct"/>
          </w:tcPr>
          <w:p w14:paraId="61333EC7" w14:textId="77777777" w:rsidR="00D63AB9" w:rsidRPr="009C4175" w:rsidRDefault="00D63AB9" w:rsidP="00D63AB9">
            <w:pPr>
              <w:jc w:val="center"/>
            </w:pPr>
            <w:r>
              <w:t>E</w:t>
            </w:r>
          </w:p>
        </w:tc>
        <w:tc>
          <w:tcPr>
            <w:tcW w:w="224" w:type="pct"/>
          </w:tcPr>
          <w:p w14:paraId="05FC4ED5" w14:textId="77777777" w:rsidR="00D63AB9" w:rsidRPr="009C4175" w:rsidRDefault="00D63AB9" w:rsidP="00D63AB9">
            <w:pPr>
              <w:jc w:val="center"/>
            </w:pPr>
            <w:r>
              <w:t>12</w:t>
            </w:r>
          </w:p>
        </w:tc>
      </w:tr>
      <w:tr w:rsidR="00D63AB9" w:rsidRPr="009C4175" w14:paraId="69073244" w14:textId="77777777" w:rsidTr="00D63AB9">
        <w:trPr>
          <w:trHeight w:val="283"/>
        </w:trPr>
        <w:tc>
          <w:tcPr>
            <w:tcW w:w="272" w:type="pct"/>
          </w:tcPr>
          <w:p w14:paraId="46916FB1" w14:textId="77777777" w:rsidR="00D63AB9" w:rsidRPr="009C4175" w:rsidRDefault="00D63AB9" w:rsidP="00D63AB9">
            <w:pPr>
              <w:jc w:val="center"/>
            </w:pPr>
          </w:p>
        </w:tc>
        <w:tc>
          <w:tcPr>
            <w:tcW w:w="189" w:type="pct"/>
          </w:tcPr>
          <w:p w14:paraId="5476C3EC" w14:textId="77777777" w:rsidR="00D63AB9" w:rsidRPr="009C4175" w:rsidRDefault="00D63AB9" w:rsidP="00D63AB9">
            <w:pPr>
              <w:jc w:val="center"/>
            </w:pPr>
          </w:p>
        </w:tc>
        <w:tc>
          <w:tcPr>
            <w:tcW w:w="3740" w:type="pct"/>
          </w:tcPr>
          <w:p w14:paraId="6B4720C7" w14:textId="77777777" w:rsidR="00D63AB9" w:rsidRPr="009C4175" w:rsidRDefault="00D63AB9" w:rsidP="00D63AB9"/>
        </w:tc>
        <w:tc>
          <w:tcPr>
            <w:tcW w:w="319" w:type="pct"/>
          </w:tcPr>
          <w:p w14:paraId="22C16FA6" w14:textId="77777777" w:rsidR="00D63AB9" w:rsidRPr="009C4175" w:rsidRDefault="00D63AB9" w:rsidP="00D63AB9">
            <w:pPr>
              <w:jc w:val="center"/>
            </w:pPr>
          </w:p>
        </w:tc>
        <w:tc>
          <w:tcPr>
            <w:tcW w:w="256" w:type="pct"/>
          </w:tcPr>
          <w:p w14:paraId="71E508CC" w14:textId="77777777" w:rsidR="00D63AB9" w:rsidRPr="009C4175" w:rsidRDefault="00D63AB9" w:rsidP="00D63AB9">
            <w:pPr>
              <w:jc w:val="center"/>
            </w:pPr>
          </w:p>
        </w:tc>
        <w:tc>
          <w:tcPr>
            <w:tcW w:w="224" w:type="pct"/>
          </w:tcPr>
          <w:p w14:paraId="7A8F5D9C" w14:textId="77777777" w:rsidR="00D63AB9" w:rsidRPr="009C4175" w:rsidRDefault="00D63AB9" w:rsidP="00D63AB9">
            <w:pPr>
              <w:jc w:val="center"/>
            </w:pPr>
          </w:p>
        </w:tc>
      </w:tr>
      <w:tr w:rsidR="00D63AB9" w:rsidRPr="009C4175" w14:paraId="301627F3" w14:textId="77777777" w:rsidTr="00D63AB9">
        <w:trPr>
          <w:trHeight w:val="283"/>
        </w:trPr>
        <w:tc>
          <w:tcPr>
            <w:tcW w:w="272" w:type="pct"/>
          </w:tcPr>
          <w:p w14:paraId="542039A3" w14:textId="77777777" w:rsidR="00D63AB9" w:rsidRPr="009C4175" w:rsidRDefault="00D63AB9" w:rsidP="00D63AB9">
            <w:pPr>
              <w:jc w:val="center"/>
            </w:pPr>
            <w:r>
              <w:t>19</w:t>
            </w:r>
          </w:p>
        </w:tc>
        <w:tc>
          <w:tcPr>
            <w:tcW w:w="189" w:type="pct"/>
          </w:tcPr>
          <w:p w14:paraId="7350015F" w14:textId="77777777" w:rsidR="00D63AB9" w:rsidRPr="009C4175" w:rsidRDefault="00D63AB9" w:rsidP="00D63AB9">
            <w:pPr>
              <w:jc w:val="center"/>
            </w:pPr>
            <w:r>
              <w:t>a.</w:t>
            </w:r>
          </w:p>
        </w:tc>
        <w:tc>
          <w:tcPr>
            <w:tcW w:w="3740" w:type="pct"/>
          </w:tcPr>
          <w:p w14:paraId="5F518D93" w14:textId="77777777" w:rsidR="00D63AB9" w:rsidRPr="009C4175" w:rsidRDefault="00D63AB9" w:rsidP="00D63AB9">
            <w:pPr>
              <w:jc w:val="both"/>
            </w:pPr>
            <w:r w:rsidRPr="00FD5B5C">
              <w:t>A lot consists of 8 good articles, 5 with minor defects and 3 with major defects. Two articles are chosen at random. Find the probability that (</w:t>
            </w:r>
            <w:proofErr w:type="spellStart"/>
            <w:r w:rsidRPr="00FD5B5C">
              <w:t>i</w:t>
            </w:r>
            <w:proofErr w:type="spellEnd"/>
            <w:r w:rsidRPr="00FD5B5C">
              <w:t xml:space="preserve">) both are good (ii) </w:t>
            </w:r>
            <w:proofErr w:type="spellStart"/>
            <w:r w:rsidRPr="00FD5B5C">
              <w:t>atleast</w:t>
            </w:r>
            <w:proofErr w:type="spellEnd"/>
            <w:r w:rsidRPr="00FD5B5C">
              <w:t xml:space="preserve"> one is good (iii) exactly one is good.</w:t>
            </w:r>
          </w:p>
        </w:tc>
        <w:tc>
          <w:tcPr>
            <w:tcW w:w="319" w:type="pct"/>
          </w:tcPr>
          <w:p w14:paraId="56B1282D" w14:textId="77777777" w:rsidR="00D63AB9" w:rsidRPr="009C4175" w:rsidRDefault="00D63AB9" w:rsidP="00D63AB9">
            <w:pPr>
              <w:jc w:val="center"/>
            </w:pPr>
            <w:r>
              <w:t>CO3</w:t>
            </w:r>
          </w:p>
        </w:tc>
        <w:tc>
          <w:tcPr>
            <w:tcW w:w="256" w:type="pct"/>
          </w:tcPr>
          <w:p w14:paraId="655F3624" w14:textId="77777777" w:rsidR="00D63AB9" w:rsidRPr="009C4175" w:rsidRDefault="00D63AB9" w:rsidP="00D63AB9">
            <w:pPr>
              <w:jc w:val="center"/>
            </w:pPr>
            <w:r>
              <w:t>A</w:t>
            </w:r>
          </w:p>
        </w:tc>
        <w:tc>
          <w:tcPr>
            <w:tcW w:w="224" w:type="pct"/>
          </w:tcPr>
          <w:p w14:paraId="10ACDD38" w14:textId="77777777" w:rsidR="00D63AB9" w:rsidRDefault="00D63AB9" w:rsidP="00D63AB9">
            <w:pPr>
              <w:jc w:val="center"/>
            </w:pPr>
            <w:r>
              <w:t>6</w:t>
            </w:r>
          </w:p>
          <w:p w14:paraId="52AF7486" w14:textId="77777777" w:rsidR="00D63AB9" w:rsidRPr="009C4175" w:rsidRDefault="00D63AB9" w:rsidP="00D63AB9">
            <w:pPr>
              <w:jc w:val="center"/>
            </w:pPr>
          </w:p>
        </w:tc>
      </w:tr>
      <w:tr w:rsidR="00D63AB9" w:rsidRPr="009C4175" w14:paraId="0D128DBC" w14:textId="77777777" w:rsidTr="00D63AB9">
        <w:trPr>
          <w:trHeight w:val="283"/>
        </w:trPr>
        <w:tc>
          <w:tcPr>
            <w:tcW w:w="272" w:type="pct"/>
          </w:tcPr>
          <w:p w14:paraId="5D076500" w14:textId="77777777" w:rsidR="00D63AB9" w:rsidRPr="009C4175" w:rsidRDefault="00D63AB9" w:rsidP="00D63AB9">
            <w:pPr>
              <w:jc w:val="center"/>
            </w:pPr>
          </w:p>
        </w:tc>
        <w:tc>
          <w:tcPr>
            <w:tcW w:w="189" w:type="pct"/>
          </w:tcPr>
          <w:p w14:paraId="7FBA9507" w14:textId="77777777" w:rsidR="00D63AB9" w:rsidRPr="009C4175" w:rsidRDefault="00D63AB9" w:rsidP="00D63AB9">
            <w:pPr>
              <w:jc w:val="center"/>
            </w:pPr>
            <w:r w:rsidRPr="009C4175">
              <w:t>b</w:t>
            </w:r>
          </w:p>
        </w:tc>
        <w:tc>
          <w:tcPr>
            <w:tcW w:w="3740" w:type="pct"/>
            <w:vAlign w:val="bottom"/>
          </w:tcPr>
          <w:p w14:paraId="33F41A31" w14:textId="77777777" w:rsidR="00D63AB9" w:rsidRPr="009C4175" w:rsidRDefault="00D63AB9" w:rsidP="00D63AB9">
            <w:pPr>
              <w:jc w:val="both"/>
              <w:rPr>
                <w:bCs/>
              </w:rPr>
            </w:pPr>
            <w:r w:rsidRPr="00FD5B5C">
              <w:rPr>
                <w:bCs/>
              </w:rPr>
              <w:t>Three students A, B and C are given a statistics problem. Their chances of solving the problem are 1/3</w:t>
            </w:r>
            <w:proofErr w:type="gramStart"/>
            <w:r w:rsidRPr="00FD5B5C">
              <w:rPr>
                <w:bCs/>
              </w:rPr>
              <w:t>,1</w:t>
            </w:r>
            <w:proofErr w:type="gramEnd"/>
            <w:r w:rsidRPr="00FD5B5C">
              <w:rPr>
                <w:bCs/>
              </w:rPr>
              <w:t>/4, and 1/5 respectively. If all of them solve the problem independently, then find the probability that (</w:t>
            </w:r>
            <w:proofErr w:type="spellStart"/>
            <w:r w:rsidRPr="00FD5B5C">
              <w:rPr>
                <w:bCs/>
              </w:rPr>
              <w:t>i</w:t>
            </w:r>
            <w:proofErr w:type="spellEnd"/>
            <w:r w:rsidRPr="00FD5B5C">
              <w:rPr>
                <w:bCs/>
              </w:rPr>
              <w:t xml:space="preserve">) </w:t>
            </w:r>
            <w:proofErr w:type="spellStart"/>
            <w:r w:rsidRPr="00FD5B5C">
              <w:rPr>
                <w:bCs/>
              </w:rPr>
              <w:t>atleast</w:t>
            </w:r>
            <w:proofErr w:type="spellEnd"/>
            <w:r w:rsidRPr="00FD5B5C">
              <w:rPr>
                <w:bCs/>
              </w:rPr>
              <w:t xml:space="preserve"> one of them solves the problem (ii) exactly two students solve t</w:t>
            </w:r>
            <w:r>
              <w:rPr>
                <w:bCs/>
              </w:rPr>
              <w:t>he problem.</w:t>
            </w:r>
          </w:p>
        </w:tc>
        <w:tc>
          <w:tcPr>
            <w:tcW w:w="319" w:type="pct"/>
          </w:tcPr>
          <w:p w14:paraId="369D8BF7" w14:textId="77777777" w:rsidR="00D63AB9" w:rsidRPr="009C4175" w:rsidRDefault="00D63AB9" w:rsidP="00D63AB9">
            <w:pPr>
              <w:jc w:val="center"/>
            </w:pPr>
            <w:r>
              <w:t>CO3</w:t>
            </w:r>
          </w:p>
        </w:tc>
        <w:tc>
          <w:tcPr>
            <w:tcW w:w="256" w:type="pct"/>
          </w:tcPr>
          <w:p w14:paraId="550F451E" w14:textId="77777777" w:rsidR="00D63AB9" w:rsidRPr="009C4175" w:rsidRDefault="00D63AB9" w:rsidP="00D63AB9">
            <w:pPr>
              <w:jc w:val="center"/>
            </w:pPr>
            <w:r>
              <w:t>A</w:t>
            </w:r>
          </w:p>
        </w:tc>
        <w:tc>
          <w:tcPr>
            <w:tcW w:w="224" w:type="pct"/>
          </w:tcPr>
          <w:p w14:paraId="45DB6731" w14:textId="77777777" w:rsidR="00D63AB9" w:rsidRPr="009C4175" w:rsidRDefault="00D63AB9" w:rsidP="00D63AB9">
            <w:pPr>
              <w:jc w:val="center"/>
            </w:pPr>
            <w:r>
              <w:t>6</w:t>
            </w:r>
          </w:p>
        </w:tc>
      </w:tr>
      <w:tr w:rsidR="00D63AB9" w:rsidRPr="009C4175" w14:paraId="679E374F" w14:textId="77777777" w:rsidTr="00D63AB9">
        <w:trPr>
          <w:trHeight w:val="283"/>
        </w:trPr>
        <w:tc>
          <w:tcPr>
            <w:tcW w:w="272" w:type="pct"/>
          </w:tcPr>
          <w:p w14:paraId="1BD40AFD" w14:textId="77777777" w:rsidR="00D63AB9" w:rsidRPr="009C4175" w:rsidRDefault="00D63AB9" w:rsidP="00D63AB9">
            <w:pPr>
              <w:jc w:val="center"/>
            </w:pPr>
          </w:p>
        </w:tc>
        <w:tc>
          <w:tcPr>
            <w:tcW w:w="189" w:type="pct"/>
          </w:tcPr>
          <w:p w14:paraId="30B64D66" w14:textId="77777777" w:rsidR="00D63AB9" w:rsidRPr="009C4175" w:rsidRDefault="00D63AB9" w:rsidP="00D63AB9">
            <w:pPr>
              <w:jc w:val="center"/>
            </w:pPr>
          </w:p>
        </w:tc>
        <w:tc>
          <w:tcPr>
            <w:tcW w:w="3740" w:type="pct"/>
          </w:tcPr>
          <w:p w14:paraId="5CC41274" w14:textId="77777777" w:rsidR="00D63AB9" w:rsidRPr="009C4175" w:rsidRDefault="00D63AB9" w:rsidP="00D63AB9"/>
        </w:tc>
        <w:tc>
          <w:tcPr>
            <w:tcW w:w="319" w:type="pct"/>
          </w:tcPr>
          <w:p w14:paraId="6904C228" w14:textId="77777777" w:rsidR="00D63AB9" w:rsidRPr="009C4175" w:rsidRDefault="00D63AB9" w:rsidP="00D63AB9">
            <w:pPr>
              <w:jc w:val="center"/>
            </w:pPr>
          </w:p>
        </w:tc>
        <w:tc>
          <w:tcPr>
            <w:tcW w:w="256" w:type="pct"/>
          </w:tcPr>
          <w:p w14:paraId="76996673" w14:textId="77777777" w:rsidR="00D63AB9" w:rsidRPr="009C4175" w:rsidRDefault="00D63AB9" w:rsidP="00D63AB9">
            <w:pPr>
              <w:jc w:val="center"/>
            </w:pPr>
          </w:p>
        </w:tc>
        <w:tc>
          <w:tcPr>
            <w:tcW w:w="224" w:type="pct"/>
          </w:tcPr>
          <w:p w14:paraId="75FC3585" w14:textId="77777777" w:rsidR="00D63AB9" w:rsidRPr="009C4175" w:rsidRDefault="00D63AB9" w:rsidP="00D63AB9">
            <w:pPr>
              <w:jc w:val="center"/>
            </w:pPr>
          </w:p>
        </w:tc>
      </w:tr>
      <w:tr w:rsidR="00D63AB9" w:rsidRPr="009C4175" w14:paraId="49A02DE1" w14:textId="77777777" w:rsidTr="00D63AB9">
        <w:trPr>
          <w:trHeight w:val="283"/>
        </w:trPr>
        <w:tc>
          <w:tcPr>
            <w:tcW w:w="272" w:type="pct"/>
          </w:tcPr>
          <w:p w14:paraId="3BBCC59D" w14:textId="77777777" w:rsidR="00D63AB9" w:rsidRPr="009C4175" w:rsidRDefault="00D63AB9" w:rsidP="00D63AB9">
            <w:pPr>
              <w:jc w:val="center"/>
            </w:pPr>
            <w:r w:rsidRPr="009C4175">
              <w:t>20.</w:t>
            </w:r>
          </w:p>
        </w:tc>
        <w:tc>
          <w:tcPr>
            <w:tcW w:w="189" w:type="pct"/>
          </w:tcPr>
          <w:p w14:paraId="53F5F1CC" w14:textId="77777777" w:rsidR="00D63AB9" w:rsidRPr="009C4175" w:rsidRDefault="00D63AB9" w:rsidP="00D63AB9">
            <w:pPr>
              <w:jc w:val="center"/>
            </w:pPr>
          </w:p>
        </w:tc>
        <w:tc>
          <w:tcPr>
            <w:tcW w:w="3740" w:type="pct"/>
          </w:tcPr>
          <w:p w14:paraId="1D4A102E" w14:textId="77777777" w:rsidR="00D63AB9" w:rsidRPr="00A90351" w:rsidRDefault="00D63AB9" w:rsidP="00D63AB9">
            <w:pPr>
              <w:jc w:val="both"/>
            </w:pPr>
            <w:r w:rsidRPr="00A90351">
              <w:t>A random variable X has the following probability distribution:</w:t>
            </w:r>
          </w:p>
          <w:tbl>
            <w:tblPr>
              <w:tblStyle w:val="TableGrid"/>
              <w:tblW w:w="0" w:type="auto"/>
              <w:tblLook w:val="04A0" w:firstRow="1" w:lastRow="0" w:firstColumn="1" w:lastColumn="0" w:noHBand="0" w:noVBand="1"/>
            </w:tblPr>
            <w:tblGrid>
              <w:gridCol w:w="979"/>
              <w:gridCol w:w="979"/>
              <w:gridCol w:w="979"/>
              <w:gridCol w:w="980"/>
              <w:gridCol w:w="980"/>
            </w:tblGrid>
            <w:tr w:rsidR="00D63AB9" w:rsidRPr="00A90351" w14:paraId="043E4BA5" w14:textId="77777777" w:rsidTr="00D63AB9">
              <w:tc>
                <w:tcPr>
                  <w:tcW w:w="979" w:type="dxa"/>
                </w:tcPr>
                <w:p w14:paraId="3D5B6BDC" w14:textId="77777777" w:rsidR="00D63AB9" w:rsidRPr="00A90351" w:rsidRDefault="00D63AB9" w:rsidP="00D63AB9">
                  <w:pPr>
                    <w:jc w:val="center"/>
                  </w:pPr>
                  <w:r w:rsidRPr="00A90351">
                    <w:t>X</w:t>
                  </w:r>
                </w:p>
              </w:tc>
              <w:tc>
                <w:tcPr>
                  <w:tcW w:w="979" w:type="dxa"/>
                </w:tcPr>
                <w:p w14:paraId="7745A4C5" w14:textId="77777777" w:rsidR="00D63AB9" w:rsidRPr="00A90351" w:rsidRDefault="00D63AB9" w:rsidP="00D63AB9">
                  <w:pPr>
                    <w:jc w:val="center"/>
                  </w:pPr>
                  <w:r w:rsidRPr="00A90351">
                    <w:t>-2</w:t>
                  </w:r>
                </w:p>
              </w:tc>
              <w:tc>
                <w:tcPr>
                  <w:tcW w:w="979" w:type="dxa"/>
                </w:tcPr>
                <w:p w14:paraId="45CF0F34" w14:textId="77777777" w:rsidR="00D63AB9" w:rsidRPr="00A90351" w:rsidRDefault="00D63AB9" w:rsidP="00D63AB9">
                  <w:pPr>
                    <w:jc w:val="center"/>
                  </w:pPr>
                  <w:r w:rsidRPr="00A90351">
                    <w:t>-1</w:t>
                  </w:r>
                </w:p>
              </w:tc>
              <w:tc>
                <w:tcPr>
                  <w:tcW w:w="980" w:type="dxa"/>
                </w:tcPr>
                <w:p w14:paraId="33871EA0" w14:textId="77777777" w:rsidR="00D63AB9" w:rsidRPr="00A90351" w:rsidRDefault="00D63AB9" w:rsidP="00D63AB9">
                  <w:pPr>
                    <w:jc w:val="center"/>
                  </w:pPr>
                  <w:r w:rsidRPr="00A90351">
                    <w:t>0</w:t>
                  </w:r>
                </w:p>
              </w:tc>
              <w:tc>
                <w:tcPr>
                  <w:tcW w:w="980" w:type="dxa"/>
                </w:tcPr>
                <w:p w14:paraId="61AEA6B5" w14:textId="77777777" w:rsidR="00D63AB9" w:rsidRPr="00A90351" w:rsidRDefault="00D63AB9" w:rsidP="00D63AB9">
                  <w:pPr>
                    <w:jc w:val="center"/>
                  </w:pPr>
                  <w:r w:rsidRPr="00A90351">
                    <w:t>1</w:t>
                  </w:r>
                </w:p>
              </w:tc>
            </w:tr>
            <w:tr w:rsidR="00D63AB9" w:rsidRPr="00A90351" w14:paraId="786C0E6D" w14:textId="77777777" w:rsidTr="00D63AB9">
              <w:tc>
                <w:tcPr>
                  <w:tcW w:w="979" w:type="dxa"/>
                </w:tcPr>
                <w:p w14:paraId="64E89CE8" w14:textId="77777777" w:rsidR="00D63AB9" w:rsidRPr="00A90351" w:rsidRDefault="00D63AB9" w:rsidP="00D63AB9">
                  <w:pPr>
                    <w:jc w:val="center"/>
                  </w:pPr>
                  <w:r w:rsidRPr="00A90351">
                    <w:t>p(x)</w:t>
                  </w:r>
                </w:p>
              </w:tc>
              <w:tc>
                <w:tcPr>
                  <w:tcW w:w="979" w:type="dxa"/>
                </w:tcPr>
                <w:p w14:paraId="4AD85150" w14:textId="77777777" w:rsidR="00D63AB9" w:rsidRPr="00A90351" w:rsidRDefault="00D63AB9" w:rsidP="00D63AB9">
                  <w:pPr>
                    <w:jc w:val="center"/>
                  </w:pPr>
                  <w:r w:rsidRPr="00A90351">
                    <w:t>0.4</w:t>
                  </w:r>
                </w:p>
              </w:tc>
              <w:tc>
                <w:tcPr>
                  <w:tcW w:w="979" w:type="dxa"/>
                </w:tcPr>
                <w:p w14:paraId="67B44C84" w14:textId="77777777" w:rsidR="00D63AB9" w:rsidRPr="00A90351" w:rsidRDefault="00D63AB9" w:rsidP="00D63AB9">
                  <w:pPr>
                    <w:jc w:val="center"/>
                  </w:pPr>
                  <w:r w:rsidRPr="00A90351">
                    <w:t>k</w:t>
                  </w:r>
                </w:p>
              </w:tc>
              <w:tc>
                <w:tcPr>
                  <w:tcW w:w="980" w:type="dxa"/>
                </w:tcPr>
                <w:p w14:paraId="0AE857B9" w14:textId="77777777" w:rsidR="00D63AB9" w:rsidRPr="00A90351" w:rsidRDefault="00D63AB9" w:rsidP="00D63AB9">
                  <w:pPr>
                    <w:jc w:val="center"/>
                  </w:pPr>
                  <w:r w:rsidRPr="00A90351">
                    <w:t>0.2</w:t>
                  </w:r>
                </w:p>
              </w:tc>
              <w:tc>
                <w:tcPr>
                  <w:tcW w:w="980" w:type="dxa"/>
                </w:tcPr>
                <w:p w14:paraId="0E79F9AD" w14:textId="77777777" w:rsidR="00D63AB9" w:rsidRPr="00A90351" w:rsidRDefault="00D63AB9" w:rsidP="00D63AB9">
                  <w:pPr>
                    <w:jc w:val="center"/>
                  </w:pPr>
                  <w:r w:rsidRPr="00A90351">
                    <w:t>0.3</w:t>
                  </w:r>
                </w:p>
              </w:tc>
            </w:tr>
          </w:tbl>
          <w:p w14:paraId="64726EB8" w14:textId="77777777" w:rsidR="00D63AB9" w:rsidRDefault="00D63AB9" w:rsidP="00D63AB9">
            <w:r w:rsidRPr="00A90351">
              <w:t>Evaluate (</w:t>
            </w:r>
            <w:proofErr w:type="spellStart"/>
            <w:r w:rsidRPr="00A90351">
              <w:t>i</w:t>
            </w:r>
            <w:proofErr w:type="spellEnd"/>
            <w:r w:rsidRPr="00A90351">
              <w:t>) the value of k</w:t>
            </w:r>
            <w:r>
              <w:t xml:space="preserve">   </w:t>
            </w:r>
            <w:r w:rsidRPr="00A90351">
              <w:t>(</w:t>
            </w:r>
            <w:r>
              <w:t xml:space="preserve"> </w:t>
            </w:r>
            <w:r w:rsidRPr="00A90351">
              <w:t xml:space="preserve">ii) p(X&lt;0)       (iii) p(-2&lt;X&lt;0)   (iv) </w:t>
            </w:r>
            <w:r>
              <w:t>mean of X</w:t>
            </w:r>
          </w:p>
          <w:p w14:paraId="150E8441" w14:textId="77777777" w:rsidR="00D63AB9" w:rsidRPr="009C4175" w:rsidRDefault="00D63AB9" w:rsidP="00D63AB9">
            <w:r w:rsidRPr="00A90351">
              <w:t xml:space="preserve"> (v) </w:t>
            </w:r>
            <w:r>
              <w:t>variance</w:t>
            </w:r>
            <w:r w:rsidRPr="00A90351">
              <w:t xml:space="preserve"> of X.</w:t>
            </w:r>
          </w:p>
        </w:tc>
        <w:tc>
          <w:tcPr>
            <w:tcW w:w="319" w:type="pct"/>
          </w:tcPr>
          <w:p w14:paraId="68F46B4E" w14:textId="77777777" w:rsidR="00D63AB9" w:rsidRPr="009C4175" w:rsidRDefault="00D63AB9" w:rsidP="00D63AB9">
            <w:pPr>
              <w:jc w:val="center"/>
            </w:pPr>
            <w:r w:rsidRPr="009C4175">
              <w:t>CO4</w:t>
            </w:r>
          </w:p>
        </w:tc>
        <w:tc>
          <w:tcPr>
            <w:tcW w:w="256" w:type="pct"/>
          </w:tcPr>
          <w:p w14:paraId="03C58A4C" w14:textId="77777777" w:rsidR="00D63AB9" w:rsidRPr="009C4175" w:rsidRDefault="00D63AB9" w:rsidP="00D63AB9">
            <w:pPr>
              <w:jc w:val="center"/>
            </w:pPr>
            <w:r>
              <w:t>A</w:t>
            </w:r>
          </w:p>
        </w:tc>
        <w:tc>
          <w:tcPr>
            <w:tcW w:w="224" w:type="pct"/>
          </w:tcPr>
          <w:p w14:paraId="4C573BDB" w14:textId="77777777" w:rsidR="00D63AB9" w:rsidRPr="009C4175" w:rsidRDefault="00D63AB9" w:rsidP="00D63AB9">
            <w:pPr>
              <w:jc w:val="center"/>
            </w:pPr>
            <w:r w:rsidRPr="009C4175">
              <w:t>12</w:t>
            </w:r>
          </w:p>
        </w:tc>
      </w:tr>
      <w:tr w:rsidR="00D63AB9" w:rsidRPr="009C4175" w14:paraId="11293199" w14:textId="77777777" w:rsidTr="00D63AB9">
        <w:trPr>
          <w:trHeight w:val="283"/>
        </w:trPr>
        <w:tc>
          <w:tcPr>
            <w:tcW w:w="272" w:type="pct"/>
          </w:tcPr>
          <w:p w14:paraId="210CEB1B" w14:textId="77777777" w:rsidR="00D63AB9" w:rsidRPr="009C4175" w:rsidRDefault="00D63AB9" w:rsidP="00D63AB9">
            <w:pPr>
              <w:jc w:val="center"/>
            </w:pPr>
          </w:p>
        </w:tc>
        <w:tc>
          <w:tcPr>
            <w:tcW w:w="189" w:type="pct"/>
          </w:tcPr>
          <w:p w14:paraId="07A42089" w14:textId="77777777" w:rsidR="00D63AB9" w:rsidRPr="009C4175" w:rsidRDefault="00D63AB9" w:rsidP="00D63AB9">
            <w:pPr>
              <w:jc w:val="center"/>
            </w:pPr>
          </w:p>
        </w:tc>
        <w:tc>
          <w:tcPr>
            <w:tcW w:w="3740" w:type="pct"/>
          </w:tcPr>
          <w:p w14:paraId="3E80E450" w14:textId="77777777" w:rsidR="00D63AB9" w:rsidRPr="009C4175" w:rsidRDefault="00D63AB9" w:rsidP="00D63AB9"/>
        </w:tc>
        <w:tc>
          <w:tcPr>
            <w:tcW w:w="319" w:type="pct"/>
          </w:tcPr>
          <w:p w14:paraId="71C3A1E8" w14:textId="77777777" w:rsidR="00D63AB9" w:rsidRPr="009C4175" w:rsidRDefault="00D63AB9" w:rsidP="00D63AB9">
            <w:pPr>
              <w:jc w:val="center"/>
            </w:pPr>
          </w:p>
        </w:tc>
        <w:tc>
          <w:tcPr>
            <w:tcW w:w="256" w:type="pct"/>
          </w:tcPr>
          <w:p w14:paraId="7927411B" w14:textId="77777777" w:rsidR="00D63AB9" w:rsidRPr="009C4175" w:rsidRDefault="00D63AB9" w:rsidP="00D63AB9">
            <w:pPr>
              <w:jc w:val="center"/>
            </w:pPr>
          </w:p>
        </w:tc>
        <w:tc>
          <w:tcPr>
            <w:tcW w:w="224" w:type="pct"/>
          </w:tcPr>
          <w:p w14:paraId="71F9A483" w14:textId="77777777" w:rsidR="00D63AB9" w:rsidRPr="009C4175" w:rsidRDefault="00D63AB9" w:rsidP="00D63AB9">
            <w:pPr>
              <w:jc w:val="center"/>
            </w:pPr>
          </w:p>
        </w:tc>
      </w:tr>
      <w:tr w:rsidR="00D63AB9" w:rsidRPr="009C4175" w14:paraId="2CA55175" w14:textId="77777777" w:rsidTr="00D63AB9">
        <w:trPr>
          <w:trHeight w:val="883"/>
        </w:trPr>
        <w:tc>
          <w:tcPr>
            <w:tcW w:w="272" w:type="pct"/>
          </w:tcPr>
          <w:p w14:paraId="746085BB" w14:textId="77777777" w:rsidR="00D63AB9" w:rsidRPr="009C4175" w:rsidRDefault="00D63AB9" w:rsidP="00D63AB9">
            <w:pPr>
              <w:jc w:val="center"/>
            </w:pPr>
            <w:r w:rsidRPr="009C4175">
              <w:t>21.</w:t>
            </w:r>
          </w:p>
        </w:tc>
        <w:tc>
          <w:tcPr>
            <w:tcW w:w="189" w:type="pct"/>
          </w:tcPr>
          <w:p w14:paraId="35F75E41" w14:textId="77777777" w:rsidR="00D63AB9" w:rsidRPr="009C4175" w:rsidRDefault="00D63AB9" w:rsidP="00D63AB9">
            <w:pPr>
              <w:jc w:val="center"/>
            </w:pPr>
          </w:p>
        </w:tc>
        <w:tc>
          <w:tcPr>
            <w:tcW w:w="3740" w:type="pct"/>
          </w:tcPr>
          <w:p w14:paraId="6DE7BF40" w14:textId="77777777" w:rsidR="00D63AB9" w:rsidRPr="00A90351" w:rsidRDefault="00D63AB9" w:rsidP="00D63AB9">
            <w:pPr>
              <w:jc w:val="both"/>
            </w:pPr>
            <w:r w:rsidRPr="00A90351">
              <w:t>Fit a Poisson distribution for the following data:</w:t>
            </w:r>
          </w:p>
          <w:tbl>
            <w:tblPr>
              <w:tblStyle w:val="TableGrid"/>
              <w:tblW w:w="5813" w:type="dxa"/>
              <w:tblInd w:w="171" w:type="dxa"/>
              <w:tblLook w:val="04A0" w:firstRow="1" w:lastRow="0" w:firstColumn="1" w:lastColumn="0" w:noHBand="0" w:noVBand="1"/>
            </w:tblPr>
            <w:tblGrid>
              <w:gridCol w:w="808"/>
              <w:gridCol w:w="752"/>
              <w:gridCol w:w="850"/>
              <w:gridCol w:w="851"/>
              <w:gridCol w:w="850"/>
              <w:gridCol w:w="851"/>
              <w:gridCol w:w="851"/>
            </w:tblGrid>
            <w:tr w:rsidR="00D63AB9" w:rsidRPr="00A90351" w14:paraId="0BD4B926" w14:textId="77777777" w:rsidTr="00D63AB9">
              <w:tc>
                <w:tcPr>
                  <w:tcW w:w="808" w:type="dxa"/>
                </w:tcPr>
                <w:p w14:paraId="6EA0D9B5" w14:textId="77777777" w:rsidR="00D63AB9" w:rsidRPr="00A90351" w:rsidRDefault="00D63AB9" w:rsidP="00D63AB9">
                  <w:pPr>
                    <w:jc w:val="center"/>
                  </w:pPr>
                  <w:r w:rsidRPr="00A90351">
                    <w:t>X</w:t>
                  </w:r>
                </w:p>
              </w:tc>
              <w:tc>
                <w:tcPr>
                  <w:tcW w:w="752" w:type="dxa"/>
                </w:tcPr>
                <w:p w14:paraId="2BCCDE7B" w14:textId="77777777" w:rsidR="00D63AB9" w:rsidRPr="00A90351" w:rsidRDefault="00D63AB9" w:rsidP="00D63AB9">
                  <w:pPr>
                    <w:jc w:val="center"/>
                  </w:pPr>
                  <w:r w:rsidRPr="00A90351">
                    <w:t>0</w:t>
                  </w:r>
                </w:p>
              </w:tc>
              <w:tc>
                <w:tcPr>
                  <w:tcW w:w="850" w:type="dxa"/>
                </w:tcPr>
                <w:p w14:paraId="6D7FD38C" w14:textId="77777777" w:rsidR="00D63AB9" w:rsidRPr="00A90351" w:rsidRDefault="00D63AB9" w:rsidP="00D63AB9">
                  <w:pPr>
                    <w:jc w:val="center"/>
                  </w:pPr>
                  <w:r w:rsidRPr="00A90351">
                    <w:t>1</w:t>
                  </w:r>
                </w:p>
              </w:tc>
              <w:tc>
                <w:tcPr>
                  <w:tcW w:w="851" w:type="dxa"/>
                </w:tcPr>
                <w:p w14:paraId="5BE38AE8" w14:textId="77777777" w:rsidR="00D63AB9" w:rsidRPr="00A90351" w:rsidRDefault="00D63AB9" w:rsidP="00D63AB9">
                  <w:pPr>
                    <w:jc w:val="center"/>
                  </w:pPr>
                  <w:r w:rsidRPr="00A90351">
                    <w:t>2</w:t>
                  </w:r>
                </w:p>
              </w:tc>
              <w:tc>
                <w:tcPr>
                  <w:tcW w:w="850" w:type="dxa"/>
                </w:tcPr>
                <w:p w14:paraId="4354D999" w14:textId="77777777" w:rsidR="00D63AB9" w:rsidRPr="00A90351" w:rsidRDefault="00D63AB9" w:rsidP="00D63AB9">
                  <w:pPr>
                    <w:jc w:val="center"/>
                  </w:pPr>
                  <w:r w:rsidRPr="00A90351">
                    <w:t>3</w:t>
                  </w:r>
                </w:p>
              </w:tc>
              <w:tc>
                <w:tcPr>
                  <w:tcW w:w="851" w:type="dxa"/>
                </w:tcPr>
                <w:p w14:paraId="292C8AF7" w14:textId="77777777" w:rsidR="00D63AB9" w:rsidRPr="00A90351" w:rsidRDefault="00D63AB9" w:rsidP="00D63AB9">
                  <w:pPr>
                    <w:jc w:val="center"/>
                  </w:pPr>
                  <w:r w:rsidRPr="00A90351">
                    <w:t>4</w:t>
                  </w:r>
                </w:p>
              </w:tc>
              <w:tc>
                <w:tcPr>
                  <w:tcW w:w="851" w:type="dxa"/>
                </w:tcPr>
                <w:p w14:paraId="2CDBEB0A" w14:textId="77777777" w:rsidR="00D63AB9" w:rsidRPr="00A90351" w:rsidRDefault="00D63AB9" w:rsidP="00D63AB9">
                  <w:pPr>
                    <w:jc w:val="center"/>
                  </w:pPr>
                  <w:r w:rsidRPr="00A90351">
                    <w:t>5</w:t>
                  </w:r>
                </w:p>
              </w:tc>
            </w:tr>
            <w:tr w:rsidR="00D63AB9" w:rsidRPr="00A90351" w14:paraId="0F9A7A85" w14:textId="77777777" w:rsidTr="00D63AB9">
              <w:tc>
                <w:tcPr>
                  <w:tcW w:w="808" w:type="dxa"/>
                </w:tcPr>
                <w:p w14:paraId="7ACFAA76" w14:textId="77777777" w:rsidR="00D63AB9" w:rsidRPr="00A90351" w:rsidRDefault="00D63AB9" w:rsidP="00D63AB9">
                  <w:pPr>
                    <w:jc w:val="center"/>
                  </w:pPr>
                  <w:r w:rsidRPr="00A90351">
                    <w:t>F</w:t>
                  </w:r>
                </w:p>
              </w:tc>
              <w:tc>
                <w:tcPr>
                  <w:tcW w:w="752" w:type="dxa"/>
                </w:tcPr>
                <w:p w14:paraId="0BCB71E6" w14:textId="77777777" w:rsidR="00D63AB9" w:rsidRPr="00A90351" w:rsidRDefault="00D63AB9" w:rsidP="00D63AB9">
                  <w:pPr>
                    <w:jc w:val="center"/>
                  </w:pPr>
                  <w:r w:rsidRPr="00A90351">
                    <w:t>142</w:t>
                  </w:r>
                </w:p>
              </w:tc>
              <w:tc>
                <w:tcPr>
                  <w:tcW w:w="850" w:type="dxa"/>
                </w:tcPr>
                <w:p w14:paraId="16DD2FF1" w14:textId="77777777" w:rsidR="00D63AB9" w:rsidRPr="00A90351" w:rsidRDefault="00D63AB9" w:rsidP="00D63AB9">
                  <w:pPr>
                    <w:jc w:val="center"/>
                  </w:pPr>
                  <w:r w:rsidRPr="00A90351">
                    <w:t>156</w:t>
                  </w:r>
                </w:p>
              </w:tc>
              <w:tc>
                <w:tcPr>
                  <w:tcW w:w="851" w:type="dxa"/>
                </w:tcPr>
                <w:p w14:paraId="3E84EA8C" w14:textId="77777777" w:rsidR="00D63AB9" w:rsidRPr="00A90351" w:rsidRDefault="00D63AB9" w:rsidP="00D63AB9">
                  <w:pPr>
                    <w:jc w:val="center"/>
                  </w:pPr>
                  <w:r w:rsidRPr="00A90351">
                    <w:t>69</w:t>
                  </w:r>
                </w:p>
              </w:tc>
              <w:tc>
                <w:tcPr>
                  <w:tcW w:w="850" w:type="dxa"/>
                </w:tcPr>
                <w:p w14:paraId="0C26C6F8" w14:textId="77777777" w:rsidR="00D63AB9" w:rsidRPr="00A90351" w:rsidRDefault="00D63AB9" w:rsidP="00D63AB9">
                  <w:pPr>
                    <w:jc w:val="center"/>
                  </w:pPr>
                  <w:r w:rsidRPr="00A90351">
                    <w:t>27</w:t>
                  </w:r>
                </w:p>
              </w:tc>
              <w:tc>
                <w:tcPr>
                  <w:tcW w:w="851" w:type="dxa"/>
                </w:tcPr>
                <w:p w14:paraId="46ABBDDC" w14:textId="77777777" w:rsidR="00D63AB9" w:rsidRPr="00A90351" w:rsidRDefault="00D63AB9" w:rsidP="00D63AB9">
                  <w:pPr>
                    <w:jc w:val="center"/>
                  </w:pPr>
                  <w:r w:rsidRPr="00A90351">
                    <w:t>5</w:t>
                  </w:r>
                </w:p>
              </w:tc>
              <w:tc>
                <w:tcPr>
                  <w:tcW w:w="851" w:type="dxa"/>
                </w:tcPr>
                <w:p w14:paraId="459F6961" w14:textId="77777777" w:rsidR="00D63AB9" w:rsidRPr="00A90351" w:rsidRDefault="00D63AB9" w:rsidP="00D63AB9">
                  <w:pPr>
                    <w:jc w:val="center"/>
                  </w:pPr>
                  <w:r w:rsidRPr="00A90351">
                    <w:t>1</w:t>
                  </w:r>
                </w:p>
              </w:tc>
            </w:tr>
          </w:tbl>
          <w:p w14:paraId="345AF059" w14:textId="77777777" w:rsidR="00D63AB9" w:rsidRPr="009C4175" w:rsidRDefault="00D63AB9" w:rsidP="00D63AB9"/>
        </w:tc>
        <w:tc>
          <w:tcPr>
            <w:tcW w:w="319" w:type="pct"/>
          </w:tcPr>
          <w:p w14:paraId="1FC34A5F" w14:textId="77777777" w:rsidR="00D63AB9" w:rsidRPr="009C4175" w:rsidRDefault="00D63AB9" w:rsidP="00D63AB9">
            <w:pPr>
              <w:jc w:val="center"/>
            </w:pPr>
            <w:r w:rsidRPr="009C4175">
              <w:t>CO5</w:t>
            </w:r>
          </w:p>
        </w:tc>
        <w:tc>
          <w:tcPr>
            <w:tcW w:w="256" w:type="pct"/>
          </w:tcPr>
          <w:p w14:paraId="2208CF4B" w14:textId="77777777" w:rsidR="00D63AB9" w:rsidRPr="009C4175" w:rsidRDefault="00D63AB9" w:rsidP="00D63AB9">
            <w:pPr>
              <w:jc w:val="center"/>
            </w:pPr>
            <w:r>
              <w:t>A</w:t>
            </w:r>
          </w:p>
        </w:tc>
        <w:tc>
          <w:tcPr>
            <w:tcW w:w="224" w:type="pct"/>
          </w:tcPr>
          <w:p w14:paraId="47052D3D" w14:textId="77777777" w:rsidR="00D63AB9" w:rsidRPr="009C4175" w:rsidRDefault="00D63AB9" w:rsidP="00D63AB9">
            <w:pPr>
              <w:jc w:val="center"/>
            </w:pPr>
            <w:r w:rsidRPr="009C4175">
              <w:t>12</w:t>
            </w:r>
          </w:p>
        </w:tc>
      </w:tr>
      <w:tr w:rsidR="00D63AB9" w:rsidRPr="009C4175" w14:paraId="5D69F480" w14:textId="77777777" w:rsidTr="00D63AB9">
        <w:trPr>
          <w:trHeight w:val="283"/>
        </w:trPr>
        <w:tc>
          <w:tcPr>
            <w:tcW w:w="272" w:type="pct"/>
          </w:tcPr>
          <w:p w14:paraId="5D32B63E" w14:textId="77777777" w:rsidR="00D63AB9" w:rsidRPr="009C4175" w:rsidRDefault="00D63AB9" w:rsidP="00D63AB9">
            <w:pPr>
              <w:jc w:val="center"/>
            </w:pPr>
          </w:p>
        </w:tc>
        <w:tc>
          <w:tcPr>
            <w:tcW w:w="189" w:type="pct"/>
          </w:tcPr>
          <w:p w14:paraId="7D863FF6" w14:textId="77777777" w:rsidR="00D63AB9" w:rsidRPr="009C4175" w:rsidRDefault="00D63AB9" w:rsidP="00D63AB9">
            <w:pPr>
              <w:jc w:val="center"/>
            </w:pPr>
          </w:p>
        </w:tc>
        <w:tc>
          <w:tcPr>
            <w:tcW w:w="3740" w:type="pct"/>
          </w:tcPr>
          <w:p w14:paraId="2250BF99" w14:textId="77777777" w:rsidR="00D63AB9" w:rsidRPr="009C4175" w:rsidRDefault="00D63AB9" w:rsidP="00D63AB9"/>
        </w:tc>
        <w:tc>
          <w:tcPr>
            <w:tcW w:w="319" w:type="pct"/>
          </w:tcPr>
          <w:p w14:paraId="0ED3148C" w14:textId="77777777" w:rsidR="00D63AB9" w:rsidRPr="009C4175" w:rsidRDefault="00D63AB9" w:rsidP="00D63AB9">
            <w:pPr>
              <w:jc w:val="center"/>
            </w:pPr>
          </w:p>
        </w:tc>
        <w:tc>
          <w:tcPr>
            <w:tcW w:w="256" w:type="pct"/>
          </w:tcPr>
          <w:p w14:paraId="52C7E8AB" w14:textId="77777777" w:rsidR="00D63AB9" w:rsidRPr="009C4175" w:rsidRDefault="00D63AB9" w:rsidP="00D63AB9">
            <w:pPr>
              <w:jc w:val="center"/>
            </w:pPr>
          </w:p>
        </w:tc>
        <w:tc>
          <w:tcPr>
            <w:tcW w:w="224" w:type="pct"/>
          </w:tcPr>
          <w:p w14:paraId="5A35CF99" w14:textId="77777777" w:rsidR="00D63AB9" w:rsidRPr="009C4175" w:rsidRDefault="00D63AB9" w:rsidP="00D63AB9">
            <w:pPr>
              <w:jc w:val="center"/>
            </w:pPr>
          </w:p>
        </w:tc>
      </w:tr>
      <w:tr w:rsidR="00D63AB9" w:rsidRPr="009C4175" w14:paraId="489D81DA" w14:textId="77777777" w:rsidTr="00D63AB9">
        <w:trPr>
          <w:trHeight w:val="283"/>
        </w:trPr>
        <w:tc>
          <w:tcPr>
            <w:tcW w:w="272" w:type="pct"/>
          </w:tcPr>
          <w:p w14:paraId="44D5BD1F" w14:textId="77777777" w:rsidR="00D63AB9" w:rsidRPr="009C4175" w:rsidRDefault="00D63AB9" w:rsidP="00D63AB9">
            <w:pPr>
              <w:jc w:val="center"/>
            </w:pPr>
            <w:r w:rsidRPr="009C4175">
              <w:t>22.</w:t>
            </w:r>
          </w:p>
        </w:tc>
        <w:tc>
          <w:tcPr>
            <w:tcW w:w="189" w:type="pct"/>
          </w:tcPr>
          <w:p w14:paraId="56C53A4F" w14:textId="77777777" w:rsidR="00D63AB9" w:rsidRPr="009C4175" w:rsidRDefault="00D63AB9" w:rsidP="00D63AB9">
            <w:pPr>
              <w:jc w:val="center"/>
            </w:pPr>
          </w:p>
        </w:tc>
        <w:tc>
          <w:tcPr>
            <w:tcW w:w="3740" w:type="pct"/>
          </w:tcPr>
          <w:p w14:paraId="675ABFB0" w14:textId="77777777" w:rsidR="00D63AB9" w:rsidRPr="00A90351" w:rsidRDefault="00D63AB9" w:rsidP="00D63AB9">
            <w:pPr>
              <w:jc w:val="both"/>
            </w:pPr>
            <w:r w:rsidRPr="00A90351">
              <w:t xml:space="preserve">The following table represents the joint probability distribution of the discrete random variable (X, Y). </w:t>
            </w:r>
          </w:p>
          <w:tbl>
            <w:tblPr>
              <w:tblStyle w:val="TableGrid"/>
              <w:tblW w:w="4098" w:type="dxa"/>
              <w:tblLook w:val="04A0" w:firstRow="1" w:lastRow="0" w:firstColumn="1" w:lastColumn="0" w:noHBand="0" w:noVBand="1"/>
            </w:tblPr>
            <w:tblGrid>
              <w:gridCol w:w="858"/>
              <w:gridCol w:w="1080"/>
              <w:gridCol w:w="1080"/>
              <w:gridCol w:w="1080"/>
            </w:tblGrid>
            <w:tr w:rsidR="00D63AB9" w:rsidRPr="00A90351" w14:paraId="17AFAE0E" w14:textId="77777777" w:rsidTr="00D63AB9">
              <w:trPr>
                <w:trHeight w:val="473"/>
              </w:trPr>
              <w:tc>
                <w:tcPr>
                  <w:tcW w:w="0" w:type="auto"/>
                  <w:tcBorders>
                    <w:tl2br w:val="single" w:sz="4" w:space="0" w:color="auto"/>
                  </w:tcBorders>
                </w:tcPr>
                <w:p w14:paraId="1F78BEB9" w14:textId="77777777" w:rsidR="00D63AB9" w:rsidRPr="00A90351" w:rsidRDefault="00D63AB9" w:rsidP="00D63AB9">
                  <w:pPr>
                    <w:jc w:val="both"/>
                  </w:pPr>
                  <w:r>
                    <w:t xml:space="preserve">  </w:t>
                  </w:r>
                  <w:r w:rsidRPr="00A90351">
                    <w:t>Y</w:t>
                  </w:r>
                </w:p>
                <w:p w14:paraId="76397561" w14:textId="77777777" w:rsidR="00D63AB9" w:rsidRDefault="00D63AB9" w:rsidP="00D63AB9">
                  <w:pPr>
                    <w:jc w:val="both"/>
                  </w:pPr>
                </w:p>
                <w:p w14:paraId="1558F098" w14:textId="77777777" w:rsidR="00D63AB9" w:rsidRPr="00A90351" w:rsidRDefault="00D63AB9" w:rsidP="00D63AB9">
                  <w:pPr>
                    <w:jc w:val="both"/>
                  </w:pPr>
                  <w:r w:rsidRPr="00A90351">
                    <w:t xml:space="preserve">X            </w:t>
                  </w:r>
                </w:p>
              </w:tc>
              <w:tc>
                <w:tcPr>
                  <w:tcW w:w="0" w:type="auto"/>
                  <w:vAlign w:val="center"/>
                </w:tcPr>
                <w:p w14:paraId="1012AF7E" w14:textId="77777777" w:rsidR="00D63AB9" w:rsidRPr="00A90351" w:rsidRDefault="00D63AB9" w:rsidP="00D63AB9">
                  <w:pPr>
                    <w:jc w:val="both"/>
                  </w:pPr>
                  <w:r w:rsidRPr="00A90351">
                    <w:t>-1</w:t>
                  </w:r>
                </w:p>
              </w:tc>
              <w:tc>
                <w:tcPr>
                  <w:tcW w:w="0" w:type="auto"/>
                  <w:vAlign w:val="center"/>
                </w:tcPr>
                <w:p w14:paraId="37E3380F" w14:textId="77777777" w:rsidR="00D63AB9" w:rsidRPr="00A90351" w:rsidRDefault="00D63AB9" w:rsidP="00D63AB9">
                  <w:pPr>
                    <w:jc w:val="both"/>
                  </w:pPr>
                  <w:r w:rsidRPr="00A90351">
                    <w:t>0</w:t>
                  </w:r>
                </w:p>
              </w:tc>
              <w:tc>
                <w:tcPr>
                  <w:tcW w:w="0" w:type="auto"/>
                  <w:vAlign w:val="center"/>
                </w:tcPr>
                <w:p w14:paraId="22EA75A3" w14:textId="77777777" w:rsidR="00D63AB9" w:rsidRPr="00A90351" w:rsidRDefault="00D63AB9" w:rsidP="00D63AB9">
                  <w:pPr>
                    <w:jc w:val="both"/>
                  </w:pPr>
                  <w:r w:rsidRPr="00A90351">
                    <w:t>1</w:t>
                  </w:r>
                </w:p>
              </w:tc>
            </w:tr>
            <w:tr w:rsidR="00D63AB9" w:rsidRPr="00A90351" w14:paraId="46E9C16E" w14:textId="77777777" w:rsidTr="00D63AB9">
              <w:trPr>
                <w:trHeight w:val="48"/>
              </w:trPr>
              <w:tc>
                <w:tcPr>
                  <w:tcW w:w="0" w:type="auto"/>
                </w:tcPr>
                <w:p w14:paraId="49B51FA2" w14:textId="77777777" w:rsidR="00D63AB9" w:rsidRPr="00A90351" w:rsidRDefault="00D63AB9" w:rsidP="00D63AB9">
                  <w:pPr>
                    <w:jc w:val="both"/>
                  </w:pPr>
                  <w:r w:rsidRPr="00A90351">
                    <w:t>0</w:t>
                  </w:r>
                </w:p>
              </w:tc>
              <w:tc>
                <w:tcPr>
                  <w:tcW w:w="0" w:type="auto"/>
                </w:tcPr>
                <w:p w14:paraId="448B6DCE" w14:textId="77777777" w:rsidR="00D63AB9" w:rsidRPr="00A90351" w:rsidRDefault="00D63AB9" w:rsidP="00D63AB9">
                  <w:pPr>
                    <w:jc w:val="both"/>
                  </w:pPr>
                  <w:r w:rsidRPr="00A90351">
                    <w:t>1/15</w:t>
                  </w:r>
                </w:p>
              </w:tc>
              <w:tc>
                <w:tcPr>
                  <w:tcW w:w="0" w:type="auto"/>
                </w:tcPr>
                <w:p w14:paraId="34005D84" w14:textId="77777777" w:rsidR="00D63AB9" w:rsidRPr="00A90351" w:rsidRDefault="00D63AB9" w:rsidP="00D63AB9">
                  <w:pPr>
                    <w:jc w:val="both"/>
                  </w:pPr>
                  <w:r w:rsidRPr="00A90351">
                    <w:t>2/15</w:t>
                  </w:r>
                </w:p>
              </w:tc>
              <w:tc>
                <w:tcPr>
                  <w:tcW w:w="0" w:type="auto"/>
                </w:tcPr>
                <w:p w14:paraId="0D105717" w14:textId="77777777" w:rsidR="00D63AB9" w:rsidRPr="00A90351" w:rsidRDefault="00D63AB9" w:rsidP="00D63AB9">
                  <w:pPr>
                    <w:jc w:val="both"/>
                  </w:pPr>
                  <w:r w:rsidRPr="00A90351">
                    <w:t>1/15</w:t>
                  </w:r>
                </w:p>
              </w:tc>
            </w:tr>
            <w:tr w:rsidR="00D63AB9" w:rsidRPr="00A90351" w14:paraId="1657FD73" w14:textId="77777777" w:rsidTr="00D63AB9">
              <w:trPr>
                <w:trHeight w:val="48"/>
              </w:trPr>
              <w:tc>
                <w:tcPr>
                  <w:tcW w:w="0" w:type="auto"/>
                </w:tcPr>
                <w:p w14:paraId="10AE7C05" w14:textId="77777777" w:rsidR="00D63AB9" w:rsidRPr="00A90351" w:rsidRDefault="00D63AB9" w:rsidP="00D63AB9">
                  <w:pPr>
                    <w:jc w:val="both"/>
                  </w:pPr>
                  <w:r w:rsidRPr="00A90351">
                    <w:t>1</w:t>
                  </w:r>
                </w:p>
              </w:tc>
              <w:tc>
                <w:tcPr>
                  <w:tcW w:w="0" w:type="auto"/>
                </w:tcPr>
                <w:p w14:paraId="10D8843E" w14:textId="77777777" w:rsidR="00D63AB9" w:rsidRPr="00A90351" w:rsidRDefault="00D63AB9" w:rsidP="00D63AB9">
                  <w:pPr>
                    <w:jc w:val="both"/>
                  </w:pPr>
                  <w:r w:rsidRPr="00A90351">
                    <w:t>3/15</w:t>
                  </w:r>
                </w:p>
              </w:tc>
              <w:tc>
                <w:tcPr>
                  <w:tcW w:w="0" w:type="auto"/>
                </w:tcPr>
                <w:p w14:paraId="5D55E962" w14:textId="77777777" w:rsidR="00D63AB9" w:rsidRPr="00A90351" w:rsidRDefault="00D63AB9" w:rsidP="00D63AB9">
                  <w:pPr>
                    <w:jc w:val="both"/>
                  </w:pPr>
                  <w:r w:rsidRPr="00A90351">
                    <w:t>2/15</w:t>
                  </w:r>
                </w:p>
              </w:tc>
              <w:tc>
                <w:tcPr>
                  <w:tcW w:w="0" w:type="auto"/>
                </w:tcPr>
                <w:p w14:paraId="43E72A8B" w14:textId="77777777" w:rsidR="00D63AB9" w:rsidRPr="00A90351" w:rsidRDefault="00D63AB9" w:rsidP="00D63AB9">
                  <w:pPr>
                    <w:jc w:val="both"/>
                  </w:pPr>
                  <w:r w:rsidRPr="00A90351">
                    <w:t>1/15</w:t>
                  </w:r>
                </w:p>
              </w:tc>
            </w:tr>
            <w:tr w:rsidR="00D63AB9" w:rsidRPr="00A90351" w14:paraId="4FA05940" w14:textId="77777777" w:rsidTr="00D63AB9">
              <w:trPr>
                <w:trHeight w:val="48"/>
              </w:trPr>
              <w:tc>
                <w:tcPr>
                  <w:tcW w:w="0" w:type="auto"/>
                </w:tcPr>
                <w:p w14:paraId="48A2EE48" w14:textId="77777777" w:rsidR="00D63AB9" w:rsidRPr="00A90351" w:rsidRDefault="00D63AB9" w:rsidP="00D63AB9">
                  <w:pPr>
                    <w:jc w:val="both"/>
                  </w:pPr>
                  <w:r w:rsidRPr="00A90351">
                    <w:t>2</w:t>
                  </w:r>
                </w:p>
              </w:tc>
              <w:tc>
                <w:tcPr>
                  <w:tcW w:w="0" w:type="auto"/>
                </w:tcPr>
                <w:p w14:paraId="2D9C2144" w14:textId="77777777" w:rsidR="00D63AB9" w:rsidRPr="00A90351" w:rsidRDefault="00D63AB9" w:rsidP="00D63AB9">
                  <w:pPr>
                    <w:jc w:val="both"/>
                  </w:pPr>
                  <w:r w:rsidRPr="00A90351">
                    <w:t>2/15</w:t>
                  </w:r>
                </w:p>
              </w:tc>
              <w:tc>
                <w:tcPr>
                  <w:tcW w:w="0" w:type="auto"/>
                </w:tcPr>
                <w:p w14:paraId="59B4F0C3" w14:textId="77777777" w:rsidR="00D63AB9" w:rsidRPr="00A90351" w:rsidRDefault="00D63AB9" w:rsidP="00D63AB9">
                  <w:pPr>
                    <w:jc w:val="both"/>
                  </w:pPr>
                  <w:r w:rsidRPr="00A90351">
                    <w:t>1/15</w:t>
                  </w:r>
                </w:p>
              </w:tc>
              <w:tc>
                <w:tcPr>
                  <w:tcW w:w="0" w:type="auto"/>
                </w:tcPr>
                <w:p w14:paraId="0D85587D" w14:textId="77777777" w:rsidR="00D63AB9" w:rsidRPr="00A90351" w:rsidRDefault="00D63AB9" w:rsidP="00D63AB9">
                  <w:pPr>
                    <w:jc w:val="both"/>
                  </w:pPr>
                  <w:r w:rsidRPr="00A90351">
                    <w:t>2/15</w:t>
                  </w:r>
                </w:p>
              </w:tc>
            </w:tr>
          </w:tbl>
          <w:p w14:paraId="558CBBAC" w14:textId="77777777" w:rsidR="00D63AB9" w:rsidRDefault="00D63AB9" w:rsidP="00D63AB9">
            <w:pPr>
              <w:jc w:val="both"/>
            </w:pPr>
          </w:p>
          <w:p w14:paraId="1308A402" w14:textId="77777777" w:rsidR="00D63AB9" w:rsidRPr="00A90351" w:rsidRDefault="00D63AB9" w:rsidP="00D63AB9">
            <w:pPr>
              <w:jc w:val="both"/>
            </w:pPr>
            <w:r w:rsidRPr="00A90351">
              <w:t>Find</w:t>
            </w:r>
          </w:p>
          <w:p w14:paraId="4D889121" w14:textId="77777777" w:rsidR="00D63AB9" w:rsidRPr="00A90351" w:rsidRDefault="00D63AB9" w:rsidP="00D63AB9">
            <w:pPr>
              <w:pStyle w:val="ListParagraph"/>
              <w:numPr>
                <w:ilvl w:val="0"/>
                <w:numId w:val="24"/>
              </w:numPr>
              <w:jc w:val="both"/>
            </w:pPr>
            <w:r w:rsidRPr="00A90351">
              <w:lastRenderedPageBreak/>
              <w:t xml:space="preserve">All the marginal </w:t>
            </w:r>
            <w:r>
              <w:t xml:space="preserve">probability </w:t>
            </w:r>
            <w:r w:rsidRPr="00A90351">
              <w:t>distributions</w:t>
            </w:r>
            <w:r>
              <w:t>.</w:t>
            </w:r>
          </w:p>
          <w:p w14:paraId="0B3485DE" w14:textId="77777777" w:rsidR="00D63AB9" w:rsidRPr="009C4175" w:rsidRDefault="00D63AB9" w:rsidP="00D63AB9">
            <w:pPr>
              <w:pStyle w:val="ListParagraph"/>
              <w:numPr>
                <w:ilvl w:val="0"/>
                <w:numId w:val="24"/>
              </w:numPr>
              <w:jc w:val="both"/>
            </w:pPr>
            <w:r>
              <w:t>All the conditional probability distributions.</w:t>
            </w:r>
          </w:p>
        </w:tc>
        <w:tc>
          <w:tcPr>
            <w:tcW w:w="319" w:type="pct"/>
          </w:tcPr>
          <w:p w14:paraId="7900582E" w14:textId="77777777" w:rsidR="00D63AB9" w:rsidRPr="009C4175" w:rsidRDefault="00D63AB9" w:rsidP="00D63AB9">
            <w:pPr>
              <w:jc w:val="center"/>
            </w:pPr>
            <w:r w:rsidRPr="009C4175">
              <w:lastRenderedPageBreak/>
              <w:t>CO</w:t>
            </w:r>
            <w:r>
              <w:t>4</w:t>
            </w:r>
          </w:p>
        </w:tc>
        <w:tc>
          <w:tcPr>
            <w:tcW w:w="256" w:type="pct"/>
          </w:tcPr>
          <w:p w14:paraId="1D43E84E" w14:textId="77777777" w:rsidR="00D63AB9" w:rsidRPr="009C4175" w:rsidRDefault="00D63AB9" w:rsidP="00D63AB9">
            <w:pPr>
              <w:jc w:val="center"/>
            </w:pPr>
            <w:r>
              <w:t>A</w:t>
            </w:r>
          </w:p>
        </w:tc>
        <w:tc>
          <w:tcPr>
            <w:tcW w:w="224" w:type="pct"/>
          </w:tcPr>
          <w:p w14:paraId="5133BB19" w14:textId="77777777" w:rsidR="00D63AB9" w:rsidRPr="009C4175" w:rsidRDefault="00D63AB9" w:rsidP="00D63AB9">
            <w:pPr>
              <w:jc w:val="center"/>
            </w:pPr>
            <w:r w:rsidRPr="009C4175">
              <w:t>12</w:t>
            </w:r>
          </w:p>
        </w:tc>
      </w:tr>
      <w:tr w:rsidR="00D63AB9" w:rsidRPr="009C4175" w14:paraId="6DD870FE" w14:textId="77777777" w:rsidTr="00D63AB9">
        <w:trPr>
          <w:trHeight w:val="283"/>
        </w:trPr>
        <w:tc>
          <w:tcPr>
            <w:tcW w:w="272" w:type="pct"/>
          </w:tcPr>
          <w:p w14:paraId="5D8B64E1" w14:textId="77777777" w:rsidR="00D63AB9" w:rsidRPr="009C4175" w:rsidRDefault="00D63AB9" w:rsidP="00D63AB9">
            <w:pPr>
              <w:jc w:val="center"/>
            </w:pPr>
          </w:p>
        </w:tc>
        <w:tc>
          <w:tcPr>
            <w:tcW w:w="189" w:type="pct"/>
          </w:tcPr>
          <w:p w14:paraId="47AA0007" w14:textId="77777777" w:rsidR="00D63AB9" w:rsidRPr="009C4175" w:rsidRDefault="00D63AB9" w:rsidP="00D63AB9">
            <w:pPr>
              <w:jc w:val="center"/>
            </w:pPr>
          </w:p>
        </w:tc>
        <w:tc>
          <w:tcPr>
            <w:tcW w:w="3740" w:type="pct"/>
          </w:tcPr>
          <w:p w14:paraId="5FCFE2C9" w14:textId="77777777" w:rsidR="00D63AB9" w:rsidRPr="009C4175" w:rsidRDefault="00D63AB9" w:rsidP="00D63AB9"/>
        </w:tc>
        <w:tc>
          <w:tcPr>
            <w:tcW w:w="319" w:type="pct"/>
          </w:tcPr>
          <w:p w14:paraId="453C157B" w14:textId="77777777" w:rsidR="00D63AB9" w:rsidRPr="009C4175" w:rsidRDefault="00D63AB9" w:rsidP="00D63AB9">
            <w:pPr>
              <w:jc w:val="center"/>
            </w:pPr>
          </w:p>
        </w:tc>
        <w:tc>
          <w:tcPr>
            <w:tcW w:w="256" w:type="pct"/>
          </w:tcPr>
          <w:p w14:paraId="2D10EF12" w14:textId="77777777" w:rsidR="00D63AB9" w:rsidRPr="009C4175" w:rsidRDefault="00D63AB9" w:rsidP="00D63AB9">
            <w:pPr>
              <w:jc w:val="center"/>
            </w:pPr>
          </w:p>
        </w:tc>
        <w:tc>
          <w:tcPr>
            <w:tcW w:w="224" w:type="pct"/>
          </w:tcPr>
          <w:p w14:paraId="7DB041C7" w14:textId="77777777" w:rsidR="00D63AB9" w:rsidRPr="009C4175" w:rsidRDefault="00D63AB9" w:rsidP="00D63AB9">
            <w:pPr>
              <w:jc w:val="center"/>
            </w:pPr>
          </w:p>
        </w:tc>
      </w:tr>
      <w:tr w:rsidR="00D63AB9" w:rsidRPr="009C4175" w14:paraId="344DB9EB" w14:textId="77777777" w:rsidTr="00D63AB9">
        <w:trPr>
          <w:trHeight w:val="1520"/>
        </w:trPr>
        <w:tc>
          <w:tcPr>
            <w:tcW w:w="272" w:type="pct"/>
          </w:tcPr>
          <w:p w14:paraId="2373AA4D" w14:textId="77777777" w:rsidR="00D63AB9" w:rsidRPr="009C4175" w:rsidRDefault="00D63AB9" w:rsidP="00D63AB9">
            <w:pPr>
              <w:jc w:val="center"/>
            </w:pPr>
            <w:r w:rsidRPr="009C4175">
              <w:t>23.</w:t>
            </w:r>
          </w:p>
        </w:tc>
        <w:tc>
          <w:tcPr>
            <w:tcW w:w="189" w:type="pct"/>
          </w:tcPr>
          <w:p w14:paraId="27590059" w14:textId="77777777" w:rsidR="00D63AB9" w:rsidRPr="009C4175" w:rsidRDefault="00D63AB9" w:rsidP="00D63AB9">
            <w:pPr>
              <w:jc w:val="center"/>
            </w:pPr>
            <w:r w:rsidRPr="009C4175">
              <w:t>a.</w:t>
            </w:r>
          </w:p>
        </w:tc>
        <w:tc>
          <w:tcPr>
            <w:tcW w:w="3740" w:type="pct"/>
          </w:tcPr>
          <w:p w14:paraId="1C6F2EE6" w14:textId="77777777" w:rsidR="00D63AB9" w:rsidRDefault="00D63AB9" w:rsidP="00D63AB9">
            <w:pPr>
              <w:rPr>
                <w:bCs/>
              </w:rPr>
            </w:pPr>
            <w:r w:rsidRPr="001D4318">
              <w:rPr>
                <w:bCs/>
              </w:rPr>
              <w:t xml:space="preserve">In test of 2000 electric bulbs, it was found that the life of a particular make was normally distributed with an average life of 2040 hours and standard deviation of 60 hrs. Estimate the number of bulbs likely to burn for </w:t>
            </w:r>
          </w:p>
          <w:p w14:paraId="7066FBDA" w14:textId="77777777" w:rsidR="00D63AB9" w:rsidRPr="008969AC" w:rsidRDefault="00D63AB9" w:rsidP="00D63AB9">
            <w:pPr>
              <w:pStyle w:val="ListParagraph"/>
              <w:numPr>
                <w:ilvl w:val="0"/>
                <w:numId w:val="26"/>
              </w:numPr>
              <w:rPr>
                <w:bCs/>
              </w:rPr>
            </w:pPr>
            <w:r w:rsidRPr="008969AC">
              <w:rPr>
                <w:bCs/>
              </w:rPr>
              <w:t>more than 2150 hours</w:t>
            </w:r>
          </w:p>
          <w:p w14:paraId="39D8D348" w14:textId="77777777" w:rsidR="00D63AB9" w:rsidRPr="009C4175" w:rsidRDefault="00D63AB9" w:rsidP="00D63AB9">
            <w:pPr>
              <w:pStyle w:val="ListParagraph"/>
              <w:numPr>
                <w:ilvl w:val="0"/>
                <w:numId w:val="26"/>
              </w:numPr>
            </w:pPr>
            <w:proofErr w:type="gramStart"/>
            <w:r w:rsidRPr="008969AC">
              <w:rPr>
                <w:bCs/>
              </w:rPr>
              <w:t>less</w:t>
            </w:r>
            <w:proofErr w:type="gramEnd"/>
            <w:r w:rsidRPr="008969AC">
              <w:rPr>
                <w:bCs/>
              </w:rPr>
              <w:t xml:space="preserve"> than 1950 h</w:t>
            </w:r>
            <w:r>
              <w:rPr>
                <w:bCs/>
              </w:rPr>
              <w:t>ours.</w:t>
            </w:r>
          </w:p>
        </w:tc>
        <w:tc>
          <w:tcPr>
            <w:tcW w:w="319" w:type="pct"/>
          </w:tcPr>
          <w:p w14:paraId="4E2E3903" w14:textId="77777777" w:rsidR="00D63AB9" w:rsidRPr="009C4175" w:rsidRDefault="00D63AB9" w:rsidP="00D63AB9">
            <w:pPr>
              <w:jc w:val="center"/>
            </w:pPr>
            <w:r w:rsidRPr="009C4175">
              <w:t>CO</w:t>
            </w:r>
            <w:r>
              <w:t>5</w:t>
            </w:r>
          </w:p>
        </w:tc>
        <w:tc>
          <w:tcPr>
            <w:tcW w:w="256" w:type="pct"/>
          </w:tcPr>
          <w:p w14:paraId="5E4E0958" w14:textId="77777777" w:rsidR="00D63AB9" w:rsidRPr="009C4175" w:rsidRDefault="00D63AB9" w:rsidP="00D63AB9">
            <w:pPr>
              <w:jc w:val="center"/>
            </w:pPr>
            <w:r>
              <w:t>An</w:t>
            </w:r>
          </w:p>
        </w:tc>
        <w:tc>
          <w:tcPr>
            <w:tcW w:w="224" w:type="pct"/>
          </w:tcPr>
          <w:p w14:paraId="72C96C54" w14:textId="77777777" w:rsidR="00D63AB9" w:rsidRPr="009C4175" w:rsidRDefault="00D63AB9" w:rsidP="00D63AB9">
            <w:pPr>
              <w:jc w:val="center"/>
            </w:pPr>
            <w:r>
              <w:t>6</w:t>
            </w:r>
          </w:p>
        </w:tc>
      </w:tr>
      <w:tr w:rsidR="00D63AB9" w:rsidRPr="009C4175" w14:paraId="1FF4F71B" w14:textId="77777777" w:rsidTr="00D63AB9">
        <w:trPr>
          <w:trHeight w:val="1417"/>
        </w:trPr>
        <w:tc>
          <w:tcPr>
            <w:tcW w:w="272" w:type="pct"/>
          </w:tcPr>
          <w:p w14:paraId="24E23953" w14:textId="77777777" w:rsidR="00D63AB9" w:rsidRPr="009C4175" w:rsidRDefault="00D63AB9" w:rsidP="00D63AB9">
            <w:pPr>
              <w:jc w:val="center"/>
            </w:pPr>
          </w:p>
        </w:tc>
        <w:tc>
          <w:tcPr>
            <w:tcW w:w="189" w:type="pct"/>
          </w:tcPr>
          <w:p w14:paraId="15BDED89" w14:textId="77777777" w:rsidR="00D63AB9" w:rsidRPr="009C4175" w:rsidRDefault="00D63AB9" w:rsidP="00D63AB9">
            <w:pPr>
              <w:jc w:val="center"/>
            </w:pPr>
            <w:r w:rsidRPr="009C4175">
              <w:t>b.</w:t>
            </w:r>
          </w:p>
        </w:tc>
        <w:tc>
          <w:tcPr>
            <w:tcW w:w="3740" w:type="pct"/>
          </w:tcPr>
          <w:p w14:paraId="324E6614" w14:textId="77777777" w:rsidR="00D63AB9" w:rsidRDefault="00D63AB9" w:rsidP="00D63AB9">
            <w:pPr>
              <w:rPr>
                <w:bCs/>
              </w:rPr>
            </w:pPr>
            <w:r w:rsidRPr="001D4318">
              <w:rPr>
                <w:bCs/>
              </w:rPr>
              <w:t xml:space="preserve">The time required to repair a machine is exponentially distributed with parameter </w:t>
            </w:r>
            <w:r w:rsidRPr="001D4318">
              <w:rPr>
                <w:bCs/>
                <w:position w:val="-6"/>
              </w:rPr>
              <w:object w:dxaOrig="220" w:dyaOrig="279" w14:anchorId="404F5A59">
                <v:shape id="_x0000_i1409" type="#_x0000_t75" style="width:12.25pt;height:12.25pt" o:ole="">
                  <v:imagedata r:id="rId821" o:title=""/>
                </v:shape>
                <o:OLEObject Type="Embed" ProgID="Equation.3" ShapeID="_x0000_i1409" DrawAspect="Content" ObjectID="_1801037919" r:id="rId822"/>
              </w:object>
            </w:r>
            <w:r w:rsidRPr="001D4318">
              <w:rPr>
                <w:bCs/>
              </w:rPr>
              <w:t xml:space="preserve">=1/2. </w:t>
            </w:r>
          </w:p>
          <w:p w14:paraId="04AEE7C8" w14:textId="77777777" w:rsidR="00D63AB9" w:rsidRPr="008969AC" w:rsidRDefault="00D63AB9" w:rsidP="00D63AB9">
            <w:pPr>
              <w:pStyle w:val="ListParagraph"/>
              <w:numPr>
                <w:ilvl w:val="0"/>
                <w:numId w:val="25"/>
              </w:numPr>
              <w:rPr>
                <w:bCs/>
              </w:rPr>
            </w:pPr>
            <w:r w:rsidRPr="008969AC">
              <w:rPr>
                <w:bCs/>
              </w:rPr>
              <w:t xml:space="preserve">What is the probability that the repair time exceeds 2 hours?  </w:t>
            </w:r>
          </w:p>
          <w:p w14:paraId="44FEA751" w14:textId="77777777" w:rsidR="00D63AB9" w:rsidRPr="008969AC" w:rsidRDefault="00D63AB9" w:rsidP="00D63AB9">
            <w:pPr>
              <w:pStyle w:val="ListParagraph"/>
              <w:numPr>
                <w:ilvl w:val="0"/>
                <w:numId w:val="25"/>
              </w:numPr>
              <w:rPr>
                <w:bCs/>
              </w:rPr>
            </w:pPr>
            <w:r w:rsidRPr="008969AC">
              <w:rPr>
                <w:bCs/>
              </w:rPr>
              <w:t>What is the conditional probability that the repair time takes atleast 10 h</w:t>
            </w:r>
            <w:r>
              <w:rPr>
                <w:bCs/>
              </w:rPr>
              <w:t>ours</w:t>
            </w:r>
            <w:r w:rsidRPr="008969AC">
              <w:rPr>
                <w:bCs/>
              </w:rPr>
              <w:t xml:space="preserve"> given that its duration exceeds 9 h</w:t>
            </w:r>
            <w:r>
              <w:rPr>
                <w:bCs/>
              </w:rPr>
              <w:t>ou</w:t>
            </w:r>
            <w:r w:rsidRPr="008969AC">
              <w:rPr>
                <w:bCs/>
              </w:rPr>
              <w:t>rs?</w:t>
            </w:r>
          </w:p>
        </w:tc>
        <w:tc>
          <w:tcPr>
            <w:tcW w:w="319" w:type="pct"/>
          </w:tcPr>
          <w:p w14:paraId="7865A916" w14:textId="77777777" w:rsidR="00D63AB9" w:rsidRPr="009C4175" w:rsidRDefault="00D63AB9" w:rsidP="00D63AB9">
            <w:pPr>
              <w:jc w:val="center"/>
            </w:pPr>
            <w:r>
              <w:t>CO5</w:t>
            </w:r>
          </w:p>
        </w:tc>
        <w:tc>
          <w:tcPr>
            <w:tcW w:w="256" w:type="pct"/>
          </w:tcPr>
          <w:p w14:paraId="6F14A8F3" w14:textId="77777777" w:rsidR="00D63AB9" w:rsidRPr="009C4175" w:rsidRDefault="00D63AB9" w:rsidP="00D63AB9">
            <w:pPr>
              <w:jc w:val="center"/>
            </w:pPr>
            <w:r>
              <w:t>A</w:t>
            </w:r>
          </w:p>
        </w:tc>
        <w:tc>
          <w:tcPr>
            <w:tcW w:w="224" w:type="pct"/>
          </w:tcPr>
          <w:p w14:paraId="06A26B24" w14:textId="77777777" w:rsidR="00D63AB9" w:rsidRPr="009C4175" w:rsidRDefault="00D63AB9" w:rsidP="00D63AB9">
            <w:pPr>
              <w:jc w:val="center"/>
            </w:pPr>
            <w:r>
              <w:t>6</w:t>
            </w:r>
          </w:p>
        </w:tc>
      </w:tr>
      <w:tr w:rsidR="00D63AB9" w:rsidRPr="009C4175" w14:paraId="2B3A4606" w14:textId="77777777" w:rsidTr="00D63AB9">
        <w:trPr>
          <w:trHeight w:val="397"/>
        </w:trPr>
        <w:tc>
          <w:tcPr>
            <w:tcW w:w="5000" w:type="pct"/>
            <w:gridSpan w:val="6"/>
            <w:vAlign w:val="center"/>
          </w:tcPr>
          <w:p w14:paraId="13B89509" w14:textId="77777777" w:rsidR="00D63AB9" w:rsidRPr="009C4175" w:rsidRDefault="00D63AB9" w:rsidP="00D63AB9">
            <w:pPr>
              <w:jc w:val="center"/>
              <w:rPr>
                <w:b/>
                <w:bCs/>
              </w:rPr>
            </w:pPr>
            <w:r w:rsidRPr="009C4175">
              <w:rPr>
                <w:b/>
                <w:bCs/>
              </w:rPr>
              <w:t>COMPULSORY QUESTION</w:t>
            </w:r>
          </w:p>
        </w:tc>
      </w:tr>
      <w:tr w:rsidR="00D63AB9" w:rsidRPr="009C4175" w14:paraId="5CF3F4DB" w14:textId="77777777" w:rsidTr="00D63AB9">
        <w:trPr>
          <w:trHeight w:val="283"/>
        </w:trPr>
        <w:tc>
          <w:tcPr>
            <w:tcW w:w="272" w:type="pct"/>
          </w:tcPr>
          <w:p w14:paraId="759D2027" w14:textId="77777777" w:rsidR="00D63AB9" w:rsidRPr="009C4175" w:rsidRDefault="00D63AB9" w:rsidP="00D63AB9">
            <w:pPr>
              <w:jc w:val="center"/>
            </w:pPr>
            <w:r w:rsidRPr="009C4175">
              <w:t>24.</w:t>
            </w:r>
          </w:p>
        </w:tc>
        <w:tc>
          <w:tcPr>
            <w:tcW w:w="189" w:type="pct"/>
          </w:tcPr>
          <w:p w14:paraId="27E77F6A" w14:textId="77777777" w:rsidR="00D63AB9" w:rsidRPr="009C4175" w:rsidRDefault="00D63AB9" w:rsidP="00D63AB9">
            <w:pPr>
              <w:jc w:val="center"/>
            </w:pPr>
            <w:r w:rsidRPr="009C4175">
              <w:t>a.</w:t>
            </w:r>
          </w:p>
        </w:tc>
        <w:tc>
          <w:tcPr>
            <w:tcW w:w="3740" w:type="pct"/>
          </w:tcPr>
          <w:p w14:paraId="770FDA19" w14:textId="77777777" w:rsidR="00D63AB9" w:rsidRDefault="00D63AB9" w:rsidP="00D63AB9">
            <w:pPr>
              <w:spacing w:after="160" w:line="256" w:lineRule="auto"/>
            </w:pPr>
            <w:r w:rsidRPr="008525F4">
              <w:t>A civil engineer wants to test if there is a difference in the efficiency of two types of traffic lights (A and B) in reducing waiting time at intersections. The following data is collected:</w:t>
            </w:r>
          </w:p>
          <w:tbl>
            <w:tblPr>
              <w:tblStyle w:val="TableGrid"/>
              <w:tblW w:w="0" w:type="auto"/>
              <w:tblLook w:val="04A0" w:firstRow="1" w:lastRow="0" w:firstColumn="1" w:lastColumn="0" w:noHBand="0" w:noVBand="1"/>
            </w:tblPr>
            <w:tblGrid>
              <w:gridCol w:w="2749"/>
              <w:gridCol w:w="2551"/>
              <w:gridCol w:w="1985"/>
            </w:tblGrid>
            <w:tr w:rsidR="00D63AB9" w14:paraId="56CB9187" w14:textId="77777777" w:rsidTr="00D63AB9">
              <w:trPr>
                <w:trHeight w:val="257"/>
              </w:trPr>
              <w:tc>
                <w:tcPr>
                  <w:tcW w:w="2749" w:type="dxa"/>
                  <w:tcBorders>
                    <w:top w:val="single" w:sz="4" w:space="0" w:color="auto"/>
                    <w:left w:val="single" w:sz="4" w:space="0" w:color="auto"/>
                    <w:bottom w:val="single" w:sz="4" w:space="0" w:color="auto"/>
                    <w:right w:val="single" w:sz="4" w:space="0" w:color="auto"/>
                  </w:tcBorders>
                </w:tcPr>
                <w:p w14:paraId="362EF40F" w14:textId="77777777" w:rsidR="00D63AB9" w:rsidRDefault="00D63AB9" w:rsidP="00D63AB9"/>
              </w:tc>
              <w:tc>
                <w:tcPr>
                  <w:tcW w:w="2551" w:type="dxa"/>
                  <w:tcBorders>
                    <w:top w:val="single" w:sz="4" w:space="0" w:color="auto"/>
                    <w:left w:val="single" w:sz="4" w:space="0" w:color="auto"/>
                    <w:bottom w:val="single" w:sz="4" w:space="0" w:color="auto"/>
                    <w:right w:val="single" w:sz="4" w:space="0" w:color="auto"/>
                  </w:tcBorders>
                  <w:vAlign w:val="center"/>
                  <w:hideMark/>
                </w:tcPr>
                <w:p w14:paraId="4255AA68" w14:textId="77777777" w:rsidR="00D63AB9" w:rsidRDefault="00D63AB9" w:rsidP="00D63AB9">
                  <w:r w:rsidRPr="008525F4">
                    <w:t>Reduced Waiting Ti</w:t>
                  </w:r>
                  <w:r>
                    <w:t>me</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B773224" w14:textId="77777777" w:rsidR="00D63AB9" w:rsidRDefault="00D63AB9" w:rsidP="00D63AB9">
                  <w:pPr>
                    <w:jc w:val="center"/>
                  </w:pPr>
                  <w:r w:rsidRPr="008525F4">
                    <w:t>No Reduction</w:t>
                  </w:r>
                </w:p>
              </w:tc>
            </w:tr>
            <w:tr w:rsidR="00D63AB9" w14:paraId="7A4FCDD3" w14:textId="77777777" w:rsidTr="00D63AB9">
              <w:trPr>
                <w:trHeight w:val="257"/>
              </w:trPr>
              <w:tc>
                <w:tcPr>
                  <w:tcW w:w="2749" w:type="dxa"/>
                  <w:tcBorders>
                    <w:top w:val="single" w:sz="4" w:space="0" w:color="auto"/>
                    <w:left w:val="single" w:sz="4" w:space="0" w:color="auto"/>
                    <w:bottom w:val="single" w:sz="4" w:space="0" w:color="auto"/>
                    <w:right w:val="single" w:sz="4" w:space="0" w:color="auto"/>
                  </w:tcBorders>
                  <w:hideMark/>
                </w:tcPr>
                <w:p w14:paraId="5A9ACB06" w14:textId="77777777" w:rsidR="00D63AB9" w:rsidRDefault="00D63AB9" w:rsidP="00D63AB9">
                  <w:r w:rsidRPr="008525F4">
                    <w:t>Traffic Light A</w:t>
                  </w:r>
                  <w:r>
                    <w:t xml:space="preserve"> </w:t>
                  </w:r>
                </w:p>
              </w:tc>
              <w:tc>
                <w:tcPr>
                  <w:tcW w:w="2551" w:type="dxa"/>
                  <w:tcBorders>
                    <w:top w:val="single" w:sz="4" w:space="0" w:color="auto"/>
                    <w:left w:val="single" w:sz="4" w:space="0" w:color="auto"/>
                    <w:bottom w:val="single" w:sz="4" w:space="0" w:color="auto"/>
                    <w:right w:val="single" w:sz="4" w:space="0" w:color="auto"/>
                  </w:tcBorders>
                  <w:vAlign w:val="center"/>
                  <w:hideMark/>
                </w:tcPr>
                <w:p w14:paraId="7F6B7CFE" w14:textId="77777777" w:rsidR="00D63AB9" w:rsidRDefault="00D63AB9" w:rsidP="00D63AB9">
                  <w:pPr>
                    <w:jc w:val="center"/>
                  </w:pPr>
                  <w:r w:rsidRPr="008525F4">
                    <w:t>45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9A717FB" w14:textId="77777777" w:rsidR="00D63AB9" w:rsidRDefault="00D63AB9" w:rsidP="00D63AB9">
                  <w:pPr>
                    <w:jc w:val="center"/>
                  </w:pPr>
                  <w:r w:rsidRPr="008525F4">
                    <w:t>55</w:t>
                  </w:r>
                </w:p>
              </w:tc>
            </w:tr>
            <w:tr w:rsidR="00D63AB9" w14:paraId="561CE6DD" w14:textId="77777777" w:rsidTr="00D63AB9">
              <w:trPr>
                <w:trHeight w:val="257"/>
              </w:trPr>
              <w:tc>
                <w:tcPr>
                  <w:tcW w:w="2749" w:type="dxa"/>
                  <w:tcBorders>
                    <w:top w:val="single" w:sz="4" w:space="0" w:color="auto"/>
                    <w:left w:val="single" w:sz="4" w:space="0" w:color="auto"/>
                    <w:bottom w:val="single" w:sz="4" w:space="0" w:color="auto"/>
                    <w:right w:val="single" w:sz="4" w:space="0" w:color="auto"/>
                  </w:tcBorders>
                  <w:hideMark/>
                </w:tcPr>
                <w:p w14:paraId="62980918" w14:textId="77777777" w:rsidR="00D63AB9" w:rsidRDefault="00D63AB9" w:rsidP="00D63AB9">
                  <w:r w:rsidRPr="008525F4">
                    <w:t>Traffic Light B</w:t>
                  </w:r>
                </w:p>
              </w:tc>
              <w:tc>
                <w:tcPr>
                  <w:tcW w:w="2551" w:type="dxa"/>
                  <w:tcBorders>
                    <w:top w:val="single" w:sz="4" w:space="0" w:color="auto"/>
                    <w:left w:val="single" w:sz="4" w:space="0" w:color="auto"/>
                    <w:bottom w:val="single" w:sz="4" w:space="0" w:color="auto"/>
                    <w:right w:val="single" w:sz="4" w:space="0" w:color="auto"/>
                  </w:tcBorders>
                  <w:vAlign w:val="center"/>
                  <w:hideMark/>
                </w:tcPr>
                <w:p w14:paraId="7DA1B7DB" w14:textId="77777777" w:rsidR="00D63AB9" w:rsidRDefault="00D63AB9" w:rsidP="00D63AB9">
                  <w:pPr>
                    <w:jc w:val="center"/>
                  </w:pPr>
                  <w:r w:rsidRPr="008525F4">
                    <w:t>30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0173A1B" w14:textId="77777777" w:rsidR="00D63AB9" w:rsidRDefault="00D63AB9" w:rsidP="00D63AB9">
                  <w:pPr>
                    <w:jc w:val="center"/>
                  </w:pPr>
                  <w:r w:rsidRPr="008525F4">
                    <w:t>70</w:t>
                  </w:r>
                </w:p>
              </w:tc>
            </w:tr>
          </w:tbl>
          <w:p w14:paraId="2DD189F2" w14:textId="77777777" w:rsidR="00D63AB9" w:rsidRDefault="00D63AB9" w:rsidP="00D63AB9"/>
          <w:p w14:paraId="5AA5E4B3" w14:textId="77777777" w:rsidR="00D63AB9" w:rsidRPr="009C4175" w:rsidRDefault="00D63AB9" w:rsidP="00D63AB9">
            <w:r>
              <w:t xml:space="preserve">Test whether </w:t>
            </w:r>
            <w:r w:rsidRPr="00FB079E">
              <w:t>there is a significant difference in the efficiency of the two types of traffic lights in reducing waiting time.</w:t>
            </w:r>
          </w:p>
        </w:tc>
        <w:tc>
          <w:tcPr>
            <w:tcW w:w="319" w:type="pct"/>
          </w:tcPr>
          <w:p w14:paraId="2943946D" w14:textId="77777777" w:rsidR="00D63AB9" w:rsidRPr="009C4175" w:rsidRDefault="00D63AB9" w:rsidP="00D63AB9">
            <w:pPr>
              <w:jc w:val="center"/>
            </w:pPr>
            <w:r w:rsidRPr="009C4175">
              <w:t>CO6</w:t>
            </w:r>
          </w:p>
        </w:tc>
        <w:tc>
          <w:tcPr>
            <w:tcW w:w="256" w:type="pct"/>
          </w:tcPr>
          <w:p w14:paraId="20A1D492" w14:textId="77777777" w:rsidR="00D63AB9" w:rsidRPr="009C4175" w:rsidRDefault="00D63AB9" w:rsidP="00D63AB9">
            <w:pPr>
              <w:jc w:val="center"/>
            </w:pPr>
            <w:r>
              <w:t>An</w:t>
            </w:r>
          </w:p>
        </w:tc>
        <w:tc>
          <w:tcPr>
            <w:tcW w:w="224" w:type="pct"/>
          </w:tcPr>
          <w:p w14:paraId="7B6496A3" w14:textId="77777777" w:rsidR="00D63AB9" w:rsidRPr="009C4175" w:rsidRDefault="00D63AB9" w:rsidP="00D63AB9">
            <w:pPr>
              <w:jc w:val="center"/>
            </w:pPr>
            <w:r>
              <w:t>6</w:t>
            </w:r>
          </w:p>
        </w:tc>
      </w:tr>
      <w:tr w:rsidR="00D63AB9" w:rsidRPr="009C4175" w14:paraId="7A0547F0" w14:textId="77777777" w:rsidTr="00D63AB9">
        <w:trPr>
          <w:trHeight w:val="283"/>
        </w:trPr>
        <w:tc>
          <w:tcPr>
            <w:tcW w:w="272" w:type="pct"/>
          </w:tcPr>
          <w:p w14:paraId="16056953" w14:textId="77777777" w:rsidR="00D63AB9" w:rsidRPr="009C4175" w:rsidRDefault="00D63AB9" w:rsidP="00D63AB9">
            <w:pPr>
              <w:jc w:val="center"/>
            </w:pPr>
          </w:p>
        </w:tc>
        <w:tc>
          <w:tcPr>
            <w:tcW w:w="189" w:type="pct"/>
          </w:tcPr>
          <w:p w14:paraId="68A660FA" w14:textId="77777777" w:rsidR="00D63AB9" w:rsidRPr="009C4175" w:rsidRDefault="00D63AB9" w:rsidP="00D63AB9">
            <w:pPr>
              <w:jc w:val="center"/>
            </w:pPr>
            <w:r w:rsidRPr="009C4175">
              <w:t>b.</w:t>
            </w:r>
          </w:p>
        </w:tc>
        <w:tc>
          <w:tcPr>
            <w:tcW w:w="3740" w:type="pct"/>
          </w:tcPr>
          <w:p w14:paraId="51E35021" w14:textId="77777777" w:rsidR="00D63AB9" w:rsidRPr="00791143" w:rsidRDefault="00D63AB9" w:rsidP="00D63AB9">
            <w:pPr>
              <w:rPr>
                <w:bCs/>
              </w:rPr>
            </w:pPr>
            <w:r w:rsidRPr="00791143">
              <w:rPr>
                <w:bCs/>
              </w:rPr>
              <w:t>A personal manager is interested to determine whether absenteeism is greater on one day of the week than on another.  His records for the past year is given below:</w:t>
            </w:r>
          </w:p>
          <w:tbl>
            <w:tblPr>
              <w:tblStyle w:val="TableGrid"/>
              <w:tblW w:w="0" w:type="auto"/>
              <w:tblLook w:val="04A0" w:firstRow="1" w:lastRow="0" w:firstColumn="1" w:lastColumn="0" w:noHBand="0" w:noVBand="1"/>
            </w:tblPr>
            <w:tblGrid>
              <w:gridCol w:w="2324"/>
              <w:gridCol w:w="1134"/>
              <w:gridCol w:w="992"/>
              <w:gridCol w:w="1134"/>
              <w:gridCol w:w="992"/>
              <w:gridCol w:w="875"/>
            </w:tblGrid>
            <w:tr w:rsidR="00D63AB9" w:rsidRPr="00791143" w14:paraId="38CF05F9" w14:textId="77777777" w:rsidTr="00D63AB9">
              <w:tc>
                <w:tcPr>
                  <w:tcW w:w="2324" w:type="dxa"/>
                  <w:tcBorders>
                    <w:top w:val="single" w:sz="4" w:space="0" w:color="auto"/>
                    <w:left w:val="single" w:sz="4" w:space="0" w:color="auto"/>
                    <w:bottom w:val="single" w:sz="4" w:space="0" w:color="auto"/>
                    <w:right w:val="single" w:sz="4" w:space="0" w:color="auto"/>
                  </w:tcBorders>
                  <w:hideMark/>
                </w:tcPr>
                <w:p w14:paraId="1885DEC1" w14:textId="77777777" w:rsidR="00D63AB9" w:rsidRPr="00791143" w:rsidRDefault="00D63AB9" w:rsidP="00D63AB9">
                  <w:pPr>
                    <w:rPr>
                      <w:bCs/>
                    </w:rPr>
                  </w:pPr>
                  <w:r w:rsidRPr="00791143">
                    <w:rPr>
                      <w:bCs/>
                    </w:rPr>
                    <w:t>Days of the week</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BF40A4" w14:textId="77777777" w:rsidR="00D63AB9" w:rsidRPr="00791143" w:rsidRDefault="00D63AB9" w:rsidP="00D63AB9">
                  <w:pPr>
                    <w:jc w:val="center"/>
                    <w:rPr>
                      <w:bCs/>
                    </w:rPr>
                  </w:pPr>
                  <w:r w:rsidRPr="00791143">
                    <w:rPr>
                      <w:bCs/>
                    </w:rPr>
                    <w:t>Mon</w:t>
                  </w:r>
                </w:p>
              </w:tc>
              <w:tc>
                <w:tcPr>
                  <w:tcW w:w="992" w:type="dxa"/>
                  <w:tcBorders>
                    <w:top w:val="single" w:sz="4" w:space="0" w:color="auto"/>
                    <w:left w:val="single" w:sz="4" w:space="0" w:color="auto"/>
                    <w:bottom w:val="single" w:sz="4" w:space="0" w:color="auto"/>
                    <w:right w:val="single" w:sz="4" w:space="0" w:color="auto"/>
                  </w:tcBorders>
                  <w:vAlign w:val="center"/>
                  <w:hideMark/>
                </w:tcPr>
                <w:p w14:paraId="5E1FCC10" w14:textId="77777777" w:rsidR="00D63AB9" w:rsidRPr="00791143" w:rsidRDefault="00D63AB9" w:rsidP="00D63AB9">
                  <w:pPr>
                    <w:jc w:val="center"/>
                    <w:rPr>
                      <w:bCs/>
                    </w:rPr>
                  </w:pPr>
                  <w:r w:rsidRPr="00791143">
                    <w:rPr>
                      <w:bCs/>
                    </w:rPr>
                    <w:t>Tue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4E45EA7" w14:textId="77777777" w:rsidR="00D63AB9" w:rsidRPr="00791143" w:rsidRDefault="00D63AB9" w:rsidP="00D63AB9">
                  <w:pPr>
                    <w:jc w:val="center"/>
                    <w:rPr>
                      <w:bCs/>
                    </w:rPr>
                  </w:pPr>
                  <w:r w:rsidRPr="00791143">
                    <w:rPr>
                      <w:bCs/>
                    </w:rPr>
                    <w:t>Wed</w:t>
                  </w:r>
                </w:p>
              </w:tc>
              <w:tc>
                <w:tcPr>
                  <w:tcW w:w="992" w:type="dxa"/>
                  <w:tcBorders>
                    <w:top w:val="single" w:sz="4" w:space="0" w:color="auto"/>
                    <w:left w:val="single" w:sz="4" w:space="0" w:color="auto"/>
                    <w:bottom w:val="single" w:sz="4" w:space="0" w:color="auto"/>
                    <w:right w:val="single" w:sz="4" w:space="0" w:color="auto"/>
                  </w:tcBorders>
                  <w:vAlign w:val="center"/>
                  <w:hideMark/>
                </w:tcPr>
                <w:p w14:paraId="480FE22B" w14:textId="77777777" w:rsidR="00D63AB9" w:rsidRPr="00791143" w:rsidRDefault="00D63AB9" w:rsidP="00D63AB9">
                  <w:pPr>
                    <w:jc w:val="center"/>
                    <w:rPr>
                      <w:bCs/>
                    </w:rPr>
                  </w:pPr>
                  <w:r w:rsidRPr="00791143">
                    <w:rPr>
                      <w:bCs/>
                    </w:rPr>
                    <w:t>Thurs</w:t>
                  </w:r>
                </w:p>
              </w:tc>
              <w:tc>
                <w:tcPr>
                  <w:tcW w:w="875" w:type="dxa"/>
                  <w:tcBorders>
                    <w:top w:val="single" w:sz="4" w:space="0" w:color="auto"/>
                    <w:left w:val="single" w:sz="4" w:space="0" w:color="auto"/>
                    <w:bottom w:val="single" w:sz="4" w:space="0" w:color="auto"/>
                    <w:right w:val="single" w:sz="4" w:space="0" w:color="auto"/>
                  </w:tcBorders>
                  <w:vAlign w:val="center"/>
                  <w:hideMark/>
                </w:tcPr>
                <w:p w14:paraId="246459A0" w14:textId="77777777" w:rsidR="00D63AB9" w:rsidRPr="00791143" w:rsidRDefault="00D63AB9" w:rsidP="00D63AB9">
                  <w:pPr>
                    <w:jc w:val="center"/>
                    <w:rPr>
                      <w:bCs/>
                    </w:rPr>
                  </w:pPr>
                  <w:r>
                    <w:rPr>
                      <w:bCs/>
                    </w:rPr>
                    <w:t>F</w:t>
                  </w:r>
                  <w:r w:rsidRPr="00791143">
                    <w:rPr>
                      <w:bCs/>
                    </w:rPr>
                    <w:t>ri</w:t>
                  </w:r>
                </w:p>
              </w:tc>
            </w:tr>
            <w:tr w:rsidR="00D63AB9" w:rsidRPr="00791143" w14:paraId="1ABBFE52" w14:textId="77777777" w:rsidTr="00D63AB9">
              <w:tc>
                <w:tcPr>
                  <w:tcW w:w="2324" w:type="dxa"/>
                  <w:tcBorders>
                    <w:top w:val="single" w:sz="4" w:space="0" w:color="auto"/>
                    <w:left w:val="single" w:sz="4" w:space="0" w:color="auto"/>
                    <w:bottom w:val="single" w:sz="4" w:space="0" w:color="auto"/>
                    <w:right w:val="single" w:sz="4" w:space="0" w:color="auto"/>
                  </w:tcBorders>
                  <w:hideMark/>
                </w:tcPr>
                <w:p w14:paraId="7924F9CB" w14:textId="77777777" w:rsidR="00D63AB9" w:rsidRPr="00791143" w:rsidRDefault="00D63AB9" w:rsidP="00D63AB9">
                  <w:pPr>
                    <w:rPr>
                      <w:bCs/>
                    </w:rPr>
                  </w:pPr>
                  <w:r w:rsidRPr="00791143">
                    <w:rPr>
                      <w:bCs/>
                    </w:rPr>
                    <w:t>Number of absentees</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8FE6DF" w14:textId="77777777" w:rsidR="00D63AB9" w:rsidRPr="00791143" w:rsidRDefault="00D63AB9" w:rsidP="00D63AB9">
                  <w:pPr>
                    <w:jc w:val="center"/>
                    <w:rPr>
                      <w:bCs/>
                    </w:rPr>
                  </w:pPr>
                  <w:r w:rsidRPr="00791143">
                    <w:rPr>
                      <w:bCs/>
                    </w:rPr>
                    <w:t>66</w:t>
                  </w:r>
                </w:p>
              </w:tc>
              <w:tc>
                <w:tcPr>
                  <w:tcW w:w="992" w:type="dxa"/>
                  <w:tcBorders>
                    <w:top w:val="single" w:sz="4" w:space="0" w:color="auto"/>
                    <w:left w:val="single" w:sz="4" w:space="0" w:color="auto"/>
                    <w:bottom w:val="single" w:sz="4" w:space="0" w:color="auto"/>
                    <w:right w:val="single" w:sz="4" w:space="0" w:color="auto"/>
                  </w:tcBorders>
                  <w:vAlign w:val="center"/>
                  <w:hideMark/>
                </w:tcPr>
                <w:p w14:paraId="1D98B1E2" w14:textId="77777777" w:rsidR="00D63AB9" w:rsidRPr="00791143" w:rsidRDefault="00D63AB9" w:rsidP="00D63AB9">
                  <w:pPr>
                    <w:jc w:val="center"/>
                    <w:rPr>
                      <w:bCs/>
                    </w:rPr>
                  </w:pPr>
                  <w:r w:rsidRPr="00791143">
                    <w:rPr>
                      <w:bCs/>
                    </w:rPr>
                    <w:t>57</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5ECFFC6" w14:textId="77777777" w:rsidR="00D63AB9" w:rsidRPr="00791143" w:rsidRDefault="00D63AB9" w:rsidP="00D63AB9">
                  <w:pPr>
                    <w:jc w:val="center"/>
                    <w:rPr>
                      <w:bCs/>
                    </w:rPr>
                  </w:pPr>
                  <w:r w:rsidRPr="00791143">
                    <w:rPr>
                      <w:bCs/>
                    </w:rPr>
                    <w:t>54</w:t>
                  </w:r>
                </w:p>
              </w:tc>
              <w:tc>
                <w:tcPr>
                  <w:tcW w:w="992" w:type="dxa"/>
                  <w:tcBorders>
                    <w:top w:val="single" w:sz="4" w:space="0" w:color="auto"/>
                    <w:left w:val="single" w:sz="4" w:space="0" w:color="auto"/>
                    <w:bottom w:val="single" w:sz="4" w:space="0" w:color="auto"/>
                    <w:right w:val="single" w:sz="4" w:space="0" w:color="auto"/>
                  </w:tcBorders>
                  <w:vAlign w:val="center"/>
                  <w:hideMark/>
                </w:tcPr>
                <w:p w14:paraId="701D0C25" w14:textId="77777777" w:rsidR="00D63AB9" w:rsidRPr="00791143" w:rsidRDefault="00D63AB9" w:rsidP="00D63AB9">
                  <w:pPr>
                    <w:jc w:val="center"/>
                    <w:rPr>
                      <w:bCs/>
                    </w:rPr>
                  </w:pPr>
                  <w:r w:rsidRPr="00791143">
                    <w:rPr>
                      <w:bCs/>
                    </w:rPr>
                    <w:t>48</w:t>
                  </w:r>
                </w:p>
              </w:tc>
              <w:tc>
                <w:tcPr>
                  <w:tcW w:w="875" w:type="dxa"/>
                  <w:tcBorders>
                    <w:top w:val="single" w:sz="4" w:space="0" w:color="auto"/>
                    <w:left w:val="single" w:sz="4" w:space="0" w:color="auto"/>
                    <w:bottom w:val="single" w:sz="4" w:space="0" w:color="auto"/>
                    <w:right w:val="single" w:sz="4" w:space="0" w:color="auto"/>
                  </w:tcBorders>
                  <w:vAlign w:val="center"/>
                  <w:hideMark/>
                </w:tcPr>
                <w:p w14:paraId="2567D0A5" w14:textId="77777777" w:rsidR="00D63AB9" w:rsidRPr="00791143" w:rsidRDefault="00D63AB9" w:rsidP="00D63AB9">
                  <w:pPr>
                    <w:jc w:val="center"/>
                    <w:rPr>
                      <w:bCs/>
                    </w:rPr>
                  </w:pPr>
                  <w:r w:rsidRPr="00791143">
                    <w:rPr>
                      <w:bCs/>
                    </w:rPr>
                    <w:t>75</w:t>
                  </w:r>
                </w:p>
              </w:tc>
            </w:tr>
          </w:tbl>
          <w:p w14:paraId="391841FE" w14:textId="77777777" w:rsidR="00D63AB9" w:rsidRPr="009C4175" w:rsidRDefault="00D63AB9" w:rsidP="00D63AB9">
            <w:pPr>
              <w:rPr>
                <w:bCs/>
              </w:rPr>
            </w:pPr>
            <w:r w:rsidRPr="00791143">
              <w:rPr>
                <w:bCs/>
              </w:rPr>
              <w:t xml:space="preserve"> Test whether the absence is uniformly distributed over the week.</w:t>
            </w:r>
          </w:p>
        </w:tc>
        <w:tc>
          <w:tcPr>
            <w:tcW w:w="319" w:type="pct"/>
          </w:tcPr>
          <w:p w14:paraId="72A87B92" w14:textId="77777777" w:rsidR="00D63AB9" w:rsidRPr="009C4175" w:rsidRDefault="00D63AB9" w:rsidP="00D63AB9">
            <w:pPr>
              <w:jc w:val="center"/>
            </w:pPr>
            <w:r>
              <w:t>CO6</w:t>
            </w:r>
          </w:p>
        </w:tc>
        <w:tc>
          <w:tcPr>
            <w:tcW w:w="256" w:type="pct"/>
          </w:tcPr>
          <w:p w14:paraId="44998920" w14:textId="77777777" w:rsidR="00D63AB9" w:rsidRPr="009C4175" w:rsidRDefault="00D63AB9" w:rsidP="00D63AB9">
            <w:pPr>
              <w:jc w:val="center"/>
            </w:pPr>
            <w:r>
              <w:t>An</w:t>
            </w:r>
          </w:p>
        </w:tc>
        <w:tc>
          <w:tcPr>
            <w:tcW w:w="224" w:type="pct"/>
          </w:tcPr>
          <w:p w14:paraId="512E587B" w14:textId="77777777" w:rsidR="00D63AB9" w:rsidRPr="009C4175" w:rsidRDefault="00D63AB9" w:rsidP="00D63AB9">
            <w:pPr>
              <w:jc w:val="center"/>
            </w:pPr>
            <w:r>
              <w:t>6</w:t>
            </w:r>
          </w:p>
        </w:tc>
      </w:tr>
    </w:tbl>
    <w:p w14:paraId="37A5B98D"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D63AB9" w14:paraId="3DCD9985" w14:textId="77777777" w:rsidTr="00D63AB9">
        <w:trPr>
          <w:trHeight w:val="170"/>
        </w:trPr>
        <w:tc>
          <w:tcPr>
            <w:tcW w:w="670" w:type="dxa"/>
          </w:tcPr>
          <w:p w14:paraId="6BCC1755" w14:textId="77777777" w:rsidR="00D63AB9" w:rsidRPr="0051318C" w:rsidRDefault="00D63AB9" w:rsidP="00D63AB9">
            <w:pPr>
              <w:jc w:val="center"/>
              <w:rPr>
                <w:sz w:val="22"/>
                <w:szCs w:val="22"/>
              </w:rPr>
            </w:pPr>
          </w:p>
        </w:tc>
        <w:tc>
          <w:tcPr>
            <w:tcW w:w="9820" w:type="dxa"/>
          </w:tcPr>
          <w:p w14:paraId="0FA8122A" w14:textId="77777777" w:rsidR="00D63AB9" w:rsidRPr="0051318C" w:rsidRDefault="00D63AB9" w:rsidP="00D63AB9">
            <w:pPr>
              <w:jc w:val="center"/>
              <w:rPr>
                <w:b/>
                <w:sz w:val="22"/>
                <w:szCs w:val="22"/>
              </w:rPr>
            </w:pPr>
            <w:r w:rsidRPr="0051318C">
              <w:rPr>
                <w:b/>
                <w:sz w:val="22"/>
                <w:szCs w:val="22"/>
              </w:rPr>
              <w:t>COURSE OUTCOMES</w:t>
            </w:r>
          </w:p>
        </w:tc>
      </w:tr>
      <w:tr w:rsidR="00D63AB9" w14:paraId="03BDF4B2" w14:textId="77777777" w:rsidTr="00D63AB9">
        <w:trPr>
          <w:trHeight w:val="170"/>
        </w:trPr>
        <w:tc>
          <w:tcPr>
            <w:tcW w:w="670" w:type="dxa"/>
          </w:tcPr>
          <w:p w14:paraId="13874901"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48085BFE" w14:textId="77777777" w:rsidR="00D63AB9" w:rsidRPr="0051318C" w:rsidRDefault="00D63AB9" w:rsidP="00D63AB9">
            <w:pPr>
              <w:pStyle w:val="ListParagraph"/>
              <w:ind w:left="-90"/>
              <w:rPr>
                <w:sz w:val="22"/>
                <w:szCs w:val="22"/>
              </w:rPr>
            </w:pPr>
            <w:r w:rsidRPr="00F03D83">
              <w:rPr>
                <w:bCs/>
                <w:lang w:val="en-IN"/>
              </w:rPr>
              <w:t>The studen</w:t>
            </w:r>
            <w:r>
              <w:rPr>
                <w:bCs/>
                <w:lang w:val="en-IN"/>
              </w:rPr>
              <w:t>ts</w:t>
            </w:r>
            <w:r w:rsidRPr="00F03D83">
              <w:rPr>
                <w:bCs/>
                <w:lang w:val="en-IN"/>
              </w:rPr>
              <w:t xml:space="preserve"> will be able t</w:t>
            </w:r>
            <w:r>
              <w:rPr>
                <w:bCs/>
                <w:lang w:val="en-IN"/>
              </w:rPr>
              <w:t>o determine</w:t>
            </w:r>
            <w:r w:rsidRPr="00F03D83">
              <w:t xml:space="preserve"> statistical measures of data.</w:t>
            </w:r>
          </w:p>
        </w:tc>
      </w:tr>
      <w:tr w:rsidR="00D63AB9" w14:paraId="3FD24534" w14:textId="77777777" w:rsidTr="00D63AB9">
        <w:trPr>
          <w:trHeight w:val="170"/>
        </w:trPr>
        <w:tc>
          <w:tcPr>
            <w:tcW w:w="670" w:type="dxa"/>
          </w:tcPr>
          <w:p w14:paraId="296106D7"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0A502619" w14:textId="77777777" w:rsidR="00D63AB9" w:rsidRPr="0051318C" w:rsidRDefault="00D63AB9" w:rsidP="00D63AB9">
            <w:pPr>
              <w:rPr>
                <w:sz w:val="22"/>
                <w:szCs w:val="22"/>
              </w:rPr>
            </w:pPr>
            <w:r w:rsidRPr="00F03D83">
              <w:rPr>
                <w:bCs/>
                <w:lang w:val="en-IN"/>
              </w:rPr>
              <w:t>The student</w:t>
            </w:r>
            <w:r>
              <w:rPr>
                <w:bCs/>
                <w:lang w:val="en-IN"/>
              </w:rPr>
              <w:t>s</w:t>
            </w:r>
            <w:r w:rsidRPr="00F03D83">
              <w:rPr>
                <w:bCs/>
                <w:lang w:val="en-IN"/>
              </w:rPr>
              <w:t xml:space="preserve"> will be able to</w:t>
            </w:r>
            <w:r>
              <w:rPr>
                <w:bCs/>
                <w:lang w:val="en-IN"/>
              </w:rPr>
              <w:t xml:space="preserve"> a</w:t>
            </w:r>
            <w:r w:rsidRPr="00F03D83">
              <w:rPr>
                <w:bCs/>
              </w:rPr>
              <w:t>nalyze the linear relationship of variables using correlation and regression models</w:t>
            </w:r>
            <w:r>
              <w:rPr>
                <w:bCs/>
              </w:rPr>
              <w:t>.</w:t>
            </w:r>
          </w:p>
        </w:tc>
      </w:tr>
      <w:tr w:rsidR="00D63AB9" w14:paraId="0E10A2F8" w14:textId="77777777" w:rsidTr="00D63AB9">
        <w:trPr>
          <w:trHeight w:val="170"/>
        </w:trPr>
        <w:tc>
          <w:tcPr>
            <w:tcW w:w="670" w:type="dxa"/>
          </w:tcPr>
          <w:p w14:paraId="00B5B79B"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5651755F" w14:textId="77777777" w:rsidR="00D63AB9" w:rsidRPr="0051318C" w:rsidRDefault="00D63AB9" w:rsidP="00D63AB9">
            <w:pPr>
              <w:jc w:val="both"/>
              <w:rPr>
                <w:sz w:val="22"/>
                <w:szCs w:val="22"/>
              </w:rPr>
            </w:pPr>
            <w:r>
              <w:t>The students will be able to a</w:t>
            </w:r>
            <w:r w:rsidRPr="00F03D83">
              <w:t>pply the concept of probability in machine learning problems.</w:t>
            </w:r>
          </w:p>
        </w:tc>
      </w:tr>
      <w:tr w:rsidR="00D63AB9" w14:paraId="7136590E" w14:textId="77777777" w:rsidTr="00D63AB9">
        <w:trPr>
          <w:trHeight w:val="170"/>
        </w:trPr>
        <w:tc>
          <w:tcPr>
            <w:tcW w:w="670" w:type="dxa"/>
          </w:tcPr>
          <w:p w14:paraId="2F48C0C9"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1518BDCF" w14:textId="77777777" w:rsidR="00D63AB9" w:rsidRPr="0051318C" w:rsidRDefault="00D63AB9" w:rsidP="00D63AB9">
            <w:pPr>
              <w:jc w:val="both"/>
              <w:rPr>
                <w:sz w:val="22"/>
                <w:szCs w:val="22"/>
              </w:rPr>
            </w:pPr>
            <w:r>
              <w:rPr>
                <w:bCs/>
              </w:rPr>
              <w:t>The students will be able to u</w:t>
            </w:r>
            <w:r w:rsidRPr="00AB6C83">
              <w:rPr>
                <w:bCs/>
              </w:rPr>
              <w:t>nderstand the randomness in dat</w:t>
            </w:r>
            <w:r>
              <w:rPr>
                <w:bCs/>
              </w:rPr>
              <w:t>a</w:t>
            </w:r>
            <w:r w:rsidRPr="00AB6C83">
              <w:rPr>
                <w:bCs/>
              </w:rPr>
              <w:t xml:space="preserve"> in real time application.</w:t>
            </w:r>
          </w:p>
        </w:tc>
      </w:tr>
      <w:tr w:rsidR="00D63AB9" w14:paraId="2ADE2488" w14:textId="77777777" w:rsidTr="00D63AB9">
        <w:trPr>
          <w:trHeight w:val="170"/>
        </w:trPr>
        <w:tc>
          <w:tcPr>
            <w:tcW w:w="670" w:type="dxa"/>
          </w:tcPr>
          <w:p w14:paraId="4D036A64"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1715655B" w14:textId="77777777" w:rsidR="00D63AB9" w:rsidRPr="0051318C" w:rsidRDefault="00D63AB9" w:rsidP="00D63AB9">
            <w:pPr>
              <w:adjustRightInd w:val="0"/>
              <w:jc w:val="both"/>
              <w:rPr>
                <w:sz w:val="22"/>
                <w:szCs w:val="22"/>
              </w:rPr>
            </w:pPr>
            <w:r>
              <w:t>The students will be able to m</w:t>
            </w:r>
            <w:r w:rsidRPr="00F03D83">
              <w:t>odel the data using probability distributions.</w:t>
            </w:r>
          </w:p>
        </w:tc>
      </w:tr>
      <w:tr w:rsidR="00D63AB9" w14:paraId="40AEA7BF" w14:textId="77777777" w:rsidTr="00D63AB9">
        <w:trPr>
          <w:trHeight w:val="170"/>
        </w:trPr>
        <w:tc>
          <w:tcPr>
            <w:tcW w:w="670" w:type="dxa"/>
          </w:tcPr>
          <w:p w14:paraId="272C5265"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6A61B020" w14:textId="77777777" w:rsidR="00D63AB9" w:rsidRPr="0051318C" w:rsidRDefault="00D63AB9" w:rsidP="00D63AB9">
            <w:pPr>
              <w:rPr>
                <w:sz w:val="22"/>
                <w:szCs w:val="22"/>
              </w:rPr>
            </w:pPr>
            <w:r>
              <w:t>The students will be able to d</w:t>
            </w:r>
            <w:r w:rsidRPr="00F03D83">
              <w:t>evelop the knowledge in decision making.</w:t>
            </w:r>
          </w:p>
        </w:tc>
      </w:tr>
    </w:tbl>
    <w:p w14:paraId="0766285A"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682C9066" w14:textId="77777777" w:rsidTr="00D63AB9">
        <w:trPr>
          <w:jc w:val="center"/>
        </w:trPr>
        <w:tc>
          <w:tcPr>
            <w:tcW w:w="6385" w:type="dxa"/>
            <w:gridSpan w:val="8"/>
          </w:tcPr>
          <w:p w14:paraId="7526AFA0"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070B6E7C" w14:textId="77777777" w:rsidTr="00D63AB9">
        <w:trPr>
          <w:jc w:val="center"/>
        </w:trPr>
        <w:tc>
          <w:tcPr>
            <w:tcW w:w="1140" w:type="dxa"/>
          </w:tcPr>
          <w:p w14:paraId="10AC7BE3"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44197D58" w14:textId="77777777" w:rsidR="00D63AB9" w:rsidRPr="0051318C" w:rsidRDefault="00D63AB9" w:rsidP="00D63AB9">
            <w:pPr>
              <w:jc w:val="center"/>
              <w:rPr>
                <w:b/>
                <w:sz w:val="22"/>
                <w:szCs w:val="22"/>
              </w:rPr>
            </w:pPr>
            <w:r w:rsidRPr="0051318C">
              <w:rPr>
                <w:b/>
                <w:sz w:val="22"/>
                <w:szCs w:val="22"/>
              </w:rPr>
              <w:t>R</w:t>
            </w:r>
          </w:p>
        </w:tc>
        <w:tc>
          <w:tcPr>
            <w:tcW w:w="708" w:type="dxa"/>
          </w:tcPr>
          <w:p w14:paraId="20EA768E" w14:textId="77777777" w:rsidR="00D63AB9" w:rsidRPr="0051318C" w:rsidRDefault="00D63AB9" w:rsidP="00D63AB9">
            <w:pPr>
              <w:jc w:val="center"/>
              <w:rPr>
                <w:b/>
                <w:sz w:val="22"/>
                <w:szCs w:val="22"/>
              </w:rPr>
            </w:pPr>
            <w:r w:rsidRPr="0051318C">
              <w:rPr>
                <w:b/>
                <w:sz w:val="22"/>
                <w:szCs w:val="22"/>
              </w:rPr>
              <w:t>U</w:t>
            </w:r>
          </w:p>
        </w:tc>
        <w:tc>
          <w:tcPr>
            <w:tcW w:w="709" w:type="dxa"/>
          </w:tcPr>
          <w:p w14:paraId="5DD2FA67" w14:textId="77777777" w:rsidR="00D63AB9" w:rsidRPr="0051318C" w:rsidRDefault="00D63AB9" w:rsidP="00D63AB9">
            <w:pPr>
              <w:jc w:val="center"/>
              <w:rPr>
                <w:b/>
                <w:sz w:val="22"/>
                <w:szCs w:val="22"/>
              </w:rPr>
            </w:pPr>
            <w:r w:rsidRPr="0051318C">
              <w:rPr>
                <w:b/>
                <w:sz w:val="22"/>
                <w:szCs w:val="22"/>
              </w:rPr>
              <w:t>A</w:t>
            </w:r>
          </w:p>
        </w:tc>
        <w:tc>
          <w:tcPr>
            <w:tcW w:w="709" w:type="dxa"/>
          </w:tcPr>
          <w:p w14:paraId="01DD32F0" w14:textId="77777777" w:rsidR="00D63AB9" w:rsidRPr="0051318C" w:rsidRDefault="00D63AB9" w:rsidP="00D63AB9">
            <w:pPr>
              <w:jc w:val="center"/>
              <w:rPr>
                <w:b/>
                <w:sz w:val="22"/>
                <w:szCs w:val="22"/>
              </w:rPr>
            </w:pPr>
            <w:r w:rsidRPr="0051318C">
              <w:rPr>
                <w:b/>
                <w:sz w:val="22"/>
                <w:szCs w:val="22"/>
              </w:rPr>
              <w:t>An</w:t>
            </w:r>
          </w:p>
        </w:tc>
        <w:tc>
          <w:tcPr>
            <w:tcW w:w="709" w:type="dxa"/>
          </w:tcPr>
          <w:p w14:paraId="1DF7DBC9" w14:textId="77777777" w:rsidR="00D63AB9" w:rsidRPr="0051318C" w:rsidRDefault="00D63AB9" w:rsidP="00D63AB9">
            <w:pPr>
              <w:jc w:val="center"/>
              <w:rPr>
                <w:b/>
                <w:sz w:val="22"/>
                <w:szCs w:val="22"/>
              </w:rPr>
            </w:pPr>
            <w:r w:rsidRPr="0051318C">
              <w:rPr>
                <w:b/>
                <w:sz w:val="22"/>
                <w:szCs w:val="22"/>
              </w:rPr>
              <w:t>E</w:t>
            </w:r>
          </w:p>
        </w:tc>
        <w:tc>
          <w:tcPr>
            <w:tcW w:w="708" w:type="dxa"/>
          </w:tcPr>
          <w:p w14:paraId="48B76325" w14:textId="77777777" w:rsidR="00D63AB9" w:rsidRPr="0051318C" w:rsidRDefault="00D63AB9" w:rsidP="00D63AB9">
            <w:pPr>
              <w:jc w:val="center"/>
              <w:rPr>
                <w:b/>
                <w:sz w:val="22"/>
                <w:szCs w:val="22"/>
              </w:rPr>
            </w:pPr>
            <w:r w:rsidRPr="0051318C">
              <w:rPr>
                <w:b/>
                <w:sz w:val="22"/>
                <w:szCs w:val="22"/>
              </w:rPr>
              <w:t>C</w:t>
            </w:r>
          </w:p>
        </w:tc>
        <w:tc>
          <w:tcPr>
            <w:tcW w:w="993" w:type="dxa"/>
          </w:tcPr>
          <w:p w14:paraId="3E636AF7" w14:textId="77777777" w:rsidR="00D63AB9" w:rsidRPr="0051318C" w:rsidRDefault="00D63AB9" w:rsidP="00D63AB9">
            <w:pPr>
              <w:jc w:val="center"/>
              <w:rPr>
                <w:b/>
                <w:sz w:val="22"/>
                <w:szCs w:val="22"/>
              </w:rPr>
            </w:pPr>
            <w:r w:rsidRPr="0051318C">
              <w:rPr>
                <w:b/>
                <w:sz w:val="22"/>
                <w:szCs w:val="22"/>
              </w:rPr>
              <w:t>Total</w:t>
            </w:r>
          </w:p>
        </w:tc>
      </w:tr>
      <w:tr w:rsidR="00D63AB9" w:rsidRPr="0051318C" w14:paraId="0A0CA1BA" w14:textId="77777777" w:rsidTr="00D63AB9">
        <w:trPr>
          <w:jc w:val="center"/>
        </w:trPr>
        <w:tc>
          <w:tcPr>
            <w:tcW w:w="1140" w:type="dxa"/>
          </w:tcPr>
          <w:p w14:paraId="5C9A3BF9"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23FBB0C0" w14:textId="77777777" w:rsidR="00D63AB9" w:rsidRPr="0051318C" w:rsidRDefault="00D63AB9" w:rsidP="00D63AB9">
            <w:pPr>
              <w:jc w:val="center"/>
              <w:rPr>
                <w:sz w:val="22"/>
                <w:szCs w:val="22"/>
              </w:rPr>
            </w:pPr>
            <w:r>
              <w:rPr>
                <w:sz w:val="22"/>
                <w:szCs w:val="22"/>
              </w:rPr>
              <w:t>-</w:t>
            </w:r>
          </w:p>
        </w:tc>
        <w:tc>
          <w:tcPr>
            <w:tcW w:w="708" w:type="dxa"/>
          </w:tcPr>
          <w:p w14:paraId="09B881CE" w14:textId="77777777" w:rsidR="00D63AB9" w:rsidRPr="0051318C" w:rsidRDefault="00D63AB9" w:rsidP="00D63AB9">
            <w:pPr>
              <w:jc w:val="center"/>
              <w:rPr>
                <w:sz w:val="22"/>
                <w:szCs w:val="22"/>
              </w:rPr>
            </w:pPr>
            <w:r>
              <w:rPr>
                <w:sz w:val="22"/>
                <w:szCs w:val="22"/>
              </w:rPr>
              <w:t>5</w:t>
            </w:r>
          </w:p>
        </w:tc>
        <w:tc>
          <w:tcPr>
            <w:tcW w:w="709" w:type="dxa"/>
          </w:tcPr>
          <w:p w14:paraId="06587D54" w14:textId="77777777" w:rsidR="00D63AB9" w:rsidRPr="0051318C" w:rsidRDefault="00D63AB9" w:rsidP="00D63AB9">
            <w:pPr>
              <w:jc w:val="center"/>
              <w:rPr>
                <w:sz w:val="22"/>
                <w:szCs w:val="22"/>
              </w:rPr>
            </w:pPr>
            <w:r>
              <w:rPr>
                <w:sz w:val="22"/>
                <w:szCs w:val="22"/>
              </w:rPr>
              <w:t>12</w:t>
            </w:r>
          </w:p>
        </w:tc>
        <w:tc>
          <w:tcPr>
            <w:tcW w:w="709" w:type="dxa"/>
          </w:tcPr>
          <w:p w14:paraId="0BCCA98E" w14:textId="77777777" w:rsidR="00D63AB9" w:rsidRPr="0051318C" w:rsidRDefault="00D63AB9" w:rsidP="00D63AB9">
            <w:pPr>
              <w:jc w:val="center"/>
              <w:rPr>
                <w:sz w:val="22"/>
                <w:szCs w:val="22"/>
              </w:rPr>
            </w:pPr>
            <w:r>
              <w:rPr>
                <w:sz w:val="22"/>
                <w:szCs w:val="22"/>
              </w:rPr>
              <w:t>-</w:t>
            </w:r>
          </w:p>
        </w:tc>
        <w:tc>
          <w:tcPr>
            <w:tcW w:w="709" w:type="dxa"/>
          </w:tcPr>
          <w:p w14:paraId="45915C3E" w14:textId="77777777" w:rsidR="00D63AB9" w:rsidRPr="0051318C" w:rsidRDefault="00D63AB9" w:rsidP="00D63AB9">
            <w:pPr>
              <w:jc w:val="center"/>
              <w:rPr>
                <w:sz w:val="22"/>
                <w:szCs w:val="22"/>
              </w:rPr>
            </w:pPr>
            <w:r>
              <w:rPr>
                <w:sz w:val="22"/>
                <w:szCs w:val="22"/>
              </w:rPr>
              <w:t>-</w:t>
            </w:r>
          </w:p>
        </w:tc>
        <w:tc>
          <w:tcPr>
            <w:tcW w:w="708" w:type="dxa"/>
          </w:tcPr>
          <w:p w14:paraId="748C7E14" w14:textId="77777777" w:rsidR="00D63AB9" w:rsidRPr="0051318C" w:rsidRDefault="00D63AB9" w:rsidP="00D63AB9">
            <w:pPr>
              <w:jc w:val="center"/>
              <w:rPr>
                <w:sz w:val="22"/>
                <w:szCs w:val="22"/>
              </w:rPr>
            </w:pPr>
            <w:r>
              <w:rPr>
                <w:sz w:val="22"/>
                <w:szCs w:val="22"/>
              </w:rPr>
              <w:t>-</w:t>
            </w:r>
          </w:p>
        </w:tc>
        <w:tc>
          <w:tcPr>
            <w:tcW w:w="993" w:type="dxa"/>
          </w:tcPr>
          <w:p w14:paraId="4CCDB103" w14:textId="77777777" w:rsidR="00D63AB9" w:rsidRPr="0051318C" w:rsidRDefault="00D63AB9" w:rsidP="00D63AB9">
            <w:pPr>
              <w:jc w:val="center"/>
              <w:rPr>
                <w:sz w:val="22"/>
                <w:szCs w:val="22"/>
              </w:rPr>
            </w:pPr>
            <w:r>
              <w:rPr>
                <w:sz w:val="22"/>
                <w:szCs w:val="22"/>
              </w:rPr>
              <w:t>17</w:t>
            </w:r>
          </w:p>
        </w:tc>
      </w:tr>
      <w:tr w:rsidR="00D63AB9" w:rsidRPr="0051318C" w14:paraId="30AFDF55" w14:textId="77777777" w:rsidTr="00D63AB9">
        <w:trPr>
          <w:jc w:val="center"/>
        </w:trPr>
        <w:tc>
          <w:tcPr>
            <w:tcW w:w="1140" w:type="dxa"/>
          </w:tcPr>
          <w:p w14:paraId="21A503AF"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528B235F" w14:textId="77777777" w:rsidR="00D63AB9" w:rsidRPr="0051318C" w:rsidRDefault="00D63AB9" w:rsidP="00D63AB9">
            <w:pPr>
              <w:jc w:val="center"/>
              <w:rPr>
                <w:sz w:val="22"/>
                <w:szCs w:val="22"/>
              </w:rPr>
            </w:pPr>
            <w:r>
              <w:rPr>
                <w:sz w:val="22"/>
                <w:szCs w:val="22"/>
              </w:rPr>
              <w:t>2</w:t>
            </w:r>
          </w:p>
        </w:tc>
        <w:tc>
          <w:tcPr>
            <w:tcW w:w="708" w:type="dxa"/>
          </w:tcPr>
          <w:p w14:paraId="3ED8C256" w14:textId="77777777" w:rsidR="00D63AB9" w:rsidRPr="0051318C" w:rsidRDefault="00D63AB9" w:rsidP="00D63AB9">
            <w:pPr>
              <w:jc w:val="center"/>
              <w:rPr>
                <w:sz w:val="22"/>
                <w:szCs w:val="22"/>
              </w:rPr>
            </w:pPr>
            <w:r>
              <w:rPr>
                <w:sz w:val="22"/>
                <w:szCs w:val="22"/>
              </w:rPr>
              <w:t>3</w:t>
            </w:r>
          </w:p>
        </w:tc>
        <w:tc>
          <w:tcPr>
            <w:tcW w:w="709" w:type="dxa"/>
          </w:tcPr>
          <w:p w14:paraId="1CA43A61" w14:textId="77777777" w:rsidR="00D63AB9" w:rsidRPr="0051318C" w:rsidRDefault="00D63AB9" w:rsidP="00D63AB9">
            <w:pPr>
              <w:jc w:val="center"/>
              <w:rPr>
                <w:sz w:val="22"/>
                <w:szCs w:val="22"/>
              </w:rPr>
            </w:pPr>
            <w:r>
              <w:rPr>
                <w:sz w:val="22"/>
                <w:szCs w:val="22"/>
              </w:rPr>
              <w:t>-</w:t>
            </w:r>
          </w:p>
        </w:tc>
        <w:tc>
          <w:tcPr>
            <w:tcW w:w="709" w:type="dxa"/>
          </w:tcPr>
          <w:p w14:paraId="63606C9C" w14:textId="77777777" w:rsidR="00D63AB9" w:rsidRPr="0051318C" w:rsidRDefault="00D63AB9" w:rsidP="00D63AB9">
            <w:pPr>
              <w:jc w:val="center"/>
              <w:rPr>
                <w:sz w:val="22"/>
                <w:szCs w:val="22"/>
              </w:rPr>
            </w:pPr>
            <w:r>
              <w:rPr>
                <w:sz w:val="22"/>
                <w:szCs w:val="22"/>
              </w:rPr>
              <w:t>-</w:t>
            </w:r>
          </w:p>
        </w:tc>
        <w:tc>
          <w:tcPr>
            <w:tcW w:w="709" w:type="dxa"/>
          </w:tcPr>
          <w:p w14:paraId="0533808E" w14:textId="77777777" w:rsidR="00D63AB9" w:rsidRPr="0051318C" w:rsidRDefault="00D63AB9" w:rsidP="00D63AB9">
            <w:pPr>
              <w:jc w:val="center"/>
              <w:rPr>
                <w:sz w:val="22"/>
                <w:szCs w:val="22"/>
              </w:rPr>
            </w:pPr>
            <w:r>
              <w:rPr>
                <w:sz w:val="22"/>
                <w:szCs w:val="22"/>
              </w:rPr>
              <w:t>12</w:t>
            </w:r>
          </w:p>
        </w:tc>
        <w:tc>
          <w:tcPr>
            <w:tcW w:w="708" w:type="dxa"/>
          </w:tcPr>
          <w:p w14:paraId="23D77FEF" w14:textId="77777777" w:rsidR="00D63AB9" w:rsidRPr="0051318C" w:rsidRDefault="00D63AB9" w:rsidP="00D63AB9">
            <w:pPr>
              <w:jc w:val="center"/>
              <w:rPr>
                <w:sz w:val="22"/>
                <w:szCs w:val="22"/>
              </w:rPr>
            </w:pPr>
            <w:r>
              <w:rPr>
                <w:sz w:val="22"/>
                <w:szCs w:val="22"/>
              </w:rPr>
              <w:t>-</w:t>
            </w:r>
          </w:p>
        </w:tc>
        <w:tc>
          <w:tcPr>
            <w:tcW w:w="993" w:type="dxa"/>
          </w:tcPr>
          <w:p w14:paraId="1D53BE15" w14:textId="77777777" w:rsidR="00D63AB9" w:rsidRPr="0051318C" w:rsidRDefault="00D63AB9" w:rsidP="00D63AB9">
            <w:pPr>
              <w:jc w:val="center"/>
              <w:rPr>
                <w:sz w:val="22"/>
                <w:szCs w:val="22"/>
              </w:rPr>
            </w:pPr>
            <w:r>
              <w:rPr>
                <w:sz w:val="22"/>
                <w:szCs w:val="22"/>
              </w:rPr>
              <w:t>17</w:t>
            </w:r>
          </w:p>
        </w:tc>
      </w:tr>
      <w:tr w:rsidR="00D63AB9" w:rsidRPr="0051318C" w14:paraId="3972B249" w14:textId="77777777" w:rsidTr="00D63AB9">
        <w:trPr>
          <w:jc w:val="center"/>
        </w:trPr>
        <w:tc>
          <w:tcPr>
            <w:tcW w:w="1140" w:type="dxa"/>
          </w:tcPr>
          <w:p w14:paraId="66178017"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2E99E5BF" w14:textId="77777777" w:rsidR="00D63AB9" w:rsidRPr="0051318C" w:rsidRDefault="00D63AB9" w:rsidP="00D63AB9">
            <w:pPr>
              <w:jc w:val="center"/>
              <w:rPr>
                <w:sz w:val="22"/>
                <w:szCs w:val="22"/>
              </w:rPr>
            </w:pPr>
            <w:r>
              <w:rPr>
                <w:sz w:val="22"/>
                <w:szCs w:val="22"/>
              </w:rPr>
              <w:t>-</w:t>
            </w:r>
          </w:p>
        </w:tc>
        <w:tc>
          <w:tcPr>
            <w:tcW w:w="708" w:type="dxa"/>
          </w:tcPr>
          <w:p w14:paraId="610F9FBC" w14:textId="77777777" w:rsidR="00D63AB9" w:rsidRPr="0051318C" w:rsidRDefault="00D63AB9" w:rsidP="00D63AB9">
            <w:pPr>
              <w:jc w:val="center"/>
              <w:rPr>
                <w:sz w:val="22"/>
                <w:szCs w:val="22"/>
              </w:rPr>
            </w:pPr>
            <w:r>
              <w:rPr>
                <w:sz w:val="22"/>
                <w:szCs w:val="22"/>
              </w:rPr>
              <w:t>5</w:t>
            </w:r>
          </w:p>
        </w:tc>
        <w:tc>
          <w:tcPr>
            <w:tcW w:w="709" w:type="dxa"/>
          </w:tcPr>
          <w:p w14:paraId="2F6FD6D9" w14:textId="77777777" w:rsidR="00D63AB9" w:rsidRPr="0051318C" w:rsidRDefault="00D63AB9" w:rsidP="00D63AB9">
            <w:pPr>
              <w:jc w:val="center"/>
              <w:rPr>
                <w:sz w:val="22"/>
                <w:szCs w:val="22"/>
              </w:rPr>
            </w:pPr>
            <w:r>
              <w:rPr>
                <w:sz w:val="22"/>
                <w:szCs w:val="22"/>
              </w:rPr>
              <w:t>12</w:t>
            </w:r>
          </w:p>
        </w:tc>
        <w:tc>
          <w:tcPr>
            <w:tcW w:w="709" w:type="dxa"/>
          </w:tcPr>
          <w:p w14:paraId="70921DB8" w14:textId="77777777" w:rsidR="00D63AB9" w:rsidRPr="0051318C" w:rsidRDefault="00D63AB9" w:rsidP="00D63AB9">
            <w:pPr>
              <w:jc w:val="center"/>
              <w:rPr>
                <w:sz w:val="22"/>
                <w:szCs w:val="22"/>
              </w:rPr>
            </w:pPr>
            <w:r>
              <w:rPr>
                <w:sz w:val="22"/>
                <w:szCs w:val="22"/>
              </w:rPr>
              <w:t>-</w:t>
            </w:r>
          </w:p>
        </w:tc>
        <w:tc>
          <w:tcPr>
            <w:tcW w:w="709" w:type="dxa"/>
          </w:tcPr>
          <w:p w14:paraId="308B0259" w14:textId="77777777" w:rsidR="00D63AB9" w:rsidRPr="0051318C" w:rsidRDefault="00D63AB9" w:rsidP="00D63AB9">
            <w:pPr>
              <w:jc w:val="center"/>
              <w:rPr>
                <w:sz w:val="22"/>
                <w:szCs w:val="22"/>
              </w:rPr>
            </w:pPr>
            <w:r>
              <w:rPr>
                <w:sz w:val="22"/>
                <w:szCs w:val="22"/>
              </w:rPr>
              <w:t>-</w:t>
            </w:r>
          </w:p>
        </w:tc>
        <w:tc>
          <w:tcPr>
            <w:tcW w:w="708" w:type="dxa"/>
          </w:tcPr>
          <w:p w14:paraId="5FE5D663" w14:textId="77777777" w:rsidR="00D63AB9" w:rsidRPr="0051318C" w:rsidRDefault="00D63AB9" w:rsidP="00D63AB9">
            <w:pPr>
              <w:jc w:val="center"/>
              <w:rPr>
                <w:sz w:val="22"/>
                <w:szCs w:val="22"/>
              </w:rPr>
            </w:pPr>
            <w:r>
              <w:rPr>
                <w:sz w:val="22"/>
                <w:szCs w:val="22"/>
              </w:rPr>
              <w:t>-</w:t>
            </w:r>
          </w:p>
        </w:tc>
        <w:tc>
          <w:tcPr>
            <w:tcW w:w="993" w:type="dxa"/>
          </w:tcPr>
          <w:p w14:paraId="0F5E8DCD" w14:textId="77777777" w:rsidR="00D63AB9" w:rsidRPr="0051318C" w:rsidRDefault="00D63AB9" w:rsidP="00D63AB9">
            <w:pPr>
              <w:jc w:val="center"/>
              <w:rPr>
                <w:sz w:val="22"/>
                <w:szCs w:val="22"/>
              </w:rPr>
            </w:pPr>
            <w:r>
              <w:rPr>
                <w:sz w:val="22"/>
                <w:szCs w:val="22"/>
              </w:rPr>
              <w:t>17</w:t>
            </w:r>
          </w:p>
        </w:tc>
      </w:tr>
      <w:tr w:rsidR="00D63AB9" w:rsidRPr="0051318C" w14:paraId="5FD2070C" w14:textId="77777777" w:rsidTr="00D63AB9">
        <w:trPr>
          <w:jc w:val="center"/>
        </w:trPr>
        <w:tc>
          <w:tcPr>
            <w:tcW w:w="1140" w:type="dxa"/>
          </w:tcPr>
          <w:p w14:paraId="002E78EF"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1E21735" w14:textId="77777777" w:rsidR="00D63AB9" w:rsidRPr="0051318C" w:rsidRDefault="00D63AB9" w:rsidP="00D63AB9">
            <w:pPr>
              <w:jc w:val="center"/>
              <w:rPr>
                <w:sz w:val="22"/>
                <w:szCs w:val="22"/>
              </w:rPr>
            </w:pPr>
            <w:r>
              <w:rPr>
                <w:sz w:val="22"/>
                <w:szCs w:val="22"/>
              </w:rPr>
              <w:t>2</w:t>
            </w:r>
          </w:p>
        </w:tc>
        <w:tc>
          <w:tcPr>
            <w:tcW w:w="708" w:type="dxa"/>
          </w:tcPr>
          <w:p w14:paraId="29A11071" w14:textId="77777777" w:rsidR="00D63AB9" w:rsidRPr="0051318C" w:rsidRDefault="00D63AB9" w:rsidP="00D63AB9">
            <w:pPr>
              <w:jc w:val="center"/>
              <w:rPr>
                <w:sz w:val="22"/>
                <w:szCs w:val="22"/>
              </w:rPr>
            </w:pPr>
            <w:r>
              <w:rPr>
                <w:sz w:val="22"/>
                <w:szCs w:val="22"/>
              </w:rPr>
              <w:t>3</w:t>
            </w:r>
          </w:p>
        </w:tc>
        <w:tc>
          <w:tcPr>
            <w:tcW w:w="709" w:type="dxa"/>
          </w:tcPr>
          <w:p w14:paraId="23008C23" w14:textId="77777777" w:rsidR="00D63AB9" w:rsidRPr="0051318C" w:rsidRDefault="00D63AB9" w:rsidP="00D63AB9">
            <w:pPr>
              <w:jc w:val="center"/>
              <w:rPr>
                <w:sz w:val="22"/>
                <w:szCs w:val="22"/>
              </w:rPr>
            </w:pPr>
            <w:r>
              <w:rPr>
                <w:sz w:val="22"/>
                <w:szCs w:val="22"/>
              </w:rPr>
              <w:t>24</w:t>
            </w:r>
          </w:p>
        </w:tc>
        <w:tc>
          <w:tcPr>
            <w:tcW w:w="709" w:type="dxa"/>
          </w:tcPr>
          <w:p w14:paraId="670CD289" w14:textId="77777777" w:rsidR="00D63AB9" w:rsidRPr="0051318C" w:rsidRDefault="00D63AB9" w:rsidP="00D63AB9">
            <w:pPr>
              <w:jc w:val="center"/>
              <w:rPr>
                <w:sz w:val="22"/>
                <w:szCs w:val="22"/>
              </w:rPr>
            </w:pPr>
            <w:r>
              <w:rPr>
                <w:sz w:val="22"/>
                <w:szCs w:val="22"/>
              </w:rPr>
              <w:t>-</w:t>
            </w:r>
          </w:p>
        </w:tc>
        <w:tc>
          <w:tcPr>
            <w:tcW w:w="709" w:type="dxa"/>
          </w:tcPr>
          <w:p w14:paraId="71F5B7F8" w14:textId="77777777" w:rsidR="00D63AB9" w:rsidRPr="0051318C" w:rsidRDefault="00D63AB9" w:rsidP="00D63AB9">
            <w:pPr>
              <w:jc w:val="center"/>
              <w:rPr>
                <w:sz w:val="22"/>
                <w:szCs w:val="22"/>
              </w:rPr>
            </w:pPr>
            <w:r>
              <w:rPr>
                <w:sz w:val="22"/>
                <w:szCs w:val="22"/>
              </w:rPr>
              <w:t>-</w:t>
            </w:r>
          </w:p>
        </w:tc>
        <w:tc>
          <w:tcPr>
            <w:tcW w:w="708" w:type="dxa"/>
          </w:tcPr>
          <w:p w14:paraId="7A9F9C00" w14:textId="77777777" w:rsidR="00D63AB9" w:rsidRPr="0051318C" w:rsidRDefault="00D63AB9" w:rsidP="00D63AB9">
            <w:pPr>
              <w:jc w:val="center"/>
              <w:rPr>
                <w:sz w:val="22"/>
                <w:szCs w:val="22"/>
              </w:rPr>
            </w:pPr>
            <w:r>
              <w:rPr>
                <w:sz w:val="22"/>
                <w:szCs w:val="22"/>
              </w:rPr>
              <w:t>-</w:t>
            </w:r>
          </w:p>
        </w:tc>
        <w:tc>
          <w:tcPr>
            <w:tcW w:w="993" w:type="dxa"/>
          </w:tcPr>
          <w:p w14:paraId="5830B664" w14:textId="77777777" w:rsidR="00D63AB9" w:rsidRPr="0051318C" w:rsidRDefault="00D63AB9" w:rsidP="00D63AB9">
            <w:pPr>
              <w:jc w:val="center"/>
              <w:rPr>
                <w:sz w:val="22"/>
                <w:szCs w:val="22"/>
              </w:rPr>
            </w:pPr>
            <w:r>
              <w:rPr>
                <w:sz w:val="22"/>
                <w:szCs w:val="22"/>
              </w:rPr>
              <w:t>29</w:t>
            </w:r>
          </w:p>
        </w:tc>
      </w:tr>
      <w:tr w:rsidR="00D63AB9" w:rsidRPr="0051318C" w14:paraId="24AAFDE2" w14:textId="77777777" w:rsidTr="00D63AB9">
        <w:trPr>
          <w:jc w:val="center"/>
        </w:trPr>
        <w:tc>
          <w:tcPr>
            <w:tcW w:w="1140" w:type="dxa"/>
          </w:tcPr>
          <w:p w14:paraId="176546B5"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23563E16" w14:textId="77777777" w:rsidR="00D63AB9" w:rsidRPr="0051318C" w:rsidRDefault="00D63AB9" w:rsidP="00D63AB9">
            <w:pPr>
              <w:jc w:val="center"/>
              <w:rPr>
                <w:sz w:val="22"/>
                <w:szCs w:val="22"/>
              </w:rPr>
            </w:pPr>
            <w:r>
              <w:rPr>
                <w:sz w:val="22"/>
                <w:szCs w:val="22"/>
              </w:rPr>
              <w:t>-</w:t>
            </w:r>
          </w:p>
        </w:tc>
        <w:tc>
          <w:tcPr>
            <w:tcW w:w="708" w:type="dxa"/>
          </w:tcPr>
          <w:p w14:paraId="3E988B8A" w14:textId="77777777" w:rsidR="00D63AB9" w:rsidRPr="0051318C" w:rsidRDefault="00D63AB9" w:rsidP="00D63AB9">
            <w:pPr>
              <w:jc w:val="center"/>
              <w:rPr>
                <w:sz w:val="22"/>
                <w:szCs w:val="22"/>
              </w:rPr>
            </w:pPr>
            <w:r>
              <w:rPr>
                <w:sz w:val="22"/>
                <w:szCs w:val="22"/>
              </w:rPr>
              <w:t>4</w:t>
            </w:r>
          </w:p>
        </w:tc>
        <w:tc>
          <w:tcPr>
            <w:tcW w:w="709" w:type="dxa"/>
          </w:tcPr>
          <w:p w14:paraId="7D2DF3C9" w14:textId="77777777" w:rsidR="00D63AB9" w:rsidRPr="0051318C" w:rsidRDefault="00D63AB9" w:rsidP="00D63AB9">
            <w:pPr>
              <w:jc w:val="center"/>
              <w:rPr>
                <w:sz w:val="22"/>
                <w:szCs w:val="22"/>
              </w:rPr>
            </w:pPr>
            <w:r>
              <w:rPr>
                <w:sz w:val="22"/>
                <w:szCs w:val="22"/>
              </w:rPr>
              <w:t>18</w:t>
            </w:r>
          </w:p>
        </w:tc>
        <w:tc>
          <w:tcPr>
            <w:tcW w:w="709" w:type="dxa"/>
          </w:tcPr>
          <w:p w14:paraId="66EE713C" w14:textId="77777777" w:rsidR="00D63AB9" w:rsidRPr="0051318C" w:rsidRDefault="00D63AB9" w:rsidP="00D63AB9">
            <w:pPr>
              <w:jc w:val="center"/>
              <w:rPr>
                <w:sz w:val="22"/>
                <w:szCs w:val="22"/>
              </w:rPr>
            </w:pPr>
            <w:r>
              <w:rPr>
                <w:sz w:val="22"/>
                <w:szCs w:val="22"/>
              </w:rPr>
              <w:t>6</w:t>
            </w:r>
          </w:p>
        </w:tc>
        <w:tc>
          <w:tcPr>
            <w:tcW w:w="709" w:type="dxa"/>
          </w:tcPr>
          <w:p w14:paraId="647AF784" w14:textId="77777777" w:rsidR="00D63AB9" w:rsidRPr="0051318C" w:rsidRDefault="00D63AB9" w:rsidP="00D63AB9">
            <w:pPr>
              <w:jc w:val="center"/>
              <w:rPr>
                <w:sz w:val="22"/>
                <w:szCs w:val="22"/>
              </w:rPr>
            </w:pPr>
            <w:r>
              <w:rPr>
                <w:sz w:val="22"/>
                <w:szCs w:val="22"/>
              </w:rPr>
              <w:t>-</w:t>
            </w:r>
          </w:p>
        </w:tc>
        <w:tc>
          <w:tcPr>
            <w:tcW w:w="708" w:type="dxa"/>
          </w:tcPr>
          <w:p w14:paraId="5C76724C" w14:textId="77777777" w:rsidR="00D63AB9" w:rsidRPr="0051318C" w:rsidRDefault="00D63AB9" w:rsidP="00D63AB9">
            <w:pPr>
              <w:jc w:val="center"/>
              <w:rPr>
                <w:sz w:val="22"/>
                <w:szCs w:val="22"/>
              </w:rPr>
            </w:pPr>
            <w:r>
              <w:rPr>
                <w:sz w:val="22"/>
                <w:szCs w:val="22"/>
              </w:rPr>
              <w:t>-</w:t>
            </w:r>
          </w:p>
        </w:tc>
        <w:tc>
          <w:tcPr>
            <w:tcW w:w="993" w:type="dxa"/>
          </w:tcPr>
          <w:p w14:paraId="470BA44D" w14:textId="77777777" w:rsidR="00D63AB9" w:rsidRPr="0051318C" w:rsidRDefault="00D63AB9" w:rsidP="00D63AB9">
            <w:pPr>
              <w:jc w:val="center"/>
              <w:rPr>
                <w:sz w:val="22"/>
                <w:szCs w:val="22"/>
              </w:rPr>
            </w:pPr>
            <w:r>
              <w:rPr>
                <w:sz w:val="22"/>
                <w:szCs w:val="22"/>
              </w:rPr>
              <w:t>28</w:t>
            </w:r>
          </w:p>
        </w:tc>
      </w:tr>
      <w:tr w:rsidR="00D63AB9" w:rsidRPr="0051318C" w14:paraId="433887BF" w14:textId="77777777" w:rsidTr="00D63AB9">
        <w:trPr>
          <w:jc w:val="center"/>
        </w:trPr>
        <w:tc>
          <w:tcPr>
            <w:tcW w:w="1140" w:type="dxa"/>
          </w:tcPr>
          <w:p w14:paraId="4EDA8DC2"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317D3055" w14:textId="77777777" w:rsidR="00D63AB9" w:rsidRPr="0051318C" w:rsidRDefault="00D63AB9" w:rsidP="00D63AB9">
            <w:pPr>
              <w:jc w:val="center"/>
              <w:rPr>
                <w:sz w:val="22"/>
                <w:szCs w:val="22"/>
              </w:rPr>
            </w:pPr>
            <w:r>
              <w:rPr>
                <w:sz w:val="22"/>
                <w:szCs w:val="22"/>
              </w:rPr>
              <w:t>1</w:t>
            </w:r>
          </w:p>
        </w:tc>
        <w:tc>
          <w:tcPr>
            <w:tcW w:w="708" w:type="dxa"/>
          </w:tcPr>
          <w:p w14:paraId="2AB3F317" w14:textId="77777777" w:rsidR="00D63AB9" w:rsidRPr="0051318C" w:rsidRDefault="00D63AB9" w:rsidP="00D63AB9">
            <w:pPr>
              <w:jc w:val="center"/>
              <w:rPr>
                <w:sz w:val="22"/>
                <w:szCs w:val="22"/>
              </w:rPr>
            </w:pPr>
            <w:r>
              <w:rPr>
                <w:sz w:val="22"/>
                <w:szCs w:val="22"/>
              </w:rPr>
              <w:t>0</w:t>
            </w:r>
          </w:p>
        </w:tc>
        <w:tc>
          <w:tcPr>
            <w:tcW w:w="709" w:type="dxa"/>
          </w:tcPr>
          <w:p w14:paraId="54817466" w14:textId="77777777" w:rsidR="00D63AB9" w:rsidRPr="0051318C" w:rsidRDefault="00D63AB9" w:rsidP="00D63AB9">
            <w:pPr>
              <w:jc w:val="center"/>
              <w:rPr>
                <w:sz w:val="22"/>
                <w:szCs w:val="22"/>
              </w:rPr>
            </w:pPr>
            <w:r>
              <w:rPr>
                <w:sz w:val="22"/>
                <w:szCs w:val="22"/>
              </w:rPr>
              <w:t>3</w:t>
            </w:r>
          </w:p>
        </w:tc>
        <w:tc>
          <w:tcPr>
            <w:tcW w:w="709" w:type="dxa"/>
          </w:tcPr>
          <w:p w14:paraId="055B4BFE" w14:textId="77777777" w:rsidR="00D63AB9" w:rsidRPr="0051318C" w:rsidRDefault="00D63AB9" w:rsidP="00D63AB9">
            <w:pPr>
              <w:rPr>
                <w:sz w:val="22"/>
                <w:szCs w:val="22"/>
              </w:rPr>
            </w:pPr>
            <w:r>
              <w:rPr>
                <w:sz w:val="22"/>
                <w:szCs w:val="22"/>
              </w:rPr>
              <w:t xml:space="preserve">  12</w:t>
            </w:r>
          </w:p>
        </w:tc>
        <w:tc>
          <w:tcPr>
            <w:tcW w:w="709" w:type="dxa"/>
          </w:tcPr>
          <w:p w14:paraId="1A7F0812" w14:textId="77777777" w:rsidR="00D63AB9" w:rsidRPr="0051318C" w:rsidRDefault="00D63AB9" w:rsidP="00D63AB9">
            <w:pPr>
              <w:jc w:val="center"/>
              <w:rPr>
                <w:sz w:val="22"/>
                <w:szCs w:val="22"/>
              </w:rPr>
            </w:pPr>
            <w:r>
              <w:rPr>
                <w:sz w:val="22"/>
                <w:szCs w:val="22"/>
              </w:rPr>
              <w:t>-</w:t>
            </w:r>
          </w:p>
        </w:tc>
        <w:tc>
          <w:tcPr>
            <w:tcW w:w="708" w:type="dxa"/>
          </w:tcPr>
          <w:p w14:paraId="1665683E" w14:textId="77777777" w:rsidR="00D63AB9" w:rsidRPr="0051318C" w:rsidRDefault="00D63AB9" w:rsidP="00D63AB9">
            <w:pPr>
              <w:jc w:val="center"/>
              <w:rPr>
                <w:sz w:val="22"/>
                <w:szCs w:val="22"/>
              </w:rPr>
            </w:pPr>
            <w:r>
              <w:rPr>
                <w:sz w:val="22"/>
                <w:szCs w:val="22"/>
              </w:rPr>
              <w:t>-</w:t>
            </w:r>
          </w:p>
        </w:tc>
        <w:tc>
          <w:tcPr>
            <w:tcW w:w="993" w:type="dxa"/>
          </w:tcPr>
          <w:p w14:paraId="4B5CD3DC" w14:textId="77777777" w:rsidR="00D63AB9" w:rsidRPr="0051318C" w:rsidRDefault="00D63AB9" w:rsidP="00D63AB9">
            <w:pPr>
              <w:jc w:val="center"/>
              <w:rPr>
                <w:sz w:val="22"/>
                <w:szCs w:val="22"/>
              </w:rPr>
            </w:pPr>
            <w:r>
              <w:rPr>
                <w:sz w:val="22"/>
                <w:szCs w:val="22"/>
              </w:rPr>
              <w:t>16</w:t>
            </w:r>
          </w:p>
        </w:tc>
      </w:tr>
      <w:tr w:rsidR="00D63AB9" w:rsidRPr="0051318C" w14:paraId="04F797F7" w14:textId="77777777" w:rsidTr="00D63AB9">
        <w:trPr>
          <w:jc w:val="center"/>
        </w:trPr>
        <w:tc>
          <w:tcPr>
            <w:tcW w:w="5392" w:type="dxa"/>
            <w:gridSpan w:val="7"/>
          </w:tcPr>
          <w:p w14:paraId="6ABC88A5" w14:textId="77777777" w:rsidR="00D63AB9" w:rsidRPr="0051318C" w:rsidRDefault="00D63AB9" w:rsidP="00D63AB9">
            <w:pPr>
              <w:rPr>
                <w:sz w:val="22"/>
                <w:szCs w:val="22"/>
              </w:rPr>
            </w:pPr>
          </w:p>
        </w:tc>
        <w:tc>
          <w:tcPr>
            <w:tcW w:w="993" w:type="dxa"/>
          </w:tcPr>
          <w:p w14:paraId="5DD30F1C" w14:textId="77777777" w:rsidR="00D63AB9" w:rsidRPr="0051318C" w:rsidRDefault="00D63AB9" w:rsidP="00D63AB9">
            <w:pPr>
              <w:jc w:val="center"/>
              <w:rPr>
                <w:b/>
                <w:sz w:val="22"/>
                <w:szCs w:val="22"/>
              </w:rPr>
            </w:pPr>
            <w:r w:rsidRPr="0051318C">
              <w:rPr>
                <w:b/>
                <w:sz w:val="22"/>
                <w:szCs w:val="22"/>
              </w:rPr>
              <w:t>124</w:t>
            </w:r>
          </w:p>
        </w:tc>
      </w:tr>
    </w:tbl>
    <w:p w14:paraId="298D9CB3" w14:textId="77777777" w:rsidR="00D63AB9" w:rsidRPr="00CC6034" w:rsidRDefault="00D63AB9" w:rsidP="00D63AB9">
      <w:pPr>
        <w:rPr>
          <w:lang w:val="en-IN"/>
        </w:rPr>
      </w:pPr>
    </w:p>
    <w:p w14:paraId="6D151541"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D873DB2" wp14:editId="38569295">
            <wp:extent cx="5734050" cy="838200"/>
            <wp:effectExtent l="0" t="0" r="0" b="0"/>
            <wp:docPr id="1108584850" name="Picture 11085848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DD5453" w14:textId="77777777" w:rsidR="00D63AB9" w:rsidRDefault="00D63AB9" w:rsidP="00D63AB9">
      <w:pPr>
        <w:jc w:val="center"/>
        <w:rPr>
          <w:b/>
          <w:bCs/>
        </w:rPr>
      </w:pPr>
    </w:p>
    <w:p w14:paraId="31F8DBC8" w14:textId="77777777" w:rsidR="00D63AB9" w:rsidRDefault="00D63AB9" w:rsidP="00D63AB9">
      <w:pPr>
        <w:jc w:val="center"/>
        <w:rPr>
          <w:b/>
          <w:bCs/>
        </w:rPr>
      </w:pPr>
      <w:r>
        <w:rPr>
          <w:b/>
          <w:bCs/>
        </w:rPr>
        <w:t>END SEMESTER EXAMINATION – NOV / DEC 2024</w:t>
      </w:r>
    </w:p>
    <w:p w14:paraId="33144327"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B76AE0" w14:paraId="185DA279" w14:textId="77777777" w:rsidTr="00D63AB9">
        <w:trPr>
          <w:trHeight w:val="397"/>
          <w:jc w:val="center"/>
        </w:trPr>
        <w:tc>
          <w:tcPr>
            <w:tcW w:w="1555" w:type="dxa"/>
            <w:vAlign w:val="center"/>
          </w:tcPr>
          <w:p w14:paraId="2B60EB30" w14:textId="77777777" w:rsidR="00D63AB9" w:rsidRPr="00B76AE0" w:rsidRDefault="00D63AB9" w:rsidP="00D63AB9">
            <w:pPr>
              <w:pStyle w:val="Title"/>
              <w:jc w:val="left"/>
              <w:rPr>
                <w:b/>
                <w:sz w:val="22"/>
                <w:szCs w:val="22"/>
              </w:rPr>
            </w:pPr>
            <w:r w:rsidRPr="00B76AE0">
              <w:rPr>
                <w:b/>
                <w:sz w:val="22"/>
                <w:szCs w:val="22"/>
              </w:rPr>
              <w:t xml:space="preserve">Course Code      </w:t>
            </w:r>
          </w:p>
        </w:tc>
        <w:tc>
          <w:tcPr>
            <w:tcW w:w="6662" w:type="dxa"/>
            <w:vAlign w:val="center"/>
          </w:tcPr>
          <w:p w14:paraId="402B56DF" w14:textId="77777777" w:rsidR="00D63AB9" w:rsidRPr="00B76AE0" w:rsidRDefault="00D63AB9" w:rsidP="00D63AB9">
            <w:pPr>
              <w:pStyle w:val="Title"/>
              <w:jc w:val="left"/>
              <w:rPr>
                <w:b/>
                <w:sz w:val="22"/>
                <w:szCs w:val="22"/>
              </w:rPr>
            </w:pPr>
            <w:r w:rsidRPr="00B76AE0">
              <w:rPr>
                <w:b/>
                <w:sz w:val="22"/>
                <w:szCs w:val="22"/>
              </w:rPr>
              <w:t>20MA1020</w:t>
            </w:r>
          </w:p>
        </w:tc>
        <w:tc>
          <w:tcPr>
            <w:tcW w:w="1417" w:type="dxa"/>
            <w:vAlign w:val="center"/>
          </w:tcPr>
          <w:p w14:paraId="59B078F5" w14:textId="77777777" w:rsidR="00D63AB9" w:rsidRPr="00B76AE0" w:rsidRDefault="00D63AB9" w:rsidP="00D63AB9">
            <w:pPr>
              <w:pStyle w:val="Title"/>
              <w:ind w:left="-468" w:firstLine="468"/>
              <w:jc w:val="left"/>
              <w:rPr>
                <w:sz w:val="22"/>
                <w:szCs w:val="22"/>
              </w:rPr>
            </w:pPr>
            <w:r w:rsidRPr="00B76AE0">
              <w:rPr>
                <w:b/>
                <w:bCs/>
                <w:sz w:val="22"/>
                <w:szCs w:val="22"/>
              </w:rPr>
              <w:t xml:space="preserve">Duration       </w:t>
            </w:r>
          </w:p>
        </w:tc>
        <w:tc>
          <w:tcPr>
            <w:tcW w:w="851" w:type="dxa"/>
            <w:vAlign w:val="center"/>
          </w:tcPr>
          <w:p w14:paraId="621D47F0" w14:textId="77777777" w:rsidR="00D63AB9" w:rsidRPr="00B76AE0" w:rsidRDefault="00D63AB9" w:rsidP="00D63AB9">
            <w:pPr>
              <w:pStyle w:val="Title"/>
              <w:jc w:val="left"/>
              <w:rPr>
                <w:b/>
                <w:sz w:val="22"/>
                <w:szCs w:val="22"/>
              </w:rPr>
            </w:pPr>
            <w:r w:rsidRPr="00B76AE0">
              <w:rPr>
                <w:b/>
                <w:sz w:val="22"/>
                <w:szCs w:val="22"/>
              </w:rPr>
              <w:t>3hrs</w:t>
            </w:r>
          </w:p>
        </w:tc>
      </w:tr>
      <w:tr w:rsidR="00D63AB9" w:rsidRPr="00B76AE0" w14:paraId="50B70583" w14:textId="77777777" w:rsidTr="00D63AB9">
        <w:trPr>
          <w:trHeight w:val="397"/>
          <w:jc w:val="center"/>
        </w:trPr>
        <w:tc>
          <w:tcPr>
            <w:tcW w:w="1555" w:type="dxa"/>
            <w:shd w:val="clear" w:color="auto" w:fill="auto"/>
            <w:vAlign w:val="center"/>
          </w:tcPr>
          <w:p w14:paraId="5B2EBF17" w14:textId="77777777" w:rsidR="00D63AB9" w:rsidRPr="00B76AE0" w:rsidRDefault="00D63AB9" w:rsidP="00D63AB9">
            <w:pPr>
              <w:pStyle w:val="Title"/>
              <w:ind w:right="-160"/>
              <w:jc w:val="left"/>
              <w:rPr>
                <w:b/>
                <w:sz w:val="22"/>
                <w:szCs w:val="22"/>
              </w:rPr>
            </w:pPr>
            <w:r w:rsidRPr="00B76AE0">
              <w:rPr>
                <w:b/>
                <w:sz w:val="22"/>
                <w:szCs w:val="22"/>
              </w:rPr>
              <w:t xml:space="preserve">Course Title     </w:t>
            </w:r>
          </w:p>
        </w:tc>
        <w:tc>
          <w:tcPr>
            <w:tcW w:w="6662" w:type="dxa"/>
            <w:shd w:val="clear" w:color="auto" w:fill="auto"/>
            <w:vAlign w:val="center"/>
          </w:tcPr>
          <w:p w14:paraId="2B65CBF8" w14:textId="77777777" w:rsidR="00D63AB9" w:rsidRPr="00B76AE0" w:rsidRDefault="00D63AB9" w:rsidP="00D63AB9">
            <w:pPr>
              <w:pStyle w:val="Title"/>
              <w:jc w:val="left"/>
              <w:rPr>
                <w:b/>
                <w:sz w:val="22"/>
                <w:szCs w:val="22"/>
              </w:rPr>
            </w:pPr>
            <w:r w:rsidRPr="00B76AE0">
              <w:rPr>
                <w:b/>
                <w:sz w:val="22"/>
                <w:szCs w:val="22"/>
              </w:rPr>
              <w:t>MATHEMATICAL</w:t>
            </w:r>
            <w:r w:rsidRPr="00B76AE0">
              <w:rPr>
                <w:b/>
                <w:spacing w:val="-2"/>
                <w:sz w:val="22"/>
                <w:szCs w:val="22"/>
              </w:rPr>
              <w:t xml:space="preserve"> </w:t>
            </w:r>
            <w:r w:rsidRPr="00B76AE0">
              <w:rPr>
                <w:b/>
                <w:sz w:val="22"/>
                <w:szCs w:val="22"/>
              </w:rPr>
              <w:t>MODELLING</w:t>
            </w:r>
            <w:r w:rsidRPr="00B76AE0">
              <w:rPr>
                <w:b/>
                <w:spacing w:val="-5"/>
                <w:sz w:val="22"/>
                <w:szCs w:val="22"/>
              </w:rPr>
              <w:t xml:space="preserve"> </w:t>
            </w:r>
            <w:r w:rsidRPr="00B76AE0">
              <w:rPr>
                <w:b/>
                <w:sz w:val="22"/>
                <w:szCs w:val="22"/>
              </w:rPr>
              <w:t>FOR</w:t>
            </w:r>
            <w:r w:rsidRPr="00B76AE0">
              <w:rPr>
                <w:b/>
                <w:spacing w:val="-1"/>
                <w:sz w:val="22"/>
                <w:szCs w:val="22"/>
              </w:rPr>
              <w:t xml:space="preserve"> </w:t>
            </w:r>
            <w:r w:rsidRPr="00B76AE0">
              <w:rPr>
                <w:b/>
                <w:sz w:val="22"/>
                <w:szCs w:val="22"/>
              </w:rPr>
              <w:t>CIVIL</w:t>
            </w:r>
            <w:r w:rsidRPr="00B76AE0">
              <w:rPr>
                <w:b/>
                <w:spacing w:val="-1"/>
                <w:sz w:val="22"/>
                <w:szCs w:val="22"/>
              </w:rPr>
              <w:t xml:space="preserve"> </w:t>
            </w:r>
            <w:r w:rsidRPr="00B76AE0">
              <w:rPr>
                <w:b/>
                <w:sz w:val="22"/>
                <w:szCs w:val="22"/>
              </w:rPr>
              <w:t>ENGINEERING</w:t>
            </w:r>
            <w:r w:rsidRPr="00B76AE0">
              <w:rPr>
                <w:b/>
                <w:spacing w:val="-4"/>
                <w:sz w:val="22"/>
                <w:szCs w:val="22"/>
              </w:rPr>
              <w:t xml:space="preserve"> </w:t>
            </w:r>
            <w:r w:rsidRPr="00B76AE0">
              <w:rPr>
                <w:b/>
                <w:sz w:val="22"/>
                <w:szCs w:val="22"/>
              </w:rPr>
              <w:t>PROBLEMS</w:t>
            </w:r>
          </w:p>
        </w:tc>
        <w:tc>
          <w:tcPr>
            <w:tcW w:w="1417" w:type="dxa"/>
            <w:shd w:val="clear" w:color="auto" w:fill="auto"/>
            <w:vAlign w:val="center"/>
          </w:tcPr>
          <w:p w14:paraId="7B4EB12C" w14:textId="77777777" w:rsidR="00D63AB9" w:rsidRPr="00B76AE0" w:rsidRDefault="00D63AB9" w:rsidP="00D63AB9">
            <w:pPr>
              <w:pStyle w:val="Title"/>
              <w:jc w:val="left"/>
              <w:rPr>
                <w:b/>
                <w:bCs/>
                <w:sz w:val="22"/>
                <w:szCs w:val="22"/>
              </w:rPr>
            </w:pPr>
            <w:r w:rsidRPr="00B76AE0">
              <w:rPr>
                <w:b/>
                <w:bCs/>
                <w:sz w:val="22"/>
                <w:szCs w:val="22"/>
              </w:rPr>
              <w:t xml:space="preserve">Max. Marks </w:t>
            </w:r>
          </w:p>
        </w:tc>
        <w:tc>
          <w:tcPr>
            <w:tcW w:w="851" w:type="dxa"/>
            <w:shd w:val="clear" w:color="auto" w:fill="auto"/>
            <w:vAlign w:val="center"/>
          </w:tcPr>
          <w:p w14:paraId="14EFDB26" w14:textId="77777777" w:rsidR="00D63AB9" w:rsidRPr="00B76AE0" w:rsidRDefault="00D63AB9" w:rsidP="00D63AB9">
            <w:pPr>
              <w:pStyle w:val="Title"/>
              <w:jc w:val="left"/>
              <w:rPr>
                <w:b/>
                <w:sz w:val="22"/>
                <w:szCs w:val="22"/>
              </w:rPr>
            </w:pPr>
            <w:r w:rsidRPr="00B76AE0">
              <w:rPr>
                <w:b/>
                <w:sz w:val="22"/>
                <w:szCs w:val="22"/>
              </w:rPr>
              <w:t>100</w:t>
            </w:r>
          </w:p>
        </w:tc>
      </w:tr>
    </w:tbl>
    <w:p w14:paraId="185B6216"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0A69CBA1" w14:textId="77777777" w:rsidTr="00D63AB9">
        <w:trPr>
          <w:trHeight w:val="552"/>
        </w:trPr>
        <w:tc>
          <w:tcPr>
            <w:tcW w:w="272" w:type="pct"/>
            <w:vAlign w:val="center"/>
          </w:tcPr>
          <w:p w14:paraId="04CEA443" w14:textId="77777777" w:rsidR="00D63AB9" w:rsidRPr="009C4175" w:rsidRDefault="00D63AB9" w:rsidP="00D63AB9">
            <w:pPr>
              <w:jc w:val="center"/>
              <w:rPr>
                <w:b/>
              </w:rPr>
            </w:pPr>
            <w:r w:rsidRPr="009C4175">
              <w:rPr>
                <w:b/>
              </w:rPr>
              <w:t>Q. No.</w:t>
            </w:r>
          </w:p>
        </w:tc>
        <w:tc>
          <w:tcPr>
            <w:tcW w:w="3936" w:type="pct"/>
            <w:gridSpan w:val="2"/>
            <w:vAlign w:val="center"/>
          </w:tcPr>
          <w:p w14:paraId="06804FA6" w14:textId="77777777" w:rsidR="00D63AB9" w:rsidRPr="009C4175" w:rsidRDefault="00D63AB9" w:rsidP="00D63AB9">
            <w:pPr>
              <w:jc w:val="center"/>
              <w:rPr>
                <w:b/>
              </w:rPr>
            </w:pPr>
            <w:r w:rsidRPr="009C4175">
              <w:rPr>
                <w:b/>
              </w:rPr>
              <w:t>Questions</w:t>
            </w:r>
          </w:p>
        </w:tc>
        <w:tc>
          <w:tcPr>
            <w:tcW w:w="319" w:type="pct"/>
            <w:vAlign w:val="center"/>
          </w:tcPr>
          <w:p w14:paraId="037C345A" w14:textId="77777777" w:rsidR="00D63AB9" w:rsidRPr="009C4175" w:rsidRDefault="00D63AB9" w:rsidP="00D63AB9">
            <w:pPr>
              <w:jc w:val="center"/>
              <w:rPr>
                <w:b/>
              </w:rPr>
            </w:pPr>
            <w:r w:rsidRPr="009C4175">
              <w:rPr>
                <w:b/>
              </w:rPr>
              <w:t>CO</w:t>
            </w:r>
          </w:p>
        </w:tc>
        <w:tc>
          <w:tcPr>
            <w:tcW w:w="256" w:type="pct"/>
            <w:vAlign w:val="center"/>
          </w:tcPr>
          <w:p w14:paraId="4EF11824" w14:textId="77777777" w:rsidR="00D63AB9" w:rsidRPr="009C4175" w:rsidRDefault="00D63AB9" w:rsidP="00D63AB9">
            <w:pPr>
              <w:jc w:val="center"/>
              <w:rPr>
                <w:b/>
              </w:rPr>
            </w:pPr>
            <w:r w:rsidRPr="009C4175">
              <w:rPr>
                <w:b/>
              </w:rPr>
              <w:t>BL</w:t>
            </w:r>
          </w:p>
        </w:tc>
        <w:tc>
          <w:tcPr>
            <w:tcW w:w="217" w:type="pct"/>
            <w:vAlign w:val="center"/>
          </w:tcPr>
          <w:p w14:paraId="123806CE" w14:textId="77777777" w:rsidR="00D63AB9" w:rsidRPr="009C4175" w:rsidRDefault="00D63AB9" w:rsidP="00D63AB9">
            <w:pPr>
              <w:jc w:val="center"/>
              <w:rPr>
                <w:b/>
              </w:rPr>
            </w:pPr>
            <w:r w:rsidRPr="009C4175">
              <w:rPr>
                <w:b/>
              </w:rPr>
              <w:t>M</w:t>
            </w:r>
          </w:p>
        </w:tc>
      </w:tr>
      <w:tr w:rsidR="00D63AB9" w:rsidRPr="009C4175" w14:paraId="2D10112E" w14:textId="77777777" w:rsidTr="00D63AB9">
        <w:trPr>
          <w:trHeight w:val="550"/>
        </w:trPr>
        <w:tc>
          <w:tcPr>
            <w:tcW w:w="5000" w:type="pct"/>
            <w:gridSpan w:val="6"/>
            <w:vAlign w:val="center"/>
          </w:tcPr>
          <w:p w14:paraId="17B59B35" w14:textId="77777777" w:rsidR="00D63AB9" w:rsidRPr="009C4175" w:rsidRDefault="00D63AB9" w:rsidP="00D63AB9">
            <w:pPr>
              <w:jc w:val="center"/>
              <w:rPr>
                <w:b/>
              </w:rPr>
            </w:pPr>
            <w:r w:rsidRPr="009C4175">
              <w:rPr>
                <w:b/>
              </w:rPr>
              <w:t>PART – A (10 X 1 = 10 MARKS)</w:t>
            </w:r>
          </w:p>
        </w:tc>
      </w:tr>
      <w:tr w:rsidR="00D63AB9" w:rsidRPr="009C4175" w14:paraId="1F6BC236" w14:textId="77777777" w:rsidTr="00D63AB9">
        <w:trPr>
          <w:trHeight w:val="283"/>
        </w:trPr>
        <w:tc>
          <w:tcPr>
            <w:tcW w:w="272" w:type="pct"/>
          </w:tcPr>
          <w:p w14:paraId="5C6FCBC7" w14:textId="77777777" w:rsidR="00D63AB9" w:rsidRPr="009C4175" w:rsidRDefault="00D63AB9" w:rsidP="00D63AB9">
            <w:pPr>
              <w:jc w:val="center"/>
            </w:pPr>
            <w:r w:rsidRPr="009C4175">
              <w:t>1.</w:t>
            </w:r>
          </w:p>
        </w:tc>
        <w:tc>
          <w:tcPr>
            <w:tcW w:w="3936" w:type="pct"/>
            <w:gridSpan w:val="2"/>
            <w:vAlign w:val="center"/>
          </w:tcPr>
          <w:p w14:paraId="47E988BA" w14:textId="77777777" w:rsidR="00D63AB9" w:rsidRPr="006F7C46" w:rsidRDefault="00D63AB9" w:rsidP="00D63AB9">
            <w:pPr>
              <w:autoSpaceDE w:val="0"/>
              <w:autoSpaceDN w:val="0"/>
              <w:adjustRightInd w:val="0"/>
            </w:pPr>
            <w:r w:rsidRPr="006F7C46">
              <w:t>Find the sum of the Eigen values of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4</m:t>
                        </m:r>
                      </m:e>
                      <m:e>
                        <m:r>
                          <w:rPr>
                            <w:rFonts w:ascii="Cambria Math" w:hAnsi="Cambria Math"/>
                          </w:rPr>
                          <m:t>1</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6F7C46">
              <w:t>.</w:t>
            </w:r>
          </w:p>
        </w:tc>
        <w:tc>
          <w:tcPr>
            <w:tcW w:w="319" w:type="pct"/>
          </w:tcPr>
          <w:p w14:paraId="652F35F0" w14:textId="77777777" w:rsidR="00D63AB9" w:rsidRPr="009C4175" w:rsidRDefault="00D63AB9" w:rsidP="00D63AB9">
            <w:pPr>
              <w:jc w:val="center"/>
            </w:pPr>
            <w:r w:rsidRPr="00E37FFD">
              <w:t>CO1</w:t>
            </w:r>
          </w:p>
        </w:tc>
        <w:tc>
          <w:tcPr>
            <w:tcW w:w="256" w:type="pct"/>
          </w:tcPr>
          <w:p w14:paraId="5F352761" w14:textId="77777777" w:rsidR="00D63AB9" w:rsidRPr="009C4175" w:rsidRDefault="00D63AB9" w:rsidP="00D63AB9">
            <w:pPr>
              <w:jc w:val="center"/>
            </w:pPr>
            <w:r w:rsidRPr="00E37FFD">
              <w:t>U</w:t>
            </w:r>
          </w:p>
        </w:tc>
        <w:tc>
          <w:tcPr>
            <w:tcW w:w="217" w:type="pct"/>
          </w:tcPr>
          <w:p w14:paraId="1534A35C" w14:textId="77777777" w:rsidR="00D63AB9" w:rsidRPr="009C4175" w:rsidRDefault="00D63AB9" w:rsidP="00D63AB9">
            <w:pPr>
              <w:jc w:val="center"/>
            </w:pPr>
            <w:r w:rsidRPr="00E37FFD">
              <w:t>1</w:t>
            </w:r>
          </w:p>
        </w:tc>
      </w:tr>
      <w:tr w:rsidR="00D63AB9" w:rsidRPr="009C4175" w14:paraId="55EE4F81" w14:textId="77777777" w:rsidTr="00D63AB9">
        <w:trPr>
          <w:trHeight w:val="283"/>
        </w:trPr>
        <w:tc>
          <w:tcPr>
            <w:tcW w:w="272" w:type="pct"/>
          </w:tcPr>
          <w:p w14:paraId="04065787" w14:textId="77777777" w:rsidR="00D63AB9" w:rsidRPr="009C4175" w:rsidRDefault="00D63AB9" w:rsidP="00D63AB9">
            <w:pPr>
              <w:jc w:val="center"/>
            </w:pPr>
            <w:r w:rsidRPr="009C4175">
              <w:t>2.</w:t>
            </w:r>
          </w:p>
        </w:tc>
        <w:tc>
          <w:tcPr>
            <w:tcW w:w="3936" w:type="pct"/>
            <w:gridSpan w:val="2"/>
            <w:vAlign w:val="center"/>
          </w:tcPr>
          <w:p w14:paraId="02589B95" w14:textId="77777777" w:rsidR="00D63AB9" w:rsidRPr="006F7C46" w:rsidRDefault="00D63AB9" w:rsidP="00D63AB9">
            <w:r w:rsidRPr="006F7C46">
              <w:t xml:space="preserve">State </w:t>
            </w:r>
            <w:proofErr w:type="spellStart"/>
            <w:r w:rsidRPr="006F7C46">
              <w:t>Cayley</w:t>
            </w:r>
            <w:proofErr w:type="spellEnd"/>
            <w:r w:rsidRPr="006F7C46">
              <w:t>-Hamilton theorem.</w:t>
            </w:r>
          </w:p>
        </w:tc>
        <w:tc>
          <w:tcPr>
            <w:tcW w:w="319" w:type="pct"/>
          </w:tcPr>
          <w:p w14:paraId="1C5545D3" w14:textId="77777777" w:rsidR="00D63AB9" w:rsidRPr="009C4175" w:rsidRDefault="00D63AB9" w:rsidP="00D63AB9">
            <w:pPr>
              <w:jc w:val="center"/>
            </w:pPr>
            <w:r w:rsidRPr="00E37FFD">
              <w:t>CO1</w:t>
            </w:r>
          </w:p>
        </w:tc>
        <w:tc>
          <w:tcPr>
            <w:tcW w:w="256" w:type="pct"/>
          </w:tcPr>
          <w:p w14:paraId="0E6466F5" w14:textId="77777777" w:rsidR="00D63AB9" w:rsidRPr="009C4175" w:rsidRDefault="00D63AB9" w:rsidP="00D63AB9">
            <w:pPr>
              <w:jc w:val="center"/>
            </w:pPr>
            <w:r w:rsidRPr="00E37FFD">
              <w:t>R</w:t>
            </w:r>
          </w:p>
        </w:tc>
        <w:tc>
          <w:tcPr>
            <w:tcW w:w="217" w:type="pct"/>
          </w:tcPr>
          <w:p w14:paraId="3CCE6B11" w14:textId="77777777" w:rsidR="00D63AB9" w:rsidRPr="009C4175" w:rsidRDefault="00D63AB9" w:rsidP="00D63AB9">
            <w:pPr>
              <w:jc w:val="center"/>
            </w:pPr>
            <w:r w:rsidRPr="00E37FFD">
              <w:t>1</w:t>
            </w:r>
          </w:p>
        </w:tc>
      </w:tr>
      <w:tr w:rsidR="00D63AB9" w:rsidRPr="009C4175" w14:paraId="02981B44" w14:textId="77777777" w:rsidTr="00D63AB9">
        <w:trPr>
          <w:trHeight w:val="283"/>
        </w:trPr>
        <w:tc>
          <w:tcPr>
            <w:tcW w:w="272" w:type="pct"/>
          </w:tcPr>
          <w:p w14:paraId="326CEA05" w14:textId="77777777" w:rsidR="00D63AB9" w:rsidRPr="009C4175" w:rsidRDefault="00D63AB9" w:rsidP="00D63AB9">
            <w:pPr>
              <w:jc w:val="center"/>
            </w:pPr>
            <w:r w:rsidRPr="009C4175">
              <w:t>3.</w:t>
            </w:r>
          </w:p>
        </w:tc>
        <w:tc>
          <w:tcPr>
            <w:tcW w:w="3936" w:type="pct"/>
            <w:gridSpan w:val="2"/>
            <w:vAlign w:val="center"/>
          </w:tcPr>
          <w:p w14:paraId="175A99B6" w14:textId="77777777" w:rsidR="00D63AB9" w:rsidRPr="006F7C46" w:rsidRDefault="00D63AB9" w:rsidP="00D63AB9">
            <w:r w:rsidRPr="006F7C46">
              <w:t xml:space="preserve">If </w:t>
            </w:r>
            <m:oMath>
              <m:sSub>
                <m:sSubPr>
                  <m:ctrlPr>
                    <w:rPr>
                      <w:rFonts w:ascii="Cambria Math" w:hAnsi="Cambria Math"/>
                      <w:i/>
                    </w:rPr>
                  </m:ctrlPr>
                </m:sSubPr>
                <m:e>
                  <m:r>
                    <w:rPr>
                      <w:rFonts w:ascii="Cambria Math" w:hAnsi="Cambria Math"/>
                    </w:rPr>
                    <m:t>J</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∂(u,v)</m:t>
                  </m:r>
                </m:num>
                <m:den>
                  <m:r>
                    <w:rPr>
                      <w:rFonts w:ascii="Cambria Math" w:hAnsi="Cambria Math"/>
                    </w:rPr>
                    <m:t>∂(x,y)</m:t>
                  </m:r>
                </m:den>
              </m:f>
            </m:oMath>
            <w:r w:rsidRPr="006F7C46">
              <w:t xml:space="preserve"> </w:t>
            </w:r>
            <w:proofErr w:type="gramStart"/>
            <w:r w:rsidRPr="006F7C46">
              <w:t xml:space="preserve">and </w:t>
            </w:r>
            <m:oMath>
              <m:sSub>
                <m:sSubPr>
                  <m:ctrlPr>
                    <w:rPr>
                      <w:rFonts w:ascii="Cambria Math" w:hAnsi="Cambria Math"/>
                      <w:i/>
                    </w:rPr>
                  </m:ctrlPr>
                </m:sSubPr>
                <m:e>
                  <w:proofErr w:type="gramEnd"/>
                  <m:r>
                    <w:rPr>
                      <w:rFonts w:ascii="Cambria Math" w:hAnsi="Cambria Math"/>
                    </w:rPr>
                    <m:t>J</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∂(x,y)</m:t>
                  </m:r>
                </m:num>
                <m:den>
                  <m:r>
                    <w:rPr>
                      <w:rFonts w:ascii="Cambria Math" w:hAnsi="Cambria Math"/>
                    </w:rPr>
                    <m:t>∂(u,v)</m:t>
                  </m:r>
                </m:den>
              </m:f>
            </m:oMath>
            <w:r w:rsidRPr="006F7C46">
              <w:t xml:space="preserve"> , then </w:t>
            </w:r>
            <m:oMath>
              <m:sSub>
                <m:sSubPr>
                  <m:ctrlPr>
                    <w:rPr>
                      <w:rFonts w:ascii="Cambria Math" w:hAnsi="Cambria Math"/>
                      <w:i/>
                    </w:rPr>
                  </m:ctrlPr>
                </m:sSubPr>
                <m:e>
                  <m:r>
                    <w:rPr>
                      <w:rFonts w:ascii="Cambria Math" w:hAnsi="Cambria Math"/>
                    </w:rPr>
                    <m:t>J</m:t>
                  </m:r>
                </m:e>
                <m:sub>
                  <m:r>
                    <w:rPr>
                      <w:rFonts w:ascii="Cambria Math" w:hAnsi="Cambria Math"/>
                    </w:rPr>
                    <m:t>1</m:t>
                  </m:r>
                </m:sub>
              </m:sSub>
              <m:sSub>
                <m:sSubPr>
                  <m:ctrlPr>
                    <w:rPr>
                      <w:rFonts w:ascii="Cambria Math" w:hAnsi="Cambria Math"/>
                      <w:i/>
                    </w:rPr>
                  </m:ctrlPr>
                </m:sSubPr>
                <m:e>
                  <m:r>
                    <w:rPr>
                      <w:rFonts w:ascii="Cambria Math" w:hAnsi="Cambria Math"/>
                    </w:rPr>
                    <m:t>J</m:t>
                  </m:r>
                </m:e>
                <m:sub>
                  <m:r>
                    <w:rPr>
                      <w:rFonts w:ascii="Cambria Math" w:hAnsi="Cambria Math"/>
                    </w:rPr>
                    <m:t>2</m:t>
                  </m:r>
                </m:sub>
              </m:sSub>
            </m:oMath>
            <w:r w:rsidRPr="006F7C46">
              <w:t>=_____.</w:t>
            </w:r>
          </w:p>
        </w:tc>
        <w:tc>
          <w:tcPr>
            <w:tcW w:w="319" w:type="pct"/>
          </w:tcPr>
          <w:p w14:paraId="09C79112" w14:textId="77777777" w:rsidR="00D63AB9" w:rsidRPr="009C4175" w:rsidRDefault="00D63AB9" w:rsidP="00D63AB9">
            <w:pPr>
              <w:jc w:val="center"/>
            </w:pPr>
            <w:r w:rsidRPr="00E37FFD">
              <w:t>CO2</w:t>
            </w:r>
          </w:p>
        </w:tc>
        <w:tc>
          <w:tcPr>
            <w:tcW w:w="256" w:type="pct"/>
          </w:tcPr>
          <w:p w14:paraId="48150A9F" w14:textId="77777777" w:rsidR="00D63AB9" w:rsidRPr="009C4175" w:rsidRDefault="00D63AB9" w:rsidP="00D63AB9">
            <w:pPr>
              <w:jc w:val="center"/>
            </w:pPr>
            <w:r w:rsidRPr="00E37FFD">
              <w:t>R</w:t>
            </w:r>
          </w:p>
        </w:tc>
        <w:tc>
          <w:tcPr>
            <w:tcW w:w="217" w:type="pct"/>
          </w:tcPr>
          <w:p w14:paraId="6A45609B" w14:textId="77777777" w:rsidR="00D63AB9" w:rsidRPr="009C4175" w:rsidRDefault="00D63AB9" w:rsidP="00D63AB9">
            <w:pPr>
              <w:jc w:val="center"/>
            </w:pPr>
            <w:r w:rsidRPr="00E37FFD">
              <w:t>1</w:t>
            </w:r>
          </w:p>
        </w:tc>
      </w:tr>
      <w:tr w:rsidR="00D63AB9" w:rsidRPr="009C4175" w14:paraId="6F9ABED4" w14:textId="77777777" w:rsidTr="00D63AB9">
        <w:trPr>
          <w:trHeight w:val="283"/>
        </w:trPr>
        <w:tc>
          <w:tcPr>
            <w:tcW w:w="272" w:type="pct"/>
          </w:tcPr>
          <w:p w14:paraId="205AA3F8" w14:textId="77777777" w:rsidR="00D63AB9" w:rsidRPr="009C4175" w:rsidRDefault="00D63AB9" w:rsidP="00D63AB9">
            <w:pPr>
              <w:jc w:val="center"/>
            </w:pPr>
            <w:r w:rsidRPr="009C4175">
              <w:t>4.</w:t>
            </w:r>
          </w:p>
        </w:tc>
        <w:tc>
          <w:tcPr>
            <w:tcW w:w="3936" w:type="pct"/>
            <w:gridSpan w:val="2"/>
            <w:vAlign w:val="center"/>
          </w:tcPr>
          <w:p w14:paraId="505137A3" w14:textId="77777777" w:rsidR="00D63AB9" w:rsidRPr="006F7C46" w:rsidRDefault="00D63AB9" w:rsidP="00D63AB9">
            <w:r w:rsidRPr="006F7C46">
              <w:t>The surface area of the solid generated by revolution about x-axis and the ordinates x=</w:t>
            </w:r>
            <w:proofErr w:type="gramStart"/>
            <w:r w:rsidRPr="006F7C46">
              <w:t>a  and</w:t>
            </w:r>
            <w:proofErr w:type="gramEnd"/>
            <w:r w:rsidRPr="006F7C46">
              <w:t xml:space="preserve"> x=b is _______.</w:t>
            </w:r>
          </w:p>
        </w:tc>
        <w:tc>
          <w:tcPr>
            <w:tcW w:w="319" w:type="pct"/>
          </w:tcPr>
          <w:p w14:paraId="56D05130" w14:textId="77777777" w:rsidR="00D63AB9" w:rsidRPr="009C4175" w:rsidRDefault="00D63AB9" w:rsidP="00D63AB9">
            <w:pPr>
              <w:jc w:val="center"/>
            </w:pPr>
            <w:r w:rsidRPr="00E37FFD">
              <w:t>CO2</w:t>
            </w:r>
          </w:p>
        </w:tc>
        <w:tc>
          <w:tcPr>
            <w:tcW w:w="256" w:type="pct"/>
          </w:tcPr>
          <w:p w14:paraId="10C78AA3" w14:textId="77777777" w:rsidR="00D63AB9" w:rsidRPr="009C4175" w:rsidRDefault="00D63AB9" w:rsidP="00D63AB9">
            <w:pPr>
              <w:jc w:val="center"/>
            </w:pPr>
            <w:r w:rsidRPr="00E37FFD">
              <w:t>R</w:t>
            </w:r>
          </w:p>
        </w:tc>
        <w:tc>
          <w:tcPr>
            <w:tcW w:w="217" w:type="pct"/>
          </w:tcPr>
          <w:p w14:paraId="521E4DC7" w14:textId="77777777" w:rsidR="00D63AB9" w:rsidRPr="009C4175" w:rsidRDefault="00D63AB9" w:rsidP="00D63AB9">
            <w:pPr>
              <w:jc w:val="center"/>
            </w:pPr>
            <w:r w:rsidRPr="00E37FFD">
              <w:t>1</w:t>
            </w:r>
          </w:p>
        </w:tc>
      </w:tr>
      <w:tr w:rsidR="00D63AB9" w:rsidRPr="009C4175" w14:paraId="0A33F4CA" w14:textId="77777777" w:rsidTr="00D63AB9">
        <w:trPr>
          <w:trHeight w:val="283"/>
        </w:trPr>
        <w:tc>
          <w:tcPr>
            <w:tcW w:w="272" w:type="pct"/>
          </w:tcPr>
          <w:p w14:paraId="1E97CEAB" w14:textId="77777777" w:rsidR="00D63AB9" w:rsidRPr="009C4175" w:rsidRDefault="00D63AB9" w:rsidP="00D63AB9">
            <w:pPr>
              <w:jc w:val="center"/>
            </w:pPr>
            <w:r w:rsidRPr="009C4175">
              <w:t>5.</w:t>
            </w:r>
          </w:p>
        </w:tc>
        <w:tc>
          <w:tcPr>
            <w:tcW w:w="3936" w:type="pct"/>
            <w:gridSpan w:val="2"/>
            <w:vAlign w:val="center"/>
          </w:tcPr>
          <w:p w14:paraId="40E02F24" w14:textId="77777777" w:rsidR="00D63AB9" w:rsidRPr="006F7C46" w:rsidRDefault="00D63AB9" w:rsidP="00D63AB9">
            <w:pPr>
              <w:pStyle w:val="Default"/>
            </w:pPr>
            <w:r w:rsidRPr="006F7C46">
              <w:t xml:space="preserve">State </w:t>
            </w:r>
            <w:r w:rsidRPr="006F7C46">
              <w:rPr>
                <w:bCs/>
              </w:rPr>
              <w:t>Gauss divergence theorem</w:t>
            </w:r>
            <w:r w:rsidRPr="006F7C46">
              <w:t>.</w:t>
            </w:r>
          </w:p>
        </w:tc>
        <w:tc>
          <w:tcPr>
            <w:tcW w:w="319" w:type="pct"/>
          </w:tcPr>
          <w:p w14:paraId="737D5AAE" w14:textId="77777777" w:rsidR="00D63AB9" w:rsidRPr="009C4175" w:rsidRDefault="00D63AB9" w:rsidP="00D63AB9">
            <w:pPr>
              <w:jc w:val="center"/>
            </w:pPr>
            <w:r w:rsidRPr="00E37FFD">
              <w:t>CO3</w:t>
            </w:r>
          </w:p>
        </w:tc>
        <w:tc>
          <w:tcPr>
            <w:tcW w:w="256" w:type="pct"/>
          </w:tcPr>
          <w:p w14:paraId="2B0CC6EA" w14:textId="77777777" w:rsidR="00D63AB9" w:rsidRPr="009C4175" w:rsidRDefault="00D63AB9" w:rsidP="00D63AB9">
            <w:pPr>
              <w:jc w:val="center"/>
            </w:pPr>
            <w:r>
              <w:t>R</w:t>
            </w:r>
          </w:p>
        </w:tc>
        <w:tc>
          <w:tcPr>
            <w:tcW w:w="217" w:type="pct"/>
          </w:tcPr>
          <w:p w14:paraId="2437C2AC" w14:textId="77777777" w:rsidR="00D63AB9" w:rsidRPr="009C4175" w:rsidRDefault="00D63AB9" w:rsidP="00D63AB9">
            <w:pPr>
              <w:jc w:val="center"/>
            </w:pPr>
            <w:r w:rsidRPr="00E37FFD">
              <w:t>1</w:t>
            </w:r>
          </w:p>
        </w:tc>
      </w:tr>
      <w:tr w:rsidR="00D63AB9" w:rsidRPr="009C4175" w14:paraId="71CFFCF7" w14:textId="77777777" w:rsidTr="00D63AB9">
        <w:trPr>
          <w:trHeight w:val="283"/>
        </w:trPr>
        <w:tc>
          <w:tcPr>
            <w:tcW w:w="272" w:type="pct"/>
          </w:tcPr>
          <w:p w14:paraId="0642949F" w14:textId="77777777" w:rsidR="00D63AB9" w:rsidRPr="009C4175" w:rsidRDefault="00D63AB9" w:rsidP="00D63AB9">
            <w:pPr>
              <w:jc w:val="center"/>
            </w:pPr>
            <w:r w:rsidRPr="009C4175">
              <w:t>6.</w:t>
            </w:r>
          </w:p>
        </w:tc>
        <w:tc>
          <w:tcPr>
            <w:tcW w:w="3936" w:type="pct"/>
            <w:gridSpan w:val="2"/>
            <w:vAlign w:val="center"/>
          </w:tcPr>
          <w:p w14:paraId="434C43D2" w14:textId="77777777" w:rsidR="00D63AB9" w:rsidRPr="006F7C46" w:rsidRDefault="00D63AB9" w:rsidP="00D63AB9">
            <w:r w:rsidRPr="006F7C46">
              <w:t xml:space="preserve">Find the constant a, if </w:t>
            </w:r>
            <m:oMath>
              <m:acc>
                <m:accPr>
                  <m:chr m:val="⃗"/>
                  <m:ctrlPr>
                    <w:rPr>
                      <w:rFonts w:ascii="Cambria Math" w:hAnsi="Cambria Math"/>
                      <w:i/>
                    </w:rPr>
                  </m:ctrlPr>
                </m:accPr>
                <m:e>
                  <m:r>
                    <w:rPr>
                      <w:rFonts w:ascii="Cambria Math" w:hAnsi="Cambria Math"/>
                    </w:rPr>
                    <m:t>F</m:t>
                  </m:r>
                </m:e>
              </m:acc>
              <m:r>
                <w:rPr>
                  <w:rFonts w:ascii="Cambria Math" w:hAnsi="Cambria Math"/>
                </w:rPr>
                <m:t>=</m:t>
              </m:r>
              <m:d>
                <m:dPr>
                  <m:ctrlPr>
                    <w:rPr>
                      <w:rFonts w:ascii="Cambria Math" w:hAnsi="Cambria Math"/>
                      <w:i/>
                    </w:rPr>
                  </m:ctrlPr>
                </m:dPr>
                <m:e>
                  <m:r>
                    <w:rPr>
                      <w:rFonts w:ascii="Cambria Math" w:hAnsi="Cambria Math"/>
                    </w:rPr>
                    <m:t>x+3y</m:t>
                  </m:r>
                </m:e>
              </m:d>
              <m:acc>
                <m:accPr>
                  <m:chr m:val="⃗"/>
                  <m:ctrlPr>
                    <w:rPr>
                      <w:rFonts w:ascii="Cambria Math" w:hAnsi="Cambria Math"/>
                      <w:i/>
                    </w:rPr>
                  </m:ctrlPr>
                </m:accPr>
                <m:e>
                  <m:r>
                    <w:rPr>
                      <w:rFonts w:ascii="Cambria Math" w:hAnsi="Cambria Math"/>
                    </w:rPr>
                    <m:t>i</m:t>
                  </m:r>
                </m:e>
              </m:acc>
              <m:r>
                <w:rPr>
                  <w:rFonts w:ascii="Cambria Math" w:hAnsi="Cambria Math"/>
                </w:rPr>
                <m:t>+</m:t>
              </m:r>
              <m:d>
                <m:dPr>
                  <m:ctrlPr>
                    <w:rPr>
                      <w:rFonts w:ascii="Cambria Math" w:hAnsi="Cambria Math"/>
                      <w:i/>
                    </w:rPr>
                  </m:ctrlPr>
                </m:dPr>
                <m:e>
                  <m:r>
                    <w:rPr>
                      <w:rFonts w:ascii="Cambria Math" w:hAnsi="Cambria Math"/>
                    </w:rPr>
                    <m:t>y-2z</m:t>
                  </m:r>
                </m:e>
              </m:d>
              <m:acc>
                <m:accPr>
                  <m:chr m:val="⃗"/>
                  <m:ctrlPr>
                    <w:rPr>
                      <w:rFonts w:ascii="Cambria Math" w:hAnsi="Cambria Math"/>
                      <w:i/>
                    </w:rPr>
                  </m:ctrlPr>
                </m:accPr>
                <m:e>
                  <m:r>
                    <w:rPr>
                      <w:rFonts w:ascii="Cambria Math" w:hAnsi="Cambria Math"/>
                    </w:rPr>
                    <m:t>j</m:t>
                  </m:r>
                </m:e>
              </m:acc>
              <m:r>
                <w:rPr>
                  <w:rFonts w:ascii="Cambria Math" w:hAnsi="Cambria Math"/>
                </w:rPr>
                <m:t>+(x+az)</m:t>
              </m:r>
              <m:acc>
                <m:accPr>
                  <m:chr m:val="⃗"/>
                  <m:ctrlPr>
                    <w:rPr>
                      <w:rFonts w:ascii="Cambria Math" w:hAnsi="Cambria Math"/>
                      <w:i/>
                    </w:rPr>
                  </m:ctrlPr>
                </m:accPr>
                <m:e>
                  <m:r>
                    <w:rPr>
                      <w:rFonts w:ascii="Cambria Math" w:hAnsi="Cambria Math"/>
                    </w:rPr>
                    <m:t>k</m:t>
                  </m:r>
                </m:e>
              </m:acc>
            </m:oMath>
            <w:r w:rsidRPr="006F7C46">
              <w:t xml:space="preserve"> is solenoidal vector.</w:t>
            </w:r>
          </w:p>
        </w:tc>
        <w:tc>
          <w:tcPr>
            <w:tcW w:w="319" w:type="pct"/>
          </w:tcPr>
          <w:p w14:paraId="5FD2A1A2" w14:textId="77777777" w:rsidR="00D63AB9" w:rsidRPr="009C4175" w:rsidRDefault="00D63AB9" w:rsidP="00D63AB9">
            <w:pPr>
              <w:jc w:val="center"/>
            </w:pPr>
            <w:r w:rsidRPr="00E37FFD">
              <w:t>CO3</w:t>
            </w:r>
          </w:p>
        </w:tc>
        <w:tc>
          <w:tcPr>
            <w:tcW w:w="256" w:type="pct"/>
          </w:tcPr>
          <w:p w14:paraId="2E8FB598" w14:textId="77777777" w:rsidR="00D63AB9" w:rsidRPr="009C4175" w:rsidRDefault="00D63AB9" w:rsidP="00D63AB9">
            <w:pPr>
              <w:jc w:val="center"/>
            </w:pPr>
            <w:r>
              <w:t>U</w:t>
            </w:r>
          </w:p>
        </w:tc>
        <w:tc>
          <w:tcPr>
            <w:tcW w:w="217" w:type="pct"/>
          </w:tcPr>
          <w:p w14:paraId="5A3657B7" w14:textId="77777777" w:rsidR="00D63AB9" w:rsidRPr="009C4175" w:rsidRDefault="00D63AB9" w:rsidP="00D63AB9">
            <w:pPr>
              <w:jc w:val="center"/>
            </w:pPr>
            <w:r w:rsidRPr="00E37FFD">
              <w:t>1</w:t>
            </w:r>
          </w:p>
        </w:tc>
      </w:tr>
      <w:tr w:rsidR="00D63AB9" w:rsidRPr="009C4175" w14:paraId="0756799F" w14:textId="77777777" w:rsidTr="00D63AB9">
        <w:trPr>
          <w:trHeight w:val="283"/>
        </w:trPr>
        <w:tc>
          <w:tcPr>
            <w:tcW w:w="272" w:type="pct"/>
          </w:tcPr>
          <w:p w14:paraId="532888BD" w14:textId="77777777" w:rsidR="00D63AB9" w:rsidRPr="009C4175" w:rsidRDefault="00D63AB9" w:rsidP="00D63AB9">
            <w:pPr>
              <w:jc w:val="center"/>
            </w:pPr>
            <w:r w:rsidRPr="009C4175">
              <w:t>7.</w:t>
            </w:r>
          </w:p>
        </w:tc>
        <w:tc>
          <w:tcPr>
            <w:tcW w:w="3936" w:type="pct"/>
            <w:gridSpan w:val="2"/>
            <w:vAlign w:val="center"/>
          </w:tcPr>
          <w:p w14:paraId="5512A1FC" w14:textId="77777777" w:rsidR="00D63AB9" w:rsidRPr="006F7C46" w:rsidRDefault="00D63AB9" w:rsidP="00D63AB9">
            <w:pPr>
              <w:pStyle w:val="ListParagraph"/>
              <w:ind w:left="0"/>
              <w:rPr>
                <w:noProof/>
                <w:lang w:eastAsia="zh-TW"/>
              </w:rPr>
            </w:pPr>
            <w:r w:rsidRPr="006F7C46">
              <w:rPr>
                <w:noProof/>
                <w:lang w:eastAsia="zh-TW"/>
              </w:rPr>
              <w:t>If the roots of the auxillary equation</w:t>
            </w:r>
            <w:r>
              <w:rPr>
                <w:noProof/>
                <w:lang w:eastAsia="zh-TW"/>
              </w:rPr>
              <w:t xml:space="preserve"> of an ODE</w:t>
            </w:r>
            <w:r w:rsidRPr="006F7C46">
              <w:rPr>
                <w:noProof/>
                <w:lang w:eastAsia="zh-TW"/>
              </w:rPr>
              <w:t xml:space="preserve"> are 3 and </w:t>
            </w:r>
            <w:r>
              <w:rPr>
                <w:noProof/>
                <w:lang w:eastAsia="zh-TW"/>
              </w:rPr>
              <w:t>1</w:t>
            </w:r>
            <w:r w:rsidRPr="006F7C46">
              <w:rPr>
                <w:noProof/>
                <w:lang w:eastAsia="zh-TW"/>
              </w:rPr>
              <w:t>, then write the complementary function.</w:t>
            </w:r>
          </w:p>
        </w:tc>
        <w:tc>
          <w:tcPr>
            <w:tcW w:w="319" w:type="pct"/>
          </w:tcPr>
          <w:p w14:paraId="46DD2CE5" w14:textId="77777777" w:rsidR="00D63AB9" w:rsidRPr="009C4175" w:rsidRDefault="00D63AB9" w:rsidP="00D63AB9">
            <w:pPr>
              <w:jc w:val="center"/>
            </w:pPr>
            <w:r w:rsidRPr="00E37FFD">
              <w:t>CO4</w:t>
            </w:r>
          </w:p>
        </w:tc>
        <w:tc>
          <w:tcPr>
            <w:tcW w:w="256" w:type="pct"/>
          </w:tcPr>
          <w:p w14:paraId="2E1019B2" w14:textId="77777777" w:rsidR="00D63AB9" w:rsidRPr="009C4175" w:rsidRDefault="00D63AB9" w:rsidP="00D63AB9">
            <w:pPr>
              <w:jc w:val="center"/>
            </w:pPr>
            <w:r w:rsidRPr="00E37FFD">
              <w:t>U</w:t>
            </w:r>
          </w:p>
        </w:tc>
        <w:tc>
          <w:tcPr>
            <w:tcW w:w="217" w:type="pct"/>
          </w:tcPr>
          <w:p w14:paraId="3AB68699" w14:textId="77777777" w:rsidR="00D63AB9" w:rsidRPr="009C4175" w:rsidRDefault="00D63AB9" w:rsidP="00D63AB9">
            <w:pPr>
              <w:jc w:val="center"/>
            </w:pPr>
            <w:r w:rsidRPr="00E37FFD">
              <w:t>1</w:t>
            </w:r>
          </w:p>
        </w:tc>
      </w:tr>
      <w:tr w:rsidR="00D63AB9" w:rsidRPr="009C4175" w14:paraId="20524872" w14:textId="77777777" w:rsidTr="00D63AB9">
        <w:trPr>
          <w:trHeight w:val="283"/>
        </w:trPr>
        <w:tc>
          <w:tcPr>
            <w:tcW w:w="272" w:type="pct"/>
          </w:tcPr>
          <w:p w14:paraId="1B847AAB" w14:textId="77777777" w:rsidR="00D63AB9" w:rsidRPr="009C4175" w:rsidRDefault="00D63AB9" w:rsidP="00D63AB9">
            <w:pPr>
              <w:jc w:val="center"/>
            </w:pPr>
            <w:r w:rsidRPr="009C4175">
              <w:t>8.</w:t>
            </w:r>
          </w:p>
        </w:tc>
        <w:tc>
          <w:tcPr>
            <w:tcW w:w="3936" w:type="pct"/>
            <w:gridSpan w:val="2"/>
            <w:vAlign w:val="center"/>
          </w:tcPr>
          <w:p w14:paraId="4462A48C" w14:textId="77777777" w:rsidR="00D63AB9" w:rsidRPr="006F7C46" w:rsidRDefault="00D63AB9" w:rsidP="00D63AB9">
            <w:pPr>
              <w:rPr>
                <w:b/>
                <w:bCs/>
              </w:rPr>
            </w:pPr>
            <w:r w:rsidRPr="006F7C46">
              <w:t xml:space="preserve">The degree of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4</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4</m:t>
                      </m:r>
                    </m:sup>
                  </m:sSup>
                </m:den>
              </m:f>
              <m:r>
                <w:rPr>
                  <w:rFonts w:ascii="Cambria Math" w:hAnsi="Cambria Math"/>
                </w:rPr>
                <m:t>+6</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=0 </m:t>
              </m:r>
            </m:oMath>
            <w:r w:rsidRPr="006F7C46">
              <w:t xml:space="preserve">is _____ </w:t>
            </w:r>
          </w:p>
        </w:tc>
        <w:tc>
          <w:tcPr>
            <w:tcW w:w="319" w:type="pct"/>
          </w:tcPr>
          <w:p w14:paraId="174F7211" w14:textId="77777777" w:rsidR="00D63AB9" w:rsidRPr="009C4175" w:rsidRDefault="00D63AB9" w:rsidP="00D63AB9">
            <w:pPr>
              <w:jc w:val="center"/>
            </w:pPr>
            <w:r w:rsidRPr="00E37FFD">
              <w:t>CO4</w:t>
            </w:r>
          </w:p>
        </w:tc>
        <w:tc>
          <w:tcPr>
            <w:tcW w:w="256" w:type="pct"/>
          </w:tcPr>
          <w:p w14:paraId="5DD7BC88" w14:textId="77777777" w:rsidR="00D63AB9" w:rsidRPr="009C4175" w:rsidRDefault="00D63AB9" w:rsidP="00D63AB9">
            <w:pPr>
              <w:jc w:val="center"/>
            </w:pPr>
            <w:r w:rsidRPr="00E37FFD">
              <w:t>R</w:t>
            </w:r>
          </w:p>
        </w:tc>
        <w:tc>
          <w:tcPr>
            <w:tcW w:w="217" w:type="pct"/>
          </w:tcPr>
          <w:p w14:paraId="38689CC0" w14:textId="77777777" w:rsidR="00D63AB9" w:rsidRPr="009C4175" w:rsidRDefault="00D63AB9" w:rsidP="00D63AB9">
            <w:pPr>
              <w:jc w:val="center"/>
            </w:pPr>
            <w:r w:rsidRPr="00E37FFD">
              <w:t>1</w:t>
            </w:r>
          </w:p>
        </w:tc>
      </w:tr>
      <w:tr w:rsidR="00D63AB9" w:rsidRPr="009C4175" w14:paraId="19529382" w14:textId="77777777" w:rsidTr="00D63AB9">
        <w:trPr>
          <w:trHeight w:val="283"/>
        </w:trPr>
        <w:tc>
          <w:tcPr>
            <w:tcW w:w="272" w:type="pct"/>
          </w:tcPr>
          <w:p w14:paraId="0FB1F6F6" w14:textId="77777777" w:rsidR="00D63AB9" w:rsidRPr="009C4175" w:rsidRDefault="00D63AB9" w:rsidP="00D63AB9">
            <w:pPr>
              <w:jc w:val="center"/>
            </w:pPr>
            <w:r w:rsidRPr="009C4175">
              <w:t>9.</w:t>
            </w:r>
          </w:p>
        </w:tc>
        <w:tc>
          <w:tcPr>
            <w:tcW w:w="3936" w:type="pct"/>
            <w:gridSpan w:val="2"/>
            <w:vAlign w:val="center"/>
          </w:tcPr>
          <w:p w14:paraId="395C0206" w14:textId="77777777" w:rsidR="00D63AB9" w:rsidRPr="006F7C46" w:rsidRDefault="00D63AB9" w:rsidP="00D63AB9">
            <w:pPr>
              <w:pStyle w:val="ListParagraph"/>
              <w:ind w:left="0"/>
              <w:rPr>
                <w:noProof/>
                <w:lang w:eastAsia="zh-TW"/>
              </w:rPr>
            </w:pPr>
            <w:r w:rsidRPr="006F7C46">
              <w:t>The linear form of y=</w:t>
            </w:r>
            <w:proofErr w:type="gramStart"/>
            <w:r w:rsidRPr="006F7C46">
              <w:t>a</w:t>
            </w:r>
            <m:oMath>
              <m:sSup>
                <m:sSupPr>
                  <m:ctrlPr>
                    <w:rPr>
                      <w:rFonts w:ascii="Cambria Math" w:hAnsi="Cambria Math"/>
                      <w:i/>
                    </w:rPr>
                  </m:ctrlPr>
                </m:sSupPr>
                <m:e>
                  <m:r>
                    <w:rPr>
                      <w:rFonts w:ascii="Cambria Math" w:hAnsi="Cambria Math"/>
                    </w:rPr>
                    <m:t>x</m:t>
                  </m:r>
                </m:e>
                <m:sup>
                  <m:r>
                    <w:rPr>
                      <w:rFonts w:ascii="Cambria Math" w:hAnsi="Cambria Math"/>
                    </w:rPr>
                    <m:t>b</m:t>
                  </m:r>
                </m:sup>
              </m:sSup>
            </m:oMath>
            <w:r w:rsidRPr="006F7C46">
              <w:t xml:space="preserve"> is</w:t>
            </w:r>
            <w:proofErr w:type="gramEnd"/>
            <w:r w:rsidRPr="006F7C46">
              <w:t xml:space="preserve"> </w:t>
            </w:r>
            <w:r w:rsidRPr="006F7C46">
              <w:rPr>
                <w:position w:val="-10"/>
              </w:rPr>
              <w:t xml:space="preserve">  _______.                                                                                      </w:t>
            </w:r>
          </w:p>
        </w:tc>
        <w:tc>
          <w:tcPr>
            <w:tcW w:w="319" w:type="pct"/>
          </w:tcPr>
          <w:p w14:paraId="19C68509" w14:textId="77777777" w:rsidR="00D63AB9" w:rsidRPr="009C4175" w:rsidRDefault="00D63AB9" w:rsidP="00D63AB9">
            <w:pPr>
              <w:jc w:val="center"/>
            </w:pPr>
            <w:r w:rsidRPr="00E37FFD">
              <w:t>CO5</w:t>
            </w:r>
          </w:p>
        </w:tc>
        <w:tc>
          <w:tcPr>
            <w:tcW w:w="256" w:type="pct"/>
          </w:tcPr>
          <w:p w14:paraId="6FEA707A" w14:textId="77777777" w:rsidR="00D63AB9" w:rsidRPr="009C4175" w:rsidRDefault="00D63AB9" w:rsidP="00D63AB9">
            <w:pPr>
              <w:jc w:val="center"/>
            </w:pPr>
            <w:r>
              <w:t>R</w:t>
            </w:r>
          </w:p>
        </w:tc>
        <w:tc>
          <w:tcPr>
            <w:tcW w:w="217" w:type="pct"/>
          </w:tcPr>
          <w:p w14:paraId="0FE9D9BB" w14:textId="77777777" w:rsidR="00D63AB9" w:rsidRPr="009C4175" w:rsidRDefault="00D63AB9" w:rsidP="00D63AB9">
            <w:pPr>
              <w:jc w:val="center"/>
            </w:pPr>
            <w:r w:rsidRPr="00E37FFD">
              <w:t>1</w:t>
            </w:r>
          </w:p>
        </w:tc>
      </w:tr>
      <w:tr w:rsidR="00D63AB9" w:rsidRPr="009C4175" w14:paraId="12A85682" w14:textId="77777777" w:rsidTr="00D63AB9">
        <w:trPr>
          <w:trHeight w:val="283"/>
        </w:trPr>
        <w:tc>
          <w:tcPr>
            <w:tcW w:w="272" w:type="pct"/>
          </w:tcPr>
          <w:p w14:paraId="0FF19B07" w14:textId="77777777" w:rsidR="00D63AB9" w:rsidRPr="009C4175" w:rsidRDefault="00D63AB9" w:rsidP="00D63AB9">
            <w:pPr>
              <w:jc w:val="center"/>
            </w:pPr>
            <w:r w:rsidRPr="009C4175">
              <w:t>10.</w:t>
            </w:r>
          </w:p>
        </w:tc>
        <w:tc>
          <w:tcPr>
            <w:tcW w:w="3936" w:type="pct"/>
            <w:gridSpan w:val="2"/>
            <w:vAlign w:val="center"/>
          </w:tcPr>
          <w:p w14:paraId="42D502E1" w14:textId="77777777" w:rsidR="00D63AB9" w:rsidRPr="006F7C46" w:rsidRDefault="00D63AB9" w:rsidP="00D63AB9">
            <w:r>
              <w:t>State</w:t>
            </w:r>
            <w:r w:rsidRPr="006F7C46">
              <w:t xml:space="preserve"> Newton’s backward difference formula.</w:t>
            </w:r>
          </w:p>
        </w:tc>
        <w:tc>
          <w:tcPr>
            <w:tcW w:w="319" w:type="pct"/>
          </w:tcPr>
          <w:p w14:paraId="00DC5971" w14:textId="77777777" w:rsidR="00D63AB9" w:rsidRPr="009C4175" w:rsidRDefault="00D63AB9" w:rsidP="00D63AB9">
            <w:pPr>
              <w:jc w:val="center"/>
            </w:pPr>
            <w:r w:rsidRPr="00E37FFD">
              <w:t>CO6</w:t>
            </w:r>
          </w:p>
        </w:tc>
        <w:tc>
          <w:tcPr>
            <w:tcW w:w="256" w:type="pct"/>
          </w:tcPr>
          <w:p w14:paraId="20600684" w14:textId="77777777" w:rsidR="00D63AB9" w:rsidRPr="009C4175" w:rsidRDefault="00D63AB9" w:rsidP="00D63AB9">
            <w:pPr>
              <w:jc w:val="center"/>
            </w:pPr>
            <w:r>
              <w:t>R</w:t>
            </w:r>
          </w:p>
        </w:tc>
        <w:tc>
          <w:tcPr>
            <w:tcW w:w="217" w:type="pct"/>
          </w:tcPr>
          <w:p w14:paraId="1EE6ADDA" w14:textId="77777777" w:rsidR="00D63AB9" w:rsidRPr="009C4175" w:rsidRDefault="00D63AB9" w:rsidP="00D63AB9">
            <w:pPr>
              <w:jc w:val="center"/>
            </w:pPr>
            <w:r w:rsidRPr="00E37FFD">
              <w:t>1</w:t>
            </w:r>
          </w:p>
        </w:tc>
      </w:tr>
      <w:tr w:rsidR="00D63AB9" w:rsidRPr="009C4175" w14:paraId="548574ED" w14:textId="77777777" w:rsidTr="00D63AB9">
        <w:trPr>
          <w:trHeight w:val="552"/>
        </w:trPr>
        <w:tc>
          <w:tcPr>
            <w:tcW w:w="5000" w:type="pct"/>
            <w:gridSpan w:val="6"/>
            <w:vAlign w:val="center"/>
          </w:tcPr>
          <w:p w14:paraId="5F0B6DF0" w14:textId="77777777" w:rsidR="00D63AB9" w:rsidRPr="009C4175" w:rsidRDefault="00D63AB9" w:rsidP="00D63AB9">
            <w:pPr>
              <w:jc w:val="center"/>
              <w:rPr>
                <w:b/>
              </w:rPr>
            </w:pPr>
            <w:r w:rsidRPr="009C4175">
              <w:rPr>
                <w:b/>
              </w:rPr>
              <w:t>PART – B (6 X 3 = 18 MARKS)</w:t>
            </w:r>
          </w:p>
        </w:tc>
      </w:tr>
      <w:tr w:rsidR="00D63AB9" w:rsidRPr="009C4175" w14:paraId="15216ADC" w14:textId="77777777" w:rsidTr="00D63AB9">
        <w:trPr>
          <w:trHeight w:val="283"/>
        </w:trPr>
        <w:tc>
          <w:tcPr>
            <w:tcW w:w="272" w:type="pct"/>
          </w:tcPr>
          <w:p w14:paraId="1EE39D70" w14:textId="77777777" w:rsidR="00D63AB9" w:rsidRPr="009C4175" w:rsidRDefault="00D63AB9" w:rsidP="00D63AB9">
            <w:pPr>
              <w:pStyle w:val="NoSpacing"/>
              <w:jc w:val="center"/>
            </w:pPr>
            <w:r w:rsidRPr="009C4175">
              <w:t>11.</w:t>
            </w:r>
          </w:p>
        </w:tc>
        <w:tc>
          <w:tcPr>
            <w:tcW w:w="3936" w:type="pct"/>
            <w:gridSpan w:val="2"/>
            <w:vAlign w:val="center"/>
          </w:tcPr>
          <w:p w14:paraId="1D1B9666" w14:textId="77777777" w:rsidR="00D63AB9" w:rsidRPr="006F7C46" w:rsidRDefault="00D63AB9" w:rsidP="00D63AB9">
            <w:pPr>
              <w:pStyle w:val="NoSpacing"/>
            </w:pPr>
            <w:r w:rsidRPr="006F7C46">
              <w:t>Compute the rank of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w:r w:rsidRPr="006F7C46">
              <w:t>.</w:t>
            </w:r>
          </w:p>
        </w:tc>
        <w:tc>
          <w:tcPr>
            <w:tcW w:w="319" w:type="pct"/>
          </w:tcPr>
          <w:p w14:paraId="4665902F" w14:textId="77777777" w:rsidR="00D63AB9" w:rsidRPr="009C4175" w:rsidRDefault="00D63AB9" w:rsidP="00D63AB9">
            <w:pPr>
              <w:pStyle w:val="NoSpacing"/>
              <w:jc w:val="center"/>
            </w:pPr>
            <w:r w:rsidRPr="002F3E19">
              <w:t>CO1</w:t>
            </w:r>
          </w:p>
        </w:tc>
        <w:tc>
          <w:tcPr>
            <w:tcW w:w="256" w:type="pct"/>
          </w:tcPr>
          <w:p w14:paraId="41593FB4" w14:textId="77777777" w:rsidR="00D63AB9" w:rsidRPr="009C4175" w:rsidRDefault="00D63AB9" w:rsidP="00D63AB9">
            <w:pPr>
              <w:pStyle w:val="NoSpacing"/>
              <w:jc w:val="center"/>
            </w:pPr>
            <w:r>
              <w:t>U</w:t>
            </w:r>
          </w:p>
        </w:tc>
        <w:tc>
          <w:tcPr>
            <w:tcW w:w="217" w:type="pct"/>
          </w:tcPr>
          <w:p w14:paraId="17EDB40F" w14:textId="77777777" w:rsidR="00D63AB9" w:rsidRPr="009C4175" w:rsidRDefault="00D63AB9" w:rsidP="00D63AB9">
            <w:pPr>
              <w:pStyle w:val="NoSpacing"/>
              <w:jc w:val="center"/>
            </w:pPr>
            <w:r w:rsidRPr="002F3E19">
              <w:t>3</w:t>
            </w:r>
          </w:p>
        </w:tc>
      </w:tr>
      <w:tr w:rsidR="00D63AB9" w:rsidRPr="009C4175" w14:paraId="3B689E59" w14:textId="77777777" w:rsidTr="00D63AB9">
        <w:trPr>
          <w:trHeight w:val="283"/>
        </w:trPr>
        <w:tc>
          <w:tcPr>
            <w:tcW w:w="272" w:type="pct"/>
          </w:tcPr>
          <w:p w14:paraId="3E0D315F" w14:textId="77777777" w:rsidR="00D63AB9" w:rsidRPr="009C4175" w:rsidRDefault="00D63AB9" w:rsidP="00D63AB9">
            <w:pPr>
              <w:pStyle w:val="NoSpacing"/>
              <w:jc w:val="center"/>
            </w:pPr>
            <w:r w:rsidRPr="009C4175">
              <w:t>12.</w:t>
            </w:r>
          </w:p>
        </w:tc>
        <w:tc>
          <w:tcPr>
            <w:tcW w:w="3936" w:type="pct"/>
            <w:gridSpan w:val="2"/>
            <w:vAlign w:val="center"/>
          </w:tcPr>
          <w:p w14:paraId="1B2BCCE0" w14:textId="77777777" w:rsidR="00D63AB9" w:rsidRPr="006F7C46" w:rsidRDefault="00D63AB9" w:rsidP="00D63AB9">
            <w:pPr>
              <w:pStyle w:val="NoSpacing"/>
            </w:pPr>
            <w:proofErr w:type="gramStart"/>
            <w:r w:rsidRPr="006F7C46">
              <w:t>Find  the</w:t>
            </w:r>
            <w:proofErr w:type="gramEnd"/>
            <w:r w:rsidRPr="006F7C46">
              <w:t xml:space="preserve"> area of the region bounded by </w:t>
            </w:r>
            <m:oMath>
              <m:r>
                <w:rPr>
                  <w:rFonts w:ascii="Cambria Math" w:hAnsi="Cambria Math"/>
                </w:rPr>
                <m:t>y=2x+1,y=3,y=5</m:t>
              </m:r>
            </m:oMath>
            <w:r w:rsidRPr="006F7C46">
              <w:t>.</w:t>
            </w:r>
          </w:p>
        </w:tc>
        <w:tc>
          <w:tcPr>
            <w:tcW w:w="319" w:type="pct"/>
          </w:tcPr>
          <w:p w14:paraId="7A5F6C29" w14:textId="77777777" w:rsidR="00D63AB9" w:rsidRPr="009C4175" w:rsidRDefault="00D63AB9" w:rsidP="00D63AB9">
            <w:pPr>
              <w:pStyle w:val="NoSpacing"/>
              <w:jc w:val="center"/>
            </w:pPr>
            <w:r w:rsidRPr="002F3E19">
              <w:t>CO2</w:t>
            </w:r>
          </w:p>
        </w:tc>
        <w:tc>
          <w:tcPr>
            <w:tcW w:w="256" w:type="pct"/>
          </w:tcPr>
          <w:p w14:paraId="39C56957" w14:textId="77777777" w:rsidR="00D63AB9" w:rsidRPr="009C4175" w:rsidRDefault="00D63AB9" w:rsidP="00D63AB9">
            <w:pPr>
              <w:pStyle w:val="NoSpacing"/>
              <w:jc w:val="center"/>
            </w:pPr>
            <w:r>
              <w:t>U</w:t>
            </w:r>
          </w:p>
        </w:tc>
        <w:tc>
          <w:tcPr>
            <w:tcW w:w="217" w:type="pct"/>
          </w:tcPr>
          <w:p w14:paraId="6566FF9A" w14:textId="77777777" w:rsidR="00D63AB9" w:rsidRPr="009C4175" w:rsidRDefault="00D63AB9" w:rsidP="00D63AB9">
            <w:pPr>
              <w:pStyle w:val="NoSpacing"/>
              <w:jc w:val="center"/>
            </w:pPr>
            <w:r w:rsidRPr="002F3E19">
              <w:t>3</w:t>
            </w:r>
          </w:p>
        </w:tc>
      </w:tr>
      <w:tr w:rsidR="00D63AB9" w:rsidRPr="009C4175" w14:paraId="58C557D4" w14:textId="77777777" w:rsidTr="00D63AB9">
        <w:trPr>
          <w:trHeight w:val="283"/>
        </w:trPr>
        <w:tc>
          <w:tcPr>
            <w:tcW w:w="272" w:type="pct"/>
          </w:tcPr>
          <w:p w14:paraId="378F8949" w14:textId="77777777" w:rsidR="00D63AB9" w:rsidRPr="009C4175" w:rsidRDefault="00D63AB9" w:rsidP="00D63AB9">
            <w:pPr>
              <w:pStyle w:val="NoSpacing"/>
              <w:jc w:val="center"/>
            </w:pPr>
            <w:r w:rsidRPr="009C4175">
              <w:t>13.</w:t>
            </w:r>
          </w:p>
        </w:tc>
        <w:tc>
          <w:tcPr>
            <w:tcW w:w="3936" w:type="pct"/>
            <w:gridSpan w:val="2"/>
            <w:vAlign w:val="center"/>
          </w:tcPr>
          <w:p w14:paraId="18927DE7" w14:textId="77777777" w:rsidR="00D63AB9" w:rsidRPr="006F7C46" w:rsidRDefault="00D63AB9" w:rsidP="00D63AB9">
            <w:pPr>
              <w:pStyle w:val="NoSpacing"/>
            </w:pPr>
            <w:proofErr w:type="gramStart"/>
            <w:r w:rsidRPr="006F7C46">
              <w:rPr>
                <w:color w:val="000000"/>
              </w:rPr>
              <w:t xml:space="preserve">Find  </w:t>
            </w:r>
            <w:proofErr w:type="gramEnd"/>
            <m:oMath>
              <m:r>
                <w:rPr>
                  <w:rFonts w:ascii="Cambria Math" w:hAnsi="Cambria Math"/>
                  <w:color w:val="000000"/>
                </w:rPr>
                <m:t>div</m:t>
              </m:r>
              <m:acc>
                <m:accPr>
                  <m:chr m:val="⃗"/>
                  <m:ctrlPr>
                    <w:rPr>
                      <w:rFonts w:ascii="Cambria Math" w:hAnsi="Cambria Math"/>
                      <w:i/>
                      <w:color w:val="000000"/>
                    </w:rPr>
                  </m:ctrlPr>
                </m:accPr>
                <m:e>
                  <m:r>
                    <w:rPr>
                      <w:rFonts w:ascii="Cambria Math" w:hAnsi="Cambria Math"/>
                      <w:color w:val="000000"/>
                    </w:rPr>
                    <m:t>F</m:t>
                  </m:r>
                </m:e>
              </m:acc>
              <m:r>
                <w:rPr>
                  <w:rFonts w:ascii="Cambria Math" w:hAnsi="Cambria Math"/>
                  <w:color w:val="000000"/>
                </w:rPr>
                <m:t xml:space="preserve"> </m:t>
              </m:r>
            </m:oMath>
            <w:r w:rsidRPr="006F7C46">
              <w:rPr>
                <w:color w:val="000000"/>
              </w:rPr>
              <w:t xml:space="preserve">and </w:t>
            </w:r>
            <m:oMath>
              <m:r>
                <w:rPr>
                  <w:rFonts w:ascii="Cambria Math" w:hAnsi="Cambria Math"/>
                  <w:color w:val="000000"/>
                </w:rPr>
                <m:t>curl</m:t>
              </m:r>
              <m:acc>
                <m:accPr>
                  <m:chr m:val="⃗"/>
                  <m:ctrlPr>
                    <w:rPr>
                      <w:rFonts w:ascii="Cambria Math" w:hAnsi="Cambria Math"/>
                      <w:i/>
                      <w:color w:val="000000"/>
                    </w:rPr>
                  </m:ctrlPr>
                </m:accPr>
                <m:e>
                  <m:r>
                    <w:rPr>
                      <w:rFonts w:ascii="Cambria Math" w:hAnsi="Cambria Math"/>
                      <w:color w:val="000000"/>
                    </w:rPr>
                    <m:t>F</m:t>
                  </m:r>
                </m:e>
              </m:acc>
            </m:oMath>
            <w:r w:rsidRPr="006F7C46">
              <w:rPr>
                <w:color w:val="000000"/>
              </w:rPr>
              <w:t xml:space="preserve"> at the point (1,2,3), where </w:t>
            </w:r>
            <m:oMath>
              <m:acc>
                <m:accPr>
                  <m:chr m:val="⃗"/>
                  <m:ctrlPr>
                    <w:rPr>
                      <w:rFonts w:ascii="Cambria Math" w:hAnsi="Cambria Math"/>
                      <w:i/>
                      <w:color w:val="000000"/>
                    </w:rPr>
                  </m:ctrlPr>
                </m:accPr>
                <m:e>
                  <m:r>
                    <w:rPr>
                      <w:rFonts w:ascii="Cambria Math" w:hAnsi="Cambria Math"/>
                      <w:color w:val="000000"/>
                    </w:rPr>
                    <m:t>F</m:t>
                  </m:r>
                </m:e>
              </m:acc>
            </m:oMath>
            <w:r w:rsidRPr="006F7C46">
              <w:rPr>
                <w:color w:val="000000"/>
              </w:rPr>
              <w:t>=</w:t>
            </w:r>
            <m:oMath>
              <m:sSup>
                <m:sSupPr>
                  <m:ctrlPr>
                    <w:rPr>
                      <w:rFonts w:ascii="Cambria Math" w:hAnsi="Cambria Math"/>
                      <w:i/>
                      <w:color w:val="000000"/>
                    </w:rPr>
                  </m:ctrlPr>
                </m:sSupPr>
                <m:e>
                  <m:r>
                    <w:rPr>
                      <w:rFonts w:ascii="Cambria Math" w:hAnsi="Cambria Math"/>
                      <w:color w:val="000000"/>
                    </w:rPr>
                    <m:t>x</m:t>
                  </m:r>
                </m:e>
                <m:sup>
                  <m:r>
                    <w:rPr>
                      <w:rFonts w:ascii="Cambria Math" w:hAnsi="Cambria Math"/>
                      <w:color w:val="000000"/>
                    </w:rPr>
                    <m:t>2</m:t>
                  </m:r>
                </m:sup>
              </m:sSup>
              <m:r>
                <w:rPr>
                  <w:rFonts w:ascii="Cambria Math" w:hAnsi="Cambria Math"/>
                  <w:color w:val="000000"/>
                </w:rPr>
                <m:t>yz</m:t>
              </m:r>
              <m:acc>
                <m:accPr>
                  <m:chr m:val="⃗"/>
                  <m:ctrlPr>
                    <w:rPr>
                      <w:rFonts w:ascii="Cambria Math" w:hAnsi="Cambria Math"/>
                      <w:i/>
                      <w:color w:val="000000"/>
                    </w:rPr>
                  </m:ctrlPr>
                </m:accPr>
                <m:e>
                  <m:r>
                    <w:rPr>
                      <w:rFonts w:ascii="Cambria Math" w:hAnsi="Cambria Math"/>
                      <w:color w:val="000000"/>
                    </w:rPr>
                    <m:t>i</m:t>
                  </m:r>
                </m:e>
              </m:acc>
              <m:r>
                <w:rPr>
                  <w:rFonts w:ascii="Cambria Math" w:hAnsi="Cambria Math"/>
                  <w:color w:val="000000"/>
                </w:rPr>
                <m:t>+x</m:t>
              </m:r>
              <m:sSup>
                <m:sSupPr>
                  <m:ctrlPr>
                    <w:rPr>
                      <w:rFonts w:ascii="Cambria Math" w:hAnsi="Cambria Math"/>
                      <w:i/>
                      <w:color w:val="000000"/>
                    </w:rPr>
                  </m:ctrlPr>
                </m:sSupPr>
                <m:e>
                  <m:r>
                    <w:rPr>
                      <w:rFonts w:ascii="Cambria Math" w:hAnsi="Cambria Math"/>
                      <w:color w:val="000000"/>
                    </w:rPr>
                    <m:t>y</m:t>
                  </m:r>
                </m:e>
                <m:sup>
                  <m:r>
                    <w:rPr>
                      <w:rFonts w:ascii="Cambria Math" w:hAnsi="Cambria Math"/>
                      <w:color w:val="000000"/>
                    </w:rPr>
                    <m:t>2</m:t>
                  </m:r>
                </m:sup>
              </m:sSup>
              <m:r>
                <w:rPr>
                  <w:rFonts w:ascii="Cambria Math" w:hAnsi="Cambria Math"/>
                  <w:color w:val="000000"/>
                </w:rPr>
                <m:t>z</m:t>
              </m:r>
              <m:acc>
                <m:accPr>
                  <m:chr m:val="⃗"/>
                  <m:ctrlPr>
                    <w:rPr>
                      <w:rFonts w:ascii="Cambria Math" w:hAnsi="Cambria Math"/>
                      <w:i/>
                      <w:color w:val="000000"/>
                    </w:rPr>
                  </m:ctrlPr>
                </m:accPr>
                <m:e>
                  <m:r>
                    <w:rPr>
                      <w:rFonts w:ascii="Cambria Math" w:hAnsi="Cambria Math"/>
                      <w:color w:val="000000"/>
                    </w:rPr>
                    <m:t>j</m:t>
                  </m:r>
                </m:e>
              </m:acc>
              <m:r>
                <w:rPr>
                  <w:rFonts w:ascii="Cambria Math" w:hAnsi="Cambria Math"/>
                  <w:color w:val="000000"/>
                </w:rPr>
                <m:t>+xy</m:t>
              </m:r>
              <m:sSup>
                <m:sSupPr>
                  <m:ctrlPr>
                    <w:rPr>
                      <w:rFonts w:ascii="Cambria Math" w:hAnsi="Cambria Math"/>
                      <w:i/>
                      <w:color w:val="000000"/>
                    </w:rPr>
                  </m:ctrlPr>
                </m:sSupPr>
                <m:e>
                  <m:r>
                    <w:rPr>
                      <w:rFonts w:ascii="Cambria Math" w:hAnsi="Cambria Math"/>
                      <w:color w:val="000000"/>
                    </w:rPr>
                    <m:t>z</m:t>
                  </m:r>
                </m:e>
                <m:sup>
                  <m:r>
                    <w:rPr>
                      <w:rFonts w:ascii="Cambria Math" w:hAnsi="Cambria Math"/>
                      <w:color w:val="000000"/>
                    </w:rPr>
                    <m:t>2</m:t>
                  </m:r>
                </m:sup>
              </m:sSup>
              <m:acc>
                <m:accPr>
                  <m:chr m:val="⃗"/>
                  <m:ctrlPr>
                    <w:rPr>
                      <w:rFonts w:ascii="Cambria Math" w:hAnsi="Cambria Math"/>
                      <w:i/>
                      <w:color w:val="000000"/>
                    </w:rPr>
                  </m:ctrlPr>
                </m:accPr>
                <m:e>
                  <m:r>
                    <w:rPr>
                      <w:rFonts w:ascii="Cambria Math" w:hAnsi="Cambria Math"/>
                      <w:color w:val="000000"/>
                    </w:rPr>
                    <m:t>k</m:t>
                  </m:r>
                </m:e>
              </m:acc>
            </m:oMath>
            <w:r w:rsidRPr="006F7C46">
              <w:rPr>
                <w:color w:val="000000"/>
              </w:rPr>
              <w:t>.</w:t>
            </w:r>
          </w:p>
        </w:tc>
        <w:tc>
          <w:tcPr>
            <w:tcW w:w="319" w:type="pct"/>
          </w:tcPr>
          <w:p w14:paraId="46F4CC3A" w14:textId="77777777" w:rsidR="00D63AB9" w:rsidRPr="009C4175" w:rsidRDefault="00D63AB9" w:rsidP="00D63AB9">
            <w:pPr>
              <w:pStyle w:val="NoSpacing"/>
              <w:jc w:val="center"/>
            </w:pPr>
            <w:r w:rsidRPr="002F3E19">
              <w:t>CO3</w:t>
            </w:r>
          </w:p>
        </w:tc>
        <w:tc>
          <w:tcPr>
            <w:tcW w:w="256" w:type="pct"/>
          </w:tcPr>
          <w:p w14:paraId="384BA796" w14:textId="77777777" w:rsidR="00D63AB9" w:rsidRPr="009C4175" w:rsidRDefault="00D63AB9" w:rsidP="00D63AB9">
            <w:pPr>
              <w:pStyle w:val="NoSpacing"/>
              <w:jc w:val="center"/>
            </w:pPr>
            <w:r>
              <w:t>U</w:t>
            </w:r>
          </w:p>
        </w:tc>
        <w:tc>
          <w:tcPr>
            <w:tcW w:w="217" w:type="pct"/>
          </w:tcPr>
          <w:p w14:paraId="4968E927" w14:textId="77777777" w:rsidR="00D63AB9" w:rsidRPr="009C4175" w:rsidRDefault="00D63AB9" w:rsidP="00D63AB9">
            <w:pPr>
              <w:pStyle w:val="NoSpacing"/>
              <w:jc w:val="center"/>
            </w:pPr>
            <w:r w:rsidRPr="002F3E19">
              <w:t>3</w:t>
            </w:r>
          </w:p>
        </w:tc>
      </w:tr>
      <w:tr w:rsidR="00D63AB9" w:rsidRPr="009C4175" w14:paraId="31FED308" w14:textId="77777777" w:rsidTr="00D63AB9">
        <w:trPr>
          <w:trHeight w:val="283"/>
        </w:trPr>
        <w:tc>
          <w:tcPr>
            <w:tcW w:w="272" w:type="pct"/>
          </w:tcPr>
          <w:p w14:paraId="25C757FA" w14:textId="77777777" w:rsidR="00D63AB9" w:rsidRPr="009C4175" w:rsidRDefault="00D63AB9" w:rsidP="00D63AB9">
            <w:pPr>
              <w:pStyle w:val="NoSpacing"/>
              <w:jc w:val="center"/>
            </w:pPr>
            <w:r w:rsidRPr="009C4175">
              <w:t>14.</w:t>
            </w:r>
          </w:p>
        </w:tc>
        <w:tc>
          <w:tcPr>
            <w:tcW w:w="3936" w:type="pct"/>
            <w:gridSpan w:val="2"/>
            <w:vAlign w:val="center"/>
          </w:tcPr>
          <w:p w14:paraId="6B86E43D" w14:textId="77777777" w:rsidR="00D63AB9" w:rsidRPr="006F7C46" w:rsidRDefault="00D63AB9" w:rsidP="00D63AB9">
            <w:pPr>
              <w:pStyle w:val="NoSpacing"/>
            </w:pPr>
            <w:proofErr w:type="gramStart"/>
            <w:r w:rsidRPr="006F7C46">
              <w:t xml:space="preserve">Solve </w:t>
            </w:r>
            <w:proofErr w:type="gramEnd"/>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+6D+9</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2x</m:t>
                  </m:r>
                </m:sup>
              </m:sSup>
            </m:oMath>
            <w:r w:rsidRPr="006F7C46">
              <w:t>.</w:t>
            </w:r>
          </w:p>
        </w:tc>
        <w:tc>
          <w:tcPr>
            <w:tcW w:w="319" w:type="pct"/>
          </w:tcPr>
          <w:p w14:paraId="30EEF0DF" w14:textId="77777777" w:rsidR="00D63AB9" w:rsidRPr="009C4175" w:rsidRDefault="00D63AB9" w:rsidP="00D63AB9">
            <w:pPr>
              <w:pStyle w:val="NoSpacing"/>
              <w:jc w:val="center"/>
            </w:pPr>
            <w:r w:rsidRPr="002F3E19">
              <w:t>CO4</w:t>
            </w:r>
          </w:p>
        </w:tc>
        <w:tc>
          <w:tcPr>
            <w:tcW w:w="256" w:type="pct"/>
          </w:tcPr>
          <w:p w14:paraId="599B6677" w14:textId="77777777" w:rsidR="00D63AB9" w:rsidRPr="009C4175" w:rsidRDefault="00D63AB9" w:rsidP="00D63AB9">
            <w:pPr>
              <w:pStyle w:val="NoSpacing"/>
              <w:jc w:val="center"/>
            </w:pPr>
            <w:r>
              <w:t>U</w:t>
            </w:r>
          </w:p>
        </w:tc>
        <w:tc>
          <w:tcPr>
            <w:tcW w:w="217" w:type="pct"/>
          </w:tcPr>
          <w:p w14:paraId="39B6B9B3" w14:textId="77777777" w:rsidR="00D63AB9" w:rsidRPr="009C4175" w:rsidRDefault="00D63AB9" w:rsidP="00D63AB9">
            <w:pPr>
              <w:pStyle w:val="NoSpacing"/>
              <w:jc w:val="center"/>
            </w:pPr>
            <w:r w:rsidRPr="002F3E19">
              <w:t>3</w:t>
            </w:r>
          </w:p>
        </w:tc>
      </w:tr>
      <w:tr w:rsidR="00D63AB9" w:rsidRPr="009C4175" w14:paraId="3387B837" w14:textId="77777777" w:rsidTr="00D63AB9">
        <w:trPr>
          <w:trHeight w:val="283"/>
        </w:trPr>
        <w:tc>
          <w:tcPr>
            <w:tcW w:w="272" w:type="pct"/>
          </w:tcPr>
          <w:p w14:paraId="17F2ACEE" w14:textId="77777777" w:rsidR="00D63AB9" w:rsidRPr="009C4175" w:rsidRDefault="00D63AB9" w:rsidP="00D63AB9">
            <w:pPr>
              <w:pStyle w:val="NoSpacing"/>
              <w:jc w:val="center"/>
            </w:pPr>
            <w:r w:rsidRPr="009C4175">
              <w:t>15.</w:t>
            </w:r>
          </w:p>
        </w:tc>
        <w:tc>
          <w:tcPr>
            <w:tcW w:w="3936" w:type="pct"/>
            <w:gridSpan w:val="2"/>
            <w:vAlign w:val="center"/>
          </w:tcPr>
          <w:p w14:paraId="53E0E3D4" w14:textId="77777777" w:rsidR="00D63AB9" w:rsidRPr="006F7C46" w:rsidRDefault="00D63AB9" w:rsidP="00D63AB9">
            <w:pPr>
              <w:pStyle w:val="NoSpacing"/>
            </w:pPr>
            <w:r w:rsidRPr="006F7C46">
              <w:t xml:space="preserve">Write the normal equations for the </w:t>
            </w:r>
            <w:proofErr w:type="gramStart"/>
            <w:r w:rsidRPr="006F7C46">
              <w:t xml:space="preserve">curve </w:t>
            </w:r>
            <w:proofErr w:type="gramEnd"/>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b</m:t>
                  </m:r>
                </m:sup>
              </m:sSup>
            </m:oMath>
            <w:r w:rsidRPr="006F7C46">
              <w:t>.</w:t>
            </w:r>
          </w:p>
        </w:tc>
        <w:tc>
          <w:tcPr>
            <w:tcW w:w="319" w:type="pct"/>
          </w:tcPr>
          <w:p w14:paraId="75910CC9" w14:textId="77777777" w:rsidR="00D63AB9" w:rsidRPr="009C4175" w:rsidRDefault="00D63AB9" w:rsidP="00D63AB9">
            <w:pPr>
              <w:pStyle w:val="NoSpacing"/>
              <w:jc w:val="center"/>
            </w:pPr>
            <w:r w:rsidRPr="002F3E19">
              <w:t>CO5</w:t>
            </w:r>
          </w:p>
        </w:tc>
        <w:tc>
          <w:tcPr>
            <w:tcW w:w="256" w:type="pct"/>
          </w:tcPr>
          <w:p w14:paraId="58A473E1" w14:textId="77777777" w:rsidR="00D63AB9" w:rsidRPr="009C4175" w:rsidRDefault="00D63AB9" w:rsidP="00D63AB9">
            <w:pPr>
              <w:pStyle w:val="NoSpacing"/>
              <w:jc w:val="center"/>
            </w:pPr>
            <w:r>
              <w:t>U</w:t>
            </w:r>
          </w:p>
        </w:tc>
        <w:tc>
          <w:tcPr>
            <w:tcW w:w="217" w:type="pct"/>
          </w:tcPr>
          <w:p w14:paraId="37FE5821" w14:textId="77777777" w:rsidR="00D63AB9" w:rsidRPr="009C4175" w:rsidRDefault="00D63AB9" w:rsidP="00D63AB9">
            <w:pPr>
              <w:pStyle w:val="NoSpacing"/>
              <w:jc w:val="center"/>
            </w:pPr>
            <w:r w:rsidRPr="002F3E19">
              <w:t>3</w:t>
            </w:r>
          </w:p>
        </w:tc>
      </w:tr>
      <w:tr w:rsidR="00D63AB9" w:rsidRPr="009C4175" w14:paraId="29999FC1" w14:textId="77777777" w:rsidTr="00D63AB9">
        <w:trPr>
          <w:trHeight w:val="283"/>
        </w:trPr>
        <w:tc>
          <w:tcPr>
            <w:tcW w:w="272" w:type="pct"/>
          </w:tcPr>
          <w:p w14:paraId="78B2E1BB" w14:textId="77777777" w:rsidR="00D63AB9" w:rsidRPr="009C4175" w:rsidRDefault="00D63AB9" w:rsidP="00D63AB9">
            <w:pPr>
              <w:pStyle w:val="NoSpacing"/>
              <w:jc w:val="center"/>
            </w:pPr>
            <w:r w:rsidRPr="009C4175">
              <w:t>16.</w:t>
            </w:r>
          </w:p>
        </w:tc>
        <w:tc>
          <w:tcPr>
            <w:tcW w:w="3936" w:type="pct"/>
            <w:gridSpan w:val="2"/>
            <w:vAlign w:val="center"/>
          </w:tcPr>
          <w:p w14:paraId="018AB547" w14:textId="77777777" w:rsidR="00D63AB9" w:rsidRPr="006F7C46" w:rsidRDefault="00D63AB9" w:rsidP="00D63AB9">
            <w:pPr>
              <w:pStyle w:val="NoSpacing"/>
              <w:rPr>
                <w:rFonts w:eastAsia="Calibri"/>
              </w:rPr>
            </w:pPr>
            <w:r w:rsidRPr="006F7C46">
              <w:rPr>
                <w:rFonts w:eastAsia="Calibri"/>
              </w:rPr>
              <w:t xml:space="preserve">     Find  </w:t>
            </w:r>
            <w:r w:rsidRPr="006F7C46">
              <w:rPr>
                <w:rFonts w:eastAsia="Calibri"/>
                <w:position w:val="-12"/>
              </w:rPr>
              <w:object w:dxaOrig="560" w:dyaOrig="380" w14:anchorId="403CFD53">
                <v:shape id="_x0000_i1410" type="#_x0000_t75" style="width:28.55pt;height:19.7pt" o:ole="">
                  <v:imagedata r:id="rId823" o:title=""/>
                </v:shape>
                <o:OLEObject Type="Embed" ProgID="Equation.3" ShapeID="_x0000_i1410" DrawAspect="Content" ObjectID="_1801037920" r:id="rId824"/>
              </w:object>
            </w:r>
            <w:r w:rsidRPr="006F7C46">
              <w:rPr>
                <w:rFonts w:eastAsia="Calibri"/>
              </w:rPr>
              <w:t xml:space="preserve"> from the following data.    </w:t>
            </w:r>
          </w:p>
          <w:tbl>
            <w:tblPr>
              <w:tblStyle w:val="TableGrid"/>
              <w:tblW w:w="0" w:type="auto"/>
              <w:tblLook w:val="04A0" w:firstRow="1" w:lastRow="0" w:firstColumn="1" w:lastColumn="0" w:noHBand="0" w:noVBand="1"/>
            </w:tblPr>
            <w:tblGrid>
              <w:gridCol w:w="1613"/>
              <w:gridCol w:w="1613"/>
              <w:gridCol w:w="1613"/>
              <w:gridCol w:w="1613"/>
              <w:gridCol w:w="1613"/>
            </w:tblGrid>
            <w:tr w:rsidR="00D63AB9" w:rsidRPr="006F7C46" w14:paraId="6D851EEC" w14:textId="77777777" w:rsidTr="00D63AB9">
              <w:tc>
                <w:tcPr>
                  <w:tcW w:w="1613" w:type="dxa"/>
                </w:tcPr>
                <w:p w14:paraId="41591F76" w14:textId="77777777" w:rsidR="00D63AB9" w:rsidRPr="006F7C46" w:rsidRDefault="00D63AB9" w:rsidP="00D63AB9">
                  <w:pPr>
                    <w:pStyle w:val="NoSpacing"/>
                  </w:pPr>
                  <w:r w:rsidRPr="006F7C46">
                    <w:t>x</w:t>
                  </w:r>
                </w:p>
              </w:tc>
              <w:tc>
                <w:tcPr>
                  <w:tcW w:w="1613" w:type="dxa"/>
                </w:tcPr>
                <w:p w14:paraId="1318D454" w14:textId="77777777" w:rsidR="00D63AB9" w:rsidRPr="006F7C46" w:rsidRDefault="00D63AB9" w:rsidP="00D63AB9">
                  <w:pPr>
                    <w:pStyle w:val="NoSpacing"/>
                  </w:pPr>
                  <w:r w:rsidRPr="006F7C46">
                    <w:t>2</w:t>
                  </w:r>
                </w:p>
              </w:tc>
              <w:tc>
                <w:tcPr>
                  <w:tcW w:w="1613" w:type="dxa"/>
                </w:tcPr>
                <w:p w14:paraId="3A964D05" w14:textId="77777777" w:rsidR="00D63AB9" w:rsidRPr="006F7C46" w:rsidRDefault="00D63AB9" w:rsidP="00D63AB9">
                  <w:pPr>
                    <w:pStyle w:val="NoSpacing"/>
                  </w:pPr>
                  <w:r w:rsidRPr="006F7C46">
                    <w:t>12</w:t>
                  </w:r>
                </w:p>
              </w:tc>
              <w:tc>
                <w:tcPr>
                  <w:tcW w:w="1613" w:type="dxa"/>
                </w:tcPr>
                <w:p w14:paraId="33157CA1" w14:textId="77777777" w:rsidR="00D63AB9" w:rsidRPr="006F7C46" w:rsidRDefault="00D63AB9" w:rsidP="00D63AB9">
                  <w:pPr>
                    <w:pStyle w:val="NoSpacing"/>
                  </w:pPr>
                  <w:r w:rsidRPr="006F7C46">
                    <w:t>22</w:t>
                  </w:r>
                </w:p>
              </w:tc>
              <w:tc>
                <w:tcPr>
                  <w:tcW w:w="1613" w:type="dxa"/>
                </w:tcPr>
                <w:p w14:paraId="5A5AEEB9" w14:textId="77777777" w:rsidR="00D63AB9" w:rsidRPr="006F7C46" w:rsidRDefault="00D63AB9" w:rsidP="00D63AB9">
                  <w:pPr>
                    <w:pStyle w:val="NoSpacing"/>
                  </w:pPr>
                  <w:r w:rsidRPr="006F7C46">
                    <w:t>32</w:t>
                  </w:r>
                </w:p>
              </w:tc>
            </w:tr>
            <w:tr w:rsidR="00D63AB9" w:rsidRPr="006F7C46" w14:paraId="29538642" w14:textId="77777777" w:rsidTr="00D63AB9">
              <w:tc>
                <w:tcPr>
                  <w:tcW w:w="1613" w:type="dxa"/>
                </w:tcPr>
                <w:p w14:paraId="27003D45" w14:textId="77777777" w:rsidR="00D63AB9" w:rsidRPr="006F7C46" w:rsidRDefault="00D63AB9" w:rsidP="00D63AB9">
                  <w:pPr>
                    <w:pStyle w:val="NoSpacing"/>
                  </w:pPr>
                  <w:r w:rsidRPr="006F7C46">
                    <w:t>y</w:t>
                  </w:r>
                </w:p>
              </w:tc>
              <w:tc>
                <w:tcPr>
                  <w:tcW w:w="1613" w:type="dxa"/>
                </w:tcPr>
                <w:p w14:paraId="4F3B4B85" w14:textId="77777777" w:rsidR="00D63AB9" w:rsidRPr="006F7C46" w:rsidRDefault="00D63AB9" w:rsidP="00D63AB9">
                  <w:pPr>
                    <w:pStyle w:val="NoSpacing"/>
                  </w:pPr>
                  <w:r w:rsidRPr="006F7C46">
                    <w:t>6</w:t>
                  </w:r>
                </w:p>
              </w:tc>
              <w:tc>
                <w:tcPr>
                  <w:tcW w:w="1613" w:type="dxa"/>
                </w:tcPr>
                <w:p w14:paraId="30CD03C9" w14:textId="77777777" w:rsidR="00D63AB9" w:rsidRPr="006F7C46" w:rsidRDefault="00D63AB9" w:rsidP="00D63AB9">
                  <w:pPr>
                    <w:pStyle w:val="NoSpacing"/>
                  </w:pPr>
                  <w:r w:rsidRPr="006F7C46">
                    <w:t>12</w:t>
                  </w:r>
                </w:p>
              </w:tc>
              <w:tc>
                <w:tcPr>
                  <w:tcW w:w="1613" w:type="dxa"/>
                </w:tcPr>
                <w:p w14:paraId="44170106" w14:textId="77777777" w:rsidR="00D63AB9" w:rsidRPr="006F7C46" w:rsidRDefault="00D63AB9" w:rsidP="00D63AB9">
                  <w:pPr>
                    <w:pStyle w:val="NoSpacing"/>
                  </w:pPr>
                  <w:r w:rsidRPr="006F7C46">
                    <w:t>18</w:t>
                  </w:r>
                </w:p>
              </w:tc>
              <w:tc>
                <w:tcPr>
                  <w:tcW w:w="1613" w:type="dxa"/>
                </w:tcPr>
                <w:p w14:paraId="418F1633" w14:textId="77777777" w:rsidR="00D63AB9" w:rsidRPr="006F7C46" w:rsidRDefault="00D63AB9" w:rsidP="00D63AB9">
                  <w:pPr>
                    <w:pStyle w:val="NoSpacing"/>
                  </w:pPr>
                  <w:r w:rsidRPr="006F7C46">
                    <w:t>34</w:t>
                  </w:r>
                </w:p>
              </w:tc>
            </w:tr>
          </w:tbl>
          <w:p w14:paraId="045262C1" w14:textId="77777777" w:rsidR="00D63AB9" w:rsidRPr="006F7C46" w:rsidRDefault="00D63AB9" w:rsidP="00D63AB9">
            <w:pPr>
              <w:pStyle w:val="NoSpacing"/>
            </w:pPr>
            <w:r w:rsidRPr="006F7C46">
              <w:rPr>
                <w:rFonts w:eastAsia="Calibri"/>
              </w:rPr>
              <w:t xml:space="preserve">                                                                </w:t>
            </w:r>
          </w:p>
        </w:tc>
        <w:tc>
          <w:tcPr>
            <w:tcW w:w="319" w:type="pct"/>
          </w:tcPr>
          <w:p w14:paraId="67A3323E" w14:textId="77777777" w:rsidR="00D63AB9" w:rsidRPr="009C4175" w:rsidRDefault="00D63AB9" w:rsidP="00D63AB9">
            <w:pPr>
              <w:pStyle w:val="NoSpacing"/>
              <w:jc w:val="center"/>
            </w:pPr>
            <w:r w:rsidRPr="002F3E19">
              <w:t>CO6</w:t>
            </w:r>
          </w:p>
        </w:tc>
        <w:tc>
          <w:tcPr>
            <w:tcW w:w="256" w:type="pct"/>
          </w:tcPr>
          <w:p w14:paraId="7ACB7433" w14:textId="77777777" w:rsidR="00D63AB9" w:rsidRPr="009C4175" w:rsidRDefault="00D63AB9" w:rsidP="00D63AB9">
            <w:pPr>
              <w:pStyle w:val="NoSpacing"/>
              <w:jc w:val="center"/>
            </w:pPr>
            <w:r>
              <w:t>U</w:t>
            </w:r>
          </w:p>
        </w:tc>
        <w:tc>
          <w:tcPr>
            <w:tcW w:w="217" w:type="pct"/>
          </w:tcPr>
          <w:p w14:paraId="6A35B625" w14:textId="77777777" w:rsidR="00D63AB9" w:rsidRPr="009C4175" w:rsidRDefault="00D63AB9" w:rsidP="00D63AB9">
            <w:pPr>
              <w:pStyle w:val="NoSpacing"/>
              <w:jc w:val="center"/>
            </w:pPr>
            <w:r w:rsidRPr="002F3E19">
              <w:t>3</w:t>
            </w:r>
          </w:p>
        </w:tc>
      </w:tr>
      <w:tr w:rsidR="00D63AB9" w:rsidRPr="009C4175" w14:paraId="0E5C1910" w14:textId="77777777" w:rsidTr="00D63AB9">
        <w:trPr>
          <w:trHeight w:val="552"/>
        </w:trPr>
        <w:tc>
          <w:tcPr>
            <w:tcW w:w="5000" w:type="pct"/>
            <w:gridSpan w:val="6"/>
          </w:tcPr>
          <w:p w14:paraId="059281B0" w14:textId="77777777" w:rsidR="00D63AB9" w:rsidRPr="009C4175" w:rsidRDefault="00D63AB9" w:rsidP="00D63AB9">
            <w:pPr>
              <w:jc w:val="center"/>
              <w:rPr>
                <w:b/>
              </w:rPr>
            </w:pPr>
            <w:r w:rsidRPr="009C4175">
              <w:rPr>
                <w:b/>
              </w:rPr>
              <w:t>PART – C (6 X 12 = 72 MARKS)</w:t>
            </w:r>
          </w:p>
          <w:p w14:paraId="6085F6DB"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4C714871" w14:textId="77777777" w:rsidTr="00D63AB9">
        <w:trPr>
          <w:trHeight w:val="283"/>
        </w:trPr>
        <w:tc>
          <w:tcPr>
            <w:tcW w:w="272" w:type="pct"/>
          </w:tcPr>
          <w:p w14:paraId="7E3A24B2" w14:textId="77777777" w:rsidR="00D63AB9" w:rsidRPr="009C4175" w:rsidRDefault="00D63AB9" w:rsidP="00D63AB9">
            <w:pPr>
              <w:jc w:val="center"/>
            </w:pPr>
            <w:r w:rsidRPr="009C4175">
              <w:t>17.</w:t>
            </w:r>
          </w:p>
        </w:tc>
        <w:tc>
          <w:tcPr>
            <w:tcW w:w="190" w:type="pct"/>
          </w:tcPr>
          <w:p w14:paraId="179EAF1C" w14:textId="77777777" w:rsidR="00D63AB9" w:rsidRPr="009C4175" w:rsidRDefault="00D63AB9" w:rsidP="00D63AB9">
            <w:pPr>
              <w:jc w:val="center"/>
            </w:pPr>
          </w:p>
        </w:tc>
        <w:tc>
          <w:tcPr>
            <w:tcW w:w="3746" w:type="pct"/>
            <w:vAlign w:val="center"/>
          </w:tcPr>
          <w:p w14:paraId="3DB0951F" w14:textId="77777777" w:rsidR="00D63AB9" w:rsidRPr="009C4175" w:rsidRDefault="00D63AB9" w:rsidP="00D63AB9">
            <w:r w:rsidRPr="00E37FFD">
              <w:t>Verify Cayley -Hamilton theorem for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7</m:t>
                        </m:r>
                      </m:e>
                    </m:mr>
                    <m:mr>
                      <m:e>
                        <m:r>
                          <w:rPr>
                            <w:rFonts w:ascii="Cambria Math" w:hAnsi="Cambria Math"/>
                          </w:rPr>
                          <m:t>4</m:t>
                        </m:r>
                      </m:e>
                      <m:e>
                        <m:r>
                          <w:rPr>
                            <w:rFonts w:ascii="Cambria Math" w:hAnsi="Cambria Math"/>
                          </w:rPr>
                          <m:t>2</m:t>
                        </m:r>
                      </m:e>
                      <m:e>
                        <m:r>
                          <w:rPr>
                            <w:rFonts w:ascii="Cambria Math" w:hAnsi="Cambria Math"/>
                          </w:rPr>
                          <m:t>3</m:t>
                        </m:r>
                      </m:e>
                    </m:mr>
                    <m:mr>
                      <m:e>
                        <m:r>
                          <w:rPr>
                            <w:rFonts w:ascii="Cambria Math" w:hAnsi="Cambria Math"/>
                          </w:rPr>
                          <m:t>1</m:t>
                        </m:r>
                      </m:e>
                      <m:e>
                        <m:r>
                          <w:rPr>
                            <w:rFonts w:ascii="Cambria Math" w:hAnsi="Cambria Math"/>
                          </w:rPr>
                          <m:t>2</m:t>
                        </m:r>
                      </m:e>
                      <m:e>
                        <m:r>
                          <w:rPr>
                            <w:rFonts w:ascii="Cambria Math" w:hAnsi="Cambria Math"/>
                          </w:rPr>
                          <m:t>1</m:t>
                        </m:r>
                      </m:e>
                    </m:mr>
                  </m:m>
                </m:e>
              </m:d>
            </m:oMath>
            <w:r w:rsidRPr="00E37FFD">
              <w:t xml:space="preserve"> .</w:t>
            </w:r>
          </w:p>
        </w:tc>
        <w:tc>
          <w:tcPr>
            <w:tcW w:w="319" w:type="pct"/>
          </w:tcPr>
          <w:p w14:paraId="3A5598D5" w14:textId="77777777" w:rsidR="00D63AB9" w:rsidRPr="009C4175" w:rsidRDefault="00D63AB9" w:rsidP="00D63AB9">
            <w:pPr>
              <w:jc w:val="center"/>
            </w:pPr>
            <w:r w:rsidRPr="002F3E19">
              <w:t>CO1</w:t>
            </w:r>
          </w:p>
        </w:tc>
        <w:tc>
          <w:tcPr>
            <w:tcW w:w="256" w:type="pct"/>
          </w:tcPr>
          <w:p w14:paraId="00D503AA" w14:textId="77777777" w:rsidR="00D63AB9" w:rsidRPr="009C4175" w:rsidRDefault="00D63AB9" w:rsidP="00D63AB9">
            <w:pPr>
              <w:jc w:val="center"/>
            </w:pPr>
            <w:r w:rsidRPr="002F3E19">
              <w:t>A</w:t>
            </w:r>
          </w:p>
        </w:tc>
        <w:tc>
          <w:tcPr>
            <w:tcW w:w="217" w:type="pct"/>
          </w:tcPr>
          <w:p w14:paraId="06FA53E6" w14:textId="77777777" w:rsidR="00D63AB9" w:rsidRPr="009C4175" w:rsidRDefault="00D63AB9" w:rsidP="00D63AB9">
            <w:pPr>
              <w:jc w:val="center"/>
            </w:pPr>
            <w:r w:rsidRPr="002F3E19">
              <w:t>12</w:t>
            </w:r>
          </w:p>
        </w:tc>
      </w:tr>
      <w:tr w:rsidR="00D63AB9" w:rsidRPr="009C4175" w14:paraId="0474002A" w14:textId="77777777" w:rsidTr="00D63AB9">
        <w:trPr>
          <w:trHeight w:val="283"/>
        </w:trPr>
        <w:tc>
          <w:tcPr>
            <w:tcW w:w="272" w:type="pct"/>
          </w:tcPr>
          <w:p w14:paraId="30F4EAA2" w14:textId="77777777" w:rsidR="00D63AB9" w:rsidRPr="009C4175" w:rsidRDefault="00D63AB9" w:rsidP="00D63AB9">
            <w:pPr>
              <w:jc w:val="center"/>
            </w:pPr>
          </w:p>
        </w:tc>
        <w:tc>
          <w:tcPr>
            <w:tcW w:w="190" w:type="pct"/>
          </w:tcPr>
          <w:p w14:paraId="3EDA2743" w14:textId="77777777" w:rsidR="00D63AB9" w:rsidRPr="009C4175" w:rsidRDefault="00D63AB9" w:rsidP="00D63AB9">
            <w:pPr>
              <w:jc w:val="center"/>
            </w:pPr>
          </w:p>
        </w:tc>
        <w:tc>
          <w:tcPr>
            <w:tcW w:w="3746" w:type="pct"/>
          </w:tcPr>
          <w:p w14:paraId="52210A15" w14:textId="77777777" w:rsidR="00D63AB9" w:rsidRPr="009C4175" w:rsidRDefault="00D63AB9" w:rsidP="00D63AB9"/>
        </w:tc>
        <w:tc>
          <w:tcPr>
            <w:tcW w:w="319" w:type="pct"/>
          </w:tcPr>
          <w:p w14:paraId="588CB22D" w14:textId="77777777" w:rsidR="00D63AB9" w:rsidRPr="009C4175" w:rsidRDefault="00D63AB9" w:rsidP="00D63AB9">
            <w:pPr>
              <w:jc w:val="center"/>
            </w:pPr>
          </w:p>
        </w:tc>
        <w:tc>
          <w:tcPr>
            <w:tcW w:w="256" w:type="pct"/>
          </w:tcPr>
          <w:p w14:paraId="289C4D6D" w14:textId="77777777" w:rsidR="00D63AB9" w:rsidRPr="009C4175" w:rsidRDefault="00D63AB9" w:rsidP="00D63AB9">
            <w:pPr>
              <w:jc w:val="center"/>
            </w:pPr>
          </w:p>
        </w:tc>
        <w:tc>
          <w:tcPr>
            <w:tcW w:w="217" w:type="pct"/>
          </w:tcPr>
          <w:p w14:paraId="0F5329B7" w14:textId="77777777" w:rsidR="00D63AB9" w:rsidRPr="009C4175" w:rsidRDefault="00D63AB9" w:rsidP="00D63AB9">
            <w:pPr>
              <w:jc w:val="center"/>
            </w:pPr>
          </w:p>
        </w:tc>
      </w:tr>
      <w:tr w:rsidR="00D63AB9" w:rsidRPr="009C4175" w14:paraId="7F31CCCA" w14:textId="77777777" w:rsidTr="00D63AB9">
        <w:trPr>
          <w:trHeight w:val="283"/>
        </w:trPr>
        <w:tc>
          <w:tcPr>
            <w:tcW w:w="272" w:type="pct"/>
          </w:tcPr>
          <w:p w14:paraId="713704F3" w14:textId="77777777" w:rsidR="00D63AB9" w:rsidRPr="009C4175" w:rsidRDefault="00D63AB9" w:rsidP="00D63AB9">
            <w:pPr>
              <w:jc w:val="center"/>
            </w:pPr>
            <w:r w:rsidRPr="009C4175">
              <w:lastRenderedPageBreak/>
              <w:t>18.</w:t>
            </w:r>
          </w:p>
        </w:tc>
        <w:tc>
          <w:tcPr>
            <w:tcW w:w="190" w:type="pct"/>
          </w:tcPr>
          <w:p w14:paraId="66C5D93C" w14:textId="77777777" w:rsidR="00D63AB9" w:rsidRPr="009C4175" w:rsidRDefault="00D63AB9" w:rsidP="00D63AB9">
            <w:pPr>
              <w:jc w:val="center"/>
            </w:pPr>
            <w:r w:rsidRPr="009C4175">
              <w:t>a.</w:t>
            </w:r>
          </w:p>
        </w:tc>
        <w:tc>
          <w:tcPr>
            <w:tcW w:w="3746" w:type="pct"/>
            <w:vAlign w:val="center"/>
          </w:tcPr>
          <w:p w14:paraId="4F2BAF7C" w14:textId="77777777" w:rsidR="00D63AB9" w:rsidRPr="009C4175" w:rsidRDefault="00D63AB9" w:rsidP="00D63AB9">
            <w:r w:rsidRPr="00E37FFD">
              <w:rPr>
                <w:iCs/>
              </w:rPr>
              <w:t xml:space="preserve">If </w:t>
            </w:r>
            <m:oMath>
              <m:r>
                <w:rPr>
                  <w:rFonts w:ascii="Cambria Math" w:hAnsi="Cambria Math"/>
                </w:rPr>
                <m:t>x=rcosθ</m:t>
              </m:r>
            </m:oMath>
            <w:r w:rsidRPr="00E37FFD">
              <w:rPr>
                <w:iCs/>
              </w:rPr>
              <w:t xml:space="preserve"> and </w:t>
            </w:r>
            <m:oMath>
              <m:r>
                <w:rPr>
                  <w:rFonts w:ascii="Cambria Math" w:hAnsi="Cambria Math"/>
                </w:rPr>
                <m:t>y=rsinθ</m:t>
              </m:r>
            </m:oMath>
            <w:r w:rsidRPr="00E37FFD">
              <w:rPr>
                <w:iCs/>
              </w:rPr>
              <w:t>,then find the jacobian of x and y with respect to r and</w:t>
            </w:r>
            <m:oMath>
              <m:r>
                <w:rPr>
                  <w:rFonts w:ascii="Cambria Math" w:hAnsi="Cambria Math"/>
                </w:rPr>
                <m:t xml:space="preserve"> θ.</m:t>
              </m:r>
            </m:oMath>
          </w:p>
        </w:tc>
        <w:tc>
          <w:tcPr>
            <w:tcW w:w="319" w:type="pct"/>
          </w:tcPr>
          <w:p w14:paraId="59F7F5F9" w14:textId="77777777" w:rsidR="00D63AB9" w:rsidRPr="009C4175" w:rsidRDefault="00D63AB9" w:rsidP="00D63AB9">
            <w:pPr>
              <w:jc w:val="center"/>
            </w:pPr>
            <w:r w:rsidRPr="00E37FFD">
              <w:t>CO2</w:t>
            </w:r>
          </w:p>
        </w:tc>
        <w:tc>
          <w:tcPr>
            <w:tcW w:w="256" w:type="pct"/>
          </w:tcPr>
          <w:p w14:paraId="18A427B4" w14:textId="77777777" w:rsidR="00D63AB9" w:rsidRPr="009C4175" w:rsidRDefault="00D63AB9" w:rsidP="00D63AB9">
            <w:pPr>
              <w:jc w:val="center"/>
            </w:pPr>
            <w:r w:rsidRPr="00E37FFD">
              <w:t>A</w:t>
            </w:r>
          </w:p>
        </w:tc>
        <w:tc>
          <w:tcPr>
            <w:tcW w:w="217" w:type="pct"/>
          </w:tcPr>
          <w:p w14:paraId="6C93DA7D" w14:textId="77777777" w:rsidR="00D63AB9" w:rsidRPr="009C4175" w:rsidRDefault="00D63AB9" w:rsidP="00D63AB9">
            <w:pPr>
              <w:jc w:val="center"/>
            </w:pPr>
            <w:r w:rsidRPr="00E37FFD">
              <w:t>6</w:t>
            </w:r>
          </w:p>
        </w:tc>
      </w:tr>
      <w:tr w:rsidR="00D63AB9" w:rsidRPr="009C4175" w14:paraId="42B5EDCB" w14:textId="77777777" w:rsidTr="00D63AB9">
        <w:trPr>
          <w:trHeight w:val="283"/>
        </w:trPr>
        <w:tc>
          <w:tcPr>
            <w:tcW w:w="272" w:type="pct"/>
          </w:tcPr>
          <w:p w14:paraId="348A6A6D" w14:textId="77777777" w:rsidR="00D63AB9" w:rsidRPr="009C4175" w:rsidRDefault="00D63AB9" w:rsidP="00D63AB9">
            <w:pPr>
              <w:jc w:val="center"/>
            </w:pPr>
          </w:p>
        </w:tc>
        <w:tc>
          <w:tcPr>
            <w:tcW w:w="190" w:type="pct"/>
          </w:tcPr>
          <w:p w14:paraId="3D21B9FB" w14:textId="77777777" w:rsidR="00D63AB9" w:rsidRPr="009C4175" w:rsidRDefault="00D63AB9" w:rsidP="00D63AB9">
            <w:pPr>
              <w:jc w:val="center"/>
            </w:pPr>
            <w:r w:rsidRPr="009C4175">
              <w:t>b.</w:t>
            </w:r>
          </w:p>
        </w:tc>
        <w:tc>
          <w:tcPr>
            <w:tcW w:w="3746" w:type="pct"/>
            <w:vAlign w:val="center"/>
          </w:tcPr>
          <w:p w14:paraId="51E8989E" w14:textId="77777777" w:rsidR="00D63AB9" w:rsidRPr="00E37FFD" w:rsidRDefault="00D63AB9" w:rsidP="00D63AB9">
            <w:r w:rsidRPr="00E37FFD">
              <w:t>Find the first and second order partial derivatives of</w:t>
            </w:r>
          </w:p>
          <w:p w14:paraId="6333B558" w14:textId="77777777" w:rsidR="00D63AB9" w:rsidRPr="009C4175" w:rsidRDefault="00D63AB9" w:rsidP="00D63AB9">
            <w:r w:rsidRPr="00E37FFD">
              <w:t xml:space="preserve"> </w:t>
            </w:r>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+4xy-2</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oMath>
          </w:p>
        </w:tc>
        <w:tc>
          <w:tcPr>
            <w:tcW w:w="319" w:type="pct"/>
          </w:tcPr>
          <w:p w14:paraId="51C0E9E7" w14:textId="77777777" w:rsidR="00D63AB9" w:rsidRPr="009C4175" w:rsidRDefault="00D63AB9" w:rsidP="00D63AB9">
            <w:pPr>
              <w:jc w:val="center"/>
            </w:pPr>
            <w:r w:rsidRPr="00E37FFD">
              <w:t>CO2</w:t>
            </w:r>
          </w:p>
        </w:tc>
        <w:tc>
          <w:tcPr>
            <w:tcW w:w="256" w:type="pct"/>
          </w:tcPr>
          <w:p w14:paraId="70DA2333" w14:textId="77777777" w:rsidR="00D63AB9" w:rsidRPr="009C4175" w:rsidRDefault="00D63AB9" w:rsidP="00D63AB9">
            <w:pPr>
              <w:jc w:val="center"/>
            </w:pPr>
            <w:r w:rsidRPr="00E37FFD">
              <w:t>A</w:t>
            </w:r>
          </w:p>
        </w:tc>
        <w:tc>
          <w:tcPr>
            <w:tcW w:w="217" w:type="pct"/>
          </w:tcPr>
          <w:p w14:paraId="7B854506" w14:textId="77777777" w:rsidR="00D63AB9" w:rsidRPr="009C4175" w:rsidRDefault="00D63AB9" w:rsidP="00D63AB9">
            <w:pPr>
              <w:jc w:val="center"/>
            </w:pPr>
            <w:r w:rsidRPr="00E37FFD">
              <w:t>6</w:t>
            </w:r>
          </w:p>
        </w:tc>
      </w:tr>
      <w:tr w:rsidR="00D63AB9" w:rsidRPr="009C4175" w14:paraId="50730071" w14:textId="77777777" w:rsidTr="00D63AB9">
        <w:trPr>
          <w:trHeight w:val="283"/>
        </w:trPr>
        <w:tc>
          <w:tcPr>
            <w:tcW w:w="272" w:type="pct"/>
          </w:tcPr>
          <w:p w14:paraId="58704CE7" w14:textId="77777777" w:rsidR="00D63AB9" w:rsidRPr="009C4175" w:rsidRDefault="00D63AB9" w:rsidP="00D63AB9">
            <w:pPr>
              <w:jc w:val="center"/>
            </w:pPr>
          </w:p>
        </w:tc>
        <w:tc>
          <w:tcPr>
            <w:tcW w:w="190" w:type="pct"/>
          </w:tcPr>
          <w:p w14:paraId="674310AF" w14:textId="77777777" w:rsidR="00D63AB9" w:rsidRPr="009C4175" w:rsidRDefault="00D63AB9" w:rsidP="00D63AB9">
            <w:pPr>
              <w:jc w:val="center"/>
            </w:pPr>
          </w:p>
        </w:tc>
        <w:tc>
          <w:tcPr>
            <w:tcW w:w="3746" w:type="pct"/>
          </w:tcPr>
          <w:p w14:paraId="12E3F074" w14:textId="77777777" w:rsidR="00D63AB9" w:rsidRPr="009C4175" w:rsidRDefault="00D63AB9" w:rsidP="00D63AB9"/>
        </w:tc>
        <w:tc>
          <w:tcPr>
            <w:tcW w:w="319" w:type="pct"/>
          </w:tcPr>
          <w:p w14:paraId="4D8C54AD" w14:textId="77777777" w:rsidR="00D63AB9" w:rsidRPr="009C4175" w:rsidRDefault="00D63AB9" w:rsidP="00D63AB9">
            <w:pPr>
              <w:jc w:val="center"/>
            </w:pPr>
          </w:p>
        </w:tc>
        <w:tc>
          <w:tcPr>
            <w:tcW w:w="256" w:type="pct"/>
          </w:tcPr>
          <w:p w14:paraId="1B995614" w14:textId="77777777" w:rsidR="00D63AB9" w:rsidRPr="009C4175" w:rsidRDefault="00D63AB9" w:rsidP="00D63AB9">
            <w:pPr>
              <w:jc w:val="center"/>
            </w:pPr>
          </w:p>
        </w:tc>
        <w:tc>
          <w:tcPr>
            <w:tcW w:w="217" w:type="pct"/>
          </w:tcPr>
          <w:p w14:paraId="6487FFF3" w14:textId="77777777" w:rsidR="00D63AB9" w:rsidRPr="009C4175" w:rsidRDefault="00D63AB9" w:rsidP="00D63AB9">
            <w:pPr>
              <w:jc w:val="center"/>
            </w:pPr>
          </w:p>
        </w:tc>
      </w:tr>
      <w:tr w:rsidR="00D63AB9" w:rsidRPr="009C4175" w14:paraId="5540BF2C" w14:textId="77777777" w:rsidTr="00D63AB9">
        <w:trPr>
          <w:trHeight w:val="283"/>
        </w:trPr>
        <w:tc>
          <w:tcPr>
            <w:tcW w:w="272" w:type="pct"/>
          </w:tcPr>
          <w:p w14:paraId="66E4CFDB" w14:textId="77777777" w:rsidR="00D63AB9" w:rsidRPr="009C4175" w:rsidRDefault="00D63AB9" w:rsidP="00D63AB9">
            <w:pPr>
              <w:jc w:val="center"/>
            </w:pPr>
            <w:r w:rsidRPr="009C4175">
              <w:t>19.</w:t>
            </w:r>
          </w:p>
        </w:tc>
        <w:tc>
          <w:tcPr>
            <w:tcW w:w="190" w:type="pct"/>
          </w:tcPr>
          <w:p w14:paraId="7306F878" w14:textId="77777777" w:rsidR="00D63AB9" w:rsidRPr="009C4175" w:rsidRDefault="00D63AB9" w:rsidP="00D63AB9">
            <w:pPr>
              <w:jc w:val="center"/>
            </w:pPr>
          </w:p>
        </w:tc>
        <w:tc>
          <w:tcPr>
            <w:tcW w:w="3746" w:type="pct"/>
          </w:tcPr>
          <w:p w14:paraId="6D7713B8" w14:textId="77777777" w:rsidR="00D63AB9" w:rsidRPr="009C4175" w:rsidRDefault="00D63AB9" w:rsidP="00D63AB9">
            <w:pPr>
              <w:jc w:val="both"/>
            </w:pPr>
            <w:r>
              <w:rPr>
                <w:bCs/>
              </w:rPr>
              <w:t>Verify Gauss divergence</w:t>
            </w:r>
            <w:r w:rsidRPr="00FD3B1C">
              <w:rPr>
                <w:bCs/>
              </w:rPr>
              <w:t xml:space="preserve"> theorem for </w:t>
            </w:r>
            <w:r w:rsidRPr="00DA078D">
              <w:rPr>
                <w:bCs/>
                <w:position w:val="-10"/>
              </w:rPr>
              <w:object w:dxaOrig="1980" w:dyaOrig="360" w14:anchorId="7ECF2D98">
                <v:shape id="_x0000_i1411" type="#_x0000_t75" style="width:99.15pt;height:18.35pt" o:ole="">
                  <v:imagedata r:id="rId825" o:title=""/>
                </v:shape>
                <o:OLEObject Type="Embed" ProgID="Equation.3" ShapeID="_x0000_i1411" DrawAspect="Content" ObjectID="_1801037921" r:id="rId826"/>
              </w:object>
            </w:r>
            <w:r w:rsidRPr="00665808">
              <w:rPr>
                <w:bCs/>
              </w:rPr>
              <w:fldChar w:fldCharType="begin"/>
            </w:r>
            <w:r w:rsidRPr="00665808">
              <w:rPr>
                <w:bCs/>
              </w:rPr>
              <w:instrText xml:space="preserve"> QUOTE </w:instrText>
            </w:r>
            <m:oMath>
              <m:acc>
                <m:accPr>
                  <m:chr m:val="̅"/>
                  <m:ctrlPr>
                    <w:rPr>
                      <w:rFonts w:ascii="Cambria Math" w:hAnsi="Cambria Math"/>
                      <w:bCs/>
                      <w:i/>
                    </w:rPr>
                  </m:ctrlPr>
                </m:accPr>
                <m:e>
                  <m:r>
                    <m:rPr>
                      <m:sty m:val="p"/>
                    </m:rPr>
                    <w:rPr>
                      <w:rFonts w:ascii="Cambria Math" w:hAnsi="Cambria Math"/>
                    </w:rPr>
                    <m:t>F</m:t>
                  </m:r>
                </m:e>
              </m:acc>
            </m:oMath>
            <w:r w:rsidRPr="00665808">
              <w:rPr>
                <w:bCs/>
              </w:rPr>
              <w:instrText xml:space="preserve"> </w:instrText>
            </w:r>
            <w:r w:rsidRPr="00665808">
              <w:rPr>
                <w:bCs/>
              </w:rPr>
              <w:fldChar w:fldCharType="end"/>
            </w:r>
            <w:r>
              <w:rPr>
                <w:bCs/>
              </w:rPr>
              <w:t xml:space="preserve"> </w:t>
            </w:r>
            <w:r w:rsidRPr="00FD3B1C">
              <w:rPr>
                <w:bCs/>
              </w:rPr>
              <w:t>taken over the cube bounded by</w:t>
            </w:r>
            <w:r>
              <w:rPr>
                <w:bCs/>
              </w:rPr>
              <w:t xml:space="preserve"> </w:t>
            </w:r>
            <w:r>
              <w:rPr>
                <w:bCs/>
              </w:rPr>
              <w:tab/>
            </w:r>
            <w:r w:rsidRPr="00FD3B1C">
              <w:rPr>
                <w:bCs/>
              </w:rPr>
              <w:t>x=0, x=1, y=0, y=1, z=0, z=1.</w:t>
            </w:r>
          </w:p>
        </w:tc>
        <w:tc>
          <w:tcPr>
            <w:tcW w:w="319" w:type="pct"/>
          </w:tcPr>
          <w:p w14:paraId="0C3C6B10" w14:textId="77777777" w:rsidR="00D63AB9" w:rsidRPr="009C4175" w:rsidRDefault="00D63AB9" w:rsidP="00D63AB9">
            <w:pPr>
              <w:jc w:val="center"/>
            </w:pPr>
            <w:r w:rsidRPr="009C4175">
              <w:t>CO3</w:t>
            </w:r>
          </w:p>
        </w:tc>
        <w:tc>
          <w:tcPr>
            <w:tcW w:w="256" w:type="pct"/>
          </w:tcPr>
          <w:p w14:paraId="04E409FA" w14:textId="77777777" w:rsidR="00D63AB9" w:rsidRPr="009C4175" w:rsidRDefault="00D63AB9" w:rsidP="00D63AB9">
            <w:pPr>
              <w:jc w:val="center"/>
            </w:pPr>
            <w:r>
              <w:t>An</w:t>
            </w:r>
          </w:p>
        </w:tc>
        <w:tc>
          <w:tcPr>
            <w:tcW w:w="217" w:type="pct"/>
          </w:tcPr>
          <w:p w14:paraId="3B5F6209" w14:textId="77777777" w:rsidR="00D63AB9" w:rsidRPr="009C4175" w:rsidRDefault="00D63AB9" w:rsidP="00D63AB9">
            <w:pPr>
              <w:jc w:val="center"/>
            </w:pPr>
            <w:r w:rsidRPr="009C4175">
              <w:t>12</w:t>
            </w:r>
          </w:p>
        </w:tc>
      </w:tr>
      <w:tr w:rsidR="00D63AB9" w:rsidRPr="009C4175" w14:paraId="58290101" w14:textId="77777777" w:rsidTr="00D63AB9">
        <w:trPr>
          <w:trHeight w:val="283"/>
        </w:trPr>
        <w:tc>
          <w:tcPr>
            <w:tcW w:w="272" w:type="pct"/>
          </w:tcPr>
          <w:p w14:paraId="2FF2D4E6" w14:textId="77777777" w:rsidR="00D63AB9" w:rsidRPr="009C4175" w:rsidRDefault="00D63AB9" w:rsidP="00D63AB9">
            <w:pPr>
              <w:jc w:val="center"/>
            </w:pPr>
          </w:p>
        </w:tc>
        <w:tc>
          <w:tcPr>
            <w:tcW w:w="190" w:type="pct"/>
          </w:tcPr>
          <w:p w14:paraId="11DE5433" w14:textId="77777777" w:rsidR="00D63AB9" w:rsidRPr="009C4175" w:rsidRDefault="00D63AB9" w:rsidP="00D63AB9">
            <w:pPr>
              <w:jc w:val="center"/>
            </w:pPr>
          </w:p>
        </w:tc>
        <w:tc>
          <w:tcPr>
            <w:tcW w:w="3746" w:type="pct"/>
          </w:tcPr>
          <w:p w14:paraId="1950D76F" w14:textId="77777777" w:rsidR="00D63AB9" w:rsidRPr="009C4175" w:rsidRDefault="00D63AB9" w:rsidP="00D63AB9"/>
        </w:tc>
        <w:tc>
          <w:tcPr>
            <w:tcW w:w="319" w:type="pct"/>
          </w:tcPr>
          <w:p w14:paraId="4D658BEC" w14:textId="77777777" w:rsidR="00D63AB9" w:rsidRPr="009C4175" w:rsidRDefault="00D63AB9" w:rsidP="00D63AB9">
            <w:pPr>
              <w:jc w:val="center"/>
            </w:pPr>
          </w:p>
        </w:tc>
        <w:tc>
          <w:tcPr>
            <w:tcW w:w="256" w:type="pct"/>
          </w:tcPr>
          <w:p w14:paraId="4BB5CB54" w14:textId="77777777" w:rsidR="00D63AB9" w:rsidRPr="009C4175" w:rsidRDefault="00D63AB9" w:rsidP="00D63AB9">
            <w:pPr>
              <w:jc w:val="center"/>
            </w:pPr>
          </w:p>
        </w:tc>
        <w:tc>
          <w:tcPr>
            <w:tcW w:w="217" w:type="pct"/>
          </w:tcPr>
          <w:p w14:paraId="18463341" w14:textId="77777777" w:rsidR="00D63AB9" w:rsidRPr="009C4175" w:rsidRDefault="00D63AB9" w:rsidP="00D63AB9">
            <w:pPr>
              <w:jc w:val="center"/>
            </w:pPr>
          </w:p>
        </w:tc>
      </w:tr>
      <w:tr w:rsidR="00D63AB9" w:rsidRPr="009C4175" w14:paraId="58A50224" w14:textId="77777777" w:rsidTr="00D63AB9">
        <w:trPr>
          <w:trHeight w:val="283"/>
        </w:trPr>
        <w:tc>
          <w:tcPr>
            <w:tcW w:w="272" w:type="pct"/>
          </w:tcPr>
          <w:p w14:paraId="38186CA3" w14:textId="77777777" w:rsidR="00D63AB9" w:rsidRPr="009C4175" w:rsidRDefault="00D63AB9" w:rsidP="00D63AB9">
            <w:pPr>
              <w:jc w:val="center"/>
            </w:pPr>
            <w:r w:rsidRPr="009C4175">
              <w:t>20.</w:t>
            </w:r>
          </w:p>
        </w:tc>
        <w:tc>
          <w:tcPr>
            <w:tcW w:w="190" w:type="pct"/>
          </w:tcPr>
          <w:p w14:paraId="1C0C8AED" w14:textId="77777777" w:rsidR="00D63AB9" w:rsidRPr="009C4175" w:rsidRDefault="00D63AB9" w:rsidP="00D63AB9">
            <w:pPr>
              <w:jc w:val="center"/>
            </w:pPr>
          </w:p>
        </w:tc>
        <w:tc>
          <w:tcPr>
            <w:tcW w:w="3746" w:type="pct"/>
            <w:vAlign w:val="center"/>
          </w:tcPr>
          <w:p w14:paraId="283A542E" w14:textId="77777777" w:rsidR="00D63AB9" w:rsidRPr="009C4175" w:rsidRDefault="00D63AB9" w:rsidP="00D63AB9">
            <w:r w:rsidRPr="00E37FFD">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+6D+5</m:t>
                  </m:r>
                </m:e>
              </m:d>
              <m:r>
                <w:rPr>
                  <w:rFonts w:ascii="Cambria Math" w:hAnsi="Cambria Math"/>
                </w:rPr>
                <m:t>y=sin2x+</m:t>
              </m:r>
              <m:sSup>
                <m:sSupPr>
                  <m:ctrlPr>
                    <w:rPr>
                      <w:rFonts w:ascii="Cambria Math" w:hAnsi="Cambria Math"/>
                      <w:i/>
                    </w:rPr>
                  </m:ctrlPr>
                </m:sSupPr>
                <m:e>
                  <m:r>
                    <w:rPr>
                      <w:rFonts w:ascii="Cambria Math" w:hAnsi="Cambria Math"/>
                    </w:rPr>
                    <m:t>e</m:t>
                  </m:r>
                </m:e>
                <m:sup>
                  <m:r>
                    <w:rPr>
                      <w:rFonts w:ascii="Cambria Math" w:hAnsi="Cambria Math"/>
                    </w:rPr>
                    <m:t>4x</m:t>
                  </m:r>
                </m:sup>
              </m:sSup>
              <m:r>
                <w:rPr>
                  <w:rFonts w:ascii="Cambria Math" w:hAnsi="Cambria Math"/>
                </w:rPr>
                <m:t>+6</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+cos3x+10</m:t>
              </m:r>
            </m:oMath>
            <w:r w:rsidRPr="00E37FFD">
              <w:t>.</w:t>
            </w:r>
          </w:p>
        </w:tc>
        <w:tc>
          <w:tcPr>
            <w:tcW w:w="319" w:type="pct"/>
          </w:tcPr>
          <w:p w14:paraId="60BC3762" w14:textId="77777777" w:rsidR="00D63AB9" w:rsidRPr="009C4175" w:rsidRDefault="00D63AB9" w:rsidP="00D63AB9">
            <w:pPr>
              <w:jc w:val="center"/>
            </w:pPr>
            <w:r w:rsidRPr="009C4175">
              <w:t>CO4</w:t>
            </w:r>
          </w:p>
        </w:tc>
        <w:tc>
          <w:tcPr>
            <w:tcW w:w="256" w:type="pct"/>
          </w:tcPr>
          <w:p w14:paraId="2FA5A02A" w14:textId="77777777" w:rsidR="00D63AB9" w:rsidRPr="009C4175" w:rsidRDefault="00D63AB9" w:rsidP="00D63AB9">
            <w:pPr>
              <w:jc w:val="center"/>
            </w:pPr>
            <w:r>
              <w:t>E</w:t>
            </w:r>
          </w:p>
        </w:tc>
        <w:tc>
          <w:tcPr>
            <w:tcW w:w="217" w:type="pct"/>
          </w:tcPr>
          <w:p w14:paraId="7FFE44DE" w14:textId="77777777" w:rsidR="00D63AB9" w:rsidRPr="009C4175" w:rsidRDefault="00D63AB9" w:rsidP="00D63AB9">
            <w:pPr>
              <w:jc w:val="center"/>
            </w:pPr>
            <w:r w:rsidRPr="009C4175">
              <w:t>12</w:t>
            </w:r>
          </w:p>
        </w:tc>
      </w:tr>
      <w:tr w:rsidR="00D63AB9" w:rsidRPr="009C4175" w14:paraId="35F05FE9" w14:textId="77777777" w:rsidTr="00D63AB9">
        <w:trPr>
          <w:trHeight w:val="283"/>
        </w:trPr>
        <w:tc>
          <w:tcPr>
            <w:tcW w:w="272" w:type="pct"/>
          </w:tcPr>
          <w:p w14:paraId="4D5004E8" w14:textId="77777777" w:rsidR="00D63AB9" w:rsidRPr="009C4175" w:rsidRDefault="00D63AB9" w:rsidP="00D63AB9">
            <w:pPr>
              <w:jc w:val="center"/>
            </w:pPr>
          </w:p>
        </w:tc>
        <w:tc>
          <w:tcPr>
            <w:tcW w:w="190" w:type="pct"/>
          </w:tcPr>
          <w:p w14:paraId="11D90C5B" w14:textId="77777777" w:rsidR="00D63AB9" w:rsidRPr="009C4175" w:rsidRDefault="00D63AB9" w:rsidP="00D63AB9">
            <w:pPr>
              <w:jc w:val="center"/>
            </w:pPr>
          </w:p>
        </w:tc>
        <w:tc>
          <w:tcPr>
            <w:tcW w:w="3746" w:type="pct"/>
          </w:tcPr>
          <w:p w14:paraId="4EBBAAE4" w14:textId="77777777" w:rsidR="00D63AB9" w:rsidRPr="009C4175" w:rsidRDefault="00D63AB9" w:rsidP="00D63AB9"/>
        </w:tc>
        <w:tc>
          <w:tcPr>
            <w:tcW w:w="319" w:type="pct"/>
          </w:tcPr>
          <w:p w14:paraId="1097D0A3" w14:textId="77777777" w:rsidR="00D63AB9" w:rsidRPr="009C4175" w:rsidRDefault="00D63AB9" w:rsidP="00D63AB9">
            <w:pPr>
              <w:jc w:val="center"/>
            </w:pPr>
          </w:p>
        </w:tc>
        <w:tc>
          <w:tcPr>
            <w:tcW w:w="256" w:type="pct"/>
          </w:tcPr>
          <w:p w14:paraId="2B2BAE98" w14:textId="77777777" w:rsidR="00D63AB9" w:rsidRPr="009C4175" w:rsidRDefault="00D63AB9" w:rsidP="00D63AB9">
            <w:pPr>
              <w:jc w:val="center"/>
            </w:pPr>
          </w:p>
        </w:tc>
        <w:tc>
          <w:tcPr>
            <w:tcW w:w="217" w:type="pct"/>
          </w:tcPr>
          <w:p w14:paraId="45D5CB98" w14:textId="77777777" w:rsidR="00D63AB9" w:rsidRPr="009C4175" w:rsidRDefault="00D63AB9" w:rsidP="00D63AB9">
            <w:pPr>
              <w:jc w:val="center"/>
            </w:pPr>
          </w:p>
        </w:tc>
      </w:tr>
      <w:tr w:rsidR="00D63AB9" w:rsidRPr="009C4175" w14:paraId="4E50341C" w14:textId="77777777" w:rsidTr="00D63AB9">
        <w:trPr>
          <w:trHeight w:val="283"/>
        </w:trPr>
        <w:tc>
          <w:tcPr>
            <w:tcW w:w="272" w:type="pct"/>
          </w:tcPr>
          <w:p w14:paraId="619C3161" w14:textId="77777777" w:rsidR="00D63AB9" w:rsidRPr="009C4175" w:rsidRDefault="00D63AB9" w:rsidP="00D63AB9">
            <w:pPr>
              <w:jc w:val="center"/>
            </w:pPr>
            <w:r w:rsidRPr="009C4175">
              <w:t>21.</w:t>
            </w:r>
          </w:p>
        </w:tc>
        <w:tc>
          <w:tcPr>
            <w:tcW w:w="190" w:type="pct"/>
          </w:tcPr>
          <w:p w14:paraId="401F37DF" w14:textId="77777777" w:rsidR="00D63AB9" w:rsidRPr="009C4175" w:rsidRDefault="00D63AB9" w:rsidP="00D63AB9">
            <w:pPr>
              <w:jc w:val="center"/>
            </w:pPr>
          </w:p>
        </w:tc>
        <w:tc>
          <w:tcPr>
            <w:tcW w:w="3746" w:type="pct"/>
          </w:tcPr>
          <w:p w14:paraId="08AF337E" w14:textId="77777777" w:rsidR="00D63AB9" w:rsidRDefault="00D63AB9" w:rsidP="00D63AB9">
            <w:pPr>
              <w:jc w:val="both"/>
            </w:pPr>
            <w:r>
              <w:t>By the method of least squares fit a straight line and a parabola to the following data.</w:t>
            </w:r>
          </w:p>
          <w:tbl>
            <w:tblPr>
              <w:tblStyle w:val="TableGrid"/>
              <w:tblW w:w="0" w:type="auto"/>
              <w:tblLook w:val="04A0" w:firstRow="1" w:lastRow="0" w:firstColumn="1" w:lastColumn="0" w:noHBand="0" w:noVBand="1"/>
            </w:tblPr>
            <w:tblGrid>
              <w:gridCol w:w="561"/>
              <w:gridCol w:w="561"/>
              <w:gridCol w:w="561"/>
              <w:gridCol w:w="561"/>
              <w:gridCol w:w="561"/>
              <w:gridCol w:w="561"/>
              <w:gridCol w:w="561"/>
            </w:tblGrid>
            <w:tr w:rsidR="00D63AB9" w14:paraId="270BBFF6" w14:textId="77777777" w:rsidTr="00D63AB9">
              <w:trPr>
                <w:trHeight w:val="263"/>
              </w:trPr>
              <w:tc>
                <w:tcPr>
                  <w:tcW w:w="561" w:type="dxa"/>
                  <w:tcBorders>
                    <w:top w:val="single" w:sz="4" w:space="0" w:color="auto"/>
                    <w:left w:val="single" w:sz="4" w:space="0" w:color="auto"/>
                    <w:bottom w:val="single" w:sz="4" w:space="0" w:color="auto"/>
                    <w:right w:val="single" w:sz="4" w:space="0" w:color="auto"/>
                  </w:tcBorders>
                  <w:hideMark/>
                </w:tcPr>
                <w:p w14:paraId="44571535" w14:textId="77777777" w:rsidR="00D63AB9" w:rsidRDefault="00D63AB9" w:rsidP="00D63AB9">
                  <w:pPr>
                    <w:jc w:val="center"/>
                  </w:pPr>
                  <w:r>
                    <w:t>X</w:t>
                  </w:r>
                </w:p>
              </w:tc>
              <w:tc>
                <w:tcPr>
                  <w:tcW w:w="561" w:type="dxa"/>
                  <w:tcBorders>
                    <w:top w:val="single" w:sz="4" w:space="0" w:color="auto"/>
                    <w:left w:val="single" w:sz="4" w:space="0" w:color="auto"/>
                    <w:bottom w:val="single" w:sz="4" w:space="0" w:color="auto"/>
                    <w:right w:val="single" w:sz="4" w:space="0" w:color="auto"/>
                  </w:tcBorders>
                  <w:hideMark/>
                </w:tcPr>
                <w:p w14:paraId="5BD56114" w14:textId="77777777" w:rsidR="00D63AB9" w:rsidRDefault="00D63AB9" w:rsidP="00D63AB9">
                  <w:pPr>
                    <w:jc w:val="center"/>
                  </w:pPr>
                  <w:r>
                    <w:t>1</w:t>
                  </w:r>
                </w:p>
              </w:tc>
              <w:tc>
                <w:tcPr>
                  <w:tcW w:w="561" w:type="dxa"/>
                  <w:tcBorders>
                    <w:top w:val="single" w:sz="4" w:space="0" w:color="auto"/>
                    <w:left w:val="single" w:sz="4" w:space="0" w:color="auto"/>
                    <w:bottom w:val="single" w:sz="4" w:space="0" w:color="auto"/>
                    <w:right w:val="single" w:sz="4" w:space="0" w:color="auto"/>
                  </w:tcBorders>
                  <w:hideMark/>
                </w:tcPr>
                <w:p w14:paraId="23FA1967" w14:textId="77777777" w:rsidR="00D63AB9" w:rsidRDefault="00D63AB9" w:rsidP="00D63AB9">
                  <w:pPr>
                    <w:jc w:val="center"/>
                  </w:pPr>
                  <w:r>
                    <w:t>6</w:t>
                  </w:r>
                </w:p>
              </w:tc>
              <w:tc>
                <w:tcPr>
                  <w:tcW w:w="561" w:type="dxa"/>
                  <w:tcBorders>
                    <w:top w:val="single" w:sz="4" w:space="0" w:color="auto"/>
                    <w:left w:val="single" w:sz="4" w:space="0" w:color="auto"/>
                    <w:bottom w:val="single" w:sz="4" w:space="0" w:color="auto"/>
                    <w:right w:val="single" w:sz="4" w:space="0" w:color="auto"/>
                  </w:tcBorders>
                  <w:hideMark/>
                </w:tcPr>
                <w:p w14:paraId="4CAD55CA" w14:textId="77777777" w:rsidR="00D63AB9" w:rsidRDefault="00D63AB9" w:rsidP="00D63AB9">
                  <w:pPr>
                    <w:jc w:val="center"/>
                  </w:pPr>
                  <w:r>
                    <w:t>11</w:t>
                  </w:r>
                </w:p>
              </w:tc>
              <w:tc>
                <w:tcPr>
                  <w:tcW w:w="561" w:type="dxa"/>
                  <w:tcBorders>
                    <w:top w:val="single" w:sz="4" w:space="0" w:color="auto"/>
                    <w:left w:val="single" w:sz="4" w:space="0" w:color="auto"/>
                    <w:bottom w:val="single" w:sz="4" w:space="0" w:color="auto"/>
                    <w:right w:val="single" w:sz="4" w:space="0" w:color="auto"/>
                  </w:tcBorders>
                  <w:hideMark/>
                </w:tcPr>
                <w:p w14:paraId="30C10A43" w14:textId="77777777" w:rsidR="00D63AB9" w:rsidRDefault="00D63AB9" w:rsidP="00D63AB9">
                  <w:pPr>
                    <w:jc w:val="center"/>
                  </w:pPr>
                  <w:r>
                    <w:t>16</w:t>
                  </w:r>
                </w:p>
              </w:tc>
              <w:tc>
                <w:tcPr>
                  <w:tcW w:w="561" w:type="dxa"/>
                  <w:tcBorders>
                    <w:top w:val="single" w:sz="4" w:space="0" w:color="auto"/>
                    <w:left w:val="single" w:sz="4" w:space="0" w:color="auto"/>
                    <w:bottom w:val="single" w:sz="4" w:space="0" w:color="auto"/>
                    <w:right w:val="single" w:sz="4" w:space="0" w:color="auto"/>
                  </w:tcBorders>
                  <w:hideMark/>
                </w:tcPr>
                <w:p w14:paraId="78B38B0C" w14:textId="77777777" w:rsidR="00D63AB9" w:rsidRDefault="00D63AB9" w:rsidP="00D63AB9">
                  <w:pPr>
                    <w:jc w:val="center"/>
                  </w:pPr>
                  <w:r>
                    <w:t>20</w:t>
                  </w:r>
                </w:p>
              </w:tc>
              <w:tc>
                <w:tcPr>
                  <w:tcW w:w="561" w:type="dxa"/>
                  <w:tcBorders>
                    <w:top w:val="single" w:sz="4" w:space="0" w:color="auto"/>
                    <w:left w:val="single" w:sz="4" w:space="0" w:color="auto"/>
                    <w:bottom w:val="single" w:sz="4" w:space="0" w:color="auto"/>
                    <w:right w:val="single" w:sz="4" w:space="0" w:color="auto"/>
                  </w:tcBorders>
                  <w:hideMark/>
                </w:tcPr>
                <w:p w14:paraId="1AEA3BFB" w14:textId="77777777" w:rsidR="00D63AB9" w:rsidRDefault="00D63AB9" w:rsidP="00D63AB9">
                  <w:pPr>
                    <w:jc w:val="center"/>
                  </w:pPr>
                  <w:r>
                    <w:t>26</w:t>
                  </w:r>
                </w:p>
              </w:tc>
            </w:tr>
            <w:tr w:rsidR="00D63AB9" w14:paraId="3CE9308E" w14:textId="77777777" w:rsidTr="00D63AB9">
              <w:trPr>
                <w:trHeight w:val="252"/>
              </w:trPr>
              <w:tc>
                <w:tcPr>
                  <w:tcW w:w="561" w:type="dxa"/>
                  <w:tcBorders>
                    <w:top w:val="single" w:sz="4" w:space="0" w:color="auto"/>
                    <w:left w:val="single" w:sz="4" w:space="0" w:color="auto"/>
                    <w:bottom w:val="single" w:sz="4" w:space="0" w:color="auto"/>
                    <w:right w:val="single" w:sz="4" w:space="0" w:color="auto"/>
                  </w:tcBorders>
                  <w:hideMark/>
                </w:tcPr>
                <w:p w14:paraId="08D0078E" w14:textId="77777777" w:rsidR="00D63AB9" w:rsidRDefault="00D63AB9" w:rsidP="00D63AB9">
                  <w:pPr>
                    <w:jc w:val="center"/>
                  </w:pPr>
                  <w:r>
                    <w:t>Y</w:t>
                  </w:r>
                </w:p>
              </w:tc>
              <w:tc>
                <w:tcPr>
                  <w:tcW w:w="561" w:type="dxa"/>
                  <w:tcBorders>
                    <w:top w:val="single" w:sz="4" w:space="0" w:color="auto"/>
                    <w:left w:val="single" w:sz="4" w:space="0" w:color="auto"/>
                    <w:bottom w:val="single" w:sz="4" w:space="0" w:color="auto"/>
                    <w:right w:val="single" w:sz="4" w:space="0" w:color="auto"/>
                  </w:tcBorders>
                  <w:hideMark/>
                </w:tcPr>
                <w:p w14:paraId="2FBE7521" w14:textId="77777777" w:rsidR="00D63AB9" w:rsidRDefault="00D63AB9" w:rsidP="00D63AB9">
                  <w:pPr>
                    <w:jc w:val="center"/>
                  </w:pPr>
                  <w:r>
                    <w:t>13</w:t>
                  </w:r>
                </w:p>
              </w:tc>
              <w:tc>
                <w:tcPr>
                  <w:tcW w:w="561" w:type="dxa"/>
                  <w:tcBorders>
                    <w:top w:val="single" w:sz="4" w:space="0" w:color="auto"/>
                    <w:left w:val="single" w:sz="4" w:space="0" w:color="auto"/>
                    <w:bottom w:val="single" w:sz="4" w:space="0" w:color="auto"/>
                    <w:right w:val="single" w:sz="4" w:space="0" w:color="auto"/>
                  </w:tcBorders>
                  <w:hideMark/>
                </w:tcPr>
                <w:p w14:paraId="38A042B6" w14:textId="77777777" w:rsidR="00D63AB9" w:rsidRDefault="00D63AB9" w:rsidP="00D63AB9">
                  <w:pPr>
                    <w:jc w:val="center"/>
                  </w:pPr>
                  <w:r>
                    <w:t>16</w:t>
                  </w:r>
                </w:p>
              </w:tc>
              <w:tc>
                <w:tcPr>
                  <w:tcW w:w="561" w:type="dxa"/>
                  <w:tcBorders>
                    <w:top w:val="single" w:sz="4" w:space="0" w:color="auto"/>
                    <w:left w:val="single" w:sz="4" w:space="0" w:color="auto"/>
                    <w:bottom w:val="single" w:sz="4" w:space="0" w:color="auto"/>
                    <w:right w:val="single" w:sz="4" w:space="0" w:color="auto"/>
                  </w:tcBorders>
                  <w:hideMark/>
                </w:tcPr>
                <w:p w14:paraId="772C2425" w14:textId="77777777" w:rsidR="00D63AB9" w:rsidRDefault="00D63AB9" w:rsidP="00D63AB9">
                  <w:pPr>
                    <w:jc w:val="center"/>
                  </w:pPr>
                  <w:r>
                    <w:t>17</w:t>
                  </w:r>
                </w:p>
              </w:tc>
              <w:tc>
                <w:tcPr>
                  <w:tcW w:w="561" w:type="dxa"/>
                  <w:tcBorders>
                    <w:top w:val="single" w:sz="4" w:space="0" w:color="auto"/>
                    <w:left w:val="single" w:sz="4" w:space="0" w:color="auto"/>
                    <w:bottom w:val="single" w:sz="4" w:space="0" w:color="auto"/>
                    <w:right w:val="single" w:sz="4" w:space="0" w:color="auto"/>
                  </w:tcBorders>
                  <w:hideMark/>
                </w:tcPr>
                <w:p w14:paraId="73738C16" w14:textId="77777777" w:rsidR="00D63AB9" w:rsidRDefault="00D63AB9" w:rsidP="00D63AB9">
                  <w:pPr>
                    <w:jc w:val="center"/>
                  </w:pPr>
                  <w:r>
                    <w:t>23</w:t>
                  </w:r>
                </w:p>
              </w:tc>
              <w:tc>
                <w:tcPr>
                  <w:tcW w:w="561" w:type="dxa"/>
                  <w:tcBorders>
                    <w:top w:val="single" w:sz="4" w:space="0" w:color="auto"/>
                    <w:left w:val="single" w:sz="4" w:space="0" w:color="auto"/>
                    <w:bottom w:val="single" w:sz="4" w:space="0" w:color="auto"/>
                    <w:right w:val="single" w:sz="4" w:space="0" w:color="auto"/>
                  </w:tcBorders>
                  <w:hideMark/>
                </w:tcPr>
                <w:p w14:paraId="32D21085" w14:textId="77777777" w:rsidR="00D63AB9" w:rsidRDefault="00D63AB9" w:rsidP="00D63AB9">
                  <w:pPr>
                    <w:jc w:val="center"/>
                  </w:pPr>
                  <w:r>
                    <w:t>24</w:t>
                  </w:r>
                </w:p>
              </w:tc>
              <w:tc>
                <w:tcPr>
                  <w:tcW w:w="561" w:type="dxa"/>
                  <w:tcBorders>
                    <w:top w:val="single" w:sz="4" w:space="0" w:color="auto"/>
                    <w:left w:val="single" w:sz="4" w:space="0" w:color="auto"/>
                    <w:bottom w:val="single" w:sz="4" w:space="0" w:color="auto"/>
                    <w:right w:val="single" w:sz="4" w:space="0" w:color="auto"/>
                  </w:tcBorders>
                  <w:hideMark/>
                </w:tcPr>
                <w:p w14:paraId="3FD080C7" w14:textId="77777777" w:rsidR="00D63AB9" w:rsidRDefault="00D63AB9" w:rsidP="00D63AB9">
                  <w:pPr>
                    <w:jc w:val="center"/>
                  </w:pPr>
                  <w:r>
                    <w:t>31</w:t>
                  </w:r>
                </w:p>
              </w:tc>
            </w:tr>
          </w:tbl>
          <w:p w14:paraId="58F87E64" w14:textId="77777777" w:rsidR="00D63AB9" w:rsidRPr="009C4175" w:rsidRDefault="00D63AB9" w:rsidP="00D63AB9"/>
        </w:tc>
        <w:tc>
          <w:tcPr>
            <w:tcW w:w="319" w:type="pct"/>
          </w:tcPr>
          <w:p w14:paraId="5015B51E" w14:textId="77777777" w:rsidR="00D63AB9" w:rsidRPr="009C4175" w:rsidRDefault="00D63AB9" w:rsidP="00D63AB9">
            <w:pPr>
              <w:jc w:val="center"/>
            </w:pPr>
            <w:r w:rsidRPr="009C4175">
              <w:t>CO5</w:t>
            </w:r>
          </w:p>
        </w:tc>
        <w:tc>
          <w:tcPr>
            <w:tcW w:w="256" w:type="pct"/>
          </w:tcPr>
          <w:p w14:paraId="6BD2243A" w14:textId="77777777" w:rsidR="00D63AB9" w:rsidRPr="009C4175" w:rsidRDefault="00D63AB9" w:rsidP="00D63AB9">
            <w:pPr>
              <w:jc w:val="center"/>
            </w:pPr>
            <w:r>
              <w:t>A</w:t>
            </w:r>
          </w:p>
        </w:tc>
        <w:tc>
          <w:tcPr>
            <w:tcW w:w="217" w:type="pct"/>
          </w:tcPr>
          <w:p w14:paraId="77C4A739" w14:textId="77777777" w:rsidR="00D63AB9" w:rsidRPr="009C4175" w:rsidRDefault="00D63AB9" w:rsidP="00D63AB9">
            <w:pPr>
              <w:jc w:val="center"/>
            </w:pPr>
            <w:r w:rsidRPr="009C4175">
              <w:t>12</w:t>
            </w:r>
          </w:p>
        </w:tc>
      </w:tr>
      <w:tr w:rsidR="00D63AB9" w:rsidRPr="009C4175" w14:paraId="524481C2" w14:textId="77777777" w:rsidTr="00D63AB9">
        <w:trPr>
          <w:trHeight w:val="283"/>
        </w:trPr>
        <w:tc>
          <w:tcPr>
            <w:tcW w:w="272" w:type="pct"/>
          </w:tcPr>
          <w:p w14:paraId="75EC007E" w14:textId="77777777" w:rsidR="00D63AB9" w:rsidRPr="009C4175" w:rsidRDefault="00D63AB9" w:rsidP="00D63AB9">
            <w:pPr>
              <w:jc w:val="center"/>
            </w:pPr>
          </w:p>
        </w:tc>
        <w:tc>
          <w:tcPr>
            <w:tcW w:w="190" w:type="pct"/>
          </w:tcPr>
          <w:p w14:paraId="79DBD84F" w14:textId="77777777" w:rsidR="00D63AB9" w:rsidRPr="009C4175" w:rsidRDefault="00D63AB9" w:rsidP="00D63AB9">
            <w:pPr>
              <w:jc w:val="center"/>
            </w:pPr>
          </w:p>
        </w:tc>
        <w:tc>
          <w:tcPr>
            <w:tcW w:w="3746" w:type="pct"/>
          </w:tcPr>
          <w:p w14:paraId="02063654" w14:textId="77777777" w:rsidR="00D63AB9" w:rsidRPr="009C4175" w:rsidRDefault="00D63AB9" w:rsidP="00D63AB9"/>
        </w:tc>
        <w:tc>
          <w:tcPr>
            <w:tcW w:w="319" w:type="pct"/>
          </w:tcPr>
          <w:p w14:paraId="435EF015" w14:textId="77777777" w:rsidR="00D63AB9" w:rsidRPr="009C4175" w:rsidRDefault="00D63AB9" w:rsidP="00D63AB9">
            <w:pPr>
              <w:jc w:val="center"/>
            </w:pPr>
          </w:p>
        </w:tc>
        <w:tc>
          <w:tcPr>
            <w:tcW w:w="256" w:type="pct"/>
          </w:tcPr>
          <w:p w14:paraId="2C2D3EFB" w14:textId="77777777" w:rsidR="00D63AB9" w:rsidRPr="009C4175" w:rsidRDefault="00D63AB9" w:rsidP="00D63AB9">
            <w:pPr>
              <w:jc w:val="center"/>
            </w:pPr>
          </w:p>
        </w:tc>
        <w:tc>
          <w:tcPr>
            <w:tcW w:w="217" w:type="pct"/>
          </w:tcPr>
          <w:p w14:paraId="5ED5FC7F" w14:textId="77777777" w:rsidR="00D63AB9" w:rsidRPr="009C4175" w:rsidRDefault="00D63AB9" w:rsidP="00D63AB9">
            <w:pPr>
              <w:jc w:val="center"/>
            </w:pPr>
          </w:p>
        </w:tc>
      </w:tr>
      <w:tr w:rsidR="00D63AB9" w:rsidRPr="009C4175" w14:paraId="26A7AC9D" w14:textId="77777777" w:rsidTr="00D63AB9">
        <w:trPr>
          <w:trHeight w:val="283"/>
        </w:trPr>
        <w:tc>
          <w:tcPr>
            <w:tcW w:w="272" w:type="pct"/>
          </w:tcPr>
          <w:p w14:paraId="2932BF5A" w14:textId="77777777" w:rsidR="00D63AB9" w:rsidRPr="009C4175" w:rsidRDefault="00D63AB9" w:rsidP="00D63AB9">
            <w:pPr>
              <w:jc w:val="center"/>
            </w:pPr>
            <w:r w:rsidRPr="009C4175">
              <w:t>22.</w:t>
            </w:r>
          </w:p>
        </w:tc>
        <w:tc>
          <w:tcPr>
            <w:tcW w:w="190" w:type="pct"/>
          </w:tcPr>
          <w:p w14:paraId="1AE3AB4D" w14:textId="77777777" w:rsidR="00D63AB9" w:rsidRPr="009C4175" w:rsidRDefault="00D63AB9" w:rsidP="00D63AB9">
            <w:pPr>
              <w:jc w:val="center"/>
            </w:pPr>
          </w:p>
        </w:tc>
        <w:tc>
          <w:tcPr>
            <w:tcW w:w="3746" w:type="pct"/>
          </w:tcPr>
          <w:p w14:paraId="2B2F6704" w14:textId="77777777" w:rsidR="00D63AB9" w:rsidRPr="009C4175" w:rsidRDefault="00D63AB9" w:rsidP="00D63AB9">
            <w:pPr>
              <w:jc w:val="both"/>
            </w:pPr>
            <w:r>
              <w:t xml:space="preserve">Find the real root of the equation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-3x+1=0</m:t>
              </m:r>
            </m:oMath>
            <w:r>
              <w:t xml:space="preserve">  by Newton Raphson method and correct to 3 decimal places.</w:t>
            </w:r>
          </w:p>
        </w:tc>
        <w:tc>
          <w:tcPr>
            <w:tcW w:w="319" w:type="pct"/>
          </w:tcPr>
          <w:p w14:paraId="548FC737" w14:textId="77777777" w:rsidR="00D63AB9" w:rsidRPr="009C4175" w:rsidRDefault="00D63AB9" w:rsidP="00D63AB9">
            <w:pPr>
              <w:jc w:val="center"/>
            </w:pPr>
            <w:r w:rsidRPr="009C4175">
              <w:t>CO</w:t>
            </w:r>
            <w:r>
              <w:t>5</w:t>
            </w:r>
          </w:p>
        </w:tc>
        <w:tc>
          <w:tcPr>
            <w:tcW w:w="256" w:type="pct"/>
          </w:tcPr>
          <w:p w14:paraId="2ADA5CC0" w14:textId="77777777" w:rsidR="00D63AB9" w:rsidRPr="009C4175" w:rsidRDefault="00D63AB9" w:rsidP="00D63AB9">
            <w:pPr>
              <w:jc w:val="center"/>
            </w:pPr>
            <w:r>
              <w:t>A</w:t>
            </w:r>
          </w:p>
        </w:tc>
        <w:tc>
          <w:tcPr>
            <w:tcW w:w="217" w:type="pct"/>
          </w:tcPr>
          <w:p w14:paraId="16250E70" w14:textId="77777777" w:rsidR="00D63AB9" w:rsidRPr="009C4175" w:rsidRDefault="00D63AB9" w:rsidP="00D63AB9">
            <w:pPr>
              <w:jc w:val="center"/>
            </w:pPr>
            <w:r w:rsidRPr="009C4175">
              <w:t>12</w:t>
            </w:r>
          </w:p>
        </w:tc>
      </w:tr>
      <w:tr w:rsidR="00D63AB9" w:rsidRPr="009C4175" w14:paraId="0B6792B6" w14:textId="77777777" w:rsidTr="00D63AB9">
        <w:trPr>
          <w:trHeight w:val="283"/>
        </w:trPr>
        <w:tc>
          <w:tcPr>
            <w:tcW w:w="272" w:type="pct"/>
          </w:tcPr>
          <w:p w14:paraId="0995D948" w14:textId="77777777" w:rsidR="00D63AB9" w:rsidRPr="009C4175" w:rsidRDefault="00D63AB9" w:rsidP="00D63AB9">
            <w:pPr>
              <w:jc w:val="center"/>
            </w:pPr>
          </w:p>
        </w:tc>
        <w:tc>
          <w:tcPr>
            <w:tcW w:w="190" w:type="pct"/>
          </w:tcPr>
          <w:p w14:paraId="54BD5541" w14:textId="77777777" w:rsidR="00D63AB9" w:rsidRPr="009C4175" w:rsidRDefault="00D63AB9" w:rsidP="00D63AB9">
            <w:pPr>
              <w:jc w:val="center"/>
            </w:pPr>
          </w:p>
        </w:tc>
        <w:tc>
          <w:tcPr>
            <w:tcW w:w="3746" w:type="pct"/>
          </w:tcPr>
          <w:p w14:paraId="7E7C7DFE" w14:textId="77777777" w:rsidR="00D63AB9" w:rsidRPr="009C4175" w:rsidRDefault="00D63AB9" w:rsidP="00D63AB9"/>
        </w:tc>
        <w:tc>
          <w:tcPr>
            <w:tcW w:w="319" w:type="pct"/>
          </w:tcPr>
          <w:p w14:paraId="08FA823F" w14:textId="77777777" w:rsidR="00D63AB9" w:rsidRPr="009C4175" w:rsidRDefault="00D63AB9" w:rsidP="00D63AB9">
            <w:pPr>
              <w:jc w:val="center"/>
            </w:pPr>
          </w:p>
        </w:tc>
        <w:tc>
          <w:tcPr>
            <w:tcW w:w="256" w:type="pct"/>
          </w:tcPr>
          <w:p w14:paraId="0D635FDD" w14:textId="77777777" w:rsidR="00D63AB9" w:rsidRPr="009C4175" w:rsidRDefault="00D63AB9" w:rsidP="00D63AB9">
            <w:pPr>
              <w:jc w:val="center"/>
            </w:pPr>
          </w:p>
        </w:tc>
        <w:tc>
          <w:tcPr>
            <w:tcW w:w="217" w:type="pct"/>
          </w:tcPr>
          <w:p w14:paraId="386164DF" w14:textId="77777777" w:rsidR="00D63AB9" w:rsidRPr="009C4175" w:rsidRDefault="00D63AB9" w:rsidP="00D63AB9">
            <w:pPr>
              <w:jc w:val="center"/>
            </w:pPr>
          </w:p>
        </w:tc>
      </w:tr>
      <w:tr w:rsidR="00D63AB9" w:rsidRPr="009C4175" w14:paraId="0D959999" w14:textId="77777777" w:rsidTr="00D63AB9">
        <w:trPr>
          <w:trHeight w:val="283"/>
        </w:trPr>
        <w:tc>
          <w:tcPr>
            <w:tcW w:w="272" w:type="pct"/>
          </w:tcPr>
          <w:p w14:paraId="1F73FF79" w14:textId="77777777" w:rsidR="00D63AB9" w:rsidRPr="009C4175" w:rsidRDefault="00D63AB9" w:rsidP="00D63AB9">
            <w:pPr>
              <w:jc w:val="center"/>
            </w:pPr>
            <w:r w:rsidRPr="009C4175">
              <w:t>23.</w:t>
            </w:r>
          </w:p>
        </w:tc>
        <w:tc>
          <w:tcPr>
            <w:tcW w:w="190" w:type="pct"/>
          </w:tcPr>
          <w:p w14:paraId="401C9701" w14:textId="77777777" w:rsidR="00D63AB9" w:rsidRPr="009C4175" w:rsidRDefault="00D63AB9" w:rsidP="00D63AB9">
            <w:pPr>
              <w:jc w:val="center"/>
            </w:pPr>
          </w:p>
        </w:tc>
        <w:tc>
          <w:tcPr>
            <w:tcW w:w="3746" w:type="pct"/>
          </w:tcPr>
          <w:p w14:paraId="23D9D73C" w14:textId="77777777" w:rsidR="00D63AB9" w:rsidRPr="009C4175" w:rsidRDefault="00D63AB9" w:rsidP="00D63AB9">
            <w:r w:rsidRPr="00E37FFD">
              <w:t>Find the Eigen values and Eigen vectors of the matrix</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rsidRPr="00E37FFD">
              <w:t>.</w:t>
            </w:r>
          </w:p>
        </w:tc>
        <w:tc>
          <w:tcPr>
            <w:tcW w:w="319" w:type="pct"/>
          </w:tcPr>
          <w:p w14:paraId="7722D26A" w14:textId="77777777" w:rsidR="00D63AB9" w:rsidRPr="009C4175" w:rsidRDefault="00D63AB9" w:rsidP="00D63AB9">
            <w:pPr>
              <w:jc w:val="center"/>
            </w:pPr>
            <w:r w:rsidRPr="009C4175">
              <w:t>CO</w:t>
            </w:r>
            <w:r>
              <w:t>1</w:t>
            </w:r>
          </w:p>
        </w:tc>
        <w:tc>
          <w:tcPr>
            <w:tcW w:w="256" w:type="pct"/>
          </w:tcPr>
          <w:p w14:paraId="0DEF2080" w14:textId="77777777" w:rsidR="00D63AB9" w:rsidRPr="009C4175" w:rsidRDefault="00D63AB9" w:rsidP="00D63AB9">
            <w:pPr>
              <w:jc w:val="center"/>
            </w:pPr>
            <w:r>
              <w:t>A</w:t>
            </w:r>
          </w:p>
        </w:tc>
        <w:tc>
          <w:tcPr>
            <w:tcW w:w="217" w:type="pct"/>
          </w:tcPr>
          <w:p w14:paraId="29BE88DF" w14:textId="77777777" w:rsidR="00D63AB9" w:rsidRPr="009C4175" w:rsidRDefault="00D63AB9" w:rsidP="00D63AB9">
            <w:pPr>
              <w:jc w:val="center"/>
            </w:pPr>
            <w:r w:rsidRPr="009C4175">
              <w:t>12</w:t>
            </w:r>
          </w:p>
        </w:tc>
      </w:tr>
      <w:tr w:rsidR="00D63AB9" w:rsidRPr="009C4175" w14:paraId="04EBE824" w14:textId="77777777" w:rsidTr="00D63AB9">
        <w:trPr>
          <w:trHeight w:val="550"/>
        </w:trPr>
        <w:tc>
          <w:tcPr>
            <w:tcW w:w="5000" w:type="pct"/>
            <w:gridSpan w:val="6"/>
            <w:vAlign w:val="center"/>
          </w:tcPr>
          <w:p w14:paraId="3F323A1B" w14:textId="77777777" w:rsidR="00D63AB9" w:rsidRPr="009C4175" w:rsidRDefault="00D63AB9" w:rsidP="00D63AB9">
            <w:pPr>
              <w:jc w:val="center"/>
              <w:rPr>
                <w:b/>
                <w:bCs/>
              </w:rPr>
            </w:pPr>
            <w:r w:rsidRPr="009C4175">
              <w:rPr>
                <w:b/>
                <w:bCs/>
              </w:rPr>
              <w:t>COMPULSORY QUESTION</w:t>
            </w:r>
          </w:p>
        </w:tc>
      </w:tr>
      <w:tr w:rsidR="00D63AB9" w:rsidRPr="009C4175" w14:paraId="4A0AE4F1" w14:textId="77777777" w:rsidTr="00D63AB9">
        <w:trPr>
          <w:trHeight w:val="283"/>
        </w:trPr>
        <w:tc>
          <w:tcPr>
            <w:tcW w:w="272" w:type="pct"/>
          </w:tcPr>
          <w:p w14:paraId="693567BF" w14:textId="77777777" w:rsidR="00D63AB9" w:rsidRPr="009C4175" w:rsidRDefault="00D63AB9" w:rsidP="00D63AB9">
            <w:pPr>
              <w:jc w:val="center"/>
            </w:pPr>
            <w:r w:rsidRPr="009C4175">
              <w:t>24.</w:t>
            </w:r>
          </w:p>
        </w:tc>
        <w:tc>
          <w:tcPr>
            <w:tcW w:w="190" w:type="pct"/>
          </w:tcPr>
          <w:p w14:paraId="40D9ECD8" w14:textId="77777777" w:rsidR="00D63AB9" w:rsidRPr="009C4175" w:rsidRDefault="00D63AB9" w:rsidP="00D63AB9">
            <w:pPr>
              <w:jc w:val="center"/>
            </w:pPr>
          </w:p>
        </w:tc>
        <w:tc>
          <w:tcPr>
            <w:tcW w:w="3746" w:type="pct"/>
          </w:tcPr>
          <w:p w14:paraId="035FE7E0" w14:textId="77777777" w:rsidR="00D63AB9" w:rsidRPr="009C4175" w:rsidRDefault="00D63AB9" w:rsidP="00D63AB9">
            <w:r w:rsidRPr="002F3E19">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rsidRPr="002F3E19">
              <w:t xml:space="preserve"> by using (i) Trapezoidal rule, (ii) Simpson’s 1/3 rule</w:t>
            </w:r>
            <w:r>
              <w:t>.</w:t>
            </w:r>
          </w:p>
        </w:tc>
        <w:tc>
          <w:tcPr>
            <w:tcW w:w="319" w:type="pct"/>
          </w:tcPr>
          <w:p w14:paraId="114F21D8" w14:textId="77777777" w:rsidR="00D63AB9" w:rsidRPr="009C4175" w:rsidRDefault="00D63AB9" w:rsidP="00D63AB9">
            <w:pPr>
              <w:jc w:val="center"/>
            </w:pPr>
            <w:r w:rsidRPr="009C4175">
              <w:t>CO6</w:t>
            </w:r>
          </w:p>
        </w:tc>
        <w:tc>
          <w:tcPr>
            <w:tcW w:w="256" w:type="pct"/>
          </w:tcPr>
          <w:p w14:paraId="23D2080E" w14:textId="77777777" w:rsidR="00D63AB9" w:rsidRPr="009C4175" w:rsidRDefault="00D63AB9" w:rsidP="00D63AB9">
            <w:pPr>
              <w:jc w:val="center"/>
            </w:pPr>
            <w:r>
              <w:t>E</w:t>
            </w:r>
          </w:p>
        </w:tc>
        <w:tc>
          <w:tcPr>
            <w:tcW w:w="217" w:type="pct"/>
          </w:tcPr>
          <w:p w14:paraId="4B8BB77C" w14:textId="77777777" w:rsidR="00D63AB9" w:rsidRPr="009C4175" w:rsidRDefault="00D63AB9" w:rsidP="00D63AB9">
            <w:pPr>
              <w:jc w:val="center"/>
            </w:pPr>
            <w:r w:rsidRPr="009C4175">
              <w:t>12</w:t>
            </w:r>
          </w:p>
        </w:tc>
      </w:tr>
    </w:tbl>
    <w:p w14:paraId="1EFDC3AD" w14:textId="77777777" w:rsidR="00D63AB9" w:rsidRDefault="00D63AB9" w:rsidP="002E336A">
      <w:pPr>
        <w:rPr>
          <w:b/>
          <w:bCs/>
        </w:rPr>
      </w:pPr>
    </w:p>
    <w:p w14:paraId="08487A53"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8977A6"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7081C537" w14:textId="77777777" w:rsidTr="00D63AB9">
        <w:trPr>
          <w:trHeight w:val="283"/>
        </w:trPr>
        <w:tc>
          <w:tcPr>
            <w:tcW w:w="670" w:type="dxa"/>
          </w:tcPr>
          <w:p w14:paraId="37C00FAB" w14:textId="77777777" w:rsidR="00D63AB9" w:rsidRPr="0051318C" w:rsidRDefault="00D63AB9" w:rsidP="00D63AB9">
            <w:pPr>
              <w:jc w:val="center"/>
              <w:rPr>
                <w:sz w:val="22"/>
                <w:szCs w:val="22"/>
              </w:rPr>
            </w:pPr>
          </w:p>
        </w:tc>
        <w:tc>
          <w:tcPr>
            <w:tcW w:w="9820" w:type="dxa"/>
          </w:tcPr>
          <w:p w14:paraId="5E25F055" w14:textId="77777777" w:rsidR="00D63AB9" w:rsidRPr="0051318C" w:rsidRDefault="00D63AB9" w:rsidP="00D63AB9">
            <w:pPr>
              <w:jc w:val="center"/>
              <w:rPr>
                <w:b/>
                <w:sz w:val="22"/>
                <w:szCs w:val="22"/>
              </w:rPr>
            </w:pPr>
            <w:r w:rsidRPr="0051318C">
              <w:rPr>
                <w:b/>
                <w:sz w:val="22"/>
                <w:szCs w:val="22"/>
              </w:rPr>
              <w:t>COURSE OUTCOMES</w:t>
            </w:r>
          </w:p>
        </w:tc>
      </w:tr>
      <w:tr w:rsidR="00D63AB9" w14:paraId="13AD58E2" w14:textId="77777777" w:rsidTr="00D63AB9">
        <w:trPr>
          <w:trHeight w:val="283"/>
        </w:trPr>
        <w:tc>
          <w:tcPr>
            <w:tcW w:w="670" w:type="dxa"/>
          </w:tcPr>
          <w:p w14:paraId="3D77D51A"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393725AE" w14:textId="77777777" w:rsidR="00D63AB9" w:rsidRPr="0051318C" w:rsidRDefault="00D63AB9" w:rsidP="00D63AB9">
            <w:pPr>
              <w:rPr>
                <w:sz w:val="22"/>
                <w:szCs w:val="22"/>
              </w:rPr>
            </w:pPr>
            <w:r w:rsidRPr="002F3E19">
              <w:t>Apply Matrix concepts to model and solve problems in the fields of engineering appropriately.</w:t>
            </w:r>
          </w:p>
        </w:tc>
      </w:tr>
      <w:tr w:rsidR="00D63AB9" w14:paraId="672F9BDC" w14:textId="77777777" w:rsidTr="00D63AB9">
        <w:trPr>
          <w:trHeight w:val="283"/>
        </w:trPr>
        <w:tc>
          <w:tcPr>
            <w:tcW w:w="670" w:type="dxa"/>
          </w:tcPr>
          <w:p w14:paraId="7C379351"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7B1B739F" w14:textId="77777777" w:rsidR="00D63AB9" w:rsidRPr="0051318C" w:rsidRDefault="00D63AB9" w:rsidP="00D63AB9">
            <w:pPr>
              <w:rPr>
                <w:sz w:val="22"/>
                <w:szCs w:val="22"/>
              </w:rPr>
            </w:pPr>
            <w:r w:rsidRPr="002F3E19">
              <w:t>Design and solve the engineering problems using variational techniques.</w:t>
            </w:r>
          </w:p>
        </w:tc>
      </w:tr>
      <w:tr w:rsidR="00D63AB9" w14:paraId="6E9B66BF" w14:textId="77777777" w:rsidTr="00D63AB9">
        <w:trPr>
          <w:trHeight w:val="283"/>
        </w:trPr>
        <w:tc>
          <w:tcPr>
            <w:tcW w:w="670" w:type="dxa"/>
          </w:tcPr>
          <w:p w14:paraId="287B45ED"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1C366A5E" w14:textId="77777777" w:rsidR="00D63AB9" w:rsidRPr="0051318C" w:rsidRDefault="00D63AB9" w:rsidP="00D63AB9">
            <w:pPr>
              <w:rPr>
                <w:sz w:val="22"/>
                <w:szCs w:val="22"/>
              </w:rPr>
            </w:pPr>
            <w:r w:rsidRPr="002F3E19">
              <w:t>Construct the differentiation model to develop solutions in the fields of physical phenomena.</w:t>
            </w:r>
          </w:p>
        </w:tc>
      </w:tr>
      <w:tr w:rsidR="00D63AB9" w14:paraId="51141F20" w14:textId="77777777" w:rsidTr="00D63AB9">
        <w:trPr>
          <w:trHeight w:val="283"/>
        </w:trPr>
        <w:tc>
          <w:tcPr>
            <w:tcW w:w="670" w:type="dxa"/>
          </w:tcPr>
          <w:p w14:paraId="5AC19BFB"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5089C9EB" w14:textId="77777777" w:rsidR="00D63AB9" w:rsidRPr="0051318C" w:rsidRDefault="00D63AB9" w:rsidP="00D63AB9">
            <w:pPr>
              <w:rPr>
                <w:sz w:val="22"/>
                <w:szCs w:val="22"/>
              </w:rPr>
            </w:pPr>
            <w:r w:rsidRPr="002F3E19">
              <w:t>Recognize and find solution for real time technical problems using ordinary differential equations.</w:t>
            </w:r>
          </w:p>
        </w:tc>
      </w:tr>
      <w:tr w:rsidR="00D63AB9" w14:paraId="7BE722C8" w14:textId="77777777" w:rsidTr="00D63AB9">
        <w:trPr>
          <w:trHeight w:val="283"/>
        </w:trPr>
        <w:tc>
          <w:tcPr>
            <w:tcW w:w="670" w:type="dxa"/>
          </w:tcPr>
          <w:p w14:paraId="0BFAF7E7"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36051443" w14:textId="77777777" w:rsidR="00D63AB9" w:rsidRPr="0051318C" w:rsidRDefault="00D63AB9" w:rsidP="00D63AB9">
            <w:pPr>
              <w:rPr>
                <w:sz w:val="22"/>
                <w:szCs w:val="22"/>
              </w:rPr>
            </w:pPr>
            <w:r w:rsidRPr="002F3E19">
              <w:t>Apply numerical techniques in solving engineering problems.</w:t>
            </w:r>
          </w:p>
        </w:tc>
      </w:tr>
      <w:tr w:rsidR="00D63AB9" w14:paraId="318E25B8" w14:textId="77777777" w:rsidTr="00D63AB9">
        <w:trPr>
          <w:trHeight w:val="283"/>
        </w:trPr>
        <w:tc>
          <w:tcPr>
            <w:tcW w:w="670" w:type="dxa"/>
          </w:tcPr>
          <w:p w14:paraId="6D2E47B1"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23814704" w14:textId="77777777" w:rsidR="00D63AB9" w:rsidRPr="0051318C" w:rsidRDefault="00D63AB9" w:rsidP="00D63AB9">
            <w:pPr>
              <w:rPr>
                <w:sz w:val="22"/>
                <w:szCs w:val="22"/>
              </w:rPr>
            </w:pPr>
            <w:r w:rsidRPr="002F3E19">
              <w:t>Solve dynamical problems using numerical techniques.</w:t>
            </w:r>
          </w:p>
        </w:tc>
      </w:tr>
    </w:tbl>
    <w:p w14:paraId="3549BF56"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10A94890" w14:textId="77777777" w:rsidTr="00D63AB9">
        <w:trPr>
          <w:jc w:val="center"/>
        </w:trPr>
        <w:tc>
          <w:tcPr>
            <w:tcW w:w="6385" w:type="dxa"/>
            <w:gridSpan w:val="8"/>
          </w:tcPr>
          <w:p w14:paraId="693E289F"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03EAE506" w14:textId="77777777" w:rsidTr="00D63AB9">
        <w:trPr>
          <w:jc w:val="center"/>
        </w:trPr>
        <w:tc>
          <w:tcPr>
            <w:tcW w:w="1140" w:type="dxa"/>
          </w:tcPr>
          <w:p w14:paraId="495165E6"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52BEFB20" w14:textId="77777777" w:rsidR="00D63AB9" w:rsidRPr="0051318C" w:rsidRDefault="00D63AB9" w:rsidP="00D63AB9">
            <w:pPr>
              <w:jc w:val="center"/>
              <w:rPr>
                <w:b/>
                <w:sz w:val="22"/>
                <w:szCs w:val="22"/>
              </w:rPr>
            </w:pPr>
            <w:r w:rsidRPr="0051318C">
              <w:rPr>
                <w:b/>
                <w:sz w:val="22"/>
                <w:szCs w:val="22"/>
              </w:rPr>
              <w:t>R</w:t>
            </w:r>
          </w:p>
        </w:tc>
        <w:tc>
          <w:tcPr>
            <w:tcW w:w="708" w:type="dxa"/>
          </w:tcPr>
          <w:p w14:paraId="03B4DAE9" w14:textId="77777777" w:rsidR="00D63AB9" w:rsidRPr="0051318C" w:rsidRDefault="00D63AB9" w:rsidP="00D63AB9">
            <w:pPr>
              <w:jc w:val="center"/>
              <w:rPr>
                <w:b/>
                <w:sz w:val="22"/>
                <w:szCs w:val="22"/>
              </w:rPr>
            </w:pPr>
            <w:r w:rsidRPr="0051318C">
              <w:rPr>
                <w:b/>
                <w:sz w:val="22"/>
                <w:szCs w:val="22"/>
              </w:rPr>
              <w:t>U</w:t>
            </w:r>
          </w:p>
        </w:tc>
        <w:tc>
          <w:tcPr>
            <w:tcW w:w="709" w:type="dxa"/>
          </w:tcPr>
          <w:p w14:paraId="4C3EDFC8" w14:textId="77777777" w:rsidR="00D63AB9" w:rsidRPr="0051318C" w:rsidRDefault="00D63AB9" w:rsidP="00D63AB9">
            <w:pPr>
              <w:jc w:val="center"/>
              <w:rPr>
                <w:b/>
                <w:sz w:val="22"/>
                <w:szCs w:val="22"/>
              </w:rPr>
            </w:pPr>
            <w:r w:rsidRPr="0051318C">
              <w:rPr>
                <w:b/>
                <w:sz w:val="22"/>
                <w:szCs w:val="22"/>
              </w:rPr>
              <w:t>A</w:t>
            </w:r>
          </w:p>
        </w:tc>
        <w:tc>
          <w:tcPr>
            <w:tcW w:w="709" w:type="dxa"/>
          </w:tcPr>
          <w:p w14:paraId="231BCBE8" w14:textId="77777777" w:rsidR="00D63AB9" w:rsidRPr="0051318C" w:rsidRDefault="00D63AB9" w:rsidP="00D63AB9">
            <w:pPr>
              <w:jc w:val="center"/>
              <w:rPr>
                <w:b/>
                <w:sz w:val="22"/>
                <w:szCs w:val="22"/>
              </w:rPr>
            </w:pPr>
            <w:r w:rsidRPr="0051318C">
              <w:rPr>
                <w:b/>
                <w:sz w:val="22"/>
                <w:szCs w:val="22"/>
              </w:rPr>
              <w:t>An</w:t>
            </w:r>
          </w:p>
        </w:tc>
        <w:tc>
          <w:tcPr>
            <w:tcW w:w="709" w:type="dxa"/>
          </w:tcPr>
          <w:p w14:paraId="7C6A4B5C" w14:textId="77777777" w:rsidR="00D63AB9" w:rsidRPr="0051318C" w:rsidRDefault="00D63AB9" w:rsidP="00D63AB9">
            <w:pPr>
              <w:jc w:val="center"/>
              <w:rPr>
                <w:b/>
                <w:sz w:val="22"/>
                <w:szCs w:val="22"/>
              </w:rPr>
            </w:pPr>
            <w:r w:rsidRPr="0051318C">
              <w:rPr>
                <w:b/>
                <w:sz w:val="22"/>
                <w:szCs w:val="22"/>
              </w:rPr>
              <w:t>E</w:t>
            </w:r>
          </w:p>
        </w:tc>
        <w:tc>
          <w:tcPr>
            <w:tcW w:w="708" w:type="dxa"/>
          </w:tcPr>
          <w:p w14:paraId="14D9FE96" w14:textId="77777777" w:rsidR="00D63AB9" w:rsidRPr="0051318C" w:rsidRDefault="00D63AB9" w:rsidP="00D63AB9">
            <w:pPr>
              <w:jc w:val="center"/>
              <w:rPr>
                <w:b/>
                <w:sz w:val="22"/>
                <w:szCs w:val="22"/>
              </w:rPr>
            </w:pPr>
            <w:r w:rsidRPr="0051318C">
              <w:rPr>
                <w:b/>
                <w:sz w:val="22"/>
                <w:szCs w:val="22"/>
              </w:rPr>
              <w:t>C</w:t>
            </w:r>
          </w:p>
        </w:tc>
        <w:tc>
          <w:tcPr>
            <w:tcW w:w="993" w:type="dxa"/>
          </w:tcPr>
          <w:p w14:paraId="0A088534" w14:textId="77777777" w:rsidR="00D63AB9" w:rsidRPr="0051318C" w:rsidRDefault="00D63AB9" w:rsidP="00D63AB9">
            <w:pPr>
              <w:jc w:val="center"/>
              <w:rPr>
                <w:b/>
                <w:sz w:val="22"/>
                <w:szCs w:val="22"/>
              </w:rPr>
            </w:pPr>
            <w:r w:rsidRPr="0051318C">
              <w:rPr>
                <w:b/>
                <w:sz w:val="22"/>
                <w:szCs w:val="22"/>
              </w:rPr>
              <w:t>Total</w:t>
            </w:r>
          </w:p>
        </w:tc>
      </w:tr>
      <w:tr w:rsidR="00D63AB9" w:rsidRPr="0051318C" w14:paraId="3820EE9F" w14:textId="77777777" w:rsidTr="00D63AB9">
        <w:trPr>
          <w:jc w:val="center"/>
        </w:trPr>
        <w:tc>
          <w:tcPr>
            <w:tcW w:w="1140" w:type="dxa"/>
          </w:tcPr>
          <w:p w14:paraId="6560D571"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4EE94E14" w14:textId="77777777" w:rsidR="00D63AB9" w:rsidRPr="0051318C" w:rsidRDefault="00D63AB9" w:rsidP="00D63AB9">
            <w:pPr>
              <w:jc w:val="center"/>
              <w:rPr>
                <w:sz w:val="22"/>
                <w:szCs w:val="22"/>
              </w:rPr>
            </w:pPr>
            <w:r>
              <w:rPr>
                <w:sz w:val="22"/>
                <w:szCs w:val="22"/>
              </w:rPr>
              <w:t>1</w:t>
            </w:r>
          </w:p>
        </w:tc>
        <w:tc>
          <w:tcPr>
            <w:tcW w:w="708" w:type="dxa"/>
          </w:tcPr>
          <w:p w14:paraId="67654309" w14:textId="77777777" w:rsidR="00D63AB9" w:rsidRPr="0051318C" w:rsidRDefault="00D63AB9" w:rsidP="00D63AB9">
            <w:pPr>
              <w:jc w:val="center"/>
              <w:rPr>
                <w:sz w:val="22"/>
                <w:szCs w:val="22"/>
              </w:rPr>
            </w:pPr>
            <w:r>
              <w:rPr>
                <w:sz w:val="22"/>
                <w:szCs w:val="22"/>
              </w:rPr>
              <w:t>4</w:t>
            </w:r>
          </w:p>
        </w:tc>
        <w:tc>
          <w:tcPr>
            <w:tcW w:w="709" w:type="dxa"/>
          </w:tcPr>
          <w:p w14:paraId="32C98E15" w14:textId="77777777" w:rsidR="00D63AB9" w:rsidRPr="0051318C" w:rsidRDefault="00D63AB9" w:rsidP="00D63AB9">
            <w:pPr>
              <w:jc w:val="center"/>
              <w:rPr>
                <w:sz w:val="22"/>
                <w:szCs w:val="22"/>
              </w:rPr>
            </w:pPr>
            <w:r>
              <w:rPr>
                <w:sz w:val="22"/>
                <w:szCs w:val="22"/>
              </w:rPr>
              <w:t>24</w:t>
            </w:r>
          </w:p>
        </w:tc>
        <w:tc>
          <w:tcPr>
            <w:tcW w:w="709" w:type="dxa"/>
          </w:tcPr>
          <w:p w14:paraId="795C7EFC" w14:textId="77777777" w:rsidR="00D63AB9" w:rsidRPr="0051318C" w:rsidRDefault="00D63AB9" w:rsidP="00D63AB9">
            <w:pPr>
              <w:jc w:val="center"/>
              <w:rPr>
                <w:sz w:val="22"/>
                <w:szCs w:val="22"/>
              </w:rPr>
            </w:pPr>
            <w:r>
              <w:rPr>
                <w:sz w:val="22"/>
                <w:szCs w:val="22"/>
              </w:rPr>
              <w:t>-</w:t>
            </w:r>
          </w:p>
        </w:tc>
        <w:tc>
          <w:tcPr>
            <w:tcW w:w="709" w:type="dxa"/>
          </w:tcPr>
          <w:p w14:paraId="6C809510" w14:textId="77777777" w:rsidR="00D63AB9" w:rsidRPr="0051318C" w:rsidRDefault="00D63AB9" w:rsidP="00D63AB9">
            <w:pPr>
              <w:jc w:val="center"/>
              <w:rPr>
                <w:sz w:val="22"/>
                <w:szCs w:val="22"/>
              </w:rPr>
            </w:pPr>
            <w:r>
              <w:rPr>
                <w:sz w:val="22"/>
                <w:szCs w:val="22"/>
              </w:rPr>
              <w:t>-</w:t>
            </w:r>
          </w:p>
        </w:tc>
        <w:tc>
          <w:tcPr>
            <w:tcW w:w="708" w:type="dxa"/>
          </w:tcPr>
          <w:p w14:paraId="1BE3690C" w14:textId="77777777" w:rsidR="00D63AB9" w:rsidRPr="0051318C" w:rsidRDefault="00D63AB9" w:rsidP="00D63AB9">
            <w:pPr>
              <w:jc w:val="center"/>
              <w:rPr>
                <w:sz w:val="22"/>
                <w:szCs w:val="22"/>
              </w:rPr>
            </w:pPr>
            <w:r>
              <w:rPr>
                <w:sz w:val="22"/>
                <w:szCs w:val="22"/>
              </w:rPr>
              <w:t>-</w:t>
            </w:r>
          </w:p>
        </w:tc>
        <w:tc>
          <w:tcPr>
            <w:tcW w:w="993" w:type="dxa"/>
          </w:tcPr>
          <w:p w14:paraId="7E41A9ED" w14:textId="77777777" w:rsidR="00D63AB9" w:rsidRPr="0051318C" w:rsidRDefault="00D63AB9" w:rsidP="00D63AB9">
            <w:pPr>
              <w:jc w:val="center"/>
              <w:rPr>
                <w:sz w:val="22"/>
                <w:szCs w:val="22"/>
              </w:rPr>
            </w:pPr>
            <w:r>
              <w:rPr>
                <w:sz w:val="22"/>
                <w:szCs w:val="22"/>
              </w:rPr>
              <w:t>29</w:t>
            </w:r>
          </w:p>
        </w:tc>
      </w:tr>
      <w:tr w:rsidR="00D63AB9" w:rsidRPr="0051318C" w14:paraId="6874789F" w14:textId="77777777" w:rsidTr="00D63AB9">
        <w:trPr>
          <w:jc w:val="center"/>
        </w:trPr>
        <w:tc>
          <w:tcPr>
            <w:tcW w:w="1140" w:type="dxa"/>
          </w:tcPr>
          <w:p w14:paraId="626F179C"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5AE9B14F" w14:textId="77777777" w:rsidR="00D63AB9" w:rsidRPr="0051318C" w:rsidRDefault="00D63AB9" w:rsidP="00D63AB9">
            <w:pPr>
              <w:jc w:val="center"/>
              <w:rPr>
                <w:sz w:val="22"/>
                <w:szCs w:val="22"/>
              </w:rPr>
            </w:pPr>
            <w:r>
              <w:rPr>
                <w:sz w:val="22"/>
                <w:szCs w:val="22"/>
              </w:rPr>
              <w:t>2</w:t>
            </w:r>
          </w:p>
        </w:tc>
        <w:tc>
          <w:tcPr>
            <w:tcW w:w="708" w:type="dxa"/>
          </w:tcPr>
          <w:p w14:paraId="52440448" w14:textId="77777777" w:rsidR="00D63AB9" w:rsidRPr="0051318C" w:rsidRDefault="00D63AB9" w:rsidP="00D63AB9">
            <w:pPr>
              <w:jc w:val="center"/>
              <w:rPr>
                <w:sz w:val="22"/>
                <w:szCs w:val="22"/>
              </w:rPr>
            </w:pPr>
            <w:r>
              <w:rPr>
                <w:sz w:val="22"/>
                <w:szCs w:val="22"/>
              </w:rPr>
              <w:t>3</w:t>
            </w:r>
          </w:p>
        </w:tc>
        <w:tc>
          <w:tcPr>
            <w:tcW w:w="709" w:type="dxa"/>
          </w:tcPr>
          <w:p w14:paraId="16651D2B" w14:textId="77777777" w:rsidR="00D63AB9" w:rsidRPr="0051318C" w:rsidRDefault="00D63AB9" w:rsidP="00D63AB9">
            <w:pPr>
              <w:jc w:val="center"/>
              <w:rPr>
                <w:sz w:val="22"/>
                <w:szCs w:val="22"/>
              </w:rPr>
            </w:pPr>
            <w:r>
              <w:rPr>
                <w:sz w:val="22"/>
                <w:szCs w:val="22"/>
              </w:rPr>
              <w:t>12</w:t>
            </w:r>
          </w:p>
        </w:tc>
        <w:tc>
          <w:tcPr>
            <w:tcW w:w="709" w:type="dxa"/>
          </w:tcPr>
          <w:p w14:paraId="401CBA63" w14:textId="77777777" w:rsidR="00D63AB9" w:rsidRPr="0051318C" w:rsidRDefault="00D63AB9" w:rsidP="00D63AB9">
            <w:pPr>
              <w:jc w:val="center"/>
              <w:rPr>
                <w:sz w:val="22"/>
                <w:szCs w:val="22"/>
              </w:rPr>
            </w:pPr>
            <w:r>
              <w:rPr>
                <w:sz w:val="22"/>
                <w:szCs w:val="22"/>
              </w:rPr>
              <w:t>-</w:t>
            </w:r>
          </w:p>
        </w:tc>
        <w:tc>
          <w:tcPr>
            <w:tcW w:w="709" w:type="dxa"/>
          </w:tcPr>
          <w:p w14:paraId="2927318C" w14:textId="77777777" w:rsidR="00D63AB9" w:rsidRPr="0051318C" w:rsidRDefault="00D63AB9" w:rsidP="00D63AB9">
            <w:pPr>
              <w:jc w:val="center"/>
              <w:rPr>
                <w:sz w:val="22"/>
                <w:szCs w:val="22"/>
              </w:rPr>
            </w:pPr>
            <w:r>
              <w:rPr>
                <w:sz w:val="22"/>
                <w:szCs w:val="22"/>
              </w:rPr>
              <w:t>-</w:t>
            </w:r>
          </w:p>
        </w:tc>
        <w:tc>
          <w:tcPr>
            <w:tcW w:w="708" w:type="dxa"/>
          </w:tcPr>
          <w:p w14:paraId="5FA48992" w14:textId="77777777" w:rsidR="00D63AB9" w:rsidRPr="0051318C" w:rsidRDefault="00D63AB9" w:rsidP="00D63AB9">
            <w:pPr>
              <w:jc w:val="center"/>
              <w:rPr>
                <w:sz w:val="22"/>
                <w:szCs w:val="22"/>
              </w:rPr>
            </w:pPr>
            <w:r>
              <w:rPr>
                <w:sz w:val="22"/>
                <w:szCs w:val="22"/>
              </w:rPr>
              <w:t>-</w:t>
            </w:r>
          </w:p>
        </w:tc>
        <w:tc>
          <w:tcPr>
            <w:tcW w:w="993" w:type="dxa"/>
          </w:tcPr>
          <w:p w14:paraId="463E8B58" w14:textId="77777777" w:rsidR="00D63AB9" w:rsidRPr="0051318C" w:rsidRDefault="00D63AB9" w:rsidP="00D63AB9">
            <w:pPr>
              <w:jc w:val="center"/>
              <w:rPr>
                <w:sz w:val="22"/>
                <w:szCs w:val="22"/>
              </w:rPr>
            </w:pPr>
            <w:r>
              <w:rPr>
                <w:sz w:val="22"/>
                <w:szCs w:val="22"/>
              </w:rPr>
              <w:t>17</w:t>
            </w:r>
          </w:p>
        </w:tc>
      </w:tr>
      <w:tr w:rsidR="00D63AB9" w:rsidRPr="0051318C" w14:paraId="31F08310" w14:textId="77777777" w:rsidTr="00D63AB9">
        <w:trPr>
          <w:jc w:val="center"/>
        </w:trPr>
        <w:tc>
          <w:tcPr>
            <w:tcW w:w="1140" w:type="dxa"/>
          </w:tcPr>
          <w:p w14:paraId="57445ACE"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745C7204" w14:textId="77777777" w:rsidR="00D63AB9" w:rsidRPr="0051318C" w:rsidRDefault="00D63AB9" w:rsidP="00D63AB9">
            <w:pPr>
              <w:jc w:val="center"/>
              <w:rPr>
                <w:sz w:val="22"/>
                <w:szCs w:val="22"/>
              </w:rPr>
            </w:pPr>
            <w:r>
              <w:rPr>
                <w:sz w:val="22"/>
                <w:szCs w:val="22"/>
              </w:rPr>
              <w:t>1</w:t>
            </w:r>
          </w:p>
        </w:tc>
        <w:tc>
          <w:tcPr>
            <w:tcW w:w="708" w:type="dxa"/>
          </w:tcPr>
          <w:p w14:paraId="198EF3D9" w14:textId="77777777" w:rsidR="00D63AB9" w:rsidRPr="0051318C" w:rsidRDefault="00D63AB9" w:rsidP="00D63AB9">
            <w:pPr>
              <w:jc w:val="center"/>
              <w:rPr>
                <w:sz w:val="22"/>
                <w:szCs w:val="22"/>
              </w:rPr>
            </w:pPr>
            <w:r>
              <w:rPr>
                <w:sz w:val="22"/>
                <w:szCs w:val="22"/>
              </w:rPr>
              <w:t>4</w:t>
            </w:r>
          </w:p>
        </w:tc>
        <w:tc>
          <w:tcPr>
            <w:tcW w:w="709" w:type="dxa"/>
          </w:tcPr>
          <w:p w14:paraId="1C2D90FE" w14:textId="77777777" w:rsidR="00D63AB9" w:rsidRPr="0051318C" w:rsidRDefault="00D63AB9" w:rsidP="00D63AB9">
            <w:pPr>
              <w:jc w:val="center"/>
              <w:rPr>
                <w:sz w:val="22"/>
                <w:szCs w:val="22"/>
              </w:rPr>
            </w:pPr>
            <w:r>
              <w:rPr>
                <w:sz w:val="22"/>
                <w:szCs w:val="22"/>
              </w:rPr>
              <w:t>0</w:t>
            </w:r>
          </w:p>
        </w:tc>
        <w:tc>
          <w:tcPr>
            <w:tcW w:w="709" w:type="dxa"/>
          </w:tcPr>
          <w:p w14:paraId="1B202CDA" w14:textId="77777777" w:rsidR="00D63AB9" w:rsidRPr="0051318C" w:rsidRDefault="00D63AB9" w:rsidP="00D63AB9">
            <w:pPr>
              <w:jc w:val="center"/>
              <w:rPr>
                <w:sz w:val="22"/>
                <w:szCs w:val="22"/>
              </w:rPr>
            </w:pPr>
            <w:r>
              <w:rPr>
                <w:sz w:val="22"/>
                <w:szCs w:val="22"/>
              </w:rPr>
              <w:t>12</w:t>
            </w:r>
          </w:p>
        </w:tc>
        <w:tc>
          <w:tcPr>
            <w:tcW w:w="709" w:type="dxa"/>
          </w:tcPr>
          <w:p w14:paraId="3C657319" w14:textId="77777777" w:rsidR="00D63AB9" w:rsidRPr="0051318C" w:rsidRDefault="00D63AB9" w:rsidP="00D63AB9">
            <w:pPr>
              <w:jc w:val="center"/>
              <w:rPr>
                <w:sz w:val="22"/>
                <w:szCs w:val="22"/>
              </w:rPr>
            </w:pPr>
            <w:r>
              <w:rPr>
                <w:sz w:val="22"/>
                <w:szCs w:val="22"/>
              </w:rPr>
              <w:t>-</w:t>
            </w:r>
          </w:p>
        </w:tc>
        <w:tc>
          <w:tcPr>
            <w:tcW w:w="708" w:type="dxa"/>
          </w:tcPr>
          <w:p w14:paraId="1AFD6000" w14:textId="77777777" w:rsidR="00D63AB9" w:rsidRPr="0051318C" w:rsidRDefault="00D63AB9" w:rsidP="00D63AB9">
            <w:pPr>
              <w:jc w:val="center"/>
              <w:rPr>
                <w:sz w:val="22"/>
                <w:szCs w:val="22"/>
              </w:rPr>
            </w:pPr>
            <w:r>
              <w:rPr>
                <w:sz w:val="22"/>
                <w:szCs w:val="22"/>
              </w:rPr>
              <w:t>-</w:t>
            </w:r>
          </w:p>
        </w:tc>
        <w:tc>
          <w:tcPr>
            <w:tcW w:w="993" w:type="dxa"/>
          </w:tcPr>
          <w:p w14:paraId="05589248" w14:textId="77777777" w:rsidR="00D63AB9" w:rsidRPr="0051318C" w:rsidRDefault="00D63AB9" w:rsidP="00D63AB9">
            <w:pPr>
              <w:jc w:val="center"/>
              <w:rPr>
                <w:sz w:val="22"/>
                <w:szCs w:val="22"/>
              </w:rPr>
            </w:pPr>
            <w:r>
              <w:rPr>
                <w:sz w:val="22"/>
                <w:szCs w:val="22"/>
              </w:rPr>
              <w:t>17</w:t>
            </w:r>
          </w:p>
        </w:tc>
      </w:tr>
      <w:tr w:rsidR="00D63AB9" w:rsidRPr="0051318C" w14:paraId="752F05C6" w14:textId="77777777" w:rsidTr="00D63AB9">
        <w:trPr>
          <w:jc w:val="center"/>
        </w:trPr>
        <w:tc>
          <w:tcPr>
            <w:tcW w:w="1140" w:type="dxa"/>
          </w:tcPr>
          <w:p w14:paraId="72E0CB69"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34E869BD" w14:textId="77777777" w:rsidR="00D63AB9" w:rsidRPr="0051318C" w:rsidRDefault="00D63AB9" w:rsidP="00D63AB9">
            <w:pPr>
              <w:jc w:val="center"/>
              <w:rPr>
                <w:sz w:val="22"/>
                <w:szCs w:val="22"/>
              </w:rPr>
            </w:pPr>
            <w:r>
              <w:rPr>
                <w:sz w:val="22"/>
                <w:szCs w:val="22"/>
              </w:rPr>
              <w:t>1</w:t>
            </w:r>
          </w:p>
        </w:tc>
        <w:tc>
          <w:tcPr>
            <w:tcW w:w="708" w:type="dxa"/>
          </w:tcPr>
          <w:p w14:paraId="532D5565" w14:textId="77777777" w:rsidR="00D63AB9" w:rsidRPr="0051318C" w:rsidRDefault="00D63AB9" w:rsidP="00D63AB9">
            <w:pPr>
              <w:jc w:val="center"/>
              <w:rPr>
                <w:sz w:val="22"/>
                <w:szCs w:val="22"/>
              </w:rPr>
            </w:pPr>
            <w:r>
              <w:rPr>
                <w:sz w:val="22"/>
                <w:szCs w:val="22"/>
              </w:rPr>
              <w:t>4</w:t>
            </w:r>
          </w:p>
        </w:tc>
        <w:tc>
          <w:tcPr>
            <w:tcW w:w="709" w:type="dxa"/>
          </w:tcPr>
          <w:p w14:paraId="0D31E673" w14:textId="77777777" w:rsidR="00D63AB9" w:rsidRPr="0051318C" w:rsidRDefault="00D63AB9" w:rsidP="00D63AB9">
            <w:pPr>
              <w:jc w:val="center"/>
              <w:rPr>
                <w:sz w:val="22"/>
                <w:szCs w:val="22"/>
              </w:rPr>
            </w:pPr>
            <w:r>
              <w:rPr>
                <w:sz w:val="22"/>
                <w:szCs w:val="22"/>
              </w:rPr>
              <w:t>-</w:t>
            </w:r>
          </w:p>
        </w:tc>
        <w:tc>
          <w:tcPr>
            <w:tcW w:w="709" w:type="dxa"/>
          </w:tcPr>
          <w:p w14:paraId="4E628CB0" w14:textId="77777777" w:rsidR="00D63AB9" w:rsidRPr="0051318C" w:rsidRDefault="00D63AB9" w:rsidP="00D63AB9">
            <w:pPr>
              <w:jc w:val="center"/>
              <w:rPr>
                <w:sz w:val="22"/>
                <w:szCs w:val="22"/>
              </w:rPr>
            </w:pPr>
            <w:r>
              <w:rPr>
                <w:sz w:val="22"/>
                <w:szCs w:val="22"/>
              </w:rPr>
              <w:t>-</w:t>
            </w:r>
          </w:p>
        </w:tc>
        <w:tc>
          <w:tcPr>
            <w:tcW w:w="709" w:type="dxa"/>
          </w:tcPr>
          <w:p w14:paraId="35BC1DA5" w14:textId="77777777" w:rsidR="00D63AB9" w:rsidRPr="0051318C" w:rsidRDefault="00D63AB9" w:rsidP="00D63AB9">
            <w:pPr>
              <w:jc w:val="center"/>
              <w:rPr>
                <w:sz w:val="22"/>
                <w:szCs w:val="22"/>
              </w:rPr>
            </w:pPr>
            <w:r>
              <w:rPr>
                <w:sz w:val="22"/>
                <w:szCs w:val="22"/>
              </w:rPr>
              <w:t>12</w:t>
            </w:r>
          </w:p>
        </w:tc>
        <w:tc>
          <w:tcPr>
            <w:tcW w:w="708" w:type="dxa"/>
          </w:tcPr>
          <w:p w14:paraId="0CCA1764" w14:textId="77777777" w:rsidR="00D63AB9" w:rsidRPr="0051318C" w:rsidRDefault="00D63AB9" w:rsidP="00D63AB9">
            <w:pPr>
              <w:jc w:val="center"/>
              <w:rPr>
                <w:sz w:val="22"/>
                <w:szCs w:val="22"/>
              </w:rPr>
            </w:pPr>
            <w:r>
              <w:rPr>
                <w:sz w:val="22"/>
                <w:szCs w:val="22"/>
              </w:rPr>
              <w:t>-</w:t>
            </w:r>
          </w:p>
        </w:tc>
        <w:tc>
          <w:tcPr>
            <w:tcW w:w="993" w:type="dxa"/>
          </w:tcPr>
          <w:p w14:paraId="3FEFFFA4" w14:textId="77777777" w:rsidR="00D63AB9" w:rsidRPr="0051318C" w:rsidRDefault="00D63AB9" w:rsidP="00D63AB9">
            <w:pPr>
              <w:jc w:val="center"/>
              <w:rPr>
                <w:sz w:val="22"/>
                <w:szCs w:val="22"/>
              </w:rPr>
            </w:pPr>
            <w:r>
              <w:rPr>
                <w:sz w:val="22"/>
                <w:szCs w:val="22"/>
              </w:rPr>
              <w:t>17</w:t>
            </w:r>
          </w:p>
        </w:tc>
      </w:tr>
      <w:tr w:rsidR="00D63AB9" w:rsidRPr="0051318C" w14:paraId="4BC6756A" w14:textId="77777777" w:rsidTr="00D63AB9">
        <w:trPr>
          <w:jc w:val="center"/>
        </w:trPr>
        <w:tc>
          <w:tcPr>
            <w:tcW w:w="1140" w:type="dxa"/>
          </w:tcPr>
          <w:p w14:paraId="27FD7CE9"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42ADB369" w14:textId="77777777" w:rsidR="00D63AB9" w:rsidRPr="0051318C" w:rsidRDefault="00D63AB9" w:rsidP="00D63AB9">
            <w:pPr>
              <w:jc w:val="center"/>
              <w:rPr>
                <w:sz w:val="22"/>
                <w:szCs w:val="22"/>
              </w:rPr>
            </w:pPr>
            <w:r>
              <w:rPr>
                <w:sz w:val="22"/>
                <w:szCs w:val="22"/>
              </w:rPr>
              <w:t>1</w:t>
            </w:r>
          </w:p>
        </w:tc>
        <w:tc>
          <w:tcPr>
            <w:tcW w:w="708" w:type="dxa"/>
          </w:tcPr>
          <w:p w14:paraId="1CC8A8E6" w14:textId="77777777" w:rsidR="00D63AB9" w:rsidRPr="0051318C" w:rsidRDefault="00D63AB9" w:rsidP="00D63AB9">
            <w:pPr>
              <w:jc w:val="center"/>
              <w:rPr>
                <w:sz w:val="22"/>
                <w:szCs w:val="22"/>
              </w:rPr>
            </w:pPr>
            <w:r>
              <w:rPr>
                <w:sz w:val="22"/>
                <w:szCs w:val="22"/>
              </w:rPr>
              <w:t>3</w:t>
            </w:r>
          </w:p>
        </w:tc>
        <w:tc>
          <w:tcPr>
            <w:tcW w:w="709" w:type="dxa"/>
          </w:tcPr>
          <w:p w14:paraId="59044CA8" w14:textId="77777777" w:rsidR="00D63AB9" w:rsidRPr="0051318C" w:rsidRDefault="00D63AB9" w:rsidP="00D63AB9">
            <w:pPr>
              <w:jc w:val="center"/>
              <w:rPr>
                <w:sz w:val="22"/>
                <w:szCs w:val="22"/>
              </w:rPr>
            </w:pPr>
            <w:r>
              <w:rPr>
                <w:sz w:val="22"/>
                <w:szCs w:val="22"/>
              </w:rPr>
              <w:t>24</w:t>
            </w:r>
          </w:p>
        </w:tc>
        <w:tc>
          <w:tcPr>
            <w:tcW w:w="709" w:type="dxa"/>
          </w:tcPr>
          <w:p w14:paraId="14FD9F5A" w14:textId="77777777" w:rsidR="00D63AB9" w:rsidRPr="0051318C" w:rsidRDefault="00D63AB9" w:rsidP="00D63AB9">
            <w:pPr>
              <w:jc w:val="center"/>
              <w:rPr>
                <w:sz w:val="22"/>
                <w:szCs w:val="22"/>
              </w:rPr>
            </w:pPr>
            <w:r>
              <w:rPr>
                <w:sz w:val="22"/>
                <w:szCs w:val="22"/>
              </w:rPr>
              <w:t>-</w:t>
            </w:r>
          </w:p>
        </w:tc>
        <w:tc>
          <w:tcPr>
            <w:tcW w:w="709" w:type="dxa"/>
          </w:tcPr>
          <w:p w14:paraId="60D6FCC3" w14:textId="77777777" w:rsidR="00D63AB9" w:rsidRPr="0051318C" w:rsidRDefault="00D63AB9" w:rsidP="00D63AB9">
            <w:pPr>
              <w:jc w:val="center"/>
              <w:rPr>
                <w:sz w:val="22"/>
                <w:szCs w:val="22"/>
              </w:rPr>
            </w:pPr>
            <w:r>
              <w:rPr>
                <w:sz w:val="22"/>
                <w:szCs w:val="22"/>
              </w:rPr>
              <w:t>-</w:t>
            </w:r>
          </w:p>
        </w:tc>
        <w:tc>
          <w:tcPr>
            <w:tcW w:w="708" w:type="dxa"/>
          </w:tcPr>
          <w:p w14:paraId="32ABA01B" w14:textId="77777777" w:rsidR="00D63AB9" w:rsidRPr="0051318C" w:rsidRDefault="00D63AB9" w:rsidP="00D63AB9">
            <w:pPr>
              <w:jc w:val="center"/>
              <w:rPr>
                <w:sz w:val="22"/>
                <w:szCs w:val="22"/>
              </w:rPr>
            </w:pPr>
            <w:r>
              <w:rPr>
                <w:sz w:val="22"/>
                <w:szCs w:val="22"/>
              </w:rPr>
              <w:t>-</w:t>
            </w:r>
          </w:p>
        </w:tc>
        <w:tc>
          <w:tcPr>
            <w:tcW w:w="993" w:type="dxa"/>
          </w:tcPr>
          <w:p w14:paraId="7D29E86C" w14:textId="77777777" w:rsidR="00D63AB9" w:rsidRPr="0051318C" w:rsidRDefault="00D63AB9" w:rsidP="00D63AB9">
            <w:pPr>
              <w:jc w:val="center"/>
              <w:rPr>
                <w:sz w:val="22"/>
                <w:szCs w:val="22"/>
              </w:rPr>
            </w:pPr>
            <w:r>
              <w:rPr>
                <w:sz w:val="22"/>
                <w:szCs w:val="22"/>
              </w:rPr>
              <w:t>28</w:t>
            </w:r>
          </w:p>
        </w:tc>
      </w:tr>
      <w:tr w:rsidR="00D63AB9" w:rsidRPr="0051318C" w14:paraId="62929587" w14:textId="77777777" w:rsidTr="00D63AB9">
        <w:trPr>
          <w:jc w:val="center"/>
        </w:trPr>
        <w:tc>
          <w:tcPr>
            <w:tcW w:w="1140" w:type="dxa"/>
          </w:tcPr>
          <w:p w14:paraId="179338DB"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05F8D8C4" w14:textId="77777777" w:rsidR="00D63AB9" w:rsidRPr="0051318C" w:rsidRDefault="00D63AB9" w:rsidP="00D63AB9">
            <w:pPr>
              <w:jc w:val="center"/>
              <w:rPr>
                <w:sz w:val="22"/>
                <w:szCs w:val="22"/>
              </w:rPr>
            </w:pPr>
            <w:r>
              <w:rPr>
                <w:sz w:val="22"/>
                <w:szCs w:val="22"/>
              </w:rPr>
              <w:t>1</w:t>
            </w:r>
          </w:p>
        </w:tc>
        <w:tc>
          <w:tcPr>
            <w:tcW w:w="708" w:type="dxa"/>
          </w:tcPr>
          <w:p w14:paraId="36A09B50" w14:textId="77777777" w:rsidR="00D63AB9" w:rsidRPr="0051318C" w:rsidRDefault="00D63AB9" w:rsidP="00D63AB9">
            <w:pPr>
              <w:jc w:val="center"/>
              <w:rPr>
                <w:sz w:val="22"/>
                <w:szCs w:val="22"/>
              </w:rPr>
            </w:pPr>
            <w:r>
              <w:rPr>
                <w:sz w:val="22"/>
                <w:szCs w:val="22"/>
              </w:rPr>
              <w:t>3</w:t>
            </w:r>
          </w:p>
        </w:tc>
        <w:tc>
          <w:tcPr>
            <w:tcW w:w="709" w:type="dxa"/>
          </w:tcPr>
          <w:p w14:paraId="4A732A2C" w14:textId="77777777" w:rsidR="00D63AB9" w:rsidRPr="0051318C" w:rsidRDefault="00D63AB9" w:rsidP="00D63AB9">
            <w:pPr>
              <w:jc w:val="center"/>
              <w:rPr>
                <w:sz w:val="22"/>
                <w:szCs w:val="22"/>
              </w:rPr>
            </w:pPr>
            <w:r>
              <w:rPr>
                <w:sz w:val="22"/>
                <w:szCs w:val="22"/>
              </w:rPr>
              <w:t>0</w:t>
            </w:r>
          </w:p>
        </w:tc>
        <w:tc>
          <w:tcPr>
            <w:tcW w:w="709" w:type="dxa"/>
          </w:tcPr>
          <w:p w14:paraId="3F25B938" w14:textId="77777777" w:rsidR="00D63AB9" w:rsidRPr="0051318C" w:rsidRDefault="00D63AB9" w:rsidP="00D63AB9">
            <w:pPr>
              <w:jc w:val="center"/>
              <w:rPr>
                <w:sz w:val="22"/>
                <w:szCs w:val="22"/>
              </w:rPr>
            </w:pPr>
            <w:r>
              <w:rPr>
                <w:sz w:val="22"/>
                <w:szCs w:val="22"/>
              </w:rPr>
              <w:t>-</w:t>
            </w:r>
          </w:p>
        </w:tc>
        <w:tc>
          <w:tcPr>
            <w:tcW w:w="709" w:type="dxa"/>
          </w:tcPr>
          <w:p w14:paraId="253F6E04" w14:textId="77777777" w:rsidR="00D63AB9" w:rsidRPr="0051318C" w:rsidRDefault="00D63AB9" w:rsidP="00D63AB9">
            <w:pPr>
              <w:jc w:val="center"/>
              <w:rPr>
                <w:sz w:val="22"/>
                <w:szCs w:val="22"/>
              </w:rPr>
            </w:pPr>
            <w:r>
              <w:rPr>
                <w:sz w:val="22"/>
                <w:szCs w:val="22"/>
              </w:rPr>
              <w:t>12</w:t>
            </w:r>
          </w:p>
        </w:tc>
        <w:tc>
          <w:tcPr>
            <w:tcW w:w="708" w:type="dxa"/>
          </w:tcPr>
          <w:p w14:paraId="0D6C4CAC" w14:textId="77777777" w:rsidR="00D63AB9" w:rsidRPr="0051318C" w:rsidRDefault="00D63AB9" w:rsidP="00D63AB9">
            <w:pPr>
              <w:jc w:val="center"/>
              <w:rPr>
                <w:sz w:val="22"/>
                <w:szCs w:val="22"/>
              </w:rPr>
            </w:pPr>
            <w:r>
              <w:rPr>
                <w:sz w:val="22"/>
                <w:szCs w:val="22"/>
              </w:rPr>
              <w:t>-</w:t>
            </w:r>
          </w:p>
        </w:tc>
        <w:tc>
          <w:tcPr>
            <w:tcW w:w="993" w:type="dxa"/>
          </w:tcPr>
          <w:p w14:paraId="0EC62553" w14:textId="77777777" w:rsidR="00D63AB9" w:rsidRPr="0051318C" w:rsidRDefault="00D63AB9" w:rsidP="00D63AB9">
            <w:pPr>
              <w:jc w:val="center"/>
              <w:rPr>
                <w:sz w:val="22"/>
                <w:szCs w:val="22"/>
              </w:rPr>
            </w:pPr>
            <w:r>
              <w:rPr>
                <w:sz w:val="22"/>
                <w:szCs w:val="22"/>
              </w:rPr>
              <w:t>16</w:t>
            </w:r>
          </w:p>
        </w:tc>
      </w:tr>
      <w:tr w:rsidR="00D63AB9" w:rsidRPr="0051318C" w14:paraId="7B6EAD2D" w14:textId="77777777" w:rsidTr="00D63AB9">
        <w:trPr>
          <w:jc w:val="center"/>
        </w:trPr>
        <w:tc>
          <w:tcPr>
            <w:tcW w:w="5392" w:type="dxa"/>
            <w:gridSpan w:val="7"/>
          </w:tcPr>
          <w:p w14:paraId="2C7F349C" w14:textId="77777777" w:rsidR="00D63AB9" w:rsidRPr="0051318C" w:rsidRDefault="00D63AB9" w:rsidP="00D63AB9">
            <w:pPr>
              <w:rPr>
                <w:sz w:val="22"/>
                <w:szCs w:val="22"/>
              </w:rPr>
            </w:pPr>
          </w:p>
        </w:tc>
        <w:tc>
          <w:tcPr>
            <w:tcW w:w="993" w:type="dxa"/>
          </w:tcPr>
          <w:p w14:paraId="271212F9" w14:textId="77777777" w:rsidR="00D63AB9" w:rsidRPr="0051318C" w:rsidRDefault="00D63AB9" w:rsidP="00D63AB9">
            <w:pPr>
              <w:jc w:val="center"/>
              <w:rPr>
                <w:b/>
                <w:sz w:val="22"/>
                <w:szCs w:val="22"/>
              </w:rPr>
            </w:pPr>
            <w:r w:rsidRPr="0051318C">
              <w:rPr>
                <w:b/>
                <w:sz w:val="22"/>
                <w:szCs w:val="22"/>
              </w:rPr>
              <w:t>124</w:t>
            </w:r>
          </w:p>
        </w:tc>
      </w:tr>
    </w:tbl>
    <w:p w14:paraId="5FF68591" w14:textId="77777777" w:rsidR="00D63AB9" w:rsidRDefault="00D63AB9" w:rsidP="00D63AB9">
      <w:pPr>
        <w:tabs>
          <w:tab w:val="left" w:pos="7110"/>
        </w:tabs>
      </w:pPr>
      <w:r>
        <w:tab/>
      </w:r>
    </w:p>
    <w:p w14:paraId="0F6EED03" w14:textId="77777777" w:rsidR="00D63AB9" w:rsidRDefault="00D63AB9" w:rsidP="002E336A"/>
    <w:p w14:paraId="01689ECE" w14:textId="77777777" w:rsidR="00D63AB9" w:rsidRDefault="00D63AB9">
      <w:pPr>
        <w:spacing w:after="200" w:line="276" w:lineRule="auto"/>
        <w:rPr>
          <w:rFonts w:ascii="Arial" w:hAnsi="Arial" w:cs="Arial"/>
          <w:bCs/>
          <w:noProof/>
        </w:rPr>
      </w:pPr>
      <w:r>
        <w:rPr>
          <w:rFonts w:ascii="Arial" w:hAnsi="Arial" w:cs="Arial"/>
          <w:bCs/>
          <w:noProof/>
        </w:rPr>
        <w:br w:type="page"/>
      </w:r>
    </w:p>
    <w:p w14:paraId="5CCABEA6" w14:textId="4C700B26"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33C84DB6" wp14:editId="265A1729">
            <wp:extent cx="5734050" cy="838200"/>
            <wp:effectExtent l="0" t="0" r="0" b="0"/>
            <wp:docPr id="1108584851" name="Picture 11085848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00D45F" w14:textId="77777777" w:rsidR="00D63AB9" w:rsidRDefault="00D63AB9" w:rsidP="00D63AB9">
      <w:pPr>
        <w:jc w:val="center"/>
        <w:rPr>
          <w:b/>
          <w:bCs/>
        </w:rPr>
      </w:pPr>
    </w:p>
    <w:p w14:paraId="5FE03A32" w14:textId="77777777" w:rsidR="00D63AB9" w:rsidRDefault="00D63AB9" w:rsidP="00D63AB9">
      <w:pPr>
        <w:jc w:val="center"/>
        <w:rPr>
          <w:b/>
          <w:bCs/>
        </w:rPr>
      </w:pPr>
      <w:r>
        <w:rPr>
          <w:b/>
          <w:bCs/>
        </w:rPr>
        <w:t>END SEMESTER EXAMINATION – NOV / DEC 2024</w:t>
      </w:r>
    </w:p>
    <w:p w14:paraId="38256968"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427E64" w14:paraId="5C53BCC1" w14:textId="77777777" w:rsidTr="00D63AB9">
        <w:trPr>
          <w:trHeight w:val="397"/>
          <w:jc w:val="center"/>
        </w:trPr>
        <w:tc>
          <w:tcPr>
            <w:tcW w:w="1555" w:type="dxa"/>
            <w:vAlign w:val="center"/>
          </w:tcPr>
          <w:p w14:paraId="0E497B13" w14:textId="77777777" w:rsidR="00D63AB9" w:rsidRPr="00427E64" w:rsidRDefault="00D63AB9" w:rsidP="00D63AB9">
            <w:pPr>
              <w:pStyle w:val="Title"/>
              <w:jc w:val="left"/>
              <w:rPr>
                <w:b/>
                <w:sz w:val="22"/>
                <w:szCs w:val="22"/>
              </w:rPr>
            </w:pPr>
            <w:r w:rsidRPr="00427E64">
              <w:rPr>
                <w:b/>
                <w:sz w:val="22"/>
                <w:szCs w:val="22"/>
              </w:rPr>
              <w:t xml:space="preserve">Course Code      </w:t>
            </w:r>
          </w:p>
        </w:tc>
        <w:tc>
          <w:tcPr>
            <w:tcW w:w="6662" w:type="dxa"/>
            <w:vAlign w:val="center"/>
          </w:tcPr>
          <w:p w14:paraId="34033589" w14:textId="77777777" w:rsidR="00D63AB9" w:rsidRPr="00427E64" w:rsidRDefault="00D63AB9" w:rsidP="00D63AB9">
            <w:pPr>
              <w:pStyle w:val="Title"/>
              <w:jc w:val="left"/>
              <w:rPr>
                <w:b/>
                <w:sz w:val="22"/>
                <w:szCs w:val="22"/>
              </w:rPr>
            </w:pPr>
            <w:r w:rsidRPr="00427E64">
              <w:rPr>
                <w:b/>
                <w:sz w:val="22"/>
                <w:szCs w:val="22"/>
              </w:rPr>
              <w:t>20MA1021</w:t>
            </w:r>
          </w:p>
        </w:tc>
        <w:tc>
          <w:tcPr>
            <w:tcW w:w="1417" w:type="dxa"/>
            <w:vAlign w:val="center"/>
          </w:tcPr>
          <w:p w14:paraId="7A2993FF" w14:textId="77777777" w:rsidR="00D63AB9" w:rsidRPr="00427E64" w:rsidRDefault="00D63AB9" w:rsidP="00D63AB9">
            <w:pPr>
              <w:pStyle w:val="Title"/>
              <w:ind w:left="-468" w:firstLine="468"/>
              <w:jc w:val="left"/>
              <w:rPr>
                <w:sz w:val="22"/>
                <w:szCs w:val="22"/>
              </w:rPr>
            </w:pPr>
            <w:r w:rsidRPr="00427E64">
              <w:rPr>
                <w:b/>
                <w:bCs/>
                <w:sz w:val="22"/>
                <w:szCs w:val="22"/>
              </w:rPr>
              <w:t xml:space="preserve">Duration       </w:t>
            </w:r>
          </w:p>
        </w:tc>
        <w:tc>
          <w:tcPr>
            <w:tcW w:w="851" w:type="dxa"/>
            <w:vAlign w:val="center"/>
          </w:tcPr>
          <w:p w14:paraId="281F8590" w14:textId="77777777" w:rsidR="00D63AB9" w:rsidRPr="00427E64" w:rsidRDefault="00D63AB9" w:rsidP="00D63AB9">
            <w:pPr>
              <w:pStyle w:val="Title"/>
              <w:jc w:val="left"/>
              <w:rPr>
                <w:b/>
                <w:sz w:val="22"/>
                <w:szCs w:val="22"/>
              </w:rPr>
            </w:pPr>
            <w:r w:rsidRPr="00427E64">
              <w:rPr>
                <w:b/>
                <w:sz w:val="22"/>
                <w:szCs w:val="22"/>
              </w:rPr>
              <w:t>3hrs</w:t>
            </w:r>
          </w:p>
        </w:tc>
      </w:tr>
      <w:tr w:rsidR="00D63AB9" w:rsidRPr="00427E64" w14:paraId="1DFE331B" w14:textId="77777777" w:rsidTr="00D63AB9">
        <w:trPr>
          <w:trHeight w:val="397"/>
          <w:jc w:val="center"/>
        </w:trPr>
        <w:tc>
          <w:tcPr>
            <w:tcW w:w="1555" w:type="dxa"/>
            <w:vAlign w:val="center"/>
          </w:tcPr>
          <w:p w14:paraId="137D10FB" w14:textId="77777777" w:rsidR="00D63AB9" w:rsidRPr="00427E64" w:rsidRDefault="00D63AB9" w:rsidP="00D63AB9">
            <w:pPr>
              <w:pStyle w:val="Title"/>
              <w:ind w:right="-160"/>
              <w:jc w:val="left"/>
              <w:rPr>
                <w:b/>
                <w:sz w:val="22"/>
                <w:szCs w:val="22"/>
              </w:rPr>
            </w:pPr>
            <w:r w:rsidRPr="00427E64">
              <w:rPr>
                <w:b/>
                <w:sz w:val="22"/>
                <w:szCs w:val="22"/>
              </w:rPr>
              <w:t xml:space="preserve">Course Title     </w:t>
            </w:r>
          </w:p>
        </w:tc>
        <w:tc>
          <w:tcPr>
            <w:tcW w:w="6662" w:type="dxa"/>
            <w:vAlign w:val="center"/>
          </w:tcPr>
          <w:p w14:paraId="400130FE" w14:textId="77777777" w:rsidR="00D63AB9" w:rsidRPr="00427E64" w:rsidRDefault="00D63AB9" w:rsidP="00D63AB9">
            <w:pPr>
              <w:pStyle w:val="Title"/>
              <w:jc w:val="left"/>
              <w:rPr>
                <w:b/>
                <w:sz w:val="22"/>
                <w:szCs w:val="22"/>
              </w:rPr>
            </w:pPr>
            <w:r w:rsidRPr="00427E64">
              <w:rPr>
                <w:b/>
                <w:bCs/>
                <w:sz w:val="22"/>
                <w:szCs w:val="22"/>
              </w:rPr>
              <w:t>MULTIVARIABLE CALCULUS AND DIFFERENTIAL EQUATIONS</w:t>
            </w:r>
          </w:p>
        </w:tc>
        <w:tc>
          <w:tcPr>
            <w:tcW w:w="1417" w:type="dxa"/>
            <w:vAlign w:val="center"/>
          </w:tcPr>
          <w:p w14:paraId="08C168E1" w14:textId="77777777" w:rsidR="00D63AB9" w:rsidRPr="00427E64" w:rsidRDefault="00D63AB9" w:rsidP="00D63AB9">
            <w:pPr>
              <w:pStyle w:val="Title"/>
              <w:jc w:val="left"/>
              <w:rPr>
                <w:b/>
                <w:bCs/>
                <w:sz w:val="22"/>
                <w:szCs w:val="22"/>
              </w:rPr>
            </w:pPr>
            <w:r w:rsidRPr="00427E64">
              <w:rPr>
                <w:b/>
                <w:bCs/>
                <w:sz w:val="22"/>
                <w:szCs w:val="22"/>
              </w:rPr>
              <w:t xml:space="preserve">Max. Marks </w:t>
            </w:r>
          </w:p>
        </w:tc>
        <w:tc>
          <w:tcPr>
            <w:tcW w:w="851" w:type="dxa"/>
            <w:vAlign w:val="center"/>
          </w:tcPr>
          <w:p w14:paraId="7EE122BA" w14:textId="77777777" w:rsidR="00D63AB9" w:rsidRPr="00427E64" w:rsidRDefault="00D63AB9" w:rsidP="00D63AB9">
            <w:pPr>
              <w:pStyle w:val="Title"/>
              <w:jc w:val="left"/>
              <w:rPr>
                <w:b/>
                <w:sz w:val="22"/>
                <w:szCs w:val="22"/>
              </w:rPr>
            </w:pPr>
            <w:r w:rsidRPr="00427E64">
              <w:rPr>
                <w:b/>
                <w:sz w:val="22"/>
                <w:szCs w:val="22"/>
              </w:rPr>
              <w:t>100</w:t>
            </w:r>
          </w:p>
        </w:tc>
      </w:tr>
    </w:tbl>
    <w:p w14:paraId="3BFB5E43"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427E64" w14:paraId="3A5566CD" w14:textId="77777777" w:rsidTr="00D63AB9">
        <w:trPr>
          <w:trHeight w:val="552"/>
        </w:trPr>
        <w:tc>
          <w:tcPr>
            <w:tcW w:w="272" w:type="pct"/>
          </w:tcPr>
          <w:p w14:paraId="355C06CF" w14:textId="77777777" w:rsidR="00D63AB9" w:rsidRPr="00427E64" w:rsidRDefault="00D63AB9" w:rsidP="00D63AB9">
            <w:pPr>
              <w:jc w:val="center"/>
              <w:rPr>
                <w:b/>
              </w:rPr>
            </w:pPr>
            <w:r w:rsidRPr="00427E64">
              <w:rPr>
                <w:b/>
              </w:rPr>
              <w:t>Q. No.</w:t>
            </w:r>
          </w:p>
        </w:tc>
        <w:tc>
          <w:tcPr>
            <w:tcW w:w="3936" w:type="pct"/>
            <w:gridSpan w:val="2"/>
            <w:vAlign w:val="center"/>
          </w:tcPr>
          <w:p w14:paraId="267DFE34" w14:textId="77777777" w:rsidR="00D63AB9" w:rsidRPr="00427E64" w:rsidRDefault="00D63AB9" w:rsidP="00D63AB9">
            <w:pPr>
              <w:jc w:val="center"/>
              <w:rPr>
                <w:b/>
              </w:rPr>
            </w:pPr>
            <w:r w:rsidRPr="00427E64">
              <w:rPr>
                <w:b/>
              </w:rPr>
              <w:t>Questions</w:t>
            </w:r>
          </w:p>
        </w:tc>
        <w:tc>
          <w:tcPr>
            <w:tcW w:w="319" w:type="pct"/>
            <w:vAlign w:val="center"/>
          </w:tcPr>
          <w:p w14:paraId="4A8DE3E9" w14:textId="77777777" w:rsidR="00D63AB9" w:rsidRPr="00427E64" w:rsidRDefault="00D63AB9" w:rsidP="00D63AB9">
            <w:pPr>
              <w:jc w:val="center"/>
              <w:rPr>
                <w:b/>
              </w:rPr>
            </w:pPr>
            <w:r w:rsidRPr="00427E64">
              <w:rPr>
                <w:b/>
              </w:rPr>
              <w:t>CO</w:t>
            </w:r>
          </w:p>
        </w:tc>
        <w:tc>
          <w:tcPr>
            <w:tcW w:w="256" w:type="pct"/>
            <w:vAlign w:val="center"/>
          </w:tcPr>
          <w:p w14:paraId="406D4560" w14:textId="77777777" w:rsidR="00D63AB9" w:rsidRPr="00427E64" w:rsidRDefault="00D63AB9" w:rsidP="00D63AB9">
            <w:pPr>
              <w:jc w:val="center"/>
              <w:rPr>
                <w:b/>
              </w:rPr>
            </w:pPr>
            <w:r w:rsidRPr="00427E64">
              <w:rPr>
                <w:b/>
              </w:rPr>
              <w:t>BL</w:t>
            </w:r>
          </w:p>
        </w:tc>
        <w:tc>
          <w:tcPr>
            <w:tcW w:w="217" w:type="pct"/>
            <w:vAlign w:val="center"/>
          </w:tcPr>
          <w:p w14:paraId="3B0B44A6" w14:textId="77777777" w:rsidR="00D63AB9" w:rsidRPr="00427E64" w:rsidRDefault="00D63AB9" w:rsidP="00D63AB9">
            <w:pPr>
              <w:jc w:val="center"/>
              <w:rPr>
                <w:b/>
              </w:rPr>
            </w:pPr>
            <w:r w:rsidRPr="00427E64">
              <w:rPr>
                <w:b/>
              </w:rPr>
              <w:t>M</w:t>
            </w:r>
          </w:p>
        </w:tc>
      </w:tr>
      <w:tr w:rsidR="00D63AB9" w:rsidRPr="00427E64" w14:paraId="64DFCFA3" w14:textId="77777777" w:rsidTr="00D63AB9">
        <w:trPr>
          <w:trHeight w:val="397"/>
        </w:trPr>
        <w:tc>
          <w:tcPr>
            <w:tcW w:w="5000" w:type="pct"/>
            <w:gridSpan w:val="6"/>
            <w:vAlign w:val="center"/>
          </w:tcPr>
          <w:p w14:paraId="79559FC9" w14:textId="77777777" w:rsidR="00D63AB9" w:rsidRPr="00427E64" w:rsidRDefault="00D63AB9" w:rsidP="00D63AB9">
            <w:pPr>
              <w:jc w:val="center"/>
              <w:rPr>
                <w:b/>
              </w:rPr>
            </w:pPr>
            <w:r w:rsidRPr="00427E64">
              <w:rPr>
                <w:b/>
              </w:rPr>
              <w:t>PART – A (10 X 1 = 10 MARKS)</w:t>
            </w:r>
          </w:p>
        </w:tc>
      </w:tr>
      <w:tr w:rsidR="00D63AB9" w:rsidRPr="00427E64" w14:paraId="74002CD1" w14:textId="77777777" w:rsidTr="00D63AB9">
        <w:trPr>
          <w:trHeight w:val="283"/>
        </w:trPr>
        <w:tc>
          <w:tcPr>
            <w:tcW w:w="272" w:type="pct"/>
          </w:tcPr>
          <w:p w14:paraId="792D9686" w14:textId="77777777" w:rsidR="00D63AB9" w:rsidRPr="00427E64" w:rsidRDefault="00D63AB9" w:rsidP="00D63AB9">
            <w:pPr>
              <w:jc w:val="center"/>
            </w:pPr>
            <w:r w:rsidRPr="00427E64">
              <w:t>1.</w:t>
            </w:r>
          </w:p>
        </w:tc>
        <w:tc>
          <w:tcPr>
            <w:tcW w:w="3936" w:type="pct"/>
            <w:gridSpan w:val="2"/>
          </w:tcPr>
          <w:p w14:paraId="64F48B9D" w14:textId="77777777" w:rsidR="00D63AB9" w:rsidRPr="00427E64" w:rsidRDefault="00D63AB9" w:rsidP="00D63AB9">
            <w:pPr>
              <w:autoSpaceDE w:val="0"/>
              <w:autoSpaceDN w:val="0"/>
              <w:adjustRightInd w:val="0"/>
            </w:pPr>
            <w:r w:rsidRPr="00427E64">
              <w:t xml:space="preserve">The series </w:t>
            </w:r>
            <w:r w:rsidRPr="00427E64">
              <w:rPr>
                <w:position w:val="-10"/>
              </w:rPr>
              <w:object w:dxaOrig="4920" w:dyaOrig="360" w14:anchorId="35A1E7E0">
                <v:shape id="_x0000_i1412" type="#_x0000_t75" style="width:245.9pt;height:18.35pt" o:ole="">
                  <v:imagedata r:id="rId827" o:title=""/>
                </v:shape>
                <o:OLEObject Type="Embed" ProgID="Equation.3" ShapeID="_x0000_i1412" DrawAspect="Content" ObjectID="_1801037922" r:id="rId828"/>
              </w:object>
            </w:r>
          </w:p>
        </w:tc>
        <w:tc>
          <w:tcPr>
            <w:tcW w:w="319" w:type="pct"/>
            <w:vAlign w:val="center"/>
          </w:tcPr>
          <w:p w14:paraId="149CE679" w14:textId="77777777" w:rsidR="00D63AB9" w:rsidRPr="00427E64" w:rsidRDefault="00D63AB9" w:rsidP="00D63AB9">
            <w:pPr>
              <w:jc w:val="center"/>
            </w:pPr>
            <w:r w:rsidRPr="00427E64">
              <w:t>CO2</w:t>
            </w:r>
          </w:p>
        </w:tc>
        <w:tc>
          <w:tcPr>
            <w:tcW w:w="256" w:type="pct"/>
            <w:vAlign w:val="center"/>
          </w:tcPr>
          <w:p w14:paraId="62425AAA" w14:textId="77777777" w:rsidR="00D63AB9" w:rsidRPr="00427E64" w:rsidRDefault="00D63AB9" w:rsidP="00D63AB9">
            <w:pPr>
              <w:jc w:val="center"/>
            </w:pPr>
            <w:r w:rsidRPr="00427E64">
              <w:t>U</w:t>
            </w:r>
          </w:p>
        </w:tc>
        <w:tc>
          <w:tcPr>
            <w:tcW w:w="217" w:type="pct"/>
          </w:tcPr>
          <w:p w14:paraId="269D1A21" w14:textId="77777777" w:rsidR="00D63AB9" w:rsidRPr="00427E64" w:rsidRDefault="00D63AB9" w:rsidP="00D63AB9">
            <w:pPr>
              <w:jc w:val="center"/>
            </w:pPr>
            <w:r w:rsidRPr="00427E64">
              <w:t>1</w:t>
            </w:r>
          </w:p>
        </w:tc>
      </w:tr>
      <w:tr w:rsidR="00D63AB9" w:rsidRPr="00427E64" w14:paraId="2473C642" w14:textId="77777777" w:rsidTr="00D63AB9">
        <w:trPr>
          <w:trHeight w:val="283"/>
        </w:trPr>
        <w:tc>
          <w:tcPr>
            <w:tcW w:w="272" w:type="pct"/>
          </w:tcPr>
          <w:p w14:paraId="45C43D0B" w14:textId="77777777" w:rsidR="00D63AB9" w:rsidRPr="00427E64" w:rsidRDefault="00D63AB9" w:rsidP="00D63AB9">
            <w:pPr>
              <w:jc w:val="center"/>
            </w:pPr>
            <w:r w:rsidRPr="00427E64">
              <w:t>2.</w:t>
            </w:r>
          </w:p>
        </w:tc>
        <w:tc>
          <w:tcPr>
            <w:tcW w:w="3936" w:type="pct"/>
            <w:gridSpan w:val="2"/>
          </w:tcPr>
          <w:p w14:paraId="1466B739" w14:textId="77777777" w:rsidR="00D63AB9" w:rsidRPr="00427E64" w:rsidRDefault="00D63AB9" w:rsidP="00D63AB9">
            <w:r w:rsidRPr="00427E64">
              <w:t>The series 3-2-1+3-2-1+3-2-1+------------∞ is -------------</w:t>
            </w:r>
          </w:p>
        </w:tc>
        <w:tc>
          <w:tcPr>
            <w:tcW w:w="319" w:type="pct"/>
            <w:vAlign w:val="center"/>
          </w:tcPr>
          <w:p w14:paraId="438FD295" w14:textId="77777777" w:rsidR="00D63AB9" w:rsidRPr="00427E64" w:rsidRDefault="00D63AB9" w:rsidP="00D63AB9">
            <w:pPr>
              <w:jc w:val="center"/>
            </w:pPr>
            <w:r w:rsidRPr="00427E64">
              <w:t>CO2</w:t>
            </w:r>
          </w:p>
        </w:tc>
        <w:tc>
          <w:tcPr>
            <w:tcW w:w="256" w:type="pct"/>
            <w:vAlign w:val="center"/>
          </w:tcPr>
          <w:p w14:paraId="7F8E85E7" w14:textId="77777777" w:rsidR="00D63AB9" w:rsidRPr="00427E64" w:rsidRDefault="00D63AB9" w:rsidP="00D63AB9">
            <w:pPr>
              <w:jc w:val="center"/>
            </w:pPr>
            <w:r w:rsidRPr="00427E64">
              <w:t>R</w:t>
            </w:r>
          </w:p>
        </w:tc>
        <w:tc>
          <w:tcPr>
            <w:tcW w:w="217" w:type="pct"/>
          </w:tcPr>
          <w:p w14:paraId="19B3DEB7" w14:textId="77777777" w:rsidR="00D63AB9" w:rsidRPr="00427E64" w:rsidRDefault="00D63AB9" w:rsidP="00D63AB9">
            <w:pPr>
              <w:jc w:val="center"/>
            </w:pPr>
            <w:r w:rsidRPr="00427E64">
              <w:t>1</w:t>
            </w:r>
          </w:p>
        </w:tc>
      </w:tr>
      <w:tr w:rsidR="00D63AB9" w:rsidRPr="00427E64" w14:paraId="4C946DCA" w14:textId="77777777" w:rsidTr="00D63AB9">
        <w:trPr>
          <w:trHeight w:val="283"/>
        </w:trPr>
        <w:tc>
          <w:tcPr>
            <w:tcW w:w="272" w:type="pct"/>
          </w:tcPr>
          <w:p w14:paraId="0889992A" w14:textId="77777777" w:rsidR="00D63AB9" w:rsidRPr="00427E64" w:rsidRDefault="00D63AB9" w:rsidP="00D63AB9">
            <w:pPr>
              <w:jc w:val="center"/>
            </w:pPr>
            <w:r w:rsidRPr="00427E64">
              <w:t>3.</w:t>
            </w:r>
          </w:p>
        </w:tc>
        <w:tc>
          <w:tcPr>
            <w:tcW w:w="3936" w:type="pct"/>
            <w:gridSpan w:val="2"/>
          </w:tcPr>
          <w:p w14:paraId="21C582CD" w14:textId="77777777" w:rsidR="00D63AB9" w:rsidRPr="00427E64" w:rsidRDefault="00D63AB9" w:rsidP="00D63AB9">
            <w:r w:rsidRPr="00427E64">
              <w:rPr>
                <w:rFonts w:eastAsiaTheme="minorEastAsia"/>
              </w:rPr>
              <w:t>ℾ(1) =----.</w:t>
            </w:r>
          </w:p>
        </w:tc>
        <w:tc>
          <w:tcPr>
            <w:tcW w:w="319" w:type="pct"/>
            <w:vAlign w:val="center"/>
          </w:tcPr>
          <w:p w14:paraId="3137C233" w14:textId="77777777" w:rsidR="00D63AB9" w:rsidRPr="00427E64" w:rsidRDefault="00D63AB9" w:rsidP="00D63AB9">
            <w:pPr>
              <w:jc w:val="center"/>
            </w:pPr>
            <w:r w:rsidRPr="00427E64">
              <w:t>CO1</w:t>
            </w:r>
          </w:p>
        </w:tc>
        <w:tc>
          <w:tcPr>
            <w:tcW w:w="256" w:type="pct"/>
            <w:vAlign w:val="center"/>
          </w:tcPr>
          <w:p w14:paraId="4321DC32" w14:textId="77777777" w:rsidR="00D63AB9" w:rsidRPr="00427E64" w:rsidRDefault="00D63AB9" w:rsidP="00D63AB9">
            <w:pPr>
              <w:jc w:val="center"/>
            </w:pPr>
            <w:r w:rsidRPr="00427E64">
              <w:t>R</w:t>
            </w:r>
          </w:p>
        </w:tc>
        <w:tc>
          <w:tcPr>
            <w:tcW w:w="217" w:type="pct"/>
          </w:tcPr>
          <w:p w14:paraId="05093073" w14:textId="77777777" w:rsidR="00D63AB9" w:rsidRPr="00427E64" w:rsidRDefault="00D63AB9" w:rsidP="00D63AB9">
            <w:pPr>
              <w:jc w:val="center"/>
            </w:pPr>
            <w:r w:rsidRPr="00427E64">
              <w:t>1</w:t>
            </w:r>
          </w:p>
        </w:tc>
      </w:tr>
      <w:tr w:rsidR="00D63AB9" w:rsidRPr="00427E64" w14:paraId="458013D6" w14:textId="77777777" w:rsidTr="00D63AB9">
        <w:trPr>
          <w:trHeight w:val="283"/>
        </w:trPr>
        <w:tc>
          <w:tcPr>
            <w:tcW w:w="272" w:type="pct"/>
          </w:tcPr>
          <w:p w14:paraId="7544B931" w14:textId="77777777" w:rsidR="00D63AB9" w:rsidRPr="00427E64" w:rsidRDefault="00D63AB9" w:rsidP="00D63AB9">
            <w:pPr>
              <w:jc w:val="center"/>
            </w:pPr>
            <w:r w:rsidRPr="00427E64">
              <w:t>4.</w:t>
            </w:r>
          </w:p>
        </w:tc>
        <w:tc>
          <w:tcPr>
            <w:tcW w:w="3936" w:type="pct"/>
            <w:gridSpan w:val="2"/>
          </w:tcPr>
          <w:p w14:paraId="688192B2" w14:textId="77777777" w:rsidR="00D63AB9" w:rsidRPr="00427E64" w:rsidRDefault="00D63AB9" w:rsidP="00D63AB9">
            <w:r w:rsidRPr="00427E64">
              <w:t xml:space="preserve">Find the value of </w:t>
            </w:r>
            <w:r w:rsidRPr="00427E64">
              <w:rPr>
                <w:rFonts w:eastAsiaTheme="minorEastAsia"/>
              </w:rPr>
              <w:t>β</w:t>
            </w:r>
            <w:r w:rsidRPr="00427E64">
              <w:t xml:space="preserve"> (2, 2)</w:t>
            </w:r>
          </w:p>
        </w:tc>
        <w:tc>
          <w:tcPr>
            <w:tcW w:w="319" w:type="pct"/>
            <w:vAlign w:val="center"/>
          </w:tcPr>
          <w:p w14:paraId="4DE5A748" w14:textId="77777777" w:rsidR="00D63AB9" w:rsidRPr="00427E64" w:rsidRDefault="00D63AB9" w:rsidP="00D63AB9">
            <w:pPr>
              <w:jc w:val="center"/>
            </w:pPr>
            <w:r w:rsidRPr="00427E64">
              <w:t>CO1</w:t>
            </w:r>
          </w:p>
        </w:tc>
        <w:tc>
          <w:tcPr>
            <w:tcW w:w="256" w:type="pct"/>
            <w:vAlign w:val="center"/>
          </w:tcPr>
          <w:p w14:paraId="7E4F4F37" w14:textId="77777777" w:rsidR="00D63AB9" w:rsidRPr="00427E64" w:rsidRDefault="00D63AB9" w:rsidP="00D63AB9">
            <w:pPr>
              <w:jc w:val="center"/>
            </w:pPr>
            <w:r w:rsidRPr="00427E64">
              <w:t>U</w:t>
            </w:r>
          </w:p>
        </w:tc>
        <w:tc>
          <w:tcPr>
            <w:tcW w:w="217" w:type="pct"/>
          </w:tcPr>
          <w:p w14:paraId="439EFDEC" w14:textId="77777777" w:rsidR="00D63AB9" w:rsidRPr="00427E64" w:rsidRDefault="00D63AB9" w:rsidP="00D63AB9">
            <w:pPr>
              <w:jc w:val="center"/>
            </w:pPr>
            <w:r w:rsidRPr="00427E64">
              <w:t>1</w:t>
            </w:r>
          </w:p>
        </w:tc>
      </w:tr>
      <w:tr w:rsidR="00D63AB9" w:rsidRPr="00427E64" w14:paraId="40F1E020" w14:textId="77777777" w:rsidTr="00D63AB9">
        <w:trPr>
          <w:trHeight w:val="283"/>
        </w:trPr>
        <w:tc>
          <w:tcPr>
            <w:tcW w:w="272" w:type="pct"/>
          </w:tcPr>
          <w:p w14:paraId="5D85CF0F" w14:textId="77777777" w:rsidR="00D63AB9" w:rsidRPr="00427E64" w:rsidRDefault="00D63AB9" w:rsidP="00D63AB9">
            <w:pPr>
              <w:jc w:val="center"/>
            </w:pPr>
            <w:r w:rsidRPr="00427E64">
              <w:t>5.</w:t>
            </w:r>
          </w:p>
        </w:tc>
        <w:tc>
          <w:tcPr>
            <w:tcW w:w="3936" w:type="pct"/>
            <w:gridSpan w:val="2"/>
          </w:tcPr>
          <w:p w14:paraId="716555E0" w14:textId="77777777" w:rsidR="00D63AB9" w:rsidRPr="00427E64" w:rsidRDefault="00D63AB9" w:rsidP="00D63AB9">
            <w:pPr>
              <w:pStyle w:val="Default"/>
            </w:pPr>
            <w:r w:rsidRPr="00427E64">
              <w:t>If U(x,y)=e</w:t>
            </w:r>
            <w:r w:rsidRPr="00427E64">
              <w:rPr>
                <w:vertAlign w:val="superscript"/>
              </w:rPr>
              <w:t>(2x+y)</w:t>
            </w:r>
            <w:r w:rsidRPr="00427E64">
              <w:t>,then find U</w:t>
            </w:r>
            <w:r w:rsidRPr="00427E64">
              <w:rPr>
                <w:vertAlign w:val="subscript"/>
              </w:rPr>
              <w:t>y</w:t>
            </w:r>
          </w:p>
        </w:tc>
        <w:tc>
          <w:tcPr>
            <w:tcW w:w="319" w:type="pct"/>
            <w:vAlign w:val="center"/>
          </w:tcPr>
          <w:p w14:paraId="579C7400" w14:textId="77777777" w:rsidR="00D63AB9" w:rsidRPr="00427E64" w:rsidRDefault="00D63AB9" w:rsidP="00D63AB9">
            <w:pPr>
              <w:jc w:val="center"/>
            </w:pPr>
            <w:r w:rsidRPr="00427E64">
              <w:t>CO3</w:t>
            </w:r>
          </w:p>
        </w:tc>
        <w:tc>
          <w:tcPr>
            <w:tcW w:w="256" w:type="pct"/>
            <w:vAlign w:val="center"/>
          </w:tcPr>
          <w:p w14:paraId="281B0722" w14:textId="77777777" w:rsidR="00D63AB9" w:rsidRPr="00427E64" w:rsidRDefault="00D63AB9" w:rsidP="00D63AB9">
            <w:pPr>
              <w:jc w:val="center"/>
            </w:pPr>
            <w:r w:rsidRPr="00427E64">
              <w:t>U</w:t>
            </w:r>
          </w:p>
        </w:tc>
        <w:tc>
          <w:tcPr>
            <w:tcW w:w="217" w:type="pct"/>
          </w:tcPr>
          <w:p w14:paraId="2FED62BE" w14:textId="77777777" w:rsidR="00D63AB9" w:rsidRPr="00427E64" w:rsidRDefault="00D63AB9" w:rsidP="00D63AB9">
            <w:pPr>
              <w:jc w:val="center"/>
            </w:pPr>
            <w:r w:rsidRPr="00427E64">
              <w:t>1</w:t>
            </w:r>
          </w:p>
        </w:tc>
      </w:tr>
      <w:tr w:rsidR="00D63AB9" w:rsidRPr="00427E64" w14:paraId="02F02B0A" w14:textId="77777777" w:rsidTr="00D63AB9">
        <w:trPr>
          <w:trHeight w:val="283"/>
        </w:trPr>
        <w:tc>
          <w:tcPr>
            <w:tcW w:w="272" w:type="pct"/>
          </w:tcPr>
          <w:p w14:paraId="1A3001F2" w14:textId="77777777" w:rsidR="00D63AB9" w:rsidRPr="00427E64" w:rsidRDefault="00D63AB9" w:rsidP="00D63AB9">
            <w:pPr>
              <w:jc w:val="center"/>
            </w:pPr>
            <w:r w:rsidRPr="00427E64">
              <w:t>6.</w:t>
            </w:r>
          </w:p>
        </w:tc>
        <w:tc>
          <w:tcPr>
            <w:tcW w:w="3936" w:type="pct"/>
            <w:gridSpan w:val="2"/>
          </w:tcPr>
          <w:p w14:paraId="3EC75DFB" w14:textId="77777777" w:rsidR="00D63AB9" w:rsidRPr="00427E64" w:rsidRDefault="00D63AB9" w:rsidP="00D63AB9">
            <w:r w:rsidRPr="00427E64">
              <w:rPr>
                <w:rFonts w:eastAsiaTheme="minorEastAsia"/>
              </w:rPr>
              <w:t xml:space="preserve">Evaluate </w:t>
            </w:r>
            <m:oMath>
              <m:nary>
                <m:naryPr>
                  <m:limLoc m:val="subSup"/>
                  <m:ctrlPr>
                    <w:rPr>
                      <w:rFonts w:ascii="Cambria Math" w:eastAsiaTheme="minorEastAsia" w:hAnsi="Cambria Math"/>
                      <w:i/>
                    </w:rPr>
                  </m:ctrlPr>
                </m:naryPr>
                <m:sub>
                  <m:r>
                    <w:rPr>
                      <w:rFonts w:ascii="Cambria Math" w:eastAsiaTheme="minorEastAsia" w:hAnsi="Cambria Math"/>
                    </w:rPr>
                    <m:t>-π</m:t>
                  </m:r>
                </m:sub>
                <m:sup>
                  <m:r>
                    <w:rPr>
                      <w:rFonts w:ascii="Cambria Math" w:eastAsiaTheme="minorEastAsia" w:hAnsi="Cambria Math"/>
                    </w:rPr>
                    <m:t>π</m:t>
                  </m:r>
                </m:sup>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e>
              </m:nary>
              <m:r>
                <w:rPr>
                  <w:rFonts w:ascii="Cambria Math" w:eastAsiaTheme="minorEastAsia" w:hAnsi="Cambria Math"/>
                </w:rPr>
                <m:t>sin2xdx</m:t>
              </m:r>
            </m:oMath>
            <w:r w:rsidRPr="00427E64">
              <w:rPr>
                <w:rFonts w:eastAsiaTheme="minorEastAsia"/>
              </w:rPr>
              <w:t xml:space="preserve">    </w:t>
            </w:r>
          </w:p>
        </w:tc>
        <w:tc>
          <w:tcPr>
            <w:tcW w:w="319" w:type="pct"/>
            <w:vAlign w:val="center"/>
          </w:tcPr>
          <w:p w14:paraId="016D4173" w14:textId="77777777" w:rsidR="00D63AB9" w:rsidRPr="00427E64" w:rsidRDefault="00D63AB9" w:rsidP="00D63AB9">
            <w:pPr>
              <w:jc w:val="center"/>
            </w:pPr>
            <w:r w:rsidRPr="00427E64">
              <w:t>CO4</w:t>
            </w:r>
          </w:p>
        </w:tc>
        <w:tc>
          <w:tcPr>
            <w:tcW w:w="256" w:type="pct"/>
            <w:vAlign w:val="center"/>
          </w:tcPr>
          <w:p w14:paraId="57749565" w14:textId="77777777" w:rsidR="00D63AB9" w:rsidRPr="00427E64" w:rsidRDefault="00D63AB9" w:rsidP="00D63AB9">
            <w:pPr>
              <w:jc w:val="center"/>
            </w:pPr>
            <w:r w:rsidRPr="00427E64">
              <w:t>U</w:t>
            </w:r>
          </w:p>
        </w:tc>
        <w:tc>
          <w:tcPr>
            <w:tcW w:w="217" w:type="pct"/>
          </w:tcPr>
          <w:p w14:paraId="2E941B83" w14:textId="77777777" w:rsidR="00D63AB9" w:rsidRPr="00427E64" w:rsidRDefault="00D63AB9" w:rsidP="00D63AB9">
            <w:pPr>
              <w:jc w:val="center"/>
            </w:pPr>
            <w:r w:rsidRPr="00427E64">
              <w:t>1</w:t>
            </w:r>
          </w:p>
        </w:tc>
      </w:tr>
      <w:tr w:rsidR="00D63AB9" w:rsidRPr="00427E64" w14:paraId="06775A86" w14:textId="77777777" w:rsidTr="00D63AB9">
        <w:trPr>
          <w:trHeight w:val="283"/>
        </w:trPr>
        <w:tc>
          <w:tcPr>
            <w:tcW w:w="272" w:type="pct"/>
          </w:tcPr>
          <w:p w14:paraId="52AFC5D2" w14:textId="77777777" w:rsidR="00D63AB9" w:rsidRPr="00427E64" w:rsidRDefault="00D63AB9" w:rsidP="00D63AB9">
            <w:pPr>
              <w:jc w:val="center"/>
            </w:pPr>
            <w:r w:rsidRPr="00427E64">
              <w:t>7.</w:t>
            </w:r>
          </w:p>
        </w:tc>
        <w:tc>
          <w:tcPr>
            <w:tcW w:w="3936" w:type="pct"/>
            <w:gridSpan w:val="2"/>
          </w:tcPr>
          <w:p w14:paraId="3C44E30E" w14:textId="77777777" w:rsidR="00D63AB9" w:rsidRPr="00427E64" w:rsidRDefault="00D63AB9" w:rsidP="00D63AB9">
            <w:pPr>
              <w:pStyle w:val="ListParagraph"/>
              <w:ind w:left="0"/>
              <w:rPr>
                <w:noProof/>
                <w:lang w:eastAsia="zh-TW"/>
              </w:rPr>
            </w:pPr>
            <w:r w:rsidRPr="00427E64">
              <w:rPr>
                <w:rFonts w:eastAsiaTheme="minorEastAsia"/>
              </w:rPr>
              <w:t>If U(x,y)=cos(2x+3y),then find U</w:t>
            </w:r>
            <w:r w:rsidRPr="00427E64">
              <w:rPr>
                <w:rFonts w:eastAsiaTheme="minorEastAsia"/>
                <w:vertAlign w:val="subscript"/>
              </w:rPr>
              <w:t>x</w:t>
            </w:r>
          </w:p>
        </w:tc>
        <w:tc>
          <w:tcPr>
            <w:tcW w:w="319" w:type="pct"/>
            <w:vAlign w:val="center"/>
          </w:tcPr>
          <w:p w14:paraId="39C771CB" w14:textId="77777777" w:rsidR="00D63AB9" w:rsidRPr="00427E64" w:rsidRDefault="00D63AB9" w:rsidP="00D63AB9">
            <w:pPr>
              <w:jc w:val="center"/>
            </w:pPr>
            <w:r w:rsidRPr="00427E64">
              <w:t>CO3</w:t>
            </w:r>
          </w:p>
        </w:tc>
        <w:tc>
          <w:tcPr>
            <w:tcW w:w="256" w:type="pct"/>
            <w:vAlign w:val="center"/>
          </w:tcPr>
          <w:p w14:paraId="33654D31" w14:textId="77777777" w:rsidR="00D63AB9" w:rsidRPr="00427E64" w:rsidRDefault="00D63AB9" w:rsidP="00D63AB9">
            <w:pPr>
              <w:jc w:val="center"/>
            </w:pPr>
            <w:r w:rsidRPr="00427E64">
              <w:t>U</w:t>
            </w:r>
          </w:p>
        </w:tc>
        <w:tc>
          <w:tcPr>
            <w:tcW w:w="217" w:type="pct"/>
          </w:tcPr>
          <w:p w14:paraId="504F1F7A" w14:textId="77777777" w:rsidR="00D63AB9" w:rsidRPr="00427E64" w:rsidRDefault="00D63AB9" w:rsidP="00D63AB9">
            <w:pPr>
              <w:jc w:val="center"/>
            </w:pPr>
            <w:r w:rsidRPr="00427E64">
              <w:t>1</w:t>
            </w:r>
          </w:p>
        </w:tc>
      </w:tr>
      <w:tr w:rsidR="00D63AB9" w:rsidRPr="00427E64" w14:paraId="4477A351" w14:textId="77777777" w:rsidTr="00D63AB9">
        <w:trPr>
          <w:trHeight w:val="283"/>
        </w:trPr>
        <w:tc>
          <w:tcPr>
            <w:tcW w:w="272" w:type="pct"/>
          </w:tcPr>
          <w:p w14:paraId="2BD879EF" w14:textId="77777777" w:rsidR="00D63AB9" w:rsidRPr="00427E64" w:rsidRDefault="00D63AB9" w:rsidP="00D63AB9">
            <w:pPr>
              <w:jc w:val="center"/>
            </w:pPr>
            <w:r w:rsidRPr="00427E64">
              <w:t>8.</w:t>
            </w:r>
          </w:p>
        </w:tc>
        <w:tc>
          <w:tcPr>
            <w:tcW w:w="3936" w:type="pct"/>
            <w:gridSpan w:val="2"/>
          </w:tcPr>
          <w:p w14:paraId="2ACA8298" w14:textId="77777777" w:rsidR="00D63AB9" w:rsidRPr="00427E64" w:rsidRDefault="00D63AB9" w:rsidP="00D63AB9">
            <w:pPr>
              <w:rPr>
                <w:b/>
                <w:bCs/>
              </w:rPr>
            </w:pPr>
            <w:r w:rsidRPr="00427E64">
              <w:t xml:space="preserve">A vector </w:t>
            </w:r>
            <m:oMath>
              <m:acc>
                <m:accPr>
                  <m:chr m:val="⃑"/>
                  <m:ctrlPr>
                    <w:rPr>
                      <w:rFonts w:ascii="Cambria Math" w:hAnsi="Cambria Math"/>
                      <w:i/>
                    </w:rPr>
                  </m:ctrlPr>
                </m:accPr>
                <m:e>
                  <m:r>
                    <w:rPr>
                      <w:rFonts w:ascii="Cambria Math" w:hAnsi="Cambria Math"/>
                    </w:rPr>
                    <m:t>F</m:t>
                  </m:r>
                </m:e>
              </m:acc>
            </m:oMath>
            <w:r w:rsidRPr="00427E64">
              <w:rPr>
                <w:rFonts w:eastAsiaTheme="minorEastAsia"/>
              </w:rPr>
              <w:t xml:space="preserve"> is said to be irrotational if -----------        </w:t>
            </w:r>
          </w:p>
        </w:tc>
        <w:tc>
          <w:tcPr>
            <w:tcW w:w="319" w:type="pct"/>
            <w:vAlign w:val="center"/>
          </w:tcPr>
          <w:p w14:paraId="3600C09C" w14:textId="77777777" w:rsidR="00D63AB9" w:rsidRPr="00427E64" w:rsidRDefault="00D63AB9" w:rsidP="00D63AB9">
            <w:pPr>
              <w:jc w:val="center"/>
            </w:pPr>
            <w:r w:rsidRPr="00427E64">
              <w:t>CO5</w:t>
            </w:r>
          </w:p>
        </w:tc>
        <w:tc>
          <w:tcPr>
            <w:tcW w:w="256" w:type="pct"/>
            <w:vAlign w:val="center"/>
          </w:tcPr>
          <w:p w14:paraId="55E9EDC6" w14:textId="77777777" w:rsidR="00D63AB9" w:rsidRPr="00427E64" w:rsidRDefault="00D63AB9" w:rsidP="00D63AB9">
            <w:pPr>
              <w:jc w:val="center"/>
            </w:pPr>
            <w:r w:rsidRPr="00427E64">
              <w:t>R</w:t>
            </w:r>
          </w:p>
        </w:tc>
        <w:tc>
          <w:tcPr>
            <w:tcW w:w="217" w:type="pct"/>
          </w:tcPr>
          <w:p w14:paraId="0A539B40" w14:textId="77777777" w:rsidR="00D63AB9" w:rsidRPr="00427E64" w:rsidRDefault="00D63AB9" w:rsidP="00D63AB9">
            <w:pPr>
              <w:jc w:val="center"/>
            </w:pPr>
            <w:r w:rsidRPr="00427E64">
              <w:t>1</w:t>
            </w:r>
          </w:p>
        </w:tc>
      </w:tr>
      <w:tr w:rsidR="00D63AB9" w:rsidRPr="00427E64" w14:paraId="286A3F55" w14:textId="77777777" w:rsidTr="00D63AB9">
        <w:trPr>
          <w:trHeight w:val="283"/>
        </w:trPr>
        <w:tc>
          <w:tcPr>
            <w:tcW w:w="272" w:type="pct"/>
          </w:tcPr>
          <w:p w14:paraId="3CC135B0" w14:textId="77777777" w:rsidR="00D63AB9" w:rsidRPr="00427E64" w:rsidRDefault="00D63AB9" w:rsidP="00D63AB9">
            <w:pPr>
              <w:jc w:val="center"/>
            </w:pPr>
            <w:r w:rsidRPr="00427E64">
              <w:t>9.</w:t>
            </w:r>
          </w:p>
        </w:tc>
        <w:tc>
          <w:tcPr>
            <w:tcW w:w="3936" w:type="pct"/>
            <w:gridSpan w:val="2"/>
          </w:tcPr>
          <w:p w14:paraId="5B3583EB" w14:textId="77777777" w:rsidR="00D63AB9" w:rsidRPr="00427E64" w:rsidRDefault="00D63AB9" w:rsidP="00D63AB9">
            <w:pPr>
              <w:pStyle w:val="ListParagraph"/>
              <w:ind w:left="0"/>
              <w:rPr>
                <w:noProof/>
                <w:lang w:eastAsia="zh-TW"/>
              </w:rPr>
            </w:pPr>
            <w:r w:rsidRPr="00427E64">
              <w:t>Find the order of the partial differential equation:</w:t>
            </w:r>
            <w:r w:rsidRPr="00427E64">
              <w:rPr>
                <w:rFonts w:ascii="Cambria Math" w:hAnsi="Cambria Math"/>
              </w:rPr>
              <w:t xml:space="preserve"> </w:t>
            </w:r>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3</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p>
        </w:tc>
        <w:tc>
          <w:tcPr>
            <w:tcW w:w="319" w:type="pct"/>
            <w:vAlign w:val="center"/>
          </w:tcPr>
          <w:p w14:paraId="2F12A630" w14:textId="77777777" w:rsidR="00D63AB9" w:rsidRPr="00427E64" w:rsidRDefault="00D63AB9" w:rsidP="00D63AB9">
            <w:pPr>
              <w:jc w:val="center"/>
            </w:pPr>
            <w:r w:rsidRPr="00427E64">
              <w:t>CO6</w:t>
            </w:r>
          </w:p>
        </w:tc>
        <w:tc>
          <w:tcPr>
            <w:tcW w:w="256" w:type="pct"/>
            <w:vAlign w:val="center"/>
          </w:tcPr>
          <w:p w14:paraId="797E54C7" w14:textId="77777777" w:rsidR="00D63AB9" w:rsidRPr="00427E64" w:rsidRDefault="00D63AB9" w:rsidP="00D63AB9">
            <w:pPr>
              <w:jc w:val="center"/>
            </w:pPr>
            <w:r w:rsidRPr="00427E64">
              <w:t>R</w:t>
            </w:r>
          </w:p>
        </w:tc>
        <w:tc>
          <w:tcPr>
            <w:tcW w:w="217" w:type="pct"/>
          </w:tcPr>
          <w:p w14:paraId="7E875239" w14:textId="77777777" w:rsidR="00D63AB9" w:rsidRPr="00427E64" w:rsidRDefault="00D63AB9" w:rsidP="00D63AB9">
            <w:pPr>
              <w:jc w:val="center"/>
            </w:pPr>
            <w:r w:rsidRPr="00427E64">
              <w:t>1</w:t>
            </w:r>
          </w:p>
        </w:tc>
      </w:tr>
      <w:tr w:rsidR="00D63AB9" w:rsidRPr="00427E64" w14:paraId="1D4DB96D" w14:textId="77777777" w:rsidTr="00D63AB9">
        <w:trPr>
          <w:trHeight w:val="283"/>
        </w:trPr>
        <w:tc>
          <w:tcPr>
            <w:tcW w:w="272" w:type="pct"/>
          </w:tcPr>
          <w:p w14:paraId="0F0C65A4" w14:textId="77777777" w:rsidR="00D63AB9" w:rsidRPr="00427E64" w:rsidRDefault="00D63AB9" w:rsidP="00D63AB9">
            <w:pPr>
              <w:jc w:val="center"/>
            </w:pPr>
            <w:r w:rsidRPr="00427E64">
              <w:t>10.</w:t>
            </w:r>
          </w:p>
        </w:tc>
        <w:tc>
          <w:tcPr>
            <w:tcW w:w="3936" w:type="pct"/>
            <w:gridSpan w:val="2"/>
          </w:tcPr>
          <w:p w14:paraId="69A3FC2C" w14:textId="77777777" w:rsidR="00D63AB9" w:rsidRPr="00427E64" w:rsidRDefault="00D63AB9" w:rsidP="00D63AB9">
            <w:r w:rsidRPr="00427E64">
              <w:rPr>
                <w:color w:val="333333"/>
                <w:shd w:val="clear" w:color="auto" w:fill="FFFFFF"/>
              </w:rPr>
              <w:t>Solve (D</w:t>
            </w:r>
            <w:r w:rsidRPr="00427E64">
              <w:rPr>
                <w:color w:val="333333"/>
                <w:shd w:val="clear" w:color="auto" w:fill="FFFFFF"/>
                <w:vertAlign w:val="superscript"/>
              </w:rPr>
              <w:t>2-</w:t>
            </w:r>
            <w:r w:rsidRPr="00427E64">
              <w:rPr>
                <w:color w:val="333333"/>
                <w:shd w:val="clear" w:color="auto" w:fill="FFFFFF"/>
              </w:rPr>
              <w:t>5D+4)y=0</w:t>
            </w:r>
            <w:r w:rsidRPr="00427E64">
              <w:rPr>
                <w:rFonts w:eastAsiaTheme="minorEastAsia"/>
              </w:rPr>
              <w:t xml:space="preserve">   </w:t>
            </w:r>
          </w:p>
        </w:tc>
        <w:tc>
          <w:tcPr>
            <w:tcW w:w="319" w:type="pct"/>
            <w:vAlign w:val="center"/>
          </w:tcPr>
          <w:p w14:paraId="530E1BA5" w14:textId="77777777" w:rsidR="00D63AB9" w:rsidRPr="00427E64" w:rsidRDefault="00D63AB9" w:rsidP="00D63AB9">
            <w:pPr>
              <w:jc w:val="center"/>
            </w:pPr>
            <w:r w:rsidRPr="00427E64">
              <w:t>CO6</w:t>
            </w:r>
          </w:p>
        </w:tc>
        <w:tc>
          <w:tcPr>
            <w:tcW w:w="256" w:type="pct"/>
            <w:vAlign w:val="center"/>
          </w:tcPr>
          <w:p w14:paraId="5F4765DA" w14:textId="77777777" w:rsidR="00D63AB9" w:rsidRPr="00427E64" w:rsidRDefault="00D63AB9" w:rsidP="00D63AB9">
            <w:pPr>
              <w:jc w:val="center"/>
            </w:pPr>
            <w:r w:rsidRPr="00427E64">
              <w:t>U</w:t>
            </w:r>
          </w:p>
        </w:tc>
        <w:tc>
          <w:tcPr>
            <w:tcW w:w="217" w:type="pct"/>
          </w:tcPr>
          <w:p w14:paraId="511B3F06" w14:textId="77777777" w:rsidR="00D63AB9" w:rsidRPr="00427E64" w:rsidRDefault="00D63AB9" w:rsidP="00D63AB9">
            <w:pPr>
              <w:jc w:val="center"/>
            </w:pPr>
            <w:r w:rsidRPr="00427E64">
              <w:t>1</w:t>
            </w:r>
          </w:p>
        </w:tc>
      </w:tr>
      <w:tr w:rsidR="00D63AB9" w:rsidRPr="00427E64" w14:paraId="2F1CEA1C" w14:textId="77777777" w:rsidTr="00D63AB9">
        <w:trPr>
          <w:trHeight w:val="397"/>
        </w:trPr>
        <w:tc>
          <w:tcPr>
            <w:tcW w:w="5000" w:type="pct"/>
            <w:gridSpan w:val="6"/>
            <w:vAlign w:val="center"/>
          </w:tcPr>
          <w:p w14:paraId="49CF41D2" w14:textId="77777777" w:rsidR="00D63AB9" w:rsidRPr="00427E64" w:rsidRDefault="00D63AB9" w:rsidP="00D63AB9">
            <w:pPr>
              <w:jc w:val="center"/>
              <w:rPr>
                <w:b/>
              </w:rPr>
            </w:pPr>
            <w:r w:rsidRPr="00427E64">
              <w:rPr>
                <w:b/>
              </w:rPr>
              <w:t>PART – B (6 X 3 = 18 MARKS)</w:t>
            </w:r>
          </w:p>
        </w:tc>
      </w:tr>
      <w:tr w:rsidR="00D63AB9" w:rsidRPr="00427E64" w14:paraId="5818E48D" w14:textId="77777777" w:rsidTr="00D63AB9">
        <w:trPr>
          <w:trHeight w:val="283"/>
        </w:trPr>
        <w:tc>
          <w:tcPr>
            <w:tcW w:w="272" w:type="pct"/>
          </w:tcPr>
          <w:p w14:paraId="034DFF54" w14:textId="77777777" w:rsidR="00D63AB9" w:rsidRPr="00427E64" w:rsidRDefault="00D63AB9" w:rsidP="00D63AB9">
            <w:pPr>
              <w:pStyle w:val="NoSpacing"/>
              <w:jc w:val="center"/>
            </w:pPr>
            <w:r w:rsidRPr="00427E64">
              <w:t>11.</w:t>
            </w:r>
          </w:p>
        </w:tc>
        <w:tc>
          <w:tcPr>
            <w:tcW w:w="3936" w:type="pct"/>
            <w:gridSpan w:val="2"/>
          </w:tcPr>
          <w:p w14:paraId="6248F41C" w14:textId="77777777" w:rsidR="00D63AB9" w:rsidRPr="00427E64" w:rsidRDefault="00D63AB9" w:rsidP="00D63AB9">
            <w:pPr>
              <w:pStyle w:val="NoSpacing"/>
            </w:pPr>
            <w:r w:rsidRPr="00427E64">
              <w:t>If</w:t>
            </w:r>
            <m:oMath>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n</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2n</m:t>
                      </m:r>
                    </m:e>
                    <m:sup>
                      <m:r>
                        <w:rPr>
                          <w:rFonts w:ascii="Cambria Math" w:hAnsi="Cambria Math"/>
                        </w:rPr>
                        <m:t>2</m:t>
                      </m:r>
                    </m:sup>
                  </m:sSup>
                  <m:r>
                    <w:rPr>
                      <w:rFonts w:ascii="Cambria Math" w:hAnsi="Cambria Math"/>
                    </w:rPr>
                    <m:t>-3n</m:t>
                  </m:r>
                </m:num>
                <m:den>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+n</m:t>
                  </m:r>
                </m:den>
              </m:f>
            </m:oMath>
            <w:r w:rsidRPr="00427E64">
              <w:rPr>
                <w:rFonts w:eastAsiaTheme="minorEastAsia"/>
              </w:rPr>
              <w:t xml:space="preserve">,  then find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n→∞</m:t>
                      </m:r>
                    </m:lim>
                  </m:limLow>
                </m:fName>
                <m:e>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m:t>
                      </m:r>
                    </m:sub>
                  </m:sSub>
                </m:e>
              </m:func>
              <m:r>
                <w:rPr>
                  <w:rFonts w:ascii="Cambria Math" w:hAnsi="Cambria Math"/>
                </w:rPr>
                <m:t>)</m:t>
              </m:r>
            </m:oMath>
            <w:r w:rsidRPr="00427E64">
              <w:rPr>
                <w:rFonts w:eastAsiaTheme="minorEastAsia"/>
              </w:rPr>
              <w:t xml:space="preserve">         </w:t>
            </w:r>
          </w:p>
        </w:tc>
        <w:tc>
          <w:tcPr>
            <w:tcW w:w="319" w:type="pct"/>
          </w:tcPr>
          <w:p w14:paraId="23C9B1AA" w14:textId="77777777" w:rsidR="00D63AB9" w:rsidRPr="00427E64" w:rsidRDefault="00D63AB9" w:rsidP="00D63AB9">
            <w:pPr>
              <w:pStyle w:val="NoSpacing"/>
              <w:jc w:val="center"/>
            </w:pPr>
            <w:r w:rsidRPr="00427E64">
              <w:t>CO1</w:t>
            </w:r>
          </w:p>
        </w:tc>
        <w:tc>
          <w:tcPr>
            <w:tcW w:w="256" w:type="pct"/>
            <w:vAlign w:val="center"/>
          </w:tcPr>
          <w:p w14:paraId="0BB188EC" w14:textId="77777777" w:rsidR="00D63AB9" w:rsidRPr="00427E64" w:rsidRDefault="00D63AB9" w:rsidP="00D63AB9">
            <w:pPr>
              <w:pStyle w:val="NoSpacing"/>
              <w:jc w:val="center"/>
            </w:pPr>
            <w:r w:rsidRPr="00427E64">
              <w:t>A</w:t>
            </w:r>
          </w:p>
        </w:tc>
        <w:tc>
          <w:tcPr>
            <w:tcW w:w="217" w:type="pct"/>
          </w:tcPr>
          <w:p w14:paraId="34DE881F" w14:textId="77777777" w:rsidR="00D63AB9" w:rsidRPr="00427E64" w:rsidRDefault="00D63AB9" w:rsidP="00D63AB9">
            <w:pPr>
              <w:pStyle w:val="NoSpacing"/>
              <w:jc w:val="center"/>
            </w:pPr>
            <w:r w:rsidRPr="00427E64">
              <w:t>3</w:t>
            </w:r>
          </w:p>
        </w:tc>
      </w:tr>
      <w:tr w:rsidR="00D63AB9" w:rsidRPr="00427E64" w14:paraId="71C73488" w14:textId="77777777" w:rsidTr="00D63AB9">
        <w:trPr>
          <w:trHeight w:val="283"/>
        </w:trPr>
        <w:tc>
          <w:tcPr>
            <w:tcW w:w="272" w:type="pct"/>
          </w:tcPr>
          <w:p w14:paraId="4E04E684" w14:textId="77777777" w:rsidR="00D63AB9" w:rsidRPr="00427E64" w:rsidRDefault="00D63AB9" w:rsidP="00D63AB9">
            <w:pPr>
              <w:pStyle w:val="NoSpacing"/>
              <w:jc w:val="center"/>
            </w:pPr>
            <w:r w:rsidRPr="00427E64">
              <w:t>12.</w:t>
            </w:r>
          </w:p>
        </w:tc>
        <w:tc>
          <w:tcPr>
            <w:tcW w:w="3936" w:type="pct"/>
            <w:gridSpan w:val="2"/>
          </w:tcPr>
          <w:p w14:paraId="2D0C2202" w14:textId="77777777" w:rsidR="00D63AB9" w:rsidRPr="00427E64" w:rsidRDefault="00D63AB9" w:rsidP="00D63AB9">
            <w:pPr>
              <w:pStyle w:val="NoSpacing"/>
            </w:pPr>
            <w:r w:rsidRPr="00427E64">
              <w:t>Find the area of the</w:t>
            </w:r>
            <w:r w:rsidRPr="00427E64">
              <w:rPr>
                <w:color w:val="000000" w:themeColor="text1"/>
              </w:rPr>
              <w:t xml:space="preserve"> region bounded by the lines y=3x+2,y=2,y=4, and the y-axis.</w:t>
            </w:r>
          </w:p>
        </w:tc>
        <w:tc>
          <w:tcPr>
            <w:tcW w:w="319" w:type="pct"/>
          </w:tcPr>
          <w:p w14:paraId="45816837" w14:textId="77777777" w:rsidR="00D63AB9" w:rsidRPr="00427E64" w:rsidRDefault="00D63AB9" w:rsidP="00D63AB9">
            <w:pPr>
              <w:pStyle w:val="NoSpacing"/>
              <w:jc w:val="center"/>
            </w:pPr>
            <w:r w:rsidRPr="00427E64">
              <w:t>CO2</w:t>
            </w:r>
          </w:p>
        </w:tc>
        <w:tc>
          <w:tcPr>
            <w:tcW w:w="256" w:type="pct"/>
            <w:vAlign w:val="center"/>
          </w:tcPr>
          <w:p w14:paraId="1087D662" w14:textId="77777777" w:rsidR="00D63AB9" w:rsidRPr="00427E64" w:rsidRDefault="00D63AB9" w:rsidP="00D63AB9">
            <w:pPr>
              <w:pStyle w:val="NoSpacing"/>
              <w:jc w:val="center"/>
            </w:pPr>
            <w:r w:rsidRPr="00427E64">
              <w:t>A</w:t>
            </w:r>
          </w:p>
        </w:tc>
        <w:tc>
          <w:tcPr>
            <w:tcW w:w="217" w:type="pct"/>
          </w:tcPr>
          <w:p w14:paraId="46381D42" w14:textId="77777777" w:rsidR="00D63AB9" w:rsidRPr="00427E64" w:rsidRDefault="00D63AB9" w:rsidP="00D63AB9">
            <w:pPr>
              <w:pStyle w:val="NoSpacing"/>
              <w:jc w:val="center"/>
            </w:pPr>
            <w:r w:rsidRPr="00427E64">
              <w:t>3</w:t>
            </w:r>
          </w:p>
        </w:tc>
      </w:tr>
      <w:tr w:rsidR="00D63AB9" w:rsidRPr="00427E64" w14:paraId="04534825" w14:textId="77777777" w:rsidTr="00D63AB9">
        <w:trPr>
          <w:trHeight w:val="283"/>
        </w:trPr>
        <w:tc>
          <w:tcPr>
            <w:tcW w:w="272" w:type="pct"/>
          </w:tcPr>
          <w:p w14:paraId="02373128" w14:textId="77777777" w:rsidR="00D63AB9" w:rsidRPr="00427E64" w:rsidRDefault="00D63AB9" w:rsidP="00D63AB9">
            <w:pPr>
              <w:pStyle w:val="NoSpacing"/>
              <w:jc w:val="center"/>
            </w:pPr>
            <w:r w:rsidRPr="00427E64">
              <w:t>13.</w:t>
            </w:r>
          </w:p>
        </w:tc>
        <w:tc>
          <w:tcPr>
            <w:tcW w:w="3936" w:type="pct"/>
            <w:gridSpan w:val="2"/>
          </w:tcPr>
          <w:p w14:paraId="1A6586CD" w14:textId="77777777" w:rsidR="00D63AB9" w:rsidRPr="00427E64" w:rsidRDefault="00D63AB9" w:rsidP="00D63AB9">
            <w:pPr>
              <w:pStyle w:val="NoSpacing"/>
            </w:pPr>
            <w:r w:rsidRPr="00427E64">
              <w:t xml:space="preserve">If </w:t>
            </w:r>
            <m:oMath>
              <m:r>
                <w:rPr>
                  <w:rFonts w:ascii="Cambria Math" w:hAnsi="Cambria Math"/>
                </w:rPr>
                <m:t xml:space="preserve"> </m:t>
              </m:r>
              <m:acc>
                <m:accPr>
                  <m:chr m:val="⃑"/>
                  <m:ctrlPr>
                    <w:rPr>
                      <w:rFonts w:ascii="Cambria Math" w:hAnsi="Cambria Math"/>
                      <w:i/>
                    </w:rPr>
                  </m:ctrlPr>
                </m:accPr>
                <m:e>
                  <m:r>
                    <w:rPr>
                      <w:rFonts w:ascii="Cambria Math" w:hAnsi="Cambria Math"/>
                    </w:rPr>
                    <m:t>F</m:t>
                  </m:r>
                </m:e>
              </m:acc>
              <m:r>
                <w:rPr>
                  <w:rFonts w:ascii="Cambria Math" w:hAnsi="Cambria Math"/>
                </w:rPr>
                <m:t>=3x</m:t>
              </m:r>
              <m:acc>
                <m:accPr>
                  <m:chr m:val="⃑"/>
                  <m:ctrlPr>
                    <w:rPr>
                      <w:rFonts w:ascii="Cambria Math" w:hAnsi="Cambria Math"/>
                      <w:i/>
                    </w:rPr>
                  </m:ctrlPr>
                </m:accPr>
                <m:e>
                  <m:r>
                    <w:rPr>
                      <w:rFonts w:ascii="Cambria Math" w:hAnsi="Cambria Math"/>
                    </w:rPr>
                    <m:t>i</m:t>
                  </m:r>
                </m:e>
              </m:acc>
              <m:r>
                <w:rPr>
                  <w:rFonts w:ascii="Cambria Math" w:hAnsi="Cambria Math"/>
                </w:rPr>
                <m:t>+4y</m:t>
              </m:r>
              <m:acc>
                <m:accPr>
                  <m:chr m:val="⃑"/>
                  <m:ctrlPr>
                    <w:rPr>
                      <w:rFonts w:ascii="Cambria Math" w:hAnsi="Cambria Math"/>
                      <w:i/>
                    </w:rPr>
                  </m:ctrlPr>
                </m:accPr>
                <m:e>
                  <m:r>
                    <w:rPr>
                      <w:rFonts w:ascii="Cambria Math" w:hAnsi="Cambria Math"/>
                    </w:rPr>
                    <m:t xml:space="preserve">j </m:t>
                  </m:r>
                </m:e>
              </m:acc>
              <m:r>
                <w:rPr>
                  <w:rFonts w:ascii="Cambria Math" w:hAnsi="Cambria Math"/>
                </w:rPr>
                <m:t>+5z</m:t>
              </m:r>
              <m:acc>
                <m:accPr>
                  <m:chr m:val="⃑"/>
                  <m:ctrlPr>
                    <w:rPr>
                      <w:rFonts w:ascii="Cambria Math" w:hAnsi="Cambria Math"/>
                      <w:i/>
                    </w:rPr>
                  </m:ctrlPr>
                </m:accPr>
                <m:e>
                  <m:r>
                    <w:rPr>
                      <w:rFonts w:ascii="Cambria Math" w:hAnsi="Cambria Math"/>
                    </w:rPr>
                    <m:t>k</m:t>
                  </m:r>
                </m:e>
              </m:acc>
            </m:oMath>
            <w:r w:rsidRPr="00427E64">
              <w:rPr>
                <w:rFonts w:eastAsiaTheme="minorEastAsia"/>
              </w:rPr>
              <w:t>, then find div</w:t>
            </w:r>
            <m:oMath>
              <m:acc>
                <m:accPr>
                  <m:chr m:val="⃑"/>
                  <m:ctrlPr>
                    <w:rPr>
                      <w:rFonts w:ascii="Cambria Math" w:hAnsi="Cambria Math"/>
                      <w:i/>
                    </w:rPr>
                  </m:ctrlPr>
                </m:accPr>
                <m:e>
                  <m:r>
                    <w:rPr>
                      <w:rFonts w:ascii="Cambria Math" w:hAnsi="Cambria Math"/>
                    </w:rPr>
                    <m:t>F</m:t>
                  </m:r>
                </m:e>
              </m:acc>
            </m:oMath>
            <w:r w:rsidRPr="00427E64">
              <w:rPr>
                <w:rFonts w:eastAsiaTheme="minorEastAsia"/>
              </w:rPr>
              <w:t xml:space="preserve">  and  curl</w:t>
            </w:r>
            <m:oMath>
              <m:acc>
                <m:accPr>
                  <m:chr m:val="⃑"/>
                  <m:ctrlPr>
                    <w:rPr>
                      <w:rFonts w:ascii="Cambria Math" w:hAnsi="Cambria Math"/>
                      <w:i/>
                    </w:rPr>
                  </m:ctrlPr>
                </m:accPr>
                <m:e>
                  <m:r>
                    <w:rPr>
                      <w:rFonts w:ascii="Cambria Math" w:hAnsi="Cambria Math"/>
                    </w:rPr>
                    <m:t>F</m:t>
                  </m:r>
                </m:e>
              </m:acc>
            </m:oMath>
            <w:r w:rsidRPr="00427E64">
              <w:rPr>
                <w:rFonts w:eastAsiaTheme="minorEastAsia"/>
              </w:rPr>
              <w:t xml:space="preserve"> .    </w:t>
            </w:r>
          </w:p>
        </w:tc>
        <w:tc>
          <w:tcPr>
            <w:tcW w:w="319" w:type="pct"/>
          </w:tcPr>
          <w:p w14:paraId="43F133F3" w14:textId="77777777" w:rsidR="00D63AB9" w:rsidRPr="00427E64" w:rsidRDefault="00D63AB9" w:rsidP="00D63AB9">
            <w:pPr>
              <w:pStyle w:val="NoSpacing"/>
              <w:jc w:val="center"/>
            </w:pPr>
            <w:r w:rsidRPr="00427E64">
              <w:t>CO3</w:t>
            </w:r>
          </w:p>
        </w:tc>
        <w:tc>
          <w:tcPr>
            <w:tcW w:w="256" w:type="pct"/>
            <w:vAlign w:val="center"/>
          </w:tcPr>
          <w:p w14:paraId="1762DB14" w14:textId="77777777" w:rsidR="00D63AB9" w:rsidRPr="00427E64" w:rsidRDefault="00D63AB9" w:rsidP="00D63AB9">
            <w:pPr>
              <w:pStyle w:val="NoSpacing"/>
              <w:jc w:val="center"/>
            </w:pPr>
            <w:r w:rsidRPr="00427E64">
              <w:t>U</w:t>
            </w:r>
          </w:p>
        </w:tc>
        <w:tc>
          <w:tcPr>
            <w:tcW w:w="217" w:type="pct"/>
          </w:tcPr>
          <w:p w14:paraId="467B5406" w14:textId="77777777" w:rsidR="00D63AB9" w:rsidRPr="00427E64" w:rsidRDefault="00D63AB9" w:rsidP="00D63AB9">
            <w:pPr>
              <w:pStyle w:val="NoSpacing"/>
              <w:jc w:val="center"/>
            </w:pPr>
            <w:r w:rsidRPr="00427E64">
              <w:t>3</w:t>
            </w:r>
          </w:p>
        </w:tc>
      </w:tr>
      <w:tr w:rsidR="00D63AB9" w:rsidRPr="00427E64" w14:paraId="034CC4F9" w14:textId="77777777" w:rsidTr="00D63AB9">
        <w:trPr>
          <w:trHeight w:val="283"/>
        </w:trPr>
        <w:tc>
          <w:tcPr>
            <w:tcW w:w="272" w:type="pct"/>
          </w:tcPr>
          <w:p w14:paraId="0A035E61" w14:textId="77777777" w:rsidR="00D63AB9" w:rsidRPr="00427E64" w:rsidRDefault="00D63AB9" w:rsidP="00D63AB9">
            <w:pPr>
              <w:pStyle w:val="NoSpacing"/>
              <w:jc w:val="center"/>
            </w:pPr>
            <w:r w:rsidRPr="00427E64">
              <w:t>14.</w:t>
            </w:r>
          </w:p>
        </w:tc>
        <w:tc>
          <w:tcPr>
            <w:tcW w:w="3936" w:type="pct"/>
            <w:gridSpan w:val="2"/>
            <w:vAlign w:val="bottom"/>
          </w:tcPr>
          <w:p w14:paraId="3E4865C9" w14:textId="77777777" w:rsidR="00D63AB9" w:rsidRPr="00427E64" w:rsidRDefault="00D63AB9" w:rsidP="00D63AB9">
            <w:pPr>
              <w:pStyle w:val="NoSpacing"/>
            </w:pPr>
            <w:r w:rsidRPr="00427E64">
              <w:rPr>
                <w:rFonts w:eastAsiaTheme="minorEastAsia"/>
              </w:rPr>
              <w:t xml:space="preserve">Compute </w:t>
            </w:r>
            <m:oMath>
              <m:r>
                <w:rPr>
                  <w:rFonts w:ascii="Cambria Math" w:eastAsiaTheme="minorEastAsia" w:hAnsi="Cambria Math"/>
                </w:rPr>
                <m:t xml:space="preserve"> </m:t>
              </m:r>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x→1</m:t>
                  </m:r>
                </m:lim>
              </m:limLow>
              <m:r>
                <w:rPr>
                  <w:rFonts w:ascii="Cambria Math" w:eastAsiaTheme="minorEastAsia" w:hAnsi="Cambria Math"/>
                </w:rPr>
                <m:t xml:space="preserve">  </m:t>
              </m:r>
              <m:d>
                <m:dPr>
                  <m:ctrlPr>
                    <w:rPr>
                      <w:rFonts w:ascii="Cambria Math" w:eastAsiaTheme="minorEastAsia" w:hAnsi="Cambria Math"/>
                      <w:i/>
                    </w:rPr>
                  </m:ctrlPr>
                </m:dPr>
                <m:e>
                  <m:r>
                    <w:rPr>
                      <w:rFonts w:ascii="Cambria Math" w:eastAsiaTheme="minorEastAsia" w:hAnsi="Cambria Math"/>
                    </w:rPr>
                    <m:t xml:space="preserve"> 3</m:t>
                  </m:r>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+2x+5</m:t>
                  </m:r>
                </m:e>
              </m:d>
              <m:r>
                <w:rPr>
                  <w:rFonts w:ascii="Cambria Math" w:eastAsiaTheme="minorEastAsia" w:hAnsi="Cambria Math"/>
                </w:rPr>
                <m:t xml:space="preserve">.       </m:t>
              </m:r>
            </m:oMath>
          </w:p>
        </w:tc>
        <w:tc>
          <w:tcPr>
            <w:tcW w:w="319" w:type="pct"/>
          </w:tcPr>
          <w:p w14:paraId="7A75B2D9" w14:textId="77777777" w:rsidR="00D63AB9" w:rsidRPr="00427E64" w:rsidRDefault="00D63AB9" w:rsidP="00D63AB9">
            <w:pPr>
              <w:pStyle w:val="NoSpacing"/>
              <w:jc w:val="center"/>
            </w:pPr>
            <w:r w:rsidRPr="00427E64">
              <w:t>CO4</w:t>
            </w:r>
          </w:p>
        </w:tc>
        <w:tc>
          <w:tcPr>
            <w:tcW w:w="256" w:type="pct"/>
            <w:vAlign w:val="center"/>
          </w:tcPr>
          <w:p w14:paraId="105B1F14" w14:textId="77777777" w:rsidR="00D63AB9" w:rsidRPr="00427E64" w:rsidRDefault="00D63AB9" w:rsidP="00D63AB9">
            <w:pPr>
              <w:pStyle w:val="NoSpacing"/>
              <w:jc w:val="center"/>
            </w:pPr>
            <w:r w:rsidRPr="00427E64">
              <w:t>U</w:t>
            </w:r>
          </w:p>
        </w:tc>
        <w:tc>
          <w:tcPr>
            <w:tcW w:w="217" w:type="pct"/>
          </w:tcPr>
          <w:p w14:paraId="12C3F9A4" w14:textId="77777777" w:rsidR="00D63AB9" w:rsidRPr="00427E64" w:rsidRDefault="00D63AB9" w:rsidP="00D63AB9">
            <w:pPr>
              <w:pStyle w:val="NoSpacing"/>
              <w:jc w:val="center"/>
            </w:pPr>
            <w:r w:rsidRPr="00427E64">
              <w:t>3</w:t>
            </w:r>
          </w:p>
        </w:tc>
      </w:tr>
      <w:tr w:rsidR="00D63AB9" w:rsidRPr="00427E64" w14:paraId="3A191A06" w14:textId="77777777" w:rsidTr="00D63AB9">
        <w:trPr>
          <w:trHeight w:val="283"/>
        </w:trPr>
        <w:tc>
          <w:tcPr>
            <w:tcW w:w="272" w:type="pct"/>
          </w:tcPr>
          <w:p w14:paraId="332D475E" w14:textId="77777777" w:rsidR="00D63AB9" w:rsidRPr="00427E64" w:rsidRDefault="00D63AB9" w:rsidP="00D63AB9">
            <w:pPr>
              <w:pStyle w:val="NoSpacing"/>
              <w:jc w:val="center"/>
            </w:pPr>
            <w:r w:rsidRPr="00427E64">
              <w:t>15.</w:t>
            </w:r>
          </w:p>
        </w:tc>
        <w:tc>
          <w:tcPr>
            <w:tcW w:w="3936" w:type="pct"/>
            <w:gridSpan w:val="2"/>
          </w:tcPr>
          <w:p w14:paraId="6B17C2DB" w14:textId="77777777" w:rsidR="00D63AB9" w:rsidRPr="00427E64" w:rsidRDefault="00D63AB9" w:rsidP="00D63AB9">
            <w:pPr>
              <w:pStyle w:val="NoSpacing"/>
            </w:pPr>
            <w:r w:rsidRPr="00427E64">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c</m:t>
                  </m:r>
                </m:sup>
                <m:e>
                  <m:nary>
                    <m:naryPr>
                      <m:limLoc m:val="undOvr"/>
                      <m:ctrlPr>
                        <w:rPr>
                          <w:rFonts w:ascii="Cambria Math" w:hAnsi="Cambria Math"/>
                          <w:i/>
                        </w:rPr>
                      </m:ctrlPr>
                    </m:naryPr>
                    <m:sub>
                      <m:r>
                        <w:rPr>
                          <w:rFonts w:ascii="Cambria Math" w:hAnsi="Cambria Math"/>
                        </w:rPr>
                        <m:t>0</m:t>
                      </m:r>
                    </m:sub>
                    <m:sup>
                      <m:r>
                        <w:rPr>
                          <w:rFonts w:ascii="Cambria Math" w:hAnsi="Cambria Math"/>
                        </w:rPr>
                        <m:t>b</m:t>
                      </m:r>
                    </m:sup>
                    <m:e>
                      <m:nary>
                        <m:naryPr>
                          <m:limLoc m:val="undOvr"/>
                          <m:ctrlPr>
                            <w:rPr>
                              <w:rFonts w:ascii="Cambria Math" w:hAnsi="Cambria Math"/>
                              <w:i/>
                            </w:rPr>
                          </m:ctrlPr>
                        </m:naryPr>
                        <m:sub>
                          <m:r>
                            <w:rPr>
                              <w:rFonts w:ascii="Cambria Math" w:hAnsi="Cambria Math"/>
                            </w:rPr>
                            <m:t>0</m:t>
                          </m:r>
                        </m:sub>
                        <m:sup>
                          <m:r>
                            <w:rPr>
                              <w:rFonts w:ascii="Cambria Math" w:hAnsi="Cambria Math"/>
                            </w:rPr>
                            <m:t>a</m:t>
                          </m:r>
                        </m:sup>
                        <m:e>
                          <m:r>
                            <w:rPr>
                              <w:rFonts w:ascii="Cambria Math" w:hAnsi="Cambria Math"/>
                            </w:rPr>
                            <m:t>dxdydz</m:t>
                          </m:r>
                        </m:e>
                      </m:nary>
                    </m:e>
                  </m:nary>
                </m:e>
              </m:nary>
            </m:oMath>
            <w:r>
              <w:t>.</w:t>
            </w:r>
          </w:p>
        </w:tc>
        <w:tc>
          <w:tcPr>
            <w:tcW w:w="319" w:type="pct"/>
          </w:tcPr>
          <w:p w14:paraId="099B3702" w14:textId="77777777" w:rsidR="00D63AB9" w:rsidRPr="00427E64" w:rsidRDefault="00D63AB9" w:rsidP="00D63AB9">
            <w:pPr>
              <w:pStyle w:val="NoSpacing"/>
              <w:jc w:val="center"/>
            </w:pPr>
            <w:r w:rsidRPr="00427E64">
              <w:t>CO5</w:t>
            </w:r>
          </w:p>
        </w:tc>
        <w:tc>
          <w:tcPr>
            <w:tcW w:w="256" w:type="pct"/>
            <w:vAlign w:val="center"/>
          </w:tcPr>
          <w:p w14:paraId="229A0D7D" w14:textId="77777777" w:rsidR="00D63AB9" w:rsidRPr="00427E64" w:rsidRDefault="00D63AB9" w:rsidP="00D63AB9">
            <w:pPr>
              <w:pStyle w:val="NoSpacing"/>
              <w:jc w:val="center"/>
            </w:pPr>
            <w:r w:rsidRPr="00427E64">
              <w:t>A</w:t>
            </w:r>
          </w:p>
        </w:tc>
        <w:tc>
          <w:tcPr>
            <w:tcW w:w="217" w:type="pct"/>
          </w:tcPr>
          <w:p w14:paraId="0B042C03" w14:textId="77777777" w:rsidR="00D63AB9" w:rsidRPr="00427E64" w:rsidRDefault="00D63AB9" w:rsidP="00D63AB9">
            <w:pPr>
              <w:pStyle w:val="NoSpacing"/>
              <w:jc w:val="center"/>
            </w:pPr>
            <w:r w:rsidRPr="00427E64">
              <w:t>3</w:t>
            </w:r>
          </w:p>
        </w:tc>
      </w:tr>
      <w:tr w:rsidR="00D63AB9" w:rsidRPr="00427E64" w14:paraId="79C6B6D0" w14:textId="77777777" w:rsidTr="00D63AB9">
        <w:trPr>
          <w:trHeight w:val="283"/>
        </w:trPr>
        <w:tc>
          <w:tcPr>
            <w:tcW w:w="272" w:type="pct"/>
          </w:tcPr>
          <w:p w14:paraId="70083517" w14:textId="77777777" w:rsidR="00D63AB9" w:rsidRPr="00427E64" w:rsidRDefault="00D63AB9" w:rsidP="00D63AB9">
            <w:pPr>
              <w:pStyle w:val="NoSpacing"/>
              <w:jc w:val="center"/>
            </w:pPr>
            <w:r w:rsidRPr="00427E64">
              <w:t>16.</w:t>
            </w:r>
          </w:p>
        </w:tc>
        <w:tc>
          <w:tcPr>
            <w:tcW w:w="3936" w:type="pct"/>
            <w:gridSpan w:val="2"/>
          </w:tcPr>
          <w:p w14:paraId="05E99631" w14:textId="77777777" w:rsidR="00D63AB9" w:rsidRPr="00427E64" w:rsidRDefault="00D63AB9" w:rsidP="00D63AB9">
            <w:pPr>
              <w:pStyle w:val="NoSpacing"/>
            </w:pPr>
            <w:r w:rsidRPr="00427E64">
              <w:rPr>
                <w:rFonts w:eastAsiaTheme="minorEastAsia"/>
              </w:rPr>
              <w:t>Find the complete integral of z=px+qy+p</w:t>
            </w:r>
            <w:r w:rsidRPr="00427E64">
              <w:rPr>
                <w:rFonts w:eastAsiaTheme="minorEastAsia"/>
                <w:vertAlign w:val="superscript"/>
              </w:rPr>
              <w:t>2</w:t>
            </w:r>
            <w:r w:rsidRPr="00427E64">
              <w:rPr>
                <w:rFonts w:eastAsiaTheme="minorEastAsia"/>
              </w:rPr>
              <w:t>-q</w:t>
            </w:r>
            <w:r w:rsidRPr="00427E64">
              <w:rPr>
                <w:rFonts w:eastAsiaTheme="minorEastAsia"/>
                <w:vertAlign w:val="superscript"/>
              </w:rPr>
              <w:t>2</w:t>
            </w:r>
            <w:r w:rsidRPr="00427E64">
              <w:rPr>
                <w:rFonts w:eastAsiaTheme="minorEastAsia"/>
              </w:rPr>
              <w:t>.</w:t>
            </w:r>
          </w:p>
        </w:tc>
        <w:tc>
          <w:tcPr>
            <w:tcW w:w="319" w:type="pct"/>
          </w:tcPr>
          <w:p w14:paraId="6D337964" w14:textId="77777777" w:rsidR="00D63AB9" w:rsidRPr="00427E64" w:rsidRDefault="00D63AB9" w:rsidP="00D63AB9">
            <w:pPr>
              <w:pStyle w:val="NoSpacing"/>
              <w:jc w:val="center"/>
            </w:pPr>
            <w:r w:rsidRPr="00427E64">
              <w:t>CO6</w:t>
            </w:r>
          </w:p>
        </w:tc>
        <w:tc>
          <w:tcPr>
            <w:tcW w:w="256" w:type="pct"/>
            <w:vAlign w:val="center"/>
          </w:tcPr>
          <w:p w14:paraId="6AC4D5E1" w14:textId="77777777" w:rsidR="00D63AB9" w:rsidRPr="00427E64" w:rsidRDefault="00D63AB9" w:rsidP="00D63AB9">
            <w:pPr>
              <w:pStyle w:val="NoSpacing"/>
              <w:jc w:val="center"/>
            </w:pPr>
            <w:r w:rsidRPr="00427E64">
              <w:t>U</w:t>
            </w:r>
          </w:p>
        </w:tc>
        <w:tc>
          <w:tcPr>
            <w:tcW w:w="217" w:type="pct"/>
          </w:tcPr>
          <w:p w14:paraId="1C4E0FF4" w14:textId="77777777" w:rsidR="00D63AB9" w:rsidRPr="00427E64" w:rsidRDefault="00D63AB9" w:rsidP="00D63AB9">
            <w:pPr>
              <w:pStyle w:val="NoSpacing"/>
              <w:jc w:val="center"/>
            </w:pPr>
            <w:r w:rsidRPr="00427E64">
              <w:t>3</w:t>
            </w:r>
          </w:p>
        </w:tc>
      </w:tr>
      <w:tr w:rsidR="00D63AB9" w:rsidRPr="00427E64" w14:paraId="3EACBE1E" w14:textId="77777777" w:rsidTr="00D63AB9">
        <w:trPr>
          <w:trHeight w:val="552"/>
        </w:trPr>
        <w:tc>
          <w:tcPr>
            <w:tcW w:w="5000" w:type="pct"/>
            <w:gridSpan w:val="6"/>
          </w:tcPr>
          <w:p w14:paraId="57604C16" w14:textId="77777777" w:rsidR="00D63AB9" w:rsidRPr="00427E64" w:rsidRDefault="00D63AB9" w:rsidP="00D63AB9">
            <w:pPr>
              <w:jc w:val="center"/>
              <w:rPr>
                <w:b/>
              </w:rPr>
            </w:pPr>
            <w:r w:rsidRPr="00427E64">
              <w:rPr>
                <w:b/>
              </w:rPr>
              <w:t>PART – C (6 X 12 = 72 MARKS)</w:t>
            </w:r>
          </w:p>
          <w:p w14:paraId="2453D205" w14:textId="77777777" w:rsidR="00D63AB9" w:rsidRPr="00427E64" w:rsidRDefault="00D63AB9" w:rsidP="00D63AB9">
            <w:pPr>
              <w:jc w:val="center"/>
              <w:rPr>
                <w:b/>
              </w:rPr>
            </w:pPr>
            <w:r w:rsidRPr="00427E64">
              <w:rPr>
                <w:b/>
              </w:rPr>
              <w:t>(Answer any five Questions from Q. No. 17 to 23, Q. No. 24 is Compulsory)</w:t>
            </w:r>
          </w:p>
        </w:tc>
      </w:tr>
      <w:tr w:rsidR="00D63AB9" w:rsidRPr="00427E64" w14:paraId="7CFA269D" w14:textId="77777777" w:rsidTr="00D63AB9">
        <w:trPr>
          <w:trHeight w:val="283"/>
        </w:trPr>
        <w:tc>
          <w:tcPr>
            <w:tcW w:w="272" w:type="pct"/>
          </w:tcPr>
          <w:p w14:paraId="04065680" w14:textId="77777777" w:rsidR="00D63AB9" w:rsidRPr="00427E64" w:rsidRDefault="00D63AB9" w:rsidP="00D63AB9">
            <w:pPr>
              <w:jc w:val="center"/>
            </w:pPr>
            <w:r w:rsidRPr="00427E64">
              <w:t>17.</w:t>
            </w:r>
          </w:p>
        </w:tc>
        <w:tc>
          <w:tcPr>
            <w:tcW w:w="190" w:type="pct"/>
          </w:tcPr>
          <w:p w14:paraId="02311890" w14:textId="77777777" w:rsidR="00D63AB9" w:rsidRPr="00427E64" w:rsidRDefault="00D63AB9" w:rsidP="00D63AB9">
            <w:pPr>
              <w:jc w:val="center"/>
            </w:pPr>
            <w:r w:rsidRPr="00427E64">
              <w:t>a.</w:t>
            </w:r>
          </w:p>
        </w:tc>
        <w:tc>
          <w:tcPr>
            <w:tcW w:w="3746" w:type="pct"/>
          </w:tcPr>
          <w:p w14:paraId="3087F84C" w14:textId="77777777" w:rsidR="00D63AB9" w:rsidRPr="00427E64" w:rsidRDefault="00D63AB9" w:rsidP="00D63AB9">
            <w:pPr>
              <w:jc w:val="both"/>
            </w:pPr>
            <w:r w:rsidRPr="00427E64">
              <w:t xml:space="preserve">Test the convergence of the series </w:t>
            </w:r>
            <m:oMath>
              <m:r>
                <w:rPr>
                  <w:rFonts w:ascii="Cambria Math" w:hAnsi="Cambria Math"/>
                </w:rPr>
                <m:t>1+</m:t>
              </m:r>
              <m:f>
                <m:fPr>
                  <m:ctrlPr>
                    <w:rPr>
                      <w:rFonts w:ascii="Cambria Math" w:eastAsiaTheme="minorHAnsi" w:hAnsi="Cambria Math"/>
                      <w:i/>
                    </w:rPr>
                  </m:ctrlPr>
                </m:fPr>
                <m:num>
                  <m:r>
                    <w:rPr>
                      <w:rFonts w:ascii="Cambria Math" w:hAnsi="Cambria Math"/>
                    </w:rPr>
                    <m:t>2!</m:t>
                  </m:r>
                </m:num>
                <m:den>
                  <m:sSup>
                    <m:sSupPr>
                      <m:ctrlPr>
                        <w:rPr>
                          <w:rFonts w:ascii="Cambria Math" w:eastAsiaTheme="minorHAnsi" w:hAnsi="Cambria Math"/>
                          <w:i/>
                        </w:rPr>
                      </m:ctrlPr>
                    </m:sSupPr>
                    <m:e>
                      <m:r>
                        <w:rPr>
                          <w:rFonts w:ascii="Cambria Math" w:hAnsi="Cambria Math"/>
                        </w:rPr>
                        <m:t>2</m:t>
                      </m:r>
                    </m:e>
                    <m:sup>
                      <m:r>
                        <w:rPr>
                          <w:rFonts w:ascii="Cambria Math" w:hAnsi="Cambria Math"/>
                        </w:rPr>
                        <m:t>2</m:t>
                      </m:r>
                    </m:sup>
                  </m:sSup>
                </m:den>
              </m:f>
              <m:r>
                <w:rPr>
                  <w:rFonts w:ascii="Cambria Math" w:hAnsi="Cambria Math"/>
                </w:rPr>
                <m:t>+</m:t>
              </m:r>
              <m:f>
                <m:fPr>
                  <m:ctrlPr>
                    <w:rPr>
                      <w:rFonts w:ascii="Cambria Math" w:eastAsiaTheme="minorHAnsi" w:hAnsi="Cambria Math"/>
                      <w:i/>
                    </w:rPr>
                  </m:ctrlPr>
                </m:fPr>
                <m:num>
                  <m:r>
                    <w:rPr>
                      <w:rFonts w:ascii="Cambria Math" w:hAnsi="Cambria Math"/>
                    </w:rPr>
                    <m:t>3!</m:t>
                  </m:r>
                </m:num>
                <m:den>
                  <m:sSup>
                    <m:sSupPr>
                      <m:ctrlPr>
                        <w:rPr>
                          <w:rFonts w:ascii="Cambria Math" w:eastAsiaTheme="minorHAnsi" w:hAnsi="Cambria Math"/>
                          <w:i/>
                        </w:rPr>
                      </m:ctrlPr>
                    </m:sSupPr>
                    <m:e>
                      <m:r>
                        <w:rPr>
                          <w:rFonts w:ascii="Cambria Math" w:hAnsi="Cambria Math"/>
                        </w:rPr>
                        <m:t>3</m:t>
                      </m:r>
                    </m:e>
                    <m:sup>
                      <m:r>
                        <w:rPr>
                          <w:rFonts w:ascii="Cambria Math" w:hAnsi="Cambria Math"/>
                        </w:rPr>
                        <m:t>3</m:t>
                      </m:r>
                    </m:sup>
                  </m:sSup>
                </m:den>
              </m:f>
              <m:r>
                <w:rPr>
                  <w:rFonts w:ascii="Cambria Math" w:hAnsi="Cambria Math"/>
                </w:rPr>
                <m:t>+</m:t>
              </m:r>
              <m:f>
                <m:fPr>
                  <m:ctrlPr>
                    <w:rPr>
                      <w:rFonts w:ascii="Cambria Math" w:eastAsiaTheme="minorHAnsi" w:hAnsi="Cambria Math"/>
                      <w:i/>
                    </w:rPr>
                  </m:ctrlPr>
                </m:fPr>
                <m:num>
                  <m:r>
                    <w:rPr>
                      <w:rFonts w:ascii="Cambria Math" w:hAnsi="Cambria Math"/>
                    </w:rPr>
                    <m:t>4!</m:t>
                  </m:r>
                </m:num>
                <m:den>
                  <m:sSup>
                    <m:sSupPr>
                      <m:ctrlPr>
                        <w:rPr>
                          <w:rFonts w:ascii="Cambria Math" w:eastAsiaTheme="minorHAnsi" w:hAnsi="Cambria Math"/>
                          <w:i/>
                        </w:rPr>
                      </m:ctrlPr>
                    </m:sSupPr>
                    <m:e>
                      <m:r>
                        <w:rPr>
                          <w:rFonts w:ascii="Cambria Math" w:hAnsi="Cambria Math"/>
                        </w:rPr>
                        <m:t>4</m:t>
                      </m:r>
                    </m:e>
                    <m:sup>
                      <m:r>
                        <w:rPr>
                          <w:rFonts w:ascii="Cambria Math" w:hAnsi="Cambria Math"/>
                        </w:rPr>
                        <m:t>4</m:t>
                      </m:r>
                    </m:sup>
                  </m:sSup>
                </m:den>
              </m:f>
              <m:r>
                <w:rPr>
                  <w:rFonts w:ascii="Cambria Math" w:hAnsi="Cambria Math"/>
                </w:rPr>
                <m:t>+</m:t>
              </m:r>
              <m:f>
                <m:fPr>
                  <m:ctrlPr>
                    <w:rPr>
                      <w:rFonts w:ascii="Cambria Math" w:eastAsiaTheme="minorHAnsi" w:hAnsi="Cambria Math"/>
                      <w:i/>
                    </w:rPr>
                  </m:ctrlPr>
                </m:fPr>
                <m:num>
                  <m:r>
                    <w:rPr>
                      <w:rFonts w:ascii="Cambria Math" w:hAnsi="Cambria Math"/>
                    </w:rPr>
                    <m:t>5!</m:t>
                  </m:r>
                </m:num>
                <m:den>
                  <m:sSup>
                    <m:sSupPr>
                      <m:ctrlPr>
                        <w:rPr>
                          <w:rFonts w:ascii="Cambria Math" w:eastAsiaTheme="minorHAnsi" w:hAnsi="Cambria Math"/>
                          <w:i/>
                        </w:rPr>
                      </m:ctrlPr>
                    </m:sSupPr>
                    <m:e>
                      <m:r>
                        <w:rPr>
                          <w:rFonts w:ascii="Cambria Math" w:hAnsi="Cambria Math"/>
                        </w:rPr>
                        <m:t>5</m:t>
                      </m:r>
                    </m:e>
                    <m:sup>
                      <m:r>
                        <w:rPr>
                          <w:rFonts w:ascii="Cambria Math" w:hAnsi="Cambria Math"/>
                        </w:rPr>
                        <m:t>5</m:t>
                      </m:r>
                    </m:sup>
                  </m:sSup>
                </m:den>
              </m:f>
              <m:r>
                <w:rPr>
                  <w:rFonts w:ascii="Cambria Math" w:hAnsi="Cambria Math"/>
                </w:rPr>
                <m:t>+ ---∞</m:t>
              </m:r>
            </m:oMath>
            <w:r w:rsidRPr="00427E64">
              <w:t xml:space="preserve"> by </w:t>
            </w:r>
          </w:p>
          <w:p w14:paraId="6B4D46FD" w14:textId="77777777" w:rsidR="00D63AB9" w:rsidRPr="00427E64" w:rsidRDefault="00D63AB9" w:rsidP="00D63AB9">
            <w:pPr>
              <w:jc w:val="both"/>
            </w:pPr>
            <w:r w:rsidRPr="00427E64">
              <w:t>using Ratio test</w:t>
            </w:r>
          </w:p>
        </w:tc>
        <w:tc>
          <w:tcPr>
            <w:tcW w:w="319" w:type="pct"/>
            <w:vAlign w:val="center"/>
          </w:tcPr>
          <w:p w14:paraId="0EA93E6A" w14:textId="77777777" w:rsidR="00D63AB9" w:rsidRPr="00427E64" w:rsidRDefault="00D63AB9" w:rsidP="00D63AB9">
            <w:pPr>
              <w:jc w:val="center"/>
            </w:pPr>
            <w:r w:rsidRPr="00427E64">
              <w:t>CO2</w:t>
            </w:r>
          </w:p>
        </w:tc>
        <w:tc>
          <w:tcPr>
            <w:tcW w:w="256" w:type="pct"/>
            <w:vAlign w:val="center"/>
          </w:tcPr>
          <w:p w14:paraId="0DCC2E92" w14:textId="77777777" w:rsidR="00D63AB9" w:rsidRPr="00427E64" w:rsidRDefault="00D63AB9" w:rsidP="00D63AB9">
            <w:pPr>
              <w:jc w:val="center"/>
            </w:pPr>
            <w:r w:rsidRPr="00427E64">
              <w:t>A</w:t>
            </w:r>
          </w:p>
        </w:tc>
        <w:tc>
          <w:tcPr>
            <w:tcW w:w="217" w:type="pct"/>
            <w:vAlign w:val="center"/>
          </w:tcPr>
          <w:p w14:paraId="6D234425" w14:textId="77777777" w:rsidR="00D63AB9" w:rsidRPr="00427E64" w:rsidRDefault="00D63AB9" w:rsidP="00D63AB9">
            <w:pPr>
              <w:jc w:val="center"/>
            </w:pPr>
            <w:r w:rsidRPr="00427E64">
              <w:t>6</w:t>
            </w:r>
          </w:p>
        </w:tc>
      </w:tr>
      <w:tr w:rsidR="00D63AB9" w:rsidRPr="00427E64" w14:paraId="68A2B7AF" w14:textId="77777777" w:rsidTr="00D63AB9">
        <w:trPr>
          <w:trHeight w:val="283"/>
        </w:trPr>
        <w:tc>
          <w:tcPr>
            <w:tcW w:w="272" w:type="pct"/>
          </w:tcPr>
          <w:p w14:paraId="23A859E3" w14:textId="77777777" w:rsidR="00D63AB9" w:rsidRPr="00427E64" w:rsidRDefault="00D63AB9" w:rsidP="00D63AB9">
            <w:pPr>
              <w:jc w:val="center"/>
            </w:pPr>
          </w:p>
        </w:tc>
        <w:tc>
          <w:tcPr>
            <w:tcW w:w="190" w:type="pct"/>
          </w:tcPr>
          <w:p w14:paraId="0C8D0EE4" w14:textId="77777777" w:rsidR="00D63AB9" w:rsidRPr="00427E64" w:rsidRDefault="00D63AB9" w:rsidP="00D63AB9">
            <w:pPr>
              <w:jc w:val="center"/>
            </w:pPr>
            <w:r w:rsidRPr="00427E64">
              <w:t>b.</w:t>
            </w:r>
          </w:p>
        </w:tc>
        <w:tc>
          <w:tcPr>
            <w:tcW w:w="3746" w:type="pct"/>
          </w:tcPr>
          <w:p w14:paraId="1A8107DD" w14:textId="77777777" w:rsidR="00D63AB9" w:rsidRPr="00427E64" w:rsidRDefault="00D63AB9" w:rsidP="00D63AB9">
            <w:pPr>
              <w:rPr>
                <w:bCs/>
              </w:rPr>
            </w:pPr>
            <w:r w:rsidRPr="00427E64">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x→0</m:t>
                      </m:r>
                    </m:lim>
                  </m:limLow>
                </m:fName>
                <m:e>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+sinx-1</m:t>
                          </m:r>
                        </m:num>
                        <m:den>
                          <m:r>
                            <m:rPr>
                              <m:sty m:val="p"/>
                            </m:rPr>
                            <w:rPr>
                              <w:rFonts w:ascii="Cambria Math" w:hAnsi="Cambria Math"/>
                            </w:rPr>
                            <m:t>log⁡</m:t>
                          </m:r>
                          <m:r>
                            <w:rPr>
                              <w:rFonts w:ascii="Cambria Math" w:hAnsi="Cambria Math"/>
                            </w:rPr>
                            <m:t>(1+x)</m:t>
                          </m:r>
                        </m:den>
                      </m:f>
                    </m:e>
                  </m:d>
                </m:e>
              </m:func>
            </m:oMath>
          </w:p>
        </w:tc>
        <w:tc>
          <w:tcPr>
            <w:tcW w:w="319" w:type="pct"/>
            <w:vAlign w:val="center"/>
          </w:tcPr>
          <w:p w14:paraId="63176440" w14:textId="77777777" w:rsidR="00D63AB9" w:rsidRPr="00427E64" w:rsidRDefault="00D63AB9" w:rsidP="00D63AB9">
            <w:pPr>
              <w:jc w:val="center"/>
            </w:pPr>
            <w:r w:rsidRPr="00427E64">
              <w:t>CO2</w:t>
            </w:r>
          </w:p>
        </w:tc>
        <w:tc>
          <w:tcPr>
            <w:tcW w:w="256" w:type="pct"/>
            <w:vAlign w:val="center"/>
          </w:tcPr>
          <w:p w14:paraId="136DE995" w14:textId="77777777" w:rsidR="00D63AB9" w:rsidRPr="00427E64" w:rsidRDefault="00D63AB9" w:rsidP="00D63AB9">
            <w:pPr>
              <w:jc w:val="center"/>
            </w:pPr>
            <w:r w:rsidRPr="00427E64">
              <w:t>U</w:t>
            </w:r>
          </w:p>
        </w:tc>
        <w:tc>
          <w:tcPr>
            <w:tcW w:w="217" w:type="pct"/>
            <w:vAlign w:val="center"/>
          </w:tcPr>
          <w:p w14:paraId="7AA6B60B" w14:textId="77777777" w:rsidR="00D63AB9" w:rsidRPr="00427E64" w:rsidRDefault="00D63AB9" w:rsidP="00D63AB9">
            <w:pPr>
              <w:jc w:val="center"/>
            </w:pPr>
            <w:r w:rsidRPr="00427E64">
              <w:t>6</w:t>
            </w:r>
          </w:p>
        </w:tc>
      </w:tr>
      <w:tr w:rsidR="00D63AB9" w:rsidRPr="00427E64" w14:paraId="771C346E" w14:textId="77777777" w:rsidTr="00D63AB9">
        <w:trPr>
          <w:trHeight w:val="283"/>
        </w:trPr>
        <w:tc>
          <w:tcPr>
            <w:tcW w:w="272" w:type="pct"/>
          </w:tcPr>
          <w:p w14:paraId="456D9FCC" w14:textId="77777777" w:rsidR="00D63AB9" w:rsidRPr="00427E64" w:rsidRDefault="00D63AB9" w:rsidP="00D63AB9">
            <w:pPr>
              <w:jc w:val="center"/>
            </w:pPr>
          </w:p>
        </w:tc>
        <w:tc>
          <w:tcPr>
            <w:tcW w:w="190" w:type="pct"/>
          </w:tcPr>
          <w:p w14:paraId="19982C2E" w14:textId="77777777" w:rsidR="00D63AB9" w:rsidRPr="00427E64" w:rsidRDefault="00D63AB9" w:rsidP="00D63AB9">
            <w:pPr>
              <w:jc w:val="center"/>
            </w:pPr>
          </w:p>
        </w:tc>
        <w:tc>
          <w:tcPr>
            <w:tcW w:w="3746" w:type="pct"/>
          </w:tcPr>
          <w:p w14:paraId="7DE396BB" w14:textId="77777777" w:rsidR="00D63AB9" w:rsidRPr="00427E64" w:rsidRDefault="00D63AB9" w:rsidP="00D63AB9">
            <w:pPr>
              <w:jc w:val="center"/>
            </w:pPr>
          </w:p>
        </w:tc>
        <w:tc>
          <w:tcPr>
            <w:tcW w:w="319" w:type="pct"/>
            <w:vAlign w:val="center"/>
          </w:tcPr>
          <w:p w14:paraId="1F1A82B7" w14:textId="77777777" w:rsidR="00D63AB9" w:rsidRPr="00427E64" w:rsidRDefault="00D63AB9" w:rsidP="00D63AB9">
            <w:pPr>
              <w:jc w:val="center"/>
            </w:pPr>
          </w:p>
        </w:tc>
        <w:tc>
          <w:tcPr>
            <w:tcW w:w="256" w:type="pct"/>
            <w:vAlign w:val="center"/>
          </w:tcPr>
          <w:p w14:paraId="571566D8" w14:textId="77777777" w:rsidR="00D63AB9" w:rsidRPr="00427E64" w:rsidRDefault="00D63AB9" w:rsidP="00D63AB9">
            <w:pPr>
              <w:jc w:val="center"/>
            </w:pPr>
          </w:p>
        </w:tc>
        <w:tc>
          <w:tcPr>
            <w:tcW w:w="217" w:type="pct"/>
            <w:vAlign w:val="center"/>
          </w:tcPr>
          <w:p w14:paraId="6B17476E" w14:textId="77777777" w:rsidR="00D63AB9" w:rsidRPr="00427E64" w:rsidRDefault="00D63AB9" w:rsidP="00D63AB9">
            <w:pPr>
              <w:jc w:val="center"/>
            </w:pPr>
          </w:p>
        </w:tc>
      </w:tr>
      <w:tr w:rsidR="00D63AB9" w:rsidRPr="00427E64" w14:paraId="01E4F976" w14:textId="77777777" w:rsidTr="00D63AB9">
        <w:trPr>
          <w:trHeight w:val="851"/>
        </w:trPr>
        <w:tc>
          <w:tcPr>
            <w:tcW w:w="272" w:type="pct"/>
          </w:tcPr>
          <w:p w14:paraId="10144857" w14:textId="77777777" w:rsidR="00D63AB9" w:rsidRPr="00427E64" w:rsidRDefault="00D63AB9" w:rsidP="00D63AB9">
            <w:pPr>
              <w:jc w:val="center"/>
            </w:pPr>
            <w:r w:rsidRPr="00427E64">
              <w:t>18.</w:t>
            </w:r>
          </w:p>
        </w:tc>
        <w:tc>
          <w:tcPr>
            <w:tcW w:w="190" w:type="pct"/>
          </w:tcPr>
          <w:p w14:paraId="7527E621" w14:textId="77777777" w:rsidR="00D63AB9" w:rsidRDefault="00D63AB9" w:rsidP="00D63AB9">
            <w:pPr>
              <w:jc w:val="center"/>
            </w:pPr>
          </w:p>
          <w:p w14:paraId="16B4667E" w14:textId="77777777" w:rsidR="00D63AB9" w:rsidRPr="00427E64" w:rsidRDefault="00D63AB9" w:rsidP="00D63AB9">
            <w:pPr>
              <w:jc w:val="center"/>
            </w:pPr>
          </w:p>
        </w:tc>
        <w:tc>
          <w:tcPr>
            <w:tcW w:w="3746" w:type="pct"/>
          </w:tcPr>
          <w:p w14:paraId="21CCB5D5" w14:textId="77777777" w:rsidR="00D63AB9" w:rsidRPr="00427E64" w:rsidRDefault="00D63AB9" w:rsidP="00D63AB9">
            <w:r w:rsidRPr="00427E64">
              <w:t>Evaluate</w:t>
            </w:r>
            <w:r w:rsidRPr="00427E64">
              <w:rPr>
                <w:rFonts w:eastAsiaTheme="minorEastAsia"/>
              </w:rPr>
              <w:t xml:space="preserve"> (i) </w:t>
            </w:r>
            <m:oMath>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π/2</m:t>
                  </m:r>
                </m:sup>
                <m:e>
                  <m:sSup>
                    <m:sSupPr>
                      <m:ctrlPr>
                        <w:rPr>
                          <w:rFonts w:ascii="Cambria Math" w:eastAsiaTheme="minorEastAsia" w:hAnsi="Cambria Math"/>
                          <w:i/>
                        </w:rPr>
                      </m:ctrlPr>
                    </m:sSupPr>
                    <m:e>
                      <m:r>
                        <w:rPr>
                          <w:rFonts w:ascii="Cambria Math" w:eastAsiaTheme="minorEastAsia" w:hAnsi="Cambria Math"/>
                        </w:rPr>
                        <m:t>sin</m:t>
                      </m:r>
                    </m:e>
                    <m:sup>
                      <m:r>
                        <w:rPr>
                          <w:rFonts w:ascii="Cambria Math" w:eastAsiaTheme="minorEastAsia" w:hAnsi="Cambria Math"/>
                        </w:rPr>
                        <m:t>5</m:t>
                      </m:r>
                    </m:sup>
                  </m:sSup>
                </m:e>
              </m:nary>
              <m:r>
                <w:rPr>
                  <w:rFonts w:ascii="Cambria Math" w:eastAsiaTheme="minorEastAsia" w:hAnsi="Cambria Math"/>
                </w:rPr>
                <m:t>x</m:t>
              </m:r>
              <m:sSup>
                <m:sSupPr>
                  <m:ctrlPr>
                    <w:rPr>
                      <w:rFonts w:ascii="Cambria Math" w:eastAsiaTheme="minorEastAsia" w:hAnsi="Cambria Math"/>
                      <w:i/>
                    </w:rPr>
                  </m:ctrlPr>
                </m:sSupPr>
                <m:e>
                  <m:r>
                    <w:rPr>
                      <w:rFonts w:ascii="Cambria Math" w:eastAsiaTheme="minorEastAsia" w:hAnsi="Cambria Math"/>
                    </w:rPr>
                    <m:t>cos</m:t>
                  </m:r>
                </m:e>
                <m:sup>
                  <m:r>
                    <w:rPr>
                      <w:rFonts w:ascii="Cambria Math" w:eastAsiaTheme="minorEastAsia" w:hAnsi="Cambria Math"/>
                    </w:rPr>
                    <m:t>7</m:t>
                  </m:r>
                </m:sup>
              </m:sSup>
              <m:r>
                <w:rPr>
                  <w:rFonts w:ascii="Cambria Math" w:eastAsiaTheme="minorEastAsia" w:hAnsi="Cambria Math"/>
                </w:rPr>
                <m:t>xdx</m:t>
              </m:r>
            </m:oMath>
            <w:r w:rsidRPr="00427E64">
              <w:rPr>
                <w:rFonts w:eastAsiaTheme="minorEastAsia"/>
              </w:rPr>
              <w:t xml:space="preserve"> (ii) </w:t>
            </w:r>
            <m:oMath>
              <m:nary>
                <m:naryPr>
                  <m:limLoc m:val="subSup"/>
                  <m:ctrlPr>
                    <w:rPr>
                      <w:rFonts w:ascii="Cambria Math" w:eastAsiaTheme="minorHAnsi" w:hAnsi="Cambria Math"/>
                      <w:i/>
                    </w:rPr>
                  </m:ctrlPr>
                </m:naryPr>
                <m:sub>
                  <m:r>
                    <w:rPr>
                      <w:rFonts w:ascii="Cambria Math" w:hAnsi="Cambria Math"/>
                    </w:rPr>
                    <m:t>0</m:t>
                  </m:r>
                </m:sub>
                <m:sup>
                  <m:r>
                    <w:rPr>
                      <w:rFonts w:ascii="Cambria Math" w:hAnsi="Cambria Math"/>
                    </w:rPr>
                    <m:t>1</m:t>
                  </m:r>
                </m:sup>
                <m:e>
                  <m:sSup>
                    <m:sSupPr>
                      <m:ctrlPr>
                        <w:rPr>
                          <w:rFonts w:ascii="Cambria Math" w:eastAsiaTheme="minorHAnsi" w:hAnsi="Cambria Math"/>
                          <w:i/>
                        </w:rPr>
                      </m:ctrlPr>
                    </m:sSupPr>
                    <m:e>
                      <m:r>
                        <w:rPr>
                          <w:rFonts w:ascii="Cambria Math" w:hAnsi="Cambria Math"/>
                        </w:rPr>
                        <m:t>x</m:t>
                      </m:r>
                    </m:e>
                    <m:sup>
                      <m:r>
                        <w:rPr>
                          <w:rFonts w:ascii="Cambria Math" w:hAnsi="Cambria Math"/>
                        </w:rPr>
                        <m:t>4</m:t>
                      </m:r>
                    </m:sup>
                  </m:sSup>
                  <m:sSup>
                    <m:sSupPr>
                      <m:ctrlPr>
                        <w:rPr>
                          <w:rFonts w:ascii="Cambria Math" w:eastAsiaTheme="minorHAnsi" w:hAnsi="Cambria Math"/>
                          <w:i/>
                        </w:rPr>
                      </m:ctrlPr>
                    </m:sSupPr>
                    <m:e>
                      <m:r>
                        <w:rPr>
                          <w:rFonts w:ascii="Cambria Math" w:hAnsi="Cambria Math"/>
                        </w:rPr>
                        <m:t>(1-x)</m:t>
                      </m:r>
                    </m:e>
                    <m:sup>
                      <m:r>
                        <w:rPr>
                          <w:rFonts w:ascii="Cambria Math" w:hAnsi="Cambria Math"/>
                        </w:rPr>
                        <m:t>5</m:t>
                      </m:r>
                    </m:sup>
                  </m:sSup>
                </m:e>
              </m:nary>
              <m:r>
                <w:rPr>
                  <w:rFonts w:ascii="Cambria Math" w:hAnsi="Cambria Math"/>
                </w:rPr>
                <m:t>d</m:t>
              </m:r>
            </m:oMath>
            <w:r w:rsidRPr="00427E64">
              <w:t xml:space="preserve">x (iii) </w:t>
            </w:r>
            <w:r w:rsidRPr="00427E64">
              <w:rPr>
                <w:position w:val="-32"/>
              </w:rPr>
              <w:object w:dxaOrig="940" w:dyaOrig="760" w14:anchorId="1F495EE8">
                <v:shape id="_x0000_i1413" type="#_x0000_t75" style="width:47.55pt;height:38.05pt" o:ole="">
                  <v:imagedata r:id="rId829" o:title=""/>
                </v:shape>
                <o:OLEObject Type="Embed" ProgID="Equation.3" ShapeID="_x0000_i1413" DrawAspect="Content" ObjectID="_1801037923" r:id="rId830"/>
              </w:object>
            </w:r>
            <w:r w:rsidRPr="00427E64">
              <w:t xml:space="preserve"> </w:t>
            </w:r>
            <w:r w:rsidRPr="00427E64">
              <w:rPr>
                <w:rFonts w:eastAsiaTheme="minorEastAsia"/>
              </w:rPr>
              <w:t xml:space="preserve">       </w:t>
            </w:r>
          </w:p>
        </w:tc>
        <w:tc>
          <w:tcPr>
            <w:tcW w:w="319" w:type="pct"/>
            <w:vAlign w:val="center"/>
          </w:tcPr>
          <w:p w14:paraId="45687FD9" w14:textId="77777777" w:rsidR="00D63AB9" w:rsidRPr="00427E64" w:rsidRDefault="00D63AB9" w:rsidP="00D63AB9">
            <w:pPr>
              <w:jc w:val="center"/>
            </w:pPr>
            <w:r w:rsidRPr="00427E64">
              <w:t>CO1</w:t>
            </w:r>
          </w:p>
        </w:tc>
        <w:tc>
          <w:tcPr>
            <w:tcW w:w="256" w:type="pct"/>
            <w:vAlign w:val="center"/>
          </w:tcPr>
          <w:p w14:paraId="54FD8F02" w14:textId="77777777" w:rsidR="00D63AB9" w:rsidRPr="00427E64" w:rsidRDefault="00D63AB9" w:rsidP="00D63AB9">
            <w:pPr>
              <w:jc w:val="center"/>
            </w:pPr>
            <w:r w:rsidRPr="00427E64">
              <w:t>A</w:t>
            </w:r>
          </w:p>
        </w:tc>
        <w:tc>
          <w:tcPr>
            <w:tcW w:w="217" w:type="pct"/>
            <w:vAlign w:val="center"/>
          </w:tcPr>
          <w:p w14:paraId="1E641E23" w14:textId="77777777" w:rsidR="00D63AB9" w:rsidRPr="00427E64" w:rsidRDefault="00D63AB9" w:rsidP="00D63AB9">
            <w:pPr>
              <w:jc w:val="center"/>
            </w:pPr>
            <w:r w:rsidRPr="00427E64">
              <w:t>12</w:t>
            </w:r>
          </w:p>
        </w:tc>
      </w:tr>
      <w:tr w:rsidR="00D63AB9" w:rsidRPr="00427E64" w14:paraId="34021870" w14:textId="77777777" w:rsidTr="00D63AB9">
        <w:trPr>
          <w:trHeight w:val="283"/>
        </w:trPr>
        <w:tc>
          <w:tcPr>
            <w:tcW w:w="272" w:type="pct"/>
          </w:tcPr>
          <w:p w14:paraId="4842E80D" w14:textId="77777777" w:rsidR="00D63AB9" w:rsidRPr="00427E64" w:rsidRDefault="00D63AB9" w:rsidP="00D63AB9">
            <w:pPr>
              <w:jc w:val="center"/>
            </w:pPr>
          </w:p>
        </w:tc>
        <w:tc>
          <w:tcPr>
            <w:tcW w:w="190" w:type="pct"/>
          </w:tcPr>
          <w:p w14:paraId="49CD1FCE" w14:textId="77777777" w:rsidR="00D63AB9" w:rsidRPr="00427E64" w:rsidRDefault="00D63AB9" w:rsidP="00D63AB9">
            <w:pPr>
              <w:jc w:val="center"/>
            </w:pPr>
          </w:p>
        </w:tc>
        <w:tc>
          <w:tcPr>
            <w:tcW w:w="3746" w:type="pct"/>
          </w:tcPr>
          <w:p w14:paraId="5D49ED96" w14:textId="77777777" w:rsidR="00D63AB9" w:rsidRPr="00427E64" w:rsidRDefault="00D63AB9" w:rsidP="00D63AB9">
            <w:pPr>
              <w:jc w:val="center"/>
            </w:pPr>
          </w:p>
        </w:tc>
        <w:tc>
          <w:tcPr>
            <w:tcW w:w="319" w:type="pct"/>
          </w:tcPr>
          <w:p w14:paraId="782C85D4" w14:textId="77777777" w:rsidR="00D63AB9" w:rsidRPr="00427E64" w:rsidRDefault="00D63AB9" w:rsidP="00D63AB9">
            <w:pPr>
              <w:jc w:val="center"/>
            </w:pPr>
          </w:p>
        </w:tc>
        <w:tc>
          <w:tcPr>
            <w:tcW w:w="256" w:type="pct"/>
          </w:tcPr>
          <w:p w14:paraId="5F171D42" w14:textId="77777777" w:rsidR="00D63AB9" w:rsidRPr="00427E64" w:rsidRDefault="00D63AB9" w:rsidP="00D63AB9">
            <w:pPr>
              <w:jc w:val="center"/>
            </w:pPr>
          </w:p>
        </w:tc>
        <w:tc>
          <w:tcPr>
            <w:tcW w:w="217" w:type="pct"/>
          </w:tcPr>
          <w:p w14:paraId="14CA67F0" w14:textId="77777777" w:rsidR="00D63AB9" w:rsidRPr="00427E64" w:rsidRDefault="00D63AB9" w:rsidP="00D63AB9">
            <w:pPr>
              <w:jc w:val="center"/>
            </w:pPr>
          </w:p>
        </w:tc>
      </w:tr>
      <w:tr w:rsidR="00D63AB9" w:rsidRPr="00427E64" w14:paraId="380BD1F2" w14:textId="77777777" w:rsidTr="00D63AB9">
        <w:trPr>
          <w:trHeight w:val="283"/>
        </w:trPr>
        <w:tc>
          <w:tcPr>
            <w:tcW w:w="272" w:type="pct"/>
          </w:tcPr>
          <w:p w14:paraId="4F7047A5" w14:textId="77777777" w:rsidR="00D63AB9" w:rsidRPr="00427E64" w:rsidRDefault="00D63AB9" w:rsidP="00D63AB9">
            <w:pPr>
              <w:jc w:val="center"/>
            </w:pPr>
            <w:r w:rsidRPr="00427E64">
              <w:t>19.</w:t>
            </w:r>
          </w:p>
        </w:tc>
        <w:tc>
          <w:tcPr>
            <w:tcW w:w="190" w:type="pct"/>
          </w:tcPr>
          <w:p w14:paraId="21795F4F" w14:textId="77777777" w:rsidR="00D63AB9" w:rsidRPr="00427E64" w:rsidRDefault="00D63AB9" w:rsidP="00D63AB9">
            <w:pPr>
              <w:jc w:val="center"/>
            </w:pPr>
          </w:p>
        </w:tc>
        <w:tc>
          <w:tcPr>
            <w:tcW w:w="3746" w:type="pct"/>
          </w:tcPr>
          <w:p w14:paraId="484A0F6C" w14:textId="77777777" w:rsidR="00D63AB9" w:rsidRPr="00427E64" w:rsidRDefault="00D63AB9" w:rsidP="00D63AB9">
            <w:r w:rsidRPr="00427E64">
              <w:t>Compute the first three harmonic series of the Fourier series for f(x) from the following data</w:t>
            </w:r>
          </w:p>
          <w:p w14:paraId="5C3E8523" w14:textId="77777777" w:rsidR="00D63AB9" w:rsidRDefault="00D63AB9" w:rsidP="00D63AB9"/>
          <w:p w14:paraId="658686EC" w14:textId="77777777" w:rsidR="00D63AB9" w:rsidRPr="00427E64" w:rsidRDefault="00D63AB9" w:rsidP="00D63AB9"/>
          <w:tbl>
            <w:tblPr>
              <w:tblStyle w:val="TableGrid"/>
              <w:tblW w:w="6042" w:type="dxa"/>
              <w:tblLook w:val="04A0" w:firstRow="1" w:lastRow="0" w:firstColumn="1" w:lastColumn="0" w:noHBand="0" w:noVBand="1"/>
            </w:tblPr>
            <w:tblGrid>
              <w:gridCol w:w="654"/>
              <w:gridCol w:w="709"/>
              <w:gridCol w:w="709"/>
              <w:gridCol w:w="850"/>
              <w:gridCol w:w="709"/>
              <w:gridCol w:w="850"/>
              <w:gridCol w:w="851"/>
              <w:gridCol w:w="710"/>
            </w:tblGrid>
            <w:tr w:rsidR="00D63AB9" w:rsidRPr="00427E64" w14:paraId="44AC0987" w14:textId="77777777" w:rsidTr="00D63AB9">
              <w:tc>
                <w:tcPr>
                  <w:tcW w:w="654" w:type="dxa"/>
                </w:tcPr>
                <w:p w14:paraId="74F30B8F" w14:textId="77777777" w:rsidR="00D63AB9" w:rsidRPr="00427E64" w:rsidRDefault="00D63AB9" w:rsidP="00D63AB9">
                  <w:pPr>
                    <w:rPr>
                      <w:rFonts w:eastAsiaTheme="minorEastAsia"/>
                    </w:rPr>
                  </w:pPr>
                  <w:r w:rsidRPr="00427E64">
                    <w:rPr>
                      <w:rFonts w:eastAsiaTheme="minorEastAsia"/>
                    </w:rPr>
                    <w:t>x</w:t>
                  </w:r>
                </w:p>
              </w:tc>
              <w:tc>
                <w:tcPr>
                  <w:tcW w:w="709" w:type="dxa"/>
                </w:tcPr>
                <w:p w14:paraId="2B0F6882" w14:textId="77777777" w:rsidR="00D63AB9" w:rsidRPr="00427E64" w:rsidRDefault="00D63AB9" w:rsidP="00D63AB9">
                  <w:pPr>
                    <w:rPr>
                      <w:rFonts w:eastAsiaTheme="minorEastAsia"/>
                    </w:rPr>
                  </w:pPr>
                  <w:r w:rsidRPr="00427E64">
                    <w:rPr>
                      <w:rFonts w:eastAsiaTheme="minorEastAsia"/>
                    </w:rPr>
                    <w:t>0</w:t>
                  </w:r>
                </w:p>
              </w:tc>
              <w:tc>
                <w:tcPr>
                  <w:tcW w:w="709" w:type="dxa"/>
                </w:tcPr>
                <w:p w14:paraId="09290AF0" w14:textId="77777777" w:rsidR="00D63AB9" w:rsidRPr="00427E64" w:rsidRDefault="00D63AB9" w:rsidP="00D63AB9">
                  <w:pPr>
                    <w:rPr>
                      <w:rFonts w:eastAsiaTheme="minorEastAsia"/>
                    </w:rPr>
                  </w:pPr>
                  <w:r w:rsidRPr="00427E64">
                    <w:t>π/3</w:t>
                  </w:r>
                </w:p>
              </w:tc>
              <w:tc>
                <w:tcPr>
                  <w:tcW w:w="850" w:type="dxa"/>
                </w:tcPr>
                <w:p w14:paraId="06954626" w14:textId="77777777" w:rsidR="00D63AB9" w:rsidRPr="00427E64" w:rsidRDefault="00D63AB9" w:rsidP="00D63AB9">
                  <w:pPr>
                    <w:rPr>
                      <w:rFonts w:eastAsiaTheme="minorEastAsia"/>
                    </w:rPr>
                  </w:pPr>
                  <w:r w:rsidRPr="00427E64">
                    <w:rPr>
                      <w:rFonts w:eastAsiaTheme="minorEastAsia"/>
                    </w:rPr>
                    <w:t>2</w:t>
                  </w:r>
                  <w:r w:rsidRPr="00427E64">
                    <w:t xml:space="preserve"> π/3</w:t>
                  </w:r>
                </w:p>
              </w:tc>
              <w:tc>
                <w:tcPr>
                  <w:tcW w:w="709" w:type="dxa"/>
                </w:tcPr>
                <w:p w14:paraId="27B0D2AF" w14:textId="77777777" w:rsidR="00D63AB9" w:rsidRPr="00427E64" w:rsidRDefault="00D63AB9" w:rsidP="00D63AB9">
                  <w:pPr>
                    <w:rPr>
                      <w:rFonts w:eastAsiaTheme="minorEastAsia"/>
                    </w:rPr>
                  </w:pPr>
                  <w:r w:rsidRPr="00427E64">
                    <w:t>π</w:t>
                  </w:r>
                </w:p>
              </w:tc>
              <w:tc>
                <w:tcPr>
                  <w:tcW w:w="850" w:type="dxa"/>
                </w:tcPr>
                <w:p w14:paraId="458F43DD" w14:textId="77777777" w:rsidR="00D63AB9" w:rsidRPr="00427E64" w:rsidRDefault="00D63AB9" w:rsidP="00D63AB9">
                  <w:pPr>
                    <w:rPr>
                      <w:rFonts w:eastAsiaTheme="minorEastAsia"/>
                    </w:rPr>
                  </w:pPr>
                  <w:r w:rsidRPr="00427E64">
                    <w:rPr>
                      <w:rFonts w:eastAsiaTheme="minorEastAsia"/>
                    </w:rPr>
                    <w:t>4</w:t>
                  </w:r>
                  <w:r w:rsidRPr="00427E64">
                    <w:t xml:space="preserve"> π/3</w:t>
                  </w:r>
                </w:p>
              </w:tc>
              <w:tc>
                <w:tcPr>
                  <w:tcW w:w="851" w:type="dxa"/>
                </w:tcPr>
                <w:p w14:paraId="242B4948" w14:textId="77777777" w:rsidR="00D63AB9" w:rsidRPr="00427E64" w:rsidRDefault="00D63AB9" w:rsidP="00D63AB9">
                  <w:pPr>
                    <w:rPr>
                      <w:rFonts w:eastAsiaTheme="minorEastAsia"/>
                    </w:rPr>
                  </w:pPr>
                  <w:r w:rsidRPr="00427E64">
                    <w:rPr>
                      <w:rFonts w:eastAsiaTheme="minorEastAsia"/>
                    </w:rPr>
                    <w:t>5</w:t>
                  </w:r>
                  <w:r w:rsidRPr="00427E64">
                    <w:t xml:space="preserve"> π/3</w:t>
                  </w:r>
                </w:p>
              </w:tc>
              <w:tc>
                <w:tcPr>
                  <w:tcW w:w="710" w:type="dxa"/>
                </w:tcPr>
                <w:p w14:paraId="2BA71A63" w14:textId="77777777" w:rsidR="00D63AB9" w:rsidRPr="00427E64" w:rsidRDefault="00D63AB9" w:rsidP="00D63AB9">
                  <w:pPr>
                    <w:rPr>
                      <w:rFonts w:eastAsiaTheme="minorEastAsia"/>
                    </w:rPr>
                  </w:pPr>
                  <w:r w:rsidRPr="00427E64">
                    <w:t>2π</w:t>
                  </w:r>
                </w:p>
              </w:tc>
            </w:tr>
            <w:tr w:rsidR="00D63AB9" w:rsidRPr="00427E64" w14:paraId="2FCC6A55" w14:textId="77777777" w:rsidTr="00D63AB9">
              <w:tc>
                <w:tcPr>
                  <w:tcW w:w="654" w:type="dxa"/>
                </w:tcPr>
                <w:p w14:paraId="16F6576A" w14:textId="77777777" w:rsidR="00D63AB9" w:rsidRPr="00427E64" w:rsidRDefault="00D63AB9" w:rsidP="00D63AB9">
                  <w:pPr>
                    <w:rPr>
                      <w:rFonts w:eastAsiaTheme="minorEastAsia"/>
                    </w:rPr>
                  </w:pPr>
                  <w:r w:rsidRPr="00427E64">
                    <w:rPr>
                      <w:rFonts w:eastAsiaTheme="minorEastAsia"/>
                    </w:rPr>
                    <w:t>f(x)</w:t>
                  </w:r>
                </w:p>
              </w:tc>
              <w:tc>
                <w:tcPr>
                  <w:tcW w:w="709" w:type="dxa"/>
                </w:tcPr>
                <w:p w14:paraId="0384290C" w14:textId="77777777" w:rsidR="00D63AB9" w:rsidRPr="00427E64" w:rsidRDefault="00D63AB9" w:rsidP="00D63AB9">
                  <w:pPr>
                    <w:rPr>
                      <w:rFonts w:eastAsiaTheme="minorEastAsia"/>
                    </w:rPr>
                  </w:pPr>
                  <w:r w:rsidRPr="00427E64">
                    <w:rPr>
                      <w:rFonts w:eastAsiaTheme="minorEastAsia"/>
                    </w:rPr>
                    <w:t>10</w:t>
                  </w:r>
                </w:p>
              </w:tc>
              <w:tc>
                <w:tcPr>
                  <w:tcW w:w="709" w:type="dxa"/>
                </w:tcPr>
                <w:p w14:paraId="002752EE" w14:textId="77777777" w:rsidR="00D63AB9" w:rsidRPr="00427E64" w:rsidRDefault="00D63AB9" w:rsidP="00D63AB9">
                  <w:pPr>
                    <w:rPr>
                      <w:rFonts w:eastAsiaTheme="minorEastAsia"/>
                    </w:rPr>
                  </w:pPr>
                  <w:r w:rsidRPr="00427E64">
                    <w:rPr>
                      <w:rFonts w:eastAsiaTheme="minorEastAsia"/>
                    </w:rPr>
                    <w:t>12</w:t>
                  </w:r>
                </w:p>
              </w:tc>
              <w:tc>
                <w:tcPr>
                  <w:tcW w:w="850" w:type="dxa"/>
                </w:tcPr>
                <w:p w14:paraId="7FA53652" w14:textId="77777777" w:rsidR="00D63AB9" w:rsidRPr="00427E64" w:rsidRDefault="00D63AB9" w:rsidP="00D63AB9">
                  <w:pPr>
                    <w:rPr>
                      <w:rFonts w:eastAsiaTheme="minorEastAsia"/>
                    </w:rPr>
                  </w:pPr>
                  <w:r w:rsidRPr="00427E64">
                    <w:rPr>
                      <w:rFonts w:eastAsiaTheme="minorEastAsia"/>
                    </w:rPr>
                    <w:t>15</w:t>
                  </w:r>
                </w:p>
              </w:tc>
              <w:tc>
                <w:tcPr>
                  <w:tcW w:w="709" w:type="dxa"/>
                </w:tcPr>
                <w:p w14:paraId="0021DB09" w14:textId="77777777" w:rsidR="00D63AB9" w:rsidRPr="00427E64" w:rsidRDefault="00D63AB9" w:rsidP="00D63AB9">
                  <w:pPr>
                    <w:rPr>
                      <w:rFonts w:eastAsiaTheme="minorEastAsia"/>
                    </w:rPr>
                  </w:pPr>
                  <w:r w:rsidRPr="00427E64">
                    <w:rPr>
                      <w:rFonts w:eastAsiaTheme="minorEastAsia"/>
                    </w:rPr>
                    <w:t>20</w:t>
                  </w:r>
                </w:p>
              </w:tc>
              <w:tc>
                <w:tcPr>
                  <w:tcW w:w="850" w:type="dxa"/>
                </w:tcPr>
                <w:p w14:paraId="2DDC91B5" w14:textId="77777777" w:rsidR="00D63AB9" w:rsidRPr="00427E64" w:rsidRDefault="00D63AB9" w:rsidP="00D63AB9">
                  <w:pPr>
                    <w:rPr>
                      <w:rFonts w:eastAsiaTheme="minorEastAsia"/>
                    </w:rPr>
                  </w:pPr>
                  <w:r w:rsidRPr="00427E64">
                    <w:rPr>
                      <w:rFonts w:eastAsiaTheme="minorEastAsia"/>
                    </w:rPr>
                    <w:t>17</w:t>
                  </w:r>
                </w:p>
              </w:tc>
              <w:tc>
                <w:tcPr>
                  <w:tcW w:w="851" w:type="dxa"/>
                </w:tcPr>
                <w:p w14:paraId="01CE9165" w14:textId="77777777" w:rsidR="00D63AB9" w:rsidRPr="00427E64" w:rsidRDefault="00D63AB9" w:rsidP="00D63AB9">
                  <w:pPr>
                    <w:rPr>
                      <w:rFonts w:eastAsiaTheme="minorEastAsia"/>
                    </w:rPr>
                  </w:pPr>
                  <w:r w:rsidRPr="00427E64">
                    <w:rPr>
                      <w:rFonts w:eastAsiaTheme="minorEastAsia"/>
                    </w:rPr>
                    <w:t>11</w:t>
                  </w:r>
                </w:p>
              </w:tc>
              <w:tc>
                <w:tcPr>
                  <w:tcW w:w="710" w:type="dxa"/>
                </w:tcPr>
                <w:p w14:paraId="6CAC79E0" w14:textId="77777777" w:rsidR="00D63AB9" w:rsidRPr="00427E64" w:rsidRDefault="00D63AB9" w:rsidP="00D63AB9">
                  <w:pPr>
                    <w:rPr>
                      <w:rFonts w:eastAsiaTheme="minorEastAsia"/>
                    </w:rPr>
                  </w:pPr>
                  <w:r w:rsidRPr="00427E64">
                    <w:rPr>
                      <w:rFonts w:eastAsiaTheme="minorEastAsia"/>
                    </w:rPr>
                    <w:t>10</w:t>
                  </w:r>
                </w:p>
              </w:tc>
            </w:tr>
          </w:tbl>
          <w:p w14:paraId="50181545" w14:textId="77777777" w:rsidR="00D63AB9" w:rsidRPr="00427E64" w:rsidRDefault="00D63AB9" w:rsidP="00D63AB9">
            <w:pPr>
              <w:jc w:val="center"/>
            </w:pPr>
          </w:p>
        </w:tc>
        <w:tc>
          <w:tcPr>
            <w:tcW w:w="319" w:type="pct"/>
          </w:tcPr>
          <w:p w14:paraId="46F4E277" w14:textId="77777777" w:rsidR="00D63AB9" w:rsidRPr="00427E64" w:rsidRDefault="00D63AB9" w:rsidP="00D63AB9">
            <w:pPr>
              <w:jc w:val="center"/>
            </w:pPr>
            <w:r w:rsidRPr="00427E64">
              <w:lastRenderedPageBreak/>
              <w:t>CO2</w:t>
            </w:r>
          </w:p>
        </w:tc>
        <w:tc>
          <w:tcPr>
            <w:tcW w:w="256" w:type="pct"/>
          </w:tcPr>
          <w:p w14:paraId="3BA0C65F" w14:textId="77777777" w:rsidR="00D63AB9" w:rsidRPr="00427E64" w:rsidRDefault="00D63AB9" w:rsidP="00D63AB9">
            <w:pPr>
              <w:jc w:val="center"/>
            </w:pPr>
            <w:r w:rsidRPr="00427E64">
              <w:t>An</w:t>
            </w:r>
          </w:p>
        </w:tc>
        <w:tc>
          <w:tcPr>
            <w:tcW w:w="217" w:type="pct"/>
          </w:tcPr>
          <w:p w14:paraId="21E70DDE" w14:textId="77777777" w:rsidR="00D63AB9" w:rsidRPr="00427E64" w:rsidRDefault="00D63AB9" w:rsidP="00D63AB9">
            <w:pPr>
              <w:jc w:val="center"/>
            </w:pPr>
            <w:r w:rsidRPr="00427E64">
              <w:t>12</w:t>
            </w:r>
          </w:p>
        </w:tc>
      </w:tr>
      <w:tr w:rsidR="00D63AB9" w:rsidRPr="00427E64" w14:paraId="31F911C2" w14:textId="77777777" w:rsidTr="00D63AB9">
        <w:trPr>
          <w:trHeight w:val="283"/>
        </w:trPr>
        <w:tc>
          <w:tcPr>
            <w:tcW w:w="272" w:type="pct"/>
          </w:tcPr>
          <w:p w14:paraId="3881F1A7" w14:textId="77777777" w:rsidR="00D63AB9" w:rsidRPr="00427E64" w:rsidRDefault="00D63AB9" w:rsidP="00D63AB9">
            <w:pPr>
              <w:jc w:val="center"/>
            </w:pPr>
          </w:p>
        </w:tc>
        <w:tc>
          <w:tcPr>
            <w:tcW w:w="190" w:type="pct"/>
          </w:tcPr>
          <w:p w14:paraId="6C206B1B" w14:textId="77777777" w:rsidR="00D63AB9" w:rsidRPr="00427E64" w:rsidRDefault="00D63AB9" w:rsidP="00D63AB9">
            <w:pPr>
              <w:jc w:val="center"/>
            </w:pPr>
          </w:p>
        </w:tc>
        <w:tc>
          <w:tcPr>
            <w:tcW w:w="3746" w:type="pct"/>
          </w:tcPr>
          <w:p w14:paraId="32B9EA0A" w14:textId="77777777" w:rsidR="00D63AB9" w:rsidRPr="00427E64" w:rsidRDefault="00D63AB9" w:rsidP="00D63AB9">
            <w:pPr>
              <w:jc w:val="center"/>
            </w:pPr>
          </w:p>
        </w:tc>
        <w:tc>
          <w:tcPr>
            <w:tcW w:w="319" w:type="pct"/>
          </w:tcPr>
          <w:p w14:paraId="21544598" w14:textId="77777777" w:rsidR="00D63AB9" w:rsidRPr="00427E64" w:rsidRDefault="00D63AB9" w:rsidP="00D63AB9">
            <w:pPr>
              <w:jc w:val="center"/>
            </w:pPr>
          </w:p>
        </w:tc>
        <w:tc>
          <w:tcPr>
            <w:tcW w:w="256" w:type="pct"/>
          </w:tcPr>
          <w:p w14:paraId="38FEA865" w14:textId="77777777" w:rsidR="00D63AB9" w:rsidRPr="00427E64" w:rsidRDefault="00D63AB9" w:rsidP="00D63AB9">
            <w:pPr>
              <w:jc w:val="center"/>
            </w:pPr>
          </w:p>
        </w:tc>
        <w:tc>
          <w:tcPr>
            <w:tcW w:w="217" w:type="pct"/>
          </w:tcPr>
          <w:p w14:paraId="1C8EEBCE" w14:textId="77777777" w:rsidR="00D63AB9" w:rsidRPr="00427E64" w:rsidRDefault="00D63AB9" w:rsidP="00D63AB9">
            <w:pPr>
              <w:jc w:val="center"/>
            </w:pPr>
          </w:p>
        </w:tc>
      </w:tr>
      <w:tr w:rsidR="00D63AB9" w:rsidRPr="00427E64" w14:paraId="36A374E0" w14:textId="77777777" w:rsidTr="00D63AB9">
        <w:trPr>
          <w:trHeight w:val="283"/>
        </w:trPr>
        <w:tc>
          <w:tcPr>
            <w:tcW w:w="272" w:type="pct"/>
          </w:tcPr>
          <w:p w14:paraId="3B2B03BD" w14:textId="77777777" w:rsidR="00D63AB9" w:rsidRPr="00427E64" w:rsidRDefault="00D63AB9" w:rsidP="00D63AB9">
            <w:pPr>
              <w:jc w:val="center"/>
            </w:pPr>
            <w:r w:rsidRPr="00427E64">
              <w:t>20.</w:t>
            </w:r>
          </w:p>
        </w:tc>
        <w:tc>
          <w:tcPr>
            <w:tcW w:w="190" w:type="pct"/>
          </w:tcPr>
          <w:p w14:paraId="7C3B2F57" w14:textId="77777777" w:rsidR="00D63AB9" w:rsidRPr="00427E64" w:rsidRDefault="00D63AB9" w:rsidP="00D63AB9">
            <w:pPr>
              <w:jc w:val="center"/>
            </w:pPr>
          </w:p>
        </w:tc>
        <w:tc>
          <w:tcPr>
            <w:tcW w:w="3746" w:type="pct"/>
          </w:tcPr>
          <w:p w14:paraId="059419F7" w14:textId="77777777" w:rsidR="00D63AB9" w:rsidRPr="00427E64" w:rsidRDefault="00D63AB9" w:rsidP="00D63AB9">
            <w:r w:rsidRPr="00427E64">
              <w:t>Find the (i)sine series (ii)cosine series of f(x)= x in (0,π)</w:t>
            </w:r>
          </w:p>
        </w:tc>
        <w:tc>
          <w:tcPr>
            <w:tcW w:w="319" w:type="pct"/>
          </w:tcPr>
          <w:p w14:paraId="1DB4C7DD" w14:textId="77777777" w:rsidR="00D63AB9" w:rsidRPr="00427E64" w:rsidRDefault="00D63AB9" w:rsidP="00D63AB9">
            <w:pPr>
              <w:jc w:val="center"/>
            </w:pPr>
            <w:r w:rsidRPr="00427E64">
              <w:t>CO2</w:t>
            </w:r>
          </w:p>
        </w:tc>
        <w:tc>
          <w:tcPr>
            <w:tcW w:w="256" w:type="pct"/>
          </w:tcPr>
          <w:p w14:paraId="3B64266D" w14:textId="77777777" w:rsidR="00D63AB9" w:rsidRPr="00427E64" w:rsidRDefault="00D63AB9" w:rsidP="00D63AB9">
            <w:pPr>
              <w:jc w:val="center"/>
            </w:pPr>
            <w:r w:rsidRPr="00427E64">
              <w:t>A</w:t>
            </w:r>
          </w:p>
        </w:tc>
        <w:tc>
          <w:tcPr>
            <w:tcW w:w="217" w:type="pct"/>
          </w:tcPr>
          <w:p w14:paraId="0C2305D5" w14:textId="77777777" w:rsidR="00D63AB9" w:rsidRPr="00427E64" w:rsidRDefault="00D63AB9" w:rsidP="00D63AB9">
            <w:pPr>
              <w:jc w:val="center"/>
            </w:pPr>
            <w:r w:rsidRPr="00427E64">
              <w:t>12</w:t>
            </w:r>
          </w:p>
        </w:tc>
      </w:tr>
      <w:tr w:rsidR="00D63AB9" w:rsidRPr="00427E64" w14:paraId="6DC3816B" w14:textId="77777777" w:rsidTr="00D63AB9">
        <w:trPr>
          <w:trHeight w:val="283"/>
        </w:trPr>
        <w:tc>
          <w:tcPr>
            <w:tcW w:w="272" w:type="pct"/>
          </w:tcPr>
          <w:p w14:paraId="37C78D91" w14:textId="77777777" w:rsidR="00D63AB9" w:rsidRPr="00427E64" w:rsidRDefault="00D63AB9" w:rsidP="00D63AB9">
            <w:pPr>
              <w:jc w:val="center"/>
            </w:pPr>
          </w:p>
        </w:tc>
        <w:tc>
          <w:tcPr>
            <w:tcW w:w="190" w:type="pct"/>
          </w:tcPr>
          <w:p w14:paraId="7D8EC57E" w14:textId="77777777" w:rsidR="00D63AB9" w:rsidRPr="00427E64" w:rsidRDefault="00D63AB9" w:rsidP="00D63AB9">
            <w:pPr>
              <w:jc w:val="center"/>
            </w:pPr>
          </w:p>
        </w:tc>
        <w:tc>
          <w:tcPr>
            <w:tcW w:w="3746" w:type="pct"/>
          </w:tcPr>
          <w:p w14:paraId="693B8076" w14:textId="77777777" w:rsidR="00D63AB9" w:rsidRPr="00427E64" w:rsidRDefault="00D63AB9" w:rsidP="00D63AB9">
            <w:pPr>
              <w:jc w:val="center"/>
            </w:pPr>
          </w:p>
        </w:tc>
        <w:tc>
          <w:tcPr>
            <w:tcW w:w="319" w:type="pct"/>
          </w:tcPr>
          <w:p w14:paraId="2ABC1B4A" w14:textId="77777777" w:rsidR="00D63AB9" w:rsidRPr="00427E64" w:rsidRDefault="00D63AB9" w:rsidP="00D63AB9">
            <w:pPr>
              <w:jc w:val="center"/>
            </w:pPr>
          </w:p>
        </w:tc>
        <w:tc>
          <w:tcPr>
            <w:tcW w:w="256" w:type="pct"/>
          </w:tcPr>
          <w:p w14:paraId="0D6FB95B" w14:textId="77777777" w:rsidR="00D63AB9" w:rsidRPr="00427E64" w:rsidRDefault="00D63AB9" w:rsidP="00D63AB9">
            <w:pPr>
              <w:jc w:val="center"/>
            </w:pPr>
          </w:p>
        </w:tc>
        <w:tc>
          <w:tcPr>
            <w:tcW w:w="217" w:type="pct"/>
          </w:tcPr>
          <w:p w14:paraId="122698E0" w14:textId="77777777" w:rsidR="00D63AB9" w:rsidRPr="00427E64" w:rsidRDefault="00D63AB9" w:rsidP="00D63AB9">
            <w:pPr>
              <w:jc w:val="center"/>
            </w:pPr>
          </w:p>
        </w:tc>
      </w:tr>
      <w:tr w:rsidR="00D63AB9" w:rsidRPr="00427E64" w14:paraId="67400294" w14:textId="77777777" w:rsidTr="00D63AB9">
        <w:trPr>
          <w:trHeight w:val="283"/>
        </w:trPr>
        <w:tc>
          <w:tcPr>
            <w:tcW w:w="272" w:type="pct"/>
          </w:tcPr>
          <w:p w14:paraId="0048E0FC" w14:textId="77777777" w:rsidR="00D63AB9" w:rsidRPr="00427E64" w:rsidRDefault="00D63AB9" w:rsidP="00D63AB9">
            <w:pPr>
              <w:jc w:val="center"/>
            </w:pPr>
            <w:r w:rsidRPr="00427E64">
              <w:t>21.</w:t>
            </w:r>
          </w:p>
        </w:tc>
        <w:tc>
          <w:tcPr>
            <w:tcW w:w="190" w:type="pct"/>
          </w:tcPr>
          <w:p w14:paraId="06EBC172" w14:textId="77777777" w:rsidR="00D63AB9" w:rsidRPr="00427E64" w:rsidRDefault="00D63AB9" w:rsidP="00D63AB9">
            <w:pPr>
              <w:jc w:val="center"/>
            </w:pPr>
            <w:r w:rsidRPr="00427E64">
              <w:t>a.</w:t>
            </w:r>
          </w:p>
        </w:tc>
        <w:tc>
          <w:tcPr>
            <w:tcW w:w="3746" w:type="pct"/>
          </w:tcPr>
          <w:p w14:paraId="1D68F81A" w14:textId="77777777" w:rsidR="00D63AB9" w:rsidRPr="00427E64" w:rsidRDefault="00D63AB9" w:rsidP="00D63AB9">
            <w:r w:rsidRPr="00427E64">
              <w:t>If U=(x-y)</w:t>
            </w:r>
            <w:r w:rsidRPr="00427E64">
              <w:rPr>
                <w:vertAlign w:val="superscript"/>
              </w:rPr>
              <w:t>2</w:t>
            </w:r>
            <w:r w:rsidRPr="00427E64">
              <w:t>+(y-z)</w:t>
            </w:r>
            <w:r w:rsidRPr="00427E64">
              <w:rPr>
                <w:vertAlign w:val="superscript"/>
              </w:rPr>
              <w:t>2</w:t>
            </w:r>
            <w:r w:rsidRPr="00427E64">
              <w:t>+(z-x)</w:t>
            </w:r>
            <w:r w:rsidRPr="00427E64">
              <w:rPr>
                <w:vertAlign w:val="superscript"/>
              </w:rPr>
              <w:t>2</w:t>
            </w:r>
            <w:r w:rsidRPr="00427E64">
              <w:t>,then prove that U</w:t>
            </w:r>
            <w:r w:rsidRPr="00427E64">
              <w:rPr>
                <w:vertAlign w:val="subscript"/>
              </w:rPr>
              <w:t>x</w:t>
            </w:r>
            <w:r w:rsidRPr="00427E64">
              <w:t>+U</w:t>
            </w:r>
            <w:r w:rsidRPr="00427E64">
              <w:rPr>
                <w:vertAlign w:val="subscript"/>
              </w:rPr>
              <w:t>y</w:t>
            </w:r>
            <w:r w:rsidRPr="00427E64">
              <w:t>+U</w:t>
            </w:r>
            <w:r w:rsidRPr="00427E64">
              <w:rPr>
                <w:vertAlign w:val="subscript"/>
              </w:rPr>
              <w:t>z</w:t>
            </w:r>
            <w:r w:rsidRPr="00427E64">
              <w:t>=0</w:t>
            </w:r>
          </w:p>
        </w:tc>
        <w:tc>
          <w:tcPr>
            <w:tcW w:w="319" w:type="pct"/>
          </w:tcPr>
          <w:p w14:paraId="5F02BC73" w14:textId="77777777" w:rsidR="00D63AB9" w:rsidRPr="00427E64" w:rsidRDefault="00D63AB9" w:rsidP="00D63AB9">
            <w:pPr>
              <w:jc w:val="center"/>
            </w:pPr>
            <w:r w:rsidRPr="00427E64">
              <w:t>CO3</w:t>
            </w:r>
          </w:p>
        </w:tc>
        <w:tc>
          <w:tcPr>
            <w:tcW w:w="256" w:type="pct"/>
          </w:tcPr>
          <w:p w14:paraId="07046F85" w14:textId="77777777" w:rsidR="00D63AB9" w:rsidRPr="00427E64" w:rsidRDefault="00D63AB9" w:rsidP="00D63AB9">
            <w:pPr>
              <w:jc w:val="center"/>
            </w:pPr>
            <w:r w:rsidRPr="00427E64">
              <w:t>U</w:t>
            </w:r>
          </w:p>
        </w:tc>
        <w:tc>
          <w:tcPr>
            <w:tcW w:w="217" w:type="pct"/>
          </w:tcPr>
          <w:p w14:paraId="5036F41E" w14:textId="77777777" w:rsidR="00D63AB9" w:rsidRPr="00427E64" w:rsidRDefault="00D63AB9" w:rsidP="00D63AB9">
            <w:pPr>
              <w:jc w:val="center"/>
            </w:pPr>
            <w:r w:rsidRPr="00427E64">
              <w:t>6</w:t>
            </w:r>
          </w:p>
        </w:tc>
      </w:tr>
      <w:tr w:rsidR="00D63AB9" w:rsidRPr="00427E64" w14:paraId="33986502" w14:textId="77777777" w:rsidTr="00D63AB9">
        <w:trPr>
          <w:trHeight w:val="283"/>
        </w:trPr>
        <w:tc>
          <w:tcPr>
            <w:tcW w:w="272" w:type="pct"/>
          </w:tcPr>
          <w:p w14:paraId="1DAFE63F" w14:textId="77777777" w:rsidR="00D63AB9" w:rsidRPr="00427E64" w:rsidRDefault="00D63AB9" w:rsidP="00D63AB9">
            <w:pPr>
              <w:jc w:val="center"/>
            </w:pPr>
          </w:p>
        </w:tc>
        <w:tc>
          <w:tcPr>
            <w:tcW w:w="190" w:type="pct"/>
          </w:tcPr>
          <w:p w14:paraId="0020C9BF" w14:textId="77777777" w:rsidR="00D63AB9" w:rsidRPr="00427E64" w:rsidRDefault="00D63AB9" w:rsidP="00D63AB9">
            <w:pPr>
              <w:jc w:val="center"/>
            </w:pPr>
            <w:r w:rsidRPr="00427E64">
              <w:t>b.</w:t>
            </w:r>
          </w:p>
        </w:tc>
        <w:tc>
          <w:tcPr>
            <w:tcW w:w="3746" w:type="pct"/>
          </w:tcPr>
          <w:p w14:paraId="04E8431C" w14:textId="77777777" w:rsidR="00D63AB9" w:rsidRPr="00427E64" w:rsidRDefault="00D63AB9" w:rsidP="00D63AB9">
            <w:pPr>
              <w:jc w:val="both"/>
              <w:rPr>
                <w:bCs/>
              </w:rPr>
            </w:pPr>
            <w:r w:rsidRPr="00427E64">
              <w:rPr>
                <w:rFonts w:eastAsiaTheme="minorEastAsia"/>
              </w:rPr>
              <w:t xml:space="preserve">Find the directional derivative of  </w:t>
            </w:r>
            <m:oMath>
              <m:r>
                <w:rPr>
                  <w:rFonts w:ascii="Cambria Math" w:hAnsi="Cambria Math"/>
                </w:rPr>
                <m:t>∅=x+y+z</m:t>
              </m:r>
            </m:oMath>
            <w:r w:rsidRPr="00427E64">
              <w:rPr>
                <w:rFonts w:eastAsiaTheme="minorEastAsia"/>
              </w:rPr>
              <w:t xml:space="preserve"> at the point (1,1,1) in the direction of    </w:t>
            </w:r>
            <m:oMath>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 xml:space="preserve">j </m:t>
                  </m:r>
                </m:e>
              </m:acc>
              <m:r>
                <w:rPr>
                  <w:rFonts w:ascii="Cambria Math" w:hAnsi="Cambria Math"/>
                </w:rPr>
                <m:t>+</m:t>
              </m:r>
              <m:acc>
                <m:accPr>
                  <m:chr m:val="⃑"/>
                  <m:ctrlPr>
                    <w:rPr>
                      <w:rFonts w:ascii="Cambria Math" w:hAnsi="Cambria Math"/>
                      <w:i/>
                    </w:rPr>
                  </m:ctrlPr>
                </m:accPr>
                <m:e>
                  <m:r>
                    <w:rPr>
                      <w:rFonts w:ascii="Cambria Math" w:hAnsi="Cambria Math"/>
                    </w:rPr>
                    <m:t>k</m:t>
                  </m:r>
                </m:e>
              </m:acc>
            </m:oMath>
            <w:r w:rsidRPr="00427E64">
              <w:rPr>
                <w:rFonts w:eastAsiaTheme="minorEastAsia"/>
              </w:rPr>
              <w:t xml:space="preserve">         </w:t>
            </w:r>
          </w:p>
        </w:tc>
        <w:tc>
          <w:tcPr>
            <w:tcW w:w="319" w:type="pct"/>
          </w:tcPr>
          <w:p w14:paraId="5D634EC8" w14:textId="77777777" w:rsidR="00D63AB9" w:rsidRPr="00427E64" w:rsidRDefault="00D63AB9" w:rsidP="00D63AB9">
            <w:pPr>
              <w:jc w:val="center"/>
            </w:pPr>
            <w:r w:rsidRPr="00427E64">
              <w:t>CO5</w:t>
            </w:r>
          </w:p>
        </w:tc>
        <w:tc>
          <w:tcPr>
            <w:tcW w:w="256" w:type="pct"/>
          </w:tcPr>
          <w:p w14:paraId="45D22D0D" w14:textId="77777777" w:rsidR="00D63AB9" w:rsidRPr="00427E64" w:rsidRDefault="00D63AB9" w:rsidP="00D63AB9">
            <w:pPr>
              <w:jc w:val="center"/>
            </w:pPr>
            <w:r w:rsidRPr="00427E64">
              <w:t>A</w:t>
            </w:r>
          </w:p>
        </w:tc>
        <w:tc>
          <w:tcPr>
            <w:tcW w:w="217" w:type="pct"/>
          </w:tcPr>
          <w:p w14:paraId="2B172FFA" w14:textId="77777777" w:rsidR="00D63AB9" w:rsidRPr="00427E64" w:rsidRDefault="00D63AB9" w:rsidP="00D63AB9">
            <w:pPr>
              <w:jc w:val="center"/>
            </w:pPr>
            <w:r w:rsidRPr="00427E64">
              <w:t>6</w:t>
            </w:r>
          </w:p>
        </w:tc>
      </w:tr>
      <w:tr w:rsidR="00D63AB9" w:rsidRPr="00427E64" w14:paraId="4F6C8141" w14:textId="77777777" w:rsidTr="00D63AB9">
        <w:trPr>
          <w:trHeight w:val="283"/>
        </w:trPr>
        <w:tc>
          <w:tcPr>
            <w:tcW w:w="272" w:type="pct"/>
          </w:tcPr>
          <w:p w14:paraId="7867D9BC" w14:textId="77777777" w:rsidR="00D63AB9" w:rsidRPr="00427E64" w:rsidRDefault="00D63AB9" w:rsidP="00D63AB9">
            <w:pPr>
              <w:jc w:val="center"/>
            </w:pPr>
          </w:p>
        </w:tc>
        <w:tc>
          <w:tcPr>
            <w:tcW w:w="190" w:type="pct"/>
          </w:tcPr>
          <w:p w14:paraId="43190399" w14:textId="77777777" w:rsidR="00D63AB9" w:rsidRPr="00427E64" w:rsidRDefault="00D63AB9" w:rsidP="00D63AB9">
            <w:pPr>
              <w:jc w:val="center"/>
            </w:pPr>
          </w:p>
        </w:tc>
        <w:tc>
          <w:tcPr>
            <w:tcW w:w="3746" w:type="pct"/>
          </w:tcPr>
          <w:p w14:paraId="31ABD9A0" w14:textId="77777777" w:rsidR="00D63AB9" w:rsidRPr="00427E64" w:rsidRDefault="00D63AB9" w:rsidP="00D63AB9">
            <w:pPr>
              <w:jc w:val="center"/>
            </w:pPr>
          </w:p>
        </w:tc>
        <w:tc>
          <w:tcPr>
            <w:tcW w:w="319" w:type="pct"/>
          </w:tcPr>
          <w:p w14:paraId="28C8AF2F" w14:textId="77777777" w:rsidR="00D63AB9" w:rsidRPr="00427E64" w:rsidRDefault="00D63AB9" w:rsidP="00D63AB9">
            <w:pPr>
              <w:jc w:val="center"/>
            </w:pPr>
          </w:p>
        </w:tc>
        <w:tc>
          <w:tcPr>
            <w:tcW w:w="256" w:type="pct"/>
          </w:tcPr>
          <w:p w14:paraId="35F572AB" w14:textId="77777777" w:rsidR="00D63AB9" w:rsidRPr="00427E64" w:rsidRDefault="00D63AB9" w:rsidP="00D63AB9">
            <w:pPr>
              <w:jc w:val="center"/>
            </w:pPr>
          </w:p>
        </w:tc>
        <w:tc>
          <w:tcPr>
            <w:tcW w:w="217" w:type="pct"/>
          </w:tcPr>
          <w:p w14:paraId="243CE6BC" w14:textId="77777777" w:rsidR="00D63AB9" w:rsidRPr="00427E64" w:rsidRDefault="00D63AB9" w:rsidP="00D63AB9">
            <w:pPr>
              <w:jc w:val="center"/>
            </w:pPr>
          </w:p>
        </w:tc>
      </w:tr>
      <w:tr w:rsidR="00D63AB9" w:rsidRPr="00427E64" w14:paraId="6714C508" w14:textId="77777777" w:rsidTr="00D63AB9">
        <w:trPr>
          <w:trHeight w:val="283"/>
        </w:trPr>
        <w:tc>
          <w:tcPr>
            <w:tcW w:w="272" w:type="pct"/>
          </w:tcPr>
          <w:p w14:paraId="10A774FB" w14:textId="77777777" w:rsidR="00D63AB9" w:rsidRPr="00427E64" w:rsidRDefault="00D63AB9" w:rsidP="00D63AB9">
            <w:pPr>
              <w:jc w:val="center"/>
            </w:pPr>
            <w:r w:rsidRPr="00427E64">
              <w:t>22.</w:t>
            </w:r>
          </w:p>
        </w:tc>
        <w:tc>
          <w:tcPr>
            <w:tcW w:w="190" w:type="pct"/>
          </w:tcPr>
          <w:p w14:paraId="033F76E9" w14:textId="77777777" w:rsidR="00D63AB9" w:rsidRPr="00427E64" w:rsidRDefault="00D63AB9" w:rsidP="00D63AB9">
            <w:pPr>
              <w:jc w:val="center"/>
            </w:pPr>
          </w:p>
        </w:tc>
        <w:tc>
          <w:tcPr>
            <w:tcW w:w="3746" w:type="pct"/>
          </w:tcPr>
          <w:p w14:paraId="34C18530" w14:textId="77777777" w:rsidR="00D63AB9" w:rsidRPr="00427E64" w:rsidRDefault="00D63AB9" w:rsidP="00D63AB9">
            <w:pPr>
              <w:jc w:val="both"/>
            </w:pPr>
            <w:r w:rsidRPr="00427E64">
              <w:t>Find the volume of the tetrahedron bounded by the planes x=0,y=0,z=0 and x+y+z=1</w:t>
            </w:r>
          </w:p>
        </w:tc>
        <w:tc>
          <w:tcPr>
            <w:tcW w:w="319" w:type="pct"/>
          </w:tcPr>
          <w:p w14:paraId="7F1F5349" w14:textId="77777777" w:rsidR="00D63AB9" w:rsidRPr="00427E64" w:rsidRDefault="00D63AB9" w:rsidP="00D63AB9">
            <w:pPr>
              <w:jc w:val="center"/>
            </w:pPr>
            <w:r w:rsidRPr="00427E64">
              <w:t>CO4</w:t>
            </w:r>
          </w:p>
        </w:tc>
        <w:tc>
          <w:tcPr>
            <w:tcW w:w="256" w:type="pct"/>
          </w:tcPr>
          <w:p w14:paraId="6FCB07FC" w14:textId="77777777" w:rsidR="00D63AB9" w:rsidRPr="00427E64" w:rsidRDefault="00D63AB9" w:rsidP="00D63AB9">
            <w:pPr>
              <w:jc w:val="center"/>
            </w:pPr>
            <w:r w:rsidRPr="00427E64">
              <w:t>A</w:t>
            </w:r>
          </w:p>
        </w:tc>
        <w:tc>
          <w:tcPr>
            <w:tcW w:w="217" w:type="pct"/>
          </w:tcPr>
          <w:p w14:paraId="5AFE411C" w14:textId="77777777" w:rsidR="00D63AB9" w:rsidRPr="00427E64" w:rsidRDefault="00D63AB9" w:rsidP="00D63AB9">
            <w:pPr>
              <w:jc w:val="center"/>
            </w:pPr>
            <w:r w:rsidRPr="00427E64">
              <w:t>12</w:t>
            </w:r>
          </w:p>
        </w:tc>
      </w:tr>
      <w:tr w:rsidR="00D63AB9" w:rsidRPr="00427E64" w14:paraId="543098E4" w14:textId="77777777" w:rsidTr="00D63AB9">
        <w:trPr>
          <w:trHeight w:val="283"/>
        </w:trPr>
        <w:tc>
          <w:tcPr>
            <w:tcW w:w="272" w:type="pct"/>
          </w:tcPr>
          <w:p w14:paraId="22D7B965" w14:textId="77777777" w:rsidR="00D63AB9" w:rsidRPr="00427E64" w:rsidRDefault="00D63AB9" w:rsidP="00D63AB9">
            <w:pPr>
              <w:jc w:val="center"/>
            </w:pPr>
          </w:p>
        </w:tc>
        <w:tc>
          <w:tcPr>
            <w:tcW w:w="190" w:type="pct"/>
          </w:tcPr>
          <w:p w14:paraId="48F02A56" w14:textId="77777777" w:rsidR="00D63AB9" w:rsidRPr="00427E64" w:rsidRDefault="00D63AB9" w:rsidP="00D63AB9">
            <w:pPr>
              <w:jc w:val="center"/>
            </w:pPr>
          </w:p>
        </w:tc>
        <w:tc>
          <w:tcPr>
            <w:tcW w:w="3746" w:type="pct"/>
          </w:tcPr>
          <w:p w14:paraId="40950C7E" w14:textId="77777777" w:rsidR="00D63AB9" w:rsidRPr="00427E64" w:rsidRDefault="00D63AB9" w:rsidP="00D63AB9">
            <w:pPr>
              <w:jc w:val="center"/>
            </w:pPr>
          </w:p>
        </w:tc>
        <w:tc>
          <w:tcPr>
            <w:tcW w:w="319" w:type="pct"/>
          </w:tcPr>
          <w:p w14:paraId="310D2327" w14:textId="77777777" w:rsidR="00D63AB9" w:rsidRPr="00427E64" w:rsidRDefault="00D63AB9" w:rsidP="00D63AB9">
            <w:pPr>
              <w:jc w:val="center"/>
            </w:pPr>
          </w:p>
        </w:tc>
        <w:tc>
          <w:tcPr>
            <w:tcW w:w="256" w:type="pct"/>
          </w:tcPr>
          <w:p w14:paraId="600A5FCA" w14:textId="77777777" w:rsidR="00D63AB9" w:rsidRPr="00427E64" w:rsidRDefault="00D63AB9" w:rsidP="00D63AB9">
            <w:pPr>
              <w:jc w:val="center"/>
            </w:pPr>
          </w:p>
        </w:tc>
        <w:tc>
          <w:tcPr>
            <w:tcW w:w="217" w:type="pct"/>
          </w:tcPr>
          <w:p w14:paraId="0909B34F" w14:textId="77777777" w:rsidR="00D63AB9" w:rsidRPr="00427E64" w:rsidRDefault="00D63AB9" w:rsidP="00D63AB9">
            <w:pPr>
              <w:jc w:val="center"/>
            </w:pPr>
          </w:p>
        </w:tc>
      </w:tr>
      <w:tr w:rsidR="00D63AB9" w:rsidRPr="00427E64" w14:paraId="3D878C2D" w14:textId="77777777" w:rsidTr="00D63AB9">
        <w:trPr>
          <w:trHeight w:val="283"/>
        </w:trPr>
        <w:tc>
          <w:tcPr>
            <w:tcW w:w="272" w:type="pct"/>
          </w:tcPr>
          <w:p w14:paraId="67664FB2" w14:textId="77777777" w:rsidR="00D63AB9" w:rsidRPr="00427E64" w:rsidRDefault="00D63AB9" w:rsidP="00D63AB9">
            <w:pPr>
              <w:jc w:val="center"/>
            </w:pPr>
            <w:r w:rsidRPr="00427E64">
              <w:t>23.</w:t>
            </w:r>
          </w:p>
        </w:tc>
        <w:tc>
          <w:tcPr>
            <w:tcW w:w="190" w:type="pct"/>
          </w:tcPr>
          <w:p w14:paraId="5B0C5CF1" w14:textId="77777777" w:rsidR="00D63AB9" w:rsidRPr="00427E64" w:rsidRDefault="00D63AB9" w:rsidP="00D63AB9">
            <w:pPr>
              <w:jc w:val="center"/>
            </w:pPr>
            <w:r w:rsidRPr="00427E64">
              <w:t>a.</w:t>
            </w:r>
          </w:p>
        </w:tc>
        <w:tc>
          <w:tcPr>
            <w:tcW w:w="3746" w:type="pct"/>
          </w:tcPr>
          <w:p w14:paraId="04567E5E" w14:textId="77777777" w:rsidR="00D63AB9" w:rsidRPr="00427E64" w:rsidRDefault="00D63AB9" w:rsidP="00D63AB9">
            <w:r w:rsidRPr="00427E64">
              <w:t>Solve pq=k</w:t>
            </w:r>
          </w:p>
        </w:tc>
        <w:tc>
          <w:tcPr>
            <w:tcW w:w="319" w:type="pct"/>
            <w:vAlign w:val="center"/>
          </w:tcPr>
          <w:p w14:paraId="053A9672" w14:textId="77777777" w:rsidR="00D63AB9" w:rsidRPr="00427E64" w:rsidRDefault="00D63AB9" w:rsidP="00D63AB9">
            <w:pPr>
              <w:jc w:val="center"/>
            </w:pPr>
            <w:r w:rsidRPr="00427E64">
              <w:t>CO6</w:t>
            </w:r>
          </w:p>
        </w:tc>
        <w:tc>
          <w:tcPr>
            <w:tcW w:w="256" w:type="pct"/>
            <w:vAlign w:val="center"/>
          </w:tcPr>
          <w:p w14:paraId="33AA5307" w14:textId="77777777" w:rsidR="00D63AB9" w:rsidRPr="00427E64" w:rsidRDefault="00D63AB9" w:rsidP="00D63AB9">
            <w:pPr>
              <w:jc w:val="center"/>
            </w:pPr>
            <w:r w:rsidRPr="00427E64">
              <w:t>U</w:t>
            </w:r>
          </w:p>
        </w:tc>
        <w:tc>
          <w:tcPr>
            <w:tcW w:w="217" w:type="pct"/>
            <w:vAlign w:val="center"/>
          </w:tcPr>
          <w:p w14:paraId="2840158D" w14:textId="77777777" w:rsidR="00D63AB9" w:rsidRPr="00427E64" w:rsidRDefault="00D63AB9" w:rsidP="00D63AB9">
            <w:pPr>
              <w:jc w:val="center"/>
            </w:pPr>
            <w:r w:rsidRPr="00427E64">
              <w:t>6</w:t>
            </w:r>
          </w:p>
        </w:tc>
      </w:tr>
      <w:tr w:rsidR="00D63AB9" w:rsidRPr="00427E64" w14:paraId="2E4376C3" w14:textId="77777777" w:rsidTr="00D63AB9">
        <w:trPr>
          <w:trHeight w:val="283"/>
        </w:trPr>
        <w:tc>
          <w:tcPr>
            <w:tcW w:w="272" w:type="pct"/>
          </w:tcPr>
          <w:p w14:paraId="14197EE8" w14:textId="77777777" w:rsidR="00D63AB9" w:rsidRPr="00427E64" w:rsidRDefault="00D63AB9" w:rsidP="00D63AB9">
            <w:pPr>
              <w:jc w:val="center"/>
            </w:pPr>
          </w:p>
        </w:tc>
        <w:tc>
          <w:tcPr>
            <w:tcW w:w="190" w:type="pct"/>
          </w:tcPr>
          <w:p w14:paraId="3126349E" w14:textId="77777777" w:rsidR="00D63AB9" w:rsidRPr="00427E64" w:rsidRDefault="00D63AB9" w:rsidP="00D63AB9">
            <w:pPr>
              <w:jc w:val="center"/>
            </w:pPr>
            <w:r w:rsidRPr="00427E64">
              <w:t>b.</w:t>
            </w:r>
          </w:p>
        </w:tc>
        <w:tc>
          <w:tcPr>
            <w:tcW w:w="3746" w:type="pct"/>
          </w:tcPr>
          <w:p w14:paraId="21BD5CEE" w14:textId="77777777" w:rsidR="00D63AB9" w:rsidRPr="00427E64" w:rsidRDefault="00D63AB9" w:rsidP="00D63AB9">
            <w:pPr>
              <w:rPr>
                <w:bCs/>
              </w:rPr>
            </w:pPr>
            <w:r w:rsidRPr="00427E64">
              <w:t xml:space="preserve">Solve: </w:t>
            </w:r>
            <m:oMath>
              <m:d>
                <m:dPr>
                  <m:ctrlPr>
                    <w:rPr>
                      <w:rFonts w:ascii="Cambria Math" w:hAnsi="Cambria Math"/>
                      <w:i/>
                    </w:rPr>
                  </m:ctrlPr>
                </m:dPr>
                <m:e>
                  <m:r>
                    <w:rPr>
                      <w:rFonts w:ascii="Cambria Math" w:hAnsi="Cambria Math"/>
                    </w:rPr>
                    <m:t>z-y</m:t>
                  </m:r>
                </m:e>
              </m:d>
              <m:r>
                <w:rPr>
                  <w:rFonts w:ascii="Cambria Math" w:hAnsi="Cambria Math"/>
                </w:rPr>
                <m:t>p+</m:t>
              </m:r>
              <m:d>
                <m:dPr>
                  <m:ctrlPr>
                    <w:rPr>
                      <w:rFonts w:ascii="Cambria Math" w:hAnsi="Cambria Math"/>
                      <w:i/>
                    </w:rPr>
                  </m:ctrlPr>
                </m:dPr>
                <m:e>
                  <m:r>
                    <w:rPr>
                      <w:rFonts w:ascii="Cambria Math" w:hAnsi="Cambria Math"/>
                    </w:rPr>
                    <m:t>x-z</m:t>
                  </m:r>
                </m:e>
              </m:d>
              <m:r>
                <w:rPr>
                  <w:rFonts w:ascii="Cambria Math" w:hAnsi="Cambria Math"/>
                </w:rPr>
                <m:t>q=y-x</m:t>
              </m:r>
            </m:oMath>
          </w:p>
        </w:tc>
        <w:tc>
          <w:tcPr>
            <w:tcW w:w="319" w:type="pct"/>
            <w:vAlign w:val="center"/>
          </w:tcPr>
          <w:p w14:paraId="78A2CD88" w14:textId="77777777" w:rsidR="00D63AB9" w:rsidRPr="00427E64" w:rsidRDefault="00D63AB9" w:rsidP="00D63AB9">
            <w:pPr>
              <w:jc w:val="center"/>
            </w:pPr>
            <w:r w:rsidRPr="00427E64">
              <w:t>CO6</w:t>
            </w:r>
          </w:p>
        </w:tc>
        <w:tc>
          <w:tcPr>
            <w:tcW w:w="256" w:type="pct"/>
            <w:vAlign w:val="center"/>
          </w:tcPr>
          <w:p w14:paraId="18B3C7A8" w14:textId="77777777" w:rsidR="00D63AB9" w:rsidRPr="00427E64" w:rsidRDefault="00D63AB9" w:rsidP="00D63AB9">
            <w:pPr>
              <w:jc w:val="center"/>
            </w:pPr>
            <w:r w:rsidRPr="00427E64">
              <w:t>A</w:t>
            </w:r>
          </w:p>
        </w:tc>
        <w:tc>
          <w:tcPr>
            <w:tcW w:w="217" w:type="pct"/>
            <w:vAlign w:val="center"/>
          </w:tcPr>
          <w:p w14:paraId="43FF2537" w14:textId="77777777" w:rsidR="00D63AB9" w:rsidRPr="00427E64" w:rsidRDefault="00D63AB9" w:rsidP="00D63AB9">
            <w:pPr>
              <w:jc w:val="center"/>
            </w:pPr>
            <w:r w:rsidRPr="00427E64">
              <w:t>6</w:t>
            </w:r>
          </w:p>
        </w:tc>
      </w:tr>
      <w:tr w:rsidR="00D63AB9" w:rsidRPr="00427E64" w14:paraId="6342541B" w14:textId="77777777" w:rsidTr="00D63AB9">
        <w:trPr>
          <w:trHeight w:val="397"/>
        </w:trPr>
        <w:tc>
          <w:tcPr>
            <w:tcW w:w="5000" w:type="pct"/>
            <w:gridSpan w:val="6"/>
            <w:vAlign w:val="center"/>
          </w:tcPr>
          <w:p w14:paraId="6D2FF120" w14:textId="77777777" w:rsidR="00D63AB9" w:rsidRPr="00427E64" w:rsidRDefault="00D63AB9" w:rsidP="00D63AB9">
            <w:pPr>
              <w:jc w:val="center"/>
              <w:rPr>
                <w:b/>
                <w:bCs/>
              </w:rPr>
            </w:pPr>
            <w:r w:rsidRPr="00427E64">
              <w:rPr>
                <w:b/>
                <w:bCs/>
              </w:rPr>
              <w:t>COMPULSORY QUESTION</w:t>
            </w:r>
          </w:p>
        </w:tc>
      </w:tr>
      <w:tr w:rsidR="00D63AB9" w:rsidRPr="00427E64" w14:paraId="45F5FB0C" w14:textId="77777777" w:rsidTr="00D63AB9">
        <w:trPr>
          <w:trHeight w:val="283"/>
        </w:trPr>
        <w:tc>
          <w:tcPr>
            <w:tcW w:w="272" w:type="pct"/>
          </w:tcPr>
          <w:p w14:paraId="02A176D7" w14:textId="77777777" w:rsidR="00D63AB9" w:rsidRPr="00427E64" w:rsidRDefault="00D63AB9" w:rsidP="00D63AB9">
            <w:pPr>
              <w:jc w:val="center"/>
            </w:pPr>
            <w:r w:rsidRPr="00427E64">
              <w:t>24.</w:t>
            </w:r>
          </w:p>
        </w:tc>
        <w:tc>
          <w:tcPr>
            <w:tcW w:w="190" w:type="pct"/>
          </w:tcPr>
          <w:p w14:paraId="0758C038" w14:textId="77777777" w:rsidR="00D63AB9" w:rsidRPr="00427E64" w:rsidRDefault="00D63AB9" w:rsidP="00D63AB9">
            <w:pPr>
              <w:jc w:val="center"/>
            </w:pPr>
          </w:p>
        </w:tc>
        <w:tc>
          <w:tcPr>
            <w:tcW w:w="3746" w:type="pct"/>
          </w:tcPr>
          <w:p w14:paraId="72D2DAF7" w14:textId="77777777" w:rsidR="00D63AB9" w:rsidRPr="00427E64" w:rsidRDefault="00D63AB9" w:rsidP="00D63AB9">
            <w:r w:rsidRPr="00427E64">
              <w:rPr>
                <w:rFonts w:eastAsiaTheme="minorEastAsia"/>
              </w:rPr>
              <w:t>(D</w:t>
            </w:r>
            <w:r w:rsidRPr="00427E64">
              <w:rPr>
                <w:rFonts w:eastAsiaTheme="minorEastAsia"/>
                <w:vertAlign w:val="superscript"/>
              </w:rPr>
              <w:t>2</w:t>
            </w:r>
            <w:r w:rsidRPr="00427E64">
              <w:rPr>
                <w:rFonts w:eastAsiaTheme="minorEastAsia"/>
              </w:rPr>
              <w:t>+4) y= e</w:t>
            </w:r>
            <w:r w:rsidRPr="00427E64">
              <w:rPr>
                <w:rFonts w:eastAsiaTheme="minorEastAsia"/>
                <w:vertAlign w:val="superscript"/>
              </w:rPr>
              <w:t>2x</w:t>
            </w:r>
            <w:r w:rsidRPr="00427E64">
              <w:rPr>
                <w:rFonts w:eastAsiaTheme="minorEastAsia"/>
              </w:rPr>
              <w:t>+sinx.</w:t>
            </w:r>
          </w:p>
        </w:tc>
        <w:tc>
          <w:tcPr>
            <w:tcW w:w="319" w:type="pct"/>
          </w:tcPr>
          <w:p w14:paraId="1E273686" w14:textId="77777777" w:rsidR="00D63AB9" w:rsidRPr="00427E64" w:rsidRDefault="00D63AB9" w:rsidP="00D63AB9">
            <w:pPr>
              <w:jc w:val="center"/>
            </w:pPr>
            <w:r w:rsidRPr="00427E64">
              <w:t>CO6</w:t>
            </w:r>
          </w:p>
        </w:tc>
        <w:tc>
          <w:tcPr>
            <w:tcW w:w="256" w:type="pct"/>
          </w:tcPr>
          <w:p w14:paraId="61638686" w14:textId="77777777" w:rsidR="00D63AB9" w:rsidRPr="00427E64" w:rsidRDefault="00D63AB9" w:rsidP="00D63AB9">
            <w:pPr>
              <w:jc w:val="center"/>
            </w:pPr>
            <w:r w:rsidRPr="00427E64">
              <w:t>A</w:t>
            </w:r>
          </w:p>
        </w:tc>
        <w:tc>
          <w:tcPr>
            <w:tcW w:w="217" w:type="pct"/>
          </w:tcPr>
          <w:p w14:paraId="422CA656" w14:textId="77777777" w:rsidR="00D63AB9" w:rsidRPr="00427E64" w:rsidRDefault="00D63AB9" w:rsidP="00D63AB9">
            <w:pPr>
              <w:jc w:val="center"/>
            </w:pPr>
            <w:r w:rsidRPr="00427E64">
              <w:t>12</w:t>
            </w:r>
          </w:p>
        </w:tc>
      </w:tr>
    </w:tbl>
    <w:p w14:paraId="08ACD1FB" w14:textId="77777777" w:rsidR="00D63AB9" w:rsidRDefault="00D63AB9" w:rsidP="002E336A"/>
    <w:p w14:paraId="69003CC2"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27CF9E" w14:textId="77777777" w:rsidR="00D63AB9" w:rsidRPr="00CA730C" w:rsidRDefault="00D63AB9" w:rsidP="00D63AB9">
      <w:pPr>
        <w:jc w:val="both"/>
      </w:pPr>
    </w:p>
    <w:tbl>
      <w:tblPr>
        <w:tblStyle w:val="TableGrid"/>
        <w:tblW w:w="10490" w:type="dxa"/>
        <w:tblInd w:w="-714" w:type="dxa"/>
        <w:tblLook w:val="04A0" w:firstRow="1" w:lastRow="0" w:firstColumn="1" w:lastColumn="0" w:noHBand="0" w:noVBand="1"/>
      </w:tblPr>
      <w:tblGrid>
        <w:gridCol w:w="696"/>
        <w:gridCol w:w="9794"/>
      </w:tblGrid>
      <w:tr w:rsidR="00D63AB9" w:rsidRPr="00CA730C" w14:paraId="2A11B578" w14:textId="77777777" w:rsidTr="00D63AB9">
        <w:trPr>
          <w:trHeight w:val="283"/>
        </w:trPr>
        <w:tc>
          <w:tcPr>
            <w:tcW w:w="10490" w:type="dxa"/>
            <w:gridSpan w:val="2"/>
          </w:tcPr>
          <w:p w14:paraId="1754C4E1" w14:textId="77777777" w:rsidR="00D63AB9" w:rsidRPr="00CA730C" w:rsidRDefault="00D63AB9" w:rsidP="00D63AB9">
            <w:pPr>
              <w:jc w:val="center"/>
              <w:rPr>
                <w:b/>
              </w:rPr>
            </w:pPr>
            <w:r w:rsidRPr="00CA730C">
              <w:rPr>
                <w:b/>
              </w:rPr>
              <w:t>COURSE OUTCOMES</w:t>
            </w:r>
          </w:p>
        </w:tc>
      </w:tr>
      <w:tr w:rsidR="00D63AB9" w:rsidRPr="00CA730C" w14:paraId="0EC65BE6" w14:textId="77777777" w:rsidTr="00D63AB9">
        <w:trPr>
          <w:trHeight w:val="283"/>
        </w:trPr>
        <w:tc>
          <w:tcPr>
            <w:tcW w:w="696" w:type="dxa"/>
          </w:tcPr>
          <w:p w14:paraId="046B8C3F" w14:textId="77777777" w:rsidR="00D63AB9" w:rsidRPr="00CA730C" w:rsidRDefault="00D63AB9" w:rsidP="00D63AB9">
            <w:pPr>
              <w:jc w:val="both"/>
              <w:rPr>
                <w:b/>
                <w:bCs/>
              </w:rPr>
            </w:pPr>
            <w:r w:rsidRPr="00CA730C">
              <w:rPr>
                <w:b/>
                <w:bCs/>
              </w:rPr>
              <w:t>CO1</w:t>
            </w:r>
          </w:p>
        </w:tc>
        <w:tc>
          <w:tcPr>
            <w:tcW w:w="9794" w:type="dxa"/>
          </w:tcPr>
          <w:p w14:paraId="2CF00396" w14:textId="77777777" w:rsidR="00D63AB9" w:rsidRPr="00CA730C" w:rsidRDefault="00D63AB9" w:rsidP="00D63AB9">
            <w:pPr>
              <w:jc w:val="both"/>
            </w:pPr>
            <w:r w:rsidRPr="00CA730C">
              <w:rPr>
                <w:rFonts w:eastAsia="SimSun"/>
              </w:rPr>
              <w:t>Evaluate surface area and volume using definite integral</w:t>
            </w:r>
            <w:r w:rsidRPr="00CA730C">
              <w:t>.</w:t>
            </w:r>
          </w:p>
        </w:tc>
      </w:tr>
      <w:tr w:rsidR="00D63AB9" w:rsidRPr="00CA730C" w14:paraId="6F8E327D" w14:textId="77777777" w:rsidTr="00D63AB9">
        <w:trPr>
          <w:trHeight w:val="283"/>
        </w:trPr>
        <w:tc>
          <w:tcPr>
            <w:tcW w:w="696" w:type="dxa"/>
          </w:tcPr>
          <w:p w14:paraId="6AC04831" w14:textId="77777777" w:rsidR="00D63AB9" w:rsidRPr="00CA730C" w:rsidRDefault="00D63AB9" w:rsidP="00D63AB9">
            <w:pPr>
              <w:jc w:val="both"/>
              <w:rPr>
                <w:b/>
                <w:bCs/>
              </w:rPr>
            </w:pPr>
            <w:r w:rsidRPr="00CA730C">
              <w:rPr>
                <w:b/>
                <w:bCs/>
              </w:rPr>
              <w:t>CO2</w:t>
            </w:r>
          </w:p>
        </w:tc>
        <w:tc>
          <w:tcPr>
            <w:tcW w:w="9794" w:type="dxa"/>
          </w:tcPr>
          <w:p w14:paraId="6D9E5E22" w14:textId="77777777" w:rsidR="00D63AB9" w:rsidRPr="00CA730C" w:rsidRDefault="00D63AB9" w:rsidP="00D63AB9">
            <w:pPr>
              <w:jc w:val="both"/>
            </w:pPr>
            <w:r w:rsidRPr="00CA730C">
              <w:rPr>
                <w:rFonts w:eastAsia="SimSun"/>
              </w:rPr>
              <w:t>Express functions as infinite series.</w:t>
            </w:r>
          </w:p>
        </w:tc>
      </w:tr>
      <w:tr w:rsidR="00D63AB9" w:rsidRPr="00CA730C" w14:paraId="256EA762" w14:textId="77777777" w:rsidTr="00D63AB9">
        <w:trPr>
          <w:trHeight w:val="283"/>
        </w:trPr>
        <w:tc>
          <w:tcPr>
            <w:tcW w:w="696" w:type="dxa"/>
          </w:tcPr>
          <w:p w14:paraId="3D33D43B" w14:textId="77777777" w:rsidR="00D63AB9" w:rsidRPr="00CA730C" w:rsidRDefault="00D63AB9" w:rsidP="00D63AB9">
            <w:pPr>
              <w:jc w:val="both"/>
              <w:rPr>
                <w:b/>
                <w:bCs/>
              </w:rPr>
            </w:pPr>
            <w:r w:rsidRPr="00CA730C">
              <w:rPr>
                <w:b/>
                <w:bCs/>
              </w:rPr>
              <w:t>CO3</w:t>
            </w:r>
          </w:p>
        </w:tc>
        <w:tc>
          <w:tcPr>
            <w:tcW w:w="9794" w:type="dxa"/>
          </w:tcPr>
          <w:p w14:paraId="0861A7CA" w14:textId="77777777" w:rsidR="00D63AB9" w:rsidRPr="00CA730C" w:rsidRDefault="00D63AB9" w:rsidP="00D63AB9">
            <w:pPr>
              <w:jc w:val="both"/>
            </w:pPr>
            <w:r w:rsidRPr="00CA730C">
              <w:t>Apply differentiation techniques to find extreme values of functions.</w:t>
            </w:r>
          </w:p>
        </w:tc>
      </w:tr>
      <w:tr w:rsidR="00D63AB9" w:rsidRPr="00CA730C" w14:paraId="7AB1086C" w14:textId="77777777" w:rsidTr="00D63AB9">
        <w:trPr>
          <w:trHeight w:val="283"/>
        </w:trPr>
        <w:tc>
          <w:tcPr>
            <w:tcW w:w="696" w:type="dxa"/>
          </w:tcPr>
          <w:p w14:paraId="21181A85" w14:textId="77777777" w:rsidR="00D63AB9" w:rsidRPr="00CA730C" w:rsidRDefault="00D63AB9" w:rsidP="00D63AB9">
            <w:pPr>
              <w:jc w:val="both"/>
              <w:rPr>
                <w:b/>
                <w:bCs/>
              </w:rPr>
            </w:pPr>
            <w:r w:rsidRPr="00CA730C">
              <w:rPr>
                <w:b/>
                <w:bCs/>
              </w:rPr>
              <w:t>CO4</w:t>
            </w:r>
          </w:p>
        </w:tc>
        <w:tc>
          <w:tcPr>
            <w:tcW w:w="9794" w:type="dxa"/>
          </w:tcPr>
          <w:p w14:paraId="34BE1178" w14:textId="77777777" w:rsidR="00D63AB9" w:rsidRPr="00CA730C" w:rsidRDefault="00D63AB9" w:rsidP="00D63AB9">
            <w:pPr>
              <w:jc w:val="both"/>
            </w:pPr>
            <w:r w:rsidRPr="00CA730C">
              <w:rPr>
                <w:rFonts w:eastAsia="SimSun"/>
              </w:rPr>
              <w:t>Calculate gravity and mass using integration techniques</w:t>
            </w:r>
          </w:p>
        </w:tc>
      </w:tr>
      <w:tr w:rsidR="00D63AB9" w:rsidRPr="00CA730C" w14:paraId="42E4CFCE" w14:textId="77777777" w:rsidTr="00D63AB9">
        <w:trPr>
          <w:trHeight w:val="283"/>
        </w:trPr>
        <w:tc>
          <w:tcPr>
            <w:tcW w:w="696" w:type="dxa"/>
          </w:tcPr>
          <w:p w14:paraId="749D23A6" w14:textId="77777777" w:rsidR="00D63AB9" w:rsidRPr="00CA730C" w:rsidRDefault="00D63AB9" w:rsidP="00D63AB9">
            <w:pPr>
              <w:jc w:val="both"/>
              <w:rPr>
                <w:b/>
                <w:bCs/>
              </w:rPr>
            </w:pPr>
            <w:r w:rsidRPr="00CA730C">
              <w:rPr>
                <w:b/>
                <w:bCs/>
              </w:rPr>
              <w:t>CO5</w:t>
            </w:r>
          </w:p>
        </w:tc>
        <w:tc>
          <w:tcPr>
            <w:tcW w:w="9794" w:type="dxa"/>
          </w:tcPr>
          <w:p w14:paraId="4B6D806E" w14:textId="77777777" w:rsidR="00D63AB9" w:rsidRPr="00CA730C" w:rsidRDefault="00D63AB9" w:rsidP="00D63AB9">
            <w:pPr>
              <w:jc w:val="both"/>
            </w:pPr>
            <w:r w:rsidRPr="00CA730C">
              <w:t>Relate vector calculus with magnetic field and moving fluid</w:t>
            </w:r>
          </w:p>
        </w:tc>
      </w:tr>
      <w:tr w:rsidR="00D63AB9" w:rsidRPr="00CA730C" w14:paraId="37CB8062" w14:textId="77777777" w:rsidTr="00D63AB9">
        <w:trPr>
          <w:trHeight w:val="283"/>
        </w:trPr>
        <w:tc>
          <w:tcPr>
            <w:tcW w:w="696" w:type="dxa"/>
          </w:tcPr>
          <w:p w14:paraId="5F04F57D" w14:textId="77777777" w:rsidR="00D63AB9" w:rsidRPr="00CA730C" w:rsidRDefault="00D63AB9" w:rsidP="00D63AB9">
            <w:pPr>
              <w:jc w:val="both"/>
              <w:rPr>
                <w:b/>
                <w:bCs/>
              </w:rPr>
            </w:pPr>
            <w:r w:rsidRPr="00CA730C">
              <w:rPr>
                <w:b/>
                <w:bCs/>
              </w:rPr>
              <w:t>CO6</w:t>
            </w:r>
          </w:p>
        </w:tc>
        <w:tc>
          <w:tcPr>
            <w:tcW w:w="9794" w:type="dxa"/>
          </w:tcPr>
          <w:p w14:paraId="5C4AAC94" w14:textId="77777777" w:rsidR="00D63AB9" w:rsidRPr="00CA730C" w:rsidRDefault="00D63AB9" w:rsidP="00D63AB9">
            <w:pPr>
              <w:jc w:val="both"/>
            </w:pPr>
            <w:r w:rsidRPr="00CA730C">
              <w:t>Solve linear partial differential equations of first order.</w:t>
            </w:r>
          </w:p>
        </w:tc>
      </w:tr>
    </w:tbl>
    <w:p w14:paraId="1509088B" w14:textId="77777777" w:rsidR="00D63AB9" w:rsidRDefault="00D63AB9" w:rsidP="00D63AB9"/>
    <w:p w14:paraId="16998747"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3B49F060" w14:textId="77777777" w:rsidTr="00D63AB9">
        <w:trPr>
          <w:jc w:val="center"/>
        </w:trPr>
        <w:tc>
          <w:tcPr>
            <w:tcW w:w="6385" w:type="dxa"/>
            <w:gridSpan w:val="8"/>
          </w:tcPr>
          <w:p w14:paraId="1AE76CE9"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72457702" w14:textId="77777777" w:rsidTr="00D63AB9">
        <w:trPr>
          <w:jc w:val="center"/>
        </w:trPr>
        <w:tc>
          <w:tcPr>
            <w:tcW w:w="1140" w:type="dxa"/>
          </w:tcPr>
          <w:p w14:paraId="1E976287"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30AB8BBE" w14:textId="77777777" w:rsidR="00D63AB9" w:rsidRPr="0051318C" w:rsidRDefault="00D63AB9" w:rsidP="00D63AB9">
            <w:pPr>
              <w:jc w:val="center"/>
              <w:rPr>
                <w:b/>
                <w:sz w:val="22"/>
                <w:szCs w:val="22"/>
              </w:rPr>
            </w:pPr>
            <w:r w:rsidRPr="0051318C">
              <w:rPr>
                <w:b/>
                <w:sz w:val="22"/>
                <w:szCs w:val="22"/>
              </w:rPr>
              <w:t>R</w:t>
            </w:r>
          </w:p>
        </w:tc>
        <w:tc>
          <w:tcPr>
            <w:tcW w:w="708" w:type="dxa"/>
          </w:tcPr>
          <w:p w14:paraId="401CC26D" w14:textId="77777777" w:rsidR="00D63AB9" w:rsidRPr="0051318C" w:rsidRDefault="00D63AB9" w:rsidP="00D63AB9">
            <w:pPr>
              <w:jc w:val="center"/>
              <w:rPr>
                <w:b/>
                <w:sz w:val="22"/>
                <w:szCs w:val="22"/>
              </w:rPr>
            </w:pPr>
            <w:r w:rsidRPr="0051318C">
              <w:rPr>
                <w:b/>
                <w:sz w:val="22"/>
                <w:szCs w:val="22"/>
              </w:rPr>
              <w:t>U</w:t>
            </w:r>
          </w:p>
        </w:tc>
        <w:tc>
          <w:tcPr>
            <w:tcW w:w="709" w:type="dxa"/>
          </w:tcPr>
          <w:p w14:paraId="2A5BB79A" w14:textId="77777777" w:rsidR="00D63AB9" w:rsidRPr="0051318C" w:rsidRDefault="00D63AB9" w:rsidP="00D63AB9">
            <w:pPr>
              <w:jc w:val="center"/>
              <w:rPr>
                <w:b/>
                <w:sz w:val="22"/>
                <w:szCs w:val="22"/>
              </w:rPr>
            </w:pPr>
            <w:r w:rsidRPr="0051318C">
              <w:rPr>
                <w:b/>
                <w:sz w:val="22"/>
                <w:szCs w:val="22"/>
              </w:rPr>
              <w:t>A</w:t>
            </w:r>
          </w:p>
        </w:tc>
        <w:tc>
          <w:tcPr>
            <w:tcW w:w="709" w:type="dxa"/>
          </w:tcPr>
          <w:p w14:paraId="1B9F46EB" w14:textId="77777777" w:rsidR="00D63AB9" w:rsidRPr="0051318C" w:rsidRDefault="00D63AB9" w:rsidP="00D63AB9">
            <w:pPr>
              <w:jc w:val="center"/>
              <w:rPr>
                <w:b/>
                <w:sz w:val="22"/>
                <w:szCs w:val="22"/>
              </w:rPr>
            </w:pPr>
            <w:r w:rsidRPr="0051318C">
              <w:rPr>
                <w:b/>
                <w:sz w:val="22"/>
                <w:szCs w:val="22"/>
              </w:rPr>
              <w:t>An</w:t>
            </w:r>
          </w:p>
        </w:tc>
        <w:tc>
          <w:tcPr>
            <w:tcW w:w="709" w:type="dxa"/>
          </w:tcPr>
          <w:p w14:paraId="48707325" w14:textId="77777777" w:rsidR="00D63AB9" w:rsidRPr="0051318C" w:rsidRDefault="00D63AB9" w:rsidP="00D63AB9">
            <w:pPr>
              <w:jc w:val="center"/>
              <w:rPr>
                <w:b/>
                <w:sz w:val="22"/>
                <w:szCs w:val="22"/>
              </w:rPr>
            </w:pPr>
            <w:r w:rsidRPr="0051318C">
              <w:rPr>
                <w:b/>
                <w:sz w:val="22"/>
                <w:szCs w:val="22"/>
              </w:rPr>
              <w:t>E</w:t>
            </w:r>
          </w:p>
        </w:tc>
        <w:tc>
          <w:tcPr>
            <w:tcW w:w="708" w:type="dxa"/>
          </w:tcPr>
          <w:p w14:paraId="1CFE411D" w14:textId="77777777" w:rsidR="00D63AB9" w:rsidRPr="0051318C" w:rsidRDefault="00D63AB9" w:rsidP="00D63AB9">
            <w:pPr>
              <w:jc w:val="center"/>
              <w:rPr>
                <w:b/>
                <w:sz w:val="22"/>
                <w:szCs w:val="22"/>
              </w:rPr>
            </w:pPr>
            <w:r w:rsidRPr="0051318C">
              <w:rPr>
                <w:b/>
                <w:sz w:val="22"/>
                <w:szCs w:val="22"/>
              </w:rPr>
              <w:t>C</w:t>
            </w:r>
          </w:p>
        </w:tc>
        <w:tc>
          <w:tcPr>
            <w:tcW w:w="993" w:type="dxa"/>
          </w:tcPr>
          <w:p w14:paraId="6114B3E0" w14:textId="77777777" w:rsidR="00D63AB9" w:rsidRPr="0051318C" w:rsidRDefault="00D63AB9" w:rsidP="00D63AB9">
            <w:pPr>
              <w:jc w:val="center"/>
              <w:rPr>
                <w:b/>
                <w:sz w:val="22"/>
                <w:szCs w:val="22"/>
              </w:rPr>
            </w:pPr>
            <w:r w:rsidRPr="0051318C">
              <w:rPr>
                <w:b/>
                <w:sz w:val="22"/>
                <w:szCs w:val="22"/>
              </w:rPr>
              <w:t>Total</w:t>
            </w:r>
          </w:p>
        </w:tc>
      </w:tr>
      <w:tr w:rsidR="00D63AB9" w:rsidRPr="0051318C" w14:paraId="11E84A3D" w14:textId="77777777" w:rsidTr="00D63AB9">
        <w:trPr>
          <w:jc w:val="center"/>
        </w:trPr>
        <w:tc>
          <w:tcPr>
            <w:tcW w:w="1140" w:type="dxa"/>
          </w:tcPr>
          <w:p w14:paraId="6DF3715F"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2F514E36" w14:textId="77777777" w:rsidR="00D63AB9" w:rsidRPr="0051318C" w:rsidRDefault="00D63AB9" w:rsidP="00D63AB9">
            <w:pPr>
              <w:jc w:val="center"/>
              <w:rPr>
                <w:sz w:val="22"/>
                <w:szCs w:val="22"/>
              </w:rPr>
            </w:pPr>
            <w:r w:rsidRPr="00CA730C">
              <w:t>1</w:t>
            </w:r>
          </w:p>
        </w:tc>
        <w:tc>
          <w:tcPr>
            <w:tcW w:w="708" w:type="dxa"/>
          </w:tcPr>
          <w:p w14:paraId="5D323B77" w14:textId="77777777" w:rsidR="00D63AB9" w:rsidRPr="0051318C" w:rsidRDefault="00D63AB9" w:rsidP="00D63AB9">
            <w:pPr>
              <w:jc w:val="center"/>
              <w:rPr>
                <w:sz w:val="22"/>
                <w:szCs w:val="22"/>
              </w:rPr>
            </w:pPr>
            <w:r w:rsidRPr="00CA730C">
              <w:t>1</w:t>
            </w:r>
          </w:p>
        </w:tc>
        <w:tc>
          <w:tcPr>
            <w:tcW w:w="709" w:type="dxa"/>
          </w:tcPr>
          <w:p w14:paraId="6B2039DE" w14:textId="77777777" w:rsidR="00D63AB9" w:rsidRPr="0051318C" w:rsidRDefault="00D63AB9" w:rsidP="00D63AB9">
            <w:pPr>
              <w:jc w:val="center"/>
              <w:rPr>
                <w:sz w:val="22"/>
                <w:szCs w:val="22"/>
              </w:rPr>
            </w:pPr>
            <w:r>
              <w:t>15</w:t>
            </w:r>
          </w:p>
        </w:tc>
        <w:tc>
          <w:tcPr>
            <w:tcW w:w="709" w:type="dxa"/>
          </w:tcPr>
          <w:p w14:paraId="4E58DA3B" w14:textId="77777777" w:rsidR="00D63AB9" w:rsidRPr="0051318C" w:rsidRDefault="00D63AB9" w:rsidP="00D63AB9">
            <w:pPr>
              <w:jc w:val="center"/>
              <w:rPr>
                <w:sz w:val="22"/>
                <w:szCs w:val="22"/>
              </w:rPr>
            </w:pPr>
            <w:r>
              <w:t>-</w:t>
            </w:r>
          </w:p>
        </w:tc>
        <w:tc>
          <w:tcPr>
            <w:tcW w:w="709" w:type="dxa"/>
          </w:tcPr>
          <w:p w14:paraId="41B8E885" w14:textId="77777777" w:rsidR="00D63AB9" w:rsidRPr="0051318C" w:rsidRDefault="00D63AB9" w:rsidP="00D63AB9">
            <w:pPr>
              <w:jc w:val="center"/>
              <w:rPr>
                <w:sz w:val="22"/>
                <w:szCs w:val="22"/>
              </w:rPr>
            </w:pPr>
            <w:r>
              <w:t>-</w:t>
            </w:r>
          </w:p>
        </w:tc>
        <w:tc>
          <w:tcPr>
            <w:tcW w:w="708" w:type="dxa"/>
          </w:tcPr>
          <w:p w14:paraId="6DBCFD0C" w14:textId="77777777" w:rsidR="00D63AB9" w:rsidRPr="0051318C" w:rsidRDefault="00D63AB9" w:rsidP="00D63AB9">
            <w:pPr>
              <w:jc w:val="center"/>
              <w:rPr>
                <w:sz w:val="22"/>
                <w:szCs w:val="22"/>
              </w:rPr>
            </w:pPr>
            <w:r>
              <w:t>-</w:t>
            </w:r>
          </w:p>
        </w:tc>
        <w:tc>
          <w:tcPr>
            <w:tcW w:w="993" w:type="dxa"/>
          </w:tcPr>
          <w:p w14:paraId="0644A12F" w14:textId="77777777" w:rsidR="00D63AB9" w:rsidRPr="0051318C" w:rsidRDefault="00D63AB9" w:rsidP="00D63AB9">
            <w:pPr>
              <w:jc w:val="center"/>
              <w:rPr>
                <w:sz w:val="22"/>
                <w:szCs w:val="22"/>
              </w:rPr>
            </w:pPr>
            <w:r w:rsidRPr="00CA730C">
              <w:t>17</w:t>
            </w:r>
          </w:p>
        </w:tc>
      </w:tr>
      <w:tr w:rsidR="00D63AB9" w:rsidRPr="0051318C" w14:paraId="61F6ADB4" w14:textId="77777777" w:rsidTr="00D63AB9">
        <w:trPr>
          <w:jc w:val="center"/>
        </w:trPr>
        <w:tc>
          <w:tcPr>
            <w:tcW w:w="1140" w:type="dxa"/>
          </w:tcPr>
          <w:p w14:paraId="1774C88D"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763E7A26" w14:textId="77777777" w:rsidR="00D63AB9" w:rsidRPr="0051318C" w:rsidRDefault="00D63AB9" w:rsidP="00D63AB9">
            <w:pPr>
              <w:jc w:val="center"/>
              <w:rPr>
                <w:sz w:val="22"/>
                <w:szCs w:val="22"/>
              </w:rPr>
            </w:pPr>
            <w:r w:rsidRPr="00CA730C">
              <w:t>1</w:t>
            </w:r>
          </w:p>
        </w:tc>
        <w:tc>
          <w:tcPr>
            <w:tcW w:w="708" w:type="dxa"/>
          </w:tcPr>
          <w:p w14:paraId="55E0F518" w14:textId="77777777" w:rsidR="00D63AB9" w:rsidRPr="0051318C" w:rsidRDefault="00D63AB9" w:rsidP="00D63AB9">
            <w:pPr>
              <w:jc w:val="center"/>
              <w:rPr>
                <w:sz w:val="22"/>
                <w:szCs w:val="22"/>
              </w:rPr>
            </w:pPr>
            <w:r w:rsidRPr="00CA730C">
              <w:t>7</w:t>
            </w:r>
          </w:p>
        </w:tc>
        <w:tc>
          <w:tcPr>
            <w:tcW w:w="709" w:type="dxa"/>
          </w:tcPr>
          <w:p w14:paraId="32278C23" w14:textId="77777777" w:rsidR="00D63AB9" w:rsidRPr="0051318C" w:rsidRDefault="00D63AB9" w:rsidP="00D63AB9">
            <w:pPr>
              <w:jc w:val="center"/>
              <w:rPr>
                <w:sz w:val="22"/>
                <w:szCs w:val="22"/>
              </w:rPr>
            </w:pPr>
            <w:r w:rsidRPr="00CA730C">
              <w:t>21</w:t>
            </w:r>
          </w:p>
        </w:tc>
        <w:tc>
          <w:tcPr>
            <w:tcW w:w="709" w:type="dxa"/>
          </w:tcPr>
          <w:p w14:paraId="3237DC34" w14:textId="77777777" w:rsidR="00D63AB9" w:rsidRPr="0051318C" w:rsidRDefault="00D63AB9" w:rsidP="00D63AB9">
            <w:pPr>
              <w:jc w:val="center"/>
              <w:rPr>
                <w:sz w:val="22"/>
                <w:szCs w:val="22"/>
              </w:rPr>
            </w:pPr>
            <w:r w:rsidRPr="00CA730C">
              <w:t>12</w:t>
            </w:r>
          </w:p>
        </w:tc>
        <w:tc>
          <w:tcPr>
            <w:tcW w:w="709" w:type="dxa"/>
          </w:tcPr>
          <w:p w14:paraId="2407874A" w14:textId="77777777" w:rsidR="00D63AB9" w:rsidRPr="0051318C" w:rsidRDefault="00D63AB9" w:rsidP="00D63AB9">
            <w:pPr>
              <w:jc w:val="center"/>
              <w:rPr>
                <w:sz w:val="22"/>
                <w:szCs w:val="22"/>
              </w:rPr>
            </w:pPr>
          </w:p>
        </w:tc>
        <w:tc>
          <w:tcPr>
            <w:tcW w:w="708" w:type="dxa"/>
          </w:tcPr>
          <w:p w14:paraId="4FDDF7E6" w14:textId="77777777" w:rsidR="00D63AB9" w:rsidRPr="0051318C" w:rsidRDefault="00D63AB9" w:rsidP="00D63AB9">
            <w:pPr>
              <w:jc w:val="center"/>
              <w:rPr>
                <w:sz w:val="22"/>
                <w:szCs w:val="22"/>
              </w:rPr>
            </w:pPr>
          </w:p>
        </w:tc>
        <w:tc>
          <w:tcPr>
            <w:tcW w:w="993" w:type="dxa"/>
          </w:tcPr>
          <w:p w14:paraId="117C207A" w14:textId="77777777" w:rsidR="00D63AB9" w:rsidRPr="0051318C" w:rsidRDefault="00D63AB9" w:rsidP="00D63AB9">
            <w:pPr>
              <w:jc w:val="center"/>
              <w:rPr>
                <w:sz w:val="22"/>
                <w:szCs w:val="22"/>
              </w:rPr>
            </w:pPr>
            <w:r w:rsidRPr="00CA730C">
              <w:t>41</w:t>
            </w:r>
          </w:p>
        </w:tc>
      </w:tr>
      <w:tr w:rsidR="00D63AB9" w:rsidRPr="0051318C" w14:paraId="5CC2CD61" w14:textId="77777777" w:rsidTr="00D63AB9">
        <w:trPr>
          <w:jc w:val="center"/>
        </w:trPr>
        <w:tc>
          <w:tcPr>
            <w:tcW w:w="1140" w:type="dxa"/>
          </w:tcPr>
          <w:p w14:paraId="4F72B3DF"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7E6B57E9" w14:textId="77777777" w:rsidR="00D63AB9" w:rsidRPr="0051318C" w:rsidRDefault="00D63AB9" w:rsidP="00D63AB9">
            <w:pPr>
              <w:jc w:val="center"/>
              <w:rPr>
                <w:sz w:val="22"/>
                <w:szCs w:val="22"/>
              </w:rPr>
            </w:pPr>
            <w:r>
              <w:t>-</w:t>
            </w:r>
          </w:p>
        </w:tc>
        <w:tc>
          <w:tcPr>
            <w:tcW w:w="708" w:type="dxa"/>
          </w:tcPr>
          <w:p w14:paraId="7718870B" w14:textId="77777777" w:rsidR="00D63AB9" w:rsidRPr="0051318C" w:rsidRDefault="00D63AB9" w:rsidP="00D63AB9">
            <w:pPr>
              <w:jc w:val="center"/>
              <w:rPr>
                <w:sz w:val="22"/>
                <w:szCs w:val="22"/>
              </w:rPr>
            </w:pPr>
            <w:r w:rsidRPr="00CA730C">
              <w:t>11</w:t>
            </w:r>
          </w:p>
        </w:tc>
        <w:tc>
          <w:tcPr>
            <w:tcW w:w="709" w:type="dxa"/>
          </w:tcPr>
          <w:p w14:paraId="0301A583" w14:textId="77777777" w:rsidR="00D63AB9" w:rsidRPr="0051318C" w:rsidRDefault="00D63AB9" w:rsidP="00D63AB9">
            <w:pPr>
              <w:jc w:val="center"/>
              <w:rPr>
                <w:sz w:val="22"/>
                <w:szCs w:val="22"/>
              </w:rPr>
            </w:pPr>
            <w:r>
              <w:t>-</w:t>
            </w:r>
          </w:p>
        </w:tc>
        <w:tc>
          <w:tcPr>
            <w:tcW w:w="709" w:type="dxa"/>
          </w:tcPr>
          <w:p w14:paraId="71375772" w14:textId="77777777" w:rsidR="00D63AB9" w:rsidRPr="0051318C" w:rsidRDefault="00D63AB9" w:rsidP="00D63AB9">
            <w:pPr>
              <w:jc w:val="center"/>
              <w:rPr>
                <w:sz w:val="22"/>
                <w:szCs w:val="22"/>
              </w:rPr>
            </w:pPr>
            <w:r>
              <w:t>-</w:t>
            </w:r>
          </w:p>
        </w:tc>
        <w:tc>
          <w:tcPr>
            <w:tcW w:w="709" w:type="dxa"/>
          </w:tcPr>
          <w:p w14:paraId="7322ADD8" w14:textId="77777777" w:rsidR="00D63AB9" w:rsidRPr="0051318C" w:rsidRDefault="00D63AB9" w:rsidP="00D63AB9">
            <w:pPr>
              <w:jc w:val="center"/>
              <w:rPr>
                <w:sz w:val="22"/>
                <w:szCs w:val="22"/>
              </w:rPr>
            </w:pPr>
            <w:r>
              <w:t>-</w:t>
            </w:r>
          </w:p>
        </w:tc>
        <w:tc>
          <w:tcPr>
            <w:tcW w:w="708" w:type="dxa"/>
          </w:tcPr>
          <w:p w14:paraId="14742AF0" w14:textId="77777777" w:rsidR="00D63AB9" w:rsidRPr="0051318C" w:rsidRDefault="00D63AB9" w:rsidP="00D63AB9">
            <w:pPr>
              <w:jc w:val="center"/>
              <w:rPr>
                <w:sz w:val="22"/>
                <w:szCs w:val="22"/>
              </w:rPr>
            </w:pPr>
            <w:r>
              <w:t>-</w:t>
            </w:r>
          </w:p>
        </w:tc>
        <w:tc>
          <w:tcPr>
            <w:tcW w:w="993" w:type="dxa"/>
          </w:tcPr>
          <w:p w14:paraId="479FE937" w14:textId="77777777" w:rsidR="00D63AB9" w:rsidRPr="0051318C" w:rsidRDefault="00D63AB9" w:rsidP="00D63AB9">
            <w:pPr>
              <w:jc w:val="center"/>
              <w:rPr>
                <w:sz w:val="22"/>
                <w:szCs w:val="22"/>
              </w:rPr>
            </w:pPr>
            <w:r w:rsidRPr="00CA730C">
              <w:t>11</w:t>
            </w:r>
          </w:p>
        </w:tc>
      </w:tr>
      <w:tr w:rsidR="00D63AB9" w:rsidRPr="0051318C" w14:paraId="0A96BC49" w14:textId="77777777" w:rsidTr="00D63AB9">
        <w:trPr>
          <w:jc w:val="center"/>
        </w:trPr>
        <w:tc>
          <w:tcPr>
            <w:tcW w:w="1140" w:type="dxa"/>
          </w:tcPr>
          <w:p w14:paraId="384DD961"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D994198" w14:textId="77777777" w:rsidR="00D63AB9" w:rsidRPr="0051318C" w:rsidRDefault="00D63AB9" w:rsidP="00D63AB9">
            <w:pPr>
              <w:jc w:val="center"/>
              <w:rPr>
                <w:sz w:val="22"/>
                <w:szCs w:val="22"/>
              </w:rPr>
            </w:pPr>
            <w:r>
              <w:rPr>
                <w:sz w:val="22"/>
                <w:szCs w:val="22"/>
              </w:rPr>
              <w:t>-</w:t>
            </w:r>
          </w:p>
        </w:tc>
        <w:tc>
          <w:tcPr>
            <w:tcW w:w="708" w:type="dxa"/>
          </w:tcPr>
          <w:p w14:paraId="1B763884" w14:textId="77777777" w:rsidR="00D63AB9" w:rsidRPr="0051318C" w:rsidRDefault="00D63AB9" w:rsidP="00D63AB9">
            <w:pPr>
              <w:jc w:val="center"/>
              <w:rPr>
                <w:sz w:val="22"/>
                <w:szCs w:val="22"/>
              </w:rPr>
            </w:pPr>
            <w:r>
              <w:rPr>
                <w:sz w:val="22"/>
                <w:szCs w:val="22"/>
              </w:rPr>
              <w:t>4</w:t>
            </w:r>
          </w:p>
        </w:tc>
        <w:tc>
          <w:tcPr>
            <w:tcW w:w="709" w:type="dxa"/>
          </w:tcPr>
          <w:p w14:paraId="2162E0B2" w14:textId="77777777" w:rsidR="00D63AB9" w:rsidRPr="0051318C" w:rsidRDefault="00D63AB9" w:rsidP="00D63AB9">
            <w:pPr>
              <w:jc w:val="center"/>
              <w:rPr>
                <w:sz w:val="22"/>
                <w:szCs w:val="22"/>
              </w:rPr>
            </w:pPr>
            <w:r>
              <w:rPr>
                <w:sz w:val="22"/>
                <w:szCs w:val="22"/>
              </w:rPr>
              <w:t>12</w:t>
            </w:r>
          </w:p>
        </w:tc>
        <w:tc>
          <w:tcPr>
            <w:tcW w:w="709" w:type="dxa"/>
          </w:tcPr>
          <w:p w14:paraId="6952BDBD" w14:textId="77777777" w:rsidR="00D63AB9" w:rsidRPr="0051318C" w:rsidRDefault="00D63AB9" w:rsidP="00D63AB9">
            <w:pPr>
              <w:jc w:val="center"/>
              <w:rPr>
                <w:sz w:val="22"/>
                <w:szCs w:val="22"/>
              </w:rPr>
            </w:pPr>
            <w:r>
              <w:rPr>
                <w:sz w:val="22"/>
                <w:szCs w:val="22"/>
              </w:rPr>
              <w:t>-</w:t>
            </w:r>
          </w:p>
        </w:tc>
        <w:tc>
          <w:tcPr>
            <w:tcW w:w="709" w:type="dxa"/>
          </w:tcPr>
          <w:p w14:paraId="2645FAE4" w14:textId="77777777" w:rsidR="00D63AB9" w:rsidRPr="0051318C" w:rsidRDefault="00D63AB9" w:rsidP="00D63AB9">
            <w:pPr>
              <w:jc w:val="center"/>
              <w:rPr>
                <w:sz w:val="22"/>
                <w:szCs w:val="22"/>
              </w:rPr>
            </w:pPr>
            <w:r>
              <w:rPr>
                <w:sz w:val="22"/>
                <w:szCs w:val="22"/>
              </w:rPr>
              <w:t>-</w:t>
            </w:r>
          </w:p>
        </w:tc>
        <w:tc>
          <w:tcPr>
            <w:tcW w:w="708" w:type="dxa"/>
          </w:tcPr>
          <w:p w14:paraId="65B6C0A3" w14:textId="77777777" w:rsidR="00D63AB9" w:rsidRPr="0051318C" w:rsidRDefault="00D63AB9" w:rsidP="00D63AB9">
            <w:pPr>
              <w:jc w:val="center"/>
              <w:rPr>
                <w:sz w:val="22"/>
                <w:szCs w:val="22"/>
              </w:rPr>
            </w:pPr>
            <w:r>
              <w:rPr>
                <w:sz w:val="22"/>
                <w:szCs w:val="22"/>
              </w:rPr>
              <w:t>-</w:t>
            </w:r>
          </w:p>
        </w:tc>
        <w:tc>
          <w:tcPr>
            <w:tcW w:w="993" w:type="dxa"/>
          </w:tcPr>
          <w:p w14:paraId="2F0915D1" w14:textId="77777777" w:rsidR="00D63AB9" w:rsidRPr="0051318C" w:rsidRDefault="00D63AB9" w:rsidP="00D63AB9">
            <w:pPr>
              <w:jc w:val="center"/>
              <w:rPr>
                <w:sz w:val="22"/>
                <w:szCs w:val="22"/>
              </w:rPr>
            </w:pPr>
            <w:r>
              <w:rPr>
                <w:sz w:val="22"/>
                <w:szCs w:val="22"/>
              </w:rPr>
              <w:t>16</w:t>
            </w:r>
          </w:p>
        </w:tc>
      </w:tr>
      <w:tr w:rsidR="00D63AB9" w:rsidRPr="0051318C" w14:paraId="1C7DCF29" w14:textId="77777777" w:rsidTr="00D63AB9">
        <w:trPr>
          <w:jc w:val="center"/>
        </w:trPr>
        <w:tc>
          <w:tcPr>
            <w:tcW w:w="1140" w:type="dxa"/>
          </w:tcPr>
          <w:p w14:paraId="53C1E953"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512106D1" w14:textId="77777777" w:rsidR="00D63AB9" w:rsidRPr="0051318C" w:rsidRDefault="00D63AB9" w:rsidP="00D63AB9">
            <w:pPr>
              <w:jc w:val="center"/>
              <w:rPr>
                <w:sz w:val="22"/>
                <w:szCs w:val="22"/>
              </w:rPr>
            </w:pPr>
            <w:r>
              <w:rPr>
                <w:sz w:val="22"/>
                <w:szCs w:val="22"/>
              </w:rPr>
              <w:t>1</w:t>
            </w:r>
          </w:p>
        </w:tc>
        <w:tc>
          <w:tcPr>
            <w:tcW w:w="708" w:type="dxa"/>
          </w:tcPr>
          <w:p w14:paraId="7B0F6ED1" w14:textId="77777777" w:rsidR="00D63AB9" w:rsidRPr="0051318C" w:rsidRDefault="00D63AB9" w:rsidP="00D63AB9">
            <w:pPr>
              <w:jc w:val="center"/>
              <w:rPr>
                <w:sz w:val="22"/>
                <w:szCs w:val="22"/>
              </w:rPr>
            </w:pPr>
            <w:r>
              <w:rPr>
                <w:sz w:val="22"/>
                <w:szCs w:val="22"/>
              </w:rPr>
              <w:t>-</w:t>
            </w:r>
          </w:p>
        </w:tc>
        <w:tc>
          <w:tcPr>
            <w:tcW w:w="709" w:type="dxa"/>
          </w:tcPr>
          <w:p w14:paraId="1A1B4189" w14:textId="77777777" w:rsidR="00D63AB9" w:rsidRPr="0051318C" w:rsidRDefault="00D63AB9" w:rsidP="00D63AB9">
            <w:pPr>
              <w:jc w:val="center"/>
              <w:rPr>
                <w:sz w:val="22"/>
                <w:szCs w:val="22"/>
              </w:rPr>
            </w:pPr>
            <w:r>
              <w:rPr>
                <w:sz w:val="22"/>
                <w:szCs w:val="22"/>
              </w:rPr>
              <w:t>9</w:t>
            </w:r>
          </w:p>
        </w:tc>
        <w:tc>
          <w:tcPr>
            <w:tcW w:w="709" w:type="dxa"/>
          </w:tcPr>
          <w:p w14:paraId="22ADF71E" w14:textId="77777777" w:rsidR="00D63AB9" w:rsidRPr="0051318C" w:rsidRDefault="00D63AB9" w:rsidP="00D63AB9">
            <w:pPr>
              <w:jc w:val="center"/>
              <w:rPr>
                <w:sz w:val="22"/>
                <w:szCs w:val="22"/>
              </w:rPr>
            </w:pPr>
            <w:r>
              <w:rPr>
                <w:sz w:val="22"/>
                <w:szCs w:val="22"/>
              </w:rPr>
              <w:t>-</w:t>
            </w:r>
          </w:p>
        </w:tc>
        <w:tc>
          <w:tcPr>
            <w:tcW w:w="709" w:type="dxa"/>
          </w:tcPr>
          <w:p w14:paraId="06EE0548" w14:textId="77777777" w:rsidR="00D63AB9" w:rsidRPr="0051318C" w:rsidRDefault="00D63AB9" w:rsidP="00D63AB9">
            <w:pPr>
              <w:jc w:val="center"/>
              <w:rPr>
                <w:sz w:val="22"/>
                <w:szCs w:val="22"/>
              </w:rPr>
            </w:pPr>
            <w:r>
              <w:rPr>
                <w:sz w:val="22"/>
                <w:szCs w:val="22"/>
              </w:rPr>
              <w:t>-</w:t>
            </w:r>
          </w:p>
        </w:tc>
        <w:tc>
          <w:tcPr>
            <w:tcW w:w="708" w:type="dxa"/>
          </w:tcPr>
          <w:p w14:paraId="744D444A" w14:textId="77777777" w:rsidR="00D63AB9" w:rsidRPr="0051318C" w:rsidRDefault="00D63AB9" w:rsidP="00D63AB9">
            <w:pPr>
              <w:jc w:val="center"/>
              <w:rPr>
                <w:sz w:val="22"/>
                <w:szCs w:val="22"/>
              </w:rPr>
            </w:pPr>
            <w:r>
              <w:rPr>
                <w:sz w:val="22"/>
                <w:szCs w:val="22"/>
              </w:rPr>
              <w:t>-</w:t>
            </w:r>
          </w:p>
        </w:tc>
        <w:tc>
          <w:tcPr>
            <w:tcW w:w="993" w:type="dxa"/>
          </w:tcPr>
          <w:p w14:paraId="5341C05F" w14:textId="77777777" w:rsidR="00D63AB9" w:rsidRPr="0051318C" w:rsidRDefault="00D63AB9" w:rsidP="00D63AB9">
            <w:pPr>
              <w:jc w:val="center"/>
              <w:rPr>
                <w:sz w:val="22"/>
                <w:szCs w:val="22"/>
              </w:rPr>
            </w:pPr>
            <w:r>
              <w:rPr>
                <w:sz w:val="22"/>
                <w:szCs w:val="22"/>
              </w:rPr>
              <w:t>10</w:t>
            </w:r>
          </w:p>
        </w:tc>
      </w:tr>
      <w:tr w:rsidR="00D63AB9" w:rsidRPr="0051318C" w14:paraId="665F6176" w14:textId="77777777" w:rsidTr="00D63AB9">
        <w:trPr>
          <w:jc w:val="center"/>
        </w:trPr>
        <w:tc>
          <w:tcPr>
            <w:tcW w:w="1140" w:type="dxa"/>
          </w:tcPr>
          <w:p w14:paraId="218118C9"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70A09608" w14:textId="77777777" w:rsidR="00D63AB9" w:rsidRPr="0051318C" w:rsidRDefault="00D63AB9" w:rsidP="00D63AB9">
            <w:pPr>
              <w:jc w:val="center"/>
              <w:rPr>
                <w:sz w:val="22"/>
                <w:szCs w:val="22"/>
              </w:rPr>
            </w:pPr>
            <w:r>
              <w:rPr>
                <w:sz w:val="22"/>
                <w:szCs w:val="22"/>
              </w:rPr>
              <w:t>1</w:t>
            </w:r>
          </w:p>
        </w:tc>
        <w:tc>
          <w:tcPr>
            <w:tcW w:w="708" w:type="dxa"/>
          </w:tcPr>
          <w:p w14:paraId="5BA8A7E4" w14:textId="77777777" w:rsidR="00D63AB9" w:rsidRPr="0051318C" w:rsidRDefault="00D63AB9" w:rsidP="00D63AB9">
            <w:pPr>
              <w:jc w:val="center"/>
              <w:rPr>
                <w:sz w:val="22"/>
                <w:szCs w:val="22"/>
              </w:rPr>
            </w:pPr>
            <w:r>
              <w:rPr>
                <w:sz w:val="22"/>
                <w:szCs w:val="22"/>
              </w:rPr>
              <w:t>10</w:t>
            </w:r>
          </w:p>
        </w:tc>
        <w:tc>
          <w:tcPr>
            <w:tcW w:w="709" w:type="dxa"/>
          </w:tcPr>
          <w:p w14:paraId="703DC0C0" w14:textId="77777777" w:rsidR="00D63AB9" w:rsidRPr="0051318C" w:rsidRDefault="00D63AB9" w:rsidP="00D63AB9">
            <w:pPr>
              <w:jc w:val="center"/>
              <w:rPr>
                <w:sz w:val="22"/>
                <w:szCs w:val="22"/>
              </w:rPr>
            </w:pPr>
            <w:r>
              <w:rPr>
                <w:sz w:val="22"/>
                <w:szCs w:val="22"/>
              </w:rPr>
              <w:t>18</w:t>
            </w:r>
          </w:p>
        </w:tc>
        <w:tc>
          <w:tcPr>
            <w:tcW w:w="709" w:type="dxa"/>
          </w:tcPr>
          <w:p w14:paraId="0C18674F" w14:textId="77777777" w:rsidR="00D63AB9" w:rsidRPr="0051318C" w:rsidRDefault="00D63AB9" w:rsidP="00D63AB9">
            <w:pPr>
              <w:jc w:val="center"/>
              <w:rPr>
                <w:sz w:val="22"/>
                <w:szCs w:val="22"/>
              </w:rPr>
            </w:pPr>
          </w:p>
        </w:tc>
        <w:tc>
          <w:tcPr>
            <w:tcW w:w="709" w:type="dxa"/>
          </w:tcPr>
          <w:p w14:paraId="1F40085C" w14:textId="77777777" w:rsidR="00D63AB9" w:rsidRPr="0051318C" w:rsidRDefault="00D63AB9" w:rsidP="00D63AB9">
            <w:pPr>
              <w:jc w:val="center"/>
              <w:rPr>
                <w:sz w:val="22"/>
                <w:szCs w:val="22"/>
              </w:rPr>
            </w:pPr>
          </w:p>
        </w:tc>
        <w:tc>
          <w:tcPr>
            <w:tcW w:w="708" w:type="dxa"/>
          </w:tcPr>
          <w:p w14:paraId="768D6FE9" w14:textId="77777777" w:rsidR="00D63AB9" w:rsidRPr="0051318C" w:rsidRDefault="00D63AB9" w:rsidP="00D63AB9">
            <w:pPr>
              <w:jc w:val="center"/>
              <w:rPr>
                <w:sz w:val="22"/>
                <w:szCs w:val="22"/>
              </w:rPr>
            </w:pPr>
          </w:p>
        </w:tc>
        <w:tc>
          <w:tcPr>
            <w:tcW w:w="993" w:type="dxa"/>
          </w:tcPr>
          <w:p w14:paraId="2B0B2A38" w14:textId="77777777" w:rsidR="00D63AB9" w:rsidRPr="0051318C" w:rsidRDefault="00D63AB9" w:rsidP="00D63AB9">
            <w:pPr>
              <w:jc w:val="center"/>
              <w:rPr>
                <w:sz w:val="22"/>
                <w:szCs w:val="22"/>
              </w:rPr>
            </w:pPr>
            <w:r>
              <w:rPr>
                <w:sz w:val="22"/>
                <w:szCs w:val="22"/>
              </w:rPr>
              <w:t>29</w:t>
            </w:r>
          </w:p>
        </w:tc>
      </w:tr>
      <w:tr w:rsidR="00D63AB9" w:rsidRPr="0051318C" w14:paraId="04B40176" w14:textId="77777777" w:rsidTr="00D63AB9">
        <w:trPr>
          <w:jc w:val="center"/>
        </w:trPr>
        <w:tc>
          <w:tcPr>
            <w:tcW w:w="5392" w:type="dxa"/>
            <w:gridSpan w:val="7"/>
          </w:tcPr>
          <w:p w14:paraId="742AD1C4" w14:textId="77777777" w:rsidR="00D63AB9" w:rsidRPr="0051318C" w:rsidRDefault="00D63AB9" w:rsidP="00D63AB9">
            <w:pPr>
              <w:rPr>
                <w:sz w:val="22"/>
                <w:szCs w:val="22"/>
              </w:rPr>
            </w:pPr>
          </w:p>
        </w:tc>
        <w:tc>
          <w:tcPr>
            <w:tcW w:w="993" w:type="dxa"/>
          </w:tcPr>
          <w:p w14:paraId="29BE4D9B" w14:textId="77777777" w:rsidR="00D63AB9" w:rsidRPr="0051318C" w:rsidRDefault="00D63AB9" w:rsidP="00D63AB9">
            <w:pPr>
              <w:jc w:val="center"/>
              <w:rPr>
                <w:b/>
                <w:sz w:val="22"/>
                <w:szCs w:val="22"/>
              </w:rPr>
            </w:pPr>
            <w:r w:rsidRPr="0051318C">
              <w:rPr>
                <w:b/>
                <w:sz w:val="22"/>
                <w:szCs w:val="22"/>
              </w:rPr>
              <w:t>124</w:t>
            </w:r>
          </w:p>
        </w:tc>
      </w:tr>
    </w:tbl>
    <w:p w14:paraId="08A8D0A8" w14:textId="77777777" w:rsidR="00D63AB9" w:rsidRDefault="00D63AB9" w:rsidP="00D63AB9">
      <w:pPr>
        <w:tabs>
          <w:tab w:val="left" w:pos="7110"/>
        </w:tabs>
      </w:pPr>
      <w:r>
        <w:tab/>
      </w:r>
    </w:p>
    <w:p w14:paraId="4F5966C4" w14:textId="77777777" w:rsidR="00D63AB9" w:rsidRDefault="00D63AB9" w:rsidP="002E336A"/>
    <w:p w14:paraId="295D7E04" w14:textId="77777777" w:rsidR="00D63AB9" w:rsidRDefault="00D63AB9">
      <w:pPr>
        <w:spacing w:after="200" w:line="276" w:lineRule="auto"/>
        <w:rPr>
          <w:rFonts w:ascii="Arial" w:hAnsi="Arial" w:cs="Arial"/>
          <w:bCs/>
          <w:noProof/>
        </w:rPr>
      </w:pPr>
      <w:r>
        <w:rPr>
          <w:rFonts w:ascii="Arial" w:hAnsi="Arial" w:cs="Arial"/>
          <w:bCs/>
          <w:noProof/>
        </w:rPr>
        <w:br w:type="page"/>
      </w:r>
    </w:p>
    <w:p w14:paraId="1F04E4BF" w14:textId="25A0EAD4"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140BA0C6" wp14:editId="1D238926">
            <wp:extent cx="5734050" cy="838200"/>
            <wp:effectExtent l="0" t="0" r="0" b="0"/>
            <wp:docPr id="1108584852" name="Picture 11085848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C846DC" w14:textId="77777777" w:rsidR="00D63AB9" w:rsidRDefault="00D63AB9" w:rsidP="00D63AB9">
      <w:pPr>
        <w:jc w:val="center"/>
        <w:rPr>
          <w:b/>
          <w:bCs/>
        </w:rPr>
      </w:pPr>
    </w:p>
    <w:p w14:paraId="335326BC" w14:textId="77777777" w:rsidR="00D63AB9" w:rsidRDefault="00D63AB9" w:rsidP="00D63AB9">
      <w:pPr>
        <w:jc w:val="center"/>
        <w:rPr>
          <w:b/>
          <w:bCs/>
        </w:rPr>
      </w:pPr>
      <w:r>
        <w:rPr>
          <w:b/>
          <w:bCs/>
        </w:rPr>
        <w:t>END SEMESTER EXAMINATION – NOV / DEC 2024</w:t>
      </w:r>
    </w:p>
    <w:p w14:paraId="1801D8B6" w14:textId="77777777" w:rsidR="00D63AB9" w:rsidRDefault="00D63AB9" w:rsidP="00D63AB9">
      <w:pPr>
        <w:jc w:val="center"/>
        <w:rPr>
          <w:b/>
        </w:rPr>
      </w:pPr>
    </w:p>
    <w:tbl>
      <w:tblPr>
        <w:tblW w:w="10407" w:type="dxa"/>
        <w:tblInd w:w="-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804"/>
        <w:gridCol w:w="1417"/>
        <w:gridCol w:w="660"/>
      </w:tblGrid>
      <w:tr w:rsidR="00D63AB9" w:rsidRPr="009665F2" w14:paraId="41FEFEB4" w14:textId="77777777" w:rsidTr="00D63AB9">
        <w:trPr>
          <w:trHeight w:val="397"/>
        </w:trPr>
        <w:tc>
          <w:tcPr>
            <w:tcW w:w="1526" w:type="dxa"/>
            <w:vAlign w:val="center"/>
          </w:tcPr>
          <w:p w14:paraId="19E36C80" w14:textId="77777777" w:rsidR="00D63AB9" w:rsidRPr="009665F2" w:rsidRDefault="00D63AB9" w:rsidP="00D63AB9">
            <w:pPr>
              <w:pStyle w:val="Title"/>
              <w:jc w:val="left"/>
              <w:rPr>
                <w:b/>
                <w:sz w:val="22"/>
                <w:szCs w:val="22"/>
              </w:rPr>
            </w:pPr>
            <w:r w:rsidRPr="009665F2">
              <w:rPr>
                <w:b/>
                <w:sz w:val="22"/>
                <w:szCs w:val="22"/>
              </w:rPr>
              <w:t xml:space="preserve">Course Code      </w:t>
            </w:r>
          </w:p>
        </w:tc>
        <w:tc>
          <w:tcPr>
            <w:tcW w:w="6804" w:type="dxa"/>
            <w:vAlign w:val="center"/>
          </w:tcPr>
          <w:p w14:paraId="44C62EAF" w14:textId="77777777" w:rsidR="00D63AB9" w:rsidRPr="009665F2" w:rsidRDefault="00D63AB9" w:rsidP="00D63AB9">
            <w:pPr>
              <w:pStyle w:val="Title"/>
              <w:jc w:val="left"/>
              <w:rPr>
                <w:b/>
                <w:sz w:val="22"/>
                <w:szCs w:val="22"/>
              </w:rPr>
            </w:pPr>
            <w:r w:rsidRPr="009665F2">
              <w:rPr>
                <w:b/>
                <w:sz w:val="22"/>
                <w:szCs w:val="22"/>
              </w:rPr>
              <w:t>20MA1022</w:t>
            </w:r>
          </w:p>
        </w:tc>
        <w:tc>
          <w:tcPr>
            <w:tcW w:w="1417" w:type="dxa"/>
            <w:vAlign w:val="center"/>
          </w:tcPr>
          <w:p w14:paraId="01F9D4A8" w14:textId="77777777" w:rsidR="00D63AB9" w:rsidRPr="009665F2" w:rsidRDefault="00D63AB9" w:rsidP="00D63AB9">
            <w:pPr>
              <w:pStyle w:val="Title"/>
              <w:ind w:left="-468" w:firstLine="468"/>
              <w:jc w:val="left"/>
              <w:rPr>
                <w:sz w:val="22"/>
                <w:szCs w:val="22"/>
              </w:rPr>
            </w:pPr>
            <w:r w:rsidRPr="009665F2">
              <w:rPr>
                <w:b/>
                <w:bCs/>
                <w:sz w:val="22"/>
                <w:szCs w:val="22"/>
              </w:rPr>
              <w:t xml:space="preserve">Duration       </w:t>
            </w:r>
          </w:p>
        </w:tc>
        <w:tc>
          <w:tcPr>
            <w:tcW w:w="660" w:type="dxa"/>
            <w:vAlign w:val="center"/>
          </w:tcPr>
          <w:p w14:paraId="685FE5C7" w14:textId="77777777" w:rsidR="00D63AB9" w:rsidRPr="009665F2" w:rsidRDefault="00D63AB9" w:rsidP="00D63AB9">
            <w:pPr>
              <w:pStyle w:val="Title"/>
              <w:jc w:val="left"/>
              <w:rPr>
                <w:b/>
                <w:sz w:val="22"/>
                <w:szCs w:val="22"/>
              </w:rPr>
            </w:pPr>
            <w:r w:rsidRPr="009665F2">
              <w:rPr>
                <w:b/>
                <w:sz w:val="22"/>
                <w:szCs w:val="22"/>
              </w:rPr>
              <w:t>3hrs</w:t>
            </w:r>
          </w:p>
        </w:tc>
      </w:tr>
      <w:tr w:rsidR="00D63AB9" w:rsidRPr="009665F2" w14:paraId="35A9E1B8" w14:textId="77777777" w:rsidTr="00D63AB9">
        <w:trPr>
          <w:trHeight w:val="397"/>
        </w:trPr>
        <w:tc>
          <w:tcPr>
            <w:tcW w:w="1526" w:type="dxa"/>
            <w:vAlign w:val="center"/>
          </w:tcPr>
          <w:p w14:paraId="6E7E1016" w14:textId="77777777" w:rsidR="00D63AB9" w:rsidRPr="009665F2" w:rsidRDefault="00D63AB9" w:rsidP="00D63AB9">
            <w:pPr>
              <w:pStyle w:val="Title"/>
              <w:ind w:right="-160"/>
              <w:jc w:val="left"/>
              <w:rPr>
                <w:b/>
                <w:sz w:val="22"/>
                <w:szCs w:val="22"/>
              </w:rPr>
            </w:pPr>
            <w:r w:rsidRPr="009665F2">
              <w:rPr>
                <w:b/>
                <w:sz w:val="22"/>
                <w:szCs w:val="22"/>
              </w:rPr>
              <w:t xml:space="preserve">Course Title    </w:t>
            </w:r>
          </w:p>
        </w:tc>
        <w:tc>
          <w:tcPr>
            <w:tcW w:w="6804" w:type="dxa"/>
            <w:vAlign w:val="center"/>
          </w:tcPr>
          <w:p w14:paraId="753C0DE1" w14:textId="77777777" w:rsidR="00D63AB9" w:rsidRPr="009665F2" w:rsidRDefault="00D63AB9" w:rsidP="00D63AB9">
            <w:pPr>
              <w:pStyle w:val="Title"/>
              <w:jc w:val="left"/>
              <w:rPr>
                <w:b/>
                <w:sz w:val="22"/>
                <w:szCs w:val="22"/>
              </w:rPr>
            </w:pPr>
            <w:r w:rsidRPr="009665F2">
              <w:rPr>
                <w:b/>
                <w:sz w:val="22"/>
                <w:szCs w:val="22"/>
              </w:rPr>
              <w:t>MATRICES, TRANSFORMS AND NUMERICAL METHODS</w:t>
            </w:r>
          </w:p>
        </w:tc>
        <w:tc>
          <w:tcPr>
            <w:tcW w:w="1417" w:type="dxa"/>
            <w:vAlign w:val="center"/>
          </w:tcPr>
          <w:p w14:paraId="1BED748A" w14:textId="77777777" w:rsidR="00D63AB9" w:rsidRPr="009665F2" w:rsidRDefault="00D63AB9" w:rsidP="00D63AB9">
            <w:pPr>
              <w:pStyle w:val="Title"/>
              <w:jc w:val="left"/>
              <w:rPr>
                <w:b/>
                <w:bCs/>
                <w:sz w:val="22"/>
                <w:szCs w:val="22"/>
              </w:rPr>
            </w:pPr>
            <w:r w:rsidRPr="009665F2">
              <w:rPr>
                <w:b/>
                <w:bCs/>
                <w:sz w:val="22"/>
                <w:szCs w:val="22"/>
              </w:rPr>
              <w:t xml:space="preserve">Max. Marks </w:t>
            </w:r>
          </w:p>
        </w:tc>
        <w:tc>
          <w:tcPr>
            <w:tcW w:w="660" w:type="dxa"/>
            <w:vAlign w:val="center"/>
          </w:tcPr>
          <w:p w14:paraId="7F9C9916" w14:textId="77777777" w:rsidR="00D63AB9" w:rsidRPr="009665F2" w:rsidRDefault="00D63AB9" w:rsidP="00D63AB9">
            <w:pPr>
              <w:pStyle w:val="Title"/>
              <w:jc w:val="left"/>
              <w:rPr>
                <w:b/>
                <w:sz w:val="22"/>
                <w:szCs w:val="22"/>
              </w:rPr>
            </w:pPr>
            <w:r w:rsidRPr="009665F2">
              <w:rPr>
                <w:b/>
                <w:sz w:val="22"/>
                <w:szCs w:val="22"/>
              </w:rPr>
              <w:t>100</w:t>
            </w:r>
          </w:p>
        </w:tc>
      </w:tr>
    </w:tbl>
    <w:p w14:paraId="51452C14" w14:textId="77777777" w:rsidR="00D63AB9" w:rsidRDefault="00D63AB9" w:rsidP="00D63AB9">
      <w:pPr>
        <w:ind w:left="720"/>
        <w:rPr>
          <w:highlight w:val="yellow"/>
        </w:rPr>
      </w:pPr>
    </w:p>
    <w:tbl>
      <w:tblPr>
        <w:tblStyle w:val="TableGrid"/>
        <w:tblW w:w="5598" w:type="pct"/>
        <w:tblInd w:w="-601" w:type="dxa"/>
        <w:tblLook w:val="04A0" w:firstRow="1" w:lastRow="0" w:firstColumn="1" w:lastColumn="0" w:noHBand="0" w:noVBand="1"/>
      </w:tblPr>
      <w:tblGrid>
        <w:gridCol w:w="570"/>
        <w:gridCol w:w="281"/>
        <w:gridCol w:w="7655"/>
        <w:gridCol w:w="708"/>
        <w:gridCol w:w="567"/>
        <w:gridCol w:w="567"/>
      </w:tblGrid>
      <w:tr w:rsidR="00D63AB9" w:rsidRPr="009665F2" w14:paraId="4F67C793" w14:textId="77777777" w:rsidTr="00D63AB9">
        <w:trPr>
          <w:trHeight w:val="552"/>
        </w:trPr>
        <w:tc>
          <w:tcPr>
            <w:tcW w:w="275" w:type="pct"/>
            <w:vAlign w:val="center"/>
          </w:tcPr>
          <w:p w14:paraId="65B8EC1B" w14:textId="77777777" w:rsidR="00D63AB9" w:rsidRPr="009665F2" w:rsidRDefault="00D63AB9" w:rsidP="00D63AB9">
            <w:pPr>
              <w:jc w:val="center"/>
              <w:rPr>
                <w:b/>
              </w:rPr>
            </w:pPr>
            <w:r w:rsidRPr="009665F2">
              <w:rPr>
                <w:b/>
              </w:rPr>
              <w:t>Q. No.</w:t>
            </w:r>
          </w:p>
        </w:tc>
        <w:tc>
          <w:tcPr>
            <w:tcW w:w="3835" w:type="pct"/>
            <w:gridSpan w:val="2"/>
            <w:vAlign w:val="center"/>
          </w:tcPr>
          <w:p w14:paraId="0246B6C8" w14:textId="77777777" w:rsidR="00D63AB9" w:rsidRPr="009665F2" w:rsidRDefault="00D63AB9" w:rsidP="00D63AB9">
            <w:pPr>
              <w:jc w:val="center"/>
              <w:rPr>
                <w:b/>
              </w:rPr>
            </w:pPr>
            <w:r w:rsidRPr="009665F2">
              <w:rPr>
                <w:b/>
              </w:rPr>
              <w:t>Questions</w:t>
            </w:r>
          </w:p>
        </w:tc>
        <w:tc>
          <w:tcPr>
            <w:tcW w:w="342" w:type="pct"/>
            <w:vAlign w:val="center"/>
          </w:tcPr>
          <w:p w14:paraId="6DDECA81" w14:textId="77777777" w:rsidR="00D63AB9" w:rsidRPr="009665F2" w:rsidRDefault="00D63AB9" w:rsidP="00D63AB9">
            <w:pPr>
              <w:jc w:val="center"/>
              <w:rPr>
                <w:b/>
              </w:rPr>
            </w:pPr>
            <w:r w:rsidRPr="009665F2">
              <w:rPr>
                <w:b/>
              </w:rPr>
              <w:t>CO</w:t>
            </w:r>
          </w:p>
        </w:tc>
        <w:tc>
          <w:tcPr>
            <w:tcW w:w="274" w:type="pct"/>
            <w:vAlign w:val="center"/>
          </w:tcPr>
          <w:p w14:paraId="170BAB62" w14:textId="77777777" w:rsidR="00D63AB9" w:rsidRPr="009665F2" w:rsidRDefault="00D63AB9" w:rsidP="00D63AB9">
            <w:pPr>
              <w:jc w:val="center"/>
              <w:rPr>
                <w:b/>
              </w:rPr>
            </w:pPr>
            <w:r w:rsidRPr="009665F2">
              <w:rPr>
                <w:b/>
              </w:rPr>
              <w:t>BL</w:t>
            </w:r>
          </w:p>
        </w:tc>
        <w:tc>
          <w:tcPr>
            <w:tcW w:w="274" w:type="pct"/>
            <w:vAlign w:val="center"/>
          </w:tcPr>
          <w:p w14:paraId="35BA8407" w14:textId="77777777" w:rsidR="00D63AB9" w:rsidRPr="009665F2" w:rsidRDefault="00D63AB9" w:rsidP="00D63AB9">
            <w:pPr>
              <w:jc w:val="center"/>
              <w:rPr>
                <w:b/>
              </w:rPr>
            </w:pPr>
            <w:r w:rsidRPr="009665F2">
              <w:rPr>
                <w:b/>
              </w:rPr>
              <w:t>M</w:t>
            </w:r>
          </w:p>
        </w:tc>
      </w:tr>
      <w:tr w:rsidR="00D63AB9" w:rsidRPr="009665F2" w14:paraId="14AD8B44" w14:textId="77777777" w:rsidTr="00D63AB9">
        <w:trPr>
          <w:trHeight w:val="397"/>
        </w:trPr>
        <w:tc>
          <w:tcPr>
            <w:tcW w:w="5000" w:type="pct"/>
            <w:gridSpan w:val="6"/>
            <w:vAlign w:val="center"/>
          </w:tcPr>
          <w:p w14:paraId="5B6033BC" w14:textId="77777777" w:rsidR="00D63AB9" w:rsidRPr="009665F2" w:rsidRDefault="00D63AB9" w:rsidP="00D63AB9">
            <w:pPr>
              <w:jc w:val="center"/>
              <w:rPr>
                <w:b/>
                <w:u w:val="single"/>
              </w:rPr>
            </w:pPr>
            <w:r w:rsidRPr="009665F2">
              <w:rPr>
                <w:b/>
                <w:u w:val="single"/>
              </w:rPr>
              <w:t>PART – A (10 X 1 = 10 MARKS)</w:t>
            </w:r>
          </w:p>
        </w:tc>
      </w:tr>
      <w:tr w:rsidR="00D63AB9" w:rsidRPr="009665F2" w14:paraId="65A03C8B" w14:textId="77777777" w:rsidTr="00D63AB9">
        <w:trPr>
          <w:trHeight w:val="397"/>
        </w:trPr>
        <w:tc>
          <w:tcPr>
            <w:tcW w:w="275" w:type="pct"/>
          </w:tcPr>
          <w:p w14:paraId="60C46C9E" w14:textId="77777777" w:rsidR="00D63AB9" w:rsidRPr="009665F2" w:rsidRDefault="00D63AB9" w:rsidP="00D63AB9">
            <w:pPr>
              <w:jc w:val="center"/>
            </w:pPr>
            <w:r w:rsidRPr="009665F2">
              <w:t>1.</w:t>
            </w:r>
          </w:p>
        </w:tc>
        <w:tc>
          <w:tcPr>
            <w:tcW w:w="3835" w:type="pct"/>
            <w:gridSpan w:val="2"/>
          </w:tcPr>
          <w:p w14:paraId="6A87DD16" w14:textId="77777777" w:rsidR="00D63AB9" w:rsidRPr="009665F2" w:rsidRDefault="00D63AB9" w:rsidP="00D63AB9">
            <w:pPr>
              <w:spacing w:line="360" w:lineRule="auto"/>
              <w:jc w:val="both"/>
            </w:pPr>
            <w:r w:rsidRPr="009665F2">
              <w:t xml:space="preserve">Find the Eigen values </w:t>
            </w:r>
            <w:proofErr w:type="gramStart"/>
            <w:r w:rsidRPr="009665F2">
              <w:t xml:space="preserve">of </w:t>
            </w:r>
            <w:r w:rsidRPr="009665F2">
              <w:rPr>
                <w:position w:val="-50"/>
              </w:rPr>
              <w:object w:dxaOrig="1660" w:dyaOrig="1120" w14:anchorId="1DEB74C5">
                <v:shape id="_x0000_i1568" type="#_x0000_t75" style="width:82.2pt;height:56.4pt" o:ole="">
                  <v:imagedata r:id="rId831" o:title=""/>
                </v:shape>
                <o:OLEObject Type="Embed" ProgID="Equation.3" ShapeID="_x0000_i1568" DrawAspect="Content" ObjectID="_1801037924" r:id="rId832"/>
              </w:object>
            </w:r>
            <w:r w:rsidRPr="009665F2">
              <w:t xml:space="preserve"> .</w:t>
            </w:r>
          </w:p>
        </w:tc>
        <w:tc>
          <w:tcPr>
            <w:tcW w:w="342" w:type="pct"/>
          </w:tcPr>
          <w:p w14:paraId="79398036" w14:textId="77777777" w:rsidR="00D63AB9" w:rsidRPr="009665F2" w:rsidRDefault="00D63AB9" w:rsidP="00D63AB9">
            <w:pPr>
              <w:jc w:val="center"/>
            </w:pPr>
            <w:r w:rsidRPr="009665F2">
              <w:t>CO1</w:t>
            </w:r>
          </w:p>
        </w:tc>
        <w:tc>
          <w:tcPr>
            <w:tcW w:w="274" w:type="pct"/>
          </w:tcPr>
          <w:p w14:paraId="2DF8950C" w14:textId="77777777" w:rsidR="00D63AB9" w:rsidRPr="009665F2" w:rsidRDefault="00D63AB9" w:rsidP="00D63AB9">
            <w:pPr>
              <w:jc w:val="center"/>
            </w:pPr>
            <w:r w:rsidRPr="009665F2">
              <w:t>U</w:t>
            </w:r>
          </w:p>
        </w:tc>
        <w:tc>
          <w:tcPr>
            <w:tcW w:w="274" w:type="pct"/>
          </w:tcPr>
          <w:p w14:paraId="347AC9E6" w14:textId="77777777" w:rsidR="00D63AB9" w:rsidRPr="009665F2" w:rsidRDefault="00D63AB9" w:rsidP="00D63AB9">
            <w:pPr>
              <w:jc w:val="center"/>
            </w:pPr>
            <w:r w:rsidRPr="009665F2">
              <w:t>1</w:t>
            </w:r>
          </w:p>
        </w:tc>
      </w:tr>
      <w:tr w:rsidR="00D63AB9" w:rsidRPr="009665F2" w14:paraId="5E2F92D2" w14:textId="77777777" w:rsidTr="00D63AB9">
        <w:trPr>
          <w:trHeight w:val="397"/>
        </w:trPr>
        <w:tc>
          <w:tcPr>
            <w:tcW w:w="275" w:type="pct"/>
          </w:tcPr>
          <w:p w14:paraId="4F3F7EFB" w14:textId="77777777" w:rsidR="00D63AB9" w:rsidRPr="009665F2" w:rsidRDefault="00D63AB9" w:rsidP="00D63AB9">
            <w:pPr>
              <w:jc w:val="center"/>
            </w:pPr>
            <w:r w:rsidRPr="009665F2">
              <w:t>2.</w:t>
            </w:r>
          </w:p>
        </w:tc>
        <w:tc>
          <w:tcPr>
            <w:tcW w:w="3835" w:type="pct"/>
            <w:gridSpan w:val="2"/>
          </w:tcPr>
          <w:p w14:paraId="51F73EE5" w14:textId="77777777" w:rsidR="00D63AB9" w:rsidRPr="009665F2" w:rsidRDefault="00D63AB9" w:rsidP="00D63AB9">
            <w:pPr>
              <w:spacing w:line="360" w:lineRule="auto"/>
              <w:jc w:val="both"/>
            </w:pPr>
            <w:r w:rsidRPr="009665F2">
              <w:t>State Cayley-Hamilton theorem.</w:t>
            </w:r>
          </w:p>
        </w:tc>
        <w:tc>
          <w:tcPr>
            <w:tcW w:w="342" w:type="pct"/>
          </w:tcPr>
          <w:p w14:paraId="1534BD9F" w14:textId="77777777" w:rsidR="00D63AB9" w:rsidRPr="009665F2" w:rsidRDefault="00D63AB9" w:rsidP="00D63AB9">
            <w:pPr>
              <w:jc w:val="center"/>
            </w:pPr>
            <w:r w:rsidRPr="009665F2">
              <w:t>CO1</w:t>
            </w:r>
          </w:p>
        </w:tc>
        <w:tc>
          <w:tcPr>
            <w:tcW w:w="274" w:type="pct"/>
          </w:tcPr>
          <w:p w14:paraId="235B3BDA" w14:textId="77777777" w:rsidR="00D63AB9" w:rsidRPr="009665F2" w:rsidRDefault="00D63AB9" w:rsidP="00D63AB9">
            <w:pPr>
              <w:jc w:val="center"/>
            </w:pPr>
            <w:r w:rsidRPr="009665F2">
              <w:t>R</w:t>
            </w:r>
          </w:p>
        </w:tc>
        <w:tc>
          <w:tcPr>
            <w:tcW w:w="274" w:type="pct"/>
          </w:tcPr>
          <w:p w14:paraId="7E13F1C8" w14:textId="77777777" w:rsidR="00D63AB9" w:rsidRPr="009665F2" w:rsidRDefault="00D63AB9" w:rsidP="00D63AB9">
            <w:pPr>
              <w:jc w:val="center"/>
            </w:pPr>
            <w:r w:rsidRPr="009665F2">
              <w:t>1</w:t>
            </w:r>
          </w:p>
        </w:tc>
      </w:tr>
      <w:tr w:rsidR="00D63AB9" w:rsidRPr="009665F2" w14:paraId="038BB574" w14:textId="77777777" w:rsidTr="00D63AB9">
        <w:trPr>
          <w:trHeight w:val="397"/>
        </w:trPr>
        <w:tc>
          <w:tcPr>
            <w:tcW w:w="275" w:type="pct"/>
          </w:tcPr>
          <w:p w14:paraId="62206438" w14:textId="77777777" w:rsidR="00D63AB9" w:rsidRPr="009665F2" w:rsidRDefault="00D63AB9" w:rsidP="00D63AB9">
            <w:pPr>
              <w:jc w:val="center"/>
            </w:pPr>
            <w:r w:rsidRPr="009665F2">
              <w:t>3.</w:t>
            </w:r>
          </w:p>
        </w:tc>
        <w:tc>
          <w:tcPr>
            <w:tcW w:w="3835" w:type="pct"/>
            <w:gridSpan w:val="2"/>
          </w:tcPr>
          <w:p w14:paraId="0FB1A1B2" w14:textId="77777777" w:rsidR="00D63AB9" w:rsidRPr="009665F2" w:rsidRDefault="00D63AB9" w:rsidP="00D63AB9">
            <w:pPr>
              <w:spacing w:line="360" w:lineRule="auto"/>
              <w:jc w:val="both"/>
            </w:pPr>
            <w:r w:rsidRPr="009665F2">
              <w:t>In Bisection method, if f(0) = -2, f(1) = -3, f(2) = -2 and f(3) = 1, then the root lies between_____.</w:t>
            </w:r>
          </w:p>
        </w:tc>
        <w:tc>
          <w:tcPr>
            <w:tcW w:w="342" w:type="pct"/>
          </w:tcPr>
          <w:p w14:paraId="2C94EBFA" w14:textId="77777777" w:rsidR="00D63AB9" w:rsidRPr="009665F2" w:rsidRDefault="00D63AB9" w:rsidP="00D63AB9">
            <w:pPr>
              <w:jc w:val="center"/>
            </w:pPr>
            <w:r w:rsidRPr="009665F2">
              <w:t>CO2</w:t>
            </w:r>
          </w:p>
        </w:tc>
        <w:tc>
          <w:tcPr>
            <w:tcW w:w="274" w:type="pct"/>
          </w:tcPr>
          <w:p w14:paraId="682DA624" w14:textId="77777777" w:rsidR="00D63AB9" w:rsidRPr="009665F2" w:rsidRDefault="00D63AB9" w:rsidP="00D63AB9">
            <w:pPr>
              <w:jc w:val="center"/>
            </w:pPr>
            <w:r w:rsidRPr="009665F2">
              <w:t>U</w:t>
            </w:r>
          </w:p>
        </w:tc>
        <w:tc>
          <w:tcPr>
            <w:tcW w:w="274" w:type="pct"/>
          </w:tcPr>
          <w:p w14:paraId="3A4BA87E" w14:textId="77777777" w:rsidR="00D63AB9" w:rsidRPr="009665F2" w:rsidRDefault="00D63AB9" w:rsidP="00D63AB9">
            <w:pPr>
              <w:jc w:val="center"/>
            </w:pPr>
            <w:r w:rsidRPr="009665F2">
              <w:t>1</w:t>
            </w:r>
          </w:p>
        </w:tc>
      </w:tr>
      <w:tr w:rsidR="00D63AB9" w:rsidRPr="009665F2" w14:paraId="71A7D562" w14:textId="77777777" w:rsidTr="00D63AB9">
        <w:trPr>
          <w:trHeight w:val="397"/>
        </w:trPr>
        <w:tc>
          <w:tcPr>
            <w:tcW w:w="275" w:type="pct"/>
          </w:tcPr>
          <w:p w14:paraId="21BCE827" w14:textId="77777777" w:rsidR="00D63AB9" w:rsidRPr="009665F2" w:rsidRDefault="00D63AB9" w:rsidP="00D63AB9">
            <w:pPr>
              <w:jc w:val="center"/>
            </w:pPr>
            <w:r w:rsidRPr="009665F2">
              <w:t>4.</w:t>
            </w:r>
          </w:p>
        </w:tc>
        <w:tc>
          <w:tcPr>
            <w:tcW w:w="3835" w:type="pct"/>
            <w:gridSpan w:val="2"/>
          </w:tcPr>
          <w:p w14:paraId="6722DECE" w14:textId="77777777" w:rsidR="00D63AB9" w:rsidRPr="009665F2" w:rsidRDefault="00D63AB9" w:rsidP="00D63AB9">
            <w:r w:rsidRPr="009665F2">
              <w:t>In order to apply Simpson’s one third rule, the number of</w:t>
            </w:r>
            <w:r>
              <w:t xml:space="preserve"> </w:t>
            </w:r>
            <w:r w:rsidRPr="009665F2">
              <w:t>intervals should be_______.</w:t>
            </w:r>
          </w:p>
        </w:tc>
        <w:tc>
          <w:tcPr>
            <w:tcW w:w="342" w:type="pct"/>
          </w:tcPr>
          <w:p w14:paraId="3FCA7F58" w14:textId="77777777" w:rsidR="00D63AB9" w:rsidRPr="009665F2" w:rsidRDefault="00D63AB9" w:rsidP="00D63AB9">
            <w:pPr>
              <w:jc w:val="center"/>
            </w:pPr>
            <w:r w:rsidRPr="009665F2">
              <w:t>CO2</w:t>
            </w:r>
          </w:p>
        </w:tc>
        <w:tc>
          <w:tcPr>
            <w:tcW w:w="274" w:type="pct"/>
          </w:tcPr>
          <w:p w14:paraId="56842C22" w14:textId="77777777" w:rsidR="00D63AB9" w:rsidRPr="009665F2" w:rsidRDefault="00D63AB9" w:rsidP="00D63AB9">
            <w:pPr>
              <w:jc w:val="center"/>
            </w:pPr>
            <w:r w:rsidRPr="009665F2">
              <w:t>R</w:t>
            </w:r>
          </w:p>
        </w:tc>
        <w:tc>
          <w:tcPr>
            <w:tcW w:w="274" w:type="pct"/>
          </w:tcPr>
          <w:p w14:paraId="279DF409" w14:textId="77777777" w:rsidR="00D63AB9" w:rsidRPr="009665F2" w:rsidRDefault="00D63AB9" w:rsidP="00D63AB9">
            <w:pPr>
              <w:jc w:val="center"/>
            </w:pPr>
            <w:r w:rsidRPr="009665F2">
              <w:t>1</w:t>
            </w:r>
          </w:p>
        </w:tc>
      </w:tr>
      <w:tr w:rsidR="00D63AB9" w:rsidRPr="009665F2" w14:paraId="2D503DAB" w14:textId="77777777" w:rsidTr="00D63AB9">
        <w:trPr>
          <w:trHeight w:val="397"/>
        </w:trPr>
        <w:tc>
          <w:tcPr>
            <w:tcW w:w="275" w:type="pct"/>
          </w:tcPr>
          <w:p w14:paraId="4EB201D1" w14:textId="77777777" w:rsidR="00D63AB9" w:rsidRPr="009665F2" w:rsidRDefault="00D63AB9" w:rsidP="00D63AB9">
            <w:pPr>
              <w:jc w:val="center"/>
            </w:pPr>
            <w:r w:rsidRPr="009665F2">
              <w:t>5.</w:t>
            </w:r>
          </w:p>
        </w:tc>
        <w:tc>
          <w:tcPr>
            <w:tcW w:w="3835" w:type="pct"/>
            <w:gridSpan w:val="2"/>
          </w:tcPr>
          <w:p w14:paraId="1DFC9A73" w14:textId="77777777" w:rsidR="00D63AB9" w:rsidRPr="009665F2" w:rsidRDefault="00D63AB9" w:rsidP="00D63AB9">
            <w:pPr>
              <w:spacing w:line="360" w:lineRule="auto"/>
              <w:jc w:val="both"/>
            </w:pPr>
            <w:r w:rsidRPr="009665F2">
              <w:t xml:space="preserve">Write down the Taylor’s series formula at </w:t>
            </w:r>
            <w:r w:rsidRPr="009665F2">
              <w:rPr>
                <w:position w:val="-12"/>
              </w:rPr>
              <w:object w:dxaOrig="720" w:dyaOrig="360" w14:anchorId="6CEB72B2">
                <v:shape id="_x0000_i1569" type="#_x0000_t75" style="width:36pt;height:18.35pt" o:ole="">
                  <v:imagedata r:id="rId711" o:title=""/>
                </v:shape>
                <o:OLEObject Type="Embed" ProgID="Equation.3" ShapeID="_x0000_i1569" DrawAspect="Content" ObjectID="_1801037925" r:id="rId833"/>
              </w:object>
            </w:r>
          </w:p>
        </w:tc>
        <w:tc>
          <w:tcPr>
            <w:tcW w:w="342" w:type="pct"/>
          </w:tcPr>
          <w:p w14:paraId="7EBDFA5A" w14:textId="77777777" w:rsidR="00D63AB9" w:rsidRPr="009665F2" w:rsidRDefault="00D63AB9" w:rsidP="00D63AB9">
            <w:pPr>
              <w:jc w:val="center"/>
            </w:pPr>
            <w:r w:rsidRPr="009665F2">
              <w:t>CO3</w:t>
            </w:r>
          </w:p>
        </w:tc>
        <w:tc>
          <w:tcPr>
            <w:tcW w:w="274" w:type="pct"/>
          </w:tcPr>
          <w:p w14:paraId="593A40F6" w14:textId="77777777" w:rsidR="00D63AB9" w:rsidRPr="009665F2" w:rsidRDefault="00D63AB9" w:rsidP="00D63AB9">
            <w:pPr>
              <w:jc w:val="center"/>
            </w:pPr>
            <w:r w:rsidRPr="009665F2">
              <w:t>U</w:t>
            </w:r>
          </w:p>
        </w:tc>
        <w:tc>
          <w:tcPr>
            <w:tcW w:w="274" w:type="pct"/>
          </w:tcPr>
          <w:p w14:paraId="2ADAF75C" w14:textId="77777777" w:rsidR="00D63AB9" w:rsidRPr="009665F2" w:rsidRDefault="00D63AB9" w:rsidP="00D63AB9">
            <w:pPr>
              <w:jc w:val="center"/>
            </w:pPr>
            <w:r w:rsidRPr="009665F2">
              <w:t>1</w:t>
            </w:r>
          </w:p>
        </w:tc>
      </w:tr>
      <w:tr w:rsidR="00D63AB9" w:rsidRPr="009665F2" w14:paraId="261F9638" w14:textId="77777777" w:rsidTr="00D63AB9">
        <w:trPr>
          <w:trHeight w:val="397"/>
        </w:trPr>
        <w:tc>
          <w:tcPr>
            <w:tcW w:w="275" w:type="pct"/>
          </w:tcPr>
          <w:p w14:paraId="7A5A9A44" w14:textId="77777777" w:rsidR="00D63AB9" w:rsidRPr="009665F2" w:rsidRDefault="00D63AB9" w:rsidP="00D63AB9">
            <w:pPr>
              <w:jc w:val="center"/>
            </w:pPr>
            <w:r w:rsidRPr="009665F2">
              <w:t>6.</w:t>
            </w:r>
          </w:p>
        </w:tc>
        <w:tc>
          <w:tcPr>
            <w:tcW w:w="3835" w:type="pct"/>
            <w:gridSpan w:val="2"/>
          </w:tcPr>
          <w:p w14:paraId="00DD180C" w14:textId="77777777" w:rsidR="00D63AB9" w:rsidRPr="009665F2" w:rsidRDefault="00D63AB9" w:rsidP="00D63AB9">
            <w:pPr>
              <w:spacing w:line="360" w:lineRule="auto"/>
              <w:jc w:val="both"/>
            </w:pPr>
            <w:r w:rsidRPr="009665F2">
              <w:t xml:space="preserve">Mention the standard five point formula to solve </w:t>
            </w:r>
            <w:r w:rsidRPr="009665F2">
              <w:rPr>
                <w:position w:val="-14"/>
              </w:rPr>
              <w:object w:dxaOrig="1240" w:dyaOrig="380" w14:anchorId="1F9BFB4C">
                <v:shape id="_x0000_i1570" type="#_x0000_t75" style="width:62.5pt;height:19pt" o:ole="">
                  <v:imagedata r:id="rId713" o:title=""/>
                </v:shape>
                <o:OLEObject Type="Embed" ProgID="Equation.3" ShapeID="_x0000_i1570" DrawAspect="Content" ObjectID="_1801037926" r:id="rId834"/>
              </w:object>
            </w:r>
          </w:p>
        </w:tc>
        <w:tc>
          <w:tcPr>
            <w:tcW w:w="342" w:type="pct"/>
          </w:tcPr>
          <w:p w14:paraId="3CF022DB" w14:textId="77777777" w:rsidR="00D63AB9" w:rsidRPr="009665F2" w:rsidRDefault="00D63AB9" w:rsidP="00D63AB9">
            <w:pPr>
              <w:jc w:val="center"/>
            </w:pPr>
            <w:r w:rsidRPr="009665F2">
              <w:t>CO3</w:t>
            </w:r>
          </w:p>
        </w:tc>
        <w:tc>
          <w:tcPr>
            <w:tcW w:w="274" w:type="pct"/>
          </w:tcPr>
          <w:p w14:paraId="637602A0" w14:textId="77777777" w:rsidR="00D63AB9" w:rsidRPr="009665F2" w:rsidRDefault="00D63AB9" w:rsidP="00D63AB9">
            <w:pPr>
              <w:jc w:val="center"/>
            </w:pPr>
            <w:r w:rsidRPr="009665F2">
              <w:t>R</w:t>
            </w:r>
          </w:p>
        </w:tc>
        <w:tc>
          <w:tcPr>
            <w:tcW w:w="274" w:type="pct"/>
          </w:tcPr>
          <w:p w14:paraId="414F9BFA" w14:textId="77777777" w:rsidR="00D63AB9" w:rsidRPr="009665F2" w:rsidRDefault="00D63AB9" w:rsidP="00D63AB9">
            <w:pPr>
              <w:jc w:val="center"/>
            </w:pPr>
            <w:r w:rsidRPr="009665F2">
              <w:t>1</w:t>
            </w:r>
          </w:p>
        </w:tc>
      </w:tr>
      <w:tr w:rsidR="00D63AB9" w:rsidRPr="009665F2" w14:paraId="21395C4A" w14:textId="77777777" w:rsidTr="00D63AB9">
        <w:trPr>
          <w:trHeight w:val="397"/>
        </w:trPr>
        <w:tc>
          <w:tcPr>
            <w:tcW w:w="275" w:type="pct"/>
          </w:tcPr>
          <w:p w14:paraId="24D2B85D" w14:textId="77777777" w:rsidR="00D63AB9" w:rsidRPr="009665F2" w:rsidRDefault="00D63AB9" w:rsidP="00D63AB9">
            <w:pPr>
              <w:jc w:val="center"/>
            </w:pPr>
            <w:r w:rsidRPr="009665F2">
              <w:t>7.</w:t>
            </w:r>
          </w:p>
        </w:tc>
        <w:tc>
          <w:tcPr>
            <w:tcW w:w="3835" w:type="pct"/>
            <w:gridSpan w:val="2"/>
          </w:tcPr>
          <w:p w14:paraId="42F78F58" w14:textId="77777777" w:rsidR="00D63AB9" w:rsidRPr="009665F2" w:rsidRDefault="00D63AB9" w:rsidP="00D63AB9">
            <w:pPr>
              <w:jc w:val="both"/>
            </w:pPr>
            <w:r w:rsidRPr="009665F2">
              <w:t xml:space="preserve">What is the value of  </w:t>
            </w:r>
            <w:r w:rsidRPr="009665F2">
              <w:rPr>
                <w:position w:val="-10"/>
              </w:rPr>
              <w:object w:dxaOrig="780" w:dyaOrig="320" w14:anchorId="3E0443FD">
                <v:shape id="_x0000_i1571" type="#_x0000_t75" style="width:38.7pt;height:14.95pt" o:ole="">
                  <v:imagedata r:id="rId715" o:title=""/>
                </v:shape>
                <o:OLEObject Type="Embed" ProgID="Equation.3" ShapeID="_x0000_i1571" DrawAspect="Content" ObjectID="_1801037927" r:id="rId835"/>
              </w:object>
            </w:r>
            <w:r w:rsidRPr="009665F2">
              <w:t xml:space="preserve"> .</w:t>
            </w:r>
          </w:p>
        </w:tc>
        <w:tc>
          <w:tcPr>
            <w:tcW w:w="342" w:type="pct"/>
          </w:tcPr>
          <w:p w14:paraId="2E42E85B" w14:textId="77777777" w:rsidR="00D63AB9" w:rsidRPr="009665F2" w:rsidRDefault="00D63AB9" w:rsidP="00D63AB9">
            <w:pPr>
              <w:jc w:val="center"/>
            </w:pPr>
            <w:r w:rsidRPr="009665F2">
              <w:t>CO4</w:t>
            </w:r>
          </w:p>
        </w:tc>
        <w:tc>
          <w:tcPr>
            <w:tcW w:w="274" w:type="pct"/>
          </w:tcPr>
          <w:p w14:paraId="57D8A62D" w14:textId="77777777" w:rsidR="00D63AB9" w:rsidRPr="009665F2" w:rsidRDefault="00D63AB9" w:rsidP="00D63AB9">
            <w:pPr>
              <w:jc w:val="center"/>
            </w:pPr>
            <w:r w:rsidRPr="009665F2">
              <w:t>U</w:t>
            </w:r>
          </w:p>
        </w:tc>
        <w:tc>
          <w:tcPr>
            <w:tcW w:w="274" w:type="pct"/>
          </w:tcPr>
          <w:p w14:paraId="2D6BF240" w14:textId="77777777" w:rsidR="00D63AB9" w:rsidRPr="009665F2" w:rsidRDefault="00D63AB9" w:rsidP="00D63AB9">
            <w:pPr>
              <w:jc w:val="center"/>
            </w:pPr>
            <w:r w:rsidRPr="009665F2">
              <w:t>1</w:t>
            </w:r>
          </w:p>
        </w:tc>
      </w:tr>
      <w:tr w:rsidR="00D63AB9" w:rsidRPr="009665F2" w14:paraId="5CAE9FF6" w14:textId="77777777" w:rsidTr="00D63AB9">
        <w:trPr>
          <w:trHeight w:val="397"/>
        </w:trPr>
        <w:tc>
          <w:tcPr>
            <w:tcW w:w="275" w:type="pct"/>
          </w:tcPr>
          <w:p w14:paraId="309650F6" w14:textId="77777777" w:rsidR="00D63AB9" w:rsidRPr="009665F2" w:rsidRDefault="00D63AB9" w:rsidP="00D63AB9">
            <w:pPr>
              <w:jc w:val="center"/>
            </w:pPr>
            <w:r w:rsidRPr="009665F2">
              <w:t>8.</w:t>
            </w:r>
          </w:p>
        </w:tc>
        <w:tc>
          <w:tcPr>
            <w:tcW w:w="3835" w:type="pct"/>
            <w:gridSpan w:val="2"/>
          </w:tcPr>
          <w:p w14:paraId="11ACAB30" w14:textId="77777777" w:rsidR="00D63AB9" w:rsidRPr="009665F2" w:rsidRDefault="00D63AB9" w:rsidP="00D63AB9">
            <w:pPr>
              <w:jc w:val="both"/>
            </w:pPr>
            <w:r w:rsidRPr="009665F2">
              <w:t xml:space="preserve">Find the value of </w:t>
            </w:r>
            <w:r w:rsidRPr="009665F2">
              <w:rPr>
                <w:position w:val="-28"/>
              </w:rPr>
              <w:object w:dxaOrig="1120" w:dyaOrig="680" w14:anchorId="44B10F49">
                <v:shape id="_x0000_i1572" type="#_x0000_t75" style="width:56.4pt;height:34.65pt" o:ole="">
                  <v:imagedata r:id="rId836" o:title=""/>
                </v:shape>
                <o:OLEObject Type="Embed" ProgID="Equation.3" ShapeID="_x0000_i1572" DrawAspect="Content" ObjectID="_1801037928" r:id="rId837"/>
              </w:object>
            </w:r>
          </w:p>
        </w:tc>
        <w:tc>
          <w:tcPr>
            <w:tcW w:w="342" w:type="pct"/>
          </w:tcPr>
          <w:p w14:paraId="282FFE4C" w14:textId="77777777" w:rsidR="00D63AB9" w:rsidRPr="009665F2" w:rsidRDefault="00D63AB9" w:rsidP="00D63AB9">
            <w:pPr>
              <w:jc w:val="center"/>
            </w:pPr>
            <w:r w:rsidRPr="009665F2">
              <w:t>CO4</w:t>
            </w:r>
          </w:p>
        </w:tc>
        <w:tc>
          <w:tcPr>
            <w:tcW w:w="274" w:type="pct"/>
          </w:tcPr>
          <w:p w14:paraId="543B6361" w14:textId="77777777" w:rsidR="00D63AB9" w:rsidRPr="009665F2" w:rsidRDefault="00D63AB9" w:rsidP="00D63AB9">
            <w:pPr>
              <w:jc w:val="center"/>
            </w:pPr>
            <w:r w:rsidRPr="009665F2">
              <w:t>R</w:t>
            </w:r>
          </w:p>
        </w:tc>
        <w:tc>
          <w:tcPr>
            <w:tcW w:w="274" w:type="pct"/>
          </w:tcPr>
          <w:p w14:paraId="05605BCE" w14:textId="77777777" w:rsidR="00D63AB9" w:rsidRPr="009665F2" w:rsidRDefault="00D63AB9" w:rsidP="00D63AB9">
            <w:pPr>
              <w:jc w:val="center"/>
            </w:pPr>
            <w:r w:rsidRPr="009665F2">
              <w:t>1</w:t>
            </w:r>
          </w:p>
        </w:tc>
      </w:tr>
      <w:tr w:rsidR="00D63AB9" w:rsidRPr="009665F2" w14:paraId="030C4648" w14:textId="77777777" w:rsidTr="00D63AB9">
        <w:trPr>
          <w:trHeight w:val="397"/>
        </w:trPr>
        <w:tc>
          <w:tcPr>
            <w:tcW w:w="275" w:type="pct"/>
          </w:tcPr>
          <w:p w14:paraId="323B8E10" w14:textId="77777777" w:rsidR="00D63AB9" w:rsidRPr="009665F2" w:rsidRDefault="00D63AB9" w:rsidP="00D63AB9">
            <w:pPr>
              <w:jc w:val="center"/>
            </w:pPr>
            <w:r w:rsidRPr="009665F2">
              <w:t>9.</w:t>
            </w:r>
          </w:p>
        </w:tc>
        <w:tc>
          <w:tcPr>
            <w:tcW w:w="3835" w:type="pct"/>
            <w:gridSpan w:val="2"/>
          </w:tcPr>
          <w:p w14:paraId="31C5D2A8" w14:textId="77777777" w:rsidR="00D63AB9" w:rsidRPr="009665F2" w:rsidRDefault="00D63AB9" w:rsidP="00D63AB9">
            <w:pPr>
              <w:jc w:val="both"/>
            </w:pPr>
            <w:r w:rsidRPr="009665F2">
              <w:t>In a Fourier sine transform,</w:t>
            </w:r>
            <w:r w:rsidRPr="009665F2">
              <w:rPr>
                <w:position w:val="-10"/>
              </w:rPr>
              <w:object w:dxaOrig="1540" w:dyaOrig="360" w14:anchorId="57A43D35">
                <v:shape id="_x0000_i1573" type="#_x0000_t75" style="width:99.85pt;height:23.1pt" o:ole="">
                  <v:imagedata r:id="rId838" o:title=""/>
                </v:shape>
                <o:OLEObject Type="Embed" ProgID="Equation.DSMT4" ShapeID="_x0000_i1573" DrawAspect="Content" ObjectID="_1801037929" r:id="rId839"/>
              </w:object>
            </w:r>
          </w:p>
        </w:tc>
        <w:tc>
          <w:tcPr>
            <w:tcW w:w="342" w:type="pct"/>
          </w:tcPr>
          <w:p w14:paraId="0D2F3E84" w14:textId="77777777" w:rsidR="00D63AB9" w:rsidRPr="009665F2" w:rsidRDefault="00D63AB9" w:rsidP="00D63AB9">
            <w:pPr>
              <w:jc w:val="center"/>
            </w:pPr>
            <w:r w:rsidRPr="009665F2">
              <w:t>CO5</w:t>
            </w:r>
          </w:p>
        </w:tc>
        <w:tc>
          <w:tcPr>
            <w:tcW w:w="274" w:type="pct"/>
          </w:tcPr>
          <w:p w14:paraId="687E0C5E" w14:textId="77777777" w:rsidR="00D63AB9" w:rsidRPr="009665F2" w:rsidRDefault="00D63AB9" w:rsidP="00D63AB9">
            <w:pPr>
              <w:jc w:val="center"/>
            </w:pPr>
            <w:r w:rsidRPr="009665F2">
              <w:t>U</w:t>
            </w:r>
          </w:p>
        </w:tc>
        <w:tc>
          <w:tcPr>
            <w:tcW w:w="274" w:type="pct"/>
          </w:tcPr>
          <w:p w14:paraId="46AD57C0" w14:textId="77777777" w:rsidR="00D63AB9" w:rsidRPr="009665F2" w:rsidRDefault="00D63AB9" w:rsidP="00D63AB9">
            <w:pPr>
              <w:jc w:val="center"/>
            </w:pPr>
            <w:r w:rsidRPr="009665F2">
              <w:t>1</w:t>
            </w:r>
          </w:p>
        </w:tc>
      </w:tr>
      <w:tr w:rsidR="00D63AB9" w:rsidRPr="009665F2" w14:paraId="5E9C6A7B" w14:textId="77777777" w:rsidTr="00D63AB9">
        <w:trPr>
          <w:trHeight w:val="397"/>
        </w:trPr>
        <w:tc>
          <w:tcPr>
            <w:tcW w:w="275" w:type="pct"/>
          </w:tcPr>
          <w:p w14:paraId="08F0F05B" w14:textId="77777777" w:rsidR="00D63AB9" w:rsidRPr="009665F2" w:rsidRDefault="00D63AB9" w:rsidP="00D63AB9">
            <w:pPr>
              <w:jc w:val="center"/>
            </w:pPr>
            <w:r w:rsidRPr="009665F2">
              <w:t>10.</w:t>
            </w:r>
          </w:p>
        </w:tc>
        <w:tc>
          <w:tcPr>
            <w:tcW w:w="3835" w:type="pct"/>
            <w:gridSpan w:val="2"/>
          </w:tcPr>
          <w:p w14:paraId="1E418F61" w14:textId="77777777" w:rsidR="00D63AB9" w:rsidRPr="009665F2" w:rsidRDefault="00D63AB9" w:rsidP="00D63AB9">
            <w:pPr>
              <w:rPr>
                <w:position w:val="-24"/>
              </w:rPr>
            </w:pPr>
            <w:r w:rsidRPr="009665F2">
              <w:t xml:space="preserve">What is the value of </w:t>
            </w:r>
            <w:r w:rsidRPr="009665F2">
              <w:rPr>
                <w:position w:val="-10"/>
              </w:rPr>
              <w:object w:dxaOrig="820" w:dyaOrig="360" w14:anchorId="52CD045A">
                <v:shape id="_x0000_i1574" type="#_x0000_t75" style="width:41.45pt;height:18.35pt" o:ole="">
                  <v:imagedata r:id="rId840" o:title=""/>
                </v:shape>
                <o:OLEObject Type="Embed" ProgID="Equation.3" ShapeID="_x0000_i1574" DrawAspect="Content" ObjectID="_1801037930" r:id="rId841"/>
              </w:object>
            </w:r>
          </w:p>
        </w:tc>
        <w:tc>
          <w:tcPr>
            <w:tcW w:w="342" w:type="pct"/>
          </w:tcPr>
          <w:p w14:paraId="54264F2C" w14:textId="77777777" w:rsidR="00D63AB9" w:rsidRPr="009665F2" w:rsidRDefault="00D63AB9" w:rsidP="00D63AB9">
            <w:pPr>
              <w:jc w:val="center"/>
            </w:pPr>
            <w:r w:rsidRPr="009665F2">
              <w:t>CO6</w:t>
            </w:r>
          </w:p>
        </w:tc>
        <w:tc>
          <w:tcPr>
            <w:tcW w:w="274" w:type="pct"/>
          </w:tcPr>
          <w:p w14:paraId="5CB83EDC" w14:textId="77777777" w:rsidR="00D63AB9" w:rsidRPr="009665F2" w:rsidRDefault="00D63AB9" w:rsidP="00D63AB9">
            <w:pPr>
              <w:jc w:val="center"/>
            </w:pPr>
            <w:r w:rsidRPr="009665F2">
              <w:t>U</w:t>
            </w:r>
          </w:p>
        </w:tc>
        <w:tc>
          <w:tcPr>
            <w:tcW w:w="274" w:type="pct"/>
          </w:tcPr>
          <w:p w14:paraId="2350676C" w14:textId="77777777" w:rsidR="00D63AB9" w:rsidRPr="009665F2" w:rsidRDefault="00D63AB9" w:rsidP="00D63AB9">
            <w:pPr>
              <w:jc w:val="center"/>
            </w:pPr>
            <w:r w:rsidRPr="009665F2">
              <w:t>1</w:t>
            </w:r>
          </w:p>
        </w:tc>
      </w:tr>
      <w:tr w:rsidR="00D63AB9" w:rsidRPr="009665F2" w14:paraId="7655C4C9" w14:textId="77777777" w:rsidTr="00D63AB9">
        <w:trPr>
          <w:trHeight w:val="397"/>
        </w:trPr>
        <w:tc>
          <w:tcPr>
            <w:tcW w:w="5000" w:type="pct"/>
            <w:gridSpan w:val="6"/>
            <w:vAlign w:val="center"/>
          </w:tcPr>
          <w:p w14:paraId="31ADDF21" w14:textId="77777777" w:rsidR="00D63AB9" w:rsidRPr="009665F2" w:rsidRDefault="00D63AB9" w:rsidP="00D63AB9">
            <w:pPr>
              <w:jc w:val="center"/>
            </w:pPr>
            <w:r w:rsidRPr="009665F2">
              <w:rPr>
                <w:b/>
                <w:u w:val="single"/>
              </w:rPr>
              <w:t>PART – B (6 X 3 = 18 MARKS)</w:t>
            </w:r>
          </w:p>
        </w:tc>
      </w:tr>
      <w:tr w:rsidR="00D63AB9" w:rsidRPr="009665F2" w14:paraId="6987E640" w14:textId="77777777" w:rsidTr="00D63AB9">
        <w:trPr>
          <w:trHeight w:val="397"/>
        </w:trPr>
        <w:tc>
          <w:tcPr>
            <w:tcW w:w="275" w:type="pct"/>
          </w:tcPr>
          <w:p w14:paraId="536B3E04" w14:textId="77777777" w:rsidR="00D63AB9" w:rsidRPr="009665F2" w:rsidRDefault="00D63AB9" w:rsidP="00D63AB9">
            <w:pPr>
              <w:jc w:val="center"/>
            </w:pPr>
            <w:r w:rsidRPr="009665F2">
              <w:t>11.</w:t>
            </w:r>
          </w:p>
        </w:tc>
        <w:tc>
          <w:tcPr>
            <w:tcW w:w="3835" w:type="pct"/>
            <w:gridSpan w:val="2"/>
          </w:tcPr>
          <w:p w14:paraId="543707FA" w14:textId="77777777" w:rsidR="00D63AB9" w:rsidRPr="009665F2" w:rsidRDefault="00D63AB9" w:rsidP="00D63AB9">
            <w:pPr>
              <w:jc w:val="both"/>
            </w:pPr>
            <w:r w:rsidRPr="009665F2">
              <w:rPr>
                <w:noProof/>
                <w:color w:val="000000" w:themeColor="text1"/>
                <w:lang w:val="en-IN" w:eastAsia="en-IN"/>
              </w:rPr>
              <w:t xml:space="preserve">Find the characterstic equation of </w:t>
            </w:r>
            <w:r w:rsidRPr="009665F2">
              <w:rPr>
                <w:position w:val="-30"/>
              </w:rPr>
              <w:object w:dxaOrig="1140" w:dyaOrig="720" w14:anchorId="1E2CD254">
                <v:shape id="_x0000_i1575" type="#_x0000_t75" style="width:57.05pt;height:36.7pt" o:ole="">
                  <v:imagedata r:id="rId842" o:title=""/>
                </v:shape>
                <o:OLEObject Type="Embed" ProgID="Equation.3" ShapeID="_x0000_i1575" DrawAspect="Content" ObjectID="_1801037931" r:id="rId843"/>
              </w:object>
            </w:r>
          </w:p>
        </w:tc>
        <w:tc>
          <w:tcPr>
            <w:tcW w:w="342" w:type="pct"/>
          </w:tcPr>
          <w:p w14:paraId="5E39EA92" w14:textId="77777777" w:rsidR="00D63AB9" w:rsidRPr="009665F2" w:rsidRDefault="00D63AB9" w:rsidP="00D63AB9">
            <w:pPr>
              <w:jc w:val="center"/>
            </w:pPr>
            <w:r w:rsidRPr="009665F2">
              <w:t>CO1</w:t>
            </w:r>
          </w:p>
        </w:tc>
        <w:tc>
          <w:tcPr>
            <w:tcW w:w="274" w:type="pct"/>
          </w:tcPr>
          <w:p w14:paraId="6EE8BA54" w14:textId="77777777" w:rsidR="00D63AB9" w:rsidRPr="009665F2" w:rsidRDefault="00D63AB9" w:rsidP="00D63AB9">
            <w:pPr>
              <w:jc w:val="center"/>
            </w:pPr>
            <w:r w:rsidRPr="009665F2">
              <w:t>E</w:t>
            </w:r>
          </w:p>
        </w:tc>
        <w:tc>
          <w:tcPr>
            <w:tcW w:w="274" w:type="pct"/>
          </w:tcPr>
          <w:p w14:paraId="714119CE" w14:textId="77777777" w:rsidR="00D63AB9" w:rsidRPr="009665F2" w:rsidRDefault="00D63AB9" w:rsidP="00D63AB9">
            <w:pPr>
              <w:jc w:val="center"/>
            </w:pPr>
            <w:r w:rsidRPr="009665F2">
              <w:t>3</w:t>
            </w:r>
          </w:p>
        </w:tc>
      </w:tr>
      <w:tr w:rsidR="00D63AB9" w:rsidRPr="009665F2" w14:paraId="031023B6" w14:textId="77777777" w:rsidTr="00D63AB9">
        <w:trPr>
          <w:trHeight w:val="397"/>
        </w:trPr>
        <w:tc>
          <w:tcPr>
            <w:tcW w:w="275" w:type="pct"/>
          </w:tcPr>
          <w:p w14:paraId="1D990D2E" w14:textId="77777777" w:rsidR="00D63AB9" w:rsidRPr="009665F2" w:rsidRDefault="00D63AB9" w:rsidP="00D63AB9">
            <w:pPr>
              <w:jc w:val="center"/>
            </w:pPr>
            <w:r w:rsidRPr="009665F2">
              <w:t>12.</w:t>
            </w:r>
          </w:p>
        </w:tc>
        <w:tc>
          <w:tcPr>
            <w:tcW w:w="3835" w:type="pct"/>
            <w:gridSpan w:val="2"/>
          </w:tcPr>
          <w:p w14:paraId="139B4EB8" w14:textId="77777777" w:rsidR="00D63AB9" w:rsidRPr="009665F2" w:rsidRDefault="00D63AB9" w:rsidP="00D63AB9">
            <w:pPr>
              <w:spacing w:after="120"/>
              <w:jc w:val="both"/>
            </w:pPr>
            <w:r w:rsidRPr="009665F2">
              <w:t>If</w:t>
            </w:r>
            <w:r w:rsidRPr="009665F2">
              <w:rPr>
                <w:position w:val="-12"/>
              </w:rPr>
              <w:object w:dxaOrig="2820" w:dyaOrig="360" w14:anchorId="388DADFE">
                <v:shape id="_x0000_i1576" type="#_x0000_t75" style="width:141.3pt;height:18.35pt" o:ole="">
                  <v:imagedata r:id="rId844" o:title=""/>
                </v:shape>
                <o:OLEObject Type="Embed" ProgID="Equation.3" ShapeID="_x0000_i1576" DrawAspect="Content" ObjectID="_1801037932" r:id="rId845"/>
              </w:object>
            </w:r>
            <w:r w:rsidRPr="009665F2">
              <w:t xml:space="preserve">, then evaluate </w:t>
            </w:r>
            <w:r w:rsidRPr="009665F2">
              <w:rPr>
                <w:position w:val="-32"/>
              </w:rPr>
              <w:object w:dxaOrig="999" w:dyaOrig="760" w14:anchorId="2E58BC12">
                <v:shape id="_x0000_i1577" type="#_x0000_t75" style="width:50.25pt;height:38.05pt" o:ole="">
                  <v:imagedata r:id="rId846" o:title=""/>
                </v:shape>
                <o:OLEObject Type="Embed" ProgID="Equation.3" ShapeID="_x0000_i1577" DrawAspect="Content" ObjectID="_1801037933" r:id="rId847"/>
              </w:object>
            </w:r>
            <w:r w:rsidRPr="009665F2">
              <w:t>using Trapezoidal rule by taking h=1.</w:t>
            </w:r>
          </w:p>
        </w:tc>
        <w:tc>
          <w:tcPr>
            <w:tcW w:w="342" w:type="pct"/>
          </w:tcPr>
          <w:p w14:paraId="48279460" w14:textId="77777777" w:rsidR="00D63AB9" w:rsidRPr="009665F2" w:rsidRDefault="00D63AB9" w:rsidP="00D63AB9">
            <w:pPr>
              <w:jc w:val="center"/>
            </w:pPr>
            <w:r w:rsidRPr="009665F2">
              <w:t>CO2</w:t>
            </w:r>
          </w:p>
        </w:tc>
        <w:tc>
          <w:tcPr>
            <w:tcW w:w="274" w:type="pct"/>
          </w:tcPr>
          <w:p w14:paraId="3174152C" w14:textId="77777777" w:rsidR="00D63AB9" w:rsidRPr="009665F2" w:rsidRDefault="00D63AB9" w:rsidP="00D63AB9">
            <w:pPr>
              <w:jc w:val="center"/>
            </w:pPr>
            <w:r w:rsidRPr="009665F2">
              <w:t>E</w:t>
            </w:r>
          </w:p>
        </w:tc>
        <w:tc>
          <w:tcPr>
            <w:tcW w:w="274" w:type="pct"/>
          </w:tcPr>
          <w:p w14:paraId="4D5CFAD9" w14:textId="77777777" w:rsidR="00D63AB9" w:rsidRPr="009665F2" w:rsidRDefault="00D63AB9" w:rsidP="00D63AB9">
            <w:pPr>
              <w:jc w:val="center"/>
            </w:pPr>
            <w:r w:rsidRPr="009665F2">
              <w:t>3</w:t>
            </w:r>
          </w:p>
        </w:tc>
      </w:tr>
      <w:tr w:rsidR="00D63AB9" w:rsidRPr="009665F2" w14:paraId="40D0BC71" w14:textId="77777777" w:rsidTr="00D63AB9">
        <w:trPr>
          <w:trHeight w:val="397"/>
        </w:trPr>
        <w:tc>
          <w:tcPr>
            <w:tcW w:w="275" w:type="pct"/>
          </w:tcPr>
          <w:p w14:paraId="1D36BE88" w14:textId="77777777" w:rsidR="00D63AB9" w:rsidRPr="009665F2" w:rsidRDefault="00D63AB9" w:rsidP="00D63AB9">
            <w:pPr>
              <w:jc w:val="center"/>
            </w:pPr>
            <w:r w:rsidRPr="009665F2">
              <w:t>13.</w:t>
            </w:r>
          </w:p>
        </w:tc>
        <w:tc>
          <w:tcPr>
            <w:tcW w:w="3835" w:type="pct"/>
            <w:gridSpan w:val="2"/>
          </w:tcPr>
          <w:p w14:paraId="583830D6" w14:textId="77777777" w:rsidR="00D63AB9" w:rsidRPr="009665F2" w:rsidRDefault="00D63AB9" w:rsidP="00D63AB9">
            <w:pPr>
              <w:jc w:val="both"/>
              <w:rPr>
                <w:noProof/>
                <w:color w:val="000000" w:themeColor="text1"/>
                <w:lang w:val="en-IN" w:eastAsia="en-IN"/>
              </w:rPr>
            </w:pPr>
            <w:r w:rsidRPr="009665F2">
              <w:t xml:space="preserve">Classify the  partial differential equation </w:t>
            </w:r>
            <w:r w:rsidRPr="009665F2">
              <w:rPr>
                <w:position w:val="-28"/>
              </w:rPr>
              <w:object w:dxaOrig="2340" w:dyaOrig="700" w14:anchorId="1D33CD5E">
                <v:shape id="_x0000_i1578" type="#_x0000_t75" style="width:116.85pt;height:35.3pt" o:ole="">
                  <v:imagedata r:id="rId848" o:title=""/>
                </v:shape>
                <o:OLEObject Type="Embed" ProgID="Equation.3" ShapeID="_x0000_i1578" DrawAspect="Content" ObjectID="_1801037934" r:id="rId849"/>
              </w:object>
            </w:r>
          </w:p>
        </w:tc>
        <w:tc>
          <w:tcPr>
            <w:tcW w:w="342" w:type="pct"/>
          </w:tcPr>
          <w:p w14:paraId="7EB672E1" w14:textId="77777777" w:rsidR="00D63AB9" w:rsidRPr="009665F2" w:rsidRDefault="00D63AB9" w:rsidP="00D63AB9">
            <w:pPr>
              <w:jc w:val="center"/>
            </w:pPr>
            <w:r w:rsidRPr="009665F2">
              <w:t>CO3</w:t>
            </w:r>
          </w:p>
        </w:tc>
        <w:tc>
          <w:tcPr>
            <w:tcW w:w="274" w:type="pct"/>
          </w:tcPr>
          <w:p w14:paraId="38622C95" w14:textId="77777777" w:rsidR="00D63AB9" w:rsidRPr="009665F2" w:rsidRDefault="00D63AB9" w:rsidP="00D63AB9">
            <w:pPr>
              <w:jc w:val="center"/>
            </w:pPr>
            <w:r w:rsidRPr="009665F2">
              <w:t>An</w:t>
            </w:r>
          </w:p>
        </w:tc>
        <w:tc>
          <w:tcPr>
            <w:tcW w:w="274" w:type="pct"/>
          </w:tcPr>
          <w:p w14:paraId="295519EF" w14:textId="77777777" w:rsidR="00D63AB9" w:rsidRPr="009665F2" w:rsidRDefault="00D63AB9" w:rsidP="00D63AB9">
            <w:pPr>
              <w:jc w:val="center"/>
            </w:pPr>
            <w:r w:rsidRPr="009665F2">
              <w:t>3</w:t>
            </w:r>
          </w:p>
        </w:tc>
      </w:tr>
      <w:tr w:rsidR="00D63AB9" w:rsidRPr="009665F2" w14:paraId="7AC59934" w14:textId="77777777" w:rsidTr="00D63AB9">
        <w:trPr>
          <w:trHeight w:val="397"/>
        </w:trPr>
        <w:tc>
          <w:tcPr>
            <w:tcW w:w="275" w:type="pct"/>
          </w:tcPr>
          <w:p w14:paraId="22DA13FE" w14:textId="77777777" w:rsidR="00D63AB9" w:rsidRPr="009665F2" w:rsidRDefault="00D63AB9" w:rsidP="00D63AB9">
            <w:pPr>
              <w:jc w:val="center"/>
            </w:pPr>
            <w:r w:rsidRPr="009665F2">
              <w:t>14.</w:t>
            </w:r>
          </w:p>
        </w:tc>
        <w:tc>
          <w:tcPr>
            <w:tcW w:w="3835" w:type="pct"/>
            <w:gridSpan w:val="2"/>
          </w:tcPr>
          <w:p w14:paraId="233DC20E" w14:textId="77777777" w:rsidR="00D63AB9" w:rsidRPr="009665F2" w:rsidRDefault="00D63AB9" w:rsidP="00D63AB9">
            <w:pPr>
              <w:jc w:val="both"/>
            </w:pPr>
            <w:r w:rsidRPr="009665F2">
              <w:t xml:space="preserve">Find </w:t>
            </w:r>
            <w:r w:rsidRPr="009665F2">
              <w:rPr>
                <w:position w:val="-10"/>
              </w:rPr>
              <w:object w:dxaOrig="885" w:dyaOrig="315" w14:anchorId="675A45EB">
                <v:shape id="_x0000_i1579" type="#_x0000_t75" style="width:44.15pt;height:15.6pt" o:ole="">
                  <v:imagedata r:id="rId850" o:title=""/>
                </v:shape>
                <o:OLEObject Type="Embed" ProgID="Equation.DSMT4" ShapeID="_x0000_i1579" DrawAspect="Content" ObjectID="_1801037935" r:id="rId851"/>
              </w:object>
            </w:r>
            <w:r>
              <w:t>.</w:t>
            </w:r>
          </w:p>
        </w:tc>
        <w:tc>
          <w:tcPr>
            <w:tcW w:w="342" w:type="pct"/>
          </w:tcPr>
          <w:p w14:paraId="134A5134" w14:textId="77777777" w:rsidR="00D63AB9" w:rsidRPr="009665F2" w:rsidRDefault="00D63AB9" w:rsidP="00D63AB9">
            <w:pPr>
              <w:jc w:val="center"/>
            </w:pPr>
            <w:r w:rsidRPr="009665F2">
              <w:t>CO4</w:t>
            </w:r>
          </w:p>
        </w:tc>
        <w:tc>
          <w:tcPr>
            <w:tcW w:w="274" w:type="pct"/>
          </w:tcPr>
          <w:p w14:paraId="251A019F" w14:textId="77777777" w:rsidR="00D63AB9" w:rsidRPr="009665F2" w:rsidRDefault="00D63AB9" w:rsidP="00D63AB9">
            <w:pPr>
              <w:jc w:val="center"/>
            </w:pPr>
            <w:r w:rsidRPr="009665F2">
              <w:t>A</w:t>
            </w:r>
          </w:p>
        </w:tc>
        <w:tc>
          <w:tcPr>
            <w:tcW w:w="274" w:type="pct"/>
          </w:tcPr>
          <w:p w14:paraId="71BD0068" w14:textId="77777777" w:rsidR="00D63AB9" w:rsidRPr="009665F2" w:rsidRDefault="00D63AB9" w:rsidP="00D63AB9">
            <w:pPr>
              <w:jc w:val="center"/>
            </w:pPr>
            <w:r w:rsidRPr="009665F2">
              <w:t>3</w:t>
            </w:r>
          </w:p>
        </w:tc>
      </w:tr>
      <w:tr w:rsidR="00D63AB9" w:rsidRPr="009665F2" w14:paraId="0F60C555" w14:textId="77777777" w:rsidTr="00D63AB9">
        <w:trPr>
          <w:trHeight w:val="397"/>
        </w:trPr>
        <w:tc>
          <w:tcPr>
            <w:tcW w:w="275" w:type="pct"/>
          </w:tcPr>
          <w:p w14:paraId="099350D0" w14:textId="77777777" w:rsidR="00D63AB9" w:rsidRPr="009665F2" w:rsidRDefault="00D63AB9" w:rsidP="00D63AB9">
            <w:pPr>
              <w:jc w:val="center"/>
            </w:pPr>
            <w:r w:rsidRPr="009665F2">
              <w:t>15.</w:t>
            </w:r>
          </w:p>
        </w:tc>
        <w:tc>
          <w:tcPr>
            <w:tcW w:w="3835" w:type="pct"/>
            <w:gridSpan w:val="2"/>
          </w:tcPr>
          <w:p w14:paraId="738FE4D8" w14:textId="77777777" w:rsidR="00D63AB9" w:rsidRPr="009665F2" w:rsidRDefault="00D63AB9" w:rsidP="00D63AB9">
            <w:pPr>
              <w:jc w:val="both"/>
              <w:rPr>
                <w:noProof/>
                <w:color w:val="000000" w:themeColor="text1"/>
                <w:lang w:val="en-IN" w:eastAsia="en-IN"/>
              </w:rPr>
            </w:pPr>
            <w:r w:rsidRPr="009665F2">
              <w:rPr>
                <w:noProof/>
                <w:color w:val="000000" w:themeColor="text1"/>
                <w:lang w:val="en-IN" w:eastAsia="en-IN"/>
              </w:rPr>
              <w:t>Writ the Fourier transform pair.</w:t>
            </w:r>
          </w:p>
        </w:tc>
        <w:tc>
          <w:tcPr>
            <w:tcW w:w="342" w:type="pct"/>
          </w:tcPr>
          <w:p w14:paraId="724B35E4" w14:textId="77777777" w:rsidR="00D63AB9" w:rsidRPr="009665F2" w:rsidRDefault="00D63AB9" w:rsidP="00D63AB9">
            <w:pPr>
              <w:jc w:val="center"/>
            </w:pPr>
            <w:r w:rsidRPr="009665F2">
              <w:t>CO5</w:t>
            </w:r>
          </w:p>
        </w:tc>
        <w:tc>
          <w:tcPr>
            <w:tcW w:w="274" w:type="pct"/>
          </w:tcPr>
          <w:p w14:paraId="4A5F5CBF" w14:textId="77777777" w:rsidR="00D63AB9" w:rsidRPr="009665F2" w:rsidRDefault="00D63AB9" w:rsidP="00D63AB9">
            <w:pPr>
              <w:jc w:val="center"/>
            </w:pPr>
            <w:r w:rsidRPr="009665F2">
              <w:t>An</w:t>
            </w:r>
          </w:p>
        </w:tc>
        <w:tc>
          <w:tcPr>
            <w:tcW w:w="274" w:type="pct"/>
          </w:tcPr>
          <w:p w14:paraId="4775DB09" w14:textId="77777777" w:rsidR="00D63AB9" w:rsidRPr="009665F2" w:rsidRDefault="00D63AB9" w:rsidP="00D63AB9">
            <w:pPr>
              <w:jc w:val="center"/>
            </w:pPr>
            <w:r w:rsidRPr="009665F2">
              <w:t>3</w:t>
            </w:r>
          </w:p>
        </w:tc>
      </w:tr>
      <w:tr w:rsidR="00D63AB9" w:rsidRPr="009665F2" w14:paraId="1F0503A0" w14:textId="77777777" w:rsidTr="00D63AB9">
        <w:trPr>
          <w:trHeight w:val="397"/>
        </w:trPr>
        <w:tc>
          <w:tcPr>
            <w:tcW w:w="275" w:type="pct"/>
          </w:tcPr>
          <w:p w14:paraId="0E7F1849" w14:textId="77777777" w:rsidR="00D63AB9" w:rsidRPr="009665F2" w:rsidRDefault="00D63AB9" w:rsidP="00D63AB9">
            <w:pPr>
              <w:jc w:val="center"/>
            </w:pPr>
            <w:r w:rsidRPr="009665F2">
              <w:lastRenderedPageBreak/>
              <w:t>16.</w:t>
            </w:r>
          </w:p>
        </w:tc>
        <w:tc>
          <w:tcPr>
            <w:tcW w:w="3835" w:type="pct"/>
            <w:gridSpan w:val="2"/>
          </w:tcPr>
          <w:p w14:paraId="3CD36A28" w14:textId="77777777" w:rsidR="00D63AB9" w:rsidRPr="009665F2" w:rsidRDefault="00D63AB9" w:rsidP="00D63AB9">
            <w:pPr>
              <w:rPr>
                <w:position w:val="-24"/>
              </w:rPr>
            </w:pPr>
            <w:r w:rsidRPr="009665F2">
              <w:t xml:space="preserve">Find  </w:t>
            </w:r>
            <w:r w:rsidRPr="009665F2">
              <w:rPr>
                <w:position w:val="-10"/>
              </w:rPr>
              <w:object w:dxaOrig="1080" w:dyaOrig="360" w14:anchorId="0D39401C">
                <v:shape id="_x0000_i1580" type="#_x0000_t75" style="width:54.35pt;height:18.35pt" o:ole="">
                  <v:imagedata r:id="rId729" o:title=""/>
                </v:shape>
                <o:OLEObject Type="Embed" ProgID="Equation.3" ShapeID="_x0000_i1580" DrawAspect="Content" ObjectID="_1801037936" r:id="rId852"/>
              </w:object>
            </w:r>
          </w:p>
        </w:tc>
        <w:tc>
          <w:tcPr>
            <w:tcW w:w="342" w:type="pct"/>
          </w:tcPr>
          <w:p w14:paraId="159C5EDE" w14:textId="77777777" w:rsidR="00D63AB9" w:rsidRPr="009665F2" w:rsidRDefault="00D63AB9" w:rsidP="00D63AB9">
            <w:pPr>
              <w:jc w:val="center"/>
            </w:pPr>
            <w:r w:rsidRPr="009665F2">
              <w:t>CO6</w:t>
            </w:r>
          </w:p>
        </w:tc>
        <w:tc>
          <w:tcPr>
            <w:tcW w:w="274" w:type="pct"/>
          </w:tcPr>
          <w:p w14:paraId="2AF0386D" w14:textId="77777777" w:rsidR="00D63AB9" w:rsidRPr="009665F2" w:rsidRDefault="00D63AB9" w:rsidP="00D63AB9">
            <w:pPr>
              <w:jc w:val="center"/>
            </w:pPr>
            <w:r w:rsidRPr="009665F2">
              <w:t>A</w:t>
            </w:r>
          </w:p>
        </w:tc>
        <w:tc>
          <w:tcPr>
            <w:tcW w:w="274" w:type="pct"/>
          </w:tcPr>
          <w:p w14:paraId="5CB175E7" w14:textId="77777777" w:rsidR="00D63AB9" w:rsidRPr="009665F2" w:rsidRDefault="00D63AB9" w:rsidP="00D63AB9">
            <w:pPr>
              <w:jc w:val="center"/>
            </w:pPr>
            <w:r w:rsidRPr="009665F2">
              <w:t>3</w:t>
            </w:r>
          </w:p>
        </w:tc>
      </w:tr>
      <w:tr w:rsidR="00D63AB9" w:rsidRPr="009665F2" w14:paraId="51BD14CA" w14:textId="77777777" w:rsidTr="00D63AB9">
        <w:trPr>
          <w:trHeight w:val="552"/>
        </w:trPr>
        <w:tc>
          <w:tcPr>
            <w:tcW w:w="5000" w:type="pct"/>
            <w:gridSpan w:val="6"/>
          </w:tcPr>
          <w:p w14:paraId="1E68C966" w14:textId="77777777" w:rsidR="00D63AB9" w:rsidRPr="009665F2" w:rsidRDefault="00D63AB9" w:rsidP="00D63AB9">
            <w:pPr>
              <w:jc w:val="center"/>
              <w:rPr>
                <w:b/>
                <w:u w:val="single"/>
              </w:rPr>
            </w:pPr>
            <w:r w:rsidRPr="009665F2">
              <w:rPr>
                <w:b/>
                <w:u w:val="single"/>
              </w:rPr>
              <w:t>PART – C (6 X 12 = 72 MARKS)</w:t>
            </w:r>
          </w:p>
          <w:p w14:paraId="35031157" w14:textId="77777777" w:rsidR="00D63AB9" w:rsidRPr="009665F2" w:rsidRDefault="00D63AB9" w:rsidP="00D63AB9">
            <w:pPr>
              <w:jc w:val="center"/>
              <w:rPr>
                <w:b/>
              </w:rPr>
            </w:pPr>
            <w:r w:rsidRPr="009665F2">
              <w:rPr>
                <w:b/>
              </w:rPr>
              <w:t>(Answer any five Questions from Q.No 17 to 23, Q.No 24 is Compulsory)</w:t>
            </w:r>
          </w:p>
        </w:tc>
      </w:tr>
      <w:tr w:rsidR="00D63AB9" w:rsidRPr="009665F2" w14:paraId="66805C64" w14:textId="77777777" w:rsidTr="00D63AB9">
        <w:trPr>
          <w:trHeight w:val="397"/>
        </w:trPr>
        <w:tc>
          <w:tcPr>
            <w:tcW w:w="275" w:type="pct"/>
          </w:tcPr>
          <w:p w14:paraId="5DD36F95" w14:textId="77777777" w:rsidR="00D63AB9" w:rsidRPr="009665F2" w:rsidRDefault="00D63AB9" w:rsidP="00D63AB9">
            <w:pPr>
              <w:jc w:val="center"/>
            </w:pPr>
            <w:r w:rsidRPr="009665F2">
              <w:t>17.</w:t>
            </w:r>
          </w:p>
        </w:tc>
        <w:tc>
          <w:tcPr>
            <w:tcW w:w="136" w:type="pct"/>
          </w:tcPr>
          <w:p w14:paraId="136C9E0B" w14:textId="77777777" w:rsidR="00D63AB9" w:rsidRPr="009665F2" w:rsidRDefault="00D63AB9" w:rsidP="00D63AB9">
            <w:pPr>
              <w:jc w:val="center"/>
            </w:pPr>
          </w:p>
        </w:tc>
        <w:tc>
          <w:tcPr>
            <w:tcW w:w="3699" w:type="pct"/>
          </w:tcPr>
          <w:p w14:paraId="48F7C996" w14:textId="77777777" w:rsidR="00D63AB9" w:rsidRPr="009665F2" w:rsidRDefault="00D63AB9" w:rsidP="00D63AB9">
            <w:pPr>
              <w:jc w:val="both"/>
            </w:pPr>
            <w:r w:rsidRPr="009665F2">
              <w:t xml:space="preserve">Find the Eigen values and Eigen vectors of the matrix </w:t>
            </w:r>
          </w:p>
          <w:p w14:paraId="64FD652B" w14:textId="77777777" w:rsidR="00D63AB9" w:rsidRPr="009665F2" w:rsidRDefault="00D63AB9" w:rsidP="00D63AB9">
            <w:pPr>
              <w:jc w:val="both"/>
              <w:rPr>
                <w:rFonts w:eastAsiaTheme="minorEastAsia"/>
              </w:rPr>
            </w:pPr>
            <w:r w:rsidRPr="009665F2">
              <w:rPr>
                <w:position w:val="-10"/>
              </w:rPr>
              <w:t xml:space="preserve">                                              </w:t>
            </w:r>
            <w:r w:rsidRPr="009665F2">
              <w:rPr>
                <w:position w:val="-10"/>
              </w:rPr>
              <w:object w:dxaOrig="1500" w:dyaOrig="1120" w14:anchorId="685D2FB0">
                <v:shape id="_x0000_i1581" type="#_x0000_t75" style="width:74.7pt;height:56.4pt" o:ole="">
                  <v:imagedata r:id="rId853" o:title=""/>
                </v:shape>
                <o:OLEObject Type="Embed" ProgID="Equation.DSMT4" ShapeID="_x0000_i1581" DrawAspect="Content" ObjectID="_1801037937" r:id="rId854"/>
              </w:object>
            </w:r>
          </w:p>
        </w:tc>
        <w:tc>
          <w:tcPr>
            <w:tcW w:w="342" w:type="pct"/>
          </w:tcPr>
          <w:p w14:paraId="681F0F1D" w14:textId="77777777" w:rsidR="00D63AB9" w:rsidRPr="009665F2" w:rsidRDefault="00D63AB9" w:rsidP="00D63AB9">
            <w:pPr>
              <w:jc w:val="center"/>
            </w:pPr>
            <w:r w:rsidRPr="009665F2">
              <w:t>CO1</w:t>
            </w:r>
          </w:p>
        </w:tc>
        <w:tc>
          <w:tcPr>
            <w:tcW w:w="274" w:type="pct"/>
          </w:tcPr>
          <w:p w14:paraId="0A93CC57" w14:textId="77777777" w:rsidR="00D63AB9" w:rsidRPr="009665F2" w:rsidRDefault="00D63AB9" w:rsidP="00D63AB9">
            <w:pPr>
              <w:jc w:val="center"/>
            </w:pPr>
            <w:r w:rsidRPr="009665F2">
              <w:t>E</w:t>
            </w:r>
          </w:p>
        </w:tc>
        <w:tc>
          <w:tcPr>
            <w:tcW w:w="274" w:type="pct"/>
          </w:tcPr>
          <w:p w14:paraId="6312E24C" w14:textId="77777777" w:rsidR="00D63AB9" w:rsidRPr="009665F2" w:rsidRDefault="00D63AB9" w:rsidP="00D63AB9">
            <w:pPr>
              <w:jc w:val="center"/>
            </w:pPr>
            <w:r w:rsidRPr="009665F2">
              <w:t>12</w:t>
            </w:r>
          </w:p>
        </w:tc>
      </w:tr>
      <w:tr w:rsidR="00D63AB9" w:rsidRPr="009665F2" w14:paraId="50DD760F" w14:textId="77777777" w:rsidTr="00D63AB9">
        <w:trPr>
          <w:trHeight w:val="170"/>
        </w:trPr>
        <w:tc>
          <w:tcPr>
            <w:tcW w:w="275" w:type="pct"/>
          </w:tcPr>
          <w:p w14:paraId="65655FE9" w14:textId="77777777" w:rsidR="00D63AB9" w:rsidRPr="009665F2" w:rsidRDefault="00D63AB9" w:rsidP="00D63AB9">
            <w:pPr>
              <w:jc w:val="center"/>
            </w:pPr>
          </w:p>
        </w:tc>
        <w:tc>
          <w:tcPr>
            <w:tcW w:w="136" w:type="pct"/>
          </w:tcPr>
          <w:p w14:paraId="7D1D69F2" w14:textId="77777777" w:rsidR="00D63AB9" w:rsidRPr="009665F2" w:rsidRDefault="00D63AB9" w:rsidP="00D63AB9">
            <w:pPr>
              <w:jc w:val="center"/>
            </w:pPr>
          </w:p>
        </w:tc>
        <w:tc>
          <w:tcPr>
            <w:tcW w:w="3699" w:type="pct"/>
          </w:tcPr>
          <w:p w14:paraId="6C76763A" w14:textId="77777777" w:rsidR="00D63AB9" w:rsidRPr="009665F2" w:rsidRDefault="00D63AB9" w:rsidP="00D63AB9">
            <w:pPr>
              <w:jc w:val="both"/>
            </w:pPr>
          </w:p>
        </w:tc>
        <w:tc>
          <w:tcPr>
            <w:tcW w:w="342" w:type="pct"/>
          </w:tcPr>
          <w:p w14:paraId="17A27F17" w14:textId="77777777" w:rsidR="00D63AB9" w:rsidRPr="009665F2" w:rsidRDefault="00D63AB9" w:rsidP="00D63AB9">
            <w:pPr>
              <w:jc w:val="center"/>
            </w:pPr>
          </w:p>
        </w:tc>
        <w:tc>
          <w:tcPr>
            <w:tcW w:w="274" w:type="pct"/>
          </w:tcPr>
          <w:p w14:paraId="4FF25E1C" w14:textId="77777777" w:rsidR="00D63AB9" w:rsidRPr="009665F2" w:rsidRDefault="00D63AB9" w:rsidP="00D63AB9">
            <w:pPr>
              <w:jc w:val="center"/>
            </w:pPr>
          </w:p>
        </w:tc>
        <w:tc>
          <w:tcPr>
            <w:tcW w:w="274" w:type="pct"/>
          </w:tcPr>
          <w:p w14:paraId="20114053" w14:textId="77777777" w:rsidR="00D63AB9" w:rsidRPr="009665F2" w:rsidRDefault="00D63AB9" w:rsidP="00D63AB9">
            <w:pPr>
              <w:jc w:val="center"/>
            </w:pPr>
          </w:p>
        </w:tc>
      </w:tr>
      <w:tr w:rsidR="00D63AB9" w:rsidRPr="009665F2" w14:paraId="086833C6" w14:textId="77777777" w:rsidTr="00D63AB9">
        <w:trPr>
          <w:trHeight w:val="397"/>
        </w:trPr>
        <w:tc>
          <w:tcPr>
            <w:tcW w:w="275" w:type="pct"/>
          </w:tcPr>
          <w:p w14:paraId="5B070958" w14:textId="77777777" w:rsidR="00D63AB9" w:rsidRPr="009665F2" w:rsidRDefault="00D63AB9" w:rsidP="00D63AB9">
            <w:pPr>
              <w:jc w:val="center"/>
            </w:pPr>
            <w:r w:rsidRPr="009665F2">
              <w:t>18.</w:t>
            </w:r>
          </w:p>
        </w:tc>
        <w:tc>
          <w:tcPr>
            <w:tcW w:w="136" w:type="pct"/>
          </w:tcPr>
          <w:p w14:paraId="37FE6463" w14:textId="77777777" w:rsidR="00D63AB9" w:rsidRPr="009665F2" w:rsidRDefault="00D63AB9" w:rsidP="00D63AB9">
            <w:pPr>
              <w:jc w:val="center"/>
            </w:pPr>
          </w:p>
        </w:tc>
        <w:tc>
          <w:tcPr>
            <w:tcW w:w="3699" w:type="pct"/>
          </w:tcPr>
          <w:p w14:paraId="355E07A0" w14:textId="77777777" w:rsidR="00D63AB9" w:rsidRPr="009665F2" w:rsidRDefault="00D63AB9" w:rsidP="00D63AB9">
            <w:pPr>
              <w:jc w:val="both"/>
            </w:pPr>
            <w:r w:rsidRPr="009665F2">
              <w:t xml:space="preserve">Evaluate </w:t>
            </w:r>
            <w:r w:rsidRPr="009665F2">
              <w:rPr>
                <w:position w:val="-32"/>
              </w:rPr>
              <w:object w:dxaOrig="680" w:dyaOrig="760" w14:anchorId="59FB51A5">
                <v:shape id="_x0000_i1582" type="#_x0000_t75" style="width:34.65pt;height:38.05pt" o:ole="">
                  <v:imagedata r:id="rId855" o:title=""/>
                </v:shape>
                <o:OLEObject Type="Embed" ProgID="Equation.3" ShapeID="_x0000_i1582" DrawAspect="Content" ObjectID="_1801037938" r:id="rId856"/>
              </w:object>
            </w:r>
            <w:r>
              <w:t>.Using (i)Trapezoidal rule (ii)</w:t>
            </w:r>
            <w:r w:rsidRPr="009665F2">
              <w:t xml:space="preserve">Simpson’s 1/3 </w:t>
            </w:r>
            <w:r w:rsidRPr="009665F2">
              <w:rPr>
                <w:vertAlign w:val="superscript"/>
              </w:rPr>
              <w:t>rd</w:t>
            </w:r>
            <w:r w:rsidRPr="009665F2">
              <w:t xml:space="preserve"> rule (iii)Simpson’s 3/8 </w:t>
            </w:r>
            <w:r w:rsidRPr="009665F2">
              <w:rPr>
                <w:vertAlign w:val="superscript"/>
              </w:rPr>
              <w:t>th</w:t>
            </w:r>
            <w:r w:rsidRPr="009665F2">
              <w:t xml:space="preserve"> rule by taking h=1.</w:t>
            </w:r>
          </w:p>
        </w:tc>
        <w:tc>
          <w:tcPr>
            <w:tcW w:w="342" w:type="pct"/>
          </w:tcPr>
          <w:p w14:paraId="735760E9" w14:textId="77777777" w:rsidR="00D63AB9" w:rsidRPr="009665F2" w:rsidRDefault="00D63AB9" w:rsidP="00D63AB9">
            <w:pPr>
              <w:jc w:val="center"/>
            </w:pPr>
            <w:r w:rsidRPr="009665F2">
              <w:t>CO2</w:t>
            </w:r>
          </w:p>
        </w:tc>
        <w:tc>
          <w:tcPr>
            <w:tcW w:w="274" w:type="pct"/>
          </w:tcPr>
          <w:p w14:paraId="7A2DB809" w14:textId="77777777" w:rsidR="00D63AB9" w:rsidRPr="009665F2" w:rsidRDefault="00D63AB9" w:rsidP="00D63AB9">
            <w:pPr>
              <w:jc w:val="center"/>
            </w:pPr>
            <w:r w:rsidRPr="009665F2">
              <w:t>E</w:t>
            </w:r>
          </w:p>
        </w:tc>
        <w:tc>
          <w:tcPr>
            <w:tcW w:w="274" w:type="pct"/>
          </w:tcPr>
          <w:p w14:paraId="46FA38F7" w14:textId="77777777" w:rsidR="00D63AB9" w:rsidRPr="009665F2" w:rsidRDefault="00D63AB9" w:rsidP="00D63AB9">
            <w:pPr>
              <w:jc w:val="center"/>
            </w:pPr>
            <w:r w:rsidRPr="009665F2">
              <w:t>12</w:t>
            </w:r>
          </w:p>
        </w:tc>
      </w:tr>
      <w:tr w:rsidR="00D63AB9" w:rsidRPr="009665F2" w14:paraId="549229F8" w14:textId="77777777" w:rsidTr="00D63AB9">
        <w:trPr>
          <w:trHeight w:val="163"/>
        </w:trPr>
        <w:tc>
          <w:tcPr>
            <w:tcW w:w="275" w:type="pct"/>
          </w:tcPr>
          <w:p w14:paraId="2096F6D1" w14:textId="77777777" w:rsidR="00D63AB9" w:rsidRPr="009665F2" w:rsidRDefault="00D63AB9" w:rsidP="00D63AB9">
            <w:pPr>
              <w:jc w:val="center"/>
            </w:pPr>
          </w:p>
        </w:tc>
        <w:tc>
          <w:tcPr>
            <w:tcW w:w="136" w:type="pct"/>
          </w:tcPr>
          <w:p w14:paraId="5A877921" w14:textId="77777777" w:rsidR="00D63AB9" w:rsidRPr="009665F2" w:rsidRDefault="00D63AB9" w:rsidP="00D63AB9">
            <w:pPr>
              <w:jc w:val="center"/>
            </w:pPr>
          </w:p>
        </w:tc>
        <w:tc>
          <w:tcPr>
            <w:tcW w:w="3699" w:type="pct"/>
          </w:tcPr>
          <w:p w14:paraId="1A3ED297" w14:textId="77777777" w:rsidR="00D63AB9" w:rsidRPr="009665F2" w:rsidRDefault="00D63AB9" w:rsidP="00D63AB9">
            <w:pPr>
              <w:jc w:val="both"/>
            </w:pPr>
          </w:p>
        </w:tc>
        <w:tc>
          <w:tcPr>
            <w:tcW w:w="342" w:type="pct"/>
          </w:tcPr>
          <w:p w14:paraId="77219809" w14:textId="77777777" w:rsidR="00D63AB9" w:rsidRPr="009665F2" w:rsidRDefault="00D63AB9" w:rsidP="00D63AB9">
            <w:pPr>
              <w:jc w:val="center"/>
            </w:pPr>
          </w:p>
        </w:tc>
        <w:tc>
          <w:tcPr>
            <w:tcW w:w="274" w:type="pct"/>
          </w:tcPr>
          <w:p w14:paraId="5ED27F6A" w14:textId="77777777" w:rsidR="00D63AB9" w:rsidRPr="009665F2" w:rsidRDefault="00D63AB9" w:rsidP="00D63AB9">
            <w:pPr>
              <w:jc w:val="center"/>
            </w:pPr>
          </w:p>
        </w:tc>
        <w:tc>
          <w:tcPr>
            <w:tcW w:w="274" w:type="pct"/>
          </w:tcPr>
          <w:p w14:paraId="4C6EDFF2" w14:textId="77777777" w:rsidR="00D63AB9" w:rsidRPr="009665F2" w:rsidRDefault="00D63AB9" w:rsidP="00D63AB9">
            <w:pPr>
              <w:jc w:val="center"/>
            </w:pPr>
          </w:p>
        </w:tc>
      </w:tr>
      <w:tr w:rsidR="00D63AB9" w:rsidRPr="009665F2" w14:paraId="3C1081C8" w14:textId="77777777" w:rsidTr="00D63AB9">
        <w:trPr>
          <w:trHeight w:val="787"/>
        </w:trPr>
        <w:tc>
          <w:tcPr>
            <w:tcW w:w="275" w:type="pct"/>
          </w:tcPr>
          <w:p w14:paraId="0660EDE2" w14:textId="77777777" w:rsidR="00D63AB9" w:rsidRPr="009665F2" w:rsidRDefault="00D63AB9" w:rsidP="00D63AB9">
            <w:pPr>
              <w:jc w:val="center"/>
            </w:pPr>
            <w:r w:rsidRPr="009665F2">
              <w:t>19.</w:t>
            </w:r>
          </w:p>
        </w:tc>
        <w:tc>
          <w:tcPr>
            <w:tcW w:w="136" w:type="pct"/>
          </w:tcPr>
          <w:p w14:paraId="4F92A1F6" w14:textId="77777777" w:rsidR="00D63AB9" w:rsidRPr="009665F2" w:rsidRDefault="00D63AB9" w:rsidP="00D63AB9">
            <w:pPr>
              <w:jc w:val="center"/>
            </w:pPr>
          </w:p>
        </w:tc>
        <w:tc>
          <w:tcPr>
            <w:tcW w:w="3699" w:type="pct"/>
          </w:tcPr>
          <w:p w14:paraId="475C304F" w14:textId="77777777" w:rsidR="00D63AB9" w:rsidRPr="009665F2" w:rsidRDefault="00D63AB9" w:rsidP="00D63AB9">
            <w:pPr>
              <w:jc w:val="both"/>
            </w:pPr>
            <w:r w:rsidRPr="009665F2">
              <w:t>Given</w:t>
            </w:r>
            <w:r w:rsidRPr="009665F2">
              <w:rPr>
                <w:position w:val="-10"/>
              </w:rPr>
              <w:object w:dxaOrig="1700" w:dyaOrig="320" w14:anchorId="19781790">
                <v:shape id="_x0000_i1583" type="#_x0000_t75" style="width:85.6pt;height:14.95pt" o:ole="">
                  <v:imagedata r:id="rId748" o:title=""/>
                </v:shape>
                <o:OLEObject Type="Embed" ProgID="Equation.3" ShapeID="_x0000_i1583" DrawAspect="Content" ObjectID="_1801037939" r:id="rId857"/>
              </w:object>
            </w:r>
            <w:r w:rsidRPr="009665F2">
              <w:t xml:space="preserve">, find the values of y at </w:t>
            </w:r>
            <w:r w:rsidRPr="009665F2">
              <w:rPr>
                <w:position w:val="-10"/>
              </w:rPr>
              <w:object w:dxaOrig="2160" w:dyaOrig="320" w14:anchorId="2F2CA304">
                <v:shape id="_x0000_i1584" type="#_x0000_t75" style="width:108pt;height:14.95pt" o:ole="">
                  <v:imagedata r:id="rId750" o:title=""/>
                </v:shape>
                <o:OLEObject Type="Embed" ProgID="Equation.3" ShapeID="_x0000_i1584" DrawAspect="Content" ObjectID="_1801037940" r:id="rId858"/>
              </w:object>
            </w:r>
            <w:r w:rsidRPr="009665F2">
              <w:rPr>
                <w:position w:val="-10"/>
              </w:rPr>
              <w:t xml:space="preserve"> </w:t>
            </w:r>
            <w:r w:rsidRPr="009665F2">
              <w:t xml:space="preserve"> using Euler’s method.</w:t>
            </w:r>
          </w:p>
        </w:tc>
        <w:tc>
          <w:tcPr>
            <w:tcW w:w="342" w:type="pct"/>
          </w:tcPr>
          <w:p w14:paraId="36B62DA7" w14:textId="77777777" w:rsidR="00D63AB9" w:rsidRPr="009665F2" w:rsidRDefault="00D63AB9" w:rsidP="00D63AB9">
            <w:pPr>
              <w:jc w:val="center"/>
            </w:pPr>
            <w:r w:rsidRPr="009665F2">
              <w:t>CO3</w:t>
            </w:r>
          </w:p>
        </w:tc>
        <w:tc>
          <w:tcPr>
            <w:tcW w:w="274" w:type="pct"/>
          </w:tcPr>
          <w:p w14:paraId="0602292D" w14:textId="77777777" w:rsidR="00D63AB9" w:rsidRPr="009665F2" w:rsidRDefault="00D63AB9" w:rsidP="00D63AB9">
            <w:pPr>
              <w:jc w:val="center"/>
            </w:pPr>
            <w:r w:rsidRPr="009665F2">
              <w:t>A</w:t>
            </w:r>
          </w:p>
        </w:tc>
        <w:tc>
          <w:tcPr>
            <w:tcW w:w="274" w:type="pct"/>
          </w:tcPr>
          <w:p w14:paraId="1BF25E18" w14:textId="77777777" w:rsidR="00D63AB9" w:rsidRPr="009665F2" w:rsidRDefault="00D63AB9" w:rsidP="00D63AB9">
            <w:pPr>
              <w:jc w:val="center"/>
            </w:pPr>
            <w:r w:rsidRPr="009665F2">
              <w:t>12</w:t>
            </w:r>
          </w:p>
        </w:tc>
      </w:tr>
      <w:tr w:rsidR="00D63AB9" w:rsidRPr="009665F2" w14:paraId="73FB45B9" w14:textId="77777777" w:rsidTr="00D63AB9">
        <w:trPr>
          <w:trHeight w:val="198"/>
        </w:trPr>
        <w:tc>
          <w:tcPr>
            <w:tcW w:w="275" w:type="pct"/>
          </w:tcPr>
          <w:p w14:paraId="604F9EEF" w14:textId="77777777" w:rsidR="00D63AB9" w:rsidRPr="009665F2" w:rsidRDefault="00D63AB9" w:rsidP="00D63AB9"/>
        </w:tc>
        <w:tc>
          <w:tcPr>
            <w:tcW w:w="136" w:type="pct"/>
          </w:tcPr>
          <w:p w14:paraId="69912963" w14:textId="77777777" w:rsidR="00D63AB9" w:rsidRPr="009665F2" w:rsidRDefault="00D63AB9" w:rsidP="00D63AB9">
            <w:pPr>
              <w:jc w:val="center"/>
            </w:pPr>
          </w:p>
        </w:tc>
        <w:tc>
          <w:tcPr>
            <w:tcW w:w="3699" w:type="pct"/>
          </w:tcPr>
          <w:p w14:paraId="00EDB0C2" w14:textId="77777777" w:rsidR="00D63AB9" w:rsidRPr="009665F2" w:rsidRDefault="00D63AB9" w:rsidP="00D63AB9">
            <w:pPr>
              <w:jc w:val="center"/>
            </w:pPr>
          </w:p>
        </w:tc>
        <w:tc>
          <w:tcPr>
            <w:tcW w:w="342" w:type="pct"/>
          </w:tcPr>
          <w:p w14:paraId="39A2A445" w14:textId="77777777" w:rsidR="00D63AB9" w:rsidRPr="009665F2" w:rsidRDefault="00D63AB9" w:rsidP="00D63AB9">
            <w:pPr>
              <w:jc w:val="center"/>
            </w:pPr>
          </w:p>
        </w:tc>
        <w:tc>
          <w:tcPr>
            <w:tcW w:w="274" w:type="pct"/>
          </w:tcPr>
          <w:p w14:paraId="2F84C1D6" w14:textId="77777777" w:rsidR="00D63AB9" w:rsidRPr="009665F2" w:rsidRDefault="00D63AB9" w:rsidP="00D63AB9">
            <w:pPr>
              <w:jc w:val="center"/>
            </w:pPr>
          </w:p>
        </w:tc>
        <w:tc>
          <w:tcPr>
            <w:tcW w:w="274" w:type="pct"/>
          </w:tcPr>
          <w:p w14:paraId="130CFAB9" w14:textId="77777777" w:rsidR="00D63AB9" w:rsidRPr="009665F2" w:rsidRDefault="00D63AB9" w:rsidP="00D63AB9">
            <w:pPr>
              <w:jc w:val="center"/>
            </w:pPr>
          </w:p>
        </w:tc>
      </w:tr>
      <w:tr w:rsidR="00D63AB9" w:rsidRPr="009665F2" w14:paraId="426F1B4B" w14:textId="77777777" w:rsidTr="00D63AB9">
        <w:trPr>
          <w:trHeight w:val="397"/>
        </w:trPr>
        <w:tc>
          <w:tcPr>
            <w:tcW w:w="275" w:type="pct"/>
          </w:tcPr>
          <w:p w14:paraId="09AEC518" w14:textId="77777777" w:rsidR="00D63AB9" w:rsidRPr="009665F2" w:rsidRDefault="00D63AB9" w:rsidP="00D63AB9">
            <w:pPr>
              <w:jc w:val="center"/>
            </w:pPr>
            <w:r w:rsidRPr="009665F2">
              <w:t>20.</w:t>
            </w:r>
          </w:p>
        </w:tc>
        <w:tc>
          <w:tcPr>
            <w:tcW w:w="136" w:type="pct"/>
          </w:tcPr>
          <w:p w14:paraId="10CBD900" w14:textId="77777777" w:rsidR="00D63AB9" w:rsidRPr="009665F2" w:rsidRDefault="00D63AB9" w:rsidP="00D63AB9">
            <w:pPr>
              <w:jc w:val="center"/>
            </w:pPr>
          </w:p>
        </w:tc>
        <w:tc>
          <w:tcPr>
            <w:tcW w:w="3699" w:type="pct"/>
          </w:tcPr>
          <w:p w14:paraId="7750A013" w14:textId="77777777" w:rsidR="00D63AB9" w:rsidRPr="009665F2" w:rsidRDefault="00D63AB9" w:rsidP="00D63AB9">
            <w:r w:rsidRPr="009665F2">
              <w:t xml:space="preserve">Find </w:t>
            </w:r>
            <w:r w:rsidRPr="009665F2">
              <w:rPr>
                <w:position w:val="-28"/>
              </w:rPr>
              <w:object w:dxaOrig="4760" w:dyaOrig="660" w14:anchorId="5E7690AA">
                <v:shape id="_x0000_i1585" type="#_x0000_t75" style="width:237.75pt;height:33.3pt" o:ole="">
                  <v:imagedata r:id="rId752" o:title=""/>
                </v:shape>
                <o:OLEObject Type="Embed" ProgID="Equation.DSMT4" ShapeID="_x0000_i1585" DrawAspect="Content" ObjectID="_1801037941" r:id="rId859"/>
              </w:object>
            </w:r>
          </w:p>
        </w:tc>
        <w:tc>
          <w:tcPr>
            <w:tcW w:w="342" w:type="pct"/>
          </w:tcPr>
          <w:p w14:paraId="6B19F941" w14:textId="77777777" w:rsidR="00D63AB9" w:rsidRPr="009665F2" w:rsidRDefault="00D63AB9" w:rsidP="00D63AB9">
            <w:pPr>
              <w:jc w:val="center"/>
            </w:pPr>
            <w:r w:rsidRPr="009665F2">
              <w:t>CO4</w:t>
            </w:r>
          </w:p>
        </w:tc>
        <w:tc>
          <w:tcPr>
            <w:tcW w:w="274" w:type="pct"/>
          </w:tcPr>
          <w:p w14:paraId="5E7C124C" w14:textId="77777777" w:rsidR="00D63AB9" w:rsidRPr="009665F2" w:rsidRDefault="00D63AB9" w:rsidP="00D63AB9">
            <w:pPr>
              <w:jc w:val="center"/>
            </w:pPr>
            <w:r w:rsidRPr="009665F2">
              <w:t>E</w:t>
            </w:r>
          </w:p>
        </w:tc>
        <w:tc>
          <w:tcPr>
            <w:tcW w:w="274" w:type="pct"/>
          </w:tcPr>
          <w:p w14:paraId="58D6C5CC" w14:textId="77777777" w:rsidR="00D63AB9" w:rsidRPr="009665F2" w:rsidRDefault="00D63AB9" w:rsidP="00D63AB9">
            <w:pPr>
              <w:jc w:val="center"/>
            </w:pPr>
            <w:r w:rsidRPr="009665F2">
              <w:t>12</w:t>
            </w:r>
          </w:p>
        </w:tc>
      </w:tr>
      <w:tr w:rsidR="00D63AB9" w:rsidRPr="009665F2" w14:paraId="31667C33" w14:textId="77777777" w:rsidTr="00D63AB9">
        <w:trPr>
          <w:trHeight w:val="195"/>
        </w:trPr>
        <w:tc>
          <w:tcPr>
            <w:tcW w:w="275" w:type="pct"/>
          </w:tcPr>
          <w:p w14:paraId="3B76F393" w14:textId="77777777" w:rsidR="00D63AB9" w:rsidRPr="009665F2" w:rsidRDefault="00D63AB9" w:rsidP="00D63AB9">
            <w:pPr>
              <w:jc w:val="center"/>
            </w:pPr>
          </w:p>
        </w:tc>
        <w:tc>
          <w:tcPr>
            <w:tcW w:w="136" w:type="pct"/>
          </w:tcPr>
          <w:p w14:paraId="5D6B1462" w14:textId="77777777" w:rsidR="00D63AB9" w:rsidRPr="009665F2" w:rsidRDefault="00D63AB9" w:rsidP="00D63AB9">
            <w:pPr>
              <w:jc w:val="center"/>
            </w:pPr>
          </w:p>
        </w:tc>
        <w:tc>
          <w:tcPr>
            <w:tcW w:w="3699" w:type="pct"/>
          </w:tcPr>
          <w:p w14:paraId="6FF9E677" w14:textId="77777777" w:rsidR="00D63AB9" w:rsidRPr="009665F2" w:rsidRDefault="00D63AB9" w:rsidP="00D63AB9"/>
        </w:tc>
        <w:tc>
          <w:tcPr>
            <w:tcW w:w="342" w:type="pct"/>
          </w:tcPr>
          <w:p w14:paraId="610B4E87" w14:textId="77777777" w:rsidR="00D63AB9" w:rsidRPr="009665F2" w:rsidRDefault="00D63AB9" w:rsidP="00D63AB9">
            <w:pPr>
              <w:jc w:val="center"/>
            </w:pPr>
          </w:p>
        </w:tc>
        <w:tc>
          <w:tcPr>
            <w:tcW w:w="274" w:type="pct"/>
          </w:tcPr>
          <w:p w14:paraId="09D06F15" w14:textId="77777777" w:rsidR="00D63AB9" w:rsidRPr="009665F2" w:rsidRDefault="00D63AB9" w:rsidP="00D63AB9">
            <w:pPr>
              <w:jc w:val="center"/>
            </w:pPr>
          </w:p>
        </w:tc>
        <w:tc>
          <w:tcPr>
            <w:tcW w:w="274" w:type="pct"/>
          </w:tcPr>
          <w:p w14:paraId="1C422A89" w14:textId="77777777" w:rsidR="00D63AB9" w:rsidRPr="009665F2" w:rsidRDefault="00D63AB9" w:rsidP="00D63AB9">
            <w:pPr>
              <w:jc w:val="center"/>
            </w:pPr>
          </w:p>
        </w:tc>
      </w:tr>
      <w:tr w:rsidR="00D63AB9" w:rsidRPr="009665F2" w14:paraId="5D40CE9D" w14:textId="77777777" w:rsidTr="00D63AB9">
        <w:trPr>
          <w:trHeight w:val="624"/>
        </w:trPr>
        <w:tc>
          <w:tcPr>
            <w:tcW w:w="275" w:type="pct"/>
          </w:tcPr>
          <w:p w14:paraId="43B76D5F" w14:textId="77777777" w:rsidR="00D63AB9" w:rsidRPr="009665F2" w:rsidRDefault="00D63AB9" w:rsidP="00D63AB9">
            <w:pPr>
              <w:jc w:val="center"/>
            </w:pPr>
            <w:r w:rsidRPr="009665F2">
              <w:t>21.</w:t>
            </w:r>
          </w:p>
        </w:tc>
        <w:tc>
          <w:tcPr>
            <w:tcW w:w="136" w:type="pct"/>
          </w:tcPr>
          <w:p w14:paraId="6EEB9BDE" w14:textId="77777777" w:rsidR="00D63AB9" w:rsidRPr="009665F2" w:rsidRDefault="00D63AB9" w:rsidP="00D63AB9">
            <w:pPr>
              <w:jc w:val="center"/>
            </w:pPr>
          </w:p>
        </w:tc>
        <w:tc>
          <w:tcPr>
            <w:tcW w:w="3699" w:type="pct"/>
          </w:tcPr>
          <w:p w14:paraId="5FC782FE" w14:textId="77777777" w:rsidR="00D63AB9" w:rsidRPr="009665F2" w:rsidRDefault="00D63AB9" w:rsidP="00D63AB9">
            <w:r w:rsidRPr="009665F2">
              <w:t xml:space="preserve">Find the Fourier transform  of  </w:t>
            </w:r>
          </w:p>
          <w:p w14:paraId="03F9211F" w14:textId="77777777" w:rsidR="00D63AB9" w:rsidRPr="009665F2" w:rsidRDefault="00D63AB9" w:rsidP="00D63AB9">
            <w:r w:rsidRPr="009665F2">
              <w:rPr>
                <w:position w:val="-10"/>
              </w:rPr>
              <w:t xml:space="preserve">                                        </w:t>
            </w:r>
            <w:r w:rsidRPr="009665F2">
              <w:rPr>
                <w:position w:val="-10"/>
              </w:rPr>
              <w:object w:dxaOrig="1780" w:dyaOrig="840" w14:anchorId="0598BD27">
                <v:shape id="_x0000_i1586" type="#_x0000_t75" style="width:88.3pt;height:41.45pt" o:ole="">
                  <v:imagedata r:id="rId860" o:title=""/>
                </v:shape>
                <o:OLEObject Type="Embed" ProgID="Equation.DSMT4" ShapeID="_x0000_i1586" DrawAspect="Content" ObjectID="_1801037942" r:id="rId861"/>
              </w:object>
            </w:r>
            <w:r w:rsidRPr="009665F2">
              <w:t xml:space="preserve">                                  </w:t>
            </w:r>
          </w:p>
        </w:tc>
        <w:tc>
          <w:tcPr>
            <w:tcW w:w="342" w:type="pct"/>
          </w:tcPr>
          <w:p w14:paraId="07784362" w14:textId="77777777" w:rsidR="00D63AB9" w:rsidRPr="009665F2" w:rsidRDefault="00D63AB9" w:rsidP="00D63AB9">
            <w:pPr>
              <w:jc w:val="center"/>
            </w:pPr>
            <w:r w:rsidRPr="009665F2">
              <w:t>CO5</w:t>
            </w:r>
          </w:p>
        </w:tc>
        <w:tc>
          <w:tcPr>
            <w:tcW w:w="274" w:type="pct"/>
          </w:tcPr>
          <w:p w14:paraId="2BBDC505" w14:textId="77777777" w:rsidR="00D63AB9" w:rsidRPr="009665F2" w:rsidRDefault="00D63AB9" w:rsidP="00D63AB9">
            <w:pPr>
              <w:jc w:val="center"/>
            </w:pPr>
            <w:r w:rsidRPr="009665F2">
              <w:t>E</w:t>
            </w:r>
          </w:p>
        </w:tc>
        <w:tc>
          <w:tcPr>
            <w:tcW w:w="274" w:type="pct"/>
          </w:tcPr>
          <w:p w14:paraId="2A3C100F" w14:textId="77777777" w:rsidR="00D63AB9" w:rsidRPr="009665F2" w:rsidRDefault="00D63AB9" w:rsidP="00D63AB9">
            <w:pPr>
              <w:jc w:val="center"/>
            </w:pPr>
            <w:r w:rsidRPr="009665F2">
              <w:t>12</w:t>
            </w:r>
          </w:p>
        </w:tc>
      </w:tr>
      <w:tr w:rsidR="00D63AB9" w:rsidRPr="009665F2" w14:paraId="2574ADDA" w14:textId="77777777" w:rsidTr="00D63AB9">
        <w:trPr>
          <w:trHeight w:val="215"/>
        </w:trPr>
        <w:tc>
          <w:tcPr>
            <w:tcW w:w="275" w:type="pct"/>
          </w:tcPr>
          <w:p w14:paraId="1A433B99" w14:textId="77777777" w:rsidR="00D63AB9" w:rsidRPr="009665F2" w:rsidRDefault="00D63AB9" w:rsidP="00D63AB9">
            <w:pPr>
              <w:jc w:val="center"/>
            </w:pPr>
          </w:p>
        </w:tc>
        <w:tc>
          <w:tcPr>
            <w:tcW w:w="136" w:type="pct"/>
          </w:tcPr>
          <w:p w14:paraId="205218E7" w14:textId="77777777" w:rsidR="00D63AB9" w:rsidRPr="009665F2" w:rsidRDefault="00D63AB9" w:rsidP="00D63AB9">
            <w:pPr>
              <w:jc w:val="center"/>
            </w:pPr>
          </w:p>
        </w:tc>
        <w:tc>
          <w:tcPr>
            <w:tcW w:w="3699" w:type="pct"/>
          </w:tcPr>
          <w:p w14:paraId="089211DD" w14:textId="77777777" w:rsidR="00D63AB9" w:rsidRPr="009665F2" w:rsidRDefault="00D63AB9" w:rsidP="00D63AB9"/>
        </w:tc>
        <w:tc>
          <w:tcPr>
            <w:tcW w:w="342" w:type="pct"/>
          </w:tcPr>
          <w:p w14:paraId="66C40ABF" w14:textId="77777777" w:rsidR="00D63AB9" w:rsidRPr="009665F2" w:rsidRDefault="00D63AB9" w:rsidP="00D63AB9">
            <w:pPr>
              <w:jc w:val="center"/>
            </w:pPr>
          </w:p>
        </w:tc>
        <w:tc>
          <w:tcPr>
            <w:tcW w:w="274" w:type="pct"/>
          </w:tcPr>
          <w:p w14:paraId="09DD3BD3" w14:textId="77777777" w:rsidR="00D63AB9" w:rsidRPr="009665F2" w:rsidRDefault="00D63AB9" w:rsidP="00D63AB9">
            <w:pPr>
              <w:jc w:val="center"/>
            </w:pPr>
          </w:p>
        </w:tc>
        <w:tc>
          <w:tcPr>
            <w:tcW w:w="274" w:type="pct"/>
          </w:tcPr>
          <w:p w14:paraId="074CB97D" w14:textId="77777777" w:rsidR="00D63AB9" w:rsidRPr="009665F2" w:rsidRDefault="00D63AB9" w:rsidP="00D63AB9">
            <w:pPr>
              <w:jc w:val="center"/>
            </w:pPr>
          </w:p>
        </w:tc>
      </w:tr>
      <w:tr w:rsidR="00D63AB9" w:rsidRPr="009665F2" w14:paraId="36B982CD" w14:textId="77777777" w:rsidTr="00D63AB9">
        <w:trPr>
          <w:trHeight w:val="397"/>
        </w:trPr>
        <w:tc>
          <w:tcPr>
            <w:tcW w:w="275" w:type="pct"/>
          </w:tcPr>
          <w:p w14:paraId="083E5BF1" w14:textId="77777777" w:rsidR="00D63AB9" w:rsidRPr="009665F2" w:rsidRDefault="00D63AB9" w:rsidP="00D63AB9">
            <w:pPr>
              <w:jc w:val="center"/>
            </w:pPr>
            <w:r w:rsidRPr="009665F2">
              <w:t>22.</w:t>
            </w:r>
          </w:p>
        </w:tc>
        <w:tc>
          <w:tcPr>
            <w:tcW w:w="136" w:type="pct"/>
          </w:tcPr>
          <w:p w14:paraId="5B59D490" w14:textId="77777777" w:rsidR="00D63AB9" w:rsidRPr="009665F2" w:rsidRDefault="00D63AB9" w:rsidP="00D63AB9">
            <w:pPr>
              <w:jc w:val="center"/>
            </w:pPr>
          </w:p>
        </w:tc>
        <w:tc>
          <w:tcPr>
            <w:tcW w:w="3699" w:type="pct"/>
          </w:tcPr>
          <w:p w14:paraId="203C7201" w14:textId="77777777" w:rsidR="00D63AB9" w:rsidRPr="009665F2" w:rsidRDefault="00D63AB9" w:rsidP="00D63AB9">
            <w:pPr>
              <w:jc w:val="both"/>
            </w:pPr>
            <w:r w:rsidRPr="009665F2">
              <w:t xml:space="preserve"> Find </w:t>
            </w:r>
            <w:r w:rsidRPr="009665F2">
              <w:rPr>
                <w:position w:val="-32"/>
              </w:rPr>
              <w:object w:dxaOrig="2439" w:dyaOrig="760" w14:anchorId="4F9D2A27">
                <v:shape id="_x0000_i1587" type="#_x0000_t75" style="width:121.6pt;height:38.05pt" o:ole="">
                  <v:imagedata r:id="rId862" o:title=""/>
                </v:shape>
                <o:OLEObject Type="Embed" ProgID="Equation.3" ShapeID="_x0000_i1587" DrawAspect="Content" ObjectID="_1801037943" r:id="rId863"/>
              </w:object>
            </w:r>
            <w:r w:rsidRPr="009665F2">
              <w:t>using inverse Laplace transform.</w:t>
            </w:r>
          </w:p>
        </w:tc>
        <w:tc>
          <w:tcPr>
            <w:tcW w:w="342" w:type="pct"/>
          </w:tcPr>
          <w:p w14:paraId="49EE5419" w14:textId="77777777" w:rsidR="00D63AB9" w:rsidRPr="009665F2" w:rsidRDefault="00D63AB9" w:rsidP="00D63AB9">
            <w:pPr>
              <w:jc w:val="center"/>
            </w:pPr>
            <w:r w:rsidRPr="009665F2">
              <w:t>CO2</w:t>
            </w:r>
          </w:p>
        </w:tc>
        <w:tc>
          <w:tcPr>
            <w:tcW w:w="274" w:type="pct"/>
          </w:tcPr>
          <w:p w14:paraId="571D24B6" w14:textId="77777777" w:rsidR="00D63AB9" w:rsidRPr="009665F2" w:rsidRDefault="00D63AB9" w:rsidP="00D63AB9">
            <w:pPr>
              <w:jc w:val="center"/>
            </w:pPr>
            <w:r w:rsidRPr="009665F2">
              <w:t>E</w:t>
            </w:r>
          </w:p>
        </w:tc>
        <w:tc>
          <w:tcPr>
            <w:tcW w:w="274" w:type="pct"/>
          </w:tcPr>
          <w:p w14:paraId="14164DF6" w14:textId="77777777" w:rsidR="00D63AB9" w:rsidRPr="009665F2" w:rsidRDefault="00D63AB9" w:rsidP="00D63AB9">
            <w:pPr>
              <w:jc w:val="center"/>
            </w:pPr>
            <w:r w:rsidRPr="009665F2">
              <w:t>12</w:t>
            </w:r>
          </w:p>
        </w:tc>
      </w:tr>
      <w:tr w:rsidR="00D63AB9" w:rsidRPr="009665F2" w14:paraId="0CF0A55B" w14:textId="77777777" w:rsidTr="00D63AB9">
        <w:trPr>
          <w:trHeight w:val="216"/>
        </w:trPr>
        <w:tc>
          <w:tcPr>
            <w:tcW w:w="275" w:type="pct"/>
          </w:tcPr>
          <w:p w14:paraId="05DBC14D" w14:textId="77777777" w:rsidR="00D63AB9" w:rsidRPr="009665F2" w:rsidRDefault="00D63AB9" w:rsidP="00D63AB9">
            <w:pPr>
              <w:jc w:val="center"/>
            </w:pPr>
          </w:p>
        </w:tc>
        <w:tc>
          <w:tcPr>
            <w:tcW w:w="136" w:type="pct"/>
          </w:tcPr>
          <w:p w14:paraId="5A935DBE" w14:textId="77777777" w:rsidR="00D63AB9" w:rsidRPr="009665F2" w:rsidRDefault="00D63AB9" w:rsidP="00D63AB9">
            <w:pPr>
              <w:jc w:val="center"/>
            </w:pPr>
          </w:p>
        </w:tc>
        <w:tc>
          <w:tcPr>
            <w:tcW w:w="3699" w:type="pct"/>
          </w:tcPr>
          <w:p w14:paraId="628039C2" w14:textId="77777777" w:rsidR="00D63AB9" w:rsidRPr="009665F2" w:rsidRDefault="00D63AB9" w:rsidP="00D63AB9"/>
        </w:tc>
        <w:tc>
          <w:tcPr>
            <w:tcW w:w="342" w:type="pct"/>
          </w:tcPr>
          <w:p w14:paraId="6C34AB5B" w14:textId="77777777" w:rsidR="00D63AB9" w:rsidRPr="009665F2" w:rsidRDefault="00D63AB9" w:rsidP="00D63AB9">
            <w:pPr>
              <w:jc w:val="center"/>
            </w:pPr>
          </w:p>
        </w:tc>
        <w:tc>
          <w:tcPr>
            <w:tcW w:w="274" w:type="pct"/>
          </w:tcPr>
          <w:p w14:paraId="3B9EA0C5" w14:textId="77777777" w:rsidR="00D63AB9" w:rsidRPr="009665F2" w:rsidRDefault="00D63AB9" w:rsidP="00D63AB9">
            <w:pPr>
              <w:jc w:val="center"/>
            </w:pPr>
          </w:p>
        </w:tc>
        <w:tc>
          <w:tcPr>
            <w:tcW w:w="274" w:type="pct"/>
          </w:tcPr>
          <w:p w14:paraId="4F8A6FD2" w14:textId="77777777" w:rsidR="00D63AB9" w:rsidRPr="009665F2" w:rsidRDefault="00D63AB9" w:rsidP="00D63AB9">
            <w:pPr>
              <w:jc w:val="center"/>
            </w:pPr>
          </w:p>
        </w:tc>
      </w:tr>
      <w:tr w:rsidR="00D63AB9" w:rsidRPr="009665F2" w14:paraId="4D4627A5" w14:textId="77777777" w:rsidTr="00D63AB9">
        <w:trPr>
          <w:trHeight w:val="397"/>
        </w:trPr>
        <w:tc>
          <w:tcPr>
            <w:tcW w:w="275" w:type="pct"/>
          </w:tcPr>
          <w:p w14:paraId="07045447" w14:textId="77777777" w:rsidR="00D63AB9" w:rsidRPr="009665F2" w:rsidRDefault="00D63AB9" w:rsidP="00D63AB9">
            <w:pPr>
              <w:jc w:val="center"/>
            </w:pPr>
            <w:r w:rsidRPr="009665F2">
              <w:t>23.</w:t>
            </w:r>
          </w:p>
        </w:tc>
        <w:tc>
          <w:tcPr>
            <w:tcW w:w="136" w:type="pct"/>
          </w:tcPr>
          <w:p w14:paraId="4C21CE75" w14:textId="77777777" w:rsidR="00D63AB9" w:rsidRPr="009665F2" w:rsidRDefault="00D63AB9" w:rsidP="00D63AB9">
            <w:pPr>
              <w:jc w:val="center"/>
            </w:pPr>
          </w:p>
        </w:tc>
        <w:tc>
          <w:tcPr>
            <w:tcW w:w="3699" w:type="pct"/>
          </w:tcPr>
          <w:p w14:paraId="47FA2DDA" w14:textId="77777777" w:rsidR="00D63AB9" w:rsidRPr="009665F2" w:rsidRDefault="00D63AB9" w:rsidP="00D63AB9">
            <w:pPr>
              <w:jc w:val="both"/>
            </w:pPr>
            <w:r w:rsidRPr="009665F2">
              <w:t>Verify Caley-Hamilton theorem and find its inverse of</w:t>
            </w:r>
          </w:p>
          <w:p w14:paraId="63BDEBBF" w14:textId="77777777" w:rsidR="00D63AB9" w:rsidRPr="009665F2" w:rsidRDefault="00D63AB9" w:rsidP="00D63AB9">
            <w:pPr>
              <w:rPr>
                <w:position w:val="-24"/>
              </w:rPr>
            </w:pPr>
            <w:r w:rsidRPr="009665F2">
              <w:rPr>
                <w:position w:val="-50"/>
              </w:rPr>
              <w:t xml:space="preserve">                            </w:t>
            </w:r>
            <w:r w:rsidRPr="009665F2">
              <w:rPr>
                <w:position w:val="-50"/>
              </w:rPr>
              <w:object w:dxaOrig="2079" w:dyaOrig="1120" w14:anchorId="5B6701B8">
                <v:shape id="_x0000_i1588" type="#_x0000_t75" style="width:95.1pt;height:52.3pt" o:ole="">
                  <v:imagedata r:id="rId864" o:title=""/>
                </v:shape>
                <o:OLEObject Type="Embed" ProgID="Equation.3" ShapeID="_x0000_i1588" DrawAspect="Content" ObjectID="_1801037944" r:id="rId865"/>
              </w:object>
            </w:r>
          </w:p>
        </w:tc>
        <w:tc>
          <w:tcPr>
            <w:tcW w:w="342" w:type="pct"/>
          </w:tcPr>
          <w:p w14:paraId="0809D947" w14:textId="77777777" w:rsidR="00D63AB9" w:rsidRPr="009665F2" w:rsidRDefault="00D63AB9" w:rsidP="00D63AB9">
            <w:pPr>
              <w:jc w:val="center"/>
            </w:pPr>
            <w:r w:rsidRPr="009665F2">
              <w:t>CO3</w:t>
            </w:r>
          </w:p>
        </w:tc>
        <w:tc>
          <w:tcPr>
            <w:tcW w:w="274" w:type="pct"/>
          </w:tcPr>
          <w:p w14:paraId="7CE138EE" w14:textId="77777777" w:rsidR="00D63AB9" w:rsidRPr="009665F2" w:rsidRDefault="00D63AB9" w:rsidP="00D63AB9">
            <w:pPr>
              <w:jc w:val="center"/>
            </w:pPr>
            <w:r w:rsidRPr="009665F2">
              <w:t>An</w:t>
            </w:r>
          </w:p>
        </w:tc>
        <w:tc>
          <w:tcPr>
            <w:tcW w:w="274" w:type="pct"/>
          </w:tcPr>
          <w:p w14:paraId="6751EEE1" w14:textId="77777777" w:rsidR="00D63AB9" w:rsidRPr="009665F2" w:rsidRDefault="00D63AB9" w:rsidP="00D63AB9">
            <w:pPr>
              <w:jc w:val="center"/>
            </w:pPr>
            <w:r w:rsidRPr="009665F2">
              <w:t>12</w:t>
            </w:r>
          </w:p>
        </w:tc>
      </w:tr>
      <w:tr w:rsidR="00D63AB9" w:rsidRPr="009665F2" w14:paraId="1E8DCD48" w14:textId="77777777" w:rsidTr="00D63AB9">
        <w:trPr>
          <w:trHeight w:val="397"/>
        </w:trPr>
        <w:tc>
          <w:tcPr>
            <w:tcW w:w="5000" w:type="pct"/>
            <w:gridSpan w:val="6"/>
            <w:vAlign w:val="center"/>
          </w:tcPr>
          <w:p w14:paraId="176BD317" w14:textId="77777777" w:rsidR="00D63AB9" w:rsidRPr="009665F2" w:rsidRDefault="00D63AB9" w:rsidP="00D63AB9">
            <w:pPr>
              <w:jc w:val="center"/>
              <w:rPr>
                <w:b/>
                <w:bCs/>
              </w:rPr>
            </w:pPr>
            <w:r w:rsidRPr="009665F2">
              <w:rPr>
                <w:b/>
                <w:bCs/>
              </w:rPr>
              <w:t>COMPULSORY QUESTION</w:t>
            </w:r>
          </w:p>
        </w:tc>
      </w:tr>
      <w:tr w:rsidR="00D63AB9" w:rsidRPr="009665F2" w14:paraId="67A5C36A" w14:textId="77777777" w:rsidTr="00D63AB9">
        <w:trPr>
          <w:trHeight w:val="397"/>
        </w:trPr>
        <w:tc>
          <w:tcPr>
            <w:tcW w:w="275" w:type="pct"/>
          </w:tcPr>
          <w:p w14:paraId="41091846" w14:textId="77777777" w:rsidR="00D63AB9" w:rsidRPr="009665F2" w:rsidRDefault="00D63AB9" w:rsidP="00D63AB9">
            <w:pPr>
              <w:jc w:val="center"/>
            </w:pPr>
            <w:r w:rsidRPr="009665F2">
              <w:t>24.</w:t>
            </w:r>
          </w:p>
        </w:tc>
        <w:tc>
          <w:tcPr>
            <w:tcW w:w="136" w:type="pct"/>
          </w:tcPr>
          <w:p w14:paraId="14F51C76" w14:textId="77777777" w:rsidR="00D63AB9" w:rsidRPr="009665F2" w:rsidRDefault="00D63AB9" w:rsidP="00D63AB9">
            <w:pPr>
              <w:jc w:val="center"/>
            </w:pPr>
          </w:p>
        </w:tc>
        <w:tc>
          <w:tcPr>
            <w:tcW w:w="3699" w:type="pct"/>
          </w:tcPr>
          <w:p w14:paraId="1A5184FB" w14:textId="77777777" w:rsidR="00D63AB9" w:rsidRPr="009665F2" w:rsidRDefault="00D63AB9" w:rsidP="00D63AB9">
            <w:r w:rsidRPr="009665F2">
              <w:t xml:space="preserve">Solve </w:t>
            </w:r>
            <w:r w:rsidRPr="009665F2">
              <w:rPr>
                <w:position w:val="-12"/>
              </w:rPr>
              <w:object w:dxaOrig="2400" w:dyaOrig="380" w14:anchorId="19B9CABC">
                <v:shape id="_x0000_i1589" type="#_x0000_t75" style="width:120.25pt;height:19pt" o:ole="">
                  <v:imagedata r:id="rId758" o:title=""/>
                </v:shape>
                <o:OLEObject Type="Embed" ProgID="Equation.3" ShapeID="_x0000_i1589" DrawAspect="Content" ObjectID="_1801037945" r:id="rId866"/>
              </w:object>
            </w:r>
            <w:r w:rsidRPr="009665F2">
              <w:t xml:space="preserve"> given </w:t>
            </w:r>
            <w:r w:rsidRPr="009665F2">
              <w:rPr>
                <w:position w:val="-12"/>
              </w:rPr>
              <w:object w:dxaOrig="1380" w:dyaOrig="360" w14:anchorId="07A34E70">
                <v:shape id="_x0000_i1590" type="#_x0000_t75" style="width:69.3pt;height:18.35pt" o:ole="">
                  <v:imagedata r:id="rId760" o:title=""/>
                </v:shape>
                <o:OLEObject Type="Embed" ProgID="Equation.3" ShapeID="_x0000_i1590" DrawAspect="Content" ObjectID="_1801037946" r:id="rId867"/>
              </w:object>
            </w:r>
            <w:r w:rsidRPr="009665F2">
              <w:t>using Z- transform.</w:t>
            </w:r>
          </w:p>
        </w:tc>
        <w:tc>
          <w:tcPr>
            <w:tcW w:w="342" w:type="pct"/>
          </w:tcPr>
          <w:p w14:paraId="446747CE" w14:textId="77777777" w:rsidR="00D63AB9" w:rsidRPr="009665F2" w:rsidRDefault="00D63AB9" w:rsidP="00D63AB9">
            <w:pPr>
              <w:jc w:val="center"/>
            </w:pPr>
            <w:r w:rsidRPr="009665F2">
              <w:t>CO6</w:t>
            </w:r>
          </w:p>
        </w:tc>
        <w:tc>
          <w:tcPr>
            <w:tcW w:w="274" w:type="pct"/>
          </w:tcPr>
          <w:p w14:paraId="493A93A2" w14:textId="77777777" w:rsidR="00D63AB9" w:rsidRPr="009665F2" w:rsidRDefault="00D63AB9" w:rsidP="00D63AB9">
            <w:pPr>
              <w:jc w:val="center"/>
            </w:pPr>
            <w:r w:rsidRPr="009665F2">
              <w:t>A</w:t>
            </w:r>
          </w:p>
        </w:tc>
        <w:tc>
          <w:tcPr>
            <w:tcW w:w="274" w:type="pct"/>
          </w:tcPr>
          <w:p w14:paraId="673E99F9" w14:textId="77777777" w:rsidR="00D63AB9" w:rsidRPr="009665F2" w:rsidRDefault="00D63AB9" w:rsidP="00D63AB9">
            <w:pPr>
              <w:jc w:val="center"/>
            </w:pPr>
            <w:r w:rsidRPr="009665F2">
              <w:t>12</w:t>
            </w:r>
          </w:p>
        </w:tc>
      </w:tr>
    </w:tbl>
    <w:p w14:paraId="5D46B12B" w14:textId="77777777" w:rsidR="00D63AB9" w:rsidRDefault="00D63AB9" w:rsidP="002E336A"/>
    <w:p w14:paraId="7C079B87"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E6933D" w14:textId="77777777" w:rsidR="00D63AB9" w:rsidRDefault="00D63AB9" w:rsidP="002E336A"/>
    <w:tbl>
      <w:tblPr>
        <w:tblStyle w:val="TableGrid"/>
        <w:tblW w:w="0" w:type="auto"/>
        <w:tblLook w:val="04A0" w:firstRow="1" w:lastRow="0" w:firstColumn="1" w:lastColumn="0" w:noHBand="0" w:noVBand="1"/>
      </w:tblPr>
      <w:tblGrid>
        <w:gridCol w:w="674"/>
        <w:gridCol w:w="8569"/>
      </w:tblGrid>
      <w:tr w:rsidR="00D63AB9" w14:paraId="48A8290E" w14:textId="77777777" w:rsidTr="00D63AB9">
        <w:tc>
          <w:tcPr>
            <w:tcW w:w="675" w:type="dxa"/>
          </w:tcPr>
          <w:p w14:paraId="0AAB551E" w14:textId="77777777" w:rsidR="00D63AB9" w:rsidRDefault="00D63AB9" w:rsidP="00D63AB9"/>
        </w:tc>
        <w:tc>
          <w:tcPr>
            <w:tcW w:w="9724" w:type="dxa"/>
          </w:tcPr>
          <w:p w14:paraId="69ED1E16" w14:textId="77777777" w:rsidR="00D63AB9" w:rsidRPr="007E5F37" w:rsidRDefault="00D63AB9" w:rsidP="00D63AB9">
            <w:pPr>
              <w:jc w:val="center"/>
              <w:rPr>
                <w:b/>
              </w:rPr>
            </w:pPr>
            <w:r w:rsidRPr="007E5F37">
              <w:rPr>
                <w:b/>
              </w:rPr>
              <w:t>COURSE OUTCOMES</w:t>
            </w:r>
          </w:p>
        </w:tc>
      </w:tr>
      <w:tr w:rsidR="00D63AB9" w14:paraId="4D850DEA" w14:textId="77777777" w:rsidTr="00D63AB9">
        <w:tc>
          <w:tcPr>
            <w:tcW w:w="675" w:type="dxa"/>
          </w:tcPr>
          <w:p w14:paraId="763BC99C" w14:textId="77777777" w:rsidR="00D63AB9" w:rsidRDefault="00D63AB9" w:rsidP="00D63AB9">
            <w:r>
              <w:t>CO1</w:t>
            </w:r>
          </w:p>
        </w:tc>
        <w:tc>
          <w:tcPr>
            <w:tcW w:w="9724" w:type="dxa"/>
          </w:tcPr>
          <w:p w14:paraId="6EB26978" w14:textId="77777777" w:rsidR="00D63AB9" w:rsidRPr="003722B0" w:rsidRDefault="00D63AB9" w:rsidP="00D63AB9">
            <w:pPr>
              <w:pStyle w:val="NoSpacing"/>
            </w:pPr>
            <w:r w:rsidRPr="003722B0">
              <w:t xml:space="preserve">Analyze quadratic form using orthogonal transformation of matrix. </w:t>
            </w:r>
          </w:p>
        </w:tc>
      </w:tr>
      <w:tr w:rsidR="00D63AB9" w14:paraId="22B1B661" w14:textId="77777777" w:rsidTr="00D63AB9">
        <w:tc>
          <w:tcPr>
            <w:tcW w:w="675" w:type="dxa"/>
          </w:tcPr>
          <w:p w14:paraId="0473A473" w14:textId="77777777" w:rsidR="00D63AB9" w:rsidRDefault="00D63AB9" w:rsidP="00D63AB9">
            <w:r>
              <w:t>CO2</w:t>
            </w:r>
          </w:p>
        </w:tc>
        <w:tc>
          <w:tcPr>
            <w:tcW w:w="9724" w:type="dxa"/>
          </w:tcPr>
          <w:p w14:paraId="63788C78" w14:textId="77777777" w:rsidR="00D63AB9" w:rsidRPr="003722B0" w:rsidRDefault="00D63AB9" w:rsidP="00D63AB9">
            <w:pPr>
              <w:pStyle w:val="NoSpacing"/>
            </w:pPr>
            <w:r>
              <w:t>Numerical solution of algebraic equations</w:t>
            </w:r>
          </w:p>
        </w:tc>
      </w:tr>
      <w:tr w:rsidR="00D63AB9" w14:paraId="226E1827" w14:textId="77777777" w:rsidTr="00D63AB9">
        <w:tc>
          <w:tcPr>
            <w:tcW w:w="675" w:type="dxa"/>
          </w:tcPr>
          <w:p w14:paraId="16AE7877" w14:textId="77777777" w:rsidR="00D63AB9" w:rsidRDefault="00D63AB9" w:rsidP="00D63AB9">
            <w:r>
              <w:t>CO3</w:t>
            </w:r>
          </w:p>
        </w:tc>
        <w:tc>
          <w:tcPr>
            <w:tcW w:w="9724" w:type="dxa"/>
          </w:tcPr>
          <w:p w14:paraId="3E501CCF" w14:textId="77777777" w:rsidR="00D63AB9" w:rsidRPr="003722B0" w:rsidRDefault="00D63AB9" w:rsidP="00D63AB9">
            <w:pPr>
              <w:pStyle w:val="NoSpacing"/>
            </w:pPr>
            <w:r w:rsidRPr="003722B0">
              <w:t xml:space="preserve">Compare integration solution and numerical </w:t>
            </w:r>
            <w:r>
              <w:t>differentiation</w:t>
            </w:r>
            <w:r w:rsidRPr="003722B0">
              <w:t xml:space="preserve">. </w:t>
            </w:r>
          </w:p>
        </w:tc>
      </w:tr>
      <w:tr w:rsidR="00D63AB9" w14:paraId="4D5C1647" w14:textId="77777777" w:rsidTr="00D63AB9">
        <w:tc>
          <w:tcPr>
            <w:tcW w:w="675" w:type="dxa"/>
          </w:tcPr>
          <w:p w14:paraId="74A159AB" w14:textId="77777777" w:rsidR="00D63AB9" w:rsidRDefault="00D63AB9" w:rsidP="00D63AB9">
            <w:r>
              <w:t>CO4</w:t>
            </w:r>
          </w:p>
        </w:tc>
        <w:tc>
          <w:tcPr>
            <w:tcW w:w="9724" w:type="dxa"/>
          </w:tcPr>
          <w:p w14:paraId="6CF9FC97" w14:textId="77777777" w:rsidR="00D63AB9" w:rsidRPr="003722B0" w:rsidRDefault="00D63AB9" w:rsidP="00D63AB9">
            <w:pPr>
              <w:pStyle w:val="NoSpacing"/>
            </w:pPr>
            <w:r w:rsidRPr="003722B0">
              <w:t xml:space="preserve">Solve differential equations using Laplace Transforms. </w:t>
            </w:r>
          </w:p>
        </w:tc>
      </w:tr>
      <w:tr w:rsidR="00D63AB9" w14:paraId="37320125" w14:textId="77777777" w:rsidTr="00D63AB9">
        <w:tc>
          <w:tcPr>
            <w:tcW w:w="675" w:type="dxa"/>
          </w:tcPr>
          <w:p w14:paraId="60CF9182" w14:textId="77777777" w:rsidR="00D63AB9" w:rsidRDefault="00D63AB9" w:rsidP="00D63AB9">
            <w:r>
              <w:t>CO5</w:t>
            </w:r>
          </w:p>
        </w:tc>
        <w:tc>
          <w:tcPr>
            <w:tcW w:w="9724" w:type="dxa"/>
          </w:tcPr>
          <w:p w14:paraId="160E21C3" w14:textId="77777777" w:rsidR="00D63AB9" w:rsidRPr="003722B0" w:rsidRDefault="00D63AB9" w:rsidP="00D63AB9">
            <w:pPr>
              <w:pStyle w:val="NoSpacing"/>
            </w:pPr>
            <w:r>
              <w:t>Analyze signals using Fourier transform</w:t>
            </w:r>
            <w:r w:rsidRPr="003722B0">
              <w:t xml:space="preserve">. </w:t>
            </w:r>
          </w:p>
        </w:tc>
      </w:tr>
      <w:tr w:rsidR="00D63AB9" w14:paraId="1AFCB2AA" w14:textId="77777777" w:rsidTr="00D63AB9">
        <w:tc>
          <w:tcPr>
            <w:tcW w:w="675" w:type="dxa"/>
          </w:tcPr>
          <w:p w14:paraId="1462B0FA" w14:textId="77777777" w:rsidR="00D63AB9" w:rsidRDefault="00D63AB9" w:rsidP="00D63AB9">
            <w:r>
              <w:t>CO6</w:t>
            </w:r>
          </w:p>
        </w:tc>
        <w:tc>
          <w:tcPr>
            <w:tcW w:w="9724" w:type="dxa"/>
          </w:tcPr>
          <w:p w14:paraId="292C13B4" w14:textId="77777777" w:rsidR="00D63AB9" w:rsidRPr="003722B0" w:rsidRDefault="00D63AB9" w:rsidP="00D63AB9">
            <w:pPr>
              <w:jc w:val="both"/>
            </w:pPr>
            <w:r w:rsidRPr="003722B0">
              <w:t>Categorize Z-Transform of sequence and series.</w:t>
            </w:r>
          </w:p>
        </w:tc>
      </w:tr>
    </w:tbl>
    <w:p w14:paraId="6B5EE82A" w14:textId="77777777" w:rsidR="00D63AB9" w:rsidRDefault="00D63AB9" w:rsidP="00D63AB9"/>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D63AB9" w14:paraId="44205246" w14:textId="77777777" w:rsidTr="00D63AB9">
        <w:tc>
          <w:tcPr>
            <w:tcW w:w="10399" w:type="dxa"/>
            <w:gridSpan w:val="8"/>
          </w:tcPr>
          <w:p w14:paraId="32FD8D3E" w14:textId="77777777" w:rsidR="00D63AB9" w:rsidRPr="0009580C" w:rsidRDefault="00D63AB9" w:rsidP="00D63AB9">
            <w:pPr>
              <w:jc w:val="center"/>
              <w:rPr>
                <w:b/>
              </w:rPr>
            </w:pPr>
            <w:r w:rsidRPr="0009580C">
              <w:rPr>
                <w:b/>
              </w:rPr>
              <w:t>A</w:t>
            </w:r>
            <w:r>
              <w:rPr>
                <w:b/>
              </w:rPr>
              <w:t>ssessment Pattern</w:t>
            </w:r>
            <w:r w:rsidRPr="0009580C">
              <w:rPr>
                <w:b/>
              </w:rPr>
              <w:t xml:space="preserve"> as per Bloom’s </w:t>
            </w:r>
            <w:r>
              <w:rPr>
                <w:b/>
              </w:rPr>
              <w:t>Level</w:t>
            </w:r>
          </w:p>
        </w:tc>
      </w:tr>
      <w:tr w:rsidR="00D63AB9" w14:paraId="70AA09C6" w14:textId="77777777" w:rsidTr="00D63AB9">
        <w:tc>
          <w:tcPr>
            <w:tcW w:w="926" w:type="dxa"/>
          </w:tcPr>
          <w:p w14:paraId="27011D99" w14:textId="77777777" w:rsidR="00D63AB9" w:rsidRDefault="00D63AB9" w:rsidP="00D63AB9">
            <w:r>
              <w:t xml:space="preserve">CO / </w:t>
            </w:r>
            <w:r>
              <w:lastRenderedPageBreak/>
              <w:t>BL</w:t>
            </w:r>
          </w:p>
        </w:tc>
        <w:tc>
          <w:tcPr>
            <w:tcW w:w="1361" w:type="dxa"/>
          </w:tcPr>
          <w:p w14:paraId="70D94C13" w14:textId="77777777" w:rsidR="00D63AB9" w:rsidRPr="00723EF4" w:rsidRDefault="00D63AB9" w:rsidP="00D63AB9">
            <w:pPr>
              <w:jc w:val="center"/>
              <w:rPr>
                <w:b/>
              </w:rPr>
            </w:pPr>
            <w:r w:rsidRPr="00723EF4">
              <w:rPr>
                <w:b/>
              </w:rPr>
              <w:lastRenderedPageBreak/>
              <w:t>Remember</w:t>
            </w:r>
          </w:p>
        </w:tc>
        <w:tc>
          <w:tcPr>
            <w:tcW w:w="1554" w:type="dxa"/>
          </w:tcPr>
          <w:p w14:paraId="5B485868" w14:textId="77777777" w:rsidR="00D63AB9" w:rsidRPr="00723EF4" w:rsidRDefault="00D63AB9" w:rsidP="00D63AB9">
            <w:pPr>
              <w:jc w:val="center"/>
              <w:rPr>
                <w:b/>
              </w:rPr>
            </w:pPr>
            <w:r w:rsidRPr="00723EF4">
              <w:rPr>
                <w:b/>
              </w:rPr>
              <w:t>Understand</w:t>
            </w:r>
          </w:p>
        </w:tc>
        <w:tc>
          <w:tcPr>
            <w:tcW w:w="1373" w:type="dxa"/>
          </w:tcPr>
          <w:p w14:paraId="01747004" w14:textId="77777777" w:rsidR="00D63AB9" w:rsidRPr="00723EF4" w:rsidRDefault="00D63AB9" w:rsidP="00D63AB9">
            <w:pPr>
              <w:jc w:val="center"/>
              <w:rPr>
                <w:b/>
              </w:rPr>
            </w:pPr>
            <w:r w:rsidRPr="00723EF4">
              <w:rPr>
                <w:b/>
              </w:rPr>
              <w:t>Apply</w:t>
            </w:r>
          </w:p>
        </w:tc>
        <w:tc>
          <w:tcPr>
            <w:tcW w:w="1446" w:type="dxa"/>
          </w:tcPr>
          <w:p w14:paraId="6AFA01F2" w14:textId="77777777" w:rsidR="00D63AB9" w:rsidRPr="00723EF4" w:rsidRDefault="00D63AB9" w:rsidP="00D63AB9">
            <w:pPr>
              <w:jc w:val="center"/>
              <w:rPr>
                <w:b/>
              </w:rPr>
            </w:pPr>
            <w:r w:rsidRPr="00723EF4">
              <w:rPr>
                <w:b/>
              </w:rPr>
              <w:t>Analyze</w:t>
            </w:r>
          </w:p>
        </w:tc>
        <w:tc>
          <w:tcPr>
            <w:tcW w:w="1347" w:type="dxa"/>
          </w:tcPr>
          <w:p w14:paraId="14299F79" w14:textId="77777777" w:rsidR="00D63AB9" w:rsidRPr="00723EF4" w:rsidRDefault="00D63AB9" w:rsidP="00D63AB9">
            <w:pPr>
              <w:jc w:val="center"/>
              <w:rPr>
                <w:b/>
              </w:rPr>
            </w:pPr>
            <w:r w:rsidRPr="00723EF4">
              <w:rPr>
                <w:b/>
              </w:rPr>
              <w:t>Evaluate</w:t>
            </w:r>
          </w:p>
        </w:tc>
        <w:tc>
          <w:tcPr>
            <w:tcW w:w="1275" w:type="dxa"/>
          </w:tcPr>
          <w:p w14:paraId="1BD79C08" w14:textId="77777777" w:rsidR="00D63AB9" w:rsidRPr="00723EF4" w:rsidRDefault="00D63AB9" w:rsidP="00D63AB9">
            <w:pPr>
              <w:jc w:val="center"/>
              <w:rPr>
                <w:b/>
              </w:rPr>
            </w:pPr>
            <w:r w:rsidRPr="00723EF4">
              <w:rPr>
                <w:b/>
              </w:rPr>
              <w:t>Create</w:t>
            </w:r>
          </w:p>
        </w:tc>
        <w:tc>
          <w:tcPr>
            <w:tcW w:w="1117" w:type="dxa"/>
          </w:tcPr>
          <w:p w14:paraId="3989A5CA" w14:textId="77777777" w:rsidR="00D63AB9" w:rsidRPr="00723EF4" w:rsidRDefault="00D63AB9" w:rsidP="00D63AB9">
            <w:pPr>
              <w:jc w:val="center"/>
              <w:rPr>
                <w:b/>
              </w:rPr>
            </w:pPr>
            <w:r w:rsidRPr="00723EF4">
              <w:rPr>
                <w:b/>
              </w:rPr>
              <w:t>Total</w:t>
            </w:r>
          </w:p>
        </w:tc>
      </w:tr>
      <w:tr w:rsidR="00D63AB9" w14:paraId="2D2667A0" w14:textId="77777777" w:rsidTr="00D63AB9">
        <w:tc>
          <w:tcPr>
            <w:tcW w:w="926" w:type="dxa"/>
          </w:tcPr>
          <w:p w14:paraId="4645F780" w14:textId="77777777" w:rsidR="00D63AB9" w:rsidRDefault="00D63AB9" w:rsidP="00D63AB9">
            <w:r>
              <w:lastRenderedPageBreak/>
              <w:t>CO1</w:t>
            </w:r>
          </w:p>
        </w:tc>
        <w:tc>
          <w:tcPr>
            <w:tcW w:w="1361" w:type="dxa"/>
          </w:tcPr>
          <w:p w14:paraId="0534CC09" w14:textId="77777777" w:rsidR="00D63AB9" w:rsidRDefault="00D63AB9" w:rsidP="00D63AB9">
            <w:pPr>
              <w:jc w:val="center"/>
            </w:pPr>
            <w:r>
              <w:t>1</w:t>
            </w:r>
          </w:p>
        </w:tc>
        <w:tc>
          <w:tcPr>
            <w:tcW w:w="1554" w:type="dxa"/>
          </w:tcPr>
          <w:p w14:paraId="55842346" w14:textId="77777777" w:rsidR="00D63AB9" w:rsidRDefault="00D63AB9" w:rsidP="00D63AB9">
            <w:pPr>
              <w:jc w:val="center"/>
            </w:pPr>
            <w:r>
              <w:t>1</w:t>
            </w:r>
          </w:p>
        </w:tc>
        <w:tc>
          <w:tcPr>
            <w:tcW w:w="1373" w:type="dxa"/>
          </w:tcPr>
          <w:p w14:paraId="494A2280" w14:textId="77777777" w:rsidR="00D63AB9" w:rsidRDefault="00D63AB9" w:rsidP="00D63AB9">
            <w:pPr>
              <w:jc w:val="center"/>
            </w:pPr>
            <w:r>
              <w:t>-</w:t>
            </w:r>
          </w:p>
        </w:tc>
        <w:tc>
          <w:tcPr>
            <w:tcW w:w="1446" w:type="dxa"/>
          </w:tcPr>
          <w:p w14:paraId="3C1A5BD2" w14:textId="77777777" w:rsidR="00D63AB9" w:rsidRDefault="00D63AB9" w:rsidP="00D63AB9">
            <w:pPr>
              <w:jc w:val="center"/>
            </w:pPr>
            <w:r>
              <w:t>-</w:t>
            </w:r>
          </w:p>
        </w:tc>
        <w:tc>
          <w:tcPr>
            <w:tcW w:w="1347" w:type="dxa"/>
          </w:tcPr>
          <w:p w14:paraId="5A416087" w14:textId="77777777" w:rsidR="00D63AB9" w:rsidRDefault="00D63AB9" w:rsidP="00D63AB9">
            <w:pPr>
              <w:jc w:val="center"/>
            </w:pPr>
            <w:r>
              <w:t>15</w:t>
            </w:r>
          </w:p>
        </w:tc>
        <w:tc>
          <w:tcPr>
            <w:tcW w:w="1275" w:type="dxa"/>
          </w:tcPr>
          <w:p w14:paraId="192101B3" w14:textId="77777777" w:rsidR="00D63AB9" w:rsidRDefault="00D63AB9" w:rsidP="00D63AB9">
            <w:pPr>
              <w:jc w:val="center"/>
            </w:pPr>
            <w:r>
              <w:t>-</w:t>
            </w:r>
          </w:p>
        </w:tc>
        <w:tc>
          <w:tcPr>
            <w:tcW w:w="1117" w:type="dxa"/>
          </w:tcPr>
          <w:p w14:paraId="224ADDA9" w14:textId="77777777" w:rsidR="00D63AB9" w:rsidRDefault="00D63AB9" w:rsidP="00D63AB9">
            <w:pPr>
              <w:jc w:val="center"/>
            </w:pPr>
            <w:r>
              <w:t>17</w:t>
            </w:r>
          </w:p>
        </w:tc>
      </w:tr>
      <w:tr w:rsidR="00D63AB9" w14:paraId="608D3F8B" w14:textId="77777777" w:rsidTr="00D63AB9">
        <w:tc>
          <w:tcPr>
            <w:tcW w:w="926" w:type="dxa"/>
          </w:tcPr>
          <w:p w14:paraId="356226B0" w14:textId="77777777" w:rsidR="00D63AB9" w:rsidRDefault="00D63AB9" w:rsidP="00D63AB9">
            <w:r>
              <w:t>CO2</w:t>
            </w:r>
          </w:p>
        </w:tc>
        <w:tc>
          <w:tcPr>
            <w:tcW w:w="1361" w:type="dxa"/>
          </w:tcPr>
          <w:p w14:paraId="1173054F" w14:textId="77777777" w:rsidR="00D63AB9" w:rsidRDefault="00D63AB9" w:rsidP="00D63AB9">
            <w:pPr>
              <w:jc w:val="center"/>
            </w:pPr>
            <w:r>
              <w:t>1</w:t>
            </w:r>
          </w:p>
        </w:tc>
        <w:tc>
          <w:tcPr>
            <w:tcW w:w="1554" w:type="dxa"/>
          </w:tcPr>
          <w:p w14:paraId="049F533D" w14:textId="77777777" w:rsidR="00D63AB9" w:rsidRDefault="00D63AB9" w:rsidP="00D63AB9">
            <w:pPr>
              <w:jc w:val="center"/>
            </w:pPr>
            <w:r>
              <w:t>1</w:t>
            </w:r>
          </w:p>
        </w:tc>
        <w:tc>
          <w:tcPr>
            <w:tcW w:w="1373" w:type="dxa"/>
          </w:tcPr>
          <w:p w14:paraId="6F48ECBA" w14:textId="77777777" w:rsidR="00D63AB9" w:rsidRDefault="00D63AB9" w:rsidP="00D63AB9">
            <w:pPr>
              <w:jc w:val="center"/>
            </w:pPr>
            <w:r>
              <w:t>-</w:t>
            </w:r>
          </w:p>
        </w:tc>
        <w:tc>
          <w:tcPr>
            <w:tcW w:w="1446" w:type="dxa"/>
          </w:tcPr>
          <w:p w14:paraId="5BAE83CB" w14:textId="77777777" w:rsidR="00D63AB9" w:rsidRDefault="00D63AB9" w:rsidP="00D63AB9">
            <w:pPr>
              <w:jc w:val="center"/>
            </w:pPr>
            <w:r>
              <w:t>-</w:t>
            </w:r>
          </w:p>
        </w:tc>
        <w:tc>
          <w:tcPr>
            <w:tcW w:w="1347" w:type="dxa"/>
          </w:tcPr>
          <w:p w14:paraId="5102F60F" w14:textId="77777777" w:rsidR="00D63AB9" w:rsidRDefault="00D63AB9" w:rsidP="00D63AB9">
            <w:pPr>
              <w:jc w:val="center"/>
            </w:pPr>
            <w:r>
              <w:t>27</w:t>
            </w:r>
          </w:p>
        </w:tc>
        <w:tc>
          <w:tcPr>
            <w:tcW w:w="1275" w:type="dxa"/>
          </w:tcPr>
          <w:p w14:paraId="79A68C31" w14:textId="77777777" w:rsidR="00D63AB9" w:rsidRDefault="00D63AB9" w:rsidP="00D63AB9">
            <w:pPr>
              <w:jc w:val="center"/>
            </w:pPr>
            <w:r>
              <w:t>-</w:t>
            </w:r>
          </w:p>
        </w:tc>
        <w:tc>
          <w:tcPr>
            <w:tcW w:w="1117" w:type="dxa"/>
          </w:tcPr>
          <w:p w14:paraId="055D1F7A" w14:textId="77777777" w:rsidR="00D63AB9" w:rsidRDefault="00D63AB9" w:rsidP="00D63AB9">
            <w:pPr>
              <w:jc w:val="center"/>
            </w:pPr>
            <w:r>
              <w:t>29</w:t>
            </w:r>
          </w:p>
        </w:tc>
      </w:tr>
      <w:tr w:rsidR="00D63AB9" w14:paraId="4EB91B0A" w14:textId="77777777" w:rsidTr="00D63AB9">
        <w:tc>
          <w:tcPr>
            <w:tcW w:w="926" w:type="dxa"/>
          </w:tcPr>
          <w:p w14:paraId="25CBA87D" w14:textId="77777777" w:rsidR="00D63AB9" w:rsidRDefault="00D63AB9" w:rsidP="00D63AB9">
            <w:r>
              <w:t>CO3</w:t>
            </w:r>
          </w:p>
        </w:tc>
        <w:tc>
          <w:tcPr>
            <w:tcW w:w="1361" w:type="dxa"/>
          </w:tcPr>
          <w:p w14:paraId="110B99F5" w14:textId="77777777" w:rsidR="00D63AB9" w:rsidRDefault="00D63AB9" w:rsidP="00D63AB9">
            <w:pPr>
              <w:jc w:val="center"/>
            </w:pPr>
            <w:r>
              <w:t>1</w:t>
            </w:r>
          </w:p>
        </w:tc>
        <w:tc>
          <w:tcPr>
            <w:tcW w:w="1554" w:type="dxa"/>
          </w:tcPr>
          <w:p w14:paraId="051DF79E" w14:textId="77777777" w:rsidR="00D63AB9" w:rsidRDefault="00D63AB9" w:rsidP="00D63AB9">
            <w:pPr>
              <w:jc w:val="center"/>
            </w:pPr>
            <w:r>
              <w:t>1</w:t>
            </w:r>
          </w:p>
        </w:tc>
        <w:tc>
          <w:tcPr>
            <w:tcW w:w="1373" w:type="dxa"/>
          </w:tcPr>
          <w:p w14:paraId="69B110EF" w14:textId="77777777" w:rsidR="00D63AB9" w:rsidRDefault="00D63AB9" w:rsidP="00D63AB9">
            <w:pPr>
              <w:jc w:val="center"/>
            </w:pPr>
            <w:r>
              <w:t>12</w:t>
            </w:r>
          </w:p>
        </w:tc>
        <w:tc>
          <w:tcPr>
            <w:tcW w:w="1446" w:type="dxa"/>
          </w:tcPr>
          <w:p w14:paraId="48E384EE" w14:textId="77777777" w:rsidR="00D63AB9" w:rsidRDefault="00D63AB9" w:rsidP="00D63AB9">
            <w:pPr>
              <w:jc w:val="center"/>
            </w:pPr>
            <w:r>
              <w:t>15</w:t>
            </w:r>
          </w:p>
        </w:tc>
        <w:tc>
          <w:tcPr>
            <w:tcW w:w="1347" w:type="dxa"/>
          </w:tcPr>
          <w:p w14:paraId="5B6F6BB6" w14:textId="77777777" w:rsidR="00D63AB9" w:rsidRDefault="00D63AB9" w:rsidP="00D63AB9">
            <w:pPr>
              <w:jc w:val="center"/>
            </w:pPr>
            <w:r>
              <w:t>-</w:t>
            </w:r>
          </w:p>
        </w:tc>
        <w:tc>
          <w:tcPr>
            <w:tcW w:w="1275" w:type="dxa"/>
          </w:tcPr>
          <w:p w14:paraId="5C84095F" w14:textId="77777777" w:rsidR="00D63AB9" w:rsidRDefault="00D63AB9" w:rsidP="00D63AB9">
            <w:pPr>
              <w:jc w:val="center"/>
            </w:pPr>
            <w:r>
              <w:t>-</w:t>
            </w:r>
          </w:p>
        </w:tc>
        <w:tc>
          <w:tcPr>
            <w:tcW w:w="1117" w:type="dxa"/>
          </w:tcPr>
          <w:p w14:paraId="50685CB3" w14:textId="77777777" w:rsidR="00D63AB9" w:rsidRDefault="00D63AB9" w:rsidP="00D63AB9">
            <w:pPr>
              <w:jc w:val="center"/>
            </w:pPr>
            <w:r>
              <w:t>29</w:t>
            </w:r>
          </w:p>
        </w:tc>
      </w:tr>
      <w:tr w:rsidR="00D63AB9" w14:paraId="3E7FC324" w14:textId="77777777" w:rsidTr="00D63AB9">
        <w:tc>
          <w:tcPr>
            <w:tcW w:w="926" w:type="dxa"/>
          </w:tcPr>
          <w:p w14:paraId="2E4F2A92" w14:textId="77777777" w:rsidR="00D63AB9" w:rsidRDefault="00D63AB9" w:rsidP="00D63AB9">
            <w:r>
              <w:t>CO4</w:t>
            </w:r>
          </w:p>
        </w:tc>
        <w:tc>
          <w:tcPr>
            <w:tcW w:w="1361" w:type="dxa"/>
          </w:tcPr>
          <w:p w14:paraId="2E20F802" w14:textId="77777777" w:rsidR="00D63AB9" w:rsidRDefault="00D63AB9" w:rsidP="00D63AB9">
            <w:pPr>
              <w:jc w:val="center"/>
            </w:pPr>
            <w:r>
              <w:t>1</w:t>
            </w:r>
          </w:p>
        </w:tc>
        <w:tc>
          <w:tcPr>
            <w:tcW w:w="1554" w:type="dxa"/>
          </w:tcPr>
          <w:p w14:paraId="41D73DD1" w14:textId="77777777" w:rsidR="00D63AB9" w:rsidRDefault="00D63AB9" w:rsidP="00D63AB9">
            <w:pPr>
              <w:jc w:val="center"/>
            </w:pPr>
            <w:r>
              <w:t>1</w:t>
            </w:r>
          </w:p>
        </w:tc>
        <w:tc>
          <w:tcPr>
            <w:tcW w:w="1373" w:type="dxa"/>
          </w:tcPr>
          <w:p w14:paraId="796B53A3" w14:textId="77777777" w:rsidR="00D63AB9" w:rsidRDefault="00D63AB9" w:rsidP="00D63AB9">
            <w:pPr>
              <w:jc w:val="center"/>
            </w:pPr>
            <w:r>
              <w:t>3</w:t>
            </w:r>
          </w:p>
        </w:tc>
        <w:tc>
          <w:tcPr>
            <w:tcW w:w="1446" w:type="dxa"/>
          </w:tcPr>
          <w:p w14:paraId="257496D1" w14:textId="77777777" w:rsidR="00D63AB9" w:rsidRDefault="00D63AB9" w:rsidP="00D63AB9">
            <w:pPr>
              <w:jc w:val="center"/>
            </w:pPr>
            <w:r>
              <w:t>-</w:t>
            </w:r>
          </w:p>
        </w:tc>
        <w:tc>
          <w:tcPr>
            <w:tcW w:w="1347" w:type="dxa"/>
          </w:tcPr>
          <w:p w14:paraId="04CA9A7C" w14:textId="77777777" w:rsidR="00D63AB9" w:rsidRDefault="00D63AB9" w:rsidP="00D63AB9">
            <w:pPr>
              <w:jc w:val="center"/>
            </w:pPr>
            <w:r>
              <w:t>12</w:t>
            </w:r>
          </w:p>
        </w:tc>
        <w:tc>
          <w:tcPr>
            <w:tcW w:w="1275" w:type="dxa"/>
          </w:tcPr>
          <w:p w14:paraId="6B953041" w14:textId="77777777" w:rsidR="00D63AB9" w:rsidRDefault="00D63AB9" w:rsidP="00D63AB9">
            <w:pPr>
              <w:jc w:val="center"/>
            </w:pPr>
            <w:r>
              <w:t>-</w:t>
            </w:r>
          </w:p>
        </w:tc>
        <w:tc>
          <w:tcPr>
            <w:tcW w:w="1117" w:type="dxa"/>
          </w:tcPr>
          <w:p w14:paraId="55692A11" w14:textId="77777777" w:rsidR="00D63AB9" w:rsidRDefault="00D63AB9" w:rsidP="00D63AB9">
            <w:pPr>
              <w:jc w:val="center"/>
            </w:pPr>
            <w:r>
              <w:t>17</w:t>
            </w:r>
          </w:p>
        </w:tc>
      </w:tr>
      <w:tr w:rsidR="00D63AB9" w14:paraId="5230E2BA" w14:textId="77777777" w:rsidTr="00D63AB9">
        <w:tc>
          <w:tcPr>
            <w:tcW w:w="926" w:type="dxa"/>
          </w:tcPr>
          <w:p w14:paraId="466E044F" w14:textId="77777777" w:rsidR="00D63AB9" w:rsidRDefault="00D63AB9" w:rsidP="00D63AB9">
            <w:r>
              <w:t>CO5</w:t>
            </w:r>
          </w:p>
        </w:tc>
        <w:tc>
          <w:tcPr>
            <w:tcW w:w="1361" w:type="dxa"/>
          </w:tcPr>
          <w:p w14:paraId="05A82870" w14:textId="77777777" w:rsidR="00D63AB9" w:rsidRDefault="00D63AB9" w:rsidP="00D63AB9">
            <w:pPr>
              <w:jc w:val="center"/>
            </w:pPr>
            <w:r>
              <w:t>-</w:t>
            </w:r>
          </w:p>
        </w:tc>
        <w:tc>
          <w:tcPr>
            <w:tcW w:w="1554" w:type="dxa"/>
          </w:tcPr>
          <w:p w14:paraId="1F240D15" w14:textId="77777777" w:rsidR="00D63AB9" w:rsidRDefault="00D63AB9" w:rsidP="00D63AB9">
            <w:pPr>
              <w:jc w:val="center"/>
            </w:pPr>
            <w:r>
              <w:t>1</w:t>
            </w:r>
          </w:p>
        </w:tc>
        <w:tc>
          <w:tcPr>
            <w:tcW w:w="1373" w:type="dxa"/>
          </w:tcPr>
          <w:p w14:paraId="4516A18A" w14:textId="77777777" w:rsidR="00D63AB9" w:rsidRDefault="00D63AB9" w:rsidP="00D63AB9">
            <w:pPr>
              <w:jc w:val="center"/>
            </w:pPr>
            <w:r>
              <w:t>-</w:t>
            </w:r>
          </w:p>
        </w:tc>
        <w:tc>
          <w:tcPr>
            <w:tcW w:w="1446" w:type="dxa"/>
          </w:tcPr>
          <w:p w14:paraId="10400CD8" w14:textId="77777777" w:rsidR="00D63AB9" w:rsidRDefault="00D63AB9" w:rsidP="00D63AB9">
            <w:pPr>
              <w:jc w:val="center"/>
            </w:pPr>
            <w:r>
              <w:t>3</w:t>
            </w:r>
          </w:p>
        </w:tc>
        <w:tc>
          <w:tcPr>
            <w:tcW w:w="1347" w:type="dxa"/>
          </w:tcPr>
          <w:p w14:paraId="0439688E" w14:textId="77777777" w:rsidR="00D63AB9" w:rsidRDefault="00D63AB9" w:rsidP="00D63AB9">
            <w:pPr>
              <w:jc w:val="center"/>
            </w:pPr>
            <w:r>
              <w:t>12</w:t>
            </w:r>
          </w:p>
        </w:tc>
        <w:tc>
          <w:tcPr>
            <w:tcW w:w="1275" w:type="dxa"/>
          </w:tcPr>
          <w:p w14:paraId="296CB7E6" w14:textId="77777777" w:rsidR="00D63AB9" w:rsidRDefault="00D63AB9" w:rsidP="00D63AB9">
            <w:pPr>
              <w:jc w:val="center"/>
            </w:pPr>
            <w:r>
              <w:t>-</w:t>
            </w:r>
          </w:p>
        </w:tc>
        <w:tc>
          <w:tcPr>
            <w:tcW w:w="1117" w:type="dxa"/>
          </w:tcPr>
          <w:p w14:paraId="4AD7C1C1" w14:textId="77777777" w:rsidR="00D63AB9" w:rsidRDefault="00D63AB9" w:rsidP="00D63AB9">
            <w:pPr>
              <w:jc w:val="center"/>
            </w:pPr>
            <w:r>
              <w:t>16</w:t>
            </w:r>
          </w:p>
        </w:tc>
      </w:tr>
      <w:tr w:rsidR="00D63AB9" w14:paraId="36A6A064" w14:textId="77777777" w:rsidTr="00D63AB9">
        <w:tc>
          <w:tcPr>
            <w:tcW w:w="926" w:type="dxa"/>
          </w:tcPr>
          <w:p w14:paraId="3876DCB4" w14:textId="77777777" w:rsidR="00D63AB9" w:rsidRDefault="00D63AB9" w:rsidP="00D63AB9">
            <w:r>
              <w:t>CO6</w:t>
            </w:r>
          </w:p>
        </w:tc>
        <w:tc>
          <w:tcPr>
            <w:tcW w:w="1361" w:type="dxa"/>
          </w:tcPr>
          <w:p w14:paraId="42FDA4C8" w14:textId="77777777" w:rsidR="00D63AB9" w:rsidRDefault="00D63AB9" w:rsidP="00D63AB9">
            <w:pPr>
              <w:jc w:val="center"/>
            </w:pPr>
            <w:r>
              <w:t>-</w:t>
            </w:r>
          </w:p>
        </w:tc>
        <w:tc>
          <w:tcPr>
            <w:tcW w:w="1554" w:type="dxa"/>
          </w:tcPr>
          <w:p w14:paraId="17A759C3" w14:textId="77777777" w:rsidR="00D63AB9" w:rsidRDefault="00D63AB9" w:rsidP="00D63AB9">
            <w:pPr>
              <w:jc w:val="center"/>
            </w:pPr>
            <w:r>
              <w:t>1</w:t>
            </w:r>
          </w:p>
        </w:tc>
        <w:tc>
          <w:tcPr>
            <w:tcW w:w="1373" w:type="dxa"/>
          </w:tcPr>
          <w:p w14:paraId="0A2B3DCC" w14:textId="77777777" w:rsidR="00D63AB9" w:rsidRDefault="00D63AB9" w:rsidP="00D63AB9">
            <w:pPr>
              <w:jc w:val="center"/>
            </w:pPr>
            <w:r>
              <w:t>15</w:t>
            </w:r>
          </w:p>
        </w:tc>
        <w:tc>
          <w:tcPr>
            <w:tcW w:w="1446" w:type="dxa"/>
          </w:tcPr>
          <w:p w14:paraId="37EE782D" w14:textId="77777777" w:rsidR="00D63AB9" w:rsidRDefault="00D63AB9" w:rsidP="00D63AB9">
            <w:pPr>
              <w:jc w:val="center"/>
            </w:pPr>
            <w:r>
              <w:t>-</w:t>
            </w:r>
          </w:p>
        </w:tc>
        <w:tc>
          <w:tcPr>
            <w:tcW w:w="1347" w:type="dxa"/>
          </w:tcPr>
          <w:p w14:paraId="5285319C" w14:textId="77777777" w:rsidR="00D63AB9" w:rsidRDefault="00D63AB9" w:rsidP="00D63AB9">
            <w:pPr>
              <w:jc w:val="center"/>
            </w:pPr>
            <w:r>
              <w:t>-</w:t>
            </w:r>
          </w:p>
        </w:tc>
        <w:tc>
          <w:tcPr>
            <w:tcW w:w="1275" w:type="dxa"/>
          </w:tcPr>
          <w:p w14:paraId="5ACD10A7" w14:textId="77777777" w:rsidR="00D63AB9" w:rsidRDefault="00D63AB9" w:rsidP="00D63AB9">
            <w:pPr>
              <w:jc w:val="center"/>
            </w:pPr>
            <w:r>
              <w:t>-</w:t>
            </w:r>
          </w:p>
        </w:tc>
        <w:tc>
          <w:tcPr>
            <w:tcW w:w="1117" w:type="dxa"/>
          </w:tcPr>
          <w:p w14:paraId="0804AE7D" w14:textId="77777777" w:rsidR="00D63AB9" w:rsidRDefault="00D63AB9" w:rsidP="00D63AB9">
            <w:pPr>
              <w:jc w:val="center"/>
            </w:pPr>
            <w:r>
              <w:t>16</w:t>
            </w:r>
          </w:p>
        </w:tc>
      </w:tr>
      <w:tr w:rsidR="00D63AB9" w14:paraId="5D75FFDE" w14:textId="77777777" w:rsidTr="00D63AB9">
        <w:tc>
          <w:tcPr>
            <w:tcW w:w="9282" w:type="dxa"/>
            <w:gridSpan w:val="7"/>
          </w:tcPr>
          <w:p w14:paraId="3163F1E6" w14:textId="77777777" w:rsidR="00D63AB9" w:rsidRDefault="00D63AB9" w:rsidP="00D63AB9"/>
        </w:tc>
        <w:tc>
          <w:tcPr>
            <w:tcW w:w="1117" w:type="dxa"/>
          </w:tcPr>
          <w:p w14:paraId="6243C8AA" w14:textId="77777777" w:rsidR="00D63AB9" w:rsidRPr="00723EF4" w:rsidRDefault="00D63AB9" w:rsidP="00D63AB9">
            <w:pPr>
              <w:jc w:val="center"/>
              <w:rPr>
                <w:b/>
              </w:rPr>
            </w:pPr>
            <w:r>
              <w:rPr>
                <w:b/>
              </w:rPr>
              <w:t>124</w:t>
            </w:r>
          </w:p>
        </w:tc>
      </w:tr>
    </w:tbl>
    <w:p w14:paraId="12E5C6E3" w14:textId="77777777" w:rsidR="00D63AB9" w:rsidRDefault="00D63AB9" w:rsidP="002E336A"/>
    <w:p w14:paraId="654EA91F" w14:textId="77777777" w:rsidR="00D63AB9" w:rsidRDefault="00D63AB9">
      <w:pPr>
        <w:spacing w:after="200" w:line="276" w:lineRule="auto"/>
        <w:rPr>
          <w:rFonts w:ascii="Arial" w:hAnsi="Arial" w:cs="Arial"/>
          <w:bCs/>
          <w:noProof/>
          <w:sz w:val="22"/>
          <w:szCs w:val="22"/>
        </w:rPr>
      </w:pPr>
      <w:r>
        <w:rPr>
          <w:rFonts w:ascii="Arial" w:hAnsi="Arial" w:cs="Arial"/>
          <w:bCs/>
          <w:noProof/>
          <w:sz w:val="22"/>
          <w:szCs w:val="22"/>
        </w:rPr>
        <w:br w:type="page"/>
      </w:r>
    </w:p>
    <w:p w14:paraId="1FCEE5C1" w14:textId="6DFB85F3" w:rsidR="00D63AB9" w:rsidRPr="0078659B" w:rsidRDefault="00D63AB9" w:rsidP="00D63AB9">
      <w:pPr>
        <w:jc w:val="center"/>
        <w:rPr>
          <w:rFonts w:ascii="Arial" w:hAnsi="Arial" w:cs="Arial"/>
          <w:bCs/>
          <w:noProof/>
          <w:sz w:val="22"/>
          <w:szCs w:val="22"/>
        </w:rPr>
      </w:pPr>
      <w:r w:rsidRPr="0078659B">
        <w:rPr>
          <w:rFonts w:ascii="Arial" w:hAnsi="Arial" w:cs="Arial"/>
          <w:bCs/>
          <w:noProof/>
          <w:sz w:val="22"/>
          <w:szCs w:val="22"/>
        </w:rPr>
        <w:lastRenderedPageBreak/>
        <w:drawing>
          <wp:inline distT="0" distB="0" distL="0" distR="0" wp14:anchorId="0B1DA7E2" wp14:editId="0BBE347D">
            <wp:extent cx="5732145" cy="839470"/>
            <wp:effectExtent l="0" t="0" r="1905" b="0"/>
            <wp:docPr id="114754709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F50EB7D" w14:textId="77777777" w:rsidR="00D63AB9" w:rsidRPr="0078659B" w:rsidRDefault="00D63AB9" w:rsidP="00D63AB9">
      <w:pPr>
        <w:jc w:val="center"/>
        <w:rPr>
          <w:rFonts w:ascii="Arial" w:hAnsi="Arial" w:cs="Arial"/>
          <w:bCs/>
          <w:noProof/>
          <w:sz w:val="22"/>
          <w:szCs w:val="22"/>
        </w:rPr>
      </w:pPr>
    </w:p>
    <w:p w14:paraId="3E66F41A" w14:textId="77777777" w:rsidR="00D63AB9" w:rsidRPr="00E569CE" w:rsidRDefault="00D63AB9" w:rsidP="00D63AB9">
      <w:pPr>
        <w:jc w:val="center"/>
        <w:rPr>
          <w:rFonts w:eastAsiaTheme="minorHAnsi"/>
          <w:b/>
          <w:bCs/>
          <w:color w:val="000000"/>
          <w:lang w:val="en-IN"/>
        </w:rPr>
      </w:pPr>
      <w:r w:rsidRPr="00E569CE">
        <w:rPr>
          <w:rFonts w:eastAsiaTheme="minorHAnsi"/>
          <w:color w:val="000000"/>
          <w:lang w:val="en-IN"/>
        </w:rPr>
        <w:t xml:space="preserve"> </w:t>
      </w:r>
      <w:r w:rsidRPr="00E569CE">
        <w:rPr>
          <w:rFonts w:eastAsiaTheme="minorHAnsi"/>
          <w:b/>
          <w:bCs/>
          <w:color w:val="000000"/>
          <w:lang w:val="en-IN"/>
        </w:rPr>
        <w:t>END SEMESTER EXAMINATION – NOV / DEC 2024</w:t>
      </w:r>
    </w:p>
    <w:p w14:paraId="0EAF4D2F" w14:textId="77777777" w:rsidR="00D63AB9" w:rsidRPr="00E569CE" w:rsidRDefault="00D63AB9" w:rsidP="00D63AB9">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3AB9" w:rsidRPr="00D01166" w14:paraId="35F835F8" w14:textId="77777777" w:rsidTr="00D63AB9">
        <w:trPr>
          <w:trHeight w:val="397"/>
          <w:jc w:val="center"/>
        </w:trPr>
        <w:tc>
          <w:tcPr>
            <w:tcW w:w="1555" w:type="dxa"/>
            <w:vAlign w:val="center"/>
          </w:tcPr>
          <w:p w14:paraId="7630BF57" w14:textId="77777777" w:rsidR="00D63AB9" w:rsidRPr="00D01166" w:rsidRDefault="00D63AB9" w:rsidP="00D63AB9">
            <w:pPr>
              <w:pStyle w:val="Title"/>
              <w:jc w:val="left"/>
              <w:rPr>
                <w:b/>
                <w:sz w:val="22"/>
                <w:szCs w:val="22"/>
              </w:rPr>
            </w:pPr>
            <w:r w:rsidRPr="00D01166">
              <w:rPr>
                <w:b/>
                <w:sz w:val="22"/>
                <w:szCs w:val="22"/>
              </w:rPr>
              <w:t xml:space="preserve">Course Code      </w:t>
            </w:r>
          </w:p>
        </w:tc>
        <w:tc>
          <w:tcPr>
            <w:tcW w:w="6520" w:type="dxa"/>
            <w:vAlign w:val="center"/>
          </w:tcPr>
          <w:p w14:paraId="47296072" w14:textId="77777777" w:rsidR="00D63AB9" w:rsidRPr="00D01166" w:rsidRDefault="00D63AB9" w:rsidP="00D63AB9">
            <w:pPr>
              <w:pStyle w:val="Title"/>
              <w:jc w:val="left"/>
              <w:rPr>
                <w:b/>
                <w:sz w:val="22"/>
                <w:szCs w:val="22"/>
              </w:rPr>
            </w:pPr>
            <w:r w:rsidRPr="00D01166">
              <w:rPr>
                <w:b/>
                <w:sz w:val="22"/>
                <w:szCs w:val="22"/>
              </w:rPr>
              <w:t>20MA1023</w:t>
            </w:r>
          </w:p>
        </w:tc>
        <w:tc>
          <w:tcPr>
            <w:tcW w:w="1559" w:type="dxa"/>
            <w:vAlign w:val="center"/>
          </w:tcPr>
          <w:p w14:paraId="1965C85D" w14:textId="77777777" w:rsidR="00D63AB9" w:rsidRPr="00D01166" w:rsidRDefault="00D63AB9" w:rsidP="00D63AB9">
            <w:pPr>
              <w:pStyle w:val="Title"/>
              <w:ind w:left="-468" w:firstLine="468"/>
              <w:jc w:val="left"/>
              <w:rPr>
                <w:sz w:val="22"/>
                <w:szCs w:val="22"/>
              </w:rPr>
            </w:pPr>
            <w:r w:rsidRPr="00D01166">
              <w:rPr>
                <w:b/>
                <w:bCs/>
                <w:sz w:val="22"/>
                <w:szCs w:val="22"/>
              </w:rPr>
              <w:t xml:space="preserve">Duration       </w:t>
            </w:r>
          </w:p>
        </w:tc>
        <w:tc>
          <w:tcPr>
            <w:tcW w:w="851" w:type="dxa"/>
            <w:vAlign w:val="center"/>
          </w:tcPr>
          <w:p w14:paraId="70C44E2E" w14:textId="77777777" w:rsidR="00D63AB9" w:rsidRPr="00D01166" w:rsidRDefault="00D63AB9" w:rsidP="00D63AB9">
            <w:pPr>
              <w:pStyle w:val="Title"/>
              <w:jc w:val="left"/>
              <w:rPr>
                <w:b/>
                <w:sz w:val="22"/>
                <w:szCs w:val="22"/>
              </w:rPr>
            </w:pPr>
            <w:r w:rsidRPr="00D01166">
              <w:rPr>
                <w:b/>
                <w:sz w:val="22"/>
                <w:szCs w:val="22"/>
              </w:rPr>
              <w:t>3hrs</w:t>
            </w:r>
          </w:p>
        </w:tc>
      </w:tr>
      <w:tr w:rsidR="00D63AB9" w:rsidRPr="00D01166" w14:paraId="70BDEF54" w14:textId="77777777" w:rsidTr="00D63AB9">
        <w:trPr>
          <w:trHeight w:val="397"/>
          <w:jc w:val="center"/>
        </w:trPr>
        <w:tc>
          <w:tcPr>
            <w:tcW w:w="1555" w:type="dxa"/>
            <w:vAlign w:val="center"/>
          </w:tcPr>
          <w:p w14:paraId="0E3B3D4B" w14:textId="77777777" w:rsidR="00D63AB9" w:rsidRPr="00D01166" w:rsidRDefault="00D63AB9" w:rsidP="00D63AB9">
            <w:pPr>
              <w:pStyle w:val="Title"/>
              <w:ind w:right="-160"/>
              <w:jc w:val="left"/>
              <w:rPr>
                <w:b/>
                <w:sz w:val="22"/>
                <w:szCs w:val="22"/>
              </w:rPr>
            </w:pPr>
            <w:r w:rsidRPr="00D01166">
              <w:rPr>
                <w:b/>
                <w:sz w:val="22"/>
                <w:szCs w:val="22"/>
              </w:rPr>
              <w:t xml:space="preserve">Course </w:t>
            </w:r>
            <w:r>
              <w:rPr>
                <w:b/>
                <w:sz w:val="22"/>
                <w:szCs w:val="22"/>
              </w:rPr>
              <w:t>Title</w:t>
            </w:r>
            <w:r w:rsidRPr="00D01166">
              <w:rPr>
                <w:b/>
                <w:sz w:val="22"/>
                <w:szCs w:val="22"/>
              </w:rPr>
              <w:t xml:space="preserve">     </w:t>
            </w:r>
          </w:p>
        </w:tc>
        <w:tc>
          <w:tcPr>
            <w:tcW w:w="6520" w:type="dxa"/>
            <w:vAlign w:val="center"/>
          </w:tcPr>
          <w:p w14:paraId="11AB23B1" w14:textId="77777777" w:rsidR="00D63AB9" w:rsidRPr="00D01166" w:rsidRDefault="00D63AB9" w:rsidP="00D63AB9">
            <w:pPr>
              <w:pStyle w:val="Title"/>
              <w:jc w:val="left"/>
              <w:rPr>
                <w:b/>
                <w:sz w:val="22"/>
                <w:szCs w:val="22"/>
              </w:rPr>
            </w:pPr>
            <w:r w:rsidRPr="00D01166">
              <w:rPr>
                <w:b/>
                <w:sz w:val="22"/>
                <w:szCs w:val="22"/>
              </w:rPr>
              <w:t>STATISTICAL METHODS</w:t>
            </w:r>
          </w:p>
        </w:tc>
        <w:tc>
          <w:tcPr>
            <w:tcW w:w="1559" w:type="dxa"/>
            <w:vAlign w:val="center"/>
          </w:tcPr>
          <w:p w14:paraId="6D84EEAD" w14:textId="77777777" w:rsidR="00D63AB9" w:rsidRPr="00D01166" w:rsidRDefault="00D63AB9" w:rsidP="00D63AB9">
            <w:pPr>
              <w:pStyle w:val="Title"/>
              <w:jc w:val="left"/>
              <w:rPr>
                <w:b/>
                <w:bCs/>
                <w:sz w:val="22"/>
                <w:szCs w:val="22"/>
              </w:rPr>
            </w:pPr>
            <w:r w:rsidRPr="00D01166">
              <w:rPr>
                <w:b/>
                <w:bCs/>
                <w:sz w:val="22"/>
                <w:szCs w:val="22"/>
              </w:rPr>
              <w:t xml:space="preserve">Max. Marks </w:t>
            </w:r>
          </w:p>
        </w:tc>
        <w:tc>
          <w:tcPr>
            <w:tcW w:w="851" w:type="dxa"/>
            <w:vAlign w:val="center"/>
          </w:tcPr>
          <w:p w14:paraId="1FC55797" w14:textId="77777777" w:rsidR="00D63AB9" w:rsidRPr="00D01166" w:rsidRDefault="00D63AB9" w:rsidP="00D63AB9">
            <w:pPr>
              <w:pStyle w:val="Title"/>
              <w:jc w:val="left"/>
              <w:rPr>
                <w:b/>
                <w:sz w:val="22"/>
                <w:szCs w:val="22"/>
              </w:rPr>
            </w:pPr>
            <w:r w:rsidRPr="00D01166">
              <w:rPr>
                <w:b/>
                <w:sz w:val="22"/>
                <w:szCs w:val="22"/>
              </w:rPr>
              <w:t>100</w:t>
            </w:r>
          </w:p>
        </w:tc>
      </w:tr>
    </w:tbl>
    <w:p w14:paraId="4193618D" w14:textId="77777777" w:rsidR="00D63AB9" w:rsidRPr="0078659B" w:rsidRDefault="00D63AB9" w:rsidP="00D63AB9">
      <w:pPr>
        <w:ind w:left="720"/>
        <w:rPr>
          <w:sz w:val="22"/>
          <w:szCs w:val="22"/>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15"/>
        <w:gridCol w:w="7966"/>
        <w:gridCol w:w="684"/>
        <w:gridCol w:w="561"/>
        <w:gridCol w:w="557"/>
      </w:tblGrid>
      <w:tr w:rsidR="00D63AB9" w:rsidRPr="00541002" w14:paraId="0EAC9E92" w14:textId="77777777" w:rsidTr="00D63AB9">
        <w:trPr>
          <w:trHeight w:val="20"/>
        </w:trPr>
        <w:tc>
          <w:tcPr>
            <w:tcW w:w="260" w:type="pct"/>
          </w:tcPr>
          <w:p w14:paraId="4E1237C3" w14:textId="77777777" w:rsidR="00D63AB9" w:rsidRPr="00541002" w:rsidRDefault="00D63AB9" w:rsidP="00D63AB9">
            <w:pPr>
              <w:jc w:val="center"/>
              <w:rPr>
                <w:b/>
              </w:rPr>
            </w:pPr>
            <w:r w:rsidRPr="00541002">
              <w:rPr>
                <w:b/>
              </w:rPr>
              <w:t>Q. No.</w:t>
            </w:r>
          </w:p>
        </w:tc>
        <w:tc>
          <w:tcPr>
            <w:tcW w:w="3899" w:type="pct"/>
            <w:gridSpan w:val="2"/>
            <w:vAlign w:val="center"/>
          </w:tcPr>
          <w:p w14:paraId="2BF21001" w14:textId="77777777" w:rsidR="00D63AB9" w:rsidRPr="00541002" w:rsidRDefault="00D63AB9" w:rsidP="00D63AB9">
            <w:pPr>
              <w:jc w:val="center"/>
              <w:rPr>
                <w:b/>
              </w:rPr>
            </w:pPr>
            <w:r w:rsidRPr="00541002">
              <w:rPr>
                <w:b/>
              </w:rPr>
              <w:t>Questions</w:t>
            </w:r>
          </w:p>
        </w:tc>
        <w:tc>
          <w:tcPr>
            <w:tcW w:w="319" w:type="pct"/>
            <w:vAlign w:val="center"/>
          </w:tcPr>
          <w:p w14:paraId="005CB9E1" w14:textId="77777777" w:rsidR="00D63AB9" w:rsidRPr="00541002" w:rsidRDefault="00D63AB9" w:rsidP="00D63AB9">
            <w:pPr>
              <w:jc w:val="center"/>
              <w:rPr>
                <w:b/>
              </w:rPr>
            </w:pPr>
            <w:r w:rsidRPr="00541002">
              <w:rPr>
                <w:b/>
              </w:rPr>
              <w:t>CO</w:t>
            </w:r>
          </w:p>
        </w:tc>
        <w:tc>
          <w:tcPr>
            <w:tcW w:w="262" w:type="pct"/>
            <w:vAlign w:val="center"/>
          </w:tcPr>
          <w:p w14:paraId="0053931B" w14:textId="77777777" w:rsidR="00D63AB9" w:rsidRPr="00541002" w:rsidRDefault="00D63AB9" w:rsidP="00D63AB9">
            <w:pPr>
              <w:jc w:val="center"/>
              <w:rPr>
                <w:b/>
              </w:rPr>
            </w:pPr>
            <w:r w:rsidRPr="00541002">
              <w:rPr>
                <w:b/>
              </w:rPr>
              <w:t>BL</w:t>
            </w:r>
          </w:p>
        </w:tc>
        <w:tc>
          <w:tcPr>
            <w:tcW w:w="260" w:type="pct"/>
            <w:vAlign w:val="center"/>
          </w:tcPr>
          <w:p w14:paraId="213F264A" w14:textId="77777777" w:rsidR="00D63AB9" w:rsidRPr="00541002" w:rsidRDefault="00D63AB9" w:rsidP="00D63AB9">
            <w:pPr>
              <w:jc w:val="center"/>
              <w:rPr>
                <w:b/>
              </w:rPr>
            </w:pPr>
            <w:r w:rsidRPr="00541002">
              <w:rPr>
                <w:b/>
              </w:rPr>
              <w:t>M</w:t>
            </w:r>
          </w:p>
        </w:tc>
      </w:tr>
      <w:tr w:rsidR="00D63AB9" w:rsidRPr="00541002" w14:paraId="3FE6836C" w14:textId="77777777" w:rsidTr="00D63AB9">
        <w:trPr>
          <w:trHeight w:val="20"/>
        </w:trPr>
        <w:tc>
          <w:tcPr>
            <w:tcW w:w="5000" w:type="pct"/>
            <w:gridSpan w:val="6"/>
          </w:tcPr>
          <w:p w14:paraId="0F4BEF9E" w14:textId="77777777" w:rsidR="00D63AB9" w:rsidRPr="00541002" w:rsidRDefault="00D63AB9" w:rsidP="00D63AB9">
            <w:pPr>
              <w:jc w:val="center"/>
              <w:rPr>
                <w:b/>
                <w:u w:val="single"/>
              </w:rPr>
            </w:pPr>
            <w:r w:rsidRPr="00541002">
              <w:rPr>
                <w:b/>
                <w:u w:val="single"/>
              </w:rPr>
              <w:t>PART – A (20 X 1 = 20 MARKS)</w:t>
            </w:r>
          </w:p>
          <w:p w14:paraId="6F342E70" w14:textId="77777777" w:rsidR="00D63AB9" w:rsidRPr="00541002" w:rsidRDefault="00D63AB9" w:rsidP="00D63AB9">
            <w:pPr>
              <w:jc w:val="center"/>
              <w:rPr>
                <w:b/>
                <w:u w:val="single"/>
              </w:rPr>
            </w:pPr>
          </w:p>
        </w:tc>
      </w:tr>
      <w:tr w:rsidR="00D63AB9" w:rsidRPr="00541002" w14:paraId="077D3750" w14:textId="77777777" w:rsidTr="00D63AB9">
        <w:trPr>
          <w:trHeight w:val="20"/>
        </w:trPr>
        <w:tc>
          <w:tcPr>
            <w:tcW w:w="260" w:type="pct"/>
          </w:tcPr>
          <w:p w14:paraId="094CAAB8" w14:textId="77777777" w:rsidR="00D63AB9" w:rsidRPr="00541002" w:rsidRDefault="00D63AB9" w:rsidP="00D63AB9">
            <w:pPr>
              <w:jc w:val="center"/>
            </w:pPr>
            <w:r w:rsidRPr="00541002">
              <w:t>1.</w:t>
            </w:r>
          </w:p>
        </w:tc>
        <w:tc>
          <w:tcPr>
            <w:tcW w:w="3899" w:type="pct"/>
            <w:gridSpan w:val="2"/>
          </w:tcPr>
          <w:p w14:paraId="5D3DF835" w14:textId="77777777" w:rsidR="00D63AB9" w:rsidRPr="00541002" w:rsidRDefault="00D63AB9" w:rsidP="00D63AB9">
            <w:r w:rsidRPr="00541002">
              <w:t>What is primary data?</w:t>
            </w:r>
          </w:p>
        </w:tc>
        <w:tc>
          <w:tcPr>
            <w:tcW w:w="319" w:type="pct"/>
          </w:tcPr>
          <w:p w14:paraId="2D67FF44" w14:textId="77777777" w:rsidR="00D63AB9" w:rsidRPr="00541002" w:rsidRDefault="00D63AB9" w:rsidP="00D63AB9">
            <w:pPr>
              <w:jc w:val="center"/>
            </w:pPr>
            <w:r w:rsidRPr="00541002">
              <w:t>CO1</w:t>
            </w:r>
          </w:p>
        </w:tc>
        <w:tc>
          <w:tcPr>
            <w:tcW w:w="262" w:type="pct"/>
          </w:tcPr>
          <w:p w14:paraId="09B8B0C5" w14:textId="77777777" w:rsidR="00D63AB9" w:rsidRPr="00541002" w:rsidRDefault="00D63AB9" w:rsidP="00D63AB9">
            <w:pPr>
              <w:jc w:val="center"/>
            </w:pPr>
            <w:r w:rsidRPr="00541002">
              <w:t>U</w:t>
            </w:r>
          </w:p>
        </w:tc>
        <w:tc>
          <w:tcPr>
            <w:tcW w:w="260" w:type="pct"/>
          </w:tcPr>
          <w:p w14:paraId="0D62199C" w14:textId="77777777" w:rsidR="00D63AB9" w:rsidRPr="00541002" w:rsidRDefault="00D63AB9" w:rsidP="00D63AB9">
            <w:pPr>
              <w:jc w:val="center"/>
            </w:pPr>
            <w:r w:rsidRPr="00541002">
              <w:t>1</w:t>
            </w:r>
          </w:p>
        </w:tc>
      </w:tr>
      <w:tr w:rsidR="00D63AB9" w:rsidRPr="00541002" w14:paraId="0DD1340B" w14:textId="77777777" w:rsidTr="00D63AB9">
        <w:trPr>
          <w:trHeight w:val="20"/>
        </w:trPr>
        <w:tc>
          <w:tcPr>
            <w:tcW w:w="260" w:type="pct"/>
          </w:tcPr>
          <w:p w14:paraId="69BFB008" w14:textId="77777777" w:rsidR="00D63AB9" w:rsidRPr="00541002" w:rsidRDefault="00D63AB9" w:rsidP="00D63AB9">
            <w:pPr>
              <w:jc w:val="center"/>
            </w:pPr>
            <w:r w:rsidRPr="00541002">
              <w:t>2.</w:t>
            </w:r>
          </w:p>
        </w:tc>
        <w:tc>
          <w:tcPr>
            <w:tcW w:w="3899" w:type="pct"/>
            <w:gridSpan w:val="2"/>
          </w:tcPr>
          <w:p w14:paraId="79D1170B" w14:textId="77777777" w:rsidR="00D63AB9" w:rsidRPr="00541002" w:rsidRDefault="00D63AB9" w:rsidP="00D63AB9">
            <w:r w:rsidRPr="00541002">
              <w:t>Define variable.</w:t>
            </w:r>
          </w:p>
        </w:tc>
        <w:tc>
          <w:tcPr>
            <w:tcW w:w="319" w:type="pct"/>
          </w:tcPr>
          <w:p w14:paraId="656DEFAA" w14:textId="77777777" w:rsidR="00D63AB9" w:rsidRPr="00541002" w:rsidRDefault="00D63AB9" w:rsidP="00D63AB9">
            <w:pPr>
              <w:jc w:val="center"/>
            </w:pPr>
            <w:r w:rsidRPr="00541002">
              <w:t>CO1</w:t>
            </w:r>
          </w:p>
        </w:tc>
        <w:tc>
          <w:tcPr>
            <w:tcW w:w="262" w:type="pct"/>
          </w:tcPr>
          <w:p w14:paraId="45903189" w14:textId="77777777" w:rsidR="00D63AB9" w:rsidRPr="00541002" w:rsidRDefault="00D63AB9" w:rsidP="00D63AB9">
            <w:pPr>
              <w:jc w:val="center"/>
            </w:pPr>
            <w:r w:rsidRPr="00541002">
              <w:t>R</w:t>
            </w:r>
          </w:p>
        </w:tc>
        <w:tc>
          <w:tcPr>
            <w:tcW w:w="260" w:type="pct"/>
          </w:tcPr>
          <w:p w14:paraId="47C93A5F" w14:textId="77777777" w:rsidR="00D63AB9" w:rsidRPr="00541002" w:rsidRDefault="00D63AB9" w:rsidP="00D63AB9">
            <w:pPr>
              <w:jc w:val="center"/>
            </w:pPr>
            <w:r w:rsidRPr="00541002">
              <w:t>1</w:t>
            </w:r>
          </w:p>
        </w:tc>
      </w:tr>
      <w:tr w:rsidR="00D63AB9" w:rsidRPr="00541002" w14:paraId="25731101" w14:textId="77777777" w:rsidTr="00D63AB9">
        <w:trPr>
          <w:trHeight w:val="20"/>
        </w:trPr>
        <w:tc>
          <w:tcPr>
            <w:tcW w:w="260" w:type="pct"/>
          </w:tcPr>
          <w:p w14:paraId="2DC64232" w14:textId="77777777" w:rsidR="00D63AB9" w:rsidRPr="00541002" w:rsidRDefault="00D63AB9" w:rsidP="00D63AB9">
            <w:pPr>
              <w:jc w:val="center"/>
            </w:pPr>
            <w:r w:rsidRPr="00541002">
              <w:t>3.</w:t>
            </w:r>
          </w:p>
        </w:tc>
        <w:tc>
          <w:tcPr>
            <w:tcW w:w="3899" w:type="pct"/>
            <w:gridSpan w:val="2"/>
          </w:tcPr>
          <w:p w14:paraId="29E6347C" w14:textId="77777777" w:rsidR="00D63AB9" w:rsidRPr="00541002" w:rsidRDefault="00D63AB9" w:rsidP="00D63AB9">
            <w:r w:rsidRPr="00541002">
              <w:t xml:space="preserve">What is </w:t>
            </w:r>
            <w:r>
              <w:t>continuous variable?</w:t>
            </w:r>
          </w:p>
        </w:tc>
        <w:tc>
          <w:tcPr>
            <w:tcW w:w="319" w:type="pct"/>
          </w:tcPr>
          <w:p w14:paraId="7F7834FC" w14:textId="77777777" w:rsidR="00D63AB9" w:rsidRPr="00541002" w:rsidRDefault="00D63AB9" w:rsidP="00D63AB9">
            <w:pPr>
              <w:jc w:val="center"/>
            </w:pPr>
            <w:r w:rsidRPr="00541002">
              <w:t>CO1</w:t>
            </w:r>
          </w:p>
        </w:tc>
        <w:tc>
          <w:tcPr>
            <w:tcW w:w="262" w:type="pct"/>
          </w:tcPr>
          <w:p w14:paraId="4195B3BD" w14:textId="77777777" w:rsidR="00D63AB9" w:rsidRPr="00541002" w:rsidRDefault="00D63AB9" w:rsidP="00D63AB9">
            <w:pPr>
              <w:jc w:val="center"/>
            </w:pPr>
            <w:r w:rsidRPr="00541002">
              <w:t>R</w:t>
            </w:r>
          </w:p>
        </w:tc>
        <w:tc>
          <w:tcPr>
            <w:tcW w:w="260" w:type="pct"/>
          </w:tcPr>
          <w:p w14:paraId="271D2DCE" w14:textId="77777777" w:rsidR="00D63AB9" w:rsidRPr="00541002" w:rsidRDefault="00D63AB9" w:rsidP="00D63AB9">
            <w:pPr>
              <w:jc w:val="center"/>
            </w:pPr>
            <w:r w:rsidRPr="00541002">
              <w:t>1</w:t>
            </w:r>
          </w:p>
        </w:tc>
      </w:tr>
      <w:tr w:rsidR="00D63AB9" w:rsidRPr="00541002" w14:paraId="099290C1" w14:textId="77777777" w:rsidTr="00D63AB9">
        <w:trPr>
          <w:trHeight w:val="20"/>
        </w:trPr>
        <w:tc>
          <w:tcPr>
            <w:tcW w:w="260" w:type="pct"/>
          </w:tcPr>
          <w:p w14:paraId="4A600CAF" w14:textId="77777777" w:rsidR="00D63AB9" w:rsidRPr="00541002" w:rsidRDefault="00D63AB9" w:rsidP="00D63AB9">
            <w:pPr>
              <w:jc w:val="center"/>
            </w:pPr>
            <w:r w:rsidRPr="00541002">
              <w:t>4.</w:t>
            </w:r>
          </w:p>
        </w:tc>
        <w:tc>
          <w:tcPr>
            <w:tcW w:w="3899" w:type="pct"/>
            <w:gridSpan w:val="2"/>
          </w:tcPr>
          <w:p w14:paraId="61D36DB0" w14:textId="77777777" w:rsidR="00D63AB9" w:rsidRPr="00541002" w:rsidRDefault="00D63AB9" w:rsidP="00D63AB9">
            <w:r w:rsidRPr="00541002">
              <w:t>The height of bars in percentage bar diagram is ---------.</w:t>
            </w:r>
          </w:p>
        </w:tc>
        <w:tc>
          <w:tcPr>
            <w:tcW w:w="319" w:type="pct"/>
          </w:tcPr>
          <w:p w14:paraId="0723EA28" w14:textId="77777777" w:rsidR="00D63AB9" w:rsidRPr="00541002" w:rsidRDefault="00D63AB9" w:rsidP="00D63AB9">
            <w:pPr>
              <w:jc w:val="center"/>
            </w:pPr>
            <w:r w:rsidRPr="00541002">
              <w:t>CO1</w:t>
            </w:r>
          </w:p>
        </w:tc>
        <w:tc>
          <w:tcPr>
            <w:tcW w:w="262" w:type="pct"/>
          </w:tcPr>
          <w:p w14:paraId="07DAC59E" w14:textId="77777777" w:rsidR="00D63AB9" w:rsidRPr="00541002" w:rsidRDefault="00D63AB9" w:rsidP="00D63AB9">
            <w:pPr>
              <w:jc w:val="center"/>
            </w:pPr>
            <w:r w:rsidRPr="00541002">
              <w:t>R</w:t>
            </w:r>
          </w:p>
        </w:tc>
        <w:tc>
          <w:tcPr>
            <w:tcW w:w="260" w:type="pct"/>
          </w:tcPr>
          <w:p w14:paraId="6EDC0401" w14:textId="77777777" w:rsidR="00D63AB9" w:rsidRPr="00541002" w:rsidRDefault="00D63AB9" w:rsidP="00D63AB9">
            <w:pPr>
              <w:jc w:val="center"/>
            </w:pPr>
            <w:r w:rsidRPr="00541002">
              <w:t>1</w:t>
            </w:r>
          </w:p>
        </w:tc>
      </w:tr>
      <w:tr w:rsidR="00D63AB9" w:rsidRPr="00541002" w14:paraId="16709C2D" w14:textId="77777777" w:rsidTr="00D63AB9">
        <w:trPr>
          <w:trHeight w:val="20"/>
        </w:trPr>
        <w:tc>
          <w:tcPr>
            <w:tcW w:w="260" w:type="pct"/>
          </w:tcPr>
          <w:p w14:paraId="56C7EF4A" w14:textId="77777777" w:rsidR="00D63AB9" w:rsidRPr="00541002" w:rsidRDefault="00D63AB9" w:rsidP="00D63AB9">
            <w:pPr>
              <w:jc w:val="center"/>
            </w:pPr>
            <w:r w:rsidRPr="00541002">
              <w:t>5.</w:t>
            </w:r>
          </w:p>
        </w:tc>
        <w:tc>
          <w:tcPr>
            <w:tcW w:w="3899" w:type="pct"/>
            <w:gridSpan w:val="2"/>
          </w:tcPr>
          <w:p w14:paraId="4F33C60B" w14:textId="77777777" w:rsidR="00D63AB9" w:rsidRPr="00541002" w:rsidRDefault="00D63AB9" w:rsidP="00D63AB9">
            <w:r w:rsidRPr="00541002">
              <w:t>What is class interval?</w:t>
            </w:r>
          </w:p>
        </w:tc>
        <w:tc>
          <w:tcPr>
            <w:tcW w:w="319" w:type="pct"/>
          </w:tcPr>
          <w:p w14:paraId="10417DDF" w14:textId="77777777" w:rsidR="00D63AB9" w:rsidRPr="00541002" w:rsidRDefault="00D63AB9" w:rsidP="00D63AB9">
            <w:pPr>
              <w:jc w:val="center"/>
            </w:pPr>
            <w:r w:rsidRPr="00541002">
              <w:t>CO1</w:t>
            </w:r>
          </w:p>
        </w:tc>
        <w:tc>
          <w:tcPr>
            <w:tcW w:w="262" w:type="pct"/>
          </w:tcPr>
          <w:p w14:paraId="3B86A0BD" w14:textId="77777777" w:rsidR="00D63AB9" w:rsidRPr="00541002" w:rsidRDefault="00D63AB9" w:rsidP="00D63AB9">
            <w:pPr>
              <w:jc w:val="center"/>
            </w:pPr>
            <w:r w:rsidRPr="00541002">
              <w:t>U</w:t>
            </w:r>
          </w:p>
        </w:tc>
        <w:tc>
          <w:tcPr>
            <w:tcW w:w="260" w:type="pct"/>
          </w:tcPr>
          <w:p w14:paraId="36D14C80" w14:textId="77777777" w:rsidR="00D63AB9" w:rsidRPr="00541002" w:rsidRDefault="00D63AB9" w:rsidP="00D63AB9">
            <w:pPr>
              <w:jc w:val="center"/>
            </w:pPr>
            <w:r w:rsidRPr="00541002">
              <w:t>1</w:t>
            </w:r>
          </w:p>
        </w:tc>
      </w:tr>
      <w:tr w:rsidR="00D63AB9" w:rsidRPr="00541002" w14:paraId="1DFD5DCD" w14:textId="77777777" w:rsidTr="00D63AB9">
        <w:trPr>
          <w:trHeight w:val="20"/>
        </w:trPr>
        <w:tc>
          <w:tcPr>
            <w:tcW w:w="260" w:type="pct"/>
          </w:tcPr>
          <w:p w14:paraId="79241D5F" w14:textId="77777777" w:rsidR="00D63AB9" w:rsidRPr="00541002" w:rsidRDefault="00D63AB9" w:rsidP="00D63AB9">
            <w:pPr>
              <w:jc w:val="center"/>
            </w:pPr>
            <w:r w:rsidRPr="00541002">
              <w:t>6.</w:t>
            </w:r>
          </w:p>
        </w:tc>
        <w:tc>
          <w:tcPr>
            <w:tcW w:w="3899" w:type="pct"/>
            <w:gridSpan w:val="2"/>
          </w:tcPr>
          <w:p w14:paraId="7987BA19" w14:textId="77777777" w:rsidR="00D63AB9" w:rsidRPr="00541002" w:rsidRDefault="00D63AB9" w:rsidP="00D63AB9">
            <w:r w:rsidRPr="00541002">
              <w:t>In exclusive class table, the upper limit of a class is ------------.</w:t>
            </w:r>
          </w:p>
        </w:tc>
        <w:tc>
          <w:tcPr>
            <w:tcW w:w="319" w:type="pct"/>
          </w:tcPr>
          <w:p w14:paraId="66FB4332" w14:textId="77777777" w:rsidR="00D63AB9" w:rsidRPr="00541002" w:rsidRDefault="00D63AB9" w:rsidP="00D63AB9">
            <w:pPr>
              <w:jc w:val="center"/>
            </w:pPr>
            <w:r w:rsidRPr="00541002">
              <w:t>CO2</w:t>
            </w:r>
          </w:p>
        </w:tc>
        <w:tc>
          <w:tcPr>
            <w:tcW w:w="262" w:type="pct"/>
          </w:tcPr>
          <w:p w14:paraId="504DC794" w14:textId="77777777" w:rsidR="00D63AB9" w:rsidRPr="00541002" w:rsidRDefault="00D63AB9" w:rsidP="00D63AB9">
            <w:pPr>
              <w:jc w:val="center"/>
            </w:pPr>
            <w:r w:rsidRPr="00541002">
              <w:t>R</w:t>
            </w:r>
          </w:p>
        </w:tc>
        <w:tc>
          <w:tcPr>
            <w:tcW w:w="260" w:type="pct"/>
          </w:tcPr>
          <w:p w14:paraId="52EE609E" w14:textId="77777777" w:rsidR="00D63AB9" w:rsidRPr="00541002" w:rsidRDefault="00D63AB9" w:rsidP="00D63AB9">
            <w:pPr>
              <w:jc w:val="center"/>
            </w:pPr>
            <w:r w:rsidRPr="00541002">
              <w:t>1</w:t>
            </w:r>
          </w:p>
        </w:tc>
      </w:tr>
      <w:tr w:rsidR="00D63AB9" w:rsidRPr="00541002" w14:paraId="27EE19BE" w14:textId="77777777" w:rsidTr="00D63AB9">
        <w:trPr>
          <w:trHeight w:val="20"/>
        </w:trPr>
        <w:tc>
          <w:tcPr>
            <w:tcW w:w="260" w:type="pct"/>
          </w:tcPr>
          <w:p w14:paraId="1C043121" w14:textId="77777777" w:rsidR="00D63AB9" w:rsidRPr="00541002" w:rsidRDefault="00D63AB9" w:rsidP="00D63AB9">
            <w:pPr>
              <w:jc w:val="center"/>
            </w:pPr>
            <w:r w:rsidRPr="00541002">
              <w:t>7.</w:t>
            </w:r>
          </w:p>
        </w:tc>
        <w:tc>
          <w:tcPr>
            <w:tcW w:w="3899" w:type="pct"/>
            <w:gridSpan w:val="2"/>
          </w:tcPr>
          <w:p w14:paraId="67DD868B" w14:textId="77777777" w:rsidR="00D63AB9" w:rsidRPr="00541002" w:rsidRDefault="00D63AB9" w:rsidP="00D63AB9">
            <w:pPr>
              <w:rPr>
                <w:noProof/>
                <w:lang w:eastAsia="zh-TW"/>
              </w:rPr>
            </w:pPr>
            <w:r w:rsidRPr="00541002">
              <w:rPr>
                <w:noProof/>
                <w:lang w:eastAsia="zh-TW"/>
              </w:rPr>
              <w:t>Find the mean of the data 3, 1, 2, 4, 5, 12.</w:t>
            </w:r>
          </w:p>
        </w:tc>
        <w:tc>
          <w:tcPr>
            <w:tcW w:w="319" w:type="pct"/>
          </w:tcPr>
          <w:p w14:paraId="387F6E3E" w14:textId="77777777" w:rsidR="00D63AB9" w:rsidRPr="00541002" w:rsidRDefault="00D63AB9" w:rsidP="00D63AB9">
            <w:pPr>
              <w:jc w:val="center"/>
            </w:pPr>
            <w:r w:rsidRPr="00541002">
              <w:t>CO2</w:t>
            </w:r>
          </w:p>
        </w:tc>
        <w:tc>
          <w:tcPr>
            <w:tcW w:w="262" w:type="pct"/>
          </w:tcPr>
          <w:p w14:paraId="0BB52202" w14:textId="77777777" w:rsidR="00D63AB9" w:rsidRPr="00541002" w:rsidRDefault="00D63AB9" w:rsidP="00D63AB9">
            <w:pPr>
              <w:jc w:val="center"/>
            </w:pPr>
            <w:r w:rsidRPr="00541002">
              <w:t>R</w:t>
            </w:r>
          </w:p>
        </w:tc>
        <w:tc>
          <w:tcPr>
            <w:tcW w:w="260" w:type="pct"/>
          </w:tcPr>
          <w:p w14:paraId="3EE66644" w14:textId="77777777" w:rsidR="00D63AB9" w:rsidRPr="00541002" w:rsidRDefault="00D63AB9" w:rsidP="00D63AB9">
            <w:pPr>
              <w:jc w:val="center"/>
            </w:pPr>
            <w:r w:rsidRPr="00541002">
              <w:t>1</w:t>
            </w:r>
          </w:p>
        </w:tc>
      </w:tr>
      <w:tr w:rsidR="00D63AB9" w:rsidRPr="00541002" w14:paraId="3ED3B07F" w14:textId="77777777" w:rsidTr="00D63AB9">
        <w:trPr>
          <w:trHeight w:val="20"/>
        </w:trPr>
        <w:tc>
          <w:tcPr>
            <w:tcW w:w="260" w:type="pct"/>
          </w:tcPr>
          <w:p w14:paraId="745E5C19" w14:textId="77777777" w:rsidR="00D63AB9" w:rsidRPr="00541002" w:rsidRDefault="00D63AB9" w:rsidP="00D63AB9">
            <w:pPr>
              <w:jc w:val="center"/>
            </w:pPr>
            <w:r w:rsidRPr="00541002">
              <w:t>8.</w:t>
            </w:r>
          </w:p>
        </w:tc>
        <w:tc>
          <w:tcPr>
            <w:tcW w:w="3899" w:type="pct"/>
            <w:gridSpan w:val="2"/>
          </w:tcPr>
          <w:p w14:paraId="63000F42" w14:textId="77777777" w:rsidR="00D63AB9" w:rsidRPr="00541002" w:rsidRDefault="00D63AB9" w:rsidP="00D63AB9">
            <w:r w:rsidRPr="00541002">
              <w:t>Write the formula for AM of ungrouped data.</w:t>
            </w:r>
          </w:p>
        </w:tc>
        <w:tc>
          <w:tcPr>
            <w:tcW w:w="319" w:type="pct"/>
          </w:tcPr>
          <w:p w14:paraId="145651A3" w14:textId="77777777" w:rsidR="00D63AB9" w:rsidRPr="00541002" w:rsidRDefault="00D63AB9" w:rsidP="00D63AB9">
            <w:pPr>
              <w:jc w:val="center"/>
            </w:pPr>
            <w:r w:rsidRPr="00541002">
              <w:t>CO2</w:t>
            </w:r>
          </w:p>
        </w:tc>
        <w:tc>
          <w:tcPr>
            <w:tcW w:w="262" w:type="pct"/>
          </w:tcPr>
          <w:p w14:paraId="4E869AF4" w14:textId="77777777" w:rsidR="00D63AB9" w:rsidRPr="00541002" w:rsidRDefault="00D63AB9" w:rsidP="00D63AB9">
            <w:pPr>
              <w:jc w:val="center"/>
            </w:pPr>
            <w:r w:rsidRPr="00541002">
              <w:t>U</w:t>
            </w:r>
          </w:p>
        </w:tc>
        <w:tc>
          <w:tcPr>
            <w:tcW w:w="260" w:type="pct"/>
          </w:tcPr>
          <w:p w14:paraId="1CF35A16" w14:textId="77777777" w:rsidR="00D63AB9" w:rsidRPr="00541002" w:rsidRDefault="00D63AB9" w:rsidP="00D63AB9">
            <w:pPr>
              <w:jc w:val="center"/>
            </w:pPr>
            <w:r w:rsidRPr="00541002">
              <w:t>1</w:t>
            </w:r>
          </w:p>
        </w:tc>
      </w:tr>
      <w:tr w:rsidR="00D63AB9" w:rsidRPr="00541002" w14:paraId="61FB1B08" w14:textId="77777777" w:rsidTr="00D63AB9">
        <w:trPr>
          <w:trHeight w:val="20"/>
        </w:trPr>
        <w:tc>
          <w:tcPr>
            <w:tcW w:w="260" w:type="pct"/>
          </w:tcPr>
          <w:p w14:paraId="5A26BBF2" w14:textId="77777777" w:rsidR="00D63AB9" w:rsidRPr="00541002" w:rsidRDefault="00D63AB9" w:rsidP="00D63AB9">
            <w:pPr>
              <w:jc w:val="center"/>
            </w:pPr>
            <w:r w:rsidRPr="00541002">
              <w:t>9.</w:t>
            </w:r>
          </w:p>
        </w:tc>
        <w:tc>
          <w:tcPr>
            <w:tcW w:w="3899" w:type="pct"/>
            <w:gridSpan w:val="2"/>
          </w:tcPr>
          <w:p w14:paraId="1B051B84" w14:textId="77777777" w:rsidR="00D63AB9" w:rsidRPr="00541002" w:rsidRDefault="00D63AB9" w:rsidP="00D63AB9">
            <w:pPr>
              <w:rPr>
                <w:noProof/>
                <w:lang w:eastAsia="zh-TW"/>
              </w:rPr>
            </w:pPr>
            <w:r w:rsidRPr="00541002">
              <w:rPr>
                <w:noProof/>
                <w:lang w:eastAsia="zh-TW"/>
              </w:rPr>
              <w:t>When do you say, a distribution is skewed?</w:t>
            </w:r>
          </w:p>
        </w:tc>
        <w:tc>
          <w:tcPr>
            <w:tcW w:w="319" w:type="pct"/>
          </w:tcPr>
          <w:p w14:paraId="2DFD604F" w14:textId="77777777" w:rsidR="00D63AB9" w:rsidRPr="00541002" w:rsidRDefault="00D63AB9" w:rsidP="00D63AB9">
            <w:pPr>
              <w:jc w:val="center"/>
            </w:pPr>
            <w:r w:rsidRPr="00541002">
              <w:t>CO2</w:t>
            </w:r>
          </w:p>
        </w:tc>
        <w:tc>
          <w:tcPr>
            <w:tcW w:w="262" w:type="pct"/>
          </w:tcPr>
          <w:p w14:paraId="6C6489DE" w14:textId="77777777" w:rsidR="00D63AB9" w:rsidRPr="00541002" w:rsidRDefault="00D63AB9" w:rsidP="00D63AB9">
            <w:pPr>
              <w:jc w:val="center"/>
            </w:pPr>
            <w:r w:rsidRPr="00541002">
              <w:t>U</w:t>
            </w:r>
          </w:p>
        </w:tc>
        <w:tc>
          <w:tcPr>
            <w:tcW w:w="260" w:type="pct"/>
          </w:tcPr>
          <w:p w14:paraId="6809FB50" w14:textId="77777777" w:rsidR="00D63AB9" w:rsidRPr="00541002" w:rsidRDefault="00D63AB9" w:rsidP="00D63AB9">
            <w:pPr>
              <w:jc w:val="center"/>
            </w:pPr>
            <w:r w:rsidRPr="00541002">
              <w:t>1</w:t>
            </w:r>
          </w:p>
        </w:tc>
      </w:tr>
      <w:tr w:rsidR="00D63AB9" w:rsidRPr="00541002" w14:paraId="5D93B174" w14:textId="77777777" w:rsidTr="00D63AB9">
        <w:trPr>
          <w:trHeight w:val="20"/>
        </w:trPr>
        <w:tc>
          <w:tcPr>
            <w:tcW w:w="260" w:type="pct"/>
          </w:tcPr>
          <w:p w14:paraId="7948DC1E" w14:textId="77777777" w:rsidR="00D63AB9" w:rsidRPr="00541002" w:rsidRDefault="00D63AB9" w:rsidP="00D63AB9">
            <w:pPr>
              <w:jc w:val="center"/>
            </w:pPr>
            <w:r w:rsidRPr="00541002">
              <w:t>10.</w:t>
            </w:r>
          </w:p>
        </w:tc>
        <w:tc>
          <w:tcPr>
            <w:tcW w:w="3899" w:type="pct"/>
            <w:gridSpan w:val="2"/>
          </w:tcPr>
          <w:p w14:paraId="7B315F69" w14:textId="77777777" w:rsidR="00D63AB9" w:rsidRPr="00541002" w:rsidRDefault="00D63AB9" w:rsidP="00D63AB9">
            <w:r w:rsidRPr="00541002">
              <w:t xml:space="preserve">The percentage of observations above </w:t>
            </w:r>
            <w:r w:rsidRPr="00541002">
              <w:rPr>
                <w:i/>
                <w:iCs/>
              </w:rPr>
              <w:t>Q</w:t>
            </w:r>
            <w:r w:rsidRPr="00541002">
              <w:rPr>
                <w:i/>
                <w:iCs/>
                <w:vertAlign w:val="subscript"/>
              </w:rPr>
              <w:t>1</w:t>
            </w:r>
            <w:r w:rsidRPr="00541002">
              <w:t xml:space="preserve"> is ----------.</w:t>
            </w:r>
          </w:p>
        </w:tc>
        <w:tc>
          <w:tcPr>
            <w:tcW w:w="319" w:type="pct"/>
          </w:tcPr>
          <w:p w14:paraId="30262A5E" w14:textId="77777777" w:rsidR="00D63AB9" w:rsidRPr="00541002" w:rsidRDefault="00D63AB9" w:rsidP="00D63AB9">
            <w:pPr>
              <w:jc w:val="center"/>
            </w:pPr>
            <w:r w:rsidRPr="00541002">
              <w:t>CO2</w:t>
            </w:r>
          </w:p>
        </w:tc>
        <w:tc>
          <w:tcPr>
            <w:tcW w:w="262" w:type="pct"/>
          </w:tcPr>
          <w:p w14:paraId="43342F4A" w14:textId="77777777" w:rsidR="00D63AB9" w:rsidRPr="00541002" w:rsidRDefault="00D63AB9" w:rsidP="00D63AB9">
            <w:pPr>
              <w:jc w:val="center"/>
            </w:pPr>
            <w:r w:rsidRPr="00541002">
              <w:t>R</w:t>
            </w:r>
          </w:p>
        </w:tc>
        <w:tc>
          <w:tcPr>
            <w:tcW w:w="260" w:type="pct"/>
          </w:tcPr>
          <w:p w14:paraId="44070D3D" w14:textId="77777777" w:rsidR="00D63AB9" w:rsidRPr="00541002" w:rsidRDefault="00D63AB9" w:rsidP="00D63AB9">
            <w:pPr>
              <w:jc w:val="center"/>
            </w:pPr>
            <w:r w:rsidRPr="00541002">
              <w:t>1</w:t>
            </w:r>
          </w:p>
        </w:tc>
      </w:tr>
      <w:tr w:rsidR="00D63AB9" w:rsidRPr="00541002" w14:paraId="52F33BB0" w14:textId="77777777" w:rsidTr="00D63AB9">
        <w:trPr>
          <w:trHeight w:val="20"/>
        </w:trPr>
        <w:tc>
          <w:tcPr>
            <w:tcW w:w="260" w:type="pct"/>
          </w:tcPr>
          <w:p w14:paraId="060B963F" w14:textId="77777777" w:rsidR="00D63AB9" w:rsidRPr="00541002" w:rsidRDefault="00D63AB9" w:rsidP="00D63AB9">
            <w:pPr>
              <w:jc w:val="center"/>
            </w:pPr>
            <w:r w:rsidRPr="00541002">
              <w:t>11.</w:t>
            </w:r>
          </w:p>
        </w:tc>
        <w:tc>
          <w:tcPr>
            <w:tcW w:w="3899" w:type="pct"/>
            <w:gridSpan w:val="2"/>
          </w:tcPr>
          <w:p w14:paraId="058F9FF8" w14:textId="77777777" w:rsidR="00D63AB9" w:rsidRPr="00541002" w:rsidRDefault="00D63AB9" w:rsidP="00D63AB9">
            <w:r w:rsidRPr="00541002">
              <w:t xml:space="preserve">Give an event which follows Poisson distribution.  </w:t>
            </w:r>
          </w:p>
        </w:tc>
        <w:tc>
          <w:tcPr>
            <w:tcW w:w="319" w:type="pct"/>
          </w:tcPr>
          <w:p w14:paraId="71F89F98" w14:textId="77777777" w:rsidR="00D63AB9" w:rsidRPr="00541002" w:rsidRDefault="00D63AB9" w:rsidP="00D63AB9">
            <w:pPr>
              <w:jc w:val="center"/>
            </w:pPr>
            <w:r w:rsidRPr="00541002">
              <w:t>CO3</w:t>
            </w:r>
          </w:p>
        </w:tc>
        <w:tc>
          <w:tcPr>
            <w:tcW w:w="262" w:type="pct"/>
          </w:tcPr>
          <w:p w14:paraId="6A0F7464" w14:textId="77777777" w:rsidR="00D63AB9" w:rsidRPr="00541002" w:rsidRDefault="00D63AB9" w:rsidP="00D63AB9">
            <w:pPr>
              <w:jc w:val="center"/>
            </w:pPr>
            <w:r w:rsidRPr="00541002">
              <w:t>U</w:t>
            </w:r>
          </w:p>
        </w:tc>
        <w:tc>
          <w:tcPr>
            <w:tcW w:w="260" w:type="pct"/>
          </w:tcPr>
          <w:p w14:paraId="6DF10900" w14:textId="77777777" w:rsidR="00D63AB9" w:rsidRPr="00541002" w:rsidRDefault="00D63AB9" w:rsidP="00D63AB9">
            <w:pPr>
              <w:jc w:val="center"/>
            </w:pPr>
            <w:r w:rsidRPr="00541002">
              <w:t>1</w:t>
            </w:r>
          </w:p>
        </w:tc>
      </w:tr>
      <w:tr w:rsidR="00D63AB9" w:rsidRPr="00541002" w14:paraId="45FA2F01" w14:textId="77777777" w:rsidTr="00D63AB9">
        <w:trPr>
          <w:trHeight w:val="20"/>
        </w:trPr>
        <w:tc>
          <w:tcPr>
            <w:tcW w:w="260" w:type="pct"/>
          </w:tcPr>
          <w:p w14:paraId="58459DFC" w14:textId="77777777" w:rsidR="00D63AB9" w:rsidRPr="00541002" w:rsidRDefault="00D63AB9" w:rsidP="00D63AB9">
            <w:pPr>
              <w:jc w:val="center"/>
            </w:pPr>
            <w:r w:rsidRPr="00541002">
              <w:t>12.</w:t>
            </w:r>
          </w:p>
        </w:tc>
        <w:tc>
          <w:tcPr>
            <w:tcW w:w="3899" w:type="pct"/>
            <w:gridSpan w:val="2"/>
          </w:tcPr>
          <w:p w14:paraId="01CABE98" w14:textId="77777777" w:rsidR="00D63AB9" w:rsidRPr="00541002" w:rsidRDefault="00D63AB9" w:rsidP="00D63AB9">
            <w:r w:rsidRPr="00541002">
              <w:t xml:space="preserve">Is regression coefficient </w:t>
            </w:r>
            <w:proofErr w:type="spellStart"/>
            <w:r w:rsidRPr="00541002">
              <w:t>unitless</w:t>
            </w:r>
            <w:proofErr w:type="spellEnd"/>
            <w:r w:rsidRPr="00541002">
              <w:t>?</w:t>
            </w:r>
          </w:p>
        </w:tc>
        <w:tc>
          <w:tcPr>
            <w:tcW w:w="319" w:type="pct"/>
          </w:tcPr>
          <w:p w14:paraId="59FE6BDD" w14:textId="77777777" w:rsidR="00D63AB9" w:rsidRPr="00541002" w:rsidRDefault="00D63AB9" w:rsidP="00D63AB9">
            <w:pPr>
              <w:jc w:val="center"/>
            </w:pPr>
            <w:r w:rsidRPr="00541002">
              <w:t>CO4</w:t>
            </w:r>
          </w:p>
        </w:tc>
        <w:tc>
          <w:tcPr>
            <w:tcW w:w="262" w:type="pct"/>
          </w:tcPr>
          <w:p w14:paraId="107CE24B" w14:textId="77777777" w:rsidR="00D63AB9" w:rsidRPr="00541002" w:rsidRDefault="00D63AB9" w:rsidP="00D63AB9">
            <w:pPr>
              <w:jc w:val="center"/>
            </w:pPr>
            <w:r w:rsidRPr="00541002">
              <w:t>R</w:t>
            </w:r>
          </w:p>
        </w:tc>
        <w:tc>
          <w:tcPr>
            <w:tcW w:w="260" w:type="pct"/>
          </w:tcPr>
          <w:p w14:paraId="22021C08" w14:textId="77777777" w:rsidR="00D63AB9" w:rsidRPr="00541002" w:rsidRDefault="00D63AB9" w:rsidP="00D63AB9">
            <w:pPr>
              <w:jc w:val="center"/>
            </w:pPr>
            <w:r w:rsidRPr="00541002">
              <w:t>1</w:t>
            </w:r>
          </w:p>
        </w:tc>
      </w:tr>
      <w:tr w:rsidR="00D63AB9" w:rsidRPr="00541002" w14:paraId="7E0F2ED1" w14:textId="77777777" w:rsidTr="00D63AB9">
        <w:trPr>
          <w:trHeight w:val="20"/>
        </w:trPr>
        <w:tc>
          <w:tcPr>
            <w:tcW w:w="260" w:type="pct"/>
          </w:tcPr>
          <w:p w14:paraId="29EA19DF" w14:textId="77777777" w:rsidR="00D63AB9" w:rsidRPr="00541002" w:rsidRDefault="00D63AB9" w:rsidP="00D63AB9">
            <w:pPr>
              <w:jc w:val="center"/>
            </w:pPr>
            <w:r w:rsidRPr="00541002">
              <w:t>13.</w:t>
            </w:r>
          </w:p>
        </w:tc>
        <w:tc>
          <w:tcPr>
            <w:tcW w:w="3899" w:type="pct"/>
            <w:gridSpan w:val="2"/>
          </w:tcPr>
          <w:p w14:paraId="14EF580E" w14:textId="77777777" w:rsidR="00D63AB9" w:rsidRPr="00541002" w:rsidRDefault="00D63AB9" w:rsidP="00D63AB9">
            <w:r w:rsidRPr="00541002">
              <w:t>-------- is a subset of population.</w:t>
            </w:r>
          </w:p>
        </w:tc>
        <w:tc>
          <w:tcPr>
            <w:tcW w:w="319" w:type="pct"/>
          </w:tcPr>
          <w:p w14:paraId="3D11D4F9" w14:textId="77777777" w:rsidR="00D63AB9" w:rsidRPr="00541002" w:rsidRDefault="00D63AB9" w:rsidP="00D63AB9">
            <w:pPr>
              <w:jc w:val="center"/>
            </w:pPr>
            <w:r w:rsidRPr="00541002">
              <w:t>CO6</w:t>
            </w:r>
          </w:p>
        </w:tc>
        <w:tc>
          <w:tcPr>
            <w:tcW w:w="262" w:type="pct"/>
          </w:tcPr>
          <w:p w14:paraId="70241DA9" w14:textId="77777777" w:rsidR="00D63AB9" w:rsidRPr="00541002" w:rsidRDefault="00D63AB9" w:rsidP="00D63AB9">
            <w:pPr>
              <w:jc w:val="center"/>
            </w:pPr>
            <w:r w:rsidRPr="00541002">
              <w:t>R</w:t>
            </w:r>
          </w:p>
        </w:tc>
        <w:tc>
          <w:tcPr>
            <w:tcW w:w="260" w:type="pct"/>
          </w:tcPr>
          <w:p w14:paraId="3492C7FE" w14:textId="77777777" w:rsidR="00D63AB9" w:rsidRPr="00541002" w:rsidRDefault="00D63AB9" w:rsidP="00D63AB9">
            <w:pPr>
              <w:jc w:val="center"/>
            </w:pPr>
            <w:r w:rsidRPr="00541002">
              <w:t>1</w:t>
            </w:r>
          </w:p>
        </w:tc>
      </w:tr>
      <w:tr w:rsidR="00D63AB9" w:rsidRPr="00541002" w14:paraId="34FA69D8" w14:textId="77777777" w:rsidTr="00D63AB9">
        <w:trPr>
          <w:trHeight w:val="20"/>
        </w:trPr>
        <w:tc>
          <w:tcPr>
            <w:tcW w:w="260" w:type="pct"/>
          </w:tcPr>
          <w:p w14:paraId="2783F612" w14:textId="77777777" w:rsidR="00D63AB9" w:rsidRPr="00541002" w:rsidRDefault="00D63AB9" w:rsidP="00D63AB9">
            <w:pPr>
              <w:jc w:val="center"/>
            </w:pPr>
            <w:r w:rsidRPr="00541002">
              <w:t>14.</w:t>
            </w:r>
          </w:p>
        </w:tc>
        <w:tc>
          <w:tcPr>
            <w:tcW w:w="3899" w:type="pct"/>
            <w:gridSpan w:val="2"/>
          </w:tcPr>
          <w:p w14:paraId="0C83EAFB" w14:textId="77777777" w:rsidR="00D63AB9" w:rsidRPr="00541002" w:rsidRDefault="00D63AB9" w:rsidP="00D63AB9">
            <w:r w:rsidRPr="00541002">
              <w:t>How do you denote population mean?</w:t>
            </w:r>
          </w:p>
        </w:tc>
        <w:tc>
          <w:tcPr>
            <w:tcW w:w="319" w:type="pct"/>
          </w:tcPr>
          <w:p w14:paraId="3BDA5BE0" w14:textId="77777777" w:rsidR="00D63AB9" w:rsidRPr="00541002" w:rsidRDefault="00D63AB9" w:rsidP="00D63AB9">
            <w:pPr>
              <w:jc w:val="center"/>
            </w:pPr>
            <w:r w:rsidRPr="00541002">
              <w:t>CO4</w:t>
            </w:r>
          </w:p>
        </w:tc>
        <w:tc>
          <w:tcPr>
            <w:tcW w:w="262" w:type="pct"/>
          </w:tcPr>
          <w:p w14:paraId="43037F29" w14:textId="77777777" w:rsidR="00D63AB9" w:rsidRPr="00541002" w:rsidRDefault="00D63AB9" w:rsidP="00D63AB9">
            <w:pPr>
              <w:jc w:val="center"/>
            </w:pPr>
            <w:r w:rsidRPr="00541002">
              <w:t>R</w:t>
            </w:r>
          </w:p>
        </w:tc>
        <w:tc>
          <w:tcPr>
            <w:tcW w:w="260" w:type="pct"/>
          </w:tcPr>
          <w:p w14:paraId="7832191D" w14:textId="77777777" w:rsidR="00D63AB9" w:rsidRPr="00541002" w:rsidRDefault="00D63AB9" w:rsidP="00D63AB9">
            <w:pPr>
              <w:jc w:val="center"/>
            </w:pPr>
            <w:r w:rsidRPr="00541002">
              <w:t>1</w:t>
            </w:r>
          </w:p>
        </w:tc>
      </w:tr>
      <w:tr w:rsidR="00D63AB9" w:rsidRPr="00541002" w14:paraId="2717F478" w14:textId="77777777" w:rsidTr="00D63AB9">
        <w:trPr>
          <w:trHeight w:val="20"/>
        </w:trPr>
        <w:tc>
          <w:tcPr>
            <w:tcW w:w="260" w:type="pct"/>
          </w:tcPr>
          <w:p w14:paraId="05BB4423" w14:textId="77777777" w:rsidR="00D63AB9" w:rsidRPr="00541002" w:rsidRDefault="00D63AB9" w:rsidP="00D63AB9">
            <w:pPr>
              <w:jc w:val="center"/>
            </w:pPr>
            <w:r w:rsidRPr="00541002">
              <w:t>15.</w:t>
            </w:r>
          </w:p>
        </w:tc>
        <w:tc>
          <w:tcPr>
            <w:tcW w:w="3899" w:type="pct"/>
            <w:gridSpan w:val="2"/>
          </w:tcPr>
          <w:p w14:paraId="7C319CD2" w14:textId="77777777" w:rsidR="00D63AB9" w:rsidRPr="00541002" w:rsidRDefault="00D63AB9" w:rsidP="00D63AB9">
            <w:r w:rsidRPr="00541002">
              <w:t>ANOVA test is used to test means of ----------- samples.</w:t>
            </w:r>
          </w:p>
        </w:tc>
        <w:tc>
          <w:tcPr>
            <w:tcW w:w="319" w:type="pct"/>
          </w:tcPr>
          <w:p w14:paraId="165A27A4" w14:textId="77777777" w:rsidR="00D63AB9" w:rsidRPr="00541002" w:rsidRDefault="00D63AB9" w:rsidP="00D63AB9">
            <w:pPr>
              <w:jc w:val="center"/>
            </w:pPr>
            <w:r w:rsidRPr="00541002">
              <w:t>CO5</w:t>
            </w:r>
          </w:p>
        </w:tc>
        <w:tc>
          <w:tcPr>
            <w:tcW w:w="262" w:type="pct"/>
          </w:tcPr>
          <w:p w14:paraId="1BAF8217" w14:textId="77777777" w:rsidR="00D63AB9" w:rsidRPr="00541002" w:rsidRDefault="00D63AB9" w:rsidP="00D63AB9">
            <w:pPr>
              <w:jc w:val="center"/>
            </w:pPr>
            <w:r w:rsidRPr="00541002">
              <w:t>U</w:t>
            </w:r>
          </w:p>
        </w:tc>
        <w:tc>
          <w:tcPr>
            <w:tcW w:w="260" w:type="pct"/>
          </w:tcPr>
          <w:p w14:paraId="371E7915" w14:textId="77777777" w:rsidR="00D63AB9" w:rsidRPr="00541002" w:rsidRDefault="00D63AB9" w:rsidP="00D63AB9">
            <w:pPr>
              <w:jc w:val="center"/>
            </w:pPr>
            <w:r w:rsidRPr="00541002">
              <w:t>1</w:t>
            </w:r>
          </w:p>
        </w:tc>
      </w:tr>
      <w:tr w:rsidR="00D63AB9" w:rsidRPr="00541002" w14:paraId="162647D6" w14:textId="77777777" w:rsidTr="00D63AB9">
        <w:trPr>
          <w:trHeight w:val="20"/>
        </w:trPr>
        <w:tc>
          <w:tcPr>
            <w:tcW w:w="260" w:type="pct"/>
          </w:tcPr>
          <w:p w14:paraId="5D0A7144" w14:textId="77777777" w:rsidR="00D63AB9" w:rsidRPr="00541002" w:rsidRDefault="00D63AB9" w:rsidP="00D63AB9">
            <w:pPr>
              <w:jc w:val="center"/>
            </w:pPr>
            <w:r w:rsidRPr="00541002">
              <w:t>16.</w:t>
            </w:r>
          </w:p>
        </w:tc>
        <w:tc>
          <w:tcPr>
            <w:tcW w:w="3899" w:type="pct"/>
            <w:gridSpan w:val="2"/>
          </w:tcPr>
          <w:p w14:paraId="74A81717" w14:textId="77777777" w:rsidR="00D63AB9" w:rsidRPr="00541002" w:rsidRDefault="00D63AB9" w:rsidP="00D63AB9">
            <w:r w:rsidRPr="00541002">
              <w:t>What is parameter of population?</w:t>
            </w:r>
          </w:p>
        </w:tc>
        <w:tc>
          <w:tcPr>
            <w:tcW w:w="319" w:type="pct"/>
          </w:tcPr>
          <w:p w14:paraId="6F8AC1F1" w14:textId="77777777" w:rsidR="00D63AB9" w:rsidRPr="00541002" w:rsidRDefault="00D63AB9" w:rsidP="00D63AB9">
            <w:pPr>
              <w:jc w:val="center"/>
            </w:pPr>
            <w:r w:rsidRPr="00541002">
              <w:t>CO6</w:t>
            </w:r>
          </w:p>
        </w:tc>
        <w:tc>
          <w:tcPr>
            <w:tcW w:w="262" w:type="pct"/>
          </w:tcPr>
          <w:p w14:paraId="393F2CAB" w14:textId="77777777" w:rsidR="00D63AB9" w:rsidRPr="00541002" w:rsidRDefault="00D63AB9" w:rsidP="00D63AB9">
            <w:pPr>
              <w:jc w:val="center"/>
            </w:pPr>
            <w:r w:rsidRPr="00541002">
              <w:t>R</w:t>
            </w:r>
          </w:p>
        </w:tc>
        <w:tc>
          <w:tcPr>
            <w:tcW w:w="260" w:type="pct"/>
          </w:tcPr>
          <w:p w14:paraId="47A1682C" w14:textId="77777777" w:rsidR="00D63AB9" w:rsidRPr="00541002" w:rsidRDefault="00D63AB9" w:rsidP="00D63AB9">
            <w:pPr>
              <w:jc w:val="center"/>
            </w:pPr>
            <w:r w:rsidRPr="00541002">
              <w:t>1</w:t>
            </w:r>
          </w:p>
        </w:tc>
      </w:tr>
      <w:tr w:rsidR="00D63AB9" w:rsidRPr="00541002" w14:paraId="7B517ABB" w14:textId="77777777" w:rsidTr="00D63AB9">
        <w:trPr>
          <w:trHeight w:val="20"/>
        </w:trPr>
        <w:tc>
          <w:tcPr>
            <w:tcW w:w="260" w:type="pct"/>
          </w:tcPr>
          <w:p w14:paraId="559EAD24" w14:textId="77777777" w:rsidR="00D63AB9" w:rsidRPr="00541002" w:rsidRDefault="00D63AB9" w:rsidP="00D63AB9">
            <w:pPr>
              <w:jc w:val="center"/>
            </w:pPr>
            <w:r w:rsidRPr="00541002">
              <w:t>17.</w:t>
            </w:r>
          </w:p>
        </w:tc>
        <w:tc>
          <w:tcPr>
            <w:tcW w:w="3899" w:type="pct"/>
            <w:gridSpan w:val="2"/>
          </w:tcPr>
          <w:p w14:paraId="43651419" w14:textId="77777777" w:rsidR="00D63AB9" w:rsidRPr="00541002" w:rsidRDefault="00D63AB9" w:rsidP="00D63AB9">
            <w:pPr>
              <w:pStyle w:val="ListParagraph"/>
              <w:ind w:left="0"/>
              <w:jc w:val="both"/>
            </w:pPr>
            <w:r w:rsidRPr="00541002">
              <w:t xml:space="preserve">If </w:t>
            </w:r>
            <w:proofErr w:type="spellStart"/>
            <w:r w:rsidRPr="00541002">
              <w:rPr>
                <w:i/>
                <w:iCs/>
              </w:rPr>
              <w:t>F</w:t>
            </w:r>
            <w:r w:rsidRPr="00541002">
              <w:rPr>
                <w:vertAlign w:val="subscript"/>
              </w:rPr>
              <w:t>cal</w:t>
            </w:r>
            <w:proofErr w:type="spellEnd"/>
            <w:r w:rsidRPr="00541002">
              <w:rPr>
                <w:vertAlign w:val="subscript"/>
              </w:rPr>
              <w:t xml:space="preserve"> </w:t>
            </w:r>
            <w:r w:rsidRPr="00541002">
              <w:t xml:space="preserve">&gt; </w:t>
            </w:r>
            <w:proofErr w:type="spellStart"/>
            <w:r w:rsidRPr="00541002">
              <w:rPr>
                <w:i/>
                <w:iCs/>
              </w:rPr>
              <w:t>F</w:t>
            </w:r>
            <w:r w:rsidRPr="00541002">
              <w:rPr>
                <w:vertAlign w:val="subscript"/>
              </w:rPr>
              <w:t>table</w:t>
            </w:r>
            <w:proofErr w:type="spellEnd"/>
            <w:r w:rsidRPr="00541002">
              <w:t xml:space="preserve">, then, </w:t>
            </w:r>
            <w:r w:rsidRPr="00541002">
              <w:rPr>
                <w:i/>
                <w:iCs/>
              </w:rPr>
              <w:t>H</w:t>
            </w:r>
            <w:r w:rsidRPr="00541002">
              <w:rPr>
                <w:i/>
                <w:iCs/>
                <w:vertAlign w:val="subscript"/>
              </w:rPr>
              <w:t>0</w:t>
            </w:r>
            <w:r w:rsidRPr="00541002">
              <w:t xml:space="preserve"> </w:t>
            </w:r>
            <w:proofErr w:type="gramStart"/>
            <w:r w:rsidRPr="00541002">
              <w:t>is ............</w:t>
            </w:r>
            <w:proofErr w:type="gramEnd"/>
          </w:p>
        </w:tc>
        <w:tc>
          <w:tcPr>
            <w:tcW w:w="319" w:type="pct"/>
          </w:tcPr>
          <w:p w14:paraId="17C0CAA4" w14:textId="77777777" w:rsidR="00D63AB9" w:rsidRPr="00541002" w:rsidRDefault="00D63AB9" w:rsidP="00D63AB9">
            <w:pPr>
              <w:jc w:val="center"/>
            </w:pPr>
            <w:r w:rsidRPr="00541002">
              <w:t>CO5</w:t>
            </w:r>
          </w:p>
        </w:tc>
        <w:tc>
          <w:tcPr>
            <w:tcW w:w="262" w:type="pct"/>
          </w:tcPr>
          <w:p w14:paraId="5A2ABAF6" w14:textId="77777777" w:rsidR="00D63AB9" w:rsidRPr="00541002" w:rsidRDefault="00D63AB9" w:rsidP="00D63AB9">
            <w:pPr>
              <w:jc w:val="center"/>
            </w:pPr>
            <w:r w:rsidRPr="00541002">
              <w:t>U</w:t>
            </w:r>
          </w:p>
        </w:tc>
        <w:tc>
          <w:tcPr>
            <w:tcW w:w="260" w:type="pct"/>
          </w:tcPr>
          <w:p w14:paraId="345350DA" w14:textId="77777777" w:rsidR="00D63AB9" w:rsidRPr="00541002" w:rsidRDefault="00D63AB9" w:rsidP="00D63AB9">
            <w:pPr>
              <w:jc w:val="center"/>
            </w:pPr>
            <w:r w:rsidRPr="00541002">
              <w:t>1</w:t>
            </w:r>
          </w:p>
        </w:tc>
      </w:tr>
      <w:tr w:rsidR="00D63AB9" w:rsidRPr="00541002" w14:paraId="6208978E" w14:textId="77777777" w:rsidTr="00D63AB9">
        <w:trPr>
          <w:trHeight w:val="20"/>
        </w:trPr>
        <w:tc>
          <w:tcPr>
            <w:tcW w:w="260" w:type="pct"/>
          </w:tcPr>
          <w:p w14:paraId="7FDE5955" w14:textId="77777777" w:rsidR="00D63AB9" w:rsidRPr="00541002" w:rsidRDefault="00D63AB9" w:rsidP="00D63AB9">
            <w:pPr>
              <w:jc w:val="center"/>
            </w:pPr>
            <w:r w:rsidRPr="00541002">
              <w:t>18.</w:t>
            </w:r>
          </w:p>
        </w:tc>
        <w:tc>
          <w:tcPr>
            <w:tcW w:w="3899" w:type="pct"/>
            <w:gridSpan w:val="2"/>
          </w:tcPr>
          <w:p w14:paraId="10160665" w14:textId="77777777" w:rsidR="00D63AB9" w:rsidRPr="00541002" w:rsidRDefault="00D63AB9" w:rsidP="00D63AB9">
            <w:r w:rsidRPr="00541002">
              <w:t>What is sampling?</w:t>
            </w:r>
          </w:p>
        </w:tc>
        <w:tc>
          <w:tcPr>
            <w:tcW w:w="319" w:type="pct"/>
          </w:tcPr>
          <w:p w14:paraId="3800158D" w14:textId="77777777" w:rsidR="00D63AB9" w:rsidRPr="00541002" w:rsidRDefault="00D63AB9" w:rsidP="00D63AB9">
            <w:pPr>
              <w:jc w:val="center"/>
            </w:pPr>
            <w:r w:rsidRPr="00541002">
              <w:t>CO6</w:t>
            </w:r>
          </w:p>
        </w:tc>
        <w:tc>
          <w:tcPr>
            <w:tcW w:w="262" w:type="pct"/>
          </w:tcPr>
          <w:p w14:paraId="76479949" w14:textId="77777777" w:rsidR="00D63AB9" w:rsidRPr="00541002" w:rsidRDefault="00D63AB9" w:rsidP="00D63AB9">
            <w:pPr>
              <w:jc w:val="center"/>
            </w:pPr>
            <w:r w:rsidRPr="00541002">
              <w:t>R</w:t>
            </w:r>
          </w:p>
        </w:tc>
        <w:tc>
          <w:tcPr>
            <w:tcW w:w="260" w:type="pct"/>
          </w:tcPr>
          <w:p w14:paraId="33D08845" w14:textId="77777777" w:rsidR="00D63AB9" w:rsidRPr="00541002" w:rsidRDefault="00D63AB9" w:rsidP="00D63AB9">
            <w:pPr>
              <w:jc w:val="center"/>
            </w:pPr>
            <w:r w:rsidRPr="00541002">
              <w:t>1</w:t>
            </w:r>
          </w:p>
        </w:tc>
      </w:tr>
      <w:tr w:rsidR="00D63AB9" w:rsidRPr="00541002" w14:paraId="67454466" w14:textId="77777777" w:rsidTr="00D63AB9">
        <w:trPr>
          <w:trHeight w:val="20"/>
        </w:trPr>
        <w:tc>
          <w:tcPr>
            <w:tcW w:w="260" w:type="pct"/>
          </w:tcPr>
          <w:p w14:paraId="7EAB1047" w14:textId="77777777" w:rsidR="00D63AB9" w:rsidRPr="00541002" w:rsidRDefault="00D63AB9" w:rsidP="00D63AB9">
            <w:pPr>
              <w:jc w:val="center"/>
            </w:pPr>
            <w:r w:rsidRPr="00541002">
              <w:t>19.</w:t>
            </w:r>
          </w:p>
        </w:tc>
        <w:tc>
          <w:tcPr>
            <w:tcW w:w="3899" w:type="pct"/>
            <w:gridSpan w:val="2"/>
          </w:tcPr>
          <w:p w14:paraId="039C7101" w14:textId="77777777" w:rsidR="00D63AB9" w:rsidRPr="00541002" w:rsidRDefault="00D63AB9" w:rsidP="00D63AB9">
            <w:r w:rsidRPr="00541002">
              <w:t>If all the units of a population are surveyed, it is called -------------.</w:t>
            </w:r>
          </w:p>
        </w:tc>
        <w:tc>
          <w:tcPr>
            <w:tcW w:w="319" w:type="pct"/>
          </w:tcPr>
          <w:p w14:paraId="23A7D48F" w14:textId="77777777" w:rsidR="00D63AB9" w:rsidRPr="00541002" w:rsidRDefault="00D63AB9" w:rsidP="00D63AB9">
            <w:pPr>
              <w:jc w:val="center"/>
            </w:pPr>
            <w:r w:rsidRPr="00541002">
              <w:t>CO6</w:t>
            </w:r>
          </w:p>
        </w:tc>
        <w:tc>
          <w:tcPr>
            <w:tcW w:w="262" w:type="pct"/>
          </w:tcPr>
          <w:p w14:paraId="78923754" w14:textId="77777777" w:rsidR="00D63AB9" w:rsidRPr="00541002" w:rsidRDefault="00D63AB9" w:rsidP="00D63AB9">
            <w:pPr>
              <w:jc w:val="center"/>
            </w:pPr>
            <w:r w:rsidRPr="00541002">
              <w:t>R</w:t>
            </w:r>
          </w:p>
        </w:tc>
        <w:tc>
          <w:tcPr>
            <w:tcW w:w="260" w:type="pct"/>
          </w:tcPr>
          <w:p w14:paraId="1C61995D" w14:textId="77777777" w:rsidR="00D63AB9" w:rsidRPr="00541002" w:rsidRDefault="00D63AB9" w:rsidP="00D63AB9">
            <w:pPr>
              <w:jc w:val="center"/>
            </w:pPr>
            <w:r w:rsidRPr="00541002">
              <w:t>1</w:t>
            </w:r>
          </w:p>
        </w:tc>
      </w:tr>
      <w:tr w:rsidR="00D63AB9" w:rsidRPr="00541002" w14:paraId="013C8FD1" w14:textId="77777777" w:rsidTr="00D63AB9">
        <w:trPr>
          <w:trHeight w:val="20"/>
        </w:trPr>
        <w:tc>
          <w:tcPr>
            <w:tcW w:w="260" w:type="pct"/>
          </w:tcPr>
          <w:p w14:paraId="675DDF0F" w14:textId="77777777" w:rsidR="00D63AB9" w:rsidRPr="00541002" w:rsidRDefault="00D63AB9" w:rsidP="00D63AB9">
            <w:pPr>
              <w:jc w:val="center"/>
            </w:pPr>
            <w:r w:rsidRPr="00541002">
              <w:t>20.</w:t>
            </w:r>
          </w:p>
        </w:tc>
        <w:tc>
          <w:tcPr>
            <w:tcW w:w="3899" w:type="pct"/>
            <w:gridSpan w:val="2"/>
          </w:tcPr>
          <w:p w14:paraId="174332C5" w14:textId="77777777" w:rsidR="00D63AB9" w:rsidRPr="00541002" w:rsidRDefault="00D63AB9" w:rsidP="00D63AB9">
            <w:r w:rsidRPr="00541002">
              <w:t>When the units of the sample are drawn independently with equal probabilities. The sampling method is known as ----------------.</w:t>
            </w:r>
          </w:p>
        </w:tc>
        <w:tc>
          <w:tcPr>
            <w:tcW w:w="319" w:type="pct"/>
          </w:tcPr>
          <w:p w14:paraId="07FF6DC3" w14:textId="77777777" w:rsidR="00D63AB9" w:rsidRPr="00541002" w:rsidRDefault="00D63AB9" w:rsidP="00D63AB9">
            <w:pPr>
              <w:jc w:val="center"/>
            </w:pPr>
            <w:r w:rsidRPr="00541002">
              <w:t>CO6</w:t>
            </w:r>
          </w:p>
        </w:tc>
        <w:tc>
          <w:tcPr>
            <w:tcW w:w="262" w:type="pct"/>
          </w:tcPr>
          <w:p w14:paraId="6D227C2C" w14:textId="77777777" w:rsidR="00D63AB9" w:rsidRPr="00541002" w:rsidRDefault="00D63AB9" w:rsidP="00D63AB9">
            <w:pPr>
              <w:jc w:val="center"/>
            </w:pPr>
            <w:r w:rsidRPr="00541002">
              <w:t>U</w:t>
            </w:r>
          </w:p>
        </w:tc>
        <w:tc>
          <w:tcPr>
            <w:tcW w:w="260" w:type="pct"/>
          </w:tcPr>
          <w:p w14:paraId="5F0295E0" w14:textId="77777777" w:rsidR="00D63AB9" w:rsidRPr="00541002" w:rsidRDefault="00D63AB9" w:rsidP="00D63AB9">
            <w:pPr>
              <w:jc w:val="center"/>
            </w:pPr>
            <w:r w:rsidRPr="00541002">
              <w:t>1</w:t>
            </w:r>
          </w:p>
        </w:tc>
      </w:tr>
      <w:tr w:rsidR="00D63AB9" w:rsidRPr="00541002" w14:paraId="6D8B05E8" w14:textId="77777777" w:rsidTr="00D63AB9">
        <w:trPr>
          <w:trHeight w:val="20"/>
        </w:trPr>
        <w:tc>
          <w:tcPr>
            <w:tcW w:w="5000" w:type="pct"/>
            <w:gridSpan w:val="6"/>
          </w:tcPr>
          <w:p w14:paraId="0B65E573" w14:textId="77777777" w:rsidR="00D63AB9" w:rsidRPr="00541002" w:rsidRDefault="00D63AB9" w:rsidP="00D63AB9">
            <w:pPr>
              <w:jc w:val="center"/>
              <w:rPr>
                <w:b/>
                <w:u w:val="single"/>
              </w:rPr>
            </w:pPr>
            <w:r w:rsidRPr="00541002">
              <w:rPr>
                <w:b/>
                <w:u w:val="single"/>
              </w:rPr>
              <w:t>PART – B (10 X 5 = 50 MARKS)</w:t>
            </w:r>
          </w:p>
          <w:p w14:paraId="5F2019CF" w14:textId="77777777" w:rsidR="00D63AB9" w:rsidRPr="00541002" w:rsidRDefault="00D63AB9" w:rsidP="00D63AB9">
            <w:pPr>
              <w:jc w:val="center"/>
              <w:rPr>
                <w:b/>
                <w:u w:val="single"/>
              </w:rPr>
            </w:pPr>
            <w:r w:rsidRPr="00541002">
              <w:rPr>
                <w:b/>
              </w:rPr>
              <w:t>(Answer any 10 from the following)</w:t>
            </w:r>
          </w:p>
        </w:tc>
      </w:tr>
      <w:tr w:rsidR="00D63AB9" w:rsidRPr="00541002" w14:paraId="764F6320" w14:textId="77777777" w:rsidTr="00D63AB9">
        <w:trPr>
          <w:trHeight w:val="20"/>
        </w:trPr>
        <w:tc>
          <w:tcPr>
            <w:tcW w:w="260" w:type="pct"/>
          </w:tcPr>
          <w:p w14:paraId="096E866D" w14:textId="77777777" w:rsidR="00D63AB9" w:rsidRPr="00541002" w:rsidRDefault="00D63AB9" w:rsidP="00D63AB9">
            <w:pPr>
              <w:jc w:val="center"/>
            </w:pPr>
            <w:r w:rsidRPr="00541002">
              <w:t>21.</w:t>
            </w:r>
          </w:p>
        </w:tc>
        <w:tc>
          <w:tcPr>
            <w:tcW w:w="3899" w:type="pct"/>
            <w:gridSpan w:val="2"/>
          </w:tcPr>
          <w:p w14:paraId="7027C1DC" w14:textId="77777777" w:rsidR="00D63AB9" w:rsidRPr="00541002" w:rsidRDefault="00D63AB9" w:rsidP="00D63AB9">
            <w:pPr>
              <w:jc w:val="both"/>
            </w:pPr>
            <w:r w:rsidRPr="00541002">
              <w:t xml:space="preserve">Construct an exclusive class frequency table with the following data: 25, 32, 45, 8, 24, 42, 22, 12, 9, 15, 26, 35, 23, 41, 46, 18, 44, 37, 27, </w:t>
            </w:r>
            <w:r>
              <w:t xml:space="preserve">and </w:t>
            </w:r>
            <w:r w:rsidRPr="00541002">
              <w:t>46.</w:t>
            </w:r>
          </w:p>
        </w:tc>
        <w:tc>
          <w:tcPr>
            <w:tcW w:w="319" w:type="pct"/>
          </w:tcPr>
          <w:p w14:paraId="404512F4" w14:textId="77777777" w:rsidR="00D63AB9" w:rsidRPr="00541002" w:rsidRDefault="00D63AB9" w:rsidP="00D63AB9">
            <w:pPr>
              <w:jc w:val="center"/>
            </w:pPr>
            <w:r w:rsidRPr="00541002">
              <w:t>CO2</w:t>
            </w:r>
          </w:p>
        </w:tc>
        <w:tc>
          <w:tcPr>
            <w:tcW w:w="262" w:type="pct"/>
          </w:tcPr>
          <w:p w14:paraId="34F4E233" w14:textId="77777777" w:rsidR="00D63AB9" w:rsidRPr="00541002" w:rsidRDefault="00D63AB9" w:rsidP="00D63AB9">
            <w:pPr>
              <w:jc w:val="center"/>
            </w:pPr>
            <w:r w:rsidRPr="00541002">
              <w:t>C</w:t>
            </w:r>
          </w:p>
        </w:tc>
        <w:tc>
          <w:tcPr>
            <w:tcW w:w="260" w:type="pct"/>
          </w:tcPr>
          <w:p w14:paraId="319683EA" w14:textId="77777777" w:rsidR="00D63AB9" w:rsidRPr="00541002" w:rsidRDefault="00D63AB9" w:rsidP="00D63AB9">
            <w:pPr>
              <w:jc w:val="center"/>
            </w:pPr>
            <w:r w:rsidRPr="00541002">
              <w:t>5</w:t>
            </w:r>
          </w:p>
        </w:tc>
      </w:tr>
      <w:tr w:rsidR="00D63AB9" w:rsidRPr="00541002" w14:paraId="5CC1E943" w14:textId="77777777" w:rsidTr="00D63AB9">
        <w:trPr>
          <w:trHeight w:val="20"/>
        </w:trPr>
        <w:tc>
          <w:tcPr>
            <w:tcW w:w="260" w:type="pct"/>
          </w:tcPr>
          <w:p w14:paraId="5E9AA887" w14:textId="77777777" w:rsidR="00D63AB9" w:rsidRPr="00541002" w:rsidRDefault="00D63AB9" w:rsidP="00D63AB9">
            <w:pPr>
              <w:jc w:val="center"/>
            </w:pPr>
            <w:r w:rsidRPr="00541002">
              <w:t>22.</w:t>
            </w:r>
          </w:p>
        </w:tc>
        <w:tc>
          <w:tcPr>
            <w:tcW w:w="3899" w:type="pct"/>
            <w:gridSpan w:val="2"/>
          </w:tcPr>
          <w:p w14:paraId="6E401E14" w14:textId="77777777" w:rsidR="00D63AB9" w:rsidRPr="00541002" w:rsidRDefault="00D63AB9" w:rsidP="00D63AB9">
            <w:pPr>
              <w:contextualSpacing/>
              <w:jc w:val="both"/>
            </w:pPr>
            <w:r w:rsidRPr="00541002">
              <w:t xml:space="preserve">Calculate the less than and more than </w:t>
            </w:r>
            <w:proofErr w:type="spellStart"/>
            <w:r w:rsidRPr="00541002">
              <w:t>ogive</w:t>
            </w:r>
            <w:proofErr w:type="spellEnd"/>
            <w:r w:rsidRPr="00541002">
              <w:t xml:space="preserve"> for the following data, and find the median point with a graph. </w:t>
            </w:r>
          </w:p>
          <w:tbl>
            <w:tblPr>
              <w:tblStyle w:val="TableGrid"/>
              <w:tblW w:w="5165" w:type="dxa"/>
              <w:jc w:val="center"/>
              <w:tblLook w:val="04A0" w:firstRow="1" w:lastRow="0" w:firstColumn="1" w:lastColumn="0" w:noHBand="0" w:noVBand="1"/>
            </w:tblPr>
            <w:tblGrid>
              <w:gridCol w:w="1273"/>
              <w:gridCol w:w="680"/>
              <w:gridCol w:w="803"/>
              <w:gridCol w:w="803"/>
              <w:gridCol w:w="803"/>
              <w:gridCol w:w="803"/>
            </w:tblGrid>
            <w:tr w:rsidR="00D63AB9" w:rsidRPr="00541002" w14:paraId="12E39E88" w14:textId="77777777" w:rsidTr="00D63AB9">
              <w:trPr>
                <w:trHeight w:val="283"/>
                <w:jc w:val="center"/>
              </w:trPr>
              <w:tc>
                <w:tcPr>
                  <w:tcW w:w="0" w:type="auto"/>
                  <w:vAlign w:val="center"/>
                </w:tcPr>
                <w:p w14:paraId="2CCED9B5" w14:textId="77777777" w:rsidR="00D63AB9" w:rsidRPr="00541002" w:rsidRDefault="00D63AB9" w:rsidP="00D63AB9">
                  <w:pPr>
                    <w:pStyle w:val="ListParagraph"/>
                    <w:ind w:left="0"/>
                    <w:jc w:val="center"/>
                  </w:pPr>
                  <w:r w:rsidRPr="00541002">
                    <w:t>Class</w:t>
                  </w:r>
                </w:p>
              </w:tc>
              <w:tc>
                <w:tcPr>
                  <w:tcW w:w="0" w:type="auto"/>
                  <w:vAlign w:val="center"/>
                </w:tcPr>
                <w:p w14:paraId="1682B2B9" w14:textId="77777777" w:rsidR="00D63AB9" w:rsidRPr="00541002" w:rsidRDefault="00D63AB9" w:rsidP="00D63AB9">
                  <w:pPr>
                    <w:pStyle w:val="ListParagraph"/>
                    <w:ind w:left="0"/>
                    <w:jc w:val="center"/>
                  </w:pPr>
                  <w:r w:rsidRPr="00541002">
                    <w:t>0-10</w:t>
                  </w:r>
                </w:p>
              </w:tc>
              <w:tc>
                <w:tcPr>
                  <w:tcW w:w="0" w:type="auto"/>
                  <w:vAlign w:val="center"/>
                </w:tcPr>
                <w:p w14:paraId="2F0F1F00" w14:textId="77777777" w:rsidR="00D63AB9" w:rsidRPr="00541002" w:rsidRDefault="00D63AB9" w:rsidP="00D63AB9">
                  <w:pPr>
                    <w:pStyle w:val="ListParagraph"/>
                    <w:ind w:left="0"/>
                    <w:jc w:val="center"/>
                  </w:pPr>
                  <w:r w:rsidRPr="00541002">
                    <w:t>10-20</w:t>
                  </w:r>
                </w:p>
              </w:tc>
              <w:tc>
                <w:tcPr>
                  <w:tcW w:w="0" w:type="auto"/>
                  <w:vAlign w:val="center"/>
                </w:tcPr>
                <w:p w14:paraId="72251AE3" w14:textId="77777777" w:rsidR="00D63AB9" w:rsidRPr="00541002" w:rsidRDefault="00D63AB9" w:rsidP="00D63AB9">
                  <w:pPr>
                    <w:pStyle w:val="ListParagraph"/>
                    <w:ind w:left="0"/>
                    <w:jc w:val="center"/>
                  </w:pPr>
                  <w:r w:rsidRPr="00541002">
                    <w:t>20-30</w:t>
                  </w:r>
                </w:p>
              </w:tc>
              <w:tc>
                <w:tcPr>
                  <w:tcW w:w="0" w:type="auto"/>
                  <w:vAlign w:val="center"/>
                </w:tcPr>
                <w:p w14:paraId="14857925" w14:textId="77777777" w:rsidR="00D63AB9" w:rsidRPr="00541002" w:rsidRDefault="00D63AB9" w:rsidP="00D63AB9">
                  <w:pPr>
                    <w:pStyle w:val="ListParagraph"/>
                    <w:ind w:left="0"/>
                    <w:jc w:val="center"/>
                  </w:pPr>
                  <w:r w:rsidRPr="00541002">
                    <w:t>30-40</w:t>
                  </w:r>
                </w:p>
              </w:tc>
              <w:tc>
                <w:tcPr>
                  <w:tcW w:w="0" w:type="auto"/>
                  <w:vAlign w:val="center"/>
                </w:tcPr>
                <w:p w14:paraId="5F852B86" w14:textId="77777777" w:rsidR="00D63AB9" w:rsidRPr="00541002" w:rsidRDefault="00D63AB9" w:rsidP="00D63AB9">
                  <w:pPr>
                    <w:pStyle w:val="ListParagraph"/>
                    <w:ind w:left="0"/>
                    <w:jc w:val="center"/>
                  </w:pPr>
                  <w:r w:rsidRPr="00541002">
                    <w:t>40-50</w:t>
                  </w:r>
                </w:p>
              </w:tc>
            </w:tr>
            <w:tr w:rsidR="00D63AB9" w:rsidRPr="00541002" w14:paraId="3DAD29DC" w14:textId="77777777" w:rsidTr="00D63AB9">
              <w:trPr>
                <w:trHeight w:val="283"/>
                <w:jc w:val="center"/>
              </w:trPr>
              <w:tc>
                <w:tcPr>
                  <w:tcW w:w="0" w:type="auto"/>
                  <w:vAlign w:val="center"/>
                </w:tcPr>
                <w:p w14:paraId="41457BA2" w14:textId="77777777" w:rsidR="00D63AB9" w:rsidRPr="00541002" w:rsidRDefault="00D63AB9" w:rsidP="00D63AB9">
                  <w:pPr>
                    <w:pStyle w:val="ListParagraph"/>
                    <w:ind w:left="0"/>
                    <w:jc w:val="center"/>
                  </w:pPr>
                  <w:r w:rsidRPr="00541002">
                    <w:t>Frequency</w:t>
                  </w:r>
                </w:p>
              </w:tc>
              <w:tc>
                <w:tcPr>
                  <w:tcW w:w="0" w:type="auto"/>
                  <w:vAlign w:val="center"/>
                </w:tcPr>
                <w:p w14:paraId="21A4C07B" w14:textId="77777777" w:rsidR="00D63AB9" w:rsidRPr="00541002" w:rsidRDefault="00D63AB9" w:rsidP="00D63AB9">
                  <w:pPr>
                    <w:pStyle w:val="ListParagraph"/>
                    <w:ind w:left="0"/>
                    <w:jc w:val="center"/>
                  </w:pPr>
                  <w:r w:rsidRPr="00541002">
                    <w:t>4</w:t>
                  </w:r>
                </w:p>
              </w:tc>
              <w:tc>
                <w:tcPr>
                  <w:tcW w:w="0" w:type="auto"/>
                  <w:vAlign w:val="center"/>
                </w:tcPr>
                <w:p w14:paraId="4879053A" w14:textId="77777777" w:rsidR="00D63AB9" w:rsidRPr="00541002" w:rsidRDefault="00D63AB9" w:rsidP="00D63AB9">
                  <w:pPr>
                    <w:pStyle w:val="ListParagraph"/>
                    <w:ind w:left="0"/>
                    <w:jc w:val="center"/>
                  </w:pPr>
                  <w:r w:rsidRPr="00541002">
                    <w:t>7</w:t>
                  </w:r>
                </w:p>
              </w:tc>
              <w:tc>
                <w:tcPr>
                  <w:tcW w:w="0" w:type="auto"/>
                  <w:vAlign w:val="center"/>
                </w:tcPr>
                <w:p w14:paraId="65CA540A" w14:textId="77777777" w:rsidR="00D63AB9" w:rsidRPr="00541002" w:rsidRDefault="00D63AB9" w:rsidP="00D63AB9">
                  <w:pPr>
                    <w:pStyle w:val="ListParagraph"/>
                    <w:ind w:left="0"/>
                    <w:jc w:val="center"/>
                  </w:pPr>
                  <w:r w:rsidRPr="00541002">
                    <w:t>6</w:t>
                  </w:r>
                </w:p>
              </w:tc>
              <w:tc>
                <w:tcPr>
                  <w:tcW w:w="0" w:type="auto"/>
                  <w:vAlign w:val="center"/>
                </w:tcPr>
                <w:p w14:paraId="1E06F8E6" w14:textId="77777777" w:rsidR="00D63AB9" w:rsidRPr="00541002" w:rsidRDefault="00D63AB9" w:rsidP="00D63AB9">
                  <w:pPr>
                    <w:pStyle w:val="ListParagraph"/>
                    <w:ind w:left="0"/>
                    <w:jc w:val="center"/>
                  </w:pPr>
                  <w:r w:rsidRPr="00541002">
                    <w:t>10</w:t>
                  </w:r>
                </w:p>
              </w:tc>
              <w:tc>
                <w:tcPr>
                  <w:tcW w:w="0" w:type="auto"/>
                  <w:vAlign w:val="center"/>
                </w:tcPr>
                <w:p w14:paraId="0C874D4D" w14:textId="77777777" w:rsidR="00D63AB9" w:rsidRPr="00541002" w:rsidRDefault="00D63AB9" w:rsidP="00D63AB9">
                  <w:pPr>
                    <w:pStyle w:val="ListParagraph"/>
                    <w:ind w:left="0"/>
                    <w:jc w:val="center"/>
                  </w:pPr>
                  <w:r w:rsidRPr="00541002">
                    <w:t>3</w:t>
                  </w:r>
                </w:p>
              </w:tc>
            </w:tr>
          </w:tbl>
          <w:p w14:paraId="372BC12D" w14:textId="77777777" w:rsidR="00D63AB9" w:rsidRPr="00541002" w:rsidRDefault="00D63AB9" w:rsidP="00D63AB9">
            <w:pPr>
              <w:jc w:val="both"/>
            </w:pPr>
          </w:p>
        </w:tc>
        <w:tc>
          <w:tcPr>
            <w:tcW w:w="319" w:type="pct"/>
          </w:tcPr>
          <w:p w14:paraId="249EB68A" w14:textId="77777777" w:rsidR="00D63AB9" w:rsidRPr="00541002" w:rsidRDefault="00D63AB9" w:rsidP="00D63AB9">
            <w:pPr>
              <w:jc w:val="center"/>
            </w:pPr>
            <w:r w:rsidRPr="00541002">
              <w:t>CO2</w:t>
            </w:r>
          </w:p>
        </w:tc>
        <w:tc>
          <w:tcPr>
            <w:tcW w:w="262" w:type="pct"/>
          </w:tcPr>
          <w:p w14:paraId="77CD81C7" w14:textId="77777777" w:rsidR="00D63AB9" w:rsidRPr="00541002" w:rsidRDefault="00D63AB9" w:rsidP="00D63AB9">
            <w:pPr>
              <w:jc w:val="center"/>
            </w:pPr>
            <w:r w:rsidRPr="00541002">
              <w:t>C</w:t>
            </w:r>
          </w:p>
        </w:tc>
        <w:tc>
          <w:tcPr>
            <w:tcW w:w="260" w:type="pct"/>
          </w:tcPr>
          <w:p w14:paraId="21F8B198" w14:textId="77777777" w:rsidR="00D63AB9" w:rsidRPr="00541002" w:rsidRDefault="00D63AB9" w:rsidP="00D63AB9">
            <w:pPr>
              <w:jc w:val="center"/>
            </w:pPr>
            <w:r w:rsidRPr="00541002">
              <w:t>5</w:t>
            </w:r>
          </w:p>
        </w:tc>
      </w:tr>
      <w:tr w:rsidR="00D63AB9" w:rsidRPr="00541002" w14:paraId="28CA6DD4" w14:textId="77777777" w:rsidTr="00D63AB9">
        <w:trPr>
          <w:trHeight w:val="20"/>
        </w:trPr>
        <w:tc>
          <w:tcPr>
            <w:tcW w:w="260" w:type="pct"/>
          </w:tcPr>
          <w:p w14:paraId="161E8F67" w14:textId="77777777" w:rsidR="00D63AB9" w:rsidRPr="00541002" w:rsidRDefault="00D63AB9" w:rsidP="00D63AB9">
            <w:pPr>
              <w:jc w:val="center"/>
            </w:pPr>
            <w:r w:rsidRPr="00541002">
              <w:t>23.</w:t>
            </w:r>
          </w:p>
        </w:tc>
        <w:tc>
          <w:tcPr>
            <w:tcW w:w="3899" w:type="pct"/>
            <w:gridSpan w:val="2"/>
          </w:tcPr>
          <w:p w14:paraId="2D7010A6" w14:textId="77777777" w:rsidR="00D63AB9" w:rsidRPr="00541002" w:rsidRDefault="00D63AB9" w:rsidP="00D63AB9">
            <w:pPr>
              <w:jc w:val="both"/>
            </w:pPr>
            <w:r w:rsidRPr="00541002">
              <w:t xml:space="preserve">The weights of 7 ear-heads of sorghum are 101, 103, 102, 107, 106, 105 and 104 </w:t>
            </w:r>
            <w:r w:rsidRPr="00541002">
              <w:rPr>
                <w:i/>
                <w:iCs/>
              </w:rPr>
              <w:t>g</w:t>
            </w:r>
            <w:r w:rsidRPr="00541002">
              <w:t>. Find the coefficient of variation for the data.</w:t>
            </w:r>
          </w:p>
        </w:tc>
        <w:tc>
          <w:tcPr>
            <w:tcW w:w="319" w:type="pct"/>
          </w:tcPr>
          <w:p w14:paraId="3F3B8CEB" w14:textId="77777777" w:rsidR="00D63AB9" w:rsidRPr="00541002" w:rsidRDefault="00D63AB9" w:rsidP="00D63AB9">
            <w:pPr>
              <w:jc w:val="center"/>
            </w:pPr>
            <w:r w:rsidRPr="00541002">
              <w:t>CO2</w:t>
            </w:r>
          </w:p>
        </w:tc>
        <w:tc>
          <w:tcPr>
            <w:tcW w:w="262" w:type="pct"/>
          </w:tcPr>
          <w:p w14:paraId="6A99DA53" w14:textId="77777777" w:rsidR="00D63AB9" w:rsidRPr="00541002" w:rsidRDefault="00D63AB9" w:rsidP="00D63AB9">
            <w:pPr>
              <w:jc w:val="center"/>
            </w:pPr>
            <w:r w:rsidRPr="00541002">
              <w:t>A</w:t>
            </w:r>
            <w:r>
              <w:t>n</w:t>
            </w:r>
          </w:p>
        </w:tc>
        <w:tc>
          <w:tcPr>
            <w:tcW w:w="260" w:type="pct"/>
          </w:tcPr>
          <w:p w14:paraId="2B59A2E1" w14:textId="77777777" w:rsidR="00D63AB9" w:rsidRPr="00541002" w:rsidRDefault="00D63AB9" w:rsidP="00D63AB9">
            <w:pPr>
              <w:jc w:val="center"/>
            </w:pPr>
            <w:r w:rsidRPr="00541002">
              <w:t>5</w:t>
            </w:r>
          </w:p>
        </w:tc>
      </w:tr>
      <w:tr w:rsidR="00D63AB9" w:rsidRPr="00541002" w14:paraId="629E9E89" w14:textId="77777777" w:rsidTr="00D63AB9">
        <w:trPr>
          <w:trHeight w:val="20"/>
        </w:trPr>
        <w:tc>
          <w:tcPr>
            <w:tcW w:w="260" w:type="pct"/>
          </w:tcPr>
          <w:p w14:paraId="78E41A8E" w14:textId="77777777" w:rsidR="00D63AB9" w:rsidRPr="00541002" w:rsidRDefault="00D63AB9" w:rsidP="00D63AB9">
            <w:pPr>
              <w:jc w:val="center"/>
            </w:pPr>
            <w:r w:rsidRPr="00541002">
              <w:t>24.</w:t>
            </w:r>
          </w:p>
        </w:tc>
        <w:tc>
          <w:tcPr>
            <w:tcW w:w="3899" w:type="pct"/>
            <w:gridSpan w:val="2"/>
          </w:tcPr>
          <w:p w14:paraId="61DBB0CC" w14:textId="77777777" w:rsidR="00D63AB9" w:rsidRPr="00541002" w:rsidRDefault="00D63AB9" w:rsidP="00D63AB9">
            <w:pPr>
              <w:jc w:val="both"/>
            </w:pPr>
            <w:r w:rsidRPr="00541002">
              <w:t>There are 5 green and 7 red balls in a box. Two balls are selected one by one without replacement. Find the probability that the first is green and the second is red.</w:t>
            </w:r>
          </w:p>
        </w:tc>
        <w:tc>
          <w:tcPr>
            <w:tcW w:w="319" w:type="pct"/>
          </w:tcPr>
          <w:p w14:paraId="441A5BA6" w14:textId="77777777" w:rsidR="00D63AB9" w:rsidRPr="00541002" w:rsidRDefault="00D63AB9" w:rsidP="00D63AB9">
            <w:pPr>
              <w:jc w:val="center"/>
            </w:pPr>
            <w:r w:rsidRPr="00541002">
              <w:t>CO3</w:t>
            </w:r>
          </w:p>
        </w:tc>
        <w:tc>
          <w:tcPr>
            <w:tcW w:w="262" w:type="pct"/>
          </w:tcPr>
          <w:p w14:paraId="423ACB77" w14:textId="77777777" w:rsidR="00D63AB9" w:rsidRPr="00541002" w:rsidRDefault="00D63AB9" w:rsidP="00D63AB9">
            <w:pPr>
              <w:jc w:val="center"/>
            </w:pPr>
            <w:r w:rsidRPr="00541002">
              <w:t>A</w:t>
            </w:r>
          </w:p>
        </w:tc>
        <w:tc>
          <w:tcPr>
            <w:tcW w:w="260" w:type="pct"/>
          </w:tcPr>
          <w:p w14:paraId="649C7E1A" w14:textId="77777777" w:rsidR="00D63AB9" w:rsidRPr="00541002" w:rsidRDefault="00D63AB9" w:rsidP="00D63AB9">
            <w:pPr>
              <w:jc w:val="center"/>
            </w:pPr>
            <w:r w:rsidRPr="00541002">
              <w:t>5</w:t>
            </w:r>
          </w:p>
        </w:tc>
      </w:tr>
      <w:tr w:rsidR="00D63AB9" w:rsidRPr="00541002" w14:paraId="116FF0D6" w14:textId="77777777" w:rsidTr="00D63AB9">
        <w:trPr>
          <w:trHeight w:val="20"/>
        </w:trPr>
        <w:tc>
          <w:tcPr>
            <w:tcW w:w="260" w:type="pct"/>
          </w:tcPr>
          <w:p w14:paraId="7A34C79B" w14:textId="77777777" w:rsidR="00D63AB9" w:rsidRPr="00541002" w:rsidRDefault="00D63AB9" w:rsidP="00D63AB9">
            <w:pPr>
              <w:jc w:val="center"/>
            </w:pPr>
            <w:r w:rsidRPr="00541002">
              <w:t>25.</w:t>
            </w:r>
          </w:p>
        </w:tc>
        <w:tc>
          <w:tcPr>
            <w:tcW w:w="3899" w:type="pct"/>
            <w:gridSpan w:val="2"/>
          </w:tcPr>
          <w:p w14:paraId="55DA7D58" w14:textId="77777777" w:rsidR="00D63AB9" w:rsidRPr="00541002" w:rsidRDefault="00D63AB9" w:rsidP="00D63AB9">
            <w:pPr>
              <w:jc w:val="both"/>
            </w:pPr>
            <w:r w:rsidRPr="00541002">
              <w:t>If you roll a fair six-sided die three times, what is the probability of getting exactly two 3s?</w:t>
            </w:r>
          </w:p>
        </w:tc>
        <w:tc>
          <w:tcPr>
            <w:tcW w:w="319" w:type="pct"/>
          </w:tcPr>
          <w:p w14:paraId="3A077282" w14:textId="77777777" w:rsidR="00D63AB9" w:rsidRPr="00541002" w:rsidRDefault="00D63AB9" w:rsidP="00D63AB9">
            <w:pPr>
              <w:jc w:val="center"/>
            </w:pPr>
            <w:r w:rsidRPr="00541002">
              <w:t>CO3</w:t>
            </w:r>
          </w:p>
        </w:tc>
        <w:tc>
          <w:tcPr>
            <w:tcW w:w="262" w:type="pct"/>
          </w:tcPr>
          <w:p w14:paraId="4AC0C163" w14:textId="77777777" w:rsidR="00D63AB9" w:rsidRPr="00541002" w:rsidRDefault="00D63AB9" w:rsidP="00D63AB9">
            <w:pPr>
              <w:jc w:val="center"/>
            </w:pPr>
            <w:r w:rsidRPr="00541002">
              <w:t>U</w:t>
            </w:r>
          </w:p>
        </w:tc>
        <w:tc>
          <w:tcPr>
            <w:tcW w:w="260" w:type="pct"/>
          </w:tcPr>
          <w:p w14:paraId="5FC7DCD6" w14:textId="77777777" w:rsidR="00D63AB9" w:rsidRPr="00541002" w:rsidRDefault="00D63AB9" w:rsidP="00D63AB9">
            <w:pPr>
              <w:jc w:val="center"/>
            </w:pPr>
            <w:r w:rsidRPr="00541002">
              <w:t>5</w:t>
            </w:r>
          </w:p>
        </w:tc>
      </w:tr>
      <w:tr w:rsidR="00D63AB9" w:rsidRPr="00541002" w14:paraId="01A219DA" w14:textId="77777777" w:rsidTr="00D63AB9">
        <w:trPr>
          <w:trHeight w:val="20"/>
        </w:trPr>
        <w:tc>
          <w:tcPr>
            <w:tcW w:w="260" w:type="pct"/>
          </w:tcPr>
          <w:p w14:paraId="0E76F539" w14:textId="77777777" w:rsidR="00D63AB9" w:rsidRPr="00541002" w:rsidRDefault="00D63AB9" w:rsidP="00D63AB9">
            <w:pPr>
              <w:jc w:val="center"/>
            </w:pPr>
            <w:r w:rsidRPr="00541002">
              <w:lastRenderedPageBreak/>
              <w:t>26.</w:t>
            </w:r>
          </w:p>
        </w:tc>
        <w:tc>
          <w:tcPr>
            <w:tcW w:w="3899" w:type="pct"/>
            <w:gridSpan w:val="2"/>
          </w:tcPr>
          <w:p w14:paraId="04AA3705" w14:textId="77777777" w:rsidR="00D63AB9" w:rsidRPr="00541002" w:rsidRDefault="00D63AB9" w:rsidP="00D63AB9">
            <w:pPr>
              <w:jc w:val="both"/>
            </w:pPr>
            <w:r w:rsidRPr="00541002">
              <w:rPr>
                <w:lang w:val="en-IN"/>
              </w:rPr>
              <w:t xml:space="preserve">The λ of a Poisson distribution is 0.5. Find </w:t>
            </w:r>
            <w:r w:rsidRPr="00541002">
              <w:rPr>
                <w:i/>
                <w:iCs/>
                <w:lang w:val="en-IN"/>
              </w:rPr>
              <w:t>P</w:t>
            </w:r>
            <w:r w:rsidRPr="00541002">
              <w:rPr>
                <w:lang w:val="en-IN"/>
              </w:rPr>
              <w:t xml:space="preserve"> (</w:t>
            </w:r>
            <w:r w:rsidRPr="00541002">
              <w:rPr>
                <w:i/>
                <w:iCs/>
                <w:lang w:val="en-IN"/>
              </w:rPr>
              <w:t>x</w:t>
            </w:r>
            <w:r w:rsidRPr="00541002">
              <w:rPr>
                <w:lang w:val="en-IN"/>
              </w:rPr>
              <w:t xml:space="preserve"> = 3). [e</w:t>
            </w:r>
            <w:r w:rsidRPr="00541002">
              <w:rPr>
                <w:vertAlign w:val="superscript"/>
                <w:lang w:val="en-IN"/>
              </w:rPr>
              <w:t>- 0.5</w:t>
            </w:r>
            <w:r w:rsidRPr="00541002">
              <w:rPr>
                <w:lang w:val="en-IN"/>
              </w:rPr>
              <w:t xml:space="preserve"> = 0.6065]</w:t>
            </w:r>
          </w:p>
        </w:tc>
        <w:tc>
          <w:tcPr>
            <w:tcW w:w="319" w:type="pct"/>
            <w:vAlign w:val="center"/>
          </w:tcPr>
          <w:p w14:paraId="110D6DD9" w14:textId="77777777" w:rsidR="00D63AB9" w:rsidRPr="00541002" w:rsidRDefault="00D63AB9" w:rsidP="00D63AB9">
            <w:pPr>
              <w:jc w:val="center"/>
            </w:pPr>
            <w:r w:rsidRPr="00541002">
              <w:t>CO3</w:t>
            </w:r>
          </w:p>
        </w:tc>
        <w:tc>
          <w:tcPr>
            <w:tcW w:w="262" w:type="pct"/>
            <w:vAlign w:val="center"/>
          </w:tcPr>
          <w:p w14:paraId="4B3BC5B2" w14:textId="77777777" w:rsidR="00D63AB9" w:rsidRPr="00541002" w:rsidRDefault="00D63AB9" w:rsidP="00D63AB9">
            <w:pPr>
              <w:jc w:val="center"/>
            </w:pPr>
            <w:r w:rsidRPr="00541002">
              <w:t>An</w:t>
            </w:r>
          </w:p>
        </w:tc>
        <w:tc>
          <w:tcPr>
            <w:tcW w:w="260" w:type="pct"/>
          </w:tcPr>
          <w:p w14:paraId="4F1C096A" w14:textId="77777777" w:rsidR="00D63AB9" w:rsidRPr="00541002" w:rsidRDefault="00D63AB9" w:rsidP="00D63AB9">
            <w:pPr>
              <w:jc w:val="center"/>
            </w:pPr>
            <w:r w:rsidRPr="00541002">
              <w:t>5</w:t>
            </w:r>
          </w:p>
        </w:tc>
      </w:tr>
      <w:tr w:rsidR="00D63AB9" w:rsidRPr="00541002" w14:paraId="2D91C3E9" w14:textId="77777777" w:rsidTr="00D63AB9">
        <w:trPr>
          <w:trHeight w:val="20"/>
        </w:trPr>
        <w:tc>
          <w:tcPr>
            <w:tcW w:w="260" w:type="pct"/>
          </w:tcPr>
          <w:p w14:paraId="42C67AB7" w14:textId="77777777" w:rsidR="00D63AB9" w:rsidRPr="00541002" w:rsidRDefault="00D63AB9" w:rsidP="00D63AB9">
            <w:pPr>
              <w:jc w:val="center"/>
            </w:pPr>
            <w:r w:rsidRPr="00541002">
              <w:t>27.</w:t>
            </w:r>
          </w:p>
        </w:tc>
        <w:tc>
          <w:tcPr>
            <w:tcW w:w="3899" w:type="pct"/>
            <w:gridSpan w:val="2"/>
          </w:tcPr>
          <w:p w14:paraId="535E9300" w14:textId="77777777" w:rsidR="00D63AB9" w:rsidRPr="00541002" w:rsidRDefault="00D63AB9" w:rsidP="00D63AB9">
            <w:pPr>
              <w:contextualSpacing/>
              <w:jc w:val="both"/>
            </w:pPr>
            <w:r w:rsidRPr="00541002">
              <w:t>The two lines of regression are, 8</w:t>
            </w:r>
            <w:r w:rsidRPr="00541002">
              <w:rPr>
                <w:i/>
                <w:iCs/>
              </w:rPr>
              <w:t xml:space="preserve">x </w:t>
            </w:r>
            <w:r w:rsidRPr="00541002">
              <w:t>– 10</w:t>
            </w:r>
            <w:r w:rsidRPr="00541002">
              <w:rPr>
                <w:i/>
                <w:iCs/>
              </w:rPr>
              <w:t>y</w:t>
            </w:r>
            <w:r w:rsidRPr="00541002">
              <w:t xml:space="preserve"> + 66 = 0 and 40</w:t>
            </w:r>
            <w:r w:rsidRPr="00541002">
              <w:rPr>
                <w:i/>
                <w:iCs/>
              </w:rPr>
              <w:t>x</w:t>
            </w:r>
            <w:r w:rsidRPr="00541002">
              <w:t xml:space="preserve"> – 18</w:t>
            </w:r>
            <w:r w:rsidRPr="00541002">
              <w:rPr>
                <w:i/>
                <w:iCs/>
              </w:rPr>
              <w:t>y</w:t>
            </w:r>
            <w:r w:rsidRPr="00541002">
              <w:t xml:space="preserve"> – 214 = 0.</w:t>
            </w:r>
          </w:p>
          <w:p w14:paraId="6E3A481B" w14:textId="77777777" w:rsidR="00D63AB9" w:rsidRPr="00541002" w:rsidRDefault="00D63AB9" w:rsidP="00D63AB9">
            <w:pPr>
              <w:jc w:val="both"/>
            </w:pPr>
            <w:r w:rsidRPr="00541002">
              <w:t xml:space="preserve">Find the mean values of </w:t>
            </w:r>
            <w:r w:rsidRPr="00541002">
              <w:rPr>
                <w:i/>
                <w:iCs/>
              </w:rPr>
              <w:t>x</w:t>
            </w:r>
            <w:r w:rsidRPr="00541002">
              <w:t xml:space="preserve"> and </w:t>
            </w:r>
            <w:r w:rsidRPr="00541002">
              <w:rPr>
                <w:i/>
                <w:iCs/>
              </w:rPr>
              <w:t>y</w:t>
            </w:r>
            <w:r w:rsidRPr="00541002">
              <w:t>.</w:t>
            </w:r>
          </w:p>
        </w:tc>
        <w:tc>
          <w:tcPr>
            <w:tcW w:w="319" w:type="pct"/>
          </w:tcPr>
          <w:p w14:paraId="4CED1D3B" w14:textId="77777777" w:rsidR="00D63AB9" w:rsidRPr="00541002" w:rsidRDefault="00D63AB9" w:rsidP="00D63AB9">
            <w:pPr>
              <w:jc w:val="center"/>
            </w:pPr>
            <w:r w:rsidRPr="00541002">
              <w:t>CO5</w:t>
            </w:r>
          </w:p>
        </w:tc>
        <w:tc>
          <w:tcPr>
            <w:tcW w:w="262" w:type="pct"/>
          </w:tcPr>
          <w:p w14:paraId="3F875027" w14:textId="77777777" w:rsidR="00D63AB9" w:rsidRPr="00541002" w:rsidRDefault="00D63AB9" w:rsidP="00D63AB9">
            <w:pPr>
              <w:jc w:val="center"/>
            </w:pPr>
            <w:r w:rsidRPr="00541002">
              <w:t>E</w:t>
            </w:r>
          </w:p>
        </w:tc>
        <w:tc>
          <w:tcPr>
            <w:tcW w:w="260" w:type="pct"/>
          </w:tcPr>
          <w:p w14:paraId="451ABB57" w14:textId="77777777" w:rsidR="00D63AB9" w:rsidRPr="00541002" w:rsidRDefault="00D63AB9" w:rsidP="00D63AB9">
            <w:pPr>
              <w:jc w:val="center"/>
            </w:pPr>
            <w:r w:rsidRPr="00541002">
              <w:t>5</w:t>
            </w:r>
          </w:p>
        </w:tc>
      </w:tr>
      <w:tr w:rsidR="00D63AB9" w:rsidRPr="00541002" w14:paraId="5E1D4B10" w14:textId="77777777" w:rsidTr="00D63AB9">
        <w:trPr>
          <w:trHeight w:val="20"/>
        </w:trPr>
        <w:tc>
          <w:tcPr>
            <w:tcW w:w="260" w:type="pct"/>
          </w:tcPr>
          <w:p w14:paraId="4C158A2D" w14:textId="77777777" w:rsidR="00D63AB9" w:rsidRPr="00541002" w:rsidRDefault="00D63AB9" w:rsidP="00D63AB9">
            <w:pPr>
              <w:jc w:val="center"/>
            </w:pPr>
            <w:r w:rsidRPr="00541002">
              <w:t>28.</w:t>
            </w:r>
          </w:p>
        </w:tc>
        <w:tc>
          <w:tcPr>
            <w:tcW w:w="3899" w:type="pct"/>
            <w:gridSpan w:val="2"/>
          </w:tcPr>
          <w:p w14:paraId="7162B397" w14:textId="77777777" w:rsidR="00D63AB9" w:rsidRPr="00541002" w:rsidRDefault="00D63AB9" w:rsidP="00D63AB9">
            <w:pPr>
              <w:jc w:val="both"/>
            </w:pPr>
            <w:r w:rsidRPr="00541002">
              <w:t xml:space="preserve">Consider a normal distribution with mean 12 and standard deviation 2. Find the probability of the distribution from </w:t>
            </w:r>
            <w:r w:rsidRPr="00541002">
              <w:rPr>
                <w:i/>
                <w:iCs/>
              </w:rPr>
              <w:t>x</w:t>
            </w:r>
            <w:r w:rsidRPr="00541002">
              <w:t xml:space="preserve"> = 9.6 to </w:t>
            </w:r>
            <w:r w:rsidRPr="00541002">
              <w:rPr>
                <w:i/>
                <w:iCs/>
              </w:rPr>
              <w:t>x</w:t>
            </w:r>
            <w:r w:rsidRPr="00541002">
              <w:t xml:space="preserve"> = 13.8.</w:t>
            </w:r>
          </w:p>
        </w:tc>
        <w:tc>
          <w:tcPr>
            <w:tcW w:w="319" w:type="pct"/>
          </w:tcPr>
          <w:p w14:paraId="7290A07D" w14:textId="77777777" w:rsidR="00D63AB9" w:rsidRPr="00541002" w:rsidRDefault="00D63AB9" w:rsidP="00D63AB9">
            <w:pPr>
              <w:jc w:val="center"/>
            </w:pPr>
            <w:r w:rsidRPr="00541002">
              <w:t>CO3</w:t>
            </w:r>
          </w:p>
        </w:tc>
        <w:tc>
          <w:tcPr>
            <w:tcW w:w="262" w:type="pct"/>
          </w:tcPr>
          <w:p w14:paraId="3169C656" w14:textId="77777777" w:rsidR="00D63AB9" w:rsidRPr="00541002" w:rsidRDefault="00D63AB9" w:rsidP="00D63AB9">
            <w:pPr>
              <w:jc w:val="center"/>
            </w:pPr>
            <w:r w:rsidRPr="00541002">
              <w:t>An</w:t>
            </w:r>
          </w:p>
        </w:tc>
        <w:tc>
          <w:tcPr>
            <w:tcW w:w="260" w:type="pct"/>
          </w:tcPr>
          <w:p w14:paraId="41EA8C83" w14:textId="77777777" w:rsidR="00D63AB9" w:rsidRPr="00541002" w:rsidRDefault="00D63AB9" w:rsidP="00D63AB9">
            <w:pPr>
              <w:jc w:val="center"/>
            </w:pPr>
            <w:r w:rsidRPr="00541002">
              <w:t>5</w:t>
            </w:r>
          </w:p>
        </w:tc>
      </w:tr>
      <w:tr w:rsidR="00D63AB9" w:rsidRPr="00541002" w14:paraId="73801893" w14:textId="77777777" w:rsidTr="00D63AB9">
        <w:trPr>
          <w:trHeight w:val="20"/>
        </w:trPr>
        <w:tc>
          <w:tcPr>
            <w:tcW w:w="260" w:type="pct"/>
          </w:tcPr>
          <w:p w14:paraId="24D59DF9" w14:textId="77777777" w:rsidR="00D63AB9" w:rsidRPr="00541002" w:rsidRDefault="00D63AB9" w:rsidP="00D63AB9">
            <w:pPr>
              <w:jc w:val="center"/>
            </w:pPr>
            <w:r w:rsidRPr="00541002">
              <w:t>29.</w:t>
            </w:r>
          </w:p>
        </w:tc>
        <w:tc>
          <w:tcPr>
            <w:tcW w:w="3899" w:type="pct"/>
            <w:gridSpan w:val="2"/>
          </w:tcPr>
          <w:p w14:paraId="321A2848" w14:textId="77777777" w:rsidR="00D63AB9" w:rsidRPr="00541002" w:rsidRDefault="00D63AB9" w:rsidP="00D63AB9">
            <w:pPr>
              <w:jc w:val="both"/>
            </w:pPr>
            <w:r w:rsidRPr="00541002">
              <w:t>Explain correlation and its types.</w:t>
            </w:r>
          </w:p>
        </w:tc>
        <w:tc>
          <w:tcPr>
            <w:tcW w:w="319" w:type="pct"/>
          </w:tcPr>
          <w:p w14:paraId="30882F4B" w14:textId="77777777" w:rsidR="00D63AB9" w:rsidRPr="00541002" w:rsidRDefault="00D63AB9" w:rsidP="00D63AB9">
            <w:pPr>
              <w:jc w:val="center"/>
            </w:pPr>
            <w:r w:rsidRPr="00541002">
              <w:t>CO4</w:t>
            </w:r>
          </w:p>
        </w:tc>
        <w:tc>
          <w:tcPr>
            <w:tcW w:w="262" w:type="pct"/>
          </w:tcPr>
          <w:p w14:paraId="738B219E" w14:textId="77777777" w:rsidR="00D63AB9" w:rsidRPr="00541002" w:rsidRDefault="00D63AB9" w:rsidP="00D63AB9">
            <w:pPr>
              <w:jc w:val="center"/>
            </w:pPr>
            <w:r w:rsidRPr="00541002">
              <w:t>A</w:t>
            </w:r>
            <w:r>
              <w:t>n</w:t>
            </w:r>
          </w:p>
        </w:tc>
        <w:tc>
          <w:tcPr>
            <w:tcW w:w="260" w:type="pct"/>
          </w:tcPr>
          <w:p w14:paraId="3B958E47" w14:textId="77777777" w:rsidR="00D63AB9" w:rsidRPr="00541002" w:rsidRDefault="00D63AB9" w:rsidP="00D63AB9">
            <w:pPr>
              <w:jc w:val="center"/>
            </w:pPr>
            <w:r w:rsidRPr="00541002">
              <w:t>5</w:t>
            </w:r>
          </w:p>
        </w:tc>
      </w:tr>
      <w:tr w:rsidR="00D63AB9" w:rsidRPr="00541002" w14:paraId="09CC1D44" w14:textId="77777777" w:rsidTr="00D63AB9">
        <w:trPr>
          <w:trHeight w:val="20"/>
        </w:trPr>
        <w:tc>
          <w:tcPr>
            <w:tcW w:w="260" w:type="pct"/>
          </w:tcPr>
          <w:p w14:paraId="143BB6FE" w14:textId="77777777" w:rsidR="00D63AB9" w:rsidRPr="00541002" w:rsidRDefault="00D63AB9" w:rsidP="00D63AB9">
            <w:pPr>
              <w:jc w:val="center"/>
            </w:pPr>
            <w:r w:rsidRPr="00541002">
              <w:t>30.</w:t>
            </w:r>
          </w:p>
        </w:tc>
        <w:tc>
          <w:tcPr>
            <w:tcW w:w="3899" w:type="pct"/>
            <w:gridSpan w:val="2"/>
          </w:tcPr>
          <w:p w14:paraId="51E7DDDA" w14:textId="77777777" w:rsidR="00D63AB9" w:rsidRPr="00541002" w:rsidRDefault="00D63AB9" w:rsidP="00D63AB9">
            <w:pPr>
              <w:jc w:val="both"/>
            </w:pPr>
            <w:r w:rsidRPr="00541002">
              <w:t>For a given sample of size 22, mean 83 and standard deviation 12.5, test that the sample mean is equal to the population mean of 70 at 5% level of significance.</w:t>
            </w:r>
          </w:p>
        </w:tc>
        <w:tc>
          <w:tcPr>
            <w:tcW w:w="319" w:type="pct"/>
          </w:tcPr>
          <w:p w14:paraId="4736DB26" w14:textId="77777777" w:rsidR="00D63AB9" w:rsidRPr="00541002" w:rsidRDefault="00D63AB9" w:rsidP="00D63AB9">
            <w:pPr>
              <w:jc w:val="center"/>
            </w:pPr>
            <w:r w:rsidRPr="00541002">
              <w:t>CO4</w:t>
            </w:r>
          </w:p>
        </w:tc>
        <w:tc>
          <w:tcPr>
            <w:tcW w:w="262" w:type="pct"/>
          </w:tcPr>
          <w:p w14:paraId="1E820A50" w14:textId="77777777" w:rsidR="00D63AB9" w:rsidRPr="00541002" w:rsidRDefault="00D63AB9" w:rsidP="00D63AB9">
            <w:pPr>
              <w:jc w:val="center"/>
            </w:pPr>
            <w:r w:rsidRPr="00541002">
              <w:t>E</w:t>
            </w:r>
          </w:p>
        </w:tc>
        <w:tc>
          <w:tcPr>
            <w:tcW w:w="260" w:type="pct"/>
          </w:tcPr>
          <w:p w14:paraId="7DD259CE" w14:textId="77777777" w:rsidR="00D63AB9" w:rsidRPr="00541002" w:rsidRDefault="00D63AB9" w:rsidP="00D63AB9">
            <w:pPr>
              <w:jc w:val="center"/>
            </w:pPr>
            <w:r w:rsidRPr="00541002">
              <w:t>5</w:t>
            </w:r>
          </w:p>
        </w:tc>
      </w:tr>
      <w:tr w:rsidR="00D63AB9" w:rsidRPr="00541002" w14:paraId="7CD2972B" w14:textId="77777777" w:rsidTr="00D63AB9">
        <w:trPr>
          <w:trHeight w:val="20"/>
        </w:trPr>
        <w:tc>
          <w:tcPr>
            <w:tcW w:w="260" w:type="pct"/>
          </w:tcPr>
          <w:p w14:paraId="768B5CB1" w14:textId="77777777" w:rsidR="00D63AB9" w:rsidRPr="00541002" w:rsidRDefault="00D63AB9" w:rsidP="00D63AB9">
            <w:pPr>
              <w:jc w:val="center"/>
            </w:pPr>
            <w:r w:rsidRPr="00541002">
              <w:t>31.</w:t>
            </w:r>
          </w:p>
        </w:tc>
        <w:tc>
          <w:tcPr>
            <w:tcW w:w="3899" w:type="pct"/>
            <w:gridSpan w:val="2"/>
          </w:tcPr>
          <w:p w14:paraId="5B6FEBD5" w14:textId="77777777" w:rsidR="00D63AB9" w:rsidRPr="00541002" w:rsidRDefault="00D63AB9" w:rsidP="00D63AB9">
            <w:pPr>
              <w:contextualSpacing/>
              <w:jc w:val="both"/>
            </w:pPr>
            <w:r w:rsidRPr="00541002">
              <w:t>A chemical was sprayed in the cotton field to control the insects. After the treatment, the observed values are compared with the theoretical values as given below. Does the treatment result support the theory?</w:t>
            </w:r>
          </w:p>
          <w:tbl>
            <w:tblPr>
              <w:tblStyle w:val="TableGrid"/>
              <w:tblW w:w="0" w:type="auto"/>
              <w:jc w:val="center"/>
              <w:tblLook w:val="04A0" w:firstRow="1" w:lastRow="0" w:firstColumn="1" w:lastColumn="0" w:noHBand="0" w:noVBand="1"/>
            </w:tblPr>
            <w:tblGrid>
              <w:gridCol w:w="1416"/>
              <w:gridCol w:w="2211"/>
              <w:gridCol w:w="2211"/>
            </w:tblGrid>
            <w:tr w:rsidR="00D63AB9" w:rsidRPr="00541002" w14:paraId="329EB152" w14:textId="77777777" w:rsidTr="00D63AB9">
              <w:trPr>
                <w:jc w:val="center"/>
              </w:trPr>
              <w:tc>
                <w:tcPr>
                  <w:tcW w:w="1316" w:type="dxa"/>
                  <w:vAlign w:val="center"/>
                </w:tcPr>
                <w:p w14:paraId="6FB73C31" w14:textId="77777777" w:rsidR="00D63AB9" w:rsidRPr="00541002" w:rsidRDefault="00D63AB9" w:rsidP="00D63AB9">
                  <w:pPr>
                    <w:contextualSpacing/>
                    <w:jc w:val="center"/>
                  </w:pPr>
                  <w:r w:rsidRPr="00541002">
                    <w:t>No. of insects/plant</w:t>
                  </w:r>
                </w:p>
              </w:tc>
              <w:tc>
                <w:tcPr>
                  <w:tcW w:w="2211" w:type="dxa"/>
                  <w:vAlign w:val="center"/>
                </w:tcPr>
                <w:p w14:paraId="638D20A1" w14:textId="77777777" w:rsidR="00D63AB9" w:rsidRPr="00541002" w:rsidRDefault="00D63AB9" w:rsidP="00D63AB9">
                  <w:pPr>
                    <w:contextualSpacing/>
                    <w:jc w:val="center"/>
                  </w:pPr>
                  <w:r w:rsidRPr="00541002">
                    <w:t xml:space="preserve">Observed frequencies </w:t>
                  </w:r>
                  <w:r w:rsidRPr="00541002">
                    <w:rPr>
                      <w:i/>
                      <w:iCs/>
                    </w:rPr>
                    <w:t>i.e</w:t>
                  </w:r>
                  <w:r w:rsidRPr="00541002">
                    <w:t>., number of plants</w:t>
                  </w:r>
                </w:p>
              </w:tc>
              <w:tc>
                <w:tcPr>
                  <w:tcW w:w="2211" w:type="dxa"/>
                  <w:vAlign w:val="center"/>
                </w:tcPr>
                <w:p w14:paraId="3829B201" w14:textId="77777777" w:rsidR="00D63AB9" w:rsidRPr="00541002" w:rsidRDefault="00D63AB9" w:rsidP="00D63AB9">
                  <w:pPr>
                    <w:contextualSpacing/>
                    <w:jc w:val="center"/>
                  </w:pPr>
                  <w:r w:rsidRPr="00541002">
                    <w:t xml:space="preserve">Expected frequencies </w:t>
                  </w:r>
                  <w:r w:rsidRPr="00541002">
                    <w:rPr>
                      <w:i/>
                      <w:iCs/>
                    </w:rPr>
                    <w:t>i.e</w:t>
                  </w:r>
                  <w:r w:rsidRPr="00541002">
                    <w:t>., number of plants</w:t>
                  </w:r>
                </w:p>
              </w:tc>
            </w:tr>
            <w:tr w:rsidR="00D63AB9" w:rsidRPr="00541002" w14:paraId="00881B36" w14:textId="77777777" w:rsidTr="00D63AB9">
              <w:trPr>
                <w:jc w:val="center"/>
              </w:trPr>
              <w:tc>
                <w:tcPr>
                  <w:tcW w:w="1316" w:type="dxa"/>
                  <w:vAlign w:val="center"/>
                </w:tcPr>
                <w:p w14:paraId="0D057248" w14:textId="77777777" w:rsidR="00D63AB9" w:rsidRPr="00541002" w:rsidRDefault="00D63AB9" w:rsidP="00D63AB9">
                  <w:pPr>
                    <w:contextualSpacing/>
                    <w:jc w:val="center"/>
                  </w:pPr>
                  <w:r w:rsidRPr="00541002">
                    <w:t>0</w:t>
                  </w:r>
                </w:p>
              </w:tc>
              <w:tc>
                <w:tcPr>
                  <w:tcW w:w="2211" w:type="dxa"/>
                  <w:vAlign w:val="center"/>
                </w:tcPr>
                <w:p w14:paraId="24FDDF51" w14:textId="77777777" w:rsidR="00D63AB9" w:rsidRPr="00541002" w:rsidRDefault="00D63AB9" w:rsidP="00D63AB9">
                  <w:pPr>
                    <w:contextualSpacing/>
                    <w:jc w:val="center"/>
                  </w:pPr>
                  <w:r w:rsidRPr="00541002">
                    <w:t>103</w:t>
                  </w:r>
                </w:p>
              </w:tc>
              <w:tc>
                <w:tcPr>
                  <w:tcW w:w="2211" w:type="dxa"/>
                  <w:vAlign w:val="center"/>
                </w:tcPr>
                <w:p w14:paraId="3A6CF1E1" w14:textId="77777777" w:rsidR="00D63AB9" w:rsidRPr="00541002" w:rsidRDefault="00D63AB9" w:rsidP="00D63AB9">
                  <w:pPr>
                    <w:contextualSpacing/>
                    <w:jc w:val="center"/>
                  </w:pPr>
                  <w:r w:rsidRPr="00541002">
                    <w:t>106</w:t>
                  </w:r>
                </w:p>
              </w:tc>
            </w:tr>
            <w:tr w:rsidR="00D63AB9" w:rsidRPr="00541002" w14:paraId="27B61B12" w14:textId="77777777" w:rsidTr="00D63AB9">
              <w:trPr>
                <w:jc w:val="center"/>
              </w:trPr>
              <w:tc>
                <w:tcPr>
                  <w:tcW w:w="1316" w:type="dxa"/>
                  <w:vAlign w:val="center"/>
                </w:tcPr>
                <w:p w14:paraId="00888B43" w14:textId="77777777" w:rsidR="00D63AB9" w:rsidRPr="00541002" w:rsidRDefault="00D63AB9" w:rsidP="00D63AB9">
                  <w:pPr>
                    <w:contextualSpacing/>
                    <w:jc w:val="center"/>
                  </w:pPr>
                  <w:r w:rsidRPr="00541002">
                    <w:t>1</w:t>
                  </w:r>
                </w:p>
              </w:tc>
              <w:tc>
                <w:tcPr>
                  <w:tcW w:w="2211" w:type="dxa"/>
                  <w:vAlign w:val="center"/>
                </w:tcPr>
                <w:p w14:paraId="11533600" w14:textId="77777777" w:rsidR="00D63AB9" w:rsidRPr="00541002" w:rsidRDefault="00D63AB9" w:rsidP="00D63AB9">
                  <w:pPr>
                    <w:contextualSpacing/>
                    <w:jc w:val="center"/>
                  </w:pPr>
                  <w:r w:rsidRPr="00541002">
                    <w:t>143</w:t>
                  </w:r>
                </w:p>
              </w:tc>
              <w:tc>
                <w:tcPr>
                  <w:tcW w:w="2211" w:type="dxa"/>
                  <w:vAlign w:val="center"/>
                </w:tcPr>
                <w:p w14:paraId="404B66DE" w14:textId="77777777" w:rsidR="00D63AB9" w:rsidRPr="00541002" w:rsidRDefault="00D63AB9" w:rsidP="00D63AB9">
                  <w:pPr>
                    <w:contextualSpacing/>
                    <w:jc w:val="center"/>
                  </w:pPr>
                  <w:r w:rsidRPr="00541002">
                    <w:t>141</w:t>
                  </w:r>
                </w:p>
              </w:tc>
            </w:tr>
            <w:tr w:rsidR="00D63AB9" w:rsidRPr="00541002" w14:paraId="1AA77AB6" w14:textId="77777777" w:rsidTr="00D63AB9">
              <w:trPr>
                <w:jc w:val="center"/>
              </w:trPr>
              <w:tc>
                <w:tcPr>
                  <w:tcW w:w="1316" w:type="dxa"/>
                  <w:vAlign w:val="center"/>
                </w:tcPr>
                <w:p w14:paraId="10393731" w14:textId="77777777" w:rsidR="00D63AB9" w:rsidRPr="00541002" w:rsidRDefault="00D63AB9" w:rsidP="00D63AB9">
                  <w:pPr>
                    <w:contextualSpacing/>
                    <w:jc w:val="center"/>
                  </w:pPr>
                  <w:r w:rsidRPr="00541002">
                    <w:t>2</w:t>
                  </w:r>
                </w:p>
              </w:tc>
              <w:tc>
                <w:tcPr>
                  <w:tcW w:w="2211" w:type="dxa"/>
                  <w:vAlign w:val="center"/>
                </w:tcPr>
                <w:p w14:paraId="7E07085F" w14:textId="77777777" w:rsidR="00D63AB9" w:rsidRPr="00541002" w:rsidRDefault="00D63AB9" w:rsidP="00D63AB9">
                  <w:pPr>
                    <w:contextualSpacing/>
                    <w:jc w:val="center"/>
                  </w:pPr>
                  <w:r w:rsidRPr="00541002">
                    <w:t>98</w:t>
                  </w:r>
                </w:p>
              </w:tc>
              <w:tc>
                <w:tcPr>
                  <w:tcW w:w="2211" w:type="dxa"/>
                  <w:vAlign w:val="center"/>
                </w:tcPr>
                <w:p w14:paraId="6ED91FD7" w14:textId="77777777" w:rsidR="00D63AB9" w:rsidRPr="00541002" w:rsidRDefault="00D63AB9" w:rsidP="00D63AB9">
                  <w:pPr>
                    <w:contextualSpacing/>
                    <w:jc w:val="center"/>
                  </w:pPr>
                  <w:r w:rsidRPr="00541002">
                    <w:t>93</w:t>
                  </w:r>
                </w:p>
              </w:tc>
            </w:tr>
            <w:tr w:rsidR="00D63AB9" w:rsidRPr="00541002" w14:paraId="0D525873" w14:textId="77777777" w:rsidTr="00D63AB9">
              <w:trPr>
                <w:jc w:val="center"/>
              </w:trPr>
              <w:tc>
                <w:tcPr>
                  <w:tcW w:w="1316" w:type="dxa"/>
                  <w:vAlign w:val="center"/>
                </w:tcPr>
                <w:p w14:paraId="261B587C" w14:textId="77777777" w:rsidR="00D63AB9" w:rsidRPr="00541002" w:rsidRDefault="00D63AB9" w:rsidP="00D63AB9">
                  <w:pPr>
                    <w:contextualSpacing/>
                    <w:jc w:val="center"/>
                  </w:pPr>
                  <w:r w:rsidRPr="00541002">
                    <w:t>3</w:t>
                  </w:r>
                </w:p>
              </w:tc>
              <w:tc>
                <w:tcPr>
                  <w:tcW w:w="2211" w:type="dxa"/>
                  <w:vAlign w:val="center"/>
                </w:tcPr>
                <w:p w14:paraId="021E41A7" w14:textId="77777777" w:rsidR="00D63AB9" w:rsidRPr="00541002" w:rsidRDefault="00D63AB9" w:rsidP="00D63AB9">
                  <w:pPr>
                    <w:contextualSpacing/>
                    <w:jc w:val="center"/>
                  </w:pPr>
                  <w:r w:rsidRPr="00541002">
                    <w:t>42</w:t>
                  </w:r>
                </w:p>
              </w:tc>
              <w:tc>
                <w:tcPr>
                  <w:tcW w:w="2211" w:type="dxa"/>
                  <w:vAlign w:val="center"/>
                </w:tcPr>
                <w:p w14:paraId="5DC94469" w14:textId="77777777" w:rsidR="00D63AB9" w:rsidRPr="00541002" w:rsidRDefault="00D63AB9" w:rsidP="00D63AB9">
                  <w:pPr>
                    <w:contextualSpacing/>
                    <w:jc w:val="center"/>
                  </w:pPr>
                  <w:r w:rsidRPr="00541002">
                    <w:t>41</w:t>
                  </w:r>
                </w:p>
              </w:tc>
            </w:tr>
            <w:tr w:rsidR="00D63AB9" w:rsidRPr="00541002" w14:paraId="6D8DA5E5" w14:textId="77777777" w:rsidTr="00D63AB9">
              <w:trPr>
                <w:jc w:val="center"/>
              </w:trPr>
              <w:tc>
                <w:tcPr>
                  <w:tcW w:w="1316" w:type="dxa"/>
                  <w:vAlign w:val="center"/>
                </w:tcPr>
                <w:p w14:paraId="2B17F843" w14:textId="77777777" w:rsidR="00D63AB9" w:rsidRPr="00541002" w:rsidRDefault="00D63AB9" w:rsidP="00D63AB9">
                  <w:pPr>
                    <w:contextualSpacing/>
                    <w:jc w:val="center"/>
                  </w:pPr>
                  <w:r w:rsidRPr="00541002">
                    <w:t>4</w:t>
                  </w:r>
                </w:p>
              </w:tc>
              <w:tc>
                <w:tcPr>
                  <w:tcW w:w="2211" w:type="dxa"/>
                  <w:vAlign w:val="center"/>
                </w:tcPr>
                <w:p w14:paraId="519BFCED" w14:textId="77777777" w:rsidR="00D63AB9" w:rsidRPr="00541002" w:rsidRDefault="00D63AB9" w:rsidP="00D63AB9">
                  <w:pPr>
                    <w:contextualSpacing/>
                    <w:jc w:val="center"/>
                  </w:pPr>
                  <w:r w:rsidRPr="00541002">
                    <w:t>8</w:t>
                  </w:r>
                </w:p>
              </w:tc>
              <w:tc>
                <w:tcPr>
                  <w:tcW w:w="2211" w:type="dxa"/>
                  <w:vAlign w:val="center"/>
                </w:tcPr>
                <w:p w14:paraId="68430116" w14:textId="77777777" w:rsidR="00D63AB9" w:rsidRPr="00541002" w:rsidRDefault="00D63AB9" w:rsidP="00D63AB9">
                  <w:pPr>
                    <w:contextualSpacing/>
                    <w:jc w:val="center"/>
                  </w:pPr>
                  <w:r w:rsidRPr="00541002">
                    <w:t>14</w:t>
                  </w:r>
                </w:p>
              </w:tc>
            </w:tr>
            <w:tr w:rsidR="00D63AB9" w:rsidRPr="00541002" w14:paraId="38393DEF" w14:textId="77777777" w:rsidTr="00D63AB9">
              <w:trPr>
                <w:jc w:val="center"/>
              </w:trPr>
              <w:tc>
                <w:tcPr>
                  <w:tcW w:w="1316" w:type="dxa"/>
                  <w:vAlign w:val="center"/>
                </w:tcPr>
                <w:p w14:paraId="6E223A86" w14:textId="77777777" w:rsidR="00D63AB9" w:rsidRPr="00541002" w:rsidRDefault="00D63AB9" w:rsidP="00D63AB9">
                  <w:pPr>
                    <w:contextualSpacing/>
                    <w:jc w:val="center"/>
                  </w:pPr>
                  <w:r w:rsidRPr="00541002">
                    <w:t>&gt;5</w:t>
                  </w:r>
                </w:p>
              </w:tc>
              <w:tc>
                <w:tcPr>
                  <w:tcW w:w="2211" w:type="dxa"/>
                  <w:vAlign w:val="center"/>
                </w:tcPr>
                <w:p w14:paraId="322C1C18" w14:textId="77777777" w:rsidR="00D63AB9" w:rsidRPr="00541002" w:rsidRDefault="00D63AB9" w:rsidP="00D63AB9">
                  <w:pPr>
                    <w:contextualSpacing/>
                    <w:jc w:val="center"/>
                  </w:pPr>
                  <w:r w:rsidRPr="00541002">
                    <w:t>6</w:t>
                  </w:r>
                </w:p>
              </w:tc>
              <w:tc>
                <w:tcPr>
                  <w:tcW w:w="2211" w:type="dxa"/>
                  <w:vAlign w:val="center"/>
                </w:tcPr>
                <w:p w14:paraId="613E9078" w14:textId="77777777" w:rsidR="00D63AB9" w:rsidRPr="00541002" w:rsidRDefault="00D63AB9" w:rsidP="00D63AB9">
                  <w:pPr>
                    <w:contextualSpacing/>
                    <w:jc w:val="center"/>
                  </w:pPr>
                  <w:r w:rsidRPr="00541002">
                    <w:t>5</w:t>
                  </w:r>
                </w:p>
              </w:tc>
            </w:tr>
          </w:tbl>
          <w:p w14:paraId="0709DAB6" w14:textId="77777777" w:rsidR="00D63AB9" w:rsidRPr="00541002" w:rsidRDefault="00D63AB9" w:rsidP="00D63AB9">
            <w:pPr>
              <w:jc w:val="both"/>
            </w:pPr>
          </w:p>
        </w:tc>
        <w:tc>
          <w:tcPr>
            <w:tcW w:w="319" w:type="pct"/>
          </w:tcPr>
          <w:p w14:paraId="20182646" w14:textId="77777777" w:rsidR="00D63AB9" w:rsidRPr="00541002" w:rsidRDefault="00D63AB9" w:rsidP="00D63AB9">
            <w:pPr>
              <w:jc w:val="center"/>
            </w:pPr>
            <w:r w:rsidRPr="00541002">
              <w:t>CO4</w:t>
            </w:r>
          </w:p>
        </w:tc>
        <w:tc>
          <w:tcPr>
            <w:tcW w:w="262" w:type="pct"/>
          </w:tcPr>
          <w:p w14:paraId="59812112" w14:textId="77777777" w:rsidR="00D63AB9" w:rsidRPr="00541002" w:rsidRDefault="00D63AB9" w:rsidP="00D63AB9">
            <w:pPr>
              <w:jc w:val="center"/>
            </w:pPr>
            <w:r w:rsidRPr="00541002">
              <w:t>E</w:t>
            </w:r>
          </w:p>
        </w:tc>
        <w:tc>
          <w:tcPr>
            <w:tcW w:w="260" w:type="pct"/>
          </w:tcPr>
          <w:p w14:paraId="49DEA0FB" w14:textId="77777777" w:rsidR="00D63AB9" w:rsidRPr="00541002" w:rsidRDefault="00D63AB9" w:rsidP="00D63AB9">
            <w:pPr>
              <w:jc w:val="center"/>
            </w:pPr>
            <w:r w:rsidRPr="00541002">
              <w:t>5</w:t>
            </w:r>
          </w:p>
        </w:tc>
      </w:tr>
      <w:tr w:rsidR="00D63AB9" w:rsidRPr="00541002" w14:paraId="07ECFBED" w14:textId="77777777" w:rsidTr="00D63AB9">
        <w:trPr>
          <w:trHeight w:val="20"/>
        </w:trPr>
        <w:tc>
          <w:tcPr>
            <w:tcW w:w="260" w:type="pct"/>
          </w:tcPr>
          <w:p w14:paraId="35FE5298" w14:textId="77777777" w:rsidR="00D63AB9" w:rsidRPr="00541002" w:rsidRDefault="00D63AB9" w:rsidP="00D63AB9">
            <w:pPr>
              <w:jc w:val="center"/>
            </w:pPr>
            <w:r w:rsidRPr="00541002">
              <w:t>32.</w:t>
            </w:r>
          </w:p>
        </w:tc>
        <w:tc>
          <w:tcPr>
            <w:tcW w:w="3899" w:type="pct"/>
            <w:gridSpan w:val="2"/>
          </w:tcPr>
          <w:p w14:paraId="78B3625D" w14:textId="77777777" w:rsidR="00D63AB9" w:rsidRPr="00541002" w:rsidRDefault="00D63AB9" w:rsidP="00D63AB9">
            <w:pPr>
              <w:jc w:val="both"/>
            </w:pPr>
            <w:r w:rsidRPr="00541002">
              <w:t>Explain any two probabilistic sampling methods with example.</w:t>
            </w:r>
          </w:p>
        </w:tc>
        <w:tc>
          <w:tcPr>
            <w:tcW w:w="319" w:type="pct"/>
          </w:tcPr>
          <w:p w14:paraId="14D17F20" w14:textId="77777777" w:rsidR="00D63AB9" w:rsidRPr="00541002" w:rsidRDefault="00D63AB9" w:rsidP="00D63AB9">
            <w:pPr>
              <w:jc w:val="center"/>
            </w:pPr>
            <w:r w:rsidRPr="00541002">
              <w:t>CO6</w:t>
            </w:r>
          </w:p>
        </w:tc>
        <w:tc>
          <w:tcPr>
            <w:tcW w:w="262" w:type="pct"/>
          </w:tcPr>
          <w:p w14:paraId="4406B37C" w14:textId="77777777" w:rsidR="00D63AB9" w:rsidRPr="00541002" w:rsidRDefault="00D63AB9" w:rsidP="00D63AB9">
            <w:pPr>
              <w:jc w:val="center"/>
            </w:pPr>
            <w:r w:rsidRPr="00541002">
              <w:t>R</w:t>
            </w:r>
          </w:p>
        </w:tc>
        <w:tc>
          <w:tcPr>
            <w:tcW w:w="260" w:type="pct"/>
          </w:tcPr>
          <w:p w14:paraId="5020731D" w14:textId="77777777" w:rsidR="00D63AB9" w:rsidRPr="00541002" w:rsidRDefault="00D63AB9" w:rsidP="00D63AB9">
            <w:pPr>
              <w:jc w:val="center"/>
            </w:pPr>
            <w:r w:rsidRPr="00541002">
              <w:t>5</w:t>
            </w:r>
          </w:p>
        </w:tc>
      </w:tr>
      <w:tr w:rsidR="00D63AB9" w:rsidRPr="00541002" w14:paraId="1AE3C15F" w14:textId="77777777" w:rsidTr="00D63AB9">
        <w:trPr>
          <w:trHeight w:val="20"/>
        </w:trPr>
        <w:tc>
          <w:tcPr>
            <w:tcW w:w="5000" w:type="pct"/>
            <w:gridSpan w:val="6"/>
          </w:tcPr>
          <w:p w14:paraId="29896527" w14:textId="77777777" w:rsidR="00D63AB9" w:rsidRPr="00541002" w:rsidRDefault="00D63AB9" w:rsidP="00D63AB9">
            <w:pPr>
              <w:jc w:val="center"/>
              <w:rPr>
                <w:b/>
                <w:u w:val="single"/>
              </w:rPr>
            </w:pPr>
            <w:r w:rsidRPr="00541002">
              <w:rPr>
                <w:b/>
                <w:u w:val="single"/>
              </w:rPr>
              <w:t>PART – C (2 X 15 = 30 MARKS)</w:t>
            </w:r>
          </w:p>
          <w:p w14:paraId="16FA4989" w14:textId="77777777" w:rsidR="00D63AB9" w:rsidRPr="00541002" w:rsidRDefault="00D63AB9" w:rsidP="00D63AB9">
            <w:pPr>
              <w:jc w:val="center"/>
              <w:rPr>
                <w:b/>
              </w:rPr>
            </w:pPr>
            <w:r w:rsidRPr="00541002">
              <w:rPr>
                <w:b/>
              </w:rPr>
              <w:t>(Answer any 2 from the following)</w:t>
            </w:r>
          </w:p>
        </w:tc>
      </w:tr>
      <w:tr w:rsidR="00D63AB9" w:rsidRPr="00541002" w14:paraId="77C96D50" w14:textId="77777777" w:rsidTr="00D63AB9">
        <w:trPr>
          <w:trHeight w:val="1207"/>
        </w:trPr>
        <w:tc>
          <w:tcPr>
            <w:tcW w:w="260" w:type="pct"/>
          </w:tcPr>
          <w:p w14:paraId="2E7E209F" w14:textId="77777777" w:rsidR="00D63AB9" w:rsidRPr="00541002" w:rsidRDefault="00D63AB9" w:rsidP="00D63AB9">
            <w:pPr>
              <w:jc w:val="center"/>
            </w:pPr>
            <w:r w:rsidRPr="00541002">
              <w:t>33.</w:t>
            </w:r>
          </w:p>
        </w:tc>
        <w:tc>
          <w:tcPr>
            <w:tcW w:w="194" w:type="pct"/>
          </w:tcPr>
          <w:p w14:paraId="37B635B3" w14:textId="77777777" w:rsidR="00D63AB9" w:rsidRPr="00541002" w:rsidRDefault="00D63AB9" w:rsidP="00D63AB9">
            <w:pPr>
              <w:jc w:val="both"/>
            </w:pPr>
          </w:p>
        </w:tc>
        <w:tc>
          <w:tcPr>
            <w:tcW w:w="3705" w:type="pct"/>
          </w:tcPr>
          <w:p w14:paraId="6436E7DF" w14:textId="77777777" w:rsidR="00D63AB9" w:rsidRPr="00541002" w:rsidRDefault="00D63AB9" w:rsidP="00D63AB9">
            <w:pPr>
              <w:contextualSpacing/>
              <w:jc w:val="both"/>
            </w:pPr>
            <w:r w:rsidRPr="00541002">
              <w:t>The following table represents the number of grains per blade in wheat. Find the mean, median and mode for the number of grains per blade.</w:t>
            </w:r>
          </w:p>
          <w:tbl>
            <w:tblPr>
              <w:tblStyle w:val="TableGrid"/>
              <w:tblW w:w="6791" w:type="dxa"/>
              <w:jc w:val="center"/>
              <w:tblLook w:val="04A0" w:firstRow="1" w:lastRow="0" w:firstColumn="1" w:lastColumn="0" w:noHBand="0" w:noVBand="1"/>
            </w:tblPr>
            <w:tblGrid>
              <w:gridCol w:w="1737"/>
              <w:gridCol w:w="626"/>
              <w:gridCol w:w="738"/>
              <w:gridCol w:w="738"/>
              <w:gridCol w:w="738"/>
              <w:gridCol w:w="738"/>
              <w:gridCol w:w="738"/>
              <w:gridCol w:w="738"/>
            </w:tblGrid>
            <w:tr w:rsidR="00D63AB9" w:rsidRPr="00541002" w14:paraId="191F0473" w14:textId="77777777" w:rsidTr="00D63AB9">
              <w:trPr>
                <w:trHeight w:val="283"/>
                <w:jc w:val="center"/>
              </w:trPr>
              <w:tc>
                <w:tcPr>
                  <w:tcW w:w="0" w:type="auto"/>
                  <w:vAlign w:val="center"/>
                </w:tcPr>
                <w:p w14:paraId="296A39AB" w14:textId="77777777" w:rsidR="00D63AB9" w:rsidRPr="00541002" w:rsidRDefault="00D63AB9" w:rsidP="00D63AB9">
                  <w:pPr>
                    <w:pStyle w:val="ListParagraph"/>
                    <w:ind w:left="0"/>
                    <w:jc w:val="center"/>
                  </w:pPr>
                  <w:r w:rsidRPr="00541002">
                    <w:t>No. of grains</w:t>
                  </w:r>
                </w:p>
              </w:tc>
              <w:tc>
                <w:tcPr>
                  <w:tcW w:w="0" w:type="auto"/>
                  <w:vAlign w:val="center"/>
                </w:tcPr>
                <w:p w14:paraId="6B331EEC" w14:textId="77777777" w:rsidR="00D63AB9" w:rsidRPr="00541002" w:rsidRDefault="00D63AB9" w:rsidP="00D63AB9">
                  <w:pPr>
                    <w:pStyle w:val="ListParagraph"/>
                    <w:ind w:left="0"/>
                    <w:jc w:val="center"/>
                  </w:pPr>
                  <w:r w:rsidRPr="00541002">
                    <w:t>0-10</w:t>
                  </w:r>
                </w:p>
              </w:tc>
              <w:tc>
                <w:tcPr>
                  <w:tcW w:w="0" w:type="auto"/>
                  <w:vAlign w:val="center"/>
                </w:tcPr>
                <w:p w14:paraId="233640B8" w14:textId="77777777" w:rsidR="00D63AB9" w:rsidRPr="00541002" w:rsidRDefault="00D63AB9" w:rsidP="00D63AB9">
                  <w:pPr>
                    <w:pStyle w:val="ListParagraph"/>
                    <w:ind w:left="0"/>
                    <w:jc w:val="center"/>
                  </w:pPr>
                  <w:r w:rsidRPr="00541002">
                    <w:t>10-20</w:t>
                  </w:r>
                </w:p>
              </w:tc>
              <w:tc>
                <w:tcPr>
                  <w:tcW w:w="0" w:type="auto"/>
                  <w:vAlign w:val="center"/>
                </w:tcPr>
                <w:p w14:paraId="735D856B" w14:textId="77777777" w:rsidR="00D63AB9" w:rsidRPr="00541002" w:rsidRDefault="00D63AB9" w:rsidP="00D63AB9">
                  <w:pPr>
                    <w:pStyle w:val="ListParagraph"/>
                    <w:ind w:left="0"/>
                    <w:jc w:val="center"/>
                  </w:pPr>
                  <w:r w:rsidRPr="00541002">
                    <w:t>20-30</w:t>
                  </w:r>
                </w:p>
              </w:tc>
              <w:tc>
                <w:tcPr>
                  <w:tcW w:w="0" w:type="auto"/>
                  <w:vAlign w:val="center"/>
                </w:tcPr>
                <w:p w14:paraId="65D44B03" w14:textId="77777777" w:rsidR="00D63AB9" w:rsidRPr="00541002" w:rsidRDefault="00D63AB9" w:rsidP="00D63AB9">
                  <w:pPr>
                    <w:pStyle w:val="ListParagraph"/>
                    <w:ind w:left="0"/>
                    <w:jc w:val="center"/>
                  </w:pPr>
                  <w:r w:rsidRPr="00541002">
                    <w:t>30-40</w:t>
                  </w:r>
                </w:p>
              </w:tc>
              <w:tc>
                <w:tcPr>
                  <w:tcW w:w="0" w:type="auto"/>
                  <w:vAlign w:val="center"/>
                </w:tcPr>
                <w:p w14:paraId="1C4E96B9" w14:textId="77777777" w:rsidR="00D63AB9" w:rsidRPr="00541002" w:rsidRDefault="00D63AB9" w:rsidP="00D63AB9">
                  <w:pPr>
                    <w:pStyle w:val="ListParagraph"/>
                    <w:ind w:left="0"/>
                    <w:jc w:val="center"/>
                  </w:pPr>
                  <w:r w:rsidRPr="00541002">
                    <w:t>40-50</w:t>
                  </w:r>
                </w:p>
              </w:tc>
              <w:tc>
                <w:tcPr>
                  <w:tcW w:w="0" w:type="auto"/>
                  <w:vAlign w:val="center"/>
                </w:tcPr>
                <w:p w14:paraId="0DF8E883" w14:textId="77777777" w:rsidR="00D63AB9" w:rsidRPr="00541002" w:rsidRDefault="00D63AB9" w:rsidP="00D63AB9">
                  <w:pPr>
                    <w:pStyle w:val="ListParagraph"/>
                    <w:ind w:left="0"/>
                    <w:jc w:val="center"/>
                  </w:pPr>
                  <w:r w:rsidRPr="00541002">
                    <w:t>50-60</w:t>
                  </w:r>
                </w:p>
              </w:tc>
              <w:tc>
                <w:tcPr>
                  <w:tcW w:w="0" w:type="auto"/>
                  <w:vAlign w:val="center"/>
                </w:tcPr>
                <w:p w14:paraId="20FCB100" w14:textId="77777777" w:rsidR="00D63AB9" w:rsidRPr="00541002" w:rsidRDefault="00D63AB9" w:rsidP="00D63AB9">
                  <w:pPr>
                    <w:pStyle w:val="ListParagraph"/>
                    <w:ind w:left="0"/>
                    <w:jc w:val="center"/>
                  </w:pPr>
                  <w:r w:rsidRPr="00541002">
                    <w:t>60-70</w:t>
                  </w:r>
                </w:p>
              </w:tc>
            </w:tr>
            <w:tr w:rsidR="00D63AB9" w:rsidRPr="00541002" w14:paraId="51C95571" w14:textId="77777777" w:rsidTr="00D63AB9">
              <w:trPr>
                <w:trHeight w:val="283"/>
                <w:jc w:val="center"/>
              </w:trPr>
              <w:tc>
                <w:tcPr>
                  <w:tcW w:w="0" w:type="auto"/>
                  <w:vAlign w:val="center"/>
                </w:tcPr>
                <w:p w14:paraId="55FA7323" w14:textId="77777777" w:rsidR="00D63AB9" w:rsidRPr="00541002" w:rsidRDefault="00D63AB9" w:rsidP="00D63AB9">
                  <w:pPr>
                    <w:pStyle w:val="ListParagraph"/>
                    <w:ind w:left="0"/>
                    <w:jc w:val="center"/>
                  </w:pPr>
                  <w:r w:rsidRPr="00541002">
                    <w:t>No. of wheat ears</w:t>
                  </w:r>
                </w:p>
              </w:tc>
              <w:tc>
                <w:tcPr>
                  <w:tcW w:w="0" w:type="auto"/>
                  <w:vAlign w:val="center"/>
                </w:tcPr>
                <w:p w14:paraId="041FEADF" w14:textId="77777777" w:rsidR="00D63AB9" w:rsidRPr="00541002" w:rsidRDefault="00D63AB9" w:rsidP="00D63AB9">
                  <w:pPr>
                    <w:pStyle w:val="ListParagraph"/>
                    <w:ind w:left="0"/>
                    <w:jc w:val="center"/>
                  </w:pPr>
                  <w:r w:rsidRPr="00541002">
                    <w:t>5</w:t>
                  </w:r>
                </w:p>
              </w:tc>
              <w:tc>
                <w:tcPr>
                  <w:tcW w:w="0" w:type="auto"/>
                  <w:vAlign w:val="center"/>
                </w:tcPr>
                <w:p w14:paraId="578228BA" w14:textId="77777777" w:rsidR="00D63AB9" w:rsidRPr="00541002" w:rsidRDefault="00D63AB9" w:rsidP="00D63AB9">
                  <w:pPr>
                    <w:pStyle w:val="ListParagraph"/>
                    <w:ind w:left="0"/>
                    <w:jc w:val="center"/>
                  </w:pPr>
                  <w:r w:rsidRPr="00541002">
                    <w:t>10</w:t>
                  </w:r>
                </w:p>
              </w:tc>
              <w:tc>
                <w:tcPr>
                  <w:tcW w:w="0" w:type="auto"/>
                  <w:vAlign w:val="center"/>
                </w:tcPr>
                <w:p w14:paraId="37615EDB" w14:textId="77777777" w:rsidR="00D63AB9" w:rsidRPr="00541002" w:rsidRDefault="00D63AB9" w:rsidP="00D63AB9">
                  <w:pPr>
                    <w:pStyle w:val="ListParagraph"/>
                    <w:ind w:left="0"/>
                    <w:jc w:val="center"/>
                  </w:pPr>
                  <w:r w:rsidRPr="00541002">
                    <w:t>18</w:t>
                  </w:r>
                </w:p>
              </w:tc>
              <w:tc>
                <w:tcPr>
                  <w:tcW w:w="0" w:type="auto"/>
                  <w:vAlign w:val="center"/>
                </w:tcPr>
                <w:p w14:paraId="2D80D7FE" w14:textId="77777777" w:rsidR="00D63AB9" w:rsidRPr="00541002" w:rsidRDefault="00D63AB9" w:rsidP="00D63AB9">
                  <w:pPr>
                    <w:pStyle w:val="ListParagraph"/>
                    <w:ind w:left="0"/>
                    <w:jc w:val="center"/>
                  </w:pPr>
                  <w:r w:rsidRPr="00541002">
                    <w:t>30</w:t>
                  </w:r>
                </w:p>
              </w:tc>
              <w:tc>
                <w:tcPr>
                  <w:tcW w:w="0" w:type="auto"/>
                  <w:vAlign w:val="center"/>
                </w:tcPr>
                <w:p w14:paraId="42EAFC59" w14:textId="77777777" w:rsidR="00D63AB9" w:rsidRPr="00541002" w:rsidRDefault="00D63AB9" w:rsidP="00D63AB9">
                  <w:pPr>
                    <w:pStyle w:val="ListParagraph"/>
                    <w:ind w:left="0"/>
                    <w:jc w:val="center"/>
                  </w:pPr>
                  <w:r w:rsidRPr="00541002">
                    <w:t>20</w:t>
                  </w:r>
                </w:p>
              </w:tc>
              <w:tc>
                <w:tcPr>
                  <w:tcW w:w="0" w:type="auto"/>
                  <w:vAlign w:val="center"/>
                </w:tcPr>
                <w:p w14:paraId="4BDFAA56" w14:textId="77777777" w:rsidR="00D63AB9" w:rsidRPr="00541002" w:rsidRDefault="00D63AB9" w:rsidP="00D63AB9">
                  <w:pPr>
                    <w:pStyle w:val="ListParagraph"/>
                    <w:ind w:left="0"/>
                    <w:jc w:val="center"/>
                  </w:pPr>
                  <w:r w:rsidRPr="00541002">
                    <w:t>12</w:t>
                  </w:r>
                </w:p>
              </w:tc>
              <w:tc>
                <w:tcPr>
                  <w:tcW w:w="0" w:type="auto"/>
                  <w:vAlign w:val="center"/>
                </w:tcPr>
                <w:p w14:paraId="5E96946F" w14:textId="77777777" w:rsidR="00D63AB9" w:rsidRPr="00541002" w:rsidRDefault="00D63AB9" w:rsidP="00D63AB9">
                  <w:pPr>
                    <w:pStyle w:val="ListParagraph"/>
                    <w:ind w:left="0"/>
                    <w:jc w:val="center"/>
                  </w:pPr>
                  <w:r w:rsidRPr="00541002">
                    <w:t>5</w:t>
                  </w:r>
                </w:p>
              </w:tc>
            </w:tr>
          </w:tbl>
          <w:p w14:paraId="33DFB834" w14:textId="77777777" w:rsidR="00D63AB9" w:rsidRPr="00541002" w:rsidRDefault="00D63AB9" w:rsidP="00D63AB9">
            <w:pPr>
              <w:pStyle w:val="ListParagraph"/>
              <w:ind w:left="0"/>
              <w:jc w:val="both"/>
            </w:pPr>
          </w:p>
        </w:tc>
        <w:tc>
          <w:tcPr>
            <w:tcW w:w="319" w:type="pct"/>
          </w:tcPr>
          <w:p w14:paraId="28AA68CD" w14:textId="77777777" w:rsidR="00D63AB9" w:rsidRPr="00541002" w:rsidRDefault="00D63AB9" w:rsidP="00D63AB9">
            <w:pPr>
              <w:jc w:val="center"/>
            </w:pPr>
            <w:r w:rsidRPr="00541002">
              <w:t>CO2</w:t>
            </w:r>
          </w:p>
        </w:tc>
        <w:tc>
          <w:tcPr>
            <w:tcW w:w="262" w:type="pct"/>
          </w:tcPr>
          <w:p w14:paraId="2C834602" w14:textId="77777777" w:rsidR="00D63AB9" w:rsidRPr="00541002" w:rsidRDefault="00D63AB9" w:rsidP="00D63AB9">
            <w:pPr>
              <w:jc w:val="center"/>
            </w:pPr>
            <w:r w:rsidRPr="00541002">
              <w:t>A</w:t>
            </w:r>
          </w:p>
        </w:tc>
        <w:tc>
          <w:tcPr>
            <w:tcW w:w="260" w:type="pct"/>
          </w:tcPr>
          <w:p w14:paraId="432183C8" w14:textId="77777777" w:rsidR="00D63AB9" w:rsidRPr="00541002" w:rsidRDefault="00D63AB9" w:rsidP="00D63AB9">
            <w:pPr>
              <w:jc w:val="center"/>
            </w:pPr>
            <w:r w:rsidRPr="00541002">
              <w:t>15</w:t>
            </w:r>
          </w:p>
        </w:tc>
      </w:tr>
      <w:tr w:rsidR="00D63AB9" w:rsidRPr="00541002" w14:paraId="2809BBCF" w14:textId="77777777" w:rsidTr="00D63AB9">
        <w:trPr>
          <w:trHeight w:val="20"/>
        </w:trPr>
        <w:tc>
          <w:tcPr>
            <w:tcW w:w="260" w:type="pct"/>
          </w:tcPr>
          <w:p w14:paraId="05739838" w14:textId="77777777" w:rsidR="00D63AB9" w:rsidRPr="00541002" w:rsidRDefault="00D63AB9" w:rsidP="00D63AB9">
            <w:pPr>
              <w:jc w:val="center"/>
            </w:pPr>
          </w:p>
        </w:tc>
        <w:tc>
          <w:tcPr>
            <w:tcW w:w="194" w:type="pct"/>
          </w:tcPr>
          <w:p w14:paraId="3EA33D16" w14:textId="77777777" w:rsidR="00D63AB9" w:rsidRPr="00541002" w:rsidRDefault="00D63AB9" w:rsidP="00D63AB9">
            <w:pPr>
              <w:jc w:val="center"/>
            </w:pPr>
          </w:p>
        </w:tc>
        <w:tc>
          <w:tcPr>
            <w:tcW w:w="3705" w:type="pct"/>
          </w:tcPr>
          <w:p w14:paraId="176B5D4C" w14:textId="77777777" w:rsidR="00D63AB9" w:rsidRPr="00541002" w:rsidRDefault="00D63AB9" w:rsidP="00D63AB9">
            <w:pPr>
              <w:jc w:val="both"/>
            </w:pPr>
          </w:p>
        </w:tc>
        <w:tc>
          <w:tcPr>
            <w:tcW w:w="319" w:type="pct"/>
          </w:tcPr>
          <w:p w14:paraId="0CE6DA18" w14:textId="77777777" w:rsidR="00D63AB9" w:rsidRPr="00541002" w:rsidRDefault="00D63AB9" w:rsidP="00D63AB9">
            <w:pPr>
              <w:jc w:val="center"/>
            </w:pPr>
          </w:p>
        </w:tc>
        <w:tc>
          <w:tcPr>
            <w:tcW w:w="262" w:type="pct"/>
          </w:tcPr>
          <w:p w14:paraId="0F498803" w14:textId="77777777" w:rsidR="00D63AB9" w:rsidRPr="00541002" w:rsidRDefault="00D63AB9" w:rsidP="00D63AB9">
            <w:pPr>
              <w:jc w:val="center"/>
            </w:pPr>
          </w:p>
        </w:tc>
        <w:tc>
          <w:tcPr>
            <w:tcW w:w="260" w:type="pct"/>
          </w:tcPr>
          <w:p w14:paraId="12F3A4E6" w14:textId="77777777" w:rsidR="00D63AB9" w:rsidRPr="00541002" w:rsidRDefault="00D63AB9" w:rsidP="00D63AB9">
            <w:pPr>
              <w:jc w:val="center"/>
            </w:pPr>
          </w:p>
        </w:tc>
      </w:tr>
      <w:tr w:rsidR="00D63AB9" w:rsidRPr="00541002" w14:paraId="0098C805" w14:textId="77777777" w:rsidTr="00D63AB9">
        <w:trPr>
          <w:trHeight w:val="20"/>
        </w:trPr>
        <w:tc>
          <w:tcPr>
            <w:tcW w:w="260" w:type="pct"/>
          </w:tcPr>
          <w:p w14:paraId="1876CD24" w14:textId="77777777" w:rsidR="00D63AB9" w:rsidRPr="00541002" w:rsidRDefault="00D63AB9" w:rsidP="00D63AB9">
            <w:pPr>
              <w:jc w:val="center"/>
            </w:pPr>
            <w:r w:rsidRPr="00541002">
              <w:t>34.</w:t>
            </w:r>
          </w:p>
        </w:tc>
        <w:tc>
          <w:tcPr>
            <w:tcW w:w="194" w:type="pct"/>
          </w:tcPr>
          <w:p w14:paraId="20A8A8DC" w14:textId="77777777" w:rsidR="00D63AB9" w:rsidRPr="00541002" w:rsidRDefault="00D63AB9" w:rsidP="00D63AB9">
            <w:pPr>
              <w:jc w:val="center"/>
            </w:pPr>
          </w:p>
        </w:tc>
        <w:tc>
          <w:tcPr>
            <w:tcW w:w="3705" w:type="pct"/>
          </w:tcPr>
          <w:p w14:paraId="0162BE0B" w14:textId="77777777" w:rsidR="00D63AB9" w:rsidRPr="00541002" w:rsidRDefault="00D63AB9" w:rsidP="00D63AB9">
            <w:pPr>
              <w:jc w:val="both"/>
            </w:pPr>
            <w:r w:rsidRPr="00541002">
              <w:t>For the given data, calculate the two regression equations and find the correlation coefficient using the regression coefficients.</w:t>
            </w:r>
          </w:p>
          <w:tbl>
            <w:tblPr>
              <w:tblStyle w:val="TableGrid"/>
              <w:tblW w:w="0" w:type="auto"/>
              <w:jc w:val="center"/>
              <w:tblLook w:val="04A0" w:firstRow="1" w:lastRow="0" w:firstColumn="1" w:lastColumn="0" w:noHBand="0" w:noVBand="1"/>
            </w:tblPr>
            <w:tblGrid>
              <w:gridCol w:w="323"/>
              <w:gridCol w:w="456"/>
              <w:gridCol w:w="456"/>
              <w:gridCol w:w="456"/>
              <w:gridCol w:w="336"/>
              <w:gridCol w:w="336"/>
              <w:gridCol w:w="456"/>
            </w:tblGrid>
            <w:tr w:rsidR="00D63AB9" w:rsidRPr="00541002" w14:paraId="1C2FBBF5" w14:textId="77777777" w:rsidTr="00D63AB9">
              <w:trPr>
                <w:jc w:val="center"/>
              </w:trPr>
              <w:tc>
                <w:tcPr>
                  <w:tcW w:w="0" w:type="auto"/>
                </w:tcPr>
                <w:p w14:paraId="44214F5D" w14:textId="77777777" w:rsidR="00D63AB9" w:rsidRPr="00541002" w:rsidRDefault="00D63AB9" w:rsidP="00D63AB9">
                  <w:pPr>
                    <w:jc w:val="center"/>
                    <w:rPr>
                      <w:i/>
                      <w:iCs/>
                    </w:rPr>
                  </w:pPr>
                  <w:r w:rsidRPr="00541002">
                    <w:rPr>
                      <w:i/>
                      <w:iCs/>
                    </w:rPr>
                    <w:t>x</w:t>
                  </w:r>
                </w:p>
              </w:tc>
              <w:tc>
                <w:tcPr>
                  <w:tcW w:w="0" w:type="auto"/>
                </w:tcPr>
                <w:p w14:paraId="4CEE726F" w14:textId="77777777" w:rsidR="00D63AB9" w:rsidRPr="00541002" w:rsidRDefault="00D63AB9" w:rsidP="00D63AB9">
                  <w:pPr>
                    <w:jc w:val="center"/>
                  </w:pPr>
                  <w:r w:rsidRPr="00541002">
                    <w:t>2</w:t>
                  </w:r>
                </w:p>
              </w:tc>
              <w:tc>
                <w:tcPr>
                  <w:tcW w:w="0" w:type="auto"/>
                </w:tcPr>
                <w:p w14:paraId="72A8F4D9" w14:textId="77777777" w:rsidR="00D63AB9" w:rsidRPr="00541002" w:rsidRDefault="00D63AB9" w:rsidP="00D63AB9">
                  <w:pPr>
                    <w:jc w:val="center"/>
                  </w:pPr>
                  <w:r w:rsidRPr="00541002">
                    <w:t>4</w:t>
                  </w:r>
                </w:p>
              </w:tc>
              <w:tc>
                <w:tcPr>
                  <w:tcW w:w="0" w:type="auto"/>
                </w:tcPr>
                <w:p w14:paraId="56C61195" w14:textId="77777777" w:rsidR="00D63AB9" w:rsidRPr="00541002" w:rsidRDefault="00D63AB9" w:rsidP="00D63AB9">
                  <w:pPr>
                    <w:jc w:val="center"/>
                  </w:pPr>
                  <w:r w:rsidRPr="00541002">
                    <w:t>5</w:t>
                  </w:r>
                </w:p>
              </w:tc>
              <w:tc>
                <w:tcPr>
                  <w:tcW w:w="0" w:type="auto"/>
                </w:tcPr>
                <w:p w14:paraId="079D5893" w14:textId="77777777" w:rsidR="00D63AB9" w:rsidRPr="00541002" w:rsidRDefault="00D63AB9" w:rsidP="00D63AB9">
                  <w:pPr>
                    <w:jc w:val="center"/>
                  </w:pPr>
                  <w:r w:rsidRPr="00541002">
                    <w:t>6</w:t>
                  </w:r>
                </w:p>
              </w:tc>
              <w:tc>
                <w:tcPr>
                  <w:tcW w:w="0" w:type="auto"/>
                </w:tcPr>
                <w:p w14:paraId="3A5BB1E8" w14:textId="77777777" w:rsidR="00D63AB9" w:rsidRPr="00541002" w:rsidRDefault="00D63AB9" w:rsidP="00D63AB9">
                  <w:pPr>
                    <w:jc w:val="center"/>
                  </w:pPr>
                  <w:r w:rsidRPr="00541002">
                    <w:t>8</w:t>
                  </w:r>
                </w:p>
              </w:tc>
              <w:tc>
                <w:tcPr>
                  <w:tcW w:w="0" w:type="auto"/>
                </w:tcPr>
                <w:p w14:paraId="6AC4D517" w14:textId="77777777" w:rsidR="00D63AB9" w:rsidRPr="00541002" w:rsidRDefault="00D63AB9" w:rsidP="00D63AB9">
                  <w:pPr>
                    <w:jc w:val="center"/>
                  </w:pPr>
                  <w:r w:rsidRPr="00541002">
                    <w:t>11</w:t>
                  </w:r>
                </w:p>
              </w:tc>
            </w:tr>
            <w:tr w:rsidR="00D63AB9" w:rsidRPr="00541002" w14:paraId="76D43CDA" w14:textId="77777777" w:rsidTr="00D63AB9">
              <w:trPr>
                <w:jc w:val="center"/>
              </w:trPr>
              <w:tc>
                <w:tcPr>
                  <w:tcW w:w="0" w:type="auto"/>
                </w:tcPr>
                <w:p w14:paraId="6E4A6F5B" w14:textId="77777777" w:rsidR="00D63AB9" w:rsidRPr="00541002" w:rsidRDefault="00D63AB9" w:rsidP="00D63AB9">
                  <w:pPr>
                    <w:jc w:val="center"/>
                    <w:rPr>
                      <w:i/>
                      <w:iCs/>
                    </w:rPr>
                  </w:pPr>
                  <w:r w:rsidRPr="00541002">
                    <w:rPr>
                      <w:i/>
                      <w:iCs/>
                    </w:rPr>
                    <w:t>y</w:t>
                  </w:r>
                </w:p>
              </w:tc>
              <w:tc>
                <w:tcPr>
                  <w:tcW w:w="0" w:type="auto"/>
                </w:tcPr>
                <w:p w14:paraId="389EEF98" w14:textId="77777777" w:rsidR="00D63AB9" w:rsidRPr="00541002" w:rsidRDefault="00D63AB9" w:rsidP="00D63AB9">
                  <w:pPr>
                    <w:jc w:val="center"/>
                  </w:pPr>
                  <w:r w:rsidRPr="00541002">
                    <w:t>18</w:t>
                  </w:r>
                </w:p>
              </w:tc>
              <w:tc>
                <w:tcPr>
                  <w:tcW w:w="0" w:type="auto"/>
                </w:tcPr>
                <w:p w14:paraId="445A65AC" w14:textId="77777777" w:rsidR="00D63AB9" w:rsidRPr="00541002" w:rsidRDefault="00D63AB9" w:rsidP="00D63AB9">
                  <w:pPr>
                    <w:jc w:val="center"/>
                  </w:pPr>
                  <w:r w:rsidRPr="00541002">
                    <w:t>12</w:t>
                  </w:r>
                </w:p>
              </w:tc>
              <w:tc>
                <w:tcPr>
                  <w:tcW w:w="0" w:type="auto"/>
                </w:tcPr>
                <w:p w14:paraId="5AFB4DF3" w14:textId="77777777" w:rsidR="00D63AB9" w:rsidRPr="00541002" w:rsidRDefault="00D63AB9" w:rsidP="00D63AB9">
                  <w:pPr>
                    <w:jc w:val="center"/>
                  </w:pPr>
                  <w:r w:rsidRPr="00541002">
                    <w:t>10</w:t>
                  </w:r>
                </w:p>
              </w:tc>
              <w:tc>
                <w:tcPr>
                  <w:tcW w:w="0" w:type="auto"/>
                </w:tcPr>
                <w:p w14:paraId="75EA54A4" w14:textId="77777777" w:rsidR="00D63AB9" w:rsidRPr="00541002" w:rsidRDefault="00D63AB9" w:rsidP="00D63AB9">
                  <w:pPr>
                    <w:jc w:val="center"/>
                  </w:pPr>
                  <w:r w:rsidRPr="00541002">
                    <w:t>8</w:t>
                  </w:r>
                </w:p>
              </w:tc>
              <w:tc>
                <w:tcPr>
                  <w:tcW w:w="0" w:type="auto"/>
                </w:tcPr>
                <w:p w14:paraId="39BE10F6" w14:textId="77777777" w:rsidR="00D63AB9" w:rsidRPr="00541002" w:rsidRDefault="00D63AB9" w:rsidP="00D63AB9">
                  <w:pPr>
                    <w:jc w:val="center"/>
                  </w:pPr>
                  <w:r w:rsidRPr="00541002">
                    <w:t>7</w:t>
                  </w:r>
                </w:p>
              </w:tc>
              <w:tc>
                <w:tcPr>
                  <w:tcW w:w="0" w:type="auto"/>
                </w:tcPr>
                <w:p w14:paraId="4B9D9119" w14:textId="77777777" w:rsidR="00D63AB9" w:rsidRPr="00541002" w:rsidRDefault="00D63AB9" w:rsidP="00D63AB9">
                  <w:pPr>
                    <w:jc w:val="center"/>
                  </w:pPr>
                  <w:r w:rsidRPr="00541002">
                    <w:t>5</w:t>
                  </w:r>
                </w:p>
              </w:tc>
            </w:tr>
          </w:tbl>
          <w:p w14:paraId="472F700E" w14:textId="77777777" w:rsidR="00D63AB9" w:rsidRPr="00541002" w:rsidRDefault="00D63AB9" w:rsidP="00D63AB9">
            <w:pPr>
              <w:jc w:val="both"/>
            </w:pPr>
          </w:p>
        </w:tc>
        <w:tc>
          <w:tcPr>
            <w:tcW w:w="319" w:type="pct"/>
          </w:tcPr>
          <w:p w14:paraId="01EAA27B" w14:textId="77777777" w:rsidR="00D63AB9" w:rsidRPr="00541002" w:rsidRDefault="00D63AB9" w:rsidP="00D63AB9">
            <w:pPr>
              <w:jc w:val="center"/>
            </w:pPr>
            <w:r w:rsidRPr="00541002">
              <w:t>CO5</w:t>
            </w:r>
          </w:p>
        </w:tc>
        <w:tc>
          <w:tcPr>
            <w:tcW w:w="262" w:type="pct"/>
          </w:tcPr>
          <w:p w14:paraId="2167F08C" w14:textId="77777777" w:rsidR="00D63AB9" w:rsidRPr="00541002" w:rsidRDefault="00D63AB9" w:rsidP="00D63AB9">
            <w:pPr>
              <w:jc w:val="center"/>
            </w:pPr>
            <w:r w:rsidRPr="00541002">
              <w:t>An</w:t>
            </w:r>
          </w:p>
        </w:tc>
        <w:tc>
          <w:tcPr>
            <w:tcW w:w="260" w:type="pct"/>
          </w:tcPr>
          <w:p w14:paraId="2B83F69E" w14:textId="77777777" w:rsidR="00D63AB9" w:rsidRPr="00541002" w:rsidRDefault="00D63AB9" w:rsidP="00D63AB9">
            <w:pPr>
              <w:jc w:val="center"/>
            </w:pPr>
            <w:r w:rsidRPr="00541002">
              <w:t>15</w:t>
            </w:r>
          </w:p>
        </w:tc>
      </w:tr>
      <w:tr w:rsidR="00D63AB9" w:rsidRPr="00541002" w14:paraId="62BE6318" w14:textId="77777777" w:rsidTr="00D63AB9">
        <w:trPr>
          <w:trHeight w:val="20"/>
        </w:trPr>
        <w:tc>
          <w:tcPr>
            <w:tcW w:w="260" w:type="pct"/>
          </w:tcPr>
          <w:p w14:paraId="003E1946" w14:textId="77777777" w:rsidR="00D63AB9" w:rsidRPr="00541002" w:rsidRDefault="00D63AB9" w:rsidP="00D63AB9">
            <w:pPr>
              <w:jc w:val="center"/>
            </w:pPr>
          </w:p>
        </w:tc>
        <w:tc>
          <w:tcPr>
            <w:tcW w:w="194" w:type="pct"/>
          </w:tcPr>
          <w:p w14:paraId="695C4169" w14:textId="77777777" w:rsidR="00D63AB9" w:rsidRPr="00541002" w:rsidRDefault="00D63AB9" w:rsidP="00D63AB9">
            <w:pPr>
              <w:jc w:val="center"/>
            </w:pPr>
          </w:p>
        </w:tc>
        <w:tc>
          <w:tcPr>
            <w:tcW w:w="3705" w:type="pct"/>
          </w:tcPr>
          <w:p w14:paraId="13463A37" w14:textId="77777777" w:rsidR="00D63AB9" w:rsidRPr="00541002" w:rsidRDefault="00D63AB9" w:rsidP="00D63AB9">
            <w:pPr>
              <w:jc w:val="both"/>
            </w:pPr>
          </w:p>
        </w:tc>
        <w:tc>
          <w:tcPr>
            <w:tcW w:w="319" w:type="pct"/>
          </w:tcPr>
          <w:p w14:paraId="08340EA0" w14:textId="77777777" w:rsidR="00D63AB9" w:rsidRPr="00541002" w:rsidRDefault="00D63AB9" w:rsidP="00D63AB9">
            <w:pPr>
              <w:jc w:val="center"/>
            </w:pPr>
          </w:p>
        </w:tc>
        <w:tc>
          <w:tcPr>
            <w:tcW w:w="262" w:type="pct"/>
          </w:tcPr>
          <w:p w14:paraId="5021BDE8" w14:textId="77777777" w:rsidR="00D63AB9" w:rsidRPr="00541002" w:rsidRDefault="00D63AB9" w:rsidP="00D63AB9">
            <w:pPr>
              <w:jc w:val="center"/>
            </w:pPr>
          </w:p>
        </w:tc>
        <w:tc>
          <w:tcPr>
            <w:tcW w:w="260" w:type="pct"/>
          </w:tcPr>
          <w:p w14:paraId="397F4672" w14:textId="77777777" w:rsidR="00D63AB9" w:rsidRPr="00541002" w:rsidRDefault="00D63AB9" w:rsidP="00D63AB9">
            <w:pPr>
              <w:jc w:val="center"/>
            </w:pPr>
          </w:p>
        </w:tc>
      </w:tr>
      <w:tr w:rsidR="00D63AB9" w:rsidRPr="00541002" w14:paraId="6019D3BC" w14:textId="77777777" w:rsidTr="00D63AB9">
        <w:trPr>
          <w:trHeight w:val="20"/>
        </w:trPr>
        <w:tc>
          <w:tcPr>
            <w:tcW w:w="260" w:type="pct"/>
          </w:tcPr>
          <w:p w14:paraId="3CEC8E33" w14:textId="77777777" w:rsidR="00D63AB9" w:rsidRPr="00541002" w:rsidRDefault="00D63AB9" w:rsidP="00D63AB9">
            <w:pPr>
              <w:jc w:val="center"/>
            </w:pPr>
            <w:r w:rsidRPr="00541002">
              <w:t>35.</w:t>
            </w:r>
          </w:p>
        </w:tc>
        <w:tc>
          <w:tcPr>
            <w:tcW w:w="194" w:type="pct"/>
          </w:tcPr>
          <w:p w14:paraId="5A180561" w14:textId="77777777" w:rsidR="00D63AB9" w:rsidRPr="00541002" w:rsidRDefault="00D63AB9" w:rsidP="00D63AB9">
            <w:pPr>
              <w:jc w:val="center"/>
            </w:pPr>
          </w:p>
        </w:tc>
        <w:tc>
          <w:tcPr>
            <w:tcW w:w="3705" w:type="pct"/>
          </w:tcPr>
          <w:p w14:paraId="669345AF" w14:textId="77777777" w:rsidR="00D63AB9" w:rsidRPr="00541002" w:rsidRDefault="00D63AB9" w:rsidP="00D63AB9">
            <w:pPr>
              <w:pStyle w:val="ListParagraph"/>
              <w:spacing w:after="160"/>
              <w:ind w:left="0"/>
              <w:jc w:val="both"/>
              <w:rPr>
                <w:color w:val="000000"/>
              </w:rPr>
            </w:pPr>
            <w:r w:rsidRPr="00541002">
              <w:t>A completely randomized design experiment with 10 plots and 3 treatments gave the following results:</w:t>
            </w:r>
          </w:p>
          <w:tbl>
            <w:tblPr>
              <w:tblStyle w:val="TableGrid"/>
              <w:tblW w:w="0" w:type="auto"/>
              <w:jc w:val="center"/>
              <w:tblLook w:val="04A0" w:firstRow="1" w:lastRow="0" w:firstColumn="1" w:lastColumn="0" w:noHBand="0" w:noVBand="1"/>
            </w:tblPr>
            <w:tblGrid>
              <w:gridCol w:w="1203"/>
              <w:gridCol w:w="390"/>
              <w:gridCol w:w="377"/>
              <w:gridCol w:w="377"/>
              <w:gridCol w:w="390"/>
              <w:gridCol w:w="377"/>
              <w:gridCol w:w="377"/>
              <w:gridCol w:w="390"/>
              <w:gridCol w:w="377"/>
              <w:gridCol w:w="390"/>
              <w:gridCol w:w="456"/>
            </w:tblGrid>
            <w:tr w:rsidR="00D63AB9" w:rsidRPr="00541002" w14:paraId="092DB374" w14:textId="77777777" w:rsidTr="00D63AB9">
              <w:trPr>
                <w:trHeight w:val="17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AE5368C" w14:textId="77777777" w:rsidR="00D63AB9" w:rsidRPr="00541002" w:rsidRDefault="00D63AB9" w:rsidP="00D63AB9">
                  <w:pPr>
                    <w:pStyle w:val="ListParagraph"/>
                    <w:ind w:left="0"/>
                    <w:jc w:val="center"/>
                    <w:rPr>
                      <w:rFonts w:eastAsiaTheme="minorHAnsi"/>
                    </w:rPr>
                  </w:pPr>
                  <w:r w:rsidRPr="00541002">
                    <w:t>Plot No.</w:t>
                  </w:r>
                </w:p>
              </w:tc>
              <w:tc>
                <w:tcPr>
                  <w:tcW w:w="0" w:type="auto"/>
                  <w:tcBorders>
                    <w:top w:val="single" w:sz="4" w:space="0" w:color="auto"/>
                    <w:left w:val="single" w:sz="4" w:space="0" w:color="auto"/>
                    <w:bottom w:val="single" w:sz="4" w:space="0" w:color="auto"/>
                    <w:right w:val="single" w:sz="4" w:space="0" w:color="auto"/>
                  </w:tcBorders>
                  <w:vAlign w:val="center"/>
                  <w:hideMark/>
                </w:tcPr>
                <w:p w14:paraId="066A68E3" w14:textId="77777777" w:rsidR="00D63AB9" w:rsidRPr="00541002" w:rsidRDefault="00D63AB9" w:rsidP="00D63AB9">
                  <w:pPr>
                    <w:pStyle w:val="ListParagraph"/>
                    <w:ind w:left="0"/>
                    <w:jc w:val="center"/>
                  </w:pPr>
                  <w:r w:rsidRPr="00541002">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3B467FA4" w14:textId="77777777" w:rsidR="00D63AB9" w:rsidRPr="00541002" w:rsidRDefault="00D63AB9" w:rsidP="00D63AB9">
                  <w:pPr>
                    <w:pStyle w:val="ListParagraph"/>
                    <w:ind w:left="0"/>
                    <w:jc w:val="center"/>
                  </w:pPr>
                  <w:r w:rsidRPr="00541002">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A9B92BE" w14:textId="77777777" w:rsidR="00D63AB9" w:rsidRPr="00541002" w:rsidRDefault="00D63AB9" w:rsidP="00D63AB9">
                  <w:pPr>
                    <w:pStyle w:val="ListParagraph"/>
                    <w:ind w:left="0"/>
                    <w:jc w:val="center"/>
                  </w:pPr>
                  <w:r w:rsidRPr="00541002">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5D594688" w14:textId="77777777" w:rsidR="00D63AB9" w:rsidRPr="00541002" w:rsidRDefault="00D63AB9" w:rsidP="00D63AB9">
                  <w:pPr>
                    <w:pStyle w:val="ListParagraph"/>
                    <w:ind w:left="0"/>
                    <w:jc w:val="center"/>
                  </w:pPr>
                  <w:r w:rsidRPr="00541002">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4F3C27F" w14:textId="77777777" w:rsidR="00D63AB9" w:rsidRPr="00541002" w:rsidRDefault="00D63AB9" w:rsidP="00D63AB9">
                  <w:pPr>
                    <w:pStyle w:val="ListParagraph"/>
                    <w:ind w:left="0"/>
                    <w:jc w:val="center"/>
                  </w:pPr>
                  <w:r w:rsidRPr="00541002">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56795BFA" w14:textId="77777777" w:rsidR="00D63AB9" w:rsidRPr="00541002" w:rsidRDefault="00D63AB9" w:rsidP="00D63AB9">
                  <w:pPr>
                    <w:pStyle w:val="ListParagraph"/>
                    <w:ind w:left="0"/>
                    <w:jc w:val="center"/>
                  </w:pPr>
                  <w:r w:rsidRPr="00541002">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08CA577F" w14:textId="77777777" w:rsidR="00D63AB9" w:rsidRPr="00541002" w:rsidRDefault="00D63AB9" w:rsidP="00D63AB9">
                  <w:pPr>
                    <w:pStyle w:val="ListParagraph"/>
                    <w:ind w:left="0"/>
                    <w:jc w:val="center"/>
                  </w:pPr>
                  <w:r w:rsidRPr="00541002">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558B5629" w14:textId="77777777" w:rsidR="00D63AB9" w:rsidRPr="00541002" w:rsidRDefault="00D63AB9" w:rsidP="00D63AB9">
                  <w:pPr>
                    <w:pStyle w:val="ListParagraph"/>
                    <w:ind w:left="0"/>
                    <w:jc w:val="center"/>
                  </w:pPr>
                  <w:r w:rsidRPr="00541002">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D75577B" w14:textId="77777777" w:rsidR="00D63AB9" w:rsidRPr="00541002" w:rsidRDefault="00D63AB9" w:rsidP="00D63AB9">
                  <w:pPr>
                    <w:pStyle w:val="ListParagraph"/>
                    <w:ind w:left="0"/>
                    <w:jc w:val="center"/>
                  </w:pPr>
                  <w:r w:rsidRPr="00541002">
                    <w:t>9</w:t>
                  </w:r>
                </w:p>
              </w:tc>
              <w:tc>
                <w:tcPr>
                  <w:tcW w:w="0" w:type="auto"/>
                  <w:tcBorders>
                    <w:top w:val="single" w:sz="4" w:space="0" w:color="auto"/>
                    <w:left w:val="single" w:sz="4" w:space="0" w:color="auto"/>
                    <w:bottom w:val="single" w:sz="4" w:space="0" w:color="auto"/>
                    <w:right w:val="single" w:sz="4" w:space="0" w:color="auto"/>
                  </w:tcBorders>
                  <w:vAlign w:val="center"/>
                  <w:hideMark/>
                </w:tcPr>
                <w:p w14:paraId="79A9FBCC" w14:textId="77777777" w:rsidR="00D63AB9" w:rsidRPr="00541002" w:rsidRDefault="00D63AB9" w:rsidP="00D63AB9">
                  <w:pPr>
                    <w:pStyle w:val="ListParagraph"/>
                    <w:ind w:left="0"/>
                    <w:jc w:val="center"/>
                  </w:pPr>
                  <w:r w:rsidRPr="00541002">
                    <w:t>10</w:t>
                  </w:r>
                </w:p>
              </w:tc>
            </w:tr>
            <w:tr w:rsidR="00D63AB9" w:rsidRPr="00541002" w14:paraId="7B69F31F" w14:textId="77777777" w:rsidTr="00D63AB9">
              <w:trPr>
                <w:trHeight w:val="17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94A23CF" w14:textId="77777777" w:rsidR="00D63AB9" w:rsidRPr="00541002" w:rsidRDefault="00D63AB9" w:rsidP="00D63AB9">
                  <w:pPr>
                    <w:pStyle w:val="ListParagraph"/>
                    <w:ind w:left="0"/>
                    <w:jc w:val="center"/>
                  </w:pPr>
                  <w:r w:rsidRPr="00541002">
                    <w:t>Treatment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6C4C9EA7" w14:textId="77777777" w:rsidR="00D63AB9" w:rsidRPr="00541002" w:rsidRDefault="00D63AB9" w:rsidP="00D63AB9">
                  <w:pPr>
                    <w:pStyle w:val="ListParagraph"/>
                    <w:ind w:left="0"/>
                    <w:jc w:val="center"/>
                  </w:pPr>
                  <w:r w:rsidRPr="00541002">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526F606E" w14:textId="77777777" w:rsidR="00D63AB9" w:rsidRPr="00541002" w:rsidRDefault="00D63AB9" w:rsidP="00D63AB9">
                  <w:pPr>
                    <w:pStyle w:val="ListParagraph"/>
                    <w:ind w:left="0"/>
                    <w:jc w:val="center"/>
                  </w:pPr>
                  <w:r w:rsidRPr="00541002">
                    <w:t>B</w:t>
                  </w:r>
                </w:p>
              </w:tc>
              <w:tc>
                <w:tcPr>
                  <w:tcW w:w="0" w:type="auto"/>
                  <w:tcBorders>
                    <w:top w:val="single" w:sz="4" w:space="0" w:color="auto"/>
                    <w:left w:val="single" w:sz="4" w:space="0" w:color="auto"/>
                    <w:bottom w:val="single" w:sz="4" w:space="0" w:color="auto"/>
                    <w:right w:val="single" w:sz="4" w:space="0" w:color="auto"/>
                  </w:tcBorders>
                  <w:vAlign w:val="center"/>
                  <w:hideMark/>
                </w:tcPr>
                <w:p w14:paraId="15D34E3B" w14:textId="77777777" w:rsidR="00D63AB9" w:rsidRPr="00541002" w:rsidRDefault="00D63AB9" w:rsidP="00D63AB9">
                  <w:pPr>
                    <w:pStyle w:val="ListParagraph"/>
                    <w:ind w:left="0"/>
                    <w:jc w:val="center"/>
                  </w:pPr>
                  <w:r w:rsidRPr="00541002">
                    <w:t>C</w:t>
                  </w:r>
                </w:p>
              </w:tc>
              <w:tc>
                <w:tcPr>
                  <w:tcW w:w="0" w:type="auto"/>
                  <w:tcBorders>
                    <w:top w:val="single" w:sz="4" w:space="0" w:color="auto"/>
                    <w:left w:val="single" w:sz="4" w:space="0" w:color="auto"/>
                    <w:bottom w:val="single" w:sz="4" w:space="0" w:color="auto"/>
                    <w:right w:val="single" w:sz="4" w:space="0" w:color="auto"/>
                  </w:tcBorders>
                  <w:vAlign w:val="center"/>
                  <w:hideMark/>
                </w:tcPr>
                <w:p w14:paraId="666CE0FB" w14:textId="77777777" w:rsidR="00D63AB9" w:rsidRPr="00541002" w:rsidRDefault="00D63AB9" w:rsidP="00D63AB9">
                  <w:pPr>
                    <w:pStyle w:val="ListParagraph"/>
                    <w:ind w:left="0"/>
                    <w:jc w:val="center"/>
                  </w:pPr>
                  <w:r w:rsidRPr="00541002">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79FFFC2F" w14:textId="77777777" w:rsidR="00D63AB9" w:rsidRPr="00541002" w:rsidRDefault="00D63AB9" w:rsidP="00D63AB9">
                  <w:pPr>
                    <w:pStyle w:val="ListParagraph"/>
                    <w:ind w:left="0"/>
                    <w:jc w:val="center"/>
                  </w:pPr>
                  <w:r w:rsidRPr="00541002">
                    <w:t>C</w:t>
                  </w:r>
                </w:p>
              </w:tc>
              <w:tc>
                <w:tcPr>
                  <w:tcW w:w="0" w:type="auto"/>
                  <w:tcBorders>
                    <w:top w:val="single" w:sz="4" w:space="0" w:color="auto"/>
                    <w:left w:val="single" w:sz="4" w:space="0" w:color="auto"/>
                    <w:bottom w:val="single" w:sz="4" w:space="0" w:color="auto"/>
                    <w:right w:val="single" w:sz="4" w:space="0" w:color="auto"/>
                  </w:tcBorders>
                  <w:vAlign w:val="center"/>
                  <w:hideMark/>
                </w:tcPr>
                <w:p w14:paraId="6C7A92B4" w14:textId="77777777" w:rsidR="00D63AB9" w:rsidRPr="00541002" w:rsidRDefault="00D63AB9" w:rsidP="00D63AB9">
                  <w:pPr>
                    <w:pStyle w:val="ListParagraph"/>
                    <w:ind w:left="0"/>
                    <w:jc w:val="center"/>
                  </w:pPr>
                  <w:r w:rsidRPr="00541002">
                    <w:t>C</w:t>
                  </w:r>
                </w:p>
              </w:tc>
              <w:tc>
                <w:tcPr>
                  <w:tcW w:w="0" w:type="auto"/>
                  <w:tcBorders>
                    <w:top w:val="single" w:sz="4" w:space="0" w:color="auto"/>
                    <w:left w:val="single" w:sz="4" w:space="0" w:color="auto"/>
                    <w:bottom w:val="single" w:sz="4" w:space="0" w:color="auto"/>
                    <w:right w:val="single" w:sz="4" w:space="0" w:color="auto"/>
                  </w:tcBorders>
                  <w:vAlign w:val="center"/>
                  <w:hideMark/>
                </w:tcPr>
                <w:p w14:paraId="355AF881" w14:textId="77777777" w:rsidR="00D63AB9" w:rsidRPr="00541002" w:rsidRDefault="00D63AB9" w:rsidP="00D63AB9">
                  <w:pPr>
                    <w:pStyle w:val="ListParagraph"/>
                    <w:ind w:left="0"/>
                    <w:jc w:val="center"/>
                  </w:pPr>
                  <w:r w:rsidRPr="00541002">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7DFC431A" w14:textId="77777777" w:rsidR="00D63AB9" w:rsidRPr="00541002" w:rsidRDefault="00D63AB9" w:rsidP="00D63AB9">
                  <w:pPr>
                    <w:pStyle w:val="ListParagraph"/>
                    <w:ind w:left="0"/>
                    <w:jc w:val="center"/>
                  </w:pPr>
                  <w:r w:rsidRPr="00541002">
                    <w:t>B</w:t>
                  </w:r>
                </w:p>
              </w:tc>
              <w:tc>
                <w:tcPr>
                  <w:tcW w:w="0" w:type="auto"/>
                  <w:tcBorders>
                    <w:top w:val="single" w:sz="4" w:space="0" w:color="auto"/>
                    <w:left w:val="single" w:sz="4" w:space="0" w:color="auto"/>
                    <w:bottom w:val="single" w:sz="4" w:space="0" w:color="auto"/>
                    <w:right w:val="single" w:sz="4" w:space="0" w:color="auto"/>
                  </w:tcBorders>
                  <w:vAlign w:val="center"/>
                  <w:hideMark/>
                </w:tcPr>
                <w:p w14:paraId="51A73F45" w14:textId="77777777" w:rsidR="00D63AB9" w:rsidRPr="00541002" w:rsidRDefault="00D63AB9" w:rsidP="00D63AB9">
                  <w:pPr>
                    <w:pStyle w:val="ListParagraph"/>
                    <w:ind w:left="0"/>
                    <w:jc w:val="center"/>
                  </w:pPr>
                  <w:r w:rsidRPr="00541002">
                    <w:t>A</w:t>
                  </w:r>
                </w:p>
              </w:tc>
              <w:tc>
                <w:tcPr>
                  <w:tcW w:w="0" w:type="auto"/>
                  <w:tcBorders>
                    <w:top w:val="single" w:sz="4" w:space="0" w:color="auto"/>
                    <w:left w:val="single" w:sz="4" w:space="0" w:color="auto"/>
                    <w:bottom w:val="single" w:sz="4" w:space="0" w:color="auto"/>
                    <w:right w:val="single" w:sz="4" w:space="0" w:color="auto"/>
                  </w:tcBorders>
                  <w:vAlign w:val="center"/>
                  <w:hideMark/>
                </w:tcPr>
                <w:p w14:paraId="1833199A" w14:textId="77777777" w:rsidR="00D63AB9" w:rsidRPr="00541002" w:rsidRDefault="00D63AB9" w:rsidP="00D63AB9">
                  <w:pPr>
                    <w:pStyle w:val="ListParagraph"/>
                    <w:ind w:left="0"/>
                    <w:jc w:val="center"/>
                  </w:pPr>
                  <w:r w:rsidRPr="00541002">
                    <w:t>B</w:t>
                  </w:r>
                </w:p>
              </w:tc>
            </w:tr>
            <w:tr w:rsidR="00D63AB9" w:rsidRPr="00541002" w14:paraId="618EA800" w14:textId="77777777" w:rsidTr="00D63AB9">
              <w:trPr>
                <w:trHeight w:val="17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AA0E5B9" w14:textId="77777777" w:rsidR="00D63AB9" w:rsidRPr="00541002" w:rsidRDefault="00D63AB9" w:rsidP="00D63AB9">
                  <w:pPr>
                    <w:pStyle w:val="ListParagraph"/>
                    <w:ind w:left="0"/>
                    <w:jc w:val="center"/>
                  </w:pPr>
                  <w:r w:rsidRPr="00541002">
                    <w:t>Yield (</w:t>
                  </w:r>
                  <w:r w:rsidRPr="00541002">
                    <w:rPr>
                      <w:i/>
                      <w:iCs/>
                    </w:rPr>
                    <w:t>g</w:t>
                  </w:r>
                  <w:r w:rsidRPr="00541002">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7999AE9D" w14:textId="77777777" w:rsidR="00D63AB9" w:rsidRPr="00541002" w:rsidRDefault="00D63AB9" w:rsidP="00D63AB9">
                  <w:pPr>
                    <w:pStyle w:val="ListParagraph"/>
                    <w:ind w:left="0"/>
                    <w:jc w:val="center"/>
                  </w:pPr>
                  <w:r w:rsidRPr="00541002">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17CCB705" w14:textId="77777777" w:rsidR="00D63AB9" w:rsidRPr="00541002" w:rsidRDefault="00D63AB9" w:rsidP="00D63AB9">
                  <w:pPr>
                    <w:pStyle w:val="ListParagraph"/>
                    <w:ind w:left="0"/>
                    <w:jc w:val="center"/>
                  </w:pPr>
                  <w:r w:rsidRPr="00541002">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23960991" w14:textId="77777777" w:rsidR="00D63AB9" w:rsidRPr="00541002" w:rsidRDefault="00D63AB9" w:rsidP="00D63AB9">
                  <w:pPr>
                    <w:pStyle w:val="ListParagraph"/>
                    <w:ind w:left="0"/>
                    <w:jc w:val="center"/>
                  </w:pPr>
                  <w:r w:rsidRPr="00541002">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4DF9D5D8" w14:textId="77777777" w:rsidR="00D63AB9" w:rsidRPr="00541002" w:rsidRDefault="00D63AB9" w:rsidP="00D63AB9">
                  <w:pPr>
                    <w:pStyle w:val="ListParagraph"/>
                    <w:ind w:left="0"/>
                    <w:jc w:val="center"/>
                  </w:pPr>
                  <w:r w:rsidRPr="00541002">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048D94F7" w14:textId="77777777" w:rsidR="00D63AB9" w:rsidRPr="00541002" w:rsidRDefault="00D63AB9" w:rsidP="00D63AB9">
                  <w:pPr>
                    <w:pStyle w:val="ListParagraph"/>
                    <w:ind w:left="0"/>
                    <w:jc w:val="center"/>
                  </w:pPr>
                  <w:r w:rsidRPr="00541002">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69884DF" w14:textId="77777777" w:rsidR="00D63AB9" w:rsidRPr="00541002" w:rsidRDefault="00D63AB9" w:rsidP="00D63AB9">
                  <w:pPr>
                    <w:pStyle w:val="ListParagraph"/>
                    <w:ind w:left="0"/>
                    <w:jc w:val="center"/>
                  </w:pPr>
                  <w:r w:rsidRPr="00541002">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642E413E" w14:textId="77777777" w:rsidR="00D63AB9" w:rsidRPr="00541002" w:rsidRDefault="00D63AB9" w:rsidP="00D63AB9">
                  <w:pPr>
                    <w:pStyle w:val="ListParagraph"/>
                    <w:ind w:left="0"/>
                    <w:jc w:val="center"/>
                  </w:pPr>
                  <w:r w:rsidRPr="00541002">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D89C662" w14:textId="77777777" w:rsidR="00D63AB9" w:rsidRPr="00541002" w:rsidRDefault="00D63AB9" w:rsidP="00D63AB9">
                  <w:pPr>
                    <w:pStyle w:val="ListParagraph"/>
                    <w:ind w:left="0"/>
                    <w:jc w:val="center"/>
                  </w:pPr>
                  <w:r w:rsidRPr="00541002">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98C75CC" w14:textId="77777777" w:rsidR="00D63AB9" w:rsidRPr="00541002" w:rsidRDefault="00D63AB9" w:rsidP="00D63AB9">
                  <w:pPr>
                    <w:pStyle w:val="ListParagraph"/>
                    <w:ind w:left="0"/>
                    <w:jc w:val="center"/>
                  </w:pPr>
                  <w:r w:rsidRPr="00541002">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6C8FBE91" w14:textId="77777777" w:rsidR="00D63AB9" w:rsidRPr="00541002" w:rsidRDefault="00D63AB9" w:rsidP="00D63AB9">
                  <w:pPr>
                    <w:pStyle w:val="ListParagraph"/>
                    <w:ind w:left="0"/>
                    <w:jc w:val="center"/>
                  </w:pPr>
                  <w:r w:rsidRPr="00541002">
                    <w:t>1</w:t>
                  </w:r>
                </w:p>
              </w:tc>
            </w:tr>
          </w:tbl>
          <w:p w14:paraId="38CFF46C" w14:textId="77777777" w:rsidR="00D63AB9" w:rsidRPr="00541002" w:rsidRDefault="00D63AB9" w:rsidP="00D63AB9">
            <w:pPr>
              <w:jc w:val="both"/>
            </w:pPr>
            <w:r w:rsidRPr="00541002">
              <w:t xml:space="preserve">Analyze whether there is any difference in the yield due to treatments. </w:t>
            </w:r>
          </w:p>
        </w:tc>
        <w:tc>
          <w:tcPr>
            <w:tcW w:w="319" w:type="pct"/>
          </w:tcPr>
          <w:p w14:paraId="1CE0A6B5" w14:textId="77777777" w:rsidR="00D63AB9" w:rsidRPr="00541002" w:rsidRDefault="00D63AB9" w:rsidP="00D63AB9">
            <w:pPr>
              <w:jc w:val="center"/>
            </w:pPr>
            <w:r w:rsidRPr="00541002">
              <w:t>CO5</w:t>
            </w:r>
          </w:p>
        </w:tc>
        <w:tc>
          <w:tcPr>
            <w:tcW w:w="262" w:type="pct"/>
          </w:tcPr>
          <w:p w14:paraId="71682E90" w14:textId="77777777" w:rsidR="00D63AB9" w:rsidRPr="00541002" w:rsidRDefault="00D63AB9" w:rsidP="00D63AB9">
            <w:pPr>
              <w:jc w:val="center"/>
            </w:pPr>
            <w:r w:rsidRPr="00541002">
              <w:t>A</w:t>
            </w:r>
          </w:p>
        </w:tc>
        <w:tc>
          <w:tcPr>
            <w:tcW w:w="260" w:type="pct"/>
          </w:tcPr>
          <w:p w14:paraId="44CF4F16" w14:textId="77777777" w:rsidR="00D63AB9" w:rsidRPr="00541002" w:rsidRDefault="00D63AB9" w:rsidP="00D63AB9">
            <w:pPr>
              <w:jc w:val="center"/>
            </w:pPr>
            <w:r w:rsidRPr="00541002">
              <w:t>15</w:t>
            </w:r>
          </w:p>
        </w:tc>
      </w:tr>
    </w:tbl>
    <w:p w14:paraId="59DCBDD8" w14:textId="77777777" w:rsidR="00D63AB9" w:rsidRDefault="00D63AB9" w:rsidP="00D63AB9">
      <w:pPr>
        <w:rPr>
          <w:b/>
          <w:bCs/>
          <w:sz w:val="22"/>
          <w:szCs w:val="22"/>
        </w:rPr>
      </w:pPr>
    </w:p>
    <w:p w14:paraId="046BEC8D" w14:textId="77777777" w:rsidR="00D63AB9" w:rsidRDefault="00D63AB9" w:rsidP="00D63AB9">
      <w:pPr>
        <w:rPr>
          <w:sz w:val="22"/>
          <w:szCs w:val="22"/>
        </w:rPr>
      </w:pPr>
      <w:r w:rsidRPr="006A319A">
        <w:rPr>
          <w:b/>
          <w:sz w:val="22"/>
          <w:szCs w:val="22"/>
        </w:rPr>
        <w:t>CO</w:t>
      </w:r>
      <w:r>
        <w:rPr>
          <w:sz w:val="22"/>
          <w:szCs w:val="22"/>
        </w:rPr>
        <w:t xml:space="preserve"> </w:t>
      </w:r>
      <w:r w:rsidRPr="0078659B">
        <w:rPr>
          <w:sz w:val="22"/>
          <w:szCs w:val="22"/>
        </w:rPr>
        <w:t>– COURSE OUTCOME</w:t>
      </w:r>
      <w:r w:rsidRPr="0078659B">
        <w:rPr>
          <w:sz w:val="22"/>
          <w:szCs w:val="22"/>
        </w:rPr>
        <w:tab/>
        <w:t xml:space="preserve">        </w:t>
      </w:r>
      <w:r w:rsidRPr="0078659B">
        <w:rPr>
          <w:b/>
          <w:bCs/>
          <w:sz w:val="22"/>
          <w:szCs w:val="22"/>
        </w:rPr>
        <w:t>BL</w:t>
      </w:r>
      <w:r w:rsidRPr="0078659B">
        <w:rPr>
          <w:sz w:val="22"/>
          <w:szCs w:val="22"/>
        </w:rPr>
        <w:t xml:space="preserve"> – BLOOM’S LEVEL        </w:t>
      </w:r>
      <w:r w:rsidRPr="0078659B">
        <w:rPr>
          <w:b/>
          <w:bCs/>
          <w:sz w:val="22"/>
          <w:szCs w:val="22"/>
        </w:rPr>
        <w:t>M</w:t>
      </w:r>
      <w:r w:rsidRPr="0078659B">
        <w:rPr>
          <w:sz w:val="22"/>
          <w:szCs w:val="22"/>
        </w:rPr>
        <w:t xml:space="preserve"> – MARKS ALLOTTED</w:t>
      </w:r>
    </w:p>
    <w:p w14:paraId="3B5E91F9" w14:textId="77777777" w:rsidR="00D63AB9" w:rsidRPr="0078659B" w:rsidRDefault="00D63AB9" w:rsidP="00D63AB9">
      <w:pPr>
        <w:rPr>
          <w:sz w:val="22"/>
          <w:szCs w:val="22"/>
        </w:rPr>
      </w:pPr>
    </w:p>
    <w:tbl>
      <w:tblPr>
        <w:tblStyle w:val="TableGrid"/>
        <w:tblW w:w="7513" w:type="dxa"/>
        <w:jc w:val="center"/>
        <w:tblLook w:val="04A0" w:firstRow="1" w:lastRow="0" w:firstColumn="1" w:lastColumn="0" w:noHBand="0" w:noVBand="1"/>
      </w:tblPr>
      <w:tblGrid>
        <w:gridCol w:w="670"/>
        <w:gridCol w:w="6843"/>
      </w:tblGrid>
      <w:tr w:rsidR="00D63AB9" w:rsidRPr="00A84273" w14:paraId="3FAC3A8B" w14:textId="77777777" w:rsidTr="00D63AB9">
        <w:trPr>
          <w:jc w:val="center"/>
        </w:trPr>
        <w:tc>
          <w:tcPr>
            <w:tcW w:w="670" w:type="dxa"/>
          </w:tcPr>
          <w:p w14:paraId="3612D280" w14:textId="77777777" w:rsidR="00D63AB9" w:rsidRPr="00A84273" w:rsidRDefault="00D63AB9" w:rsidP="00D63AB9">
            <w:pPr>
              <w:rPr>
                <w:sz w:val="22"/>
                <w:szCs w:val="22"/>
              </w:rPr>
            </w:pPr>
          </w:p>
        </w:tc>
        <w:tc>
          <w:tcPr>
            <w:tcW w:w="6843" w:type="dxa"/>
          </w:tcPr>
          <w:p w14:paraId="0B225890" w14:textId="77777777" w:rsidR="00D63AB9" w:rsidRPr="00A84273" w:rsidRDefault="00D63AB9" w:rsidP="00D63AB9">
            <w:pPr>
              <w:jc w:val="center"/>
              <w:rPr>
                <w:b/>
                <w:sz w:val="22"/>
                <w:szCs w:val="22"/>
              </w:rPr>
            </w:pPr>
            <w:r w:rsidRPr="00A84273">
              <w:rPr>
                <w:b/>
                <w:sz w:val="22"/>
                <w:szCs w:val="22"/>
              </w:rPr>
              <w:t>COURSE OUTCOMES</w:t>
            </w:r>
          </w:p>
        </w:tc>
      </w:tr>
      <w:tr w:rsidR="00D63AB9" w:rsidRPr="00A84273" w14:paraId="4B005C5A" w14:textId="77777777" w:rsidTr="00D63AB9">
        <w:trPr>
          <w:jc w:val="center"/>
        </w:trPr>
        <w:tc>
          <w:tcPr>
            <w:tcW w:w="670" w:type="dxa"/>
          </w:tcPr>
          <w:p w14:paraId="4D4EC31B" w14:textId="77777777" w:rsidR="00D63AB9" w:rsidRPr="00A84273" w:rsidRDefault="00D63AB9" w:rsidP="00D63AB9">
            <w:pPr>
              <w:rPr>
                <w:b/>
                <w:bCs/>
                <w:sz w:val="22"/>
                <w:szCs w:val="22"/>
              </w:rPr>
            </w:pPr>
            <w:r w:rsidRPr="00A84273">
              <w:rPr>
                <w:b/>
                <w:bCs/>
                <w:sz w:val="22"/>
                <w:szCs w:val="22"/>
              </w:rPr>
              <w:t>CO1</w:t>
            </w:r>
          </w:p>
        </w:tc>
        <w:tc>
          <w:tcPr>
            <w:tcW w:w="6843" w:type="dxa"/>
            <w:tcBorders>
              <w:top w:val="single" w:sz="4" w:space="0" w:color="auto"/>
              <w:left w:val="single" w:sz="4" w:space="0" w:color="auto"/>
              <w:bottom w:val="single" w:sz="4" w:space="0" w:color="auto"/>
              <w:right w:val="single" w:sz="4" w:space="0" w:color="auto"/>
            </w:tcBorders>
            <w:vAlign w:val="center"/>
          </w:tcPr>
          <w:p w14:paraId="619FD021" w14:textId="77777777" w:rsidR="00D63AB9" w:rsidRPr="00A84273" w:rsidRDefault="00D63AB9" w:rsidP="00D63AB9">
            <w:pPr>
              <w:rPr>
                <w:sz w:val="22"/>
                <w:szCs w:val="22"/>
              </w:rPr>
            </w:pPr>
            <w:r w:rsidRPr="00A84273">
              <w:rPr>
                <w:bCs/>
                <w:color w:val="000000"/>
                <w:sz w:val="22"/>
                <w:szCs w:val="22"/>
              </w:rPr>
              <w:t>Identify the applications of statistics to Agriculture.</w:t>
            </w:r>
          </w:p>
        </w:tc>
      </w:tr>
      <w:tr w:rsidR="00D63AB9" w:rsidRPr="00A84273" w14:paraId="4BBED829" w14:textId="77777777" w:rsidTr="00D63AB9">
        <w:trPr>
          <w:jc w:val="center"/>
        </w:trPr>
        <w:tc>
          <w:tcPr>
            <w:tcW w:w="670" w:type="dxa"/>
          </w:tcPr>
          <w:p w14:paraId="67E3C4C8" w14:textId="77777777" w:rsidR="00D63AB9" w:rsidRPr="00A84273" w:rsidRDefault="00D63AB9" w:rsidP="00D63AB9">
            <w:pPr>
              <w:rPr>
                <w:b/>
                <w:bCs/>
                <w:sz w:val="22"/>
                <w:szCs w:val="22"/>
              </w:rPr>
            </w:pPr>
            <w:r w:rsidRPr="00A84273">
              <w:rPr>
                <w:b/>
                <w:bCs/>
                <w:sz w:val="22"/>
                <w:szCs w:val="22"/>
              </w:rPr>
              <w:t>CO2</w:t>
            </w:r>
          </w:p>
        </w:tc>
        <w:tc>
          <w:tcPr>
            <w:tcW w:w="6843" w:type="dxa"/>
            <w:tcBorders>
              <w:top w:val="single" w:sz="4" w:space="0" w:color="auto"/>
              <w:left w:val="single" w:sz="4" w:space="0" w:color="auto"/>
              <w:bottom w:val="single" w:sz="4" w:space="0" w:color="auto"/>
              <w:right w:val="single" w:sz="4" w:space="0" w:color="auto"/>
            </w:tcBorders>
            <w:vAlign w:val="center"/>
          </w:tcPr>
          <w:p w14:paraId="28010F90" w14:textId="77777777" w:rsidR="00D63AB9" w:rsidRPr="00A84273" w:rsidRDefault="00D63AB9" w:rsidP="00D63AB9">
            <w:pPr>
              <w:rPr>
                <w:sz w:val="22"/>
                <w:szCs w:val="22"/>
              </w:rPr>
            </w:pPr>
            <w:r w:rsidRPr="00A84273">
              <w:rPr>
                <w:bCs/>
                <w:color w:val="000000"/>
                <w:sz w:val="22"/>
                <w:szCs w:val="22"/>
              </w:rPr>
              <w:t>Measure the central tendency and dispersion of Data.</w:t>
            </w:r>
          </w:p>
        </w:tc>
      </w:tr>
      <w:tr w:rsidR="00D63AB9" w:rsidRPr="00A84273" w14:paraId="4C2D811B" w14:textId="77777777" w:rsidTr="00D63AB9">
        <w:trPr>
          <w:jc w:val="center"/>
        </w:trPr>
        <w:tc>
          <w:tcPr>
            <w:tcW w:w="670" w:type="dxa"/>
          </w:tcPr>
          <w:p w14:paraId="7377765B" w14:textId="77777777" w:rsidR="00D63AB9" w:rsidRPr="00A84273" w:rsidRDefault="00D63AB9" w:rsidP="00D63AB9">
            <w:pPr>
              <w:rPr>
                <w:b/>
                <w:bCs/>
                <w:sz w:val="22"/>
                <w:szCs w:val="22"/>
              </w:rPr>
            </w:pPr>
            <w:r w:rsidRPr="00A84273">
              <w:rPr>
                <w:b/>
                <w:bCs/>
                <w:sz w:val="22"/>
                <w:szCs w:val="22"/>
              </w:rPr>
              <w:t>CO3</w:t>
            </w:r>
          </w:p>
        </w:tc>
        <w:tc>
          <w:tcPr>
            <w:tcW w:w="6843" w:type="dxa"/>
            <w:tcBorders>
              <w:top w:val="single" w:sz="4" w:space="0" w:color="auto"/>
              <w:left w:val="single" w:sz="4" w:space="0" w:color="auto"/>
              <w:bottom w:val="single" w:sz="4" w:space="0" w:color="auto"/>
              <w:right w:val="single" w:sz="4" w:space="0" w:color="auto"/>
            </w:tcBorders>
            <w:vAlign w:val="center"/>
          </w:tcPr>
          <w:p w14:paraId="49047C9D" w14:textId="77777777" w:rsidR="00D63AB9" w:rsidRPr="00A84273" w:rsidRDefault="00D63AB9" w:rsidP="00D63AB9">
            <w:pPr>
              <w:rPr>
                <w:sz w:val="22"/>
                <w:szCs w:val="22"/>
              </w:rPr>
            </w:pPr>
            <w:r w:rsidRPr="00A84273">
              <w:rPr>
                <w:bCs/>
                <w:color w:val="000000"/>
                <w:sz w:val="22"/>
                <w:szCs w:val="22"/>
              </w:rPr>
              <w:t>Recognize the different probability distributions.</w:t>
            </w:r>
          </w:p>
        </w:tc>
      </w:tr>
      <w:tr w:rsidR="00D63AB9" w:rsidRPr="00A84273" w14:paraId="073BF2BA" w14:textId="77777777" w:rsidTr="00D63AB9">
        <w:trPr>
          <w:jc w:val="center"/>
        </w:trPr>
        <w:tc>
          <w:tcPr>
            <w:tcW w:w="670" w:type="dxa"/>
          </w:tcPr>
          <w:p w14:paraId="08BEBC22" w14:textId="77777777" w:rsidR="00D63AB9" w:rsidRPr="00A84273" w:rsidRDefault="00D63AB9" w:rsidP="00D63AB9">
            <w:pPr>
              <w:rPr>
                <w:b/>
                <w:bCs/>
                <w:sz w:val="22"/>
                <w:szCs w:val="22"/>
              </w:rPr>
            </w:pPr>
            <w:r w:rsidRPr="00A84273">
              <w:rPr>
                <w:b/>
                <w:bCs/>
                <w:sz w:val="22"/>
                <w:szCs w:val="22"/>
              </w:rPr>
              <w:t>CO4</w:t>
            </w:r>
          </w:p>
        </w:tc>
        <w:tc>
          <w:tcPr>
            <w:tcW w:w="6843" w:type="dxa"/>
            <w:tcBorders>
              <w:top w:val="single" w:sz="4" w:space="0" w:color="auto"/>
              <w:left w:val="single" w:sz="4" w:space="0" w:color="auto"/>
              <w:bottom w:val="single" w:sz="4" w:space="0" w:color="auto"/>
              <w:right w:val="single" w:sz="4" w:space="0" w:color="auto"/>
            </w:tcBorders>
            <w:vAlign w:val="center"/>
          </w:tcPr>
          <w:p w14:paraId="1844173B" w14:textId="77777777" w:rsidR="00D63AB9" w:rsidRPr="00A84273" w:rsidRDefault="00D63AB9" w:rsidP="00D63AB9">
            <w:pPr>
              <w:rPr>
                <w:sz w:val="22"/>
                <w:szCs w:val="22"/>
              </w:rPr>
            </w:pPr>
            <w:r w:rsidRPr="00A84273">
              <w:rPr>
                <w:bCs/>
                <w:color w:val="000000"/>
                <w:sz w:val="22"/>
                <w:szCs w:val="22"/>
              </w:rPr>
              <w:t>Utilize testing tools to verify hypothesis.</w:t>
            </w:r>
          </w:p>
        </w:tc>
      </w:tr>
      <w:tr w:rsidR="00D63AB9" w:rsidRPr="00A84273" w14:paraId="64FB53D2" w14:textId="77777777" w:rsidTr="00D63AB9">
        <w:trPr>
          <w:jc w:val="center"/>
        </w:trPr>
        <w:tc>
          <w:tcPr>
            <w:tcW w:w="670" w:type="dxa"/>
          </w:tcPr>
          <w:p w14:paraId="21DB7734" w14:textId="77777777" w:rsidR="00D63AB9" w:rsidRPr="00A84273" w:rsidRDefault="00D63AB9" w:rsidP="00D63AB9">
            <w:pPr>
              <w:rPr>
                <w:b/>
                <w:bCs/>
                <w:sz w:val="22"/>
                <w:szCs w:val="22"/>
              </w:rPr>
            </w:pPr>
            <w:r w:rsidRPr="00A84273">
              <w:rPr>
                <w:b/>
                <w:bCs/>
                <w:sz w:val="22"/>
                <w:szCs w:val="22"/>
              </w:rPr>
              <w:t>CO5</w:t>
            </w:r>
          </w:p>
        </w:tc>
        <w:tc>
          <w:tcPr>
            <w:tcW w:w="6843" w:type="dxa"/>
            <w:tcBorders>
              <w:top w:val="single" w:sz="4" w:space="0" w:color="auto"/>
              <w:left w:val="single" w:sz="4" w:space="0" w:color="auto"/>
              <w:bottom w:val="single" w:sz="4" w:space="0" w:color="auto"/>
              <w:right w:val="single" w:sz="4" w:space="0" w:color="auto"/>
            </w:tcBorders>
            <w:vAlign w:val="center"/>
          </w:tcPr>
          <w:p w14:paraId="7B78D11E" w14:textId="77777777" w:rsidR="00D63AB9" w:rsidRPr="00A84273" w:rsidRDefault="00D63AB9" w:rsidP="00D63AB9">
            <w:pPr>
              <w:rPr>
                <w:sz w:val="22"/>
                <w:szCs w:val="22"/>
              </w:rPr>
            </w:pPr>
            <w:r w:rsidRPr="00A84273">
              <w:rPr>
                <w:bCs/>
                <w:color w:val="000000"/>
                <w:sz w:val="22"/>
                <w:szCs w:val="22"/>
              </w:rPr>
              <w:t>Design the experiments and make appropriate decisions.</w:t>
            </w:r>
          </w:p>
        </w:tc>
      </w:tr>
      <w:tr w:rsidR="00D63AB9" w:rsidRPr="00A84273" w14:paraId="4EA9904D" w14:textId="77777777" w:rsidTr="00D63AB9">
        <w:trPr>
          <w:jc w:val="center"/>
        </w:trPr>
        <w:tc>
          <w:tcPr>
            <w:tcW w:w="670" w:type="dxa"/>
          </w:tcPr>
          <w:p w14:paraId="18CB9D19" w14:textId="77777777" w:rsidR="00D63AB9" w:rsidRPr="00A84273" w:rsidRDefault="00D63AB9" w:rsidP="00D63AB9">
            <w:pPr>
              <w:rPr>
                <w:b/>
                <w:bCs/>
                <w:sz w:val="22"/>
                <w:szCs w:val="22"/>
              </w:rPr>
            </w:pPr>
            <w:r w:rsidRPr="00A84273">
              <w:rPr>
                <w:b/>
                <w:bCs/>
                <w:sz w:val="22"/>
                <w:szCs w:val="22"/>
              </w:rPr>
              <w:t>CO6</w:t>
            </w:r>
          </w:p>
        </w:tc>
        <w:tc>
          <w:tcPr>
            <w:tcW w:w="6843" w:type="dxa"/>
            <w:tcBorders>
              <w:top w:val="single" w:sz="4" w:space="0" w:color="auto"/>
              <w:left w:val="single" w:sz="4" w:space="0" w:color="auto"/>
              <w:bottom w:val="single" w:sz="4" w:space="0" w:color="auto"/>
              <w:right w:val="single" w:sz="4" w:space="0" w:color="auto"/>
            </w:tcBorders>
            <w:vAlign w:val="center"/>
          </w:tcPr>
          <w:p w14:paraId="56567A95" w14:textId="77777777" w:rsidR="00D63AB9" w:rsidRPr="00A84273" w:rsidRDefault="00D63AB9" w:rsidP="00D63AB9">
            <w:pPr>
              <w:rPr>
                <w:sz w:val="22"/>
                <w:szCs w:val="22"/>
              </w:rPr>
            </w:pPr>
            <w:r w:rsidRPr="00A84273">
              <w:rPr>
                <w:bCs/>
                <w:color w:val="000000"/>
                <w:sz w:val="22"/>
                <w:szCs w:val="22"/>
              </w:rPr>
              <w:t>Apply the skills of sampling in problem solving.</w:t>
            </w:r>
          </w:p>
        </w:tc>
      </w:tr>
    </w:tbl>
    <w:p w14:paraId="5A11C292" w14:textId="77777777" w:rsidR="00D63AB9" w:rsidRDefault="00D63AB9" w:rsidP="00D63AB9">
      <w:pPr>
        <w:rPr>
          <w:sz w:val="22"/>
          <w:szCs w:val="22"/>
        </w:rPr>
      </w:pPr>
    </w:p>
    <w:p w14:paraId="76624AC1" w14:textId="77777777" w:rsidR="00D63AB9" w:rsidRPr="0078659B" w:rsidRDefault="00D63AB9" w:rsidP="00D63AB9">
      <w:pPr>
        <w:rPr>
          <w:sz w:val="22"/>
          <w:szCs w:val="22"/>
        </w:rPr>
      </w:pPr>
    </w:p>
    <w:tbl>
      <w:tblPr>
        <w:tblStyle w:val="TableGrid"/>
        <w:tblpPr w:leftFromText="180" w:rightFromText="180" w:vertAnchor="text" w:tblpXSpec="center" w:tblpY="1"/>
        <w:tblOverlap w:val="never"/>
        <w:tblW w:w="6385" w:type="dxa"/>
        <w:tblLook w:val="04A0" w:firstRow="1" w:lastRow="0" w:firstColumn="1" w:lastColumn="0" w:noHBand="0" w:noVBand="1"/>
      </w:tblPr>
      <w:tblGrid>
        <w:gridCol w:w="1140"/>
        <w:gridCol w:w="709"/>
        <w:gridCol w:w="708"/>
        <w:gridCol w:w="709"/>
        <w:gridCol w:w="709"/>
        <w:gridCol w:w="709"/>
        <w:gridCol w:w="708"/>
        <w:gridCol w:w="993"/>
      </w:tblGrid>
      <w:tr w:rsidR="00D63AB9" w:rsidRPr="00D01166" w14:paraId="6B29F6C1" w14:textId="77777777" w:rsidTr="00D63AB9">
        <w:trPr>
          <w:trHeight w:val="170"/>
        </w:trPr>
        <w:tc>
          <w:tcPr>
            <w:tcW w:w="6385" w:type="dxa"/>
            <w:gridSpan w:val="8"/>
            <w:vAlign w:val="center"/>
          </w:tcPr>
          <w:p w14:paraId="33DAC7A6" w14:textId="77777777" w:rsidR="00D63AB9" w:rsidRPr="00D01166" w:rsidRDefault="00D63AB9" w:rsidP="00D63AB9">
            <w:pPr>
              <w:jc w:val="center"/>
              <w:rPr>
                <w:b/>
                <w:sz w:val="22"/>
                <w:szCs w:val="22"/>
              </w:rPr>
            </w:pPr>
            <w:r w:rsidRPr="00D01166">
              <w:rPr>
                <w:b/>
                <w:sz w:val="22"/>
                <w:szCs w:val="22"/>
              </w:rPr>
              <w:t>Assessment Pattern as per Bloom’s Level</w:t>
            </w:r>
          </w:p>
        </w:tc>
      </w:tr>
      <w:tr w:rsidR="00D63AB9" w:rsidRPr="00D01166" w14:paraId="774DCE4E" w14:textId="77777777" w:rsidTr="00D63AB9">
        <w:trPr>
          <w:trHeight w:val="170"/>
        </w:trPr>
        <w:tc>
          <w:tcPr>
            <w:tcW w:w="1140" w:type="dxa"/>
            <w:vAlign w:val="center"/>
          </w:tcPr>
          <w:p w14:paraId="43EC46F2" w14:textId="77777777" w:rsidR="00D63AB9" w:rsidRPr="00D01166" w:rsidRDefault="00D63AB9" w:rsidP="00D63AB9">
            <w:pPr>
              <w:jc w:val="center"/>
              <w:rPr>
                <w:b/>
                <w:bCs/>
                <w:sz w:val="22"/>
                <w:szCs w:val="22"/>
              </w:rPr>
            </w:pPr>
            <w:r w:rsidRPr="00D01166">
              <w:rPr>
                <w:b/>
                <w:bCs/>
                <w:sz w:val="22"/>
                <w:szCs w:val="22"/>
              </w:rPr>
              <w:t>CO / BL</w:t>
            </w:r>
          </w:p>
        </w:tc>
        <w:tc>
          <w:tcPr>
            <w:tcW w:w="709" w:type="dxa"/>
            <w:vAlign w:val="center"/>
          </w:tcPr>
          <w:p w14:paraId="5A6A7D11" w14:textId="77777777" w:rsidR="00D63AB9" w:rsidRPr="00D01166" w:rsidRDefault="00D63AB9" w:rsidP="00D63AB9">
            <w:pPr>
              <w:jc w:val="center"/>
              <w:rPr>
                <w:b/>
                <w:sz w:val="22"/>
                <w:szCs w:val="22"/>
              </w:rPr>
            </w:pPr>
            <w:r w:rsidRPr="00D01166">
              <w:rPr>
                <w:b/>
                <w:sz w:val="22"/>
                <w:szCs w:val="22"/>
              </w:rPr>
              <w:t>R</w:t>
            </w:r>
          </w:p>
        </w:tc>
        <w:tc>
          <w:tcPr>
            <w:tcW w:w="708" w:type="dxa"/>
            <w:vAlign w:val="center"/>
          </w:tcPr>
          <w:p w14:paraId="424CD622" w14:textId="77777777" w:rsidR="00D63AB9" w:rsidRPr="00D01166" w:rsidRDefault="00D63AB9" w:rsidP="00D63AB9">
            <w:pPr>
              <w:jc w:val="center"/>
              <w:rPr>
                <w:b/>
                <w:sz w:val="22"/>
                <w:szCs w:val="22"/>
              </w:rPr>
            </w:pPr>
            <w:r w:rsidRPr="00D01166">
              <w:rPr>
                <w:b/>
                <w:sz w:val="22"/>
                <w:szCs w:val="22"/>
              </w:rPr>
              <w:t>U</w:t>
            </w:r>
          </w:p>
        </w:tc>
        <w:tc>
          <w:tcPr>
            <w:tcW w:w="709" w:type="dxa"/>
            <w:vAlign w:val="center"/>
          </w:tcPr>
          <w:p w14:paraId="18BFB1D7" w14:textId="77777777" w:rsidR="00D63AB9" w:rsidRPr="00D01166" w:rsidRDefault="00D63AB9" w:rsidP="00D63AB9">
            <w:pPr>
              <w:jc w:val="center"/>
              <w:rPr>
                <w:b/>
                <w:sz w:val="22"/>
                <w:szCs w:val="22"/>
              </w:rPr>
            </w:pPr>
            <w:r w:rsidRPr="00D01166">
              <w:rPr>
                <w:b/>
                <w:sz w:val="22"/>
                <w:szCs w:val="22"/>
              </w:rPr>
              <w:t>A</w:t>
            </w:r>
          </w:p>
        </w:tc>
        <w:tc>
          <w:tcPr>
            <w:tcW w:w="709" w:type="dxa"/>
            <w:vAlign w:val="center"/>
          </w:tcPr>
          <w:p w14:paraId="0D1656A2" w14:textId="77777777" w:rsidR="00D63AB9" w:rsidRPr="00D01166" w:rsidRDefault="00D63AB9" w:rsidP="00D63AB9">
            <w:pPr>
              <w:jc w:val="center"/>
              <w:rPr>
                <w:b/>
                <w:sz w:val="22"/>
                <w:szCs w:val="22"/>
              </w:rPr>
            </w:pPr>
            <w:r w:rsidRPr="00D01166">
              <w:rPr>
                <w:b/>
                <w:sz w:val="22"/>
                <w:szCs w:val="22"/>
              </w:rPr>
              <w:t>An</w:t>
            </w:r>
          </w:p>
        </w:tc>
        <w:tc>
          <w:tcPr>
            <w:tcW w:w="709" w:type="dxa"/>
            <w:vAlign w:val="center"/>
          </w:tcPr>
          <w:p w14:paraId="2D0629F1" w14:textId="77777777" w:rsidR="00D63AB9" w:rsidRPr="00D01166" w:rsidRDefault="00D63AB9" w:rsidP="00D63AB9">
            <w:pPr>
              <w:jc w:val="center"/>
              <w:rPr>
                <w:b/>
                <w:sz w:val="22"/>
                <w:szCs w:val="22"/>
              </w:rPr>
            </w:pPr>
            <w:r w:rsidRPr="00D01166">
              <w:rPr>
                <w:b/>
                <w:sz w:val="22"/>
                <w:szCs w:val="22"/>
              </w:rPr>
              <w:t>E</w:t>
            </w:r>
          </w:p>
        </w:tc>
        <w:tc>
          <w:tcPr>
            <w:tcW w:w="708" w:type="dxa"/>
            <w:vAlign w:val="center"/>
          </w:tcPr>
          <w:p w14:paraId="6083D904" w14:textId="77777777" w:rsidR="00D63AB9" w:rsidRPr="00D01166" w:rsidRDefault="00D63AB9" w:rsidP="00D63AB9">
            <w:pPr>
              <w:jc w:val="center"/>
              <w:rPr>
                <w:b/>
                <w:sz w:val="22"/>
                <w:szCs w:val="22"/>
              </w:rPr>
            </w:pPr>
            <w:r w:rsidRPr="00D01166">
              <w:rPr>
                <w:b/>
                <w:sz w:val="22"/>
                <w:szCs w:val="22"/>
              </w:rPr>
              <w:t>C</w:t>
            </w:r>
          </w:p>
        </w:tc>
        <w:tc>
          <w:tcPr>
            <w:tcW w:w="993" w:type="dxa"/>
            <w:vAlign w:val="center"/>
          </w:tcPr>
          <w:p w14:paraId="3D295FD2" w14:textId="77777777" w:rsidR="00D63AB9" w:rsidRPr="00D01166" w:rsidRDefault="00D63AB9" w:rsidP="00D63AB9">
            <w:pPr>
              <w:jc w:val="center"/>
              <w:rPr>
                <w:b/>
                <w:sz w:val="22"/>
                <w:szCs w:val="22"/>
              </w:rPr>
            </w:pPr>
            <w:r w:rsidRPr="00D01166">
              <w:rPr>
                <w:b/>
                <w:sz w:val="22"/>
                <w:szCs w:val="22"/>
              </w:rPr>
              <w:t>Total</w:t>
            </w:r>
          </w:p>
        </w:tc>
      </w:tr>
      <w:tr w:rsidR="00D63AB9" w:rsidRPr="00D01166" w14:paraId="43C32CC3" w14:textId="77777777" w:rsidTr="00D63AB9">
        <w:trPr>
          <w:trHeight w:val="170"/>
        </w:trPr>
        <w:tc>
          <w:tcPr>
            <w:tcW w:w="1140" w:type="dxa"/>
            <w:vAlign w:val="center"/>
          </w:tcPr>
          <w:p w14:paraId="7EF0906D" w14:textId="77777777" w:rsidR="00D63AB9" w:rsidRPr="00D01166" w:rsidRDefault="00D63AB9" w:rsidP="00D63AB9">
            <w:pPr>
              <w:jc w:val="center"/>
              <w:rPr>
                <w:b/>
                <w:bCs/>
                <w:sz w:val="22"/>
                <w:szCs w:val="22"/>
              </w:rPr>
            </w:pPr>
            <w:r w:rsidRPr="00D01166">
              <w:rPr>
                <w:b/>
                <w:bCs/>
                <w:sz w:val="22"/>
                <w:szCs w:val="22"/>
              </w:rPr>
              <w:t>CO1</w:t>
            </w:r>
          </w:p>
        </w:tc>
        <w:tc>
          <w:tcPr>
            <w:tcW w:w="709" w:type="dxa"/>
            <w:shd w:val="clear" w:color="auto" w:fill="auto"/>
            <w:vAlign w:val="bottom"/>
          </w:tcPr>
          <w:p w14:paraId="6DE19CCE" w14:textId="77777777" w:rsidR="00D63AB9" w:rsidRPr="00D01166" w:rsidRDefault="00D63AB9" w:rsidP="00D63AB9">
            <w:pPr>
              <w:jc w:val="center"/>
              <w:rPr>
                <w:sz w:val="22"/>
                <w:szCs w:val="22"/>
              </w:rPr>
            </w:pPr>
            <w:r w:rsidRPr="00D01166">
              <w:rPr>
                <w:color w:val="000000"/>
                <w:sz w:val="22"/>
                <w:szCs w:val="22"/>
              </w:rPr>
              <w:t>3</w:t>
            </w:r>
          </w:p>
        </w:tc>
        <w:tc>
          <w:tcPr>
            <w:tcW w:w="708" w:type="dxa"/>
            <w:shd w:val="clear" w:color="auto" w:fill="auto"/>
            <w:vAlign w:val="bottom"/>
          </w:tcPr>
          <w:p w14:paraId="03498ABE" w14:textId="77777777" w:rsidR="00D63AB9" w:rsidRPr="00D01166" w:rsidRDefault="00D63AB9" w:rsidP="00D63AB9">
            <w:pPr>
              <w:jc w:val="center"/>
              <w:rPr>
                <w:sz w:val="22"/>
                <w:szCs w:val="22"/>
              </w:rPr>
            </w:pPr>
            <w:r w:rsidRPr="00D01166">
              <w:rPr>
                <w:color w:val="000000"/>
                <w:sz w:val="22"/>
                <w:szCs w:val="22"/>
              </w:rPr>
              <w:t>2</w:t>
            </w:r>
          </w:p>
        </w:tc>
        <w:tc>
          <w:tcPr>
            <w:tcW w:w="709" w:type="dxa"/>
            <w:shd w:val="clear" w:color="auto" w:fill="auto"/>
            <w:vAlign w:val="bottom"/>
          </w:tcPr>
          <w:p w14:paraId="375C50E6" w14:textId="77777777" w:rsidR="00D63AB9" w:rsidRPr="00D01166" w:rsidRDefault="00D63AB9" w:rsidP="00D63AB9">
            <w:pPr>
              <w:jc w:val="center"/>
              <w:rPr>
                <w:sz w:val="22"/>
                <w:szCs w:val="22"/>
              </w:rPr>
            </w:pPr>
          </w:p>
        </w:tc>
        <w:tc>
          <w:tcPr>
            <w:tcW w:w="709" w:type="dxa"/>
            <w:shd w:val="clear" w:color="auto" w:fill="auto"/>
            <w:vAlign w:val="bottom"/>
          </w:tcPr>
          <w:p w14:paraId="6B985209" w14:textId="77777777" w:rsidR="00D63AB9" w:rsidRPr="00D01166" w:rsidRDefault="00D63AB9" w:rsidP="00D63AB9">
            <w:pPr>
              <w:jc w:val="center"/>
              <w:rPr>
                <w:sz w:val="22"/>
                <w:szCs w:val="22"/>
              </w:rPr>
            </w:pPr>
          </w:p>
        </w:tc>
        <w:tc>
          <w:tcPr>
            <w:tcW w:w="709" w:type="dxa"/>
            <w:shd w:val="clear" w:color="auto" w:fill="auto"/>
            <w:vAlign w:val="bottom"/>
          </w:tcPr>
          <w:p w14:paraId="4D9002E1" w14:textId="77777777" w:rsidR="00D63AB9" w:rsidRPr="00D01166" w:rsidRDefault="00D63AB9" w:rsidP="00D63AB9">
            <w:pPr>
              <w:jc w:val="center"/>
              <w:rPr>
                <w:sz w:val="22"/>
                <w:szCs w:val="22"/>
              </w:rPr>
            </w:pPr>
          </w:p>
        </w:tc>
        <w:tc>
          <w:tcPr>
            <w:tcW w:w="708" w:type="dxa"/>
            <w:vAlign w:val="bottom"/>
          </w:tcPr>
          <w:p w14:paraId="28CB42E3" w14:textId="77777777" w:rsidR="00D63AB9" w:rsidRPr="00D01166" w:rsidRDefault="00D63AB9" w:rsidP="00D63AB9">
            <w:pPr>
              <w:jc w:val="center"/>
              <w:rPr>
                <w:sz w:val="22"/>
                <w:szCs w:val="22"/>
              </w:rPr>
            </w:pPr>
          </w:p>
        </w:tc>
        <w:tc>
          <w:tcPr>
            <w:tcW w:w="993" w:type="dxa"/>
            <w:shd w:val="clear" w:color="auto" w:fill="auto"/>
            <w:vAlign w:val="bottom"/>
          </w:tcPr>
          <w:p w14:paraId="18D1CD71" w14:textId="77777777" w:rsidR="00D63AB9" w:rsidRPr="00D01166" w:rsidRDefault="00D63AB9" w:rsidP="00D63AB9">
            <w:pPr>
              <w:jc w:val="center"/>
              <w:rPr>
                <w:sz w:val="22"/>
                <w:szCs w:val="22"/>
              </w:rPr>
            </w:pPr>
            <w:r w:rsidRPr="00D01166">
              <w:rPr>
                <w:color w:val="000000"/>
                <w:sz w:val="22"/>
                <w:szCs w:val="22"/>
              </w:rPr>
              <w:t>5</w:t>
            </w:r>
          </w:p>
        </w:tc>
      </w:tr>
      <w:tr w:rsidR="00D63AB9" w:rsidRPr="00D01166" w14:paraId="3741A304" w14:textId="77777777" w:rsidTr="00D63AB9">
        <w:trPr>
          <w:trHeight w:val="170"/>
        </w:trPr>
        <w:tc>
          <w:tcPr>
            <w:tcW w:w="1140" w:type="dxa"/>
            <w:vAlign w:val="center"/>
          </w:tcPr>
          <w:p w14:paraId="3198FDF9" w14:textId="77777777" w:rsidR="00D63AB9" w:rsidRPr="00D01166" w:rsidRDefault="00D63AB9" w:rsidP="00D63AB9">
            <w:pPr>
              <w:jc w:val="center"/>
              <w:rPr>
                <w:b/>
                <w:bCs/>
                <w:sz w:val="22"/>
                <w:szCs w:val="22"/>
              </w:rPr>
            </w:pPr>
            <w:r w:rsidRPr="00D01166">
              <w:rPr>
                <w:b/>
                <w:bCs/>
                <w:sz w:val="22"/>
                <w:szCs w:val="22"/>
              </w:rPr>
              <w:t>CO2</w:t>
            </w:r>
          </w:p>
        </w:tc>
        <w:tc>
          <w:tcPr>
            <w:tcW w:w="709" w:type="dxa"/>
            <w:shd w:val="clear" w:color="auto" w:fill="auto"/>
            <w:vAlign w:val="bottom"/>
          </w:tcPr>
          <w:p w14:paraId="5553F7B9" w14:textId="77777777" w:rsidR="00D63AB9" w:rsidRPr="00D01166" w:rsidRDefault="00D63AB9" w:rsidP="00D63AB9">
            <w:pPr>
              <w:jc w:val="center"/>
              <w:rPr>
                <w:sz w:val="22"/>
                <w:szCs w:val="22"/>
              </w:rPr>
            </w:pPr>
            <w:r w:rsidRPr="00D01166">
              <w:rPr>
                <w:color w:val="000000"/>
                <w:sz w:val="22"/>
                <w:szCs w:val="22"/>
              </w:rPr>
              <w:t>3</w:t>
            </w:r>
          </w:p>
        </w:tc>
        <w:tc>
          <w:tcPr>
            <w:tcW w:w="708" w:type="dxa"/>
            <w:shd w:val="clear" w:color="auto" w:fill="auto"/>
            <w:vAlign w:val="bottom"/>
          </w:tcPr>
          <w:p w14:paraId="11534BE0" w14:textId="77777777" w:rsidR="00D63AB9" w:rsidRPr="00D01166" w:rsidRDefault="00D63AB9" w:rsidP="00D63AB9">
            <w:pPr>
              <w:jc w:val="center"/>
              <w:rPr>
                <w:sz w:val="22"/>
                <w:szCs w:val="22"/>
              </w:rPr>
            </w:pPr>
            <w:r w:rsidRPr="00D01166">
              <w:rPr>
                <w:color w:val="000000"/>
                <w:sz w:val="22"/>
                <w:szCs w:val="22"/>
              </w:rPr>
              <w:t>2</w:t>
            </w:r>
          </w:p>
        </w:tc>
        <w:tc>
          <w:tcPr>
            <w:tcW w:w="709" w:type="dxa"/>
            <w:shd w:val="clear" w:color="auto" w:fill="auto"/>
            <w:vAlign w:val="bottom"/>
          </w:tcPr>
          <w:p w14:paraId="439297C8" w14:textId="77777777" w:rsidR="00D63AB9" w:rsidRPr="00D01166" w:rsidRDefault="00D63AB9" w:rsidP="00D63AB9">
            <w:pPr>
              <w:jc w:val="center"/>
              <w:rPr>
                <w:sz w:val="22"/>
                <w:szCs w:val="22"/>
              </w:rPr>
            </w:pPr>
            <w:r w:rsidRPr="00D01166">
              <w:rPr>
                <w:color w:val="000000"/>
                <w:sz w:val="22"/>
                <w:szCs w:val="22"/>
              </w:rPr>
              <w:t>15</w:t>
            </w:r>
          </w:p>
        </w:tc>
        <w:tc>
          <w:tcPr>
            <w:tcW w:w="709" w:type="dxa"/>
            <w:shd w:val="clear" w:color="auto" w:fill="auto"/>
            <w:vAlign w:val="bottom"/>
          </w:tcPr>
          <w:p w14:paraId="69D5B177" w14:textId="77777777" w:rsidR="00D63AB9" w:rsidRPr="00D01166" w:rsidRDefault="00D63AB9" w:rsidP="00D63AB9">
            <w:pPr>
              <w:jc w:val="center"/>
              <w:rPr>
                <w:sz w:val="22"/>
                <w:szCs w:val="22"/>
              </w:rPr>
            </w:pPr>
            <w:r w:rsidRPr="00D01166">
              <w:rPr>
                <w:color w:val="000000"/>
                <w:sz w:val="22"/>
                <w:szCs w:val="22"/>
              </w:rPr>
              <w:t>5</w:t>
            </w:r>
          </w:p>
        </w:tc>
        <w:tc>
          <w:tcPr>
            <w:tcW w:w="709" w:type="dxa"/>
            <w:shd w:val="clear" w:color="auto" w:fill="auto"/>
            <w:vAlign w:val="bottom"/>
          </w:tcPr>
          <w:p w14:paraId="46060BF4" w14:textId="77777777" w:rsidR="00D63AB9" w:rsidRPr="00D01166" w:rsidRDefault="00D63AB9" w:rsidP="00D63AB9">
            <w:pPr>
              <w:jc w:val="center"/>
              <w:rPr>
                <w:sz w:val="22"/>
                <w:szCs w:val="22"/>
              </w:rPr>
            </w:pPr>
          </w:p>
        </w:tc>
        <w:tc>
          <w:tcPr>
            <w:tcW w:w="708" w:type="dxa"/>
            <w:vAlign w:val="bottom"/>
          </w:tcPr>
          <w:p w14:paraId="710574CB" w14:textId="77777777" w:rsidR="00D63AB9" w:rsidRPr="00D01166" w:rsidRDefault="00D63AB9" w:rsidP="00D63AB9">
            <w:pPr>
              <w:jc w:val="center"/>
              <w:rPr>
                <w:sz w:val="22"/>
                <w:szCs w:val="22"/>
              </w:rPr>
            </w:pPr>
            <w:r w:rsidRPr="00D01166">
              <w:rPr>
                <w:color w:val="000000"/>
                <w:sz w:val="22"/>
                <w:szCs w:val="22"/>
              </w:rPr>
              <w:t>10</w:t>
            </w:r>
          </w:p>
        </w:tc>
        <w:tc>
          <w:tcPr>
            <w:tcW w:w="993" w:type="dxa"/>
            <w:shd w:val="clear" w:color="auto" w:fill="auto"/>
            <w:vAlign w:val="bottom"/>
          </w:tcPr>
          <w:p w14:paraId="795E71D3" w14:textId="77777777" w:rsidR="00D63AB9" w:rsidRPr="00D01166" w:rsidRDefault="00D63AB9" w:rsidP="00D63AB9">
            <w:pPr>
              <w:jc w:val="center"/>
              <w:rPr>
                <w:sz w:val="22"/>
                <w:szCs w:val="22"/>
              </w:rPr>
            </w:pPr>
            <w:r w:rsidRPr="00D01166">
              <w:rPr>
                <w:color w:val="000000"/>
                <w:sz w:val="22"/>
                <w:szCs w:val="22"/>
              </w:rPr>
              <w:t>35</w:t>
            </w:r>
          </w:p>
        </w:tc>
      </w:tr>
      <w:tr w:rsidR="00D63AB9" w:rsidRPr="00D01166" w14:paraId="41EEEC4F" w14:textId="77777777" w:rsidTr="00D63AB9">
        <w:trPr>
          <w:trHeight w:val="170"/>
        </w:trPr>
        <w:tc>
          <w:tcPr>
            <w:tcW w:w="1140" w:type="dxa"/>
            <w:vAlign w:val="center"/>
          </w:tcPr>
          <w:p w14:paraId="6C179190" w14:textId="77777777" w:rsidR="00D63AB9" w:rsidRPr="00D01166" w:rsidRDefault="00D63AB9" w:rsidP="00D63AB9">
            <w:pPr>
              <w:jc w:val="center"/>
              <w:rPr>
                <w:b/>
                <w:bCs/>
                <w:sz w:val="22"/>
                <w:szCs w:val="22"/>
              </w:rPr>
            </w:pPr>
            <w:r w:rsidRPr="00D01166">
              <w:rPr>
                <w:b/>
                <w:bCs/>
                <w:sz w:val="22"/>
                <w:szCs w:val="22"/>
              </w:rPr>
              <w:t>CO3</w:t>
            </w:r>
          </w:p>
        </w:tc>
        <w:tc>
          <w:tcPr>
            <w:tcW w:w="709" w:type="dxa"/>
            <w:shd w:val="clear" w:color="auto" w:fill="auto"/>
            <w:vAlign w:val="bottom"/>
          </w:tcPr>
          <w:p w14:paraId="5F383B98" w14:textId="77777777" w:rsidR="00D63AB9" w:rsidRPr="00D01166" w:rsidRDefault="00D63AB9" w:rsidP="00D63AB9">
            <w:pPr>
              <w:jc w:val="center"/>
              <w:rPr>
                <w:sz w:val="22"/>
                <w:szCs w:val="22"/>
              </w:rPr>
            </w:pPr>
          </w:p>
        </w:tc>
        <w:tc>
          <w:tcPr>
            <w:tcW w:w="708" w:type="dxa"/>
            <w:shd w:val="clear" w:color="auto" w:fill="auto"/>
            <w:vAlign w:val="bottom"/>
          </w:tcPr>
          <w:p w14:paraId="0B5320D8" w14:textId="77777777" w:rsidR="00D63AB9" w:rsidRPr="00D01166" w:rsidRDefault="00D63AB9" w:rsidP="00D63AB9">
            <w:pPr>
              <w:jc w:val="center"/>
              <w:rPr>
                <w:sz w:val="22"/>
                <w:szCs w:val="22"/>
              </w:rPr>
            </w:pPr>
            <w:r w:rsidRPr="00D01166">
              <w:rPr>
                <w:color w:val="000000"/>
                <w:sz w:val="22"/>
                <w:szCs w:val="22"/>
              </w:rPr>
              <w:t>6</w:t>
            </w:r>
          </w:p>
        </w:tc>
        <w:tc>
          <w:tcPr>
            <w:tcW w:w="709" w:type="dxa"/>
            <w:shd w:val="clear" w:color="auto" w:fill="auto"/>
            <w:vAlign w:val="bottom"/>
          </w:tcPr>
          <w:p w14:paraId="0F1FC428" w14:textId="77777777" w:rsidR="00D63AB9" w:rsidRPr="00D01166" w:rsidRDefault="00D63AB9" w:rsidP="00D63AB9">
            <w:pPr>
              <w:jc w:val="center"/>
              <w:rPr>
                <w:sz w:val="22"/>
                <w:szCs w:val="22"/>
              </w:rPr>
            </w:pPr>
            <w:r w:rsidRPr="00D01166">
              <w:rPr>
                <w:color w:val="000000"/>
                <w:sz w:val="22"/>
                <w:szCs w:val="22"/>
              </w:rPr>
              <w:t>5</w:t>
            </w:r>
          </w:p>
        </w:tc>
        <w:tc>
          <w:tcPr>
            <w:tcW w:w="709" w:type="dxa"/>
            <w:shd w:val="clear" w:color="auto" w:fill="auto"/>
            <w:vAlign w:val="bottom"/>
          </w:tcPr>
          <w:p w14:paraId="50B4E329" w14:textId="77777777" w:rsidR="00D63AB9" w:rsidRPr="00D01166" w:rsidRDefault="00D63AB9" w:rsidP="00D63AB9">
            <w:pPr>
              <w:jc w:val="center"/>
              <w:rPr>
                <w:sz w:val="22"/>
                <w:szCs w:val="22"/>
              </w:rPr>
            </w:pPr>
            <w:r w:rsidRPr="00D01166">
              <w:rPr>
                <w:color w:val="000000"/>
                <w:sz w:val="22"/>
                <w:szCs w:val="22"/>
              </w:rPr>
              <w:t>10</w:t>
            </w:r>
          </w:p>
        </w:tc>
        <w:tc>
          <w:tcPr>
            <w:tcW w:w="709" w:type="dxa"/>
            <w:shd w:val="clear" w:color="auto" w:fill="auto"/>
            <w:vAlign w:val="bottom"/>
          </w:tcPr>
          <w:p w14:paraId="467B7150" w14:textId="77777777" w:rsidR="00D63AB9" w:rsidRPr="00D01166" w:rsidRDefault="00D63AB9" w:rsidP="00D63AB9">
            <w:pPr>
              <w:jc w:val="center"/>
              <w:rPr>
                <w:sz w:val="22"/>
                <w:szCs w:val="22"/>
              </w:rPr>
            </w:pPr>
          </w:p>
        </w:tc>
        <w:tc>
          <w:tcPr>
            <w:tcW w:w="708" w:type="dxa"/>
            <w:vAlign w:val="bottom"/>
          </w:tcPr>
          <w:p w14:paraId="08B6E69A" w14:textId="77777777" w:rsidR="00D63AB9" w:rsidRPr="00D01166" w:rsidRDefault="00D63AB9" w:rsidP="00D63AB9">
            <w:pPr>
              <w:jc w:val="center"/>
              <w:rPr>
                <w:sz w:val="22"/>
                <w:szCs w:val="22"/>
              </w:rPr>
            </w:pPr>
          </w:p>
        </w:tc>
        <w:tc>
          <w:tcPr>
            <w:tcW w:w="993" w:type="dxa"/>
            <w:shd w:val="clear" w:color="auto" w:fill="auto"/>
            <w:vAlign w:val="bottom"/>
          </w:tcPr>
          <w:p w14:paraId="6BB961EF" w14:textId="77777777" w:rsidR="00D63AB9" w:rsidRPr="00D01166" w:rsidRDefault="00D63AB9" w:rsidP="00D63AB9">
            <w:pPr>
              <w:jc w:val="center"/>
              <w:rPr>
                <w:sz w:val="22"/>
                <w:szCs w:val="22"/>
              </w:rPr>
            </w:pPr>
            <w:r w:rsidRPr="00D01166">
              <w:rPr>
                <w:color w:val="000000"/>
                <w:sz w:val="22"/>
                <w:szCs w:val="22"/>
              </w:rPr>
              <w:t>21</w:t>
            </w:r>
          </w:p>
        </w:tc>
      </w:tr>
      <w:tr w:rsidR="00D63AB9" w:rsidRPr="00D01166" w14:paraId="12051E2A" w14:textId="77777777" w:rsidTr="00D63AB9">
        <w:trPr>
          <w:trHeight w:val="170"/>
        </w:trPr>
        <w:tc>
          <w:tcPr>
            <w:tcW w:w="1140" w:type="dxa"/>
            <w:vAlign w:val="center"/>
          </w:tcPr>
          <w:p w14:paraId="05EC6E7E" w14:textId="77777777" w:rsidR="00D63AB9" w:rsidRPr="00D01166" w:rsidRDefault="00D63AB9" w:rsidP="00D63AB9">
            <w:pPr>
              <w:jc w:val="center"/>
              <w:rPr>
                <w:b/>
                <w:bCs/>
                <w:sz w:val="22"/>
                <w:szCs w:val="22"/>
              </w:rPr>
            </w:pPr>
            <w:r w:rsidRPr="00D01166">
              <w:rPr>
                <w:b/>
                <w:bCs/>
                <w:sz w:val="22"/>
                <w:szCs w:val="22"/>
              </w:rPr>
              <w:t>CO4</w:t>
            </w:r>
          </w:p>
        </w:tc>
        <w:tc>
          <w:tcPr>
            <w:tcW w:w="709" w:type="dxa"/>
            <w:shd w:val="clear" w:color="auto" w:fill="auto"/>
            <w:vAlign w:val="bottom"/>
          </w:tcPr>
          <w:p w14:paraId="5A577871" w14:textId="77777777" w:rsidR="00D63AB9" w:rsidRPr="00D01166" w:rsidRDefault="00D63AB9" w:rsidP="00D63AB9">
            <w:pPr>
              <w:jc w:val="center"/>
              <w:rPr>
                <w:sz w:val="22"/>
                <w:szCs w:val="22"/>
              </w:rPr>
            </w:pPr>
            <w:r w:rsidRPr="00D01166">
              <w:rPr>
                <w:color w:val="000000"/>
                <w:sz w:val="22"/>
                <w:szCs w:val="22"/>
              </w:rPr>
              <w:t>2</w:t>
            </w:r>
          </w:p>
        </w:tc>
        <w:tc>
          <w:tcPr>
            <w:tcW w:w="708" w:type="dxa"/>
            <w:shd w:val="clear" w:color="auto" w:fill="auto"/>
            <w:vAlign w:val="bottom"/>
          </w:tcPr>
          <w:p w14:paraId="68B46861" w14:textId="77777777" w:rsidR="00D63AB9" w:rsidRPr="00D01166" w:rsidRDefault="00D63AB9" w:rsidP="00D63AB9">
            <w:pPr>
              <w:jc w:val="center"/>
              <w:rPr>
                <w:sz w:val="22"/>
                <w:szCs w:val="22"/>
              </w:rPr>
            </w:pPr>
          </w:p>
        </w:tc>
        <w:tc>
          <w:tcPr>
            <w:tcW w:w="709" w:type="dxa"/>
            <w:shd w:val="clear" w:color="auto" w:fill="auto"/>
            <w:vAlign w:val="bottom"/>
          </w:tcPr>
          <w:p w14:paraId="6C154F91" w14:textId="77777777" w:rsidR="00D63AB9" w:rsidRPr="00D01166" w:rsidRDefault="00D63AB9" w:rsidP="00D63AB9">
            <w:pPr>
              <w:jc w:val="center"/>
              <w:rPr>
                <w:sz w:val="22"/>
                <w:szCs w:val="22"/>
              </w:rPr>
            </w:pPr>
          </w:p>
        </w:tc>
        <w:tc>
          <w:tcPr>
            <w:tcW w:w="709" w:type="dxa"/>
            <w:shd w:val="clear" w:color="auto" w:fill="auto"/>
            <w:vAlign w:val="bottom"/>
          </w:tcPr>
          <w:p w14:paraId="089A50F6" w14:textId="77777777" w:rsidR="00D63AB9" w:rsidRPr="00D01166" w:rsidRDefault="00D63AB9" w:rsidP="00D63AB9">
            <w:pPr>
              <w:jc w:val="center"/>
              <w:rPr>
                <w:sz w:val="22"/>
                <w:szCs w:val="22"/>
              </w:rPr>
            </w:pPr>
            <w:r w:rsidRPr="00D01166">
              <w:rPr>
                <w:color w:val="000000"/>
                <w:sz w:val="22"/>
                <w:szCs w:val="22"/>
              </w:rPr>
              <w:t>5</w:t>
            </w:r>
          </w:p>
        </w:tc>
        <w:tc>
          <w:tcPr>
            <w:tcW w:w="709" w:type="dxa"/>
            <w:shd w:val="clear" w:color="auto" w:fill="auto"/>
            <w:vAlign w:val="bottom"/>
          </w:tcPr>
          <w:p w14:paraId="23209468" w14:textId="77777777" w:rsidR="00D63AB9" w:rsidRPr="00D01166" w:rsidRDefault="00D63AB9" w:rsidP="00D63AB9">
            <w:pPr>
              <w:jc w:val="center"/>
              <w:rPr>
                <w:sz w:val="22"/>
                <w:szCs w:val="22"/>
              </w:rPr>
            </w:pPr>
            <w:r w:rsidRPr="00D01166">
              <w:rPr>
                <w:color w:val="000000"/>
                <w:sz w:val="22"/>
                <w:szCs w:val="22"/>
              </w:rPr>
              <w:t>10</w:t>
            </w:r>
          </w:p>
        </w:tc>
        <w:tc>
          <w:tcPr>
            <w:tcW w:w="708" w:type="dxa"/>
            <w:vAlign w:val="bottom"/>
          </w:tcPr>
          <w:p w14:paraId="33EA259C" w14:textId="77777777" w:rsidR="00D63AB9" w:rsidRPr="00D01166" w:rsidRDefault="00D63AB9" w:rsidP="00D63AB9">
            <w:pPr>
              <w:jc w:val="center"/>
              <w:rPr>
                <w:sz w:val="22"/>
                <w:szCs w:val="22"/>
              </w:rPr>
            </w:pPr>
          </w:p>
        </w:tc>
        <w:tc>
          <w:tcPr>
            <w:tcW w:w="993" w:type="dxa"/>
            <w:shd w:val="clear" w:color="auto" w:fill="auto"/>
            <w:vAlign w:val="bottom"/>
          </w:tcPr>
          <w:p w14:paraId="38B1A49E" w14:textId="77777777" w:rsidR="00D63AB9" w:rsidRPr="00D01166" w:rsidRDefault="00D63AB9" w:rsidP="00D63AB9">
            <w:pPr>
              <w:jc w:val="center"/>
              <w:rPr>
                <w:sz w:val="22"/>
                <w:szCs w:val="22"/>
              </w:rPr>
            </w:pPr>
            <w:r w:rsidRPr="00D01166">
              <w:rPr>
                <w:color w:val="000000"/>
                <w:sz w:val="22"/>
                <w:szCs w:val="22"/>
              </w:rPr>
              <w:t>17</w:t>
            </w:r>
          </w:p>
        </w:tc>
      </w:tr>
      <w:tr w:rsidR="00D63AB9" w:rsidRPr="00D01166" w14:paraId="34E5AEBE" w14:textId="77777777" w:rsidTr="00D63AB9">
        <w:trPr>
          <w:trHeight w:val="170"/>
        </w:trPr>
        <w:tc>
          <w:tcPr>
            <w:tcW w:w="1140" w:type="dxa"/>
            <w:vAlign w:val="center"/>
          </w:tcPr>
          <w:p w14:paraId="6962DFC9" w14:textId="77777777" w:rsidR="00D63AB9" w:rsidRPr="00D01166" w:rsidRDefault="00D63AB9" w:rsidP="00D63AB9">
            <w:pPr>
              <w:jc w:val="center"/>
              <w:rPr>
                <w:b/>
                <w:bCs/>
                <w:sz w:val="22"/>
                <w:szCs w:val="22"/>
              </w:rPr>
            </w:pPr>
            <w:r w:rsidRPr="00D01166">
              <w:rPr>
                <w:b/>
                <w:bCs/>
                <w:sz w:val="22"/>
                <w:szCs w:val="22"/>
              </w:rPr>
              <w:t>CO5</w:t>
            </w:r>
          </w:p>
        </w:tc>
        <w:tc>
          <w:tcPr>
            <w:tcW w:w="709" w:type="dxa"/>
            <w:shd w:val="clear" w:color="auto" w:fill="auto"/>
            <w:vAlign w:val="bottom"/>
          </w:tcPr>
          <w:p w14:paraId="11301A82" w14:textId="77777777" w:rsidR="00D63AB9" w:rsidRPr="00D01166" w:rsidRDefault="00D63AB9" w:rsidP="00D63AB9">
            <w:pPr>
              <w:jc w:val="center"/>
              <w:rPr>
                <w:sz w:val="22"/>
                <w:szCs w:val="22"/>
              </w:rPr>
            </w:pPr>
          </w:p>
        </w:tc>
        <w:tc>
          <w:tcPr>
            <w:tcW w:w="708" w:type="dxa"/>
            <w:shd w:val="clear" w:color="auto" w:fill="auto"/>
            <w:vAlign w:val="bottom"/>
          </w:tcPr>
          <w:p w14:paraId="7D75A3B2" w14:textId="77777777" w:rsidR="00D63AB9" w:rsidRPr="00D01166" w:rsidRDefault="00D63AB9" w:rsidP="00D63AB9">
            <w:pPr>
              <w:jc w:val="center"/>
              <w:rPr>
                <w:sz w:val="22"/>
                <w:szCs w:val="22"/>
              </w:rPr>
            </w:pPr>
            <w:r w:rsidRPr="00D01166">
              <w:rPr>
                <w:color w:val="000000"/>
                <w:sz w:val="22"/>
                <w:szCs w:val="22"/>
              </w:rPr>
              <w:t>2</w:t>
            </w:r>
          </w:p>
        </w:tc>
        <w:tc>
          <w:tcPr>
            <w:tcW w:w="709" w:type="dxa"/>
            <w:shd w:val="clear" w:color="auto" w:fill="auto"/>
            <w:vAlign w:val="bottom"/>
          </w:tcPr>
          <w:p w14:paraId="2515E5E4" w14:textId="77777777" w:rsidR="00D63AB9" w:rsidRPr="00D01166" w:rsidRDefault="00D63AB9" w:rsidP="00D63AB9">
            <w:pPr>
              <w:jc w:val="center"/>
              <w:rPr>
                <w:sz w:val="22"/>
                <w:szCs w:val="22"/>
              </w:rPr>
            </w:pPr>
            <w:r w:rsidRPr="00D01166">
              <w:rPr>
                <w:color w:val="000000"/>
                <w:sz w:val="22"/>
                <w:szCs w:val="22"/>
              </w:rPr>
              <w:t>15</w:t>
            </w:r>
          </w:p>
        </w:tc>
        <w:tc>
          <w:tcPr>
            <w:tcW w:w="709" w:type="dxa"/>
            <w:shd w:val="clear" w:color="auto" w:fill="auto"/>
            <w:vAlign w:val="bottom"/>
          </w:tcPr>
          <w:p w14:paraId="542129FA" w14:textId="77777777" w:rsidR="00D63AB9" w:rsidRPr="00D01166" w:rsidRDefault="00D63AB9" w:rsidP="00D63AB9">
            <w:pPr>
              <w:jc w:val="center"/>
              <w:rPr>
                <w:sz w:val="22"/>
                <w:szCs w:val="22"/>
              </w:rPr>
            </w:pPr>
            <w:r w:rsidRPr="00D01166">
              <w:rPr>
                <w:color w:val="000000"/>
                <w:sz w:val="22"/>
                <w:szCs w:val="22"/>
              </w:rPr>
              <w:t>15</w:t>
            </w:r>
          </w:p>
        </w:tc>
        <w:tc>
          <w:tcPr>
            <w:tcW w:w="709" w:type="dxa"/>
            <w:shd w:val="clear" w:color="auto" w:fill="auto"/>
            <w:vAlign w:val="bottom"/>
          </w:tcPr>
          <w:p w14:paraId="175446F8" w14:textId="77777777" w:rsidR="00D63AB9" w:rsidRPr="00D01166" w:rsidRDefault="00D63AB9" w:rsidP="00D63AB9">
            <w:pPr>
              <w:jc w:val="center"/>
              <w:rPr>
                <w:sz w:val="22"/>
                <w:szCs w:val="22"/>
              </w:rPr>
            </w:pPr>
            <w:r w:rsidRPr="00D01166">
              <w:rPr>
                <w:color w:val="000000"/>
                <w:sz w:val="22"/>
                <w:szCs w:val="22"/>
              </w:rPr>
              <w:t>5</w:t>
            </w:r>
          </w:p>
        </w:tc>
        <w:tc>
          <w:tcPr>
            <w:tcW w:w="708" w:type="dxa"/>
            <w:vAlign w:val="bottom"/>
          </w:tcPr>
          <w:p w14:paraId="17336832" w14:textId="77777777" w:rsidR="00D63AB9" w:rsidRPr="00D01166" w:rsidRDefault="00D63AB9" w:rsidP="00D63AB9">
            <w:pPr>
              <w:jc w:val="center"/>
              <w:rPr>
                <w:sz w:val="22"/>
                <w:szCs w:val="22"/>
              </w:rPr>
            </w:pPr>
          </w:p>
        </w:tc>
        <w:tc>
          <w:tcPr>
            <w:tcW w:w="993" w:type="dxa"/>
            <w:shd w:val="clear" w:color="auto" w:fill="auto"/>
            <w:vAlign w:val="bottom"/>
          </w:tcPr>
          <w:p w14:paraId="2A31004F" w14:textId="77777777" w:rsidR="00D63AB9" w:rsidRPr="00D01166" w:rsidRDefault="00D63AB9" w:rsidP="00D63AB9">
            <w:pPr>
              <w:jc w:val="center"/>
              <w:rPr>
                <w:sz w:val="22"/>
                <w:szCs w:val="22"/>
              </w:rPr>
            </w:pPr>
            <w:r w:rsidRPr="00D01166">
              <w:rPr>
                <w:color w:val="000000"/>
                <w:sz w:val="22"/>
                <w:szCs w:val="22"/>
              </w:rPr>
              <w:t>37</w:t>
            </w:r>
          </w:p>
        </w:tc>
      </w:tr>
      <w:tr w:rsidR="00D63AB9" w:rsidRPr="00D01166" w14:paraId="448B2405" w14:textId="77777777" w:rsidTr="00D63AB9">
        <w:trPr>
          <w:trHeight w:val="170"/>
        </w:trPr>
        <w:tc>
          <w:tcPr>
            <w:tcW w:w="1140" w:type="dxa"/>
            <w:vAlign w:val="center"/>
          </w:tcPr>
          <w:p w14:paraId="6A6D72E8" w14:textId="77777777" w:rsidR="00D63AB9" w:rsidRPr="00D01166" w:rsidRDefault="00D63AB9" w:rsidP="00D63AB9">
            <w:pPr>
              <w:jc w:val="center"/>
              <w:rPr>
                <w:b/>
                <w:bCs/>
                <w:sz w:val="22"/>
                <w:szCs w:val="22"/>
              </w:rPr>
            </w:pPr>
            <w:r w:rsidRPr="00D01166">
              <w:rPr>
                <w:b/>
                <w:bCs/>
                <w:sz w:val="22"/>
                <w:szCs w:val="22"/>
              </w:rPr>
              <w:t>CO6</w:t>
            </w:r>
          </w:p>
        </w:tc>
        <w:tc>
          <w:tcPr>
            <w:tcW w:w="709" w:type="dxa"/>
            <w:shd w:val="clear" w:color="auto" w:fill="auto"/>
            <w:vAlign w:val="bottom"/>
          </w:tcPr>
          <w:p w14:paraId="03DE1DDA" w14:textId="77777777" w:rsidR="00D63AB9" w:rsidRPr="00D01166" w:rsidRDefault="00D63AB9" w:rsidP="00D63AB9">
            <w:pPr>
              <w:jc w:val="center"/>
              <w:rPr>
                <w:sz w:val="22"/>
                <w:szCs w:val="22"/>
              </w:rPr>
            </w:pPr>
            <w:r w:rsidRPr="00D01166">
              <w:rPr>
                <w:color w:val="000000"/>
                <w:sz w:val="22"/>
                <w:szCs w:val="22"/>
              </w:rPr>
              <w:t>9</w:t>
            </w:r>
          </w:p>
        </w:tc>
        <w:tc>
          <w:tcPr>
            <w:tcW w:w="708" w:type="dxa"/>
            <w:shd w:val="clear" w:color="auto" w:fill="auto"/>
            <w:vAlign w:val="bottom"/>
          </w:tcPr>
          <w:p w14:paraId="7B2BF96D" w14:textId="77777777" w:rsidR="00D63AB9" w:rsidRPr="00D01166" w:rsidRDefault="00D63AB9" w:rsidP="00D63AB9">
            <w:pPr>
              <w:jc w:val="center"/>
              <w:rPr>
                <w:sz w:val="22"/>
                <w:szCs w:val="22"/>
              </w:rPr>
            </w:pPr>
            <w:r w:rsidRPr="00D01166">
              <w:rPr>
                <w:color w:val="000000"/>
                <w:sz w:val="22"/>
                <w:szCs w:val="22"/>
              </w:rPr>
              <w:t>1</w:t>
            </w:r>
          </w:p>
        </w:tc>
        <w:tc>
          <w:tcPr>
            <w:tcW w:w="709" w:type="dxa"/>
            <w:shd w:val="clear" w:color="auto" w:fill="auto"/>
            <w:vAlign w:val="bottom"/>
          </w:tcPr>
          <w:p w14:paraId="610CC481" w14:textId="77777777" w:rsidR="00D63AB9" w:rsidRPr="00D01166" w:rsidRDefault="00D63AB9" w:rsidP="00D63AB9">
            <w:pPr>
              <w:jc w:val="center"/>
              <w:rPr>
                <w:sz w:val="22"/>
                <w:szCs w:val="22"/>
              </w:rPr>
            </w:pPr>
          </w:p>
        </w:tc>
        <w:tc>
          <w:tcPr>
            <w:tcW w:w="709" w:type="dxa"/>
            <w:shd w:val="clear" w:color="auto" w:fill="auto"/>
            <w:vAlign w:val="bottom"/>
          </w:tcPr>
          <w:p w14:paraId="41DB7715" w14:textId="77777777" w:rsidR="00D63AB9" w:rsidRPr="00D01166" w:rsidRDefault="00D63AB9" w:rsidP="00D63AB9">
            <w:pPr>
              <w:jc w:val="center"/>
              <w:rPr>
                <w:sz w:val="22"/>
                <w:szCs w:val="22"/>
              </w:rPr>
            </w:pPr>
          </w:p>
        </w:tc>
        <w:tc>
          <w:tcPr>
            <w:tcW w:w="709" w:type="dxa"/>
            <w:shd w:val="clear" w:color="auto" w:fill="auto"/>
            <w:vAlign w:val="bottom"/>
          </w:tcPr>
          <w:p w14:paraId="1B7441E3" w14:textId="77777777" w:rsidR="00D63AB9" w:rsidRPr="00D01166" w:rsidRDefault="00D63AB9" w:rsidP="00D63AB9">
            <w:pPr>
              <w:jc w:val="center"/>
              <w:rPr>
                <w:sz w:val="22"/>
                <w:szCs w:val="22"/>
              </w:rPr>
            </w:pPr>
          </w:p>
        </w:tc>
        <w:tc>
          <w:tcPr>
            <w:tcW w:w="708" w:type="dxa"/>
            <w:vAlign w:val="bottom"/>
          </w:tcPr>
          <w:p w14:paraId="56107276" w14:textId="77777777" w:rsidR="00D63AB9" w:rsidRPr="00D01166" w:rsidRDefault="00D63AB9" w:rsidP="00D63AB9">
            <w:pPr>
              <w:jc w:val="center"/>
              <w:rPr>
                <w:sz w:val="22"/>
                <w:szCs w:val="22"/>
              </w:rPr>
            </w:pPr>
          </w:p>
        </w:tc>
        <w:tc>
          <w:tcPr>
            <w:tcW w:w="993" w:type="dxa"/>
            <w:shd w:val="clear" w:color="auto" w:fill="auto"/>
            <w:vAlign w:val="bottom"/>
          </w:tcPr>
          <w:p w14:paraId="50040044" w14:textId="77777777" w:rsidR="00D63AB9" w:rsidRPr="00D01166" w:rsidRDefault="00D63AB9" w:rsidP="00D63AB9">
            <w:pPr>
              <w:jc w:val="center"/>
              <w:rPr>
                <w:sz w:val="22"/>
                <w:szCs w:val="22"/>
              </w:rPr>
            </w:pPr>
            <w:r w:rsidRPr="00D01166">
              <w:rPr>
                <w:color w:val="000000"/>
                <w:sz w:val="22"/>
                <w:szCs w:val="22"/>
              </w:rPr>
              <w:t>10</w:t>
            </w:r>
          </w:p>
        </w:tc>
      </w:tr>
      <w:tr w:rsidR="00D63AB9" w:rsidRPr="00D01166" w14:paraId="630C8D41" w14:textId="77777777" w:rsidTr="00D63AB9">
        <w:trPr>
          <w:trHeight w:val="170"/>
        </w:trPr>
        <w:tc>
          <w:tcPr>
            <w:tcW w:w="5392" w:type="dxa"/>
            <w:gridSpan w:val="7"/>
            <w:vAlign w:val="center"/>
          </w:tcPr>
          <w:p w14:paraId="28F19C33" w14:textId="77777777" w:rsidR="00D63AB9" w:rsidRPr="00D01166" w:rsidRDefault="00D63AB9" w:rsidP="00D63AB9">
            <w:pPr>
              <w:jc w:val="center"/>
              <w:rPr>
                <w:sz w:val="22"/>
                <w:szCs w:val="22"/>
              </w:rPr>
            </w:pPr>
          </w:p>
        </w:tc>
        <w:tc>
          <w:tcPr>
            <w:tcW w:w="993" w:type="dxa"/>
            <w:vAlign w:val="center"/>
          </w:tcPr>
          <w:p w14:paraId="580215D6" w14:textId="77777777" w:rsidR="00D63AB9" w:rsidRPr="00D01166" w:rsidRDefault="00D63AB9" w:rsidP="00D63AB9">
            <w:pPr>
              <w:jc w:val="center"/>
              <w:rPr>
                <w:b/>
                <w:sz w:val="22"/>
                <w:szCs w:val="22"/>
              </w:rPr>
            </w:pPr>
            <w:r w:rsidRPr="00D01166">
              <w:rPr>
                <w:b/>
                <w:sz w:val="22"/>
                <w:szCs w:val="22"/>
              </w:rPr>
              <w:t>125</w:t>
            </w:r>
          </w:p>
        </w:tc>
      </w:tr>
    </w:tbl>
    <w:p w14:paraId="7393E0A2" w14:textId="77777777" w:rsidR="00D63AB9" w:rsidRPr="0078659B" w:rsidRDefault="00D63AB9" w:rsidP="00D63AB9">
      <w:pPr>
        <w:rPr>
          <w:sz w:val="22"/>
          <w:szCs w:val="22"/>
        </w:rPr>
      </w:pPr>
      <w:r>
        <w:rPr>
          <w:sz w:val="22"/>
          <w:szCs w:val="22"/>
        </w:rPr>
        <w:br w:type="textWrapping" w:clear="all"/>
      </w:r>
    </w:p>
    <w:p w14:paraId="3F76F7FA" w14:textId="77777777" w:rsidR="00D63AB9" w:rsidRDefault="00D63AB9">
      <w:pPr>
        <w:spacing w:after="200" w:line="276" w:lineRule="auto"/>
        <w:rPr>
          <w:rFonts w:ascii="Arial" w:hAnsi="Arial" w:cs="Arial"/>
          <w:bCs/>
          <w:noProof/>
        </w:rPr>
      </w:pPr>
      <w:r>
        <w:rPr>
          <w:rFonts w:ascii="Arial" w:hAnsi="Arial" w:cs="Arial"/>
          <w:bCs/>
          <w:noProof/>
        </w:rPr>
        <w:br w:type="page"/>
      </w:r>
    </w:p>
    <w:p w14:paraId="3AB8134B" w14:textId="15BAEF31"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AA58E2A" wp14:editId="6C4BD791">
            <wp:extent cx="5734050" cy="838200"/>
            <wp:effectExtent l="0" t="0" r="0" b="0"/>
            <wp:docPr id="1108584853" name="Picture 11085848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C903DB" w14:textId="77777777" w:rsidR="00D63AB9" w:rsidRDefault="00D63AB9" w:rsidP="00D63AB9">
      <w:pPr>
        <w:jc w:val="center"/>
        <w:rPr>
          <w:b/>
          <w:bCs/>
        </w:rPr>
      </w:pPr>
    </w:p>
    <w:p w14:paraId="34A5B9B5" w14:textId="77777777" w:rsidR="00D63AB9" w:rsidRDefault="00D63AB9" w:rsidP="00D63AB9">
      <w:pPr>
        <w:jc w:val="center"/>
        <w:rPr>
          <w:b/>
          <w:bCs/>
        </w:rPr>
      </w:pPr>
      <w:r>
        <w:rPr>
          <w:b/>
          <w:bCs/>
        </w:rPr>
        <w:t>END SEMESTER EXAMINATION – NOV / DEC 2024</w:t>
      </w:r>
    </w:p>
    <w:p w14:paraId="54D223BA"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B05E8" w14:paraId="7F8CD249" w14:textId="77777777" w:rsidTr="00D63AB9">
        <w:trPr>
          <w:trHeight w:val="397"/>
          <w:jc w:val="center"/>
        </w:trPr>
        <w:tc>
          <w:tcPr>
            <w:tcW w:w="1555" w:type="dxa"/>
            <w:vAlign w:val="center"/>
          </w:tcPr>
          <w:p w14:paraId="1CB181A5" w14:textId="77777777" w:rsidR="00D63AB9" w:rsidRPr="001B05E8" w:rsidRDefault="00D63AB9" w:rsidP="00D63AB9">
            <w:pPr>
              <w:pStyle w:val="Title"/>
              <w:jc w:val="left"/>
              <w:rPr>
                <w:b/>
                <w:sz w:val="22"/>
                <w:szCs w:val="22"/>
              </w:rPr>
            </w:pPr>
            <w:r w:rsidRPr="001B05E8">
              <w:rPr>
                <w:b/>
                <w:sz w:val="22"/>
                <w:szCs w:val="22"/>
              </w:rPr>
              <w:t xml:space="preserve">Course Code      </w:t>
            </w:r>
          </w:p>
        </w:tc>
        <w:tc>
          <w:tcPr>
            <w:tcW w:w="6662" w:type="dxa"/>
            <w:vAlign w:val="center"/>
          </w:tcPr>
          <w:p w14:paraId="60C76012" w14:textId="77777777" w:rsidR="00D63AB9" w:rsidRPr="001B05E8" w:rsidRDefault="00D63AB9" w:rsidP="00D63AB9">
            <w:pPr>
              <w:pStyle w:val="Title"/>
              <w:jc w:val="left"/>
              <w:rPr>
                <w:b/>
                <w:sz w:val="22"/>
                <w:szCs w:val="22"/>
              </w:rPr>
            </w:pPr>
            <w:r w:rsidRPr="001B05E8">
              <w:rPr>
                <w:b/>
                <w:color w:val="000000" w:themeColor="text1"/>
                <w:sz w:val="22"/>
                <w:szCs w:val="22"/>
                <w:shd w:val="clear" w:color="auto" w:fill="FFFFFF"/>
              </w:rPr>
              <w:t>20MA2001</w:t>
            </w:r>
          </w:p>
        </w:tc>
        <w:tc>
          <w:tcPr>
            <w:tcW w:w="1417" w:type="dxa"/>
            <w:vAlign w:val="center"/>
          </w:tcPr>
          <w:p w14:paraId="5BBD772B" w14:textId="77777777" w:rsidR="00D63AB9" w:rsidRPr="001B05E8" w:rsidRDefault="00D63AB9" w:rsidP="00D63AB9">
            <w:pPr>
              <w:pStyle w:val="Title"/>
              <w:ind w:left="-468" w:firstLine="468"/>
              <w:jc w:val="left"/>
              <w:rPr>
                <w:sz w:val="22"/>
                <w:szCs w:val="22"/>
              </w:rPr>
            </w:pPr>
            <w:r w:rsidRPr="001B05E8">
              <w:rPr>
                <w:b/>
                <w:bCs/>
                <w:sz w:val="22"/>
                <w:szCs w:val="22"/>
              </w:rPr>
              <w:t xml:space="preserve">Duration       </w:t>
            </w:r>
          </w:p>
        </w:tc>
        <w:tc>
          <w:tcPr>
            <w:tcW w:w="851" w:type="dxa"/>
            <w:vAlign w:val="center"/>
          </w:tcPr>
          <w:p w14:paraId="0E91844A" w14:textId="77777777" w:rsidR="00D63AB9" w:rsidRPr="001B05E8" w:rsidRDefault="00D63AB9" w:rsidP="00D63AB9">
            <w:pPr>
              <w:pStyle w:val="Title"/>
              <w:jc w:val="left"/>
              <w:rPr>
                <w:b/>
                <w:sz w:val="22"/>
                <w:szCs w:val="22"/>
              </w:rPr>
            </w:pPr>
            <w:r w:rsidRPr="001B05E8">
              <w:rPr>
                <w:b/>
                <w:sz w:val="22"/>
                <w:szCs w:val="22"/>
              </w:rPr>
              <w:t>3hrs</w:t>
            </w:r>
          </w:p>
        </w:tc>
      </w:tr>
      <w:tr w:rsidR="00D63AB9" w:rsidRPr="001B05E8" w14:paraId="473D455D" w14:textId="77777777" w:rsidTr="00D63AB9">
        <w:trPr>
          <w:trHeight w:val="397"/>
          <w:jc w:val="center"/>
        </w:trPr>
        <w:tc>
          <w:tcPr>
            <w:tcW w:w="1555" w:type="dxa"/>
            <w:vAlign w:val="center"/>
          </w:tcPr>
          <w:p w14:paraId="586C3EB1" w14:textId="77777777" w:rsidR="00D63AB9" w:rsidRPr="001B05E8" w:rsidRDefault="00D63AB9" w:rsidP="00D63AB9">
            <w:pPr>
              <w:pStyle w:val="Title"/>
              <w:ind w:right="-160"/>
              <w:jc w:val="left"/>
              <w:rPr>
                <w:b/>
                <w:sz w:val="22"/>
                <w:szCs w:val="22"/>
              </w:rPr>
            </w:pPr>
            <w:r w:rsidRPr="001B05E8">
              <w:rPr>
                <w:b/>
                <w:sz w:val="22"/>
                <w:szCs w:val="22"/>
              </w:rPr>
              <w:t xml:space="preserve">Course Title     </w:t>
            </w:r>
          </w:p>
        </w:tc>
        <w:tc>
          <w:tcPr>
            <w:tcW w:w="6662" w:type="dxa"/>
            <w:vAlign w:val="center"/>
          </w:tcPr>
          <w:p w14:paraId="4BADF606" w14:textId="77777777" w:rsidR="00D63AB9" w:rsidRPr="001B05E8" w:rsidRDefault="00D63AB9" w:rsidP="00D63AB9">
            <w:pPr>
              <w:pStyle w:val="Title"/>
              <w:jc w:val="left"/>
              <w:rPr>
                <w:b/>
                <w:sz w:val="22"/>
                <w:szCs w:val="22"/>
              </w:rPr>
            </w:pPr>
            <w:r w:rsidRPr="001B05E8">
              <w:rPr>
                <w:b/>
                <w:color w:val="000000" w:themeColor="text1"/>
                <w:sz w:val="22"/>
                <w:szCs w:val="22"/>
                <w:shd w:val="clear" w:color="auto" w:fill="FFFFFF"/>
              </w:rPr>
              <w:t>NUMERICAL MATHEMATICS AND STATISTICS</w:t>
            </w:r>
          </w:p>
        </w:tc>
        <w:tc>
          <w:tcPr>
            <w:tcW w:w="1417" w:type="dxa"/>
            <w:vAlign w:val="center"/>
          </w:tcPr>
          <w:p w14:paraId="6BC42955" w14:textId="77777777" w:rsidR="00D63AB9" w:rsidRPr="001B05E8" w:rsidRDefault="00D63AB9" w:rsidP="00D63AB9">
            <w:pPr>
              <w:pStyle w:val="Title"/>
              <w:jc w:val="left"/>
              <w:rPr>
                <w:b/>
                <w:bCs/>
                <w:sz w:val="22"/>
                <w:szCs w:val="22"/>
              </w:rPr>
            </w:pPr>
            <w:r w:rsidRPr="001B05E8">
              <w:rPr>
                <w:b/>
                <w:bCs/>
                <w:sz w:val="22"/>
                <w:szCs w:val="22"/>
              </w:rPr>
              <w:t xml:space="preserve">Max. Marks </w:t>
            </w:r>
          </w:p>
        </w:tc>
        <w:tc>
          <w:tcPr>
            <w:tcW w:w="851" w:type="dxa"/>
            <w:vAlign w:val="center"/>
          </w:tcPr>
          <w:p w14:paraId="5F7283F5" w14:textId="77777777" w:rsidR="00D63AB9" w:rsidRPr="001B05E8" w:rsidRDefault="00D63AB9" w:rsidP="00D63AB9">
            <w:pPr>
              <w:pStyle w:val="Title"/>
              <w:jc w:val="left"/>
              <w:rPr>
                <w:b/>
                <w:sz w:val="22"/>
                <w:szCs w:val="22"/>
              </w:rPr>
            </w:pPr>
            <w:r w:rsidRPr="001B05E8">
              <w:rPr>
                <w:b/>
                <w:sz w:val="22"/>
                <w:szCs w:val="22"/>
              </w:rPr>
              <w:t>100</w:t>
            </w:r>
          </w:p>
        </w:tc>
      </w:tr>
    </w:tbl>
    <w:p w14:paraId="149AE830"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63AB9" w:rsidRPr="001B05E8" w14:paraId="1B603DD4" w14:textId="77777777" w:rsidTr="00D63AB9">
        <w:trPr>
          <w:trHeight w:val="552"/>
        </w:trPr>
        <w:tc>
          <w:tcPr>
            <w:tcW w:w="272" w:type="pct"/>
            <w:vAlign w:val="center"/>
          </w:tcPr>
          <w:p w14:paraId="15CA4664" w14:textId="77777777" w:rsidR="00D63AB9" w:rsidRPr="001B05E8" w:rsidRDefault="00D63AB9" w:rsidP="00D63AB9">
            <w:pPr>
              <w:jc w:val="center"/>
              <w:rPr>
                <w:b/>
              </w:rPr>
            </w:pPr>
            <w:r w:rsidRPr="001B05E8">
              <w:rPr>
                <w:b/>
              </w:rPr>
              <w:t>Q. No.</w:t>
            </w:r>
          </w:p>
        </w:tc>
        <w:tc>
          <w:tcPr>
            <w:tcW w:w="3936" w:type="pct"/>
            <w:gridSpan w:val="2"/>
            <w:vAlign w:val="center"/>
          </w:tcPr>
          <w:p w14:paraId="0BFB32B6" w14:textId="77777777" w:rsidR="00D63AB9" w:rsidRPr="001B05E8" w:rsidRDefault="00D63AB9" w:rsidP="00D63AB9">
            <w:pPr>
              <w:jc w:val="center"/>
              <w:rPr>
                <w:b/>
              </w:rPr>
            </w:pPr>
            <w:r w:rsidRPr="001B05E8">
              <w:rPr>
                <w:b/>
              </w:rPr>
              <w:t>Questions</w:t>
            </w:r>
          </w:p>
        </w:tc>
        <w:tc>
          <w:tcPr>
            <w:tcW w:w="319" w:type="pct"/>
            <w:vAlign w:val="center"/>
          </w:tcPr>
          <w:p w14:paraId="3ED5356D" w14:textId="77777777" w:rsidR="00D63AB9" w:rsidRPr="001B05E8" w:rsidRDefault="00D63AB9" w:rsidP="00D63AB9">
            <w:pPr>
              <w:jc w:val="center"/>
              <w:rPr>
                <w:b/>
              </w:rPr>
            </w:pPr>
            <w:r w:rsidRPr="001B05E8">
              <w:rPr>
                <w:b/>
              </w:rPr>
              <w:t>CO</w:t>
            </w:r>
          </w:p>
        </w:tc>
        <w:tc>
          <w:tcPr>
            <w:tcW w:w="256" w:type="pct"/>
            <w:vAlign w:val="center"/>
          </w:tcPr>
          <w:p w14:paraId="146F711D" w14:textId="77777777" w:rsidR="00D63AB9" w:rsidRPr="001B05E8" w:rsidRDefault="00D63AB9" w:rsidP="00D63AB9">
            <w:pPr>
              <w:jc w:val="center"/>
              <w:rPr>
                <w:b/>
              </w:rPr>
            </w:pPr>
            <w:r w:rsidRPr="001B05E8">
              <w:rPr>
                <w:b/>
              </w:rPr>
              <w:t>BL</w:t>
            </w:r>
          </w:p>
        </w:tc>
        <w:tc>
          <w:tcPr>
            <w:tcW w:w="217" w:type="pct"/>
            <w:vAlign w:val="center"/>
          </w:tcPr>
          <w:p w14:paraId="12532933" w14:textId="77777777" w:rsidR="00D63AB9" w:rsidRPr="001B05E8" w:rsidRDefault="00D63AB9" w:rsidP="00D63AB9">
            <w:pPr>
              <w:jc w:val="center"/>
              <w:rPr>
                <w:b/>
              </w:rPr>
            </w:pPr>
            <w:r w:rsidRPr="001B05E8">
              <w:rPr>
                <w:b/>
              </w:rPr>
              <w:t>M</w:t>
            </w:r>
          </w:p>
        </w:tc>
      </w:tr>
      <w:tr w:rsidR="00D63AB9" w:rsidRPr="001B05E8" w14:paraId="2733BC75" w14:textId="77777777" w:rsidTr="00D63AB9">
        <w:trPr>
          <w:trHeight w:val="397"/>
        </w:trPr>
        <w:tc>
          <w:tcPr>
            <w:tcW w:w="5000" w:type="pct"/>
            <w:gridSpan w:val="6"/>
            <w:vAlign w:val="center"/>
          </w:tcPr>
          <w:p w14:paraId="5630BF9D" w14:textId="77777777" w:rsidR="00D63AB9" w:rsidRPr="001B05E8" w:rsidRDefault="00D63AB9" w:rsidP="00D63AB9">
            <w:pPr>
              <w:jc w:val="center"/>
              <w:rPr>
                <w:b/>
              </w:rPr>
            </w:pPr>
            <w:r w:rsidRPr="001B05E8">
              <w:rPr>
                <w:b/>
              </w:rPr>
              <w:t>PART – A (10 X 1 = 10 MARKS)</w:t>
            </w:r>
          </w:p>
        </w:tc>
      </w:tr>
      <w:tr w:rsidR="00D63AB9" w:rsidRPr="001B05E8" w14:paraId="3960D9D4" w14:textId="77777777" w:rsidTr="00D63AB9">
        <w:trPr>
          <w:trHeight w:val="283"/>
        </w:trPr>
        <w:tc>
          <w:tcPr>
            <w:tcW w:w="272" w:type="pct"/>
          </w:tcPr>
          <w:p w14:paraId="06D1A6DB" w14:textId="77777777" w:rsidR="00D63AB9" w:rsidRPr="001B05E8" w:rsidRDefault="00D63AB9" w:rsidP="00D63AB9">
            <w:pPr>
              <w:jc w:val="center"/>
            </w:pPr>
            <w:r w:rsidRPr="001B05E8">
              <w:t>1.</w:t>
            </w:r>
          </w:p>
        </w:tc>
        <w:tc>
          <w:tcPr>
            <w:tcW w:w="3936" w:type="pct"/>
            <w:gridSpan w:val="2"/>
            <w:vAlign w:val="center"/>
          </w:tcPr>
          <w:p w14:paraId="33FAC493" w14:textId="77777777" w:rsidR="00D63AB9" w:rsidRPr="001B05E8" w:rsidRDefault="00D63AB9" w:rsidP="00D63AB9">
            <w:pPr>
              <w:autoSpaceDE w:val="0"/>
              <w:autoSpaceDN w:val="0"/>
              <w:adjustRightInd w:val="0"/>
            </w:pPr>
            <w:r w:rsidRPr="001B05E8">
              <w:t xml:space="preserve">What is the nested multiplication form of </w:t>
            </w:r>
            <w:r w:rsidRPr="001B05E8">
              <w:rPr>
                <w:i/>
              </w:rPr>
              <w:t>f(x) = x</w:t>
            </w:r>
            <w:r w:rsidRPr="001B05E8">
              <w:rPr>
                <w:i/>
                <w:vertAlign w:val="superscript"/>
              </w:rPr>
              <w:t>3</w:t>
            </w:r>
            <w:r w:rsidRPr="001B05E8">
              <w:rPr>
                <w:i/>
              </w:rPr>
              <w:t xml:space="preserve"> + 4 x</w:t>
            </w:r>
            <w:r w:rsidRPr="001B05E8">
              <w:rPr>
                <w:i/>
                <w:vertAlign w:val="superscript"/>
              </w:rPr>
              <w:t>2</w:t>
            </w:r>
            <w:r w:rsidRPr="001B05E8">
              <w:rPr>
                <w:i/>
              </w:rPr>
              <w:t xml:space="preserve"> - x +8</w:t>
            </w:r>
            <w:r w:rsidRPr="001B05E8">
              <w:t>?</w:t>
            </w:r>
          </w:p>
        </w:tc>
        <w:tc>
          <w:tcPr>
            <w:tcW w:w="319" w:type="pct"/>
            <w:vAlign w:val="center"/>
          </w:tcPr>
          <w:p w14:paraId="36540AE7" w14:textId="77777777" w:rsidR="00D63AB9" w:rsidRPr="001B05E8" w:rsidRDefault="00D63AB9" w:rsidP="00D63AB9">
            <w:r w:rsidRPr="001B05E8">
              <w:t>CO1</w:t>
            </w:r>
          </w:p>
        </w:tc>
        <w:tc>
          <w:tcPr>
            <w:tcW w:w="256" w:type="pct"/>
            <w:vAlign w:val="center"/>
          </w:tcPr>
          <w:p w14:paraId="51330F0B" w14:textId="77777777" w:rsidR="00D63AB9" w:rsidRPr="001B05E8" w:rsidRDefault="00D63AB9" w:rsidP="00D63AB9">
            <w:r w:rsidRPr="001B05E8">
              <w:t>U</w:t>
            </w:r>
          </w:p>
        </w:tc>
        <w:tc>
          <w:tcPr>
            <w:tcW w:w="217" w:type="pct"/>
            <w:vAlign w:val="center"/>
          </w:tcPr>
          <w:p w14:paraId="2ED4EBA5" w14:textId="77777777" w:rsidR="00D63AB9" w:rsidRPr="001B05E8" w:rsidRDefault="00D63AB9" w:rsidP="00D63AB9">
            <w:r w:rsidRPr="001B05E8">
              <w:t>1</w:t>
            </w:r>
          </w:p>
        </w:tc>
      </w:tr>
      <w:tr w:rsidR="00D63AB9" w:rsidRPr="001B05E8" w14:paraId="73774A57" w14:textId="77777777" w:rsidTr="00D63AB9">
        <w:trPr>
          <w:trHeight w:val="283"/>
        </w:trPr>
        <w:tc>
          <w:tcPr>
            <w:tcW w:w="272" w:type="pct"/>
          </w:tcPr>
          <w:p w14:paraId="53917F65" w14:textId="77777777" w:rsidR="00D63AB9" w:rsidRPr="001B05E8" w:rsidRDefault="00D63AB9" w:rsidP="00D63AB9">
            <w:pPr>
              <w:jc w:val="center"/>
            </w:pPr>
            <w:r w:rsidRPr="001B05E8">
              <w:t>2.</w:t>
            </w:r>
          </w:p>
        </w:tc>
        <w:tc>
          <w:tcPr>
            <w:tcW w:w="3936" w:type="pct"/>
            <w:gridSpan w:val="2"/>
            <w:vAlign w:val="center"/>
          </w:tcPr>
          <w:p w14:paraId="0FD11651" w14:textId="77777777" w:rsidR="00D63AB9" w:rsidRPr="001B05E8" w:rsidRDefault="00D63AB9" w:rsidP="00D63AB9">
            <w:r w:rsidRPr="001B05E8">
              <w:rPr>
                <w:i/>
              </w:rPr>
              <w:t>(ABA.1C4)</w:t>
            </w:r>
            <w:r w:rsidRPr="001B05E8">
              <w:rPr>
                <w:i/>
                <w:vertAlign w:val="subscript"/>
              </w:rPr>
              <w:t>16</w:t>
            </w:r>
            <w:r w:rsidRPr="001B05E8">
              <w:rPr>
                <w:i/>
              </w:rPr>
              <w:t xml:space="preserve"> = (…..) </w:t>
            </w:r>
            <w:r w:rsidRPr="001B05E8">
              <w:rPr>
                <w:i/>
                <w:vertAlign w:val="subscript"/>
              </w:rPr>
              <w:t>2.</w:t>
            </w:r>
          </w:p>
        </w:tc>
        <w:tc>
          <w:tcPr>
            <w:tcW w:w="319" w:type="pct"/>
            <w:vAlign w:val="center"/>
          </w:tcPr>
          <w:p w14:paraId="6351E5FC" w14:textId="77777777" w:rsidR="00D63AB9" w:rsidRPr="001B05E8" w:rsidRDefault="00D63AB9" w:rsidP="00D63AB9">
            <w:r w:rsidRPr="001B05E8">
              <w:t>CO1</w:t>
            </w:r>
          </w:p>
        </w:tc>
        <w:tc>
          <w:tcPr>
            <w:tcW w:w="256" w:type="pct"/>
            <w:vAlign w:val="center"/>
          </w:tcPr>
          <w:p w14:paraId="57F0D61A" w14:textId="77777777" w:rsidR="00D63AB9" w:rsidRPr="001B05E8" w:rsidRDefault="00D63AB9" w:rsidP="00D63AB9">
            <w:r w:rsidRPr="001B05E8">
              <w:t>U</w:t>
            </w:r>
          </w:p>
        </w:tc>
        <w:tc>
          <w:tcPr>
            <w:tcW w:w="217" w:type="pct"/>
            <w:vAlign w:val="center"/>
          </w:tcPr>
          <w:p w14:paraId="4D529051" w14:textId="77777777" w:rsidR="00D63AB9" w:rsidRPr="001B05E8" w:rsidRDefault="00D63AB9" w:rsidP="00D63AB9">
            <w:r w:rsidRPr="001B05E8">
              <w:t>1</w:t>
            </w:r>
          </w:p>
        </w:tc>
      </w:tr>
      <w:tr w:rsidR="00D63AB9" w:rsidRPr="001B05E8" w14:paraId="7C0C653A" w14:textId="77777777" w:rsidTr="00D63AB9">
        <w:trPr>
          <w:trHeight w:val="283"/>
        </w:trPr>
        <w:tc>
          <w:tcPr>
            <w:tcW w:w="272" w:type="pct"/>
          </w:tcPr>
          <w:p w14:paraId="426BE06B" w14:textId="77777777" w:rsidR="00D63AB9" w:rsidRPr="001B05E8" w:rsidRDefault="00D63AB9" w:rsidP="00D63AB9">
            <w:pPr>
              <w:jc w:val="center"/>
            </w:pPr>
            <w:r w:rsidRPr="001B05E8">
              <w:t>3.</w:t>
            </w:r>
          </w:p>
        </w:tc>
        <w:tc>
          <w:tcPr>
            <w:tcW w:w="3936" w:type="pct"/>
            <w:gridSpan w:val="2"/>
            <w:vAlign w:val="center"/>
          </w:tcPr>
          <w:p w14:paraId="3F8D499B" w14:textId="77777777" w:rsidR="00D63AB9" w:rsidRPr="001B05E8" w:rsidRDefault="00D63AB9" w:rsidP="00D63AB9">
            <w:r w:rsidRPr="001B05E8">
              <w:t xml:space="preserve">Find the value of </w:t>
            </w:r>
            <w:proofErr w:type="gramStart"/>
            <w:r w:rsidRPr="001B05E8">
              <w:rPr>
                <w:i/>
              </w:rPr>
              <w:t>R(</w:t>
            </w:r>
            <w:proofErr w:type="gramEnd"/>
            <w:r w:rsidRPr="001B05E8">
              <w:rPr>
                <w:i/>
              </w:rPr>
              <w:t>0, 0)</w:t>
            </w:r>
            <w:r w:rsidRPr="001B05E8">
              <w:t xml:space="preserve"> for the integral </w:t>
            </w:r>
            <m:oMath>
              <m:nary>
                <m:naryPr>
                  <m:ctrlPr>
                    <w:rPr>
                      <w:rFonts w:ascii="Cambria Math" w:hAnsi="Cambria Math"/>
                      <w:i/>
                    </w:rPr>
                  </m:ctrlPr>
                </m:naryPr>
                <m:sub>
                  <m:r>
                    <w:rPr>
                      <w:rFonts w:ascii="Cambria Math" w:hAnsi="Cambria Math"/>
                    </w:rPr>
                    <m:t>1</m:t>
                  </m:r>
                </m:sub>
                <m:sup>
                  <m:r>
                    <w:rPr>
                      <w:rFonts w:ascii="Cambria Math" w:hAnsi="Cambria Math"/>
                    </w:rPr>
                    <m:t>2</m:t>
                  </m:r>
                </m:sup>
                <m:e>
                  <m:sSup>
                    <m:sSupPr>
                      <m:ctrlPr>
                        <w:rPr>
                          <w:rFonts w:ascii="Cambria Math" w:hAnsi="Cambria Math"/>
                          <w:i/>
                        </w:rPr>
                      </m:ctrlPr>
                    </m:sSupPr>
                    <m:e>
                      <m:r>
                        <w:rPr>
                          <w:rFonts w:ascii="Cambria Math" w:hAnsi="Cambria Math"/>
                        </w:rPr>
                        <m:t>e</m:t>
                      </m:r>
                    </m:e>
                    <m:sup>
                      <m:r>
                        <w:rPr>
                          <w:rFonts w:ascii="Cambria Math" w:hAnsi="Cambria Math"/>
                        </w:rPr>
                        <m:t>4x</m:t>
                      </m:r>
                    </m:sup>
                  </m:sSup>
                </m:e>
              </m:nary>
              <m:r>
                <w:rPr>
                  <w:rFonts w:ascii="Cambria Math" w:hAnsi="Cambria Math"/>
                </w:rPr>
                <m:t>dx</m:t>
              </m:r>
            </m:oMath>
            <w:r w:rsidRPr="001B05E8">
              <w:t>.</w:t>
            </w:r>
          </w:p>
        </w:tc>
        <w:tc>
          <w:tcPr>
            <w:tcW w:w="319" w:type="pct"/>
            <w:vAlign w:val="center"/>
          </w:tcPr>
          <w:p w14:paraId="2A4D85E5" w14:textId="77777777" w:rsidR="00D63AB9" w:rsidRPr="001B05E8" w:rsidRDefault="00D63AB9" w:rsidP="00D63AB9">
            <w:r w:rsidRPr="001B05E8">
              <w:t>CO3</w:t>
            </w:r>
          </w:p>
        </w:tc>
        <w:tc>
          <w:tcPr>
            <w:tcW w:w="256" w:type="pct"/>
            <w:vAlign w:val="center"/>
          </w:tcPr>
          <w:p w14:paraId="7B1659B6" w14:textId="77777777" w:rsidR="00D63AB9" w:rsidRPr="001B05E8" w:rsidRDefault="00D63AB9" w:rsidP="00D63AB9">
            <w:r w:rsidRPr="001B05E8">
              <w:t>U</w:t>
            </w:r>
          </w:p>
        </w:tc>
        <w:tc>
          <w:tcPr>
            <w:tcW w:w="217" w:type="pct"/>
            <w:vAlign w:val="center"/>
          </w:tcPr>
          <w:p w14:paraId="237C8BD0" w14:textId="77777777" w:rsidR="00D63AB9" w:rsidRPr="001B05E8" w:rsidRDefault="00D63AB9" w:rsidP="00D63AB9">
            <w:r w:rsidRPr="001B05E8">
              <w:t>1</w:t>
            </w:r>
          </w:p>
        </w:tc>
      </w:tr>
      <w:tr w:rsidR="00D63AB9" w:rsidRPr="001B05E8" w14:paraId="1C1D114D" w14:textId="77777777" w:rsidTr="00D63AB9">
        <w:trPr>
          <w:trHeight w:val="283"/>
        </w:trPr>
        <w:tc>
          <w:tcPr>
            <w:tcW w:w="272" w:type="pct"/>
          </w:tcPr>
          <w:p w14:paraId="02946AE5" w14:textId="77777777" w:rsidR="00D63AB9" w:rsidRPr="001B05E8" w:rsidRDefault="00D63AB9" w:rsidP="00D63AB9">
            <w:pPr>
              <w:jc w:val="center"/>
            </w:pPr>
            <w:r w:rsidRPr="001B05E8">
              <w:t>4.</w:t>
            </w:r>
          </w:p>
        </w:tc>
        <w:tc>
          <w:tcPr>
            <w:tcW w:w="3936" w:type="pct"/>
            <w:gridSpan w:val="2"/>
            <w:vAlign w:val="center"/>
          </w:tcPr>
          <w:p w14:paraId="12D57A62" w14:textId="77777777" w:rsidR="00D63AB9" w:rsidRPr="001B05E8" w:rsidRDefault="00D63AB9" w:rsidP="00D63AB9">
            <w:r w:rsidRPr="001B05E8">
              <w:t>Write the Simpson’s 3/8</w:t>
            </w:r>
            <w:r w:rsidRPr="001B05E8">
              <w:rPr>
                <w:vertAlign w:val="superscript"/>
              </w:rPr>
              <w:t>th</w:t>
            </w:r>
            <w:r w:rsidRPr="001B05E8">
              <w:t xml:space="preserve"> rule. </w:t>
            </w:r>
          </w:p>
        </w:tc>
        <w:tc>
          <w:tcPr>
            <w:tcW w:w="319" w:type="pct"/>
            <w:vAlign w:val="center"/>
          </w:tcPr>
          <w:p w14:paraId="22C4B502" w14:textId="77777777" w:rsidR="00D63AB9" w:rsidRPr="001B05E8" w:rsidRDefault="00D63AB9" w:rsidP="00D63AB9">
            <w:r w:rsidRPr="001B05E8">
              <w:t>CO3</w:t>
            </w:r>
          </w:p>
        </w:tc>
        <w:tc>
          <w:tcPr>
            <w:tcW w:w="256" w:type="pct"/>
            <w:vAlign w:val="center"/>
          </w:tcPr>
          <w:p w14:paraId="6F60C911" w14:textId="77777777" w:rsidR="00D63AB9" w:rsidRPr="001B05E8" w:rsidRDefault="00D63AB9" w:rsidP="00D63AB9">
            <w:r w:rsidRPr="001B05E8">
              <w:t>R</w:t>
            </w:r>
          </w:p>
        </w:tc>
        <w:tc>
          <w:tcPr>
            <w:tcW w:w="217" w:type="pct"/>
            <w:vAlign w:val="center"/>
          </w:tcPr>
          <w:p w14:paraId="6F0E8BFB" w14:textId="77777777" w:rsidR="00D63AB9" w:rsidRPr="001B05E8" w:rsidRDefault="00D63AB9" w:rsidP="00D63AB9">
            <w:r w:rsidRPr="001B05E8">
              <w:t>1</w:t>
            </w:r>
          </w:p>
        </w:tc>
      </w:tr>
      <w:tr w:rsidR="00D63AB9" w:rsidRPr="001B05E8" w14:paraId="55916A09" w14:textId="77777777" w:rsidTr="00D63AB9">
        <w:trPr>
          <w:trHeight w:val="283"/>
        </w:trPr>
        <w:tc>
          <w:tcPr>
            <w:tcW w:w="272" w:type="pct"/>
          </w:tcPr>
          <w:p w14:paraId="222D66DB" w14:textId="77777777" w:rsidR="00D63AB9" w:rsidRPr="001B05E8" w:rsidRDefault="00D63AB9" w:rsidP="00D63AB9">
            <w:pPr>
              <w:jc w:val="center"/>
            </w:pPr>
            <w:r w:rsidRPr="001B05E8">
              <w:t>5.</w:t>
            </w:r>
          </w:p>
        </w:tc>
        <w:tc>
          <w:tcPr>
            <w:tcW w:w="3936" w:type="pct"/>
            <w:gridSpan w:val="2"/>
            <w:vAlign w:val="center"/>
          </w:tcPr>
          <w:p w14:paraId="42CF95A8" w14:textId="77777777" w:rsidR="00D63AB9" w:rsidRPr="001B05E8" w:rsidRDefault="00D63AB9" w:rsidP="00D63AB9">
            <w:pPr>
              <w:pStyle w:val="Default"/>
            </w:pPr>
            <w:r w:rsidRPr="001B05E8">
              <w:t xml:space="preserve">Write the Taylor’s series expansion of </w:t>
            </w:r>
            <w:r w:rsidRPr="001B05E8">
              <w:rPr>
                <w:i/>
              </w:rPr>
              <w:t>y(x</w:t>
            </w:r>
            <w:r w:rsidRPr="001B05E8">
              <w:rPr>
                <w:i/>
                <w:vertAlign w:val="subscript"/>
              </w:rPr>
              <w:t>1</w:t>
            </w:r>
            <w:r w:rsidRPr="001B05E8">
              <w:rPr>
                <w:i/>
              </w:rPr>
              <w:t>).</w:t>
            </w:r>
          </w:p>
        </w:tc>
        <w:tc>
          <w:tcPr>
            <w:tcW w:w="319" w:type="pct"/>
            <w:vAlign w:val="center"/>
          </w:tcPr>
          <w:p w14:paraId="30AD2D6B" w14:textId="77777777" w:rsidR="00D63AB9" w:rsidRPr="001B05E8" w:rsidRDefault="00D63AB9" w:rsidP="00D63AB9">
            <w:r w:rsidRPr="001B05E8">
              <w:t>CO4</w:t>
            </w:r>
          </w:p>
        </w:tc>
        <w:tc>
          <w:tcPr>
            <w:tcW w:w="256" w:type="pct"/>
            <w:vAlign w:val="center"/>
          </w:tcPr>
          <w:p w14:paraId="7EB41E1C" w14:textId="77777777" w:rsidR="00D63AB9" w:rsidRPr="001B05E8" w:rsidRDefault="00D63AB9" w:rsidP="00D63AB9">
            <w:r w:rsidRPr="001B05E8">
              <w:t>R</w:t>
            </w:r>
          </w:p>
        </w:tc>
        <w:tc>
          <w:tcPr>
            <w:tcW w:w="217" w:type="pct"/>
            <w:vAlign w:val="center"/>
          </w:tcPr>
          <w:p w14:paraId="5EF419DF" w14:textId="77777777" w:rsidR="00D63AB9" w:rsidRPr="001B05E8" w:rsidRDefault="00D63AB9" w:rsidP="00D63AB9">
            <w:r w:rsidRPr="001B05E8">
              <w:t>1</w:t>
            </w:r>
          </w:p>
        </w:tc>
      </w:tr>
      <w:tr w:rsidR="00D63AB9" w:rsidRPr="001B05E8" w14:paraId="5FCA0FE5" w14:textId="77777777" w:rsidTr="00D63AB9">
        <w:trPr>
          <w:trHeight w:val="283"/>
        </w:trPr>
        <w:tc>
          <w:tcPr>
            <w:tcW w:w="272" w:type="pct"/>
          </w:tcPr>
          <w:p w14:paraId="469DB5EF" w14:textId="77777777" w:rsidR="00D63AB9" w:rsidRPr="001B05E8" w:rsidRDefault="00D63AB9" w:rsidP="00D63AB9">
            <w:pPr>
              <w:jc w:val="center"/>
            </w:pPr>
            <w:r w:rsidRPr="001B05E8">
              <w:t>6.</w:t>
            </w:r>
          </w:p>
        </w:tc>
        <w:tc>
          <w:tcPr>
            <w:tcW w:w="3936" w:type="pct"/>
            <w:gridSpan w:val="2"/>
            <w:vAlign w:val="center"/>
          </w:tcPr>
          <w:p w14:paraId="2B59636C" w14:textId="77777777" w:rsidR="00D63AB9" w:rsidRPr="001B05E8" w:rsidRDefault="00D63AB9" w:rsidP="00D63AB9">
            <w:r w:rsidRPr="001B05E8">
              <w:t xml:space="preserve">In </w:t>
            </w:r>
            <w:proofErr w:type="spellStart"/>
            <w:r w:rsidRPr="001B05E8">
              <w:rPr>
                <w:i/>
              </w:rPr>
              <w:t>Runge-kutta</w:t>
            </w:r>
            <w:proofErr w:type="spellEnd"/>
            <w:r w:rsidRPr="001B05E8">
              <w:rPr>
                <w:i/>
              </w:rPr>
              <w:t xml:space="preserve"> method</w:t>
            </w:r>
            <w:r w:rsidRPr="001B05E8">
              <w:t xml:space="preserve"> of order IV, while finding </w:t>
            </w:r>
            <w:r w:rsidRPr="001B05E8">
              <w:rPr>
                <w:i/>
              </w:rPr>
              <w:t>y(x</w:t>
            </w:r>
            <w:r w:rsidRPr="001B05E8">
              <w:rPr>
                <w:i/>
                <w:vertAlign w:val="subscript"/>
              </w:rPr>
              <w:t>2</w:t>
            </w:r>
            <w:r w:rsidRPr="001B05E8">
              <w:rPr>
                <w:i/>
              </w:rPr>
              <w:t>),</w:t>
            </w:r>
            <w:r w:rsidRPr="001B05E8">
              <w:t xml:space="preserve"> what is the formula for </w:t>
            </w:r>
            <w:proofErr w:type="gramStart"/>
            <w:r w:rsidRPr="001B05E8">
              <w:rPr>
                <w:i/>
              </w:rPr>
              <w:t>k</w:t>
            </w:r>
            <w:r w:rsidRPr="001B05E8">
              <w:rPr>
                <w:i/>
                <w:vertAlign w:val="subscript"/>
              </w:rPr>
              <w:t xml:space="preserve">4 </w:t>
            </w:r>
            <w:r w:rsidRPr="001B05E8">
              <w:t>?</w:t>
            </w:r>
            <w:proofErr w:type="gramEnd"/>
          </w:p>
        </w:tc>
        <w:tc>
          <w:tcPr>
            <w:tcW w:w="319" w:type="pct"/>
            <w:vAlign w:val="center"/>
          </w:tcPr>
          <w:p w14:paraId="1F47F8A8" w14:textId="77777777" w:rsidR="00D63AB9" w:rsidRPr="001B05E8" w:rsidRDefault="00D63AB9" w:rsidP="00D63AB9">
            <w:r w:rsidRPr="001B05E8">
              <w:t>CO4</w:t>
            </w:r>
          </w:p>
        </w:tc>
        <w:tc>
          <w:tcPr>
            <w:tcW w:w="256" w:type="pct"/>
            <w:vAlign w:val="center"/>
          </w:tcPr>
          <w:p w14:paraId="271B1761" w14:textId="77777777" w:rsidR="00D63AB9" w:rsidRPr="001B05E8" w:rsidRDefault="00D63AB9" w:rsidP="00D63AB9">
            <w:r w:rsidRPr="001B05E8">
              <w:t>R</w:t>
            </w:r>
          </w:p>
        </w:tc>
        <w:tc>
          <w:tcPr>
            <w:tcW w:w="217" w:type="pct"/>
            <w:vAlign w:val="center"/>
          </w:tcPr>
          <w:p w14:paraId="555CAF9D" w14:textId="77777777" w:rsidR="00D63AB9" w:rsidRPr="001B05E8" w:rsidRDefault="00D63AB9" w:rsidP="00D63AB9">
            <w:r w:rsidRPr="001B05E8">
              <w:t>1</w:t>
            </w:r>
          </w:p>
        </w:tc>
      </w:tr>
      <w:tr w:rsidR="00D63AB9" w:rsidRPr="001B05E8" w14:paraId="206292E4" w14:textId="77777777" w:rsidTr="00D63AB9">
        <w:trPr>
          <w:trHeight w:val="283"/>
        </w:trPr>
        <w:tc>
          <w:tcPr>
            <w:tcW w:w="272" w:type="pct"/>
          </w:tcPr>
          <w:p w14:paraId="65D0B9AD" w14:textId="77777777" w:rsidR="00D63AB9" w:rsidRPr="001B05E8" w:rsidRDefault="00D63AB9" w:rsidP="00D63AB9">
            <w:pPr>
              <w:jc w:val="center"/>
            </w:pPr>
            <w:r w:rsidRPr="001B05E8">
              <w:t>7.</w:t>
            </w:r>
          </w:p>
        </w:tc>
        <w:tc>
          <w:tcPr>
            <w:tcW w:w="3936" w:type="pct"/>
            <w:gridSpan w:val="2"/>
            <w:vAlign w:val="center"/>
          </w:tcPr>
          <w:p w14:paraId="13701ADC" w14:textId="77777777" w:rsidR="00D63AB9" w:rsidRPr="001B05E8" w:rsidRDefault="00D63AB9" w:rsidP="00D63AB9">
            <w:pPr>
              <w:pStyle w:val="ListParagraph"/>
              <w:ind w:left="0"/>
              <w:rPr>
                <w:noProof/>
                <w:lang w:eastAsia="zh-TW"/>
              </w:rPr>
            </w:pPr>
            <w:r w:rsidRPr="001B05E8">
              <w:t xml:space="preserve">What is the classification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xy</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p>
        </w:tc>
        <w:tc>
          <w:tcPr>
            <w:tcW w:w="319" w:type="pct"/>
            <w:vAlign w:val="center"/>
          </w:tcPr>
          <w:p w14:paraId="4EC32ACF" w14:textId="77777777" w:rsidR="00D63AB9" w:rsidRPr="001B05E8" w:rsidRDefault="00D63AB9" w:rsidP="00D63AB9">
            <w:r w:rsidRPr="001B05E8">
              <w:t>CO5</w:t>
            </w:r>
          </w:p>
        </w:tc>
        <w:tc>
          <w:tcPr>
            <w:tcW w:w="256" w:type="pct"/>
            <w:vAlign w:val="center"/>
          </w:tcPr>
          <w:p w14:paraId="304E2C94" w14:textId="77777777" w:rsidR="00D63AB9" w:rsidRPr="001B05E8" w:rsidRDefault="00D63AB9" w:rsidP="00D63AB9">
            <w:r w:rsidRPr="001B05E8">
              <w:t>U</w:t>
            </w:r>
          </w:p>
        </w:tc>
        <w:tc>
          <w:tcPr>
            <w:tcW w:w="217" w:type="pct"/>
            <w:vAlign w:val="center"/>
          </w:tcPr>
          <w:p w14:paraId="4210FA63" w14:textId="77777777" w:rsidR="00D63AB9" w:rsidRPr="001B05E8" w:rsidRDefault="00D63AB9" w:rsidP="00D63AB9">
            <w:r w:rsidRPr="001B05E8">
              <w:t>1</w:t>
            </w:r>
          </w:p>
        </w:tc>
      </w:tr>
      <w:tr w:rsidR="00D63AB9" w:rsidRPr="001B05E8" w14:paraId="34A2CDCA" w14:textId="77777777" w:rsidTr="00D63AB9">
        <w:trPr>
          <w:trHeight w:val="283"/>
        </w:trPr>
        <w:tc>
          <w:tcPr>
            <w:tcW w:w="272" w:type="pct"/>
          </w:tcPr>
          <w:p w14:paraId="00A9F007" w14:textId="77777777" w:rsidR="00D63AB9" w:rsidRPr="001B05E8" w:rsidRDefault="00D63AB9" w:rsidP="00D63AB9">
            <w:pPr>
              <w:jc w:val="center"/>
            </w:pPr>
            <w:r w:rsidRPr="001B05E8">
              <w:t>8.</w:t>
            </w:r>
          </w:p>
        </w:tc>
        <w:tc>
          <w:tcPr>
            <w:tcW w:w="3936" w:type="pct"/>
            <w:gridSpan w:val="2"/>
            <w:vAlign w:val="center"/>
          </w:tcPr>
          <w:p w14:paraId="1269DCB1" w14:textId="77777777" w:rsidR="00D63AB9" w:rsidRPr="001B05E8" w:rsidRDefault="00D63AB9" w:rsidP="00D63AB9">
            <w:pPr>
              <w:rPr>
                <w:b/>
                <w:bCs/>
              </w:rPr>
            </w:pPr>
            <w:proofErr w:type="spellStart"/>
            <w:r w:rsidRPr="001B05E8">
              <w:rPr>
                <w:bCs/>
              </w:rPr>
              <w:t>Liebmann’s</w:t>
            </w:r>
            <w:proofErr w:type="spellEnd"/>
            <w:r w:rsidRPr="001B05E8">
              <w:rPr>
                <w:bCs/>
              </w:rPr>
              <w:t xml:space="preserve"> iteration process is used to solve ….. </w:t>
            </w:r>
            <w:proofErr w:type="gramStart"/>
            <w:r w:rsidRPr="001B05E8">
              <w:rPr>
                <w:bCs/>
              </w:rPr>
              <w:t>type</w:t>
            </w:r>
            <w:proofErr w:type="gramEnd"/>
            <w:r w:rsidRPr="001B05E8">
              <w:rPr>
                <w:bCs/>
              </w:rPr>
              <w:t xml:space="preserve"> of equation. </w:t>
            </w:r>
          </w:p>
        </w:tc>
        <w:tc>
          <w:tcPr>
            <w:tcW w:w="319" w:type="pct"/>
            <w:vAlign w:val="center"/>
          </w:tcPr>
          <w:p w14:paraId="024422DC" w14:textId="77777777" w:rsidR="00D63AB9" w:rsidRPr="001B05E8" w:rsidRDefault="00D63AB9" w:rsidP="00D63AB9">
            <w:r w:rsidRPr="001B05E8">
              <w:t>CO5</w:t>
            </w:r>
          </w:p>
        </w:tc>
        <w:tc>
          <w:tcPr>
            <w:tcW w:w="256" w:type="pct"/>
            <w:vAlign w:val="center"/>
          </w:tcPr>
          <w:p w14:paraId="0AFA0583" w14:textId="77777777" w:rsidR="00D63AB9" w:rsidRPr="001B05E8" w:rsidRDefault="00D63AB9" w:rsidP="00D63AB9">
            <w:r w:rsidRPr="001B05E8">
              <w:t>R</w:t>
            </w:r>
          </w:p>
        </w:tc>
        <w:tc>
          <w:tcPr>
            <w:tcW w:w="217" w:type="pct"/>
            <w:vAlign w:val="center"/>
          </w:tcPr>
          <w:p w14:paraId="34B23B89" w14:textId="77777777" w:rsidR="00D63AB9" w:rsidRPr="001B05E8" w:rsidRDefault="00D63AB9" w:rsidP="00D63AB9">
            <w:r w:rsidRPr="001B05E8">
              <w:t>1</w:t>
            </w:r>
          </w:p>
        </w:tc>
      </w:tr>
      <w:tr w:rsidR="00D63AB9" w:rsidRPr="001B05E8" w14:paraId="1C643209" w14:textId="77777777" w:rsidTr="00D63AB9">
        <w:trPr>
          <w:trHeight w:val="283"/>
        </w:trPr>
        <w:tc>
          <w:tcPr>
            <w:tcW w:w="272" w:type="pct"/>
          </w:tcPr>
          <w:p w14:paraId="64BD9B38" w14:textId="77777777" w:rsidR="00D63AB9" w:rsidRPr="001B05E8" w:rsidRDefault="00D63AB9" w:rsidP="00D63AB9">
            <w:pPr>
              <w:jc w:val="center"/>
            </w:pPr>
            <w:r w:rsidRPr="001B05E8">
              <w:t>9.</w:t>
            </w:r>
          </w:p>
        </w:tc>
        <w:tc>
          <w:tcPr>
            <w:tcW w:w="3936" w:type="pct"/>
            <w:gridSpan w:val="2"/>
            <w:vAlign w:val="center"/>
          </w:tcPr>
          <w:p w14:paraId="58F88F34" w14:textId="77777777" w:rsidR="00D63AB9" w:rsidRPr="001B05E8" w:rsidRDefault="00D63AB9" w:rsidP="00D63AB9">
            <w:pPr>
              <w:pStyle w:val="ListParagraph"/>
              <w:ind w:left="0"/>
              <w:rPr>
                <w:noProof/>
                <w:lang w:eastAsia="zh-TW"/>
              </w:rPr>
            </w:pPr>
            <w:r w:rsidRPr="001B05E8">
              <w:rPr>
                <w:noProof/>
                <w:lang w:eastAsia="zh-TW"/>
              </w:rPr>
              <w:t xml:space="preserve">What is the probability for getting two heads while tossing a coin? </w:t>
            </w:r>
          </w:p>
        </w:tc>
        <w:tc>
          <w:tcPr>
            <w:tcW w:w="319" w:type="pct"/>
            <w:vAlign w:val="center"/>
          </w:tcPr>
          <w:p w14:paraId="529AB241" w14:textId="77777777" w:rsidR="00D63AB9" w:rsidRPr="001B05E8" w:rsidRDefault="00D63AB9" w:rsidP="00D63AB9">
            <w:r w:rsidRPr="001B05E8">
              <w:t>CO6</w:t>
            </w:r>
          </w:p>
        </w:tc>
        <w:tc>
          <w:tcPr>
            <w:tcW w:w="256" w:type="pct"/>
            <w:vAlign w:val="center"/>
          </w:tcPr>
          <w:p w14:paraId="13B544D4" w14:textId="77777777" w:rsidR="00D63AB9" w:rsidRPr="001B05E8" w:rsidRDefault="00D63AB9" w:rsidP="00D63AB9">
            <w:r w:rsidRPr="001B05E8">
              <w:t>U</w:t>
            </w:r>
          </w:p>
        </w:tc>
        <w:tc>
          <w:tcPr>
            <w:tcW w:w="217" w:type="pct"/>
            <w:vAlign w:val="center"/>
          </w:tcPr>
          <w:p w14:paraId="2C1E2AFF" w14:textId="77777777" w:rsidR="00D63AB9" w:rsidRPr="001B05E8" w:rsidRDefault="00D63AB9" w:rsidP="00D63AB9">
            <w:r w:rsidRPr="001B05E8">
              <w:t>1</w:t>
            </w:r>
          </w:p>
        </w:tc>
      </w:tr>
      <w:tr w:rsidR="00D63AB9" w:rsidRPr="001B05E8" w14:paraId="57EB335A" w14:textId="77777777" w:rsidTr="00D63AB9">
        <w:trPr>
          <w:trHeight w:val="283"/>
        </w:trPr>
        <w:tc>
          <w:tcPr>
            <w:tcW w:w="272" w:type="pct"/>
          </w:tcPr>
          <w:p w14:paraId="4AE03BFD" w14:textId="77777777" w:rsidR="00D63AB9" w:rsidRPr="001B05E8" w:rsidRDefault="00D63AB9" w:rsidP="00D63AB9">
            <w:pPr>
              <w:jc w:val="center"/>
            </w:pPr>
            <w:r w:rsidRPr="001B05E8">
              <w:t>10.</w:t>
            </w:r>
          </w:p>
        </w:tc>
        <w:tc>
          <w:tcPr>
            <w:tcW w:w="3936" w:type="pct"/>
            <w:gridSpan w:val="2"/>
            <w:vAlign w:val="center"/>
          </w:tcPr>
          <w:p w14:paraId="176A4602" w14:textId="77777777" w:rsidR="00D63AB9" w:rsidRPr="001B05E8" w:rsidRDefault="00D63AB9" w:rsidP="00D63AB9">
            <w:r w:rsidRPr="001B05E8">
              <w:t>Let n be the sample size. Then the degrees of freedom of t-test is ……</w:t>
            </w:r>
          </w:p>
        </w:tc>
        <w:tc>
          <w:tcPr>
            <w:tcW w:w="319" w:type="pct"/>
            <w:vAlign w:val="center"/>
          </w:tcPr>
          <w:p w14:paraId="630C802F" w14:textId="77777777" w:rsidR="00D63AB9" w:rsidRPr="001B05E8" w:rsidRDefault="00D63AB9" w:rsidP="00D63AB9">
            <w:r w:rsidRPr="001B05E8">
              <w:t>CO2</w:t>
            </w:r>
          </w:p>
        </w:tc>
        <w:tc>
          <w:tcPr>
            <w:tcW w:w="256" w:type="pct"/>
            <w:vAlign w:val="center"/>
          </w:tcPr>
          <w:p w14:paraId="719E7386" w14:textId="77777777" w:rsidR="00D63AB9" w:rsidRPr="001B05E8" w:rsidRDefault="00D63AB9" w:rsidP="00D63AB9">
            <w:r w:rsidRPr="001B05E8">
              <w:t>U</w:t>
            </w:r>
          </w:p>
        </w:tc>
        <w:tc>
          <w:tcPr>
            <w:tcW w:w="217" w:type="pct"/>
            <w:vAlign w:val="center"/>
          </w:tcPr>
          <w:p w14:paraId="66C2BD76" w14:textId="77777777" w:rsidR="00D63AB9" w:rsidRPr="001B05E8" w:rsidRDefault="00D63AB9" w:rsidP="00D63AB9">
            <w:r w:rsidRPr="001B05E8">
              <w:t>1</w:t>
            </w:r>
          </w:p>
        </w:tc>
      </w:tr>
      <w:tr w:rsidR="00D63AB9" w:rsidRPr="001B05E8" w14:paraId="1A494E96" w14:textId="77777777" w:rsidTr="00D63AB9">
        <w:trPr>
          <w:trHeight w:val="397"/>
        </w:trPr>
        <w:tc>
          <w:tcPr>
            <w:tcW w:w="5000" w:type="pct"/>
            <w:gridSpan w:val="6"/>
            <w:vAlign w:val="center"/>
          </w:tcPr>
          <w:p w14:paraId="751DFB94" w14:textId="77777777" w:rsidR="00D63AB9" w:rsidRPr="001B05E8" w:rsidRDefault="00D63AB9" w:rsidP="00D63AB9">
            <w:pPr>
              <w:jc w:val="center"/>
              <w:rPr>
                <w:b/>
              </w:rPr>
            </w:pPr>
            <w:r w:rsidRPr="001B05E8">
              <w:rPr>
                <w:b/>
              </w:rPr>
              <w:t>PART – B (6 X 3 = 18 MARKS)</w:t>
            </w:r>
          </w:p>
        </w:tc>
      </w:tr>
      <w:tr w:rsidR="00D63AB9" w:rsidRPr="001B05E8" w14:paraId="2A361405" w14:textId="77777777" w:rsidTr="00D63AB9">
        <w:trPr>
          <w:trHeight w:val="907"/>
        </w:trPr>
        <w:tc>
          <w:tcPr>
            <w:tcW w:w="272" w:type="pct"/>
          </w:tcPr>
          <w:p w14:paraId="095880AD" w14:textId="77777777" w:rsidR="00D63AB9" w:rsidRPr="001B05E8" w:rsidRDefault="00D63AB9" w:rsidP="00D63AB9">
            <w:pPr>
              <w:pStyle w:val="NoSpacing"/>
              <w:jc w:val="center"/>
            </w:pPr>
            <w:r w:rsidRPr="001B05E8">
              <w:t>11.</w:t>
            </w:r>
          </w:p>
        </w:tc>
        <w:tc>
          <w:tcPr>
            <w:tcW w:w="3936" w:type="pct"/>
            <w:gridSpan w:val="2"/>
            <w:vAlign w:val="bottom"/>
          </w:tcPr>
          <w:p w14:paraId="234D1875" w14:textId="77777777" w:rsidR="00D63AB9" w:rsidRPr="001B05E8" w:rsidRDefault="00D63AB9" w:rsidP="00D63AB9">
            <w:pPr>
              <w:pStyle w:val="NoSpacing"/>
              <w:contextualSpacing/>
            </w:pPr>
            <w:r w:rsidRPr="001B05E8">
              <w:t>Construct the divided difference table for the below data.</w:t>
            </w:r>
          </w:p>
          <w:tbl>
            <w:tblPr>
              <w:tblStyle w:val="TableGrid"/>
              <w:tblW w:w="0" w:type="auto"/>
              <w:jc w:val="center"/>
              <w:tblLook w:val="04A0" w:firstRow="1" w:lastRow="0" w:firstColumn="1" w:lastColumn="0" w:noHBand="0" w:noVBand="1"/>
            </w:tblPr>
            <w:tblGrid>
              <w:gridCol w:w="864"/>
              <w:gridCol w:w="864"/>
              <w:gridCol w:w="864"/>
              <w:gridCol w:w="864"/>
              <w:gridCol w:w="864"/>
            </w:tblGrid>
            <w:tr w:rsidR="00D63AB9" w:rsidRPr="001B05E8" w14:paraId="3E62B74E" w14:textId="77777777" w:rsidTr="00D63AB9">
              <w:trPr>
                <w:jc w:val="center"/>
              </w:trPr>
              <w:tc>
                <w:tcPr>
                  <w:tcW w:w="864" w:type="dxa"/>
                  <w:vAlign w:val="center"/>
                </w:tcPr>
                <w:p w14:paraId="5FB00F67" w14:textId="77777777" w:rsidR="00D63AB9" w:rsidRPr="001B05E8" w:rsidRDefault="00D63AB9" w:rsidP="00D63AB9">
                  <w:pPr>
                    <w:jc w:val="both"/>
                  </w:pPr>
                  <w:r w:rsidRPr="001B05E8">
                    <w:rPr>
                      <w:noProof/>
                      <w:position w:val="-6"/>
                    </w:rPr>
                    <w:object w:dxaOrig="200" w:dyaOrig="220" w14:anchorId="28C9277B">
                      <v:shape id="_x0000_i1414" type="#_x0000_t75" alt="" style="width:9.5pt;height:11.55pt;mso-width-percent:0;mso-height-percent:0;mso-width-percent:0;mso-height-percent:0" o:ole="">
                        <v:imagedata r:id="rId868" o:title=""/>
                      </v:shape>
                      <o:OLEObject Type="Embed" ProgID="Equation.DSMT4" ShapeID="_x0000_i1414" DrawAspect="Content" ObjectID="_1801037947" r:id="rId869"/>
                    </w:object>
                  </w:r>
                </w:p>
              </w:tc>
              <w:tc>
                <w:tcPr>
                  <w:tcW w:w="864" w:type="dxa"/>
                  <w:vAlign w:val="center"/>
                </w:tcPr>
                <w:p w14:paraId="004BC687" w14:textId="77777777" w:rsidR="00D63AB9" w:rsidRPr="001B05E8" w:rsidRDefault="00D63AB9" w:rsidP="00D63AB9">
                  <w:pPr>
                    <w:jc w:val="center"/>
                  </w:pPr>
                  <w:r w:rsidRPr="001B05E8">
                    <w:t>1</w:t>
                  </w:r>
                </w:p>
              </w:tc>
              <w:tc>
                <w:tcPr>
                  <w:tcW w:w="864" w:type="dxa"/>
                  <w:vAlign w:val="center"/>
                </w:tcPr>
                <w:p w14:paraId="760BCFEE" w14:textId="77777777" w:rsidR="00D63AB9" w:rsidRPr="001B05E8" w:rsidRDefault="00D63AB9" w:rsidP="00D63AB9">
                  <w:pPr>
                    <w:jc w:val="center"/>
                  </w:pPr>
                  <w:r w:rsidRPr="001B05E8">
                    <w:t>0</w:t>
                  </w:r>
                </w:p>
              </w:tc>
              <w:tc>
                <w:tcPr>
                  <w:tcW w:w="864" w:type="dxa"/>
                  <w:vAlign w:val="center"/>
                </w:tcPr>
                <w:p w14:paraId="3E34C1B8" w14:textId="77777777" w:rsidR="00D63AB9" w:rsidRPr="001B05E8" w:rsidRDefault="00D63AB9" w:rsidP="00D63AB9">
                  <w:pPr>
                    <w:jc w:val="center"/>
                  </w:pPr>
                  <w:r w:rsidRPr="001B05E8">
                    <w:t>-2</w:t>
                  </w:r>
                </w:p>
              </w:tc>
              <w:tc>
                <w:tcPr>
                  <w:tcW w:w="864" w:type="dxa"/>
                  <w:vAlign w:val="center"/>
                </w:tcPr>
                <w:p w14:paraId="08F8730F" w14:textId="77777777" w:rsidR="00D63AB9" w:rsidRPr="001B05E8" w:rsidRDefault="00D63AB9" w:rsidP="00D63AB9">
                  <w:pPr>
                    <w:jc w:val="center"/>
                  </w:pPr>
                  <w:r w:rsidRPr="001B05E8">
                    <w:t>4</w:t>
                  </w:r>
                </w:p>
              </w:tc>
            </w:tr>
            <w:tr w:rsidR="00D63AB9" w:rsidRPr="001B05E8" w14:paraId="0FB18549" w14:textId="77777777" w:rsidTr="00D63AB9">
              <w:trPr>
                <w:jc w:val="center"/>
              </w:trPr>
              <w:tc>
                <w:tcPr>
                  <w:tcW w:w="864" w:type="dxa"/>
                  <w:vAlign w:val="center"/>
                </w:tcPr>
                <w:p w14:paraId="6C1EEF4B" w14:textId="77777777" w:rsidR="00D63AB9" w:rsidRPr="001B05E8" w:rsidRDefault="00D63AB9" w:rsidP="00D63AB9">
                  <w:pPr>
                    <w:jc w:val="both"/>
                  </w:pPr>
                  <w:r w:rsidRPr="001B05E8">
                    <w:rPr>
                      <w:noProof/>
                      <w:position w:val="-10"/>
                    </w:rPr>
                    <w:object w:dxaOrig="540" w:dyaOrig="320" w14:anchorId="47FC6570">
                      <v:shape id="_x0000_i1415" type="#_x0000_t75" alt="" style="width:27.15pt;height:14.95pt;mso-width-percent:0;mso-height-percent:0;mso-width-percent:0;mso-height-percent:0" o:ole="">
                        <v:imagedata r:id="rId870" o:title=""/>
                      </v:shape>
                      <o:OLEObject Type="Embed" ProgID="Equation.DSMT4" ShapeID="_x0000_i1415" DrawAspect="Content" ObjectID="_1801037948" r:id="rId871"/>
                    </w:object>
                  </w:r>
                </w:p>
              </w:tc>
              <w:tc>
                <w:tcPr>
                  <w:tcW w:w="864" w:type="dxa"/>
                  <w:vAlign w:val="center"/>
                </w:tcPr>
                <w:p w14:paraId="79CF06C8" w14:textId="77777777" w:rsidR="00D63AB9" w:rsidRPr="001B05E8" w:rsidRDefault="00D63AB9" w:rsidP="00D63AB9">
                  <w:pPr>
                    <w:jc w:val="center"/>
                  </w:pPr>
                  <w:r w:rsidRPr="001B05E8">
                    <w:t>4</w:t>
                  </w:r>
                </w:p>
              </w:tc>
              <w:tc>
                <w:tcPr>
                  <w:tcW w:w="864" w:type="dxa"/>
                  <w:vAlign w:val="center"/>
                </w:tcPr>
                <w:p w14:paraId="16440E49" w14:textId="77777777" w:rsidR="00D63AB9" w:rsidRPr="001B05E8" w:rsidRDefault="00D63AB9" w:rsidP="00D63AB9">
                  <w:pPr>
                    <w:jc w:val="center"/>
                  </w:pPr>
                  <w:r w:rsidRPr="001B05E8">
                    <w:t>51</w:t>
                  </w:r>
                </w:p>
              </w:tc>
              <w:tc>
                <w:tcPr>
                  <w:tcW w:w="864" w:type="dxa"/>
                  <w:vAlign w:val="center"/>
                </w:tcPr>
                <w:p w14:paraId="4BE4C216" w14:textId="77777777" w:rsidR="00D63AB9" w:rsidRPr="001B05E8" w:rsidRDefault="00D63AB9" w:rsidP="00D63AB9">
                  <w:pPr>
                    <w:jc w:val="center"/>
                  </w:pPr>
                  <w:r w:rsidRPr="001B05E8">
                    <w:t>71</w:t>
                  </w:r>
                </w:p>
              </w:tc>
              <w:tc>
                <w:tcPr>
                  <w:tcW w:w="864" w:type="dxa"/>
                  <w:vAlign w:val="center"/>
                </w:tcPr>
                <w:p w14:paraId="21F6AF58" w14:textId="77777777" w:rsidR="00D63AB9" w:rsidRPr="001B05E8" w:rsidRDefault="00D63AB9" w:rsidP="00D63AB9">
                  <w:pPr>
                    <w:jc w:val="center"/>
                  </w:pPr>
                  <w:r w:rsidRPr="001B05E8">
                    <w:t>98</w:t>
                  </w:r>
                </w:p>
              </w:tc>
            </w:tr>
          </w:tbl>
          <w:p w14:paraId="2852EB7B" w14:textId="77777777" w:rsidR="00D63AB9" w:rsidRPr="001B05E8" w:rsidRDefault="00D63AB9" w:rsidP="00D63AB9">
            <w:pPr>
              <w:pStyle w:val="NoSpacing"/>
            </w:pPr>
          </w:p>
        </w:tc>
        <w:tc>
          <w:tcPr>
            <w:tcW w:w="319" w:type="pct"/>
          </w:tcPr>
          <w:p w14:paraId="10209CBC" w14:textId="77777777" w:rsidR="00D63AB9" w:rsidRPr="001B05E8" w:rsidRDefault="00D63AB9" w:rsidP="00D63AB9">
            <w:pPr>
              <w:pStyle w:val="NoSpacing"/>
            </w:pPr>
            <w:r w:rsidRPr="001B05E8">
              <w:t>CO1</w:t>
            </w:r>
          </w:p>
        </w:tc>
        <w:tc>
          <w:tcPr>
            <w:tcW w:w="256" w:type="pct"/>
          </w:tcPr>
          <w:p w14:paraId="4E29A3F9" w14:textId="77777777" w:rsidR="00D63AB9" w:rsidRPr="001B05E8" w:rsidRDefault="00D63AB9" w:rsidP="00D63AB9">
            <w:pPr>
              <w:pStyle w:val="NoSpacing"/>
            </w:pPr>
            <w:r w:rsidRPr="001B05E8">
              <w:t>An</w:t>
            </w:r>
          </w:p>
        </w:tc>
        <w:tc>
          <w:tcPr>
            <w:tcW w:w="217" w:type="pct"/>
          </w:tcPr>
          <w:p w14:paraId="2E8472D5" w14:textId="77777777" w:rsidR="00D63AB9" w:rsidRPr="001B05E8" w:rsidRDefault="00D63AB9" w:rsidP="00D63AB9">
            <w:pPr>
              <w:pStyle w:val="NoSpacing"/>
            </w:pPr>
            <w:r w:rsidRPr="001B05E8">
              <w:t>3</w:t>
            </w:r>
          </w:p>
        </w:tc>
      </w:tr>
      <w:tr w:rsidR="00D63AB9" w:rsidRPr="001B05E8" w14:paraId="6805B6F1" w14:textId="77777777" w:rsidTr="00D63AB9">
        <w:trPr>
          <w:trHeight w:val="283"/>
        </w:trPr>
        <w:tc>
          <w:tcPr>
            <w:tcW w:w="272" w:type="pct"/>
          </w:tcPr>
          <w:p w14:paraId="77AAD7F5" w14:textId="77777777" w:rsidR="00D63AB9" w:rsidRPr="001B05E8" w:rsidRDefault="00D63AB9" w:rsidP="00D63AB9">
            <w:pPr>
              <w:pStyle w:val="NoSpacing"/>
              <w:jc w:val="center"/>
            </w:pPr>
            <w:r w:rsidRPr="001B05E8">
              <w:t>12.</w:t>
            </w:r>
          </w:p>
        </w:tc>
        <w:tc>
          <w:tcPr>
            <w:tcW w:w="3936" w:type="pct"/>
            <w:gridSpan w:val="2"/>
            <w:vAlign w:val="bottom"/>
          </w:tcPr>
          <w:p w14:paraId="702BD187" w14:textId="77777777" w:rsidR="00D63AB9" w:rsidRPr="001B05E8" w:rsidRDefault="00D63AB9" w:rsidP="00D63AB9">
            <w:pPr>
              <w:pStyle w:val="NoSpacing"/>
            </w:pPr>
            <w:r w:rsidRPr="001B05E8">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r>
                    <w:rPr>
                      <w:rFonts w:ascii="Cambria Math" w:hAnsi="Cambria Math"/>
                    </w:rPr>
                    <m:t>(1-2x)</m:t>
                  </m:r>
                </m:e>
              </m:nary>
              <m:r>
                <w:rPr>
                  <w:rFonts w:ascii="Cambria Math" w:hAnsi="Cambria Math"/>
                </w:rPr>
                <m:t>dx</m:t>
              </m:r>
            </m:oMath>
            <w:r w:rsidRPr="001B05E8">
              <w:t xml:space="preserve"> using 3 points Gaussian quadrature formula.</w:t>
            </w:r>
          </w:p>
        </w:tc>
        <w:tc>
          <w:tcPr>
            <w:tcW w:w="319" w:type="pct"/>
          </w:tcPr>
          <w:p w14:paraId="5C122E3D" w14:textId="77777777" w:rsidR="00D63AB9" w:rsidRPr="001B05E8" w:rsidRDefault="00D63AB9" w:rsidP="00D63AB9">
            <w:pPr>
              <w:pStyle w:val="NoSpacing"/>
            </w:pPr>
            <w:r w:rsidRPr="001B05E8">
              <w:t>CO3</w:t>
            </w:r>
          </w:p>
        </w:tc>
        <w:tc>
          <w:tcPr>
            <w:tcW w:w="256" w:type="pct"/>
          </w:tcPr>
          <w:p w14:paraId="4084C04A" w14:textId="77777777" w:rsidR="00D63AB9" w:rsidRPr="001B05E8" w:rsidRDefault="00D63AB9" w:rsidP="00D63AB9">
            <w:pPr>
              <w:pStyle w:val="NoSpacing"/>
            </w:pPr>
            <w:r w:rsidRPr="001B05E8">
              <w:t>E</w:t>
            </w:r>
          </w:p>
        </w:tc>
        <w:tc>
          <w:tcPr>
            <w:tcW w:w="217" w:type="pct"/>
          </w:tcPr>
          <w:p w14:paraId="3FD1A076" w14:textId="77777777" w:rsidR="00D63AB9" w:rsidRPr="001B05E8" w:rsidRDefault="00D63AB9" w:rsidP="00D63AB9">
            <w:pPr>
              <w:pStyle w:val="NoSpacing"/>
            </w:pPr>
            <w:r w:rsidRPr="001B05E8">
              <w:t>3</w:t>
            </w:r>
          </w:p>
        </w:tc>
      </w:tr>
      <w:tr w:rsidR="00D63AB9" w:rsidRPr="001B05E8" w14:paraId="0570030E" w14:textId="77777777" w:rsidTr="00D63AB9">
        <w:trPr>
          <w:trHeight w:val="328"/>
        </w:trPr>
        <w:tc>
          <w:tcPr>
            <w:tcW w:w="272" w:type="pct"/>
          </w:tcPr>
          <w:p w14:paraId="3E4820DB" w14:textId="77777777" w:rsidR="00D63AB9" w:rsidRPr="001B05E8" w:rsidRDefault="00D63AB9" w:rsidP="00D63AB9">
            <w:pPr>
              <w:pStyle w:val="NoSpacing"/>
              <w:jc w:val="center"/>
            </w:pPr>
            <w:r w:rsidRPr="001B05E8">
              <w:t>13.</w:t>
            </w:r>
          </w:p>
        </w:tc>
        <w:tc>
          <w:tcPr>
            <w:tcW w:w="3936" w:type="pct"/>
            <w:gridSpan w:val="2"/>
            <w:vAlign w:val="bottom"/>
          </w:tcPr>
          <w:p w14:paraId="70213B36" w14:textId="77777777" w:rsidR="00D63AB9" w:rsidRPr="001B05E8" w:rsidRDefault="00D63AB9" w:rsidP="00D63AB9">
            <w:pPr>
              <w:pStyle w:val="NoSpacing"/>
            </w:pPr>
            <w:r w:rsidRPr="001B05E8">
              <w:t xml:space="preserve">Find </w:t>
            </w:r>
            <w:r w:rsidRPr="001B05E8">
              <w:rPr>
                <w:i/>
              </w:rPr>
              <w:t>y(0.2)</w:t>
            </w:r>
            <w:r w:rsidRPr="001B05E8">
              <w:t xml:space="preserve"> by using Euler’s method given that  </w:t>
            </w:r>
            <m:oMath>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m:t>
              </m:r>
              <m:f>
                <m:fPr>
                  <m:ctrlPr>
                    <w:rPr>
                      <w:rFonts w:ascii="Cambria Math" w:hAnsi="Cambria Math"/>
                    </w:rPr>
                  </m:ctrlPr>
                </m:fPr>
                <m:num>
                  <m:r>
                    <w:rPr>
                      <w:rFonts w:ascii="Cambria Math" w:hAnsi="Cambria Math"/>
                    </w:rPr>
                    <m:t>x</m:t>
                  </m:r>
                </m:num>
                <m:den>
                  <m:r>
                    <w:rPr>
                      <w:rFonts w:ascii="Cambria Math" w:hAnsi="Cambria Math"/>
                    </w:rPr>
                    <m:t>1+x</m:t>
                  </m:r>
                </m:den>
              </m:f>
              <m:r>
                <m:rPr>
                  <m:sty m:val="p"/>
                </m:rPr>
                <w:rPr>
                  <w:rFonts w:ascii="Cambria Math" w:hAnsi="Cambria Math"/>
                </w:rPr>
                <m:t>;</m:t>
              </m:r>
              <m:r>
                <w:rPr>
                  <w:rFonts w:ascii="Cambria Math" w:hAnsi="Cambria Math"/>
                </w:rPr>
                <m:t>y</m:t>
              </m:r>
              <m:d>
                <m:dPr>
                  <m:ctrlPr>
                    <w:rPr>
                      <w:rFonts w:ascii="Cambria Math" w:hAnsi="Cambria Math"/>
                    </w:rPr>
                  </m:ctrlPr>
                </m:dPr>
                <m:e>
                  <m:r>
                    <m:rPr>
                      <m:sty m:val="p"/>
                    </m:rPr>
                    <w:rPr>
                      <w:rFonts w:ascii="Cambria Math" w:hAnsi="Cambria Math"/>
                    </w:rPr>
                    <m:t>0</m:t>
                  </m:r>
                </m:e>
              </m:d>
              <m:r>
                <m:rPr>
                  <m:sty m:val="p"/>
                </m:rPr>
                <w:rPr>
                  <w:rFonts w:ascii="Cambria Math" w:hAnsi="Cambria Math"/>
                </w:rPr>
                <m:t>=1.</m:t>
              </m:r>
            </m:oMath>
          </w:p>
        </w:tc>
        <w:tc>
          <w:tcPr>
            <w:tcW w:w="319" w:type="pct"/>
          </w:tcPr>
          <w:p w14:paraId="45E975A9" w14:textId="77777777" w:rsidR="00D63AB9" w:rsidRPr="001B05E8" w:rsidRDefault="00D63AB9" w:rsidP="00D63AB9">
            <w:pPr>
              <w:pStyle w:val="NoSpacing"/>
            </w:pPr>
            <w:r w:rsidRPr="001B05E8">
              <w:t>CO5</w:t>
            </w:r>
          </w:p>
        </w:tc>
        <w:tc>
          <w:tcPr>
            <w:tcW w:w="256" w:type="pct"/>
          </w:tcPr>
          <w:p w14:paraId="2853B5BA" w14:textId="77777777" w:rsidR="00D63AB9" w:rsidRPr="001B05E8" w:rsidRDefault="00D63AB9" w:rsidP="00D63AB9">
            <w:pPr>
              <w:pStyle w:val="NoSpacing"/>
            </w:pPr>
            <w:r w:rsidRPr="001B05E8">
              <w:t>An</w:t>
            </w:r>
          </w:p>
        </w:tc>
        <w:tc>
          <w:tcPr>
            <w:tcW w:w="217" w:type="pct"/>
          </w:tcPr>
          <w:p w14:paraId="2E6F788A" w14:textId="77777777" w:rsidR="00D63AB9" w:rsidRPr="001B05E8" w:rsidRDefault="00D63AB9" w:rsidP="00D63AB9">
            <w:pPr>
              <w:pStyle w:val="NoSpacing"/>
            </w:pPr>
            <w:r w:rsidRPr="001B05E8">
              <w:t>3</w:t>
            </w:r>
          </w:p>
        </w:tc>
      </w:tr>
      <w:tr w:rsidR="00D63AB9" w:rsidRPr="001B05E8" w14:paraId="15DDFE83" w14:textId="77777777" w:rsidTr="00D63AB9">
        <w:trPr>
          <w:trHeight w:val="283"/>
        </w:trPr>
        <w:tc>
          <w:tcPr>
            <w:tcW w:w="272" w:type="pct"/>
          </w:tcPr>
          <w:p w14:paraId="3531D70D" w14:textId="77777777" w:rsidR="00D63AB9" w:rsidRPr="001B05E8" w:rsidRDefault="00D63AB9" w:rsidP="00D63AB9">
            <w:pPr>
              <w:pStyle w:val="NoSpacing"/>
              <w:jc w:val="center"/>
            </w:pPr>
            <w:r w:rsidRPr="001B05E8">
              <w:t>14.</w:t>
            </w:r>
          </w:p>
        </w:tc>
        <w:tc>
          <w:tcPr>
            <w:tcW w:w="3936" w:type="pct"/>
            <w:gridSpan w:val="2"/>
            <w:vAlign w:val="bottom"/>
          </w:tcPr>
          <w:p w14:paraId="5413D295" w14:textId="77777777" w:rsidR="00D63AB9" w:rsidRPr="001B05E8" w:rsidRDefault="00D63AB9" w:rsidP="00D63AB9">
            <w:r w:rsidRPr="001B05E8">
              <w:t xml:space="preserve">Using Crank Nicholson method, find the value of </w:t>
            </w:r>
            <w:r w:rsidRPr="001B05E8">
              <w:rPr>
                <w:i/>
              </w:rPr>
              <w:t>u</w:t>
            </w:r>
            <w:r w:rsidRPr="001B05E8">
              <w:t xml:space="preserve"> from the below table. </w:t>
            </w:r>
          </w:p>
          <w:p w14:paraId="17827533" w14:textId="77777777" w:rsidR="00D63AB9" w:rsidRPr="001B05E8" w:rsidRDefault="00D63AB9" w:rsidP="00D63AB9">
            <w:pPr>
              <w:pStyle w:val="NoSpacing"/>
            </w:pPr>
            <w:r w:rsidRPr="001B05E8">
              <w:object w:dxaOrig="9840" w:dyaOrig="1965" w14:anchorId="38CC45AA">
                <v:shape id="_x0000_i1416" type="#_x0000_t75" style="width:247.25pt;height:49.6pt" o:ole="">
                  <v:imagedata r:id="rId872" o:title=""/>
                </v:shape>
                <o:OLEObject Type="Embed" ProgID="PBrush" ShapeID="_x0000_i1416" DrawAspect="Content" ObjectID="_1801037949" r:id="rId873"/>
              </w:object>
            </w:r>
          </w:p>
        </w:tc>
        <w:tc>
          <w:tcPr>
            <w:tcW w:w="319" w:type="pct"/>
          </w:tcPr>
          <w:p w14:paraId="02D6DB8E" w14:textId="77777777" w:rsidR="00D63AB9" w:rsidRPr="001B05E8" w:rsidRDefault="00D63AB9" w:rsidP="00D63AB9">
            <w:pPr>
              <w:pStyle w:val="NoSpacing"/>
            </w:pPr>
            <w:r w:rsidRPr="001B05E8">
              <w:t>CO6</w:t>
            </w:r>
          </w:p>
        </w:tc>
        <w:tc>
          <w:tcPr>
            <w:tcW w:w="256" w:type="pct"/>
          </w:tcPr>
          <w:p w14:paraId="07B188A4" w14:textId="77777777" w:rsidR="00D63AB9" w:rsidRPr="001B05E8" w:rsidRDefault="00D63AB9" w:rsidP="00D63AB9">
            <w:pPr>
              <w:pStyle w:val="NoSpacing"/>
            </w:pPr>
            <w:r w:rsidRPr="001B05E8">
              <w:t>R</w:t>
            </w:r>
          </w:p>
        </w:tc>
        <w:tc>
          <w:tcPr>
            <w:tcW w:w="217" w:type="pct"/>
          </w:tcPr>
          <w:p w14:paraId="40D3BBF2" w14:textId="77777777" w:rsidR="00D63AB9" w:rsidRPr="001B05E8" w:rsidRDefault="00D63AB9" w:rsidP="00D63AB9">
            <w:pPr>
              <w:pStyle w:val="NoSpacing"/>
            </w:pPr>
            <w:r w:rsidRPr="001B05E8">
              <w:t>3</w:t>
            </w:r>
          </w:p>
        </w:tc>
      </w:tr>
      <w:tr w:rsidR="00D63AB9" w:rsidRPr="001B05E8" w14:paraId="6949D1E8" w14:textId="77777777" w:rsidTr="00D63AB9">
        <w:trPr>
          <w:trHeight w:val="283"/>
        </w:trPr>
        <w:tc>
          <w:tcPr>
            <w:tcW w:w="272" w:type="pct"/>
          </w:tcPr>
          <w:p w14:paraId="00799659" w14:textId="77777777" w:rsidR="00D63AB9" w:rsidRPr="001B05E8" w:rsidRDefault="00D63AB9" w:rsidP="00D63AB9">
            <w:pPr>
              <w:pStyle w:val="NoSpacing"/>
              <w:jc w:val="center"/>
            </w:pPr>
            <w:r w:rsidRPr="001B05E8">
              <w:t>15.</w:t>
            </w:r>
          </w:p>
        </w:tc>
        <w:tc>
          <w:tcPr>
            <w:tcW w:w="3936" w:type="pct"/>
            <w:gridSpan w:val="2"/>
            <w:vAlign w:val="center"/>
          </w:tcPr>
          <w:p w14:paraId="538994FF" w14:textId="77777777" w:rsidR="00D63AB9" w:rsidRPr="001B05E8" w:rsidRDefault="00D63AB9" w:rsidP="00D63AB9">
            <w:pPr>
              <w:pStyle w:val="NoSpacing"/>
            </w:pPr>
            <w:r w:rsidRPr="001B05E8">
              <w:rPr>
                <w:color w:val="000000"/>
                <w:shd w:val="clear" w:color="auto" w:fill="FFFFFF"/>
              </w:rPr>
              <w:t>If P(A) = 1/8, P(B)=1/4 and P(AՈB) = 1/16, find P(A/B).</w:t>
            </w:r>
          </w:p>
        </w:tc>
        <w:tc>
          <w:tcPr>
            <w:tcW w:w="319" w:type="pct"/>
          </w:tcPr>
          <w:p w14:paraId="6025CB1C" w14:textId="77777777" w:rsidR="00D63AB9" w:rsidRPr="001B05E8" w:rsidRDefault="00D63AB9" w:rsidP="00D63AB9">
            <w:pPr>
              <w:pStyle w:val="NoSpacing"/>
            </w:pPr>
            <w:r w:rsidRPr="001B05E8">
              <w:t>CO2</w:t>
            </w:r>
          </w:p>
        </w:tc>
        <w:tc>
          <w:tcPr>
            <w:tcW w:w="256" w:type="pct"/>
          </w:tcPr>
          <w:p w14:paraId="24EDD9A0" w14:textId="77777777" w:rsidR="00D63AB9" w:rsidRPr="001B05E8" w:rsidRDefault="00D63AB9" w:rsidP="00D63AB9">
            <w:pPr>
              <w:pStyle w:val="NoSpacing"/>
            </w:pPr>
            <w:r w:rsidRPr="001B05E8">
              <w:t>A</w:t>
            </w:r>
          </w:p>
        </w:tc>
        <w:tc>
          <w:tcPr>
            <w:tcW w:w="217" w:type="pct"/>
          </w:tcPr>
          <w:p w14:paraId="53C28A8B" w14:textId="77777777" w:rsidR="00D63AB9" w:rsidRPr="001B05E8" w:rsidRDefault="00D63AB9" w:rsidP="00D63AB9">
            <w:pPr>
              <w:pStyle w:val="NoSpacing"/>
            </w:pPr>
            <w:r w:rsidRPr="001B05E8">
              <w:t>3</w:t>
            </w:r>
          </w:p>
        </w:tc>
      </w:tr>
      <w:tr w:rsidR="00D63AB9" w:rsidRPr="001B05E8" w14:paraId="4AB003E3" w14:textId="77777777" w:rsidTr="00D63AB9">
        <w:trPr>
          <w:trHeight w:val="283"/>
        </w:trPr>
        <w:tc>
          <w:tcPr>
            <w:tcW w:w="272" w:type="pct"/>
          </w:tcPr>
          <w:p w14:paraId="5006A233" w14:textId="77777777" w:rsidR="00D63AB9" w:rsidRPr="001B05E8" w:rsidRDefault="00D63AB9" w:rsidP="00D63AB9">
            <w:pPr>
              <w:pStyle w:val="NoSpacing"/>
              <w:jc w:val="center"/>
            </w:pPr>
            <w:r w:rsidRPr="001B05E8">
              <w:t>16.</w:t>
            </w:r>
          </w:p>
        </w:tc>
        <w:tc>
          <w:tcPr>
            <w:tcW w:w="3936" w:type="pct"/>
            <w:gridSpan w:val="2"/>
            <w:vAlign w:val="bottom"/>
          </w:tcPr>
          <w:p w14:paraId="29894E1A" w14:textId="77777777" w:rsidR="00D63AB9" w:rsidRPr="001B05E8" w:rsidRDefault="00D63AB9" w:rsidP="00D63AB9">
            <w:pPr>
              <w:pStyle w:val="NoSpacing"/>
            </w:pPr>
            <w:r w:rsidRPr="001B05E8">
              <w:t xml:space="preserve">For a Binomial distribution, mean is 6 and S.D is </w:t>
            </w:r>
            <w:r w:rsidRPr="001B05E8">
              <w:rPr>
                <w:position w:val="-6"/>
              </w:rPr>
              <w:object w:dxaOrig="380" w:dyaOrig="340" w14:anchorId="0F996BA5">
                <v:shape id="_x0000_i1417" type="#_x0000_t75" style="width:19pt;height:17pt" o:ole="">
                  <v:imagedata r:id="rId874" o:title=""/>
                </v:shape>
                <o:OLEObject Type="Embed" ProgID="Equation.DSMT4" ShapeID="_x0000_i1417" DrawAspect="Content" ObjectID="_1801037950" r:id="rId875"/>
              </w:object>
            </w:r>
            <w:r w:rsidRPr="001B05E8">
              <w:t xml:space="preserve">, find </w:t>
            </w:r>
            <w:r w:rsidRPr="001B05E8">
              <w:rPr>
                <w:position w:val="-6"/>
              </w:rPr>
              <w:object w:dxaOrig="200" w:dyaOrig="220" w14:anchorId="0BC3471A">
                <v:shape id="_x0000_i1418" type="#_x0000_t75" style="width:9.5pt;height:11.55pt" o:ole="">
                  <v:imagedata r:id="rId876" o:title=""/>
                </v:shape>
                <o:OLEObject Type="Embed" ProgID="Equation.DSMT4" ShapeID="_x0000_i1418" DrawAspect="Content" ObjectID="_1801037951" r:id="rId877"/>
              </w:object>
            </w:r>
            <w:r w:rsidRPr="001B05E8">
              <w:t xml:space="preserve">, </w:t>
            </w:r>
            <w:r w:rsidRPr="001B05E8">
              <w:rPr>
                <w:position w:val="-10"/>
              </w:rPr>
              <w:object w:dxaOrig="240" w:dyaOrig="260" w14:anchorId="5D8B5FB9">
                <v:shape id="_x0000_i1419" type="#_x0000_t75" style="width:12.25pt;height:12.9pt" o:ole="">
                  <v:imagedata r:id="rId878" o:title=""/>
                </v:shape>
                <o:OLEObject Type="Embed" ProgID="Equation.DSMT4" ShapeID="_x0000_i1419" DrawAspect="Content" ObjectID="_1801037952" r:id="rId879"/>
              </w:object>
            </w:r>
            <w:r w:rsidRPr="001B05E8">
              <w:t xml:space="preserve"> and </w:t>
            </w:r>
            <w:r w:rsidRPr="001B05E8">
              <w:rPr>
                <w:position w:val="-10"/>
              </w:rPr>
              <w:object w:dxaOrig="200" w:dyaOrig="260" w14:anchorId="46E42DA6">
                <v:shape id="_x0000_i1420" type="#_x0000_t75" style="width:9.5pt;height:12.9pt" o:ole="">
                  <v:imagedata r:id="rId880" o:title=""/>
                </v:shape>
                <o:OLEObject Type="Embed" ProgID="Equation.DSMT4" ShapeID="_x0000_i1420" DrawAspect="Content" ObjectID="_1801037953" r:id="rId881"/>
              </w:object>
            </w:r>
            <w:r w:rsidRPr="001B05E8">
              <w:t>.</w:t>
            </w:r>
          </w:p>
        </w:tc>
        <w:tc>
          <w:tcPr>
            <w:tcW w:w="319" w:type="pct"/>
          </w:tcPr>
          <w:p w14:paraId="1386118A" w14:textId="77777777" w:rsidR="00D63AB9" w:rsidRPr="001B05E8" w:rsidRDefault="00D63AB9" w:rsidP="00D63AB9">
            <w:pPr>
              <w:pStyle w:val="NoSpacing"/>
            </w:pPr>
            <w:r w:rsidRPr="001B05E8">
              <w:t>CO2</w:t>
            </w:r>
          </w:p>
        </w:tc>
        <w:tc>
          <w:tcPr>
            <w:tcW w:w="256" w:type="pct"/>
          </w:tcPr>
          <w:p w14:paraId="195BA9A9" w14:textId="77777777" w:rsidR="00D63AB9" w:rsidRPr="001B05E8" w:rsidRDefault="00D63AB9" w:rsidP="00D63AB9">
            <w:pPr>
              <w:pStyle w:val="NoSpacing"/>
            </w:pPr>
            <w:r w:rsidRPr="001B05E8">
              <w:t>A</w:t>
            </w:r>
          </w:p>
        </w:tc>
        <w:tc>
          <w:tcPr>
            <w:tcW w:w="217" w:type="pct"/>
          </w:tcPr>
          <w:p w14:paraId="6C8879A8" w14:textId="77777777" w:rsidR="00D63AB9" w:rsidRPr="001B05E8" w:rsidRDefault="00D63AB9" w:rsidP="00D63AB9">
            <w:pPr>
              <w:pStyle w:val="NoSpacing"/>
            </w:pPr>
            <w:r w:rsidRPr="001B05E8">
              <w:t>3</w:t>
            </w:r>
          </w:p>
        </w:tc>
      </w:tr>
      <w:tr w:rsidR="00D63AB9" w:rsidRPr="001B05E8" w14:paraId="12A2B870" w14:textId="77777777" w:rsidTr="00D63AB9">
        <w:trPr>
          <w:trHeight w:val="552"/>
        </w:trPr>
        <w:tc>
          <w:tcPr>
            <w:tcW w:w="5000" w:type="pct"/>
            <w:gridSpan w:val="6"/>
          </w:tcPr>
          <w:p w14:paraId="5D91FDFE" w14:textId="77777777" w:rsidR="00D63AB9" w:rsidRPr="001B05E8" w:rsidRDefault="00D63AB9" w:rsidP="00D63AB9">
            <w:pPr>
              <w:jc w:val="center"/>
              <w:rPr>
                <w:b/>
              </w:rPr>
            </w:pPr>
            <w:r w:rsidRPr="001B05E8">
              <w:rPr>
                <w:b/>
              </w:rPr>
              <w:t>PART – C (6 X 12 = 72 MARKS)</w:t>
            </w:r>
          </w:p>
          <w:p w14:paraId="44C9F402" w14:textId="77777777" w:rsidR="00D63AB9" w:rsidRPr="001B05E8" w:rsidRDefault="00D63AB9" w:rsidP="00D63AB9">
            <w:pPr>
              <w:jc w:val="center"/>
              <w:rPr>
                <w:b/>
              </w:rPr>
            </w:pPr>
            <w:r w:rsidRPr="001B05E8">
              <w:rPr>
                <w:b/>
              </w:rPr>
              <w:t>(Answer any five Questions from Q. No. 17 to 23, Q. No. 24 is Compulsory)</w:t>
            </w:r>
          </w:p>
        </w:tc>
      </w:tr>
      <w:tr w:rsidR="00D63AB9" w:rsidRPr="001B05E8" w14:paraId="2A7C12E9" w14:textId="77777777" w:rsidTr="00D63AB9">
        <w:trPr>
          <w:trHeight w:val="283"/>
        </w:trPr>
        <w:tc>
          <w:tcPr>
            <w:tcW w:w="272" w:type="pct"/>
          </w:tcPr>
          <w:p w14:paraId="078A4DA6" w14:textId="77777777" w:rsidR="00D63AB9" w:rsidRPr="001B05E8" w:rsidRDefault="00D63AB9" w:rsidP="00D63AB9">
            <w:pPr>
              <w:jc w:val="center"/>
            </w:pPr>
            <w:r w:rsidRPr="001B05E8">
              <w:t>17.</w:t>
            </w:r>
          </w:p>
        </w:tc>
        <w:tc>
          <w:tcPr>
            <w:tcW w:w="189" w:type="pct"/>
          </w:tcPr>
          <w:p w14:paraId="5FD18C2E" w14:textId="77777777" w:rsidR="00D63AB9" w:rsidRPr="001B05E8" w:rsidRDefault="00D63AB9" w:rsidP="00D63AB9">
            <w:pPr>
              <w:jc w:val="center"/>
            </w:pPr>
          </w:p>
        </w:tc>
        <w:tc>
          <w:tcPr>
            <w:tcW w:w="3747" w:type="pct"/>
          </w:tcPr>
          <w:p w14:paraId="04FBA75E" w14:textId="77777777" w:rsidR="00D63AB9" w:rsidRPr="001B05E8" w:rsidRDefault="00D63AB9" w:rsidP="00D63AB9">
            <w:r w:rsidRPr="001B05E8">
              <w:t xml:space="preserve">Using Bisection Method, find a root of the equation </w:t>
            </w:r>
            <w:r w:rsidRPr="001B05E8">
              <w:rPr>
                <w:i/>
              </w:rPr>
              <w:t>x</w:t>
            </w:r>
            <w:r w:rsidRPr="001B05E8">
              <w:rPr>
                <w:i/>
                <w:vertAlign w:val="superscript"/>
              </w:rPr>
              <w:t>3</w:t>
            </w:r>
            <w:r w:rsidRPr="001B05E8">
              <w:rPr>
                <w:i/>
              </w:rPr>
              <w:t xml:space="preserve"> – 3x + 1 = 0</w:t>
            </w:r>
            <w:r w:rsidRPr="001B05E8">
              <w:t xml:space="preserve"> correct to 4 decimal places.</w:t>
            </w:r>
          </w:p>
        </w:tc>
        <w:tc>
          <w:tcPr>
            <w:tcW w:w="319" w:type="pct"/>
          </w:tcPr>
          <w:p w14:paraId="45506EC8" w14:textId="77777777" w:rsidR="00D63AB9" w:rsidRPr="001B05E8" w:rsidRDefault="00D63AB9" w:rsidP="00D63AB9">
            <w:pPr>
              <w:jc w:val="center"/>
            </w:pPr>
            <w:r w:rsidRPr="001B05E8">
              <w:t>CO1</w:t>
            </w:r>
          </w:p>
        </w:tc>
        <w:tc>
          <w:tcPr>
            <w:tcW w:w="256" w:type="pct"/>
          </w:tcPr>
          <w:p w14:paraId="39B6B9E3" w14:textId="77777777" w:rsidR="00D63AB9" w:rsidRPr="001B05E8" w:rsidRDefault="00D63AB9" w:rsidP="00D63AB9">
            <w:pPr>
              <w:jc w:val="center"/>
            </w:pPr>
            <w:r w:rsidRPr="001B05E8">
              <w:t>A</w:t>
            </w:r>
          </w:p>
        </w:tc>
        <w:tc>
          <w:tcPr>
            <w:tcW w:w="217" w:type="pct"/>
          </w:tcPr>
          <w:p w14:paraId="3205FB07" w14:textId="77777777" w:rsidR="00D63AB9" w:rsidRPr="001B05E8" w:rsidRDefault="00D63AB9" w:rsidP="00D63AB9">
            <w:pPr>
              <w:jc w:val="center"/>
            </w:pPr>
            <w:r w:rsidRPr="001B05E8">
              <w:t>12</w:t>
            </w:r>
          </w:p>
        </w:tc>
      </w:tr>
      <w:tr w:rsidR="00D63AB9" w:rsidRPr="001B05E8" w14:paraId="5A03F1ED" w14:textId="77777777" w:rsidTr="00D63AB9">
        <w:trPr>
          <w:trHeight w:val="283"/>
        </w:trPr>
        <w:tc>
          <w:tcPr>
            <w:tcW w:w="272" w:type="pct"/>
          </w:tcPr>
          <w:p w14:paraId="74EE468A" w14:textId="77777777" w:rsidR="00D63AB9" w:rsidRPr="001B05E8" w:rsidRDefault="00D63AB9" w:rsidP="00D63AB9">
            <w:pPr>
              <w:jc w:val="center"/>
            </w:pPr>
          </w:p>
        </w:tc>
        <w:tc>
          <w:tcPr>
            <w:tcW w:w="189" w:type="pct"/>
          </w:tcPr>
          <w:p w14:paraId="74150A6D" w14:textId="77777777" w:rsidR="00D63AB9" w:rsidRPr="001B05E8" w:rsidRDefault="00D63AB9" w:rsidP="00D63AB9">
            <w:pPr>
              <w:jc w:val="center"/>
            </w:pPr>
          </w:p>
        </w:tc>
        <w:tc>
          <w:tcPr>
            <w:tcW w:w="3747" w:type="pct"/>
          </w:tcPr>
          <w:p w14:paraId="663DDFD2" w14:textId="77777777" w:rsidR="00D63AB9" w:rsidRPr="001B05E8" w:rsidRDefault="00D63AB9" w:rsidP="00D63AB9">
            <w:pPr>
              <w:jc w:val="center"/>
            </w:pPr>
          </w:p>
        </w:tc>
        <w:tc>
          <w:tcPr>
            <w:tcW w:w="319" w:type="pct"/>
          </w:tcPr>
          <w:p w14:paraId="6EC06E9A" w14:textId="77777777" w:rsidR="00D63AB9" w:rsidRPr="001B05E8" w:rsidRDefault="00D63AB9" w:rsidP="00D63AB9">
            <w:pPr>
              <w:jc w:val="center"/>
            </w:pPr>
          </w:p>
        </w:tc>
        <w:tc>
          <w:tcPr>
            <w:tcW w:w="256" w:type="pct"/>
          </w:tcPr>
          <w:p w14:paraId="675FF8B0" w14:textId="77777777" w:rsidR="00D63AB9" w:rsidRPr="001B05E8" w:rsidRDefault="00D63AB9" w:rsidP="00D63AB9">
            <w:pPr>
              <w:jc w:val="center"/>
            </w:pPr>
          </w:p>
        </w:tc>
        <w:tc>
          <w:tcPr>
            <w:tcW w:w="217" w:type="pct"/>
          </w:tcPr>
          <w:p w14:paraId="67D463C2" w14:textId="77777777" w:rsidR="00D63AB9" w:rsidRPr="001B05E8" w:rsidRDefault="00D63AB9" w:rsidP="00D63AB9">
            <w:pPr>
              <w:jc w:val="center"/>
            </w:pPr>
          </w:p>
        </w:tc>
      </w:tr>
      <w:tr w:rsidR="00D63AB9" w:rsidRPr="001B05E8" w14:paraId="37351CF1" w14:textId="77777777" w:rsidTr="00D63AB9">
        <w:trPr>
          <w:trHeight w:val="283"/>
        </w:trPr>
        <w:tc>
          <w:tcPr>
            <w:tcW w:w="272" w:type="pct"/>
          </w:tcPr>
          <w:p w14:paraId="6464F2E1" w14:textId="77777777" w:rsidR="00D63AB9" w:rsidRPr="001B05E8" w:rsidRDefault="00D63AB9" w:rsidP="00D63AB9">
            <w:pPr>
              <w:jc w:val="center"/>
            </w:pPr>
            <w:r w:rsidRPr="001B05E8">
              <w:t>18.</w:t>
            </w:r>
          </w:p>
        </w:tc>
        <w:tc>
          <w:tcPr>
            <w:tcW w:w="189" w:type="pct"/>
          </w:tcPr>
          <w:p w14:paraId="0FC67D27" w14:textId="77777777" w:rsidR="00D63AB9" w:rsidRPr="001B05E8" w:rsidRDefault="00D63AB9" w:rsidP="00D63AB9">
            <w:pPr>
              <w:jc w:val="center"/>
            </w:pPr>
          </w:p>
        </w:tc>
        <w:tc>
          <w:tcPr>
            <w:tcW w:w="3747" w:type="pct"/>
          </w:tcPr>
          <w:p w14:paraId="4CBC0BB9" w14:textId="77777777" w:rsidR="00D63AB9" w:rsidRPr="001B05E8" w:rsidRDefault="00D63AB9" w:rsidP="00D63AB9">
            <w:r w:rsidRPr="001B05E8">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)dx</m:t>
                  </m:r>
                </m:e>
              </m:nary>
              <m:r>
                <w:rPr>
                  <w:rFonts w:ascii="Cambria Math" w:hAnsi="Cambria Math"/>
                </w:rPr>
                <m:t xml:space="preserve"> </m:t>
              </m:r>
            </m:oMath>
            <w:r w:rsidRPr="001B05E8">
              <w:t>using (i) Trapezoidal rule (ii) Simpson 1/3</w:t>
            </w:r>
            <w:r w:rsidRPr="001B05E8">
              <w:rPr>
                <w:vertAlign w:val="superscript"/>
              </w:rPr>
              <w:t>rd</w:t>
            </w:r>
            <w:r w:rsidRPr="001B05E8">
              <w:t xml:space="preserve"> rule </w:t>
            </w:r>
          </w:p>
          <w:p w14:paraId="651A87C7" w14:textId="77777777" w:rsidR="00D63AB9" w:rsidRPr="001B05E8" w:rsidRDefault="00D63AB9" w:rsidP="00D63AB9">
            <w:r w:rsidRPr="001B05E8">
              <w:t>(iii) Simpson 3/8</w:t>
            </w:r>
            <w:r w:rsidRPr="001B05E8">
              <w:rPr>
                <w:vertAlign w:val="superscript"/>
              </w:rPr>
              <w:t>th</w:t>
            </w:r>
            <w:r w:rsidRPr="001B05E8">
              <w:t xml:space="preserve"> rule (iv) Actual value.</w:t>
            </w:r>
          </w:p>
        </w:tc>
        <w:tc>
          <w:tcPr>
            <w:tcW w:w="319" w:type="pct"/>
          </w:tcPr>
          <w:p w14:paraId="45D7D9C0" w14:textId="77777777" w:rsidR="00D63AB9" w:rsidRPr="001B05E8" w:rsidRDefault="00D63AB9" w:rsidP="00D63AB9">
            <w:pPr>
              <w:jc w:val="center"/>
            </w:pPr>
            <w:r w:rsidRPr="001B05E8">
              <w:t>CO3</w:t>
            </w:r>
          </w:p>
        </w:tc>
        <w:tc>
          <w:tcPr>
            <w:tcW w:w="256" w:type="pct"/>
          </w:tcPr>
          <w:p w14:paraId="04C96947" w14:textId="77777777" w:rsidR="00D63AB9" w:rsidRPr="001B05E8" w:rsidRDefault="00D63AB9" w:rsidP="00D63AB9">
            <w:pPr>
              <w:jc w:val="center"/>
            </w:pPr>
            <w:r w:rsidRPr="001B05E8">
              <w:t>E</w:t>
            </w:r>
          </w:p>
        </w:tc>
        <w:tc>
          <w:tcPr>
            <w:tcW w:w="217" w:type="pct"/>
          </w:tcPr>
          <w:p w14:paraId="3DD88A0E" w14:textId="77777777" w:rsidR="00D63AB9" w:rsidRPr="001B05E8" w:rsidRDefault="00D63AB9" w:rsidP="00D63AB9">
            <w:pPr>
              <w:jc w:val="center"/>
            </w:pPr>
            <w:r w:rsidRPr="001B05E8">
              <w:t>12</w:t>
            </w:r>
          </w:p>
        </w:tc>
      </w:tr>
      <w:tr w:rsidR="00D63AB9" w:rsidRPr="001B05E8" w14:paraId="0DCD4E9F" w14:textId="77777777" w:rsidTr="00D63AB9">
        <w:trPr>
          <w:trHeight w:val="283"/>
        </w:trPr>
        <w:tc>
          <w:tcPr>
            <w:tcW w:w="272" w:type="pct"/>
          </w:tcPr>
          <w:p w14:paraId="0BA42BEF" w14:textId="77777777" w:rsidR="00D63AB9" w:rsidRPr="001B05E8" w:rsidRDefault="00D63AB9" w:rsidP="00D63AB9">
            <w:pPr>
              <w:jc w:val="center"/>
            </w:pPr>
          </w:p>
        </w:tc>
        <w:tc>
          <w:tcPr>
            <w:tcW w:w="189" w:type="pct"/>
          </w:tcPr>
          <w:p w14:paraId="34363642" w14:textId="77777777" w:rsidR="00D63AB9" w:rsidRPr="001B05E8" w:rsidRDefault="00D63AB9" w:rsidP="00D63AB9">
            <w:pPr>
              <w:jc w:val="center"/>
            </w:pPr>
          </w:p>
        </w:tc>
        <w:tc>
          <w:tcPr>
            <w:tcW w:w="3747" w:type="pct"/>
          </w:tcPr>
          <w:p w14:paraId="1ECC51ED" w14:textId="77777777" w:rsidR="00D63AB9" w:rsidRPr="001B05E8" w:rsidRDefault="00D63AB9" w:rsidP="00D63AB9">
            <w:pPr>
              <w:jc w:val="center"/>
            </w:pPr>
          </w:p>
        </w:tc>
        <w:tc>
          <w:tcPr>
            <w:tcW w:w="319" w:type="pct"/>
          </w:tcPr>
          <w:p w14:paraId="1F6FC3AC" w14:textId="77777777" w:rsidR="00D63AB9" w:rsidRPr="001B05E8" w:rsidRDefault="00D63AB9" w:rsidP="00D63AB9">
            <w:pPr>
              <w:jc w:val="center"/>
            </w:pPr>
          </w:p>
        </w:tc>
        <w:tc>
          <w:tcPr>
            <w:tcW w:w="256" w:type="pct"/>
          </w:tcPr>
          <w:p w14:paraId="1DB25768" w14:textId="77777777" w:rsidR="00D63AB9" w:rsidRPr="001B05E8" w:rsidRDefault="00D63AB9" w:rsidP="00D63AB9">
            <w:pPr>
              <w:jc w:val="center"/>
            </w:pPr>
          </w:p>
        </w:tc>
        <w:tc>
          <w:tcPr>
            <w:tcW w:w="217" w:type="pct"/>
          </w:tcPr>
          <w:p w14:paraId="5DCFF3EA" w14:textId="77777777" w:rsidR="00D63AB9" w:rsidRPr="001B05E8" w:rsidRDefault="00D63AB9" w:rsidP="00D63AB9">
            <w:pPr>
              <w:jc w:val="center"/>
            </w:pPr>
          </w:p>
        </w:tc>
      </w:tr>
      <w:tr w:rsidR="00D63AB9" w:rsidRPr="001B05E8" w14:paraId="3261ABF6" w14:textId="77777777" w:rsidTr="00D63AB9">
        <w:trPr>
          <w:trHeight w:val="283"/>
        </w:trPr>
        <w:tc>
          <w:tcPr>
            <w:tcW w:w="272" w:type="pct"/>
          </w:tcPr>
          <w:p w14:paraId="184DF1D8" w14:textId="77777777" w:rsidR="00D63AB9" w:rsidRPr="001B05E8" w:rsidRDefault="00D63AB9" w:rsidP="00D63AB9">
            <w:pPr>
              <w:jc w:val="center"/>
            </w:pPr>
            <w:r w:rsidRPr="001B05E8">
              <w:t>19.</w:t>
            </w:r>
          </w:p>
        </w:tc>
        <w:tc>
          <w:tcPr>
            <w:tcW w:w="189" w:type="pct"/>
          </w:tcPr>
          <w:p w14:paraId="0143BB46" w14:textId="77777777" w:rsidR="00D63AB9" w:rsidRPr="001B05E8" w:rsidRDefault="00D63AB9" w:rsidP="00D63AB9">
            <w:pPr>
              <w:jc w:val="center"/>
            </w:pPr>
            <w:r w:rsidRPr="001B05E8">
              <w:t>a.</w:t>
            </w:r>
          </w:p>
        </w:tc>
        <w:tc>
          <w:tcPr>
            <w:tcW w:w="3747" w:type="pct"/>
          </w:tcPr>
          <w:p w14:paraId="1E740AB4" w14:textId="77777777" w:rsidR="00D63AB9" w:rsidRPr="001B05E8" w:rsidRDefault="00D63AB9" w:rsidP="00D63AB9">
            <w:r w:rsidRPr="001B05E8">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f>
                <m:fPr>
                  <m:ctrlPr>
                    <w:rPr>
                      <w:rFonts w:ascii="Cambria Math" w:hAnsi="Cambria Math"/>
                      <w:i/>
                    </w:rPr>
                  </m:ctrlPr>
                </m:fPr>
                <m:num>
                  <m:r>
                    <w:rPr>
                      <w:rFonts w:ascii="Cambria Math" w:hAnsi="Cambria Math"/>
                    </w:rPr>
                    <m:t>y-x</m:t>
                  </m:r>
                </m:num>
                <m:den>
                  <m:r>
                    <w:rPr>
                      <w:rFonts w:ascii="Cambria Math" w:hAnsi="Cambria Math"/>
                    </w:rPr>
                    <m:t>y+x</m:t>
                  </m:r>
                </m:den>
              </m:f>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1B05E8">
              <w:t xml:space="preserve">, find </w:t>
            </w:r>
            <w:r w:rsidRPr="001B05E8">
              <w:rPr>
                <w:i/>
              </w:rPr>
              <w:t>y(0.1)</w:t>
            </w:r>
            <w:r w:rsidRPr="001B05E8">
              <w:t xml:space="preserve"> and </w:t>
            </w:r>
            <w:r w:rsidRPr="001B05E8">
              <w:rPr>
                <w:i/>
              </w:rPr>
              <w:t>y(0.2)</w:t>
            </w:r>
            <w:r w:rsidRPr="001B05E8">
              <w:t xml:space="preserve"> by using Runge – Kutta method of order 4.</w:t>
            </w:r>
          </w:p>
        </w:tc>
        <w:tc>
          <w:tcPr>
            <w:tcW w:w="319" w:type="pct"/>
          </w:tcPr>
          <w:p w14:paraId="64CB5D8D" w14:textId="77777777" w:rsidR="00D63AB9" w:rsidRPr="001B05E8" w:rsidRDefault="00D63AB9" w:rsidP="00D63AB9">
            <w:pPr>
              <w:jc w:val="center"/>
            </w:pPr>
            <w:r w:rsidRPr="001B05E8">
              <w:t>CO5</w:t>
            </w:r>
          </w:p>
        </w:tc>
        <w:tc>
          <w:tcPr>
            <w:tcW w:w="256" w:type="pct"/>
          </w:tcPr>
          <w:p w14:paraId="68D0DE79" w14:textId="77777777" w:rsidR="00D63AB9" w:rsidRPr="001B05E8" w:rsidRDefault="00D63AB9" w:rsidP="00D63AB9">
            <w:pPr>
              <w:jc w:val="center"/>
            </w:pPr>
            <w:r w:rsidRPr="001B05E8">
              <w:t>A</w:t>
            </w:r>
          </w:p>
        </w:tc>
        <w:tc>
          <w:tcPr>
            <w:tcW w:w="217" w:type="pct"/>
          </w:tcPr>
          <w:p w14:paraId="2FF3ADDC" w14:textId="77777777" w:rsidR="00D63AB9" w:rsidRPr="001B05E8" w:rsidRDefault="00D63AB9" w:rsidP="00D63AB9">
            <w:pPr>
              <w:jc w:val="center"/>
            </w:pPr>
            <w:r w:rsidRPr="001B05E8">
              <w:t>8</w:t>
            </w:r>
          </w:p>
        </w:tc>
      </w:tr>
      <w:tr w:rsidR="00D63AB9" w:rsidRPr="001B05E8" w14:paraId="6D25EAE9" w14:textId="77777777" w:rsidTr="00D63AB9">
        <w:trPr>
          <w:trHeight w:val="283"/>
        </w:trPr>
        <w:tc>
          <w:tcPr>
            <w:tcW w:w="272" w:type="pct"/>
          </w:tcPr>
          <w:p w14:paraId="680ECA71" w14:textId="77777777" w:rsidR="00D63AB9" w:rsidRPr="001B05E8" w:rsidRDefault="00D63AB9" w:rsidP="00D63AB9">
            <w:pPr>
              <w:jc w:val="center"/>
            </w:pPr>
          </w:p>
        </w:tc>
        <w:tc>
          <w:tcPr>
            <w:tcW w:w="189" w:type="pct"/>
          </w:tcPr>
          <w:p w14:paraId="1A79353C" w14:textId="77777777" w:rsidR="00D63AB9" w:rsidRPr="001B05E8" w:rsidRDefault="00D63AB9" w:rsidP="00D63AB9">
            <w:pPr>
              <w:jc w:val="center"/>
            </w:pPr>
            <w:r w:rsidRPr="001B05E8">
              <w:t>b.</w:t>
            </w:r>
          </w:p>
        </w:tc>
        <w:tc>
          <w:tcPr>
            <w:tcW w:w="3747" w:type="pct"/>
          </w:tcPr>
          <w:p w14:paraId="36FBECA7" w14:textId="77777777" w:rsidR="00D63AB9" w:rsidRPr="001B05E8" w:rsidRDefault="00D63AB9" w:rsidP="00D63AB9">
            <w:pPr>
              <w:rPr>
                <w:bCs/>
              </w:rPr>
            </w:pPr>
            <w:r w:rsidRPr="001B05E8">
              <w:t xml:space="preserve">Find </w:t>
            </w:r>
            <w:r w:rsidRPr="001B05E8">
              <w:rPr>
                <w:i/>
              </w:rPr>
              <w:t>y(0.1)</w:t>
            </w:r>
            <w:r w:rsidRPr="001B05E8">
              <w:t xml:space="preserve"> by using Euler’s method 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=-y</m:t>
              </m:r>
              <m:r>
                <m:rPr>
                  <m:sty m:val="p"/>
                </m:rPr>
                <w:rPr>
                  <w:rFonts w:ascii="Cambria Math" w:hAnsi="Cambria Math"/>
                </w:rPr>
                <m:t>, y(0) =1 .</m:t>
              </m:r>
            </m:oMath>
          </w:p>
        </w:tc>
        <w:tc>
          <w:tcPr>
            <w:tcW w:w="319" w:type="pct"/>
          </w:tcPr>
          <w:p w14:paraId="79B2A2CC" w14:textId="77777777" w:rsidR="00D63AB9" w:rsidRPr="001B05E8" w:rsidRDefault="00D63AB9" w:rsidP="00D63AB9">
            <w:pPr>
              <w:jc w:val="center"/>
            </w:pPr>
            <w:r w:rsidRPr="001B05E8">
              <w:t>CO5</w:t>
            </w:r>
          </w:p>
        </w:tc>
        <w:tc>
          <w:tcPr>
            <w:tcW w:w="256" w:type="pct"/>
          </w:tcPr>
          <w:p w14:paraId="551C6E09" w14:textId="77777777" w:rsidR="00D63AB9" w:rsidRPr="001B05E8" w:rsidRDefault="00D63AB9" w:rsidP="00D63AB9">
            <w:pPr>
              <w:jc w:val="center"/>
            </w:pPr>
            <w:r w:rsidRPr="001B05E8">
              <w:t>A</w:t>
            </w:r>
          </w:p>
        </w:tc>
        <w:tc>
          <w:tcPr>
            <w:tcW w:w="217" w:type="pct"/>
          </w:tcPr>
          <w:p w14:paraId="3EB627E9" w14:textId="77777777" w:rsidR="00D63AB9" w:rsidRPr="001B05E8" w:rsidRDefault="00D63AB9" w:rsidP="00D63AB9">
            <w:pPr>
              <w:jc w:val="center"/>
            </w:pPr>
            <w:r w:rsidRPr="001B05E8">
              <w:t>4</w:t>
            </w:r>
          </w:p>
        </w:tc>
      </w:tr>
      <w:tr w:rsidR="00D63AB9" w:rsidRPr="001B05E8" w14:paraId="029E252E" w14:textId="77777777" w:rsidTr="00D63AB9">
        <w:trPr>
          <w:trHeight w:val="283"/>
        </w:trPr>
        <w:tc>
          <w:tcPr>
            <w:tcW w:w="272" w:type="pct"/>
          </w:tcPr>
          <w:p w14:paraId="62B1E19B" w14:textId="77777777" w:rsidR="00D63AB9" w:rsidRPr="001B05E8" w:rsidRDefault="00D63AB9" w:rsidP="00D63AB9">
            <w:pPr>
              <w:jc w:val="center"/>
            </w:pPr>
          </w:p>
        </w:tc>
        <w:tc>
          <w:tcPr>
            <w:tcW w:w="189" w:type="pct"/>
          </w:tcPr>
          <w:p w14:paraId="5D28E5FA" w14:textId="77777777" w:rsidR="00D63AB9" w:rsidRPr="001B05E8" w:rsidRDefault="00D63AB9" w:rsidP="00D63AB9">
            <w:pPr>
              <w:jc w:val="center"/>
            </w:pPr>
          </w:p>
        </w:tc>
        <w:tc>
          <w:tcPr>
            <w:tcW w:w="3747" w:type="pct"/>
          </w:tcPr>
          <w:p w14:paraId="050B8C87" w14:textId="77777777" w:rsidR="00D63AB9" w:rsidRPr="001B05E8" w:rsidRDefault="00D63AB9" w:rsidP="00D63AB9">
            <w:pPr>
              <w:jc w:val="center"/>
            </w:pPr>
          </w:p>
        </w:tc>
        <w:tc>
          <w:tcPr>
            <w:tcW w:w="319" w:type="pct"/>
          </w:tcPr>
          <w:p w14:paraId="271ACF51" w14:textId="77777777" w:rsidR="00D63AB9" w:rsidRPr="001B05E8" w:rsidRDefault="00D63AB9" w:rsidP="00D63AB9">
            <w:pPr>
              <w:jc w:val="center"/>
            </w:pPr>
          </w:p>
        </w:tc>
        <w:tc>
          <w:tcPr>
            <w:tcW w:w="256" w:type="pct"/>
          </w:tcPr>
          <w:p w14:paraId="4A9019B6" w14:textId="77777777" w:rsidR="00D63AB9" w:rsidRPr="001B05E8" w:rsidRDefault="00D63AB9" w:rsidP="00D63AB9">
            <w:pPr>
              <w:jc w:val="center"/>
            </w:pPr>
          </w:p>
        </w:tc>
        <w:tc>
          <w:tcPr>
            <w:tcW w:w="217" w:type="pct"/>
          </w:tcPr>
          <w:p w14:paraId="1537394E" w14:textId="77777777" w:rsidR="00D63AB9" w:rsidRPr="001B05E8" w:rsidRDefault="00D63AB9" w:rsidP="00D63AB9">
            <w:pPr>
              <w:jc w:val="center"/>
            </w:pPr>
          </w:p>
        </w:tc>
      </w:tr>
      <w:tr w:rsidR="00D63AB9" w:rsidRPr="001B05E8" w14:paraId="147C6825" w14:textId="77777777" w:rsidTr="00D63AB9">
        <w:trPr>
          <w:trHeight w:val="283"/>
        </w:trPr>
        <w:tc>
          <w:tcPr>
            <w:tcW w:w="272" w:type="pct"/>
          </w:tcPr>
          <w:p w14:paraId="0804FFE6" w14:textId="77777777" w:rsidR="00D63AB9" w:rsidRPr="001B05E8" w:rsidRDefault="00D63AB9" w:rsidP="00D63AB9">
            <w:pPr>
              <w:jc w:val="center"/>
            </w:pPr>
            <w:r w:rsidRPr="001B05E8">
              <w:t>20.</w:t>
            </w:r>
          </w:p>
        </w:tc>
        <w:tc>
          <w:tcPr>
            <w:tcW w:w="189" w:type="pct"/>
          </w:tcPr>
          <w:p w14:paraId="42D9D826" w14:textId="77777777" w:rsidR="00D63AB9" w:rsidRPr="001B05E8" w:rsidRDefault="00D63AB9" w:rsidP="00D63AB9">
            <w:pPr>
              <w:jc w:val="center"/>
            </w:pPr>
          </w:p>
        </w:tc>
        <w:tc>
          <w:tcPr>
            <w:tcW w:w="3747" w:type="pct"/>
          </w:tcPr>
          <w:p w14:paraId="3A46001D" w14:textId="77777777" w:rsidR="00D63AB9" w:rsidRPr="001B05E8" w:rsidRDefault="00D63AB9" w:rsidP="00D63AB9">
            <w:r w:rsidRPr="001B05E8">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 0&lt;x,y&lt;1</m:t>
              </m:r>
            </m:oMath>
            <w:r w:rsidRPr="001B05E8">
              <w:t xml:space="preserve"> with </w:t>
            </w:r>
            <m:oMath>
              <m:r>
                <w:rPr>
                  <w:rFonts w:ascii="Cambria Math" w:hAnsi="Cambria Math"/>
                </w:rPr>
                <m:t>u</m:t>
              </m:r>
              <m:d>
                <m:dPr>
                  <m:ctrlPr>
                    <w:rPr>
                      <w:rFonts w:ascii="Cambria Math" w:hAnsi="Cambria Math"/>
                      <w:i/>
                    </w:rPr>
                  </m:ctrlPr>
                </m:dPr>
                <m:e>
                  <m:r>
                    <w:rPr>
                      <w:rFonts w:ascii="Cambria Math" w:hAnsi="Cambria Math"/>
                    </w:rPr>
                    <m:t>0,y</m:t>
                  </m:r>
                </m:e>
              </m:d>
              <m:r>
                <w:rPr>
                  <w:rFonts w:ascii="Cambria Math" w:hAnsi="Cambria Math"/>
                </w:rPr>
                <m:t>=6=u(1,y)</m:t>
              </m:r>
            </m:oMath>
            <w:r w:rsidRPr="001B05E8">
              <w:t xml:space="preserve"> and </w:t>
            </w:r>
            <w:r w:rsidRPr="001B05E8">
              <w:rPr>
                <w:i/>
              </w:rPr>
              <w:t xml:space="preserve">u(x,0) = 13 = u(x,1) </w:t>
            </w:r>
            <w:r w:rsidRPr="001B05E8">
              <w:t xml:space="preserve">by taking </w:t>
            </w:r>
            <w:r w:rsidRPr="001B05E8">
              <w:rPr>
                <w:i/>
              </w:rPr>
              <w:t>h = 0.25</w:t>
            </w:r>
            <w:r w:rsidRPr="001B05E8">
              <w:t xml:space="preserve"> using Liebmann’s iterative method, correct to three decimal places.</w:t>
            </w:r>
          </w:p>
        </w:tc>
        <w:tc>
          <w:tcPr>
            <w:tcW w:w="319" w:type="pct"/>
          </w:tcPr>
          <w:p w14:paraId="2A7F2CAE" w14:textId="77777777" w:rsidR="00D63AB9" w:rsidRPr="001B05E8" w:rsidRDefault="00D63AB9" w:rsidP="00D63AB9">
            <w:pPr>
              <w:jc w:val="center"/>
            </w:pPr>
            <w:r w:rsidRPr="001B05E8">
              <w:t>CO6</w:t>
            </w:r>
          </w:p>
        </w:tc>
        <w:tc>
          <w:tcPr>
            <w:tcW w:w="256" w:type="pct"/>
          </w:tcPr>
          <w:p w14:paraId="6BE1E860" w14:textId="77777777" w:rsidR="00D63AB9" w:rsidRPr="001B05E8" w:rsidRDefault="00D63AB9" w:rsidP="00D63AB9">
            <w:pPr>
              <w:jc w:val="center"/>
            </w:pPr>
            <w:r w:rsidRPr="001B05E8">
              <w:t>An</w:t>
            </w:r>
          </w:p>
        </w:tc>
        <w:tc>
          <w:tcPr>
            <w:tcW w:w="217" w:type="pct"/>
          </w:tcPr>
          <w:p w14:paraId="549C8A8F" w14:textId="77777777" w:rsidR="00D63AB9" w:rsidRPr="001B05E8" w:rsidRDefault="00D63AB9" w:rsidP="00D63AB9">
            <w:pPr>
              <w:jc w:val="center"/>
            </w:pPr>
            <w:r w:rsidRPr="001B05E8">
              <w:t>12</w:t>
            </w:r>
          </w:p>
        </w:tc>
      </w:tr>
      <w:tr w:rsidR="00D63AB9" w:rsidRPr="001B05E8" w14:paraId="387154AB" w14:textId="77777777" w:rsidTr="00D63AB9">
        <w:trPr>
          <w:trHeight w:val="283"/>
        </w:trPr>
        <w:tc>
          <w:tcPr>
            <w:tcW w:w="272" w:type="pct"/>
          </w:tcPr>
          <w:p w14:paraId="03B3FEE7" w14:textId="77777777" w:rsidR="00D63AB9" w:rsidRPr="001B05E8" w:rsidRDefault="00D63AB9" w:rsidP="00D63AB9">
            <w:pPr>
              <w:jc w:val="center"/>
            </w:pPr>
          </w:p>
        </w:tc>
        <w:tc>
          <w:tcPr>
            <w:tcW w:w="189" w:type="pct"/>
          </w:tcPr>
          <w:p w14:paraId="2B46A4E2" w14:textId="77777777" w:rsidR="00D63AB9" w:rsidRPr="001B05E8" w:rsidRDefault="00D63AB9" w:rsidP="00D63AB9">
            <w:pPr>
              <w:jc w:val="center"/>
            </w:pPr>
          </w:p>
        </w:tc>
        <w:tc>
          <w:tcPr>
            <w:tcW w:w="3747" w:type="pct"/>
          </w:tcPr>
          <w:p w14:paraId="50303815" w14:textId="77777777" w:rsidR="00D63AB9" w:rsidRPr="001B05E8" w:rsidRDefault="00D63AB9" w:rsidP="00D63AB9">
            <w:pPr>
              <w:jc w:val="center"/>
            </w:pPr>
          </w:p>
        </w:tc>
        <w:tc>
          <w:tcPr>
            <w:tcW w:w="319" w:type="pct"/>
          </w:tcPr>
          <w:p w14:paraId="64E4707E" w14:textId="77777777" w:rsidR="00D63AB9" w:rsidRPr="001B05E8" w:rsidRDefault="00D63AB9" w:rsidP="00D63AB9">
            <w:pPr>
              <w:jc w:val="center"/>
            </w:pPr>
          </w:p>
        </w:tc>
        <w:tc>
          <w:tcPr>
            <w:tcW w:w="256" w:type="pct"/>
          </w:tcPr>
          <w:p w14:paraId="2ABC7D13" w14:textId="77777777" w:rsidR="00D63AB9" w:rsidRPr="001B05E8" w:rsidRDefault="00D63AB9" w:rsidP="00D63AB9">
            <w:pPr>
              <w:jc w:val="center"/>
            </w:pPr>
          </w:p>
        </w:tc>
        <w:tc>
          <w:tcPr>
            <w:tcW w:w="217" w:type="pct"/>
          </w:tcPr>
          <w:p w14:paraId="1C16F994" w14:textId="77777777" w:rsidR="00D63AB9" w:rsidRPr="001B05E8" w:rsidRDefault="00D63AB9" w:rsidP="00D63AB9">
            <w:pPr>
              <w:jc w:val="center"/>
            </w:pPr>
          </w:p>
        </w:tc>
      </w:tr>
      <w:tr w:rsidR="00D63AB9" w:rsidRPr="001B05E8" w14:paraId="242CBB0C" w14:textId="77777777" w:rsidTr="00D63AB9">
        <w:trPr>
          <w:trHeight w:val="283"/>
        </w:trPr>
        <w:tc>
          <w:tcPr>
            <w:tcW w:w="272" w:type="pct"/>
          </w:tcPr>
          <w:p w14:paraId="6EC9FCE9" w14:textId="77777777" w:rsidR="00D63AB9" w:rsidRPr="001B05E8" w:rsidRDefault="00D63AB9" w:rsidP="00D63AB9">
            <w:pPr>
              <w:jc w:val="center"/>
            </w:pPr>
            <w:r w:rsidRPr="001B05E8">
              <w:t>21.</w:t>
            </w:r>
          </w:p>
        </w:tc>
        <w:tc>
          <w:tcPr>
            <w:tcW w:w="189" w:type="pct"/>
          </w:tcPr>
          <w:p w14:paraId="55F859D9" w14:textId="77777777" w:rsidR="00D63AB9" w:rsidRPr="001B05E8" w:rsidRDefault="00D63AB9" w:rsidP="00D63AB9">
            <w:pPr>
              <w:jc w:val="center"/>
            </w:pPr>
          </w:p>
        </w:tc>
        <w:tc>
          <w:tcPr>
            <w:tcW w:w="3747" w:type="pct"/>
          </w:tcPr>
          <w:p w14:paraId="339BC68E" w14:textId="77777777" w:rsidR="00D63AB9" w:rsidRPr="001B05E8" w:rsidRDefault="00D63AB9" w:rsidP="00D63AB9">
            <w:pPr>
              <w:jc w:val="both"/>
            </w:pPr>
            <w:r w:rsidRPr="001B05E8">
              <w:t xml:space="preserve">Fit a Binomial distribution to the given data and calculate the expected frequencies.  </w:t>
            </w:r>
            <w:r w:rsidRPr="001B05E8">
              <w:tab/>
              <w:t xml:space="preserve">     </w:t>
            </w:r>
          </w:p>
          <w:tbl>
            <w:tblPr>
              <w:tblStyle w:val="TableGrid"/>
              <w:tblW w:w="0" w:type="auto"/>
              <w:tblInd w:w="1439" w:type="dxa"/>
              <w:tblLook w:val="04A0" w:firstRow="1" w:lastRow="0" w:firstColumn="1" w:lastColumn="0" w:noHBand="0" w:noVBand="1"/>
            </w:tblPr>
            <w:tblGrid>
              <w:gridCol w:w="577"/>
              <w:gridCol w:w="573"/>
              <w:gridCol w:w="587"/>
              <w:gridCol w:w="587"/>
              <w:gridCol w:w="490"/>
            </w:tblGrid>
            <w:tr w:rsidR="00D63AB9" w:rsidRPr="001B05E8" w14:paraId="4C18CB2B" w14:textId="77777777" w:rsidTr="00D63AB9">
              <w:tc>
                <w:tcPr>
                  <w:tcW w:w="577" w:type="dxa"/>
                </w:tcPr>
                <w:p w14:paraId="7A1CFE90" w14:textId="77777777" w:rsidR="00D63AB9" w:rsidRPr="001B05E8" w:rsidRDefault="00D63AB9" w:rsidP="00D63AB9">
                  <w:pPr>
                    <w:contextualSpacing/>
                    <w:jc w:val="center"/>
                  </w:pPr>
                  <w:r w:rsidRPr="001B05E8">
                    <w:t>X</w:t>
                  </w:r>
                </w:p>
              </w:tc>
              <w:tc>
                <w:tcPr>
                  <w:tcW w:w="573" w:type="dxa"/>
                </w:tcPr>
                <w:p w14:paraId="455ED75E" w14:textId="77777777" w:rsidR="00D63AB9" w:rsidRPr="001B05E8" w:rsidRDefault="00D63AB9" w:rsidP="00D63AB9">
                  <w:pPr>
                    <w:contextualSpacing/>
                    <w:jc w:val="center"/>
                  </w:pPr>
                  <w:r w:rsidRPr="001B05E8">
                    <w:t>0</w:t>
                  </w:r>
                </w:p>
              </w:tc>
              <w:tc>
                <w:tcPr>
                  <w:tcW w:w="587" w:type="dxa"/>
                </w:tcPr>
                <w:p w14:paraId="62791121" w14:textId="77777777" w:rsidR="00D63AB9" w:rsidRPr="001B05E8" w:rsidRDefault="00D63AB9" w:rsidP="00D63AB9">
                  <w:pPr>
                    <w:contextualSpacing/>
                    <w:jc w:val="center"/>
                  </w:pPr>
                  <w:r w:rsidRPr="001B05E8">
                    <w:t>1</w:t>
                  </w:r>
                </w:p>
              </w:tc>
              <w:tc>
                <w:tcPr>
                  <w:tcW w:w="587" w:type="dxa"/>
                </w:tcPr>
                <w:p w14:paraId="599312FA" w14:textId="77777777" w:rsidR="00D63AB9" w:rsidRPr="001B05E8" w:rsidRDefault="00D63AB9" w:rsidP="00D63AB9">
                  <w:pPr>
                    <w:contextualSpacing/>
                    <w:jc w:val="center"/>
                  </w:pPr>
                  <w:r w:rsidRPr="001B05E8">
                    <w:t>2</w:t>
                  </w:r>
                </w:p>
              </w:tc>
              <w:tc>
                <w:tcPr>
                  <w:tcW w:w="490" w:type="dxa"/>
                </w:tcPr>
                <w:p w14:paraId="7A4BE18D" w14:textId="77777777" w:rsidR="00D63AB9" w:rsidRPr="001B05E8" w:rsidRDefault="00D63AB9" w:rsidP="00D63AB9">
                  <w:pPr>
                    <w:contextualSpacing/>
                    <w:jc w:val="center"/>
                  </w:pPr>
                  <w:r w:rsidRPr="001B05E8">
                    <w:t>3</w:t>
                  </w:r>
                </w:p>
              </w:tc>
            </w:tr>
            <w:tr w:rsidR="00D63AB9" w:rsidRPr="001B05E8" w14:paraId="412A8F6A" w14:textId="77777777" w:rsidTr="00D63AB9">
              <w:tc>
                <w:tcPr>
                  <w:tcW w:w="577" w:type="dxa"/>
                </w:tcPr>
                <w:p w14:paraId="6E370EA7" w14:textId="77777777" w:rsidR="00D63AB9" w:rsidRPr="001B05E8" w:rsidRDefault="00D63AB9" w:rsidP="00D63AB9">
                  <w:pPr>
                    <w:contextualSpacing/>
                    <w:jc w:val="center"/>
                  </w:pPr>
                  <m:oMathPara>
                    <m:oMath>
                      <m:r>
                        <w:rPr>
                          <w:rFonts w:ascii="Cambria Math" w:hAnsi="Cambria Math"/>
                        </w:rPr>
                        <m:t>f</m:t>
                      </m:r>
                    </m:oMath>
                  </m:oMathPara>
                </w:p>
              </w:tc>
              <w:tc>
                <w:tcPr>
                  <w:tcW w:w="573" w:type="dxa"/>
                </w:tcPr>
                <w:p w14:paraId="513A1B4C" w14:textId="77777777" w:rsidR="00D63AB9" w:rsidRPr="001B05E8" w:rsidRDefault="00D63AB9" w:rsidP="00D63AB9">
                  <w:pPr>
                    <w:contextualSpacing/>
                    <w:jc w:val="center"/>
                  </w:pPr>
                  <w:r w:rsidRPr="001B05E8">
                    <w:t>36</w:t>
                  </w:r>
                </w:p>
              </w:tc>
              <w:tc>
                <w:tcPr>
                  <w:tcW w:w="587" w:type="dxa"/>
                </w:tcPr>
                <w:p w14:paraId="3D360B8D" w14:textId="77777777" w:rsidR="00D63AB9" w:rsidRPr="001B05E8" w:rsidRDefault="00D63AB9" w:rsidP="00D63AB9">
                  <w:pPr>
                    <w:contextualSpacing/>
                    <w:jc w:val="center"/>
                  </w:pPr>
                  <w:r w:rsidRPr="001B05E8">
                    <w:t>40</w:t>
                  </w:r>
                </w:p>
              </w:tc>
              <w:tc>
                <w:tcPr>
                  <w:tcW w:w="587" w:type="dxa"/>
                </w:tcPr>
                <w:p w14:paraId="5D65EB00" w14:textId="77777777" w:rsidR="00D63AB9" w:rsidRPr="001B05E8" w:rsidRDefault="00D63AB9" w:rsidP="00D63AB9">
                  <w:pPr>
                    <w:contextualSpacing/>
                    <w:jc w:val="center"/>
                  </w:pPr>
                  <w:r w:rsidRPr="001B05E8">
                    <w:t>22</w:t>
                  </w:r>
                </w:p>
              </w:tc>
              <w:tc>
                <w:tcPr>
                  <w:tcW w:w="490" w:type="dxa"/>
                </w:tcPr>
                <w:p w14:paraId="29F5437B" w14:textId="77777777" w:rsidR="00D63AB9" w:rsidRPr="001B05E8" w:rsidRDefault="00D63AB9" w:rsidP="00D63AB9">
                  <w:pPr>
                    <w:contextualSpacing/>
                    <w:jc w:val="center"/>
                  </w:pPr>
                  <w:r w:rsidRPr="001B05E8">
                    <w:t>2</w:t>
                  </w:r>
                </w:p>
              </w:tc>
            </w:tr>
          </w:tbl>
          <w:p w14:paraId="18CCA529" w14:textId="77777777" w:rsidR="00D63AB9" w:rsidRPr="001B05E8" w:rsidRDefault="00D63AB9" w:rsidP="00D63AB9">
            <w:pPr>
              <w:jc w:val="center"/>
            </w:pPr>
          </w:p>
        </w:tc>
        <w:tc>
          <w:tcPr>
            <w:tcW w:w="319" w:type="pct"/>
          </w:tcPr>
          <w:p w14:paraId="7DE8CC97" w14:textId="77777777" w:rsidR="00D63AB9" w:rsidRPr="001B05E8" w:rsidRDefault="00D63AB9" w:rsidP="00D63AB9">
            <w:pPr>
              <w:jc w:val="center"/>
            </w:pPr>
            <w:r w:rsidRPr="001B05E8">
              <w:t>CO2</w:t>
            </w:r>
          </w:p>
        </w:tc>
        <w:tc>
          <w:tcPr>
            <w:tcW w:w="256" w:type="pct"/>
          </w:tcPr>
          <w:p w14:paraId="66FDAD9F" w14:textId="77777777" w:rsidR="00D63AB9" w:rsidRPr="001B05E8" w:rsidRDefault="00D63AB9" w:rsidP="00D63AB9">
            <w:pPr>
              <w:jc w:val="center"/>
            </w:pPr>
            <w:r w:rsidRPr="001B05E8">
              <w:t>A</w:t>
            </w:r>
          </w:p>
        </w:tc>
        <w:tc>
          <w:tcPr>
            <w:tcW w:w="217" w:type="pct"/>
          </w:tcPr>
          <w:p w14:paraId="2CFA94D7" w14:textId="77777777" w:rsidR="00D63AB9" w:rsidRPr="001B05E8" w:rsidRDefault="00D63AB9" w:rsidP="00D63AB9">
            <w:pPr>
              <w:jc w:val="center"/>
            </w:pPr>
            <w:r w:rsidRPr="001B05E8">
              <w:t>12</w:t>
            </w:r>
          </w:p>
        </w:tc>
      </w:tr>
      <w:tr w:rsidR="00D63AB9" w:rsidRPr="001B05E8" w14:paraId="1FA7E8DE" w14:textId="77777777" w:rsidTr="00D63AB9">
        <w:trPr>
          <w:trHeight w:val="283"/>
        </w:trPr>
        <w:tc>
          <w:tcPr>
            <w:tcW w:w="272" w:type="pct"/>
          </w:tcPr>
          <w:p w14:paraId="63108503" w14:textId="77777777" w:rsidR="00D63AB9" w:rsidRPr="001B05E8" w:rsidRDefault="00D63AB9" w:rsidP="00D63AB9">
            <w:pPr>
              <w:jc w:val="center"/>
            </w:pPr>
          </w:p>
        </w:tc>
        <w:tc>
          <w:tcPr>
            <w:tcW w:w="189" w:type="pct"/>
          </w:tcPr>
          <w:p w14:paraId="0BCBB323" w14:textId="77777777" w:rsidR="00D63AB9" w:rsidRPr="001B05E8" w:rsidRDefault="00D63AB9" w:rsidP="00D63AB9">
            <w:pPr>
              <w:jc w:val="center"/>
            </w:pPr>
          </w:p>
        </w:tc>
        <w:tc>
          <w:tcPr>
            <w:tcW w:w="3747" w:type="pct"/>
          </w:tcPr>
          <w:p w14:paraId="20A40089" w14:textId="77777777" w:rsidR="00D63AB9" w:rsidRPr="001B05E8" w:rsidRDefault="00D63AB9" w:rsidP="00D63AB9">
            <w:pPr>
              <w:jc w:val="center"/>
            </w:pPr>
          </w:p>
        </w:tc>
        <w:tc>
          <w:tcPr>
            <w:tcW w:w="319" w:type="pct"/>
          </w:tcPr>
          <w:p w14:paraId="4EB551CC" w14:textId="77777777" w:rsidR="00D63AB9" w:rsidRPr="001B05E8" w:rsidRDefault="00D63AB9" w:rsidP="00D63AB9">
            <w:pPr>
              <w:jc w:val="center"/>
            </w:pPr>
          </w:p>
        </w:tc>
        <w:tc>
          <w:tcPr>
            <w:tcW w:w="256" w:type="pct"/>
          </w:tcPr>
          <w:p w14:paraId="1D0FEAA2" w14:textId="77777777" w:rsidR="00D63AB9" w:rsidRPr="001B05E8" w:rsidRDefault="00D63AB9" w:rsidP="00D63AB9">
            <w:pPr>
              <w:jc w:val="center"/>
            </w:pPr>
          </w:p>
        </w:tc>
        <w:tc>
          <w:tcPr>
            <w:tcW w:w="217" w:type="pct"/>
          </w:tcPr>
          <w:p w14:paraId="06A9156F" w14:textId="77777777" w:rsidR="00D63AB9" w:rsidRPr="001B05E8" w:rsidRDefault="00D63AB9" w:rsidP="00D63AB9">
            <w:pPr>
              <w:jc w:val="center"/>
            </w:pPr>
          </w:p>
        </w:tc>
      </w:tr>
      <w:tr w:rsidR="00D63AB9" w:rsidRPr="001B05E8" w14:paraId="35E874A3" w14:textId="77777777" w:rsidTr="00D63AB9">
        <w:trPr>
          <w:trHeight w:val="283"/>
        </w:trPr>
        <w:tc>
          <w:tcPr>
            <w:tcW w:w="272" w:type="pct"/>
          </w:tcPr>
          <w:p w14:paraId="079D4034" w14:textId="77777777" w:rsidR="00D63AB9" w:rsidRPr="001B05E8" w:rsidRDefault="00D63AB9" w:rsidP="00D63AB9">
            <w:pPr>
              <w:jc w:val="center"/>
            </w:pPr>
            <w:r w:rsidRPr="001B05E8">
              <w:t>22.</w:t>
            </w:r>
          </w:p>
        </w:tc>
        <w:tc>
          <w:tcPr>
            <w:tcW w:w="189" w:type="pct"/>
          </w:tcPr>
          <w:p w14:paraId="36B4BD2B" w14:textId="77777777" w:rsidR="00D63AB9" w:rsidRPr="001B05E8" w:rsidRDefault="00D63AB9" w:rsidP="00D63AB9">
            <w:pPr>
              <w:jc w:val="center"/>
            </w:pPr>
          </w:p>
        </w:tc>
        <w:tc>
          <w:tcPr>
            <w:tcW w:w="3747" w:type="pct"/>
          </w:tcPr>
          <w:p w14:paraId="4EC9EFE4" w14:textId="77777777" w:rsidR="00D63AB9" w:rsidRPr="001B05E8" w:rsidRDefault="00D63AB9" w:rsidP="00D63AB9">
            <w:pPr>
              <w:jc w:val="both"/>
            </w:pPr>
            <w:r w:rsidRPr="001B05E8">
              <w:t>A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D63AB9" w:rsidRPr="001B05E8" w14:paraId="487D9ABB" w14:textId="77777777" w:rsidTr="00D63AB9">
              <w:tc>
                <w:tcPr>
                  <w:tcW w:w="671" w:type="dxa"/>
                </w:tcPr>
                <w:p w14:paraId="3404CC6E" w14:textId="77777777" w:rsidR="00D63AB9" w:rsidRPr="001B05E8" w:rsidRDefault="00D63AB9" w:rsidP="00D63AB9">
                  <w:pPr>
                    <w:jc w:val="center"/>
                    <w:rPr>
                      <w:i/>
                    </w:rPr>
                  </w:pPr>
                  <w:r w:rsidRPr="001B05E8">
                    <w:rPr>
                      <w:i/>
                    </w:rPr>
                    <w:t>x</w:t>
                  </w:r>
                </w:p>
              </w:tc>
              <w:tc>
                <w:tcPr>
                  <w:tcW w:w="630" w:type="dxa"/>
                </w:tcPr>
                <w:p w14:paraId="37236031" w14:textId="77777777" w:rsidR="00D63AB9" w:rsidRPr="001B05E8" w:rsidRDefault="00D63AB9" w:rsidP="00D63AB9">
                  <w:pPr>
                    <w:jc w:val="center"/>
                  </w:pPr>
                  <w:r w:rsidRPr="001B05E8">
                    <w:t>0</w:t>
                  </w:r>
                </w:p>
              </w:tc>
              <w:tc>
                <w:tcPr>
                  <w:tcW w:w="630" w:type="dxa"/>
                </w:tcPr>
                <w:p w14:paraId="632E1589" w14:textId="77777777" w:rsidR="00D63AB9" w:rsidRPr="001B05E8" w:rsidRDefault="00D63AB9" w:rsidP="00D63AB9">
                  <w:pPr>
                    <w:jc w:val="center"/>
                  </w:pPr>
                  <w:r w:rsidRPr="001B05E8">
                    <w:t>1</w:t>
                  </w:r>
                </w:p>
              </w:tc>
              <w:tc>
                <w:tcPr>
                  <w:tcW w:w="630" w:type="dxa"/>
                </w:tcPr>
                <w:p w14:paraId="79FD0B86" w14:textId="77777777" w:rsidR="00D63AB9" w:rsidRPr="001B05E8" w:rsidRDefault="00D63AB9" w:rsidP="00D63AB9">
                  <w:pPr>
                    <w:jc w:val="center"/>
                  </w:pPr>
                  <w:r w:rsidRPr="001B05E8">
                    <w:t>2</w:t>
                  </w:r>
                </w:p>
              </w:tc>
              <w:tc>
                <w:tcPr>
                  <w:tcW w:w="540" w:type="dxa"/>
                </w:tcPr>
                <w:p w14:paraId="7BAFFCF3" w14:textId="77777777" w:rsidR="00D63AB9" w:rsidRPr="001B05E8" w:rsidRDefault="00D63AB9" w:rsidP="00D63AB9">
                  <w:pPr>
                    <w:jc w:val="center"/>
                  </w:pPr>
                  <w:r w:rsidRPr="001B05E8">
                    <w:t>3</w:t>
                  </w:r>
                </w:p>
              </w:tc>
              <w:tc>
                <w:tcPr>
                  <w:tcW w:w="540" w:type="dxa"/>
                </w:tcPr>
                <w:p w14:paraId="2987FE6C" w14:textId="77777777" w:rsidR="00D63AB9" w:rsidRPr="001B05E8" w:rsidRDefault="00D63AB9" w:rsidP="00D63AB9">
                  <w:pPr>
                    <w:jc w:val="center"/>
                  </w:pPr>
                  <w:r w:rsidRPr="001B05E8">
                    <w:t>4</w:t>
                  </w:r>
                </w:p>
              </w:tc>
              <w:tc>
                <w:tcPr>
                  <w:tcW w:w="540" w:type="dxa"/>
                </w:tcPr>
                <w:p w14:paraId="613850B8" w14:textId="77777777" w:rsidR="00D63AB9" w:rsidRPr="001B05E8" w:rsidRDefault="00D63AB9" w:rsidP="00D63AB9">
                  <w:pPr>
                    <w:jc w:val="center"/>
                  </w:pPr>
                  <w:r w:rsidRPr="001B05E8">
                    <w:t>5</w:t>
                  </w:r>
                </w:p>
              </w:tc>
            </w:tr>
            <w:tr w:rsidR="00D63AB9" w:rsidRPr="001B05E8" w14:paraId="1CF743B6" w14:textId="77777777" w:rsidTr="00D63AB9">
              <w:tc>
                <w:tcPr>
                  <w:tcW w:w="671" w:type="dxa"/>
                </w:tcPr>
                <w:p w14:paraId="15A5C364" w14:textId="77777777" w:rsidR="00D63AB9" w:rsidRPr="001B05E8" w:rsidRDefault="00D63AB9" w:rsidP="00D63AB9">
                  <w:pPr>
                    <w:jc w:val="center"/>
                    <w:rPr>
                      <w:i/>
                    </w:rPr>
                  </w:pPr>
                  <w:r w:rsidRPr="001B05E8">
                    <w:rPr>
                      <w:i/>
                    </w:rPr>
                    <w:t>p(x)</w:t>
                  </w:r>
                </w:p>
              </w:tc>
              <w:tc>
                <w:tcPr>
                  <w:tcW w:w="630" w:type="dxa"/>
                </w:tcPr>
                <w:p w14:paraId="1345836F" w14:textId="77777777" w:rsidR="00D63AB9" w:rsidRPr="001B05E8" w:rsidRDefault="00D63AB9" w:rsidP="00D63AB9">
                  <w:pPr>
                    <w:jc w:val="center"/>
                  </w:pPr>
                  <w:r w:rsidRPr="001B05E8">
                    <w:t>k</w:t>
                  </w:r>
                </w:p>
              </w:tc>
              <w:tc>
                <w:tcPr>
                  <w:tcW w:w="630" w:type="dxa"/>
                </w:tcPr>
                <w:p w14:paraId="6CD00453" w14:textId="77777777" w:rsidR="00D63AB9" w:rsidRPr="001B05E8" w:rsidRDefault="00D63AB9" w:rsidP="00D63AB9">
                  <w:pPr>
                    <w:jc w:val="center"/>
                  </w:pPr>
                  <w:r w:rsidRPr="001B05E8">
                    <w:t>2k</w:t>
                  </w:r>
                </w:p>
              </w:tc>
              <w:tc>
                <w:tcPr>
                  <w:tcW w:w="630" w:type="dxa"/>
                </w:tcPr>
                <w:p w14:paraId="0342DD8A" w14:textId="77777777" w:rsidR="00D63AB9" w:rsidRPr="001B05E8" w:rsidRDefault="00D63AB9" w:rsidP="00D63AB9">
                  <w:pPr>
                    <w:jc w:val="center"/>
                  </w:pPr>
                  <w:r w:rsidRPr="001B05E8">
                    <w:t>3k</w:t>
                  </w:r>
                </w:p>
              </w:tc>
              <w:tc>
                <w:tcPr>
                  <w:tcW w:w="540" w:type="dxa"/>
                </w:tcPr>
                <w:p w14:paraId="3739B480" w14:textId="77777777" w:rsidR="00D63AB9" w:rsidRPr="001B05E8" w:rsidRDefault="00D63AB9" w:rsidP="00D63AB9">
                  <w:pPr>
                    <w:jc w:val="center"/>
                  </w:pPr>
                  <w:r w:rsidRPr="001B05E8">
                    <w:t>5k</w:t>
                  </w:r>
                </w:p>
              </w:tc>
              <w:tc>
                <w:tcPr>
                  <w:tcW w:w="540" w:type="dxa"/>
                </w:tcPr>
                <w:p w14:paraId="3BCE6347" w14:textId="77777777" w:rsidR="00D63AB9" w:rsidRPr="001B05E8" w:rsidRDefault="00D63AB9" w:rsidP="00D63AB9">
                  <w:pPr>
                    <w:jc w:val="center"/>
                  </w:pPr>
                  <w:r w:rsidRPr="001B05E8">
                    <w:t>k</w:t>
                  </w:r>
                </w:p>
              </w:tc>
              <w:tc>
                <w:tcPr>
                  <w:tcW w:w="540" w:type="dxa"/>
                </w:tcPr>
                <w:p w14:paraId="77C35DED" w14:textId="77777777" w:rsidR="00D63AB9" w:rsidRPr="001B05E8" w:rsidRDefault="00D63AB9" w:rsidP="00D63AB9">
                  <w:pPr>
                    <w:jc w:val="center"/>
                  </w:pPr>
                  <w:r w:rsidRPr="001B05E8">
                    <w:t>k</w:t>
                  </w:r>
                </w:p>
              </w:tc>
            </w:tr>
          </w:tbl>
          <w:p w14:paraId="54ED6546" w14:textId="77777777" w:rsidR="00D63AB9" w:rsidRPr="001B05E8" w:rsidRDefault="00D63AB9" w:rsidP="00D63AB9">
            <w:r w:rsidRPr="001B05E8">
              <w:t xml:space="preserve"> (i) Find the value of K (ii) Evaluate </w:t>
            </w:r>
            <w:r w:rsidRPr="001B05E8">
              <w:rPr>
                <w:iCs/>
              </w:rPr>
              <w:t>P(X&lt;2</w:t>
            </w:r>
            <w:r w:rsidRPr="001B05E8">
              <w:rPr>
                <w:i/>
              </w:rPr>
              <w:t xml:space="preserve">) </w:t>
            </w:r>
            <w:r w:rsidRPr="001B05E8">
              <w:t>(iii) Find the CDF, cumulative distribution function (iv) Find the mean and Variance of X.</w:t>
            </w:r>
          </w:p>
        </w:tc>
        <w:tc>
          <w:tcPr>
            <w:tcW w:w="319" w:type="pct"/>
          </w:tcPr>
          <w:p w14:paraId="32530533" w14:textId="77777777" w:rsidR="00D63AB9" w:rsidRPr="001B05E8" w:rsidRDefault="00D63AB9" w:rsidP="00D63AB9">
            <w:pPr>
              <w:jc w:val="center"/>
            </w:pPr>
            <w:r w:rsidRPr="001B05E8">
              <w:t>CO4</w:t>
            </w:r>
          </w:p>
        </w:tc>
        <w:tc>
          <w:tcPr>
            <w:tcW w:w="256" w:type="pct"/>
          </w:tcPr>
          <w:p w14:paraId="35FB360B" w14:textId="77777777" w:rsidR="00D63AB9" w:rsidRPr="001B05E8" w:rsidRDefault="00D63AB9" w:rsidP="00D63AB9">
            <w:pPr>
              <w:jc w:val="center"/>
            </w:pPr>
            <w:r w:rsidRPr="001B05E8">
              <w:t>A</w:t>
            </w:r>
          </w:p>
        </w:tc>
        <w:tc>
          <w:tcPr>
            <w:tcW w:w="217" w:type="pct"/>
          </w:tcPr>
          <w:p w14:paraId="01550689" w14:textId="77777777" w:rsidR="00D63AB9" w:rsidRPr="001B05E8" w:rsidRDefault="00D63AB9" w:rsidP="00D63AB9">
            <w:pPr>
              <w:jc w:val="center"/>
            </w:pPr>
            <w:r w:rsidRPr="001B05E8">
              <w:t>12</w:t>
            </w:r>
          </w:p>
        </w:tc>
      </w:tr>
      <w:tr w:rsidR="00D63AB9" w:rsidRPr="001B05E8" w14:paraId="0EB439DA" w14:textId="77777777" w:rsidTr="00D63AB9">
        <w:trPr>
          <w:trHeight w:val="283"/>
        </w:trPr>
        <w:tc>
          <w:tcPr>
            <w:tcW w:w="272" w:type="pct"/>
          </w:tcPr>
          <w:p w14:paraId="31CF53E7" w14:textId="77777777" w:rsidR="00D63AB9" w:rsidRPr="001B05E8" w:rsidRDefault="00D63AB9" w:rsidP="00D63AB9">
            <w:pPr>
              <w:jc w:val="center"/>
            </w:pPr>
          </w:p>
        </w:tc>
        <w:tc>
          <w:tcPr>
            <w:tcW w:w="189" w:type="pct"/>
          </w:tcPr>
          <w:p w14:paraId="79D29D2E" w14:textId="77777777" w:rsidR="00D63AB9" w:rsidRPr="001B05E8" w:rsidRDefault="00D63AB9" w:rsidP="00D63AB9">
            <w:pPr>
              <w:jc w:val="center"/>
            </w:pPr>
          </w:p>
        </w:tc>
        <w:tc>
          <w:tcPr>
            <w:tcW w:w="3747" w:type="pct"/>
          </w:tcPr>
          <w:p w14:paraId="1FE4ECDE" w14:textId="77777777" w:rsidR="00D63AB9" w:rsidRPr="001B05E8" w:rsidRDefault="00D63AB9" w:rsidP="00D63AB9">
            <w:pPr>
              <w:jc w:val="center"/>
            </w:pPr>
          </w:p>
        </w:tc>
        <w:tc>
          <w:tcPr>
            <w:tcW w:w="319" w:type="pct"/>
          </w:tcPr>
          <w:p w14:paraId="2C5FBD91" w14:textId="77777777" w:rsidR="00D63AB9" w:rsidRPr="001B05E8" w:rsidRDefault="00D63AB9" w:rsidP="00D63AB9">
            <w:pPr>
              <w:jc w:val="center"/>
            </w:pPr>
          </w:p>
        </w:tc>
        <w:tc>
          <w:tcPr>
            <w:tcW w:w="256" w:type="pct"/>
          </w:tcPr>
          <w:p w14:paraId="6FF83100" w14:textId="77777777" w:rsidR="00D63AB9" w:rsidRPr="001B05E8" w:rsidRDefault="00D63AB9" w:rsidP="00D63AB9">
            <w:pPr>
              <w:jc w:val="center"/>
            </w:pPr>
          </w:p>
        </w:tc>
        <w:tc>
          <w:tcPr>
            <w:tcW w:w="217" w:type="pct"/>
          </w:tcPr>
          <w:p w14:paraId="1F7CB83A" w14:textId="77777777" w:rsidR="00D63AB9" w:rsidRPr="001B05E8" w:rsidRDefault="00D63AB9" w:rsidP="00D63AB9">
            <w:pPr>
              <w:jc w:val="center"/>
            </w:pPr>
          </w:p>
        </w:tc>
      </w:tr>
      <w:tr w:rsidR="00D63AB9" w:rsidRPr="001B05E8" w14:paraId="1DEF2E98" w14:textId="77777777" w:rsidTr="00D63AB9">
        <w:trPr>
          <w:trHeight w:val="1340"/>
        </w:trPr>
        <w:tc>
          <w:tcPr>
            <w:tcW w:w="272" w:type="pct"/>
          </w:tcPr>
          <w:p w14:paraId="331C1D30" w14:textId="77777777" w:rsidR="00D63AB9" w:rsidRPr="001B05E8" w:rsidRDefault="00D63AB9" w:rsidP="00D63AB9">
            <w:pPr>
              <w:jc w:val="center"/>
            </w:pPr>
            <w:r w:rsidRPr="001B05E8">
              <w:t>23.</w:t>
            </w:r>
          </w:p>
        </w:tc>
        <w:tc>
          <w:tcPr>
            <w:tcW w:w="189" w:type="pct"/>
          </w:tcPr>
          <w:p w14:paraId="58988EBB" w14:textId="77777777" w:rsidR="00D63AB9" w:rsidRPr="001B05E8" w:rsidRDefault="00D63AB9" w:rsidP="00D63AB9">
            <w:pPr>
              <w:jc w:val="center"/>
            </w:pPr>
          </w:p>
        </w:tc>
        <w:tc>
          <w:tcPr>
            <w:tcW w:w="3747" w:type="pct"/>
          </w:tcPr>
          <w:p w14:paraId="6FA88308" w14:textId="77777777" w:rsidR="00D63AB9" w:rsidRPr="001B05E8" w:rsidRDefault="00D63AB9" w:rsidP="00D63AB9">
            <w:pPr>
              <w:jc w:val="both"/>
            </w:pPr>
            <w:r w:rsidRPr="001B05E8">
              <w:t>Evaluate the correlation coefficient and lines of regression for the following data.</w:t>
            </w:r>
          </w:p>
          <w:tbl>
            <w:tblPr>
              <w:tblStyle w:val="TableGrid"/>
              <w:tblW w:w="0" w:type="auto"/>
              <w:tblLook w:val="04A0" w:firstRow="1" w:lastRow="0" w:firstColumn="1" w:lastColumn="0" w:noHBand="0" w:noVBand="1"/>
            </w:tblPr>
            <w:tblGrid>
              <w:gridCol w:w="996"/>
              <w:gridCol w:w="1302"/>
              <w:gridCol w:w="1149"/>
              <w:gridCol w:w="951"/>
              <w:gridCol w:w="1134"/>
              <w:gridCol w:w="1134"/>
            </w:tblGrid>
            <w:tr w:rsidR="00D63AB9" w:rsidRPr="001B05E8" w14:paraId="4656C2F2" w14:textId="77777777" w:rsidTr="00D63AB9">
              <w:tc>
                <w:tcPr>
                  <w:tcW w:w="996" w:type="dxa"/>
                  <w:tcBorders>
                    <w:top w:val="single" w:sz="4" w:space="0" w:color="auto"/>
                    <w:left w:val="single" w:sz="4" w:space="0" w:color="auto"/>
                    <w:bottom w:val="single" w:sz="4" w:space="0" w:color="auto"/>
                    <w:right w:val="single" w:sz="4" w:space="0" w:color="auto"/>
                  </w:tcBorders>
                  <w:hideMark/>
                </w:tcPr>
                <w:p w14:paraId="2EB7C7B6" w14:textId="77777777" w:rsidR="00D63AB9" w:rsidRPr="001B05E8" w:rsidRDefault="00D63AB9" w:rsidP="00D63AB9">
                  <w:pPr>
                    <w:jc w:val="center"/>
                  </w:pPr>
                  <w:r w:rsidRPr="001B05E8">
                    <w:t>X</w:t>
                  </w:r>
                </w:p>
              </w:tc>
              <w:tc>
                <w:tcPr>
                  <w:tcW w:w="1302" w:type="dxa"/>
                  <w:tcBorders>
                    <w:top w:val="single" w:sz="4" w:space="0" w:color="auto"/>
                    <w:left w:val="single" w:sz="4" w:space="0" w:color="auto"/>
                    <w:bottom w:val="single" w:sz="4" w:space="0" w:color="auto"/>
                    <w:right w:val="single" w:sz="4" w:space="0" w:color="auto"/>
                  </w:tcBorders>
                  <w:hideMark/>
                </w:tcPr>
                <w:p w14:paraId="5B756A0E" w14:textId="77777777" w:rsidR="00D63AB9" w:rsidRPr="001B05E8" w:rsidRDefault="00D63AB9" w:rsidP="00D63AB9">
                  <w:pPr>
                    <w:jc w:val="center"/>
                  </w:pPr>
                  <w:r w:rsidRPr="001B05E8">
                    <w:t>6</w:t>
                  </w:r>
                </w:p>
              </w:tc>
              <w:tc>
                <w:tcPr>
                  <w:tcW w:w="1149" w:type="dxa"/>
                  <w:tcBorders>
                    <w:top w:val="single" w:sz="4" w:space="0" w:color="auto"/>
                    <w:left w:val="single" w:sz="4" w:space="0" w:color="auto"/>
                    <w:bottom w:val="single" w:sz="4" w:space="0" w:color="auto"/>
                    <w:right w:val="single" w:sz="4" w:space="0" w:color="auto"/>
                  </w:tcBorders>
                  <w:hideMark/>
                </w:tcPr>
                <w:p w14:paraId="42728C3A" w14:textId="77777777" w:rsidR="00D63AB9" w:rsidRPr="001B05E8" w:rsidRDefault="00D63AB9" w:rsidP="00D63AB9">
                  <w:pPr>
                    <w:jc w:val="center"/>
                  </w:pPr>
                  <w:r w:rsidRPr="001B05E8">
                    <w:t>2</w:t>
                  </w:r>
                </w:p>
              </w:tc>
              <w:tc>
                <w:tcPr>
                  <w:tcW w:w="951" w:type="dxa"/>
                  <w:tcBorders>
                    <w:top w:val="single" w:sz="4" w:space="0" w:color="auto"/>
                    <w:left w:val="single" w:sz="4" w:space="0" w:color="auto"/>
                    <w:bottom w:val="single" w:sz="4" w:space="0" w:color="auto"/>
                    <w:right w:val="single" w:sz="4" w:space="0" w:color="auto"/>
                  </w:tcBorders>
                  <w:hideMark/>
                </w:tcPr>
                <w:p w14:paraId="3F7A718D" w14:textId="77777777" w:rsidR="00D63AB9" w:rsidRPr="001B05E8" w:rsidRDefault="00D63AB9" w:rsidP="00D63AB9">
                  <w:pPr>
                    <w:jc w:val="center"/>
                  </w:pPr>
                  <w:r w:rsidRPr="001B05E8">
                    <w:t>10</w:t>
                  </w:r>
                </w:p>
              </w:tc>
              <w:tc>
                <w:tcPr>
                  <w:tcW w:w="1134" w:type="dxa"/>
                  <w:tcBorders>
                    <w:top w:val="single" w:sz="4" w:space="0" w:color="auto"/>
                    <w:left w:val="single" w:sz="4" w:space="0" w:color="auto"/>
                    <w:bottom w:val="single" w:sz="4" w:space="0" w:color="auto"/>
                    <w:right w:val="single" w:sz="4" w:space="0" w:color="auto"/>
                  </w:tcBorders>
                  <w:hideMark/>
                </w:tcPr>
                <w:p w14:paraId="5762F7F3" w14:textId="77777777" w:rsidR="00D63AB9" w:rsidRPr="001B05E8" w:rsidRDefault="00D63AB9" w:rsidP="00D63AB9">
                  <w:pPr>
                    <w:jc w:val="center"/>
                  </w:pPr>
                  <w:r w:rsidRPr="001B05E8">
                    <w:t>4</w:t>
                  </w:r>
                </w:p>
              </w:tc>
              <w:tc>
                <w:tcPr>
                  <w:tcW w:w="1134" w:type="dxa"/>
                  <w:tcBorders>
                    <w:top w:val="single" w:sz="4" w:space="0" w:color="auto"/>
                    <w:left w:val="single" w:sz="4" w:space="0" w:color="auto"/>
                    <w:bottom w:val="single" w:sz="4" w:space="0" w:color="auto"/>
                    <w:right w:val="single" w:sz="4" w:space="0" w:color="auto"/>
                  </w:tcBorders>
                  <w:hideMark/>
                </w:tcPr>
                <w:p w14:paraId="0ACF1B4B" w14:textId="77777777" w:rsidR="00D63AB9" w:rsidRPr="001B05E8" w:rsidRDefault="00D63AB9" w:rsidP="00D63AB9">
                  <w:pPr>
                    <w:jc w:val="center"/>
                  </w:pPr>
                  <w:r w:rsidRPr="001B05E8">
                    <w:t>8</w:t>
                  </w:r>
                </w:p>
              </w:tc>
            </w:tr>
            <w:tr w:rsidR="00D63AB9" w:rsidRPr="001B05E8" w14:paraId="7D5A0A46" w14:textId="77777777" w:rsidTr="00D63AB9">
              <w:tc>
                <w:tcPr>
                  <w:tcW w:w="996" w:type="dxa"/>
                  <w:tcBorders>
                    <w:top w:val="single" w:sz="4" w:space="0" w:color="auto"/>
                    <w:left w:val="single" w:sz="4" w:space="0" w:color="auto"/>
                    <w:bottom w:val="single" w:sz="4" w:space="0" w:color="auto"/>
                    <w:right w:val="single" w:sz="4" w:space="0" w:color="auto"/>
                  </w:tcBorders>
                  <w:hideMark/>
                </w:tcPr>
                <w:p w14:paraId="09818852" w14:textId="77777777" w:rsidR="00D63AB9" w:rsidRPr="001B05E8" w:rsidRDefault="00D63AB9" w:rsidP="00D63AB9">
                  <w:pPr>
                    <w:jc w:val="center"/>
                  </w:pPr>
                  <w:r w:rsidRPr="001B05E8">
                    <w:t>Y</w:t>
                  </w:r>
                </w:p>
              </w:tc>
              <w:tc>
                <w:tcPr>
                  <w:tcW w:w="1302" w:type="dxa"/>
                  <w:tcBorders>
                    <w:top w:val="single" w:sz="4" w:space="0" w:color="auto"/>
                    <w:left w:val="single" w:sz="4" w:space="0" w:color="auto"/>
                    <w:bottom w:val="single" w:sz="4" w:space="0" w:color="auto"/>
                    <w:right w:val="single" w:sz="4" w:space="0" w:color="auto"/>
                  </w:tcBorders>
                  <w:hideMark/>
                </w:tcPr>
                <w:p w14:paraId="4957736D" w14:textId="77777777" w:rsidR="00D63AB9" w:rsidRPr="001B05E8" w:rsidRDefault="00D63AB9" w:rsidP="00D63AB9">
                  <w:pPr>
                    <w:jc w:val="center"/>
                  </w:pPr>
                  <w:r w:rsidRPr="001B05E8">
                    <w:t>9</w:t>
                  </w:r>
                </w:p>
              </w:tc>
              <w:tc>
                <w:tcPr>
                  <w:tcW w:w="1149" w:type="dxa"/>
                  <w:tcBorders>
                    <w:top w:val="single" w:sz="4" w:space="0" w:color="auto"/>
                    <w:left w:val="single" w:sz="4" w:space="0" w:color="auto"/>
                    <w:bottom w:val="single" w:sz="4" w:space="0" w:color="auto"/>
                    <w:right w:val="single" w:sz="4" w:space="0" w:color="auto"/>
                  </w:tcBorders>
                  <w:hideMark/>
                </w:tcPr>
                <w:p w14:paraId="3AF3FAEF" w14:textId="77777777" w:rsidR="00D63AB9" w:rsidRPr="001B05E8" w:rsidRDefault="00D63AB9" w:rsidP="00D63AB9">
                  <w:pPr>
                    <w:jc w:val="center"/>
                  </w:pPr>
                  <w:r w:rsidRPr="001B05E8">
                    <w:t>11</w:t>
                  </w:r>
                </w:p>
              </w:tc>
              <w:tc>
                <w:tcPr>
                  <w:tcW w:w="951" w:type="dxa"/>
                  <w:tcBorders>
                    <w:top w:val="single" w:sz="4" w:space="0" w:color="auto"/>
                    <w:left w:val="single" w:sz="4" w:space="0" w:color="auto"/>
                    <w:bottom w:val="single" w:sz="4" w:space="0" w:color="auto"/>
                    <w:right w:val="single" w:sz="4" w:space="0" w:color="auto"/>
                  </w:tcBorders>
                  <w:hideMark/>
                </w:tcPr>
                <w:p w14:paraId="3CEE709A" w14:textId="77777777" w:rsidR="00D63AB9" w:rsidRPr="001B05E8" w:rsidRDefault="00D63AB9" w:rsidP="00D63AB9">
                  <w:pPr>
                    <w:jc w:val="center"/>
                  </w:pPr>
                  <w:r w:rsidRPr="001B05E8">
                    <w:t>5</w:t>
                  </w:r>
                </w:p>
              </w:tc>
              <w:tc>
                <w:tcPr>
                  <w:tcW w:w="1134" w:type="dxa"/>
                  <w:tcBorders>
                    <w:top w:val="single" w:sz="4" w:space="0" w:color="auto"/>
                    <w:left w:val="single" w:sz="4" w:space="0" w:color="auto"/>
                    <w:bottom w:val="single" w:sz="4" w:space="0" w:color="auto"/>
                    <w:right w:val="single" w:sz="4" w:space="0" w:color="auto"/>
                  </w:tcBorders>
                  <w:hideMark/>
                </w:tcPr>
                <w:p w14:paraId="22628C41" w14:textId="77777777" w:rsidR="00D63AB9" w:rsidRPr="001B05E8" w:rsidRDefault="00D63AB9" w:rsidP="00D63AB9">
                  <w:pPr>
                    <w:jc w:val="center"/>
                  </w:pPr>
                  <w:r w:rsidRPr="001B05E8">
                    <w:t>8</w:t>
                  </w:r>
                </w:p>
              </w:tc>
              <w:tc>
                <w:tcPr>
                  <w:tcW w:w="1134" w:type="dxa"/>
                  <w:tcBorders>
                    <w:top w:val="single" w:sz="4" w:space="0" w:color="auto"/>
                    <w:left w:val="single" w:sz="4" w:space="0" w:color="auto"/>
                    <w:bottom w:val="single" w:sz="4" w:space="0" w:color="auto"/>
                    <w:right w:val="single" w:sz="4" w:space="0" w:color="auto"/>
                  </w:tcBorders>
                  <w:hideMark/>
                </w:tcPr>
                <w:p w14:paraId="39AB57F4" w14:textId="77777777" w:rsidR="00D63AB9" w:rsidRPr="001B05E8" w:rsidRDefault="00D63AB9" w:rsidP="00D63AB9">
                  <w:pPr>
                    <w:jc w:val="center"/>
                  </w:pPr>
                  <w:r w:rsidRPr="001B05E8">
                    <w:t>7</w:t>
                  </w:r>
                </w:p>
              </w:tc>
            </w:tr>
          </w:tbl>
          <w:p w14:paraId="02490915" w14:textId="77777777" w:rsidR="00D63AB9" w:rsidRPr="001B05E8" w:rsidRDefault="00D63AB9" w:rsidP="00D63AB9">
            <w:r w:rsidRPr="001B05E8">
              <w:t xml:space="preserve">Also find the value of X when Y is 15. </w:t>
            </w:r>
          </w:p>
        </w:tc>
        <w:tc>
          <w:tcPr>
            <w:tcW w:w="319" w:type="pct"/>
          </w:tcPr>
          <w:p w14:paraId="46EE229A" w14:textId="77777777" w:rsidR="00D63AB9" w:rsidRPr="001B05E8" w:rsidRDefault="00D63AB9" w:rsidP="00D63AB9">
            <w:pPr>
              <w:jc w:val="center"/>
            </w:pPr>
            <w:r w:rsidRPr="001B05E8">
              <w:t>CO4</w:t>
            </w:r>
          </w:p>
        </w:tc>
        <w:tc>
          <w:tcPr>
            <w:tcW w:w="256" w:type="pct"/>
          </w:tcPr>
          <w:p w14:paraId="38B23BB9" w14:textId="77777777" w:rsidR="00D63AB9" w:rsidRPr="001B05E8" w:rsidRDefault="00D63AB9" w:rsidP="00D63AB9">
            <w:pPr>
              <w:jc w:val="center"/>
            </w:pPr>
            <w:r w:rsidRPr="001B05E8">
              <w:t>An</w:t>
            </w:r>
          </w:p>
        </w:tc>
        <w:tc>
          <w:tcPr>
            <w:tcW w:w="217" w:type="pct"/>
          </w:tcPr>
          <w:p w14:paraId="28AA0784" w14:textId="77777777" w:rsidR="00D63AB9" w:rsidRPr="001B05E8" w:rsidRDefault="00D63AB9" w:rsidP="00D63AB9">
            <w:pPr>
              <w:jc w:val="center"/>
            </w:pPr>
            <w:r w:rsidRPr="001B05E8">
              <w:t>12</w:t>
            </w:r>
          </w:p>
        </w:tc>
      </w:tr>
      <w:tr w:rsidR="00D63AB9" w:rsidRPr="001B05E8" w14:paraId="23BF84A3" w14:textId="77777777" w:rsidTr="00D63AB9">
        <w:trPr>
          <w:trHeight w:val="397"/>
        </w:trPr>
        <w:tc>
          <w:tcPr>
            <w:tcW w:w="5000" w:type="pct"/>
            <w:gridSpan w:val="6"/>
            <w:vAlign w:val="center"/>
          </w:tcPr>
          <w:p w14:paraId="7BDB3650" w14:textId="77777777" w:rsidR="00D63AB9" w:rsidRPr="001B05E8" w:rsidRDefault="00D63AB9" w:rsidP="00D63AB9">
            <w:pPr>
              <w:jc w:val="center"/>
              <w:rPr>
                <w:b/>
                <w:bCs/>
              </w:rPr>
            </w:pPr>
            <w:r w:rsidRPr="001B05E8">
              <w:rPr>
                <w:b/>
                <w:bCs/>
              </w:rPr>
              <w:t>COMPULSORY QUESTION</w:t>
            </w:r>
          </w:p>
        </w:tc>
      </w:tr>
      <w:tr w:rsidR="00D63AB9" w:rsidRPr="001B05E8" w14:paraId="0342BB41" w14:textId="77777777" w:rsidTr="00D63AB9">
        <w:trPr>
          <w:trHeight w:val="283"/>
        </w:trPr>
        <w:tc>
          <w:tcPr>
            <w:tcW w:w="272" w:type="pct"/>
          </w:tcPr>
          <w:p w14:paraId="05503883" w14:textId="77777777" w:rsidR="00D63AB9" w:rsidRPr="001B05E8" w:rsidRDefault="00D63AB9" w:rsidP="00D63AB9">
            <w:pPr>
              <w:jc w:val="center"/>
            </w:pPr>
            <w:r w:rsidRPr="001B05E8">
              <w:t>24.</w:t>
            </w:r>
          </w:p>
        </w:tc>
        <w:tc>
          <w:tcPr>
            <w:tcW w:w="189" w:type="pct"/>
          </w:tcPr>
          <w:p w14:paraId="71949E27" w14:textId="77777777" w:rsidR="00D63AB9" w:rsidRPr="001B05E8" w:rsidRDefault="00D63AB9" w:rsidP="00D63AB9">
            <w:pPr>
              <w:jc w:val="center"/>
            </w:pPr>
          </w:p>
        </w:tc>
        <w:tc>
          <w:tcPr>
            <w:tcW w:w="3747" w:type="pct"/>
            <w:vAlign w:val="bottom"/>
          </w:tcPr>
          <w:p w14:paraId="6D843095" w14:textId="77777777" w:rsidR="00D63AB9" w:rsidRPr="001B05E8" w:rsidRDefault="00D63AB9" w:rsidP="00D63AB9">
            <w:pPr>
              <w:contextualSpacing/>
              <w:jc w:val="both"/>
            </w:pPr>
            <w:r w:rsidRPr="001B05E8">
              <w:t xml:space="preserve">Fit a straight-line </w:t>
            </w:r>
            <w:r w:rsidRPr="001B05E8">
              <w:rPr>
                <w:i/>
                <w:iCs/>
              </w:rPr>
              <w:t>Y= a+bX</w:t>
            </w:r>
            <w:r w:rsidRPr="001B05E8">
              <w:t xml:space="preserve"> to the following data. Also estimate </w:t>
            </w:r>
            <w:r w:rsidRPr="001B05E8">
              <w:rPr>
                <w:i/>
                <w:iCs/>
              </w:rPr>
              <w:t>Y</w:t>
            </w:r>
            <w:r w:rsidRPr="001B05E8">
              <w:t xml:space="preserve"> when </w:t>
            </w:r>
            <w:r w:rsidRPr="001B05E8">
              <w:rPr>
                <w:i/>
                <w:iCs/>
              </w:rPr>
              <w:t>X =9.</w:t>
            </w:r>
          </w:p>
          <w:tbl>
            <w:tblPr>
              <w:tblStyle w:val="TableGrid"/>
              <w:tblW w:w="0" w:type="auto"/>
              <w:tblLook w:val="04A0" w:firstRow="1" w:lastRow="0" w:firstColumn="1" w:lastColumn="0" w:noHBand="0" w:noVBand="1"/>
            </w:tblPr>
            <w:tblGrid>
              <w:gridCol w:w="813"/>
              <w:gridCol w:w="813"/>
              <w:gridCol w:w="813"/>
              <w:gridCol w:w="813"/>
              <w:gridCol w:w="813"/>
              <w:gridCol w:w="813"/>
              <w:gridCol w:w="813"/>
              <w:gridCol w:w="813"/>
              <w:gridCol w:w="813"/>
            </w:tblGrid>
            <w:tr w:rsidR="00D63AB9" w:rsidRPr="001B05E8" w14:paraId="6D22ADA8" w14:textId="77777777" w:rsidTr="00D63AB9">
              <w:tc>
                <w:tcPr>
                  <w:tcW w:w="813" w:type="dxa"/>
                </w:tcPr>
                <w:p w14:paraId="0348AC0F" w14:textId="77777777" w:rsidR="00D63AB9" w:rsidRPr="001B05E8" w:rsidRDefault="00D63AB9" w:rsidP="00D63AB9">
                  <w:pPr>
                    <w:contextualSpacing/>
                    <w:jc w:val="both"/>
                  </w:pPr>
                  <w:r w:rsidRPr="001B05E8">
                    <w:t>X</w:t>
                  </w:r>
                </w:p>
              </w:tc>
              <w:tc>
                <w:tcPr>
                  <w:tcW w:w="813" w:type="dxa"/>
                </w:tcPr>
                <w:p w14:paraId="15FD6C88" w14:textId="77777777" w:rsidR="00D63AB9" w:rsidRPr="001B05E8" w:rsidRDefault="00D63AB9" w:rsidP="00D63AB9">
                  <w:pPr>
                    <w:contextualSpacing/>
                    <w:jc w:val="both"/>
                  </w:pPr>
                  <w:r w:rsidRPr="001B05E8">
                    <w:t>1</w:t>
                  </w:r>
                </w:p>
              </w:tc>
              <w:tc>
                <w:tcPr>
                  <w:tcW w:w="813" w:type="dxa"/>
                </w:tcPr>
                <w:p w14:paraId="36394FE9" w14:textId="77777777" w:rsidR="00D63AB9" w:rsidRPr="001B05E8" w:rsidRDefault="00D63AB9" w:rsidP="00D63AB9">
                  <w:pPr>
                    <w:contextualSpacing/>
                    <w:jc w:val="both"/>
                  </w:pPr>
                  <w:r w:rsidRPr="001B05E8">
                    <w:t>2</w:t>
                  </w:r>
                </w:p>
              </w:tc>
              <w:tc>
                <w:tcPr>
                  <w:tcW w:w="813" w:type="dxa"/>
                </w:tcPr>
                <w:p w14:paraId="4FBB7875" w14:textId="77777777" w:rsidR="00D63AB9" w:rsidRPr="001B05E8" w:rsidRDefault="00D63AB9" w:rsidP="00D63AB9">
                  <w:pPr>
                    <w:contextualSpacing/>
                    <w:jc w:val="both"/>
                  </w:pPr>
                  <w:r w:rsidRPr="001B05E8">
                    <w:t>3</w:t>
                  </w:r>
                </w:p>
              </w:tc>
              <w:tc>
                <w:tcPr>
                  <w:tcW w:w="813" w:type="dxa"/>
                </w:tcPr>
                <w:p w14:paraId="66090009" w14:textId="77777777" w:rsidR="00D63AB9" w:rsidRPr="001B05E8" w:rsidRDefault="00D63AB9" w:rsidP="00D63AB9">
                  <w:pPr>
                    <w:contextualSpacing/>
                    <w:jc w:val="both"/>
                  </w:pPr>
                  <w:r w:rsidRPr="001B05E8">
                    <w:t>4</w:t>
                  </w:r>
                </w:p>
              </w:tc>
              <w:tc>
                <w:tcPr>
                  <w:tcW w:w="813" w:type="dxa"/>
                </w:tcPr>
                <w:p w14:paraId="025349D1" w14:textId="77777777" w:rsidR="00D63AB9" w:rsidRPr="001B05E8" w:rsidRDefault="00D63AB9" w:rsidP="00D63AB9">
                  <w:pPr>
                    <w:contextualSpacing/>
                    <w:jc w:val="both"/>
                  </w:pPr>
                  <w:r w:rsidRPr="001B05E8">
                    <w:t>5</w:t>
                  </w:r>
                </w:p>
              </w:tc>
              <w:tc>
                <w:tcPr>
                  <w:tcW w:w="813" w:type="dxa"/>
                </w:tcPr>
                <w:p w14:paraId="504383A8" w14:textId="77777777" w:rsidR="00D63AB9" w:rsidRPr="001B05E8" w:rsidRDefault="00D63AB9" w:rsidP="00D63AB9">
                  <w:pPr>
                    <w:contextualSpacing/>
                    <w:jc w:val="both"/>
                  </w:pPr>
                  <w:r w:rsidRPr="001B05E8">
                    <w:t>6</w:t>
                  </w:r>
                </w:p>
              </w:tc>
              <w:tc>
                <w:tcPr>
                  <w:tcW w:w="813" w:type="dxa"/>
                </w:tcPr>
                <w:p w14:paraId="491EAEBB" w14:textId="77777777" w:rsidR="00D63AB9" w:rsidRPr="001B05E8" w:rsidRDefault="00D63AB9" w:rsidP="00D63AB9">
                  <w:pPr>
                    <w:contextualSpacing/>
                    <w:jc w:val="both"/>
                  </w:pPr>
                  <w:r w:rsidRPr="001B05E8">
                    <w:t>7</w:t>
                  </w:r>
                </w:p>
              </w:tc>
              <w:tc>
                <w:tcPr>
                  <w:tcW w:w="813" w:type="dxa"/>
                </w:tcPr>
                <w:p w14:paraId="39221F97" w14:textId="77777777" w:rsidR="00D63AB9" w:rsidRPr="001B05E8" w:rsidRDefault="00D63AB9" w:rsidP="00D63AB9">
                  <w:pPr>
                    <w:contextualSpacing/>
                    <w:jc w:val="both"/>
                  </w:pPr>
                  <w:r w:rsidRPr="001B05E8">
                    <w:t>8</w:t>
                  </w:r>
                </w:p>
              </w:tc>
            </w:tr>
            <w:tr w:rsidR="00D63AB9" w:rsidRPr="001B05E8" w14:paraId="2AE027D7" w14:textId="77777777" w:rsidTr="00D63AB9">
              <w:tc>
                <w:tcPr>
                  <w:tcW w:w="813" w:type="dxa"/>
                </w:tcPr>
                <w:p w14:paraId="666D0302" w14:textId="77777777" w:rsidR="00D63AB9" w:rsidRPr="001B05E8" w:rsidRDefault="00D63AB9" w:rsidP="00D63AB9">
                  <w:pPr>
                    <w:contextualSpacing/>
                    <w:jc w:val="both"/>
                  </w:pPr>
                  <w:r w:rsidRPr="001B05E8">
                    <w:t>Y</w:t>
                  </w:r>
                </w:p>
              </w:tc>
              <w:tc>
                <w:tcPr>
                  <w:tcW w:w="813" w:type="dxa"/>
                </w:tcPr>
                <w:p w14:paraId="7F196307" w14:textId="77777777" w:rsidR="00D63AB9" w:rsidRPr="001B05E8" w:rsidRDefault="00D63AB9" w:rsidP="00D63AB9">
                  <w:pPr>
                    <w:contextualSpacing/>
                    <w:jc w:val="both"/>
                  </w:pPr>
                  <w:r w:rsidRPr="001B05E8">
                    <w:t>2.4</w:t>
                  </w:r>
                </w:p>
              </w:tc>
              <w:tc>
                <w:tcPr>
                  <w:tcW w:w="813" w:type="dxa"/>
                </w:tcPr>
                <w:p w14:paraId="0BF8F4B0" w14:textId="77777777" w:rsidR="00D63AB9" w:rsidRPr="001B05E8" w:rsidRDefault="00D63AB9" w:rsidP="00D63AB9">
                  <w:pPr>
                    <w:contextualSpacing/>
                    <w:jc w:val="both"/>
                  </w:pPr>
                  <w:r w:rsidRPr="001B05E8">
                    <w:t>3</w:t>
                  </w:r>
                </w:p>
              </w:tc>
              <w:tc>
                <w:tcPr>
                  <w:tcW w:w="813" w:type="dxa"/>
                </w:tcPr>
                <w:p w14:paraId="68CFC233" w14:textId="77777777" w:rsidR="00D63AB9" w:rsidRPr="001B05E8" w:rsidRDefault="00D63AB9" w:rsidP="00D63AB9">
                  <w:pPr>
                    <w:contextualSpacing/>
                    <w:jc w:val="both"/>
                  </w:pPr>
                  <w:r w:rsidRPr="001B05E8">
                    <w:t>3.6</w:t>
                  </w:r>
                </w:p>
              </w:tc>
              <w:tc>
                <w:tcPr>
                  <w:tcW w:w="813" w:type="dxa"/>
                </w:tcPr>
                <w:p w14:paraId="055A1C90" w14:textId="77777777" w:rsidR="00D63AB9" w:rsidRPr="001B05E8" w:rsidRDefault="00D63AB9" w:rsidP="00D63AB9">
                  <w:pPr>
                    <w:contextualSpacing/>
                    <w:jc w:val="both"/>
                  </w:pPr>
                  <w:r w:rsidRPr="001B05E8">
                    <w:t>4</w:t>
                  </w:r>
                </w:p>
              </w:tc>
              <w:tc>
                <w:tcPr>
                  <w:tcW w:w="813" w:type="dxa"/>
                </w:tcPr>
                <w:p w14:paraId="6D06615A" w14:textId="77777777" w:rsidR="00D63AB9" w:rsidRPr="001B05E8" w:rsidRDefault="00D63AB9" w:rsidP="00D63AB9">
                  <w:pPr>
                    <w:contextualSpacing/>
                    <w:jc w:val="both"/>
                  </w:pPr>
                  <w:r w:rsidRPr="001B05E8">
                    <w:t>4.6</w:t>
                  </w:r>
                </w:p>
              </w:tc>
              <w:tc>
                <w:tcPr>
                  <w:tcW w:w="813" w:type="dxa"/>
                </w:tcPr>
                <w:p w14:paraId="28D1BDDF" w14:textId="77777777" w:rsidR="00D63AB9" w:rsidRPr="001B05E8" w:rsidRDefault="00D63AB9" w:rsidP="00D63AB9">
                  <w:pPr>
                    <w:contextualSpacing/>
                    <w:jc w:val="both"/>
                  </w:pPr>
                  <w:r w:rsidRPr="001B05E8">
                    <w:t>5</w:t>
                  </w:r>
                </w:p>
              </w:tc>
              <w:tc>
                <w:tcPr>
                  <w:tcW w:w="813" w:type="dxa"/>
                </w:tcPr>
                <w:p w14:paraId="116DD760" w14:textId="77777777" w:rsidR="00D63AB9" w:rsidRPr="001B05E8" w:rsidRDefault="00D63AB9" w:rsidP="00D63AB9">
                  <w:pPr>
                    <w:contextualSpacing/>
                    <w:jc w:val="both"/>
                  </w:pPr>
                  <w:r w:rsidRPr="001B05E8">
                    <w:t>5.4</w:t>
                  </w:r>
                </w:p>
              </w:tc>
              <w:tc>
                <w:tcPr>
                  <w:tcW w:w="813" w:type="dxa"/>
                </w:tcPr>
                <w:p w14:paraId="3DEC3CAA" w14:textId="77777777" w:rsidR="00D63AB9" w:rsidRPr="001B05E8" w:rsidRDefault="00D63AB9" w:rsidP="00D63AB9">
                  <w:pPr>
                    <w:contextualSpacing/>
                    <w:jc w:val="both"/>
                  </w:pPr>
                  <w:r w:rsidRPr="001B05E8">
                    <w:t>6</w:t>
                  </w:r>
                </w:p>
              </w:tc>
            </w:tr>
          </w:tbl>
          <w:p w14:paraId="74653406" w14:textId="77777777" w:rsidR="00D63AB9" w:rsidRPr="001B05E8" w:rsidRDefault="00D63AB9" w:rsidP="00D63AB9">
            <w:pPr>
              <w:jc w:val="center"/>
            </w:pPr>
          </w:p>
        </w:tc>
        <w:tc>
          <w:tcPr>
            <w:tcW w:w="319" w:type="pct"/>
          </w:tcPr>
          <w:p w14:paraId="6989D0F9" w14:textId="77777777" w:rsidR="00D63AB9" w:rsidRPr="001B05E8" w:rsidRDefault="00D63AB9" w:rsidP="00D63AB9">
            <w:pPr>
              <w:jc w:val="center"/>
            </w:pPr>
            <w:r w:rsidRPr="001B05E8">
              <w:t>CO4</w:t>
            </w:r>
          </w:p>
        </w:tc>
        <w:tc>
          <w:tcPr>
            <w:tcW w:w="256" w:type="pct"/>
          </w:tcPr>
          <w:p w14:paraId="6722D7F7" w14:textId="77777777" w:rsidR="00D63AB9" w:rsidRPr="001B05E8" w:rsidRDefault="00D63AB9" w:rsidP="00D63AB9">
            <w:pPr>
              <w:jc w:val="center"/>
            </w:pPr>
            <w:r w:rsidRPr="001B05E8">
              <w:t>A</w:t>
            </w:r>
          </w:p>
        </w:tc>
        <w:tc>
          <w:tcPr>
            <w:tcW w:w="217" w:type="pct"/>
          </w:tcPr>
          <w:p w14:paraId="3EC41412" w14:textId="77777777" w:rsidR="00D63AB9" w:rsidRPr="001B05E8" w:rsidRDefault="00D63AB9" w:rsidP="00D63AB9">
            <w:pPr>
              <w:jc w:val="center"/>
            </w:pPr>
            <w:r w:rsidRPr="001B05E8">
              <w:t>12</w:t>
            </w:r>
          </w:p>
        </w:tc>
      </w:tr>
    </w:tbl>
    <w:p w14:paraId="32164F62" w14:textId="77777777" w:rsidR="00D63AB9" w:rsidRDefault="00D63AB9" w:rsidP="002E336A">
      <w:pPr>
        <w:rPr>
          <w:b/>
          <w:bCs/>
        </w:rPr>
      </w:pPr>
    </w:p>
    <w:p w14:paraId="1CF020DF"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29D351"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34B5B469" w14:textId="77777777" w:rsidTr="00D63AB9">
        <w:trPr>
          <w:trHeight w:val="283"/>
        </w:trPr>
        <w:tc>
          <w:tcPr>
            <w:tcW w:w="670" w:type="dxa"/>
          </w:tcPr>
          <w:p w14:paraId="369CAF21" w14:textId="77777777" w:rsidR="00D63AB9" w:rsidRPr="0051318C" w:rsidRDefault="00D63AB9" w:rsidP="00D63AB9">
            <w:pPr>
              <w:jc w:val="center"/>
              <w:rPr>
                <w:sz w:val="22"/>
                <w:szCs w:val="22"/>
              </w:rPr>
            </w:pPr>
          </w:p>
        </w:tc>
        <w:tc>
          <w:tcPr>
            <w:tcW w:w="9820" w:type="dxa"/>
          </w:tcPr>
          <w:p w14:paraId="33F763A0" w14:textId="77777777" w:rsidR="00D63AB9" w:rsidRPr="0051318C" w:rsidRDefault="00D63AB9" w:rsidP="00D63AB9">
            <w:pPr>
              <w:jc w:val="center"/>
              <w:rPr>
                <w:b/>
                <w:sz w:val="22"/>
                <w:szCs w:val="22"/>
              </w:rPr>
            </w:pPr>
            <w:r w:rsidRPr="0051318C">
              <w:rPr>
                <w:b/>
                <w:sz w:val="22"/>
                <w:szCs w:val="22"/>
              </w:rPr>
              <w:t>COURSE OUTCOMES</w:t>
            </w:r>
          </w:p>
        </w:tc>
      </w:tr>
      <w:tr w:rsidR="00D63AB9" w14:paraId="6125DD64" w14:textId="77777777" w:rsidTr="00D63AB9">
        <w:trPr>
          <w:trHeight w:val="283"/>
        </w:trPr>
        <w:tc>
          <w:tcPr>
            <w:tcW w:w="670" w:type="dxa"/>
          </w:tcPr>
          <w:p w14:paraId="39D6FE55"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07E7C2B9" w14:textId="77777777" w:rsidR="00D63AB9" w:rsidRPr="0051318C" w:rsidRDefault="00D63AB9" w:rsidP="00D63AB9">
            <w:pPr>
              <w:rPr>
                <w:sz w:val="22"/>
                <w:szCs w:val="22"/>
              </w:rPr>
            </w:pPr>
            <w:r w:rsidRPr="00AA75ED">
              <w:t>The student will be able to</w:t>
            </w:r>
            <w:r>
              <w:t xml:space="preserve"> get k</w:t>
            </w:r>
            <w:r w:rsidRPr="00AA75ED">
              <w:t>nowledge about different methods of solving algebraic equations.</w:t>
            </w:r>
          </w:p>
        </w:tc>
      </w:tr>
      <w:tr w:rsidR="00D63AB9" w14:paraId="15699BE1" w14:textId="77777777" w:rsidTr="00D63AB9">
        <w:trPr>
          <w:trHeight w:val="283"/>
        </w:trPr>
        <w:tc>
          <w:tcPr>
            <w:tcW w:w="670" w:type="dxa"/>
          </w:tcPr>
          <w:p w14:paraId="04AB2949"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355B94D6" w14:textId="77777777" w:rsidR="00D63AB9" w:rsidRPr="0051318C" w:rsidRDefault="00D63AB9" w:rsidP="00D63AB9">
            <w:pPr>
              <w:rPr>
                <w:sz w:val="22"/>
                <w:szCs w:val="22"/>
              </w:rPr>
            </w:pPr>
            <w:r w:rsidRPr="00216458">
              <w:t>The student will be able to</w:t>
            </w:r>
            <w:r>
              <w:t xml:space="preserve"> i</w:t>
            </w:r>
            <w:r w:rsidRPr="00AA75ED">
              <w:t>nterpolate data.</w:t>
            </w:r>
          </w:p>
        </w:tc>
      </w:tr>
      <w:tr w:rsidR="00D63AB9" w14:paraId="22D2AC2F" w14:textId="77777777" w:rsidTr="00D63AB9">
        <w:trPr>
          <w:trHeight w:val="283"/>
        </w:trPr>
        <w:tc>
          <w:tcPr>
            <w:tcW w:w="670" w:type="dxa"/>
          </w:tcPr>
          <w:p w14:paraId="0F8DBAD1"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4B44A09E" w14:textId="77777777" w:rsidR="00D63AB9" w:rsidRPr="0051318C" w:rsidRDefault="00D63AB9" w:rsidP="00D63AB9">
            <w:pPr>
              <w:rPr>
                <w:sz w:val="22"/>
                <w:szCs w:val="22"/>
              </w:rPr>
            </w:pPr>
            <w:r w:rsidRPr="00216458">
              <w:t>The student will be able to</w:t>
            </w:r>
            <w:r>
              <w:t xml:space="preserve"> c</w:t>
            </w:r>
            <w:r w:rsidRPr="00AA75ED">
              <w:t>ompute using numerical integration.</w:t>
            </w:r>
          </w:p>
        </w:tc>
      </w:tr>
      <w:tr w:rsidR="00D63AB9" w14:paraId="23E5D52D" w14:textId="77777777" w:rsidTr="00D63AB9">
        <w:trPr>
          <w:trHeight w:val="283"/>
        </w:trPr>
        <w:tc>
          <w:tcPr>
            <w:tcW w:w="670" w:type="dxa"/>
          </w:tcPr>
          <w:p w14:paraId="0724584D"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185C318E" w14:textId="77777777" w:rsidR="00D63AB9" w:rsidRPr="0051318C" w:rsidRDefault="00D63AB9" w:rsidP="00D63AB9">
            <w:pPr>
              <w:rPr>
                <w:sz w:val="22"/>
                <w:szCs w:val="22"/>
              </w:rPr>
            </w:pPr>
            <w:r w:rsidRPr="00216458">
              <w:t>The student will be able to</w:t>
            </w:r>
            <w:r>
              <w:t xml:space="preserve"> c</w:t>
            </w:r>
            <w:r w:rsidRPr="00AA75ED">
              <w:t>ompute using spline functions.</w:t>
            </w:r>
          </w:p>
        </w:tc>
      </w:tr>
      <w:tr w:rsidR="00D63AB9" w14:paraId="74517765" w14:textId="77777777" w:rsidTr="00D63AB9">
        <w:trPr>
          <w:trHeight w:val="283"/>
        </w:trPr>
        <w:tc>
          <w:tcPr>
            <w:tcW w:w="670" w:type="dxa"/>
          </w:tcPr>
          <w:p w14:paraId="432FE8DA"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2004D44E" w14:textId="77777777" w:rsidR="00D63AB9" w:rsidRPr="0051318C" w:rsidRDefault="00D63AB9" w:rsidP="00D63AB9">
            <w:pPr>
              <w:rPr>
                <w:sz w:val="22"/>
                <w:szCs w:val="22"/>
              </w:rPr>
            </w:pPr>
            <w:r w:rsidRPr="00216458">
              <w:t>The student will be able to</w:t>
            </w:r>
            <w:r>
              <w:t xml:space="preserve"> s</w:t>
            </w:r>
            <w:r w:rsidRPr="00AA75ED">
              <w:t>olv</w:t>
            </w:r>
            <w:r>
              <w:t>e</w:t>
            </w:r>
            <w:r w:rsidRPr="00AA75ED">
              <w:t xml:space="preserve"> ordinary differential equations using numerical techniques.</w:t>
            </w:r>
          </w:p>
        </w:tc>
      </w:tr>
      <w:tr w:rsidR="00D63AB9" w14:paraId="3355ACA8" w14:textId="77777777" w:rsidTr="00D63AB9">
        <w:trPr>
          <w:trHeight w:val="283"/>
        </w:trPr>
        <w:tc>
          <w:tcPr>
            <w:tcW w:w="670" w:type="dxa"/>
          </w:tcPr>
          <w:p w14:paraId="745E4D55"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60C9A898" w14:textId="77777777" w:rsidR="00D63AB9" w:rsidRPr="0051318C" w:rsidRDefault="00D63AB9" w:rsidP="00D63AB9">
            <w:pPr>
              <w:rPr>
                <w:sz w:val="22"/>
                <w:szCs w:val="22"/>
              </w:rPr>
            </w:pPr>
            <w:r w:rsidRPr="00216458">
              <w:t>The student will be able to</w:t>
            </w:r>
            <w:r>
              <w:t xml:space="preserve"> s</w:t>
            </w:r>
            <w:r w:rsidRPr="00AA75ED">
              <w:t>olv</w:t>
            </w:r>
            <w:r>
              <w:t>e</w:t>
            </w:r>
            <w:r w:rsidRPr="00AA75ED">
              <w:t xml:space="preserve"> partial differential equations using numerical techniques.</w:t>
            </w:r>
          </w:p>
        </w:tc>
      </w:tr>
    </w:tbl>
    <w:p w14:paraId="78CD6FE9"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6C994AB3" w14:textId="77777777" w:rsidTr="00D63AB9">
        <w:trPr>
          <w:jc w:val="center"/>
        </w:trPr>
        <w:tc>
          <w:tcPr>
            <w:tcW w:w="6385" w:type="dxa"/>
            <w:gridSpan w:val="8"/>
          </w:tcPr>
          <w:p w14:paraId="7C4B3766"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6BF426CD" w14:textId="77777777" w:rsidTr="00D63AB9">
        <w:trPr>
          <w:jc w:val="center"/>
        </w:trPr>
        <w:tc>
          <w:tcPr>
            <w:tcW w:w="1140" w:type="dxa"/>
          </w:tcPr>
          <w:p w14:paraId="4FD39E9A"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0478513E" w14:textId="77777777" w:rsidR="00D63AB9" w:rsidRPr="0051318C" w:rsidRDefault="00D63AB9" w:rsidP="00D63AB9">
            <w:pPr>
              <w:jc w:val="center"/>
              <w:rPr>
                <w:b/>
                <w:sz w:val="22"/>
                <w:szCs w:val="22"/>
              </w:rPr>
            </w:pPr>
            <w:r w:rsidRPr="0051318C">
              <w:rPr>
                <w:b/>
                <w:sz w:val="22"/>
                <w:szCs w:val="22"/>
              </w:rPr>
              <w:t>R</w:t>
            </w:r>
          </w:p>
        </w:tc>
        <w:tc>
          <w:tcPr>
            <w:tcW w:w="708" w:type="dxa"/>
          </w:tcPr>
          <w:p w14:paraId="16D15C17" w14:textId="77777777" w:rsidR="00D63AB9" w:rsidRPr="0051318C" w:rsidRDefault="00D63AB9" w:rsidP="00D63AB9">
            <w:pPr>
              <w:jc w:val="center"/>
              <w:rPr>
                <w:b/>
                <w:sz w:val="22"/>
                <w:szCs w:val="22"/>
              </w:rPr>
            </w:pPr>
            <w:r w:rsidRPr="0051318C">
              <w:rPr>
                <w:b/>
                <w:sz w:val="22"/>
                <w:szCs w:val="22"/>
              </w:rPr>
              <w:t>U</w:t>
            </w:r>
          </w:p>
        </w:tc>
        <w:tc>
          <w:tcPr>
            <w:tcW w:w="709" w:type="dxa"/>
          </w:tcPr>
          <w:p w14:paraId="78C6AA68" w14:textId="77777777" w:rsidR="00D63AB9" w:rsidRPr="0051318C" w:rsidRDefault="00D63AB9" w:rsidP="00D63AB9">
            <w:pPr>
              <w:jc w:val="center"/>
              <w:rPr>
                <w:b/>
                <w:sz w:val="22"/>
                <w:szCs w:val="22"/>
              </w:rPr>
            </w:pPr>
            <w:r w:rsidRPr="0051318C">
              <w:rPr>
                <w:b/>
                <w:sz w:val="22"/>
                <w:szCs w:val="22"/>
              </w:rPr>
              <w:t>A</w:t>
            </w:r>
          </w:p>
        </w:tc>
        <w:tc>
          <w:tcPr>
            <w:tcW w:w="709" w:type="dxa"/>
          </w:tcPr>
          <w:p w14:paraId="78843FA1" w14:textId="77777777" w:rsidR="00D63AB9" w:rsidRPr="0051318C" w:rsidRDefault="00D63AB9" w:rsidP="00D63AB9">
            <w:pPr>
              <w:jc w:val="center"/>
              <w:rPr>
                <w:b/>
                <w:sz w:val="22"/>
                <w:szCs w:val="22"/>
              </w:rPr>
            </w:pPr>
            <w:r w:rsidRPr="0051318C">
              <w:rPr>
                <w:b/>
                <w:sz w:val="22"/>
                <w:szCs w:val="22"/>
              </w:rPr>
              <w:t>An</w:t>
            </w:r>
          </w:p>
        </w:tc>
        <w:tc>
          <w:tcPr>
            <w:tcW w:w="709" w:type="dxa"/>
          </w:tcPr>
          <w:p w14:paraId="0489FA67" w14:textId="77777777" w:rsidR="00D63AB9" w:rsidRPr="0051318C" w:rsidRDefault="00D63AB9" w:rsidP="00D63AB9">
            <w:pPr>
              <w:jc w:val="center"/>
              <w:rPr>
                <w:b/>
                <w:sz w:val="22"/>
                <w:szCs w:val="22"/>
              </w:rPr>
            </w:pPr>
            <w:r w:rsidRPr="0051318C">
              <w:rPr>
                <w:b/>
                <w:sz w:val="22"/>
                <w:szCs w:val="22"/>
              </w:rPr>
              <w:t>E</w:t>
            </w:r>
          </w:p>
        </w:tc>
        <w:tc>
          <w:tcPr>
            <w:tcW w:w="708" w:type="dxa"/>
          </w:tcPr>
          <w:p w14:paraId="3C57FF16" w14:textId="77777777" w:rsidR="00D63AB9" w:rsidRPr="0051318C" w:rsidRDefault="00D63AB9" w:rsidP="00D63AB9">
            <w:pPr>
              <w:jc w:val="center"/>
              <w:rPr>
                <w:b/>
                <w:sz w:val="22"/>
                <w:szCs w:val="22"/>
              </w:rPr>
            </w:pPr>
            <w:r w:rsidRPr="0051318C">
              <w:rPr>
                <w:b/>
                <w:sz w:val="22"/>
                <w:szCs w:val="22"/>
              </w:rPr>
              <w:t>C</w:t>
            </w:r>
          </w:p>
        </w:tc>
        <w:tc>
          <w:tcPr>
            <w:tcW w:w="993" w:type="dxa"/>
          </w:tcPr>
          <w:p w14:paraId="16E1B547" w14:textId="77777777" w:rsidR="00D63AB9" w:rsidRPr="0051318C" w:rsidRDefault="00D63AB9" w:rsidP="00D63AB9">
            <w:pPr>
              <w:jc w:val="center"/>
              <w:rPr>
                <w:b/>
                <w:sz w:val="22"/>
                <w:szCs w:val="22"/>
              </w:rPr>
            </w:pPr>
            <w:r w:rsidRPr="0051318C">
              <w:rPr>
                <w:b/>
                <w:sz w:val="22"/>
                <w:szCs w:val="22"/>
              </w:rPr>
              <w:t>Total</w:t>
            </w:r>
          </w:p>
        </w:tc>
      </w:tr>
      <w:tr w:rsidR="00D63AB9" w:rsidRPr="0051318C" w14:paraId="0945847E" w14:textId="77777777" w:rsidTr="00D63AB9">
        <w:trPr>
          <w:jc w:val="center"/>
        </w:trPr>
        <w:tc>
          <w:tcPr>
            <w:tcW w:w="1140" w:type="dxa"/>
          </w:tcPr>
          <w:p w14:paraId="108187A7"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543DCAD6" w14:textId="77777777" w:rsidR="00D63AB9" w:rsidRPr="0051318C" w:rsidRDefault="00D63AB9" w:rsidP="00D63AB9">
            <w:pPr>
              <w:jc w:val="center"/>
              <w:rPr>
                <w:sz w:val="22"/>
                <w:szCs w:val="22"/>
              </w:rPr>
            </w:pPr>
            <w:r>
              <w:rPr>
                <w:sz w:val="22"/>
                <w:szCs w:val="22"/>
              </w:rPr>
              <w:t>-</w:t>
            </w:r>
          </w:p>
        </w:tc>
        <w:tc>
          <w:tcPr>
            <w:tcW w:w="708" w:type="dxa"/>
          </w:tcPr>
          <w:p w14:paraId="619B6448" w14:textId="77777777" w:rsidR="00D63AB9" w:rsidRPr="0051318C" w:rsidRDefault="00D63AB9" w:rsidP="00D63AB9">
            <w:pPr>
              <w:jc w:val="center"/>
              <w:rPr>
                <w:sz w:val="22"/>
                <w:szCs w:val="22"/>
              </w:rPr>
            </w:pPr>
            <w:r>
              <w:rPr>
                <w:sz w:val="22"/>
                <w:szCs w:val="22"/>
              </w:rPr>
              <w:t>2</w:t>
            </w:r>
          </w:p>
        </w:tc>
        <w:tc>
          <w:tcPr>
            <w:tcW w:w="709" w:type="dxa"/>
          </w:tcPr>
          <w:p w14:paraId="2163179E" w14:textId="77777777" w:rsidR="00D63AB9" w:rsidRPr="0051318C" w:rsidRDefault="00D63AB9" w:rsidP="00D63AB9">
            <w:pPr>
              <w:jc w:val="center"/>
              <w:rPr>
                <w:sz w:val="22"/>
                <w:szCs w:val="22"/>
              </w:rPr>
            </w:pPr>
            <w:r>
              <w:rPr>
                <w:sz w:val="22"/>
                <w:szCs w:val="22"/>
              </w:rPr>
              <w:t>12</w:t>
            </w:r>
          </w:p>
        </w:tc>
        <w:tc>
          <w:tcPr>
            <w:tcW w:w="709" w:type="dxa"/>
          </w:tcPr>
          <w:p w14:paraId="718DCCBB" w14:textId="77777777" w:rsidR="00D63AB9" w:rsidRPr="0051318C" w:rsidRDefault="00D63AB9" w:rsidP="00D63AB9">
            <w:pPr>
              <w:jc w:val="center"/>
              <w:rPr>
                <w:sz w:val="22"/>
                <w:szCs w:val="22"/>
              </w:rPr>
            </w:pPr>
            <w:r>
              <w:rPr>
                <w:sz w:val="22"/>
                <w:szCs w:val="22"/>
              </w:rPr>
              <w:t>3</w:t>
            </w:r>
          </w:p>
        </w:tc>
        <w:tc>
          <w:tcPr>
            <w:tcW w:w="709" w:type="dxa"/>
          </w:tcPr>
          <w:p w14:paraId="67F414F2" w14:textId="77777777" w:rsidR="00D63AB9" w:rsidRPr="0051318C" w:rsidRDefault="00D63AB9" w:rsidP="00D63AB9">
            <w:pPr>
              <w:jc w:val="center"/>
              <w:rPr>
                <w:sz w:val="22"/>
                <w:szCs w:val="22"/>
              </w:rPr>
            </w:pPr>
            <w:r>
              <w:rPr>
                <w:sz w:val="22"/>
                <w:szCs w:val="22"/>
              </w:rPr>
              <w:t>-</w:t>
            </w:r>
          </w:p>
        </w:tc>
        <w:tc>
          <w:tcPr>
            <w:tcW w:w="708" w:type="dxa"/>
          </w:tcPr>
          <w:p w14:paraId="19D4813A" w14:textId="77777777" w:rsidR="00D63AB9" w:rsidRPr="0051318C" w:rsidRDefault="00D63AB9" w:rsidP="00D63AB9">
            <w:pPr>
              <w:jc w:val="center"/>
              <w:rPr>
                <w:sz w:val="22"/>
                <w:szCs w:val="22"/>
              </w:rPr>
            </w:pPr>
            <w:r>
              <w:rPr>
                <w:sz w:val="22"/>
                <w:szCs w:val="22"/>
              </w:rPr>
              <w:t>-</w:t>
            </w:r>
          </w:p>
        </w:tc>
        <w:tc>
          <w:tcPr>
            <w:tcW w:w="993" w:type="dxa"/>
          </w:tcPr>
          <w:p w14:paraId="086E4479" w14:textId="77777777" w:rsidR="00D63AB9" w:rsidRPr="0051318C" w:rsidRDefault="00D63AB9" w:rsidP="00D63AB9">
            <w:pPr>
              <w:jc w:val="center"/>
              <w:rPr>
                <w:sz w:val="22"/>
                <w:szCs w:val="22"/>
              </w:rPr>
            </w:pPr>
            <w:r>
              <w:rPr>
                <w:sz w:val="22"/>
                <w:szCs w:val="22"/>
              </w:rPr>
              <w:t>17</w:t>
            </w:r>
          </w:p>
        </w:tc>
      </w:tr>
      <w:tr w:rsidR="00D63AB9" w:rsidRPr="0051318C" w14:paraId="78A777DD" w14:textId="77777777" w:rsidTr="00D63AB9">
        <w:trPr>
          <w:jc w:val="center"/>
        </w:trPr>
        <w:tc>
          <w:tcPr>
            <w:tcW w:w="1140" w:type="dxa"/>
          </w:tcPr>
          <w:p w14:paraId="4AF88188"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3A8E1B3E" w14:textId="77777777" w:rsidR="00D63AB9" w:rsidRPr="0051318C" w:rsidRDefault="00D63AB9" w:rsidP="00D63AB9">
            <w:pPr>
              <w:jc w:val="center"/>
              <w:rPr>
                <w:sz w:val="22"/>
                <w:szCs w:val="22"/>
              </w:rPr>
            </w:pPr>
            <w:r>
              <w:rPr>
                <w:sz w:val="22"/>
                <w:szCs w:val="22"/>
              </w:rPr>
              <w:t>-</w:t>
            </w:r>
          </w:p>
        </w:tc>
        <w:tc>
          <w:tcPr>
            <w:tcW w:w="708" w:type="dxa"/>
          </w:tcPr>
          <w:p w14:paraId="78B7F562" w14:textId="77777777" w:rsidR="00D63AB9" w:rsidRPr="0051318C" w:rsidRDefault="00D63AB9" w:rsidP="00D63AB9">
            <w:pPr>
              <w:jc w:val="center"/>
              <w:rPr>
                <w:sz w:val="22"/>
                <w:szCs w:val="22"/>
              </w:rPr>
            </w:pPr>
            <w:r>
              <w:rPr>
                <w:sz w:val="22"/>
                <w:szCs w:val="22"/>
              </w:rPr>
              <w:t>1</w:t>
            </w:r>
          </w:p>
        </w:tc>
        <w:tc>
          <w:tcPr>
            <w:tcW w:w="709" w:type="dxa"/>
          </w:tcPr>
          <w:p w14:paraId="444DA4F7" w14:textId="77777777" w:rsidR="00D63AB9" w:rsidRPr="0051318C" w:rsidRDefault="00D63AB9" w:rsidP="00D63AB9">
            <w:pPr>
              <w:jc w:val="center"/>
              <w:rPr>
                <w:sz w:val="22"/>
                <w:szCs w:val="22"/>
              </w:rPr>
            </w:pPr>
            <w:r>
              <w:rPr>
                <w:sz w:val="22"/>
                <w:szCs w:val="22"/>
              </w:rPr>
              <w:t>18</w:t>
            </w:r>
          </w:p>
        </w:tc>
        <w:tc>
          <w:tcPr>
            <w:tcW w:w="709" w:type="dxa"/>
          </w:tcPr>
          <w:p w14:paraId="71BE7503" w14:textId="77777777" w:rsidR="00D63AB9" w:rsidRPr="0051318C" w:rsidRDefault="00D63AB9" w:rsidP="00D63AB9">
            <w:pPr>
              <w:jc w:val="center"/>
              <w:rPr>
                <w:sz w:val="22"/>
                <w:szCs w:val="22"/>
              </w:rPr>
            </w:pPr>
            <w:r>
              <w:rPr>
                <w:sz w:val="22"/>
                <w:szCs w:val="22"/>
              </w:rPr>
              <w:t>-</w:t>
            </w:r>
          </w:p>
        </w:tc>
        <w:tc>
          <w:tcPr>
            <w:tcW w:w="709" w:type="dxa"/>
          </w:tcPr>
          <w:p w14:paraId="329BF9C3" w14:textId="77777777" w:rsidR="00D63AB9" w:rsidRPr="0051318C" w:rsidRDefault="00D63AB9" w:rsidP="00D63AB9">
            <w:pPr>
              <w:jc w:val="center"/>
              <w:rPr>
                <w:sz w:val="22"/>
                <w:szCs w:val="22"/>
              </w:rPr>
            </w:pPr>
            <w:r>
              <w:rPr>
                <w:sz w:val="22"/>
                <w:szCs w:val="22"/>
              </w:rPr>
              <w:t>-</w:t>
            </w:r>
          </w:p>
        </w:tc>
        <w:tc>
          <w:tcPr>
            <w:tcW w:w="708" w:type="dxa"/>
          </w:tcPr>
          <w:p w14:paraId="24C9897B" w14:textId="77777777" w:rsidR="00D63AB9" w:rsidRPr="0051318C" w:rsidRDefault="00D63AB9" w:rsidP="00D63AB9">
            <w:pPr>
              <w:jc w:val="center"/>
              <w:rPr>
                <w:sz w:val="22"/>
                <w:szCs w:val="22"/>
              </w:rPr>
            </w:pPr>
            <w:r>
              <w:rPr>
                <w:sz w:val="22"/>
                <w:szCs w:val="22"/>
              </w:rPr>
              <w:t>-</w:t>
            </w:r>
          </w:p>
        </w:tc>
        <w:tc>
          <w:tcPr>
            <w:tcW w:w="993" w:type="dxa"/>
          </w:tcPr>
          <w:p w14:paraId="62ABECC7" w14:textId="77777777" w:rsidR="00D63AB9" w:rsidRPr="0051318C" w:rsidRDefault="00D63AB9" w:rsidP="00D63AB9">
            <w:pPr>
              <w:jc w:val="center"/>
              <w:rPr>
                <w:sz w:val="22"/>
                <w:szCs w:val="22"/>
              </w:rPr>
            </w:pPr>
            <w:r>
              <w:rPr>
                <w:sz w:val="22"/>
                <w:szCs w:val="22"/>
              </w:rPr>
              <w:t>19</w:t>
            </w:r>
          </w:p>
        </w:tc>
      </w:tr>
      <w:tr w:rsidR="00D63AB9" w:rsidRPr="0051318C" w14:paraId="1DC09EEE" w14:textId="77777777" w:rsidTr="00D63AB9">
        <w:trPr>
          <w:jc w:val="center"/>
        </w:trPr>
        <w:tc>
          <w:tcPr>
            <w:tcW w:w="1140" w:type="dxa"/>
          </w:tcPr>
          <w:p w14:paraId="4BAE56DD"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7A47469B" w14:textId="77777777" w:rsidR="00D63AB9" w:rsidRPr="0051318C" w:rsidRDefault="00D63AB9" w:rsidP="00D63AB9">
            <w:pPr>
              <w:jc w:val="center"/>
              <w:rPr>
                <w:sz w:val="22"/>
                <w:szCs w:val="22"/>
              </w:rPr>
            </w:pPr>
            <w:r>
              <w:rPr>
                <w:sz w:val="22"/>
                <w:szCs w:val="22"/>
              </w:rPr>
              <w:t>1</w:t>
            </w:r>
          </w:p>
        </w:tc>
        <w:tc>
          <w:tcPr>
            <w:tcW w:w="708" w:type="dxa"/>
          </w:tcPr>
          <w:p w14:paraId="1B6C9ED9" w14:textId="77777777" w:rsidR="00D63AB9" w:rsidRPr="0051318C" w:rsidRDefault="00D63AB9" w:rsidP="00D63AB9">
            <w:pPr>
              <w:jc w:val="center"/>
              <w:rPr>
                <w:sz w:val="22"/>
                <w:szCs w:val="22"/>
              </w:rPr>
            </w:pPr>
            <w:r>
              <w:rPr>
                <w:sz w:val="22"/>
                <w:szCs w:val="22"/>
              </w:rPr>
              <w:t>1</w:t>
            </w:r>
          </w:p>
        </w:tc>
        <w:tc>
          <w:tcPr>
            <w:tcW w:w="709" w:type="dxa"/>
          </w:tcPr>
          <w:p w14:paraId="3116AC19" w14:textId="77777777" w:rsidR="00D63AB9" w:rsidRPr="0051318C" w:rsidRDefault="00D63AB9" w:rsidP="00D63AB9">
            <w:pPr>
              <w:jc w:val="center"/>
              <w:rPr>
                <w:sz w:val="22"/>
                <w:szCs w:val="22"/>
              </w:rPr>
            </w:pPr>
            <w:r>
              <w:rPr>
                <w:sz w:val="22"/>
                <w:szCs w:val="22"/>
              </w:rPr>
              <w:t>-</w:t>
            </w:r>
          </w:p>
        </w:tc>
        <w:tc>
          <w:tcPr>
            <w:tcW w:w="709" w:type="dxa"/>
          </w:tcPr>
          <w:p w14:paraId="4DD4F693" w14:textId="77777777" w:rsidR="00D63AB9" w:rsidRPr="0051318C" w:rsidRDefault="00D63AB9" w:rsidP="00D63AB9">
            <w:pPr>
              <w:jc w:val="center"/>
              <w:rPr>
                <w:sz w:val="22"/>
                <w:szCs w:val="22"/>
              </w:rPr>
            </w:pPr>
            <w:r>
              <w:rPr>
                <w:sz w:val="22"/>
                <w:szCs w:val="22"/>
              </w:rPr>
              <w:t>-</w:t>
            </w:r>
          </w:p>
        </w:tc>
        <w:tc>
          <w:tcPr>
            <w:tcW w:w="709" w:type="dxa"/>
          </w:tcPr>
          <w:p w14:paraId="7E0447C8" w14:textId="77777777" w:rsidR="00D63AB9" w:rsidRPr="0051318C" w:rsidRDefault="00D63AB9" w:rsidP="00D63AB9">
            <w:pPr>
              <w:jc w:val="center"/>
              <w:rPr>
                <w:sz w:val="22"/>
                <w:szCs w:val="22"/>
              </w:rPr>
            </w:pPr>
            <w:r>
              <w:rPr>
                <w:sz w:val="22"/>
                <w:szCs w:val="22"/>
              </w:rPr>
              <w:t>15</w:t>
            </w:r>
          </w:p>
        </w:tc>
        <w:tc>
          <w:tcPr>
            <w:tcW w:w="708" w:type="dxa"/>
          </w:tcPr>
          <w:p w14:paraId="0542B075" w14:textId="77777777" w:rsidR="00D63AB9" w:rsidRPr="0051318C" w:rsidRDefault="00D63AB9" w:rsidP="00D63AB9">
            <w:pPr>
              <w:jc w:val="center"/>
              <w:rPr>
                <w:sz w:val="22"/>
                <w:szCs w:val="22"/>
              </w:rPr>
            </w:pPr>
            <w:r>
              <w:rPr>
                <w:sz w:val="22"/>
                <w:szCs w:val="22"/>
              </w:rPr>
              <w:t>-</w:t>
            </w:r>
          </w:p>
        </w:tc>
        <w:tc>
          <w:tcPr>
            <w:tcW w:w="993" w:type="dxa"/>
          </w:tcPr>
          <w:p w14:paraId="6A782216" w14:textId="77777777" w:rsidR="00D63AB9" w:rsidRPr="0051318C" w:rsidRDefault="00D63AB9" w:rsidP="00D63AB9">
            <w:pPr>
              <w:jc w:val="center"/>
              <w:rPr>
                <w:sz w:val="22"/>
                <w:szCs w:val="22"/>
              </w:rPr>
            </w:pPr>
            <w:r>
              <w:rPr>
                <w:sz w:val="22"/>
                <w:szCs w:val="22"/>
              </w:rPr>
              <w:t>17</w:t>
            </w:r>
          </w:p>
        </w:tc>
      </w:tr>
      <w:tr w:rsidR="00D63AB9" w:rsidRPr="0051318C" w14:paraId="73BF4C52" w14:textId="77777777" w:rsidTr="00D63AB9">
        <w:trPr>
          <w:jc w:val="center"/>
        </w:trPr>
        <w:tc>
          <w:tcPr>
            <w:tcW w:w="1140" w:type="dxa"/>
          </w:tcPr>
          <w:p w14:paraId="019DCA62"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D69D4BD" w14:textId="77777777" w:rsidR="00D63AB9" w:rsidRPr="0051318C" w:rsidRDefault="00D63AB9" w:rsidP="00D63AB9">
            <w:pPr>
              <w:jc w:val="center"/>
              <w:rPr>
                <w:sz w:val="22"/>
                <w:szCs w:val="22"/>
              </w:rPr>
            </w:pPr>
            <w:r>
              <w:rPr>
                <w:sz w:val="22"/>
                <w:szCs w:val="22"/>
              </w:rPr>
              <w:t>2</w:t>
            </w:r>
          </w:p>
        </w:tc>
        <w:tc>
          <w:tcPr>
            <w:tcW w:w="708" w:type="dxa"/>
          </w:tcPr>
          <w:p w14:paraId="001326EA" w14:textId="77777777" w:rsidR="00D63AB9" w:rsidRPr="0051318C" w:rsidRDefault="00D63AB9" w:rsidP="00D63AB9">
            <w:pPr>
              <w:jc w:val="center"/>
              <w:rPr>
                <w:sz w:val="22"/>
                <w:szCs w:val="22"/>
              </w:rPr>
            </w:pPr>
            <w:r>
              <w:rPr>
                <w:sz w:val="22"/>
                <w:szCs w:val="22"/>
              </w:rPr>
              <w:t>-</w:t>
            </w:r>
          </w:p>
        </w:tc>
        <w:tc>
          <w:tcPr>
            <w:tcW w:w="709" w:type="dxa"/>
          </w:tcPr>
          <w:p w14:paraId="79C88C39" w14:textId="77777777" w:rsidR="00D63AB9" w:rsidRPr="0051318C" w:rsidRDefault="00D63AB9" w:rsidP="00D63AB9">
            <w:pPr>
              <w:jc w:val="center"/>
              <w:rPr>
                <w:sz w:val="22"/>
                <w:szCs w:val="22"/>
              </w:rPr>
            </w:pPr>
            <w:r>
              <w:rPr>
                <w:sz w:val="22"/>
                <w:szCs w:val="22"/>
              </w:rPr>
              <w:t>24</w:t>
            </w:r>
          </w:p>
        </w:tc>
        <w:tc>
          <w:tcPr>
            <w:tcW w:w="709" w:type="dxa"/>
          </w:tcPr>
          <w:p w14:paraId="1DB86B85" w14:textId="77777777" w:rsidR="00D63AB9" w:rsidRPr="0051318C" w:rsidRDefault="00D63AB9" w:rsidP="00D63AB9">
            <w:pPr>
              <w:jc w:val="center"/>
              <w:rPr>
                <w:sz w:val="22"/>
                <w:szCs w:val="22"/>
              </w:rPr>
            </w:pPr>
            <w:r>
              <w:rPr>
                <w:sz w:val="22"/>
                <w:szCs w:val="22"/>
              </w:rPr>
              <w:t>12</w:t>
            </w:r>
          </w:p>
        </w:tc>
        <w:tc>
          <w:tcPr>
            <w:tcW w:w="709" w:type="dxa"/>
          </w:tcPr>
          <w:p w14:paraId="4701A01D" w14:textId="77777777" w:rsidR="00D63AB9" w:rsidRPr="0051318C" w:rsidRDefault="00D63AB9" w:rsidP="00D63AB9">
            <w:pPr>
              <w:jc w:val="center"/>
              <w:rPr>
                <w:sz w:val="22"/>
                <w:szCs w:val="22"/>
              </w:rPr>
            </w:pPr>
            <w:r>
              <w:rPr>
                <w:sz w:val="22"/>
                <w:szCs w:val="22"/>
              </w:rPr>
              <w:t>-</w:t>
            </w:r>
          </w:p>
        </w:tc>
        <w:tc>
          <w:tcPr>
            <w:tcW w:w="708" w:type="dxa"/>
          </w:tcPr>
          <w:p w14:paraId="2468475D" w14:textId="77777777" w:rsidR="00D63AB9" w:rsidRPr="0051318C" w:rsidRDefault="00D63AB9" w:rsidP="00D63AB9">
            <w:pPr>
              <w:jc w:val="center"/>
              <w:rPr>
                <w:sz w:val="22"/>
                <w:szCs w:val="22"/>
              </w:rPr>
            </w:pPr>
            <w:r>
              <w:rPr>
                <w:sz w:val="22"/>
                <w:szCs w:val="22"/>
              </w:rPr>
              <w:t>-</w:t>
            </w:r>
          </w:p>
        </w:tc>
        <w:tc>
          <w:tcPr>
            <w:tcW w:w="993" w:type="dxa"/>
          </w:tcPr>
          <w:p w14:paraId="4F86718F" w14:textId="77777777" w:rsidR="00D63AB9" w:rsidRPr="0051318C" w:rsidRDefault="00D63AB9" w:rsidP="00D63AB9">
            <w:pPr>
              <w:jc w:val="center"/>
              <w:rPr>
                <w:sz w:val="22"/>
                <w:szCs w:val="22"/>
              </w:rPr>
            </w:pPr>
            <w:r>
              <w:rPr>
                <w:sz w:val="22"/>
                <w:szCs w:val="22"/>
              </w:rPr>
              <w:t>38</w:t>
            </w:r>
          </w:p>
        </w:tc>
      </w:tr>
      <w:tr w:rsidR="00D63AB9" w:rsidRPr="0051318C" w14:paraId="7B16B0E9" w14:textId="77777777" w:rsidTr="00D63AB9">
        <w:trPr>
          <w:jc w:val="center"/>
        </w:trPr>
        <w:tc>
          <w:tcPr>
            <w:tcW w:w="1140" w:type="dxa"/>
          </w:tcPr>
          <w:p w14:paraId="0CDFC9AC"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004883E9" w14:textId="77777777" w:rsidR="00D63AB9" w:rsidRPr="0051318C" w:rsidRDefault="00D63AB9" w:rsidP="00D63AB9">
            <w:pPr>
              <w:jc w:val="center"/>
              <w:rPr>
                <w:sz w:val="22"/>
                <w:szCs w:val="22"/>
              </w:rPr>
            </w:pPr>
            <w:r>
              <w:rPr>
                <w:sz w:val="22"/>
                <w:szCs w:val="22"/>
              </w:rPr>
              <w:t>1</w:t>
            </w:r>
          </w:p>
        </w:tc>
        <w:tc>
          <w:tcPr>
            <w:tcW w:w="708" w:type="dxa"/>
          </w:tcPr>
          <w:p w14:paraId="78F92C80" w14:textId="77777777" w:rsidR="00D63AB9" w:rsidRPr="0051318C" w:rsidRDefault="00D63AB9" w:rsidP="00D63AB9">
            <w:pPr>
              <w:jc w:val="center"/>
              <w:rPr>
                <w:sz w:val="22"/>
                <w:szCs w:val="22"/>
              </w:rPr>
            </w:pPr>
            <w:r>
              <w:rPr>
                <w:sz w:val="22"/>
                <w:szCs w:val="22"/>
              </w:rPr>
              <w:t>1</w:t>
            </w:r>
          </w:p>
        </w:tc>
        <w:tc>
          <w:tcPr>
            <w:tcW w:w="709" w:type="dxa"/>
          </w:tcPr>
          <w:p w14:paraId="0A2D26D0" w14:textId="77777777" w:rsidR="00D63AB9" w:rsidRPr="0051318C" w:rsidRDefault="00D63AB9" w:rsidP="00D63AB9">
            <w:pPr>
              <w:jc w:val="center"/>
              <w:rPr>
                <w:sz w:val="22"/>
                <w:szCs w:val="22"/>
              </w:rPr>
            </w:pPr>
            <w:r>
              <w:rPr>
                <w:sz w:val="22"/>
                <w:szCs w:val="22"/>
              </w:rPr>
              <w:t>12</w:t>
            </w:r>
          </w:p>
        </w:tc>
        <w:tc>
          <w:tcPr>
            <w:tcW w:w="709" w:type="dxa"/>
          </w:tcPr>
          <w:p w14:paraId="0136A241" w14:textId="77777777" w:rsidR="00D63AB9" w:rsidRPr="0051318C" w:rsidRDefault="00D63AB9" w:rsidP="00D63AB9">
            <w:pPr>
              <w:jc w:val="center"/>
              <w:rPr>
                <w:sz w:val="22"/>
                <w:szCs w:val="22"/>
              </w:rPr>
            </w:pPr>
            <w:r>
              <w:rPr>
                <w:sz w:val="22"/>
                <w:szCs w:val="22"/>
              </w:rPr>
              <w:t>3</w:t>
            </w:r>
          </w:p>
        </w:tc>
        <w:tc>
          <w:tcPr>
            <w:tcW w:w="709" w:type="dxa"/>
          </w:tcPr>
          <w:p w14:paraId="27FB3CEE" w14:textId="77777777" w:rsidR="00D63AB9" w:rsidRPr="0051318C" w:rsidRDefault="00D63AB9" w:rsidP="00D63AB9">
            <w:pPr>
              <w:jc w:val="center"/>
              <w:rPr>
                <w:sz w:val="22"/>
                <w:szCs w:val="22"/>
              </w:rPr>
            </w:pPr>
            <w:r>
              <w:rPr>
                <w:sz w:val="22"/>
                <w:szCs w:val="22"/>
              </w:rPr>
              <w:t>-</w:t>
            </w:r>
          </w:p>
        </w:tc>
        <w:tc>
          <w:tcPr>
            <w:tcW w:w="708" w:type="dxa"/>
          </w:tcPr>
          <w:p w14:paraId="6C5D3B78" w14:textId="77777777" w:rsidR="00D63AB9" w:rsidRPr="0051318C" w:rsidRDefault="00D63AB9" w:rsidP="00D63AB9">
            <w:pPr>
              <w:jc w:val="center"/>
              <w:rPr>
                <w:sz w:val="22"/>
                <w:szCs w:val="22"/>
              </w:rPr>
            </w:pPr>
            <w:r>
              <w:rPr>
                <w:sz w:val="22"/>
                <w:szCs w:val="22"/>
              </w:rPr>
              <w:t>-</w:t>
            </w:r>
          </w:p>
        </w:tc>
        <w:tc>
          <w:tcPr>
            <w:tcW w:w="993" w:type="dxa"/>
          </w:tcPr>
          <w:p w14:paraId="4FBF5B19" w14:textId="77777777" w:rsidR="00D63AB9" w:rsidRPr="0051318C" w:rsidRDefault="00D63AB9" w:rsidP="00D63AB9">
            <w:pPr>
              <w:jc w:val="center"/>
              <w:rPr>
                <w:sz w:val="22"/>
                <w:szCs w:val="22"/>
              </w:rPr>
            </w:pPr>
            <w:r>
              <w:rPr>
                <w:sz w:val="22"/>
                <w:szCs w:val="22"/>
              </w:rPr>
              <w:t>17</w:t>
            </w:r>
          </w:p>
        </w:tc>
      </w:tr>
      <w:tr w:rsidR="00D63AB9" w:rsidRPr="0051318C" w14:paraId="5BCE7D2C" w14:textId="77777777" w:rsidTr="00D63AB9">
        <w:trPr>
          <w:jc w:val="center"/>
        </w:trPr>
        <w:tc>
          <w:tcPr>
            <w:tcW w:w="1140" w:type="dxa"/>
          </w:tcPr>
          <w:p w14:paraId="308DCAE3"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4AAD4433" w14:textId="77777777" w:rsidR="00D63AB9" w:rsidRPr="0051318C" w:rsidRDefault="00D63AB9" w:rsidP="00D63AB9">
            <w:pPr>
              <w:jc w:val="center"/>
              <w:rPr>
                <w:sz w:val="22"/>
                <w:szCs w:val="22"/>
              </w:rPr>
            </w:pPr>
            <w:r>
              <w:rPr>
                <w:sz w:val="22"/>
                <w:szCs w:val="22"/>
              </w:rPr>
              <w:t>3</w:t>
            </w:r>
          </w:p>
        </w:tc>
        <w:tc>
          <w:tcPr>
            <w:tcW w:w="708" w:type="dxa"/>
          </w:tcPr>
          <w:p w14:paraId="741E3B48" w14:textId="77777777" w:rsidR="00D63AB9" w:rsidRPr="0051318C" w:rsidRDefault="00D63AB9" w:rsidP="00D63AB9">
            <w:pPr>
              <w:jc w:val="center"/>
              <w:rPr>
                <w:sz w:val="22"/>
                <w:szCs w:val="22"/>
              </w:rPr>
            </w:pPr>
            <w:r>
              <w:rPr>
                <w:sz w:val="22"/>
                <w:szCs w:val="22"/>
              </w:rPr>
              <w:t>1</w:t>
            </w:r>
          </w:p>
        </w:tc>
        <w:tc>
          <w:tcPr>
            <w:tcW w:w="709" w:type="dxa"/>
          </w:tcPr>
          <w:p w14:paraId="46D5226E" w14:textId="77777777" w:rsidR="00D63AB9" w:rsidRPr="0051318C" w:rsidRDefault="00D63AB9" w:rsidP="00D63AB9">
            <w:pPr>
              <w:jc w:val="center"/>
              <w:rPr>
                <w:sz w:val="22"/>
                <w:szCs w:val="22"/>
              </w:rPr>
            </w:pPr>
            <w:r>
              <w:rPr>
                <w:sz w:val="22"/>
                <w:szCs w:val="22"/>
              </w:rPr>
              <w:t>-</w:t>
            </w:r>
          </w:p>
        </w:tc>
        <w:tc>
          <w:tcPr>
            <w:tcW w:w="709" w:type="dxa"/>
          </w:tcPr>
          <w:p w14:paraId="7996B7BD" w14:textId="77777777" w:rsidR="00D63AB9" w:rsidRPr="0051318C" w:rsidRDefault="00D63AB9" w:rsidP="00D63AB9">
            <w:pPr>
              <w:jc w:val="center"/>
              <w:rPr>
                <w:sz w:val="22"/>
                <w:szCs w:val="22"/>
              </w:rPr>
            </w:pPr>
            <w:r>
              <w:rPr>
                <w:sz w:val="22"/>
                <w:szCs w:val="22"/>
              </w:rPr>
              <w:t>12</w:t>
            </w:r>
          </w:p>
        </w:tc>
        <w:tc>
          <w:tcPr>
            <w:tcW w:w="709" w:type="dxa"/>
          </w:tcPr>
          <w:p w14:paraId="2613CF70" w14:textId="77777777" w:rsidR="00D63AB9" w:rsidRPr="0051318C" w:rsidRDefault="00D63AB9" w:rsidP="00D63AB9">
            <w:pPr>
              <w:jc w:val="center"/>
              <w:rPr>
                <w:sz w:val="22"/>
                <w:szCs w:val="22"/>
              </w:rPr>
            </w:pPr>
            <w:r>
              <w:rPr>
                <w:sz w:val="22"/>
                <w:szCs w:val="22"/>
              </w:rPr>
              <w:t>-</w:t>
            </w:r>
          </w:p>
        </w:tc>
        <w:tc>
          <w:tcPr>
            <w:tcW w:w="708" w:type="dxa"/>
          </w:tcPr>
          <w:p w14:paraId="6109C63D" w14:textId="77777777" w:rsidR="00D63AB9" w:rsidRPr="0051318C" w:rsidRDefault="00D63AB9" w:rsidP="00D63AB9">
            <w:pPr>
              <w:jc w:val="center"/>
              <w:rPr>
                <w:sz w:val="22"/>
                <w:szCs w:val="22"/>
              </w:rPr>
            </w:pPr>
            <w:r>
              <w:rPr>
                <w:sz w:val="22"/>
                <w:szCs w:val="22"/>
              </w:rPr>
              <w:t>-</w:t>
            </w:r>
          </w:p>
        </w:tc>
        <w:tc>
          <w:tcPr>
            <w:tcW w:w="993" w:type="dxa"/>
          </w:tcPr>
          <w:p w14:paraId="4F070819" w14:textId="77777777" w:rsidR="00D63AB9" w:rsidRPr="0051318C" w:rsidRDefault="00D63AB9" w:rsidP="00D63AB9">
            <w:pPr>
              <w:jc w:val="center"/>
              <w:rPr>
                <w:sz w:val="22"/>
                <w:szCs w:val="22"/>
              </w:rPr>
            </w:pPr>
            <w:r>
              <w:rPr>
                <w:sz w:val="22"/>
                <w:szCs w:val="22"/>
              </w:rPr>
              <w:t>16</w:t>
            </w:r>
          </w:p>
        </w:tc>
      </w:tr>
      <w:tr w:rsidR="00D63AB9" w:rsidRPr="0051318C" w14:paraId="238A7613" w14:textId="77777777" w:rsidTr="00D63AB9">
        <w:trPr>
          <w:jc w:val="center"/>
        </w:trPr>
        <w:tc>
          <w:tcPr>
            <w:tcW w:w="5392" w:type="dxa"/>
            <w:gridSpan w:val="7"/>
          </w:tcPr>
          <w:p w14:paraId="1BA4F5E0" w14:textId="77777777" w:rsidR="00D63AB9" w:rsidRPr="0051318C" w:rsidRDefault="00D63AB9" w:rsidP="00D63AB9">
            <w:pPr>
              <w:rPr>
                <w:sz w:val="22"/>
                <w:szCs w:val="22"/>
              </w:rPr>
            </w:pPr>
          </w:p>
        </w:tc>
        <w:tc>
          <w:tcPr>
            <w:tcW w:w="993" w:type="dxa"/>
          </w:tcPr>
          <w:p w14:paraId="227953A4" w14:textId="77777777" w:rsidR="00D63AB9" w:rsidRPr="0051318C" w:rsidRDefault="00D63AB9" w:rsidP="00D63AB9">
            <w:pPr>
              <w:jc w:val="center"/>
              <w:rPr>
                <w:b/>
                <w:sz w:val="22"/>
                <w:szCs w:val="22"/>
              </w:rPr>
            </w:pPr>
            <w:r w:rsidRPr="0051318C">
              <w:rPr>
                <w:b/>
                <w:sz w:val="22"/>
                <w:szCs w:val="22"/>
              </w:rPr>
              <w:t>124</w:t>
            </w:r>
          </w:p>
        </w:tc>
      </w:tr>
    </w:tbl>
    <w:p w14:paraId="11E072EC" w14:textId="77777777" w:rsidR="00D63AB9" w:rsidRDefault="00D63AB9" w:rsidP="00D63AB9">
      <w:pPr>
        <w:jc w:val="center"/>
      </w:pPr>
    </w:p>
    <w:p w14:paraId="75581348"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0308D87" wp14:editId="41B25C6B">
            <wp:extent cx="5736590" cy="836930"/>
            <wp:effectExtent l="0" t="0" r="0" b="1270"/>
            <wp:docPr id="1108584854" name="Picture 11085848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4EE8A31F" w14:textId="77777777" w:rsidR="00D63AB9" w:rsidRDefault="00D63AB9" w:rsidP="00D63AB9">
      <w:pPr>
        <w:jc w:val="center"/>
        <w:rPr>
          <w:b/>
          <w:bCs/>
        </w:rPr>
      </w:pPr>
    </w:p>
    <w:p w14:paraId="4DC6C0BD" w14:textId="77777777" w:rsidR="00D63AB9" w:rsidRDefault="00D63AB9" w:rsidP="00D63AB9">
      <w:pPr>
        <w:jc w:val="center"/>
        <w:rPr>
          <w:b/>
          <w:bCs/>
        </w:rPr>
      </w:pPr>
      <w:r>
        <w:rPr>
          <w:b/>
          <w:bCs/>
        </w:rPr>
        <w:t>END SEMESTER EXAMINATION – NOV / DEC 2024</w:t>
      </w:r>
    </w:p>
    <w:p w14:paraId="5CDD02C0" w14:textId="77777777" w:rsidR="00D63AB9" w:rsidRDefault="00D63AB9" w:rsidP="00D63A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701"/>
        <w:gridCol w:w="695"/>
      </w:tblGrid>
      <w:tr w:rsidR="00D63AB9" w:rsidRPr="009B54FC" w14:paraId="513486B8" w14:textId="77777777" w:rsidTr="00D63AB9">
        <w:trPr>
          <w:trHeight w:val="397"/>
          <w:jc w:val="center"/>
        </w:trPr>
        <w:tc>
          <w:tcPr>
            <w:tcW w:w="1555" w:type="dxa"/>
            <w:vAlign w:val="center"/>
          </w:tcPr>
          <w:p w14:paraId="25BF75C4" w14:textId="77777777" w:rsidR="00D63AB9" w:rsidRPr="009B54FC" w:rsidRDefault="00D63AB9" w:rsidP="00D63AB9">
            <w:pPr>
              <w:pStyle w:val="Title"/>
              <w:contextualSpacing/>
              <w:jc w:val="left"/>
              <w:rPr>
                <w:b/>
                <w:sz w:val="22"/>
                <w:szCs w:val="22"/>
              </w:rPr>
            </w:pPr>
            <w:r w:rsidRPr="009B54FC">
              <w:rPr>
                <w:b/>
                <w:sz w:val="22"/>
                <w:szCs w:val="22"/>
              </w:rPr>
              <w:t xml:space="preserve">Course Code      </w:t>
            </w:r>
          </w:p>
        </w:tc>
        <w:tc>
          <w:tcPr>
            <w:tcW w:w="6534" w:type="dxa"/>
            <w:vAlign w:val="center"/>
          </w:tcPr>
          <w:p w14:paraId="3D1596E7" w14:textId="77777777" w:rsidR="00D63AB9" w:rsidRPr="009B54FC" w:rsidRDefault="00D63AB9" w:rsidP="00D63AB9">
            <w:pPr>
              <w:pStyle w:val="Title"/>
              <w:contextualSpacing/>
              <w:jc w:val="left"/>
              <w:rPr>
                <w:b/>
                <w:sz w:val="22"/>
                <w:szCs w:val="22"/>
              </w:rPr>
            </w:pPr>
            <w:r w:rsidRPr="009B54FC">
              <w:rPr>
                <w:b/>
                <w:sz w:val="22"/>
                <w:szCs w:val="22"/>
              </w:rPr>
              <w:t>20MA2002</w:t>
            </w:r>
          </w:p>
        </w:tc>
        <w:tc>
          <w:tcPr>
            <w:tcW w:w="1701" w:type="dxa"/>
            <w:vAlign w:val="center"/>
          </w:tcPr>
          <w:p w14:paraId="004AE653" w14:textId="77777777" w:rsidR="00D63AB9" w:rsidRPr="009B54FC" w:rsidRDefault="00D63AB9" w:rsidP="00D63AB9">
            <w:pPr>
              <w:pStyle w:val="Title"/>
              <w:ind w:left="-468" w:firstLine="468"/>
              <w:contextualSpacing/>
              <w:jc w:val="left"/>
              <w:rPr>
                <w:sz w:val="22"/>
                <w:szCs w:val="22"/>
              </w:rPr>
            </w:pPr>
            <w:r w:rsidRPr="009B54FC">
              <w:rPr>
                <w:b/>
                <w:bCs/>
                <w:sz w:val="22"/>
                <w:szCs w:val="22"/>
              </w:rPr>
              <w:t xml:space="preserve">Duration       </w:t>
            </w:r>
          </w:p>
        </w:tc>
        <w:tc>
          <w:tcPr>
            <w:tcW w:w="695" w:type="dxa"/>
            <w:vAlign w:val="center"/>
          </w:tcPr>
          <w:p w14:paraId="5472BFCA" w14:textId="77777777" w:rsidR="00D63AB9" w:rsidRPr="009B54FC" w:rsidRDefault="00D63AB9" w:rsidP="00D63AB9">
            <w:pPr>
              <w:pStyle w:val="Title"/>
              <w:contextualSpacing/>
              <w:jc w:val="left"/>
              <w:rPr>
                <w:b/>
                <w:sz w:val="22"/>
                <w:szCs w:val="22"/>
              </w:rPr>
            </w:pPr>
            <w:r w:rsidRPr="009B54FC">
              <w:rPr>
                <w:b/>
                <w:sz w:val="22"/>
                <w:szCs w:val="22"/>
              </w:rPr>
              <w:t>3hrs</w:t>
            </w:r>
          </w:p>
        </w:tc>
      </w:tr>
      <w:tr w:rsidR="00D63AB9" w:rsidRPr="009B54FC" w14:paraId="06F19516" w14:textId="77777777" w:rsidTr="00D63AB9">
        <w:trPr>
          <w:trHeight w:val="397"/>
          <w:jc w:val="center"/>
        </w:trPr>
        <w:tc>
          <w:tcPr>
            <w:tcW w:w="1555" w:type="dxa"/>
            <w:vAlign w:val="center"/>
          </w:tcPr>
          <w:p w14:paraId="67211D01" w14:textId="77777777" w:rsidR="00D63AB9" w:rsidRPr="009B54FC" w:rsidRDefault="00D63AB9" w:rsidP="00D63AB9">
            <w:pPr>
              <w:pStyle w:val="Title"/>
              <w:ind w:right="-160"/>
              <w:contextualSpacing/>
              <w:jc w:val="left"/>
              <w:rPr>
                <w:b/>
                <w:sz w:val="22"/>
                <w:szCs w:val="22"/>
              </w:rPr>
            </w:pPr>
            <w:r w:rsidRPr="009B54FC">
              <w:rPr>
                <w:b/>
                <w:sz w:val="22"/>
                <w:szCs w:val="22"/>
              </w:rPr>
              <w:t xml:space="preserve">Course Title     </w:t>
            </w:r>
          </w:p>
        </w:tc>
        <w:tc>
          <w:tcPr>
            <w:tcW w:w="6534" w:type="dxa"/>
            <w:vAlign w:val="center"/>
          </w:tcPr>
          <w:p w14:paraId="7C62993C" w14:textId="77777777" w:rsidR="00D63AB9" w:rsidRPr="009B54FC" w:rsidRDefault="00D63AB9" w:rsidP="00D63AB9">
            <w:pPr>
              <w:pStyle w:val="Title"/>
              <w:contextualSpacing/>
              <w:jc w:val="left"/>
              <w:rPr>
                <w:b/>
                <w:sz w:val="22"/>
                <w:szCs w:val="22"/>
              </w:rPr>
            </w:pPr>
            <w:r w:rsidRPr="009B54FC">
              <w:rPr>
                <w:b/>
                <w:sz w:val="22"/>
                <w:szCs w:val="22"/>
              </w:rPr>
              <w:t>APPLIED COMPUTATIONAL MATHEMATICS</w:t>
            </w:r>
          </w:p>
        </w:tc>
        <w:tc>
          <w:tcPr>
            <w:tcW w:w="1701" w:type="dxa"/>
            <w:vAlign w:val="center"/>
          </w:tcPr>
          <w:p w14:paraId="6D9D85E2" w14:textId="77777777" w:rsidR="00D63AB9" w:rsidRPr="009B54FC" w:rsidRDefault="00D63AB9" w:rsidP="00D63AB9">
            <w:pPr>
              <w:pStyle w:val="Title"/>
              <w:contextualSpacing/>
              <w:jc w:val="left"/>
              <w:rPr>
                <w:b/>
                <w:bCs/>
                <w:sz w:val="22"/>
                <w:szCs w:val="22"/>
              </w:rPr>
            </w:pPr>
            <w:r w:rsidRPr="009B54FC">
              <w:rPr>
                <w:b/>
                <w:bCs/>
                <w:sz w:val="22"/>
                <w:szCs w:val="22"/>
              </w:rPr>
              <w:t xml:space="preserve">Max. Marks </w:t>
            </w:r>
          </w:p>
        </w:tc>
        <w:tc>
          <w:tcPr>
            <w:tcW w:w="695" w:type="dxa"/>
            <w:vAlign w:val="center"/>
          </w:tcPr>
          <w:p w14:paraId="4F262F4E" w14:textId="77777777" w:rsidR="00D63AB9" w:rsidRPr="009B54FC" w:rsidRDefault="00D63AB9" w:rsidP="00D63AB9">
            <w:pPr>
              <w:pStyle w:val="Title"/>
              <w:contextualSpacing/>
              <w:jc w:val="left"/>
              <w:rPr>
                <w:b/>
                <w:sz w:val="22"/>
                <w:szCs w:val="22"/>
              </w:rPr>
            </w:pPr>
            <w:r w:rsidRPr="009B54FC">
              <w:rPr>
                <w:b/>
                <w:sz w:val="22"/>
                <w:szCs w:val="22"/>
              </w:rPr>
              <w:t>100</w:t>
            </w:r>
          </w:p>
        </w:tc>
      </w:tr>
    </w:tbl>
    <w:p w14:paraId="7CF126FC" w14:textId="77777777" w:rsidR="00D63AB9" w:rsidRPr="00FA796F" w:rsidRDefault="00D63AB9" w:rsidP="00D63AB9">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426"/>
        <w:gridCol w:w="7371"/>
        <w:gridCol w:w="709"/>
        <w:gridCol w:w="569"/>
        <w:gridCol w:w="707"/>
      </w:tblGrid>
      <w:tr w:rsidR="00D63AB9" w:rsidRPr="009B54FC" w14:paraId="22C6D8C6" w14:textId="77777777" w:rsidTr="00D63AB9">
        <w:trPr>
          <w:trHeight w:val="551"/>
        </w:trPr>
        <w:tc>
          <w:tcPr>
            <w:tcW w:w="338" w:type="pct"/>
            <w:vAlign w:val="center"/>
          </w:tcPr>
          <w:p w14:paraId="4A718204" w14:textId="77777777" w:rsidR="00D63AB9" w:rsidRPr="009B54FC" w:rsidRDefault="00D63AB9" w:rsidP="00D63AB9">
            <w:pPr>
              <w:contextualSpacing/>
              <w:jc w:val="center"/>
              <w:rPr>
                <w:b/>
              </w:rPr>
            </w:pPr>
            <w:r w:rsidRPr="009B54FC">
              <w:rPr>
                <w:b/>
              </w:rPr>
              <w:t>Q. No.</w:t>
            </w:r>
          </w:p>
        </w:tc>
        <w:tc>
          <w:tcPr>
            <w:tcW w:w="3716" w:type="pct"/>
            <w:gridSpan w:val="2"/>
            <w:vAlign w:val="center"/>
          </w:tcPr>
          <w:p w14:paraId="7F959FA7" w14:textId="77777777" w:rsidR="00D63AB9" w:rsidRPr="009B54FC" w:rsidRDefault="00D63AB9" w:rsidP="00D63AB9">
            <w:pPr>
              <w:contextualSpacing/>
              <w:jc w:val="center"/>
              <w:rPr>
                <w:b/>
              </w:rPr>
            </w:pPr>
            <w:r w:rsidRPr="009B54FC">
              <w:rPr>
                <w:b/>
              </w:rPr>
              <w:t>Questions</w:t>
            </w:r>
          </w:p>
        </w:tc>
        <w:tc>
          <w:tcPr>
            <w:tcW w:w="338" w:type="pct"/>
            <w:vAlign w:val="center"/>
          </w:tcPr>
          <w:p w14:paraId="2A1ABF75" w14:textId="77777777" w:rsidR="00D63AB9" w:rsidRPr="009B54FC" w:rsidRDefault="00D63AB9" w:rsidP="00D63AB9">
            <w:pPr>
              <w:contextualSpacing/>
              <w:jc w:val="center"/>
              <w:rPr>
                <w:b/>
              </w:rPr>
            </w:pPr>
            <w:r w:rsidRPr="009B54FC">
              <w:rPr>
                <w:b/>
              </w:rPr>
              <w:t>CO</w:t>
            </w:r>
          </w:p>
        </w:tc>
        <w:tc>
          <w:tcPr>
            <w:tcW w:w="271" w:type="pct"/>
            <w:vAlign w:val="center"/>
          </w:tcPr>
          <w:p w14:paraId="5F2FB3A9" w14:textId="77777777" w:rsidR="00D63AB9" w:rsidRPr="009B54FC" w:rsidRDefault="00D63AB9" w:rsidP="00D63AB9">
            <w:pPr>
              <w:contextualSpacing/>
              <w:jc w:val="center"/>
              <w:rPr>
                <w:b/>
              </w:rPr>
            </w:pPr>
            <w:r w:rsidRPr="009B54FC">
              <w:rPr>
                <w:b/>
              </w:rPr>
              <w:t>BL</w:t>
            </w:r>
          </w:p>
        </w:tc>
        <w:tc>
          <w:tcPr>
            <w:tcW w:w="337" w:type="pct"/>
            <w:vAlign w:val="center"/>
          </w:tcPr>
          <w:p w14:paraId="440C3129" w14:textId="77777777" w:rsidR="00D63AB9" w:rsidRPr="009B54FC" w:rsidRDefault="00D63AB9" w:rsidP="00D63AB9">
            <w:pPr>
              <w:contextualSpacing/>
              <w:jc w:val="center"/>
              <w:rPr>
                <w:b/>
              </w:rPr>
            </w:pPr>
            <w:r w:rsidRPr="009B54FC">
              <w:rPr>
                <w:b/>
              </w:rPr>
              <w:t>M</w:t>
            </w:r>
          </w:p>
        </w:tc>
      </w:tr>
      <w:tr w:rsidR="00D63AB9" w:rsidRPr="009B54FC" w14:paraId="4D0C998E" w14:textId="77777777" w:rsidTr="00D63AB9">
        <w:trPr>
          <w:trHeight w:val="487"/>
        </w:trPr>
        <w:tc>
          <w:tcPr>
            <w:tcW w:w="5000" w:type="pct"/>
            <w:gridSpan w:val="6"/>
            <w:vAlign w:val="center"/>
          </w:tcPr>
          <w:p w14:paraId="4176E677" w14:textId="77777777" w:rsidR="00D63AB9" w:rsidRPr="009B54FC" w:rsidRDefault="00D63AB9" w:rsidP="00D63AB9">
            <w:pPr>
              <w:contextualSpacing/>
              <w:jc w:val="center"/>
              <w:rPr>
                <w:b/>
                <w:u w:val="single"/>
              </w:rPr>
            </w:pPr>
            <w:r w:rsidRPr="009B54FC">
              <w:rPr>
                <w:b/>
                <w:u w:val="single"/>
              </w:rPr>
              <w:t>PART – A (10 X 1 = 10 MARKS)</w:t>
            </w:r>
          </w:p>
          <w:p w14:paraId="09744876" w14:textId="77777777" w:rsidR="00D63AB9" w:rsidRPr="009B54FC" w:rsidRDefault="00D63AB9" w:rsidP="00D63AB9">
            <w:pPr>
              <w:contextualSpacing/>
              <w:jc w:val="center"/>
              <w:rPr>
                <w:b/>
              </w:rPr>
            </w:pPr>
            <w:r w:rsidRPr="009B54FC">
              <w:rPr>
                <w:b/>
              </w:rPr>
              <w:t>(Answer all the questions)</w:t>
            </w:r>
          </w:p>
        </w:tc>
      </w:tr>
      <w:tr w:rsidR="00D63AB9" w:rsidRPr="009B54FC" w14:paraId="69E6D415" w14:textId="77777777" w:rsidTr="00D63AB9">
        <w:trPr>
          <w:trHeight w:val="396"/>
        </w:trPr>
        <w:tc>
          <w:tcPr>
            <w:tcW w:w="338" w:type="pct"/>
            <w:vAlign w:val="center"/>
          </w:tcPr>
          <w:p w14:paraId="776BA962" w14:textId="77777777" w:rsidR="00D63AB9" w:rsidRPr="009B54FC" w:rsidRDefault="00D63AB9" w:rsidP="00D63AB9">
            <w:pPr>
              <w:contextualSpacing/>
              <w:jc w:val="center"/>
            </w:pPr>
            <w:r w:rsidRPr="009B54FC">
              <w:t>1.</w:t>
            </w:r>
          </w:p>
        </w:tc>
        <w:tc>
          <w:tcPr>
            <w:tcW w:w="3716" w:type="pct"/>
            <w:gridSpan w:val="2"/>
            <w:vAlign w:val="bottom"/>
          </w:tcPr>
          <w:p w14:paraId="784E1BC5" w14:textId="77777777" w:rsidR="00D63AB9" w:rsidRPr="009B54FC" w:rsidRDefault="00D63AB9" w:rsidP="00D63AB9">
            <w:pPr>
              <w:autoSpaceDE w:val="0"/>
              <w:autoSpaceDN w:val="0"/>
              <w:adjustRightInd w:val="0"/>
              <w:contextualSpacing/>
              <w:jc w:val="both"/>
            </w:pPr>
            <w:r w:rsidRPr="009B54FC">
              <w:t>L (sin at) = …………</w:t>
            </w:r>
          </w:p>
        </w:tc>
        <w:tc>
          <w:tcPr>
            <w:tcW w:w="338" w:type="pct"/>
            <w:vAlign w:val="center"/>
          </w:tcPr>
          <w:p w14:paraId="678C487A" w14:textId="77777777" w:rsidR="00D63AB9" w:rsidRPr="009B54FC" w:rsidRDefault="00D63AB9" w:rsidP="00D63AB9">
            <w:pPr>
              <w:contextualSpacing/>
              <w:jc w:val="center"/>
            </w:pPr>
            <w:r w:rsidRPr="009B54FC">
              <w:t>CO1</w:t>
            </w:r>
          </w:p>
        </w:tc>
        <w:tc>
          <w:tcPr>
            <w:tcW w:w="271" w:type="pct"/>
            <w:vAlign w:val="center"/>
          </w:tcPr>
          <w:p w14:paraId="0BC57087" w14:textId="77777777" w:rsidR="00D63AB9" w:rsidRPr="009B54FC" w:rsidRDefault="00D63AB9" w:rsidP="00D63AB9">
            <w:pPr>
              <w:contextualSpacing/>
              <w:jc w:val="center"/>
            </w:pPr>
            <w:r w:rsidRPr="009B54FC">
              <w:t>U</w:t>
            </w:r>
          </w:p>
        </w:tc>
        <w:tc>
          <w:tcPr>
            <w:tcW w:w="337" w:type="pct"/>
            <w:vAlign w:val="center"/>
          </w:tcPr>
          <w:p w14:paraId="307A965A" w14:textId="77777777" w:rsidR="00D63AB9" w:rsidRPr="009B54FC" w:rsidRDefault="00D63AB9" w:rsidP="00D63AB9">
            <w:pPr>
              <w:contextualSpacing/>
              <w:jc w:val="center"/>
            </w:pPr>
            <w:r w:rsidRPr="009B54FC">
              <w:t>1</w:t>
            </w:r>
          </w:p>
        </w:tc>
      </w:tr>
      <w:tr w:rsidR="00D63AB9" w:rsidRPr="009B54FC" w14:paraId="44BD98B3" w14:textId="77777777" w:rsidTr="00D63AB9">
        <w:trPr>
          <w:trHeight w:val="396"/>
        </w:trPr>
        <w:tc>
          <w:tcPr>
            <w:tcW w:w="338" w:type="pct"/>
            <w:vAlign w:val="center"/>
          </w:tcPr>
          <w:p w14:paraId="57631E37" w14:textId="77777777" w:rsidR="00D63AB9" w:rsidRPr="009B54FC" w:rsidRDefault="00D63AB9" w:rsidP="00D63AB9">
            <w:pPr>
              <w:contextualSpacing/>
              <w:jc w:val="center"/>
            </w:pPr>
            <w:r w:rsidRPr="009B54FC">
              <w:t>2.</w:t>
            </w:r>
          </w:p>
        </w:tc>
        <w:tc>
          <w:tcPr>
            <w:tcW w:w="3716" w:type="pct"/>
            <w:gridSpan w:val="2"/>
            <w:vAlign w:val="bottom"/>
          </w:tcPr>
          <w:p w14:paraId="108B1619" w14:textId="77777777" w:rsidR="00D63AB9" w:rsidRPr="009B54FC" w:rsidRDefault="00D63AB9" w:rsidP="00D63AB9">
            <w:pPr>
              <w:contextualSpacing/>
              <w:jc w:val="both"/>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sSup>
                        <m:sSupPr>
                          <m:ctrlPr>
                            <w:rPr>
                              <w:rFonts w:ascii="Cambria Math" w:hAnsi="Cambria Math"/>
                              <w:i/>
                              <w:vertAlign w:val="superscript"/>
                            </w:rPr>
                          </m:ctrlPr>
                        </m:sSupPr>
                        <m:e>
                          <m:r>
                            <w:rPr>
                              <w:rFonts w:ascii="Cambria Math" w:hAnsi="Cambria Math"/>
                              <w:vertAlign w:val="superscript"/>
                            </w:rPr>
                            <m:t>s</m:t>
                          </m:r>
                        </m:e>
                        <m:sup>
                          <m:r>
                            <w:rPr>
                              <w:rFonts w:ascii="Cambria Math" w:hAnsi="Cambria Math"/>
                              <w:vertAlign w:val="superscript"/>
                            </w:rPr>
                            <m:t>5</m:t>
                          </m:r>
                        </m:sup>
                      </m:sSup>
                    </m:den>
                  </m:f>
                </m:e>
              </m:d>
            </m:oMath>
            <w:r w:rsidRPr="009B54FC">
              <w:rPr>
                <w:vertAlign w:val="superscript"/>
              </w:rPr>
              <w:t xml:space="preserve"> </w:t>
            </w:r>
            <w:r w:rsidRPr="009B54FC">
              <w:t>= …………</w:t>
            </w:r>
          </w:p>
        </w:tc>
        <w:tc>
          <w:tcPr>
            <w:tcW w:w="338" w:type="pct"/>
            <w:vAlign w:val="center"/>
          </w:tcPr>
          <w:p w14:paraId="42DB890F" w14:textId="77777777" w:rsidR="00D63AB9" w:rsidRPr="009B54FC" w:rsidRDefault="00D63AB9" w:rsidP="00D63AB9">
            <w:pPr>
              <w:contextualSpacing/>
              <w:jc w:val="center"/>
            </w:pPr>
            <w:r w:rsidRPr="009B54FC">
              <w:t>CO1</w:t>
            </w:r>
          </w:p>
        </w:tc>
        <w:tc>
          <w:tcPr>
            <w:tcW w:w="271" w:type="pct"/>
            <w:vAlign w:val="center"/>
          </w:tcPr>
          <w:p w14:paraId="7B25E554" w14:textId="77777777" w:rsidR="00D63AB9" w:rsidRPr="009B54FC" w:rsidRDefault="00D63AB9" w:rsidP="00D63AB9">
            <w:pPr>
              <w:contextualSpacing/>
              <w:jc w:val="center"/>
            </w:pPr>
            <w:r w:rsidRPr="009B54FC">
              <w:t>R</w:t>
            </w:r>
          </w:p>
        </w:tc>
        <w:tc>
          <w:tcPr>
            <w:tcW w:w="337" w:type="pct"/>
            <w:vAlign w:val="center"/>
          </w:tcPr>
          <w:p w14:paraId="77DBC265" w14:textId="77777777" w:rsidR="00D63AB9" w:rsidRPr="009B54FC" w:rsidRDefault="00D63AB9" w:rsidP="00D63AB9">
            <w:pPr>
              <w:contextualSpacing/>
              <w:jc w:val="center"/>
            </w:pPr>
            <w:r w:rsidRPr="009B54FC">
              <w:t>1</w:t>
            </w:r>
          </w:p>
        </w:tc>
      </w:tr>
      <w:tr w:rsidR="00D63AB9" w:rsidRPr="009B54FC" w14:paraId="4CA6A4DE" w14:textId="77777777" w:rsidTr="00D63AB9">
        <w:trPr>
          <w:trHeight w:val="396"/>
        </w:trPr>
        <w:tc>
          <w:tcPr>
            <w:tcW w:w="338" w:type="pct"/>
            <w:vAlign w:val="center"/>
          </w:tcPr>
          <w:p w14:paraId="3897D62E" w14:textId="77777777" w:rsidR="00D63AB9" w:rsidRPr="009B54FC" w:rsidRDefault="00D63AB9" w:rsidP="00D63AB9">
            <w:pPr>
              <w:contextualSpacing/>
              <w:jc w:val="center"/>
            </w:pPr>
            <w:r w:rsidRPr="009B54FC">
              <w:t>3.</w:t>
            </w:r>
          </w:p>
        </w:tc>
        <w:tc>
          <w:tcPr>
            <w:tcW w:w="3716" w:type="pct"/>
            <w:gridSpan w:val="2"/>
            <w:vAlign w:val="bottom"/>
          </w:tcPr>
          <w:p w14:paraId="340083AB" w14:textId="77777777" w:rsidR="00D63AB9" w:rsidRPr="009B54FC" w:rsidRDefault="00D63AB9" w:rsidP="00D63AB9">
            <w:pPr>
              <w:contextualSpacing/>
              <w:jc w:val="both"/>
            </w:pPr>
            <w:r w:rsidRPr="009B54FC">
              <w:t xml:space="preserve">Find the nature of the function </w:t>
            </w:r>
            <w:r w:rsidRPr="009B54FC">
              <w:rPr>
                <w:i/>
              </w:rPr>
              <w:t>f(x) = x</w:t>
            </w:r>
            <w:r w:rsidRPr="009B54FC">
              <w:rPr>
                <w:i/>
                <w:vertAlign w:val="superscript"/>
              </w:rPr>
              <w:t xml:space="preserve">3 </w:t>
            </w:r>
            <w:r w:rsidRPr="009B54FC">
              <w:rPr>
                <w:i/>
              </w:rPr>
              <w:t>+ cos 4x</w:t>
            </w:r>
            <w:r w:rsidRPr="009B54FC">
              <w:t>.</w:t>
            </w:r>
          </w:p>
        </w:tc>
        <w:tc>
          <w:tcPr>
            <w:tcW w:w="338" w:type="pct"/>
            <w:vAlign w:val="center"/>
          </w:tcPr>
          <w:p w14:paraId="12C8129D" w14:textId="77777777" w:rsidR="00D63AB9" w:rsidRPr="009B54FC" w:rsidRDefault="00D63AB9" w:rsidP="00D63AB9">
            <w:pPr>
              <w:contextualSpacing/>
              <w:jc w:val="center"/>
            </w:pPr>
            <w:r w:rsidRPr="009B54FC">
              <w:t>CO2</w:t>
            </w:r>
          </w:p>
        </w:tc>
        <w:tc>
          <w:tcPr>
            <w:tcW w:w="271" w:type="pct"/>
            <w:vAlign w:val="center"/>
          </w:tcPr>
          <w:p w14:paraId="207EBC32" w14:textId="77777777" w:rsidR="00D63AB9" w:rsidRPr="009B54FC" w:rsidRDefault="00D63AB9" w:rsidP="00D63AB9">
            <w:pPr>
              <w:contextualSpacing/>
              <w:jc w:val="center"/>
            </w:pPr>
            <w:r w:rsidRPr="009B54FC">
              <w:t>R</w:t>
            </w:r>
          </w:p>
        </w:tc>
        <w:tc>
          <w:tcPr>
            <w:tcW w:w="337" w:type="pct"/>
            <w:vAlign w:val="center"/>
          </w:tcPr>
          <w:p w14:paraId="3906959E" w14:textId="77777777" w:rsidR="00D63AB9" w:rsidRPr="009B54FC" w:rsidRDefault="00D63AB9" w:rsidP="00D63AB9">
            <w:pPr>
              <w:contextualSpacing/>
              <w:jc w:val="center"/>
            </w:pPr>
            <w:r w:rsidRPr="009B54FC">
              <w:t>1</w:t>
            </w:r>
          </w:p>
        </w:tc>
      </w:tr>
      <w:tr w:rsidR="00D63AB9" w:rsidRPr="009B54FC" w14:paraId="71DBFF11" w14:textId="77777777" w:rsidTr="00D63AB9">
        <w:trPr>
          <w:trHeight w:val="396"/>
        </w:trPr>
        <w:tc>
          <w:tcPr>
            <w:tcW w:w="338" w:type="pct"/>
            <w:vAlign w:val="center"/>
          </w:tcPr>
          <w:p w14:paraId="300FA3A7" w14:textId="77777777" w:rsidR="00D63AB9" w:rsidRPr="009B54FC" w:rsidRDefault="00D63AB9" w:rsidP="00D63AB9">
            <w:pPr>
              <w:contextualSpacing/>
              <w:jc w:val="center"/>
            </w:pPr>
            <w:r w:rsidRPr="009B54FC">
              <w:t>4.</w:t>
            </w:r>
          </w:p>
        </w:tc>
        <w:tc>
          <w:tcPr>
            <w:tcW w:w="3716" w:type="pct"/>
            <w:gridSpan w:val="2"/>
            <w:vAlign w:val="bottom"/>
          </w:tcPr>
          <w:p w14:paraId="630610B0" w14:textId="77777777" w:rsidR="00D63AB9" w:rsidRPr="009B54FC" w:rsidRDefault="00D63AB9" w:rsidP="00D63AB9">
            <w:pPr>
              <w:contextualSpacing/>
              <w:jc w:val="both"/>
            </w:pPr>
            <w:r w:rsidRPr="009B54FC">
              <w:t xml:space="preserve">Evaluate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sin2x dx .</m:t>
                  </m:r>
                </m:e>
              </m:nary>
            </m:oMath>
          </w:p>
        </w:tc>
        <w:tc>
          <w:tcPr>
            <w:tcW w:w="338" w:type="pct"/>
            <w:vAlign w:val="center"/>
          </w:tcPr>
          <w:p w14:paraId="7ABB13AA" w14:textId="77777777" w:rsidR="00D63AB9" w:rsidRPr="009B54FC" w:rsidRDefault="00D63AB9" w:rsidP="00D63AB9">
            <w:pPr>
              <w:contextualSpacing/>
              <w:jc w:val="center"/>
            </w:pPr>
            <w:r w:rsidRPr="009B54FC">
              <w:t>CO2</w:t>
            </w:r>
          </w:p>
        </w:tc>
        <w:tc>
          <w:tcPr>
            <w:tcW w:w="271" w:type="pct"/>
            <w:vAlign w:val="center"/>
          </w:tcPr>
          <w:p w14:paraId="75EE57E4" w14:textId="77777777" w:rsidR="00D63AB9" w:rsidRPr="009B54FC" w:rsidRDefault="00D63AB9" w:rsidP="00D63AB9">
            <w:pPr>
              <w:contextualSpacing/>
              <w:jc w:val="center"/>
            </w:pPr>
            <w:r w:rsidRPr="009B54FC">
              <w:t>A</w:t>
            </w:r>
          </w:p>
        </w:tc>
        <w:tc>
          <w:tcPr>
            <w:tcW w:w="337" w:type="pct"/>
            <w:vAlign w:val="center"/>
          </w:tcPr>
          <w:p w14:paraId="53AEBED6" w14:textId="77777777" w:rsidR="00D63AB9" w:rsidRPr="009B54FC" w:rsidRDefault="00D63AB9" w:rsidP="00D63AB9">
            <w:pPr>
              <w:contextualSpacing/>
              <w:jc w:val="center"/>
            </w:pPr>
            <w:r w:rsidRPr="009B54FC">
              <w:t>1</w:t>
            </w:r>
          </w:p>
        </w:tc>
      </w:tr>
      <w:tr w:rsidR="00D63AB9" w:rsidRPr="009B54FC" w14:paraId="54D87A56" w14:textId="77777777" w:rsidTr="00D63AB9">
        <w:trPr>
          <w:trHeight w:val="396"/>
        </w:trPr>
        <w:tc>
          <w:tcPr>
            <w:tcW w:w="338" w:type="pct"/>
            <w:vAlign w:val="center"/>
          </w:tcPr>
          <w:p w14:paraId="1FD51B86" w14:textId="77777777" w:rsidR="00D63AB9" w:rsidRPr="009B54FC" w:rsidRDefault="00D63AB9" w:rsidP="00D63AB9">
            <w:pPr>
              <w:contextualSpacing/>
              <w:jc w:val="center"/>
            </w:pPr>
            <w:r w:rsidRPr="009B54FC">
              <w:t>5.</w:t>
            </w:r>
          </w:p>
        </w:tc>
        <w:tc>
          <w:tcPr>
            <w:tcW w:w="3716" w:type="pct"/>
            <w:gridSpan w:val="2"/>
            <w:vAlign w:val="bottom"/>
          </w:tcPr>
          <w:p w14:paraId="4D8DB055" w14:textId="77777777" w:rsidR="00D63AB9" w:rsidRPr="009B54FC" w:rsidRDefault="00D63AB9" w:rsidP="00D63AB9">
            <w:pPr>
              <w:pStyle w:val="Default"/>
              <w:contextualSpacing/>
              <w:jc w:val="both"/>
            </w:pPr>
            <w:r w:rsidRPr="009B54FC">
              <w:t xml:space="preserve">Prove that </w:t>
            </w:r>
            <w:proofErr w:type="gramStart"/>
            <w:r w:rsidRPr="009B54FC">
              <w:t>F[</w:t>
            </w:r>
            <w:proofErr w:type="spellStart"/>
            <w:proofErr w:type="gramEnd"/>
            <w:r w:rsidRPr="009B54FC">
              <w:t>af</w:t>
            </w:r>
            <w:proofErr w:type="spellEnd"/>
            <w:r w:rsidRPr="009B54FC">
              <w:t>(x)</w:t>
            </w:r>
            <w:r w:rsidRPr="009B54FC">
              <w:sym w:font="Symbol" w:char="F02B"/>
            </w:r>
            <w:r w:rsidRPr="009B54FC">
              <w:t xml:space="preserve"> </w:t>
            </w:r>
            <w:proofErr w:type="spellStart"/>
            <w:r w:rsidRPr="009B54FC">
              <w:t>bg</w:t>
            </w:r>
            <w:proofErr w:type="spellEnd"/>
            <w:r w:rsidRPr="009B54FC">
              <w:t>(x)]</w:t>
            </w:r>
            <w:r w:rsidRPr="009B54FC">
              <w:sym w:font="Symbol" w:char="F03D"/>
            </w:r>
            <w:r w:rsidRPr="009B54FC">
              <w:t xml:space="preserve"> </w:t>
            </w:r>
            <w:proofErr w:type="spellStart"/>
            <w:r w:rsidRPr="009B54FC">
              <w:t>aF</w:t>
            </w:r>
            <w:proofErr w:type="spellEnd"/>
            <w:r w:rsidRPr="009B54FC">
              <w:t>[f (x)]</w:t>
            </w:r>
            <w:r w:rsidRPr="009B54FC">
              <w:sym w:font="Symbol" w:char="F02B"/>
            </w:r>
            <w:r w:rsidRPr="009B54FC">
              <w:t xml:space="preserve"> </w:t>
            </w:r>
            <w:proofErr w:type="spellStart"/>
            <w:r w:rsidRPr="009B54FC">
              <w:t>bF</w:t>
            </w:r>
            <w:proofErr w:type="spellEnd"/>
            <w:r w:rsidRPr="009B54FC">
              <w:t>[g(x)].</w:t>
            </w:r>
          </w:p>
        </w:tc>
        <w:tc>
          <w:tcPr>
            <w:tcW w:w="338" w:type="pct"/>
            <w:vAlign w:val="center"/>
          </w:tcPr>
          <w:p w14:paraId="4FB27FC0" w14:textId="77777777" w:rsidR="00D63AB9" w:rsidRPr="009B54FC" w:rsidRDefault="00D63AB9" w:rsidP="00D63AB9">
            <w:pPr>
              <w:contextualSpacing/>
              <w:jc w:val="center"/>
            </w:pPr>
            <w:r w:rsidRPr="009B54FC">
              <w:t>CO3</w:t>
            </w:r>
          </w:p>
        </w:tc>
        <w:tc>
          <w:tcPr>
            <w:tcW w:w="271" w:type="pct"/>
            <w:vAlign w:val="center"/>
          </w:tcPr>
          <w:p w14:paraId="0DDBBE8C" w14:textId="77777777" w:rsidR="00D63AB9" w:rsidRPr="009B54FC" w:rsidRDefault="00D63AB9" w:rsidP="00D63AB9">
            <w:pPr>
              <w:contextualSpacing/>
              <w:jc w:val="center"/>
            </w:pPr>
            <w:r w:rsidRPr="009B54FC">
              <w:t>U</w:t>
            </w:r>
          </w:p>
        </w:tc>
        <w:tc>
          <w:tcPr>
            <w:tcW w:w="337" w:type="pct"/>
            <w:vAlign w:val="center"/>
          </w:tcPr>
          <w:p w14:paraId="4229B383" w14:textId="77777777" w:rsidR="00D63AB9" w:rsidRPr="009B54FC" w:rsidRDefault="00D63AB9" w:rsidP="00D63AB9">
            <w:pPr>
              <w:contextualSpacing/>
              <w:jc w:val="center"/>
            </w:pPr>
            <w:r w:rsidRPr="009B54FC">
              <w:t>1</w:t>
            </w:r>
          </w:p>
        </w:tc>
      </w:tr>
      <w:tr w:rsidR="00D63AB9" w:rsidRPr="009B54FC" w14:paraId="5D56144E" w14:textId="77777777" w:rsidTr="00D63AB9">
        <w:trPr>
          <w:trHeight w:val="396"/>
        </w:trPr>
        <w:tc>
          <w:tcPr>
            <w:tcW w:w="338" w:type="pct"/>
            <w:vAlign w:val="center"/>
          </w:tcPr>
          <w:p w14:paraId="0FDA159A" w14:textId="77777777" w:rsidR="00D63AB9" w:rsidRPr="009B54FC" w:rsidRDefault="00D63AB9" w:rsidP="00D63AB9">
            <w:pPr>
              <w:contextualSpacing/>
              <w:jc w:val="center"/>
            </w:pPr>
            <w:r w:rsidRPr="009B54FC">
              <w:t>6.</w:t>
            </w:r>
          </w:p>
        </w:tc>
        <w:tc>
          <w:tcPr>
            <w:tcW w:w="3716" w:type="pct"/>
            <w:gridSpan w:val="2"/>
            <w:vAlign w:val="bottom"/>
          </w:tcPr>
          <w:p w14:paraId="3C7B7F0D" w14:textId="77777777" w:rsidR="00D63AB9" w:rsidRPr="009B54FC" w:rsidRDefault="00D63AB9" w:rsidP="00D63AB9">
            <w:pPr>
              <w:contextualSpacing/>
              <w:jc w:val="both"/>
            </w:pPr>
            <w:r w:rsidRPr="009B54FC">
              <w:t xml:space="preserve">Solve </w:t>
            </w:r>
            <w:proofErr w:type="spellStart"/>
            <w:r w:rsidRPr="009B54FC">
              <w:t>pq</w:t>
            </w:r>
            <w:proofErr w:type="spellEnd"/>
            <w:r w:rsidRPr="009B54FC">
              <w:sym w:font="Symbol" w:char="F03D"/>
            </w:r>
            <w:r w:rsidRPr="009B54FC">
              <w:t>1.</w:t>
            </w:r>
          </w:p>
        </w:tc>
        <w:tc>
          <w:tcPr>
            <w:tcW w:w="338" w:type="pct"/>
            <w:vAlign w:val="center"/>
          </w:tcPr>
          <w:p w14:paraId="68C5E1D9" w14:textId="77777777" w:rsidR="00D63AB9" w:rsidRPr="009B54FC" w:rsidRDefault="00D63AB9" w:rsidP="00D63AB9">
            <w:pPr>
              <w:contextualSpacing/>
              <w:jc w:val="center"/>
            </w:pPr>
            <w:r w:rsidRPr="009B54FC">
              <w:t>CO4</w:t>
            </w:r>
          </w:p>
        </w:tc>
        <w:tc>
          <w:tcPr>
            <w:tcW w:w="271" w:type="pct"/>
            <w:vAlign w:val="center"/>
          </w:tcPr>
          <w:p w14:paraId="0A7630A8" w14:textId="77777777" w:rsidR="00D63AB9" w:rsidRPr="009B54FC" w:rsidRDefault="00D63AB9" w:rsidP="00D63AB9">
            <w:pPr>
              <w:contextualSpacing/>
              <w:jc w:val="center"/>
            </w:pPr>
            <w:r w:rsidRPr="009B54FC">
              <w:t>E</w:t>
            </w:r>
          </w:p>
        </w:tc>
        <w:tc>
          <w:tcPr>
            <w:tcW w:w="337" w:type="pct"/>
            <w:vAlign w:val="center"/>
          </w:tcPr>
          <w:p w14:paraId="733542F1" w14:textId="77777777" w:rsidR="00D63AB9" w:rsidRPr="009B54FC" w:rsidRDefault="00D63AB9" w:rsidP="00D63AB9">
            <w:pPr>
              <w:contextualSpacing/>
              <w:jc w:val="center"/>
            </w:pPr>
            <w:r w:rsidRPr="009B54FC">
              <w:t>1</w:t>
            </w:r>
          </w:p>
        </w:tc>
      </w:tr>
      <w:tr w:rsidR="00D63AB9" w:rsidRPr="009B54FC" w14:paraId="0A78E5E6" w14:textId="77777777" w:rsidTr="00D63AB9">
        <w:trPr>
          <w:trHeight w:val="396"/>
        </w:trPr>
        <w:tc>
          <w:tcPr>
            <w:tcW w:w="338" w:type="pct"/>
            <w:vAlign w:val="center"/>
          </w:tcPr>
          <w:p w14:paraId="4A55DECF" w14:textId="77777777" w:rsidR="00D63AB9" w:rsidRPr="009B54FC" w:rsidRDefault="00D63AB9" w:rsidP="00D63AB9">
            <w:pPr>
              <w:contextualSpacing/>
              <w:jc w:val="center"/>
            </w:pPr>
            <w:r w:rsidRPr="009B54FC">
              <w:t>7.</w:t>
            </w:r>
          </w:p>
        </w:tc>
        <w:tc>
          <w:tcPr>
            <w:tcW w:w="3716" w:type="pct"/>
            <w:gridSpan w:val="2"/>
            <w:vAlign w:val="bottom"/>
          </w:tcPr>
          <w:p w14:paraId="5B51894F" w14:textId="77777777" w:rsidR="00D63AB9" w:rsidRPr="009B54FC" w:rsidRDefault="00D63AB9" w:rsidP="00D63AB9">
            <w:pPr>
              <w:pStyle w:val="ListParagraph"/>
              <w:ind w:left="0"/>
              <w:jc w:val="both"/>
              <w:rPr>
                <w:noProof/>
                <w:lang w:eastAsia="zh-TW"/>
              </w:rPr>
            </w:pPr>
            <w:r w:rsidRPr="009B54FC">
              <w:t xml:space="preserve">Find the order and degree: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e>
                  </m:d>
                </m:e>
                <m:sup>
                  <m:r>
                    <w:rPr>
                      <w:rFonts w:ascii="Cambria Math" w:hAnsi="Cambria Math"/>
                    </w:rPr>
                    <m:t>3</m:t>
                  </m:r>
                </m:sup>
              </m:sSup>
            </m:oMath>
            <w:r w:rsidRPr="009B54FC">
              <w:t xml:space="preserve">  </w:t>
            </w:r>
            <m:oMath>
              <m:r>
                <w:rPr>
                  <w:rFonts w:ascii="Cambria Math" w:hAnsi="Cambria Math"/>
                </w:rPr>
                <m:t>-</m:t>
              </m:r>
            </m:oMath>
            <w:r w:rsidRPr="009B54FC">
              <w:t xml:space="preserve">2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oMath>
            <w:r w:rsidRPr="009B54FC">
              <w:t xml:space="preserve"> + 3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oMath>
            <w:r w:rsidRPr="009B54FC">
              <w:t xml:space="preserve"> </w:t>
            </w:r>
            <w:proofErr w:type="gramStart"/>
            <w:r w:rsidRPr="009B54FC">
              <w:t xml:space="preserve">= </w:t>
            </w:r>
            <w:proofErr w:type="gramEnd"/>
            <m:oMath>
              <m:sSup>
                <m:sSupPr>
                  <m:ctrlPr>
                    <w:rPr>
                      <w:rFonts w:ascii="Cambria Math" w:hAnsi="Cambria Math"/>
                      <w:i/>
                    </w:rPr>
                  </m:ctrlPr>
                </m:sSupPr>
                <m:e>
                  <m:r>
                    <w:rPr>
                      <w:rFonts w:ascii="Cambria Math" w:hAnsi="Cambria Math"/>
                    </w:rPr>
                    <m:t>e</m:t>
                  </m:r>
                </m:e>
                <m:sup>
                  <m:r>
                    <w:rPr>
                      <w:rFonts w:ascii="Cambria Math" w:hAnsi="Cambria Math"/>
                    </w:rPr>
                    <m:t>x+3y</m:t>
                  </m:r>
                </m:sup>
              </m:sSup>
            </m:oMath>
            <w:r w:rsidRPr="009B54FC">
              <w:t>.</w:t>
            </w:r>
          </w:p>
        </w:tc>
        <w:tc>
          <w:tcPr>
            <w:tcW w:w="338" w:type="pct"/>
            <w:vAlign w:val="center"/>
          </w:tcPr>
          <w:p w14:paraId="620D7AEE" w14:textId="77777777" w:rsidR="00D63AB9" w:rsidRPr="009B54FC" w:rsidRDefault="00D63AB9" w:rsidP="00D63AB9">
            <w:pPr>
              <w:contextualSpacing/>
              <w:jc w:val="center"/>
            </w:pPr>
            <w:r w:rsidRPr="009B54FC">
              <w:t>CO4</w:t>
            </w:r>
          </w:p>
        </w:tc>
        <w:tc>
          <w:tcPr>
            <w:tcW w:w="271" w:type="pct"/>
            <w:vAlign w:val="center"/>
          </w:tcPr>
          <w:p w14:paraId="3A31F77E" w14:textId="77777777" w:rsidR="00D63AB9" w:rsidRPr="009B54FC" w:rsidRDefault="00D63AB9" w:rsidP="00D63AB9">
            <w:pPr>
              <w:contextualSpacing/>
              <w:jc w:val="center"/>
            </w:pPr>
            <w:r w:rsidRPr="009B54FC">
              <w:t>U</w:t>
            </w:r>
          </w:p>
        </w:tc>
        <w:tc>
          <w:tcPr>
            <w:tcW w:w="337" w:type="pct"/>
            <w:vAlign w:val="center"/>
          </w:tcPr>
          <w:p w14:paraId="29F0805B" w14:textId="77777777" w:rsidR="00D63AB9" w:rsidRPr="009B54FC" w:rsidRDefault="00D63AB9" w:rsidP="00D63AB9">
            <w:pPr>
              <w:contextualSpacing/>
              <w:jc w:val="center"/>
            </w:pPr>
            <w:r w:rsidRPr="009B54FC">
              <w:t>1</w:t>
            </w:r>
          </w:p>
        </w:tc>
      </w:tr>
      <w:tr w:rsidR="00D63AB9" w:rsidRPr="009B54FC" w14:paraId="10BA2B4B" w14:textId="77777777" w:rsidTr="00D63AB9">
        <w:trPr>
          <w:trHeight w:val="396"/>
        </w:trPr>
        <w:tc>
          <w:tcPr>
            <w:tcW w:w="338" w:type="pct"/>
            <w:vAlign w:val="center"/>
          </w:tcPr>
          <w:p w14:paraId="5B185CEE" w14:textId="77777777" w:rsidR="00D63AB9" w:rsidRPr="009B54FC" w:rsidRDefault="00D63AB9" w:rsidP="00D63AB9">
            <w:pPr>
              <w:contextualSpacing/>
              <w:jc w:val="center"/>
            </w:pPr>
            <w:r w:rsidRPr="009B54FC">
              <w:t>8.</w:t>
            </w:r>
          </w:p>
        </w:tc>
        <w:tc>
          <w:tcPr>
            <w:tcW w:w="3716" w:type="pct"/>
            <w:gridSpan w:val="2"/>
            <w:vAlign w:val="bottom"/>
          </w:tcPr>
          <w:p w14:paraId="50B1EF07" w14:textId="77777777" w:rsidR="00D63AB9" w:rsidRPr="009B54FC" w:rsidRDefault="00D63AB9" w:rsidP="00D63AB9">
            <w:pPr>
              <w:contextualSpacing/>
              <w:jc w:val="both"/>
              <w:rPr>
                <w:bCs/>
              </w:rPr>
            </w:pPr>
            <w:r w:rsidRPr="009B54FC">
              <w:rPr>
                <w:bCs/>
              </w:rPr>
              <w:t>State the suitable solution of one dimensional heat equation.</w:t>
            </w:r>
          </w:p>
        </w:tc>
        <w:tc>
          <w:tcPr>
            <w:tcW w:w="338" w:type="pct"/>
            <w:vAlign w:val="center"/>
          </w:tcPr>
          <w:p w14:paraId="552BADD8" w14:textId="77777777" w:rsidR="00D63AB9" w:rsidRPr="009B54FC" w:rsidRDefault="00D63AB9" w:rsidP="00D63AB9">
            <w:pPr>
              <w:contextualSpacing/>
              <w:jc w:val="center"/>
            </w:pPr>
            <w:r w:rsidRPr="009B54FC">
              <w:t>CO5</w:t>
            </w:r>
          </w:p>
        </w:tc>
        <w:tc>
          <w:tcPr>
            <w:tcW w:w="271" w:type="pct"/>
            <w:vAlign w:val="center"/>
          </w:tcPr>
          <w:p w14:paraId="07B90A31" w14:textId="77777777" w:rsidR="00D63AB9" w:rsidRPr="009B54FC" w:rsidRDefault="00D63AB9" w:rsidP="00D63AB9">
            <w:pPr>
              <w:contextualSpacing/>
              <w:jc w:val="center"/>
            </w:pPr>
            <w:r w:rsidRPr="009B54FC">
              <w:t>R</w:t>
            </w:r>
          </w:p>
        </w:tc>
        <w:tc>
          <w:tcPr>
            <w:tcW w:w="337" w:type="pct"/>
            <w:vAlign w:val="center"/>
          </w:tcPr>
          <w:p w14:paraId="60C8C1A8" w14:textId="77777777" w:rsidR="00D63AB9" w:rsidRPr="009B54FC" w:rsidRDefault="00D63AB9" w:rsidP="00D63AB9">
            <w:pPr>
              <w:contextualSpacing/>
              <w:jc w:val="center"/>
            </w:pPr>
            <w:r w:rsidRPr="009B54FC">
              <w:t>1</w:t>
            </w:r>
          </w:p>
        </w:tc>
      </w:tr>
      <w:tr w:rsidR="00D63AB9" w:rsidRPr="009B54FC" w14:paraId="7B070850" w14:textId="77777777" w:rsidTr="00D63AB9">
        <w:trPr>
          <w:trHeight w:val="396"/>
        </w:trPr>
        <w:tc>
          <w:tcPr>
            <w:tcW w:w="338" w:type="pct"/>
            <w:vAlign w:val="center"/>
          </w:tcPr>
          <w:p w14:paraId="511B86E1" w14:textId="77777777" w:rsidR="00D63AB9" w:rsidRPr="009B54FC" w:rsidRDefault="00D63AB9" w:rsidP="00D63AB9">
            <w:pPr>
              <w:contextualSpacing/>
              <w:jc w:val="center"/>
            </w:pPr>
            <w:r w:rsidRPr="009B54FC">
              <w:t>9.</w:t>
            </w:r>
          </w:p>
        </w:tc>
        <w:tc>
          <w:tcPr>
            <w:tcW w:w="3716" w:type="pct"/>
            <w:gridSpan w:val="2"/>
            <w:vAlign w:val="bottom"/>
          </w:tcPr>
          <w:p w14:paraId="28124D24" w14:textId="77777777" w:rsidR="00D63AB9" w:rsidRPr="009B54FC" w:rsidRDefault="00D63AB9" w:rsidP="00D63AB9">
            <w:pPr>
              <w:jc w:val="both"/>
              <w:rPr>
                <w:noProof/>
                <w:lang w:eastAsia="zh-TW"/>
              </w:rPr>
            </w:pPr>
            <w:r w:rsidRPr="009B54FC">
              <w:rPr>
                <w:noProof/>
                <w:lang w:eastAsia="zh-TW"/>
              </w:rPr>
              <w:t xml:space="preserve">Classify the partial differential equation :2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den>
              </m:f>
            </m:oMath>
            <w:r w:rsidRPr="009B54FC">
              <w:rPr>
                <w:noProof/>
                <w:lang w:eastAsia="zh-TW"/>
              </w:rPr>
              <w:t xml:space="preserve"> +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y</m:t>
                      </m:r>
                    </m:e>
                    <m:sup>
                      <m:r>
                        <w:rPr>
                          <w:rFonts w:ascii="Cambria Math" w:hAnsi="Cambria Math"/>
                          <w:noProof/>
                          <w:lang w:eastAsia="zh-TW"/>
                        </w:rPr>
                        <m:t>2</m:t>
                      </m:r>
                    </m:sup>
                  </m:sSup>
                </m:den>
              </m:f>
            </m:oMath>
            <w:r w:rsidRPr="009B54FC">
              <w:rPr>
                <w:noProof/>
                <w:lang w:eastAsia="zh-TW"/>
              </w:rPr>
              <w:t xml:space="preserve"> = 0.</w:t>
            </w:r>
          </w:p>
        </w:tc>
        <w:tc>
          <w:tcPr>
            <w:tcW w:w="338" w:type="pct"/>
            <w:vAlign w:val="center"/>
          </w:tcPr>
          <w:p w14:paraId="61262B07" w14:textId="77777777" w:rsidR="00D63AB9" w:rsidRPr="009B54FC" w:rsidRDefault="00D63AB9" w:rsidP="00D63AB9">
            <w:pPr>
              <w:contextualSpacing/>
              <w:jc w:val="center"/>
            </w:pPr>
            <w:r w:rsidRPr="009B54FC">
              <w:t>CO5</w:t>
            </w:r>
          </w:p>
        </w:tc>
        <w:tc>
          <w:tcPr>
            <w:tcW w:w="271" w:type="pct"/>
            <w:vAlign w:val="center"/>
          </w:tcPr>
          <w:p w14:paraId="104D9A4A" w14:textId="77777777" w:rsidR="00D63AB9" w:rsidRPr="009B54FC" w:rsidRDefault="00D63AB9" w:rsidP="00D63AB9">
            <w:pPr>
              <w:contextualSpacing/>
              <w:jc w:val="center"/>
            </w:pPr>
            <w:r w:rsidRPr="009B54FC">
              <w:t>U</w:t>
            </w:r>
          </w:p>
        </w:tc>
        <w:tc>
          <w:tcPr>
            <w:tcW w:w="337" w:type="pct"/>
            <w:vAlign w:val="center"/>
          </w:tcPr>
          <w:p w14:paraId="0C24CE32" w14:textId="77777777" w:rsidR="00D63AB9" w:rsidRPr="009B54FC" w:rsidRDefault="00D63AB9" w:rsidP="00D63AB9">
            <w:pPr>
              <w:contextualSpacing/>
              <w:jc w:val="center"/>
            </w:pPr>
            <w:r w:rsidRPr="009B54FC">
              <w:t>1</w:t>
            </w:r>
          </w:p>
        </w:tc>
      </w:tr>
      <w:tr w:rsidR="00D63AB9" w:rsidRPr="009B54FC" w14:paraId="6847A005" w14:textId="77777777" w:rsidTr="00D63AB9">
        <w:trPr>
          <w:trHeight w:val="396"/>
        </w:trPr>
        <w:tc>
          <w:tcPr>
            <w:tcW w:w="338" w:type="pct"/>
            <w:vAlign w:val="center"/>
          </w:tcPr>
          <w:p w14:paraId="57D6CF16" w14:textId="77777777" w:rsidR="00D63AB9" w:rsidRPr="009B54FC" w:rsidRDefault="00D63AB9" w:rsidP="00D63AB9">
            <w:pPr>
              <w:contextualSpacing/>
              <w:jc w:val="center"/>
            </w:pPr>
            <w:r w:rsidRPr="009B54FC">
              <w:t>10.</w:t>
            </w:r>
          </w:p>
        </w:tc>
        <w:tc>
          <w:tcPr>
            <w:tcW w:w="3716" w:type="pct"/>
            <w:gridSpan w:val="2"/>
            <w:vAlign w:val="bottom"/>
          </w:tcPr>
          <w:p w14:paraId="66D359BA" w14:textId="77777777" w:rsidR="00D63AB9" w:rsidRPr="009B54FC" w:rsidRDefault="00D63AB9" w:rsidP="00D63AB9">
            <w:pPr>
              <w:contextualSpacing/>
              <w:jc w:val="both"/>
            </w:pPr>
            <w:r w:rsidRPr="009B54FC">
              <w:t>Explain (a) NARMAX</w:t>
            </w:r>
            <w:r>
              <w:t>.</w:t>
            </w:r>
            <w:r w:rsidRPr="009B54FC">
              <w:t xml:space="preserve"> </w:t>
            </w:r>
          </w:p>
        </w:tc>
        <w:tc>
          <w:tcPr>
            <w:tcW w:w="338" w:type="pct"/>
            <w:vAlign w:val="center"/>
          </w:tcPr>
          <w:p w14:paraId="5526337F" w14:textId="77777777" w:rsidR="00D63AB9" w:rsidRPr="009B54FC" w:rsidRDefault="00D63AB9" w:rsidP="00D63AB9">
            <w:pPr>
              <w:contextualSpacing/>
              <w:jc w:val="center"/>
            </w:pPr>
            <w:r w:rsidRPr="009B54FC">
              <w:t>CO6</w:t>
            </w:r>
          </w:p>
        </w:tc>
        <w:tc>
          <w:tcPr>
            <w:tcW w:w="271" w:type="pct"/>
            <w:vAlign w:val="center"/>
          </w:tcPr>
          <w:p w14:paraId="359283CD" w14:textId="77777777" w:rsidR="00D63AB9" w:rsidRPr="009B54FC" w:rsidRDefault="00D63AB9" w:rsidP="00D63AB9">
            <w:pPr>
              <w:contextualSpacing/>
              <w:jc w:val="center"/>
            </w:pPr>
            <w:r w:rsidRPr="009B54FC">
              <w:t>A</w:t>
            </w:r>
          </w:p>
        </w:tc>
        <w:tc>
          <w:tcPr>
            <w:tcW w:w="337" w:type="pct"/>
            <w:vAlign w:val="center"/>
          </w:tcPr>
          <w:p w14:paraId="50D72231" w14:textId="77777777" w:rsidR="00D63AB9" w:rsidRPr="009B54FC" w:rsidRDefault="00D63AB9" w:rsidP="00D63AB9">
            <w:pPr>
              <w:contextualSpacing/>
              <w:jc w:val="center"/>
            </w:pPr>
            <w:r w:rsidRPr="009B54FC">
              <w:t>1</w:t>
            </w:r>
          </w:p>
        </w:tc>
      </w:tr>
      <w:tr w:rsidR="00D63AB9" w:rsidRPr="009B54FC" w14:paraId="0DEC4CF6" w14:textId="77777777" w:rsidTr="00D63AB9">
        <w:trPr>
          <w:trHeight w:val="551"/>
        </w:trPr>
        <w:tc>
          <w:tcPr>
            <w:tcW w:w="5000" w:type="pct"/>
            <w:gridSpan w:val="6"/>
            <w:vAlign w:val="center"/>
          </w:tcPr>
          <w:p w14:paraId="1ED2C113" w14:textId="77777777" w:rsidR="00D63AB9" w:rsidRPr="009B54FC" w:rsidRDefault="00D63AB9" w:rsidP="00D63AB9">
            <w:pPr>
              <w:contextualSpacing/>
              <w:jc w:val="center"/>
              <w:rPr>
                <w:b/>
                <w:u w:val="single"/>
              </w:rPr>
            </w:pPr>
            <w:r w:rsidRPr="009B54FC">
              <w:rPr>
                <w:b/>
                <w:u w:val="single"/>
              </w:rPr>
              <w:t>PART – B (6 X 3 = 18 MARKS)</w:t>
            </w:r>
          </w:p>
          <w:p w14:paraId="1645C6E7" w14:textId="77777777" w:rsidR="00D63AB9" w:rsidRPr="009B54FC" w:rsidRDefault="00D63AB9" w:rsidP="00D63AB9">
            <w:pPr>
              <w:contextualSpacing/>
              <w:jc w:val="center"/>
              <w:rPr>
                <w:b/>
                <w:u w:val="single"/>
              </w:rPr>
            </w:pPr>
            <w:r w:rsidRPr="009B54FC">
              <w:rPr>
                <w:b/>
              </w:rPr>
              <w:t>(Answer all the questions)</w:t>
            </w:r>
          </w:p>
        </w:tc>
      </w:tr>
      <w:tr w:rsidR="00D63AB9" w:rsidRPr="009B54FC" w14:paraId="5AD56ED3" w14:textId="77777777" w:rsidTr="00D63AB9">
        <w:trPr>
          <w:trHeight w:val="436"/>
        </w:trPr>
        <w:tc>
          <w:tcPr>
            <w:tcW w:w="338" w:type="pct"/>
            <w:vAlign w:val="center"/>
          </w:tcPr>
          <w:p w14:paraId="3D511FF5" w14:textId="77777777" w:rsidR="00D63AB9" w:rsidRPr="009B54FC" w:rsidRDefault="00D63AB9" w:rsidP="00D63AB9">
            <w:pPr>
              <w:pStyle w:val="NoSpacing"/>
              <w:contextualSpacing/>
            </w:pPr>
            <w:r w:rsidRPr="009B54FC">
              <w:t>11.</w:t>
            </w:r>
          </w:p>
        </w:tc>
        <w:tc>
          <w:tcPr>
            <w:tcW w:w="3716" w:type="pct"/>
            <w:gridSpan w:val="2"/>
            <w:vAlign w:val="bottom"/>
          </w:tcPr>
          <w:p w14:paraId="6C43C262" w14:textId="77777777" w:rsidR="00D63AB9" w:rsidRPr="009B54FC" w:rsidRDefault="00D63AB9" w:rsidP="00D63AB9">
            <w:pPr>
              <w:pStyle w:val="NoSpacing"/>
              <w:contextualSpacing/>
              <w:jc w:val="both"/>
            </w:pPr>
            <w:r w:rsidRPr="009B54FC">
              <w:t xml:space="preserve">Find the L </w:t>
            </w:r>
            <w:proofErr w:type="gramStart"/>
            <w:r w:rsidRPr="009B54FC">
              <w:t xml:space="preserve">( </w:t>
            </w:r>
            <m:oMath>
              <m:sSup>
                <m:sSupPr>
                  <m:ctrlPr>
                    <w:rPr>
                      <w:rFonts w:ascii="Cambria Math" w:hAnsi="Cambria Math"/>
                      <w:i/>
                    </w:rPr>
                  </m:ctrlPr>
                </m:sSupPr>
                <m:e>
                  <w:proofErr w:type="gramEnd"/>
                  <m:r>
                    <w:rPr>
                      <w:rFonts w:ascii="Cambria Math" w:hAnsi="Cambria Math"/>
                    </w:rPr>
                    <m:t>e</m:t>
                  </m:r>
                </m:e>
                <m:sup>
                  <m:r>
                    <w:rPr>
                      <w:rFonts w:ascii="Cambria Math" w:hAnsi="Cambria Math"/>
                    </w:rPr>
                    <m:t>5t</m:t>
                  </m:r>
                </m:sup>
              </m:sSup>
            </m:oMath>
            <w:r w:rsidRPr="009B54FC">
              <w:t xml:space="preserve"> + </w:t>
            </w:r>
            <m:oMath>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m:t>
              </m:r>
            </m:oMath>
            <w:r w:rsidRPr="009B54FC">
              <w:t xml:space="preserve"> 2).</w:t>
            </w:r>
          </w:p>
        </w:tc>
        <w:tc>
          <w:tcPr>
            <w:tcW w:w="338" w:type="pct"/>
            <w:vAlign w:val="center"/>
          </w:tcPr>
          <w:p w14:paraId="7E851545" w14:textId="77777777" w:rsidR="00D63AB9" w:rsidRPr="009B54FC" w:rsidRDefault="00D63AB9" w:rsidP="00D63AB9">
            <w:pPr>
              <w:pStyle w:val="NoSpacing"/>
              <w:contextualSpacing/>
              <w:jc w:val="center"/>
            </w:pPr>
            <w:r w:rsidRPr="009B54FC">
              <w:t>CO1</w:t>
            </w:r>
          </w:p>
        </w:tc>
        <w:tc>
          <w:tcPr>
            <w:tcW w:w="271" w:type="pct"/>
            <w:vAlign w:val="center"/>
          </w:tcPr>
          <w:p w14:paraId="528DF904" w14:textId="77777777" w:rsidR="00D63AB9" w:rsidRPr="009B54FC" w:rsidRDefault="00D63AB9" w:rsidP="00D63AB9">
            <w:pPr>
              <w:pStyle w:val="NoSpacing"/>
              <w:contextualSpacing/>
              <w:jc w:val="center"/>
            </w:pPr>
            <w:r w:rsidRPr="009B54FC">
              <w:t>E</w:t>
            </w:r>
          </w:p>
        </w:tc>
        <w:tc>
          <w:tcPr>
            <w:tcW w:w="337" w:type="pct"/>
            <w:vAlign w:val="center"/>
          </w:tcPr>
          <w:p w14:paraId="2B96FF86" w14:textId="77777777" w:rsidR="00D63AB9" w:rsidRPr="009B54FC" w:rsidRDefault="00D63AB9" w:rsidP="00D63AB9">
            <w:pPr>
              <w:pStyle w:val="NoSpacing"/>
              <w:contextualSpacing/>
              <w:jc w:val="center"/>
            </w:pPr>
            <w:r w:rsidRPr="009B54FC">
              <w:t>3</w:t>
            </w:r>
          </w:p>
        </w:tc>
      </w:tr>
      <w:tr w:rsidR="00D63AB9" w:rsidRPr="009B54FC" w14:paraId="038368EC" w14:textId="77777777" w:rsidTr="00D63AB9">
        <w:trPr>
          <w:trHeight w:val="436"/>
        </w:trPr>
        <w:tc>
          <w:tcPr>
            <w:tcW w:w="338" w:type="pct"/>
            <w:vAlign w:val="center"/>
          </w:tcPr>
          <w:p w14:paraId="490988DE" w14:textId="77777777" w:rsidR="00D63AB9" w:rsidRPr="009B54FC" w:rsidRDefault="00D63AB9" w:rsidP="00D63AB9">
            <w:pPr>
              <w:pStyle w:val="NoSpacing"/>
              <w:contextualSpacing/>
            </w:pPr>
            <w:r w:rsidRPr="009B54FC">
              <w:t>12.</w:t>
            </w:r>
          </w:p>
        </w:tc>
        <w:tc>
          <w:tcPr>
            <w:tcW w:w="3716" w:type="pct"/>
            <w:gridSpan w:val="2"/>
            <w:vAlign w:val="bottom"/>
          </w:tcPr>
          <w:p w14:paraId="0DD47BED" w14:textId="77777777" w:rsidR="00D63AB9" w:rsidRPr="009B54FC" w:rsidRDefault="00D63AB9" w:rsidP="00D63AB9">
            <w:pPr>
              <w:spacing w:line="360" w:lineRule="auto"/>
              <w:ind w:hanging="44"/>
            </w:pPr>
            <w:r w:rsidRPr="009B54FC">
              <w:t>Find the Euler constant a</w:t>
            </w:r>
            <w:r w:rsidRPr="009B54FC">
              <w:rPr>
                <w:vertAlign w:val="subscript"/>
              </w:rPr>
              <w:t>0</w:t>
            </w:r>
            <w:r w:rsidRPr="009B54FC">
              <w:t xml:space="preserve"> for the given function </w:t>
            </w:r>
            <w:r w:rsidRPr="009B54FC">
              <w:rPr>
                <w:i/>
              </w:rPr>
              <w:t>f(x) = x</w:t>
            </w:r>
            <w:r w:rsidRPr="009B54FC">
              <w:rPr>
                <w:i/>
                <w:vertAlign w:val="superscript"/>
              </w:rPr>
              <w:t>3</w:t>
            </w:r>
            <w:r w:rsidRPr="009B54FC">
              <w:t xml:space="preserve"> in </w:t>
            </w:r>
          </w:p>
          <w:p w14:paraId="2BA2ED52" w14:textId="77777777" w:rsidR="00D63AB9" w:rsidRPr="009B54FC" w:rsidRDefault="00D63AB9" w:rsidP="00D63AB9">
            <w:pPr>
              <w:pStyle w:val="NoSpacing"/>
              <w:contextualSpacing/>
              <w:jc w:val="both"/>
            </w:pPr>
            <w:r w:rsidRPr="009B54FC">
              <w:sym w:font="Symbol" w:char="F02D"/>
            </w:r>
            <w:r w:rsidRPr="009B54FC">
              <w:sym w:font="Symbol" w:char="F070"/>
            </w:r>
            <w:r w:rsidRPr="009B54FC">
              <w:t xml:space="preserve"> </w:t>
            </w:r>
            <w:r w:rsidRPr="009B54FC">
              <w:sym w:font="Symbol" w:char="F03C"/>
            </w:r>
            <w:r w:rsidRPr="009B54FC">
              <w:t xml:space="preserve"> </w:t>
            </w:r>
            <w:proofErr w:type="gramStart"/>
            <w:r w:rsidRPr="009B54FC">
              <w:t>x</w:t>
            </w:r>
            <w:proofErr w:type="gramEnd"/>
            <w:r w:rsidRPr="009B54FC">
              <w:sym w:font="Symbol" w:char="F03C"/>
            </w:r>
            <w:r w:rsidRPr="009B54FC">
              <w:t xml:space="preserve"> </w:t>
            </w:r>
            <w:r w:rsidRPr="009B54FC">
              <w:sym w:font="Symbol" w:char="F070"/>
            </w:r>
            <w:r w:rsidRPr="009B54FC">
              <w:t>.</w:t>
            </w:r>
          </w:p>
        </w:tc>
        <w:tc>
          <w:tcPr>
            <w:tcW w:w="338" w:type="pct"/>
            <w:vAlign w:val="center"/>
          </w:tcPr>
          <w:p w14:paraId="24771B70" w14:textId="77777777" w:rsidR="00D63AB9" w:rsidRPr="009B54FC" w:rsidRDefault="00D63AB9" w:rsidP="00D63AB9">
            <w:pPr>
              <w:pStyle w:val="NoSpacing"/>
              <w:contextualSpacing/>
              <w:jc w:val="center"/>
            </w:pPr>
            <w:r w:rsidRPr="009B54FC">
              <w:t>CO2</w:t>
            </w:r>
          </w:p>
        </w:tc>
        <w:tc>
          <w:tcPr>
            <w:tcW w:w="271" w:type="pct"/>
            <w:vAlign w:val="center"/>
          </w:tcPr>
          <w:p w14:paraId="08645775" w14:textId="77777777" w:rsidR="00D63AB9" w:rsidRPr="009B54FC" w:rsidRDefault="00D63AB9" w:rsidP="00D63AB9">
            <w:pPr>
              <w:pStyle w:val="NoSpacing"/>
              <w:contextualSpacing/>
              <w:jc w:val="center"/>
            </w:pPr>
            <w:r w:rsidRPr="009B54FC">
              <w:t>E</w:t>
            </w:r>
          </w:p>
        </w:tc>
        <w:tc>
          <w:tcPr>
            <w:tcW w:w="337" w:type="pct"/>
            <w:vAlign w:val="center"/>
          </w:tcPr>
          <w:p w14:paraId="0C7BC6B9" w14:textId="77777777" w:rsidR="00D63AB9" w:rsidRPr="009B54FC" w:rsidRDefault="00D63AB9" w:rsidP="00D63AB9">
            <w:pPr>
              <w:pStyle w:val="NoSpacing"/>
              <w:contextualSpacing/>
              <w:jc w:val="center"/>
            </w:pPr>
            <w:r w:rsidRPr="009B54FC">
              <w:t>3</w:t>
            </w:r>
          </w:p>
        </w:tc>
      </w:tr>
      <w:tr w:rsidR="00D63AB9" w:rsidRPr="009B54FC" w14:paraId="35B40073" w14:textId="77777777" w:rsidTr="00D63AB9">
        <w:trPr>
          <w:trHeight w:val="436"/>
        </w:trPr>
        <w:tc>
          <w:tcPr>
            <w:tcW w:w="338" w:type="pct"/>
            <w:vAlign w:val="center"/>
          </w:tcPr>
          <w:p w14:paraId="635CE4AC" w14:textId="77777777" w:rsidR="00D63AB9" w:rsidRPr="009B54FC" w:rsidRDefault="00D63AB9" w:rsidP="00D63AB9">
            <w:pPr>
              <w:pStyle w:val="NoSpacing"/>
              <w:contextualSpacing/>
            </w:pPr>
            <w:r w:rsidRPr="009B54FC">
              <w:t>13.</w:t>
            </w:r>
          </w:p>
        </w:tc>
        <w:tc>
          <w:tcPr>
            <w:tcW w:w="3716" w:type="pct"/>
            <w:gridSpan w:val="2"/>
            <w:vAlign w:val="bottom"/>
          </w:tcPr>
          <w:p w14:paraId="7DBD8A80" w14:textId="77777777" w:rsidR="00D63AB9" w:rsidRPr="009B54FC" w:rsidRDefault="00D63AB9" w:rsidP="00D63AB9">
            <w:pPr>
              <w:pStyle w:val="NoSpacing"/>
              <w:contextualSpacing/>
              <w:jc w:val="both"/>
            </w:pPr>
            <w:r w:rsidRPr="009B54FC">
              <w:t xml:space="preserve">If F(s) is </w:t>
            </w:r>
            <w:proofErr w:type="spellStart"/>
            <w:r w:rsidRPr="009B54FC">
              <w:t>fourier</w:t>
            </w:r>
            <w:proofErr w:type="spellEnd"/>
            <w:r w:rsidRPr="009B54FC">
              <w:t xml:space="preserve"> transform </w:t>
            </w:r>
            <w:proofErr w:type="spellStart"/>
            <w:r w:rsidRPr="009B54FC">
              <w:t>of f</w:t>
            </w:r>
            <w:proofErr w:type="spellEnd"/>
            <w:r w:rsidRPr="009B54FC">
              <w:t xml:space="preserve">(x) then, Fourier transform of </w:t>
            </w:r>
          </w:p>
          <w:p w14:paraId="6B773F8B" w14:textId="77777777" w:rsidR="00D63AB9" w:rsidRPr="009B54FC" w:rsidRDefault="00D63AB9" w:rsidP="00D63AB9">
            <w:pPr>
              <w:pStyle w:val="NoSpacing"/>
              <w:contextualSpacing/>
              <w:jc w:val="both"/>
            </w:pPr>
            <w:r w:rsidRPr="009B54FC">
              <w:t xml:space="preserve">F[f(x-a)] = </w:t>
            </w:r>
            <m:oMath>
              <m:sSup>
                <m:sSupPr>
                  <m:ctrlPr>
                    <w:rPr>
                      <w:rFonts w:ascii="Cambria Math" w:hAnsi="Cambria Math"/>
                      <w:i/>
                    </w:rPr>
                  </m:ctrlPr>
                </m:sSupPr>
                <m:e>
                  <m:r>
                    <w:rPr>
                      <w:rFonts w:ascii="Cambria Math" w:hAnsi="Cambria Math"/>
                    </w:rPr>
                    <m:t>e</m:t>
                  </m:r>
                </m:e>
                <m:sup>
                  <m:r>
                    <w:rPr>
                      <w:rFonts w:ascii="Cambria Math" w:hAnsi="Cambria Math"/>
                    </w:rPr>
                    <m:t>ias</m:t>
                  </m:r>
                </m:sup>
              </m:sSup>
              <m:r>
                <w:rPr>
                  <w:rFonts w:ascii="Cambria Math" w:hAnsi="Cambria Math"/>
                </w:rPr>
                <m:t xml:space="preserve"> F</m:t>
              </m:r>
              <m:d>
                <m:dPr>
                  <m:ctrlPr>
                    <w:rPr>
                      <w:rFonts w:ascii="Cambria Math" w:hAnsi="Cambria Math"/>
                      <w:i/>
                    </w:rPr>
                  </m:ctrlPr>
                </m:dPr>
                <m:e>
                  <m:r>
                    <w:rPr>
                      <w:rFonts w:ascii="Cambria Math" w:hAnsi="Cambria Math"/>
                    </w:rPr>
                    <m:t>s</m:t>
                  </m:r>
                </m:e>
              </m:d>
              <m:r>
                <w:rPr>
                  <w:rFonts w:ascii="Cambria Math" w:hAnsi="Cambria Math"/>
                </w:rPr>
                <m:t>.</m:t>
              </m:r>
            </m:oMath>
          </w:p>
        </w:tc>
        <w:tc>
          <w:tcPr>
            <w:tcW w:w="338" w:type="pct"/>
            <w:vAlign w:val="center"/>
          </w:tcPr>
          <w:p w14:paraId="58CD98D4" w14:textId="77777777" w:rsidR="00D63AB9" w:rsidRPr="009B54FC" w:rsidRDefault="00D63AB9" w:rsidP="00D63AB9">
            <w:pPr>
              <w:pStyle w:val="NoSpacing"/>
              <w:contextualSpacing/>
              <w:jc w:val="center"/>
            </w:pPr>
            <w:r w:rsidRPr="009B54FC">
              <w:t>CO3</w:t>
            </w:r>
          </w:p>
        </w:tc>
        <w:tc>
          <w:tcPr>
            <w:tcW w:w="271" w:type="pct"/>
            <w:vAlign w:val="center"/>
          </w:tcPr>
          <w:p w14:paraId="626CD50E" w14:textId="77777777" w:rsidR="00D63AB9" w:rsidRPr="009B54FC" w:rsidRDefault="00D63AB9" w:rsidP="00D63AB9">
            <w:pPr>
              <w:pStyle w:val="NoSpacing"/>
              <w:contextualSpacing/>
              <w:jc w:val="center"/>
            </w:pPr>
            <w:r w:rsidRPr="009B54FC">
              <w:t>U</w:t>
            </w:r>
          </w:p>
        </w:tc>
        <w:tc>
          <w:tcPr>
            <w:tcW w:w="337" w:type="pct"/>
            <w:vAlign w:val="center"/>
          </w:tcPr>
          <w:p w14:paraId="04366457" w14:textId="77777777" w:rsidR="00D63AB9" w:rsidRPr="009B54FC" w:rsidRDefault="00D63AB9" w:rsidP="00D63AB9">
            <w:pPr>
              <w:pStyle w:val="NoSpacing"/>
              <w:contextualSpacing/>
              <w:jc w:val="center"/>
            </w:pPr>
            <w:r w:rsidRPr="009B54FC">
              <w:t>3</w:t>
            </w:r>
          </w:p>
        </w:tc>
      </w:tr>
      <w:tr w:rsidR="00D63AB9" w:rsidRPr="009B54FC" w14:paraId="297BBAAF" w14:textId="77777777" w:rsidTr="00D63AB9">
        <w:trPr>
          <w:trHeight w:val="436"/>
        </w:trPr>
        <w:tc>
          <w:tcPr>
            <w:tcW w:w="338" w:type="pct"/>
            <w:vAlign w:val="center"/>
          </w:tcPr>
          <w:p w14:paraId="55820103" w14:textId="77777777" w:rsidR="00D63AB9" w:rsidRPr="009B54FC" w:rsidRDefault="00D63AB9" w:rsidP="00D63AB9">
            <w:pPr>
              <w:pStyle w:val="NoSpacing"/>
              <w:contextualSpacing/>
            </w:pPr>
            <w:r w:rsidRPr="009B54FC">
              <w:t>14.</w:t>
            </w:r>
          </w:p>
        </w:tc>
        <w:tc>
          <w:tcPr>
            <w:tcW w:w="3716" w:type="pct"/>
            <w:gridSpan w:val="2"/>
            <w:vAlign w:val="bottom"/>
          </w:tcPr>
          <w:p w14:paraId="776DA3A2" w14:textId="77777777" w:rsidR="00D63AB9" w:rsidRPr="009B54FC" w:rsidRDefault="00D63AB9" w:rsidP="00D63AB9">
            <w:pPr>
              <w:pStyle w:val="NoSpacing"/>
              <w:contextualSpacing/>
              <w:jc w:val="both"/>
            </w:pPr>
            <w:r w:rsidRPr="009B54FC">
              <w:t xml:space="preserve">Find the complementary function for following </w:t>
            </w:r>
            <w:proofErr w:type="spellStart"/>
            <w:r w:rsidRPr="009B54FC">
              <w:t>pde</w:t>
            </w:r>
            <w:proofErr w:type="spellEnd"/>
            <w:r w:rsidRPr="009B54FC">
              <w:t xml:space="preserve"> </w:t>
            </w:r>
          </w:p>
          <w:p w14:paraId="442B6BFF" w14:textId="77777777" w:rsidR="00D63AB9" w:rsidRPr="009B54FC" w:rsidRDefault="00D63AB9" w:rsidP="00D63AB9">
            <w:pPr>
              <w:pStyle w:val="NoSpacing"/>
              <w:contextualSpacing/>
              <w:jc w:val="both"/>
            </w:pP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oMath>
            <w:r w:rsidRPr="009B54FC">
              <w:t xml:space="preserve"> + 4 D</w:t>
            </w:r>
            <m:oMath>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+4</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oMath>
            <w:r w:rsidRPr="009B54FC">
              <w:t>) z =0.</w:t>
            </w:r>
          </w:p>
        </w:tc>
        <w:tc>
          <w:tcPr>
            <w:tcW w:w="338" w:type="pct"/>
            <w:vAlign w:val="center"/>
          </w:tcPr>
          <w:p w14:paraId="50DAF013" w14:textId="77777777" w:rsidR="00D63AB9" w:rsidRPr="009B54FC" w:rsidRDefault="00D63AB9" w:rsidP="00D63AB9">
            <w:pPr>
              <w:pStyle w:val="NoSpacing"/>
              <w:contextualSpacing/>
              <w:jc w:val="center"/>
            </w:pPr>
            <w:r w:rsidRPr="009B54FC">
              <w:t>CO4</w:t>
            </w:r>
          </w:p>
        </w:tc>
        <w:tc>
          <w:tcPr>
            <w:tcW w:w="271" w:type="pct"/>
            <w:vAlign w:val="center"/>
          </w:tcPr>
          <w:p w14:paraId="7A38EBF4" w14:textId="77777777" w:rsidR="00D63AB9" w:rsidRPr="009B54FC" w:rsidRDefault="00D63AB9" w:rsidP="00D63AB9">
            <w:pPr>
              <w:pStyle w:val="NoSpacing"/>
              <w:contextualSpacing/>
              <w:jc w:val="center"/>
            </w:pPr>
            <w:r w:rsidRPr="009B54FC">
              <w:t>E</w:t>
            </w:r>
          </w:p>
        </w:tc>
        <w:tc>
          <w:tcPr>
            <w:tcW w:w="337" w:type="pct"/>
            <w:vAlign w:val="center"/>
          </w:tcPr>
          <w:p w14:paraId="74C0F4C9" w14:textId="77777777" w:rsidR="00D63AB9" w:rsidRPr="009B54FC" w:rsidRDefault="00D63AB9" w:rsidP="00D63AB9">
            <w:pPr>
              <w:pStyle w:val="NoSpacing"/>
              <w:contextualSpacing/>
              <w:jc w:val="center"/>
            </w:pPr>
            <w:r w:rsidRPr="009B54FC">
              <w:t>3</w:t>
            </w:r>
          </w:p>
        </w:tc>
      </w:tr>
      <w:tr w:rsidR="00D63AB9" w:rsidRPr="009B54FC" w14:paraId="07938401" w14:textId="77777777" w:rsidTr="00D63AB9">
        <w:trPr>
          <w:trHeight w:val="436"/>
        </w:trPr>
        <w:tc>
          <w:tcPr>
            <w:tcW w:w="338" w:type="pct"/>
            <w:vAlign w:val="center"/>
          </w:tcPr>
          <w:p w14:paraId="0AB58233" w14:textId="77777777" w:rsidR="00D63AB9" w:rsidRPr="009B54FC" w:rsidRDefault="00D63AB9" w:rsidP="00D63AB9">
            <w:pPr>
              <w:pStyle w:val="NoSpacing"/>
              <w:contextualSpacing/>
            </w:pPr>
            <w:r w:rsidRPr="009B54FC">
              <w:t>15.</w:t>
            </w:r>
          </w:p>
        </w:tc>
        <w:tc>
          <w:tcPr>
            <w:tcW w:w="3716" w:type="pct"/>
            <w:gridSpan w:val="2"/>
            <w:vAlign w:val="bottom"/>
          </w:tcPr>
          <w:p w14:paraId="7050A1F6" w14:textId="77777777" w:rsidR="00D63AB9" w:rsidRPr="009B54FC" w:rsidRDefault="00D63AB9" w:rsidP="00D63AB9">
            <w:pPr>
              <w:pStyle w:val="NoSpacing"/>
              <w:contextualSpacing/>
              <w:jc w:val="both"/>
            </w:pPr>
            <w:r w:rsidRPr="009B54FC">
              <w:t>Formulate the boundary conditions for 1D Wave equation.</w:t>
            </w:r>
          </w:p>
        </w:tc>
        <w:tc>
          <w:tcPr>
            <w:tcW w:w="338" w:type="pct"/>
            <w:vAlign w:val="center"/>
          </w:tcPr>
          <w:p w14:paraId="6062467D" w14:textId="77777777" w:rsidR="00D63AB9" w:rsidRPr="009B54FC" w:rsidRDefault="00D63AB9" w:rsidP="00D63AB9">
            <w:pPr>
              <w:pStyle w:val="NoSpacing"/>
              <w:contextualSpacing/>
              <w:jc w:val="center"/>
            </w:pPr>
            <w:r w:rsidRPr="009B54FC">
              <w:t>CO5</w:t>
            </w:r>
          </w:p>
        </w:tc>
        <w:tc>
          <w:tcPr>
            <w:tcW w:w="271" w:type="pct"/>
            <w:vAlign w:val="center"/>
          </w:tcPr>
          <w:p w14:paraId="35370772" w14:textId="77777777" w:rsidR="00D63AB9" w:rsidRPr="009B54FC" w:rsidRDefault="00D63AB9" w:rsidP="00D63AB9">
            <w:pPr>
              <w:pStyle w:val="NoSpacing"/>
              <w:contextualSpacing/>
              <w:jc w:val="center"/>
            </w:pPr>
            <w:r w:rsidRPr="009B54FC">
              <w:t>R</w:t>
            </w:r>
          </w:p>
        </w:tc>
        <w:tc>
          <w:tcPr>
            <w:tcW w:w="337" w:type="pct"/>
            <w:vAlign w:val="center"/>
          </w:tcPr>
          <w:p w14:paraId="1B2578AF" w14:textId="77777777" w:rsidR="00D63AB9" w:rsidRPr="009B54FC" w:rsidRDefault="00D63AB9" w:rsidP="00D63AB9">
            <w:pPr>
              <w:pStyle w:val="NoSpacing"/>
              <w:contextualSpacing/>
              <w:jc w:val="center"/>
            </w:pPr>
            <w:r w:rsidRPr="009B54FC">
              <w:t>3</w:t>
            </w:r>
          </w:p>
        </w:tc>
      </w:tr>
      <w:tr w:rsidR="00D63AB9" w:rsidRPr="009B54FC" w14:paraId="05F4145B" w14:textId="77777777" w:rsidTr="00D63AB9">
        <w:trPr>
          <w:trHeight w:val="437"/>
        </w:trPr>
        <w:tc>
          <w:tcPr>
            <w:tcW w:w="338" w:type="pct"/>
            <w:vAlign w:val="center"/>
          </w:tcPr>
          <w:p w14:paraId="413BD735" w14:textId="77777777" w:rsidR="00D63AB9" w:rsidRPr="009B54FC" w:rsidRDefault="00D63AB9" w:rsidP="00D63AB9">
            <w:pPr>
              <w:pStyle w:val="NoSpacing"/>
              <w:contextualSpacing/>
            </w:pPr>
            <w:r w:rsidRPr="009B54FC">
              <w:t>16.</w:t>
            </w:r>
          </w:p>
        </w:tc>
        <w:tc>
          <w:tcPr>
            <w:tcW w:w="3716" w:type="pct"/>
            <w:gridSpan w:val="2"/>
            <w:vAlign w:val="bottom"/>
          </w:tcPr>
          <w:p w14:paraId="2FBBD29D" w14:textId="77777777" w:rsidR="00D63AB9" w:rsidRPr="009B54FC" w:rsidRDefault="00D63AB9" w:rsidP="00D63AB9">
            <w:pPr>
              <w:pStyle w:val="NoSpacing"/>
              <w:contextualSpacing/>
              <w:jc w:val="both"/>
            </w:pPr>
            <w:r w:rsidRPr="009B54FC">
              <w:t>Express the equations of suspended particles transport.</w:t>
            </w:r>
          </w:p>
        </w:tc>
        <w:tc>
          <w:tcPr>
            <w:tcW w:w="338" w:type="pct"/>
            <w:vAlign w:val="center"/>
          </w:tcPr>
          <w:p w14:paraId="538B9A04" w14:textId="77777777" w:rsidR="00D63AB9" w:rsidRPr="009B54FC" w:rsidRDefault="00D63AB9" w:rsidP="00D63AB9">
            <w:pPr>
              <w:pStyle w:val="NoSpacing"/>
              <w:contextualSpacing/>
              <w:jc w:val="center"/>
            </w:pPr>
            <w:r w:rsidRPr="009B54FC">
              <w:t>CO6</w:t>
            </w:r>
          </w:p>
        </w:tc>
        <w:tc>
          <w:tcPr>
            <w:tcW w:w="271" w:type="pct"/>
            <w:vAlign w:val="center"/>
          </w:tcPr>
          <w:p w14:paraId="2DA06226" w14:textId="77777777" w:rsidR="00D63AB9" w:rsidRPr="009B54FC" w:rsidRDefault="00D63AB9" w:rsidP="00D63AB9">
            <w:pPr>
              <w:pStyle w:val="NoSpacing"/>
              <w:contextualSpacing/>
              <w:jc w:val="center"/>
            </w:pPr>
            <w:r w:rsidRPr="009B54FC">
              <w:t>An</w:t>
            </w:r>
          </w:p>
        </w:tc>
        <w:tc>
          <w:tcPr>
            <w:tcW w:w="337" w:type="pct"/>
            <w:vAlign w:val="center"/>
          </w:tcPr>
          <w:p w14:paraId="7CE20559" w14:textId="77777777" w:rsidR="00D63AB9" w:rsidRPr="009B54FC" w:rsidRDefault="00D63AB9" w:rsidP="00D63AB9">
            <w:pPr>
              <w:pStyle w:val="NoSpacing"/>
              <w:contextualSpacing/>
              <w:jc w:val="center"/>
            </w:pPr>
            <w:r w:rsidRPr="009B54FC">
              <w:t>3</w:t>
            </w:r>
          </w:p>
        </w:tc>
      </w:tr>
      <w:tr w:rsidR="00D63AB9" w:rsidRPr="009B54FC" w14:paraId="56B63F68" w14:textId="77777777" w:rsidTr="00D63AB9">
        <w:trPr>
          <w:trHeight w:val="551"/>
        </w:trPr>
        <w:tc>
          <w:tcPr>
            <w:tcW w:w="5000" w:type="pct"/>
            <w:gridSpan w:val="6"/>
          </w:tcPr>
          <w:p w14:paraId="7FBDA59F" w14:textId="77777777" w:rsidR="00D63AB9" w:rsidRPr="009B54FC" w:rsidRDefault="00D63AB9" w:rsidP="00D63AB9">
            <w:pPr>
              <w:contextualSpacing/>
              <w:jc w:val="center"/>
              <w:rPr>
                <w:b/>
                <w:u w:val="single"/>
              </w:rPr>
            </w:pPr>
            <w:r w:rsidRPr="009B54FC">
              <w:rPr>
                <w:b/>
                <w:u w:val="single"/>
              </w:rPr>
              <w:t>PART – C (6 X 12 = 72 MARKS)</w:t>
            </w:r>
          </w:p>
          <w:p w14:paraId="2987B84E" w14:textId="77777777" w:rsidR="00D63AB9" w:rsidRPr="009B54FC" w:rsidRDefault="00D63AB9" w:rsidP="00D63AB9">
            <w:pPr>
              <w:contextualSpacing/>
              <w:jc w:val="center"/>
              <w:rPr>
                <w:b/>
              </w:rPr>
            </w:pPr>
            <w:r w:rsidRPr="009B54FC">
              <w:rPr>
                <w:b/>
              </w:rPr>
              <w:t xml:space="preserve">(Answer any five Questions from </w:t>
            </w:r>
            <w:proofErr w:type="spellStart"/>
            <w:r w:rsidRPr="009B54FC">
              <w:rPr>
                <w:b/>
              </w:rPr>
              <w:t>Q.No</w:t>
            </w:r>
            <w:proofErr w:type="spellEnd"/>
            <w:r w:rsidRPr="009B54FC">
              <w:rPr>
                <w:b/>
              </w:rPr>
              <w:t xml:space="preserve">. 17 to 23, </w:t>
            </w:r>
            <w:proofErr w:type="spellStart"/>
            <w:r w:rsidRPr="009B54FC">
              <w:rPr>
                <w:b/>
              </w:rPr>
              <w:t>Q.No</w:t>
            </w:r>
            <w:proofErr w:type="spellEnd"/>
            <w:r w:rsidRPr="009B54FC">
              <w:rPr>
                <w:b/>
              </w:rPr>
              <w:t>. 24 is Compulsory)</w:t>
            </w:r>
          </w:p>
        </w:tc>
      </w:tr>
      <w:tr w:rsidR="00D63AB9" w:rsidRPr="009B54FC" w14:paraId="7E48B1C7" w14:textId="77777777" w:rsidTr="00D63AB9">
        <w:trPr>
          <w:trHeight w:val="396"/>
        </w:trPr>
        <w:tc>
          <w:tcPr>
            <w:tcW w:w="338" w:type="pct"/>
            <w:vAlign w:val="center"/>
          </w:tcPr>
          <w:p w14:paraId="28AB6607" w14:textId="77777777" w:rsidR="00D63AB9" w:rsidRPr="009B54FC" w:rsidRDefault="00D63AB9" w:rsidP="00D63AB9">
            <w:pPr>
              <w:contextualSpacing/>
              <w:jc w:val="center"/>
            </w:pPr>
            <w:r w:rsidRPr="009B54FC">
              <w:t>17.</w:t>
            </w:r>
          </w:p>
        </w:tc>
        <w:tc>
          <w:tcPr>
            <w:tcW w:w="203" w:type="pct"/>
            <w:vAlign w:val="center"/>
          </w:tcPr>
          <w:p w14:paraId="5275EDF0" w14:textId="77777777" w:rsidR="00D63AB9" w:rsidRPr="009B54FC" w:rsidRDefault="00D63AB9" w:rsidP="00D63AB9">
            <w:pPr>
              <w:contextualSpacing/>
              <w:jc w:val="center"/>
            </w:pPr>
            <w:r w:rsidRPr="009B54FC">
              <w:t>a.</w:t>
            </w:r>
          </w:p>
        </w:tc>
        <w:tc>
          <w:tcPr>
            <w:tcW w:w="3513" w:type="pct"/>
            <w:vAlign w:val="bottom"/>
          </w:tcPr>
          <w:p w14:paraId="1135F066" w14:textId="77777777" w:rsidR="00D63AB9" w:rsidRPr="009B54FC" w:rsidRDefault="00D63AB9" w:rsidP="00D63AB9">
            <w:pPr>
              <w:contextualSpacing/>
              <w:jc w:val="both"/>
            </w:pPr>
            <w:r w:rsidRPr="009B54FC">
              <w:t>Using convolution theorem, Evaluate</w:t>
            </w:r>
            <m:oMath>
              <m:sSup>
                <m:sSupPr>
                  <m:ctrlPr>
                    <w:rPr>
                      <w:rFonts w:ascii="Cambria Math" w:hAnsi="Cambria Math"/>
                      <w:i/>
                    </w:rPr>
                  </m:ctrlPr>
                </m:sSupPr>
                <m:e>
                  <m:r>
                    <w:rPr>
                      <w:rFonts w:ascii="Cambria Math" w:hAnsi="Cambria Math"/>
                    </w:rPr>
                    <m:t xml:space="preserve">    L</m:t>
                  </m:r>
                </m:e>
                <m:sup>
                  <m:r>
                    <w:rPr>
                      <w:rFonts w:ascii="Cambria Math" w:hAnsi="Cambria Math"/>
                    </w:rPr>
                    <m:t>-1</m:t>
                  </m:r>
                </m:sup>
              </m:sSup>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num>
                    <m:den>
                      <m:sSup>
                        <m:sSupPr>
                          <m:ctrlPr>
                            <w:rPr>
                              <w:rFonts w:ascii="Cambria Math" w:hAnsi="Cambria Math"/>
                              <w:i/>
                            </w:rPr>
                          </m:ctrlPr>
                        </m:sSupPr>
                        <m:e>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oMath>
            <w:r w:rsidRPr="009B54FC">
              <w:t>.</w:t>
            </w:r>
          </w:p>
        </w:tc>
        <w:tc>
          <w:tcPr>
            <w:tcW w:w="338" w:type="pct"/>
            <w:vAlign w:val="center"/>
          </w:tcPr>
          <w:p w14:paraId="5D543538" w14:textId="77777777" w:rsidR="00D63AB9" w:rsidRPr="009B54FC" w:rsidRDefault="00D63AB9" w:rsidP="00D63AB9">
            <w:pPr>
              <w:contextualSpacing/>
              <w:jc w:val="center"/>
            </w:pPr>
            <w:r w:rsidRPr="009B54FC">
              <w:t>CO1</w:t>
            </w:r>
          </w:p>
        </w:tc>
        <w:tc>
          <w:tcPr>
            <w:tcW w:w="271" w:type="pct"/>
            <w:vAlign w:val="center"/>
          </w:tcPr>
          <w:p w14:paraId="028AA015" w14:textId="77777777" w:rsidR="00D63AB9" w:rsidRPr="009B54FC" w:rsidRDefault="00D63AB9" w:rsidP="00D63AB9">
            <w:pPr>
              <w:contextualSpacing/>
              <w:jc w:val="center"/>
            </w:pPr>
            <w:r w:rsidRPr="009B54FC">
              <w:t>A</w:t>
            </w:r>
          </w:p>
        </w:tc>
        <w:tc>
          <w:tcPr>
            <w:tcW w:w="337" w:type="pct"/>
            <w:vAlign w:val="center"/>
          </w:tcPr>
          <w:p w14:paraId="1B2BE6F9" w14:textId="77777777" w:rsidR="00D63AB9" w:rsidRPr="009B54FC" w:rsidRDefault="00D63AB9" w:rsidP="00D63AB9">
            <w:pPr>
              <w:contextualSpacing/>
              <w:jc w:val="center"/>
            </w:pPr>
            <w:r w:rsidRPr="009B54FC">
              <w:t>6</w:t>
            </w:r>
          </w:p>
        </w:tc>
      </w:tr>
      <w:tr w:rsidR="00D63AB9" w:rsidRPr="009B54FC" w14:paraId="2121F090" w14:textId="77777777" w:rsidTr="00D63AB9">
        <w:trPr>
          <w:trHeight w:val="396"/>
        </w:trPr>
        <w:tc>
          <w:tcPr>
            <w:tcW w:w="338" w:type="pct"/>
            <w:vAlign w:val="center"/>
          </w:tcPr>
          <w:p w14:paraId="45D90F89" w14:textId="77777777" w:rsidR="00D63AB9" w:rsidRPr="009B54FC" w:rsidRDefault="00D63AB9" w:rsidP="00D63AB9">
            <w:pPr>
              <w:contextualSpacing/>
              <w:jc w:val="center"/>
            </w:pPr>
          </w:p>
        </w:tc>
        <w:tc>
          <w:tcPr>
            <w:tcW w:w="203" w:type="pct"/>
            <w:vAlign w:val="center"/>
          </w:tcPr>
          <w:p w14:paraId="3335D882" w14:textId="77777777" w:rsidR="00D63AB9" w:rsidRPr="009B54FC" w:rsidRDefault="00D63AB9" w:rsidP="00D63AB9">
            <w:pPr>
              <w:contextualSpacing/>
              <w:jc w:val="center"/>
            </w:pPr>
            <w:r w:rsidRPr="009B54FC">
              <w:t>b.</w:t>
            </w:r>
          </w:p>
        </w:tc>
        <w:tc>
          <w:tcPr>
            <w:tcW w:w="3513" w:type="pct"/>
            <w:vAlign w:val="bottom"/>
          </w:tcPr>
          <w:p w14:paraId="33BFAF9F" w14:textId="77777777" w:rsidR="00D63AB9" w:rsidRPr="009B54FC" w:rsidRDefault="00D63AB9" w:rsidP="00D63AB9">
            <w:pPr>
              <w:contextualSpacing/>
              <w:jc w:val="both"/>
              <w:rPr>
                <w:bCs/>
              </w:rPr>
            </w:pPr>
            <w:r w:rsidRPr="009B54FC">
              <w:rPr>
                <w:bCs/>
              </w:rPr>
              <w:t xml:space="preserve">Evaluate </w:t>
            </w:r>
            <w:proofErr w:type="gramStart"/>
            <w:r w:rsidRPr="009B54FC">
              <w:rPr>
                <w:bCs/>
              </w:rPr>
              <w:t xml:space="preserve">L  </w:t>
            </w:r>
            <w:proofErr w:type="gramEnd"/>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2a</m:t>
                      </m:r>
                    </m:den>
                  </m:f>
                  <m:r>
                    <w:rPr>
                      <w:rFonts w:ascii="Cambria Math" w:hAnsi="Cambria Math"/>
                    </w:rPr>
                    <m:t xml:space="preserve"> t sinat</m:t>
                  </m:r>
                </m:e>
              </m:d>
            </m:oMath>
            <w:r w:rsidRPr="009B54FC">
              <w:t>.</w:t>
            </w:r>
          </w:p>
        </w:tc>
        <w:tc>
          <w:tcPr>
            <w:tcW w:w="338" w:type="pct"/>
            <w:vAlign w:val="center"/>
          </w:tcPr>
          <w:p w14:paraId="5BC129AC" w14:textId="77777777" w:rsidR="00D63AB9" w:rsidRPr="009B54FC" w:rsidRDefault="00D63AB9" w:rsidP="00D63AB9">
            <w:pPr>
              <w:contextualSpacing/>
              <w:jc w:val="center"/>
            </w:pPr>
            <w:r w:rsidRPr="009B54FC">
              <w:t>CO1</w:t>
            </w:r>
          </w:p>
        </w:tc>
        <w:tc>
          <w:tcPr>
            <w:tcW w:w="271" w:type="pct"/>
            <w:vAlign w:val="center"/>
          </w:tcPr>
          <w:p w14:paraId="1C688D32" w14:textId="77777777" w:rsidR="00D63AB9" w:rsidRPr="009B54FC" w:rsidRDefault="00D63AB9" w:rsidP="00D63AB9">
            <w:pPr>
              <w:contextualSpacing/>
              <w:jc w:val="center"/>
            </w:pPr>
            <w:r w:rsidRPr="009B54FC">
              <w:t>A</w:t>
            </w:r>
          </w:p>
        </w:tc>
        <w:tc>
          <w:tcPr>
            <w:tcW w:w="337" w:type="pct"/>
            <w:vAlign w:val="center"/>
          </w:tcPr>
          <w:p w14:paraId="71FD653E" w14:textId="77777777" w:rsidR="00D63AB9" w:rsidRPr="009B54FC" w:rsidRDefault="00D63AB9" w:rsidP="00D63AB9">
            <w:pPr>
              <w:contextualSpacing/>
              <w:jc w:val="center"/>
            </w:pPr>
            <w:r w:rsidRPr="009B54FC">
              <w:t>6</w:t>
            </w:r>
          </w:p>
        </w:tc>
      </w:tr>
      <w:tr w:rsidR="00D63AB9" w:rsidRPr="009B54FC" w14:paraId="7B72146D" w14:textId="77777777" w:rsidTr="00D63AB9">
        <w:trPr>
          <w:trHeight w:val="396"/>
        </w:trPr>
        <w:tc>
          <w:tcPr>
            <w:tcW w:w="338" w:type="pct"/>
            <w:vAlign w:val="center"/>
          </w:tcPr>
          <w:p w14:paraId="2E1693AA" w14:textId="77777777" w:rsidR="00D63AB9" w:rsidRPr="009B54FC" w:rsidRDefault="00D63AB9" w:rsidP="00D63AB9">
            <w:pPr>
              <w:contextualSpacing/>
              <w:jc w:val="center"/>
            </w:pPr>
          </w:p>
        </w:tc>
        <w:tc>
          <w:tcPr>
            <w:tcW w:w="203" w:type="pct"/>
            <w:vAlign w:val="center"/>
          </w:tcPr>
          <w:p w14:paraId="332BA1F2" w14:textId="77777777" w:rsidR="00D63AB9" w:rsidRPr="009B54FC" w:rsidRDefault="00D63AB9" w:rsidP="00D63AB9">
            <w:pPr>
              <w:contextualSpacing/>
              <w:jc w:val="center"/>
            </w:pPr>
          </w:p>
        </w:tc>
        <w:tc>
          <w:tcPr>
            <w:tcW w:w="3513" w:type="pct"/>
            <w:vAlign w:val="bottom"/>
          </w:tcPr>
          <w:p w14:paraId="2BF09BCE" w14:textId="77777777" w:rsidR="00D63AB9" w:rsidRPr="009B54FC" w:rsidRDefault="00D63AB9" w:rsidP="00D63AB9">
            <w:pPr>
              <w:contextualSpacing/>
              <w:jc w:val="both"/>
            </w:pPr>
          </w:p>
        </w:tc>
        <w:tc>
          <w:tcPr>
            <w:tcW w:w="338" w:type="pct"/>
            <w:vAlign w:val="center"/>
          </w:tcPr>
          <w:p w14:paraId="4895EDF9" w14:textId="77777777" w:rsidR="00D63AB9" w:rsidRPr="009B54FC" w:rsidRDefault="00D63AB9" w:rsidP="00D63AB9">
            <w:pPr>
              <w:contextualSpacing/>
              <w:jc w:val="center"/>
            </w:pPr>
          </w:p>
        </w:tc>
        <w:tc>
          <w:tcPr>
            <w:tcW w:w="271" w:type="pct"/>
            <w:vAlign w:val="center"/>
          </w:tcPr>
          <w:p w14:paraId="3AD755E1" w14:textId="77777777" w:rsidR="00D63AB9" w:rsidRPr="009B54FC" w:rsidRDefault="00D63AB9" w:rsidP="00D63AB9">
            <w:pPr>
              <w:contextualSpacing/>
              <w:jc w:val="center"/>
            </w:pPr>
          </w:p>
        </w:tc>
        <w:tc>
          <w:tcPr>
            <w:tcW w:w="337" w:type="pct"/>
            <w:vAlign w:val="center"/>
          </w:tcPr>
          <w:p w14:paraId="72066C35" w14:textId="77777777" w:rsidR="00D63AB9" w:rsidRPr="009B54FC" w:rsidRDefault="00D63AB9" w:rsidP="00D63AB9">
            <w:pPr>
              <w:contextualSpacing/>
              <w:jc w:val="center"/>
            </w:pPr>
          </w:p>
        </w:tc>
      </w:tr>
      <w:tr w:rsidR="00D63AB9" w:rsidRPr="009B54FC" w14:paraId="02DC69C0" w14:textId="77777777" w:rsidTr="00D63AB9">
        <w:trPr>
          <w:trHeight w:val="396"/>
        </w:trPr>
        <w:tc>
          <w:tcPr>
            <w:tcW w:w="338" w:type="pct"/>
            <w:vAlign w:val="center"/>
          </w:tcPr>
          <w:p w14:paraId="62869E72" w14:textId="77777777" w:rsidR="00D63AB9" w:rsidRPr="009B54FC" w:rsidRDefault="00D63AB9" w:rsidP="00D63AB9">
            <w:pPr>
              <w:contextualSpacing/>
              <w:jc w:val="center"/>
            </w:pPr>
            <w:r w:rsidRPr="009B54FC">
              <w:lastRenderedPageBreak/>
              <w:t>18.</w:t>
            </w:r>
          </w:p>
        </w:tc>
        <w:tc>
          <w:tcPr>
            <w:tcW w:w="203" w:type="pct"/>
            <w:vAlign w:val="center"/>
          </w:tcPr>
          <w:p w14:paraId="61795733" w14:textId="77777777" w:rsidR="00D63AB9" w:rsidRPr="009B54FC" w:rsidRDefault="00D63AB9" w:rsidP="00D63AB9">
            <w:pPr>
              <w:contextualSpacing/>
              <w:jc w:val="center"/>
            </w:pPr>
            <w:r w:rsidRPr="009B54FC">
              <w:t>a.</w:t>
            </w:r>
          </w:p>
        </w:tc>
        <w:tc>
          <w:tcPr>
            <w:tcW w:w="3513" w:type="pct"/>
            <w:vAlign w:val="bottom"/>
          </w:tcPr>
          <w:p w14:paraId="07132CED" w14:textId="77777777" w:rsidR="00D63AB9" w:rsidRPr="009B54FC" w:rsidRDefault="00D63AB9" w:rsidP="00D63AB9">
            <w:pPr>
              <w:contextualSpacing/>
              <w:jc w:val="both"/>
            </w:pPr>
            <w:r w:rsidRPr="009B54FC">
              <w:t>Find the Half range Fourier cosine series of f(x) = x in (</w:t>
            </w:r>
            <w:proofErr w:type="gramStart"/>
            <w:r w:rsidRPr="009B54FC">
              <w:t>0,</w:t>
            </w:r>
            <m:oMath>
              <m:r>
                <w:rPr>
                  <w:rFonts w:ascii="Cambria Math" w:hAnsi="Cambria Math"/>
                </w:rPr>
                <m:t xml:space="preserve"> π)</m:t>
              </m:r>
            </m:oMath>
            <w:r w:rsidRPr="009B54FC">
              <w:t>.</w:t>
            </w:r>
            <w:proofErr w:type="gramEnd"/>
          </w:p>
        </w:tc>
        <w:tc>
          <w:tcPr>
            <w:tcW w:w="338" w:type="pct"/>
            <w:vAlign w:val="center"/>
          </w:tcPr>
          <w:p w14:paraId="05AF3B12" w14:textId="77777777" w:rsidR="00D63AB9" w:rsidRPr="009B54FC" w:rsidRDefault="00D63AB9" w:rsidP="00D63AB9">
            <w:pPr>
              <w:contextualSpacing/>
              <w:jc w:val="center"/>
            </w:pPr>
            <w:r w:rsidRPr="009B54FC">
              <w:t>CO2</w:t>
            </w:r>
          </w:p>
        </w:tc>
        <w:tc>
          <w:tcPr>
            <w:tcW w:w="271" w:type="pct"/>
            <w:vAlign w:val="center"/>
          </w:tcPr>
          <w:p w14:paraId="2E79D325" w14:textId="77777777" w:rsidR="00D63AB9" w:rsidRPr="009B54FC" w:rsidRDefault="00D63AB9" w:rsidP="00D63AB9">
            <w:pPr>
              <w:contextualSpacing/>
              <w:jc w:val="center"/>
            </w:pPr>
            <w:r w:rsidRPr="009B54FC">
              <w:t>A</w:t>
            </w:r>
          </w:p>
        </w:tc>
        <w:tc>
          <w:tcPr>
            <w:tcW w:w="337" w:type="pct"/>
            <w:vAlign w:val="center"/>
          </w:tcPr>
          <w:p w14:paraId="12A5EF5C" w14:textId="77777777" w:rsidR="00D63AB9" w:rsidRPr="009B54FC" w:rsidRDefault="00D63AB9" w:rsidP="00D63AB9">
            <w:pPr>
              <w:contextualSpacing/>
              <w:jc w:val="center"/>
            </w:pPr>
            <w:r w:rsidRPr="009B54FC">
              <w:t>6</w:t>
            </w:r>
          </w:p>
        </w:tc>
      </w:tr>
      <w:tr w:rsidR="00D63AB9" w:rsidRPr="009B54FC" w14:paraId="76AD0606" w14:textId="77777777" w:rsidTr="00D63AB9">
        <w:trPr>
          <w:trHeight w:val="396"/>
        </w:trPr>
        <w:tc>
          <w:tcPr>
            <w:tcW w:w="338" w:type="pct"/>
            <w:vAlign w:val="center"/>
          </w:tcPr>
          <w:p w14:paraId="5CD1AF9C" w14:textId="77777777" w:rsidR="00D63AB9" w:rsidRPr="009B54FC" w:rsidRDefault="00D63AB9" w:rsidP="00D63AB9">
            <w:pPr>
              <w:contextualSpacing/>
              <w:jc w:val="center"/>
            </w:pPr>
          </w:p>
        </w:tc>
        <w:tc>
          <w:tcPr>
            <w:tcW w:w="203" w:type="pct"/>
            <w:vAlign w:val="center"/>
          </w:tcPr>
          <w:p w14:paraId="734ACABD" w14:textId="77777777" w:rsidR="00D63AB9" w:rsidRPr="009B54FC" w:rsidRDefault="00D63AB9" w:rsidP="00D63AB9">
            <w:pPr>
              <w:contextualSpacing/>
              <w:jc w:val="center"/>
            </w:pPr>
            <w:r w:rsidRPr="009B54FC">
              <w:t>b.</w:t>
            </w:r>
          </w:p>
        </w:tc>
        <w:tc>
          <w:tcPr>
            <w:tcW w:w="3513" w:type="pct"/>
            <w:vAlign w:val="bottom"/>
          </w:tcPr>
          <w:p w14:paraId="1750A80D" w14:textId="77777777" w:rsidR="00D63AB9" w:rsidRPr="009B54FC" w:rsidRDefault="00D63AB9" w:rsidP="00D63AB9">
            <w:pPr>
              <w:contextualSpacing/>
              <w:jc w:val="both"/>
            </w:pPr>
            <w:r w:rsidRPr="009B54FC">
              <w:t>Find the Fourier series of f(x) = k in (</w:t>
            </w:r>
            <w:proofErr w:type="gramStart"/>
            <w:r w:rsidRPr="009B54FC">
              <w:t>0,</w:t>
            </w:r>
            <m:oMath>
              <m:r>
                <w:rPr>
                  <w:rFonts w:ascii="Cambria Math" w:hAnsi="Cambria Math"/>
                </w:rPr>
                <m:t>l)</m:t>
              </m:r>
            </m:oMath>
            <w:r w:rsidRPr="009B54FC">
              <w:t>.</w:t>
            </w:r>
            <w:proofErr w:type="gramEnd"/>
          </w:p>
        </w:tc>
        <w:tc>
          <w:tcPr>
            <w:tcW w:w="338" w:type="pct"/>
            <w:vAlign w:val="center"/>
          </w:tcPr>
          <w:p w14:paraId="0C4BCA13" w14:textId="77777777" w:rsidR="00D63AB9" w:rsidRPr="009B54FC" w:rsidRDefault="00D63AB9" w:rsidP="00D63AB9">
            <w:pPr>
              <w:contextualSpacing/>
              <w:jc w:val="center"/>
            </w:pPr>
            <w:r w:rsidRPr="009B54FC">
              <w:t>CO2</w:t>
            </w:r>
          </w:p>
        </w:tc>
        <w:tc>
          <w:tcPr>
            <w:tcW w:w="271" w:type="pct"/>
            <w:vAlign w:val="center"/>
          </w:tcPr>
          <w:p w14:paraId="5293FC17" w14:textId="77777777" w:rsidR="00D63AB9" w:rsidRPr="009B54FC" w:rsidRDefault="00D63AB9" w:rsidP="00D63AB9">
            <w:pPr>
              <w:contextualSpacing/>
              <w:jc w:val="center"/>
            </w:pPr>
            <w:r w:rsidRPr="009B54FC">
              <w:t>E</w:t>
            </w:r>
          </w:p>
        </w:tc>
        <w:tc>
          <w:tcPr>
            <w:tcW w:w="337" w:type="pct"/>
            <w:vAlign w:val="center"/>
          </w:tcPr>
          <w:p w14:paraId="123AD93F" w14:textId="77777777" w:rsidR="00D63AB9" w:rsidRPr="009B54FC" w:rsidRDefault="00D63AB9" w:rsidP="00D63AB9">
            <w:pPr>
              <w:contextualSpacing/>
              <w:jc w:val="center"/>
            </w:pPr>
            <w:r w:rsidRPr="009B54FC">
              <w:t>6</w:t>
            </w:r>
          </w:p>
        </w:tc>
      </w:tr>
      <w:tr w:rsidR="00D63AB9" w:rsidRPr="009B54FC" w14:paraId="6053BFF2" w14:textId="77777777" w:rsidTr="00D63AB9">
        <w:trPr>
          <w:trHeight w:val="396"/>
        </w:trPr>
        <w:tc>
          <w:tcPr>
            <w:tcW w:w="338" w:type="pct"/>
            <w:vAlign w:val="center"/>
          </w:tcPr>
          <w:p w14:paraId="66CD0099" w14:textId="77777777" w:rsidR="00D63AB9" w:rsidRPr="009B54FC" w:rsidRDefault="00D63AB9" w:rsidP="00D63AB9">
            <w:pPr>
              <w:contextualSpacing/>
              <w:jc w:val="center"/>
            </w:pPr>
          </w:p>
        </w:tc>
        <w:tc>
          <w:tcPr>
            <w:tcW w:w="203" w:type="pct"/>
            <w:vAlign w:val="center"/>
          </w:tcPr>
          <w:p w14:paraId="619CE77D" w14:textId="77777777" w:rsidR="00D63AB9" w:rsidRPr="009B54FC" w:rsidRDefault="00D63AB9" w:rsidP="00D63AB9">
            <w:pPr>
              <w:contextualSpacing/>
              <w:jc w:val="center"/>
            </w:pPr>
          </w:p>
        </w:tc>
        <w:tc>
          <w:tcPr>
            <w:tcW w:w="3513" w:type="pct"/>
            <w:vAlign w:val="bottom"/>
          </w:tcPr>
          <w:p w14:paraId="5B69948E" w14:textId="77777777" w:rsidR="00D63AB9" w:rsidRPr="009B54FC" w:rsidRDefault="00D63AB9" w:rsidP="00D63AB9">
            <w:pPr>
              <w:contextualSpacing/>
              <w:jc w:val="both"/>
            </w:pPr>
          </w:p>
        </w:tc>
        <w:tc>
          <w:tcPr>
            <w:tcW w:w="338" w:type="pct"/>
            <w:vAlign w:val="bottom"/>
          </w:tcPr>
          <w:p w14:paraId="7C74E5DF" w14:textId="77777777" w:rsidR="00D63AB9" w:rsidRPr="009B54FC" w:rsidRDefault="00D63AB9" w:rsidP="00D63AB9">
            <w:pPr>
              <w:contextualSpacing/>
              <w:jc w:val="center"/>
            </w:pPr>
          </w:p>
        </w:tc>
        <w:tc>
          <w:tcPr>
            <w:tcW w:w="271" w:type="pct"/>
            <w:vAlign w:val="bottom"/>
          </w:tcPr>
          <w:p w14:paraId="2BA3977F" w14:textId="77777777" w:rsidR="00D63AB9" w:rsidRPr="009B54FC" w:rsidRDefault="00D63AB9" w:rsidP="00D63AB9">
            <w:pPr>
              <w:contextualSpacing/>
              <w:jc w:val="center"/>
            </w:pPr>
          </w:p>
        </w:tc>
        <w:tc>
          <w:tcPr>
            <w:tcW w:w="337" w:type="pct"/>
            <w:vAlign w:val="bottom"/>
          </w:tcPr>
          <w:p w14:paraId="3DF7A3CD" w14:textId="77777777" w:rsidR="00D63AB9" w:rsidRPr="009B54FC" w:rsidRDefault="00D63AB9" w:rsidP="00D63AB9">
            <w:pPr>
              <w:contextualSpacing/>
              <w:jc w:val="center"/>
            </w:pPr>
          </w:p>
        </w:tc>
      </w:tr>
      <w:tr w:rsidR="00D63AB9" w:rsidRPr="009B54FC" w14:paraId="6D47F194" w14:textId="77777777" w:rsidTr="00D63AB9">
        <w:trPr>
          <w:trHeight w:val="396"/>
        </w:trPr>
        <w:tc>
          <w:tcPr>
            <w:tcW w:w="338" w:type="pct"/>
            <w:vAlign w:val="center"/>
          </w:tcPr>
          <w:p w14:paraId="07F783E7" w14:textId="77777777" w:rsidR="00D63AB9" w:rsidRPr="009B54FC" w:rsidRDefault="00D63AB9" w:rsidP="00D63AB9">
            <w:pPr>
              <w:contextualSpacing/>
              <w:jc w:val="center"/>
            </w:pPr>
            <w:r w:rsidRPr="009B54FC">
              <w:t>19.</w:t>
            </w:r>
          </w:p>
        </w:tc>
        <w:tc>
          <w:tcPr>
            <w:tcW w:w="203" w:type="pct"/>
            <w:vAlign w:val="center"/>
          </w:tcPr>
          <w:p w14:paraId="3D8BF85B" w14:textId="77777777" w:rsidR="00D63AB9" w:rsidRPr="009B54FC" w:rsidRDefault="00D63AB9" w:rsidP="00D63AB9">
            <w:pPr>
              <w:contextualSpacing/>
              <w:jc w:val="center"/>
            </w:pPr>
          </w:p>
        </w:tc>
        <w:tc>
          <w:tcPr>
            <w:tcW w:w="3513" w:type="pct"/>
            <w:vAlign w:val="bottom"/>
          </w:tcPr>
          <w:p w14:paraId="3DC380D1" w14:textId="77777777" w:rsidR="00D63AB9" w:rsidRPr="009B54FC" w:rsidRDefault="00D63AB9" w:rsidP="00D63AB9">
            <w:pPr>
              <w:contextualSpacing/>
              <w:jc w:val="both"/>
              <w:rPr>
                <w:b/>
              </w:rPr>
            </w:pPr>
            <w:r w:rsidRPr="009B54FC">
              <w:t xml:space="preserve">Find the Fourier Transform </w:t>
            </w:r>
            <w:proofErr w:type="spellStart"/>
            <w:r w:rsidRPr="009B54FC">
              <w:t>of f</w:t>
            </w:r>
            <w:proofErr w:type="spellEnd"/>
            <w:r w:rsidRPr="009B54FC">
              <w:t xml:space="preserve">(x) =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m:rPr>
                            <m:sty m:val="p"/>
                          </m:rPr>
                          <w:rPr>
                            <w:rFonts w:ascii="Cambria Math" w:hAnsi="Cambria Math"/>
                          </w:rPr>
                          <m:t>1-</m:t>
                        </m:r>
                        <m:sSup>
                          <m:sSupPr>
                            <m:ctrlPr>
                              <w:rPr>
                                <w:rFonts w:ascii="Cambria Math" w:hAnsi="Cambria Math"/>
                              </w:rPr>
                            </m:ctrlPr>
                          </m:sSupPr>
                          <m:e>
                            <m:r>
                              <w:rPr>
                                <w:rFonts w:ascii="Cambria Math" w:hAnsi="Cambria Math"/>
                              </w:rPr>
                              <m:t>x</m:t>
                            </m:r>
                          </m:e>
                          <m:sup>
                            <m:r>
                              <w:rPr>
                                <w:rFonts w:ascii="Cambria Math" w:hAnsi="Cambria Math"/>
                              </w:rPr>
                              <m:t>2</m:t>
                            </m:r>
                          </m:sup>
                        </m:sSup>
                        <m:r>
                          <w:rPr>
                            <w:rFonts w:ascii="Cambria Math" w:hAnsi="Cambria Math"/>
                          </w:rPr>
                          <m:t xml:space="preserve">    for </m:t>
                        </m:r>
                        <m:d>
                          <m:dPr>
                            <m:begChr m:val="|"/>
                            <m:endChr m:val="|"/>
                            <m:ctrlPr>
                              <w:rPr>
                                <w:rFonts w:ascii="Cambria Math" w:hAnsi="Cambria Math"/>
                                <w:i/>
                              </w:rPr>
                            </m:ctrlPr>
                          </m:dPr>
                          <m:e>
                            <m:r>
                              <w:rPr>
                                <w:rFonts w:ascii="Cambria Math" w:hAnsi="Cambria Math"/>
                              </w:rPr>
                              <m:t>x</m:t>
                            </m:r>
                          </m:e>
                        </m:d>
                        <m:r>
                          <w:rPr>
                            <w:rFonts w:ascii="Cambria Math" w:hAnsi="Cambria Math"/>
                          </w:rPr>
                          <m:t xml:space="preserve">&lt;1 </m:t>
                        </m:r>
                      </m:e>
                    </m:mr>
                    <m:mr>
                      <m:e>
                        <m:r>
                          <w:rPr>
                            <w:rFonts w:ascii="Cambria Math" w:hAnsi="Cambria Math"/>
                          </w:rPr>
                          <m:t xml:space="preserve">0           for </m:t>
                        </m:r>
                        <m:d>
                          <m:dPr>
                            <m:begChr m:val="|"/>
                            <m:endChr m:val="|"/>
                            <m:ctrlPr>
                              <w:rPr>
                                <w:rFonts w:ascii="Cambria Math" w:hAnsi="Cambria Math"/>
                                <w:i/>
                              </w:rPr>
                            </m:ctrlPr>
                          </m:dPr>
                          <m:e>
                            <m:r>
                              <w:rPr>
                                <w:rFonts w:ascii="Cambria Math" w:hAnsi="Cambria Math"/>
                              </w:rPr>
                              <m:t>x</m:t>
                            </m:r>
                          </m:e>
                        </m:d>
                        <m:r>
                          <w:rPr>
                            <w:rFonts w:ascii="Cambria Math" w:hAnsi="Cambria Math"/>
                          </w:rPr>
                          <m:t>&gt;1</m:t>
                        </m:r>
                      </m:e>
                    </m:mr>
                  </m:m>
                </m:e>
              </m:d>
            </m:oMath>
            <w:r w:rsidRPr="009B54FC">
              <w:t xml:space="preserve"> Hence 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x cosx-sin</m:t>
                          </m:r>
                        </m:fName>
                        <m:e>
                          <m:r>
                            <w:rPr>
                              <w:rFonts w:ascii="Cambria Math" w:hAnsi="Cambria Math"/>
                            </w:rPr>
                            <m:t>x</m:t>
                          </m:r>
                        </m:e>
                      </m:func>
                    </m:num>
                    <m:den>
                      <m:sSup>
                        <m:sSupPr>
                          <m:ctrlPr>
                            <w:rPr>
                              <w:rFonts w:ascii="Cambria Math" w:hAnsi="Cambria Math"/>
                              <w:i/>
                            </w:rPr>
                          </m:ctrlPr>
                        </m:sSupPr>
                        <m:e>
                          <m:r>
                            <w:rPr>
                              <w:rFonts w:ascii="Cambria Math" w:hAnsi="Cambria Math"/>
                            </w:rPr>
                            <m:t>x</m:t>
                          </m:r>
                        </m:e>
                        <m:sup>
                          <m:r>
                            <w:rPr>
                              <w:rFonts w:ascii="Cambria Math" w:hAnsi="Cambria Math"/>
                            </w:rPr>
                            <m:t>3</m:t>
                          </m:r>
                        </m:sup>
                      </m:sSup>
                    </m:den>
                  </m:f>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f>
                            <m:fPr>
                              <m:ctrlPr>
                                <w:rPr>
                                  <w:rFonts w:ascii="Cambria Math" w:hAnsi="Cambria Math"/>
                                  <w:i/>
                                </w:rPr>
                              </m:ctrlPr>
                            </m:fPr>
                            <m:num>
                              <m:r>
                                <w:rPr>
                                  <w:rFonts w:ascii="Cambria Math" w:hAnsi="Cambria Math"/>
                                </w:rPr>
                                <m:t>x</m:t>
                              </m:r>
                            </m:num>
                            <m:den>
                              <m:r>
                                <w:rPr>
                                  <w:rFonts w:ascii="Cambria Math" w:hAnsi="Cambria Math"/>
                                </w:rPr>
                                <m:t>2</m:t>
                              </m:r>
                            </m:den>
                          </m:f>
                        </m:e>
                      </m:d>
                    </m:e>
                  </m:func>
                </m:e>
              </m:nary>
            </m:oMath>
            <w:r w:rsidRPr="009B54FC">
              <w:t>dt.</w:t>
            </w:r>
          </w:p>
        </w:tc>
        <w:tc>
          <w:tcPr>
            <w:tcW w:w="338" w:type="pct"/>
            <w:vAlign w:val="center"/>
          </w:tcPr>
          <w:p w14:paraId="1031AFE4" w14:textId="77777777" w:rsidR="00D63AB9" w:rsidRPr="009B54FC" w:rsidRDefault="00D63AB9" w:rsidP="00D63AB9">
            <w:pPr>
              <w:contextualSpacing/>
              <w:jc w:val="center"/>
            </w:pPr>
            <w:r w:rsidRPr="009B54FC">
              <w:t>CO3</w:t>
            </w:r>
          </w:p>
        </w:tc>
        <w:tc>
          <w:tcPr>
            <w:tcW w:w="271" w:type="pct"/>
            <w:vAlign w:val="center"/>
          </w:tcPr>
          <w:p w14:paraId="5D3568C3" w14:textId="77777777" w:rsidR="00D63AB9" w:rsidRPr="009B54FC" w:rsidRDefault="00D63AB9" w:rsidP="00D63AB9">
            <w:pPr>
              <w:contextualSpacing/>
              <w:jc w:val="center"/>
            </w:pPr>
            <w:r w:rsidRPr="009B54FC">
              <w:t>An</w:t>
            </w:r>
          </w:p>
        </w:tc>
        <w:tc>
          <w:tcPr>
            <w:tcW w:w="337" w:type="pct"/>
            <w:vAlign w:val="center"/>
          </w:tcPr>
          <w:p w14:paraId="6500DDC0" w14:textId="77777777" w:rsidR="00D63AB9" w:rsidRPr="009B54FC" w:rsidRDefault="00D63AB9" w:rsidP="00D63AB9">
            <w:pPr>
              <w:contextualSpacing/>
              <w:jc w:val="center"/>
            </w:pPr>
            <w:r w:rsidRPr="009B54FC">
              <w:t>12</w:t>
            </w:r>
          </w:p>
        </w:tc>
      </w:tr>
      <w:tr w:rsidR="00D63AB9" w:rsidRPr="009B54FC" w14:paraId="1F701A88" w14:textId="77777777" w:rsidTr="00D63AB9">
        <w:trPr>
          <w:trHeight w:val="396"/>
        </w:trPr>
        <w:tc>
          <w:tcPr>
            <w:tcW w:w="338" w:type="pct"/>
            <w:vAlign w:val="center"/>
          </w:tcPr>
          <w:p w14:paraId="7C0BAB01" w14:textId="77777777" w:rsidR="00D63AB9" w:rsidRPr="009B54FC" w:rsidRDefault="00D63AB9" w:rsidP="00D63AB9">
            <w:pPr>
              <w:contextualSpacing/>
              <w:jc w:val="center"/>
            </w:pPr>
          </w:p>
        </w:tc>
        <w:tc>
          <w:tcPr>
            <w:tcW w:w="203" w:type="pct"/>
            <w:vAlign w:val="center"/>
          </w:tcPr>
          <w:p w14:paraId="66AC4976" w14:textId="77777777" w:rsidR="00D63AB9" w:rsidRPr="009B54FC" w:rsidRDefault="00D63AB9" w:rsidP="00D63AB9">
            <w:pPr>
              <w:contextualSpacing/>
              <w:jc w:val="center"/>
            </w:pPr>
          </w:p>
        </w:tc>
        <w:tc>
          <w:tcPr>
            <w:tcW w:w="3513" w:type="pct"/>
            <w:vAlign w:val="bottom"/>
          </w:tcPr>
          <w:p w14:paraId="7A8B16B2" w14:textId="77777777" w:rsidR="00D63AB9" w:rsidRPr="009B54FC" w:rsidRDefault="00D63AB9" w:rsidP="00D63AB9">
            <w:pPr>
              <w:contextualSpacing/>
              <w:jc w:val="both"/>
            </w:pPr>
          </w:p>
        </w:tc>
        <w:tc>
          <w:tcPr>
            <w:tcW w:w="338" w:type="pct"/>
            <w:vAlign w:val="center"/>
          </w:tcPr>
          <w:p w14:paraId="44F29AE8" w14:textId="77777777" w:rsidR="00D63AB9" w:rsidRPr="009B54FC" w:rsidRDefault="00D63AB9" w:rsidP="00D63AB9">
            <w:pPr>
              <w:contextualSpacing/>
              <w:jc w:val="center"/>
            </w:pPr>
          </w:p>
        </w:tc>
        <w:tc>
          <w:tcPr>
            <w:tcW w:w="271" w:type="pct"/>
            <w:vAlign w:val="center"/>
          </w:tcPr>
          <w:p w14:paraId="2A2D9405" w14:textId="77777777" w:rsidR="00D63AB9" w:rsidRPr="009B54FC" w:rsidRDefault="00D63AB9" w:rsidP="00D63AB9">
            <w:pPr>
              <w:contextualSpacing/>
              <w:jc w:val="center"/>
            </w:pPr>
          </w:p>
        </w:tc>
        <w:tc>
          <w:tcPr>
            <w:tcW w:w="337" w:type="pct"/>
            <w:vAlign w:val="center"/>
          </w:tcPr>
          <w:p w14:paraId="31944036" w14:textId="77777777" w:rsidR="00D63AB9" w:rsidRPr="009B54FC" w:rsidRDefault="00D63AB9" w:rsidP="00D63AB9">
            <w:pPr>
              <w:contextualSpacing/>
              <w:jc w:val="center"/>
            </w:pPr>
          </w:p>
        </w:tc>
      </w:tr>
      <w:tr w:rsidR="00D63AB9" w:rsidRPr="009B54FC" w14:paraId="4C2AA489" w14:textId="77777777" w:rsidTr="00D63AB9">
        <w:trPr>
          <w:trHeight w:val="396"/>
        </w:trPr>
        <w:tc>
          <w:tcPr>
            <w:tcW w:w="338" w:type="pct"/>
            <w:vAlign w:val="center"/>
          </w:tcPr>
          <w:p w14:paraId="2AB68EC0" w14:textId="77777777" w:rsidR="00D63AB9" w:rsidRPr="009B54FC" w:rsidRDefault="00D63AB9" w:rsidP="00D63AB9">
            <w:pPr>
              <w:contextualSpacing/>
              <w:jc w:val="center"/>
            </w:pPr>
            <w:r w:rsidRPr="009B54FC">
              <w:t>20.</w:t>
            </w:r>
          </w:p>
        </w:tc>
        <w:tc>
          <w:tcPr>
            <w:tcW w:w="203" w:type="pct"/>
            <w:vAlign w:val="center"/>
          </w:tcPr>
          <w:p w14:paraId="388F3032" w14:textId="77777777" w:rsidR="00D63AB9" w:rsidRPr="009B54FC" w:rsidRDefault="00D63AB9" w:rsidP="00D63AB9">
            <w:pPr>
              <w:contextualSpacing/>
              <w:jc w:val="center"/>
            </w:pPr>
            <w:r w:rsidRPr="009B54FC">
              <w:t>a.</w:t>
            </w:r>
          </w:p>
        </w:tc>
        <w:tc>
          <w:tcPr>
            <w:tcW w:w="3513" w:type="pct"/>
            <w:vAlign w:val="bottom"/>
          </w:tcPr>
          <w:p w14:paraId="6838BCD6" w14:textId="77777777" w:rsidR="00D63AB9" w:rsidRPr="009B54FC" w:rsidRDefault="00D63AB9" w:rsidP="00D63AB9">
            <w:pPr>
              <w:contextualSpacing/>
              <w:jc w:val="both"/>
            </w:pPr>
            <w:r w:rsidRPr="009B54FC">
              <w:t xml:space="preserve">Solve the following </w:t>
            </w:r>
            <w:proofErr w:type="spellStart"/>
            <w:r w:rsidRPr="009B54FC">
              <w:t>legrange</w:t>
            </w:r>
            <w:proofErr w:type="spellEnd"/>
            <w:r w:rsidRPr="009B54FC">
              <w:t xml:space="preserve"> </w:t>
            </w:r>
            <w:proofErr w:type="spellStart"/>
            <w:r w:rsidRPr="009B54FC">
              <w:t>pde</w:t>
            </w:r>
            <w:proofErr w:type="spellEnd"/>
            <w:r w:rsidRPr="009B54FC">
              <w:t xml:space="preserve"> (</w:t>
            </w:r>
            <w:proofErr w:type="spellStart"/>
            <w:r w:rsidRPr="009B54FC">
              <w:t>mz-ny</w:t>
            </w:r>
            <w:proofErr w:type="spellEnd"/>
            <w:proofErr w:type="gramStart"/>
            <w:r w:rsidRPr="009B54FC">
              <w:t>)p</w:t>
            </w:r>
            <w:proofErr w:type="gramEnd"/>
            <w:r w:rsidRPr="009B54FC">
              <w:t xml:space="preserve"> + (</w:t>
            </w:r>
            <w:proofErr w:type="spellStart"/>
            <w:r w:rsidRPr="009B54FC">
              <w:t>nx</w:t>
            </w:r>
            <w:proofErr w:type="spellEnd"/>
            <w:r w:rsidRPr="009B54FC">
              <w:t xml:space="preserve">-lx)q = </w:t>
            </w:r>
            <w:proofErr w:type="spellStart"/>
            <w:r w:rsidRPr="009B54FC">
              <w:t>ly</w:t>
            </w:r>
            <w:proofErr w:type="spellEnd"/>
            <w:r w:rsidRPr="009B54FC">
              <w:t>-mx.</w:t>
            </w:r>
          </w:p>
        </w:tc>
        <w:tc>
          <w:tcPr>
            <w:tcW w:w="338" w:type="pct"/>
            <w:vAlign w:val="center"/>
          </w:tcPr>
          <w:p w14:paraId="63B1534E" w14:textId="77777777" w:rsidR="00D63AB9" w:rsidRPr="009B54FC" w:rsidRDefault="00D63AB9" w:rsidP="00D63AB9">
            <w:pPr>
              <w:contextualSpacing/>
              <w:jc w:val="center"/>
            </w:pPr>
            <w:r w:rsidRPr="009B54FC">
              <w:t>CO4</w:t>
            </w:r>
          </w:p>
        </w:tc>
        <w:tc>
          <w:tcPr>
            <w:tcW w:w="271" w:type="pct"/>
            <w:vAlign w:val="center"/>
          </w:tcPr>
          <w:p w14:paraId="24D5B0F4" w14:textId="77777777" w:rsidR="00D63AB9" w:rsidRPr="009B54FC" w:rsidRDefault="00D63AB9" w:rsidP="00D63AB9">
            <w:pPr>
              <w:contextualSpacing/>
              <w:jc w:val="center"/>
            </w:pPr>
            <w:r w:rsidRPr="009B54FC">
              <w:t>A</w:t>
            </w:r>
          </w:p>
        </w:tc>
        <w:tc>
          <w:tcPr>
            <w:tcW w:w="337" w:type="pct"/>
            <w:vAlign w:val="center"/>
          </w:tcPr>
          <w:p w14:paraId="34F23D69" w14:textId="77777777" w:rsidR="00D63AB9" w:rsidRPr="009B54FC" w:rsidRDefault="00D63AB9" w:rsidP="00D63AB9">
            <w:pPr>
              <w:contextualSpacing/>
              <w:jc w:val="center"/>
            </w:pPr>
            <w:r w:rsidRPr="009B54FC">
              <w:t>6</w:t>
            </w:r>
          </w:p>
        </w:tc>
      </w:tr>
      <w:tr w:rsidR="00D63AB9" w:rsidRPr="009B54FC" w14:paraId="23C42A39" w14:textId="77777777" w:rsidTr="00D63AB9">
        <w:trPr>
          <w:trHeight w:val="396"/>
        </w:trPr>
        <w:tc>
          <w:tcPr>
            <w:tcW w:w="338" w:type="pct"/>
            <w:vAlign w:val="center"/>
          </w:tcPr>
          <w:p w14:paraId="1AF6E8E0" w14:textId="77777777" w:rsidR="00D63AB9" w:rsidRPr="009B54FC" w:rsidRDefault="00D63AB9" w:rsidP="00D63AB9">
            <w:pPr>
              <w:contextualSpacing/>
              <w:jc w:val="center"/>
            </w:pPr>
          </w:p>
        </w:tc>
        <w:tc>
          <w:tcPr>
            <w:tcW w:w="203" w:type="pct"/>
            <w:vAlign w:val="center"/>
          </w:tcPr>
          <w:p w14:paraId="0D508955" w14:textId="77777777" w:rsidR="00D63AB9" w:rsidRPr="009B54FC" w:rsidRDefault="00D63AB9" w:rsidP="00D63AB9">
            <w:pPr>
              <w:contextualSpacing/>
              <w:jc w:val="center"/>
            </w:pPr>
            <w:r w:rsidRPr="009B54FC">
              <w:t>b.</w:t>
            </w:r>
          </w:p>
        </w:tc>
        <w:tc>
          <w:tcPr>
            <w:tcW w:w="3513" w:type="pct"/>
            <w:vAlign w:val="bottom"/>
          </w:tcPr>
          <w:p w14:paraId="65B13EF2" w14:textId="77777777" w:rsidR="00D63AB9" w:rsidRPr="009B54FC" w:rsidRDefault="00D63AB9" w:rsidP="00D63AB9">
            <w:pPr>
              <w:contextualSpacing/>
              <w:jc w:val="both"/>
              <w:rPr>
                <w:bCs/>
              </w:rPr>
            </w:pPr>
            <w:r w:rsidRPr="009B54FC">
              <w:rPr>
                <w:bCs/>
              </w:rPr>
              <w:t xml:space="preserve">Solve </w:t>
            </w:r>
            <m:oMath>
              <m:sSup>
                <m:sSupPr>
                  <m:ctrlPr>
                    <w:rPr>
                      <w:rFonts w:ascii="Cambria Math" w:hAnsi="Cambria Math"/>
                      <w:bCs/>
                      <w:i/>
                    </w:rPr>
                  </m:ctrlPr>
                </m:sSupPr>
                <m:e>
                  <m:r>
                    <w:rPr>
                      <w:rFonts w:ascii="Cambria Math" w:hAnsi="Cambria Math"/>
                    </w:rPr>
                    <m:t>p</m:t>
                  </m:r>
                </m:e>
                <m:sup>
                  <m:r>
                    <w:rPr>
                      <w:rFonts w:ascii="Cambria Math" w:hAnsi="Cambria Math"/>
                    </w:rPr>
                    <m:t>2</m:t>
                  </m:r>
                </m:sup>
              </m:sSup>
            </m:oMath>
            <w:r w:rsidRPr="009B54FC">
              <w:rPr>
                <w:bCs/>
              </w:rPr>
              <w:t xml:space="preserve">+ </w:t>
            </w:r>
            <m:oMath>
              <m:sSup>
                <m:sSupPr>
                  <m:ctrlPr>
                    <w:rPr>
                      <w:rFonts w:ascii="Cambria Math" w:hAnsi="Cambria Math"/>
                      <w:bCs/>
                      <w:i/>
                    </w:rPr>
                  </m:ctrlPr>
                </m:sSupPr>
                <m:e>
                  <m:r>
                    <w:rPr>
                      <w:rFonts w:ascii="Cambria Math" w:hAnsi="Cambria Math"/>
                    </w:rPr>
                    <m:t>q</m:t>
                  </m:r>
                </m:e>
                <m:sup>
                  <m:r>
                    <w:rPr>
                      <w:rFonts w:ascii="Cambria Math" w:hAnsi="Cambria Math"/>
                    </w:rPr>
                    <m:t>2</m:t>
                  </m:r>
                </m:sup>
              </m:sSup>
            </m:oMath>
            <w:r w:rsidRPr="009B54FC">
              <w:rPr>
                <w:bCs/>
              </w:rPr>
              <w:t xml:space="preserve"> = </w:t>
            </w:r>
            <m:oMath>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 xml:space="preserve"> </m:t>
              </m:r>
            </m:oMath>
            <w:r w:rsidRPr="009B54FC">
              <w:rPr>
                <w:bCs/>
              </w:rPr>
              <w:t xml:space="preserve">+  </w:t>
            </w:r>
            <m:oMath>
              <m:sSup>
                <m:sSupPr>
                  <m:ctrlPr>
                    <w:rPr>
                      <w:rFonts w:ascii="Cambria Math" w:hAnsi="Cambria Math"/>
                      <w:bCs/>
                      <w:i/>
                    </w:rPr>
                  </m:ctrlPr>
                </m:sSupPr>
                <m:e>
                  <m:r>
                    <w:rPr>
                      <w:rFonts w:ascii="Cambria Math" w:hAnsi="Cambria Math"/>
                    </w:rPr>
                    <m:t>y</m:t>
                  </m:r>
                </m:e>
                <m:sup>
                  <m:r>
                    <w:rPr>
                      <w:rFonts w:ascii="Cambria Math" w:hAnsi="Cambria Math"/>
                    </w:rPr>
                    <m:t>2</m:t>
                  </m:r>
                </m:sup>
              </m:sSup>
            </m:oMath>
          </w:p>
        </w:tc>
        <w:tc>
          <w:tcPr>
            <w:tcW w:w="338" w:type="pct"/>
            <w:vAlign w:val="center"/>
          </w:tcPr>
          <w:p w14:paraId="5BC8A52D" w14:textId="77777777" w:rsidR="00D63AB9" w:rsidRPr="009B54FC" w:rsidRDefault="00D63AB9" w:rsidP="00D63AB9">
            <w:pPr>
              <w:contextualSpacing/>
              <w:jc w:val="center"/>
            </w:pPr>
            <w:r w:rsidRPr="009B54FC">
              <w:t>CO4</w:t>
            </w:r>
          </w:p>
        </w:tc>
        <w:tc>
          <w:tcPr>
            <w:tcW w:w="271" w:type="pct"/>
            <w:vAlign w:val="center"/>
          </w:tcPr>
          <w:p w14:paraId="3B759254" w14:textId="77777777" w:rsidR="00D63AB9" w:rsidRPr="009B54FC" w:rsidRDefault="00D63AB9" w:rsidP="00D63AB9">
            <w:pPr>
              <w:contextualSpacing/>
              <w:jc w:val="center"/>
            </w:pPr>
            <w:r w:rsidRPr="009B54FC">
              <w:t>E</w:t>
            </w:r>
          </w:p>
        </w:tc>
        <w:tc>
          <w:tcPr>
            <w:tcW w:w="337" w:type="pct"/>
            <w:vAlign w:val="center"/>
          </w:tcPr>
          <w:p w14:paraId="287B7855" w14:textId="77777777" w:rsidR="00D63AB9" w:rsidRPr="009B54FC" w:rsidRDefault="00D63AB9" w:rsidP="00D63AB9">
            <w:pPr>
              <w:contextualSpacing/>
              <w:jc w:val="center"/>
            </w:pPr>
            <w:r w:rsidRPr="009B54FC">
              <w:t>6</w:t>
            </w:r>
          </w:p>
        </w:tc>
      </w:tr>
      <w:tr w:rsidR="00D63AB9" w:rsidRPr="009B54FC" w14:paraId="0FC6431E" w14:textId="77777777" w:rsidTr="00D63AB9">
        <w:trPr>
          <w:trHeight w:val="396"/>
        </w:trPr>
        <w:tc>
          <w:tcPr>
            <w:tcW w:w="338" w:type="pct"/>
            <w:vAlign w:val="center"/>
          </w:tcPr>
          <w:p w14:paraId="3794A247" w14:textId="77777777" w:rsidR="00D63AB9" w:rsidRPr="009B54FC" w:rsidRDefault="00D63AB9" w:rsidP="00D63AB9">
            <w:pPr>
              <w:contextualSpacing/>
              <w:jc w:val="center"/>
            </w:pPr>
          </w:p>
        </w:tc>
        <w:tc>
          <w:tcPr>
            <w:tcW w:w="203" w:type="pct"/>
            <w:vAlign w:val="center"/>
          </w:tcPr>
          <w:p w14:paraId="5C2241E7" w14:textId="77777777" w:rsidR="00D63AB9" w:rsidRPr="009B54FC" w:rsidRDefault="00D63AB9" w:rsidP="00D63AB9">
            <w:pPr>
              <w:contextualSpacing/>
              <w:jc w:val="center"/>
            </w:pPr>
          </w:p>
        </w:tc>
        <w:tc>
          <w:tcPr>
            <w:tcW w:w="3513" w:type="pct"/>
            <w:vAlign w:val="bottom"/>
          </w:tcPr>
          <w:p w14:paraId="29471908" w14:textId="77777777" w:rsidR="00D63AB9" w:rsidRPr="009B54FC" w:rsidRDefault="00D63AB9" w:rsidP="00D63AB9">
            <w:pPr>
              <w:contextualSpacing/>
              <w:jc w:val="both"/>
            </w:pPr>
          </w:p>
        </w:tc>
        <w:tc>
          <w:tcPr>
            <w:tcW w:w="338" w:type="pct"/>
            <w:vAlign w:val="center"/>
          </w:tcPr>
          <w:p w14:paraId="279800C7" w14:textId="77777777" w:rsidR="00D63AB9" w:rsidRPr="009B54FC" w:rsidRDefault="00D63AB9" w:rsidP="00D63AB9">
            <w:pPr>
              <w:contextualSpacing/>
              <w:jc w:val="center"/>
            </w:pPr>
          </w:p>
        </w:tc>
        <w:tc>
          <w:tcPr>
            <w:tcW w:w="271" w:type="pct"/>
            <w:vAlign w:val="center"/>
          </w:tcPr>
          <w:p w14:paraId="0D62A6F7" w14:textId="77777777" w:rsidR="00D63AB9" w:rsidRPr="009B54FC" w:rsidRDefault="00D63AB9" w:rsidP="00D63AB9">
            <w:pPr>
              <w:contextualSpacing/>
              <w:jc w:val="center"/>
            </w:pPr>
          </w:p>
        </w:tc>
        <w:tc>
          <w:tcPr>
            <w:tcW w:w="337" w:type="pct"/>
            <w:vAlign w:val="center"/>
          </w:tcPr>
          <w:p w14:paraId="1CAC0EF3" w14:textId="77777777" w:rsidR="00D63AB9" w:rsidRPr="009B54FC" w:rsidRDefault="00D63AB9" w:rsidP="00D63AB9">
            <w:pPr>
              <w:contextualSpacing/>
              <w:jc w:val="center"/>
            </w:pPr>
          </w:p>
        </w:tc>
      </w:tr>
      <w:tr w:rsidR="00D63AB9" w:rsidRPr="009B54FC" w14:paraId="343B5459" w14:textId="77777777" w:rsidTr="00D63AB9">
        <w:trPr>
          <w:trHeight w:val="396"/>
        </w:trPr>
        <w:tc>
          <w:tcPr>
            <w:tcW w:w="338" w:type="pct"/>
            <w:vAlign w:val="center"/>
          </w:tcPr>
          <w:p w14:paraId="44098A46" w14:textId="77777777" w:rsidR="00D63AB9" w:rsidRPr="009B54FC" w:rsidRDefault="00D63AB9" w:rsidP="00D63AB9">
            <w:pPr>
              <w:contextualSpacing/>
              <w:jc w:val="center"/>
            </w:pPr>
            <w:r w:rsidRPr="009B54FC">
              <w:t>21.</w:t>
            </w:r>
          </w:p>
        </w:tc>
        <w:tc>
          <w:tcPr>
            <w:tcW w:w="203" w:type="pct"/>
            <w:vAlign w:val="center"/>
          </w:tcPr>
          <w:p w14:paraId="3D0A77FF" w14:textId="77777777" w:rsidR="00D63AB9" w:rsidRPr="009B54FC" w:rsidRDefault="00D63AB9" w:rsidP="00D63AB9">
            <w:pPr>
              <w:contextualSpacing/>
              <w:jc w:val="center"/>
            </w:pPr>
            <w:r w:rsidRPr="009B54FC">
              <w:t>a.</w:t>
            </w:r>
          </w:p>
        </w:tc>
        <w:tc>
          <w:tcPr>
            <w:tcW w:w="3513" w:type="pct"/>
            <w:vAlign w:val="bottom"/>
          </w:tcPr>
          <w:p w14:paraId="55AA3FF0" w14:textId="77777777" w:rsidR="00D63AB9" w:rsidRPr="009B54FC" w:rsidRDefault="00D63AB9" w:rsidP="00D63AB9">
            <w:pPr>
              <w:contextualSpacing/>
              <w:jc w:val="both"/>
            </w:pPr>
            <w:r w:rsidRPr="009B54FC">
              <w:t xml:space="preserve">Find the inverse </w:t>
            </w:r>
            <w:proofErr w:type="spellStart"/>
            <w:r w:rsidRPr="009B54FC">
              <w:t>laplace</w:t>
            </w:r>
            <w:proofErr w:type="spellEnd"/>
            <w:r w:rsidRPr="009B54FC">
              <w:t xml:space="preserve"> transform of </w:t>
            </w:r>
            <m:oMath>
              <m:f>
                <m:fPr>
                  <m:ctrlPr>
                    <w:rPr>
                      <w:rFonts w:ascii="Cambria Math" w:hAnsi="Cambria Math"/>
                      <w:i/>
                    </w:rPr>
                  </m:ctrlPr>
                </m:fPr>
                <m:num>
                  <m:r>
                    <w:rPr>
                      <w:rFonts w:ascii="Cambria Math" w:hAnsi="Cambria Math"/>
                    </w:rPr>
                    <m:t>5s+3</m:t>
                  </m:r>
                </m:num>
                <m:den>
                  <m:d>
                    <m:dPr>
                      <m:ctrlPr>
                        <w:rPr>
                          <w:rFonts w:ascii="Cambria Math" w:hAnsi="Cambria Math"/>
                          <w:i/>
                        </w:rPr>
                      </m:ctrlPr>
                    </m:dPr>
                    <m:e>
                      <m:r>
                        <w:rPr>
                          <w:rFonts w:ascii="Cambria Math" w:hAnsi="Cambria Math"/>
                        </w:rPr>
                        <m:t>s-1</m:t>
                      </m:r>
                    </m:e>
                  </m:d>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+2s+5)</m:t>
                  </m:r>
                </m:den>
              </m:f>
            </m:oMath>
          </w:p>
        </w:tc>
        <w:tc>
          <w:tcPr>
            <w:tcW w:w="338" w:type="pct"/>
            <w:vAlign w:val="center"/>
          </w:tcPr>
          <w:p w14:paraId="7F63ACE8" w14:textId="77777777" w:rsidR="00D63AB9" w:rsidRPr="009B54FC" w:rsidRDefault="00D63AB9" w:rsidP="00D63AB9">
            <w:pPr>
              <w:contextualSpacing/>
              <w:jc w:val="center"/>
            </w:pPr>
            <w:r w:rsidRPr="009B54FC">
              <w:t>CO2</w:t>
            </w:r>
          </w:p>
        </w:tc>
        <w:tc>
          <w:tcPr>
            <w:tcW w:w="271" w:type="pct"/>
            <w:vAlign w:val="center"/>
          </w:tcPr>
          <w:p w14:paraId="2DED2E81" w14:textId="77777777" w:rsidR="00D63AB9" w:rsidRPr="009B54FC" w:rsidRDefault="00D63AB9" w:rsidP="00D63AB9">
            <w:pPr>
              <w:contextualSpacing/>
              <w:jc w:val="center"/>
            </w:pPr>
            <w:r w:rsidRPr="009B54FC">
              <w:t>E</w:t>
            </w:r>
          </w:p>
        </w:tc>
        <w:tc>
          <w:tcPr>
            <w:tcW w:w="337" w:type="pct"/>
            <w:vAlign w:val="center"/>
          </w:tcPr>
          <w:p w14:paraId="7F1DC5D4" w14:textId="77777777" w:rsidR="00D63AB9" w:rsidRPr="009B54FC" w:rsidRDefault="00D63AB9" w:rsidP="00D63AB9">
            <w:pPr>
              <w:contextualSpacing/>
              <w:jc w:val="center"/>
            </w:pPr>
            <w:r w:rsidRPr="009B54FC">
              <w:t>8</w:t>
            </w:r>
          </w:p>
        </w:tc>
      </w:tr>
      <w:tr w:rsidR="00D63AB9" w:rsidRPr="009B54FC" w14:paraId="280B253C" w14:textId="77777777" w:rsidTr="00D63AB9">
        <w:trPr>
          <w:trHeight w:val="396"/>
        </w:trPr>
        <w:tc>
          <w:tcPr>
            <w:tcW w:w="338" w:type="pct"/>
            <w:vAlign w:val="center"/>
          </w:tcPr>
          <w:p w14:paraId="631F9766" w14:textId="77777777" w:rsidR="00D63AB9" w:rsidRPr="009B54FC" w:rsidRDefault="00D63AB9" w:rsidP="00D63AB9">
            <w:pPr>
              <w:contextualSpacing/>
              <w:jc w:val="center"/>
            </w:pPr>
          </w:p>
        </w:tc>
        <w:tc>
          <w:tcPr>
            <w:tcW w:w="203" w:type="pct"/>
            <w:vAlign w:val="center"/>
          </w:tcPr>
          <w:p w14:paraId="4DFFFF51" w14:textId="77777777" w:rsidR="00D63AB9" w:rsidRPr="009B54FC" w:rsidRDefault="00D63AB9" w:rsidP="00D63AB9">
            <w:pPr>
              <w:contextualSpacing/>
              <w:jc w:val="center"/>
            </w:pPr>
            <w:r w:rsidRPr="009B54FC">
              <w:t>b.</w:t>
            </w:r>
          </w:p>
        </w:tc>
        <w:tc>
          <w:tcPr>
            <w:tcW w:w="3513" w:type="pct"/>
            <w:vAlign w:val="bottom"/>
          </w:tcPr>
          <w:p w14:paraId="70F2A967" w14:textId="77777777" w:rsidR="00D63AB9" w:rsidRPr="009B54FC" w:rsidRDefault="00D63AB9" w:rsidP="00D63AB9">
            <w:pPr>
              <w:contextualSpacing/>
              <w:jc w:val="both"/>
              <w:rPr>
                <w:bCs/>
              </w:rPr>
            </w:pPr>
            <w:r w:rsidRPr="009B54FC">
              <w:rPr>
                <w:bCs/>
              </w:rPr>
              <w:t xml:space="preserve">Define </w:t>
            </w:r>
            <w:proofErr w:type="spellStart"/>
            <w:r w:rsidRPr="009B54FC">
              <w:rPr>
                <w:bCs/>
              </w:rPr>
              <w:t>parseval’s</w:t>
            </w:r>
            <w:proofErr w:type="spellEnd"/>
            <w:r w:rsidRPr="009B54FC">
              <w:rPr>
                <w:bCs/>
              </w:rPr>
              <w:t xml:space="preserve"> identity for </w:t>
            </w:r>
            <w:proofErr w:type="spellStart"/>
            <w:r w:rsidRPr="009B54FC">
              <w:rPr>
                <w:bCs/>
              </w:rPr>
              <w:t>fourier</w:t>
            </w:r>
            <w:proofErr w:type="spellEnd"/>
            <w:r w:rsidRPr="009B54FC">
              <w:rPr>
                <w:bCs/>
              </w:rPr>
              <w:t xml:space="preserve"> transform.</w:t>
            </w:r>
          </w:p>
        </w:tc>
        <w:tc>
          <w:tcPr>
            <w:tcW w:w="338" w:type="pct"/>
            <w:vAlign w:val="center"/>
          </w:tcPr>
          <w:p w14:paraId="2859D299" w14:textId="77777777" w:rsidR="00D63AB9" w:rsidRPr="009B54FC" w:rsidRDefault="00D63AB9" w:rsidP="00D63AB9">
            <w:pPr>
              <w:contextualSpacing/>
              <w:jc w:val="center"/>
            </w:pPr>
            <w:r w:rsidRPr="009B54FC">
              <w:t>CO3</w:t>
            </w:r>
          </w:p>
        </w:tc>
        <w:tc>
          <w:tcPr>
            <w:tcW w:w="271" w:type="pct"/>
            <w:vAlign w:val="center"/>
          </w:tcPr>
          <w:p w14:paraId="18F10CEE" w14:textId="77777777" w:rsidR="00D63AB9" w:rsidRPr="009B54FC" w:rsidRDefault="00D63AB9" w:rsidP="00D63AB9">
            <w:pPr>
              <w:contextualSpacing/>
              <w:jc w:val="center"/>
            </w:pPr>
            <w:r w:rsidRPr="009B54FC">
              <w:t>E</w:t>
            </w:r>
          </w:p>
        </w:tc>
        <w:tc>
          <w:tcPr>
            <w:tcW w:w="337" w:type="pct"/>
            <w:vAlign w:val="center"/>
          </w:tcPr>
          <w:p w14:paraId="7289B5AA" w14:textId="77777777" w:rsidR="00D63AB9" w:rsidRPr="009B54FC" w:rsidRDefault="00D63AB9" w:rsidP="00D63AB9">
            <w:pPr>
              <w:contextualSpacing/>
              <w:jc w:val="center"/>
            </w:pPr>
            <w:r w:rsidRPr="009B54FC">
              <w:t>4</w:t>
            </w:r>
          </w:p>
        </w:tc>
      </w:tr>
      <w:tr w:rsidR="00D63AB9" w:rsidRPr="009B54FC" w14:paraId="71AD1A3D" w14:textId="77777777" w:rsidTr="00D63AB9">
        <w:trPr>
          <w:trHeight w:val="396"/>
        </w:trPr>
        <w:tc>
          <w:tcPr>
            <w:tcW w:w="338" w:type="pct"/>
            <w:vAlign w:val="center"/>
          </w:tcPr>
          <w:p w14:paraId="4EA0269E" w14:textId="77777777" w:rsidR="00D63AB9" w:rsidRPr="009B54FC" w:rsidRDefault="00D63AB9" w:rsidP="00D63AB9">
            <w:pPr>
              <w:contextualSpacing/>
              <w:jc w:val="center"/>
            </w:pPr>
          </w:p>
        </w:tc>
        <w:tc>
          <w:tcPr>
            <w:tcW w:w="203" w:type="pct"/>
            <w:vAlign w:val="center"/>
          </w:tcPr>
          <w:p w14:paraId="70F66199" w14:textId="77777777" w:rsidR="00D63AB9" w:rsidRPr="009B54FC" w:rsidRDefault="00D63AB9" w:rsidP="00D63AB9">
            <w:pPr>
              <w:contextualSpacing/>
              <w:jc w:val="center"/>
            </w:pPr>
          </w:p>
        </w:tc>
        <w:tc>
          <w:tcPr>
            <w:tcW w:w="3513" w:type="pct"/>
            <w:vAlign w:val="bottom"/>
          </w:tcPr>
          <w:p w14:paraId="370B217E" w14:textId="77777777" w:rsidR="00D63AB9" w:rsidRPr="009B54FC" w:rsidRDefault="00D63AB9" w:rsidP="00D63AB9">
            <w:pPr>
              <w:contextualSpacing/>
              <w:jc w:val="both"/>
            </w:pPr>
          </w:p>
        </w:tc>
        <w:tc>
          <w:tcPr>
            <w:tcW w:w="338" w:type="pct"/>
            <w:vAlign w:val="center"/>
          </w:tcPr>
          <w:p w14:paraId="4110C2CE" w14:textId="77777777" w:rsidR="00D63AB9" w:rsidRPr="009B54FC" w:rsidRDefault="00D63AB9" w:rsidP="00D63AB9">
            <w:pPr>
              <w:contextualSpacing/>
              <w:jc w:val="center"/>
            </w:pPr>
          </w:p>
        </w:tc>
        <w:tc>
          <w:tcPr>
            <w:tcW w:w="271" w:type="pct"/>
            <w:vAlign w:val="center"/>
          </w:tcPr>
          <w:p w14:paraId="3B0E1F1F" w14:textId="77777777" w:rsidR="00D63AB9" w:rsidRPr="009B54FC" w:rsidRDefault="00D63AB9" w:rsidP="00D63AB9">
            <w:pPr>
              <w:contextualSpacing/>
              <w:jc w:val="center"/>
            </w:pPr>
          </w:p>
        </w:tc>
        <w:tc>
          <w:tcPr>
            <w:tcW w:w="337" w:type="pct"/>
            <w:vAlign w:val="center"/>
          </w:tcPr>
          <w:p w14:paraId="27CCAA46" w14:textId="77777777" w:rsidR="00D63AB9" w:rsidRPr="009B54FC" w:rsidRDefault="00D63AB9" w:rsidP="00D63AB9">
            <w:pPr>
              <w:contextualSpacing/>
              <w:jc w:val="center"/>
            </w:pPr>
          </w:p>
        </w:tc>
      </w:tr>
      <w:tr w:rsidR="00D63AB9" w:rsidRPr="009B54FC" w14:paraId="5FA195F9" w14:textId="77777777" w:rsidTr="00D63AB9">
        <w:trPr>
          <w:trHeight w:val="396"/>
        </w:trPr>
        <w:tc>
          <w:tcPr>
            <w:tcW w:w="338" w:type="pct"/>
            <w:vAlign w:val="center"/>
          </w:tcPr>
          <w:p w14:paraId="18D49C0F" w14:textId="77777777" w:rsidR="00D63AB9" w:rsidRPr="009B54FC" w:rsidRDefault="00D63AB9" w:rsidP="00D63AB9">
            <w:pPr>
              <w:contextualSpacing/>
              <w:jc w:val="center"/>
            </w:pPr>
            <w:r w:rsidRPr="009B54FC">
              <w:t>22.</w:t>
            </w:r>
          </w:p>
        </w:tc>
        <w:tc>
          <w:tcPr>
            <w:tcW w:w="203" w:type="pct"/>
            <w:vAlign w:val="center"/>
          </w:tcPr>
          <w:p w14:paraId="2F73B5B4" w14:textId="77777777" w:rsidR="00D63AB9" w:rsidRPr="009B54FC" w:rsidRDefault="00D63AB9" w:rsidP="00D63AB9">
            <w:pPr>
              <w:contextualSpacing/>
              <w:jc w:val="center"/>
            </w:pPr>
            <w:r w:rsidRPr="009B54FC">
              <w:t>a.</w:t>
            </w:r>
          </w:p>
        </w:tc>
        <w:tc>
          <w:tcPr>
            <w:tcW w:w="3513" w:type="pct"/>
            <w:vAlign w:val="bottom"/>
          </w:tcPr>
          <w:p w14:paraId="050E9475" w14:textId="77777777" w:rsidR="00D63AB9" w:rsidRPr="009B54FC" w:rsidRDefault="00D63AB9" w:rsidP="00D63AB9">
            <w:pPr>
              <w:contextualSpacing/>
              <w:jc w:val="both"/>
            </w:pPr>
            <w:r w:rsidRPr="009B54FC">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-5</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oMath>
            <w:r w:rsidRPr="009B54FC">
              <w:t xml:space="preserve">Z = </w:t>
            </w:r>
            <m:oMath>
              <m:sSup>
                <m:sSupPr>
                  <m:ctrlPr>
                    <w:rPr>
                      <w:rFonts w:ascii="Cambria Math" w:hAnsi="Cambria Math"/>
                      <w:i/>
                    </w:rPr>
                  </m:ctrlPr>
                </m:sSupPr>
                <m:e>
                  <m:r>
                    <w:rPr>
                      <w:rFonts w:ascii="Cambria Math" w:hAnsi="Cambria Math"/>
                    </w:rPr>
                    <m:t>e</m:t>
                  </m:r>
                </m:e>
                <m:sup>
                  <m:r>
                    <w:rPr>
                      <w:rFonts w:ascii="Cambria Math" w:hAnsi="Cambria Math"/>
                    </w:rPr>
                    <m:t>x+2y</m:t>
                  </m:r>
                </m:sup>
              </m:sSup>
            </m:oMath>
            <w:r w:rsidRPr="009B54FC">
              <w:t xml:space="preserve"> + Cos (x -3y) + Sin x.</w:t>
            </w:r>
          </w:p>
        </w:tc>
        <w:tc>
          <w:tcPr>
            <w:tcW w:w="338" w:type="pct"/>
            <w:vAlign w:val="center"/>
          </w:tcPr>
          <w:p w14:paraId="1B620CB8" w14:textId="77777777" w:rsidR="00D63AB9" w:rsidRPr="009B54FC" w:rsidRDefault="00D63AB9" w:rsidP="00D63AB9">
            <w:pPr>
              <w:contextualSpacing/>
              <w:jc w:val="center"/>
            </w:pPr>
            <w:r w:rsidRPr="009B54FC">
              <w:t>CO4</w:t>
            </w:r>
          </w:p>
        </w:tc>
        <w:tc>
          <w:tcPr>
            <w:tcW w:w="271" w:type="pct"/>
            <w:vAlign w:val="center"/>
          </w:tcPr>
          <w:p w14:paraId="1B8EBBDF" w14:textId="77777777" w:rsidR="00D63AB9" w:rsidRPr="009B54FC" w:rsidRDefault="00D63AB9" w:rsidP="00D63AB9">
            <w:pPr>
              <w:contextualSpacing/>
              <w:jc w:val="center"/>
            </w:pPr>
            <w:r w:rsidRPr="009B54FC">
              <w:t>E</w:t>
            </w:r>
          </w:p>
        </w:tc>
        <w:tc>
          <w:tcPr>
            <w:tcW w:w="337" w:type="pct"/>
            <w:vAlign w:val="center"/>
          </w:tcPr>
          <w:p w14:paraId="4DCA295C" w14:textId="77777777" w:rsidR="00D63AB9" w:rsidRPr="009B54FC" w:rsidRDefault="00D63AB9" w:rsidP="00D63AB9">
            <w:pPr>
              <w:contextualSpacing/>
              <w:jc w:val="center"/>
            </w:pPr>
            <w:r w:rsidRPr="009B54FC">
              <w:t>8</w:t>
            </w:r>
          </w:p>
        </w:tc>
      </w:tr>
      <w:tr w:rsidR="00D63AB9" w:rsidRPr="009B54FC" w14:paraId="133DF509" w14:textId="77777777" w:rsidTr="00D63AB9">
        <w:trPr>
          <w:trHeight w:val="396"/>
        </w:trPr>
        <w:tc>
          <w:tcPr>
            <w:tcW w:w="338" w:type="pct"/>
            <w:vAlign w:val="center"/>
          </w:tcPr>
          <w:p w14:paraId="55034C58" w14:textId="77777777" w:rsidR="00D63AB9" w:rsidRPr="009B54FC" w:rsidRDefault="00D63AB9" w:rsidP="00D63AB9">
            <w:pPr>
              <w:contextualSpacing/>
              <w:jc w:val="center"/>
            </w:pPr>
          </w:p>
        </w:tc>
        <w:tc>
          <w:tcPr>
            <w:tcW w:w="203" w:type="pct"/>
            <w:vAlign w:val="center"/>
          </w:tcPr>
          <w:p w14:paraId="7A94B278" w14:textId="77777777" w:rsidR="00D63AB9" w:rsidRPr="009B54FC" w:rsidRDefault="00D63AB9" w:rsidP="00D63AB9">
            <w:pPr>
              <w:contextualSpacing/>
              <w:jc w:val="center"/>
            </w:pPr>
            <w:r w:rsidRPr="009B54FC">
              <w:t>b.</w:t>
            </w:r>
          </w:p>
        </w:tc>
        <w:tc>
          <w:tcPr>
            <w:tcW w:w="3513" w:type="pct"/>
            <w:vAlign w:val="bottom"/>
          </w:tcPr>
          <w:p w14:paraId="358F9204" w14:textId="77777777" w:rsidR="00D63AB9" w:rsidRPr="009B54FC" w:rsidRDefault="00D63AB9" w:rsidP="00D63AB9">
            <w:pPr>
              <w:contextualSpacing/>
              <w:jc w:val="both"/>
              <w:rPr>
                <w:bCs/>
              </w:rPr>
            </w:pPr>
            <w:r w:rsidRPr="009B54FC">
              <w:t>Calculate the root mean square (RMS) value of f</w:t>
            </w:r>
            <w:r w:rsidRPr="009B54FC">
              <w:rPr>
                <w:i/>
              </w:rPr>
              <w:t xml:space="preserve">(x) = </w:t>
            </w:r>
            <m:oMath>
              <m:sSup>
                <m:sSupPr>
                  <m:ctrlPr>
                    <w:rPr>
                      <w:rFonts w:ascii="Cambria Math" w:hAnsi="Cambria Math"/>
                      <w:i/>
                    </w:rPr>
                  </m:ctrlPr>
                </m:sSupPr>
                <m:e>
                  <m:r>
                    <w:rPr>
                      <w:rFonts w:ascii="Cambria Math" w:hAnsi="Cambria Math"/>
                    </w:rPr>
                    <m:t>x</m:t>
                  </m:r>
                </m:e>
                <m:sup>
                  <m:r>
                    <w:rPr>
                      <w:rFonts w:ascii="Cambria Math" w:hAnsi="Cambria Math"/>
                    </w:rPr>
                    <m:t>2</m:t>
                  </m:r>
                </m:sup>
              </m:sSup>
            </m:oMath>
            <w:r w:rsidRPr="009B54FC">
              <w:rPr>
                <w:i/>
              </w:rPr>
              <w:t xml:space="preserve"> </w:t>
            </w:r>
            <w:r w:rsidRPr="009B54FC">
              <w:t>in (0, 2</w:t>
            </w:r>
            <w:r w:rsidRPr="009B54FC">
              <w:sym w:font="Symbol" w:char="F070"/>
            </w:r>
            <w:r w:rsidRPr="009B54FC">
              <w:t>).</w:t>
            </w:r>
          </w:p>
        </w:tc>
        <w:tc>
          <w:tcPr>
            <w:tcW w:w="338" w:type="pct"/>
            <w:vAlign w:val="center"/>
          </w:tcPr>
          <w:p w14:paraId="5FE176FF" w14:textId="77777777" w:rsidR="00D63AB9" w:rsidRPr="009B54FC" w:rsidRDefault="00D63AB9" w:rsidP="00D63AB9">
            <w:pPr>
              <w:contextualSpacing/>
              <w:jc w:val="center"/>
            </w:pPr>
            <w:r w:rsidRPr="009B54FC">
              <w:t>CO2</w:t>
            </w:r>
          </w:p>
        </w:tc>
        <w:tc>
          <w:tcPr>
            <w:tcW w:w="271" w:type="pct"/>
            <w:vAlign w:val="center"/>
          </w:tcPr>
          <w:p w14:paraId="679F02C7" w14:textId="77777777" w:rsidR="00D63AB9" w:rsidRPr="009B54FC" w:rsidRDefault="00D63AB9" w:rsidP="00D63AB9">
            <w:pPr>
              <w:contextualSpacing/>
              <w:jc w:val="center"/>
            </w:pPr>
            <w:r w:rsidRPr="009B54FC">
              <w:t>E</w:t>
            </w:r>
          </w:p>
        </w:tc>
        <w:tc>
          <w:tcPr>
            <w:tcW w:w="337" w:type="pct"/>
            <w:vAlign w:val="center"/>
          </w:tcPr>
          <w:p w14:paraId="5A3A8CF2" w14:textId="77777777" w:rsidR="00D63AB9" w:rsidRPr="009B54FC" w:rsidRDefault="00D63AB9" w:rsidP="00D63AB9">
            <w:pPr>
              <w:contextualSpacing/>
              <w:jc w:val="center"/>
            </w:pPr>
            <w:r w:rsidRPr="009B54FC">
              <w:t>4</w:t>
            </w:r>
          </w:p>
        </w:tc>
      </w:tr>
      <w:tr w:rsidR="00D63AB9" w:rsidRPr="009B54FC" w14:paraId="5EBCAB15" w14:textId="77777777" w:rsidTr="00D63AB9">
        <w:trPr>
          <w:trHeight w:val="396"/>
        </w:trPr>
        <w:tc>
          <w:tcPr>
            <w:tcW w:w="338" w:type="pct"/>
            <w:vAlign w:val="center"/>
          </w:tcPr>
          <w:p w14:paraId="4AEE1AEF" w14:textId="77777777" w:rsidR="00D63AB9" w:rsidRPr="009B54FC" w:rsidRDefault="00D63AB9" w:rsidP="00D63AB9">
            <w:pPr>
              <w:contextualSpacing/>
              <w:jc w:val="center"/>
            </w:pPr>
          </w:p>
        </w:tc>
        <w:tc>
          <w:tcPr>
            <w:tcW w:w="203" w:type="pct"/>
            <w:vAlign w:val="center"/>
          </w:tcPr>
          <w:p w14:paraId="2B8C134C" w14:textId="77777777" w:rsidR="00D63AB9" w:rsidRPr="009B54FC" w:rsidRDefault="00D63AB9" w:rsidP="00D63AB9">
            <w:pPr>
              <w:contextualSpacing/>
              <w:jc w:val="center"/>
            </w:pPr>
          </w:p>
        </w:tc>
        <w:tc>
          <w:tcPr>
            <w:tcW w:w="3513" w:type="pct"/>
            <w:vAlign w:val="bottom"/>
          </w:tcPr>
          <w:p w14:paraId="37CD2799" w14:textId="77777777" w:rsidR="00D63AB9" w:rsidRPr="009B54FC" w:rsidRDefault="00D63AB9" w:rsidP="00D63AB9">
            <w:pPr>
              <w:contextualSpacing/>
              <w:jc w:val="both"/>
            </w:pPr>
          </w:p>
        </w:tc>
        <w:tc>
          <w:tcPr>
            <w:tcW w:w="338" w:type="pct"/>
            <w:vAlign w:val="center"/>
          </w:tcPr>
          <w:p w14:paraId="5474DC04" w14:textId="77777777" w:rsidR="00D63AB9" w:rsidRPr="009B54FC" w:rsidRDefault="00D63AB9" w:rsidP="00D63AB9">
            <w:pPr>
              <w:contextualSpacing/>
              <w:jc w:val="center"/>
            </w:pPr>
          </w:p>
        </w:tc>
        <w:tc>
          <w:tcPr>
            <w:tcW w:w="271" w:type="pct"/>
            <w:vAlign w:val="center"/>
          </w:tcPr>
          <w:p w14:paraId="22297194" w14:textId="77777777" w:rsidR="00D63AB9" w:rsidRPr="009B54FC" w:rsidRDefault="00D63AB9" w:rsidP="00D63AB9">
            <w:pPr>
              <w:contextualSpacing/>
              <w:jc w:val="center"/>
            </w:pPr>
          </w:p>
        </w:tc>
        <w:tc>
          <w:tcPr>
            <w:tcW w:w="337" w:type="pct"/>
            <w:vAlign w:val="center"/>
          </w:tcPr>
          <w:p w14:paraId="2AF6F25D" w14:textId="77777777" w:rsidR="00D63AB9" w:rsidRPr="009B54FC" w:rsidRDefault="00D63AB9" w:rsidP="00D63AB9">
            <w:pPr>
              <w:contextualSpacing/>
              <w:jc w:val="center"/>
            </w:pPr>
          </w:p>
        </w:tc>
      </w:tr>
      <w:tr w:rsidR="00D63AB9" w:rsidRPr="009B54FC" w14:paraId="5DDE484C" w14:textId="77777777" w:rsidTr="00D63AB9">
        <w:trPr>
          <w:trHeight w:val="396"/>
        </w:trPr>
        <w:tc>
          <w:tcPr>
            <w:tcW w:w="338" w:type="pct"/>
            <w:vAlign w:val="center"/>
          </w:tcPr>
          <w:p w14:paraId="06FC218B" w14:textId="77777777" w:rsidR="00D63AB9" w:rsidRPr="009B54FC" w:rsidRDefault="00D63AB9" w:rsidP="00D63AB9">
            <w:pPr>
              <w:contextualSpacing/>
              <w:jc w:val="center"/>
            </w:pPr>
            <w:r w:rsidRPr="009B54FC">
              <w:t>23.</w:t>
            </w:r>
          </w:p>
        </w:tc>
        <w:tc>
          <w:tcPr>
            <w:tcW w:w="203" w:type="pct"/>
            <w:vAlign w:val="center"/>
          </w:tcPr>
          <w:p w14:paraId="119F8DF7" w14:textId="77777777" w:rsidR="00D63AB9" w:rsidRPr="009B54FC" w:rsidRDefault="00D63AB9" w:rsidP="00D63AB9">
            <w:pPr>
              <w:contextualSpacing/>
              <w:jc w:val="center"/>
            </w:pPr>
          </w:p>
        </w:tc>
        <w:tc>
          <w:tcPr>
            <w:tcW w:w="3513" w:type="pct"/>
            <w:vAlign w:val="bottom"/>
          </w:tcPr>
          <w:p w14:paraId="3116069C" w14:textId="77777777" w:rsidR="00D63AB9" w:rsidRPr="009B54FC" w:rsidRDefault="00D63AB9" w:rsidP="00D63AB9">
            <w:pPr>
              <w:contextualSpacing/>
              <w:jc w:val="both"/>
            </w:pPr>
            <w:r w:rsidRPr="009B54FC">
              <w:t xml:space="preserve">A tightly stretched string with fixed end points x = 0 &amp; x =l is initially at rest in its equilibrium position. If each of its points is given a velocity </w:t>
            </w:r>
            <w:proofErr w:type="spellStart"/>
            <w:proofErr w:type="gramStart"/>
            <w:r w:rsidRPr="009B54FC">
              <w:t>kx</w:t>
            </w:r>
            <w:proofErr w:type="spellEnd"/>
            <w:r w:rsidRPr="009B54FC">
              <w:t>(</w:t>
            </w:r>
            <w:proofErr w:type="gramEnd"/>
            <w:r w:rsidRPr="009B54FC">
              <w:t>l-x), Find the displacement ‘x’ from one end at any time ‘t’.</w:t>
            </w:r>
          </w:p>
        </w:tc>
        <w:tc>
          <w:tcPr>
            <w:tcW w:w="338" w:type="pct"/>
            <w:vAlign w:val="center"/>
          </w:tcPr>
          <w:p w14:paraId="35086C42" w14:textId="77777777" w:rsidR="00D63AB9" w:rsidRPr="009B54FC" w:rsidRDefault="00D63AB9" w:rsidP="00D63AB9">
            <w:pPr>
              <w:contextualSpacing/>
              <w:jc w:val="center"/>
            </w:pPr>
            <w:r w:rsidRPr="009B54FC">
              <w:t>CO5</w:t>
            </w:r>
          </w:p>
        </w:tc>
        <w:tc>
          <w:tcPr>
            <w:tcW w:w="271" w:type="pct"/>
            <w:vAlign w:val="center"/>
          </w:tcPr>
          <w:p w14:paraId="1F2DF4CC" w14:textId="77777777" w:rsidR="00D63AB9" w:rsidRPr="009B54FC" w:rsidRDefault="00D63AB9" w:rsidP="00D63AB9">
            <w:pPr>
              <w:contextualSpacing/>
              <w:jc w:val="center"/>
            </w:pPr>
            <w:r w:rsidRPr="009B54FC">
              <w:t>An</w:t>
            </w:r>
          </w:p>
        </w:tc>
        <w:tc>
          <w:tcPr>
            <w:tcW w:w="337" w:type="pct"/>
            <w:vAlign w:val="center"/>
          </w:tcPr>
          <w:p w14:paraId="41150143" w14:textId="77777777" w:rsidR="00D63AB9" w:rsidRPr="009B54FC" w:rsidRDefault="00D63AB9" w:rsidP="00D63AB9">
            <w:pPr>
              <w:contextualSpacing/>
              <w:jc w:val="center"/>
            </w:pPr>
            <w:r w:rsidRPr="009B54FC">
              <w:t>12</w:t>
            </w:r>
          </w:p>
        </w:tc>
      </w:tr>
      <w:tr w:rsidR="00D63AB9" w:rsidRPr="009B54FC" w14:paraId="12E7FB9B" w14:textId="77777777" w:rsidTr="00D63AB9">
        <w:trPr>
          <w:trHeight w:val="397"/>
        </w:trPr>
        <w:tc>
          <w:tcPr>
            <w:tcW w:w="5000" w:type="pct"/>
            <w:gridSpan w:val="6"/>
            <w:vAlign w:val="center"/>
          </w:tcPr>
          <w:p w14:paraId="33886719" w14:textId="77777777" w:rsidR="00D63AB9" w:rsidRPr="009B54FC" w:rsidRDefault="00D63AB9" w:rsidP="00D63AB9">
            <w:pPr>
              <w:contextualSpacing/>
              <w:jc w:val="center"/>
              <w:rPr>
                <w:b/>
                <w:bCs/>
              </w:rPr>
            </w:pPr>
            <w:r w:rsidRPr="009B54FC">
              <w:rPr>
                <w:b/>
                <w:bCs/>
              </w:rPr>
              <w:t>COMPULSORY QUESTION</w:t>
            </w:r>
          </w:p>
        </w:tc>
      </w:tr>
      <w:tr w:rsidR="00D63AB9" w:rsidRPr="009B54FC" w14:paraId="36625974" w14:textId="77777777" w:rsidTr="00D63AB9">
        <w:trPr>
          <w:trHeight w:val="396"/>
        </w:trPr>
        <w:tc>
          <w:tcPr>
            <w:tcW w:w="338" w:type="pct"/>
            <w:vAlign w:val="center"/>
          </w:tcPr>
          <w:p w14:paraId="68AC34C2" w14:textId="77777777" w:rsidR="00D63AB9" w:rsidRPr="009B54FC" w:rsidRDefault="00D63AB9" w:rsidP="00D63AB9">
            <w:pPr>
              <w:contextualSpacing/>
              <w:jc w:val="center"/>
            </w:pPr>
            <w:r w:rsidRPr="009B54FC">
              <w:t>24.</w:t>
            </w:r>
          </w:p>
        </w:tc>
        <w:tc>
          <w:tcPr>
            <w:tcW w:w="203" w:type="pct"/>
            <w:vAlign w:val="center"/>
          </w:tcPr>
          <w:p w14:paraId="3170F34F" w14:textId="77777777" w:rsidR="00D63AB9" w:rsidRPr="009B54FC" w:rsidRDefault="00D63AB9" w:rsidP="00D63AB9">
            <w:pPr>
              <w:contextualSpacing/>
              <w:jc w:val="center"/>
            </w:pPr>
          </w:p>
        </w:tc>
        <w:tc>
          <w:tcPr>
            <w:tcW w:w="3513" w:type="pct"/>
            <w:vAlign w:val="bottom"/>
          </w:tcPr>
          <w:p w14:paraId="5532E8B4" w14:textId="77777777" w:rsidR="00D63AB9" w:rsidRPr="009B54FC" w:rsidRDefault="00D63AB9" w:rsidP="00D63AB9">
            <w:pPr>
              <w:contextualSpacing/>
              <w:jc w:val="both"/>
            </w:pPr>
            <w:r w:rsidRPr="009B54FC">
              <w:t>Determine the equations of water dynamics and analyze the stationary flow problem.</w:t>
            </w:r>
          </w:p>
        </w:tc>
        <w:tc>
          <w:tcPr>
            <w:tcW w:w="338" w:type="pct"/>
            <w:vAlign w:val="center"/>
          </w:tcPr>
          <w:p w14:paraId="1D16146A" w14:textId="77777777" w:rsidR="00D63AB9" w:rsidRPr="009B54FC" w:rsidRDefault="00D63AB9" w:rsidP="00D63AB9">
            <w:pPr>
              <w:contextualSpacing/>
              <w:jc w:val="center"/>
            </w:pPr>
            <w:r w:rsidRPr="009B54FC">
              <w:t>CO6</w:t>
            </w:r>
          </w:p>
        </w:tc>
        <w:tc>
          <w:tcPr>
            <w:tcW w:w="271" w:type="pct"/>
            <w:vAlign w:val="center"/>
          </w:tcPr>
          <w:p w14:paraId="7319E3DF" w14:textId="77777777" w:rsidR="00D63AB9" w:rsidRPr="009B54FC" w:rsidRDefault="00D63AB9" w:rsidP="00D63AB9">
            <w:pPr>
              <w:contextualSpacing/>
              <w:jc w:val="center"/>
            </w:pPr>
            <w:r w:rsidRPr="009B54FC">
              <w:t>An</w:t>
            </w:r>
          </w:p>
        </w:tc>
        <w:tc>
          <w:tcPr>
            <w:tcW w:w="337" w:type="pct"/>
            <w:vAlign w:val="center"/>
          </w:tcPr>
          <w:p w14:paraId="4347D926" w14:textId="77777777" w:rsidR="00D63AB9" w:rsidRPr="009B54FC" w:rsidRDefault="00D63AB9" w:rsidP="00D63AB9">
            <w:pPr>
              <w:contextualSpacing/>
              <w:jc w:val="center"/>
            </w:pPr>
            <w:r w:rsidRPr="009B54FC">
              <w:t>12</w:t>
            </w:r>
          </w:p>
        </w:tc>
      </w:tr>
    </w:tbl>
    <w:p w14:paraId="760E7807" w14:textId="77777777" w:rsidR="00D63AB9" w:rsidRDefault="00D63AB9" w:rsidP="00D63AB9">
      <w:pPr>
        <w:rPr>
          <w:b/>
          <w:bCs/>
        </w:rPr>
      </w:pPr>
    </w:p>
    <w:p w14:paraId="241F89EC"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8FAF36E" w14:textId="77777777" w:rsidR="00D63AB9" w:rsidRPr="00FA796F" w:rsidRDefault="00D63AB9" w:rsidP="00D63AB9">
      <w:pPr>
        <w:contextualSpacing/>
      </w:pPr>
    </w:p>
    <w:tbl>
      <w:tblPr>
        <w:tblStyle w:val="TableGrid"/>
        <w:tblW w:w="10483" w:type="dxa"/>
        <w:tblInd w:w="-731" w:type="dxa"/>
        <w:tblLook w:val="04A0" w:firstRow="1" w:lastRow="0" w:firstColumn="1" w:lastColumn="0" w:noHBand="0" w:noVBand="1"/>
      </w:tblPr>
      <w:tblGrid>
        <w:gridCol w:w="862"/>
        <w:gridCol w:w="9621"/>
      </w:tblGrid>
      <w:tr w:rsidR="00D63AB9" w:rsidRPr="00FA796F" w14:paraId="7731C9CE" w14:textId="77777777" w:rsidTr="00D63AB9">
        <w:trPr>
          <w:trHeight w:val="280"/>
        </w:trPr>
        <w:tc>
          <w:tcPr>
            <w:tcW w:w="862" w:type="dxa"/>
          </w:tcPr>
          <w:p w14:paraId="7E59B4D9" w14:textId="77777777" w:rsidR="00D63AB9" w:rsidRPr="00FA796F" w:rsidRDefault="00D63AB9" w:rsidP="00D63AB9">
            <w:pPr>
              <w:contextualSpacing/>
            </w:pPr>
          </w:p>
        </w:tc>
        <w:tc>
          <w:tcPr>
            <w:tcW w:w="9621" w:type="dxa"/>
          </w:tcPr>
          <w:p w14:paraId="527BECA1" w14:textId="77777777" w:rsidR="00D63AB9" w:rsidRPr="00FA796F" w:rsidRDefault="00D63AB9" w:rsidP="00D63AB9">
            <w:pPr>
              <w:contextualSpacing/>
              <w:jc w:val="center"/>
              <w:rPr>
                <w:b/>
              </w:rPr>
            </w:pPr>
            <w:r w:rsidRPr="00FA796F">
              <w:rPr>
                <w:b/>
              </w:rPr>
              <w:t>COURSE OUTCOMES</w:t>
            </w:r>
          </w:p>
        </w:tc>
      </w:tr>
      <w:tr w:rsidR="00D63AB9" w:rsidRPr="00FA796F" w14:paraId="115A9FB4" w14:textId="77777777" w:rsidTr="00D63AB9">
        <w:trPr>
          <w:trHeight w:val="280"/>
        </w:trPr>
        <w:tc>
          <w:tcPr>
            <w:tcW w:w="862" w:type="dxa"/>
          </w:tcPr>
          <w:p w14:paraId="4C17E490" w14:textId="77777777" w:rsidR="00D63AB9" w:rsidRPr="00F44DED" w:rsidRDefault="00D63AB9" w:rsidP="00D63AB9">
            <w:pPr>
              <w:contextualSpacing/>
              <w:rPr>
                <w:bCs/>
              </w:rPr>
            </w:pPr>
            <w:r w:rsidRPr="00F44DED">
              <w:rPr>
                <w:bCs/>
              </w:rPr>
              <w:t>CO1</w:t>
            </w:r>
          </w:p>
        </w:tc>
        <w:tc>
          <w:tcPr>
            <w:tcW w:w="9621" w:type="dxa"/>
            <w:vAlign w:val="center"/>
          </w:tcPr>
          <w:p w14:paraId="4BA8448D" w14:textId="77777777" w:rsidR="00D63AB9" w:rsidRPr="00FA796F" w:rsidRDefault="00D63AB9" w:rsidP="00D63AB9">
            <w:pPr>
              <w:contextualSpacing/>
              <w:jc w:val="both"/>
            </w:pPr>
            <w:r>
              <w:t>The student will be able to build the solution of engineering problems through continuum model</w:t>
            </w:r>
          </w:p>
        </w:tc>
      </w:tr>
      <w:tr w:rsidR="00D63AB9" w:rsidRPr="00FA796F" w14:paraId="6BCAED58" w14:textId="77777777" w:rsidTr="00D63AB9">
        <w:trPr>
          <w:trHeight w:val="280"/>
        </w:trPr>
        <w:tc>
          <w:tcPr>
            <w:tcW w:w="862" w:type="dxa"/>
          </w:tcPr>
          <w:p w14:paraId="5CAD84FF" w14:textId="77777777" w:rsidR="00D63AB9" w:rsidRPr="00F44DED" w:rsidRDefault="00D63AB9" w:rsidP="00D63AB9">
            <w:pPr>
              <w:contextualSpacing/>
              <w:rPr>
                <w:bCs/>
              </w:rPr>
            </w:pPr>
            <w:r w:rsidRPr="00F44DED">
              <w:rPr>
                <w:bCs/>
              </w:rPr>
              <w:t>CO2</w:t>
            </w:r>
          </w:p>
        </w:tc>
        <w:tc>
          <w:tcPr>
            <w:tcW w:w="9621" w:type="dxa"/>
            <w:vAlign w:val="center"/>
          </w:tcPr>
          <w:p w14:paraId="07D404DB" w14:textId="77777777" w:rsidR="00D63AB9" w:rsidRPr="00FA796F" w:rsidRDefault="00D63AB9" w:rsidP="00D63AB9">
            <w:pPr>
              <w:contextualSpacing/>
              <w:jc w:val="both"/>
            </w:pPr>
            <w:r>
              <w:t>The student will be able to relate Fourier series to solve dynamic problems.</w:t>
            </w:r>
          </w:p>
        </w:tc>
      </w:tr>
      <w:tr w:rsidR="00D63AB9" w:rsidRPr="00FA796F" w14:paraId="2FA300E3" w14:textId="77777777" w:rsidTr="00D63AB9">
        <w:trPr>
          <w:trHeight w:val="280"/>
        </w:trPr>
        <w:tc>
          <w:tcPr>
            <w:tcW w:w="862" w:type="dxa"/>
          </w:tcPr>
          <w:p w14:paraId="6300341D" w14:textId="77777777" w:rsidR="00D63AB9" w:rsidRPr="00F44DED" w:rsidRDefault="00D63AB9" w:rsidP="00D63AB9">
            <w:pPr>
              <w:contextualSpacing/>
              <w:rPr>
                <w:bCs/>
              </w:rPr>
            </w:pPr>
            <w:r w:rsidRPr="00F44DED">
              <w:rPr>
                <w:bCs/>
              </w:rPr>
              <w:t>CO3</w:t>
            </w:r>
          </w:p>
        </w:tc>
        <w:tc>
          <w:tcPr>
            <w:tcW w:w="9621" w:type="dxa"/>
          </w:tcPr>
          <w:p w14:paraId="19DC3326" w14:textId="77777777" w:rsidR="00D63AB9" w:rsidRDefault="00D63AB9" w:rsidP="00D63AB9">
            <w:pPr>
              <w:rPr>
                <w:sz w:val="22"/>
                <w:szCs w:val="22"/>
              </w:rPr>
            </w:pPr>
            <w:r>
              <w:t>The student will be able to analyze Fourier transform and apply them to engineering models.</w:t>
            </w:r>
          </w:p>
        </w:tc>
      </w:tr>
      <w:tr w:rsidR="00D63AB9" w:rsidRPr="00FA796F" w14:paraId="374640C5" w14:textId="77777777" w:rsidTr="00D63AB9">
        <w:trPr>
          <w:trHeight w:val="280"/>
        </w:trPr>
        <w:tc>
          <w:tcPr>
            <w:tcW w:w="862" w:type="dxa"/>
          </w:tcPr>
          <w:p w14:paraId="1B65D444" w14:textId="77777777" w:rsidR="00D63AB9" w:rsidRPr="00F44DED" w:rsidRDefault="00D63AB9" w:rsidP="00D63AB9">
            <w:pPr>
              <w:contextualSpacing/>
              <w:rPr>
                <w:bCs/>
              </w:rPr>
            </w:pPr>
            <w:r w:rsidRPr="00F44DED">
              <w:rPr>
                <w:bCs/>
              </w:rPr>
              <w:t>CO4</w:t>
            </w:r>
          </w:p>
        </w:tc>
        <w:tc>
          <w:tcPr>
            <w:tcW w:w="9621" w:type="dxa"/>
          </w:tcPr>
          <w:p w14:paraId="2C8CF957" w14:textId="77777777" w:rsidR="00D63AB9" w:rsidRDefault="00D63AB9" w:rsidP="00D63AB9">
            <w:r w:rsidRPr="00110158">
              <w:rPr>
                <w:szCs w:val="22"/>
              </w:rPr>
              <w:t>The student will be able to apply differential techniques to solve multivariate models.</w:t>
            </w:r>
          </w:p>
        </w:tc>
      </w:tr>
      <w:tr w:rsidR="00D63AB9" w:rsidRPr="00FA796F" w14:paraId="0B6905C2" w14:textId="77777777" w:rsidTr="00D63AB9">
        <w:trPr>
          <w:trHeight w:val="280"/>
        </w:trPr>
        <w:tc>
          <w:tcPr>
            <w:tcW w:w="862" w:type="dxa"/>
          </w:tcPr>
          <w:p w14:paraId="1D2F87F5" w14:textId="77777777" w:rsidR="00D63AB9" w:rsidRPr="00F44DED" w:rsidRDefault="00D63AB9" w:rsidP="00D63AB9">
            <w:pPr>
              <w:contextualSpacing/>
              <w:rPr>
                <w:bCs/>
              </w:rPr>
            </w:pPr>
            <w:r w:rsidRPr="00F44DED">
              <w:rPr>
                <w:bCs/>
              </w:rPr>
              <w:t>CO5</w:t>
            </w:r>
          </w:p>
        </w:tc>
        <w:tc>
          <w:tcPr>
            <w:tcW w:w="9621" w:type="dxa"/>
            <w:vAlign w:val="center"/>
          </w:tcPr>
          <w:p w14:paraId="437F72EF" w14:textId="77777777" w:rsidR="00D63AB9" w:rsidRPr="00FA796F" w:rsidRDefault="00D63AB9" w:rsidP="00D63AB9">
            <w:pPr>
              <w:contextualSpacing/>
              <w:jc w:val="both"/>
            </w:pPr>
            <w:r>
              <w:t>The student will be able to make use of mathematical principles in solving heat and wave models.</w:t>
            </w:r>
          </w:p>
        </w:tc>
      </w:tr>
      <w:tr w:rsidR="00D63AB9" w:rsidRPr="00FA796F" w14:paraId="172B1A93" w14:textId="77777777" w:rsidTr="00D63AB9">
        <w:trPr>
          <w:trHeight w:val="280"/>
        </w:trPr>
        <w:tc>
          <w:tcPr>
            <w:tcW w:w="862" w:type="dxa"/>
          </w:tcPr>
          <w:p w14:paraId="570E892A" w14:textId="77777777" w:rsidR="00D63AB9" w:rsidRPr="00F44DED" w:rsidRDefault="00D63AB9" w:rsidP="00D63AB9">
            <w:pPr>
              <w:contextualSpacing/>
              <w:rPr>
                <w:bCs/>
              </w:rPr>
            </w:pPr>
            <w:r w:rsidRPr="00F44DED">
              <w:rPr>
                <w:bCs/>
              </w:rPr>
              <w:t>CO6</w:t>
            </w:r>
          </w:p>
        </w:tc>
        <w:tc>
          <w:tcPr>
            <w:tcW w:w="9621" w:type="dxa"/>
            <w:vAlign w:val="bottom"/>
          </w:tcPr>
          <w:p w14:paraId="63B0F81B" w14:textId="77777777" w:rsidR="00D63AB9" w:rsidRPr="00FA796F" w:rsidRDefault="00D63AB9" w:rsidP="00D63AB9">
            <w:pPr>
              <w:contextualSpacing/>
              <w:jc w:val="both"/>
            </w:pPr>
            <w:r>
              <w:t>The student will be able to infer the knowledge of modeling to fluid problems.</w:t>
            </w:r>
          </w:p>
        </w:tc>
      </w:tr>
    </w:tbl>
    <w:p w14:paraId="6BA7290E" w14:textId="77777777" w:rsidR="00D63AB9" w:rsidRPr="00FA796F" w:rsidRDefault="00D63AB9" w:rsidP="00D63A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3AB9" w:rsidRPr="00FA796F" w14:paraId="3110CE30" w14:textId="77777777" w:rsidTr="00D63AB9">
        <w:trPr>
          <w:jc w:val="center"/>
        </w:trPr>
        <w:tc>
          <w:tcPr>
            <w:tcW w:w="10348" w:type="dxa"/>
            <w:gridSpan w:val="8"/>
          </w:tcPr>
          <w:p w14:paraId="06DEEC02" w14:textId="77777777" w:rsidR="00D63AB9" w:rsidRPr="00FA796F" w:rsidRDefault="00D63AB9" w:rsidP="00D63AB9">
            <w:pPr>
              <w:contextualSpacing/>
              <w:jc w:val="center"/>
              <w:rPr>
                <w:b/>
              </w:rPr>
            </w:pPr>
            <w:r w:rsidRPr="00FA796F">
              <w:rPr>
                <w:b/>
              </w:rPr>
              <w:t>Assessment Pattern as per Bloom’s Taxonomy</w:t>
            </w:r>
          </w:p>
        </w:tc>
      </w:tr>
      <w:tr w:rsidR="00D63AB9" w:rsidRPr="00FA796F" w14:paraId="7F22C86D" w14:textId="77777777" w:rsidTr="00D63AB9">
        <w:trPr>
          <w:jc w:val="center"/>
        </w:trPr>
        <w:tc>
          <w:tcPr>
            <w:tcW w:w="1560" w:type="dxa"/>
          </w:tcPr>
          <w:p w14:paraId="6CC2C986" w14:textId="77777777" w:rsidR="00D63AB9" w:rsidRPr="00FA796F" w:rsidRDefault="00D63AB9" w:rsidP="00D63AB9">
            <w:pPr>
              <w:contextualSpacing/>
              <w:jc w:val="center"/>
              <w:rPr>
                <w:b/>
                <w:bCs/>
              </w:rPr>
            </w:pPr>
            <w:r>
              <w:rPr>
                <w:b/>
                <w:bCs/>
              </w:rPr>
              <w:t>CO / BL</w:t>
            </w:r>
          </w:p>
        </w:tc>
        <w:tc>
          <w:tcPr>
            <w:tcW w:w="1417" w:type="dxa"/>
          </w:tcPr>
          <w:p w14:paraId="07B9FB77" w14:textId="77777777" w:rsidR="00D63AB9" w:rsidRPr="00FA796F" w:rsidRDefault="00D63AB9" w:rsidP="00D63AB9">
            <w:pPr>
              <w:contextualSpacing/>
              <w:jc w:val="center"/>
              <w:rPr>
                <w:b/>
              </w:rPr>
            </w:pPr>
            <w:r w:rsidRPr="00FA796F">
              <w:rPr>
                <w:b/>
              </w:rPr>
              <w:t>R</w:t>
            </w:r>
          </w:p>
        </w:tc>
        <w:tc>
          <w:tcPr>
            <w:tcW w:w="1276" w:type="dxa"/>
          </w:tcPr>
          <w:p w14:paraId="04F0B95C" w14:textId="77777777" w:rsidR="00D63AB9" w:rsidRPr="00FA796F" w:rsidRDefault="00D63AB9" w:rsidP="00D63AB9">
            <w:pPr>
              <w:contextualSpacing/>
              <w:jc w:val="center"/>
              <w:rPr>
                <w:b/>
              </w:rPr>
            </w:pPr>
            <w:r w:rsidRPr="00FA796F">
              <w:rPr>
                <w:b/>
              </w:rPr>
              <w:t>U</w:t>
            </w:r>
          </w:p>
        </w:tc>
        <w:tc>
          <w:tcPr>
            <w:tcW w:w="1134" w:type="dxa"/>
          </w:tcPr>
          <w:p w14:paraId="2203A995" w14:textId="77777777" w:rsidR="00D63AB9" w:rsidRPr="00FA796F" w:rsidRDefault="00D63AB9" w:rsidP="00D63AB9">
            <w:pPr>
              <w:contextualSpacing/>
              <w:jc w:val="center"/>
              <w:rPr>
                <w:b/>
              </w:rPr>
            </w:pPr>
            <w:r w:rsidRPr="00FA796F">
              <w:rPr>
                <w:b/>
              </w:rPr>
              <w:t>A</w:t>
            </w:r>
          </w:p>
        </w:tc>
        <w:tc>
          <w:tcPr>
            <w:tcW w:w="1418" w:type="dxa"/>
          </w:tcPr>
          <w:p w14:paraId="018D8496" w14:textId="77777777" w:rsidR="00D63AB9" w:rsidRPr="00FA796F" w:rsidRDefault="00D63AB9" w:rsidP="00D63AB9">
            <w:pPr>
              <w:contextualSpacing/>
              <w:jc w:val="center"/>
              <w:rPr>
                <w:b/>
              </w:rPr>
            </w:pPr>
            <w:r w:rsidRPr="00FA796F">
              <w:rPr>
                <w:b/>
              </w:rPr>
              <w:t>An</w:t>
            </w:r>
          </w:p>
        </w:tc>
        <w:tc>
          <w:tcPr>
            <w:tcW w:w="708" w:type="dxa"/>
          </w:tcPr>
          <w:p w14:paraId="2D241E99" w14:textId="77777777" w:rsidR="00D63AB9" w:rsidRPr="00FA796F" w:rsidRDefault="00D63AB9" w:rsidP="00D63AB9">
            <w:pPr>
              <w:contextualSpacing/>
              <w:jc w:val="center"/>
              <w:rPr>
                <w:b/>
              </w:rPr>
            </w:pPr>
            <w:r w:rsidRPr="00FA796F">
              <w:rPr>
                <w:b/>
              </w:rPr>
              <w:t>E</w:t>
            </w:r>
          </w:p>
        </w:tc>
        <w:tc>
          <w:tcPr>
            <w:tcW w:w="1134" w:type="dxa"/>
          </w:tcPr>
          <w:p w14:paraId="5DB69E96" w14:textId="77777777" w:rsidR="00D63AB9" w:rsidRPr="00FA796F" w:rsidRDefault="00D63AB9" w:rsidP="00D63AB9">
            <w:pPr>
              <w:contextualSpacing/>
              <w:jc w:val="center"/>
              <w:rPr>
                <w:b/>
              </w:rPr>
            </w:pPr>
            <w:r w:rsidRPr="00FA796F">
              <w:rPr>
                <w:b/>
              </w:rPr>
              <w:t>C</w:t>
            </w:r>
          </w:p>
        </w:tc>
        <w:tc>
          <w:tcPr>
            <w:tcW w:w="1701" w:type="dxa"/>
          </w:tcPr>
          <w:p w14:paraId="41EEBF04" w14:textId="77777777" w:rsidR="00D63AB9" w:rsidRPr="00FA796F" w:rsidRDefault="00D63AB9" w:rsidP="00D63AB9">
            <w:pPr>
              <w:contextualSpacing/>
              <w:jc w:val="center"/>
              <w:rPr>
                <w:b/>
              </w:rPr>
            </w:pPr>
            <w:r w:rsidRPr="00FA796F">
              <w:rPr>
                <w:b/>
              </w:rPr>
              <w:t>Total</w:t>
            </w:r>
          </w:p>
        </w:tc>
      </w:tr>
      <w:tr w:rsidR="00D63AB9" w:rsidRPr="00FA796F" w14:paraId="4AB0FC34" w14:textId="77777777" w:rsidTr="00D63AB9">
        <w:trPr>
          <w:jc w:val="center"/>
        </w:trPr>
        <w:tc>
          <w:tcPr>
            <w:tcW w:w="1560" w:type="dxa"/>
          </w:tcPr>
          <w:p w14:paraId="747004D7" w14:textId="77777777" w:rsidR="00D63AB9" w:rsidRPr="00F44DED" w:rsidRDefault="00D63AB9" w:rsidP="00D63AB9">
            <w:pPr>
              <w:contextualSpacing/>
              <w:jc w:val="center"/>
              <w:rPr>
                <w:bCs/>
              </w:rPr>
            </w:pPr>
            <w:r w:rsidRPr="00F44DED">
              <w:rPr>
                <w:bCs/>
              </w:rPr>
              <w:t>CO1</w:t>
            </w:r>
          </w:p>
        </w:tc>
        <w:tc>
          <w:tcPr>
            <w:tcW w:w="1417" w:type="dxa"/>
          </w:tcPr>
          <w:p w14:paraId="0876A711" w14:textId="77777777" w:rsidR="00D63AB9" w:rsidRPr="00FA796F" w:rsidRDefault="00D63AB9" w:rsidP="00D63AB9">
            <w:pPr>
              <w:contextualSpacing/>
              <w:jc w:val="center"/>
            </w:pPr>
            <w:r>
              <w:t>1</w:t>
            </w:r>
          </w:p>
        </w:tc>
        <w:tc>
          <w:tcPr>
            <w:tcW w:w="1276" w:type="dxa"/>
          </w:tcPr>
          <w:p w14:paraId="4AF3ED80" w14:textId="77777777" w:rsidR="00D63AB9" w:rsidRPr="00FA796F" w:rsidRDefault="00D63AB9" w:rsidP="00D63AB9">
            <w:pPr>
              <w:contextualSpacing/>
              <w:jc w:val="center"/>
            </w:pPr>
            <w:r>
              <w:t>1</w:t>
            </w:r>
          </w:p>
        </w:tc>
        <w:tc>
          <w:tcPr>
            <w:tcW w:w="1134" w:type="dxa"/>
          </w:tcPr>
          <w:p w14:paraId="0AEB156E" w14:textId="77777777" w:rsidR="00D63AB9" w:rsidRPr="00FA796F" w:rsidRDefault="00D63AB9" w:rsidP="00D63AB9">
            <w:pPr>
              <w:contextualSpacing/>
              <w:jc w:val="center"/>
            </w:pPr>
            <w:r>
              <w:t>12</w:t>
            </w:r>
          </w:p>
        </w:tc>
        <w:tc>
          <w:tcPr>
            <w:tcW w:w="1418" w:type="dxa"/>
          </w:tcPr>
          <w:p w14:paraId="77A1CCD6" w14:textId="77777777" w:rsidR="00D63AB9" w:rsidRPr="00FA796F" w:rsidRDefault="00D63AB9" w:rsidP="00D63AB9">
            <w:pPr>
              <w:contextualSpacing/>
              <w:jc w:val="center"/>
            </w:pPr>
          </w:p>
        </w:tc>
        <w:tc>
          <w:tcPr>
            <w:tcW w:w="708" w:type="dxa"/>
          </w:tcPr>
          <w:p w14:paraId="153C3092" w14:textId="77777777" w:rsidR="00D63AB9" w:rsidRPr="00FA796F" w:rsidRDefault="00D63AB9" w:rsidP="00D63AB9">
            <w:pPr>
              <w:contextualSpacing/>
              <w:jc w:val="center"/>
            </w:pPr>
            <w:r>
              <w:t>3</w:t>
            </w:r>
          </w:p>
        </w:tc>
        <w:tc>
          <w:tcPr>
            <w:tcW w:w="1134" w:type="dxa"/>
          </w:tcPr>
          <w:p w14:paraId="41200A36" w14:textId="77777777" w:rsidR="00D63AB9" w:rsidRPr="00FA796F" w:rsidRDefault="00D63AB9" w:rsidP="00D63AB9">
            <w:pPr>
              <w:contextualSpacing/>
              <w:jc w:val="center"/>
            </w:pPr>
          </w:p>
        </w:tc>
        <w:tc>
          <w:tcPr>
            <w:tcW w:w="1701" w:type="dxa"/>
          </w:tcPr>
          <w:p w14:paraId="053483CD" w14:textId="77777777" w:rsidR="00D63AB9" w:rsidRPr="00FA796F" w:rsidRDefault="00D63AB9" w:rsidP="00D63AB9">
            <w:pPr>
              <w:contextualSpacing/>
              <w:jc w:val="center"/>
            </w:pPr>
            <w:r>
              <w:t>17</w:t>
            </w:r>
          </w:p>
        </w:tc>
      </w:tr>
      <w:tr w:rsidR="00D63AB9" w:rsidRPr="00FA796F" w14:paraId="695D46B0" w14:textId="77777777" w:rsidTr="00D63AB9">
        <w:trPr>
          <w:jc w:val="center"/>
        </w:trPr>
        <w:tc>
          <w:tcPr>
            <w:tcW w:w="1560" w:type="dxa"/>
          </w:tcPr>
          <w:p w14:paraId="02C84198" w14:textId="77777777" w:rsidR="00D63AB9" w:rsidRPr="00F44DED" w:rsidRDefault="00D63AB9" w:rsidP="00D63AB9">
            <w:pPr>
              <w:contextualSpacing/>
              <w:jc w:val="center"/>
              <w:rPr>
                <w:bCs/>
              </w:rPr>
            </w:pPr>
            <w:r w:rsidRPr="00F44DED">
              <w:rPr>
                <w:bCs/>
              </w:rPr>
              <w:t>CO2</w:t>
            </w:r>
          </w:p>
        </w:tc>
        <w:tc>
          <w:tcPr>
            <w:tcW w:w="1417" w:type="dxa"/>
          </w:tcPr>
          <w:p w14:paraId="57890A82" w14:textId="77777777" w:rsidR="00D63AB9" w:rsidRPr="00FA796F" w:rsidRDefault="00D63AB9" w:rsidP="00D63AB9">
            <w:pPr>
              <w:contextualSpacing/>
              <w:jc w:val="center"/>
            </w:pPr>
            <w:r>
              <w:t>1</w:t>
            </w:r>
          </w:p>
        </w:tc>
        <w:tc>
          <w:tcPr>
            <w:tcW w:w="1276" w:type="dxa"/>
          </w:tcPr>
          <w:p w14:paraId="3F64F01A" w14:textId="77777777" w:rsidR="00D63AB9" w:rsidRPr="00FA796F" w:rsidRDefault="00D63AB9" w:rsidP="00D63AB9">
            <w:pPr>
              <w:contextualSpacing/>
              <w:jc w:val="center"/>
            </w:pPr>
          </w:p>
        </w:tc>
        <w:tc>
          <w:tcPr>
            <w:tcW w:w="1134" w:type="dxa"/>
          </w:tcPr>
          <w:p w14:paraId="1E5BDBE1" w14:textId="77777777" w:rsidR="00D63AB9" w:rsidRPr="00FA796F" w:rsidRDefault="00D63AB9" w:rsidP="00D63AB9">
            <w:pPr>
              <w:contextualSpacing/>
              <w:jc w:val="center"/>
            </w:pPr>
            <w:r>
              <w:t>7</w:t>
            </w:r>
          </w:p>
        </w:tc>
        <w:tc>
          <w:tcPr>
            <w:tcW w:w="1418" w:type="dxa"/>
          </w:tcPr>
          <w:p w14:paraId="450F16B0" w14:textId="77777777" w:rsidR="00D63AB9" w:rsidRPr="00FA796F" w:rsidRDefault="00D63AB9" w:rsidP="00D63AB9">
            <w:pPr>
              <w:contextualSpacing/>
              <w:jc w:val="center"/>
            </w:pPr>
          </w:p>
        </w:tc>
        <w:tc>
          <w:tcPr>
            <w:tcW w:w="708" w:type="dxa"/>
          </w:tcPr>
          <w:p w14:paraId="6EE63082" w14:textId="77777777" w:rsidR="00D63AB9" w:rsidRPr="00FA796F" w:rsidRDefault="00D63AB9" w:rsidP="00D63AB9">
            <w:pPr>
              <w:contextualSpacing/>
              <w:jc w:val="center"/>
            </w:pPr>
            <w:r>
              <w:t>21</w:t>
            </w:r>
          </w:p>
        </w:tc>
        <w:tc>
          <w:tcPr>
            <w:tcW w:w="1134" w:type="dxa"/>
          </w:tcPr>
          <w:p w14:paraId="0FDFCB83" w14:textId="77777777" w:rsidR="00D63AB9" w:rsidRPr="00FA796F" w:rsidRDefault="00D63AB9" w:rsidP="00D63AB9">
            <w:pPr>
              <w:contextualSpacing/>
              <w:jc w:val="center"/>
            </w:pPr>
          </w:p>
        </w:tc>
        <w:tc>
          <w:tcPr>
            <w:tcW w:w="1701" w:type="dxa"/>
          </w:tcPr>
          <w:p w14:paraId="178F23CE" w14:textId="77777777" w:rsidR="00D63AB9" w:rsidRPr="00FA796F" w:rsidRDefault="00D63AB9" w:rsidP="00D63AB9">
            <w:pPr>
              <w:contextualSpacing/>
              <w:jc w:val="center"/>
            </w:pPr>
            <w:r>
              <w:t>29</w:t>
            </w:r>
          </w:p>
        </w:tc>
      </w:tr>
      <w:tr w:rsidR="00D63AB9" w:rsidRPr="00FA796F" w14:paraId="0F95AC1A" w14:textId="77777777" w:rsidTr="00D63AB9">
        <w:trPr>
          <w:jc w:val="center"/>
        </w:trPr>
        <w:tc>
          <w:tcPr>
            <w:tcW w:w="1560" w:type="dxa"/>
          </w:tcPr>
          <w:p w14:paraId="3A6DB843" w14:textId="77777777" w:rsidR="00D63AB9" w:rsidRPr="00F44DED" w:rsidRDefault="00D63AB9" w:rsidP="00D63AB9">
            <w:pPr>
              <w:contextualSpacing/>
              <w:jc w:val="center"/>
              <w:rPr>
                <w:bCs/>
              </w:rPr>
            </w:pPr>
            <w:r w:rsidRPr="00F44DED">
              <w:rPr>
                <w:bCs/>
              </w:rPr>
              <w:t>CO3</w:t>
            </w:r>
          </w:p>
        </w:tc>
        <w:tc>
          <w:tcPr>
            <w:tcW w:w="1417" w:type="dxa"/>
          </w:tcPr>
          <w:p w14:paraId="1E42B284" w14:textId="77777777" w:rsidR="00D63AB9" w:rsidRPr="00FA796F" w:rsidRDefault="00D63AB9" w:rsidP="00D63AB9">
            <w:pPr>
              <w:contextualSpacing/>
              <w:jc w:val="center"/>
            </w:pPr>
          </w:p>
        </w:tc>
        <w:tc>
          <w:tcPr>
            <w:tcW w:w="1276" w:type="dxa"/>
          </w:tcPr>
          <w:p w14:paraId="7FC73310" w14:textId="77777777" w:rsidR="00D63AB9" w:rsidRPr="00FA796F" w:rsidRDefault="00D63AB9" w:rsidP="00D63AB9">
            <w:pPr>
              <w:contextualSpacing/>
              <w:jc w:val="center"/>
            </w:pPr>
            <w:r>
              <w:t>4</w:t>
            </w:r>
          </w:p>
        </w:tc>
        <w:tc>
          <w:tcPr>
            <w:tcW w:w="1134" w:type="dxa"/>
          </w:tcPr>
          <w:p w14:paraId="17FEE719" w14:textId="77777777" w:rsidR="00D63AB9" w:rsidRPr="00FA796F" w:rsidRDefault="00D63AB9" w:rsidP="00D63AB9">
            <w:pPr>
              <w:contextualSpacing/>
              <w:jc w:val="center"/>
            </w:pPr>
          </w:p>
        </w:tc>
        <w:tc>
          <w:tcPr>
            <w:tcW w:w="1418" w:type="dxa"/>
          </w:tcPr>
          <w:p w14:paraId="28F46E58" w14:textId="77777777" w:rsidR="00D63AB9" w:rsidRPr="00FA796F" w:rsidRDefault="00D63AB9" w:rsidP="00D63AB9">
            <w:pPr>
              <w:contextualSpacing/>
              <w:jc w:val="center"/>
            </w:pPr>
            <w:r>
              <w:t>12</w:t>
            </w:r>
          </w:p>
        </w:tc>
        <w:tc>
          <w:tcPr>
            <w:tcW w:w="708" w:type="dxa"/>
          </w:tcPr>
          <w:p w14:paraId="4439EBA7" w14:textId="77777777" w:rsidR="00D63AB9" w:rsidRPr="00FA796F" w:rsidRDefault="00D63AB9" w:rsidP="00D63AB9">
            <w:pPr>
              <w:contextualSpacing/>
              <w:jc w:val="center"/>
            </w:pPr>
            <w:r>
              <w:t>4</w:t>
            </w:r>
          </w:p>
        </w:tc>
        <w:tc>
          <w:tcPr>
            <w:tcW w:w="1134" w:type="dxa"/>
          </w:tcPr>
          <w:p w14:paraId="7D123CA8" w14:textId="77777777" w:rsidR="00D63AB9" w:rsidRPr="00FA796F" w:rsidRDefault="00D63AB9" w:rsidP="00D63AB9">
            <w:pPr>
              <w:contextualSpacing/>
              <w:jc w:val="center"/>
            </w:pPr>
          </w:p>
        </w:tc>
        <w:tc>
          <w:tcPr>
            <w:tcW w:w="1701" w:type="dxa"/>
          </w:tcPr>
          <w:p w14:paraId="3FADF4D0" w14:textId="77777777" w:rsidR="00D63AB9" w:rsidRPr="00FA796F" w:rsidRDefault="00D63AB9" w:rsidP="00D63AB9">
            <w:pPr>
              <w:contextualSpacing/>
              <w:jc w:val="center"/>
            </w:pPr>
            <w:r>
              <w:t>20</w:t>
            </w:r>
          </w:p>
        </w:tc>
      </w:tr>
      <w:tr w:rsidR="00D63AB9" w:rsidRPr="00FA796F" w14:paraId="3F78CF84" w14:textId="77777777" w:rsidTr="00D63AB9">
        <w:trPr>
          <w:jc w:val="center"/>
        </w:trPr>
        <w:tc>
          <w:tcPr>
            <w:tcW w:w="1560" w:type="dxa"/>
          </w:tcPr>
          <w:p w14:paraId="7BF8216E" w14:textId="77777777" w:rsidR="00D63AB9" w:rsidRPr="00F44DED" w:rsidRDefault="00D63AB9" w:rsidP="00D63AB9">
            <w:pPr>
              <w:contextualSpacing/>
              <w:jc w:val="center"/>
              <w:rPr>
                <w:bCs/>
              </w:rPr>
            </w:pPr>
            <w:r w:rsidRPr="00F44DED">
              <w:rPr>
                <w:bCs/>
              </w:rPr>
              <w:t>CO4</w:t>
            </w:r>
          </w:p>
        </w:tc>
        <w:tc>
          <w:tcPr>
            <w:tcW w:w="1417" w:type="dxa"/>
          </w:tcPr>
          <w:p w14:paraId="79277DCE" w14:textId="77777777" w:rsidR="00D63AB9" w:rsidRPr="00FA796F" w:rsidRDefault="00D63AB9" w:rsidP="00D63AB9">
            <w:pPr>
              <w:contextualSpacing/>
              <w:jc w:val="center"/>
            </w:pPr>
          </w:p>
        </w:tc>
        <w:tc>
          <w:tcPr>
            <w:tcW w:w="1276" w:type="dxa"/>
          </w:tcPr>
          <w:p w14:paraId="7B1249FC" w14:textId="77777777" w:rsidR="00D63AB9" w:rsidRPr="00FA796F" w:rsidRDefault="00D63AB9" w:rsidP="00D63AB9">
            <w:pPr>
              <w:contextualSpacing/>
              <w:jc w:val="center"/>
            </w:pPr>
            <w:r>
              <w:t>1</w:t>
            </w:r>
          </w:p>
        </w:tc>
        <w:tc>
          <w:tcPr>
            <w:tcW w:w="1134" w:type="dxa"/>
          </w:tcPr>
          <w:p w14:paraId="07AD3605" w14:textId="77777777" w:rsidR="00D63AB9" w:rsidRPr="00FA796F" w:rsidRDefault="00D63AB9" w:rsidP="00D63AB9">
            <w:pPr>
              <w:contextualSpacing/>
              <w:jc w:val="center"/>
            </w:pPr>
            <w:r>
              <w:t>6</w:t>
            </w:r>
          </w:p>
        </w:tc>
        <w:tc>
          <w:tcPr>
            <w:tcW w:w="1418" w:type="dxa"/>
          </w:tcPr>
          <w:p w14:paraId="1AFE1FD5" w14:textId="77777777" w:rsidR="00D63AB9" w:rsidRPr="00FA796F" w:rsidRDefault="00D63AB9" w:rsidP="00D63AB9">
            <w:pPr>
              <w:contextualSpacing/>
              <w:jc w:val="center"/>
            </w:pPr>
          </w:p>
        </w:tc>
        <w:tc>
          <w:tcPr>
            <w:tcW w:w="708" w:type="dxa"/>
          </w:tcPr>
          <w:p w14:paraId="2217E2D5" w14:textId="77777777" w:rsidR="00D63AB9" w:rsidRPr="00FA796F" w:rsidRDefault="00D63AB9" w:rsidP="00D63AB9">
            <w:pPr>
              <w:contextualSpacing/>
              <w:jc w:val="center"/>
            </w:pPr>
            <w:r>
              <w:t>18</w:t>
            </w:r>
          </w:p>
        </w:tc>
        <w:tc>
          <w:tcPr>
            <w:tcW w:w="1134" w:type="dxa"/>
          </w:tcPr>
          <w:p w14:paraId="0965BE8E" w14:textId="77777777" w:rsidR="00D63AB9" w:rsidRPr="00FA796F" w:rsidRDefault="00D63AB9" w:rsidP="00D63AB9">
            <w:pPr>
              <w:contextualSpacing/>
              <w:jc w:val="center"/>
            </w:pPr>
          </w:p>
        </w:tc>
        <w:tc>
          <w:tcPr>
            <w:tcW w:w="1701" w:type="dxa"/>
          </w:tcPr>
          <w:p w14:paraId="1F4BF167" w14:textId="77777777" w:rsidR="00D63AB9" w:rsidRPr="00FA796F" w:rsidRDefault="00D63AB9" w:rsidP="00D63AB9">
            <w:pPr>
              <w:contextualSpacing/>
              <w:jc w:val="center"/>
            </w:pPr>
            <w:r>
              <w:t>25</w:t>
            </w:r>
          </w:p>
        </w:tc>
      </w:tr>
      <w:tr w:rsidR="00D63AB9" w:rsidRPr="00FA796F" w14:paraId="5CEA6E5D" w14:textId="77777777" w:rsidTr="00D63AB9">
        <w:trPr>
          <w:jc w:val="center"/>
        </w:trPr>
        <w:tc>
          <w:tcPr>
            <w:tcW w:w="1560" w:type="dxa"/>
          </w:tcPr>
          <w:p w14:paraId="18BDBF4A" w14:textId="77777777" w:rsidR="00D63AB9" w:rsidRPr="00F44DED" w:rsidRDefault="00D63AB9" w:rsidP="00D63AB9">
            <w:pPr>
              <w:contextualSpacing/>
              <w:jc w:val="center"/>
              <w:rPr>
                <w:bCs/>
              </w:rPr>
            </w:pPr>
            <w:r w:rsidRPr="00F44DED">
              <w:rPr>
                <w:bCs/>
              </w:rPr>
              <w:t>CO5</w:t>
            </w:r>
          </w:p>
        </w:tc>
        <w:tc>
          <w:tcPr>
            <w:tcW w:w="1417" w:type="dxa"/>
          </w:tcPr>
          <w:p w14:paraId="42604689" w14:textId="77777777" w:rsidR="00D63AB9" w:rsidRPr="00FA796F" w:rsidRDefault="00D63AB9" w:rsidP="00D63AB9">
            <w:pPr>
              <w:contextualSpacing/>
              <w:jc w:val="center"/>
            </w:pPr>
            <w:r>
              <w:t>4</w:t>
            </w:r>
          </w:p>
        </w:tc>
        <w:tc>
          <w:tcPr>
            <w:tcW w:w="1276" w:type="dxa"/>
          </w:tcPr>
          <w:p w14:paraId="027EC8A5" w14:textId="77777777" w:rsidR="00D63AB9" w:rsidRPr="00FA796F" w:rsidRDefault="00D63AB9" w:rsidP="00D63AB9">
            <w:pPr>
              <w:contextualSpacing/>
              <w:jc w:val="center"/>
            </w:pPr>
            <w:r>
              <w:t>1</w:t>
            </w:r>
          </w:p>
        </w:tc>
        <w:tc>
          <w:tcPr>
            <w:tcW w:w="1134" w:type="dxa"/>
          </w:tcPr>
          <w:p w14:paraId="54E4115F" w14:textId="77777777" w:rsidR="00D63AB9" w:rsidRPr="00FA796F" w:rsidRDefault="00D63AB9" w:rsidP="00D63AB9">
            <w:pPr>
              <w:contextualSpacing/>
              <w:jc w:val="center"/>
            </w:pPr>
          </w:p>
        </w:tc>
        <w:tc>
          <w:tcPr>
            <w:tcW w:w="1418" w:type="dxa"/>
          </w:tcPr>
          <w:p w14:paraId="4C7B4287" w14:textId="77777777" w:rsidR="00D63AB9" w:rsidRPr="00FA796F" w:rsidRDefault="00D63AB9" w:rsidP="00D63AB9">
            <w:pPr>
              <w:contextualSpacing/>
              <w:jc w:val="center"/>
            </w:pPr>
            <w:r>
              <w:t>12</w:t>
            </w:r>
          </w:p>
        </w:tc>
        <w:tc>
          <w:tcPr>
            <w:tcW w:w="708" w:type="dxa"/>
          </w:tcPr>
          <w:p w14:paraId="2FB41DCB" w14:textId="77777777" w:rsidR="00D63AB9" w:rsidRPr="00FA796F" w:rsidRDefault="00D63AB9" w:rsidP="00D63AB9">
            <w:pPr>
              <w:contextualSpacing/>
              <w:jc w:val="center"/>
            </w:pPr>
          </w:p>
        </w:tc>
        <w:tc>
          <w:tcPr>
            <w:tcW w:w="1134" w:type="dxa"/>
          </w:tcPr>
          <w:p w14:paraId="2BE7CC0A" w14:textId="77777777" w:rsidR="00D63AB9" w:rsidRPr="00FA796F" w:rsidRDefault="00D63AB9" w:rsidP="00D63AB9">
            <w:pPr>
              <w:contextualSpacing/>
              <w:jc w:val="center"/>
            </w:pPr>
          </w:p>
        </w:tc>
        <w:tc>
          <w:tcPr>
            <w:tcW w:w="1701" w:type="dxa"/>
          </w:tcPr>
          <w:p w14:paraId="768B668F" w14:textId="77777777" w:rsidR="00D63AB9" w:rsidRPr="00FA796F" w:rsidRDefault="00D63AB9" w:rsidP="00D63AB9">
            <w:pPr>
              <w:contextualSpacing/>
              <w:jc w:val="center"/>
            </w:pPr>
            <w:r>
              <w:t>17</w:t>
            </w:r>
          </w:p>
        </w:tc>
      </w:tr>
      <w:tr w:rsidR="00D63AB9" w:rsidRPr="00FA796F" w14:paraId="3AA30A0B" w14:textId="77777777" w:rsidTr="00D63AB9">
        <w:trPr>
          <w:jc w:val="center"/>
        </w:trPr>
        <w:tc>
          <w:tcPr>
            <w:tcW w:w="1560" w:type="dxa"/>
          </w:tcPr>
          <w:p w14:paraId="2898CDB6" w14:textId="77777777" w:rsidR="00D63AB9" w:rsidRPr="00F44DED" w:rsidRDefault="00D63AB9" w:rsidP="00D63AB9">
            <w:pPr>
              <w:contextualSpacing/>
              <w:jc w:val="center"/>
              <w:rPr>
                <w:bCs/>
              </w:rPr>
            </w:pPr>
            <w:r w:rsidRPr="00F44DED">
              <w:rPr>
                <w:bCs/>
              </w:rPr>
              <w:t>CO6</w:t>
            </w:r>
          </w:p>
        </w:tc>
        <w:tc>
          <w:tcPr>
            <w:tcW w:w="1417" w:type="dxa"/>
          </w:tcPr>
          <w:p w14:paraId="0918967D" w14:textId="77777777" w:rsidR="00D63AB9" w:rsidRPr="00FA796F" w:rsidRDefault="00D63AB9" w:rsidP="00D63AB9">
            <w:pPr>
              <w:contextualSpacing/>
              <w:jc w:val="center"/>
            </w:pPr>
          </w:p>
        </w:tc>
        <w:tc>
          <w:tcPr>
            <w:tcW w:w="1276" w:type="dxa"/>
          </w:tcPr>
          <w:p w14:paraId="0F51E4F2" w14:textId="77777777" w:rsidR="00D63AB9" w:rsidRPr="00FA796F" w:rsidRDefault="00D63AB9" w:rsidP="00D63AB9">
            <w:pPr>
              <w:contextualSpacing/>
              <w:jc w:val="center"/>
            </w:pPr>
          </w:p>
        </w:tc>
        <w:tc>
          <w:tcPr>
            <w:tcW w:w="1134" w:type="dxa"/>
          </w:tcPr>
          <w:p w14:paraId="53C8DFD8" w14:textId="77777777" w:rsidR="00D63AB9" w:rsidRPr="00FA796F" w:rsidRDefault="00D63AB9" w:rsidP="00D63AB9">
            <w:pPr>
              <w:contextualSpacing/>
              <w:jc w:val="center"/>
            </w:pPr>
            <w:r>
              <w:t>1</w:t>
            </w:r>
          </w:p>
        </w:tc>
        <w:tc>
          <w:tcPr>
            <w:tcW w:w="1418" w:type="dxa"/>
          </w:tcPr>
          <w:p w14:paraId="5C4049B1" w14:textId="77777777" w:rsidR="00D63AB9" w:rsidRPr="00FA796F" w:rsidRDefault="00D63AB9" w:rsidP="00D63AB9">
            <w:pPr>
              <w:contextualSpacing/>
              <w:jc w:val="center"/>
            </w:pPr>
            <w:r>
              <w:t>15</w:t>
            </w:r>
          </w:p>
        </w:tc>
        <w:tc>
          <w:tcPr>
            <w:tcW w:w="708" w:type="dxa"/>
          </w:tcPr>
          <w:p w14:paraId="2957FE8B" w14:textId="77777777" w:rsidR="00D63AB9" w:rsidRPr="00FA796F" w:rsidRDefault="00D63AB9" w:rsidP="00D63AB9">
            <w:pPr>
              <w:contextualSpacing/>
              <w:jc w:val="center"/>
            </w:pPr>
          </w:p>
        </w:tc>
        <w:tc>
          <w:tcPr>
            <w:tcW w:w="1134" w:type="dxa"/>
          </w:tcPr>
          <w:p w14:paraId="2FCCDBE9" w14:textId="77777777" w:rsidR="00D63AB9" w:rsidRPr="00FA796F" w:rsidRDefault="00D63AB9" w:rsidP="00D63AB9">
            <w:pPr>
              <w:contextualSpacing/>
              <w:jc w:val="center"/>
            </w:pPr>
          </w:p>
        </w:tc>
        <w:tc>
          <w:tcPr>
            <w:tcW w:w="1701" w:type="dxa"/>
          </w:tcPr>
          <w:p w14:paraId="611D4313" w14:textId="77777777" w:rsidR="00D63AB9" w:rsidRPr="00FA796F" w:rsidRDefault="00D63AB9" w:rsidP="00D63AB9">
            <w:pPr>
              <w:contextualSpacing/>
              <w:jc w:val="center"/>
            </w:pPr>
            <w:r>
              <w:t>16</w:t>
            </w:r>
          </w:p>
        </w:tc>
      </w:tr>
      <w:tr w:rsidR="00D63AB9" w:rsidRPr="00FA796F" w14:paraId="57C41D1F" w14:textId="77777777" w:rsidTr="00D63AB9">
        <w:trPr>
          <w:jc w:val="center"/>
        </w:trPr>
        <w:tc>
          <w:tcPr>
            <w:tcW w:w="8647" w:type="dxa"/>
            <w:gridSpan w:val="7"/>
          </w:tcPr>
          <w:p w14:paraId="1BC50F2E" w14:textId="77777777" w:rsidR="00D63AB9" w:rsidRPr="00FA796F" w:rsidRDefault="00D63AB9" w:rsidP="00D63AB9">
            <w:pPr>
              <w:contextualSpacing/>
            </w:pPr>
          </w:p>
        </w:tc>
        <w:tc>
          <w:tcPr>
            <w:tcW w:w="1701" w:type="dxa"/>
          </w:tcPr>
          <w:p w14:paraId="71E4209D" w14:textId="77777777" w:rsidR="00D63AB9" w:rsidRPr="00FA796F" w:rsidRDefault="00D63AB9" w:rsidP="00D63AB9">
            <w:pPr>
              <w:contextualSpacing/>
              <w:jc w:val="center"/>
              <w:rPr>
                <w:b/>
              </w:rPr>
            </w:pPr>
            <w:r w:rsidRPr="00FA796F">
              <w:rPr>
                <w:b/>
              </w:rPr>
              <w:t>124</w:t>
            </w:r>
          </w:p>
        </w:tc>
      </w:tr>
    </w:tbl>
    <w:p w14:paraId="199E124B" w14:textId="77777777" w:rsidR="00D63AB9" w:rsidRPr="00FA796F" w:rsidRDefault="00D63AB9" w:rsidP="00D63AB9">
      <w:pPr>
        <w:tabs>
          <w:tab w:val="left" w:pos="7110"/>
        </w:tabs>
        <w:contextualSpacing/>
      </w:pPr>
    </w:p>
    <w:p w14:paraId="2E4A4DC9" w14:textId="77777777" w:rsidR="00D63AB9" w:rsidRDefault="00D63AB9" w:rsidP="00D63AB9">
      <w:r>
        <w:rPr>
          <w:noProof/>
        </w:rPr>
        <w:lastRenderedPageBreak/>
        <w:drawing>
          <wp:inline distT="0" distB="0" distL="0" distR="0" wp14:anchorId="2E88A03E" wp14:editId="4A784543">
            <wp:extent cx="5732145" cy="839470"/>
            <wp:effectExtent l="0" t="0" r="1905" b="0"/>
            <wp:docPr id="11085848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96DEF9" w14:textId="77777777" w:rsidR="00D63AB9" w:rsidRDefault="00D63AB9" w:rsidP="00D63AB9"/>
    <w:p w14:paraId="7DF4F72E" w14:textId="77777777" w:rsidR="00D63AB9" w:rsidRDefault="00D63AB9" w:rsidP="00D63AB9">
      <w:pPr>
        <w:jc w:val="center"/>
        <w:rPr>
          <w:b/>
          <w:bCs/>
        </w:rPr>
      </w:pPr>
      <w:r>
        <w:rPr>
          <w:b/>
          <w:bCs/>
        </w:rPr>
        <w:t>END SEMESTER EXAMINATION – NOV / DEC 2024</w:t>
      </w:r>
    </w:p>
    <w:p w14:paraId="39BBA250" w14:textId="77777777" w:rsidR="00D63AB9" w:rsidRDefault="00D63AB9" w:rsidP="00D63AB9">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5D586B" w14:paraId="2480E0CC" w14:textId="77777777" w:rsidTr="00D63AB9">
        <w:trPr>
          <w:trHeight w:val="397"/>
          <w:jc w:val="center"/>
        </w:trPr>
        <w:tc>
          <w:tcPr>
            <w:tcW w:w="1555" w:type="dxa"/>
            <w:vAlign w:val="center"/>
          </w:tcPr>
          <w:p w14:paraId="6E4EA19D" w14:textId="77777777" w:rsidR="00D63AB9" w:rsidRPr="005D586B" w:rsidRDefault="00D63AB9" w:rsidP="00D63AB9">
            <w:pPr>
              <w:pStyle w:val="Title"/>
              <w:jc w:val="left"/>
              <w:rPr>
                <w:b/>
                <w:sz w:val="22"/>
                <w:szCs w:val="22"/>
              </w:rPr>
            </w:pPr>
            <w:r w:rsidRPr="005D586B">
              <w:rPr>
                <w:b/>
                <w:sz w:val="22"/>
                <w:szCs w:val="22"/>
              </w:rPr>
              <w:t xml:space="preserve">Course Code      </w:t>
            </w:r>
          </w:p>
        </w:tc>
        <w:tc>
          <w:tcPr>
            <w:tcW w:w="6662" w:type="dxa"/>
            <w:vAlign w:val="center"/>
          </w:tcPr>
          <w:p w14:paraId="599AF9F9" w14:textId="77777777" w:rsidR="00D63AB9" w:rsidRPr="005D586B" w:rsidRDefault="00D63AB9" w:rsidP="00D63AB9">
            <w:pPr>
              <w:pStyle w:val="Title"/>
              <w:jc w:val="left"/>
              <w:rPr>
                <w:b/>
                <w:bCs/>
                <w:sz w:val="22"/>
                <w:szCs w:val="22"/>
              </w:rPr>
            </w:pPr>
            <w:r w:rsidRPr="005D586B">
              <w:rPr>
                <w:b/>
                <w:bCs/>
                <w:sz w:val="22"/>
                <w:szCs w:val="22"/>
                <w:shd w:val="clear" w:color="auto" w:fill="FFFFFF"/>
              </w:rPr>
              <w:t>20MA2003</w:t>
            </w:r>
          </w:p>
        </w:tc>
        <w:tc>
          <w:tcPr>
            <w:tcW w:w="1417" w:type="dxa"/>
            <w:vAlign w:val="center"/>
          </w:tcPr>
          <w:p w14:paraId="29749BB4" w14:textId="77777777" w:rsidR="00D63AB9" w:rsidRPr="005D586B" w:rsidRDefault="00D63AB9" w:rsidP="00D63AB9">
            <w:pPr>
              <w:pStyle w:val="Title"/>
              <w:ind w:left="-468" w:firstLine="468"/>
              <w:jc w:val="left"/>
              <w:rPr>
                <w:sz w:val="22"/>
                <w:szCs w:val="22"/>
              </w:rPr>
            </w:pPr>
            <w:r w:rsidRPr="005D586B">
              <w:rPr>
                <w:b/>
                <w:bCs/>
                <w:sz w:val="22"/>
                <w:szCs w:val="22"/>
              </w:rPr>
              <w:t xml:space="preserve">Duration       </w:t>
            </w:r>
          </w:p>
        </w:tc>
        <w:tc>
          <w:tcPr>
            <w:tcW w:w="851" w:type="dxa"/>
            <w:vAlign w:val="center"/>
          </w:tcPr>
          <w:p w14:paraId="7985FE7C" w14:textId="77777777" w:rsidR="00D63AB9" w:rsidRPr="005D586B" w:rsidRDefault="00D63AB9" w:rsidP="00D63AB9">
            <w:pPr>
              <w:pStyle w:val="Title"/>
              <w:jc w:val="left"/>
              <w:rPr>
                <w:b/>
                <w:sz w:val="22"/>
                <w:szCs w:val="22"/>
              </w:rPr>
            </w:pPr>
            <w:r w:rsidRPr="005D586B">
              <w:rPr>
                <w:b/>
                <w:sz w:val="22"/>
                <w:szCs w:val="22"/>
              </w:rPr>
              <w:t>3hrs</w:t>
            </w:r>
          </w:p>
        </w:tc>
      </w:tr>
      <w:tr w:rsidR="00D63AB9" w:rsidRPr="005D586B" w14:paraId="035A1DB4" w14:textId="77777777" w:rsidTr="00D63AB9">
        <w:trPr>
          <w:trHeight w:val="397"/>
          <w:jc w:val="center"/>
        </w:trPr>
        <w:tc>
          <w:tcPr>
            <w:tcW w:w="1555" w:type="dxa"/>
            <w:vAlign w:val="center"/>
          </w:tcPr>
          <w:p w14:paraId="7F3CAE6C" w14:textId="77777777" w:rsidR="00D63AB9" w:rsidRPr="005D586B" w:rsidRDefault="00D63AB9" w:rsidP="00D63AB9">
            <w:pPr>
              <w:pStyle w:val="Title"/>
              <w:ind w:right="-160"/>
              <w:jc w:val="left"/>
              <w:rPr>
                <w:b/>
                <w:sz w:val="22"/>
                <w:szCs w:val="22"/>
              </w:rPr>
            </w:pPr>
            <w:r w:rsidRPr="005D586B">
              <w:rPr>
                <w:b/>
                <w:sz w:val="22"/>
                <w:szCs w:val="22"/>
              </w:rPr>
              <w:t xml:space="preserve">Course Title     </w:t>
            </w:r>
          </w:p>
        </w:tc>
        <w:tc>
          <w:tcPr>
            <w:tcW w:w="6662" w:type="dxa"/>
            <w:vAlign w:val="center"/>
          </w:tcPr>
          <w:p w14:paraId="55FC6DE7" w14:textId="77777777" w:rsidR="00D63AB9" w:rsidRPr="005D586B" w:rsidRDefault="00D63AB9" w:rsidP="00D63AB9">
            <w:pPr>
              <w:pStyle w:val="Title"/>
              <w:jc w:val="left"/>
              <w:rPr>
                <w:b/>
                <w:bCs/>
                <w:sz w:val="22"/>
                <w:szCs w:val="22"/>
              </w:rPr>
            </w:pPr>
            <w:r w:rsidRPr="005D586B">
              <w:rPr>
                <w:b/>
                <w:bCs/>
                <w:sz w:val="22"/>
                <w:szCs w:val="22"/>
                <w:shd w:val="clear" w:color="auto" w:fill="FFFFFF"/>
              </w:rPr>
              <w:t>SIMULATION OF NUMERICAL MATHEMATICS</w:t>
            </w:r>
          </w:p>
        </w:tc>
        <w:tc>
          <w:tcPr>
            <w:tcW w:w="1417" w:type="dxa"/>
            <w:vAlign w:val="center"/>
          </w:tcPr>
          <w:p w14:paraId="50111CBF" w14:textId="77777777" w:rsidR="00D63AB9" w:rsidRPr="005D586B" w:rsidRDefault="00D63AB9" w:rsidP="00D63AB9">
            <w:pPr>
              <w:pStyle w:val="Title"/>
              <w:jc w:val="left"/>
              <w:rPr>
                <w:b/>
                <w:bCs/>
                <w:sz w:val="22"/>
                <w:szCs w:val="22"/>
              </w:rPr>
            </w:pPr>
            <w:r w:rsidRPr="005D586B">
              <w:rPr>
                <w:b/>
                <w:bCs/>
                <w:sz w:val="22"/>
                <w:szCs w:val="22"/>
              </w:rPr>
              <w:t xml:space="preserve">Max. Marks </w:t>
            </w:r>
          </w:p>
        </w:tc>
        <w:tc>
          <w:tcPr>
            <w:tcW w:w="851" w:type="dxa"/>
            <w:vAlign w:val="center"/>
          </w:tcPr>
          <w:p w14:paraId="3B889F75" w14:textId="77777777" w:rsidR="00D63AB9" w:rsidRPr="005D586B" w:rsidRDefault="00D63AB9" w:rsidP="00D63AB9">
            <w:pPr>
              <w:pStyle w:val="Title"/>
              <w:jc w:val="left"/>
              <w:rPr>
                <w:b/>
                <w:sz w:val="22"/>
                <w:szCs w:val="22"/>
              </w:rPr>
            </w:pPr>
            <w:r w:rsidRPr="005D586B">
              <w:rPr>
                <w:b/>
                <w:sz w:val="22"/>
                <w:szCs w:val="22"/>
              </w:rPr>
              <w:t>100</w:t>
            </w:r>
          </w:p>
        </w:tc>
      </w:tr>
    </w:tbl>
    <w:p w14:paraId="33323FD5"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52"/>
        <w:gridCol w:w="394"/>
        <w:gridCol w:w="8121"/>
        <w:gridCol w:w="647"/>
        <w:gridCol w:w="523"/>
        <w:gridCol w:w="516"/>
      </w:tblGrid>
      <w:tr w:rsidR="00D63AB9" w:rsidRPr="00BA50B9" w14:paraId="3BE2E95C" w14:textId="77777777" w:rsidTr="00D63AB9">
        <w:trPr>
          <w:trHeight w:val="282"/>
        </w:trPr>
        <w:tc>
          <w:tcPr>
            <w:tcW w:w="257" w:type="pct"/>
            <w:vAlign w:val="center"/>
          </w:tcPr>
          <w:p w14:paraId="29C7A61F" w14:textId="77777777" w:rsidR="00D63AB9" w:rsidRPr="006272BC" w:rsidRDefault="00D63AB9" w:rsidP="005133D7">
            <w:pPr>
              <w:jc w:val="center"/>
              <w:rPr>
                <w:b/>
                <w:sz w:val="22"/>
                <w:szCs w:val="22"/>
              </w:rPr>
            </w:pPr>
            <w:r w:rsidRPr="006272BC">
              <w:rPr>
                <w:b/>
                <w:sz w:val="22"/>
                <w:szCs w:val="22"/>
              </w:rPr>
              <w:t>Q. No.</w:t>
            </w:r>
          </w:p>
        </w:tc>
        <w:tc>
          <w:tcPr>
            <w:tcW w:w="3958" w:type="pct"/>
            <w:gridSpan w:val="2"/>
            <w:vAlign w:val="center"/>
          </w:tcPr>
          <w:p w14:paraId="6B3CC1A2" w14:textId="77777777" w:rsidR="00D63AB9" w:rsidRPr="006272BC" w:rsidRDefault="00D63AB9" w:rsidP="005133D7">
            <w:pPr>
              <w:jc w:val="center"/>
              <w:rPr>
                <w:b/>
                <w:sz w:val="22"/>
                <w:szCs w:val="22"/>
              </w:rPr>
            </w:pPr>
            <w:r w:rsidRPr="006272BC">
              <w:rPr>
                <w:b/>
                <w:sz w:val="22"/>
                <w:szCs w:val="22"/>
              </w:rPr>
              <w:t>Questions</w:t>
            </w:r>
          </w:p>
        </w:tc>
        <w:tc>
          <w:tcPr>
            <w:tcW w:w="301" w:type="pct"/>
            <w:vAlign w:val="center"/>
          </w:tcPr>
          <w:p w14:paraId="14DD63E8" w14:textId="77777777" w:rsidR="00D63AB9" w:rsidRPr="006272BC" w:rsidRDefault="00D63AB9" w:rsidP="00D63AB9">
            <w:pPr>
              <w:jc w:val="center"/>
              <w:rPr>
                <w:b/>
                <w:sz w:val="22"/>
                <w:szCs w:val="22"/>
              </w:rPr>
            </w:pPr>
            <w:r>
              <w:rPr>
                <w:b/>
                <w:sz w:val="22"/>
                <w:szCs w:val="22"/>
              </w:rPr>
              <w:t>CO</w:t>
            </w:r>
          </w:p>
        </w:tc>
        <w:tc>
          <w:tcPr>
            <w:tcW w:w="243" w:type="pct"/>
            <w:vAlign w:val="center"/>
          </w:tcPr>
          <w:p w14:paraId="0C4E7F18" w14:textId="77777777" w:rsidR="00D63AB9" w:rsidRPr="006272BC" w:rsidRDefault="00D63AB9" w:rsidP="00D63AB9">
            <w:pPr>
              <w:jc w:val="center"/>
              <w:rPr>
                <w:b/>
                <w:sz w:val="22"/>
                <w:szCs w:val="22"/>
              </w:rPr>
            </w:pPr>
            <w:r>
              <w:rPr>
                <w:b/>
                <w:sz w:val="22"/>
                <w:szCs w:val="22"/>
              </w:rPr>
              <w:t>BL</w:t>
            </w:r>
          </w:p>
        </w:tc>
        <w:tc>
          <w:tcPr>
            <w:tcW w:w="240" w:type="pct"/>
            <w:vAlign w:val="center"/>
          </w:tcPr>
          <w:p w14:paraId="3A6E7DF5" w14:textId="77777777" w:rsidR="00D63AB9" w:rsidRPr="006272BC" w:rsidRDefault="00D63AB9" w:rsidP="005133D7">
            <w:pPr>
              <w:jc w:val="center"/>
              <w:rPr>
                <w:b/>
                <w:sz w:val="22"/>
                <w:szCs w:val="22"/>
              </w:rPr>
            </w:pPr>
            <w:r w:rsidRPr="006272BC">
              <w:rPr>
                <w:b/>
                <w:sz w:val="22"/>
                <w:szCs w:val="22"/>
              </w:rPr>
              <w:t>M</w:t>
            </w:r>
          </w:p>
        </w:tc>
      </w:tr>
      <w:tr w:rsidR="00D63AB9" w:rsidRPr="00BA50B9" w14:paraId="49242F85" w14:textId="77777777" w:rsidTr="00D63AB9">
        <w:trPr>
          <w:trHeight w:val="191"/>
        </w:trPr>
        <w:tc>
          <w:tcPr>
            <w:tcW w:w="5000" w:type="pct"/>
            <w:gridSpan w:val="6"/>
            <w:vAlign w:val="center"/>
          </w:tcPr>
          <w:p w14:paraId="0B1F4199" w14:textId="77777777" w:rsidR="00D63AB9" w:rsidRPr="0037089B" w:rsidRDefault="00D63AB9" w:rsidP="00D63AB9">
            <w:pPr>
              <w:jc w:val="center"/>
              <w:rPr>
                <w:b/>
                <w:sz w:val="22"/>
                <w:szCs w:val="22"/>
                <w:u w:val="single"/>
              </w:rPr>
            </w:pPr>
            <w:r w:rsidRPr="0037089B">
              <w:rPr>
                <w:b/>
                <w:sz w:val="22"/>
                <w:szCs w:val="22"/>
                <w:u w:val="single"/>
              </w:rPr>
              <w:t>PART – A (10 X 1 = 10 MARKS)</w:t>
            </w:r>
          </w:p>
        </w:tc>
      </w:tr>
      <w:tr w:rsidR="00D63AB9" w:rsidRPr="00BA50B9" w14:paraId="2EDD899E" w14:textId="77777777" w:rsidTr="00D63AB9">
        <w:trPr>
          <w:trHeight w:val="283"/>
        </w:trPr>
        <w:tc>
          <w:tcPr>
            <w:tcW w:w="257" w:type="pct"/>
            <w:vAlign w:val="bottom"/>
          </w:tcPr>
          <w:p w14:paraId="0C3FF037" w14:textId="77777777" w:rsidR="00D63AB9" w:rsidRPr="00E56E00" w:rsidRDefault="00D63AB9" w:rsidP="00D63AB9">
            <w:pPr>
              <w:jc w:val="center"/>
              <w:rPr>
                <w:sz w:val="22"/>
                <w:szCs w:val="22"/>
              </w:rPr>
            </w:pPr>
            <w:r w:rsidRPr="00E56E00">
              <w:rPr>
                <w:sz w:val="22"/>
                <w:szCs w:val="22"/>
              </w:rPr>
              <w:t>1.</w:t>
            </w:r>
          </w:p>
        </w:tc>
        <w:tc>
          <w:tcPr>
            <w:tcW w:w="3958" w:type="pct"/>
            <w:gridSpan w:val="2"/>
            <w:vAlign w:val="bottom"/>
          </w:tcPr>
          <w:p w14:paraId="0BEF1ADE" w14:textId="77777777" w:rsidR="00D63AB9" w:rsidRPr="00E56E00" w:rsidRDefault="00D63AB9" w:rsidP="00D63AB9">
            <w:pPr>
              <w:autoSpaceDE w:val="0"/>
              <w:autoSpaceDN w:val="0"/>
              <w:adjustRightInd w:val="0"/>
              <w:spacing w:line="276" w:lineRule="auto"/>
              <w:rPr>
                <w:sz w:val="22"/>
                <w:szCs w:val="22"/>
              </w:rPr>
            </w:pPr>
            <w:r>
              <w:rPr>
                <w:sz w:val="22"/>
                <w:szCs w:val="22"/>
              </w:rPr>
              <w:t>(</w:t>
            </w:r>
            <w:r w:rsidRPr="002B4B2A">
              <w:rPr>
                <w:sz w:val="22"/>
                <w:szCs w:val="22"/>
              </w:rPr>
              <w:t>D</w:t>
            </w:r>
            <w:r>
              <w:rPr>
                <w:sz w:val="22"/>
                <w:szCs w:val="22"/>
              </w:rPr>
              <w:t>B</w:t>
            </w:r>
            <w:r w:rsidRPr="002B4B2A">
              <w:rPr>
                <w:sz w:val="22"/>
                <w:szCs w:val="22"/>
              </w:rPr>
              <w:t>A.0</w:t>
            </w:r>
            <w:r>
              <w:rPr>
                <w:sz w:val="22"/>
                <w:szCs w:val="22"/>
              </w:rPr>
              <w:t>A</w:t>
            </w:r>
            <w:r w:rsidRPr="002B4B2A">
              <w:rPr>
                <w:sz w:val="22"/>
                <w:szCs w:val="22"/>
              </w:rPr>
              <w:t>3</w:t>
            </w:r>
            <w:r>
              <w:rPr>
                <w:sz w:val="22"/>
                <w:szCs w:val="22"/>
              </w:rPr>
              <w:t>)</w:t>
            </w:r>
            <w:r w:rsidRPr="00283C74">
              <w:rPr>
                <w:sz w:val="22"/>
                <w:szCs w:val="22"/>
                <w:vertAlign w:val="subscript"/>
              </w:rPr>
              <w:t>16</w:t>
            </w:r>
            <w:r>
              <w:rPr>
                <w:sz w:val="22"/>
                <w:szCs w:val="22"/>
              </w:rPr>
              <w:t xml:space="preserve"> = (…</w:t>
            </w:r>
            <w:proofErr w:type="gramStart"/>
            <w:r>
              <w:rPr>
                <w:sz w:val="22"/>
                <w:szCs w:val="22"/>
              </w:rPr>
              <w:t>.. )</w:t>
            </w:r>
            <w:r w:rsidRPr="00283C74">
              <w:rPr>
                <w:sz w:val="22"/>
                <w:szCs w:val="22"/>
                <w:vertAlign w:val="subscript"/>
              </w:rPr>
              <w:t>2</w:t>
            </w:r>
            <w:r>
              <w:rPr>
                <w:sz w:val="22"/>
                <w:szCs w:val="22"/>
              </w:rPr>
              <w:t xml:space="preserve"> .</w:t>
            </w:r>
            <w:proofErr w:type="gramEnd"/>
          </w:p>
        </w:tc>
        <w:tc>
          <w:tcPr>
            <w:tcW w:w="301" w:type="pct"/>
            <w:vAlign w:val="bottom"/>
          </w:tcPr>
          <w:p w14:paraId="6EE6628E" w14:textId="77777777" w:rsidR="00D63AB9" w:rsidRPr="00E56E00" w:rsidRDefault="00D63AB9" w:rsidP="00D63AB9">
            <w:pPr>
              <w:spacing w:line="276" w:lineRule="auto"/>
              <w:jc w:val="center"/>
              <w:rPr>
                <w:sz w:val="22"/>
                <w:szCs w:val="22"/>
              </w:rPr>
            </w:pPr>
            <w:r w:rsidRPr="00E56E00">
              <w:rPr>
                <w:sz w:val="22"/>
                <w:szCs w:val="22"/>
              </w:rPr>
              <w:t>CO1</w:t>
            </w:r>
          </w:p>
        </w:tc>
        <w:tc>
          <w:tcPr>
            <w:tcW w:w="243" w:type="pct"/>
            <w:vAlign w:val="bottom"/>
          </w:tcPr>
          <w:p w14:paraId="175FCC5D" w14:textId="77777777" w:rsidR="00D63AB9" w:rsidRPr="00E56E00" w:rsidRDefault="00D63AB9" w:rsidP="00D63AB9">
            <w:pPr>
              <w:spacing w:line="276" w:lineRule="auto"/>
              <w:jc w:val="center"/>
              <w:rPr>
                <w:sz w:val="22"/>
                <w:szCs w:val="22"/>
              </w:rPr>
            </w:pPr>
            <w:r w:rsidRPr="00E56E00">
              <w:rPr>
                <w:sz w:val="22"/>
                <w:szCs w:val="22"/>
              </w:rPr>
              <w:t>U</w:t>
            </w:r>
          </w:p>
        </w:tc>
        <w:tc>
          <w:tcPr>
            <w:tcW w:w="240" w:type="pct"/>
            <w:vAlign w:val="bottom"/>
          </w:tcPr>
          <w:p w14:paraId="512FB91E"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7EA19118" w14:textId="77777777" w:rsidTr="00D63AB9">
        <w:trPr>
          <w:trHeight w:val="283"/>
        </w:trPr>
        <w:tc>
          <w:tcPr>
            <w:tcW w:w="257" w:type="pct"/>
            <w:vAlign w:val="bottom"/>
          </w:tcPr>
          <w:p w14:paraId="03F54473" w14:textId="77777777" w:rsidR="00D63AB9" w:rsidRPr="00E56E00" w:rsidRDefault="00D63AB9" w:rsidP="00D63AB9">
            <w:pPr>
              <w:jc w:val="center"/>
              <w:rPr>
                <w:sz w:val="22"/>
                <w:szCs w:val="22"/>
              </w:rPr>
            </w:pPr>
            <w:r w:rsidRPr="00E56E00">
              <w:rPr>
                <w:sz w:val="22"/>
                <w:szCs w:val="22"/>
              </w:rPr>
              <w:t>2.</w:t>
            </w:r>
          </w:p>
        </w:tc>
        <w:tc>
          <w:tcPr>
            <w:tcW w:w="3958" w:type="pct"/>
            <w:gridSpan w:val="2"/>
            <w:vAlign w:val="bottom"/>
          </w:tcPr>
          <w:p w14:paraId="734F9F47" w14:textId="77777777" w:rsidR="00D63AB9" w:rsidRPr="00E56E00" w:rsidRDefault="00D63AB9" w:rsidP="00D63AB9">
            <w:pPr>
              <w:spacing w:line="276" w:lineRule="auto"/>
              <w:rPr>
                <w:sz w:val="22"/>
                <w:szCs w:val="22"/>
              </w:rPr>
            </w:pPr>
            <w:r w:rsidRPr="007A62E8">
              <w:t xml:space="preserve">What is the nested multiplication form of </w:t>
            </w:r>
            <w:r w:rsidRPr="007A62E8">
              <w:rPr>
                <w:i/>
              </w:rPr>
              <w:t>f(x) = 2x</w:t>
            </w:r>
            <w:r w:rsidRPr="007A62E8">
              <w:rPr>
                <w:i/>
                <w:vertAlign w:val="superscript"/>
              </w:rPr>
              <w:t>2</w:t>
            </w:r>
            <w:r w:rsidRPr="007A62E8">
              <w:rPr>
                <w:i/>
              </w:rPr>
              <w:t xml:space="preserve"> </w:t>
            </w:r>
            <w:r>
              <w:rPr>
                <w:i/>
              </w:rPr>
              <w:t>+</w:t>
            </w:r>
            <w:r w:rsidRPr="007A62E8">
              <w:rPr>
                <w:i/>
              </w:rPr>
              <w:t xml:space="preserve"> </w:t>
            </w:r>
            <w:r>
              <w:rPr>
                <w:i/>
              </w:rPr>
              <w:t>4</w:t>
            </w:r>
            <w:r w:rsidRPr="007A62E8">
              <w:rPr>
                <w:i/>
              </w:rPr>
              <w:t>x</w:t>
            </w:r>
            <w:r>
              <w:rPr>
                <w:i/>
              </w:rPr>
              <w:t xml:space="preserve"> +</w:t>
            </w:r>
            <w:r w:rsidRPr="007A62E8">
              <w:rPr>
                <w:i/>
              </w:rPr>
              <w:t xml:space="preserve"> </w:t>
            </w:r>
            <w:r>
              <w:rPr>
                <w:i/>
              </w:rPr>
              <w:t>1</w:t>
            </w:r>
            <w:r w:rsidRPr="007A62E8">
              <w:rPr>
                <w:i/>
              </w:rPr>
              <w:t>1</w:t>
            </w:r>
            <w:r w:rsidRPr="007A62E8">
              <w:t>?</w:t>
            </w:r>
          </w:p>
        </w:tc>
        <w:tc>
          <w:tcPr>
            <w:tcW w:w="301" w:type="pct"/>
            <w:vAlign w:val="bottom"/>
          </w:tcPr>
          <w:p w14:paraId="509E6D24" w14:textId="77777777" w:rsidR="00D63AB9" w:rsidRPr="00E56E00" w:rsidRDefault="00D63AB9" w:rsidP="00D63AB9">
            <w:pPr>
              <w:spacing w:line="276" w:lineRule="auto"/>
              <w:jc w:val="center"/>
              <w:rPr>
                <w:sz w:val="22"/>
                <w:szCs w:val="22"/>
              </w:rPr>
            </w:pPr>
            <w:r w:rsidRPr="00E56E00">
              <w:rPr>
                <w:sz w:val="22"/>
                <w:szCs w:val="22"/>
              </w:rPr>
              <w:t>CO1</w:t>
            </w:r>
          </w:p>
        </w:tc>
        <w:tc>
          <w:tcPr>
            <w:tcW w:w="243" w:type="pct"/>
            <w:vAlign w:val="bottom"/>
          </w:tcPr>
          <w:p w14:paraId="68CDCBC7" w14:textId="77777777" w:rsidR="00D63AB9" w:rsidRPr="00E56E00" w:rsidRDefault="00D63AB9" w:rsidP="00D63AB9">
            <w:pPr>
              <w:spacing w:line="276" w:lineRule="auto"/>
              <w:jc w:val="center"/>
              <w:rPr>
                <w:sz w:val="22"/>
                <w:szCs w:val="22"/>
              </w:rPr>
            </w:pPr>
            <w:r>
              <w:rPr>
                <w:sz w:val="22"/>
                <w:szCs w:val="22"/>
              </w:rPr>
              <w:t>U</w:t>
            </w:r>
          </w:p>
        </w:tc>
        <w:tc>
          <w:tcPr>
            <w:tcW w:w="240" w:type="pct"/>
            <w:vAlign w:val="bottom"/>
          </w:tcPr>
          <w:p w14:paraId="3A0F78FF"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2DD91AB5" w14:textId="77777777" w:rsidTr="00D63AB9">
        <w:trPr>
          <w:trHeight w:val="283"/>
        </w:trPr>
        <w:tc>
          <w:tcPr>
            <w:tcW w:w="257" w:type="pct"/>
            <w:vAlign w:val="bottom"/>
          </w:tcPr>
          <w:p w14:paraId="17484A58" w14:textId="77777777" w:rsidR="00D63AB9" w:rsidRPr="00E56E00" w:rsidRDefault="00D63AB9" w:rsidP="00D63AB9">
            <w:pPr>
              <w:jc w:val="center"/>
              <w:rPr>
                <w:sz w:val="22"/>
                <w:szCs w:val="22"/>
              </w:rPr>
            </w:pPr>
            <w:r w:rsidRPr="00E56E00">
              <w:rPr>
                <w:sz w:val="22"/>
                <w:szCs w:val="22"/>
              </w:rPr>
              <w:t>3.</w:t>
            </w:r>
          </w:p>
        </w:tc>
        <w:tc>
          <w:tcPr>
            <w:tcW w:w="3958" w:type="pct"/>
            <w:gridSpan w:val="2"/>
            <w:vAlign w:val="bottom"/>
          </w:tcPr>
          <w:p w14:paraId="4B58D8ED" w14:textId="77777777" w:rsidR="00D63AB9" w:rsidRPr="00E56E00" w:rsidRDefault="00D63AB9" w:rsidP="00D63AB9">
            <w:pPr>
              <w:spacing w:line="276" w:lineRule="auto"/>
              <w:rPr>
                <w:sz w:val="22"/>
                <w:szCs w:val="22"/>
              </w:rPr>
            </w:pPr>
            <w:r>
              <w:t xml:space="preserve">In divided difference table, if </w:t>
            </w:r>
            <w:r w:rsidRPr="000C6A46">
              <w:rPr>
                <w:i/>
              </w:rPr>
              <w:t>f[x</w:t>
            </w:r>
            <w:r w:rsidRPr="000C6A46">
              <w:rPr>
                <w:i/>
                <w:vertAlign w:val="subscript"/>
              </w:rPr>
              <w:t>2</w:t>
            </w:r>
            <w:r w:rsidRPr="000C6A46">
              <w:rPr>
                <w:i/>
              </w:rPr>
              <w:t>, x</w:t>
            </w:r>
            <w:r w:rsidRPr="000C6A46">
              <w:rPr>
                <w:i/>
                <w:vertAlign w:val="subscript"/>
              </w:rPr>
              <w:t>1</w:t>
            </w:r>
            <w:r w:rsidRPr="000C6A46">
              <w:rPr>
                <w:i/>
              </w:rPr>
              <w:t xml:space="preserve">] = </w:t>
            </w:r>
            <w:r>
              <w:rPr>
                <w:i/>
              </w:rPr>
              <w:t>10</w:t>
            </w:r>
            <w:r w:rsidRPr="000C6A46">
              <w:rPr>
                <w:i/>
              </w:rPr>
              <w:t>,</w:t>
            </w:r>
            <w:r>
              <w:t xml:space="preserve"> then </w:t>
            </w:r>
            <w:r w:rsidRPr="000C6A46">
              <w:rPr>
                <w:i/>
              </w:rPr>
              <w:t>f[x</w:t>
            </w:r>
            <w:r w:rsidRPr="000C6A46">
              <w:rPr>
                <w:i/>
                <w:vertAlign w:val="subscript"/>
              </w:rPr>
              <w:t>1</w:t>
            </w:r>
            <w:r w:rsidRPr="000C6A46">
              <w:rPr>
                <w:i/>
              </w:rPr>
              <w:t>,</w:t>
            </w:r>
            <w:r>
              <w:rPr>
                <w:i/>
              </w:rPr>
              <w:t xml:space="preserve"> </w:t>
            </w:r>
            <w:r w:rsidRPr="000C6A46">
              <w:rPr>
                <w:i/>
              </w:rPr>
              <w:t>x</w:t>
            </w:r>
            <w:r w:rsidRPr="000C6A46">
              <w:rPr>
                <w:i/>
                <w:vertAlign w:val="subscript"/>
              </w:rPr>
              <w:t>2</w:t>
            </w:r>
            <w:r w:rsidRPr="000C6A46">
              <w:rPr>
                <w:i/>
              </w:rPr>
              <w:t>] =</w:t>
            </w:r>
            <w:r>
              <w:t xml:space="preserve"> …..</w:t>
            </w:r>
          </w:p>
        </w:tc>
        <w:tc>
          <w:tcPr>
            <w:tcW w:w="301" w:type="pct"/>
            <w:vAlign w:val="bottom"/>
          </w:tcPr>
          <w:p w14:paraId="2A86D676" w14:textId="77777777" w:rsidR="00D63AB9" w:rsidRPr="00E56E00" w:rsidRDefault="00D63AB9" w:rsidP="00D63AB9">
            <w:pPr>
              <w:spacing w:line="276" w:lineRule="auto"/>
              <w:jc w:val="center"/>
              <w:rPr>
                <w:sz w:val="22"/>
                <w:szCs w:val="22"/>
              </w:rPr>
            </w:pPr>
            <w:r w:rsidRPr="00E56E00">
              <w:rPr>
                <w:sz w:val="22"/>
                <w:szCs w:val="22"/>
              </w:rPr>
              <w:t>CO2</w:t>
            </w:r>
          </w:p>
        </w:tc>
        <w:tc>
          <w:tcPr>
            <w:tcW w:w="243" w:type="pct"/>
            <w:vAlign w:val="bottom"/>
          </w:tcPr>
          <w:p w14:paraId="11DE48F5" w14:textId="77777777" w:rsidR="00D63AB9" w:rsidRPr="00E56E00" w:rsidRDefault="00D63AB9" w:rsidP="00D63AB9">
            <w:pPr>
              <w:spacing w:line="276" w:lineRule="auto"/>
              <w:jc w:val="center"/>
              <w:rPr>
                <w:sz w:val="22"/>
                <w:szCs w:val="22"/>
              </w:rPr>
            </w:pPr>
            <w:r w:rsidRPr="00E56E00">
              <w:rPr>
                <w:sz w:val="22"/>
                <w:szCs w:val="22"/>
              </w:rPr>
              <w:t>R</w:t>
            </w:r>
          </w:p>
        </w:tc>
        <w:tc>
          <w:tcPr>
            <w:tcW w:w="240" w:type="pct"/>
            <w:vAlign w:val="bottom"/>
          </w:tcPr>
          <w:p w14:paraId="17A19B8C"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149A3266" w14:textId="77777777" w:rsidTr="00D63AB9">
        <w:trPr>
          <w:trHeight w:val="283"/>
        </w:trPr>
        <w:tc>
          <w:tcPr>
            <w:tcW w:w="257" w:type="pct"/>
            <w:vAlign w:val="bottom"/>
          </w:tcPr>
          <w:p w14:paraId="7CE26B37" w14:textId="77777777" w:rsidR="00D63AB9" w:rsidRPr="00E56E00" w:rsidRDefault="00D63AB9" w:rsidP="00D63AB9">
            <w:pPr>
              <w:jc w:val="center"/>
              <w:rPr>
                <w:sz w:val="22"/>
                <w:szCs w:val="22"/>
              </w:rPr>
            </w:pPr>
            <w:r w:rsidRPr="00E56E00">
              <w:rPr>
                <w:sz w:val="22"/>
                <w:szCs w:val="22"/>
              </w:rPr>
              <w:t>4.</w:t>
            </w:r>
          </w:p>
        </w:tc>
        <w:tc>
          <w:tcPr>
            <w:tcW w:w="3958" w:type="pct"/>
            <w:gridSpan w:val="2"/>
            <w:vAlign w:val="bottom"/>
          </w:tcPr>
          <w:p w14:paraId="1538188A" w14:textId="77777777" w:rsidR="00D63AB9" w:rsidRPr="00E56E00" w:rsidRDefault="00D63AB9" w:rsidP="00D63AB9">
            <w:pPr>
              <w:spacing w:line="276" w:lineRule="auto"/>
              <w:rPr>
                <w:sz w:val="22"/>
                <w:szCs w:val="22"/>
              </w:rPr>
            </w:pPr>
            <w:r>
              <w:rPr>
                <w:sz w:val="22"/>
                <w:szCs w:val="22"/>
              </w:rPr>
              <w:t xml:space="preserve">In Lagrange interpolation, </w:t>
            </w:r>
            <w:r w:rsidRPr="000676DD">
              <w:rPr>
                <w:i/>
                <w:iCs/>
                <w:sz w:val="22"/>
                <w:szCs w:val="22"/>
              </w:rPr>
              <w:t>l</w:t>
            </w:r>
            <w:r w:rsidRPr="00BC3097">
              <w:rPr>
                <w:i/>
                <w:iCs/>
                <w:sz w:val="22"/>
                <w:szCs w:val="22"/>
                <w:vertAlign w:val="subscript"/>
              </w:rPr>
              <w:t>2</w:t>
            </w:r>
            <w:r w:rsidRPr="000676DD">
              <w:rPr>
                <w:i/>
                <w:iCs/>
                <w:sz w:val="22"/>
                <w:szCs w:val="22"/>
              </w:rPr>
              <w:t>(x</w:t>
            </w:r>
            <w:r w:rsidRPr="00BC3097">
              <w:rPr>
                <w:i/>
                <w:iCs/>
                <w:sz w:val="22"/>
                <w:szCs w:val="22"/>
                <w:vertAlign w:val="subscript"/>
              </w:rPr>
              <w:t>2</w:t>
            </w:r>
            <w:r w:rsidRPr="000676DD">
              <w:rPr>
                <w:i/>
                <w:iCs/>
                <w:sz w:val="22"/>
                <w:szCs w:val="22"/>
              </w:rPr>
              <w:t>) = …</w:t>
            </w:r>
            <w:r>
              <w:rPr>
                <w:i/>
                <w:iCs/>
                <w:sz w:val="22"/>
                <w:szCs w:val="22"/>
              </w:rPr>
              <w:t>…</w:t>
            </w:r>
          </w:p>
        </w:tc>
        <w:tc>
          <w:tcPr>
            <w:tcW w:w="301" w:type="pct"/>
            <w:vAlign w:val="bottom"/>
          </w:tcPr>
          <w:p w14:paraId="24122DD7" w14:textId="77777777" w:rsidR="00D63AB9" w:rsidRPr="00E56E00" w:rsidRDefault="00D63AB9" w:rsidP="00D63AB9">
            <w:pPr>
              <w:spacing w:line="276" w:lineRule="auto"/>
              <w:jc w:val="center"/>
              <w:rPr>
                <w:sz w:val="22"/>
                <w:szCs w:val="22"/>
              </w:rPr>
            </w:pPr>
            <w:r w:rsidRPr="00E56E00">
              <w:rPr>
                <w:sz w:val="22"/>
                <w:szCs w:val="22"/>
              </w:rPr>
              <w:t>CO2</w:t>
            </w:r>
          </w:p>
        </w:tc>
        <w:tc>
          <w:tcPr>
            <w:tcW w:w="243" w:type="pct"/>
            <w:vAlign w:val="bottom"/>
          </w:tcPr>
          <w:p w14:paraId="6875646C" w14:textId="77777777" w:rsidR="00D63AB9" w:rsidRPr="00E56E00" w:rsidRDefault="00D63AB9" w:rsidP="00D63AB9">
            <w:pPr>
              <w:spacing w:line="276" w:lineRule="auto"/>
              <w:jc w:val="center"/>
              <w:rPr>
                <w:sz w:val="22"/>
                <w:szCs w:val="22"/>
              </w:rPr>
            </w:pPr>
            <w:r w:rsidRPr="00E56E00">
              <w:rPr>
                <w:sz w:val="22"/>
                <w:szCs w:val="22"/>
              </w:rPr>
              <w:t>R</w:t>
            </w:r>
          </w:p>
        </w:tc>
        <w:tc>
          <w:tcPr>
            <w:tcW w:w="240" w:type="pct"/>
            <w:vAlign w:val="bottom"/>
          </w:tcPr>
          <w:p w14:paraId="7A9A82D6"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6C5AAE51" w14:textId="77777777" w:rsidTr="00D63AB9">
        <w:trPr>
          <w:trHeight w:val="283"/>
        </w:trPr>
        <w:tc>
          <w:tcPr>
            <w:tcW w:w="257" w:type="pct"/>
            <w:vAlign w:val="bottom"/>
          </w:tcPr>
          <w:p w14:paraId="7A8C20D5" w14:textId="77777777" w:rsidR="00D63AB9" w:rsidRPr="00E56E00" w:rsidRDefault="00D63AB9" w:rsidP="00D63AB9">
            <w:pPr>
              <w:jc w:val="center"/>
              <w:rPr>
                <w:sz w:val="22"/>
                <w:szCs w:val="22"/>
              </w:rPr>
            </w:pPr>
            <w:r w:rsidRPr="00E56E00">
              <w:rPr>
                <w:sz w:val="22"/>
                <w:szCs w:val="22"/>
              </w:rPr>
              <w:t>5.</w:t>
            </w:r>
          </w:p>
        </w:tc>
        <w:tc>
          <w:tcPr>
            <w:tcW w:w="3958" w:type="pct"/>
            <w:gridSpan w:val="2"/>
            <w:vAlign w:val="bottom"/>
          </w:tcPr>
          <w:p w14:paraId="6CD48AE8" w14:textId="77777777" w:rsidR="00D63AB9" w:rsidRPr="00E56E00" w:rsidRDefault="00D63AB9" w:rsidP="00D63AB9">
            <w:pPr>
              <w:pStyle w:val="Default"/>
              <w:spacing w:line="276" w:lineRule="auto"/>
              <w:rPr>
                <w:sz w:val="22"/>
                <w:szCs w:val="22"/>
              </w:rPr>
            </w:pPr>
            <w:r>
              <w:t xml:space="preserve">To use Simpson’s 1/3 </w:t>
            </w:r>
            <w:proofErr w:type="spellStart"/>
            <w:r>
              <w:t>rd</w:t>
            </w:r>
            <w:proofErr w:type="spellEnd"/>
            <w:r>
              <w:t xml:space="preserve"> rule, the number of subinterval </w:t>
            </w:r>
            <w:r w:rsidRPr="000C6A46">
              <w:rPr>
                <w:i/>
              </w:rPr>
              <w:t>n</w:t>
            </w:r>
            <w:r>
              <w:t xml:space="preserve"> should be …</w:t>
            </w:r>
          </w:p>
        </w:tc>
        <w:tc>
          <w:tcPr>
            <w:tcW w:w="301" w:type="pct"/>
            <w:vAlign w:val="bottom"/>
          </w:tcPr>
          <w:p w14:paraId="30E1C61E" w14:textId="77777777" w:rsidR="00D63AB9" w:rsidRPr="00E56E00" w:rsidRDefault="00D63AB9" w:rsidP="00D63AB9">
            <w:pPr>
              <w:spacing w:line="276" w:lineRule="auto"/>
              <w:jc w:val="center"/>
              <w:rPr>
                <w:sz w:val="22"/>
                <w:szCs w:val="22"/>
              </w:rPr>
            </w:pPr>
            <w:r w:rsidRPr="00E56E00">
              <w:rPr>
                <w:sz w:val="22"/>
                <w:szCs w:val="22"/>
              </w:rPr>
              <w:t>CO3</w:t>
            </w:r>
          </w:p>
        </w:tc>
        <w:tc>
          <w:tcPr>
            <w:tcW w:w="243" w:type="pct"/>
            <w:vAlign w:val="bottom"/>
          </w:tcPr>
          <w:p w14:paraId="607A2CA9" w14:textId="77777777" w:rsidR="00D63AB9" w:rsidRPr="00E56E00" w:rsidRDefault="00D63AB9" w:rsidP="00D63AB9">
            <w:pPr>
              <w:spacing w:line="276" w:lineRule="auto"/>
              <w:jc w:val="center"/>
              <w:rPr>
                <w:sz w:val="22"/>
                <w:szCs w:val="22"/>
              </w:rPr>
            </w:pPr>
            <w:r w:rsidRPr="00E56E00">
              <w:rPr>
                <w:sz w:val="22"/>
                <w:szCs w:val="22"/>
              </w:rPr>
              <w:t>U</w:t>
            </w:r>
          </w:p>
        </w:tc>
        <w:tc>
          <w:tcPr>
            <w:tcW w:w="240" w:type="pct"/>
            <w:vAlign w:val="bottom"/>
          </w:tcPr>
          <w:p w14:paraId="4A103F56"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29CC2025" w14:textId="77777777" w:rsidTr="00D63AB9">
        <w:trPr>
          <w:trHeight w:val="283"/>
        </w:trPr>
        <w:tc>
          <w:tcPr>
            <w:tcW w:w="257" w:type="pct"/>
            <w:vAlign w:val="bottom"/>
          </w:tcPr>
          <w:p w14:paraId="6DDE3EBA" w14:textId="77777777" w:rsidR="00D63AB9" w:rsidRPr="00E56E00" w:rsidRDefault="00D63AB9" w:rsidP="00D63AB9">
            <w:pPr>
              <w:jc w:val="center"/>
              <w:rPr>
                <w:sz w:val="22"/>
                <w:szCs w:val="22"/>
              </w:rPr>
            </w:pPr>
            <w:r w:rsidRPr="00E56E00">
              <w:rPr>
                <w:sz w:val="22"/>
                <w:szCs w:val="22"/>
              </w:rPr>
              <w:t>6.</w:t>
            </w:r>
          </w:p>
        </w:tc>
        <w:tc>
          <w:tcPr>
            <w:tcW w:w="3958" w:type="pct"/>
            <w:gridSpan w:val="2"/>
            <w:vAlign w:val="bottom"/>
          </w:tcPr>
          <w:p w14:paraId="02195598" w14:textId="77777777" w:rsidR="00D63AB9" w:rsidRPr="00E56E00" w:rsidRDefault="00D63AB9" w:rsidP="00D63AB9">
            <w:pPr>
              <w:spacing w:line="276" w:lineRule="auto"/>
              <w:rPr>
                <w:sz w:val="22"/>
                <w:szCs w:val="22"/>
              </w:rPr>
            </w:pPr>
            <w:r>
              <w:rPr>
                <w:sz w:val="22"/>
                <w:szCs w:val="22"/>
              </w:rPr>
              <w:t xml:space="preserve">In Romberg algorithm, </w:t>
            </w:r>
            <w:proofErr w:type="gramStart"/>
            <w:r>
              <w:rPr>
                <w:sz w:val="22"/>
                <w:szCs w:val="22"/>
              </w:rPr>
              <w:t>R(</w:t>
            </w:r>
            <w:proofErr w:type="gramEnd"/>
            <w:r>
              <w:rPr>
                <w:sz w:val="22"/>
                <w:szCs w:val="22"/>
              </w:rPr>
              <w:t xml:space="preserve">1, 0) stands for …….  </w:t>
            </w:r>
          </w:p>
        </w:tc>
        <w:tc>
          <w:tcPr>
            <w:tcW w:w="301" w:type="pct"/>
            <w:vAlign w:val="bottom"/>
          </w:tcPr>
          <w:p w14:paraId="20F54A9D" w14:textId="77777777" w:rsidR="00D63AB9" w:rsidRPr="00E56E00" w:rsidRDefault="00D63AB9" w:rsidP="00D63AB9">
            <w:pPr>
              <w:spacing w:line="276" w:lineRule="auto"/>
              <w:jc w:val="center"/>
              <w:rPr>
                <w:sz w:val="22"/>
                <w:szCs w:val="22"/>
              </w:rPr>
            </w:pPr>
            <w:r w:rsidRPr="00E56E00">
              <w:rPr>
                <w:sz w:val="22"/>
                <w:szCs w:val="22"/>
              </w:rPr>
              <w:t>CO3</w:t>
            </w:r>
          </w:p>
        </w:tc>
        <w:tc>
          <w:tcPr>
            <w:tcW w:w="243" w:type="pct"/>
            <w:vAlign w:val="bottom"/>
          </w:tcPr>
          <w:p w14:paraId="7D3C2AD2" w14:textId="77777777" w:rsidR="00D63AB9" w:rsidRPr="00E56E00" w:rsidRDefault="00D63AB9" w:rsidP="00D63AB9">
            <w:pPr>
              <w:spacing w:line="276" w:lineRule="auto"/>
              <w:jc w:val="center"/>
              <w:rPr>
                <w:sz w:val="22"/>
                <w:szCs w:val="22"/>
              </w:rPr>
            </w:pPr>
            <w:r w:rsidRPr="00E56E00">
              <w:rPr>
                <w:sz w:val="22"/>
                <w:szCs w:val="22"/>
              </w:rPr>
              <w:t>R</w:t>
            </w:r>
          </w:p>
        </w:tc>
        <w:tc>
          <w:tcPr>
            <w:tcW w:w="240" w:type="pct"/>
            <w:vAlign w:val="bottom"/>
          </w:tcPr>
          <w:p w14:paraId="0843BD91"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608E0D96" w14:textId="77777777" w:rsidTr="00D63AB9">
        <w:trPr>
          <w:trHeight w:val="283"/>
        </w:trPr>
        <w:tc>
          <w:tcPr>
            <w:tcW w:w="257" w:type="pct"/>
            <w:vAlign w:val="bottom"/>
          </w:tcPr>
          <w:p w14:paraId="16F9F553" w14:textId="77777777" w:rsidR="00D63AB9" w:rsidRPr="00E56E00" w:rsidRDefault="00D63AB9" w:rsidP="00D63AB9">
            <w:pPr>
              <w:jc w:val="center"/>
              <w:rPr>
                <w:sz w:val="22"/>
                <w:szCs w:val="22"/>
              </w:rPr>
            </w:pPr>
            <w:r w:rsidRPr="00E56E00">
              <w:rPr>
                <w:sz w:val="22"/>
                <w:szCs w:val="22"/>
              </w:rPr>
              <w:t>7.</w:t>
            </w:r>
          </w:p>
        </w:tc>
        <w:tc>
          <w:tcPr>
            <w:tcW w:w="3958" w:type="pct"/>
            <w:gridSpan w:val="2"/>
            <w:vAlign w:val="bottom"/>
          </w:tcPr>
          <w:p w14:paraId="0E452861" w14:textId="77777777" w:rsidR="00D63AB9" w:rsidRPr="00E56E00" w:rsidRDefault="00D63AB9" w:rsidP="00D63AB9">
            <w:pPr>
              <w:pStyle w:val="ListParagraph"/>
              <w:spacing w:line="276" w:lineRule="auto"/>
              <w:ind w:left="0"/>
              <w:rPr>
                <w:noProof/>
                <w:sz w:val="22"/>
                <w:szCs w:val="22"/>
                <w:lang w:eastAsia="zh-TW"/>
              </w:rPr>
            </w:pPr>
            <w:r>
              <w:t xml:space="preserve">In fourth order </w:t>
            </w:r>
            <w:proofErr w:type="spellStart"/>
            <w:r>
              <w:t>Runge-Kutta</w:t>
            </w:r>
            <w:proofErr w:type="spellEnd"/>
            <w:r>
              <w:t xml:space="preserve"> method, </w:t>
            </w:r>
            <w:r w:rsidRPr="005D111D">
              <w:rPr>
                <w:i/>
              </w:rPr>
              <w:t>k</w:t>
            </w:r>
            <w:r w:rsidRPr="00BC3097">
              <w:rPr>
                <w:i/>
                <w:vertAlign w:val="subscript"/>
              </w:rPr>
              <w:t>4</w:t>
            </w:r>
            <w:r>
              <w:t xml:space="preserve"> = ……</w:t>
            </w:r>
          </w:p>
        </w:tc>
        <w:tc>
          <w:tcPr>
            <w:tcW w:w="301" w:type="pct"/>
            <w:vAlign w:val="bottom"/>
          </w:tcPr>
          <w:p w14:paraId="0E2ABFB2" w14:textId="77777777" w:rsidR="00D63AB9" w:rsidRPr="00E56E00" w:rsidRDefault="00D63AB9" w:rsidP="00D63AB9">
            <w:pPr>
              <w:spacing w:line="276" w:lineRule="auto"/>
              <w:jc w:val="center"/>
              <w:rPr>
                <w:sz w:val="22"/>
                <w:szCs w:val="22"/>
              </w:rPr>
            </w:pPr>
            <w:r w:rsidRPr="00E56E00">
              <w:rPr>
                <w:sz w:val="22"/>
                <w:szCs w:val="22"/>
              </w:rPr>
              <w:t>CO4</w:t>
            </w:r>
          </w:p>
        </w:tc>
        <w:tc>
          <w:tcPr>
            <w:tcW w:w="243" w:type="pct"/>
            <w:vAlign w:val="bottom"/>
          </w:tcPr>
          <w:p w14:paraId="1908DAD2" w14:textId="77777777" w:rsidR="00D63AB9" w:rsidRPr="00E56E00" w:rsidRDefault="00D63AB9" w:rsidP="00D63AB9">
            <w:pPr>
              <w:spacing w:line="276" w:lineRule="auto"/>
              <w:jc w:val="center"/>
              <w:rPr>
                <w:sz w:val="22"/>
                <w:szCs w:val="22"/>
              </w:rPr>
            </w:pPr>
            <w:r w:rsidRPr="00E56E00">
              <w:rPr>
                <w:sz w:val="22"/>
                <w:szCs w:val="22"/>
              </w:rPr>
              <w:t>U</w:t>
            </w:r>
          </w:p>
        </w:tc>
        <w:tc>
          <w:tcPr>
            <w:tcW w:w="240" w:type="pct"/>
            <w:vAlign w:val="bottom"/>
          </w:tcPr>
          <w:p w14:paraId="03BF64E3"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5763862D" w14:textId="77777777" w:rsidTr="00D63AB9">
        <w:trPr>
          <w:trHeight w:val="283"/>
        </w:trPr>
        <w:tc>
          <w:tcPr>
            <w:tcW w:w="257" w:type="pct"/>
            <w:vAlign w:val="bottom"/>
          </w:tcPr>
          <w:p w14:paraId="44AC2B61" w14:textId="77777777" w:rsidR="00D63AB9" w:rsidRPr="00E56E00" w:rsidRDefault="00D63AB9" w:rsidP="00D63AB9">
            <w:pPr>
              <w:jc w:val="center"/>
              <w:rPr>
                <w:sz w:val="22"/>
                <w:szCs w:val="22"/>
              </w:rPr>
            </w:pPr>
            <w:r w:rsidRPr="00E56E00">
              <w:rPr>
                <w:sz w:val="22"/>
                <w:szCs w:val="22"/>
              </w:rPr>
              <w:t>8.</w:t>
            </w:r>
          </w:p>
        </w:tc>
        <w:tc>
          <w:tcPr>
            <w:tcW w:w="3958" w:type="pct"/>
            <w:gridSpan w:val="2"/>
            <w:vAlign w:val="bottom"/>
          </w:tcPr>
          <w:p w14:paraId="1C08F3B2" w14:textId="77777777" w:rsidR="00D63AB9" w:rsidRPr="00B34F14" w:rsidRDefault="00D63AB9" w:rsidP="00D63AB9">
            <w:pPr>
              <w:spacing w:line="276" w:lineRule="auto"/>
              <w:rPr>
                <w:sz w:val="22"/>
                <w:szCs w:val="22"/>
              </w:rPr>
            </w:pPr>
            <w:r w:rsidRPr="00B34F14">
              <w:rPr>
                <w:sz w:val="22"/>
                <w:szCs w:val="22"/>
              </w:rPr>
              <w:t xml:space="preserve">The classification of </w:t>
            </w:r>
            <w:r>
              <w:rPr>
                <w:sz w:val="22"/>
                <w:szCs w:val="22"/>
              </w:rPr>
              <w:t>3</w:t>
            </w:r>
            <w:r w:rsidRPr="00B34F14">
              <w:rPr>
                <w:i/>
                <w:iCs/>
                <w:sz w:val="22"/>
                <w:szCs w:val="22"/>
              </w:rPr>
              <w:t>f</w:t>
            </w:r>
            <w:r w:rsidRPr="00B34F14">
              <w:rPr>
                <w:i/>
                <w:iCs/>
                <w:sz w:val="22"/>
                <w:szCs w:val="22"/>
                <w:vertAlign w:val="subscript"/>
              </w:rPr>
              <w:t>xx</w:t>
            </w:r>
            <w:r w:rsidRPr="00B34F14">
              <w:rPr>
                <w:i/>
                <w:iCs/>
                <w:sz w:val="22"/>
                <w:szCs w:val="22"/>
              </w:rPr>
              <w:t xml:space="preserve"> </w:t>
            </w:r>
            <w:r>
              <w:rPr>
                <w:i/>
                <w:iCs/>
                <w:sz w:val="22"/>
                <w:szCs w:val="22"/>
              </w:rPr>
              <w:t>+ 7</w:t>
            </w:r>
            <w:r w:rsidRPr="00B34F14">
              <w:rPr>
                <w:i/>
                <w:iCs/>
                <w:sz w:val="22"/>
                <w:szCs w:val="22"/>
              </w:rPr>
              <w:t>f</w:t>
            </w:r>
            <w:r w:rsidRPr="00B34F14">
              <w:rPr>
                <w:i/>
                <w:iCs/>
                <w:sz w:val="22"/>
                <w:szCs w:val="22"/>
                <w:vertAlign w:val="subscript"/>
              </w:rPr>
              <w:t>xy</w:t>
            </w:r>
            <w:r w:rsidRPr="00B34F14">
              <w:rPr>
                <w:i/>
                <w:iCs/>
                <w:sz w:val="22"/>
                <w:szCs w:val="22"/>
              </w:rPr>
              <w:t xml:space="preserve"> = 0</w:t>
            </w:r>
            <w:r w:rsidRPr="00B34F14">
              <w:rPr>
                <w:sz w:val="22"/>
                <w:szCs w:val="22"/>
              </w:rPr>
              <w:t xml:space="preserve"> is ……</w:t>
            </w:r>
          </w:p>
        </w:tc>
        <w:tc>
          <w:tcPr>
            <w:tcW w:w="301" w:type="pct"/>
            <w:vAlign w:val="bottom"/>
          </w:tcPr>
          <w:p w14:paraId="1E79A3C5" w14:textId="77777777" w:rsidR="00D63AB9" w:rsidRPr="00E56E00" w:rsidRDefault="00D63AB9" w:rsidP="00D63AB9">
            <w:pPr>
              <w:spacing w:line="276" w:lineRule="auto"/>
              <w:jc w:val="center"/>
              <w:rPr>
                <w:sz w:val="22"/>
                <w:szCs w:val="22"/>
              </w:rPr>
            </w:pPr>
            <w:r w:rsidRPr="00E56E00">
              <w:rPr>
                <w:sz w:val="22"/>
                <w:szCs w:val="22"/>
              </w:rPr>
              <w:t>CO4</w:t>
            </w:r>
          </w:p>
        </w:tc>
        <w:tc>
          <w:tcPr>
            <w:tcW w:w="243" w:type="pct"/>
            <w:vAlign w:val="bottom"/>
          </w:tcPr>
          <w:p w14:paraId="3B8C8792" w14:textId="77777777" w:rsidR="00D63AB9" w:rsidRPr="00E56E00" w:rsidRDefault="00D63AB9" w:rsidP="00D63AB9">
            <w:pPr>
              <w:spacing w:line="276" w:lineRule="auto"/>
              <w:jc w:val="center"/>
              <w:rPr>
                <w:sz w:val="22"/>
                <w:szCs w:val="22"/>
              </w:rPr>
            </w:pPr>
            <w:r w:rsidRPr="00E56E00">
              <w:rPr>
                <w:sz w:val="22"/>
                <w:szCs w:val="22"/>
              </w:rPr>
              <w:t>R</w:t>
            </w:r>
          </w:p>
        </w:tc>
        <w:tc>
          <w:tcPr>
            <w:tcW w:w="240" w:type="pct"/>
            <w:vAlign w:val="bottom"/>
          </w:tcPr>
          <w:p w14:paraId="1939BF10"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0AAB5FDD" w14:textId="77777777" w:rsidTr="00D63AB9">
        <w:trPr>
          <w:trHeight w:val="283"/>
        </w:trPr>
        <w:tc>
          <w:tcPr>
            <w:tcW w:w="257" w:type="pct"/>
            <w:vAlign w:val="bottom"/>
          </w:tcPr>
          <w:p w14:paraId="201F637C" w14:textId="77777777" w:rsidR="00D63AB9" w:rsidRPr="00E56E00" w:rsidRDefault="00D63AB9" w:rsidP="00D63AB9">
            <w:pPr>
              <w:jc w:val="center"/>
              <w:rPr>
                <w:sz w:val="22"/>
                <w:szCs w:val="22"/>
              </w:rPr>
            </w:pPr>
            <w:r w:rsidRPr="00E56E00">
              <w:rPr>
                <w:sz w:val="22"/>
                <w:szCs w:val="22"/>
              </w:rPr>
              <w:t>9.</w:t>
            </w:r>
          </w:p>
        </w:tc>
        <w:tc>
          <w:tcPr>
            <w:tcW w:w="3958" w:type="pct"/>
            <w:gridSpan w:val="2"/>
            <w:vAlign w:val="bottom"/>
          </w:tcPr>
          <w:p w14:paraId="6F385E8A" w14:textId="77777777" w:rsidR="00D63AB9" w:rsidRPr="00E56E00" w:rsidRDefault="00D63AB9" w:rsidP="00D63AB9">
            <w:pPr>
              <w:pStyle w:val="ListParagraph"/>
              <w:spacing w:line="276" w:lineRule="auto"/>
              <w:ind w:left="0"/>
              <w:rPr>
                <w:noProof/>
                <w:sz w:val="22"/>
                <w:szCs w:val="22"/>
                <w:lang w:eastAsia="zh-TW"/>
              </w:rPr>
            </w:pPr>
            <w:r>
              <w:rPr>
                <w:noProof/>
                <w:sz w:val="22"/>
                <w:szCs w:val="22"/>
                <w:lang w:eastAsia="zh-TW"/>
              </w:rPr>
              <w:t xml:space="preserve">Write the Liebmann’s iterative formula. </w:t>
            </w:r>
          </w:p>
        </w:tc>
        <w:tc>
          <w:tcPr>
            <w:tcW w:w="301" w:type="pct"/>
            <w:vAlign w:val="bottom"/>
          </w:tcPr>
          <w:p w14:paraId="608FD3CF" w14:textId="77777777" w:rsidR="00D63AB9" w:rsidRPr="00E56E00" w:rsidRDefault="00D63AB9" w:rsidP="00D63AB9">
            <w:pPr>
              <w:spacing w:line="276" w:lineRule="auto"/>
              <w:jc w:val="center"/>
              <w:rPr>
                <w:sz w:val="22"/>
                <w:szCs w:val="22"/>
              </w:rPr>
            </w:pPr>
            <w:r w:rsidRPr="00E56E00">
              <w:rPr>
                <w:sz w:val="22"/>
                <w:szCs w:val="22"/>
              </w:rPr>
              <w:t>CO5</w:t>
            </w:r>
          </w:p>
        </w:tc>
        <w:tc>
          <w:tcPr>
            <w:tcW w:w="243" w:type="pct"/>
            <w:vAlign w:val="bottom"/>
          </w:tcPr>
          <w:p w14:paraId="08BD99D3" w14:textId="77777777" w:rsidR="00D63AB9" w:rsidRPr="00E56E00" w:rsidRDefault="00D63AB9" w:rsidP="00D63AB9">
            <w:pPr>
              <w:spacing w:line="276" w:lineRule="auto"/>
              <w:jc w:val="center"/>
              <w:rPr>
                <w:sz w:val="22"/>
                <w:szCs w:val="22"/>
              </w:rPr>
            </w:pPr>
            <w:r w:rsidRPr="00E56E00">
              <w:rPr>
                <w:sz w:val="22"/>
                <w:szCs w:val="22"/>
              </w:rPr>
              <w:t>U</w:t>
            </w:r>
          </w:p>
        </w:tc>
        <w:tc>
          <w:tcPr>
            <w:tcW w:w="240" w:type="pct"/>
            <w:vAlign w:val="bottom"/>
          </w:tcPr>
          <w:p w14:paraId="6CC2DD29"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0E01BE40" w14:textId="77777777" w:rsidTr="00D63AB9">
        <w:trPr>
          <w:trHeight w:val="283"/>
        </w:trPr>
        <w:tc>
          <w:tcPr>
            <w:tcW w:w="257" w:type="pct"/>
            <w:vAlign w:val="bottom"/>
          </w:tcPr>
          <w:p w14:paraId="6B895F66" w14:textId="77777777" w:rsidR="00D63AB9" w:rsidRPr="00E56E00" w:rsidRDefault="00D63AB9" w:rsidP="00D63AB9">
            <w:pPr>
              <w:jc w:val="center"/>
              <w:rPr>
                <w:sz w:val="22"/>
                <w:szCs w:val="22"/>
              </w:rPr>
            </w:pPr>
            <w:r w:rsidRPr="00E56E00">
              <w:rPr>
                <w:sz w:val="22"/>
                <w:szCs w:val="22"/>
              </w:rPr>
              <w:t>10.</w:t>
            </w:r>
          </w:p>
        </w:tc>
        <w:tc>
          <w:tcPr>
            <w:tcW w:w="3958" w:type="pct"/>
            <w:gridSpan w:val="2"/>
            <w:vAlign w:val="bottom"/>
          </w:tcPr>
          <w:p w14:paraId="101DBC27" w14:textId="77777777" w:rsidR="00D63AB9" w:rsidRPr="00E56E00" w:rsidRDefault="00D63AB9" w:rsidP="00D63AB9">
            <w:pPr>
              <w:spacing w:line="276" w:lineRule="auto"/>
              <w:rPr>
                <w:sz w:val="22"/>
                <w:szCs w:val="22"/>
              </w:rPr>
            </w:pPr>
            <w:r w:rsidRPr="00ED3F20">
              <w:t xml:space="preserve">The one-dimensional heat equation is </w:t>
            </w:r>
            <w:r>
              <w:t>……</w:t>
            </w:r>
            <w:r w:rsidRPr="00ED3F20">
              <w:t xml:space="preserve"> __________.</w:t>
            </w:r>
          </w:p>
        </w:tc>
        <w:tc>
          <w:tcPr>
            <w:tcW w:w="301" w:type="pct"/>
            <w:vAlign w:val="bottom"/>
          </w:tcPr>
          <w:p w14:paraId="5FC7CD74" w14:textId="77777777" w:rsidR="00D63AB9" w:rsidRPr="00E56E00" w:rsidRDefault="00D63AB9" w:rsidP="00D63AB9">
            <w:pPr>
              <w:spacing w:line="276" w:lineRule="auto"/>
              <w:jc w:val="center"/>
              <w:rPr>
                <w:sz w:val="22"/>
                <w:szCs w:val="22"/>
              </w:rPr>
            </w:pPr>
            <w:r w:rsidRPr="00E56E00">
              <w:rPr>
                <w:sz w:val="22"/>
                <w:szCs w:val="22"/>
              </w:rPr>
              <w:t>CO6</w:t>
            </w:r>
          </w:p>
        </w:tc>
        <w:tc>
          <w:tcPr>
            <w:tcW w:w="243" w:type="pct"/>
            <w:vAlign w:val="bottom"/>
          </w:tcPr>
          <w:p w14:paraId="0F21B834" w14:textId="77777777" w:rsidR="00D63AB9" w:rsidRPr="00E56E00" w:rsidRDefault="00D63AB9" w:rsidP="00D63AB9">
            <w:pPr>
              <w:spacing w:line="276" w:lineRule="auto"/>
              <w:jc w:val="center"/>
              <w:rPr>
                <w:sz w:val="22"/>
                <w:szCs w:val="22"/>
              </w:rPr>
            </w:pPr>
            <w:r w:rsidRPr="00E56E00">
              <w:rPr>
                <w:sz w:val="22"/>
                <w:szCs w:val="22"/>
              </w:rPr>
              <w:t>U</w:t>
            </w:r>
          </w:p>
        </w:tc>
        <w:tc>
          <w:tcPr>
            <w:tcW w:w="240" w:type="pct"/>
            <w:vAlign w:val="bottom"/>
          </w:tcPr>
          <w:p w14:paraId="1BA46D4C" w14:textId="77777777" w:rsidR="00D63AB9" w:rsidRPr="00E56E00" w:rsidRDefault="00D63AB9" w:rsidP="00D63AB9">
            <w:pPr>
              <w:spacing w:line="276" w:lineRule="auto"/>
              <w:jc w:val="center"/>
              <w:rPr>
                <w:sz w:val="22"/>
                <w:szCs w:val="22"/>
              </w:rPr>
            </w:pPr>
            <w:r w:rsidRPr="00E56E00">
              <w:rPr>
                <w:sz w:val="22"/>
                <w:szCs w:val="22"/>
              </w:rPr>
              <w:t>1</w:t>
            </w:r>
          </w:p>
        </w:tc>
      </w:tr>
      <w:tr w:rsidR="00D63AB9" w:rsidRPr="00BA50B9" w14:paraId="4C8E397B" w14:textId="77777777" w:rsidTr="00D63AB9">
        <w:trPr>
          <w:trHeight w:val="254"/>
        </w:trPr>
        <w:tc>
          <w:tcPr>
            <w:tcW w:w="5000" w:type="pct"/>
            <w:gridSpan w:val="6"/>
            <w:vAlign w:val="center"/>
          </w:tcPr>
          <w:p w14:paraId="73EC5538" w14:textId="77777777" w:rsidR="00D63AB9" w:rsidRPr="009D0856" w:rsidRDefault="00D63AB9" w:rsidP="00D63AB9">
            <w:pPr>
              <w:jc w:val="center"/>
              <w:rPr>
                <w:b/>
                <w:sz w:val="22"/>
                <w:szCs w:val="22"/>
                <w:u w:val="single"/>
              </w:rPr>
            </w:pPr>
            <w:r w:rsidRPr="009D0856">
              <w:rPr>
                <w:b/>
                <w:sz w:val="22"/>
                <w:szCs w:val="22"/>
                <w:u w:val="single"/>
              </w:rPr>
              <w:t>PART – B (6 X 3 = 18 MARKS)</w:t>
            </w:r>
          </w:p>
        </w:tc>
      </w:tr>
      <w:tr w:rsidR="00D63AB9" w:rsidRPr="00BA50B9" w14:paraId="18B53FDE" w14:textId="77777777" w:rsidTr="00D63AB9">
        <w:trPr>
          <w:trHeight w:val="283"/>
        </w:trPr>
        <w:tc>
          <w:tcPr>
            <w:tcW w:w="257" w:type="pct"/>
          </w:tcPr>
          <w:p w14:paraId="07401282" w14:textId="77777777" w:rsidR="00D63AB9" w:rsidRPr="00E56E00" w:rsidRDefault="00D63AB9" w:rsidP="00D63AB9">
            <w:pPr>
              <w:pStyle w:val="NoSpacing"/>
              <w:jc w:val="center"/>
              <w:rPr>
                <w:sz w:val="22"/>
                <w:szCs w:val="22"/>
              </w:rPr>
            </w:pPr>
            <w:r w:rsidRPr="00E56E00">
              <w:rPr>
                <w:sz w:val="22"/>
                <w:szCs w:val="22"/>
              </w:rPr>
              <w:t>11.</w:t>
            </w:r>
          </w:p>
        </w:tc>
        <w:tc>
          <w:tcPr>
            <w:tcW w:w="3958" w:type="pct"/>
            <w:gridSpan w:val="2"/>
            <w:vAlign w:val="bottom"/>
          </w:tcPr>
          <w:p w14:paraId="4012AB24" w14:textId="77777777" w:rsidR="00D63AB9" w:rsidRPr="00E56E00" w:rsidRDefault="00D63AB9" w:rsidP="00D63AB9">
            <w:pPr>
              <w:pStyle w:val="NoSpacing"/>
              <w:spacing w:line="276" w:lineRule="auto"/>
              <w:rPr>
                <w:sz w:val="22"/>
                <w:szCs w:val="22"/>
              </w:rPr>
            </w:pPr>
            <w:r>
              <w:rPr>
                <w:sz w:val="22"/>
                <w:szCs w:val="22"/>
              </w:rPr>
              <w:t xml:space="preserve">Write the pseudo code of </w:t>
            </w:r>
            <w:proofErr w:type="spellStart"/>
            <w:r>
              <w:rPr>
                <w:sz w:val="22"/>
                <w:szCs w:val="22"/>
              </w:rPr>
              <w:t>Regula-Falsi</w:t>
            </w:r>
            <w:proofErr w:type="spellEnd"/>
            <w:r>
              <w:rPr>
                <w:sz w:val="22"/>
                <w:szCs w:val="22"/>
              </w:rPr>
              <w:t xml:space="preserve"> method.</w:t>
            </w:r>
          </w:p>
        </w:tc>
        <w:tc>
          <w:tcPr>
            <w:tcW w:w="301" w:type="pct"/>
          </w:tcPr>
          <w:p w14:paraId="273C5A79" w14:textId="77777777" w:rsidR="00D63AB9" w:rsidRPr="00E56E00" w:rsidRDefault="00D63AB9" w:rsidP="00D63AB9">
            <w:pPr>
              <w:pStyle w:val="NoSpacing"/>
              <w:spacing w:line="276" w:lineRule="auto"/>
              <w:jc w:val="center"/>
              <w:rPr>
                <w:sz w:val="22"/>
                <w:szCs w:val="22"/>
              </w:rPr>
            </w:pPr>
            <w:r w:rsidRPr="00E56E00">
              <w:rPr>
                <w:sz w:val="22"/>
                <w:szCs w:val="22"/>
              </w:rPr>
              <w:t>CO1</w:t>
            </w:r>
          </w:p>
        </w:tc>
        <w:tc>
          <w:tcPr>
            <w:tcW w:w="243" w:type="pct"/>
          </w:tcPr>
          <w:p w14:paraId="516797FE" w14:textId="77777777" w:rsidR="00D63AB9" w:rsidRPr="00E56E00" w:rsidRDefault="00D63AB9" w:rsidP="00D63AB9">
            <w:pPr>
              <w:pStyle w:val="NoSpacing"/>
              <w:spacing w:line="276" w:lineRule="auto"/>
              <w:jc w:val="center"/>
              <w:rPr>
                <w:sz w:val="22"/>
                <w:szCs w:val="22"/>
              </w:rPr>
            </w:pPr>
            <w:r>
              <w:rPr>
                <w:sz w:val="22"/>
                <w:szCs w:val="22"/>
              </w:rPr>
              <w:t>R</w:t>
            </w:r>
          </w:p>
        </w:tc>
        <w:tc>
          <w:tcPr>
            <w:tcW w:w="240" w:type="pct"/>
          </w:tcPr>
          <w:p w14:paraId="0E3EC26B"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44F9EA56" w14:textId="77777777" w:rsidTr="00D63AB9">
        <w:trPr>
          <w:trHeight w:val="283"/>
        </w:trPr>
        <w:tc>
          <w:tcPr>
            <w:tcW w:w="257" w:type="pct"/>
          </w:tcPr>
          <w:p w14:paraId="7C5FD593" w14:textId="77777777" w:rsidR="00D63AB9" w:rsidRPr="00E56E00" w:rsidRDefault="00D63AB9" w:rsidP="00D63AB9">
            <w:pPr>
              <w:pStyle w:val="NoSpacing"/>
              <w:jc w:val="center"/>
              <w:rPr>
                <w:sz w:val="22"/>
                <w:szCs w:val="22"/>
              </w:rPr>
            </w:pPr>
            <w:r w:rsidRPr="00E56E00">
              <w:rPr>
                <w:sz w:val="22"/>
                <w:szCs w:val="22"/>
              </w:rPr>
              <w:t>12.</w:t>
            </w:r>
          </w:p>
        </w:tc>
        <w:tc>
          <w:tcPr>
            <w:tcW w:w="3958" w:type="pct"/>
            <w:gridSpan w:val="2"/>
            <w:vAlign w:val="bottom"/>
          </w:tcPr>
          <w:p w14:paraId="039175DF" w14:textId="77777777" w:rsidR="00D63AB9" w:rsidRPr="008C32C4" w:rsidRDefault="00D63AB9" w:rsidP="00D63AB9">
            <w:pPr>
              <w:spacing w:line="276" w:lineRule="auto"/>
              <w:jc w:val="both"/>
            </w:pPr>
            <w:r w:rsidRPr="008C32C4">
              <w:t xml:space="preserve">Find a polynomial of least degree </w:t>
            </w:r>
            <w:r>
              <w:t>that interpolate</w:t>
            </w:r>
            <w:r w:rsidRPr="008C32C4">
              <w:t xml:space="preserve"> the following data: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990"/>
              <w:gridCol w:w="990"/>
            </w:tblGrid>
            <w:tr w:rsidR="00D63AB9" w:rsidRPr="008C32C4" w14:paraId="093BBA4C" w14:textId="77777777" w:rsidTr="00D63AB9">
              <w:trPr>
                <w:trHeight w:val="186"/>
                <w:jc w:val="center"/>
              </w:trPr>
              <w:tc>
                <w:tcPr>
                  <w:tcW w:w="746" w:type="dxa"/>
                </w:tcPr>
                <w:p w14:paraId="7E639D16" w14:textId="77777777" w:rsidR="00D63AB9" w:rsidRPr="008C32C4" w:rsidRDefault="00D63AB9" w:rsidP="00D63AB9">
                  <w:pPr>
                    <w:spacing w:line="276" w:lineRule="auto"/>
                    <w:jc w:val="both"/>
                  </w:pPr>
                  <w:r w:rsidRPr="008C32C4">
                    <w:t>x</w:t>
                  </w:r>
                </w:p>
              </w:tc>
              <w:tc>
                <w:tcPr>
                  <w:tcW w:w="990" w:type="dxa"/>
                </w:tcPr>
                <w:p w14:paraId="4E8E5438" w14:textId="77777777" w:rsidR="00D63AB9" w:rsidRPr="008C32C4" w:rsidRDefault="00D63AB9" w:rsidP="00D63AB9">
                  <w:pPr>
                    <w:spacing w:line="276" w:lineRule="auto"/>
                    <w:jc w:val="both"/>
                  </w:pPr>
                  <w:r w:rsidRPr="008C32C4">
                    <w:t>1</w:t>
                  </w:r>
                </w:p>
              </w:tc>
              <w:tc>
                <w:tcPr>
                  <w:tcW w:w="990" w:type="dxa"/>
                </w:tcPr>
                <w:p w14:paraId="4541D2AB" w14:textId="77777777" w:rsidR="00D63AB9" w:rsidRPr="008C32C4" w:rsidRDefault="00D63AB9" w:rsidP="00D63AB9">
                  <w:pPr>
                    <w:spacing w:line="276" w:lineRule="auto"/>
                    <w:jc w:val="both"/>
                  </w:pPr>
                  <w:r>
                    <w:t>3</w:t>
                  </w:r>
                </w:p>
              </w:tc>
            </w:tr>
            <w:tr w:rsidR="00D63AB9" w:rsidRPr="008C32C4" w14:paraId="68AABDEE" w14:textId="77777777" w:rsidTr="00D63AB9">
              <w:trPr>
                <w:trHeight w:val="50"/>
                <w:jc w:val="center"/>
              </w:trPr>
              <w:tc>
                <w:tcPr>
                  <w:tcW w:w="746" w:type="dxa"/>
                </w:tcPr>
                <w:p w14:paraId="5366B6B9" w14:textId="77777777" w:rsidR="00D63AB9" w:rsidRPr="008C32C4" w:rsidRDefault="00D63AB9" w:rsidP="00D63AB9">
                  <w:pPr>
                    <w:spacing w:line="276" w:lineRule="auto"/>
                    <w:jc w:val="both"/>
                  </w:pPr>
                  <w:r w:rsidRPr="008C32C4">
                    <w:t>y</w:t>
                  </w:r>
                </w:p>
              </w:tc>
              <w:tc>
                <w:tcPr>
                  <w:tcW w:w="990" w:type="dxa"/>
                </w:tcPr>
                <w:p w14:paraId="267CAB21" w14:textId="77777777" w:rsidR="00D63AB9" w:rsidRPr="008C32C4" w:rsidRDefault="00D63AB9" w:rsidP="00D63AB9">
                  <w:pPr>
                    <w:spacing w:line="276" w:lineRule="auto"/>
                    <w:jc w:val="both"/>
                  </w:pPr>
                  <w:r>
                    <w:t>6</w:t>
                  </w:r>
                </w:p>
              </w:tc>
              <w:tc>
                <w:tcPr>
                  <w:tcW w:w="990" w:type="dxa"/>
                </w:tcPr>
                <w:p w14:paraId="17BDD540" w14:textId="77777777" w:rsidR="00D63AB9" w:rsidRPr="008C32C4" w:rsidRDefault="00D63AB9" w:rsidP="00D63AB9">
                  <w:pPr>
                    <w:spacing w:line="276" w:lineRule="auto"/>
                    <w:jc w:val="both"/>
                  </w:pPr>
                  <w:r>
                    <w:t>8</w:t>
                  </w:r>
                </w:p>
              </w:tc>
            </w:tr>
          </w:tbl>
          <w:p w14:paraId="794550D0" w14:textId="77777777" w:rsidR="00D63AB9" w:rsidRPr="00E56E00" w:rsidRDefault="00D63AB9" w:rsidP="00D63AB9">
            <w:pPr>
              <w:pStyle w:val="NoSpacing"/>
              <w:spacing w:line="276" w:lineRule="auto"/>
              <w:rPr>
                <w:sz w:val="22"/>
                <w:szCs w:val="22"/>
              </w:rPr>
            </w:pPr>
          </w:p>
        </w:tc>
        <w:tc>
          <w:tcPr>
            <w:tcW w:w="301" w:type="pct"/>
          </w:tcPr>
          <w:p w14:paraId="733A3757" w14:textId="77777777" w:rsidR="00D63AB9" w:rsidRPr="00E56E00" w:rsidRDefault="00D63AB9" w:rsidP="00D63AB9">
            <w:pPr>
              <w:pStyle w:val="NoSpacing"/>
              <w:spacing w:line="276" w:lineRule="auto"/>
              <w:jc w:val="center"/>
              <w:rPr>
                <w:sz w:val="22"/>
                <w:szCs w:val="22"/>
              </w:rPr>
            </w:pPr>
            <w:r w:rsidRPr="00E56E00">
              <w:rPr>
                <w:sz w:val="22"/>
                <w:szCs w:val="22"/>
              </w:rPr>
              <w:t>CO2</w:t>
            </w:r>
          </w:p>
        </w:tc>
        <w:tc>
          <w:tcPr>
            <w:tcW w:w="243" w:type="pct"/>
          </w:tcPr>
          <w:p w14:paraId="1B6A0782" w14:textId="77777777" w:rsidR="00D63AB9" w:rsidRPr="00E56E00" w:rsidRDefault="00D63AB9" w:rsidP="00D63AB9">
            <w:pPr>
              <w:pStyle w:val="NoSpacing"/>
              <w:spacing w:line="276" w:lineRule="auto"/>
              <w:jc w:val="center"/>
              <w:rPr>
                <w:sz w:val="22"/>
                <w:szCs w:val="22"/>
              </w:rPr>
            </w:pPr>
            <w:r w:rsidRPr="00E56E00">
              <w:rPr>
                <w:sz w:val="22"/>
                <w:szCs w:val="22"/>
              </w:rPr>
              <w:t>U</w:t>
            </w:r>
          </w:p>
        </w:tc>
        <w:tc>
          <w:tcPr>
            <w:tcW w:w="240" w:type="pct"/>
          </w:tcPr>
          <w:p w14:paraId="4DAEC64A"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14DD7041" w14:textId="77777777" w:rsidTr="00D63AB9">
        <w:trPr>
          <w:trHeight w:val="283"/>
        </w:trPr>
        <w:tc>
          <w:tcPr>
            <w:tcW w:w="257" w:type="pct"/>
          </w:tcPr>
          <w:p w14:paraId="429FBCD5" w14:textId="77777777" w:rsidR="00D63AB9" w:rsidRPr="00E56E00" w:rsidRDefault="00D63AB9" w:rsidP="00D63AB9">
            <w:pPr>
              <w:pStyle w:val="NoSpacing"/>
              <w:jc w:val="center"/>
              <w:rPr>
                <w:sz w:val="22"/>
                <w:szCs w:val="22"/>
              </w:rPr>
            </w:pPr>
            <w:r w:rsidRPr="00E56E00">
              <w:rPr>
                <w:sz w:val="22"/>
                <w:szCs w:val="22"/>
              </w:rPr>
              <w:t>13.</w:t>
            </w:r>
          </w:p>
        </w:tc>
        <w:tc>
          <w:tcPr>
            <w:tcW w:w="3958" w:type="pct"/>
            <w:gridSpan w:val="2"/>
            <w:vAlign w:val="bottom"/>
          </w:tcPr>
          <w:p w14:paraId="051C1E2F" w14:textId="77777777" w:rsidR="00D63AB9" w:rsidRPr="00E56E00" w:rsidRDefault="00D63AB9" w:rsidP="00D63AB9">
            <w:pPr>
              <w:pStyle w:val="NoSpacing"/>
              <w:spacing w:line="276" w:lineRule="auto"/>
              <w:rPr>
                <w:sz w:val="22"/>
                <w:szCs w:val="22"/>
              </w:rPr>
            </w:pPr>
            <w:r>
              <w:t xml:space="preserve">Find the value of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(1+x</m:t>
                      </m:r>
                    </m:e>
                    <m:sup>
                      <m:r>
                        <w:rPr>
                          <w:rFonts w:ascii="Cambria Math" w:hAnsi="Cambria Math"/>
                        </w:rPr>
                        <m:t>4</m:t>
                      </m:r>
                    </m:sup>
                  </m:sSup>
                  <m:r>
                    <w:rPr>
                      <w:rFonts w:ascii="Cambria Math" w:hAnsi="Cambria Math"/>
                    </w:rPr>
                    <m:t>)</m:t>
                  </m:r>
                </m:e>
              </m:nary>
              <m:r>
                <w:rPr>
                  <w:rFonts w:ascii="Cambria Math" w:hAnsi="Cambria Math"/>
                </w:rPr>
                <m:t>dx</m:t>
              </m:r>
            </m:oMath>
            <w:r>
              <w:t xml:space="preserve"> using Gaussian quadrature by taking 2 points?</w:t>
            </w:r>
          </w:p>
        </w:tc>
        <w:tc>
          <w:tcPr>
            <w:tcW w:w="301" w:type="pct"/>
          </w:tcPr>
          <w:p w14:paraId="22BEACA5" w14:textId="77777777" w:rsidR="00D63AB9" w:rsidRPr="00E56E00" w:rsidRDefault="00D63AB9" w:rsidP="00D63AB9">
            <w:pPr>
              <w:pStyle w:val="NoSpacing"/>
              <w:spacing w:line="276" w:lineRule="auto"/>
              <w:jc w:val="center"/>
              <w:rPr>
                <w:sz w:val="22"/>
                <w:szCs w:val="22"/>
              </w:rPr>
            </w:pPr>
            <w:r w:rsidRPr="00E56E00">
              <w:rPr>
                <w:sz w:val="22"/>
                <w:szCs w:val="22"/>
              </w:rPr>
              <w:t>CO3</w:t>
            </w:r>
          </w:p>
        </w:tc>
        <w:tc>
          <w:tcPr>
            <w:tcW w:w="243" w:type="pct"/>
          </w:tcPr>
          <w:p w14:paraId="07F1F8EE" w14:textId="77777777" w:rsidR="00D63AB9" w:rsidRPr="00E56E00" w:rsidRDefault="00D63AB9" w:rsidP="00D63AB9">
            <w:pPr>
              <w:pStyle w:val="NoSpacing"/>
              <w:spacing w:line="276" w:lineRule="auto"/>
              <w:jc w:val="center"/>
              <w:rPr>
                <w:sz w:val="22"/>
                <w:szCs w:val="22"/>
              </w:rPr>
            </w:pPr>
            <w:r w:rsidRPr="00E56E00">
              <w:rPr>
                <w:sz w:val="22"/>
                <w:szCs w:val="22"/>
              </w:rPr>
              <w:t>An</w:t>
            </w:r>
          </w:p>
        </w:tc>
        <w:tc>
          <w:tcPr>
            <w:tcW w:w="240" w:type="pct"/>
          </w:tcPr>
          <w:p w14:paraId="68E784C5"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5871A8DE" w14:textId="77777777" w:rsidTr="00D63AB9">
        <w:trPr>
          <w:trHeight w:val="283"/>
        </w:trPr>
        <w:tc>
          <w:tcPr>
            <w:tcW w:w="257" w:type="pct"/>
          </w:tcPr>
          <w:p w14:paraId="0E283CAA" w14:textId="77777777" w:rsidR="00D63AB9" w:rsidRPr="00E56E00" w:rsidRDefault="00D63AB9" w:rsidP="00D63AB9">
            <w:pPr>
              <w:pStyle w:val="NoSpacing"/>
              <w:jc w:val="center"/>
              <w:rPr>
                <w:sz w:val="22"/>
                <w:szCs w:val="22"/>
              </w:rPr>
            </w:pPr>
            <w:r w:rsidRPr="00E56E00">
              <w:rPr>
                <w:sz w:val="22"/>
                <w:szCs w:val="22"/>
              </w:rPr>
              <w:t>14.</w:t>
            </w:r>
          </w:p>
        </w:tc>
        <w:tc>
          <w:tcPr>
            <w:tcW w:w="3958" w:type="pct"/>
            <w:gridSpan w:val="2"/>
            <w:vAlign w:val="bottom"/>
          </w:tcPr>
          <w:p w14:paraId="38AC1170" w14:textId="77777777" w:rsidR="00D63AB9" w:rsidRPr="00E56E00" w:rsidRDefault="00D63AB9" w:rsidP="00D63AB9">
            <w:pPr>
              <w:pStyle w:val="NoSpacing"/>
              <w:spacing w:line="276" w:lineRule="auto"/>
              <w:rPr>
                <w:sz w:val="22"/>
                <w:szCs w:val="22"/>
              </w:rPr>
            </w:pPr>
            <w:r>
              <w:t xml:space="preserve">Using the second order </w:t>
            </w:r>
            <w:proofErr w:type="spellStart"/>
            <w:r>
              <w:t>Runge-kutta</w:t>
            </w:r>
            <w:proofErr w:type="spellEnd"/>
            <w:r>
              <w:t xml:space="preserve"> method, find the value of </w:t>
            </w:r>
            <w:proofErr w:type="gramStart"/>
            <w:r>
              <w:rPr>
                <w:i/>
              </w:rPr>
              <w:t>y(</w:t>
            </w:r>
            <w:proofErr w:type="gramEnd"/>
            <w:r>
              <w:rPr>
                <w:i/>
              </w:rPr>
              <w:t xml:space="preserve">0.1) </w:t>
            </w:r>
            <w:r>
              <w:t xml:space="preserve">given                    </w:t>
            </w:r>
            <w:r w:rsidRPr="00665E39">
              <w:rPr>
                <w:i/>
              </w:rPr>
              <w:t xml:space="preserve">y’ </w:t>
            </w:r>
            <w:r w:rsidRPr="005D2DCA">
              <w:rPr>
                <w:i/>
              </w:rPr>
              <w:t xml:space="preserve">= x + y </w:t>
            </w:r>
            <w:r>
              <w:rPr>
                <w:i/>
              </w:rPr>
              <w:t>-</w:t>
            </w:r>
            <w:r w:rsidRPr="005D2DCA">
              <w:rPr>
                <w:i/>
              </w:rPr>
              <w:t xml:space="preserve"> </w:t>
            </w:r>
            <w:proofErr w:type="spellStart"/>
            <w:r w:rsidRPr="005D2DCA">
              <w:rPr>
                <w:i/>
              </w:rPr>
              <w:t>xy</w:t>
            </w:r>
            <w:proofErr w:type="spellEnd"/>
            <w:r w:rsidRPr="00665E39">
              <w:rPr>
                <w:i/>
              </w:rPr>
              <w:t xml:space="preserve">, </w:t>
            </w:r>
            <w:r>
              <w:rPr>
                <w:i/>
              </w:rPr>
              <w:t xml:space="preserve">  </w:t>
            </w:r>
            <w:r w:rsidRPr="00665E39">
              <w:rPr>
                <w:i/>
              </w:rPr>
              <w:t xml:space="preserve">y(0) = </w:t>
            </w:r>
            <w:r>
              <w:rPr>
                <w:i/>
              </w:rPr>
              <w:t>3.</w:t>
            </w:r>
          </w:p>
        </w:tc>
        <w:tc>
          <w:tcPr>
            <w:tcW w:w="301" w:type="pct"/>
          </w:tcPr>
          <w:p w14:paraId="3C25BAB2" w14:textId="77777777" w:rsidR="00D63AB9" w:rsidRPr="00E56E00" w:rsidRDefault="00D63AB9" w:rsidP="00D63AB9">
            <w:pPr>
              <w:pStyle w:val="NoSpacing"/>
              <w:spacing w:line="276" w:lineRule="auto"/>
              <w:jc w:val="center"/>
              <w:rPr>
                <w:sz w:val="22"/>
                <w:szCs w:val="22"/>
              </w:rPr>
            </w:pPr>
            <w:r w:rsidRPr="00E56E00">
              <w:rPr>
                <w:sz w:val="22"/>
                <w:szCs w:val="22"/>
              </w:rPr>
              <w:t>CO4</w:t>
            </w:r>
          </w:p>
        </w:tc>
        <w:tc>
          <w:tcPr>
            <w:tcW w:w="243" w:type="pct"/>
          </w:tcPr>
          <w:p w14:paraId="0E7823AC" w14:textId="77777777" w:rsidR="00D63AB9" w:rsidRPr="00E56E00" w:rsidRDefault="00D63AB9" w:rsidP="00D63AB9">
            <w:pPr>
              <w:pStyle w:val="NoSpacing"/>
              <w:spacing w:line="276" w:lineRule="auto"/>
              <w:jc w:val="center"/>
              <w:rPr>
                <w:sz w:val="22"/>
                <w:szCs w:val="22"/>
              </w:rPr>
            </w:pPr>
            <w:r w:rsidRPr="00E56E00">
              <w:rPr>
                <w:sz w:val="22"/>
                <w:szCs w:val="22"/>
              </w:rPr>
              <w:t>U</w:t>
            </w:r>
          </w:p>
        </w:tc>
        <w:tc>
          <w:tcPr>
            <w:tcW w:w="240" w:type="pct"/>
          </w:tcPr>
          <w:p w14:paraId="31FD2B44"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153FB2B7" w14:textId="77777777" w:rsidTr="00D63AB9">
        <w:trPr>
          <w:trHeight w:val="283"/>
        </w:trPr>
        <w:tc>
          <w:tcPr>
            <w:tcW w:w="257" w:type="pct"/>
          </w:tcPr>
          <w:p w14:paraId="1B682C56" w14:textId="77777777" w:rsidR="00D63AB9" w:rsidRPr="00E56E00" w:rsidRDefault="00D63AB9" w:rsidP="00D63AB9">
            <w:pPr>
              <w:pStyle w:val="NoSpacing"/>
              <w:jc w:val="center"/>
              <w:rPr>
                <w:sz w:val="22"/>
                <w:szCs w:val="22"/>
              </w:rPr>
            </w:pPr>
            <w:r w:rsidRPr="00E56E00">
              <w:rPr>
                <w:sz w:val="22"/>
                <w:szCs w:val="22"/>
              </w:rPr>
              <w:t>15.</w:t>
            </w:r>
          </w:p>
        </w:tc>
        <w:tc>
          <w:tcPr>
            <w:tcW w:w="3958" w:type="pct"/>
            <w:gridSpan w:val="2"/>
            <w:vAlign w:val="bottom"/>
          </w:tcPr>
          <w:p w14:paraId="06799100" w14:textId="77777777" w:rsidR="00D63AB9" w:rsidRDefault="00D63AB9" w:rsidP="00D63AB9">
            <w:pPr>
              <w:pStyle w:val="NoSpacing"/>
              <w:spacing w:line="276" w:lineRule="auto"/>
              <w:rPr>
                <w:sz w:val="22"/>
                <w:szCs w:val="22"/>
              </w:rPr>
            </w:pPr>
            <w:r>
              <w:rPr>
                <w:sz w:val="22"/>
                <w:szCs w:val="22"/>
              </w:rPr>
              <w:t xml:space="preserve">Find the values of </w:t>
            </w:r>
            <w:r w:rsidRPr="00482688">
              <w:rPr>
                <w:i/>
                <w:iCs/>
                <w:sz w:val="22"/>
                <w:szCs w:val="22"/>
              </w:rPr>
              <w:t>u</w:t>
            </w:r>
            <w:r w:rsidRPr="00482688">
              <w:rPr>
                <w:i/>
                <w:iCs/>
                <w:sz w:val="22"/>
                <w:szCs w:val="22"/>
                <w:vertAlign w:val="subscript"/>
              </w:rPr>
              <w:t>1</w:t>
            </w:r>
            <w:r w:rsidRPr="00482688">
              <w:rPr>
                <w:i/>
                <w:iCs/>
                <w:sz w:val="22"/>
                <w:szCs w:val="22"/>
              </w:rPr>
              <w:t>, u</w:t>
            </w:r>
            <w:r w:rsidRPr="00482688">
              <w:rPr>
                <w:i/>
                <w:iCs/>
                <w:sz w:val="22"/>
                <w:szCs w:val="22"/>
                <w:vertAlign w:val="subscript"/>
              </w:rPr>
              <w:t>2</w:t>
            </w:r>
            <w:r w:rsidRPr="00482688">
              <w:rPr>
                <w:i/>
                <w:iCs/>
                <w:sz w:val="22"/>
                <w:szCs w:val="22"/>
              </w:rPr>
              <w:t>, u</w:t>
            </w:r>
            <w:r w:rsidRPr="00482688">
              <w:rPr>
                <w:i/>
                <w:iCs/>
                <w:sz w:val="22"/>
                <w:szCs w:val="22"/>
                <w:vertAlign w:val="subscript"/>
              </w:rPr>
              <w:t>3</w:t>
            </w:r>
            <w:r>
              <w:rPr>
                <w:sz w:val="22"/>
                <w:szCs w:val="22"/>
              </w:rPr>
              <w:t xml:space="preserve"> and </w:t>
            </w:r>
            <w:r w:rsidRPr="00482688">
              <w:rPr>
                <w:i/>
                <w:iCs/>
                <w:sz w:val="22"/>
                <w:szCs w:val="22"/>
              </w:rPr>
              <w:t>u</w:t>
            </w:r>
            <w:r w:rsidRPr="00482688">
              <w:rPr>
                <w:i/>
                <w:iCs/>
                <w:sz w:val="22"/>
                <w:szCs w:val="22"/>
                <w:vertAlign w:val="subscript"/>
              </w:rPr>
              <w:t>4</w:t>
            </w:r>
            <w:r>
              <w:rPr>
                <w:sz w:val="22"/>
                <w:szCs w:val="22"/>
              </w:rPr>
              <w:t xml:space="preserve"> by using standard five-point formula. </w:t>
            </w:r>
          </w:p>
          <w:p w14:paraId="00BC517F" w14:textId="77777777" w:rsidR="00D63AB9" w:rsidRPr="00E56E00" w:rsidRDefault="00D63AB9" w:rsidP="00D63AB9">
            <w:pPr>
              <w:pStyle w:val="NoSpacing"/>
              <w:spacing w:line="276" w:lineRule="auto"/>
              <w:jc w:val="center"/>
              <w:rPr>
                <w:sz w:val="22"/>
                <w:szCs w:val="22"/>
              </w:rPr>
            </w:pPr>
            <w:r w:rsidRPr="00482688">
              <w:rPr>
                <w:noProof/>
                <w:sz w:val="22"/>
                <w:szCs w:val="22"/>
              </w:rPr>
              <w:drawing>
                <wp:inline distT="0" distB="0" distL="0" distR="0" wp14:anchorId="0305F3E9" wp14:editId="166AD996">
                  <wp:extent cx="1604140" cy="1060450"/>
                  <wp:effectExtent l="0" t="0" r="0" b="6350"/>
                  <wp:docPr id="1598603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603686" name=""/>
                          <pic:cNvPicPr/>
                        </pic:nvPicPr>
                        <pic:blipFill>
                          <a:blip r:embed="rId882">
                            <a:extLst>
                              <a:ext uri="{BEBA8EAE-BF5A-486C-A8C5-ECC9F3942E4B}">
                                <a14:imgProps xmlns:a14="http://schemas.microsoft.com/office/drawing/2010/main">
                                  <a14:imgLayer r:embed="rId883">
                                    <a14:imgEffect>
                                      <a14:sharpenSoften amount="50000"/>
                                    </a14:imgEffect>
                                  </a14:imgLayer>
                                </a14:imgProps>
                              </a:ext>
                            </a:extLst>
                          </a:blip>
                          <a:stretch>
                            <a:fillRect/>
                          </a:stretch>
                        </pic:blipFill>
                        <pic:spPr>
                          <a:xfrm>
                            <a:off x="0" y="0"/>
                            <a:ext cx="1617871" cy="1069527"/>
                          </a:xfrm>
                          <a:prstGeom prst="rect">
                            <a:avLst/>
                          </a:prstGeom>
                        </pic:spPr>
                      </pic:pic>
                    </a:graphicData>
                  </a:graphic>
                </wp:inline>
              </w:drawing>
            </w:r>
          </w:p>
        </w:tc>
        <w:tc>
          <w:tcPr>
            <w:tcW w:w="301" w:type="pct"/>
          </w:tcPr>
          <w:p w14:paraId="538F13DB" w14:textId="77777777" w:rsidR="00D63AB9" w:rsidRPr="00E56E00" w:rsidRDefault="00D63AB9" w:rsidP="00D63AB9">
            <w:pPr>
              <w:pStyle w:val="NoSpacing"/>
              <w:spacing w:line="276" w:lineRule="auto"/>
              <w:jc w:val="center"/>
              <w:rPr>
                <w:sz w:val="22"/>
                <w:szCs w:val="22"/>
              </w:rPr>
            </w:pPr>
            <w:r w:rsidRPr="00E56E00">
              <w:rPr>
                <w:sz w:val="22"/>
                <w:szCs w:val="22"/>
              </w:rPr>
              <w:t>CO5</w:t>
            </w:r>
          </w:p>
        </w:tc>
        <w:tc>
          <w:tcPr>
            <w:tcW w:w="243" w:type="pct"/>
          </w:tcPr>
          <w:p w14:paraId="32F9A488" w14:textId="77777777" w:rsidR="00D63AB9" w:rsidRPr="00E56E00" w:rsidRDefault="00D63AB9" w:rsidP="00D63AB9">
            <w:pPr>
              <w:pStyle w:val="NoSpacing"/>
              <w:spacing w:line="276" w:lineRule="auto"/>
              <w:jc w:val="center"/>
              <w:rPr>
                <w:sz w:val="22"/>
                <w:szCs w:val="22"/>
              </w:rPr>
            </w:pPr>
            <w:r w:rsidRPr="00E56E00">
              <w:rPr>
                <w:sz w:val="22"/>
                <w:szCs w:val="22"/>
              </w:rPr>
              <w:t>An</w:t>
            </w:r>
          </w:p>
        </w:tc>
        <w:tc>
          <w:tcPr>
            <w:tcW w:w="240" w:type="pct"/>
          </w:tcPr>
          <w:p w14:paraId="2E29D0E5"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2271E4C6" w14:textId="77777777" w:rsidTr="00D63AB9">
        <w:trPr>
          <w:trHeight w:val="283"/>
        </w:trPr>
        <w:tc>
          <w:tcPr>
            <w:tcW w:w="257" w:type="pct"/>
          </w:tcPr>
          <w:p w14:paraId="47B7E1EF" w14:textId="77777777" w:rsidR="00D63AB9" w:rsidRPr="00E56E00" w:rsidRDefault="00D63AB9" w:rsidP="00D63AB9">
            <w:pPr>
              <w:pStyle w:val="NoSpacing"/>
              <w:jc w:val="center"/>
              <w:rPr>
                <w:sz w:val="22"/>
                <w:szCs w:val="22"/>
              </w:rPr>
            </w:pPr>
            <w:r w:rsidRPr="00E56E00">
              <w:rPr>
                <w:sz w:val="22"/>
                <w:szCs w:val="22"/>
              </w:rPr>
              <w:t>16.</w:t>
            </w:r>
          </w:p>
        </w:tc>
        <w:tc>
          <w:tcPr>
            <w:tcW w:w="3958" w:type="pct"/>
            <w:gridSpan w:val="2"/>
            <w:vAlign w:val="bottom"/>
          </w:tcPr>
          <w:p w14:paraId="7463644A" w14:textId="77777777" w:rsidR="00D63AB9" w:rsidRPr="00E56E00" w:rsidRDefault="00D63AB9" w:rsidP="00D63AB9">
            <w:pPr>
              <w:pStyle w:val="NoSpacing"/>
              <w:spacing w:line="276" w:lineRule="auto"/>
              <w:rPr>
                <w:sz w:val="22"/>
                <w:szCs w:val="22"/>
              </w:rPr>
            </w:pPr>
            <w:r>
              <w:t xml:space="preserve">Show that y(x) = 3 is the solution of the </w:t>
            </w:r>
            <w:proofErr w:type="spellStart"/>
            <w:r>
              <w:t>Volterra</w:t>
            </w:r>
            <w:proofErr w:type="spellEnd"/>
            <w:r>
              <w:t xml:space="preserve"> Integral equation                        </w:t>
            </w:r>
            <m:oMath>
              <m:nary>
                <m:naryPr>
                  <m:limLoc m:val="subSup"/>
                  <m:ctrlPr>
                    <w:rPr>
                      <w:rFonts w:ascii="Cambria Math" w:hAnsi="Cambria Math"/>
                      <w:i/>
                    </w:rPr>
                  </m:ctrlPr>
                </m:naryPr>
                <m:sub>
                  <m:r>
                    <w:rPr>
                      <w:rFonts w:ascii="Cambria Math" w:hAnsi="Cambria Math"/>
                    </w:rPr>
                    <m:t>0</m:t>
                  </m:r>
                </m:sub>
                <m:sup>
                  <m:r>
                    <w:rPr>
                      <w:rFonts w:ascii="Cambria Math" w:hAnsi="Cambria Math"/>
                    </w:rPr>
                    <m:t>x</m:t>
                  </m:r>
                </m:sup>
                <m:e>
                  <m:sSup>
                    <m:sSupPr>
                      <m:ctrlPr>
                        <w:rPr>
                          <w:rFonts w:ascii="Cambria Math" w:hAnsi="Cambria Math"/>
                          <w:i/>
                        </w:rPr>
                      </m:ctrlPr>
                    </m:sSupPr>
                    <m:e>
                      <m:d>
                        <m:dPr>
                          <m:ctrlPr>
                            <w:rPr>
                              <w:rFonts w:ascii="Cambria Math" w:hAnsi="Cambria Math"/>
                              <w:i/>
                            </w:rPr>
                          </m:ctrlPr>
                        </m:dPr>
                        <m:e>
                          <m:r>
                            <w:rPr>
                              <w:rFonts w:ascii="Cambria Math" w:hAnsi="Cambria Math"/>
                            </w:rPr>
                            <m:t>x-t</m:t>
                          </m:r>
                        </m:e>
                      </m:d>
                    </m:e>
                    <m:sup>
                      <m:r>
                        <w:rPr>
                          <w:rFonts w:ascii="Cambria Math" w:hAnsi="Cambria Math"/>
                        </w:rPr>
                        <m:t>2</m:t>
                      </m:r>
                    </m:sup>
                  </m:sSup>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dt=</m:t>
                  </m:r>
                  <m:sSup>
                    <m:sSupPr>
                      <m:ctrlPr>
                        <w:rPr>
                          <w:rFonts w:ascii="Cambria Math" w:hAnsi="Cambria Math"/>
                          <w:i/>
                        </w:rPr>
                      </m:ctrlPr>
                    </m:sSupPr>
                    <m:e>
                      <m:r>
                        <w:rPr>
                          <w:rFonts w:ascii="Cambria Math" w:hAnsi="Cambria Math"/>
                        </w:rPr>
                        <m:t>x</m:t>
                      </m:r>
                    </m:e>
                    <m:sup>
                      <m:r>
                        <w:rPr>
                          <w:rFonts w:ascii="Cambria Math" w:hAnsi="Cambria Math"/>
                        </w:rPr>
                        <m:t>3</m:t>
                      </m:r>
                    </m:sup>
                  </m:sSup>
                </m:e>
              </m:nary>
            </m:oMath>
            <w:r>
              <w:t>.</w:t>
            </w:r>
          </w:p>
        </w:tc>
        <w:tc>
          <w:tcPr>
            <w:tcW w:w="301" w:type="pct"/>
          </w:tcPr>
          <w:p w14:paraId="240B5C40" w14:textId="77777777" w:rsidR="00D63AB9" w:rsidRPr="00E56E00" w:rsidRDefault="00D63AB9" w:rsidP="00D63AB9">
            <w:pPr>
              <w:pStyle w:val="NoSpacing"/>
              <w:spacing w:line="276" w:lineRule="auto"/>
              <w:jc w:val="center"/>
              <w:rPr>
                <w:sz w:val="22"/>
                <w:szCs w:val="22"/>
              </w:rPr>
            </w:pPr>
            <w:r w:rsidRPr="00E56E00">
              <w:rPr>
                <w:sz w:val="22"/>
                <w:szCs w:val="22"/>
              </w:rPr>
              <w:t>CO6</w:t>
            </w:r>
          </w:p>
        </w:tc>
        <w:tc>
          <w:tcPr>
            <w:tcW w:w="243" w:type="pct"/>
          </w:tcPr>
          <w:p w14:paraId="62DED658" w14:textId="77777777" w:rsidR="00D63AB9" w:rsidRPr="00E56E00" w:rsidRDefault="00D63AB9" w:rsidP="00D63AB9">
            <w:pPr>
              <w:pStyle w:val="NoSpacing"/>
              <w:spacing w:line="276" w:lineRule="auto"/>
              <w:jc w:val="center"/>
              <w:rPr>
                <w:sz w:val="22"/>
                <w:szCs w:val="22"/>
              </w:rPr>
            </w:pPr>
            <w:r w:rsidRPr="00E56E00">
              <w:rPr>
                <w:sz w:val="22"/>
                <w:szCs w:val="22"/>
              </w:rPr>
              <w:t>U</w:t>
            </w:r>
          </w:p>
        </w:tc>
        <w:tc>
          <w:tcPr>
            <w:tcW w:w="240" w:type="pct"/>
          </w:tcPr>
          <w:p w14:paraId="19D1D8AB"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38BA01B8" w14:textId="77777777" w:rsidTr="00D63AB9">
        <w:trPr>
          <w:trHeight w:val="552"/>
        </w:trPr>
        <w:tc>
          <w:tcPr>
            <w:tcW w:w="5000" w:type="pct"/>
            <w:gridSpan w:val="6"/>
          </w:tcPr>
          <w:p w14:paraId="066252CE" w14:textId="77777777" w:rsidR="00D63AB9" w:rsidRPr="009D0856" w:rsidRDefault="00D63AB9" w:rsidP="00D63AB9">
            <w:pPr>
              <w:jc w:val="center"/>
              <w:rPr>
                <w:b/>
                <w:sz w:val="22"/>
                <w:szCs w:val="22"/>
                <w:u w:val="single"/>
              </w:rPr>
            </w:pPr>
            <w:r w:rsidRPr="009D0856">
              <w:rPr>
                <w:b/>
                <w:sz w:val="22"/>
                <w:szCs w:val="22"/>
                <w:u w:val="single"/>
              </w:rPr>
              <w:t>PART – C (6 X 12 = 72 MARKS)</w:t>
            </w:r>
          </w:p>
          <w:p w14:paraId="050F5845" w14:textId="77777777" w:rsidR="00D63AB9" w:rsidRPr="00BA50B9" w:rsidRDefault="00D63AB9" w:rsidP="00D63AB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63AB9" w:rsidRPr="00BA50B9" w14:paraId="3880C611" w14:textId="77777777" w:rsidTr="00D63AB9">
        <w:trPr>
          <w:trHeight w:val="283"/>
        </w:trPr>
        <w:tc>
          <w:tcPr>
            <w:tcW w:w="257" w:type="pct"/>
          </w:tcPr>
          <w:p w14:paraId="52E0C197" w14:textId="77777777" w:rsidR="00D63AB9" w:rsidRPr="00E56E00" w:rsidRDefault="00D63AB9" w:rsidP="00D63AB9">
            <w:pPr>
              <w:jc w:val="center"/>
              <w:rPr>
                <w:sz w:val="22"/>
                <w:szCs w:val="22"/>
              </w:rPr>
            </w:pPr>
            <w:r w:rsidRPr="00E56E00">
              <w:rPr>
                <w:sz w:val="22"/>
                <w:szCs w:val="22"/>
              </w:rPr>
              <w:t>17.</w:t>
            </w:r>
          </w:p>
        </w:tc>
        <w:tc>
          <w:tcPr>
            <w:tcW w:w="183" w:type="pct"/>
          </w:tcPr>
          <w:p w14:paraId="136F9E37" w14:textId="77777777" w:rsidR="00D63AB9" w:rsidRPr="00E56E00" w:rsidRDefault="00D63AB9" w:rsidP="00D63AB9">
            <w:pPr>
              <w:jc w:val="center"/>
              <w:rPr>
                <w:sz w:val="22"/>
                <w:szCs w:val="22"/>
              </w:rPr>
            </w:pPr>
          </w:p>
        </w:tc>
        <w:tc>
          <w:tcPr>
            <w:tcW w:w="3776" w:type="pct"/>
            <w:vAlign w:val="bottom"/>
          </w:tcPr>
          <w:p w14:paraId="3C156E16" w14:textId="77777777" w:rsidR="00D63AB9" w:rsidRDefault="00D63AB9" w:rsidP="00D63AB9">
            <w:r w:rsidRPr="008C32C4">
              <w:t xml:space="preserve">Using </w:t>
            </w:r>
            <w:r>
              <w:t>Bisection</w:t>
            </w:r>
            <w:r w:rsidRPr="008C32C4">
              <w:t xml:space="preserve"> method</w:t>
            </w:r>
            <w:r>
              <w:t>,</w:t>
            </w:r>
            <w:r w:rsidRPr="008C32C4">
              <w:t xml:space="preserve"> fin</w:t>
            </w:r>
            <w:r>
              <w:t xml:space="preserve">d the best approximate root of </w:t>
            </w:r>
            <w:r w:rsidRPr="001D4EF7">
              <w:rPr>
                <w:position w:val="-6"/>
              </w:rPr>
              <w:object w:dxaOrig="1600" w:dyaOrig="320" w14:anchorId="302C4B1C">
                <v:shape id="_x0000_i1421" type="#_x0000_t75" style="width:79.45pt;height:15.6pt" o:ole="">
                  <v:imagedata r:id="rId884" o:title=""/>
                </v:shape>
                <o:OLEObject Type="Embed" ProgID="Equation.3" ShapeID="_x0000_i1421" DrawAspect="Content" ObjectID="_1801037954" r:id="rId885"/>
              </w:object>
            </w:r>
          </w:p>
          <w:p w14:paraId="1D2D0E1F" w14:textId="77777777" w:rsidR="00D63AB9" w:rsidRPr="00E56E00" w:rsidRDefault="00D63AB9" w:rsidP="00D63AB9">
            <w:pPr>
              <w:rPr>
                <w:sz w:val="22"/>
                <w:szCs w:val="22"/>
              </w:rPr>
            </w:pPr>
            <w:r>
              <w:t xml:space="preserve">correct to 3 </w:t>
            </w:r>
            <w:r w:rsidRPr="008C32C4">
              <w:t>deci</w:t>
            </w:r>
            <w:r>
              <w:t>mal places.</w:t>
            </w:r>
          </w:p>
        </w:tc>
        <w:tc>
          <w:tcPr>
            <w:tcW w:w="301" w:type="pct"/>
          </w:tcPr>
          <w:p w14:paraId="648383B7" w14:textId="77777777" w:rsidR="00D63AB9" w:rsidRPr="00E56E00" w:rsidRDefault="00D63AB9" w:rsidP="00D63AB9">
            <w:pPr>
              <w:jc w:val="center"/>
              <w:rPr>
                <w:sz w:val="22"/>
                <w:szCs w:val="22"/>
              </w:rPr>
            </w:pPr>
            <w:r w:rsidRPr="00E56E00">
              <w:rPr>
                <w:sz w:val="22"/>
                <w:szCs w:val="22"/>
              </w:rPr>
              <w:t>CO1</w:t>
            </w:r>
          </w:p>
        </w:tc>
        <w:tc>
          <w:tcPr>
            <w:tcW w:w="243" w:type="pct"/>
          </w:tcPr>
          <w:p w14:paraId="2460F61F" w14:textId="77777777" w:rsidR="00D63AB9" w:rsidRPr="00E56E00" w:rsidRDefault="00D63AB9" w:rsidP="00D63AB9">
            <w:pPr>
              <w:jc w:val="center"/>
              <w:rPr>
                <w:sz w:val="22"/>
                <w:szCs w:val="22"/>
              </w:rPr>
            </w:pPr>
            <w:r>
              <w:rPr>
                <w:sz w:val="22"/>
                <w:szCs w:val="22"/>
              </w:rPr>
              <w:t>An</w:t>
            </w:r>
          </w:p>
        </w:tc>
        <w:tc>
          <w:tcPr>
            <w:tcW w:w="240" w:type="pct"/>
          </w:tcPr>
          <w:p w14:paraId="36CED9A8" w14:textId="77777777" w:rsidR="00D63AB9" w:rsidRPr="00E56E00" w:rsidRDefault="00D63AB9" w:rsidP="00D63AB9">
            <w:pPr>
              <w:jc w:val="center"/>
              <w:rPr>
                <w:sz w:val="22"/>
                <w:szCs w:val="22"/>
              </w:rPr>
            </w:pPr>
            <w:r w:rsidRPr="00E56E00">
              <w:rPr>
                <w:sz w:val="22"/>
                <w:szCs w:val="22"/>
              </w:rPr>
              <w:t>12</w:t>
            </w:r>
          </w:p>
        </w:tc>
      </w:tr>
      <w:tr w:rsidR="00D63AB9" w:rsidRPr="00BA50B9" w14:paraId="140A7714" w14:textId="77777777" w:rsidTr="00D63AB9">
        <w:trPr>
          <w:trHeight w:val="283"/>
        </w:trPr>
        <w:tc>
          <w:tcPr>
            <w:tcW w:w="257" w:type="pct"/>
          </w:tcPr>
          <w:p w14:paraId="3F3B5151" w14:textId="77777777" w:rsidR="00D63AB9" w:rsidRPr="00E56E00" w:rsidRDefault="00D63AB9" w:rsidP="00D63AB9">
            <w:pPr>
              <w:jc w:val="center"/>
              <w:rPr>
                <w:sz w:val="22"/>
                <w:szCs w:val="22"/>
              </w:rPr>
            </w:pPr>
          </w:p>
        </w:tc>
        <w:tc>
          <w:tcPr>
            <w:tcW w:w="183" w:type="pct"/>
          </w:tcPr>
          <w:p w14:paraId="61AB73C7" w14:textId="77777777" w:rsidR="00D63AB9" w:rsidRPr="00E56E00" w:rsidRDefault="00D63AB9" w:rsidP="00D63AB9">
            <w:pPr>
              <w:jc w:val="center"/>
              <w:rPr>
                <w:sz w:val="22"/>
                <w:szCs w:val="22"/>
              </w:rPr>
            </w:pPr>
          </w:p>
        </w:tc>
        <w:tc>
          <w:tcPr>
            <w:tcW w:w="3776" w:type="pct"/>
            <w:vAlign w:val="bottom"/>
          </w:tcPr>
          <w:p w14:paraId="098593F4" w14:textId="77777777" w:rsidR="00D63AB9" w:rsidRPr="00E56E00" w:rsidRDefault="00D63AB9" w:rsidP="00D63AB9">
            <w:pPr>
              <w:rPr>
                <w:sz w:val="22"/>
                <w:szCs w:val="22"/>
              </w:rPr>
            </w:pPr>
          </w:p>
        </w:tc>
        <w:tc>
          <w:tcPr>
            <w:tcW w:w="301" w:type="pct"/>
          </w:tcPr>
          <w:p w14:paraId="6489B860" w14:textId="77777777" w:rsidR="00D63AB9" w:rsidRPr="00E56E00" w:rsidRDefault="00D63AB9" w:rsidP="00D63AB9">
            <w:pPr>
              <w:jc w:val="center"/>
              <w:rPr>
                <w:sz w:val="22"/>
                <w:szCs w:val="22"/>
              </w:rPr>
            </w:pPr>
          </w:p>
        </w:tc>
        <w:tc>
          <w:tcPr>
            <w:tcW w:w="243" w:type="pct"/>
          </w:tcPr>
          <w:p w14:paraId="127338AF" w14:textId="77777777" w:rsidR="00D63AB9" w:rsidRPr="00E56E00" w:rsidRDefault="00D63AB9" w:rsidP="00D63AB9">
            <w:pPr>
              <w:jc w:val="center"/>
              <w:rPr>
                <w:sz w:val="22"/>
                <w:szCs w:val="22"/>
              </w:rPr>
            </w:pPr>
          </w:p>
        </w:tc>
        <w:tc>
          <w:tcPr>
            <w:tcW w:w="240" w:type="pct"/>
          </w:tcPr>
          <w:p w14:paraId="69524413" w14:textId="77777777" w:rsidR="00D63AB9" w:rsidRPr="00E56E00" w:rsidRDefault="00D63AB9" w:rsidP="00D63AB9">
            <w:pPr>
              <w:jc w:val="center"/>
              <w:rPr>
                <w:sz w:val="22"/>
                <w:szCs w:val="22"/>
              </w:rPr>
            </w:pPr>
          </w:p>
        </w:tc>
      </w:tr>
      <w:tr w:rsidR="00D63AB9" w:rsidRPr="00BA50B9" w14:paraId="057BD114" w14:textId="77777777" w:rsidTr="00D63AB9">
        <w:trPr>
          <w:trHeight w:val="283"/>
        </w:trPr>
        <w:tc>
          <w:tcPr>
            <w:tcW w:w="257" w:type="pct"/>
          </w:tcPr>
          <w:p w14:paraId="7086FC80" w14:textId="77777777" w:rsidR="00D63AB9" w:rsidRPr="00E56E00" w:rsidRDefault="00D63AB9" w:rsidP="00D63AB9">
            <w:pPr>
              <w:jc w:val="center"/>
              <w:rPr>
                <w:sz w:val="22"/>
                <w:szCs w:val="22"/>
              </w:rPr>
            </w:pPr>
            <w:r w:rsidRPr="00E56E00">
              <w:rPr>
                <w:sz w:val="22"/>
                <w:szCs w:val="22"/>
              </w:rPr>
              <w:t>18.</w:t>
            </w:r>
          </w:p>
        </w:tc>
        <w:tc>
          <w:tcPr>
            <w:tcW w:w="183" w:type="pct"/>
          </w:tcPr>
          <w:p w14:paraId="0591AA39" w14:textId="77777777" w:rsidR="00D63AB9" w:rsidRPr="00E56E00" w:rsidRDefault="00D63AB9" w:rsidP="00D63AB9">
            <w:pPr>
              <w:jc w:val="center"/>
              <w:rPr>
                <w:sz w:val="22"/>
                <w:szCs w:val="22"/>
              </w:rPr>
            </w:pPr>
          </w:p>
        </w:tc>
        <w:tc>
          <w:tcPr>
            <w:tcW w:w="3776" w:type="pct"/>
            <w:vAlign w:val="bottom"/>
          </w:tcPr>
          <w:p w14:paraId="403BF997" w14:textId="77777777" w:rsidR="00D63AB9" w:rsidRDefault="00D63AB9" w:rsidP="00D63AB9">
            <w:pPr>
              <w:rPr>
                <w:sz w:val="22"/>
                <w:szCs w:val="22"/>
              </w:rPr>
            </w:pPr>
            <w:r>
              <w:rPr>
                <w:sz w:val="22"/>
                <w:szCs w:val="22"/>
              </w:rPr>
              <w:t xml:space="preserve">Construct the divided-difference table for the below data and find the polynomial that </w:t>
            </w:r>
            <w:r>
              <w:rPr>
                <w:sz w:val="22"/>
                <w:szCs w:val="22"/>
              </w:rPr>
              <w:lastRenderedPageBreak/>
              <w:t xml:space="preserve">interpolate these values.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567"/>
              <w:gridCol w:w="709"/>
              <w:gridCol w:w="708"/>
              <w:gridCol w:w="709"/>
            </w:tblGrid>
            <w:tr w:rsidR="00D63AB9" w14:paraId="6F1E2F64" w14:textId="77777777" w:rsidTr="00D63AB9">
              <w:trPr>
                <w:jc w:val="center"/>
              </w:trPr>
              <w:tc>
                <w:tcPr>
                  <w:tcW w:w="531" w:type="dxa"/>
                </w:tcPr>
                <w:p w14:paraId="57E2E820" w14:textId="77777777" w:rsidR="00D63AB9" w:rsidRDefault="00D63AB9" w:rsidP="00D63AB9">
                  <w:pPr>
                    <w:jc w:val="both"/>
                  </w:pPr>
                  <w:r>
                    <w:t>x</w:t>
                  </w:r>
                </w:p>
              </w:tc>
              <w:tc>
                <w:tcPr>
                  <w:tcW w:w="567" w:type="dxa"/>
                </w:tcPr>
                <w:p w14:paraId="36EFFE66" w14:textId="77777777" w:rsidR="00D63AB9" w:rsidRDefault="00D63AB9" w:rsidP="00D63AB9">
                  <w:pPr>
                    <w:jc w:val="both"/>
                  </w:pPr>
                  <w:r>
                    <w:t>-1</w:t>
                  </w:r>
                </w:p>
              </w:tc>
              <w:tc>
                <w:tcPr>
                  <w:tcW w:w="709" w:type="dxa"/>
                </w:tcPr>
                <w:p w14:paraId="2FFF62AD" w14:textId="77777777" w:rsidR="00D63AB9" w:rsidRDefault="00D63AB9" w:rsidP="00D63AB9">
                  <w:pPr>
                    <w:jc w:val="both"/>
                  </w:pPr>
                  <w:r>
                    <w:t>0</w:t>
                  </w:r>
                </w:p>
              </w:tc>
              <w:tc>
                <w:tcPr>
                  <w:tcW w:w="708" w:type="dxa"/>
                </w:tcPr>
                <w:p w14:paraId="73795598" w14:textId="77777777" w:rsidR="00D63AB9" w:rsidRDefault="00D63AB9" w:rsidP="00D63AB9">
                  <w:pPr>
                    <w:jc w:val="both"/>
                  </w:pPr>
                  <w:r>
                    <w:t>1</w:t>
                  </w:r>
                </w:p>
              </w:tc>
              <w:tc>
                <w:tcPr>
                  <w:tcW w:w="709" w:type="dxa"/>
                </w:tcPr>
                <w:p w14:paraId="10D5A4C1" w14:textId="77777777" w:rsidR="00D63AB9" w:rsidRDefault="00D63AB9" w:rsidP="00D63AB9">
                  <w:pPr>
                    <w:jc w:val="both"/>
                  </w:pPr>
                  <w:r>
                    <w:t>2</w:t>
                  </w:r>
                </w:p>
              </w:tc>
            </w:tr>
            <w:tr w:rsidR="00D63AB9" w14:paraId="552D7806" w14:textId="77777777" w:rsidTr="00D63AB9">
              <w:trPr>
                <w:jc w:val="center"/>
              </w:trPr>
              <w:tc>
                <w:tcPr>
                  <w:tcW w:w="531" w:type="dxa"/>
                </w:tcPr>
                <w:p w14:paraId="740D00C4" w14:textId="77777777" w:rsidR="00D63AB9" w:rsidRDefault="00D63AB9" w:rsidP="00D63AB9">
                  <w:pPr>
                    <w:jc w:val="both"/>
                  </w:pPr>
                  <w:r>
                    <w:t>y</w:t>
                  </w:r>
                </w:p>
              </w:tc>
              <w:tc>
                <w:tcPr>
                  <w:tcW w:w="567" w:type="dxa"/>
                </w:tcPr>
                <w:p w14:paraId="31E35FB5" w14:textId="77777777" w:rsidR="00D63AB9" w:rsidRDefault="00D63AB9" w:rsidP="00D63AB9">
                  <w:pPr>
                    <w:jc w:val="both"/>
                  </w:pPr>
                  <w:r>
                    <w:t>14</w:t>
                  </w:r>
                </w:p>
              </w:tc>
              <w:tc>
                <w:tcPr>
                  <w:tcW w:w="709" w:type="dxa"/>
                </w:tcPr>
                <w:p w14:paraId="7ADB6A02" w14:textId="77777777" w:rsidR="00D63AB9" w:rsidRDefault="00D63AB9" w:rsidP="00D63AB9">
                  <w:pPr>
                    <w:jc w:val="both"/>
                  </w:pPr>
                  <w:r>
                    <w:t>4</w:t>
                  </w:r>
                </w:p>
              </w:tc>
              <w:tc>
                <w:tcPr>
                  <w:tcW w:w="708" w:type="dxa"/>
                </w:tcPr>
                <w:p w14:paraId="4E7EC4F6" w14:textId="77777777" w:rsidR="00D63AB9" w:rsidRDefault="00D63AB9" w:rsidP="00D63AB9">
                  <w:pPr>
                    <w:jc w:val="both"/>
                  </w:pPr>
                  <w:r>
                    <w:t>2</w:t>
                  </w:r>
                </w:p>
              </w:tc>
              <w:tc>
                <w:tcPr>
                  <w:tcW w:w="709" w:type="dxa"/>
                </w:tcPr>
                <w:p w14:paraId="7057037B" w14:textId="77777777" w:rsidR="00D63AB9" w:rsidRDefault="00D63AB9" w:rsidP="00D63AB9">
                  <w:pPr>
                    <w:jc w:val="both"/>
                  </w:pPr>
                  <w:r>
                    <w:t>2</w:t>
                  </w:r>
                </w:p>
              </w:tc>
            </w:tr>
          </w:tbl>
          <w:p w14:paraId="4C625F36" w14:textId="77777777" w:rsidR="00D63AB9" w:rsidRPr="00E56E00" w:rsidRDefault="00D63AB9" w:rsidP="00D63AB9">
            <w:pPr>
              <w:rPr>
                <w:sz w:val="22"/>
                <w:szCs w:val="22"/>
              </w:rPr>
            </w:pPr>
          </w:p>
        </w:tc>
        <w:tc>
          <w:tcPr>
            <w:tcW w:w="301" w:type="pct"/>
          </w:tcPr>
          <w:p w14:paraId="74EB7D12" w14:textId="77777777" w:rsidR="00D63AB9" w:rsidRPr="00E56E00" w:rsidRDefault="00D63AB9" w:rsidP="00D63AB9">
            <w:pPr>
              <w:jc w:val="center"/>
              <w:rPr>
                <w:sz w:val="22"/>
                <w:szCs w:val="22"/>
              </w:rPr>
            </w:pPr>
            <w:r w:rsidRPr="00E56E00">
              <w:rPr>
                <w:sz w:val="22"/>
                <w:szCs w:val="22"/>
              </w:rPr>
              <w:lastRenderedPageBreak/>
              <w:t>CO2</w:t>
            </w:r>
          </w:p>
        </w:tc>
        <w:tc>
          <w:tcPr>
            <w:tcW w:w="243" w:type="pct"/>
          </w:tcPr>
          <w:p w14:paraId="092A0F4F" w14:textId="77777777" w:rsidR="00D63AB9" w:rsidRPr="00E56E00" w:rsidRDefault="00D63AB9" w:rsidP="00D63AB9">
            <w:pPr>
              <w:jc w:val="center"/>
              <w:rPr>
                <w:sz w:val="22"/>
                <w:szCs w:val="22"/>
              </w:rPr>
            </w:pPr>
            <w:r>
              <w:rPr>
                <w:sz w:val="22"/>
                <w:szCs w:val="22"/>
              </w:rPr>
              <w:t>A</w:t>
            </w:r>
          </w:p>
        </w:tc>
        <w:tc>
          <w:tcPr>
            <w:tcW w:w="240" w:type="pct"/>
          </w:tcPr>
          <w:p w14:paraId="2D99EF3D" w14:textId="77777777" w:rsidR="00D63AB9" w:rsidRPr="00E56E00" w:rsidRDefault="00D63AB9" w:rsidP="00D63AB9">
            <w:pPr>
              <w:jc w:val="center"/>
              <w:rPr>
                <w:sz w:val="22"/>
                <w:szCs w:val="22"/>
              </w:rPr>
            </w:pPr>
            <w:r>
              <w:rPr>
                <w:sz w:val="22"/>
                <w:szCs w:val="22"/>
              </w:rPr>
              <w:t>12</w:t>
            </w:r>
          </w:p>
        </w:tc>
      </w:tr>
      <w:tr w:rsidR="00D63AB9" w:rsidRPr="00BA50B9" w14:paraId="377581D9" w14:textId="77777777" w:rsidTr="00D63AB9">
        <w:trPr>
          <w:trHeight w:val="47"/>
        </w:trPr>
        <w:tc>
          <w:tcPr>
            <w:tcW w:w="257" w:type="pct"/>
          </w:tcPr>
          <w:p w14:paraId="7A109E8A" w14:textId="77777777" w:rsidR="00D63AB9" w:rsidRPr="00E56E00" w:rsidRDefault="00D63AB9" w:rsidP="00D63AB9">
            <w:pPr>
              <w:jc w:val="center"/>
              <w:rPr>
                <w:sz w:val="22"/>
                <w:szCs w:val="22"/>
              </w:rPr>
            </w:pPr>
          </w:p>
        </w:tc>
        <w:tc>
          <w:tcPr>
            <w:tcW w:w="183" w:type="pct"/>
          </w:tcPr>
          <w:p w14:paraId="6A9F0FC3" w14:textId="77777777" w:rsidR="00D63AB9" w:rsidRPr="00E56E00" w:rsidRDefault="00D63AB9" w:rsidP="00D63AB9">
            <w:pPr>
              <w:jc w:val="center"/>
              <w:rPr>
                <w:sz w:val="22"/>
                <w:szCs w:val="22"/>
              </w:rPr>
            </w:pPr>
          </w:p>
        </w:tc>
        <w:tc>
          <w:tcPr>
            <w:tcW w:w="3776" w:type="pct"/>
            <w:vAlign w:val="bottom"/>
          </w:tcPr>
          <w:p w14:paraId="732CA0F3" w14:textId="77777777" w:rsidR="00D63AB9" w:rsidRPr="00E56E00" w:rsidRDefault="00D63AB9" w:rsidP="00D63AB9">
            <w:pPr>
              <w:rPr>
                <w:sz w:val="22"/>
                <w:szCs w:val="22"/>
              </w:rPr>
            </w:pPr>
          </w:p>
        </w:tc>
        <w:tc>
          <w:tcPr>
            <w:tcW w:w="301" w:type="pct"/>
          </w:tcPr>
          <w:p w14:paraId="122786D0" w14:textId="77777777" w:rsidR="00D63AB9" w:rsidRPr="00E56E00" w:rsidRDefault="00D63AB9" w:rsidP="00D63AB9">
            <w:pPr>
              <w:jc w:val="center"/>
              <w:rPr>
                <w:sz w:val="22"/>
                <w:szCs w:val="22"/>
              </w:rPr>
            </w:pPr>
          </w:p>
        </w:tc>
        <w:tc>
          <w:tcPr>
            <w:tcW w:w="243" w:type="pct"/>
          </w:tcPr>
          <w:p w14:paraId="116B88D8" w14:textId="77777777" w:rsidR="00D63AB9" w:rsidRPr="00E56E00" w:rsidRDefault="00D63AB9" w:rsidP="00D63AB9">
            <w:pPr>
              <w:jc w:val="center"/>
              <w:rPr>
                <w:sz w:val="22"/>
                <w:szCs w:val="22"/>
              </w:rPr>
            </w:pPr>
          </w:p>
        </w:tc>
        <w:tc>
          <w:tcPr>
            <w:tcW w:w="240" w:type="pct"/>
          </w:tcPr>
          <w:p w14:paraId="656D918C" w14:textId="77777777" w:rsidR="00D63AB9" w:rsidRPr="00E56E00" w:rsidRDefault="00D63AB9" w:rsidP="00D63AB9">
            <w:pPr>
              <w:jc w:val="center"/>
              <w:rPr>
                <w:sz w:val="22"/>
                <w:szCs w:val="22"/>
              </w:rPr>
            </w:pPr>
          </w:p>
        </w:tc>
      </w:tr>
      <w:tr w:rsidR="00D63AB9" w:rsidRPr="00BA50B9" w14:paraId="69552998" w14:textId="77777777" w:rsidTr="00D63AB9">
        <w:trPr>
          <w:trHeight w:val="283"/>
        </w:trPr>
        <w:tc>
          <w:tcPr>
            <w:tcW w:w="257" w:type="pct"/>
          </w:tcPr>
          <w:p w14:paraId="32034171" w14:textId="77777777" w:rsidR="00D63AB9" w:rsidRPr="00E56E00" w:rsidRDefault="00D63AB9" w:rsidP="00D63AB9">
            <w:pPr>
              <w:jc w:val="center"/>
              <w:rPr>
                <w:sz w:val="22"/>
                <w:szCs w:val="22"/>
              </w:rPr>
            </w:pPr>
            <w:r w:rsidRPr="00E56E00">
              <w:rPr>
                <w:sz w:val="22"/>
                <w:szCs w:val="22"/>
              </w:rPr>
              <w:t>19.</w:t>
            </w:r>
          </w:p>
        </w:tc>
        <w:tc>
          <w:tcPr>
            <w:tcW w:w="183" w:type="pct"/>
          </w:tcPr>
          <w:p w14:paraId="41F25D33" w14:textId="77777777" w:rsidR="00D63AB9" w:rsidRPr="00E56E00" w:rsidRDefault="00D63AB9" w:rsidP="00D63AB9">
            <w:pPr>
              <w:jc w:val="center"/>
              <w:rPr>
                <w:sz w:val="22"/>
                <w:szCs w:val="22"/>
              </w:rPr>
            </w:pPr>
            <w:r w:rsidRPr="00E56E00">
              <w:rPr>
                <w:sz w:val="22"/>
                <w:szCs w:val="22"/>
              </w:rPr>
              <w:t>a.</w:t>
            </w:r>
          </w:p>
        </w:tc>
        <w:tc>
          <w:tcPr>
            <w:tcW w:w="3776" w:type="pct"/>
            <w:vAlign w:val="bottom"/>
          </w:tcPr>
          <w:p w14:paraId="09EE3C81" w14:textId="77777777" w:rsidR="00D63AB9" w:rsidRDefault="00D63AB9" w:rsidP="00D63AB9">
            <w:r>
              <w:t>Evaluate</w:t>
            </w:r>
            <w:r w:rsidRPr="00731D80">
              <w:t xml:space="preserve"> </w:t>
            </w:r>
            <m:oMath>
              <m:nary>
                <m:naryPr>
                  <m:ctrlPr>
                    <w:rPr>
                      <w:rFonts w:ascii="Cambria Math" w:hAnsi="Cambria Math"/>
                      <w:i/>
                    </w:rPr>
                  </m:ctrlPr>
                </m:naryPr>
                <m:sub>
                  <m:r>
                    <w:rPr>
                      <w:rFonts w:ascii="Cambria Math"/>
                    </w:rPr>
                    <m:t>0</m:t>
                  </m:r>
                </m:sub>
                <m:sup>
                  <m:r>
                    <w:rPr>
                      <w:rFonts w:ascii="Cambria Math"/>
                    </w:rPr>
                    <m:t>6</m:t>
                  </m:r>
                </m:sup>
                <m:e>
                  <m:f>
                    <m:fPr>
                      <m:ctrlPr>
                        <w:rPr>
                          <w:rFonts w:ascii="Cambria Math" w:hAnsi="Cambria Math"/>
                          <w:i/>
                        </w:rPr>
                      </m:ctrlPr>
                    </m:fPr>
                    <m:num>
                      <m:r>
                        <w:rPr>
                          <w:rFonts w:ascii="Cambria Math"/>
                        </w:rPr>
                        <m:t>dx</m:t>
                      </m:r>
                    </m:num>
                    <m:den>
                      <m:r>
                        <w:rPr>
                          <w:rFonts w:ascii="Cambria Math"/>
                        </w:rPr>
                        <m:t>3+</m:t>
                      </m:r>
                      <m:sSup>
                        <m:sSupPr>
                          <m:ctrlPr>
                            <w:rPr>
                              <w:rFonts w:ascii="Cambria Math" w:hAnsi="Cambria Math"/>
                              <w:i/>
                            </w:rPr>
                          </m:ctrlPr>
                        </m:sSupPr>
                        <m:e>
                          <m:r>
                            <w:rPr>
                              <w:rFonts w:ascii="Cambria Math"/>
                            </w:rPr>
                            <m:t>x</m:t>
                          </m:r>
                        </m:e>
                        <m:sup>
                          <m:r>
                            <w:rPr>
                              <w:rFonts w:ascii="Cambria Math"/>
                            </w:rPr>
                            <m:t>2</m:t>
                          </m:r>
                        </m:sup>
                      </m:sSup>
                    </m:den>
                  </m:f>
                </m:e>
              </m:nary>
            </m:oMath>
            <w:r w:rsidRPr="00731D80">
              <w:t xml:space="preserve"> </w:t>
            </w:r>
            <w:r>
              <w:t xml:space="preserve">by taking 6 sub-intervals </w:t>
            </w:r>
            <w:r w:rsidRPr="00731D80">
              <w:t xml:space="preserve">using </w:t>
            </w:r>
            <w:r>
              <w:t xml:space="preserve"> </w:t>
            </w:r>
          </w:p>
          <w:p w14:paraId="1393E593" w14:textId="77777777" w:rsidR="00D63AB9" w:rsidRPr="00E56E00" w:rsidRDefault="00D63AB9" w:rsidP="00D63AB9">
            <w:pPr>
              <w:rPr>
                <w:sz w:val="22"/>
                <w:szCs w:val="22"/>
              </w:rPr>
            </w:pPr>
            <w:r>
              <w:t xml:space="preserve">(i) Trapezoidal rule   (ii) </w:t>
            </w:r>
            <w:r w:rsidRPr="00731D80">
              <w:t xml:space="preserve">Simpson’s </w:t>
            </w:r>
            <w:r>
              <w:t xml:space="preserve">1/3 rd </w:t>
            </w:r>
            <w:r w:rsidRPr="00731D80">
              <w:t>rule</w:t>
            </w:r>
            <w:r>
              <w:t xml:space="preserve">         (iii) </w:t>
            </w:r>
            <w:r w:rsidRPr="00731D80">
              <w:t xml:space="preserve">Simpson’s </w:t>
            </w:r>
            <w:r>
              <w:t xml:space="preserve">3/8 th </w:t>
            </w:r>
            <w:r w:rsidRPr="00731D80">
              <w:t>rule</w:t>
            </w:r>
          </w:p>
        </w:tc>
        <w:tc>
          <w:tcPr>
            <w:tcW w:w="301" w:type="pct"/>
          </w:tcPr>
          <w:p w14:paraId="2BDB0189" w14:textId="77777777" w:rsidR="00D63AB9" w:rsidRPr="00E56E00" w:rsidRDefault="00D63AB9" w:rsidP="00D63AB9">
            <w:pPr>
              <w:jc w:val="center"/>
              <w:rPr>
                <w:sz w:val="22"/>
                <w:szCs w:val="22"/>
              </w:rPr>
            </w:pPr>
            <w:r w:rsidRPr="00E56E00">
              <w:rPr>
                <w:sz w:val="22"/>
                <w:szCs w:val="22"/>
              </w:rPr>
              <w:t>CO3</w:t>
            </w:r>
          </w:p>
        </w:tc>
        <w:tc>
          <w:tcPr>
            <w:tcW w:w="243" w:type="pct"/>
          </w:tcPr>
          <w:p w14:paraId="0BD6A30A" w14:textId="77777777" w:rsidR="00D63AB9" w:rsidRPr="00E56E00" w:rsidRDefault="00D63AB9" w:rsidP="00D63AB9">
            <w:pPr>
              <w:jc w:val="center"/>
              <w:rPr>
                <w:sz w:val="22"/>
                <w:szCs w:val="22"/>
              </w:rPr>
            </w:pPr>
            <w:r>
              <w:rPr>
                <w:sz w:val="22"/>
                <w:szCs w:val="22"/>
              </w:rPr>
              <w:t>E</w:t>
            </w:r>
          </w:p>
        </w:tc>
        <w:tc>
          <w:tcPr>
            <w:tcW w:w="240" w:type="pct"/>
          </w:tcPr>
          <w:p w14:paraId="443967F0" w14:textId="77777777" w:rsidR="00D63AB9" w:rsidRPr="00E56E00" w:rsidRDefault="00D63AB9" w:rsidP="00D63AB9">
            <w:pPr>
              <w:jc w:val="center"/>
              <w:rPr>
                <w:sz w:val="22"/>
                <w:szCs w:val="22"/>
              </w:rPr>
            </w:pPr>
            <w:r>
              <w:rPr>
                <w:sz w:val="22"/>
                <w:szCs w:val="22"/>
              </w:rPr>
              <w:t>8</w:t>
            </w:r>
          </w:p>
        </w:tc>
      </w:tr>
      <w:tr w:rsidR="00D63AB9" w14:paraId="44B4966C" w14:textId="77777777" w:rsidTr="00D63AB9">
        <w:trPr>
          <w:trHeight w:val="283"/>
        </w:trPr>
        <w:tc>
          <w:tcPr>
            <w:tcW w:w="257" w:type="pct"/>
          </w:tcPr>
          <w:p w14:paraId="03298A08" w14:textId="77777777" w:rsidR="00D63AB9" w:rsidRPr="00E56E00" w:rsidRDefault="00D63AB9" w:rsidP="00D63AB9">
            <w:pPr>
              <w:jc w:val="center"/>
              <w:rPr>
                <w:sz w:val="22"/>
                <w:szCs w:val="22"/>
              </w:rPr>
            </w:pPr>
          </w:p>
        </w:tc>
        <w:tc>
          <w:tcPr>
            <w:tcW w:w="183" w:type="pct"/>
          </w:tcPr>
          <w:p w14:paraId="6BA11844" w14:textId="77777777" w:rsidR="00D63AB9" w:rsidRPr="00E56E00" w:rsidRDefault="00D63AB9" w:rsidP="00D63AB9">
            <w:pPr>
              <w:jc w:val="center"/>
              <w:rPr>
                <w:sz w:val="22"/>
                <w:szCs w:val="22"/>
              </w:rPr>
            </w:pPr>
            <w:r w:rsidRPr="00E56E00">
              <w:rPr>
                <w:sz w:val="22"/>
                <w:szCs w:val="22"/>
              </w:rPr>
              <w:t>b.</w:t>
            </w:r>
          </w:p>
        </w:tc>
        <w:tc>
          <w:tcPr>
            <w:tcW w:w="3776" w:type="pct"/>
            <w:vAlign w:val="bottom"/>
          </w:tcPr>
          <w:p w14:paraId="1E2CCDDC" w14:textId="77777777" w:rsidR="00D63AB9" w:rsidRPr="00E56E00" w:rsidRDefault="00D63AB9" w:rsidP="00D63AB9">
            <w:pPr>
              <w:rPr>
                <w:bCs/>
                <w:sz w:val="22"/>
                <w:szCs w:val="22"/>
              </w:rPr>
            </w:pPr>
            <w:r w:rsidRPr="00731D80">
              <w:t xml:space="preserve">Romberg Algorithm to approximate </w:t>
            </w:r>
            <m:oMath>
              <m:nary>
                <m:naryPr>
                  <m:ctrlPr>
                    <w:rPr>
                      <w:rFonts w:ascii="Cambria Math" w:hAnsi="Cambria Math"/>
                      <w:i/>
                    </w:rPr>
                  </m:ctrlPr>
                </m:naryPr>
                <m:sub>
                  <m:r>
                    <w:rPr>
                      <w:rFonts w:ascii="Cambria Math"/>
                    </w:rPr>
                    <m:t>0</m:t>
                  </m:r>
                </m:sub>
                <m:sup>
                  <m:r>
                    <w:rPr>
                      <w:rFonts w:ascii="Cambria Math"/>
                    </w:rPr>
                    <m:t>1</m:t>
                  </m:r>
                </m:sup>
                <m:e>
                  <m:r>
                    <w:rPr>
                      <w:rFonts w:ascii="Cambria Math"/>
                    </w:rPr>
                    <m:t>2x dx</m:t>
                  </m:r>
                </m:e>
              </m:nary>
            </m:oMath>
            <w:r w:rsidRPr="00731D80">
              <w:t xml:space="preserve"> by evaluating R(1,1).</w:t>
            </w:r>
          </w:p>
        </w:tc>
        <w:tc>
          <w:tcPr>
            <w:tcW w:w="301" w:type="pct"/>
          </w:tcPr>
          <w:p w14:paraId="37E243B8" w14:textId="77777777" w:rsidR="00D63AB9" w:rsidRPr="00E56E00" w:rsidRDefault="00D63AB9" w:rsidP="00D63AB9">
            <w:pPr>
              <w:jc w:val="center"/>
              <w:rPr>
                <w:sz w:val="22"/>
                <w:szCs w:val="22"/>
              </w:rPr>
            </w:pPr>
          </w:p>
        </w:tc>
        <w:tc>
          <w:tcPr>
            <w:tcW w:w="243" w:type="pct"/>
          </w:tcPr>
          <w:p w14:paraId="7E4CB8AA" w14:textId="77777777" w:rsidR="00D63AB9" w:rsidRPr="00E56E00" w:rsidRDefault="00D63AB9" w:rsidP="00D63AB9">
            <w:pPr>
              <w:jc w:val="center"/>
              <w:rPr>
                <w:sz w:val="22"/>
                <w:szCs w:val="22"/>
              </w:rPr>
            </w:pPr>
            <w:r>
              <w:rPr>
                <w:sz w:val="22"/>
                <w:szCs w:val="22"/>
              </w:rPr>
              <w:t>E</w:t>
            </w:r>
          </w:p>
        </w:tc>
        <w:tc>
          <w:tcPr>
            <w:tcW w:w="240" w:type="pct"/>
          </w:tcPr>
          <w:p w14:paraId="60555541" w14:textId="77777777" w:rsidR="00D63AB9" w:rsidRPr="00E56E00" w:rsidRDefault="00D63AB9" w:rsidP="00D63AB9">
            <w:pPr>
              <w:jc w:val="center"/>
              <w:rPr>
                <w:sz w:val="22"/>
                <w:szCs w:val="22"/>
              </w:rPr>
            </w:pPr>
            <w:r>
              <w:rPr>
                <w:sz w:val="22"/>
                <w:szCs w:val="22"/>
              </w:rPr>
              <w:t>4</w:t>
            </w:r>
          </w:p>
        </w:tc>
      </w:tr>
      <w:tr w:rsidR="00D63AB9" w:rsidRPr="00BA50B9" w14:paraId="44680C3D" w14:textId="77777777" w:rsidTr="00D63AB9">
        <w:trPr>
          <w:trHeight w:val="86"/>
        </w:trPr>
        <w:tc>
          <w:tcPr>
            <w:tcW w:w="257" w:type="pct"/>
          </w:tcPr>
          <w:p w14:paraId="5EFB9815" w14:textId="77777777" w:rsidR="00D63AB9" w:rsidRPr="00E56E00" w:rsidRDefault="00D63AB9" w:rsidP="00D63AB9">
            <w:pPr>
              <w:jc w:val="center"/>
              <w:rPr>
                <w:sz w:val="22"/>
                <w:szCs w:val="22"/>
              </w:rPr>
            </w:pPr>
          </w:p>
        </w:tc>
        <w:tc>
          <w:tcPr>
            <w:tcW w:w="183" w:type="pct"/>
          </w:tcPr>
          <w:p w14:paraId="75063837" w14:textId="77777777" w:rsidR="00D63AB9" w:rsidRPr="00E56E00" w:rsidRDefault="00D63AB9" w:rsidP="00D63AB9">
            <w:pPr>
              <w:jc w:val="center"/>
              <w:rPr>
                <w:sz w:val="22"/>
                <w:szCs w:val="22"/>
              </w:rPr>
            </w:pPr>
          </w:p>
        </w:tc>
        <w:tc>
          <w:tcPr>
            <w:tcW w:w="3776" w:type="pct"/>
            <w:vAlign w:val="bottom"/>
          </w:tcPr>
          <w:p w14:paraId="0AA786FA" w14:textId="77777777" w:rsidR="00D63AB9" w:rsidRPr="00E56E00" w:rsidRDefault="00D63AB9" w:rsidP="00D63AB9">
            <w:pPr>
              <w:rPr>
                <w:sz w:val="22"/>
                <w:szCs w:val="22"/>
              </w:rPr>
            </w:pPr>
          </w:p>
        </w:tc>
        <w:tc>
          <w:tcPr>
            <w:tcW w:w="301" w:type="pct"/>
          </w:tcPr>
          <w:p w14:paraId="57F1D500" w14:textId="77777777" w:rsidR="00D63AB9" w:rsidRPr="00E56E00" w:rsidRDefault="00D63AB9" w:rsidP="00D63AB9">
            <w:pPr>
              <w:jc w:val="center"/>
              <w:rPr>
                <w:sz w:val="22"/>
                <w:szCs w:val="22"/>
              </w:rPr>
            </w:pPr>
          </w:p>
        </w:tc>
        <w:tc>
          <w:tcPr>
            <w:tcW w:w="243" w:type="pct"/>
          </w:tcPr>
          <w:p w14:paraId="738532F8" w14:textId="77777777" w:rsidR="00D63AB9" w:rsidRPr="00E56E00" w:rsidRDefault="00D63AB9" w:rsidP="00D63AB9">
            <w:pPr>
              <w:jc w:val="center"/>
              <w:rPr>
                <w:sz w:val="22"/>
                <w:szCs w:val="22"/>
              </w:rPr>
            </w:pPr>
          </w:p>
        </w:tc>
        <w:tc>
          <w:tcPr>
            <w:tcW w:w="240" w:type="pct"/>
          </w:tcPr>
          <w:p w14:paraId="5801495B" w14:textId="77777777" w:rsidR="00D63AB9" w:rsidRPr="00E56E00" w:rsidRDefault="00D63AB9" w:rsidP="00D63AB9">
            <w:pPr>
              <w:jc w:val="center"/>
              <w:rPr>
                <w:sz w:val="22"/>
                <w:szCs w:val="22"/>
              </w:rPr>
            </w:pPr>
          </w:p>
        </w:tc>
      </w:tr>
      <w:tr w:rsidR="00D63AB9" w:rsidRPr="00BA50B9" w14:paraId="4E8186A9" w14:textId="77777777" w:rsidTr="00D63AB9">
        <w:trPr>
          <w:trHeight w:val="283"/>
        </w:trPr>
        <w:tc>
          <w:tcPr>
            <w:tcW w:w="257" w:type="pct"/>
          </w:tcPr>
          <w:p w14:paraId="66AA5461" w14:textId="77777777" w:rsidR="00D63AB9" w:rsidRPr="00E56E00" w:rsidRDefault="00D63AB9" w:rsidP="00D63AB9">
            <w:pPr>
              <w:jc w:val="center"/>
              <w:rPr>
                <w:sz w:val="22"/>
                <w:szCs w:val="22"/>
              </w:rPr>
            </w:pPr>
            <w:r w:rsidRPr="00E56E00">
              <w:rPr>
                <w:sz w:val="22"/>
                <w:szCs w:val="22"/>
              </w:rPr>
              <w:t>20.</w:t>
            </w:r>
          </w:p>
        </w:tc>
        <w:tc>
          <w:tcPr>
            <w:tcW w:w="183" w:type="pct"/>
          </w:tcPr>
          <w:p w14:paraId="2F73ED5F" w14:textId="77777777" w:rsidR="00D63AB9" w:rsidRPr="00E56E00" w:rsidRDefault="00D63AB9" w:rsidP="00D63AB9">
            <w:pPr>
              <w:jc w:val="center"/>
              <w:rPr>
                <w:sz w:val="22"/>
                <w:szCs w:val="22"/>
              </w:rPr>
            </w:pPr>
          </w:p>
        </w:tc>
        <w:tc>
          <w:tcPr>
            <w:tcW w:w="3776" w:type="pct"/>
            <w:vAlign w:val="bottom"/>
          </w:tcPr>
          <w:p w14:paraId="0D663114" w14:textId="77777777" w:rsidR="00D63AB9" w:rsidRPr="00E56E00" w:rsidRDefault="00D63AB9" w:rsidP="00D63AB9">
            <w:pPr>
              <w:rPr>
                <w:sz w:val="22"/>
                <w:szCs w:val="22"/>
              </w:rPr>
            </w:pPr>
            <w:r>
              <w:rPr>
                <w:sz w:val="22"/>
                <w:szCs w:val="22"/>
              </w:rPr>
              <w:t xml:space="preserve">Given that </w:t>
            </w:r>
            <m:oMath>
              <m:f>
                <m:fPr>
                  <m:ctrlPr>
                    <w:rPr>
                      <w:rFonts w:ascii="Cambria Math" w:hAnsi="Cambria Math"/>
                      <w:i/>
                      <w:sz w:val="22"/>
                      <w:szCs w:val="22"/>
                    </w:rPr>
                  </m:ctrlPr>
                </m:fPr>
                <m:num>
                  <m:r>
                    <w:rPr>
                      <w:rFonts w:ascii="Cambria Math" w:hAnsi="Cambria Math"/>
                      <w:sz w:val="22"/>
                      <w:szCs w:val="22"/>
                    </w:rPr>
                    <m:t>dy</m:t>
                  </m:r>
                </m:num>
                <m:den>
                  <m:r>
                    <w:rPr>
                      <w:rFonts w:ascii="Cambria Math" w:hAnsi="Cambria Math"/>
                      <w:sz w:val="22"/>
                      <w:szCs w:val="22"/>
                    </w:rPr>
                    <m:t>dx</m:t>
                  </m:r>
                </m:den>
              </m:f>
              <m:r>
                <w:rPr>
                  <w:rFonts w:ascii="Cambria Math" w:hAnsi="Cambria Math"/>
                  <w:sz w:val="22"/>
                  <w:szCs w:val="22"/>
                </w:rPr>
                <m:t xml:space="preserve">=x+ </m:t>
              </m:r>
              <m:sSup>
                <m:sSupPr>
                  <m:ctrlPr>
                    <w:rPr>
                      <w:rFonts w:ascii="Cambria Math" w:hAnsi="Cambria Math"/>
                      <w:i/>
                      <w:sz w:val="22"/>
                      <w:szCs w:val="22"/>
                    </w:rPr>
                  </m:ctrlPr>
                </m:sSupPr>
                <m:e>
                  <m:r>
                    <w:rPr>
                      <w:rFonts w:ascii="Cambria Math" w:hAnsi="Cambria Math"/>
                      <w:sz w:val="22"/>
                      <w:szCs w:val="22"/>
                    </w:rPr>
                    <m:t>y</m:t>
                  </m:r>
                </m:e>
                <m:sup>
                  <m:r>
                    <w:rPr>
                      <w:rFonts w:ascii="Cambria Math" w:hAnsi="Cambria Math"/>
                      <w:sz w:val="22"/>
                      <w:szCs w:val="22"/>
                    </w:rPr>
                    <m:t>2</m:t>
                  </m:r>
                </m:sup>
              </m:sSup>
              <m:r>
                <w:rPr>
                  <w:rFonts w:ascii="Cambria Math" w:hAnsi="Cambria Math"/>
                  <w:sz w:val="22"/>
                  <w:szCs w:val="22"/>
                </w:rPr>
                <m:t>, y</m:t>
              </m:r>
              <m:d>
                <m:dPr>
                  <m:ctrlPr>
                    <w:rPr>
                      <w:rFonts w:ascii="Cambria Math" w:hAnsi="Cambria Math"/>
                      <w:i/>
                      <w:sz w:val="22"/>
                      <w:szCs w:val="22"/>
                    </w:rPr>
                  </m:ctrlPr>
                </m:dPr>
                <m:e>
                  <m:r>
                    <w:rPr>
                      <w:rFonts w:ascii="Cambria Math" w:hAnsi="Cambria Math"/>
                      <w:sz w:val="22"/>
                      <w:szCs w:val="22"/>
                    </w:rPr>
                    <m:t>0</m:t>
                  </m:r>
                </m:e>
              </m:d>
              <m:r>
                <w:rPr>
                  <w:rFonts w:ascii="Cambria Math" w:hAnsi="Cambria Math"/>
                  <w:sz w:val="22"/>
                  <w:szCs w:val="22"/>
                </w:rPr>
                <m:t>=1,</m:t>
              </m:r>
            </m:oMath>
            <w:r>
              <w:rPr>
                <w:sz w:val="22"/>
                <w:szCs w:val="22"/>
              </w:rPr>
              <w:t xml:space="preserve"> find y(0.1) and y(0.2) by using Runge-Kutta method of order 4.</w:t>
            </w:r>
          </w:p>
        </w:tc>
        <w:tc>
          <w:tcPr>
            <w:tcW w:w="301" w:type="pct"/>
          </w:tcPr>
          <w:p w14:paraId="24757E65" w14:textId="77777777" w:rsidR="00D63AB9" w:rsidRPr="00E56E00" w:rsidRDefault="00D63AB9" w:rsidP="00D63AB9">
            <w:pPr>
              <w:jc w:val="center"/>
              <w:rPr>
                <w:sz w:val="22"/>
                <w:szCs w:val="22"/>
              </w:rPr>
            </w:pPr>
            <w:r w:rsidRPr="00E56E00">
              <w:rPr>
                <w:sz w:val="22"/>
                <w:szCs w:val="22"/>
              </w:rPr>
              <w:t>CO4</w:t>
            </w:r>
          </w:p>
        </w:tc>
        <w:tc>
          <w:tcPr>
            <w:tcW w:w="243" w:type="pct"/>
          </w:tcPr>
          <w:p w14:paraId="4A7EB006" w14:textId="77777777" w:rsidR="00D63AB9" w:rsidRPr="00E56E00" w:rsidRDefault="00D63AB9" w:rsidP="00D63AB9">
            <w:pPr>
              <w:jc w:val="center"/>
              <w:rPr>
                <w:sz w:val="22"/>
                <w:szCs w:val="22"/>
              </w:rPr>
            </w:pPr>
            <w:r>
              <w:rPr>
                <w:sz w:val="22"/>
                <w:szCs w:val="22"/>
              </w:rPr>
              <w:t>A</w:t>
            </w:r>
          </w:p>
        </w:tc>
        <w:tc>
          <w:tcPr>
            <w:tcW w:w="240" w:type="pct"/>
          </w:tcPr>
          <w:p w14:paraId="7933AD05" w14:textId="77777777" w:rsidR="00D63AB9" w:rsidRPr="00E56E00" w:rsidRDefault="00D63AB9" w:rsidP="00D63AB9">
            <w:pPr>
              <w:jc w:val="center"/>
              <w:rPr>
                <w:sz w:val="22"/>
                <w:szCs w:val="22"/>
              </w:rPr>
            </w:pPr>
            <w:r>
              <w:rPr>
                <w:sz w:val="22"/>
                <w:szCs w:val="22"/>
              </w:rPr>
              <w:t>12</w:t>
            </w:r>
          </w:p>
        </w:tc>
      </w:tr>
      <w:tr w:rsidR="00D63AB9" w:rsidRPr="00BA50B9" w14:paraId="387347F7" w14:textId="77777777" w:rsidTr="00D63AB9">
        <w:trPr>
          <w:trHeight w:val="47"/>
        </w:trPr>
        <w:tc>
          <w:tcPr>
            <w:tcW w:w="257" w:type="pct"/>
          </w:tcPr>
          <w:p w14:paraId="5A17E652" w14:textId="77777777" w:rsidR="00D63AB9" w:rsidRPr="00E56E00" w:rsidRDefault="00D63AB9" w:rsidP="00D63AB9">
            <w:pPr>
              <w:jc w:val="center"/>
              <w:rPr>
                <w:sz w:val="22"/>
                <w:szCs w:val="22"/>
              </w:rPr>
            </w:pPr>
          </w:p>
        </w:tc>
        <w:tc>
          <w:tcPr>
            <w:tcW w:w="183" w:type="pct"/>
          </w:tcPr>
          <w:p w14:paraId="61EBCB54" w14:textId="77777777" w:rsidR="00D63AB9" w:rsidRPr="00E56E00" w:rsidRDefault="00D63AB9" w:rsidP="00D63AB9">
            <w:pPr>
              <w:jc w:val="center"/>
              <w:rPr>
                <w:sz w:val="22"/>
                <w:szCs w:val="22"/>
              </w:rPr>
            </w:pPr>
          </w:p>
        </w:tc>
        <w:tc>
          <w:tcPr>
            <w:tcW w:w="3776" w:type="pct"/>
            <w:vAlign w:val="bottom"/>
          </w:tcPr>
          <w:p w14:paraId="2DE432CE" w14:textId="77777777" w:rsidR="00D63AB9" w:rsidRPr="00E56E00" w:rsidRDefault="00D63AB9" w:rsidP="00D63AB9">
            <w:pPr>
              <w:rPr>
                <w:sz w:val="22"/>
                <w:szCs w:val="22"/>
              </w:rPr>
            </w:pPr>
          </w:p>
        </w:tc>
        <w:tc>
          <w:tcPr>
            <w:tcW w:w="301" w:type="pct"/>
          </w:tcPr>
          <w:p w14:paraId="267DC1C9" w14:textId="77777777" w:rsidR="00D63AB9" w:rsidRPr="00E56E00" w:rsidRDefault="00D63AB9" w:rsidP="00D63AB9">
            <w:pPr>
              <w:jc w:val="center"/>
              <w:rPr>
                <w:sz w:val="22"/>
                <w:szCs w:val="22"/>
              </w:rPr>
            </w:pPr>
          </w:p>
        </w:tc>
        <w:tc>
          <w:tcPr>
            <w:tcW w:w="243" w:type="pct"/>
          </w:tcPr>
          <w:p w14:paraId="417FF14B" w14:textId="77777777" w:rsidR="00D63AB9" w:rsidRPr="00E56E00" w:rsidRDefault="00D63AB9" w:rsidP="00D63AB9">
            <w:pPr>
              <w:jc w:val="center"/>
              <w:rPr>
                <w:sz w:val="22"/>
                <w:szCs w:val="22"/>
              </w:rPr>
            </w:pPr>
          </w:p>
        </w:tc>
        <w:tc>
          <w:tcPr>
            <w:tcW w:w="240" w:type="pct"/>
          </w:tcPr>
          <w:p w14:paraId="6458A9B4" w14:textId="77777777" w:rsidR="00D63AB9" w:rsidRPr="00E56E00" w:rsidRDefault="00D63AB9" w:rsidP="00D63AB9">
            <w:pPr>
              <w:jc w:val="center"/>
              <w:rPr>
                <w:sz w:val="22"/>
                <w:szCs w:val="22"/>
              </w:rPr>
            </w:pPr>
          </w:p>
        </w:tc>
      </w:tr>
      <w:tr w:rsidR="00D63AB9" w:rsidRPr="00BA50B9" w14:paraId="2D19D919" w14:textId="77777777" w:rsidTr="00D63AB9">
        <w:trPr>
          <w:trHeight w:val="283"/>
        </w:trPr>
        <w:tc>
          <w:tcPr>
            <w:tcW w:w="257" w:type="pct"/>
          </w:tcPr>
          <w:p w14:paraId="399CA5F3" w14:textId="77777777" w:rsidR="00D63AB9" w:rsidRPr="00E56E00" w:rsidRDefault="00D63AB9" w:rsidP="00D63AB9">
            <w:pPr>
              <w:jc w:val="center"/>
              <w:rPr>
                <w:sz w:val="22"/>
                <w:szCs w:val="22"/>
              </w:rPr>
            </w:pPr>
            <w:r w:rsidRPr="00E56E00">
              <w:rPr>
                <w:sz w:val="22"/>
                <w:szCs w:val="22"/>
              </w:rPr>
              <w:t>21.</w:t>
            </w:r>
          </w:p>
        </w:tc>
        <w:tc>
          <w:tcPr>
            <w:tcW w:w="183" w:type="pct"/>
          </w:tcPr>
          <w:p w14:paraId="49971F3D" w14:textId="77777777" w:rsidR="00D63AB9" w:rsidRPr="00E56E00" w:rsidRDefault="00D63AB9" w:rsidP="00D63AB9">
            <w:pPr>
              <w:jc w:val="center"/>
              <w:rPr>
                <w:sz w:val="22"/>
                <w:szCs w:val="22"/>
              </w:rPr>
            </w:pPr>
          </w:p>
        </w:tc>
        <w:tc>
          <w:tcPr>
            <w:tcW w:w="3776" w:type="pct"/>
            <w:vAlign w:val="bottom"/>
          </w:tcPr>
          <w:p w14:paraId="45963755" w14:textId="77777777" w:rsidR="00D63AB9" w:rsidRPr="00E56E00" w:rsidRDefault="00D63AB9" w:rsidP="00D63AB9">
            <w:pPr>
              <w:rPr>
                <w:sz w:val="22"/>
                <w:szCs w:val="22"/>
              </w:rPr>
            </w:pPr>
            <w:r>
              <w:rPr>
                <w:sz w:val="22"/>
                <w:szCs w:val="22"/>
              </w:rPr>
              <w:t xml:space="preserve">Solve </w:t>
            </w:r>
            <w:r w:rsidRPr="000A3B11">
              <w:rPr>
                <w:i/>
                <w:iCs/>
                <w:sz w:val="22"/>
                <w:szCs w:val="22"/>
              </w:rPr>
              <w:t>u</w:t>
            </w:r>
            <w:r w:rsidRPr="000A3B11">
              <w:rPr>
                <w:i/>
                <w:iCs/>
                <w:sz w:val="22"/>
                <w:szCs w:val="22"/>
                <w:vertAlign w:val="subscript"/>
              </w:rPr>
              <w:t>t</w:t>
            </w:r>
            <w:r w:rsidRPr="000A3B11">
              <w:rPr>
                <w:i/>
                <w:iCs/>
                <w:sz w:val="22"/>
                <w:szCs w:val="22"/>
              </w:rPr>
              <w:t xml:space="preserve"> = u</w:t>
            </w:r>
            <w:r w:rsidRPr="000A3B11">
              <w:rPr>
                <w:i/>
                <w:iCs/>
                <w:sz w:val="22"/>
                <w:szCs w:val="22"/>
                <w:vertAlign w:val="subscript"/>
              </w:rPr>
              <w:t>xx</w:t>
            </w:r>
            <w:r w:rsidRPr="000A3B11">
              <w:rPr>
                <w:i/>
                <w:iCs/>
                <w:sz w:val="22"/>
                <w:szCs w:val="22"/>
              </w:rPr>
              <w:t>, 0 &lt; x &lt; 5, t ≥ 0,</w:t>
            </w:r>
            <w:r>
              <w:rPr>
                <w:sz w:val="22"/>
                <w:szCs w:val="22"/>
              </w:rPr>
              <w:t xml:space="preserve"> given that </w:t>
            </w:r>
            <w:r w:rsidRPr="000A3B11">
              <w:rPr>
                <w:i/>
                <w:iCs/>
                <w:sz w:val="22"/>
                <w:szCs w:val="22"/>
              </w:rPr>
              <w:t>u(x, 0)= 20, u(0,t) = 0, u(5, t) = 100</w:t>
            </w:r>
            <w:r>
              <w:rPr>
                <w:sz w:val="22"/>
                <w:szCs w:val="22"/>
              </w:rPr>
              <w:t xml:space="preserve">. Compute </w:t>
            </w:r>
            <w:r w:rsidRPr="000A3B11">
              <w:rPr>
                <w:i/>
                <w:iCs/>
                <w:sz w:val="22"/>
                <w:szCs w:val="22"/>
              </w:rPr>
              <w:t>u</w:t>
            </w:r>
            <w:r>
              <w:rPr>
                <w:sz w:val="22"/>
                <w:szCs w:val="22"/>
              </w:rPr>
              <w:t xml:space="preserve"> for the time step with </w:t>
            </w:r>
            <w:r w:rsidRPr="000A3B11">
              <w:rPr>
                <w:i/>
                <w:iCs/>
                <w:sz w:val="22"/>
                <w:szCs w:val="22"/>
              </w:rPr>
              <w:t>h = 1</w:t>
            </w:r>
            <w:r>
              <w:rPr>
                <w:sz w:val="22"/>
                <w:szCs w:val="22"/>
              </w:rPr>
              <w:t xml:space="preserve"> by Crank – Nicolson’s method. </w:t>
            </w:r>
          </w:p>
        </w:tc>
        <w:tc>
          <w:tcPr>
            <w:tcW w:w="301" w:type="pct"/>
          </w:tcPr>
          <w:p w14:paraId="2ED59F5B" w14:textId="77777777" w:rsidR="00D63AB9" w:rsidRPr="00E56E00" w:rsidRDefault="00D63AB9" w:rsidP="00D63AB9">
            <w:pPr>
              <w:jc w:val="center"/>
              <w:rPr>
                <w:sz w:val="22"/>
                <w:szCs w:val="22"/>
              </w:rPr>
            </w:pPr>
            <w:r w:rsidRPr="00E56E00">
              <w:rPr>
                <w:sz w:val="22"/>
                <w:szCs w:val="22"/>
              </w:rPr>
              <w:t>CO5</w:t>
            </w:r>
          </w:p>
        </w:tc>
        <w:tc>
          <w:tcPr>
            <w:tcW w:w="243" w:type="pct"/>
          </w:tcPr>
          <w:p w14:paraId="544F39FA" w14:textId="77777777" w:rsidR="00D63AB9" w:rsidRPr="00E56E00" w:rsidRDefault="00D63AB9" w:rsidP="00D63AB9">
            <w:pPr>
              <w:jc w:val="center"/>
              <w:rPr>
                <w:sz w:val="22"/>
                <w:szCs w:val="22"/>
              </w:rPr>
            </w:pPr>
            <w:r>
              <w:rPr>
                <w:sz w:val="22"/>
                <w:szCs w:val="22"/>
              </w:rPr>
              <w:t>A</w:t>
            </w:r>
          </w:p>
        </w:tc>
        <w:tc>
          <w:tcPr>
            <w:tcW w:w="240" w:type="pct"/>
          </w:tcPr>
          <w:p w14:paraId="7E701671" w14:textId="77777777" w:rsidR="00D63AB9" w:rsidRPr="00E56E00" w:rsidRDefault="00D63AB9" w:rsidP="00D63AB9">
            <w:pPr>
              <w:jc w:val="center"/>
              <w:rPr>
                <w:sz w:val="22"/>
                <w:szCs w:val="22"/>
              </w:rPr>
            </w:pPr>
            <w:r w:rsidRPr="00E56E00">
              <w:rPr>
                <w:sz w:val="22"/>
                <w:szCs w:val="22"/>
              </w:rPr>
              <w:t>12</w:t>
            </w:r>
          </w:p>
        </w:tc>
      </w:tr>
      <w:tr w:rsidR="00D63AB9" w:rsidRPr="00BA50B9" w14:paraId="2D787EBC" w14:textId="77777777" w:rsidTr="00D63AB9">
        <w:trPr>
          <w:trHeight w:val="68"/>
        </w:trPr>
        <w:tc>
          <w:tcPr>
            <w:tcW w:w="257" w:type="pct"/>
          </w:tcPr>
          <w:p w14:paraId="53AA6B39" w14:textId="77777777" w:rsidR="00D63AB9" w:rsidRPr="00E56E00" w:rsidRDefault="00D63AB9" w:rsidP="00D63AB9">
            <w:pPr>
              <w:jc w:val="center"/>
              <w:rPr>
                <w:sz w:val="22"/>
                <w:szCs w:val="22"/>
              </w:rPr>
            </w:pPr>
          </w:p>
        </w:tc>
        <w:tc>
          <w:tcPr>
            <w:tcW w:w="183" w:type="pct"/>
          </w:tcPr>
          <w:p w14:paraId="4BE04D10" w14:textId="77777777" w:rsidR="00D63AB9" w:rsidRPr="00E56E00" w:rsidRDefault="00D63AB9" w:rsidP="00D63AB9">
            <w:pPr>
              <w:jc w:val="center"/>
              <w:rPr>
                <w:sz w:val="22"/>
                <w:szCs w:val="22"/>
              </w:rPr>
            </w:pPr>
          </w:p>
        </w:tc>
        <w:tc>
          <w:tcPr>
            <w:tcW w:w="3776" w:type="pct"/>
            <w:vAlign w:val="bottom"/>
          </w:tcPr>
          <w:p w14:paraId="76F9331B" w14:textId="77777777" w:rsidR="00D63AB9" w:rsidRPr="00E56E00" w:rsidRDefault="00D63AB9" w:rsidP="00D63AB9">
            <w:pPr>
              <w:rPr>
                <w:sz w:val="22"/>
                <w:szCs w:val="22"/>
              </w:rPr>
            </w:pPr>
          </w:p>
        </w:tc>
        <w:tc>
          <w:tcPr>
            <w:tcW w:w="301" w:type="pct"/>
          </w:tcPr>
          <w:p w14:paraId="512A79E9" w14:textId="77777777" w:rsidR="00D63AB9" w:rsidRPr="00E56E00" w:rsidRDefault="00D63AB9" w:rsidP="00D63AB9">
            <w:pPr>
              <w:jc w:val="center"/>
              <w:rPr>
                <w:sz w:val="22"/>
                <w:szCs w:val="22"/>
              </w:rPr>
            </w:pPr>
          </w:p>
        </w:tc>
        <w:tc>
          <w:tcPr>
            <w:tcW w:w="243" w:type="pct"/>
          </w:tcPr>
          <w:p w14:paraId="6593B715" w14:textId="77777777" w:rsidR="00D63AB9" w:rsidRPr="00E56E00" w:rsidRDefault="00D63AB9" w:rsidP="00D63AB9">
            <w:pPr>
              <w:jc w:val="center"/>
              <w:rPr>
                <w:sz w:val="22"/>
                <w:szCs w:val="22"/>
              </w:rPr>
            </w:pPr>
          </w:p>
        </w:tc>
        <w:tc>
          <w:tcPr>
            <w:tcW w:w="240" w:type="pct"/>
          </w:tcPr>
          <w:p w14:paraId="6EE39FDB" w14:textId="77777777" w:rsidR="00D63AB9" w:rsidRPr="00E56E00" w:rsidRDefault="00D63AB9" w:rsidP="00D63AB9">
            <w:pPr>
              <w:jc w:val="center"/>
              <w:rPr>
                <w:sz w:val="22"/>
                <w:szCs w:val="22"/>
              </w:rPr>
            </w:pPr>
          </w:p>
        </w:tc>
      </w:tr>
      <w:tr w:rsidR="00D63AB9" w:rsidRPr="00BA50B9" w14:paraId="5C71E5DA" w14:textId="77777777" w:rsidTr="00D63AB9">
        <w:trPr>
          <w:trHeight w:val="283"/>
        </w:trPr>
        <w:tc>
          <w:tcPr>
            <w:tcW w:w="257" w:type="pct"/>
          </w:tcPr>
          <w:p w14:paraId="02A2B49D" w14:textId="77777777" w:rsidR="00D63AB9" w:rsidRPr="00E56E00" w:rsidRDefault="00D63AB9" w:rsidP="00D63AB9">
            <w:pPr>
              <w:jc w:val="center"/>
              <w:rPr>
                <w:sz w:val="22"/>
                <w:szCs w:val="22"/>
              </w:rPr>
            </w:pPr>
            <w:r w:rsidRPr="00E56E00">
              <w:rPr>
                <w:sz w:val="22"/>
                <w:szCs w:val="22"/>
              </w:rPr>
              <w:t>22.</w:t>
            </w:r>
          </w:p>
        </w:tc>
        <w:tc>
          <w:tcPr>
            <w:tcW w:w="183" w:type="pct"/>
          </w:tcPr>
          <w:p w14:paraId="36F794FF" w14:textId="77777777" w:rsidR="00D63AB9" w:rsidRPr="00E56E00" w:rsidRDefault="00D63AB9" w:rsidP="00D63AB9">
            <w:pPr>
              <w:jc w:val="center"/>
              <w:rPr>
                <w:sz w:val="22"/>
                <w:szCs w:val="22"/>
              </w:rPr>
            </w:pPr>
          </w:p>
        </w:tc>
        <w:tc>
          <w:tcPr>
            <w:tcW w:w="3776" w:type="pct"/>
            <w:vAlign w:val="bottom"/>
          </w:tcPr>
          <w:p w14:paraId="531BC9B0" w14:textId="77777777" w:rsidR="00D63AB9" w:rsidRDefault="00D63AB9" w:rsidP="00D63AB9">
            <w:pPr>
              <w:rPr>
                <w:sz w:val="22"/>
                <w:szCs w:val="22"/>
              </w:rPr>
            </w:pPr>
            <w:r>
              <w:rPr>
                <w:sz w:val="22"/>
                <w:szCs w:val="22"/>
              </w:rPr>
              <w:t xml:space="preserve">Using Liebmann’s iterative process, find the first two iterations of u for the below boundary conditions. </w:t>
            </w:r>
          </w:p>
          <w:p w14:paraId="6C15479E" w14:textId="77777777" w:rsidR="00D63AB9" w:rsidRPr="00E56E00" w:rsidRDefault="00D63AB9" w:rsidP="00D63AB9">
            <w:pPr>
              <w:jc w:val="center"/>
              <w:rPr>
                <w:sz w:val="22"/>
                <w:szCs w:val="22"/>
              </w:rPr>
            </w:pPr>
            <w:r w:rsidRPr="00D476E1">
              <w:rPr>
                <w:noProof/>
                <w:sz w:val="22"/>
                <w:szCs w:val="22"/>
              </w:rPr>
              <w:drawing>
                <wp:inline distT="0" distB="0" distL="0" distR="0" wp14:anchorId="1C29FBDB" wp14:editId="11AFB90F">
                  <wp:extent cx="2442385" cy="1047750"/>
                  <wp:effectExtent l="0" t="0" r="0" b="0"/>
                  <wp:docPr id="9434265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426591" name=""/>
                          <pic:cNvPicPr/>
                        </pic:nvPicPr>
                        <pic:blipFill>
                          <a:blip r:embed="rId886"/>
                          <a:stretch>
                            <a:fillRect/>
                          </a:stretch>
                        </pic:blipFill>
                        <pic:spPr>
                          <a:xfrm>
                            <a:off x="0" y="0"/>
                            <a:ext cx="2471454" cy="1060220"/>
                          </a:xfrm>
                          <a:prstGeom prst="rect">
                            <a:avLst/>
                          </a:prstGeom>
                        </pic:spPr>
                      </pic:pic>
                    </a:graphicData>
                  </a:graphic>
                </wp:inline>
              </w:drawing>
            </w:r>
          </w:p>
        </w:tc>
        <w:tc>
          <w:tcPr>
            <w:tcW w:w="301" w:type="pct"/>
          </w:tcPr>
          <w:p w14:paraId="07695AB5" w14:textId="77777777" w:rsidR="00D63AB9" w:rsidRPr="00E56E00" w:rsidRDefault="00D63AB9" w:rsidP="00D63AB9">
            <w:pPr>
              <w:jc w:val="center"/>
              <w:rPr>
                <w:sz w:val="22"/>
                <w:szCs w:val="22"/>
              </w:rPr>
            </w:pPr>
            <w:r w:rsidRPr="00E56E00">
              <w:rPr>
                <w:sz w:val="22"/>
                <w:szCs w:val="22"/>
              </w:rPr>
              <w:t>CO</w:t>
            </w:r>
            <w:r>
              <w:rPr>
                <w:sz w:val="22"/>
                <w:szCs w:val="22"/>
              </w:rPr>
              <w:t>3</w:t>
            </w:r>
          </w:p>
        </w:tc>
        <w:tc>
          <w:tcPr>
            <w:tcW w:w="243" w:type="pct"/>
          </w:tcPr>
          <w:p w14:paraId="6FC99137" w14:textId="77777777" w:rsidR="00D63AB9" w:rsidRPr="00E56E00" w:rsidRDefault="00D63AB9" w:rsidP="00D63AB9">
            <w:pPr>
              <w:jc w:val="center"/>
              <w:rPr>
                <w:sz w:val="22"/>
                <w:szCs w:val="22"/>
              </w:rPr>
            </w:pPr>
            <w:r>
              <w:rPr>
                <w:sz w:val="22"/>
                <w:szCs w:val="22"/>
              </w:rPr>
              <w:t>An</w:t>
            </w:r>
          </w:p>
        </w:tc>
        <w:tc>
          <w:tcPr>
            <w:tcW w:w="240" w:type="pct"/>
          </w:tcPr>
          <w:p w14:paraId="22D4E56A" w14:textId="77777777" w:rsidR="00D63AB9" w:rsidRPr="00E56E00" w:rsidRDefault="00D63AB9" w:rsidP="00D63AB9">
            <w:pPr>
              <w:jc w:val="center"/>
              <w:rPr>
                <w:sz w:val="22"/>
                <w:szCs w:val="22"/>
              </w:rPr>
            </w:pPr>
            <w:r w:rsidRPr="00E56E00">
              <w:rPr>
                <w:sz w:val="22"/>
                <w:szCs w:val="22"/>
              </w:rPr>
              <w:t>12</w:t>
            </w:r>
          </w:p>
        </w:tc>
      </w:tr>
      <w:tr w:rsidR="00D63AB9" w:rsidRPr="00BA50B9" w14:paraId="32E79066" w14:textId="77777777" w:rsidTr="00D63AB9">
        <w:trPr>
          <w:trHeight w:val="47"/>
        </w:trPr>
        <w:tc>
          <w:tcPr>
            <w:tcW w:w="257" w:type="pct"/>
          </w:tcPr>
          <w:p w14:paraId="188BCDF0" w14:textId="77777777" w:rsidR="00D63AB9" w:rsidRPr="00E56E00" w:rsidRDefault="00D63AB9" w:rsidP="00D63AB9">
            <w:pPr>
              <w:jc w:val="center"/>
              <w:rPr>
                <w:sz w:val="22"/>
                <w:szCs w:val="22"/>
              </w:rPr>
            </w:pPr>
          </w:p>
        </w:tc>
        <w:tc>
          <w:tcPr>
            <w:tcW w:w="183" w:type="pct"/>
          </w:tcPr>
          <w:p w14:paraId="46683FB0" w14:textId="77777777" w:rsidR="00D63AB9" w:rsidRPr="00E56E00" w:rsidRDefault="00D63AB9" w:rsidP="00D63AB9">
            <w:pPr>
              <w:jc w:val="center"/>
              <w:rPr>
                <w:sz w:val="22"/>
                <w:szCs w:val="22"/>
              </w:rPr>
            </w:pPr>
          </w:p>
        </w:tc>
        <w:tc>
          <w:tcPr>
            <w:tcW w:w="3776" w:type="pct"/>
            <w:vAlign w:val="bottom"/>
          </w:tcPr>
          <w:p w14:paraId="28601210" w14:textId="77777777" w:rsidR="00D63AB9" w:rsidRPr="00E56E00" w:rsidRDefault="00D63AB9" w:rsidP="00D63AB9">
            <w:pPr>
              <w:rPr>
                <w:sz w:val="22"/>
                <w:szCs w:val="22"/>
              </w:rPr>
            </w:pPr>
          </w:p>
        </w:tc>
        <w:tc>
          <w:tcPr>
            <w:tcW w:w="301" w:type="pct"/>
          </w:tcPr>
          <w:p w14:paraId="08A1C276" w14:textId="77777777" w:rsidR="00D63AB9" w:rsidRPr="00E56E00" w:rsidRDefault="00D63AB9" w:rsidP="00D63AB9">
            <w:pPr>
              <w:jc w:val="center"/>
              <w:rPr>
                <w:sz w:val="22"/>
                <w:szCs w:val="22"/>
              </w:rPr>
            </w:pPr>
          </w:p>
        </w:tc>
        <w:tc>
          <w:tcPr>
            <w:tcW w:w="243" w:type="pct"/>
          </w:tcPr>
          <w:p w14:paraId="40ADE9C1" w14:textId="77777777" w:rsidR="00D63AB9" w:rsidRPr="00E56E00" w:rsidRDefault="00D63AB9" w:rsidP="00D63AB9">
            <w:pPr>
              <w:jc w:val="center"/>
              <w:rPr>
                <w:sz w:val="22"/>
                <w:szCs w:val="22"/>
              </w:rPr>
            </w:pPr>
          </w:p>
        </w:tc>
        <w:tc>
          <w:tcPr>
            <w:tcW w:w="240" w:type="pct"/>
          </w:tcPr>
          <w:p w14:paraId="6AED767D" w14:textId="77777777" w:rsidR="00D63AB9" w:rsidRPr="00E56E00" w:rsidRDefault="00D63AB9" w:rsidP="00D63AB9">
            <w:pPr>
              <w:jc w:val="center"/>
              <w:rPr>
                <w:sz w:val="22"/>
                <w:szCs w:val="22"/>
              </w:rPr>
            </w:pPr>
          </w:p>
        </w:tc>
      </w:tr>
      <w:tr w:rsidR="00D63AB9" w:rsidRPr="00BA50B9" w14:paraId="72DD23C2" w14:textId="77777777" w:rsidTr="00D63AB9">
        <w:trPr>
          <w:trHeight w:val="283"/>
        </w:trPr>
        <w:tc>
          <w:tcPr>
            <w:tcW w:w="257" w:type="pct"/>
          </w:tcPr>
          <w:p w14:paraId="789B5D9C" w14:textId="77777777" w:rsidR="00D63AB9" w:rsidRPr="00E56E00" w:rsidRDefault="00D63AB9" w:rsidP="00D63AB9">
            <w:pPr>
              <w:jc w:val="center"/>
              <w:rPr>
                <w:sz w:val="22"/>
                <w:szCs w:val="22"/>
              </w:rPr>
            </w:pPr>
            <w:r w:rsidRPr="00E56E00">
              <w:rPr>
                <w:sz w:val="22"/>
                <w:szCs w:val="22"/>
              </w:rPr>
              <w:t>23.</w:t>
            </w:r>
          </w:p>
        </w:tc>
        <w:tc>
          <w:tcPr>
            <w:tcW w:w="183" w:type="pct"/>
          </w:tcPr>
          <w:p w14:paraId="7B633197" w14:textId="77777777" w:rsidR="00D63AB9" w:rsidRPr="00E56E00" w:rsidRDefault="00D63AB9" w:rsidP="00D63AB9">
            <w:pPr>
              <w:jc w:val="center"/>
              <w:rPr>
                <w:sz w:val="22"/>
                <w:szCs w:val="22"/>
              </w:rPr>
            </w:pPr>
          </w:p>
        </w:tc>
        <w:tc>
          <w:tcPr>
            <w:tcW w:w="3776" w:type="pct"/>
            <w:vAlign w:val="bottom"/>
          </w:tcPr>
          <w:p w14:paraId="27725AE1" w14:textId="77777777" w:rsidR="00D63AB9" w:rsidRPr="00E56E00" w:rsidRDefault="00D63AB9" w:rsidP="00D63AB9">
            <w:pPr>
              <w:rPr>
                <w:sz w:val="22"/>
                <w:szCs w:val="22"/>
              </w:rPr>
            </w:pPr>
            <w:r>
              <w:rPr>
                <w:sz w:val="22"/>
                <w:szCs w:val="22"/>
              </w:rPr>
              <w:t xml:space="preserve">Given </w:t>
            </w:r>
            <m:oMath>
              <m:f>
                <m:fPr>
                  <m:ctrlPr>
                    <w:rPr>
                      <w:rFonts w:ascii="Cambria Math" w:hAnsi="Cambria Math"/>
                      <w:i/>
                      <w:sz w:val="22"/>
                      <w:szCs w:val="22"/>
                    </w:rPr>
                  </m:ctrlPr>
                </m:fPr>
                <m:num>
                  <m:r>
                    <w:rPr>
                      <w:rFonts w:ascii="Cambria Math" w:hAnsi="Cambria Math"/>
                      <w:sz w:val="22"/>
                      <w:szCs w:val="22"/>
                    </w:rPr>
                    <m:t>dy</m:t>
                  </m:r>
                </m:num>
                <m:den>
                  <m:r>
                    <w:rPr>
                      <w:rFonts w:ascii="Cambria Math" w:hAnsi="Cambria Math"/>
                      <w:sz w:val="22"/>
                      <w:szCs w:val="22"/>
                    </w:rPr>
                    <m:t>dx</m:t>
                  </m:r>
                </m:den>
              </m:f>
              <m:r>
                <w:rPr>
                  <w:rFonts w:ascii="Cambria Math" w:hAnsi="Cambria Math"/>
                  <w:sz w:val="22"/>
                  <w:szCs w:val="22"/>
                </w:rPr>
                <m:t>= x+y+1, y</m:t>
              </m:r>
              <m:d>
                <m:dPr>
                  <m:ctrlPr>
                    <w:rPr>
                      <w:rFonts w:ascii="Cambria Math" w:hAnsi="Cambria Math"/>
                      <w:i/>
                      <w:sz w:val="22"/>
                      <w:szCs w:val="22"/>
                    </w:rPr>
                  </m:ctrlPr>
                </m:dPr>
                <m:e>
                  <m:r>
                    <w:rPr>
                      <w:rFonts w:ascii="Cambria Math" w:hAnsi="Cambria Math"/>
                      <w:sz w:val="22"/>
                      <w:szCs w:val="22"/>
                    </w:rPr>
                    <m:t>0</m:t>
                  </m:r>
                </m:e>
              </m:d>
              <m:r>
                <w:rPr>
                  <w:rFonts w:ascii="Cambria Math" w:hAnsi="Cambria Math"/>
                  <w:sz w:val="22"/>
                  <w:szCs w:val="22"/>
                </w:rPr>
                <m:t>=2, y</m:t>
              </m:r>
              <m:d>
                <m:dPr>
                  <m:ctrlPr>
                    <w:rPr>
                      <w:rFonts w:ascii="Cambria Math" w:hAnsi="Cambria Math"/>
                      <w:i/>
                      <w:sz w:val="22"/>
                      <w:szCs w:val="22"/>
                    </w:rPr>
                  </m:ctrlPr>
                </m:dPr>
                <m:e>
                  <m:r>
                    <w:rPr>
                      <w:rFonts w:ascii="Cambria Math" w:hAnsi="Cambria Math"/>
                      <w:sz w:val="22"/>
                      <w:szCs w:val="22"/>
                    </w:rPr>
                    <m:t>0.5</m:t>
                  </m:r>
                </m:e>
              </m:d>
              <m:r>
                <w:rPr>
                  <w:rFonts w:ascii="Cambria Math" w:hAnsi="Cambria Math"/>
                  <w:sz w:val="22"/>
                  <w:szCs w:val="22"/>
                </w:rPr>
                <m:t>=2.363, y</m:t>
              </m:r>
              <m:d>
                <m:dPr>
                  <m:ctrlPr>
                    <w:rPr>
                      <w:rFonts w:ascii="Cambria Math" w:hAnsi="Cambria Math"/>
                      <w:i/>
                      <w:sz w:val="22"/>
                      <w:szCs w:val="22"/>
                    </w:rPr>
                  </m:ctrlPr>
                </m:dPr>
                <m:e>
                  <m:r>
                    <w:rPr>
                      <w:rFonts w:ascii="Cambria Math" w:hAnsi="Cambria Math"/>
                      <w:sz w:val="22"/>
                      <w:szCs w:val="22"/>
                    </w:rPr>
                    <m:t>1.0</m:t>
                  </m:r>
                </m:e>
              </m:d>
              <m:r>
                <w:rPr>
                  <w:rFonts w:ascii="Cambria Math" w:hAnsi="Cambria Math"/>
                  <w:sz w:val="22"/>
                  <w:szCs w:val="22"/>
                </w:rPr>
                <m:t>=3.595, y</m:t>
              </m:r>
              <m:d>
                <m:dPr>
                  <m:ctrlPr>
                    <w:rPr>
                      <w:rFonts w:ascii="Cambria Math" w:hAnsi="Cambria Math"/>
                      <w:i/>
                      <w:sz w:val="22"/>
                      <w:szCs w:val="22"/>
                    </w:rPr>
                  </m:ctrlPr>
                </m:dPr>
                <m:e>
                  <m:r>
                    <w:rPr>
                      <w:rFonts w:ascii="Cambria Math" w:hAnsi="Cambria Math"/>
                      <w:sz w:val="22"/>
                      <w:szCs w:val="22"/>
                    </w:rPr>
                    <m:t>1.5</m:t>
                  </m:r>
                </m:e>
              </m:d>
              <m:r>
                <w:rPr>
                  <w:rFonts w:ascii="Cambria Math" w:hAnsi="Cambria Math"/>
                  <w:sz w:val="22"/>
                  <w:szCs w:val="22"/>
                </w:rPr>
                <m:t>=4.968</m:t>
              </m:r>
            </m:oMath>
            <w:r>
              <w:rPr>
                <w:sz w:val="22"/>
                <w:szCs w:val="22"/>
              </w:rPr>
              <w:t>, find y(2) by using Adam’s predictor and corrector methods</w:t>
            </w:r>
          </w:p>
        </w:tc>
        <w:tc>
          <w:tcPr>
            <w:tcW w:w="301" w:type="pct"/>
          </w:tcPr>
          <w:p w14:paraId="6915284D" w14:textId="77777777" w:rsidR="00D63AB9" w:rsidRPr="00E56E00" w:rsidRDefault="00D63AB9" w:rsidP="00D63AB9">
            <w:pPr>
              <w:jc w:val="center"/>
              <w:rPr>
                <w:sz w:val="22"/>
                <w:szCs w:val="22"/>
              </w:rPr>
            </w:pPr>
            <w:r w:rsidRPr="00E56E00">
              <w:rPr>
                <w:sz w:val="22"/>
                <w:szCs w:val="22"/>
              </w:rPr>
              <w:t>CO</w:t>
            </w:r>
            <w:r>
              <w:rPr>
                <w:sz w:val="22"/>
                <w:szCs w:val="22"/>
              </w:rPr>
              <w:t>6</w:t>
            </w:r>
          </w:p>
        </w:tc>
        <w:tc>
          <w:tcPr>
            <w:tcW w:w="243" w:type="pct"/>
          </w:tcPr>
          <w:p w14:paraId="6BB80582" w14:textId="77777777" w:rsidR="00D63AB9" w:rsidRPr="00E56E00" w:rsidRDefault="00D63AB9" w:rsidP="00D63AB9">
            <w:pPr>
              <w:jc w:val="center"/>
              <w:rPr>
                <w:sz w:val="22"/>
                <w:szCs w:val="22"/>
              </w:rPr>
            </w:pPr>
            <w:r>
              <w:rPr>
                <w:sz w:val="22"/>
                <w:szCs w:val="22"/>
              </w:rPr>
              <w:t>A</w:t>
            </w:r>
          </w:p>
        </w:tc>
        <w:tc>
          <w:tcPr>
            <w:tcW w:w="240" w:type="pct"/>
          </w:tcPr>
          <w:p w14:paraId="0DB84FE1" w14:textId="77777777" w:rsidR="00D63AB9" w:rsidRPr="00E56E00" w:rsidRDefault="00D63AB9" w:rsidP="00D63AB9">
            <w:pPr>
              <w:jc w:val="center"/>
              <w:rPr>
                <w:sz w:val="22"/>
                <w:szCs w:val="22"/>
              </w:rPr>
            </w:pPr>
            <w:r w:rsidRPr="00E56E00">
              <w:rPr>
                <w:sz w:val="22"/>
                <w:szCs w:val="22"/>
              </w:rPr>
              <w:t>12</w:t>
            </w:r>
          </w:p>
        </w:tc>
      </w:tr>
      <w:tr w:rsidR="00D63AB9" w:rsidRPr="00BA50B9" w14:paraId="43237CF7" w14:textId="77777777" w:rsidTr="00D63AB9">
        <w:trPr>
          <w:trHeight w:val="174"/>
        </w:trPr>
        <w:tc>
          <w:tcPr>
            <w:tcW w:w="5000" w:type="pct"/>
            <w:gridSpan w:val="6"/>
          </w:tcPr>
          <w:p w14:paraId="28B1AC15" w14:textId="77777777" w:rsidR="00D63AB9" w:rsidRPr="00E56E00" w:rsidRDefault="00D63AB9" w:rsidP="00D63AB9">
            <w:pPr>
              <w:jc w:val="center"/>
              <w:rPr>
                <w:b/>
                <w:bCs/>
                <w:sz w:val="22"/>
                <w:szCs w:val="22"/>
              </w:rPr>
            </w:pPr>
            <w:r w:rsidRPr="00E56E00">
              <w:rPr>
                <w:b/>
                <w:bCs/>
                <w:sz w:val="22"/>
                <w:szCs w:val="22"/>
              </w:rPr>
              <w:t>COMPULSORY QUESTION</w:t>
            </w:r>
          </w:p>
        </w:tc>
      </w:tr>
      <w:tr w:rsidR="00D63AB9" w:rsidRPr="00BA50B9" w14:paraId="202CD8B7" w14:textId="77777777" w:rsidTr="00D63AB9">
        <w:trPr>
          <w:trHeight w:val="283"/>
        </w:trPr>
        <w:tc>
          <w:tcPr>
            <w:tcW w:w="257" w:type="pct"/>
          </w:tcPr>
          <w:p w14:paraId="437DF9AE" w14:textId="77777777" w:rsidR="00D63AB9" w:rsidRPr="00E56E00" w:rsidRDefault="00D63AB9" w:rsidP="00D63AB9">
            <w:pPr>
              <w:jc w:val="center"/>
              <w:rPr>
                <w:sz w:val="22"/>
                <w:szCs w:val="22"/>
              </w:rPr>
            </w:pPr>
            <w:r w:rsidRPr="00E56E00">
              <w:rPr>
                <w:sz w:val="22"/>
                <w:szCs w:val="22"/>
              </w:rPr>
              <w:t>24.</w:t>
            </w:r>
          </w:p>
        </w:tc>
        <w:tc>
          <w:tcPr>
            <w:tcW w:w="183" w:type="pct"/>
          </w:tcPr>
          <w:p w14:paraId="52E05BE8" w14:textId="77777777" w:rsidR="00D63AB9" w:rsidRPr="00E56E00" w:rsidRDefault="00D63AB9" w:rsidP="00D63AB9">
            <w:pPr>
              <w:jc w:val="center"/>
              <w:rPr>
                <w:sz w:val="22"/>
                <w:szCs w:val="22"/>
              </w:rPr>
            </w:pPr>
          </w:p>
        </w:tc>
        <w:tc>
          <w:tcPr>
            <w:tcW w:w="3776" w:type="pct"/>
            <w:vAlign w:val="bottom"/>
          </w:tcPr>
          <w:p w14:paraId="0432A901" w14:textId="77777777" w:rsidR="00D63AB9" w:rsidRPr="00E56E00" w:rsidRDefault="00D63AB9" w:rsidP="00D63AB9">
            <w:pPr>
              <w:rPr>
                <w:sz w:val="22"/>
                <w:szCs w:val="22"/>
              </w:rPr>
            </w:pPr>
            <w:r w:rsidRPr="00EA3579">
              <w:t>Show that</w:t>
            </w:r>
            <w:r>
              <w:t xml:space="preserve">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e>
                <m:sup>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sup>
              </m:sSup>
            </m:oMath>
            <w:r w:rsidRPr="00EA3579">
              <w:t xml:space="preserve"> is a solution of the Volterra integral equation</w:t>
            </w:r>
            <w:r>
              <w:t xml:space="preserve">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x</m:t>
                  </m:r>
                </m:sup>
                <m:e>
                  <m:f>
                    <m:fPr>
                      <m:ctrlPr>
                        <w:rPr>
                          <w:rFonts w:ascii="Cambria Math" w:hAnsi="Cambria Math"/>
                          <w:i/>
                        </w:rPr>
                      </m:ctrlPr>
                    </m:fPr>
                    <m:num>
                      <m:r>
                        <w:rPr>
                          <w:rFonts w:ascii="Cambria Math" w:hAnsi="Cambria Math"/>
                        </w:rPr>
                        <m:t>ty(t)</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den>
                  </m:f>
                  <m:r>
                    <w:rPr>
                      <w:rFonts w:ascii="Cambria Math" w:hAnsi="Cambria Math"/>
                    </w:rPr>
                    <m:t>dt</m:t>
                  </m:r>
                </m:e>
              </m:nary>
            </m:oMath>
            <w:r>
              <w:t xml:space="preserve"> </w:t>
            </w:r>
            <w:r w:rsidRPr="00EA3579">
              <w:t>.</w:t>
            </w:r>
          </w:p>
        </w:tc>
        <w:tc>
          <w:tcPr>
            <w:tcW w:w="301" w:type="pct"/>
          </w:tcPr>
          <w:p w14:paraId="268A370C" w14:textId="77777777" w:rsidR="00D63AB9" w:rsidRPr="00E56E00" w:rsidRDefault="00D63AB9" w:rsidP="00D63AB9">
            <w:pPr>
              <w:jc w:val="center"/>
              <w:rPr>
                <w:sz w:val="22"/>
                <w:szCs w:val="22"/>
              </w:rPr>
            </w:pPr>
            <w:r w:rsidRPr="00E56E00">
              <w:rPr>
                <w:sz w:val="22"/>
                <w:szCs w:val="22"/>
              </w:rPr>
              <w:t>CO6</w:t>
            </w:r>
          </w:p>
        </w:tc>
        <w:tc>
          <w:tcPr>
            <w:tcW w:w="243" w:type="pct"/>
          </w:tcPr>
          <w:p w14:paraId="1F6E9D3B" w14:textId="77777777" w:rsidR="00D63AB9" w:rsidRPr="00E56E00" w:rsidRDefault="00D63AB9" w:rsidP="00D63AB9">
            <w:pPr>
              <w:jc w:val="center"/>
              <w:rPr>
                <w:sz w:val="22"/>
                <w:szCs w:val="22"/>
              </w:rPr>
            </w:pPr>
            <w:r>
              <w:rPr>
                <w:sz w:val="22"/>
                <w:szCs w:val="22"/>
              </w:rPr>
              <w:t>An</w:t>
            </w:r>
          </w:p>
        </w:tc>
        <w:tc>
          <w:tcPr>
            <w:tcW w:w="240" w:type="pct"/>
          </w:tcPr>
          <w:p w14:paraId="71929A0D" w14:textId="77777777" w:rsidR="00D63AB9" w:rsidRPr="00E56E00" w:rsidRDefault="00D63AB9" w:rsidP="00D63AB9">
            <w:pPr>
              <w:jc w:val="center"/>
              <w:rPr>
                <w:sz w:val="22"/>
                <w:szCs w:val="22"/>
              </w:rPr>
            </w:pPr>
            <w:r w:rsidRPr="00E56E00">
              <w:rPr>
                <w:sz w:val="22"/>
                <w:szCs w:val="22"/>
              </w:rPr>
              <w:t>12</w:t>
            </w:r>
          </w:p>
        </w:tc>
      </w:tr>
    </w:tbl>
    <w:p w14:paraId="73829ED9" w14:textId="77777777" w:rsidR="00D63AB9" w:rsidRDefault="00D63AB9" w:rsidP="00D63AB9">
      <w:pPr>
        <w:rPr>
          <w:b/>
          <w:bCs/>
        </w:rPr>
      </w:pPr>
    </w:p>
    <w:p w14:paraId="7514D7C6"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D63AB9" w14:paraId="28930A52" w14:textId="77777777" w:rsidTr="00D63AB9">
        <w:trPr>
          <w:trHeight w:val="283"/>
        </w:trPr>
        <w:tc>
          <w:tcPr>
            <w:tcW w:w="670" w:type="dxa"/>
          </w:tcPr>
          <w:p w14:paraId="3BA6CB54" w14:textId="77777777" w:rsidR="00D63AB9" w:rsidRPr="0051318C" w:rsidRDefault="00D63AB9" w:rsidP="00D63AB9">
            <w:pPr>
              <w:rPr>
                <w:sz w:val="22"/>
                <w:szCs w:val="22"/>
              </w:rPr>
            </w:pPr>
          </w:p>
        </w:tc>
        <w:tc>
          <w:tcPr>
            <w:tcW w:w="9820" w:type="dxa"/>
          </w:tcPr>
          <w:p w14:paraId="08D32DDC" w14:textId="77777777" w:rsidR="00D63AB9" w:rsidRPr="0051318C" w:rsidRDefault="00D63AB9" w:rsidP="00D63AB9">
            <w:pPr>
              <w:jc w:val="center"/>
              <w:rPr>
                <w:b/>
                <w:sz w:val="22"/>
                <w:szCs w:val="22"/>
              </w:rPr>
            </w:pPr>
            <w:r w:rsidRPr="0051318C">
              <w:rPr>
                <w:b/>
                <w:sz w:val="22"/>
                <w:szCs w:val="22"/>
              </w:rPr>
              <w:t>COURSE OUTCOMES</w:t>
            </w:r>
          </w:p>
        </w:tc>
      </w:tr>
      <w:tr w:rsidR="00D63AB9" w14:paraId="691AC19C" w14:textId="77777777" w:rsidTr="00D63AB9">
        <w:trPr>
          <w:trHeight w:val="194"/>
        </w:trPr>
        <w:tc>
          <w:tcPr>
            <w:tcW w:w="670" w:type="dxa"/>
          </w:tcPr>
          <w:p w14:paraId="2BFFA483" w14:textId="77777777" w:rsidR="00D63AB9" w:rsidRPr="00302FF6" w:rsidRDefault="00D63AB9" w:rsidP="00D63AB9">
            <w:pPr>
              <w:rPr>
                <w:b/>
                <w:bCs/>
                <w:sz w:val="22"/>
                <w:szCs w:val="22"/>
              </w:rPr>
            </w:pPr>
            <w:r w:rsidRPr="00302FF6">
              <w:rPr>
                <w:b/>
                <w:bCs/>
                <w:sz w:val="22"/>
                <w:szCs w:val="22"/>
              </w:rPr>
              <w:t>CO1</w:t>
            </w:r>
          </w:p>
        </w:tc>
        <w:tc>
          <w:tcPr>
            <w:tcW w:w="9820" w:type="dxa"/>
          </w:tcPr>
          <w:p w14:paraId="0956FC53" w14:textId="77777777" w:rsidR="00D63AB9" w:rsidRPr="0075557C" w:rsidRDefault="00D63AB9" w:rsidP="00D63AB9">
            <w:pPr>
              <w:jc w:val="both"/>
              <w:rPr>
                <w:sz w:val="22"/>
                <w:szCs w:val="22"/>
              </w:rPr>
            </w:pPr>
            <w:r w:rsidRPr="0075557C">
              <w:rPr>
                <w:color w:val="010202"/>
                <w:sz w:val="22"/>
                <w:szCs w:val="22"/>
              </w:rPr>
              <w:t>The students will be able to solve algebraic equations numerically in engineering fields.</w:t>
            </w:r>
          </w:p>
        </w:tc>
      </w:tr>
      <w:tr w:rsidR="00D63AB9" w14:paraId="2226A269" w14:textId="77777777" w:rsidTr="00D63AB9">
        <w:trPr>
          <w:trHeight w:val="283"/>
        </w:trPr>
        <w:tc>
          <w:tcPr>
            <w:tcW w:w="670" w:type="dxa"/>
          </w:tcPr>
          <w:p w14:paraId="4282661F" w14:textId="77777777" w:rsidR="00D63AB9" w:rsidRPr="00302FF6" w:rsidRDefault="00D63AB9" w:rsidP="00D63AB9">
            <w:pPr>
              <w:rPr>
                <w:b/>
                <w:bCs/>
                <w:sz w:val="22"/>
                <w:szCs w:val="22"/>
              </w:rPr>
            </w:pPr>
            <w:r w:rsidRPr="00302FF6">
              <w:rPr>
                <w:b/>
                <w:bCs/>
                <w:sz w:val="22"/>
                <w:szCs w:val="22"/>
              </w:rPr>
              <w:t>CO2</w:t>
            </w:r>
          </w:p>
        </w:tc>
        <w:tc>
          <w:tcPr>
            <w:tcW w:w="9820" w:type="dxa"/>
          </w:tcPr>
          <w:p w14:paraId="1F94950C" w14:textId="77777777" w:rsidR="00D63AB9" w:rsidRPr="0075557C" w:rsidRDefault="00D63AB9" w:rsidP="00D63AB9">
            <w:pPr>
              <w:jc w:val="both"/>
              <w:rPr>
                <w:sz w:val="22"/>
                <w:szCs w:val="22"/>
              </w:rPr>
            </w:pPr>
            <w:r w:rsidRPr="0075557C">
              <w:rPr>
                <w:color w:val="010202"/>
                <w:sz w:val="22"/>
                <w:szCs w:val="22"/>
              </w:rPr>
              <w:t>The students will be able to extend the uses of representation of numbers in different bases in engineering fields.</w:t>
            </w:r>
          </w:p>
        </w:tc>
      </w:tr>
      <w:tr w:rsidR="00D63AB9" w14:paraId="0C3A240B" w14:textId="77777777" w:rsidTr="00D63AB9">
        <w:trPr>
          <w:trHeight w:val="283"/>
        </w:trPr>
        <w:tc>
          <w:tcPr>
            <w:tcW w:w="670" w:type="dxa"/>
          </w:tcPr>
          <w:p w14:paraId="3F3160B3" w14:textId="77777777" w:rsidR="00D63AB9" w:rsidRPr="00302FF6" w:rsidRDefault="00D63AB9" w:rsidP="00D63AB9">
            <w:pPr>
              <w:rPr>
                <w:b/>
                <w:bCs/>
                <w:sz w:val="22"/>
                <w:szCs w:val="22"/>
              </w:rPr>
            </w:pPr>
            <w:r w:rsidRPr="00302FF6">
              <w:rPr>
                <w:b/>
                <w:bCs/>
                <w:sz w:val="22"/>
                <w:szCs w:val="22"/>
              </w:rPr>
              <w:t>CO3</w:t>
            </w:r>
          </w:p>
        </w:tc>
        <w:tc>
          <w:tcPr>
            <w:tcW w:w="9820" w:type="dxa"/>
          </w:tcPr>
          <w:p w14:paraId="64578299" w14:textId="77777777" w:rsidR="00D63AB9" w:rsidRPr="0075557C" w:rsidRDefault="00D63AB9" w:rsidP="00D63AB9">
            <w:pPr>
              <w:jc w:val="both"/>
              <w:rPr>
                <w:sz w:val="22"/>
                <w:szCs w:val="22"/>
              </w:rPr>
            </w:pPr>
            <w:r w:rsidRPr="0075557C">
              <w:rPr>
                <w:color w:val="010202"/>
                <w:sz w:val="22"/>
                <w:szCs w:val="22"/>
              </w:rPr>
              <w:t>The students will be able to produce numerical solution for transcendental equations in engineering fields.</w:t>
            </w:r>
          </w:p>
        </w:tc>
      </w:tr>
      <w:tr w:rsidR="00D63AB9" w14:paraId="14286064" w14:textId="77777777" w:rsidTr="00D63AB9">
        <w:trPr>
          <w:trHeight w:val="283"/>
        </w:trPr>
        <w:tc>
          <w:tcPr>
            <w:tcW w:w="670" w:type="dxa"/>
          </w:tcPr>
          <w:p w14:paraId="2D856229" w14:textId="77777777" w:rsidR="00D63AB9" w:rsidRPr="00302FF6" w:rsidRDefault="00D63AB9" w:rsidP="00D63AB9">
            <w:pPr>
              <w:rPr>
                <w:b/>
                <w:bCs/>
                <w:sz w:val="22"/>
                <w:szCs w:val="22"/>
              </w:rPr>
            </w:pPr>
            <w:r w:rsidRPr="00302FF6">
              <w:rPr>
                <w:b/>
                <w:bCs/>
                <w:sz w:val="22"/>
                <w:szCs w:val="22"/>
              </w:rPr>
              <w:t>CO4</w:t>
            </w:r>
          </w:p>
        </w:tc>
        <w:tc>
          <w:tcPr>
            <w:tcW w:w="9820" w:type="dxa"/>
          </w:tcPr>
          <w:p w14:paraId="71138028" w14:textId="77777777" w:rsidR="00D63AB9" w:rsidRPr="0075557C" w:rsidRDefault="00D63AB9" w:rsidP="00D63AB9">
            <w:pPr>
              <w:jc w:val="both"/>
              <w:rPr>
                <w:sz w:val="22"/>
                <w:szCs w:val="22"/>
              </w:rPr>
            </w:pPr>
            <w:r w:rsidRPr="0075557C">
              <w:rPr>
                <w:color w:val="010202"/>
                <w:sz w:val="22"/>
                <w:szCs w:val="22"/>
              </w:rPr>
              <w:t>The students will be able to illustrate the interpolation techniques in other branches.</w:t>
            </w:r>
          </w:p>
        </w:tc>
      </w:tr>
      <w:tr w:rsidR="00D63AB9" w14:paraId="47C08715" w14:textId="77777777" w:rsidTr="00D63AB9">
        <w:trPr>
          <w:trHeight w:val="283"/>
        </w:trPr>
        <w:tc>
          <w:tcPr>
            <w:tcW w:w="670" w:type="dxa"/>
          </w:tcPr>
          <w:p w14:paraId="6C06987E" w14:textId="77777777" w:rsidR="00D63AB9" w:rsidRPr="00302FF6" w:rsidRDefault="00D63AB9" w:rsidP="00D63AB9">
            <w:pPr>
              <w:rPr>
                <w:b/>
                <w:bCs/>
                <w:sz w:val="22"/>
                <w:szCs w:val="22"/>
              </w:rPr>
            </w:pPr>
            <w:r w:rsidRPr="00302FF6">
              <w:rPr>
                <w:b/>
                <w:bCs/>
                <w:sz w:val="22"/>
                <w:szCs w:val="22"/>
              </w:rPr>
              <w:t>CO5</w:t>
            </w:r>
          </w:p>
        </w:tc>
        <w:tc>
          <w:tcPr>
            <w:tcW w:w="9820" w:type="dxa"/>
          </w:tcPr>
          <w:p w14:paraId="54151481" w14:textId="77777777" w:rsidR="00D63AB9" w:rsidRPr="0075557C" w:rsidRDefault="00D63AB9" w:rsidP="00D63AB9">
            <w:pPr>
              <w:jc w:val="both"/>
              <w:rPr>
                <w:sz w:val="22"/>
                <w:szCs w:val="22"/>
              </w:rPr>
            </w:pPr>
            <w:r w:rsidRPr="0075557C">
              <w:rPr>
                <w:color w:val="010202"/>
                <w:sz w:val="22"/>
                <w:szCs w:val="22"/>
              </w:rPr>
              <w:t>The students will be able to evaluate integration using numerical methods.</w:t>
            </w:r>
          </w:p>
        </w:tc>
      </w:tr>
      <w:tr w:rsidR="00D63AB9" w14:paraId="11FD5045" w14:textId="77777777" w:rsidTr="00D63AB9">
        <w:trPr>
          <w:trHeight w:val="283"/>
        </w:trPr>
        <w:tc>
          <w:tcPr>
            <w:tcW w:w="670" w:type="dxa"/>
          </w:tcPr>
          <w:p w14:paraId="400B11E3" w14:textId="77777777" w:rsidR="00D63AB9" w:rsidRPr="00302FF6" w:rsidRDefault="00D63AB9" w:rsidP="00D63AB9">
            <w:pPr>
              <w:rPr>
                <w:b/>
                <w:bCs/>
                <w:sz w:val="22"/>
                <w:szCs w:val="22"/>
              </w:rPr>
            </w:pPr>
            <w:r w:rsidRPr="00302FF6">
              <w:rPr>
                <w:b/>
                <w:bCs/>
                <w:sz w:val="22"/>
                <w:szCs w:val="22"/>
              </w:rPr>
              <w:t>CO6</w:t>
            </w:r>
          </w:p>
        </w:tc>
        <w:tc>
          <w:tcPr>
            <w:tcW w:w="9820" w:type="dxa"/>
          </w:tcPr>
          <w:p w14:paraId="03BA0277" w14:textId="77777777" w:rsidR="00D63AB9" w:rsidRPr="0075557C" w:rsidRDefault="00D63AB9" w:rsidP="00D63AB9">
            <w:pPr>
              <w:jc w:val="both"/>
              <w:rPr>
                <w:sz w:val="22"/>
                <w:szCs w:val="22"/>
              </w:rPr>
            </w:pPr>
            <w:r w:rsidRPr="0075557C">
              <w:rPr>
                <w:color w:val="010202"/>
                <w:sz w:val="22"/>
                <w:szCs w:val="22"/>
              </w:rPr>
              <w:t>The students will be able to develop the application of splines in engineering fields</w:t>
            </w:r>
            <w:r w:rsidRPr="0075557C">
              <w:rPr>
                <w:rFonts w:eastAsia="TimesNewRomanPSMT"/>
                <w:sz w:val="22"/>
                <w:szCs w:val="22"/>
              </w:rPr>
              <w:t>.</w:t>
            </w:r>
          </w:p>
        </w:tc>
      </w:tr>
    </w:tbl>
    <w:p w14:paraId="3DFD3405"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75557C" w14:paraId="5860A5D6" w14:textId="77777777" w:rsidTr="00D63AB9">
        <w:trPr>
          <w:jc w:val="center"/>
        </w:trPr>
        <w:tc>
          <w:tcPr>
            <w:tcW w:w="6385" w:type="dxa"/>
            <w:gridSpan w:val="8"/>
          </w:tcPr>
          <w:p w14:paraId="35C16C33" w14:textId="77777777" w:rsidR="00D63AB9" w:rsidRPr="0075557C" w:rsidRDefault="00D63AB9" w:rsidP="00D63AB9">
            <w:pPr>
              <w:jc w:val="center"/>
              <w:rPr>
                <w:b/>
                <w:sz w:val="22"/>
                <w:szCs w:val="22"/>
              </w:rPr>
            </w:pPr>
            <w:r w:rsidRPr="0075557C">
              <w:rPr>
                <w:b/>
                <w:sz w:val="22"/>
                <w:szCs w:val="22"/>
              </w:rPr>
              <w:t>Assessment Pattern as per Bloom’s Level</w:t>
            </w:r>
          </w:p>
        </w:tc>
      </w:tr>
      <w:tr w:rsidR="00D63AB9" w:rsidRPr="0075557C" w14:paraId="2A16D020" w14:textId="77777777" w:rsidTr="00D63AB9">
        <w:trPr>
          <w:jc w:val="center"/>
        </w:trPr>
        <w:tc>
          <w:tcPr>
            <w:tcW w:w="1140" w:type="dxa"/>
          </w:tcPr>
          <w:p w14:paraId="0EC6DD42" w14:textId="77777777" w:rsidR="00D63AB9" w:rsidRPr="0075557C" w:rsidRDefault="00D63AB9" w:rsidP="00D63AB9">
            <w:pPr>
              <w:jc w:val="center"/>
              <w:rPr>
                <w:b/>
                <w:bCs/>
                <w:sz w:val="22"/>
                <w:szCs w:val="22"/>
              </w:rPr>
            </w:pPr>
            <w:r w:rsidRPr="0075557C">
              <w:rPr>
                <w:b/>
                <w:bCs/>
                <w:sz w:val="22"/>
                <w:szCs w:val="22"/>
              </w:rPr>
              <w:t>CO / BL</w:t>
            </w:r>
          </w:p>
        </w:tc>
        <w:tc>
          <w:tcPr>
            <w:tcW w:w="709" w:type="dxa"/>
          </w:tcPr>
          <w:p w14:paraId="7E22F0A2" w14:textId="77777777" w:rsidR="00D63AB9" w:rsidRPr="0075557C" w:rsidRDefault="00D63AB9" w:rsidP="00D63AB9">
            <w:pPr>
              <w:jc w:val="center"/>
              <w:rPr>
                <w:b/>
                <w:sz w:val="22"/>
                <w:szCs w:val="22"/>
              </w:rPr>
            </w:pPr>
            <w:r w:rsidRPr="0075557C">
              <w:rPr>
                <w:b/>
                <w:sz w:val="22"/>
                <w:szCs w:val="22"/>
              </w:rPr>
              <w:t>R</w:t>
            </w:r>
          </w:p>
        </w:tc>
        <w:tc>
          <w:tcPr>
            <w:tcW w:w="708" w:type="dxa"/>
          </w:tcPr>
          <w:p w14:paraId="1D7677E1" w14:textId="77777777" w:rsidR="00D63AB9" w:rsidRPr="0075557C" w:rsidRDefault="00D63AB9" w:rsidP="00D63AB9">
            <w:pPr>
              <w:jc w:val="center"/>
              <w:rPr>
                <w:b/>
                <w:sz w:val="22"/>
                <w:szCs w:val="22"/>
              </w:rPr>
            </w:pPr>
            <w:r w:rsidRPr="0075557C">
              <w:rPr>
                <w:b/>
                <w:sz w:val="22"/>
                <w:szCs w:val="22"/>
              </w:rPr>
              <w:t>U</w:t>
            </w:r>
          </w:p>
        </w:tc>
        <w:tc>
          <w:tcPr>
            <w:tcW w:w="709" w:type="dxa"/>
          </w:tcPr>
          <w:p w14:paraId="64E1C47C" w14:textId="77777777" w:rsidR="00D63AB9" w:rsidRPr="0075557C" w:rsidRDefault="00D63AB9" w:rsidP="00D63AB9">
            <w:pPr>
              <w:jc w:val="center"/>
              <w:rPr>
                <w:b/>
                <w:sz w:val="22"/>
                <w:szCs w:val="22"/>
              </w:rPr>
            </w:pPr>
            <w:r w:rsidRPr="0075557C">
              <w:rPr>
                <w:b/>
                <w:sz w:val="22"/>
                <w:szCs w:val="22"/>
              </w:rPr>
              <w:t>A</w:t>
            </w:r>
          </w:p>
        </w:tc>
        <w:tc>
          <w:tcPr>
            <w:tcW w:w="709" w:type="dxa"/>
          </w:tcPr>
          <w:p w14:paraId="443BA968" w14:textId="77777777" w:rsidR="00D63AB9" w:rsidRPr="0075557C" w:rsidRDefault="00D63AB9" w:rsidP="00D63AB9">
            <w:pPr>
              <w:jc w:val="center"/>
              <w:rPr>
                <w:b/>
                <w:sz w:val="22"/>
                <w:szCs w:val="22"/>
              </w:rPr>
            </w:pPr>
            <w:r w:rsidRPr="0075557C">
              <w:rPr>
                <w:b/>
                <w:sz w:val="22"/>
                <w:szCs w:val="22"/>
              </w:rPr>
              <w:t>An</w:t>
            </w:r>
          </w:p>
        </w:tc>
        <w:tc>
          <w:tcPr>
            <w:tcW w:w="709" w:type="dxa"/>
          </w:tcPr>
          <w:p w14:paraId="3FDEC4E3" w14:textId="77777777" w:rsidR="00D63AB9" w:rsidRPr="0075557C" w:rsidRDefault="00D63AB9" w:rsidP="00D63AB9">
            <w:pPr>
              <w:jc w:val="center"/>
              <w:rPr>
                <w:b/>
                <w:sz w:val="22"/>
                <w:szCs w:val="22"/>
              </w:rPr>
            </w:pPr>
            <w:r w:rsidRPr="0075557C">
              <w:rPr>
                <w:b/>
                <w:sz w:val="22"/>
                <w:szCs w:val="22"/>
              </w:rPr>
              <w:t>E</w:t>
            </w:r>
          </w:p>
        </w:tc>
        <w:tc>
          <w:tcPr>
            <w:tcW w:w="708" w:type="dxa"/>
          </w:tcPr>
          <w:p w14:paraId="60340497" w14:textId="77777777" w:rsidR="00D63AB9" w:rsidRPr="0075557C" w:rsidRDefault="00D63AB9" w:rsidP="00D63AB9">
            <w:pPr>
              <w:jc w:val="center"/>
              <w:rPr>
                <w:b/>
                <w:sz w:val="22"/>
                <w:szCs w:val="22"/>
              </w:rPr>
            </w:pPr>
            <w:r w:rsidRPr="0075557C">
              <w:rPr>
                <w:b/>
                <w:sz w:val="22"/>
                <w:szCs w:val="22"/>
              </w:rPr>
              <w:t>C</w:t>
            </w:r>
          </w:p>
        </w:tc>
        <w:tc>
          <w:tcPr>
            <w:tcW w:w="993" w:type="dxa"/>
          </w:tcPr>
          <w:p w14:paraId="46A103AD" w14:textId="77777777" w:rsidR="00D63AB9" w:rsidRPr="0075557C" w:rsidRDefault="00D63AB9" w:rsidP="00D63AB9">
            <w:pPr>
              <w:jc w:val="center"/>
              <w:rPr>
                <w:b/>
                <w:sz w:val="22"/>
                <w:szCs w:val="22"/>
              </w:rPr>
            </w:pPr>
            <w:r w:rsidRPr="0075557C">
              <w:rPr>
                <w:b/>
                <w:sz w:val="22"/>
                <w:szCs w:val="22"/>
              </w:rPr>
              <w:t>Total</w:t>
            </w:r>
          </w:p>
        </w:tc>
      </w:tr>
      <w:tr w:rsidR="00D63AB9" w:rsidRPr="0075557C" w14:paraId="6F118190" w14:textId="77777777" w:rsidTr="00D63AB9">
        <w:trPr>
          <w:jc w:val="center"/>
        </w:trPr>
        <w:tc>
          <w:tcPr>
            <w:tcW w:w="1140" w:type="dxa"/>
          </w:tcPr>
          <w:p w14:paraId="483B3204" w14:textId="77777777" w:rsidR="00D63AB9" w:rsidRPr="0075557C" w:rsidRDefault="00D63AB9" w:rsidP="00D63AB9">
            <w:pPr>
              <w:jc w:val="center"/>
              <w:rPr>
                <w:b/>
                <w:bCs/>
                <w:sz w:val="22"/>
                <w:szCs w:val="22"/>
              </w:rPr>
            </w:pPr>
            <w:r w:rsidRPr="0075557C">
              <w:rPr>
                <w:b/>
                <w:bCs/>
                <w:sz w:val="22"/>
                <w:szCs w:val="22"/>
              </w:rPr>
              <w:t>CO1</w:t>
            </w:r>
          </w:p>
        </w:tc>
        <w:tc>
          <w:tcPr>
            <w:tcW w:w="709" w:type="dxa"/>
          </w:tcPr>
          <w:p w14:paraId="21FAADDA" w14:textId="77777777" w:rsidR="00D63AB9" w:rsidRPr="0075557C" w:rsidRDefault="00D63AB9" w:rsidP="00D63AB9">
            <w:pPr>
              <w:jc w:val="center"/>
              <w:rPr>
                <w:sz w:val="22"/>
                <w:szCs w:val="22"/>
              </w:rPr>
            </w:pPr>
            <w:r w:rsidRPr="0075557C">
              <w:rPr>
                <w:sz w:val="22"/>
                <w:szCs w:val="22"/>
              </w:rPr>
              <w:t>3</w:t>
            </w:r>
          </w:p>
        </w:tc>
        <w:tc>
          <w:tcPr>
            <w:tcW w:w="708" w:type="dxa"/>
          </w:tcPr>
          <w:p w14:paraId="28EC5B57" w14:textId="77777777" w:rsidR="00D63AB9" w:rsidRPr="0075557C" w:rsidRDefault="00D63AB9" w:rsidP="00D63AB9">
            <w:pPr>
              <w:jc w:val="center"/>
              <w:rPr>
                <w:sz w:val="22"/>
                <w:szCs w:val="22"/>
              </w:rPr>
            </w:pPr>
            <w:r w:rsidRPr="0075557C">
              <w:rPr>
                <w:sz w:val="22"/>
                <w:szCs w:val="22"/>
              </w:rPr>
              <w:t>2</w:t>
            </w:r>
          </w:p>
        </w:tc>
        <w:tc>
          <w:tcPr>
            <w:tcW w:w="709" w:type="dxa"/>
          </w:tcPr>
          <w:p w14:paraId="0E78D59A" w14:textId="77777777" w:rsidR="00D63AB9" w:rsidRPr="0075557C" w:rsidRDefault="00D63AB9" w:rsidP="00D63AB9">
            <w:pPr>
              <w:jc w:val="center"/>
              <w:rPr>
                <w:sz w:val="22"/>
                <w:szCs w:val="22"/>
              </w:rPr>
            </w:pPr>
            <w:r w:rsidRPr="0075557C">
              <w:rPr>
                <w:sz w:val="22"/>
                <w:szCs w:val="22"/>
              </w:rPr>
              <w:t>-</w:t>
            </w:r>
          </w:p>
        </w:tc>
        <w:tc>
          <w:tcPr>
            <w:tcW w:w="709" w:type="dxa"/>
          </w:tcPr>
          <w:p w14:paraId="4CA722E0" w14:textId="77777777" w:rsidR="00D63AB9" w:rsidRPr="0075557C" w:rsidRDefault="00D63AB9" w:rsidP="00D63AB9">
            <w:pPr>
              <w:jc w:val="center"/>
              <w:rPr>
                <w:sz w:val="22"/>
                <w:szCs w:val="22"/>
              </w:rPr>
            </w:pPr>
            <w:r w:rsidRPr="0075557C">
              <w:rPr>
                <w:sz w:val="22"/>
                <w:szCs w:val="22"/>
              </w:rPr>
              <w:t>12</w:t>
            </w:r>
          </w:p>
        </w:tc>
        <w:tc>
          <w:tcPr>
            <w:tcW w:w="709" w:type="dxa"/>
          </w:tcPr>
          <w:p w14:paraId="42F1D27A" w14:textId="77777777" w:rsidR="00D63AB9" w:rsidRPr="0075557C" w:rsidRDefault="00D63AB9" w:rsidP="00D63AB9">
            <w:pPr>
              <w:jc w:val="center"/>
              <w:rPr>
                <w:sz w:val="22"/>
                <w:szCs w:val="22"/>
              </w:rPr>
            </w:pPr>
            <w:r w:rsidRPr="0075557C">
              <w:rPr>
                <w:sz w:val="22"/>
                <w:szCs w:val="22"/>
              </w:rPr>
              <w:t>-</w:t>
            </w:r>
          </w:p>
        </w:tc>
        <w:tc>
          <w:tcPr>
            <w:tcW w:w="708" w:type="dxa"/>
          </w:tcPr>
          <w:p w14:paraId="522469C3" w14:textId="77777777" w:rsidR="00D63AB9" w:rsidRPr="0075557C" w:rsidRDefault="00D63AB9" w:rsidP="00D63AB9">
            <w:pPr>
              <w:jc w:val="center"/>
              <w:rPr>
                <w:sz w:val="22"/>
                <w:szCs w:val="22"/>
              </w:rPr>
            </w:pPr>
            <w:r w:rsidRPr="0075557C">
              <w:rPr>
                <w:sz w:val="22"/>
                <w:szCs w:val="22"/>
              </w:rPr>
              <w:t>-</w:t>
            </w:r>
          </w:p>
        </w:tc>
        <w:tc>
          <w:tcPr>
            <w:tcW w:w="993" w:type="dxa"/>
          </w:tcPr>
          <w:p w14:paraId="59FA36B4" w14:textId="77777777" w:rsidR="00D63AB9" w:rsidRPr="0075557C" w:rsidRDefault="00D63AB9" w:rsidP="00D63AB9">
            <w:pPr>
              <w:jc w:val="center"/>
              <w:rPr>
                <w:sz w:val="22"/>
                <w:szCs w:val="22"/>
              </w:rPr>
            </w:pPr>
            <w:r w:rsidRPr="0075557C">
              <w:rPr>
                <w:sz w:val="22"/>
                <w:szCs w:val="22"/>
              </w:rPr>
              <w:t>17</w:t>
            </w:r>
          </w:p>
        </w:tc>
      </w:tr>
      <w:tr w:rsidR="00D63AB9" w:rsidRPr="0075557C" w14:paraId="4B9F4BF0" w14:textId="77777777" w:rsidTr="00D63AB9">
        <w:trPr>
          <w:jc w:val="center"/>
        </w:trPr>
        <w:tc>
          <w:tcPr>
            <w:tcW w:w="1140" w:type="dxa"/>
          </w:tcPr>
          <w:p w14:paraId="0DA459EA" w14:textId="77777777" w:rsidR="00D63AB9" w:rsidRPr="0075557C" w:rsidRDefault="00D63AB9" w:rsidP="00D63AB9">
            <w:pPr>
              <w:jc w:val="center"/>
              <w:rPr>
                <w:b/>
                <w:bCs/>
                <w:sz w:val="22"/>
                <w:szCs w:val="22"/>
              </w:rPr>
            </w:pPr>
            <w:r w:rsidRPr="0075557C">
              <w:rPr>
                <w:b/>
                <w:bCs/>
                <w:sz w:val="22"/>
                <w:szCs w:val="22"/>
              </w:rPr>
              <w:t>CO2</w:t>
            </w:r>
          </w:p>
        </w:tc>
        <w:tc>
          <w:tcPr>
            <w:tcW w:w="709" w:type="dxa"/>
          </w:tcPr>
          <w:p w14:paraId="751A2F5C" w14:textId="77777777" w:rsidR="00D63AB9" w:rsidRPr="0075557C" w:rsidRDefault="00D63AB9" w:rsidP="00D63AB9">
            <w:pPr>
              <w:jc w:val="center"/>
              <w:rPr>
                <w:sz w:val="22"/>
                <w:szCs w:val="22"/>
              </w:rPr>
            </w:pPr>
            <w:r w:rsidRPr="0075557C">
              <w:rPr>
                <w:sz w:val="22"/>
                <w:szCs w:val="22"/>
              </w:rPr>
              <w:t>2</w:t>
            </w:r>
          </w:p>
        </w:tc>
        <w:tc>
          <w:tcPr>
            <w:tcW w:w="708" w:type="dxa"/>
          </w:tcPr>
          <w:p w14:paraId="0897D5F6" w14:textId="77777777" w:rsidR="00D63AB9" w:rsidRPr="0075557C" w:rsidRDefault="00D63AB9" w:rsidP="00D63AB9">
            <w:pPr>
              <w:jc w:val="center"/>
              <w:rPr>
                <w:sz w:val="22"/>
                <w:szCs w:val="22"/>
              </w:rPr>
            </w:pPr>
            <w:r w:rsidRPr="0075557C">
              <w:rPr>
                <w:sz w:val="22"/>
                <w:szCs w:val="22"/>
              </w:rPr>
              <w:t>3</w:t>
            </w:r>
          </w:p>
        </w:tc>
        <w:tc>
          <w:tcPr>
            <w:tcW w:w="709" w:type="dxa"/>
          </w:tcPr>
          <w:p w14:paraId="43F7E375" w14:textId="77777777" w:rsidR="00D63AB9" w:rsidRPr="0075557C" w:rsidRDefault="00D63AB9" w:rsidP="00D63AB9">
            <w:pPr>
              <w:jc w:val="center"/>
              <w:rPr>
                <w:sz w:val="22"/>
                <w:szCs w:val="22"/>
              </w:rPr>
            </w:pPr>
            <w:r w:rsidRPr="0075557C">
              <w:rPr>
                <w:sz w:val="22"/>
                <w:szCs w:val="22"/>
              </w:rPr>
              <w:t>12</w:t>
            </w:r>
          </w:p>
        </w:tc>
        <w:tc>
          <w:tcPr>
            <w:tcW w:w="709" w:type="dxa"/>
          </w:tcPr>
          <w:p w14:paraId="17DDD5F9" w14:textId="77777777" w:rsidR="00D63AB9" w:rsidRPr="0075557C" w:rsidRDefault="00D63AB9" w:rsidP="00D63AB9">
            <w:pPr>
              <w:jc w:val="center"/>
              <w:rPr>
                <w:sz w:val="22"/>
                <w:szCs w:val="22"/>
              </w:rPr>
            </w:pPr>
            <w:r w:rsidRPr="0075557C">
              <w:rPr>
                <w:sz w:val="22"/>
                <w:szCs w:val="22"/>
              </w:rPr>
              <w:t>-</w:t>
            </w:r>
          </w:p>
        </w:tc>
        <w:tc>
          <w:tcPr>
            <w:tcW w:w="709" w:type="dxa"/>
          </w:tcPr>
          <w:p w14:paraId="34667C76" w14:textId="77777777" w:rsidR="00D63AB9" w:rsidRPr="0075557C" w:rsidRDefault="00D63AB9" w:rsidP="00D63AB9">
            <w:pPr>
              <w:jc w:val="center"/>
              <w:rPr>
                <w:sz w:val="22"/>
                <w:szCs w:val="22"/>
              </w:rPr>
            </w:pPr>
            <w:r w:rsidRPr="0075557C">
              <w:rPr>
                <w:sz w:val="22"/>
                <w:szCs w:val="22"/>
              </w:rPr>
              <w:t>-</w:t>
            </w:r>
          </w:p>
        </w:tc>
        <w:tc>
          <w:tcPr>
            <w:tcW w:w="708" w:type="dxa"/>
          </w:tcPr>
          <w:p w14:paraId="5AC18DE3" w14:textId="77777777" w:rsidR="00D63AB9" w:rsidRPr="0075557C" w:rsidRDefault="00D63AB9" w:rsidP="00D63AB9">
            <w:pPr>
              <w:jc w:val="center"/>
              <w:rPr>
                <w:sz w:val="22"/>
                <w:szCs w:val="22"/>
              </w:rPr>
            </w:pPr>
            <w:r w:rsidRPr="0075557C">
              <w:rPr>
                <w:sz w:val="22"/>
                <w:szCs w:val="22"/>
              </w:rPr>
              <w:t>-</w:t>
            </w:r>
          </w:p>
        </w:tc>
        <w:tc>
          <w:tcPr>
            <w:tcW w:w="993" w:type="dxa"/>
          </w:tcPr>
          <w:p w14:paraId="4E6D2132" w14:textId="77777777" w:rsidR="00D63AB9" w:rsidRPr="0075557C" w:rsidRDefault="00D63AB9" w:rsidP="00D63AB9">
            <w:pPr>
              <w:jc w:val="center"/>
              <w:rPr>
                <w:sz w:val="22"/>
                <w:szCs w:val="22"/>
              </w:rPr>
            </w:pPr>
            <w:r w:rsidRPr="0075557C">
              <w:rPr>
                <w:sz w:val="22"/>
                <w:szCs w:val="22"/>
              </w:rPr>
              <w:t>17</w:t>
            </w:r>
          </w:p>
        </w:tc>
      </w:tr>
      <w:tr w:rsidR="00D63AB9" w:rsidRPr="0075557C" w14:paraId="634AC8A3" w14:textId="77777777" w:rsidTr="00D63AB9">
        <w:trPr>
          <w:jc w:val="center"/>
        </w:trPr>
        <w:tc>
          <w:tcPr>
            <w:tcW w:w="1140" w:type="dxa"/>
          </w:tcPr>
          <w:p w14:paraId="393108AF" w14:textId="77777777" w:rsidR="00D63AB9" w:rsidRPr="0075557C" w:rsidRDefault="00D63AB9" w:rsidP="00D63AB9">
            <w:pPr>
              <w:jc w:val="center"/>
              <w:rPr>
                <w:b/>
                <w:bCs/>
                <w:sz w:val="22"/>
                <w:szCs w:val="22"/>
              </w:rPr>
            </w:pPr>
            <w:r w:rsidRPr="0075557C">
              <w:rPr>
                <w:b/>
                <w:bCs/>
                <w:sz w:val="22"/>
                <w:szCs w:val="22"/>
              </w:rPr>
              <w:t>CO3</w:t>
            </w:r>
          </w:p>
        </w:tc>
        <w:tc>
          <w:tcPr>
            <w:tcW w:w="709" w:type="dxa"/>
          </w:tcPr>
          <w:p w14:paraId="2926FAE4" w14:textId="77777777" w:rsidR="00D63AB9" w:rsidRPr="0075557C" w:rsidRDefault="00D63AB9" w:rsidP="00D63AB9">
            <w:pPr>
              <w:jc w:val="center"/>
              <w:rPr>
                <w:sz w:val="22"/>
                <w:szCs w:val="22"/>
              </w:rPr>
            </w:pPr>
            <w:r w:rsidRPr="0075557C">
              <w:rPr>
                <w:sz w:val="22"/>
                <w:szCs w:val="22"/>
              </w:rPr>
              <w:t>1</w:t>
            </w:r>
          </w:p>
        </w:tc>
        <w:tc>
          <w:tcPr>
            <w:tcW w:w="708" w:type="dxa"/>
          </w:tcPr>
          <w:p w14:paraId="5773C415" w14:textId="77777777" w:rsidR="00D63AB9" w:rsidRPr="0075557C" w:rsidRDefault="00D63AB9" w:rsidP="00D63AB9">
            <w:pPr>
              <w:jc w:val="center"/>
              <w:rPr>
                <w:sz w:val="22"/>
                <w:szCs w:val="22"/>
              </w:rPr>
            </w:pPr>
            <w:r w:rsidRPr="0075557C">
              <w:rPr>
                <w:sz w:val="22"/>
                <w:szCs w:val="22"/>
              </w:rPr>
              <w:t>1</w:t>
            </w:r>
          </w:p>
        </w:tc>
        <w:tc>
          <w:tcPr>
            <w:tcW w:w="709" w:type="dxa"/>
          </w:tcPr>
          <w:p w14:paraId="0F364FDE" w14:textId="77777777" w:rsidR="00D63AB9" w:rsidRPr="0075557C" w:rsidRDefault="00D63AB9" w:rsidP="00D63AB9">
            <w:pPr>
              <w:jc w:val="center"/>
              <w:rPr>
                <w:sz w:val="22"/>
                <w:szCs w:val="22"/>
              </w:rPr>
            </w:pPr>
            <w:r w:rsidRPr="0075557C">
              <w:rPr>
                <w:sz w:val="22"/>
                <w:szCs w:val="22"/>
              </w:rPr>
              <w:t>12</w:t>
            </w:r>
          </w:p>
        </w:tc>
        <w:tc>
          <w:tcPr>
            <w:tcW w:w="709" w:type="dxa"/>
          </w:tcPr>
          <w:p w14:paraId="31A2C341" w14:textId="77777777" w:rsidR="00D63AB9" w:rsidRPr="0075557C" w:rsidRDefault="00D63AB9" w:rsidP="00D63AB9">
            <w:pPr>
              <w:jc w:val="center"/>
              <w:rPr>
                <w:sz w:val="22"/>
                <w:szCs w:val="22"/>
              </w:rPr>
            </w:pPr>
            <w:r w:rsidRPr="0075557C">
              <w:rPr>
                <w:sz w:val="22"/>
                <w:szCs w:val="22"/>
              </w:rPr>
              <w:t>15</w:t>
            </w:r>
          </w:p>
        </w:tc>
        <w:tc>
          <w:tcPr>
            <w:tcW w:w="709" w:type="dxa"/>
          </w:tcPr>
          <w:p w14:paraId="4C2952A7" w14:textId="77777777" w:rsidR="00D63AB9" w:rsidRPr="0075557C" w:rsidRDefault="00D63AB9" w:rsidP="00D63AB9">
            <w:pPr>
              <w:jc w:val="center"/>
              <w:rPr>
                <w:sz w:val="22"/>
                <w:szCs w:val="22"/>
              </w:rPr>
            </w:pPr>
            <w:r w:rsidRPr="0075557C">
              <w:rPr>
                <w:sz w:val="22"/>
                <w:szCs w:val="22"/>
              </w:rPr>
              <w:t>12</w:t>
            </w:r>
          </w:p>
        </w:tc>
        <w:tc>
          <w:tcPr>
            <w:tcW w:w="708" w:type="dxa"/>
          </w:tcPr>
          <w:p w14:paraId="6854B9CA" w14:textId="77777777" w:rsidR="00D63AB9" w:rsidRPr="0075557C" w:rsidRDefault="00D63AB9" w:rsidP="00D63AB9">
            <w:pPr>
              <w:jc w:val="center"/>
              <w:rPr>
                <w:sz w:val="22"/>
                <w:szCs w:val="22"/>
              </w:rPr>
            </w:pPr>
            <w:r w:rsidRPr="0075557C">
              <w:rPr>
                <w:sz w:val="22"/>
                <w:szCs w:val="22"/>
              </w:rPr>
              <w:t>-</w:t>
            </w:r>
          </w:p>
        </w:tc>
        <w:tc>
          <w:tcPr>
            <w:tcW w:w="993" w:type="dxa"/>
          </w:tcPr>
          <w:p w14:paraId="15687485" w14:textId="77777777" w:rsidR="00D63AB9" w:rsidRPr="0075557C" w:rsidRDefault="00D63AB9" w:rsidP="00D63AB9">
            <w:pPr>
              <w:jc w:val="center"/>
              <w:rPr>
                <w:sz w:val="22"/>
                <w:szCs w:val="22"/>
              </w:rPr>
            </w:pPr>
            <w:r w:rsidRPr="0075557C">
              <w:rPr>
                <w:sz w:val="22"/>
                <w:szCs w:val="22"/>
              </w:rPr>
              <w:t>41</w:t>
            </w:r>
          </w:p>
        </w:tc>
      </w:tr>
      <w:tr w:rsidR="00D63AB9" w:rsidRPr="0075557C" w14:paraId="5AF134C0" w14:textId="77777777" w:rsidTr="00D63AB9">
        <w:trPr>
          <w:jc w:val="center"/>
        </w:trPr>
        <w:tc>
          <w:tcPr>
            <w:tcW w:w="1140" w:type="dxa"/>
          </w:tcPr>
          <w:p w14:paraId="47000981" w14:textId="77777777" w:rsidR="00D63AB9" w:rsidRPr="0075557C" w:rsidRDefault="00D63AB9" w:rsidP="00D63AB9">
            <w:pPr>
              <w:jc w:val="center"/>
              <w:rPr>
                <w:b/>
                <w:bCs/>
                <w:sz w:val="22"/>
                <w:szCs w:val="22"/>
              </w:rPr>
            </w:pPr>
            <w:r w:rsidRPr="0075557C">
              <w:rPr>
                <w:b/>
                <w:bCs/>
                <w:sz w:val="22"/>
                <w:szCs w:val="22"/>
              </w:rPr>
              <w:t>CO4</w:t>
            </w:r>
          </w:p>
        </w:tc>
        <w:tc>
          <w:tcPr>
            <w:tcW w:w="709" w:type="dxa"/>
          </w:tcPr>
          <w:p w14:paraId="6779701B" w14:textId="77777777" w:rsidR="00D63AB9" w:rsidRPr="0075557C" w:rsidRDefault="00D63AB9" w:rsidP="00D63AB9">
            <w:pPr>
              <w:jc w:val="center"/>
              <w:rPr>
                <w:sz w:val="22"/>
                <w:szCs w:val="22"/>
              </w:rPr>
            </w:pPr>
            <w:r w:rsidRPr="0075557C">
              <w:rPr>
                <w:sz w:val="22"/>
                <w:szCs w:val="22"/>
              </w:rPr>
              <w:t>1</w:t>
            </w:r>
          </w:p>
        </w:tc>
        <w:tc>
          <w:tcPr>
            <w:tcW w:w="708" w:type="dxa"/>
          </w:tcPr>
          <w:p w14:paraId="38CE9845" w14:textId="77777777" w:rsidR="00D63AB9" w:rsidRPr="0075557C" w:rsidRDefault="00D63AB9" w:rsidP="00D63AB9">
            <w:pPr>
              <w:jc w:val="center"/>
              <w:rPr>
                <w:sz w:val="22"/>
                <w:szCs w:val="22"/>
              </w:rPr>
            </w:pPr>
            <w:r w:rsidRPr="0075557C">
              <w:rPr>
                <w:sz w:val="22"/>
                <w:szCs w:val="22"/>
              </w:rPr>
              <w:t>4</w:t>
            </w:r>
          </w:p>
        </w:tc>
        <w:tc>
          <w:tcPr>
            <w:tcW w:w="709" w:type="dxa"/>
          </w:tcPr>
          <w:p w14:paraId="68B46E73" w14:textId="77777777" w:rsidR="00D63AB9" w:rsidRPr="0075557C" w:rsidRDefault="00D63AB9" w:rsidP="00D63AB9">
            <w:pPr>
              <w:jc w:val="center"/>
              <w:rPr>
                <w:sz w:val="22"/>
                <w:szCs w:val="22"/>
              </w:rPr>
            </w:pPr>
            <w:r w:rsidRPr="0075557C">
              <w:rPr>
                <w:sz w:val="22"/>
                <w:szCs w:val="22"/>
              </w:rPr>
              <w:t>12</w:t>
            </w:r>
          </w:p>
        </w:tc>
        <w:tc>
          <w:tcPr>
            <w:tcW w:w="709" w:type="dxa"/>
          </w:tcPr>
          <w:p w14:paraId="6CFE1461" w14:textId="77777777" w:rsidR="00D63AB9" w:rsidRPr="0075557C" w:rsidRDefault="00D63AB9" w:rsidP="00D63AB9">
            <w:pPr>
              <w:jc w:val="center"/>
              <w:rPr>
                <w:sz w:val="22"/>
                <w:szCs w:val="22"/>
              </w:rPr>
            </w:pPr>
            <w:r w:rsidRPr="0075557C">
              <w:rPr>
                <w:sz w:val="22"/>
                <w:szCs w:val="22"/>
              </w:rPr>
              <w:t>-</w:t>
            </w:r>
          </w:p>
        </w:tc>
        <w:tc>
          <w:tcPr>
            <w:tcW w:w="709" w:type="dxa"/>
          </w:tcPr>
          <w:p w14:paraId="6A60CEF0" w14:textId="77777777" w:rsidR="00D63AB9" w:rsidRPr="0075557C" w:rsidRDefault="00D63AB9" w:rsidP="00D63AB9">
            <w:pPr>
              <w:jc w:val="center"/>
              <w:rPr>
                <w:sz w:val="22"/>
                <w:szCs w:val="22"/>
              </w:rPr>
            </w:pPr>
            <w:r w:rsidRPr="0075557C">
              <w:rPr>
                <w:sz w:val="22"/>
                <w:szCs w:val="22"/>
              </w:rPr>
              <w:t>-</w:t>
            </w:r>
          </w:p>
        </w:tc>
        <w:tc>
          <w:tcPr>
            <w:tcW w:w="708" w:type="dxa"/>
          </w:tcPr>
          <w:p w14:paraId="1EEFB737" w14:textId="77777777" w:rsidR="00D63AB9" w:rsidRPr="0075557C" w:rsidRDefault="00D63AB9" w:rsidP="00D63AB9">
            <w:pPr>
              <w:jc w:val="center"/>
              <w:rPr>
                <w:sz w:val="22"/>
                <w:szCs w:val="22"/>
              </w:rPr>
            </w:pPr>
            <w:r w:rsidRPr="0075557C">
              <w:rPr>
                <w:sz w:val="22"/>
                <w:szCs w:val="22"/>
              </w:rPr>
              <w:t>-</w:t>
            </w:r>
          </w:p>
        </w:tc>
        <w:tc>
          <w:tcPr>
            <w:tcW w:w="993" w:type="dxa"/>
          </w:tcPr>
          <w:p w14:paraId="6D546D47" w14:textId="77777777" w:rsidR="00D63AB9" w:rsidRPr="0075557C" w:rsidRDefault="00D63AB9" w:rsidP="00D63AB9">
            <w:pPr>
              <w:jc w:val="center"/>
              <w:rPr>
                <w:sz w:val="22"/>
                <w:szCs w:val="22"/>
              </w:rPr>
            </w:pPr>
            <w:r w:rsidRPr="0075557C">
              <w:rPr>
                <w:sz w:val="22"/>
                <w:szCs w:val="22"/>
              </w:rPr>
              <w:t>17</w:t>
            </w:r>
          </w:p>
        </w:tc>
      </w:tr>
      <w:tr w:rsidR="00D63AB9" w:rsidRPr="0075557C" w14:paraId="6FA6D198" w14:textId="77777777" w:rsidTr="00D63AB9">
        <w:trPr>
          <w:jc w:val="center"/>
        </w:trPr>
        <w:tc>
          <w:tcPr>
            <w:tcW w:w="1140" w:type="dxa"/>
          </w:tcPr>
          <w:p w14:paraId="7281A29B" w14:textId="77777777" w:rsidR="00D63AB9" w:rsidRPr="0075557C" w:rsidRDefault="00D63AB9" w:rsidP="00D63AB9">
            <w:pPr>
              <w:jc w:val="center"/>
              <w:rPr>
                <w:b/>
                <w:bCs/>
                <w:sz w:val="22"/>
                <w:szCs w:val="22"/>
              </w:rPr>
            </w:pPr>
            <w:r w:rsidRPr="0075557C">
              <w:rPr>
                <w:b/>
                <w:bCs/>
                <w:sz w:val="22"/>
                <w:szCs w:val="22"/>
              </w:rPr>
              <w:t>CO5</w:t>
            </w:r>
          </w:p>
        </w:tc>
        <w:tc>
          <w:tcPr>
            <w:tcW w:w="709" w:type="dxa"/>
          </w:tcPr>
          <w:p w14:paraId="724813FC" w14:textId="77777777" w:rsidR="00D63AB9" w:rsidRPr="0075557C" w:rsidRDefault="00D63AB9" w:rsidP="00D63AB9">
            <w:pPr>
              <w:jc w:val="center"/>
              <w:rPr>
                <w:sz w:val="22"/>
                <w:szCs w:val="22"/>
              </w:rPr>
            </w:pPr>
            <w:r w:rsidRPr="0075557C">
              <w:rPr>
                <w:sz w:val="22"/>
                <w:szCs w:val="22"/>
              </w:rPr>
              <w:t>-</w:t>
            </w:r>
          </w:p>
        </w:tc>
        <w:tc>
          <w:tcPr>
            <w:tcW w:w="708" w:type="dxa"/>
          </w:tcPr>
          <w:p w14:paraId="5233982B" w14:textId="77777777" w:rsidR="00D63AB9" w:rsidRPr="0075557C" w:rsidRDefault="00D63AB9" w:rsidP="00D63AB9">
            <w:pPr>
              <w:jc w:val="center"/>
              <w:rPr>
                <w:sz w:val="22"/>
                <w:szCs w:val="22"/>
              </w:rPr>
            </w:pPr>
            <w:r w:rsidRPr="0075557C">
              <w:rPr>
                <w:sz w:val="22"/>
                <w:szCs w:val="22"/>
              </w:rPr>
              <w:t>1</w:t>
            </w:r>
          </w:p>
        </w:tc>
        <w:tc>
          <w:tcPr>
            <w:tcW w:w="709" w:type="dxa"/>
          </w:tcPr>
          <w:p w14:paraId="20617992" w14:textId="77777777" w:rsidR="00D63AB9" w:rsidRPr="0075557C" w:rsidRDefault="00D63AB9" w:rsidP="00D63AB9">
            <w:pPr>
              <w:jc w:val="center"/>
              <w:rPr>
                <w:sz w:val="22"/>
                <w:szCs w:val="22"/>
              </w:rPr>
            </w:pPr>
            <w:r w:rsidRPr="0075557C">
              <w:rPr>
                <w:sz w:val="22"/>
                <w:szCs w:val="22"/>
              </w:rPr>
              <w:t>12</w:t>
            </w:r>
          </w:p>
        </w:tc>
        <w:tc>
          <w:tcPr>
            <w:tcW w:w="709" w:type="dxa"/>
          </w:tcPr>
          <w:p w14:paraId="5681A89C" w14:textId="77777777" w:rsidR="00D63AB9" w:rsidRPr="0075557C" w:rsidRDefault="00D63AB9" w:rsidP="00D63AB9">
            <w:pPr>
              <w:jc w:val="center"/>
              <w:rPr>
                <w:sz w:val="22"/>
                <w:szCs w:val="22"/>
              </w:rPr>
            </w:pPr>
            <w:r w:rsidRPr="0075557C">
              <w:rPr>
                <w:sz w:val="22"/>
                <w:szCs w:val="22"/>
              </w:rPr>
              <w:t>3</w:t>
            </w:r>
          </w:p>
        </w:tc>
        <w:tc>
          <w:tcPr>
            <w:tcW w:w="709" w:type="dxa"/>
          </w:tcPr>
          <w:p w14:paraId="472E48F4" w14:textId="77777777" w:rsidR="00D63AB9" w:rsidRPr="0075557C" w:rsidRDefault="00D63AB9" w:rsidP="00D63AB9">
            <w:pPr>
              <w:jc w:val="center"/>
              <w:rPr>
                <w:sz w:val="22"/>
                <w:szCs w:val="22"/>
              </w:rPr>
            </w:pPr>
            <w:r w:rsidRPr="0075557C">
              <w:rPr>
                <w:sz w:val="22"/>
                <w:szCs w:val="22"/>
              </w:rPr>
              <w:t>-</w:t>
            </w:r>
          </w:p>
        </w:tc>
        <w:tc>
          <w:tcPr>
            <w:tcW w:w="708" w:type="dxa"/>
          </w:tcPr>
          <w:p w14:paraId="55B1A223" w14:textId="77777777" w:rsidR="00D63AB9" w:rsidRPr="0075557C" w:rsidRDefault="00D63AB9" w:rsidP="00D63AB9">
            <w:pPr>
              <w:jc w:val="center"/>
              <w:rPr>
                <w:sz w:val="22"/>
                <w:szCs w:val="22"/>
              </w:rPr>
            </w:pPr>
            <w:r w:rsidRPr="0075557C">
              <w:rPr>
                <w:sz w:val="22"/>
                <w:szCs w:val="22"/>
              </w:rPr>
              <w:t>-</w:t>
            </w:r>
          </w:p>
        </w:tc>
        <w:tc>
          <w:tcPr>
            <w:tcW w:w="993" w:type="dxa"/>
          </w:tcPr>
          <w:p w14:paraId="1AA60F54" w14:textId="77777777" w:rsidR="00D63AB9" w:rsidRPr="0075557C" w:rsidRDefault="00D63AB9" w:rsidP="00D63AB9">
            <w:pPr>
              <w:jc w:val="center"/>
              <w:rPr>
                <w:sz w:val="22"/>
                <w:szCs w:val="22"/>
              </w:rPr>
            </w:pPr>
            <w:r w:rsidRPr="0075557C">
              <w:rPr>
                <w:sz w:val="22"/>
                <w:szCs w:val="22"/>
              </w:rPr>
              <w:t>16</w:t>
            </w:r>
          </w:p>
        </w:tc>
      </w:tr>
      <w:tr w:rsidR="00D63AB9" w:rsidRPr="0075557C" w14:paraId="62066F89" w14:textId="77777777" w:rsidTr="00D63AB9">
        <w:trPr>
          <w:jc w:val="center"/>
        </w:trPr>
        <w:tc>
          <w:tcPr>
            <w:tcW w:w="1140" w:type="dxa"/>
          </w:tcPr>
          <w:p w14:paraId="6DC3AA61" w14:textId="77777777" w:rsidR="00D63AB9" w:rsidRPr="0075557C" w:rsidRDefault="00D63AB9" w:rsidP="00D63AB9">
            <w:pPr>
              <w:jc w:val="center"/>
              <w:rPr>
                <w:b/>
                <w:bCs/>
                <w:sz w:val="22"/>
                <w:szCs w:val="22"/>
              </w:rPr>
            </w:pPr>
            <w:r w:rsidRPr="0075557C">
              <w:rPr>
                <w:b/>
                <w:bCs/>
                <w:sz w:val="22"/>
                <w:szCs w:val="22"/>
              </w:rPr>
              <w:t>CO6</w:t>
            </w:r>
          </w:p>
        </w:tc>
        <w:tc>
          <w:tcPr>
            <w:tcW w:w="709" w:type="dxa"/>
          </w:tcPr>
          <w:p w14:paraId="066C3651" w14:textId="77777777" w:rsidR="00D63AB9" w:rsidRPr="0075557C" w:rsidRDefault="00D63AB9" w:rsidP="00D63AB9">
            <w:pPr>
              <w:jc w:val="center"/>
              <w:rPr>
                <w:sz w:val="22"/>
                <w:szCs w:val="22"/>
              </w:rPr>
            </w:pPr>
            <w:r w:rsidRPr="0075557C">
              <w:rPr>
                <w:sz w:val="22"/>
                <w:szCs w:val="22"/>
              </w:rPr>
              <w:t>-</w:t>
            </w:r>
          </w:p>
        </w:tc>
        <w:tc>
          <w:tcPr>
            <w:tcW w:w="708" w:type="dxa"/>
          </w:tcPr>
          <w:p w14:paraId="006C6446" w14:textId="77777777" w:rsidR="00D63AB9" w:rsidRPr="0075557C" w:rsidRDefault="00D63AB9" w:rsidP="00D63AB9">
            <w:pPr>
              <w:jc w:val="center"/>
              <w:rPr>
                <w:sz w:val="22"/>
                <w:szCs w:val="22"/>
              </w:rPr>
            </w:pPr>
            <w:r w:rsidRPr="0075557C">
              <w:rPr>
                <w:sz w:val="22"/>
                <w:szCs w:val="22"/>
              </w:rPr>
              <w:t>4</w:t>
            </w:r>
          </w:p>
        </w:tc>
        <w:tc>
          <w:tcPr>
            <w:tcW w:w="709" w:type="dxa"/>
          </w:tcPr>
          <w:p w14:paraId="594F704D" w14:textId="77777777" w:rsidR="00D63AB9" w:rsidRPr="0075557C" w:rsidRDefault="00D63AB9" w:rsidP="00D63AB9">
            <w:pPr>
              <w:jc w:val="center"/>
              <w:rPr>
                <w:sz w:val="22"/>
                <w:szCs w:val="22"/>
              </w:rPr>
            </w:pPr>
            <w:r w:rsidRPr="0075557C">
              <w:rPr>
                <w:sz w:val="22"/>
                <w:szCs w:val="22"/>
              </w:rPr>
              <w:t>-</w:t>
            </w:r>
          </w:p>
        </w:tc>
        <w:tc>
          <w:tcPr>
            <w:tcW w:w="709" w:type="dxa"/>
          </w:tcPr>
          <w:p w14:paraId="57940D85" w14:textId="77777777" w:rsidR="00D63AB9" w:rsidRPr="0075557C" w:rsidRDefault="00D63AB9" w:rsidP="00D63AB9">
            <w:pPr>
              <w:jc w:val="center"/>
              <w:rPr>
                <w:sz w:val="22"/>
                <w:szCs w:val="22"/>
              </w:rPr>
            </w:pPr>
            <w:r w:rsidRPr="0075557C">
              <w:rPr>
                <w:sz w:val="22"/>
                <w:szCs w:val="22"/>
              </w:rPr>
              <w:t>12</w:t>
            </w:r>
          </w:p>
        </w:tc>
        <w:tc>
          <w:tcPr>
            <w:tcW w:w="709" w:type="dxa"/>
          </w:tcPr>
          <w:p w14:paraId="65D77A8F" w14:textId="77777777" w:rsidR="00D63AB9" w:rsidRPr="0075557C" w:rsidRDefault="00D63AB9" w:rsidP="00D63AB9">
            <w:pPr>
              <w:jc w:val="center"/>
              <w:rPr>
                <w:sz w:val="22"/>
                <w:szCs w:val="22"/>
              </w:rPr>
            </w:pPr>
            <w:r w:rsidRPr="0075557C">
              <w:rPr>
                <w:sz w:val="22"/>
                <w:szCs w:val="22"/>
              </w:rPr>
              <w:t>-</w:t>
            </w:r>
          </w:p>
        </w:tc>
        <w:tc>
          <w:tcPr>
            <w:tcW w:w="708" w:type="dxa"/>
          </w:tcPr>
          <w:p w14:paraId="1685B896" w14:textId="77777777" w:rsidR="00D63AB9" w:rsidRPr="0075557C" w:rsidRDefault="00D63AB9" w:rsidP="00D63AB9">
            <w:pPr>
              <w:jc w:val="center"/>
              <w:rPr>
                <w:sz w:val="22"/>
                <w:szCs w:val="22"/>
              </w:rPr>
            </w:pPr>
            <w:r w:rsidRPr="0075557C">
              <w:rPr>
                <w:sz w:val="22"/>
                <w:szCs w:val="22"/>
              </w:rPr>
              <w:t>-</w:t>
            </w:r>
          </w:p>
        </w:tc>
        <w:tc>
          <w:tcPr>
            <w:tcW w:w="993" w:type="dxa"/>
          </w:tcPr>
          <w:p w14:paraId="230716E7" w14:textId="77777777" w:rsidR="00D63AB9" w:rsidRPr="0075557C" w:rsidRDefault="00D63AB9" w:rsidP="00D63AB9">
            <w:pPr>
              <w:jc w:val="center"/>
              <w:rPr>
                <w:sz w:val="22"/>
                <w:szCs w:val="22"/>
              </w:rPr>
            </w:pPr>
            <w:r w:rsidRPr="0075557C">
              <w:rPr>
                <w:sz w:val="22"/>
                <w:szCs w:val="22"/>
              </w:rPr>
              <w:t>16</w:t>
            </w:r>
          </w:p>
        </w:tc>
      </w:tr>
      <w:tr w:rsidR="00D63AB9" w:rsidRPr="0075557C" w14:paraId="6175178F" w14:textId="77777777" w:rsidTr="00D63AB9">
        <w:trPr>
          <w:jc w:val="center"/>
        </w:trPr>
        <w:tc>
          <w:tcPr>
            <w:tcW w:w="5392" w:type="dxa"/>
            <w:gridSpan w:val="7"/>
          </w:tcPr>
          <w:p w14:paraId="2BF1CFE2" w14:textId="77777777" w:rsidR="00D63AB9" w:rsidRPr="0075557C" w:rsidRDefault="00D63AB9" w:rsidP="00D63AB9">
            <w:pPr>
              <w:rPr>
                <w:sz w:val="22"/>
                <w:szCs w:val="22"/>
              </w:rPr>
            </w:pPr>
          </w:p>
        </w:tc>
        <w:tc>
          <w:tcPr>
            <w:tcW w:w="993" w:type="dxa"/>
          </w:tcPr>
          <w:p w14:paraId="76C0E744" w14:textId="77777777" w:rsidR="00D63AB9" w:rsidRPr="0075557C" w:rsidRDefault="00D63AB9" w:rsidP="00D63AB9">
            <w:pPr>
              <w:jc w:val="center"/>
              <w:rPr>
                <w:b/>
                <w:sz w:val="22"/>
                <w:szCs w:val="22"/>
              </w:rPr>
            </w:pPr>
            <w:r w:rsidRPr="0075557C">
              <w:rPr>
                <w:b/>
                <w:sz w:val="22"/>
                <w:szCs w:val="22"/>
              </w:rPr>
              <w:t>124</w:t>
            </w:r>
          </w:p>
        </w:tc>
      </w:tr>
    </w:tbl>
    <w:p w14:paraId="6415AC87" w14:textId="77777777" w:rsidR="00D63AB9" w:rsidRDefault="00D63AB9" w:rsidP="00D63AB9"/>
    <w:p w14:paraId="6DF7C56F"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3D308DBE" wp14:editId="0ABA8786">
            <wp:extent cx="5734050" cy="838200"/>
            <wp:effectExtent l="0" t="0" r="0" b="0"/>
            <wp:docPr id="1108584856" name="Picture 11085848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5E2849" w14:textId="77777777" w:rsidR="00D63AB9" w:rsidRDefault="00D63AB9" w:rsidP="00D63AB9">
      <w:pPr>
        <w:jc w:val="center"/>
        <w:rPr>
          <w:b/>
          <w:bCs/>
        </w:rPr>
      </w:pPr>
    </w:p>
    <w:p w14:paraId="183C6731" w14:textId="77777777" w:rsidR="00D63AB9" w:rsidRDefault="00D63AB9" w:rsidP="00D63AB9">
      <w:pPr>
        <w:jc w:val="center"/>
        <w:rPr>
          <w:b/>
          <w:bCs/>
        </w:rPr>
      </w:pPr>
      <w:r>
        <w:rPr>
          <w:b/>
          <w:bCs/>
        </w:rPr>
        <w:t>END SEMESTER EXAMINATION – NOV / DEC 2024</w:t>
      </w:r>
    </w:p>
    <w:p w14:paraId="604F8124"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63AB9" w:rsidRPr="00B60FA4" w14:paraId="4EF67E2B" w14:textId="77777777" w:rsidTr="00D63AB9">
        <w:trPr>
          <w:trHeight w:val="397"/>
          <w:jc w:val="center"/>
        </w:trPr>
        <w:tc>
          <w:tcPr>
            <w:tcW w:w="1555" w:type="dxa"/>
            <w:vAlign w:val="center"/>
          </w:tcPr>
          <w:p w14:paraId="651A20B6" w14:textId="77777777" w:rsidR="00D63AB9" w:rsidRPr="00B60FA4" w:rsidRDefault="00D63AB9" w:rsidP="00D63AB9">
            <w:pPr>
              <w:pStyle w:val="Title"/>
              <w:jc w:val="left"/>
              <w:rPr>
                <w:b/>
                <w:sz w:val="22"/>
                <w:szCs w:val="22"/>
              </w:rPr>
            </w:pPr>
            <w:r w:rsidRPr="00B60FA4">
              <w:rPr>
                <w:b/>
                <w:sz w:val="22"/>
                <w:szCs w:val="22"/>
              </w:rPr>
              <w:t xml:space="preserve">Course Code      </w:t>
            </w:r>
          </w:p>
        </w:tc>
        <w:tc>
          <w:tcPr>
            <w:tcW w:w="6804" w:type="dxa"/>
            <w:vAlign w:val="center"/>
          </w:tcPr>
          <w:p w14:paraId="3665CFC4" w14:textId="77777777" w:rsidR="00D63AB9" w:rsidRPr="00B60FA4" w:rsidRDefault="00D63AB9" w:rsidP="00D63AB9">
            <w:pPr>
              <w:pStyle w:val="Title"/>
              <w:jc w:val="left"/>
              <w:rPr>
                <w:b/>
                <w:sz w:val="22"/>
                <w:szCs w:val="22"/>
              </w:rPr>
            </w:pPr>
            <w:r w:rsidRPr="00B60FA4">
              <w:rPr>
                <w:b/>
                <w:color w:val="000000" w:themeColor="text1"/>
                <w:sz w:val="22"/>
                <w:szCs w:val="22"/>
              </w:rPr>
              <w:t>20MA2004</w:t>
            </w:r>
          </w:p>
        </w:tc>
        <w:tc>
          <w:tcPr>
            <w:tcW w:w="1417" w:type="dxa"/>
            <w:vAlign w:val="center"/>
          </w:tcPr>
          <w:p w14:paraId="7AE07062" w14:textId="77777777" w:rsidR="00D63AB9" w:rsidRPr="00B60FA4" w:rsidRDefault="00D63AB9" w:rsidP="00D63AB9">
            <w:pPr>
              <w:pStyle w:val="Title"/>
              <w:ind w:left="-468" w:firstLine="468"/>
              <w:jc w:val="left"/>
              <w:rPr>
                <w:sz w:val="22"/>
                <w:szCs w:val="22"/>
              </w:rPr>
            </w:pPr>
            <w:r w:rsidRPr="00B60FA4">
              <w:rPr>
                <w:b/>
                <w:bCs/>
                <w:sz w:val="22"/>
                <w:szCs w:val="22"/>
              </w:rPr>
              <w:t xml:space="preserve">Duration       </w:t>
            </w:r>
          </w:p>
        </w:tc>
        <w:tc>
          <w:tcPr>
            <w:tcW w:w="709" w:type="dxa"/>
            <w:vAlign w:val="center"/>
          </w:tcPr>
          <w:p w14:paraId="0F446C2C" w14:textId="77777777" w:rsidR="00D63AB9" w:rsidRPr="00B60FA4" w:rsidRDefault="00D63AB9" w:rsidP="00D63AB9">
            <w:pPr>
              <w:pStyle w:val="Title"/>
              <w:jc w:val="left"/>
              <w:rPr>
                <w:b/>
                <w:sz w:val="22"/>
                <w:szCs w:val="22"/>
              </w:rPr>
            </w:pPr>
            <w:r w:rsidRPr="00B60FA4">
              <w:rPr>
                <w:b/>
                <w:sz w:val="22"/>
                <w:szCs w:val="22"/>
              </w:rPr>
              <w:t>3hrs</w:t>
            </w:r>
          </w:p>
        </w:tc>
      </w:tr>
      <w:tr w:rsidR="00D63AB9" w:rsidRPr="00B60FA4" w14:paraId="79BD9CD8" w14:textId="77777777" w:rsidTr="00D63AB9">
        <w:trPr>
          <w:trHeight w:val="397"/>
          <w:jc w:val="center"/>
        </w:trPr>
        <w:tc>
          <w:tcPr>
            <w:tcW w:w="1555" w:type="dxa"/>
            <w:vAlign w:val="center"/>
          </w:tcPr>
          <w:p w14:paraId="61531B93" w14:textId="77777777" w:rsidR="00D63AB9" w:rsidRPr="00B60FA4" w:rsidRDefault="00D63AB9" w:rsidP="00D63AB9">
            <w:pPr>
              <w:pStyle w:val="Title"/>
              <w:ind w:right="-160"/>
              <w:jc w:val="left"/>
              <w:rPr>
                <w:b/>
                <w:sz w:val="22"/>
                <w:szCs w:val="22"/>
              </w:rPr>
            </w:pPr>
            <w:r w:rsidRPr="00B60FA4">
              <w:rPr>
                <w:b/>
                <w:sz w:val="22"/>
                <w:szCs w:val="22"/>
              </w:rPr>
              <w:t xml:space="preserve">Course Title   </w:t>
            </w:r>
          </w:p>
        </w:tc>
        <w:tc>
          <w:tcPr>
            <w:tcW w:w="6804" w:type="dxa"/>
            <w:vAlign w:val="center"/>
          </w:tcPr>
          <w:p w14:paraId="4C55BC14" w14:textId="77777777" w:rsidR="00D63AB9" w:rsidRPr="00B60FA4" w:rsidRDefault="00D63AB9" w:rsidP="00D63AB9">
            <w:pPr>
              <w:pStyle w:val="Title"/>
              <w:jc w:val="left"/>
              <w:rPr>
                <w:b/>
                <w:sz w:val="22"/>
                <w:szCs w:val="22"/>
              </w:rPr>
            </w:pPr>
            <w:r w:rsidRPr="00B60FA4">
              <w:rPr>
                <w:b/>
                <w:sz w:val="22"/>
                <w:szCs w:val="22"/>
              </w:rPr>
              <w:t>PARTIAL DIFFERENTIAL EQUATIONS, PROBABILITY AND STATISTICS</w:t>
            </w:r>
          </w:p>
        </w:tc>
        <w:tc>
          <w:tcPr>
            <w:tcW w:w="1417" w:type="dxa"/>
            <w:vAlign w:val="center"/>
          </w:tcPr>
          <w:p w14:paraId="101D37C4" w14:textId="77777777" w:rsidR="00D63AB9" w:rsidRPr="00B60FA4" w:rsidRDefault="00D63AB9" w:rsidP="00D63AB9">
            <w:pPr>
              <w:pStyle w:val="Title"/>
              <w:jc w:val="left"/>
              <w:rPr>
                <w:b/>
                <w:bCs/>
                <w:sz w:val="22"/>
                <w:szCs w:val="22"/>
              </w:rPr>
            </w:pPr>
            <w:r w:rsidRPr="00B60FA4">
              <w:rPr>
                <w:b/>
                <w:bCs/>
                <w:sz w:val="22"/>
                <w:szCs w:val="22"/>
              </w:rPr>
              <w:t xml:space="preserve">Max. Marks </w:t>
            </w:r>
          </w:p>
        </w:tc>
        <w:tc>
          <w:tcPr>
            <w:tcW w:w="709" w:type="dxa"/>
            <w:vAlign w:val="center"/>
          </w:tcPr>
          <w:p w14:paraId="4BF10E47" w14:textId="77777777" w:rsidR="00D63AB9" w:rsidRPr="00B60FA4" w:rsidRDefault="00D63AB9" w:rsidP="00D63AB9">
            <w:pPr>
              <w:pStyle w:val="Title"/>
              <w:jc w:val="left"/>
              <w:rPr>
                <w:b/>
                <w:sz w:val="22"/>
                <w:szCs w:val="22"/>
              </w:rPr>
            </w:pPr>
            <w:r w:rsidRPr="00B60FA4">
              <w:rPr>
                <w:b/>
                <w:sz w:val="22"/>
                <w:szCs w:val="22"/>
              </w:rPr>
              <w:t>100</w:t>
            </w:r>
          </w:p>
        </w:tc>
      </w:tr>
    </w:tbl>
    <w:p w14:paraId="7A370F9D"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799B77A9" w14:textId="77777777" w:rsidTr="00D63AB9">
        <w:trPr>
          <w:trHeight w:val="552"/>
        </w:trPr>
        <w:tc>
          <w:tcPr>
            <w:tcW w:w="272" w:type="pct"/>
          </w:tcPr>
          <w:p w14:paraId="2D5EF1B2" w14:textId="77777777" w:rsidR="00D63AB9" w:rsidRPr="009C4175" w:rsidRDefault="00D63AB9" w:rsidP="00D63AB9">
            <w:pPr>
              <w:jc w:val="center"/>
              <w:rPr>
                <w:b/>
              </w:rPr>
            </w:pPr>
            <w:r w:rsidRPr="009C4175">
              <w:rPr>
                <w:b/>
              </w:rPr>
              <w:t>Q. No.</w:t>
            </w:r>
          </w:p>
        </w:tc>
        <w:tc>
          <w:tcPr>
            <w:tcW w:w="3936" w:type="pct"/>
            <w:gridSpan w:val="2"/>
            <w:vAlign w:val="center"/>
          </w:tcPr>
          <w:p w14:paraId="2E6B16A7" w14:textId="77777777" w:rsidR="00D63AB9" w:rsidRPr="009C4175" w:rsidRDefault="00D63AB9" w:rsidP="00D63AB9">
            <w:pPr>
              <w:jc w:val="center"/>
              <w:rPr>
                <w:b/>
              </w:rPr>
            </w:pPr>
            <w:r w:rsidRPr="009C4175">
              <w:rPr>
                <w:b/>
              </w:rPr>
              <w:t>Questions</w:t>
            </w:r>
          </w:p>
        </w:tc>
        <w:tc>
          <w:tcPr>
            <w:tcW w:w="319" w:type="pct"/>
            <w:vAlign w:val="center"/>
          </w:tcPr>
          <w:p w14:paraId="5D50C81A" w14:textId="77777777" w:rsidR="00D63AB9" w:rsidRPr="009C4175" w:rsidRDefault="00D63AB9" w:rsidP="00D63AB9">
            <w:pPr>
              <w:jc w:val="center"/>
              <w:rPr>
                <w:b/>
              </w:rPr>
            </w:pPr>
            <w:r w:rsidRPr="009C4175">
              <w:rPr>
                <w:b/>
              </w:rPr>
              <w:t>CO</w:t>
            </w:r>
          </w:p>
        </w:tc>
        <w:tc>
          <w:tcPr>
            <w:tcW w:w="256" w:type="pct"/>
            <w:vAlign w:val="center"/>
          </w:tcPr>
          <w:p w14:paraId="7F197990" w14:textId="77777777" w:rsidR="00D63AB9" w:rsidRPr="009C4175" w:rsidRDefault="00D63AB9" w:rsidP="00D63AB9">
            <w:pPr>
              <w:jc w:val="center"/>
              <w:rPr>
                <w:b/>
              </w:rPr>
            </w:pPr>
            <w:r w:rsidRPr="009C4175">
              <w:rPr>
                <w:b/>
              </w:rPr>
              <w:t>BL</w:t>
            </w:r>
          </w:p>
        </w:tc>
        <w:tc>
          <w:tcPr>
            <w:tcW w:w="217" w:type="pct"/>
            <w:vAlign w:val="center"/>
          </w:tcPr>
          <w:p w14:paraId="0F598DA4" w14:textId="77777777" w:rsidR="00D63AB9" w:rsidRPr="009C4175" w:rsidRDefault="00D63AB9" w:rsidP="00D63AB9">
            <w:pPr>
              <w:jc w:val="center"/>
              <w:rPr>
                <w:b/>
              </w:rPr>
            </w:pPr>
            <w:r w:rsidRPr="009C4175">
              <w:rPr>
                <w:b/>
              </w:rPr>
              <w:t>M</w:t>
            </w:r>
          </w:p>
        </w:tc>
      </w:tr>
      <w:tr w:rsidR="00D63AB9" w:rsidRPr="009C4175" w14:paraId="301A1A43" w14:textId="77777777" w:rsidTr="00D63AB9">
        <w:trPr>
          <w:trHeight w:val="550"/>
        </w:trPr>
        <w:tc>
          <w:tcPr>
            <w:tcW w:w="5000" w:type="pct"/>
            <w:gridSpan w:val="6"/>
            <w:vAlign w:val="center"/>
          </w:tcPr>
          <w:p w14:paraId="5C4A793E" w14:textId="77777777" w:rsidR="00D63AB9" w:rsidRPr="009C4175" w:rsidRDefault="00D63AB9" w:rsidP="00D63AB9">
            <w:pPr>
              <w:jc w:val="center"/>
              <w:rPr>
                <w:b/>
              </w:rPr>
            </w:pPr>
            <w:r w:rsidRPr="009C4175">
              <w:rPr>
                <w:b/>
              </w:rPr>
              <w:t>PART – A (10 X 1 = 10 MARKS)</w:t>
            </w:r>
          </w:p>
        </w:tc>
      </w:tr>
      <w:tr w:rsidR="00D63AB9" w:rsidRPr="009C4175" w14:paraId="78C4E77A" w14:textId="77777777" w:rsidTr="00D63AB9">
        <w:trPr>
          <w:trHeight w:val="283"/>
        </w:trPr>
        <w:tc>
          <w:tcPr>
            <w:tcW w:w="272" w:type="pct"/>
          </w:tcPr>
          <w:p w14:paraId="746E54E7" w14:textId="77777777" w:rsidR="00D63AB9" w:rsidRPr="009C4175" w:rsidRDefault="00D63AB9" w:rsidP="00D63AB9">
            <w:pPr>
              <w:jc w:val="center"/>
            </w:pPr>
            <w:r w:rsidRPr="009C4175">
              <w:t>1.</w:t>
            </w:r>
          </w:p>
        </w:tc>
        <w:tc>
          <w:tcPr>
            <w:tcW w:w="3936" w:type="pct"/>
            <w:gridSpan w:val="2"/>
          </w:tcPr>
          <w:p w14:paraId="47BC1695" w14:textId="77777777" w:rsidR="00D63AB9" w:rsidRDefault="00D63AB9" w:rsidP="00D63AB9">
            <w:pPr>
              <w:autoSpaceDE w:val="0"/>
              <w:autoSpaceDN w:val="0"/>
              <w:adjustRightInd w:val="0"/>
              <w:rPr>
                <w:rFonts w:ascii="Cambria Math" w:hAnsi="Cambria Math"/>
                <w:sz w:val="32"/>
                <w:szCs w:val="32"/>
              </w:rPr>
            </w:pPr>
            <w:r>
              <w:t>Find the order of partial differential equation:</w:t>
            </w:r>
            <w:r w:rsidRPr="006707D3">
              <w:rPr>
                <w:rFonts w:ascii="Cambria Math" w:hAnsi="Cambria Math"/>
                <w:sz w:val="32"/>
                <w:szCs w:val="32"/>
              </w:rPr>
              <w:t xml:space="preserve"> </w:t>
            </w:r>
          </w:p>
          <w:p w14:paraId="15BB24ED" w14:textId="77777777" w:rsidR="00D63AB9" w:rsidRPr="009C4175" w:rsidRDefault="00D63AB9" w:rsidP="00D63AB9">
            <w:pPr>
              <w:autoSpaceDE w:val="0"/>
              <w:autoSpaceDN w:val="0"/>
              <w:adjustRightInd w:val="0"/>
              <w:jc w:val="center"/>
            </w:pPr>
            <m:oMathPara>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3</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4</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4</m:t>
                        </m:r>
                      </m:sup>
                    </m:sSup>
                  </m:den>
                </m:f>
                <m:r>
                  <w:rPr>
                    <w:rFonts w:ascii="Cambria Math" w:hAnsi="Cambria Math"/>
                  </w:rPr>
                  <m:t>=0</m:t>
                </m:r>
              </m:oMath>
            </m:oMathPara>
          </w:p>
        </w:tc>
        <w:tc>
          <w:tcPr>
            <w:tcW w:w="319" w:type="pct"/>
          </w:tcPr>
          <w:p w14:paraId="478466EC" w14:textId="77777777" w:rsidR="00D63AB9" w:rsidRPr="009C4175" w:rsidRDefault="00D63AB9" w:rsidP="00D63AB9">
            <w:pPr>
              <w:jc w:val="center"/>
            </w:pPr>
            <w:r w:rsidRPr="009C4175">
              <w:t>CO1</w:t>
            </w:r>
          </w:p>
        </w:tc>
        <w:tc>
          <w:tcPr>
            <w:tcW w:w="256" w:type="pct"/>
          </w:tcPr>
          <w:p w14:paraId="3D6D48DF" w14:textId="77777777" w:rsidR="00D63AB9" w:rsidRPr="009C4175" w:rsidRDefault="00D63AB9" w:rsidP="00D63AB9">
            <w:pPr>
              <w:jc w:val="center"/>
            </w:pPr>
            <w:r>
              <w:t>R</w:t>
            </w:r>
          </w:p>
        </w:tc>
        <w:tc>
          <w:tcPr>
            <w:tcW w:w="217" w:type="pct"/>
          </w:tcPr>
          <w:p w14:paraId="24916463" w14:textId="77777777" w:rsidR="00D63AB9" w:rsidRPr="009C4175" w:rsidRDefault="00D63AB9" w:rsidP="00D63AB9">
            <w:pPr>
              <w:jc w:val="center"/>
            </w:pPr>
            <w:r w:rsidRPr="009C4175">
              <w:t>1</w:t>
            </w:r>
          </w:p>
        </w:tc>
      </w:tr>
      <w:tr w:rsidR="00D63AB9" w:rsidRPr="009C4175" w14:paraId="1E20BA60" w14:textId="77777777" w:rsidTr="00D63AB9">
        <w:trPr>
          <w:trHeight w:val="283"/>
        </w:trPr>
        <w:tc>
          <w:tcPr>
            <w:tcW w:w="272" w:type="pct"/>
          </w:tcPr>
          <w:p w14:paraId="34F13865" w14:textId="77777777" w:rsidR="00D63AB9" w:rsidRPr="009C4175" w:rsidRDefault="00D63AB9" w:rsidP="00D63AB9">
            <w:pPr>
              <w:jc w:val="center"/>
            </w:pPr>
            <w:r w:rsidRPr="009C4175">
              <w:t>2.</w:t>
            </w:r>
          </w:p>
        </w:tc>
        <w:tc>
          <w:tcPr>
            <w:tcW w:w="3936" w:type="pct"/>
            <w:gridSpan w:val="2"/>
          </w:tcPr>
          <w:p w14:paraId="250D44F3" w14:textId="77777777" w:rsidR="00D63AB9" w:rsidRDefault="00D63AB9" w:rsidP="00D63AB9">
            <w:pPr>
              <w:rPr>
                <w:i/>
              </w:rPr>
            </w:pPr>
            <w:r>
              <w:t>Find complete solution of partial differential equation</w:t>
            </w:r>
            <w:r w:rsidRPr="009A383E">
              <w:rPr>
                <w:i/>
              </w:rPr>
              <w:t xml:space="preserve">: </w:t>
            </w:r>
          </w:p>
          <w:p w14:paraId="091AD1FB" w14:textId="77777777" w:rsidR="00D63AB9" w:rsidRPr="00E3201D" w:rsidRDefault="00D63AB9" w:rsidP="00D63AB9">
            <w:pPr>
              <w:rPr>
                <w:i/>
                <w:vertAlign w:val="superscript"/>
              </w:rPr>
            </w:pPr>
            <w:r>
              <w:rPr>
                <w:i/>
              </w:rPr>
              <w:t xml:space="preserve">z </w:t>
            </w:r>
            <w:r w:rsidRPr="009A383E">
              <w:rPr>
                <w:i/>
              </w:rPr>
              <w:t>=</w:t>
            </w:r>
            <w:r>
              <w:rPr>
                <w:i/>
              </w:rPr>
              <w:t xml:space="preserve"> px+qy+p</w:t>
            </w:r>
            <w:r>
              <w:rPr>
                <w:i/>
                <w:vertAlign w:val="superscript"/>
              </w:rPr>
              <w:t>2</w:t>
            </w:r>
            <w:r>
              <w:rPr>
                <w:i/>
              </w:rPr>
              <w:t>+q</w:t>
            </w:r>
            <w:r>
              <w:rPr>
                <w:i/>
                <w:vertAlign w:val="superscript"/>
              </w:rPr>
              <w:t>2</w:t>
            </w:r>
          </w:p>
        </w:tc>
        <w:tc>
          <w:tcPr>
            <w:tcW w:w="319" w:type="pct"/>
          </w:tcPr>
          <w:p w14:paraId="64F64A65" w14:textId="77777777" w:rsidR="00D63AB9" w:rsidRPr="009C4175" w:rsidRDefault="00D63AB9" w:rsidP="00D63AB9">
            <w:pPr>
              <w:jc w:val="center"/>
            </w:pPr>
            <w:r w:rsidRPr="009C4175">
              <w:t>CO1</w:t>
            </w:r>
          </w:p>
        </w:tc>
        <w:tc>
          <w:tcPr>
            <w:tcW w:w="256" w:type="pct"/>
          </w:tcPr>
          <w:p w14:paraId="5790F814" w14:textId="77777777" w:rsidR="00D63AB9" w:rsidRPr="009C4175" w:rsidRDefault="00D63AB9" w:rsidP="00D63AB9">
            <w:pPr>
              <w:jc w:val="center"/>
            </w:pPr>
            <w:r>
              <w:t>U</w:t>
            </w:r>
          </w:p>
        </w:tc>
        <w:tc>
          <w:tcPr>
            <w:tcW w:w="217" w:type="pct"/>
          </w:tcPr>
          <w:p w14:paraId="6F8A0CFA" w14:textId="77777777" w:rsidR="00D63AB9" w:rsidRPr="009C4175" w:rsidRDefault="00D63AB9" w:rsidP="00D63AB9">
            <w:pPr>
              <w:jc w:val="center"/>
            </w:pPr>
            <w:r w:rsidRPr="009C4175">
              <w:t>1</w:t>
            </w:r>
          </w:p>
        </w:tc>
      </w:tr>
      <w:tr w:rsidR="00D63AB9" w:rsidRPr="009C4175" w14:paraId="15BC16D5" w14:textId="77777777" w:rsidTr="00D63AB9">
        <w:trPr>
          <w:trHeight w:val="283"/>
        </w:trPr>
        <w:tc>
          <w:tcPr>
            <w:tcW w:w="272" w:type="pct"/>
          </w:tcPr>
          <w:p w14:paraId="689AA98C" w14:textId="77777777" w:rsidR="00D63AB9" w:rsidRPr="009C4175" w:rsidRDefault="00D63AB9" w:rsidP="00D63AB9">
            <w:pPr>
              <w:jc w:val="center"/>
            </w:pPr>
            <w:r w:rsidRPr="009C4175">
              <w:t>3.</w:t>
            </w:r>
          </w:p>
        </w:tc>
        <w:tc>
          <w:tcPr>
            <w:tcW w:w="3936" w:type="pct"/>
            <w:gridSpan w:val="2"/>
            <w:vAlign w:val="bottom"/>
          </w:tcPr>
          <w:p w14:paraId="1067544D" w14:textId="77777777" w:rsidR="00D63AB9" w:rsidRPr="009C4175" w:rsidRDefault="00D63AB9" w:rsidP="00D63AB9">
            <w:r>
              <w:t>The one dimensional wave equation is -------</w:t>
            </w:r>
          </w:p>
        </w:tc>
        <w:tc>
          <w:tcPr>
            <w:tcW w:w="319" w:type="pct"/>
          </w:tcPr>
          <w:p w14:paraId="6719CBC9" w14:textId="77777777" w:rsidR="00D63AB9" w:rsidRPr="009C4175" w:rsidRDefault="00D63AB9" w:rsidP="00D63AB9">
            <w:pPr>
              <w:jc w:val="center"/>
            </w:pPr>
            <w:r w:rsidRPr="009C4175">
              <w:t>CO2</w:t>
            </w:r>
          </w:p>
        </w:tc>
        <w:tc>
          <w:tcPr>
            <w:tcW w:w="256" w:type="pct"/>
          </w:tcPr>
          <w:p w14:paraId="63ABD89A" w14:textId="77777777" w:rsidR="00D63AB9" w:rsidRPr="009C4175" w:rsidRDefault="00D63AB9" w:rsidP="00D63AB9">
            <w:pPr>
              <w:jc w:val="center"/>
            </w:pPr>
            <w:r w:rsidRPr="009C4175">
              <w:t>R</w:t>
            </w:r>
          </w:p>
        </w:tc>
        <w:tc>
          <w:tcPr>
            <w:tcW w:w="217" w:type="pct"/>
          </w:tcPr>
          <w:p w14:paraId="52A16C14" w14:textId="77777777" w:rsidR="00D63AB9" w:rsidRPr="009C4175" w:rsidRDefault="00D63AB9" w:rsidP="00D63AB9">
            <w:pPr>
              <w:jc w:val="center"/>
            </w:pPr>
            <w:r w:rsidRPr="009C4175">
              <w:t>1</w:t>
            </w:r>
          </w:p>
        </w:tc>
      </w:tr>
      <w:tr w:rsidR="00D63AB9" w:rsidRPr="009C4175" w14:paraId="1481B554" w14:textId="77777777" w:rsidTr="00D63AB9">
        <w:trPr>
          <w:trHeight w:val="283"/>
        </w:trPr>
        <w:tc>
          <w:tcPr>
            <w:tcW w:w="272" w:type="pct"/>
          </w:tcPr>
          <w:p w14:paraId="6BC49B81" w14:textId="77777777" w:rsidR="00D63AB9" w:rsidRPr="009C4175" w:rsidRDefault="00D63AB9" w:rsidP="00D63AB9">
            <w:pPr>
              <w:jc w:val="center"/>
            </w:pPr>
            <w:r w:rsidRPr="009C4175">
              <w:t>4.</w:t>
            </w:r>
          </w:p>
        </w:tc>
        <w:tc>
          <w:tcPr>
            <w:tcW w:w="3936" w:type="pct"/>
            <w:gridSpan w:val="2"/>
            <w:vAlign w:val="bottom"/>
          </w:tcPr>
          <w:p w14:paraId="708E918E" w14:textId="77777777" w:rsidR="00D63AB9" w:rsidRPr="009C4175" w:rsidRDefault="00D63AB9" w:rsidP="00D63AB9">
            <w:r w:rsidRPr="005477CC">
              <w:rPr>
                <w:color w:val="000000"/>
                <w:shd w:val="clear" w:color="auto" w:fill="FFFFFF"/>
              </w:rPr>
              <w:t>The value of a</w:t>
            </w:r>
            <w:r w:rsidRPr="005477CC">
              <w:rPr>
                <w:color w:val="000000"/>
                <w:shd w:val="clear" w:color="auto" w:fill="FFFFFF"/>
                <w:vertAlign w:val="superscript"/>
              </w:rPr>
              <w:t>2 </w:t>
            </w:r>
            <w:r w:rsidRPr="005477CC">
              <w:rPr>
                <w:color w:val="000000"/>
                <w:shd w:val="clear" w:color="auto" w:fill="FFFFFF"/>
              </w:rPr>
              <w:t xml:space="preserve">in </w:t>
            </w:r>
            <w:r>
              <w:rPr>
                <w:color w:val="000000"/>
                <w:shd w:val="clear" w:color="auto" w:fill="FFFFFF"/>
              </w:rPr>
              <w:t xml:space="preserve">one dimensional heat </w:t>
            </w:r>
            <w:r w:rsidRPr="005477CC">
              <w:rPr>
                <w:color w:val="000000"/>
                <w:shd w:val="clear" w:color="auto" w:fill="FFFFFF"/>
              </w:rPr>
              <w:t>equation is -------</w:t>
            </w:r>
          </w:p>
        </w:tc>
        <w:tc>
          <w:tcPr>
            <w:tcW w:w="319" w:type="pct"/>
          </w:tcPr>
          <w:p w14:paraId="2872F1CB" w14:textId="77777777" w:rsidR="00D63AB9" w:rsidRPr="009C4175" w:rsidRDefault="00D63AB9" w:rsidP="00D63AB9">
            <w:pPr>
              <w:jc w:val="center"/>
            </w:pPr>
            <w:r w:rsidRPr="009C4175">
              <w:t>CO2</w:t>
            </w:r>
          </w:p>
        </w:tc>
        <w:tc>
          <w:tcPr>
            <w:tcW w:w="256" w:type="pct"/>
          </w:tcPr>
          <w:p w14:paraId="5CB2C04D" w14:textId="77777777" w:rsidR="00D63AB9" w:rsidRPr="009C4175" w:rsidRDefault="00D63AB9" w:rsidP="00D63AB9">
            <w:pPr>
              <w:jc w:val="center"/>
            </w:pPr>
            <w:r>
              <w:t>U</w:t>
            </w:r>
          </w:p>
        </w:tc>
        <w:tc>
          <w:tcPr>
            <w:tcW w:w="217" w:type="pct"/>
          </w:tcPr>
          <w:p w14:paraId="508835B8" w14:textId="77777777" w:rsidR="00D63AB9" w:rsidRPr="009C4175" w:rsidRDefault="00D63AB9" w:rsidP="00D63AB9">
            <w:pPr>
              <w:jc w:val="center"/>
            </w:pPr>
            <w:r w:rsidRPr="009C4175">
              <w:t>1</w:t>
            </w:r>
          </w:p>
        </w:tc>
      </w:tr>
      <w:tr w:rsidR="00D63AB9" w:rsidRPr="009C4175" w14:paraId="43CABE17" w14:textId="77777777" w:rsidTr="00D63AB9">
        <w:trPr>
          <w:trHeight w:val="283"/>
        </w:trPr>
        <w:tc>
          <w:tcPr>
            <w:tcW w:w="272" w:type="pct"/>
          </w:tcPr>
          <w:p w14:paraId="4F16170E" w14:textId="77777777" w:rsidR="00D63AB9" w:rsidRPr="009C4175" w:rsidRDefault="00D63AB9" w:rsidP="00D63AB9">
            <w:pPr>
              <w:jc w:val="center"/>
            </w:pPr>
            <w:r w:rsidRPr="009C4175">
              <w:t>5.</w:t>
            </w:r>
          </w:p>
        </w:tc>
        <w:tc>
          <w:tcPr>
            <w:tcW w:w="3936" w:type="pct"/>
            <w:gridSpan w:val="2"/>
          </w:tcPr>
          <w:p w14:paraId="1D7F4F20" w14:textId="77777777" w:rsidR="00D63AB9" w:rsidRPr="009C4175" w:rsidRDefault="00D63AB9" w:rsidP="00D63AB9">
            <w:pPr>
              <w:pStyle w:val="Default"/>
            </w:pPr>
            <w:r w:rsidRPr="00FB0C76">
              <w:rPr>
                <w:shd w:val="clear" w:color="auto" w:fill="FFFFFF"/>
              </w:rPr>
              <w:t xml:space="preserve">If A and B are </w:t>
            </w:r>
            <w:r>
              <w:rPr>
                <w:shd w:val="clear" w:color="auto" w:fill="FFFFFF"/>
              </w:rPr>
              <w:t xml:space="preserve">independent events such that </w:t>
            </w:r>
            <w:proofErr w:type="gramStart"/>
            <w:r>
              <w:rPr>
                <w:shd w:val="clear" w:color="auto" w:fill="FFFFFF"/>
              </w:rPr>
              <w:t>P(</w:t>
            </w:r>
            <w:proofErr w:type="gramEnd"/>
            <w:r>
              <w:rPr>
                <w:shd w:val="clear" w:color="auto" w:fill="FFFFFF"/>
              </w:rPr>
              <w:t>A) =1/4 and P(B)=1/5 then find P(AՈB).</w:t>
            </w:r>
          </w:p>
        </w:tc>
        <w:tc>
          <w:tcPr>
            <w:tcW w:w="319" w:type="pct"/>
          </w:tcPr>
          <w:p w14:paraId="380B4CB3" w14:textId="77777777" w:rsidR="00D63AB9" w:rsidRPr="009C4175" w:rsidRDefault="00D63AB9" w:rsidP="00D63AB9">
            <w:pPr>
              <w:jc w:val="center"/>
            </w:pPr>
            <w:r w:rsidRPr="009C4175">
              <w:t>CO3</w:t>
            </w:r>
          </w:p>
        </w:tc>
        <w:tc>
          <w:tcPr>
            <w:tcW w:w="256" w:type="pct"/>
          </w:tcPr>
          <w:p w14:paraId="248A5335" w14:textId="77777777" w:rsidR="00D63AB9" w:rsidRPr="009C4175" w:rsidRDefault="00D63AB9" w:rsidP="00D63AB9">
            <w:pPr>
              <w:jc w:val="center"/>
            </w:pPr>
            <w:r w:rsidRPr="009C4175">
              <w:t>U</w:t>
            </w:r>
          </w:p>
        </w:tc>
        <w:tc>
          <w:tcPr>
            <w:tcW w:w="217" w:type="pct"/>
          </w:tcPr>
          <w:p w14:paraId="69A6EC79" w14:textId="77777777" w:rsidR="00D63AB9" w:rsidRPr="009C4175" w:rsidRDefault="00D63AB9" w:rsidP="00D63AB9">
            <w:pPr>
              <w:jc w:val="center"/>
            </w:pPr>
            <w:r w:rsidRPr="009C4175">
              <w:t>1</w:t>
            </w:r>
          </w:p>
        </w:tc>
      </w:tr>
      <w:tr w:rsidR="00D63AB9" w:rsidRPr="009C4175" w14:paraId="6FBFC824" w14:textId="77777777" w:rsidTr="00D63AB9">
        <w:trPr>
          <w:trHeight w:val="283"/>
        </w:trPr>
        <w:tc>
          <w:tcPr>
            <w:tcW w:w="272" w:type="pct"/>
          </w:tcPr>
          <w:p w14:paraId="53EB53EB" w14:textId="77777777" w:rsidR="00D63AB9" w:rsidRPr="009C4175" w:rsidRDefault="00D63AB9" w:rsidP="00D63AB9">
            <w:pPr>
              <w:jc w:val="center"/>
            </w:pPr>
            <w:r w:rsidRPr="009C4175">
              <w:t>6.</w:t>
            </w:r>
          </w:p>
        </w:tc>
        <w:tc>
          <w:tcPr>
            <w:tcW w:w="3936" w:type="pct"/>
            <w:gridSpan w:val="2"/>
          </w:tcPr>
          <w:p w14:paraId="05FF36DE" w14:textId="77777777" w:rsidR="00D63AB9" w:rsidRPr="00E3201D" w:rsidRDefault="00D63AB9" w:rsidP="00D63AB9">
            <w:pPr>
              <w:rPr>
                <w:color w:val="000000"/>
                <w:shd w:val="clear" w:color="auto" w:fill="FFFFFF"/>
              </w:rPr>
            </w:pPr>
            <w:r w:rsidRPr="00FB0C76">
              <w:rPr>
                <w:color w:val="000000"/>
                <w:shd w:val="clear" w:color="auto" w:fill="FFFFFF"/>
              </w:rPr>
              <w:t xml:space="preserve">If </w:t>
            </w:r>
            <w:r>
              <w:rPr>
                <w:color w:val="000000"/>
                <w:shd w:val="clear" w:color="auto" w:fill="FFFFFF"/>
              </w:rPr>
              <w:t xml:space="preserve">A and B are any two random events such that </w:t>
            </w:r>
            <w:proofErr w:type="gramStart"/>
            <w:r w:rsidRPr="00FB0C76">
              <w:rPr>
                <w:color w:val="000000"/>
                <w:shd w:val="clear" w:color="auto" w:fill="FFFFFF"/>
              </w:rPr>
              <w:t>P(</w:t>
            </w:r>
            <w:proofErr w:type="gramEnd"/>
            <w:r w:rsidRPr="00FB0C76">
              <w:rPr>
                <w:color w:val="000000"/>
                <w:shd w:val="clear" w:color="auto" w:fill="FFFFFF"/>
              </w:rPr>
              <w:t>A) = 1/2, P(B)=1/3 and  P(AՈB)= 1/12 then find P(</w:t>
            </w:r>
            <w:r>
              <w:rPr>
                <w:color w:val="000000"/>
                <w:shd w:val="clear" w:color="auto" w:fill="FFFFFF"/>
              </w:rPr>
              <w:t>A</w:t>
            </w:r>
            <w:r w:rsidRPr="00FB0C76">
              <w:rPr>
                <w:color w:val="000000"/>
                <w:shd w:val="clear" w:color="auto" w:fill="FFFFFF"/>
              </w:rPr>
              <w:t>/</w:t>
            </w:r>
            <w:r>
              <w:rPr>
                <w:color w:val="000000"/>
                <w:shd w:val="clear" w:color="auto" w:fill="FFFFFF"/>
              </w:rPr>
              <w:t>B</w:t>
            </w:r>
            <w:r w:rsidRPr="00FB0C76">
              <w:rPr>
                <w:color w:val="000000"/>
                <w:shd w:val="clear" w:color="auto" w:fill="FFFFFF"/>
              </w:rPr>
              <w:t>)</w:t>
            </w:r>
            <w:r>
              <w:rPr>
                <w:color w:val="000000"/>
                <w:shd w:val="clear" w:color="auto" w:fill="FFFFFF"/>
              </w:rPr>
              <w:t>.</w:t>
            </w:r>
          </w:p>
        </w:tc>
        <w:tc>
          <w:tcPr>
            <w:tcW w:w="319" w:type="pct"/>
          </w:tcPr>
          <w:p w14:paraId="2AE8839E" w14:textId="77777777" w:rsidR="00D63AB9" w:rsidRPr="009C4175" w:rsidRDefault="00D63AB9" w:rsidP="00D63AB9">
            <w:pPr>
              <w:jc w:val="center"/>
            </w:pPr>
            <w:r w:rsidRPr="009C4175">
              <w:t>CO3</w:t>
            </w:r>
          </w:p>
        </w:tc>
        <w:tc>
          <w:tcPr>
            <w:tcW w:w="256" w:type="pct"/>
          </w:tcPr>
          <w:p w14:paraId="350E1B3E" w14:textId="77777777" w:rsidR="00D63AB9" w:rsidRPr="009C4175" w:rsidRDefault="00D63AB9" w:rsidP="00D63AB9">
            <w:pPr>
              <w:jc w:val="center"/>
            </w:pPr>
            <w:r>
              <w:t>U</w:t>
            </w:r>
          </w:p>
        </w:tc>
        <w:tc>
          <w:tcPr>
            <w:tcW w:w="217" w:type="pct"/>
          </w:tcPr>
          <w:p w14:paraId="7937E100" w14:textId="77777777" w:rsidR="00D63AB9" w:rsidRPr="009C4175" w:rsidRDefault="00D63AB9" w:rsidP="00D63AB9">
            <w:pPr>
              <w:jc w:val="center"/>
            </w:pPr>
            <w:r w:rsidRPr="009C4175">
              <w:t>1</w:t>
            </w:r>
          </w:p>
        </w:tc>
      </w:tr>
      <w:tr w:rsidR="00D63AB9" w:rsidRPr="009C4175" w14:paraId="1C278A28" w14:textId="77777777" w:rsidTr="00D63AB9">
        <w:trPr>
          <w:trHeight w:val="283"/>
        </w:trPr>
        <w:tc>
          <w:tcPr>
            <w:tcW w:w="272" w:type="pct"/>
          </w:tcPr>
          <w:p w14:paraId="2B6DF2C2" w14:textId="77777777" w:rsidR="00D63AB9" w:rsidRPr="009C4175" w:rsidRDefault="00D63AB9" w:rsidP="00D63AB9">
            <w:pPr>
              <w:jc w:val="center"/>
            </w:pPr>
            <w:r w:rsidRPr="009C4175">
              <w:t>7.</w:t>
            </w:r>
          </w:p>
        </w:tc>
        <w:tc>
          <w:tcPr>
            <w:tcW w:w="3936" w:type="pct"/>
            <w:gridSpan w:val="2"/>
          </w:tcPr>
          <w:p w14:paraId="3406C2AF" w14:textId="77777777" w:rsidR="00D63AB9" w:rsidRPr="009C4175" w:rsidRDefault="00D63AB9" w:rsidP="00D63AB9">
            <w:pPr>
              <w:pStyle w:val="ListParagraph"/>
              <w:ind w:left="0"/>
              <w:rPr>
                <w:noProof/>
                <w:lang w:eastAsia="zh-TW"/>
              </w:rPr>
            </w:pPr>
            <w:r w:rsidRPr="00DE70BD">
              <w:rPr>
                <w:color w:val="000000"/>
                <w:shd w:val="clear" w:color="auto" w:fill="FFFFFF"/>
              </w:rPr>
              <w:t>If F(</w:t>
            </w:r>
            <w:proofErr w:type="spellStart"/>
            <w:r w:rsidRPr="00DE70BD">
              <w:rPr>
                <w:color w:val="000000"/>
                <w:shd w:val="clear" w:color="auto" w:fill="FFFFFF"/>
              </w:rPr>
              <w:t>x</w:t>
            </w:r>
            <w:r>
              <w:rPr>
                <w:color w:val="000000"/>
                <w:shd w:val="clear" w:color="auto" w:fill="FFFFFF"/>
              </w:rPr>
              <w:t>,y</w:t>
            </w:r>
            <w:proofErr w:type="spellEnd"/>
            <w:r w:rsidRPr="00DE70BD">
              <w:rPr>
                <w:color w:val="000000"/>
                <w:shd w:val="clear" w:color="auto" w:fill="FFFFFF"/>
              </w:rPr>
              <w:t xml:space="preserve">) is the CDF of a </w:t>
            </w:r>
            <w:r>
              <w:rPr>
                <w:color w:val="000000"/>
                <w:shd w:val="clear" w:color="auto" w:fill="FFFFFF"/>
              </w:rPr>
              <w:t xml:space="preserve">two dimensional </w:t>
            </w:r>
            <w:r w:rsidRPr="00DE70BD">
              <w:rPr>
                <w:color w:val="000000"/>
                <w:shd w:val="clear" w:color="auto" w:fill="FFFFFF"/>
              </w:rPr>
              <w:t>random variable</w:t>
            </w:r>
            <w:r>
              <w:rPr>
                <w:color w:val="000000"/>
                <w:shd w:val="clear" w:color="auto" w:fill="FFFFFF"/>
              </w:rPr>
              <w:t xml:space="preserve"> (X,Y) then </w:t>
            </w:r>
            <w:r w:rsidRPr="00DE70BD">
              <w:rPr>
                <w:color w:val="000000"/>
                <w:shd w:val="clear" w:color="auto" w:fill="FFFFFF"/>
              </w:rPr>
              <w:t> </w:t>
            </w:r>
            <w:r w:rsidRPr="00DE70BD">
              <w:rPr>
                <w:position w:val="-10"/>
              </w:rPr>
              <w:object w:dxaOrig="1680" w:dyaOrig="320" w14:anchorId="32F7F827">
                <v:shape id="_x0000_i1422" type="#_x0000_t75" style="width:84.9pt;height:16.3pt" o:ole="">
                  <v:imagedata r:id="rId887" o:title=""/>
                </v:shape>
                <o:OLEObject Type="Embed" ProgID="Equation.3" ShapeID="_x0000_i1422" DrawAspect="Content" ObjectID="_1801037955" r:id="rId888"/>
              </w:object>
            </w:r>
          </w:p>
        </w:tc>
        <w:tc>
          <w:tcPr>
            <w:tcW w:w="319" w:type="pct"/>
          </w:tcPr>
          <w:p w14:paraId="026794FC" w14:textId="77777777" w:rsidR="00D63AB9" w:rsidRPr="009C4175" w:rsidRDefault="00D63AB9" w:rsidP="00D63AB9">
            <w:pPr>
              <w:jc w:val="center"/>
            </w:pPr>
            <w:r w:rsidRPr="009C4175">
              <w:t>CO4</w:t>
            </w:r>
          </w:p>
        </w:tc>
        <w:tc>
          <w:tcPr>
            <w:tcW w:w="256" w:type="pct"/>
          </w:tcPr>
          <w:p w14:paraId="5ACB401E" w14:textId="77777777" w:rsidR="00D63AB9" w:rsidRPr="009C4175" w:rsidRDefault="00D63AB9" w:rsidP="00D63AB9">
            <w:pPr>
              <w:jc w:val="center"/>
            </w:pPr>
            <w:r>
              <w:t>R</w:t>
            </w:r>
          </w:p>
        </w:tc>
        <w:tc>
          <w:tcPr>
            <w:tcW w:w="217" w:type="pct"/>
          </w:tcPr>
          <w:p w14:paraId="42679E0F" w14:textId="77777777" w:rsidR="00D63AB9" w:rsidRPr="009C4175" w:rsidRDefault="00D63AB9" w:rsidP="00D63AB9">
            <w:pPr>
              <w:jc w:val="center"/>
            </w:pPr>
            <w:r w:rsidRPr="009C4175">
              <w:t>1</w:t>
            </w:r>
          </w:p>
        </w:tc>
      </w:tr>
      <w:tr w:rsidR="00D63AB9" w:rsidRPr="009C4175" w14:paraId="4196B6A1" w14:textId="77777777" w:rsidTr="00D63AB9">
        <w:trPr>
          <w:trHeight w:val="283"/>
        </w:trPr>
        <w:tc>
          <w:tcPr>
            <w:tcW w:w="272" w:type="pct"/>
          </w:tcPr>
          <w:p w14:paraId="33EBD8CE" w14:textId="77777777" w:rsidR="00D63AB9" w:rsidRPr="009C4175" w:rsidRDefault="00D63AB9" w:rsidP="00D63AB9">
            <w:pPr>
              <w:jc w:val="center"/>
            </w:pPr>
            <w:r w:rsidRPr="009C4175">
              <w:t>8.</w:t>
            </w:r>
          </w:p>
        </w:tc>
        <w:tc>
          <w:tcPr>
            <w:tcW w:w="3936" w:type="pct"/>
            <w:gridSpan w:val="2"/>
          </w:tcPr>
          <w:p w14:paraId="79E91A1E" w14:textId="77777777" w:rsidR="00D63AB9" w:rsidRPr="009C4175" w:rsidRDefault="00D63AB9" w:rsidP="00D63AB9">
            <w:pPr>
              <w:rPr>
                <w:b/>
                <w:bCs/>
              </w:rPr>
            </w:pPr>
            <w:r>
              <w:rPr>
                <w:color w:val="000000"/>
                <w:shd w:val="clear" w:color="auto" w:fill="FFFFFF"/>
              </w:rPr>
              <w:t>The mean of Binomial distribution is -------.</w:t>
            </w:r>
          </w:p>
        </w:tc>
        <w:tc>
          <w:tcPr>
            <w:tcW w:w="319" w:type="pct"/>
          </w:tcPr>
          <w:p w14:paraId="7E9BF571" w14:textId="77777777" w:rsidR="00D63AB9" w:rsidRPr="009C4175" w:rsidRDefault="00D63AB9" w:rsidP="00D63AB9">
            <w:pPr>
              <w:jc w:val="center"/>
            </w:pPr>
            <w:r w:rsidRPr="009C4175">
              <w:t>CO4</w:t>
            </w:r>
          </w:p>
        </w:tc>
        <w:tc>
          <w:tcPr>
            <w:tcW w:w="256" w:type="pct"/>
          </w:tcPr>
          <w:p w14:paraId="4023FCB1" w14:textId="77777777" w:rsidR="00D63AB9" w:rsidRPr="009C4175" w:rsidRDefault="00D63AB9" w:rsidP="00D63AB9">
            <w:pPr>
              <w:jc w:val="center"/>
            </w:pPr>
            <w:r>
              <w:t>U</w:t>
            </w:r>
          </w:p>
        </w:tc>
        <w:tc>
          <w:tcPr>
            <w:tcW w:w="217" w:type="pct"/>
          </w:tcPr>
          <w:p w14:paraId="3FA1E9E4" w14:textId="77777777" w:rsidR="00D63AB9" w:rsidRPr="009C4175" w:rsidRDefault="00D63AB9" w:rsidP="00D63AB9">
            <w:pPr>
              <w:jc w:val="center"/>
            </w:pPr>
            <w:r w:rsidRPr="009C4175">
              <w:t>1</w:t>
            </w:r>
          </w:p>
        </w:tc>
      </w:tr>
      <w:tr w:rsidR="00D63AB9" w:rsidRPr="009C4175" w14:paraId="144164AB" w14:textId="77777777" w:rsidTr="00D63AB9">
        <w:trPr>
          <w:trHeight w:val="283"/>
        </w:trPr>
        <w:tc>
          <w:tcPr>
            <w:tcW w:w="272" w:type="pct"/>
          </w:tcPr>
          <w:p w14:paraId="4DE9206B" w14:textId="77777777" w:rsidR="00D63AB9" w:rsidRPr="009C4175" w:rsidRDefault="00D63AB9" w:rsidP="00D63AB9">
            <w:pPr>
              <w:jc w:val="center"/>
            </w:pPr>
            <w:r w:rsidRPr="009C4175">
              <w:t>9.</w:t>
            </w:r>
          </w:p>
        </w:tc>
        <w:tc>
          <w:tcPr>
            <w:tcW w:w="3936" w:type="pct"/>
            <w:gridSpan w:val="2"/>
            <w:vAlign w:val="bottom"/>
          </w:tcPr>
          <w:p w14:paraId="038D9239" w14:textId="77777777" w:rsidR="00D63AB9" w:rsidRPr="009C4175" w:rsidRDefault="00D63AB9" w:rsidP="00D63AB9">
            <w:pPr>
              <w:pStyle w:val="ListParagraph"/>
              <w:ind w:left="0"/>
              <w:rPr>
                <w:noProof/>
                <w:lang w:eastAsia="zh-TW"/>
              </w:rPr>
            </w:pPr>
            <w:r>
              <w:rPr>
                <w:color w:val="000000"/>
                <w:shd w:val="clear" w:color="auto" w:fill="FFFFFF"/>
              </w:rPr>
              <w:t xml:space="preserve">The first moment about the mean </w:t>
            </w:r>
            <m:oMath>
              <m:sSub>
                <m:sSubPr>
                  <m:ctrlPr>
                    <w:rPr>
                      <w:rFonts w:ascii="Cambria Math" w:hAnsi="Cambria Math"/>
                      <w:i/>
                    </w:rPr>
                  </m:ctrlPr>
                </m:sSubPr>
                <m:e>
                  <m:r>
                    <w:rPr>
                      <w:rFonts w:ascii="Cambria Math" w:hAnsi="Cambria Math"/>
                    </w:rPr>
                    <m:t>μ</m:t>
                  </m:r>
                </m:e>
                <m:sub>
                  <m:r>
                    <w:rPr>
                      <w:rFonts w:ascii="Cambria Math" w:hAnsi="Cambria Math"/>
                    </w:rPr>
                    <m:t>1</m:t>
                  </m:r>
                </m:sub>
              </m:sSub>
            </m:oMath>
            <w:r>
              <w:t xml:space="preserve"> is ---------</w:t>
            </w:r>
          </w:p>
        </w:tc>
        <w:tc>
          <w:tcPr>
            <w:tcW w:w="319" w:type="pct"/>
          </w:tcPr>
          <w:p w14:paraId="692F5704" w14:textId="77777777" w:rsidR="00D63AB9" w:rsidRPr="009C4175" w:rsidRDefault="00D63AB9" w:rsidP="00D63AB9">
            <w:pPr>
              <w:jc w:val="center"/>
            </w:pPr>
            <w:r w:rsidRPr="009C4175">
              <w:t>CO5</w:t>
            </w:r>
          </w:p>
        </w:tc>
        <w:tc>
          <w:tcPr>
            <w:tcW w:w="256" w:type="pct"/>
          </w:tcPr>
          <w:p w14:paraId="582A2B23" w14:textId="77777777" w:rsidR="00D63AB9" w:rsidRPr="009C4175" w:rsidRDefault="00D63AB9" w:rsidP="00D63AB9">
            <w:pPr>
              <w:jc w:val="center"/>
            </w:pPr>
            <w:r w:rsidRPr="009C4175">
              <w:t>U</w:t>
            </w:r>
          </w:p>
        </w:tc>
        <w:tc>
          <w:tcPr>
            <w:tcW w:w="217" w:type="pct"/>
          </w:tcPr>
          <w:p w14:paraId="64C5D320" w14:textId="77777777" w:rsidR="00D63AB9" w:rsidRPr="009C4175" w:rsidRDefault="00D63AB9" w:rsidP="00D63AB9">
            <w:pPr>
              <w:jc w:val="center"/>
            </w:pPr>
            <w:r w:rsidRPr="009C4175">
              <w:t>1</w:t>
            </w:r>
          </w:p>
        </w:tc>
      </w:tr>
      <w:tr w:rsidR="00D63AB9" w:rsidRPr="009C4175" w14:paraId="7B9C22A6" w14:textId="77777777" w:rsidTr="00D63AB9">
        <w:trPr>
          <w:trHeight w:val="283"/>
        </w:trPr>
        <w:tc>
          <w:tcPr>
            <w:tcW w:w="272" w:type="pct"/>
          </w:tcPr>
          <w:p w14:paraId="2BBFB922" w14:textId="77777777" w:rsidR="00D63AB9" w:rsidRPr="009C4175" w:rsidRDefault="00D63AB9" w:rsidP="00D63AB9">
            <w:pPr>
              <w:jc w:val="center"/>
            </w:pPr>
            <w:r w:rsidRPr="009C4175">
              <w:t>10.</w:t>
            </w:r>
          </w:p>
        </w:tc>
        <w:tc>
          <w:tcPr>
            <w:tcW w:w="3936" w:type="pct"/>
            <w:gridSpan w:val="2"/>
            <w:vAlign w:val="bottom"/>
          </w:tcPr>
          <w:p w14:paraId="752E0BFD" w14:textId="77777777" w:rsidR="00D63AB9" w:rsidRPr="009C4175" w:rsidRDefault="00D63AB9" w:rsidP="00D63AB9">
            <w:r>
              <w:t>Define a small sample.</w:t>
            </w:r>
          </w:p>
        </w:tc>
        <w:tc>
          <w:tcPr>
            <w:tcW w:w="319" w:type="pct"/>
          </w:tcPr>
          <w:p w14:paraId="028EE36C" w14:textId="77777777" w:rsidR="00D63AB9" w:rsidRPr="009C4175" w:rsidRDefault="00D63AB9" w:rsidP="00D63AB9">
            <w:pPr>
              <w:jc w:val="center"/>
            </w:pPr>
            <w:r w:rsidRPr="009C4175">
              <w:t>CO6</w:t>
            </w:r>
          </w:p>
        </w:tc>
        <w:tc>
          <w:tcPr>
            <w:tcW w:w="256" w:type="pct"/>
          </w:tcPr>
          <w:p w14:paraId="3EB7591C" w14:textId="77777777" w:rsidR="00D63AB9" w:rsidRPr="009C4175" w:rsidRDefault="00D63AB9" w:rsidP="00D63AB9">
            <w:pPr>
              <w:jc w:val="center"/>
            </w:pPr>
            <w:r>
              <w:t>R</w:t>
            </w:r>
          </w:p>
        </w:tc>
        <w:tc>
          <w:tcPr>
            <w:tcW w:w="217" w:type="pct"/>
          </w:tcPr>
          <w:p w14:paraId="1AE26DD4" w14:textId="77777777" w:rsidR="00D63AB9" w:rsidRPr="009C4175" w:rsidRDefault="00D63AB9" w:rsidP="00D63AB9">
            <w:pPr>
              <w:jc w:val="center"/>
            </w:pPr>
            <w:r w:rsidRPr="009C4175">
              <w:t>1</w:t>
            </w:r>
          </w:p>
        </w:tc>
      </w:tr>
      <w:tr w:rsidR="00D63AB9" w:rsidRPr="009C4175" w14:paraId="444707D7" w14:textId="77777777" w:rsidTr="00D63AB9">
        <w:trPr>
          <w:trHeight w:val="552"/>
        </w:trPr>
        <w:tc>
          <w:tcPr>
            <w:tcW w:w="5000" w:type="pct"/>
            <w:gridSpan w:val="6"/>
            <w:vAlign w:val="center"/>
          </w:tcPr>
          <w:p w14:paraId="2FEA22D5" w14:textId="77777777" w:rsidR="00D63AB9" w:rsidRPr="009C4175" w:rsidRDefault="00D63AB9" w:rsidP="00D63AB9">
            <w:pPr>
              <w:jc w:val="center"/>
              <w:rPr>
                <w:b/>
              </w:rPr>
            </w:pPr>
            <w:r w:rsidRPr="009C4175">
              <w:rPr>
                <w:b/>
              </w:rPr>
              <w:t>PART – B (6 X 3 = 18 MARKS)</w:t>
            </w:r>
          </w:p>
        </w:tc>
      </w:tr>
      <w:tr w:rsidR="00D63AB9" w:rsidRPr="009C4175" w14:paraId="68831E9D" w14:textId="77777777" w:rsidTr="00D63AB9">
        <w:trPr>
          <w:trHeight w:val="283"/>
        </w:trPr>
        <w:tc>
          <w:tcPr>
            <w:tcW w:w="272" w:type="pct"/>
          </w:tcPr>
          <w:p w14:paraId="7404A15D" w14:textId="77777777" w:rsidR="00D63AB9" w:rsidRPr="009C4175" w:rsidRDefault="00D63AB9" w:rsidP="00D63AB9">
            <w:pPr>
              <w:pStyle w:val="NoSpacing"/>
              <w:jc w:val="center"/>
            </w:pPr>
            <w:r w:rsidRPr="009C4175">
              <w:t>11.</w:t>
            </w:r>
          </w:p>
        </w:tc>
        <w:tc>
          <w:tcPr>
            <w:tcW w:w="3936" w:type="pct"/>
            <w:gridSpan w:val="2"/>
          </w:tcPr>
          <w:p w14:paraId="70AF59F4" w14:textId="77777777" w:rsidR="00D63AB9" w:rsidRPr="009C4175" w:rsidRDefault="00D63AB9" w:rsidP="00D63AB9">
            <w:pPr>
              <w:pStyle w:val="NoSpacing"/>
            </w:pPr>
            <w:r>
              <w:t xml:space="preserve">Find complete solution of partial differential equation: </w:t>
            </w:r>
            <w:r w:rsidRPr="00297275">
              <w:rPr>
                <w:i/>
              </w:rPr>
              <w:t xml:space="preserve">pq = </w:t>
            </w:r>
            <w:r>
              <w:rPr>
                <w:i/>
              </w:rPr>
              <w:t>5.</w:t>
            </w:r>
          </w:p>
        </w:tc>
        <w:tc>
          <w:tcPr>
            <w:tcW w:w="319" w:type="pct"/>
          </w:tcPr>
          <w:p w14:paraId="121AD882" w14:textId="77777777" w:rsidR="00D63AB9" w:rsidRPr="009C4175" w:rsidRDefault="00D63AB9" w:rsidP="00D63AB9">
            <w:pPr>
              <w:pStyle w:val="NoSpacing"/>
              <w:jc w:val="center"/>
            </w:pPr>
            <w:r w:rsidRPr="009C4175">
              <w:t>CO1</w:t>
            </w:r>
          </w:p>
        </w:tc>
        <w:tc>
          <w:tcPr>
            <w:tcW w:w="256" w:type="pct"/>
          </w:tcPr>
          <w:p w14:paraId="2AF0B83D" w14:textId="77777777" w:rsidR="00D63AB9" w:rsidRPr="009C4175" w:rsidRDefault="00D63AB9" w:rsidP="00D63AB9">
            <w:pPr>
              <w:pStyle w:val="NoSpacing"/>
              <w:jc w:val="center"/>
            </w:pPr>
            <w:r>
              <w:t>U</w:t>
            </w:r>
          </w:p>
        </w:tc>
        <w:tc>
          <w:tcPr>
            <w:tcW w:w="217" w:type="pct"/>
          </w:tcPr>
          <w:p w14:paraId="6FD8BACC" w14:textId="77777777" w:rsidR="00D63AB9" w:rsidRPr="009C4175" w:rsidRDefault="00D63AB9" w:rsidP="00D63AB9">
            <w:pPr>
              <w:pStyle w:val="NoSpacing"/>
              <w:jc w:val="center"/>
            </w:pPr>
            <w:r w:rsidRPr="009C4175">
              <w:t>3</w:t>
            </w:r>
          </w:p>
        </w:tc>
      </w:tr>
      <w:tr w:rsidR="00D63AB9" w:rsidRPr="009C4175" w14:paraId="0F5721EA" w14:textId="77777777" w:rsidTr="00D63AB9">
        <w:trPr>
          <w:trHeight w:val="283"/>
        </w:trPr>
        <w:tc>
          <w:tcPr>
            <w:tcW w:w="272" w:type="pct"/>
          </w:tcPr>
          <w:p w14:paraId="093A6CA4" w14:textId="77777777" w:rsidR="00D63AB9" w:rsidRPr="009C4175" w:rsidRDefault="00D63AB9" w:rsidP="00D63AB9">
            <w:pPr>
              <w:pStyle w:val="NoSpacing"/>
              <w:jc w:val="center"/>
            </w:pPr>
            <w:r w:rsidRPr="009C4175">
              <w:t>12.</w:t>
            </w:r>
          </w:p>
        </w:tc>
        <w:tc>
          <w:tcPr>
            <w:tcW w:w="3936" w:type="pct"/>
            <w:gridSpan w:val="2"/>
          </w:tcPr>
          <w:p w14:paraId="21668FDE" w14:textId="77777777" w:rsidR="00D63AB9" w:rsidRDefault="00D63AB9" w:rsidP="00D63AB9">
            <w:pPr>
              <w:spacing w:after="120"/>
              <w:jc w:val="both"/>
            </w:pPr>
            <w:r>
              <w:t>Classify the partial differential equation:</w:t>
            </w:r>
          </w:p>
          <w:p w14:paraId="76AA0BA4" w14:textId="77777777" w:rsidR="00D63AB9" w:rsidRPr="009C4175" w:rsidRDefault="00D63AB9" w:rsidP="00D63AB9">
            <w:pPr>
              <w:pStyle w:val="NoSpacing"/>
              <w:jc w:val="center"/>
            </w:pPr>
            <m:oMathPara>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+3</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∂x∂y</m:t>
                    </m:r>
                  </m:den>
                </m:f>
                <m:r>
                  <w:rPr>
                    <w:rFonts w:ascii="Cambria Math" w:hAnsi="Cambria Math"/>
                  </w:rPr>
                  <m:t>+2</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m:oMathPara>
          </w:p>
        </w:tc>
        <w:tc>
          <w:tcPr>
            <w:tcW w:w="319" w:type="pct"/>
          </w:tcPr>
          <w:p w14:paraId="748D842B" w14:textId="77777777" w:rsidR="00D63AB9" w:rsidRPr="009C4175" w:rsidRDefault="00D63AB9" w:rsidP="00D63AB9">
            <w:pPr>
              <w:pStyle w:val="NoSpacing"/>
              <w:jc w:val="center"/>
            </w:pPr>
            <w:r w:rsidRPr="009C4175">
              <w:t>CO2</w:t>
            </w:r>
          </w:p>
        </w:tc>
        <w:tc>
          <w:tcPr>
            <w:tcW w:w="256" w:type="pct"/>
          </w:tcPr>
          <w:p w14:paraId="74144D8B" w14:textId="77777777" w:rsidR="00D63AB9" w:rsidRPr="009C4175" w:rsidRDefault="00D63AB9" w:rsidP="00D63AB9">
            <w:pPr>
              <w:pStyle w:val="NoSpacing"/>
              <w:jc w:val="center"/>
            </w:pPr>
            <w:r w:rsidRPr="009C4175">
              <w:t>U</w:t>
            </w:r>
          </w:p>
        </w:tc>
        <w:tc>
          <w:tcPr>
            <w:tcW w:w="217" w:type="pct"/>
          </w:tcPr>
          <w:p w14:paraId="49EFCB4D" w14:textId="77777777" w:rsidR="00D63AB9" w:rsidRPr="009C4175" w:rsidRDefault="00D63AB9" w:rsidP="00D63AB9">
            <w:pPr>
              <w:pStyle w:val="NoSpacing"/>
              <w:jc w:val="center"/>
            </w:pPr>
            <w:r w:rsidRPr="009C4175">
              <w:t>3</w:t>
            </w:r>
          </w:p>
        </w:tc>
      </w:tr>
      <w:tr w:rsidR="00D63AB9" w:rsidRPr="009C4175" w14:paraId="08B84C94" w14:textId="77777777" w:rsidTr="00D63AB9">
        <w:trPr>
          <w:trHeight w:val="283"/>
        </w:trPr>
        <w:tc>
          <w:tcPr>
            <w:tcW w:w="272" w:type="pct"/>
          </w:tcPr>
          <w:p w14:paraId="1CBCD8CA" w14:textId="77777777" w:rsidR="00D63AB9" w:rsidRPr="009C4175" w:rsidRDefault="00D63AB9" w:rsidP="00D63AB9">
            <w:pPr>
              <w:pStyle w:val="NoSpacing"/>
              <w:jc w:val="center"/>
            </w:pPr>
            <w:r w:rsidRPr="009C4175">
              <w:t>13.</w:t>
            </w:r>
          </w:p>
        </w:tc>
        <w:tc>
          <w:tcPr>
            <w:tcW w:w="3936" w:type="pct"/>
            <w:gridSpan w:val="2"/>
          </w:tcPr>
          <w:p w14:paraId="13D57B80" w14:textId="77777777" w:rsidR="00D63AB9" w:rsidRPr="009C4175" w:rsidRDefault="00D63AB9" w:rsidP="00D63AB9">
            <w:pPr>
              <w:pStyle w:val="NoSpacing"/>
            </w:pPr>
            <w:r>
              <w:t>State the suitable solution of one dimensional wave equation.</w:t>
            </w:r>
          </w:p>
        </w:tc>
        <w:tc>
          <w:tcPr>
            <w:tcW w:w="319" w:type="pct"/>
          </w:tcPr>
          <w:p w14:paraId="7FEFA73A" w14:textId="77777777" w:rsidR="00D63AB9" w:rsidRPr="009C4175" w:rsidRDefault="00D63AB9" w:rsidP="00D63AB9">
            <w:pPr>
              <w:pStyle w:val="NoSpacing"/>
              <w:jc w:val="center"/>
            </w:pPr>
            <w:r w:rsidRPr="009C4175">
              <w:t>CO</w:t>
            </w:r>
            <w:r>
              <w:t>2</w:t>
            </w:r>
          </w:p>
        </w:tc>
        <w:tc>
          <w:tcPr>
            <w:tcW w:w="256" w:type="pct"/>
          </w:tcPr>
          <w:p w14:paraId="27EF5216" w14:textId="77777777" w:rsidR="00D63AB9" w:rsidRPr="009C4175" w:rsidRDefault="00D63AB9" w:rsidP="00D63AB9">
            <w:pPr>
              <w:pStyle w:val="NoSpacing"/>
              <w:jc w:val="center"/>
            </w:pPr>
            <w:r>
              <w:t>U</w:t>
            </w:r>
          </w:p>
        </w:tc>
        <w:tc>
          <w:tcPr>
            <w:tcW w:w="217" w:type="pct"/>
          </w:tcPr>
          <w:p w14:paraId="232CCCC4" w14:textId="77777777" w:rsidR="00D63AB9" w:rsidRPr="009C4175" w:rsidRDefault="00D63AB9" w:rsidP="00D63AB9">
            <w:pPr>
              <w:pStyle w:val="NoSpacing"/>
              <w:jc w:val="center"/>
            </w:pPr>
            <w:r w:rsidRPr="009C4175">
              <w:t>3</w:t>
            </w:r>
          </w:p>
        </w:tc>
      </w:tr>
      <w:tr w:rsidR="00D63AB9" w:rsidRPr="009C4175" w14:paraId="697A74DD" w14:textId="77777777" w:rsidTr="00D63AB9">
        <w:trPr>
          <w:trHeight w:val="283"/>
        </w:trPr>
        <w:tc>
          <w:tcPr>
            <w:tcW w:w="272" w:type="pct"/>
          </w:tcPr>
          <w:p w14:paraId="215E8749" w14:textId="77777777" w:rsidR="00D63AB9" w:rsidRPr="009C4175" w:rsidRDefault="00D63AB9" w:rsidP="00D63AB9">
            <w:pPr>
              <w:pStyle w:val="NoSpacing"/>
              <w:jc w:val="center"/>
            </w:pPr>
            <w:r w:rsidRPr="009C4175">
              <w:t>14.</w:t>
            </w:r>
          </w:p>
        </w:tc>
        <w:tc>
          <w:tcPr>
            <w:tcW w:w="3936" w:type="pct"/>
            <w:gridSpan w:val="2"/>
          </w:tcPr>
          <w:p w14:paraId="4278B3DE" w14:textId="77777777" w:rsidR="00D63AB9" w:rsidRPr="009C4175" w:rsidRDefault="00D63AB9" w:rsidP="00D63AB9">
            <w:pPr>
              <w:pStyle w:val="NoSpacing"/>
            </w:pPr>
            <w:r>
              <w:t>A statistical problem is given to three students.  The probability of solving the problem is 1/2 for A, 1/3 for B, 1/4 for C respectively.  Find the probability that none solves the problem.</w:t>
            </w:r>
          </w:p>
        </w:tc>
        <w:tc>
          <w:tcPr>
            <w:tcW w:w="319" w:type="pct"/>
          </w:tcPr>
          <w:p w14:paraId="2B9915E7" w14:textId="77777777" w:rsidR="00D63AB9" w:rsidRPr="009C4175" w:rsidRDefault="00D63AB9" w:rsidP="00D63AB9">
            <w:pPr>
              <w:pStyle w:val="NoSpacing"/>
              <w:jc w:val="center"/>
            </w:pPr>
            <w:r w:rsidRPr="009C4175">
              <w:t>CO</w:t>
            </w:r>
            <w:r>
              <w:t>3</w:t>
            </w:r>
          </w:p>
        </w:tc>
        <w:tc>
          <w:tcPr>
            <w:tcW w:w="256" w:type="pct"/>
          </w:tcPr>
          <w:p w14:paraId="2AEA18FC" w14:textId="77777777" w:rsidR="00D63AB9" w:rsidRPr="009C4175" w:rsidRDefault="00D63AB9" w:rsidP="00D63AB9">
            <w:pPr>
              <w:pStyle w:val="NoSpacing"/>
              <w:jc w:val="center"/>
            </w:pPr>
            <w:r w:rsidRPr="009C4175">
              <w:t>U</w:t>
            </w:r>
          </w:p>
        </w:tc>
        <w:tc>
          <w:tcPr>
            <w:tcW w:w="217" w:type="pct"/>
          </w:tcPr>
          <w:p w14:paraId="71CD3BC2" w14:textId="77777777" w:rsidR="00D63AB9" w:rsidRPr="009C4175" w:rsidRDefault="00D63AB9" w:rsidP="00D63AB9">
            <w:pPr>
              <w:pStyle w:val="NoSpacing"/>
              <w:jc w:val="center"/>
            </w:pPr>
            <w:r w:rsidRPr="009C4175">
              <w:t>3</w:t>
            </w:r>
          </w:p>
        </w:tc>
      </w:tr>
      <w:tr w:rsidR="00D63AB9" w:rsidRPr="009C4175" w14:paraId="713AED2F" w14:textId="77777777" w:rsidTr="00D63AB9">
        <w:trPr>
          <w:trHeight w:val="283"/>
        </w:trPr>
        <w:tc>
          <w:tcPr>
            <w:tcW w:w="272" w:type="pct"/>
          </w:tcPr>
          <w:p w14:paraId="19E23800" w14:textId="77777777" w:rsidR="00D63AB9" w:rsidRPr="009C4175" w:rsidRDefault="00D63AB9" w:rsidP="00D63AB9">
            <w:pPr>
              <w:pStyle w:val="NoSpacing"/>
              <w:jc w:val="center"/>
            </w:pPr>
            <w:r w:rsidRPr="009C4175">
              <w:t>15.</w:t>
            </w:r>
          </w:p>
        </w:tc>
        <w:tc>
          <w:tcPr>
            <w:tcW w:w="3936" w:type="pct"/>
            <w:gridSpan w:val="2"/>
          </w:tcPr>
          <w:p w14:paraId="168B1931" w14:textId="77777777" w:rsidR="00D63AB9" w:rsidRPr="00085888" w:rsidRDefault="00D63AB9" w:rsidP="00D63AB9">
            <w:pPr>
              <w:spacing w:after="120" w:line="276" w:lineRule="auto"/>
            </w:pPr>
            <w:r>
              <w:t>If the second  third and fourth moments about the mean are </w:t>
            </w:r>
          </w:p>
          <w:p w14:paraId="71522153" w14:textId="77777777" w:rsidR="00D63AB9" w:rsidRDefault="00D63AB9" w:rsidP="00D63AB9">
            <w:pPr>
              <w:pStyle w:val="NoSpacing"/>
            </w:pP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=2</m:t>
              </m:r>
            </m:oMath>
            <w:r>
              <w:t xml:space="preserve"> , </w:t>
            </w:r>
            <m:oMath>
              <m:sSub>
                <m:sSubPr>
                  <m:ctrlPr>
                    <w:rPr>
                      <w:rFonts w:ascii="Cambria Math" w:hAnsi="Cambria Math"/>
                      <w:i/>
                    </w:rPr>
                  </m:ctrlPr>
                </m:sSubPr>
                <m:e>
                  <m:r>
                    <w:rPr>
                      <w:rFonts w:ascii="Cambria Math" w:hAnsi="Cambria Math"/>
                    </w:rPr>
                    <m:t>μ</m:t>
                  </m:r>
                </m:e>
                <m:sub>
                  <m:r>
                    <w:rPr>
                      <w:rFonts w:ascii="Cambria Math" w:hAnsi="Cambria Math"/>
                    </w:rPr>
                    <m:t>3</m:t>
                  </m:r>
                </m:sub>
              </m:sSub>
              <m:r>
                <w:rPr>
                  <w:rFonts w:ascii="Cambria Math" w:hAnsi="Cambria Math"/>
                </w:rPr>
                <m:t>=4</m:t>
              </m:r>
            </m:oMath>
            <w:r>
              <w:t xml:space="preserve"> , and </w:t>
            </w:r>
            <m:oMath>
              <m:sSub>
                <m:sSubPr>
                  <m:ctrlPr>
                    <w:rPr>
                      <w:rFonts w:ascii="Cambria Math" w:hAnsi="Cambria Math"/>
                      <w:i/>
                    </w:rPr>
                  </m:ctrlPr>
                </m:sSubPr>
                <m:e>
                  <m:r>
                    <w:rPr>
                      <w:rFonts w:ascii="Cambria Math" w:hAnsi="Cambria Math"/>
                    </w:rPr>
                    <m:t>μ</m:t>
                  </m:r>
                </m:e>
                <m:sub>
                  <m:r>
                    <w:rPr>
                      <w:rFonts w:ascii="Cambria Math" w:hAnsi="Cambria Math"/>
                    </w:rPr>
                    <m:t>4</m:t>
                  </m:r>
                </m:sub>
              </m:sSub>
              <m:r>
                <w:rPr>
                  <w:rFonts w:ascii="Cambria Math" w:hAnsi="Cambria Math"/>
                </w:rPr>
                <m:t xml:space="preserve">=16 </m:t>
              </m:r>
            </m:oMath>
            <w:r>
              <w:t xml:space="preserve">then find  (i)the measure of skewness </w:t>
            </w:r>
            <m:oMath>
              <m:sSub>
                <m:sSubPr>
                  <m:ctrlPr>
                    <w:rPr>
                      <w:rFonts w:ascii="Cambria Math" w:hAnsi="Cambria Math"/>
                      <w:i/>
                    </w:rPr>
                  </m:ctrlPr>
                </m:sSubPr>
                <m:e>
                  <m:r>
                    <w:rPr>
                      <w:rFonts w:ascii="Cambria Math" w:hAnsi="Cambria Math"/>
                    </w:rPr>
                    <m:t>β</m:t>
                  </m:r>
                </m:e>
                <m:sub>
                  <m:r>
                    <w:rPr>
                      <w:rFonts w:ascii="Cambria Math" w:hAnsi="Cambria Math"/>
                    </w:rPr>
                    <m:t>1</m:t>
                  </m:r>
                </m:sub>
              </m:sSub>
            </m:oMath>
            <w:r>
              <w:t xml:space="preserve"> </w:t>
            </w:r>
          </w:p>
          <w:p w14:paraId="76D553A7" w14:textId="77777777" w:rsidR="00D63AB9" w:rsidRPr="009C4175" w:rsidRDefault="00D63AB9" w:rsidP="00D63AB9">
            <w:pPr>
              <w:pStyle w:val="NoSpacing"/>
            </w:pPr>
            <w:r>
              <w:t xml:space="preserve">(ii) measure of kurtosis </w:t>
            </w:r>
            <m:oMath>
              <m:sSub>
                <m:sSubPr>
                  <m:ctrlPr>
                    <w:rPr>
                      <w:rFonts w:ascii="Cambria Math" w:hAnsi="Cambria Math"/>
                      <w:i/>
                    </w:rPr>
                  </m:ctrlPr>
                </m:sSubPr>
                <m:e>
                  <m:r>
                    <w:rPr>
                      <w:rFonts w:ascii="Cambria Math" w:hAnsi="Cambria Math"/>
                    </w:rPr>
                    <m:t>β</m:t>
                  </m:r>
                </m:e>
                <m:sub>
                  <m:r>
                    <w:rPr>
                      <w:rFonts w:ascii="Cambria Math" w:hAnsi="Cambria Math"/>
                    </w:rPr>
                    <m:t>2</m:t>
                  </m:r>
                </m:sub>
              </m:sSub>
            </m:oMath>
          </w:p>
        </w:tc>
        <w:tc>
          <w:tcPr>
            <w:tcW w:w="319" w:type="pct"/>
          </w:tcPr>
          <w:p w14:paraId="70F71A16" w14:textId="77777777" w:rsidR="00D63AB9" w:rsidRPr="009C4175" w:rsidRDefault="00D63AB9" w:rsidP="00D63AB9">
            <w:pPr>
              <w:pStyle w:val="NoSpacing"/>
              <w:jc w:val="center"/>
            </w:pPr>
            <w:r w:rsidRPr="009C4175">
              <w:t>CO5</w:t>
            </w:r>
          </w:p>
        </w:tc>
        <w:tc>
          <w:tcPr>
            <w:tcW w:w="256" w:type="pct"/>
          </w:tcPr>
          <w:p w14:paraId="52B0B7E6" w14:textId="77777777" w:rsidR="00D63AB9" w:rsidRPr="009C4175" w:rsidRDefault="00D63AB9" w:rsidP="00D63AB9">
            <w:pPr>
              <w:pStyle w:val="NoSpacing"/>
              <w:jc w:val="center"/>
            </w:pPr>
            <w:r>
              <w:t>U</w:t>
            </w:r>
          </w:p>
        </w:tc>
        <w:tc>
          <w:tcPr>
            <w:tcW w:w="217" w:type="pct"/>
          </w:tcPr>
          <w:p w14:paraId="608BE0C6" w14:textId="77777777" w:rsidR="00D63AB9" w:rsidRPr="009C4175" w:rsidRDefault="00D63AB9" w:rsidP="00D63AB9">
            <w:pPr>
              <w:pStyle w:val="NoSpacing"/>
              <w:jc w:val="center"/>
            </w:pPr>
            <w:r w:rsidRPr="009C4175">
              <w:t>3</w:t>
            </w:r>
          </w:p>
        </w:tc>
      </w:tr>
      <w:tr w:rsidR="00D63AB9" w:rsidRPr="009C4175" w14:paraId="138FFF5A" w14:textId="77777777" w:rsidTr="00D63AB9">
        <w:trPr>
          <w:trHeight w:val="283"/>
        </w:trPr>
        <w:tc>
          <w:tcPr>
            <w:tcW w:w="272" w:type="pct"/>
          </w:tcPr>
          <w:p w14:paraId="7CAA1B6E" w14:textId="77777777" w:rsidR="00D63AB9" w:rsidRPr="009C4175" w:rsidRDefault="00D63AB9" w:rsidP="00D63AB9">
            <w:pPr>
              <w:pStyle w:val="NoSpacing"/>
              <w:jc w:val="center"/>
            </w:pPr>
            <w:r w:rsidRPr="009C4175">
              <w:t>16.</w:t>
            </w:r>
          </w:p>
        </w:tc>
        <w:tc>
          <w:tcPr>
            <w:tcW w:w="3936" w:type="pct"/>
            <w:gridSpan w:val="2"/>
          </w:tcPr>
          <w:p w14:paraId="24EB58CD" w14:textId="77777777" w:rsidR="00D63AB9" w:rsidRPr="009C4175" w:rsidRDefault="00D63AB9" w:rsidP="00D63AB9">
            <w:pPr>
              <w:pStyle w:val="NoSpacing"/>
            </w:pPr>
            <w:r>
              <w:t>Define Type I error.</w:t>
            </w:r>
          </w:p>
        </w:tc>
        <w:tc>
          <w:tcPr>
            <w:tcW w:w="319" w:type="pct"/>
          </w:tcPr>
          <w:p w14:paraId="73BA8477" w14:textId="77777777" w:rsidR="00D63AB9" w:rsidRPr="009C4175" w:rsidRDefault="00D63AB9" w:rsidP="00D63AB9">
            <w:pPr>
              <w:pStyle w:val="NoSpacing"/>
              <w:jc w:val="center"/>
            </w:pPr>
            <w:r w:rsidRPr="009C4175">
              <w:t>CO6</w:t>
            </w:r>
          </w:p>
        </w:tc>
        <w:tc>
          <w:tcPr>
            <w:tcW w:w="256" w:type="pct"/>
          </w:tcPr>
          <w:p w14:paraId="5578BAD2" w14:textId="77777777" w:rsidR="00D63AB9" w:rsidRPr="009C4175" w:rsidRDefault="00D63AB9" w:rsidP="00D63AB9">
            <w:pPr>
              <w:pStyle w:val="NoSpacing"/>
              <w:jc w:val="center"/>
            </w:pPr>
            <w:r w:rsidRPr="009C4175">
              <w:t>U</w:t>
            </w:r>
          </w:p>
        </w:tc>
        <w:tc>
          <w:tcPr>
            <w:tcW w:w="217" w:type="pct"/>
          </w:tcPr>
          <w:p w14:paraId="13A3F238" w14:textId="77777777" w:rsidR="00D63AB9" w:rsidRPr="009C4175" w:rsidRDefault="00D63AB9" w:rsidP="00D63AB9">
            <w:pPr>
              <w:pStyle w:val="NoSpacing"/>
              <w:jc w:val="center"/>
            </w:pPr>
            <w:r w:rsidRPr="009C4175">
              <w:t>3</w:t>
            </w:r>
          </w:p>
        </w:tc>
      </w:tr>
      <w:tr w:rsidR="00D63AB9" w:rsidRPr="009C4175" w14:paraId="24A8FE03" w14:textId="77777777" w:rsidTr="00D63AB9">
        <w:trPr>
          <w:trHeight w:val="552"/>
        </w:trPr>
        <w:tc>
          <w:tcPr>
            <w:tcW w:w="5000" w:type="pct"/>
            <w:gridSpan w:val="6"/>
          </w:tcPr>
          <w:p w14:paraId="1643CB3B" w14:textId="77777777" w:rsidR="00D63AB9" w:rsidRPr="009C4175" w:rsidRDefault="00D63AB9" w:rsidP="00D63AB9">
            <w:pPr>
              <w:jc w:val="center"/>
              <w:rPr>
                <w:b/>
              </w:rPr>
            </w:pPr>
            <w:r w:rsidRPr="009C4175">
              <w:rPr>
                <w:b/>
              </w:rPr>
              <w:t>PART – C (6 X 12 = 72 MARKS)</w:t>
            </w:r>
          </w:p>
          <w:p w14:paraId="41D85E5D"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32B8EB65" w14:textId="77777777" w:rsidTr="00D63AB9">
        <w:trPr>
          <w:trHeight w:val="283"/>
        </w:trPr>
        <w:tc>
          <w:tcPr>
            <w:tcW w:w="272" w:type="pct"/>
          </w:tcPr>
          <w:p w14:paraId="022585F8" w14:textId="77777777" w:rsidR="00D63AB9" w:rsidRPr="009C4175" w:rsidRDefault="00D63AB9" w:rsidP="00D63AB9">
            <w:pPr>
              <w:jc w:val="center"/>
            </w:pPr>
            <w:r w:rsidRPr="009C4175">
              <w:t>17.</w:t>
            </w:r>
          </w:p>
        </w:tc>
        <w:tc>
          <w:tcPr>
            <w:tcW w:w="190" w:type="pct"/>
          </w:tcPr>
          <w:p w14:paraId="74913C81" w14:textId="77777777" w:rsidR="00D63AB9" w:rsidRPr="009C4175" w:rsidRDefault="00D63AB9" w:rsidP="00D63AB9">
            <w:pPr>
              <w:jc w:val="center"/>
            </w:pPr>
            <w:r w:rsidRPr="009C4175">
              <w:t>a.</w:t>
            </w:r>
          </w:p>
        </w:tc>
        <w:tc>
          <w:tcPr>
            <w:tcW w:w="3746" w:type="pct"/>
          </w:tcPr>
          <w:p w14:paraId="02CB10AA" w14:textId="77777777" w:rsidR="00D63AB9" w:rsidRDefault="00D63AB9" w:rsidP="00D63AB9">
            <w:pPr>
              <w:jc w:val="both"/>
              <w:rPr>
                <w:color w:val="000000"/>
                <w:shd w:val="clear" w:color="auto" w:fill="FFFFFF"/>
              </w:rPr>
            </w:pPr>
            <w:r>
              <w:rPr>
                <w:color w:val="000000"/>
                <w:shd w:val="clear" w:color="auto" w:fill="FFFFFF"/>
              </w:rPr>
              <w:t>Solve the partial differential equation:</w:t>
            </w:r>
          </w:p>
          <w:p w14:paraId="434AEE3F" w14:textId="77777777" w:rsidR="00D63AB9" w:rsidRPr="009C4175" w:rsidRDefault="00D63AB9" w:rsidP="00D63AB9">
            <m:oMathPara>
              <m:oMath>
                <m:d>
                  <m:dPr>
                    <m:ctrlPr>
                      <w:rPr>
                        <w:rFonts w:ascii="Cambria Math" w:hAnsi="Cambria Math"/>
                        <w:i/>
                        <w:color w:val="000000"/>
                        <w:sz w:val="28"/>
                        <w:szCs w:val="28"/>
                        <w:shd w:val="clear" w:color="auto" w:fill="FFFFFF"/>
                      </w:rPr>
                    </m:ctrlPr>
                  </m:dPr>
                  <m:e>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r>
                      <w:rPr>
                        <w:rFonts w:ascii="Cambria Math" w:hAnsi="Cambria Math"/>
                        <w:color w:val="000000"/>
                        <w:sz w:val="28"/>
                        <w:szCs w:val="28"/>
                        <w:shd w:val="clear" w:color="auto" w:fill="FFFFFF"/>
                      </w:rPr>
                      <m:t>+5D</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m:t>
                        </m:r>
                      </m:sup>
                    </m:sSup>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6D</m:t>
                        </m:r>
                      </m:e>
                      <m:sup>
                        <m:r>
                          <w:rPr>
                            <w:rFonts w:ascii="Cambria Math" w:hAnsi="Cambria Math"/>
                            <w:color w:val="000000"/>
                            <w:sz w:val="28"/>
                            <w:szCs w:val="28"/>
                            <w:shd w:val="clear" w:color="auto" w:fill="FFFFFF"/>
                          </w:rPr>
                          <m:t>'2</m:t>
                        </m:r>
                      </m:sup>
                    </m:sSup>
                  </m:e>
                </m:d>
                <m:r>
                  <w:rPr>
                    <w:rFonts w:ascii="Cambria Math" w:hAnsi="Cambria Math"/>
                    <w:color w:val="000000"/>
                    <w:sz w:val="28"/>
                    <w:szCs w:val="28"/>
                    <w:shd w:val="clear" w:color="auto" w:fill="FFFFFF"/>
                  </w:rPr>
                  <m:t>Z=</m:t>
                </m:r>
                <m:func>
                  <m:funcPr>
                    <m:ctrlPr>
                      <w:rPr>
                        <w:rFonts w:ascii="Cambria Math" w:hAnsi="Cambria Math"/>
                        <w:color w:val="000000"/>
                        <w:sz w:val="28"/>
                        <w:szCs w:val="28"/>
                        <w:shd w:val="clear" w:color="auto" w:fill="FFFFFF"/>
                      </w:rPr>
                    </m:ctrlPr>
                  </m:funcPr>
                  <m:fName>
                    <m:r>
                      <m:rPr>
                        <m:sty m:val="p"/>
                      </m:rPr>
                      <w:rPr>
                        <w:rFonts w:ascii="Cambria Math" w:hAnsi="Cambria Math"/>
                        <w:color w:val="000000"/>
                        <w:sz w:val="28"/>
                        <w:szCs w:val="28"/>
                        <w:shd w:val="clear" w:color="auto" w:fill="FFFFFF"/>
                      </w:rPr>
                      <m:t>cos</m:t>
                    </m:r>
                  </m:fName>
                  <m:e>
                    <m:d>
                      <m:dPr>
                        <m:ctrlPr>
                          <w:rPr>
                            <w:rFonts w:ascii="Cambria Math" w:hAnsi="Cambria Math"/>
                            <w:i/>
                            <w:color w:val="000000"/>
                            <w:sz w:val="28"/>
                            <w:szCs w:val="28"/>
                            <w:shd w:val="clear" w:color="auto" w:fill="FFFFFF"/>
                          </w:rPr>
                        </m:ctrlPr>
                      </m:dPr>
                      <m:e>
                        <m:r>
                          <w:rPr>
                            <w:rFonts w:ascii="Cambria Math" w:hAnsi="Cambria Math"/>
                            <w:color w:val="000000"/>
                            <w:sz w:val="28"/>
                            <w:szCs w:val="28"/>
                            <w:shd w:val="clear" w:color="auto" w:fill="FFFFFF"/>
                          </w:rPr>
                          <m:t>3x+2y</m:t>
                        </m:r>
                      </m:e>
                    </m:d>
                  </m:e>
                </m:func>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e</m:t>
                    </m:r>
                  </m:e>
                  <m:sup>
                    <m:r>
                      <w:rPr>
                        <w:rFonts w:ascii="Cambria Math" w:hAnsi="Cambria Math"/>
                        <w:color w:val="000000"/>
                        <w:sz w:val="28"/>
                        <w:szCs w:val="28"/>
                        <w:shd w:val="clear" w:color="auto" w:fill="FFFFFF"/>
                      </w:rPr>
                      <m:t>(2x+3y)</m:t>
                    </m:r>
                  </m:sup>
                </m:sSup>
              </m:oMath>
            </m:oMathPara>
          </w:p>
        </w:tc>
        <w:tc>
          <w:tcPr>
            <w:tcW w:w="319" w:type="pct"/>
          </w:tcPr>
          <w:p w14:paraId="2CA2D256" w14:textId="77777777" w:rsidR="00D63AB9" w:rsidRPr="009C4175" w:rsidRDefault="00D63AB9" w:rsidP="00D63AB9">
            <w:pPr>
              <w:jc w:val="center"/>
            </w:pPr>
            <w:r w:rsidRPr="009C4175">
              <w:lastRenderedPageBreak/>
              <w:t>CO1</w:t>
            </w:r>
          </w:p>
        </w:tc>
        <w:tc>
          <w:tcPr>
            <w:tcW w:w="256" w:type="pct"/>
          </w:tcPr>
          <w:p w14:paraId="7D6C09DA" w14:textId="77777777" w:rsidR="00D63AB9" w:rsidRPr="009C4175" w:rsidRDefault="00D63AB9" w:rsidP="00D63AB9">
            <w:pPr>
              <w:jc w:val="center"/>
            </w:pPr>
            <w:r>
              <w:t>A</w:t>
            </w:r>
          </w:p>
        </w:tc>
        <w:tc>
          <w:tcPr>
            <w:tcW w:w="217" w:type="pct"/>
          </w:tcPr>
          <w:p w14:paraId="34C2DD84" w14:textId="77777777" w:rsidR="00D63AB9" w:rsidRPr="009C4175" w:rsidRDefault="00D63AB9" w:rsidP="00D63AB9">
            <w:pPr>
              <w:jc w:val="center"/>
            </w:pPr>
            <w:r>
              <w:t>6</w:t>
            </w:r>
          </w:p>
        </w:tc>
      </w:tr>
      <w:tr w:rsidR="00D63AB9" w:rsidRPr="009C4175" w14:paraId="5B3133C2" w14:textId="77777777" w:rsidTr="00D63AB9">
        <w:trPr>
          <w:trHeight w:val="341"/>
        </w:trPr>
        <w:tc>
          <w:tcPr>
            <w:tcW w:w="272" w:type="pct"/>
          </w:tcPr>
          <w:p w14:paraId="7B2B3E61" w14:textId="77777777" w:rsidR="00D63AB9" w:rsidRPr="009C4175" w:rsidRDefault="00D63AB9" w:rsidP="00D63AB9">
            <w:pPr>
              <w:jc w:val="center"/>
            </w:pPr>
          </w:p>
        </w:tc>
        <w:tc>
          <w:tcPr>
            <w:tcW w:w="190" w:type="pct"/>
          </w:tcPr>
          <w:p w14:paraId="45051463" w14:textId="77777777" w:rsidR="00D63AB9" w:rsidRPr="009C4175" w:rsidRDefault="00D63AB9" w:rsidP="00D63AB9">
            <w:pPr>
              <w:jc w:val="center"/>
            </w:pPr>
            <w:r w:rsidRPr="009C4175">
              <w:t>b.</w:t>
            </w:r>
          </w:p>
        </w:tc>
        <w:tc>
          <w:tcPr>
            <w:tcW w:w="3746" w:type="pct"/>
          </w:tcPr>
          <w:p w14:paraId="6EEBEB42" w14:textId="77777777" w:rsidR="00D63AB9" w:rsidRPr="009C4175" w:rsidRDefault="00D63AB9" w:rsidP="00D63AB9">
            <w:pPr>
              <w:rPr>
                <w:bCs/>
              </w:rPr>
            </w:pPr>
            <w:r>
              <w:t xml:space="preserve">Solve the partial differential equation: </w:t>
            </w:r>
            <m:oMath>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zp+</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zq=x</m:t>
              </m:r>
              <m:sSup>
                <m:sSupPr>
                  <m:ctrlPr>
                    <w:rPr>
                      <w:rFonts w:ascii="Cambria Math" w:hAnsi="Cambria Math"/>
                      <w:i/>
                    </w:rPr>
                  </m:ctrlPr>
                </m:sSupPr>
                <m:e>
                  <m:r>
                    <w:rPr>
                      <w:rFonts w:ascii="Cambria Math" w:hAnsi="Cambria Math"/>
                    </w:rPr>
                    <m:t>y</m:t>
                  </m:r>
                </m:e>
                <m:sup>
                  <m:r>
                    <w:rPr>
                      <w:rFonts w:ascii="Cambria Math" w:hAnsi="Cambria Math"/>
                    </w:rPr>
                    <m:t>2</m:t>
                  </m:r>
                </m:sup>
              </m:sSup>
            </m:oMath>
          </w:p>
        </w:tc>
        <w:tc>
          <w:tcPr>
            <w:tcW w:w="319" w:type="pct"/>
          </w:tcPr>
          <w:p w14:paraId="6BAD4640" w14:textId="77777777" w:rsidR="00D63AB9" w:rsidRPr="009C4175" w:rsidRDefault="00D63AB9" w:rsidP="00D63AB9">
            <w:pPr>
              <w:jc w:val="center"/>
            </w:pPr>
            <w:r>
              <w:t>CO1</w:t>
            </w:r>
          </w:p>
        </w:tc>
        <w:tc>
          <w:tcPr>
            <w:tcW w:w="256" w:type="pct"/>
          </w:tcPr>
          <w:p w14:paraId="716CE814" w14:textId="77777777" w:rsidR="00D63AB9" w:rsidRPr="009C4175" w:rsidRDefault="00D63AB9" w:rsidP="00D63AB9">
            <w:pPr>
              <w:jc w:val="center"/>
            </w:pPr>
            <w:r>
              <w:t>A</w:t>
            </w:r>
          </w:p>
        </w:tc>
        <w:tc>
          <w:tcPr>
            <w:tcW w:w="217" w:type="pct"/>
          </w:tcPr>
          <w:p w14:paraId="7A103794" w14:textId="77777777" w:rsidR="00D63AB9" w:rsidRPr="009C4175" w:rsidRDefault="00D63AB9" w:rsidP="00D63AB9">
            <w:pPr>
              <w:jc w:val="center"/>
            </w:pPr>
            <w:r>
              <w:t>6</w:t>
            </w:r>
          </w:p>
        </w:tc>
      </w:tr>
      <w:tr w:rsidR="00D63AB9" w:rsidRPr="009C4175" w14:paraId="6885F6C6" w14:textId="77777777" w:rsidTr="00D63AB9">
        <w:trPr>
          <w:trHeight w:val="283"/>
        </w:trPr>
        <w:tc>
          <w:tcPr>
            <w:tcW w:w="272" w:type="pct"/>
          </w:tcPr>
          <w:p w14:paraId="099B7139" w14:textId="77777777" w:rsidR="00D63AB9" w:rsidRPr="009C4175" w:rsidRDefault="00D63AB9" w:rsidP="00D63AB9">
            <w:pPr>
              <w:jc w:val="center"/>
            </w:pPr>
          </w:p>
        </w:tc>
        <w:tc>
          <w:tcPr>
            <w:tcW w:w="190" w:type="pct"/>
          </w:tcPr>
          <w:p w14:paraId="2B533FB8" w14:textId="77777777" w:rsidR="00D63AB9" w:rsidRPr="009C4175" w:rsidRDefault="00D63AB9" w:rsidP="00D63AB9">
            <w:pPr>
              <w:jc w:val="center"/>
            </w:pPr>
          </w:p>
        </w:tc>
        <w:tc>
          <w:tcPr>
            <w:tcW w:w="3746" w:type="pct"/>
          </w:tcPr>
          <w:p w14:paraId="33C04F89" w14:textId="77777777" w:rsidR="00D63AB9" w:rsidRPr="009C4175" w:rsidRDefault="00D63AB9" w:rsidP="00D63AB9">
            <w:pPr>
              <w:jc w:val="center"/>
            </w:pPr>
          </w:p>
        </w:tc>
        <w:tc>
          <w:tcPr>
            <w:tcW w:w="319" w:type="pct"/>
          </w:tcPr>
          <w:p w14:paraId="73B7FE80" w14:textId="77777777" w:rsidR="00D63AB9" w:rsidRPr="009C4175" w:rsidRDefault="00D63AB9" w:rsidP="00D63AB9">
            <w:pPr>
              <w:jc w:val="center"/>
            </w:pPr>
          </w:p>
        </w:tc>
        <w:tc>
          <w:tcPr>
            <w:tcW w:w="256" w:type="pct"/>
          </w:tcPr>
          <w:p w14:paraId="74AB7C7E" w14:textId="77777777" w:rsidR="00D63AB9" w:rsidRPr="009C4175" w:rsidRDefault="00D63AB9" w:rsidP="00D63AB9">
            <w:pPr>
              <w:jc w:val="center"/>
            </w:pPr>
          </w:p>
        </w:tc>
        <w:tc>
          <w:tcPr>
            <w:tcW w:w="217" w:type="pct"/>
          </w:tcPr>
          <w:p w14:paraId="71D3E1AF" w14:textId="77777777" w:rsidR="00D63AB9" w:rsidRPr="009C4175" w:rsidRDefault="00D63AB9" w:rsidP="00D63AB9">
            <w:pPr>
              <w:jc w:val="center"/>
            </w:pPr>
          </w:p>
        </w:tc>
      </w:tr>
      <w:tr w:rsidR="00D63AB9" w:rsidRPr="009C4175" w14:paraId="0EEB43A0" w14:textId="77777777" w:rsidTr="00D63AB9">
        <w:trPr>
          <w:trHeight w:val="283"/>
        </w:trPr>
        <w:tc>
          <w:tcPr>
            <w:tcW w:w="272" w:type="pct"/>
          </w:tcPr>
          <w:p w14:paraId="76590209" w14:textId="77777777" w:rsidR="00D63AB9" w:rsidRPr="009C4175" w:rsidRDefault="00D63AB9" w:rsidP="00D63AB9">
            <w:pPr>
              <w:jc w:val="center"/>
            </w:pPr>
            <w:r w:rsidRPr="009C4175">
              <w:t>18.</w:t>
            </w:r>
          </w:p>
        </w:tc>
        <w:tc>
          <w:tcPr>
            <w:tcW w:w="190" w:type="pct"/>
          </w:tcPr>
          <w:p w14:paraId="4FB019FD" w14:textId="77777777" w:rsidR="00D63AB9" w:rsidRPr="009C4175" w:rsidRDefault="00D63AB9" w:rsidP="00D63AB9">
            <w:pPr>
              <w:jc w:val="center"/>
            </w:pPr>
          </w:p>
        </w:tc>
        <w:tc>
          <w:tcPr>
            <w:tcW w:w="3746" w:type="pct"/>
          </w:tcPr>
          <w:p w14:paraId="31E1EF87" w14:textId="77777777" w:rsidR="00D63AB9" w:rsidRPr="009C4175" w:rsidRDefault="00D63AB9" w:rsidP="00D63AB9">
            <w:pPr>
              <w:jc w:val="both"/>
            </w:pPr>
            <w:r>
              <w:t>An insulated rod 10cms long has its ends A and B kept at 20</w:t>
            </w:r>
            <w:r>
              <w:rPr>
                <w:vertAlign w:val="superscript"/>
              </w:rPr>
              <w:t>∙C</w:t>
            </w:r>
            <w:r>
              <w:t xml:space="preserve"> and 40</w:t>
            </w:r>
            <w:r>
              <w:rPr>
                <w:vertAlign w:val="superscript"/>
              </w:rPr>
              <w:t>∙C</w:t>
            </w:r>
            <w:r>
              <w:t xml:space="preserve"> respectively, until steady state conditions prevail.  The temperature at each end is then suddenly reduced to 0</w:t>
            </w:r>
            <w:r>
              <w:rPr>
                <w:vertAlign w:val="superscript"/>
              </w:rPr>
              <w:t>∙C</w:t>
            </w:r>
            <w:r>
              <w:t xml:space="preserve"> and kept so. Find the resulting temperature function u(x,t).</w:t>
            </w:r>
          </w:p>
        </w:tc>
        <w:tc>
          <w:tcPr>
            <w:tcW w:w="319" w:type="pct"/>
          </w:tcPr>
          <w:p w14:paraId="43AEE81B" w14:textId="77777777" w:rsidR="00D63AB9" w:rsidRPr="009C4175" w:rsidRDefault="00D63AB9" w:rsidP="00D63AB9">
            <w:pPr>
              <w:jc w:val="center"/>
            </w:pPr>
            <w:r w:rsidRPr="009C4175">
              <w:t>CO2</w:t>
            </w:r>
          </w:p>
        </w:tc>
        <w:tc>
          <w:tcPr>
            <w:tcW w:w="256" w:type="pct"/>
          </w:tcPr>
          <w:p w14:paraId="280B3A63" w14:textId="77777777" w:rsidR="00D63AB9" w:rsidRPr="009C4175" w:rsidRDefault="00D63AB9" w:rsidP="00D63AB9">
            <w:pPr>
              <w:jc w:val="center"/>
            </w:pPr>
            <w:r>
              <w:t>An</w:t>
            </w:r>
          </w:p>
        </w:tc>
        <w:tc>
          <w:tcPr>
            <w:tcW w:w="217" w:type="pct"/>
          </w:tcPr>
          <w:p w14:paraId="51CBB4FE" w14:textId="77777777" w:rsidR="00D63AB9" w:rsidRPr="009C4175" w:rsidRDefault="00D63AB9" w:rsidP="00D63AB9">
            <w:pPr>
              <w:jc w:val="center"/>
            </w:pPr>
            <w:r>
              <w:t>12</w:t>
            </w:r>
          </w:p>
        </w:tc>
      </w:tr>
      <w:tr w:rsidR="00D63AB9" w:rsidRPr="009C4175" w14:paraId="5DE6CEEB" w14:textId="77777777" w:rsidTr="00D63AB9">
        <w:trPr>
          <w:trHeight w:val="283"/>
        </w:trPr>
        <w:tc>
          <w:tcPr>
            <w:tcW w:w="272" w:type="pct"/>
          </w:tcPr>
          <w:p w14:paraId="728E124F" w14:textId="77777777" w:rsidR="00D63AB9" w:rsidRPr="009C4175" w:rsidRDefault="00D63AB9" w:rsidP="00D63AB9">
            <w:pPr>
              <w:jc w:val="center"/>
            </w:pPr>
          </w:p>
        </w:tc>
        <w:tc>
          <w:tcPr>
            <w:tcW w:w="190" w:type="pct"/>
          </w:tcPr>
          <w:p w14:paraId="4F6161F3" w14:textId="77777777" w:rsidR="00D63AB9" w:rsidRPr="009C4175" w:rsidRDefault="00D63AB9" w:rsidP="00D63AB9">
            <w:pPr>
              <w:jc w:val="center"/>
            </w:pPr>
          </w:p>
        </w:tc>
        <w:tc>
          <w:tcPr>
            <w:tcW w:w="3746" w:type="pct"/>
          </w:tcPr>
          <w:p w14:paraId="65F78DDA" w14:textId="77777777" w:rsidR="00D63AB9" w:rsidRPr="009C4175" w:rsidRDefault="00D63AB9" w:rsidP="00D63AB9">
            <w:pPr>
              <w:jc w:val="center"/>
            </w:pPr>
          </w:p>
        </w:tc>
        <w:tc>
          <w:tcPr>
            <w:tcW w:w="319" w:type="pct"/>
          </w:tcPr>
          <w:p w14:paraId="6509D795" w14:textId="77777777" w:rsidR="00D63AB9" w:rsidRPr="009C4175" w:rsidRDefault="00D63AB9" w:rsidP="00D63AB9">
            <w:pPr>
              <w:jc w:val="center"/>
            </w:pPr>
          </w:p>
        </w:tc>
        <w:tc>
          <w:tcPr>
            <w:tcW w:w="256" w:type="pct"/>
          </w:tcPr>
          <w:p w14:paraId="45A064D7" w14:textId="77777777" w:rsidR="00D63AB9" w:rsidRPr="009C4175" w:rsidRDefault="00D63AB9" w:rsidP="00D63AB9">
            <w:pPr>
              <w:jc w:val="center"/>
            </w:pPr>
          </w:p>
        </w:tc>
        <w:tc>
          <w:tcPr>
            <w:tcW w:w="217" w:type="pct"/>
          </w:tcPr>
          <w:p w14:paraId="354973A8" w14:textId="77777777" w:rsidR="00D63AB9" w:rsidRPr="009C4175" w:rsidRDefault="00D63AB9" w:rsidP="00D63AB9">
            <w:pPr>
              <w:jc w:val="center"/>
            </w:pPr>
          </w:p>
        </w:tc>
      </w:tr>
      <w:tr w:rsidR="00D63AB9" w:rsidRPr="009C4175" w14:paraId="12AF7E32" w14:textId="77777777" w:rsidTr="00D63AB9">
        <w:trPr>
          <w:trHeight w:val="283"/>
        </w:trPr>
        <w:tc>
          <w:tcPr>
            <w:tcW w:w="272" w:type="pct"/>
          </w:tcPr>
          <w:p w14:paraId="7A9CF3DF" w14:textId="77777777" w:rsidR="00D63AB9" w:rsidRPr="009C4175" w:rsidRDefault="00D63AB9" w:rsidP="00D63AB9">
            <w:pPr>
              <w:jc w:val="center"/>
            </w:pPr>
            <w:r w:rsidRPr="009C4175">
              <w:t>19.</w:t>
            </w:r>
          </w:p>
        </w:tc>
        <w:tc>
          <w:tcPr>
            <w:tcW w:w="190" w:type="pct"/>
          </w:tcPr>
          <w:p w14:paraId="72449E6E" w14:textId="77777777" w:rsidR="00D63AB9" w:rsidRPr="009C4175" w:rsidRDefault="00D63AB9" w:rsidP="00D63AB9">
            <w:pPr>
              <w:jc w:val="center"/>
            </w:pPr>
            <w:r w:rsidRPr="009C4175">
              <w:t>a.</w:t>
            </w:r>
          </w:p>
        </w:tc>
        <w:tc>
          <w:tcPr>
            <w:tcW w:w="3746" w:type="pct"/>
          </w:tcPr>
          <w:p w14:paraId="4D7EDBDE" w14:textId="77777777" w:rsidR="00D63AB9" w:rsidRPr="009C4175" w:rsidRDefault="00D63AB9" w:rsidP="00D63AB9">
            <w:pPr>
              <w:jc w:val="both"/>
            </w:pPr>
            <w:r>
              <w:t>In a bolt factory, machines A, B and C produce 20%, 30% and 50% of the total output respectively. Of their outputs, 7%, 3%, and 5% are defective bolts. If a bolt is chosen from the combined output, then find the probability that it is defective. If a bolt chosen at random is found to be defective, then find the probability that it was produced by machine B.</w:t>
            </w:r>
          </w:p>
        </w:tc>
        <w:tc>
          <w:tcPr>
            <w:tcW w:w="319" w:type="pct"/>
          </w:tcPr>
          <w:p w14:paraId="16C5C1DF" w14:textId="77777777" w:rsidR="00D63AB9" w:rsidRPr="009C4175" w:rsidRDefault="00D63AB9" w:rsidP="00D63AB9">
            <w:pPr>
              <w:jc w:val="center"/>
            </w:pPr>
            <w:r w:rsidRPr="009C4175">
              <w:t>CO3</w:t>
            </w:r>
          </w:p>
        </w:tc>
        <w:tc>
          <w:tcPr>
            <w:tcW w:w="256" w:type="pct"/>
          </w:tcPr>
          <w:p w14:paraId="3BAB42E8" w14:textId="77777777" w:rsidR="00D63AB9" w:rsidRPr="009C4175" w:rsidRDefault="00D63AB9" w:rsidP="00D63AB9">
            <w:pPr>
              <w:jc w:val="center"/>
            </w:pPr>
            <w:r>
              <w:t>A</w:t>
            </w:r>
          </w:p>
        </w:tc>
        <w:tc>
          <w:tcPr>
            <w:tcW w:w="217" w:type="pct"/>
          </w:tcPr>
          <w:p w14:paraId="34328F48" w14:textId="77777777" w:rsidR="00D63AB9" w:rsidRPr="009C4175" w:rsidRDefault="00D63AB9" w:rsidP="00D63AB9">
            <w:pPr>
              <w:jc w:val="center"/>
            </w:pPr>
            <w:r>
              <w:t>6</w:t>
            </w:r>
          </w:p>
        </w:tc>
      </w:tr>
      <w:tr w:rsidR="00D63AB9" w:rsidRPr="009C4175" w14:paraId="6ED453DB" w14:textId="77777777" w:rsidTr="00D63AB9">
        <w:trPr>
          <w:trHeight w:val="283"/>
        </w:trPr>
        <w:tc>
          <w:tcPr>
            <w:tcW w:w="272" w:type="pct"/>
          </w:tcPr>
          <w:p w14:paraId="7189111D" w14:textId="77777777" w:rsidR="00D63AB9" w:rsidRPr="009C4175" w:rsidRDefault="00D63AB9" w:rsidP="00D63AB9">
            <w:pPr>
              <w:jc w:val="center"/>
            </w:pPr>
          </w:p>
        </w:tc>
        <w:tc>
          <w:tcPr>
            <w:tcW w:w="190" w:type="pct"/>
          </w:tcPr>
          <w:p w14:paraId="32627448" w14:textId="77777777" w:rsidR="00D63AB9" w:rsidRPr="009C4175" w:rsidRDefault="00D63AB9" w:rsidP="00D63AB9">
            <w:pPr>
              <w:jc w:val="center"/>
            </w:pPr>
            <w:r w:rsidRPr="009C4175">
              <w:t>b.</w:t>
            </w:r>
          </w:p>
        </w:tc>
        <w:tc>
          <w:tcPr>
            <w:tcW w:w="3746" w:type="pct"/>
          </w:tcPr>
          <w:p w14:paraId="0613B39E" w14:textId="77777777" w:rsidR="00D63AB9" w:rsidRPr="007D1609" w:rsidRDefault="00D63AB9" w:rsidP="00D63AB9">
            <w:pPr>
              <w:jc w:val="both"/>
            </w:pPr>
            <w:r w:rsidRPr="007D1609">
              <w:t>The random variable X has the following probability distribution</w:t>
            </w:r>
            <w:r>
              <w:t>:</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D63AB9" w:rsidRPr="007D1609" w14:paraId="772D8AC8" w14:textId="77777777" w:rsidTr="00D63AB9">
              <w:tc>
                <w:tcPr>
                  <w:tcW w:w="671" w:type="dxa"/>
                </w:tcPr>
                <w:p w14:paraId="3CDE767C" w14:textId="77777777" w:rsidR="00D63AB9" w:rsidRPr="007D1609" w:rsidRDefault="00D63AB9" w:rsidP="00D63AB9">
                  <w:pPr>
                    <w:jc w:val="center"/>
                    <w:rPr>
                      <w:i/>
                    </w:rPr>
                  </w:pPr>
                  <w:r w:rsidRPr="007D1609">
                    <w:rPr>
                      <w:i/>
                    </w:rPr>
                    <w:t>x</w:t>
                  </w:r>
                </w:p>
              </w:tc>
              <w:tc>
                <w:tcPr>
                  <w:tcW w:w="630" w:type="dxa"/>
                </w:tcPr>
                <w:p w14:paraId="3D7454D4" w14:textId="77777777" w:rsidR="00D63AB9" w:rsidRPr="007D1609" w:rsidRDefault="00D63AB9" w:rsidP="00D63AB9">
                  <w:pPr>
                    <w:jc w:val="center"/>
                  </w:pPr>
                  <w:r w:rsidRPr="007D1609">
                    <w:t>-2</w:t>
                  </w:r>
                </w:p>
              </w:tc>
              <w:tc>
                <w:tcPr>
                  <w:tcW w:w="630" w:type="dxa"/>
                </w:tcPr>
                <w:p w14:paraId="32E7246E" w14:textId="77777777" w:rsidR="00D63AB9" w:rsidRPr="007D1609" w:rsidRDefault="00D63AB9" w:rsidP="00D63AB9">
                  <w:pPr>
                    <w:jc w:val="center"/>
                  </w:pPr>
                  <w:r w:rsidRPr="007D1609">
                    <w:t>-1</w:t>
                  </w:r>
                </w:p>
              </w:tc>
              <w:tc>
                <w:tcPr>
                  <w:tcW w:w="630" w:type="dxa"/>
                </w:tcPr>
                <w:p w14:paraId="686D5A83" w14:textId="77777777" w:rsidR="00D63AB9" w:rsidRPr="007D1609" w:rsidRDefault="00D63AB9" w:rsidP="00D63AB9">
                  <w:pPr>
                    <w:jc w:val="center"/>
                  </w:pPr>
                  <w:r w:rsidRPr="007D1609">
                    <w:t>0</w:t>
                  </w:r>
                </w:p>
              </w:tc>
              <w:tc>
                <w:tcPr>
                  <w:tcW w:w="540" w:type="dxa"/>
                </w:tcPr>
                <w:p w14:paraId="46364987" w14:textId="77777777" w:rsidR="00D63AB9" w:rsidRPr="007D1609" w:rsidRDefault="00D63AB9" w:rsidP="00D63AB9">
                  <w:pPr>
                    <w:jc w:val="center"/>
                  </w:pPr>
                  <w:r w:rsidRPr="007D1609">
                    <w:t>1</w:t>
                  </w:r>
                </w:p>
              </w:tc>
              <w:tc>
                <w:tcPr>
                  <w:tcW w:w="540" w:type="dxa"/>
                </w:tcPr>
                <w:p w14:paraId="2BAF9623" w14:textId="77777777" w:rsidR="00D63AB9" w:rsidRPr="007D1609" w:rsidRDefault="00D63AB9" w:rsidP="00D63AB9">
                  <w:pPr>
                    <w:jc w:val="center"/>
                  </w:pPr>
                  <w:r w:rsidRPr="007D1609">
                    <w:t>2</w:t>
                  </w:r>
                </w:p>
              </w:tc>
              <w:tc>
                <w:tcPr>
                  <w:tcW w:w="540" w:type="dxa"/>
                </w:tcPr>
                <w:p w14:paraId="0A1F8B3E" w14:textId="77777777" w:rsidR="00D63AB9" w:rsidRPr="007D1609" w:rsidRDefault="00D63AB9" w:rsidP="00D63AB9">
                  <w:pPr>
                    <w:jc w:val="center"/>
                  </w:pPr>
                  <w:r w:rsidRPr="007D1609">
                    <w:t>3</w:t>
                  </w:r>
                </w:p>
              </w:tc>
            </w:tr>
            <w:tr w:rsidR="00D63AB9" w:rsidRPr="007D1609" w14:paraId="310D0C89" w14:textId="77777777" w:rsidTr="00D63AB9">
              <w:tc>
                <w:tcPr>
                  <w:tcW w:w="671" w:type="dxa"/>
                </w:tcPr>
                <w:p w14:paraId="293222E1" w14:textId="77777777" w:rsidR="00D63AB9" w:rsidRPr="007D1609" w:rsidRDefault="00D63AB9" w:rsidP="00D63AB9">
                  <w:pPr>
                    <w:jc w:val="center"/>
                    <w:rPr>
                      <w:i/>
                    </w:rPr>
                  </w:pPr>
                  <w:r w:rsidRPr="007D1609">
                    <w:rPr>
                      <w:i/>
                    </w:rPr>
                    <w:t>p(x)</w:t>
                  </w:r>
                </w:p>
              </w:tc>
              <w:tc>
                <w:tcPr>
                  <w:tcW w:w="630" w:type="dxa"/>
                </w:tcPr>
                <w:p w14:paraId="0370CDE9" w14:textId="77777777" w:rsidR="00D63AB9" w:rsidRPr="007D1609" w:rsidRDefault="00D63AB9" w:rsidP="00D63AB9">
                  <w:pPr>
                    <w:jc w:val="center"/>
                  </w:pPr>
                  <w:r w:rsidRPr="007D1609">
                    <w:t>0.1</w:t>
                  </w:r>
                </w:p>
              </w:tc>
              <w:tc>
                <w:tcPr>
                  <w:tcW w:w="630" w:type="dxa"/>
                </w:tcPr>
                <w:p w14:paraId="199811A7" w14:textId="77777777" w:rsidR="00D63AB9" w:rsidRPr="007D1609" w:rsidRDefault="00D63AB9" w:rsidP="00D63AB9">
                  <w:pPr>
                    <w:jc w:val="center"/>
                  </w:pPr>
                  <w:r w:rsidRPr="007D1609">
                    <w:t>K</w:t>
                  </w:r>
                </w:p>
              </w:tc>
              <w:tc>
                <w:tcPr>
                  <w:tcW w:w="630" w:type="dxa"/>
                </w:tcPr>
                <w:p w14:paraId="79E9FB5F" w14:textId="77777777" w:rsidR="00D63AB9" w:rsidRPr="007D1609" w:rsidRDefault="00D63AB9" w:rsidP="00D63AB9">
                  <w:pPr>
                    <w:jc w:val="center"/>
                  </w:pPr>
                  <w:r w:rsidRPr="007D1609">
                    <w:t>0.2</w:t>
                  </w:r>
                </w:p>
              </w:tc>
              <w:tc>
                <w:tcPr>
                  <w:tcW w:w="540" w:type="dxa"/>
                </w:tcPr>
                <w:p w14:paraId="205D6533" w14:textId="77777777" w:rsidR="00D63AB9" w:rsidRPr="007D1609" w:rsidRDefault="00D63AB9" w:rsidP="00D63AB9">
                  <w:pPr>
                    <w:jc w:val="center"/>
                  </w:pPr>
                  <w:r w:rsidRPr="007D1609">
                    <w:t>2K</w:t>
                  </w:r>
                </w:p>
              </w:tc>
              <w:tc>
                <w:tcPr>
                  <w:tcW w:w="540" w:type="dxa"/>
                </w:tcPr>
                <w:p w14:paraId="3A000868" w14:textId="77777777" w:rsidR="00D63AB9" w:rsidRPr="007D1609" w:rsidRDefault="00D63AB9" w:rsidP="00D63AB9">
                  <w:pPr>
                    <w:jc w:val="center"/>
                  </w:pPr>
                  <w:r w:rsidRPr="007D1609">
                    <w:t>0.3</w:t>
                  </w:r>
                </w:p>
              </w:tc>
              <w:tc>
                <w:tcPr>
                  <w:tcW w:w="540" w:type="dxa"/>
                </w:tcPr>
                <w:p w14:paraId="2E4F3E12" w14:textId="77777777" w:rsidR="00D63AB9" w:rsidRPr="007D1609" w:rsidRDefault="00D63AB9" w:rsidP="00D63AB9">
                  <w:pPr>
                    <w:jc w:val="center"/>
                  </w:pPr>
                  <w:r w:rsidRPr="007D1609">
                    <w:t>3K</w:t>
                  </w:r>
                </w:p>
              </w:tc>
            </w:tr>
          </w:tbl>
          <w:p w14:paraId="5CA6AEFF" w14:textId="77777777" w:rsidR="00D63AB9" w:rsidRDefault="00D63AB9" w:rsidP="00D63AB9">
            <w:pPr>
              <w:pStyle w:val="ListParagraph"/>
              <w:numPr>
                <w:ilvl w:val="0"/>
                <w:numId w:val="27"/>
              </w:numPr>
              <w:jc w:val="both"/>
              <w:rPr>
                <w:i/>
              </w:rPr>
            </w:pPr>
            <w:r w:rsidRPr="00DE70BD">
              <w:t xml:space="preserve">Find K  (ii) Evaluate </w:t>
            </w:r>
            <w:r w:rsidRPr="00FB0C76">
              <w:rPr>
                <w:i/>
              </w:rPr>
              <w:t>P(X&lt;2)</w:t>
            </w:r>
          </w:p>
          <w:p w14:paraId="01945491" w14:textId="77777777" w:rsidR="00D63AB9" w:rsidRPr="008F46D3" w:rsidRDefault="00D63AB9" w:rsidP="00D63AB9">
            <w:pPr>
              <w:ind w:left="60"/>
              <w:jc w:val="both"/>
              <w:rPr>
                <w:i/>
              </w:rPr>
            </w:pPr>
            <w:r w:rsidRPr="004124A2">
              <w:rPr>
                <w:i/>
              </w:rPr>
              <w:t xml:space="preserve">(iv) </w:t>
            </w:r>
            <w:r>
              <w:t xml:space="preserve">Cumulative Distribution function, </w:t>
            </w:r>
            <w:r w:rsidRPr="004124A2">
              <w:rPr>
                <w:i/>
              </w:rPr>
              <w:t>CDF (v) mean of X.</w:t>
            </w:r>
          </w:p>
        </w:tc>
        <w:tc>
          <w:tcPr>
            <w:tcW w:w="319" w:type="pct"/>
          </w:tcPr>
          <w:p w14:paraId="327CEFAE" w14:textId="77777777" w:rsidR="00D63AB9" w:rsidRPr="009C4175" w:rsidRDefault="00D63AB9" w:rsidP="00D63AB9">
            <w:pPr>
              <w:jc w:val="center"/>
            </w:pPr>
            <w:r w:rsidRPr="009C4175">
              <w:t>CO3</w:t>
            </w:r>
          </w:p>
        </w:tc>
        <w:tc>
          <w:tcPr>
            <w:tcW w:w="256" w:type="pct"/>
          </w:tcPr>
          <w:p w14:paraId="7E03B81B" w14:textId="77777777" w:rsidR="00D63AB9" w:rsidRPr="009C4175" w:rsidRDefault="00D63AB9" w:rsidP="00D63AB9">
            <w:pPr>
              <w:jc w:val="center"/>
            </w:pPr>
            <w:r>
              <w:t>A</w:t>
            </w:r>
          </w:p>
        </w:tc>
        <w:tc>
          <w:tcPr>
            <w:tcW w:w="217" w:type="pct"/>
          </w:tcPr>
          <w:p w14:paraId="6FBADD9A" w14:textId="77777777" w:rsidR="00D63AB9" w:rsidRPr="009C4175" w:rsidRDefault="00D63AB9" w:rsidP="00D63AB9">
            <w:pPr>
              <w:jc w:val="center"/>
            </w:pPr>
            <w:r>
              <w:t>6</w:t>
            </w:r>
          </w:p>
        </w:tc>
      </w:tr>
      <w:tr w:rsidR="00D63AB9" w:rsidRPr="009C4175" w14:paraId="11966C87" w14:textId="77777777" w:rsidTr="00D63AB9">
        <w:trPr>
          <w:trHeight w:val="283"/>
        </w:trPr>
        <w:tc>
          <w:tcPr>
            <w:tcW w:w="272" w:type="pct"/>
          </w:tcPr>
          <w:p w14:paraId="62A1DC96" w14:textId="77777777" w:rsidR="00D63AB9" w:rsidRPr="009C4175" w:rsidRDefault="00D63AB9" w:rsidP="00D63AB9">
            <w:pPr>
              <w:jc w:val="center"/>
            </w:pPr>
          </w:p>
        </w:tc>
        <w:tc>
          <w:tcPr>
            <w:tcW w:w="190" w:type="pct"/>
          </w:tcPr>
          <w:p w14:paraId="76985336" w14:textId="77777777" w:rsidR="00D63AB9" w:rsidRPr="009C4175" w:rsidRDefault="00D63AB9" w:rsidP="00D63AB9">
            <w:pPr>
              <w:jc w:val="center"/>
            </w:pPr>
          </w:p>
        </w:tc>
        <w:tc>
          <w:tcPr>
            <w:tcW w:w="3746" w:type="pct"/>
          </w:tcPr>
          <w:p w14:paraId="4CBD2DF6" w14:textId="77777777" w:rsidR="00D63AB9" w:rsidRPr="009C4175" w:rsidRDefault="00D63AB9" w:rsidP="00D63AB9">
            <w:pPr>
              <w:jc w:val="center"/>
            </w:pPr>
          </w:p>
        </w:tc>
        <w:tc>
          <w:tcPr>
            <w:tcW w:w="319" w:type="pct"/>
          </w:tcPr>
          <w:p w14:paraId="10990D36" w14:textId="77777777" w:rsidR="00D63AB9" w:rsidRPr="009C4175" w:rsidRDefault="00D63AB9" w:rsidP="00D63AB9">
            <w:pPr>
              <w:jc w:val="center"/>
            </w:pPr>
          </w:p>
        </w:tc>
        <w:tc>
          <w:tcPr>
            <w:tcW w:w="256" w:type="pct"/>
          </w:tcPr>
          <w:p w14:paraId="5A9C9819" w14:textId="77777777" w:rsidR="00D63AB9" w:rsidRPr="009C4175" w:rsidRDefault="00D63AB9" w:rsidP="00D63AB9">
            <w:pPr>
              <w:jc w:val="center"/>
            </w:pPr>
          </w:p>
        </w:tc>
        <w:tc>
          <w:tcPr>
            <w:tcW w:w="217" w:type="pct"/>
          </w:tcPr>
          <w:p w14:paraId="4483DBDC" w14:textId="77777777" w:rsidR="00D63AB9" w:rsidRPr="009C4175" w:rsidRDefault="00D63AB9" w:rsidP="00D63AB9">
            <w:pPr>
              <w:jc w:val="center"/>
            </w:pPr>
          </w:p>
        </w:tc>
      </w:tr>
      <w:tr w:rsidR="00D63AB9" w:rsidRPr="009C4175" w14:paraId="346FA9C8" w14:textId="77777777" w:rsidTr="00D63AB9">
        <w:trPr>
          <w:trHeight w:val="283"/>
        </w:trPr>
        <w:tc>
          <w:tcPr>
            <w:tcW w:w="272" w:type="pct"/>
          </w:tcPr>
          <w:p w14:paraId="52CE3635" w14:textId="77777777" w:rsidR="00D63AB9" w:rsidRPr="009C4175" w:rsidRDefault="00D63AB9" w:rsidP="00D63AB9">
            <w:pPr>
              <w:jc w:val="center"/>
            </w:pPr>
            <w:r w:rsidRPr="009C4175">
              <w:t>20.</w:t>
            </w:r>
          </w:p>
        </w:tc>
        <w:tc>
          <w:tcPr>
            <w:tcW w:w="190" w:type="pct"/>
          </w:tcPr>
          <w:p w14:paraId="4C026DD0" w14:textId="77777777" w:rsidR="00D63AB9" w:rsidRPr="009C4175" w:rsidRDefault="00D63AB9" w:rsidP="00D63AB9">
            <w:pPr>
              <w:jc w:val="center"/>
            </w:pPr>
          </w:p>
        </w:tc>
        <w:tc>
          <w:tcPr>
            <w:tcW w:w="3746" w:type="pct"/>
          </w:tcPr>
          <w:p w14:paraId="143BA73F" w14:textId="77777777" w:rsidR="00D63AB9" w:rsidRPr="00DE70BD" w:rsidRDefault="00D63AB9" w:rsidP="00D63AB9">
            <w:pPr>
              <w:jc w:val="both"/>
              <w:rPr>
                <w:color w:val="000000"/>
                <w:shd w:val="clear" w:color="auto" w:fill="FFFFFF"/>
              </w:rPr>
            </w:pPr>
            <w:r w:rsidRPr="00DE70BD">
              <w:rPr>
                <w:color w:val="000000"/>
                <w:shd w:val="clear" w:color="auto" w:fill="FFFFFF"/>
              </w:rPr>
              <w:t xml:space="preserve">The joint probability mass function of (X,Y) is </w:t>
            </w:r>
            <w:r>
              <w:rPr>
                <w:color w:val="000000"/>
                <w:shd w:val="clear" w:color="auto" w:fill="FFFFFF"/>
              </w:rPr>
              <w:t>P(x,y)=K(2</w:t>
            </w:r>
            <w:r w:rsidRPr="00DE70BD">
              <w:rPr>
                <w:color w:val="000000"/>
                <w:shd w:val="clear" w:color="auto" w:fill="FFFFFF"/>
              </w:rPr>
              <w:t>x+3y);</w:t>
            </w:r>
          </w:p>
          <w:p w14:paraId="4F8BD7D4" w14:textId="77777777" w:rsidR="00D63AB9" w:rsidRDefault="00D63AB9" w:rsidP="00D63AB9">
            <w:pPr>
              <w:jc w:val="both"/>
              <w:rPr>
                <w:color w:val="000000"/>
                <w:shd w:val="clear" w:color="auto" w:fill="FFFFFF"/>
              </w:rPr>
            </w:pPr>
            <w:r w:rsidRPr="00DE70BD">
              <w:rPr>
                <w:color w:val="000000"/>
                <w:shd w:val="clear" w:color="auto" w:fill="FFFFFF"/>
              </w:rPr>
              <w:t xml:space="preserve">x = 0,1,2 and y = 1,2,3 (i) Find K (ii) Find marginal </w:t>
            </w:r>
            <w:r>
              <w:rPr>
                <w:color w:val="000000"/>
                <w:shd w:val="clear" w:color="auto" w:fill="FFFFFF"/>
              </w:rPr>
              <w:t>distributions of X and Y</w:t>
            </w:r>
          </w:p>
          <w:p w14:paraId="42E3C5D8" w14:textId="77777777" w:rsidR="00D63AB9" w:rsidRDefault="00D63AB9" w:rsidP="00D63AB9">
            <w:pPr>
              <w:jc w:val="both"/>
            </w:pPr>
            <w:r>
              <w:rPr>
                <w:color w:val="000000"/>
                <w:shd w:val="clear" w:color="auto" w:fill="FFFFFF"/>
              </w:rPr>
              <w:t xml:space="preserve"> (iii) Find </w:t>
            </w:r>
            <w:r w:rsidRPr="00DE70BD">
              <w:rPr>
                <w:color w:val="000000"/>
                <w:shd w:val="clear" w:color="auto" w:fill="FFFFFF"/>
              </w:rPr>
              <w:t>conditional distributions</w:t>
            </w:r>
            <w:r>
              <w:t xml:space="preserve"> of X given Y</w:t>
            </w:r>
          </w:p>
          <w:p w14:paraId="3729C38A" w14:textId="77777777" w:rsidR="00D63AB9" w:rsidRPr="009C4175" w:rsidRDefault="00D63AB9" w:rsidP="00D63AB9">
            <w:pPr>
              <w:jc w:val="both"/>
            </w:pPr>
            <w:r>
              <w:t>(iv) Find conditional distributions of Y given X.</w:t>
            </w:r>
          </w:p>
        </w:tc>
        <w:tc>
          <w:tcPr>
            <w:tcW w:w="319" w:type="pct"/>
          </w:tcPr>
          <w:p w14:paraId="583F5754" w14:textId="77777777" w:rsidR="00D63AB9" w:rsidRPr="009C4175" w:rsidRDefault="00D63AB9" w:rsidP="00D63AB9">
            <w:pPr>
              <w:jc w:val="center"/>
            </w:pPr>
            <w:r w:rsidRPr="009C4175">
              <w:t>CO4</w:t>
            </w:r>
          </w:p>
        </w:tc>
        <w:tc>
          <w:tcPr>
            <w:tcW w:w="256" w:type="pct"/>
          </w:tcPr>
          <w:p w14:paraId="11061553" w14:textId="77777777" w:rsidR="00D63AB9" w:rsidRPr="009C4175" w:rsidRDefault="00D63AB9" w:rsidP="00D63AB9">
            <w:pPr>
              <w:jc w:val="center"/>
            </w:pPr>
            <w:r>
              <w:t>A</w:t>
            </w:r>
          </w:p>
        </w:tc>
        <w:tc>
          <w:tcPr>
            <w:tcW w:w="217" w:type="pct"/>
          </w:tcPr>
          <w:p w14:paraId="316CC288" w14:textId="77777777" w:rsidR="00D63AB9" w:rsidRPr="009C4175" w:rsidRDefault="00D63AB9" w:rsidP="00D63AB9">
            <w:pPr>
              <w:jc w:val="center"/>
            </w:pPr>
            <w:r w:rsidRPr="009C4175">
              <w:t>12</w:t>
            </w:r>
          </w:p>
        </w:tc>
      </w:tr>
      <w:tr w:rsidR="00D63AB9" w:rsidRPr="009C4175" w14:paraId="7C520A81" w14:textId="77777777" w:rsidTr="00D63AB9">
        <w:trPr>
          <w:trHeight w:val="283"/>
        </w:trPr>
        <w:tc>
          <w:tcPr>
            <w:tcW w:w="272" w:type="pct"/>
          </w:tcPr>
          <w:p w14:paraId="3AD13759" w14:textId="77777777" w:rsidR="00D63AB9" w:rsidRPr="009C4175" w:rsidRDefault="00D63AB9" w:rsidP="00D63AB9">
            <w:pPr>
              <w:jc w:val="center"/>
            </w:pPr>
          </w:p>
        </w:tc>
        <w:tc>
          <w:tcPr>
            <w:tcW w:w="190" w:type="pct"/>
          </w:tcPr>
          <w:p w14:paraId="07451512" w14:textId="77777777" w:rsidR="00D63AB9" w:rsidRPr="009C4175" w:rsidRDefault="00D63AB9" w:rsidP="00D63AB9">
            <w:pPr>
              <w:jc w:val="center"/>
            </w:pPr>
          </w:p>
        </w:tc>
        <w:tc>
          <w:tcPr>
            <w:tcW w:w="3746" w:type="pct"/>
          </w:tcPr>
          <w:p w14:paraId="00460ED0" w14:textId="77777777" w:rsidR="00D63AB9" w:rsidRPr="009C4175" w:rsidRDefault="00D63AB9" w:rsidP="00D63AB9">
            <w:pPr>
              <w:jc w:val="center"/>
            </w:pPr>
          </w:p>
        </w:tc>
        <w:tc>
          <w:tcPr>
            <w:tcW w:w="319" w:type="pct"/>
          </w:tcPr>
          <w:p w14:paraId="1AB2E8AD" w14:textId="77777777" w:rsidR="00D63AB9" w:rsidRPr="009C4175" w:rsidRDefault="00D63AB9" w:rsidP="00D63AB9">
            <w:pPr>
              <w:jc w:val="center"/>
            </w:pPr>
          </w:p>
        </w:tc>
        <w:tc>
          <w:tcPr>
            <w:tcW w:w="256" w:type="pct"/>
          </w:tcPr>
          <w:p w14:paraId="5C9507A5" w14:textId="77777777" w:rsidR="00D63AB9" w:rsidRPr="009C4175" w:rsidRDefault="00D63AB9" w:rsidP="00D63AB9">
            <w:pPr>
              <w:jc w:val="center"/>
            </w:pPr>
          </w:p>
        </w:tc>
        <w:tc>
          <w:tcPr>
            <w:tcW w:w="217" w:type="pct"/>
          </w:tcPr>
          <w:p w14:paraId="5C532227" w14:textId="77777777" w:rsidR="00D63AB9" w:rsidRPr="009C4175" w:rsidRDefault="00D63AB9" w:rsidP="00D63AB9">
            <w:pPr>
              <w:jc w:val="center"/>
            </w:pPr>
          </w:p>
        </w:tc>
      </w:tr>
      <w:tr w:rsidR="00D63AB9" w:rsidRPr="009C4175" w14:paraId="21F48299" w14:textId="77777777" w:rsidTr="00D63AB9">
        <w:trPr>
          <w:trHeight w:val="283"/>
        </w:trPr>
        <w:tc>
          <w:tcPr>
            <w:tcW w:w="272" w:type="pct"/>
          </w:tcPr>
          <w:p w14:paraId="7269FCFB" w14:textId="77777777" w:rsidR="00D63AB9" w:rsidRPr="009C4175" w:rsidRDefault="00D63AB9" w:rsidP="00D63AB9">
            <w:pPr>
              <w:jc w:val="center"/>
            </w:pPr>
            <w:r w:rsidRPr="009C4175">
              <w:t>21.</w:t>
            </w:r>
          </w:p>
        </w:tc>
        <w:tc>
          <w:tcPr>
            <w:tcW w:w="190" w:type="pct"/>
          </w:tcPr>
          <w:p w14:paraId="671B2EC7" w14:textId="77777777" w:rsidR="00D63AB9" w:rsidRPr="009C4175" w:rsidRDefault="00D63AB9" w:rsidP="00D63AB9">
            <w:pPr>
              <w:jc w:val="center"/>
            </w:pPr>
          </w:p>
        </w:tc>
        <w:tc>
          <w:tcPr>
            <w:tcW w:w="3746" w:type="pct"/>
          </w:tcPr>
          <w:p w14:paraId="18DE8367" w14:textId="77777777" w:rsidR="00D63AB9" w:rsidRDefault="00D63AB9" w:rsidP="00D63AB9">
            <w:pPr>
              <w:jc w:val="both"/>
            </w:pPr>
            <w:r>
              <w:t>Find the two Lines of Regression.</w:t>
            </w:r>
          </w:p>
          <w:tbl>
            <w:tblPr>
              <w:tblStyle w:val="TableGrid"/>
              <w:tblW w:w="0" w:type="auto"/>
              <w:tblLook w:val="04A0" w:firstRow="1" w:lastRow="0" w:firstColumn="1" w:lastColumn="0" w:noHBand="0" w:noVBand="1"/>
            </w:tblPr>
            <w:tblGrid>
              <w:gridCol w:w="772"/>
              <w:gridCol w:w="772"/>
              <w:gridCol w:w="772"/>
              <w:gridCol w:w="772"/>
              <w:gridCol w:w="772"/>
              <w:gridCol w:w="773"/>
              <w:gridCol w:w="773"/>
              <w:gridCol w:w="773"/>
            </w:tblGrid>
            <w:tr w:rsidR="00D63AB9" w14:paraId="77BDB2C3" w14:textId="77777777" w:rsidTr="00D63AB9">
              <w:tc>
                <w:tcPr>
                  <w:tcW w:w="772" w:type="dxa"/>
                </w:tcPr>
                <w:p w14:paraId="2B63CA9B" w14:textId="77777777" w:rsidR="00D63AB9" w:rsidRDefault="00D63AB9" w:rsidP="00D63AB9">
                  <w:pPr>
                    <w:jc w:val="both"/>
                  </w:pPr>
                  <w:r>
                    <w:t>x</w:t>
                  </w:r>
                </w:p>
              </w:tc>
              <w:tc>
                <w:tcPr>
                  <w:tcW w:w="772" w:type="dxa"/>
                </w:tcPr>
                <w:p w14:paraId="2E605B06" w14:textId="77777777" w:rsidR="00D63AB9" w:rsidRDefault="00D63AB9" w:rsidP="00D63AB9">
                  <w:pPr>
                    <w:jc w:val="both"/>
                  </w:pPr>
                  <w:r>
                    <w:t>1</w:t>
                  </w:r>
                </w:p>
              </w:tc>
              <w:tc>
                <w:tcPr>
                  <w:tcW w:w="772" w:type="dxa"/>
                </w:tcPr>
                <w:p w14:paraId="4190D04B" w14:textId="77777777" w:rsidR="00D63AB9" w:rsidRDefault="00D63AB9" w:rsidP="00D63AB9">
                  <w:pPr>
                    <w:jc w:val="both"/>
                  </w:pPr>
                  <w:r>
                    <w:t>2</w:t>
                  </w:r>
                </w:p>
              </w:tc>
              <w:tc>
                <w:tcPr>
                  <w:tcW w:w="772" w:type="dxa"/>
                </w:tcPr>
                <w:p w14:paraId="6B93A24A" w14:textId="77777777" w:rsidR="00D63AB9" w:rsidRDefault="00D63AB9" w:rsidP="00D63AB9">
                  <w:pPr>
                    <w:jc w:val="both"/>
                  </w:pPr>
                  <w:r>
                    <w:t>3</w:t>
                  </w:r>
                </w:p>
              </w:tc>
              <w:tc>
                <w:tcPr>
                  <w:tcW w:w="772" w:type="dxa"/>
                </w:tcPr>
                <w:p w14:paraId="19C5D0F2" w14:textId="77777777" w:rsidR="00D63AB9" w:rsidRDefault="00D63AB9" w:rsidP="00D63AB9">
                  <w:pPr>
                    <w:jc w:val="both"/>
                  </w:pPr>
                  <w:r>
                    <w:t>4</w:t>
                  </w:r>
                </w:p>
              </w:tc>
              <w:tc>
                <w:tcPr>
                  <w:tcW w:w="773" w:type="dxa"/>
                </w:tcPr>
                <w:p w14:paraId="54ED824B" w14:textId="77777777" w:rsidR="00D63AB9" w:rsidRDefault="00D63AB9" w:rsidP="00D63AB9">
                  <w:pPr>
                    <w:jc w:val="both"/>
                  </w:pPr>
                  <w:r>
                    <w:t>5</w:t>
                  </w:r>
                </w:p>
              </w:tc>
              <w:tc>
                <w:tcPr>
                  <w:tcW w:w="773" w:type="dxa"/>
                </w:tcPr>
                <w:p w14:paraId="36AC61CC" w14:textId="77777777" w:rsidR="00D63AB9" w:rsidRDefault="00D63AB9" w:rsidP="00D63AB9">
                  <w:pPr>
                    <w:jc w:val="both"/>
                  </w:pPr>
                  <w:r>
                    <w:t>6</w:t>
                  </w:r>
                </w:p>
              </w:tc>
              <w:tc>
                <w:tcPr>
                  <w:tcW w:w="773" w:type="dxa"/>
                </w:tcPr>
                <w:p w14:paraId="0E308DD4" w14:textId="77777777" w:rsidR="00D63AB9" w:rsidRDefault="00D63AB9" w:rsidP="00D63AB9">
                  <w:pPr>
                    <w:jc w:val="both"/>
                  </w:pPr>
                  <w:r>
                    <w:t>7</w:t>
                  </w:r>
                </w:p>
              </w:tc>
            </w:tr>
            <w:tr w:rsidR="00D63AB9" w14:paraId="2EF97A19" w14:textId="77777777" w:rsidTr="00D63AB9">
              <w:tc>
                <w:tcPr>
                  <w:tcW w:w="772" w:type="dxa"/>
                </w:tcPr>
                <w:p w14:paraId="437FDE3F" w14:textId="77777777" w:rsidR="00D63AB9" w:rsidRDefault="00D63AB9" w:rsidP="00D63AB9">
                  <w:pPr>
                    <w:jc w:val="both"/>
                  </w:pPr>
                  <w:r>
                    <w:t>y</w:t>
                  </w:r>
                </w:p>
              </w:tc>
              <w:tc>
                <w:tcPr>
                  <w:tcW w:w="772" w:type="dxa"/>
                </w:tcPr>
                <w:p w14:paraId="1B7DF706" w14:textId="77777777" w:rsidR="00D63AB9" w:rsidRDefault="00D63AB9" w:rsidP="00D63AB9">
                  <w:pPr>
                    <w:jc w:val="both"/>
                  </w:pPr>
                  <w:r>
                    <w:t>9</w:t>
                  </w:r>
                </w:p>
              </w:tc>
              <w:tc>
                <w:tcPr>
                  <w:tcW w:w="772" w:type="dxa"/>
                </w:tcPr>
                <w:p w14:paraId="4A7A5661" w14:textId="77777777" w:rsidR="00D63AB9" w:rsidRDefault="00D63AB9" w:rsidP="00D63AB9">
                  <w:pPr>
                    <w:jc w:val="both"/>
                  </w:pPr>
                  <w:r>
                    <w:t>8</w:t>
                  </w:r>
                </w:p>
              </w:tc>
              <w:tc>
                <w:tcPr>
                  <w:tcW w:w="772" w:type="dxa"/>
                </w:tcPr>
                <w:p w14:paraId="52509FBA" w14:textId="77777777" w:rsidR="00D63AB9" w:rsidRDefault="00D63AB9" w:rsidP="00D63AB9">
                  <w:pPr>
                    <w:jc w:val="both"/>
                  </w:pPr>
                  <w:r>
                    <w:t>10</w:t>
                  </w:r>
                </w:p>
              </w:tc>
              <w:tc>
                <w:tcPr>
                  <w:tcW w:w="772" w:type="dxa"/>
                </w:tcPr>
                <w:p w14:paraId="7A0C9043" w14:textId="77777777" w:rsidR="00D63AB9" w:rsidRDefault="00D63AB9" w:rsidP="00D63AB9">
                  <w:pPr>
                    <w:jc w:val="both"/>
                  </w:pPr>
                  <w:r>
                    <w:t>12</w:t>
                  </w:r>
                </w:p>
              </w:tc>
              <w:tc>
                <w:tcPr>
                  <w:tcW w:w="773" w:type="dxa"/>
                </w:tcPr>
                <w:p w14:paraId="4F07578B" w14:textId="77777777" w:rsidR="00D63AB9" w:rsidRDefault="00D63AB9" w:rsidP="00D63AB9">
                  <w:pPr>
                    <w:jc w:val="both"/>
                  </w:pPr>
                  <w:r>
                    <w:t>11</w:t>
                  </w:r>
                </w:p>
              </w:tc>
              <w:tc>
                <w:tcPr>
                  <w:tcW w:w="773" w:type="dxa"/>
                </w:tcPr>
                <w:p w14:paraId="67B65D6A" w14:textId="77777777" w:rsidR="00D63AB9" w:rsidRDefault="00D63AB9" w:rsidP="00D63AB9">
                  <w:pPr>
                    <w:jc w:val="both"/>
                  </w:pPr>
                  <w:r>
                    <w:t>13</w:t>
                  </w:r>
                </w:p>
              </w:tc>
              <w:tc>
                <w:tcPr>
                  <w:tcW w:w="773" w:type="dxa"/>
                </w:tcPr>
                <w:p w14:paraId="5A2A9741" w14:textId="77777777" w:rsidR="00D63AB9" w:rsidRDefault="00D63AB9" w:rsidP="00D63AB9">
                  <w:pPr>
                    <w:jc w:val="both"/>
                  </w:pPr>
                  <w:r>
                    <w:t>14</w:t>
                  </w:r>
                </w:p>
              </w:tc>
            </w:tr>
          </w:tbl>
          <w:p w14:paraId="33CDD09F" w14:textId="77777777" w:rsidR="00D63AB9" w:rsidRPr="009C4175" w:rsidRDefault="00D63AB9" w:rsidP="00D63AB9">
            <w:pPr>
              <w:jc w:val="both"/>
            </w:pPr>
          </w:p>
        </w:tc>
        <w:tc>
          <w:tcPr>
            <w:tcW w:w="319" w:type="pct"/>
          </w:tcPr>
          <w:p w14:paraId="79C93ECC" w14:textId="77777777" w:rsidR="00D63AB9" w:rsidRPr="009C4175" w:rsidRDefault="00D63AB9" w:rsidP="00D63AB9">
            <w:pPr>
              <w:jc w:val="center"/>
            </w:pPr>
            <w:r w:rsidRPr="009C4175">
              <w:t>CO5</w:t>
            </w:r>
          </w:p>
        </w:tc>
        <w:tc>
          <w:tcPr>
            <w:tcW w:w="256" w:type="pct"/>
          </w:tcPr>
          <w:p w14:paraId="387B0C8C" w14:textId="77777777" w:rsidR="00D63AB9" w:rsidRPr="009C4175" w:rsidRDefault="00D63AB9" w:rsidP="00D63AB9">
            <w:pPr>
              <w:jc w:val="center"/>
            </w:pPr>
            <w:r>
              <w:t>An</w:t>
            </w:r>
          </w:p>
        </w:tc>
        <w:tc>
          <w:tcPr>
            <w:tcW w:w="217" w:type="pct"/>
          </w:tcPr>
          <w:p w14:paraId="639D3B30" w14:textId="77777777" w:rsidR="00D63AB9" w:rsidRPr="009C4175" w:rsidRDefault="00D63AB9" w:rsidP="00D63AB9">
            <w:pPr>
              <w:jc w:val="center"/>
            </w:pPr>
            <w:r w:rsidRPr="009C4175">
              <w:t>12</w:t>
            </w:r>
          </w:p>
        </w:tc>
      </w:tr>
      <w:tr w:rsidR="00D63AB9" w:rsidRPr="009C4175" w14:paraId="265268E6" w14:textId="77777777" w:rsidTr="00D63AB9">
        <w:trPr>
          <w:trHeight w:val="283"/>
        </w:trPr>
        <w:tc>
          <w:tcPr>
            <w:tcW w:w="272" w:type="pct"/>
          </w:tcPr>
          <w:p w14:paraId="3C42D91C" w14:textId="77777777" w:rsidR="00D63AB9" w:rsidRPr="009C4175" w:rsidRDefault="00D63AB9" w:rsidP="00D63AB9">
            <w:pPr>
              <w:jc w:val="center"/>
            </w:pPr>
          </w:p>
        </w:tc>
        <w:tc>
          <w:tcPr>
            <w:tcW w:w="190" w:type="pct"/>
          </w:tcPr>
          <w:p w14:paraId="6B8FE37B" w14:textId="77777777" w:rsidR="00D63AB9" w:rsidRPr="009C4175" w:rsidRDefault="00D63AB9" w:rsidP="00D63AB9">
            <w:pPr>
              <w:jc w:val="center"/>
            </w:pPr>
          </w:p>
        </w:tc>
        <w:tc>
          <w:tcPr>
            <w:tcW w:w="3746" w:type="pct"/>
          </w:tcPr>
          <w:p w14:paraId="0A16DD7F" w14:textId="77777777" w:rsidR="00D63AB9" w:rsidRPr="009C4175" w:rsidRDefault="00D63AB9" w:rsidP="00D63AB9">
            <w:pPr>
              <w:jc w:val="center"/>
            </w:pPr>
          </w:p>
        </w:tc>
        <w:tc>
          <w:tcPr>
            <w:tcW w:w="319" w:type="pct"/>
          </w:tcPr>
          <w:p w14:paraId="2A3C15B3" w14:textId="77777777" w:rsidR="00D63AB9" w:rsidRPr="009C4175" w:rsidRDefault="00D63AB9" w:rsidP="00D63AB9">
            <w:pPr>
              <w:jc w:val="center"/>
            </w:pPr>
          </w:p>
        </w:tc>
        <w:tc>
          <w:tcPr>
            <w:tcW w:w="256" w:type="pct"/>
          </w:tcPr>
          <w:p w14:paraId="5E192F38" w14:textId="77777777" w:rsidR="00D63AB9" w:rsidRPr="009C4175" w:rsidRDefault="00D63AB9" w:rsidP="00D63AB9">
            <w:pPr>
              <w:jc w:val="center"/>
            </w:pPr>
          </w:p>
        </w:tc>
        <w:tc>
          <w:tcPr>
            <w:tcW w:w="217" w:type="pct"/>
          </w:tcPr>
          <w:p w14:paraId="07356438" w14:textId="77777777" w:rsidR="00D63AB9" w:rsidRPr="009C4175" w:rsidRDefault="00D63AB9" w:rsidP="00D63AB9">
            <w:pPr>
              <w:jc w:val="center"/>
            </w:pPr>
          </w:p>
        </w:tc>
      </w:tr>
      <w:tr w:rsidR="00D63AB9" w:rsidRPr="009C4175" w14:paraId="79E98AFB" w14:textId="77777777" w:rsidTr="00D63AB9">
        <w:trPr>
          <w:trHeight w:val="283"/>
        </w:trPr>
        <w:tc>
          <w:tcPr>
            <w:tcW w:w="272" w:type="pct"/>
          </w:tcPr>
          <w:p w14:paraId="428F0E01" w14:textId="77777777" w:rsidR="00D63AB9" w:rsidRPr="009C4175" w:rsidRDefault="00D63AB9" w:rsidP="00D63AB9">
            <w:pPr>
              <w:jc w:val="center"/>
            </w:pPr>
            <w:r w:rsidRPr="009C4175">
              <w:t>22.</w:t>
            </w:r>
          </w:p>
        </w:tc>
        <w:tc>
          <w:tcPr>
            <w:tcW w:w="190" w:type="pct"/>
          </w:tcPr>
          <w:p w14:paraId="05191D06" w14:textId="77777777" w:rsidR="00D63AB9" w:rsidRPr="009C4175" w:rsidRDefault="00D63AB9" w:rsidP="00D63AB9">
            <w:pPr>
              <w:jc w:val="center"/>
            </w:pPr>
            <w:r w:rsidRPr="009C4175">
              <w:t>a.</w:t>
            </w:r>
          </w:p>
        </w:tc>
        <w:tc>
          <w:tcPr>
            <w:tcW w:w="3746" w:type="pct"/>
          </w:tcPr>
          <w:p w14:paraId="2F7B2ECC" w14:textId="77777777" w:rsidR="00D63AB9" w:rsidRPr="00E53E12" w:rsidRDefault="00D63AB9" w:rsidP="00D63AB9">
            <w:pPr>
              <w:jc w:val="both"/>
            </w:pPr>
            <w:r w:rsidRPr="00E53E12">
              <w:t xml:space="preserve">Fit a Poisson distribution to the given data and calculate the expected frequencies.  </w:t>
            </w:r>
            <w:r w:rsidRPr="00E53E12">
              <w:tab/>
              <w:t xml:space="preserve">     </w:t>
            </w:r>
          </w:p>
          <w:p w14:paraId="23BF03C1" w14:textId="77777777" w:rsidR="00D63AB9" w:rsidRPr="00E53E12" w:rsidRDefault="00D63AB9" w:rsidP="00D63AB9">
            <w:pPr>
              <w:ind w:left="720"/>
              <w:contextualSpacing/>
              <w:jc w:val="both"/>
            </w:pPr>
            <w:r w:rsidRPr="00E53E12">
              <w:tab/>
            </w:r>
          </w:p>
          <w:tbl>
            <w:tblPr>
              <w:tblStyle w:val="TableGrid"/>
              <w:tblW w:w="0" w:type="auto"/>
              <w:tblInd w:w="1439" w:type="dxa"/>
              <w:tblLook w:val="04A0" w:firstRow="1" w:lastRow="0" w:firstColumn="1" w:lastColumn="0" w:noHBand="0" w:noVBand="1"/>
            </w:tblPr>
            <w:tblGrid>
              <w:gridCol w:w="577"/>
              <w:gridCol w:w="573"/>
              <w:gridCol w:w="587"/>
              <w:gridCol w:w="587"/>
              <w:gridCol w:w="490"/>
              <w:gridCol w:w="490"/>
            </w:tblGrid>
            <w:tr w:rsidR="00D63AB9" w:rsidRPr="00E53E12" w14:paraId="0F78BA59" w14:textId="77777777" w:rsidTr="00D63AB9">
              <w:tc>
                <w:tcPr>
                  <w:tcW w:w="577" w:type="dxa"/>
                </w:tcPr>
                <w:p w14:paraId="71FFCD11" w14:textId="77777777" w:rsidR="00D63AB9" w:rsidRPr="00E53E12" w:rsidRDefault="00D63AB9" w:rsidP="00D63AB9">
                  <w:pPr>
                    <w:contextualSpacing/>
                    <w:jc w:val="center"/>
                  </w:pPr>
                  <w:r w:rsidRPr="00E53E12">
                    <w:t>x</w:t>
                  </w:r>
                </w:p>
              </w:tc>
              <w:tc>
                <w:tcPr>
                  <w:tcW w:w="573" w:type="dxa"/>
                </w:tcPr>
                <w:p w14:paraId="7D6AE9BA" w14:textId="77777777" w:rsidR="00D63AB9" w:rsidRPr="00E53E12" w:rsidRDefault="00D63AB9" w:rsidP="00D63AB9">
                  <w:pPr>
                    <w:contextualSpacing/>
                    <w:jc w:val="center"/>
                  </w:pPr>
                  <w:r w:rsidRPr="00E53E12">
                    <w:t>0</w:t>
                  </w:r>
                </w:p>
              </w:tc>
              <w:tc>
                <w:tcPr>
                  <w:tcW w:w="587" w:type="dxa"/>
                </w:tcPr>
                <w:p w14:paraId="09957BC9" w14:textId="77777777" w:rsidR="00D63AB9" w:rsidRPr="00E53E12" w:rsidRDefault="00D63AB9" w:rsidP="00D63AB9">
                  <w:pPr>
                    <w:contextualSpacing/>
                    <w:jc w:val="center"/>
                  </w:pPr>
                  <w:r w:rsidRPr="00E53E12">
                    <w:t>1</w:t>
                  </w:r>
                </w:p>
              </w:tc>
              <w:tc>
                <w:tcPr>
                  <w:tcW w:w="587" w:type="dxa"/>
                </w:tcPr>
                <w:p w14:paraId="46BA8132" w14:textId="77777777" w:rsidR="00D63AB9" w:rsidRPr="00E53E12" w:rsidRDefault="00D63AB9" w:rsidP="00D63AB9">
                  <w:pPr>
                    <w:contextualSpacing/>
                    <w:jc w:val="center"/>
                  </w:pPr>
                  <w:r w:rsidRPr="00E53E12">
                    <w:t>2</w:t>
                  </w:r>
                </w:p>
              </w:tc>
              <w:tc>
                <w:tcPr>
                  <w:tcW w:w="490" w:type="dxa"/>
                </w:tcPr>
                <w:p w14:paraId="7BFB3753" w14:textId="77777777" w:rsidR="00D63AB9" w:rsidRPr="00E53E12" w:rsidRDefault="00D63AB9" w:rsidP="00D63AB9">
                  <w:pPr>
                    <w:contextualSpacing/>
                    <w:jc w:val="center"/>
                  </w:pPr>
                  <w:r w:rsidRPr="00E53E12">
                    <w:t>3</w:t>
                  </w:r>
                </w:p>
              </w:tc>
              <w:tc>
                <w:tcPr>
                  <w:tcW w:w="490" w:type="dxa"/>
                </w:tcPr>
                <w:p w14:paraId="6F865506" w14:textId="77777777" w:rsidR="00D63AB9" w:rsidRPr="00E53E12" w:rsidRDefault="00D63AB9" w:rsidP="00D63AB9">
                  <w:pPr>
                    <w:contextualSpacing/>
                    <w:jc w:val="center"/>
                  </w:pPr>
                  <w:r w:rsidRPr="00E53E12">
                    <w:t>4</w:t>
                  </w:r>
                </w:p>
              </w:tc>
            </w:tr>
            <w:tr w:rsidR="00D63AB9" w:rsidRPr="00E53E12" w14:paraId="3DCCFDFB" w14:textId="77777777" w:rsidTr="00D63AB9">
              <w:tc>
                <w:tcPr>
                  <w:tcW w:w="577" w:type="dxa"/>
                </w:tcPr>
                <w:p w14:paraId="2591A2DA" w14:textId="77777777" w:rsidR="00D63AB9" w:rsidRPr="00E53E12" w:rsidRDefault="00D63AB9" w:rsidP="00D63AB9">
                  <w:pPr>
                    <w:contextualSpacing/>
                    <w:jc w:val="center"/>
                  </w:pPr>
                  <m:oMathPara>
                    <m:oMath>
                      <m:r>
                        <w:rPr>
                          <w:rFonts w:ascii="Cambria Math" w:hAnsi="Cambria Math"/>
                        </w:rPr>
                        <m:t>f</m:t>
                      </m:r>
                    </m:oMath>
                  </m:oMathPara>
                </w:p>
              </w:tc>
              <w:tc>
                <w:tcPr>
                  <w:tcW w:w="573" w:type="dxa"/>
                </w:tcPr>
                <w:p w14:paraId="5F2159B6" w14:textId="77777777" w:rsidR="00D63AB9" w:rsidRPr="00E53E12" w:rsidRDefault="00D63AB9" w:rsidP="00D63AB9">
                  <w:pPr>
                    <w:contextualSpacing/>
                    <w:jc w:val="center"/>
                  </w:pPr>
                  <w:r w:rsidRPr="00E53E12">
                    <w:t>43</w:t>
                  </w:r>
                </w:p>
              </w:tc>
              <w:tc>
                <w:tcPr>
                  <w:tcW w:w="587" w:type="dxa"/>
                </w:tcPr>
                <w:p w14:paraId="1D7B9720" w14:textId="77777777" w:rsidR="00D63AB9" w:rsidRPr="00E53E12" w:rsidRDefault="00D63AB9" w:rsidP="00D63AB9">
                  <w:pPr>
                    <w:contextualSpacing/>
                    <w:jc w:val="center"/>
                  </w:pPr>
                  <w:r w:rsidRPr="00E53E12">
                    <w:t>38</w:t>
                  </w:r>
                </w:p>
              </w:tc>
              <w:tc>
                <w:tcPr>
                  <w:tcW w:w="587" w:type="dxa"/>
                </w:tcPr>
                <w:p w14:paraId="296171B4" w14:textId="77777777" w:rsidR="00D63AB9" w:rsidRPr="00E53E12" w:rsidRDefault="00D63AB9" w:rsidP="00D63AB9">
                  <w:pPr>
                    <w:contextualSpacing/>
                    <w:jc w:val="center"/>
                  </w:pPr>
                  <w:r w:rsidRPr="00E53E12">
                    <w:t>22</w:t>
                  </w:r>
                </w:p>
              </w:tc>
              <w:tc>
                <w:tcPr>
                  <w:tcW w:w="490" w:type="dxa"/>
                </w:tcPr>
                <w:p w14:paraId="1A53E062" w14:textId="77777777" w:rsidR="00D63AB9" w:rsidRPr="00E53E12" w:rsidRDefault="00D63AB9" w:rsidP="00D63AB9">
                  <w:pPr>
                    <w:contextualSpacing/>
                    <w:jc w:val="center"/>
                  </w:pPr>
                  <w:r w:rsidRPr="00E53E12">
                    <w:t>9</w:t>
                  </w:r>
                </w:p>
              </w:tc>
              <w:tc>
                <w:tcPr>
                  <w:tcW w:w="490" w:type="dxa"/>
                </w:tcPr>
                <w:p w14:paraId="1ED3C8D9" w14:textId="77777777" w:rsidR="00D63AB9" w:rsidRPr="00E53E12" w:rsidRDefault="00D63AB9" w:rsidP="00D63AB9">
                  <w:pPr>
                    <w:contextualSpacing/>
                    <w:jc w:val="center"/>
                  </w:pPr>
                  <w:r w:rsidRPr="00E53E12">
                    <w:t>1</w:t>
                  </w:r>
                </w:p>
              </w:tc>
            </w:tr>
          </w:tbl>
          <w:p w14:paraId="7C385528" w14:textId="77777777" w:rsidR="00D63AB9" w:rsidRPr="009C4175" w:rsidRDefault="00D63AB9" w:rsidP="00D63AB9"/>
        </w:tc>
        <w:tc>
          <w:tcPr>
            <w:tcW w:w="319" w:type="pct"/>
          </w:tcPr>
          <w:p w14:paraId="1827CA9B" w14:textId="77777777" w:rsidR="00D63AB9" w:rsidRPr="009C4175" w:rsidRDefault="00D63AB9" w:rsidP="00D63AB9">
            <w:pPr>
              <w:jc w:val="center"/>
            </w:pPr>
            <w:r w:rsidRPr="009C4175">
              <w:t>CO</w:t>
            </w:r>
            <w:r>
              <w:t>3</w:t>
            </w:r>
          </w:p>
        </w:tc>
        <w:tc>
          <w:tcPr>
            <w:tcW w:w="256" w:type="pct"/>
          </w:tcPr>
          <w:p w14:paraId="49946583" w14:textId="77777777" w:rsidR="00D63AB9" w:rsidRPr="009C4175" w:rsidRDefault="00D63AB9" w:rsidP="00D63AB9">
            <w:pPr>
              <w:jc w:val="center"/>
            </w:pPr>
            <w:r>
              <w:t>A</w:t>
            </w:r>
          </w:p>
        </w:tc>
        <w:tc>
          <w:tcPr>
            <w:tcW w:w="217" w:type="pct"/>
          </w:tcPr>
          <w:p w14:paraId="5D073E2F" w14:textId="77777777" w:rsidR="00D63AB9" w:rsidRPr="009C4175" w:rsidRDefault="00D63AB9" w:rsidP="00D63AB9">
            <w:pPr>
              <w:jc w:val="center"/>
            </w:pPr>
            <w:r>
              <w:t>6</w:t>
            </w:r>
          </w:p>
        </w:tc>
      </w:tr>
      <w:tr w:rsidR="00D63AB9" w:rsidRPr="009C4175" w14:paraId="6015C980" w14:textId="77777777" w:rsidTr="00D63AB9">
        <w:trPr>
          <w:trHeight w:val="283"/>
        </w:trPr>
        <w:tc>
          <w:tcPr>
            <w:tcW w:w="272" w:type="pct"/>
          </w:tcPr>
          <w:p w14:paraId="0F85AD55" w14:textId="77777777" w:rsidR="00D63AB9" w:rsidRPr="009C4175" w:rsidRDefault="00D63AB9" w:rsidP="00D63AB9">
            <w:pPr>
              <w:jc w:val="center"/>
            </w:pPr>
          </w:p>
        </w:tc>
        <w:tc>
          <w:tcPr>
            <w:tcW w:w="190" w:type="pct"/>
          </w:tcPr>
          <w:p w14:paraId="165749F5" w14:textId="77777777" w:rsidR="00D63AB9" w:rsidRPr="009C4175" w:rsidRDefault="00D63AB9" w:rsidP="00D63AB9">
            <w:pPr>
              <w:jc w:val="center"/>
            </w:pPr>
            <w:r w:rsidRPr="009C4175">
              <w:t>b.</w:t>
            </w:r>
          </w:p>
        </w:tc>
        <w:tc>
          <w:tcPr>
            <w:tcW w:w="3746" w:type="pct"/>
          </w:tcPr>
          <w:p w14:paraId="2DBCF8B3" w14:textId="77777777" w:rsidR="00D63AB9" w:rsidRPr="009C4175" w:rsidRDefault="00D63AB9" w:rsidP="00D63AB9">
            <w:pPr>
              <w:rPr>
                <w:bCs/>
              </w:rPr>
            </w:pPr>
            <w:r w:rsidRPr="003D071F">
              <w:t xml:space="preserve">The weekly wages of 1000 workmen are normally </w:t>
            </w:r>
            <w:r>
              <w:t xml:space="preserve">distributed with mean Rs.70 and </w:t>
            </w:r>
            <w:r w:rsidRPr="00067643">
              <w:t xml:space="preserve">standard deviation Rs 5.  Estimate the number of workers, whose weekly wages will </w:t>
            </w:r>
            <w:r>
              <w:t xml:space="preserve">  </w:t>
            </w:r>
            <w:r w:rsidRPr="00067643">
              <w:t>be</w:t>
            </w:r>
            <w:r>
              <w:t xml:space="preserve"> (i</w:t>
            </w:r>
            <w:r w:rsidRPr="00067643">
              <w:t>) less than Rs. 6</w:t>
            </w:r>
            <w:r>
              <w:t>9</w:t>
            </w:r>
            <w:r w:rsidRPr="00067643">
              <w:t>.  (</w:t>
            </w:r>
            <w:r>
              <w:t>ii</w:t>
            </w:r>
            <w:r w:rsidRPr="00067643">
              <w:t>) more than Rs.7</w:t>
            </w:r>
            <w:r>
              <w:t>2</w:t>
            </w:r>
            <w:r w:rsidRPr="00067643">
              <w:t xml:space="preserve">. </w:t>
            </w:r>
            <w:r>
              <w:t>(iii)between Rs 69 and Rs72.</w:t>
            </w:r>
            <w:r w:rsidRPr="00067643">
              <w:t xml:space="preserve"> </w:t>
            </w:r>
          </w:p>
        </w:tc>
        <w:tc>
          <w:tcPr>
            <w:tcW w:w="319" w:type="pct"/>
          </w:tcPr>
          <w:p w14:paraId="459DA373" w14:textId="77777777" w:rsidR="00D63AB9" w:rsidRPr="009C4175" w:rsidRDefault="00D63AB9" w:rsidP="00D63AB9">
            <w:pPr>
              <w:jc w:val="center"/>
            </w:pPr>
            <w:r w:rsidRPr="009C4175">
              <w:t>CO</w:t>
            </w:r>
            <w:r>
              <w:t>4</w:t>
            </w:r>
          </w:p>
        </w:tc>
        <w:tc>
          <w:tcPr>
            <w:tcW w:w="256" w:type="pct"/>
          </w:tcPr>
          <w:p w14:paraId="4B944400" w14:textId="77777777" w:rsidR="00D63AB9" w:rsidRPr="009C4175" w:rsidRDefault="00D63AB9" w:rsidP="00D63AB9">
            <w:pPr>
              <w:jc w:val="center"/>
            </w:pPr>
            <w:r>
              <w:t>A</w:t>
            </w:r>
          </w:p>
        </w:tc>
        <w:tc>
          <w:tcPr>
            <w:tcW w:w="217" w:type="pct"/>
          </w:tcPr>
          <w:p w14:paraId="120189F2" w14:textId="77777777" w:rsidR="00D63AB9" w:rsidRPr="009C4175" w:rsidRDefault="00D63AB9" w:rsidP="00D63AB9">
            <w:pPr>
              <w:jc w:val="center"/>
            </w:pPr>
            <w:r>
              <w:t>6</w:t>
            </w:r>
          </w:p>
        </w:tc>
      </w:tr>
      <w:tr w:rsidR="00D63AB9" w:rsidRPr="009C4175" w14:paraId="76959305" w14:textId="77777777" w:rsidTr="00D63AB9">
        <w:trPr>
          <w:trHeight w:val="283"/>
        </w:trPr>
        <w:tc>
          <w:tcPr>
            <w:tcW w:w="272" w:type="pct"/>
          </w:tcPr>
          <w:p w14:paraId="3EE0235E" w14:textId="77777777" w:rsidR="00D63AB9" w:rsidRPr="009C4175" w:rsidRDefault="00D63AB9" w:rsidP="00D63AB9">
            <w:pPr>
              <w:jc w:val="center"/>
            </w:pPr>
          </w:p>
        </w:tc>
        <w:tc>
          <w:tcPr>
            <w:tcW w:w="190" w:type="pct"/>
          </w:tcPr>
          <w:p w14:paraId="37B9AE42" w14:textId="77777777" w:rsidR="00D63AB9" w:rsidRPr="009C4175" w:rsidRDefault="00D63AB9" w:rsidP="00D63AB9">
            <w:pPr>
              <w:jc w:val="center"/>
            </w:pPr>
          </w:p>
        </w:tc>
        <w:tc>
          <w:tcPr>
            <w:tcW w:w="3746" w:type="pct"/>
          </w:tcPr>
          <w:p w14:paraId="695EDD09" w14:textId="77777777" w:rsidR="00D63AB9" w:rsidRPr="009C4175" w:rsidRDefault="00D63AB9" w:rsidP="00D63AB9"/>
        </w:tc>
        <w:tc>
          <w:tcPr>
            <w:tcW w:w="319" w:type="pct"/>
          </w:tcPr>
          <w:p w14:paraId="775291E9" w14:textId="77777777" w:rsidR="00D63AB9" w:rsidRPr="009C4175" w:rsidRDefault="00D63AB9" w:rsidP="00D63AB9">
            <w:pPr>
              <w:jc w:val="center"/>
            </w:pPr>
          </w:p>
        </w:tc>
        <w:tc>
          <w:tcPr>
            <w:tcW w:w="256" w:type="pct"/>
          </w:tcPr>
          <w:p w14:paraId="35B48A36" w14:textId="77777777" w:rsidR="00D63AB9" w:rsidRPr="009C4175" w:rsidRDefault="00D63AB9" w:rsidP="00D63AB9">
            <w:pPr>
              <w:jc w:val="center"/>
            </w:pPr>
          </w:p>
        </w:tc>
        <w:tc>
          <w:tcPr>
            <w:tcW w:w="217" w:type="pct"/>
          </w:tcPr>
          <w:p w14:paraId="6A27091D" w14:textId="77777777" w:rsidR="00D63AB9" w:rsidRPr="009C4175" w:rsidRDefault="00D63AB9" w:rsidP="00D63AB9">
            <w:pPr>
              <w:jc w:val="center"/>
            </w:pPr>
          </w:p>
        </w:tc>
      </w:tr>
      <w:tr w:rsidR="00D63AB9" w:rsidRPr="009C4175" w14:paraId="3B1618FD" w14:textId="77777777" w:rsidTr="00D63AB9">
        <w:trPr>
          <w:trHeight w:val="283"/>
        </w:trPr>
        <w:tc>
          <w:tcPr>
            <w:tcW w:w="272" w:type="pct"/>
          </w:tcPr>
          <w:p w14:paraId="63361FD3" w14:textId="77777777" w:rsidR="00D63AB9" w:rsidRPr="009C4175" w:rsidRDefault="00D63AB9" w:rsidP="00D63AB9">
            <w:pPr>
              <w:jc w:val="center"/>
            </w:pPr>
            <w:r w:rsidRPr="009C4175">
              <w:t>23.</w:t>
            </w:r>
          </w:p>
        </w:tc>
        <w:tc>
          <w:tcPr>
            <w:tcW w:w="190" w:type="pct"/>
          </w:tcPr>
          <w:p w14:paraId="2E6FC8FB" w14:textId="77777777" w:rsidR="00D63AB9" w:rsidRPr="009C4175" w:rsidRDefault="00D63AB9" w:rsidP="00D63AB9">
            <w:pPr>
              <w:jc w:val="center"/>
            </w:pPr>
          </w:p>
        </w:tc>
        <w:tc>
          <w:tcPr>
            <w:tcW w:w="3746" w:type="pct"/>
          </w:tcPr>
          <w:p w14:paraId="117E0B2B" w14:textId="77777777" w:rsidR="00D63AB9" w:rsidRDefault="00D63AB9" w:rsidP="00D63AB9">
            <w:pPr>
              <w:contextualSpacing/>
            </w:pPr>
            <w:r>
              <w:t>Fit a straight line to the following data, using method of least squares:</w:t>
            </w:r>
          </w:p>
          <w:tbl>
            <w:tblPr>
              <w:tblW w:w="4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0"/>
              <w:gridCol w:w="850"/>
              <w:gridCol w:w="851"/>
              <w:gridCol w:w="567"/>
              <w:gridCol w:w="708"/>
              <w:gridCol w:w="567"/>
            </w:tblGrid>
            <w:tr w:rsidR="00D63AB9" w:rsidRPr="00DF7CEF" w14:paraId="7AA19246" w14:textId="77777777" w:rsidTr="00D63AB9">
              <w:trPr>
                <w:trHeight w:val="441"/>
              </w:trPr>
              <w:tc>
                <w:tcPr>
                  <w:tcW w:w="730" w:type="dxa"/>
                </w:tcPr>
                <w:p w14:paraId="2B7F3D20" w14:textId="77777777" w:rsidR="00D63AB9" w:rsidRPr="00DF7CEF" w:rsidRDefault="00D63AB9" w:rsidP="00D63AB9">
                  <w:pPr>
                    <w:contextualSpacing/>
                  </w:pPr>
                  <w:r w:rsidRPr="00DF7CEF">
                    <w:t>X</w:t>
                  </w:r>
                </w:p>
              </w:tc>
              <w:tc>
                <w:tcPr>
                  <w:tcW w:w="850" w:type="dxa"/>
                </w:tcPr>
                <w:p w14:paraId="4B58B98F" w14:textId="77777777" w:rsidR="00D63AB9" w:rsidRPr="00DF7CEF" w:rsidRDefault="00D63AB9" w:rsidP="00D63AB9">
                  <w:pPr>
                    <w:contextualSpacing/>
                  </w:pPr>
                  <w:r w:rsidRPr="00DF7CEF">
                    <w:t>5</w:t>
                  </w:r>
                </w:p>
              </w:tc>
              <w:tc>
                <w:tcPr>
                  <w:tcW w:w="851" w:type="dxa"/>
                </w:tcPr>
                <w:p w14:paraId="25D380FC" w14:textId="77777777" w:rsidR="00D63AB9" w:rsidRPr="00DF7CEF" w:rsidRDefault="00D63AB9" w:rsidP="00D63AB9">
                  <w:pPr>
                    <w:contextualSpacing/>
                  </w:pPr>
                  <w:r w:rsidRPr="00DF7CEF">
                    <w:t>10</w:t>
                  </w:r>
                </w:p>
              </w:tc>
              <w:tc>
                <w:tcPr>
                  <w:tcW w:w="567" w:type="dxa"/>
                </w:tcPr>
                <w:p w14:paraId="3E081BD0" w14:textId="77777777" w:rsidR="00D63AB9" w:rsidRPr="00DF7CEF" w:rsidRDefault="00D63AB9" w:rsidP="00D63AB9">
                  <w:pPr>
                    <w:contextualSpacing/>
                  </w:pPr>
                  <w:r w:rsidRPr="00DF7CEF">
                    <w:t>15</w:t>
                  </w:r>
                </w:p>
              </w:tc>
              <w:tc>
                <w:tcPr>
                  <w:tcW w:w="708" w:type="dxa"/>
                </w:tcPr>
                <w:p w14:paraId="581FD35A" w14:textId="77777777" w:rsidR="00D63AB9" w:rsidRPr="00DF7CEF" w:rsidRDefault="00D63AB9" w:rsidP="00D63AB9">
                  <w:pPr>
                    <w:contextualSpacing/>
                  </w:pPr>
                  <w:r w:rsidRPr="00DF7CEF">
                    <w:t>20</w:t>
                  </w:r>
                </w:p>
              </w:tc>
              <w:tc>
                <w:tcPr>
                  <w:tcW w:w="567" w:type="dxa"/>
                </w:tcPr>
                <w:p w14:paraId="57FC06E6" w14:textId="77777777" w:rsidR="00D63AB9" w:rsidRPr="00DF7CEF" w:rsidRDefault="00D63AB9" w:rsidP="00D63AB9">
                  <w:pPr>
                    <w:contextualSpacing/>
                  </w:pPr>
                  <w:r w:rsidRPr="00DF7CEF">
                    <w:t>25</w:t>
                  </w:r>
                </w:p>
              </w:tc>
            </w:tr>
            <w:tr w:rsidR="00D63AB9" w:rsidRPr="00DF7CEF" w14:paraId="19D32A89" w14:textId="77777777" w:rsidTr="00D63AB9">
              <w:trPr>
                <w:trHeight w:val="441"/>
              </w:trPr>
              <w:tc>
                <w:tcPr>
                  <w:tcW w:w="730" w:type="dxa"/>
                </w:tcPr>
                <w:p w14:paraId="237576C6" w14:textId="77777777" w:rsidR="00D63AB9" w:rsidRPr="00DF7CEF" w:rsidRDefault="00D63AB9" w:rsidP="00D63AB9">
                  <w:pPr>
                    <w:contextualSpacing/>
                  </w:pPr>
                  <w:r w:rsidRPr="00DF7CEF">
                    <w:t>Y</w:t>
                  </w:r>
                </w:p>
              </w:tc>
              <w:tc>
                <w:tcPr>
                  <w:tcW w:w="850" w:type="dxa"/>
                </w:tcPr>
                <w:p w14:paraId="6C5A60C5" w14:textId="77777777" w:rsidR="00D63AB9" w:rsidRPr="00DF7CEF" w:rsidRDefault="00D63AB9" w:rsidP="00D63AB9">
                  <w:pPr>
                    <w:contextualSpacing/>
                  </w:pPr>
                  <w:r w:rsidRPr="00DF7CEF">
                    <w:t>1</w:t>
                  </w:r>
                  <w:r>
                    <w:t>6</w:t>
                  </w:r>
                </w:p>
              </w:tc>
              <w:tc>
                <w:tcPr>
                  <w:tcW w:w="851" w:type="dxa"/>
                </w:tcPr>
                <w:p w14:paraId="623F5369" w14:textId="77777777" w:rsidR="00D63AB9" w:rsidRPr="00DF7CEF" w:rsidRDefault="00D63AB9" w:rsidP="00D63AB9">
                  <w:pPr>
                    <w:contextualSpacing/>
                  </w:pPr>
                  <w:r w:rsidRPr="00DF7CEF">
                    <w:t>19</w:t>
                  </w:r>
                </w:p>
              </w:tc>
              <w:tc>
                <w:tcPr>
                  <w:tcW w:w="567" w:type="dxa"/>
                </w:tcPr>
                <w:p w14:paraId="326FC813" w14:textId="77777777" w:rsidR="00D63AB9" w:rsidRPr="00DF7CEF" w:rsidRDefault="00D63AB9" w:rsidP="00D63AB9">
                  <w:pPr>
                    <w:contextualSpacing/>
                  </w:pPr>
                  <w:r w:rsidRPr="00DF7CEF">
                    <w:t>23</w:t>
                  </w:r>
                </w:p>
              </w:tc>
              <w:tc>
                <w:tcPr>
                  <w:tcW w:w="708" w:type="dxa"/>
                </w:tcPr>
                <w:p w14:paraId="055B4E15" w14:textId="77777777" w:rsidR="00D63AB9" w:rsidRPr="00DF7CEF" w:rsidRDefault="00D63AB9" w:rsidP="00D63AB9">
                  <w:pPr>
                    <w:contextualSpacing/>
                  </w:pPr>
                  <w:r w:rsidRPr="00DF7CEF">
                    <w:t>26</w:t>
                  </w:r>
                </w:p>
              </w:tc>
              <w:tc>
                <w:tcPr>
                  <w:tcW w:w="567" w:type="dxa"/>
                </w:tcPr>
                <w:p w14:paraId="1ACF328E" w14:textId="77777777" w:rsidR="00D63AB9" w:rsidRPr="00DF7CEF" w:rsidRDefault="00D63AB9" w:rsidP="00D63AB9">
                  <w:pPr>
                    <w:contextualSpacing/>
                  </w:pPr>
                  <w:r w:rsidRPr="00DF7CEF">
                    <w:t>30</w:t>
                  </w:r>
                </w:p>
              </w:tc>
            </w:tr>
          </w:tbl>
          <w:p w14:paraId="55137F0B" w14:textId="77777777" w:rsidR="00D63AB9" w:rsidRPr="009C4175" w:rsidRDefault="00D63AB9" w:rsidP="00D63AB9"/>
        </w:tc>
        <w:tc>
          <w:tcPr>
            <w:tcW w:w="319" w:type="pct"/>
          </w:tcPr>
          <w:p w14:paraId="67FDA874" w14:textId="77777777" w:rsidR="00D63AB9" w:rsidRPr="009C4175" w:rsidRDefault="00D63AB9" w:rsidP="00D63AB9">
            <w:pPr>
              <w:jc w:val="center"/>
            </w:pPr>
            <w:r w:rsidRPr="009C4175">
              <w:t>CO</w:t>
            </w:r>
            <w:r>
              <w:t>5</w:t>
            </w:r>
          </w:p>
        </w:tc>
        <w:tc>
          <w:tcPr>
            <w:tcW w:w="256" w:type="pct"/>
          </w:tcPr>
          <w:p w14:paraId="093453B8" w14:textId="77777777" w:rsidR="00D63AB9" w:rsidRPr="009C4175" w:rsidRDefault="00D63AB9" w:rsidP="00D63AB9">
            <w:pPr>
              <w:jc w:val="center"/>
            </w:pPr>
            <w:r>
              <w:t>A</w:t>
            </w:r>
          </w:p>
        </w:tc>
        <w:tc>
          <w:tcPr>
            <w:tcW w:w="217" w:type="pct"/>
          </w:tcPr>
          <w:p w14:paraId="377C6AB3" w14:textId="77777777" w:rsidR="00D63AB9" w:rsidRPr="009C4175" w:rsidRDefault="00D63AB9" w:rsidP="00D63AB9">
            <w:pPr>
              <w:jc w:val="center"/>
            </w:pPr>
            <w:r w:rsidRPr="009C4175">
              <w:t>12</w:t>
            </w:r>
          </w:p>
        </w:tc>
      </w:tr>
      <w:tr w:rsidR="00D63AB9" w:rsidRPr="009C4175" w14:paraId="202A771B" w14:textId="77777777" w:rsidTr="00D63AB9">
        <w:trPr>
          <w:trHeight w:val="550"/>
        </w:trPr>
        <w:tc>
          <w:tcPr>
            <w:tcW w:w="5000" w:type="pct"/>
            <w:gridSpan w:val="6"/>
          </w:tcPr>
          <w:p w14:paraId="59C97215" w14:textId="77777777" w:rsidR="00D63AB9" w:rsidRPr="009C4175" w:rsidRDefault="00D63AB9" w:rsidP="00D63AB9">
            <w:pPr>
              <w:jc w:val="center"/>
              <w:rPr>
                <w:b/>
                <w:bCs/>
              </w:rPr>
            </w:pPr>
            <w:r w:rsidRPr="009C4175">
              <w:rPr>
                <w:b/>
                <w:bCs/>
              </w:rPr>
              <w:t>COMPULSORY QUESTION</w:t>
            </w:r>
          </w:p>
        </w:tc>
      </w:tr>
      <w:tr w:rsidR="00D63AB9" w:rsidRPr="009C4175" w14:paraId="23F76142" w14:textId="77777777" w:rsidTr="00D63AB9">
        <w:trPr>
          <w:trHeight w:val="283"/>
        </w:trPr>
        <w:tc>
          <w:tcPr>
            <w:tcW w:w="272" w:type="pct"/>
          </w:tcPr>
          <w:p w14:paraId="18281ABB" w14:textId="77777777" w:rsidR="00D63AB9" w:rsidRPr="009C4175" w:rsidRDefault="00D63AB9" w:rsidP="00D63AB9">
            <w:pPr>
              <w:jc w:val="center"/>
            </w:pPr>
            <w:r w:rsidRPr="009C4175">
              <w:t>24.</w:t>
            </w:r>
          </w:p>
        </w:tc>
        <w:tc>
          <w:tcPr>
            <w:tcW w:w="190" w:type="pct"/>
          </w:tcPr>
          <w:p w14:paraId="55963C31" w14:textId="77777777" w:rsidR="00D63AB9" w:rsidRPr="009C4175" w:rsidRDefault="00D63AB9" w:rsidP="00D63AB9"/>
        </w:tc>
        <w:tc>
          <w:tcPr>
            <w:tcW w:w="3746" w:type="pct"/>
          </w:tcPr>
          <w:p w14:paraId="7F900FD8" w14:textId="77777777" w:rsidR="00D63AB9" w:rsidRPr="008B2528" w:rsidRDefault="00D63AB9" w:rsidP="00D63AB9">
            <w:pPr>
              <w:rPr>
                <w:rFonts w:eastAsiaTheme="minorEastAsia"/>
              </w:rPr>
            </w:pPr>
            <w:r w:rsidRPr="008B2528">
              <w:rPr>
                <w:rFonts w:eastAsiaTheme="minorEastAsia"/>
              </w:rPr>
              <w:t xml:space="preserve">The following data are collected on two attributes. </w:t>
            </w:r>
            <w:r w:rsidRPr="008B2528">
              <w:rPr>
                <w:rFonts w:eastAsiaTheme="minorEastAsia"/>
              </w:rPr>
              <w:tab/>
            </w:r>
            <w:r w:rsidRPr="008B2528">
              <w:rPr>
                <w:rFonts w:eastAsiaTheme="minorEastAsia"/>
              </w:rPr>
              <w:tab/>
            </w:r>
            <w:r w:rsidRPr="008B2528">
              <w:rPr>
                <w:rFonts w:eastAsiaTheme="minorEastAsia"/>
              </w:rPr>
              <w:tab/>
            </w:r>
            <w:r w:rsidRPr="008B2528">
              <w:rPr>
                <w:rFonts w:eastAsiaTheme="minorEastAsia"/>
              </w:rPr>
              <w:tab/>
            </w:r>
            <w:r w:rsidRPr="008B2528">
              <w:rPr>
                <w:rFonts w:eastAsiaTheme="minorEastAsia"/>
              </w:rPr>
              <w:tab/>
            </w:r>
            <w:r w:rsidRPr="008B2528">
              <w:rPr>
                <w:rFonts w:eastAsiaTheme="minorEastAsia"/>
              </w:rPr>
              <w:tab/>
            </w:r>
            <w:r w:rsidRPr="008B2528">
              <w:rPr>
                <w:rFonts w:eastAsiaTheme="minorEastAsia"/>
              </w:rPr>
              <w:tab/>
            </w:r>
          </w:p>
          <w:tbl>
            <w:tblPr>
              <w:tblStyle w:val="TableGrid"/>
              <w:tblW w:w="0" w:type="auto"/>
              <w:tblLook w:val="04A0" w:firstRow="1" w:lastRow="0" w:firstColumn="1" w:lastColumn="0" w:noHBand="0" w:noVBand="1"/>
            </w:tblPr>
            <w:tblGrid>
              <w:gridCol w:w="1751"/>
              <w:gridCol w:w="1219"/>
              <w:gridCol w:w="1687"/>
            </w:tblGrid>
            <w:tr w:rsidR="00D63AB9" w:rsidRPr="008B2528" w14:paraId="53623625" w14:textId="77777777" w:rsidTr="00D63AB9">
              <w:tc>
                <w:tcPr>
                  <w:tcW w:w="1751" w:type="dxa"/>
                  <w:vAlign w:val="center"/>
                </w:tcPr>
                <w:p w14:paraId="54BCCED3" w14:textId="77777777" w:rsidR="00D63AB9" w:rsidRPr="008B2528" w:rsidRDefault="00D63AB9" w:rsidP="00D63AB9">
                  <w:pPr>
                    <w:contextualSpacing/>
                    <w:jc w:val="center"/>
                  </w:pPr>
                </w:p>
              </w:tc>
              <w:tc>
                <w:tcPr>
                  <w:tcW w:w="1219" w:type="dxa"/>
                  <w:vAlign w:val="center"/>
                </w:tcPr>
                <w:p w14:paraId="6A574A25" w14:textId="77777777" w:rsidR="00D63AB9" w:rsidRPr="008B2528" w:rsidRDefault="00D63AB9" w:rsidP="00D63AB9">
                  <w:pPr>
                    <w:contextualSpacing/>
                    <w:jc w:val="center"/>
                  </w:pPr>
                  <w:r w:rsidRPr="008B2528">
                    <w:t>Indians</w:t>
                  </w:r>
                </w:p>
              </w:tc>
              <w:tc>
                <w:tcPr>
                  <w:tcW w:w="1687" w:type="dxa"/>
                  <w:vAlign w:val="center"/>
                </w:tcPr>
                <w:p w14:paraId="31C450F3" w14:textId="77777777" w:rsidR="00D63AB9" w:rsidRPr="008B2528" w:rsidRDefault="00D63AB9" w:rsidP="00D63AB9">
                  <w:pPr>
                    <w:contextualSpacing/>
                    <w:jc w:val="center"/>
                  </w:pPr>
                  <w:r w:rsidRPr="008B2528">
                    <w:t>Non- Indians</w:t>
                  </w:r>
                </w:p>
              </w:tc>
            </w:tr>
            <w:tr w:rsidR="00D63AB9" w:rsidRPr="008B2528" w14:paraId="4AE56989" w14:textId="77777777" w:rsidTr="00D63AB9">
              <w:tc>
                <w:tcPr>
                  <w:tcW w:w="1751" w:type="dxa"/>
                  <w:vAlign w:val="center"/>
                </w:tcPr>
                <w:p w14:paraId="79C4084C" w14:textId="77777777" w:rsidR="00D63AB9" w:rsidRPr="008B2528" w:rsidRDefault="00D63AB9" w:rsidP="00D63AB9">
                  <w:pPr>
                    <w:contextualSpacing/>
                    <w:jc w:val="center"/>
                  </w:pPr>
                  <w:r w:rsidRPr="008B2528">
                    <w:t>Families consuming tea</w:t>
                  </w:r>
                </w:p>
              </w:tc>
              <w:tc>
                <w:tcPr>
                  <w:tcW w:w="1219" w:type="dxa"/>
                  <w:vAlign w:val="center"/>
                </w:tcPr>
                <w:p w14:paraId="707F4A29" w14:textId="77777777" w:rsidR="00D63AB9" w:rsidRPr="008B2528" w:rsidRDefault="00D63AB9" w:rsidP="00D63AB9">
                  <w:pPr>
                    <w:contextualSpacing/>
                    <w:jc w:val="center"/>
                  </w:pPr>
                  <w:r>
                    <w:t>1236</w:t>
                  </w:r>
                </w:p>
              </w:tc>
              <w:tc>
                <w:tcPr>
                  <w:tcW w:w="1687" w:type="dxa"/>
                  <w:vAlign w:val="center"/>
                </w:tcPr>
                <w:p w14:paraId="5E4CFF27" w14:textId="77777777" w:rsidR="00D63AB9" w:rsidRPr="008B2528" w:rsidRDefault="00D63AB9" w:rsidP="00D63AB9">
                  <w:pPr>
                    <w:contextualSpacing/>
                    <w:jc w:val="center"/>
                  </w:pPr>
                  <w:r>
                    <w:t>164</w:t>
                  </w:r>
                </w:p>
              </w:tc>
            </w:tr>
            <w:tr w:rsidR="00D63AB9" w:rsidRPr="008B2528" w14:paraId="74290695" w14:textId="77777777" w:rsidTr="00D63AB9">
              <w:tc>
                <w:tcPr>
                  <w:tcW w:w="1751" w:type="dxa"/>
                  <w:vAlign w:val="center"/>
                </w:tcPr>
                <w:p w14:paraId="5E0E9BF6" w14:textId="77777777" w:rsidR="00D63AB9" w:rsidRPr="008B2528" w:rsidRDefault="00D63AB9" w:rsidP="00D63AB9">
                  <w:pPr>
                    <w:contextualSpacing/>
                    <w:jc w:val="center"/>
                  </w:pPr>
                  <w:r w:rsidRPr="008B2528">
                    <w:t xml:space="preserve">Families not </w:t>
                  </w:r>
                  <w:r w:rsidRPr="008B2528">
                    <w:lastRenderedPageBreak/>
                    <w:t>consuming tea</w:t>
                  </w:r>
                </w:p>
              </w:tc>
              <w:tc>
                <w:tcPr>
                  <w:tcW w:w="1219" w:type="dxa"/>
                  <w:vAlign w:val="center"/>
                </w:tcPr>
                <w:p w14:paraId="71821B7C" w14:textId="77777777" w:rsidR="00D63AB9" w:rsidRPr="008B2528" w:rsidRDefault="00D63AB9" w:rsidP="00D63AB9">
                  <w:pPr>
                    <w:contextualSpacing/>
                    <w:jc w:val="center"/>
                  </w:pPr>
                  <w:r>
                    <w:lastRenderedPageBreak/>
                    <w:t>564</w:t>
                  </w:r>
                </w:p>
              </w:tc>
              <w:tc>
                <w:tcPr>
                  <w:tcW w:w="1687" w:type="dxa"/>
                  <w:vAlign w:val="center"/>
                </w:tcPr>
                <w:p w14:paraId="27654C33" w14:textId="77777777" w:rsidR="00D63AB9" w:rsidRPr="008B2528" w:rsidRDefault="00D63AB9" w:rsidP="00D63AB9">
                  <w:pPr>
                    <w:contextualSpacing/>
                    <w:jc w:val="center"/>
                  </w:pPr>
                  <w:r>
                    <w:t>36</w:t>
                  </w:r>
                </w:p>
              </w:tc>
            </w:tr>
          </w:tbl>
          <w:p w14:paraId="64EE7BF6" w14:textId="77777777" w:rsidR="00D63AB9" w:rsidRPr="008B2528" w:rsidRDefault="00D63AB9" w:rsidP="00D63AB9">
            <w:r w:rsidRPr="008B2528">
              <w:lastRenderedPageBreak/>
              <w:t xml:space="preserve">Based on this, can you conclude that the habit of consumption of tea and </w:t>
            </w:r>
            <w:r>
              <w:t>n</w:t>
            </w:r>
            <w:r w:rsidRPr="008B2528">
              <w:t>ationality are independent?</w:t>
            </w:r>
          </w:p>
          <w:p w14:paraId="2C1673B2" w14:textId="77777777" w:rsidR="00D63AB9" w:rsidRPr="009C4175" w:rsidRDefault="00D63AB9" w:rsidP="00D63AB9"/>
        </w:tc>
        <w:tc>
          <w:tcPr>
            <w:tcW w:w="319" w:type="pct"/>
          </w:tcPr>
          <w:p w14:paraId="746139A5" w14:textId="77777777" w:rsidR="00D63AB9" w:rsidRPr="009C4175" w:rsidRDefault="00D63AB9" w:rsidP="00D63AB9">
            <w:pPr>
              <w:jc w:val="center"/>
            </w:pPr>
            <w:r w:rsidRPr="009C4175">
              <w:lastRenderedPageBreak/>
              <w:t>CO6</w:t>
            </w:r>
          </w:p>
        </w:tc>
        <w:tc>
          <w:tcPr>
            <w:tcW w:w="256" w:type="pct"/>
          </w:tcPr>
          <w:p w14:paraId="50ED61CE" w14:textId="77777777" w:rsidR="00D63AB9" w:rsidRPr="009C4175" w:rsidRDefault="00D63AB9" w:rsidP="00D63AB9">
            <w:pPr>
              <w:jc w:val="center"/>
            </w:pPr>
            <w:r>
              <w:t>A</w:t>
            </w:r>
          </w:p>
        </w:tc>
        <w:tc>
          <w:tcPr>
            <w:tcW w:w="217" w:type="pct"/>
          </w:tcPr>
          <w:p w14:paraId="3DCE0735" w14:textId="77777777" w:rsidR="00D63AB9" w:rsidRPr="009C4175" w:rsidRDefault="00D63AB9" w:rsidP="00D63AB9">
            <w:pPr>
              <w:jc w:val="center"/>
            </w:pPr>
            <w:r w:rsidRPr="009C4175">
              <w:t>12</w:t>
            </w:r>
          </w:p>
        </w:tc>
      </w:tr>
    </w:tbl>
    <w:p w14:paraId="645AF51F" w14:textId="77777777" w:rsidR="00D63AB9" w:rsidRDefault="00D63AB9" w:rsidP="002E336A"/>
    <w:p w14:paraId="107A7F6E"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775848"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2279C7AE" w14:textId="77777777" w:rsidTr="00D63AB9">
        <w:trPr>
          <w:trHeight w:val="283"/>
        </w:trPr>
        <w:tc>
          <w:tcPr>
            <w:tcW w:w="670" w:type="dxa"/>
          </w:tcPr>
          <w:p w14:paraId="6B829A45" w14:textId="77777777" w:rsidR="00D63AB9" w:rsidRPr="0051318C" w:rsidRDefault="00D63AB9" w:rsidP="00D63AB9">
            <w:pPr>
              <w:jc w:val="center"/>
              <w:rPr>
                <w:sz w:val="22"/>
                <w:szCs w:val="22"/>
              </w:rPr>
            </w:pPr>
          </w:p>
        </w:tc>
        <w:tc>
          <w:tcPr>
            <w:tcW w:w="9820" w:type="dxa"/>
          </w:tcPr>
          <w:p w14:paraId="0C653A49" w14:textId="77777777" w:rsidR="00D63AB9" w:rsidRPr="0051318C" w:rsidRDefault="00D63AB9" w:rsidP="00D63AB9">
            <w:pPr>
              <w:jc w:val="center"/>
              <w:rPr>
                <w:b/>
                <w:sz w:val="22"/>
                <w:szCs w:val="22"/>
              </w:rPr>
            </w:pPr>
            <w:r w:rsidRPr="0051318C">
              <w:rPr>
                <w:b/>
                <w:sz w:val="22"/>
                <w:szCs w:val="22"/>
              </w:rPr>
              <w:t>COURSE OUTCOMES</w:t>
            </w:r>
          </w:p>
        </w:tc>
      </w:tr>
      <w:tr w:rsidR="00D63AB9" w14:paraId="1843F170" w14:textId="77777777" w:rsidTr="00D63AB9">
        <w:trPr>
          <w:trHeight w:val="283"/>
        </w:trPr>
        <w:tc>
          <w:tcPr>
            <w:tcW w:w="670" w:type="dxa"/>
          </w:tcPr>
          <w:p w14:paraId="34EE2ACA"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2FEC5349" w14:textId="77777777" w:rsidR="00D63AB9" w:rsidRPr="0051318C" w:rsidRDefault="00D63AB9" w:rsidP="00D63AB9">
            <w:pPr>
              <w:rPr>
                <w:sz w:val="22"/>
                <w:szCs w:val="22"/>
              </w:rPr>
            </w:pPr>
            <w:r>
              <w:t>Understand solution of partial differential equations.</w:t>
            </w:r>
          </w:p>
        </w:tc>
      </w:tr>
      <w:tr w:rsidR="00D63AB9" w14:paraId="2631229A" w14:textId="77777777" w:rsidTr="00D63AB9">
        <w:trPr>
          <w:trHeight w:val="283"/>
        </w:trPr>
        <w:tc>
          <w:tcPr>
            <w:tcW w:w="670" w:type="dxa"/>
          </w:tcPr>
          <w:p w14:paraId="019207F8"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5A4863FF" w14:textId="77777777" w:rsidR="00D63AB9" w:rsidRPr="0051318C" w:rsidRDefault="00D63AB9" w:rsidP="00D63AB9">
            <w:pPr>
              <w:rPr>
                <w:sz w:val="22"/>
                <w:szCs w:val="22"/>
              </w:rPr>
            </w:pPr>
            <w:r>
              <w:t>Apply solution of partial differential equations in heat and wave equations</w:t>
            </w:r>
          </w:p>
        </w:tc>
      </w:tr>
      <w:tr w:rsidR="00D63AB9" w14:paraId="568663A8" w14:textId="77777777" w:rsidTr="00D63AB9">
        <w:trPr>
          <w:trHeight w:val="283"/>
        </w:trPr>
        <w:tc>
          <w:tcPr>
            <w:tcW w:w="670" w:type="dxa"/>
          </w:tcPr>
          <w:p w14:paraId="460941A4"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6C28064B" w14:textId="77777777" w:rsidR="00D63AB9" w:rsidRPr="0051318C" w:rsidRDefault="00D63AB9" w:rsidP="00D63AB9">
            <w:pPr>
              <w:rPr>
                <w:sz w:val="22"/>
                <w:szCs w:val="22"/>
              </w:rPr>
            </w:pPr>
            <w:r>
              <w:t>Understand conditional probability and moment generation</w:t>
            </w:r>
          </w:p>
        </w:tc>
      </w:tr>
      <w:tr w:rsidR="00D63AB9" w14:paraId="15CE01CD" w14:textId="77777777" w:rsidTr="00D63AB9">
        <w:trPr>
          <w:trHeight w:val="283"/>
        </w:trPr>
        <w:tc>
          <w:tcPr>
            <w:tcW w:w="670" w:type="dxa"/>
          </w:tcPr>
          <w:p w14:paraId="7CA9F9F8"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1FE7AC69" w14:textId="77777777" w:rsidR="00D63AB9" w:rsidRPr="0051318C" w:rsidRDefault="00D63AB9" w:rsidP="00D63AB9">
            <w:pPr>
              <w:rPr>
                <w:sz w:val="22"/>
                <w:szCs w:val="22"/>
              </w:rPr>
            </w:pPr>
            <w:r>
              <w:t>Measure the relationship between variables</w:t>
            </w:r>
          </w:p>
        </w:tc>
      </w:tr>
      <w:tr w:rsidR="00D63AB9" w14:paraId="1B90C9BA" w14:textId="77777777" w:rsidTr="00D63AB9">
        <w:trPr>
          <w:trHeight w:val="283"/>
        </w:trPr>
        <w:tc>
          <w:tcPr>
            <w:tcW w:w="670" w:type="dxa"/>
          </w:tcPr>
          <w:p w14:paraId="1B27DE28"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63825F59" w14:textId="77777777" w:rsidR="00D63AB9" w:rsidRPr="0051318C" w:rsidRDefault="00D63AB9" w:rsidP="00D63AB9">
            <w:pPr>
              <w:rPr>
                <w:sz w:val="22"/>
                <w:szCs w:val="22"/>
              </w:rPr>
            </w:pPr>
            <w:r>
              <w:t>Execute the test of hypothesis for large and small samples</w:t>
            </w:r>
          </w:p>
        </w:tc>
      </w:tr>
      <w:tr w:rsidR="00D63AB9" w14:paraId="09F9687F" w14:textId="77777777" w:rsidTr="00D63AB9">
        <w:trPr>
          <w:trHeight w:val="283"/>
        </w:trPr>
        <w:tc>
          <w:tcPr>
            <w:tcW w:w="670" w:type="dxa"/>
          </w:tcPr>
          <w:p w14:paraId="1C97A9BB"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01573784" w14:textId="77777777" w:rsidR="00D63AB9" w:rsidRPr="0051318C" w:rsidRDefault="00D63AB9" w:rsidP="00D63AB9">
            <w:pPr>
              <w:rPr>
                <w:sz w:val="22"/>
                <w:szCs w:val="22"/>
              </w:rPr>
            </w:pPr>
            <w:r>
              <w:t>Examine the independence of attributes</w:t>
            </w:r>
          </w:p>
        </w:tc>
      </w:tr>
    </w:tbl>
    <w:p w14:paraId="402A83B0"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4D837238" w14:textId="77777777" w:rsidTr="00D63AB9">
        <w:trPr>
          <w:jc w:val="center"/>
        </w:trPr>
        <w:tc>
          <w:tcPr>
            <w:tcW w:w="6385" w:type="dxa"/>
            <w:gridSpan w:val="8"/>
          </w:tcPr>
          <w:p w14:paraId="3A0ADB14"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066A060B" w14:textId="77777777" w:rsidTr="00D63AB9">
        <w:trPr>
          <w:jc w:val="center"/>
        </w:trPr>
        <w:tc>
          <w:tcPr>
            <w:tcW w:w="1140" w:type="dxa"/>
          </w:tcPr>
          <w:p w14:paraId="46C1B405"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10241051" w14:textId="77777777" w:rsidR="00D63AB9" w:rsidRPr="0051318C" w:rsidRDefault="00D63AB9" w:rsidP="00D63AB9">
            <w:pPr>
              <w:jc w:val="center"/>
              <w:rPr>
                <w:b/>
                <w:sz w:val="22"/>
                <w:szCs w:val="22"/>
              </w:rPr>
            </w:pPr>
            <w:r w:rsidRPr="0051318C">
              <w:rPr>
                <w:b/>
                <w:sz w:val="22"/>
                <w:szCs w:val="22"/>
              </w:rPr>
              <w:t>R</w:t>
            </w:r>
          </w:p>
        </w:tc>
        <w:tc>
          <w:tcPr>
            <w:tcW w:w="708" w:type="dxa"/>
          </w:tcPr>
          <w:p w14:paraId="5292A780" w14:textId="77777777" w:rsidR="00D63AB9" w:rsidRPr="0051318C" w:rsidRDefault="00D63AB9" w:rsidP="00D63AB9">
            <w:pPr>
              <w:jc w:val="center"/>
              <w:rPr>
                <w:b/>
                <w:sz w:val="22"/>
                <w:szCs w:val="22"/>
              </w:rPr>
            </w:pPr>
            <w:r w:rsidRPr="0051318C">
              <w:rPr>
                <w:b/>
                <w:sz w:val="22"/>
                <w:szCs w:val="22"/>
              </w:rPr>
              <w:t>U</w:t>
            </w:r>
          </w:p>
        </w:tc>
        <w:tc>
          <w:tcPr>
            <w:tcW w:w="709" w:type="dxa"/>
          </w:tcPr>
          <w:p w14:paraId="5F30BC8E" w14:textId="77777777" w:rsidR="00D63AB9" w:rsidRPr="0051318C" w:rsidRDefault="00D63AB9" w:rsidP="00D63AB9">
            <w:pPr>
              <w:jc w:val="center"/>
              <w:rPr>
                <w:b/>
                <w:sz w:val="22"/>
                <w:szCs w:val="22"/>
              </w:rPr>
            </w:pPr>
            <w:r w:rsidRPr="0051318C">
              <w:rPr>
                <w:b/>
                <w:sz w:val="22"/>
                <w:szCs w:val="22"/>
              </w:rPr>
              <w:t>A</w:t>
            </w:r>
          </w:p>
        </w:tc>
        <w:tc>
          <w:tcPr>
            <w:tcW w:w="709" w:type="dxa"/>
          </w:tcPr>
          <w:p w14:paraId="6BBE725E" w14:textId="77777777" w:rsidR="00D63AB9" w:rsidRPr="0051318C" w:rsidRDefault="00D63AB9" w:rsidP="00D63AB9">
            <w:pPr>
              <w:jc w:val="center"/>
              <w:rPr>
                <w:b/>
                <w:sz w:val="22"/>
                <w:szCs w:val="22"/>
              </w:rPr>
            </w:pPr>
            <w:r w:rsidRPr="0051318C">
              <w:rPr>
                <w:b/>
                <w:sz w:val="22"/>
                <w:szCs w:val="22"/>
              </w:rPr>
              <w:t>An</w:t>
            </w:r>
          </w:p>
        </w:tc>
        <w:tc>
          <w:tcPr>
            <w:tcW w:w="709" w:type="dxa"/>
          </w:tcPr>
          <w:p w14:paraId="043677BD" w14:textId="77777777" w:rsidR="00D63AB9" w:rsidRPr="0051318C" w:rsidRDefault="00D63AB9" w:rsidP="00D63AB9">
            <w:pPr>
              <w:jc w:val="center"/>
              <w:rPr>
                <w:b/>
                <w:sz w:val="22"/>
                <w:szCs w:val="22"/>
              </w:rPr>
            </w:pPr>
            <w:r w:rsidRPr="0051318C">
              <w:rPr>
                <w:b/>
                <w:sz w:val="22"/>
                <w:szCs w:val="22"/>
              </w:rPr>
              <w:t>E</w:t>
            </w:r>
          </w:p>
        </w:tc>
        <w:tc>
          <w:tcPr>
            <w:tcW w:w="708" w:type="dxa"/>
          </w:tcPr>
          <w:p w14:paraId="389C3D3E" w14:textId="77777777" w:rsidR="00D63AB9" w:rsidRPr="0051318C" w:rsidRDefault="00D63AB9" w:rsidP="00D63AB9">
            <w:pPr>
              <w:jc w:val="center"/>
              <w:rPr>
                <w:b/>
                <w:sz w:val="22"/>
                <w:szCs w:val="22"/>
              </w:rPr>
            </w:pPr>
            <w:r w:rsidRPr="0051318C">
              <w:rPr>
                <w:b/>
                <w:sz w:val="22"/>
                <w:szCs w:val="22"/>
              </w:rPr>
              <w:t>C</w:t>
            </w:r>
          </w:p>
        </w:tc>
        <w:tc>
          <w:tcPr>
            <w:tcW w:w="993" w:type="dxa"/>
          </w:tcPr>
          <w:p w14:paraId="5CE6341C" w14:textId="77777777" w:rsidR="00D63AB9" w:rsidRPr="0051318C" w:rsidRDefault="00D63AB9" w:rsidP="00D63AB9">
            <w:pPr>
              <w:jc w:val="center"/>
              <w:rPr>
                <w:b/>
                <w:sz w:val="22"/>
                <w:szCs w:val="22"/>
              </w:rPr>
            </w:pPr>
            <w:r w:rsidRPr="0051318C">
              <w:rPr>
                <w:b/>
                <w:sz w:val="22"/>
                <w:szCs w:val="22"/>
              </w:rPr>
              <w:t>Total</w:t>
            </w:r>
          </w:p>
        </w:tc>
      </w:tr>
      <w:tr w:rsidR="00D63AB9" w:rsidRPr="0051318C" w14:paraId="68C8F947" w14:textId="77777777" w:rsidTr="00D63AB9">
        <w:trPr>
          <w:jc w:val="center"/>
        </w:trPr>
        <w:tc>
          <w:tcPr>
            <w:tcW w:w="1140" w:type="dxa"/>
          </w:tcPr>
          <w:p w14:paraId="2C768EBE"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5B4ED215" w14:textId="77777777" w:rsidR="00D63AB9" w:rsidRPr="0051318C" w:rsidRDefault="00D63AB9" w:rsidP="00D63AB9">
            <w:pPr>
              <w:jc w:val="center"/>
              <w:rPr>
                <w:sz w:val="22"/>
                <w:szCs w:val="22"/>
              </w:rPr>
            </w:pPr>
            <w:r>
              <w:rPr>
                <w:sz w:val="22"/>
                <w:szCs w:val="22"/>
              </w:rPr>
              <w:t>1</w:t>
            </w:r>
          </w:p>
        </w:tc>
        <w:tc>
          <w:tcPr>
            <w:tcW w:w="708" w:type="dxa"/>
          </w:tcPr>
          <w:p w14:paraId="79DE5F45" w14:textId="77777777" w:rsidR="00D63AB9" w:rsidRPr="0051318C" w:rsidRDefault="00D63AB9" w:rsidP="00D63AB9">
            <w:pPr>
              <w:jc w:val="center"/>
              <w:rPr>
                <w:sz w:val="22"/>
                <w:szCs w:val="22"/>
              </w:rPr>
            </w:pPr>
            <w:r>
              <w:rPr>
                <w:sz w:val="22"/>
                <w:szCs w:val="22"/>
              </w:rPr>
              <w:t>4</w:t>
            </w:r>
          </w:p>
        </w:tc>
        <w:tc>
          <w:tcPr>
            <w:tcW w:w="709" w:type="dxa"/>
          </w:tcPr>
          <w:p w14:paraId="62F9CCA1" w14:textId="77777777" w:rsidR="00D63AB9" w:rsidRPr="0051318C" w:rsidRDefault="00D63AB9" w:rsidP="00D63AB9">
            <w:pPr>
              <w:jc w:val="center"/>
              <w:rPr>
                <w:sz w:val="22"/>
                <w:szCs w:val="22"/>
              </w:rPr>
            </w:pPr>
            <w:r>
              <w:rPr>
                <w:sz w:val="22"/>
                <w:szCs w:val="22"/>
              </w:rPr>
              <w:t>12</w:t>
            </w:r>
          </w:p>
        </w:tc>
        <w:tc>
          <w:tcPr>
            <w:tcW w:w="709" w:type="dxa"/>
          </w:tcPr>
          <w:p w14:paraId="242C325A" w14:textId="77777777" w:rsidR="00D63AB9" w:rsidRPr="0051318C" w:rsidRDefault="00D63AB9" w:rsidP="00D63AB9">
            <w:pPr>
              <w:jc w:val="center"/>
              <w:rPr>
                <w:sz w:val="22"/>
                <w:szCs w:val="22"/>
              </w:rPr>
            </w:pPr>
            <w:r>
              <w:rPr>
                <w:sz w:val="22"/>
                <w:szCs w:val="22"/>
              </w:rPr>
              <w:t>-</w:t>
            </w:r>
          </w:p>
        </w:tc>
        <w:tc>
          <w:tcPr>
            <w:tcW w:w="709" w:type="dxa"/>
          </w:tcPr>
          <w:p w14:paraId="4E9475D2" w14:textId="77777777" w:rsidR="00D63AB9" w:rsidRPr="0051318C" w:rsidRDefault="00D63AB9" w:rsidP="00D63AB9">
            <w:pPr>
              <w:jc w:val="center"/>
              <w:rPr>
                <w:sz w:val="22"/>
                <w:szCs w:val="22"/>
              </w:rPr>
            </w:pPr>
            <w:r>
              <w:rPr>
                <w:sz w:val="22"/>
                <w:szCs w:val="22"/>
              </w:rPr>
              <w:t>-</w:t>
            </w:r>
          </w:p>
        </w:tc>
        <w:tc>
          <w:tcPr>
            <w:tcW w:w="708" w:type="dxa"/>
          </w:tcPr>
          <w:p w14:paraId="3078CBF0" w14:textId="77777777" w:rsidR="00D63AB9" w:rsidRPr="0051318C" w:rsidRDefault="00D63AB9" w:rsidP="00D63AB9">
            <w:pPr>
              <w:jc w:val="center"/>
              <w:rPr>
                <w:sz w:val="22"/>
                <w:szCs w:val="22"/>
              </w:rPr>
            </w:pPr>
            <w:r>
              <w:rPr>
                <w:sz w:val="22"/>
                <w:szCs w:val="22"/>
              </w:rPr>
              <w:t>-</w:t>
            </w:r>
          </w:p>
        </w:tc>
        <w:tc>
          <w:tcPr>
            <w:tcW w:w="993" w:type="dxa"/>
          </w:tcPr>
          <w:p w14:paraId="25347714" w14:textId="77777777" w:rsidR="00D63AB9" w:rsidRPr="0051318C" w:rsidRDefault="00D63AB9" w:rsidP="00D63AB9">
            <w:pPr>
              <w:jc w:val="center"/>
              <w:rPr>
                <w:sz w:val="22"/>
                <w:szCs w:val="22"/>
              </w:rPr>
            </w:pPr>
            <w:r>
              <w:rPr>
                <w:sz w:val="22"/>
                <w:szCs w:val="22"/>
              </w:rPr>
              <w:t>17</w:t>
            </w:r>
          </w:p>
        </w:tc>
      </w:tr>
      <w:tr w:rsidR="00D63AB9" w:rsidRPr="0051318C" w14:paraId="50643859" w14:textId="77777777" w:rsidTr="00D63AB9">
        <w:trPr>
          <w:jc w:val="center"/>
        </w:trPr>
        <w:tc>
          <w:tcPr>
            <w:tcW w:w="1140" w:type="dxa"/>
          </w:tcPr>
          <w:p w14:paraId="01100FC9"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603A3037" w14:textId="77777777" w:rsidR="00D63AB9" w:rsidRPr="0051318C" w:rsidRDefault="00D63AB9" w:rsidP="00D63AB9">
            <w:pPr>
              <w:jc w:val="center"/>
              <w:rPr>
                <w:sz w:val="22"/>
                <w:szCs w:val="22"/>
              </w:rPr>
            </w:pPr>
            <w:r>
              <w:rPr>
                <w:sz w:val="22"/>
                <w:szCs w:val="22"/>
              </w:rPr>
              <w:t>1</w:t>
            </w:r>
          </w:p>
        </w:tc>
        <w:tc>
          <w:tcPr>
            <w:tcW w:w="708" w:type="dxa"/>
          </w:tcPr>
          <w:p w14:paraId="33588F8A" w14:textId="77777777" w:rsidR="00D63AB9" w:rsidRPr="0051318C" w:rsidRDefault="00D63AB9" w:rsidP="00D63AB9">
            <w:pPr>
              <w:jc w:val="center"/>
              <w:rPr>
                <w:sz w:val="22"/>
                <w:szCs w:val="22"/>
              </w:rPr>
            </w:pPr>
            <w:r>
              <w:rPr>
                <w:sz w:val="22"/>
                <w:szCs w:val="22"/>
              </w:rPr>
              <w:t>7</w:t>
            </w:r>
          </w:p>
        </w:tc>
        <w:tc>
          <w:tcPr>
            <w:tcW w:w="709" w:type="dxa"/>
          </w:tcPr>
          <w:p w14:paraId="6787731A" w14:textId="77777777" w:rsidR="00D63AB9" w:rsidRPr="0051318C" w:rsidRDefault="00D63AB9" w:rsidP="00D63AB9">
            <w:pPr>
              <w:jc w:val="center"/>
              <w:rPr>
                <w:sz w:val="22"/>
                <w:szCs w:val="22"/>
              </w:rPr>
            </w:pPr>
            <w:r>
              <w:rPr>
                <w:sz w:val="22"/>
                <w:szCs w:val="22"/>
              </w:rPr>
              <w:t>-</w:t>
            </w:r>
          </w:p>
        </w:tc>
        <w:tc>
          <w:tcPr>
            <w:tcW w:w="709" w:type="dxa"/>
          </w:tcPr>
          <w:p w14:paraId="5257A1B5" w14:textId="77777777" w:rsidR="00D63AB9" w:rsidRPr="0051318C" w:rsidRDefault="00D63AB9" w:rsidP="00D63AB9">
            <w:pPr>
              <w:jc w:val="center"/>
              <w:rPr>
                <w:sz w:val="22"/>
                <w:szCs w:val="22"/>
              </w:rPr>
            </w:pPr>
            <w:r>
              <w:rPr>
                <w:sz w:val="22"/>
                <w:szCs w:val="22"/>
              </w:rPr>
              <w:t>12</w:t>
            </w:r>
          </w:p>
        </w:tc>
        <w:tc>
          <w:tcPr>
            <w:tcW w:w="709" w:type="dxa"/>
          </w:tcPr>
          <w:p w14:paraId="06E380DD" w14:textId="77777777" w:rsidR="00D63AB9" w:rsidRPr="0051318C" w:rsidRDefault="00D63AB9" w:rsidP="00D63AB9">
            <w:pPr>
              <w:jc w:val="center"/>
              <w:rPr>
                <w:sz w:val="22"/>
                <w:szCs w:val="22"/>
              </w:rPr>
            </w:pPr>
            <w:r>
              <w:rPr>
                <w:sz w:val="22"/>
                <w:szCs w:val="22"/>
              </w:rPr>
              <w:t>-</w:t>
            </w:r>
          </w:p>
        </w:tc>
        <w:tc>
          <w:tcPr>
            <w:tcW w:w="708" w:type="dxa"/>
          </w:tcPr>
          <w:p w14:paraId="60D3452C" w14:textId="77777777" w:rsidR="00D63AB9" w:rsidRPr="0051318C" w:rsidRDefault="00D63AB9" w:rsidP="00D63AB9">
            <w:pPr>
              <w:jc w:val="center"/>
              <w:rPr>
                <w:sz w:val="22"/>
                <w:szCs w:val="22"/>
              </w:rPr>
            </w:pPr>
            <w:r>
              <w:rPr>
                <w:sz w:val="22"/>
                <w:szCs w:val="22"/>
              </w:rPr>
              <w:t>-</w:t>
            </w:r>
          </w:p>
        </w:tc>
        <w:tc>
          <w:tcPr>
            <w:tcW w:w="993" w:type="dxa"/>
          </w:tcPr>
          <w:p w14:paraId="24118D3E" w14:textId="77777777" w:rsidR="00D63AB9" w:rsidRPr="0051318C" w:rsidRDefault="00D63AB9" w:rsidP="00D63AB9">
            <w:pPr>
              <w:jc w:val="center"/>
              <w:rPr>
                <w:sz w:val="22"/>
                <w:szCs w:val="22"/>
              </w:rPr>
            </w:pPr>
            <w:r>
              <w:rPr>
                <w:sz w:val="22"/>
                <w:szCs w:val="22"/>
              </w:rPr>
              <w:t>20</w:t>
            </w:r>
          </w:p>
        </w:tc>
      </w:tr>
      <w:tr w:rsidR="00D63AB9" w:rsidRPr="0051318C" w14:paraId="1229903C" w14:textId="77777777" w:rsidTr="00D63AB9">
        <w:trPr>
          <w:jc w:val="center"/>
        </w:trPr>
        <w:tc>
          <w:tcPr>
            <w:tcW w:w="1140" w:type="dxa"/>
          </w:tcPr>
          <w:p w14:paraId="2FD28A58"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3B122DE8" w14:textId="77777777" w:rsidR="00D63AB9" w:rsidRPr="0051318C" w:rsidRDefault="00D63AB9" w:rsidP="00D63AB9">
            <w:pPr>
              <w:jc w:val="center"/>
              <w:rPr>
                <w:sz w:val="22"/>
                <w:szCs w:val="22"/>
              </w:rPr>
            </w:pPr>
            <w:r>
              <w:rPr>
                <w:sz w:val="22"/>
                <w:szCs w:val="22"/>
              </w:rPr>
              <w:t>-</w:t>
            </w:r>
          </w:p>
        </w:tc>
        <w:tc>
          <w:tcPr>
            <w:tcW w:w="708" w:type="dxa"/>
          </w:tcPr>
          <w:p w14:paraId="4377F240" w14:textId="77777777" w:rsidR="00D63AB9" w:rsidRPr="0051318C" w:rsidRDefault="00D63AB9" w:rsidP="00D63AB9">
            <w:pPr>
              <w:jc w:val="center"/>
              <w:rPr>
                <w:sz w:val="22"/>
                <w:szCs w:val="22"/>
              </w:rPr>
            </w:pPr>
            <w:r>
              <w:rPr>
                <w:sz w:val="22"/>
                <w:szCs w:val="22"/>
              </w:rPr>
              <w:t>5</w:t>
            </w:r>
          </w:p>
        </w:tc>
        <w:tc>
          <w:tcPr>
            <w:tcW w:w="709" w:type="dxa"/>
          </w:tcPr>
          <w:p w14:paraId="6B955A56" w14:textId="77777777" w:rsidR="00D63AB9" w:rsidRPr="0051318C" w:rsidRDefault="00D63AB9" w:rsidP="00D63AB9">
            <w:pPr>
              <w:jc w:val="center"/>
              <w:rPr>
                <w:sz w:val="22"/>
                <w:szCs w:val="22"/>
              </w:rPr>
            </w:pPr>
            <w:r>
              <w:rPr>
                <w:sz w:val="22"/>
                <w:szCs w:val="22"/>
              </w:rPr>
              <w:t>18</w:t>
            </w:r>
          </w:p>
        </w:tc>
        <w:tc>
          <w:tcPr>
            <w:tcW w:w="709" w:type="dxa"/>
          </w:tcPr>
          <w:p w14:paraId="5BB79452" w14:textId="77777777" w:rsidR="00D63AB9" w:rsidRPr="0051318C" w:rsidRDefault="00D63AB9" w:rsidP="00D63AB9">
            <w:pPr>
              <w:jc w:val="center"/>
              <w:rPr>
                <w:sz w:val="22"/>
                <w:szCs w:val="22"/>
              </w:rPr>
            </w:pPr>
            <w:r>
              <w:rPr>
                <w:sz w:val="22"/>
                <w:szCs w:val="22"/>
              </w:rPr>
              <w:t>-</w:t>
            </w:r>
          </w:p>
        </w:tc>
        <w:tc>
          <w:tcPr>
            <w:tcW w:w="709" w:type="dxa"/>
          </w:tcPr>
          <w:p w14:paraId="2CC1EA07" w14:textId="77777777" w:rsidR="00D63AB9" w:rsidRPr="0051318C" w:rsidRDefault="00D63AB9" w:rsidP="00D63AB9">
            <w:pPr>
              <w:jc w:val="center"/>
              <w:rPr>
                <w:sz w:val="22"/>
                <w:szCs w:val="22"/>
              </w:rPr>
            </w:pPr>
            <w:r>
              <w:rPr>
                <w:sz w:val="22"/>
                <w:szCs w:val="22"/>
              </w:rPr>
              <w:t>-</w:t>
            </w:r>
          </w:p>
        </w:tc>
        <w:tc>
          <w:tcPr>
            <w:tcW w:w="708" w:type="dxa"/>
          </w:tcPr>
          <w:p w14:paraId="263BD906" w14:textId="77777777" w:rsidR="00D63AB9" w:rsidRPr="0051318C" w:rsidRDefault="00D63AB9" w:rsidP="00D63AB9">
            <w:pPr>
              <w:jc w:val="center"/>
              <w:rPr>
                <w:sz w:val="22"/>
                <w:szCs w:val="22"/>
              </w:rPr>
            </w:pPr>
            <w:r>
              <w:rPr>
                <w:sz w:val="22"/>
                <w:szCs w:val="22"/>
              </w:rPr>
              <w:t>-</w:t>
            </w:r>
          </w:p>
        </w:tc>
        <w:tc>
          <w:tcPr>
            <w:tcW w:w="993" w:type="dxa"/>
          </w:tcPr>
          <w:p w14:paraId="610183C9" w14:textId="77777777" w:rsidR="00D63AB9" w:rsidRPr="0051318C" w:rsidRDefault="00D63AB9" w:rsidP="00D63AB9">
            <w:pPr>
              <w:jc w:val="center"/>
              <w:rPr>
                <w:sz w:val="22"/>
                <w:szCs w:val="22"/>
              </w:rPr>
            </w:pPr>
            <w:r>
              <w:rPr>
                <w:sz w:val="22"/>
                <w:szCs w:val="22"/>
              </w:rPr>
              <w:t>23</w:t>
            </w:r>
          </w:p>
        </w:tc>
      </w:tr>
      <w:tr w:rsidR="00D63AB9" w:rsidRPr="0051318C" w14:paraId="7C933179" w14:textId="77777777" w:rsidTr="00D63AB9">
        <w:trPr>
          <w:jc w:val="center"/>
        </w:trPr>
        <w:tc>
          <w:tcPr>
            <w:tcW w:w="1140" w:type="dxa"/>
          </w:tcPr>
          <w:p w14:paraId="5F8F1BF2"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02FFE11" w14:textId="77777777" w:rsidR="00D63AB9" w:rsidRPr="0051318C" w:rsidRDefault="00D63AB9" w:rsidP="00D63AB9">
            <w:pPr>
              <w:jc w:val="center"/>
              <w:rPr>
                <w:sz w:val="22"/>
                <w:szCs w:val="22"/>
              </w:rPr>
            </w:pPr>
            <w:r>
              <w:rPr>
                <w:sz w:val="22"/>
                <w:szCs w:val="22"/>
              </w:rPr>
              <w:t>1</w:t>
            </w:r>
          </w:p>
        </w:tc>
        <w:tc>
          <w:tcPr>
            <w:tcW w:w="708" w:type="dxa"/>
          </w:tcPr>
          <w:p w14:paraId="1C327BEA" w14:textId="77777777" w:rsidR="00D63AB9" w:rsidRPr="0051318C" w:rsidRDefault="00D63AB9" w:rsidP="00D63AB9">
            <w:pPr>
              <w:jc w:val="center"/>
              <w:rPr>
                <w:sz w:val="22"/>
                <w:szCs w:val="22"/>
              </w:rPr>
            </w:pPr>
            <w:r>
              <w:rPr>
                <w:sz w:val="22"/>
                <w:szCs w:val="22"/>
              </w:rPr>
              <w:t>1</w:t>
            </w:r>
          </w:p>
        </w:tc>
        <w:tc>
          <w:tcPr>
            <w:tcW w:w="709" w:type="dxa"/>
          </w:tcPr>
          <w:p w14:paraId="57C87A27" w14:textId="77777777" w:rsidR="00D63AB9" w:rsidRPr="0051318C" w:rsidRDefault="00D63AB9" w:rsidP="00D63AB9">
            <w:pPr>
              <w:jc w:val="center"/>
              <w:rPr>
                <w:sz w:val="22"/>
                <w:szCs w:val="22"/>
              </w:rPr>
            </w:pPr>
            <w:r>
              <w:rPr>
                <w:sz w:val="22"/>
                <w:szCs w:val="22"/>
              </w:rPr>
              <w:t>18</w:t>
            </w:r>
          </w:p>
        </w:tc>
        <w:tc>
          <w:tcPr>
            <w:tcW w:w="709" w:type="dxa"/>
          </w:tcPr>
          <w:p w14:paraId="41030235" w14:textId="77777777" w:rsidR="00D63AB9" w:rsidRPr="0051318C" w:rsidRDefault="00D63AB9" w:rsidP="00D63AB9">
            <w:pPr>
              <w:jc w:val="center"/>
              <w:rPr>
                <w:sz w:val="22"/>
                <w:szCs w:val="22"/>
              </w:rPr>
            </w:pPr>
            <w:r>
              <w:rPr>
                <w:sz w:val="22"/>
                <w:szCs w:val="22"/>
              </w:rPr>
              <w:t>-</w:t>
            </w:r>
          </w:p>
        </w:tc>
        <w:tc>
          <w:tcPr>
            <w:tcW w:w="709" w:type="dxa"/>
          </w:tcPr>
          <w:p w14:paraId="2B789581" w14:textId="77777777" w:rsidR="00D63AB9" w:rsidRPr="0051318C" w:rsidRDefault="00D63AB9" w:rsidP="00D63AB9">
            <w:pPr>
              <w:jc w:val="center"/>
              <w:rPr>
                <w:sz w:val="22"/>
                <w:szCs w:val="22"/>
              </w:rPr>
            </w:pPr>
            <w:r>
              <w:rPr>
                <w:sz w:val="22"/>
                <w:szCs w:val="22"/>
              </w:rPr>
              <w:t>-</w:t>
            </w:r>
          </w:p>
        </w:tc>
        <w:tc>
          <w:tcPr>
            <w:tcW w:w="708" w:type="dxa"/>
          </w:tcPr>
          <w:p w14:paraId="4C0C3F11" w14:textId="77777777" w:rsidR="00D63AB9" w:rsidRPr="0051318C" w:rsidRDefault="00D63AB9" w:rsidP="00D63AB9">
            <w:pPr>
              <w:jc w:val="center"/>
              <w:rPr>
                <w:sz w:val="22"/>
                <w:szCs w:val="22"/>
              </w:rPr>
            </w:pPr>
            <w:r>
              <w:rPr>
                <w:sz w:val="22"/>
                <w:szCs w:val="22"/>
              </w:rPr>
              <w:t>-</w:t>
            </w:r>
          </w:p>
        </w:tc>
        <w:tc>
          <w:tcPr>
            <w:tcW w:w="993" w:type="dxa"/>
          </w:tcPr>
          <w:p w14:paraId="0CDC5AC7" w14:textId="77777777" w:rsidR="00D63AB9" w:rsidRPr="0051318C" w:rsidRDefault="00D63AB9" w:rsidP="00D63AB9">
            <w:pPr>
              <w:rPr>
                <w:sz w:val="22"/>
                <w:szCs w:val="22"/>
              </w:rPr>
            </w:pPr>
            <w:r>
              <w:rPr>
                <w:sz w:val="22"/>
                <w:szCs w:val="22"/>
              </w:rPr>
              <w:t xml:space="preserve">     20</w:t>
            </w:r>
          </w:p>
        </w:tc>
      </w:tr>
      <w:tr w:rsidR="00D63AB9" w:rsidRPr="0051318C" w14:paraId="550E05F7" w14:textId="77777777" w:rsidTr="00D63AB9">
        <w:trPr>
          <w:jc w:val="center"/>
        </w:trPr>
        <w:tc>
          <w:tcPr>
            <w:tcW w:w="1140" w:type="dxa"/>
          </w:tcPr>
          <w:p w14:paraId="35DDDD1A"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1B7808E3" w14:textId="77777777" w:rsidR="00D63AB9" w:rsidRPr="0051318C" w:rsidRDefault="00D63AB9" w:rsidP="00D63AB9">
            <w:pPr>
              <w:jc w:val="center"/>
              <w:rPr>
                <w:sz w:val="22"/>
                <w:szCs w:val="22"/>
              </w:rPr>
            </w:pPr>
            <w:r>
              <w:rPr>
                <w:sz w:val="22"/>
                <w:szCs w:val="22"/>
              </w:rPr>
              <w:t>-</w:t>
            </w:r>
          </w:p>
        </w:tc>
        <w:tc>
          <w:tcPr>
            <w:tcW w:w="708" w:type="dxa"/>
          </w:tcPr>
          <w:p w14:paraId="66F9A928" w14:textId="77777777" w:rsidR="00D63AB9" w:rsidRPr="0051318C" w:rsidRDefault="00D63AB9" w:rsidP="00D63AB9">
            <w:pPr>
              <w:jc w:val="center"/>
              <w:rPr>
                <w:sz w:val="22"/>
                <w:szCs w:val="22"/>
              </w:rPr>
            </w:pPr>
            <w:r>
              <w:rPr>
                <w:sz w:val="22"/>
                <w:szCs w:val="22"/>
              </w:rPr>
              <w:t>4</w:t>
            </w:r>
          </w:p>
        </w:tc>
        <w:tc>
          <w:tcPr>
            <w:tcW w:w="709" w:type="dxa"/>
          </w:tcPr>
          <w:p w14:paraId="12DB4252" w14:textId="77777777" w:rsidR="00D63AB9" w:rsidRPr="0051318C" w:rsidRDefault="00D63AB9" w:rsidP="00D63AB9">
            <w:pPr>
              <w:jc w:val="center"/>
              <w:rPr>
                <w:sz w:val="22"/>
                <w:szCs w:val="22"/>
              </w:rPr>
            </w:pPr>
            <w:r>
              <w:rPr>
                <w:sz w:val="22"/>
                <w:szCs w:val="22"/>
              </w:rPr>
              <w:t>12</w:t>
            </w:r>
          </w:p>
        </w:tc>
        <w:tc>
          <w:tcPr>
            <w:tcW w:w="709" w:type="dxa"/>
          </w:tcPr>
          <w:p w14:paraId="008BEEA7" w14:textId="77777777" w:rsidR="00D63AB9" w:rsidRPr="0051318C" w:rsidRDefault="00D63AB9" w:rsidP="00D63AB9">
            <w:pPr>
              <w:jc w:val="center"/>
              <w:rPr>
                <w:sz w:val="22"/>
                <w:szCs w:val="22"/>
              </w:rPr>
            </w:pPr>
            <w:r>
              <w:rPr>
                <w:sz w:val="22"/>
                <w:szCs w:val="22"/>
              </w:rPr>
              <w:t>12</w:t>
            </w:r>
          </w:p>
        </w:tc>
        <w:tc>
          <w:tcPr>
            <w:tcW w:w="709" w:type="dxa"/>
          </w:tcPr>
          <w:p w14:paraId="134F2C40" w14:textId="77777777" w:rsidR="00D63AB9" w:rsidRPr="0051318C" w:rsidRDefault="00D63AB9" w:rsidP="00D63AB9">
            <w:pPr>
              <w:jc w:val="center"/>
              <w:rPr>
                <w:sz w:val="22"/>
                <w:szCs w:val="22"/>
              </w:rPr>
            </w:pPr>
            <w:r>
              <w:rPr>
                <w:sz w:val="22"/>
                <w:szCs w:val="22"/>
              </w:rPr>
              <w:t>-</w:t>
            </w:r>
          </w:p>
        </w:tc>
        <w:tc>
          <w:tcPr>
            <w:tcW w:w="708" w:type="dxa"/>
          </w:tcPr>
          <w:p w14:paraId="5F6153D6" w14:textId="77777777" w:rsidR="00D63AB9" w:rsidRPr="0051318C" w:rsidRDefault="00D63AB9" w:rsidP="00D63AB9">
            <w:pPr>
              <w:jc w:val="center"/>
              <w:rPr>
                <w:sz w:val="22"/>
                <w:szCs w:val="22"/>
              </w:rPr>
            </w:pPr>
            <w:r>
              <w:rPr>
                <w:sz w:val="22"/>
                <w:szCs w:val="22"/>
              </w:rPr>
              <w:t>-</w:t>
            </w:r>
          </w:p>
        </w:tc>
        <w:tc>
          <w:tcPr>
            <w:tcW w:w="993" w:type="dxa"/>
          </w:tcPr>
          <w:p w14:paraId="33DA341D" w14:textId="77777777" w:rsidR="00D63AB9" w:rsidRPr="0051318C" w:rsidRDefault="00D63AB9" w:rsidP="00D63AB9">
            <w:pPr>
              <w:jc w:val="center"/>
              <w:rPr>
                <w:sz w:val="22"/>
                <w:szCs w:val="22"/>
              </w:rPr>
            </w:pPr>
            <w:r>
              <w:rPr>
                <w:sz w:val="22"/>
                <w:szCs w:val="22"/>
              </w:rPr>
              <w:t>28</w:t>
            </w:r>
          </w:p>
        </w:tc>
      </w:tr>
      <w:tr w:rsidR="00D63AB9" w:rsidRPr="0051318C" w14:paraId="04605571" w14:textId="77777777" w:rsidTr="00D63AB9">
        <w:trPr>
          <w:jc w:val="center"/>
        </w:trPr>
        <w:tc>
          <w:tcPr>
            <w:tcW w:w="1140" w:type="dxa"/>
          </w:tcPr>
          <w:p w14:paraId="1607AEDF"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3FCC6832" w14:textId="77777777" w:rsidR="00D63AB9" w:rsidRPr="0051318C" w:rsidRDefault="00D63AB9" w:rsidP="00D63AB9">
            <w:pPr>
              <w:jc w:val="center"/>
              <w:rPr>
                <w:sz w:val="22"/>
                <w:szCs w:val="22"/>
              </w:rPr>
            </w:pPr>
            <w:r>
              <w:rPr>
                <w:sz w:val="22"/>
                <w:szCs w:val="22"/>
              </w:rPr>
              <w:t>1</w:t>
            </w:r>
          </w:p>
        </w:tc>
        <w:tc>
          <w:tcPr>
            <w:tcW w:w="708" w:type="dxa"/>
          </w:tcPr>
          <w:p w14:paraId="1FC60F12" w14:textId="77777777" w:rsidR="00D63AB9" w:rsidRPr="0051318C" w:rsidRDefault="00D63AB9" w:rsidP="00D63AB9">
            <w:pPr>
              <w:jc w:val="center"/>
              <w:rPr>
                <w:sz w:val="22"/>
                <w:szCs w:val="22"/>
              </w:rPr>
            </w:pPr>
            <w:r>
              <w:rPr>
                <w:sz w:val="22"/>
                <w:szCs w:val="22"/>
              </w:rPr>
              <w:t>3</w:t>
            </w:r>
          </w:p>
        </w:tc>
        <w:tc>
          <w:tcPr>
            <w:tcW w:w="709" w:type="dxa"/>
          </w:tcPr>
          <w:p w14:paraId="0C3CF544" w14:textId="77777777" w:rsidR="00D63AB9" w:rsidRPr="0051318C" w:rsidRDefault="00D63AB9" w:rsidP="00D63AB9">
            <w:pPr>
              <w:jc w:val="center"/>
              <w:rPr>
                <w:sz w:val="22"/>
                <w:szCs w:val="22"/>
              </w:rPr>
            </w:pPr>
            <w:r>
              <w:rPr>
                <w:sz w:val="22"/>
                <w:szCs w:val="22"/>
              </w:rPr>
              <w:t>12</w:t>
            </w:r>
          </w:p>
        </w:tc>
        <w:tc>
          <w:tcPr>
            <w:tcW w:w="709" w:type="dxa"/>
          </w:tcPr>
          <w:p w14:paraId="1999EF5F" w14:textId="77777777" w:rsidR="00D63AB9" w:rsidRPr="0051318C" w:rsidRDefault="00D63AB9" w:rsidP="00D63AB9">
            <w:pPr>
              <w:jc w:val="center"/>
              <w:rPr>
                <w:sz w:val="22"/>
                <w:szCs w:val="22"/>
              </w:rPr>
            </w:pPr>
            <w:r>
              <w:rPr>
                <w:sz w:val="22"/>
                <w:szCs w:val="22"/>
              </w:rPr>
              <w:t>-</w:t>
            </w:r>
          </w:p>
        </w:tc>
        <w:tc>
          <w:tcPr>
            <w:tcW w:w="709" w:type="dxa"/>
          </w:tcPr>
          <w:p w14:paraId="4180D5CB" w14:textId="77777777" w:rsidR="00D63AB9" w:rsidRPr="0051318C" w:rsidRDefault="00D63AB9" w:rsidP="00D63AB9">
            <w:pPr>
              <w:jc w:val="center"/>
              <w:rPr>
                <w:sz w:val="22"/>
                <w:szCs w:val="22"/>
              </w:rPr>
            </w:pPr>
            <w:r>
              <w:rPr>
                <w:sz w:val="22"/>
                <w:szCs w:val="22"/>
              </w:rPr>
              <w:t>-</w:t>
            </w:r>
          </w:p>
        </w:tc>
        <w:tc>
          <w:tcPr>
            <w:tcW w:w="708" w:type="dxa"/>
          </w:tcPr>
          <w:p w14:paraId="0696B520" w14:textId="77777777" w:rsidR="00D63AB9" w:rsidRPr="0051318C" w:rsidRDefault="00D63AB9" w:rsidP="00D63AB9">
            <w:pPr>
              <w:jc w:val="center"/>
              <w:rPr>
                <w:sz w:val="22"/>
                <w:szCs w:val="22"/>
              </w:rPr>
            </w:pPr>
            <w:r>
              <w:rPr>
                <w:sz w:val="22"/>
                <w:szCs w:val="22"/>
              </w:rPr>
              <w:t>-</w:t>
            </w:r>
          </w:p>
        </w:tc>
        <w:tc>
          <w:tcPr>
            <w:tcW w:w="993" w:type="dxa"/>
          </w:tcPr>
          <w:p w14:paraId="5EAF4113" w14:textId="77777777" w:rsidR="00D63AB9" w:rsidRPr="0051318C" w:rsidRDefault="00D63AB9" w:rsidP="00D63AB9">
            <w:pPr>
              <w:jc w:val="center"/>
              <w:rPr>
                <w:sz w:val="22"/>
                <w:szCs w:val="22"/>
              </w:rPr>
            </w:pPr>
            <w:r>
              <w:rPr>
                <w:sz w:val="22"/>
                <w:szCs w:val="22"/>
              </w:rPr>
              <w:t>16</w:t>
            </w:r>
          </w:p>
        </w:tc>
      </w:tr>
      <w:tr w:rsidR="00D63AB9" w:rsidRPr="0051318C" w14:paraId="469D09CC" w14:textId="77777777" w:rsidTr="00D63AB9">
        <w:trPr>
          <w:jc w:val="center"/>
        </w:trPr>
        <w:tc>
          <w:tcPr>
            <w:tcW w:w="5392" w:type="dxa"/>
            <w:gridSpan w:val="7"/>
          </w:tcPr>
          <w:p w14:paraId="7EBA73DD" w14:textId="77777777" w:rsidR="00D63AB9" w:rsidRPr="0051318C" w:rsidRDefault="00D63AB9" w:rsidP="00D63AB9">
            <w:pPr>
              <w:rPr>
                <w:sz w:val="22"/>
                <w:szCs w:val="22"/>
              </w:rPr>
            </w:pPr>
          </w:p>
        </w:tc>
        <w:tc>
          <w:tcPr>
            <w:tcW w:w="993" w:type="dxa"/>
          </w:tcPr>
          <w:p w14:paraId="51FBDEBE" w14:textId="77777777" w:rsidR="00D63AB9" w:rsidRPr="0051318C" w:rsidRDefault="00D63AB9" w:rsidP="00D63AB9">
            <w:pPr>
              <w:jc w:val="center"/>
              <w:rPr>
                <w:b/>
                <w:sz w:val="22"/>
                <w:szCs w:val="22"/>
              </w:rPr>
            </w:pPr>
            <w:r w:rsidRPr="0051318C">
              <w:rPr>
                <w:b/>
                <w:sz w:val="22"/>
                <w:szCs w:val="22"/>
              </w:rPr>
              <w:t>124</w:t>
            </w:r>
          </w:p>
        </w:tc>
      </w:tr>
    </w:tbl>
    <w:p w14:paraId="118DAABC" w14:textId="77777777" w:rsidR="00D63AB9" w:rsidRDefault="00D63AB9" w:rsidP="00D63AB9">
      <w:pPr>
        <w:tabs>
          <w:tab w:val="left" w:pos="7110"/>
        </w:tabs>
      </w:pPr>
      <w:r>
        <w:tab/>
      </w:r>
    </w:p>
    <w:p w14:paraId="02DB96B0" w14:textId="77777777" w:rsidR="00D63AB9" w:rsidRDefault="00D63AB9" w:rsidP="002E336A"/>
    <w:p w14:paraId="711914A9" w14:textId="77777777" w:rsidR="00D63AB9" w:rsidRDefault="00D63AB9">
      <w:pPr>
        <w:spacing w:after="200" w:line="276" w:lineRule="auto"/>
      </w:pPr>
      <w:r>
        <w:br w:type="page"/>
      </w:r>
    </w:p>
    <w:p w14:paraId="4458BEA2" w14:textId="1ECB1CB5" w:rsidR="00D63AB9" w:rsidRPr="00FF2C00" w:rsidRDefault="00D63AB9" w:rsidP="00D63AB9">
      <w:r w:rsidRPr="00FF2C00">
        <w:rPr>
          <w:noProof/>
        </w:rPr>
        <w:lastRenderedPageBreak/>
        <w:drawing>
          <wp:inline distT="0" distB="0" distL="0" distR="0" wp14:anchorId="64106ED6" wp14:editId="6578E9D2">
            <wp:extent cx="5732145" cy="839470"/>
            <wp:effectExtent l="0" t="0" r="1905" b="0"/>
            <wp:docPr id="11085848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B96227F" w14:textId="77777777" w:rsidR="00D63AB9" w:rsidRPr="00FF2C00" w:rsidRDefault="00D63AB9" w:rsidP="00D63AB9"/>
    <w:p w14:paraId="69B62D36" w14:textId="77777777" w:rsidR="00D63AB9" w:rsidRPr="00FF2C00" w:rsidRDefault="00D63AB9" w:rsidP="00D63AB9">
      <w:pPr>
        <w:jc w:val="center"/>
        <w:rPr>
          <w:b/>
          <w:bCs/>
        </w:rPr>
      </w:pPr>
      <w:r w:rsidRPr="00FF2C00">
        <w:rPr>
          <w:b/>
          <w:bCs/>
        </w:rPr>
        <w:t xml:space="preserve">END SEMESTER EXAMINATION – </w:t>
      </w:r>
      <w:r>
        <w:rPr>
          <w:b/>
          <w:bCs/>
        </w:rPr>
        <w:t>NOV</w:t>
      </w:r>
      <w:r w:rsidRPr="00FF2C00">
        <w:rPr>
          <w:b/>
          <w:bCs/>
        </w:rPr>
        <w:t xml:space="preserve"> / </w:t>
      </w:r>
      <w:r>
        <w:rPr>
          <w:b/>
          <w:bCs/>
        </w:rPr>
        <w:t xml:space="preserve">DEC </w:t>
      </w:r>
      <w:r w:rsidRPr="00FF2C00">
        <w:rPr>
          <w:b/>
          <w:bCs/>
        </w:rPr>
        <w:t>2024</w:t>
      </w:r>
    </w:p>
    <w:p w14:paraId="0CF170F9" w14:textId="77777777" w:rsidR="00D63AB9" w:rsidRPr="00FF2C00"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3AB9" w:rsidRPr="00614E6F" w14:paraId="3944253B" w14:textId="77777777" w:rsidTr="00D63AB9">
        <w:trPr>
          <w:trHeight w:val="397"/>
          <w:jc w:val="center"/>
        </w:trPr>
        <w:tc>
          <w:tcPr>
            <w:tcW w:w="1555" w:type="dxa"/>
            <w:vAlign w:val="center"/>
          </w:tcPr>
          <w:p w14:paraId="2587B9B4" w14:textId="77777777" w:rsidR="00D63AB9" w:rsidRPr="00614E6F" w:rsidRDefault="00D63AB9" w:rsidP="00D63AB9">
            <w:pPr>
              <w:pStyle w:val="Title"/>
              <w:jc w:val="left"/>
              <w:rPr>
                <w:b/>
                <w:sz w:val="22"/>
                <w:szCs w:val="22"/>
              </w:rPr>
            </w:pPr>
            <w:r w:rsidRPr="00614E6F">
              <w:rPr>
                <w:b/>
                <w:sz w:val="22"/>
                <w:szCs w:val="22"/>
              </w:rPr>
              <w:t xml:space="preserve">Course Code      </w:t>
            </w:r>
          </w:p>
        </w:tc>
        <w:tc>
          <w:tcPr>
            <w:tcW w:w="6520" w:type="dxa"/>
            <w:vAlign w:val="center"/>
          </w:tcPr>
          <w:p w14:paraId="62EBFF89" w14:textId="77777777" w:rsidR="00D63AB9" w:rsidRPr="00614E6F" w:rsidRDefault="00D63AB9" w:rsidP="00D63AB9">
            <w:pPr>
              <w:pStyle w:val="Title"/>
              <w:jc w:val="left"/>
              <w:rPr>
                <w:b/>
                <w:sz w:val="22"/>
                <w:szCs w:val="22"/>
              </w:rPr>
            </w:pPr>
            <w:r w:rsidRPr="00614E6F">
              <w:rPr>
                <w:b/>
                <w:sz w:val="22"/>
                <w:szCs w:val="22"/>
              </w:rPr>
              <w:t>20MA2005</w:t>
            </w:r>
          </w:p>
        </w:tc>
        <w:tc>
          <w:tcPr>
            <w:tcW w:w="1559" w:type="dxa"/>
            <w:vAlign w:val="center"/>
          </w:tcPr>
          <w:p w14:paraId="12B7201C" w14:textId="77777777" w:rsidR="00D63AB9" w:rsidRPr="00614E6F" w:rsidRDefault="00D63AB9" w:rsidP="00D63AB9">
            <w:pPr>
              <w:pStyle w:val="Title"/>
              <w:ind w:left="-468" w:firstLine="468"/>
              <w:jc w:val="left"/>
              <w:rPr>
                <w:sz w:val="22"/>
                <w:szCs w:val="22"/>
              </w:rPr>
            </w:pPr>
            <w:r w:rsidRPr="00614E6F">
              <w:rPr>
                <w:b/>
                <w:bCs/>
                <w:sz w:val="22"/>
                <w:szCs w:val="22"/>
              </w:rPr>
              <w:t xml:space="preserve">Duration       </w:t>
            </w:r>
          </w:p>
        </w:tc>
        <w:tc>
          <w:tcPr>
            <w:tcW w:w="851" w:type="dxa"/>
            <w:vAlign w:val="center"/>
          </w:tcPr>
          <w:p w14:paraId="165796E2" w14:textId="77777777" w:rsidR="00D63AB9" w:rsidRPr="00614E6F" w:rsidRDefault="00D63AB9" w:rsidP="00D63AB9">
            <w:pPr>
              <w:pStyle w:val="Title"/>
              <w:jc w:val="left"/>
              <w:rPr>
                <w:b/>
                <w:sz w:val="22"/>
                <w:szCs w:val="22"/>
              </w:rPr>
            </w:pPr>
            <w:r w:rsidRPr="00614E6F">
              <w:rPr>
                <w:b/>
                <w:sz w:val="22"/>
                <w:szCs w:val="22"/>
              </w:rPr>
              <w:t>3hrs</w:t>
            </w:r>
          </w:p>
        </w:tc>
      </w:tr>
      <w:tr w:rsidR="00D63AB9" w:rsidRPr="00614E6F" w14:paraId="42D898FB" w14:textId="77777777" w:rsidTr="00D63AB9">
        <w:trPr>
          <w:trHeight w:val="397"/>
          <w:jc w:val="center"/>
        </w:trPr>
        <w:tc>
          <w:tcPr>
            <w:tcW w:w="1555" w:type="dxa"/>
            <w:vAlign w:val="center"/>
          </w:tcPr>
          <w:p w14:paraId="06552D11" w14:textId="77777777" w:rsidR="00D63AB9" w:rsidRPr="00614E6F" w:rsidRDefault="00D63AB9" w:rsidP="00D63AB9">
            <w:pPr>
              <w:pStyle w:val="Title"/>
              <w:ind w:right="-160"/>
              <w:jc w:val="left"/>
              <w:rPr>
                <w:b/>
                <w:sz w:val="22"/>
                <w:szCs w:val="22"/>
              </w:rPr>
            </w:pPr>
            <w:r w:rsidRPr="00614E6F">
              <w:rPr>
                <w:b/>
                <w:sz w:val="22"/>
                <w:szCs w:val="22"/>
              </w:rPr>
              <w:t>Course Title</w:t>
            </w:r>
          </w:p>
        </w:tc>
        <w:tc>
          <w:tcPr>
            <w:tcW w:w="6520" w:type="dxa"/>
            <w:vAlign w:val="center"/>
          </w:tcPr>
          <w:p w14:paraId="0CAE967B" w14:textId="77777777" w:rsidR="00D63AB9" w:rsidRPr="00614E6F" w:rsidRDefault="00D63AB9" w:rsidP="00D63AB9">
            <w:pPr>
              <w:pStyle w:val="Title"/>
              <w:jc w:val="left"/>
              <w:rPr>
                <w:b/>
                <w:sz w:val="22"/>
                <w:szCs w:val="22"/>
              </w:rPr>
            </w:pPr>
            <w:r w:rsidRPr="00614E6F">
              <w:rPr>
                <w:b/>
                <w:color w:val="000000" w:themeColor="text1"/>
                <w:sz w:val="22"/>
                <w:szCs w:val="22"/>
              </w:rPr>
              <w:t>DISCRETE STRUCTURES</w:t>
            </w:r>
          </w:p>
        </w:tc>
        <w:tc>
          <w:tcPr>
            <w:tcW w:w="1559" w:type="dxa"/>
            <w:vAlign w:val="center"/>
          </w:tcPr>
          <w:p w14:paraId="20CFB418" w14:textId="77777777" w:rsidR="00D63AB9" w:rsidRPr="00614E6F" w:rsidRDefault="00D63AB9" w:rsidP="00D63AB9">
            <w:pPr>
              <w:pStyle w:val="Title"/>
              <w:jc w:val="left"/>
              <w:rPr>
                <w:b/>
                <w:bCs/>
                <w:sz w:val="22"/>
                <w:szCs w:val="22"/>
              </w:rPr>
            </w:pPr>
            <w:r w:rsidRPr="00614E6F">
              <w:rPr>
                <w:b/>
                <w:bCs/>
                <w:sz w:val="22"/>
                <w:szCs w:val="22"/>
              </w:rPr>
              <w:t xml:space="preserve">Max. Marks </w:t>
            </w:r>
          </w:p>
        </w:tc>
        <w:tc>
          <w:tcPr>
            <w:tcW w:w="851" w:type="dxa"/>
            <w:vAlign w:val="center"/>
          </w:tcPr>
          <w:p w14:paraId="5B3CB42A" w14:textId="77777777" w:rsidR="00D63AB9" w:rsidRPr="00614E6F" w:rsidRDefault="00D63AB9" w:rsidP="00D63AB9">
            <w:pPr>
              <w:pStyle w:val="Title"/>
              <w:jc w:val="left"/>
              <w:rPr>
                <w:b/>
                <w:sz w:val="22"/>
                <w:szCs w:val="22"/>
              </w:rPr>
            </w:pPr>
            <w:r w:rsidRPr="00614E6F">
              <w:rPr>
                <w:b/>
                <w:sz w:val="22"/>
                <w:szCs w:val="22"/>
              </w:rPr>
              <w:t>100</w:t>
            </w:r>
          </w:p>
        </w:tc>
      </w:tr>
    </w:tbl>
    <w:p w14:paraId="0A71BA57" w14:textId="77777777" w:rsidR="00D63AB9" w:rsidRPr="00FF2C00" w:rsidRDefault="00D63AB9" w:rsidP="00D63AB9">
      <w:pPr>
        <w:ind w:left="720"/>
        <w:rPr>
          <w:highlight w:val="yellow"/>
        </w:rPr>
      </w:pPr>
    </w:p>
    <w:tbl>
      <w:tblPr>
        <w:tblStyle w:val="TableGrid"/>
        <w:tblW w:w="5896" w:type="pct"/>
        <w:tblInd w:w="-714" w:type="dxa"/>
        <w:tblLayout w:type="fixed"/>
        <w:tblLook w:val="04A0" w:firstRow="1" w:lastRow="0" w:firstColumn="1" w:lastColumn="0" w:noHBand="0" w:noVBand="1"/>
      </w:tblPr>
      <w:tblGrid>
        <w:gridCol w:w="726"/>
        <w:gridCol w:w="436"/>
        <w:gridCol w:w="7701"/>
        <w:gridCol w:w="728"/>
        <w:gridCol w:w="728"/>
        <w:gridCol w:w="580"/>
      </w:tblGrid>
      <w:tr w:rsidR="00D63AB9" w:rsidRPr="00FF2C00" w14:paraId="5E7D5727" w14:textId="77777777" w:rsidTr="00D63AB9">
        <w:trPr>
          <w:trHeight w:val="27"/>
        </w:trPr>
        <w:tc>
          <w:tcPr>
            <w:tcW w:w="333" w:type="pct"/>
            <w:vAlign w:val="center"/>
          </w:tcPr>
          <w:p w14:paraId="48065753" w14:textId="77777777" w:rsidR="00D63AB9" w:rsidRPr="00FF2C00" w:rsidRDefault="00D63AB9" w:rsidP="005133D7">
            <w:pPr>
              <w:jc w:val="center"/>
              <w:rPr>
                <w:b/>
              </w:rPr>
            </w:pPr>
            <w:r w:rsidRPr="00FF2C00">
              <w:rPr>
                <w:b/>
              </w:rPr>
              <w:t>Q. No.</w:t>
            </w:r>
          </w:p>
        </w:tc>
        <w:tc>
          <w:tcPr>
            <w:tcW w:w="3733" w:type="pct"/>
            <w:gridSpan w:val="2"/>
            <w:vAlign w:val="center"/>
          </w:tcPr>
          <w:p w14:paraId="3650DC13" w14:textId="77777777" w:rsidR="00D63AB9" w:rsidRPr="00FF2C00" w:rsidRDefault="00D63AB9" w:rsidP="005133D7">
            <w:pPr>
              <w:jc w:val="center"/>
              <w:rPr>
                <w:b/>
              </w:rPr>
            </w:pPr>
            <w:r w:rsidRPr="00FF2C00">
              <w:rPr>
                <w:b/>
              </w:rPr>
              <w:t>Questions</w:t>
            </w:r>
          </w:p>
        </w:tc>
        <w:tc>
          <w:tcPr>
            <w:tcW w:w="334" w:type="pct"/>
            <w:vAlign w:val="center"/>
          </w:tcPr>
          <w:p w14:paraId="5717A555" w14:textId="77777777" w:rsidR="00D63AB9" w:rsidRPr="00FF2C00" w:rsidRDefault="00D63AB9" w:rsidP="00D63AB9">
            <w:pPr>
              <w:jc w:val="center"/>
              <w:rPr>
                <w:b/>
              </w:rPr>
            </w:pPr>
            <w:r w:rsidRPr="00FF2C00">
              <w:rPr>
                <w:b/>
              </w:rPr>
              <w:t>CO</w:t>
            </w:r>
          </w:p>
        </w:tc>
        <w:tc>
          <w:tcPr>
            <w:tcW w:w="334" w:type="pct"/>
            <w:vAlign w:val="center"/>
          </w:tcPr>
          <w:p w14:paraId="412EA551" w14:textId="77777777" w:rsidR="00D63AB9" w:rsidRPr="00FF2C00" w:rsidRDefault="00D63AB9" w:rsidP="00D63AB9">
            <w:pPr>
              <w:jc w:val="center"/>
              <w:rPr>
                <w:b/>
              </w:rPr>
            </w:pPr>
            <w:r w:rsidRPr="00FF2C00">
              <w:rPr>
                <w:b/>
              </w:rPr>
              <w:t>BL</w:t>
            </w:r>
          </w:p>
        </w:tc>
        <w:tc>
          <w:tcPr>
            <w:tcW w:w="266" w:type="pct"/>
            <w:vAlign w:val="center"/>
          </w:tcPr>
          <w:p w14:paraId="3588DC6F" w14:textId="77777777" w:rsidR="00D63AB9" w:rsidRPr="00FF2C00" w:rsidRDefault="00D63AB9" w:rsidP="005133D7">
            <w:pPr>
              <w:jc w:val="center"/>
              <w:rPr>
                <w:b/>
              </w:rPr>
            </w:pPr>
            <w:r w:rsidRPr="00FF2C00">
              <w:rPr>
                <w:b/>
              </w:rPr>
              <w:t>M</w:t>
            </w:r>
          </w:p>
        </w:tc>
      </w:tr>
      <w:tr w:rsidR="00D63AB9" w:rsidRPr="00FF2C00" w14:paraId="5D1872AB" w14:textId="77777777" w:rsidTr="00D63AB9">
        <w:trPr>
          <w:trHeight w:val="397"/>
        </w:trPr>
        <w:tc>
          <w:tcPr>
            <w:tcW w:w="5000" w:type="pct"/>
            <w:gridSpan w:val="6"/>
            <w:vAlign w:val="center"/>
          </w:tcPr>
          <w:p w14:paraId="0985624A" w14:textId="77777777" w:rsidR="00D63AB9" w:rsidRPr="00FF2C00" w:rsidRDefault="00D63AB9" w:rsidP="00D63AB9">
            <w:pPr>
              <w:jc w:val="center"/>
              <w:rPr>
                <w:b/>
                <w:u w:val="single"/>
              </w:rPr>
            </w:pPr>
            <w:r w:rsidRPr="00FF2C00">
              <w:rPr>
                <w:b/>
                <w:u w:val="single"/>
              </w:rPr>
              <w:t>PART – A (10 X 1 = 10 MARKS)</w:t>
            </w:r>
          </w:p>
        </w:tc>
      </w:tr>
      <w:tr w:rsidR="00D63AB9" w:rsidRPr="00FF2C00" w14:paraId="5D06F2BB" w14:textId="77777777" w:rsidTr="00D63AB9">
        <w:trPr>
          <w:trHeight w:val="13"/>
        </w:trPr>
        <w:tc>
          <w:tcPr>
            <w:tcW w:w="333" w:type="pct"/>
          </w:tcPr>
          <w:p w14:paraId="0DF3F665" w14:textId="77777777" w:rsidR="00D63AB9" w:rsidRPr="00FF2C00" w:rsidRDefault="00D63AB9" w:rsidP="00D63AB9">
            <w:pPr>
              <w:jc w:val="center"/>
            </w:pPr>
            <w:r w:rsidRPr="00FF2C00">
              <w:t>1.</w:t>
            </w:r>
          </w:p>
        </w:tc>
        <w:tc>
          <w:tcPr>
            <w:tcW w:w="3733" w:type="pct"/>
            <w:gridSpan w:val="2"/>
            <w:vAlign w:val="bottom"/>
          </w:tcPr>
          <w:p w14:paraId="63404639" w14:textId="77777777" w:rsidR="00D63AB9" w:rsidRPr="00FF2C00" w:rsidRDefault="00D63AB9" w:rsidP="00D63AB9">
            <w:pPr>
              <w:autoSpaceDE w:val="0"/>
              <w:autoSpaceDN w:val="0"/>
              <w:adjustRightInd w:val="0"/>
            </w:pPr>
            <w:r w:rsidRPr="00FF2C00">
              <w:t xml:space="preserve">If </w:t>
            </w:r>
            <w:r w:rsidRPr="00FF2C00">
              <w:rPr>
                <w:i/>
                <w:iCs/>
              </w:rPr>
              <w:t xml:space="preserve">A </w:t>
            </w:r>
            <w:proofErr w:type="gramStart"/>
            <w:r w:rsidRPr="00FF2C00">
              <w:rPr>
                <w:i/>
                <w:iCs/>
              </w:rPr>
              <w:t>={</w:t>
            </w:r>
            <w:proofErr w:type="spellStart"/>
            <w:proofErr w:type="gramEnd"/>
            <w:r w:rsidRPr="00FF2C00">
              <w:rPr>
                <w:i/>
                <w:iCs/>
              </w:rPr>
              <w:t>a,b,c,d</w:t>
            </w:r>
            <w:proofErr w:type="spellEnd"/>
            <w:r w:rsidRPr="00FF2C00">
              <w:rPr>
                <w:i/>
                <w:iCs/>
              </w:rPr>
              <w:t xml:space="preserve">} </w:t>
            </w:r>
            <w:r w:rsidRPr="00FF2C00">
              <w:rPr>
                <w:iCs/>
              </w:rPr>
              <w:t xml:space="preserve">and </w:t>
            </w:r>
            <w:r w:rsidRPr="00FF2C00">
              <w:rPr>
                <w:i/>
                <w:iCs/>
              </w:rPr>
              <w:t>B={</w:t>
            </w:r>
            <w:proofErr w:type="spellStart"/>
            <w:r w:rsidRPr="00FF2C00">
              <w:rPr>
                <w:i/>
                <w:iCs/>
              </w:rPr>
              <w:t>a,c</w:t>
            </w:r>
            <w:proofErr w:type="spellEnd"/>
            <w:r w:rsidRPr="00FF2C00">
              <w:rPr>
                <w:i/>
                <w:iCs/>
              </w:rPr>
              <w:t xml:space="preserve">, e} </w:t>
            </w:r>
            <w:r w:rsidRPr="00FF2C00">
              <w:t xml:space="preserve">then find </w:t>
            </w:r>
            <w:r w:rsidRPr="00FF2C00">
              <w:rPr>
                <w:i/>
                <w:iCs/>
              </w:rPr>
              <w:t>(A ∆ B).</w:t>
            </w:r>
          </w:p>
        </w:tc>
        <w:tc>
          <w:tcPr>
            <w:tcW w:w="334" w:type="pct"/>
          </w:tcPr>
          <w:p w14:paraId="33D2E820" w14:textId="77777777" w:rsidR="00D63AB9" w:rsidRPr="00FF2C00" w:rsidRDefault="00D63AB9" w:rsidP="00D63AB9">
            <w:pPr>
              <w:jc w:val="center"/>
            </w:pPr>
            <w:r w:rsidRPr="00FF2C00">
              <w:t>CO1</w:t>
            </w:r>
          </w:p>
        </w:tc>
        <w:tc>
          <w:tcPr>
            <w:tcW w:w="334" w:type="pct"/>
          </w:tcPr>
          <w:p w14:paraId="3D1FF149" w14:textId="77777777" w:rsidR="00D63AB9" w:rsidRPr="00FF2C00" w:rsidRDefault="00D63AB9" w:rsidP="00D63AB9">
            <w:pPr>
              <w:jc w:val="center"/>
            </w:pPr>
            <w:r w:rsidRPr="00FF2C00">
              <w:t>U</w:t>
            </w:r>
          </w:p>
        </w:tc>
        <w:tc>
          <w:tcPr>
            <w:tcW w:w="266" w:type="pct"/>
          </w:tcPr>
          <w:p w14:paraId="0D78594F" w14:textId="77777777" w:rsidR="00D63AB9" w:rsidRPr="00FF2C00" w:rsidRDefault="00D63AB9" w:rsidP="00D63AB9">
            <w:pPr>
              <w:jc w:val="center"/>
            </w:pPr>
            <w:r w:rsidRPr="00FF2C00">
              <w:t>1</w:t>
            </w:r>
          </w:p>
        </w:tc>
      </w:tr>
      <w:tr w:rsidR="00D63AB9" w:rsidRPr="00FF2C00" w14:paraId="27FAAC1A" w14:textId="77777777" w:rsidTr="00D63AB9">
        <w:trPr>
          <w:trHeight w:val="13"/>
        </w:trPr>
        <w:tc>
          <w:tcPr>
            <w:tcW w:w="333" w:type="pct"/>
          </w:tcPr>
          <w:p w14:paraId="6E9AD143" w14:textId="77777777" w:rsidR="00D63AB9" w:rsidRPr="00FF2C00" w:rsidRDefault="00D63AB9" w:rsidP="00D63AB9">
            <w:pPr>
              <w:jc w:val="center"/>
            </w:pPr>
            <w:r w:rsidRPr="00FF2C00">
              <w:t>2.</w:t>
            </w:r>
          </w:p>
        </w:tc>
        <w:tc>
          <w:tcPr>
            <w:tcW w:w="3733" w:type="pct"/>
            <w:gridSpan w:val="2"/>
            <w:vAlign w:val="bottom"/>
          </w:tcPr>
          <w:p w14:paraId="445AF5AB" w14:textId="77777777" w:rsidR="00D63AB9" w:rsidRPr="00FF2C00" w:rsidRDefault="00D63AB9" w:rsidP="00D63AB9">
            <w:r w:rsidRPr="00FF2C00">
              <w:t>Define a symmetric relation on a set A.</w:t>
            </w:r>
          </w:p>
        </w:tc>
        <w:tc>
          <w:tcPr>
            <w:tcW w:w="334" w:type="pct"/>
          </w:tcPr>
          <w:p w14:paraId="708F848C" w14:textId="77777777" w:rsidR="00D63AB9" w:rsidRPr="00FF2C00" w:rsidRDefault="00D63AB9" w:rsidP="00D63AB9">
            <w:pPr>
              <w:jc w:val="center"/>
            </w:pPr>
            <w:r w:rsidRPr="00FF2C00">
              <w:t>CO1</w:t>
            </w:r>
          </w:p>
        </w:tc>
        <w:tc>
          <w:tcPr>
            <w:tcW w:w="334" w:type="pct"/>
          </w:tcPr>
          <w:p w14:paraId="4CDCF07C" w14:textId="77777777" w:rsidR="00D63AB9" w:rsidRPr="00FF2C00" w:rsidRDefault="00D63AB9" w:rsidP="00D63AB9">
            <w:pPr>
              <w:jc w:val="center"/>
            </w:pPr>
            <w:r w:rsidRPr="00FF2C00">
              <w:t>R</w:t>
            </w:r>
          </w:p>
        </w:tc>
        <w:tc>
          <w:tcPr>
            <w:tcW w:w="266" w:type="pct"/>
          </w:tcPr>
          <w:p w14:paraId="5302A82D" w14:textId="77777777" w:rsidR="00D63AB9" w:rsidRPr="00FF2C00" w:rsidRDefault="00D63AB9" w:rsidP="00D63AB9">
            <w:pPr>
              <w:jc w:val="center"/>
            </w:pPr>
            <w:r w:rsidRPr="00FF2C00">
              <w:t>1</w:t>
            </w:r>
          </w:p>
        </w:tc>
      </w:tr>
      <w:tr w:rsidR="00D63AB9" w:rsidRPr="00FF2C00" w14:paraId="2047057E" w14:textId="77777777" w:rsidTr="00D63AB9">
        <w:trPr>
          <w:trHeight w:val="13"/>
        </w:trPr>
        <w:tc>
          <w:tcPr>
            <w:tcW w:w="333" w:type="pct"/>
          </w:tcPr>
          <w:p w14:paraId="56A92E8C" w14:textId="77777777" w:rsidR="00D63AB9" w:rsidRPr="00FF2C00" w:rsidRDefault="00D63AB9" w:rsidP="00D63AB9">
            <w:pPr>
              <w:jc w:val="center"/>
            </w:pPr>
            <w:r w:rsidRPr="00FF2C00">
              <w:t>3.</w:t>
            </w:r>
          </w:p>
        </w:tc>
        <w:tc>
          <w:tcPr>
            <w:tcW w:w="3733" w:type="pct"/>
            <w:gridSpan w:val="2"/>
            <w:vAlign w:val="bottom"/>
          </w:tcPr>
          <w:p w14:paraId="336B872E" w14:textId="77777777" w:rsidR="00D63AB9" w:rsidRPr="00FF2C00" w:rsidRDefault="00D63AB9" w:rsidP="00D63AB9">
            <w:r w:rsidRPr="00FF2C00">
              <w:t>If f(</w:t>
            </w:r>
            <w:proofErr w:type="spellStart"/>
            <w:r w:rsidRPr="00FF2C00">
              <w:t>x</w:t>
            </w:r>
            <w:proofErr w:type="gramStart"/>
            <w:r w:rsidRPr="00FF2C00">
              <w:t>,y</w:t>
            </w:r>
            <w:proofErr w:type="spellEnd"/>
            <w:proofErr w:type="gramEnd"/>
            <w:r w:rsidRPr="00FF2C00">
              <w:t>) = x*y is a number theoretic function, then using primitive recursion f(x,0) = --------</w:t>
            </w:r>
            <w:r>
              <w:t>.</w:t>
            </w:r>
          </w:p>
        </w:tc>
        <w:tc>
          <w:tcPr>
            <w:tcW w:w="334" w:type="pct"/>
          </w:tcPr>
          <w:p w14:paraId="3F2DACC7" w14:textId="77777777" w:rsidR="00D63AB9" w:rsidRPr="00FF2C00" w:rsidRDefault="00D63AB9" w:rsidP="00D63AB9">
            <w:pPr>
              <w:jc w:val="center"/>
            </w:pPr>
            <w:r w:rsidRPr="00FF2C00">
              <w:t>CO2</w:t>
            </w:r>
          </w:p>
        </w:tc>
        <w:tc>
          <w:tcPr>
            <w:tcW w:w="334" w:type="pct"/>
          </w:tcPr>
          <w:p w14:paraId="564A298E" w14:textId="77777777" w:rsidR="00D63AB9" w:rsidRPr="00FF2C00" w:rsidRDefault="00D63AB9" w:rsidP="00D63AB9">
            <w:pPr>
              <w:jc w:val="center"/>
            </w:pPr>
            <w:r w:rsidRPr="00FF2C00">
              <w:t>U</w:t>
            </w:r>
          </w:p>
        </w:tc>
        <w:tc>
          <w:tcPr>
            <w:tcW w:w="266" w:type="pct"/>
          </w:tcPr>
          <w:p w14:paraId="76290F90" w14:textId="77777777" w:rsidR="00D63AB9" w:rsidRPr="00FF2C00" w:rsidRDefault="00D63AB9" w:rsidP="00D63AB9">
            <w:pPr>
              <w:jc w:val="center"/>
            </w:pPr>
            <w:r w:rsidRPr="00FF2C00">
              <w:t>1</w:t>
            </w:r>
          </w:p>
        </w:tc>
      </w:tr>
      <w:tr w:rsidR="00D63AB9" w:rsidRPr="00FF2C00" w14:paraId="2541C00B" w14:textId="77777777" w:rsidTr="00D63AB9">
        <w:trPr>
          <w:trHeight w:val="13"/>
        </w:trPr>
        <w:tc>
          <w:tcPr>
            <w:tcW w:w="333" w:type="pct"/>
          </w:tcPr>
          <w:p w14:paraId="5FAA881D" w14:textId="77777777" w:rsidR="00D63AB9" w:rsidRPr="00FF2C00" w:rsidRDefault="00D63AB9" w:rsidP="00D63AB9">
            <w:pPr>
              <w:jc w:val="center"/>
            </w:pPr>
            <w:r w:rsidRPr="00FF2C00">
              <w:t>4.</w:t>
            </w:r>
          </w:p>
        </w:tc>
        <w:tc>
          <w:tcPr>
            <w:tcW w:w="3733" w:type="pct"/>
            <w:gridSpan w:val="2"/>
            <w:vAlign w:val="bottom"/>
          </w:tcPr>
          <w:p w14:paraId="2C34BC78" w14:textId="77777777" w:rsidR="00D63AB9" w:rsidRPr="00FF2C00" w:rsidRDefault="00D63AB9" w:rsidP="00D63AB9">
            <w:r w:rsidRPr="00FF2C00">
              <w:t xml:space="preserve">The value of projection function </w:t>
            </w:r>
            <m:oMath>
              <m:sSubSup>
                <m:sSubSupPr>
                  <m:ctrlPr>
                    <w:rPr>
                      <w:rFonts w:ascii="Cambria Math" w:hAnsi="Cambria Math"/>
                      <w:i/>
                    </w:rPr>
                  </m:ctrlPr>
                </m:sSubSupPr>
                <m:e>
                  <m:r>
                    <w:rPr>
                      <w:rFonts w:ascii="Cambria Math" w:hAnsi="Cambria Math"/>
                    </w:rPr>
                    <m:t>U</m:t>
                  </m:r>
                </m:e>
                <m:sub>
                  <m:r>
                    <w:rPr>
                      <w:rFonts w:ascii="Cambria Math" w:hAnsi="Cambria Math"/>
                    </w:rPr>
                    <m:t>3</m:t>
                  </m:r>
                </m:sub>
                <m:sup>
                  <m:r>
                    <w:rPr>
                      <w:rFonts w:ascii="Cambria Math" w:hAnsi="Cambria Math"/>
                    </w:rPr>
                    <m:t>6</m:t>
                  </m:r>
                </m:sup>
              </m:sSubSup>
              <m:d>
                <m:dPr>
                  <m:ctrlPr>
                    <w:rPr>
                      <w:rFonts w:ascii="Cambria Math" w:hAnsi="Cambria Math"/>
                      <w:i/>
                    </w:rPr>
                  </m:ctrlPr>
                </m:dPr>
                <m:e>
                  <m:r>
                    <w:rPr>
                      <w:rFonts w:ascii="Cambria Math" w:hAnsi="Cambria Math"/>
                    </w:rPr>
                    <m:t>4,6,8,7,9,3</m:t>
                  </m:r>
                </m:e>
              </m:d>
            </m:oMath>
            <w:r w:rsidRPr="00FF2C00">
              <w:t xml:space="preserve"> is ……</w:t>
            </w:r>
            <w:r>
              <w:t>…</w:t>
            </w:r>
          </w:p>
        </w:tc>
        <w:tc>
          <w:tcPr>
            <w:tcW w:w="334" w:type="pct"/>
          </w:tcPr>
          <w:p w14:paraId="7E2F0BB3" w14:textId="77777777" w:rsidR="00D63AB9" w:rsidRPr="00FF2C00" w:rsidRDefault="00D63AB9" w:rsidP="00D63AB9">
            <w:pPr>
              <w:jc w:val="center"/>
            </w:pPr>
            <w:r w:rsidRPr="00FF2C00">
              <w:t>CO2</w:t>
            </w:r>
          </w:p>
        </w:tc>
        <w:tc>
          <w:tcPr>
            <w:tcW w:w="334" w:type="pct"/>
          </w:tcPr>
          <w:p w14:paraId="6DE0D680" w14:textId="77777777" w:rsidR="00D63AB9" w:rsidRPr="00FF2C00" w:rsidRDefault="00D63AB9" w:rsidP="00D63AB9">
            <w:pPr>
              <w:jc w:val="center"/>
            </w:pPr>
            <w:r w:rsidRPr="00FF2C00">
              <w:t>R</w:t>
            </w:r>
          </w:p>
        </w:tc>
        <w:tc>
          <w:tcPr>
            <w:tcW w:w="266" w:type="pct"/>
          </w:tcPr>
          <w:p w14:paraId="6591CBBB" w14:textId="77777777" w:rsidR="00D63AB9" w:rsidRPr="00FF2C00" w:rsidRDefault="00D63AB9" w:rsidP="00D63AB9">
            <w:pPr>
              <w:jc w:val="center"/>
            </w:pPr>
            <w:r w:rsidRPr="00FF2C00">
              <w:t>1</w:t>
            </w:r>
          </w:p>
        </w:tc>
      </w:tr>
      <w:tr w:rsidR="00D63AB9" w:rsidRPr="00FF2C00" w14:paraId="5D17AE29" w14:textId="77777777" w:rsidTr="00D63AB9">
        <w:trPr>
          <w:trHeight w:val="13"/>
        </w:trPr>
        <w:tc>
          <w:tcPr>
            <w:tcW w:w="333" w:type="pct"/>
          </w:tcPr>
          <w:p w14:paraId="66712A2E" w14:textId="77777777" w:rsidR="00D63AB9" w:rsidRPr="00FF2C00" w:rsidRDefault="00D63AB9" w:rsidP="00D63AB9">
            <w:pPr>
              <w:jc w:val="center"/>
            </w:pPr>
            <w:r w:rsidRPr="00FF2C00">
              <w:t>5.</w:t>
            </w:r>
          </w:p>
        </w:tc>
        <w:tc>
          <w:tcPr>
            <w:tcW w:w="3733" w:type="pct"/>
            <w:gridSpan w:val="2"/>
            <w:vAlign w:val="bottom"/>
          </w:tcPr>
          <w:p w14:paraId="1E6C0BCB" w14:textId="77777777" w:rsidR="00D63AB9" w:rsidRPr="00FF2C00" w:rsidRDefault="00D63AB9" w:rsidP="00D63AB9">
            <w:pPr>
              <w:pStyle w:val="Default"/>
            </w:pPr>
            <w:r w:rsidRPr="00FF2C00">
              <w:rPr>
                <w:shd w:val="clear" w:color="auto" w:fill="FFFFFF"/>
              </w:rPr>
              <w:t xml:space="preserve">If 8 </w:t>
            </w:r>
            <w:proofErr w:type="spellStart"/>
            <w:r w:rsidRPr="00FF2C00">
              <w:rPr>
                <w:shd w:val="clear" w:color="auto" w:fill="FFFFFF"/>
              </w:rPr>
              <w:t>colors</w:t>
            </w:r>
            <w:proofErr w:type="spellEnd"/>
            <w:r w:rsidRPr="00FF2C00">
              <w:rPr>
                <w:shd w:val="clear" w:color="auto" w:fill="FFFFFF"/>
              </w:rPr>
              <w:t xml:space="preserve"> are used to paint 50 houses, </w:t>
            </w:r>
            <w:r>
              <w:rPr>
                <w:shd w:val="clear" w:color="auto" w:fill="FFFFFF"/>
              </w:rPr>
              <w:t xml:space="preserve">then </w:t>
            </w:r>
            <w:proofErr w:type="spellStart"/>
            <w:r w:rsidRPr="00FF2C00">
              <w:rPr>
                <w:shd w:val="clear" w:color="auto" w:fill="FFFFFF"/>
              </w:rPr>
              <w:t>atleast</w:t>
            </w:r>
            <w:proofErr w:type="spellEnd"/>
            <w:r w:rsidRPr="00FF2C00">
              <w:rPr>
                <w:shd w:val="clear" w:color="auto" w:fill="FFFFFF"/>
              </w:rPr>
              <w:t xml:space="preserve"> how many houses will have the same </w:t>
            </w:r>
            <w:proofErr w:type="spellStart"/>
            <w:r w:rsidRPr="00FF2C00">
              <w:rPr>
                <w:shd w:val="clear" w:color="auto" w:fill="FFFFFF"/>
              </w:rPr>
              <w:t>color</w:t>
            </w:r>
            <w:proofErr w:type="spellEnd"/>
            <w:r w:rsidRPr="00FF2C00">
              <w:rPr>
                <w:shd w:val="clear" w:color="auto" w:fill="FFFFFF"/>
              </w:rPr>
              <w:t>.</w:t>
            </w:r>
          </w:p>
        </w:tc>
        <w:tc>
          <w:tcPr>
            <w:tcW w:w="334" w:type="pct"/>
          </w:tcPr>
          <w:p w14:paraId="320D1F7F" w14:textId="77777777" w:rsidR="00D63AB9" w:rsidRPr="00FF2C00" w:rsidRDefault="00D63AB9" w:rsidP="00D63AB9">
            <w:pPr>
              <w:jc w:val="center"/>
            </w:pPr>
            <w:r w:rsidRPr="00FF2C00">
              <w:t>CO3</w:t>
            </w:r>
          </w:p>
        </w:tc>
        <w:tc>
          <w:tcPr>
            <w:tcW w:w="334" w:type="pct"/>
          </w:tcPr>
          <w:p w14:paraId="3C7E202E" w14:textId="77777777" w:rsidR="00D63AB9" w:rsidRPr="00FF2C00" w:rsidRDefault="00D63AB9" w:rsidP="00D63AB9">
            <w:pPr>
              <w:jc w:val="center"/>
            </w:pPr>
            <w:r w:rsidRPr="00FF2C00">
              <w:t>U</w:t>
            </w:r>
          </w:p>
        </w:tc>
        <w:tc>
          <w:tcPr>
            <w:tcW w:w="266" w:type="pct"/>
          </w:tcPr>
          <w:p w14:paraId="4DA564C5" w14:textId="77777777" w:rsidR="00D63AB9" w:rsidRPr="00FF2C00" w:rsidRDefault="00D63AB9" w:rsidP="00D63AB9">
            <w:pPr>
              <w:jc w:val="center"/>
            </w:pPr>
            <w:r w:rsidRPr="00FF2C00">
              <w:t>1</w:t>
            </w:r>
          </w:p>
        </w:tc>
      </w:tr>
      <w:tr w:rsidR="00D63AB9" w:rsidRPr="00FF2C00" w14:paraId="758FD2CA" w14:textId="77777777" w:rsidTr="00D63AB9">
        <w:trPr>
          <w:trHeight w:val="13"/>
        </w:trPr>
        <w:tc>
          <w:tcPr>
            <w:tcW w:w="333" w:type="pct"/>
          </w:tcPr>
          <w:p w14:paraId="70813781" w14:textId="77777777" w:rsidR="00D63AB9" w:rsidRPr="00FF2C00" w:rsidRDefault="00D63AB9" w:rsidP="00D63AB9">
            <w:pPr>
              <w:jc w:val="center"/>
            </w:pPr>
            <w:r w:rsidRPr="00FF2C00">
              <w:t>6.</w:t>
            </w:r>
          </w:p>
        </w:tc>
        <w:tc>
          <w:tcPr>
            <w:tcW w:w="3733" w:type="pct"/>
            <w:gridSpan w:val="2"/>
            <w:vAlign w:val="bottom"/>
          </w:tcPr>
          <w:p w14:paraId="283B3D2F" w14:textId="77777777" w:rsidR="00D63AB9" w:rsidRPr="00FF2C00" w:rsidRDefault="00D63AB9" w:rsidP="00D63AB9">
            <w:r w:rsidRPr="00FF2C00">
              <w:rPr>
                <w:shd w:val="clear" w:color="auto" w:fill="FFFFFF"/>
              </w:rPr>
              <w:t xml:space="preserve">Determine the value of </w:t>
            </w:r>
            <w:proofErr w:type="gramStart"/>
            <w:r w:rsidRPr="00FF2C00">
              <w:rPr>
                <w:shd w:val="clear" w:color="auto" w:fill="FFFFFF"/>
              </w:rPr>
              <w:t>n ,</w:t>
            </w:r>
            <w:proofErr w:type="gramEnd"/>
            <w:r w:rsidRPr="00FF2C00">
              <w:rPr>
                <w:shd w:val="clear" w:color="auto" w:fill="FFFFFF"/>
              </w:rPr>
              <w:t xml:space="preserve"> if 10C</w:t>
            </w:r>
            <w:r w:rsidRPr="00FF2C00">
              <w:rPr>
                <w:shd w:val="clear" w:color="auto" w:fill="FFFFFF"/>
                <w:vertAlign w:val="subscript"/>
              </w:rPr>
              <w:t>n+3</w:t>
            </w:r>
            <w:r w:rsidRPr="00FF2C00">
              <w:rPr>
                <w:shd w:val="clear" w:color="auto" w:fill="FFFFFF"/>
              </w:rPr>
              <w:t xml:space="preserve"> = 10 C</w:t>
            </w:r>
            <w:r w:rsidRPr="00FF2C00">
              <w:rPr>
                <w:shd w:val="clear" w:color="auto" w:fill="FFFFFF"/>
                <w:vertAlign w:val="subscript"/>
              </w:rPr>
              <w:t>2n+1.</w:t>
            </w:r>
          </w:p>
        </w:tc>
        <w:tc>
          <w:tcPr>
            <w:tcW w:w="334" w:type="pct"/>
          </w:tcPr>
          <w:p w14:paraId="03A70E84" w14:textId="77777777" w:rsidR="00D63AB9" w:rsidRPr="00FF2C00" w:rsidRDefault="00D63AB9" w:rsidP="00D63AB9">
            <w:pPr>
              <w:jc w:val="center"/>
            </w:pPr>
            <w:r w:rsidRPr="00FF2C00">
              <w:t>CO3</w:t>
            </w:r>
          </w:p>
        </w:tc>
        <w:tc>
          <w:tcPr>
            <w:tcW w:w="334" w:type="pct"/>
          </w:tcPr>
          <w:p w14:paraId="3AE49AA5" w14:textId="77777777" w:rsidR="00D63AB9" w:rsidRPr="00FF2C00" w:rsidRDefault="00D63AB9" w:rsidP="00D63AB9">
            <w:pPr>
              <w:jc w:val="center"/>
            </w:pPr>
            <w:r w:rsidRPr="00FF2C00">
              <w:t>U</w:t>
            </w:r>
          </w:p>
        </w:tc>
        <w:tc>
          <w:tcPr>
            <w:tcW w:w="266" w:type="pct"/>
          </w:tcPr>
          <w:p w14:paraId="6F0D8AB9" w14:textId="77777777" w:rsidR="00D63AB9" w:rsidRPr="00FF2C00" w:rsidRDefault="00D63AB9" w:rsidP="00D63AB9">
            <w:pPr>
              <w:jc w:val="center"/>
            </w:pPr>
            <w:r w:rsidRPr="00FF2C00">
              <w:t>1</w:t>
            </w:r>
          </w:p>
        </w:tc>
      </w:tr>
      <w:tr w:rsidR="00D63AB9" w:rsidRPr="00FF2C00" w14:paraId="6F004B1A" w14:textId="77777777" w:rsidTr="00D63AB9">
        <w:trPr>
          <w:trHeight w:val="13"/>
        </w:trPr>
        <w:tc>
          <w:tcPr>
            <w:tcW w:w="333" w:type="pct"/>
          </w:tcPr>
          <w:p w14:paraId="29968BB1" w14:textId="77777777" w:rsidR="00D63AB9" w:rsidRPr="00FF2C00" w:rsidRDefault="00D63AB9" w:rsidP="00D63AB9">
            <w:pPr>
              <w:jc w:val="center"/>
            </w:pPr>
            <w:r w:rsidRPr="00FF2C00">
              <w:t>7.</w:t>
            </w:r>
          </w:p>
        </w:tc>
        <w:tc>
          <w:tcPr>
            <w:tcW w:w="3733" w:type="pct"/>
            <w:gridSpan w:val="2"/>
            <w:vAlign w:val="bottom"/>
          </w:tcPr>
          <w:p w14:paraId="0F79C5F8" w14:textId="77777777" w:rsidR="00D63AB9" w:rsidRPr="00FF2C00" w:rsidRDefault="00D63AB9" w:rsidP="00D63AB9">
            <w:pPr>
              <w:pStyle w:val="ListParagraph"/>
              <w:ind w:left="0"/>
              <w:rPr>
                <w:noProof/>
                <w:lang w:eastAsia="zh-TW"/>
              </w:rPr>
            </w:pPr>
            <w:r w:rsidRPr="00FF2C00">
              <w:t>Construct the contrapositive of the statement:” If x is less than zero, then x is not positive”.</w:t>
            </w:r>
          </w:p>
        </w:tc>
        <w:tc>
          <w:tcPr>
            <w:tcW w:w="334" w:type="pct"/>
          </w:tcPr>
          <w:p w14:paraId="4DAC6534" w14:textId="77777777" w:rsidR="00D63AB9" w:rsidRPr="00FF2C00" w:rsidRDefault="00D63AB9" w:rsidP="00D63AB9">
            <w:pPr>
              <w:jc w:val="center"/>
            </w:pPr>
            <w:r w:rsidRPr="00FF2C00">
              <w:t>CO4</w:t>
            </w:r>
          </w:p>
        </w:tc>
        <w:tc>
          <w:tcPr>
            <w:tcW w:w="334" w:type="pct"/>
          </w:tcPr>
          <w:p w14:paraId="69B358E0" w14:textId="77777777" w:rsidR="00D63AB9" w:rsidRPr="00FF2C00" w:rsidRDefault="00D63AB9" w:rsidP="00D63AB9">
            <w:pPr>
              <w:jc w:val="center"/>
            </w:pPr>
            <w:r w:rsidRPr="00FF2C00">
              <w:t>U</w:t>
            </w:r>
          </w:p>
        </w:tc>
        <w:tc>
          <w:tcPr>
            <w:tcW w:w="266" w:type="pct"/>
          </w:tcPr>
          <w:p w14:paraId="2065732D" w14:textId="77777777" w:rsidR="00D63AB9" w:rsidRPr="00FF2C00" w:rsidRDefault="00D63AB9" w:rsidP="00D63AB9">
            <w:pPr>
              <w:jc w:val="center"/>
            </w:pPr>
            <w:r w:rsidRPr="00FF2C00">
              <w:t>1</w:t>
            </w:r>
          </w:p>
        </w:tc>
      </w:tr>
      <w:tr w:rsidR="00D63AB9" w:rsidRPr="00FF2C00" w14:paraId="3AF8297B" w14:textId="77777777" w:rsidTr="00D63AB9">
        <w:trPr>
          <w:trHeight w:val="13"/>
        </w:trPr>
        <w:tc>
          <w:tcPr>
            <w:tcW w:w="333" w:type="pct"/>
          </w:tcPr>
          <w:p w14:paraId="794E28C4" w14:textId="77777777" w:rsidR="00D63AB9" w:rsidRPr="00FF2C00" w:rsidRDefault="00D63AB9" w:rsidP="00D63AB9">
            <w:pPr>
              <w:jc w:val="center"/>
            </w:pPr>
            <w:r w:rsidRPr="00FF2C00">
              <w:t>8.</w:t>
            </w:r>
          </w:p>
        </w:tc>
        <w:tc>
          <w:tcPr>
            <w:tcW w:w="3733" w:type="pct"/>
            <w:gridSpan w:val="2"/>
            <w:vAlign w:val="bottom"/>
          </w:tcPr>
          <w:p w14:paraId="467EDF03" w14:textId="77777777" w:rsidR="00D63AB9" w:rsidRPr="00FF2C00" w:rsidRDefault="00D63AB9" w:rsidP="00D63AB9">
            <w:pPr>
              <w:rPr>
                <w:b/>
                <w:bCs/>
              </w:rPr>
            </w:pPr>
            <w:r w:rsidRPr="00FF2C00">
              <w:t xml:space="preserve">If </w:t>
            </w:r>
            <w:r w:rsidRPr="00FF2C00">
              <w:rPr>
                <w:i/>
                <w:iCs/>
              </w:rPr>
              <w:t>A= {1</w:t>
            </w:r>
            <w:proofErr w:type="gramStart"/>
            <w:r w:rsidRPr="00FF2C00">
              <w:rPr>
                <w:i/>
                <w:iCs/>
              </w:rPr>
              <w:t>,2,3,4,5,6</w:t>
            </w:r>
            <w:proofErr w:type="gramEnd"/>
            <w:r w:rsidRPr="00FF2C00">
              <w:rPr>
                <w:i/>
                <w:iCs/>
              </w:rPr>
              <w:t>},</w:t>
            </w:r>
            <w:r w:rsidRPr="00FF2C00">
              <w:t xml:space="preserve"> then determine the truth value of </w:t>
            </w:r>
            <m:oMath>
              <m:r>
                <w:rPr>
                  <w:rFonts w:ascii="Cambria Math" w:hAnsi="Cambria Math"/>
                </w:rPr>
                <m:t xml:space="preserve">∃x∈A,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&gt;</m:t>
              </m:r>
            </m:oMath>
            <w:r w:rsidRPr="00FF2C00">
              <w:t xml:space="preserve"> 40</w:t>
            </w:r>
            <w:r>
              <w:t>.</w:t>
            </w:r>
          </w:p>
        </w:tc>
        <w:tc>
          <w:tcPr>
            <w:tcW w:w="334" w:type="pct"/>
          </w:tcPr>
          <w:p w14:paraId="0C3E6104" w14:textId="77777777" w:rsidR="00D63AB9" w:rsidRPr="00FF2C00" w:rsidRDefault="00D63AB9" w:rsidP="00D63AB9">
            <w:pPr>
              <w:jc w:val="center"/>
            </w:pPr>
            <w:r w:rsidRPr="00FF2C00">
              <w:t>CO4</w:t>
            </w:r>
          </w:p>
        </w:tc>
        <w:tc>
          <w:tcPr>
            <w:tcW w:w="334" w:type="pct"/>
          </w:tcPr>
          <w:p w14:paraId="501C91A5" w14:textId="77777777" w:rsidR="00D63AB9" w:rsidRPr="00FF2C00" w:rsidRDefault="00D63AB9" w:rsidP="00D63AB9">
            <w:pPr>
              <w:jc w:val="center"/>
            </w:pPr>
            <w:r w:rsidRPr="00FF2C00">
              <w:t>U</w:t>
            </w:r>
          </w:p>
        </w:tc>
        <w:tc>
          <w:tcPr>
            <w:tcW w:w="266" w:type="pct"/>
          </w:tcPr>
          <w:p w14:paraId="730C53CF" w14:textId="77777777" w:rsidR="00D63AB9" w:rsidRPr="00FF2C00" w:rsidRDefault="00D63AB9" w:rsidP="00D63AB9">
            <w:pPr>
              <w:jc w:val="center"/>
            </w:pPr>
            <w:r w:rsidRPr="00FF2C00">
              <w:t>1</w:t>
            </w:r>
          </w:p>
        </w:tc>
      </w:tr>
      <w:tr w:rsidR="00D63AB9" w:rsidRPr="00FF2C00" w14:paraId="091C42DC" w14:textId="77777777" w:rsidTr="00D63AB9">
        <w:trPr>
          <w:trHeight w:val="13"/>
        </w:trPr>
        <w:tc>
          <w:tcPr>
            <w:tcW w:w="333" w:type="pct"/>
          </w:tcPr>
          <w:p w14:paraId="5D5C2222" w14:textId="77777777" w:rsidR="00D63AB9" w:rsidRPr="00FF2C00" w:rsidRDefault="00D63AB9" w:rsidP="00D63AB9">
            <w:pPr>
              <w:jc w:val="center"/>
            </w:pPr>
            <w:r w:rsidRPr="00FF2C00">
              <w:t>9.</w:t>
            </w:r>
          </w:p>
        </w:tc>
        <w:tc>
          <w:tcPr>
            <w:tcW w:w="3733" w:type="pct"/>
            <w:gridSpan w:val="2"/>
            <w:vAlign w:val="bottom"/>
          </w:tcPr>
          <w:p w14:paraId="32965303" w14:textId="77777777" w:rsidR="00D63AB9" w:rsidRPr="00FF2C00" w:rsidRDefault="00D63AB9" w:rsidP="00D63AB9">
            <w:pPr>
              <w:pStyle w:val="ListParagraph"/>
              <w:ind w:hanging="720"/>
            </w:pPr>
            <w:r w:rsidRPr="00FF2C00">
              <w:t>A nonempty set G together with Binary operation * is called  --</w:t>
            </w:r>
          </w:p>
          <w:p w14:paraId="4BFB59B4" w14:textId="77777777" w:rsidR="00D63AB9" w:rsidRPr="00FF2C00" w:rsidRDefault="00D63AB9" w:rsidP="00D63AB9">
            <w:pPr>
              <w:pStyle w:val="NoSpacing"/>
              <w:contextualSpacing/>
              <w:jc w:val="both"/>
            </w:pPr>
            <w:proofErr w:type="gramStart"/>
            <w:r w:rsidRPr="00FF2C00">
              <w:t>if</w:t>
            </w:r>
            <w:proofErr w:type="gramEnd"/>
            <w:r w:rsidRPr="00FF2C00">
              <w:t xml:space="preserve"> * satisfies closure, associative and identity and inverse properties.</w:t>
            </w:r>
          </w:p>
        </w:tc>
        <w:tc>
          <w:tcPr>
            <w:tcW w:w="334" w:type="pct"/>
          </w:tcPr>
          <w:p w14:paraId="04AD3067" w14:textId="77777777" w:rsidR="00D63AB9" w:rsidRPr="00FF2C00" w:rsidRDefault="00D63AB9" w:rsidP="00D63AB9">
            <w:pPr>
              <w:jc w:val="center"/>
            </w:pPr>
            <w:r w:rsidRPr="00FF2C00">
              <w:t>CO5</w:t>
            </w:r>
          </w:p>
        </w:tc>
        <w:tc>
          <w:tcPr>
            <w:tcW w:w="334" w:type="pct"/>
          </w:tcPr>
          <w:p w14:paraId="03268303" w14:textId="77777777" w:rsidR="00D63AB9" w:rsidRPr="00FF2C00" w:rsidRDefault="00D63AB9" w:rsidP="00D63AB9">
            <w:pPr>
              <w:jc w:val="center"/>
            </w:pPr>
            <w:r w:rsidRPr="00FF2C00">
              <w:t>R</w:t>
            </w:r>
          </w:p>
        </w:tc>
        <w:tc>
          <w:tcPr>
            <w:tcW w:w="266" w:type="pct"/>
          </w:tcPr>
          <w:p w14:paraId="777CC847" w14:textId="77777777" w:rsidR="00D63AB9" w:rsidRPr="00FF2C00" w:rsidRDefault="00D63AB9" w:rsidP="00D63AB9">
            <w:pPr>
              <w:jc w:val="center"/>
            </w:pPr>
            <w:r w:rsidRPr="00FF2C00">
              <w:t>1</w:t>
            </w:r>
          </w:p>
        </w:tc>
      </w:tr>
      <w:tr w:rsidR="00D63AB9" w:rsidRPr="00FF2C00" w14:paraId="678F4D94" w14:textId="77777777" w:rsidTr="00D63AB9">
        <w:trPr>
          <w:trHeight w:val="13"/>
        </w:trPr>
        <w:tc>
          <w:tcPr>
            <w:tcW w:w="333" w:type="pct"/>
          </w:tcPr>
          <w:p w14:paraId="1C3DAE18" w14:textId="77777777" w:rsidR="00D63AB9" w:rsidRPr="00FF2C00" w:rsidRDefault="00D63AB9" w:rsidP="00D63AB9">
            <w:pPr>
              <w:jc w:val="center"/>
            </w:pPr>
            <w:r w:rsidRPr="00FF2C00">
              <w:t>10.</w:t>
            </w:r>
          </w:p>
        </w:tc>
        <w:tc>
          <w:tcPr>
            <w:tcW w:w="3733" w:type="pct"/>
            <w:gridSpan w:val="2"/>
            <w:vAlign w:val="bottom"/>
          </w:tcPr>
          <w:p w14:paraId="054C7CBB" w14:textId="77777777" w:rsidR="00D63AB9" w:rsidRPr="00FF2C00" w:rsidRDefault="00D63AB9" w:rsidP="00D63AB9">
            <w:r w:rsidRPr="00FF2C00">
              <w:t xml:space="preserve">The Dual </w:t>
            </w:r>
            <w:proofErr w:type="gramStart"/>
            <w:r w:rsidRPr="00FF2C00">
              <w:t>of :</w:t>
            </w:r>
            <w:proofErr w:type="gramEnd"/>
            <w:r w:rsidRPr="00FF2C00">
              <w:t xml:space="preserve">  Q V(</w:t>
            </w:r>
            <w:r w:rsidRPr="00FF2C00">
              <w:rPr>
                <w:sz w:val="28"/>
                <w:szCs w:val="28"/>
              </w:rPr>
              <w:t>ꭋ</w:t>
            </w:r>
            <w:r w:rsidRPr="00FF2C00">
              <w:t xml:space="preserve">P </w:t>
            </w:r>
            <w:r w:rsidRPr="00805375">
              <w:rPr>
                <w:sz w:val="32"/>
                <w:szCs w:val="32"/>
              </w:rPr>
              <w:t>ᴧ</w:t>
            </w:r>
            <w:r>
              <w:t xml:space="preserve"> </w:t>
            </w:r>
            <w:r w:rsidRPr="00FF2C00">
              <w:rPr>
                <w:sz w:val="28"/>
                <w:szCs w:val="28"/>
              </w:rPr>
              <w:t>ꭋ</w:t>
            </w:r>
            <w:r w:rsidRPr="00FF2C00">
              <w:t>Q) is ---------</w:t>
            </w:r>
            <w:r>
              <w:t>.</w:t>
            </w:r>
          </w:p>
        </w:tc>
        <w:tc>
          <w:tcPr>
            <w:tcW w:w="334" w:type="pct"/>
          </w:tcPr>
          <w:p w14:paraId="6259B346" w14:textId="77777777" w:rsidR="00D63AB9" w:rsidRPr="00FF2C00" w:rsidRDefault="00D63AB9" w:rsidP="00D63AB9">
            <w:pPr>
              <w:jc w:val="center"/>
            </w:pPr>
            <w:r w:rsidRPr="00FF2C00">
              <w:t>CO5</w:t>
            </w:r>
          </w:p>
        </w:tc>
        <w:tc>
          <w:tcPr>
            <w:tcW w:w="334" w:type="pct"/>
          </w:tcPr>
          <w:p w14:paraId="263F7E1D" w14:textId="77777777" w:rsidR="00D63AB9" w:rsidRPr="00FF2C00" w:rsidRDefault="00D63AB9" w:rsidP="00D63AB9">
            <w:pPr>
              <w:jc w:val="center"/>
            </w:pPr>
            <w:r w:rsidRPr="00FF2C00">
              <w:t>U</w:t>
            </w:r>
          </w:p>
        </w:tc>
        <w:tc>
          <w:tcPr>
            <w:tcW w:w="266" w:type="pct"/>
          </w:tcPr>
          <w:p w14:paraId="6CD5F7C6" w14:textId="77777777" w:rsidR="00D63AB9" w:rsidRPr="00FF2C00" w:rsidRDefault="00D63AB9" w:rsidP="00D63AB9">
            <w:pPr>
              <w:jc w:val="center"/>
            </w:pPr>
            <w:r w:rsidRPr="00FF2C00">
              <w:t>1</w:t>
            </w:r>
          </w:p>
        </w:tc>
      </w:tr>
      <w:tr w:rsidR="00D63AB9" w:rsidRPr="00FF2C00" w14:paraId="3D295398" w14:textId="77777777" w:rsidTr="00D63AB9">
        <w:trPr>
          <w:trHeight w:val="397"/>
        </w:trPr>
        <w:tc>
          <w:tcPr>
            <w:tcW w:w="5000" w:type="pct"/>
            <w:gridSpan w:val="6"/>
            <w:vAlign w:val="center"/>
          </w:tcPr>
          <w:p w14:paraId="7FA02145" w14:textId="77777777" w:rsidR="00D63AB9" w:rsidRPr="00FF2C00" w:rsidRDefault="00D63AB9" w:rsidP="00D63AB9">
            <w:pPr>
              <w:jc w:val="center"/>
              <w:rPr>
                <w:b/>
                <w:u w:val="single"/>
              </w:rPr>
            </w:pPr>
            <w:r w:rsidRPr="00FF2C00">
              <w:rPr>
                <w:b/>
                <w:u w:val="single"/>
              </w:rPr>
              <w:t>PART – B (6 X 3 = 18 MARKS)</w:t>
            </w:r>
          </w:p>
        </w:tc>
      </w:tr>
      <w:tr w:rsidR="00D63AB9" w:rsidRPr="00FF2C00" w14:paraId="40D7B7D0" w14:textId="77777777" w:rsidTr="00D63AB9">
        <w:trPr>
          <w:trHeight w:val="13"/>
        </w:trPr>
        <w:tc>
          <w:tcPr>
            <w:tcW w:w="333" w:type="pct"/>
          </w:tcPr>
          <w:p w14:paraId="7578CE0D" w14:textId="77777777" w:rsidR="00D63AB9" w:rsidRPr="00FF2C00" w:rsidRDefault="00D63AB9" w:rsidP="00D63AB9">
            <w:pPr>
              <w:pStyle w:val="NoSpacing"/>
              <w:jc w:val="center"/>
            </w:pPr>
            <w:r w:rsidRPr="00FF2C00">
              <w:t>11.</w:t>
            </w:r>
          </w:p>
        </w:tc>
        <w:tc>
          <w:tcPr>
            <w:tcW w:w="3733" w:type="pct"/>
            <w:gridSpan w:val="2"/>
            <w:vAlign w:val="bottom"/>
          </w:tcPr>
          <w:p w14:paraId="3685AEC7" w14:textId="77777777" w:rsidR="00D63AB9" w:rsidRPr="00FF2C00" w:rsidRDefault="00D63AB9" w:rsidP="00D63AB9">
            <w:pPr>
              <w:pStyle w:val="NoSpacing"/>
            </w:pPr>
            <w:r w:rsidRPr="00FF2C00">
              <w:t>Find the relation defined on A</w:t>
            </w:r>
            <w:proofErr w:type="gramStart"/>
            <w:r w:rsidRPr="00FF2C00">
              <w:t>={</w:t>
            </w:r>
            <w:proofErr w:type="gramEnd"/>
            <w:r w:rsidRPr="00FF2C00">
              <w:t xml:space="preserve">1,2,3,4} such that </w:t>
            </w:r>
            <w:proofErr w:type="spellStart"/>
            <w:r w:rsidRPr="00FF2C00">
              <w:t>aRb</w:t>
            </w:r>
            <w:proofErr w:type="spellEnd"/>
            <w:r w:rsidRPr="00FF2C00">
              <w:t xml:space="preserve"> if a&gt;b.  Construct matrix of R. Check whether R is a symmetric relation.</w:t>
            </w:r>
          </w:p>
        </w:tc>
        <w:tc>
          <w:tcPr>
            <w:tcW w:w="334" w:type="pct"/>
          </w:tcPr>
          <w:p w14:paraId="418ECB0E" w14:textId="77777777" w:rsidR="00D63AB9" w:rsidRPr="00FF2C00" w:rsidRDefault="00D63AB9" w:rsidP="00D63AB9">
            <w:pPr>
              <w:pStyle w:val="NoSpacing"/>
              <w:jc w:val="center"/>
            </w:pPr>
            <w:r w:rsidRPr="00FF2C00">
              <w:t>CO1</w:t>
            </w:r>
          </w:p>
        </w:tc>
        <w:tc>
          <w:tcPr>
            <w:tcW w:w="334" w:type="pct"/>
          </w:tcPr>
          <w:p w14:paraId="1E10ABDC" w14:textId="77777777" w:rsidR="00D63AB9" w:rsidRPr="00FF2C00" w:rsidRDefault="00D63AB9" w:rsidP="00D63AB9">
            <w:pPr>
              <w:pStyle w:val="NoSpacing"/>
              <w:jc w:val="center"/>
            </w:pPr>
            <w:r w:rsidRPr="00FF2C00">
              <w:t>U</w:t>
            </w:r>
          </w:p>
        </w:tc>
        <w:tc>
          <w:tcPr>
            <w:tcW w:w="266" w:type="pct"/>
          </w:tcPr>
          <w:p w14:paraId="009DCD40" w14:textId="77777777" w:rsidR="00D63AB9" w:rsidRPr="00FF2C00" w:rsidRDefault="00D63AB9" w:rsidP="00D63AB9">
            <w:pPr>
              <w:pStyle w:val="NoSpacing"/>
              <w:jc w:val="center"/>
            </w:pPr>
            <w:r w:rsidRPr="00FF2C00">
              <w:t>3</w:t>
            </w:r>
          </w:p>
        </w:tc>
      </w:tr>
      <w:tr w:rsidR="00D63AB9" w:rsidRPr="00FF2C00" w14:paraId="3BCBA44F" w14:textId="77777777" w:rsidTr="00D63AB9">
        <w:trPr>
          <w:trHeight w:val="13"/>
        </w:trPr>
        <w:tc>
          <w:tcPr>
            <w:tcW w:w="333" w:type="pct"/>
          </w:tcPr>
          <w:p w14:paraId="2EB37CCF" w14:textId="77777777" w:rsidR="00D63AB9" w:rsidRPr="00FF2C00" w:rsidRDefault="00D63AB9" w:rsidP="00D63AB9">
            <w:pPr>
              <w:pStyle w:val="NoSpacing"/>
              <w:jc w:val="center"/>
            </w:pPr>
            <w:r w:rsidRPr="00FF2C00">
              <w:t>12.</w:t>
            </w:r>
          </w:p>
        </w:tc>
        <w:tc>
          <w:tcPr>
            <w:tcW w:w="3733" w:type="pct"/>
            <w:gridSpan w:val="2"/>
            <w:vAlign w:val="bottom"/>
          </w:tcPr>
          <w:p w14:paraId="36C7D2C3" w14:textId="77777777" w:rsidR="00D63AB9" w:rsidRPr="00FF2C00" w:rsidRDefault="00D63AB9" w:rsidP="00D63AB9">
            <w:pPr>
              <w:pStyle w:val="NoSpacing"/>
            </w:pPr>
            <w:r w:rsidRPr="00FF2C00">
              <w:t>Find LCM of (170, 150) using prime factorization.</w:t>
            </w:r>
          </w:p>
        </w:tc>
        <w:tc>
          <w:tcPr>
            <w:tcW w:w="334" w:type="pct"/>
          </w:tcPr>
          <w:p w14:paraId="2AED5A35" w14:textId="77777777" w:rsidR="00D63AB9" w:rsidRPr="00FF2C00" w:rsidRDefault="00D63AB9" w:rsidP="00D63AB9">
            <w:pPr>
              <w:pStyle w:val="NoSpacing"/>
              <w:jc w:val="center"/>
            </w:pPr>
            <w:r w:rsidRPr="00FF2C00">
              <w:t>CO2</w:t>
            </w:r>
          </w:p>
        </w:tc>
        <w:tc>
          <w:tcPr>
            <w:tcW w:w="334" w:type="pct"/>
          </w:tcPr>
          <w:p w14:paraId="6EAA7526" w14:textId="77777777" w:rsidR="00D63AB9" w:rsidRPr="00FF2C00" w:rsidRDefault="00D63AB9" w:rsidP="00D63AB9">
            <w:pPr>
              <w:pStyle w:val="NoSpacing"/>
              <w:jc w:val="center"/>
            </w:pPr>
            <w:r w:rsidRPr="00FF2C00">
              <w:t>U</w:t>
            </w:r>
          </w:p>
        </w:tc>
        <w:tc>
          <w:tcPr>
            <w:tcW w:w="266" w:type="pct"/>
          </w:tcPr>
          <w:p w14:paraId="1C5D211A" w14:textId="77777777" w:rsidR="00D63AB9" w:rsidRPr="00FF2C00" w:rsidRDefault="00D63AB9" w:rsidP="00D63AB9">
            <w:pPr>
              <w:pStyle w:val="NoSpacing"/>
              <w:jc w:val="center"/>
            </w:pPr>
            <w:r w:rsidRPr="00FF2C00">
              <w:t>3</w:t>
            </w:r>
          </w:p>
        </w:tc>
      </w:tr>
      <w:tr w:rsidR="00D63AB9" w:rsidRPr="00FF2C00" w14:paraId="2FB089F3" w14:textId="77777777" w:rsidTr="00D63AB9">
        <w:trPr>
          <w:trHeight w:val="13"/>
        </w:trPr>
        <w:tc>
          <w:tcPr>
            <w:tcW w:w="333" w:type="pct"/>
          </w:tcPr>
          <w:p w14:paraId="0E6B3794" w14:textId="77777777" w:rsidR="00D63AB9" w:rsidRPr="00FF2C00" w:rsidRDefault="00D63AB9" w:rsidP="00D63AB9">
            <w:pPr>
              <w:pStyle w:val="NoSpacing"/>
              <w:jc w:val="center"/>
            </w:pPr>
            <w:r w:rsidRPr="00FF2C00">
              <w:t>13.</w:t>
            </w:r>
          </w:p>
        </w:tc>
        <w:tc>
          <w:tcPr>
            <w:tcW w:w="3733" w:type="pct"/>
            <w:gridSpan w:val="2"/>
            <w:vAlign w:val="bottom"/>
          </w:tcPr>
          <w:p w14:paraId="423FEA2E" w14:textId="77777777" w:rsidR="00D63AB9" w:rsidRPr="00FF2C00" w:rsidRDefault="00D63AB9" w:rsidP="00D63AB9">
            <w:pPr>
              <w:pStyle w:val="NoSpacing"/>
            </w:pPr>
            <w:r w:rsidRPr="00FF2C00">
              <w:t>A committee of 5 is formed from a group of 7men and 8women. Find the number of ways of selecting the committee with 3men, 2women.</w:t>
            </w:r>
          </w:p>
        </w:tc>
        <w:tc>
          <w:tcPr>
            <w:tcW w:w="334" w:type="pct"/>
          </w:tcPr>
          <w:p w14:paraId="2907B024" w14:textId="77777777" w:rsidR="00D63AB9" w:rsidRPr="00FF2C00" w:rsidRDefault="00D63AB9" w:rsidP="00D63AB9">
            <w:pPr>
              <w:pStyle w:val="NoSpacing"/>
              <w:jc w:val="center"/>
            </w:pPr>
            <w:r w:rsidRPr="00FF2C00">
              <w:t>CO3</w:t>
            </w:r>
          </w:p>
        </w:tc>
        <w:tc>
          <w:tcPr>
            <w:tcW w:w="334" w:type="pct"/>
          </w:tcPr>
          <w:p w14:paraId="26FD2F38" w14:textId="77777777" w:rsidR="00D63AB9" w:rsidRPr="00FF2C00" w:rsidRDefault="00D63AB9" w:rsidP="00D63AB9">
            <w:pPr>
              <w:pStyle w:val="NoSpacing"/>
              <w:jc w:val="center"/>
            </w:pPr>
            <w:r w:rsidRPr="00FF2C00">
              <w:t>U</w:t>
            </w:r>
          </w:p>
        </w:tc>
        <w:tc>
          <w:tcPr>
            <w:tcW w:w="266" w:type="pct"/>
          </w:tcPr>
          <w:p w14:paraId="5A093E86" w14:textId="77777777" w:rsidR="00D63AB9" w:rsidRPr="00FF2C00" w:rsidRDefault="00D63AB9" w:rsidP="00D63AB9">
            <w:pPr>
              <w:pStyle w:val="NoSpacing"/>
              <w:jc w:val="center"/>
            </w:pPr>
            <w:r w:rsidRPr="00FF2C00">
              <w:t>3</w:t>
            </w:r>
          </w:p>
        </w:tc>
      </w:tr>
      <w:tr w:rsidR="00D63AB9" w:rsidRPr="00FF2C00" w14:paraId="39022569" w14:textId="77777777" w:rsidTr="00D63AB9">
        <w:trPr>
          <w:trHeight w:val="13"/>
        </w:trPr>
        <w:tc>
          <w:tcPr>
            <w:tcW w:w="333" w:type="pct"/>
          </w:tcPr>
          <w:p w14:paraId="22A8FF01" w14:textId="77777777" w:rsidR="00D63AB9" w:rsidRPr="00FF2C00" w:rsidRDefault="00D63AB9" w:rsidP="00D63AB9">
            <w:pPr>
              <w:pStyle w:val="NoSpacing"/>
              <w:jc w:val="center"/>
            </w:pPr>
            <w:r w:rsidRPr="00FF2C00">
              <w:t>14.</w:t>
            </w:r>
          </w:p>
        </w:tc>
        <w:tc>
          <w:tcPr>
            <w:tcW w:w="3733" w:type="pct"/>
            <w:gridSpan w:val="2"/>
            <w:vAlign w:val="bottom"/>
          </w:tcPr>
          <w:p w14:paraId="484B8707" w14:textId="77777777" w:rsidR="00D63AB9" w:rsidRPr="00FF2C00" w:rsidRDefault="00D63AB9" w:rsidP="00D63AB9">
            <w:pPr>
              <w:pStyle w:val="NoSpacing"/>
            </w:pPr>
            <w:r w:rsidRPr="00FF2C00">
              <w:t>If P is ‘true’, Q is ‘false’ then compute (Q↑P) ᴧ (P↓Q).</w:t>
            </w:r>
          </w:p>
        </w:tc>
        <w:tc>
          <w:tcPr>
            <w:tcW w:w="334" w:type="pct"/>
          </w:tcPr>
          <w:p w14:paraId="14880431" w14:textId="77777777" w:rsidR="00D63AB9" w:rsidRPr="00FF2C00" w:rsidRDefault="00D63AB9" w:rsidP="00D63AB9">
            <w:pPr>
              <w:pStyle w:val="NoSpacing"/>
              <w:jc w:val="center"/>
            </w:pPr>
            <w:r w:rsidRPr="00FF2C00">
              <w:t>CO4</w:t>
            </w:r>
          </w:p>
        </w:tc>
        <w:tc>
          <w:tcPr>
            <w:tcW w:w="334" w:type="pct"/>
          </w:tcPr>
          <w:p w14:paraId="41158DD0" w14:textId="77777777" w:rsidR="00D63AB9" w:rsidRPr="00FF2C00" w:rsidRDefault="00D63AB9" w:rsidP="00D63AB9">
            <w:pPr>
              <w:pStyle w:val="NoSpacing"/>
              <w:jc w:val="center"/>
            </w:pPr>
            <w:r w:rsidRPr="00FF2C00">
              <w:t>U</w:t>
            </w:r>
          </w:p>
        </w:tc>
        <w:tc>
          <w:tcPr>
            <w:tcW w:w="266" w:type="pct"/>
          </w:tcPr>
          <w:p w14:paraId="72EE3F5F" w14:textId="77777777" w:rsidR="00D63AB9" w:rsidRPr="00FF2C00" w:rsidRDefault="00D63AB9" w:rsidP="00D63AB9">
            <w:pPr>
              <w:pStyle w:val="NoSpacing"/>
              <w:jc w:val="center"/>
            </w:pPr>
            <w:r w:rsidRPr="00FF2C00">
              <w:t>3</w:t>
            </w:r>
          </w:p>
        </w:tc>
      </w:tr>
      <w:tr w:rsidR="00D63AB9" w:rsidRPr="00FF2C00" w14:paraId="176F1FD7" w14:textId="77777777" w:rsidTr="00D63AB9">
        <w:trPr>
          <w:trHeight w:val="13"/>
        </w:trPr>
        <w:tc>
          <w:tcPr>
            <w:tcW w:w="333" w:type="pct"/>
          </w:tcPr>
          <w:p w14:paraId="2261F767" w14:textId="77777777" w:rsidR="00D63AB9" w:rsidRPr="00FF2C00" w:rsidRDefault="00D63AB9" w:rsidP="00D63AB9">
            <w:pPr>
              <w:pStyle w:val="NoSpacing"/>
              <w:jc w:val="center"/>
            </w:pPr>
            <w:r w:rsidRPr="00FF2C00">
              <w:t>15.</w:t>
            </w:r>
          </w:p>
        </w:tc>
        <w:tc>
          <w:tcPr>
            <w:tcW w:w="3733" w:type="pct"/>
            <w:gridSpan w:val="2"/>
            <w:vAlign w:val="bottom"/>
          </w:tcPr>
          <w:p w14:paraId="235CDE1F" w14:textId="77777777" w:rsidR="00D63AB9" w:rsidRPr="00FF2C00" w:rsidRDefault="00D63AB9" w:rsidP="00D63AB9">
            <w:pPr>
              <w:pStyle w:val="NoSpacing"/>
            </w:pPr>
            <w:r w:rsidRPr="00FF2C00">
              <w:t>Show that in a Boolean algebra (</w:t>
            </w:r>
            <w:proofErr w:type="spellStart"/>
            <w:r w:rsidRPr="00FF2C00">
              <w:t>a+b</w:t>
            </w:r>
            <w:proofErr w:type="spellEnd"/>
            <w:proofErr w:type="gramStart"/>
            <w:r w:rsidRPr="00FF2C00">
              <w:t>)(</w:t>
            </w:r>
            <w:proofErr w:type="spellStart"/>
            <w:proofErr w:type="gramEnd"/>
            <w:r w:rsidRPr="00FF2C00">
              <w:t>a'+c</w:t>
            </w:r>
            <w:proofErr w:type="spellEnd"/>
            <w:r w:rsidRPr="00FF2C00">
              <w:t xml:space="preserve">) = ac+ </w:t>
            </w:r>
            <w:proofErr w:type="spellStart"/>
            <w:r w:rsidRPr="00FF2C00">
              <w:t>a'b</w:t>
            </w:r>
            <w:proofErr w:type="spellEnd"/>
            <w:r w:rsidRPr="00FF2C00">
              <w:t xml:space="preserve">  +</w:t>
            </w:r>
            <w:proofErr w:type="spellStart"/>
            <w:r w:rsidRPr="00FF2C00">
              <w:t>bc</w:t>
            </w:r>
            <w:proofErr w:type="spellEnd"/>
            <w:r w:rsidRPr="00FF2C00">
              <w:t>.</w:t>
            </w:r>
          </w:p>
        </w:tc>
        <w:tc>
          <w:tcPr>
            <w:tcW w:w="334" w:type="pct"/>
          </w:tcPr>
          <w:p w14:paraId="3CC20B7A" w14:textId="77777777" w:rsidR="00D63AB9" w:rsidRPr="00FF2C00" w:rsidRDefault="00D63AB9" w:rsidP="00D63AB9">
            <w:pPr>
              <w:pStyle w:val="NoSpacing"/>
              <w:jc w:val="center"/>
            </w:pPr>
            <w:r w:rsidRPr="00FF2C00">
              <w:t>CO5</w:t>
            </w:r>
          </w:p>
        </w:tc>
        <w:tc>
          <w:tcPr>
            <w:tcW w:w="334" w:type="pct"/>
          </w:tcPr>
          <w:p w14:paraId="7B3F1458" w14:textId="77777777" w:rsidR="00D63AB9" w:rsidRPr="00FF2C00" w:rsidRDefault="00D63AB9" w:rsidP="00D63AB9">
            <w:pPr>
              <w:pStyle w:val="NoSpacing"/>
              <w:jc w:val="center"/>
            </w:pPr>
            <w:r w:rsidRPr="00FF2C00">
              <w:t>U</w:t>
            </w:r>
          </w:p>
        </w:tc>
        <w:tc>
          <w:tcPr>
            <w:tcW w:w="266" w:type="pct"/>
          </w:tcPr>
          <w:p w14:paraId="3DFC69AE" w14:textId="77777777" w:rsidR="00D63AB9" w:rsidRPr="00FF2C00" w:rsidRDefault="00D63AB9" w:rsidP="00D63AB9">
            <w:pPr>
              <w:pStyle w:val="NoSpacing"/>
              <w:jc w:val="center"/>
            </w:pPr>
            <w:r w:rsidRPr="00FF2C00">
              <w:t>3</w:t>
            </w:r>
          </w:p>
        </w:tc>
      </w:tr>
      <w:tr w:rsidR="00D63AB9" w:rsidRPr="00FF2C00" w14:paraId="41B6919B" w14:textId="77777777" w:rsidTr="00D63AB9">
        <w:trPr>
          <w:trHeight w:val="13"/>
        </w:trPr>
        <w:tc>
          <w:tcPr>
            <w:tcW w:w="333" w:type="pct"/>
          </w:tcPr>
          <w:p w14:paraId="1D25369A" w14:textId="77777777" w:rsidR="00D63AB9" w:rsidRPr="00FF2C00" w:rsidRDefault="00D63AB9" w:rsidP="00D63AB9">
            <w:pPr>
              <w:pStyle w:val="NoSpacing"/>
              <w:jc w:val="center"/>
            </w:pPr>
            <w:r w:rsidRPr="00FF2C00">
              <w:t>16.</w:t>
            </w:r>
          </w:p>
        </w:tc>
        <w:tc>
          <w:tcPr>
            <w:tcW w:w="3733" w:type="pct"/>
            <w:gridSpan w:val="2"/>
            <w:vAlign w:val="bottom"/>
          </w:tcPr>
          <w:p w14:paraId="37AC6DF7" w14:textId="77777777" w:rsidR="00D63AB9" w:rsidRPr="00FF2C00" w:rsidRDefault="00D63AB9" w:rsidP="00D63AB9">
            <w:pPr>
              <w:spacing w:after="120"/>
              <w:jc w:val="both"/>
            </w:pPr>
            <w:r w:rsidRPr="00FF2C00">
              <w:t>Compute the incidence matrix of the following graph:</w:t>
            </w:r>
          </w:p>
          <w:p w14:paraId="6D036329" w14:textId="77777777" w:rsidR="00D63AB9" w:rsidRPr="00FF2C00" w:rsidRDefault="00D63AB9" w:rsidP="00D63AB9">
            <w:pPr>
              <w:spacing w:after="120"/>
              <w:jc w:val="both"/>
            </w:pPr>
            <w:r w:rsidRPr="00FF2C00">
              <w:rPr>
                <w:noProof/>
              </w:rPr>
              <w:drawing>
                <wp:inline distT="0" distB="0" distL="0" distR="0" wp14:anchorId="6AAF1493" wp14:editId="59B52BD5">
                  <wp:extent cx="2072640" cy="1813560"/>
                  <wp:effectExtent l="0" t="0" r="3810" b="0"/>
                  <wp:docPr id="1108584858" name="Picture 1108584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9"/>
                          <a:stretch>
                            <a:fillRect/>
                          </a:stretch>
                        </pic:blipFill>
                        <pic:spPr>
                          <a:xfrm>
                            <a:off x="0" y="0"/>
                            <a:ext cx="2072640" cy="1813560"/>
                          </a:xfrm>
                          <a:prstGeom prst="rect">
                            <a:avLst/>
                          </a:prstGeom>
                        </pic:spPr>
                      </pic:pic>
                    </a:graphicData>
                  </a:graphic>
                </wp:inline>
              </w:drawing>
            </w:r>
          </w:p>
          <w:p w14:paraId="36001235" w14:textId="77777777" w:rsidR="00D63AB9" w:rsidRPr="00FF2C00" w:rsidRDefault="00D63AB9" w:rsidP="00D63AB9">
            <w:pPr>
              <w:pStyle w:val="NoSpacing"/>
            </w:pPr>
          </w:p>
        </w:tc>
        <w:tc>
          <w:tcPr>
            <w:tcW w:w="334" w:type="pct"/>
          </w:tcPr>
          <w:p w14:paraId="3BC74DE7" w14:textId="77777777" w:rsidR="00D63AB9" w:rsidRPr="00FF2C00" w:rsidRDefault="00D63AB9" w:rsidP="00D63AB9">
            <w:pPr>
              <w:pStyle w:val="NoSpacing"/>
              <w:jc w:val="center"/>
            </w:pPr>
            <w:r w:rsidRPr="00FF2C00">
              <w:t>CO6</w:t>
            </w:r>
          </w:p>
        </w:tc>
        <w:tc>
          <w:tcPr>
            <w:tcW w:w="334" w:type="pct"/>
          </w:tcPr>
          <w:p w14:paraId="680457CE" w14:textId="77777777" w:rsidR="00D63AB9" w:rsidRPr="00FF2C00" w:rsidRDefault="00D63AB9" w:rsidP="00D63AB9">
            <w:pPr>
              <w:pStyle w:val="NoSpacing"/>
              <w:jc w:val="center"/>
            </w:pPr>
            <w:r w:rsidRPr="00FF2C00">
              <w:t>U</w:t>
            </w:r>
          </w:p>
        </w:tc>
        <w:tc>
          <w:tcPr>
            <w:tcW w:w="266" w:type="pct"/>
          </w:tcPr>
          <w:p w14:paraId="09A95F38" w14:textId="77777777" w:rsidR="00D63AB9" w:rsidRPr="00FF2C00" w:rsidRDefault="00D63AB9" w:rsidP="00D63AB9">
            <w:pPr>
              <w:pStyle w:val="NoSpacing"/>
              <w:jc w:val="center"/>
            </w:pPr>
            <w:r w:rsidRPr="00FF2C00">
              <w:t>3</w:t>
            </w:r>
          </w:p>
        </w:tc>
      </w:tr>
      <w:tr w:rsidR="00D63AB9" w:rsidRPr="00FF2C00" w14:paraId="251DC8C3" w14:textId="77777777" w:rsidTr="00D63AB9">
        <w:trPr>
          <w:trHeight w:val="27"/>
        </w:trPr>
        <w:tc>
          <w:tcPr>
            <w:tcW w:w="5000" w:type="pct"/>
            <w:gridSpan w:val="6"/>
          </w:tcPr>
          <w:p w14:paraId="13FCABDF" w14:textId="77777777" w:rsidR="00D63AB9" w:rsidRPr="00FF2C00" w:rsidRDefault="00D63AB9" w:rsidP="00D63AB9">
            <w:pPr>
              <w:jc w:val="center"/>
              <w:rPr>
                <w:b/>
                <w:u w:val="single"/>
              </w:rPr>
            </w:pPr>
            <w:r w:rsidRPr="00FF2C00">
              <w:rPr>
                <w:b/>
                <w:u w:val="single"/>
              </w:rPr>
              <w:lastRenderedPageBreak/>
              <w:t>PART – C (6 X 12 = 72 MARKS)</w:t>
            </w:r>
          </w:p>
          <w:p w14:paraId="5F5A4534" w14:textId="77777777" w:rsidR="00D63AB9" w:rsidRPr="00FF2C00" w:rsidRDefault="00D63AB9" w:rsidP="00D63AB9">
            <w:pPr>
              <w:jc w:val="center"/>
              <w:rPr>
                <w:b/>
              </w:rPr>
            </w:pPr>
            <w:r w:rsidRPr="00FF2C00">
              <w:rPr>
                <w:b/>
              </w:rPr>
              <w:t>(Answer any five Questions from Q. No. 17 to 23, Q. No. 24 is Compulsory)</w:t>
            </w:r>
          </w:p>
        </w:tc>
      </w:tr>
      <w:tr w:rsidR="00D63AB9" w:rsidRPr="00FF2C00" w14:paraId="5C301483" w14:textId="77777777" w:rsidTr="00D63AB9">
        <w:trPr>
          <w:trHeight w:val="13"/>
        </w:trPr>
        <w:tc>
          <w:tcPr>
            <w:tcW w:w="333" w:type="pct"/>
          </w:tcPr>
          <w:p w14:paraId="02ABB7C3" w14:textId="77777777" w:rsidR="00D63AB9" w:rsidRPr="00FF2C00" w:rsidRDefault="00D63AB9" w:rsidP="00D63AB9">
            <w:pPr>
              <w:jc w:val="center"/>
            </w:pPr>
            <w:r w:rsidRPr="00FF2C00">
              <w:t>17.</w:t>
            </w:r>
          </w:p>
        </w:tc>
        <w:tc>
          <w:tcPr>
            <w:tcW w:w="200" w:type="pct"/>
          </w:tcPr>
          <w:p w14:paraId="10B55BEE" w14:textId="77777777" w:rsidR="00D63AB9" w:rsidRPr="00FF2C00" w:rsidRDefault="00D63AB9" w:rsidP="00D63AB9">
            <w:pPr>
              <w:jc w:val="center"/>
            </w:pPr>
          </w:p>
        </w:tc>
        <w:tc>
          <w:tcPr>
            <w:tcW w:w="3533" w:type="pct"/>
            <w:vAlign w:val="bottom"/>
          </w:tcPr>
          <w:p w14:paraId="189473C3" w14:textId="77777777" w:rsidR="00D63AB9" w:rsidRPr="00FF2C00" w:rsidRDefault="00D63AB9" w:rsidP="00D63AB9">
            <w:r w:rsidRPr="00FF2C00">
              <w:t>If R and S are two relations defined on A={</w:t>
            </w:r>
            <w:proofErr w:type="spellStart"/>
            <w:r w:rsidRPr="00FF2C00">
              <w:t>a,b,c</w:t>
            </w:r>
            <w:proofErr w:type="spellEnd"/>
            <w:r w:rsidRPr="00FF2C00">
              <w:t xml:space="preserve">} represented by </w:t>
            </w:r>
          </w:p>
          <w:p w14:paraId="1229B019" w14:textId="77777777" w:rsidR="00D63AB9" w:rsidRPr="00FF2C00" w:rsidRDefault="00D63AB9" w:rsidP="00D63AB9">
            <w:pPr>
              <w:rPr>
                <w:rFonts w:eastAsiaTheme="minorEastAsia"/>
              </w:rPr>
            </w:pPr>
            <w:r w:rsidRPr="00FF2C00">
              <w:t>M</w:t>
            </w:r>
            <w:r w:rsidRPr="00FF2C00">
              <w:rPr>
                <w:vertAlign w:val="subscript"/>
              </w:rPr>
              <w:t>R</w:t>
            </w:r>
            <w:r w:rsidRPr="00FF2C00">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
                </m:e>
              </m:d>
            </m:oMath>
            <w:r w:rsidRPr="00FF2C00">
              <w:rPr>
                <w:rFonts w:eastAsiaTheme="minorEastAsia"/>
              </w:rPr>
              <w:t xml:space="preserve"> and </w:t>
            </w:r>
          </w:p>
          <w:p w14:paraId="645561A8" w14:textId="77777777" w:rsidR="00D63AB9" w:rsidRPr="00FF2C00" w:rsidRDefault="00D63AB9" w:rsidP="00D63AB9">
            <w:pPr>
              <w:rPr>
                <w:rFonts w:eastAsiaTheme="minorEastAsia"/>
              </w:rPr>
            </w:pPr>
            <w:r w:rsidRPr="00FF2C00">
              <w:t>M</w:t>
            </w:r>
            <w:r w:rsidRPr="00FF2C00">
              <w:rPr>
                <w:vertAlign w:val="subscript"/>
              </w:rPr>
              <w:t>S</w:t>
            </w:r>
            <w:r w:rsidRPr="00FF2C00">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FF2C00">
              <w:rPr>
                <w:rFonts w:eastAsiaTheme="minorEastAsia"/>
              </w:rPr>
              <w:t xml:space="preserve"> then compute i)M</w:t>
            </w:r>
            <w:r w:rsidRPr="00FF2C00">
              <w:rPr>
                <w:rFonts w:eastAsiaTheme="minorEastAsia"/>
                <w:vertAlign w:val="subscript"/>
              </w:rPr>
              <w:t xml:space="preserve">RUS </w:t>
            </w:r>
            <w:r w:rsidRPr="00FF2C00">
              <w:rPr>
                <w:rFonts w:eastAsiaTheme="minorEastAsia"/>
              </w:rPr>
              <w:t xml:space="preserve"> ii)M</w:t>
            </w:r>
            <w:r w:rsidRPr="00FF2C00">
              <w:rPr>
                <w:rFonts w:eastAsiaTheme="minorEastAsia"/>
                <w:vertAlign w:val="subscript"/>
              </w:rPr>
              <w:t xml:space="preserve">RՈS </w:t>
            </w:r>
            <w:r w:rsidRPr="00FF2C00">
              <w:t>iii)</w:t>
            </w:r>
            <w:r w:rsidRPr="00FF2C00">
              <w:rPr>
                <w:rFonts w:eastAsiaTheme="minorEastAsia"/>
              </w:rPr>
              <w:t xml:space="preserve"> </w:t>
            </w:r>
            <w:proofErr w:type="spellStart"/>
            <w:r w:rsidRPr="00FF2C00">
              <w:rPr>
                <w:rFonts w:eastAsiaTheme="minorEastAsia"/>
              </w:rPr>
              <w:t>M</w:t>
            </w:r>
            <w:r w:rsidRPr="00FF2C00">
              <w:rPr>
                <w:rFonts w:eastAsiaTheme="minorEastAsia"/>
                <w:vertAlign w:val="subscript"/>
              </w:rPr>
              <w:t>RoS</w:t>
            </w:r>
            <w:proofErr w:type="spellEnd"/>
          </w:p>
          <w:p w14:paraId="3A905B2C" w14:textId="77777777" w:rsidR="00D63AB9" w:rsidRPr="00FF2C00" w:rsidRDefault="00D63AB9" w:rsidP="00D63AB9">
            <w:r w:rsidRPr="00FF2C00">
              <w:rPr>
                <w:rFonts w:eastAsiaTheme="minorEastAsia"/>
              </w:rPr>
              <w:t>iv)</w:t>
            </w:r>
            <m:oMath>
              <m:sSub>
                <m:sSubPr>
                  <m:ctrlPr>
                    <w:rPr>
                      <w:rFonts w:ascii="Cambria Math" w:eastAsiaTheme="minorEastAsia" w:hAnsi="Cambria Math"/>
                      <w:i/>
                    </w:rPr>
                  </m:ctrlPr>
                </m:sSubPr>
                <m:e>
                  <m:r>
                    <w:rPr>
                      <w:rFonts w:ascii="Cambria Math" w:eastAsiaTheme="minorEastAsia" w:hAnsi="Cambria Math"/>
                    </w:rPr>
                    <m:t>M</m:t>
                  </m:r>
                </m:e>
                <m:sub>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sub>
              </m:sSub>
            </m:oMath>
            <w:r w:rsidRPr="00FF2C00">
              <w:rPr>
                <w:rFonts w:eastAsiaTheme="minorEastAsia"/>
              </w:rPr>
              <w:t xml:space="preserve">   V)</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M</m:t>
                  </m:r>
                </m:e>
                <m:sub>
                  <m:acc>
                    <m:accPr>
                      <m:chr m:val="̅"/>
                      <m:ctrlPr>
                        <w:rPr>
                          <w:rFonts w:ascii="Cambria Math" w:eastAsiaTheme="minorEastAsia" w:hAnsi="Cambria Math"/>
                          <w:i/>
                        </w:rPr>
                      </m:ctrlPr>
                    </m:accPr>
                    <m:e>
                      <m:r>
                        <w:rPr>
                          <w:rFonts w:ascii="Cambria Math" w:eastAsiaTheme="minorEastAsia" w:hAnsi="Cambria Math"/>
                        </w:rPr>
                        <m:t>R</m:t>
                      </m:r>
                    </m:e>
                  </m:acc>
                </m:sub>
              </m:sSub>
            </m:oMath>
            <w:r w:rsidRPr="00FF2C00">
              <w:rPr>
                <w:rFonts w:eastAsiaTheme="minorEastAsia"/>
              </w:rPr>
              <w:t xml:space="preserve">  and   vi) M</w:t>
            </w:r>
            <w:proofErr w:type="spellStart"/>
            <w:r w:rsidRPr="00FF2C00">
              <w:rPr>
                <w:rFonts w:eastAsiaTheme="minorEastAsia"/>
                <w:vertAlign w:val="subscript"/>
              </w:rPr>
              <w:t>SoR</w:t>
            </w:r>
            <w:proofErr w:type="spellEnd"/>
            <w:r w:rsidRPr="00FF2C00">
              <w:rPr>
                <w:rFonts w:eastAsiaTheme="minorEastAsia"/>
              </w:rPr>
              <w:t>.</w:t>
            </w:r>
          </w:p>
        </w:tc>
        <w:tc>
          <w:tcPr>
            <w:tcW w:w="334" w:type="pct"/>
          </w:tcPr>
          <w:p w14:paraId="4F068B76" w14:textId="77777777" w:rsidR="00D63AB9" w:rsidRPr="00FF2C00" w:rsidRDefault="00D63AB9" w:rsidP="00D63AB9">
            <w:pPr>
              <w:jc w:val="center"/>
            </w:pPr>
            <w:r w:rsidRPr="00FF2C00">
              <w:t>CO1</w:t>
            </w:r>
          </w:p>
        </w:tc>
        <w:tc>
          <w:tcPr>
            <w:tcW w:w="334" w:type="pct"/>
          </w:tcPr>
          <w:p w14:paraId="49211DF6" w14:textId="77777777" w:rsidR="00D63AB9" w:rsidRPr="00FF2C00" w:rsidRDefault="00D63AB9" w:rsidP="00D63AB9">
            <w:pPr>
              <w:jc w:val="center"/>
            </w:pPr>
            <w:r w:rsidRPr="00FF2C00">
              <w:t>A</w:t>
            </w:r>
          </w:p>
        </w:tc>
        <w:tc>
          <w:tcPr>
            <w:tcW w:w="266" w:type="pct"/>
          </w:tcPr>
          <w:p w14:paraId="16873605" w14:textId="77777777" w:rsidR="00D63AB9" w:rsidRPr="00FF2C00" w:rsidRDefault="00D63AB9" w:rsidP="00D63AB9">
            <w:pPr>
              <w:jc w:val="center"/>
            </w:pPr>
            <w:r w:rsidRPr="00FF2C00">
              <w:t>12</w:t>
            </w:r>
          </w:p>
        </w:tc>
      </w:tr>
      <w:tr w:rsidR="00D63AB9" w:rsidRPr="00FF2C00" w14:paraId="06CC41A1" w14:textId="77777777" w:rsidTr="00D63AB9">
        <w:trPr>
          <w:trHeight w:val="13"/>
        </w:trPr>
        <w:tc>
          <w:tcPr>
            <w:tcW w:w="333" w:type="pct"/>
          </w:tcPr>
          <w:p w14:paraId="3B8FD65C" w14:textId="77777777" w:rsidR="00D63AB9" w:rsidRPr="00FF2C00" w:rsidRDefault="00D63AB9" w:rsidP="00D63AB9">
            <w:pPr>
              <w:jc w:val="center"/>
            </w:pPr>
          </w:p>
        </w:tc>
        <w:tc>
          <w:tcPr>
            <w:tcW w:w="200" w:type="pct"/>
          </w:tcPr>
          <w:p w14:paraId="181F4910" w14:textId="77777777" w:rsidR="00D63AB9" w:rsidRPr="00FF2C00" w:rsidRDefault="00D63AB9" w:rsidP="00D63AB9">
            <w:pPr>
              <w:jc w:val="center"/>
            </w:pPr>
          </w:p>
        </w:tc>
        <w:tc>
          <w:tcPr>
            <w:tcW w:w="3533" w:type="pct"/>
            <w:vAlign w:val="bottom"/>
          </w:tcPr>
          <w:p w14:paraId="0342A2CA" w14:textId="77777777" w:rsidR="00D63AB9" w:rsidRPr="00FF2C00" w:rsidRDefault="00D63AB9" w:rsidP="00D63AB9"/>
        </w:tc>
        <w:tc>
          <w:tcPr>
            <w:tcW w:w="334" w:type="pct"/>
          </w:tcPr>
          <w:p w14:paraId="2E6BC6CC" w14:textId="77777777" w:rsidR="00D63AB9" w:rsidRPr="00FF2C00" w:rsidRDefault="00D63AB9" w:rsidP="00D63AB9">
            <w:pPr>
              <w:jc w:val="center"/>
            </w:pPr>
          </w:p>
        </w:tc>
        <w:tc>
          <w:tcPr>
            <w:tcW w:w="334" w:type="pct"/>
          </w:tcPr>
          <w:p w14:paraId="77B6486A" w14:textId="77777777" w:rsidR="00D63AB9" w:rsidRPr="00FF2C00" w:rsidRDefault="00D63AB9" w:rsidP="00D63AB9">
            <w:pPr>
              <w:jc w:val="center"/>
            </w:pPr>
          </w:p>
        </w:tc>
        <w:tc>
          <w:tcPr>
            <w:tcW w:w="266" w:type="pct"/>
          </w:tcPr>
          <w:p w14:paraId="27050637" w14:textId="77777777" w:rsidR="00D63AB9" w:rsidRPr="00FF2C00" w:rsidRDefault="00D63AB9" w:rsidP="00D63AB9">
            <w:pPr>
              <w:jc w:val="center"/>
            </w:pPr>
          </w:p>
        </w:tc>
      </w:tr>
      <w:tr w:rsidR="00D63AB9" w:rsidRPr="00FF2C00" w14:paraId="11CFE1F1" w14:textId="77777777" w:rsidTr="00D63AB9">
        <w:trPr>
          <w:trHeight w:val="13"/>
        </w:trPr>
        <w:tc>
          <w:tcPr>
            <w:tcW w:w="333" w:type="pct"/>
          </w:tcPr>
          <w:p w14:paraId="64FE6234" w14:textId="77777777" w:rsidR="00D63AB9" w:rsidRPr="00FF2C00" w:rsidRDefault="00D63AB9" w:rsidP="00D63AB9">
            <w:pPr>
              <w:jc w:val="center"/>
            </w:pPr>
            <w:r w:rsidRPr="00FF2C00">
              <w:t>18.</w:t>
            </w:r>
          </w:p>
        </w:tc>
        <w:tc>
          <w:tcPr>
            <w:tcW w:w="200" w:type="pct"/>
          </w:tcPr>
          <w:p w14:paraId="0E0A3EE2" w14:textId="77777777" w:rsidR="00D63AB9" w:rsidRPr="00FF2C00" w:rsidRDefault="00D63AB9" w:rsidP="00D63AB9">
            <w:pPr>
              <w:jc w:val="center"/>
            </w:pPr>
            <w:r w:rsidRPr="00FF2C00">
              <w:t>a.</w:t>
            </w:r>
          </w:p>
        </w:tc>
        <w:tc>
          <w:tcPr>
            <w:tcW w:w="3533" w:type="pct"/>
            <w:vAlign w:val="bottom"/>
          </w:tcPr>
          <w:p w14:paraId="3A1B1D59" w14:textId="77777777" w:rsidR="00D63AB9" w:rsidRPr="00FF2C00" w:rsidRDefault="00D63AB9" w:rsidP="00D63AB9">
            <w:r w:rsidRPr="00FF2C00">
              <w:t xml:space="preserve">Find GCD of (190,275) using Euclidean Algorithm and hence find </w:t>
            </w:r>
            <w:proofErr w:type="spellStart"/>
            <w:r>
              <w:t>Bezout’</w:t>
            </w:r>
            <w:r w:rsidRPr="00FF2C00">
              <w:t>s</w:t>
            </w:r>
            <w:proofErr w:type="spellEnd"/>
            <w:r w:rsidRPr="00FF2C00">
              <w:t xml:space="preserve"> constants.</w:t>
            </w:r>
          </w:p>
        </w:tc>
        <w:tc>
          <w:tcPr>
            <w:tcW w:w="334" w:type="pct"/>
          </w:tcPr>
          <w:p w14:paraId="3D41B07B" w14:textId="77777777" w:rsidR="00D63AB9" w:rsidRPr="00FF2C00" w:rsidRDefault="00D63AB9" w:rsidP="00D63AB9">
            <w:pPr>
              <w:jc w:val="center"/>
            </w:pPr>
            <w:r w:rsidRPr="00FF2C00">
              <w:t>CO2</w:t>
            </w:r>
          </w:p>
        </w:tc>
        <w:tc>
          <w:tcPr>
            <w:tcW w:w="334" w:type="pct"/>
          </w:tcPr>
          <w:p w14:paraId="1C1C2DA9" w14:textId="77777777" w:rsidR="00D63AB9" w:rsidRPr="00FF2C00" w:rsidRDefault="00D63AB9" w:rsidP="00D63AB9">
            <w:pPr>
              <w:jc w:val="center"/>
            </w:pPr>
            <w:r w:rsidRPr="00FF2C00">
              <w:t>A</w:t>
            </w:r>
          </w:p>
        </w:tc>
        <w:tc>
          <w:tcPr>
            <w:tcW w:w="266" w:type="pct"/>
          </w:tcPr>
          <w:p w14:paraId="0010711C" w14:textId="77777777" w:rsidR="00D63AB9" w:rsidRPr="00FF2C00" w:rsidRDefault="00D63AB9" w:rsidP="00D63AB9">
            <w:pPr>
              <w:jc w:val="center"/>
            </w:pPr>
            <w:r w:rsidRPr="00FF2C00">
              <w:t>6</w:t>
            </w:r>
          </w:p>
        </w:tc>
      </w:tr>
      <w:tr w:rsidR="00D63AB9" w:rsidRPr="00FF2C00" w14:paraId="692AC03C" w14:textId="77777777" w:rsidTr="00D63AB9">
        <w:trPr>
          <w:trHeight w:val="13"/>
        </w:trPr>
        <w:tc>
          <w:tcPr>
            <w:tcW w:w="333" w:type="pct"/>
          </w:tcPr>
          <w:p w14:paraId="6F1B98D1" w14:textId="77777777" w:rsidR="00D63AB9" w:rsidRPr="00FF2C00" w:rsidRDefault="00D63AB9" w:rsidP="00D63AB9">
            <w:pPr>
              <w:jc w:val="center"/>
            </w:pPr>
          </w:p>
        </w:tc>
        <w:tc>
          <w:tcPr>
            <w:tcW w:w="200" w:type="pct"/>
          </w:tcPr>
          <w:p w14:paraId="10C26F40" w14:textId="77777777" w:rsidR="00D63AB9" w:rsidRPr="00FF2C00" w:rsidRDefault="00D63AB9" w:rsidP="00D63AB9">
            <w:pPr>
              <w:jc w:val="center"/>
            </w:pPr>
            <w:r w:rsidRPr="00FF2C00">
              <w:t>b.</w:t>
            </w:r>
          </w:p>
        </w:tc>
        <w:tc>
          <w:tcPr>
            <w:tcW w:w="3533" w:type="pct"/>
            <w:vAlign w:val="bottom"/>
          </w:tcPr>
          <w:p w14:paraId="0E32AC1E" w14:textId="77777777" w:rsidR="00D63AB9" w:rsidRPr="00FF2C00" w:rsidRDefault="00D63AB9" w:rsidP="00D63AB9">
            <w:r w:rsidRPr="00FF2C00">
              <w:t>If f and g are two functions defined on the set of real numbers, such that f(x) = 3x-5 , g(x)=x</w:t>
            </w:r>
            <w:r w:rsidRPr="00FF2C00">
              <w:rPr>
                <w:vertAlign w:val="superscript"/>
              </w:rPr>
              <w:t>2</w:t>
            </w:r>
            <w:r>
              <w:t xml:space="preserve">-3  and h(x) = 5x-3 , </w:t>
            </w:r>
            <w:r w:rsidRPr="00FF2C00">
              <w:t xml:space="preserve"> then compute (</w:t>
            </w:r>
            <w:proofErr w:type="spellStart"/>
            <w:r w:rsidRPr="00FF2C00">
              <w:t>i</w:t>
            </w:r>
            <w:proofErr w:type="spellEnd"/>
            <w:r w:rsidRPr="00FF2C00">
              <w:t>)(fog)x</w:t>
            </w:r>
          </w:p>
          <w:p w14:paraId="4901A169" w14:textId="77777777" w:rsidR="00D63AB9" w:rsidRPr="00FF2C00" w:rsidRDefault="00D63AB9" w:rsidP="00D63AB9">
            <w:r w:rsidRPr="00FF2C00">
              <w:t xml:space="preserve">(ii) ((fog)oh)x (iii) </w:t>
            </w:r>
            <w:r>
              <w:t>(</w:t>
            </w:r>
            <w:proofErr w:type="spellStart"/>
            <w:r w:rsidRPr="00FF2C00">
              <w:t>fo</w:t>
            </w:r>
            <w:proofErr w:type="spellEnd"/>
            <w:r w:rsidRPr="00FF2C00">
              <w:t>(</w:t>
            </w:r>
            <w:proofErr w:type="spellStart"/>
            <w:r w:rsidRPr="00FF2C00">
              <w:t>goh</w:t>
            </w:r>
            <w:proofErr w:type="spellEnd"/>
            <w:r>
              <w:t>)</w:t>
            </w:r>
            <w:r w:rsidRPr="00FF2C00">
              <w:t>)x</w:t>
            </w:r>
            <w:r>
              <w:t>.</w:t>
            </w:r>
          </w:p>
        </w:tc>
        <w:tc>
          <w:tcPr>
            <w:tcW w:w="334" w:type="pct"/>
          </w:tcPr>
          <w:p w14:paraId="5E9A20EB" w14:textId="77777777" w:rsidR="00D63AB9" w:rsidRPr="00FF2C00" w:rsidRDefault="00D63AB9" w:rsidP="00D63AB9">
            <w:pPr>
              <w:jc w:val="center"/>
            </w:pPr>
            <w:r w:rsidRPr="00FF2C00">
              <w:t>CO2</w:t>
            </w:r>
          </w:p>
        </w:tc>
        <w:tc>
          <w:tcPr>
            <w:tcW w:w="334" w:type="pct"/>
          </w:tcPr>
          <w:p w14:paraId="59EDC72A" w14:textId="77777777" w:rsidR="00D63AB9" w:rsidRPr="00FF2C00" w:rsidRDefault="00D63AB9" w:rsidP="00D63AB9">
            <w:pPr>
              <w:jc w:val="center"/>
            </w:pPr>
            <w:r w:rsidRPr="00FF2C00">
              <w:t>An</w:t>
            </w:r>
          </w:p>
        </w:tc>
        <w:tc>
          <w:tcPr>
            <w:tcW w:w="266" w:type="pct"/>
          </w:tcPr>
          <w:p w14:paraId="11FE7066" w14:textId="77777777" w:rsidR="00D63AB9" w:rsidRPr="00FF2C00" w:rsidRDefault="00D63AB9" w:rsidP="00D63AB9">
            <w:pPr>
              <w:jc w:val="center"/>
            </w:pPr>
            <w:r w:rsidRPr="00FF2C00">
              <w:t>6</w:t>
            </w:r>
          </w:p>
        </w:tc>
      </w:tr>
      <w:tr w:rsidR="00D63AB9" w:rsidRPr="00FF2C00" w14:paraId="4EC8F356" w14:textId="77777777" w:rsidTr="00D63AB9">
        <w:trPr>
          <w:trHeight w:val="13"/>
        </w:trPr>
        <w:tc>
          <w:tcPr>
            <w:tcW w:w="333" w:type="pct"/>
          </w:tcPr>
          <w:p w14:paraId="281DAD11" w14:textId="77777777" w:rsidR="00D63AB9" w:rsidRPr="00FF2C00" w:rsidRDefault="00D63AB9" w:rsidP="00D63AB9">
            <w:pPr>
              <w:jc w:val="center"/>
            </w:pPr>
          </w:p>
        </w:tc>
        <w:tc>
          <w:tcPr>
            <w:tcW w:w="200" w:type="pct"/>
          </w:tcPr>
          <w:p w14:paraId="158534E7" w14:textId="77777777" w:rsidR="00D63AB9" w:rsidRPr="00FF2C00" w:rsidRDefault="00D63AB9" w:rsidP="00D63AB9">
            <w:pPr>
              <w:jc w:val="center"/>
            </w:pPr>
          </w:p>
        </w:tc>
        <w:tc>
          <w:tcPr>
            <w:tcW w:w="3533" w:type="pct"/>
            <w:vAlign w:val="bottom"/>
          </w:tcPr>
          <w:p w14:paraId="324B3F96" w14:textId="77777777" w:rsidR="00D63AB9" w:rsidRPr="00FF2C00" w:rsidRDefault="00D63AB9" w:rsidP="00D63AB9"/>
        </w:tc>
        <w:tc>
          <w:tcPr>
            <w:tcW w:w="334" w:type="pct"/>
          </w:tcPr>
          <w:p w14:paraId="0BD323C7" w14:textId="77777777" w:rsidR="00D63AB9" w:rsidRPr="00FF2C00" w:rsidRDefault="00D63AB9" w:rsidP="00D63AB9">
            <w:pPr>
              <w:jc w:val="center"/>
            </w:pPr>
          </w:p>
        </w:tc>
        <w:tc>
          <w:tcPr>
            <w:tcW w:w="334" w:type="pct"/>
          </w:tcPr>
          <w:p w14:paraId="3E104B4E" w14:textId="77777777" w:rsidR="00D63AB9" w:rsidRPr="00FF2C00" w:rsidRDefault="00D63AB9" w:rsidP="00D63AB9">
            <w:pPr>
              <w:jc w:val="center"/>
            </w:pPr>
          </w:p>
        </w:tc>
        <w:tc>
          <w:tcPr>
            <w:tcW w:w="266" w:type="pct"/>
          </w:tcPr>
          <w:p w14:paraId="1225CA27" w14:textId="77777777" w:rsidR="00D63AB9" w:rsidRPr="00FF2C00" w:rsidRDefault="00D63AB9" w:rsidP="00D63AB9">
            <w:pPr>
              <w:jc w:val="center"/>
            </w:pPr>
          </w:p>
        </w:tc>
      </w:tr>
      <w:tr w:rsidR="00D63AB9" w:rsidRPr="00FF2C00" w14:paraId="5B28FA08" w14:textId="77777777" w:rsidTr="00D63AB9">
        <w:trPr>
          <w:trHeight w:val="13"/>
        </w:trPr>
        <w:tc>
          <w:tcPr>
            <w:tcW w:w="333" w:type="pct"/>
          </w:tcPr>
          <w:p w14:paraId="0E2C1ACA" w14:textId="77777777" w:rsidR="00D63AB9" w:rsidRPr="00FF2C00" w:rsidRDefault="00D63AB9" w:rsidP="00D63AB9">
            <w:pPr>
              <w:jc w:val="center"/>
            </w:pPr>
            <w:r w:rsidRPr="00FF2C00">
              <w:t>19.</w:t>
            </w:r>
          </w:p>
        </w:tc>
        <w:tc>
          <w:tcPr>
            <w:tcW w:w="200" w:type="pct"/>
          </w:tcPr>
          <w:p w14:paraId="4D0C641D" w14:textId="77777777" w:rsidR="00D63AB9" w:rsidRPr="00FF2C00" w:rsidRDefault="00D63AB9" w:rsidP="00D63AB9">
            <w:pPr>
              <w:jc w:val="center"/>
            </w:pPr>
            <w:r w:rsidRPr="00FF2C00">
              <w:t>a.</w:t>
            </w:r>
          </w:p>
        </w:tc>
        <w:tc>
          <w:tcPr>
            <w:tcW w:w="3533" w:type="pct"/>
            <w:vAlign w:val="bottom"/>
          </w:tcPr>
          <w:p w14:paraId="6F69973B" w14:textId="77777777" w:rsidR="00D63AB9" w:rsidRPr="00FF2C00" w:rsidRDefault="00D63AB9" w:rsidP="00D63AB9">
            <w:r w:rsidRPr="00FF2C00">
              <w:t>Prove by mathematical induction :</w:t>
            </w:r>
          </w:p>
          <w:p w14:paraId="40DBA573" w14:textId="77777777" w:rsidR="00D63AB9" w:rsidRPr="00FF2C00" w:rsidRDefault="00D63AB9" w:rsidP="00D63AB9">
            <w:r w:rsidRPr="00FF2C00">
              <w:t>(1</w:t>
            </w:r>
            <w:r w:rsidRPr="00FF2C00">
              <w:rPr>
                <w:vertAlign w:val="superscript"/>
              </w:rPr>
              <w:t>2</w:t>
            </w:r>
            <w:r w:rsidRPr="00FF2C00">
              <w:t>+2</w:t>
            </w:r>
            <w:r w:rsidRPr="00FF2C00">
              <w:rPr>
                <w:vertAlign w:val="superscript"/>
              </w:rPr>
              <w:t>2</w:t>
            </w:r>
            <w:r w:rsidRPr="00FF2C00">
              <w:t>+3</w:t>
            </w:r>
            <w:r w:rsidRPr="00FF2C00">
              <w:rPr>
                <w:vertAlign w:val="superscript"/>
              </w:rPr>
              <w:t>2</w:t>
            </w:r>
            <w:r w:rsidRPr="00FF2C00">
              <w:t>+…..+n</w:t>
            </w:r>
            <w:r w:rsidRPr="00FF2C00">
              <w:rPr>
                <w:vertAlign w:val="superscript"/>
              </w:rPr>
              <w:t>2</w:t>
            </w:r>
            <w:r w:rsidRPr="00FF2C00">
              <w:t xml:space="preserve">) = n(n+1)(2n+1) / 6  </w:t>
            </w:r>
          </w:p>
        </w:tc>
        <w:tc>
          <w:tcPr>
            <w:tcW w:w="334" w:type="pct"/>
          </w:tcPr>
          <w:p w14:paraId="4566FFB9" w14:textId="77777777" w:rsidR="00D63AB9" w:rsidRPr="00FF2C00" w:rsidRDefault="00D63AB9" w:rsidP="00D63AB9">
            <w:pPr>
              <w:jc w:val="center"/>
            </w:pPr>
            <w:r w:rsidRPr="00FF2C00">
              <w:t>CO3</w:t>
            </w:r>
          </w:p>
        </w:tc>
        <w:tc>
          <w:tcPr>
            <w:tcW w:w="334" w:type="pct"/>
          </w:tcPr>
          <w:p w14:paraId="1B6D38F9" w14:textId="77777777" w:rsidR="00D63AB9" w:rsidRPr="00FF2C00" w:rsidRDefault="00D63AB9" w:rsidP="00D63AB9">
            <w:pPr>
              <w:jc w:val="center"/>
            </w:pPr>
            <w:r w:rsidRPr="00FF2C00">
              <w:t>A</w:t>
            </w:r>
          </w:p>
        </w:tc>
        <w:tc>
          <w:tcPr>
            <w:tcW w:w="266" w:type="pct"/>
          </w:tcPr>
          <w:p w14:paraId="482F56FD" w14:textId="77777777" w:rsidR="00D63AB9" w:rsidRPr="00FF2C00" w:rsidRDefault="00D63AB9" w:rsidP="00D63AB9">
            <w:pPr>
              <w:jc w:val="center"/>
            </w:pPr>
            <w:r w:rsidRPr="00FF2C00">
              <w:t>6</w:t>
            </w:r>
          </w:p>
        </w:tc>
      </w:tr>
      <w:tr w:rsidR="00D63AB9" w:rsidRPr="00FF2C00" w14:paraId="688BDEF2" w14:textId="77777777" w:rsidTr="00D63AB9">
        <w:trPr>
          <w:trHeight w:val="13"/>
        </w:trPr>
        <w:tc>
          <w:tcPr>
            <w:tcW w:w="333" w:type="pct"/>
          </w:tcPr>
          <w:p w14:paraId="4E0CE1BE" w14:textId="77777777" w:rsidR="00D63AB9" w:rsidRPr="00FF2C00" w:rsidRDefault="00D63AB9" w:rsidP="00D63AB9">
            <w:pPr>
              <w:jc w:val="center"/>
            </w:pPr>
          </w:p>
        </w:tc>
        <w:tc>
          <w:tcPr>
            <w:tcW w:w="200" w:type="pct"/>
          </w:tcPr>
          <w:p w14:paraId="5F3D11E2" w14:textId="77777777" w:rsidR="00D63AB9" w:rsidRPr="00FF2C00" w:rsidRDefault="00D63AB9" w:rsidP="00D63AB9">
            <w:pPr>
              <w:jc w:val="center"/>
            </w:pPr>
            <w:r w:rsidRPr="00FF2C00">
              <w:t>b.</w:t>
            </w:r>
          </w:p>
        </w:tc>
        <w:tc>
          <w:tcPr>
            <w:tcW w:w="3533" w:type="pct"/>
            <w:vAlign w:val="bottom"/>
          </w:tcPr>
          <w:p w14:paraId="44E3FF77" w14:textId="77777777" w:rsidR="00D63AB9" w:rsidRPr="00FF2C00" w:rsidRDefault="00D63AB9" w:rsidP="00D63AB9">
            <w:pPr>
              <w:rPr>
                <w:bCs/>
              </w:rPr>
            </w:pPr>
            <w:r w:rsidRPr="00FF2C00">
              <w:rPr>
                <w:bCs/>
              </w:rPr>
              <w:t>How many permutations of the letters A,B,C,D,E,F (</w:t>
            </w:r>
            <w:proofErr w:type="spellStart"/>
            <w:r w:rsidRPr="00FF2C00">
              <w:rPr>
                <w:bCs/>
              </w:rPr>
              <w:t>i</w:t>
            </w:r>
            <w:proofErr w:type="spellEnd"/>
            <w:r w:rsidRPr="00FF2C00">
              <w:rPr>
                <w:bCs/>
              </w:rPr>
              <w:t>) contain the string ABC (ii) contain the string BCDE (iii) contain the string ABC and CDE(iv)contain the strings ABC and DE (v) begin with A and end with F (vi) A and F occupy the end places .</w:t>
            </w:r>
          </w:p>
        </w:tc>
        <w:tc>
          <w:tcPr>
            <w:tcW w:w="334" w:type="pct"/>
          </w:tcPr>
          <w:p w14:paraId="79CC5570" w14:textId="77777777" w:rsidR="00D63AB9" w:rsidRPr="00FF2C00" w:rsidRDefault="00D63AB9" w:rsidP="00D63AB9">
            <w:pPr>
              <w:jc w:val="center"/>
            </w:pPr>
            <w:r w:rsidRPr="00FF2C00">
              <w:t>CO3</w:t>
            </w:r>
          </w:p>
        </w:tc>
        <w:tc>
          <w:tcPr>
            <w:tcW w:w="334" w:type="pct"/>
          </w:tcPr>
          <w:p w14:paraId="2EF6A865" w14:textId="77777777" w:rsidR="00D63AB9" w:rsidRPr="00FF2C00" w:rsidRDefault="00D63AB9" w:rsidP="00D63AB9">
            <w:pPr>
              <w:jc w:val="center"/>
            </w:pPr>
            <w:r w:rsidRPr="00FF2C00">
              <w:t>A</w:t>
            </w:r>
          </w:p>
        </w:tc>
        <w:tc>
          <w:tcPr>
            <w:tcW w:w="266" w:type="pct"/>
          </w:tcPr>
          <w:p w14:paraId="47A6E429" w14:textId="77777777" w:rsidR="00D63AB9" w:rsidRPr="00FF2C00" w:rsidRDefault="00D63AB9" w:rsidP="00D63AB9">
            <w:pPr>
              <w:jc w:val="center"/>
            </w:pPr>
            <w:r w:rsidRPr="00FF2C00">
              <w:t>6</w:t>
            </w:r>
          </w:p>
        </w:tc>
      </w:tr>
      <w:tr w:rsidR="00D63AB9" w:rsidRPr="00FF2C00" w14:paraId="586B954B" w14:textId="77777777" w:rsidTr="00D63AB9">
        <w:trPr>
          <w:trHeight w:val="13"/>
        </w:trPr>
        <w:tc>
          <w:tcPr>
            <w:tcW w:w="333" w:type="pct"/>
          </w:tcPr>
          <w:p w14:paraId="58F4D2E3" w14:textId="77777777" w:rsidR="00D63AB9" w:rsidRPr="00FF2C00" w:rsidRDefault="00D63AB9" w:rsidP="00D63AB9">
            <w:pPr>
              <w:jc w:val="center"/>
            </w:pPr>
          </w:p>
        </w:tc>
        <w:tc>
          <w:tcPr>
            <w:tcW w:w="200" w:type="pct"/>
          </w:tcPr>
          <w:p w14:paraId="434B3AA9" w14:textId="77777777" w:rsidR="00D63AB9" w:rsidRPr="00FF2C00" w:rsidRDefault="00D63AB9" w:rsidP="00D63AB9">
            <w:pPr>
              <w:jc w:val="center"/>
            </w:pPr>
          </w:p>
        </w:tc>
        <w:tc>
          <w:tcPr>
            <w:tcW w:w="3533" w:type="pct"/>
            <w:vAlign w:val="bottom"/>
          </w:tcPr>
          <w:p w14:paraId="38164A53" w14:textId="77777777" w:rsidR="00D63AB9" w:rsidRPr="00FF2C00" w:rsidRDefault="00D63AB9" w:rsidP="00D63AB9"/>
        </w:tc>
        <w:tc>
          <w:tcPr>
            <w:tcW w:w="334" w:type="pct"/>
          </w:tcPr>
          <w:p w14:paraId="4A2E1F54" w14:textId="77777777" w:rsidR="00D63AB9" w:rsidRPr="00FF2C00" w:rsidRDefault="00D63AB9" w:rsidP="00D63AB9">
            <w:pPr>
              <w:jc w:val="center"/>
            </w:pPr>
          </w:p>
        </w:tc>
        <w:tc>
          <w:tcPr>
            <w:tcW w:w="334" w:type="pct"/>
          </w:tcPr>
          <w:p w14:paraId="6674B6CD" w14:textId="77777777" w:rsidR="00D63AB9" w:rsidRPr="00FF2C00" w:rsidRDefault="00D63AB9" w:rsidP="00D63AB9">
            <w:pPr>
              <w:jc w:val="center"/>
            </w:pPr>
          </w:p>
        </w:tc>
        <w:tc>
          <w:tcPr>
            <w:tcW w:w="266" w:type="pct"/>
          </w:tcPr>
          <w:p w14:paraId="2695B5C9" w14:textId="77777777" w:rsidR="00D63AB9" w:rsidRPr="00FF2C00" w:rsidRDefault="00D63AB9" w:rsidP="00D63AB9">
            <w:pPr>
              <w:jc w:val="center"/>
            </w:pPr>
          </w:p>
        </w:tc>
      </w:tr>
      <w:tr w:rsidR="00D63AB9" w:rsidRPr="00FF2C00" w14:paraId="5B8617DF" w14:textId="77777777" w:rsidTr="00D63AB9">
        <w:trPr>
          <w:trHeight w:val="13"/>
        </w:trPr>
        <w:tc>
          <w:tcPr>
            <w:tcW w:w="333" w:type="pct"/>
          </w:tcPr>
          <w:p w14:paraId="324B3DB5" w14:textId="77777777" w:rsidR="00D63AB9" w:rsidRPr="00FF2C00" w:rsidRDefault="00D63AB9" w:rsidP="00D63AB9">
            <w:pPr>
              <w:jc w:val="center"/>
            </w:pPr>
            <w:r w:rsidRPr="00FF2C00">
              <w:t>20.</w:t>
            </w:r>
          </w:p>
        </w:tc>
        <w:tc>
          <w:tcPr>
            <w:tcW w:w="200" w:type="pct"/>
          </w:tcPr>
          <w:p w14:paraId="0B8B0BF8" w14:textId="77777777" w:rsidR="00D63AB9" w:rsidRPr="00FF2C00" w:rsidRDefault="00D63AB9" w:rsidP="00D63AB9">
            <w:pPr>
              <w:jc w:val="center"/>
            </w:pPr>
            <w:r w:rsidRPr="00FF2C00">
              <w:t>a.</w:t>
            </w:r>
          </w:p>
        </w:tc>
        <w:tc>
          <w:tcPr>
            <w:tcW w:w="3533" w:type="pct"/>
            <w:vAlign w:val="bottom"/>
          </w:tcPr>
          <w:p w14:paraId="7056D9F2" w14:textId="77777777" w:rsidR="00D63AB9" w:rsidRPr="00FF2C00" w:rsidRDefault="00D63AB9" w:rsidP="00D63AB9">
            <w:r w:rsidRPr="00FF2C00">
              <w:t>Check whether  (P→ (</w:t>
            </w:r>
            <w:r w:rsidRPr="00805375">
              <w:rPr>
                <w:sz w:val="28"/>
                <w:szCs w:val="28"/>
              </w:rPr>
              <w:t>ꭋ</w:t>
            </w:r>
            <w:r w:rsidRPr="00FF2C00">
              <w:t xml:space="preserve"> Q V R) ) is a Tautology</w:t>
            </w:r>
          </w:p>
        </w:tc>
        <w:tc>
          <w:tcPr>
            <w:tcW w:w="334" w:type="pct"/>
          </w:tcPr>
          <w:p w14:paraId="4EF4033D" w14:textId="77777777" w:rsidR="00D63AB9" w:rsidRPr="00FF2C00" w:rsidRDefault="00D63AB9" w:rsidP="00D63AB9">
            <w:pPr>
              <w:jc w:val="center"/>
            </w:pPr>
            <w:r w:rsidRPr="00FF2C00">
              <w:t>CO4</w:t>
            </w:r>
          </w:p>
        </w:tc>
        <w:tc>
          <w:tcPr>
            <w:tcW w:w="334" w:type="pct"/>
          </w:tcPr>
          <w:p w14:paraId="022D0B6A" w14:textId="77777777" w:rsidR="00D63AB9" w:rsidRPr="00FF2C00" w:rsidRDefault="00D63AB9" w:rsidP="00D63AB9">
            <w:pPr>
              <w:jc w:val="center"/>
            </w:pPr>
            <w:r w:rsidRPr="00FF2C00">
              <w:t>A</w:t>
            </w:r>
          </w:p>
        </w:tc>
        <w:tc>
          <w:tcPr>
            <w:tcW w:w="266" w:type="pct"/>
          </w:tcPr>
          <w:p w14:paraId="151B833A" w14:textId="77777777" w:rsidR="00D63AB9" w:rsidRPr="00FF2C00" w:rsidRDefault="00D63AB9" w:rsidP="00D63AB9">
            <w:pPr>
              <w:jc w:val="center"/>
            </w:pPr>
            <w:r w:rsidRPr="00FF2C00">
              <w:t>6</w:t>
            </w:r>
          </w:p>
        </w:tc>
      </w:tr>
      <w:tr w:rsidR="00D63AB9" w:rsidRPr="00FF2C00" w14:paraId="5595C83E" w14:textId="77777777" w:rsidTr="00D63AB9">
        <w:trPr>
          <w:trHeight w:val="13"/>
        </w:trPr>
        <w:tc>
          <w:tcPr>
            <w:tcW w:w="333" w:type="pct"/>
          </w:tcPr>
          <w:p w14:paraId="424EA1A6" w14:textId="77777777" w:rsidR="00D63AB9" w:rsidRPr="00FF2C00" w:rsidRDefault="00D63AB9" w:rsidP="00D63AB9">
            <w:pPr>
              <w:jc w:val="center"/>
            </w:pPr>
          </w:p>
        </w:tc>
        <w:tc>
          <w:tcPr>
            <w:tcW w:w="200" w:type="pct"/>
          </w:tcPr>
          <w:p w14:paraId="5D9C3CC3" w14:textId="77777777" w:rsidR="00D63AB9" w:rsidRPr="00FF2C00" w:rsidRDefault="00D63AB9" w:rsidP="00D63AB9">
            <w:pPr>
              <w:jc w:val="center"/>
            </w:pPr>
            <w:r w:rsidRPr="00FF2C00">
              <w:t>b.</w:t>
            </w:r>
          </w:p>
        </w:tc>
        <w:tc>
          <w:tcPr>
            <w:tcW w:w="3533" w:type="pct"/>
            <w:vAlign w:val="bottom"/>
          </w:tcPr>
          <w:p w14:paraId="4DD3EE6A" w14:textId="77777777" w:rsidR="00D63AB9" w:rsidRPr="00FF2C00" w:rsidRDefault="00D63AB9" w:rsidP="00D63AB9">
            <w:pPr>
              <w:rPr>
                <w:bCs/>
              </w:rPr>
            </w:pPr>
            <w:r w:rsidRPr="00FF2C00">
              <w:rPr>
                <w:bCs/>
              </w:rPr>
              <w:t>Prove that (P→</w:t>
            </w:r>
            <w:proofErr w:type="gramStart"/>
            <w:r w:rsidRPr="00FF2C00">
              <w:rPr>
                <w:bCs/>
              </w:rPr>
              <w:t>Q )</w:t>
            </w:r>
            <w:proofErr w:type="gramEnd"/>
            <w:r w:rsidRPr="00FF2C00">
              <w:rPr>
                <w:bCs/>
              </w:rPr>
              <w:t xml:space="preserve"> is equivalent to (</w:t>
            </w:r>
            <w:r w:rsidRPr="009E1E44">
              <w:rPr>
                <w:bCs/>
                <w:sz w:val="28"/>
                <w:szCs w:val="28"/>
              </w:rPr>
              <w:t>ꭋ</w:t>
            </w:r>
            <w:r w:rsidRPr="00FF2C00">
              <w:rPr>
                <w:bCs/>
              </w:rPr>
              <w:t>Q →</w:t>
            </w:r>
            <w:r>
              <w:rPr>
                <w:bCs/>
              </w:rPr>
              <w:t xml:space="preserve"> </w:t>
            </w:r>
            <w:r w:rsidRPr="009E1E44">
              <w:rPr>
                <w:bCs/>
                <w:sz w:val="28"/>
                <w:szCs w:val="28"/>
              </w:rPr>
              <w:t>ꭋ</w:t>
            </w:r>
            <w:r w:rsidRPr="00FF2C00">
              <w:rPr>
                <w:bCs/>
              </w:rPr>
              <w:t>P) .</w:t>
            </w:r>
          </w:p>
        </w:tc>
        <w:tc>
          <w:tcPr>
            <w:tcW w:w="334" w:type="pct"/>
          </w:tcPr>
          <w:p w14:paraId="566E2FB9" w14:textId="77777777" w:rsidR="00D63AB9" w:rsidRPr="00FF2C00" w:rsidRDefault="00D63AB9" w:rsidP="00D63AB9">
            <w:pPr>
              <w:jc w:val="center"/>
            </w:pPr>
            <w:r w:rsidRPr="00FF2C00">
              <w:t>CO4</w:t>
            </w:r>
          </w:p>
        </w:tc>
        <w:tc>
          <w:tcPr>
            <w:tcW w:w="334" w:type="pct"/>
          </w:tcPr>
          <w:p w14:paraId="5C29B687" w14:textId="77777777" w:rsidR="00D63AB9" w:rsidRPr="00FF2C00" w:rsidRDefault="00D63AB9" w:rsidP="00D63AB9">
            <w:pPr>
              <w:jc w:val="center"/>
            </w:pPr>
            <w:r w:rsidRPr="00FF2C00">
              <w:t>A</w:t>
            </w:r>
          </w:p>
        </w:tc>
        <w:tc>
          <w:tcPr>
            <w:tcW w:w="266" w:type="pct"/>
          </w:tcPr>
          <w:p w14:paraId="474C4F94" w14:textId="77777777" w:rsidR="00D63AB9" w:rsidRPr="00FF2C00" w:rsidRDefault="00D63AB9" w:rsidP="00D63AB9">
            <w:pPr>
              <w:jc w:val="center"/>
            </w:pPr>
            <w:r w:rsidRPr="00FF2C00">
              <w:t>6</w:t>
            </w:r>
          </w:p>
        </w:tc>
      </w:tr>
      <w:tr w:rsidR="00D63AB9" w:rsidRPr="00FF2C00" w14:paraId="1814187F" w14:textId="77777777" w:rsidTr="00D63AB9">
        <w:trPr>
          <w:trHeight w:val="13"/>
        </w:trPr>
        <w:tc>
          <w:tcPr>
            <w:tcW w:w="333" w:type="pct"/>
          </w:tcPr>
          <w:p w14:paraId="6E2FC671" w14:textId="77777777" w:rsidR="00D63AB9" w:rsidRPr="00FF2C00" w:rsidRDefault="00D63AB9" w:rsidP="00D63AB9">
            <w:pPr>
              <w:jc w:val="center"/>
            </w:pPr>
          </w:p>
        </w:tc>
        <w:tc>
          <w:tcPr>
            <w:tcW w:w="200" w:type="pct"/>
          </w:tcPr>
          <w:p w14:paraId="39DCC7AD" w14:textId="77777777" w:rsidR="00D63AB9" w:rsidRPr="00FF2C00" w:rsidRDefault="00D63AB9" w:rsidP="00D63AB9">
            <w:pPr>
              <w:jc w:val="center"/>
            </w:pPr>
          </w:p>
        </w:tc>
        <w:tc>
          <w:tcPr>
            <w:tcW w:w="3533" w:type="pct"/>
            <w:vAlign w:val="bottom"/>
          </w:tcPr>
          <w:p w14:paraId="65E4FD9B" w14:textId="77777777" w:rsidR="00D63AB9" w:rsidRPr="00FF2C00" w:rsidRDefault="00D63AB9" w:rsidP="00D63AB9"/>
        </w:tc>
        <w:tc>
          <w:tcPr>
            <w:tcW w:w="334" w:type="pct"/>
          </w:tcPr>
          <w:p w14:paraId="1CE20145" w14:textId="77777777" w:rsidR="00D63AB9" w:rsidRPr="00FF2C00" w:rsidRDefault="00D63AB9" w:rsidP="00D63AB9">
            <w:pPr>
              <w:jc w:val="center"/>
            </w:pPr>
          </w:p>
        </w:tc>
        <w:tc>
          <w:tcPr>
            <w:tcW w:w="334" w:type="pct"/>
          </w:tcPr>
          <w:p w14:paraId="2557855E" w14:textId="77777777" w:rsidR="00D63AB9" w:rsidRPr="00FF2C00" w:rsidRDefault="00D63AB9" w:rsidP="00D63AB9">
            <w:pPr>
              <w:jc w:val="center"/>
            </w:pPr>
          </w:p>
        </w:tc>
        <w:tc>
          <w:tcPr>
            <w:tcW w:w="266" w:type="pct"/>
          </w:tcPr>
          <w:p w14:paraId="29A41DB3" w14:textId="77777777" w:rsidR="00D63AB9" w:rsidRPr="00FF2C00" w:rsidRDefault="00D63AB9" w:rsidP="00D63AB9">
            <w:pPr>
              <w:jc w:val="center"/>
            </w:pPr>
          </w:p>
        </w:tc>
      </w:tr>
      <w:tr w:rsidR="00D63AB9" w:rsidRPr="00FF2C00" w14:paraId="2C7157B7" w14:textId="77777777" w:rsidTr="00D63AB9">
        <w:trPr>
          <w:trHeight w:val="13"/>
        </w:trPr>
        <w:tc>
          <w:tcPr>
            <w:tcW w:w="333" w:type="pct"/>
          </w:tcPr>
          <w:p w14:paraId="55FC8A04" w14:textId="77777777" w:rsidR="00D63AB9" w:rsidRPr="00FF2C00" w:rsidRDefault="00D63AB9" w:rsidP="00D63AB9">
            <w:pPr>
              <w:jc w:val="center"/>
            </w:pPr>
            <w:r w:rsidRPr="00FF2C00">
              <w:t>21.</w:t>
            </w:r>
          </w:p>
        </w:tc>
        <w:tc>
          <w:tcPr>
            <w:tcW w:w="200" w:type="pct"/>
          </w:tcPr>
          <w:p w14:paraId="5447990A" w14:textId="77777777" w:rsidR="00D63AB9" w:rsidRPr="00FF2C00" w:rsidRDefault="00D63AB9" w:rsidP="00D63AB9">
            <w:pPr>
              <w:jc w:val="center"/>
            </w:pPr>
            <w:r w:rsidRPr="00FF2C00">
              <w:t>a.</w:t>
            </w:r>
          </w:p>
        </w:tc>
        <w:tc>
          <w:tcPr>
            <w:tcW w:w="3533" w:type="pct"/>
            <w:vAlign w:val="bottom"/>
          </w:tcPr>
          <w:p w14:paraId="59C6E973" w14:textId="77777777" w:rsidR="00D63AB9" w:rsidRPr="00FF2C00" w:rsidRDefault="00D63AB9" w:rsidP="00D63AB9">
            <w:r w:rsidRPr="00FF2C00">
              <w:t xml:space="preserve">Find  </w:t>
            </w:r>
            <w:proofErr w:type="spellStart"/>
            <w:r w:rsidRPr="00FF2C00">
              <w:t>i</w:t>
            </w:r>
            <w:proofErr w:type="spellEnd"/>
            <w:r w:rsidRPr="00FF2C00">
              <w:t xml:space="preserve">)Principal Disjunctive Normal Form </w:t>
            </w:r>
            <w:r>
              <w:t>(</w:t>
            </w:r>
            <w:r w:rsidRPr="00FF2C00">
              <w:t>PDNF</w:t>
            </w:r>
            <w:r>
              <w:t>)</w:t>
            </w:r>
            <w:r w:rsidRPr="00FF2C00">
              <w:t xml:space="preserve"> and </w:t>
            </w:r>
          </w:p>
          <w:p w14:paraId="3EF6D24B" w14:textId="77777777" w:rsidR="00D63AB9" w:rsidRDefault="00D63AB9" w:rsidP="00D63AB9">
            <w:r w:rsidRPr="00FF2C00">
              <w:t xml:space="preserve">ii.) Principal Conjunctive Normal Form </w:t>
            </w:r>
            <w:r>
              <w:t>(</w:t>
            </w:r>
            <w:r w:rsidRPr="00FF2C00">
              <w:t>PCNF</w:t>
            </w:r>
            <w:r>
              <w:t>)</w:t>
            </w:r>
            <w:r w:rsidRPr="00FF2C00">
              <w:t xml:space="preserve"> of </w:t>
            </w:r>
          </w:p>
          <w:p w14:paraId="1DEE6835" w14:textId="77777777" w:rsidR="00D63AB9" w:rsidRPr="00FF2C00" w:rsidRDefault="00D63AB9" w:rsidP="00D63AB9">
            <w:r w:rsidRPr="00FF2C00">
              <w:t xml:space="preserve">(P V Q) </w:t>
            </w:r>
            <w:proofErr w:type="gramStart"/>
            <w:r w:rsidRPr="00FF2C00">
              <w:rPr>
                <w:sz w:val="28"/>
                <w:szCs w:val="28"/>
              </w:rPr>
              <w:t>ᴧ</w:t>
            </w:r>
            <w:r w:rsidRPr="00FF2C00">
              <w:t>(</w:t>
            </w:r>
            <w:proofErr w:type="gramEnd"/>
            <w:r w:rsidRPr="00FF2C00">
              <w:rPr>
                <w:bCs/>
                <w:sz w:val="28"/>
                <w:szCs w:val="28"/>
              </w:rPr>
              <w:t>ꭋ</w:t>
            </w:r>
            <w:r w:rsidRPr="00FF2C00">
              <w:t>P V QVR).</w:t>
            </w:r>
          </w:p>
        </w:tc>
        <w:tc>
          <w:tcPr>
            <w:tcW w:w="334" w:type="pct"/>
          </w:tcPr>
          <w:p w14:paraId="5E206E60" w14:textId="77777777" w:rsidR="00D63AB9" w:rsidRPr="00FF2C00" w:rsidRDefault="00D63AB9" w:rsidP="00D63AB9">
            <w:pPr>
              <w:jc w:val="center"/>
            </w:pPr>
            <w:r w:rsidRPr="00FF2C00">
              <w:t>CO4</w:t>
            </w:r>
          </w:p>
        </w:tc>
        <w:tc>
          <w:tcPr>
            <w:tcW w:w="334" w:type="pct"/>
          </w:tcPr>
          <w:p w14:paraId="1D3750C3" w14:textId="77777777" w:rsidR="00D63AB9" w:rsidRPr="00FF2C00" w:rsidRDefault="00D63AB9" w:rsidP="00D63AB9">
            <w:pPr>
              <w:jc w:val="center"/>
            </w:pPr>
            <w:r w:rsidRPr="00FF2C00">
              <w:t>An</w:t>
            </w:r>
          </w:p>
        </w:tc>
        <w:tc>
          <w:tcPr>
            <w:tcW w:w="266" w:type="pct"/>
          </w:tcPr>
          <w:p w14:paraId="6E22144A" w14:textId="77777777" w:rsidR="00D63AB9" w:rsidRPr="00FF2C00" w:rsidRDefault="00D63AB9" w:rsidP="00D63AB9">
            <w:pPr>
              <w:jc w:val="center"/>
            </w:pPr>
            <w:r w:rsidRPr="00FF2C00">
              <w:t>6</w:t>
            </w:r>
          </w:p>
        </w:tc>
      </w:tr>
      <w:tr w:rsidR="00D63AB9" w:rsidRPr="00FF2C00" w14:paraId="530CDB2F" w14:textId="77777777" w:rsidTr="00D63AB9">
        <w:trPr>
          <w:trHeight w:val="13"/>
        </w:trPr>
        <w:tc>
          <w:tcPr>
            <w:tcW w:w="333" w:type="pct"/>
          </w:tcPr>
          <w:p w14:paraId="133ED2A3" w14:textId="77777777" w:rsidR="00D63AB9" w:rsidRPr="00FF2C00" w:rsidRDefault="00D63AB9" w:rsidP="00D63AB9">
            <w:pPr>
              <w:jc w:val="center"/>
            </w:pPr>
          </w:p>
        </w:tc>
        <w:tc>
          <w:tcPr>
            <w:tcW w:w="200" w:type="pct"/>
          </w:tcPr>
          <w:p w14:paraId="6C2371CE" w14:textId="77777777" w:rsidR="00D63AB9" w:rsidRPr="00FF2C00" w:rsidRDefault="00D63AB9" w:rsidP="00D63AB9">
            <w:pPr>
              <w:jc w:val="center"/>
            </w:pPr>
            <w:r w:rsidRPr="00FF2C00">
              <w:t>b.</w:t>
            </w:r>
          </w:p>
        </w:tc>
        <w:tc>
          <w:tcPr>
            <w:tcW w:w="3533" w:type="pct"/>
            <w:vAlign w:val="bottom"/>
          </w:tcPr>
          <w:p w14:paraId="26D1EDB0" w14:textId="77777777" w:rsidR="00D63AB9" w:rsidRPr="00FF2C00" w:rsidRDefault="00D63AB9" w:rsidP="00D63AB9">
            <w:pPr>
              <w:rPr>
                <w:bCs/>
              </w:rPr>
            </w:pPr>
            <w:r w:rsidRPr="00FF2C00">
              <w:rPr>
                <w:bCs/>
              </w:rPr>
              <w:t>Prove that G= {</w:t>
            </w:r>
            <m:oMath>
              <m:d>
                <m:dPr>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a</m:t>
                        </m:r>
                      </m:e>
                      <m:e>
                        <m:r>
                          <w:rPr>
                            <w:rFonts w:ascii="Cambria Math" w:hAnsi="Cambria Math"/>
                          </w:rPr>
                          <m:t>0</m:t>
                        </m:r>
                      </m:e>
                    </m:mr>
                    <m:mr>
                      <m:e>
                        <m:r>
                          <w:rPr>
                            <w:rFonts w:ascii="Cambria Math" w:hAnsi="Cambria Math"/>
                          </w:rPr>
                          <m:t>0</m:t>
                        </m:r>
                      </m:e>
                      <m:e>
                        <m:r>
                          <w:rPr>
                            <w:rFonts w:ascii="Cambria Math" w:hAnsi="Cambria Math"/>
                          </w:rPr>
                          <m:t>0</m:t>
                        </m:r>
                      </m:e>
                    </m:mr>
                  </m:m>
                </m:e>
              </m:d>
              <m:r>
                <w:rPr>
                  <w:rFonts w:ascii="Cambria Math" w:hAnsi="Cambria Math"/>
                </w:rPr>
                <m:t>;a≠0, a∈R</m:t>
              </m:r>
            </m:oMath>
            <w:r w:rsidRPr="00FF2C00">
              <w:rPr>
                <w:bCs/>
              </w:rPr>
              <w:t>} is a Group under matrix multiplication.</w:t>
            </w:r>
          </w:p>
        </w:tc>
        <w:tc>
          <w:tcPr>
            <w:tcW w:w="334" w:type="pct"/>
          </w:tcPr>
          <w:p w14:paraId="5E984A88" w14:textId="77777777" w:rsidR="00D63AB9" w:rsidRPr="00FF2C00" w:rsidRDefault="00D63AB9" w:rsidP="00D63AB9">
            <w:pPr>
              <w:jc w:val="center"/>
            </w:pPr>
            <w:r w:rsidRPr="00FF2C00">
              <w:t>CO5</w:t>
            </w:r>
          </w:p>
        </w:tc>
        <w:tc>
          <w:tcPr>
            <w:tcW w:w="334" w:type="pct"/>
          </w:tcPr>
          <w:p w14:paraId="13703C32" w14:textId="77777777" w:rsidR="00D63AB9" w:rsidRPr="00FF2C00" w:rsidRDefault="00D63AB9" w:rsidP="00D63AB9">
            <w:pPr>
              <w:jc w:val="center"/>
            </w:pPr>
            <w:r w:rsidRPr="00FF2C00">
              <w:t>A</w:t>
            </w:r>
          </w:p>
        </w:tc>
        <w:tc>
          <w:tcPr>
            <w:tcW w:w="266" w:type="pct"/>
          </w:tcPr>
          <w:p w14:paraId="53C1F625" w14:textId="77777777" w:rsidR="00D63AB9" w:rsidRPr="00FF2C00" w:rsidRDefault="00D63AB9" w:rsidP="00D63AB9">
            <w:pPr>
              <w:jc w:val="center"/>
            </w:pPr>
            <w:r w:rsidRPr="00FF2C00">
              <w:t>6</w:t>
            </w:r>
          </w:p>
        </w:tc>
      </w:tr>
      <w:tr w:rsidR="00D63AB9" w:rsidRPr="00FF2C00" w14:paraId="521434FC" w14:textId="77777777" w:rsidTr="00D63AB9">
        <w:trPr>
          <w:trHeight w:val="13"/>
        </w:trPr>
        <w:tc>
          <w:tcPr>
            <w:tcW w:w="333" w:type="pct"/>
          </w:tcPr>
          <w:p w14:paraId="2F416993" w14:textId="77777777" w:rsidR="00D63AB9" w:rsidRPr="00FF2C00" w:rsidRDefault="00D63AB9" w:rsidP="00D63AB9">
            <w:pPr>
              <w:jc w:val="center"/>
            </w:pPr>
          </w:p>
        </w:tc>
        <w:tc>
          <w:tcPr>
            <w:tcW w:w="200" w:type="pct"/>
          </w:tcPr>
          <w:p w14:paraId="7B7BFB86" w14:textId="77777777" w:rsidR="00D63AB9" w:rsidRPr="00FF2C00" w:rsidRDefault="00D63AB9" w:rsidP="00D63AB9">
            <w:pPr>
              <w:jc w:val="center"/>
            </w:pPr>
          </w:p>
        </w:tc>
        <w:tc>
          <w:tcPr>
            <w:tcW w:w="3533" w:type="pct"/>
            <w:vAlign w:val="bottom"/>
          </w:tcPr>
          <w:p w14:paraId="5E6D3CB0" w14:textId="77777777" w:rsidR="00D63AB9" w:rsidRPr="00FF2C00" w:rsidRDefault="00D63AB9" w:rsidP="00D63AB9"/>
        </w:tc>
        <w:tc>
          <w:tcPr>
            <w:tcW w:w="334" w:type="pct"/>
          </w:tcPr>
          <w:p w14:paraId="1FBE1344" w14:textId="77777777" w:rsidR="00D63AB9" w:rsidRPr="00FF2C00" w:rsidRDefault="00D63AB9" w:rsidP="00D63AB9">
            <w:pPr>
              <w:jc w:val="center"/>
            </w:pPr>
          </w:p>
        </w:tc>
        <w:tc>
          <w:tcPr>
            <w:tcW w:w="334" w:type="pct"/>
          </w:tcPr>
          <w:p w14:paraId="59F5DDAF" w14:textId="77777777" w:rsidR="00D63AB9" w:rsidRPr="00FF2C00" w:rsidRDefault="00D63AB9" w:rsidP="00D63AB9">
            <w:pPr>
              <w:jc w:val="center"/>
            </w:pPr>
          </w:p>
        </w:tc>
        <w:tc>
          <w:tcPr>
            <w:tcW w:w="266" w:type="pct"/>
          </w:tcPr>
          <w:p w14:paraId="48467570" w14:textId="77777777" w:rsidR="00D63AB9" w:rsidRPr="00FF2C00" w:rsidRDefault="00D63AB9" w:rsidP="00D63AB9">
            <w:pPr>
              <w:jc w:val="center"/>
            </w:pPr>
          </w:p>
        </w:tc>
      </w:tr>
      <w:tr w:rsidR="00D63AB9" w:rsidRPr="00FF2C00" w14:paraId="63023756" w14:textId="77777777" w:rsidTr="00D63AB9">
        <w:trPr>
          <w:trHeight w:val="13"/>
        </w:trPr>
        <w:tc>
          <w:tcPr>
            <w:tcW w:w="333" w:type="pct"/>
          </w:tcPr>
          <w:p w14:paraId="6C418594" w14:textId="77777777" w:rsidR="00D63AB9" w:rsidRPr="00FF2C00" w:rsidRDefault="00D63AB9" w:rsidP="00D63AB9">
            <w:pPr>
              <w:jc w:val="center"/>
            </w:pPr>
            <w:r w:rsidRPr="00FF2C00">
              <w:t>22.</w:t>
            </w:r>
          </w:p>
        </w:tc>
        <w:tc>
          <w:tcPr>
            <w:tcW w:w="200" w:type="pct"/>
          </w:tcPr>
          <w:p w14:paraId="28AE7D65" w14:textId="77777777" w:rsidR="00D63AB9" w:rsidRPr="00FF2C00" w:rsidRDefault="00D63AB9" w:rsidP="00D63AB9">
            <w:pPr>
              <w:jc w:val="center"/>
            </w:pPr>
          </w:p>
        </w:tc>
        <w:tc>
          <w:tcPr>
            <w:tcW w:w="3533" w:type="pct"/>
            <w:vAlign w:val="bottom"/>
          </w:tcPr>
          <w:p w14:paraId="490D64A2" w14:textId="77777777" w:rsidR="00D63AB9" w:rsidRPr="00FF2C00" w:rsidRDefault="00D63AB9" w:rsidP="00D63AB9">
            <w:r w:rsidRPr="00FF2C00">
              <w:t xml:space="preserve">Let A = </w:t>
            </w:r>
            <w:r w:rsidRPr="00FF2C00">
              <w:rPr>
                <w:position w:val="-10"/>
              </w:rPr>
              <w:object w:dxaOrig="1340" w:dyaOrig="340" w14:anchorId="719F140B">
                <v:shape id="_x0000_i1423" type="#_x0000_t75" style="width:66.55pt;height:17pt" o:ole="">
                  <v:imagedata r:id="rId890" o:title=""/>
                </v:shape>
                <o:OLEObject Type="Embed" ProgID="Equation.3" ShapeID="_x0000_i1423" DrawAspect="Content" ObjectID="_1801037956" r:id="rId891"/>
              </w:object>
            </w:r>
            <w:r w:rsidRPr="00FF2C00">
              <w:t xml:space="preserve"> and </w:t>
            </w:r>
            <w:r w:rsidRPr="00FF2C00">
              <w:rPr>
                <w:position w:val="-10"/>
              </w:rPr>
              <w:object w:dxaOrig="279" w:dyaOrig="340" w14:anchorId="7ED0CDB9">
                <v:shape id="_x0000_i1424" type="#_x0000_t75" style="width:14.25pt;height:17pt" o:ole="">
                  <v:imagedata r:id="rId892" o:title=""/>
                </v:shape>
                <o:OLEObject Type="Embed" ProgID="Equation.3" ShapeID="_x0000_i1424" DrawAspect="Content" ObjectID="_1801037957" r:id="rId893"/>
              </w:object>
            </w:r>
            <w:r w:rsidRPr="00FF2C00">
              <w:t xml:space="preserve">= </w:t>
            </w:r>
            <w:r w:rsidRPr="00FF2C00">
              <w:rPr>
                <w:position w:val="-30"/>
              </w:rPr>
              <w:object w:dxaOrig="1560" w:dyaOrig="720" w14:anchorId="2B71296B">
                <v:shape id="_x0000_i1425" type="#_x0000_t75" style="width:78.1pt;height:36pt" o:ole="">
                  <v:imagedata r:id="rId894" o:title=""/>
                </v:shape>
                <o:OLEObject Type="Embed" ProgID="Equation.3" ShapeID="_x0000_i1425" DrawAspect="Content" ObjectID="_1801037958" r:id="rId895"/>
              </w:object>
            </w:r>
            <w:r w:rsidRPr="00FF2C00">
              <w:t xml:space="preserve"> </w:t>
            </w:r>
          </w:p>
          <w:p w14:paraId="21DA65A2" w14:textId="77777777" w:rsidR="00D63AB9" w:rsidRPr="00FF2C00" w:rsidRDefault="00D63AB9" w:rsidP="00D63AB9">
            <w:r w:rsidRPr="00FF2C00">
              <w:rPr>
                <w:position w:val="-10"/>
              </w:rPr>
              <w:object w:dxaOrig="320" w:dyaOrig="340" w14:anchorId="2F4EC769">
                <v:shape id="_x0000_i1426" type="#_x0000_t75" style="width:15.6pt;height:17pt" o:ole="">
                  <v:imagedata r:id="rId896" o:title=""/>
                </v:shape>
                <o:OLEObject Type="Embed" ProgID="Equation.3" ShapeID="_x0000_i1426" DrawAspect="Content" ObjectID="_1801037959" r:id="rId897"/>
              </w:object>
            </w:r>
            <w:r w:rsidRPr="00FF2C00">
              <w:t xml:space="preserve">= </w:t>
            </w:r>
            <w:r w:rsidRPr="00FF2C00">
              <w:rPr>
                <w:position w:val="-30"/>
              </w:rPr>
              <w:object w:dxaOrig="1620" w:dyaOrig="720" w14:anchorId="7C44E34E">
                <v:shape id="_x0000_i1427" type="#_x0000_t75" style="width:80.85pt;height:36pt" o:ole="">
                  <v:imagedata r:id="rId898" o:title=""/>
                </v:shape>
                <o:OLEObject Type="Embed" ProgID="Equation.3" ShapeID="_x0000_i1427" DrawAspect="Content" ObjectID="_1801037960" r:id="rId899"/>
              </w:object>
            </w:r>
            <w:r w:rsidRPr="00FF2C00">
              <w:t xml:space="preserve"> be permutations of  A</w:t>
            </w:r>
            <w:r>
              <w:t>.</w:t>
            </w:r>
          </w:p>
          <w:p w14:paraId="5279B5F7" w14:textId="77777777" w:rsidR="00D63AB9" w:rsidRPr="00FF2C00" w:rsidRDefault="00D63AB9" w:rsidP="00D63AB9"/>
          <w:p w14:paraId="2246B4D3" w14:textId="77777777" w:rsidR="00D63AB9" w:rsidRPr="00FF2C00" w:rsidRDefault="00D63AB9" w:rsidP="00D63AB9">
            <w:pPr>
              <w:pStyle w:val="ListParagraph"/>
              <w:numPr>
                <w:ilvl w:val="0"/>
                <w:numId w:val="28"/>
              </w:numPr>
            </w:pPr>
            <w:r w:rsidRPr="00FF2C00">
              <w:t xml:space="preserve">Compute </w:t>
            </w:r>
            <m:oMath>
              <m:sSub>
                <m:sSubPr>
                  <m:ctrlPr>
                    <w:rPr>
                      <w:rFonts w:ascii="Cambria Math" w:hAnsi="Cambria Math"/>
                      <w:i/>
                    </w:rPr>
                  </m:ctrlPr>
                </m:sSubPr>
                <m:e>
                  <m:r>
                    <w:rPr>
                      <w:rFonts w:ascii="Cambria Math" w:hAnsi="Cambria Math"/>
                    </w:rPr>
                    <m:t>p</m:t>
                  </m:r>
                </m:e>
                <m:sub>
                  <m:r>
                    <w:rPr>
                      <w:rFonts w:ascii="Cambria Math" w:hAnsi="Cambria Math"/>
                    </w:rPr>
                    <m:t xml:space="preserve">1 </m:t>
                  </m:r>
                </m:sub>
              </m:sSub>
              <m:r>
                <w:rPr>
                  <w:rFonts w:ascii="Cambria Math" w:hAnsi="Cambria Math"/>
                </w:rPr>
                <m:t xml:space="preserve">o </m:t>
              </m:r>
              <m:sSub>
                <m:sSubPr>
                  <m:ctrlPr>
                    <w:rPr>
                      <w:rFonts w:ascii="Cambria Math" w:hAnsi="Cambria Math"/>
                      <w:i/>
                    </w:rPr>
                  </m:ctrlPr>
                </m:sSubPr>
                <m:e>
                  <m:r>
                    <w:rPr>
                      <w:rFonts w:ascii="Cambria Math" w:hAnsi="Cambria Math"/>
                    </w:rPr>
                    <m:t>p</m:t>
                  </m:r>
                </m:e>
                <m:sub>
                  <m:r>
                    <w:rPr>
                      <w:rFonts w:ascii="Cambria Math" w:hAnsi="Cambria Math"/>
                    </w:rPr>
                    <m:t>2</m:t>
                  </m:r>
                </m:sub>
              </m:sSub>
            </m:oMath>
          </w:p>
          <w:p w14:paraId="0D93D24E" w14:textId="77777777" w:rsidR="00D63AB9" w:rsidRPr="00FF2C00" w:rsidRDefault="00D63AB9" w:rsidP="00D63AB9">
            <w:pPr>
              <w:pStyle w:val="ListParagraph"/>
              <w:numPr>
                <w:ilvl w:val="0"/>
                <w:numId w:val="28"/>
              </w:numPr>
            </w:pPr>
            <w:r w:rsidRPr="00FF2C00">
              <w:t xml:space="preserve">Compute </w:t>
            </w:r>
            <m:oMath>
              <m:sSub>
                <m:sSubPr>
                  <m:ctrlPr>
                    <w:rPr>
                      <w:rFonts w:ascii="Cambria Math" w:hAnsi="Cambria Math"/>
                      <w:i/>
                    </w:rPr>
                  </m:ctrlPr>
                </m:sSubPr>
                <m:e>
                  <m:r>
                    <w:rPr>
                      <w:rFonts w:ascii="Cambria Math" w:hAnsi="Cambria Math"/>
                    </w:rPr>
                    <m:t>p</m:t>
                  </m:r>
                </m:e>
                <m:sub>
                  <m:r>
                    <w:rPr>
                      <w:rFonts w:ascii="Cambria Math" w:hAnsi="Cambria Math"/>
                    </w:rPr>
                    <m:t xml:space="preserve">2 </m:t>
                  </m:r>
                </m:sub>
              </m:sSub>
              <m:r>
                <w:rPr>
                  <w:rFonts w:ascii="Cambria Math" w:hAnsi="Cambria Math"/>
                </w:rPr>
                <m:t xml:space="preserve">o </m:t>
              </m:r>
              <m:sSub>
                <m:sSubPr>
                  <m:ctrlPr>
                    <w:rPr>
                      <w:rFonts w:ascii="Cambria Math" w:hAnsi="Cambria Math"/>
                      <w:i/>
                    </w:rPr>
                  </m:ctrlPr>
                </m:sSubPr>
                <m:e>
                  <m:r>
                    <w:rPr>
                      <w:rFonts w:ascii="Cambria Math" w:hAnsi="Cambria Math"/>
                    </w:rPr>
                    <m:t>p</m:t>
                  </m:r>
                </m:e>
                <m:sub>
                  <m:r>
                    <w:rPr>
                      <w:rFonts w:ascii="Cambria Math" w:hAnsi="Cambria Math"/>
                    </w:rPr>
                    <m:t>1</m:t>
                  </m:r>
                </m:sub>
              </m:sSub>
            </m:oMath>
          </w:p>
          <w:p w14:paraId="7AF7B108" w14:textId="77777777" w:rsidR="00D63AB9" w:rsidRPr="00FF2C00" w:rsidRDefault="00D63AB9" w:rsidP="00D63AB9">
            <w:pPr>
              <w:pStyle w:val="ListParagraph"/>
              <w:numPr>
                <w:ilvl w:val="0"/>
                <w:numId w:val="28"/>
              </w:numPr>
            </w:pPr>
            <w:r w:rsidRPr="00FF2C00">
              <w:t xml:space="preserve"> Is </w:t>
            </w:r>
            <w:r w:rsidRPr="00FF2C00">
              <w:rPr>
                <w:position w:val="-10"/>
              </w:rPr>
              <w:object w:dxaOrig="279" w:dyaOrig="340" w14:anchorId="79D11135">
                <v:shape id="_x0000_i1428" type="#_x0000_t75" style="width:14.25pt;height:17pt" o:ole="">
                  <v:imagedata r:id="rId900" o:title=""/>
                </v:shape>
                <o:OLEObject Type="Embed" ProgID="Equation.3" ShapeID="_x0000_i1428" DrawAspect="Content" ObjectID="_1801037961" r:id="rId901"/>
              </w:object>
            </w:r>
            <w:r w:rsidRPr="00FF2C00">
              <w:t xml:space="preserve"> even or odd</w:t>
            </w:r>
          </w:p>
          <w:p w14:paraId="0B4F70AD" w14:textId="77777777" w:rsidR="00D63AB9" w:rsidRPr="00BE0FCC" w:rsidRDefault="00D63AB9" w:rsidP="00D63AB9">
            <w:pPr>
              <w:pStyle w:val="ListParagraph"/>
              <w:numPr>
                <w:ilvl w:val="0"/>
                <w:numId w:val="28"/>
              </w:numPr>
            </w:pPr>
            <w:r w:rsidRPr="00BE0FCC">
              <w:t xml:space="preserve">Find </w:t>
            </w:r>
            <w:r w:rsidRPr="00BE0FCC">
              <w:rPr>
                <w:position w:val="-10"/>
              </w:rPr>
              <w:object w:dxaOrig="380" w:dyaOrig="360" w14:anchorId="648E116B">
                <v:shape id="_x0000_i1429" type="#_x0000_t75" style="width:19pt;height:18.35pt" o:ole="">
                  <v:imagedata r:id="rId902" o:title=""/>
                </v:shape>
                <o:OLEObject Type="Embed" ProgID="Equation.3" ShapeID="_x0000_i1429" DrawAspect="Content" ObjectID="_1801037962" r:id="rId903"/>
              </w:object>
            </w:r>
            <w:r w:rsidRPr="00BE0FCC">
              <w:t xml:space="preserve"> </w:t>
            </w:r>
            <w:r>
              <w:t>,</w:t>
            </w:r>
            <w:r w:rsidRPr="00BE0FCC">
              <w:t xml:space="preserve"> </w:t>
            </w:r>
            <w:r w:rsidRPr="00BE0FCC">
              <w:rPr>
                <w:position w:val="-10"/>
              </w:rPr>
              <w:object w:dxaOrig="380" w:dyaOrig="360" w14:anchorId="393F16C1">
                <v:shape id="_x0000_i1430" type="#_x0000_t75" style="width:19pt;height:18.35pt" o:ole="">
                  <v:imagedata r:id="rId904" o:title=""/>
                </v:shape>
                <o:OLEObject Type="Embed" ProgID="Equation.3" ShapeID="_x0000_i1430" DrawAspect="Content" ObjectID="_1801037963" r:id="rId905"/>
              </w:object>
            </w:r>
          </w:p>
          <w:p w14:paraId="01A25E90" w14:textId="77777777" w:rsidR="00D63AB9" w:rsidRPr="00FF2C00" w:rsidRDefault="00D63AB9" w:rsidP="00D63AB9">
            <w:pPr>
              <w:pStyle w:val="ListParagraph"/>
              <w:numPr>
                <w:ilvl w:val="0"/>
                <w:numId w:val="28"/>
              </w:numPr>
            </w:pPr>
            <w:r w:rsidRPr="00FF2C00">
              <w:t xml:space="preserve">Express </w:t>
            </w:r>
            <m:oMath>
              <m:sSub>
                <m:sSubPr>
                  <m:ctrlPr>
                    <w:rPr>
                      <w:rFonts w:ascii="Cambria Math" w:hAnsi="Cambria Math"/>
                      <w:i/>
                    </w:rPr>
                  </m:ctrlPr>
                </m:sSubPr>
                <m:e>
                  <m:r>
                    <w:rPr>
                      <w:rFonts w:ascii="Cambria Math" w:hAnsi="Cambria Math"/>
                    </w:rPr>
                    <m:t>p</m:t>
                  </m:r>
                </m:e>
                <m:sub>
                  <m:r>
                    <w:rPr>
                      <w:rFonts w:ascii="Cambria Math" w:hAnsi="Cambria Math"/>
                    </w:rPr>
                    <m:t xml:space="preserve">2 </m:t>
                  </m:r>
                </m:sub>
              </m:sSub>
            </m:oMath>
            <w:r w:rsidRPr="00FF2C00">
              <w:t xml:space="preserve"> as product of disjoint cycles</w:t>
            </w:r>
            <w:r>
              <w:t>.</w:t>
            </w:r>
          </w:p>
          <w:p w14:paraId="4D127940" w14:textId="77777777" w:rsidR="00D63AB9" w:rsidRPr="00FF2C00" w:rsidRDefault="00D63AB9" w:rsidP="00D63AB9"/>
        </w:tc>
        <w:tc>
          <w:tcPr>
            <w:tcW w:w="334" w:type="pct"/>
          </w:tcPr>
          <w:p w14:paraId="58C27C45" w14:textId="77777777" w:rsidR="00D63AB9" w:rsidRPr="00FF2C00" w:rsidRDefault="00D63AB9" w:rsidP="00D63AB9">
            <w:pPr>
              <w:jc w:val="center"/>
            </w:pPr>
            <w:r w:rsidRPr="00FF2C00">
              <w:t>CO5</w:t>
            </w:r>
          </w:p>
        </w:tc>
        <w:tc>
          <w:tcPr>
            <w:tcW w:w="334" w:type="pct"/>
          </w:tcPr>
          <w:p w14:paraId="38263736" w14:textId="77777777" w:rsidR="00D63AB9" w:rsidRPr="00FF2C00" w:rsidRDefault="00D63AB9" w:rsidP="00D63AB9">
            <w:pPr>
              <w:jc w:val="center"/>
            </w:pPr>
            <w:r w:rsidRPr="00FF2C00">
              <w:t>A</w:t>
            </w:r>
          </w:p>
        </w:tc>
        <w:tc>
          <w:tcPr>
            <w:tcW w:w="266" w:type="pct"/>
          </w:tcPr>
          <w:p w14:paraId="2D20EBC9" w14:textId="77777777" w:rsidR="00D63AB9" w:rsidRPr="00FF2C00" w:rsidRDefault="00D63AB9" w:rsidP="00D63AB9">
            <w:pPr>
              <w:jc w:val="center"/>
            </w:pPr>
            <w:r w:rsidRPr="00FF2C00">
              <w:t>12</w:t>
            </w:r>
          </w:p>
        </w:tc>
      </w:tr>
      <w:tr w:rsidR="00D63AB9" w:rsidRPr="00FF2C00" w14:paraId="1BAB1DD4" w14:textId="77777777" w:rsidTr="00D63AB9">
        <w:trPr>
          <w:trHeight w:val="13"/>
        </w:trPr>
        <w:tc>
          <w:tcPr>
            <w:tcW w:w="333" w:type="pct"/>
          </w:tcPr>
          <w:p w14:paraId="6711DCB8" w14:textId="77777777" w:rsidR="00D63AB9" w:rsidRPr="00FF2C00" w:rsidRDefault="00D63AB9" w:rsidP="00D63AB9">
            <w:pPr>
              <w:jc w:val="center"/>
            </w:pPr>
          </w:p>
        </w:tc>
        <w:tc>
          <w:tcPr>
            <w:tcW w:w="200" w:type="pct"/>
          </w:tcPr>
          <w:p w14:paraId="334D7010" w14:textId="77777777" w:rsidR="00D63AB9" w:rsidRPr="00FF2C00" w:rsidRDefault="00D63AB9" w:rsidP="00D63AB9">
            <w:pPr>
              <w:jc w:val="center"/>
            </w:pPr>
          </w:p>
        </w:tc>
        <w:tc>
          <w:tcPr>
            <w:tcW w:w="3533" w:type="pct"/>
            <w:vAlign w:val="bottom"/>
          </w:tcPr>
          <w:p w14:paraId="3CD0DAE6" w14:textId="77777777" w:rsidR="00D63AB9" w:rsidRPr="00FF2C00" w:rsidRDefault="00D63AB9" w:rsidP="00D63AB9"/>
        </w:tc>
        <w:tc>
          <w:tcPr>
            <w:tcW w:w="334" w:type="pct"/>
          </w:tcPr>
          <w:p w14:paraId="336A6F2A" w14:textId="77777777" w:rsidR="00D63AB9" w:rsidRPr="00FF2C00" w:rsidRDefault="00D63AB9" w:rsidP="00D63AB9">
            <w:pPr>
              <w:jc w:val="center"/>
            </w:pPr>
          </w:p>
        </w:tc>
        <w:tc>
          <w:tcPr>
            <w:tcW w:w="334" w:type="pct"/>
          </w:tcPr>
          <w:p w14:paraId="15376E49" w14:textId="77777777" w:rsidR="00D63AB9" w:rsidRPr="00FF2C00" w:rsidRDefault="00D63AB9" w:rsidP="00D63AB9">
            <w:pPr>
              <w:jc w:val="center"/>
            </w:pPr>
          </w:p>
        </w:tc>
        <w:tc>
          <w:tcPr>
            <w:tcW w:w="266" w:type="pct"/>
          </w:tcPr>
          <w:p w14:paraId="0A8E99B3" w14:textId="77777777" w:rsidR="00D63AB9" w:rsidRPr="00FF2C00" w:rsidRDefault="00D63AB9" w:rsidP="00D63AB9">
            <w:pPr>
              <w:jc w:val="center"/>
            </w:pPr>
          </w:p>
        </w:tc>
      </w:tr>
      <w:tr w:rsidR="00D63AB9" w:rsidRPr="00FF2C00" w14:paraId="28E81D8E" w14:textId="77777777" w:rsidTr="00D63AB9">
        <w:trPr>
          <w:trHeight w:val="13"/>
        </w:trPr>
        <w:tc>
          <w:tcPr>
            <w:tcW w:w="333" w:type="pct"/>
          </w:tcPr>
          <w:p w14:paraId="0EA41188" w14:textId="77777777" w:rsidR="00D63AB9" w:rsidRPr="00FF2C00" w:rsidRDefault="00D63AB9" w:rsidP="00D63AB9">
            <w:pPr>
              <w:jc w:val="center"/>
            </w:pPr>
            <w:r w:rsidRPr="00FF2C00">
              <w:t>23.</w:t>
            </w:r>
          </w:p>
        </w:tc>
        <w:tc>
          <w:tcPr>
            <w:tcW w:w="200" w:type="pct"/>
          </w:tcPr>
          <w:p w14:paraId="474134C5" w14:textId="77777777" w:rsidR="00D63AB9" w:rsidRPr="00FF2C00" w:rsidRDefault="00D63AB9" w:rsidP="00D63AB9">
            <w:pPr>
              <w:jc w:val="center"/>
            </w:pPr>
            <w:r w:rsidRPr="00FF2C00">
              <w:t>a.</w:t>
            </w:r>
          </w:p>
        </w:tc>
        <w:tc>
          <w:tcPr>
            <w:tcW w:w="3533" w:type="pct"/>
            <w:vAlign w:val="bottom"/>
          </w:tcPr>
          <w:p w14:paraId="2B924368" w14:textId="77777777" w:rsidR="00D63AB9" w:rsidRDefault="00D63AB9" w:rsidP="00D63AB9">
            <w:pPr>
              <w:rPr>
                <w:rStyle w:val="Strong"/>
                <w:b w:val="0"/>
                <w:color w:val="374151"/>
                <w:shd w:val="clear" w:color="auto" w:fill="FFFFFF"/>
              </w:rPr>
            </w:pPr>
            <w:r w:rsidRPr="00FF2C00">
              <w:rPr>
                <w:rStyle w:val="Strong"/>
                <w:color w:val="374151"/>
                <w:shd w:val="clear" w:color="auto" w:fill="FFFFFF"/>
              </w:rPr>
              <w:t>Evaluate the following expressions</w:t>
            </w:r>
            <w:r>
              <w:rPr>
                <w:rStyle w:val="Strong"/>
                <w:color w:val="374151"/>
                <w:shd w:val="clear" w:color="auto" w:fill="FFFFFF"/>
              </w:rPr>
              <w:t>:</w:t>
            </w:r>
          </w:p>
          <w:p w14:paraId="2530BE74" w14:textId="77777777" w:rsidR="00D63AB9" w:rsidRPr="00614E6F" w:rsidRDefault="00D63AB9" w:rsidP="00D63AB9">
            <w:r w:rsidRPr="00614E6F">
              <w:t>i.  2 5 3 6+**5/2-</w:t>
            </w:r>
          </w:p>
          <w:p w14:paraId="5A074187" w14:textId="77777777" w:rsidR="00D63AB9" w:rsidRPr="00A8225D" w:rsidRDefault="00D63AB9" w:rsidP="00D63AB9">
            <w:pPr>
              <w:pStyle w:val="HTMLPreformatted"/>
              <w:spacing w:after="360"/>
              <w:rPr>
                <w:rFonts w:ascii="Times New Roman" w:hAnsi="Times New Roman" w:cs="Times New Roman"/>
                <w:b/>
                <w:color w:val="3A3A3A"/>
                <w:sz w:val="24"/>
                <w:szCs w:val="24"/>
              </w:rPr>
            </w:pPr>
            <w:r>
              <w:rPr>
                <w:rFonts w:ascii="Times New Roman" w:hAnsi="Times New Roman" w:cs="Times New Roman"/>
                <w:b/>
                <w:color w:val="3A3A3A"/>
                <w:sz w:val="24"/>
                <w:szCs w:val="24"/>
              </w:rPr>
              <w:t xml:space="preserve">ii. </w:t>
            </w:r>
            <w:r w:rsidRPr="00A8225D">
              <w:rPr>
                <w:rFonts w:ascii="Times New Roman" w:hAnsi="Times New Roman" w:cs="Times New Roman"/>
                <w:color w:val="3A3A3A"/>
                <w:sz w:val="24"/>
                <w:szCs w:val="24"/>
              </w:rPr>
              <w:t>-/*</w:t>
            </w:r>
            <w:r w:rsidRPr="00FF2C00">
              <w:rPr>
                <w:rFonts w:ascii="Times New Roman" w:hAnsi="Times New Roman" w:cs="Times New Roman"/>
                <w:b/>
                <w:color w:val="3A3A3A"/>
                <w:sz w:val="24"/>
                <w:szCs w:val="24"/>
              </w:rPr>
              <w:t>2*5+3</w:t>
            </w:r>
            <w:r>
              <w:rPr>
                <w:rFonts w:ascii="Times New Roman" w:hAnsi="Times New Roman" w:cs="Times New Roman"/>
                <w:b/>
                <w:color w:val="3A3A3A"/>
                <w:sz w:val="24"/>
                <w:szCs w:val="24"/>
              </w:rPr>
              <w:t xml:space="preserve"> </w:t>
            </w:r>
            <w:r w:rsidRPr="00FF2C00">
              <w:rPr>
                <w:rFonts w:ascii="Times New Roman" w:hAnsi="Times New Roman" w:cs="Times New Roman"/>
                <w:b/>
                <w:color w:val="3A3A3A"/>
                <w:sz w:val="24"/>
                <w:szCs w:val="24"/>
              </w:rPr>
              <w:t>6</w:t>
            </w:r>
            <w:r>
              <w:rPr>
                <w:rFonts w:ascii="Times New Roman" w:hAnsi="Times New Roman" w:cs="Times New Roman"/>
                <w:b/>
                <w:color w:val="3A3A3A"/>
                <w:sz w:val="24"/>
                <w:szCs w:val="24"/>
              </w:rPr>
              <w:t xml:space="preserve"> </w:t>
            </w:r>
            <w:r w:rsidRPr="00FF2C00">
              <w:rPr>
                <w:rFonts w:ascii="Times New Roman" w:hAnsi="Times New Roman" w:cs="Times New Roman"/>
                <w:b/>
                <w:color w:val="3A3A3A"/>
                <w:sz w:val="24"/>
                <w:szCs w:val="24"/>
              </w:rPr>
              <w:t>5</w:t>
            </w:r>
            <w:r>
              <w:rPr>
                <w:rFonts w:ascii="Times New Roman" w:hAnsi="Times New Roman" w:cs="Times New Roman"/>
                <w:b/>
                <w:color w:val="3A3A3A"/>
                <w:sz w:val="24"/>
                <w:szCs w:val="24"/>
              </w:rPr>
              <w:t xml:space="preserve"> </w:t>
            </w:r>
            <w:r w:rsidRPr="00FF2C00">
              <w:rPr>
                <w:rFonts w:ascii="Times New Roman" w:hAnsi="Times New Roman" w:cs="Times New Roman"/>
                <w:b/>
                <w:color w:val="3A3A3A"/>
                <w:sz w:val="24"/>
                <w:szCs w:val="24"/>
              </w:rPr>
              <w:t>2</w:t>
            </w:r>
          </w:p>
        </w:tc>
        <w:tc>
          <w:tcPr>
            <w:tcW w:w="334" w:type="pct"/>
          </w:tcPr>
          <w:p w14:paraId="6369CCA1" w14:textId="77777777" w:rsidR="00D63AB9" w:rsidRPr="00FF2C00" w:rsidRDefault="00D63AB9" w:rsidP="00D63AB9">
            <w:pPr>
              <w:jc w:val="center"/>
            </w:pPr>
            <w:r w:rsidRPr="00FF2C00">
              <w:t>CO6</w:t>
            </w:r>
          </w:p>
        </w:tc>
        <w:tc>
          <w:tcPr>
            <w:tcW w:w="334" w:type="pct"/>
          </w:tcPr>
          <w:p w14:paraId="6CDC2E9A" w14:textId="77777777" w:rsidR="00D63AB9" w:rsidRPr="00FF2C00" w:rsidRDefault="00D63AB9" w:rsidP="00D63AB9">
            <w:pPr>
              <w:jc w:val="center"/>
            </w:pPr>
            <w:r w:rsidRPr="00FF2C00">
              <w:t>A</w:t>
            </w:r>
          </w:p>
        </w:tc>
        <w:tc>
          <w:tcPr>
            <w:tcW w:w="266" w:type="pct"/>
          </w:tcPr>
          <w:p w14:paraId="55F4BC49" w14:textId="77777777" w:rsidR="00D63AB9" w:rsidRPr="00FF2C00" w:rsidRDefault="00D63AB9" w:rsidP="00D63AB9">
            <w:pPr>
              <w:jc w:val="center"/>
            </w:pPr>
            <w:r w:rsidRPr="00FF2C00">
              <w:t>6</w:t>
            </w:r>
          </w:p>
        </w:tc>
      </w:tr>
      <w:tr w:rsidR="00D63AB9" w:rsidRPr="00FF2C00" w14:paraId="091AC9D0" w14:textId="77777777" w:rsidTr="00D63AB9">
        <w:trPr>
          <w:trHeight w:val="13"/>
        </w:trPr>
        <w:tc>
          <w:tcPr>
            <w:tcW w:w="333" w:type="pct"/>
          </w:tcPr>
          <w:p w14:paraId="6BC28CAD" w14:textId="77777777" w:rsidR="00D63AB9" w:rsidRPr="00FF2C00" w:rsidRDefault="00D63AB9" w:rsidP="00D63AB9">
            <w:pPr>
              <w:jc w:val="center"/>
            </w:pPr>
          </w:p>
        </w:tc>
        <w:tc>
          <w:tcPr>
            <w:tcW w:w="200" w:type="pct"/>
          </w:tcPr>
          <w:p w14:paraId="219BBC9D" w14:textId="77777777" w:rsidR="00D63AB9" w:rsidRPr="00FF2C00" w:rsidRDefault="00D63AB9" w:rsidP="00D63AB9">
            <w:pPr>
              <w:jc w:val="center"/>
            </w:pPr>
            <w:r w:rsidRPr="00FF2C00">
              <w:t>b.</w:t>
            </w:r>
          </w:p>
        </w:tc>
        <w:tc>
          <w:tcPr>
            <w:tcW w:w="3533" w:type="pct"/>
            <w:vAlign w:val="bottom"/>
          </w:tcPr>
          <w:p w14:paraId="6E9F9EEF" w14:textId="77777777" w:rsidR="00D63AB9" w:rsidRPr="00FF2C00" w:rsidRDefault="00D63AB9" w:rsidP="00D63AB9">
            <w:pPr>
              <w:rPr>
                <w:bCs/>
              </w:rPr>
            </w:pPr>
            <w:r>
              <w:rPr>
                <w:bCs/>
              </w:rPr>
              <w:t>i. Construct Euler circuit of the graph:</w:t>
            </w:r>
          </w:p>
          <w:p w14:paraId="7CA13719" w14:textId="77777777" w:rsidR="00D63AB9" w:rsidRPr="00FF2C00" w:rsidRDefault="00D63AB9" w:rsidP="00D63AB9">
            <w:pPr>
              <w:rPr>
                <w:bCs/>
              </w:rPr>
            </w:pPr>
            <w:r w:rsidRPr="00FF2C00">
              <w:rPr>
                <w:noProof/>
              </w:rPr>
              <w:drawing>
                <wp:inline distT="0" distB="0" distL="0" distR="0" wp14:anchorId="165F81D1" wp14:editId="6903F6EE">
                  <wp:extent cx="4324350" cy="2705100"/>
                  <wp:effectExtent l="0" t="0" r="0" b="0"/>
                  <wp:docPr id="1108584859" name="Picture 1108584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6"/>
                          <a:stretch>
                            <a:fillRect/>
                          </a:stretch>
                        </pic:blipFill>
                        <pic:spPr>
                          <a:xfrm>
                            <a:off x="0" y="0"/>
                            <a:ext cx="4324350" cy="2705100"/>
                          </a:xfrm>
                          <a:prstGeom prst="rect">
                            <a:avLst/>
                          </a:prstGeom>
                        </pic:spPr>
                      </pic:pic>
                    </a:graphicData>
                  </a:graphic>
                </wp:inline>
              </w:drawing>
            </w:r>
          </w:p>
          <w:p w14:paraId="4FCBB916" w14:textId="77777777" w:rsidR="00D63AB9" w:rsidRPr="00FF2C00" w:rsidRDefault="00D63AB9" w:rsidP="00D63AB9">
            <w:pPr>
              <w:rPr>
                <w:bCs/>
              </w:rPr>
            </w:pPr>
            <w:r>
              <w:rPr>
                <w:bCs/>
              </w:rPr>
              <w:t xml:space="preserve">ii. </w:t>
            </w:r>
            <w:r w:rsidRPr="00FF2C00">
              <w:rPr>
                <w:bCs/>
              </w:rPr>
              <w:t>Construct Hamiltonian Circuit</w:t>
            </w:r>
            <w:r>
              <w:rPr>
                <w:bCs/>
              </w:rPr>
              <w:t xml:space="preserve"> of the graph:</w:t>
            </w:r>
          </w:p>
          <w:p w14:paraId="55885656" w14:textId="77777777" w:rsidR="00D63AB9" w:rsidRPr="00FF2C00" w:rsidRDefault="00D63AB9" w:rsidP="00D63AB9">
            <w:pPr>
              <w:rPr>
                <w:bCs/>
              </w:rPr>
            </w:pPr>
          </w:p>
          <w:p w14:paraId="6A64F6CF" w14:textId="77777777" w:rsidR="00D63AB9" w:rsidRPr="00FF2C00" w:rsidRDefault="00D63AB9" w:rsidP="00D63AB9">
            <w:pPr>
              <w:rPr>
                <w:bCs/>
              </w:rPr>
            </w:pPr>
            <w:r w:rsidRPr="00FF2C00">
              <w:rPr>
                <w:noProof/>
              </w:rPr>
              <w:drawing>
                <wp:inline distT="0" distB="0" distL="0" distR="0" wp14:anchorId="5824F7A7" wp14:editId="1D3DB0CA">
                  <wp:extent cx="4362450" cy="3295650"/>
                  <wp:effectExtent l="0" t="0" r="0" b="0"/>
                  <wp:docPr id="1108584860" name="Picture 1108584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7"/>
                          <a:stretch>
                            <a:fillRect/>
                          </a:stretch>
                        </pic:blipFill>
                        <pic:spPr>
                          <a:xfrm>
                            <a:off x="0" y="0"/>
                            <a:ext cx="4362450" cy="3295650"/>
                          </a:xfrm>
                          <a:prstGeom prst="rect">
                            <a:avLst/>
                          </a:prstGeom>
                        </pic:spPr>
                      </pic:pic>
                    </a:graphicData>
                  </a:graphic>
                </wp:inline>
              </w:drawing>
            </w:r>
          </w:p>
        </w:tc>
        <w:tc>
          <w:tcPr>
            <w:tcW w:w="334" w:type="pct"/>
          </w:tcPr>
          <w:p w14:paraId="3E5D4DAC" w14:textId="77777777" w:rsidR="00D63AB9" w:rsidRPr="00FF2C00" w:rsidRDefault="00D63AB9" w:rsidP="00D63AB9">
            <w:pPr>
              <w:jc w:val="center"/>
            </w:pPr>
            <w:r>
              <w:t>CO6</w:t>
            </w:r>
          </w:p>
        </w:tc>
        <w:tc>
          <w:tcPr>
            <w:tcW w:w="334" w:type="pct"/>
          </w:tcPr>
          <w:p w14:paraId="1C799D99" w14:textId="77777777" w:rsidR="00D63AB9" w:rsidRPr="00FF2C00" w:rsidRDefault="00D63AB9" w:rsidP="00D63AB9">
            <w:pPr>
              <w:jc w:val="center"/>
            </w:pPr>
            <w:r>
              <w:t>A</w:t>
            </w:r>
          </w:p>
        </w:tc>
        <w:tc>
          <w:tcPr>
            <w:tcW w:w="266" w:type="pct"/>
          </w:tcPr>
          <w:p w14:paraId="009FAF75" w14:textId="77777777" w:rsidR="00D63AB9" w:rsidRPr="00FF2C00" w:rsidRDefault="00D63AB9" w:rsidP="00D63AB9">
            <w:pPr>
              <w:jc w:val="center"/>
            </w:pPr>
            <w:r w:rsidRPr="00FF2C00">
              <w:t>6</w:t>
            </w:r>
          </w:p>
        </w:tc>
      </w:tr>
      <w:tr w:rsidR="00D63AB9" w:rsidRPr="00FF2C00" w14:paraId="61FADFFE" w14:textId="77777777" w:rsidTr="00D63AB9">
        <w:trPr>
          <w:trHeight w:val="397"/>
        </w:trPr>
        <w:tc>
          <w:tcPr>
            <w:tcW w:w="5000" w:type="pct"/>
            <w:gridSpan w:val="6"/>
            <w:vAlign w:val="center"/>
          </w:tcPr>
          <w:p w14:paraId="63BCEDC7" w14:textId="77777777" w:rsidR="00D63AB9" w:rsidRPr="00FF2C00" w:rsidRDefault="00D63AB9" w:rsidP="00D63AB9">
            <w:pPr>
              <w:jc w:val="center"/>
              <w:rPr>
                <w:b/>
                <w:bCs/>
              </w:rPr>
            </w:pPr>
            <w:r w:rsidRPr="00FF2C00">
              <w:rPr>
                <w:b/>
                <w:bCs/>
              </w:rPr>
              <w:t>COMPULSORY QUESTION</w:t>
            </w:r>
          </w:p>
        </w:tc>
      </w:tr>
      <w:tr w:rsidR="00D63AB9" w:rsidRPr="00FF2C00" w14:paraId="38133C3F" w14:textId="77777777" w:rsidTr="00D63AB9">
        <w:trPr>
          <w:trHeight w:val="13"/>
        </w:trPr>
        <w:tc>
          <w:tcPr>
            <w:tcW w:w="333" w:type="pct"/>
          </w:tcPr>
          <w:p w14:paraId="706FFC9F" w14:textId="77777777" w:rsidR="00D63AB9" w:rsidRPr="00FF2C00" w:rsidRDefault="00D63AB9" w:rsidP="00D63AB9">
            <w:pPr>
              <w:jc w:val="center"/>
            </w:pPr>
            <w:r w:rsidRPr="00FF2C00">
              <w:t>24.</w:t>
            </w:r>
          </w:p>
        </w:tc>
        <w:tc>
          <w:tcPr>
            <w:tcW w:w="200" w:type="pct"/>
          </w:tcPr>
          <w:p w14:paraId="133B4871" w14:textId="77777777" w:rsidR="00D63AB9" w:rsidRPr="00FF2C00" w:rsidRDefault="00D63AB9" w:rsidP="00D63AB9">
            <w:pPr>
              <w:jc w:val="center"/>
            </w:pPr>
            <w:r w:rsidRPr="00FF2C00">
              <w:t>a.</w:t>
            </w:r>
          </w:p>
        </w:tc>
        <w:tc>
          <w:tcPr>
            <w:tcW w:w="3533" w:type="pct"/>
            <w:vAlign w:val="bottom"/>
          </w:tcPr>
          <w:p w14:paraId="6456C115" w14:textId="77777777" w:rsidR="00D63AB9" w:rsidRPr="00FF2C00" w:rsidRDefault="00D63AB9" w:rsidP="00D63AB9">
            <w:r w:rsidRPr="00FF2C00">
              <w:t>Find minimum spanning tree of the graph:</w:t>
            </w:r>
          </w:p>
          <w:p w14:paraId="6F3A3F02" w14:textId="77777777" w:rsidR="00D63AB9" w:rsidRPr="00FF2C00" w:rsidRDefault="00D63AB9" w:rsidP="00D63AB9">
            <w:r w:rsidRPr="00FF2C00">
              <w:rPr>
                <w:noProof/>
              </w:rPr>
              <w:drawing>
                <wp:inline distT="0" distB="0" distL="0" distR="0" wp14:anchorId="62B3F72B" wp14:editId="2D1E18E5">
                  <wp:extent cx="4234180" cy="1941226"/>
                  <wp:effectExtent l="0" t="0" r="0" b="1905"/>
                  <wp:docPr id="1108584861" name="Picture 1108584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8"/>
                          <a:stretch>
                            <a:fillRect/>
                          </a:stretch>
                        </pic:blipFill>
                        <pic:spPr>
                          <a:xfrm>
                            <a:off x="0" y="0"/>
                            <a:ext cx="4255506" cy="1951003"/>
                          </a:xfrm>
                          <a:prstGeom prst="rect">
                            <a:avLst/>
                          </a:prstGeom>
                        </pic:spPr>
                      </pic:pic>
                    </a:graphicData>
                  </a:graphic>
                </wp:inline>
              </w:drawing>
            </w:r>
          </w:p>
          <w:p w14:paraId="28901DA6" w14:textId="77777777" w:rsidR="00D63AB9" w:rsidRPr="00FF2C00" w:rsidRDefault="00D63AB9" w:rsidP="00D63AB9"/>
        </w:tc>
        <w:tc>
          <w:tcPr>
            <w:tcW w:w="334" w:type="pct"/>
          </w:tcPr>
          <w:p w14:paraId="3BCE2EC4" w14:textId="77777777" w:rsidR="00D63AB9" w:rsidRPr="00FF2C00" w:rsidRDefault="00D63AB9" w:rsidP="00D63AB9">
            <w:pPr>
              <w:jc w:val="center"/>
            </w:pPr>
            <w:r w:rsidRPr="00FF2C00">
              <w:t>CO6</w:t>
            </w:r>
          </w:p>
        </w:tc>
        <w:tc>
          <w:tcPr>
            <w:tcW w:w="334" w:type="pct"/>
          </w:tcPr>
          <w:p w14:paraId="6FE4D74A" w14:textId="77777777" w:rsidR="00D63AB9" w:rsidRPr="00FF2C00" w:rsidRDefault="00D63AB9" w:rsidP="00D63AB9">
            <w:pPr>
              <w:jc w:val="center"/>
            </w:pPr>
            <w:r w:rsidRPr="00FF2C00">
              <w:t>A</w:t>
            </w:r>
          </w:p>
        </w:tc>
        <w:tc>
          <w:tcPr>
            <w:tcW w:w="266" w:type="pct"/>
          </w:tcPr>
          <w:p w14:paraId="392413AA" w14:textId="77777777" w:rsidR="00D63AB9" w:rsidRPr="00FF2C00" w:rsidRDefault="00D63AB9" w:rsidP="00D63AB9">
            <w:pPr>
              <w:jc w:val="center"/>
            </w:pPr>
            <w:r w:rsidRPr="00FF2C00">
              <w:t>6</w:t>
            </w:r>
          </w:p>
        </w:tc>
      </w:tr>
      <w:tr w:rsidR="00D63AB9" w:rsidRPr="00FF2C00" w14:paraId="256734BA" w14:textId="77777777" w:rsidTr="00D63AB9">
        <w:trPr>
          <w:trHeight w:val="13"/>
        </w:trPr>
        <w:tc>
          <w:tcPr>
            <w:tcW w:w="333" w:type="pct"/>
            <w:vAlign w:val="bottom"/>
          </w:tcPr>
          <w:p w14:paraId="54FB0E68" w14:textId="77777777" w:rsidR="00D63AB9" w:rsidRPr="00FF2C00" w:rsidRDefault="00D63AB9" w:rsidP="00D63AB9">
            <w:pPr>
              <w:jc w:val="center"/>
            </w:pPr>
          </w:p>
        </w:tc>
        <w:tc>
          <w:tcPr>
            <w:tcW w:w="200" w:type="pct"/>
          </w:tcPr>
          <w:p w14:paraId="3E649D99" w14:textId="77777777" w:rsidR="00D63AB9" w:rsidRPr="00FF2C00" w:rsidRDefault="00D63AB9" w:rsidP="00D63AB9">
            <w:pPr>
              <w:jc w:val="center"/>
            </w:pPr>
            <w:r w:rsidRPr="00FF2C00">
              <w:t>b.</w:t>
            </w:r>
          </w:p>
        </w:tc>
        <w:tc>
          <w:tcPr>
            <w:tcW w:w="3533" w:type="pct"/>
            <w:vAlign w:val="bottom"/>
          </w:tcPr>
          <w:p w14:paraId="34FECD0D" w14:textId="77777777" w:rsidR="00D63AB9" w:rsidRDefault="00D63AB9" w:rsidP="00D63AB9">
            <w:r w:rsidRPr="00FF2C00">
              <w:t>Find Prefix, Infix, Postfix Expressions of the following Tree</w:t>
            </w:r>
            <w:r>
              <w:t>:</w:t>
            </w:r>
          </w:p>
          <w:p w14:paraId="2E0D36BA" w14:textId="77777777" w:rsidR="00D63AB9" w:rsidRPr="00FF2C00" w:rsidRDefault="00D63AB9" w:rsidP="00D63AB9"/>
          <w:p w14:paraId="4BF95097" w14:textId="77777777" w:rsidR="00D63AB9" w:rsidRDefault="00D63AB9" w:rsidP="00D63AB9">
            <w:pPr>
              <w:rPr>
                <w:bCs/>
              </w:rPr>
            </w:pPr>
            <w:r w:rsidRPr="00FF2C00">
              <w:rPr>
                <w:noProof/>
              </w:rPr>
              <w:drawing>
                <wp:inline distT="0" distB="0" distL="0" distR="0" wp14:anchorId="76ADCEB9" wp14:editId="04E07EA1">
                  <wp:extent cx="4201795" cy="1716374"/>
                  <wp:effectExtent l="0" t="0" r="0" b="0"/>
                  <wp:docPr id="1108584862" name="Picture 110858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9"/>
                          <a:stretch>
                            <a:fillRect/>
                          </a:stretch>
                        </pic:blipFill>
                        <pic:spPr>
                          <a:xfrm>
                            <a:off x="0" y="0"/>
                            <a:ext cx="4229593" cy="1727729"/>
                          </a:xfrm>
                          <a:prstGeom prst="rect">
                            <a:avLst/>
                          </a:prstGeom>
                        </pic:spPr>
                      </pic:pic>
                    </a:graphicData>
                  </a:graphic>
                </wp:inline>
              </w:drawing>
            </w:r>
          </w:p>
          <w:p w14:paraId="36959496" w14:textId="77777777" w:rsidR="00D63AB9" w:rsidRPr="00FF2C00" w:rsidRDefault="00D63AB9" w:rsidP="00D63AB9">
            <w:pPr>
              <w:rPr>
                <w:bCs/>
              </w:rPr>
            </w:pPr>
          </w:p>
        </w:tc>
        <w:tc>
          <w:tcPr>
            <w:tcW w:w="334" w:type="pct"/>
          </w:tcPr>
          <w:p w14:paraId="23720F44" w14:textId="77777777" w:rsidR="00D63AB9" w:rsidRPr="00FF2C00" w:rsidRDefault="00D63AB9" w:rsidP="00D63AB9">
            <w:pPr>
              <w:jc w:val="center"/>
            </w:pPr>
            <w:r w:rsidRPr="00FF2C00">
              <w:t>CO6</w:t>
            </w:r>
          </w:p>
        </w:tc>
        <w:tc>
          <w:tcPr>
            <w:tcW w:w="334" w:type="pct"/>
          </w:tcPr>
          <w:p w14:paraId="69C07632" w14:textId="77777777" w:rsidR="00D63AB9" w:rsidRPr="00FF2C00" w:rsidRDefault="00D63AB9" w:rsidP="00D63AB9">
            <w:pPr>
              <w:jc w:val="center"/>
            </w:pPr>
            <w:r w:rsidRPr="00FF2C00">
              <w:t>A</w:t>
            </w:r>
          </w:p>
        </w:tc>
        <w:tc>
          <w:tcPr>
            <w:tcW w:w="266" w:type="pct"/>
          </w:tcPr>
          <w:p w14:paraId="17835BD8" w14:textId="77777777" w:rsidR="00D63AB9" w:rsidRPr="00FF2C00" w:rsidRDefault="00D63AB9" w:rsidP="00D63AB9">
            <w:pPr>
              <w:jc w:val="center"/>
            </w:pPr>
            <w:r w:rsidRPr="00FF2C00">
              <w:t>6</w:t>
            </w:r>
          </w:p>
        </w:tc>
      </w:tr>
    </w:tbl>
    <w:p w14:paraId="035E9373" w14:textId="77777777" w:rsidR="00D63AB9" w:rsidRPr="00FF2C00" w:rsidRDefault="00D63AB9" w:rsidP="002E336A"/>
    <w:p w14:paraId="5E4B4804" w14:textId="77777777" w:rsidR="00D63AB9" w:rsidRPr="00FF2C00" w:rsidRDefault="00D63AB9" w:rsidP="002E336A">
      <w:r w:rsidRPr="00FF2C00">
        <w:rPr>
          <w:b/>
          <w:bCs/>
        </w:rPr>
        <w:t>CO</w:t>
      </w:r>
      <w:r w:rsidRPr="00FF2C00">
        <w:t xml:space="preserve"> – COURSE OUTCOME</w:t>
      </w:r>
      <w:r w:rsidRPr="00FF2C00">
        <w:tab/>
        <w:t xml:space="preserve">       </w:t>
      </w:r>
      <w:r w:rsidRPr="00FF2C00">
        <w:rPr>
          <w:b/>
          <w:bCs/>
        </w:rPr>
        <w:t>BL</w:t>
      </w:r>
      <w:r w:rsidRPr="00FF2C00">
        <w:t xml:space="preserve"> – BLOOM’S LEVEL       </w:t>
      </w:r>
      <w:r w:rsidRPr="00FF2C00">
        <w:rPr>
          <w:b/>
          <w:bCs/>
        </w:rPr>
        <w:t>M</w:t>
      </w:r>
      <w:r w:rsidRPr="00FF2C00">
        <w:t xml:space="preserve"> – MARKS ALLOTTED</w:t>
      </w:r>
    </w:p>
    <w:p w14:paraId="0916A5DC" w14:textId="77777777" w:rsidR="00D63AB9" w:rsidRPr="00FF2C00" w:rsidRDefault="00D63AB9" w:rsidP="002E336A"/>
    <w:tbl>
      <w:tblPr>
        <w:tblStyle w:val="TableGrid"/>
        <w:tblW w:w="10348" w:type="dxa"/>
        <w:tblInd w:w="-572" w:type="dxa"/>
        <w:tblLook w:val="04A0" w:firstRow="1" w:lastRow="0" w:firstColumn="1" w:lastColumn="0" w:noHBand="0" w:noVBand="1"/>
      </w:tblPr>
      <w:tblGrid>
        <w:gridCol w:w="709"/>
        <w:gridCol w:w="9639"/>
      </w:tblGrid>
      <w:tr w:rsidR="00D63AB9" w:rsidRPr="00FF2C00" w14:paraId="00CA08A9" w14:textId="77777777" w:rsidTr="00D63AB9">
        <w:trPr>
          <w:trHeight w:val="283"/>
        </w:trPr>
        <w:tc>
          <w:tcPr>
            <w:tcW w:w="709" w:type="dxa"/>
          </w:tcPr>
          <w:p w14:paraId="44E5ABAF" w14:textId="77777777" w:rsidR="00D63AB9" w:rsidRPr="00FF2C00" w:rsidRDefault="00D63AB9" w:rsidP="00D63AB9"/>
        </w:tc>
        <w:tc>
          <w:tcPr>
            <w:tcW w:w="9639" w:type="dxa"/>
          </w:tcPr>
          <w:p w14:paraId="39F82C58" w14:textId="77777777" w:rsidR="00D63AB9" w:rsidRPr="00FF2C00" w:rsidRDefault="00D63AB9" w:rsidP="00D63AB9">
            <w:pPr>
              <w:jc w:val="center"/>
              <w:rPr>
                <w:b/>
              </w:rPr>
            </w:pPr>
            <w:r w:rsidRPr="00FF2C00">
              <w:rPr>
                <w:b/>
              </w:rPr>
              <w:t>COURSE OUTCOMES</w:t>
            </w:r>
          </w:p>
        </w:tc>
      </w:tr>
      <w:tr w:rsidR="00D63AB9" w:rsidRPr="00FF2C00" w14:paraId="299A03D0" w14:textId="77777777" w:rsidTr="00D63AB9">
        <w:trPr>
          <w:trHeight w:val="283"/>
        </w:trPr>
        <w:tc>
          <w:tcPr>
            <w:tcW w:w="709" w:type="dxa"/>
          </w:tcPr>
          <w:p w14:paraId="61BAE2F4" w14:textId="77777777" w:rsidR="00D63AB9" w:rsidRPr="00FF2C00" w:rsidRDefault="00D63AB9" w:rsidP="00D63AB9">
            <w:pPr>
              <w:rPr>
                <w:b/>
                <w:bCs/>
              </w:rPr>
            </w:pPr>
            <w:r w:rsidRPr="00FF2C00">
              <w:rPr>
                <w:b/>
                <w:bCs/>
              </w:rPr>
              <w:t>CO1</w:t>
            </w:r>
          </w:p>
        </w:tc>
        <w:tc>
          <w:tcPr>
            <w:tcW w:w="9639" w:type="dxa"/>
          </w:tcPr>
          <w:p w14:paraId="59A1A73F" w14:textId="77777777" w:rsidR="00D63AB9" w:rsidRPr="00FF2C00" w:rsidRDefault="00D63AB9" w:rsidP="00D63AB9">
            <w:r w:rsidRPr="00FF2C00">
              <w:t xml:space="preserve">Solve the problems using the concepts of sets, functions and relations. </w:t>
            </w:r>
          </w:p>
        </w:tc>
      </w:tr>
      <w:tr w:rsidR="00D63AB9" w:rsidRPr="00FF2C00" w14:paraId="1A813E5B" w14:textId="77777777" w:rsidTr="00D63AB9">
        <w:trPr>
          <w:trHeight w:val="283"/>
        </w:trPr>
        <w:tc>
          <w:tcPr>
            <w:tcW w:w="709" w:type="dxa"/>
          </w:tcPr>
          <w:p w14:paraId="149119EF" w14:textId="77777777" w:rsidR="00D63AB9" w:rsidRPr="00FF2C00" w:rsidRDefault="00D63AB9" w:rsidP="00D63AB9">
            <w:pPr>
              <w:rPr>
                <w:b/>
                <w:bCs/>
              </w:rPr>
            </w:pPr>
            <w:r w:rsidRPr="00FF2C00">
              <w:rPr>
                <w:b/>
                <w:bCs/>
              </w:rPr>
              <w:t>CO2</w:t>
            </w:r>
          </w:p>
        </w:tc>
        <w:tc>
          <w:tcPr>
            <w:tcW w:w="9639" w:type="dxa"/>
          </w:tcPr>
          <w:p w14:paraId="1D9C915C" w14:textId="77777777" w:rsidR="00D63AB9" w:rsidRPr="00FF2C00" w:rsidRDefault="00D63AB9" w:rsidP="00D63AB9">
            <w:r w:rsidRPr="00FF2C00">
              <w:t xml:space="preserve">Apply number theory in data encryption. </w:t>
            </w:r>
          </w:p>
        </w:tc>
      </w:tr>
      <w:tr w:rsidR="00D63AB9" w:rsidRPr="00FF2C00" w14:paraId="1862449A" w14:textId="77777777" w:rsidTr="00D63AB9">
        <w:trPr>
          <w:trHeight w:val="283"/>
        </w:trPr>
        <w:tc>
          <w:tcPr>
            <w:tcW w:w="709" w:type="dxa"/>
          </w:tcPr>
          <w:p w14:paraId="6B41EAEB" w14:textId="77777777" w:rsidR="00D63AB9" w:rsidRPr="00FF2C00" w:rsidRDefault="00D63AB9" w:rsidP="00D63AB9">
            <w:pPr>
              <w:rPr>
                <w:b/>
                <w:bCs/>
              </w:rPr>
            </w:pPr>
            <w:r w:rsidRPr="00FF2C00">
              <w:rPr>
                <w:b/>
                <w:bCs/>
              </w:rPr>
              <w:t>CO3</w:t>
            </w:r>
          </w:p>
        </w:tc>
        <w:tc>
          <w:tcPr>
            <w:tcW w:w="9639" w:type="dxa"/>
          </w:tcPr>
          <w:p w14:paraId="5ADE2C9C" w14:textId="77777777" w:rsidR="00D63AB9" w:rsidRPr="00FF2C00" w:rsidRDefault="00D63AB9" w:rsidP="00D63AB9">
            <w:r w:rsidRPr="00FF2C00">
              <w:t xml:space="preserve">Demonstrate knowledge in counting techniques. </w:t>
            </w:r>
          </w:p>
        </w:tc>
      </w:tr>
      <w:tr w:rsidR="00D63AB9" w:rsidRPr="00FF2C00" w14:paraId="08B28A48" w14:textId="77777777" w:rsidTr="00D63AB9">
        <w:trPr>
          <w:trHeight w:val="283"/>
        </w:trPr>
        <w:tc>
          <w:tcPr>
            <w:tcW w:w="709" w:type="dxa"/>
          </w:tcPr>
          <w:p w14:paraId="0CEE78F4" w14:textId="77777777" w:rsidR="00D63AB9" w:rsidRPr="00FF2C00" w:rsidRDefault="00D63AB9" w:rsidP="00D63AB9">
            <w:pPr>
              <w:rPr>
                <w:b/>
                <w:bCs/>
              </w:rPr>
            </w:pPr>
            <w:r w:rsidRPr="00FF2C00">
              <w:rPr>
                <w:b/>
                <w:bCs/>
              </w:rPr>
              <w:t>CO4</w:t>
            </w:r>
          </w:p>
        </w:tc>
        <w:tc>
          <w:tcPr>
            <w:tcW w:w="9639" w:type="dxa"/>
          </w:tcPr>
          <w:p w14:paraId="33A2D42D" w14:textId="77777777" w:rsidR="00D63AB9" w:rsidRPr="00FF2C00" w:rsidRDefault="00D63AB9" w:rsidP="00D63AB9">
            <w:r w:rsidRPr="00FF2C00">
              <w:t>Establish truth values using mathematical logic</w:t>
            </w:r>
          </w:p>
        </w:tc>
      </w:tr>
      <w:tr w:rsidR="00D63AB9" w:rsidRPr="00FF2C00" w14:paraId="7300E813" w14:textId="77777777" w:rsidTr="00D63AB9">
        <w:trPr>
          <w:trHeight w:val="283"/>
        </w:trPr>
        <w:tc>
          <w:tcPr>
            <w:tcW w:w="709" w:type="dxa"/>
          </w:tcPr>
          <w:p w14:paraId="446FAE05" w14:textId="77777777" w:rsidR="00D63AB9" w:rsidRPr="00FF2C00" w:rsidRDefault="00D63AB9" w:rsidP="00D63AB9">
            <w:pPr>
              <w:rPr>
                <w:b/>
                <w:bCs/>
              </w:rPr>
            </w:pPr>
            <w:r w:rsidRPr="00FF2C00">
              <w:rPr>
                <w:b/>
                <w:bCs/>
              </w:rPr>
              <w:t>CO5</w:t>
            </w:r>
          </w:p>
        </w:tc>
        <w:tc>
          <w:tcPr>
            <w:tcW w:w="9639" w:type="dxa"/>
          </w:tcPr>
          <w:p w14:paraId="0B73C2B2" w14:textId="77777777" w:rsidR="00D63AB9" w:rsidRPr="00FF2C00" w:rsidRDefault="00D63AB9" w:rsidP="00D63AB9">
            <w:r w:rsidRPr="00FF2C00">
              <w:t xml:space="preserve">Understand algebraic structures and morphisms. </w:t>
            </w:r>
          </w:p>
        </w:tc>
      </w:tr>
      <w:tr w:rsidR="00D63AB9" w:rsidRPr="00FF2C00" w14:paraId="20BBE405" w14:textId="77777777" w:rsidTr="00D63AB9">
        <w:trPr>
          <w:trHeight w:val="283"/>
        </w:trPr>
        <w:tc>
          <w:tcPr>
            <w:tcW w:w="709" w:type="dxa"/>
          </w:tcPr>
          <w:p w14:paraId="04D410B3" w14:textId="77777777" w:rsidR="00D63AB9" w:rsidRPr="00FF2C00" w:rsidRDefault="00D63AB9" w:rsidP="00D63AB9">
            <w:pPr>
              <w:rPr>
                <w:b/>
                <w:bCs/>
              </w:rPr>
            </w:pPr>
            <w:r w:rsidRPr="00FF2C00">
              <w:rPr>
                <w:b/>
                <w:bCs/>
              </w:rPr>
              <w:t>CO6</w:t>
            </w:r>
          </w:p>
        </w:tc>
        <w:tc>
          <w:tcPr>
            <w:tcW w:w="9639" w:type="dxa"/>
          </w:tcPr>
          <w:p w14:paraId="569156CD" w14:textId="77777777" w:rsidR="00D63AB9" w:rsidRPr="00FF2C00" w:rsidRDefault="00D63AB9" w:rsidP="00D63AB9">
            <w:r w:rsidRPr="00FF2C00">
              <w:t>Model network problems using graph and trees</w:t>
            </w:r>
          </w:p>
        </w:tc>
      </w:tr>
    </w:tbl>
    <w:p w14:paraId="63275CB8" w14:textId="77777777" w:rsidR="00D63AB9" w:rsidRPr="00FF2C00"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FF2C00" w14:paraId="09ED327E" w14:textId="77777777" w:rsidTr="00D63AB9">
        <w:trPr>
          <w:jc w:val="center"/>
        </w:trPr>
        <w:tc>
          <w:tcPr>
            <w:tcW w:w="6385" w:type="dxa"/>
            <w:gridSpan w:val="8"/>
          </w:tcPr>
          <w:p w14:paraId="781CF4ED" w14:textId="77777777" w:rsidR="00D63AB9" w:rsidRPr="00FF2C00" w:rsidRDefault="00D63AB9" w:rsidP="00D63AB9">
            <w:pPr>
              <w:jc w:val="center"/>
              <w:rPr>
                <w:b/>
              </w:rPr>
            </w:pPr>
            <w:r w:rsidRPr="00FF2C00">
              <w:rPr>
                <w:b/>
              </w:rPr>
              <w:t>Assessment Pattern as per Bloom’s Level</w:t>
            </w:r>
          </w:p>
        </w:tc>
      </w:tr>
      <w:tr w:rsidR="00D63AB9" w:rsidRPr="00FF2C00" w14:paraId="0FA53956" w14:textId="77777777" w:rsidTr="00D63AB9">
        <w:trPr>
          <w:jc w:val="center"/>
        </w:trPr>
        <w:tc>
          <w:tcPr>
            <w:tcW w:w="1140" w:type="dxa"/>
          </w:tcPr>
          <w:p w14:paraId="6BB6D221" w14:textId="77777777" w:rsidR="00D63AB9" w:rsidRPr="00FF2C00" w:rsidRDefault="00D63AB9" w:rsidP="00D63AB9">
            <w:pPr>
              <w:jc w:val="center"/>
              <w:rPr>
                <w:b/>
                <w:bCs/>
              </w:rPr>
            </w:pPr>
            <w:r w:rsidRPr="00FF2C00">
              <w:rPr>
                <w:b/>
                <w:bCs/>
              </w:rPr>
              <w:t>CO / BL</w:t>
            </w:r>
          </w:p>
        </w:tc>
        <w:tc>
          <w:tcPr>
            <w:tcW w:w="709" w:type="dxa"/>
          </w:tcPr>
          <w:p w14:paraId="5FA82B55" w14:textId="77777777" w:rsidR="00D63AB9" w:rsidRPr="00FF2C00" w:rsidRDefault="00D63AB9" w:rsidP="00D63AB9">
            <w:pPr>
              <w:jc w:val="center"/>
              <w:rPr>
                <w:b/>
              </w:rPr>
            </w:pPr>
            <w:r w:rsidRPr="00FF2C00">
              <w:rPr>
                <w:b/>
              </w:rPr>
              <w:t>R</w:t>
            </w:r>
          </w:p>
        </w:tc>
        <w:tc>
          <w:tcPr>
            <w:tcW w:w="708" w:type="dxa"/>
          </w:tcPr>
          <w:p w14:paraId="519332B8" w14:textId="77777777" w:rsidR="00D63AB9" w:rsidRPr="00FF2C00" w:rsidRDefault="00D63AB9" w:rsidP="00D63AB9">
            <w:pPr>
              <w:jc w:val="center"/>
              <w:rPr>
                <w:b/>
              </w:rPr>
            </w:pPr>
            <w:r w:rsidRPr="00FF2C00">
              <w:rPr>
                <w:b/>
              </w:rPr>
              <w:t>U</w:t>
            </w:r>
          </w:p>
        </w:tc>
        <w:tc>
          <w:tcPr>
            <w:tcW w:w="709" w:type="dxa"/>
          </w:tcPr>
          <w:p w14:paraId="170DAAB1" w14:textId="77777777" w:rsidR="00D63AB9" w:rsidRPr="00FF2C00" w:rsidRDefault="00D63AB9" w:rsidP="00D63AB9">
            <w:pPr>
              <w:jc w:val="center"/>
              <w:rPr>
                <w:b/>
              </w:rPr>
            </w:pPr>
            <w:r w:rsidRPr="00FF2C00">
              <w:rPr>
                <w:b/>
              </w:rPr>
              <w:t>A</w:t>
            </w:r>
          </w:p>
        </w:tc>
        <w:tc>
          <w:tcPr>
            <w:tcW w:w="709" w:type="dxa"/>
          </w:tcPr>
          <w:p w14:paraId="025A06B8" w14:textId="77777777" w:rsidR="00D63AB9" w:rsidRPr="00FF2C00" w:rsidRDefault="00D63AB9" w:rsidP="00D63AB9">
            <w:pPr>
              <w:jc w:val="center"/>
              <w:rPr>
                <w:b/>
              </w:rPr>
            </w:pPr>
            <w:r w:rsidRPr="00FF2C00">
              <w:rPr>
                <w:b/>
              </w:rPr>
              <w:t>An</w:t>
            </w:r>
          </w:p>
        </w:tc>
        <w:tc>
          <w:tcPr>
            <w:tcW w:w="709" w:type="dxa"/>
          </w:tcPr>
          <w:p w14:paraId="52C08015" w14:textId="77777777" w:rsidR="00D63AB9" w:rsidRPr="00FF2C00" w:rsidRDefault="00D63AB9" w:rsidP="00D63AB9">
            <w:pPr>
              <w:jc w:val="center"/>
              <w:rPr>
                <w:b/>
              </w:rPr>
            </w:pPr>
            <w:r w:rsidRPr="00FF2C00">
              <w:rPr>
                <w:b/>
              </w:rPr>
              <w:t>E</w:t>
            </w:r>
          </w:p>
        </w:tc>
        <w:tc>
          <w:tcPr>
            <w:tcW w:w="708" w:type="dxa"/>
          </w:tcPr>
          <w:p w14:paraId="3DFE8B29" w14:textId="77777777" w:rsidR="00D63AB9" w:rsidRPr="00FF2C00" w:rsidRDefault="00D63AB9" w:rsidP="00D63AB9">
            <w:pPr>
              <w:jc w:val="center"/>
              <w:rPr>
                <w:b/>
              </w:rPr>
            </w:pPr>
            <w:r w:rsidRPr="00FF2C00">
              <w:rPr>
                <w:b/>
              </w:rPr>
              <w:t>C</w:t>
            </w:r>
          </w:p>
        </w:tc>
        <w:tc>
          <w:tcPr>
            <w:tcW w:w="993" w:type="dxa"/>
          </w:tcPr>
          <w:p w14:paraId="692D7317" w14:textId="77777777" w:rsidR="00D63AB9" w:rsidRPr="00FF2C00" w:rsidRDefault="00D63AB9" w:rsidP="00D63AB9">
            <w:pPr>
              <w:jc w:val="center"/>
              <w:rPr>
                <w:b/>
              </w:rPr>
            </w:pPr>
            <w:r w:rsidRPr="00FF2C00">
              <w:rPr>
                <w:b/>
              </w:rPr>
              <w:t>Total</w:t>
            </w:r>
          </w:p>
        </w:tc>
      </w:tr>
      <w:tr w:rsidR="00D63AB9" w:rsidRPr="00FF2C00" w14:paraId="7BC9F212" w14:textId="77777777" w:rsidTr="00D63AB9">
        <w:trPr>
          <w:jc w:val="center"/>
        </w:trPr>
        <w:tc>
          <w:tcPr>
            <w:tcW w:w="1140" w:type="dxa"/>
          </w:tcPr>
          <w:p w14:paraId="50955502" w14:textId="77777777" w:rsidR="00D63AB9" w:rsidRPr="00FF2C00" w:rsidRDefault="00D63AB9" w:rsidP="00D63AB9">
            <w:pPr>
              <w:jc w:val="center"/>
              <w:rPr>
                <w:b/>
                <w:bCs/>
              </w:rPr>
            </w:pPr>
            <w:r w:rsidRPr="00FF2C00">
              <w:rPr>
                <w:b/>
                <w:bCs/>
              </w:rPr>
              <w:t>CO1</w:t>
            </w:r>
          </w:p>
        </w:tc>
        <w:tc>
          <w:tcPr>
            <w:tcW w:w="709" w:type="dxa"/>
          </w:tcPr>
          <w:p w14:paraId="0BEB137C" w14:textId="77777777" w:rsidR="00D63AB9" w:rsidRPr="00FF2C00" w:rsidRDefault="00D63AB9" w:rsidP="00D63AB9">
            <w:pPr>
              <w:jc w:val="center"/>
            </w:pPr>
            <w:r w:rsidRPr="00FF2C00">
              <w:t>1</w:t>
            </w:r>
          </w:p>
        </w:tc>
        <w:tc>
          <w:tcPr>
            <w:tcW w:w="708" w:type="dxa"/>
          </w:tcPr>
          <w:p w14:paraId="545722C9" w14:textId="77777777" w:rsidR="00D63AB9" w:rsidRPr="00FF2C00" w:rsidRDefault="00D63AB9" w:rsidP="00D63AB9">
            <w:pPr>
              <w:jc w:val="center"/>
            </w:pPr>
            <w:r w:rsidRPr="00FF2C00">
              <w:t>4</w:t>
            </w:r>
          </w:p>
        </w:tc>
        <w:tc>
          <w:tcPr>
            <w:tcW w:w="709" w:type="dxa"/>
          </w:tcPr>
          <w:p w14:paraId="2DDE4F57" w14:textId="77777777" w:rsidR="00D63AB9" w:rsidRPr="00FF2C00" w:rsidRDefault="00D63AB9" w:rsidP="00D63AB9">
            <w:pPr>
              <w:jc w:val="center"/>
            </w:pPr>
            <w:r w:rsidRPr="00FF2C00">
              <w:t>12</w:t>
            </w:r>
          </w:p>
        </w:tc>
        <w:tc>
          <w:tcPr>
            <w:tcW w:w="709" w:type="dxa"/>
          </w:tcPr>
          <w:p w14:paraId="449679AC" w14:textId="77777777" w:rsidR="00D63AB9" w:rsidRPr="00FF2C00" w:rsidRDefault="00D63AB9" w:rsidP="00D63AB9">
            <w:pPr>
              <w:jc w:val="center"/>
            </w:pPr>
          </w:p>
        </w:tc>
        <w:tc>
          <w:tcPr>
            <w:tcW w:w="709" w:type="dxa"/>
          </w:tcPr>
          <w:p w14:paraId="5BC696BF" w14:textId="77777777" w:rsidR="00D63AB9" w:rsidRPr="00FF2C00" w:rsidRDefault="00D63AB9" w:rsidP="00D63AB9">
            <w:pPr>
              <w:jc w:val="center"/>
            </w:pPr>
          </w:p>
        </w:tc>
        <w:tc>
          <w:tcPr>
            <w:tcW w:w="708" w:type="dxa"/>
          </w:tcPr>
          <w:p w14:paraId="6C92005D" w14:textId="77777777" w:rsidR="00D63AB9" w:rsidRPr="00FF2C00" w:rsidRDefault="00D63AB9" w:rsidP="00D63AB9">
            <w:pPr>
              <w:jc w:val="center"/>
            </w:pPr>
          </w:p>
        </w:tc>
        <w:tc>
          <w:tcPr>
            <w:tcW w:w="993" w:type="dxa"/>
          </w:tcPr>
          <w:p w14:paraId="3824EDF7" w14:textId="77777777" w:rsidR="00D63AB9" w:rsidRPr="00FF2C00" w:rsidRDefault="00D63AB9" w:rsidP="00D63AB9">
            <w:pPr>
              <w:jc w:val="center"/>
            </w:pPr>
            <w:r w:rsidRPr="00FF2C00">
              <w:t>17</w:t>
            </w:r>
          </w:p>
        </w:tc>
      </w:tr>
      <w:tr w:rsidR="00D63AB9" w:rsidRPr="00FF2C00" w14:paraId="42AB400D" w14:textId="77777777" w:rsidTr="00D63AB9">
        <w:trPr>
          <w:jc w:val="center"/>
        </w:trPr>
        <w:tc>
          <w:tcPr>
            <w:tcW w:w="1140" w:type="dxa"/>
          </w:tcPr>
          <w:p w14:paraId="0D589879" w14:textId="77777777" w:rsidR="00D63AB9" w:rsidRPr="00FF2C00" w:rsidRDefault="00D63AB9" w:rsidP="00D63AB9">
            <w:pPr>
              <w:jc w:val="center"/>
              <w:rPr>
                <w:b/>
                <w:bCs/>
              </w:rPr>
            </w:pPr>
            <w:r w:rsidRPr="00FF2C00">
              <w:rPr>
                <w:b/>
                <w:bCs/>
              </w:rPr>
              <w:t>CO2</w:t>
            </w:r>
          </w:p>
        </w:tc>
        <w:tc>
          <w:tcPr>
            <w:tcW w:w="709" w:type="dxa"/>
          </w:tcPr>
          <w:p w14:paraId="1ADE1E38" w14:textId="77777777" w:rsidR="00D63AB9" w:rsidRPr="00FF2C00" w:rsidRDefault="00D63AB9" w:rsidP="00D63AB9">
            <w:pPr>
              <w:jc w:val="center"/>
            </w:pPr>
            <w:r w:rsidRPr="00FF2C00">
              <w:t>1</w:t>
            </w:r>
          </w:p>
        </w:tc>
        <w:tc>
          <w:tcPr>
            <w:tcW w:w="708" w:type="dxa"/>
          </w:tcPr>
          <w:p w14:paraId="563A1007" w14:textId="77777777" w:rsidR="00D63AB9" w:rsidRPr="00FF2C00" w:rsidRDefault="00D63AB9" w:rsidP="00D63AB9">
            <w:pPr>
              <w:jc w:val="center"/>
            </w:pPr>
            <w:r w:rsidRPr="00FF2C00">
              <w:t>4</w:t>
            </w:r>
          </w:p>
        </w:tc>
        <w:tc>
          <w:tcPr>
            <w:tcW w:w="709" w:type="dxa"/>
          </w:tcPr>
          <w:p w14:paraId="0C85B38A" w14:textId="77777777" w:rsidR="00D63AB9" w:rsidRPr="00FF2C00" w:rsidRDefault="00D63AB9" w:rsidP="00D63AB9">
            <w:pPr>
              <w:jc w:val="center"/>
            </w:pPr>
            <w:r w:rsidRPr="00FF2C00">
              <w:t>6</w:t>
            </w:r>
          </w:p>
        </w:tc>
        <w:tc>
          <w:tcPr>
            <w:tcW w:w="709" w:type="dxa"/>
          </w:tcPr>
          <w:p w14:paraId="00456431" w14:textId="77777777" w:rsidR="00D63AB9" w:rsidRPr="00FF2C00" w:rsidRDefault="00D63AB9" w:rsidP="00D63AB9">
            <w:pPr>
              <w:jc w:val="center"/>
            </w:pPr>
            <w:r w:rsidRPr="00FF2C00">
              <w:t>6</w:t>
            </w:r>
          </w:p>
        </w:tc>
        <w:tc>
          <w:tcPr>
            <w:tcW w:w="709" w:type="dxa"/>
          </w:tcPr>
          <w:p w14:paraId="012161FA" w14:textId="77777777" w:rsidR="00D63AB9" w:rsidRPr="00FF2C00" w:rsidRDefault="00D63AB9" w:rsidP="00D63AB9">
            <w:pPr>
              <w:jc w:val="center"/>
            </w:pPr>
          </w:p>
        </w:tc>
        <w:tc>
          <w:tcPr>
            <w:tcW w:w="708" w:type="dxa"/>
          </w:tcPr>
          <w:p w14:paraId="78B873CF" w14:textId="77777777" w:rsidR="00D63AB9" w:rsidRPr="00FF2C00" w:rsidRDefault="00D63AB9" w:rsidP="00D63AB9">
            <w:pPr>
              <w:jc w:val="center"/>
            </w:pPr>
          </w:p>
        </w:tc>
        <w:tc>
          <w:tcPr>
            <w:tcW w:w="993" w:type="dxa"/>
          </w:tcPr>
          <w:p w14:paraId="573FB90E" w14:textId="77777777" w:rsidR="00D63AB9" w:rsidRPr="00FF2C00" w:rsidRDefault="00D63AB9" w:rsidP="00D63AB9">
            <w:pPr>
              <w:jc w:val="center"/>
            </w:pPr>
            <w:r w:rsidRPr="00FF2C00">
              <w:t>17</w:t>
            </w:r>
          </w:p>
        </w:tc>
      </w:tr>
      <w:tr w:rsidR="00D63AB9" w:rsidRPr="00FF2C00" w14:paraId="63CBBC8E" w14:textId="77777777" w:rsidTr="00D63AB9">
        <w:trPr>
          <w:jc w:val="center"/>
        </w:trPr>
        <w:tc>
          <w:tcPr>
            <w:tcW w:w="1140" w:type="dxa"/>
          </w:tcPr>
          <w:p w14:paraId="3EC51721" w14:textId="77777777" w:rsidR="00D63AB9" w:rsidRPr="00FF2C00" w:rsidRDefault="00D63AB9" w:rsidP="00D63AB9">
            <w:pPr>
              <w:jc w:val="center"/>
              <w:rPr>
                <w:b/>
                <w:bCs/>
              </w:rPr>
            </w:pPr>
            <w:r w:rsidRPr="00FF2C00">
              <w:rPr>
                <w:b/>
                <w:bCs/>
              </w:rPr>
              <w:t>CO3</w:t>
            </w:r>
          </w:p>
        </w:tc>
        <w:tc>
          <w:tcPr>
            <w:tcW w:w="709" w:type="dxa"/>
          </w:tcPr>
          <w:p w14:paraId="2A150FC0" w14:textId="77777777" w:rsidR="00D63AB9" w:rsidRPr="00FF2C00" w:rsidRDefault="00D63AB9" w:rsidP="00D63AB9">
            <w:pPr>
              <w:jc w:val="center"/>
            </w:pPr>
          </w:p>
        </w:tc>
        <w:tc>
          <w:tcPr>
            <w:tcW w:w="708" w:type="dxa"/>
          </w:tcPr>
          <w:p w14:paraId="050A0C86" w14:textId="77777777" w:rsidR="00D63AB9" w:rsidRPr="00FF2C00" w:rsidRDefault="00D63AB9" w:rsidP="00D63AB9">
            <w:pPr>
              <w:jc w:val="center"/>
            </w:pPr>
            <w:r w:rsidRPr="00FF2C00">
              <w:t>5</w:t>
            </w:r>
          </w:p>
        </w:tc>
        <w:tc>
          <w:tcPr>
            <w:tcW w:w="709" w:type="dxa"/>
          </w:tcPr>
          <w:p w14:paraId="6D8F2700" w14:textId="77777777" w:rsidR="00D63AB9" w:rsidRPr="00FF2C00" w:rsidRDefault="00D63AB9" w:rsidP="00D63AB9">
            <w:pPr>
              <w:jc w:val="center"/>
            </w:pPr>
            <w:r w:rsidRPr="00FF2C00">
              <w:t>12</w:t>
            </w:r>
          </w:p>
        </w:tc>
        <w:tc>
          <w:tcPr>
            <w:tcW w:w="709" w:type="dxa"/>
          </w:tcPr>
          <w:p w14:paraId="27D81F4A" w14:textId="77777777" w:rsidR="00D63AB9" w:rsidRPr="00FF2C00" w:rsidRDefault="00D63AB9" w:rsidP="00D63AB9">
            <w:pPr>
              <w:jc w:val="center"/>
            </w:pPr>
          </w:p>
        </w:tc>
        <w:tc>
          <w:tcPr>
            <w:tcW w:w="709" w:type="dxa"/>
          </w:tcPr>
          <w:p w14:paraId="29353021" w14:textId="77777777" w:rsidR="00D63AB9" w:rsidRPr="00FF2C00" w:rsidRDefault="00D63AB9" w:rsidP="00D63AB9">
            <w:pPr>
              <w:jc w:val="center"/>
            </w:pPr>
          </w:p>
        </w:tc>
        <w:tc>
          <w:tcPr>
            <w:tcW w:w="708" w:type="dxa"/>
          </w:tcPr>
          <w:p w14:paraId="78841815" w14:textId="77777777" w:rsidR="00D63AB9" w:rsidRPr="00FF2C00" w:rsidRDefault="00D63AB9" w:rsidP="00D63AB9">
            <w:pPr>
              <w:jc w:val="center"/>
            </w:pPr>
          </w:p>
        </w:tc>
        <w:tc>
          <w:tcPr>
            <w:tcW w:w="993" w:type="dxa"/>
          </w:tcPr>
          <w:p w14:paraId="7E9CE35F" w14:textId="77777777" w:rsidR="00D63AB9" w:rsidRPr="00FF2C00" w:rsidRDefault="00D63AB9" w:rsidP="00D63AB9">
            <w:pPr>
              <w:jc w:val="center"/>
            </w:pPr>
            <w:r w:rsidRPr="00FF2C00">
              <w:t>17</w:t>
            </w:r>
          </w:p>
        </w:tc>
      </w:tr>
      <w:tr w:rsidR="00D63AB9" w:rsidRPr="00FF2C00" w14:paraId="3C13E2EE" w14:textId="77777777" w:rsidTr="00D63AB9">
        <w:trPr>
          <w:jc w:val="center"/>
        </w:trPr>
        <w:tc>
          <w:tcPr>
            <w:tcW w:w="1140" w:type="dxa"/>
          </w:tcPr>
          <w:p w14:paraId="1A0D75F8" w14:textId="77777777" w:rsidR="00D63AB9" w:rsidRPr="00FF2C00" w:rsidRDefault="00D63AB9" w:rsidP="00D63AB9">
            <w:pPr>
              <w:jc w:val="center"/>
              <w:rPr>
                <w:b/>
                <w:bCs/>
              </w:rPr>
            </w:pPr>
            <w:r w:rsidRPr="00FF2C00">
              <w:rPr>
                <w:b/>
                <w:bCs/>
              </w:rPr>
              <w:t>CO4</w:t>
            </w:r>
          </w:p>
        </w:tc>
        <w:tc>
          <w:tcPr>
            <w:tcW w:w="709" w:type="dxa"/>
          </w:tcPr>
          <w:p w14:paraId="11737188" w14:textId="77777777" w:rsidR="00D63AB9" w:rsidRPr="00FF2C00" w:rsidRDefault="00D63AB9" w:rsidP="00D63AB9">
            <w:pPr>
              <w:jc w:val="center"/>
            </w:pPr>
          </w:p>
        </w:tc>
        <w:tc>
          <w:tcPr>
            <w:tcW w:w="708" w:type="dxa"/>
          </w:tcPr>
          <w:p w14:paraId="14D717FF" w14:textId="77777777" w:rsidR="00D63AB9" w:rsidRPr="00FF2C00" w:rsidRDefault="00D63AB9" w:rsidP="00D63AB9">
            <w:pPr>
              <w:jc w:val="center"/>
            </w:pPr>
            <w:r w:rsidRPr="00FF2C00">
              <w:t>5</w:t>
            </w:r>
          </w:p>
        </w:tc>
        <w:tc>
          <w:tcPr>
            <w:tcW w:w="709" w:type="dxa"/>
          </w:tcPr>
          <w:p w14:paraId="1AC03DD9" w14:textId="77777777" w:rsidR="00D63AB9" w:rsidRPr="00FF2C00" w:rsidRDefault="00D63AB9" w:rsidP="00D63AB9">
            <w:pPr>
              <w:jc w:val="center"/>
            </w:pPr>
            <w:r w:rsidRPr="00FF2C00">
              <w:t>12</w:t>
            </w:r>
          </w:p>
        </w:tc>
        <w:tc>
          <w:tcPr>
            <w:tcW w:w="709" w:type="dxa"/>
          </w:tcPr>
          <w:p w14:paraId="5C1167C0" w14:textId="77777777" w:rsidR="00D63AB9" w:rsidRPr="00FF2C00" w:rsidRDefault="00D63AB9" w:rsidP="00D63AB9">
            <w:pPr>
              <w:jc w:val="center"/>
            </w:pPr>
            <w:r w:rsidRPr="00FF2C00">
              <w:t>6</w:t>
            </w:r>
          </w:p>
        </w:tc>
        <w:tc>
          <w:tcPr>
            <w:tcW w:w="709" w:type="dxa"/>
          </w:tcPr>
          <w:p w14:paraId="22C61A40" w14:textId="77777777" w:rsidR="00D63AB9" w:rsidRPr="00FF2C00" w:rsidRDefault="00D63AB9" w:rsidP="00D63AB9">
            <w:pPr>
              <w:jc w:val="center"/>
            </w:pPr>
          </w:p>
        </w:tc>
        <w:tc>
          <w:tcPr>
            <w:tcW w:w="708" w:type="dxa"/>
          </w:tcPr>
          <w:p w14:paraId="24E9D980" w14:textId="77777777" w:rsidR="00D63AB9" w:rsidRPr="00FF2C00" w:rsidRDefault="00D63AB9" w:rsidP="00D63AB9">
            <w:pPr>
              <w:jc w:val="center"/>
            </w:pPr>
          </w:p>
        </w:tc>
        <w:tc>
          <w:tcPr>
            <w:tcW w:w="993" w:type="dxa"/>
          </w:tcPr>
          <w:p w14:paraId="3A49CB95" w14:textId="77777777" w:rsidR="00D63AB9" w:rsidRPr="00FF2C00" w:rsidRDefault="00D63AB9" w:rsidP="00D63AB9">
            <w:pPr>
              <w:jc w:val="center"/>
            </w:pPr>
            <w:r w:rsidRPr="00FF2C00">
              <w:t>23</w:t>
            </w:r>
          </w:p>
        </w:tc>
      </w:tr>
      <w:tr w:rsidR="00D63AB9" w:rsidRPr="00FF2C00" w14:paraId="34274211" w14:textId="77777777" w:rsidTr="00D63AB9">
        <w:trPr>
          <w:jc w:val="center"/>
        </w:trPr>
        <w:tc>
          <w:tcPr>
            <w:tcW w:w="1140" w:type="dxa"/>
          </w:tcPr>
          <w:p w14:paraId="61F58918" w14:textId="77777777" w:rsidR="00D63AB9" w:rsidRPr="00FF2C00" w:rsidRDefault="00D63AB9" w:rsidP="00D63AB9">
            <w:pPr>
              <w:jc w:val="center"/>
              <w:rPr>
                <w:b/>
                <w:bCs/>
              </w:rPr>
            </w:pPr>
            <w:r w:rsidRPr="00FF2C00">
              <w:rPr>
                <w:b/>
                <w:bCs/>
              </w:rPr>
              <w:t>CO5</w:t>
            </w:r>
          </w:p>
        </w:tc>
        <w:tc>
          <w:tcPr>
            <w:tcW w:w="709" w:type="dxa"/>
          </w:tcPr>
          <w:p w14:paraId="2399463F" w14:textId="77777777" w:rsidR="00D63AB9" w:rsidRPr="00FF2C00" w:rsidRDefault="00D63AB9" w:rsidP="00D63AB9">
            <w:pPr>
              <w:jc w:val="center"/>
            </w:pPr>
            <w:r w:rsidRPr="00FF2C00">
              <w:t>1</w:t>
            </w:r>
          </w:p>
        </w:tc>
        <w:tc>
          <w:tcPr>
            <w:tcW w:w="708" w:type="dxa"/>
          </w:tcPr>
          <w:p w14:paraId="4A28A146" w14:textId="77777777" w:rsidR="00D63AB9" w:rsidRPr="00FF2C00" w:rsidRDefault="00D63AB9" w:rsidP="00D63AB9">
            <w:pPr>
              <w:jc w:val="center"/>
            </w:pPr>
            <w:r w:rsidRPr="00FF2C00">
              <w:t>4</w:t>
            </w:r>
          </w:p>
        </w:tc>
        <w:tc>
          <w:tcPr>
            <w:tcW w:w="709" w:type="dxa"/>
          </w:tcPr>
          <w:p w14:paraId="13BFD1B9" w14:textId="77777777" w:rsidR="00D63AB9" w:rsidRPr="00FF2C00" w:rsidRDefault="00D63AB9" w:rsidP="00D63AB9">
            <w:pPr>
              <w:jc w:val="center"/>
            </w:pPr>
            <w:r w:rsidRPr="00FF2C00">
              <w:t>18</w:t>
            </w:r>
          </w:p>
        </w:tc>
        <w:tc>
          <w:tcPr>
            <w:tcW w:w="709" w:type="dxa"/>
          </w:tcPr>
          <w:p w14:paraId="40DD7123" w14:textId="77777777" w:rsidR="00D63AB9" w:rsidRPr="00FF2C00" w:rsidRDefault="00D63AB9" w:rsidP="00D63AB9">
            <w:pPr>
              <w:jc w:val="center"/>
            </w:pPr>
          </w:p>
        </w:tc>
        <w:tc>
          <w:tcPr>
            <w:tcW w:w="709" w:type="dxa"/>
          </w:tcPr>
          <w:p w14:paraId="0A4A17C5" w14:textId="77777777" w:rsidR="00D63AB9" w:rsidRPr="00FF2C00" w:rsidRDefault="00D63AB9" w:rsidP="00D63AB9">
            <w:pPr>
              <w:jc w:val="center"/>
            </w:pPr>
          </w:p>
        </w:tc>
        <w:tc>
          <w:tcPr>
            <w:tcW w:w="708" w:type="dxa"/>
          </w:tcPr>
          <w:p w14:paraId="577EA20D" w14:textId="77777777" w:rsidR="00D63AB9" w:rsidRPr="00FF2C00" w:rsidRDefault="00D63AB9" w:rsidP="00D63AB9">
            <w:pPr>
              <w:jc w:val="center"/>
            </w:pPr>
          </w:p>
        </w:tc>
        <w:tc>
          <w:tcPr>
            <w:tcW w:w="993" w:type="dxa"/>
          </w:tcPr>
          <w:p w14:paraId="301BC37C" w14:textId="77777777" w:rsidR="00D63AB9" w:rsidRPr="00FF2C00" w:rsidRDefault="00D63AB9" w:rsidP="00D63AB9">
            <w:pPr>
              <w:jc w:val="center"/>
            </w:pPr>
            <w:r w:rsidRPr="00FF2C00">
              <w:t>23</w:t>
            </w:r>
          </w:p>
        </w:tc>
      </w:tr>
      <w:tr w:rsidR="00D63AB9" w:rsidRPr="00FF2C00" w14:paraId="48018045" w14:textId="77777777" w:rsidTr="00D63AB9">
        <w:trPr>
          <w:jc w:val="center"/>
        </w:trPr>
        <w:tc>
          <w:tcPr>
            <w:tcW w:w="1140" w:type="dxa"/>
          </w:tcPr>
          <w:p w14:paraId="611E4DBB" w14:textId="77777777" w:rsidR="00D63AB9" w:rsidRPr="00FF2C00" w:rsidRDefault="00D63AB9" w:rsidP="00D63AB9">
            <w:pPr>
              <w:jc w:val="center"/>
              <w:rPr>
                <w:b/>
                <w:bCs/>
              </w:rPr>
            </w:pPr>
            <w:r w:rsidRPr="00FF2C00">
              <w:rPr>
                <w:b/>
                <w:bCs/>
              </w:rPr>
              <w:t>CO6</w:t>
            </w:r>
          </w:p>
        </w:tc>
        <w:tc>
          <w:tcPr>
            <w:tcW w:w="709" w:type="dxa"/>
          </w:tcPr>
          <w:p w14:paraId="6298EAAE" w14:textId="77777777" w:rsidR="00D63AB9" w:rsidRPr="00FF2C00" w:rsidRDefault="00D63AB9" w:rsidP="00D63AB9">
            <w:pPr>
              <w:jc w:val="center"/>
            </w:pPr>
          </w:p>
        </w:tc>
        <w:tc>
          <w:tcPr>
            <w:tcW w:w="708" w:type="dxa"/>
          </w:tcPr>
          <w:p w14:paraId="1F6FF6B2" w14:textId="77777777" w:rsidR="00D63AB9" w:rsidRPr="00FF2C00" w:rsidRDefault="00D63AB9" w:rsidP="00D63AB9">
            <w:pPr>
              <w:jc w:val="center"/>
            </w:pPr>
            <w:r w:rsidRPr="00FF2C00">
              <w:t>3</w:t>
            </w:r>
          </w:p>
        </w:tc>
        <w:tc>
          <w:tcPr>
            <w:tcW w:w="709" w:type="dxa"/>
          </w:tcPr>
          <w:p w14:paraId="2557CA35" w14:textId="77777777" w:rsidR="00D63AB9" w:rsidRPr="00FF2C00" w:rsidRDefault="00D63AB9" w:rsidP="00D63AB9">
            <w:pPr>
              <w:jc w:val="center"/>
            </w:pPr>
            <w:r w:rsidRPr="00FF2C00">
              <w:t>24</w:t>
            </w:r>
          </w:p>
        </w:tc>
        <w:tc>
          <w:tcPr>
            <w:tcW w:w="709" w:type="dxa"/>
          </w:tcPr>
          <w:p w14:paraId="33F507EE" w14:textId="77777777" w:rsidR="00D63AB9" w:rsidRPr="00FF2C00" w:rsidRDefault="00D63AB9" w:rsidP="00D63AB9">
            <w:pPr>
              <w:jc w:val="center"/>
            </w:pPr>
          </w:p>
        </w:tc>
        <w:tc>
          <w:tcPr>
            <w:tcW w:w="709" w:type="dxa"/>
          </w:tcPr>
          <w:p w14:paraId="5A3E0389" w14:textId="77777777" w:rsidR="00D63AB9" w:rsidRPr="00FF2C00" w:rsidRDefault="00D63AB9" w:rsidP="00D63AB9">
            <w:pPr>
              <w:jc w:val="center"/>
            </w:pPr>
          </w:p>
        </w:tc>
        <w:tc>
          <w:tcPr>
            <w:tcW w:w="708" w:type="dxa"/>
          </w:tcPr>
          <w:p w14:paraId="181A82F4" w14:textId="77777777" w:rsidR="00D63AB9" w:rsidRPr="00FF2C00" w:rsidRDefault="00D63AB9" w:rsidP="00D63AB9">
            <w:pPr>
              <w:jc w:val="center"/>
            </w:pPr>
          </w:p>
        </w:tc>
        <w:tc>
          <w:tcPr>
            <w:tcW w:w="993" w:type="dxa"/>
          </w:tcPr>
          <w:p w14:paraId="4C1E787F" w14:textId="77777777" w:rsidR="00D63AB9" w:rsidRPr="00FF2C00" w:rsidRDefault="00D63AB9" w:rsidP="00D63AB9">
            <w:pPr>
              <w:jc w:val="center"/>
            </w:pPr>
            <w:r w:rsidRPr="00FF2C00">
              <w:t>27</w:t>
            </w:r>
          </w:p>
        </w:tc>
      </w:tr>
      <w:tr w:rsidR="00D63AB9" w:rsidRPr="00FF2C00" w14:paraId="3B983E97" w14:textId="77777777" w:rsidTr="00D63AB9">
        <w:trPr>
          <w:jc w:val="center"/>
        </w:trPr>
        <w:tc>
          <w:tcPr>
            <w:tcW w:w="5392" w:type="dxa"/>
            <w:gridSpan w:val="7"/>
          </w:tcPr>
          <w:p w14:paraId="7CA2B2A0" w14:textId="77777777" w:rsidR="00D63AB9" w:rsidRPr="00FF2C00" w:rsidRDefault="00D63AB9" w:rsidP="00D63AB9"/>
        </w:tc>
        <w:tc>
          <w:tcPr>
            <w:tcW w:w="993" w:type="dxa"/>
          </w:tcPr>
          <w:p w14:paraId="08ABA2FB" w14:textId="77777777" w:rsidR="00D63AB9" w:rsidRPr="00FF2C00" w:rsidRDefault="00D63AB9" w:rsidP="00D63AB9">
            <w:pPr>
              <w:jc w:val="center"/>
              <w:rPr>
                <w:b/>
              </w:rPr>
            </w:pPr>
            <w:r w:rsidRPr="00FF2C00">
              <w:rPr>
                <w:b/>
              </w:rPr>
              <w:t>124</w:t>
            </w:r>
          </w:p>
        </w:tc>
      </w:tr>
    </w:tbl>
    <w:p w14:paraId="5AA604AA" w14:textId="77777777" w:rsidR="00D63AB9" w:rsidRPr="00FF2C00" w:rsidRDefault="00D63AB9" w:rsidP="00D63AB9">
      <w:pPr>
        <w:tabs>
          <w:tab w:val="left" w:pos="7110"/>
        </w:tabs>
      </w:pPr>
      <w:r w:rsidRPr="00FF2C00">
        <w:tab/>
      </w:r>
    </w:p>
    <w:p w14:paraId="2E0DD77C" w14:textId="77777777" w:rsidR="00D63AB9" w:rsidRPr="00FF2C00" w:rsidRDefault="00D63AB9" w:rsidP="002E336A"/>
    <w:p w14:paraId="6105464C" w14:textId="77777777" w:rsidR="00D63AB9" w:rsidRDefault="00D63AB9">
      <w:pPr>
        <w:spacing w:after="200" w:line="276" w:lineRule="auto"/>
        <w:rPr>
          <w:rFonts w:ascii="Arial" w:hAnsi="Arial" w:cs="Arial"/>
          <w:bCs/>
          <w:noProof/>
        </w:rPr>
      </w:pPr>
      <w:r>
        <w:rPr>
          <w:rFonts w:ascii="Arial" w:hAnsi="Arial" w:cs="Arial"/>
          <w:bCs/>
          <w:noProof/>
        </w:rPr>
        <w:br w:type="page"/>
      </w:r>
    </w:p>
    <w:p w14:paraId="09A021EB" w14:textId="6A3A7E1E"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17839559" wp14:editId="2E054842">
            <wp:extent cx="5734050" cy="838200"/>
            <wp:effectExtent l="0" t="0" r="0" b="0"/>
            <wp:docPr id="1108584863" name="Picture 11085848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41F5EF" w14:textId="77777777" w:rsidR="00D63AB9" w:rsidRDefault="00D63AB9" w:rsidP="00D63AB9">
      <w:pPr>
        <w:jc w:val="center"/>
        <w:rPr>
          <w:b/>
          <w:bCs/>
        </w:rPr>
      </w:pPr>
    </w:p>
    <w:p w14:paraId="0084A932" w14:textId="77777777" w:rsidR="00D63AB9" w:rsidRDefault="00D63AB9" w:rsidP="00D63AB9">
      <w:pPr>
        <w:jc w:val="center"/>
        <w:rPr>
          <w:b/>
          <w:bCs/>
        </w:rPr>
      </w:pPr>
      <w:r>
        <w:rPr>
          <w:b/>
          <w:bCs/>
        </w:rPr>
        <w:t>END SEMESTER EXAMINATION – NOV / DEC 2024</w:t>
      </w:r>
    </w:p>
    <w:p w14:paraId="7C5B8EB2"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49CF65FA" w14:textId="77777777" w:rsidTr="00D63AB9">
        <w:trPr>
          <w:trHeight w:val="397"/>
          <w:jc w:val="center"/>
        </w:trPr>
        <w:tc>
          <w:tcPr>
            <w:tcW w:w="1555" w:type="dxa"/>
            <w:vAlign w:val="center"/>
          </w:tcPr>
          <w:p w14:paraId="5F7E30F5"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07291AC6" w14:textId="77777777" w:rsidR="00D63AB9" w:rsidRPr="0037089B" w:rsidRDefault="00D63AB9" w:rsidP="00D63AB9">
            <w:pPr>
              <w:pStyle w:val="Title"/>
              <w:jc w:val="left"/>
              <w:rPr>
                <w:b/>
                <w:sz w:val="22"/>
                <w:szCs w:val="22"/>
              </w:rPr>
            </w:pPr>
            <w:r>
              <w:rPr>
                <w:b/>
                <w:sz w:val="22"/>
                <w:szCs w:val="22"/>
              </w:rPr>
              <w:t>20MA2006</w:t>
            </w:r>
          </w:p>
        </w:tc>
        <w:tc>
          <w:tcPr>
            <w:tcW w:w="1417" w:type="dxa"/>
            <w:vAlign w:val="center"/>
          </w:tcPr>
          <w:p w14:paraId="4EF4C365"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EF8CCA4"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68312251" w14:textId="77777777" w:rsidTr="00D63AB9">
        <w:trPr>
          <w:trHeight w:val="397"/>
          <w:jc w:val="center"/>
        </w:trPr>
        <w:tc>
          <w:tcPr>
            <w:tcW w:w="1555" w:type="dxa"/>
            <w:vAlign w:val="center"/>
          </w:tcPr>
          <w:p w14:paraId="3487FCB7"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F6CA9A" w14:textId="77777777" w:rsidR="00D63AB9" w:rsidRPr="0037089B" w:rsidRDefault="00D63AB9" w:rsidP="00D63AB9">
            <w:pPr>
              <w:pStyle w:val="Title"/>
              <w:jc w:val="left"/>
              <w:rPr>
                <w:b/>
                <w:sz w:val="22"/>
                <w:szCs w:val="22"/>
              </w:rPr>
            </w:pPr>
            <w:r>
              <w:rPr>
                <w:b/>
                <w:sz w:val="22"/>
                <w:szCs w:val="22"/>
              </w:rPr>
              <w:t>PROBABILITY AND STOCHASTIC PROCESSES</w:t>
            </w:r>
          </w:p>
        </w:tc>
        <w:tc>
          <w:tcPr>
            <w:tcW w:w="1417" w:type="dxa"/>
            <w:vAlign w:val="center"/>
          </w:tcPr>
          <w:p w14:paraId="19C752C9"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0EBF9E86" w14:textId="77777777" w:rsidR="00D63AB9" w:rsidRPr="0037089B" w:rsidRDefault="00D63AB9" w:rsidP="00D63AB9">
            <w:pPr>
              <w:pStyle w:val="Title"/>
              <w:jc w:val="left"/>
              <w:rPr>
                <w:b/>
                <w:sz w:val="22"/>
                <w:szCs w:val="22"/>
              </w:rPr>
            </w:pPr>
            <w:r w:rsidRPr="0037089B">
              <w:rPr>
                <w:b/>
                <w:sz w:val="22"/>
                <w:szCs w:val="22"/>
              </w:rPr>
              <w:t>100</w:t>
            </w:r>
          </w:p>
        </w:tc>
      </w:tr>
    </w:tbl>
    <w:p w14:paraId="3FFE5AA3" w14:textId="77777777" w:rsidR="00D63AB9" w:rsidRPr="00BB357F" w:rsidRDefault="00D63AB9" w:rsidP="00D63AB9">
      <w:pPr>
        <w:ind w:left="720"/>
        <w:jc w:val="center"/>
      </w:pPr>
      <w:r w:rsidRPr="00BB357F">
        <w:t>(Use of statistical tables is permitted)</w:t>
      </w:r>
    </w:p>
    <w:tbl>
      <w:tblPr>
        <w:tblStyle w:val="TableGrid"/>
        <w:tblW w:w="5857" w:type="pct"/>
        <w:tblInd w:w="-714" w:type="dxa"/>
        <w:tblLook w:val="04A0" w:firstRow="1" w:lastRow="0" w:firstColumn="1" w:lastColumn="0" w:noHBand="0" w:noVBand="1"/>
      </w:tblPr>
      <w:tblGrid>
        <w:gridCol w:w="585"/>
        <w:gridCol w:w="405"/>
        <w:gridCol w:w="8133"/>
        <w:gridCol w:w="686"/>
        <w:gridCol w:w="550"/>
        <w:gridCol w:w="468"/>
      </w:tblGrid>
      <w:tr w:rsidR="00D63AB9" w:rsidRPr="009C4175" w14:paraId="3B8A94D6" w14:textId="77777777" w:rsidTr="00D63AB9">
        <w:trPr>
          <w:trHeight w:val="552"/>
        </w:trPr>
        <w:tc>
          <w:tcPr>
            <w:tcW w:w="270" w:type="pct"/>
            <w:vAlign w:val="center"/>
          </w:tcPr>
          <w:p w14:paraId="1BE7F78F" w14:textId="77777777" w:rsidR="00D63AB9" w:rsidRPr="009C4175" w:rsidRDefault="00D63AB9" w:rsidP="00D63AB9">
            <w:pPr>
              <w:jc w:val="center"/>
              <w:rPr>
                <w:b/>
              </w:rPr>
            </w:pPr>
            <w:r w:rsidRPr="009C4175">
              <w:rPr>
                <w:b/>
              </w:rPr>
              <w:t>Q. No.</w:t>
            </w:r>
          </w:p>
        </w:tc>
        <w:tc>
          <w:tcPr>
            <w:tcW w:w="3943" w:type="pct"/>
            <w:gridSpan w:val="2"/>
            <w:vAlign w:val="center"/>
          </w:tcPr>
          <w:p w14:paraId="2D10E259" w14:textId="77777777" w:rsidR="00D63AB9" w:rsidRPr="009C4175" w:rsidRDefault="00D63AB9" w:rsidP="00D63AB9">
            <w:pPr>
              <w:jc w:val="center"/>
              <w:rPr>
                <w:b/>
              </w:rPr>
            </w:pPr>
            <w:r w:rsidRPr="009C4175">
              <w:rPr>
                <w:b/>
              </w:rPr>
              <w:t>Questions</w:t>
            </w:r>
          </w:p>
        </w:tc>
        <w:tc>
          <w:tcPr>
            <w:tcW w:w="317" w:type="pct"/>
            <w:vAlign w:val="center"/>
          </w:tcPr>
          <w:p w14:paraId="7BC8290D" w14:textId="77777777" w:rsidR="00D63AB9" w:rsidRPr="009C4175" w:rsidRDefault="00D63AB9" w:rsidP="00D63AB9">
            <w:pPr>
              <w:jc w:val="center"/>
              <w:rPr>
                <w:b/>
              </w:rPr>
            </w:pPr>
            <w:r w:rsidRPr="009C4175">
              <w:rPr>
                <w:b/>
              </w:rPr>
              <w:t>CO</w:t>
            </w:r>
          </w:p>
        </w:tc>
        <w:tc>
          <w:tcPr>
            <w:tcW w:w="254" w:type="pct"/>
            <w:vAlign w:val="center"/>
          </w:tcPr>
          <w:p w14:paraId="48DBC4D1" w14:textId="77777777" w:rsidR="00D63AB9" w:rsidRPr="009C4175" w:rsidRDefault="00D63AB9" w:rsidP="00D63AB9">
            <w:pPr>
              <w:jc w:val="center"/>
              <w:rPr>
                <w:b/>
              </w:rPr>
            </w:pPr>
            <w:r w:rsidRPr="009C4175">
              <w:rPr>
                <w:b/>
              </w:rPr>
              <w:t>BL</w:t>
            </w:r>
          </w:p>
        </w:tc>
        <w:tc>
          <w:tcPr>
            <w:tcW w:w="216" w:type="pct"/>
            <w:vAlign w:val="center"/>
          </w:tcPr>
          <w:p w14:paraId="321A71C0" w14:textId="77777777" w:rsidR="00D63AB9" w:rsidRPr="009C4175" w:rsidRDefault="00D63AB9" w:rsidP="00D63AB9">
            <w:pPr>
              <w:jc w:val="center"/>
              <w:rPr>
                <w:b/>
              </w:rPr>
            </w:pPr>
            <w:r w:rsidRPr="009C4175">
              <w:rPr>
                <w:b/>
              </w:rPr>
              <w:t>M</w:t>
            </w:r>
          </w:p>
        </w:tc>
      </w:tr>
      <w:tr w:rsidR="00D63AB9" w:rsidRPr="009C4175" w14:paraId="21996B18" w14:textId="77777777" w:rsidTr="00D63AB9">
        <w:trPr>
          <w:trHeight w:val="550"/>
        </w:trPr>
        <w:tc>
          <w:tcPr>
            <w:tcW w:w="5000" w:type="pct"/>
            <w:gridSpan w:val="6"/>
            <w:vAlign w:val="center"/>
          </w:tcPr>
          <w:p w14:paraId="4E7CB786" w14:textId="77777777" w:rsidR="00D63AB9" w:rsidRPr="009C4175" w:rsidRDefault="00D63AB9" w:rsidP="00D63AB9">
            <w:pPr>
              <w:jc w:val="center"/>
              <w:rPr>
                <w:b/>
              </w:rPr>
            </w:pPr>
            <w:r w:rsidRPr="009C4175">
              <w:rPr>
                <w:b/>
              </w:rPr>
              <w:t>PART – A (10 X 1 = 10 MARKS)</w:t>
            </w:r>
          </w:p>
        </w:tc>
      </w:tr>
      <w:tr w:rsidR="00D63AB9" w:rsidRPr="009C4175" w14:paraId="0057297B" w14:textId="77777777" w:rsidTr="00D63AB9">
        <w:trPr>
          <w:trHeight w:val="283"/>
        </w:trPr>
        <w:tc>
          <w:tcPr>
            <w:tcW w:w="270" w:type="pct"/>
          </w:tcPr>
          <w:p w14:paraId="15AE4246" w14:textId="77777777" w:rsidR="00D63AB9" w:rsidRPr="009C4175" w:rsidRDefault="00D63AB9" w:rsidP="00D63AB9">
            <w:pPr>
              <w:jc w:val="center"/>
            </w:pPr>
            <w:r w:rsidRPr="009C4175">
              <w:t>1.</w:t>
            </w:r>
          </w:p>
        </w:tc>
        <w:tc>
          <w:tcPr>
            <w:tcW w:w="3943" w:type="pct"/>
            <w:gridSpan w:val="2"/>
          </w:tcPr>
          <w:p w14:paraId="59314701" w14:textId="77777777" w:rsidR="00D63AB9" w:rsidRPr="009C4175" w:rsidRDefault="00D63AB9" w:rsidP="00D63AB9">
            <w:pPr>
              <w:autoSpaceDE w:val="0"/>
              <w:autoSpaceDN w:val="0"/>
              <w:adjustRightInd w:val="0"/>
            </w:pPr>
            <w:r w:rsidRPr="000232D3">
              <w:t xml:space="preserve">If A and B are mutually exclusive events then </w:t>
            </w:r>
            <w:proofErr w:type="gramStart"/>
            <w:r w:rsidRPr="000232D3">
              <w:t>P(</w:t>
            </w:r>
            <w:proofErr w:type="gramEnd"/>
            <w:r w:rsidRPr="000232D3">
              <w:t>AUB)</w:t>
            </w:r>
            <w:r>
              <w:t>=---------.</w:t>
            </w:r>
          </w:p>
        </w:tc>
        <w:tc>
          <w:tcPr>
            <w:tcW w:w="317" w:type="pct"/>
          </w:tcPr>
          <w:p w14:paraId="527DC775" w14:textId="77777777" w:rsidR="00D63AB9" w:rsidRPr="009C4175" w:rsidRDefault="00D63AB9" w:rsidP="00D63AB9">
            <w:pPr>
              <w:jc w:val="center"/>
            </w:pPr>
            <w:r w:rsidRPr="009C4175">
              <w:t>CO1</w:t>
            </w:r>
          </w:p>
        </w:tc>
        <w:tc>
          <w:tcPr>
            <w:tcW w:w="254" w:type="pct"/>
          </w:tcPr>
          <w:p w14:paraId="3E59A207" w14:textId="77777777" w:rsidR="00D63AB9" w:rsidRPr="009C4175" w:rsidRDefault="00D63AB9" w:rsidP="00D63AB9">
            <w:pPr>
              <w:jc w:val="center"/>
            </w:pPr>
            <w:r>
              <w:t>R</w:t>
            </w:r>
          </w:p>
        </w:tc>
        <w:tc>
          <w:tcPr>
            <w:tcW w:w="216" w:type="pct"/>
          </w:tcPr>
          <w:p w14:paraId="0FA9CE2C" w14:textId="77777777" w:rsidR="00D63AB9" w:rsidRPr="009C4175" w:rsidRDefault="00D63AB9" w:rsidP="00D63AB9">
            <w:pPr>
              <w:jc w:val="center"/>
            </w:pPr>
            <w:r w:rsidRPr="009C4175">
              <w:t>1</w:t>
            </w:r>
          </w:p>
        </w:tc>
      </w:tr>
      <w:tr w:rsidR="00D63AB9" w:rsidRPr="009C4175" w14:paraId="54BBA43A" w14:textId="77777777" w:rsidTr="00D63AB9">
        <w:trPr>
          <w:trHeight w:val="283"/>
        </w:trPr>
        <w:tc>
          <w:tcPr>
            <w:tcW w:w="270" w:type="pct"/>
          </w:tcPr>
          <w:p w14:paraId="2ADF0FB4" w14:textId="77777777" w:rsidR="00D63AB9" w:rsidRPr="009C4175" w:rsidRDefault="00D63AB9" w:rsidP="00D63AB9">
            <w:pPr>
              <w:jc w:val="center"/>
            </w:pPr>
            <w:r w:rsidRPr="009C4175">
              <w:t>2.</w:t>
            </w:r>
          </w:p>
        </w:tc>
        <w:tc>
          <w:tcPr>
            <w:tcW w:w="3943" w:type="pct"/>
            <w:gridSpan w:val="2"/>
          </w:tcPr>
          <w:p w14:paraId="4A6A32D3" w14:textId="77777777" w:rsidR="00D63AB9" w:rsidRPr="009C4175" w:rsidRDefault="00D63AB9" w:rsidP="00D63AB9">
            <w:r w:rsidRPr="000232D3">
              <w:t xml:space="preserve">If two dice are thrown, </w:t>
            </w:r>
            <w:r>
              <w:t xml:space="preserve">then </w:t>
            </w:r>
            <w:r w:rsidRPr="000232D3">
              <w:t xml:space="preserve">the probability of getting a sum </w:t>
            </w:r>
            <w:r>
              <w:t>of</w:t>
            </w:r>
            <w:r w:rsidRPr="000232D3">
              <w:t xml:space="preserve"> 1</w:t>
            </w:r>
            <w:r>
              <w:t>1 is -------</w:t>
            </w:r>
            <w:r w:rsidRPr="000232D3">
              <w:t>.</w:t>
            </w:r>
          </w:p>
        </w:tc>
        <w:tc>
          <w:tcPr>
            <w:tcW w:w="317" w:type="pct"/>
          </w:tcPr>
          <w:p w14:paraId="672CA6FC" w14:textId="77777777" w:rsidR="00D63AB9" w:rsidRPr="009C4175" w:rsidRDefault="00D63AB9" w:rsidP="00D63AB9">
            <w:pPr>
              <w:jc w:val="center"/>
            </w:pPr>
            <w:r w:rsidRPr="009C4175">
              <w:t>CO1</w:t>
            </w:r>
          </w:p>
        </w:tc>
        <w:tc>
          <w:tcPr>
            <w:tcW w:w="254" w:type="pct"/>
          </w:tcPr>
          <w:p w14:paraId="370F05B0" w14:textId="77777777" w:rsidR="00D63AB9" w:rsidRPr="009C4175" w:rsidRDefault="00D63AB9" w:rsidP="00D63AB9">
            <w:pPr>
              <w:jc w:val="center"/>
            </w:pPr>
            <w:r w:rsidRPr="009C4175">
              <w:t>R</w:t>
            </w:r>
          </w:p>
        </w:tc>
        <w:tc>
          <w:tcPr>
            <w:tcW w:w="216" w:type="pct"/>
          </w:tcPr>
          <w:p w14:paraId="5659F93E" w14:textId="77777777" w:rsidR="00D63AB9" w:rsidRPr="009C4175" w:rsidRDefault="00D63AB9" w:rsidP="00D63AB9">
            <w:pPr>
              <w:jc w:val="center"/>
            </w:pPr>
            <w:r w:rsidRPr="009C4175">
              <w:t>1</w:t>
            </w:r>
          </w:p>
        </w:tc>
      </w:tr>
      <w:tr w:rsidR="00D63AB9" w:rsidRPr="009C4175" w14:paraId="5ED268B9" w14:textId="77777777" w:rsidTr="00D63AB9">
        <w:trPr>
          <w:trHeight w:val="283"/>
        </w:trPr>
        <w:tc>
          <w:tcPr>
            <w:tcW w:w="270" w:type="pct"/>
          </w:tcPr>
          <w:p w14:paraId="3D9823B5" w14:textId="77777777" w:rsidR="00D63AB9" w:rsidRPr="009C4175" w:rsidRDefault="00D63AB9" w:rsidP="00D63AB9">
            <w:pPr>
              <w:jc w:val="center"/>
            </w:pPr>
            <w:r w:rsidRPr="009C4175">
              <w:t>3.</w:t>
            </w:r>
          </w:p>
        </w:tc>
        <w:tc>
          <w:tcPr>
            <w:tcW w:w="3943" w:type="pct"/>
            <w:gridSpan w:val="2"/>
          </w:tcPr>
          <w:p w14:paraId="109E9A0B" w14:textId="77777777" w:rsidR="00D63AB9" w:rsidRPr="009C4175" w:rsidRDefault="00D63AB9" w:rsidP="00D63AB9">
            <w:r>
              <w:t>T</w:t>
            </w:r>
            <w:r w:rsidRPr="003F0067">
              <w:t>he p</w:t>
            </w:r>
            <w:r>
              <w:t xml:space="preserve">robability density function </w:t>
            </w:r>
            <w:r w:rsidRPr="003F0067">
              <w:t xml:space="preserve">of a random variable </w:t>
            </w:r>
            <w:r>
              <w:t>X</w:t>
            </w:r>
            <w:r w:rsidRPr="003F0067">
              <w:t xml:space="preserve"> </w:t>
            </w:r>
            <w:proofErr w:type="gramStart"/>
            <w:r w:rsidRPr="003F0067">
              <w:t xml:space="preserve">is </w:t>
            </w:r>
            <w:proofErr w:type="gramEnd"/>
            <w:r w:rsidRPr="003F0067">
              <w:rPr>
                <w:position w:val="-24"/>
              </w:rPr>
              <w:object w:dxaOrig="1880" w:dyaOrig="620" w14:anchorId="5F8BB8D1">
                <v:shape id="_x0000_i1431" type="#_x0000_t75" style="width:93.75pt;height:30.55pt" o:ole="">
                  <v:imagedata r:id="rId910" o:title=""/>
                </v:shape>
                <o:OLEObject Type="Embed" ProgID="Equation.DSMT4" ShapeID="_x0000_i1431" DrawAspect="Content" ObjectID="_1801037964" r:id="rId911"/>
              </w:object>
            </w:r>
            <w:r>
              <w:t>.</w:t>
            </w:r>
            <w:r w:rsidRPr="003F0067">
              <w:t xml:space="preserve"> </w:t>
            </w:r>
            <w:r>
              <w:t>Calculate</w:t>
            </w:r>
            <w:r w:rsidRPr="003F0067">
              <w:rPr>
                <w:position w:val="-10"/>
              </w:rPr>
              <w:object w:dxaOrig="920" w:dyaOrig="320" w14:anchorId="0E3E1839">
                <v:shape id="_x0000_i1432" type="#_x0000_t75" style="width:45.5pt;height:15.6pt" o:ole="">
                  <v:imagedata r:id="rId912" o:title=""/>
                </v:shape>
                <o:OLEObject Type="Embed" ProgID="Equation.DSMT4" ShapeID="_x0000_i1432" DrawAspect="Content" ObjectID="_1801037965" r:id="rId913"/>
              </w:object>
            </w:r>
            <w:r w:rsidRPr="003F0067">
              <w:t>.</w:t>
            </w:r>
          </w:p>
        </w:tc>
        <w:tc>
          <w:tcPr>
            <w:tcW w:w="317" w:type="pct"/>
          </w:tcPr>
          <w:p w14:paraId="2F884FD2" w14:textId="77777777" w:rsidR="00D63AB9" w:rsidRPr="009C4175" w:rsidRDefault="00D63AB9" w:rsidP="00D63AB9">
            <w:pPr>
              <w:jc w:val="center"/>
            </w:pPr>
            <w:r w:rsidRPr="009C4175">
              <w:t>CO2</w:t>
            </w:r>
          </w:p>
        </w:tc>
        <w:tc>
          <w:tcPr>
            <w:tcW w:w="254" w:type="pct"/>
          </w:tcPr>
          <w:p w14:paraId="1B6AEB21" w14:textId="77777777" w:rsidR="00D63AB9" w:rsidRPr="009C4175" w:rsidRDefault="00D63AB9" w:rsidP="00D63AB9">
            <w:pPr>
              <w:jc w:val="center"/>
            </w:pPr>
            <w:r>
              <w:t>U</w:t>
            </w:r>
          </w:p>
        </w:tc>
        <w:tc>
          <w:tcPr>
            <w:tcW w:w="216" w:type="pct"/>
          </w:tcPr>
          <w:p w14:paraId="6FCB2189" w14:textId="77777777" w:rsidR="00D63AB9" w:rsidRPr="009C4175" w:rsidRDefault="00D63AB9" w:rsidP="00D63AB9">
            <w:pPr>
              <w:jc w:val="center"/>
            </w:pPr>
            <w:r w:rsidRPr="009C4175">
              <w:t>1</w:t>
            </w:r>
          </w:p>
        </w:tc>
      </w:tr>
      <w:tr w:rsidR="00D63AB9" w:rsidRPr="009C4175" w14:paraId="4B06E038" w14:textId="77777777" w:rsidTr="00D63AB9">
        <w:trPr>
          <w:trHeight w:val="283"/>
        </w:trPr>
        <w:tc>
          <w:tcPr>
            <w:tcW w:w="270" w:type="pct"/>
          </w:tcPr>
          <w:p w14:paraId="49086709" w14:textId="77777777" w:rsidR="00D63AB9" w:rsidRPr="009C4175" w:rsidRDefault="00D63AB9" w:rsidP="00D63AB9">
            <w:pPr>
              <w:jc w:val="center"/>
            </w:pPr>
            <w:r w:rsidRPr="009C4175">
              <w:t>4.</w:t>
            </w:r>
          </w:p>
        </w:tc>
        <w:tc>
          <w:tcPr>
            <w:tcW w:w="3943" w:type="pct"/>
            <w:gridSpan w:val="2"/>
          </w:tcPr>
          <w:p w14:paraId="62659856" w14:textId="77777777" w:rsidR="00D63AB9" w:rsidRPr="009C4175" w:rsidRDefault="00D63AB9" w:rsidP="00D63AB9">
            <w:r w:rsidRPr="003F0067">
              <w:t xml:space="preserve">If F(x) is the </w:t>
            </w:r>
            <w:r>
              <w:t>c</w:t>
            </w:r>
            <w:r w:rsidRPr="003F0067">
              <w:t xml:space="preserve">umulative </w:t>
            </w:r>
            <w:r>
              <w:t>probability d</w:t>
            </w:r>
            <w:r w:rsidRPr="003F0067">
              <w:t xml:space="preserve">istribution function of a random variable X, then </w:t>
            </w:r>
            <w:r w:rsidRPr="003F0067">
              <w:rPr>
                <w:position w:val="-10"/>
              </w:rPr>
              <w:object w:dxaOrig="780" w:dyaOrig="320" w14:anchorId="7F340491">
                <v:shape id="_x0000_i1433" type="#_x0000_t75" style="width:38.7pt;height:15.6pt" o:ole="">
                  <v:imagedata r:id="rId914" o:title=""/>
                </v:shape>
                <o:OLEObject Type="Embed" ProgID="Equation.DSMT4" ShapeID="_x0000_i1433" DrawAspect="Content" ObjectID="_1801037966" r:id="rId915"/>
              </w:object>
            </w:r>
            <w:r>
              <w:t>---.</w:t>
            </w:r>
          </w:p>
        </w:tc>
        <w:tc>
          <w:tcPr>
            <w:tcW w:w="317" w:type="pct"/>
          </w:tcPr>
          <w:p w14:paraId="6E9213CD" w14:textId="77777777" w:rsidR="00D63AB9" w:rsidRPr="009C4175" w:rsidRDefault="00D63AB9" w:rsidP="00D63AB9">
            <w:pPr>
              <w:jc w:val="center"/>
            </w:pPr>
            <w:r w:rsidRPr="009C4175">
              <w:t>CO2</w:t>
            </w:r>
          </w:p>
        </w:tc>
        <w:tc>
          <w:tcPr>
            <w:tcW w:w="254" w:type="pct"/>
          </w:tcPr>
          <w:p w14:paraId="750E8346" w14:textId="77777777" w:rsidR="00D63AB9" w:rsidRPr="009C4175" w:rsidRDefault="00D63AB9" w:rsidP="00D63AB9">
            <w:pPr>
              <w:jc w:val="center"/>
            </w:pPr>
            <w:r>
              <w:t>R</w:t>
            </w:r>
          </w:p>
        </w:tc>
        <w:tc>
          <w:tcPr>
            <w:tcW w:w="216" w:type="pct"/>
          </w:tcPr>
          <w:p w14:paraId="48CF1289" w14:textId="77777777" w:rsidR="00D63AB9" w:rsidRPr="009C4175" w:rsidRDefault="00D63AB9" w:rsidP="00D63AB9">
            <w:pPr>
              <w:jc w:val="center"/>
            </w:pPr>
            <w:r w:rsidRPr="009C4175">
              <w:t>1</w:t>
            </w:r>
          </w:p>
        </w:tc>
      </w:tr>
      <w:tr w:rsidR="00D63AB9" w:rsidRPr="009C4175" w14:paraId="42A8B301" w14:textId="77777777" w:rsidTr="00D63AB9">
        <w:trPr>
          <w:trHeight w:val="283"/>
        </w:trPr>
        <w:tc>
          <w:tcPr>
            <w:tcW w:w="270" w:type="pct"/>
          </w:tcPr>
          <w:p w14:paraId="61D4A500" w14:textId="77777777" w:rsidR="00D63AB9" w:rsidRPr="009C4175" w:rsidRDefault="00D63AB9" w:rsidP="00D63AB9">
            <w:pPr>
              <w:jc w:val="center"/>
            </w:pPr>
            <w:r w:rsidRPr="009C4175">
              <w:t>5.</w:t>
            </w:r>
          </w:p>
        </w:tc>
        <w:tc>
          <w:tcPr>
            <w:tcW w:w="3943" w:type="pct"/>
            <w:gridSpan w:val="2"/>
          </w:tcPr>
          <w:p w14:paraId="35CAD6FA" w14:textId="77777777" w:rsidR="00D63AB9" w:rsidRPr="009C4175" w:rsidRDefault="00D63AB9" w:rsidP="00D63AB9">
            <w:pPr>
              <w:pStyle w:val="Default"/>
            </w:pPr>
            <w:r w:rsidRPr="003F0067">
              <w:t xml:space="preserve">An online advertisement has a click-through rate of 1%. If the advertisement is shown to 10,000 users, </w:t>
            </w:r>
            <w:r>
              <w:t xml:space="preserve">then </w:t>
            </w:r>
            <w:r w:rsidRPr="003F0067">
              <w:t>calculate the expected number of users who will click the advertisement</w:t>
            </w:r>
            <w:r>
              <w:t>.</w:t>
            </w:r>
          </w:p>
        </w:tc>
        <w:tc>
          <w:tcPr>
            <w:tcW w:w="317" w:type="pct"/>
          </w:tcPr>
          <w:p w14:paraId="41A616D4" w14:textId="77777777" w:rsidR="00D63AB9" w:rsidRPr="009C4175" w:rsidRDefault="00D63AB9" w:rsidP="00D63AB9">
            <w:pPr>
              <w:jc w:val="center"/>
            </w:pPr>
            <w:r w:rsidRPr="009C4175">
              <w:t>CO3</w:t>
            </w:r>
          </w:p>
        </w:tc>
        <w:tc>
          <w:tcPr>
            <w:tcW w:w="254" w:type="pct"/>
          </w:tcPr>
          <w:p w14:paraId="1BC68CF9" w14:textId="77777777" w:rsidR="00D63AB9" w:rsidRPr="009C4175" w:rsidRDefault="00D63AB9" w:rsidP="00D63AB9">
            <w:pPr>
              <w:jc w:val="center"/>
            </w:pPr>
            <w:r>
              <w:t>U</w:t>
            </w:r>
          </w:p>
        </w:tc>
        <w:tc>
          <w:tcPr>
            <w:tcW w:w="216" w:type="pct"/>
          </w:tcPr>
          <w:p w14:paraId="2B1AEAA6" w14:textId="77777777" w:rsidR="00D63AB9" w:rsidRPr="009C4175" w:rsidRDefault="00D63AB9" w:rsidP="00D63AB9">
            <w:pPr>
              <w:jc w:val="center"/>
            </w:pPr>
            <w:r w:rsidRPr="009C4175">
              <w:t>1</w:t>
            </w:r>
          </w:p>
        </w:tc>
      </w:tr>
      <w:tr w:rsidR="00D63AB9" w:rsidRPr="009C4175" w14:paraId="5A80E504" w14:textId="77777777" w:rsidTr="00D63AB9">
        <w:trPr>
          <w:trHeight w:val="283"/>
        </w:trPr>
        <w:tc>
          <w:tcPr>
            <w:tcW w:w="270" w:type="pct"/>
          </w:tcPr>
          <w:p w14:paraId="5CE7F8E4" w14:textId="77777777" w:rsidR="00D63AB9" w:rsidRPr="009C4175" w:rsidRDefault="00D63AB9" w:rsidP="00D63AB9">
            <w:pPr>
              <w:jc w:val="center"/>
            </w:pPr>
            <w:r w:rsidRPr="009C4175">
              <w:t>6.</w:t>
            </w:r>
          </w:p>
        </w:tc>
        <w:tc>
          <w:tcPr>
            <w:tcW w:w="3943" w:type="pct"/>
            <w:gridSpan w:val="2"/>
          </w:tcPr>
          <w:p w14:paraId="4A442043" w14:textId="77777777" w:rsidR="00D63AB9" w:rsidRPr="009C4175" w:rsidRDefault="00D63AB9" w:rsidP="00D63AB9">
            <w:r w:rsidRPr="00BF4C87">
              <w:t>If a random variable X follows an exponential distribution, then P(X&gt;1</w:t>
            </w:r>
            <w:r>
              <w:t>0</w:t>
            </w:r>
            <w:r w:rsidRPr="00BF4C87">
              <w:t>/X&gt;</w:t>
            </w:r>
            <w:r>
              <w:t>5</w:t>
            </w:r>
            <w:r w:rsidRPr="00BF4C87">
              <w:t>) is --</w:t>
            </w:r>
            <w:r>
              <w:t>---</w:t>
            </w:r>
            <w:r w:rsidRPr="00BF4C87">
              <w:t>------.</w:t>
            </w:r>
          </w:p>
        </w:tc>
        <w:tc>
          <w:tcPr>
            <w:tcW w:w="317" w:type="pct"/>
          </w:tcPr>
          <w:p w14:paraId="32969796" w14:textId="77777777" w:rsidR="00D63AB9" w:rsidRPr="009C4175" w:rsidRDefault="00D63AB9" w:rsidP="00D63AB9">
            <w:pPr>
              <w:jc w:val="center"/>
            </w:pPr>
            <w:r w:rsidRPr="009C4175">
              <w:t>CO3</w:t>
            </w:r>
          </w:p>
        </w:tc>
        <w:tc>
          <w:tcPr>
            <w:tcW w:w="254" w:type="pct"/>
          </w:tcPr>
          <w:p w14:paraId="564228E3" w14:textId="77777777" w:rsidR="00D63AB9" w:rsidRPr="009C4175" w:rsidRDefault="00D63AB9" w:rsidP="00D63AB9">
            <w:pPr>
              <w:jc w:val="center"/>
            </w:pPr>
            <w:r>
              <w:t>U</w:t>
            </w:r>
          </w:p>
        </w:tc>
        <w:tc>
          <w:tcPr>
            <w:tcW w:w="216" w:type="pct"/>
          </w:tcPr>
          <w:p w14:paraId="43276CAC" w14:textId="77777777" w:rsidR="00D63AB9" w:rsidRPr="009C4175" w:rsidRDefault="00D63AB9" w:rsidP="00D63AB9">
            <w:pPr>
              <w:jc w:val="center"/>
            </w:pPr>
            <w:r w:rsidRPr="009C4175">
              <w:t>1</w:t>
            </w:r>
          </w:p>
        </w:tc>
      </w:tr>
      <w:tr w:rsidR="00D63AB9" w:rsidRPr="009C4175" w14:paraId="17A9DA7C" w14:textId="77777777" w:rsidTr="00D63AB9">
        <w:trPr>
          <w:trHeight w:val="283"/>
        </w:trPr>
        <w:tc>
          <w:tcPr>
            <w:tcW w:w="270" w:type="pct"/>
          </w:tcPr>
          <w:p w14:paraId="1DDE9ED3" w14:textId="77777777" w:rsidR="00D63AB9" w:rsidRPr="009C4175" w:rsidRDefault="00D63AB9" w:rsidP="00D63AB9">
            <w:pPr>
              <w:jc w:val="center"/>
            </w:pPr>
            <w:r w:rsidRPr="009C4175">
              <w:t>7.</w:t>
            </w:r>
          </w:p>
        </w:tc>
        <w:tc>
          <w:tcPr>
            <w:tcW w:w="3943" w:type="pct"/>
            <w:gridSpan w:val="2"/>
          </w:tcPr>
          <w:p w14:paraId="007FCC5D" w14:textId="77777777" w:rsidR="00D63AB9" w:rsidRPr="009C4175" w:rsidRDefault="00D63AB9" w:rsidP="00D63AB9">
            <w:pPr>
              <w:pStyle w:val="ListParagraph"/>
              <w:ind w:left="0"/>
              <w:rPr>
                <w:noProof/>
                <w:lang w:eastAsia="zh-TW"/>
              </w:rPr>
            </w:pPr>
            <w:r w:rsidRPr="0015421E">
              <w:rPr>
                <w:lang w:val="en-IN"/>
              </w:rPr>
              <w:t xml:space="preserve">If X and Y are two independent random variables, then </w:t>
            </w:r>
            <w:r>
              <w:rPr>
                <w:lang w:val="en-IN"/>
              </w:rPr>
              <w:t xml:space="preserve">the characteristic function of X+Y, </w:t>
            </w:r>
            <w:r w:rsidRPr="0015421E">
              <w:rPr>
                <w:lang w:val="en-IN"/>
              </w:rPr>
              <w:t>Φ</w:t>
            </w:r>
            <w:r w:rsidRPr="005155A1">
              <w:rPr>
                <w:vertAlign w:val="subscript"/>
                <w:lang w:val="en-IN"/>
              </w:rPr>
              <w:t>X+Y</w:t>
            </w:r>
            <w:r w:rsidRPr="0015421E">
              <w:rPr>
                <w:lang w:val="en-IN"/>
              </w:rPr>
              <w:t>(ω)=-----.</w:t>
            </w:r>
          </w:p>
        </w:tc>
        <w:tc>
          <w:tcPr>
            <w:tcW w:w="317" w:type="pct"/>
          </w:tcPr>
          <w:p w14:paraId="41CFB8BE" w14:textId="77777777" w:rsidR="00D63AB9" w:rsidRPr="009C4175" w:rsidRDefault="00D63AB9" w:rsidP="00D63AB9">
            <w:pPr>
              <w:jc w:val="center"/>
            </w:pPr>
            <w:r w:rsidRPr="009C4175">
              <w:t>CO4</w:t>
            </w:r>
          </w:p>
        </w:tc>
        <w:tc>
          <w:tcPr>
            <w:tcW w:w="254" w:type="pct"/>
          </w:tcPr>
          <w:p w14:paraId="58EF2A43" w14:textId="77777777" w:rsidR="00D63AB9" w:rsidRPr="009C4175" w:rsidRDefault="00D63AB9" w:rsidP="00D63AB9">
            <w:pPr>
              <w:jc w:val="center"/>
            </w:pPr>
            <w:r w:rsidRPr="009C4175">
              <w:t>U</w:t>
            </w:r>
          </w:p>
        </w:tc>
        <w:tc>
          <w:tcPr>
            <w:tcW w:w="216" w:type="pct"/>
          </w:tcPr>
          <w:p w14:paraId="6A353E74" w14:textId="77777777" w:rsidR="00D63AB9" w:rsidRPr="009C4175" w:rsidRDefault="00D63AB9" w:rsidP="00D63AB9">
            <w:pPr>
              <w:jc w:val="center"/>
            </w:pPr>
            <w:r w:rsidRPr="009C4175">
              <w:t>1</w:t>
            </w:r>
          </w:p>
        </w:tc>
      </w:tr>
      <w:tr w:rsidR="00D63AB9" w:rsidRPr="009C4175" w14:paraId="6BEB5C56" w14:textId="77777777" w:rsidTr="00D63AB9">
        <w:trPr>
          <w:trHeight w:val="283"/>
        </w:trPr>
        <w:tc>
          <w:tcPr>
            <w:tcW w:w="270" w:type="pct"/>
          </w:tcPr>
          <w:p w14:paraId="6A2F8190" w14:textId="77777777" w:rsidR="00D63AB9" w:rsidRPr="009C4175" w:rsidRDefault="00D63AB9" w:rsidP="00D63AB9">
            <w:pPr>
              <w:jc w:val="center"/>
            </w:pPr>
            <w:r w:rsidRPr="009C4175">
              <w:t>8.</w:t>
            </w:r>
          </w:p>
        </w:tc>
        <w:tc>
          <w:tcPr>
            <w:tcW w:w="3943" w:type="pct"/>
            <w:gridSpan w:val="2"/>
          </w:tcPr>
          <w:p w14:paraId="3B8A6C32" w14:textId="77777777" w:rsidR="00D63AB9" w:rsidRPr="009C4175" w:rsidRDefault="00D63AB9" w:rsidP="00D63AB9">
            <w:pPr>
              <w:rPr>
                <w:b/>
                <w:bCs/>
              </w:rPr>
            </w:pPr>
            <w:r w:rsidRPr="009C08AD">
              <w:t xml:space="preserve">If </w:t>
            </w:r>
            <w:r>
              <w:t xml:space="preserve">two random </w:t>
            </w:r>
            <w:r w:rsidRPr="009C08AD">
              <w:t>process</w:t>
            </w:r>
            <w:r>
              <w:t xml:space="preserve">es </w:t>
            </w:r>
            <w:r w:rsidRPr="009C08AD">
              <w:t>X(t) and Y(t) are orthogonal, then R</w:t>
            </w:r>
            <w:r w:rsidRPr="009C08AD">
              <w:rPr>
                <w:vertAlign w:val="subscript"/>
              </w:rPr>
              <w:t>xy</w:t>
            </w:r>
            <w:r w:rsidRPr="009C08AD">
              <w:t xml:space="preserve"> (</w:t>
            </w:r>
            <m:oMath>
              <m:r>
                <w:rPr>
                  <w:rFonts w:ascii="Cambria Math" w:hAnsi="Cambria Math"/>
                </w:rPr>
                <m:t>τ</m:t>
              </m:r>
            </m:oMath>
            <w:r w:rsidRPr="009C08AD">
              <w:t xml:space="preserve">) = </w:t>
            </w:r>
            <w:r>
              <w:t>-------.</w:t>
            </w:r>
          </w:p>
        </w:tc>
        <w:tc>
          <w:tcPr>
            <w:tcW w:w="317" w:type="pct"/>
          </w:tcPr>
          <w:p w14:paraId="48658FCF" w14:textId="77777777" w:rsidR="00D63AB9" w:rsidRPr="009C4175" w:rsidRDefault="00D63AB9" w:rsidP="00D63AB9">
            <w:pPr>
              <w:jc w:val="center"/>
            </w:pPr>
            <w:r w:rsidRPr="009C4175">
              <w:t>CO</w:t>
            </w:r>
            <w:r>
              <w:t>5</w:t>
            </w:r>
          </w:p>
        </w:tc>
        <w:tc>
          <w:tcPr>
            <w:tcW w:w="254" w:type="pct"/>
          </w:tcPr>
          <w:p w14:paraId="7B4AC346" w14:textId="77777777" w:rsidR="00D63AB9" w:rsidRPr="009C4175" w:rsidRDefault="00D63AB9" w:rsidP="00D63AB9">
            <w:pPr>
              <w:jc w:val="center"/>
            </w:pPr>
            <w:r w:rsidRPr="009C4175">
              <w:t>R</w:t>
            </w:r>
          </w:p>
        </w:tc>
        <w:tc>
          <w:tcPr>
            <w:tcW w:w="216" w:type="pct"/>
          </w:tcPr>
          <w:p w14:paraId="7E3254C7" w14:textId="77777777" w:rsidR="00D63AB9" w:rsidRPr="009C4175" w:rsidRDefault="00D63AB9" w:rsidP="00D63AB9">
            <w:pPr>
              <w:jc w:val="center"/>
            </w:pPr>
            <w:r w:rsidRPr="009C4175">
              <w:t>1</w:t>
            </w:r>
          </w:p>
        </w:tc>
      </w:tr>
      <w:tr w:rsidR="00D63AB9" w:rsidRPr="009C4175" w14:paraId="5F6D30D7" w14:textId="77777777" w:rsidTr="00D63AB9">
        <w:trPr>
          <w:trHeight w:val="283"/>
        </w:trPr>
        <w:tc>
          <w:tcPr>
            <w:tcW w:w="270" w:type="pct"/>
          </w:tcPr>
          <w:p w14:paraId="3F424DCC" w14:textId="77777777" w:rsidR="00D63AB9" w:rsidRPr="009C4175" w:rsidRDefault="00D63AB9" w:rsidP="00D63AB9">
            <w:pPr>
              <w:jc w:val="center"/>
            </w:pPr>
            <w:r w:rsidRPr="009C4175">
              <w:t>9.</w:t>
            </w:r>
          </w:p>
        </w:tc>
        <w:tc>
          <w:tcPr>
            <w:tcW w:w="3943" w:type="pct"/>
            <w:gridSpan w:val="2"/>
          </w:tcPr>
          <w:p w14:paraId="6DAF5D01" w14:textId="77777777" w:rsidR="00D63AB9" w:rsidRPr="009C4175" w:rsidRDefault="00D63AB9" w:rsidP="00D63AB9">
            <w:pPr>
              <w:pStyle w:val="ListParagraph"/>
              <w:ind w:left="0"/>
              <w:rPr>
                <w:noProof/>
                <w:lang w:eastAsia="zh-TW"/>
              </w:rPr>
            </w:pPr>
            <w:r>
              <w:t xml:space="preserve">Estimate the average power of the process {X(t)}, </w:t>
            </w:r>
            <w:r>
              <w:rPr>
                <w:bCs/>
              </w:rPr>
              <w:t xml:space="preserve">whose autocorrelation function is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=4</m:t>
              </m:r>
              <m:sSup>
                <m:sSupPr>
                  <m:ctrlPr>
                    <w:rPr>
                      <w:rFonts w:ascii="Cambria Math" w:hAnsi="Cambria Math"/>
                      <w:bCs/>
                      <w:i/>
                    </w:rPr>
                  </m:ctrlPr>
                </m:sSupPr>
                <m:e>
                  <m:r>
                    <w:rPr>
                      <w:rFonts w:ascii="Cambria Math" w:hAnsi="Cambria Math"/>
                    </w:rPr>
                    <m:t>e</m:t>
                  </m:r>
                </m:e>
                <m:sup>
                  <m:r>
                    <w:rPr>
                      <w:rFonts w:ascii="Cambria Math" w:hAnsi="Cambria Math"/>
                    </w:rPr>
                    <m:t>-3γ</m:t>
                  </m:r>
                  <m:d>
                    <m:dPr>
                      <m:begChr m:val="|"/>
                      <m:endChr m:val="|"/>
                      <m:ctrlPr>
                        <w:rPr>
                          <w:rFonts w:ascii="Cambria Math" w:hAnsi="Cambria Math"/>
                          <w:bCs/>
                          <w:i/>
                        </w:rPr>
                      </m:ctrlPr>
                    </m:dPr>
                    <m:e>
                      <m:r>
                        <w:rPr>
                          <w:rFonts w:ascii="Cambria Math" w:hAnsi="Cambria Math"/>
                        </w:rPr>
                        <m:t>τ</m:t>
                      </m:r>
                    </m:e>
                  </m:d>
                </m:sup>
              </m:sSup>
            </m:oMath>
            <w:r>
              <w:rPr>
                <w:bCs/>
              </w:rPr>
              <w:t>.</w:t>
            </w:r>
          </w:p>
        </w:tc>
        <w:tc>
          <w:tcPr>
            <w:tcW w:w="317" w:type="pct"/>
          </w:tcPr>
          <w:p w14:paraId="7B8FDDA8" w14:textId="77777777" w:rsidR="00D63AB9" w:rsidRPr="009C4175" w:rsidRDefault="00D63AB9" w:rsidP="00D63AB9">
            <w:pPr>
              <w:jc w:val="center"/>
            </w:pPr>
            <w:r w:rsidRPr="009C4175">
              <w:t>CO</w:t>
            </w:r>
            <w:r>
              <w:t>6</w:t>
            </w:r>
          </w:p>
        </w:tc>
        <w:tc>
          <w:tcPr>
            <w:tcW w:w="254" w:type="pct"/>
          </w:tcPr>
          <w:p w14:paraId="59375E41" w14:textId="77777777" w:rsidR="00D63AB9" w:rsidRPr="009C4175" w:rsidRDefault="00D63AB9" w:rsidP="00D63AB9">
            <w:pPr>
              <w:jc w:val="center"/>
            </w:pPr>
            <w:r w:rsidRPr="009C4175">
              <w:t>U</w:t>
            </w:r>
          </w:p>
        </w:tc>
        <w:tc>
          <w:tcPr>
            <w:tcW w:w="216" w:type="pct"/>
          </w:tcPr>
          <w:p w14:paraId="3C27D6EE" w14:textId="77777777" w:rsidR="00D63AB9" w:rsidRPr="009C4175" w:rsidRDefault="00D63AB9" w:rsidP="00D63AB9">
            <w:pPr>
              <w:jc w:val="center"/>
            </w:pPr>
            <w:r w:rsidRPr="009C4175">
              <w:t>1</w:t>
            </w:r>
          </w:p>
        </w:tc>
      </w:tr>
      <w:tr w:rsidR="00D63AB9" w:rsidRPr="009C4175" w14:paraId="0B7B2DC8" w14:textId="77777777" w:rsidTr="00D63AB9">
        <w:trPr>
          <w:trHeight w:val="283"/>
        </w:trPr>
        <w:tc>
          <w:tcPr>
            <w:tcW w:w="270" w:type="pct"/>
          </w:tcPr>
          <w:p w14:paraId="7AF793C6" w14:textId="77777777" w:rsidR="00D63AB9" w:rsidRPr="009C4175" w:rsidRDefault="00D63AB9" w:rsidP="00D63AB9">
            <w:pPr>
              <w:jc w:val="center"/>
            </w:pPr>
            <w:r w:rsidRPr="009C4175">
              <w:t>10.</w:t>
            </w:r>
          </w:p>
        </w:tc>
        <w:tc>
          <w:tcPr>
            <w:tcW w:w="3943" w:type="pct"/>
            <w:gridSpan w:val="2"/>
            <w:vAlign w:val="center"/>
          </w:tcPr>
          <w:p w14:paraId="06ED13CF" w14:textId="77777777" w:rsidR="00D63AB9" w:rsidRPr="009C4175" w:rsidRDefault="00D63AB9" w:rsidP="00D63AB9">
            <w:r>
              <w:rPr>
                <w:noProof/>
                <w:lang w:eastAsia="zh-TW"/>
              </w:rPr>
              <w:t>State the probability law of the Poisson process.</w:t>
            </w:r>
          </w:p>
        </w:tc>
        <w:tc>
          <w:tcPr>
            <w:tcW w:w="317" w:type="pct"/>
          </w:tcPr>
          <w:p w14:paraId="501DAFDC" w14:textId="77777777" w:rsidR="00D63AB9" w:rsidRPr="009C4175" w:rsidRDefault="00D63AB9" w:rsidP="00D63AB9">
            <w:pPr>
              <w:jc w:val="center"/>
            </w:pPr>
            <w:r w:rsidRPr="009C4175">
              <w:t>CO6</w:t>
            </w:r>
          </w:p>
        </w:tc>
        <w:tc>
          <w:tcPr>
            <w:tcW w:w="254" w:type="pct"/>
          </w:tcPr>
          <w:p w14:paraId="1DF06596" w14:textId="77777777" w:rsidR="00D63AB9" w:rsidRPr="009C4175" w:rsidRDefault="00D63AB9" w:rsidP="00D63AB9">
            <w:pPr>
              <w:jc w:val="center"/>
            </w:pPr>
            <w:r>
              <w:t>R</w:t>
            </w:r>
          </w:p>
        </w:tc>
        <w:tc>
          <w:tcPr>
            <w:tcW w:w="216" w:type="pct"/>
          </w:tcPr>
          <w:p w14:paraId="2A75FD17" w14:textId="77777777" w:rsidR="00D63AB9" w:rsidRPr="009C4175" w:rsidRDefault="00D63AB9" w:rsidP="00D63AB9">
            <w:pPr>
              <w:jc w:val="center"/>
            </w:pPr>
            <w:r w:rsidRPr="009C4175">
              <w:t>1</w:t>
            </w:r>
          </w:p>
        </w:tc>
      </w:tr>
      <w:tr w:rsidR="00D63AB9" w:rsidRPr="009C4175" w14:paraId="54EA47F4" w14:textId="77777777" w:rsidTr="00D63AB9">
        <w:trPr>
          <w:trHeight w:val="552"/>
        </w:trPr>
        <w:tc>
          <w:tcPr>
            <w:tcW w:w="5000" w:type="pct"/>
            <w:gridSpan w:val="6"/>
            <w:vAlign w:val="center"/>
          </w:tcPr>
          <w:p w14:paraId="0F97FDA4" w14:textId="77777777" w:rsidR="00D63AB9" w:rsidRPr="009C4175" w:rsidRDefault="00D63AB9" w:rsidP="00D63AB9">
            <w:pPr>
              <w:jc w:val="center"/>
              <w:rPr>
                <w:b/>
              </w:rPr>
            </w:pPr>
            <w:r w:rsidRPr="009C4175">
              <w:rPr>
                <w:b/>
              </w:rPr>
              <w:t>PART – B (6 X 3 = 18 MARKS)</w:t>
            </w:r>
          </w:p>
        </w:tc>
      </w:tr>
      <w:tr w:rsidR="00D63AB9" w:rsidRPr="009C4175" w14:paraId="2A24F4C7" w14:textId="77777777" w:rsidTr="00D63AB9">
        <w:trPr>
          <w:trHeight w:val="283"/>
        </w:trPr>
        <w:tc>
          <w:tcPr>
            <w:tcW w:w="270" w:type="pct"/>
          </w:tcPr>
          <w:p w14:paraId="3AD75181" w14:textId="77777777" w:rsidR="00D63AB9" w:rsidRPr="009C4175" w:rsidRDefault="00D63AB9" w:rsidP="00D63AB9">
            <w:pPr>
              <w:pStyle w:val="NoSpacing"/>
              <w:jc w:val="center"/>
            </w:pPr>
            <w:r w:rsidRPr="009C4175">
              <w:t>11.</w:t>
            </w:r>
          </w:p>
        </w:tc>
        <w:tc>
          <w:tcPr>
            <w:tcW w:w="3943" w:type="pct"/>
            <w:gridSpan w:val="2"/>
          </w:tcPr>
          <w:p w14:paraId="715E90FC" w14:textId="77777777" w:rsidR="00D63AB9" w:rsidRPr="00AF2317" w:rsidRDefault="00D63AB9" w:rsidP="00D63AB9">
            <w:pPr>
              <w:pStyle w:val="NoSpacing"/>
              <w:jc w:val="both"/>
              <w:rPr>
                <w:lang w:val="en-IN"/>
              </w:rPr>
            </w:pPr>
            <w:r w:rsidRPr="00984250">
              <w:t xml:space="preserve">A lot contains 8 good sensors, 4 with minor defects, and 1 with a major defect. Two sensors are chosen at random. </w:t>
            </w:r>
            <w:r>
              <w:t>Estimate</w:t>
            </w:r>
            <w:r w:rsidRPr="00984250">
              <w:t xml:space="preserve"> the probability that both are good sensors.</w:t>
            </w:r>
          </w:p>
        </w:tc>
        <w:tc>
          <w:tcPr>
            <w:tcW w:w="317" w:type="pct"/>
          </w:tcPr>
          <w:p w14:paraId="53ED0C8E" w14:textId="77777777" w:rsidR="00D63AB9" w:rsidRPr="009C4175" w:rsidRDefault="00D63AB9" w:rsidP="00D63AB9">
            <w:pPr>
              <w:pStyle w:val="NoSpacing"/>
              <w:jc w:val="center"/>
            </w:pPr>
            <w:r w:rsidRPr="009C4175">
              <w:t>CO1</w:t>
            </w:r>
          </w:p>
        </w:tc>
        <w:tc>
          <w:tcPr>
            <w:tcW w:w="254" w:type="pct"/>
          </w:tcPr>
          <w:p w14:paraId="48078AE9" w14:textId="77777777" w:rsidR="00D63AB9" w:rsidRPr="009C4175" w:rsidRDefault="00D63AB9" w:rsidP="00D63AB9">
            <w:pPr>
              <w:pStyle w:val="NoSpacing"/>
              <w:jc w:val="center"/>
            </w:pPr>
            <w:r w:rsidRPr="00F40CA3">
              <w:t>U</w:t>
            </w:r>
          </w:p>
        </w:tc>
        <w:tc>
          <w:tcPr>
            <w:tcW w:w="216" w:type="pct"/>
          </w:tcPr>
          <w:p w14:paraId="6468F8FD" w14:textId="77777777" w:rsidR="00D63AB9" w:rsidRPr="009C4175" w:rsidRDefault="00D63AB9" w:rsidP="00D63AB9">
            <w:pPr>
              <w:pStyle w:val="NoSpacing"/>
              <w:jc w:val="center"/>
            </w:pPr>
            <w:r w:rsidRPr="009C4175">
              <w:t>3</w:t>
            </w:r>
          </w:p>
        </w:tc>
      </w:tr>
      <w:tr w:rsidR="00D63AB9" w:rsidRPr="009C4175" w14:paraId="3D3A1079" w14:textId="77777777" w:rsidTr="00D63AB9">
        <w:trPr>
          <w:trHeight w:val="283"/>
        </w:trPr>
        <w:tc>
          <w:tcPr>
            <w:tcW w:w="270" w:type="pct"/>
          </w:tcPr>
          <w:p w14:paraId="66CF3B3A" w14:textId="77777777" w:rsidR="00D63AB9" w:rsidRPr="009C4175" w:rsidRDefault="00D63AB9" w:rsidP="00D63AB9">
            <w:pPr>
              <w:pStyle w:val="NoSpacing"/>
              <w:jc w:val="center"/>
            </w:pPr>
            <w:r w:rsidRPr="009C4175">
              <w:t>12.</w:t>
            </w:r>
          </w:p>
        </w:tc>
        <w:tc>
          <w:tcPr>
            <w:tcW w:w="3943" w:type="pct"/>
            <w:gridSpan w:val="2"/>
          </w:tcPr>
          <w:p w14:paraId="371FFE1B" w14:textId="77777777" w:rsidR="00D63AB9" w:rsidRPr="00344EFB" w:rsidRDefault="00D63AB9" w:rsidP="00D63AB9">
            <w:pPr>
              <w:jc w:val="both"/>
              <w:rPr>
                <w:shd w:val="clear" w:color="auto" w:fill="FFFFFF"/>
              </w:rPr>
            </w:pPr>
            <w:r>
              <w:rPr>
                <w:shd w:val="clear" w:color="auto" w:fill="FFFFFF"/>
              </w:rPr>
              <w:t>T</w:t>
            </w:r>
            <w:r w:rsidRPr="00344EFB">
              <w:rPr>
                <w:shd w:val="clear" w:color="auto" w:fill="FFFFFF"/>
              </w:rPr>
              <w:t>he joint probability density function of</w:t>
            </w:r>
            <w:r>
              <w:rPr>
                <w:shd w:val="clear" w:color="auto" w:fill="FFFFFF"/>
              </w:rPr>
              <w:t xml:space="preserve"> </w:t>
            </w:r>
            <w:r w:rsidRPr="00344EFB">
              <w:rPr>
                <w:shd w:val="clear" w:color="auto" w:fill="FFFFFF"/>
              </w:rPr>
              <w:t>(X,</w:t>
            </w:r>
            <w:r>
              <w:rPr>
                <w:shd w:val="clear" w:color="auto" w:fill="FFFFFF"/>
              </w:rPr>
              <w:t xml:space="preserve"> Y) given by f (x, y) = </w:t>
            </w:r>
            <m:oMath>
              <m:f>
                <m:fPr>
                  <m:ctrlPr>
                    <w:rPr>
                      <w:rFonts w:ascii="Cambria Math" w:hAnsi="Cambria Math"/>
                      <w:i/>
                      <w:shd w:val="clear" w:color="auto" w:fill="FFFFFF"/>
                    </w:rPr>
                  </m:ctrlPr>
                </m:fPr>
                <m:num>
                  <m:r>
                    <w:rPr>
                      <w:rFonts w:ascii="Cambria Math" w:hAnsi="Cambria Math"/>
                      <w:shd w:val="clear" w:color="auto" w:fill="FFFFFF"/>
                    </w:rPr>
                    <m:t>1</m:t>
                  </m:r>
                </m:num>
                <m:den>
                  <m:r>
                    <w:rPr>
                      <w:rFonts w:ascii="Cambria Math" w:hAnsi="Cambria Math"/>
                      <w:shd w:val="clear" w:color="auto" w:fill="FFFFFF"/>
                    </w:rPr>
                    <m:t>24</m:t>
                  </m:r>
                </m:den>
              </m:f>
            </m:oMath>
            <w:r w:rsidRPr="00344EFB">
              <w:rPr>
                <w:shd w:val="clear" w:color="auto" w:fill="FFFFFF"/>
              </w:rPr>
              <w:t xml:space="preserve">xy; </w:t>
            </w:r>
          </w:p>
          <w:p w14:paraId="61642A13" w14:textId="77777777" w:rsidR="00D63AB9" w:rsidRPr="009C4175" w:rsidRDefault="00D63AB9" w:rsidP="00D63AB9">
            <w:pPr>
              <w:pStyle w:val="NoSpacing"/>
            </w:pPr>
            <w:r w:rsidRPr="00344EFB">
              <w:rPr>
                <w:shd w:val="clear" w:color="auto" w:fill="FFFFFF"/>
              </w:rPr>
              <w:t>1&lt;x&lt;3, 2&lt;y&lt;4</w:t>
            </w:r>
            <w:r>
              <w:rPr>
                <w:shd w:val="clear" w:color="auto" w:fill="FFFFFF"/>
              </w:rPr>
              <w:t xml:space="preserve">. Calculate </w:t>
            </w:r>
            <w:r w:rsidRPr="00344EFB">
              <w:rPr>
                <w:shd w:val="clear" w:color="auto" w:fill="FFFFFF"/>
              </w:rPr>
              <w:t>the marginal</w:t>
            </w:r>
            <w:r>
              <w:rPr>
                <w:shd w:val="clear" w:color="auto" w:fill="FFFFFF"/>
              </w:rPr>
              <w:t xml:space="preserve"> probability </w:t>
            </w:r>
            <w:r w:rsidRPr="00344EFB">
              <w:rPr>
                <w:shd w:val="clear" w:color="auto" w:fill="FFFFFF"/>
              </w:rPr>
              <w:t xml:space="preserve">density </w:t>
            </w:r>
            <w:r>
              <w:rPr>
                <w:shd w:val="clear" w:color="auto" w:fill="FFFFFF"/>
              </w:rPr>
              <w:t xml:space="preserve">function </w:t>
            </w:r>
            <w:r w:rsidRPr="00344EFB">
              <w:rPr>
                <w:shd w:val="clear" w:color="auto" w:fill="FFFFFF"/>
              </w:rPr>
              <w:t xml:space="preserve">of </w:t>
            </w:r>
            <w:r>
              <w:rPr>
                <w:shd w:val="clear" w:color="auto" w:fill="FFFFFF"/>
              </w:rPr>
              <w:t>Y</w:t>
            </w:r>
            <w:r w:rsidRPr="00344EFB">
              <w:rPr>
                <w:shd w:val="clear" w:color="auto" w:fill="FFFFFF"/>
              </w:rPr>
              <w:t>.</w:t>
            </w:r>
          </w:p>
        </w:tc>
        <w:tc>
          <w:tcPr>
            <w:tcW w:w="317" w:type="pct"/>
          </w:tcPr>
          <w:p w14:paraId="5AAEF3B1" w14:textId="77777777" w:rsidR="00D63AB9" w:rsidRPr="009C4175" w:rsidRDefault="00D63AB9" w:rsidP="00D63AB9">
            <w:pPr>
              <w:pStyle w:val="NoSpacing"/>
              <w:jc w:val="center"/>
            </w:pPr>
            <w:r w:rsidRPr="009C4175">
              <w:t>CO2</w:t>
            </w:r>
          </w:p>
        </w:tc>
        <w:tc>
          <w:tcPr>
            <w:tcW w:w="254" w:type="pct"/>
          </w:tcPr>
          <w:p w14:paraId="04C7B083" w14:textId="77777777" w:rsidR="00D63AB9" w:rsidRPr="009C4175" w:rsidRDefault="00D63AB9" w:rsidP="00D63AB9">
            <w:pPr>
              <w:pStyle w:val="NoSpacing"/>
              <w:jc w:val="center"/>
            </w:pPr>
            <w:r w:rsidRPr="00F40CA3">
              <w:t>U</w:t>
            </w:r>
          </w:p>
        </w:tc>
        <w:tc>
          <w:tcPr>
            <w:tcW w:w="216" w:type="pct"/>
          </w:tcPr>
          <w:p w14:paraId="7BCB3195" w14:textId="77777777" w:rsidR="00D63AB9" w:rsidRPr="009C4175" w:rsidRDefault="00D63AB9" w:rsidP="00D63AB9">
            <w:pPr>
              <w:pStyle w:val="NoSpacing"/>
              <w:jc w:val="center"/>
            </w:pPr>
            <w:r w:rsidRPr="009C4175">
              <w:t>3</w:t>
            </w:r>
          </w:p>
        </w:tc>
      </w:tr>
      <w:tr w:rsidR="00D63AB9" w:rsidRPr="009C4175" w14:paraId="472D06E7" w14:textId="77777777" w:rsidTr="00D63AB9">
        <w:trPr>
          <w:trHeight w:val="283"/>
        </w:trPr>
        <w:tc>
          <w:tcPr>
            <w:tcW w:w="270" w:type="pct"/>
          </w:tcPr>
          <w:p w14:paraId="7796C8CC" w14:textId="77777777" w:rsidR="00D63AB9" w:rsidRPr="009C4175" w:rsidRDefault="00D63AB9" w:rsidP="00D63AB9">
            <w:pPr>
              <w:pStyle w:val="NoSpacing"/>
              <w:jc w:val="center"/>
            </w:pPr>
            <w:r w:rsidRPr="009C4175">
              <w:t>13.</w:t>
            </w:r>
          </w:p>
        </w:tc>
        <w:tc>
          <w:tcPr>
            <w:tcW w:w="3943" w:type="pct"/>
            <w:gridSpan w:val="2"/>
          </w:tcPr>
          <w:p w14:paraId="6EA227F4" w14:textId="77777777" w:rsidR="00D63AB9" w:rsidRPr="009C4175" w:rsidRDefault="00D63AB9" w:rsidP="00D63AB9">
            <w:pPr>
              <w:pStyle w:val="NoSpacing"/>
              <w:jc w:val="both"/>
            </w:pPr>
            <w:r w:rsidRPr="003F0067">
              <w:t xml:space="preserve">The number of accidents in a year to taxi drivers in a city follows </w:t>
            </w:r>
            <w:r>
              <w:t xml:space="preserve">a </w:t>
            </w:r>
            <w:r w:rsidRPr="003F0067">
              <w:t xml:space="preserve">Poisson distribution with </w:t>
            </w:r>
            <w:r>
              <w:t>a </w:t>
            </w:r>
            <w:r w:rsidRPr="003F0067">
              <w:t>mean equal to 3.  Out of 1000 taxi drivers</w:t>
            </w:r>
            <w:r>
              <w:t>,</w:t>
            </w:r>
            <w:r w:rsidRPr="003F0067">
              <w:t xml:space="preserve"> </w:t>
            </w:r>
            <w:r>
              <w:t>identify</w:t>
            </w:r>
            <w:r w:rsidRPr="003F0067">
              <w:t xml:space="preserve"> approximately the number of taxi drivers with no accidents</w:t>
            </w:r>
            <w:r>
              <w:t>.</w:t>
            </w:r>
          </w:p>
        </w:tc>
        <w:tc>
          <w:tcPr>
            <w:tcW w:w="317" w:type="pct"/>
          </w:tcPr>
          <w:p w14:paraId="5DE3A091" w14:textId="77777777" w:rsidR="00D63AB9" w:rsidRPr="009C4175" w:rsidRDefault="00D63AB9" w:rsidP="00D63AB9">
            <w:pPr>
              <w:pStyle w:val="NoSpacing"/>
              <w:jc w:val="center"/>
            </w:pPr>
            <w:r w:rsidRPr="009C4175">
              <w:t>CO3</w:t>
            </w:r>
          </w:p>
        </w:tc>
        <w:tc>
          <w:tcPr>
            <w:tcW w:w="254" w:type="pct"/>
          </w:tcPr>
          <w:p w14:paraId="0093CE4B" w14:textId="77777777" w:rsidR="00D63AB9" w:rsidRPr="009C4175" w:rsidRDefault="00D63AB9" w:rsidP="00D63AB9">
            <w:pPr>
              <w:pStyle w:val="NoSpacing"/>
              <w:jc w:val="center"/>
            </w:pPr>
            <w:r w:rsidRPr="00F40CA3">
              <w:t>U</w:t>
            </w:r>
          </w:p>
        </w:tc>
        <w:tc>
          <w:tcPr>
            <w:tcW w:w="216" w:type="pct"/>
          </w:tcPr>
          <w:p w14:paraId="415DD123" w14:textId="77777777" w:rsidR="00D63AB9" w:rsidRPr="009C4175" w:rsidRDefault="00D63AB9" w:rsidP="00D63AB9">
            <w:pPr>
              <w:pStyle w:val="NoSpacing"/>
              <w:jc w:val="center"/>
            </w:pPr>
            <w:r w:rsidRPr="009C4175">
              <w:t>3</w:t>
            </w:r>
          </w:p>
        </w:tc>
      </w:tr>
      <w:tr w:rsidR="00D63AB9" w:rsidRPr="009C4175" w14:paraId="2B157294" w14:textId="77777777" w:rsidTr="00D63AB9">
        <w:trPr>
          <w:trHeight w:val="283"/>
        </w:trPr>
        <w:tc>
          <w:tcPr>
            <w:tcW w:w="270" w:type="pct"/>
          </w:tcPr>
          <w:p w14:paraId="256EB365" w14:textId="77777777" w:rsidR="00D63AB9" w:rsidRPr="009C4175" w:rsidRDefault="00D63AB9" w:rsidP="00D63AB9">
            <w:pPr>
              <w:pStyle w:val="NoSpacing"/>
              <w:jc w:val="center"/>
            </w:pPr>
            <w:r w:rsidRPr="009C4175">
              <w:t>14.</w:t>
            </w:r>
          </w:p>
        </w:tc>
        <w:tc>
          <w:tcPr>
            <w:tcW w:w="3943" w:type="pct"/>
            <w:gridSpan w:val="2"/>
          </w:tcPr>
          <w:p w14:paraId="22E4FD9D" w14:textId="77777777" w:rsidR="00D63AB9" w:rsidRPr="009C4175" w:rsidRDefault="00D63AB9" w:rsidP="00D63AB9">
            <w:pPr>
              <w:pStyle w:val="NoSpacing"/>
            </w:pPr>
            <w:r w:rsidRPr="00F44EFF">
              <w:rPr>
                <w:bCs/>
              </w:rPr>
              <w:t xml:space="preserve">A </w:t>
            </w:r>
            <w:r>
              <w:rPr>
                <w:bCs/>
              </w:rPr>
              <w:t>random variable</w:t>
            </w:r>
            <w:r w:rsidRPr="00F44EFF">
              <w:rPr>
                <w:bCs/>
              </w:rPr>
              <w:t xml:space="preserve"> X has mean µ=12, variance σ</w:t>
            </w:r>
            <w:r w:rsidRPr="00F44EFF">
              <w:rPr>
                <w:bCs/>
                <w:vertAlign w:val="superscript"/>
              </w:rPr>
              <w:t>2</w:t>
            </w:r>
            <w:r w:rsidRPr="00F44EFF">
              <w:rPr>
                <w:bCs/>
              </w:rPr>
              <w:t>=9</w:t>
            </w:r>
            <w:r>
              <w:rPr>
                <w:bCs/>
              </w:rPr>
              <w:t>,</w:t>
            </w:r>
            <w:r w:rsidRPr="00F44EFF">
              <w:rPr>
                <w:bCs/>
              </w:rPr>
              <w:t xml:space="preserve"> and an unknown probability</w:t>
            </w:r>
            <w:r>
              <w:rPr>
                <w:bCs/>
              </w:rPr>
              <w:t xml:space="preserve"> </w:t>
            </w:r>
            <w:r w:rsidRPr="00F44EFF">
              <w:rPr>
                <w:bCs/>
              </w:rPr>
              <w:t>distribution</w:t>
            </w:r>
            <w:r>
              <w:rPr>
                <w:bCs/>
              </w:rPr>
              <w:t>.</w:t>
            </w:r>
            <w:r w:rsidRPr="00F44EFF">
              <w:rPr>
                <w:bCs/>
              </w:rPr>
              <w:t xml:space="preserve"> </w:t>
            </w:r>
            <w:r>
              <w:rPr>
                <w:bCs/>
              </w:rPr>
              <w:t xml:space="preserve">Estimate </w:t>
            </w:r>
            <w:r w:rsidRPr="00DA15CD">
              <w:t>a lower bound for</w:t>
            </w:r>
            <w:r w:rsidRPr="00F44EFF">
              <w:rPr>
                <w:bCs/>
              </w:rPr>
              <w:t xml:space="preserve"> P(6&lt;X&lt;18).</w:t>
            </w:r>
          </w:p>
        </w:tc>
        <w:tc>
          <w:tcPr>
            <w:tcW w:w="317" w:type="pct"/>
          </w:tcPr>
          <w:p w14:paraId="45E2344B" w14:textId="77777777" w:rsidR="00D63AB9" w:rsidRPr="009C4175" w:rsidRDefault="00D63AB9" w:rsidP="00D63AB9">
            <w:pPr>
              <w:pStyle w:val="NoSpacing"/>
              <w:jc w:val="center"/>
            </w:pPr>
            <w:r w:rsidRPr="009C4175">
              <w:t>CO4</w:t>
            </w:r>
          </w:p>
        </w:tc>
        <w:tc>
          <w:tcPr>
            <w:tcW w:w="254" w:type="pct"/>
          </w:tcPr>
          <w:p w14:paraId="11FD0D4C" w14:textId="77777777" w:rsidR="00D63AB9" w:rsidRPr="009C4175" w:rsidRDefault="00D63AB9" w:rsidP="00D63AB9">
            <w:pPr>
              <w:pStyle w:val="NoSpacing"/>
              <w:jc w:val="center"/>
            </w:pPr>
            <w:r w:rsidRPr="00F40CA3">
              <w:t>U</w:t>
            </w:r>
          </w:p>
        </w:tc>
        <w:tc>
          <w:tcPr>
            <w:tcW w:w="216" w:type="pct"/>
          </w:tcPr>
          <w:p w14:paraId="33F3CD3D" w14:textId="77777777" w:rsidR="00D63AB9" w:rsidRPr="009C4175" w:rsidRDefault="00D63AB9" w:rsidP="00D63AB9">
            <w:pPr>
              <w:pStyle w:val="NoSpacing"/>
              <w:jc w:val="center"/>
            </w:pPr>
            <w:r w:rsidRPr="009C4175">
              <w:t>3</w:t>
            </w:r>
          </w:p>
        </w:tc>
      </w:tr>
      <w:tr w:rsidR="00D63AB9" w:rsidRPr="009C4175" w14:paraId="4310C4AE" w14:textId="77777777" w:rsidTr="00D63AB9">
        <w:trPr>
          <w:trHeight w:val="283"/>
        </w:trPr>
        <w:tc>
          <w:tcPr>
            <w:tcW w:w="270" w:type="pct"/>
          </w:tcPr>
          <w:p w14:paraId="70D9744D" w14:textId="77777777" w:rsidR="00D63AB9" w:rsidRPr="009C4175" w:rsidRDefault="00D63AB9" w:rsidP="00D63AB9">
            <w:pPr>
              <w:pStyle w:val="NoSpacing"/>
              <w:jc w:val="center"/>
            </w:pPr>
            <w:r w:rsidRPr="009C4175">
              <w:t>15.</w:t>
            </w:r>
          </w:p>
        </w:tc>
        <w:tc>
          <w:tcPr>
            <w:tcW w:w="3943" w:type="pct"/>
            <w:gridSpan w:val="2"/>
          </w:tcPr>
          <w:p w14:paraId="614F9453" w14:textId="77777777" w:rsidR="00D63AB9" w:rsidRDefault="00D63AB9" w:rsidP="00D63AB9">
            <w:pPr>
              <w:pStyle w:val="NoSpacing"/>
            </w:pPr>
            <w:r>
              <w:t xml:space="preserve">If the autocorrelation function of a wide sense stationary process is </w:t>
            </w:r>
          </w:p>
          <w:p w14:paraId="44FA12C9" w14:textId="77777777" w:rsidR="00D63AB9" w:rsidRPr="009C4175" w:rsidRDefault="00D63AB9" w:rsidP="00D63AB9">
            <w:pPr>
              <w:pStyle w:val="NoSpacing"/>
            </w:pPr>
            <w:r>
              <w:t xml:space="preserve">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=cos</m:t>
              </m:r>
              <m:sSub>
                <m:sSubPr>
                  <m:ctrlPr>
                    <w:rPr>
                      <w:rFonts w:ascii="Cambria Math" w:hAnsi="Cambria Math"/>
                      <w:bCs/>
                      <w:i/>
                    </w:rPr>
                  </m:ctrlPr>
                </m:sSubPr>
                <m:e>
                  <m:r>
                    <w:rPr>
                      <w:rFonts w:ascii="Cambria Math" w:hAnsi="Cambria Math"/>
                    </w:rPr>
                    <m:t>ω</m:t>
                  </m:r>
                </m:e>
                <m:sub>
                  <m:r>
                    <w:rPr>
                      <w:rFonts w:ascii="Cambria Math" w:hAnsi="Cambria Math"/>
                    </w:rPr>
                    <m:t>o</m:t>
                  </m:r>
                </m:sub>
              </m:sSub>
              <m:r>
                <w:rPr>
                  <w:rFonts w:ascii="Cambria Math" w:hAnsi="Cambria Math"/>
                </w:rPr>
                <m:t>τ</m:t>
              </m:r>
            </m:oMath>
            <w:r>
              <w:t xml:space="preserve">, then estimate </w:t>
            </w:r>
            <m:oMath>
              <m:r>
                <w:rPr>
                  <w:rFonts w:ascii="Cambria Math" w:hAnsi="Cambria Math"/>
                </w:rPr>
                <m:t>E(X</m:t>
              </m:r>
              <m:d>
                <m:dPr>
                  <m:ctrlPr>
                    <w:rPr>
                      <w:rFonts w:ascii="Cambria Math" w:hAnsi="Cambria Math"/>
                      <w:bCs/>
                      <w:i/>
                    </w:rPr>
                  </m:ctrlPr>
                </m:dPr>
                <m:e>
                  <m:r>
                    <w:rPr>
                      <w:rFonts w:ascii="Cambria Math" w:hAnsi="Cambria Math"/>
                    </w:rPr>
                    <m:t>t+</m:t>
                  </m:r>
                  <m:f>
                    <m:fPr>
                      <m:ctrlPr>
                        <w:rPr>
                          <w:rFonts w:ascii="Cambria Math" w:hAnsi="Cambria Math"/>
                          <w:bCs/>
                          <w:i/>
                        </w:rPr>
                      </m:ctrlPr>
                    </m:fPr>
                    <m:num>
                      <m:r>
                        <w:rPr>
                          <w:rFonts w:ascii="Cambria Math" w:hAnsi="Cambria Math"/>
                        </w:rPr>
                        <m:t>π</m:t>
                      </m:r>
                    </m:num>
                    <m:den>
                      <m:sSub>
                        <m:sSubPr>
                          <m:ctrlPr>
                            <w:rPr>
                              <w:rFonts w:ascii="Cambria Math" w:hAnsi="Cambria Math"/>
                              <w:bCs/>
                              <w:i/>
                            </w:rPr>
                          </m:ctrlPr>
                        </m:sSubPr>
                        <m:e>
                          <m:r>
                            <w:rPr>
                              <w:rFonts w:ascii="Cambria Math" w:hAnsi="Cambria Math"/>
                            </w:rPr>
                            <m:t>ω</m:t>
                          </m:r>
                        </m:e>
                        <m:sub>
                          <m:r>
                            <w:rPr>
                              <w:rFonts w:ascii="Cambria Math" w:hAnsi="Cambria Math"/>
                            </w:rPr>
                            <m:t>o</m:t>
                          </m:r>
                        </m:sub>
                      </m:sSub>
                    </m:den>
                  </m:f>
                </m:e>
              </m:d>
              <m:r>
                <w:rPr>
                  <w:rFonts w:ascii="Cambria Math" w:hAnsi="Cambria Math"/>
                </w:rPr>
                <m:t>X</m:t>
              </m:r>
              <m:d>
                <m:dPr>
                  <m:ctrlPr>
                    <w:rPr>
                      <w:rFonts w:ascii="Cambria Math" w:hAnsi="Cambria Math"/>
                      <w:bCs/>
                      <w:i/>
                    </w:rPr>
                  </m:ctrlPr>
                </m:dPr>
                <m:e>
                  <m:r>
                    <w:rPr>
                      <w:rFonts w:ascii="Cambria Math" w:hAnsi="Cambria Math"/>
                    </w:rPr>
                    <m:t>t</m:t>
                  </m:r>
                </m:e>
              </m:d>
              <m:r>
                <w:rPr>
                  <w:rFonts w:ascii="Cambria Math" w:hAnsi="Cambria Math"/>
                </w:rPr>
                <m:t>)</m:t>
              </m:r>
            </m:oMath>
            <w:r>
              <w:t>.</w:t>
            </w:r>
          </w:p>
        </w:tc>
        <w:tc>
          <w:tcPr>
            <w:tcW w:w="317" w:type="pct"/>
          </w:tcPr>
          <w:p w14:paraId="48AF92AB" w14:textId="77777777" w:rsidR="00D63AB9" w:rsidRPr="009C4175" w:rsidRDefault="00D63AB9" w:rsidP="00D63AB9">
            <w:pPr>
              <w:pStyle w:val="NoSpacing"/>
              <w:jc w:val="center"/>
            </w:pPr>
            <w:r w:rsidRPr="009C4175">
              <w:t>CO5</w:t>
            </w:r>
          </w:p>
        </w:tc>
        <w:tc>
          <w:tcPr>
            <w:tcW w:w="254" w:type="pct"/>
          </w:tcPr>
          <w:p w14:paraId="129A884F" w14:textId="77777777" w:rsidR="00D63AB9" w:rsidRPr="009C4175" w:rsidRDefault="00D63AB9" w:rsidP="00D63AB9">
            <w:pPr>
              <w:pStyle w:val="NoSpacing"/>
              <w:jc w:val="center"/>
            </w:pPr>
            <w:r w:rsidRPr="00F40CA3">
              <w:t>U</w:t>
            </w:r>
          </w:p>
        </w:tc>
        <w:tc>
          <w:tcPr>
            <w:tcW w:w="216" w:type="pct"/>
          </w:tcPr>
          <w:p w14:paraId="4D6BFE8A" w14:textId="77777777" w:rsidR="00D63AB9" w:rsidRPr="009C4175" w:rsidRDefault="00D63AB9" w:rsidP="00D63AB9">
            <w:pPr>
              <w:pStyle w:val="NoSpacing"/>
              <w:jc w:val="center"/>
            </w:pPr>
            <w:r w:rsidRPr="009C4175">
              <w:t>3</w:t>
            </w:r>
          </w:p>
        </w:tc>
      </w:tr>
      <w:tr w:rsidR="00D63AB9" w:rsidRPr="009C4175" w14:paraId="336DB29D" w14:textId="77777777" w:rsidTr="00D63AB9">
        <w:trPr>
          <w:trHeight w:val="283"/>
        </w:trPr>
        <w:tc>
          <w:tcPr>
            <w:tcW w:w="270" w:type="pct"/>
          </w:tcPr>
          <w:p w14:paraId="75562B2A" w14:textId="77777777" w:rsidR="00D63AB9" w:rsidRPr="009C4175" w:rsidRDefault="00D63AB9" w:rsidP="00D63AB9">
            <w:pPr>
              <w:pStyle w:val="NoSpacing"/>
              <w:jc w:val="center"/>
            </w:pPr>
            <w:r w:rsidRPr="009C4175">
              <w:t>16.</w:t>
            </w:r>
          </w:p>
        </w:tc>
        <w:tc>
          <w:tcPr>
            <w:tcW w:w="3943" w:type="pct"/>
            <w:gridSpan w:val="2"/>
          </w:tcPr>
          <w:p w14:paraId="05C2CFF0" w14:textId="77777777" w:rsidR="00D63AB9" w:rsidRPr="009C4175" w:rsidRDefault="00D63AB9" w:rsidP="00D63AB9">
            <w:pPr>
              <w:pStyle w:val="NoSpacing"/>
              <w:jc w:val="both"/>
            </w:pPr>
            <w:r>
              <w:t>If {X(t)} is a Gaussian process with mean µ(t)=3 and co-variance C(t</w:t>
            </w:r>
            <w:r w:rsidRPr="00DE75A8">
              <w:rPr>
                <w:vertAlign w:val="subscript"/>
              </w:rPr>
              <w:t>1</w:t>
            </w:r>
            <w:r>
              <w:t>,t</w:t>
            </w:r>
            <w:r w:rsidRPr="00DE75A8">
              <w:rPr>
                <w:vertAlign w:val="subscript"/>
              </w:rPr>
              <w:t>2</w:t>
            </w:r>
            <w:r>
              <w:t>)=4</w:t>
            </w:r>
            <m:oMath>
              <m:sSup>
                <m:sSupPr>
                  <m:ctrlPr>
                    <w:rPr>
                      <w:rFonts w:ascii="Cambria Math" w:hAnsi="Cambria Math"/>
                      <w:i/>
                    </w:rPr>
                  </m:ctrlPr>
                </m:sSupPr>
                <m:e>
                  <m:r>
                    <w:rPr>
                      <w:rFonts w:ascii="Cambria Math" w:hAnsi="Cambria Math"/>
                    </w:rPr>
                    <m:t>e</m:t>
                  </m:r>
                </m:e>
                <m:sup>
                  <m:r>
                    <w:rPr>
                      <w:rFonts w:ascii="Cambria Math" w:hAnsi="Cambria Math"/>
                    </w:rPr>
                    <m:t>-0.2</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t>, then calculate the mean and variance of X(8) - X(5).</w:t>
            </w:r>
          </w:p>
        </w:tc>
        <w:tc>
          <w:tcPr>
            <w:tcW w:w="317" w:type="pct"/>
          </w:tcPr>
          <w:p w14:paraId="1DAFF066" w14:textId="77777777" w:rsidR="00D63AB9" w:rsidRPr="009C4175" w:rsidRDefault="00D63AB9" w:rsidP="00D63AB9">
            <w:pPr>
              <w:pStyle w:val="NoSpacing"/>
              <w:jc w:val="center"/>
            </w:pPr>
            <w:r w:rsidRPr="009C4175">
              <w:t>CO6</w:t>
            </w:r>
          </w:p>
        </w:tc>
        <w:tc>
          <w:tcPr>
            <w:tcW w:w="254" w:type="pct"/>
          </w:tcPr>
          <w:p w14:paraId="01A6341A" w14:textId="77777777" w:rsidR="00D63AB9" w:rsidRPr="009C4175" w:rsidRDefault="00D63AB9" w:rsidP="00D63AB9">
            <w:pPr>
              <w:pStyle w:val="NoSpacing"/>
              <w:jc w:val="center"/>
            </w:pPr>
            <w:r w:rsidRPr="00F40CA3">
              <w:t>U</w:t>
            </w:r>
          </w:p>
        </w:tc>
        <w:tc>
          <w:tcPr>
            <w:tcW w:w="216" w:type="pct"/>
          </w:tcPr>
          <w:p w14:paraId="60298204" w14:textId="77777777" w:rsidR="00D63AB9" w:rsidRPr="009C4175" w:rsidRDefault="00D63AB9" w:rsidP="00D63AB9">
            <w:pPr>
              <w:pStyle w:val="NoSpacing"/>
              <w:jc w:val="center"/>
            </w:pPr>
            <w:r w:rsidRPr="009C4175">
              <w:t>3</w:t>
            </w:r>
          </w:p>
        </w:tc>
      </w:tr>
      <w:tr w:rsidR="00D63AB9" w:rsidRPr="009C4175" w14:paraId="31C4BDBC" w14:textId="77777777" w:rsidTr="00D63AB9">
        <w:trPr>
          <w:trHeight w:val="552"/>
        </w:trPr>
        <w:tc>
          <w:tcPr>
            <w:tcW w:w="5000" w:type="pct"/>
            <w:gridSpan w:val="6"/>
          </w:tcPr>
          <w:p w14:paraId="126A0A34" w14:textId="77777777" w:rsidR="00D63AB9" w:rsidRPr="009C4175" w:rsidRDefault="00D63AB9" w:rsidP="00D63AB9">
            <w:pPr>
              <w:rPr>
                <w:b/>
              </w:rPr>
            </w:pPr>
            <w:r>
              <w:rPr>
                <w:b/>
              </w:rPr>
              <w:lastRenderedPageBreak/>
              <w:t xml:space="preserve">                                              </w:t>
            </w:r>
            <w:r w:rsidRPr="009C4175">
              <w:rPr>
                <w:b/>
              </w:rPr>
              <w:t>PART – C (6 X 12 = 72 MARKS)</w:t>
            </w:r>
          </w:p>
          <w:p w14:paraId="09162637"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67201005" w14:textId="77777777" w:rsidTr="00D63AB9">
        <w:trPr>
          <w:trHeight w:val="3675"/>
        </w:trPr>
        <w:tc>
          <w:tcPr>
            <w:tcW w:w="270" w:type="pct"/>
          </w:tcPr>
          <w:p w14:paraId="63AFA026" w14:textId="77777777" w:rsidR="00D63AB9" w:rsidRPr="009C4175" w:rsidRDefault="00D63AB9" w:rsidP="00D63AB9">
            <w:pPr>
              <w:jc w:val="center"/>
            </w:pPr>
            <w:r w:rsidRPr="009C4175">
              <w:t>17.</w:t>
            </w:r>
          </w:p>
        </w:tc>
        <w:tc>
          <w:tcPr>
            <w:tcW w:w="187" w:type="pct"/>
          </w:tcPr>
          <w:p w14:paraId="639FBD40" w14:textId="77777777" w:rsidR="00D63AB9" w:rsidRPr="009C4175" w:rsidRDefault="00D63AB9" w:rsidP="00D63AB9">
            <w:pPr>
              <w:jc w:val="center"/>
            </w:pPr>
            <w:r w:rsidRPr="009C4175">
              <w:t>a.</w:t>
            </w:r>
          </w:p>
        </w:tc>
        <w:tc>
          <w:tcPr>
            <w:tcW w:w="3755" w:type="pct"/>
          </w:tcPr>
          <w:p w14:paraId="022C2C3A" w14:textId="77777777" w:rsidR="00D63AB9" w:rsidRPr="003F0067" w:rsidRDefault="00D63AB9" w:rsidP="00D63AB9">
            <w:r w:rsidRPr="003F0067">
              <w:t>From the following dataset of emails labelled as spam and not spam, classify a new email, “Receive your money with this free offer”</w:t>
            </w:r>
            <w:r>
              <w:t>,</w:t>
            </w:r>
            <w:r w:rsidRPr="003F0067">
              <w:t xml:space="preserve"> using the Naïve Bayes algorithm.</w:t>
            </w:r>
          </w:p>
          <w:tbl>
            <w:tblPr>
              <w:tblW w:w="77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
              <w:gridCol w:w="1701"/>
              <w:gridCol w:w="1423"/>
              <w:gridCol w:w="1558"/>
              <w:gridCol w:w="1232"/>
              <w:gridCol w:w="1216"/>
            </w:tblGrid>
            <w:tr w:rsidR="00D63AB9" w:rsidRPr="003F0067" w14:paraId="1E7C5627" w14:textId="77777777" w:rsidTr="00D63AB9">
              <w:trPr>
                <w:trHeight w:val="328"/>
              </w:trPr>
              <w:tc>
                <w:tcPr>
                  <w:tcW w:w="577" w:type="dxa"/>
                  <w:shd w:val="clear" w:color="auto" w:fill="auto"/>
                </w:tcPr>
                <w:p w14:paraId="73A956BA" w14:textId="77777777" w:rsidR="00D63AB9" w:rsidRPr="003F0067" w:rsidRDefault="00D63AB9" w:rsidP="00D63AB9">
                  <w:r w:rsidRPr="003F0067">
                    <w:t xml:space="preserve">S. No. </w:t>
                  </w:r>
                </w:p>
              </w:tc>
              <w:tc>
                <w:tcPr>
                  <w:tcW w:w="1701" w:type="dxa"/>
                  <w:shd w:val="clear" w:color="auto" w:fill="auto"/>
                </w:tcPr>
                <w:p w14:paraId="42711D7A" w14:textId="77777777" w:rsidR="00D63AB9" w:rsidRPr="003F0067" w:rsidRDefault="00D63AB9" w:rsidP="00D63AB9">
                  <w:r w:rsidRPr="003F0067">
                    <w:t>Email</w:t>
                  </w:r>
                </w:p>
              </w:tc>
              <w:tc>
                <w:tcPr>
                  <w:tcW w:w="1423" w:type="dxa"/>
                  <w:shd w:val="clear" w:color="auto" w:fill="auto"/>
                </w:tcPr>
                <w:p w14:paraId="08849E20" w14:textId="77777777" w:rsidR="00D63AB9" w:rsidRPr="003F0067" w:rsidRDefault="00D63AB9" w:rsidP="00D63AB9">
                  <w:r w:rsidRPr="003F0067">
                    <w:t>Word=</w:t>
                  </w:r>
                </w:p>
                <w:p w14:paraId="62B2EC11" w14:textId="77777777" w:rsidR="00D63AB9" w:rsidRPr="003F0067" w:rsidRDefault="00D63AB9" w:rsidP="00D63AB9">
                  <w:r w:rsidRPr="003F0067">
                    <w:t xml:space="preserve">       ”free”</w:t>
                  </w:r>
                </w:p>
              </w:tc>
              <w:tc>
                <w:tcPr>
                  <w:tcW w:w="1558" w:type="dxa"/>
                  <w:shd w:val="clear" w:color="auto" w:fill="auto"/>
                </w:tcPr>
                <w:p w14:paraId="05173C18" w14:textId="77777777" w:rsidR="00D63AB9" w:rsidRPr="003F0067" w:rsidRDefault="00D63AB9" w:rsidP="00D63AB9">
                  <w:r w:rsidRPr="003F0067">
                    <w:t>Word=</w:t>
                  </w:r>
                </w:p>
                <w:p w14:paraId="6769181E" w14:textId="77777777" w:rsidR="00D63AB9" w:rsidRPr="003F0067" w:rsidRDefault="00D63AB9" w:rsidP="00D63AB9">
                  <w:r w:rsidRPr="003F0067">
                    <w:t xml:space="preserve">       ”money”</w:t>
                  </w:r>
                </w:p>
              </w:tc>
              <w:tc>
                <w:tcPr>
                  <w:tcW w:w="1232" w:type="dxa"/>
                  <w:shd w:val="clear" w:color="auto" w:fill="auto"/>
                </w:tcPr>
                <w:p w14:paraId="45CF27F7" w14:textId="77777777" w:rsidR="00D63AB9" w:rsidRPr="003F0067" w:rsidRDefault="00D63AB9" w:rsidP="00D63AB9">
                  <w:r w:rsidRPr="003F0067">
                    <w:t>Word=</w:t>
                  </w:r>
                </w:p>
                <w:p w14:paraId="373D0C3E" w14:textId="77777777" w:rsidR="00D63AB9" w:rsidRPr="003F0067" w:rsidRDefault="00D63AB9" w:rsidP="00D63AB9">
                  <w:r w:rsidRPr="003F0067">
                    <w:t xml:space="preserve">     ”offer”</w:t>
                  </w:r>
                </w:p>
              </w:tc>
              <w:tc>
                <w:tcPr>
                  <w:tcW w:w="1216" w:type="dxa"/>
                  <w:shd w:val="clear" w:color="auto" w:fill="auto"/>
                </w:tcPr>
                <w:p w14:paraId="3C0B7460" w14:textId="77777777" w:rsidR="00D63AB9" w:rsidRPr="003F0067" w:rsidRDefault="00D63AB9" w:rsidP="00D63AB9">
                  <w:r w:rsidRPr="003F0067">
                    <w:t>class</w:t>
                  </w:r>
                </w:p>
              </w:tc>
            </w:tr>
            <w:tr w:rsidR="00D63AB9" w:rsidRPr="003F0067" w14:paraId="0EDA6E44" w14:textId="77777777" w:rsidTr="00D63AB9">
              <w:trPr>
                <w:trHeight w:val="328"/>
              </w:trPr>
              <w:tc>
                <w:tcPr>
                  <w:tcW w:w="577" w:type="dxa"/>
                  <w:shd w:val="clear" w:color="auto" w:fill="auto"/>
                </w:tcPr>
                <w:p w14:paraId="2301D064" w14:textId="77777777" w:rsidR="00D63AB9" w:rsidRPr="003F0067" w:rsidRDefault="00D63AB9" w:rsidP="00D63AB9">
                  <w:r w:rsidRPr="003F0067">
                    <w:t>1</w:t>
                  </w:r>
                </w:p>
              </w:tc>
              <w:tc>
                <w:tcPr>
                  <w:tcW w:w="1701" w:type="dxa"/>
                  <w:shd w:val="clear" w:color="auto" w:fill="auto"/>
                </w:tcPr>
                <w:p w14:paraId="17A444FA" w14:textId="77777777" w:rsidR="00D63AB9" w:rsidRPr="003F0067" w:rsidRDefault="00D63AB9" w:rsidP="00D63AB9">
                  <w:r w:rsidRPr="003F0067">
                    <w:t>Money back guarantee</w:t>
                  </w:r>
                </w:p>
              </w:tc>
              <w:tc>
                <w:tcPr>
                  <w:tcW w:w="1423" w:type="dxa"/>
                  <w:shd w:val="clear" w:color="auto" w:fill="auto"/>
                </w:tcPr>
                <w:p w14:paraId="13F6EA96" w14:textId="77777777" w:rsidR="00D63AB9" w:rsidRPr="003F0067" w:rsidRDefault="00D63AB9" w:rsidP="00D63AB9">
                  <w:r w:rsidRPr="003F0067">
                    <w:t>No</w:t>
                  </w:r>
                </w:p>
              </w:tc>
              <w:tc>
                <w:tcPr>
                  <w:tcW w:w="1558" w:type="dxa"/>
                  <w:shd w:val="clear" w:color="auto" w:fill="auto"/>
                </w:tcPr>
                <w:p w14:paraId="02924613" w14:textId="77777777" w:rsidR="00D63AB9" w:rsidRPr="003F0067" w:rsidRDefault="00D63AB9" w:rsidP="00D63AB9">
                  <w:r w:rsidRPr="003F0067">
                    <w:t>Yes</w:t>
                  </w:r>
                </w:p>
              </w:tc>
              <w:tc>
                <w:tcPr>
                  <w:tcW w:w="1232" w:type="dxa"/>
                  <w:shd w:val="clear" w:color="auto" w:fill="auto"/>
                </w:tcPr>
                <w:p w14:paraId="4097089D" w14:textId="77777777" w:rsidR="00D63AB9" w:rsidRPr="003F0067" w:rsidRDefault="00D63AB9" w:rsidP="00D63AB9">
                  <w:r w:rsidRPr="003F0067">
                    <w:t>No</w:t>
                  </w:r>
                </w:p>
              </w:tc>
              <w:tc>
                <w:tcPr>
                  <w:tcW w:w="1216" w:type="dxa"/>
                  <w:shd w:val="clear" w:color="auto" w:fill="auto"/>
                </w:tcPr>
                <w:p w14:paraId="7D325456" w14:textId="77777777" w:rsidR="00D63AB9" w:rsidRPr="003F0067" w:rsidRDefault="00D63AB9" w:rsidP="00D63AB9">
                  <w:r w:rsidRPr="003F0067">
                    <w:t>Not spam</w:t>
                  </w:r>
                </w:p>
              </w:tc>
            </w:tr>
            <w:tr w:rsidR="00D63AB9" w:rsidRPr="003F0067" w14:paraId="24C47ECF" w14:textId="77777777" w:rsidTr="00D63AB9">
              <w:trPr>
                <w:trHeight w:val="328"/>
              </w:trPr>
              <w:tc>
                <w:tcPr>
                  <w:tcW w:w="577" w:type="dxa"/>
                  <w:shd w:val="clear" w:color="auto" w:fill="auto"/>
                </w:tcPr>
                <w:p w14:paraId="6CC4E677" w14:textId="77777777" w:rsidR="00D63AB9" w:rsidRPr="003F0067" w:rsidRDefault="00D63AB9" w:rsidP="00D63AB9">
                  <w:r w:rsidRPr="003F0067">
                    <w:t>2</w:t>
                  </w:r>
                </w:p>
              </w:tc>
              <w:tc>
                <w:tcPr>
                  <w:tcW w:w="1701" w:type="dxa"/>
                  <w:shd w:val="clear" w:color="auto" w:fill="auto"/>
                </w:tcPr>
                <w:p w14:paraId="58CA532C" w14:textId="77777777" w:rsidR="00D63AB9" w:rsidRPr="003F0067" w:rsidRDefault="00D63AB9" w:rsidP="00D63AB9">
                  <w:r w:rsidRPr="003F0067">
                    <w:t>Offer is here</w:t>
                  </w:r>
                </w:p>
              </w:tc>
              <w:tc>
                <w:tcPr>
                  <w:tcW w:w="1423" w:type="dxa"/>
                  <w:shd w:val="clear" w:color="auto" w:fill="auto"/>
                </w:tcPr>
                <w:p w14:paraId="64E5A735" w14:textId="77777777" w:rsidR="00D63AB9" w:rsidRPr="003F0067" w:rsidRDefault="00D63AB9" w:rsidP="00D63AB9">
                  <w:r w:rsidRPr="003F0067">
                    <w:t>No</w:t>
                  </w:r>
                </w:p>
              </w:tc>
              <w:tc>
                <w:tcPr>
                  <w:tcW w:w="1558" w:type="dxa"/>
                  <w:shd w:val="clear" w:color="auto" w:fill="auto"/>
                </w:tcPr>
                <w:p w14:paraId="594C8F7E" w14:textId="77777777" w:rsidR="00D63AB9" w:rsidRPr="003F0067" w:rsidRDefault="00D63AB9" w:rsidP="00D63AB9">
                  <w:r w:rsidRPr="003F0067">
                    <w:t>No</w:t>
                  </w:r>
                </w:p>
              </w:tc>
              <w:tc>
                <w:tcPr>
                  <w:tcW w:w="1232" w:type="dxa"/>
                  <w:shd w:val="clear" w:color="auto" w:fill="auto"/>
                </w:tcPr>
                <w:p w14:paraId="6929BC8C" w14:textId="77777777" w:rsidR="00D63AB9" w:rsidRPr="003F0067" w:rsidRDefault="00D63AB9" w:rsidP="00D63AB9">
                  <w:r w:rsidRPr="003F0067">
                    <w:t>Yes</w:t>
                  </w:r>
                </w:p>
              </w:tc>
              <w:tc>
                <w:tcPr>
                  <w:tcW w:w="1216" w:type="dxa"/>
                  <w:shd w:val="clear" w:color="auto" w:fill="auto"/>
                </w:tcPr>
                <w:p w14:paraId="013336A8" w14:textId="77777777" w:rsidR="00D63AB9" w:rsidRPr="003F0067" w:rsidRDefault="00D63AB9" w:rsidP="00D63AB9">
                  <w:r w:rsidRPr="003F0067">
                    <w:t>Not spam</w:t>
                  </w:r>
                </w:p>
              </w:tc>
            </w:tr>
            <w:tr w:rsidR="00D63AB9" w:rsidRPr="003F0067" w14:paraId="59950FE4" w14:textId="77777777" w:rsidTr="00D63AB9">
              <w:trPr>
                <w:trHeight w:val="328"/>
              </w:trPr>
              <w:tc>
                <w:tcPr>
                  <w:tcW w:w="577" w:type="dxa"/>
                  <w:shd w:val="clear" w:color="auto" w:fill="auto"/>
                </w:tcPr>
                <w:p w14:paraId="21419262" w14:textId="77777777" w:rsidR="00D63AB9" w:rsidRPr="003F0067" w:rsidRDefault="00D63AB9" w:rsidP="00D63AB9">
                  <w:r w:rsidRPr="003F0067">
                    <w:t>3</w:t>
                  </w:r>
                </w:p>
              </w:tc>
              <w:tc>
                <w:tcPr>
                  <w:tcW w:w="1701" w:type="dxa"/>
                  <w:shd w:val="clear" w:color="auto" w:fill="auto"/>
                </w:tcPr>
                <w:p w14:paraId="6B998E02" w14:textId="77777777" w:rsidR="00D63AB9" w:rsidRPr="003F0067" w:rsidRDefault="00D63AB9" w:rsidP="00D63AB9">
                  <w:r w:rsidRPr="003F0067">
                    <w:t>Free money</w:t>
                  </w:r>
                </w:p>
              </w:tc>
              <w:tc>
                <w:tcPr>
                  <w:tcW w:w="1423" w:type="dxa"/>
                  <w:shd w:val="clear" w:color="auto" w:fill="auto"/>
                </w:tcPr>
                <w:p w14:paraId="7CE9C118" w14:textId="77777777" w:rsidR="00D63AB9" w:rsidRPr="003F0067" w:rsidRDefault="00D63AB9" w:rsidP="00D63AB9">
                  <w:r w:rsidRPr="003F0067">
                    <w:t xml:space="preserve">Yes </w:t>
                  </w:r>
                </w:p>
              </w:tc>
              <w:tc>
                <w:tcPr>
                  <w:tcW w:w="1558" w:type="dxa"/>
                  <w:shd w:val="clear" w:color="auto" w:fill="auto"/>
                </w:tcPr>
                <w:p w14:paraId="2EA1C090" w14:textId="77777777" w:rsidR="00D63AB9" w:rsidRPr="003F0067" w:rsidRDefault="00D63AB9" w:rsidP="00D63AB9">
                  <w:r w:rsidRPr="003F0067">
                    <w:t>Yes</w:t>
                  </w:r>
                </w:p>
              </w:tc>
              <w:tc>
                <w:tcPr>
                  <w:tcW w:w="1232" w:type="dxa"/>
                  <w:shd w:val="clear" w:color="auto" w:fill="auto"/>
                </w:tcPr>
                <w:p w14:paraId="0E651E1F" w14:textId="77777777" w:rsidR="00D63AB9" w:rsidRPr="003F0067" w:rsidRDefault="00D63AB9" w:rsidP="00D63AB9">
                  <w:r w:rsidRPr="003F0067">
                    <w:t>No</w:t>
                  </w:r>
                </w:p>
              </w:tc>
              <w:tc>
                <w:tcPr>
                  <w:tcW w:w="1216" w:type="dxa"/>
                  <w:shd w:val="clear" w:color="auto" w:fill="auto"/>
                </w:tcPr>
                <w:p w14:paraId="58413B84" w14:textId="77777777" w:rsidR="00D63AB9" w:rsidRPr="003F0067" w:rsidRDefault="00D63AB9" w:rsidP="00D63AB9">
                  <w:r w:rsidRPr="003F0067">
                    <w:t>spam</w:t>
                  </w:r>
                </w:p>
              </w:tc>
            </w:tr>
            <w:tr w:rsidR="00D63AB9" w:rsidRPr="003F0067" w14:paraId="1722D7BA" w14:textId="77777777" w:rsidTr="00D63AB9">
              <w:trPr>
                <w:trHeight w:val="328"/>
              </w:trPr>
              <w:tc>
                <w:tcPr>
                  <w:tcW w:w="577" w:type="dxa"/>
                  <w:shd w:val="clear" w:color="auto" w:fill="auto"/>
                </w:tcPr>
                <w:p w14:paraId="468F8EF8" w14:textId="77777777" w:rsidR="00D63AB9" w:rsidRPr="003F0067" w:rsidRDefault="00D63AB9" w:rsidP="00D63AB9">
                  <w:r w:rsidRPr="003F0067">
                    <w:t>4</w:t>
                  </w:r>
                </w:p>
              </w:tc>
              <w:tc>
                <w:tcPr>
                  <w:tcW w:w="1701" w:type="dxa"/>
                  <w:shd w:val="clear" w:color="auto" w:fill="auto"/>
                </w:tcPr>
                <w:p w14:paraId="0C6CA493" w14:textId="77777777" w:rsidR="00D63AB9" w:rsidRPr="003F0067" w:rsidRDefault="00D63AB9" w:rsidP="00D63AB9">
                  <w:r w:rsidRPr="003F0067">
                    <w:t>Discount offer</w:t>
                  </w:r>
                </w:p>
              </w:tc>
              <w:tc>
                <w:tcPr>
                  <w:tcW w:w="1423" w:type="dxa"/>
                  <w:shd w:val="clear" w:color="auto" w:fill="auto"/>
                </w:tcPr>
                <w:p w14:paraId="3EF26522" w14:textId="77777777" w:rsidR="00D63AB9" w:rsidRPr="003F0067" w:rsidRDefault="00D63AB9" w:rsidP="00D63AB9">
                  <w:r w:rsidRPr="003F0067">
                    <w:t>No</w:t>
                  </w:r>
                </w:p>
              </w:tc>
              <w:tc>
                <w:tcPr>
                  <w:tcW w:w="1558" w:type="dxa"/>
                  <w:shd w:val="clear" w:color="auto" w:fill="auto"/>
                </w:tcPr>
                <w:p w14:paraId="741E98FF" w14:textId="77777777" w:rsidR="00D63AB9" w:rsidRPr="003F0067" w:rsidRDefault="00D63AB9" w:rsidP="00D63AB9">
                  <w:r w:rsidRPr="003F0067">
                    <w:t xml:space="preserve">No </w:t>
                  </w:r>
                </w:p>
              </w:tc>
              <w:tc>
                <w:tcPr>
                  <w:tcW w:w="1232" w:type="dxa"/>
                  <w:shd w:val="clear" w:color="auto" w:fill="auto"/>
                </w:tcPr>
                <w:p w14:paraId="54E0720F" w14:textId="77777777" w:rsidR="00D63AB9" w:rsidRPr="003F0067" w:rsidRDefault="00D63AB9" w:rsidP="00D63AB9">
                  <w:r w:rsidRPr="003F0067">
                    <w:t>Yes</w:t>
                  </w:r>
                </w:p>
              </w:tc>
              <w:tc>
                <w:tcPr>
                  <w:tcW w:w="1216" w:type="dxa"/>
                  <w:shd w:val="clear" w:color="auto" w:fill="auto"/>
                </w:tcPr>
                <w:p w14:paraId="41849A5E" w14:textId="77777777" w:rsidR="00D63AB9" w:rsidRPr="003F0067" w:rsidRDefault="00D63AB9" w:rsidP="00D63AB9">
                  <w:r w:rsidRPr="003F0067">
                    <w:t>Not spam</w:t>
                  </w:r>
                </w:p>
              </w:tc>
            </w:tr>
            <w:tr w:rsidR="00D63AB9" w:rsidRPr="003F0067" w14:paraId="5BA91FA4" w14:textId="77777777" w:rsidTr="00D63AB9">
              <w:trPr>
                <w:trHeight w:val="543"/>
              </w:trPr>
              <w:tc>
                <w:tcPr>
                  <w:tcW w:w="577" w:type="dxa"/>
                  <w:shd w:val="clear" w:color="auto" w:fill="auto"/>
                </w:tcPr>
                <w:p w14:paraId="2EBAAA4D" w14:textId="77777777" w:rsidR="00D63AB9" w:rsidRPr="003F0067" w:rsidRDefault="00D63AB9" w:rsidP="00D63AB9">
                  <w:r w:rsidRPr="003F0067">
                    <w:t>5</w:t>
                  </w:r>
                </w:p>
              </w:tc>
              <w:tc>
                <w:tcPr>
                  <w:tcW w:w="1701" w:type="dxa"/>
                  <w:shd w:val="clear" w:color="auto" w:fill="auto"/>
                </w:tcPr>
                <w:p w14:paraId="4A241A7F" w14:textId="77777777" w:rsidR="00D63AB9" w:rsidRPr="003F0067" w:rsidRDefault="00D63AB9" w:rsidP="00D63AB9">
                  <w:r w:rsidRPr="003F0067">
                    <w:t>Get free offer</w:t>
                  </w:r>
                </w:p>
              </w:tc>
              <w:tc>
                <w:tcPr>
                  <w:tcW w:w="1423" w:type="dxa"/>
                  <w:shd w:val="clear" w:color="auto" w:fill="auto"/>
                </w:tcPr>
                <w:p w14:paraId="661961C3" w14:textId="77777777" w:rsidR="00D63AB9" w:rsidRPr="003F0067" w:rsidRDefault="00D63AB9" w:rsidP="00D63AB9">
                  <w:r w:rsidRPr="003F0067">
                    <w:t>Yes</w:t>
                  </w:r>
                </w:p>
              </w:tc>
              <w:tc>
                <w:tcPr>
                  <w:tcW w:w="1558" w:type="dxa"/>
                  <w:shd w:val="clear" w:color="auto" w:fill="auto"/>
                </w:tcPr>
                <w:p w14:paraId="76C857B1" w14:textId="77777777" w:rsidR="00D63AB9" w:rsidRPr="003F0067" w:rsidRDefault="00D63AB9" w:rsidP="00D63AB9">
                  <w:r w:rsidRPr="003F0067">
                    <w:t>No</w:t>
                  </w:r>
                </w:p>
              </w:tc>
              <w:tc>
                <w:tcPr>
                  <w:tcW w:w="1232" w:type="dxa"/>
                  <w:shd w:val="clear" w:color="auto" w:fill="auto"/>
                </w:tcPr>
                <w:p w14:paraId="7ED92A0B" w14:textId="77777777" w:rsidR="00D63AB9" w:rsidRPr="003F0067" w:rsidRDefault="00D63AB9" w:rsidP="00D63AB9">
                  <w:r w:rsidRPr="003F0067">
                    <w:t>Yes</w:t>
                  </w:r>
                </w:p>
              </w:tc>
              <w:tc>
                <w:tcPr>
                  <w:tcW w:w="1216" w:type="dxa"/>
                  <w:shd w:val="clear" w:color="auto" w:fill="auto"/>
                </w:tcPr>
                <w:p w14:paraId="6C2ED4DD" w14:textId="77777777" w:rsidR="00D63AB9" w:rsidRPr="003F0067" w:rsidRDefault="00D63AB9" w:rsidP="00D63AB9">
                  <w:r w:rsidRPr="003F0067">
                    <w:t>spam</w:t>
                  </w:r>
                </w:p>
              </w:tc>
            </w:tr>
          </w:tbl>
          <w:p w14:paraId="022FAC13" w14:textId="77777777" w:rsidR="00D63AB9" w:rsidRPr="009C4175" w:rsidRDefault="00D63AB9" w:rsidP="00D63AB9"/>
        </w:tc>
        <w:tc>
          <w:tcPr>
            <w:tcW w:w="317" w:type="pct"/>
          </w:tcPr>
          <w:p w14:paraId="79E9120A" w14:textId="77777777" w:rsidR="00D63AB9" w:rsidRPr="009C4175" w:rsidRDefault="00D63AB9" w:rsidP="00D63AB9">
            <w:pPr>
              <w:jc w:val="center"/>
            </w:pPr>
            <w:r w:rsidRPr="009C4175">
              <w:t>CO1</w:t>
            </w:r>
          </w:p>
        </w:tc>
        <w:tc>
          <w:tcPr>
            <w:tcW w:w="254" w:type="pct"/>
          </w:tcPr>
          <w:p w14:paraId="7D66123A" w14:textId="77777777" w:rsidR="00D63AB9" w:rsidRPr="009C4175" w:rsidRDefault="00D63AB9" w:rsidP="00D63AB9">
            <w:pPr>
              <w:jc w:val="center"/>
            </w:pPr>
            <w:r>
              <w:t>An</w:t>
            </w:r>
          </w:p>
        </w:tc>
        <w:tc>
          <w:tcPr>
            <w:tcW w:w="216" w:type="pct"/>
          </w:tcPr>
          <w:p w14:paraId="4FD630EF" w14:textId="77777777" w:rsidR="00D63AB9" w:rsidRPr="009C4175" w:rsidRDefault="00D63AB9" w:rsidP="00D63AB9">
            <w:pPr>
              <w:jc w:val="center"/>
            </w:pPr>
            <w:r>
              <w:t>6</w:t>
            </w:r>
          </w:p>
        </w:tc>
      </w:tr>
      <w:tr w:rsidR="00D63AB9" w:rsidRPr="009C4175" w14:paraId="241AE846" w14:textId="77777777" w:rsidTr="00D63AB9">
        <w:trPr>
          <w:trHeight w:val="283"/>
        </w:trPr>
        <w:tc>
          <w:tcPr>
            <w:tcW w:w="270" w:type="pct"/>
          </w:tcPr>
          <w:p w14:paraId="54138FCB" w14:textId="77777777" w:rsidR="00D63AB9" w:rsidRPr="009C4175" w:rsidRDefault="00D63AB9" w:rsidP="00D63AB9">
            <w:pPr>
              <w:jc w:val="center"/>
            </w:pPr>
          </w:p>
        </w:tc>
        <w:tc>
          <w:tcPr>
            <w:tcW w:w="187" w:type="pct"/>
          </w:tcPr>
          <w:p w14:paraId="0D8041E1" w14:textId="77777777" w:rsidR="00D63AB9" w:rsidRPr="009C4175" w:rsidRDefault="00D63AB9" w:rsidP="00D63AB9">
            <w:pPr>
              <w:jc w:val="center"/>
            </w:pPr>
            <w:r w:rsidRPr="009C4175">
              <w:t>b.</w:t>
            </w:r>
          </w:p>
        </w:tc>
        <w:tc>
          <w:tcPr>
            <w:tcW w:w="3755" w:type="pct"/>
          </w:tcPr>
          <w:p w14:paraId="0C6C1422" w14:textId="77777777" w:rsidR="00D63AB9" w:rsidRPr="0061521A" w:rsidRDefault="00D63AB9" w:rsidP="00D63AB9">
            <w:r w:rsidRPr="003F0067">
              <w:t>In a shooting test, the probability of hitting the target is 1/2 for A, 2/3 for B</w:t>
            </w:r>
            <w:r>
              <w:t>,</w:t>
            </w:r>
            <w:r w:rsidRPr="003F0067">
              <w:t xml:space="preserve"> and 3/4 for C. If all of them fire at the target</w:t>
            </w:r>
            <w:r>
              <w:t>,</w:t>
            </w:r>
            <w:r w:rsidRPr="003F0067">
              <w:t xml:space="preserve"> </w:t>
            </w:r>
            <w:r>
              <w:t>then compute</w:t>
            </w:r>
            <w:r w:rsidRPr="003F0067">
              <w:t xml:space="preserve"> the probability that (i) </w:t>
            </w:r>
            <w:r>
              <w:t>at least</w:t>
            </w:r>
            <w:r w:rsidRPr="003F0067">
              <w:t xml:space="preserve"> one hits the target (ii) exactly one hits the target (iii)</w:t>
            </w:r>
            <w:r>
              <w:t xml:space="preserve"> </w:t>
            </w:r>
            <w:r w:rsidRPr="003F0067">
              <w:t>none hits the target.</w:t>
            </w:r>
          </w:p>
        </w:tc>
        <w:tc>
          <w:tcPr>
            <w:tcW w:w="317" w:type="pct"/>
          </w:tcPr>
          <w:p w14:paraId="294D0317" w14:textId="77777777" w:rsidR="00D63AB9" w:rsidRPr="009C4175" w:rsidRDefault="00D63AB9" w:rsidP="00D63AB9">
            <w:pPr>
              <w:jc w:val="center"/>
            </w:pPr>
            <w:r>
              <w:t>CO1</w:t>
            </w:r>
          </w:p>
        </w:tc>
        <w:tc>
          <w:tcPr>
            <w:tcW w:w="254" w:type="pct"/>
          </w:tcPr>
          <w:p w14:paraId="0A7C5FAD" w14:textId="77777777" w:rsidR="00D63AB9" w:rsidRPr="009C4175" w:rsidRDefault="00D63AB9" w:rsidP="00D63AB9">
            <w:pPr>
              <w:jc w:val="center"/>
            </w:pPr>
            <w:r>
              <w:t>A</w:t>
            </w:r>
          </w:p>
        </w:tc>
        <w:tc>
          <w:tcPr>
            <w:tcW w:w="216" w:type="pct"/>
          </w:tcPr>
          <w:p w14:paraId="606F2CEA" w14:textId="77777777" w:rsidR="00D63AB9" w:rsidRPr="009C4175" w:rsidRDefault="00D63AB9" w:rsidP="00D63AB9">
            <w:pPr>
              <w:jc w:val="center"/>
            </w:pPr>
            <w:r>
              <w:t>6</w:t>
            </w:r>
          </w:p>
        </w:tc>
      </w:tr>
      <w:tr w:rsidR="00D63AB9" w:rsidRPr="009C4175" w14:paraId="5D0BE9BE" w14:textId="77777777" w:rsidTr="00D63AB9">
        <w:trPr>
          <w:trHeight w:val="283"/>
        </w:trPr>
        <w:tc>
          <w:tcPr>
            <w:tcW w:w="270" w:type="pct"/>
          </w:tcPr>
          <w:p w14:paraId="374D820C" w14:textId="77777777" w:rsidR="00D63AB9" w:rsidRPr="009C4175" w:rsidRDefault="00D63AB9" w:rsidP="00D63AB9">
            <w:pPr>
              <w:jc w:val="center"/>
            </w:pPr>
          </w:p>
        </w:tc>
        <w:tc>
          <w:tcPr>
            <w:tcW w:w="187" w:type="pct"/>
          </w:tcPr>
          <w:p w14:paraId="3382DE2D" w14:textId="77777777" w:rsidR="00D63AB9" w:rsidRPr="009C4175" w:rsidRDefault="00D63AB9" w:rsidP="00D63AB9">
            <w:pPr>
              <w:jc w:val="center"/>
            </w:pPr>
          </w:p>
        </w:tc>
        <w:tc>
          <w:tcPr>
            <w:tcW w:w="3755" w:type="pct"/>
          </w:tcPr>
          <w:p w14:paraId="3E9239B1" w14:textId="77777777" w:rsidR="00D63AB9" w:rsidRPr="009C4175" w:rsidRDefault="00D63AB9" w:rsidP="00D63AB9"/>
        </w:tc>
        <w:tc>
          <w:tcPr>
            <w:tcW w:w="317" w:type="pct"/>
          </w:tcPr>
          <w:p w14:paraId="0ABC10DF" w14:textId="77777777" w:rsidR="00D63AB9" w:rsidRPr="009C4175" w:rsidRDefault="00D63AB9" w:rsidP="00D63AB9">
            <w:pPr>
              <w:jc w:val="center"/>
            </w:pPr>
          </w:p>
        </w:tc>
        <w:tc>
          <w:tcPr>
            <w:tcW w:w="254" w:type="pct"/>
          </w:tcPr>
          <w:p w14:paraId="6BDFFF1F" w14:textId="77777777" w:rsidR="00D63AB9" w:rsidRPr="009C4175" w:rsidRDefault="00D63AB9" w:rsidP="00D63AB9">
            <w:pPr>
              <w:jc w:val="center"/>
            </w:pPr>
          </w:p>
        </w:tc>
        <w:tc>
          <w:tcPr>
            <w:tcW w:w="216" w:type="pct"/>
          </w:tcPr>
          <w:p w14:paraId="0B4B2660" w14:textId="77777777" w:rsidR="00D63AB9" w:rsidRPr="009C4175" w:rsidRDefault="00D63AB9" w:rsidP="00D63AB9">
            <w:pPr>
              <w:jc w:val="center"/>
            </w:pPr>
          </w:p>
        </w:tc>
      </w:tr>
      <w:tr w:rsidR="00D63AB9" w:rsidRPr="009C4175" w14:paraId="3299C981" w14:textId="77777777" w:rsidTr="00D63AB9">
        <w:trPr>
          <w:trHeight w:val="1723"/>
        </w:trPr>
        <w:tc>
          <w:tcPr>
            <w:tcW w:w="270" w:type="pct"/>
          </w:tcPr>
          <w:p w14:paraId="2D13190F" w14:textId="77777777" w:rsidR="00D63AB9" w:rsidRPr="009C4175" w:rsidRDefault="00D63AB9" w:rsidP="00D63AB9">
            <w:pPr>
              <w:jc w:val="center"/>
            </w:pPr>
            <w:r w:rsidRPr="009C4175">
              <w:t>18.</w:t>
            </w:r>
          </w:p>
        </w:tc>
        <w:tc>
          <w:tcPr>
            <w:tcW w:w="187" w:type="pct"/>
          </w:tcPr>
          <w:p w14:paraId="50B511AA" w14:textId="77777777" w:rsidR="00D63AB9" w:rsidRPr="009C4175" w:rsidRDefault="00D63AB9" w:rsidP="00D63AB9">
            <w:pPr>
              <w:jc w:val="center"/>
            </w:pPr>
          </w:p>
        </w:tc>
        <w:tc>
          <w:tcPr>
            <w:tcW w:w="3755" w:type="pct"/>
          </w:tcPr>
          <w:p w14:paraId="4D738FF5" w14:textId="77777777" w:rsidR="00D63AB9" w:rsidRDefault="00D63AB9" w:rsidP="00D63AB9">
            <w:pPr>
              <w:jc w:val="both"/>
            </w:pPr>
            <w:r>
              <w:t xml:space="preserve">A visual inspection of allocation on wafers from a semiconductor manufacturing process resulted in the following table.  </w:t>
            </w:r>
          </w:p>
          <w:tbl>
            <w:tblPr>
              <w:tblStyle w:val="TableGrid"/>
              <w:tblW w:w="7116" w:type="dxa"/>
              <w:tblLook w:val="04A0" w:firstRow="1" w:lastRow="0" w:firstColumn="1" w:lastColumn="0" w:noHBand="0" w:noVBand="1"/>
            </w:tblPr>
            <w:tblGrid>
              <w:gridCol w:w="3956"/>
              <w:gridCol w:w="336"/>
              <w:gridCol w:w="564"/>
              <w:gridCol w:w="565"/>
              <w:gridCol w:w="565"/>
              <w:gridCol w:w="565"/>
              <w:gridCol w:w="565"/>
            </w:tblGrid>
            <w:tr w:rsidR="00D63AB9" w14:paraId="56C4C133" w14:textId="77777777" w:rsidTr="00D63AB9">
              <w:tc>
                <w:tcPr>
                  <w:tcW w:w="3998" w:type="dxa"/>
                </w:tcPr>
                <w:p w14:paraId="656684BD" w14:textId="77777777" w:rsidR="00D63AB9" w:rsidRDefault="00D63AB9" w:rsidP="00D63AB9">
                  <w:pPr>
                    <w:jc w:val="both"/>
                    <w:rPr>
                      <w:lang w:val="en-IN"/>
                    </w:rPr>
                  </w:pPr>
                  <w:r>
                    <w:rPr>
                      <w:lang w:val="en-IN"/>
                    </w:rPr>
                    <w:t>Number of contamination Particles (X)</w:t>
                  </w:r>
                </w:p>
              </w:tc>
              <w:tc>
                <w:tcPr>
                  <w:tcW w:w="284" w:type="dxa"/>
                </w:tcPr>
                <w:p w14:paraId="28FF4597" w14:textId="77777777" w:rsidR="00D63AB9" w:rsidRDefault="00D63AB9" w:rsidP="00D63AB9">
                  <w:pPr>
                    <w:jc w:val="both"/>
                    <w:rPr>
                      <w:lang w:val="en-IN"/>
                    </w:rPr>
                  </w:pPr>
                  <w:r>
                    <w:rPr>
                      <w:lang w:val="en-IN"/>
                    </w:rPr>
                    <w:t>0</w:t>
                  </w:r>
                </w:p>
              </w:tc>
              <w:tc>
                <w:tcPr>
                  <w:tcW w:w="566" w:type="dxa"/>
                </w:tcPr>
                <w:p w14:paraId="641D8027" w14:textId="77777777" w:rsidR="00D63AB9" w:rsidRDefault="00D63AB9" w:rsidP="00D63AB9">
                  <w:pPr>
                    <w:jc w:val="both"/>
                    <w:rPr>
                      <w:lang w:val="en-IN"/>
                    </w:rPr>
                  </w:pPr>
                  <w:r>
                    <w:rPr>
                      <w:lang w:val="en-IN"/>
                    </w:rPr>
                    <w:t>1</w:t>
                  </w:r>
                </w:p>
              </w:tc>
              <w:tc>
                <w:tcPr>
                  <w:tcW w:w="567" w:type="dxa"/>
                </w:tcPr>
                <w:p w14:paraId="5ACA5140" w14:textId="77777777" w:rsidR="00D63AB9" w:rsidRDefault="00D63AB9" w:rsidP="00D63AB9">
                  <w:pPr>
                    <w:jc w:val="both"/>
                    <w:rPr>
                      <w:lang w:val="en-IN"/>
                    </w:rPr>
                  </w:pPr>
                  <w:r>
                    <w:rPr>
                      <w:lang w:val="en-IN"/>
                    </w:rPr>
                    <w:t>2</w:t>
                  </w:r>
                </w:p>
              </w:tc>
              <w:tc>
                <w:tcPr>
                  <w:tcW w:w="567" w:type="dxa"/>
                </w:tcPr>
                <w:p w14:paraId="1E9BF279" w14:textId="77777777" w:rsidR="00D63AB9" w:rsidRDefault="00D63AB9" w:rsidP="00D63AB9">
                  <w:pPr>
                    <w:jc w:val="both"/>
                    <w:rPr>
                      <w:lang w:val="en-IN"/>
                    </w:rPr>
                  </w:pPr>
                  <w:r>
                    <w:rPr>
                      <w:lang w:val="en-IN"/>
                    </w:rPr>
                    <w:t>3</w:t>
                  </w:r>
                </w:p>
              </w:tc>
              <w:tc>
                <w:tcPr>
                  <w:tcW w:w="567" w:type="dxa"/>
                </w:tcPr>
                <w:p w14:paraId="5FB1C6D9" w14:textId="77777777" w:rsidR="00D63AB9" w:rsidRDefault="00D63AB9" w:rsidP="00D63AB9">
                  <w:pPr>
                    <w:jc w:val="both"/>
                    <w:rPr>
                      <w:lang w:val="en-IN"/>
                    </w:rPr>
                  </w:pPr>
                  <w:r>
                    <w:rPr>
                      <w:lang w:val="en-IN"/>
                    </w:rPr>
                    <w:t>4</w:t>
                  </w:r>
                </w:p>
              </w:tc>
              <w:tc>
                <w:tcPr>
                  <w:tcW w:w="567" w:type="dxa"/>
                </w:tcPr>
                <w:p w14:paraId="42266A31" w14:textId="77777777" w:rsidR="00D63AB9" w:rsidRDefault="00D63AB9" w:rsidP="00D63AB9">
                  <w:pPr>
                    <w:jc w:val="both"/>
                    <w:rPr>
                      <w:lang w:val="en-IN"/>
                    </w:rPr>
                  </w:pPr>
                  <w:r>
                    <w:rPr>
                      <w:lang w:val="en-IN"/>
                    </w:rPr>
                    <w:t>5</w:t>
                  </w:r>
                </w:p>
              </w:tc>
            </w:tr>
            <w:tr w:rsidR="00D63AB9" w14:paraId="6F4B01DC" w14:textId="77777777" w:rsidTr="00D63AB9">
              <w:tc>
                <w:tcPr>
                  <w:tcW w:w="3998" w:type="dxa"/>
                </w:tcPr>
                <w:p w14:paraId="5534B4D7" w14:textId="77777777" w:rsidR="00D63AB9" w:rsidRDefault="00D63AB9" w:rsidP="00D63AB9">
                  <w:pPr>
                    <w:jc w:val="both"/>
                    <w:rPr>
                      <w:lang w:val="en-IN"/>
                    </w:rPr>
                  </w:pPr>
                  <w:r>
                    <w:rPr>
                      <w:lang w:val="en-IN"/>
                    </w:rPr>
                    <w:t>Proportion</w:t>
                  </w:r>
                  <w:r w:rsidRPr="00846A3B">
                    <w:rPr>
                      <w:lang w:val="en-IN"/>
                    </w:rPr>
                    <w:t xml:space="preserve"> of Wafers</w:t>
                  </w:r>
                  <w:r>
                    <w:rPr>
                      <w:lang w:val="en-IN"/>
                    </w:rPr>
                    <w:t xml:space="preserve">   P(x)</w:t>
                  </w:r>
                </w:p>
              </w:tc>
              <w:tc>
                <w:tcPr>
                  <w:tcW w:w="284" w:type="dxa"/>
                </w:tcPr>
                <w:p w14:paraId="620A8AD9" w14:textId="77777777" w:rsidR="00D63AB9" w:rsidRDefault="00D63AB9" w:rsidP="00D63AB9">
                  <w:pPr>
                    <w:jc w:val="both"/>
                    <w:rPr>
                      <w:lang w:val="en-IN"/>
                    </w:rPr>
                  </w:pPr>
                  <w:r>
                    <w:rPr>
                      <w:lang w:val="en-IN"/>
                    </w:rPr>
                    <w:t>a</w:t>
                  </w:r>
                </w:p>
              </w:tc>
              <w:tc>
                <w:tcPr>
                  <w:tcW w:w="566" w:type="dxa"/>
                </w:tcPr>
                <w:p w14:paraId="497D9281" w14:textId="77777777" w:rsidR="00D63AB9" w:rsidRDefault="00D63AB9" w:rsidP="00D63AB9">
                  <w:pPr>
                    <w:jc w:val="both"/>
                    <w:rPr>
                      <w:lang w:val="en-IN"/>
                    </w:rPr>
                  </w:pPr>
                  <w:r>
                    <w:rPr>
                      <w:lang w:val="en-IN"/>
                    </w:rPr>
                    <w:t>2a</w:t>
                  </w:r>
                </w:p>
              </w:tc>
              <w:tc>
                <w:tcPr>
                  <w:tcW w:w="567" w:type="dxa"/>
                </w:tcPr>
                <w:p w14:paraId="716A3960" w14:textId="77777777" w:rsidR="00D63AB9" w:rsidRDefault="00D63AB9" w:rsidP="00D63AB9">
                  <w:pPr>
                    <w:jc w:val="both"/>
                    <w:rPr>
                      <w:lang w:val="en-IN"/>
                    </w:rPr>
                  </w:pPr>
                  <w:r>
                    <w:rPr>
                      <w:lang w:val="en-IN"/>
                    </w:rPr>
                    <w:t>3a</w:t>
                  </w:r>
                </w:p>
              </w:tc>
              <w:tc>
                <w:tcPr>
                  <w:tcW w:w="567" w:type="dxa"/>
                </w:tcPr>
                <w:p w14:paraId="132801E7" w14:textId="77777777" w:rsidR="00D63AB9" w:rsidRDefault="00D63AB9" w:rsidP="00D63AB9">
                  <w:pPr>
                    <w:jc w:val="both"/>
                    <w:rPr>
                      <w:lang w:val="en-IN"/>
                    </w:rPr>
                  </w:pPr>
                  <w:r>
                    <w:rPr>
                      <w:lang w:val="en-IN"/>
                    </w:rPr>
                    <w:t>4a</w:t>
                  </w:r>
                </w:p>
              </w:tc>
              <w:tc>
                <w:tcPr>
                  <w:tcW w:w="567" w:type="dxa"/>
                </w:tcPr>
                <w:p w14:paraId="00DDAF4C" w14:textId="77777777" w:rsidR="00D63AB9" w:rsidRDefault="00D63AB9" w:rsidP="00D63AB9">
                  <w:pPr>
                    <w:jc w:val="both"/>
                    <w:rPr>
                      <w:lang w:val="en-IN"/>
                    </w:rPr>
                  </w:pPr>
                  <w:r>
                    <w:rPr>
                      <w:lang w:val="en-IN"/>
                    </w:rPr>
                    <w:t>3a</w:t>
                  </w:r>
                </w:p>
              </w:tc>
              <w:tc>
                <w:tcPr>
                  <w:tcW w:w="567" w:type="dxa"/>
                </w:tcPr>
                <w:p w14:paraId="539AA8CF" w14:textId="77777777" w:rsidR="00D63AB9" w:rsidRDefault="00D63AB9" w:rsidP="00D63AB9">
                  <w:pPr>
                    <w:jc w:val="both"/>
                    <w:rPr>
                      <w:lang w:val="en-IN"/>
                    </w:rPr>
                  </w:pPr>
                  <w:r>
                    <w:rPr>
                      <w:lang w:val="en-IN"/>
                    </w:rPr>
                    <w:t>2a</w:t>
                  </w:r>
                </w:p>
              </w:tc>
            </w:tr>
          </w:tbl>
          <w:p w14:paraId="2B935979" w14:textId="77777777" w:rsidR="00D63AB9" w:rsidRPr="000703C5" w:rsidRDefault="00D63AB9" w:rsidP="00D63AB9">
            <w:pPr>
              <w:jc w:val="both"/>
              <w:rPr>
                <w:color w:val="000000"/>
              </w:rPr>
            </w:pPr>
            <w:r>
              <w:rPr>
                <w:color w:val="000000"/>
              </w:rPr>
              <w:t>Determine</w:t>
            </w:r>
            <w:r w:rsidRPr="00344EFB">
              <w:rPr>
                <w:color w:val="000000"/>
              </w:rPr>
              <w:t xml:space="preserve"> (i) </w:t>
            </w:r>
            <w:r>
              <w:t>the value of ‘a’</w:t>
            </w:r>
            <w:r w:rsidRPr="00344EFB">
              <w:rPr>
                <w:color w:val="000000"/>
              </w:rPr>
              <w:t xml:space="preserve"> (ii) P(X&lt;</w:t>
            </w:r>
            <w:r>
              <w:rPr>
                <w:color w:val="000000"/>
              </w:rPr>
              <w:t>2</w:t>
            </w:r>
            <w:r w:rsidRPr="00344EFB">
              <w:rPr>
                <w:color w:val="000000"/>
              </w:rPr>
              <w:t>) (iii) P(</w:t>
            </w:r>
            <w:r>
              <w:rPr>
                <w:color w:val="000000"/>
              </w:rPr>
              <w:t>1</w:t>
            </w:r>
            <w:r w:rsidRPr="00344EFB">
              <w:rPr>
                <w:color w:val="000000"/>
              </w:rPr>
              <w:t>&lt;X&lt;</w:t>
            </w:r>
            <w:r>
              <w:rPr>
                <w:color w:val="000000"/>
              </w:rPr>
              <w:t>4</w:t>
            </w:r>
            <w:r w:rsidRPr="00344EFB">
              <w:rPr>
                <w:color w:val="000000"/>
              </w:rPr>
              <w:t>)(iv) P(X</w:t>
            </w:r>
            <w:r>
              <w:rPr>
                <w:color w:val="000000"/>
              </w:rPr>
              <w:t>&gt;2</w:t>
            </w:r>
            <w:r w:rsidRPr="00344EFB">
              <w:rPr>
                <w:color w:val="000000"/>
              </w:rPr>
              <w:t xml:space="preserve">) (v) </w:t>
            </w:r>
            <w:r>
              <w:rPr>
                <w:color w:val="000000"/>
              </w:rPr>
              <w:t>the</w:t>
            </w:r>
            <w:r w:rsidRPr="00344EFB">
              <w:rPr>
                <w:color w:val="000000"/>
              </w:rPr>
              <w:t xml:space="preserve"> cumulative distribution function, CDF of X. (vi)</w:t>
            </w:r>
            <w:r>
              <w:rPr>
                <w:color w:val="000000"/>
              </w:rPr>
              <w:t>the </w:t>
            </w:r>
            <w:r w:rsidRPr="00344EFB">
              <w:rPr>
                <w:color w:val="000000"/>
              </w:rPr>
              <w:t xml:space="preserve">mean </w:t>
            </w:r>
            <w:r>
              <w:rPr>
                <w:color w:val="000000"/>
              </w:rPr>
              <w:t xml:space="preserve">and the variance </w:t>
            </w:r>
            <w:r w:rsidRPr="00344EFB">
              <w:rPr>
                <w:color w:val="000000"/>
              </w:rPr>
              <w:t>of X</w:t>
            </w:r>
            <w:r>
              <w:rPr>
                <w:color w:val="000000"/>
              </w:rPr>
              <w:t>.</w:t>
            </w:r>
          </w:p>
        </w:tc>
        <w:tc>
          <w:tcPr>
            <w:tcW w:w="317" w:type="pct"/>
          </w:tcPr>
          <w:p w14:paraId="4EDC36DF" w14:textId="77777777" w:rsidR="00D63AB9" w:rsidRPr="009C4175" w:rsidRDefault="00D63AB9" w:rsidP="00D63AB9">
            <w:pPr>
              <w:jc w:val="center"/>
            </w:pPr>
            <w:r w:rsidRPr="009C4175">
              <w:t>CO2</w:t>
            </w:r>
          </w:p>
        </w:tc>
        <w:tc>
          <w:tcPr>
            <w:tcW w:w="254" w:type="pct"/>
          </w:tcPr>
          <w:p w14:paraId="7131E086" w14:textId="77777777" w:rsidR="00D63AB9" w:rsidRPr="009C4175" w:rsidRDefault="00D63AB9" w:rsidP="00D63AB9">
            <w:pPr>
              <w:jc w:val="center"/>
            </w:pPr>
            <w:r>
              <w:t>A</w:t>
            </w:r>
          </w:p>
        </w:tc>
        <w:tc>
          <w:tcPr>
            <w:tcW w:w="216" w:type="pct"/>
          </w:tcPr>
          <w:p w14:paraId="217F7AE1" w14:textId="77777777" w:rsidR="00D63AB9" w:rsidRPr="009C4175" w:rsidRDefault="00D63AB9" w:rsidP="00D63AB9">
            <w:pPr>
              <w:jc w:val="center"/>
            </w:pPr>
            <w:r>
              <w:t>12</w:t>
            </w:r>
          </w:p>
        </w:tc>
      </w:tr>
      <w:tr w:rsidR="00D63AB9" w:rsidRPr="009C4175" w14:paraId="7281330C" w14:textId="77777777" w:rsidTr="00D63AB9">
        <w:trPr>
          <w:trHeight w:val="283"/>
        </w:trPr>
        <w:tc>
          <w:tcPr>
            <w:tcW w:w="270" w:type="pct"/>
          </w:tcPr>
          <w:p w14:paraId="50D42371" w14:textId="77777777" w:rsidR="00D63AB9" w:rsidRPr="009C4175" w:rsidRDefault="00D63AB9" w:rsidP="00D63AB9">
            <w:pPr>
              <w:jc w:val="center"/>
            </w:pPr>
          </w:p>
        </w:tc>
        <w:tc>
          <w:tcPr>
            <w:tcW w:w="187" w:type="pct"/>
          </w:tcPr>
          <w:p w14:paraId="75608E20" w14:textId="77777777" w:rsidR="00D63AB9" w:rsidRPr="009C4175" w:rsidRDefault="00D63AB9" w:rsidP="00D63AB9">
            <w:pPr>
              <w:jc w:val="center"/>
            </w:pPr>
          </w:p>
        </w:tc>
        <w:tc>
          <w:tcPr>
            <w:tcW w:w="3755" w:type="pct"/>
          </w:tcPr>
          <w:p w14:paraId="143946EE" w14:textId="77777777" w:rsidR="00D63AB9" w:rsidRPr="009C4175" w:rsidRDefault="00D63AB9" w:rsidP="00D63AB9"/>
        </w:tc>
        <w:tc>
          <w:tcPr>
            <w:tcW w:w="317" w:type="pct"/>
          </w:tcPr>
          <w:p w14:paraId="7462E21D" w14:textId="77777777" w:rsidR="00D63AB9" w:rsidRPr="009C4175" w:rsidRDefault="00D63AB9" w:rsidP="00D63AB9">
            <w:pPr>
              <w:jc w:val="center"/>
            </w:pPr>
          </w:p>
        </w:tc>
        <w:tc>
          <w:tcPr>
            <w:tcW w:w="254" w:type="pct"/>
          </w:tcPr>
          <w:p w14:paraId="10896195" w14:textId="77777777" w:rsidR="00D63AB9" w:rsidRPr="009C4175" w:rsidRDefault="00D63AB9" w:rsidP="00D63AB9">
            <w:pPr>
              <w:jc w:val="center"/>
            </w:pPr>
          </w:p>
        </w:tc>
        <w:tc>
          <w:tcPr>
            <w:tcW w:w="216" w:type="pct"/>
          </w:tcPr>
          <w:p w14:paraId="01714C1A" w14:textId="77777777" w:rsidR="00D63AB9" w:rsidRPr="009C4175" w:rsidRDefault="00D63AB9" w:rsidP="00D63AB9">
            <w:pPr>
              <w:jc w:val="center"/>
            </w:pPr>
          </w:p>
        </w:tc>
      </w:tr>
      <w:tr w:rsidR="00D63AB9" w:rsidRPr="009C4175" w14:paraId="44ABF31E" w14:textId="77777777" w:rsidTr="00D63AB9">
        <w:trPr>
          <w:trHeight w:val="283"/>
        </w:trPr>
        <w:tc>
          <w:tcPr>
            <w:tcW w:w="270" w:type="pct"/>
          </w:tcPr>
          <w:p w14:paraId="619036A4" w14:textId="77777777" w:rsidR="00D63AB9" w:rsidRPr="009C4175" w:rsidRDefault="00D63AB9" w:rsidP="00D63AB9">
            <w:pPr>
              <w:jc w:val="center"/>
            </w:pPr>
            <w:r w:rsidRPr="009C4175">
              <w:t>19.</w:t>
            </w:r>
          </w:p>
        </w:tc>
        <w:tc>
          <w:tcPr>
            <w:tcW w:w="187" w:type="pct"/>
          </w:tcPr>
          <w:p w14:paraId="748D0A84" w14:textId="77777777" w:rsidR="00D63AB9" w:rsidRPr="009C4175" w:rsidRDefault="00D63AB9" w:rsidP="00D63AB9">
            <w:pPr>
              <w:jc w:val="center"/>
            </w:pPr>
          </w:p>
        </w:tc>
        <w:tc>
          <w:tcPr>
            <w:tcW w:w="3755" w:type="pct"/>
          </w:tcPr>
          <w:p w14:paraId="61D95B18" w14:textId="77777777" w:rsidR="00D63AB9" w:rsidRDefault="00D63AB9" w:rsidP="00D63AB9">
            <w:pPr>
              <w:jc w:val="both"/>
            </w:pPr>
            <w:r>
              <w:t xml:space="preserve">For the bivariate probability distribution of (X, Y) given below, compute (i)P(X≤1) (ii) P(Y≤3) (iii) P (X≤1, Y≤ 3) (iv)P(X≤1/Y≤3) (v) P(Y≤3/X≤1)  </w:t>
            </w:r>
          </w:p>
          <w:p w14:paraId="6A888C58" w14:textId="77777777" w:rsidR="00D63AB9" w:rsidRDefault="00D63AB9" w:rsidP="00D63AB9">
            <w:pPr>
              <w:jc w:val="both"/>
            </w:pPr>
            <w:r>
              <w:t xml:space="preserve">(vi) P(X+Y≤4) .                   </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2"/>
              <w:gridCol w:w="802"/>
              <w:gridCol w:w="818"/>
              <w:gridCol w:w="900"/>
              <w:gridCol w:w="900"/>
              <w:gridCol w:w="900"/>
              <w:gridCol w:w="900"/>
            </w:tblGrid>
            <w:tr w:rsidR="00D63AB9" w14:paraId="2B2D2A3F" w14:textId="77777777" w:rsidTr="00D63AB9">
              <w:trPr>
                <w:trHeight w:val="300"/>
              </w:trPr>
              <w:tc>
                <w:tcPr>
                  <w:tcW w:w="802" w:type="dxa"/>
                  <w:tcBorders>
                    <w:tl2br w:val="single" w:sz="4" w:space="0" w:color="auto"/>
                  </w:tcBorders>
                </w:tcPr>
                <w:p w14:paraId="137D0A00" w14:textId="77777777" w:rsidR="00D63AB9" w:rsidRDefault="00D63AB9" w:rsidP="00D63AB9">
                  <w:r>
                    <w:t xml:space="preserve">    y   x</w:t>
                  </w:r>
                </w:p>
              </w:tc>
              <w:tc>
                <w:tcPr>
                  <w:tcW w:w="802" w:type="dxa"/>
                </w:tcPr>
                <w:p w14:paraId="3EF56968" w14:textId="77777777" w:rsidR="00D63AB9" w:rsidRDefault="00D63AB9" w:rsidP="00D63AB9">
                  <w:r>
                    <w:t>1</w:t>
                  </w:r>
                </w:p>
              </w:tc>
              <w:tc>
                <w:tcPr>
                  <w:tcW w:w="818" w:type="dxa"/>
                </w:tcPr>
                <w:p w14:paraId="67D99897" w14:textId="77777777" w:rsidR="00D63AB9" w:rsidRDefault="00D63AB9" w:rsidP="00D63AB9">
                  <w:r>
                    <w:t>2</w:t>
                  </w:r>
                </w:p>
              </w:tc>
              <w:tc>
                <w:tcPr>
                  <w:tcW w:w="900" w:type="dxa"/>
                </w:tcPr>
                <w:p w14:paraId="21BFC295" w14:textId="77777777" w:rsidR="00D63AB9" w:rsidRDefault="00D63AB9" w:rsidP="00D63AB9">
                  <w:r>
                    <w:t>3</w:t>
                  </w:r>
                </w:p>
              </w:tc>
              <w:tc>
                <w:tcPr>
                  <w:tcW w:w="900" w:type="dxa"/>
                </w:tcPr>
                <w:p w14:paraId="54988CEB" w14:textId="77777777" w:rsidR="00D63AB9" w:rsidRDefault="00D63AB9" w:rsidP="00D63AB9">
                  <w:r>
                    <w:t>4</w:t>
                  </w:r>
                </w:p>
              </w:tc>
              <w:tc>
                <w:tcPr>
                  <w:tcW w:w="900" w:type="dxa"/>
                </w:tcPr>
                <w:p w14:paraId="7B62F573" w14:textId="77777777" w:rsidR="00D63AB9" w:rsidRDefault="00D63AB9" w:rsidP="00D63AB9">
                  <w:r>
                    <w:t>5</w:t>
                  </w:r>
                </w:p>
              </w:tc>
              <w:tc>
                <w:tcPr>
                  <w:tcW w:w="900" w:type="dxa"/>
                </w:tcPr>
                <w:p w14:paraId="1E6F3411" w14:textId="77777777" w:rsidR="00D63AB9" w:rsidRDefault="00D63AB9" w:rsidP="00D63AB9">
                  <w:r>
                    <w:t>6</w:t>
                  </w:r>
                </w:p>
              </w:tc>
            </w:tr>
            <w:tr w:rsidR="00D63AB9" w14:paraId="71ED1961" w14:textId="77777777" w:rsidTr="00D63AB9">
              <w:tc>
                <w:tcPr>
                  <w:tcW w:w="802" w:type="dxa"/>
                </w:tcPr>
                <w:p w14:paraId="7EBA83F5" w14:textId="77777777" w:rsidR="00D63AB9" w:rsidRPr="00C64354" w:rsidRDefault="00D63AB9" w:rsidP="00D63AB9">
                  <w:r w:rsidRPr="00C64354">
                    <w:t>0</w:t>
                  </w:r>
                </w:p>
              </w:tc>
              <w:tc>
                <w:tcPr>
                  <w:tcW w:w="802" w:type="dxa"/>
                </w:tcPr>
                <w:p w14:paraId="54653C5F" w14:textId="77777777" w:rsidR="00D63AB9" w:rsidRDefault="00D63AB9" w:rsidP="00D63AB9">
                  <w:r>
                    <w:t>0</w:t>
                  </w:r>
                </w:p>
              </w:tc>
              <w:tc>
                <w:tcPr>
                  <w:tcW w:w="818" w:type="dxa"/>
                </w:tcPr>
                <w:p w14:paraId="4AC9F7C8" w14:textId="77777777" w:rsidR="00D63AB9" w:rsidRDefault="00D63AB9" w:rsidP="00D63AB9">
                  <w:r>
                    <w:t>0</w:t>
                  </w:r>
                </w:p>
              </w:tc>
              <w:tc>
                <w:tcPr>
                  <w:tcW w:w="900" w:type="dxa"/>
                </w:tcPr>
                <w:p w14:paraId="41338361" w14:textId="77777777" w:rsidR="00D63AB9" w:rsidRDefault="00D63AB9" w:rsidP="00D63AB9">
                  <w:r>
                    <w:t>1/32</w:t>
                  </w:r>
                </w:p>
              </w:tc>
              <w:tc>
                <w:tcPr>
                  <w:tcW w:w="900" w:type="dxa"/>
                </w:tcPr>
                <w:p w14:paraId="70440444" w14:textId="77777777" w:rsidR="00D63AB9" w:rsidRDefault="00D63AB9" w:rsidP="00D63AB9">
                  <w:r>
                    <w:t>2/32</w:t>
                  </w:r>
                </w:p>
              </w:tc>
              <w:tc>
                <w:tcPr>
                  <w:tcW w:w="900" w:type="dxa"/>
                </w:tcPr>
                <w:p w14:paraId="7C649159" w14:textId="77777777" w:rsidR="00D63AB9" w:rsidRDefault="00D63AB9" w:rsidP="00D63AB9">
                  <w:r>
                    <w:t>2/32</w:t>
                  </w:r>
                </w:p>
              </w:tc>
              <w:tc>
                <w:tcPr>
                  <w:tcW w:w="900" w:type="dxa"/>
                </w:tcPr>
                <w:p w14:paraId="3928EBDC" w14:textId="77777777" w:rsidR="00D63AB9" w:rsidRDefault="00D63AB9" w:rsidP="00D63AB9">
                  <w:r>
                    <w:t>3/32</w:t>
                  </w:r>
                </w:p>
              </w:tc>
            </w:tr>
            <w:tr w:rsidR="00D63AB9" w14:paraId="0B1A4652" w14:textId="77777777" w:rsidTr="00D63AB9">
              <w:tc>
                <w:tcPr>
                  <w:tcW w:w="802" w:type="dxa"/>
                </w:tcPr>
                <w:p w14:paraId="2FF3A2DD" w14:textId="77777777" w:rsidR="00D63AB9" w:rsidRDefault="00D63AB9" w:rsidP="00D63AB9">
                  <w:r>
                    <w:t>1</w:t>
                  </w:r>
                </w:p>
              </w:tc>
              <w:tc>
                <w:tcPr>
                  <w:tcW w:w="802" w:type="dxa"/>
                </w:tcPr>
                <w:p w14:paraId="30BBBF3E" w14:textId="77777777" w:rsidR="00D63AB9" w:rsidRDefault="00D63AB9" w:rsidP="00D63AB9">
                  <w:r>
                    <w:t>1/16</w:t>
                  </w:r>
                </w:p>
              </w:tc>
              <w:tc>
                <w:tcPr>
                  <w:tcW w:w="818" w:type="dxa"/>
                </w:tcPr>
                <w:p w14:paraId="2DA487E3" w14:textId="77777777" w:rsidR="00D63AB9" w:rsidRDefault="00D63AB9" w:rsidP="00D63AB9">
                  <w:r>
                    <w:t>1/16</w:t>
                  </w:r>
                </w:p>
              </w:tc>
              <w:tc>
                <w:tcPr>
                  <w:tcW w:w="900" w:type="dxa"/>
                </w:tcPr>
                <w:p w14:paraId="1BFDEB8E" w14:textId="77777777" w:rsidR="00D63AB9" w:rsidRDefault="00D63AB9" w:rsidP="00D63AB9">
                  <w:r>
                    <w:t>1/8</w:t>
                  </w:r>
                </w:p>
              </w:tc>
              <w:tc>
                <w:tcPr>
                  <w:tcW w:w="900" w:type="dxa"/>
                </w:tcPr>
                <w:p w14:paraId="77426320" w14:textId="77777777" w:rsidR="00D63AB9" w:rsidRDefault="00D63AB9" w:rsidP="00D63AB9">
                  <w:r>
                    <w:t>1/8</w:t>
                  </w:r>
                </w:p>
              </w:tc>
              <w:tc>
                <w:tcPr>
                  <w:tcW w:w="900" w:type="dxa"/>
                </w:tcPr>
                <w:p w14:paraId="48E1B9D6" w14:textId="77777777" w:rsidR="00D63AB9" w:rsidRDefault="00D63AB9" w:rsidP="00D63AB9">
                  <w:r>
                    <w:t>1/8</w:t>
                  </w:r>
                </w:p>
              </w:tc>
              <w:tc>
                <w:tcPr>
                  <w:tcW w:w="900" w:type="dxa"/>
                </w:tcPr>
                <w:p w14:paraId="16A32049" w14:textId="77777777" w:rsidR="00D63AB9" w:rsidRDefault="00D63AB9" w:rsidP="00D63AB9">
                  <w:r>
                    <w:t>1/8</w:t>
                  </w:r>
                </w:p>
              </w:tc>
            </w:tr>
            <w:tr w:rsidR="00D63AB9" w14:paraId="70EC6BDE" w14:textId="77777777" w:rsidTr="00D63AB9">
              <w:tc>
                <w:tcPr>
                  <w:tcW w:w="802" w:type="dxa"/>
                </w:tcPr>
                <w:p w14:paraId="0A087B4E" w14:textId="77777777" w:rsidR="00D63AB9" w:rsidRDefault="00D63AB9" w:rsidP="00D63AB9">
                  <w:r>
                    <w:t>2</w:t>
                  </w:r>
                </w:p>
              </w:tc>
              <w:tc>
                <w:tcPr>
                  <w:tcW w:w="802" w:type="dxa"/>
                </w:tcPr>
                <w:p w14:paraId="026F05B4" w14:textId="77777777" w:rsidR="00D63AB9" w:rsidRDefault="00D63AB9" w:rsidP="00D63AB9">
                  <w:r>
                    <w:t>1/32</w:t>
                  </w:r>
                </w:p>
              </w:tc>
              <w:tc>
                <w:tcPr>
                  <w:tcW w:w="818" w:type="dxa"/>
                </w:tcPr>
                <w:p w14:paraId="783A7DDD" w14:textId="77777777" w:rsidR="00D63AB9" w:rsidRDefault="00D63AB9" w:rsidP="00D63AB9">
                  <w:r>
                    <w:t>1/32</w:t>
                  </w:r>
                </w:p>
              </w:tc>
              <w:tc>
                <w:tcPr>
                  <w:tcW w:w="900" w:type="dxa"/>
                </w:tcPr>
                <w:p w14:paraId="76FB7F52" w14:textId="77777777" w:rsidR="00D63AB9" w:rsidRDefault="00D63AB9" w:rsidP="00D63AB9">
                  <w:r>
                    <w:t>1/64</w:t>
                  </w:r>
                </w:p>
              </w:tc>
              <w:tc>
                <w:tcPr>
                  <w:tcW w:w="900" w:type="dxa"/>
                </w:tcPr>
                <w:p w14:paraId="29505D42" w14:textId="77777777" w:rsidR="00D63AB9" w:rsidRDefault="00D63AB9" w:rsidP="00D63AB9">
                  <w:r>
                    <w:t>1/64</w:t>
                  </w:r>
                </w:p>
              </w:tc>
              <w:tc>
                <w:tcPr>
                  <w:tcW w:w="900" w:type="dxa"/>
                </w:tcPr>
                <w:p w14:paraId="0B16792F" w14:textId="77777777" w:rsidR="00D63AB9" w:rsidRDefault="00D63AB9" w:rsidP="00D63AB9">
                  <w:r>
                    <w:t>0</w:t>
                  </w:r>
                </w:p>
              </w:tc>
              <w:tc>
                <w:tcPr>
                  <w:tcW w:w="900" w:type="dxa"/>
                </w:tcPr>
                <w:p w14:paraId="7833A922" w14:textId="77777777" w:rsidR="00D63AB9" w:rsidRDefault="00D63AB9" w:rsidP="00D63AB9">
                  <w:r>
                    <w:t>2/64</w:t>
                  </w:r>
                </w:p>
              </w:tc>
            </w:tr>
          </w:tbl>
          <w:p w14:paraId="38F320DB" w14:textId="77777777" w:rsidR="00D63AB9" w:rsidRPr="009C4175" w:rsidRDefault="00D63AB9" w:rsidP="00D63AB9"/>
        </w:tc>
        <w:tc>
          <w:tcPr>
            <w:tcW w:w="317" w:type="pct"/>
          </w:tcPr>
          <w:p w14:paraId="6240391D" w14:textId="77777777" w:rsidR="00D63AB9" w:rsidRPr="009C4175" w:rsidRDefault="00D63AB9" w:rsidP="00D63AB9">
            <w:pPr>
              <w:jc w:val="center"/>
            </w:pPr>
            <w:r w:rsidRPr="009C4175">
              <w:t>CO</w:t>
            </w:r>
            <w:r>
              <w:t>2</w:t>
            </w:r>
          </w:p>
        </w:tc>
        <w:tc>
          <w:tcPr>
            <w:tcW w:w="254" w:type="pct"/>
          </w:tcPr>
          <w:p w14:paraId="54DBF948" w14:textId="77777777" w:rsidR="00D63AB9" w:rsidRPr="009C4175" w:rsidRDefault="00D63AB9" w:rsidP="00D63AB9">
            <w:pPr>
              <w:jc w:val="center"/>
            </w:pPr>
            <w:r>
              <w:t>A</w:t>
            </w:r>
          </w:p>
        </w:tc>
        <w:tc>
          <w:tcPr>
            <w:tcW w:w="216" w:type="pct"/>
          </w:tcPr>
          <w:p w14:paraId="15F720A4" w14:textId="77777777" w:rsidR="00D63AB9" w:rsidRPr="009C4175" w:rsidRDefault="00D63AB9" w:rsidP="00D63AB9">
            <w:pPr>
              <w:jc w:val="center"/>
            </w:pPr>
            <w:r w:rsidRPr="009C4175">
              <w:t>12</w:t>
            </w:r>
          </w:p>
        </w:tc>
      </w:tr>
      <w:tr w:rsidR="00D63AB9" w:rsidRPr="009C4175" w14:paraId="0233342E" w14:textId="77777777" w:rsidTr="00D63AB9">
        <w:trPr>
          <w:trHeight w:val="283"/>
        </w:trPr>
        <w:tc>
          <w:tcPr>
            <w:tcW w:w="270" w:type="pct"/>
          </w:tcPr>
          <w:p w14:paraId="139AA0F0" w14:textId="77777777" w:rsidR="00D63AB9" w:rsidRPr="009C4175" w:rsidRDefault="00D63AB9" w:rsidP="00D63AB9">
            <w:pPr>
              <w:jc w:val="center"/>
            </w:pPr>
          </w:p>
        </w:tc>
        <w:tc>
          <w:tcPr>
            <w:tcW w:w="187" w:type="pct"/>
          </w:tcPr>
          <w:p w14:paraId="2E1CE544" w14:textId="77777777" w:rsidR="00D63AB9" w:rsidRPr="009C4175" w:rsidRDefault="00D63AB9" w:rsidP="00D63AB9">
            <w:pPr>
              <w:jc w:val="center"/>
            </w:pPr>
          </w:p>
        </w:tc>
        <w:tc>
          <w:tcPr>
            <w:tcW w:w="3755" w:type="pct"/>
          </w:tcPr>
          <w:p w14:paraId="25941F85" w14:textId="77777777" w:rsidR="00D63AB9" w:rsidRPr="009C4175" w:rsidRDefault="00D63AB9" w:rsidP="00D63AB9"/>
        </w:tc>
        <w:tc>
          <w:tcPr>
            <w:tcW w:w="317" w:type="pct"/>
          </w:tcPr>
          <w:p w14:paraId="3E8A0589" w14:textId="77777777" w:rsidR="00D63AB9" w:rsidRPr="009C4175" w:rsidRDefault="00D63AB9" w:rsidP="00D63AB9">
            <w:pPr>
              <w:jc w:val="center"/>
            </w:pPr>
          </w:p>
        </w:tc>
        <w:tc>
          <w:tcPr>
            <w:tcW w:w="254" w:type="pct"/>
          </w:tcPr>
          <w:p w14:paraId="500338E7" w14:textId="77777777" w:rsidR="00D63AB9" w:rsidRPr="009C4175" w:rsidRDefault="00D63AB9" w:rsidP="00D63AB9">
            <w:pPr>
              <w:jc w:val="center"/>
            </w:pPr>
          </w:p>
        </w:tc>
        <w:tc>
          <w:tcPr>
            <w:tcW w:w="216" w:type="pct"/>
          </w:tcPr>
          <w:p w14:paraId="26AAD17B" w14:textId="77777777" w:rsidR="00D63AB9" w:rsidRPr="009C4175" w:rsidRDefault="00D63AB9" w:rsidP="00D63AB9">
            <w:pPr>
              <w:jc w:val="center"/>
            </w:pPr>
          </w:p>
        </w:tc>
      </w:tr>
      <w:tr w:rsidR="00D63AB9" w:rsidRPr="009C4175" w14:paraId="3B02A214" w14:textId="77777777" w:rsidTr="00D63AB9">
        <w:trPr>
          <w:trHeight w:val="283"/>
        </w:trPr>
        <w:tc>
          <w:tcPr>
            <w:tcW w:w="270" w:type="pct"/>
          </w:tcPr>
          <w:p w14:paraId="016569AF" w14:textId="77777777" w:rsidR="00D63AB9" w:rsidRPr="009C4175" w:rsidRDefault="00D63AB9" w:rsidP="00D63AB9">
            <w:pPr>
              <w:jc w:val="center"/>
            </w:pPr>
            <w:r w:rsidRPr="009C4175">
              <w:t>20.</w:t>
            </w:r>
          </w:p>
        </w:tc>
        <w:tc>
          <w:tcPr>
            <w:tcW w:w="187" w:type="pct"/>
          </w:tcPr>
          <w:p w14:paraId="2A940F0F" w14:textId="77777777" w:rsidR="00D63AB9" w:rsidRPr="009C4175" w:rsidRDefault="00D63AB9" w:rsidP="00D63AB9">
            <w:pPr>
              <w:jc w:val="center"/>
            </w:pPr>
            <w:r w:rsidRPr="009C4175">
              <w:t>a.</w:t>
            </w:r>
          </w:p>
        </w:tc>
        <w:tc>
          <w:tcPr>
            <w:tcW w:w="3755" w:type="pct"/>
          </w:tcPr>
          <w:p w14:paraId="0D126A91" w14:textId="77777777" w:rsidR="00D63AB9" w:rsidRPr="003F0067" w:rsidRDefault="00D63AB9" w:rsidP="00D63AB9">
            <w:pPr>
              <w:spacing w:after="160" w:line="259" w:lineRule="auto"/>
            </w:pPr>
            <w:r w:rsidRPr="003F0067">
              <w:t xml:space="preserve">Fit a Binomial distribution to the following data, and </w:t>
            </w:r>
            <w:r>
              <w:t>calculate</w:t>
            </w:r>
            <w:r w:rsidRPr="003F0067">
              <w:t xml:space="preserve"> </w:t>
            </w:r>
            <w:r>
              <w:t xml:space="preserve">the </w:t>
            </w:r>
            <w:r w:rsidRPr="003F0067">
              <w:t>expected frequencies</w:t>
            </w:r>
            <w:r>
              <w:t>.</w:t>
            </w:r>
          </w:p>
          <w:tbl>
            <w:tblPr>
              <w:tblStyle w:val="TableGrid"/>
              <w:tblW w:w="0" w:type="auto"/>
              <w:tblInd w:w="720" w:type="dxa"/>
              <w:tblLook w:val="04A0" w:firstRow="1" w:lastRow="0" w:firstColumn="1" w:lastColumn="0" w:noHBand="0" w:noVBand="1"/>
            </w:tblPr>
            <w:tblGrid>
              <w:gridCol w:w="889"/>
              <w:gridCol w:w="888"/>
              <w:gridCol w:w="920"/>
              <w:gridCol w:w="920"/>
              <w:gridCol w:w="920"/>
              <w:gridCol w:w="889"/>
              <w:gridCol w:w="889"/>
              <w:gridCol w:w="872"/>
            </w:tblGrid>
            <w:tr w:rsidR="00D63AB9" w:rsidRPr="003F0067" w14:paraId="35FBB92C" w14:textId="77777777" w:rsidTr="00D63AB9">
              <w:tc>
                <w:tcPr>
                  <w:tcW w:w="1081" w:type="dxa"/>
                </w:tcPr>
                <w:p w14:paraId="168F053F" w14:textId="77777777" w:rsidR="00D63AB9" w:rsidRPr="003F0067" w:rsidRDefault="00D63AB9" w:rsidP="00D63AB9">
                  <w:pPr>
                    <w:pStyle w:val="ListParagraph"/>
                    <w:ind w:left="0"/>
                  </w:pPr>
                  <w:r w:rsidRPr="003F0067">
                    <w:t>x</w:t>
                  </w:r>
                </w:p>
              </w:tc>
              <w:tc>
                <w:tcPr>
                  <w:tcW w:w="1080" w:type="dxa"/>
                </w:tcPr>
                <w:p w14:paraId="07C90570" w14:textId="77777777" w:rsidR="00D63AB9" w:rsidRPr="003F0067" w:rsidRDefault="00D63AB9" w:rsidP="00D63AB9">
                  <w:pPr>
                    <w:pStyle w:val="ListParagraph"/>
                    <w:ind w:left="0"/>
                  </w:pPr>
                  <w:r w:rsidRPr="003F0067">
                    <w:t>0</w:t>
                  </w:r>
                </w:p>
              </w:tc>
              <w:tc>
                <w:tcPr>
                  <w:tcW w:w="1082" w:type="dxa"/>
                </w:tcPr>
                <w:p w14:paraId="45E256B7" w14:textId="77777777" w:rsidR="00D63AB9" w:rsidRPr="003F0067" w:rsidRDefault="00D63AB9" w:rsidP="00D63AB9">
                  <w:pPr>
                    <w:pStyle w:val="ListParagraph"/>
                    <w:ind w:left="0"/>
                  </w:pPr>
                  <w:r w:rsidRPr="003F0067">
                    <w:t>1</w:t>
                  </w:r>
                </w:p>
              </w:tc>
              <w:tc>
                <w:tcPr>
                  <w:tcW w:w="1082" w:type="dxa"/>
                </w:tcPr>
                <w:p w14:paraId="17259572" w14:textId="77777777" w:rsidR="00D63AB9" w:rsidRPr="003F0067" w:rsidRDefault="00D63AB9" w:rsidP="00D63AB9">
                  <w:pPr>
                    <w:pStyle w:val="ListParagraph"/>
                    <w:ind w:left="0"/>
                  </w:pPr>
                  <w:r w:rsidRPr="003F0067">
                    <w:t>2</w:t>
                  </w:r>
                </w:p>
              </w:tc>
              <w:tc>
                <w:tcPr>
                  <w:tcW w:w="1082" w:type="dxa"/>
                </w:tcPr>
                <w:p w14:paraId="17E2E1E0" w14:textId="77777777" w:rsidR="00D63AB9" w:rsidRPr="003F0067" w:rsidRDefault="00D63AB9" w:rsidP="00D63AB9">
                  <w:pPr>
                    <w:pStyle w:val="ListParagraph"/>
                    <w:ind w:left="0"/>
                  </w:pPr>
                  <w:r w:rsidRPr="003F0067">
                    <w:t>3</w:t>
                  </w:r>
                </w:p>
              </w:tc>
              <w:tc>
                <w:tcPr>
                  <w:tcW w:w="1082" w:type="dxa"/>
                </w:tcPr>
                <w:p w14:paraId="76000F56" w14:textId="77777777" w:rsidR="00D63AB9" w:rsidRPr="003F0067" w:rsidRDefault="00D63AB9" w:rsidP="00D63AB9">
                  <w:pPr>
                    <w:pStyle w:val="ListParagraph"/>
                    <w:ind w:left="0"/>
                  </w:pPr>
                  <w:r w:rsidRPr="003F0067">
                    <w:t>4</w:t>
                  </w:r>
                </w:p>
              </w:tc>
              <w:tc>
                <w:tcPr>
                  <w:tcW w:w="1082" w:type="dxa"/>
                </w:tcPr>
                <w:p w14:paraId="7B594296" w14:textId="77777777" w:rsidR="00D63AB9" w:rsidRPr="003F0067" w:rsidRDefault="00D63AB9" w:rsidP="00D63AB9">
                  <w:pPr>
                    <w:pStyle w:val="ListParagraph"/>
                    <w:ind w:left="0"/>
                  </w:pPr>
                  <w:r w:rsidRPr="003F0067">
                    <w:t>5</w:t>
                  </w:r>
                </w:p>
              </w:tc>
              <w:tc>
                <w:tcPr>
                  <w:tcW w:w="1059" w:type="dxa"/>
                </w:tcPr>
                <w:p w14:paraId="2A5C6782" w14:textId="77777777" w:rsidR="00D63AB9" w:rsidRPr="003F0067" w:rsidRDefault="00D63AB9" w:rsidP="00D63AB9">
                  <w:pPr>
                    <w:pStyle w:val="ListParagraph"/>
                    <w:ind w:left="0"/>
                  </w:pPr>
                  <w:r w:rsidRPr="003F0067">
                    <w:t>6</w:t>
                  </w:r>
                </w:p>
              </w:tc>
            </w:tr>
            <w:tr w:rsidR="00D63AB9" w:rsidRPr="003F0067" w14:paraId="3E33909C" w14:textId="77777777" w:rsidTr="00D63AB9">
              <w:tc>
                <w:tcPr>
                  <w:tcW w:w="1081" w:type="dxa"/>
                </w:tcPr>
                <w:p w14:paraId="14FBA9C0" w14:textId="77777777" w:rsidR="00D63AB9" w:rsidRPr="003F0067" w:rsidRDefault="00D63AB9" w:rsidP="00D63AB9">
                  <w:pPr>
                    <w:pStyle w:val="ListParagraph"/>
                    <w:ind w:left="0"/>
                  </w:pPr>
                  <w:r w:rsidRPr="003F0067">
                    <w:t>f</w:t>
                  </w:r>
                </w:p>
              </w:tc>
              <w:tc>
                <w:tcPr>
                  <w:tcW w:w="1080" w:type="dxa"/>
                </w:tcPr>
                <w:p w14:paraId="15ABD949" w14:textId="77777777" w:rsidR="00D63AB9" w:rsidRPr="003F0067" w:rsidRDefault="00D63AB9" w:rsidP="00D63AB9">
                  <w:pPr>
                    <w:pStyle w:val="ListParagraph"/>
                    <w:ind w:left="0"/>
                  </w:pPr>
                  <w:r w:rsidRPr="003F0067">
                    <w:t>5</w:t>
                  </w:r>
                </w:p>
              </w:tc>
              <w:tc>
                <w:tcPr>
                  <w:tcW w:w="1082" w:type="dxa"/>
                </w:tcPr>
                <w:p w14:paraId="7CBB7146" w14:textId="77777777" w:rsidR="00D63AB9" w:rsidRPr="003F0067" w:rsidRDefault="00D63AB9" w:rsidP="00D63AB9">
                  <w:pPr>
                    <w:pStyle w:val="ListParagraph"/>
                    <w:ind w:left="0"/>
                  </w:pPr>
                  <w:r w:rsidRPr="003F0067">
                    <w:t>18</w:t>
                  </w:r>
                </w:p>
              </w:tc>
              <w:tc>
                <w:tcPr>
                  <w:tcW w:w="1082" w:type="dxa"/>
                </w:tcPr>
                <w:p w14:paraId="3DF58DA1" w14:textId="77777777" w:rsidR="00D63AB9" w:rsidRPr="003F0067" w:rsidRDefault="00D63AB9" w:rsidP="00D63AB9">
                  <w:pPr>
                    <w:pStyle w:val="ListParagraph"/>
                    <w:ind w:left="0"/>
                  </w:pPr>
                  <w:r w:rsidRPr="003F0067">
                    <w:t>28</w:t>
                  </w:r>
                </w:p>
              </w:tc>
              <w:tc>
                <w:tcPr>
                  <w:tcW w:w="1082" w:type="dxa"/>
                </w:tcPr>
                <w:p w14:paraId="1047356E" w14:textId="77777777" w:rsidR="00D63AB9" w:rsidRPr="003F0067" w:rsidRDefault="00D63AB9" w:rsidP="00D63AB9">
                  <w:pPr>
                    <w:pStyle w:val="ListParagraph"/>
                    <w:ind w:left="0"/>
                  </w:pPr>
                  <w:r w:rsidRPr="003F0067">
                    <w:t>12</w:t>
                  </w:r>
                </w:p>
              </w:tc>
              <w:tc>
                <w:tcPr>
                  <w:tcW w:w="1082" w:type="dxa"/>
                </w:tcPr>
                <w:p w14:paraId="16D96B92" w14:textId="77777777" w:rsidR="00D63AB9" w:rsidRPr="003F0067" w:rsidRDefault="00D63AB9" w:rsidP="00D63AB9">
                  <w:pPr>
                    <w:pStyle w:val="ListParagraph"/>
                    <w:ind w:left="0"/>
                  </w:pPr>
                  <w:r w:rsidRPr="003F0067">
                    <w:t>7</w:t>
                  </w:r>
                </w:p>
              </w:tc>
              <w:tc>
                <w:tcPr>
                  <w:tcW w:w="1082" w:type="dxa"/>
                </w:tcPr>
                <w:p w14:paraId="2E0072C4" w14:textId="77777777" w:rsidR="00D63AB9" w:rsidRPr="003F0067" w:rsidRDefault="00D63AB9" w:rsidP="00D63AB9">
                  <w:pPr>
                    <w:pStyle w:val="ListParagraph"/>
                    <w:ind w:left="0"/>
                  </w:pPr>
                  <w:r w:rsidRPr="003F0067">
                    <w:t>6</w:t>
                  </w:r>
                </w:p>
              </w:tc>
              <w:tc>
                <w:tcPr>
                  <w:tcW w:w="1059" w:type="dxa"/>
                </w:tcPr>
                <w:p w14:paraId="623FA1EB" w14:textId="77777777" w:rsidR="00D63AB9" w:rsidRPr="003F0067" w:rsidRDefault="00D63AB9" w:rsidP="00D63AB9">
                  <w:pPr>
                    <w:pStyle w:val="ListParagraph"/>
                    <w:ind w:left="0"/>
                  </w:pPr>
                  <w:r w:rsidRPr="003F0067">
                    <w:t>4</w:t>
                  </w:r>
                </w:p>
              </w:tc>
            </w:tr>
          </w:tbl>
          <w:p w14:paraId="5B3F7B26" w14:textId="77777777" w:rsidR="00D63AB9" w:rsidRPr="009C4175" w:rsidRDefault="00D63AB9" w:rsidP="00D63AB9"/>
        </w:tc>
        <w:tc>
          <w:tcPr>
            <w:tcW w:w="317" w:type="pct"/>
          </w:tcPr>
          <w:p w14:paraId="2D644FC6" w14:textId="77777777" w:rsidR="00D63AB9" w:rsidRPr="009C4175" w:rsidRDefault="00D63AB9" w:rsidP="00D63AB9">
            <w:pPr>
              <w:jc w:val="center"/>
            </w:pPr>
            <w:r w:rsidRPr="009C4175">
              <w:t>CO</w:t>
            </w:r>
            <w:r>
              <w:t>3</w:t>
            </w:r>
          </w:p>
        </w:tc>
        <w:tc>
          <w:tcPr>
            <w:tcW w:w="254" w:type="pct"/>
          </w:tcPr>
          <w:p w14:paraId="7C553924" w14:textId="77777777" w:rsidR="00D63AB9" w:rsidRPr="009C4175" w:rsidRDefault="00D63AB9" w:rsidP="00D63AB9">
            <w:pPr>
              <w:jc w:val="center"/>
            </w:pPr>
            <w:r>
              <w:t>A</w:t>
            </w:r>
          </w:p>
        </w:tc>
        <w:tc>
          <w:tcPr>
            <w:tcW w:w="216" w:type="pct"/>
          </w:tcPr>
          <w:p w14:paraId="6C7E0E97" w14:textId="77777777" w:rsidR="00D63AB9" w:rsidRPr="009C4175" w:rsidRDefault="00D63AB9" w:rsidP="00D63AB9">
            <w:pPr>
              <w:jc w:val="center"/>
            </w:pPr>
            <w:r>
              <w:t>6</w:t>
            </w:r>
          </w:p>
        </w:tc>
      </w:tr>
      <w:tr w:rsidR="00D63AB9" w:rsidRPr="009C4175" w14:paraId="68AA2F14" w14:textId="77777777" w:rsidTr="00D63AB9">
        <w:trPr>
          <w:trHeight w:val="283"/>
        </w:trPr>
        <w:tc>
          <w:tcPr>
            <w:tcW w:w="270" w:type="pct"/>
          </w:tcPr>
          <w:p w14:paraId="6F10B068" w14:textId="77777777" w:rsidR="00D63AB9" w:rsidRPr="009C4175" w:rsidRDefault="00D63AB9" w:rsidP="00D63AB9">
            <w:pPr>
              <w:jc w:val="center"/>
            </w:pPr>
          </w:p>
        </w:tc>
        <w:tc>
          <w:tcPr>
            <w:tcW w:w="187" w:type="pct"/>
          </w:tcPr>
          <w:p w14:paraId="6E4C6922" w14:textId="77777777" w:rsidR="00D63AB9" w:rsidRPr="009C4175" w:rsidRDefault="00D63AB9" w:rsidP="00D63AB9">
            <w:pPr>
              <w:jc w:val="center"/>
            </w:pPr>
            <w:r w:rsidRPr="009C4175">
              <w:t>b.</w:t>
            </w:r>
          </w:p>
        </w:tc>
        <w:tc>
          <w:tcPr>
            <w:tcW w:w="3755" w:type="pct"/>
          </w:tcPr>
          <w:p w14:paraId="046A382A" w14:textId="77777777" w:rsidR="00D63AB9" w:rsidRPr="009C4175" w:rsidRDefault="00D63AB9" w:rsidP="00D63AB9">
            <w:pPr>
              <w:rPr>
                <w:bCs/>
              </w:rPr>
            </w:pPr>
            <w:r w:rsidRPr="00344EFB">
              <w:t xml:space="preserve">The execution times of a certain algorithm on a large dataset are normally distributed with a mean of 50 milliseconds and a standard deviation of 5 milliseconds. </w:t>
            </w:r>
            <w:r>
              <w:t>Estimate</w:t>
            </w:r>
            <w:r w:rsidRPr="00344EFB">
              <w:t xml:space="preserve"> the probability that a randomly selected execution time will be (i) less than 45 milliseconds (ii) more than 55 milliseconds (iii) between 45 and 55 milliseconds</w:t>
            </w:r>
            <w:r>
              <w:t>.</w:t>
            </w:r>
          </w:p>
        </w:tc>
        <w:tc>
          <w:tcPr>
            <w:tcW w:w="317" w:type="pct"/>
          </w:tcPr>
          <w:p w14:paraId="79F94BA4" w14:textId="77777777" w:rsidR="00D63AB9" w:rsidRPr="009C4175" w:rsidRDefault="00D63AB9" w:rsidP="00D63AB9">
            <w:pPr>
              <w:jc w:val="center"/>
            </w:pPr>
            <w:r w:rsidRPr="009C4175">
              <w:t>CO</w:t>
            </w:r>
            <w:r>
              <w:t>3</w:t>
            </w:r>
          </w:p>
        </w:tc>
        <w:tc>
          <w:tcPr>
            <w:tcW w:w="254" w:type="pct"/>
          </w:tcPr>
          <w:p w14:paraId="6BD7CF1B" w14:textId="77777777" w:rsidR="00D63AB9" w:rsidRPr="009C4175" w:rsidRDefault="00D63AB9" w:rsidP="00D63AB9">
            <w:pPr>
              <w:jc w:val="center"/>
            </w:pPr>
            <w:r>
              <w:t>A</w:t>
            </w:r>
          </w:p>
        </w:tc>
        <w:tc>
          <w:tcPr>
            <w:tcW w:w="216" w:type="pct"/>
          </w:tcPr>
          <w:p w14:paraId="51313AD0" w14:textId="77777777" w:rsidR="00D63AB9" w:rsidRPr="009C4175" w:rsidRDefault="00D63AB9" w:rsidP="00D63AB9">
            <w:pPr>
              <w:jc w:val="center"/>
            </w:pPr>
            <w:r>
              <w:t>6</w:t>
            </w:r>
          </w:p>
        </w:tc>
      </w:tr>
      <w:tr w:rsidR="00D63AB9" w:rsidRPr="009C4175" w14:paraId="353F9F51" w14:textId="77777777" w:rsidTr="00D63AB9">
        <w:trPr>
          <w:trHeight w:val="283"/>
        </w:trPr>
        <w:tc>
          <w:tcPr>
            <w:tcW w:w="270" w:type="pct"/>
          </w:tcPr>
          <w:p w14:paraId="63DCF339" w14:textId="77777777" w:rsidR="00D63AB9" w:rsidRPr="009C4175" w:rsidRDefault="00D63AB9" w:rsidP="00D63AB9">
            <w:pPr>
              <w:jc w:val="center"/>
            </w:pPr>
          </w:p>
        </w:tc>
        <w:tc>
          <w:tcPr>
            <w:tcW w:w="187" w:type="pct"/>
          </w:tcPr>
          <w:p w14:paraId="2E6BAD32" w14:textId="77777777" w:rsidR="00D63AB9" w:rsidRPr="009C4175" w:rsidRDefault="00D63AB9" w:rsidP="00D63AB9">
            <w:pPr>
              <w:jc w:val="center"/>
            </w:pPr>
          </w:p>
        </w:tc>
        <w:tc>
          <w:tcPr>
            <w:tcW w:w="3755" w:type="pct"/>
          </w:tcPr>
          <w:p w14:paraId="73E028AF" w14:textId="77777777" w:rsidR="00D63AB9" w:rsidRPr="009C4175" w:rsidRDefault="00D63AB9" w:rsidP="00D63AB9"/>
        </w:tc>
        <w:tc>
          <w:tcPr>
            <w:tcW w:w="317" w:type="pct"/>
          </w:tcPr>
          <w:p w14:paraId="7985B363" w14:textId="77777777" w:rsidR="00D63AB9" w:rsidRPr="009C4175" w:rsidRDefault="00D63AB9" w:rsidP="00D63AB9">
            <w:pPr>
              <w:jc w:val="center"/>
            </w:pPr>
          </w:p>
        </w:tc>
        <w:tc>
          <w:tcPr>
            <w:tcW w:w="254" w:type="pct"/>
          </w:tcPr>
          <w:p w14:paraId="193FD9DF" w14:textId="77777777" w:rsidR="00D63AB9" w:rsidRPr="009C4175" w:rsidRDefault="00D63AB9" w:rsidP="00D63AB9">
            <w:pPr>
              <w:jc w:val="center"/>
            </w:pPr>
          </w:p>
        </w:tc>
        <w:tc>
          <w:tcPr>
            <w:tcW w:w="216" w:type="pct"/>
          </w:tcPr>
          <w:p w14:paraId="4196120F" w14:textId="77777777" w:rsidR="00D63AB9" w:rsidRPr="009C4175" w:rsidRDefault="00D63AB9" w:rsidP="00D63AB9">
            <w:pPr>
              <w:jc w:val="center"/>
            </w:pPr>
          </w:p>
        </w:tc>
      </w:tr>
      <w:tr w:rsidR="00D63AB9" w:rsidRPr="009C4175" w14:paraId="0D93595A" w14:textId="77777777" w:rsidTr="00D63AB9">
        <w:trPr>
          <w:trHeight w:val="283"/>
        </w:trPr>
        <w:tc>
          <w:tcPr>
            <w:tcW w:w="270" w:type="pct"/>
          </w:tcPr>
          <w:p w14:paraId="64CFC668" w14:textId="77777777" w:rsidR="00D63AB9" w:rsidRPr="009C4175" w:rsidRDefault="00D63AB9" w:rsidP="00D63AB9">
            <w:pPr>
              <w:jc w:val="center"/>
            </w:pPr>
            <w:r w:rsidRPr="009C4175">
              <w:t>21.</w:t>
            </w:r>
          </w:p>
        </w:tc>
        <w:tc>
          <w:tcPr>
            <w:tcW w:w="187" w:type="pct"/>
          </w:tcPr>
          <w:p w14:paraId="11FB77C6" w14:textId="77777777" w:rsidR="00D63AB9" w:rsidRPr="009C4175" w:rsidRDefault="00D63AB9" w:rsidP="00D63AB9">
            <w:pPr>
              <w:jc w:val="center"/>
            </w:pPr>
            <w:r w:rsidRPr="009C4175">
              <w:t>a.</w:t>
            </w:r>
          </w:p>
        </w:tc>
        <w:tc>
          <w:tcPr>
            <w:tcW w:w="3755" w:type="pct"/>
          </w:tcPr>
          <w:p w14:paraId="772EA14C" w14:textId="77777777" w:rsidR="00D63AB9" w:rsidRDefault="00D63AB9" w:rsidP="00D63AB9">
            <w:pPr>
              <w:jc w:val="both"/>
              <w:rPr>
                <w:color w:val="000000"/>
              </w:rPr>
            </w:pPr>
            <w:r>
              <w:rPr>
                <w:color w:val="000000"/>
              </w:rPr>
              <w:t>The current I and the resistance R in a circuit are independent continuous random variables with the following density functions.</w:t>
            </w:r>
          </w:p>
          <w:p w14:paraId="52EECD8E" w14:textId="77777777" w:rsidR="00D63AB9" w:rsidRDefault="00D63AB9" w:rsidP="00D63AB9">
            <w:pPr>
              <w:jc w:val="both"/>
              <w:rPr>
                <w:color w:val="000000"/>
              </w:rPr>
            </w:pPr>
            <w:r>
              <w:rPr>
                <w:color w:val="000000"/>
              </w:rPr>
              <w:t>f</w:t>
            </w:r>
            <w:r w:rsidRPr="007D78B5">
              <w:rPr>
                <w:color w:val="000000"/>
                <w:vertAlign w:val="subscript"/>
              </w:rPr>
              <w:t>I</w:t>
            </w:r>
            <w:r>
              <w:rPr>
                <w:color w:val="000000"/>
              </w:rPr>
              <w:t>(i)=2i, 0 ≤ i ≤1, f</w:t>
            </w:r>
            <w:r w:rsidRPr="007D78B5">
              <w:rPr>
                <w:color w:val="000000"/>
                <w:vertAlign w:val="subscript"/>
              </w:rPr>
              <w:t>I</w:t>
            </w:r>
            <w:r>
              <w:rPr>
                <w:color w:val="000000"/>
              </w:rPr>
              <w:t>(i)=0, elsewhere</w:t>
            </w:r>
          </w:p>
          <w:p w14:paraId="2E509E9F" w14:textId="77777777" w:rsidR="00D63AB9" w:rsidRPr="009C4175" w:rsidRDefault="00D63AB9" w:rsidP="00D63AB9">
            <w:pPr>
              <w:jc w:val="both"/>
            </w:pPr>
            <w:r>
              <w:rPr>
                <w:color w:val="000000"/>
              </w:rPr>
              <w:t>f</w:t>
            </w:r>
            <w:r w:rsidRPr="007D78B5">
              <w:rPr>
                <w:color w:val="000000"/>
                <w:vertAlign w:val="subscript"/>
              </w:rPr>
              <w:t>R</w:t>
            </w:r>
            <w:r>
              <w:rPr>
                <w:color w:val="000000"/>
              </w:rPr>
              <w:t>(r)=r</w:t>
            </w:r>
            <w:r w:rsidRPr="007D78B5">
              <w:rPr>
                <w:color w:val="000000"/>
                <w:vertAlign w:val="superscript"/>
              </w:rPr>
              <w:t>2</w:t>
            </w:r>
            <w:r>
              <w:rPr>
                <w:color w:val="000000"/>
              </w:rPr>
              <w:t>/9, 0 ≤ r ≤3, f</w:t>
            </w:r>
            <w:r w:rsidRPr="007D78B5">
              <w:rPr>
                <w:color w:val="000000"/>
                <w:vertAlign w:val="subscript"/>
              </w:rPr>
              <w:t>R</w:t>
            </w:r>
            <w:r>
              <w:rPr>
                <w:color w:val="000000"/>
              </w:rPr>
              <w:t xml:space="preserve">(r)=0, elsewhere. Compute the probability density function </w:t>
            </w:r>
            <w:r>
              <w:rPr>
                <w:color w:val="000000"/>
              </w:rPr>
              <w:lastRenderedPageBreak/>
              <w:t>of the voltage E in the circuit, where E=IR.</w:t>
            </w:r>
          </w:p>
        </w:tc>
        <w:tc>
          <w:tcPr>
            <w:tcW w:w="317" w:type="pct"/>
          </w:tcPr>
          <w:p w14:paraId="65E21206" w14:textId="77777777" w:rsidR="00D63AB9" w:rsidRPr="009C4175" w:rsidRDefault="00D63AB9" w:rsidP="00D63AB9">
            <w:pPr>
              <w:jc w:val="center"/>
            </w:pPr>
            <w:r w:rsidRPr="009C4175">
              <w:lastRenderedPageBreak/>
              <w:t>CO</w:t>
            </w:r>
            <w:r>
              <w:t>4</w:t>
            </w:r>
          </w:p>
        </w:tc>
        <w:tc>
          <w:tcPr>
            <w:tcW w:w="254" w:type="pct"/>
          </w:tcPr>
          <w:p w14:paraId="2CDA6F56" w14:textId="77777777" w:rsidR="00D63AB9" w:rsidRPr="009C4175" w:rsidRDefault="00D63AB9" w:rsidP="00D63AB9">
            <w:pPr>
              <w:jc w:val="center"/>
            </w:pPr>
            <w:r>
              <w:t>A</w:t>
            </w:r>
          </w:p>
        </w:tc>
        <w:tc>
          <w:tcPr>
            <w:tcW w:w="216" w:type="pct"/>
          </w:tcPr>
          <w:p w14:paraId="52EDF315" w14:textId="77777777" w:rsidR="00D63AB9" w:rsidRPr="009C4175" w:rsidRDefault="00D63AB9" w:rsidP="00D63AB9">
            <w:pPr>
              <w:jc w:val="center"/>
            </w:pPr>
            <w:r>
              <w:t>6</w:t>
            </w:r>
          </w:p>
        </w:tc>
      </w:tr>
      <w:tr w:rsidR="00D63AB9" w:rsidRPr="009C4175" w14:paraId="413235DF" w14:textId="77777777" w:rsidTr="00D63AB9">
        <w:trPr>
          <w:trHeight w:val="283"/>
        </w:trPr>
        <w:tc>
          <w:tcPr>
            <w:tcW w:w="270" w:type="pct"/>
          </w:tcPr>
          <w:p w14:paraId="68D79AAC" w14:textId="77777777" w:rsidR="00D63AB9" w:rsidRPr="009C4175" w:rsidRDefault="00D63AB9" w:rsidP="00D63AB9">
            <w:pPr>
              <w:jc w:val="center"/>
            </w:pPr>
          </w:p>
        </w:tc>
        <w:tc>
          <w:tcPr>
            <w:tcW w:w="187" w:type="pct"/>
          </w:tcPr>
          <w:p w14:paraId="3255B58A" w14:textId="77777777" w:rsidR="00D63AB9" w:rsidRPr="009C4175" w:rsidRDefault="00D63AB9" w:rsidP="00D63AB9">
            <w:pPr>
              <w:jc w:val="center"/>
            </w:pPr>
            <w:r w:rsidRPr="009C4175">
              <w:t>b.</w:t>
            </w:r>
          </w:p>
        </w:tc>
        <w:tc>
          <w:tcPr>
            <w:tcW w:w="3755" w:type="pct"/>
          </w:tcPr>
          <w:p w14:paraId="1D224F0B" w14:textId="77777777" w:rsidR="00D63AB9" w:rsidRPr="009C4175" w:rsidRDefault="00D63AB9" w:rsidP="00D63AB9">
            <w:pPr>
              <w:rPr>
                <w:bCs/>
              </w:rPr>
            </w:pPr>
            <w:r>
              <w:rPr>
                <w:bCs/>
              </w:rPr>
              <w:t>Compute the characteristic function of the Poisson distribution and hence find its mean.</w:t>
            </w:r>
          </w:p>
        </w:tc>
        <w:tc>
          <w:tcPr>
            <w:tcW w:w="317" w:type="pct"/>
          </w:tcPr>
          <w:p w14:paraId="483F1FA7" w14:textId="77777777" w:rsidR="00D63AB9" w:rsidRPr="009C4175" w:rsidRDefault="00D63AB9" w:rsidP="00D63AB9">
            <w:pPr>
              <w:jc w:val="center"/>
            </w:pPr>
            <w:r w:rsidRPr="009C4175">
              <w:t>CO</w:t>
            </w:r>
            <w:r>
              <w:t>4</w:t>
            </w:r>
          </w:p>
        </w:tc>
        <w:tc>
          <w:tcPr>
            <w:tcW w:w="254" w:type="pct"/>
          </w:tcPr>
          <w:p w14:paraId="38AE2E86" w14:textId="77777777" w:rsidR="00D63AB9" w:rsidRPr="009C4175" w:rsidRDefault="00D63AB9" w:rsidP="00D63AB9">
            <w:pPr>
              <w:jc w:val="center"/>
            </w:pPr>
            <w:r>
              <w:t>A</w:t>
            </w:r>
          </w:p>
        </w:tc>
        <w:tc>
          <w:tcPr>
            <w:tcW w:w="216" w:type="pct"/>
          </w:tcPr>
          <w:p w14:paraId="0D3B90E4" w14:textId="77777777" w:rsidR="00D63AB9" w:rsidRPr="009C4175" w:rsidRDefault="00D63AB9" w:rsidP="00D63AB9">
            <w:pPr>
              <w:jc w:val="center"/>
            </w:pPr>
            <w:r>
              <w:t>6</w:t>
            </w:r>
          </w:p>
        </w:tc>
      </w:tr>
      <w:tr w:rsidR="00D63AB9" w:rsidRPr="009C4175" w14:paraId="71874509" w14:textId="77777777" w:rsidTr="00D63AB9">
        <w:trPr>
          <w:trHeight w:val="283"/>
        </w:trPr>
        <w:tc>
          <w:tcPr>
            <w:tcW w:w="270" w:type="pct"/>
          </w:tcPr>
          <w:p w14:paraId="3E498AF2" w14:textId="77777777" w:rsidR="00D63AB9" w:rsidRPr="009C4175" w:rsidRDefault="00D63AB9" w:rsidP="00D63AB9">
            <w:pPr>
              <w:jc w:val="center"/>
            </w:pPr>
          </w:p>
        </w:tc>
        <w:tc>
          <w:tcPr>
            <w:tcW w:w="187" w:type="pct"/>
          </w:tcPr>
          <w:p w14:paraId="26644513" w14:textId="77777777" w:rsidR="00D63AB9" w:rsidRPr="009C4175" w:rsidRDefault="00D63AB9" w:rsidP="00D63AB9">
            <w:pPr>
              <w:jc w:val="center"/>
            </w:pPr>
          </w:p>
        </w:tc>
        <w:tc>
          <w:tcPr>
            <w:tcW w:w="3755" w:type="pct"/>
          </w:tcPr>
          <w:p w14:paraId="6FBAB79A" w14:textId="77777777" w:rsidR="00D63AB9" w:rsidRPr="009C4175" w:rsidRDefault="00D63AB9" w:rsidP="00D63AB9"/>
        </w:tc>
        <w:tc>
          <w:tcPr>
            <w:tcW w:w="317" w:type="pct"/>
          </w:tcPr>
          <w:p w14:paraId="692276A5" w14:textId="77777777" w:rsidR="00D63AB9" w:rsidRPr="009C4175" w:rsidRDefault="00D63AB9" w:rsidP="00D63AB9">
            <w:pPr>
              <w:jc w:val="center"/>
            </w:pPr>
          </w:p>
        </w:tc>
        <w:tc>
          <w:tcPr>
            <w:tcW w:w="254" w:type="pct"/>
          </w:tcPr>
          <w:p w14:paraId="6A2E80C4" w14:textId="77777777" w:rsidR="00D63AB9" w:rsidRPr="009C4175" w:rsidRDefault="00D63AB9" w:rsidP="00D63AB9">
            <w:pPr>
              <w:jc w:val="center"/>
            </w:pPr>
          </w:p>
        </w:tc>
        <w:tc>
          <w:tcPr>
            <w:tcW w:w="216" w:type="pct"/>
          </w:tcPr>
          <w:p w14:paraId="150EBD77" w14:textId="77777777" w:rsidR="00D63AB9" w:rsidRPr="009C4175" w:rsidRDefault="00D63AB9" w:rsidP="00D63AB9">
            <w:pPr>
              <w:jc w:val="center"/>
            </w:pPr>
          </w:p>
        </w:tc>
      </w:tr>
      <w:tr w:rsidR="00D63AB9" w:rsidRPr="009C4175" w14:paraId="42DAED6F" w14:textId="77777777" w:rsidTr="00D63AB9">
        <w:trPr>
          <w:trHeight w:val="283"/>
        </w:trPr>
        <w:tc>
          <w:tcPr>
            <w:tcW w:w="270" w:type="pct"/>
          </w:tcPr>
          <w:p w14:paraId="6D705D0F" w14:textId="77777777" w:rsidR="00D63AB9" w:rsidRPr="009C4175" w:rsidRDefault="00D63AB9" w:rsidP="00D63AB9">
            <w:pPr>
              <w:jc w:val="center"/>
            </w:pPr>
            <w:r w:rsidRPr="009C4175">
              <w:t>22.</w:t>
            </w:r>
          </w:p>
        </w:tc>
        <w:tc>
          <w:tcPr>
            <w:tcW w:w="187" w:type="pct"/>
          </w:tcPr>
          <w:p w14:paraId="0AAEECC8" w14:textId="77777777" w:rsidR="00D63AB9" w:rsidRPr="009C4175" w:rsidRDefault="00D63AB9" w:rsidP="00D63AB9">
            <w:pPr>
              <w:jc w:val="center"/>
            </w:pPr>
            <w:r w:rsidRPr="009C4175">
              <w:t>a.</w:t>
            </w:r>
          </w:p>
        </w:tc>
        <w:tc>
          <w:tcPr>
            <w:tcW w:w="3755" w:type="pct"/>
          </w:tcPr>
          <w:p w14:paraId="73BE7085" w14:textId="77777777" w:rsidR="00D63AB9" w:rsidRPr="009C4175" w:rsidRDefault="00D63AB9" w:rsidP="00D63AB9">
            <w:r>
              <w:rPr>
                <w:bCs/>
              </w:rPr>
              <w:t xml:space="preserve">Compute the power spectral density function of the random process whose autocorrelation function is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bCs/>
                      <w:i/>
                    </w:rPr>
                  </m:ctrlPr>
                </m:sSupPr>
                <m:e>
                  <m:r>
                    <w:rPr>
                      <w:rFonts w:ascii="Cambria Math" w:hAnsi="Cambria Math"/>
                    </w:rPr>
                    <m:t>e</m:t>
                  </m:r>
                </m:e>
                <m:sup>
                  <m:r>
                    <w:rPr>
                      <w:rFonts w:ascii="Cambria Math" w:hAnsi="Cambria Math"/>
                    </w:rPr>
                    <m:t>-α</m:t>
                  </m:r>
                  <m:d>
                    <m:dPr>
                      <m:begChr m:val="|"/>
                      <m:endChr m:val="|"/>
                      <m:ctrlPr>
                        <w:rPr>
                          <w:rFonts w:ascii="Cambria Math" w:hAnsi="Cambria Math"/>
                          <w:bCs/>
                          <w:i/>
                        </w:rPr>
                      </m:ctrlPr>
                    </m:dPr>
                    <m:e>
                      <m:r>
                        <w:rPr>
                          <w:rFonts w:ascii="Cambria Math" w:hAnsi="Cambria Math"/>
                        </w:rPr>
                        <m:t>τ</m:t>
                      </m:r>
                    </m:e>
                  </m:d>
                </m:sup>
              </m:sSup>
            </m:oMath>
            <w:r>
              <w:rPr>
                <w:bCs/>
              </w:rPr>
              <w:t>.</w:t>
            </w:r>
          </w:p>
        </w:tc>
        <w:tc>
          <w:tcPr>
            <w:tcW w:w="317" w:type="pct"/>
          </w:tcPr>
          <w:p w14:paraId="6BEFA389" w14:textId="77777777" w:rsidR="00D63AB9" w:rsidRPr="009C4175" w:rsidRDefault="00D63AB9" w:rsidP="00D63AB9">
            <w:pPr>
              <w:jc w:val="center"/>
            </w:pPr>
            <w:r w:rsidRPr="009C4175">
              <w:t>CO</w:t>
            </w:r>
            <w:r>
              <w:t>5</w:t>
            </w:r>
          </w:p>
        </w:tc>
        <w:tc>
          <w:tcPr>
            <w:tcW w:w="254" w:type="pct"/>
          </w:tcPr>
          <w:p w14:paraId="6361BD79" w14:textId="77777777" w:rsidR="00D63AB9" w:rsidRPr="009C4175" w:rsidRDefault="00D63AB9" w:rsidP="00D63AB9">
            <w:pPr>
              <w:jc w:val="center"/>
            </w:pPr>
            <w:r>
              <w:t>A</w:t>
            </w:r>
          </w:p>
        </w:tc>
        <w:tc>
          <w:tcPr>
            <w:tcW w:w="216" w:type="pct"/>
          </w:tcPr>
          <w:p w14:paraId="37AEAACB" w14:textId="77777777" w:rsidR="00D63AB9" w:rsidRPr="009C4175" w:rsidRDefault="00D63AB9" w:rsidP="00D63AB9">
            <w:pPr>
              <w:jc w:val="center"/>
            </w:pPr>
            <w:r>
              <w:t>6</w:t>
            </w:r>
          </w:p>
        </w:tc>
      </w:tr>
      <w:tr w:rsidR="00D63AB9" w:rsidRPr="009C4175" w14:paraId="69E0588C" w14:textId="77777777" w:rsidTr="00D63AB9">
        <w:trPr>
          <w:trHeight w:val="283"/>
        </w:trPr>
        <w:tc>
          <w:tcPr>
            <w:tcW w:w="270" w:type="pct"/>
          </w:tcPr>
          <w:p w14:paraId="63D3A44C" w14:textId="77777777" w:rsidR="00D63AB9" w:rsidRPr="009C4175" w:rsidRDefault="00D63AB9" w:rsidP="00D63AB9">
            <w:pPr>
              <w:jc w:val="center"/>
            </w:pPr>
          </w:p>
        </w:tc>
        <w:tc>
          <w:tcPr>
            <w:tcW w:w="187" w:type="pct"/>
          </w:tcPr>
          <w:p w14:paraId="4952E3CE" w14:textId="77777777" w:rsidR="00D63AB9" w:rsidRPr="009C4175" w:rsidRDefault="00D63AB9" w:rsidP="00D63AB9">
            <w:pPr>
              <w:jc w:val="center"/>
            </w:pPr>
            <w:r w:rsidRPr="009C4175">
              <w:t>b.</w:t>
            </w:r>
          </w:p>
        </w:tc>
        <w:tc>
          <w:tcPr>
            <w:tcW w:w="3755" w:type="pct"/>
          </w:tcPr>
          <w:p w14:paraId="0BFA3AC5" w14:textId="77777777" w:rsidR="00D63AB9" w:rsidRPr="009C4175" w:rsidRDefault="00D63AB9" w:rsidP="00D63AB9">
            <w:pPr>
              <w:rPr>
                <w:bCs/>
              </w:rPr>
            </w:pPr>
            <w:r>
              <w:rPr>
                <w:bCs/>
              </w:rPr>
              <w:t>If</w:t>
            </w:r>
            <w:r w:rsidRPr="005B7FAB">
              <w:rPr>
                <w:bCs/>
              </w:rPr>
              <w:t xml:space="preserve"> Customers arrive at a </w:t>
            </w:r>
            <w:r>
              <w:rPr>
                <w:bCs/>
              </w:rPr>
              <w:t>counter</w:t>
            </w:r>
            <w:r w:rsidRPr="005B7FAB">
              <w:rPr>
                <w:bCs/>
              </w:rPr>
              <w:t xml:space="preserve"> according to </w:t>
            </w:r>
            <w:r>
              <w:rPr>
                <w:bCs/>
              </w:rPr>
              <w:t xml:space="preserve">the </w:t>
            </w:r>
            <w:r w:rsidRPr="005B7FAB">
              <w:rPr>
                <w:bCs/>
              </w:rPr>
              <w:t xml:space="preserve">Poisson Process with a mean rate of </w:t>
            </w:r>
            <w:r>
              <w:rPr>
                <w:bCs/>
              </w:rPr>
              <w:t>2</w:t>
            </w:r>
            <w:r w:rsidRPr="005B7FAB">
              <w:rPr>
                <w:bCs/>
              </w:rPr>
              <w:t xml:space="preserve"> per minute</w:t>
            </w:r>
            <w:r>
              <w:rPr>
                <w:bCs/>
              </w:rPr>
              <w:t>,</w:t>
            </w:r>
            <w:r w:rsidRPr="005B7FAB">
              <w:rPr>
                <w:bCs/>
              </w:rPr>
              <w:t xml:space="preserve"> </w:t>
            </w:r>
            <w:r>
              <w:rPr>
                <w:bCs/>
              </w:rPr>
              <w:t>compute</w:t>
            </w:r>
            <w:r w:rsidRPr="005B7FAB">
              <w:rPr>
                <w:bCs/>
              </w:rPr>
              <w:t xml:space="preserve"> the probability that </w:t>
            </w:r>
            <w:r>
              <w:rPr>
                <w:bCs/>
              </w:rPr>
              <w:t xml:space="preserve">the interval between 2 consecutive arrivals is </w:t>
            </w:r>
            <w:r w:rsidRPr="005B7FAB">
              <w:rPr>
                <w:bCs/>
              </w:rPr>
              <w:t xml:space="preserve">(i) </w:t>
            </w:r>
            <w:r>
              <w:rPr>
                <w:bCs/>
              </w:rPr>
              <w:t>more than 1 minute</w:t>
            </w:r>
            <w:r w:rsidRPr="005B7FAB">
              <w:rPr>
                <w:bCs/>
              </w:rPr>
              <w:t xml:space="preserve">(ii) </w:t>
            </w:r>
            <w:r>
              <w:rPr>
                <w:bCs/>
              </w:rPr>
              <w:t>between 1 minute and 2 minutes</w:t>
            </w:r>
            <w:r w:rsidRPr="005B7FAB">
              <w:rPr>
                <w:bCs/>
              </w:rPr>
              <w:t xml:space="preserve"> (iii)</w:t>
            </w:r>
            <w:r>
              <w:rPr>
                <w:bCs/>
              </w:rPr>
              <w:t xml:space="preserve"> less than or equal to 4 minutes.</w:t>
            </w:r>
          </w:p>
        </w:tc>
        <w:tc>
          <w:tcPr>
            <w:tcW w:w="317" w:type="pct"/>
          </w:tcPr>
          <w:p w14:paraId="19AD3E62" w14:textId="77777777" w:rsidR="00D63AB9" w:rsidRPr="009C4175" w:rsidRDefault="00D63AB9" w:rsidP="00D63AB9">
            <w:pPr>
              <w:jc w:val="center"/>
            </w:pPr>
            <w:r>
              <w:t>CO6</w:t>
            </w:r>
          </w:p>
        </w:tc>
        <w:tc>
          <w:tcPr>
            <w:tcW w:w="254" w:type="pct"/>
          </w:tcPr>
          <w:p w14:paraId="263EEC87" w14:textId="77777777" w:rsidR="00D63AB9" w:rsidRPr="009C4175" w:rsidRDefault="00D63AB9" w:rsidP="00D63AB9">
            <w:pPr>
              <w:jc w:val="center"/>
            </w:pPr>
            <w:r>
              <w:t>A</w:t>
            </w:r>
          </w:p>
        </w:tc>
        <w:tc>
          <w:tcPr>
            <w:tcW w:w="216" w:type="pct"/>
          </w:tcPr>
          <w:p w14:paraId="5704AFFD" w14:textId="77777777" w:rsidR="00D63AB9" w:rsidRPr="009C4175" w:rsidRDefault="00D63AB9" w:rsidP="00D63AB9">
            <w:pPr>
              <w:jc w:val="center"/>
            </w:pPr>
            <w:r>
              <w:t>6</w:t>
            </w:r>
          </w:p>
        </w:tc>
      </w:tr>
      <w:tr w:rsidR="00D63AB9" w:rsidRPr="009C4175" w14:paraId="5BDB2B33" w14:textId="77777777" w:rsidTr="00D63AB9">
        <w:trPr>
          <w:trHeight w:val="283"/>
        </w:trPr>
        <w:tc>
          <w:tcPr>
            <w:tcW w:w="270" w:type="pct"/>
          </w:tcPr>
          <w:p w14:paraId="5EB1D251" w14:textId="77777777" w:rsidR="00D63AB9" w:rsidRPr="009C4175" w:rsidRDefault="00D63AB9" w:rsidP="00D63AB9">
            <w:pPr>
              <w:jc w:val="center"/>
            </w:pPr>
          </w:p>
        </w:tc>
        <w:tc>
          <w:tcPr>
            <w:tcW w:w="187" w:type="pct"/>
          </w:tcPr>
          <w:p w14:paraId="66DE56FF" w14:textId="77777777" w:rsidR="00D63AB9" w:rsidRPr="009C4175" w:rsidRDefault="00D63AB9" w:rsidP="00D63AB9">
            <w:pPr>
              <w:jc w:val="center"/>
            </w:pPr>
          </w:p>
        </w:tc>
        <w:tc>
          <w:tcPr>
            <w:tcW w:w="3755" w:type="pct"/>
          </w:tcPr>
          <w:p w14:paraId="7ABC7237" w14:textId="77777777" w:rsidR="00D63AB9" w:rsidRPr="009C4175" w:rsidRDefault="00D63AB9" w:rsidP="00D63AB9"/>
        </w:tc>
        <w:tc>
          <w:tcPr>
            <w:tcW w:w="317" w:type="pct"/>
          </w:tcPr>
          <w:p w14:paraId="2A76924E" w14:textId="77777777" w:rsidR="00D63AB9" w:rsidRPr="009C4175" w:rsidRDefault="00D63AB9" w:rsidP="00D63AB9">
            <w:pPr>
              <w:jc w:val="center"/>
            </w:pPr>
          </w:p>
        </w:tc>
        <w:tc>
          <w:tcPr>
            <w:tcW w:w="254" w:type="pct"/>
          </w:tcPr>
          <w:p w14:paraId="21D78A96" w14:textId="77777777" w:rsidR="00D63AB9" w:rsidRPr="009C4175" w:rsidRDefault="00D63AB9" w:rsidP="00D63AB9">
            <w:pPr>
              <w:jc w:val="center"/>
            </w:pPr>
          </w:p>
        </w:tc>
        <w:tc>
          <w:tcPr>
            <w:tcW w:w="216" w:type="pct"/>
          </w:tcPr>
          <w:p w14:paraId="64EC6492" w14:textId="77777777" w:rsidR="00D63AB9" w:rsidRPr="009C4175" w:rsidRDefault="00D63AB9" w:rsidP="00D63AB9">
            <w:pPr>
              <w:jc w:val="center"/>
            </w:pPr>
          </w:p>
        </w:tc>
      </w:tr>
      <w:tr w:rsidR="00D63AB9" w:rsidRPr="009C4175" w14:paraId="6E94DC3B" w14:textId="77777777" w:rsidTr="00D63AB9">
        <w:trPr>
          <w:trHeight w:val="283"/>
        </w:trPr>
        <w:tc>
          <w:tcPr>
            <w:tcW w:w="270" w:type="pct"/>
          </w:tcPr>
          <w:p w14:paraId="02152E87" w14:textId="77777777" w:rsidR="00D63AB9" w:rsidRPr="009C4175" w:rsidRDefault="00D63AB9" w:rsidP="00D63AB9">
            <w:pPr>
              <w:jc w:val="center"/>
            </w:pPr>
            <w:r w:rsidRPr="009C4175">
              <w:t>23.</w:t>
            </w:r>
          </w:p>
        </w:tc>
        <w:tc>
          <w:tcPr>
            <w:tcW w:w="187" w:type="pct"/>
          </w:tcPr>
          <w:p w14:paraId="01A6B335" w14:textId="77777777" w:rsidR="00D63AB9" w:rsidRPr="009C4175" w:rsidRDefault="00D63AB9" w:rsidP="00D63AB9">
            <w:pPr>
              <w:jc w:val="center"/>
            </w:pPr>
          </w:p>
        </w:tc>
        <w:tc>
          <w:tcPr>
            <w:tcW w:w="3755" w:type="pct"/>
          </w:tcPr>
          <w:p w14:paraId="7335BAA4" w14:textId="77777777" w:rsidR="00D63AB9" w:rsidRDefault="00D63AB9" w:rsidP="00D63AB9">
            <w:pPr>
              <w:jc w:val="both"/>
            </w:pPr>
            <w:r>
              <w:t xml:space="preserve">Two Random processes are defined as X(t)=Acost+Bsint and </w:t>
            </w:r>
          </w:p>
          <w:p w14:paraId="6F4613DD" w14:textId="77777777" w:rsidR="00D63AB9" w:rsidRPr="009C4175" w:rsidRDefault="00D63AB9" w:rsidP="00D63AB9">
            <w:r>
              <w:t>Y(t)= Bcost+Asint, where A and B are independent random variables such that E(A)=E(B)=0, E(A</w:t>
            </w:r>
            <w:r w:rsidRPr="0061557B">
              <w:rPr>
                <w:vertAlign w:val="superscript"/>
              </w:rPr>
              <w:t>2</w:t>
            </w:r>
            <w:r>
              <w:t>) =E(B</w:t>
            </w:r>
            <w:r w:rsidRPr="0061557B">
              <w:rPr>
                <w:vertAlign w:val="superscript"/>
              </w:rPr>
              <w:t>2</w:t>
            </w:r>
            <w:r>
              <w:t xml:space="preserve">) =1. Prove that X(t) and Y(t) are individually </w:t>
            </w:r>
            <w:r>
              <w:rPr>
                <w:color w:val="000000"/>
                <w:shd w:val="clear" w:color="auto" w:fill="FFFFFF"/>
              </w:rPr>
              <w:t xml:space="preserve">wide-sense stationary </w:t>
            </w:r>
            <w:r>
              <w:t>(WSS),but not jointly WSS.</w:t>
            </w:r>
          </w:p>
        </w:tc>
        <w:tc>
          <w:tcPr>
            <w:tcW w:w="317" w:type="pct"/>
          </w:tcPr>
          <w:p w14:paraId="6E7500D7" w14:textId="77777777" w:rsidR="00D63AB9" w:rsidRPr="009C4175" w:rsidRDefault="00D63AB9" w:rsidP="00D63AB9">
            <w:pPr>
              <w:jc w:val="center"/>
            </w:pPr>
            <w:r w:rsidRPr="009C4175">
              <w:t>CO</w:t>
            </w:r>
            <w:r>
              <w:t>5</w:t>
            </w:r>
          </w:p>
        </w:tc>
        <w:tc>
          <w:tcPr>
            <w:tcW w:w="254" w:type="pct"/>
          </w:tcPr>
          <w:p w14:paraId="19AE262E" w14:textId="77777777" w:rsidR="00D63AB9" w:rsidRPr="009C4175" w:rsidRDefault="00D63AB9" w:rsidP="00D63AB9">
            <w:pPr>
              <w:jc w:val="center"/>
            </w:pPr>
            <w:r>
              <w:t>E</w:t>
            </w:r>
          </w:p>
        </w:tc>
        <w:tc>
          <w:tcPr>
            <w:tcW w:w="216" w:type="pct"/>
          </w:tcPr>
          <w:p w14:paraId="48FB5FBE" w14:textId="77777777" w:rsidR="00D63AB9" w:rsidRPr="009C4175" w:rsidRDefault="00D63AB9" w:rsidP="00D63AB9">
            <w:pPr>
              <w:jc w:val="center"/>
            </w:pPr>
            <w:r w:rsidRPr="009C4175">
              <w:t>12</w:t>
            </w:r>
          </w:p>
        </w:tc>
      </w:tr>
      <w:tr w:rsidR="00D63AB9" w:rsidRPr="009C4175" w14:paraId="08D8C92E" w14:textId="77777777" w:rsidTr="00D63AB9">
        <w:trPr>
          <w:trHeight w:val="136"/>
        </w:trPr>
        <w:tc>
          <w:tcPr>
            <w:tcW w:w="5000" w:type="pct"/>
            <w:gridSpan w:val="6"/>
            <w:vAlign w:val="center"/>
          </w:tcPr>
          <w:p w14:paraId="5FD1A5F6" w14:textId="77777777" w:rsidR="00D63AB9" w:rsidRPr="009C4175" w:rsidRDefault="00D63AB9" w:rsidP="00D63AB9">
            <w:pPr>
              <w:jc w:val="center"/>
              <w:rPr>
                <w:b/>
                <w:bCs/>
              </w:rPr>
            </w:pPr>
            <w:r w:rsidRPr="009C4175">
              <w:rPr>
                <w:b/>
                <w:bCs/>
              </w:rPr>
              <w:t>COMPULSORY QUESTION</w:t>
            </w:r>
          </w:p>
        </w:tc>
      </w:tr>
      <w:tr w:rsidR="00D63AB9" w:rsidRPr="009C4175" w14:paraId="3513A438" w14:textId="77777777" w:rsidTr="00D63AB9">
        <w:trPr>
          <w:trHeight w:val="283"/>
        </w:trPr>
        <w:tc>
          <w:tcPr>
            <w:tcW w:w="270" w:type="pct"/>
          </w:tcPr>
          <w:p w14:paraId="7FAA9205" w14:textId="77777777" w:rsidR="00D63AB9" w:rsidRPr="009C4175" w:rsidRDefault="00D63AB9" w:rsidP="00D63AB9">
            <w:pPr>
              <w:jc w:val="center"/>
            </w:pPr>
            <w:r w:rsidRPr="009C4175">
              <w:t>24.</w:t>
            </w:r>
          </w:p>
        </w:tc>
        <w:tc>
          <w:tcPr>
            <w:tcW w:w="187" w:type="pct"/>
          </w:tcPr>
          <w:p w14:paraId="4DB0BF61" w14:textId="77777777" w:rsidR="00D63AB9" w:rsidRPr="009C4175" w:rsidRDefault="00D63AB9" w:rsidP="00D63AB9">
            <w:pPr>
              <w:jc w:val="center"/>
            </w:pPr>
          </w:p>
        </w:tc>
        <w:tc>
          <w:tcPr>
            <w:tcW w:w="3755" w:type="pct"/>
          </w:tcPr>
          <w:p w14:paraId="10AAC5EE" w14:textId="77777777" w:rsidR="00D63AB9" w:rsidRDefault="00D63AB9" w:rsidP="00D63AB9">
            <w:r>
              <w:t xml:space="preserve">The weather in a certain locality can be modeled as a homogeneous Markov chain, whose transition probability matrix is given below </w:t>
            </w:r>
            <w:r w:rsidRPr="00383FAB">
              <w:t xml:space="preserve">and the </w:t>
            </w:r>
            <w:r>
              <w:t>initial</w:t>
            </w:r>
            <w:r w:rsidRPr="00383FAB">
              <w:t xml:space="preserve"> </w:t>
            </w:r>
            <w:r>
              <w:t xml:space="preserve">probability </w:t>
            </w:r>
            <w:r w:rsidRPr="00383FAB">
              <w:t>distribution is p</w:t>
            </w:r>
            <w:r w:rsidRPr="00383FAB">
              <w:rPr>
                <w:vertAlign w:val="superscript"/>
              </w:rPr>
              <w:t xml:space="preserve"> (0)</w:t>
            </w:r>
            <w:r w:rsidRPr="00383FAB">
              <w:t xml:space="preserve"> = (0.</w:t>
            </w:r>
            <w:r>
              <w:t>6</w:t>
            </w:r>
            <w:r w:rsidRPr="00383FAB">
              <w:t>,0.</w:t>
            </w:r>
            <w:r>
              <w:t>3</w:t>
            </w:r>
            <w:r w:rsidRPr="00383FAB">
              <w:t>,0.1)</w:t>
            </w:r>
            <w:r>
              <w:t xml:space="preserve">.  </w:t>
            </w:r>
          </w:p>
          <w:tbl>
            <w:tblPr>
              <w:tblStyle w:val="TableGrid"/>
              <w:tblW w:w="0" w:type="auto"/>
              <w:tblInd w:w="775" w:type="dxa"/>
              <w:tblLook w:val="04A0" w:firstRow="1" w:lastRow="0" w:firstColumn="1" w:lastColumn="0" w:noHBand="0" w:noVBand="1"/>
            </w:tblPr>
            <w:tblGrid>
              <w:gridCol w:w="1270"/>
              <w:gridCol w:w="992"/>
              <w:gridCol w:w="1276"/>
              <w:gridCol w:w="1276"/>
            </w:tblGrid>
            <w:tr w:rsidR="00D63AB9" w14:paraId="40261996" w14:textId="77777777" w:rsidTr="00D63AB9">
              <w:trPr>
                <w:trHeight w:val="138"/>
              </w:trPr>
              <w:tc>
                <w:tcPr>
                  <w:tcW w:w="1270" w:type="dxa"/>
                  <w:vMerge w:val="restart"/>
                </w:tcPr>
                <w:p w14:paraId="0277FF33" w14:textId="77777777" w:rsidR="00D63AB9" w:rsidRDefault="00D63AB9" w:rsidP="00D63AB9">
                  <w:pPr>
                    <w:jc w:val="center"/>
                  </w:pPr>
                  <w:r>
                    <w:t>Today’s weather</w:t>
                  </w:r>
                </w:p>
              </w:tc>
              <w:tc>
                <w:tcPr>
                  <w:tcW w:w="3544" w:type="dxa"/>
                  <w:gridSpan w:val="3"/>
                </w:tcPr>
                <w:p w14:paraId="508602CC" w14:textId="77777777" w:rsidR="00D63AB9" w:rsidRDefault="00D63AB9" w:rsidP="00D63AB9">
                  <w:pPr>
                    <w:jc w:val="center"/>
                  </w:pPr>
                  <w:r>
                    <w:t>Tomorrow’s weather</w:t>
                  </w:r>
                </w:p>
              </w:tc>
            </w:tr>
            <w:tr w:rsidR="00D63AB9" w14:paraId="0BAEB1B1" w14:textId="77777777" w:rsidTr="00D63AB9">
              <w:trPr>
                <w:trHeight w:val="138"/>
              </w:trPr>
              <w:tc>
                <w:tcPr>
                  <w:tcW w:w="1270" w:type="dxa"/>
                  <w:vMerge/>
                </w:tcPr>
                <w:p w14:paraId="10B0794B" w14:textId="77777777" w:rsidR="00D63AB9" w:rsidRDefault="00D63AB9" w:rsidP="00D63AB9">
                  <w:pPr>
                    <w:jc w:val="center"/>
                  </w:pPr>
                </w:p>
              </w:tc>
              <w:tc>
                <w:tcPr>
                  <w:tcW w:w="992" w:type="dxa"/>
                </w:tcPr>
                <w:p w14:paraId="5D29F801" w14:textId="77777777" w:rsidR="00D63AB9" w:rsidRDefault="00D63AB9" w:rsidP="00D63AB9">
                  <w:pPr>
                    <w:jc w:val="center"/>
                  </w:pPr>
                  <w:r>
                    <w:t>Fair (1)</w:t>
                  </w:r>
                </w:p>
              </w:tc>
              <w:tc>
                <w:tcPr>
                  <w:tcW w:w="1276" w:type="dxa"/>
                </w:tcPr>
                <w:p w14:paraId="2E1C1C53" w14:textId="77777777" w:rsidR="00D63AB9" w:rsidRDefault="00D63AB9" w:rsidP="00D63AB9">
                  <w:pPr>
                    <w:jc w:val="center"/>
                  </w:pPr>
                  <w:r>
                    <w:t>Cloudy (2)</w:t>
                  </w:r>
                </w:p>
              </w:tc>
              <w:tc>
                <w:tcPr>
                  <w:tcW w:w="1276" w:type="dxa"/>
                </w:tcPr>
                <w:p w14:paraId="07776D74" w14:textId="77777777" w:rsidR="00D63AB9" w:rsidRDefault="00D63AB9" w:rsidP="00D63AB9">
                  <w:pPr>
                    <w:jc w:val="center"/>
                  </w:pPr>
                  <w:r>
                    <w:t>Rainy (3)</w:t>
                  </w:r>
                </w:p>
              </w:tc>
            </w:tr>
            <w:tr w:rsidR="00D63AB9" w14:paraId="5C146A14" w14:textId="77777777" w:rsidTr="00D63AB9">
              <w:tc>
                <w:tcPr>
                  <w:tcW w:w="1270" w:type="dxa"/>
                </w:tcPr>
                <w:p w14:paraId="47E38FC5" w14:textId="77777777" w:rsidR="00D63AB9" w:rsidRDefault="00D63AB9" w:rsidP="00D63AB9">
                  <w:pPr>
                    <w:jc w:val="center"/>
                  </w:pPr>
                  <w:r>
                    <w:t>Fair (1)</w:t>
                  </w:r>
                </w:p>
              </w:tc>
              <w:tc>
                <w:tcPr>
                  <w:tcW w:w="992" w:type="dxa"/>
                </w:tcPr>
                <w:p w14:paraId="000F4273" w14:textId="77777777" w:rsidR="00D63AB9" w:rsidRDefault="00D63AB9" w:rsidP="00D63AB9">
                  <w:pPr>
                    <w:jc w:val="center"/>
                  </w:pPr>
                  <w:r>
                    <w:t>0.5</w:t>
                  </w:r>
                </w:p>
              </w:tc>
              <w:tc>
                <w:tcPr>
                  <w:tcW w:w="1276" w:type="dxa"/>
                </w:tcPr>
                <w:p w14:paraId="6474ECFF" w14:textId="77777777" w:rsidR="00D63AB9" w:rsidRDefault="00D63AB9" w:rsidP="00D63AB9">
                  <w:pPr>
                    <w:jc w:val="center"/>
                  </w:pPr>
                  <w:r>
                    <w:t>0.3</w:t>
                  </w:r>
                </w:p>
              </w:tc>
              <w:tc>
                <w:tcPr>
                  <w:tcW w:w="1276" w:type="dxa"/>
                </w:tcPr>
                <w:p w14:paraId="74B4EDD1" w14:textId="77777777" w:rsidR="00D63AB9" w:rsidRDefault="00D63AB9" w:rsidP="00D63AB9">
                  <w:pPr>
                    <w:jc w:val="center"/>
                  </w:pPr>
                  <w:r>
                    <w:t>0.2</w:t>
                  </w:r>
                </w:p>
              </w:tc>
            </w:tr>
            <w:tr w:rsidR="00D63AB9" w14:paraId="5D668D3C" w14:textId="77777777" w:rsidTr="00D63AB9">
              <w:tc>
                <w:tcPr>
                  <w:tcW w:w="1270" w:type="dxa"/>
                </w:tcPr>
                <w:p w14:paraId="1636648C" w14:textId="77777777" w:rsidR="00D63AB9" w:rsidRDefault="00D63AB9" w:rsidP="00D63AB9">
                  <w:pPr>
                    <w:jc w:val="center"/>
                  </w:pPr>
                  <w:r>
                    <w:t>Cloudy (2)</w:t>
                  </w:r>
                </w:p>
              </w:tc>
              <w:tc>
                <w:tcPr>
                  <w:tcW w:w="992" w:type="dxa"/>
                </w:tcPr>
                <w:p w14:paraId="3FBC1C30" w14:textId="77777777" w:rsidR="00D63AB9" w:rsidRDefault="00D63AB9" w:rsidP="00D63AB9">
                  <w:pPr>
                    <w:jc w:val="center"/>
                  </w:pPr>
                  <w:r>
                    <w:t>0.4</w:t>
                  </w:r>
                </w:p>
              </w:tc>
              <w:tc>
                <w:tcPr>
                  <w:tcW w:w="1276" w:type="dxa"/>
                </w:tcPr>
                <w:p w14:paraId="2E92224C" w14:textId="77777777" w:rsidR="00D63AB9" w:rsidRDefault="00D63AB9" w:rsidP="00D63AB9">
                  <w:pPr>
                    <w:jc w:val="center"/>
                  </w:pPr>
                  <w:r>
                    <w:t>0.2</w:t>
                  </w:r>
                </w:p>
              </w:tc>
              <w:tc>
                <w:tcPr>
                  <w:tcW w:w="1276" w:type="dxa"/>
                </w:tcPr>
                <w:p w14:paraId="373A94AD" w14:textId="77777777" w:rsidR="00D63AB9" w:rsidRDefault="00D63AB9" w:rsidP="00D63AB9">
                  <w:pPr>
                    <w:jc w:val="center"/>
                  </w:pPr>
                  <w:r>
                    <w:t>0.4</w:t>
                  </w:r>
                </w:p>
              </w:tc>
            </w:tr>
            <w:tr w:rsidR="00D63AB9" w14:paraId="345E3C81" w14:textId="77777777" w:rsidTr="00D63AB9">
              <w:tc>
                <w:tcPr>
                  <w:tcW w:w="1270" w:type="dxa"/>
                </w:tcPr>
                <w:p w14:paraId="42450F36" w14:textId="77777777" w:rsidR="00D63AB9" w:rsidRDefault="00D63AB9" w:rsidP="00D63AB9">
                  <w:pPr>
                    <w:jc w:val="center"/>
                  </w:pPr>
                  <w:r>
                    <w:t>Rainy (3)</w:t>
                  </w:r>
                </w:p>
              </w:tc>
              <w:tc>
                <w:tcPr>
                  <w:tcW w:w="992" w:type="dxa"/>
                </w:tcPr>
                <w:p w14:paraId="6E657157" w14:textId="77777777" w:rsidR="00D63AB9" w:rsidRDefault="00D63AB9" w:rsidP="00D63AB9">
                  <w:pPr>
                    <w:jc w:val="center"/>
                  </w:pPr>
                  <w:r>
                    <w:t>0.3</w:t>
                  </w:r>
                </w:p>
              </w:tc>
              <w:tc>
                <w:tcPr>
                  <w:tcW w:w="1276" w:type="dxa"/>
                </w:tcPr>
                <w:p w14:paraId="44BA17EF" w14:textId="77777777" w:rsidR="00D63AB9" w:rsidRDefault="00D63AB9" w:rsidP="00D63AB9">
                  <w:pPr>
                    <w:jc w:val="center"/>
                  </w:pPr>
                  <w:r>
                    <w:t>0.3</w:t>
                  </w:r>
                </w:p>
              </w:tc>
              <w:tc>
                <w:tcPr>
                  <w:tcW w:w="1276" w:type="dxa"/>
                </w:tcPr>
                <w:p w14:paraId="3234F315" w14:textId="77777777" w:rsidR="00D63AB9" w:rsidRDefault="00D63AB9" w:rsidP="00D63AB9">
                  <w:pPr>
                    <w:jc w:val="center"/>
                  </w:pPr>
                  <w:r>
                    <w:t>0.4</w:t>
                  </w:r>
                </w:p>
              </w:tc>
            </w:tr>
          </w:tbl>
          <w:p w14:paraId="1E43EC78" w14:textId="77777777" w:rsidR="00D63AB9" w:rsidRDefault="00D63AB9" w:rsidP="00D63AB9">
            <w:r>
              <w:t>(i)Sketch the state transition diagram.</w:t>
            </w:r>
          </w:p>
          <w:p w14:paraId="2ED375A3" w14:textId="77777777" w:rsidR="00D63AB9" w:rsidRDefault="00D63AB9" w:rsidP="00D63AB9">
            <w:r>
              <w:t>(ii) Evaluate the following probabilities.</w:t>
            </w:r>
          </w:p>
          <w:p w14:paraId="0154B0FB" w14:textId="77777777" w:rsidR="00D63AB9" w:rsidRPr="00383FAB" w:rsidRDefault="00D63AB9" w:rsidP="00D63AB9">
            <w:r w:rsidRPr="00383FAB">
              <w:t>(</w:t>
            </w:r>
            <w:r>
              <w:t>a</w:t>
            </w:r>
            <w:r w:rsidRPr="00383FAB">
              <w:t>) P (X</w:t>
            </w:r>
            <w:r w:rsidRPr="00383FAB">
              <w:rPr>
                <w:vertAlign w:val="subscript"/>
              </w:rPr>
              <w:t>1</w:t>
            </w:r>
            <w:r w:rsidRPr="00383FAB">
              <w:t xml:space="preserve"> = 3, X</w:t>
            </w:r>
            <w:r w:rsidRPr="00383FAB">
              <w:rPr>
                <w:vertAlign w:val="subscript"/>
              </w:rPr>
              <w:t>0</w:t>
            </w:r>
            <w:r w:rsidRPr="00383FAB">
              <w:t xml:space="preserve"> = 2)</w:t>
            </w:r>
          </w:p>
          <w:p w14:paraId="29163A98" w14:textId="77777777" w:rsidR="00D63AB9" w:rsidRPr="00383FAB" w:rsidRDefault="00D63AB9" w:rsidP="00D63AB9">
            <w:r w:rsidRPr="00383FAB">
              <w:t>(</w:t>
            </w:r>
            <w:r>
              <w:t>b</w:t>
            </w:r>
            <w:r w:rsidRPr="00383FAB">
              <w:t>) P (X</w:t>
            </w:r>
            <w:r w:rsidRPr="00383FAB">
              <w:rPr>
                <w:vertAlign w:val="subscript"/>
              </w:rPr>
              <w:t>2</w:t>
            </w:r>
            <w:r w:rsidRPr="00383FAB">
              <w:t xml:space="preserve"> = 3, X</w:t>
            </w:r>
            <w:r w:rsidRPr="00383FAB">
              <w:rPr>
                <w:vertAlign w:val="subscript"/>
              </w:rPr>
              <w:t>1</w:t>
            </w:r>
            <w:r w:rsidRPr="00383FAB">
              <w:t xml:space="preserve"> = 3, X</w:t>
            </w:r>
            <w:r w:rsidRPr="00383FAB">
              <w:rPr>
                <w:vertAlign w:val="subscript"/>
              </w:rPr>
              <w:t>0</w:t>
            </w:r>
            <w:r w:rsidRPr="00383FAB">
              <w:t xml:space="preserve"> = 2)</w:t>
            </w:r>
          </w:p>
          <w:p w14:paraId="54D28F8B" w14:textId="77777777" w:rsidR="00D63AB9" w:rsidRPr="009C4175" w:rsidRDefault="00D63AB9" w:rsidP="00D63AB9">
            <w:r w:rsidRPr="00383FAB">
              <w:t>(</w:t>
            </w:r>
            <w:r>
              <w:t>c</w:t>
            </w:r>
            <w:r w:rsidRPr="00383FAB">
              <w:t>) P (X</w:t>
            </w:r>
            <w:r w:rsidRPr="00383FAB">
              <w:rPr>
                <w:vertAlign w:val="subscript"/>
              </w:rPr>
              <w:t>3</w:t>
            </w:r>
            <w:r w:rsidRPr="00383FAB">
              <w:t>=2, X</w:t>
            </w:r>
            <w:r w:rsidRPr="00383FAB">
              <w:rPr>
                <w:vertAlign w:val="subscript"/>
              </w:rPr>
              <w:t>2</w:t>
            </w:r>
            <w:r w:rsidRPr="00383FAB">
              <w:t xml:space="preserve"> = 3, X</w:t>
            </w:r>
            <w:r w:rsidRPr="00383FAB">
              <w:rPr>
                <w:vertAlign w:val="subscript"/>
              </w:rPr>
              <w:t>1</w:t>
            </w:r>
            <w:r w:rsidRPr="00383FAB">
              <w:t xml:space="preserve"> = 3, X</w:t>
            </w:r>
            <w:r w:rsidRPr="00383FAB">
              <w:rPr>
                <w:vertAlign w:val="subscript"/>
              </w:rPr>
              <w:t>0</w:t>
            </w:r>
            <w:r w:rsidRPr="00383FAB">
              <w:t xml:space="preserve"> = 2)</w:t>
            </w:r>
            <w:r>
              <w:t>.</w:t>
            </w:r>
          </w:p>
        </w:tc>
        <w:tc>
          <w:tcPr>
            <w:tcW w:w="317" w:type="pct"/>
          </w:tcPr>
          <w:p w14:paraId="2CD9A0ED" w14:textId="77777777" w:rsidR="00D63AB9" w:rsidRPr="009C4175" w:rsidRDefault="00D63AB9" w:rsidP="00D63AB9">
            <w:pPr>
              <w:jc w:val="center"/>
            </w:pPr>
            <w:r w:rsidRPr="009C4175">
              <w:t>CO6</w:t>
            </w:r>
          </w:p>
        </w:tc>
        <w:tc>
          <w:tcPr>
            <w:tcW w:w="254" w:type="pct"/>
          </w:tcPr>
          <w:p w14:paraId="33FF6297" w14:textId="77777777" w:rsidR="00D63AB9" w:rsidRPr="009C4175" w:rsidRDefault="00D63AB9" w:rsidP="00D63AB9">
            <w:pPr>
              <w:jc w:val="center"/>
            </w:pPr>
            <w:r>
              <w:t>E</w:t>
            </w:r>
          </w:p>
        </w:tc>
        <w:tc>
          <w:tcPr>
            <w:tcW w:w="216" w:type="pct"/>
          </w:tcPr>
          <w:p w14:paraId="67760110" w14:textId="77777777" w:rsidR="00D63AB9" w:rsidRPr="009C4175" w:rsidRDefault="00D63AB9" w:rsidP="00D63AB9">
            <w:pPr>
              <w:jc w:val="center"/>
            </w:pPr>
            <w:r>
              <w:t>8</w:t>
            </w:r>
          </w:p>
        </w:tc>
      </w:tr>
      <w:tr w:rsidR="00D63AB9" w:rsidRPr="009C4175" w14:paraId="7192C956" w14:textId="77777777" w:rsidTr="00D63AB9">
        <w:trPr>
          <w:trHeight w:val="739"/>
        </w:trPr>
        <w:tc>
          <w:tcPr>
            <w:tcW w:w="270" w:type="pct"/>
          </w:tcPr>
          <w:p w14:paraId="4D8FD747" w14:textId="77777777" w:rsidR="00D63AB9" w:rsidRPr="009C4175" w:rsidRDefault="00D63AB9" w:rsidP="00D63AB9">
            <w:pPr>
              <w:jc w:val="center"/>
            </w:pPr>
          </w:p>
        </w:tc>
        <w:tc>
          <w:tcPr>
            <w:tcW w:w="187" w:type="pct"/>
          </w:tcPr>
          <w:p w14:paraId="22429DF4" w14:textId="77777777" w:rsidR="00D63AB9" w:rsidRPr="009C4175" w:rsidRDefault="00D63AB9" w:rsidP="00D63AB9">
            <w:pPr>
              <w:jc w:val="center"/>
            </w:pPr>
            <w:r>
              <w:t>b.</w:t>
            </w:r>
          </w:p>
        </w:tc>
        <w:tc>
          <w:tcPr>
            <w:tcW w:w="3755" w:type="pct"/>
          </w:tcPr>
          <w:p w14:paraId="70B26757" w14:textId="77777777" w:rsidR="00D63AB9" w:rsidRDefault="00D63AB9" w:rsidP="00D63AB9">
            <w:r>
              <w:rPr>
                <w:bCs/>
              </w:rPr>
              <w:t xml:space="preserve">Compute the mean and variance of the Random process whose autocorrelation function is given by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=25+</m:t>
              </m:r>
              <m:f>
                <m:fPr>
                  <m:ctrlPr>
                    <w:rPr>
                      <w:rFonts w:ascii="Cambria Math" w:hAnsi="Cambria Math"/>
                      <w:bCs/>
                      <w:i/>
                    </w:rPr>
                  </m:ctrlPr>
                </m:fPr>
                <m:num>
                  <m:r>
                    <w:rPr>
                      <w:rFonts w:ascii="Cambria Math" w:hAnsi="Cambria Math"/>
                    </w:rPr>
                    <m:t>4</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r>
                <w:rPr>
                  <w:rFonts w:ascii="Cambria Math" w:hAnsi="Cambria Math"/>
                </w:rPr>
                <m:t xml:space="preserve"> .</m:t>
              </m:r>
            </m:oMath>
          </w:p>
        </w:tc>
        <w:tc>
          <w:tcPr>
            <w:tcW w:w="317" w:type="pct"/>
          </w:tcPr>
          <w:p w14:paraId="07335C4F" w14:textId="77777777" w:rsidR="00D63AB9" w:rsidRPr="009C4175" w:rsidRDefault="00D63AB9" w:rsidP="00D63AB9">
            <w:pPr>
              <w:jc w:val="center"/>
            </w:pPr>
            <w:r>
              <w:t>CO5</w:t>
            </w:r>
          </w:p>
        </w:tc>
        <w:tc>
          <w:tcPr>
            <w:tcW w:w="254" w:type="pct"/>
          </w:tcPr>
          <w:p w14:paraId="58690529" w14:textId="77777777" w:rsidR="00D63AB9" w:rsidRDefault="00D63AB9" w:rsidP="00D63AB9">
            <w:pPr>
              <w:jc w:val="center"/>
            </w:pPr>
            <w:r>
              <w:t>A</w:t>
            </w:r>
          </w:p>
        </w:tc>
        <w:tc>
          <w:tcPr>
            <w:tcW w:w="216" w:type="pct"/>
          </w:tcPr>
          <w:p w14:paraId="4FF7D427" w14:textId="77777777" w:rsidR="00D63AB9" w:rsidRPr="009C4175" w:rsidRDefault="00D63AB9" w:rsidP="00D63AB9">
            <w:pPr>
              <w:jc w:val="center"/>
            </w:pPr>
            <w:r>
              <w:t>4</w:t>
            </w:r>
          </w:p>
        </w:tc>
      </w:tr>
    </w:tbl>
    <w:p w14:paraId="2742DB09" w14:textId="77777777" w:rsidR="00D63AB9" w:rsidRDefault="00D63AB9" w:rsidP="002E336A">
      <w:pPr>
        <w:rPr>
          <w:b/>
          <w:bCs/>
        </w:rPr>
      </w:pPr>
    </w:p>
    <w:p w14:paraId="4AD9A63C" w14:textId="77777777" w:rsidR="00D63AB9" w:rsidRPr="00633B94" w:rsidRDefault="00D63AB9" w:rsidP="002E336A">
      <w:pPr>
        <w:rPr>
          <w:sz w:val="22"/>
          <w:szCs w:val="22"/>
        </w:rPr>
      </w:pPr>
      <w:r w:rsidRPr="00633B94">
        <w:rPr>
          <w:b/>
          <w:bCs/>
          <w:sz w:val="22"/>
          <w:szCs w:val="22"/>
        </w:rPr>
        <w:t>CO</w:t>
      </w:r>
      <w:r w:rsidRPr="00633B94">
        <w:rPr>
          <w:sz w:val="22"/>
          <w:szCs w:val="22"/>
        </w:rPr>
        <w:t xml:space="preserve"> – COURSE OUTCOME</w:t>
      </w:r>
      <w:r w:rsidRPr="00633B94">
        <w:rPr>
          <w:sz w:val="22"/>
          <w:szCs w:val="22"/>
        </w:rPr>
        <w:tab/>
        <w:t xml:space="preserve">       </w:t>
      </w:r>
      <w:r w:rsidRPr="00633B94">
        <w:rPr>
          <w:b/>
          <w:bCs/>
          <w:sz w:val="22"/>
          <w:szCs w:val="22"/>
        </w:rPr>
        <w:t>BL</w:t>
      </w:r>
      <w:r w:rsidRPr="00633B94">
        <w:rPr>
          <w:sz w:val="22"/>
          <w:szCs w:val="22"/>
        </w:rPr>
        <w:t xml:space="preserve"> – BLOOM’S LEVEL       </w:t>
      </w:r>
      <w:r w:rsidRPr="00633B94">
        <w:rPr>
          <w:b/>
          <w:bCs/>
          <w:sz w:val="22"/>
          <w:szCs w:val="22"/>
        </w:rPr>
        <w:t>M</w:t>
      </w:r>
      <w:r w:rsidRPr="00633B94">
        <w:rPr>
          <w:sz w:val="22"/>
          <w:szCs w:val="22"/>
        </w:rPr>
        <w:t xml:space="preserve"> – MARKS ALLOTTED</w:t>
      </w:r>
    </w:p>
    <w:p w14:paraId="1ACB2DF5" w14:textId="77777777" w:rsidR="00D63AB9" w:rsidRPr="00633B94" w:rsidRDefault="00D63AB9" w:rsidP="002E336A">
      <w:pPr>
        <w:rPr>
          <w:sz w:val="22"/>
          <w:szCs w:val="22"/>
        </w:rPr>
      </w:pPr>
    </w:p>
    <w:tbl>
      <w:tblPr>
        <w:tblStyle w:val="TableGrid"/>
        <w:tblW w:w="9214" w:type="dxa"/>
        <w:tblInd w:w="-147" w:type="dxa"/>
        <w:tblLook w:val="04A0" w:firstRow="1" w:lastRow="0" w:firstColumn="1" w:lastColumn="0" w:noHBand="0" w:noVBand="1"/>
      </w:tblPr>
      <w:tblGrid>
        <w:gridCol w:w="862"/>
        <w:gridCol w:w="8352"/>
      </w:tblGrid>
      <w:tr w:rsidR="00D63AB9" w:rsidRPr="00633B94" w14:paraId="28FC164B" w14:textId="77777777" w:rsidTr="00D63AB9">
        <w:trPr>
          <w:trHeight w:val="280"/>
        </w:trPr>
        <w:tc>
          <w:tcPr>
            <w:tcW w:w="862" w:type="dxa"/>
          </w:tcPr>
          <w:p w14:paraId="7FAEC187" w14:textId="77777777" w:rsidR="00D63AB9" w:rsidRPr="00633B94" w:rsidRDefault="00D63AB9" w:rsidP="00D63AB9">
            <w:pPr>
              <w:contextualSpacing/>
              <w:rPr>
                <w:sz w:val="22"/>
                <w:szCs w:val="22"/>
              </w:rPr>
            </w:pPr>
            <w:bookmarkStart w:id="14" w:name="_Hlk181004684"/>
          </w:p>
        </w:tc>
        <w:tc>
          <w:tcPr>
            <w:tcW w:w="8352" w:type="dxa"/>
          </w:tcPr>
          <w:p w14:paraId="6E435AB7" w14:textId="77777777" w:rsidR="00D63AB9" w:rsidRPr="00633B94" w:rsidRDefault="00D63AB9" w:rsidP="00D63AB9">
            <w:pPr>
              <w:contextualSpacing/>
              <w:jc w:val="center"/>
              <w:rPr>
                <w:b/>
                <w:sz w:val="22"/>
                <w:szCs w:val="22"/>
              </w:rPr>
            </w:pPr>
            <w:r w:rsidRPr="00633B94">
              <w:rPr>
                <w:b/>
                <w:sz w:val="22"/>
                <w:szCs w:val="22"/>
              </w:rPr>
              <w:t>COURSE OUTCOMES</w:t>
            </w:r>
          </w:p>
        </w:tc>
      </w:tr>
      <w:tr w:rsidR="00D63AB9" w:rsidRPr="00633B94" w14:paraId="1632E034" w14:textId="77777777" w:rsidTr="00D63AB9">
        <w:trPr>
          <w:trHeight w:val="280"/>
        </w:trPr>
        <w:tc>
          <w:tcPr>
            <w:tcW w:w="862" w:type="dxa"/>
          </w:tcPr>
          <w:p w14:paraId="69EFFFCE" w14:textId="77777777" w:rsidR="00D63AB9" w:rsidRPr="00633B94" w:rsidRDefault="00D63AB9" w:rsidP="00D63AB9">
            <w:pPr>
              <w:contextualSpacing/>
              <w:rPr>
                <w:bCs/>
                <w:sz w:val="22"/>
                <w:szCs w:val="22"/>
              </w:rPr>
            </w:pPr>
            <w:r w:rsidRPr="00633B94">
              <w:rPr>
                <w:bCs/>
                <w:sz w:val="22"/>
                <w:szCs w:val="22"/>
              </w:rPr>
              <w:t>CO1</w:t>
            </w:r>
          </w:p>
        </w:tc>
        <w:tc>
          <w:tcPr>
            <w:tcW w:w="8352" w:type="dxa"/>
            <w:vAlign w:val="center"/>
          </w:tcPr>
          <w:p w14:paraId="37356365" w14:textId="77777777" w:rsidR="00D63AB9" w:rsidRPr="00633B94" w:rsidRDefault="00D63AB9" w:rsidP="00D63AB9">
            <w:pPr>
              <w:contextualSpacing/>
              <w:jc w:val="both"/>
              <w:rPr>
                <w:sz w:val="22"/>
                <w:szCs w:val="22"/>
              </w:rPr>
            </w:pPr>
            <w:r w:rsidRPr="00633B94">
              <w:rPr>
                <w:sz w:val="22"/>
                <w:szCs w:val="22"/>
              </w:rPr>
              <w:t>Recognize probability models.</w:t>
            </w:r>
          </w:p>
        </w:tc>
      </w:tr>
      <w:tr w:rsidR="00D63AB9" w:rsidRPr="00633B94" w14:paraId="599D68F1" w14:textId="77777777" w:rsidTr="00D63AB9">
        <w:trPr>
          <w:trHeight w:val="280"/>
        </w:trPr>
        <w:tc>
          <w:tcPr>
            <w:tcW w:w="862" w:type="dxa"/>
          </w:tcPr>
          <w:p w14:paraId="38CFDB72" w14:textId="77777777" w:rsidR="00D63AB9" w:rsidRPr="00633B94" w:rsidRDefault="00D63AB9" w:rsidP="00D63AB9">
            <w:pPr>
              <w:contextualSpacing/>
              <w:rPr>
                <w:bCs/>
                <w:sz w:val="22"/>
                <w:szCs w:val="22"/>
              </w:rPr>
            </w:pPr>
            <w:r w:rsidRPr="00633B94">
              <w:rPr>
                <w:bCs/>
                <w:sz w:val="22"/>
                <w:szCs w:val="22"/>
              </w:rPr>
              <w:t>CO2</w:t>
            </w:r>
          </w:p>
        </w:tc>
        <w:tc>
          <w:tcPr>
            <w:tcW w:w="8352" w:type="dxa"/>
            <w:vAlign w:val="center"/>
          </w:tcPr>
          <w:p w14:paraId="192272DE" w14:textId="77777777" w:rsidR="00D63AB9" w:rsidRPr="00633B94" w:rsidRDefault="00D63AB9" w:rsidP="00D63AB9">
            <w:pPr>
              <w:jc w:val="both"/>
              <w:rPr>
                <w:sz w:val="22"/>
                <w:szCs w:val="22"/>
              </w:rPr>
            </w:pPr>
            <w:r w:rsidRPr="00633B94">
              <w:rPr>
                <w:sz w:val="22"/>
                <w:szCs w:val="22"/>
              </w:rPr>
              <w:t>Solve using discrete and continuous random variables.</w:t>
            </w:r>
          </w:p>
        </w:tc>
      </w:tr>
      <w:tr w:rsidR="00D63AB9" w:rsidRPr="00633B94" w14:paraId="1769A8AE" w14:textId="77777777" w:rsidTr="00D63AB9">
        <w:trPr>
          <w:trHeight w:val="280"/>
        </w:trPr>
        <w:tc>
          <w:tcPr>
            <w:tcW w:w="862" w:type="dxa"/>
          </w:tcPr>
          <w:p w14:paraId="06CFCB88" w14:textId="77777777" w:rsidR="00D63AB9" w:rsidRPr="00633B94" w:rsidRDefault="00D63AB9" w:rsidP="00D63AB9">
            <w:pPr>
              <w:contextualSpacing/>
              <w:rPr>
                <w:bCs/>
                <w:sz w:val="22"/>
                <w:szCs w:val="22"/>
              </w:rPr>
            </w:pPr>
            <w:r w:rsidRPr="00633B94">
              <w:rPr>
                <w:bCs/>
                <w:sz w:val="22"/>
                <w:szCs w:val="22"/>
              </w:rPr>
              <w:t>CO3</w:t>
            </w:r>
          </w:p>
        </w:tc>
        <w:tc>
          <w:tcPr>
            <w:tcW w:w="8352" w:type="dxa"/>
            <w:vAlign w:val="center"/>
          </w:tcPr>
          <w:p w14:paraId="6CBFDC0C" w14:textId="77777777" w:rsidR="00D63AB9" w:rsidRPr="00633B94" w:rsidRDefault="00D63AB9" w:rsidP="00D63AB9">
            <w:pPr>
              <w:jc w:val="both"/>
              <w:rPr>
                <w:sz w:val="22"/>
                <w:szCs w:val="22"/>
              </w:rPr>
            </w:pPr>
            <w:r w:rsidRPr="00633B94">
              <w:rPr>
                <w:sz w:val="22"/>
                <w:szCs w:val="22"/>
              </w:rPr>
              <w:t>Classify the problems using probability distributions</w:t>
            </w:r>
          </w:p>
        </w:tc>
      </w:tr>
      <w:tr w:rsidR="00D63AB9" w:rsidRPr="00633B94" w14:paraId="75325550" w14:textId="77777777" w:rsidTr="00D63AB9">
        <w:trPr>
          <w:trHeight w:val="280"/>
        </w:trPr>
        <w:tc>
          <w:tcPr>
            <w:tcW w:w="862" w:type="dxa"/>
          </w:tcPr>
          <w:p w14:paraId="4B78D97A" w14:textId="77777777" w:rsidR="00D63AB9" w:rsidRPr="00633B94" w:rsidRDefault="00D63AB9" w:rsidP="00D63AB9">
            <w:pPr>
              <w:contextualSpacing/>
              <w:rPr>
                <w:bCs/>
                <w:sz w:val="22"/>
                <w:szCs w:val="22"/>
              </w:rPr>
            </w:pPr>
            <w:r w:rsidRPr="00633B94">
              <w:rPr>
                <w:bCs/>
                <w:sz w:val="22"/>
                <w:szCs w:val="22"/>
              </w:rPr>
              <w:t>CO4</w:t>
            </w:r>
          </w:p>
        </w:tc>
        <w:tc>
          <w:tcPr>
            <w:tcW w:w="8352" w:type="dxa"/>
            <w:vAlign w:val="center"/>
          </w:tcPr>
          <w:p w14:paraId="763BF4FC" w14:textId="77777777" w:rsidR="00D63AB9" w:rsidRPr="00633B94" w:rsidRDefault="00D63AB9" w:rsidP="00D63AB9">
            <w:pPr>
              <w:jc w:val="both"/>
              <w:rPr>
                <w:sz w:val="22"/>
                <w:szCs w:val="22"/>
              </w:rPr>
            </w:pPr>
            <w:r w:rsidRPr="00633B94">
              <w:rPr>
                <w:color w:val="222222"/>
                <w:sz w:val="22"/>
                <w:szCs w:val="22"/>
                <w:shd w:val="clear" w:color="auto" w:fill="FFFFFF"/>
              </w:rPr>
              <w:t xml:space="preserve">Knowledge in </w:t>
            </w:r>
            <w:r w:rsidRPr="00633B94">
              <w:rPr>
                <w:sz w:val="22"/>
                <w:szCs w:val="22"/>
              </w:rPr>
              <w:t>functions of random variables.</w:t>
            </w:r>
          </w:p>
        </w:tc>
      </w:tr>
      <w:tr w:rsidR="00D63AB9" w:rsidRPr="00633B94" w14:paraId="476B7A3B" w14:textId="77777777" w:rsidTr="00D63AB9">
        <w:trPr>
          <w:trHeight w:val="280"/>
        </w:trPr>
        <w:tc>
          <w:tcPr>
            <w:tcW w:w="862" w:type="dxa"/>
          </w:tcPr>
          <w:p w14:paraId="26FFE250" w14:textId="77777777" w:rsidR="00D63AB9" w:rsidRPr="00633B94" w:rsidRDefault="00D63AB9" w:rsidP="00D63AB9">
            <w:pPr>
              <w:contextualSpacing/>
              <w:rPr>
                <w:bCs/>
                <w:sz w:val="22"/>
                <w:szCs w:val="22"/>
              </w:rPr>
            </w:pPr>
            <w:r w:rsidRPr="00633B94">
              <w:rPr>
                <w:bCs/>
                <w:sz w:val="22"/>
                <w:szCs w:val="22"/>
              </w:rPr>
              <w:t>CO5</w:t>
            </w:r>
          </w:p>
        </w:tc>
        <w:tc>
          <w:tcPr>
            <w:tcW w:w="8352" w:type="dxa"/>
            <w:vAlign w:val="center"/>
          </w:tcPr>
          <w:p w14:paraId="4199E177" w14:textId="77777777" w:rsidR="00D63AB9" w:rsidRPr="00633B94" w:rsidRDefault="00D63AB9" w:rsidP="00D63AB9">
            <w:pPr>
              <w:contextualSpacing/>
              <w:jc w:val="both"/>
              <w:rPr>
                <w:sz w:val="22"/>
                <w:szCs w:val="22"/>
              </w:rPr>
            </w:pPr>
            <w:r w:rsidRPr="00633B94">
              <w:rPr>
                <w:sz w:val="22"/>
                <w:szCs w:val="22"/>
              </w:rPr>
              <w:t>Determine the characteristics of random processes</w:t>
            </w:r>
          </w:p>
        </w:tc>
      </w:tr>
      <w:tr w:rsidR="00D63AB9" w:rsidRPr="00633B94" w14:paraId="01E19E48" w14:textId="77777777" w:rsidTr="00D63AB9">
        <w:trPr>
          <w:trHeight w:val="280"/>
        </w:trPr>
        <w:tc>
          <w:tcPr>
            <w:tcW w:w="862" w:type="dxa"/>
          </w:tcPr>
          <w:p w14:paraId="013D07C6" w14:textId="77777777" w:rsidR="00D63AB9" w:rsidRPr="00633B94" w:rsidRDefault="00D63AB9" w:rsidP="00D63AB9">
            <w:pPr>
              <w:contextualSpacing/>
              <w:rPr>
                <w:bCs/>
                <w:sz w:val="22"/>
                <w:szCs w:val="22"/>
              </w:rPr>
            </w:pPr>
            <w:r w:rsidRPr="00633B94">
              <w:rPr>
                <w:bCs/>
                <w:sz w:val="22"/>
                <w:szCs w:val="22"/>
              </w:rPr>
              <w:t>CO6</w:t>
            </w:r>
          </w:p>
        </w:tc>
        <w:tc>
          <w:tcPr>
            <w:tcW w:w="8352" w:type="dxa"/>
            <w:vAlign w:val="bottom"/>
          </w:tcPr>
          <w:p w14:paraId="1D5FDE58" w14:textId="77777777" w:rsidR="00D63AB9" w:rsidRPr="00633B94" w:rsidRDefault="00D63AB9" w:rsidP="00D63AB9">
            <w:pPr>
              <w:contextualSpacing/>
              <w:jc w:val="both"/>
              <w:rPr>
                <w:sz w:val="22"/>
                <w:szCs w:val="22"/>
              </w:rPr>
            </w:pPr>
            <w:r w:rsidRPr="00633B94">
              <w:rPr>
                <w:sz w:val="22"/>
                <w:szCs w:val="22"/>
              </w:rPr>
              <w:t>Understand propagation of random signals in linear systems.</w:t>
            </w:r>
          </w:p>
        </w:tc>
      </w:tr>
    </w:tbl>
    <w:bookmarkEnd w:id="14"/>
    <w:p w14:paraId="4781D3A2" w14:textId="77777777" w:rsidR="00D63AB9" w:rsidRPr="00633B94" w:rsidRDefault="00D63AB9" w:rsidP="00D63AB9">
      <w:pPr>
        <w:tabs>
          <w:tab w:val="left" w:pos="7110"/>
        </w:tabs>
        <w:rPr>
          <w:sz w:val="22"/>
          <w:szCs w:val="22"/>
        </w:rPr>
      </w:pPr>
      <w:r w:rsidRPr="00633B94">
        <w:rPr>
          <w:sz w:val="22"/>
          <w:szCs w:val="22"/>
        </w:rPr>
        <w:tab/>
      </w: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3AB9" w:rsidRPr="00633B94" w14:paraId="6803A860" w14:textId="77777777" w:rsidTr="00D63AB9">
        <w:trPr>
          <w:jc w:val="center"/>
        </w:trPr>
        <w:tc>
          <w:tcPr>
            <w:tcW w:w="10348" w:type="dxa"/>
            <w:gridSpan w:val="8"/>
          </w:tcPr>
          <w:p w14:paraId="5AA0DB23" w14:textId="77777777" w:rsidR="00D63AB9" w:rsidRPr="00633B94" w:rsidRDefault="00D63AB9" w:rsidP="00D63AB9">
            <w:pPr>
              <w:contextualSpacing/>
              <w:jc w:val="center"/>
              <w:rPr>
                <w:b/>
                <w:sz w:val="22"/>
                <w:szCs w:val="22"/>
              </w:rPr>
            </w:pPr>
            <w:r w:rsidRPr="00633B94">
              <w:rPr>
                <w:b/>
                <w:sz w:val="22"/>
                <w:szCs w:val="22"/>
              </w:rPr>
              <w:t>Assessment Pattern as per Bloom’s Taxonomy</w:t>
            </w:r>
          </w:p>
        </w:tc>
      </w:tr>
      <w:tr w:rsidR="00D63AB9" w:rsidRPr="00633B94" w14:paraId="296F3E3E" w14:textId="77777777" w:rsidTr="00D63AB9">
        <w:trPr>
          <w:jc w:val="center"/>
        </w:trPr>
        <w:tc>
          <w:tcPr>
            <w:tcW w:w="1560" w:type="dxa"/>
          </w:tcPr>
          <w:p w14:paraId="6F5F62D5" w14:textId="77777777" w:rsidR="00D63AB9" w:rsidRPr="00633B94" w:rsidRDefault="00D63AB9" w:rsidP="00D63AB9">
            <w:pPr>
              <w:contextualSpacing/>
              <w:jc w:val="center"/>
              <w:rPr>
                <w:b/>
                <w:bCs/>
                <w:sz w:val="22"/>
                <w:szCs w:val="22"/>
              </w:rPr>
            </w:pPr>
            <w:r w:rsidRPr="00633B94">
              <w:rPr>
                <w:b/>
                <w:bCs/>
                <w:sz w:val="22"/>
                <w:szCs w:val="22"/>
              </w:rPr>
              <w:t>CO / BL</w:t>
            </w:r>
          </w:p>
        </w:tc>
        <w:tc>
          <w:tcPr>
            <w:tcW w:w="1417" w:type="dxa"/>
          </w:tcPr>
          <w:p w14:paraId="395F7E2A" w14:textId="77777777" w:rsidR="00D63AB9" w:rsidRPr="00633B94" w:rsidRDefault="00D63AB9" w:rsidP="00D63AB9">
            <w:pPr>
              <w:contextualSpacing/>
              <w:jc w:val="center"/>
              <w:rPr>
                <w:b/>
                <w:sz w:val="22"/>
                <w:szCs w:val="22"/>
              </w:rPr>
            </w:pPr>
            <w:r w:rsidRPr="00633B94">
              <w:rPr>
                <w:b/>
                <w:sz w:val="22"/>
                <w:szCs w:val="22"/>
              </w:rPr>
              <w:t>R</w:t>
            </w:r>
          </w:p>
        </w:tc>
        <w:tc>
          <w:tcPr>
            <w:tcW w:w="1276" w:type="dxa"/>
          </w:tcPr>
          <w:p w14:paraId="1F77E39B" w14:textId="77777777" w:rsidR="00D63AB9" w:rsidRPr="00633B94" w:rsidRDefault="00D63AB9" w:rsidP="00D63AB9">
            <w:pPr>
              <w:contextualSpacing/>
              <w:jc w:val="center"/>
              <w:rPr>
                <w:b/>
                <w:sz w:val="22"/>
                <w:szCs w:val="22"/>
              </w:rPr>
            </w:pPr>
            <w:r w:rsidRPr="00633B94">
              <w:rPr>
                <w:b/>
                <w:sz w:val="22"/>
                <w:szCs w:val="22"/>
              </w:rPr>
              <w:t>U</w:t>
            </w:r>
          </w:p>
        </w:tc>
        <w:tc>
          <w:tcPr>
            <w:tcW w:w="1134" w:type="dxa"/>
          </w:tcPr>
          <w:p w14:paraId="55637CAF" w14:textId="77777777" w:rsidR="00D63AB9" w:rsidRPr="00633B94" w:rsidRDefault="00D63AB9" w:rsidP="00D63AB9">
            <w:pPr>
              <w:contextualSpacing/>
              <w:jc w:val="center"/>
              <w:rPr>
                <w:b/>
                <w:sz w:val="22"/>
                <w:szCs w:val="22"/>
              </w:rPr>
            </w:pPr>
            <w:r w:rsidRPr="00633B94">
              <w:rPr>
                <w:b/>
                <w:sz w:val="22"/>
                <w:szCs w:val="22"/>
              </w:rPr>
              <w:t>A</w:t>
            </w:r>
          </w:p>
        </w:tc>
        <w:tc>
          <w:tcPr>
            <w:tcW w:w="1418" w:type="dxa"/>
          </w:tcPr>
          <w:p w14:paraId="64B33B6F" w14:textId="77777777" w:rsidR="00D63AB9" w:rsidRPr="00633B94" w:rsidRDefault="00D63AB9" w:rsidP="00D63AB9">
            <w:pPr>
              <w:contextualSpacing/>
              <w:jc w:val="center"/>
              <w:rPr>
                <w:b/>
                <w:sz w:val="22"/>
                <w:szCs w:val="22"/>
              </w:rPr>
            </w:pPr>
            <w:r w:rsidRPr="00633B94">
              <w:rPr>
                <w:b/>
                <w:sz w:val="22"/>
                <w:szCs w:val="22"/>
              </w:rPr>
              <w:t>An</w:t>
            </w:r>
          </w:p>
        </w:tc>
        <w:tc>
          <w:tcPr>
            <w:tcW w:w="708" w:type="dxa"/>
          </w:tcPr>
          <w:p w14:paraId="4AFC06D0" w14:textId="77777777" w:rsidR="00D63AB9" w:rsidRPr="00633B94" w:rsidRDefault="00D63AB9" w:rsidP="00D63AB9">
            <w:pPr>
              <w:contextualSpacing/>
              <w:jc w:val="center"/>
              <w:rPr>
                <w:b/>
                <w:sz w:val="22"/>
                <w:szCs w:val="22"/>
              </w:rPr>
            </w:pPr>
            <w:r w:rsidRPr="00633B94">
              <w:rPr>
                <w:b/>
                <w:sz w:val="22"/>
                <w:szCs w:val="22"/>
              </w:rPr>
              <w:t>E</w:t>
            </w:r>
          </w:p>
        </w:tc>
        <w:tc>
          <w:tcPr>
            <w:tcW w:w="1134" w:type="dxa"/>
          </w:tcPr>
          <w:p w14:paraId="419E2C35" w14:textId="77777777" w:rsidR="00D63AB9" w:rsidRPr="00633B94" w:rsidRDefault="00D63AB9" w:rsidP="00D63AB9">
            <w:pPr>
              <w:contextualSpacing/>
              <w:jc w:val="center"/>
              <w:rPr>
                <w:b/>
                <w:sz w:val="22"/>
                <w:szCs w:val="22"/>
              </w:rPr>
            </w:pPr>
            <w:r w:rsidRPr="00633B94">
              <w:rPr>
                <w:b/>
                <w:sz w:val="22"/>
                <w:szCs w:val="22"/>
              </w:rPr>
              <w:t>C</w:t>
            </w:r>
          </w:p>
        </w:tc>
        <w:tc>
          <w:tcPr>
            <w:tcW w:w="1701" w:type="dxa"/>
          </w:tcPr>
          <w:p w14:paraId="6C12D481" w14:textId="77777777" w:rsidR="00D63AB9" w:rsidRPr="00633B94" w:rsidRDefault="00D63AB9" w:rsidP="00D63AB9">
            <w:pPr>
              <w:contextualSpacing/>
              <w:jc w:val="center"/>
              <w:rPr>
                <w:b/>
                <w:sz w:val="22"/>
                <w:szCs w:val="22"/>
              </w:rPr>
            </w:pPr>
            <w:r w:rsidRPr="00633B94">
              <w:rPr>
                <w:b/>
                <w:sz w:val="22"/>
                <w:szCs w:val="22"/>
              </w:rPr>
              <w:t>Total</w:t>
            </w:r>
          </w:p>
        </w:tc>
      </w:tr>
      <w:tr w:rsidR="00D63AB9" w:rsidRPr="00633B94" w14:paraId="62D6DD93" w14:textId="77777777" w:rsidTr="00D63AB9">
        <w:trPr>
          <w:jc w:val="center"/>
        </w:trPr>
        <w:tc>
          <w:tcPr>
            <w:tcW w:w="1560" w:type="dxa"/>
          </w:tcPr>
          <w:p w14:paraId="2BB3A139" w14:textId="77777777" w:rsidR="00D63AB9" w:rsidRPr="00633B94" w:rsidRDefault="00D63AB9" w:rsidP="00D63AB9">
            <w:pPr>
              <w:contextualSpacing/>
              <w:jc w:val="center"/>
              <w:rPr>
                <w:bCs/>
                <w:sz w:val="22"/>
                <w:szCs w:val="22"/>
              </w:rPr>
            </w:pPr>
            <w:r w:rsidRPr="00633B94">
              <w:rPr>
                <w:bCs/>
                <w:sz w:val="22"/>
                <w:szCs w:val="22"/>
              </w:rPr>
              <w:t>CO1</w:t>
            </w:r>
          </w:p>
        </w:tc>
        <w:tc>
          <w:tcPr>
            <w:tcW w:w="1417" w:type="dxa"/>
          </w:tcPr>
          <w:p w14:paraId="253CD33D" w14:textId="77777777" w:rsidR="00D63AB9" w:rsidRPr="00633B94" w:rsidRDefault="00D63AB9" w:rsidP="00D63AB9">
            <w:pPr>
              <w:contextualSpacing/>
              <w:jc w:val="center"/>
              <w:rPr>
                <w:sz w:val="22"/>
                <w:szCs w:val="22"/>
              </w:rPr>
            </w:pPr>
            <w:r w:rsidRPr="00633B94">
              <w:rPr>
                <w:sz w:val="22"/>
                <w:szCs w:val="22"/>
              </w:rPr>
              <w:t>2</w:t>
            </w:r>
          </w:p>
        </w:tc>
        <w:tc>
          <w:tcPr>
            <w:tcW w:w="1276" w:type="dxa"/>
          </w:tcPr>
          <w:p w14:paraId="2980823C" w14:textId="77777777" w:rsidR="00D63AB9" w:rsidRPr="00633B94" w:rsidRDefault="00D63AB9" w:rsidP="00D63AB9">
            <w:pPr>
              <w:contextualSpacing/>
              <w:jc w:val="center"/>
              <w:rPr>
                <w:sz w:val="22"/>
                <w:szCs w:val="22"/>
              </w:rPr>
            </w:pPr>
            <w:r w:rsidRPr="00633B94">
              <w:rPr>
                <w:sz w:val="22"/>
                <w:szCs w:val="22"/>
              </w:rPr>
              <w:t>3</w:t>
            </w:r>
          </w:p>
        </w:tc>
        <w:tc>
          <w:tcPr>
            <w:tcW w:w="1134" w:type="dxa"/>
          </w:tcPr>
          <w:p w14:paraId="4210FEAE" w14:textId="77777777" w:rsidR="00D63AB9" w:rsidRPr="00633B94" w:rsidRDefault="00D63AB9" w:rsidP="00D63AB9">
            <w:pPr>
              <w:contextualSpacing/>
              <w:jc w:val="center"/>
              <w:rPr>
                <w:sz w:val="22"/>
                <w:szCs w:val="22"/>
              </w:rPr>
            </w:pPr>
            <w:r w:rsidRPr="00633B94">
              <w:rPr>
                <w:sz w:val="22"/>
                <w:szCs w:val="22"/>
              </w:rPr>
              <w:t>6</w:t>
            </w:r>
          </w:p>
        </w:tc>
        <w:tc>
          <w:tcPr>
            <w:tcW w:w="1418" w:type="dxa"/>
          </w:tcPr>
          <w:p w14:paraId="21072C9C" w14:textId="77777777" w:rsidR="00D63AB9" w:rsidRPr="00633B94" w:rsidRDefault="00D63AB9" w:rsidP="00D63AB9">
            <w:pPr>
              <w:contextualSpacing/>
              <w:jc w:val="center"/>
              <w:rPr>
                <w:sz w:val="22"/>
                <w:szCs w:val="22"/>
              </w:rPr>
            </w:pPr>
            <w:r w:rsidRPr="00633B94">
              <w:rPr>
                <w:sz w:val="22"/>
                <w:szCs w:val="22"/>
              </w:rPr>
              <w:t>6</w:t>
            </w:r>
          </w:p>
        </w:tc>
        <w:tc>
          <w:tcPr>
            <w:tcW w:w="708" w:type="dxa"/>
          </w:tcPr>
          <w:p w14:paraId="2B471685" w14:textId="77777777" w:rsidR="00D63AB9" w:rsidRPr="00633B94" w:rsidRDefault="00D63AB9" w:rsidP="00D63AB9">
            <w:pPr>
              <w:contextualSpacing/>
              <w:jc w:val="center"/>
              <w:rPr>
                <w:sz w:val="22"/>
                <w:szCs w:val="22"/>
              </w:rPr>
            </w:pPr>
            <w:r w:rsidRPr="00633B94">
              <w:rPr>
                <w:sz w:val="22"/>
                <w:szCs w:val="22"/>
              </w:rPr>
              <w:t>-</w:t>
            </w:r>
          </w:p>
        </w:tc>
        <w:tc>
          <w:tcPr>
            <w:tcW w:w="1134" w:type="dxa"/>
          </w:tcPr>
          <w:p w14:paraId="6137A87B"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2F47716B" w14:textId="77777777" w:rsidR="00D63AB9" w:rsidRPr="00633B94" w:rsidRDefault="00D63AB9" w:rsidP="00D63AB9">
            <w:pPr>
              <w:contextualSpacing/>
              <w:jc w:val="center"/>
              <w:rPr>
                <w:sz w:val="22"/>
                <w:szCs w:val="22"/>
              </w:rPr>
            </w:pPr>
            <w:r w:rsidRPr="00633B94">
              <w:rPr>
                <w:sz w:val="22"/>
                <w:szCs w:val="22"/>
              </w:rPr>
              <w:t>17</w:t>
            </w:r>
          </w:p>
        </w:tc>
      </w:tr>
      <w:tr w:rsidR="00D63AB9" w:rsidRPr="00633B94" w14:paraId="44F0257E" w14:textId="77777777" w:rsidTr="00D63AB9">
        <w:trPr>
          <w:jc w:val="center"/>
        </w:trPr>
        <w:tc>
          <w:tcPr>
            <w:tcW w:w="1560" w:type="dxa"/>
          </w:tcPr>
          <w:p w14:paraId="67FF4A15" w14:textId="77777777" w:rsidR="00D63AB9" w:rsidRPr="00633B94" w:rsidRDefault="00D63AB9" w:rsidP="00D63AB9">
            <w:pPr>
              <w:contextualSpacing/>
              <w:jc w:val="center"/>
              <w:rPr>
                <w:bCs/>
                <w:sz w:val="22"/>
                <w:szCs w:val="22"/>
              </w:rPr>
            </w:pPr>
            <w:r w:rsidRPr="00633B94">
              <w:rPr>
                <w:bCs/>
                <w:sz w:val="22"/>
                <w:szCs w:val="22"/>
              </w:rPr>
              <w:t>CO2</w:t>
            </w:r>
          </w:p>
        </w:tc>
        <w:tc>
          <w:tcPr>
            <w:tcW w:w="1417" w:type="dxa"/>
          </w:tcPr>
          <w:p w14:paraId="47CA073B" w14:textId="77777777" w:rsidR="00D63AB9" w:rsidRPr="00633B94" w:rsidRDefault="00D63AB9" w:rsidP="00D63AB9">
            <w:pPr>
              <w:contextualSpacing/>
              <w:jc w:val="center"/>
              <w:rPr>
                <w:sz w:val="22"/>
                <w:szCs w:val="22"/>
              </w:rPr>
            </w:pPr>
            <w:r w:rsidRPr="00633B94">
              <w:rPr>
                <w:sz w:val="22"/>
                <w:szCs w:val="22"/>
              </w:rPr>
              <w:t>1</w:t>
            </w:r>
          </w:p>
        </w:tc>
        <w:tc>
          <w:tcPr>
            <w:tcW w:w="1276" w:type="dxa"/>
          </w:tcPr>
          <w:p w14:paraId="2C844916" w14:textId="77777777" w:rsidR="00D63AB9" w:rsidRPr="00633B94" w:rsidRDefault="00D63AB9" w:rsidP="00D63AB9">
            <w:pPr>
              <w:contextualSpacing/>
              <w:jc w:val="center"/>
              <w:rPr>
                <w:sz w:val="22"/>
                <w:szCs w:val="22"/>
              </w:rPr>
            </w:pPr>
            <w:r w:rsidRPr="00633B94">
              <w:rPr>
                <w:sz w:val="22"/>
                <w:szCs w:val="22"/>
              </w:rPr>
              <w:t>4</w:t>
            </w:r>
          </w:p>
        </w:tc>
        <w:tc>
          <w:tcPr>
            <w:tcW w:w="1134" w:type="dxa"/>
          </w:tcPr>
          <w:p w14:paraId="69F4A4FC" w14:textId="77777777" w:rsidR="00D63AB9" w:rsidRPr="00633B94" w:rsidRDefault="00D63AB9" w:rsidP="00D63AB9">
            <w:pPr>
              <w:contextualSpacing/>
              <w:jc w:val="center"/>
              <w:rPr>
                <w:sz w:val="22"/>
                <w:szCs w:val="22"/>
              </w:rPr>
            </w:pPr>
            <w:r w:rsidRPr="00633B94">
              <w:rPr>
                <w:sz w:val="22"/>
                <w:szCs w:val="22"/>
              </w:rPr>
              <w:t>24</w:t>
            </w:r>
          </w:p>
        </w:tc>
        <w:tc>
          <w:tcPr>
            <w:tcW w:w="1418" w:type="dxa"/>
          </w:tcPr>
          <w:p w14:paraId="696A4923" w14:textId="77777777" w:rsidR="00D63AB9" w:rsidRPr="00633B94" w:rsidRDefault="00D63AB9" w:rsidP="00D63AB9">
            <w:pPr>
              <w:contextualSpacing/>
              <w:jc w:val="center"/>
              <w:rPr>
                <w:sz w:val="22"/>
                <w:szCs w:val="22"/>
              </w:rPr>
            </w:pPr>
            <w:r w:rsidRPr="00633B94">
              <w:rPr>
                <w:sz w:val="22"/>
                <w:szCs w:val="22"/>
              </w:rPr>
              <w:t>-</w:t>
            </w:r>
          </w:p>
        </w:tc>
        <w:tc>
          <w:tcPr>
            <w:tcW w:w="708" w:type="dxa"/>
          </w:tcPr>
          <w:p w14:paraId="2D84ABA4" w14:textId="77777777" w:rsidR="00D63AB9" w:rsidRPr="00633B94" w:rsidRDefault="00D63AB9" w:rsidP="00D63AB9">
            <w:pPr>
              <w:contextualSpacing/>
              <w:jc w:val="center"/>
              <w:rPr>
                <w:sz w:val="22"/>
                <w:szCs w:val="22"/>
              </w:rPr>
            </w:pPr>
            <w:r w:rsidRPr="00633B94">
              <w:rPr>
                <w:sz w:val="22"/>
                <w:szCs w:val="22"/>
              </w:rPr>
              <w:t>-</w:t>
            </w:r>
          </w:p>
        </w:tc>
        <w:tc>
          <w:tcPr>
            <w:tcW w:w="1134" w:type="dxa"/>
          </w:tcPr>
          <w:p w14:paraId="55B989F2"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49EDDACF" w14:textId="77777777" w:rsidR="00D63AB9" w:rsidRPr="00633B94" w:rsidRDefault="00D63AB9" w:rsidP="00D63AB9">
            <w:pPr>
              <w:contextualSpacing/>
              <w:jc w:val="center"/>
              <w:rPr>
                <w:sz w:val="22"/>
                <w:szCs w:val="22"/>
              </w:rPr>
            </w:pPr>
            <w:r w:rsidRPr="00633B94">
              <w:rPr>
                <w:sz w:val="22"/>
                <w:szCs w:val="22"/>
              </w:rPr>
              <w:t>29</w:t>
            </w:r>
          </w:p>
        </w:tc>
      </w:tr>
      <w:tr w:rsidR="00D63AB9" w:rsidRPr="00633B94" w14:paraId="5BC7A458" w14:textId="77777777" w:rsidTr="00D63AB9">
        <w:trPr>
          <w:jc w:val="center"/>
        </w:trPr>
        <w:tc>
          <w:tcPr>
            <w:tcW w:w="1560" w:type="dxa"/>
          </w:tcPr>
          <w:p w14:paraId="4BDB3B00" w14:textId="77777777" w:rsidR="00D63AB9" w:rsidRPr="00633B94" w:rsidRDefault="00D63AB9" w:rsidP="00D63AB9">
            <w:pPr>
              <w:contextualSpacing/>
              <w:jc w:val="center"/>
              <w:rPr>
                <w:bCs/>
                <w:sz w:val="22"/>
                <w:szCs w:val="22"/>
              </w:rPr>
            </w:pPr>
            <w:r w:rsidRPr="00633B94">
              <w:rPr>
                <w:bCs/>
                <w:sz w:val="22"/>
                <w:szCs w:val="22"/>
              </w:rPr>
              <w:t>CO3</w:t>
            </w:r>
          </w:p>
        </w:tc>
        <w:tc>
          <w:tcPr>
            <w:tcW w:w="1417" w:type="dxa"/>
          </w:tcPr>
          <w:p w14:paraId="34733BE1" w14:textId="77777777" w:rsidR="00D63AB9" w:rsidRPr="00633B94" w:rsidRDefault="00D63AB9" w:rsidP="00D63AB9">
            <w:pPr>
              <w:contextualSpacing/>
              <w:jc w:val="center"/>
              <w:rPr>
                <w:sz w:val="22"/>
                <w:szCs w:val="22"/>
              </w:rPr>
            </w:pPr>
            <w:r w:rsidRPr="00633B94">
              <w:rPr>
                <w:sz w:val="22"/>
                <w:szCs w:val="22"/>
              </w:rPr>
              <w:t>-</w:t>
            </w:r>
          </w:p>
        </w:tc>
        <w:tc>
          <w:tcPr>
            <w:tcW w:w="1276" w:type="dxa"/>
          </w:tcPr>
          <w:p w14:paraId="43CCE827" w14:textId="77777777" w:rsidR="00D63AB9" w:rsidRPr="00633B94" w:rsidRDefault="00D63AB9" w:rsidP="00D63AB9">
            <w:pPr>
              <w:contextualSpacing/>
              <w:jc w:val="center"/>
              <w:rPr>
                <w:sz w:val="22"/>
                <w:szCs w:val="22"/>
              </w:rPr>
            </w:pPr>
            <w:r w:rsidRPr="00633B94">
              <w:rPr>
                <w:sz w:val="22"/>
                <w:szCs w:val="22"/>
              </w:rPr>
              <w:t>5</w:t>
            </w:r>
          </w:p>
        </w:tc>
        <w:tc>
          <w:tcPr>
            <w:tcW w:w="1134" w:type="dxa"/>
          </w:tcPr>
          <w:p w14:paraId="26F2E999" w14:textId="77777777" w:rsidR="00D63AB9" w:rsidRPr="00633B94" w:rsidRDefault="00D63AB9" w:rsidP="00D63AB9">
            <w:pPr>
              <w:contextualSpacing/>
              <w:jc w:val="center"/>
              <w:rPr>
                <w:sz w:val="22"/>
                <w:szCs w:val="22"/>
              </w:rPr>
            </w:pPr>
            <w:r w:rsidRPr="00633B94">
              <w:rPr>
                <w:sz w:val="22"/>
                <w:szCs w:val="22"/>
              </w:rPr>
              <w:t>12</w:t>
            </w:r>
          </w:p>
        </w:tc>
        <w:tc>
          <w:tcPr>
            <w:tcW w:w="1418" w:type="dxa"/>
          </w:tcPr>
          <w:p w14:paraId="4FF86CB8" w14:textId="77777777" w:rsidR="00D63AB9" w:rsidRPr="00633B94" w:rsidRDefault="00D63AB9" w:rsidP="00D63AB9">
            <w:pPr>
              <w:contextualSpacing/>
              <w:jc w:val="center"/>
              <w:rPr>
                <w:sz w:val="22"/>
                <w:szCs w:val="22"/>
              </w:rPr>
            </w:pPr>
            <w:r w:rsidRPr="00633B94">
              <w:rPr>
                <w:sz w:val="22"/>
                <w:szCs w:val="22"/>
              </w:rPr>
              <w:t>-</w:t>
            </w:r>
          </w:p>
        </w:tc>
        <w:tc>
          <w:tcPr>
            <w:tcW w:w="708" w:type="dxa"/>
          </w:tcPr>
          <w:p w14:paraId="086FBC65" w14:textId="77777777" w:rsidR="00D63AB9" w:rsidRPr="00633B94" w:rsidRDefault="00D63AB9" w:rsidP="00D63AB9">
            <w:pPr>
              <w:contextualSpacing/>
              <w:jc w:val="center"/>
              <w:rPr>
                <w:sz w:val="22"/>
                <w:szCs w:val="22"/>
              </w:rPr>
            </w:pPr>
            <w:r w:rsidRPr="00633B94">
              <w:rPr>
                <w:sz w:val="22"/>
                <w:szCs w:val="22"/>
              </w:rPr>
              <w:t>-</w:t>
            </w:r>
          </w:p>
        </w:tc>
        <w:tc>
          <w:tcPr>
            <w:tcW w:w="1134" w:type="dxa"/>
          </w:tcPr>
          <w:p w14:paraId="419B113C"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74F0FA85" w14:textId="77777777" w:rsidR="00D63AB9" w:rsidRPr="00633B94" w:rsidRDefault="00D63AB9" w:rsidP="00D63AB9">
            <w:pPr>
              <w:contextualSpacing/>
              <w:jc w:val="center"/>
              <w:rPr>
                <w:sz w:val="22"/>
                <w:szCs w:val="22"/>
              </w:rPr>
            </w:pPr>
            <w:r w:rsidRPr="00633B94">
              <w:rPr>
                <w:sz w:val="22"/>
                <w:szCs w:val="22"/>
              </w:rPr>
              <w:t>17</w:t>
            </w:r>
          </w:p>
        </w:tc>
      </w:tr>
      <w:tr w:rsidR="00D63AB9" w:rsidRPr="00633B94" w14:paraId="5047F09B" w14:textId="77777777" w:rsidTr="00D63AB9">
        <w:trPr>
          <w:jc w:val="center"/>
        </w:trPr>
        <w:tc>
          <w:tcPr>
            <w:tcW w:w="1560" w:type="dxa"/>
          </w:tcPr>
          <w:p w14:paraId="14F8B0B1" w14:textId="77777777" w:rsidR="00D63AB9" w:rsidRPr="00633B94" w:rsidRDefault="00D63AB9" w:rsidP="00D63AB9">
            <w:pPr>
              <w:contextualSpacing/>
              <w:jc w:val="center"/>
              <w:rPr>
                <w:bCs/>
                <w:sz w:val="22"/>
                <w:szCs w:val="22"/>
              </w:rPr>
            </w:pPr>
            <w:r w:rsidRPr="00633B94">
              <w:rPr>
                <w:bCs/>
                <w:sz w:val="22"/>
                <w:szCs w:val="22"/>
              </w:rPr>
              <w:t>CO4</w:t>
            </w:r>
          </w:p>
        </w:tc>
        <w:tc>
          <w:tcPr>
            <w:tcW w:w="1417" w:type="dxa"/>
          </w:tcPr>
          <w:p w14:paraId="239F3F48" w14:textId="77777777" w:rsidR="00D63AB9" w:rsidRPr="00633B94" w:rsidRDefault="00D63AB9" w:rsidP="00D63AB9">
            <w:pPr>
              <w:contextualSpacing/>
              <w:jc w:val="center"/>
              <w:rPr>
                <w:sz w:val="22"/>
                <w:szCs w:val="22"/>
              </w:rPr>
            </w:pPr>
            <w:r w:rsidRPr="00633B94">
              <w:rPr>
                <w:sz w:val="22"/>
                <w:szCs w:val="22"/>
              </w:rPr>
              <w:t>-</w:t>
            </w:r>
          </w:p>
        </w:tc>
        <w:tc>
          <w:tcPr>
            <w:tcW w:w="1276" w:type="dxa"/>
          </w:tcPr>
          <w:p w14:paraId="2F4B83DA" w14:textId="77777777" w:rsidR="00D63AB9" w:rsidRPr="00633B94" w:rsidRDefault="00D63AB9" w:rsidP="00D63AB9">
            <w:pPr>
              <w:contextualSpacing/>
              <w:jc w:val="center"/>
              <w:rPr>
                <w:sz w:val="22"/>
                <w:szCs w:val="22"/>
              </w:rPr>
            </w:pPr>
            <w:r w:rsidRPr="00633B94">
              <w:rPr>
                <w:sz w:val="22"/>
                <w:szCs w:val="22"/>
              </w:rPr>
              <w:t>4</w:t>
            </w:r>
          </w:p>
        </w:tc>
        <w:tc>
          <w:tcPr>
            <w:tcW w:w="1134" w:type="dxa"/>
          </w:tcPr>
          <w:p w14:paraId="7F0DFBBD" w14:textId="77777777" w:rsidR="00D63AB9" w:rsidRPr="00633B94" w:rsidRDefault="00D63AB9" w:rsidP="00D63AB9">
            <w:pPr>
              <w:contextualSpacing/>
              <w:jc w:val="center"/>
              <w:rPr>
                <w:sz w:val="22"/>
                <w:szCs w:val="22"/>
              </w:rPr>
            </w:pPr>
            <w:r w:rsidRPr="00633B94">
              <w:rPr>
                <w:sz w:val="22"/>
                <w:szCs w:val="22"/>
              </w:rPr>
              <w:t>12</w:t>
            </w:r>
          </w:p>
        </w:tc>
        <w:tc>
          <w:tcPr>
            <w:tcW w:w="1418" w:type="dxa"/>
          </w:tcPr>
          <w:p w14:paraId="567F6EAE" w14:textId="77777777" w:rsidR="00D63AB9" w:rsidRPr="00633B94" w:rsidRDefault="00D63AB9" w:rsidP="00D63AB9">
            <w:pPr>
              <w:contextualSpacing/>
              <w:jc w:val="center"/>
              <w:rPr>
                <w:sz w:val="22"/>
                <w:szCs w:val="22"/>
              </w:rPr>
            </w:pPr>
            <w:r w:rsidRPr="00633B94">
              <w:rPr>
                <w:sz w:val="22"/>
                <w:szCs w:val="22"/>
              </w:rPr>
              <w:t>-</w:t>
            </w:r>
          </w:p>
        </w:tc>
        <w:tc>
          <w:tcPr>
            <w:tcW w:w="708" w:type="dxa"/>
          </w:tcPr>
          <w:p w14:paraId="71C5EE23" w14:textId="77777777" w:rsidR="00D63AB9" w:rsidRPr="00633B94" w:rsidRDefault="00D63AB9" w:rsidP="00D63AB9">
            <w:pPr>
              <w:contextualSpacing/>
              <w:jc w:val="center"/>
              <w:rPr>
                <w:sz w:val="22"/>
                <w:szCs w:val="22"/>
              </w:rPr>
            </w:pPr>
            <w:r w:rsidRPr="00633B94">
              <w:rPr>
                <w:sz w:val="22"/>
                <w:szCs w:val="22"/>
              </w:rPr>
              <w:t>-</w:t>
            </w:r>
          </w:p>
        </w:tc>
        <w:tc>
          <w:tcPr>
            <w:tcW w:w="1134" w:type="dxa"/>
          </w:tcPr>
          <w:p w14:paraId="514DA841"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2B3CA30D" w14:textId="77777777" w:rsidR="00D63AB9" w:rsidRPr="00633B94" w:rsidRDefault="00D63AB9" w:rsidP="00D63AB9">
            <w:pPr>
              <w:contextualSpacing/>
              <w:jc w:val="center"/>
              <w:rPr>
                <w:sz w:val="22"/>
                <w:szCs w:val="22"/>
              </w:rPr>
            </w:pPr>
            <w:r w:rsidRPr="00633B94">
              <w:rPr>
                <w:sz w:val="22"/>
                <w:szCs w:val="22"/>
              </w:rPr>
              <w:t>16</w:t>
            </w:r>
          </w:p>
        </w:tc>
      </w:tr>
      <w:tr w:rsidR="00D63AB9" w:rsidRPr="00633B94" w14:paraId="181A09AB" w14:textId="77777777" w:rsidTr="00D63AB9">
        <w:trPr>
          <w:jc w:val="center"/>
        </w:trPr>
        <w:tc>
          <w:tcPr>
            <w:tcW w:w="1560" w:type="dxa"/>
          </w:tcPr>
          <w:p w14:paraId="72E63DB3" w14:textId="77777777" w:rsidR="00D63AB9" w:rsidRPr="00633B94" w:rsidRDefault="00D63AB9" w:rsidP="00D63AB9">
            <w:pPr>
              <w:contextualSpacing/>
              <w:jc w:val="center"/>
              <w:rPr>
                <w:bCs/>
                <w:sz w:val="22"/>
                <w:szCs w:val="22"/>
              </w:rPr>
            </w:pPr>
            <w:r w:rsidRPr="00633B94">
              <w:rPr>
                <w:bCs/>
                <w:sz w:val="22"/>
                <w:szCs w:val="22"/>
              </w:rPr>
              <w:t>CO5</w:t>
            </w:r>
          </w:p>
        </w:tc>
        <w:tc>
          <w:tcPr>
            <w:tcW w:w="1417" w:type="dxa"/>
          </w:tcPr>
          <w:p w14:paraId="05DA029A" w14:textId="77777777" w:rsidR="00D63AB9" w:rsidRPr="00633B94" w:rsidRDefault="00D63AB9" w:rsidP="00D63AB9">
            <w:pPr>
              <w:contextualSpacing/>
              <w:jc w:val="center"/>
              <w:rPr>
                <w:sz w:val="22"/>
                <w:szCs w:val="22"/>
              </w:rPr>
            </w:pPr>
            <w:r w:rsidRPr="00633B94">
              <w:rPr>
                <w:sz w:val="22"/>
                <w:szCs w:val="22"/>
              </w:rPr>
              <w:t>1</w:t>
            </w:r>
          </w:p>
        </w:tc>
        <w:tc>
          <w:tcPr>
            <w:tcW w:w="1276" w:type="dxa"/>
          </w:tcPr>
          <w:p w14:paraId="17A28A1E" w14:textId="77777777" w:rsidR="00D63AB9" w:rsidRPr="00633B94" w:rsidRDefault="00D63AB9" w:rsidP="00D63AB9">
            <w:pPr>
              <w:contextualSpacing/>
              <w:jc w:val="center"/>
              <w:rPr>
                <w:sz w:val="22"/>
                <w:szCs w:val="22"/>
              </w:rPr>
            </w:pPr>
            <w:r w:rsidRPr="00633B94">
              <w:rPr>
                <w:sz w:val="22"/>
                <w:szCs w:val="22"/>
              </w:rPr>
              <w:t>3</w:t>
            </w:r>
          </w:p>
        </w:tc>
        <w:tc>
          <w:tcPr>
            <w:tcW w:w="1134" w:type="dxa"/>
          </w:tcPr>
          <w:p w14:paraId="51994EE7" w14:textId="77777777" w:rsidR="00D63AB9" w:rsidRPr="00633B94" w:rsidRDefault="00D63AB9" w:rsidP="00D63AB9">
            <w:pPr>
              <w:contextualSpacing/>
              <w:jc w:val="center"/>
              <w:rPr>
                <w:sz w:val="22"/>
                <w:szCs w:val="22"/>
              </w:rPr>
            </w:pPr>
            <w:r w:rsidRPr="00633B94">
              <w:rPr>
                <w:sz w:val="22"/>
                <w:szCs w:val="22"/>
              </w:rPr>
              <w:t>10</w:t>
            </w:r>
          </w:p>
        </w:tc>
        <w:tc>
          <w:tcPr>
            <w:tcW w:w="1418" w:type="dxa"/>
          </w:tcPr>
          <w:p w14:paraId="0174E1FE" w14:textId="77777777" w:rsidR="00D63AB9" w:rsidRPr="00633B94" w:rsidRDefault="00D63AB9" w:rsidP="00D63AB9">
            <w:pPr>
              <w:contextualSpacing/>
              <w:jc w:val="center"/>
              <w:rPr>
                <w:sz w:val="22"/>
                <w:szCs w:val="22"/>
              </w:rPr>
            </w:pPr>
            <w:r w:rsidRPr="00633B94">
              <w:rPr>
                <w:sz w:val="22"/>
                <w:szCs w:val="22"/>
              </w:rPr>
              <w:t>-</w:t>
            </w:r>
          </w:p>
        </w:tc>
        <w:tc>
          <w:tcPr>
            <w:tcW w:w="708" w:type="dxa"/>
          </w:tcPr>
          <w:p w14:paraId="7C0E7A3A" w14:textId="77777777" w:rsidR="00D63AB9" w:rsidRPr="00633B94" w:rsidRDefault="00D63AB9" w:rsidP="00D63AB9">
            <w:pPr>
              <w:contextualSpacing/>
              <w:jc w:val="center"/>
              <w:rPr>
                <w:sz w:val="22"/>
                <w:szCs w:val="22"/>
              </w:rPr>
            </w:pPr>
            <w:r w:rsidRPr="00633B94">
              <w:rPr>
                <w:sz w:val="22"/>
                <w:szCs w:val="22"/>
              </w:rPr>
              <w:t>12</w:t>
            </w:r>
          </w:p>
        </w:tc>
        <w:tc>
          <w:tcPr>
            <w:tcW w:w="1134" w:type="dxa"/>
          </w:tcPr>
          <w:p w14:paraId="527402AC"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479772C0" w14:textId="77777777" w:rsidR="00D63AB9" w:rsidRPr="00633B94" w:rsidRDefault="00D63AB9" w:rsidP="00D63AB9">
            <w:pPr>
              <w:contextualSpacing/>
              <w:jc w:val="center"/>
              <w:rPr>
                <w:sz w:val="22"/>
                <w:szCs w:val="22"/>
              </w:rPr>
            </w:pPr>
            <w:r w:rsidRPr="00633B94">
              <w:rPr>
                <w:sz w:val="22"/>
                <w:szCs w:val="22"/>
              </w:rPr>
              <w:t>26</w:t>
            </w:r>
          </w:p>
        </w:tc>
      </w:tr>
      <w:tr w:rsidR="00D63AB9" w:rsidRPr="00633B94" w14:paraId="37B511D9" w14:textId="77777777" w:rsidTr="00D63AB9">
        <w:trPr>
          <w:jc w:val="center"/>
        </w:trPr>
        <w:tc>
          <w:tcPr>
            <w:tcW w:w="1560" w:type="dxa"/>
          </w:tcPr>
          <w:p w14:paraId="39F19766" w14:textId="77777777" w:rsidR="00D63AB9" w:rsidRPr="00633B94" w:rsidRDefault="00D63AB9" w:rsidP="00D63AB9">
            <w:pPr>
              <w:contextualSpacing/>
              <w:jc w:val="center"/>
              <w:rPr>
                <w:bCs/>
                <w:sz w:val="22"/>
                <w:szCs w:val="22"/>
              </w:rPr>
            </w:pPr>
            <w:r w:rsidRPr="00633B94">
              <w:rPr>
                <w:bCs/>
                <w:sz w:val="22"/>
                <w:szCs w:val="22"/>
              </w:rPr>
              <w:t>CO6</w:t>
            </w:r>
          </w:p>
        </w:tc>
        <w:tc>
          <w:tcPr>
            <w:tcW w:w="1417" w:type="dxa"/>
          </w:tcPr>
          <w:p w14:paraId="0449F954" w14:textId="77777777" w:rsidR="00D63AB9" w:rsidRPr="00633B94" w:rsidRDefault="00D63AB9" w:rsidP="00D63AB9">
            <w:pPr>
              <w:contextualSpacing/>
              <w:jc w:val="center"/>
              <w:rPr>
                <w:sz w:val="22"/>
                <w:szCs w:val="22"/>
              </w:rPr>
            </w:pPr>
            <w:r w:rsidRPr="00633B94">
              <w:rPr>
                <w:sz w:val="22"/>
                <w:szCs w:val="22"/>
              </w:rPr>
              <w:t>1</w:t>
            </w:r>
          </w:p>
        </w:tc>
        <w:tc>
          <w:tcPr>
            <w:tcW w:w="1276" w:type="dxa"/>
          </w:tcPr>
          <w:p w14:paraId="24EEB3C1" w14:textId="77777777" w:rsidR="00D63AB9" w:rsidRPr="00633B94" w:rsidRDefault="00D63AB9" w:rsidP="00D63AB9">
            <w:pPr>
              <w:contextualSpacing/>
              <w:jc w:val="center"/>
              <w:rPr>
                <w:sz w:val="22"/>
                <w:szCs w:val="22"/>
              </w:rPr>
            </w:pPr>
            <w:r w:rsidRPr="00633B94">
              <w:rPr>
                <w:sz w:val="22"/>
                <w:szCs w:val="22"/>
              </w:rPr>
              <w:t>4</w:t>
            </w:r>
          </w:p>
        </w:tc>
        <w:tc>
          <w:tcPr>
            <w:tcW w:w="1134" w:type="dxa"/>
          </w:tcPr>
          <w:p w14:paraId="7472BB57" w14:textId="77777777" w:rsidR="00D63AB9" w:rsidRPr="00633B94" w:rsidRDefault="00D63AB9" w:rsidP="00D63AB9">
            <w:pPr>
              <w:contextualSpacing/>
              <w:jc w:val="center"/>
              <w:rPr>
                <w:sz w:val="22"/>
                <w:szCs w:val="22"/>
              </w:rPr>
            </w:pPr>
            <w:r w:rsidRPr="00633B94">
              <w:rPr>
                <w:sz w:val="22"/>
                <w:szCs w:val="22"/>
              </w:rPr>
              <w:t>6</w:t>
            </w:r>
          </w:p>
        </w:tc>
        <w:tc>
          <w:tcPr>
            <w:tcW w:w="1418" w:type="dxa"/>
          </w:tcPr>
          <w:p w14:paraId="7089FCB4" w14:textId="77777777" w:rsidR="00D63AB9" w:rsidRPr="00633B94" w:rsidRDefault="00D63AB9" w:rsidP="00D63AB9">
            <w:pPr>
              <w:contextualSpacing/>
              <w:jc w:val="center"/>
              <w:rPr>
                <w:sz w:val="22"/>
                <w:szCs w:val="22"/>
              </w:rPr>
            </w:pPr>
            <w:r w:rsidRPr="00633B94">
              <w:rPr>
                <w:sz w:val="22"/>
                <w:szCs w:val="22"/>
              </w:rPr>
              <w:t>-</w:t>
            </w:r>
          </w:p>
        </w:tc>
        <w:tc>
          <w:tcPr>
            <w:tcW w:w="708" w:type="dxa"/>
          </w:tcPr>
          <w:p w14:paraId="78B06838" w14:textId="77777777" w:rsidR="00D63AB9" w:rsidRPr="00633B94" w:rsidRDefault="00D63AB9" w:rsidP="00D63AB9">
            <w:pPr>
              <w:contextualSpacing/>
              <w:jc w:val="center"/>
              <w:rPr>
                <w:sz w:val="22"/>
                <w:szCs w:val="22"/>
              </w:rPr>
            </w:pPr>
            <w:r w:rsidRPr="00633B94">
              <w:rPr>
                <w:sz w:val="22"/>
                <w:szCs w:val="22"/>
              </w:rPr>
              <w:t>8</w:t>
            </w:r>
          </w:p>
        </w:tc>
        <w:tc>
          <w:tcPr>
            <w:tcW w:w="1134" w:type="dxa"/>
          </w:tcPr>
          <w:p w14:paraId="229B1CAA" w14:textId="77777777" w:rsidR="00D63AB9" w:rsidRPr="00633B94" w:rsidRDefault="00D63AB9" w:rsidP="00D63AB9">
            <w:pPr>
              <w:contextualSpacing/>
              <w:jc w:val="center"/>
              <w:rPr>
                <w:sz w:val="22"/>
                <w:szCs w:val="22"/>
              </w:rPr>
            </w:pPr>
            <w:r w:rsidRPr="00633B94">
              <w:rPr>
                <w:sz w:val="22"/>
                <w:szCs w:val="22"/>
              </w:rPr>
              <w:t>-</w:t>
            </w:r>
          </w:p>
        </w:tc>
        <w:tc>
          <w:tcPr>
            <w:tcW w:w="1701" w:type="dxa"/>
          </w:tcPr>
          <w:p w14:paraId="33A76406" w14:textId="77777777" w:rsidR="00D63AB9" w:rsidRPr="00633B94" w:rsidRDefault="00D63AB9" w:rsidP="00D63AB9">
            <w:pPr>
              <w:contextualSpacing/>
              <w:jc w:val="center"/>
              <w:rPr>
                <w:sz w:val="22"/>
                <w:szCs w:val="22"/>
              </w:rPr>
            </w:pPr>
            <w:r w:rsidRPr="00633B94">
              <w:rPr>
                <w:sz w:val="22"/>
                <w:szCs w:val="22"/>
              </w:rPr>
              <w:t>19</w:t>
            </w:r>
          </w:p>
        </w:tc>
      </w:tr>
      <w:tr w:rsidR="00D63AB9" w:rsidRPr="00633B94" w14:paraId="40D471D1" w14:textId="77777777" w:rsidTr="00D63AB9">
        <w:trPr>
          <w:jc w:val="center"/>
        </w:trPr>
        <w:tc>
          <w:tcPr>
            <w:tcW w:w="8647" w:type="dxa"/>
            <w:gridSpan w:val="7"/>
          </w:tcPr>
          <w:p w14:paraId="387A793D" w14:textId="77777777" w:rsidR="00D63AB9" w:rsidRPr="00633B94" w:rsidRDefault="00D63AB9" w:rsidP="00D63AB9">
            <w:pPr>
              <w:contextualSpacing/>
              <w:rPr>
                <w:sz w:val="22"/>
                <w:szCs w:val="22"/>
              </w:rPr>
            </w:pPr>
          </w:p>
        </w:tc>
        <w:tc>
          <w:tcPr>
            <w:tcW w:w="1701" w:type="dxa"/>
          </w:tcPr>
          <w:p w14:paraId="4D89F6F8" w14:textId="77777777" w:rsidR="00D63AB9" w:rsidRPr="00633B94" w:rsidRDefault="00D63AB9" w:rsidP="00D63AB9">
            <w:pPr>
              <w:contextualSpacing/>
              <w:jc w:val="center"/>
              <w:rPr>
                <w:b/>
                <w:sz w:val="22"/>
                <w:szCs w:val="22"/>
              </w:rPr>
            </w:pPr>
            <w:r w:rsidRPr="00633B94">
              <w:rPr>
                <w:b/>
                <w:sz w:val="22"/>
                <w:szCs w:val="22"/>
              </w:rPr>
              <w:t>124</w:t>
            </w:r>
          </w:p>
        </w:tc>
      </w:tr>
    </w:tbl>
    <w:p w14:paraId="311F4415" w14:textId="77777777" w:rsidR="00D63AB9" w:rsidRPr="00633B94" w:rsidRDefault="00D63AB9" w:rsidP="00D63AB9">
      <w:pPr>
        <w:rPr>
          <w:sz w:val="22"/>
          <w:szCs w:val="22"/>
        </w:rPr>
      </w:pPr>
    </w:p>
    <w:p w14:paraId="3F827D3A" w14:textId="77777777" w:rsidR="00D63AB9" w:rsidRDefault="00D63AB9" w:rsidP="00D63AB9">
      <w:pPr>
        <w:jc w:val="center"/>
        <w:rPr>
          <w:rFonts w:ascii="Arial" w:hAnsi="Arial" w:cs="Arial"/>
          <w:bCs/>
          <w:noProof/>
        </w:rPr>
      </w:pPr>
      <w:r>
        <w:rPr>
          <w:rFonts w:ascii="Arial" w:hAnsi="Arial" w:cs="Arial"/>
          <w:noProof/>
        </w:rPr>
        <w:drawing>
          <wp:inline distT="0" distB="0" distL="0" distR="0" wp14:anchorId="015930B0" wp14:editId="55AD8942">
            <wp:extent cx="5734050" cy="838200"/>
            <wp:effectExtent l="0" t="0" r="0" b="0"/>
            <wp:docPr id="1147547072" name="Picture 11475470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0AEAFF" w14:textId="77777777" w:rsidR="00D63AB9" w:rsidRDefault="00D63AB9" w:rsidP="00D63AB9">
      <w:pPr>
        <w:jc w:val="center"/>
        <w:rPr>
          <w:b/>
          <w:bCs/>
        </w:rPr>
      </w:pPr>
    </w:p>
    <w:p w14:paraId="19E5F2B5" w14:textId="77777777" w:rsidR="00D63AB9" w:rsidRDefault="00D63AB9" w:rsidP="00D63AB9">
      <w:pPr>
        <w:jc w:val="center"/>
        <w:rPr>
          <w:b/>
          <w:bCs/>
        </w:rPr>
      </w:pPr>
      <w:r>
        <w:rPr>
          <w:b/>
          <w:bCs/>
        </w:rPr>
        <w:t>END SEMESTER EXAMINATION – NOV / DEC 2024</w:t>
      </w:r>
    </w:p>
    <w:p w14:paraId="259CDAD4"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D63AB9" w:rsidRPr="00A57130" w14:paraId="1951B4AC" w14:textId="77777777" w:rsidTr="00D63AB9">
        <w:trPr>
          <w:trHeight w:val="397"/>
          <w:jc w:val="center"/>
        </w:trPr>
        <w:tc>
          <w:tcPr>
            <w:tcW w:w="1555" w:type="dxa"/>
            <w:vAlign w:val="center"/>
          </w:tcPr>
          <w:p w14:paraId="0D83BF06" w14:textId="77777777" w:rsidR="00D63AB9" w:rsidRPr="00A57130" w:rsidRDefault="00D63AB9" w:rsidP="00D63AB9">
            <w:pPr>
              <w:pStyle w:val="Title"/>
              <w:jc w:val="left"/>
              <w:rPr>
                <w:b/>
                <w:sz w:val="22"/>
                <w:szCs w:val="22"/>
              </w:rPr>
            </w:pPr>
            <w:r w:rsidRPr="00A57130">
              <w:rPr>
                <w:b/>
                <w:sz w:val="22"/>
                <w:szCs w:val="22"/>
              </w:rPr>
              <w:t xml:space="preserve">Course Code      </w:t>
            </w:r>
          </w:p>
        </w:tc>
        <w:tc>
          <w:tcPr>
            <w:tcW w:w="6662" w:type="dxa"/>
            <w:vAlign w:val="center"/>
          </w:tcPr>
          <w:p w14:paraId="12441203" w14:textId="77777777" w:rsidR="00D63AB9" w:rsidRPr="00A57130" w:rsidRDefault="00D63AB9" w:rsidP="00D63AB9">
            <w:pPr>
              <w:pStyle w:val="Title"/>
              <w:jc w:val="left"/>
              <w:rPr>
                <w:b/>
                <w:sz w:val="22"/>
                <w:szCs w:val="22"/>
              </w:rPr>
            </w:pPr>
            <w:r w:rsidRPr="00A57130">
              <w:rPr>
                <w:b/>
                <w:color w:val="000000" w:themeColor="text1"/>
                <w:sz w:val="22"/>
                <w:szCs w:val="22"/>
              </w:rPr>
              <w:t>20MA2008</w:t>
            </w:r>
          </w:p>
        </w:tc>
        <w:tc>
          <w:tcPr>
            <w:tcW w:w="1559" w:type="dxa"/>
            <w:vAlign w:val="center"/>
          </w:tcPr>
          <w:p w14:paraId="5873C5D8" w14:textId="77777777" w:rsidR="00D63AB9" w:rsidRPr="00A57130" w:rsidRDefault="00D63AB9" w:rsidP="00D63AB9">
            <w:pPr>
              <w:pStyle w:val="Title"/>
              <w:ind w:left="-468" w:firstLine="468"/>
              <w:jc w:val="left"/>
              <w:rPr>
                <w:sz w:val="22"/>
                <w:szCs w:val="22"/>
              </w:rPr>
            </w:pPr>
            <w:r w:rsidRPr="00A57130">
              <w:rPr>
                <w:b/>
                <w:bCs/>
                <w:sz w:val="22"/>
                <w:szCs w:val="22"/>
              </w:rPr>
              <w:t xml:space="preserve">Duration       </w:t>
            </w:r>
          </w:p>
        </w:tc>
        <w:tc>
          <w:tcPr>
            <w:tcW w:w="709" w:type="dxa"/>
            <w:vAlign w:val="center"/>
          </w:tcPr>
          <w:p w14:paraId="6C79D79E" w14:textId="77777777" w:rsidR="00D63AB9" w:rsidRPr="00A57130" w:rsidRDefault="00D63AB9" w:rsidP="00D63AB9">
            <w:pPr>
              <w:pStyle w:val="Title"/>
              <w:jc w:val="left"/>
              <w:rPr>
                <w:b/>
                <w:sz w:val="22"/>
                <w:szCs w:val="22"/>
              </w:rPr>
            </w:pPr>
            <w:r w:rsidRPr="00A57130">
              <w:rPr>
                <w:b/>
                <w:sz w:val="22"/>
                <w:szCs w:val="22"/>
              </w:rPr>
              <w:t>3hrs</w:t>
            </w:r>
          </w:p>
        </w:tc>
      </w:tr>
      <w:tr w:rsidR="00D63AB9" w:rsidRPr="00A57130" w14:paraId="6CA5591A" w14:textId="77777777" w:rsidTr="00D63AB9">
        <w:trPr>
          <w:trHeight w:val="397"/>
          <w:jc w:val="center"/>
        </w:trPr>
        <w:tc>
          <w:tcPr>
            <w:tcW w:w="1555" w:type="dxa"/>
            <w:vAlign w:val="center"/>
          </w:tcPr>
          <w:p w14:paraId="6E8CF017" w14:textId="77777777" w:rsidR="00D63AB9" w:rsidRPr="00A57130" w:rsidRDefault="00D63AB9" w:rsidP="00D63AB9">
            <w:pPr>
              <w:pStyle w:val="Title"/>
              <w:ind w:right="-160"/>
              <w:jc w:val="left"/>
              <w:rPr>
                <w:b/>
                <w:sz w:val="22"/>
                <w:szCs w:val="22"/>
              </w:rPr>
            </w:pPr>
            <w:r w:rsidRPr="00A57130">
              <w:rPr>
                <w:b/>
                <w:sz w:val="22"/>
                <w:szCs w:val="22"/>
              </w:rPr>
              <w:t xml:space="preserve">Course Title     </w:t>
            </w:r>
          </w:p>
        </w:tc>
        <w:tc>
          <w:tcPr>
            <w:tcW w:w="6662" w:type="dxa"/>
            <w:vAlign w:val="center"/>
          </w:tcPr>
          <w:p w14:paraId="2FE398BE" w14:textId="77777777" w:rsidR="00D63AB9" w:rsidRPr="00A57130" w:rsidRDefault="00D63AB9" w:rsidP="00D63AB9">
            <w:pPr>
              <w:rPr>
                <w:sz w:val="22"/>
                <w:szCs w:val="22"/>
              </w:rPr>
            </w:pPr>
            <w:r w:rsidRPr="00A57130">
              <w:rPr>
                <w:b/>
                <w:bCs/>
                <w:color w:val="000000"/>
                <w:sz w:val="22"/>
                <w:szCs w:val="22"/>
              </w:rPr>
              <w:t xml:space="preserve">PROBABILITY, STATISTICS AND RANDOM PROCESS </w:t>
            </w:r>
          </w:p>
          <w:p w14:paraId="49678A90" w14:textId="77777777" w:rsidR="00D63AB9" w:rsidRPr="00A57130" w:rsidRDefault="00D63AB9" w:rsidP="00D63AB9">
            <w:pPr>
              <w:pStyle w:val="Title"/>
              <w:jc w:val="left"/>
              <w:rPr>
                <w:b/>
                <w:sz w:val="22"/>
                <w:szCs w:val="22"/>
              </w:rPr>
            </w:pPr>
            <w:r w:rsidRPr="00A57130">
              <w:rPr>
                <w:b/>
                <w:bCs/>
                <w:color w:val="000000"/>
                <w:sz w:val="22"/>
                <w:szCs w:val="22"/>
              </w:rPr>
              <w:t>FOR ROBOTIC ENGINEERING</w:t>
            </w:r>
          </w:p>
        </w:tc>
        <w:tc>
          <w:tcPr>
            <w:tcW w:w="1559" w:type="dxa"/>
            <w:vAlign w:val="center"/>
          </w:tcPr>
          <w:p w14:paraId="243B927A" w14:textId="77777777" w:rsidR="00D63AB9" w:rsidRPr="00A57130" w:rsidRDefault="00D63AB9" w:rsidP="00D63AB9">
            <w:pPr>
              <w:pStyle w:val="Title"/>
              <w:jc w:val="left"/>
              <w:rPr>
                <w:b/>
                <w:bCs/>
                <w:sz w:val="22"/>
                <w:szCs w:val="22"/>
              </w:rPr>
            </w:pPr>
            <w:r w:rsidRPr="00A57130">
              <w:rPr>
                <w:b/>
                <w:bCs/>
                <w:sz w:val="22"/>
                <w:szCs w:val="22"/>
              </w:rPr>
              <w:t xml:space="preserve">Max. Marks </w:t>
            </w:r>
          </w:p>
        </w:tc>
        <w:tc>
          <w:tcPr>
            <w:tcW w:w="709" w:type="dxa"/>
            <w:vAlign w:val="center"/>
          </w:tcPr>
          <w:p w14:paraId="1C6F15D5" w14:textId="77777777" w:rsidR="00D63AB9" w:rsidRPr="00A57130" w:rsidRDefault="00D63AB9" w:rsidP="00D63AB9">
            <w:pPr>
              <w:pStyle w:val="Title"/>
              <w:jc w:val="left"/>
              <w:rPr>
                <w:b/>
                <w:sz w:val="22"/>
                <w:szCs w:val="22"/>
              </w:rPr>
            </w:pPr>
            <w:r w:rsidRPr="00A57130">
              <w:rPr>
                <w:b/>
                <w:sz w:val="22"/>
                <w:szCs w:val="22"/>
              </w:rPr>
              <w:t>100</w:t>
            </w:r>
          </w:p>
        </w:tc>
      </w:tr>
    </w:tbl>
    <w:p w14:paraId="1E583AA6" w14:textId="77777777" w:rsidR="00D63AB9" w:rsidRPr="00A57130" w:rsidRDefault="00D63AB9" w:rsidP="00D63AB9">
      <w:pPr>
        <w:ind w:left="720"/>
        <w:jc w:val="center"/>
      </w:pPr>
      <w:r w:rsidRPr="00A57130">
        <w:t>(Use of statistical tables is permitted)</w:t>
      </w: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63AB9" w:rsidRPr="009C4175" w14:paraId="5ABBE55D" w14:textId="77777777" w:rsidTr="00D63AB9">
        <w:trPr>
          <w:trHeight w:val="552"/>
        </w:trPr>
        <w:tc>
          <w:tcPr>
            <w:tcW w:w="272" w:type="pct"/>
            <w:vAlign w:val="center"/>
          </w:tcPr>
          <w:p w14:paraId="39CEC40D" w14:textId="77777777" w:rsidR="00D63AB9" w:rsidRPr="009C4175" w:rsidRDefault="00D63AB9" w:rsidP="00D63AB9">
            <w:pPr>
              <w:jc w:val="center"/>
              <w:rPr>
                <w:b/>
              </w:rPr>
            </w:pPr>
            <w:r w:rsidRPr="009C4175">
              <w:rPr>
                <w:b/>
              </w:rPr>
              <w:t>Q. No.</w:t>
            </w:r>
          </w:p>
        </w:tc>
        <w:tc>
          <w:tcPr>
            <w:tcW w:w="3936" w:type="pct"/>
            <w:gridSpan w:val="2"/>
            <w:vAlign w:val="center"/>
          </w:tcPr>
          <w:p w14:paraId="4C440714" w14:textId="77777777" w:rsidR="00D63AB9" w:rsidRPr="009C4175" w:rsidRDefault="00D63AB9" w:rsidP="00D63AB9">
            <w:pPr>
              <w:jc w:val="center"/>
              <w:rPr>
                <w:b/>
              </w:rPr>
            </w:pPr>
            <w:r w:rsidRPr="009C4175">
              <w:rPr>
                <w:b/>
              </w:rPr>
              <w:t>Questions</w:t>
            </w:r>
          </w:p>
        </w:tc>
        <w:tc>
          <w:tcPr>
            <w:tcW w:w="319" w:type="pct"/>
            <w:vAlign w:val="center"/>
          </w:tcPr>
          <w:p w14:paraId="68D07ABB" w14:textId="77777777" w:rsidR="00D63AB9" w:rsidRPr="009C4175" w:rsidRDefault="00D63AB9" w:rsidP="00D63AB9">
            <w:pPr>
              <w:jc w:val="center"/>
              <w:rPr>
                <w:b/>
              </w:rPr>
            </w:pPr>
            <w:r w:rsidRPr="009C4175">
              <w:rPr>
                <w:b/>
              </w:rPr>
              <w:t>CO</w:t>
            </w:r>
          </w:p>
        </w:tc>
        <w:tc>
          <w:tcPr>
            <w:tcW w:w="256" w:type="pct"/>
            <w:vAlign w:val="center"/>
          </w:tcPr>
          <w:p w14:paraId="21014A6D" w14:textId="77777777" w:rsidR="00D63AB9" w:rsidRPr="009C4175" w:rsidRDefault="00D63AB9" w:rsidP="00D63AB9">
            <w:pPr>
              <w:jc w:val="center"/>
              <w:rPr>
                <w:b/>
              </w:rPr>
            </w:pPr>
            <w:r w:rsidRPr="009C4175">
              <w:rPr>
                <w:b/>
              </w:rPr>
              <w:t>BL</w:t>
            </w:r>
          </w:p>
        </w:tc>
        <w:tc>
          <w:tcPr>
            <w:tcW w:w="217" w:type="pct"/>
            <w:vAlign w:val="center"/>
          </w:tcPr>
          <w:p w14:paraId="4991000E" w14:textId="77777777" w:rsidR="00D63AB9" w:rsidRPr="009C4175" w:rsidRDefault="00D63AB9" w:rsidP="00D63AB9">
            <w:pPr>
              <w:jc w:val="center"/>
              <w:rPr>
                <w:b/>
              </w:rPr>
            </w:pPr>
            <w:r w:rsidRPr="009C4175">
              <w:rPr>
                <w:b/>
              </w:rPr>
              <w:t>M</w:t>
            </w:r>
          </w:p>
        </w:tc>
      </w:tr>
      <w:tr w:rsidR="00D63AB9" w:rsidRPr="009C4175" w14:paraId="3DC963BF" w14:textId="77777777" w:rsidTr="00D63AB9">
        <w:trPr>
          <w:trHeight w:val="68"/>
        </w:trPr>
        <w:tc>
          <w:tcPr>
            <w:tcW w:w="5000" w:type="pct"/>
            <w:gridSpan w:val="6"/>
            <w:vAlign w:val="center"/>
          </w:tcPr>
          <w:p w14:paraId="755AF72D" w14:textId="77777777" w:rsidR="00D63AB9" w:rsidRPr="009C4175" w:rsidRDefault="00D63AB9" w:rsidP="00D63AB9">
            <w:pPr>
              <w:jc w:val="center"/>
              <w:rPr>
                <w:b/>
              </w:rPr>
            </w:pPr>
            <w:r w:rsidRPr="009C4175">
              <w:rPr>
                <w:b/>
              </w:rPr>
              <w:t>PART – A (10 X 1 = 10 MARKS)</w:t>
            </w:r>
          </w:p>
        </w:tc>
      </w:tr>
      <w:tr w:rsidR="00D63AB9" w:rsidRPr="009C4175" w14:paraId="078B6A38" w14:textId="77777777" w:rsidTr="00D63AB9">
        <w:trPr>
          <w:trHeight w:val="283"/>
        </w:trPr>
        <w:tc>
          <w:tcPr>
            <w:tcW w:w="272" w:type="pct"/>
          </w:tcPr>
          <w:p w14:paraId="72046D87" w14:textId="77777777" w:rsidR="00D63AB9" w:rsidRPr="009C4175" w:rsidRDefault="00D63AB9" w:rsidP="00D63AB9">
            <w:pPr>
              <w:jc w:val="center"/>
            </w:pPr>
            <w:r w:rsidRPr="009C4175">
              <w:t>1.</w:t>
            </w:r>
          </w:p>
        </w:tc>
        <w:tc>
          <w:tcPr>
            <w:tcW w:w="3936" w:type="pct"/>
            <w:gridSpan w:val="2"/>
            <w:vAlign w:val="bottom"/>
          </w:tcPr>
          <w:p w14:paraId="2EEAB766" w14:textId="77777777" w:rsidR="00D63AB9" w:rsidRPr="009C4175" w:rsidRDefault="00D63AB9" w:rsidP="00D63AB9">
            <w:pPr>
              <w:autoSpaceDE w:val="0"/>
              <w:autoSpaceDN w:val="0"/>
              <w:adjustRightInd w:val="0"/>
            </w:pPr>
            <w:r>
              <w:t>A machine produces 100 screws. Let X denote the number of defective screws taken from a random sample of 10 screws. What are the values of X?</w:t>
            </w:r>
          </w:p>
        </w:tc>
        <w:tc>
          <w:tcPr>
            <w:tcW w:w="319" w:type="pct"/>
          </w:tcPr>
          <w:p w14:paraId="7D8A987F" w14:textId="77777777" w:rsidR="00D63AB9" w:rsidRPr="009C4175" w:rsidRDefault="00D63AB9" w:rsidP="00D63AB9">
            <w:pPr>
              <w:jc w:val="center"/>
            </w:pPr>
            <w:r w:rsidRPr="009C4175">
              <w:t>CO1</w:t>
            </w:r>
          </w:p>
        </w:tc>
        <w:tc>
          <w:tcPr>
            <w:tcW w:w="256" w:type="pct"/>
          </w:tcPr>
          <w:p w14:paraId="4909352D" w14:textId="77777777" w:rsidR="00D63AB9" w:rsidRPr="009C4175" w:rsidRDefault="00D63AB9" w:rsidP="00D63AB9">
            <w:pPr>
              <w:jc w:val="center"/>
            </w:pPr>
            <w:r>
              <w:t>U</w:t>
            </w:r>
          </w:p>
        </w:tc>
        <w:tc>
          <w:tcPr>
            <w:tcW w:w="217" w:type="pct"/>
          </w:tcPr>
          <w:p w14:paraId="0149CEB3" w14:textId="77777777" w:rsidR="00D63AB9" w:rsidRPr="009C4175" w:rsidRDefault="00D63AB9" w:rsidP="00D63AB9">
            <w:pPr>
              <w:jc w:val="center"/>
            </w:pPr>
            <w:r w:rsidRPr="009C4175">
              <w:t>1</w:t>
            </w:r>
          </w:p>
        </w:tc>
      </w:tr>
      <w:tr w:rsidR="00D63AB9" w:rsidRPr="009C4175" w14:paraId="77557C92" w14:textId="77777777" w:rsidTr="00D63AB9">
        <w:trPr>
          <w:trHeight w:val="283"/>
        </w:trPr>
        <w:tc>
          <w:tcPr>
            <w:tcW w:w="272" w:type="pct"/>
          </w:tcPr>
          <w:p w14:paraId="0A769AE0" w14:textId="77777777" w:rsidR="00D63AB9" w:rsidRPr="009C4175" w:rsidRDefault="00D63AB9" w:rsidP="00D63AB9">
            <w:pPr>
              <w:jc w:val="center"/>
            </w:pPr>
            <w:r w:rsidRPr="009C4175">
              <w:t>2.</w:t>
            </w:r>
          </w:p>
        </w:tc>
        <w:tc>
          <w:tcPr>
            <w:tcW w:w="3936" w:type="pct"/>
            <w:gridSpan w:val="2"/>
          </w:tcPr>
          <w:p w14:paraId="032028A8" w14:textId="77777777" w:rsidR="00D63AB9" w:rsidRPr="009C4175" w:rsidRDefault="00D63AB9" w:rsidP="00D63AB9">
            <w:pPr>
              <w:pStyle w:val="ListParagraph"/>
              <w:spacing w:after="160" w:line="259" w:lineRule="auto"/>
              <w:ind w:left="0"/>
            </w:pPr>
            <w:r>
              <w:t xml:space="preserve"> The probability distribution of a random variable X is valid only if the total probability  = _______</w:t>
            </w:r>
          </w:p>
        </w:tc>
        <w:tc>
          <w:tcPr>
            <w:tcW w:w="319" w:type="pct"/>
          </w:tcPr>
          <w:p w14:paraId="03C46361" w14:textId="77777777" w:rsidR="00D63AB9" w:rsidRPr="009C4175" w:rsidRDefault="00D63AB9" w:rsidP="00D63AB9">
            <w:pPr>
              <w:jc w:val="center"/>
            </w:pPr>
            <w:r w:rsidRPr="009C4175">
              <w:t>CO1</w:t>
            </w:r>
          </w:p>
        </w:tc>
        <w:tc>
          <w:tcPr>
            <w:tcW w:w="256" w:type="pct"/>
          </w:tcPr>
          <w:p w14:paraId="20252DC3" w14:textId="77777777" w:rsidR="00D63AB9" w:rsidRPr="009C4175" w:rsidRDefault="00D63AB9" w:rsidP="00D63AB9">
            <w:pPr>
              <w:jc w:val="center"/>
            </w:pPr>
            <w:r>
              <w:t>U</w:t>
            </w:r>
          </w:p>
        </w:tc>
        <w:tc>
          <w:tcPr>
            <w:tcW w:w="217" w:type="pct"/>
          </w:tcPr>
          <w:p w14:paraId="4D59566D" w14:textId="77777777" w:rsidR="00D63AB9" w:rsidRPr="009C4175" w:rsidRDefault="00D63AB9" w:rsidP="00D63AB9">
            <w:pPr>
              <w:jc w:val="center"/>
            </w:pPr>
            <w:r w:rsidRPr="009C4175">
              <w:t>1</w:t>
            </w:r>
          </w:p>
        </w:tc>
      </w:tr>
      <w:tr w:rsidR="00D63AB9" w:rsidRPr="009C4175" w14:paraId="52350B09" w14:textId="77777777" w:rsidTr="00D63AB9">
        <w:trPr>
          <w:trHeight w:val="283"/>
        </w:trPr>
        <w:tc>
          <w:tcPr>
            <w:tcW w:w="272" w:type="pct"/>
          </w:tcPr>
          <w:p w14:paraId="2598D93D" w14:textId="77777777" w:rsidR="00D63AB9" w:rsidRPr="009C4175" w:rsidRDefault="00D63AB9" w:rsidP="00D63AB9">
            <w:pPr>
              <w:jc w:val="center"/>
            </w:pPr>
            <w:r w:rsidRPr="009C4175">
              <w:t>3.</w:t>
            </w:r>
          </w:p>
        </w:tc>
        <w:tc>
          <w:tcPr>
            <w:tcW w:w="3936" w:type="pct"/>
            <w:gridSpan w:val="2"/>
            <w:vAlign w:val="center"/>
          </w:tcPr>
          <w:p w14:paraId="73D2B7B9" w14:textId="77777777" w:rsidR="00D63AB9" w:rsidRPr="009C4175" w:rsidRDefault="00D63AB9" w:rsidP="00D63AB9">
            <w:r>
              <w:t>If t</w:t>
            </w:r>
            <w:r w:rsidRPr="00D9198D">
              <w:t xml:space="preserve">he mean and standard deviation of </w:t>
            </w:r>
            <w:r>
              <w:t xml:space="preserve">a </w:t>
            </w:r>
            <w:r w:rsidRPr="00D9198D">
              <w:t>binomial distribution is 5 and 2</w:t>
            </w:r>
            <w:r>
              <w:t>, then find the sample size n.</w:t>
            </w:r>
          </w:p>
        </w:tc>
        <w:tc>
          <w:tcPr>
            <w:tcW w:w="319" w:type="pct"/>
          </w:tcPr>
          <w:p w14:paraId="75DF27BE" w14:textId="77777777" w:rsidR="00D63AB9" w:rsidRPr="009C4175" w:rsidRDefault="00D63AB9" w:rsidP="00D63AB9">
            <w:pPr>
              <w:jc w:val="center"/>
            </w:pPr>
            <w:r w:rsidRPr="009C4175">
              <w:t>CO2</w:t>
            </w:r>
          </w:p>
        </w:tc>
        <w:tc>
          <w:tcPr>
            <w:tcW w:w="256" w:type="pct"/>
          </w:tcPr>
          <w:p w14:paraId="0D04A7D3" w14:textId="77777777" w:rsidR="00D63AB9" w:rsidRPr="009C4175" w:rsidRDefault="00D63AB9" w:rsidP="00D63AB9">
            <w:pPr>
              <w:jc w:val="center"/>
            </w:pPr>
            <w:r>
              <w:t>U</w:t>
            </w:r>
          </w:p>
        </w:tc>
        <w:tc>
          <w:tcPr>
            <w:tcW w:w="217" w:type="pct"/>
          </w:tcPr>
          <w:p w14:paraId="06A7109D" w14:textId="77777777" w:rsidR="00D63AB9" w:rsidRPr="009C4175" w:rsidRDefault="00D63AB9" w:rsidP="00D63AB9">
            <w:pPr>
              <w:jc w:val="center"/>
            </w:pPr>
            <w:r w:rsidRPr="009C4175">
              <w:t>1</w:t>
            </w:r>
          </w:p>
        </w:tc>
      </w:tr>
      <w:tr w:rsidR="00D63AB9" w:rsidRPr="009C4175" w14:paraId="71722A02" w14:textId="77777777" w:rsidTr="00D63AB9">
        <w:trPr>
          <w:trHeight w:val="283"/>
        </w:trPr>
        <w:tc>
          <w:tcPr>
            <w:tcW w:w="272" w:type="pct"/>
          </w:tcPr>
          <w:p w14:paraId="57F5345B" w14:textId="77777777" w:rsidR="00D63AB9" w:rsidRPr="009C4175" w:rsidRDefault="00D63AB9" w:rsidP="00D63AB9">
            <w:pPr>
              <w:jc w:val="center"/>
            </w:pPr>
            <w:r w:rsidRPr="009C4175">
              <w:t>4.</w:t>
            </w:r>
          </w:p>
        </w:tc>
        <w:tc>
          <w:tcPr>
            <w:tcW w:w="3936" w:type="pct"/>
            <w:gridSpan w:val="2"/>
            <w:vAlign w:val="bottom"/>
          </w:tcPr>
          <w:p w14:paraId="74E669F6" w14:textId="77777777" w:rsidR="00D63AB9" w:rsidRPr="009C4175" w:rsidRDefault="00D63AB9" w:rsidP="00D63AB9">
            <w:r>
              <w:t>The Poisson distribution is the limiting case of __________.</w:t>
            </w:r>
          </w:p>
        </w:tc>
        <w:tc>
          <w:tcPr>
            <w:tcW w:w="319" w:type="pct"/>
          </w:tcPr>
          <w:p w14:paraId="467BF994" w14:textId="77777777" w:rsidR="00D63AB9" w:rsidRPr="009C4175" w:rsidRDefault="00D63AB9" w:rsidP="00D63AB9">
            <w:pPr>
              <w:jc w:val="center"/>
            </w:pPr>
            <w:r w:rsidRPr="009C4175">
              <w:t>CO2</w:t>
            </w:r>
          </w:p>
        </w:tc>
        <w:tc>
          <w:tcPr>
            <w:tcW w:w="256" w:type="pct"/>
          </w:tcPr>
          <w:p w14:paraId="1D227C4F" w14:textId="77777777" w:rsidR="00D63AB9" w:rsidRPr="009C4175" w:rsidRDefault="00D63AB9" w:rsidP="00D63AB9">
            <w:pPr>
              <w:jc w:val="center"/>
            </w:pPr>
            <w:r w:rsidRPr="009C4175">
              <w:t>R</w:t>
            </w:r>
          </w:p>
        </w:tc>
        <w:tc>
          <w:tcPr>
            <w:tcW w:w="217" w:type="pct"/>
          </w:tcPr>
          <w:p w14:paraId="4F07987F" w14:textId="77777777" w:rsidR="00D63AB9" w:rsidRPr="009C4175" w:rsidRDefault="00D63AB9" w:rsidP="00D63AB9">
            <w:pPr>
              <w:jc w:val="center"/>
            </w:pPr>
            <w:r w:rsidRPr="009C4175">
              <w:t>1</w:t>
            </w:r>
          </w:p>
        </w:tc>
      </w:tr>
      <w:tr w:rsidR="00D63AB9" w:rsidRPr="009C4175" w14:paraId="0F4D52B7" w14:textId="77777777" w:rsidTr="00D63AB9">
        <w:trPr>
          <w:trHeight w:val="283"/>
        </w:trPr>
        <w:tc>
          <w:tcPr>
            <w:tcW w:w="272" w:type="pct"/>
          </w:tcPr>
          <w:p w14:paraId="43C281D1" w14:textId="77777777" w:rsidR="00D63AB9" w:rsidRPr="009C4175" w:rsidRDefault="00D63AB9" w:rsidP="00D63AB9">
            <w:pPr>
              <w:jc w:val="center"/>
            </w:pPr>
            <w:r w:rsidRPr="009C4175">
              <w:t>5.</w:t>
            </w:r>
          </w:p>
        </w:tc>
        <w:tc>
          <w:tcPr>
            <w:tcW w:w="3936" w:type="pct"/>
            <w:gridSpan w:val="2"/>
          </w:tcPr>
          <w:p w14:paraId="17FB08C4" w14:textId="77777777" w:rsidR="00D63AB9" w:rsidRPr="009C4175" w:rsidRDefault="00D63AB9" w:rsidP="00D63AB9">
            <w:pPr>
              <w:jc w:val="both"/>
            </w:pPr>
            <w:r>
              <w:t>The tabulated value of a one tailed Z test,</w:t>
            </w:r>
            <w:r w:rsidRPr="006A2438">
              <w:t xml:space="preserve"> at </w:t>
            </w:r>
            <w:r>
              <w:t>1% level of s</w:t>
            </w:r>
            <w:r w:rsidRPr="006A2438">
              <w:t>ignificance is ______.</w:t>
            </w:r>
          </w:p>
        </w:tc>
        <w:tc>
          <w:tcPr>
            <w:tcW w:w="319" w:type="pct"/>
          </w:tcPr>
          <w:p w14:paraId="148C18E1" w14:textId="77777777" w:rsidR="00D63AB9" w:rsidRPr="009C4175" w:rsidRDefault="00D63AB9" w:rsidP="00D63AB9">
            <w:pPr>
              <w:jc w:val="center"/>
            </w:pPr>
            <w:r>
              <w:t>CO3</w:t>
            </w:r>
          </w:p>
        </w:tc>
        <w:tc>
          <w:tcPr>
            <w:tcW w:w="256" w:type="pct"/>
          </w:tcPr>
          <w:p w14:paraId="5DA322C3" w14:textId="77777777" w:rsidR="00D63AB9" w:rsidRPr="009C4175" w:rsidRDefault="00D63AB9" w:rsidP="00D63AB9">
            <w:pPr>
              <w:jc w:val="center"/>
            </w:pPr>
            <w:r w:rsidRPr="009C4175">
              <w:t>U</w:t>
            </w:r>
          </w:p>
        </w:tc>
        <w:tc>
          <w:tcPr>
            <w:tcW w:w="217" w:type="pct"/>
          </w:tcPr>
          <w:p w14:paraId="5679876D" w14:textId="77777777" w:rsidR="00D63AB9" w:rsidRPr="009C4175" w:rsidRDefault="00D63AB9" w:rsidP="00D63AB9">
            <w:pPr>
              <w:jc w:val="center"/>
            </w:pPr>
            <w:r w:rsidRPr="009C4175">
              <w:t>1</w:t>
            </w:r>
          </w:p>
        </w:tc>
      </w:tr>
      <w:tr w:rsidR="00D63AB9" w:rsidRPr="009C4175" w14:paraId="4C4BEF3A" w14:textId="77777777" w:rsidTr="00D63AB9">
        <w:trPr>
          <w:trHeight w:val="283"/>
        </w:trPr>
        <w:tc>
          <w:tcPr>
            <w:tcW w:w="272" w:type="pct"/>
          </w:tcPr>
          <w:p w14:paraId="246B0276" w14:textId="77777777" w:rsidR="00D63AB9" w:rsidRPr="009C4175" w:rsidRDefault="00D63AB9" w:rsidP="00D63AB9">
            <w:pPr>
              <w:jc w:val="center"/>
            </w:pPr>
            <w:r w:rsidRPr="009C4175">
              <w:t>6.</w:t>
            </w:r>
          </w:p>
        </w:tc>
        <w:tc>
          <w:tcPr>
            <w:tcW w:w="3936" w:type="pct"/>
            <w:gridSpan w:val="2"/>
          </w:tcPr>
          <w:p w14:paraId="384A2363" w14:textId="77777777" w:rsidR="00D63AB9" w:rsidRPr="009C4175" w:rsidRDefault="00D63AB9" w:rsidP="00D63AB9">
            <w:pPr>
              <w:jc w:val="both"/>
            </w:pPr>
            <w:r>
              <w:t xml:space="preserve">Chi Square test is used to determine the independence </w:t>
            </w:r>
            <w:proofErr w:type="gramStart"/>
            <w:r>
              <w:t>of  _</w:t>
            </w:r>
            <w:proofErr w:type="gramEnd"/>
            <w:r>
              <w:t>____________.</w:t>
            </w:r>
          </w:p>
        </w:tc>
        <w:tc>
          <w:tcPr>
            <w:tcW w:w="319" w:type="pct"/>
          </w:tcPr>
          <w:p w14:paraId="0F3C617D" w14:textId="77777777" w:rsidR="00D63AB9" w:rsidRPr="009C4175" w:rsidRDefault="00D63AB9" w:rsidP="00D63AB9">
            <w:pPr>
              <w:jc w:val="center"/>
            </w:pPr>
            <w:r>
              <w:t>CO4</w:t>
            </w:r>
          </w:p>
        </w:tc>
        <w:tc>
          <w:tcPr>
            <w:tcW w:w="256" w:type="pct"/>
          </w:tcPr>
          <w:p w14:paraId="1A74A7B1" w14:textId="77777777" w:rsidR="00D63AB9" w:rsidRPr="009C4175" w:rsidRDefault="00D63AB9" w:rsidP="00D63AB9">
            <w:pPr>
              <w:jc w:val="center"/>
            </w:pPr>
            <w:r>
              <w:t>R</w:t>
            </w:r>
          </w:p>
        </w:tc>
        <w:tc>
          <w:tcPr>
            <w:tcW w:w="217" w:type="pct"/>
          </w:tcPr>
          <w:p w14:paraId="0851FC62" w14:textId="77777777" w:rsidR="00D63AB9" w:rsidRPr="009C4175" w:rsidRDefault="00D63AB9" w:rsidP="00D63AB9">
            <w:pPr>
              <w:jc w:val="center"/>
            </w:pPr>
            <w:r w:rsidRPr="009C4175">
              <w:t>1</w:t>
            </w:r>
          </w:p>
        </w:tc>
      </w:tr>
      <w:tr w:rsidR="00D63AB9" w:rsidRPr="009C4175" w14:paraId="4997F54A" w14:textId="77777777" w:rsidTr="00D63AB9">
        <w:trPr>
          <w:trHeight w:val="283"/>
        </w:trPr>
        <w:tc>
          <w:tcPr>
            <w:tcW w:w="272" w:type="pct"/>
          </w:tcPr>
          <w:p w14:paraId="182563AE" w14:textId="77777777" w:rsidR="00D63AB9" w:rsidRPr="009C4175" w:rsidRDefault="00D63AB9" w:rsidP="00D63AB9">
            <w:pPr>
              <w:jc w:val="center"/>
            </w:pPr>
            <w:r w:rsidRPr="009C4175">
              <w:t>7.</w:t>
            </w:r>
          </w:p>
        </w:tc>
        <w:tc>
          <w:tcPr>
            <w:tcW w:w="3936" w:type="pct"/>
            <w:gridSpan w:val="2"/>
          </w:tcPr>
          <w:p w14:paraId="6D6DDB5B" w14:textId="77777777" w:rsidR="00D63AB9" w:rsidRPr="009C4175" w:rsidRDefault="00D63AB9" w:rsidP="00D63AB9">
            <w:pPr>
              <w:pStyle w:val="ListParagraph"/>
              <w:ind w:left="0"/>
              <w:rPr>
                <w:noProof/>
                <w:lang w:eastAsia="zh-TW"/>
              </w:rPr>
            </w:pPr>
            <w:r>
              <w:rPr>
                <w:noProof/>
                <w:lang w:eastAsia="zh-TW"/>
              </w:rPr>
              <w:t>In randomized block design of experiment, the formula for correction factor is ___________.</w:t>
            </w:r>
          </w:p>
        </w:tc>
        <w:tc>
          <w:tcPr>
            <w:tcW w:w="319" w:type="pct"/>
          </w:tcPr>
          <w:p w14:paraId="2A852766" w14:textId="77777777" w:rsidR="00D63AB9" w:rsidRPr="009C4175" w:rsidRDefault="00D63AB9" w:rsidP="00D63AB9">
            <w:pPr>
              <w:jc w:val="center"/>
            </w:pPr>
            <w:r>
              <w:t>CO5</w:t>
            </w:r>
          </w:p>
        </w:tc>
        <w:tc>
          <w:tcPr>
            <w:tcW w:w="256" w:type="pct"/>
          </w:tcPr>
          <w:p w14:paraId="514538EA" w14:textId="77777777" w:rsidR="00D63AB9" w:rsidRPr="009C4175" w:rsidRDefault="00D63AB9" w:rsidP="00D63AB9">
            <w:pPr>
              <w:jc w:val="center"/>
            </w:pPr>
            <w:r>
              <w:t>R</w:t>
            </w:r>
          </w:p>
        </w:tc>
        <w:tc>
          <w:tcPr>
            <w:tcW w:w="217" w:type="pct"/>
          </w:tcPr>
          <w:p w14:paraId="67A54013" w14:textId="77777777" w:rsidR="00D63AB9" w:rsidRPr="009C4175" w:rsidRDefault="00D63AB9" w:rsidP="00D63AB9">
            <w:pPr>
              <w:jc w:val="center"/>
            </w:pPr>
            <w:r w:rsidRPr="009C4175">
              <w:t>1</w:t>
            </w:r>
          </w:p>
        </w:tc>
      </w:tr>
      <w:tr w:rsidR="00D63AB9" w:rsidRPr="009C4175" w14:paraId="2E5BA20E" w14:textId="77777777" w:rsidTr="00D63AB9">
        <w:trPr>
          <w:trHeight w:val="283"/>
        </w:trPr>
        <w:tc>
          <w:tcPr>
            <w:tcW w:w="272" w:type="pct"/>
          </w:tcPr>
          <w:p w14:paraId="65A9F04C" w14:textId="77777777" w:rsidR="00D63AB9" w:rsidRPr="009C4175" w:rsidRDefault="00D63AB9" w:rsidP="00D63AB9">
            <w:pPr>
              <w:jc w:val="center"/>
            </w:pPr>
            <w:r w:rsidRPr="009C4175">
              <w:t>8.</w:t>
            </w:r>
          </w:p>
        </w:tc>
        <w:tc>
          <w:tcPr>
            <w:tcW w:w="3936" w:type="pct"/>
            <w:gridSpan w:val="2"/>
          </w:tcPr>
          <w:p w14:paraId="43747A56" w14:textId="77777777" w:rsidR="00D63AB9" w:rsidRPr="009B0699" w:rsidRDefault="00D63AB9" w:rsidP="00D63AB9">
            <w:pPr>
              <w:rPr>
                <w:bCs/>
              </w:rPr>
            </w:pPr>
            <w:r>
              <w:rPr>
                <w:bCs/>
              </w:rPr>
              <w:t>The aim of design of experiment is _________.</w:t>
            </w:r>
          </w:p>
        </w:tc>
        <w:tc>
          <w:tcPr>
            <w:tcW w:w="319" w:type="pct"/>
          </w:tcPr>
          <w:p w14:paraId="66861034" w14:textId="77777777" w:rsidR="00D63AB9" w:rsidRPr="009C4175" w:rsidRDefault="00D63AB9" w:rsidP="00D63AB9">
            <w:pPr>
              <w:jc w:val="center"/>
            </w:pPr>
            <w:r>
              <w:t>CO5</w:t>
            </w:r>
          </w:p>
        </w:tc>
        <w:tc>
          <w:tcPr>
            <w:tcW w:w="256" w:type="pct"/>
          </w:tcPr>
          <w:p w14:paraId="4028885C" w14:textId="77777777" w:rsidR="00D63AB9" w:rsidRPr="009C4175" w:rsidRDefault="00D63AB9" w:rsidP="00D63AB9">
            <w:pPr>
              <w:jc w:val="center"/>
            </w:pPr>
            <w:r>
              <w:t>U</w:t>
            </w:r>
          </w:p>
        </w:tc>
        <w:tc>
          <w:tcPr>
            <w:tcW w:w="217" w:type="pct"/>
          </w:tcPr>
          <w:p w14:paraId="6E0419B8" w14:textId="77777777" w:rsidR="00D63AB9" w:rsidRPr="009C4175" w:rsidRDefault="00D63AB9" w:rsidP="00D63AB9">
            <w:pPr>
              <w:jc w:val="center"/>
            </w:pPr>
            <w:r w:rsidRPr="009C4175">
              <w:t>1</w:t>
            </w:r>
          </w:p>
        </w:tc>
      </w:tr>
      <w:tr w:rsidR="00D63AB9" w:rsidRPr="009C4175" w14:paraId="5B76680A" w14:textId="77777777" w:rsidTr="00D63AB9">
        <w:trPr>
          <w:trHeight w:val="283"/>
        </w:trPr>
        <w:tc>
          <w:tcPr>
            <w:tcW w:w="272" w:type="pct"/>
          </w:tcPr>
          <w:p w14:paraId="0C64B075" w14:textId="77777777" w:rsidR="00D63AB9" w:rsidRPr="009C4175" w:rsidRDefault="00D63AB9" w:rsidP="00D63AB9">
            <w:pPr>
              <w:jc w:val="center"/>
            </w:pPr>
            <w:r w:rsidRPr="009C4175">
              <w:t>9.</w:t>
            </w:r>
          </w:p>
        </w:tc>
        <w:tc>
          <w:tcPr>
            <w:tcW w:w="3936" w:type="pct"/>
            <w:gridSpan w:val="2"/>
          </w:tcPr>
          <w:p w14:paraId="0DD222EB" w14:textId="77777777" w:rsidR="00D63AB9" w:rsidRPr="009C4175" w:rsidRDefault="00D63AB9" w:rsidP="00D63AB9">
            <w:pPr>
              <w:pStyle w:val="ListParagraph"/>
              <w:ind w:left="0"/>
              <w:rPr>
                <w:noProof/>
                <w:lang w:eastAsia="zh-TW"/>
              </w:rPr>
            </w:pPr>
            <w:r w:rsidRPr="00B60D13">
              <w:rPr>
                <w:rFonts w:eastAsiaTheme="minorEastAsia"/>
              </w:rPr>
              <w:t xml:space="preserve">A </w:t>
            </w:r>
            <w:r>
              <w:rPr>
                <w:rFonts w:eastAsiaTheme="minorEastAsia"/>
              </w:rPr>
              <w:t xml:space="preserve">random </w:t>
            </w:r>
            <w:r w:rsidRPr="00B60D13">
              <w:rPr>
                <w:rFonts w:eastAsiaTheme="minorEastAsia"/>
              </w:rPr>
              <w:t>pr</w:t>
            </w:r>
            <w:r>
              <w:rPr>
                <w:rFonts w:eastAsiaTheme="minorEastAsia"/>
              </w:rPr>
              <w:t>ocess is said to be wide sense stationary</w:t>
            </w:r>
            <w:r w:rsidRPr="00B60D13">
              <w:rPr>
                <w:rFonts w:eastAsiaTheme="minorEastAsia"/>
              </w:rPr>
              <w:t xml:space="preserve"> process</w:t>
            </w:r>
            <w:r>
              <w:rPr>
                <w:rFonts w:eastAsiaTheme="minorEastAsia"/>
              </w:rPr>
              <w:t xml:space="preserve"> if the mean is constant and auto correlation is __________</w:t>
            </w:r>
            <w:r w:rsidRPr="00B60D13">
              <w:rPr>
                <w:rFonts w:eastAsiaTheme="minorEastAsia"/>
              </w:rPr>
              <w:t xml:space="preserve">.     </w:t>
            </w:r>
          </w:p>
        </w:tc>
        <w:tc>
          <w:tcPr>
            <w:tcW w:w="319" w:type="pct"/>
          </w:tcPr>
          <w:p w14:paraId="51923D81" w14:textId="77777777" w:rsidR="00D63AB9" w:rsidRPr="009C4175" w:rsidRDefault="00D63AB9" w:rsidP="00D63AB9">
            <w:pPr>
              <w:jc w:val="center"/>
            </w:pPr>
            <w:r>
              <w:t>CO6</w:t>
            </w:r>
          </w:p>
        </w:tc>
        <w:tc>
          <w:tcPr>
            <w:tcW w:w="256" w:type="pct"/>
          </w:tcPr>
          <w:p w14:paraId="724E572D" w14:textId="77777777" w:rsidR="00D63AB9" w:rsidRPr="009C4175" w:rsidRDefault="00D63AB9" w:rsidP="00D63AB9">
            <w:pPr>
              <w:jc w:val="center"/>
            </w:pPr>
            <w:r>
              <w:t>R</w:t>
            </w:r>
          </w:p>
        </w:tc>
        <w:tc>
          <w:tcPr>
            <w:tcW w:w="217" w:type="pct"/>
          </w:tcPr>
          <w:p w14:paraId="427346F8" w14:textId="77777777" w:rsidR="00D63AB9" w:rsidRPr="009C4175" w:rsidRDefault="00D63AB9" w:rsidP="00D63AB9">
            <w:pPr>
              <w:jc w:val="center"/>
            </w:pPr>
            <w:r w:rsidRPr="009C4175">
              <w:t>1</w:t>
            </w:r>
          </w:p>
        </w:tc>
      </w:tr>
      <w:tr w:rsidR="00D63AB9" w:rsidRPr="009C4175" w14:paraId="056E4433" w14:textId="77777777" w:rsidTr="00D63AB9">
        <w:trPr>
          <w:trHeight w:val="283"/>
        </w:trPr>
        <w:tc>
          <w:tcPr>
            <w:tcW w:w="272" w:type="pct"/>
          </w:tcPr>
          <w:p w14:paraId="68824091" w14:textId="77777777" w:rsidR="00D63AB9" w:rsidRPr="009C4175" w:rsidRDefault="00D63AB9" w:rsidP="00D63AB9">
            <w:pPr>
              <w:jc w:val="center"/>
            </w:pPr>
            <w:r w:rsidRPr="009C4175">
              <w:t>10.</w:t>
            </w:r>
          </w:p>
        </w:tc>
        <w:tc>
          <w:tcPr>
            <w:tcW w:w="3936" w:type="pct"/>
            <w:gridSpan w:val="2"/>
          </w:tcPr>
          <w:p w14:paraId="67F3DAF5" w14:textId="77777777" w:rsidR="00D63AB9" w:rsidRPr="009C4175" w:rsidRDefault="00D63AB9" w:rsidP="00D63AB9">
            <w:r>
              <w:t>The n</w:t>
            </w:r>
            <w:r w:rsidRPr="0002776B">
              <w:rPr>
                <w:vertAlign w:val="superscript"/>
              </w:rPr>
              <w:t>th</w:t>
            </w:r>
            <w:r>
              <w:t xml:space="preserve"> step probability distribution of a Markov chain is denoted by ___________.</w:t>
            </w:r>
          </w:p>
        </w:tc>
        <w:tc>
          <w:tcPr>
            <w:tcW w:w="319" w:type="pct"/>
          </w:tcPr>
          <w:p w14:paraId="1123D282" w14:textId="77777777" w:rsidR="00D63AB9" w:rsidRPr="009C4175" w:rsidRDefault="00D63AB9" w:rsidP="00D63AB9">
            <w:pPr>
              <w:jc w:val="center"/>
            </w:pPr>
            <w:r w:rsidRPr="009C4175">
              <w:t>CO6</w:t>
            </w:r>
          </w:p>
        </w:tc>
        <w:tc>
          <w:tcPr>
            <w:tcW w:w="256" w:type="pct"/>
          </w:tcPr>
          <w:p w14:paraId="264F6F1D" w14:textId="77777777" w:rsidR="00D63AB9" w:rsidRPr="009C4175" w:rsidRDefault="00D63AB9" w:rsidP="00D63AB9">
            <w:pPr>
              <w:jc w:val="center"/>
            </w:pPr>
            <w:r>
              <w:t>R</w:t>
            </w:r>
          </w:p>
        </w:tc>
        <w:tc>
          <w:tcPr>
            <w:tcW w:w="217" w:type="pct"/>
          </w:tcPr>
          <w:p w14:paraId="5066739E" w14:textId="77777777" w:rsidR="00D63AB9" w:rsidRPr="009C4175" w:rsidRDefault="00D63AB9" w:rsidP="00D63AB9">
            <w:pPr>
              <w:jc w:val="center"/>
            </w:pPr>
            <w:r w:rsidRPr="009C4175">
              <w:t>1</w:t>
            </w:r>
          </w:p>
        </w:tc>
      </w:tr>
      <w:tr w:rsidR="00D63AB9" w:rsidRPr="009C4175" w14:paraId="60DA966B" w14:textId="77777777" w:rsidTr="00D63AB9">
        <w:trPr>
          <w:trHeight w:val="64"/>
        </w:trPr>
        <w:tc>
          <w:tcPr>
            <w:tcW w:w="5000" w:type="pct"/>
            <w:gridSpan w:val="6"/>
            <w:vAlign w:val="center"/>
          </w:tcPr>
          <w:p w14:paraId="723B1D29" w14:textId="77777777" w:rsidR="00D63AB9" w:rsidRPr="009C4175" w:rsidRDefault="00D63AB9" w:rsidP="00D63AB9">
            <w:pPr>
              <w:jc w:val="center"/>
              <w:rPr>
                <w:b/>
              </w:rPr>
            </w:pPr>
            <w:r w:rsidRPr="009C4175">
              <w:rPr>
                <w:b/>
              </w:rPr>
              <w:t>PART – B (6 X 3 = 18 MARKS)</w:t>
            </w:r>
          </w:p>
        </w:tc>
      </w:tr>
      <w:tr w:rsidR="00D63AB9" w:rsidRPr="009C4175" w14:paraId="08686ACA" w14:textId="77777777" w:rsidTr="00D63AB9">
        <w:trPr>
          <w:trHeight w:val="283"/>
        </w:trPr>
        <w:tc>
          <w:tcPr>
            <w:tcW w:w="272" w:type="pct"/>
          </w:tcPr>
          <w:p w14:paraId="3CC96FB2" w14:textId="77777777" w:rsidR="00D63AB9" w:rsidRPr="009C4175" w:rsidRDefault="00D63AB9" w:rsidP="00D63AB9">
            <w:pPr>
              <w:pStyle w:val="NoSpacing"/>
              <w:jc w:val="center"/>
            </w:pPr>
            <w:r w:rsidRPr="009C4175">
              <w:t>11.</w:t>
            </w:r>
          </w:p>
        </w:tc>
        <w:tc>
          <w:tcPr>
            <w:tcW w:w="3936" w:type="pct"/>
            <w:gridSpan w:val="2"/>
          </w:tcPr>
          <w:p w14:paraId="16CEDDED" w14:textId="77777777" w:rsidR="00D63AB9" w:rsidRPr="009C4175" w:rsidRDefault="00D63AB9" w:rsidP="00D63AB9">
            <w:pPr>
              <w:pStyle w:val="NoSpacing"/>
              <w:jc w:val="both"/>
            </w:pPr>
            <w:r w:rsidRPr="00663E56">
              <w:rPr>
                <w:bCs/>
              </w:rPr>
              <w:t>Consider a robo</w:t>
            </w:r>
            <w:r>
              <w:rPr>
                <w:bCs/>
              </w:rPr>
              <w:t>t</w:t>
            </w:r>
            <w:r w:rsidRPr="00663E56">
              <w:rPr>
                <w:bCs/>
              </w:rPr>
              <w:t xml:space="preserve"> moving </w:t>
            </w:r>
            <w:r>
              <w:rPr>
                <w:bCs/>
              </w:rPr>
              <w:t>in a horizontal grid having three</w:t>
            </w:r>
            <w:r w:rsidRPr="00663E56">
              <w:rPr>
                <w:bCs/>
              </w:rPr>
              <w:t xml:space="preserve"> positions m</w:t>
            </w:r>
            <w:r>
              <w:rPr>
                <w:bCs/>
              </w:rPr>
              <w:t>arked A, B, and C. Write the probability distribution table for the following cases; (</w:t>
            </w:r>
            <w:proofErr w:type="spellStart"/>
            <w:r>
              <w:rPr>
                <w:bCs/>
              </w:rPr>
              <w:t>i</w:t>
            </w:r>
            <w:proofErr w:type="spellEnd"/>
            <w:r>
              <w:rPr>
                <w:bCs/>
              </w:rPr>
              <w:t xml:space="preserve">) the chances of the robot to be in positions A, B, C are same (ii) given that initially the chances of </w:t>
            </w:r>
            <w:r w:rsidRPr="00663E56">
              <w:rPr>
                <w:bCs/>
              </w:rPr>
              <w:t>robo</w:t>
            </w:r>
            <w:r>
              <w:rPr>
                <w:bCs/>
              </w:rPr>
              <w:t xml:space="preserve">t in position B is same as in A, and never in C. </w:t>
            </w:r>
          </w:p>
        </w:tc>
        <w:tc>
          <w:tcPr>
            <w:tcW w:w="319" w:type="pct"/>
          </w:tcPr>
          <w:p w14:paraId="192493E8" w14:textId="77777777" w:rsidR="00D63AB9" w:rsidRPr="009C4175" w:rsidRDefault="00D63AB9" w:rsidP="00D63AB9">
            <w:pPr>
              <w:pStyle w:val="NoSpacing"/>
              <w:jc w:val="center"/>
            </w:pPr>
            <w:r w:rsidRPr="009C4175">
              <w:t>CO1</w:t>
            </w:r>
          </w:p>
        </w:tc>
        <w:tc>
          <w:tcPr>
            <w:tcW w:w="256" w:type="pct"/>
          </w:tcPr>
          <w:p w14:paraId="2B4AF7B6" w14:textId="77777777" w:rsidR="00D63AB9" w:rsidRPr="009C4175" w:rsidRDefault="00D63AB9" w:rsidP="00D63AB9">
            <w:pPr>
              <w:pStyle w:val="NoSpacing"/>
              <w:jc w:val="center"/>
            </w:pPr>
            <w:r>
              <w:t>U</w:t>
            </w:r>
          </w:p>
        </w:tc>
        <w:tc>
          <w:tcPr>
            <w:tcW w:w="217" w:type="pct"/>
          </w:tcPr>
          <w:p w14:paraId="760DBF14" w14:textId="77777777" w:rsidR="00D63AB9" w:rsidRPr="009C4175" w:rsidRDefault="00D63AB9" w:rsidP="00D63AB9">
            <w:pPr>
              <w:pStyle w:val="NoSpacing"/>
              <w:jc w:val="center"/>
            </w:pPr>
            <w:r w:rsidRPr="009C4175">
              <w:t>3</w:t>
            </w:r>
          </w:p>
        </w:tc>
      </w:tr>
      <w:tr w:rsidR="00D63AB9" w:rsidRPr="009C4175" w14:paraId="0529FCED" w14:textId="77777777" w:rsidTr="00D63AB9">
        <w:trPr>
          <w:trHeight w:val="283"/>
        </w:trPr>
        <w:tc>
          <w:tcPr>
            <w:tcW w:w="272" w:type="pct"/>
          </w:tcPr>
          <w:p w14:paraId="28D57910" w14:textId="77777777" w:rsidR="00D63AB9" w:rsidRPr="009C4175" w:rsidRDefault="00D63AB9" w:rsidP="00D63AB9">
            <w:pPr>
              <w:pStyle w:val="NoSpacing"/>
              <w:jc w:val="center"/>
            </w:pPr>
            <w:r w:rsidRPr="009C4175">
              <w:t>12.</w:t>
            </w:r>
          </w:p>
        </w:tc>
        <w:tc>
          <w:tcPr>
            <w:tcW w:w="3936" w:type="pct"/>
            <w:gridSpan w:val="2"/>
            <w:vAlign w:val="center"/>
          </w:tcPr>
          <w:p w14:paraId="20921EB3" w14:textId="77777777" w:rsidR="00D63AB9" w:rsidRPr="009C4175" w:rsidRDefault="00D63AB9" w:rsidP="00D63AB9">
            <w:pPr>
              <w:pStyle w:val="NoSpacing"/>
              <w:jc w:val="both"/>
            </w:pPr>
            <w:r>
              <w:t xml:space="preserve">The average number of accidents involving a robotic arm is 3 per day. Using Poisson distribution, find the probability for 2 accidents on any given day.    </w:t>
            </w:r>
          </w:p>
        </w:tc>
        <w:tc>
          <w:tcPr>
            <w:tcW w:w="319" w:type="pct"/>
          </w:tcPr>
          <w:p w14:paraId="20B0823C" w14:textId="77777777" w:rsidR="00D63AB9" w:rsidRPr="009C4175" w:rsidRDefault="00D63AB9" w:rsidP="00D63AB9">
            <w:pPr>
              <w:pStyle w:val="NoSpacing"/>
              <w:jc w:val="center"/>
            </w:pPr>
            <w:r w:rsidRPr="009C4175">
              <w:t>CO2</w:t>
            </w:r>
          </w:p>
        </w:tc>
        <w:tc>
          <w:tcPr>
            <w:tcW w:w="256" w:type="pct"/>
          </w:tcPr>
          <w:p w14:paraId="2E80FD08" w14:textId="77777777" w:rsidR="00D63AB9" w:rsidRPr="009C4175" w:rsidRDefault="00D63AB9" w:rsidP="00D63AB9">
            <w:pPr>
              <w:pStyle w:val="NoSpacing"/>
              <w:jc w:val="center"/>
            </w:pPr>
            <w:r w:rsidRPr="009C4175">
              <w:t>U</w:t>
            </w:r>
          </w:p>
        </w:tc>
        <w:tc>
          <w:tcPr>
            <w:tcW w:w="217" w:type="pct"/>
          </w:tcPr>
          <w:p w14:paraId="2577EF74" w14:textId="77777777" w:rsidR="00D63AB9" w:rsidRPr="009C4175" w:rsidRDefault="00D63AB9" w:rsidP="00D63AB9">
            <w:pPr>
              <w:pStyle w:val="NoSpacing"/>
              <w:jc w:val="center"/>
            </w:pPr>
            <w:r w:rsidRPr="009C4175">
              <w:t>3</w:t>
            </w:r>
          </w:p>
        </w:tc>
      </w:tr>
      <w:tr w:rsidR="00D63AB9" w:rsidRPr="009C4175" w14:paraId="46F8899C" w14:textId="77777777" w:rsidTr="00D63AB9">
        <w:trPr>
          <w:trHeight w:val="283"/>
        </w:trPr>
        <w:tc>
          <w:tcPr>
            <w:tcW w:w="272" w:type="pct"/>
          </w:tcPr>
          <w:p w14:paraId="36D8C406" w14:textId="77777777" w:rsidR="00D63AB9" w:rsidRPr="009C4175" w:rsidRDefault="00D63AB9" w:rsidP="00D63AB9">
            <w:pPr>
              <w:pStyle w:val="NoSpacing"/>
              <w:jc w:val="center"/>
            </w:pPr>
            <w:r w:rsidRPr="009C4175">
              <w:t>13.</w:t>
            </w:r>
          </w:p>
        </w:tc>
        <w:tc>
          <w:tcPr>
            <w:tcW w:w="3936" w:type="pct"/>
            <w:gridSpan w:val="2"/>
            <w:vAlign w:val="center"/>
          </w:tcPr>
          <w:p w14:paraId="34E4EF4D" w14:textId="77777777" w:rsidR="00D63AB9" w:rsidRPr="000177AF" w:rsidRDefault="00D63AB9" w:rsidP="00D63AB9">
            <w:pPr>
              <w:pStyle w:val="NoSpacing"/>
              <w:jc w:val="both"/>
            </w:pPr>
            <w:r>
              <w:rPr>
                <w:lang w:val="en-IN"/>
              </w:rPr>
              <w:t>Write the procedure for testing of hypothesis to decide on the statistical parameter of a population</w:t>
            </w:r>
            <w:r w:rsidRPr="00ED32E7">
              <w:rPr>
                <w:lang w:val="en-IN"/>
              </w:rPr>
              <w:t>.</w:t>
            </w:r>
          </w:p>
        </w:tc>
        <w:tc>
          <w:tcPr>
            <w:tcW w:w="319" w:type="pct"/>
          </w:tcPr>
          <w:p w14:paraId="4DBD1DA3" w14:textId="77777777" w:rsidR="00D63AB9" w:rsidRPr="009C4175" w:rsidRDefault="00D63AB9" w:rsidP="00D63AB9">
            <w:pPr>
              <w:pStyle w:val="NoSpacing"/>
              <w:jc w:val="center"/>
            </w:pPr>
            <w:r w:rsidRPr="009C4175">
              <w:t>CO3</w:t>
            </w:r>
          </w:p>
        </w:tc>
        <w:tc>
          <w:tcPr>
            <w:tcW w:w="256" w:type="pct"/>
          </w:tcPr>
          <w:p w14:paraId="6B26C6AF" w14:textId="77777777" w:rsidR="00D63AB9" w:rsidRPr="009C4175" w:rsidRDefault="00D63AB9" w:rsidP="00D63AB9">
            <w:pPr>
              <w:pStyle w:val="NoSpacing"/>
              <w:jc w:val="center"/>
            </w:pPr>
            <w:r>
              <w:t>U</w:t>
            </w:r>
          </w:p>
        </w:tc>
        <w:tc>
          <w:tcPr>
            <w:tcW w:w="217" w:type="pct"/>
          </w:tcPr>
          <w:p w14:paraId="49A12AEC" w14:textId="77777777" w:rsidR="00D63AB9" w:rsidRPr="009C4175" w:rsidRDefault="00D63AB9" w:rsidP="00D63AB9">
            <w:pPr>
              <w:pStyle w:val="NoSpacing"/>
              <w:jc w:val="center"/>
            </w:pPr>
            <w:r w:rsidRPr="009C4175">
              <w:t>3</w:t>
            </w:r>
          </w:p>
        </w:tc>
      </w:tr>
      <w:tr w:rsidR="00D63AB9" w:rsidRPr="009C4175" w14:paraId="6D711102" w14:textId="77777777" w:rsidTr="00D63AB9">
        <w:trPr>
          <w:trHeight w:val="283"/>
        </w:trPr>
        <w:tc>
          <w:tcPr>
            <w:tcW w:w="272" w:type="pct"/>
          </w:tcPr>
          <w:p w14:paraId="47C3F266" w14:textId="77777777" w:rsidR="00D63AB9" w:rsidRPr="009C4175" w:rsidRDefault="00D63AB9" w:rsidP="00D63AB9">
            <w:pPr>
              <w:pStyle w:val="NoSpacing"/>
              <w:jc w:val="center"/>
            </w:pPr>
            <w:r w:rsidRPr="009C4175">
              <w:t>14.</w:t>
            </w:r>
          </w:p>
        </w:tc>
        <w:tc>
          <w:tcPr>
            <w:tcW w:w="3936" w:type="pct"/>
            <w:gridSpan w:val="2"/>
          </w:tcPr>
          <w:p w14:paraId="43370CE5" w14:textId="77777777" w:rsidR="00D63AB9" w:rsidRPr="00C3721E" w:rsidRDefault="00D63AB9" w:rsidP="00D63AB9">
            <w:pPr>
              <w:jc w:val="both"/>
            </w:pPr>
            <w:r w:rsidRPr="00C3721E">
              <w:t>Construct a null hypothesis and alternative hypo</w:t>
            </w:r>
            <w:r>
              <w:t>thesis to the following problem:</w:t>
            </w:r>
          </w:p>
          <w:p w14:paraId="31F67EDD" w14:textId="77777777" w:rsidR="00D63AB9" w:rsidRPr="00C3721E" w:rsidRDefault="00D63AB9" w:rsidP="00D63AB9">
            <w:pPr>
              <w:pStyle w:val="NoSpacing"/>
              <w:jc w:val="both"/>
            </w:pPr>
            <w:r>
              <w:t xml:space="preserve">“The average life time of batteries worldwide is known to be 5 years. </w:t>
            </w:r>
            <w:r w:rsidRPr="00C3721E">
              <w:t>A co</w:t>
            </w:r>
            <w:r>
              <w:t>mpany claims that its new technology has increased the average life time of batteries</w:t>
            </w:r>
            <w:r w:rsidRPr="00C3721E">
              <w:t>.</w:t>
            </w:r>
            <w:r>
              <w:t>”</w:t>
            </w:r>
            <w:r w:rsidRPr="00C3721E">
              <w:t xml:space="preserve"> </w:t>
            </w:r>
          </w:p>
        </w:tc>
        <w:tc>
          <w:tcPr>
            <w:tcW w:w="319" w:type="pct"/>
          </w:tcPr>
          <w:p w14:paraId="586DBDAC" w14:textId="77777777" w:rsidR="00D63AB9" w:rsidRPr="009C4175" w:rsidRDefault="00D63AB9" w:rsidP="00D63AB9">
            <w:pPr>
              <w:pStyle w:val="NoSpacing"/>
              <w:jc w:val="center"/>
            </w:pPr>
            <w:r w:rsidRPr="009C4175">
              <w:t>CO4</w:t>
            </w:r>
          </w:p>
        </w:tc>
        <w:tc>
          <w:tcPr>
            <w:tcW w:w="256" w:type="pct"/>
          </w:tcPr>
          <w:p w14:paraId="05126414" w14:textId="77777777" w:rsidR="00D63AB9" w:rsidRPr="009C4175" w:rsidRDefault="00D63AB9" w:rsidP="00D63AB9">
            <w:pPr>
              <w:pStyle w:val="NoSpacing"/>
              <w:jc w:val="center"/>
            </w:pPr>
            <w:r w:rsidRPr="009C4175">
              <w:t>U</w:t>
            </w:r>
          </w:p>
        </w:tc>
        <w:tc>
          <w:tcPr>
            <w:tcW w:w="217" w:type="pct"/>
          </w:tcPr>
          <w:p w14:paraId="2D95F8A8" w14:textId="77777777" w:rsidR="00D63AB9" w:rsidRPr="009C4175" w:rsidRDefault="00D63AB9" w:rsidP="00D63AB9">
            <w:pPr>
              <w:pStyle w:val="NoSpacing"/>
              <w:jc w:val="center"/>
            </w:pPr>
            <w:r w:rsidRPr="009C4175">
              <w:t>3</w:t>
            </w:r>
          </w:p>
        </w:tc>
      </w:tr>
      <w:tr w:rsidR="00D63AB9" w:rsidRPr="009C4175" w14:paraId="177136D2" w14:textId="77777777" w:rsidTr="00D63AB9">
        <w:trPr>
          <w:trHeight w:val="283"/>
        </w:trPr>
        <w:tc>
          <w:tcPr>
            <w:tcW w:w="272" w:type="pct"/>
          </w:tcPr>
          <w:p w14:paraId="25A65A9C" w14:textId="77777777" w:rsidR="00D63AB9" w:rsidRPr="009C4175" w:rsidRDefault="00D63AB9" w:rsidP="00D63AB9">
            <w:pPr>
              <w:pStyle w:val="NoSpacing"/>
              <w:jc w:val="center"/>
            </w:pPr>
            <w:r w:rsidRPr="009C4175">
              <w:t>15.</w:t>
            </w:r>
          </w:p>
        </w:tc>
        <w:tc>
          <w:tcPr>
            <w:tcW w:w="3936" w:type="pct"/>
            <w:gridSpan w:val="2"/>
          </w:tcPr>
          <w:p w14:paraId="79EEE743" w14:textId="77777777" w:rsidR="00D63AB9" w:rsidRPr="009C4175" w:rsidRDefault="00D63AB9" w:rsidP="00D63AB9">
            <w:pPr>
              <w:pStyle w:val="NoSpacing"/>
            </w:pPr>
            <w:r>
              <w:t>List the essential components of design of experiment, and construct a 3x3 Latin square array design.</w:t>
            </w:r>
          </w:p>
        </w:tc>
        <w:tc>
          <w:tcPr>
            <w:tcW w:w="319" w:type="pct"/>
          </w:tcPr>
          <w:p w14:paraId="5D2AF850" w14:textId="77777777" w:rsidR="00D63AB9" w:rsidRPr="009C4175" w:rsidRDefault="00D63AB9" w:rsidP="00D63AB9">
            <w:pPr>
              <w:pStyle w:val="NoSpacing"/>
              <w:jc w:val="center"/>
            </w:pPr>
            <w:r w:rsidRPr="009C4175">
              <w:t>CO5</w:t>
            </w:r>
          </w:p>
        </w:tc>
        <w:tc>
          <w:tcPr>
            <w:tcW w:w="256" w:type="pct"/>
          </w:tcPr>
          <w:p w14:paraId="54850262" w14:textId="77777777" w:rsidR="00D63AB9" w:rsidRPr="009C4175" w:rsidRDefault="00D63AB9" w:rsidP="00D63AB9">
            <w:pPr>
              <w:pStyle w:val="NoSpacing"/>
              <w:jc w:val="center"/>
            </w:pPr>
            <w:r>
              <w:t>U</w:t>
            </w:r>
          </w:p>
        </w:tc>
        <w:tc>
          <w:tcPr>
            <w:tcW w:w="217" w:type="pct"/>
          </w:tcPr>
          <w:p w14:paraId="0DB943F8" w14:textId="77777777" w:rsidR="00D63AB9" w:rsidRPr="009C4175" w:rsidRDefault="00D63AB9" w:rsidP="00D63AB9">
            <w:pPr>
              <w:pStyle w:val="NoSpacing"/>
              <w:jc w:val="center"/>
            </w:pPr>
            <w:r w:rsidRPr="009C4175">
              <w:t>3</w:t>
            </w:r>
          </w:p>
        </w:tc>
      </w:tr>
      <w:tr w:rsidR="00D63AB9" w:rsidRPr="009C4175" w14:paraId="32E9A672" w14:textId="77777777" w:rsidTr="00D63AB9">
        <w:trPr>
          <w:trHeight w:val="283"/>
        </w:trPr>
        <w:tc>
          <w:tcPr>
            <w:tcW w:w="272" w:type="pct"/>
          </w:tcPr>
          <w:p w14:paraId="6D50D2D4" w14:textId="77777777" w:rsidR="00D63AB9" w:rsidRPr="009C4175" w:rsidRDefault="00D63AB9" w:rsidP="00D63AB9">
            <w:pPr>
              <w:pStyle w:val="NoSpacing"/>
              <w:jc w:val="center"/>
            </w:pPr>
            <w:r w:rsidRPr="009C4175">
              <w:t>16.</w:t>
            </w:r>
          </w:p>
        </w:tc>
        <w:tc>
          <w:tcPr>
            <w:tcW w:w="3936" w:type="pct"/>
            <w:gridSpan w:val="2"/>
          </w:tcPr>
          <w:p w14:paraId="50B5063A" w14:textId="77777777" w:rsidR="00D63AB9" w:rsidRDefault="00D63AB9" w:rsidP="00D63AB9">
            <w:pPr>
              <w:spacing w:line="276" w:lineRule="auto"/>
            </w:pPr>
            <w:r>
              <w:t>The transition probability matrix of a Markov chain with states {1, 2, 3} is</w:t>
            </w:r>
          </w:p>
          <w:p w14:paraId="4BBCB89C" w14:textId="77777777" w:rsidR="00D63AB9" w:rsidRPr="009C4175" w:rsidRDefault="00D63AB9" w:rsidP="00D63AB9">
            <w:pPr>
              <w:pStyle w:val="NoSpacing"/>
            </w:pPr>
            <w:r>
              <w:t xml:space="preserve">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1</m:t>
                        </m:r>
                      </m:e>
                    </m:mr>
                    <m:mr>
                      <m:e>
                        <m:r>
                          <w:rPr>
                            <w:rFonts w:ascii="Cambria Math" w:hAnsi="Cambria Math"/>
                          </w:rPr>
                          <m:t>1/5</m:t>
                        </m:r>
                      </m:e>
                      <m:e>
                        <m:r>
                          <w:rPr>
                            <w:rFonts w:ascii="Cambria Math" w:hAnsi="Cambria Math"/>
                          </w:rPr>
                          <m:t>0</m:t>
                        </m:r>
                      </m:e>
                      <m:e>
                        <m:r>
                          <w:rPr>
                            <w:rFonts w:ascii="Cambria Math" w:hAnsi="Cambria Math"/>
                          </w:rPr>
                          <m:t>4/5</m:t>
                        </m:r>
                      </m:e>
                    </m:mr>
                    <m:mr>
                      <m:e>
                        <m:r>
                          <w:rPr>
                            <w:rFonts w:ascii="Cambria Math" w:hAnsi="Cambria Math"/>
                          </w:rPr>
                          <m:t>2/4</m:t>
                        </m:r>
                      </m:e>
                      <m:e>
                        <m:r>
                          <w:rPr>
                            <w:rFonts w:ascii="Cambria Math" w:hAnsi="Cambria Math"/>
                          </w:rPr>
                          <m:t>2/4</m:t>
                        </m:r>
                      </m:e>
                      <m:e>
                        <m:r>
                          <w:rPr>
                            <w:rFonts w:ascii="Cambria Math" w:hAnsi="Cambria Math"/>
                          </w:rPr>
                          <m:t>0</m:t>
                        </m:r>
                      </m:e>
                    </m:mr>
                  </m:m>
                </m:e>
              </m:d>
            </m:oMath>
            <w:r>
              <w:t>. Sketch the state transition diagram.</w:t>
            </w:r>
          </w:p>
        </w:tc>
        <w:tc>
          <w:tcPr>
            <w:tcW w:w="319" w:type="pct"/>
          </w:tcPr>
          <w:p w14:paraId="220314D6" w14:textId="77777777" w:rsidR="00D63AB9" w:rsidRPr="009C4175" w:rsidRDefault="00D63AB9" w:rsidP="00D63AB9">
            <w:pPr>
              <w:pStyle w:val="NoSpacing"/>
              <w:jc w:val="center"/>
            </w:pPr>
            <w:r w:rsidRPr="009C4175">
              <w:t>CO6</w:t>
            </w:r>
          </w:p>
        </w:tc>
        <w:tc>
          <w:tcPr>
            <w:tcW w:w="256" w:type="pct"/>
          </w:tcPr>
          <w:p w14:paraId="6B431940" w14:textId="77777777" w:rsidR="00D63AB9" w:rsidRPr="009C4175" w:rsidRDefault="00D63AB9" w:rsidP="00D63AB9">
            <w:pPr>
              <w:pStyle w:val="NoSpacing"/>
              <w:jc w:val="center"/>
            </w:pPr>
            <w:r>
              <w:t>A</w:t>
            </w:r>
          </w:p>
        </w:tc>
        <w:tc>
          <w:tcPr>
            <w:tcW w:w="217" w:type="pct"/>
          </w:tcPr>
          <w:p w14:paraId="082C9F58" w14:textId="77777777" w:rsidR="00D63AB9" w:rsidRPr="009C4175" w:rsidRDefault="00D63AB9" w:rsidP="00D63AB9">
            <w:pPr>
              <w:pStyle w:val="NoSpacing"/>
              <w:jc w:val="center"/>
            </w:pPr>
            <w:r w:rsidRPr="009C4175">
              <w:t>3</w:t>
            </w:r>
          </w:p>
        </w:tc>
      </w:tr>
      <w:tr w:rsidR="00D63AB9" w:rsidRPr="009C4175" w14:paraId="2962C48C" w14:textId="77777777" w:rsidTr="00D63AB9">
        <w:trPr>
          <w:trHeight w:val="552"/>
        </w:trPr>
        <w:tc>
          <w:tcPr>
            <w:tcW w:w="5000" w:type="pct"/>
            <w:gridSpan w:val="6"/>
          </w:tcPr>
          <w:p w14:paraId="66BC8BD3" w14:textId="77777777" w:rsidR="00D63AB9" w:rsidRPr="009C4175" w:rsidRDefault="00D63AB9" w:rsidP="00D63AB9">
            <w:pPr>
              <w:jc w:val="center"/>
              <w:rPr>
                <w:b/>
              </w:rPr>
            </w:pPr>
            <w:r w:rsidRPr="009C4175">
              <w:rPr>
                <w:b/>
              </w:rPr>
              <w:lastRenderedPageBreak/>
              <w:t>PART – C (6 X 12 = 72 MARKS)</w:t>
            </w:r>
          </w:p>
          <w:p w14:paraId="6A4D0FC4"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4CC50372" w14:textId="77777777" w:rsidTr="00D63AB9">
        <w:trPr>
          <w:trHeight w:val="283"/>
        </w:trPr>
        <w:tc>
          <w:tcPr>
            <w:tcW w:w="272" w:type="pct"/>
          </w:tcPr>
          <w:p w14:paraId="4D1AE961" w14:textId="77777777" w:rsidR="00D63AB9" w:rsidRPr="009C4175" w:rsidRDefault="00D63AB9" w:rsidP="00D63AB9">
            <w:pPr>
              <w:jc w:val="center"/>
            </w:pPr>
            <w:r w:rsidRPr="009C4175">
              <w:t>17.</w:t>
            </w:r>
          </w:p>
        </w:tc>
        <w:tc>
          <w:tcPr>
            <w:tcW w:w="189" w:type="pct"/>
          </w:tcPr>
          <w:p w14:paraId="1C7802C3" w14:textId="77777777" w:rsidR="00D63AB9" w:rsidRPr="009C4175" w:rsidRDefault="00D63AB9" w:rsidP="00D63AB9">
            <w:pPr>
              <w:jc w:val="center"/>
            </w:pPr>
            <w:r w:rsidRPr="009C4175">
              <w:t>a.</w:t>
            </w:r>
          </w:p>
        </w:tc>
        <w:tc>
          <w:tcPr>
            <w:tcW w:w="3747" w:type="pct"/>
          </w:tcPr>
          <w:p w14:paraId="430EA21F" w14:textId="77777777" w:rsidR="00D63AB9" w:rsidRDefault="00D63AB9" w:rsidP="00D63AB9">
            <w:pPr>
              <w:jc w:val="both"/>
            </w:pPr>
            <w:r>
              <w:t>Consider a robot with cliff detection sensor. Assuming the sensor activation (Z) and presence of stairway (S) in the environment as a random phenomenon, find the false positive rate of the sensor, given below the probability distribution of the random phenomenon.</w:t>
            </w:r>
          </w:p>
          <w:tbl>
            <w:tblPr>
              <w:tblStyle w:val="TableGrid"/>
              <w:tblW w:w="0" w:type="auto"/>
              <w:tblInd w:w="623" w:type="dxa"/>
              <w:tblLook w:val="04A0" w:firstRow="1" w:lastRow="0" w:firstColumn="1" w:lastColumn="0" w:noHBand="0" w:noVBand="1"/>
            </w:tblPr>
            <w:tblGrid>
              <w:gridCol w:w="708"/>
              <w:gridCol w:w="993"/>
              <w:gridCol w:w="850"/>
            </w:tblGrid>
            <w:tr w:rsidR="00D63AB9" w14:paraId="5BA59129" w14:textId="77777777" w:rsidTr="00D63AB9">
              <w:tc>
                <w:tcPr>
                  <w:tcW w:w="708" w:type="dxa"/>
                </w:tcPr>
                <w:p w14:paraId="236E4A58" w14:textId="77777777" w:rsidR="00D63AB9" w:rsidRDefault="00D63AB9" w:rsidP="00D63AB9">
                  <w:pPr>
                    <w:jc w:val="both"/>
                  </w:pPr>
                  <w:r>
                    <w:t>Z  \ S</w:t>
                  </w:r>
                </w:p>
              </w:tc>
              <w:tc>
                <w:tcPr>
                  <w:tcW w:w="993" w:type="dxa"/>
                </w:tcPr>
                <w:p w14:paraId="5926C598" w14:textId="77777777" w:rsidR="00D63AB9" w:rsidRDefault="00D63AB9" w:rsidP="00D63AB9">
                  <w:pPr>
                    <w:jc w:val="both"/>
                  </w:pPr>
                  <w:r>
                    <w:t>T</w:t>
                  </w:r>
                </w:p>
              </w:tc>
              <w:tc>
                <w:tcPr>
                  <w:tcW w:w="850" w:type="dxa"/>
                </w:tcPr>
                <w:p w14:paraId="3F7737D4" w14:textId="77777777" w:rsidR="00D63AB9" w:rsidRDefault="00D63AB9" w:rsidP="00D63AB9">
                  <w:pPr>
                    <w:jc w:val="both"/>
                  </w:pPr>
                  <w:r>
                    <w:t>F</w:t>
                  </w:r>
                </w:p>
              </w:tc>
            </w:tr>
            <w:tr w:rsidR="00D63AB9" w14:paraId="436F508F" w14:textId="77777777" w:rsidTr="00D63AB9">
              <w:tc>
                <w:tcPr>
                  <w:tcW w:w="708" w:type="dxa"/>
                </w:tcPr>
                <w:p w14:paraId="79BEC73B" w14:textId="77777777" w:rsidR="00D63AB9" w:rsidRDefault="00D63AB9" w:rsidP="00D63AB9">
                  <w:pPr>
                    <w:jc w:val="both"/>
                  </w:pPr>
                  <w:r>
                    <w:t>T</w:t>
                  </w:r>
                </w:p>
              </w:tc>
              <w:tc>
                <w:tcPr>
                  <w:tcW w:w="993" w:type="dxa"/>
                </w:tcPr>
                <w:p w14:paraId="26EE0D82" w14:textId="77777777" w:rsidR="00D63AB9" w:rsidRDefault="00D63AB9" w:rsidP="00D63AB9">
                  <w:pPr>
                    <w:jc w:val="both"/>
                  </w:pPr>
                  <w:r>
                    <w:t>0.0495</w:t>
                  </w:r>
                </w:p>
              </w:tc>
              <w:tc>
                <w:tcPr>
                  <w:tcW w:w="850" w:type="dxa"/>
                </w:tcPr>
                <w:p w14:paraId="1588FD6F" w14:textId="77777777" w:rsidR="00D63AB9" w:rsidRDefault="00D63AB9" w:rsidP="00D63AB9">
                  <w:pPr>
                    <w:jc w:val="both"/>
                  </w:pPr>
                  <w:r>
                    <w:t>0.095</w:t>
                  </w:r>
                </w:p>
              </w:tc>
            </w:tr>
            <w:tr w:rsidR="00D63AB9" w14:paraId="0B727184" w14:textId="77777777" w:rsidTr="00D63AB9">
              <w:tc>
                <w:tcPr>
                  <w:tcW w:w="708" w:type="dxa"/>
                </w:tcPr>
                <w:p w14:paraId="2072517F" w14:textId="77777777" w:rsidR="00D63AB9" w:rsidRDefault="00D63AB9" w:rsidP="00D63AB9">
                  <w:pPr>
                    <w:jc w:val="both"/>
                  </w:pPr>
                  <w:r>
                    <w:t>F</w:t>
                  </w:r>
                </w:p>
              </w:tc>
              <w:tc>
                <w:tcPr>
                  <w:tcW w:w="993" w:type="dxa"/>
                </w:tcPr>
                <w:p w14:paraId="5CAD3CEB" w14:textId="77777777" w:rsidR="00D63AB9" w:rsidRDefault="00D63AB9" w:rsidP="00D63AB9">
                  <w:pPr>
                    <w:jc w:val="both"/>
                  </w:pPr>
                  <w:r>
                    <w:t>0.0005</w:t>
                  </w:r>
                </w:p>
              </w:tc>
              <w:tc>
                <w:tcPr>
                  <w:tcW w:w="850" w:type="dxa"/>
                </w:tcPr>
                <w:p w14:paraId="7D06DDA8" w14:textId="77777777" w:rsidR="00D63AB9" w:rsidRDefault="00D63AB9" w:rsidP="00D63AB9">
                  <w:pPr>
                    <w:jc w:val="both"/>
                  </w:pPr>
                  <w:r>
                    <w:t>0.855</w:t>
                  </w:r>
                </w:p>
              </w:tc>
            </w:tr>
          </w:tbl>
          <w:p w14:paraId="4079959E" w14:textId="77777777" w:rsidR="00D63AB9" w:rsidRPr="009C4175" w:rsidRDefault="00D63AB9" w:rsidP="00D63AB9">
            <w:pPr>
              <w:jc w:val="both"/>
            </w:pPr>
          </w:p>
        </w:tc>
        <w:tc>
          <w:tcPr>
            <w:tcW w:w="319" w:type="pct"/>
          </w:tcPr>
          <w:p w14:paraId="136D9EE0" w14:textId="77777777" w:rsidR="00D63AB9" w:rsidRPr="009C4175" w:rsidRDefault="00D63AB9" w:rsidP="00D63AB9">
            <w:pPr>
              <w:jc w:val="center"/>
            </w:pPr>
            <w:r w:rsidRPr="009C4175">
              <w:t>CO1</w:t>
            </w:r>
          </w:p>
        </w:tc>
        <w:tc>
          <w:tcPr>
            <w:tcW w:w="256" w:type="pct"/>
          </w:tcPr>
          <w:p w14:paraId="6F74ADFF" w14:textId="77777777" w:rsidR="00D63AB9" w:rsidRPr="009C4175" w:rsidRDefault="00D63AB9" w:rsidP="00D63AB9">
            <w:pPr>
              <w:jc w:val="center"/>
            </w:pPr>
            <w:r>
              <w:t>A</w:t>
            </w:r>
          </w:p>
        </w:tc>
        <w:tc>
          <w:tcPr>
            <w:tcW w:w="217" w:type="pct"/>
          </w:tcPr>
          <w:p w14:paraId="6A43F96F" w14:textId="77777777" w:rsidR="00D63AB9" w:rsidRPr="009C4175" w:rsidRDefault="00D63AB9" w:rsidP="00D63AB9">
            <w:pPr>
              <w:jc w:val="center"/>
            </w:pPr>
            <w:r>
              <w:t>6</w:t>
            </w:r>
          </w:p>
        </w:tc>
      </w:tr>
      <w:tr w:rsidR="00D63AB9" w:rsidRPr="009C4175" w14:paraId="195324FF" w14:textId="77777777" w:rsidTr="00D63AB9">
        <w:trPr>
          <w:trHeight w:val="283"/>
        </w:trPr>
        <w:tc>
          <w:tcPr>
            <w:tcW w:w="272" w:type="pct"/>
          </w:tcPr>
          <w:p w14:paraId="3D220A60" w14:textId="77777777" w:rsidR="00D63AB9" w:rsidRPr="009C4175" w:rsidRDefault="00D63AB9" w:rsidP="00D63AB9">
            <w:pPr>
              <w:jc w:val="center"/>
            </w:pPr>
          </w:p>
        </w:tc>
        <w:tc>
          <w:tcPr>
            <w:tcW w:w="189" w:type="pct"/>
          </w:tcPr>
          <w:p w14:paraId="5DF4D62C" w14:textId="77777777" w:rsidR="00D63AB9" w:rsidRPr="009C4175" w:rsidRDefault="00D63AB9" w:rsidP="00D63AB9">
            <w:pPr>
              <w:jc w:val="center"/>
            </w:pPr>
            <w:r>
              <w:t>b.</w:t>
            </w:r>
          </w:p>
        </w:tc>
        <w:tc>
          <w:tcPr>
            <w:tcW w:w="3747" w:type="pct"/>
          </w:tcPr>
          <w:p w14:paraId="14C932E6" w14:textId="77777777" w:rsidR="00D63AB9" w:rsidRDefault="00D63AB9" w:rsidP="00D63AB9">
            <w:pPr>
              <w:rPr>
                <w:lang w:val="en-IN"/>
              </w:rPr>
            </w:pPr>
            <w:r>
              <w:rPr>
                <w:lang w:val="en-IN"/>
              </w:rPr>
              <w:t>The bivariate probability distribution of (X,Y) is given below:</w:t>
            </w:r>
          </w:p>
          <w:tbl>
            <w:tblPr>
              <w:tblStyle w:val="TableGrid"/>
              <w:tblW w:w="0" w:type="auto"/>
              <w:tblLook w:val="04A0" w:firstRow="1" w:lastRow="0" w:firstColumn="1" w:lastColumn="0" w:noHBand="0" w:noVBand="1"/>
            </w:tblPr>
            <w:tblGrid>
              <w:gridCol w:w="630"/>
              <w:gridCol w:w="643"/>
              <w:gridCol w:w="643"/>
              <w:gridCol w:w="643"/>
              <w:gridCol w:w="643"/>
              <w:gridCol w:w="643"/>
              <w:gridCol w:w="643"/>
            </w:tblGrid>
            <w:tr w:rsidR="00D63AB9" w14:paraId="5527ADD5" w14:textId="77777777" w:rsidTr="00D63AB9">
              <w:tc>
                <w:tcPr>
                  <w:tcW w:w="630" w:type="dxa"/>
                  <w:tcBorders>
                    <w:top w:val="single" w:sz="4" w:space="0" w:color="auto"/>
                    <w:left w:val="single" w:sz="4" w:space="0" w:color="auto"/>
                    <w:bottom w:val="single" w:sz="4" w:space="0" w:color="auto"/>
                    <w:right w:val="single" w:sz="4" w:space="0" w:color="auto"/>
                  </w:tcBorders>
                  <w:hideMark/>
                </w:tcPr>
                <w:p w14:paraId="05B25E07" w14:textId="77777777" w:rsidR="00D63AB9" w:rsidRDefault="00D63AB9" w:rsidP="00D63AB9">
                  <w:pPr>
                    <w:rPr>
                      <w:lang w:val="en-IN"/>
                    </w:rPr>
                  </w:pPr>
                  <w:r>
                    <w:rPr>
                      <w:lang w:val="en-IN"/>
                    </w:rPr>
                    <w:t>X/Y</w:t>
                  </w:r>
                </w:p>
              </w:tc>
              <w:tc>
                <w:tcPr>
                  <w:tcW w:w="643" w:type="dxa"/>
                  <w:tcBorders>
                    <w:top w:val="single" w:sz="4" w:space="0" w:color="auto"/>
                    <w:left w:val="single" w:sz="4" w:space="0" w:color="auto"/>
                    <w:bottom w:val="single" w:sz="4" w:space="0" w:color="auto"/>
                    <w:right w:val="single" w:sz="4" w:space="0" w:color="auto"/>
                  </w:tcBorders>
                  <w:hideMark/>
                </w:tcPr>
                <w:p w14:paraId="26CDD610" w14:textId="77777777" w:rsidR="00D63AB9" w:rsidRDefault="00D63AB9" w:rsidP="00D63AB9">
                  <w:pPr>
                    <w:rPr>
                      <w:lang w:val="en-IN"/>
                    </w:rPr>
                  </w:pPr>
                  <w:r>
                    <w:rPr>
                      <w:lang w:val="en-IN"/>
                    </w:rPr>
                    <w:t>1</w:t>
                  </w:r>
                </w:p>
              </w:tc>
              <w:tc>
                <w:tcPr>
                  <w:tcW w:w="643" w:type="dxa"/>
                  <w:tcBorders>
                    <w:top w:val="single" w:sz="4" w:space="0" w:color="auto"/>
                    <w:left w:val="single" w:sz="4" w:space="0" w:color="auto"/>
                    <w:bottom w:val="single" w:sz="4" w:space="0" w:color="auto"/>
                    <w:right w:val="single" w:sz="4" w:space="0" w:color="auto"/>
                  </w:tcBorders>
                  <w:hideMark/>
                </w:tcPr>
                <w:p w14:paraId="4199DB09" w14:textId="77777777" w:rsidR="00D63AB9" w:rsidRDefault="00D63AB9" w:rsidP="00D63AB9">
                  <w:pPr>
                    <w:rPr>
                      <w:lang w:val="en-IN"/>
                    </w:rPr>
                  </w:pPr>
                  <w:r>
                    <w:rPr>
                      <w:lang w:val="en-IN"/>
                    </w:rPr>
                    <w:t>2</w:t>
                  </w:r>
                </w:p>
              </w:tc>
              <w:tc>
                <w:tcPr>
                  <w:tcW w:w="643" w:type="dxa"/>
                  <w:tcBorders>
                    <w:top w:val="single" w:sz="4" w:space="0" w:color="auto"/>
                    <w:left w:val="single" w:sz="4" w:space="0" w:color="auto"/>
                    <w:bottom w:val="single" w:sz="4" w:space="0" w:color="auto"/>
                    <w:right w:val="single" w:sz="4" w:space="0" w:color="auto"/>
                  </w:tcBorders>
                  <w:hideMark/>
                </w:tcPr>
                <w:p w14:paraId="4674BD17" w14:textId="77777777" w:rsidR="00D63AB9" w:rsidRDefault="00D63AB9" w:rsidP="00D63AB9">
                  <w:pPr>
                    <w:rPr>
                      <w:lang w:val="en-IN"/>
                    </w:rPr>
                  </w:pPr>
                  <w:r>
                    <w:rPr>
                      <w:lang w:val="en-IN"/>
                    </w:rPr>
                    <w:t>3</w:t>
                  </w:r>
                </w:p>
              </w:tc>
              <w:tc>
                <w:tcPr>
                  <w:tcW w:w="643" w:type="dxa"/>
                  <w:tcBorders>
                    <w:top w:val="single" w:sz="4" w:space="0" w:color="auto"/>
                    <w:left w:val="single" w:sz="4" w:space="0" w:color="auto"/>
                    <w:bottom w:val="single" w:sz="4" w:space="0" w:color="auto"/>
                    <w:right w:val="single" w:sz="4" w:space="0" w:color="auto"/>
                  </w:tcBorders>
                  <w:hideMark/>
                </w:tcPr>
                <w:p w14:paraId="0786E683" w14:textId="77777777" w:rsidR="00D63AB9" w:rsidRDefault="00D63AB9" w:rsidP="00D63AB9">
                  <w:pPr>
                    <w:rPr>
                      <w:lang w:val="en-IN"/>
                    </w:rPr>
                  </w:pPr>
                  <w:r>
                    <w:rPr>
                      <w:lang w:val="en-IN"/>
                    </w:rPr>
                    <w:t>4</w:t>
                  </w:r>
                </w:p>
              </w:tc>
              <w:tc>
                <w:tcPr>
                  <w:tcW w:w="643" w:type="dxa"/>
                  <w:tcBorders>
                    <w:top w:val="single" w:sz="4" w:space="0" w:color="auto"/>
                    <w:left w:val="single" w:sz="4" w:space="0" w:color="auto"/>
                    <w:bottom w:val="single" w:sz="4" w:space="0" w:color="auto"/>
                    <w:right w:val="single" w:sz="4" w:space="0" w:color="auto"/>
                  </w:tcBorders>
                  <w:hideMark/>
                </w:tcPr>
                <w:p w14:paraId="5D45EA2F" w14:textId="77777777" w:rsidR="00D63AB9" w:rsidRDefault="00D63AB9" w:rsidP="00D63AB9">
                  <w:pPr>
                    <w:rPr>
                      <w:lang w:val="en-IN"/>
                    </w:rPr>
                  </w:pPr>
                  <w:r>
                    <w:rPr>
                      <w:lang w:val="en-IN"/>
                    </w:rPr>
                    <w:t>5</w:t>
                  </w:r>
                </w:p>
              </w:tc>
              <w:tc>
                <w:tcPr>
                  <w:tcW w:w="643" w:type="dxa"/>
                  <w:tcBorders>
                    <w:top w:val="single" w:sz="4" w:space="0" w:color="auto"/>
                    <w:left w:val="single" w:sz="4" w:space="0" w:color="auto"/>
                    <w:bottom w:val="single" w:sz="4" w:space="0" w:color="auto"/>
                    <w:right w:val="single" w:sz="4" w:space="0" w:color="auto"/>
                  </w:tcBorders>
                  <w:hideMark/>
                </w:tcPr>
                <w:p w14:paraId="5E35E88F" w14:textId="77777777" w:rsidR="00D63AB9" w:rsidRDefault="00D63AB9" w:rsidP="00D63AB9">
                  <w:pPr>
                    <w:rPr>
                      <w:lang w:val="en-IN"/>
                    </w:rPr>
                  </w:pPr>
                  <w:r>
                    <w:rPr>
                      <w:lang w:val="en-IN"/>
                    </w:rPr>
                    <w:t>6</w:t>
                  </w:r>
                </w:p>
              </w:tc>
            </w:tr>
            <w:tr w:rsidR="00D63AB9" w14:paraId="0AC91D36" w14:textId="77777777" w:rsidTr="00D63AB9">
              <w:tc>
                <w:tcPr>
                  <w:tcW w:w="630" w:type="dxa"/>
                  <w:tcBorders>
                    <w:top w:val="single" w:sz="4" w:space="0" w:color="auto"/>
                    <w:left w:val="single" w:sz="4" w:space="0" w:color="auto"/>
                    <w:bottom w:val="single" w:sz="4" w:space="0" w:color="auto"/>
                    <w:right w:val="single" w:sz="4" w:space="0" w:color="auto"/>
                  </w:tcBorders>
                  <w:hideMark/>
                </w:tcPr>
                <w:p w14:paraId="6E44B631" w14:textId="77777777" w:rsidR="00D63AB9" w:rsidRDefault="00D63AB9" w:rsidP="00D63AB9">
                  <w:pPr>
                    <w:rPr>
                      <w:lang w:val="en-IN"/>
                    </w:rPr>
                  </w:pPr>
                  <w:r>
                    <w:rPr>
                      <w:lang w:val="en-IN"/>
                    </w:rPr>
                    <w:t>0</w:t>
                  </w:r>
                </w:p>
              </w:tc>
              <w:tc>
                <w:tcPr>
                  <w:tcW w:w="643" w:type="dxa"/>
                  <w:tcBorders>
                    <w:top w:val="single" w:sz="4" w:space="0" w:color="auto"/>
                    <w:left w:val="single" w:sz="4" w:space="0" w:color="auto"/>
                    <w:bottom w:val="single" w:sz="4" w:space="0" w:color="auto"/>
                    <w:right w:val="single" w:sz="4" w:space="0" w:color="auto"/>
                  </w:tcBorders>
                  <w:hideMark/>
                </w:tcPr>
                <w:p w14:paraId="5D0E72A1" w14:textId="77777777" w:rsidR="00D63AB9" w:rsidRDefault="00D63AB9" w:rsidP="00D63AB9">
                  <w:pPr>
                    <w:rPr>
                      <w:lang w:val="en-IN"/>
                    </w:rPr>
                  </w:pPr>
                  <w:r>
                    <w:rPr>
                      <w:lang w:val="en-IN"/>
                    </w:rPr>
                    <w:t>0</w:t>
                  </w:r>
                </w:p>
              </w:tc>
              <w:tc>
                <w:tcPr>
                  <w:tcW w:w="643" w:type="dxa"/>
                  <w:tcBorders>
                    <w:top w:val="single" w:sz="4" w:space="0" w:color="auto"/>
                    <w:left w:val="single" w:sz="4" w:space="0" w:color="auto"/>
                    <w:bottom w:val="single" w:sz="4" w:space="0" w:color="auto"/>
                    <w:right w:val="single" w:sz="4" w:space="0" w:color="auto"/>
                  </w:tcBorders>
                  <w:hideMark/>
                </w:tcPr>
                <w:p w14:paraId="0E507C02" w14:textId="77777777" w:rsidR="00D63AB9" w:rsidRDefault="00D63AB9" w:rsidP="00D63AB9">
                  <w:pPr>
                    <w:rPr>
                      <w:lang w:val="en-IN"/>
                    </w:rPr>
                  </w:pPr>
                  <w:r>
                    <w:rPr>
                      <w:lang w:val="en-IN"/>
                    </w:rPr>
                    <w:t>0</w:t>
                  </w:r>
                </w:p>
              </w:tc>
              <w:tc>
                <w:tcPr>
                  <w:tcW w:w="643" w:type="dxa"/>
                  <w:tcBorders>
                    <w:top w:val="single" w:sz="4" w:space="0" w:color="auto"/>
                    <w:left w:val="single" w:sz="4" w:space="0" w:color="auto"/>
                    <w:bottom w:val="single" w:sz="4" w:space="0" w:color="auto"/>
                    <w:right w:val="single" w:sz="4" w:space="0" w:color="auto"/>
                  </w:tcBorders>
                  <w:hideMark/>
                </w:tcPr>
                <w:p w14:paraId="40B21352" w14:textId="77777777" w:rsidR="00D63AB9" w:rsidRDefault="00D63AB9" w:rsidP="00D63AB9">
                  <w:pPr>
                    <w:rPr>
                      <w:lang w:val="en-IN"/>
                    </w:rPr>
                  </w:pPr>
                  <w:r>
                    <w:rPr>
                      <w:lang w:val="en-IN"/>
                    </w:rPr>
                    <w:t>1/32</w:t>
                  </w:r>
                </w:p>
              </w:tc>
              <w:tc>
                <w:tcPr>
                  <w:tcW w:w="643" w:type="dxa"/>
                  <w:tcBorders>
                    <w:top w:val="single" w:sz="4" w:space="0" w:color="auto"/>
                    <w:left w:val="single" w:sz="4" w:space="0" w:color="auto"/>
                    <w:bottom w:val="single" w:sz="4" w:space="0" w:color="auto"/>
                    <w:right w:val="single" w:sz="4" w:space="0" w:color="auto"/>
                  </w:tcBorders>
                  <w:hideMark/>
                </w:tcPr>
                <w:p w14:paraId="0A9C0C48" w14:textId="77777777" w:rsidR="00D63AB9" w:rsidRDefault="00D63AB9" w:rsidP="00D63AB9">
                  <w:pPr>
                    <w:rPr>
                      <w:lang w:val="en-IN"/>
                    </w:rPr>
                  </w:pPr>
                  <w:r>
                    <w:rPr>
                      <w:lang w:val="en-IN"/>
                    </w:rPr>
                    <w:t>2/32</w:t>
                  </w:r>
                </w:p>
              </w:tc>
              <w:tc>
                <w:tcPr>
                  <w:tcW w:w="643" w:type="dxa"/>
                  <w:tcBorders>
                    <w:top w:val="single" w:sz="4" w:space="0" w:color="auto"/>
                    <w:left w:val="single" w:sz="4" w:space="0" w:color="auto"/>
                    <w:bottom w:val="single" w:sz="4" w:space="0" w:color="auto"/>
                    <w:right w:val="single" w:sz="4" w:space="0" w:color="auto"/>
                  </w:tcBorders>
                  <w:hideMark/>
                </w:tcPr>
                <w:p w14:paraId="1F8FD151" w14:textId="77777777" w:rsidR="00D63AB9" w:rsidRDefault="00D63AB9" w:rsidP="00D63AB9">
                  <w:pPr>
                    <w:rPr>
                      <w:lang w:val="en-IN"/>
                    </w:rPr>
                  </w:pPr>
                  <w:r>
                    <w:rPr>
                      <w:lang w:val="en-IN"/>
                    </w:rPr>
                    <w:t>2/32</w:t>
                  </w:r>
                </w:p>
              </w:tc>
              <w:tc>
                <w:tcPr>
                  <w:tcW w:w="643" w:type="dxa"/>
                  <w:tcBorders>
                    <w:top w:val="single" w:sz="4" w:space="0" w:color="auto"/>
                    <w:left w:val="single" w:sz="4" w:space="0" w:color="auto"/>
                    <w:bottom w:val="single" w:sz="4" w:space="0" w:color="auto"/>
                    <w:right w:val="single" w:sz="4" w:space="0" w:color="auto"/>
                  </w:tcBorders>
                  <w:hideMark/>
                </w:tcPr>
                <w:p w14:paraId="6B5DDBE0" w14:textId="77777777" w:rsidR="00D63AB9" w:rsidRDefault="00D63AB9" w:rsidP="00D63AB9">
                  <w:pPr>
                    <w:rPr>
                      <w:lang w:val="en-IN"/>
                    </w:rPr>
                  </w:pPr>
                  <w:r>
                    <w:rPr>
                      <w:lang w:val="en-IN"/>
                    </w:rPr>
                    <w:t>2/32</w:t>
                  </w:r>
                </w:p>
              </w:tc>
            </w:tr>
            <w:tr w:rsidR="00D63AB9" w14:paraId="658A807C" w14:textId="77777777" w:rsidTr="00D63AB9">
              <w:tc>
                <w:tcPr>
                  <w:tcW w:w="630" w:type="dxa"/>
                  <w:tcBorders>
                    <w:top w:val="single" w:sz="4" w:space="0" w:color="auto"/>
                    <w:left w:val="single" w:sz="4" w:space="0" w:color="auto"/>
                    <w:bottom w:val="single" w:sz="4" w:space="0" w:color="auto"/>
                    <w:right w:val="single" w:sz="4" w:space="0" w:color="auto"/>
                  </w:tcBorders>
                  <w:hideMark/>
                </w:tcPr>
                <w:p w14:paraId="60724568" w14:textId="77777777" w:rsidR="00D63AB9" w:rsidRDefault="00D63AB9" w:rsidP="00D63AB9">
                  <w:pPr>
                    <w:rPr>
                      <w:lang w:val="en-IN"/>
                    </w:rPr>
                  </w:pPr>
                  <w:r>
                    <w:rPr>
                      <w:lang w:val="en-IN"/>
                    </w:rPr>
                    <w:t>1</w:t>
                  </w:r>
                </w:p>
              </w:tc>
              <w:tc>
                <w:tcPr>
                  <w:tcW w:w="643" w:type="dxa"/>
                  <w:tcBorders>
                    <w:top w:val="single" w:sz="4" w:space="0" w:color="auto"/>
                    <w:left w:val="single" w:sz="4" w:space="0" w:color="auto"/>
                    <w:bottom w:val="single" w:sz="4" w:space="0" w:color="auto"/>
                    <w:right w:val="single" w:sz="4" w:space="0" w:color="auto"/>
                  </w:tcBorders>
                  <w:hideMark/>
                </w:tcPr>
                <w:p w14:paraId="1ADD87BE" w14:textId="77777777" w:rsidR="00D63AB9" w:rsidRDefault="00D63AB9" w:rsidP="00D63AB9">
                  <w:pPr>
                    <w:rPr>
                      <w:lang w:val="en-IN"/>
                    </w:rPr>
                  </w:pPr>
                  <w:r>
                    <w:rPr>
                      <w:lang w:val="en-IN"/>
                    </w:rPr>
                    <w:t>1/16</w:t>
                  </w:r>
                </w:p>
              </w:tc>
              <w:tc>
                <w:tcPr>
                  <w:tcW w:w="643" w:type="dxa"/>
                  <w:tcBorders>
                    <w:top w:val="single" w:sz="4" w:space="0" w:color="auto"/>
                    <w:left w:val="single" w:sz="4" w:space="0" w:color="auto"/>
                    <w:bottom w:val="single" w:sz="4" w:space="0" w:color="auto"/>
                    <w:right w:val="single" w:sz="4" w:space="0" w:color="auto"/>
                  </w:tcBorders>
                  <w:hideMark/>
                </w:tcPr>
                <w:p w14:paraId="3FAD3926" w14:textId="77777777" w:rsidR="00D63AB9" w:rsidRDefault="00D63AB9" w:rsidP="00D63AB9">
                  <w:pPr>
                    <w:rPr>
                      <w:lang w:val="en-IN"/>
                    </w:rPr>
                  </w:pPr>
                  <w:r>
                    <w:rPr>
                      <w:lang w:val="en-IN"/>
                    </w:rPr>
                    <w:t>1/16</w:t>
                  </w:r>
                </w:p>
              </w:tc>
              <w:tc>
                <w:tcPr>
                  <w:tcW w:w="643" w:type="dxa"/>
                  <w:tcBorders>
                    <w:top w:val="single" w:sz="4" w:space="0" w:color="auto"/>
                    <w:left w:val="single" w:sz="4" w:space="0" w:color="auto"/>
                    <w:bottom w:val="single" w:sz="4" w:space="0" w:color="auto"/>
                    <w:right w:val="single" w:sz="4" w:space="0" w:color="auto"/>
                  </w:tcBorders>
                  <w:hideMark/>
                </w:tcPr>
                <w:p w14:paraId="73763853" w14:textId="77777777" w:rsidR="00D63AB9" w:rsidRDefault="00D63AB9" w:rsidP="00D63AB9">
                  <w:pPr>
                    <w:rPr>
                      <w:lang w:val="en-IN"/>
                    </w:rPr>
                  </w:pPr>
                  <w:r>
                    <w:rPr>
                      <w:lang w:val="en-IN"/>
                    </w:rPr>
                    <w:t>1/8</w:t>
                  </w:r>
                </w:p>
              </w:tc>
              <w:tc>
                <w:tcPr>
                  <w:tcW w:w="643" w:type="dxa"/>
                  <w:tcBorders>
                    <w:top w:val="single" w:sz="4" w:space="0" w:color="auto"/>
                    <w:left w:val="single" w:sz="4" w:space="0" w:color="auto"/>
                    <w:bottom w:val="single" w:sz="4" w:space="0" w:color="auto"/>
                    <w:right w:val="single" w:sz="4" w:space="0" w:color="auto"/>
                  </w:tcBorders>
                  <w:hideMark/>
                </w:tcPr>
                <w:p w14:paraId="195BB9F9" w14:textId="77777777" w:rsidR="00D63AB9" w:rsidRDefault="00D63AB9" w:rsidP="00D63AB9">
                  <w:pPr>
                    <w:rPr>
                      <w:lang w:val="en-IN"/>
                    </w:rPr>
                  </w:pPr>
                  <w:r>
                    <w:rPr>
                      <w:lang w:val="en-IN"/>
                    </w:rPr>
                    <w:t>1/8</w:t>
                  </w:r>
                </w:p>
              </w:tc>
              <w:tc>
                <w:tcPr>
                  <w:tcW w:w="643" w:type="dxa"/>
                  <w:tcBorders>
                    <w:top w:val="single" w:sz="4" w:space="0" w:color="auto"/>
                    <w:left w:val="single" w:sz="4" w:space="0" w:color="auto"/>
                    <w:bottom w:val="single" w:sz="4" w:space="0" w:color="auto"/>
                    <w:right w:val="single" w:sz="4" w:space="0" w:color="auto"/>
                  </w:tcBorders>
                  <w:hideMark/>
                </w:tcPr>
                <w:p w14:paraId="6EFA35A2" w14:textId="77777777" w:rsidR="00D63AB9" w:rsidRDefault="00D63AB9" w:rsidP="00D63AB9">
                  <w:pPr>
                    <w:rPr>
                      <w:lang w:val="en-IN"/>
                    </w:rPr>
                  </w:pPr>
                  <w:r>
                    <w:rPr>
                      <w:lang w:val="en-IN"/>
                    </w:rPr>
                    <w:t>1/8</w:t>
                  </w:r>
                </w:p>
              </w:tc>
              <w:tc>
                <w:tcPr>
                  <w:tcW w:w="643" w:type="dxa"/>
                  <w:tcBorders>
                    <w:top w:val="single" w:sz="4" w:space="0" w:color="auto"/>
                    <w:left w:val="single" w:sz="4" w:space="0" w:color="auto"/>
                    <w:bottom w:val="single" w:sz="4" w:space="0" w:color="auto"/>
                    <w:right w:val="single" w:sz="4" w:space="0" w:color="auto"/>
                  </w:tcBorders>
                  <w:hideMark/>
                </w:tcPr>
                <w:p w14:paraId="0FE88031" w14:textId="77777777" w:rsidR="00D63AB9" w:rsidRDefault="00D63AB9" w:rsidP="00D63AB9">
                  <w:pPr>
                    <w:rPr>
                      <w:lang w:val="en-IN"/>
                    </w:rPr>
                  </w:pPr>
                  <w:r>
                    <w:rPr>
                      <w:lang w:val="en-IN"/>
                    </w:rPr>
                    <w:t>1/8</w:t>
                  </w:r>
                </w:p>
              </w:tc>
            </w:tr>
            <w:tr w:rsidR="00D63AB9" w14:paraId="001E0132" w14:textId="77777777" w:rsidTr="00D63AB9">
              <w:tc>
                <w:tcPr>
                  <w:tcW w:w="630" w:type="dxa"/>
                  <w:tcBorders>
                    <w:top w:val="single" w:sz="4" w:space="0" w:color="auto"/>
                    <w:left w:val="single" w:sz="4" w:space="0" w:color="auto"/>
                    <w:bottom w:val="single" w:sz="4" w:space="0" w:color="auto"/>
                    <w:right w:val="single" w:sz="4" w:space="0" w:color="auto"/>
                  </w:tcBorders>
                  <w:hideMark/>
                </w:tcPr>
                <w:p w14:paraId="0D700717" w14:textId="77777777" w:rsidR="00D63AB9" w:rsidRDefault="00D63AB9" w:rsidP="00D63AB9">
                  <w:pPr>
                    <w:rPr>
                      <w:lang w:val="en-IN"/>
                    </w:rPr>
                  </w:pPr>
                  <w:r>
                    <w:rPr>
                      <w:lang w:val="en-IN"/>
                    </w:rPr>
                    <w:t>2</w:t>
                  </w:r>
                </w:p>
              </w:tc>
              <w:tc>
                <w:tcPr>
                  <w:tcW w:w="643" w:type="dxa"/>
                  <w:tcBorders>
                    <w:top w:val="single" w:sz="4" w:space="0" w:color="auto"/>
                    <w:left w:val="single" w:sz="4" w:space="0" w:color="auto"/>
                    <w:bottom w:val="single" w:sz="4" w:space="0" w:color="auto"/>
                    <w:right w:val="single" w:sz="4" w:space="0" w:color="auto"/>
                  </w:tcBorders>
                  <w:hideMark/>
                </w:tcPr>
                <w:p w14:paraId="1DCCC25E" w14:textId="77777777" w:rsidR="00D63AB9" w:rsidRDefault="00D63AB9" w:rsidP="00D63AB9">
                  <w:pPr>
                    <w:rPr>
                      <w:lang w:val="en-IN"/>
                    </w:rPr>
                  </w:pPr>
                  <w:r>
                    <w:rPr>
                      <w:lang w:val="en-IN"/>
                    </w:rPr>
                    <w:t>1/32</w:t>
                  </w:r>
                </w:p>
              </w:tc>
              <w:tc>
                <w:tcPr>
                  <w:tcW w:w="643" w:type="dxa"/>
                  <w:tcBorders>
                    <w:top w:val="single" w:sz="4" w:space="0" w:color="auto"/>
                    <w:left w:val="single" w:sz="4" w:space="0" w:color="auto"/>
                    <w:bottom w:val="single" w:sz="4" w:space="0" w:color="auto"/>
                    <w:right w:val="single" w:sz="4" w:space="0" w:color="auto"/>
                  </w:tcBorders>
                  <w:hideMark/>
                </w:tcPr>
                <w:p w14:paraId="53494ECA" w14:textId="77777777" w:rsidR="00D63AB9" w:rsidRDefault="00D63AB9" w:rsidP="00D63AB9">
                  <w:pPr>
                    <w:rPr>
                      <w:lang w:val="en-IN"/>
                    </w:rPr>
                  </w:pPr>
                  <w:r>
                    <w:rPr>
                      <w:lang w:val="en-IN"/>
                    </w:rPr>
                    <w:t>1/32</w:t>
                  </w:r>
                </w:p>
              </w:tc>
              <w:tc>
                <w:tcPr>
                  <w:tcW w:w="643" w:type="dxa"/>
                  <w:tcBorders>
                    <w:top w:val="single" w:sz="4" w:space="0" w:color="auto"/>
                    <w:left w:val="single" w:sz="4" w:space="0" w:color="auto"/>
                    <w:bottom w:val="single" w:sz="4" w:space="0" w:color="auto"/>
                    <w:right w:val="single" w:sz="4" w:space="0" w:color="auto"/>
                  </w:tcBorders>
                  <w:hideMark/>
                </w:tcPr>
                <w:p w14:paraId="3E606F87" w14:textId="77777777" w:rsidR="00D63AB9" w:rsidRDefault="00D63AB9" w:rsidP="00D63AB9">
                  <w:pPr>
                    <w:rPr>
                      <w:lang w:val="en-IN"/>
                    </w:rPr>
                  </w:pPr>
                  <w:r>
                    <w:rPr>
                      <w:lang w:val="en-IN"/>
                    </w:rPr>
                    <w:t>1/64</w:t>
                  </w:r>
                </w:p>
              </w:tc>
              <w:tc>
                <w:tcPr>
                  <w:tcW w:w="643" w:type="dxa"/>
                  <w:tcBorders>
                    <w:top w:val="single" w:sz="4" w:space="0" w:color="auto"/>
                    <w:left w:val="single" w:sz="4" w:space="0" w:color="auto"/>
                    <w:bottom w:val="single" w:sz="4" w:space="0" w:color="auto"/>
                    <w:right w:val="single" w:sz="4" w:space="0" w:color="auto"/>
                  </w:tcBorders>
                  <w:hideMark/>
                </w:tcPr>
                <w:p w14:paraId="14A36736" w14:textId="77777777" w:rsidR="00D63AB9" w:rsidRDefault="00D63AB9" w:rsidP="00D63AB9">
                  <w:pPr>
                    <w:rPr>
                      <w:lang w:val="en-IN"/>
                    </w:rPr>
                  </w:pPr>
                  <w:r>
                    <w:rPr>
                      <w:lang w:val="en-IN"/>
                    </w:rPr>
                    <w:t>1/64</w:t>
                  </w:r>
                </w:p>
              </w:tc>
              <w:tc>
                <w:tcPr>
                  <w:tcW w:w="643" w:type="dxa"/>
                  <w:tcBorders>
                    <w:top w:val="single" w:sz="4" w:space="0" w:color="auto"/>
                    <w:left w:val="single" w:sz="4" w:space="0" w:color="auto"/>
                    <w:bottom w:val="single" w:sz="4" w:space="0" w:color="auto"/>
                    <w:right w:val="single" w:sz="4" w:space="0" w:color="auto"/>
                  </w:tcBorders>
                  <w:hideMark/>
                </w:tcPr>
                <w:p w14:paraId="5BBB3BF0" w14:textId="77777777" w:rsidR="00D63AB9" w:rsidRDefault="00D63AB9" w:rsidP="00D63AB9">
                  <w:pPr>
                    <w:rPr>
                      <w:lang w:val="en-IN"/>
                    </w:rPr>
                  </w:pPr>
                  <w:r>
                    <w:rPr>
                      <w:lang w:val="en-IN"/>
                    </w:rPr>
                    <w:t>0</w:t>
                  </w:r>
                </w:p>
              </w:tc>
              <w:tc>
                <w:tcPr>
                  <w:tcW w:w="643" w:type="dxa"/>
                  <w:tcBorders>
                    <w:top w:val="single" w:sz="4" w:space="0" w:color="auto"/>
                    <w:left w:val="single" w:sz="4" w:space="0" w:color="auto"/>
                    <w:bottom w:val="single" w:sz="4" w:space="0" w:color="auto"/>
                    <w:right w:val="single" w:sz="4" w:space="0" w:color="auto"/>
                  </w:tcBorders>
                  <w:hideMark/>
                </w:tcPr>
                <w:p w14:paraId="38F73E4E" w14:textId="77777777" w:rsidR="00D63AB9" w:rsidRDefault="00D63AB9" w:rsidP="00D63AB9">
                  <w:pPr>
                    <w:rPr>
                      <w:lang w:val="en-IN"/>
                    </w:rPr>
                  </w:pPr>
                  <w:r>
                    <w:rPr>
                      <w:lang w:val="en-IN"/>
                    </w:rPr>
                    <w:t>2/64</w:t>
                  </w:r>
                </w:p>
              </w:tc>
            </w:tr>
          </w:tbl>
          <w:p w14:paraId="1A2079E3" w14:textId="77777777" w:rsidR="00D63AB9" w:rsidRDefault="00D63AB9" w:rsidP="00D63AB9">
            <w:pPr>
              <w:jc w:val="both"/>
            </w:pPr>
            <w:r>
              <w:rPr>
                <w:lang w:val="en-IN"/>
              </w:rPr>
              <w:t>Find (</w:t>
            </w:r>
            <w:proofErr w:type="spellStart"/>
            <w:r>
              <w:rPr>
                <w:lang w:val="en-IN"/>
              </w:rPr>
              <w:t>i</w:t>
            </w:r>
            <w:proofErr w:type="spellEnd"/>
            <w:r>
              <w:rPr>
                <w:lang w:val="en-IN"/>
              </w:rPr>
              <w:t xml:space="preserve">) marginal density functions of X and Y  (ii) </w:t>
            </w:r>
            <w:r>
              <w:t xml:space="preserve">P(X+Y ≤ 5) </w:t>
            </w:r>
          </w:p>
          <w:p w14:paraId="6AF0BF13" w14:textId="77777777" w:rsidR="00D63AB9" w:rsidRPr="0073710C" w:rsidRDefault="00D63AB9" w:rsidP="00D63AB9">
            <w:pPr>
              <w:jc w:val="both"/>
              <w:rPr>
                <w:lang w:val="en-IN"/>
              </w:rPr>
            </w:pPr>
            <w:r>
              <w:t>(iii)</w:t>
            </w:r>
            <w:r>
              <w:rPr>
                <w:lang w:val="en-IN"/>
              </w:rPr>
              <w:t xml:space="preserve">  P( X=1 / Y = 5)   (iv) P( Y=2  / X = </w:t>
            </w:r>
            <w:r w:rsidRPr="00F14586">
              <w:rPr>
                <w:highlight w:val="yellow"/>
                <w:lang w:val="en-IN"/>
              </w:rPr>
              <w:t>4</w:t>
            </w:r>
            <w:r>
              <w:rPr>
                <w:lang w:val="en-IN"/>
              </w:rPr>
              <w:t xml:space="preserve">  2)   </w:t>
            </w:r>
          </w:p>
        </w:tc>
        <w:tc>
          <w:tcPr>
            <w:tcW w:w="319" w:type="pct"/>
          </w:tcPr>
          <w:p w14:paraId="30DF1A4B" w14:textId="77777777" w:rsidR="00D63AB9" w:rsidRPr="009C4175" w:rsidRDefault="00D63AB9" w:rsidP="00D63AB9">
            <w:pPr>
              <w:jc w:val="center"/>
            </w:pPr>
            <w:r w:rsidRPr="009C4175">
              <w:t>CO1</w:t>
            </w:r>
          </w:p>
        </w:tc>
        <w:tc>
          <w:tcPr>
            <w:tcW w:w="256" w:type="pct"/>
          </w:tcPr>
          <w:p w14:paraId="7A008BEE" w14:textId="77777777" w:rsidR="00D63AB9" w:rsidRPr="009C4175" w:rsidRDefault="00D63AB9" w:rsidP="00D63AB9">
            <w:pPr>
              <w:jc w:val="center"/>
            </w:pPr>
            <w:r>
              <w:t>A</w:t>
            </w:r>
          </w:p>
        </w:tc>
        <w:tc>
          <w:tcPr>
            <w:tcW w:w="217" w:type="pct"/>
          </w:tcPr>
          <w:p w14:paraId="02051DC1" w14:textId="77777777" w:rsidR="00D63AB9" w:rsidRPr="009C4175" w:rsidRDefault="00D63AB9" w:rsidP="00D63AB9">
            <w:pPr>
              <w:jc w:val="center"/>
            </w:pPr>
            <w:r>
              <w:t>6</w:t>
            </w:r>
          </w:p>
        </w:tc>
      </w:tr>
      <w:tr w:rsidR="00D63AB9" w:rsidRPr="009C4175" w14:paraId="517AEAC3" w14:textId="77777777" w:rsidTr="00D63AB9">
        <w:trPr>
          <w:trHeight w:val="283"/>
        </w:trPr>
        <w:tc>
          <w:tcPr>
            <w:tcW w:w="272" w:type="pct"/>
          </w:tcPr>
          <w:p w14:paraId="25BF00BD" w14:textId="77777777" w:rsidR="00D63AB9" w:rsidRPr="009C4175" w:rsidRDefault="00D63AB9" w:rsidP="00D63AB9">
            <w:pPr>
              <w:jc w:val="center"/>
            </w:pPr>
          </w:p>
        </w:tc>
        <w:tc>
          <w:tcPr>
            <w:tcW w:w="189" w:type="pct"/>
          </w:tcPr>
          <w:p w14:paraId="2B8C22AF" w14:textId="77777777" w:rsidR="00D63AB9" w:rsidRPr="009C4175" w:rsidRDefault="00D63AB9" w:rsidP="00D63AB9">
            <w:pPr>
              <w:jc w:val="center"/>
            </w:pPr>
          </w:p>
        </w:tc>
        <w:tc>
          <w:tcPr>
            <w:tcW w:w="3747" w:type="pct"/>
          </w:tcPr>
          <w:p w14:paraId="3A1B6D1D" w14:textId="77777777" w:rsidR="00D63AB9" w:rsidRPr="009C4175" w:rsidRDefault="00D63AB9" w:rsidP="00D63AB9"/>
        </w:tc>
        <w:tc>
          <w:tcPr>
            <w:tcW w:w="319" w:type="pct"/>
          </w:tcPr>
          <w:p w14:paraId="4935CDB2" w14:textId="77777777" w:rsidR="00D63AB9" w:rsidRPr="009C4175" w:rsidRDefault="00D63AB9" w:rsidP="00D63AB9">
            <w:pPr>
              <w:jc w:val="center"/>
            </w:pPr>
          </w:p>
        </w:tc>
        <w:tc>
          <w:tcPr>
            <w:tcW w:w="256" w:type="pct"/>
          </w:tcPr>
          <w:p w14:paraId="30210F8A" w14:textId="77777777" w:rsidR="00D63AB9" w:rsidRPr="009C4175" w:rsidRDefault="00D63AB9" w:rsidP="00D63AB9">
            <w:pPr>
              <w:jc w:val="center"/>
            </w:pPr>
          </w:p>
        </w:tc>
        <w:tc>
          <w:tcPr>
            <w:tcW w:w="217" w:type="pct"/>
          </w:tcPr>
          <w:p w14:paraId="7F5DEDDB" w14:textId="77777777" w:rsidR="00D63AB9" w:rsidRPr="009C4175" w:rsidRDefault="00D63AB9" w:rsidP="00D63AB9">
            <w:pPr>
              <w:jc w:val="center"/>
            </w:pPr>
          </w:p>
        </w:tc>
      </w:tr>
      <w:tr w:rsidR="00D63AB9" w:rsidRPr="009C4175" w14:paraId="1C4E0B4C" w14:textId="77777777" w:rsidTr="00D63AB9">
        <w:trPr>
          <w:trHeight w:val="283"/>
        </w:trPr>
        <w:tc>
          <w:tcPr>
            <w:tcW w:w="272" w:type="pct"/>
          </w:tcPr>
          <w:p w14:paraId="738D0C95" w14:textId="77777777" w:rsidR="00D63AB9" w:rsidRPr="009C4175" w:rsidRDefault="00D63AB9" w:rsidP="00D63AB9">
            <w:pPr>
              <w:jc w:val="center"/>
            </w:pPr>
            <w:r w:rsidRPr="009C4175">
              <w:t>18.</w:t>
            </w:r>
          </w:p>
        </w:tc>
        <w:tc>
          <w:tcPr>
            <w:tcW w:w="189" w:type="pct"/>
          </w:tcPr>
          <w:p w14:paraId="0528B6DB" w14:textId="77777777" w:rsidR="00D63AB9" w:rsidRPr="009C4175" w:rsidRDefault="00D63AB9" w:rsidP="00D63AB9">
            <w:pPr>
              <w:jc w:val="center"/>
            </w:pPr>
            <w:r w:rsidRPr="009C4175">
              <w:t>a.</w:t>
            </w:r>
          </w:p>
        </w:tc>
        <w:tc>
          <w:tcPr>
            <w:tcW w:w="3747" w:type="pct"/>
          </w:tcPr>
          <w:p w14:paraId="05FB9374" w14:textId="77777777" w:rsidR="00D63AB9" w:rsidRPr="009C4175" w:rsidRDefault="00D63AB9" w:rsidP="00D63AB9">
            <w:pPr>
              <w:pStyle w:val="ListParagraph"/>
              <w:numPr>
                <w:ilvl w:val="0"/>
                <w:numId w:val="29"/>
              </w:numPr>
              <w:spacing w:after="160" w:line="259" w:lineRule="auto"/>
              <w:ind w:left="0"/>
              <w:jc w:val="both"/>
            </w:pPr>
            <w:r>
              <w:t>A manufacturer of pins knows that 2% of its products are defective. If he sells pins in boxes of 100 and guarantees that not more than 4 pins will be defective, what is the probability that a randomly selected box will fail to meet the guaranteed quality?</w:t>
            </w:r>
          </w:p>
        </w:tc>
        <w:tc>
          <w:tcPr>
            <w:tcW w:w="319" w:type="pct"/>
          </w:tcPr>
          <w:p w14:paraId="1F547CD8" w14:textId="77777777" w:rsidR="00D63AB9" w:rsidRPr="009C4175" w:rsidRDefault="00D63AB9" w:rsidP="00D63AB9">
            <w:pPr>
              <w:jc w:val="center"/>
            </w:pPr>
            <w:r w:rsidRPr="009C4175">
              <w:t>CO2</w:t>
            </w:r>
          </w:p>
        </w:tc>
        <w:tc>
          <w:tcPr>
            <w:tcW w:w="256" w:type="pct"/>
          </w:tcPr>
          <w:p w14:paraId="07462AB0" w14:textId="77777777" w:rsidR="00D63AB9" w:rsidRPr="009C4175" w:rsidRDefault="00D63AB9" w:rsidP="00D63AB9">
            <w:pPr>
              <w:jc w:val="center"/>
            </w:pPr>
            <w:r>
              <w:t>E</w:t>
            </w:r>
          </w:p>
        </w:tc>
        <w:tc>
          <w:tcPr>
            <w:tcW w:w="217" w:type="pct"/>
          </w:tcPr>
          <w:p w14:paraId="29E0489A" w14:textId="77777777" w:rsidR="00D63AB9" w:rsidRPr="009C4175" w:rsidRDefault="00D63AB9" w:rsidP="00D63AB9">
            <w:pPr>
              <w:jc w:val="center"/>
            </w:pPr>
            <w:r w:rsidRPr="009C4175">
              <w:t>6</w:t>
            </w:r>
          </w:p>
        </w:tc>
      </w:tr>
      <w:tr w:rsidR="00D63AB9" w:rsidRPr="009C4175" w14:paraId="54A223E6" w14:textId="77777777" w:rsidTr="00D63AB9">
        <w:trPr>
          <w:trHeight w:val="283"/>
        </w:trPr>
        <w:tc>
          <w:tcPr>
            <w:tcW w:w="272" w:type="pct"/>
          </w:tcPr>
          <w:p w14:paraId="791423CB" w14:textId="77777777" w:rsidR="00D63AB9" w:rsidRPr="009C4175" w:rsidRDefault="00D63AB9" w:rsidP="00D63AB9">
            <w:pPr>
              <w:jc w:val="center"/>
            </w:pPr>
          </w:p>
        </w:tc>
        <w:tc>
          <w:tcPr>
            <w:tcW w:w="189" w:type="pct"/>
          </w:tcPr>
          <w:p w14:paraId="14AE2400" w14:textId="77777777" w:rsidR="00D63AB9" w:rsidRPr="009C4175" w:rsidRDefault="00D63AB9" w:rsidP="00D63AB9">
            <w:pPr>
              <w:jc w:val="center"/>
            </w:pPr>
            <w:r w:rsidRPr="009C4175">
              <w:t>b.</w:t>
            </w:r>
          </w:p>
        </w:tc>
        <w:tc>
          <w:tcPr>
            <w:tcW w:w="3747" w:type="pct"/>
          </w:tcPr>
          <w:p w14:paraId="77A7D436" w14:textId="77777777" w:rsidR="00D63AB9" w:rsidRPr="009C4175" w:rsidRDefault="00D63AB9" w:rsidP="00D63AB9">
            <w:pPr>
              <w:jc w:val="both"/>
            </w:pPr>
            <w:r w:rsidRPr="003D071F">
              <w:t xml:space="preserve">The weekly wages of 1000 workmen are normally distributed with mean Rs.70 and </w:t>
            </w:r>
            <w:r>
              <w:t>standard deviation Rs</w:t>
            </w:r>
            <w:r w:rsidRPr="00067643">
              <w:t>5.  Estimate the number of workers, whose weekly wages will be</w:t>
            </w:r>
            <w:r>
              <w:t xml:space="preserve"> (</w:t>
            </w:r>
            <w:proofErr w:type="spellStart"/>
            <w:r>
              <w:t>i</w:t>
            </w:r>
            <w:proofErr w:type="spellEnd"/>
            <w:r w:rsidRPr="00067643">
              <w:t>)</w:t>
            </w:r>
            <w:r>
              <w:t xml:space="preserve"> less than Rs.69.  (ii</w:t>
            </w:r>
            <w:r w:rsidRPr="00067643">
              <w:t>)</w:t>
            </w:r>
            <w:r>
              <w:t xml:space="preserve"> </w:t>
            </w:r>
            <w:proofErr w:type="gramStart"/>
            <w:r>
              <w:t>more</w:t>
            </w:r>
            <w:proofErr w:type="gramEnd"/>
            <w:r>
              <w:t xml:space="preserve"> than Rs.72.  (iii</w:t>
            </w:r>
            <w:r w:rsidRPr="00067643">
              <w:t>)</w:t>
            </w:r>
            <w:r>
              <w:t xml:space="preserve"> </w:t>
            </w:r>
            <w:proofErr w:type="gramStart"/>
            <w:r w:rsidRPr="00067643">
              <w:t>betwee</w:t>
            </w:r>
            <w:r>
              <w:t>n</w:t>
            </w:r>
            <w:proofErr w:type="gramEnd"/>
            <w:r>
              <w:t xml:space="preserve"> Rs.69 and Rs72.     </w:t>
            </w:r>
          </w:p>
        </w:tc>
        <w:tc>
          <w:tcPr>
            <w:tcW w:w="319" w:type="pct"/>
          </w:tcPr>
          <w:p w14:paraId="7C850F01" w14:textId="77777777" w:rsidR="00D63AB9" w:rsidRPr="009C4175" w:rsidRDefault="00D63AB9" w:rsidP="00D63AB9">
            <w:pPr>
              <w:jc w:val="center"/>
            </w:pPr>
            <w:r>
              <w:t>CO2</w:t>
            </w:r>
          </w:p>
        </w:tc>
        <w:tc>
          <w:tcPr>
            <w:tcW w:w="256" w:type="pct"/>
          </w:tcPr>
          <w:p w14:paraId="179D8F14" w14:textId="77777777" w:rsidR="00D63AB9" w:rsidRPr="009C4175" w:rsidRDefault="00D63AB9" w:rsidP="00D63AB9">
            <w:pPr>
              <w:jc w:val="center"/>
            </w:pPr>
            <w:r>
              <w:t>An</w:t>
            </w:r>
          </w:p>
        </w:tc>
        <w:tc>
          <w:tcPr>
            <w:tcW w:w="217" w:type="pct"/>
          </w:tcPr>
          <w:p w14:paraId="1286B388" w14:textId="77777777" w:rsidR="00D63AB9" w:rsidRPr="009C4175" w:rsidRDefault="00D63AB9" w:rsidP="00D63AB9">
            <w:pPr>
              <w:jc w:val="center"/>
            </w:pPr>
            <w:r w:rsidRPr="009C4175">
              <w:t>6</w:t>
            </w:r>
          </w:p>
        </w:tc>
      </w:tr>
      <w:tr w:rsidR="00D63AB9" w:rsidRPr="009C4175" w14:paraId="54647BB7" w14:textId="77777777" w:rsidTr="00D63AB9">
        <w:trPr>
          <w:trHeight w:val="283"/>
        </w:trPr>
        <w:tc>
          <w:tcPr>
            <w:tcW w:w="272" w:type="pct"/>
          </w:tcPr>
          <w:p w14:paraId="6B4810EF" w14:textId="77777777" w:rsidR="00D63AB9" w:rsidRPr="009C4175" w:rsidRDefault="00D63AB9" w:rsidP="00D63AB9">
            <w:pPr>
              <w:jc w:val="center"/>
            </w:pPr>
          </w:p>
        </w:tc>
        <w:tc>
          <w:tcPr>
            <w:tcW w:w="189" w:type="pct"/>
          </w:tcPr>
          <w:p w14:paraId="46BE8D9F" w14:textId="77777777" w:rsidR="00D63AB9" w:rsidRPr="009C4175" w:rsidRDefault="00D63AB9" w:rsidP="00D63AB9">
            <w:pPr>
              <w:jc w:val="center"/>
            </w:pPr>
          </w:p>
        </w:tc>
        <w:tc>
          <w:tcPr>
            <w:tcW w:w="3747" w:type="pct"/>
          </w:tcPr>
          <w:p w14:paraId="174BDCB7" w14:textId="77777777" w:rsidR="00D63AB9" w:rsidRPr="009C4175" w:rsidRDefault="00D63AB9" w:rsidP="00D63AB9"/>
        </w:tc>
        <w:tc>
          <w:tcPr>
            <w:tcW w:w="319" w:type="pct"/>
          </w:tcPr>
          <w:p w14:paraId="545F04B0" w14:textId="77777777" w:rsidR="00D63AB9" w:rsidRPr="009C4175" w:rsidRDefault="00D63AB9" w:rsidP="00D63AB9">
            <w:pPr>
              <w:jc w:val="center"/>
            </w:pPr>
          </w:p>
        </w:tc>
        <w:tc>
          <w:tcPr>
            <w:tcW w:w="256" w:type="pct"/>
          </w:tcPr>
          <w:p w14:paraId="5C43B438" w14:textId="77777777" w:rsidR="00D63AB9" w:rsidRPr="009C4175" w:rsidRDefault="00D63AB9" w:rsidP="00D63AB9">
            <w:pPr>
              <w:jc w:val="center"/>
            </w:pPr>
          </w:p>
        </w:tc>
        <w:tc>
          <w:tcPr>
            <w:tcW w:w="217" w:type="pct"/>
          </w:tcPr>
          <w:p w14:paraId="2C65B1D8" w14:textId="77777777" w:rsidR="00D63AB9" w:rsidRPr="009C4175" w:rsidRDefault="00D63AB9" w:rsidP="00D63AB9">
            <w:pPr>
              <w:jc w:val="center"/>
            </w:pPr>
          </w:p>
        </w:tc>
      </w:tr>
      <w:tr w:rsidR="00D63AB9" w:rsidRPr="009C4175" w14:paraId="77BAC126" w14:textId="77777777" w:rsidTr="00D63AB9">
        <w:trPr>
          <w:trHeight w:val="283"/>
        </w:trPr>
        <w:tc>
          <w:tcPr>
            <w:tcW w:w="272" w:type="pct"/>
          </w:tcPr>
          <w:p w14:paraId="2DEB09ED" w14:textId="77777777" w:rsidR="00D63AB9" w:rsidRPr="009C4175" w:rsidRDefault="00D63AB9" w:rsidP="00D63AB9">
            <w:pPr>
              <w:jc w:val="center"/>
            </w:pPr>
            <w:r w:rsidRPr="009C4175">
              <w:t>19.</w:t>
            </w:r>
          </w:p>
        </w:tc>
        <w:tc>
          <w:tcPr>
            <w:tcW w:w="189" w:type="pct"/>
          </w:tcPr>
          <w:p w14:paraId="2CE898E6" w14:textId="77777777" w:rsidR="00D63AB9" w:rsidRPr="009C4175" w:rsidRDefault="00D63AB9" w:rsidP="00D63AB9">
            <w:pPr>
              <w:jc w:val="center"/>
            </w:pPr>
          </w:p>
        </w:tc>
        <w:tc>
          <w:tcPr>
            <w:tcW w:w="3747" w:type="pct"/>
          </w:tcPr>
          <w:p w14:paraId="723E7430" w14:textId="77777777" w:rsidR="00D63AB9" w:rsidRDefault="00D63AB9" w:rsidP="00D63AB9">
            <w:pPr>
              <w:pStyle w:val="TableParagraph"/>
              <w:spacing w:line="268" w:lineRule="exact"/>
              <w:rPr>
                <w:sz w:val="24"/>
              </w:rPr>
            </w:pPr>
            <w:r>
              <w:rPr>
                <w:sz w:val="24"/>
              </w:rPr>
              <w:t>Calculate the regression equations for the following data and find the correlation coefficient between the variables X and Y. Also find the value of X when Y = 14.</w:t>
            </w:r>
          </w:p>
          <w:tbl>
            <w:tblPr>
              <w:tblStyle w:val="TableGrid"/>
              <w:tblW w:w="4497" w:type="dxa"/>
              <w:tblInd w:w="108" w:type="dxa"/>
              <w:tblLook w:val="04A0" w:firstRow="1" w:lastRow="0" w:firstColumn="1" w:lastColumn="0" w:noHBand="0" w:noVBand="1"/>
            </w:tblPr>
            <w:tblGrid>
              <w:gridCol w:w="633"/>
              <w:gridCol w:w="462"/>
              <w:gridCol w:w="541"/>
              <w:gridCol w:w="593"/>
              <w:gridCol w:w="567"/>
              <w:gridCol w:w="567"/>
              <w:gridCol w:w="567"/>
              <w:gridCol w:w="567"/>
            </w:tblGrid>
            <w:tr w:rsidR="00D63AB9" w14:paraId="48A86DBF" w14:textId="77777777" w:rsidTr="00D63AB9">
              <w:trPr>
                <w:trHeight w:val="170"/>
              </w:trPr>
              <w:tc>
                <w:tcPr>
                  <w:tcW w:w="633" w:type="dxa"/>
                </w:tcPr>
                <w:p w14:paraId="60FC3DF6" w14:textId="77777777" w:rsidR="00D63AB9" w:rsidRDefault="00D63AB9" w:rsidP="00D63AB9">
                  <w:pPr>
                    <w:pStyle w:val="TableParagraph"/>
                    <w:spacing w:line="268" w:lineRule="exact"/>
                    <w:rPr>
                      <w:sz w:val="24"/>
                    </w:rPr>
                  </w:pPr>
                  <w:r>
                    <w:rPr>
                      <w:sz w:val="24"/>
                    </w:rPr>
                    <w:t>X</w:t>
                  </w:r>
                </w:p>
              </w:tc>
              <w:tc>
                <w:tcPr>
                  <w:tcW w:w="462" w:type="dxa"/>
                </w:tcPr>
                <w:p w14:paraId="47E1EF31" w14:textId="77777777" w:rsidR="00D63AB9" w:rsidRDefault="00D63AB9" w:rsidP="00D63AB9">
                  <w:pPr>
                    <w:pStyle w:val="TableParagraph"/>
                    <w:spacing w:line="268" w:lineRule="exact"/>
                    <w:rPr>
                      <w:sz w:val="24"/>
                    </w:rPr>
                  </w:pPr>
                  <w:r>
                    <w:rPr>
                      <w:sz w:val="24"/>
                    </w:rPr>
                    <w:t>2</w:t>
                  </w:r>
                </w:p>
              </w:tc>
              <w:tc>
                <w:tcPr>
                  <w:tcW w:w="541" w:type="dxa"/>
                </w:tcPr>
                <w:p w14:paraId="41A20910" w14:textId="77777777" w:rsidR="00D63AB9" w:rsidRDefault="00D63AB9" w:rsidP="00D63AB9">
                  <w:pPr>
                    <w:pStyle w:val="TableParagraph"/>
                    <w:spacing w:line="268" w:lineRule="exact"/>
                    <w:rPr>
                      <w:sz w:val="24"/>
                    </w:rPr>
                  </w:pPr>
                  <w:r>
                    <w:rPr>
                      <w:sz w:val="24"/>
                    </w:rPr>
                    <w:t>4</w:t>
                  </w:r>
                </w:p>
              </w:tc>
              <w:tc>
                <w:tcPr>
                  <w:tcW w:w="593" w:type="dxa"/>
                </w:tcPr>
                <w:p w14:paraId="004271A0" w14:textId="77777777" w:rsidR="00D63AB9" w:rsidRDefault="00D63AB9" w:rsidP="00D63AB9">
                  <w:pPr>
                    <w:pStyle w:val="TableParagraph"/>
                    <w:spacing w:line="268" w:lineRule="exact"/>
                    <w:rPr>
                      <w:sz w:val="24"/>
                    </w:rPr>
                  </w:pPr>
                  <w:r>
                    <w:rPr>
                      <w:sz w:val="24"/>
                    </w:rPr>
                    <w:t>6</w:t>
                  </w:r>
                </w:p>
              </w:tc>
              <w:tc>
                <w:tcPr>
                  <w:tcW w:w="567" w:type="dxa"/>
                </w:tcPr>
                <w:p w14:paraId="100DAD31" w14:textId="77777777" w:rsidR="00D63AB9" w:rsidRDefault="00D63AB9" w:rsidP="00D63AB9">
                  <w:pPr>
                    <w:pStyle w:val="TableParagraph"/>
                    <w:spacing w:line="268" w:lineRule="exact"/>
                    <w:rPr>
                      <w:sz w:val="24"/>
                    </w:rPr>
                  </w:pPr>
                  <w:r>
                    <w:rPr>
                      <w:sz w:val="24"/>
                    </w:rPr>
                    <w:t>8</w:t>
                  </w:r>
                </w:p>
              </w:tc>
              <w:tc>
                <w:tcPr>
                  <w:tcW w:w="567" w:type="dxa"/>
                </w:tcPr>
                <w:p w14:paraId="77B9EEC4" w14:textId="77777777" w:rsidR="00D63AB9" w:rsidRDefault="00D63AB9" w:rsidP="00D63AB9">
                  <w:pPr>
                    <w:pStyle w:val="TableParagraph"/>
                    <w:spacing w:line="268" w:lineRule="exact"/>
                    <w:rPr>
                      <w:sz w:val="24"/>
                    </w:rPr>
                  </w:pPr>
                  <w:r>
                    <w:rPr>
                      <w:sz w:val="24"/>
                    </w:rPr>
                    <w:t>10</w:t>
                  </w:r>
                </w:p>
              </w:tc>
              <w:tc>
                <w:tcPr>
                  <w:tcW w:w="567" w:type="dxa"/>
                </w:tcPr>
                <w:p w14:paraId="3309C5BA" w14:textId="77777777" w:rsidR="00D63AB9" w:rsidRDefault="00D63AB9" w:rsidP="00D63AB9">
                  <w:pPr>
                    <w:pStyle w:val="TableParagraph"/>
                    <w:spacing w:line="268" w:lineRule="exact"/>
                    <w:rPr>
                      <w:sz w:val="24"/>
                    </w:rPr>
                  </w:pPr>
                  <w:r>
                    <w:rPr>
                      <w:sz w:val="24"/>
                    </w:rPr>
                    <w:t>12</w:t>
                  </w:r>
                </w:p>
              </w:tc>
              <w:tc>
                <w:tcPr>
                  <w:tcW w:w="567" w:type="dxa"/>
                </w:tcPr>
                <w:p w14:paraId="18F34B9C" w14:textId="77777777" w:rsidR="00D63AB9" w:rsidRDefault="00D63AB9" w:rsidP="00D63AB9">
                  <w:pPr>
                    <w:pStyle w:val="TableParagraph"/>
                    <w:spacing w:line="268" w:lineRule="exact"/>
                    <w:rPr>
                      <w:sz w:val="24"/>
                    </w:rPr>
                  </w:pPr>
                  <w:r>
                    <w:rPr>
                      <w:sz w:val="24"/>
                    </w:rPr>
                    <w:t>14</w:t>
                  </w:r>
                </w:p>
              </w:tc>
            </w:tr>
            <w:tr w:rsidR="00D63AB9" w14:paraId="7DBA07C2" w14:textId="77777777" w:rsidTr="00D63AB9">
              <w:trPr>
                <w:trHeight w:val="180"/>
              </w:trPr>
              <w:tc>
                <w:tcPr>
                  <w:tcW w:w="633" w:type="dxa"/>
                </w:tcPr>
                <w:p w14:paraId="00871C92" w14:textId="77777777" w:rsidR="00D63AB9" w:rsidRDefault="00D63AB9" w:rsidP="00D63AB9">
                  <w:pPr>
                    <w:pStyle w:val="TableParagraph"/>
                    <w:spacing w:line="268" w:lineRule="exact"/>
                    <w:rPr>
                      <w:sz w:val="24"/>
                    </w:rPr>
                  </w:pPr>
                  <w:r>
                    <w:rPr>
                      <w:sz w:val="24"/>
                    </w:rPr>
                    <w:t>Y</w:t>
                  </w:r>
                </w:p>
              </w:tc>
              <w:tc>
                <w:tcPr>
                  <w:tcW w:w="462" w:type="dxa"/>
                </w:tcPr>
                <w:p w14:paraId="5A5FBAE5" w14:textId="77777777" w:rsidR="00D63AB9" w:rsidRDefault="00D63AB9" w:rsidP="00D63AB9">
                  <w:pPr>
                    <w:pStyle w:val="TableParagraph"/>
                    <w:spacing w:line="268" w:lineRule="exact"/>
                    <w:rPr>
                      <w:sz w:val="24"/>
                    </w:rPr>
                  </w:pPr>
                  <w:r>
                    <w:rPr>
                      <w:sz w:val="24"/>
                    </w:rPr>
                    <w:t>4</w:t>
                  </w:r>
                </w:p>
              </w:tc>
              <w:tc>
                <w:tcPr>
                  <w:tcW w:w="541" w:type="dxa"/>
                </w:tcPr>
                <w:p w14:paraId="2591C354" w14:textId="77777777" w:rsidR="00D63AB9" w:rsidRDefault="00D63AB9" w:rsidP="00D63AB9">
                  <w:pPr>
                    <w:pStyle w:val="TableParagraph"/>
                    <w:spacing w:line="268" w:lineRule="exact"/>
                    <w:rPr>
                      <w:sz w:val="24"/>
                    </w:rPr>
                  </w:pPr>
                  <w:r>
                    <w:rPr>
                      <w:sz w:val="24"/>
                    </w:rPr>
                    <w:t>2</w:t>
                  </w:r>
                </w:p>
              </w:tc>
              <w:tc>
                <w:tcPr>
                  <w:tcW w:w="593" w:type="dxa"/>
                </w:tcPr>
                <w:p w14:paraId="63FF2E2D" w14:textId="77777777" w:rsidR="00D63AB9" w:rsidRDefault="00D63AB9" w:rsidP="00D63AB9">
                  <w:pPr>
                    <w:pStyle w:val="TableParagraph"/>
                    <w:spacing w:line="268" w:lineRule="exact"/>
                    <w:rPr>
                      <w:sz w:val="24"/>
                    </w:rPr>
                  </w:pPr>
                  <w:r>
                    <w:rPr>
                      <w:sz w:val="24"/>
                    </w:rPr>
                    <w:t>5</w:t>
                  </w:r>
                </w:p>
              </w:tc>
              <w:tc>
                <w:tcPr>
                  <w:tcW w:w="567" w:type="dxa"/>
                </w:tcPr>
                <w:p w14:paraId="4F9B6B2F" w14:textId="77777777" w:rsidR="00D63AB9" w:rsidRDefault="00D63AB9" w:rsidP="00D63AB9">
                  <w:pPr>
                    <w:pStyle w:val="TableParagraph"/>
                    <w:spacing w:line="268" w:lineRule="exact"/>
                    <w:rPr>
                      <w:sz w:val="24"/>
                    </w:rPr>
                  </w:pPr>
                  <w:r>
                    <w:rPr>
                      <w:sz w:val="24"/>
                    </w:rPr>
                    <w:t>10</w:t>
                  </w:r>
                </w:p>
              </w:tc>
              <w:tc>
                <w:tcPr>
                  <w:tcW w:w="567" w:type="dxa"/>
                </w:tcPr>
                <w:p w14:paraId="186BC710" w14:textId="77777777" w:rsidR="00D63AB9" w:rsidRDefault="00D63AB9" w:rsidP="00D63AB9">
                  <w:pPr>
                    <w:pStyle w:val="TableParagraph"/>
                    <w:spacing w:line="268" w:lineRule="exact"/>
                    <w:rPr>
                      <w:sz w:val="24"/>
                    </w:rPr>
                  </w:pPr>
                  <w:r>
                    <w:rPr>
                      <w:sz w:val="24"/>
                    </w:rPr>
                    <w:t>4</w:t>
                  </w:r>
                </w:p>
              </w:tc>
              <w:tc>
                <w:tcPr>
                  <w:tcW w:w="567" w:type="dxa"/>
                </w:tcPr>
                <w:p w14:paraId="79C0743F" w14:textId="77777777" w:rsidR="00D63AB9" w:rsidRDefault="00D63AB9" w:rsidP="00D63AB9">
                  <w:pPr>
                    <w:pStyle w:val="TableParagraph"/>
                    <w:spacing w:line="268" w:lineRule="exact"/>
                    <w:rPr>
                      <w:sz w:val="24"/>
                    </w:rPr>
                  </w:pPr>
                  <w:r>
                    <w:rPr>
                      <w:sz w:val="24"/>
                    </w:rPr>
                    <w:t>11</w:t>
                  </w:r>
                </w:p>
              </w:tc>
              <w:tc>
                <w:tcPr>
                  <w:tcW w:w="567" w:type="dxa"/>
                </w:tcPr>
                <w:p w14:paraId="67388102" w14:textId="77777777" w:rsidR="00D63AB9" w:rsidRDefault="00D63AB9" w:rsidP="00D63AB9">
                  <w:pPr>
                    <w:pStyle w:val="TableParagraph"/>
                    <w:spacing w:line="268" w:lineRule="exact"/>
                    <w:rPr>
                      <w:sz w:val="24"/>
                    </w:rPr>
                  </w:pPr>
                  <w:r>
                    <w:rPr>
                      <w:sz w:val="24"/>
                    </w:rPr>
                    <w:t>12</w:t>
                  </w:r>
                </w:p>
              </w:tc>
            </w:tr>
          </w:tbl>
          <w:p w14:paraId="64C89C1A" w14:textId="77777777" w:rsidR="00D63AB9" w:rsidRPr="009C4175" w:rsidRDefault="00D63AB9" w:rsidP="00D63AB9"/>
        </w:tc>
        <w:tc>
          <w:tcPr>
            <w:tcW w:w="319" w:type="pct"/>
          </w:tcPr>
          <w:p w14:paraId="7F1990BF" w14:textId="77777777" w:rsidR="00D63AB9" w:rsidRPr="009C4175" w:rsidRDefault="00D63AB9" w:rsidP="00D63AB9">
            <w:pPr>
              <w:jc w:val="center"/>
            </w:pPr>
            <w:r>
              <w:t>CO2</w:t>
            </w:r>
          </w:p>
        </w:tc>
        <w:tc>
          <w:tcPr>
            <w:tcW w:w="256" w:type="pct"/>
          </w:tcPr>
          <w:p w14:paraId="12D2E088" w14:textId="77777777" w:rsidR="00D63AB9" w:rsidRPr="009C4175" w:rsidRDefault="00D63AB9" w:rsidP="00D63AB9">
            <w:pPr>
              <w:jc w:val="center"/>
            </w:pPr>
            <w:r>
              <w:t>An</w:t>
            </w:r>
          </w:p>
        </w:tc>
        <w:tc>
          <w:tcPr>
            <w:tcW w:w="217" w:type="pct"/>
          </w:tcPr>
          <w:p w14:paraId="3EFC7FAC" w14:textId="77777777" w:rsidR="00D63AB9" w:rsidRPr="009C4175" w:rsidRDefault="00D63AB9" w:rsidP="00D63AB9">
            <w:pPr>
              <w:jc w:val="center"/>
            </w:pPr>
            <w:r w:rsidRPr="009C4175">
              <w:t>12</w:t>
            </w:r>
          </w:p>
        </w:tc>
      </w:tr>
      <w:tr w:rsidR="00D63AB9" w:rsidRPr="009C4175" w14:paraId="0AA87C5B" w14:textId="77777777" w:rsidTr="00D63AB9">
        <w:trPr>
          <w:trHeight w:val="283"/>
        </w:trPr>
        <w:tc>
          <w:tcPr>
            <w:tcW w:w="272" w:type="pct"/>
          </w:tcPr>
          <w:p w14:paraId="5290BC93" w14:textId="77777777" w:rsidR="00D63AB9" w:rsidRPr="009C4175" w:rsidRDefault="00D63AB9" w:rsidP="00D63AB9">
            <w:pPr>
              <w:jc w:val="center"/>
            </w:pPr>
          </w:p>
        </w:tc>
        <w:tc>
          <w:tcPr>
            <w:tcW w:w="189" w:type="pct"/>
          </w:tcPr>
          <w:p w14:paraId="159F314A" w14:textId="77777777" w:rsidR="00D63AB9" w:rsidRPr="009C4175" w:rsidRDefault="00D63AB9" w:rsidP="00D63AB9">
            <w:pPr>
              <w:jc w:val="center"/>
            </w:pPr>
          </w:p>
        </w:tc>
        <w:tc>
          <w:tcPr>
            <w:tcW w:w="3747" w:type="pct"/>
          </w:tcPr>
          <w:p w14:paraId="1732AE37" w14:textId="77777777" w:rsidR="00D63AB9" w:rsidRPr="009C4175" w:rsidRDefault="00D63AB9" w:rsidP="00D63AB9"/>
        </w:tc>
        <w:tc>
          <w:tcPr>
            <w:tcW w:w="319" w:type="pct"/>
          </w:tcPr>
          <w:p w14:paraId="0E522EA7" w14:textId="77777777" w:rsidR="00D63AB9" w:rsidRPr="009C4175" w:rsidRDefault="00D63AB9" w:rsidP="00D63AB9">
            <w:pPr>
              <w:jc w:val="center"/>
            </w:pPr>
          </w:p>
        </w:tc>
        <w:tc>
          <w:tcPr>
            <w:tcW w:w="256" w:type="pct"/>
          </w:tcPr>
          <w:p w14:paraId="01D478C4" w14:textId="77777777" w:rsidR="00D63AB9" w:rsidRPr="009C4175" w:rsidRDefault="00D63AB9" w:rsidP="00D63AB9">
            <w:pPr>
              <w:jc w:val="center"/>
            </w:pPr>
          </w:p>
        </w:tc>
        <w:tc>
          <w:tcPr>
            <w:tcW w:w="217" w:type="pct"/>
          </w:tcPr>
          <w:p w14:paraId="4F299E3D" w14:textId="77777777" w:rsidR="00D63AB9" w:rsidRPr="009C4175" w:rsidRDefault="00D63AB9" w:rsidP="00D63AB9">
            <w:pPr>
              <w:jc w:val="center"/>
            </w:pPr>
          </w:p>
        </w:tc>
      </w:tr>
      <w:tr w:rsidR="00D63AB9" w:rsidRPr="009C4175" w14:paraId="1C091013" w14:textId="77777777" w:rsidTr="00D63AB9">
        <w:trPr>
          <w:trHeight w:val="283"/>
        </w:trPr>
        <w:tc>
          <w:tcPr>
            <w:tcW w:w="272" w:type="pct"/>
          </w:tcPr>
          <w:p w14:paraId="7CB772A4" w14:textId="77777777" w:rsidR="00D63AB9" w:rsidRPr="009C4175" w:rsidRDefault="00D63AB9" w:rsidP="00D63AB9">
            <w:pPr>
              <w:jc w:val="center"/>
            </w:pPr>
            <w:r w:rsidRPr="009C4175">
              <w:t>20.</w:t>
            </w:r>
          </w:p>
        </w:tc>
        <w:tc>
          <w:tcPr>
            <w:tcW w:w="189" w:type="pct"/>
          </w:tcPr>
          <w:p w14:paraId="24B5F7A3" w14:textId="77777777" w:rsidR="00D63AB9" w:rsidRPr="009C4175" w:rsidRDefault="00D63AB9" w:rsidP="00D63AB9">
            <w:pPr>
              <w:jc w:val="center"/>
            </w:pPr>
            <w:r w:rsidRPr="009C4175">
              <w:t>a.</w:t>
            </w:r>
          </w:p>
        </w:tc>
        <w:tc>
          <w:tcPr>
            <w:tcW w:w="3747" w:type="pct"/>
            <w:vAlign w:val="center"/>
          </w:tcPr>
          <w:p w14:paraId="73E9FE01" w14:textId="77777777" w:rsidR="00D63AB9" w:rsidRPr="009C4175" w:rsidRDefault="00D63AB9" w:rsidP="00D63AB9">
            <w:pPr>
              <w:jc w:val="both"/>
            </w:pPr>
            <w:r>
              <w:t>In an opinion poll, 850 men and 566</w:t>
            </w:r>
            <w:r w:rsidRPr="00344EFB">
              <w:t xml:space="preserve"> women were asked whether </w:t>
            </w:r>
            <w:r>
              <w:t>they would support banning of cellphones in university campus. 530</w:t>
            </w:r>
            <w:r w:rsidRPr="00344EFB">
              <w:t xml:space="preserve"> men and </w:t>
            </w:r>
            <w:r>
              <w:t>304 women were in favor of ban.</w:t>
            </w:r>
            <w:r w:rsidRPr="00344EFB">
              <w:t xml:space="preserve"> Test the hypothesis that the proportion of men and</w:t>
            </w:r>
            <w:r>
              <w:t xml:space="preserve"> women in favor of ban is the same at 5% level of significance</w:t>
            </w:r>
            <w:r w:rsidRPr="00344EFB">
              <w:t>.</w:t>
            </w:r>
          </w:p>
        </w:tc>
        <w:tc>
          <w:tcPr>
            <w:tcW w:w="319" w:type="pct"/>
          </w:tcPr>
          <w:p w14:paraId="72C26BBD" w14:textId="77777777" w:rsidR="00D63AB9" w:rsidRPr="009C4175" w:rsidRDefault="00D63AB9" w:rsidP="00D63AB9">
            <w:pPr>
              <w:jc w:val="center"/>
            </w:pPr>
            <w:r>
              <w:t>CO3</w:t>
            </w:r>
          </w:p>
        </w:tc>
        <w:tc>
          <w:tcPr>
            <w:tcW w:w="256" w:type="pct"/>
          </w:tcPr>
          <w:p w14:paraId="27AC29C6" w14:textId="77777777" w:rsidR="00D63AB9" w:rsidRPr="009C4175" w:rsidRDefault="00D63AB9" w:rsidP="00D63AB9">
            <w:pPr>
              <w:jc w:val="center"/>
            </w:pPr>
            <w:r>
              <w:t>An</w:t>
            </w:r>
          </w:p>
        </w:tc>
        <w:tc>
          <w:tcPr>
            <w:tcW w:w="217" w:type="pct"/>
          </w:tcPr>
          <w:p w14:paraId="12CB4B01" w14:textId="77777777" w:rsidR="00D63AB9" w:rsidRPr="009C4175" w:rsidRDefault="00D63AB9" w:rsidP="00D63AB9">
            <w:pPr>
              <w:jc w:val="center"/>
            </w:pPr>
            <w:r>
              <w:t>6</w:t>
            </w:r>
          </w:p>
        </w:tc>
      </w:tr>
      <w:tr w:rsidR="00D63AB9" w:rsidRPr="009C4175" w14:paraId="01AF880B" w14:textId="77777777" w:rsidTr="00D63AB9">
        <w:trPr>
          <w:trHeight w:val="283"/>
        </w:trPr>
        <w:tc>
          <w:tcPr>
            <w:tcW w:w="272" w:type="pct"/>
          </w:tcPr>
          <w:p w14:paraId="22BA70E9" w14:textId="77777777" w:rsidR="00D63AB9" w:rsidRPr="009C4175" w:rsidRDefault="00D63AB9" w:rsidP="00D63AB9">
            <w:pPr>
              <w:jc w:val="center"/>
            </w:pPr>
          </w:p>
        </w:tc>
        <w:tc>
          <w:tcPr>
            <w:tcW w:w="189" w:type="pct"/>
          </w:tcPr>
          <w:p w14:paraId="658A6379" w14:textId="77777777" w:rsidR="00D63AB9" w:rsidRPr="009C4175" w:rsidRDefault="00D63AB9" w:rsidP="00D63AB9">
            <w:pPr>
              <w:jc w:val="center"/>
            </w:pPr>
            <w:r w:rsidRPr="009C4175">
              <w:t>b.</w:t>
            </w:r>
          </w:p>
        </w:tc>
        <w:tc>
          <w:tcPr>
            <w:tcW w:w="3747" w:type="pct"/>
          </w:tcPr>
          <w:p w14:paraId="09170814" w14:textId="77777777" w:rsidR="00D63AB9" w:rsidRPr="008125B9" w:rsidRDefault="00D63AB9" w:rsidP="00D63AB9">
            <w:pPr>
              <w:jc w:val="both"/>
            </w:pPr>
            <w:r>
              <w:t>The weights of 10 people of a locality are found to be 70, 67,62,68,61, 68,70,64,64, 66 kg. Does the average weights of the 10 people is significantly different from the population average weight of 64 kg? Test at 5% level of significance.</w:t>
            </w:r>
          </w:p>
        </w:tc>
        <w:tc>
          <w:tcPr>
            <w:tcW w:w="319" w:type="pct"/>
          </w:tcPr>
          <w:p w14:paraId="539DA90D" w14:textId="77777777" w:rsidR="00D63AB9" w:rsidRPr="009C4175" w:rsidRDefault="00D63AB9" w:rsidP="00D63AB9">
            <w:pPr>
              <w:jc w:val="center"/>
            </w:pPr>
            <w:r>
              <w:t>CO3</w:t>
            </w:r>
          </w:p>
        </w:tc>
        <w:tc>
          <w:tcPr>
            <w:tcW w:w="256" w:type="pct"/>
          </w:tcPr>
          <w:p w14:paraId="626B43FE" w14:textId="77777777" w:rsidR="00D63AB9" w:rsidRPr="009C4175" w:rsidRDefault="00D63AB9" w:rsidP="00D63AB9">
            <w:pPr>
              <w:jc w:val="center"/>
            </w:pPr>
            <w:r>
              <w:t>An</w:t>
            </w:r>
          </w:p>
        </w:tc>
        <w:tc>
          <w:tcPr>
            <w:tcW w:w="217" w:type="pct"/>
          </w:tcPr>
          <w:p w14:paraId="481C532C" w14:textId="77777777" w:rsidR="00D63AB9" w:rsidRPr="009C4175" w:rsidRDefault="00D63AB9" w:rsidP="00D63AB9">
            <w:pPr>
              <w:jc w:val="center"/>
            </w:pPr>
            <w:r>
              <w:t>6</w:t>
            </w:r>
          </w:p>
        </w:tc>
      </w:tr>
      <w:tr w:rsidR="00D63AB9" w:rsidRPr="009C4175" w14:paraId="2A781B6D" w14:textId="77777777" w:rsidTr="00D63AB9">
        <w:trPr>
          <w:trHeight w:val="283"/>
        </w:trPr>
        <w:tc>
          <w:tcPr>
            <w:tcW w:w="272" w:type="pct"/>
          </w:tcPr>
          <w:p w14:paraId="4602C54B" w14:textId="77777777" w:rsidR="00D63AB9" w:rsidRPr="009C4175" w:rsidRDefault="00D63AB9" w:rsidP="00D63AB9">
            <w:pPr>
              <w:jc w:val="center"/>
            </w:pPr>
          </w:p>
        </w:tc>
        <w:tc>
          <w:tcPr>
            <w:tcW w:w="189" w:type="pct"/>
          </w:tcPr>
          <w:p w14:paraId="7357AA08" w14:textId="77777777" w:rsidR="00D63AB9" w:rsidRPr="009C4175" w:rsidRDefault="00D63AB9" w:rsidP="00D63AB9">
            <w:pPr>
              <w:jc w:val="center"/>
            </w:pPr>
          </w:p>
        </w:tc>
        <w:tc>
          <w:tcPr>
            <w:tcW w:w="3747" w:type="pct"/>
          </w:tcPr>
          <w:p w14:paraId="0522F94F" w14:textId="77777777" w:rsidR="00D63AB9" w:rsidRPr="009C4175" w:rsidRDefault="00D63AB9" w:rsidP="00D63AB9"/>
        </w:tc>
        <w:tc>
          <w:tcPr>
            <w:tcW w:w="319" w:type="pct"/>
          </w:tcPr>
          <w:p w14:paraId="29C2FDAE" w14:textId="77777777" w:rsidR="00D63AB9" w:rsidRPr="009C4175" w:rsidRDefault="00D63AB9" w:rsidP="00D63AB9">
            <w:pPr>
              <w:jc w:val="center"/>
            </w:pPr>
          </w:p>
        </w:tc>
        <w:tc>
          <w:tcPr>
            <w:tcW w:w="256" w:type="pct"/>
          </w:tcPr>
          <w:p w14:paraId="388AB59B" w14:textId="77777777" w:rsidR="00D63AB9" w:rsidRPr="009C4175" w:rsidRDefault="00D63AB9" w:rsidP="00D63AB9">
            <w:pPr>
              <w:jc w:val="center"/>
            </w:pPr>
          </w:p>
        </w:tc>
        <w:tc>
          <w:tcPr>
            <w:tcW w:w="217" w:type="pct"/>
          </w:tcPr>
          <w:p w14:paraId="3C65DA65" w14:textId="77777777" w:rsidR="00D63AB9" w:rsidRPr="009C4175" w:rsidRDefault="00D63AB9" w:rsidP="00D63AB9">
            <w:pPr>
              <w:jc w:val="center"/>
            </w:pPr>
          </w:p>
        </w:tc>
      </w:tr>
      <w:tr w:rsidR="00D63AB9" w:rsidRPr="009C4175" w14:paraId="251D7144" w14:textId="77777777" w:rsidTr="00D63AB9">
        <w:trPr>
          <w:trHeight w:val="283"/>
        </w:trPr>
        <w:tc>
          <w:tcPr>
            <w:tcW w:w="272" w:type="pct"/>
          </w:tcPr>
          <w:p w14:paraId="5CC0EA0E" w14:textId="77777777" w:rsidR="00D63AB9" w:rsidRPr="009C4175" w:rsidRDefault="00D63AB9" w:rsidP="00D63AB9">
            <w:pPr>
              <w:jc w:val="center"/>
            </w:pPr>
            <w:r w:rsidRPr="009C4175">
              <w:t>21.</w:t>
            </w:r>
          </w:p>
        </w:tc>
        <w:tc>
          <w:tcPr>
            <w:tcW w:w="189" w:type="pct"/>
          </w:tcPr>
          <w:p w14:paraId="6FE00389" w14:textId="77777777" w:rsidR="00D63AB9" w:rsidRPr="009C4175" w:rsidRDefault="00D63AB9" w:rsidP="00D63AB9">
            <w:pPr>
              <w:jc w:val="center"/>
            </w:pPr>
            <w:r w:rsidRPr="009C4175">
              <w:t>a.</w:t>
            </w:r>
          </w:p>
        </w:tc>
        <w:tc>
          <w:tcPr>
            <w:tcW w:w="3747" w:type="pct"/>
          </w:tcPr>
          <w:p w14:paraId="7FF4808C" w14:textId="77777777" w:rsidR="00D63AB9" w:rsidRPr="009C4175" w:rsidRDefault="00D63AB9" w:rsidP="00D63AB9">
            <w:pPr>
              <w:jc w:val="both"/>
            </w:pPr>
            <w:r>
              <w:t xml:space="preserve">The average weight of the fruits box is claimed to be 45kg by a seller. To test his claim, a sample of 20 boxes were weighed and found that the mean weight is 44kg with a standard deviation 1.5kg. Test whether the claim of the shop keeper can be accepted at 5% level of significance. </w:t>
            </w:r>
          </w:p>
        </w:tc>
        <w:tc>
          <w:tcPr>
            <w:tcW w:w="319" w:type="pct"/>
          </w:tcPr>
          <w:p w14:paraId="61F47CB5" w14:textId="77777777" w:rsidR="00D63AB9" w:rsidRPr="009C4175" w:rsidRDefault="00D63AB9" w:rsidP="00D63AB9">
            <w:pPr>
              <w:jc w:val="center"/>
            </w:pPr>
            <w:r>
              <w:t>CO4</w:t>
            </w:r>
          </w:p>
        </w:tc>
        <w:tc>
          <w:tcPr>
            <w:tcW w:w="256" w:type="pct"/>
          </w:tcPr>
          <w:p w14:paraId="7B6123B6" w14:textId="77777777" w:rsidR="00D63AB9" w:rsidRPr="009C4175" w:rsidRDefault="00D63AB9" w:rsidP="00D63AB9">
            <w:pPr>
              <w:jc w:val="center"/>
            </w:pPr>
            <w:r>
              <w:t>An</w:t>
            </w:r>
          </w:p>
        </w:tc>
        <w:tc>
          <w:tcPr>
            <w:tcW w:w="217" w:type="pct"/>
          </w:tcPr>
          <w:p w14:paraId="58A3F5E7" w14:textId="77777777" w:rsidR="00D63AB9" w:rsidRPr="009C4175" w:rsidRDefault="00D63AB9" w:rsidP="00D63AB9">
            <w:pPr>
              <w:jc w:val="center"/>
            </w:pPr>
            <w:r>
              <w:t>6</w:t>
            </w:r>
          </w:p>
        </w:tc>
      </w:tr>
    </w:tbl>
    <w:p w14:paraId="0B5C3A22" w14:textId="2266C60D" w:rsidR="00D63AB9" w:rsidRDefault="00D63AB9">
      <w:r>
        <w:br w:type="page"/>
      </w: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63AB9" w:rsidRPr="009C4175" w14:paraId="2063412E" w14:textId="77777777" w:rsidTr="00D63AB9">
        <w:trPr>
          <w:trHeight w:val="283"/>
        </w:trPr>
        <w:tc>
          <w:tcPr>
            <w:tcW w:w="272" w:type="pct"/>
          </w:tcPr>
          <w:p w14:paraId="6C2ED32F" w14:textId="77777777" w:rsidR="00D63AB9" w:rsidRPr="009C4175" w:rsidRDefault="00D63AB9" w:rsidP="00D63AB9">
            <w:pPr>
              <w:jc w:val="center"/>
            </w:pPr>
          </w:p>
        </w:tc>
        <w:tc>
          <w:tcPr>
            <w:tcW w:w="189" w:type="pct"/>
          </w:tcPr>
          <w:p w14:paraId="5B68B20D" w14:textId="77777777" w:rsidR="00D63AB9" w:rsidRPr="009C4175" w:rsidRDefault="00D63AB9" w:rsidP="00D63AB9">
            <w:pPr>
              <w:jc w:val="center"/>
            </w:pPr>
            <w:r w:rsidRPr="009C4175">
              <w:t>b.</w:t>
            </w:r>
          </w:p>
        </w:tc>
        <w:tc>
          <w:tcPr>
            <w:tcW w:w="3747" w:type="pct"/>
          </w:tcPr>
          <w:p w14:paraId="5A837FDA" w14:textId="77777777" w:rsidR="00D63AB9" w:rsidRDefault="00D63AB9" w:rsidP="00D63AB9">
            <w:pPr>
              <w:ind w:left="429" w:hanging="429"/>
            </w:pPr>
            <w:r>
              <w:t>Two independent sample of sizes 7 and 9 have the following values:</w:t>
            </w:r>
          </w:p>
          <w:tbl>
            <w:tblPr>
              <w:tblStyle w:val="TableGrid"/>
              <w:tblW w:w="5665" w:type="dxa"/>
              <w:tblInd w:w="108" w:type="dxa"/>
              <w:tblLook w:val="04A0" w:firstRow="1" w:lastRow="0" w:firstColumn="1" w:lastColumn="0" w:noHBand="0" w:noVBand="1"/>
            </w:tblPr>
            <w:tblGrid>
              <w:gridCol w:w="936"/>
              <w:gridCol w:w="456"/>
              <w:gridCol w:w="510"/>
              <w:gridCol w:w="557"/>
              <w:gridCol w:w="535"/>
              <w:gridCol w:w="535"/>
              <w:gridCol w:w="535"/>
              <w:gridCol w:w="535"/>
              <w:gridCol w:w="533"/>
              <w:gridCol w:w="533"/>
            </w:tblGrid>
            <w:tr w:rsidR="00D63AB9" w14:paraId="6FD6A50B" w14:textId="77777777" w:rsidTr="00D63AB9">
              <w:trPr>
                <w:trHeight w:val="170"/>
              </w:trPr>
              <w:tc>
                <w:tcPr>
                  <w:tcW w:w="936" w:type="dxa"/>
                </w:tcPr>
                <w:p w14:paraId="01CCB3F4" w14:textId="77777777" w:rsidR="00D63AB9" w:rsidRDefault="00D63AB9" w:rsidP="00D63AB9">
                  <w:pPr>
                    <w:pStyle w:val="TableParagraph"/>
                    <w:spacing w:line="268" w:lineRule="exact"/>
                    <w:rPr>
                      <w:sz w:val="24"/>
                    </w:rPr>
                  </w:pPr>
                  <w:r>
                    <w:rPr>
                      <w:sz w:val="24"/>
                    </w:rPr>
                    <w:t>Sample 1</w:t>
                  </w:r>
                </w:p>
              </w:tc>
              <w:tc>
                <w:tcPr>
                  <w:tcW w:w="456" w:type="dxa"/>
                </w:tcPr>
                <w:p w14:paraId="25203E61" w14:textId="77777777" w:rsidR="00D63AB9" w:rsidRPr="00172B2E" w:rsidRDefault="00D63AB9" w:rsidP="00D63AB9">
                  <w:r w:rsidRPr="00172B2E">
                    <w:t>10</w:t>
                  </w:r>
                </w:p>
              </w:tc>
              <w:tc>
                <w:tcPr>
                  <w:tcW w:w="510" w:type="dxa"/>
                </w:tcPr>
                <w:p w14:paraId="6105E58E" w14:textId="77777777" w:rsidR="00D63AB9" w:rsidRPr="00172B2E" w:rsidRDefault="00D63AB9" w:rsidP="00D63AB9">
                  <w:r>
                    <w:t>12</w:t>
                  </w:r>
                </w:p>
              </w:tc>
              <w:tc>
                <w:tcPr>
                  <w:tcW w:w="557" w:type="dxa"/>
                </w:tcPr>
                <w:p w14:paraId="3A447305" w14:textId="77777777" w:rsidR="00D63AB9" w:rsidRPr="00172B2E" w:rsidRDefault="00D63AB9" w:rsidP="00D63AB9">
                  <w:r>
                    <w:t>10</w:t>
                  </w:r>
                </w:p>
              </w:tc>
              <w:tc>
                <w:tcPr>
                  <w:tcW w:w="535" w:type="dxa"/>
                </w:tcPr>
                <w:p w14:paraId="6EFD5903" w14:textId="77777777" w:rsidR="00D63AB9" w:rsidRPr="00172B2E" w:rsidRDefault="00D63AB9" w:rsidP="00D63AB9">
                  <w:r>
                    <w:t>13</w:t>
                  </w:r>
                </w:p>
              </w:tc>
              <w:tc>
                <w:tcPr>
                  <w:tcW w:w="535" w:type="dxa"/>
                </w:tcPr>
                <w:p w14:paraId="084CABE6" w14:textId="77777777" w:rsidR="00D63AB9" w:rsidRPr="00172B2E" w:rsidRDefault="00D63AB9" w:rsidP="00D63AB9">
                  <w:r>
                    <w:t>14</w:t>
                  </w:r>
                </w:p>
              </w:tc>
              <w:tc>
                <w:tcPr>
                  <w:tcW w:w="535" w:type="dxa"/>
                </w:tcPr>
                <w:p w14:paraId="006B47F0" w14:textId="77777777" w:rsidR="00D63AB9" w:rsidRPr="00172B2E" w:rsidRDefault="00D63AB9" w:rsidP="00D63AB9">
                  <w:r>
                    <w:t>11</w:t>
                  </w:r>
                </w:p>
              </w:tc>
              <w:tc>
                <w:tcPr>
                  <w:tcW w:w="535" w:type="dxa"/>
                </w:tcPr>
                <w:p w14:paraId="2EB36A33" w14:textId="77777777" w:rsidR="00D63AB9" w:rsidRPr="00172B2E" w:rsidRDefault="00D63AB9" w:rsidP="00D63AB9">
                  <w:r>
                    <w:t>10</w:t>
                  </w:r>
                </w:p>
              </w:tc>
              <w:tc>
                <w:tcPr>
                  <w:tcW w:w="533" w:type="dxa"/>
                </w:tcPr>
                <w:p w14:paraId="33FE0038" w14:textId="77777777" w:rsidR="00D63AB9" w:rsidRDefault="00D63AB9" w:rsidP="00D63AB9">
                  <w:pPr>
                    <w:pStyle w:val="TableParagraph"/>
                    <w:spacing w:line="268" w:lineRule="exact"/>
                    <w:rPr>
                      <w:sz w:val="24"/>
                    </w:rPr>
                  </w:pPr>
                  <w:r>
                    <w:rPr>
                      <w:sz w:val="24"/>
                    </w:rPr>
                    <w:t>-</w:t>
                  </w:r>
                </w:p>
              </w:tc>
              <w:tc>
                <w:tcPr>
                  <w:tcW w:w="533" w:type="dxa"/>
                </w:tcPr>
                <w:p w14:paraId="325B3395" w14:textId="77777777" w:rsidR="00D63AB9" w:rsidRDefault="00D63AB9" w:rsidP="00D63AB9">
                  <w:pPr>
                    <w:pStyle w:val="TableParagraph"/>
                    <w:spacing w:line="268" w:lineRule="exact"/>
                    <w:rPr>
                      <w:sz w:val="24"/>
                    </w:rPr>
                  </w:pPr>
                  <w:r>
                    <w:rPr>
                      <w:sz w:val="24"/>
                    </w:rPr>
                    <w:t>-</w:t>
                  </w:r>
                </w:p>
              </w:tc>
            </w:tr>
            <w:tr w:rsidR="00D63AB9" w14:paraId="4E14A983" w14:textId="77777777" w:rsidTr="00D63AB9">
              <w:trPr>
                <w:trHeight w:val="180"/>
              </w:trPr>
              <w:tc>
                <w:tcPr>
                  <w:tcW w:w="936" w:type="dxa"/>
                </w:tcPr>
                <w:p w14:paraId="18868B40" w14:textId="77777777" w:rsidR="00D63AB9" w:rsidRDefault="00D63AB9" w:rsidP="00D63AB9">
                  <w:pPr>
                    <w:pStyle w:val="TableParagraph"/>
                    <w:spacing w:line="268" w:lineRule="exact"/>
                    <w:rPr>
                      <w:sz w:val="24"/>
                    </w:rPr>
                  </w:pPr>
                  <w:r>
                    <w:rPr>
                      <w:sz w:val="24"/>
                    </w:rPr>
                    <w:t>Sample 2</w:t>
                  </w:r>
                </w:p>
              </w:tc>
              <w:tc>
                <w:tcPr>
                  <w:tcW w:w="456" w:type="dxa"/>
                </w:tcPr>
                <w:p w14:paraId="7C98D5DC" w14:textId="77777777" w:rsidR="00D63AB9" w:rsidRPr="00902873" w:rsidRDefault="00D63AB9" w:rsidP="00D63AB9">
                  <w:r w:rsidRPr="00902873">
                    <w:t>10</w:t>
                  </w:r>
                </w:p>
              </w:tc>
              <w:tc>
                <w:tcPr>
                  <w:tcW w:w="510" w:type="dxa"/>
                </w:tcPr>
                <w:p w14:paraId="0E51614B" w14:textId="77777777" w:rsidR="00D63AB9" w:rsidRPr="00902873" w:rsidRDefault="00D63AB9" w:rsidP="00D63AB9">
                  <w:r>
                    <w:t>13</w:t>
                  </w:r>
                </w:p>
              </w:tc>
              <w:tc>
                <w:tcPr>
                  <w:tcW w:w="557" w:type="dxa"/>
                </w:tcPr>
                <w:p w14:paraId="630E4433" w14:textId="77777777" w:rsidR="00D63AB9" w:rsidRPr="00902873" w:rsidRDefault="00D63AB9" w:rsidP="00D63AB9">
                  <w:r>
                    <w:t>15</w:t>
                  </w:r>
                </w:p>
              </w:tc>
              <w:tc>
                <w:tcPr>
                  <w:tcW w:w="535" w:type="dxa"/>
                </w:tcPr>
                <w:p w14:paraId="355B3D15" w14:textId="77777777" w:rsidR="00D63AB9" w:rsidRPr="00902873" w:rsidRDefault="00D63AB9" w:rsidP="00D63AB9">
                  <w:r>
                    <w:t>12</w:t>
                  </w:r>
                </w:p>
              </w:tc>
              <w:tc>
                <w:tcPr>
                  <w:tcW w:w="535" w:type="dxa"/>
                </w:tcPr>
                <w:p w14:paraId="08431F55" w14:textId="77777777" w:rsidR="00D63AB9" w:rsidRPr="00902873" w:rsidRDefault="00D63AB9" w:rsidP="00D63AB9">
                  <w:r>
                    <w:t>10</w:t>
                  </w:r>
                </w:p>
              </w:tc>
              <w:tc>
                <w:tcPr>
                  <w:tcW w:w="535" w:type="dxa"/>
                </w:tcPr>
                <w:p w14:paraId="1215A50C" w14:textId="77777777" w:rsidR="00D63AB9" w:rsidRPr="00902873" w:rsidRDefault="00D63AB9" w:rsidP="00D63AB9">
                  <w:r>
                    <w:t>14</w:t>
                  </w:r>
                </w:p>
              </w:tc>
              <w:tc>
                <w:tcPr>
                  <w:tcW w:w="535" w:type="dxa"/>
                </w:tcPr>
                <w:p w14:paraId="6369746E" w14:textId="77777777" w:rsidR="00D63AB9" w:rsidRPr="00902873" w:rsidRDefault="00D63AB9" w:rsidP="00D63AB9">
                  <w:r>
                    <w:t>11</w:t>
                  </w:r>
                </w:p>
              </w:tc>
              <w:tc>
                <w:tcPr>
                  <w:tcW w:w="533" w:type="dxa"/>
                </w:tcPr>
                <w:p w14:paraId="5FA48D34" w14:textId="77777777" w:rsidR="00D63AB9" w:rsidRPr="00902873" w:rsidRDefault="00D63AB9" w:rsidP="00D63AB9">
                  <w:r>
                    <w:t>12</w:t>
                  </w:r>
                </w:p>
              </w:tc>
              <w:tc>
                <w:tcPr>
                  <w:tcW w:w="533" w:type="dxa"/>
                </w:tcPr>
                <w:p w14:paraId="46C9FDA6" w14:textId="77777777" w:rsidR="00D63AB9" w:rsidRPr="00902873" w:rsidRDefault="00D63AB9" w:rsidP="00D63AB9">
                  <w:r>
                    <w:t>11</w:t>
                  </w:r>
                </w:p>
              </w:tc>
            </w:tr>
          </w:tbl>
          <w:p w14:paraId="09B7E920" w14:textId="77777777" w:rsidR="00D63AB9" w:rsidRPr="00B40AFA" w:rsidRDefault="00D63AB9" w:rsidP="00D63AB9">
            <w:r>
              <w:t>Test whether the difference between the variance is significant, using F test.</w:t>
            </w:r>
          </w:p>
        </w:tc>
        <w:tc>
          <w:tcPr>
            <w:tcW w:w="319" w:type="pct"/>
          </w:tcPr>
          <w:p w14:paraId="6F771EA1" w14:textId="77777777" w:rsidR="00D63AB9" w:rsidRPr="009C4175" w:rsidRDefault="00D63AB9" w:rsidP="00D63AB9">
            <w:pPr>
              <w:jc w:val="center"/>
            </w:pPr>
            <w:r>
              <w:t>CO4</w:t>
            </w:r>
          </w:p>
        </w:tc>
        <w:tc>
          <w:tcPr>
            <w:tcW w:w="256" w:type="pct"/>
          </w:tcPr>
          <w:p w14:paraId="47DEF48F" w14:textId="77777777" w:rsidR="00D63AB9" w:rsidRPr="009C4175" w:rsidRDefault="00D63AB9" w:rsidP="00D63AB9">
            <w:pPr>
              <w:jc w:val="center"/>
            </w:pPr>
            <w:r>
              <w:t>An</w:t>
            </w:r>
          </w:p>
        </w:tc>
        <w:tc>
          <w:tcPr>
            <w:tcW w:w="217" w:type="pct"/>
          </w:tcPr>
          <w:p w14:paraId="4F58E558" w14:textId="77777777" w:rsidR="00D63AB9" w:rsidRPr="009C4175" w:rsidRDefault="00D63AB9" w:rsidP="00D63AB9">
            <w:pPr>
              <w:jc w:val="center"/>
            </w:pPr>
            <w:r>
              <w:t>6</w:t>
            </w:r>
          </w:p>
        </w:tc>
      </w:tr>
      <w:tr w:rsidR="00D63AB9" w:rsidRPr="009C4175" w14:paraId="1BEE4BDA" w14:textId="77777777" w:rsidTr="00D63AB9">
        <w:trPr>
          <w:trHeight w:val="283"/>
        </w:trPr>
        <w:tc>
          <w:tcPr>
            <w:tcW w:w="272" w:type="pct"/>
          </w:tcPr>
          <w:p w14:paraId="1AC83DE2" w14:textId="77777777" w:rsidR="00D63AB9" w:rsidRPr="009C4175" w:rsidRDefault="00D63AB9" w:rsidP="00D63AB9">
            <w:pPr>
              <w:jc w:val="center"/>
            </w:pPr>
          </w:p>
        </w:tc>
        <w:tc>
          <w:tcPr>
            <w:tcW w:w="189" w:type="pct"/>
          </w:tcPr>
          <w:p w14:paraId="0EFAB51C" w14:textId="77777777" w:rsidR="00D63AB9" w:rsidRPr="009C4175" w:rsidRDefault="00D63AB9" w:rsidP="00D63AB9">
            <w:pPr>
              <w:jc w:val="center"/>
            </w:pPr>
          </w:p>
        </w:tc>
        <w:tc>
          <w:tcPr>
            <w:tcW w:w="3747" w:type="pct"/>
          </w:tcPr>
          <w:p w14:paraId="4302BAE1" w14:textId="77777777" w:rsidR="00D63AB9" w:rsidRPr="009C4175" w:rsidRDefault="00D63AB9" w:rsidP="00D63AB9"/>
        </w:tc>
        <w:tc>
          <w:tcPr>
            <w:tcW w:w="319" w:type="pct"/>
          </w:tcPr>
          <w:p w14:paraId="5AC81D0F" w14:textId="77777777" w:rsidR="00D63AB9" w:rsidRPr="009C4175" w:rsidRDefault="00D63AB9" w:rsidP="00D63AB9">
            <w:pPr>
              <w:jc w:val="center"/>
            </w:pPr>
          </w:p>
        </w:tc>
        <w:tc>
          <w:tcPr>
            <w:tcW w:w="256" w:type="pct"/>
          </w:tcPr>
          <w:p w14:paraId="4A0FA1B0" w14:textId="77777777" w:rsidR="00D63AB9" w:rsidRPr="009C4175" w:rsidRDefault="00D63AB9" w:rsidP="00D63AB9">
            <w:pPr>
              <w:jc w:val="center"/>
            </w:pPr>
          </w:p>
        </w:tc>
        <w:tc>
          <w:tcPr>
            <w:tcW w:w="217" w:type="pct"/>
          </w:tcPr>
          <w:p w14:paraId="54BAC397" w14:textId="77777777" w:rsidR="00D63AB9" w:rsidRPr="009C4175" w:rsidRDefault="00D63AB9" w:rsidP="00D63AB9">
            <w:pPr>
              <w:jc w:val="center"/>
            </w:pPr>
          </w:p>
        </w:tc>
      </w:tr>
      <w:tr w:rsidR="00D63AB9" w:rsidRPr="009C4175" w14:paraId="3CE04698" w14:textId="77777777" w:rsidTr="00D63AB9">
        <w:trPr>
          <w:trHeight w:val="283"/>
        </w:trPr>
        <w:tc>
          <w:tcPr>
            <w:tcW w:w="272" w:type="pct"/>
          </w:tcPr>
          <w:p w14:paraId="1FE0B56D" w14:textId="77777777" w:rsidR="00D63AB9" w:rsidRPr="009C4175" w:rsidRDefault="00D63AB9" w:rsidP="00D63AB9">
            <w:pPr>
              <w:jc w:val="center"/>
            </w:pPr>
            <w:r w:rsidRPr="009C4175">
              <w:t>22.</w:t>
            </w:r>
          </w:p>
        </w:tc>
        <w:tc>
          <w:tcPr>
            <w:tcW w:w="189" w:type="pct"/>
          </w:tcPr>
          <w:p w14:paraId="0A9CD82A" w14:textId="77777777" w:rsidR="00D63AB9" w:rsidRPr="009C4175" w:rsidRDefault="00D63AB9" w:rsidP="00D63AB9">
            <w:pPr>
              <w:jc w:val="center"/>
            </w:pPr>
          </w:p>
        </w:tc>
        <w:tc>
          <w:tcPr>
            <w:tcW w:w="3747" w:type="pct"/>
          </w:tcPr>
          <w:p w14:paraId="3E1D7443" w14:textId="77777777" w:rsidR="00D63AB9" w:rsidRDefault="00D63AB9" w:rsidP="00D63AB9">
            <w:r>
              <w:t>The following data resulted from an experiment to compare three engine models A, B and C. The Latin square design experiment was set up and the tests were made on the three engines, using different fuels and ignition systems.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710"/>
              <w:gridCol w:w="710"/>
              <w:gridCol w:w="710"/>
            </w:tblGrid>
            <w:tr w:rsidR="00D63AB9" w14:paraId="51A11694" w14:textId="77777777" w:rsidTr="00D63AB9">
              <w:tc>
                <w:tcPr>
                  <w:tcW w:w="0" w:type="auto"/>
                  <w:vMerge w:val="restart"/>
                  <w:tcBorders>
                    <w:top w:val="single" w:sz="4" w:space="0" w:color="auto"/>
                    <w:left w:val="single" w:sz="4" w:space="0" w:color="auto"/>
                    <w:right w:val="single" w:sz="4" w:space="0" w:color="auto"/>
                  </w:tcBorders>
                  <w:shd w:val="clear" w:color="auto" w:fill="auto"/>
                </w:tcPr>
                <w:p w14:paraId="0B02003D" w14:textId="77777777" w:rsidR="00D63AB9" w:rsidRDefault="00D63AB9" w:rsidP="00D63AB9">
                  <w:r>
                    <w:t>Fuels</w:t>
                  </w:r>
                </w:p>
              </w:tc>
              <w:tc>
                <w:tcPr>
                  <w:tcW w:w="1808" w:type="dxa"/>
                  <w:gridSpan w:val="3"/>
                  <w:tcBorders>
                    <w:top w:val="single" w:sz="4" w:space="0" w:color="auto"/>
                    <w:left w:val="single" w:sz="4" w:space="0" w:color="auto"/>
                    <w:bottom w:val="single" w:sz="4" w:space="0" w:color="auto"/>
                    <w:right w:val="single" w:sz="4" w:space="0" w:color="auto"/>
                  </w:tcBorders>
                  <w:shd w:val="clear" w:color="auto" w:fill="auto"/>
                </w:tcPr>
                <w:p w14:paraId="66CFEC17" w14:textId="77777777" w:rsidR="00D63AB9" w:rsidRDefault="00D63AB9" w:rsidP="00D63AB9">
                  <w:pPr>
                    <w:jc w:val="center"/>
                  </w:pPr>
                  <w:r>
                    <w:t>Ignitions</w:t>
                  </w:r>
                </w:p>
              </w:tc>
            </w:tr>
            <w:tr w:rsidR="00D63AB9" w14:paraId="42237155" w14:textId="77777777" w:rsidTr="00D63AB9">
              <w:tc>
                <w:tcPr>
                  <w:tcW w:w="0" w:type="auto"/>
                  <w:vMerge/>
                  <w:tcBorders>
                    <w:left w:val="single" w:sz="4" w:space="0" w:color="auto"/>
                    <w:bottom w:val="single" w:sz="4" w:space="0" w:color="auto"/>
                    <w:right w:val="single" w:sz="4" w:space="0" w:color="auto"/>
                  </w:tcBorders>
                  <w:shd w:val="clear" w:color="auto" w:fill="auto"/>
                </w:tcPr>
                <w:p w14:paraId="2BEC1F02" w14:textId="77777777" w:rsidR="00D63AB9" w:rsidRDefault="00D63AB9" w:rsidP="00D63AB9"/>
              </w:tc>
              <w:tc>
                <w:tcPr>
                  <w:tcW w:w="0" w:type="auto"/>
                  <w:tcBorders>
                    <w:top w:val="single" w:sz="4" w:space="0" w:color="auto"/>
                    <w:left w:val="single" w:sz="4" w:space="0" w:color="auto"/>
                    <w:bottom w:val="single" w:sz="4" w:space="0" w:color="auto"/>
                    <w:right w:val="single" w:sz="4" w:space="0" w:color="auto"/>
                  </w:tcBorders>
                  <w:shd w:val="clear" w:color="auto" w:fill="auto"/>
                </w:tcPr>
                <w:p w14:paraId="1C6E5124" w14:textId="77777777" w:rsidR="00D63AB9" w:rsidRDefault="00D63AB9" w:rsidP="00D63AB9">
                  <w:pPr>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F2B9B82" w14:textId="77777777" w:rsidR="00D63AB9" w:rsidRDefault="00D63AB9" w:rsidP="00D63AB9">
                  <w:pPr>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F9A45D" w14:textId="77777777" w:rsidR="00D63AB9" w:rsidRDefault="00D63AB9" w:rsidP="00D63AB9">
                  <w:pPr>
                    <w:jc w:val="center"/>
                  </w:pPr>
                  <w:r>
                    <w:t>3</w:t>
                  </w:r>
                </w:p>
              </w:tc>
            </w:tr>
            <w:tr w:rsidR="00D63AB9" w14:paraId="34A9DE86" w14:textId="77777777" w:rsidTr="00D63AB9">
              <w:tc>
                <w:tcPr>
                  <w:tcW w:w="0" w:type="auto"/>
                  <w:tcBorders>
                    <w:top w:val="single" w:sz="4" w:space="0" w:color="auto"/>
                    <w:left w:val="single" w:sz="4" w:space="0" w:color="auto"/>
                    <w:bottom w:val="single" w:sz="4" w:space="0" w:color="auto"/>
                    <w:right w:val="single" w:sz="4" w:space="0" w:color="auto"/>
                  </w:tcBorders>
                  <w:shd w:val="clear" w:color="auto" w:fill="auto"/>
                </w:tcPr>
                <w:p w14:paraId="64BF92C8" w14:textId="77777777" w:rsidR="00D63AB9" w:rsidRDefault="00D63AB9" w:rsidP="00D63AB9">
                  <w:pPr>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6EF8BF" w14:textId="77777777" w:rsidR="00D63AB9" w:rsidRDefault="00D63AB9" w:rsidP="00D63AB9">
                  <w:pPr>
                    <w:jc w:val="center"/>
                  </w:pPr>
                  <w:r>
                    <w:t>A-16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49750D" w14:textId="77777777" w:rsidR="00D63AB9" w:rsidRDefault="00D63AB9" w:rsidP="00D63AB9">
                  <w:pPr>
                    <w:jc w:val="center"/>
                  </w:pPr>
                  <w:r>
                    <w:t>B-17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1C605F" w14:textId="77777777" w:rsidR="00D63AB9" w:rsidRDefault="00D63AB9" w:rsidP="00D63AB9">
                  <w:pPr>
                    <w:jc w:val="center"/>
                  </w:pPr>
                  <w:r>
                    <w:t>C-20</w:t>
                  </w:r>
                </w:p>
              </w:tc>
            </w:tr>
            <w:tr w:rsidR="00D63AB9" w14:paraId="3A0A6BF8" w14:textId="77777777" w:rsidTr="00D63AB9">
              <w:tc>
                <w:tcPr>
                  <w:tcW w:w="0" w:type="auto"/>
                  <w:tcBorders>
                    <w:top w:val="single" w:sz="4" w:space="0" w:color="auto"/>
                    <w:left w:val="single" w:sz="4" w:space="0" w:color="auto"/>
                    <w:bottom w:val="single" w:sz="4" w:space="0" w:color="auto"/>
                    <w:right w:val="single" w:sz="4" w:space="0" w:color="auto"/>
                  </w:tcBorders>
                  <w:shd w:val="clear" w:color="auto" w:fill="auto"/>
                </w:tcPr>
                <w:p w14:paraId="73CA957D" w14:textId="77777777" w:rsidR="00D63AB9" w:rsidRDefault="00D63AB9" w:rsidP="00D63AB9">
                  <w:pPr>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D5E24F" w14:textId="77777777" w:rsidR="00D63AB9" w:rsidRDefault="00D63AB9" w:rsidP="00D63AB9">
                  <w:pPr>
                    <w:jc w:val="center"/>
                  </w:pPr>
                  <w:r>
                    <w:t>B-16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57BAF4" w14:textId="77777777" w:rsidR="00D63AB9" w:rsidRDefault="00D63AB9" w:rsidP="00D63AB9">
                  <w:pPr>
                    <w:jc w:val="center"/>
                  </w:pPr>
                  <w:r>
                    <w:t>C-21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ABFCB5" w14:textId="77777777" w:rsidR="00D63AB9" w:rsidRDefault="00D63AB9" w:rsidP="00D63AB9">
                  <w:pPr>
                    <w:jc w:val="center"/>
                  </w:pPr>
                  <w:r>
                    <w:t>A-15</w:t>
                  </w:r>
                </w:p>
              </w:tc>
            </w:tr>
            <w:tr w:rsidR="00D63AB9" w14:paraId="7FEDA075" w14:textId="77777777" w:rsidTr="00D63AB9">
              <w:tc>
                <w:tcPr>
                  <w:tcW w:w="0" w:type="auto"/>
                  <w:tcBorders>
                    <w:top w:val="single" w:sz="4" w:space="0" w:color="auto"/>
                    <w:left w:val="single" w:sz="4" w:space="0" w:color="auto"/>
                    <w:bottom w:val="single" w:sz="4" w:space="0" w:color="auto"/>
                    <w:right w:val="single" w:sz="4" w:space="0" w:color="auto"/>
                  </w:tcBorders>
                  <w:shd w:val="clear" w:color="auto" w:fill="auto"/>
                </w:tcPr>
                <w:p w14:paraId="3CDCD61F" w14:textId="77777777" w:rsidR="00D63AB9" w:rsidRDefault="00D63AB9" w:rsidP="00D63AB9">
                  <w:pPr>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F0F329B" w14:textId="77777777" w:rsidR="00D63AB9" w:rsidRDefault="00D63AB9" w:rsidP="00D63AB9">
                  <w:pPr>
                    <w:jc w:val="center"/>
                  </w:pPr>
                  <w:r>
                    <w:t>C-15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515723A" w14:textId="77777777" w:rsidR="00D63AB9" w:rsidRDefault="00D63AB9" w:rsidP="00D63AB9">
                  <w:pPr>
                    <w:jc w:val="center"/>
                  </w:pPr>
                  <w:r>
                    <w:t>A-12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2CBCFBF" w14:textId="77777777" w:rsidR="00D63AB9" w:rsidRDefault="00D63AB9" w:rsidP="00D63AB9">
                  <w:pPr>
                    <w:jc w:val="center"/>
                  </w:pPr>
                  <w:r>
                    <w:t>B-13</w:t>
                  </w:r>
                </w:p>
              </w:tc>
            </w:tr>
          </w:tbl>
          <w:p w14:paraId="5A31B30C" w14:textId="77777777" w:rsidR="00D63AB9" w:rsidRPr="009C4175" w:rsidRDefault="00D63AB9" w:rsidP="00D63AB9">
            <w:r>
              <w:t>Test the hypothesis that there is no significant difference between the engines.</w:t>
            </w:r>
          </w:p>
        </w:tc>
        <w:tc>
          <w:tcPr>
            <w:tcW w:w="319" w:type="pct"/>
          </w:tcPr>
          <w:p w14:paraId="3FAEA7A7" w14:textId="77777777" w:rsidR="00D63AB9" w:rsidRPr="009C4175" w:rsidRDefault="00D63AB9" w:rsidP="00D63AB9">
            <w:pPr>
              <w:jc w:val="center"/>
            </w:pPr>
            <w:r w:rsidRPr="009C4175">
              <w:t>CO</w:t>
            </w:r>
            <w:r>
              <w:t>5</w:t>
            </w:r>
          </w:p>
        </w:tc>
        <w:tc>
          <w:tcPr>
            <w:tcW w:w="256" w:type="pct"/>
          </w:tcPr>
          <w:p w14:paraId="2A6298C5" w14:textId="77777777" w:rsidR="00D63AB9" w:rsidRPr="009C4175" w:rsidRDefault="00D63AB9" w:rsidP="00D63AB9">
            <w:pPr>
              <w:jc w:val="center"/>
            </w:pPr>
            <w:r>
              <w:t>An</w:t>
            </w:r>
          </w:p>
        </w:tc>
        <w:tc>
          <w:tcPr>
            <w:tcW w:w="217" w:type="pct"/>
          </w:tcPr>
          <w:p w14:paraId="238B9503" w14:textId="77777777" w:rsidR="00D63AB9" w:rsidRPr="009C4175" w:rsidRDefault="00D63AB9" w:rsidP="00D63AB9">
            <w:pPr>
              <w:jc w:val="center"/>
            </w:pPr>
            <w:r w:rsidRPr="009C4175">
              <w:t>12</w:t>
            </w:r>
          </w:p>
        </w:tc>
      </w:tr>
      <w:tr w:rsidR="00D63AB9" w:rsidRPr="009C4175" w14:paraId="34A4318D" w14:textId="77777777" w:rsidTr="00D63AB9">
        <w:trPr>
          <w:trHeight w:val="283"/>
        </w:trPr>
        <w:tc>
          <w:tcPr>
            <w:tcW w:w="272" w:type="pct"/>
          </w:tcPr>
          <w:p w14:paraId="0300F908" w14:textId="77777777" w:rsidR="00D63AB9" w:rsidRPr="009C4175" w:rsidRDefault="00D63AB9" w:rsidP="00D63AB9">
            <w:pPr>
              <w:jc w:val="center"/>
            </w:pPr>
          </w:p>
        </w:tc>
        <w:tc>
          <w:tcPr>
            <w:tcW w:w="189" w:type="pct"/>
          </w:tcPr>
          <w:p w14:paraId="575E6A24" w14:textId="77777777" w:rsidR="00D63AB9" w:rsidRPr="009C4175" w:rsidRDefault="00D63AB9" w:rsidP="00D63AB9">
            <w:pPr>
              <w:jc w:val="center"/>
            </w:pPr>
          </w:p>
        </w:tc>
        <w:tc>
          <w:tcPr>
            <w:tcW w:w="3747" w:type="pct"/>
          </w:tcPr>
          <w:p w14:paraId="5C1AD6CC" w14:textId="77777777" w:rsidR="00D63AB9" w:rsidRPr="009C4175" w:rsidRDefault="00D63AB9" w:rsidP="00D63AB9"/>
        </w:tc>
        <w:tc>
          <w:tcPr>
            <w:tcW w:w="319" w:type="pct"/>
          </w:tcPr>
          <w:p w14:paraId="0CAF3A49" w14:textId="77777777" w:rsidR="00D63AB9" w:rsidRPr="009C4175" w:rsidRDefault="00D63AB9" w:rsidP="00D63AB9">
            <w:pPr>
              <w:jc w:val="center"/>
            </w:pPr>
          </w:p>
        </w:tc>
        <w:tc>
          <w:tcPr>
            <w:tcW w:w="256" w:type="pct"/>
          </w:tcPr>
          <w:p w14:paraId="395BC4C2" w14:textId="77777777" w:rsidR="00D63AB9" w:rsidRPr="009C4175" w:rsidRDefault="00D63AB9" w:rsidP="00D63AB9">
            <w:pPr>
              <w:jc w:val="center"/>
            </w:pPr>
          </w:p>
        </w:tc>
        <w:tc>
          <w:tcPr>
            <w:tcW w:w="217" w:type="pct"/>
          </w:tcPr>
          <w:p w14:paraId="10980FD6" w14:textId="77777777" w:rsidR="00D63AB9" w:rsidRPr="009C4175" w:rsidRDefault="00D63AB9" w:rsidP="00D63AB9">
            <w:pPr>
              <w:jc w:val="center"/>
            </w:pPr>
          </w:p>
        </w:tc>
      </w:tr>
      <w:tr w:rsidR="00D63AB9" w:rsidRPr="009C4175" w14:paraId="30DBC7C7" w14:textId="77777777" w:rsidTr="00D63AB9">
        <w:trPr>
          <w:trHeight w:val="283"/>
        </w:trPr>
        <w:tc>
          <w:tcPr>
            <w:tcW w:w="272" w:type="pct"/>
          </w:tcPr>
          <w:p w14:paraId="1A0DB987" w14:textId="77777777" w:rsidR="00D63AB9" w:rsidRPr="009C4175" w:rsidRDefault="00D63AB9" w:rsidP="00D63AB9">
            <w:pPr>
              <w:jc w:val="center"/>
            </w:pPr>
            <w:r w:rsidRPr="009C4175">
              <w:t>23.</w:t>
            </w:r>
          </w:p>
        </w:tc>
        <w:tc>
          <w:tcPr>
            <w:tcW w:w="189" w:type="pct"/>
          </w:tcPr>
          <w:p w14:paraId="1B933893" w14:textId="77777777" w:rsidR="00D63AB9" w:rsidRPr="009C4175" w:rsidRDefault="00D63AB9" w:rsidP="00D63AB9">
            <w:pPr>
              <w:jc w:val="center"/>
            </w:pPr>
          </w:p>
        </w:tc>
        <w:tc>
          <w:tcPr>
            <w:tcW w:w="3747" w:type="pct"/>
            <w:vAlign w:val="center"/>
          </w:tcPr>
          <w:p w14:paraId="79EE32A5" w14:textId="77777777" w:rsidR="00D63AB9" w:rsidRPr="009C4175" w:rsidRDefault="00D63AB9" w:rsidP="00D63AB9">
            <w:pPr>
              <w:jc w:val="both"/>
            </w:pPr>
            <w:r>
              <w:rPr>
                <w:color w:val="000000"/>
              </w:rPr>
              <w:t xml:space="preserve">Prove that the random </w:t>
            </w:r>
            <w:proofErr w:type="gramStart"/>
            <w:r>
              <w:rPr>
                <w:color w:val="000000"/>
              </w:rPr>
              <w:t xml:space="preserve">process </w:t>
            </w:r>
            <w:proofErr w:type="gramEnd"/>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 </m:t>
              </m:r>
              <m:r>
                <m:rPr>
                  <m:sty m:val="p"/>
                </m:rPr>
                <w:rPr>
                  <w:rFonts w:ascii="Cambria Math" w:hAnsi="Cambria Math"/>
                </w:rPr>
                <m:t>cos⁡</m:t>
              </m:r>
              <m:r>
                <w:rPr>
                  <w:rFonts w:ascii="Cambria Math" w:hAnsi="Cambria Math"/>
                </w:rPr>
                <m:t>(ωt+θ)</m:t>
              </m:r>
            </m:oMath>
            <w:r>
              <w:t xml:space="preserve">, where A and </w:t>
            </w:r>
            <m:oMath>
              <m:r>
                <w:rPr>
                  <w:rFonts w:ascii="Cambria Math" w:hAnsi="Cambria Math"/>
                </w:rPr>
                <m:t>ω</m:t>
              </m:r>
            </m:oMath>
            <w:r>
              <w:t xml:space="preserve"> are constants, </w:t>
            </w:r>
            <m:oMath>
              <m:r>
                <w:rPr>
                  <w:rFonts w:ascii="Cambria Math" w:hAnsi="Cambria Math"/>
                </w:rPr>
                <m:t>θ</m:t>
              </m:r>
            </m:oMath>
            <w:r>
              <w:t xml:space="preserve"> is uniformly distributed random variable in</w:t>
            </w:r>
            <m:oMath>
              <m:r>
                <m:rPr>
                  <m:sty m:val="p"/>
                </m:rPr>
                <w:rPr>
                  <w:rFonts w:ascii="Cambria Math" w:hAnsi="Cambria Math"/>
                </w:rPr>
                <m:t>⁡</m:t>
              </m:r>
              <m:r>
                <w:rPr>
                  <w:rFonts w:ascii="Cambria Math" w:hAnsi="Cambria Math"/>
                </w:rPr>
                <m:t>(0, 2π)</m:t>
              </m:r>
            </m:oMath>
            <w:r>
              <w:t>, is a wide sense stationary process.</w:t>
            </w:r>
          </w:p>
        </w:tc>
        <w:tc>
          <w:tcPr>
            <w:tcW w:w="319" w:type="pct"/>
          </w:tcPr>
          <w:p w14:paraId="4219DC93" w14:textId="77777777" w:rsidR="00D63AB9" w:rsidRPr="009C4175" w:rsidRDefault="00D63AB9" w:rsidP="00D63AB9">
            <w:pPr>
              <w:jc w:val="center"/>
            </w:pPr>
            <w:r w:rsidRPr="009C4175">
              <w:t>CO</w:t>
            </w:r>
            <w:r>
              <w:t>6</w:t>
            </w:r>
          </w:p>
        </w:tc>
        <w:tc>
          <w:tcPr>
            <w:tcW w:w="256" w:type="pct"/>
          </w:tcPr>
          <w:p w14:paraId="752FDE52" w14:textId="77777777" w:rsidR="00D63AB9" w:rsidRPr="009C4175" w:rsidRDefault="00D63AB9" w:rsidP="00D63AB9">
            <w:pPr>
              <w:jc w:val="center"/>
            </w:pPr>
            <w:r>
              <w:t>An</w:t>
            </w:r>
          </w:p>
        </w:tc>
        <w:tc>
          <w:tcPr>
            <w:tcW w:w="217" w:type="pct"/>
          </w:tcPr>
          <w:p w14:paraId="4870F7B5" w14:textId="77777777" w:rsidR="00D63AB9" w:rsidRPr="009C4175" w:rsidRDefault="00D63AB9" w:rsidP="00D63AB9">
            <w:pPr>
              <w:jc w:val="center"/>
            </w:pPr>
            <w:r w:rsidRPr="009C4175">
              <w:t>12</w:t>
            </w:r>
          </w:p>
        </w:tc>
      </w:tr>
      <w:tr w:rsidR="00D63AB9" w:rsidRPr="009C4175" w14:paraId="627B743A" w14:textId="77777777" w:rsidTr="00D63AB9">
        <w:trPr>
          <w:trHeight w:val="288"/>
        </w:trPr>
        <w:tc>
          <w:tcPr>
            <w:tcW w:w="5000" w:type="pct"/>
            <w:gridSpan w:val="6"/>
            <w:vAlign w:val="center"/>
          </w:tcPr>
          <w:p w14:paraId="7A8BDBC8" w14:textId="77777777" w:rsidR="00D63AB9" w:rsidRPr="009C4175" w:rsidRDefault="00D63AB9" w:rsidP="00D63AB9">
            <w:pPr>
              <w:jc w:val="center"/>
              <w:rPr>
                <w:b/>
                <w:bCs/>
              </w:rPr>
            </w:pPr>
            <w:r w:rsidRPr="009C4175">
              <w:rPr>
                <w:b/>
                <w:bCs/>
              </w:rPr>
              <w:t>COMPULSORY QUESTION</w:t>
            </w:r>
          </w:p>
        </w:tc>
      </w:tr>
      <w:tr w:rsidR="00D63AB9" w:rsidRPr="009C4175" w14:paraId="600BDCA0" w14:textId="77777777" w:rsidTr="00D63AB9">
        <w:trPr>
          <w:trHeight w:val="283"/>
        </w:trPr>
        <w:tc>
          <w:tcPr>
            <w:tcW w:w="272" w:type="pct"/>
          </w:tcPr>
          <w:p w14:paraId="3526B68E" w14:textId="77777777" w:rsidR="00D63AB9" w:rsidRPr="009C4175" w:rsidRDefault="00D63AB9" w:rsidP="00D63AB9">
            <w:pPr>
              <w:jc w:val="center"/>
            </w:pPr>
            <w:r w:rsidRPr="009C4175">
              <w:t>24.</w:t>
            </w:r>
          </w:p>
        </w:tc>
        <w:tc>
          <w:tcPr>
            <w:tcW w:w="189" w:type="pct"/>
          </w:tcPr>
          <w:p w14:paraId="29362520" w14:textId="77777777" w:rsidR="00D63AB9" w:rsidRPr="009C4175" w:rsidRDefault="00D63AB9" w:rsidP="00D63AB9">
            <w:pPr>
              <w:jc w:val="center"/>
            </w:pPr>
            <w:r w:rsidRPr="009C4175">
              <w:t>a.</w:t>
            </w:r>
          </w:p>
        </w:tc>
        <w:tc>
          <w:tcPr>
            <w:tcW w:w="3747" w:type="pct"/>
            <w:vAlign w:val="center"/>
          </w:tcPr>
          <w:p w14:paraId="1D3B17AA" w14:textId="77777777" w:rsidR="00D63AB9" w:rsidRPr="009C4175" w:rsidRDefault="00D63AB9" w:rsidP="00D63AB9">
            <w:r>
              <w:t>If the stochastic matrix</w:t>
            </w:r>
            <w:r>
              <w:rPr>
                <w:color w:val="000000"/>
              </w:rPr>
              <w:t xml:space="preserve"> of the random process</w:t>
            </w:r>
            <w:r w:rsidRPr="00B60D13">
              <w:rPr>
                <w:position w:val="-10"/>
              </w:rPr>
              <w:object w:dxaOrig="700" w:dyaOrig="320" w14:anchorId="46016B69">
                <v:shape id="_x0000_i1434" type="#_x0000_t75" style="width:30.55pt;height:14.25pt" o:ole="">
                  <v:imagedata r:id="rId916" o:title=""/>
                </v:shape>
                <o:OLEObject Type="Embed" ProgID="Equation.3" ShapeID="_x0000_i1434" DrawAspect="Content" ObjectID="_1801037967" r:id="rId917"/>
              </w:object>
            </w:r>
            <w:r>
              <w:t xml:space="preserve"> </w:t>
            </w:r>
            <w:proofErr w:type="gramStart"/>
            <w:r>
              <w:t xml:space="preserve">is </w:t>
            </w:r>
            <w:proofErr w:type="gramEnd"/>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1/2</m:t>
                        </m:r>
                      </m:e>
                      <m:e>
                        <m:r>
                          <w:rPr>
                            <w:rFonts w:ascii="Cambria Math" w:hAnsi="Cambria Math"/>
                          </w:rPr>
                          <m:t>1/6</m:t>
                        </m:r>
                      </m:e>
                      <m:e>
                        <m:r>
                          <w:rPr>
                            <w:rFonts w:ascii="Cambria Math" w:hAnsi="Cambria Math"/>
                          </w:rPr>
                          <m:t>2/6</m:t>
                        </m:r>
                      </m:e>
                    </m:mr>
                    <m:mr>
                      <m:e>
                        <m:r>
                          <w:rPr>
                            <w:rFonts w:ascii="Cambria Math" w:hAnsi="Cambria Math"/>
                          </w:rPr>
                          <m:t>0</m:t>
                        </m:r>
                      </m:e>
                      <m:e>
                        <m:r>
                          <w:rPr>
                            <w:rFonts w:ascii="Cambria Math" w:hAnsi="Cambria Math"/>
                          </w:rPr>
                          <m:t>1</m:t>
                        </m:r>
                      </m:e>
                      <m:e>
                        <m:r>
                          <w:rPr>
                            <w:rFonts w:ascii="Cambria Math" w:hAnsi="Cambria Math"/>
                          </w:rPr>
                          <m:t>0</m:t>
                        </m:r>
                      </m:e>
                    </m:mr>
                  </m:m>
                </m:e>
              </m:d>
            </m:oMath>
            <w:r>
              <w:t xml:space="preserve">, then </w:t>
            </w:r>
            <w:r>
              <w:rPr>
                <w:color w:val="000000"/>
              </w:rPr>
              <w:t>find the steady state probability distribution of the process</w:t>
            </w:r>
            <w:r>
              <w:t xml:space="preserve">. </w:t>
            </w:r>
          </w:p>
        </w:tc>
        <w:tc>
          <w:tcPr>
            <w:tcW w:w="319" w:type="pct"/>
          </w:tcPr>
          <w:p w14:paraId="7F07A2D4" w14:textId="77777777" w:rsidR="00D63AB9" w:rsidRPr="009C4175" w:rsidRDefault="00D63AB9" w:rsidP="00D63AB9">
            <w:pPr>
              <w:jc w:val="center"/>
            </w:pPr>
            <w:r w:rsidRPr="009C4175">
              <w:t>CO6</w:t>
            </w:r>
          </w:p>
        </w:tc>
        <w:tc>
          <w:tcPr>
            <w:tcW w:w="256" w:type="pct"/>
          </w:tcPr>
          <w:p w14:paraId="62FEA98E" w14:textId="77777777" w:rsidR="00D63AB9" w:rsidRPr="009C4175" w:rsidRDefault="00D63AB9" w:rsidP="00D63AB9">
            <w:pPr>
              <w:jc w:val="center"/>
            </w:pPr>
            <w:r>
              <w:t>E</w:t>
            </w:r>
          </w:p>
        </w:tc>
        <w:tc>
          <w:tcPr>
            <w:tcW w:w="217" w:type="pct"/>
          </w:tcPr>
          <w:p w14:paraId="5EBBA73E" w14:textId="77777777" w:rsidR="00D63AB9" w:rsidRPr="009C4175" w:rsidRDefault="00D63AB9" w:rsidP="00D63AB9">
            <w:pPr>
              <w:jc w:val="center"/>
            </w:pPr>
            <w:r>
              <w:t>6</w:t>
            </w:r>
          </w:p>
        </w:tc>
      </w:tr>
      <w:tr w:rsidR="00D63AB9" w:rsidRPr="009C4175" w14:paraId="767C3BD1" w14:textId="77777777" w:rsidTr="00D63AB9">
        <w:trPr>
          <w:trHeight w:val="283"/>
        </w:trPr>
        <w:tc>
          <w:tcPr>
            <w:tcW w:w="272" w:type="pct"/>
          </w:tcPr>
          <w:p w14:paraId="421BBD91" w14:textId="77777777" w:rsidR="00D63AB9" w:rsidRPr="009C4175" w:rsidRDefault="00D63AB9" w:rsidP="00D63AB9">
            <w:pPr>
              <w:jc w:val="center"/>
            </w:pPr>
          </w:p>
        </w:tc>
        <w:tc>
          <w:tcPr>
            <w:tcW w:w="189" w:type="pct"/>
          </w:tcPr>
          <w:p w14:paraId="3D443C8B" w14:textId="77777777" w:rsidR="00D63AB9" w:rsidRPr="009C4175" w:rsidRDefault="00D63AB9" w:rsidP="00D63AB9">
            <w:pPr>
              <w:jc w:val="center"/>
            </w:pPr>
            <w:r w:rsidRPr="009C4175">
              <w:t>b.</w:t>
            </w:r>
          </w:p>
        </w:tc>
        <w:tc>
          <w:tcPr>
            <w:tcW w:w="3747" w:type="pct"/>
          </w:tcPr>
          <w:p w14:paraId="7DD3644E" w14:textId="77777777" w:rsidR="00D63AB9" w:rsidRPr="00383FAB" w:rsidRDefault="00D63AB9" w:rsidP="00D63AB9">
            <w:r w:rsidRPr="00383FAB">
              <w:t xml:space="preserve">The </w:t>
            </w:r>
            <w:r>
              <w:t xml:space="preserve">one step </w:t>
            </w:r>
            <w:r w:rsidRPr="00383FAB">
              <w:t>transition probability matrix of a Markov chain {X</w:t>
            </w:r>
            <w:r w:rsidRPr="00383FAB">
              <w:rPr>
                <w:vertAlign w:val="subscript"/>
              </w:rPr>
              <w:t>n</w:t>
            </w:r>
            <w:r>
              <w:t>}</w:t>
            </w:r>
            <w:r w:rsidRPr="00383FAB">
              <w:t>, n=</w:t>
            </w:r>
            <w:r>
              <w:t>0,</w:t>
            </w:r>
            <w:r w:rsidRPr="00383FAB">
              <w:t>1,2,3,…</w:t>
            </w:r>
            <w:r>
              <w:t>,</w:t>
            </w:r>
            <w:r w:rsidRPr="00383FAB">
              <w:t xml:space="preserve">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0.2</m:t>
                        </m:r>
                      </m:e>
                      <m:e>
                        <m:r>
                          <w:rPr>
                            <w:rFonts w:ascii="Cambria Math" w:hAnsi="Cambria Math"/>
                          </w:rPr>
                          <m:t>0.3</m:t>
                        </m:r>
                      </m:e>
                      <m:e>
                        <m:r>
                          <w:rPr>
                            <w:rFonts w:ascii="Cambria Math" w:hAnsi="Cambria Math"/>
                          </w:rPr>
                          <m:t>0.5</m:t>
                        </m:r>
                      </m:e>
                    </m:mr>
                    <m:mr>
                      <m:e>
                        <m:r>
                          <w:rPr>
                            <w:rFonts w:ascii="Cambria Math" w:hAnsi="Cambria Math"/>
                          </w:rPr>
                          <m:t>0.4</m:t>
                        </m:r>
                      </m:e>
                      <m:e>
                        <m:r>
                          <w:rPr>
                            <w:rFonts w:ascii="Cambria Math" w:hAnsi="Cambria Math"/>
                          </w:rPr>
                          <m:t>0.2</m:t>
                        </m:r>
                      </m:e>
                      <m:e>
                        <m:r>
                          <w:rPr>
                            <w:rFonts w:ascii="Cambria Math" w:hAnsi="Cambria Math"/>
                          </w:rPr>
                          <m:t>0.4</m:t>
                        </m:r>
                      </m:e>
                    </m:mr>
                    <m:mr>
                      <m:e>
                        <m:r>
                          <w:rPr>
                            <w:rFonts w:ascii="Cambria Math" w:hAnsi="Cambria Math"/>
                          </w:rPr>
                          <m:t>0.5</m:t>
                        </m:r>
                      </m:e>
                      <m:e>
                        <m:r>
                          <w:rPr>
                            <w:rFonts w:ascii="Cambria Math" w:hAnsi="Cambria Math"/>
                          </w:rPr>
                          <m:t>0.1</m:t>
                        </m:r>
                      </m:e>
                      <m:e>
                        <m:r>
                          <w:rPr>
                            <w:rFonts w:ascii="Cambria Math" w:hAnsi="Cambria Math"/>
                          </w:rPr>
                          <m:t>0.4</m:t>
                        </m:r>
                      </m:e>
                    </m:mr>
                  </m:m>
                </m:e>
              </m:d>
            </m:oMath>
            <w:r>
              <w:t xml:space="preserve"> and the initi</w:t>
            </w:r>
            <w:r w:rsidRPr="00383FAB">
              <w:t xml:space="preserve">al </w:t>
            </w:r>
            <w:r>
              <w:t xml:space="preserve">probability </w:t>
            </w:r>
            <w:r w:rsidRPr="00383FAB">
              <w:t>distribution is p</w:t>
            </w:r>
            <w:r w:rsidRPr="00383FAB">
              <w:rPr>
                <w:vertAlign w:val="superscript"/>
              </w:rPr>
              <w:t>(0)</w:t>
            </w:r>
            <w:r>
              <w:t xml:space="preserve"> = [0.5  0.2  0.3].</w:t>
            </w:r>
          </w:p>
          <w:p w14:paraId="31BBECF0" w14:textId="77777777" w:rsidR="00D63AB9" w:rsidRPr="00383FAB" w:rsidRDefault="00D63AB9" w:rsidP="00D63AB9">
            <w:r w:rsidRPr="00383FAB">
              <w:t>Find (i)  P(X</w:t>
            </w:r>
            <w:r>
              <w:rPr>
                <w:vertAlign w:val="subscript"/>
              </w:rPr>
              <w:t>2</w:t>
            </w:r>
            <w:r>
              <w:t xml:space="preserve"> = 2 /</w:t>
            </w:r>
            <w:r w:rsidRPr="00383FAB">
              <w:t xml:space="preserve"> X</w:t>
            </w:r>
            <w:r w:rsidRPr="00383FAB">
              <w:rPr>
                <w:vertAlign w:val="subscript"/>
              </w:rPr>
              <w:t>0</w:t>
            </w:r>
            <w:r>
              <w:t xml:space="preserve"> = 1</w:t>
            </w:r>
            <w:r w:rsidRPr="00383FAB">
              <w:t>)</w:t>
            </w:r>
          </w:p>
          <w:p w14:paraId="117D7C8C" w14:textId="77777777" w:rsidR="00D63AB9" w:rsidRPr="00383FAB" w:rsidRDefault="00D63AB9" w:rsidP="00D63AB9">
            <w:r>
              <w:t xml:space="preserve">       </w:t>
            </w:r>
            <w:r w:rsidRPr="00383FAB">
              <w:t xml:space="preserve">(ii) </w:t>
            </w:r>
            <w:r>
              <w:t xml:space="preserve"> </w:t>
            </w:r>
            <w:r w:rsidRPr="00383FAB">
              <w:t>P(X</w:t>
            </w:r>
            <w:r w:rsidRPr="00383FAB">
              <w:rPr>
                <w:vertAlign w:val="subscript"/>
              </w:rPr>
              <w:t>2</w:t>
            </w:r>
            <w:r>
              <w:t xml:space="preserve"> = 1</w:t>
            </w:r>
            <w:r w:rsidRPr="00383FAB">
              <w:t>)</w:t>
            </w:r>
          </w:p>
          <w:p w14:paraId="593C726C" w14:textId="5BC89E8A" w:rsidR="00D63AB9" w:rsidRPr="009C4175" w:rsidRDefault="00D63AB9" w:rsidP="00D63AB9">
            <w:pPr>
              <w:rPr>
                <w:bCs/>
              </w:rPr>
            </w:pPr>
            <w:r>
              <w:t xml:space="preserve">      </w:t>
            </w:r>
            <w:r w:rsidRPr="00383FAB">
              <w:t xml:space="preserve">(iii) </w:t>
            </w:r>
            <w:r>
              <w:t xml:space="preserve"> </w:t>
            </w:r>
            <w:r w:rsidRPr="00383FAB">
              <w:t>P(X</w:t>
            </w:r>
            <w:r w:rsidRPr="00383FAB">
              <w:rPr>
                <w:vertAlign w:val="subscript"/>
              </w:rPr>
              <w:t>3</w:t>
            </w:r>
            <w:r w:rsidRPr="00383FAB">
              <w:t>=2, X</w:t>
            </w:r>
            <w:r w:rsidRPr="00383FAB">
              <w:rPr>
                <w:vertAlign w:val="subscript"/>
              </w:rPr>
              <w:t>2</w:t>
            </w:r>
            <w:r>
              <w:t xml:space="preserve"> = 1</w:t>
            </w:r>
            <w:r w:rsidRPr="00383FAB">
              <w:t>, X</w:t>
            </w:r>
            <w:r w:rsidRPr="00383FAB">
              <w:rPr>
                <w:vertAlign w:val="subscript"/>
              </w:rPr>
              <w:t>1</w:t>
            </w:r>
            <w:r w:rsidRPr="00383FAB">
              <w:t xml:space="preserve"> = 3, X</w:t>
            </w:r>
            <w:r w:rsidRPr="00383FAB">
              <w:rPr>
                <w:vertAlign w:val="subscript"/>
              </w:rPr>
              <w:t>0</w:t>
            </w:r>
            <w:r w:rsidRPr="00383FAB">
              <w:t xml:space="preserve"> = 2)</w:t>
            </w:r>
          </w:p>
        </w:tc>
        <w:tc>
          <w:tcPr>
            <w:tcW w:w="319" w:type="pct"/>
          </w:tcPr>
          <w:p w14:paraId="7EFE8820" w14:textId="77777777" w:rsidR="00D63AB9" w:rsidRPr="009C4175" w:rsidRDefault="00D63AB9" w:rsidP="00D63AB9">
            <w:pPr>
              <w:jc w:val="center"/>
            </w:pPr>
            <w:r w:rsidRPr="009C4175">
              <w:t>CO6</w:t>
            </w:r>
          </w:p>
        </w:tc>
        <w:tc>
          <w:tcPr>
            <w:tcW w:w="256" w:type="pct"/>
          </w:tcPr>
          <w:p w14:paraId="05B92D3D" w14:textId="77777777" w:rsidR="00D63AB9" w:rsidRPr="009C4175" w:rsidRDefault="00D63AB9" w:rsidP="00D63AB9">
            <w:pPr>
              <w:jc w:val="center"/>
            </w:pPr>
            <w:r>
              <w:t>E</w:t>
            </w:r>
          </w:p>
        </w:tc>
        <w:tc>
          <w:tcPr>
            <w:tcW w:w="217" w:type="pct"/>
          </w:tcPr>
          <w:p w14:paraId="2C092925" w14:textId="77777777" w:rsidR="00D63AB9" w:rsidRPr="009C4175" w:rsidRDefault="00D63AB9" w:rsidP="00D63AB9">
            <w:pPr>
              <w:jc w:val="center"/>
            </w:pPr>
            <w:r>
              <w:t>6</w:t>
            </w:r>
          </w:p>
        </w:tc>
      </w:tr>
    </w:tbl>
    <w:p w14:paraId="50E43295"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D7557BE"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6DB4C2FC" w14:textId="77777777" w:rsidTr="00D63AB9">
        <w:trPr>
          <w:trHeight w:val="283"/>
        </w:trPr>
        <w:tc>
          <w:tcPr>
            <w:tcW w:w="670" w:type="dxa"/>
          </w:tcPr>
          <w:p w14:paraId="79B3F726" w14:textId="77777777" w:rsidR="00D63AB9" w:rsidRPr="0051318C" w:rsidRDefault="00D63AB9" w:rsidP="00D63AB9">
            <w:pPr>
              <w:jc w:val="center"/>
              <w:rPr>
                <w:sz w:val="22"/>
                <w:szCs w:val="22"/>
              </w:rPr>
            </w:pPr>
          </w:p>
        </w:tc>
        <w:tc>
          <w:tcPr>
            <w:tcW w:w="9820" w:type="dxa"/>
          </w:tcPr>
          <w:p w14:paraId="081D78ED" w14:textId="77777777" w:rsidR="00D63AB9" w:rsidRPr="0051318C" w:rsidRDefault="00D63AB9" w:rsidP="00D63AB9">
            <w:pPr>
              <w:jc w:val="center"/>
              <w:rPr>
                <w:b/>
                <w:sz w:val="22"/>
                <w:szCs w:val="22"/>
              </w:rPr>
            </w:pPr>
            <w:r w:rsidRPr="0051318C">
              <w:rPr>
                <w:b/>
                <w:sz w:val="22"/>
                <w:szCs w:val="22"/>
              </w:rPr>
              <w:t>COURSE OUTCOMES</w:t>
            </w:r>
          </w:p>
        </w:tc>
      </w:tr>
      <w:tr w:rsidR="00D63AB9" w14:paraId="0CFA3F27" w14:textId="77777777" w:rsidTr="00D63AB9">
        <w:trPr>
          <w:trHeight w:val="283"/>
        </w:trPr>
        <w:tc>
          <w:tcPr>
            <w:tcW w:w="670" w:type="dxa"/>
          </w:tcPr>
          <w:p w14:paraId="4AA921CD"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558290CF" w14:textId="77777777" w:rsidR="00D63AB9" w:rsidRPr="0051318C" w:rsidRDefault="00D63AB9" w:rsidP="00D63AB9">
            <w:pPr>
              <w:rPr>
                <w:sz w:val="22"/>
                <w:szCs w:val="22"/>
              </w:rPr>
            </w:pPr>
            <w:r w:rsidRPr="00A4557D">
              <w:t>Recognize probability models and solve using discrete and continuous random variables.</w:t>
            </w:r>
          </w:p>
        </w:tc>
      </w:tr>
      <w:tr w:rsidR="00D63AB9" w14:paraId="0E255265" w14:textId="77777777" w:rsidTr="00D63AB9">
        <w:trPr>
          <w:trHeight w:val="283"/>
        </w:trPr>
        <w:tc>
          <w:tcPr>
            <w:tcW w:w="670" w:type="dxa"/>
          </w:tcPr>
          <w:p w14:paraId="7755687F"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2296CC38" w14:textId="77777777" w:rsidR="00D63AB9" w:rsidRPr="0051318C" w:rsidRDefault="00D63AB9" w:rsidP="00D63AB9">
            <w:pPr>
              <w:rPr>
                <w:sz w:val="22"/>
                <w:szCs w:val="22"/>
              </w:rPr>
            </w:pPr>
            <w:r w:rsidRPr="00A4557D">
              <w:t>Classify the problems using probability distributions.</w:t>
            </w:r>
          </w:p>
        </w:tc>
      </w:tr>
      <w:tr w:rsidR="00D63AB9" w14:paraId="7D19216D" w14:textId="77777777" w:rsidTr="00D63AB9">
        <w:trPr>
          <w:trHeight w:val="283"/>
        </w:trPr>
        <w:tc>
          <w:tcPr>
            <w:tcW w:w="670" w:type="dxa"/>
          </w:tcPr>
          <w:p w14:paraId="48D69C32"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6C330A25" w14:textId="77777777" w:rsidR="00D63AB9" w:rsidRPr="0051318C" w:rsidRDefault="00D63AB9" w:rsidP="00D63AB9">
            <w:pPr>
              <w:rPr>
                <w:sz w:val="22"/>
                <w:szCs w:val="22"/>
              </w:rPr>
            </w:pPr>
            <w:r w:rsidRPr="00A4557D">
              <w:t>Apply statistical testing techniques for mobile robot applications.</w:t>
            </w:r>
          </w:p>
        </w:tc>
      </w:tr>
      <w:tr w:rsidR="00D63AB9" w14:paraId="34BED6A5" w14:textId="77777777" w:rsidTr="00D63AB9">
        <w:trPr>
          <w:trHeight w:val="283"/>
        </w:trPr>
        <w:tc>
          <w:tcPr>
            <w:tcW w:w="670" w:type="dxa"/>
          </w:tcPr>
          <w:p w14:paraId="482459B1"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3591C853" w14:textId="77777777" w:rsidR="00D63AB9" w:rsidRPr="0051318C" w:rsidRDefault="00D63AB9" w:rsidP="00D63AB9">
            <w:pPr>
              <w:rPr>
                <w:sz w:val="22"/>
                <w:szCs w:val="22"/>
              </w:rPr>
            </w:pPr>
            <w:r w:rsidRPr="00A4557D">
              <w:t>Perform small sample tests using statistical techniques.</w:t>
            </w:r>
          </w:p>
        </w:tc>
      </w:tr>
      <w:tr w:rsidR="00D63AB9" w14:paraId="33820B8D" w14:textId="77777777" w:rsidTr="00D63AB9">
        <w:trPr>
          <w:trHeight w:val="283"/>
        </w:trPr>
        <w:tc>
          <w:tcPr>
            <w:tcW w:w="670" w:type="dxa"/>
          </w:tcPr>
          <w:p w14:paraId="183D3E27"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00861937" w14:textId="77777777" w:rsidR="00D63AB9" w:rsidRPr="0051318C" w:rsidRDefault="00D63AB9" w:rsidP="00D63AB9">
            <w:pPr>
              <w:rPr>
                <w:sz w:val="22"/>
                <w:szCs w:val="22"/>
              </w:rPr>
            </w:pPr>
            <w:r w:rsidRPr="00A4557D">
              <w:t>Design experiments for Data Analysis.</w:t>
            </w:r>
          </w:p>
        </w:tc>
      </w:tr>
      <w:tr w:rsidR="00D63AB9" w14:paraId="1D304DD3" w14:textId="77777777" w:rsidTr="00D63AB9">
        <w:trPr>
          <w:trHeight w:val="283"/>
        </w:trPr>
        <w:tc>
          <w:tcPr>
            <w:tcW w:w="670" w:type="dxa"/>
          </w:tcPr>
          <w:p w14:paraId="1F01FF63"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2AAF2BCE" w14:textId="77777777" w:rsidR="00D63AB9" w:rsidRPr="0051318C" w:rsidRDefault="00D63AB9" w:rsidP="00D63AB9">
            <w:pPr>
              <w:rPr>
                <w:sz w:val="22"/>
                <w:szCs w:val="22"/>
              </w:rPr>
            </w:pPr>
            <w:r w:rsidRPr="00A4557D">
              <w:t>Apply random process for stochastic modelling.</w:t>
            </w:r>
          </w:p>
        </w:tc>
      </w:tr>
    </w:tbl>
    <w:p w14:paraId="04926CFB"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3ADA4BBA" w14:textId="77777777" w:rsidTr="00D63AB9">
        <w:trPr>
          <w:jc w:val="center"/>
        </w:trPr>
        <w:tc>
          <w:tcPr>
            <w:tcW w:w="6385" w:type="dxa"/>
            <w:gridSpan w:val="8"/>
          </w:tcPr>
          <w:p w14:paraId="006B9907"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13131E67" w14:textId="77777777" w:rsidTr="00D63AB9">
        <w:trPr>
          <w:jc w:val="center"/>
        </w:trPr>
        <w:tc>
          <w:tcPr>
            <w:tcW w:w="1140" w:type="dxa"/>
          </w:tcPr>
          <w:p w14:paraId="63980286"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59A5BFD2" w14:textId="77777777" w:rsidR="00D63AB9" w:rsidRPr="0051318C" w:rsidRDefault="00D63AB9" w:rsidP="00D63AB9">
            <w:pPr>
              <w:jc w:val="center"/>
              <w:rPr>
                <w:b/>
                <w:sz w:val="22"/>
                <w:szCs w:val="22"/>
              </w:rPr>
            </w:pPr>
            <w:r w:rsidRPr="0051318C">
              <w:rPr>
                <w:b/>
                <w:sz w:val="22"/>
                <w:szCs w:val="22"/>
              </w:rPr>
              <w:t>R</w:t>
            </w:r>
          </w:p>
        </w:tc>
        <w:tc>
          <w:tcPr>
            <w:tcW w:w="708" w:type="dxa"/>
          </w:tcPr>
          <w:p w14:paraId="46BCBFC5" w14:textId="77777777" w:rsidR="00D63AB9" w:rsidRPr="0051318C" w:rsidRDefault="00D63AB9" w:rsidP="00D63AB9">
            <w:pPr>
              <w:jc w:val="center"/>
              <w:rPr>
                <w:b/>
                <w:sz w:val="22"/>
                <w:szCs w:val="22"/>
              </w:rPr>
            </w:pPr>
            <w:r w:rsidRPr="0051318C">
              <w:rPr>
                <w:b/>
                <w:sz w:val="22"/>
                <w:szCs w:val="22"/>
              </w:rPr>
              <w:t>U</w:t>
            </w:r>
          </w:p>
        </w:tc>
        <w:tc>
          <w:tcPr>
            <w:tcW w:w="709" w:type="dxa"/>
          </w:tcPr>
          <w:p w14:paraId="5215B24C" w14:textId="77777777" w:rsidR="00D63AB9" w:rsidRPr="0051318C" w:rsidRDefault="00D63AB9" w:rsidP="00D63AB9">
            <w:pPr>
              <w:jc w:val="center"/>
              <w:rPr>
                <w:b/>
                <w:sz w:val="22"/>
                <w:szCs w:val="22"/>
              </w:rPr>
            </w:pPr>
            <w:r w:rsidRPr="0051318C">
              <w:rPr>
                <w:b/>
                <w:sz w:val="22"/>
                <w:szCs w:val="22"/>
              </w:rPr>
              <w:t>A</w:t>
            </w:r>
          </w:p>
        </w:tc>
        <w:tc>
          <w:tcPr>
            <w:tcW w:w="709" w:type="dxa"/>
          </w:tcPr>
          <w:p w14:paraId="2565DD43" w14:textId="77777777" w:rsidR="00D63AB9" w:rsidRPr="0051318C" w:rsidRDefault="00D63AB9" w:rsidP="00D63AB9">
            <w:pPr>
              <w:jc w:val="center"/>
              <w:rPr>
                <w:b/>
                <w:sz w:val="22"/>
                <w:szCs w:val="22"/>
              </w:rPr>
            </w:pPr>
            <w:r w:rsidRPr="0051318C">
              <w:rPr>
                <w:b/>
                <w:sz w:val="22"/>
                <w:szCs w:val="22"/>
              </w:rPr>
              <w:t>An</w:t>
            </w:r>
          </w:p>
        </w:tc>
        <w:tc>
          <w:tcPr>
            <w:tcW w:w="709" w:type="dxa"/>
          </w:tcPr>
          <w:p w14:paraId="4FE60A09" w14:textId="77777777" w:rsidR="00D63AB9" w:rsidRPr="0051318C" w:rsidRDefault="00D63AB9" w:rsidP="00D63AB9">
            <w:pPr>
              <w:jc w:val="center"/>
              <w:rPr>
                <w:b/>
                <w:sz w:val="22"/>
                <w:szCs w:val="22"/>
              </w:rPr>
            </w:pPr>
            <w:r w:rsidRPr="0051318C">
              <w:rPr>
                <w:b/>
                <w:sz w:val="22"/>
                <w:szCs w:val="22"/>
              </w:rPr>
              <w:t>E</w:t>
            </w:r>
          </w:p>
        </w:tc>
        <w:tc>
          <w:tcPr>
            <w:tcW w:w="708" w:type="dxa"/>
          </w:tcPr>
          <w:p w14:paraId="471BEC09" w14:textId="77777777" w:rsidR="00D63AB9" w:rsidRPr="0051318C" w:rsidRDefault="00D63AB9" w:rsidP="00D63AB9">
            <w:pPr>
              <w:jc w:val="center"/>
              <w:rPr>
                <w:b/>
                <w:sz w:val="22"/>
                <w:szCs w:val="22"/>
              </w:rPr>
            </w:pPr>
            <w:r w:rsidRPr="0051318C">
              <w:rPr>
                <w:b/>
                <w:sz w:val="22"/>
                <w:szCs w:val="22"/>
              </w:rPr>
              <w:t>C</w:t>
            </w:r>
          </w:p>
        </w:tc>
        <w:tc>
          <w:tcPr>
            <w:tcW w:w="993" w:type="dxa"/>
          </w:tcPr>
          <w:p w14:paraId="153AFD46" w14:textId="77777777" w:rsidR="00D63AB9" w:rsidRPr="0051318C" w:rsidRDefault="00D63AB9" w:rsidP="00D63AB9">
            <w:pPr>
              <w:jc w:val="center"/>
              <w:rPr>
                <w:b/>
                <w:sz w:val="22"/>
                <w:szCs w:val="22"/>
              </w:rPr>
            </w:pPr>
            <w:r w:rsidRPr="0051318C">
              <w:rPr>
                <w:b/>
                <w:sz w:val="22"/>
                <w:szCs w:val="22"/>
              </w:rPr>
              <w:t>Total</w:t>
            </w:r>
          </w:p>
        </w:tc>
      </w:tr>
      <w:tr w:rsidR="00D63AB9" w:rsidRPr="0051318C" w14:paraId="704FA77B" w14:textId="77777777" w:rsidTr="00D63AB9">
        <w:trPr>
          <w:jc w:val="center"/>
        </w:trPr>
        <w:tc>
          <w:tcPr>
            <w:tcW w:w="1140" w:type="dxa"/>
          </w:tcPr>
          <w:p w14:paraId="5F822331"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1E8CFD79" w14:textId="77777777" w:rsidR="00D63AB9" w:rsidRPr="0051318C" w:rsidRDefault="00D63AB9" w:rsidP="00D63AB9">
            <w:pPr>
              <w:jc w:val="center"/>
              <w:rPr>
                <w:sz w:val="22"/>
                <w:szCs w:val="22"/>
              </w:rPr>
            </w:pPr>
          </w:p>
        </w:tc>
        <w:tc>
          <w:tcPr>
            <w:tcW w:w="708" w:type="dxa"/>
          </w:tcPr>
          <w:p w14:paraId="21E4C94D" w14:textId="77777777" w:rsidR="00D63AB9" w:rsidRPr="0051318C" w:rsidRDefault="00D63AB9" w:rsidP="00D63AB9">
            <w:pPr>
              <w:jc w:val="center"/>
              <w:rPr>
                <w:sz w:val="22"/>
                <w:szCs w:val="22"/>
              </w:rPr>
            </w:pPr>
            <w:r>
              <w:rPr>
                <w:sz w:val="22"/>
                <w:szCs w:val="22"/>
              </w:rPr>
              <w:t>5</w:t>
            </w:r>
          </w:p>
        </w:tc>
        <w:tc>
          <w:tcPr>
            <w:tcW w:w="709" w:type="dxa"/>
          </w:tcPr>
          <w:p w14:paraId="610B473E" w14:textId="77777777" w:rsidR="00D63AB9" w:rsidRPr="0051318C" w:rsidRDefault="00D63AB9" w:rsidP="00D63AB9">
            <w:pPr>
              <w:jc w:val="center"/>
              <w:rPr>
                <w:sz w:val="22"/>
                <w:szCs w:val="22"/>
              </w:rPr>
            </w:pPr>
            <w:r>
              <w:rPr>
                <w:sz w:val="22"/>
                <w:szCs w:val="22"/>
              </w:rPr>
              <w:t>12</w:t>
            </w:r>
          </w:p>
        </w:tc>
        <w:tc>
          <w:tcPr>
            <w:tcW w:w="709" w:type="dxa"/>
          </w:tcPr>
          <w:p w14:paraId="08B8FF2D" w14:textId="77777777" w:rsidR="00D63AB9" w:rsidRPr="0051318C" w:rsidRDefault="00D63AB9" w:rsidP="00D63AB9">
            <w:pPr>
              <w:jc w:val="center"/>
              <w:rPr>
                <w:sz w:val="22"/>
                <w:szCs w:val="22"/>
              </w:rPr>
            </w:pPr>
          </w:p>
        </w:tc>
        <w:tc>
          <w:tcPr>
            <w:tcW w:w="709" w:type="dxa"/>
          </w:tcPr>
          <w:p w14:paraId="3C22192B" w14:textId="77777777" w:rsidR="00D63AB9" w:rsidRPr="0051318C" w:rsidRDefault="00D63AB9" w:rsidP="00D63AB9">
            <w:pPr>
              <w:jc w:val="center"/>
              <w:rPr>
                <w:sz w:val="22"/>
                <w:szCs w:val="22"/>
              </w:rPr>
            </w:pPr>
          </w:p>
        </w:tc>
        <w:tc>
          <w:tcPr>
            <w:tcW w:w="708" w:type="dxa"/>
          </w:tcPr>
          <w:p w14:paraId="032C6CD4" w14:textId="77777777" w:rsidR="00D63AB9" w:rsidRPr="0051318C" w:rsidRDefault="00D63AB9" w:rsidP="00D63AB9">
            <w:pPr>
              <w:jc w:val="center"/>
              <w:rPr>
                <w:sz w:val="22"/>
                <w:szCs w:val="22"/>
              </w:rPr>
            </w:pPr>
          </w:p>
        </w:tc>
        <w:tc>
          <w:tcPr>
            <w:tcW w:w="993" w:type="dxa"/>
          </w:tcPr>
          <w:p w14:paraId="5A57AB33" w14:textId="77777777" w:rsidR="00D63AB9" w:rsidRPr="0051318C" w:rsidRDefault="00D63AB9" w:rsidP="00D63AB9">
            <w:pPr>
              <w:jc w:val="center"/>
              <w:rPr>
                <w:sz w:val="22"/>
                <w:szCs w:val="22"/>
              </w:rPr>
            </w:pPr>
            <w:r>
              <w:rPr>
                <w:sz w:val="22"/>
                <w:szCs w:val="22"/>
              </w:rPr>
              <w:t>17</w:t>
            </w:r>
          </w:p>
        </w:tc>
      </w:tr>
      <w:tr w:rsidR="00D63AB9" w:rsidRPr="0051318C" w14:paraId="224863B1" w14:textId="77777777" w:rsidTr="00D63AB9">
        <w:trPr>
          <w:jc w:val="center"/>
        </w:trPr>
        <w:tc>
          <w:tcPr>
            <w:tcW w:w="1140" w:type="dxa"/>
          </w:tcPr>
          <w:p w14:paraId="3AD9165D"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353BD137" w14:textId="77777777" w:rsidR="00D63AB9" w:rsidRPr="0051318C" w:rsidRDefault="00D63AB9" w:rsidP="00D63AB9">
            <w:pPr>
              <w:jc w:val="center"/>
              <w:rPr>
                <w:sz w:val="22"/>
                <w:szCs w:val="22"/>
              </w:rPr>
            </w:pPr>
            <w:r>
              <w:rPr>
                <w:sz w:val="22"/>
                <w:szCs w:val="22"/>
              </w:rPr>
              <w:t>1</w:t>
            </w:r>
          </w:p>
        </w:tc>
        <w:tc>
          <w:tcPr>
            <w:tcW w:w="708" w:type="dxa"/>
          </w:tcPr>
          <w:p w14:paraId="52D6063E" w14:textId="77777777" w:rsidR="00D63AB9" w:rsidRPr="0051318C" w:rsidRDefault="00D63AB9" w:rsidP="00D63AB9">
            <w:pPr>
              <w:jc w:val="center"/>
              <w:rPr>
                <w:sz w:val="22"/>
                <w:szCs w:val="22"/>
              </w:rPr>
            </w:pPr>
            <w:r>
              <w:rPr>
                <w:sz w:val="22"/>
                <w:szCs w:val="22"/>
              </w:rPr>
              <w:t>4</w:t>
            </w:r>
          </w:p>
        </w:tc>
        <w:tc>
          <w:tcPr>
            <w:tcW w:w="709" w:type="dxa"/>
          </w:tcPr>
          <w:p w14:paraId="77BA5B80" w14:textId="77777777" w:rsidR="00D63AB9" w:rsidRPr="0051318C" w:rsidRDefault="00D63AB9" w:rsidP="00D63AB9">
            <w:pPr>
              <w:jc w:val="center"/>
              <w:rPr>
                <w:sz w:val="22"/>
                <w:szCs w:val="22"/>
              </w:rPr>
            </w:pPr>
          </w:p>
        </w:tc>
        <w:tc>
          <w:tcPr>
            <w:tcW w:w="709" w:type="dxa"/>
          </w:tcPr>
          <w:p w14:paraId="43553BAE" w14:textId="77777777" w:rsidR="00D63AB9" w:rsidRPr="0051318C" w:rsidRDefault="00D63AB9" w:rsidP="00D63AB9">
            <w:pPr>
              <w:jc w:val="center"/>
              <w:rPr>
                <w:sz w:val="22"/>
                <w:szCs w:val="22"/>
              </w:rPr>
            </w:pPr>
            <w:r>
              <w:rPr>
                <w:sz w:val="22"/>
                <w:szCs w:val="22"/>
              </w:rPr>
              <w:t>18</w:t>
            </w:r>
          </w:p>
        </w:tc>
        <w:tc>
          <w:tcPr>
            <w:tcW w:w="709" w:type="dxa"/>
          </w:tcPr>
          <w:p w14:paraId="37DF578E" w14:textId="77777777" w:rsidR="00D63AB9" w:rsidRPr="0051318C" w:rsidRDefault="00D63AB9" w:rsidP="00D63AB9">
            <w:pPr>
              <w:jc w:val="center"/>
              <w:rPr>
                <w:sz w:val="22"/>
                <w:szCs w:val="22"/>
              </w:rPr>
            </w:pPr>
            <w:r>
              <w:rPr>
                <w:sz w:val="22"/>
                <w:szCs w:val="22"/>
              </w:rPr>
              <w:t>6</w:t>
            </w:r>
          </w:p>
        </w:tc>
        <w:tc>
          <w:tcPr>
            <w:tcW w:w="708" w:type="dxa"/>
          </w:tcPr>
          <w:p w14:paraId="0E2EB828" w14:textId="77777777" w:rsidR="00D63AB9" w:rsidRPr="0051318C" w:rsidRDefault="00D63AB9" w:rsidP="00D63AB9">
            <w:pPr>
              <w:jc w:val="center"/>
              <w:rPr>
                <w:sz w:val="22"/>
                <w:szCs w:val="22"/>
              </w:rPr>
            </w:pPr>
          </w:p>
        </w:tc>
        <w:tc>
          <w:tcPr>
            <w:tcW w:w="993" w:type="dxa"/>
          </w:tcPr>
          <w:p w14:paraId="315B9AA4" w14:textId="77777777" w:rsidR="00D63AB9" w:rsidRPr="0051318C" w:rsidRDefault="00D63AB9" w:rsidP="00D63AB9">
            <w:pPr>
              <w:jc w:val="center"/>
              <w:rPr>
                <w:sz w:val="22"/>
                <w:szCs w:val="22"/>
              </w:rPr>
            </w:pPr>
            <w:r>
              <w:rPr>
                <w:sz w:val="22"/>
                <w:szCs w:val="22"/>
              </w:rPr>
              <w:t>29</w:t>
            </w:r>
          </w:p>
        </w:tc>
      </w:tr>
      <w:tr w:rsidR="00D63AB9" w:rsidRPr="0051318C" w14:paraId="5CE5FB05" w14:textId="77777777" w:rsidTr="00D63AB9">
        <w:trPr>
          <w:jc w:val="center"/>
        </w:trPr>
        <w:tc>
          <w:tcPr>
            <w:tcW w:w="1140" w:type="dxa"/>
          </w:tcPr>
          <w:p w14:paraId="4E25362C"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049C0AA8" w14:textId="77777777" w:rsidR="00D63AB9" w:rsidRPr="0051318C" w:rsidRDefault="00D63AB9" w:rsidP="00D63AB9">
            <w:pPr>
              <w:jc w:val="center"/>
              <w:rPr>
                <w:sz w:val="22"/>
                <w:szCs w:val="22"/>
              </w:rPr>
            </w:pPr>
          </w:p>
        </w:tc>
        <w:tc>
          <w:tcPr>
            <w:tcW w:w="708" w:type="dxa"/>
          </w:tcPr>
          <w:p w14:paraId="71518C3F" w14:textId="77777777" w:rsidR="00D63AB9" w:rsidRPr="0051318C" w:rsidRDefault="00D63AB9" w:rsidP="00D63AB9">
            <w:pPr>
              <w:jc w:val="center"/>
              <w:rPr>
                <w:sz w:val="22"/>
                <w:szCs w:val="22"/>
              </w:rPr>
            </w:pPr>
            <w:r>
              <w:rPr>
                <w:sz w:val="22"/>
                <w:szCs w:val="22"/>
              </w:rPr>
              <w:t>4</w:t>
            </w:r>
          </w:p>
        </w:tc>
        <w:tc>
          <w:tcPr>
            <w:tcW w:w="709" w:type="dxa"/>
          </w:tcPr>
          <w:p w14:paraId="607E3616" w14:textId="77777777" w:rsidR="00D63AB9" w:rsidRPr="0051318C" w:rsidRDefault="00D63AB9" w:rsidP="00D63AB9">
            <w:pPr>
              <w:jc w:val="center"/>
              <w:rPr>
                <w:sz w:val="22"/>
                <w:szCs w:val="22"/>
              </w:rPr>
            </w:pPr>
          </w:p>
        </w:tc>
        <w:tc>
          <w:tcPr>
            <w:tcW w:w="709" w:type="dxa"/>
          </w:tcPr>
          <w:p w14:paraId="64EDC4BA" w14:textId="77777777" w:rsidR="00D63AB9" w:rsidRPr="0051318C" w:rsidRDefault="00D63AB9" w:rsidP="00D63AB9">
            <w:pPr>
              <w:jc w:val="center"/>
              <w:rPr>
                <w:sz w:val="22"/>
                <w:szCs w:val="22"/>
              </w:rPr>
            </w:pPr>
            <w:r>
              <w:rPr>
                <w:sz w:val="22"/>
                <w:szCs w:val="22"/>
              </w:rPr>
              <w:t>12</w:t>
            </w:r>
          </w:p>
        </w:tc>
        <w:tc>
          <w:tcPr>
            <w:tcW w:w="709" w:type="dxa"/>
          </w:tcPr>
          <w:p w14:paraId="10A11281" w14:textId="77777777" w:rsidR="00D63AB9" w:rsidRPr="0051318C" w:rsidRDefault="00D63AB9" w:rsidP="00D63AB9">
            <w:pPr>
              <w:jc w:val="center"/>
              <w:rPr>
                <w:sz w:val="22"/>
                <w:szCs w:val="22"/>
              </w:rPr>
            </w:pPr>
          </w:p>
        </w:tc>
        <w:tc>
          <w:tcPr>
            <w:tcW w:w="708" w:type="dxa"/>
          </w:tcPr>
          <w:p w14:paraId="0E4F86CE" w14:textId="77777777" w:rsidR="00D63AB9" w:rsidRPr="0051318C" w:rsidRDefault="00D63AB9" w:rsidP="00D63AB9">
            <w:pPr>
              <w:jc w:val="center"/>
              <w:rPr>
                <w:sz w:val="22"/>
                <w:szCs w:val="22"/>
              </w:rPr>
            </w:pPr>
          </w:p>
        </w:tc>
        <w:tc>
          <w:tcPr>
            <w:tcW w:w="993" w:type="dxa"/>
          </w:tcPr>
          <w:p w14:paraId="1BF33932" w14:textId="77777777" w:rsidR="00D63AB9" w:rsidRPr="0051318C" w:rsidRDefault="00D63AB9" w:rsidP="00D63AB9">
            <w:pPr>
              <w:jc w:val="center"/>
              <w:rPr>
                <w:sz w:val="22"/>
                <w:szCs w:val="22"/>
              </w:rPr>
            </w:pPr>
            <w:r>
              <w:rPr>
                <w:sz w:val="22"/>
                <w:szCs w:val="22"/>
              </w:rPr>
              <w:t>16</w:t>
            </w:r>
          </w:p>
        </w:tc>
      </w:tr>
      <w:tr w:rsidR="00D63AB9" w:rsidRPr="0051318C" w14:paraId="3EA80104" w14:textId="77777777" w:rsidTr="00D63AB9">
        <w:trPr>
          <w:jc w:val="center"/>
        </w:trPr>
        <w:tc>
          <w:tcPr>
            <w:tcW w:w="1140" w:type="dxa"/>
          </w:tcPr>
          <w:p w14:paraId="7DDBD012"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74CA39E6" w14:textId="77777777" w:rsidR="00D63AB9" w:rsidRPr="0051318C" w:rsidRDefault="00D63AB9" w:rsidP="00D63AB9">
            <w:pPr>
              <w:jc w:val="center"/>
              <w:rPr>
                <w:sz w:val="22"/>
                <w:szCs w:val="22"/>
              </w:rPr>
            </w:pPr>
            <w:r>
              <w:rPr>
                <w:sz w:val="22"/>
                <w:szCs w:val="22"/>
              </w:rPr>
              <w:t>1</w:t>
            </w:r>
          </w:p>
        </w:tc>
        <w:tc>
          <w:tcPr>
            <w:tcW w:w="708" w:type="dxa"/>
          </w:tcPr>
          <w:p w14:paraId="0D1C1409" w14:textId="77777777" w:rsidR="00D63AB9" w:rsidRPr="0051318C" w:rsidRDefault="00D63AB9" w:rsidP="00D63AB9">
            <w:pPr>
              <w:jc w:val="center"/>
              <w:rPr>
                <w:sz w:val="22"/>
                <w:szCs w:val="22"/>
              </w:rPr>
            </w:pPr>
            <w:r>
              <w:rPr>
                <w:sz w:val="22"/>
                <w:szCs w:val="22"/>
              </w:rPr>
              <w:t>3</w:t>
            </w:r>
          </w:p>
        </w:tc>
        <w:tc>
          <w:tcPr>
            <w:tcW w:w="709" w:type="dxa"/>
          </w:tcPr>
          <w:p w14:paraId="09394AE8" w14:textId="77777777" w:rsidR="00D63AB9" w:rsidRPr="0051318C" w:rsidRDefault="00D63AB9" w:rsidP="00D63AB9">
            <w:pPr>
              <w:jc w:val="center"/>
              <w:rPr>
                <w:sz w:val="22"/>
                <w:szCs w:val="22"/>
              </w:rPr>
            </w:pPr>
          </w:p>
        </w:tc>
        <w:tc>
          <w:tcPr>
            <w:tcW w:w="709" w:type="dxa"/>
          </w:tcPr>
          <w:p w14:paraId="75FB4B25" w14:textId="77777777" w:rsidR="00D63AB9" w:rsidRPr="0051318C" w:rsidRDefault="00D63AB9" w:rsidP="00D63AB9">
            <w:pPr>
              <w:jc w:val="center"/>
              <w:rPr>
                <w:sz w:val="22"/>
                <w:szCs w:val="22"/>
              </w:rPr>
            </w:pPr>
            <w:r>
              <w:rPr>
                <w:sz w:val="22"/>
                <w:szCs w:val="22"/>
              </w:rPr>
              <w:t>12</w:t>
            </w:r>
          </w:p>
        </w:tc>
        <w:tc>
          <w:tcPr>
            <w:tcW w:w="709" w:type="dxa"/>
          </w:tcPr>
          <w:p w14:paraId="447EB25E" w14:textId="77777777" w:rsidR="00D63AB9" w:rsidRPr="0051318C" w:rsidRDefault="00D63AB9" w:rsidP="00D63AB9">
            <w:pPr>
              <w:jc w:val="center"/>
              <w:rPr>
                <w:sz w:val="22"/>
                <w:szCs w:val="22"/>
              </w:rPr>
            </w:pPr>
          </w:p>
        </w:tc>
        <w:tc>
          <w:tcPr>
            <w:tcW w:w="708" w:type="dxa"/>
          </w:tcPr>
          <w:p w14:paraId="4B8D9797" w14:textId="77777777" w:rsidR="00D63AB9" w:rsidRPr="0051318C" w:rsidRDefault="00D63AB9" w:rsidP="00D63AB9">
            <w:pPr>
              <w:jc w:val="center"/>
              <w:rPr>
                <w:sz w:val="22"/>
                <w:szCs w:val="22"/>
              </w:rPr>
            </w:pPr>
          </w:p>
        </w:tc>
        <w:tc>
          <w:tcPr>
            <w:tcW w:w="993" w:type="dxa"/>
          </w:tcPr>
          <w:p w14:paraId="11FD54B9" w14:textId="77777777" w:rsidR="00D63AB9" w:rsidRPr="0051318C" w:rsidRDefault="00D63AB9" w:rsidP="00D63AB9">
            <w:pPr>
              <w:jc w:val="center"/>
              <w:rPr>
                <w:sz w:val="22"/>
                <w:szCs w:val="22"/>
              </w:rPr>
            </w:pPr>
            <w:r>
              <w:rPr>
                <w:sz w:val="22"/>
                <w:szCs w:val="22"/>
              </w:rPr>
              <w:t>16</w:t>
            </w:r>
          </w:p>
        </w:tc>
      </w:tr>
      <w:tr w:rsidR="00D63AB9" w:rsidRPr="0051318C" w14:paraId="57F7E1C3" w14:textId="77777777" w:rsidTr="00D63AB9">
        <w:trPr>
          <w:jc w:val="center"/>
        </w:trPr>
        <w:tc>
          <w:tcPr>
            <w:tcW w:w="1140" w:type="dxa"/>
          </w:tcPr>
          <w:p w14:paraId="4E3BDF0D"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69E8E570" w14:textId="77777777" w:rsidR="00D63AB9" w:rsidRPr="0051318C" w:rsidRDefault="00D63AB9" w:rsidP="00D63AB9">
            <w:pPr>
              <w:jc w:val="center"/>
              <w:rPr>
                <w:sz w:val="22"/>
                <w:szCs w:val="22"/>
              </w:rPr>
            </w:pPr>
            <w:r>
              <w:rPr>
                <w:sz w:val="22"/>
                <w:szCs w:val="22"/>
              </w:rPr>
              <w:t>1</w:t>
            </w:r>
          </w:p>
        </w:tc>
        <w:tc>
          <w:tcPr>
            <w:tcW w:w="708" w:type="dxa"/>
          </w:tcPr>
          <w:p w14:paraId="26B6F339" w14:textId="77777777" w:rsidR="00D63AB9" w:rsidRPr="0051318C" w:rsidRDefault="00D63AB9" w:rsidP="00D63AB9">
            <w:pPr>
              <w:jc w:val="center"/>
              <w:rPr>
                <w:sz w:val="22"/>
                <w:szCs w:val="22"/>
              </w:rPr>
            </w:pPr>
            <w:r>
              <w:rPr>
                <w:sz w:val="22"/>
                <w:szCs w:val="22"/>
              </w:rPr>
              <w:t>4</w:t>
            </w:r>
          </w:p>
        </w:tc>
        <w:tc>
          <w:tcPr>
            <w:tcW w:w="709" w:type="dxa"/>
          </w:tcPr>
          <w:p w14:paraId="539D9D02" w14:textId="77777777" w:rsidR="00D63AB9" w:rsidRPr="0051318C" w:rsidRDefault="00D63AB9" w:rsidP="00D63AB9">
            <w:pPr>
              <w:jc w:val="center"/>
              <w:rPr>
                <w:sz w:val="22"/>
                <w:szCs w:val="22"/>
              </w:rPr>
            </w:pPr>
          </w:p>
        </w:tc>
        <w:tc>
          <w:tcPr>
            <w:tcW w:w="709" w:type="dxa"/>
          </w:tcPr>
          <w:p w14:paraId="609D449E" w14:textId="77777777" w:rsidR="00D63AB9" w:rsidRPr="0051318C" w:rsidRDefault="00D63AB9" w:rsidP="00D63AB9">
            <w:pPr>
              <w:jc w:val="center"/>
              <w:rPr>
                <w:sz w:val="22"/>
                <w:szCs w:val="22"/>
              </w:rPr>
            </w:pPr>
            <w:r>
              <w:rPr>
                <w:sz w:val="22"/>
                <w:szCs w:val="22"/>
              </w:rPr>
              <w:t>12</w:t>
            </w:r>
          </w:p>
        </w:tc>
        <w:tc>
          <w:tcPr>
            <w:tcW w:w="709" w:type="dxa"/>
          </w:tcPr>
          <w:p w14:paraId="0C5E5B03" w14:textId="77777777" w:rsidR="00D63AB9" w:rsidRPr="0051318C" w:rsidRDefault="00D63AB9" w:rsidP="00D63AB9">
            <w:pPr>
              <w:jc w:val="center"/>
              <w:rPr>
                <w:sz w:val="22"/>
                <w:szCs w:val="22"/>
              </w:rPr>
            </w:pPr>
          </w:p>
        </w:tc>
        <w:tc>
          <w:tcPr>
            <w:tcW w:w="708" w:type="dxa"/>
          </w:tcPr>
          <w:p w14:paraId="1AD62E00" w14:textId="77777777" w:rsidR="00D63AB9" w:rsidRPr="0051318C" w:rsidRDefault="00D63AB9" w:rsidP="00D63AB9">
            <w:pPr>
              <w:jc w:val="center"/>
              <w:rPr>
                <w:sz w:val="22"/>
                <w:szCs w:val="22"/>
              </w:rPr>
            </w:pPr>
          </w:p>
        </w:tc>
        <w:tc>
          <w:tcPr>
            <w:tcW w:w="993" w:type="dxa"/>
          </w:tcPr>
          <w:p w14:paraId="25AF7A69" w14:textId="77777777" w:rsidR="00D63AB9" w:rsidRPr="0051318C" w:rsidRDefault="00D63AB9" w:rsidP="00D63AB9">
            <w:pPr>
              <w:jc w:val="center"/>
              <w:rPr>
                <w:sz w:val="22"/>
                <w:szCs w:val="22"/>
              </w:rPr>
            </w:pPr>
            <w:r>
              <w:rPr>
                <w:sz w:val="22"/>
                <w:szCs w:val="22"/>
              </w:rPr>
              <w:t>17</w:t>
            </w:r>
          </w:p>
        </w:tc>
      </w:tr>
      <w:tr w:rsidR="00D63AB9" w:rsidRPr="0051318C" w14:paraId="4478EF43" w14:textId="77777777" w:rsidTr="00D63AB9">
        <w:trPr>
          <w:jc w:val="center"/>
        </w:trPr>
        <w:tc>
          <w:tcPr>
            <w:tcW w:w="1140" w:type="dxa"/>
          </w:tcPr>
          <w:p w14:paraId="5B9CEAF4"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2DEE68CF" w14:textId="77777777" w:rsidR="00D63AB9" w:rsidRPr="0051318C" w:rsidRDefault="00D63AB9" w:rsidP="00D63AB9">
            <w:pPr>
              <w:jc w:val="center"/>
              <w:rPr>
                <w:sz w:val="22"/>
                <w:szCs w:val="22"/>
              </w:rPr>
            </w:pPr>
            <w:r>
              <w:rPr>
                <w:sz w:val="22"/>
                <w:szCs w:val="22"/>
              </w:rPr>
              <w:t>2</w:t>
            </w:r>
          </w:p>
        </w:tc>
        <w:tc>
          <w:tcPr>
            <w:tcW w:w="708" w:type="dxa"/>
          </w:tcPr>
          <w:p w14:paraId="2E37A2B2" w14:textId="77777777" w:rsidR="00D63AB9" w:rsidRPr="0051318C" w:rsidRDefault="00D63AB9" w:rsidP="00D63AB9">
            <w:pPr>
              <w:jc w:val="center"/>
              <w:rPr>
                <w:sz w:val="22"/>
                <w:szCs w:val="22"/>
              </w:rPr>
            </w:pPr>
            <w:r>
              <w:rPr>
                <w:sz w:val="22"/>
                <w:szCs w:val="22"/>
              </w:rPr>
              <w:t>3</w:t>
            </w:r>
          </w:p>
        </w:tc>
        <w:tc>
          <w:tcPr>
            <w:tcW w:w="709" w:type="dxa"/>
          </w:tcPr>
          <w:p w14:paraId="276943CF" w14:textId="77777777" w:rsidR="00D63AB9" w:rsidRPr="0051318C" w:rsidRDefault="00D63AB9" w:rsidP="00D63AB9">
            <w:pPr>
              <w:jc w:val="center"/>
              <w:rPr>
                <w:sz w:val="22"/>
                <w:szCs w:val="22"/>
              </w:rPr>
            </w:pPr>
          </w:p>
        </w:tc>
        <w:tc>
          <w:tcPr>
            <w:tcW w:w="709" w:type="dxa"/>
          </w:tcPr>
          <w:p w14:paraId="0C5B1812" w14:textId="77777777" w:rsidR="00D63AB9" w:rsidRPr="0051318C" w:rsidRDefault="00D63AB9" w:rsidP="00D63AB9">
            <w:pPr>
              <w:jc w:val="center"/>
              <w:rPr>
                <w:sz w:val="22"/>
                <w:szCs w:val="22"/>
              </w:rPr>
            </w:pPr>
            <w:r>
              <w:rPr>
                <w:sz w:val="22"/>
                <w:szCs w:val="22"/>
              </w:rPr>
              <w:t>12</w:t>
            </w:r>
          </w:p>
        </w:tc>
        <w:tc>
          <w:tcPr>
            <w:tcW w:w="709" w:type="dxa"/>
          </w:tcPr>
          <w:p w14:paraId="1DB7230A" w14:textId="77777777" w:rsidR="00D63AB9" w:rsidRPr="0051318C" w:rsidRDefault="00D63AB9" w:rsidP="00D63AB9">
            <w:pPr>
              <w:jc w:val="center"/>
              <w:rPr>
                <w:sz w:val="22"/>
                <w:szCs w:val="22"/>
              </w:rPr>
            </w:pPr>
            <w:r>
              <w:rPr>
                <w:sz w:val="22"/>
                <w:szCs w:val="22"/>
              </w:rPr>
              <w:t>12</w:t>
            </w:r>
          </w:p>
        </w:tc>
        <w:tc>
          <w:tcPr>
            <w:tcW w:w="708" w:type="dxa"/>
          </w:tcPr>
          <w:p w14:paraId="15C7E877" w14:textId="77777777" w:rsidR="00D63AB9" w:rsidRPr="0051318C" w:rsidRDefault="00D63AB9" w:rsidP="00D63AB9">
            <w:pPr>
              <w:jc w:val="center"/>
              <w:rPr>
                <w:sz w:val="22"/>
                <w:szCs w:val="22"/>
              </w:rPr>
            </w:pPr>
          </w:p>
        </w:tc>
        <w:tc>
          <w:tcPr>
            <w:tcW w:w="993" w:type="dxa"/>
          </w:tcPr>
          <w:p w14:paraId="312DC8B1" w14:textId="77777777" w:rsidR="00D63AB9" w:rsidRPr="0051318C" w:rsidRDefault="00D63AB9" w:rsidP="00D63AB9">
            <w:pPr>
              <w:jc w:val="center"/>
              <w:rPr>
                <w:sz w:val="22"/>
                <w:szCs w:val="22"/>
              </w:rPr>
            </w:pPr>
            <w:r>
              <w:rPr>
                <w:sz w:val="22"/>
                <w:szCs w:val="22"/>
              </w:rPr>
              <w:t>29</w:t>
            </w:r>
          </w:p>
        </w:tc>
      </w:tr>
      <w:tr w:rsidR="00D63AB9" w:rsidRPr="0051318C" w14:paraId="599A810F" w14:textId="77777777" w:rsidTr="00D63AB9">
        <w:trPr>
          <w:jc w:val="center"/>
        </w:trPr>
        <w:tc>
          <w:tcPr>
            <w:tcW w:w="5392" w:type="dxa"/>
            <w:gridSpan w:val="7"/>
          </w:tcPr>
          <w:p w14:paraId="6E7FC9AF" w14:textId="77777777" w:rsidR="00D63AB9" w:rsidRPr="0051318C" w:rsidRDefault="00D63AB9" w:rsidP="00D63AB9">
            <w:pPr>
              <w:rPr>
                <w:sz w:val="22"/>
                <w:szCs w:val="22"/>
              </w:rPr>
            </w:pPr>
          </w:p>
        </w:tc>
        <w:tc>
          <w:tcPr>
            <w:tcW w:w="993" w:type="dxa"/>
          </w:tcPr>
          <w:p w14:paraId="37693171" w14:textId="77777777" w:rsidR="00D63AB9" w:rsidRPr="0051318C" w:rsidRDefault="00D63AB9" w:rsidP="00D63AB9">
            <w:pPr>
              <w:jc w:val="center"/>
              <w:rPr>
                <w:b/>
                <w:sz w:val="22"/>
                <w:szCs w:val="22"/>
              </w:rPr>
            </w:pPr>
            <w:r w:rsidRPr="0051318C">
              <w:rPr>
                <w:b/>
                <w:sz w:val="22"/>
                <w:szCs w:val="22"/>
              </w:rPr>
              <w:t>124</w:t>
            </w:r>
          </w:p>
        </w:tc>
      </w:tr>
    </w:tbl>
    <w:p w14:paraId="06BDDF98" w14:textId="39652F0E" w:rsidR="00D63AB9" w:rsidRDefault="00D63AB9" w:rsidP="00D63AB9">
      <w:pPr>
        <w:tabs>
          <w:tab w:val="left" w:pos="7110"/>
        </w:tabs>
        <w:rPr>
          <w:rFonts w:ascii="Arial" w:hAnsi="Arial" w:cs="Arial"/>
          <w:bCs/>
          <w:noProof/>
        </w:rPr>
      </w:pPr>
      <w:r>
        <w:lastRenderedPageBreak/>
        <w:tab/>
      </w:r>
      <w:r>
        <w:rPr>
          <w:rFonts w:ascii="Arial" w:hAnsi="Arial" w:cs="Arial"/>
          <w:noProof/>
        </w:rPr>
        <w:drawing>
          <wp:inline distT="0" distB="0" distL="0" distR="0" wp14:anchorId="20D0FC0F" wp14:editId="0C628F43">
            <wp:extent cx="5736590" cy="836930"/>
            <wp:effectExtent l="0" t="0" r="0" b="1270"/>
            <wp:docPr id="1147547073" name="Picture 11475470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3D378ABC" w14:textId="77777777" w:rsidR="00D63AB9" w:rsidRDefault="00D63AB9" w:rsidP="00D63AB9">
      <w:pPr>
        <w:jc w:val="center"/>
        <w:rPr>
          <w:b/>
          <w:bCs/>
        </w:rPr>
      </w:pPr>
    </w:p>
    <w:p w14:paraId="16D210D6" w14:textId="77777777" w:rsidR="00D63AB9" w:rsidRDefault="00D63AB9" w:rsidP="00D63AB9">
      <w:pPr>
        <w:jc w:val="center"/>
        <w:rPr>
          <w:b/>
          <w:bCs/>
        </w:rPr>
      </w:pPr>
      <w:r>
        <w:rPr>
          <w:b/>
          <w:bCs/>
        </w:rPr>
        <w:t>END SEMESTER EXAMINATION – NOV / DEC 2024</w:t>
      </w:r>
    </w:p>
    <w:p w14:paraId="13DCA09C" w14:textId="77777777" w:rsidR="00D63AB9" w:rsidRDefault="00D63AB9" w:rsidP="00D63AB9">
      <w:pPr>
        <w:jc w:val="cente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754"/>
        <w:gridCol w:w="1559"/>
        <w:gridCol w:w="773"/>
      </w:tblGrid>
      <w:tr w:rsidR="00D63AB9" w:rsidRPr="007B77C5" w14:paraId="5EEEF3A0" w14:textId="77777777" w:rsidTr="00D63AB9">
        <w:trPr>
          <w:trHeight w:val="397"/>
          <w:jc w:val="center"/>
        </w:trPr>
        <w:tc>
          <w:tcPr>
            <w:tcW w:w="1555" w:type="dxa"/>
            <w:vAlign w:val="center"/>
          </w:tcPr>
          <w:p w14:paraId="120A435C" w14:textId="77777777" w:rsidR="00D63AB9" w:rsidRPr="007B77C5" w:rsidRDefault="00D63AB9" w:rsidP="00D63AB9">
            <w:pPr>
              <w:pStyle w:val="Title"/>
              <w:contextualSpacing/>
              <w:jc w:val="left"/>
              <w:rPr>
                <w:b/>
                <w:sz w:val="22"/>
                <w:szCs w:val="22"/>
              </w:rPr>
            </w:pPr>
            <w:r w:rsidRPr="007B77C5">
              <w:rPr>
                <w:b/>
                <w:sz w:val="22"/>
                <w:szCs w:val="22"/>
              </w:rPr>
              <w:t xml:space="preserve">Course Code      </w:t>
            </w:r>
          </w:p>
        </w:tc>
        <w:tc>
          <w:tcPr>
            <w:tcW w:w="6754" w:type="dxa"/>
            <w:vAlign w:val="center"/>
          </w:tcPr>
          <w:p w14:paraId="2EC6ED3A" w14:textId="77777777" w:rsidR="00D63AB9" w:rsidRPr="007B77C5" w:rsidRDefault="00D63AB9" w:rsidP="00D63AB9">
            <w:pPr>
              <w:pStyle w:val="Title"/>
              <w:contextualSpacing/>
              <w:jc w:val="left"/>
              <w:rPr>
                <w:b/>
                <w:sz w:val="22"/>
                <w:szCs w:val="22"/>
              </w:rPr>
            </w:pPr>
            <w:r w:rsidRPr="007B77C5">
              <w:rPr>
                <w:b/>
                <w:sz w:val="22"/>
                <w:szCs w:val="22"/>
              </w:rPr>
              <w:t>20MA2009</w:t>
            </w:r>
          </w:p>
        </w:tc>
        <w:tc>
          <w:tcPr>
            <w:tcW w:w="1559" w:type="dxa"/>
            <w:vAlign w:val="center"/>
          </w:tcPr>
          <w:p w14:paraId="20878484" w14:textId="77777777" w:rsidR="00D63AB9" w:rsidRPr="007B77C5" w:rsidRDefault="00D63AB9" w:rsidP="00D63AB9">
            <w:pPr>
              <w:pStyle w:val="Title"/>
              <w:ind w:left="-468" w:firstLine="468"/>
              <w:contextualSpacing/>
              <w:jc w:val="left"/>
              <w:rPr>
                <w:sz w:val="22"/>
                <w:szCs w:val="22"/>
              </w:rPr>
            </w:pPr>
            <w:r w:rsidRPr="007B77C5">
              <w:rPr>
                <w:b/>
                <w:bCs/>
                <w:sz w:val="22"/>
                <w:szCs w:val="22"/>
              </w:rPr>
              <w:t xml:space="preserve">Duration       </w:t>
            </w:r>
          </w:p>
        </w:tc>
        <w:tc>
          <w:tcPr>
            <w:tcW w:w="773" w:type="dxa"/>
            <w:vAlign w:val="center"/>
          </w:tcPr>
          <w:p w14:paraId="09F38982" w14:textId="77777777" w:rsidR="00D63AB9" w:rsidRPr="007B77C5" w:rsidRDefault="00D63AB9" w:rsidP="00D63AB9">
            <w:pPr>
              <w:pStyle w:val="Title"/>
              <w:contextualSpacing/>
              <w:jc w:val="left"/>
              <w:rPr>
                <w:b/>
                <w:sz w:val="22"/>
                <w:szCs w:val="22"/>
              </w:rPr>
            </w:pPr>
            <w:r w:rsidRPr="007B77C5">
              <w:rPr>
                <w:b/>
                <w:sz w:val="22"/>
                <w:szCs w:val="22"/>
              </w:rPr>
              <w:t>3hrs</w:t>
            </w:r>
          </w:p>
        </w:tc>
      </w:tr>
      <w:tr w:rsidR="00D63AB9" w:rsidRPr="007B77C5" w14:paraId="4B7D7FBD" w14:textId="77777777" w:rsidTr="00D63AB9">
        <w:trPr>
          <w:trHeight w:val="397"/>
          <w:jc w:val="center"/>
        </w:trPr>
        <w:tc>
          <w:tcPr>
            <w:tcW w:w="1555" w:type="dxa"/>
            <w:vAlign w:val="center"/>
          </w:tcPr>
          <w:p w14:paraId="10053232" w14:textId="77777777" w:rsidR="00D63AB9" w:rsidRPr="007B77C5" w:rsidRDefault="00D63AB9" w:rsidP="00D63AB9">
            <w:pPr>
              <w:pStyle w:val="Title"/>
              <w:ind w:right="-160"/>
              <w:contextualSpacing/>
              <w:jc w:val="left"/>
              <w:rPr>
                <w:b/>
                <w:sz w:val="22"/>
                <w:szCs w:val="22"/>
              </w:rPr>
            </w:pPr>
            <w:r w:rsidRPr="007B77C5">
              <w:rPr>
                <w:b/>
                <w:sz w:val="22"/>
                <w:szCs w:val="22"/>
              </w:rPr>
              <w:t xml:space="preserve">Course Title     </w:t>
            </w:r>
          </w:p>
        </w:tc>
        <w:tc>
          <w:tcPr>
            <w:tcW w:w="6754" w:type="dxa"/>
            <w:vAlign w:val="center"/>
          </w:tcPr>
          <w:p w14:paraId="32635F50" w14:textId="77777777" w:rsidR="00D63AB9" w:rsidRPr="007B77C5" w:rsidRDefault="00D63AB9" w:rsidP="00D63AB9">
            <w:pPr>
              <w:pStyle w:val="Title"/>
              <w:contextualSpacing/>
              <w:jc w:val="left"/>
              <w:rPr>
                <w:b/>
                <w:sz w:val="22"/>
                <w:szCs w:val="22"/>
              </w:rPr>
            </w:pPr>
            <w:r w:rsidRPr="007B77C5">
              <w:rPr>
                <w:b/>
                <w:sz w:val="22"/>
                <w:szCs w:val="22"/>
              </w:rPr>
              <w:t>PROBABILITY AND STATISTICS USING R PROGRAMMING</w:t>
            </w:r>
          </w:p>
        </w:tc>
        <w:tc>
          <w:tcPr>
            <w:tcW w:w="1559" w:type="dxa"/>
            <w:vAlign w:val="center"/>
          </w:tcPr>
          <w:p w14:paraId="294C4DEA" w14:textId="77777777" w:rsidR="00D63AB9" w:rsidRPr="007B77C5" w:rsidRDefault="00D63AB9" w:rsidP="00D63AB9">
            <w:pPr>
              <w:pStyle w:val="Title"/>
              <w:contextualSpacing/>
              <w:jc w:val="left"/>
              <w:rPr>
                <w:b/>
                <w:bCs/>
                <w:sz w:val="22"/>
                <w:szCs w:val="22"/>
              </w:rPr>
            </w:pPr>
            <w:r w:rsidRPr="007B77C5">
              <w:rPr>
                <w:b/>
                <w:bCs/>
                <w:sz w:val="22"/>
                <w:szCs w:val="22"/>
              </w:rPr>
              <w:t xml:space="preserve">Max. Marks </w:t>
            </w:r>
          </w:p>
        </w:tc>
        <w:tc>
          <w:tcPr>
            <w:tcW w:w="773" w:type="dxa"/>
            <w:vAlign w:val="center"/>
          </w:tcPr>
          <w:p w14:paraId="6F55D948" w14:textId="77777777" w:rsidR="00D63AB9" w:rsidRPr="007B77C5" w:rsidRDefault="00D63AB9" w:rsidP="00D63AB9">
            <w:pPr>
              <w:pStyle w:val="Title"/>
              <w:contextualSpacing/>
              <w:jc w:val="left"/>
              <w:rPr>
                <w:b/>
                <w:sz w:val="22"/>
                <w:szCs w:val="22"/>
              </w:rPr>
            </w:pPr>
            <w:r w:rsidRPr="007B77C5">
              <w:rPr>
                <w:b/>
                <w:sz w:val="22"/>
                <w:szCs w:val="22"/>
              </w:rPr>
              <w:t>100</w:t>
            </w:r>
          </w:p>
        </w:tc>
      </w:tr>
    </w:tbl>
    <w:p w14:paraId="289A54BF" w14:textId="77777777" w:rsidR="00D63AB9" w:rsidRPr="00FA796F" w:rsidRDefault="00D63AB9" w:rsidP="00D63AB9">
      <w:pPr>
        <w:ind w:left="720"/>
        <w:contextualSpacing/>
        <w:rPr>
          <w:highlight w:val="yellow"/>
        </w:rPr>
      </w:pPr>
    </w:p>
    <w:tbl>
      <w:tblPr>
        <w:tblStyle w:val="TableGrid"/>
        <w:tblW w:w="5751" w:type="pct"/>
        <w:tblInd w:w="-601" w:type="dxa"/>
        <w:tblLook w:val="04A0" w:firstRow="1" w:lastRow="0" w:firstColumn="1" w:lastColumn="0" w:noHBand="0" w:noVBand="1"/>
      </w:tblPr>
      <w:tblGrid>
        <w:gridCol w:w="570"/>
        <w:gridCol w:w="423"/>
        <w:gridCol w:w="7654"/>
        <w:gridCol w:w="708"/>
        <w:gridCol w:w="568"/>
        <w:gridCol w:w="708"/>
      </w:tblGrid>
      <w:tr w:rsidR="00D63AB9" w:rsidRPr="00FA796F" w14:paraId="78A9568E" w14:textId="77777777" w:rsidTr="00D63AB9">
        <w:trPr>
          <w:trHeight w:val="551"/>
        </w:trPr>
        <w:tc>
          <w:tcPr>
            <w:tcW w:w="268" w:type="pct"/>
            <w:vAlign w:val="center"/>
          </w:tcPr>
          <w:p w14:paraId="43B1EA1E" w14:textId="77777777" w:rsidR="00D63AB9" w:rsidRPr="00FA796F" w:rsidRDefault="00D63AB9" w:rsidP="00D63AB9">
            <w:pPr>
              <w:contextualSpacing/>
              <w:jc w:val="center"/>
              <w:rPr>
                <w:b/>
              </w:rPr>
            </w:pPr>
            <w:r w:rsidRPr="00FA796F">
              <w:rPr>
                <w:b/>
              </w:rPr>
              <w:t>Q. No.</w:t>
            </w:r>
          </w:p>
        </w:tc>
        <w:tc>
          <w:tcPr>
            <w:tcW w:w="3799" w:type="pct"/>
            <w:gridSpan w:val="2"/>
            <w:vAlign w:val="center"/>
          </w:tcPr>
          <w:p w14:paraId="1B6F6CB9" w14:textId="77777777" w:rsidR="00D63AB9" w:rsidRPr="00FA796F" w:rsidRDefault="00D63AB9" w:rsidP="00D63AB9">
            <w:pPr>
              <w:contextualSpacing/>
              <w:jc w:val="center"/>
              <w:rPr>
                <w:b/>
              </w:rPr>
            </w:pPr>
            <w:r w:rsidRPr="00FA796F">
              <w:rPr>
                <w:b/>
              </w:rPr>
              <w:t>Questions</w:t>
            </w:r>
          </w:p>
        </w:tc>
        <w:tc>
          <w:tcPr>
            <w:tcW w:w="333" w:type="pct"/>
            <w:vAlign w:val="center"/>
          </w:tcPr>
          <w:p w14:paraId="1CAAB74C" w14:textId="77777777" w:rsidR="00D63AB9" w:rsidRPr="00FA796F" w:rsidRDefault="00D63AB9" w:rsidP="00D63AB9">
            <w:pPr>
              <w:contextualSpacing/>
              <w:jc w:val="center"/>
              <w:rPr>
                <w:b/>
              </w:rPr>
            </w:pPr>
            <w:r w:rsidRPr="00FA796F">
              <w:rPr>
                <w:b/>
              </w:rPr>
              <w:t>CO</w:t>
            </w:r>
          </w:p>
        </w:tc>
        <w:tc>
          <w:tcPr>
            <w:tcW w:w="267" w:type="pct"/>
            <w:vAlign w:val="center"/>
          </w:tcPr>
          <w:p w14:paraId="5C469A07" w14:textId="77777777" w:rsidR="00D63AB9" w:rsidRPr="00FA796F" w:rsidRDefault="00D63AB9" w:rsidP="00D63AB9">
            <w:pPr>
              <w:contextualSpacing/>
              <w:jc w:val="center"/>
              <w:rPr>
                <w:b/>
              </w:rPr>
            </w:pPr>
            <w:r w:rsidRPr="00FA796F">
              <w:rPr>
                <w:b/>
              </w:rPr>
              <w:t>BL</w:t>
            </w:r>
          </w:p>
        </w:tc>
        <w:tc>
          <w:tcPr>
            <w:tcW w:w="333" w:type="pct"/>
            <w:vAlign w:val="center"/>
          </w:tcPr>
          <w:p w14:paraId="1B8FD9F5" w14:textId="77777777" w:rsidR="00D63AB9" w:rsidRPr="00FA796F" w:rsidRDefault="00D63AB9" w:rsidP="00D63AB9">
            <w:pPr>
              <w:contextualSpacing/>
              <w:jc w:val="center"/>
              <w:rPr>
                <w:b/>
              </w:rPr>
            </w:pPr>
            <w:r w:rsidRPr="00FA796F">
              <w:rPr>
                <w:b/>
              </w:rPr>
              <w:t>M</w:t>
            </w:r>
          </w:p>
        </w:tc>
      </w:tr>
      <w:tr w:rsidR="00D63AB9" w:rsidRPr="00FA796F" w14:paraId="794ACF31" w14:textId="77777777" w:rsidTr="00D63AB9">
        <w:trPr>
          <w:trHeight w:val="487"/>
        </w:trPr>
        <w:tc>
          <w:tcPr>
            <w:tcW w:w="5000" w:type="pct"/>
            <w:gridSpan w:val="6"/>
            <w:vAlign w:val="center"/>
          </w:tcPr>
          <w:p w14:paraId="136A7B87" w14:textId="77777777" w:rsidR="00D63AB9" w:rsidRDefault="00D63AB9" w:rsidP="00D63AB9">
            <w:pPr>
              <w:contextualSpacing/>
              <w:jc w:val="center"/>
              <w:rPr>
                <w:b/>
                <w:u w:val="single"/>
              </w:rPr>
            </w:pPr>
            <w:r w:rsidRPr="00FA796F">
              <w:rPr>
                <w:b/>
                <w:u w:val="single"/>
              </w:rPr>
              <w:t>PART – A (10 X 1 = 10 MARKS)</w:t>
            </w:r>
          </w:p>
          <w:p w14:paraId="771199EB" w14:textId="77777777" w:rsidR="00D63AB9" w:rsidRPr="00FA796F" w:rsidRDefault="00D63AB9" w:rsidP="00D63AB9">
            <w:pPr>
              <w:contextualSpacing/>
              <w:jc w:val="center"/>
              <w:rPr>
                <w:b/>
              </w:rPr>
            </w:pPr>
            <w:r w:rsidRPr="00FA796F">
              <w:rPr>
                <w:b/>
              </w:rPr>
              <w:t>(Answer all the questions)</w:t>
            </w:r>
          </w:p>
        </w:tc>
      </w:tr>
      <w:tr w:rsidR="00D63AB9" w:rsidRPr="00FA796F" w14:paraId="21FDF510" w14:textId="77777777" w:rsidTr="00D63AB9">
        <w:trPr>
          <w:trHeight w:val="224"/>
        </w:trPr>
        <w:tc>
          <w:tcPr>
            <w:tcW w:w="268" w:type="pct"/>
            <w:vAlign w:val="center"/>
          </w:tcPr>
          <w:p w14:paraId="45FB90B3" w14:textId="77777777" w:rsidR="00D63AB9" w:rsidRPr="00FA796F" w:rsidRDefault="00D63AB9" w:rsidP="00D63AB9">
            <w:pPr>
              <w:contextualSpacing/>
              <w:jc w:val="center"/>
            </w:pPr>
            <w:r w:rsidRPr="00FA796F">
              <w:t>1.</w:t>
            </w:r>
          </w:p>
        </w:tc>
        <w:tc>
          <w:tcPr>
            <w:tcW w:w="3799" w:type="pct"/>
            <w:gridSpan w:val="2"/>
          </w:tcPr>
          <w:p w14:paraId="5EEAED48" w14:textId="77777777" w:rsidR="00D63AB9" w:rsidRPr="00FA796F" w:rsidRDefault="00D63AB9" w:rsidP="00D63AB9">
            <w:pPr>
              <w:autoSpaceDE w:val="0"/>
              <w:autoSpaceDN w:val="0"/>
              <w:adjustRightInd w:val="0"/>
              <w:contextualSpacing/>
              <w:jc w:val="both"/>
            </w:pPr>
            <w:r>
              <w:t>Give an example of discrete random variable.</w:t>
            </w:r>
          </w:p>
        </w:tc>
        <w:tc>
          <w:tcPr>
            <w:tcW w:w="333" w:type="pct"/>
            <w:vAlign w:val="center"/>
          </w:tcPr>
          <w:p w14:paraId="759DBD38" w14:textId="77777777" w:rsidR="00D63AB9" w:rsidRPr="00FA796F" w:rsidRDefault="00D63AB9" w:rsidP="00D63AB9">
            <w:pPr>
              <w:contextualSpacing/>
              <w:jc w:val="center"/>
            </w:pPr>
            <w:r w:rsidRPr="00FA796F">
              <w:t>CO</w:t>
            </w:r>
            <w:r>
              <w:t>1</w:t>
            </w:r>
          </w:p>
        </w:tc>
        <w:tc>
          <w:tcPr>
            <w:tcW w:w="267" w:type="pct"/>
            <w:vAlign w:val="center"/>
          </w:tcPr>
          <w:p w14:paraId="3F70F3EC" w14:textId="77777777" w:rsidR="00D63AB9" w:rsidRPr="00FA796F" w:rsidRDefault="00D63AB9" w:rsidP="00D63AB9">
            <w:pPr>
              <w:contextualSpacing/>
              <w:jc w:val="center"/>
            </w:pPr>
            <w:r>
              <w:t>R</w:t>
            </w:r>
          </w:p>
        </w:tc>
        <w:tc>
          <w:tcPr>
            <w:tcW w:w="333" w:type="pct"/>
            <w:vAlign w:val="center"/>
          </w:tcPr>
          <w:p w14:paraId="6B4A71D5" w14:textId="77777777" w:rsidR="00D63AB9" w:rsidRPr="00FA796F" w:rsidRDefault="00D63AB9" w:rsidP="00D63AB9">
            <w:pPr>
              <w:contextualSpacing/>
              <w:jc w:val="center"/>
            </w:pPr>
            <w:r w:rsidRPr="00FA796F">
              <w:t>1</w:t>
            </w:r>
          </w:p>
        </w:tc>
      </w:tr>
      <w:tr w:rsidR="00D63AB9" w:rsidRPr="00FA796F" w14:paraId="2033178A" w14:textId="77777777" w:rsidTr="00D63AB9">
        <w:trPr>
          <w:trHeight w:val="396"/>
        </w:trPr>
        <w:tc>
          <w:tcPr>
            <w:tcW w:w="268" w:type="pct"/>
            <w:vAlign w:val="center"/>
          </w:tcPr>
          <w:p w14:paraId="26AF23E2" w14:textId="77777777" w:rsidR="00D63AB9" w:rsidRPr="00FA796F" w:rsidRDefault="00D63AB9" w:rsidP="00D63AB9">
            <w:pPr>
              <w:contextualSpacing/>
              <w:jc w:val="center"/>
            </w:pPr>
            <w:r w:rsidRPr="00FA796F">
              <w:t>2.</w:t>
            </w:r>
          </w:p>
        </w:tc>
        <w:tc>
          <w:tcPr>
            <w:tcW w:w="3799" w:type="pct"/>
            <w:gridSpan w:val="2"/>
            <w:vAlign w:val="bottom"/>
          </w:tcPr>
          <w:p w14:paraId="28004A01" w14:textId="77777777" w:rsidR="00D63AB9" w:rsidRPr="00FA796F" w:rsidRDefault="00D63AB9" w:rsidP="00D63AB9">
            <w:pPr>
              <w:contextualSpacing/>
              <w:jc w:val="both"/>
            </w:pPr>
            <w:r w:rsidRPr="007B376F">
              <w:t xml:space="preserve">If </w:t>
            </w:r>
            <m:oMath>
              <m:r>
                <w:rPr>
                  <w:rFonts w:ascii="Cambria Math" w:hAnsi="Cambria Math"/>
                </w:rPr>
                <m:t>X</m:t>
              </m:r>
            </m:oMath>
            <w:r>
              <w:t xml:space="preserve"> and </w:t>
            </w:r>
            <m:oMath>
              <m:r>
                <w:rPr>
                  <w:rFonts w:ascii="Cambria Math" w:hAnsi="Cambria Math"/>
                </w:rPr>
                <m:t>Y</m:t>
              </m:r>
            </m:oMath>
            <w:r>
              <w:t xml:space="preserve"> are two</w:t>
            </w:r>
            <w:r w:rsidRPr="007B376F">
              <w:t xml:space="preserve"> </w:t>
            </w:r>
            <w:r>
              <w:t xml:space="preserve">independent random variables then </w:t>
            </w:r>
            <m:oMath>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=____.</m:t>
              </m:r>
            </m:oMath>
          </w:p>
        </w:tc>
        <w:tc>
          <w:tcPr>
            <w:tcW w:w="333" w:type="pct"/>
            <w:vAlign w:val="center"/>
          </w:tcPr>
          <w:p w14:paraId="2E23C4FB" w14:textId="77777777" w:rsidR="00D63AB9" w:rsidRPr="00FA796F" w:rsidRDefault="00D63AB9" w:rsidP="00D63AB9">
            <w:pPr>
              <w:contextualSpacing/>
              <w:jc w:val="center"/>
            </w:pPr>
            <w:r w:rsidRPr="00FA796F">
              <w:t>CO</w:t>
            </w:r>
            <w:r>
              <w:t>1</w:t>
            </w:r>
          </w:p>
        </w:tc>
        <w:tc>
          <w:tcPr>
            <w:tcW w:w="267" w:type="pct"/>
            <w:vAlign w:val="center"/>
          </w:tcPr>
          <w:p w14:paraId="2D48A900" w14:textId="77777777" w:rsidR="00D63AB9" w:rsidRPr="00FA796F" w:rsidRDefault="00D63AB9" w:rsidP="00D63AB9">
            <w:pPr>
              <w:contextualSpacing/>
              <w:jc w:val="center"/>
            </w:pPr>
            <w:r>
              <w:t>U</w:t>
            </w:r>
          </w:p>
        </w:tc>
        <w:tc>
          <w:tcPr>
            <w:tcW w:w="333" w:type="pct"/>
            <w:vAlign w:val="center"/>
          </w:tcPr>
          <w:p w14:paraId="57883A58" w14:textId="77777777" w:rsidR="00D63AB9" w:rsidRPr="00FA796F" w:rsidRDefault="00D63AB9" w:rsidP="00D63AB9">
            <w:pPr>
              <w:contextualSpacing/>
              <w:jc w:val="center"/>
            </w:pPr>
            <w:r w:rsidRPr="00FA796F">
              <w:t>1</w:t>
            </w:r>
          </w:p>
        </w:tc>
      </w:tr>
      <w:tr w:rsidR="00D63AB9" w:rsidRPr="00FA796F" w14:paraId="565526A8" w14:textId="77777777" w:rsidTr="00D63AB9">
        <w:trPr>
          <w:trHeight w:val="396"/>
        </w:trPr>
        <w:tc>
          <w:tcPr>
            <w:tcW w:w="268" w:type="pct"/>
            <w:vAlign w:val="center"/>
          </w:tcPr>
          <w:p w14:paraId="631ACD3E" w14:textId="77777777" w:rsidR="00D63AB9" w:rsidRPr="00FA796F" w:rsidRDefault="00D63AB9" w:rsidP="00D63AB9">
            <w:pPr>
              <w:contextualSpacing/>
              <w:jc w:val="center"/>
            </w:pPr>
            <w:r w:rsidRPr="00FA796F">
              <w:t>3.</w:t>
            </w:r>
          </w:p>
        </w:tc>
        <w:tc>
          <w:tcPr>
            <w:tcW w:w="3799" w:type="pct"/>
            <w:gridSpan w:val="2"/>
          </w:tcPr>
          <w:p w14:paraId="1640A1A3" w14:textId="77777777" w:rsidR="00D63AB9" w:rsidRPr="00FA796F" w:rsidRDefault="00D63AB9" w:rsidP="00D63AB9">
            <w:pPr>
              <w:contextualSpacing/>
              <w:jc w:val="both"/>
            </w:pPr>
            <w:r>
              <w:rPr>
                <w:bCs/>
              </w:rPr>
              <w:t xml:space="preserve">Calculate the mean of a </w:t>
            </w:r>
            <w:r w:rsidRPr="00F2157E">
              <w:rPr>
                <w:bCs/>
              </w:rPr>
              <w:t xml:space="preserve">Poisson distribution which is approximately equivalent to </w:t>
            </w:r>
            <m:oMath>
              <m:r>
                <w:rPr>
                  <w:rFonts w:ascii="Cambria Math" w:hAnsi="Cambria Math"/>
                </w:rPr>
                <m:t>B (100, 0.02).</m:t>
              </m:r>
            </m:oMath>
          </w:p>
        </w:tc>
        <w:tc>
          <w:tcPr>
            <w:tcW w:w="333" w:type="pct"/>
            <w:vAlign w:val="center"/>
          </w:tcPr>
          <w:p w14:paraId="4885A316" w14:textId="77777777" w:rsidR="00D63AB9" w:rsidRPr="00FA796F" w:rsidRDefault="00D63AB9" w:rsidP="00D63AB9">
            <w:pPr>
              <w:contextualSpacing/>
              <w:jc w:val="center"/>
            </w:pPr>
            <w:r w:rsidRPr="00FA796F">
              <w:t>CO</w:t>
            </w:r>
            <w:r>
              <w:t>2</w:t>
            </w:r>
          </w:p>
        </w:tc>
        <w:tc>
          <w:tcPr>
            <w:tcW w:w="267" w:type="pct"/>
            <w:vAlign w:val="center"/>
          </w:tcPr>
          <w:p w14:paraId="49CE57A9" w14:textId="77777777" w:rsidR="00D63AB9" w:rsidRPr="00FA796F" w:rsidRDefault="00D63AB9" w:rsidP="00D63AB9">
            <w:pPr>
              <w:contextualSpacing/>
              <w:jc w:val="center"/>
            </w:pPr>
            <w:r>
              <w:t>A</w:t>
            </w:r>
          </w:p>
        </w:tc>
        <w:tc>
          <w:tcPr>
            <w:tcW w:w="333" w:type="pct"/>
            <w:vAlign w:val="center"/>
          </w:tcPr>
          <w:p w14:paraId="0C05D1FA" w14:textId="77777777" w:rsidR="00D63AB9" w:rsidRPr="00FA796F" w:rsidRDefault="00D63AB9" w:rsidP="00D63AB9">
            <w:pPr>
              <w:contextualSpacing/>
              <w:jc w:val="center"/>
            </w:pPr>
            <w:r w:rsidRPr="00FA796F">
              <w:t>1</w:t>
            </w:r>
          </w:p>
        </w:tc>
      </w:tr>
      <w:tr w:rsidR="00D63AB9" w:rsidRPr="00FA796F" w14:paraId="7729EE54" w14:textId="77777777" w:rsidTr="00D63AB9">
        <w:trPr>
          <w:trHeight w:val="396"/>
        </w:trPr>
        <w:tc>
          <w:tcPr>
            <w:tcW w:w="268" w:type="pct"/>
            <w:vAlign w:val="center"/>
          </w:tcPr>
          <w:p w14:paraId="1BB8D5C6" w14:textId="77777777" w:rsidR="00D63AB9" w:rsidRPr="00FA796F" w:rsidRDefault="00D63AB9" w:rsidP="00D63AB9">
            <w:pPr>
              <w:contextualSpacing/>
              <w:jc w:val="center"/>
            </w:pPr>
            <w:r w:rsidRPr="00FA796F">
              <w:t>4.</w:t>
            </w:r>
          </w:p>
        </w:tc>
        <w:tc>
          <w:tcPr>
            <w:tcW w:w="3799" w:type="pct"/>
            <w:gridSpan w:val="2"/>
          </w:tcPr>
          <w:p w14:paraId="1CEDBF22" w14:textId="77777777" w:rsidR="00D63AB9" w:rsidRPr="00FA796F" w:rsidRDefault="00D63AB9" w:rsidP="00D63AB9">
            <w:pPr>
              <w:contextualSpacing/>
              <w:jc w:val="both"/>
            </w:pPr>
            <w:r>
              <w:t>Correlation coefficient is lies between ____ and ____.</w:t>
            </w:r>
          </w:p>
        </w:tc>
        <w:tc>
          <w:tcPr>
            <w:tcW w:w="333" w:type="pct"/>
            <w:vAlign w:val="center"/>
          </w:tcPr>
          <w:p w14:paraId="67CA49A6" w14:textId="77777777" w:rsidR="00D63AB9" w:rsidRPr="00FA796F" w:rsidRDefault="00D63AB9" w:rsidP="00D63AB9">
            <w:pPr>
              <w:contextualSpacing/>
              <w:jc w:val="center"/>
            </w:pPr>
            <w:r w:rsidRPr="00FA796F">
              <w:t>CO</w:t>
            </w:r>
            <w:r>
              <w:t>2</w:t>
            </w:r>
          </w:p>
        </w:tc>
        <w:tc>
          <w:tcPr>
            <w:tcW w:w="267" w:type="pct"/>
            <w:vAlign w:val="center"/>
          </w:tcPr>
          <w:p w14:paraId="56785E63" w14:textId="77777777" w:rsidR="00D63AB9" w:rsidRPr="00FA796F" w:rsidRDefault="00D63AB9" w:rsidP="00D63AB9">
            <w:pPr>
              <w:contextualSpacing/>
              <w:jc w:val="center"/>
            </w:pPr>
            <w:r>
              <w:t>R</w:t>
            </w:r>
          </w:p>
        </w:tc>
        <w:tc>
          <w:tcPr>
            <w:tcW w:w="333" w:type="pct"/>
            <w:vAlign w:val="center"/>
          </w:tcPr>
          <w:p w14:paraId="62C9EA2F" w14:textId="77777777" w:rsidR="00D63AB9" w:rsidRPr="00FA796F" w:rsidRDefault="00D63AB9" w:rsidP="00D63AB9">
            <w:pPr>
              <w:contextualSpacing/>
              <w:jc w:val="center"/>
            </w:pPr>
            <w:r w:rsidRPr="00FA796F">
              <w:t>1</w:t>
            </w:r>
          </w:p>
        </w:tc>
      </w:tr>
      <w:tr w:rsidR="00D63AB9" w:rsidRPr="00FA796F" w14:paraId="69C4BBA0" w14:textId="77777777" w:rsidTr="00D63AB9">
        <w:trPr>
          <w:trHeight w:val="396"/>
        </w:trPr>
        <w:tc>
          <w:tcPr>
            <w:tcW w:w="268" w:type="pct"/>
            <w:vAlign w:val="center"/>
          </w:tcPr>
          <w:p w14:paraId="1EA903E1" w14:textId="77777777" w:rsidR="00D63AB9" w:rsidRPr="00FA796F" w:rsidRDefault="00D63AB9" w:rsidP="00D63AB9">
            <w:pPr>
              <w:contextualSpacing/>
              <w:jc w:val="center"/>
            </w:pPr>
            <w:r w:rsidRPr="00FA796F">
              <w:t>5.</w:t>
            </w:r>
          </w:p>
        </w:tc>
        <w:tc>
          <w:tcPr>
            <w:tcW w:w="3799" w:type="pct"/>
            <w:gridSpan w:val="2"/>
          </w:tcPr>
          <w:p w14:paraId="55068FDA" w14:textId="77777777" w:rsidR="00D63AB9" w:rsidRPr="00FA796F" w:rsidRDefault="00D63AB9" w:rsidP="00D63AB9">
            <w:r>
              <w:t>T</w:t>
            </w:r>
            <w:r w:rsidRPr="0024788D">
              <w:t>he</w:t>
            </w:r>
            <w:r>
              <w:t xml:space="preserve"> ____ region is a </w:t>
            </w:r>
            <w:r w:rsidRPr="0024788D">
              <w:t>critical region</w:t>
            </w:r>
            <w:r>
              <w:t xml:space="preserve"> in test of significance.</w:t>
            </w:r>
          </w:p>
        </w:tc>
        <w:tc>
          <w:tcPr>
            <w:tcW w:w="333" w:type="pct"/>
            <w:vAlign w:val="center"/>
          </w:tcPr>
          <w:p w14:paraId="77C9721D" w14:textId="77777777" w:rsidR="00D63AB9" w:rsidRPr="00FA796F" w:rsidRDefault="00D63AB9" w:rsidP="00D63AB9">
            <w:pPr>
              <w:contextualSpacing/>
              <w:jc w:val="center"/>
            </w:pPr>
            <w:r w:rsidRPr="00FA796F">
              <w:t>CO</w:t>
            </w:r>
            <w:r>
              <w:t>3</w:t>
            </w:r>
          </w:p>
        </w:tc>
        <w:tc>
          <w:tcPr>
            <w:tcW w:w="267" w:type="pct"/>
            <w:vAlign w:val="center"/>
          </w:tcPr>
          <w:p w14:paraId="062BAD29" w14:textId="77777777" w:rsidR="00D63AB9" w:rsidRPr="00FA796F" w:rsidRDefault="00D63AB9" w:rsidP="00D63AB9">
            <w:pPr>
              <w:contextualSpacing/>
              <w:jc w:val="center"/>
            </w:pPr>
            <w:r>
              <w:t>R</w:t>
            </w:r>
          </w:p>
        </w:tc>
        <w:tc>
          <w:tcPr>
            <w:tcW w:w="333" w:type="pct"/>
            <w:vAlign w:val="center"/>
          </w:tcPr>
          <w:p w14:paraId="549EC3A7" w14:textId="77777777" w:rsidR="00D63AB9" w:rsidRPr="00FA796F" w:rsidRDefault="00D63AB9" w:rsidP="00D63AB9">
            <w:pPr>
              <w:contextualSpacing/>
              <w:jc w:val="center"/>
            </w:pPr>
            <w:r w:rsidRPr="00FA796F">
              <w:t>1</w:t>
            </w:r>
          </w:p>
        </w:tc>
      </w:tr>
      <w:tr w:rsidR="00D63AB9" w:rsidRPr="00FA796F" w14:paraId="3521DC83" w14:textId="77777777" w:rsidTr="00D63AB9">
        <w:trPr>
          <w:trHeight w:val="126"/>
        </w:trPr>
        <w:tc>
          <w:tcPr>
            <w:tcW w:w="268" w:type="pct"/>
            <w:vAlign w:val="center"/>
          </w:tcPr>
          <w:p w14:paraId="3B5EE0C9" w14:textId="77777777" w:rsidR="00D63AB9" w:rsidRPr="00FA796F" w:rsidRDefault="00D63AB9" w:rsidP="00D63AB9">
            <w:pPr>
              <w:contextualSpacing/>
              <w:jc w:val="center"/>
            </w:pPr>
            <w:r w:rsidRPr="00FA796F">
              <w:t>6.</w:t>
            </w:r>
          </w:p>
        </w:tc>
        <w:tc>
          <w:tcPr>
            <w:tcW w:w="3799" w:type="pct"/>
            <w:gridSpan w:val="2"/>
          </w:tcPr>
          <w:p w14:paraId="41E25BEE" w14:textId="77777777" w:rsidR="00D63AB9" w:rsidRPr="00FA796F" w:rsidRDefault="00D63AB9" w:rsidP="00D63AB9">
            <w:pPr>
              <w:contextualSpacing/>
              <w:jc w:val="both"/>
            </w:pPr>
            <w:r>
              <w:t>Define null hypothesis.</w:t>
            </w:r>
          </w:p>
        </w:tc>
        <w:tc>
          <w:tcPr>
            <w:tcW w:w="333" w:type="pct"/>
            <w:vAlign w:val="center"/>
          </w:tcPr>
          <w:p w14:paraId="23ED9C4B" w14:textId="77777777" w:rsidR="00D63AB9" w:rsidRPr="00FA796F" w:rsidRDefault="00D63AB9" w:rsidP="00D63AB9">
            <w:pPr>
              <w:contextualSpacing/>
              <w:jc w:val="center"/>
            </w:pPr>
            <w:r w:rsidRPr="00FA796F">
              <w:t>CO</w:t>
            </w:r>
            <w:r>
              <w:t>3</w:t>
            </w:r>
          </w:p>
        </w:tc>
        <w:tc>
          <w:tcPr>
            <w:tcW w:w="267" w:type="pct"/>
            <w:vAlign w:val="center"/>
          </w:tcPr>
          <w:p w14:paraId="6D91B31F" w14:textId="77777777" w:rsidR="00D63AB9" w:rsidRPr="00FA796F" w:rsidRDefault="00D63AB9" w:rsidP="00D63AB9">
            <w:pPr>
              <w:contextualSpacing/>
              <w:jc w:val="center"/>
            </w:pPr>
            <w:r>
              <w:t>U</w:t>
            </w:r>
          </w:p>
        </w:tc>
        <w:tc>
          <w:tcPr>
            <w:tcW w:w="333" w:type="pct"/>
            <w:vAlign w:val="center"/>
          </w:tcPr>
          <w:p w14:paraId="0991B037" w14:textId="77777777" w:rsidR="00D63AB9" w:rsidRPr="00FA796F" w:rsidRDefault="00D63AB9" w:rsidP="00D63AB9">
            <w:pPr>
              <w:contextualSpacing/>
              <w:jc w:val="center"/>
            </w:pPr>
            <w:r w:rsidRPr="00FA796F">
              <w:t>1</w:t>
            </w:r>
          </w:p>
        </w:tc>
      </w:tr>
      <w:tr w:rsidR="00D63AB9" w:rsidRPr="00FA796F" w14:paraId="090CE2AF" w14:textId="77777777" w:rsidTr="00D63AB9">
        <w:trPr>
          <w:trHeight w:val="396"/>
        </w:trPr>
        <w:tc>
          <w:tcPr>
            <w:tcW w:w="268" w:type="pct"/>
            <w:vAlign w:val="center"/>
          </w:tcPr>
          <w:p w14:paraId="6F155FB5" w14:textId="77777777" w:rsidR="00D63AB9" w:rsidRPr="00FA796F" w:rsidRDefault="00D63AB9" w:rsidP="00D63AB9">
            <w:pPr>
              <w:contextualSpacing/>
              <w:jc w:val="center"/>
            </w:pPr>
            <w:r w:rsidRPr="00FA796F">
              <w:t>7.</w:t>
            </w:r>
          </w:p>
        </w:tc>
        <w:tc>
          <w:tcPr>
            <w:tcW w:w="3799" w:type="pct"/>
            <w:gridSpan w:val="2"/>
          </w:tcPr>
          <w:p w14:paraId="2205A5F5" w14:textId="3F130EBB" w:rsidR="00D63AB9" w:rsidRPr="00FA796F" w:rsidRDefault="00D63AB9" w:rsidP="00D63AB9">
            <w:pPr>
              <w:pStyle w:val="ListParagraph"/>
              <w:ind w:left="-10" w:firstLine="10"/>
              <w:jc w:val="both"/>
            </w:pPr>
            <w:r>
              <w:t>Determine the table value for a ’</w:t>
            </w:r>
            <m:oMath>
              <m:r>
                <w:rPr>
                  <w:rFonts w:ascii="Cambria Math" w:hAnsi="Cambria Math"/>
                </w:rPr>
                <m:t>t</m:t>
              </m:r>
            </m:oMath>
            <w:r>
              <w:t>’ test (two-tailed test) on a sample of 8 observations at 1% level of significance.</w:t>
            </w:r>
          </w:p>
        </w:tc>
        <w:tc>
          <w:tcPr>
            <w:tcW w:w="333" w:type="pct"/>
            <w:vAlign w:val="center"/>
          </w:tcPr>
          <w:p w14:paraId="4DBC5D94" w14:textId="77777777" w:rsidR="00D63AB9" w:rsidRPr="00FA796F" w:rsidRDefault="00D63AB9" w:rsidP="00D63AB9">
            <w:pPr>
              <w:contextualSpacing/>
              <w:jc w:val="center"/>
            </w:pPr>
            <w:r w:rsidRPr="00FA796F">
              <w:t>CO</w:t>
            </w:r>
            <w:r>
              <w:t>4</w:t>
            </w:r>
          </w:p>
        </w:tc>
        <w:tc>
          <w:tcPr>
            <w:tcW w:w="267" w:type="pct"/>
            <w:vAlign w:val="center"/>
          </w:tcPr>
          <w:p w14:paraId="4E5ECBBC" w14:textId="77777777" w:rsidR="00D63AB9" w:rsidRPr="00FA796F" w:rsidRDefault="00D63AB9" w:rsidP="00D63AB9">
            <w:pPr>
              <w:contextualSpacing/>
              <w:jc w:val="center"/>
            </w:pPr>
            <w:r>
              <w:t>A</w:t>
            </w:r>
          </w:p>
        </w:tc>
        <w:tc>
          <w:tcPr>
            <w:tcW w:w="333" w:type="pct"/>
            <w:vAlign w:val="center"/>
          </w:tcPr>
          <w:p w14:paraId="25BAC463" w14:textId="77777777" w:rsidR="00D63AB9" w:rsidRPr="00FA796F" w:rsidRDefault="00D63AB9" w:rsidP="00D63AB9">
            <w:pPr>
              <w:contextualSpacing/>
              <w:jc w:val="center"/>
            </w:pPr>
            <w:r w:rsidRPr="00FA796F">
              <w:t>1</w:t>
            </w:r>
          </w:p>
        </w:tc>
      </w:tr>
      <w:tr w:rsidR="00D63AB9" w:rsidRPr="00FA796F" w14:paraId="4141CEF0" w14:textId="77777777" w:rsidTr="00D63AB9">
        <w:trPr>
          <w:trHeight w:val="138"/>
        </w:trPr>
        <w:tc>
          <w:tcPr>
            <w:tcW w:w="268" w:type="pct"/>
            <w:vAlign w:val="center"/>
          </w:tcPr>
          <w:p w14:paraId="4E610972" w14:textId="77777777" w:rsidR="00D63AB9" w:rsidRPr="00FA796F" w:rsidRDefault="00D63AB9" w:rsidP="00D63AB9">
            <w:pPr>
              <w:contextualSpacing/>
              <w:jc w:val="center"/>
            </w:pPr>
            <w:r w:rsidRPr="00FA796F">
              <w:t>8.</w:t>
            </w:r>
          </w:p>
        </w:tc>
        <w:tc>
          <w:tcPr>
            <w:tcW w:w="3799" w:type="pct"/>
            <w:gridSpan w:val="2"/>
          </w:tcPr>
          <w:p w14:paraId="7BB44B41" w14:textId="77777777" w:rsidR="00D63AB9" w:rsidRPr="00FA796F" w:rsidRDefault="00D63AB9" w:rsidP="00D63AB9">
            <w:pPr>
              <w:contextualSpacing/>
              <w:jc w:val="both"/>
              <w:rPr>
                <w:b/>
                <w:bCs/>
              </w:rPr>
            </w:pPr>
            <w:r>
              <w:rPr>
                <w:bCs/>
              </w:rPr>
              <w:t>Which test is used to determine the relationship between two attributes?</w:t>
            </w:r>
          </w:p>
        </w:tc>
        <w:tc>
          <w:tcPr>
            <w:tcW w:w="333" w:type="pct"/>
            <w:vAlign w:val="center"/>
          </w:tcPr>
          <w:p w14:paraId="4EB7EB95" w14:textId="77777777" w:rsidR="00D63AB9" w:rsidRPr="00FA796F" w:rsidRDefault="00D63AB9" w:rsidP="00D63AB9">
            <w:pPr>
              <w:contextualSpacing/>
              <w:jc w:val="center"/>
            </w:pPr>
            <w:r w:rsidRPr="00FA796F">
              <w:t>CO</w:t>
            </w:r>
            <w:r>
              <w:t>4</w:t>
            </w:r>
          </w:p>
        </w:tc>
        <w:tc>
          <w:tcPr>
            <w:tcW w:w="267" w:type="pct"/>
            <w:vAlign w:val="center"/>
          </w:tcPr>
          <w:p w14:paraId="00D58D6C" w14:textId="77777777" w:rsidR="00D63AB9" w:rsidRPr="00FA796F" w:rsidRDefault="00D63AB9" w:rsidP="00D63AB9">
            <w:pPr>
              <w:contextualSpacing/>
              <w:jc w:val="center"/>
            </w:pPr>
            <w:r>
              <w:t>U</w:t>
            </w:r>
          </w:p>
        </w:tc>
        <w:tc>
          <w:tcPr>
            <w:tcW w:w="333" w:type="pct"/>
            <w:vAlign w:val="center"/>
          </w:tcPr>
          <w:p w14:paraId="1B9F16FE" w14:textId="77777777" w:rsidR="00D63AB9" w:rsidRPr="00FA796F" w:rsidRDefault="00D63AB9" w:rsidP="00D63AB9">
            <w:pPr>
              <w:contextualSpacing/>
              <w:jc w:val="center"/>
            </w:pPr>
            <w:r w:rsidRPr="00FA796F">
              <w:t>1</w:t>
            </w:r>
          </w:p>
        </w:tc>
      </w:tr>
      <w:tr w:rsidR="00D63AB9" w:rsidRPr="00FA796F" w14:paraId="25AFC1A3" w14:textId="77777777" w:rsidTr="00D63AB9">
        <w:trPr>
          <w:trHeight w:val="158"/>
        </w:trPr>
        <w:tc>
          <w:tcPr>
            <w:tcW w:w="268" w:type="pct"/>
            <w:vAlign w:val="center"/>
          </w:tcPr>
          <w:p w14:paraId="14ACA92A" w14:textId="77777777" w:rsidR="00D63AB9" w:rsidRPr="00FA796F" w:rsidRDefault="00D63AB9" w:rsidP="00D63AB9">
            <w:pPr>
              <w:contextualSpacing/>
              <w:jc w:val="center"/>
            </w:pPr>
            <w:r w:rsidRPr="00FA796F">
              <w:t>9.</w:t>
            </w:r>
          </w:p>
        </w:tc>
        <w:tc>
          <w:tcPr>
            <w:tcW w:w="3799" w:type="pct"/>
            <w:gridSpan w:val="2"/>
            <w:vAlign w:val="bottom"/>
          </w:tcPr>
          <w:p w14:paraId="3EE2757E" w14:textId="77777777" w:rsidR="00D63AB9" w:rsidRPr="00FA796F" w:rsidRDefault="00D63AB9" w:rsidP="00D63AB9">
            <w:pPr>
              <w:pStyle w:val="ListParagraph"/>
              <w:ind w:left="0"/>
              <w:jc w:val="both"/>
              <w:rPr>
                <w:noProof/>
                <w:lang w:eastAsia="zh-TW"/>
              </w:rPr>
            </w:pPr>
            <w:r>
              <w:rPr>
                <w:noProof/>
                <w:lang w:eastAsia="zh-TW"/>
              </w:rPr>
              <w:t>The analysis of variance (ANOVA) technique was developed by _____.</w:t>
            </w:r>
          </w:p>
        </w:tc>
        <w:tc>
          <w:tcPr>
            <w:tcW w:w="333" w:type="pct"/>
            <w:vAlign w:val="center"/>
          </w:tcPr>
          <w:p w14:paraId="10C23652" w14:textId="77777777" w:rsidR="00D63AB9" w:rsidRPr="00FA796F" w:rsidRDefault="00D63AB9" w:rsidP="00D63AB9">
            <w:pPr>
              <w:contextualSpacing/>
              <w:jc w:val="center"/>
            </w:pPr>
            <w:r w:rsidRPr="00FA796F">
              <w:t>CO</w:t>
            </w:r>
            <w:r>
              <w:t>5</w:t>
            </w:r>
          </w:p>
        </w:tc>
        <w:tc>
          <w:tcPr>
            <w:tcW w:w="267" w:type="pct"/>
            <w:vAlign w:val="center"/>
          </w:tcPr>
          <w:p w14:paraId="05AAAF93" w14:textId="77777777" w:rsidR="00D63AB9" w:rsidRPr="00FA796F" w:rsidRDefault="00D63AB9" w:rsidP="00D63AB9">
            <w:pPr>
              <w:contextualSpacing/>
              <w:jc w:val="center"/>
            </w:pPr>
            <w:r>
              <w:t>R</w:t>
            </w:r>
          </w:p>
        </w:tc>
        <w:tc>
          <w:tcPr>
            <w:tcW w:w="333" w:type="pct"/>
            <w:vAlign w:val="center"/>
          </w:tcPr>
          <w:p w14:paraId="001E4E55" w14:textId="77777777" w:rsidR="00D63AB9" w:rsidRPr="00FA796F" w:rsidRDefault="00D63AB9" w:rsidP="00D63AB9">
            <w:pPr>
              <w:contextualSpacing/>
              <w:jc w:val="center"/>
            </w:pPr>
            <w:r w:rsidRPr="00FA796F">
              <w:t>1</w:t>
            </w:r>
          </w:p>
        </w:tc>
      </w:tr>
      <w:tr w:rsidR="00D63AB9" w:rsidRPr="00FA796F" w14:paraId="6AF4943F" w14:textId="77777777" w:rsidTr="00D63AB9">
        <w:trPr>
          <w:trHeight w:val="274"/>
        </w:trPr>
        <w:tc>
          <w:tcPr>
            <w:tcW w:w="268" w:type="pct"/>
            <w:vAlign w:val="center"/>
          </w:tcPr>
          <w:p w14:paraId="62A44AE1" w14:textId="77777777" w:rsidR="00D63AB9" w:rsidRPr="00FA796F" w:rsidRDefault="00D63AB9" w:rsidP="00D63AB9">
            <w:pPr>
              <w:contextualSpacing/>
              <w:jc w:val="center"/>
            </w:pPr>
            <w:r w:rsidRPr="00FA796F">
              <w:t>10.</w:t>
            </w:r>
          </w:p>
        </w:tc>
        <w:tc>
          <w:tcPr>
            <w:tcW w:w="3799" w:type="pct"/>
            <w:gridSpan w:val="2"/>
          </w:tcPr>
          <w:p w14:paraId="53D97899" w14:textId="77777777" w:rsidR="00D63AB9" w:rsidRPr="00FA796F" w:rsidRDefault="00D63AB9" w:rsidP="00D63AB9">
            <w:pPr>
              <w:contextualSpacing/>
              <w:jc w:val="both"/>
            </w:pPr>
            <w:r w:rsidRPr="00FD61FC">
              <w:t>A random process that is not stationary in any sense is called</w:t>
            </w:r>
            <w:r>
              <w:t xml:space="preserve"> ______.</w:t>
            </w:r>
          </w:p>
        </w:tc>
        <w:tc>
          <w:tcPr>
            <w:tcW w:w="333" w:type="pct"/>
            <w:vAlign w:val="center"/>
          </w:tcPr>
          <w:p w14:paraId="58F45DC5" w14:textId="77777777" w:rsidR="00D63AB9" w:rsidRPr="00FA796F" w:rsidRDefault="00D63AB9" w:rsidP="00D63AB9">
            <w:pPr>
              <w:contextualSpacing/>
              <w:jc w:val="center"/>
            </w:pPr>
            <w:r w:rsidRPr="00FA796F">
              <w:t>CO</w:t>
            </w:r>
            <w:r>
              <w:t>6</w:t>
            </w:r>
          </w:p>
        </w:tc>
        <w:tc>
          <w:tcPr>
            <w:tcW w:w="267" w:type="pct"/>
            <w:vAlign w:val="center"/>
          </w:tcPr>
          <w:p w14:paraId="31BE46C1" w14:textId="77777777" w:rsidR="00D63AB9" w:rsidRPr="00FA796F" w:rsidRDefault="00D63AB9" w:rsidP="00D63AB9">
            <w:pPr>
              <w:contextualSpacing/>
              <w:jc w:val="center"/>
            </w:pPr>
            <w:r>
              <w:t>R</w:t>
            </w:r>
          </w:p>
        </w:tc>
        <w:tc>
          <w:tcPr>
            <w:tcW w:w="333" w:type="pct"/>
            <w:vAlign w:val="center"/>
          </w:tcPr>
          <w:p w14:paraId="6BAD1B13" w14:textId="77777777" w:rsidR="00D63AB9" w:rsidRPr="00FA796F" w:rsidRDefault="00D63AB9" w:rsidP="00D63AB9">
            <w:pPr>
              <w:contextualSpacing/>
              <w:jc w:val="center"/>
            </w:pPr>
            <w:r w:rsidRPr="00FA796F">
              <w:t>1</w:t>
            </w:r>
          </w:p>
        </w:tc>
      </w:tr>
      <w:tr w:rsidR="00D63AB9" w:rsidRPr="00FA796F" w14:paraId="551B4A0C" w14:textId="77777777" w:rsidTr="00D63AB9">
        <w:trPr>
          <w:trHeight w:val="551"/>
        </w:trPr>
        <w:tc>
          <w:tcPr>
            <w:tcW w:w="5000" w:type="pct"/>
            <w:gridSpan w:val="6"/>
            <w:vAlign w:val="center"/>
          </w:tcPr>
          <w:p w14:paraId="43E827E7" w14:textId="77777777" w:rsidR="00D63AB9" w:rsidRDefault="00D63AB9" w:rsidP="00D63AB9">
            <w:pPr>
              <w:contextualSpacing/>
              <w:jc w:val="center"/>
              <w:rPr>
                <w:b/>
                <w:u w:val="single"/>
              </w:rPr>
            </w:pPr>
            <w:r w:rsidRPr="00FA796F">
              <w:rPr>
                <w:b/>
                <w:u w:val="single"/>
              </w:rPr>
              <w:t>PART – B (6 X 3 = 18 MARKS)</w:t>
            </w:r>
          </w:p>
          <w:p w14:paraId="3C4F9BDD" w14:textId="77777777" w:rsidR="00D63AB9" w:rsidRPr="00FA796F" w:rsidRDefault="00D63AB9" w:rsidP="00D63AB9">
            <w:pPr>
              <w:contextualSpacing/>
              <w:jc w:val="center"/>
              <w:rPr>
                <w:b/>
                <w:u w:val="single"/>
              </w:rPr>
            </w:pPr>
            <w:r w:rsidRPr="00FA796F">
              <w:rPr>
                <w:b/>
              </w:rPr>
              <w:t>(Answer all the questions)</w:t>
            </w:r>
          </w:p>
        </w:tc>
      </w:tr>
      <w:tr w:rsidR="00D63AB9" w:rsidRPr="00FA796F" w14:paraId="3C100ED0" w14:textId="77777777" w:rsidTr="00D63AB9">
        <w:trPr>
          <w:trHeight w:val="436"/>
        </w:trPr>
        <w:tc>
          <w:tcPr>
            <w:tcW w:w="268" w:type="pct"/>
          </w:tcPr>
          <w:p w14:paraId="12F48342" w14:textId="77777777" w:rsidR="00D63AB9" w:rsidRPr="00FA796F" w:rsidRDefault="00D63AB9" w:rsidP="00D63AB9">
            <w:pPr>
              <w:pStyle w:val="NoSpacing"/>
              <w:contextualSpacing/>
              <w:jc w:val="center"/>
            </w:pPr>
            <w:r w:rsidRPr="00FA796F">
              <w:t>11.</w:t>
            </w:r>
          </w:p>
        </w:tc>
        <w:tc>
          <w:tcPr>
            <w:tcW w:w="3799" w:type="pct"/>
            <w:gridSpan w:val="2"/>
            <w:vAlign w:val="bottom"/>
          </w:tcPr>
          <w:p w14:paraId="495C26BC" w14:textId="77777777" w:rsidR="00D63AB9" w:rsidRDefault="00D63AB9" w:rsidP="00D63AB9">
            <w:pPr>
              <w:pStyle w:val="NoSpacing"/>
              <w:contextualSpacing/>
              <w:jc w:val="both"/>
              <w:rPr>
                <w:rFonts w:eastAsiaTheme="minorEastAsia"/>
                <w:lang w:val="en-IN"/>
              </w:rPr>
            </w:pPr>
            <w:r w:rsidRPr="006931A7">
              <w:rPr>
                <w:rFonts w:eastAsiaTheme="minorEastAsia"/>
                <w:lang w:val="en-IN"/>
              </w:rPr>
              <w:t>A</w:t>
            </w:r>
            <w:r w:rsidRPr="006931A7">
              <w:rPr>
                <w:rFonts w:eastAsiaTheme="minorEastAsia"/>
                <w:b/>
                <w:bCs/>
                <w:lang w:val="en-IN"/>
              </w:rPr>
              <w:t xml:space="preserve"> </w:t>
            </w:r>
            <w:r>
              <w:rPr>
                <w:rFonts w:eastAsiaTheme="minorEastAsia"/>
                <w:lang w:val="en-IN"/>
              </w:rPr>
              <w:t xml:space="preserve">continuous random variable </w:t>
            </w:r>
            <m:oMath>
              <m:r>
                <w:rPr>
                  <w:rFonts w:ascii="Cambria Math" w:eastAsiaTheme="minorEastAsia" w:hAnsi="Cambria Math"/>
                  <w:lang w:val="en-IN"/>
                </w:rPr>
                <m:t>X</m:t>
              </m:r>
            </m:oMath>
            <w:r w:rsidRPr="006931A7">
              <w:rPr>
                <w:rFonts w:eastAsiaTheme="minorEastAsia"/>
                <w:lang w:val="en-IN"/>
              </w:rPr>
              <w:t xml:space="preserve"> has a p</w:t>
            </w:r>
            <w:proofErr w:type="spellStart"/>
            <w:r>
              <w:rPr>
                <w:rFonts w:eastAsiaTheme="minorEastAsia"/>
                <w:lang w:val="en-IN"/>
              </w:rPr>
              <w:t>robability</w:t>
            </w:r>
            <w:proofErr w:type="spellEnd"/>
            <w:r>
              <w:rPr>
                <w:rFonts w:eastAsiaTheme="minorEastAsia"/>
                <w:lang w:val="en-IN"/>
              </w:rPr>
              <w:t xml:space="preserve"> </w:t>
            </w:r>
            <w:r w:rsidRPr="006931A7">
              <w:rPr>
                <w:rFonts w:eastAsiaTheme="minorEastAsia"/>
                <w:lang w:val="en-IN"/>
              </w:rPr>
              <w:t>d</w:t>
            </w:r>
            <w:r>
              <w:rPr>
                <w:rFonts w:eastAsiaTheme="minorEastAsia"/>
                <w:lang w:val="en-IN"/>
              </w:rPr>
              <w:t xml:space="preserve">ensity </w:t>
            </w:r>
            <w:r w:rsidRPr="006931A7">
              <w:rPr>
                <w:rFonts w:eastAsiaTheme="minorEastAsia"/>
                <w:lang w:val="en-IN"/>
              </w:rPr>
              <w:t>f</w:t>
            </w:r>
            <w:r>
              <w:rPr>
                <w:rFonts w:eastAsiaTheme="minorEastAsia"/>
                <w:lang w:val="en-IN"/>
              </w:rPr>
              <w:t xml:space="preserve">unction </w:t>
            </w:r>
          </w:p>
          <w:p w14:paraId="6F46D721" w14:textId="77777777" w:rsidR="00D63AB9" w:rsidRPr="00FA796F" w:rsidRDefault="00D63AB9" w:rsidP="00D63AB9">
            <w:pPr>
              <w:pStyle w:val="NoSpacing"/>
              <w:contextualSpacing/>
              <w:jc w:val="both"/>
            </w:pPr>
            <w:proofErr w:type="gramStart"/>
            <w:r w:rsidRPr="006931A7">
              <w:rPr>
                <w:rFonts w:eastAsiaTheme="minorEastAsia"/>
                <w:lang w:val="en-IN"/>
              </w:rPr>
              <w:t>f(</w:t>
            </w:r>
            <w:proofErr w:type="gramEnd"/>
            <w:r w:rsidRPr="006931A7">
              <w:rPr>
                <w:rFonts w:eastAsiaTheme="minorEastAsia"/>
                <w:lang w:val="en-IN"/>
              </w:rPr>
              <w:t>x) =</w:t>
            </w:r>
            <m:oMath>
              <m:r>
                <w:rPr>
                  <w:rFonts w:ascii="Cambria Math" w:eastAsiaTheme="minorEastAsia" w:hAnsi="Cambria Math"/>
                  <w:lang w:val="en-IN"/>
                </w:rPr>
                <m:t>kx</m:t>
              </m:r>
            </m:oMath>
            <w:r w:rsidRPr="006931A7">
              <w:rPr>
                <w:rFonts w:eastAsiaTheme="minorEastAsia"/>
                <w:lang w:val="en-IN"/>
              </w:rPr>
              <w:t xml:space="preserve">, </w:t>
            </w:r>
            <m:oMath>
              <m:r>
                <w:rPr>
                  <w:rFonts w:ascii="Cambria Math" w:eastAsiaTheme="minorEastAsia" w:hAnsi="Cambria Math"/>
                  <w:lang w:val="en-IN"/>
                </w:rPr>
                <m:t>0≤x≤2</m:t>
              </m:r>
              <m:r>
                <m:rPr>
                  <m:sty m:val="p"/>
                </m:rPr>
                <w:rPr>
                  <w:rFonts w:ascii="Cambria Math" w:eastAsiaTheme="minorEastAsia" w:hAnsi="Cambria Math"/>
                  <w:lang w:val="en-IN"/>
                </w:rPr>
                <m:t>. </m:t>
              </m:r>
            </m:oMath>
            <w:r w:rsidRPr="006931A7">
              <w:rPr>
                <w:rFonts w:eastAsiaTheme="minorEastAsia"/>
                <w:lang w:val="en-IN"/>
              </w:rPr>
              <w:t>Fin</w:t>
            </w:r>
            <w:r>
              <w:rPr>
                <w:rFonts w:eastAsiaTheme="minorEastAsia"/>
                <w:lang w:val="en-IN"/>
              </w:rPr>
              <w:t xml:space="preserve">d </w:t>
            </w:r>
            <m:oMath>
              <m:r>
                <w:rPr>
                  <w:rFonts w:ascii="Cambria Math" w:eastAsiaTheme="minorEastAsia" w:hAnsi="Cambria Math"/>
                  <w:lang w:val="en-IN"/>
                </w:rPr>
                <m:t>k</m:t>
              </m:r>
            </m:oMath>
            <w:r>
              <w:rPr>
                <w:rFonts w:eastAsiaTheme="minorEastAsia"/>
                <w:lang w:val="en-IN"/>
              </w:rPr>
              <w:t xml:space="preserve"> and mean of </w:t>
            </w:r>
            <m:oMath>
              <m:r>
                <w:rPr>
                  <w:rFonts w:ascii="Cambria Math" w:eastAsiaTheme="minorEastAsia" w:hAnsi="Cambria Math"/>
                  <w:lang w:val="en-IN"/>
                </w:rPr>
                <m:t>X</m:t>
              </m:r>
            </m:oMath>
            <w:r>
              <w:rPr>
                <w:rFonts w:eastAsiaTheme="minorEastAsia"/>
                <w:lang w:val="en-IN"/>
              </w:rPr>
              <w:t>.</w:t>
            </w:r>
          </w:p>
        </w:tc>
        <w:tc>
          <w:tcPr>
            <w:tcW w:w="333" w:type="pct"/>
          </w:tcPr>
          <w:p w14:paraId="0BB80F38" w14:textId="77777777" w:rsidR="00D63AB9" w:rsidRPr="00FA796F" w:rsidRDefault="00D63AB9" w:rsidP="00D63AB9">
            <w:pPr>
              <w:pStyle w:val="NoSpacing"/>
              <w:contextualSpacing/>
              <w:jc w:val="center"/>
            </w:pPr>
            <w:r w:rsidRPr="00FA796F">
              <w:t>CO</w:t>
            </w:r>
            <w:r>
              <w:t>1</w:t>
            </w:r>
          </w:p>
        </w:tc>
        <w:tc>
          <w:tcPr>
            <w:tcW w:w="267" w:type="pct"/>
          </w:tcPr>
          <w:p w14:paraId="2F2C7F22" w14:textId="77777777" w:rsidR="00D63AB9" w:rsidRPr="00FA796F" w:rsidRDefault="00D63AB9" w:rsidP="00D63AB9">
            <w:pPr>
              <w:pStyle w:val="NoSpacing"/>
              <w:contextualSpacing/>
              <w:jc w:val="center"/>
            </w:pPr>
            <w:r>
              <w:t>E</w:t>
            </w:r>
          </w:p>
        </w:tc>
        <w:tc>
          <w:tcPr>
            <w:tcW w:w="333" w:type="pct"/>
          </w:tcPr>
          <w:p w14:paraId="59160022" w14:textId="77777777" w:rsidR="00D63AB9" w:rsidRPr="00FA796F" w:rsidRDefault="00D63AB9" w:rsidP="00D63AB9">
            <w:pPr>
              <w:pStyle w:val="NoSpacing"/>
              <w:contextualSpacing/>
              <w:jc w:val="center"/>
            </w:pPr>
            <w:r w:rsidRPr="00FA796F">
              <w:t>3</w:t>
            </w:r>
          </w:p>
        </w:tc>
      </w:tr>
      <w:tr w:rsidR="00D63AB9" w:rsidRPr="00FA796F" w14:paraId="63220DF6" w14:textId="77777777" w:rsidTr="00D63AB9">
        <w:trPr>
          <w:trHeight w:val="436"/>
        </w:trPr>
        <w:tc>
          <w:tcPr>
            <w:tcW w:w="268" w:type="pct"/>
          </w:tcPr>
          <w:p w14:paraId="4F152212" w14:textId="77777777" w:rsidR="00D63AB9" w:rsidRPr="00FA796F" w:rsidRDefault="00D63AB9" w:rsidP="00D63AB9">
            <w:pPr>
              <w:pStyle w:val="NoSpacing"/>
              <w:contextualSpacing/>
              <w:jc w:val="center"/>
            </w:pPr>
            <w:r w:rsidRPr="00FA796F">
              <w:t>12.</w:t>
            </w:r>
          </w:p>
        </w:tc>
        <w:tc>
          <w:tcPr>
            <w:tcW w:w="3799" w:type="pct"/>
            <w:gridSpan w:val="2"/>
            <w:vAlign w:val="bottom"/>
          </w:tcPr>
          <w:p w14:paraId="78C8E494" w14:textId="77777777" w:rsidR="00D63AB9" w:rsidRPr="00FA796F" w:rsidRDefault="00D63AB9" w:rsidP="00D63AB9">
            <w:pPr>
              <w:pStyle w:val="NoSpacing"/>
              <w:contextualSpacing/>
              <w:jc w:val="both"/>
            </w:pPr>
            <w:r w:rsidRPr="004522E5">
              <w:rPr>
                <w:bCs/>
              </w:rPr>
              <w:t>The number of monthly breakdown of a computer is a random variable having a Poisson distribution with mean equal to 1.8. Find the probability that this computer will function for a month with only one breakdown.</w:t>
            </w:r>
          </w:p>
        </w:tc>
        <w:tc>
          <w:tcPr>
            <w:tcW w:w="333" w:type="pct"/>
          </w:tcPr>
          <w:p w14:paraId="4DF5EC03" w14:textId="77777777" w:rsidR="00D63AB9" w:rsidRPr="00FA796F" w:rsidRDefault="00D63AB9" w:rsidP="00D63AB9">
            <w:pPr>
              <w:pStyle w:val="NoSpacing"/>
              <w:contextualSpacing/>
              <w:jc w:val="center"/>
            </w:pPr>
            <w:r w:rsidRPr="00FA796F">
              <w:t>CO</w:t>
            </w:r>
            <w:r>
              <w:t>2</w:t>
            </w:r>
          </w:p>
        </w:tc>
        <w:tc>
          <w:tcPr>
            <w:tcW w:w="267" w:type="pct"/>
          </w:tcPr>
          <w:p w14:paraId="6E6C1ECE" w14:textId="77777777" w:rsidR="00D63AB9" w:rsidRPr="00FA796F" w:rsidRDefault="00D63AB9" w:rsidP="00D63AB9">
            <w:pPr>
              <w:pStyle w:val="NoSpacing"/>
              <w:contextualSpacing/>
              <w:jc w:val="center"/>
            </w:pPr>
            <w:r>
              <w:t>An</w:t>
            </w:r>
          </w:p>
        </w:tc>
        <w:tc>
          <w:tcPr>
            <w:tcW w:w="333" w:type="pct"/>
          </w:tcPr>
          <w:p w14:paraId="44E6BE5F" w14:textId="77777777" w:rsidR="00D63AB9" w:rsidRPr="00FA796F" w:rsidRDefault="00D63AB9" w:rsidP="00D63AB9">
            <w:pPr>
              <w:pStyle w:val="NoSpacing"/>
              <w:contextualSpacing/>
              <w:jc w:val="center"/>
            </w:pPr>
            <w:r w:rsidRPr="00FA796F">
              <w:t>3</w:t>
            </w:r>
          </w:p>
        </w:tc>
      </w:tr>
      <w:tr w:rsidR="00D63AB9" w:rsidRPr="00FA796F" w14:paraId="3462CF88" w14:textId="77777777" w:rsidTr="00D63AB9">
        <w:trPr>
          <w:trHeight w:val="436"/>
        </w:trPr>
        <w:tc>
          <w:tcPr>
            <w:tcW w:w="268" w:type="pct"/>
          </w:tcPr>
          <w:p w14:paraId="2C7E9333" w14:textId="77777777" w:rsidR="00D63AB9" w:rsidRPr="00FA796F" w:rsidRDefault="00D63AB9" w:rsidP="00D63AB9">
            <w:pPr>
              <w:pStyle w:val="NoSpacing"/>
              <w:contextualSpacing/>
              <w:jc w:val="center"/>
            </w:pPr>
            <w:r w:rsidRPr="00FA796F">
              <w:t>13.</w:t>
            </w:r>
          </w:p>
        </w:tc>
        <w:tc>
          <w:tcPr>
            <w:tcW w:w="3799" w:type="pct"/>
            <w:gridSpan w:val="2"/>
            <w:vAlign w:val="bottom"/>
          </w:tcPr>
          <w:p w14:paraId="0EE1D689" w14:textId="77777777" w:rsidR="00D63AB9" w:rsidRPr="00031652" w:rsidRDefault="00D63AB9" w:rsidP="00D63AB9">
            <w:pPr>
              <w:pStyle w:val="NoSpacing"/>
              <w:contextualSpacing/>
              <w:jc w:val="both"/>
            </w:pPr>
            <w:r w:rsidRPr="00031652">
              <w:rPr>
                <w:bCs/>
              </w:rPr>
              <w:t>Experience has shown that 20% of a manufactured product is of top quality. In one day’s production of 400 articles, only 50 are of top quality. Show that either the production of the day chosen was not a representative sample or the hypothesis of 20% was wrong</w:t>
            </w:r>
            <w:r>
              <w:rPr>
                <w:bCs/>
              </w:rPr>
              <w:t>.</w:t>
            </w:r>
          </w:p>
        </w:tc>
        <w:tc>
          <w:tcPr>
            <w:tcW w:w="333" w:type="pct"/>
          </w:tcPr>
          <w:p w14:paraId="08EFF26E" w14:textId="77777777" w:rsidR="00D63AB9" w:rsidRPr="00FA796F" w:rsidRDefault="00D63AB9" w:rsidP="00D63AB9">
            <w:pPr>
              <w:pStyle w:val="NoSpacing"/>
              <w:contextualSpacing/>
              <w:jc w:val="center"/>
            </w:pPr>
            <w:r w:rsidRPr="00FA796F">
              <w:t>CO</w:t>
            </w:r>
            <w:r>
              <w:t>3</w:t>
            </w:r>
          </w:p>
        </w:tc>
        <w:tc>
          <w:tcPr>
            <w:tcW w:w="267" w:type="pct"/>
          </w:tcPr>
          <w:p w14:paraId="78342353" w14:textId="77777777" w:rsidR="00D63AB9" w:rsidRPr="00FA796F" w:rsidRDefault="00D63AB9" w:rsidP="00D63AB9">
            <w:pPr>
              <w:pStyle w:val="NoSpacing"/>
              <w:contextualSpacing/>
              <w:jc w:val="center"/>
            </w:pPr>
            <w:r>
              <w:t>A</w:t>
            </w:r>
          </w:p>
        </w:tc>
        <w:tc>
          <w:tcPr>
            <w:tcW w:w="333" w:type="pct"/>
          </w:tcPr>
          <w:p w14:paraId="033C1E4B" w14:textId="77777777" w:rsidR="00D63AB9" w:rsidRPr="00FA796F" w:rsidRDefault="00D63AB9" w:rsidP="00D63AB9">
            <w:pPr>
              <w:pStyle w:val="NoSpacing"/>
              <w:contextualSpacing/>
              <w:jc w:val="center"/>
            </w:pPr>
            <w:r w:rsidRPr="00FA796F">
              <w:t>3</w:t>
            </w:r>
          </w:p>
        </w:tc>
      </w:tr>
      <w:tr w:rsidR="00D63AB9" w:rsidRPr="00FA796F" w14:paraId="5D279361" w14:textId="77777777" w:rsidTr="00D63AB9">
        <w:trPr>
          <w:trHeight w:val="436"/>
        </w:trPr>
        <w:tc>
          <w:tcPr>
            <w:tcW w:w="268" w:type="pct"/>
          </w:tcPr>
          <w:p w14:paraId="4DC0554C" w14:textId="77777777" w:rsidR="00D63AB9" w:rsidRPr="00FA796F" w:rsidRDefault="00D63AB9" w:rsidP="00D63AB9">
            <w:pPr>
              <w:pStyle w:val="NoSpacing"/>
              <w:contextualSpacing/>
              <w:jc w:val="center"/>
            </w:pPr>
            <w:r w:rsidRPr="00FA796F">
              <w:t>14.</w:t>
            </w:r>
          </w:p>
        </w:tc>
        <w:tc>
          <w:tcPr>
            <w:tcW w:w="3799" w:type="pct"/>
            <w:gridSpan w:val="2"/>
            <w:vAlign w:val="bottom"/>
          </w:tcPr>
          <w:p w14:paraId="66951AA0" w14:textId="77777777" w:rsidR="00D63AB9" w:rsidRPr="00FA796F" w:rsidRDefault="00D63AB9" w:rsidP="00D63AB9">
            <w:pPr>
              <w:pStyle w:val="NoSpacing"/>
              <w:contextualSpacing/>
              <w:jc w:val="both"/>
            </w:pPr>
            <w:r w:rsidRPr="002F45BA">
              <w:t>A random sample of 9 values from a normal population showed a mean of 41.5 and the standard deviations is 10. Test whether the assumption of mean 44.5 in the population is reasonable</w:t>
            </w:r>
            <w:r>
              <w:t>.</w:t>
            </w:r>
          </w:p>
        </w:tc>
        <w:tc>
          <w:tcPr>
            <w:tcW w:w="333" w:type="pct"/>
          </w:tcPr>
          <w:p w14:paraId="012B5A0D" w14:textId="77777777" w:rsidR="00D63AB9" w:rsidRPr="00FA796F" w:rsidRDefault="00D63AB9" w:rsidP="00D63AB9">
            <w:pPr>
              <w:pStyle w:val="NoSpacing"/>
              <w:contextualSpacing/>
              <w:jc w:val="center"/>
            </w:pPr>
            <w:r w:rsidRPr="00FA796F">
              <w:t>CO</w:t>
            </w:r>
            <w:r>
              <w:t>4</w:t>
            </w:r>
          </w:p>
        </w:tc>
        <w:tc>
          <w:tcPr>
            <w:tcW w:w="267" w:type="pct"/>
          </w:tcPr>
          <w:p w14:paraId="772A43BD" w14:textId="77777777" w:rsidR="00D63AB9" w:rsidRPr="00FA796F" w:rsidRDefault="00D63AB9" w:rsidP="00D63AB9">
            <w:pPr>
              <w:pStyle w:val="NoSpacing"/>
              <w:contextualSpacing/>
              <w:jc w:val="center"/>
            </w:pPr>
            <w:r>
              <w:t>A</w:t>
            </w:r>
          </w:p>
        </w:tc>
        <w:tc>
          <w:tcPr>
            <w:tcW w:w="333" w:type="pct"/>
          </w:tcPr>
          <w:p w14:paraId="2B75B182" w14:textId="77777777" w:rsidR="00D63AB9" w:rsidRPr="00FA796F" w:rsidRDefault="00D63AB9" w:rsidP="00D63AB9">
            <w:pPr>
              <w:pStyle w:val="NoSpacing"/>
              <w:contextualSpacing/>
              <w:jc w:val="center"/>
            </w:pPr>
            <w:r w:rsidRPr="00FA796F">
              <w:t>3</w:t>
            </w:r>
          </w:p>
        </w:tc>
      </w:tr>
      <w:tr w:rsidR="00D63AB9" w:rsidRPr="00FA796F" w14:paraId="7B546D93" w14:textId="77777777" w:rsidTr="00D63AB9">
        <w:trPr>
          <w:trHeight w:val="278"/>
        </w:trPr>
        <w:tc>
          <w:tcPr>
            <w:tcW w:w="268" w:type="pct"/>
          </w:tcPr>
          <w:p w14:paraId="524DD132" w14:textId="77777777" w:rsidR="00D63AB9" w:rsidRPr="00FA796F" w:rsidRDefault="00D63AB9" w:rsidP="00D63AB9">
            <w:pPr>
              <w:pStyle w:val="NoSpacing"/>
              <w:contextualSpacing/>
              <w:jc w:val="center"/>
            </w:pPr>
            <w:r w:rsidRPr="00FA796F">
              <w:t>15.</w:t>
            </w:r>
          </w:p>
        </w:tc>
        <w:tc>
          <w:tcPr>
            <w:tcW w:w="3799" w:type="pct"/>
            <w:gridSpan w:val="2"/>
            <w:vAlign w:val="bottom"/>
          </w:tcPr>
          <w:p w14:paraId="0E5F46A8" w14:textId="77777777" w:rsidR="00D63AB9" w:rsidRPr="00FA796F" w:rsidRDefault="00D63AB9" w:rsidP="00D63AB9">
            <w:pPr>
              <w:pStyle w:val="NoSpacing"/>
              <w:contextualSpacing/>
              <w:jc w:val="both"/>
            </w:pPr>
            <w:r>
              <w:t>Explain the layout of completely randomized design.</w:t>
            </w:r>
          </w:p>
        </w:tc>
        <w:tc>
          <w:tcPr>
            <w:tcW w:w="333" w:type="pct"/>
          </w:tcPr>
          <w:p w14:paraId="78264630" w14:textId="77777777" w:rsidR="00D63AB9" w:rsidRPr="00FA796F" w:rsidRDefault="00D63AB9" w:rsidP="00D63AB9">
            <w:pPr>
              <w:pStyle w:val="NoSpacing"/>
              <w:contextualSpacing/>
              <w:jc w:val="center"/>
            </w:pPr>
            <w:r w:rsidRPr="00FA796F">
              <w:t>CO</w:t>
            </w:r>
            <w:r>
              <w:t>5</w:t>
            </w:r>
          </w:p>
        </w:tc>
        <w:tc>
          <w:tcPr>
            <w:tcW w:w="267" w:type="pct"/>
          </w:tcPr>
          <w:p w14:paraId="6F5F9140" w14:textId="77777777" w:rsidR="00D63AB9" w:rsidRPr="00FA796F" w:rsidRDefault="00D63AB9" w:rsidP="00D63AB9">
            <w:pPr>
              <w:pStyle w:val="NoSpacing"/>
              <w:contextualSpacing/>
              <w:jc w:val="center"/>
            </w:pPr>
            <w:r>
              <w:t>R</w:t>
            </w:r>
          </w:p>
        </w:tc>
        <w:tc>
          <w:tcPr>
            <w:tcW w:w="333" w:type="pct"/>
          </w:tcPr>
          <w:p w14:paraId="40544128" w14:textId="77777777" w:rsidR="00D63AB9" w:rsidRPr="00FA796F" w:rsidRDefault="00D63AB9" w:rsidP="00D63AB9">
            <w:pPr>
              <w:pStyle w:val="NoSpacing"/>
              <w:contextualSpacing/>
              <w:jc w:val="center"/>
            </w:pPr>
            <w:r w:rsidRPr="00FA796F">
              <w:t>3</w:t>
            </w:r>
          </w:p>
        </w:tc>
      </w:tr>
      <w:tr w:rsidR="00D63AB9" w:rsidRPr="00FA796F" w14:paraId="14EA9D67" w14:textId="77777777" w:rsidTr="00D63AB9">
        <w:trPr>
          <w:trHeight w:val="437"/>
        </w:trPr>
        <w:tc>
          <w:tcPr>
            <w:tcW w:w="268" w:type="pct"/>
          </w:tcPr>
          <w:p w14:paraId="70FC9CA1" w14:textId="77777777" w:rsidR="00D63AB9" w:rsidRPr="00FA796F" w:rsidRDefault="00D63AB9" w:rsidP="00D63AB9">
            <w:pPr>
              <w:pStyle w:val="NoSpacing"/>
              <w:contextualSpacing/>
              <w:jc w:val="center"/>
            </w:pPr>
            <w:r w:rsidRPr="00FA796F">
              <w:t>16.</w:t>
            </w:r>
          </w:p>
        </w:tc>
        <w:tc>
          <w:tcPr>
            <w:tcW w:w="3799" w:type="pct"/>
            <w:gridSpan w:val="2"/>
            <w:vAlign w:val="bottom"/>
          </w:tcPr>
          <w:p w14:paraId="2611D2FD" w14:textId="77777777" w:rsidR="00D63AB9" w:rsidRPr="00FA796F" w:rsidRDefault="00D63AB9" w:rsidP="00D63AB9">
            <w:pPr>
              <w:jc w:val="both"/>
            </w:pPr>
            <w:r>
              <w:t xml:space="preserve">Find whether the Poisson process </w:t>
            </w:r>
            <m:oMath>
              <m:d>
                <m:dPr>
                  <m:begChr m:val="{"/>
                  <m:endChr m:val="}"/>
                  <m:ctrlPr>
                    <w:rPr>
                      <w:rFonts w:ascii="Cambria Math" w:hAnsi="Cambria Math"/>
                      <w:i/>
                    </w:rPr>
                  </m:ctrlPr>
                </m:dPr>
                <m:e>
                  <m:r>
                    <w:rPr>
                      <w:rFonts w:ascii="Cambria Math" w:hAnsi="Cambria Math"/>
                    </w:rPr>
                    <m:t>X(t)</m:t>
                  </m:r>
                </m:e>
              </m:d>
            </m:oMath>
            <w:r>
              <w:t xml:space="preserve"> is given </w:t>
            </w:r>
            <w:proofErr w:type="gramStart"/>
            <w:r>
              <w:t xml:space="preserve">by </w:t>
            </w:r>
            <m:oMath>
              <m:d>
                <m:dPr>
                  <m:begChr m:val="["/>
                  <m:endChr m:val="]"/>
                  <m:ctrlPr>
                    <w:rPr>
                      <w:rFonts w:ascii="Cambria Math" w:hAnsi="Cambria Math"/>
                      <w:i/>
                      <w:sz w:val="26"/>
                      <w:szCs w:val="26"/>
                    </w:rPr>
                  </m:ctrlPr>
                </m:dPr>
                <m:e>
                  <w:proofErr w:type="gramEnd"/>
                  <m:r>
                    <w:rPr>
                      <w:rFonts w:ascii="Cambria Math" w:hAnsi="Cambria Math"/>
                      <w:sz w:val="26"/>
                      <w:szCs w:val="26"/>
                    </w:rPr>
                    <m:t>X</m:t>
                  </m:r>
                  <m:d>
                    <m:dPr>
                      <m:ctrlPr>
                        <w:rPr>
                          <w:rFonts w:ascii="Cambria Math" w:hAnsi="Cambria Math"/>
                          <w:i/>
                          <w:sz w:val="26"/>
                          <w:szCs w:val="26"/>
                        </w:rPr>
                      </m:ctrlPr>
                    </m:dPr>
                    <m:e>
                      <m:r>
                        <w:rPr>
                          <w:rFonts w:ascii="Cambria Math" w:hAnsi="Cambria Math"/>
                          <w:sz w:val="26"/>
                          <w:szCs w:val="26"/>
                        </w:rPr>
                        <m:t>t</m:t>
                      </m:r>
                    </m:e>
                  </m:d>
                  <m:r>
                    <w:rPr>
                      <w:rFonts w:ascii="Cambria Math" w:hAnsi="Cambria Math"/>
                      <w:sz w:val="26"/>
                      <w:szCs w:val="26"/>
                    </w:rPr>
                    <m:t>=x</m:t>
                  </m:r>
                </m:e>
              </m:d>
              <m:r>
                <w:rPr>
                  <w:rFonts w:ascii="Cambria Math" w:hAnsi="Cambria Math"/>
                  <w:sz w:val="26"/>
                  <w:szCs w:val="26"/>
                </w:rPr>
                <m:t>=</m:t>
              </m:r>
              <m:f>
                <m:fPr>
                  <m:ctrlPr>
                    <w:rPr>
                      <w:rFonts w:ascii="Cambria Math" w:hAnsi="Cambria Math"/>
                      <w:i/>
                      <w:sz w:val="26"/>
                      <w:szCs w:val="26"/>
                    </w:rPr>
                  </m:ctrlPr>
                </m:fPr>
                <m:num>
                  <m:sSup>
                    <m:sSupPr>
                      <m:ctrlPr>
                        <w:rPr>
                          <w:rFonts w:ascii="Cambria Math" w:hAnsi="Cambria Math"/>
                          <w:i/>
                          <w:sz w:val="26"/>
                          <w:szCs w:val="26"/>
                        </w:rPr>
                      </m:ctrlPr>
                    </m:sSupPr>
                    <m:e>
                      <m:r>
                        <w:rPr>
                          <w:rFonts w:ascii="Cambria Math" w:hAnsi="Cambria Math"/>
                          <w:sz w:val="26"/>
                          <w:szCs w:val="26"/>
                        </w:rPr>
                        <m:t>e</m:t>
                      </m:r>
                    </m:e>
                    <m:sup>
                      <m:r>
                        <w:rPr>
                          <w:rFonts w:ascii="Cambria Math" w:hAnsi="Cambria Math"/>
                          <w:sz w:val="26"/>
                          <w:szCs w:val="26"/>
                        </w:rPr>
                        <m:t>-λt</m:t>
                      </m:r>
                    </m:sup>
                  </m:sSup>
                  <m:sSup>
                    <m:sSupPr>
                      <m:ctrlPr>
                        <w:rPr>
                          <w:rFonts w:ascii="Cambria Math" w:hAnsi="Cambria Math"/>
                          <w:i/>
                          <w:sz w:val="26"/>
                          <w:szCs w:val="26"/>
                        </w:rPr>
                      </m:ctrlPr>
                    </m:sSupPr>
                    <m:e>
                      <m:d>
                        <m:dPr>
                          <m:ctrlPr>
                            <w:rPr>
                              <w:rFonts w:ascii="Cambria Math" w:hAnsi="Cambria Math"/>
                              <w:i/>
                              <w:sz w:val="26"/>
                              <w:szCs w:val="26"/>
                            </w:rPr>
                          </m:ctrlPr>
                        </m:dPr>
                        <m:e>
                          <m:r>
                            <w:rPr>
                              <w:rFonts w:ascii="Cambria Math" w:hAnsi="Cambria Math"/>
                              <w:sz w:val="26"/>
                              <w:szCs w:val="26"/>
                            </w:rPr>
                            <m:t>λt</m:t>
                          </m:r>
                        </m:e>
                      </m:d>
                    </m:e>
                    <m:sup>
                      <m:r>
                        <w:rPr>
                          <w:rFonts w:ascii="Cambria Math" w:hAnsi="Cambria Math"/>
                          <w:sz w:val="26"/>
                          <w:szCs w:val="26"/>
                        </w:rPr>
                        <m:t>x</m:t>
                      </m:r>
                    </m:sup>
                  </m:sSup>
                </m:num>
                <m:den>
                  <m:r>
                    <w:rPr>
                      <w:rFonts w:ascii="Cambria Math" w:hAnsi="Cambria Math"/>
                      <w:sz w:val="26"/>
                      <w:szCs w:val="26"/>
                    </w:rPr>
                    <m:t>x!</m:t>
                  </m:r>
                </m:den>
              </m:f>
            </m:oMath>
            <w:r>
              <w:rPr>
                <w:sz w:val="28"/>
              </w:rPr>
              <w:t xml:space="preserve"> , </w:t>
            </w:r>
            <w:r w:rsidRPr="00A14FFA">
              <w:t>r</w:t>
            </w:r>
            <w:r>
              <w:t xml:space="preserve"> </w:t>
            </w:r>
            <w:r w:rsidRPr="00A14FFA">
              <w:t>= 0, 1, 2…</w:t>
            </w:r>
            <w:r>
              <w:t xml:space="preserve"> is covariance stationary.</w:t>
            </w:r>
          </w:p>
        </w:tc>
        <w:tc>
          <w:tcPr>
            <w:tcW w:w="333" w:type="pct"/>
          </w:tcPr>
          <w:p w14:paraId="14D7E930" w14:textId="77777777" w:rsidR="00D63AB9" w:rsidRPr="00FA796F" w:rsidRDefault="00D63AB9" w:rsidP="00D63AB9">
            <w:pPr>
              <w:pStyle w:val="NoSpacing"/>
              <w:contextualSpacing/>
              <w:jc w:val="center"/>
            </w:pPr>
            <w:r w:rsidRPr="00FA796F">
              <w:t>CO</w:t>
            </w:r>
            <w:r>
              <w:t>6</w:t>
            </w:r>
          </w:p>
        </w:tc>
        <w:tc>
          <w:tcPr>
            <w:tcW w:w="267" w:type="pct"/>
          </w:tcPr>
          <w:p w14:paraId="3A198F89" w14:textId="77777777" w:rsidR="00D63AB9" w:rsidRPr="00FA796F" w:rsidRDefault="00D63AB9" w:rsidP="00D63AB9">
            <w:pPr>
              <w:pStyle w:val="NoSpacing"/>
              <w:contextualSpacing/>
              <w:jc w:val="center"/>
            </w:pPr>
            <w:r>
              <w:t>E</w:t>
            </w:r>
          </w:p>
        </w:tc>
        <w:tc>
          <w:tcPr>
            <w:tcW w:w="333" w:type="pct"/>
          </w:tcPr>
          <w:p w14:paraId="01A43DFC" w14:textId="77777777" w:rsidR="00D63AB9" w:rsidRPr="00FA796F" w:rsidRDefault="00D63AB9" w:rsidP="00D63AB9">
            <w:pPr>
              <w:pStyle w:val="NoSpacing"/>
              <w:contextualSpacing/>
              <w:jc w:val="center"/>
            </w:pPr>
            <w:r w:rsidRPr="00FA796F">
              <w:t>3</w:t>
            </w:r>
          </w:p>
        </w:tc>
      </w:tr>
      <w:tr w:rsidR="00D63AB9" w:rsidRPr="00FA796F" w14:paraId="470350C5" w14:textId="77777777" w:rsidTr="00D63AB9">
        <w:trPr>
          <w:trHeight w:val="551"/>
        </w:trPr>
        <w:tc>
          <w:tcPr>
            <w:tcW w:w="5000" w:type="pct"/>
            <w:gridSpan w:val="6"/>
          </w:tcPr>
          <w:p w14:paraId="07A53C62" w14:textId="77777777" w:rsidR="00D63AB9" w:rsidRPr="00FA796F" w:rsidRDefault="00D63AB9" w:rsidP="00D63AB9">
            <w:pPr>
              <w:contextualSpacing/>
              <w:jc w:val="center"/>
              <w:rPr>
                <w:b/>
                <w:u w:val="single"/>
              </w:rPr>
            </w:pPr>
            <w:r w:rsidRPr="00FA796F">
              <w:rPr>
                <w:b/>
                <w:u w:val="single"/>
              </w:rPr>
              <w:t>PART – C (6 X 12 = 72 MARKS)</w:t>
            </w:r>
          </w:p>
          <w:p w14:paraId="690A30E9" w14:textId="77777777" w:rsidR="00D63AB9" w:rsidRPr="00FA796F" w:rsidRDefault="00D63AB9" w:rsidP="00D63AB9">
            <w:pPr>
              <w:contextualSpacing/>
              <w:jc w:val="center"/>
              <w:rPr>
                <w:b/>
              </w:rPr>
            </w:pPr>
            <w:r w:rsidRPr="00FA796F">
              <w:rPr>
                <w:b/>
              </w:rPr>
              <w:t>(Answer any five Questions from Q. No. 17 to 23, Q. No. 24 is Compulsory)</w:t>
            </w:r>
          </w:p>
        </w:tc>
      </w:tr>
      <w:tr w:rsidR="00D63AB9" w:rsidRPr="00FA796F" w14:paraId="09A2609F" w14:textId="77777777" w:rsidTr="00D63AB9">
        <w:trPr>
          <w:trHeight w:val="396"/>
        </w:trPr>
        <w:tc>
          <w:tcPr>
            <w:tcW w:w="268" w:type="pct"/>
          </w:tcPr>
          <w:p w14:paraId="653E69EF" w14:textId="77777777" w:rsidR="00D63AB9" w:rsidRPr="00FA796F" w:rsidRDefault="00D63AB9" w:rsidP="00D63AB9">
            <w:pPr>
              <w:contextualSpacing/>
              <w:jc w:val="center"/>
            </w:pPr>
            <w:r w:rsidRPr="00FA796F">
              <w:t>17.</w:t>
            </w:r>
          </w:p>
        </w:tc>
        <w:tc>
          <w:tcPr>
            <w:tcW w:w="199" w:type="pct"/>
          </w:tcPr>
          <w:p w14:paraId="2672E3E5" w14:textId="77777777" w:rsidR="00D63AB9" w:rsidRPr="00FA796F" w:rsidRDefault="00D63AB9" w:rsidP="00D63AB9">
            <w:pPr>
              <w:contextualSpacing/>
              <w:jc w:val="center"/>
            </w:pPr>
          </w:p>
        </w:tc>
        <w:tc>
          <w:tcPr>
            <w:tcW w:w="3600" w:type="pct"/>
            <w:vAlign w:val="bottom"/>
          </w:tcPr>
          <w:p w14:paraId="209D9B84" w14:textId="77777777" w:rsidR="00D63AB9" w:rsidRDefault="00D63AB9" w:rsidP="00D63AB9">
            <w:pPr>
              <w:contextualSpacing/>
              <w:jc w:val="both"/>
            </w:pPr>
            <w:r w:rsidRPr="00BD0A4D">
              <w:t>A</w:t>
            </w:r>
            <w:r w:rsidRPr="00BD0A4D">
              <w:rPr>
                <w:b/>
                <w:bCs/>
              </w:rPr>
              <w:t xml:space="preserve"> </w:t>
            </w:r>
            <w:r w:rsidRPr="00BD0A4D">
              <w:t xml:space="preserve">random variable </w:t>
            </w:r>
            <m:oMath>
              <m:r>
                <w:rPr>
                  <w:rFonts w:ascii="Cambria Math" w:hAnsi="Cambria Math"/>
                </w:rPr>
                <m:t>X</m:t>
              </m:r>
            </m:oMath>
            <w:r w:rsidRPr="00BD0A4D">
              <w:t xml:space="preserve"> has the following probability distribution</w:t>
            </w:r>
            <w:r>
              <w:t>:</w:t>
            </w:r>
          </w:p>
          <w:p w14:paraId="5963C9D4" w14:textId="77777777" w:rsidR="00D63AB9" w:rsidRDefault="00D63AB9" w:rsidP="00D63AB9">
            <w:pPr>
              <w:contextualSpacing/>
              <w:jc w:val="both"/>
            </w:pPr>
          </w:p>
          <w:tbl>
            <w:tblPr>
              <w:tblStyle w:val="TableGrid"/>
              <w:tblW w:w="0" w:type="auto"/>
              <w:tblLook w:val="04A0" w:firstRow="1" w:lastRow="0" w:firstColumn="1" w:lastColumn="0" w:noHBand="0" w:noVBand="1"/>
            </w:tblPr>
            <w:tblGrid>
              <w:gridCol w:w="705"/>
              <w:gridCol w:w="516"/>
              <w:gridCol w:w="416"/>
              <w:gridCol w:w="516"/>
              <w:gridCol w:w="489"/>
              <w:gridCol w:w="336"/>
              <w:gridCol w:w="489"/>
            </w:tblGrid>
            <w:tr w:rsidR="00D63AB9" w14:paraId="4B3D0580" w14:textId="77777777" w:rsidTr="00D63AB9">
              <w:tc>
                <w:tcPr>
                  <w:tcW w:w="0" w:type="auto"/>
                </w:tcPr>
                <w:p w14:paraId="6442B0AA" w14:textId="77777777" w:rsidR="00D63AB9" w:rsidRDefault="00D63AB9" w:rsidP="00D63AB9">
                  <w:pPr>
                    <w:contextualSpacing/>
                    <w:jc w:val="both"/>
                  </w:pPr>
                  <m:oMathPara>
                    <m:oMath>
                      <m:r>
                        <w:rPr>
                          <w:rFonts w:ascii="Cambria Math" w:hAnsi="Cambria Math"/>
                        </w:rPr>
                        <m:t>x</m:t>
                      </m:r>
                    </m:oMath>
                  </m:oMathPara>
                </w:p>
              </w:tc>
              <w:tc>
                <w:tcPr>
                  <w:tcW w:w="0" w:type="auto"/>
                </w:tcPr>
                <w:p w14:paraId="6D80641D" w14:textId="77777777" w:rsidR="00D63AB9" w:rsidRDefault="00D63AB9" w:rsidP="00D63AB9">
                  <w:pPr>
                    <w:contextualSpacing/>
                    <w:jc w:val="both"/>
                  </w:pPr>
                  <w:r>
                    <w:t>-2</w:t>
                  </w:r>
                </w:p>
              </w:tc>
              <w:tc>
                <w:tcPr>
                  <w:tcW w:w="0" w:type="auto"/>
                </w:tcPr>
                <w:p w14:paraId="718D9E20" w14:textId="77777777" w:rsidR="00D63AB9" w:rsidRDefault="00D63AB9" w:rsidP="00D63AB9">
                  <w:pPr>
                    <w:contextualSpacing/>
                    <w:jc w:val="both"/>
                  </w:pPr>
                  <w:r>
                    <w:t>-1</w:t>
                  </w:r>
                </w:p>
              </w:tc>
              <w:tc>
                <w:tcPr>
                  <w:tcW w:w="0" w:type="auto"/>
                </w:tcPr>
                <w:p w14:paraId="60F8198D" w14:textId="77777777" w:rsidR="00D63AB9" w:rsidRDefault="00D63AB9" w:rsidP="00D63AB9">
                  <w:pPr>
                    <w:contextualSpacing/>
                    <w:jc w:val="both"/>
                  </w:pPr>
                  <w:r>
                    <w:t>0</w:t>
                  </w:r>
                </w:p>
              </w:tc>
              <w:tc>
                <w:tcPr>
                  <w:tcW w:w="0" w:type="auto"/>
                </w:tcPr>
                <w:p w14:paraId="28F90DAA" w14:textId="77777777" w:rsidR="00D63AB9" w:rsidRDefault="00D63AB9" w:rsidP="00D63AB9">
                  <w:pPr>
                    <w:contextualSpacing/>
                    <w:jc w:val="both"/>
                  </w:pPr>
                  <w:r>
                    <w:t>1</w:t>
                  </w:r>
                </w:p>
              </w:tc>
              <w:tc>
                <w:tcPr>
                  <w:tcW w:w="0" w:type="auto"/>
                </w:tcPr>
                <w:p w14:paraId="758E0B9F" w14:textId="77777777" w:rsidR="00D63AB9" w:rsidRDefault="00D63AB9" w:rsidP="00D63AB9">
                  <w:pPr>
                    <w:contextualSpacing/>
                    <w:jc w:val="both"/>
                  </w:pPr>
                  <w:r>
                    <w:t>2</w:t>
                  </w:r>
                </w:p>
              </w:tc>
              <w:tc>
                <w:tcPr>
                  <w:tcW w:w="0" w:type="auto"/>
                </w:tcPr>
                <w:p w14:paraId="6560BCEF" w14:textId="77777777" w:rsidR="00D63AB9" w:rsidRDefault="00D63AB9" w:rsidP="00D63AB9">
                  <w:pPr>
                    <w:contextualSpacing/>
                    <w:jc w:val="both"/>
                  </w:pPr>
                  <w:r>
                    <w:t>3</w:t>
                  </w:r>
                </w:p>
              </w:tc>
            </w:tr>
            <w:tr w:rsidR="00D63AB9" w14:paraId="26DB5437" w14:textId="77777777" w:rsidTr="00D63AB9">
              <w:tc>
                <w:tcPr>
                  <w:tcW w:w="0" w:type="auto"/>
                </w:tcPr>
                <w:p w14:paraId="7F08CFD2" w14:textId="77777777" w:rsidR="00D63AB9" w:rsidRDefault="00D63AB9" w:rsidP="00D63AB9">
                  <w:pPr>
                    <w:contextualSpacing/>
                    <w:jc w:val="both"/>
                  </w:pPr>
                  <m:oMathPara>
                    <m:oMath>
                      <m:r>
                        <w:rPr>
                          <w:rFonts w:ascii="Cambria Math" w:hAnsi="Cambria Math"/>
                        </w:rPr>
                        <m:t>P(x)</m:t>
                      </m:r>
                    </m:oMath>
                  </m:oMathPara>
                </w:p>
              </w:tc>
              <w:tc>
                <w:tcPr>
                  <w:tcW w:w="0" w:type="auto"/>
                </w:tcPr>
                <w:p w14:paraId="1019A0B4" w14:textId="77777777" w:rsidR="00D63AB9" w:rsidRDefault="00D63AB9" w:rsidP="00D63AB9">
                  <w:pPr>
                    <w:contextualSpacing/>
                    <w:jc w:val="both"/>
                  </w:pPr>
                  <w:r>
                    <w:t>0.1</w:t>
                  </w:r>
                </w:p>
              </w:tc>
              <w:tc>
                <w:tcPr>
                  <w:tcW w:w="0" w:type="auto"/>
                </w:tcPr>
                <w:p w14:paraId="4236E525" w14:textId="77777777" w:rsidR="00D63AB9" w:rsidRDefault="00D63AB9" w:rsidP="00D63AB9">
                  <w:pPr>
                    <w:contextualSpacing/>
                    <w:jc w:val="both"/>
                  </w:pPr>
                  <m:oMathPara>
                    <m:oMath>
                      <m:r>
                        <w:rPr>
                          <w:rFonts w:ascii="Cambria Math" w:hAnsi="Cambria Math"/>
                        </w:rPr>
                        <m:t>k</m:t>
                      </m:r>
                    </m:oMath>
                  </m:oMathPara>
                </w:p>
              </w:tc>
              <w:tc>
                <w:tcPr>
                  <w:tcW w:w="0" w:type="auto"/>
                </w:tcPr>
                <w:p w14:paraId="4F01886B" w14:textId="77777777" w:rsidR="00D63AB9" w:rsidRDefault="00D63AB9" w:rsidP="00D63AB9">
                  <w:pPr>
                    <w:contextualSpacing/>
                    <w:jc w:val="both"/>
                  </w:pPr>
                  <w:r>
                    <w:t>0.2</w:t>
                  </w:r>
                </w:p>
              </w:tc>
              <w:tc>
                <w:tcPr>
                  <w:tcW w:w="0" w:type="auto"/>
                </w:tcPr>
                <w:p w14:paraId="08DB51C2" w14:textId="77777777" w:rsidR="00D63AB9" w:rsidRDefault="00D63AB9" w:rsidP="00D63AB9">
                  <w:pPr>
                    <w:contextualSpacing/>
                    <w:jc w:val="both"/>
                  </w:pPr>
                  <m:oMathPara>
                    <m:oMath>
                      <m:r>
                        <w:rPr>
                          <w:rFonts w:ascii="Cambria Math" w:hAnsi="Cambria Math"/>
                        </w:rPr>
                        <m:t>2k</m:t>
                      </m:r>
                    </m:oMath>
                  </m:oMathPara>
                </w:p>
              </w:tc>
              <w:tc>
                <w:tcPr>
                  <w:tcW w:w="0" w:type="auto"/>
                </w:tcPr>
                <w:p w14:paraId="60DC2DA1" w14:textId="77777777" w:rsidR="00D63AB9" w:rsidRDefault="00D63AB9" w:rsidP="00D63AB9">
                  <w:pPr>
                    <w:contextualSpacing/>
                    <w:jc w:val="both"/>
                  </w:pPr>
                  <w:r>
                    <w:t>3</w:t>
                  </w:r>
                </w:p>
              </w:tc>
              <w:tc>
                <w:tcPr>
                  <w:tcW w:w="0" w:type="auto"/>
                </w:tcPr>
                <w:p w14:paraId="79CF757E" w14:textId="77777777" w:rsidR="00D63AB9" w:rsidRDefault="00D63AB9" w:rsidP="00D63AB9">
                  <w:pPr>
                    <w:contextualSpacing/>
                    <w:jc w:val="both"/>
                  </w:pPr>
                  <m:oMathPara>
                    <m:oMath>
                      <m:r>
                        <w:rPr>
                          <w:rFonts w:ascii="Cambria Math" w:hAnsi="Cambria Math"/>
                        </w:rPr>
                        <m:t>3k</m:t>
                      </m:r>
                    </m:oMath>
                  </m:oMathPara>
                </w:p>
              </w:tc>
            </w:tr>
          </w:tbl>
          <w:p w14:paraId="473A9C1E" w14:textId="77777777" w:rsidR="00D63AB9" w:rsidRPr="00FA796F" w:rsidRDefault="00D63AB9" w:rsidP="00D63AB9">
            <w:pPr>
              <w:jc w:val="both"/>
            </w:pPr>
            <w:r>
              <w:rPr>
                <w:lang w:val="en-IN"/>
              </w:rPr>
              <w:t>(</w:t>
            </w:r>
            <w:proofErr w:type="spellStart"/>
            <w:r>
              <w:rPr>
                <w:lang w:val="en-IN"/>
              </w:rPr>
              <w:t>i</w:t>
            </w:r>
            <w:proofErr w:type="spellEnd"/>
            <w:r>
              <w:rPr>
                <w:lang w:val="en-IN"/>
              </w:rPr>
              <w:t>)  Find ‘</w:t>
            </w:r>
            <m:oMath>
              <m:r>
                <w:rPr>
                  <w:rFonts w:ascii="Cambria Math" w:hAnsi="Cambria Math"/>
                  <w:lang w:val="en-IN"/>
                </w:rPr>
                <m:t>k</m:t>
              </m:r>
            </m:oMath>
            <w:r w:rsidRPr="000A4704">
              <w:rPr>
                <w:lang w:val="en-IN"/>
              </w:rPr>
              <w:t xml:space="preserve">’ (ii) Evaluate </w:t>
            </w:r>
            <m:oMath>
              <m:r>
                <w:rPr>
                  <w:rFonts w:ascii="Cambria Math" w:hAnsi="Cambria Math"/>
                  <w:lang w:val="en-IN"/>
                </w:rPr>
                <m:t>P(X&lt;2)</m:t>
              </m:r>
            </m:oMath>
            <w:r w:rsidRPr="000A4704">
              <w:rPr>
                <w:lang w:val="en-IN"/>
              </w:rPr>
              <w:t xml:space="preserve"> and </w:t>
            </w:r>
            <m:oMath>
              <m:r>
                <w:rPr>
                  <w:rFonts w:ascii="Cambria Math" w:hAnsi="Cambria Math"/>
                  <w:lang w:val="en-IN"/>
                </w:rPr>
                <m:t>P(-2&lt;X&lt;2)</m:t>
              </m:r>
            </m:oMath>
            <w:r w:rsidRPr="000A4704">
              <w:rPr>
                <w:lang w:val="en-IN"/>
              </w:rPr>
              <w:t xml:space="preserve">  (</w:t>
            </w:r>
            <w:r>
              <w:rPr>
                <w:lang w:val="en-IN"/>
              </w:rPr>
              <w:t>iii</w:t>
            </w:r>
            <w:r w:rsidRPr="000A4704">
              <w:rPr>
                <w:lang w:val="en-IN"/>
              </w:rPr>
              <w:t xml:space="preserve">) Find the CDF of </w:t>
            </w:r>
            <w:r>
              <w:rPr>
                <w:lang w:val="en-IN"/>
              </w:rPr>
              <w:t xml:space="preserve">and mean </w:t>
            </w:r>
            <w:proofErr w:type="gramStart"/>
            <w:r>
              <w:rPr>
                <w:lang w:val="en-IN"/>
              </w:rPr>
              <w:t xml:space="preserve">of </w:t>
            </w:r>
            <w:proofErr w:type="gramEnd"/>
            <m:oMath>
              <m:r>
                <w:rPr>
                  <w:rFonts w:ascii="Cambria Math" w:hAnsi="Cambria Math"/>
                  <w:lang w:val="en-IN"/>
                </w:rPr>
                <m:t>X</m:t>
              </m:r>
            </m:oMath>
            <w:r>
              <w:rPr>
                <w:lang w:val="en-IN"/>
              </w:rPr>
              <w:t>.</w:t>
            </w:r>
          </w:p>
        </w:tc>
        <w:tc>
          <w:tcPr>
            <w:tcW w:w="333" w:type="pct"/>
          </w:tcPr>
          <w:p w14:paraId="2E841872" w14:textId="77777777" w:rsidR="00D63AB9" w:rsidRPr="00FA796F" w:rsidRDefault="00D63AB9" w:rsidP="00D63AB9">
            <w:pPr>
              <w:contextualSpacing/>
              <w:jc w:val="center"/>
            </w:pPr>
            <w:r w:rsidRPr="00FA796F">
              <w:lastRenderedPageBreak/>
              <w:t>CO</w:t>
            </w:r>
            <w:r>
              <w:t>1</w:t>
            </w:r>
          </w:p>
        </w:tc>
        <w:tc>
          <w:tcPr>
            <w:tcW w:w="267" w:type="pct"/>
          </w:tcPr>
          <w:p w14:paraId="1CAA9652" w14:textId="77777777" w:rsidR="00D63AB9" w:rsidRPr="00FA796F" w:rsidRDefault="00D63AB9" w:rsidP="00D63AB9">
            <w:pPr>
              <w:contextualSpacing/>
              <w:jc w:val="center"/>
            </w:pPr>
            <w:r>
              <w:t>E</w:t>
            </w:r>
          </w:p>
        </w:tc>
        <w:tc>
          <w:tcPr>
            <w:tcW w:w="333" w:type="pct"/>
          </w:tcPr>
          <w:p w14:paraId="57559783" w14:textId="77777777" w:rsidR="00D63AB9" w:rsidRPr="00FA796F" w:rsidRDefault="00D63AB9" w:rsidP="00D63AB9">
            <w:pPr>
              <w:contextualSpacing/>
              <w:jc w:val="center"/>
            </w:pPr>
            <w:r>
              <w:t>12</w:t>
            </w:r>
          </w:p>
        </w:tc>
      </w:tr>
      <w:tr w:rsidR="00D63AB9" w:rsidRPr="00FA796F" w14:paraId="60877DDC" w14:textId="77777777" w:rsidTr="00D63AB9">
        <w:trPr>
          <w:trHeight w:val="117"/>
        </w:trPr>
        <w:tc>
          <w:tcPr>
            <w:tcW w:w="268" w:type="pct"/>
          </w:tcPr>
          <w:p w14:paraId="35617A0C" w14:textId="77777777" w:rsidR="00D63AB9" w:rsidRPr="00FA796F" w:rsidRDefault="00D63AB9" w:rsidP="00D63AB9">
            <w:pPr>
              <w:contextualSpacing/>
              <w:jc w:val="center"/>
            </w:pPr>
          </w:p>
        </w:tc>
        <w:tc>
          <w:tcPr>
            <w:tcW w:w="199" w:type="pct"/>
          </w:tcPr>
          <w:p w14:paraId="7793E05E" w14:textId="77777777" w:rsidR="00D63AB9" w:rsidRPr="00FA796F" w:rsidRDefault="00D63AB9" w:rsidP="00D63AB9">
            <w:pPr>
              <w:contextualSpacing/>
              <w:jc w:val="center"/>
            </w:pPr>
          </w:p>
        </w:tc>
        <w:tc>
          <w:tcPr>
            <w:tcW w:w="3600" w:type="pct"/>
            <w:vAlign w:val="bottom"/>
          </w:tcPr>
          <w:p w14:paraId="7F137752" w14:textId="77777777" w:rsidR="00D63AB9" w:rsidRPr="00FA796F" w:rsidRDefault="00D63AB9" w:rsidP="00D63AB9">
            <w:pPr>
              <w:contextualSpacing/>
              <w:jc w:val="both"/>
            </w:pPr>
          </w:p>
        </w:tc>
        <w:tc>
          <w:tcPr>
            <w:tcW w:w="333" w:type="pct"/>
          </w:tcPr>
          <w:p w14:paraId="28D58AB0" w14:textId="77777777" w:rsidR="00D63AB9" w:rsidRPr="00FA796F" w:rsidRDefault="00D63AB9" w:rsidP="00D63AB9">
            <w:pPr>
              <w:contextualSpacing/>
              <w:jc w:val="center"/>
            </w:pPr>
          </w:p>
        </w:tc>
        <w:tc>
          <w:tcPr>
            <w:tcW w:w="267" w:type="pct"/>
          </w:tcPr>
          <w:p w14:paraId="23364C32" w14:textId="77777777" w:rsidR="00D63AB9" w:rsidRPr="00FA796F" w:rsidRDefault="00D63AB9" w:rsidP="00D63AB9">
            <w:pPr>
              <w:contextualSpacing/>
              <w:jc w:val="center"/>
            </w:pPr>
          </w:p>
        </w:tc>
        <w:tc>
          <w:tcPr>
            <w:tcW w:w="333" w:type="pct"/>
          </w:tcPr>
          <w:p w14:paraId="7515CDDD" w14:textId="77777777" w:rsidR="00D63AB9" w:rsidRPr="00FA796F" w:rsidRDefault="00D63AB9" w:rsidP="00D63AB9">
            <w:pPr>
              <w:contextualSpacing/>
              <w:jc w:val="center"/>
            </w:pPr>
          </w:p>
        </w:tc>
      </w:tr>
      <w:tr w:rsidR="00D63AB9" w:rsidRPr="00FA796F" w14:paraId="1472EA1E" w14:textId="77777777" w:rsidTr="00D63AB9">
        <w:trPr>
          <w:trHeight w:val="396"/>
        </w:trPr>
        <w:tc>
          <w:tcPr>
            <w:tcW w:w="268" w:type="pct"/>
          </w:tcPr>
          <w:p w14:paraId="48F45463" w14:textId="77777777" w:rsidR="00D63AB9" w:rsidRPr="00FA796F" w:rsidRDefault="00D63AB9" w:rsidP="00D63AB9">
            <w:pPr>
              <w:contextualSpacing/>
              <w:jc w:val="center"/>
            </w:pPr>
            <w:r w:rsidRPr="00FA796F">
              <w:t>18.</w:t>
            </w:r>
          </w:p>
        </w:tc>
        <w:tc>
          <w:tcPr>
            <w:tcW w:w="199" w:type="pct"/>
          </w:tcPr>
          <w:p w14:paraId="60563048" w14:textId="77777777" w:rsidR="00D63AB9" w:rsidRPr="00FA796F" w:rsidRDefault="00D63AB9" w:rsidP="00D63AB9">
            <w:pPr>
              <w:contextualSpacing/>
              <w:jc w:val="center"/>
            </w:pPr>
          </w:p>
        </w:tc>
        <w:tc>
          <w:tcPr>
            <w:tcW w:w="3600" w:type="pct"/>
            <w:vAlign w:val="bottom"/>
          </w:tcPr>
          <w:p w14:paraId="65871D96" w14:textId="77777777" w:rsidR="00D63AB9" w:rsidRPr="00FA796F" w:rsidRDefault="00D63AB9" w:rsidP="00D63AB9">
            <w:pPr>
              <w:contextualSpacing/>
              <w:jc w:val="both"/>
            </w:pPr>
            <w:r w:rsidRPr="003A5D11">
              <w:rPr>
                <w:lang w:val="en-IN"/>
              </w:rPr>
              <w:t xml:space="preserve">The joint probability mass function of </w:t>
            </w:r>
            <m:oMath>
              <m:r>
                <w:rPr>
                  <w:rFonts w:ascii="Cambria Math" w:hAnsi="Cambria Math"/>
                  <w:lang w:val="en-IN"/>
                </w:rPr>
                <m:t>(X,Y)</m:t>
              </m:r>
            </m:oMath>
            <w:r>
              <w:rPr>
                <w:lang w:val="en-IN"/>
              </w:rPr>
              <w:t xml:space="preserve"> is given </w:t>
            </w:r>
            <w:proofErr w:type="gramStart"/>
            <w:r>
              <w:rPr>
                <w:lang w:val="en-IN"/>
              </w:rPr>
              <w:t xml:space="preserve">by </w:t>
            </w:r>
            <w:proofErr w:type="gramEnd"/>
            <m:oMath>
              <m:r>
                <w:rPr>
                  <w:rFonts w:ascii="Cambria Math" w:hAnsi="Cambria Math"/>
                  <w:lang w:val="en-IN"/>
                </w:rPr>
                <m:t>p(x,y)= k(x+3y)</m:t>
              </m:r>
            </m:oMath>
            <w:r w:rsidRPr="003A5D11">
              <w:rPr>
                <w:lang w:val="en-IN"/>
              </w:rPr>
              <w:t xml:space="preserve">, </w:t>
            </w:r>
            <m:oMath>
              <m:r>
                <w:rPr>
                  <w:rFonts w:ascii="Cambria Math" w:hAnsi="Cambria Math"/>
                  <w:lang w:val="en-IN"/>
                </w:rPr>
                <m:t>x=0,1,2</m:t>
              </m:r>
            </m:oMath>
            <w:r w:rsidRPr="003A5D11">
              <w:rPr>
                <w:lang w:val="en-IN"/>
              </w:rPr>
              <w:t xml:space="preserve"> and</w:t>
            </w:r>
            <m:oMath>
              <m:r>
                <w:rPr>
                  <w:rFonts w:ascii="Cambria Math" w:hAnsi="Cambria Math"/>
                  <w:lang w:val="en-IN"/>
                </w:rPr>
                <m:t xml:space="preserve"> y=1,2,3</m:t>
              </m:r>
            </m:oMath>
            <w:r>
              <w:rPr>
                <w:lang w:val="en-IN"/>
              </w:rPr>
              <w:t xml:space="preserve">. </w:t>
            </w:r>
            <w:r w:rsidRPr="003A5D11">
              <w:rPr>
                <w:lang w:val="en-IN"/>
              </w:rPr>
              <w:t>Find all marginal and conditional prob</w:t>
            </w:r>
            <w:r>
              <w:rPr>
                <w:lang w:val="en-IN"/>
              </w:rPr>
              <w:t xml:space="preserve">ability distributions and also determine </w:t>
            </w:r>
            <w:r w:rsidRPr="003A5D11">
              <w:rPr>
                <w:lang w:val="en-IN"/>
              </w:rPr>
              <w:t xml:space="preserve">the probability distribution </w:t>
            </w:r>
            <w:proofErr w:type="gramStart"/>
            <w:r w:rsidRPr="003A5D11">
              <w:rPr>
                <w:lang w:val="en-IN"/>
              </w:rPr>
              <w:t xml:space="preserve">of </w:t>
            </w:r>
            <w:proofErr w:type="gramEnd"/>
            <m:oMath>
              <m:r>
                <w:rPr>
                  <w:rFonts w:ascii="Cambria Math" w:hAnsi="Cambria Math"/>
                  <w:lang w:val="en-IN"/>
                </w:rPr>
                <m:t>(X+Y)</m:t>
              </m:r>
            </m:oMath>
            <w:r>
              <w:rPr>
                <w:lang w:val="en-IN"/>
              </w:rPr>
              <w:t>.</w:t>
            </w:r>
          </w:p>
        </w:tc>
        <w:tc>
          <w:tcPr>
            <w:tcW w:w="333" w:type="pct"/>
          </w:tcPr>
          <w:p w14:paraId="0B86DEC2" w14:textId="77777777" w:rsidR="00D63AB9" w:rsidRPr="00FA796F" w:rsidRDefault="00D63AB9" w:rsidP="00D63AB9">
            <w:pPr>
              <w:contextualSpacing/>
              <w:jc w:val="center"/>
            </w:pPr>
            <w:r w:rsidRPr="00FA796F">
              <w:t>CO</w:t>
            </w:r>
            <w:r>
              <w:t>1</w:t>
            </w:r>
          </w:p>
        </w:tc>
        <w:tc>
          <w:tcPr>
            <w:tcW w:w="267" w:type="pct"/>
          </w:tcPr>
          <w:p w14:paraId="501C7518" w14:textId="77777777" w:rsidR="00D63AB9" w:rsidRPr="00FA796F" w:rsidRDefault="00D63AB9" w:rsidP="00D63AB9">
            <w:pPr>
              <w:contextualSpacing/>
              <w:jc w:val="center"/>
            </w:pPr>
            <w:r>
              <w:t>E</w:t>
            </w:r>
          </w:p>
        </w:tc>
        <w:tc>
          <w:tcPr>
            <w:tcW w:w="333" w:type="pct"/>
          </w:tcPr>
          <w:p w14:paraId="6EC4F188" w14:textId="77777777" w:rsidR="00D63AB9" w:rsidRPr="00FA796F" w:rsidRDefault="00D63AB9" w:rsidP="00D63AB9">
            <w:pPr>
              <w:contextualSpacing/>
              <w:jc w:val="center"/>
            </w:pPr>
            <w:r>
              <w:t>12</w:t>
            </w:r>
          </w:p>
        </w:tc>
      </w:tr>
      <w:tr w:rsidR="00D63AB9" w:rsidRPr="00FA796F" w14:paraId="2FB46D2D" w14:textId="77777777" w:rsidTr="00D63AB9">
        <w:trPr>
          <w:trHeight w:val="60"/>
        </w:trPr>
        <w:tc>
          <w:tcPr>
            <w:tcW w:w="268" w:type="pct"/>
          </w:tcPr>
          <w:p w14:paraId="178C302E" w14:textId="77777777" w:rsidR="00D63AB9" w:rsidRPr="00FA796F" w:rsidRDefault="00D63AB9" w:rsidP="00D63AB9">
            <w:pPr>
              <w:contextualSpacing/>
              <w:jc w:val="center"/>
            </w:pPr>
          </w:p>
        </w:tc>
        <w:tc>
          <w:tcPr>
            <w:tcW w:w="199" w:type="pct"/>
          </w:tcPr>
          <w:p w14:paraId="78211FC9" w14:textId="77777777" w:rsidR="00D63AB9" w:rsidRPr="00FA796F" w:rsidRDefault="00D63AB9" w:rsidP="00D63AB9">
            <w:pPr>
              <w:contextualSpacing/>
              <w:jc w:val="center"/>
            </w:pPr>
          </w:p>
        </w:tc>
        <w:tc>
          <w:tcPr>
            <w:tcW w:w="3600" w:type="pct"/>
            <w:vAlign w:val="bottom"/>
          </w:tcPr>
          <w:p w14:paraId="29CD6260" w14:textId="77777777" w:rsidR="00D63AB9" w:rsidRPr="00FA796F" w:rsidRDefault="00D63AB9" w:rsidP="00D63AB9">
            <w:pPr>
              <w:contextualSpacing/>
              <w:jc w:val="both"/>
            </w:pPr>
          </w:p>
        </w:tc>
        <w:tc>
          <w:tcPr>
            <w:tcW w:w="333" w:type="pct"/>
          </w:tcPr>
          <w:p w14:paraId="4743B632" w14:textId="77777777" w:rsidR="00D63AB9" w:rsidRPr="00FA796F" w:rsidRDefault="00D63AB9" w:rsidP="00D63AB9">
            <w:pPr>
              <w:contextualSpacing/>
              <w:jc w:val="center"/>
            </w:pPr>
          </w:p>
        </w:tc>
        <w:tc>
          <w:tcPr>
            <w:tcW w:w="267" w:type="pct"/>
          </w:tcPr>
          <w:p w14:paraId="0BB17449" w14:textId="77777777" w:rsidR="00D63AB9" w:rsidRPr="00FA796F" w:rsidRDefault="00D63AB9" w:rsidP="00D63AB9">
            <w:pPr>
              <w:contextualSpacing/>
              <w:jc w:val="center"/>
            </w:pPr>
          </w:p>
        </w:tc>
        <w:tc>
          <w:tcPr>
            <w:tcW w:w="333" w:type="pct"/>
          </w:tcPr>
          <w:p w14:paraId="31C6B903" w14:textId="77777777" w:rsidR="00D63AB9" w:rsidRPr="00FA796F" w:rsidRDefault="00D63AB9" w:rsidP="00D63AB9">
            <w:pPr>
              <w:contextualSpacing/>
              <w:jc w:val="center"/>
            </w:pPr>
          </w:p>
        </w:tc>
      </w:tr>
      <w:tr w:rsidR="00D63AB9" w:rsidRPr="00FA796F" w14:paraId="3FC20BF6" w14:textId="77777777" w:rsidTr="00D63AB9">
        <w:trPr>
          <w:trHeight w:val="396"/>
        </w:trPr>
        <w:tc>
          <w:tcPr>
            <w:tcW w:w="268" w:type="pct"/>
          </w:tcPr>
          <w:p w14:paraId="37CD1CF5" w14:textId="77777777" w:rsidR="00D63AB9" w:rsidRPr="00FA796F" w:rsidRDefault="00D63AB9" w:rsidP="00D63AB9">
            <w:pPr>
              <w:contextualSpacing/>
              <w:jc w:val="center"/>
            </w:pPr>
            <w:r w:rsidRPr="00FA796F">
              <w:t>19.</w:t>
            </w:r>
          </w:p>
        </w:tc>
        <w:tc>
          <w:tcPr>
            <w:tcW w:w="199" w:type="pct"/>
          </w:tcPr>
          <w:p w14:paraId="52DCB307" w14:textId="77777777" w:rsidR="00D63AB9" w:rsidRPr="00FA796F" w:rsidRDefault="00D63AB9" w:rsidP="00D63AB9">
            <w:pPr>
              <w:contextualSpacing/>
              <w:jc w:val="center"/>
            </w:pPr>
          </w:p>
        </w:tc>
        <w:tc>
          <w:tcPr>
            <w:tcW w:w="3600" w:type="pct"/>
            <w:vAlign w:val="bottom"/>
          </w:tcPr>
          <w:p w14:paraId="77CCED14" w14:textId="77777777" w:rsidR="00D63AB9" w:rsidRDefault="00D63AB9" w:rsidP="00D63AB9">
            <w:pPr>
              <w:contextualSpacing/>
              <w:jc w:val="both"/>
              <w:rPr>
                <w:bCs/>
              </w:rPr>
            </w:pPr>
            <w:r w:rsidRPr="00776097">
              <w:rPr>
                <w:bCs/>
              </w:rPr>
              <w:t xml:space="preserve">Fit a binomial distribution and find the expected frequencies for the following data:  </w:t>
            </w:r>
          </w:p>
          <w:tbl>
            <w:tblPr>
              <w:tblStyle w:val="TableGrid"/>
              <w:tblW w:w="0" w:type="auto"/>
              <w:tblLook w:val="04A0" w:firstRow="1" w:lastRow="0" w:firstColumn="1" w:lastColumn="0" w:noHBand="0" w:noVBand="1"/>
            </w:tblPr>
            <w:tblGrid>
              <w:gridCol w:w="690"/>
              <w:gridCol w:w="336"/>
              <w:gridCol w:w="456"/>
              <w:gridCol w:w="456"/>
              <w:gridCol w:w="456"/>
              <w:gridCol w:w="336"/>
            </w:tblGrid>
            <w:tr w:rsidR="00D63AB9" w14:paraId="276DC0DD" w14:textId="77777777" w:rsidTr="00D63AB9">
              <w:tc>
                <w:tcPr>
                  <w:tcW w:w="0" w:type="auto"/>
                </w:tcPr>
                <w:p w14:paraId="0BB01ACB" w14:textId="77777777" w:rsidR="00D63AB9" w:rsidRDefault="00D63AB9" w:rsidP="00D63AB9">
                  <w:pPr>
                    <w:contextualSpacing/>
                    <w:jc w:val="both"/>
                    <w:rPr>
                      <w:lang w:val="en-IN"/>
                    </w:rPr>
                  </w:pPr>
                  <m:oMathPara>
                    <m:oMath>
                      <m:r>
                        <w:rPr>
                          <w:rFonts w:ascii="Cambria Math" w:hAnsi="Cambria Math"/>
                          <w:lang w:val="en-IN"/>
                        </w:rPr>
                        <m:t>x</m:t>
                      </m:r>
                    </m:oMath>
                  </m:oMathPara>
                </w:p>
              </w:tc>
              <w:tc>
                <w:tcPr>
                  <w:tcW w:w="0" w:type="auto"/>
                </w:tcPr>
                <w:p w14:paraId="7E00A167" w14:textId="77777777" w:rsidR="00D63AB9" w:rsidRDefault="00D63AB9" w:rsidP="00D63AB9">
                  <w:pPr>
                    <w:contextualSpacing/>
                    <w:jc w:val="center"/>
                    <w:rPr>
                      <w:lang w:val="en-IN"/>
                    </w:rPr>
                  </w:pPr>
                  <w:r>
                    <w:rPr>
                      <w:lang w:val="en-IN"/>
                    </w:rPr>
                    <w:t>0</w:t>
                  </w:r>
                </w:p>
              </w:tc>
              <w:tc>
                <w:tcPr>
                  <w:tcW w:w="0" w:type="auto"/>
                </w:tcPr>
                <w:p w14:paraId="793CED71" w14:textId="77777777" w:rsidR="00D63AB9" w:rsidRDefault="00D63AB9" w:rsidP="00D63AB9">
                  <w:pPr>
                    <w:contextualSpacing/>
                    <w:jc w:val="center"/>
                    <w:rPr>
                      <w:lang w:val="en-IN"/>
                    </w:rPr>
                  </w:pPr>
                  <w:r>
                    <w:rPr>
                      <w:lang w:val="en-IN"/>
                    </w:rPr>
                    <w:t>1</w:t>
                  </w:r>
                </w:p>
              </w:tc>
              <w:tc>
                <w:tcPr>
                  <w:tcW w:w="0" w:type="auto"/>
                </w:tcPr>
                <w:p w14:paraId="316E0029" w14:textId="77777777" w:rsidR="00D63AB9" w:rsidRDefault="00D63AB9" w:rsidP="00D63AB9">
                  <w:pPr>
                    <w:contextualSpacing/>
                    <w:jc w:val="center"/>
                    <w:rPr>
                      <w:lang w:val="en-IN"/>
                    </w:rPr>
                  </w:pPr>
                  <w:r>
                    <w:rPr>
                      <w:lang w:val="en-IN"/>
                    </w:rPr>
                    <w:t>2</w:t>
                  </w:r>
                </w:p>
              </w:tc>
              <w:tc>
                <w:tcPr>
                  <w:tcW w:w="0" w:type="auto"/>
                </w:tcPr>
                <w:p w14:paraId="64090553" w14:textId="77777777" w:rsidR="00D63AB9" w:rsidRDefault="00D63AB9" w:rsidP="00D63AB9">
                  <w:pPr>
                    <w:contextualSpacing/>
                    <w:jc w:val="center"/>
                    <w:rPr>
                      <w:lang w:val="en-IN"/>
                    </w:rPr>
                  </w:pPr>
                  <w:r>
                    <w:rPr>
                      <w:lang w:val="en-IN"/>
                    </w:rPr>
                    <w:t>3</w:t>
                  </w:r>
                </w:p>
              </w:tc>
              <w:tc>
                <w:tcPr>
                  <w:tcW w:w="0" w:type="auto"/>
                </w:tcPr>
                <w:p w14:paraId="491E3896" w14:textId="77777777" w:rsidR="00D63AB9" w:rsidRDefault="00D63AB9" w:rsidP="00D63AB9">
                  <w:pPr>
                    <w:contextualSpacing/>
                    <w:jc w:val="center"/>
                    <w:rPr>
                      <w:lang w:val="en-IN"/>
                    </w:rPr>
                  </w:pPr>
                  <w:r>
                    <w:rPr>
                      <w:lang w:val="en-IN"/>
                    </w:rPr>
                    <w:t>4</w:t>
                  </w:r>
                </w:p>
              </w:tc>
            </w:tr>
            <w:tr w:rsidR="00D63AB9" w14:paraId="0C64A050" w14:textId="77777777" w:rsidTr="00D63AB9">
              <w:tc>
                <w:tcPr>
                  <w:tcW w:w="0" w:type="auto"/>
                </w:tcPr>
                <w:p w14:paraId="388CA71E" w14:textId="77777777" w:rsidR="00D63AB9" w:rsidRDefault="00D63AB9" w:rsidP="00D63AB9">
                  <w:pPr>
                    <w:contextualSpacing/>
                    <w:jc w:val="both"/>
                    <w:rPr>
                      <w:lang w:val="en-IN"/>
                    </w:rPr>
                  </w:pPr>
                  <m:oMathPara>
                    <m:oMath>
                      <m:r>
                        <w:rPr>
                          <w:rFonts w:ascii="Cambria Math" w:hAnsi="Cambria Math"/>
                          <w:lang w:val="en-IN"/>
                        </w:rPr>
                        <m:t>f(x)</m:t>
                      </m:r>
                    </m:oMath>
                  </m:oMathPara>
                </w:p>
              </w:tc>
              <w:tc>
                <w:tcPr>
                  <w:tcW w:w="0" w:type="auto"/>
                </w:tcPr>
                <w:p w14:paraId="06F3F2A8" w14:textId="77777777" w:rsidR="00D63AB9" w:rsidRDefault="00D63AB9" w:rsidP="00D63AB9">
                  <w:pPr>
                    <w:contextualSpacing/>
                    <w:jc w:val="center"/>
                    <w:rPr>
                      <w:lang w:val="en-IN"/>
                    </w:rPr>
                  </w:pPr>
                  <w:r>
                    <w:rPr>
                      <w:lang w:val="en-IN"/>
                    </w:rPr>
                    <w:t>5</w:t>
                  </w:r>
                </w:p>
              </w:tc>
              <w:tc>
                <w:tcPr>
                  <w:tcW w:w="0" w:type="auto"/>
                </w:tcPr>
                <w:p w14:paraId="57B0D8D1" w14:textId="77777777" w:rsidR="00D63AB9" w:rsidRDefault="00D63AB9" w:rsidP="00D63AB9">
                  <w:pPr>
                    <w:contextualSpacing/>
                    <w:jc w:val="center"/>
                    <w:rPr>
                      <w:lang w:val="en-IN"/>
                    </w:rPr>
                  </w:pPr>
                  <w:r>
                    <w:rPr>
                      <w:lang w:val="en-IN"/>
                    </w:rPr>
                    <w:t>29</w:t>
                  </w:r>
                </w:p>
              </w:tc>
              <w:tc>
                <w:tcPr>
                  <w:tcW w:w="0" w:type="auto"/>
                </w:tcPr>
                <w:p w14:paraId="367AB633" w14:textId="77777777" w:rsidR="00D63AB9" w:rsidRDefault="00D63AB9" w:rsidP="00D63AB9">
                  <w:pPr>
                    <w:contextualSpacing/>
                    <w:jc w:val="center"/>
                    <w:rPr>
                      <w:lang w:val="en-IN"/>
                    </w:rPr>
                  </w:pPr>
                  <w:r>
                    <w:rPr>
                      <w:lang w:val="en-IN"/>
                    </w:rPr>
                    <w:t>36</w:t>
                  </w:r>
                </w:p>
              </w:tc>
              <w:tc>
                <w:tcPr>
                  <w:tcW w:w="0" w:type="auto"/>
                </w:tcPr>
                <w:p w14:paraId="1CAC8810" w14:textId="77777777" w:rsidR="00D63AB9" w:rsidRDefault="00D63AB9" w:rsidP="00D63AB9">
                  <w:pPr>
                    <w:contextualSpacing/>
                    <w:jc w:val="center"/>
                    <w:rPr>
                      <w:lang w:val="en-IN"/>
                    </w:rPr>
                  </w:pPr>
                  <w:r>
                    <w:rPr>
                      <w:lang w:val="en-IN"/>
                    </w:rPr>
                    <w:t>25</w:t>
                  </w:r>
                </w:p>
              </w:tc>
              <w:tc>
                <w:tcPr>
                  <w:tcW w:w="0" w:type="auto"/>
                </w:tcPr>
                <w:p w14:paraId="21EC96DF" w14:textId="77777777" w:rsidR="00D63AB9" w:rsidRDefault="00D63AB9" w:rsidP="00D63AB9">
                  <w:pPr>
                    <w:contextualSpacing/>
                    <w:jc w:val="center"/>
                    <w:rPr>
                      <w:lang w:val="en-IN"/>
                    </w:rPr>
                  </w:pPr>
                  <w:r>
                    <w:rPr>
                      <w:lang w:val="en-IN"/>
                    </w:rPr>
                    <w:t>5</w:t>
                  </w:r>
                </w:p>
              </w:tc>
            </w:tr>
          </w:tbl>
          <w:p w14:paraId="0B66D27D" w14:textId="77777777" w:rsidR="00D63AB9" w:rsidRPr="00FA796F" w:rsidRDefault="00D63AB9" w:rsidP="00D63AB9">
            <w:pPr>
              <w:contextualSpacing/>
              <w:jc w:val="both"/>
            </w:pPr>
          </w:p>
        </w:tc>
        <w:tc>
          <w:tcPr>
            <w:tcW w:w="333" w:type="pct"/>
          </w:tcPr>
          <w:p w14:paraId="02A5CC72" w14:textId="77777777" w:rsidR="00D63AB9" w:rsidRPr="00FA796F" w:rsidRDefault="00D63AB9" w:rsidP="00D63AB9">
            <w:pPr>
              <w:contextualSpacing/>
              <w:jc w:val="center"/>
            </w:pPr>
            <w:r w:rsidRPr="00FA796F">
              <w:t>CO</w:t>
            </w:r>
            <w:r>
              <w:t>2</w:t>
            </w:r>
          </w:p>
        </w:tc>
        <w:tc>
          <w:tcPr>
            <w:tcW w:w="267" w:type="pct"/>
          </w:tcPr>
          <w:p w14:paraId="2DA0EC62" w14:textId="77777777" w:rsidR="00D63AB9" w:rsidRPr="00FA796F" w:rsidRDefault="00D63AB9" w:rsidP="00D63AB9">
            <w:pPr>
              <w:contextualSpacing/>
              <w:jc w:val="center"/>
            </w:pPr>
            <w:r>
              <w:t>An</w:t>
            </w:r>
          </w:p>
        </w:tc>
        <w:tc>
          <w:tcPr>
            <w:tcW w:w="333" w:type="pct"/>
          </w:tcPr>
          <w:p w14:paraId="11994393" w14:textId="77777777" w:rsidR="00D63AB9" w:rsidRPr="00FA796F" w:rsidRDefault="00D63AB9" w:rsidP="00D63AB9">
            <w:pPr>
              <w:contextualSpacing/>
              <w:jc w:val="center"/>
            </w:pPr>
            <w:r>
              <w:t>12</w:t>
            </w:r>
          </w:p>
        </w:tc>
      </w:tr>
      <w:tr w:rsidR="00D63AB9" w:rsidRPr="00FA796F" w14:paraId="480C96CF" w14:textId="77777777" w:rsidTr="00D63AB9">
        <w:trPr>
          <w:trHeight w:val="97"/>
        </w:trPr>
        <w:tc>
          <w:tcPr>
            <w:tcW w:w="268" w:type="pct"/>
          </w:tcPr>
          <w:p w14:paraId="1251A0A1" w14:textId="77777777" w:rsidR="00D63AB9" w:rsidRPr="00FA796F" w:rsidRDefault="00D63AB9" w:rsidP="00D63AB9">
            <w:pPr>
              <w:contextualSpacing/>
              <w:jc w:val="center"/>
            </w:pPr>
          </w:p>
        </w:tc>
        <w:tc>
          <w:tcPr>
            <w:tcW w:w="199" w:type="pct"/>
          </w:tcPr>
          <w:p w14:paraId="608C062C" w14:textId="77777777" w:rsidR="00D63AB9" w:rsidRPr="00FA796F" w:rsidRDefault="00D63AB9" w:rsidP="00D63AB9">
            <w:pPr>
              <w:contextualSpacing/>
              <w:jc w:val="center"/>
            </w:pPr>
          </w:p>
        </w:tc>
        <w:tc>
          <w:tcPr>
            <w:tcW w:w="3600" w:type="pct"/>
            <w:vAlign w:val="bottom"/>
          </w:tcPr>
          <w:p w14:paraId="76D59CF9" w14:textId="77777777" w:rsidR="00D63AB9" w:rsidRPr="00FA796F" w:rsidRDefault="00D63AB9" w:rsidP="00D63AB9">
            <w:pPr>
              <w:contextualSpacing/>
              <w:jc w:val="both"/>
            </w:pPr>
          </w:p>
        </w:tc>
        <w:tc>
          <w:tcPr>
            <w:tcW w:w="333" w:type="pct"/>
          </w:tcPr>
          <w:p w14:paraId="7BF3F83C" w14:textId="77777777" w:rsidR="00D63AB9" w:rsidRPr="00FA796F" w:rsidRDefault="00D63AB9" w:rsidP="00D63AB9">
            <w:pPr>
              <w:contextualSpacing/>
              <w:jc w:val="center"/>
            </w:pPr>
          </w:p>
        </w:tc>
        <w:tc>
          <w:tcPr>
            <w:tcW w:w="267" w:type="pct"/>
          </w:tcPr>
          <w:p w14:paraId="598718B2" w14:textId="77777777" w:rsidR="00D63AB9" w:rsidRPr="00FA796F" w:rsidRDefault="00D63AB9" w:rsidP="00D63AB9">
            <w:pPr>
              <w:contextualSpacing/>
              <w:jc w:val="center"/>
            </w:pPr>
          </w:p>
        </w:tc>
        <w:tc>
          <w:tcPr>
            <w:tcW w:w="333" w:type="pct"/>
          </w:tcPr>
          <w:p w14:paraId="2ECB4B18" w14:textId="77777777" w:rsidR="00D63AB9" w:rsidRPr="00FA796F" w:rsidRDefault="00D63AB9" w:rsidP="00D63AB9">
            <w:pPr>
              <w:contextualSpacing/>
              <w:jc w:val="center"/>
            </w:pPr>
          </w:p>
        </w:tc>
      </w:tr>
      <w:tr w:rsidR="00D63AB9" w:rsidRPr="00FA796F" w14:paraId="2F69B997" w14:textId="77777777" w:rsidTr="00D63AB9">
        <w:trPr>
          <w:trHeight w:val="396"/>
        </w:trPr>
        <w:tc>
          <w:tcPr>
            <w:tcW w:w="268" w:type="pct"/>
          </w:tcPr>
          <w:p w14:paraId="26025ACB" w14:textId="77777777" w:rsidR="00D63AB9" w:rsidRPr="00FA796F" w:rsidRDefault="00D63AB9" w:rsidP="00D63AB9">
            <w:pPr>
              <w:contextualSpacing/>
              <w:jc w:val="center"/>
            </w:pPr>
            <w:r w:rsidRPr="00FA796F">
              <w:t>20.</w:t>
            </w:r>
          </w:p>
        </w:tc>
        <w:tc>
          <w:tcPr>
            <w:tcW w:w="199" w:type="pct"/>
          </w:tcPr>
          <w:p w14:paraId="4361DE2F" w14:textId="77777777" w:rsidR="00D63AB9" w:rsidRPr="00FA796F" w:rsidRDefault="00D63AB9" w:rsidP="00D63AB9">
            <w:pPr>
              <w:contextualSpacing/>
              <w:jc w:val="center"/>
            </w:pPr>
            <w:r w:rsidRPr="00FA796F">
              <w:t>a.</w:t>
            </w:r>
          </w:p>
        </w:tc>
        <w:tc>
          <w:tcPr>
            <w:tcW w:w="3600" w:type="pct"/>
            <w:vAlign w:val="bottom"/>
          </w:tcPr>
          <w:p w14:paraId="1C959302" w14:textId="77777777" w:rsidR="00D63AB9" w:rsidRPr="00FA796F" w:rsidRDefault="00D63AB9" w:rsidP="00D63AB9">
            <w:pPr>
              <w:contextualSpacing/>
              <w:jc w:val="both"/>
            </w:pPr>
            <w:r>
              <w:rPr>
                <w:bCs/>
              </w:rPr>
              <w:t xml:space="preserve">In a random </w:t>
            </w:r>
            <w:r w:rsidRPr="00E54796">
              <w:rPr>
                <w:bCs/>
              </w:rPr>
              <w:t>sample of size 500, the mean is found to be 20. In another independent sample of size 400, the mean is 15. Could the samples have been drawn from the same population with S. D 4?</w:t>
            </w:r>
          </w:p>
        </w:tc>
        <w:tc>
          <w:tcPr>
            <w:tcW w:w="333" w:type="pct"/>
          </w:tcPr>
          <w:p w14:paraId="313576B7" w14:textId="77777777" w:rsidR="00D63AB9" w:rsidRPr="00FA796F" w:rsidRDefault="00D63AB9" w:rsidP="00D63AB9">
            <w:pPr>
              <w:contextualSpacing/>
              <w:jc w:val="center"/>
            </w:pPr>
            <w:r w:rsidRPr="00FA796F">
              <w:t>CO</w:t>
            </w:r>
            <w:r>
              <w:t>3</w:t>
            </w:r>
          </w:p>
        </w:tc>
        <w:tc>
          <w:tcPr>
            <w:tcW w:w="267" w:type="pct"/>
          </w:tcPr>
          <w:p w14:paraId="6B180CCA" w14:textId="77777777" w:rsidR="00D63AB9" w:rsidRPr="00FA796F" w:rsidRDefault="00D63AB9" w:rsidP="00D63AB9">
            <w:pPr>
              <w:contextualSpacing/>
              <w:jc w:val="center"/>
            </w:pPr>
            <w:r>
              <w:t>A</w:t>
            </w:r>
          </w:p>
        </w:tc>
        <w:tc>
          <w:tcPr>
            <w:tcW w:w="333" w:type="pct"/>
          </w:tcPr>
          <w:p w14:paraId="14AF9812" w14:textId="77777777" w:rsidR="00D63AB9" w:rsidRPr="00FA796F" w:rsidRDefault="00D63AB9" w:rsidP="00D63AB9">
            <w:pPr>
              <w:contextualSpacing/>
              <w:jc w:val="center"/>
            </w:pPr>
            <w:r>
              <w:t>6</w:t>
            </w:r>
          </w:p>
        </w:tc>
      </w:tr>
      <w:tr w:rsidR="00D63AB9" w:rsidRPr="00FA796F" w14:paraId="502F3D32" w14:textId="77777777" w:rsidTr="00D63AB9">
        <w:trPr>
          <w:trHeight w:val="113"/>
        </w:trPr>
        <w:tc>
          <w:tcPr>
            <w:tcW w:w="268" w:type="pct"/>
          </w:tcPr>
          <w:p w14:paraId="0601A189" w14:textId="77777777" w:rsidR="00D63AB9" w:rsidRPr="00FA796F" w:rsidRDefault="00D63AB9" w:rsidP="00D63AB9">
            <w:pPr>
              <w:contextualSpacing/>
              <w:jc w:val="center"/>
            </w:pPr>
          </w:p>
        </w:tc>
        <w:tc>
          <w:tcPr>
            <w:tcW w:w="199" w:type="pct"/>
          </w:tcPr>
          <w:p w14:paraId="079EC9C8" w14:textId="77777777" w:rsidR="00D63AB9" w:rsidRPr="00FA796F" w:rsidRDefault="00D63AB9" w:rsidP="00D63AB9">
            <w:pPr>
              <w:contextualSpacing/>
              <w:jc w:val="center"/>
            </w:pPr>
            <w:r w:rsidRPr="00FA796F">
              <w:t>b.</w:t>
            </w:r>
          </w:p>
        </w:tc>
        <w:tc>
          <w:tcPr>
            <w:tcW w:w="3600" w:type="pct"/>
            <w:vAlign w:val="bottom"/>
          </w:tcPr>
          <w:p w14:paraId="71AFBC4B" w14:textId="77777777" w:rsidR="00D63AB9" w:rsidRPr="00FA796F" w:rsidRDefault="00D63AB9" w:rsidP="00D63AB9">
            <w:pPr>
              <w:contextualSpacing/>
              <w:jc w:val="both"/>
              <w:rPr>
                <w:bCs/>
              </w:rPr>
            </w:pPr>
            <w:r w:rsidRPr="00E54796">
              <w:rPr>
                <w:bCs/>
              </w:rPr>
              <w:t>Describe the steps involved in the hypothesis testing.</w:t>
            </w:r>
          </w:p>
        </w:tc>
        <w:tc>
          <w:tcPr>
            <w:tcW w:w="333" w:type="pct"/>
          </w:tcPr>
          <w:p w14:paraId="7DD783C0" w14:textId="77777777" w:rsidR="00D63AB9" w:rsidRPr="00FA796F" w:rsidRDefault="00D63AB9" w:rsidP="00D63AB9">
            <w:pPr>
              <w:contextualSpacing/>
              <w:jc w:val="center"/>
            </w:pPr>
            <w:r w:rsidRPr="00FA796F">
              <w:t>CO</w:t>
            </w:r>
            <w:r>
              <w:t>3</w:t>
            </w:r>
          </w:p>
        </w:tc>
        <w:tc>
          <w:tcPr>
            <w:tcW w:w="267" w:type="pct"/>
          </w:tcPr>
          <w:p w14:paraId="4FE65C5A" w14:textId="77777777" w:rsidR="00D63AB9" w:rsidRPr="00FA796F" w:rsidRDefault="00D63AB9" w:rsidP="00D63AB9">
            <w:pPr>
              <w:contextualSpacing/>
              <w:jc w:val="center"/>
            </w:pPr>
            <w:r>
              <w:t>R</w:t>
            </w:r>
          </w:p>
        </w:tc>
        <w:tc>
          <w:tcPr>
            <w:tcW w:w="333" w:type="pct"/>
          </w:tcPr>
          <w:p w14:paraId="5371CF6C" w14:textId="77777777" w:rsidR="00D63AB9" w:rsidRPr="00FA796F" w:rsidRDefault="00D63AB9" w:rsidP="00D63AB9">
            <w:pPr>
              <w:contextualSpacing/>
              <w:jc w:val="center"/>
            </w:pPr>
            <w:r>
              <w:t>6</w:t>
            </w:r>
          </w:p>
        </w:tc>
      </w:tr>
      <w:tr w:rsidR="00D63AB9" w:rsidRPr="00FA796F" w14:paraId="7BC519CF" w14:textId="77777777" w:rsidTr="00D63AB9">
        <w:trPr>
          <w:trHeight w:val="102"/>
        </w:trPr>
        <w:tc>
          <w:tcPr>
            <w:tcW w:w="268" w:type="pct"/>
          </w:tcPr>
          <w:p w14:paraId="3F4B94A2" w14:textId="77777777" w:rsidR="00D63AB9" w:rsidRPr="00FA796F" w:rsidRDefault="00D63AB9" w:rsidP="00D63AB9">
            <w:pPr>
              <w:contextualSpacing/>
              <w:jc w:val="center"/>
            </w:pPr>
          </w:p>
        </w:tc>
        <w:tc>
          <w:tcPr>
            <w:tcW w:w="199" w:type="pct"/>
          </w:tcPr>
          <w:p w14:paraId="5191F327" w14:textId="77777777" w:rsidR="00D63AB9" w:rsidRPr="00FA796F" w:rsidRDefault="00D63AB9" w:rsidP="00D63AB9">
            <w:pPr>
              <w:contextualSpacing/>
              <w:jc w:val="center"/>
            </w:pPr>
          </w:p>
        </w:tc>
        <w:tc>
          <w:tcPr>
            <w:tcW w:w="3600" w:type="pct"/>
            <w:vAlign w:val="bottom"/>
          </w:tcPr>
          <w:p w14:paraId="6729F303" w14:textId="77777777" w:rsidR="00D63AB9" w:rsidRPr="00FA796F" w:rsidRDefault="00D63AB9" w:rsidP="00D63AB9">
            <w:pPr>
              <w:contextualSpacing/>
              <w:jc w:val="both"/>
            </w:pPr>
          </w:p>
        </w:tc>
        <w:tc>
          <w:tcPr>
            <w:tcW w:w="333" w:type="pct"/>
          </w:tcPr>
          <w:p w14:paraId="4F5C9DBE" w14:textId="77777777" w:rsidR="00D63AB9" w:rsidRPr="00FA796F" w:rsidRDefault="00D63AB9" w:rsidP="00D63AB9">
            <w:pPr>
              <w:contextualSpacing/>
              <w:jc w:val="center"/>
            </w:pPr>
          </w:p>
        </w:tc>
        <w:tc>
          <w:tcPr>
            <w:tcW w:w="267" w:type="pct"/>
          </w:tcPr>
          <w:p w14:paraId="2F1C7231" w14:textId="77777777" w:rsidR="00D63AB9" w:rsidRPr="00FA796F" w:rsidRDefault="00D63AB9" w:rsidP="00D63AB9">
            <w:pPr>
              <w:contextualSpacing/>
              <w:jc w:val="center"/>
            </w:pPr>
          </w:p>
        </w:tc>
        <w:tc>
          <w:tcPr>
            <w:tcW w:w="333" w:type="pct"/>
          </w:tcPr>
          <w:p w14:paraId="7155986A" w14:textId="77777777" w:rsidR="00D63AB9" w:rsidRPr="00FA796F" w:rsidRDefault="00D63AB9" w:rsidP="00D63AB9">
            <w:pPr>
              <w:contextualSpacing/>
              <w:jc w:val="center"/>
            </w:pPr>
          </w:p>
        </w:tc>
      </w:tr>
      <w:tr w:rsidR="00D63AB9" w:rsidRPr="00FA796F" w14:paraId="4BF978BA" w14:textId="77777777" w:rsidTr="00D63AB9">
        <w:trPr>
          <w:trHeight w:val="396"/>
        </w:trPr>
        <w:tc>
          <w:tcPr>
            <w:tcW w:w="268" w:type="pct"/>
          </w:tcPr>
          <w:p w14:paraId="537C0B6A" w14:textId="77777777" w:rsidR="00D63AB9" w:rsidRPr="00FA796F" w:rsidRDefault="00D63AB9" w:rsidP="00D63AB9">
            <w:pPr>
              <w:contextualSpacing/>
              <w:jc w:val="center"/>
            </w:pPr>
            <w:r w:rsidRPr="00FA796F">
              <w:t>21.</w:t>
            </w:r>
          </w:p>
        </w:tc>
        <w:tc>
          <w:tcPr>
            <w:tcW w:w="199" w:type="pct"/>
          </w:tcPr>
          <w:p w14:paraId="58CECD07" w14:textId="77777777" w:rsidR="00D63AB9" w:rsidRPr="001476FC" w:rsidRDefault="00D63AB9" w:rsidP="00D63AB9">
            <w:pPr>
              <w:contextualSpacing/>
              <w:jc w:val="center"/>
            </w:pPr>
          </w:p>
        </w:tc>
        <w:tc>
          <w:tcPr>
            <w:tcW w:w="3600" w:type="pct"/>
            <w:vAlign w:val="bottom"/>
          </w:tcPr>
          <w:p w14:paraId="109C787C" w14:textId="77777777" w:rsidR="00D63AB9" w:rsidRDefault="00D63AB9" w:rsidP="00D63AB9">
            <w:pPr>
              <w:contextualSpacing/>
              <w:jc w:val="both"/>
              <w:rPr>
                <w:bCs/>
              </w:rPr>
            </w:pPr>
            <w:r w:rsidRPr="001476FC">
              <w:rPr>
                <w:bCs/>
              </w:rPr>
              <w:t>Two independent samples of 8 and 7 items respectively for the following values of the variable.</w:t>
            </w:r>
          </w:p>
          <w:tbl>
            <w:tblPr>
              <w:tblStyle w:val="TableGrid"/>
              <w:tblW w:w="0" w:type="auto"/>
              <w:tblLook w:val="04A0" w:firstRow="1" w:lastRow="0" w:firstColumn="1" w:lastColumn="0" w:noHBand="0" w:noVBand="1"/>
            </w:tblPr>
            <w:tblGrid>
              <w:gridCol w:w="1116"/>
              <w:gridCol w:w="456"/>
              <w:gridCol w:w="456"/>
              <w:gridCol w:w="456"/>
              <w:gridCol w:w="456"/>
              <w:gridCol w:w="456"/>
              <w:gridCol w:w="336"/>
              <w:gridCol w:w="456"/>
              <w:gridCol w:w="456"/>
            </w:tblGrid>
            <w:tr w:rsidR="00D63AB9" w14:paraId="17B1E918" w14:textId="77777777" w:rsidTr="00D63AB9">
              <w:tc>
                <w:tcPr>
                  <w:tcW w:w="0" w:type="auto"/>
                </w:tcPr>
                <w:p w14:paraId="5DC6F8F3" w14:textId="77777777" w:rsidR="00D63AB9" w:rsidRPr="001476FC" w:rsidRDefault="00D63AB9" w:rsidP="00D63AB9">
                  <w:pPr>
                    <w:contextualSpacing/>
                    <w:jc w:val="both"/>
                  </w:pPr>
                  <w:r w:rsidRPr="001476FC">
                    <w:t>Sample 1</w:t>
                  </w:r>
                </w:p>
              </w:tc>
              <w:tc>
                <w:tcPr>
                  <w:tcW w:w="0" w:type="auto"/>
                </w:tcPr>
                <w:p w14:paraId="35495C31" w14:textId="77777777" w:rsidR="00D63AB9" w:rsidRPr="001476FC" w:rsidRDefault="00D63AB9" w:rsidP="00D63AB9">
                  <w:pPr>
                    <w:contextualSpacing/>
                    <w:jc w:val="both"/>
                  </w:pPr>
                  <w:r>
                    <w:t>9</w:t>
                  </w:r>
                </w:p>
              </w:tc>
              <w:tc>
                <w:tcPr>
                  <w:tcW w:w="0" w:type="auto"/>
                </w:tcPr>
                <w:p w14:paraId="5A629C71" w14:textId="77777777" w:rsidR="00D63AB9" w:rsidRPr="001476FC" w:rsidRDefault="00D63AB9" w:rsidP="00D63AB9">
                  <w:pPr>
                    <w:contextualSpacing/>
                    <w:jc w:val="both"/>
                  </w:pPr>
                  <w:r>
                    <w:t>11</w:t>
                  </w:r>
                </w:p>
              </w:tc>
              <w:tc>
                <w:tcPr>
                  <w:tcW w:w="0" w:type="auto"/>
                </w:tcPr>
                <w:p w14:paraId="14187052" w14:textId="77777777" w:rsidR="00D63AB9" w:rsidRPr="001476FC" w:rsidRDefault="00D63AB9" w:rsidP="00D63AB9">
                  <w:pPr>
                    <w:contextualSpacing/>
                    <w:jc w:val="both"/>
                  </w:pPr>
                  <w:r>
                    <w:t>13</w:t>
                  </w:r>
                </w:p>
              </w:tc>
              <w:tc>
                <w:tcPr>
                  <w:tcW w:w="0" w:type="auto"/>
                </w:tcPr>
                <w:p w14:paraId="0899C864" w14:textId="77777777" w:rsidR="00D63AB9" w:rsidRPr="001476FC" w:rsidRDefault="00D63AB9" w:rsidP="00D63AB9">
                  <w:pPr>
                    <w:contextualSpacing/>
                    <w:jc w:val="both"/>
                  </w:pPr>
                  <w:r>
                    <w:t>11</w:t>
                  </w:r>
                </w:p>
              </w:tc>
              <w:tc>
                <w:tcPr>
                  <w:tcW w:w="0" w:type="auto"/>
                </w:tcPr>
                <w:p w14:paraId="0EA96C90" w14:textId="77777777" w:rsidR="00D63AB9" w:rsidRPr="001476FC" w:rsidRDefault="00D63AB9" w:rsidP="00D63AB9">
                  <w:pPr>
                    <w:contextualSpacing/>
                    <w:jc w:val="both"/>
                  </w:pPr>
                  <w:r>
                    <w:t>15</w:t>
                  </w:r>
                </w:p>
              </w:tc>
              <w:tc>
                <w:tcPr>
                  <w:tcW w:w="0" w:type="auto"/>
                </w:tcPr>
                <w:p w14:paraId="14B687B0" w14:textId="77777777" w:rsidR="00D63AB9" w:rsidRPr="001476FC" w:rsidRDefault="00D63AB9" w:rsidP="00D63AB9">
                  <w:pPr>
                    <w:contextualSpacing/>
                    <w:jc w:val="both"/>
                  </w:pPr>
                  <w:r>
                    <w:t>9</w:t>
                  </w:r>
                </w:p>
              </w:tc>
              <w:tc>
                <w:tcPr>
                  <w:tcW w:w="0" w:type="auto"/>
                </w:tcPr>
                <w:p w14:paraId="39802755" w14:textId="77777777" w:rsidR="00D63AB9" w:rsidRPr="001476FC" w:rsidRDefault="00D63AB9" w:rsidP="00D63AB9">
                  <w:pPr>
                    <w:contextualSpacing/>
                    <w:jc w:val="both"/>
                  </w:pPr>
                  <w:r>
                    <w:t>12</w:t>
                  </w:r>
                </w:p>
              </w:tc>
              <w:tc>
                <w:tcPr>
                  <w:tcW w:w="0" w:type="auto"/>
                </w:tcPr>
                <w:p w14:paraId="0471AACB" w14:textId="77777777" w:rsidR="00D63AB9" w:rsidRPr="001476FC" w:rsidRDefault="00D63AB9" w:rsidP="00D63AB9">
                  <w:pPr>
                    <w:contextualSpacing/>
                    <w:jc w:val="both"/>
                  </w:pPr>
                  <w:r>
                    <w:t>14</w:t>
                  </w:r>
                </w:p>
              </w:tc>
            </w:tr>
            <w:tr w:rsidR="00D63AB9" w14:paraId="688FB1C0" w14:textId="77777777" w:rsidTr="00D63AB9">
              <w:tc>
                <w:tcPr>
                  <w:tcW w:w="0" w:type="auto"/>
                </w:tcPr>
                <w:p w14:paraId="1F47EBCD" w14:textId="77777777" w:rsidR="00D63AB9" w:rsidRPr="001476FC" w:rsidRDefault="00D63AB9" w:rsidP="00D63AB9">
                  <w:pPr>
                    <w:contextualSpacing/>
                    <w:jc w:val="both"/>
                  </w:pPr>
                  <w:r w:rsidRPr="001476FC">
                    <w:t>Sample 2</w:t>
                  </w:r>
                </w:p>
              </w:tc>
              <w:tc>
                <w:tcPr>
                  <w:tcW w:w="0" w:type="auto"/>
                </w:tcPr>
                <w:p w14:paraId="252DE626" w14:textId="77777777" w:rsidR="00D63AB9" w:rsidRPr="001476FC" w:rsidRDefault="00D63AB9" w:rsidP="00D63AB9">
                  <w:pPr>
                    <w:contextualSpacing/>
                    <w:jc w:val="both"/>
                  </w:pPr>
                  <w:r>
                    <w:t>10</w:t>
                  </w:r>
                </w:p>
              </w:tc>
              <w:tc>
                <w:tcPr>
                  <w:tcW w:w="0" w:type="auto"/>
                </w:tcPr>
                <w:p w14:paraId="6CE30F00" w14:textId="77777777" w:rsidR="00D63AB9" w:rsidRPr="001476FC" w:rsidRDefault="00D63AB9" w:rsidP="00D63AB9">
                  <w:pPr>
                    <w:contextualSpacing/>
                    <w:jc w:val="both"/>
                  </w:pPr>
                  <w:r>
                    <w:t>12</w:t>
                  </w:r>
                </w:p>
              </w:tc>
              <w:tc>
                <w:tcPr>
                  <w:tcW w:w="0" w:type="auto"/>
                </w:tcPr>
                <w:p w14:paraId="5DC372FA" w14:textId="77777777" w:rsidR="00D63AB9" w:rsidRPr="001476FC" w:rsidRDefault="00D63AB9" w:rsidP="00D63AB9">
                  <w:pPr>
                    <w:contextualSpacing/>
                    <w:jc w:val="both"/>
                  </w:pPr>
                  <w:r>
                    <w:t>10</w:t>
                  </w:r>
                </w:p>
              </w:tc>
              <w:tc>
                <w:tcPr>
                  <w:tcW w:w="0" w:type="auto"/>
                </w:tcPr>
                <w:p w14:paraId="2E1EC3F4" w14:textId="77777777" w:rsidR="00D63AB9" w:rsidRPr="001476FC" w:rsidRDefault="00D63AB9" w:rsidP="00D63AB9">
                  <w:pPr>
                    <w:contextualSpacing/>
                    <w:jc w:val="both"/>
                  </w:pPr>
                  <w:r>
                    <w:t>14</w:t>
                  </w:r>
                </w:p>
              </w:tc>
              <w:tc>
                <w:tcPr>
                  <w:tcW w:w="0" w:type="auto"/>
                </w:tcPr>
                <w:p w14:paraId="6D502707" w14:textId="77777777" w:rsidR="00D63AB9" w:rsidRPr="001476FC" w:rsidRDefault="00D63AB9" w:rsidP="00D63AB9">
                  <w:pPr>
                    <w:contextualSpacing/>
                    <w:jc w:val="both"/>
                  </w:pPr>
                  <w:r>
                    <w:t>9</w:t>
                  </w:r>
                </w:p>
              </w:tc>
              <w:tc>
                <w:tcPr>
                  <w:tcW w:w="0" w:type="auto"/>
                </w:tcPr>
                <w:p w14:paraId="36F62B02" w14:textId="77777777" w:rsidR="00D63AB9" w:rsidRPr="001476FC" w:rsidRDefault="00D63AB9" w:rsidP="00D63AB9">
                  <w:pPr>
                    <w:contextualSpacing/>
                    <w:jc w:val="both"/>
                  </w:pPr>
                  <w:r>
                    <w:t>8</w:t>
                  </w:r>
                </w:p>
              </w:tc>
              <w:tc>
                <w:tcPr>
                  <w:tcW w:w="0" w:type="auto"/>
                </w:tcPr>
                <w:p w14:paraId="1CDCC21F" w14:textId="77777777" w:rsidR="00D63AB9" w:rsidRPr="001476FC" w:rsidRDefault="00D63AB9" w:rsidP="00D63AB9">
                  <w:pPr>
                    <w:contextualSpacing/>
                    <w:jc w:val="both"/>
                  </w:pPr>
                  <w:r>
                    <w:t>10</w:t>
                  </w:r>
                </w:p>
              </w:tc>
              <w:tc>
                <w:tcPr>
                  <w:tcW w:w="0" w:type="auto"/>
                </w:tcPr>
                <w:p w14:paraId="5C0FE34C" w14:textId="77777777" w:rsidR="00D63AB9" w:rsidRPr="001476FC" w:rsidRDefault="00D63AB9" w:rsidP="00D63AB9">
                  <w:pPr>
                    <w:contextualSpacing/>
                    <w:jc w:val="both"/>
                  </w:pPr>
                  <w:r>
                    <w:t>-</w:t>
                  </w:r>
                </w:p>
              </w:tc>
            </w:tr>
          </w:tbl>
          <w:p w14:paraId="6BA2F61A" w14:textId="77777777" w:rsidR="00D63AB9" w:rsidRPr="001476FC" w:rsidRDefault="00D63AB9" w:rsidP="00D63AB9">
            <w:pPr>
              <w:contextualSpacing/>
              <w:jc w:val="both"/>
              <w:rPr>
                <w:b/>
              </w:rPr>
            </w:pPr>
            <w:r w:rsidRPr="001476FC">
              <w:rPr>
                <w:bCs/>
              </w:rPr>
              <w:t>Do the estimates of population variance differ significantly at 5% level of significance?</w:t>
            </w:r>
          </w:p>
        </w:tc>
        <w:tc>
          <w:tcPr>
            <w:tcW w:w="333" w:type="pct"/>
          </w:tcPr>
          <w:p w14:paraId="65C83E1A" w14:textId="77777777" w:rsidR="00D63AB9" w:rsidRPr="00FA796F" w:rsidRDefault="00D63AB9" w:rsidP="00D63AB9">
            <w:pPr>
              <w:contextualSpacing/>
              <w:jc w:val="center"/>
            </w:pPr>
            <w:r w:rsidRPr="00FA796F">
              <w:t>CO</w:t>
            </w:r>
            <w:r>
              <w:t>4</w:t>
            </w:r>
          </w:p>
        </w:tc>
        <w:tc>
          <w:tcPr>
            <w:tcW w:w="267" w:type="pct"/>
          </w:tcPr>
          <w:p w14:paraId="4E03529F" w14:textId="77777777" w:rsidR="00D63AB9" w:rsidRPr="00FA796F" w:rsidRDefault="00D63AB9" w:rsidP="00D63AB9">
            <w:pPr>
              <w:contextualSpacing/>
              <w:jc w:val="center"/>
            </w:pPr>
            <w:r>
              <w:t>An</w:t>
            </w:r>
          </w:p>
        </w:tc>
        <w:tc>
          <w:tcPr>
            <w:tcW w:w="333" w:type="pct"/>
          </w:tcPr>
          <w:p w14:paraId="70857C2B" w14:textId="77777777" w:rsidR="00D63AB9" w:rsidRPr="00FA796F" w:rsidRDefault="00D63AB9" w:rsidP="00D63AB9">
            <w:pPr>
              <w:contextualSpacing/>
              <w:jc w:val="center"/>
            </w:pPr>
            <w:r>
              <w:t>12</w:t>
            </w:r>
          </w:p>
        </w:tc>
      </w:tr>
      <w:tr w:rsidR="00D63AB9" w:rsidRPr="00FA796F" w14:paraId="52A66E19" w14:textId="77777777" w:rsidTr="00D63AB9">
        <w:trPr>
          <w:trHeight w:val="60"/>
        </w:trPr>
        <w:tc>
          <w:tcPr>
            <w:tcW w:w="268" w:type="pct"/>
          </w:tcPr>
          <w:p w14:paraId="3C996232" w14:textId="77777777" w:rsidR="00D63AB9" w:rsidRPr="00FA796F" w:rsidRDefault="00D63AB9" w:rsidP="00D63AB9">
            <w:pPr>
              <w:contextualSpacing/>
              <w:jc w:val="center"/>
            </w:pPr>
          </w:p>
        </w:tc>
        <w:tc>
          <w:tcPr>
            <w:tcW w:w="199" w:type="pct"/>
          </w:tcPr>
          <w:p w14:paraId="6358DDD8" w14:textId="77777777" w:rsidR="00D63AB9" w:rsidRPr="00FA796F" w:rsidRDefault="00D63AB9" w:rsidP="00D63AB9">
            <w:pPr>
              <w:contextualSpacing/>
              <w:jc w:val="center"/>
            </w:pPr>
          </w:p>
        </w:tc>
        <w:tc>
          <w:tcPr>
            <w:tcW w:w="3600" w:type="pct"/>
            <w:vAlign w:val="bottom"/>
          </w:tcPr>
          <w:p w14:paraId="6343A4D2" w14:textId="77777777" w:rsidR="00D63AB9" w:rsidRPr="00FA796F" w:rsidRDefault="00D63AB9" w:rsidP="00D63AB9">
            <w:pPr>
              <w:contextualSpacing/>
              <w:jc w:val="both"/>
            </w:pPr>
          </w:p>
        </w:tc>
        <w:tc>
          <w:tcPr>
            <w:tcW w:w="333" w:type="pct"/>
          </w:tcPr>
          <w:p w14:paraId="35170812" w14:textId="77777777" w:rsidR="00D63AB9" w:rsidRPr="00FA796F" w:rsidRDefault="00D63AB9" w:rsidP="00D63AB9">
            <w:pPr>
              <w:contextualSpacing/>
              <w:jc w:val="center"/>
            </w:pPr>
          </w:p>
        </w:tc>
        <w:tc>
          <w:tcPr>
            <w:tcW w:w="267" w:type="pct"/>
          </w:tcPr>
          <w:p w14:paraId="4F9D7713" w14:textId="77777777" w:rsidR="00D63AB9" w:rsidRPr="00FA796F" w:rsidRDefault="00D63AB9" w:rsidP="00D63AB9">
            <w:pPr>
              <w:contextualSpacing/>
              <w:jc w:val="center"/>
            </w:pPr>
          </w:p>
        </w:tc>
        <w:tc>
          <w:tcPr>
            <w:tcW w:w="333" w:type="pct"/>
          </w:tcPr>
          <w:p w14:paraId="66EDFA41" w14:textId="77777777" w:rsidR="00D63AB9" w:rsidRPr="00FA796F" w:rsidRDefault="00D63AB9" w:rsidP="00D63AB9">
            <w:pPr>
              <w:contextualSpacing/>
              <w:jc w:val="center"/>
            </w:pPr>
          </w:p>
        </w:tc>
      </w:tr>
      <w:tr w:rsidR="00D63AB9" w:rsidRPr="00FA796F" w14:paraId="77ED8127" w14:textId="77777777" w:rsidTr="00D63AB9">
        <w:trPr>
          <w:trHeight w:val="396"/>
        </w:trPr>
        <w:tc>
          <w:tcPr>
            <w:tcW w:w="268" w:type="pct"/>
          </w:tcPr>
          <w:p w14:paraId="55DA90CB" w14:textId="77777777" w:rsidR="00D63AB9" w:rsidRPr="00FA796F" w:rsidRDefault="00D63AB9" w:rsidP="00D63AB9">
            <w:pPr>
              <w:contextualSpacing/>
              <w:jc w:val="center"/>
            </w:pPr>
            <w:r w:rsidRPr="00FA796F">
              <w:t>22.</w:t>
            </w:r>
          </w:p>
        </w:tc>
        <w:tc>
          <w:tcPr>
            <w:tcW w:w="199" w:type="pct"/>
          </w:tcPr>
          <w:p w14:paraId="3CF1A22C" w14:textId="77777777" w:rsidR="00D63AB9" w:rsidRPr="00FA796F" w:rsidRDefault="00D63AB9" w:rsidP="00D63AB9">
            <w:pPr>
              <w:contextualSpacing/>
              <w:jc w:val="center"/>
            </w:pPr>
            <w:r w:rsidRPr="00FA796F">
              <w:t>a.</w:t>
            </w:r>
          </w:p>
        </w:tc>
        <w:tc>
          <w:tcPr>
            <w:tcW w:w="3600" w:type="pct"/>
            <w:vAlign w:val="bottom"/>
          </w:tcPr>
          <w:p w14:paraId="1CE75771" w14:textId="77777777" w:rsidR="00D63AB9" w:rsidRPr="00FA796F" w:rsidRDefault="00D63AB9" w:rsidP="00D63AB9">
            <w:pPr>
              <w:contextualSpacing/>
              <w:jc w:val="both"/>
            </w:pPr>
            <w:r w:rsidRPr="00FB5718">
              <w:rPr>
                <w:bCs/>
                <w:szCs w:val="22"/>
              </w:rPr>
              <w:t>In test of 2000 electric bulbs, it was found that the life of a particular make was normally distributed with an average life of 2040 hours and standard deviation of 60 hrs. Estimate the number of bulbs likely to burn for (</w:t>
            </w:r>
            <w:proofErr w:type="spellStart"/>
            <w:r w:rsidRPr="00FB5718">
              <w:rPr>
                <w:bCs/>
                <w:szCs w:val="22"/>
              </w:rPr>
              <w:t>i</w:t>
            </w:r>
            <w:proofErr w:type="spellEnd"/>
            <w:r w:rsidRPr="00FB5718">
              <w:rPr>
                <w:bCs/>
                <w:szCs w:val="22"/>
              </w:rPr>
              <w:t>) More than 215</w:t>
            </w:r>
            <w:r>
              <w:rPr>
                <w:bCs/>
                <w:szCs w:val="22"/>
              </w:rPr>
              <w:t xml:space="preserve">0 </w:t>
            </w:r>
            <w:proofErr w:type="spellStart"/>
            <w:r>
              <w:rPr>
                <w:bCs/>
                <w:szCs w:val="22"/>
              </w:rPr>
              <w:t>hrs</w:t>
            </w:r>
            <w:proofErr w:type="spellEnd"/>
            <w:r>
              <w:rPr>
                <w:bCs/>
                <w:szCs w:val="22"/>
              </w:rPr>
              <w:t xml:space="preserve"> (ii) Less than 1950hrs (ii) More than 1920 </w:t>
            </w:r>
            <w:proofErr w:type="spellStart"/>
            <w:r>
              <w:rPr>
                <w:bCs/>
                <w:szCs w:val="22"/>
              </w:rPr>
              <w:t>hrs</w:t>
            </w:r>
            <w:proofErr w:type="spellEnd"/>
            <w:r>
              <w:rPr>
                <w:bCs/>
                <w:szCs w:val="22"/>
              </w:rPr>
              <w:t xml:space="preserve"> but less than 2160 hrs.</w:t>
            </w:r>
          </w:p>
        </w:tc>
        <w:tc>
          <w:tcPr>
            <w:tcW w:w="333" w:type="pct"/>
          </w:tcPr>
          <w:p w14:paraId="72123B47" w14:textId="77777777" w:rsidR="00D63AB9" w:rsidRPr="00FA796F" w:rsidRDefault="00D63AB9" w:rsidP="00D63AB9">
            <w:pPr>
              <w:contextualSpacing/>
              <w:jc w:val="center"/>
            </w:pPr>
            <w:r w:rsidRPr="00FA796F">
              <w:t>CO</w:t>
            </w:r>
            <w:r>
              <w:t>2</w:t>
            </w:r>
          </w:p>
        </w:tc>
        <w:tc>
          <w:tcPr>
            <w:tcW w:w="267" w:type="pct"/>
          </w:tcPr>
          <w:p w14:paraId="4078F998" w14:textId="77777777" w:rsidR="00D63AB9" w:rsidRPr="00FA796F" w:rsidRDefault="00D63AB9" w:rsidP="00D63AB9">
            <w:pPr>
              <w:contextualSpacing/>
              <w:jc w:val="center"/>
            </w:pPr>
            <w:r>
              <w:t>A</w:t>
            </w:r>
          </w:p>
        </w:tc>
        <w:tc>
          <w:tcPr>
            <w:tcW w:w="333" w:type="pct"/>
          </w:tcPr>
          <w:p w14:paraId="7C0C1E26" w14:textId="77777777" w:rsidR="00D63AB9" w:rsidRPr="00FA796F" w:rsidRDefault="00D63AB9" w:rsidP="00D63AB9">
            <w:pPr>
              <w:contextualSpacing/>
              <w:jc w:val="center"/>
            </w:pPr>
            <w:r>
              <w:t>6</w:t>
            </w:r>
          </w:p>
        </w:tc>
      </w:tr>
      <w:tr w:rsidR="00D63AB9" w:rsidRPr="00FA796F" w14:paraId="302628E3" w14:textId="77777777" w:rsidTr="00D63AB9">
        <w:trPr>
          <w:trHeight w:val="396"/>
        </w:trPr>
        <w:tc>
          <w:tcPr>
            <w:tcW w:w="268" w:type="pct"/>
          </w:tcPr>
          <w:p w14:paraId="6D809DFD" w14:textId="77777777" w:rsidR="00D63AB9" w:rsidRPr="00FA796F" w:rsidRDefault="00D63AB9" w:rsidP="00D63AB9">
            <w:pPr>
              <w:contextualSpacing/>
              <w:jc w:val="center"/>
            </w:pPr>
          </w:p>
        </w:tc>
        <w:tc>
          <w:tcPr>
            <w:tcW w:w="199" w:type="pct"/>
          </w:tcPr>
          <w:p w14:paraId="7A39F79B" w14:textId="77777777" w:rsidR="00D63AB9" w:rsidRPr="00FA796F" w:rsidRDefault="00D63AB9" w:rsidP="00D63AB9">
            <w:pPr>
              <w:contextualSpacing/>
              <w:jc w:val="center"/>
            </w:pPr>
            <w:r w:rsidRPr="00FA796F">
              <w:t>b.</w:t>
            </w:r>
          </w:p>
        </w:tc>
        <w:tc>
          <w:tcPr>
            <w:tcW w:w="3600" w:type="pct"/>
            <w:vAlign w:val="bottom"/>
          </w:tcPr>
          <w:p w14:paraId="1CDCE986" w14:textId="77777777" w:rsidR="00D63AB9" w:rsidRPr="00FA796F" w:rsidRDefault="00D63AB9" w:rsidP="00D63AB9">
            <w:pPr>
              <w:contextualSpacing/>
              <w:jc w:val="both"/>
              <w:rPr>
                <w:bCs/>
              </w:rPr>
            </w:pPr>
            <w:r w:rsidRPr="003A7E27">
              <w:rPr>
                <w:bCs/>
                <w:lang w:val="en-IN"/>
              </w:rPr>
              <w:t>In Partially destroyed laboratory record of an analysis of correlation data, the following results only are legible and the following regression equations are given below:</w:t>
            </w:r>
            <w:r>
              <w:rPr>
                <w:bCs/>
                <w:lang w:val="en-IN"/>
              </w:rPr>
              <w:t xml:space="preserve"> </w:t>
            </w:r>
            <m:oMath>
              <m:r>
                <w:rPr>
                  <w:rFonts w:ascii="Cambria Math" w:hAnsi="Cambria Math"/>
                  <w:lang w:val="en-IN"/>
                </w:rPr>
                <m:t>8x-10y+66=0</m:t>
              </m:r>
            </m:oMath>
            <w:r w:rsidRPr="003A7E27">
              <w:rPr>
                <w:bCs/>
                <w:lang w:val="en-IN"/>
              </w:rPr>
              <w:t xml:space="preserve"> and</w:t>
            </w:r>
            <m:oMath>
              <m:r>
                <w:rPr>
                  <w:rFonts w:ascii="Cambria Math" w:hAnsi="Cambria Math"/>
                  <w:lang w:val="en-IN"/>
                </w:rPr>
                <m:t xml:space="preserve"> 40x-18y-214=0</m:t>
              </m:r>
            </m:oMath>
            <w:r>
              <w:rPr>
                <w:bCs/>
                <w:lang w:val="en-IN"/>
              </w:rPr>
              <w:t xml:space="preserve"> (</w:t>
            </w:r>
            <w:proofErr w:type="spellStart"/>
            <w:r>
              <w:rPr>
                <w:bCs/>
                <w:lang w:val="en-IN"/>
              </w:rPr>
              <w:t>i</w:t>
            </w:r>
            <w:proofErr w:type="spellEnd"/>
            <w:r>
              <w:rPr>
                <w:bCs/>
                <w:lang w:val="en-IN"/>
              </w:rPr>
              <w:t>) Determine correlation coefficient (ii</w:t>
            </w:r>
            <w:r w:rsidRPr="003A7E27">
              <w:rPr>
                <w:bCs/>
                <w:lang w:val="en-IN"/>
              </w:rPr>
              <w:t xml:space="preserve">) If  </w:t>
            </w:r>
            <m:oMath>
              <m:r>
                <w:rPr>
                  <w:rFonts w:ascii="Cambria Math" w:hAnsi="Cambria Math"/>
                  <w:lang w:val="en-IN"/>
                </w:rPr>
                <m:t>V(y)=16</m:t>
              </m:r>
            </m:oMath>
            <w:r w:rsidRPr="003A7E27">
              <w:rPr>
                <w:bCs/>
                <w:lang w:val="en-IN"/>
              </w:rPr>
              <w:t xml:space="preserve"> then find standard deviation of</w:t>
            </w:r>
            <m:oMath>
              <m:r>
                <w:rPr>
                  <w:rFonts w:ascii="Cambria Math" w:hAnsi="Cambria Math"/>
                  <w:lang w:val="en-IN"/>
                </w:rPr>
                <m:t xml:space="preserve"> x</m:t>
              </m:r>
            </m:oMath>
            <w:r w:rsidRPr="003A7E27">
              <w:rPr>
                <w:bCs/>
                <w:lang w:val="en-IN"/>
              </w:rPr>
              <w:t>.</w:t>
            </w:r>
          </w:p>
        </w:tc>
        <w:tc>
          <w:tcPr>
            <w:tcW w:w="333" w:type="pct"/>
          </w:tcPr>
          <w:p w14:paraId="61F78907" w14:textId="77777777" w:rsidR="00D63AB9" w:rsidRPr="00FA796F" w:rsidRDefault="00D63AB9" w:rsidP="00D63AB9">
            <w:pPr>
              <w:contextualSpacing/>
              <w:jc w:val="center"/>
            </w:pPr>
            <w:r w:rsidRPr="00FA796F">
              <w:t>CO</w:t>
            </w:r>
            <w:r>
              <w:t>2</w:t>
            </w:r>
          </w:p>
        </w:tc>
        <w:tc>
          <w:tcPr>
            <w:tcW w:w="267" w:type="pct"/>
          </w:tcPr>
          <w:p w14:paraId="7050B917" w14:textId="77777777" w:rsidR="00D63AB9" w:rsidRPr="00FA796F" w:rsidRDefault="00D63AB9" w:rsidP="00D63AB9">
            <w:pPr>
              <w:contextualSpacing/>
              <w:jc w:val="center"/>
            </w:pPr>
            <w:r>
              <w:t>E</w:t>
            </w:r>
          </w:p>
        </w:tc>
        <w:tc>
          <w:tcPr>
            <w:tcW w:w="333" w:type="pct"/>
          </w:tcPr>
          <w:p w14:paraId="63D9A89B" w14:textId="77777777" w:rsidR="00D63AB9" w:rsidRPr="00FA796F" w:rsidRDefault="00D63AB9" w:rsidP="00D63AB9">
            <w:pPr>
              <w:contextualSpacing/>
              <w:jc w:val="center"/>
            </w:pPr>
            <w:r>
              <w:t>6</w:t>
            </w:r>
          </w:p>
        </w:tc>
      </w:tr>
      <w:tr w:rsidR="00D63AB9" w:rsidRPr="00FA796F" w14:paraId="11290B74" w14:textId="77777777" w:rsidTr="00D63AB9">
        <w:trPr>
          <w:trHeight w:val="60"/>
        </w:trPr>
        <w:tc>
          <w:tcPr>
            <w:tcW w:w="268" w:type="pct"/>
          </w:tcPr>
          <w:p w14:paraId="42FB597E" w14:textId="77777777" w:rsidR="00D63AB9" w:rsidRPr="00FA796F" w:rsidRDefault="00D63AB9" w:rsidP="00D63AB9">
            <w:pPr>
              <w:contextualSpacing/>
              <w:jc w:val="center"/>
            </w:pPr>
          </w:p>
        </w:tc>
        <w:tc>
          <w:tcPr>
            <w:tcW w:w="199" w:type="pct"/>
          </w:tcPr>
          <w:p w14:paraId="3FA5061F" w14:textId="77777777" w:rsidR="00D63AB9" w:rsidRPr="00FA796F" w:rsidRDefault="00D63AB9" w:rsidP="00D63AB9">
            <w:pPr>
              <w:contextualSpacing/>
              <w:jc w:val="center"/>
            </w:pPr>
          </w:p>
        </w:tc>
        <w:tc>
          <w:tcPr>
            <w:tcW w:w="3600" w:type="pct"/>
            <w:vAlign w:val="bottom"/>
          </w:tcPr>
          <w:p w14:paraId="38E8BAD0" w14:textId="77777777" w:rsidR="00D63AB9" w:rsidRPr="00FA796F" w:rsidRDefault="00D63AB9" w:rsidP="00D63AB9">
            <w:pPr>
              <w:jc w:val="both"/>
            </w:pPr>
          </w:p>
        </w:tc>
        <w:tc>
          <w:tcPr>
            <w:tcW w:w="333" w:type="pct"/>
          </w:tcPr>
          <w:p w14:paraId="53539873" w14:textId="77777777" w:rsidR="00D63AB9" w:rsidRPr="00FA796F" w:rsidRDefault="00D63AB9" w:rsidP="00D63AB9">
            <w:pPr>
              <w:contextualSpacing/>
              <w:jc w:val="center"/>
            </w:pPr>
          </w:p>
        </w:tc>
        <w:tc>
          <w:tcPr>
            <w:tcW w:w="267" w:type="pct"/>
          </w:tcPr>
          <w:p w14:paraId="490C5A47" w14:textId="77777777" w:rsidR="00D63AB9" w:rsidRPr="00FA796F" w:rsidRDefault="00D63AB9" w:rsidP="00D63AB9">
            <w:pPr>
              <w:contextualSpacing/>
              <w:jc w:val="center"/>
            </w:pPr>
          </w:p>
        </w:tc>
        <w:tc>
          <w:tcPr>
            <w:tcW w:w="333" w:type="pct"/>
          </w:tcPr>
          <w:p w14:paraId="79F04236" w14:textId="77777777" w:rsidR="00D63AB9" w:rsidRPr="00FA796F" w:rsidRDefault="00D63AB9" w:rsidP="00D63AB9">
            <w:pPr>
              <w:contextualSpacing/>
              <w:jc w:val="center"/>
            </w:pPr>
          </w:p>
        </w:tc>
      </w:tr>
      <w:tr w:rsidR="00D63AB9" w:rsidRPr="00FA796F" w14:paraId="6F136ABE" w14:textId="77777777" w:rsidTr="00D63AB9">
        <w:trPr>
          <w:trHeight w:val="396"/>
        </w:trPr>
        <w:tc>
          <w:tcPr>
            <w:tcW w:w="268" w:type="pct"/>
          </w:tcPr>
          <w:p w14:paraId="6EA9221A" w14:textId="77777777" w:rsidR="00D63AB9" w:rsidRPr="00FA796F" w:rsidRDefault="00D63AB9" w:rsidP="00D63AB9">
            <w:pPr>
              <w:contextualSpacing/>
              <w:jc w:val="center"/>
            </w:pPr>
            <w:r w:rsidRPr="00FA796F">
              <w:t>23.</w:t>
            </w:r>
          </w:p>
        </w:tc>
        <w:tc>
          <w:tcPr>
            <w:tcW w:w="199" w:type="pct"/>
          </w:tcPr>
          <w:p w14:paraId="698E2BCA" w14:textId="77777777" w:rsidR="00D63AB9" w:rsidRPr="00FA796F" w:rsidRDefault="00D63AB9" w:rsidP="00D63AB9">
            <w:pPr>
              <w:contextualSpacing/>
              <w:jc w:val="center"/>
            </w:pPr>
          </w:p>
        </w:tc>
        <w:tc>
          <w:tcPr>
            <w:tcW w:w="3600" w:type="pct"/>
          </w:tcPr>
          <w:p w14:paraId="0E32D767" w14:textId="77777777" w:rsidR="00D63AB9" w:rsidRDefault="00D63AB9" w:rsidP="00D63AB9">
            <w:r>
              <w:t>A  Latin Square Design varietal trial was conducted on wheat using varieties A, B, C and D. The plan of the experiment and the per plot yield are given below. Analyze the data and interpret the result.</w:t>
            </w:r>
          </w:p>
          <w:tbl>
            <w:tblPr>
              <w:tblStyle w:val="TableGrid"/>
              <w:tblW w:w="0" w:type="auto"/>
              <w:tblLook w:val="04A0" w:firstRow="1" w:lastRow="0" w:firstColumn="1" w:lastColumn="0" w:noHBand="0" w:noVBand="1"/>
            </w:tblPr>
            <w:tblGrid>
              <w:gridCol w:w="790"/>
              <w:gridCol w:w="790"/>
              <w:gridCol w:w="790"/>
              <w:gridCol w:w="790"/>
            </w:tblGrid>
            <w:tr w:rsidR="00D63AB9" w14:paraId="0FFDBC57" w14:textId="77777777" w:rsidTr="00D63AB9">
              <w:tc>
                <w:tcPr>
                  <w:tcW w:w="0" w:type="auto"/>
                </w:tcPr>
                <w:p w14:paraId="4F7E36ED" w14:textId="77777777" w:rsidR="00D63AB9" w:rsidRDefault="00D63AB9" w:rsidP="00D63AB9">
                  <w:r>
                    <w:t xml:space="preserve">C(25)  </w:t>
                  </w:r>
                </w:p>
              </w:tc>
              <w:tc>
                <w:tcPr>
                  <w:tcW w:w="0" w:type="auto"/>
                </w:tcPr>
                <w:p w14:paraId="380DF7E4" w14:textId="77777777" w:rsidR="00D63AB9" w:rsidRDefault="00D63AB9" w:rsidP="00D63AB9">
                  <w:r>
                    <w:t xml:space="preserve">B(23)  </w:t>
                  </w:r>
                </w:p>
              </w:tc>
              <w:tc>
                <w:tcPr>
                  <w:tcW w:w="0" w:type="auto"/>
                </w:tcPr>
                <w:p w14:paraId="0AEBBED9" w14:textId="77777777" w:rsidR="00D63AB9" w:rsidRDefault="00D63AB9" w:rsidP="00D63AB9">
                  <w:r>
                    <w:t xml:space="preserve">A(20)  </w:t>
                  </w:r>
                </w:p>
              </w:tc>
              <w:tc>
                <w:tcPr>
                  <w:tcW w:w="0" w:type="auto"/>
                </w:tcPr>
                <w:p w14:paraId="11053638" w14:textId="77777777" w:rsidR="00D63AB9" w:rsidRDefault="00D63AB9" w:rsidP="00D63AB9">
                  <w:r>
                    <w:t>D(20)</w:t>
                  </w:r>
                </w:p>
              </w:tc>
            </w:tr>
            <w:tr w:rsidR="00D63AB9" w14:paraId="7E431D25" w14:textId="77777777" w:rsidTr="00D63AB9">
              <w:tc>
                <w:tcPr>
                  <w:tcW w:w="0" w:type="auto"/>
                </w:tcPr>
                <w:p w14:paraId="142F1FB6" w14:textId="77777777" w:rsidR="00D63AB9" w:rsidRDefault="00D63AB9" w:rsidP="00D63AB9">
                  <w:r>
                    <w:t xml:space="preserve">A(19)  </w:t>
                  </w:r>
                </w:p>
              </w:tc>
              <w:tc>
                <w:tcPr>
                  <w:tcW w:w="0" w:type="auto"/>
                </w:tcPr>
                <w:p w14:paraId="6EE0553E" w14:textId="77777777" w:rsidR="00D63AB9" w:rsidRDefault="00D63AB9" w:rsidP="00D63AB9">
                  <w:r>
                    <w:t xml:space="preserve">D(19)  </w:t>
                  </w:r>
                </w:p>
              </w:tc>
              <w:tc>
                <w:tcPr>
                  <w:tcW w:w="0" w:type="auto"/>
                </w:tcPr>
                <w:p w14:paraId="2F331A58" w14:textId="77777777" w:rsidR="00D63AB9" w:rsidRDefault="00D63AB9" w:rsidP="00D63AB9">
                  <w:r>
                    <w:t xml:space="preserve">C(21)  </w:t>
                  </w:r>
                </w:p>
              </w:tc>
              <w:tc>
                <w:tcPr>
                  <w:tcW w:w="0" w:type="auto"/>
                </w:tcPr>
                <w:p w14:paraId="56866E52" w14:textId="77777777" w:rsidR="00D63AB9" w:rsidRDefault="00D63AB9" w:rsidP="00D63AB9">
                  <w:r>
                    <w:t>B(18)</w:t>
                  </w:r>
                </w:p>
              </w:tc>
            </w:tr>
            <w:tr w:rsidR="00D63AB9" w14:paraId="1113EDC2" w14:textId="77777777" w:rsidTr="00D63AB9">
              <w:tc>
                <w:tcPr>
                  <w:tcW w:w="0" w:type="auto"/>
                </w:tcPr>
                <w:p w14:paraId="6FC22114" w14:textId="77777777" w:rsidR="00D63AB9" w:rsidRDefault="00D63AB9" w:rsidP="00D63AB9">
                  <w:r>
                    <w:t>B(19)</w:t>
                  </w:r>
                </w:p>
              </w:tc>
              <w:tc>
                <w:tcPr>
                  <w:tcW w:w="0" w:type="auto"/>
                </w:tcPr>
                <w:p w14:paraId="057BFA39" w14:textId="77777777" w:rsidR="00D63AB9" w:rsidRDefault="00D63AB9" w:rsidP="00D63AB9">
                  <w:r>
                    <w:t>A(14)</w:t>
                  </w:r>
                </w:p>
              </w:tc>
              <w:tc>
                <w:tcPr>
                  <w:tcW w:w="0" w:type="auto"/>
                </w:tcPr>
                <w:p w14:paraId="003B1D39" w14:textId="77777777" w:rsidR="00D63AB9" w:rsidRDefault="00D63AB9" w:rsidP="00D63AB9">
                  <w:r>
                    <w:t>D(17)</w:t>
                  </w:r>
                </w:p>
              </w:tc>
              <w:tc>
                <w:tcPr>
                  <w:tcW w:w="0" w:type="auto"/>
                </w:tcPr>
                <w:p w14:paraId="76DCD63E" w14:textId="77777777" w:rsidR="00D63AB9" w:rsidRDefault="00D63AB9" w:rsidP="00D63AB9">
                  <w:r>
                    <w:t>C(20)</w:t>
                  </w:r>
                </w:p>
              </w:tc>
            </w:tr>
            <w:tr w:rsidR="00D63AB9" w14:paraId="3B30E919" w14:textId="77777777" w:rsidTr="00D63AB9">
              <w:tc>
                <w:tcPr>
                  <w:tcW w:w="0" w:type="auto"/>
                </w:tcPr>
                <w:p w14:paraId="4494D643" w14:textId="77777777" w:rsidR="00D63AB9" w:rsidRDefault="00D63AB9" w:rsidP="00D63AB9">
                  <w:r>
                    <w:t>D(17)</w:t>
                  </w:r>
                </w:p>
              </w:tc>
              <w:tc>
                <w:tcPr>
                  <w:tcW w:w="0" w:type="auto"/>
                </w:tcPr>
                <w:p w14:paraId="1CEC9751" w14:textId="77777777" w:rsidR="00D63AB9" w:rsidRDefault="00D63AB9" w:rsidP="00D63AB9">
                  <w:r>
                    <w:t>C(20)</w:t>
                  </w:r>
                </w:p>
              </w:tc>
              <w:tc>
                <w:tcPr>
                  <w:tcW w:w="0" w:type="auto"/>
                </w:tcPr>
                <w:p w14:paraId="3B75C323" w14:textId="77777777" w:rsidR="00D63AB9" w:rsidRDefault="00D63AB9" w:rsidP="00D63AB9">
                  <w:r>
                    <w:t>B(21)</w:t>
                  </w:r>
                </w:p>
              </w:tc>
              <w:tc>
                <w:tcPr>
                  <w:tcW w:w="0" w:type="auto"/>
                </w:tcPr>
                <w:p w14:paraId="2FCBDED9" w14:textId="77777777" w:rsidR="00D63AB9" w:rsidRDefault="00D63AB9" w:rsidP="00D63AB9">
                  <w:r>
                    <w:t>A(15)</w:t>
                  </w:r>
                </w:p>
              </w:tc>
            </w:tr>
          </w:tbl>
          <w:p w14:paraId="5E6B3BBF" w14:textId="77777777" w:rsidR="00D63AB9" w:rsidRPr="00FA796F" w:rsidRDefault="00D63AB9" w:rsidP="00D63AB9">
            <w:pPr>
              <w:jc w:val="both"/>
            </w:pPr>
          </w:p>
        </w:tc>
        <w:tc>
          <w:tcPr>
            <w:tcW w:w="333" w:type="pct"/>
          </w:tcPr>
          <w:p w14:paraId="52DFFC28" w14:textId="77777777" w:rsidR="00D63AB9" w:rsidRPr="00FA796F" w:rsidRDefault="00D63AB9" w:rsidP="00D63AB9">
            <w:pPr>
              <w:contextualSpacing/>
              <w:jc w:val="center"/>
            </w:pPr>
            <w:r w:rsidRPr="00FA796F">
              <w:t>CO</w:t>
            </w:r>
            <w:r>
              <w:t>5</w:t>
            </w:r>
          </w:p>
        </w:tc>
        <w:tc>
          <w:tcPr>
            <w:tcW w:w="267" w:type="pct"/>
          </w:tcPr>
          <w:p w14:paraId="75D96857" w14:textId="77777777" w:rsidR="00D63AB9" w:rsidRPr="00FA796F" w:rsidRDefault="00D63AB9" w:rsidP="00D63AB9">
            <w:pPr>
              <w:contextualSpacing/>
              <w:jc w:val="center"/>
            </w:pPr>
            <w:r>
              <w:t>A</w:t>
            </w:r>
          </w:p>
        </w:tc>
        <w:tc>
          <w:tcPr>
            <w:tcW w:w="333" w:type="pct"/>
          </w:tcPr>
          <w:p w14:paraId="3084BB55" w14:textId="77777777" w:rsidR="00D63AB9" w:rsidRPr="00FA796F" w:rsidRDefault="00D63AB9" w:rsidP="00D63AB9">
            <w:pPr>
              <w:contextualSpacing/>
              <w:jc w:val="center"/>
            </w:pPr>
            <w:r>
              <w:t>12</w:t>
            </w:r>
          </w:p>
        </w:tc>
      </w:tr>
      <w:tr w:rsidR="00D63AB9" w:rsidRPr="00FA796F" w14:paraId="3F2479DB" w14:textId="77777777" w:rsidTr="00D63AB9">
        <w:trPr>
          <w:trHeight w:val="397"/>
        </w:trPr>
        <w:tc>
          <w:tcPr>
            <w:tcW w:w="5000" w:type="pct"/>
            <w:gridSpan w:val="6"/>
            <w:vAlign w:val="center"/>
          </w:tcPr>
          <w:p w14:paraId="56F2E412" w14:textId="77777777" w:rsidR="00D63AB9" w:rsidRPr="00FA796F" w:rsidRDefault="00D63AB9" w:rsidP="00D63AB9">
            <w:pPr>
              <w:contextualSpacing/>
              <w:jc w:val="center"/>
              <w:rPr>
                <w:b/>
                <w:bCs/>
              </w:rPr>
            </w:pPr>
            <w:r w:rsidRPr="00FA796F">
              <w:rPr>
                <w:b/>
                <w:bCs/>
              </w:rPr>
              <w:t>COMPULSORY QUESTION</w:t>
            </w:r>
          </w:p>
        </w:tc>
      </w:tr>
      <w:tr w:rsidR="00D63AB9" w:rsidRPr="00FA796F" w14:paraId="329F6575" w14:textId="77777777" w:rsidTr="00D63AB9">
        <w:trPr>
          <w:trHeight w:val="1225"/>
        </w:trPr>
        <w:tc>
          <w:tcPr>
            <w:tcW w:w="268" w:type="pct"/>
          </w:tcPr>
          <w:p w14:paraId="75638EF0" w14:textId="77777777" w:rsidR="00D63AB9" w:rsidRPr="00FA796F" w:rsidRDefault="00D63AB9" w:rsidP="00D63AB9">
            <w:pPr>
              <w:contextualSpacing/>
              <w:jc w:val="center"/>
            </w:pPr>
            <w:r w:rsidRPr="00FA796F">
              <w:t>24.</w:t>
            </w:r>
          </w:p>
        </w:tc>
        <w:tc>
          <w:tcPr>
            <w:tcW w:w="199" w:type="pct"/>
          </w:tcPr>
          <w:p w14:paraId="076F78DD" w14:textId="77777777" w:rsidR="00D63AB9" w:rsidRPr="00FA796F" w:rsidRDefault="00D63AB9" w:rsidP="00D63AB9">
            <w:pPr>
              <w:contextualSpacing/>
              <w:jc w:val="center"/>
            </w:pPr>
          </w:p>
        </w:tc>
        <w:tc>
          <w:tcPr>
            <w:tcW w:w="3600" w:type="pct"/>
            <w:vAlign w:val="bottom"/>
          </w:tcPr>
          <w:p w14:paraId="5A7C6A82" w14:textId="77777777" w:rsidR="00D63AB9" w:rsidRPr="00FA796F" w:rsidRDefault="00D63AB9" w:rsidP="00D63AB9">
            <w:pPr>
              <w:jc w:val="both"/>
            </w:pPr>
            <w:r w:rsidRPr="00537B0F">
              <w:t xml:space="preserve">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537B0F">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537B0F">
              <w:t xml:space="preserve">are defined by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=ACosλt+BSinλt  </m:t>
              </m:r>
            </m:oMath>
            <w:r w:rsidRPr="00537B0F">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=BCosλt-ASinλt.</m:t>
              </m:r>
            </m:oMath>
            <w:r w:rsidRPr="00537B0F">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537B0F">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537B0F">
              <w:t>are jointly wide sense process, where ‘</w:t>
            </w:r>
            <m:oMath>
              <m:r>
                <w:rPr>
                  <w:rFonts w:ascii="Cambria Math" w:hAnsi="Cambria Math"/>
                </w:rPr>
                <m:t>A</m:t>
              </m:r>
            </m:oMath>
            <w:r w:rsidRPr="00537B0F">
              <w:t>’ and ‘</w:t>
            </w:r>
            <m:oMath>
              <m:r>
                <w:rPr>
                  <w:rFonts w:ascii="Cambria Math" w:hAnsi="Cambria Math"/>
                </w:rPr>
                <m:t>B</m:t>
              </m:r>
            </m:oMath>
            <w:r w:rsidRPr="00537B0F">
              <w:t xml:space="preserve">’ are random variables. If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537B0F">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537B0F">
              <w:rPr>
                <w:rFonts w:ascii="Bookman Old Style" w:hAnsi="Bookman Old Style"/>
              </w:rPr>
              <w:t xml:space="preserve"> (</w:t>
            </w:r>
            <w:r w:rsidRPr="00537B0F">
              <w:t xml:space="preserve">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537B0F">
              <w:t xml:space="preserve">      </w:t>
            </w:r>
          </w:p>
        </w:tc>
        <w:tc>
          <w:tcPr>
            <w:tcW w:w="333" w:type="pct"/>
          </w:tcPr>
          <w:p w14:paraId="720EEE37" w14:textId="77777777" w:rsidR="00D63AB9" w:rsidRPr="00FA796F" w:rsidRDefault="00D63AB9" w:rsidP="00D63AB9">
            <w:pPr>
              <w:contextualSpacing/>
              <w:jc w:val="center"/>
            </w:pPr>
            <w:r w:rsidRPr="00FA796F">
              <w:t>CO</w:t>
            </w:r>
            <w:r>
              <w:t>6</w:t>
            </w:r>
          </w:p>
        </w:tc>
        <w:tc>
          <w:tcPr>
            <w:tcW w:w="267" w:type="pct"/>
          </w:tcPr>
          <w:p w14:paraId="41D5B0E3" w14:textId="77777777" w:rsidR="00D63AB9" w:rsidRPr="00FA796F" w:rsidRDefault="00D63AB9" w:rsidP="00D63AB9">
            <w:pPr>
              <w:contextualSpacing/>
              <w:jc w:val="center"/>
            </w:pPr>
            <w:r>
              <w:t>A</w:t>
            </w:r>
          </w:p>
        </w:tc>
        <w:tc>
          <w:tcPr>
            <w:tcW w:w="333" w:type="pct"/>
          </w:tcPr>
          <w:p w14:paraId="3DEFC683" w14:textId="77777777" w:rsidR="00D63AB9" w:rsidRPr="00FA796F" w:rsidRDefault="00D63AB9" w:rsidP="00D63AB9">
            <w:pPr>
              <w:contextualSpacing/>
              <w:jc w:val="center"/>
            </w:pPr>
            <w:r>
              <w:t>12</w:t>
            </w:r>
          </w:p>
        </w:tc>
      </w:tr>
    </w:tbl>
    <w:p w14:paraId="2804197D" w14:textId="77777777" w:rsidR="00D63AB9" w:rsidRDefault="00D63AB9" w:rsidP="00D63AB9">
      <w:pPr>
        <w:contextualSpacing/>
        <w:rPr>
          <w:b/>
          <w:bCs/>
        </w:rPr>
      </w:pPr>
    </w:p>
    <w:p w14:paraId="40529E09" w14:textId="77777777" w:rsidR="00D63AB9" w:rsidRDefault="00D63AB9" w:rsidP="00D63AB9">
      <w:pPr>
        <w:jc w:val="center"/>
      </w:pPr>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C85A001" w14:textId="77777777" w:rsidR="00D63AB9" w:rsidRPr="00FA796F" w:rsidRDefault="00D63AB9" w:rsidP="00D63AB9">
      <w:pPr>
        <w:tabs>
          <w:tab w:val="left" w:pos="7064"/>
        </w:tabs>
        <w:contextualSpacing/>
      </w:pPr>
    </w:p>
    <w:tbl>
      <w:tblPr>
        <w:tblStyle w:val="TableGrid"/>
        <w:tblW w:w="9944" w:type="dxa"/>
        <w:tblLook w:val="04A0" w:firstRow="1" w:lastRow="0" w:firstColumn="1" w:lastColumn="0" w:noHBand="0" w:noVBand="1"/>
      </w:tblPr>
      <w:tblGrid>
        <w:gridCol w:w="709"/>
        <w:gridCol w:w="9235"/>
      </w:tblGrid>
      <w:tr w:rsidR="00D63AB9" w:rsidRPr="00FA796F" w14:paraId="15E7EBE1" w14:textId="77777777" w:rsidTr="00D63AB9">
        <w:trPr>
          <w:trHeight w:val="280"/>
        </w:trPr>
        <w:tc>
          <w:tcPr>
            <w:tcW w:w="709" w:type="dxa"/>
          </w:tcPr>
          <w:p w14:paraId="6D580CF1" w14:textId="77777777" w:rsidR="00D63AB9" w:rsidRPr="00FA796F" w:rsidRDefault="00D63AB9" w:rsidP="00D63AB9">
            <w:pPr>
              <w:contextualSpacing/>
            </w:pPr>
          </w:p>
        </w:tc>
        <w:tc>
          <w:tcPr>
            <w:tcW w:w="9235" w:type="dxa"/>
          </w:tcPr>
          <w:p w14:paraId="65F57DCC" w14:textId="77777777" w:rsidR="00D63AB9" w:rsidRPr="00FA796F" w:rsidRDefault="00D63AB9" w:rsidP="00D63AB9">
            <w:pPr>
              <w:contextualSpacing/>
              <w:jc w:val="center"/>
              <w:rPr>
                <w:b/>
              </w:rPr>
            </w:pPr>
            <w:r w:rsidRPr="00FA796F">
              <w:rPr>
                <w:b/>
              </w:rPr>
              <w:t>COURSE OUTCOMES</w:t>
            </w:r>
          </w:p>
        </w:tc>
      </w:tr>
      <w:tr w:rsidR="00D63AB9" w:rsidRPr="00FA796F" w14:paraId="3B931A78" w14:textId="77777777" w:rsidTr="00D63AB9">
        <w:trPr>
          <w:trHeight w:val="280"/>
        </w:trPr>
        <w:tc>
          <w:tcPr>
            <w:tcW w:w="709" w:type="dxa"/>
          </w:tcPr>
          <w:p w14:paraId="7D50D85F" w14:textId="77777777" w:rsidR="00D63AB9" w:rsidRPr="00F44DED" w:rsidRDefault="00D63AB9" w:rsidP="00D63AB9">
            <w:pPr>
              <w:contextualSpacing/>
              <w:rPr>
                <w:bCs/>
              </w:rPr>
            </w:pPr>
            <w:r w:rsidRPr="00F44DED">
              <w:rPr>
                <w:bCs/>
              </w:rPr>
              <w:t>CO1</w:t>
            </w:r>
          </w:p>
        </w:tc>
        <w:tc>
          <w:tcPr>
            <w:tcW w:w="9235" w:type="dxa"/>
            <w:vAlign w:val="center"/>
          </w:tcPr>
          <w:p w14:paraId="2189B936" w14:textId="77777777" w:rsidR="00D63AB9" w:rsidRPr="00FA796F" w:rsidRDefault="00D63AB9" w:rsidP="00D63AB9">
            <w:pPr>
              <w:contextualSpacing/>
              <w:jc w:val="both"/>
            </w:pPr>
            <w:r w:rsidRPr="00653D53">
              <w:t>Identify probability models and solve using discrete and continuous random variables.</w:t>
            </w:r>
          </w:p>
        </w:tc>
      </w:tr>
      <w:tr w:rsidR="00D63AB9" w:rsidRPr="00FA796F" w14:paraId="14D54372" w14:textId="77777777" w:rsidTr="00D63AB9">
        <w:trPr>
          <w:trHeight w:val="280"/>
        </w:trPr>
        <w:tc>
          <w:tcPr>
            <w:tcW w:w="709" w:type="dxa"/>
          </w:tcPr>
          <w:p w14:paraId="156B3CDF" w14:textId="77777777" w:rsidR="00D63AB9" w:rsidRPr="00F44DED" w:rsidRDefault="00D63AB9" w:rsidP="00D63AB9">
            <w:pPr>
              <w:contextualSpacing/>
              <w:rPr>
                <w:bCs/>
              </w:rPr>
            </w:pPr>
            <w:r w:rsidRPr="00F44DED">
              <w:rPr>
                <w:bCs/>
              </w:rPr>
              <w:t>CO2</w:t>
            </w:r>
          </w:p>
        </w:tc>
        <w:tc>
          <w:tcPr>
            <w:tcW w:w="9235" w:type="dxa"/>
            <w:vAlign w:val="center"/>
          </w:tcPr>
          <w:p w14:paraId="4E0AF13B" w14:textId="77777777" w:rsidR="00D63AB9" w:rsidRPr="00FA796F" w:rsidRDefault="00D63AB9" w:rsidP="00D63AB9">
            <w:pPr>
              <w:contextualSpacing/>
              <w:jc w:val="both"/>
            </w:pPr>
            <w:r w:rsidRPr="00653D53">
              <w:t>Classify the problems using probability distributions.</w:t>
            </w:r>
          </w:p>
        </w:tc>
      </w:tr>
      <w:tr w:rsidR="00D63AB9" w:rsidRPr="00FA796F" w14:paraId="5641C0F5" w14:textId="77777777" w:rsidTr="00D63AB9">
        <w:trPr>
          <w:trHeight w:val="280"/>
        </w:trPr>
        <w:tc>
          <w:tcPr>
            <w:tcW w:w="709" w:type="dxa"/>
          </w:tcPr>
          <w:p w14:paraId="54892C2D" w14:textId="77777777" w:rsidR="00D63AB9" w:rsidRPr="00F44DED" w:rsidRDefault="00D63AB9" w:rsidP="00D63AB9">
            <w:pPr>
              <w:contextualSpacing/>
              <w:rPr>
                <w:bCs/>
              </w:rPr>
            </w:pPr>
            <w:r w:rsidRPr="00F44DED">
              <w:rPr>
                <w:bCs/>
              </w:rPr>
              <w:t>CO3</w:t>
            </w:r>
          </w:p>
        </w:tc>
        <w:tc>
          <w:tcPr>
            <w:tcW w:w="9235" w:type="dxa"/>
            <w:vAlign w:val="center"/>
          </w:tcPr>
          <w:p w14:paraId="2D70AA4B" w14:textId="77777777" w:rsidR="00D63AB9" w:rsidRPr="00FA796F" w:rsidRDefault="00D63AB9" w:rsidP="00D63AB9">
            <w:pPr>
              <w:contextualSpacing/>
              <w:jc w:val="both"/>
            </w:pPr>
            <w:r w:rsidRPr="00653D53">
              <w:rPr>
                <w:lang w:eastAsia="en-IN"/>
              </w:rPr>
              <w:t>Test the hypothesis for large samples.</w:t>
            </w:r>
          </w:p>
        </w:tc>
      </w:tr>
      <w:tr w:rsidR="00D63AB9" w:rsidRPr="00FA796F" w14:paraId="4634C7BD" w14:textId="77777777" w:rsidTr="00D63AB9">
        <w:trPr>
          <w:trHeight w:val="280"/>
        </w:trPr>
        <w:tc>
          <w:tcPr>
            <w:tcW w:w="709" w:type="dxa"/>
          </w:tcPr>
          <w:p w14:paraId="33945C4F" w14:textId="77777777" w:rsidR="00D63AB9" w:rsidRPr="00F44DED" w:rsidRDefault="00D63AB9" w:rsidP="00D63AB9">
            <w:pPr>
              <w:contextualSpacing/>
              <w:rPr>
                <w:bCs/>
              </w:rPr>
            </w:pPr>
            <w:r w:rsidRPr="00F44DED">
              <w:rPr>
                <w:bCs/>
              </w:rPr>
              <w:t>CO4</w:t>
            </w:r>
          </w:p>
        </w:tc>
        <w:tc>
          <w:tcPr>
            <w:tcW w:w="9235" w:type="dxa"/>
            <w:vAlign w:val="center"/>
          </w:tcPr>
          <w:p w14:paraId="5DA60C5A" w14:textId="77777777" w:rsidR="00D63AB9" w:rsidRPr="00FA796F" w:rsidRDefault="00D63AB9" w:rsidP="00D63AB9">
            <w:pPr>
              <w:contextualSpacing/>
              <w:jc w:val="both"/>
            </w:pPr>
            <w:r w:rsidRPr="00653D53">
              <w:rPr>
                <w:lang w:eastAsia="en-IN"/>
              </w:rPr>
              <w:t>Analyze the parameters and attributes of small samples.</w:t>
            </w:r>
          </w:p>
        </w:tc>
      </w:tr>
      <w:tr w:rsidR="00D63AB9" w:rsidRPr="00FA796F" w14:paraId="18F769A9" w14:textId="77777777" w:rsidTr="00D63AB9">
        <w:trPr>
          <w:trHeight w:val="280"/>
        </w:trPr>
        <w:tc>
          <w:tcPr>
            <w:tcW w:w="709" w:type="dxa"/>
          </w:tcPr>
          <w:p w14:paraId="71DF7ED7" w14:textId="77777777" w:rsidR="00D63AB9" w:rsidRPr="00F44DED" w:rsidRDefault="00D63AB9" w:rsidP="00D63AB9">
            <w:pPr>
              <w:contextualSpacing/>
              <w:rPr>
                <w:bCs/>
              </w:rPr>
            </w:pPr>
            <w:r w:rsidRPr="00F44DED">
              <w:rPr>
                <w:bCs/>
              </w:rPr>
              <w:t>CO5</w:t>
            </w:r>
          </w:p>
        </w:tc>
        <w:tc>
          <w:tcPr>
            <w:tcW w:w="9235" w:type="dxa"/>
            <w:vAlign w:val="center"/>
          </w:tcPr>
          <w:p w14:paraId="2611EE80" w14:textId="77777777" w:rsidR="00D63AB9" w:rsidRPr="00FA796F" w:rsidRDefault="00D63AB9" w:rsidP="00D63AB9">
            <w:pPr>
              <w:contextualSpacing/>
              <w:jc w:val="both"/>
            </w:pPr>
            <w:r w:rsidRPr="00653D53">
              <w:rPr>
                <w:lang w:eastAsia="en-IN"/>
              </w:rPr>
              <w:t>Construct the experimental designs using Analysis of Variance.</w:t>
            </w:r>
          </w:p>
        </w:tc>
      </w:tr>
      <w:tr w:rsidR="00D63AB9" w:rsidRPr="00FA796F" w14:paraId="55253356" w14:textId="77777777" w:rsidTr="00D63AB9">
        <w:trPr>
          <w:trHeight w:val="280"/>
        </w:trPr>
        <w:tc>
          <w:tcPr>
            <w:tcW w:w="709" w:type="dxa"/>
          </w:tcPr>
          <w:p w14:paraId="669D44F8" w14:textId="77777777" w:rsidR="00D63AB9" w:rsidRPr="00F44DED" w:rsidRDefault="00D63AB9" w:rsidP="00D63AB9">
            <w:pPr>
              <w:contextualSpacing/>
              <w:rPr>
                <w:bCs/>
              </w:rPr>
            </w:pPr>
            <w:r w:rsidRPr="00F44DED">
              <w:rPr>
                <w:bCs/>
              </w:rPr>
              <w:t>CO6</w:t>
            </w:r>
          </w:p>
        </w:tc>
        <w:tc>
          <w:tcPr>
            <w:tcW w:w="9235" w:type="dxa"/>
            <w:vAlign w:val="bottom"/>
          </w:tcPr>
          <w:p w14:paraId="3A6BD05C" w14:textId="77777777" w:rsidR="00D63AB9" w:rsidRPr="00FA796F" w:rsidRDefault="00D63AB9" w:rsidP="00D63AB9">
            <w:pPr>
              <w:contextualSpacing/>
              <w:jc w:val="both"/>
            </w:pPr>
            <w:r w:rsidRPr="00653D53">
              <w:t xml:space="preserve">Examine </w:t>
            </w:r>
            <w:proofErr w:type="spellStart"/>
            <w:r w:rsidRPr="00653D53">
              <w:t>ergodicity</w:t>
            </w:r>
            <w:proofErr w:type="spellEnd"/>
            <w:r w:rsidRPr="00653D53">
              <w:t xml:space="preserve"> of random process.</w:t>
            </w:r>
          </w:p>
        </w:tc>
      </w:tr>
    </w:tbl>
    <w:p w14:paraId="0F2F42E3" w14:textId="77777777" w:rsidR="00D63AB9" w:rsidRPr="00FA796F" w:rsidRDefault="00D63AB9" w:rsidP="00D63AB9">
      <w:pPr>
        <w:contextualSpacing/>
      </w:pPr>
    </w:p>
    <w:tbl>
      <w:tblPr>
        <w:tblStyle w:val="TableGrid"/>
        <w:tblW w:w="9739" w:type="dxa"/>
        <w:jc w:val="center"/>
        <w:tblLook w:val="04A0" w:firstRow="1" w:lastRow="0" w:firstColumn="1" w:lastColumn="0" w:noHBand="0" w:noVBand="1"/>
      </w:tblPr>
      <w:tblGrid>
        <w:gridCol w:w="1151"/>
        <w:gridCol w:w="1417"/>
        <w:gridCol w:w="1276"/>
        <w:gridCol w:w="1134"/>
        <w:gridCol w:w="1418"/>
        <w:gridCol w:w="1037"/>
        <w:gridCol w:w="805"/>
        <w:gridCol w:w="1501"/>
      </w:tblGrid>
      <w:tr w:rsidR="00D63AB9" w:rsidRPr="00FA796F" w14:paraId="7778E41C" w14:textId="77777777" w:rsidTr="00D63AB9">
        <w:trPr>
          <w:jc w:val="center"/>
        </w:trPr>
        <w:tc>
          <w:tcPr>
            <w:tcW w:w="9739" w:type="dxa"/>
            <w:gridSpan w:val="8"/>
          </w:tcPr>
          <w:p w14:paraId="2325AD5F" w14:textId="77777777" w:rsidR="00D63AB9" w:rsidRPr="00FA796F" w:rsidRDefault="00D63AB9" w:rsidP="00D63AB9">
            <w:pPr>
              <w:contextualSpacing/>
              <w:jc w:val="center"/>
              <w:rPr>
                <w:b/>
              </w:rPr>
            </w:pPr>
            <w:r w:rsidRPr="00FA796F">
              <w:rPr>
                <w:b/>
              </w:rPr>
              <w:t>Assessment Pattern as per Bloom’s Taxonomy</w:t>
            </w:r>
          </w:p>
        </w:tc>
      </w:tr>
      <w:tr w:rsidR="00D63AB9" w:rsidRPr="00FA796F" w14:paraId="243DE4AB" w14:textId="77777777" w:rsidTr="00D63AB9">
        <w:trPr>
          <w:jc w:val="center"/>
        </w:trPr>
        <w:tc>
          <w:tcPr>
            <w:tcW w:w="1151" w:type="dxa"/>
          </w:tcPr>
          <w:p w14:paraId="73D3F4C3" w14:textId="77777777" w:rsidR="00D63AB9" w:rsidRPr="00FA796F" w:rsidRDefault="00D63AB9" w:rsidP="00D63AB9">
            <w:pPr>
              <w:contextualSpacing/>
              <w:jc w:val="center"/>
              <w:rPr>
                <w:b/>
                <w:bCs/>
              </w:rPr>
            </w:pPr>
            <w:r>
              <w:rPr>
                <w:b/>
                <w:bCs/>
              </w:rPr>
              <w:t>CO / BL</w:t>
            </w:r>
          </w:p>
        </w:tc>
        <w:tc>
          <w:tcPr>
            <w:tcW w:w="1417" w:type="dxa"/>
          </w:tcPr>
          <w:p w14:paraId="2561E0F1" w14:textId="77777777" w:rsidR="00D63AB9" w:rsidRPr="00FA796F" w:rsidRDefault="00D63AB9" w:rsidP="00D63AB9">
            <w:pPr>
              <w:contextualSpacing/>
              <w:jc w:val="center"/>
              <w:rPr>
                <w:b/>
              </w:rPr>
            </w:pPr>
            <w:r w:rsidRPr="00FA796F">
              <w:rPr>
                <w:b/>
              </w:rPr>
              <w:t>R</w:t>
            </w:r>
          </w:p>
        </w:tc>
        <w:tc>
          <w:tcPr>
            <w:tcW w:w="1276" w:type="dxa"/>
          </w:tcPr>
          <w:p w14:paraId="36FF3A05" w14:textId="77777777" w:rsidR="00D63AB9" w:rsidRPr="00FA796F" w:rsidRDefault="00D63AB9" w:rsidP="00D63AB9">
            <w:pPr>
              <w:contextualSpacing/>
              <w:jc w:val="center"/>
              <w:rPr>
                <w:b/>
              </w:rPr>
            </w:pPr>
            <w:r w:rsidRPr="00FA796F">
              <w:rPr>
                <w:b/>
              </w:rPr>
              <w:t>U</w:t>
            </w:r>
          </w:p>
        </w:tc>
        <w:tc>
          <w:tcPr>
            <w:tcW w:w="1134" w:type="dxa"/>
          </w:tcPr>
          <w:p w14:paraId="78619BB1" w14:textId="77777777" w:rsidR="00D63AB9" w:rsidRPr="00FA796F" w:rsidRDefault="00D63AB9" w:rsidP="00D63AB9">
            <w:pPr>
              <w:contextualSpacing/>
              <w:jc w:val="center"/>
              <w:rPr>
                <w:b/>
              </w:rPr>
            </w:pPr>
            <w:r w:rsidRPr="00FA796F">
              <w:rPr>
                <w:b/>
              </w:rPr>
              <w:t>A</w:t>
            </w:r>
          </w:p>
        </w:tc>
        <w:tc>
          <w:tcPr>
            <w:tcW w:w="1418" w:type="dxa"/>
          </w:tcPr>
          <w:p w14:paraId="539ED940" w14:textId="77777777" w:rsidR="00D63AB9" w:rsidRPr="00FA796F" w:rsidRDefault="00D63AB9" w:rsidP="00D63AB9">
            <w:pPr>
              <w:contextualSpacing/>
              <w:jc w:val="center"/>
              <w:rPr>
                <w:b/>
              </w:rPr>
            </w:pPr>
            <w:r w:rsidRPr="00FA796F">
              <w:rPr>
                <w:b/>
              </w:rPr>
              <w:t>An</w:t>
            </w:r>
          </w:p>
        </w:tc>
        <w:tc>
          <w:tcPr>
            <w:tcW w:w="1037" w:type="dxa"/>
          </w:tcPr>
          <w:p w14:paraId="10014126" w14:textId="77777777" w:rsidR="00D63AB9" w:rsidRPr="00FA796F" w:rsidRDefault="00D63AB9" w:rsidP="00D63AB9">
            <w:pPr>
              <w:contextualSpacing/>
              <w:jc w:val="center"/>
              <w:rPr>
                <w:b/>
              </w:rPr>
            </w:pPr>
            <w:r w:rsidRPr="00FA796F">
              <w:rPr>
                <w:b/>
              </w:rPr>
              <w:t>E</w:t>
            </w:r>
          </w:p>
        </w:tc>
        <w:tc>
          <w:tcPr>
            <w:tcW w:w="805" w:type="dxa"/>
          </w:tcPr>
          <w:p w14:paraId="1B2CFA91" w14:textId="77777777" w:rsidR="00D63AB9" w:rsidRPr="00FA796F" w:rsidRDefault="00D63AB9" w:rsidP="00D63AB9">
            <w:pPr>
              <w:contextualSpacing/>
              <w:jc w:val="center"/>
              <w:rPr>
                <w:b/>
              </w:rPr>
            </w:pPr>
            <w:r w:rsidRPr="00FA796F">
              <w:rPr>
                <w:b/>
              </w:rPr>
              <w:t>C</w:t>
            </w:r>
          </w:p>
        </w:tc>
        <w:tc>
          <w:tcPr>
            <w:tcW w:w="1501" w:type="dxa"/>
          </w:tcPr>
          <w:p w14:paraId="27954327" w14:textId="77777777" w:rsidR="00D63AB9" w:rsidRPr="00FA796F" w:rsidRDefault="00D63AB9" w:rsidP="00D63AB9">
            <w:pPr>
              <w:contextualSpacing/>
              <w:jc w:val="center"/>
              <w:rPr>
                <w:b/>
              </w:rPr>
            </w:pPr>
            <w:r w:rsidRPr="00FA796F">
              <w:rPr>
                <w:b/>
              </w:rPr>
              <w:t>Total</w:t>
            </w:r>
          </w:p>
        </w:tc>
      </w:tr>
      <w:tr w:rsidR="00D63AB9" w:rsidRPr="00FA796F" w14:paraId="1A32D549" w14:textId="77777777" w:rsidTr="00D63AB9">
        <w:trPr>
          <w:jc w:val="center"/>
        </w:trPr>
        <w:tc>
          <w:tcPr>
            <w:tcW w:w="1151" w:type="dxa"/>
          </w:tcPr>
          <w:p w14:paraId="757A421E" w14:textId="77777777" w:rsidR="00D63AB9" w:rsidRPr="00F44DED" w:rsidRDefault="00D63AB9" w:rsidP="00D63AB9">
            <w:pPr>
              <w:contextualSpacing/>
              <w:jc w:val="center"/>
              <w:rPr>
                <w:bCs/>
              </w:rPr>
            </w:pPr>
            <w:r w:rsidRPr="00F44DED">
              <w:rPr>
                <w:bCs/>
              </w:rPr>
              <w:t>CO1</w:t>
            </w:r>
          </w:p>
        </w:tc>
        <w:tc>
          <w:tcPr>
            <w:tcW w:w="1417" w:type="dxa"/>
          </w:tcPr>
          <w:p w14:paraId="6E477C78" w14:textId="77777777" w:rsidR="00D63AB9" w:rsidRPr="00FA796F" w:rsidRDefault="00D63AB9" w:rsidP="00D63AB9">
            <w:pPr>
              <w:contextualSpacing/>
              <w:jc w:val="center"/>
            </w:pPr>
            <w:r>
              <w:t>1</w:t>
            </w:r>
          </w:p>
        </w:tc>
        <w:tc>
          <w:tcPr>
            <w:tcW w:w="1276" w:type="dxa"/>
          </w:tcPr>
          <w:p w14:paraId="477F064C" w14:textId="77777777" w:rsidR="00D63AB9" w:rsidRPr="00FA796F" w:rsidRDefault="00D63AB9" w:rsidP="00D63AB9">
            <w:pPr>
              <w:contextualSpacing/>
              <w:jc w:val="center"/>
            </w:pPr>
            <w:r>
              <w:t>1</w:t>
            </w:r>
          </w:p>
        </w:tc>
        <w:tc>
          <w:tcPr>
            <w:tcW w:w="1134" w:type="dxa"/>
          </w:tcPr>
          <w:p w14:paraId="6F217171" w14:textId="77777777" w:rsidR="00D63AB9" w:rsidRPr="00FA796F" w:rsidRDefault="00D63AB9" w:rsidP="00D63AB9">
            <w:pPr>
              <w:contextualSpacing/>
              <w:jc w:val="center"/>
            </w:pPr>
          </w:p>
        </w:tc>
        <w:tc>
          <w:tcPr>
            <w:tcW w:w="1418" w:type="dxa"/>
          </w:tcPr>
          <w:p w14:paraId="7109E21A" w14:textId="77777777" w:rsidR="00D63AB9" w:rsidRPr="00FA796F" w:rsidRDefault="00D63AB9" w:rsidP="00D63AB9">
            <w:pPr>
              <w:contextualSpacing/>
              <w:jc w:val="center"/>
            </w:pPr>
          </w:p>
        </w:tc>
        <w:tc>
          <w:tcPr>
            <w:tcW w:w="1037" w:type="dxa"/>
          </w:tcPr>
          <w:p w14:paraId="2333E892" w14:textId="77777777" w:rsidR="00D63AB9" w:rsidRPr="00FA796F" w:rsidRDefault="00D63AB9" w:rsidP="00D63AB9">
            <w:pPr>
              <w:contextualSpacing/>
              <w:jc w:val="center"/>
            </w:pPr>
            <w:r>
              <w:t>27</w:t>
            </w:r>
          </w:p>
        </w:tc>
        <w:tc>
          <w:tcPr>
            <w:tcW w:w="805" w:type="dxa"/>
          </w:tcPr>
          <w:p w14:paraId="196DFCE3" w14:textId="77777777" w:rsidR="00D63AB9" w:rsidRPr="00FA796F" w:rsidRDefault="00D63AB9" w:rsidP="00D63AB9">
            <w:pPr>
              <w:contextualSpacing/>
              <w:jc w:val="center"/>
            </w:pPr>
          </w:p>
        </w:tc>
        <w:tc>
          <w:tcPr>
            <w:tcW w:w="1501" w:type="dxa"/>
          </w:tcPr>
          <w:p w14:paraId="2B8B4DC2" w14:textId="77777777" w:rsidR="00D63AB9" w:rsidRPr="00FA796F" w:rsidRDefault="00D63AB9" w:rsidP="00D63AB9">
            <w:pPr>
              <w:contextualSpacing/>
              <w:jc w:val="center"/>
            </w:pPr>
            <w:r>
              <w:t>29</w:t>
            </w:r>
          </w:p>
        </w:tc>
      </w:tr>
      <w:tr w:rsidR="00D63AB9" w:rsidRPr="00FA796F" w14:paraId="286AFD4E" w14:textId="77777777" w:rsidTr="00D63AB9">
        <w:trPr>
          <w:jc w:val="center"/>
        </w:trPr>
        <w:tc>
          <w:tcPr>
            <w:tcW w:w="1151" w:type="dxa"/>
          </w:tcPr>
          <w:p w14:paraId="2B2D01C6" w14:textId="77777777" w:rsidR="00D63AB9" w:rsidRPr="00F44DED" w:rsidRDefault="00D63AB9" w:rsidP="00D63AB9">
            <w:pPr>
              <w:contextualSpacing/>
              <w:jc w:val="center"/>
              <w:rPr>
                <w:bCs/>
              </w:rPr>
            </w:pPr>
            <w:r w:rsidRPr="00F44DED">
              <w:rPr>
                <w:bCs/>
              </w:rPr>
              <w:t>CO2</w:t>
            </w:r>
          </w:p>
        </w:tc>
        <w:tc>
          <w:tcPr>
            <w:tcW w:w="1417" w:type="dxa"/>
          </w:tcPr>
          <w:p w14:paraId="78A9E1DE" w14:textId="77777777" w:rsidR="00D63AB9" w:rsidRPr="00FA796F" w:rsidRDefault="00D63AB9" w:rsidP="00D63AB9">
            <w:pPr>
              <w:contextualSpacing/>
              <w:jc w:val="center"/>
            </w:pPr>
            <w:r>
              <w:t>1</w:t>
            </w:r>
          </w:p>
        </w:tc>
        <w:tc>
          <w:tcPr>
            <w:tcW w:w="1276" w:type="dxa"/>
          </w:tcPr>
          <w:p w14:paraId="284AF2CB" w14:textId="77777777" w:rsidR="00D63AB9" w:rsidRPr="00FA796F" w:rsidRDefault="00D63AB9" w:rsidP="00D63AB9">
            <w:pPr>
              <w:contextualSpacing/>
              <w:jc w:val="center"/>
            </w:pPr>
          </w:p>
        </w:tc>
        <w:tc>
          <w:tcPr>
            <w:tcW w:w="1134" w:type="dxa"/>
          </w:tcPr>
          <w:p w14:paraId="5E511403" w14:textId="77777777" w:rsidR="00D63AB9" w:rsidRPr="00FA796F" w:rsidRDefault="00D63AB9" w:rsidP="00D63AB9">
            <w:pPr>
              <w:contextualSpacing/>
              <w:jc w:val="center"/>
            </w:pPr>
            <w:r>
              <w:t>7</w:t>
            </w:r>
          </w:p>
        </w:tc>
        <w:tc>
          <w:tcPr>
            <w:tcW w:w="1418" w:type="dxa"/>
          </w:tcPr>
          <w:p w14:paraId="67798EC1" w14:textId="77777777" w:rsidR="00D63AB9" w:rsidRPr="00FA796F" w:rsidRDefault="00D63AB9" w:rsidP="00D63AB9">
            <w:pPr>
              <w:contextualSpacing/>
              <w:jc w:val="center"/>
            </w:pPr>
            <w:r>
              <w:t>15</w:t>
            </w:r>
          </w:p>
        </w:tc>
        <w:tc>
          <w:tcPr>
            <w:tcW w:w="1037" w:type="dxa"/>
          </w:tcPr>
          <w:p w14:paraId="3D666FE2" w14:textId="77777777" w:rsidR="00D63AB9" w:rsidRPr="00FA796F" w:rsidRDefault="00D63AB9" w:rsidP="00D63AB9">
            <w:pPr>
              <w:contextualSpacing/>
              <w:jc w:val="center"/>
            </w:pPr>
            <w:r>
              <w:t>6</w:t>
            </w:r>
          </w:p>
        </w:tc>
        <w:tc>
          <w:tcPr>
            <w:tcW w:w="805" w:type="dxa"/>
          </w:tcPr>
          <w:p w14:paraId="1DDF0EEA" w14:textId="77777777" w:rsidR="00D63AB9" w:rsidRPr="00FA796F" w:rsidRDefault="00D63AB9" w:rsidP="00D63AB9">
            <w:pPr>
              <w:contextualSpacing/>
              <w:jc w:val="center"/>
            </w:pPr>
          </w:p>
        </w:tc>
        <w:tc>
          <w:tcPr>
            <w:tcW w:w="1501" w:type="dxa"/>
          </w:tcPr>
          <w:p w14:paraId="114BEA5F" w14:textId="77777777" w:rsidR="00D63AB9" w:rsidRPr="00FA796F" w:rsidRDefault="00D63AB9" w:rsidP="00D63AB9">
            <w:pPr>
              <w:contextualSpacing/>
              <w:jc w:val="center"/>
            </w:pPr>
            <w:r>
              <w:t>29</w:t>
            </w:r>
          </w:p>
        </w:tc>
      </w:tr>
      <w:tr w:rsidR="00D63AB9" w:rsidRPr="00FA796F" w14:paraId="568DDF9B" w14:textId="77777777" w:rsidTr="00D63AB9">
        <w:trPr>
          <w:jc w:val="center"/>
        </w:trPr>
        <w:tc>
          <w:tcPr>
            <w:tcW w:w="1151" w:type="dxa"/>
          </w:tcPr>
          <w:p w14:paraId="2B84550E" w14:textId="77777777" w:rsidR="00D63AB9" w:rsidRPr="00F44DED" w:rsidRDefault="00D63AB9" w:rsidP="00D63AB9">
            <w:pPr>
              <w:contextualSpacing/>
              <w:jc w:val="center"/>
              <w:rPr>
                <w:bCs/>
              </w:rPr>
            </w:pPr>
            <w:r w:rsidRPr="00F44DED">
              <w:rPr>
                <w:bCs/>
              </w:rPr>
              <w:t>CO3</w:t>
            </w:r>
          </w:p>
        </w:tc>
        <w:tc>
          <w:tcPr>
            <w:tcW w:w="1417" w:type="dxa"/>
          </w:tcPr>
          <w:p w14:paraId="0EBFCB03" w14:textId="77777777" w:rsidR="00D63AB9" w:rsidRPr="00FA796F" w:rsidRDefault="00D63AB9" w:rsidP="00D63AB9">
            <w:pPr>
              <w:contextualSpacing/>
              <w:jc w:val="center"/>
            </w:pPr>
            <w:r>
              <w:t>7</w:t>
            </w:r>
          </w:p>
        </w:tc>
        <w:tc>
          <w:tcPr>
            <w:tcW w:w="1276" w:type="dxa"/>
          </w:tcPr>
          <w:p w14:paraId="6EDBEC28" w14:textId="77777777" w:rsidR="00D63AB9" w:rsidRPr="00FA796F" w:rsidRDefault="00D63AB9" w:rsidP="00D63AB9">
            <w:pPr>
              <w:contextualSpacing/>
              <w:jc w:val="center"/>
            </w:pPr>
            <w:r>
              <w:t>1</w:t>
            </w:r>
          </w:p>
        </w:tc>
        <w:tc>
          <w:tcPr>
            <w:tcW w:w="1134" w:type="dxa"/>
          </w:tcPr>
          <w:p w14:paraId="05FFB1F9" w14:textId="77777777" w:rsidR="00D63AB9" w:rsidRPr="00FA796F" w:rsidRDefault="00D63AB9" w:rsidP="00D63AB9">
            <w:pPr>
              <w:contextualSpacing/>
              <w:jc w:val="center"/>
            </w:pPr>
            <w:r>
              <w:t>9</w:t>
            </w:r>
          </w:p>
        </w:tc>
        <w:tc>
          <w:tcPr>
            <w:tcW w:w="1418" w:type="dxa"/>
          </w:tcPr>
          <w:p w14:paraId="3D5B3F40" w14:textId="77777777" w:rsidR="00D63AB9" w:rsidRPr="00FA796F" w:rsidRDefault="00D63AB9" w:rsidP="00D63AB9">
            <w:pPr>
              <w:contextualSpacing/>
              <w:jc w:val="center"/>
            </w:pPr>
          </w:p>
        </w:tc>
        <w:tc>
          <w:tcPr>
            <w:tcW w:w="1037" w:type="dxa"/>
          </w:tcPr>
          <w:p w14:paraId="70965104" w14:textId="77777777" w:rsidR="00D63AB9" w:rsidRPr="00FA796F" w:rsidRDefault="00D63AB9" w:rsidP="00D63AB9">
            <w:pPr>
              <w:contextualSpacing/>
              <w:jc w:val="center"/>
            </w:pPr>
          </w:p>
        </w:tc>
        <w:tc>
          <w:tcPr>
            <w:tcW w:w="805" w:type="dxa"/>
          </w:tcPr>
          <w:p w14:paraId="51AEED54" w14:textId="77777777" w:rsidR="00D63AB9" w:rsidRPr="00FA796F" w:rsidRDefault="00D63AB9" w:rsidP="00D63AB9">
            <w:pPr>
              <w:contextualSpacing/>
              <w:jc w:val="center"/>
            </w:pPr>
          </w:p>
        </w:tc>
        <w:tc>
          <w:tcPr>
            <w:tcW w:w="1501" w:type="dxa"/>
          </w:tcPr>
          <w:p w14:paraId="3ED3987E" w14:textId="77777777" w:rsidR="00D63AB9" w:rsidRPr="00FA796F" w:rsidRDefault="00D63AB9" w:rsidP="00D63AB9">
            <w:pPr>
              <w:contextualSpacing/>
              <w:jc w:val="center"/>
            </w:pPr>
            <w:r>
              <w:t>17</w:t>
            </w:r>
          </w:p>
        </w:tc>
      </w:tr>
      <w:tr w:rsidR="00D63AB9" w:rsidRPr="00FA796F" w14:paraId="79A08DAD" w14:textId="77777777" w:rsidTr="00D63AB9">
        <w:trPr>
          <w:jc w:val="center"/>
        </w:trPr>
        <w:tc>
          <w:tcPr>
            <w:tcW w:w="1151" w:type="dxa"/>
          </w:tcPr>
          <w:p w14:paraId="1BC8223D" w14:textId="77777777" w:rsidR="00D63AB9" w:rsidRPr="00F44DED" w:rsidRDefault="00D63AB9" w:rsidP="00D63AB9">
            <w:pPr>
              <w:contextualSpacing/>
              <w:jc w:val="center"/>
              <w:rPr>
                <w:bCs/>
              </w:rPr>
            </w:pPr>
            <w:r w:rsidRPr="00F44DED">
              <w:rPr>
                <w:bCs/>
              </w:rPr>
              <w:t>CO4</w:t>
            </w:r>
          </w:p>
        </w:tc>
        <w:tc>
          <w:tcPr>
            <w:tcW w:w="1417" w:type="dxa"/>
          </w:tcPr>
          <w:p w14:paraId="67D64B56" w14:textId="77777777" w:rsidR="00D63AB9" w:rsidRPr="00FA796F" w:rsidRDefault="00D63AB9" w:rsidP="00D63AB9">
            <w:pPr>
              <w:contextualSpacing/>
              <w:jc w:val="center"/>
            </w:pPr>
          </w:p>
        </w:tc>
        <w:tc>
          <w:tcPr>
            <w:tcW w:w="1276" w:type="dxa"/>
          </w:tcPr>
          <w:p w14:paraId="2314FF88" w14:textId="77777777" w:rsidR="00D63AB9" w:rsidRPr="00FA796F" w:rsidRDefault="00D63AB9" w:rsidP="00D63AB9">
            <w:pPr>
              <w:contextualSpacing/>
              <w:jc w:val="center"/>
            </w:pPr>
            <w:r>
              <w:t>1</w:t>
            </w:r>
          </w:p>
        </w:tc>
        <w:tc>
          <w:tcPr>
            <w:tcW w:w="1134" w:type="dxa"/>
          </w:tcPr>
          <w:p w14:paraId="779BBD59" w14:textId="77777777" w:rsidR="00D63AB9" w:rsidRPr="00FA796F" w:rsidRDefault="00D63AB9" w:rsidP="00D63AB9">
            <w:pPr>
              <w:contextualSpacing/>
              <w:jc w:val="center"/>
            </w:pPr>
            <w:r>
              <w:t>4</w:t>
            </w:r>
          </w:p>
        </w:tc>
        <w:tc>
          <w:tcPr>
            <w:tcW w:w="1418" w:type="dxa"/>
          </w:tcPr>
          <w:p w14:paraId="2CBC0156" w14:textId="77777777" w:rsidR="00D63AB9" w:rsidRPr="00FA796F" w:rsidRDefault="00D63AB9" w:rsidP="00D63AB9">
            <w:pPr>
              <w:contextualSpacing/>
              <w:jc w:val="center"/>
            </w:pPr>
            <w:r>
              <w:t>12</w:t>
            </w:r>
          </w:p>
        </w:tc>
        <w:tc>
          <w:tcPr>
            <w:tcW w:w="1037" w:type="dxa"/>
          </w:tcPr>
          <w:p w14:paraId="438BF96A" w14:textId="77777777" w:rsidR="00D63AB9" w:rsidRPr="00FA796F" w:rsidRDefault="00D63AB9" w:rsidP="00D63AB9">
            <w:pPr>
              <w:contextualSpacing/>
              <w:jc w:val="center"/>
            </w:pPr>
          </w:p>
        </w:tc>
        <w:tc>
          <w:tcPr>
            <w:tcW w:w="805" w:type="dxa"/>
          </w:tcPr>
          <w:p w14:paraId="6BEC21AF" w14:textId="77777777" w:rsidR="00D63AB9" w:rsidRPr="00FA796F" w:rsidRDefault="00D63AB9" w:rsidP="00D63AB9">
            <w:pPr>
              <w:contextualSpacing/>
              <w:jc w:val="center"/>
            </w:pPr>
          </w:p>
        </w:tc>
        <w:tc>
          <w:tcPr>
            <w:tcW w:w="1501" w:type="dxa"/>
          </w:tcPr>
          <w:p w14:paraId="5CD53008" w14:textId="77777777" w:rsidR="00D63AB9" w:rsidRPr="00FA796F" w:rsidRDefault="00D63AB9" w:rsidP="00D63AB9">
            <w:pPr>
              <w:contextualSpacing/>
              <w:jc w:val="center"/>
            </w:pPr>
            <w:r>
              <w:t>17</w:t>
            </w:r>
          </w:p>
        </w:tc>
      </w:tr>
      <w:tr w:rsidR="00D63AB9" w:rsidRPr="00FA796F" w14:paraId="06D8AF32" w14:textId="77777777" w:rsidTr="00D63AB9">
        <w:trPr>
          <w:jc w:val="center"/>
        </w:trPr>
        <w:tc>
          <w:tcPr>
            <w:tcW w:w="1151" w:type="dxa"/>
          </w:tcPr>
          <w:p w14:paraId="1F681FD5" w14:textId="77777777" w:rsidR="00D63AB9" w:rsidRPr="00F44DED" w:rsidRDefault="00D63AB9" w:rsidP="00D63AB9">
            <w:pPr>
              <w:contextualSpacing/>
              <w:jc w:val="center"/>
              <w:rPr>
                <w:bCs/>
              </w:rPr>
            </w:pPr>
            <w:r w:rsidRPr="00F44DED">
              <w:rPr>
                <w:bCs/>
              </w:rPr>
              <w:t>CO5</w:t>
            </w:r>
          </w:p>
        </w:tc>
        <w:tc>
          <w:tcPr>
            <w:tcW w:w="1417" w:type="dxa"/>
          </w:tcPr>
          <w:p w14:paraId="7899FD20" w14:textId="77777777" w:rsidR="00D63AB9" w:rsidRPr="00FA796F" w:rsidRDefault="00D63AB9" w:rsidP="00D63AB9">
            <w:pPr>
              <w:contextualSpacing/>
              <w:jc w:val="center"/>
            </w:pPr>
            <w:r>
              <w:t>4</w:t>
            </w:r>
          </w:p>
        </w:tc>
        <w:tc>
          <w:tcPr>
            <w:tcW w:w="1276" w:type="dxa"/>
          </w:tcPr>
          <w:p w14:paraId="4690B128" w14:textId="77777777" w:rsidR="00D63AB9" w:rsidRPr="00FA796F" w:rsidRDefault="00D63AB9" w:rsidP="00D63AB9">
            <w:pPr>
              <w:contextualSpacing/>
              <w:jc w:val="center"/>
            </w:pPr>
          </w:p>
        </w:tc>
        <w:tc>
          <w:tcPr>
            <w:tcW w:w="1134" w:type="dxa"/>
          </w:tcPr>
          <w:p w14:paraId="37E9212D" w14:textId="77777777" w:rsidR="00D63AB9" w:rsidRPr="00FA796F" w:rsidRDefault="00D63AB9" w:rsidP="00D63AB9">
            <w:pPr>
              <w:contextualSpacing/>
              <w:jc w:val="center"/>
            </w:pPr>
            <w:r>
              <w:t>12</w:t>
            </w:r>
          </w:p>
        </w:tc>
        <w:tc>
          <w:tcPr>
            <w:tcW w:w="1418" w:type="dxa"/>
          </w:tcPr>
          <w:p w14:paraId="05AA866E" w14:textId="77777777" w:rsidR="00D63AB9" w:rsidRPr="00FA796F" w:rsidRDefault="00D63AB9" w:rsidP="00D63AB9">
            <w:pPr>
              <w:contextualSpacing/>
              <w:jc w:val="center"/>
            </w:pPr>
          </w:p>
        </w:tc>
        <w:tc>
          <w:tcPr>
            <w:tcW w:w="1037" w:type="dxa"/>
          </w:tcPr>
          <w:p w14:paraId="79F3DD95" w14:textId="77777777" w:rsidR="00D63AB9" w:rsidRPr="00FA796F" w:rsidRDefault="00D63AB9" w:rsidP="00D63AB9">
            <w:pPr>
              <w:contextualSpacing/>
              <w:jc w:val="center"/>
            </w:pPr>
          </w:p>
        </w:tc>
        <w:tc>
          <w:tcPr>
            <w:tcW w:w="805" w:type="dxa"/>
          </w:tcPr>
          <w:p w14:paraId="1B88A31A" w14:textId="77777777" w:rsidR="00D63AB9" w:rsidRPr="00FA796F" w:rsidRDefault="00D63AB9" w:rsidP="00D63AB9">
            <w:pPr>
              <w:contextualSpacing/>
              <w:jc w:val="center"/>
            </w:pPr>
          </w:p>
        </w:tc>
        <w:tc>
          <w:tcPr>
            <w:tcW w:w="1501" w:type="dxa"/>
          </w:tcPr>
          <w:p w14:paraId="63E5ED97" w14:textId="77777777" w:rsidR="00D63AB9" w:rsidRPr="00FA796F" w:rsidRDefault="00D63AB9" w:rsidP="00D63AB9">
            <w:pPr>
              <w:contextualSpacing/>
              <w:jc w:val="center"/>
            </w:pPr>
            <w:r>
              <w:t>16</w:t>
            </w:r>
          </w:p>
        </w:tc>
      </w:tr>
      <w:tr w:rsidR="00D63AB9" w:rsidRPr="00FA796F" w14:paraId="5311F3CD" w14:textId="77777777" w:rsidTr="00D63AB9">
        <w:trPr>
          <w:jc w:val="center"/>
        </w:trPr>
        <w:tc>
          <w:tcPr>
            <w:tcW w:w="1151" w:type="dxa"/>
          </w:tcPr>
          <w:p w14:paraId="41C5D5E0" w14:textId="77777777" w:rsidR="00D63AB9" w:rsidRPr="00F44DED" w:rsidRDefault="00D63AB9" w:rsidP="00D63AB9">
            <w:pPr>
              <w:contextualSpacing/>
              <w:jc w:val="center"/>
              <w:rPr>
                <w:bCs/>
              </w:rPr>
            </w:pPr>
            <w:r w:rsidRPr="00F44DED">
              <w:rPr>
                <w:bCs/>
              </w:rPr>
              <w:t>CO6</w:t>
            </w:r>
          </w:p>
        </w:tc>
        <w:tc>
          <w:tcPr>
            <w:tcW w:w="1417" w:type="dxa"/>
          </w:tcPr>
          <w:p w14:paraId="5DAABB81" w14:textId="77777777" w:rsidR="00D63AB9" w:rsidRPr="00FA796F" w:rsidRDefault="00D63AB9" w:rsidP="00D63AB9">
            <w:pPr>
              <w:contextualSpacing/>
              <w:jc w:val="center"/>
            </w:pPr>
            <w:r>
              <w:t>1</w:t>
            </w:r>
          </w:p>
        </w:tc>
        <w:tc>
          <w:tcPr>
            <w:tcW w:w="1276" w:type="dxa"/>
          </w:tcPr>
          <w:p w14:paraId="79E8287D" w14:textId="77777777" w:rsidR="00D63AB9" w:rsidRPr="00FA796F" w:rsidRDefault="00D63AB9" w:rsidP="00D63AB9">
            <w:pPr>
              <w:contextualSpacing/>
              <w:jc w:val="center"/>
            </w:pPr>
          </w:p>
        </w:tc>
        <w:tc>
          <w:tcPr>
            <w:tcW w:w="1134" w:type="dxa"/>
          </w:tcPr>
          <w:p w14:paraId="5A664170" w14:textId="77777777" w:rsidR="00D63AB9" w:rsidRPr="00FA796F" w:rsidRDefault="00D63AB9" w:rsidP="00D63AB9">
            <w:pPr>
              <w:contextualSpacing/>
              <w:jc w:val="center"/>
            </w:pPr>
            <w:r>
              <w:t>12</w:t>
            </w:r>
          </w:p>
        </w:tc>
        <w:tc>
          <w:tcPr>
            <w:tcW w:w="1418" w:type="dxa"/>
          </w:tcPr>
          <w:p w14:paraId="1FE9539C" w14:textId="77777777" w:rsidR="00D63AB9" w:rsidRPr="00FA796F" w:rsidRDefault="00D63AB9" w:rsidP="00D63AB9">
            <w:pPr>
              <w:contextualSpacing/>
              <w:jc w:val="center"/>
            </w:pPr>
          </w:p>
        </w:tc>
        <w:tc>
          <w:tcPr>
            <w:tcW w:w="1037" w:type="dxa"/>
          </w:tcPr>
          <w:p w14:paraId="55394D0E" w14:textId="77777777" w:rsidR="00D63AB9" w:rsidRPr="00FA796F" w:rsidRDefault="00D63AB9" w:rsidP="00D63AB9">
            <w:pPr>
              <w:contextualSpacing/>
              <w:jc w:val="center"/>
            </w:pPr>
            <w:r>
              <w:t>3</w:t>
            </w:r>
          </w:p>
        </w:tc>
        <w:tc>
          <w:tcPr>
            <w:tcW w:w="805" w:type="dxa"/>
          </w:tcPr>
          <w:p w14:paraId="124DF392" w14:textId="77777777" w:rsidR="00D63AB9" w:rsidRPr="00FA796F" w:rsidRDefault="00D63AB9" w:rsidP="00D63AB9">
            <w:pPr>
              <w:contextualSpacing/>
              <w:jc w:val="center"/>
            </w:pPr>
          </w:p>
        </w:tc>
        <w:tc>
          <w:tcPr>
            <w:tcW w:w="1501" w:type="dxa"/>
          </w:tcPr>
          <w:p w14:paraId="5385E794" w14:textId="77777777" w:rsidR="00D63AB9" w:rsidRPr="00FA796F" w:rsidRDefault="00D63AB9" w:rsidP="00D63AB9">
            <w:pPr>
              <w:contextualSpacing/>
              <w:jc w:val="center"/>
            </w:pPr>
            <w:r>
              <w:t>16</w:t>
            </w:r>
          </w:p>
        </w:tc>
      </w:tr>
      <w:tr w:rsidR="00D63AB9" w:rsidRPr="00FA796F" w14:paraId="699613F2" w14:textId="77777777" w:rsidTr="00D63AB9">
        <w:trPr>
          <w:jc w:val="center"/>
        </w:trPr>
        <w:tc>
          <w:tcPr>
            <w:tcW w:w="8238" w:type="dxa"/>
            <w:gridSpan w:val="7"/>
          </w:tcPr>
          <w:p w14:paraId="72C2F3E9" w14:textId="77777777" w:rsidR="00D63AB9" w:rsidRPr="00FA796F" w:rsidRDefault="00D63AB9" w:rsidP="00D63AB9">
            <w:pPr>
              <w:contextualSpacing/>
            </w:pPr>
          </w:p>
        </w:tc>
        <w:tc>
          <w:tcPr>
            <w:tcW w:w="1501" w:type="dxa"/>
          </w:tcPr>
          <w:p w14:paraId="3C1415D3" w14:textId="77777777" w:rsidR="00D63AB9" w:rsidRPr="00FA796F" w:rsidRDefault="00D63AB9" w:rsidP="00D63AB9">
            <w:pPr>
              <w:contextualSpacing/>
              <w:jc w:val="center"/>
              <w:rPr>
                <w:b/>
              </w:rPr>
            </w:pPr>
            <w:r w:rsidRPr="00FA796F">
              <w:rPr>
                <w:b/>
              </w:rPr>
              <w:t>124</w:t>
            </w:r>
          </w:p>
        </w:tc>
      </w:tr>
    </w:tbl>
    <w:p w14:paraId="3D881204" w14:textId="77777777" w:rsidR="00D63AB9" w:rsidRPr="00FA796F" w:rsidRDefault="00D63AB9" w:rsidP="00D63AB9">
      <w:pPr>
        <w:tabs>
          <w:tab w:val="left" w:pos="7110"/>
        </w:tabs>
        <w:contextualSpacing/>
      </w:pPr>
      <w:r w:rsidRPr="00FA796F">
        <w:tab/>
      </w:r>
    </w:p>
    <w:p w14:paraId="2827FAE5" w14:textId="77777777" w:rsidR="00D63AB9" w:rsidRPr="00FA796F" w:rsidRDefault="00D63AB9" w:rsidP="00D63AB9">
      <w:pPr>
        <w:contextualSpacing/>
      </w:pPr>
    </w:p>
    <w:p w14:paraId="5440AC2B" w14:textId="77777777" w:rsidR="00D63AB9" w:rsidRDefault="00D63AB9">
      <w:pPr>
        <w:spacing w:after="200" w:line="276" w:lineRule="auto"/>
        <w:rPr>
          <w:rFonts w:ascii="Arial" w:hAnsi="Arial" w:cs="Arial"/>
          <w:bCs/>
          <w:noProof/>
        </w:rPr>
      </w:pPr>
      <w:r>
        <w:rPr>
          <w:rFonts w:ascii="Arial" w:hAnsi="Arial" w:cs="Arial"/>
          <w:bCs/>
          <w:noProof/>
        </w:rPr>
        <w:br w:type="page"/>
      </w:r>
    </w:p>
    <w:p w14:paraId="74871414" w14:textId="3898AD64"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718CF248" wp14:editId="4737A36D">
            <wp:extent cx="5734050" cy="838200"/>
            <wp:effectExtent l="0" t="0" r="0" b="0"/>
            <wp:docPr id="1147547074" name="Picture 11475470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1A469D" w14:textId="77777777" w:rsidR="00D63AB9" w:rsidRDefault="00D63AB9" w:rsidP="008B182C">
      <w:pPr>
        <w:jc w:val="center"/>
        <w:rPr>
          <w:b/>
          <w:bCs/>
        </w:rPr>
      </w:pPr>
    </w:p>
    <w:p w14:paraId="7413DEE8" w14:textId="77777777" w:rsidR="00D63AB9" w:rsidRDefault="00D63AB9" w:rsidP="008B182C">
      <w:pPr>
        <w:jc w:val="center"/>
        <w:rPr>
          <w:b/>
          <w:bCs/>
        </w:rPr>
      </w:pPr>
      <w:r>
        <w:rPr>
          <w:b/>
          <w:bCs/>
        </w:rPr>
        <w:t>END SEMESTER EXAMINATION – NOV / DEC 2024</w:t>
      </w:r>
    </w:p>
    <w:p w14:paraId="395B5D72"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484FC3AA" w14:textId="77777777" w:rsidTr="00D63AB9">
        <w:trPr>
          <w:trHeight w:val="397"/>
          <w:jc w:val="center"/>
        </w:trPr>
        <w:tc>
          <w:tcPr>
            <w:tcW w:w="1555" w:type="dxa"/>
            <w:vAlign w:val="center"/>
          </w:tcPr>
          <w:p w14:paraId="011CBF4D"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46E39B21" w14:textId="77777777" w:rsidR="00D63AB9" w:rsidRPr="0037089B" w:rsidRDefault="00D63AB9" w:rsidP="00D63AB9">
            <w:pPr>
              <w:pStyle w:val="Title"/>
              <w:jc w:val="left"/>
              <w:rPr>
                <w:b/>
                <w:sz w:val="22"/>
                <w:szCs w:val="22"/>
              </w:rPr>
            </w:pPr>
            <w:r>
              <w:rPr>
                <w:b/>
                <w:sz w:val="22"/>
                <w:szCs w:val="22"/>
              </w:rPr>
              <w:t xml:space="preserve">20MA2012 </w:t>
            </w:r>
          </w:p>
        </w:tc>
        <w:tc>
          <w:tcPr>
            <w:tcW w:w="1417" w:type="dxa"/>
            <w:vAlign w:val="center"/>
          </w:tcPr>
          <w:p w14:paraId="24C316A2"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6B481B64"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22737F7A" w14:textId="77777777" w:rsidTr="00D63AB9">
        <w:trPr>
          <w:trHeight w:val="397"/>
          <w:jc w:val="center"/>
        </w:trPr>
        <w:tc>
          <w:tcPr>
            <w:tcW w:w="1555" w:type="dxa"/>
            <w:vAlign w:val="center"/>
          </w:tcPr>
          <w:p w14:paraId="37121FCF"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D5B13E0" w14:textId="77777777" w:rsidR="00D63AB9" w:rsidRPr="0037089B" w:rsidRDefault="00D63AB9" w:rsidP="00D63AB9">
            <w:pPr>
              <w:pStyle w:val="Title"/>
              <w:jc w:val="left"/>
              <w:rPr>
                <w:b/>
                <w:sz w:val="22"/>
                <w:szCs w:val="22"/>
              </w:rPr>
            </w:pPr>
            <w:r>
              <w:rPr>
                <w:b/>
                <w:sz w:val="22"/>
                <w:szCs w:val="22"/>
              </w:rPr>
              <w:t>BUSINESS STATISTICS WITH R</w:t>
            </w:r>
          </w:p>
        </w:tc>
        <w:tc>
          <w:tcPr>
            <w:tcW w:w="1417" w:type="dxa"/>
            <w:vAlign w:val="center"/>
          </w:tcPr>
          <w:p w14:paraId="3A1663BF"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07FD7B65" w14:textId="77777777" w:rsidR="00D63AB9" w:rsidRPr="0037089B" w:rsidRDefault="00D63AB9" w:rsidP="00D63AB9">
            <w:pPr>
              <w:pStyle w:val="Title"/>
              <w:jc w:val="left"/>
              <w:rPr>
                <w:b/>
                <w:sz w:val="22"/>
                <w:szCs w:val="22"/>
              </w:rPr>
            </w:pPr>
            <w:r w:rsidRPr="0037089B">
              <w:rPr>
                <w:b/>
                <w:sz w:val="22"/>
                <w:szCs w:val="22"/>
              </w:rPr>
              <w:t>100</w:t>
            </w:r>
          </w:p>
        </w:tc>
      </w:tr>
    </w:tbl>
    <w:p w14:paraId="43EE1E1F" w14:textId="77777777" w:rsidR="00D63AB9" w:rsidRDefault="00D63AB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63AB9" w:rsidRPr="006476B1" w14:paraId="035B08C8" w14:textId="77777777" w:rsidTr="00D63AB9">
        <w:trPr>
          <w:trHeight w:val="552"/>
        </w:trPr>
        <w:tc>
          <w:tcPr>
            <w:tcW w:w="272" w:type="pct"/>
          </w:tcPr>
          <w:p w14:paraId="21066AF3" w14:textId="77777777" w:rsidR="00D63AB9" w:rsidRPr="006476B1" w:rsidRDefault="00D63AB9" w:rsidP="00FA7076">
            <w:pPr>
              <w:jc w:val="center"/>
              <w:rPr>
                <w:b/>
              </w:rPr>
            </w:pPr>
            <w:r w:rsidRPr="006476B1">
              <w:rPr>
                <w:b/>
              </w:rPr>
              <w:t>Q. No.</w:t>
            </w:r>
          </w:p>
        </w:tc>
        <w:tc>
          <w:tcPr>
            <w:tcW w:w="3900" w:type="pct"/>
            <w:gridSpan w:val="2"/>
          </w:tcPr>
          <w:p w14:paraId="0E419E08" w14:textId="77777777" w:rsidR="00D63AB9" w:rsidRPr="006476B1" w:rsidRDefault="00D63AB9" w:rsidP="00FA7076">
            <w:pPr>
              <w:jc w:val="center"/>
              <w:rPr>
                <w:b/>
              </w:rPr>
            </w:pPr>
            <w:r w:rsidRPr="006476B1">
              <w:rPr>
                <w:b/>
              </w:rPr>
              <w:t>Questions</w:t>
            </w:r>
          </w:p>
        </w:tc>
        <w:tc>
          <w:tcPr>
            <w:tcW w:w="319" w:type="pct"/>
          </w:tcPr>
          <w:p w14:paraId="065863C3" w14:textId="77777777" w:rsidR="00D63AB9" w:rsidRPr="006476B1" w:rsidRDefault="00D63AB9" w:rsidP="00FA7076">
            <w:pPr>
              <w:jc w:val="center"/>
              <w:rPr>
                <w:b/>
              </w:rPr>
            </w:pPr>
            <w:r w:rsidRPr="006476B1">
              <w:rPr>
                <w:b/>
              </w:rPr>
              <w:t>CO</w:t>
            </w:r>
          </w:p>
        </w:tc>
        <w:tc>
          <w:tcPr>
            <w:tcW w:w="256" w:type="pct"/>
          </w:tcPr>
          <w:p w14:paraId="07F7F4ED" w14:textId="77777777" w:rsidR="00D63AB9" w:rsidRPr="006476B1" w:rsidRDefault="00D63AB9" w:rsidP="00FA7076">
            <w:pPr>
              <w:jc w:val="center"/>
              <w:rPr>
                <w:b/>
              </w:rPr>
            </w:pPr>
            <w:r w:rsidRPr="006476B1">
              <w:rPr>
                <w:b/>
              </w:rPr>
              <w:t>BL</w:t>
            </w:r>
          </w:p>
        </w:tc>
        <w:tc>
          <w:tcPr>
            <w:tcW w:w="253" w:type="pct"/>
          </w:tcPr>
          <w:p w14:paraId="4E7BEDB5" w14:textId="77777777" w:rsidR="00D63AB9" w:rsidRPr="006476B1" w:rsidRDefault="00D63AB9" w:rsidP="00FA7076">
            <w:pPr>
              <w:jc w:val="center"/>
              <w:rPr>
                <w:b/>
              </w:rPr>
            </w:pPr>
            <w:r w:rsidRPr="006476B1">
              <w:rPr>
                <w:b/>
              </w:rPr>
              <w:t>M</w:t>
            </w:r>
          </w:p>
        </w:tc>
      </w:tr>
      <w:tr w:rsidR="00D63AB9" w:rsidRPr="006476B1" w14:paraId="50B64E01" w14:textId="77777777" w:rsidTr="00FA7076">
        <w:trPr>
          <w:trHeight w:val="552"/>
        </w:trPr>
        <w:tc>
          <w:tcPr>
            <w:tcW w:w="5000" w:type="pct"/>
            <w:gridSpan w:val="6"/>
          </w:tcPr>
          <w:p w14:paraId="566C93D5" w14:textId="77777777" w:rsidR="00D63AB9" w:rsidRPr="006476B1" w:rsidRDefault="00D63AB9" w:rsidP="00FA7076">
            <w:pPr>
              <w:jc w:val="center"/>
              <w:rPr>
                <w:b/>
                <w:u w:val="single"/>
              </w:rPr>
            </w:pPr>
            <w:r w:rsidRPr="006476B1">
              <w:rPr>
                <w:b/>
                <w:u w:val="single"/>
              </w:rPr>
              <w:t>PART – A (4 X 20 = 80 MARKS)</w:t>
            </w:r>
          </w:p>
          <w:p w14:paraId="1E702E8B" w14:textId="77777777" w:rsidR="00D63AB9" w:rsidRPr="006476B1" w:rsidRDefault="00D63AB9" w:rsidP="00FA7076">
            <w:pPr>
              <w:jc w:val="center"/>
              <w:rPr>
                <w:b/>
              </w:rPr>
            </w:pPr>
            <w:r w:rsidRPr="006476B1">
              <w:rPr>
                <w:b/>
              </w:rPr>
              <w:t>(Answer all the Questions)</w:t>
            </w:r>
          </w:p>
        </w:tc>
      </w:tr>
      <w:tr w:rsidR="00D63AB9" w:rsidRPr="006476B1" w14:paraId="55AAFC92" w14:textId="77777777" w:rsidTr="00D63AB9">
        <w:trPr>
          <w:trHeight w:val="1432"/>
        </w:trPr>
        <w:tc>
          <w:tcPr>
            <w:tcW w:w="272" w:type="pct"/>
          </w:tcPr>
          <w:p w14:paraId="7CDB6F73" w14:textId="77777777" w:rsidR="00D63AB9" w:rsidRPr="006476B1" w:rsidRDefault="00D63AB9" w:rsidP="00FA7076">
            <w:pPr>
              <w:jc w:val="center"/>
            </w:pPr>
            <w:r w:rsidRPr="006476B1">
              <w:t>1.</w:t>
            </w:r>
          </w:p>
        </w:tc>
        <w:tc>
          <w:tcPr>
            <w:tcW w:w="189" w:type="pct"/>
          </w:tcPr>
          <w:p w14:paraId="094F8EFC" w14:textId="77777777" w:rsidR="00D63AB9" w:rsidRPr="006476B1" w:rsidRDefault="00D63AB9" w:rsidP="00FA7076">
            <w:pPr>
              <w:jc w:val="center"/>
            </w:pPr>
            <w:r w:rsidRPr="006476B1">
              <w:t>a.</w:t>
            </w:r>
          </w:p>
        </w:tc>
        <w:tc>
          <w:tcPr>
            <w:tcW w:w="3711" w:type="pct"/>
          </w:tcPr>
          <w:p w14:paraId="4C2D04EE" w14:textId="77777777" w:rsidR="00D63AB9" w:rsidRPr="006476B1" w:rsidRDefault="00D63AB9" w:rsidP="00D63AB9">
            <w:r w:rsidRPr="006476B1">
              <w:t>The marks scored by 20 students in Statistics are :</w:t>
            </w:r>
          </w:p>
          <w:p w14:paraId="7622FED1" w14:textId="77777777" w:rsidR="00D63AB9" w:rsidRPr="006476B1" w:rsidRDefault="00D63AB9" w:rsidP="00D63AB9">
            <w:r w:rsidRPr="006476B1">
              <w:t>41, 80, 55, 42, 48, 53, 47, 74, 33, 20,</w:t>
            </w:r>
          </w:p>
          <w:p w14:paraId="37968865" w14:textId="77777777" w:rsidR="00D63AB9" w:rsidRPr="006476B1" w:rsidRDefault="00D63AB9" w:rsidP="00D63AB9">
            <w:r w:rsidRPr="006476B1">
              <w:t xml:space="preserve"> 32, 31, 60, 65</w:t>
            </w:r>
            <w:proofErr w:type="gramStart"/>
            <w:r w:rsidRPr="006476B1">
              <w:t>,71</w:t>
            </w:r>
            <w:proofErr w:type="gramEnd"/>
            <w:r w:rsidRPr="006476B1">
              <w:t xml:space="preserve">, 82, 99, 95, 87, 22. </w:t>
            </w:r>
          </w:p>
          <w:p w14:paraId="24FB56E5" w14:textId="77777777" w:rsidR="00D63AB9" w:rsidRPr="006476B1" w:rsidRDefault="00D63AB9" w:rsidP="00D63AB9">
            <w:r w:rsidRPr="006476B1">
              <w:t>Represent the data into a continuous frequency distribution with a class interval of 10.</w:t>
            </w:r>
          </w:p>
        </w:tc>
        <w:tc>
          <w:tcPr>
            <w:tcW w:w="319" w:type="pct"/>
          </w:tcPr>
          <w:p w14:paraId="59415E9D" w14:textId="77777777" w:rsidR="00D63AB9" w:rsidRPr="006476B1" w:rsidRDefault="00D63AB9" w:rsidP="00FA7076">
            <w:pPr>
              <w:jc w:val="center"/>
            </w:pPr>
            <w:r w:rsidRPr="006476B1">
              <w:t>CO1</w:t>
            </w:r>
          </w:p>
        </w:tc>
        <w:tc>
          <w:tcPr>
            <w:tcW w:w="256" w:type="pct"/>
          </w:tcPr>
          <w:p w14:paraId="3BD79B8E" w14:textId="77777777" w:rsidR="00D63AB9" w:rsidRPr="006476B1" w:rsidRDefault="00D63AB9" w:rsidP="00FA7076">
            <w:pPr>
              <w:jc w:val="center"/>
            </w:pPr>
            <w:r w:rsidRPr="006476B1">
              <w:t>U</w:t>
            </w:r>
          </w:p>
        </w:tc>
        <w:tc>
          <w:tcPr>
            <w:tcW w:w="253" w:type="pct"/>
          </w:tcPr>
          <w:p w14:paraId="59776D5A" w14:textId="77777777" w:rsidR="00D63AB9" w:rsidRPr="006476B1" w:rsidRDefault="00D63AB9" w:rsidP="00FA7076">
            <w:pPr>
              <w:jc w:val="center"/>
            </w:pPr>
            <w:r w:rsidRPr="006476B1">
              <w:t>10</w:t>
            </w:r>
          </w:p>
        </w:tc>
      </w:tr>
      <w:tr w:rsidR="00D63AB9" w:rsidRPr="006476B1" w14:paraId="63963183" w14:textId="77777777" w:rsidTr="00D63AB9">
        <w:trPr>
          <w:trHeight w:val="1182"/>
        </w:trPr>
        <w:tc>
          <w:tcPr>
            <w:tcW w:w="272" w:type="pct"/>
          </w:tcPr>
          <w:p w14:paraId="1BA855F1" w14:textId="77777777" w:rsidR="00D63AB9" w:rsidRPr="006476B1" w:rsidRDefault="00D63AB9" w:rsidP="00D63AB9">
            <w:pPr>
              <w:jc w:val="center"/>
            </w:pPr>
          </w:p>
        </w:tc>
        <w:tc>
          <w:tcPr>
            <w:tcW w:w="189" w:type="pct"/>
          </w:tcPr>
          <w:p w14:paraId="23F5BD6B" w14:textId="77777777" w:rsidR="00D63AB9" w:rsidRPr="006476B1" w:rsidRDefault="00D63AB9" w:rsidP="00D63AB9">
            <w:pPr>
              <w:jc w:val="center"/>
            </w:pPr>
            <w:r w:rsidRPr="006476B1">
              <w:t>b.</w:t>
            </w:r>
          </w:p>
        </w:tc>
        <w:tc>
          <w:tcPr>
            <w:tcW w:w="3711" w:type="pct"/>
          </w:tcPr>
          <w:p w14:paraId="2570748F" w14:textId="77777777" w:rsidR="00D63AB9" w:rsidRPr="006476B1" w:rsidRDefault="00D63AB9" w:rsidP="00D63AB9">
            <w:r w:rsidRPr="006476B1">
              <w:t>Represent the following data by a pie diagram.</w:t>
            </w:r>
          </w:p>
          <w:tbl>
            <w:tblPr>
              <w:tblpPr w:leftFromText="180" w:rightFromText="180" w:vertAnchor="text" w:horzAnchor="page" w:tblpX="97" w:tblpY="4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710"/>
              <w:gridCol w:w="1057"/>
              <w:gridCol w:w="670"/>
              <w:gridCol w:w="1123"/>
              <w:gridCol w:w="1603"/>
            </w:tblGrid>
            <w:tr w:rsidR="00D63AB9" w:rsidRPr="006476B1" w14:paraId="4CCE109B" w14:textId="77777777" w:rsidTr="00D63AB9">
              <w:trPr>
                <w:trHeight w:val="303"/>
              </w:trPr>
              <w:tc>
                <w:tcPr>
                  <w:tcW w:w="0" w:type="auto"/>
                  <w:vAlign w:val="center"/>
                </w:tcPr>
                <w:p w14:paraId="66345EC0" w14:textId="77777777" w:rsidR="00D63AB9" w:rsidRPr="006476B1" w:rsidRDefault="00D63AB9" w:rsidP="00D63AB9">
                  <w:r w:rsidRPr="006476B1">
                    <w:t>Items</w:t>
                  </w:r>
                </w:p>
              </w:tc>
              <w:tc>
                <w:tcPr>
                  <w:tcW w:w="0" w:type="auto"/>
                  <w:vAlign w:val="center"/>
                </w:tcPr>
                <w:p w14:paraId="0223CC90" w14:textId="77777777" w:rsidR="00D63AB9" w:rsidRPr="006476B1" w:rsidRDefault="00D63AB9" w:rsidP="00D63AB9">
                  <w:pPr>
                    <w:jc w:val="center"/>
                  </w:pPr>
                  <w:r w:rsidRPr="006476B1">
                    <w:t>Food</w:t>
                  </w:r>
                </w:p>
              </w:tc>
              <w:tc>
                <w:tcPr>
                  <w:tcW w:w="0" w:type="auto"/>
                  <w:vAlign w:val="center"/>
                </w:tcPr>
                <w:p w14:paraId="326B5780" w14:textId="77777777" w:rsidR="00D63AB9" w:rsidRPr="006476B1" w:rsidRDefault="00D63AB9" w:rsidP="00D63AB9">
                  <w:pPr>
                    <w:jc w:val="center"/>
                  </w:pPr>
                  <w:r w:rsidRPr="006476B1">
                    <w:t>Clothing</w:t>
                  </w:r>
                </w:p>
              </w:tc>
              <w:tc>
                <w:tcPr>
                  <w:tcW w:w="0" w:type="auto"/>
                  <w:vAlign w:val="center"/>
                </w:tcPr>
                <w:p w14:paraId="5B08A344" w14:textId="77777777" w:rsidR="00D63AB9" w:rsidRPr="006476B1" w:rsidRDefault="00D63AB9" w:rsidP="00D63AB9">
                  <w:pPr>
                    <w:jc w:val="center"/>
                  </w:pPr>
                  <w:r w:rsidRPr="006476B1">
                    <w:t>Rent</w:t>
                  </w:r>
                </w:p>
              </w:tc>
              <w:tc>
                <w:tcPr>
                  <w:tcW w:w="0" w:type="auto"/>
                  <w:vAlign w:val="center"/>
                </w:tcPr>
                <w:p w14:paraId="756C4968" w14:textId="77777777" w:rsidR="00D63AB9" w:rsidRPr="006476B1" w:rsidRDefault="00D63AB9" w:rsidP="00D63AB9">
                  <w:pPr>
                    <w:jc w:val="center"/>
                  </w:pPr>
                  <w:r w:rsidRPr="006476B1">
                    <w:t>Medicare</w:t>
                  </w:r>
                </w:p>
              </w:tc>
              <w:tc>
                <w:tcPr>
                  <w:tcW w:w="0" w:type="auto"/>
                  <w:vAlign w:val="center"/>
                </w:tcPr>
                <w:p w14:paraId="56491596" w14:textId="77777777" w:rsidR="00D63AB9" w:rsidRPr="006476B1" w:rsidRDefault="00D63AB9" w:rsidP="00D63AB9">
                  <w:pPr>
                    <w:jc w:val="center"/>
                  </w:pPr>
                  <w:r w:rsidRPr="006476B1">
                    <w:t>Miscellaneous</w:t>
                  </w:r>
                </w:p>
              </w:tc>
            </w:tr>
            <w:tr w:rsidR="00D63AB9" w:rsidRPr="006476B1" w14:paraId="375A2835" w14:textId="77777777" w:rsidTr="00D63AB9">
              <w:trPr>
                <w:trHeight w:val="389"/>
              </w:trPr>
              <w:tc>
                <w:tcPr>
                  <w:tcW w:w="0" w:type="auto"/>
                  <w:vAlign w:val="center"/>
                </w:tcPr>
                <w:p w14:paraId="185FE07B" w14:textId="77777777" w:rsidR="00D63AB9" w:rsidRPr="006476B1" w:rsidRDefault="00D63AB9" w:rsidP="00D63AB9">
                  <w:r w:rsidRPr="006476B1">
                    <w:t>Expenditure (in ₹)</w:t>
                  </w:r>
                </w:p>
              </w:tc>
              <w:tc>
                <w:tcPr>
                  <w:tcW w:w="0" w:type="auto"/>
                  <w:vAlign w:val="center"/>
                </w:tcPr>
                <w:p w14:paraId="31337DD1" w14:textId="77777777" w:rsidR="00D63AB9" w:rsidRPr="006476B1" w:rsidRDefault="00D63AB9" w:rsidP="00D63AB9">
                  <w:pPr>
                    <w:jc w:val="center"/>
                  </w:pPr>
                  <w:r w:rsidRPr="006476B1">
                    <w:t>65</w:t>
                  </w:r>
                </w:p>
              </w:tc>
              <w:tc>
                <w:tcPr>
                  <w:tcW w:w="0" w:type="auto"/>
                  <w:vAlign w:val="center"/>
                </w:tcPr>
                <w:p w14:paraId="1F6E7812" w14:textId="77777777" w:rsidR="00D63AB9" w:rsidRPr="006476B1" w:rsidRDefault="00D63AB9" w:rsidP="00D63AB9">
                  <w:pPr>
                    <w:jc w:val="center"/>
                  </w:pPr>
                  <w:r w:rsidRPr="006476B1">
                    <w:t>10</w:t>
                  </w:r>
                </w:p>
              </w:tc>
              <w:tc>
                <w:tcPr>
                  <w:tcW w:w="0" w:type="auto"/>
                  <w:vAlign w:val="center"/>
                </w:tcPr>
                <w:p w14:paraId="6C010668" w14:textId="77777777" w:rsidR="00D63AB9" w:rsidRPr="006476B1" w:rsidRDefault="00D63AB9" w:rsidP="00D63AB9">
                  <w:pPr>
                    <w:jc w:val="center"/>
                  </w:pPr>
                  <w:r w:rsidRPr="006476B1">
                    <w:t>12</w:t>
                  </w:r>
                </w:p>
              </w:tc>
              <w:tc>
                <w:tcPr>
                  <w:tcW w:w="0" w:type="auto"/>
                  <w:vAlign w:val="center"/>
                </w:tcPr>
                <w:p w14:paraId="7E5FA2A3" w14:textId="77777777" w:rsidR="00D63AB9" w:rsidRPr="006476B1" w:rsidRDefault="00D63AB9" w:rsidP="00D63AB9">
                  <w:pPr>
                    <w:jc w:val="center"/>
                  </w:pPr>
                  <w:r w:rsidRPr="006476B1">
                    <w:t>5</w:t>
                  </w:r>
                </w:p>
              </w:tc>
              <w:tc>
                <w:tcPr>
                  <w:tcW w:w="0" w:type="auto"/>
                  <w:vAlign w:val="center"/>
                </w:tcPr>
                <w:p w14:paraId="35EF45EB" w14:textId="77777777" w:rsidR="00D63AB9" w:rsidRPr="006476B1" w:rsidRDefault="00D63AB9" w:rsidP="00D63AB9">
                  <w:pPr>
                    <w:jc w:val="center"/>
                  </w:pPr>
                  <w:r w:rsidRPr="006476B1">
                    <w:t>8</w:t>
                  </w:r>
                </w:p>
              </w:tc>
            </w:tr>
          </w:tbl>
          <w:p w14:paraId="18C538F2" w14:textId="77777777" w:rsidR="00D63AB9" w:rsidRPr="006476B1" w:rsidRDefault="00D63AB9" w:rsidP="00D63AB9">
            <w:pPr>
              <w:rPr>
                <w:bCs/>
              </w:rPr>
            </w:pPr>
          </w:p>
        </w:tc>
        <w:tc>
          <w:tcPr>
            <w:tcW w:w="319" w:type="pct"/>
          </w:tcPr>
          <w:p w14:paraId="61265E86" w14:textId="77777777" w:rsidR="00D63AB9" w:rsidRPr="006476B1" w:rsidRDefault="00D63AB9" w:rsidP="00D63AB9">
            <w:pPr>
              <w:jc w:val="center"/>
            </w:pPr>
            <w:r w:rsidRPr="006476B1">
              <w:t>CO1</w:t>
            </w:r>
          </w:p>
        </w:tc>
        <w:tc>
          <w:tcPr>
            <w:tcW w:w="256" w:type="pct"/>
          </w:tcPr>
          <w:p w14:paraId="180526E1" w14:textId="77777777" w:rsidR="00D63AB9" w:rsidRPr="006476B1" w:rsidRDefault="00D63AB9" w:rsidP="00D63AB9">
            <w:pPr>
              <w:jc w:val="center"/>
            </w:pPr>
            <w:r w:rsidRPr="006476B1">
              <w:t>A</w:t>
            </w:r>
          </w:p>
        </w:tc>
        <w:tc>
          <w:tcPr>
            <w:tcW w:w="253" w:type="pct"/>
          </w:tcPr>
          <w:p w14:paraId="18B1444E" w14:textId="77777777" w:rsidR="00D63AB9" w:rsidRPr="006476B1" w:rsidRDefault="00D63AB9" w:rsidP="00D63AB9">
            <w:pPr>
              <w:jc w:val="center"/>
            </w:pPr>
            <w:r w:rsidRPr="006476B1">
              <w:t>10</w:t>
            </w:r>
          </w:p>
        </w:tc>
      </w:tr>
      <w:tr w:rsidR="00D63AB9" w:rsidRPr="006476B1" w14:paraId="23E6524C" w14:textId="77777777" w:rsidTr="00D63AB9">
        <w:trPr>
          <w:trHeight w:val="239"/>
        </w:trPr>
        <w:tc>
          <w:tcPr>
            <w:tcW w:w="272" w:type="pct"/>
          </w:tcPr>
          <w:p w14:paraId="13F64BE1" w14:textId="77777777" w:rsidR="00D63AB9" w:rsidRPr="006476B1" w:rsidRDefault="00D63AB9" w:rsidP="00D63AB9">
            <w:pPr>
              <w:jc w:val="center"/>
            </w:pPr>
          </w:p>
        </w:tc>
        <w:tc>
          <w:tcPr>
            <w:tcW w:w="189" w:type="pct"/>
          </w:tcPr>
          <w:p w14:paraId="6AC9AFAE" w14:textId="77777777" w:rsidR="00D63AB9" w:rsidRPr="006476B1" w:rsidRDefault="00D63AB9" w:rsidP="00D63AB9">
            <w:pPr>
              <w:jc w:val="center"/>
            </w:pPr>
          </w:p>
        </w:tc>
        <w:tc>
          <w:tcPr>
            <w:tcW w:w="3711" w:type="pct"/>
          </w:tcPr>
          <w:p w14:paraId="5665A836" w14:textId="77777777" w:rsidR="00D63AB9" w:rsidRPr="006476B1" w:rsidRDefault="00D63AB9" w:rsidP="00D63AB9">
            <w:pPr>
              <w:jc w:val="center"/>
              <w:rPr>
                <w:b/>
                <w:bCs/>
              </w:rPr>
            </w:pPr>
            <w:r w:rsidRPr="006476B1">
              <w:rPr>
                <w:b/>
                <w:bCs/>
              </w:rPr>
              <w:t>(OR)</w:t>
            </w:r>
          </w:p>
        </w:tc>
        <w:tc>
          <w:tcPr>
            <w:tcW w:w="319" w:type="pct"/>
          </w:tcPr>
          <w:p w14:paraId="14F2FF27" w14:textId="77777777" w:rsidR="00D63AB9" w:rsidRPr="006476B1" w:rsidRDefault="00D63AB9" w:rsidP="00D63AB9">
            <w:pPr>
              <w:jc w:val="center"/>
            </w:pPr>
          </w:p>
        </w:tc>
        <w:tc>
          <w:tcPr>
            <w:tcW w:w="256" w:type="pct"/>
          </w:tcPr>
          <w:p w14:paraId="49334559" w14:textId="77777777" w:rsidR="00D63AB9" w:rsidRPr="006476B1" w:rsidRDefault="00D63AB9" w:rsidP="00D63AB9">
            <w:pPr>
              <w:jc w:val="center"/>
            </w:pPr>
          </w:p>
        </w:tc>
        <w:tc>
          <w:tcPr>
            <w:tcW w:w="253" w:type="pct"/>
          </w:tcPr>
          <w:p w14:paraId="4EF83A6D" w14:textId="77777777" w:rsidR="00D63AB9" w:rsidRPr="006476B1" w:rsidRDefault="00D63AB9" w:rsidP="00D63AB9">
            <w:pPr>
              <w:jc w:val="center"/>
            </w:pPr>
          </w:p>
        </w:tc>
      </w:tr>
      <w:tr w:rsidR="00D63AB9" w:rsidRPr="006476B1" w14:paraId="19593991" w14:textId="77777777" w:rsidTr="00D63AB9">
        <w:trPr>
          <w:trHeight w:val="1534"/>
        </w:trPr>
        <w:tc>
          <w:tcPr>
            <w:tcW w:w="272" w:type="pct"/>
          </w:tcPr>
          <w:p w14:paraId="55EFFA43" w14:textId="77777777" w:rsidR="00D63AB9" w:rsidRPr="006476B1" w:rsidRDefault="00D63AB9" w:rsidP="00D63AB9">
            <w:pPr>
              <w:jc w:val="center"/>
            </w:pPr>
            <w:r w:rsidRPr="006476B1">
              <w:t>2.</w:t>
            </w:r>
          </w:p>
        </w:tc>
        <w:tc>
          <w:tcPr>
            <w:tcW w:w="189" w:type="pct"/>
          </w:tcPr>
          <w:p w14:paraId="7260AF35" w14:textId="77777777" w:rsidR="00D63AB9" w:rsidRPr="006476B1" w:rsidRDefault="00D63AB9" w:rsidP="00D63AB9">
            <w:pPr>
              <w:jc w:val="center"/>
            </w:pPr>
            <w:r w:rsidRPr="006476B1">
              <w:t>a.</w:t>
            </w:r>
          </w:p>
        </w:tc>
        <w:tc>
          <w:tcPr>
            <w:tcW w:w="3711" w:type="pct"/>
          </w:tcPr>
          <w:p w14:paraId="022E806A" w14:textId="77777777" w:rsidR="00D63AB9" w:rsidRPr="006476B1" w:rsidRDefault="00D63AB9" w:rsidP="00D63AB9">
            <w:pPr>
              <w:jc w:val="both"/>
            </w:pPr>
            <w:r w:rsidRPr="006476B1">
              <w:t xml:space="preserve">Draw a histogram and frequency polygon for the following data. </w:t>
            </w:r>
          </w:p>
          <w:tbl>
            <w:tblPr>
              <w:tblStyle w:val="TableGrid"/>
              <w:tblW w:w="0" w:type="auto"/>
              <w:tblLook w:val="04A0" w:firstRow="1" w:lastRow="0" w:firstColumn="1" w:lastColumn="0" w:noHBand="0" w:noVBand="1"/>
            </w:tblPr>
            <w:tblGrid>
              <w:gridCol w:w="1716"/>
              <w:gridCol w:w="776"/>
              <w:gridCol w:w="776"/>
              <w:gridCol w:w="776"/>
              <w:gridCol w:w="776"/>
              <w:gridCol w:w="776"/>
              <w:gridCol w:w="517"/>
              <w:gridCol w:w="776"/>
              <w:gridCol w:w="759"/>
            </w:tblGrid>
            <w:tr w:rsidR="00D63AB9" w:rsidRPr="006476B1" w14:paraId="277607D7" w14:textId="77777777" w:rsidTr="00D63AB9">
              <w:trPr>
                <w:trHeight w:val="678"/>
              </w:trPr>
              <w:tc>
                <w:tcPr>
                  <w:tcW w:w="0" w:type="auto"/>
                  <w:vAlign w:val="center"/>
                </w:tcPr>
                <w:p w14:paraId="4D01153C" w14:textId="77777777" w:rsidR="00D63AB9" w:rsidRPr="006476B1" w:rsidRDefault="00D63AB9" w:rsidP="00D63AB9">
                  <w:pPr>
                    <w:jc w:val="both"/>
                  </w:pPr>
                  <w:r w:rsidRPr="006476B1">
                    <w:t>Weekly Wages</w:t>
                  </w:r>
                </w:p>
                <w:p w14:paraId="3D987784" w14:textId="77777777" w:rsidR="00D63AB9" w:rsidRPr="006476B1" w:rsidRDefault="00D63AB9" w:rsidP="00D63AB9">
                  <w:pPr>
                    <w:jc w:val="both"/>
                  </w:pPr>
                  <w:r w:rsidRPr="006476B1">
                    <w:t>(Rs. ‘00)</w:t>
                  </w:r>
                </w:p>
              </w:tc>
              <w:tc>
                <w:tcPr>
                  <w:tcW w:w="0" w:type="auto"/>
                  <w:vAlign w:val="center"/>
                </w:tcPr>
                <w:p w14:paraId="1D2DCFD5" w14:textId="77777777" w:rsidR="00D63AB9" w:rsidRPr="006476B1" w:rsidRDefault="00D63AB9" w:rsidP="00D63AB9">
                  <w:pPr>
                    <w:jc w:val="center"/>
                  </w:pPr>
                  <w:r w:rsidRPr="006476B1">
                    <w:t>20-30</w:t>
                  </w:r>
                </w:p>
              </w:tc>
              <w:tc>
                <w:tcPr>
                  <w:tcW w:w="0" w:type="auto"/>
                  <w:vAlign w:val="center"/>
                </w:tcPr>
                <w:p w14:paraId="018ADFCC" w14:textId="77777777" w:rsidR="00D63AB9" w:rsidRPr="006476B1" w:rsidRDefault="00D63AB9" w:rsidP="00D63AB9">
                  <w:pPr>
                    <w:jc w:val="center"/>
                  </w:pPr>
                  <w:r w:rsidRPr="006476B1">
                    <w:t>30-40</w:t>
                  </w:r>
                </w:p>
              </w:tc>
              <w:tc>
                <w:tcPr>
                  <w:tcW w:w="0" w:type="auto"/>
                  <w:vAlign w:val="center"/>
                </w:tcPr>
                <w:p w14:paraId="47B8382D" w14:textId="77777777" w:rsidR="00D63AB9" w:rsidRPr="006476B1" w:rsidRDefault="00D63AB9" w:rsidP="00D63AB9">
                  <w:pPr>
                    <w:jc w:val="center"/>
                  </w:pPr>
                  <w:r w:rsidRPr="006476B1">
                    <w:t>40-50</w:t>
                  </w:r>
                </w:p>
              </w:tc>
              <w:tc>
                <w:tcPr>
                  <w:tcW w:w="0" w:type="auto"/>
                  <w:vAlign w:val="center"/>
                </w:tcPr>
                <w:p w14:paraId="014FF07E" w14:textId="77777777" w:rsidR="00D63AB9" w:rsidRPr="006476B1" w:rsidRDefault="00D63AB9" w:rsidP="00D63AB9">
                  <w:pPr>
                    <w:jc w:val="center"/>
                  </w:pPr>
                  <w:r w:rsidRPr="006476B1">
                    <w:t>50-60</w:t>
                  </w:r>
                </w:p>
              </w:tc>
              <w:tc>
                <w:tcPr>
                  <w:tcW w:w="0" w:type="auto"/>
                  <w:vAlign w:val="center"/>
                </w:tcPr>
                <w:p w14:paraId="72C9BE0E" w14:textId="77777777" w:rsidR="00D63AB9" w:rsidRPr="006476B1" w:rsidRDefault="00D63AB9" w:rsidP="00D63AB9">
                  <w:pPr>
                    <w:jc w:val="center"/>
                  </w:pPr>
                  <w:r w:rsidRPr="006476B1">
                    <w:t>60-70</w:t>
                  </w:r>
                </w:p>
              </w:tc>
              <w:tc>
                <w:tcPr>
                  <w:tcW w:w="0" w:type="auto"/>
                  <w:vAlign w:val="center"/>
                </w:tcPr>
                <w:p w14:paraId="408D0657" w14:textId="77777777" w:rsidR="00D63AB9" w:rsidRPr="006476B1" w:rsidRDefault="00D63AB9" w:rsidP="00D63AB9">
                  <w:pPr>
                    <w:ind w:rightChars="-108" w:right="-259"/>
                    <w:jc w:val="both"/>
                  </w:pPr>
                  <w:r w:rsidRPr="006476B1">
                    <w:t>70-80</w:t>
                  </w:r>
                </w:p>
              </w:tc>
              <w:tc>
                <w:tcPr>
                  <w:tcW w:w="0" w:type="auto"/>
                  <w:vAlign w:val="center"/>
                </w:tcPr>
                <w:p w14:paraId="7D390228" w14:textId="77777777" w:rsidR="00D63AB9" w:rsidRPr="006476B1" w:rsidRDefault="00D63AB9" w:rsidP="00D63AB9">
                  <w:pPr>
                    <w:jc w:val="center"/>
                  </w:pPr>
                  <w:r w:rsidRPr="006476B1">
                    <w:t>80-90</w:t>
                  </w:r>
                </w:p>
              </w:tc>
              <w:tc>
                <w:tcPr>
                  <w:tcW w:w="0" w:type="auto"/>
                  <w:vAlign w:val="center"/>
                </w:tcPr>
                <w:p w14:paraId="0F14AE79" w14:textId="77777777" w:rsidR="00D63AB9" w:rsidRPr="006476B1" w:rsidRDefault="00D63AB9" w:rsidP="00D63AB9">
                  <w:pPr>
                    <w:ind w:rightChars="-57" w:right="-137"/>
                    <w:jc w:val="both"/>
                  </w:pPr>
                  <w:r w:rsidRPr="006476B1">
                    <w:t>90-100</w:t>
                  </w:r>
                </w:p>
              </w:tc>
            </w:tr>
            <w:tr w:rsidR="00D63AB9" w:rsidRPr="006476B1" w14:paraId="2856F505" w14:textId="77777777" w:rsidTr="00D63AB9">
              <w:trPr>
                <w:trHeight w:val="464"/>
              </w:trPr>
              <w:tc>
                <w:tcPr>
                  <w:tcW w:w="0" w:type="auto"/>
                  <w:vAlign w:val="center"/>
                </w:tcPr>
                <w:p w14:paraId="76177933" w14:textId="77777777" w:rsidR="00D63AB9" w:rsidRPr="006476B1" w:rsidRDefault="00D63AB9" w:rsidP="00D63AB9">
                  <w:r w:rsidRPr="006476B1">
                    <w:t>No. of Workers</w:t>
                  </w:r>
                </w:p>
              </w:tc>
              <w:tc>
                <w:tcPr>
                  <w:tcW w:w="0" w:type="auto"/>
                  <w:vAlign w:val="center"/>
                </w:tcPr>
                <w:p w14:paraId="7D919F45" w14:textId="77777777" w:rsidR="00D63AB9" w:rsidRPr="006476B1" w:rsidRDefault="00D63AB9" w:rsidP="00D63AB9">
                  <w:pPr>
                    <w:jc w:val="center"/>
                  </w:pPr>
                  <w:r w:rsidRPr="006476B1">
                    <w:t>7</w:t>
                  </w:r>
                </w:p>
              </w:tc>
              <w:tc>
                <w:tcPr>
                  <w:tcW w:w="0" w:type="auto"/>
                  <w:vAlign w:val="center"/>
                </w:tcPr>
                <w:p w14:paraId="5698231C" w14:textId="77777777" w:rsidR="00D63AB9" w:rsidRPr="006476B1" w:rsidRDefault="00D63AB9" w:rsidP="00D63AB9">
                  <w:pPr>
                    <w:jc w:val="center"/>
                  </w:pPr>
                  <w:r w:rsidRPr="006476B1">
                    <w:t>11</w:t>
                  </w:r>
                </w:p>
              </w:tc>
              <w:tc>
                <w:tcPr>
                  <w:tcW w:w="0" w:type="auto"/>
                  <w:vAlign w:val="center"/>
                </w:tcPr>
                <w:p w14:paraId="2587CB8E" w14:textId="77777777" w:rsidR="00D63AB9" w:rsidRPr="006476B1" w:rsidRDefault="00D63AB9" w:rsidP="00D63AB9">
                  <w:pPr>
                    <w:jc w:val="center"/>
                  </w:pPr>
                  <w:r w:rsidRPr="006476B1">
                    <w:t>24</w:t>
                  </w:r>
                </w:p>
              </w:tc>
              <w:tc>
                <w:tcPr>
                  <w:tcW w:w="0" w:type="auto"/>
                  <w:vAlign w:val="center"/>
                </w:tcPr>
                <w:p w14:paraId="6598CD04" w14:textId="77777777" w:rsidR="00D63AB9" w:rsidRPr="006476B1" w:rsidRDefault="00D63AB9" w:rsidP="00D63AB9">
                  <w:pPr>
                    <w:jc w:val="center"/>
                  </w:pPr>
                  <w:r w:rsidRPr="006476B1">
                    <w:t>32</w:t>
                  </w:r>
                </w:p>
              </w:tc>
              <w:tc>
                <w:tcPr>
                  <w:tcW w:w="0" w:type="auto"/>
                  <w:vAlign w:val="center"/>
                </w:tcPr>
                <w:p w14:paraId="31FE08C4" w14:textId="77777777" w:rsidR="00D63AB9" w:rsidRPr="006476B1" w:rsidRDefault="00D63AB9" w:rsidP="00D63AB9">
                  <w:pPr>
                    <w:jc w:val="center"/>
                  </w:pPr>
                  <w:r w:rsidRPr="006476B1">
                    <w:t>9</w:t>
                  </w:r>
                </w:p>
              </w:tc>
              <w:tc>
                <w:tcPr>
                  <w:tcW w:w="0" w:type="auto"/>
                  <w:vAlign w:val="center"/>
                </w:tcPr>
                <w:p w14:paraId="79A319C5" w14:textId="77777777" w:rsidR="00D63AB9" w:rsidRPr="006476B1" w:rsidRDefault="00D63AB9" w:rsidP="00D63AB9">
                  <w:pPr>
                    <w:jc w:val="center"/>
                  </w:pPr>
                  <w:r w:rsidRPr="006476B1">
                    <w:t>14</w:t>
                  </w:r>
                </w:p>
              </w:tc>
              <w:tc>
                <w:tcPr>
                  <w:tcW w:w="0" w:type="auto"/>
                  <w:vAlign w:val="center"/>
                </w:tcPr>
                <w:p w14:paraId="0120A137" w14:textId="77777777" w:rsidR="00D63AB9" w:rsidRPr="006476B1" w:rsidRDefault="00D63AB9" w:rsidP="00D63AB9">
                  <w:pPr>
                    <w:jc w:val="center"/>
                  </w:pPr>
                  <w:r w:rsidRPr="006476B1">
                    <w:t>2</w:t>
                  </w:r>
                </w:p>
              </w:tc>
              <w:tc>
                <w:tcPr>
                  <w:tcW w:w="0" w:type="auto"/>
                  <w:vAlign w:val="center"/>
                </w:tcPr>
                <w:p w14:paraId="5BD57E31" w14:textId="77777777" w:rsidR="00D63AB9" w:rsidRPr="006476B1" w:rsidRDefault="00D63AB9" w:rsidP="00D63AB9">
                  <w:pPr>
                    <w:jc w:val="center"/>
                  </w:pPr>
                  <w:r w:rsidRPr="006476B1">
                    <w:t>1</w:t>
                  </w:r>
                </w:p>
              </w:tc>
            </w:tr>
          </w:tbl>
          <w:p w14:paraId="2B02903E" w14:textId="77777777" w:rsidR="00D63AB9" w:rsidRPr="006476B1" w:rsidRDefault="00D63AB9" w:rsidP="00D63AB9">
            <w:pPr>
              <w:jc w:val="center"/>
            </w:pPr>
          </w:p>
        </w:tc>
        <w:tc>
          <w:tcPr>
            <w:tcW w:w="319" w:type="pct"/>
          </w:tcPr>
          <w:p w14:paraId="1C6462AF" w14:textId="77777777" w:rsidR="00D63AB9" w:rsidRPr="006476B1" w:rsidRDefault="00D63AB9" w:rsidP="00D63AB9">
            <w:pPr>
              <w:jc w:val="center"/>
            </w:pPr>
            <w:r w:rsidRPr="006476B1">
              <w:t>CO1</w:t>
            </w:r>
          </w:p>
        </w:tc>
        <w:tc>
          <w:tcPr>
            <w:tcW w:w="256" w:type="pct"/>
          </w:tcPr>
          <w:p w14:paraId="522A83FA" w14:textId="77777777" w:rsidR="00D63AB9" w:rsidRPr="006476B1" w:rsidRDefault="00D63AB9" w:rsidP="00D63AB9">
            <w:pPr>
              <w:jc w:val="center"/>
            </w:pPr>
            <w:r w:rsidRPr="006476B1">
              <w:t>A</w:t>
            </w:r>
          </w:p>
        </w:tc>
        <w:tc>
          <w:tcPr>
            <w:tcW w:w="253" w:type="pct"/>
          </w:tcPr>
          <w:p w14:paraId="4415F4B2" w14:textId="77777777" w:rsidR="00D63AB9" w:rsidRPr="006476B1" w:rsidRDefault="00D63AB9" w:rsidP="00D63AB9">
            <w:pPr>
              <w:jc w:val="center"/>
            </w:pPr>
            <w:r w:rsidRPr="006476B1">
              <w:t>10</w:t>
            </w:r>
          </w:p>
        </w:tc>
      </w:tr>
      <w:tr w:rsidR="00D63AB9" w:rsidRPr="006476B1" w14:paraId="2FFB9321" w14:textId="77777777" w:rsidTr="00D63AB9">
        <w:trPr>
          <w:trHeight w:val="1280"/>
        </w:trPr>
        <w:tc>
          <w:tcPr>
            <w:tcW w:w="272" w:type="pct"/>
          </w:tcPr>
          <w:p w14:paraId="0F022E8B" w14:textId="77777777" w:rsidR="00D63AB9" w:rsidRPr="006476B1" w:rsidRDefault="00D63AB9" w:rsidP="00D63AB9">
            <w:pPr>
              <w:jc w:val="center"/>
            </w:pPr>
          </w:p>
        </w:tc>
        <w:tc>
          <w:tcPr>
            <w:tcW w:w="189" w:type="pct"/>
          </w:tcPr>
          <w:p w14:paraId="61C04D2E" w14:textId="77777777" w:rsidR="00D63AB9" w:rsidRPr="006476B1" w:rsidRDefault="00D63AB9" w:rsidP="00D63AB9">
            <w:pPr>
              <w:jc w:val="center"/>
            </w:pPr>
            <w:r w:rsidRPr="006476B1">
              <w:t>b.</w:t>
            </w:r>
          </w:p>
        </w:tc>
        <w:tc>
          <w:tcPr>
            <w:tcW w:w="3711" w:type="pct"/>
          </w:tcPr>
          <w:p w14:paraId="295DD0E1" w14:textId="77777777" w:rsidR="00D63AB9" w:rsidRPr="006476B1" w:rsidRDefault="00D63AB9" w:rsidP="00D63AB9">
            <w:pPr>
              <w:autoSpaceDE w:val="0"/>
              <w:autoSpaceDN w:val="0"/>
              <w:adjustRightInd w:val="0"/>
              <w:spacing w:afterLines="20" w:after="48"/>
              <w:contextualSpacing/>
            </w:pPr>
            <w:r w:rsidRPr="006476B1">
              <w:t>Draw less than and more than ogive curves and estimate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6"/>
              <w:gridCol w:w="776"/>
              <w:gridCol w:w="776"/>
              <w:gridCol w:w="776"/>
              <w:gridCol w:w="776"/>
              <w:gridCol w:w="776"/>
              <w:gridCol w:w="776"/>
              <w:gridCol w:w="776"/>
            </w:tblGrid>
            <w:tr w:rsidR="00D63AB9" w:rsidRPr="006476B1" w14:paraId="51D1EEBE" w14:textId="77777777" w:rsidTr="00D63AB9">
              <w:trPr>
                <w:trHeight w:val="520"/>
              </w:trPr>
              <w:tc>
                <w:tcPr>
                  <w:tcW w:w="0" w:type="auto"/>
                  <w:vAlign w:val="center"/>
                </w:tcPr>
                <w:p w14:paraId="0F230230" w14:textId="77777777" w:rsidR="00D63AB9" w:rsidRPr="006476B1" w:rsidRDefault="00D63AB9" w:rsidP="00D63AB9">
                  <w:pPr>
                    <w:spacing w:afterLines="20" w:after="48"/>
                    <w:contextualSpacing/>
                  </w:pPr>
                  <w:r w:rsidRPr="006476B1">
                    <w:t>Profits</w:t>
                  </w:r>
                </w:p>
                <w:p w14:paraId="4D1792A0" w14:textId="77777777" w:rsidR="00D63AB9" w:rsidRPr="006476B1" w:rsidRDefault="00D63AB9" w:rsidP="00D63AB9">
                  <w:pPr>
                    <w:spacing w:afterLines="20" w:after="48"/>
                    <w:contextualSpacing/>
                  </w:pPr>
                  <w:r w:rsidRPr="006476B1">
                    <w:t>(Rs. Crores)</w:t>
                  </w:r>
                </w:p>
              </w:tc>
              <w:tc>
                <w:tcPr>
                  <w:tcW w:w="0" w:type="auto"/>
                  <w:vAlign w:val="center"/>
                </w:tcPr>
                <w:p w14:paraId="1C60DDE4" w14:textId="77777777" w:rsidR="00D63AB9" w:rsidRPr="006476B1" w:rsidRDefault="00D63AB9" w:rsidP="00D63AB9">
                  <w:pPr>
                    <w:spacing w:afterLines="20" w:after="48"/>
                    <w:contextualSpacing/>
                    <w:jc w:val="center"/>
                  </w:pPr>
                  <w:r w:rsidRPr="006476B1">
                    <w:t>10-20</w:t>
                  </w:r>
                </w:p>
              </w:tc>
              <w:tc>
                <w:tcPr>
                  <w:tcW w:w="0" w:type="auto"/>
                  <w:vAlign w:val="center"/>
                </w:tcPr>
                <w:p w14:paraId="4B2D3E88" w14:textId="77777777" w:rsidR="00D63AB9" w:rsidRPr="006476B1" w:rsidRDefault="00D63AB9" w:rsidP="00D63AB9">
                  <w:pPr>
                    <w:spacing w:afterLines="20" w:after="48"/>
                    <w:contextualSpacing/>
                    <w:jc w:val="center"/>
                  </w:pPr>
                  <w:r w:rsidRPr="006476B1">
                    <w:t>20-30</w:t>
                  </w:r>
                </w:p>
              </w:tc>
              <w:tc>
                <w:tcPr>
                  <w:tcW w:w="0" w:type="auto"/>
                  <w:vAlign w:val="center"/>
                </w:tcPr>
                <w:p w14:paraId="21C4C4EB" w14:textId="77777777" w:rsidR="00D63AB9" w:rsidRPr="006476B1" w:rsidRDefault="00D63AB9" w:rsidP="00D63AB9">
                  <w:pPr>
                    <w:spacing w:afterLines="20" w:after="48"/>
                    <w:contextualSpacing/>
                    <w:jc w:val="center"/>
                  </w:pPr>
                  <w:r w:rsidRPr="006476B1">
                    <w:t>30-40</w:t>
                  </w:r>
                </w:p>
              </w:tc>
              <w:tc>
                <w:tcPr>
                  <w:tcW w:w="0" w:type="auto"/>
                  <w:vAlign w:val="center"/>
                </w:tcPr>
                <w:p w14:paraId="14C33939" w14:textId="77777777" w:rsidR="00D63AB9" w:rsidRPr="006476B1" w:rsidRDefault="00D63AB9" w:rsidP="00D63AB9">
                  <w:pPr>
                    <w:spacing w:afterLines="20" w:after="48"/>
                    <w:contextualSpacing/>
                    <w:jc w:val="center"/>
                  </w:pPr>
                  <w:r w:rsidRPr="006476B1">
                    <w:t>40-50</w:t>
                  </w:r>
                </w:p>
              </w:tc>
              <w:tc>
                <w:tcPr>
                  <w:tcW w:w="0" w:type="auto"/>
                  <w:vAlign w:val="center"/>
                </w:tcPr>
                <w:p w14:paraId="20770EFC" w14:textId="77777777" w:rsidR="00D63AB9" w:rsidRPr="006476B1" w:rsidRDefault="00D63AB9" w:rsidP="00D63AB9">
                  <w:pPr>
                    <w:spacing w:afterLines="20" w:after="48"/>
                    <w:contextualSpacing/>
                    <w:jc w:val="center"/>
                  </w:pPr>
                  <w:r w:rsidRPr="006476B1">
                    <w:t>50-60</w:t>
                  </w:r>
                </w:p>
              </w:tc>
              <w:tc>
                <w:tcPr>
                  <w:tcW w:w="0" w:type="auto"/>
                  <w:vAlign w:val="center"/>
                </w:tcPr>
                <w:p w14:paraId="128693C5" w14:textId="77777777" w:rsidR="00D63AB9" w:rsidRPr="006476B1" w:rsidRDefault="00D63AB9" w:rsidP="00D63AB9">
                  <w:pPr>
                    <w:spacing w:afterLines="20" w:after="48"/>
                    <w:contextualSpacing/>
                    <w:jc w:val="center"/>
                  </w:pPr>
                  <w:r w:rsidRPr="006476B1">
                    <w:t>60-70</w:t>
                  </w:r>
                </w:p>
              </w:tc>
              <w:tc>
                <w:tcPr>
                  <w:tcW w:w="0" w:type="auto"/>
                  <w:vAlign w:val="center"/>
                </w:tcPr>
                <w:p w14:paraId="4FDFA536" w14:textId="77777777" w:rsidR="00D63AB9" w:rsidRPr="006476B1" w:rsidRDefault="00D63AB9" w:rsidP="00D63AB9">
                  <w:pPr>
                    <w:spacing w:afterLines="20" w:after="48"/>
                    <w:contextualSpacing/>
                    <w:jc w:val="center"/>
                  </w:pPr>
                  <w:r w:rsidRPr="006476B1">
                    <w:t>70-80</w:t>
                  </w:r>
                </w:p>
              </w:tc>
            </w:tr>
            <w:tr w:rsidR="00D63AB9" w:rsidRPr="006476B1" w14:paraId="1C2060E9" w14:textId="77777777" w:rsidTr="00D63AB9">
              <w:trPr>
                <w:trHeight w:val="348"/>
              </w:trPr>
              <w:tc>
                <w:tcPr>
                  <w:tcW w:w="0" w:type="auto"/>
                  <w:vAlign w:val="center"/>
                </w:tcPr>
                <w:p w14:paraId="7DC0DEF6" w14:textId="77777777" w:rsidR="00D63AB9" w:rsidRPr="006476B1" w:rsidRDefault="00D63AB9" w:rsidP="00D63AB9">
                  <w:pPr>
                    <w:spacing w:afterLines="20" w:after="48"/>
                  </w:pPr>
                  <w:r w:rsidRPr="006476B1">
                    <w:t>No. of companies</w:t>
                  </w:r>
                </w:p>
              </w:tc>
              <w:tc>
                <w:tcPr>
                  <w:tcW w:w="0" w:type="auto"/>
                  <w:vAlign w:val="center"/>
                </w:tcPr>
                <w:p w14:paraId="6B3691CE" w14:textId="77777777" w:rsidR="00D63AB9" w:rsidRPr="006476B1" w:rsidRDefault="00D63AB9" w:rsidP="00D63AB9">
                  <w:pPr>
                    <w:spacing w:afterLines="20" w:after="48"/>
                    <w:jc w:val="center"/>
                  </w:pPr>
                  <w:r w:rsidRPr="006476B1">
                    <w:t>8</w:t>
                  </w:r>
                </w:p>
              </w:tc>
              <w:tc>
                <w:tcPr>
                  <w:tcW w:w="0" w:type="auto"/>
                  <w:vAlign w:val="center"/>
                </w:tcPr>
                <w:p w14:paraId="27847137" w14:textId="77777777" w:rsidR="00D63AB9" w:rsidRPr="006476B1" w:rsidRDefault="00D63AB9" w:rsidP="00D63AB9">
                  <w:pPr>
                    <w:spacing w:afterLines="20" w:after="48"/>
                    <w:jc w:val="center"/>
                  </w:pPr>
                  <w:r w:rsidRPr="006476B1">
                    <w:t>12</w:t>
                  </w:r>
                </w:p>
              </w:tc>
              <w:tc>
                <w:tcPr>
                  <w:tcW w:w="0" w:type="auto"/>
                  <w:vAlign w:val="center"/>
                </w:tcPr>
                <w:p w14:paraId="1EF81BAE" w14:textId="77777777" w:rsidR="00D63AB9" w:rsidRPr="006476B1" w:rsidRDefault="00D63AB9" w:rsidP="00D63AB9">
                  <w:pPr>
                    <w:spacing w:afterLines="20" w:after="48"/>
                    <w:jc w:val="center"/>
                  </w:pPr>
                  <w:r w:rsidRPr="006476B1">
                    <w:t>20</w:t>
                  </w:r>
                </w:p>
              </w:tc>
              <w:tc>
                <w:tcPr>
                  <w:tcW w:w="0" w:type="auto"/>
                  <w:vAlign w:val="center"/>
                </w:tcPr>
                <w:p w14:paraId="2F4AADBD" w14:textId="77777777" w:rsidR="00D63AB9" w:rsidRPr="006476B1" w:rsidRDefault="00D63AB9" w:rsidP="00D63AB9">
                  <w:pPr>
                    <w:spacing w:afterLines="20" w:after="48"/>
                    <w:jc w:val="center"/>
                  </w:pPr>
                  <w:r w:rsidRPr="006476B1">
                    <w:t>24</w:t>
                  </w:r>
                </w:p>
              </w:tc>
              <w:tc>
                <w:tcPr>
                  <w:tcW w:w="0" w:type="auto"/>
                  <w:vAlign w:val="center"/>
                </w:tcPr>
                <w:p w14:paraId="5EF80918" w14:textId="77777777" w:rsidR="00D63AB9" w:rsidRPr="006476B1" w:rsidRDefault="00D63AB9" w:rsidP="00D63AB9">
                  <w:pPr>
                    <w:spacing w:afterLines="20" w:after="48"/>
                    <w:jc w:val="center"/>
                  </w:pPr>
                  <w:r w:rsidRPr="006476B1">
                    <w:t>15</w:t>
                  </w:r>
                </w:p>
              </w:tc>
              <w:tc>
                <w:tcPr>
                  <w:tcW w:w="0" w:type="auto"/>
                  <w:vAlign w:val="center"/>
                </w:tcPr>
                <w:p w14:paraId="6C81CAF6" w14:textId="77777777" w:rsidR="00D63AB9" w:rsidRPr="006476B1" w:rsidRDefault="00D63AB9" w:rsidP="00D63AB9">
                  <w:pPr>
                    <w:spacing w:afterLines="20" w:after="48"/>
                    <w:jc w:val="center"/>
                  </w:pPr>
                  <w:r w:rsidRPr="006476B1">
                    <w:t>11</w:t>
                  </w:r>
                </w:p>
              </w:tc>
              <w:tc>
                <w:tcPr>
                  <w:tcW w:w="0" w:type="auto"/>
                  <w:vAlign w:val="center"/>
                </w:tcPr>
                <w:p w14:paraId="4A543920" w14:textId="77777777" w:rsidR="00D63AB9" w:rsidRPr="006476B1" w:rsidRDefault="00D63AB9" w:rsidP="00D63AB9">
                  <w:pPr>
                    <w:spacing w:afterLines="20" w:after="48"/>
                    <w:jc w:val="center"/>
                  </w:pPr>
                  <w:r w:rsidRPr="006476B1">
                    <w:t>10</w:t>
                  </w:r>
                </w:p>
              </w:tc>
            </w:tr>
          </w:tbl>
          <w:p w14:paraId="21328DC8" w14:textId="77777777" w:rsidR="00D63AB9" w:rsidRPr="006476B1" w:rsidRDefault="00D63AB9" w:rsidP="00D63AB9">
            <w:pPr>
              <w:jc w:val="center"/>
            </w:pPr>
          </w:p>
        </w:tc>
        <w:tc>
          <w:tcPr>
            <w:tcW w:w="319" w:type="pct"/>
          </w:tcPr>
          <w:p w14:paraId="2B7601E8" w14:textId="77777777" w:rsidR="00D63AB9" w:rsidRPr="006476B1" w:rsidRDefault="00D63AB9" w:rsidP="00D63AB9">
            <w:pPr>
              <w:jc w:val="center"/>
            </w:pPr>
            <w:r w:rsidRPr="006476B1">
              <w:t>CO1</w:t>
            </w:r>
          </w:p>
        </w:tc>
        <w:tc>
          <w:tcPr>
            <w:tcW w:w="256" w:type="pct"/>
          </w:tcPr>
          <w:p w14:paraId="6933E95C" w14:textId="77777777" w:rsidR="00D63AB9" w:rsidRPr="006476B1" w:rsidRDefault="00D63AB9" w:rsidP="00D63AB9">
            <w:pPr>
              <w:jc w:val="center"/>
            </w:pPr>
            <w:r w:rsidRPr="006476B1">
              <w:t>A</w:t>
            </w:r>
          </w:p>
        </w:tc>
        <w:tc>
          <w:tcPr>
            <w:tcW w:w="253" w:type="pct"/>
          </w:tcPr>
          <w:p w14:paraId="078C6496" w14:textId="77777777" w:rsidR="00D63AB9" w:rsidRPr="006476B1" w:rsidRDefault="00D63AB9" w:rsidP="00D63AB9">
            <w:pPr>
              <w:jc w:val="center"/>
            </w:pPr>
            <w:r w:rsidRPr="006476B1">
              <w:t>10</w:t>
            </w:r>
          </w:p>
        </w:tc>
      </w:tr>
      <w:tr w:rsidR="00D63AB9" w:rsidRPr="006476B1" w14:paraId="3FB30E24" w14:textId="77777777" w:rsidTr="00D63AB9">
        <w:trPr>
          <w:trHeight w:val="397"/>
        </w:trPr>
        <w:tc>
          <w:tcPr>
            <w:tcW w:w="272" w:type="pct"/>
          </w:tcPr>
          <w:p w14:paraId="61481B26" w14:textId="77777777" w:rsidR="00D63AB9" w:rsidRPr="006476B1" w:rsidRDefault="00D63AB9" w:rsidP="00D63AB9">
            <w:pPr>
              <w:jc w:val="center"/>
            </w:pPr>
          </w:p>
        </w:tc>
        <w:tc>
          <w:tcPr>
            <w:tcW w:w="189" w:type="pct"/>
          </w:tcPr>
          <w:p w14:paraId="2646698E" w14:textId="77777777" w:rsidR="00D63AB9" w:rsidRPr="006476B1" w:rsidRDefault="00D63AB9" w:rsidP="00D63AB9">
            <w:pPr>
              <w:jc w:val="center"/>
            </w:pPr>
          </w:p>
        </w:tc>
        <w:tc>
          <w:tcPr>
            <w:tcW w:w="3711" w:type="pct"/>
          </w:tcPr>
          <w:p w14:paraId="764C43E0" w14:textId="77777777" w:rsidR="00D63AB9" w:rsidRPr="006476B1" w:rsidRDefault="00D63AB9" w:rsidP="00D63AB9">
            <w:pPr>
              <w:jc w:val="center"/>
            </w:pPr>
          </w:p>
        </w:tc>
        <w:tc>
          <w:tcPr>
            <w:tcW w:w="319" w:type="pct"/>
          </w:tcPr>
          <w:p w14:paraId="66D4D9AA" w14:textId="77777777" w:rsidR="00D63AB9" w:rsidRPr="006476B1" w:rsidRDefault="00D63AB9" w:rsidP="00D63AB9">
            <w:pPr>
              <w:jc w:val="center"/>
            </w:pPr>
          </w:p>
        </w:tc>
        <w:tc>
          <w:tcPr>
            <w:tcW w:w="256" w:type="pct"/>
          </w:tcPr>
          <w:p w14:paraId="0EAF412D" w14:textId="77777777" w:rsidR="00D63AB9" w:rsidRPr="006476B1" w:rsidRDefault="00D63AB9" w:rsidP="00D63AB9">
            <w:pPr>
              <w:jc w:val="center"/>
            </w:pPr>
          </w:p>
        </w:tc>
        <w:tc>
          <w:tcPr>
            <w:tcW w:w="253" w:type="pct"/>
          </w:tcPr>
          <w:p w14:paraId="74641CD5" w14:textId="77777777" w:rsidR="00D63AB9" w:rsidRPr="006476B1" w:rsidRDefault="00D63AB9" w:rsidP="00D63AB9">
            <w:pPr>
              <w:jc w:val="center"/>
            </w:pPr>
          </w:p>
        </w:tc>
      </w:tr>
      <w:tr w:rsidR="00D63AB9" w:rsidRPr="006476B1" w14:paraId="7B0A3CE9" w14:textId="77777777" w:rsidTr="00D63AB9">
        <w:trPr>
          <w:trHeight w:val="1196"/>
        </w:trPr>
        <w:tc>
          <w:tcPr>
            <w:tcW w:w="272" w:type="pct"/>
          </w:tcPr>
          <w:p w14:paraId="5332512B" w14:textId="77777777" w:rsidR="00D63AB9" w:rsidRPr="006476B1" w:rsidRDefault="00D63AB9" w:rsidP="00D63AB9">
            <w:pPr>
              <w:jc w:val="center"/>
            </w:pPr>
            <w:r w:rsidRPr="006476B1">
              <w:t>3.</w:t>
            </w:r>
          </w:p>
        </w:tc>
        <w:tc>
          <w:tcPr>
            <w:tcW w:w="189" w:type="pct"/>
          </w:tcPr>
          <w:p w14:paraId="4C60D382" w14:textId="77777777" w:rsidR="00D63AB9" w:rsidRPr="006476B1" w:rsidRDefault="00D63AB9" w:rsidP="00D63AB9">
            <w:pPr>
              <w:jc w:val="center"/>
            </w:pPr>
            <w:r w:rsidRPr="006476B1">
              <w:t>a.</w:t>
            </w:r>
          </w:p>
        </w:tc>
        <w:tc>
          <w:tcPr>
            <w:tcW w:w="3711" w:type="pct"/>
          </w:tcPr>
          <w:p w14:paraId="399F09DA" w14:textId="77777777" w:rsidR="00D63AB9" w:rsidRPr="006476B1" w:rsidRDefault="00D63AB9" w:rsidP="00D63AB9">
            <w:pPr>
              <w:autoSpaceDE w:val="0"/>
              <w:autoSpaceDN w:val="0"/>
              <w:adjustRightInd w:val="0"/>
            </w:pPr>
            <w:r w:rsidRPr="006476B1">
              <w:t>The following data is relating to the weights in grams of 120 articles. Calculate its mean, median and mode.</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0"/>
              <w:gridCol w:w="656"/>
              <w:gridCol w:w="776"/>
              <w:gridCol w:w="776"/>
              <w:gridCol w:w="776"/>
              <w:gridCol w:w="776"/>
              <w:gridCol w:w="776"/>
            </w:tblGrid>
            <w:tr w:rsidR="00D63AB9" w:rsidRPr="006476B1" w14:paraId="0363CDEC" w14:textId="77777777" w:rsidTr="00D63AB9">
              <w:tc>
                <w:tcPr>
                  <w:tcW w:w="1790" w:type="dxa"/>
                  <w:vAlign w:val="center"/>
                </w:tcPr>
                <w:p w14:paraId="2549D20E" w14:textId="77777777" w:rsidR="00D63AB9" w:rsidRPr="006476B1" w:rsidRDefault="00D63AB9" w:rsidP="00D63AB9">
                  <w:pPr>
                    <w:autoSpaceDE w:val="0"/>
                    <w:autoSpaceDN w:val="0"/>
                    <w:adjustRightInd w:val="0"/>
                    <w:jc w:val="center"/>
                  </w:pPr>
                  <w:r w:rsidRPr="006476B1">
                    <w:t>Weights</w:t>
                  </w:r>
                </w:p>
              </w:tc>
              <w:tc>
                <w:tcPr>
                  <w:tcW w:w="656" w:type="dxa"/>
                  <w:vAlign w:val="center"/>
                </w:tcPr>
                <w:p w14:paraId="1C0C1F1B" w14:textId="77777777" w:rsidR="00D63AB9" w:rsidRPr="006476B1" w:rsidRDefault="00D63AB9" w:rsidP="00D63AB9">
                  <w:pPr>
                    <w:autoSpaceDE w:val="0"/>
                    <w:autoSpaceDN w:val="0"/>
                    <w:adjustRightInd w:val="0"/>
                    <w:jc w:val="center"/>
                  </w:pPr>
                  <w:r w:rsidRPr="006476B1">
                    <w:t>0-10</w:t>
                  </w:r>
                </w:p>
              </w:tc>
              <w:tc>
                <w:tcPr>
                  <w:tcW w:w="776" w:type="dxa"/>
                  <w:vAlign w:val="center"/>
                </w:tcPr>
                <w:p w14:paraId="1812153E" w14:textId="77777777" w:rsidR="00D63AB9" w:rsidRPr="006476B1" w:rsidRDefault="00D63AB9" w:rsidP="00D63AB9">
                  <w:pPr>
                    <w:autoSpaceDE w:val="0"/>
                    <w:autoSpaceDN w:val="0"/>
                    <w:adjustRightInd w:val="0"/>
                    <w:jc w:val="center"/>
                  </w:pPr>
                  <w:r w:rsidRPr="006476B1">
                    <w:t>10-20</w:t>
                  </w:r>
                </w:p>
              </w:tc>
              <w:tc>
                <w:tcPr>
                  <w:tcW w:w="776" w:type="dxa"/>
                  <w:vAlign w:val="center"/>
                </w:tcPr>
                <w:p w14:paraId="08C5BB7A" w14:textId="77777777" w:rsidR="00D63AB9" w:rsidRPr="006476B1" w:rsidRDefault="00D63AB9" w:rsidP="00D63AB9">
                  <w:pPr>
                    <w:autoSpaceDE w:val="0"/>
                    <w:autoSpaceDN w:val="0"/>
                    <w:adjustRightInd w:val="0"/>
                    <w:jc w:val="center"/>
                  </w:pPr>
                  <w:r w:rsidRPr="006476B1">
                    <w:t>20-30</w:t>
                  </w:r>
                </w:p>
              </w:tc>
              <w:tc>
                <w:tcPr>
                  <w:tcW w:w="776" w:type="dxa"/>
                  <w:vAlign w:val="center"/>
                </w:tcPr>
                <w:p w14:paraId="24B5E388" w14:textId="77777777" w:rsidR="00D63AB9" w:rsidRPr="006476B1" w:rsidRDefault="00D63AB9" w:rsidP="00D63AB9">
                  <w:pPr>
                    <w:autoSpaceDE w:val="0"/>
                    <w:autoSpaceDN w:val="0"/>
                    <w:adjustRightInd w:val="0"/>
                    <w:jc w:val="center"/>
                  </w:pPr>
                  <w:r w:rsidRPr="006476B1">
                    <w:t>30-40</w:t>
                  </w:r>
                </w:p>
              </w:tc>
              <w:tc>
                <w:tcPr>
                  <w:tcW w:w="776" w:type="dxa"/>
                  <w:vAlign w:val="center"/>
                </w:tcPr>
                <w:p w14:paraId="70E69253" w14:textId="77777777" w:rsidR="00D63AB9" w:rsidRPr="006476B1" w:rsidRDefault="00D63AB9" w:rsidP="00D63AB9">
                  <w:pPr>
                    <w:autoSpaceDE w:val="0"/>
                    <w:autoSpaceDN w:val="0"/>
                    <w:adjustRightInd w:val="0"/>
                    <w:jc w:val="center"/>
                  </w:pPr>
                  <w:r w:rsidRPr="006476B1">
                    <w:t>40-50</w:t>
                  </w:r>
                </w:p>
              </w:tc>
              <w:tc>
                <w:tcPr>
                  <w:tcW w:w="776" w:type="dxa"/>
                  <w:vAlign w:val="center"/>
                </w:tcPr>
                <w:p w14:paraId="588863A6" w14:textId="77777777" w:rsidR="00D63AB9" w:rsidRPr="006476B1" w:rsidRDefault="00D63AB9" w:rsidP="00D63AB9">
                  <w:pPr>
                    <w:autoSpaceDE w:val="0"/>
                    <w:autoSpaceDN w:val="0"/>
                    <w:adjustRightInd w:val="0"/>
                    <w:jc w:val="center"/>
                  </w:pPr>
                  <w:r w:rsidRPr="006476B1">
                    <w:t>50-60</w:t>
                  </w:r>
                </w:p>
              </w:tc>
            </w:tr>
            <w:tr w:rsidR="00D63AB9" w:rsidRPr="006476B1" w14:paraId="4CB66743" w14:textId="77777777" w:rsidTr="00D63AB9">
              <w:tc>
                <w:tcPr>
                  <w:tcW w:w="1790" w:type="dxa"/>
                  <w:vAlign w:val="center"/>
                </w:tcPr>
                <w:p w14:paraId="26DF7874" w14:textId="77777777" w:rsidR="00D63AB9" w:rsidRPr="006476B1" w:rsidRDefault="00D63AB9" w:rsidP="00D63AB9">
                  <w:pPr>
                    <w:autoSpaceDE w:val="0"/>
                    <w:autoSpaceDN w:val="0"/>
                    <w:adjustRightInd w:val="0"/>
                    <w:jc w:val="center"/>
                  </w:pPr>
                  <w:r w:rsidRPr="006476B1">
                    <w:t>No. of articles</w:t>
                  </w:r>
                </w:p>
              </w:tc>
              <w:tc>
                <w:tcPr>
                  <w:tcW w:w="656" w:type="dxa"/>
                  <w:vAlign w:val="center"/>
                </w:tcPr>
                <w:p w14:paraId="661CC9F0" w14:textId="77777777" w:rsidR="00D63AB9" w:rsidRPr="006476B1" w:rsidRDefault="00D63AB9" w:rsidP="00D63AB9">
                  <w:pPr>
                    <w:autoSpaceDE w:val="0"/>
                    <w:autoSpaceDN w:val="0"/>
                    <w:adjustRightInd w:val="0"/>
                    <w:jc w:val="center"/>
                  </w:pPr>
                  <w:r w:rsidRPr="006476B1">
                    <w:t>14</w:t>
                  </w:r>
                </w:p>
              </w:tc>
              <w:tc>
                <w:tcPr>
                  <w:tcW w:w="776" w:type="dxa"/>
                  <w:vAlign w:val="center"/>
                </w:tcPr>
                <w:p w14:paraId="797BE72F" w14:textId="77777777" w:rsidR="00D63AB9" w:rsidRPr="006476B1" w:rsidRDefault="00D63AB9" w:rsidP="00D63AB9">
                  <w:pPr>
                    <w:autoSpaceDE w:val="0"/>
                    <w:autoSpaceDN w:val="0"/>
                    <w:adjustRightInd w:val="0"/>
                    <w:jc w:val="center"/>
                  </w:pPr>
                  <w:r w:rsidRPr="006476B1">
                    <w:t>17</w:t>
                  </w:r>
                </w:p>
              </w:tc>
              <w:tc>
                <w:tcPr>
                  <w:tcW w:w="776" w:type="dxa"/>
                  <w:vAlign w:val="center"/>
                </w:tcPr>
                <w:p w14:paraId="2160DE9A" w14:textId="77777777" w:rsidR="00D63AB9" w:rsidRPr="006476B1" w:rsidRDefault="00D63AB9" w:rsidP="00D63AB9">
                  <w:pPr>
                    <w:autoSpaceDE w:val="0"/>
                    <w:autoSpaceDN w:val="0"/>
                    <w:adjustRightInd w:val="0"/>
                    <w:jc w:val="center"/>
                  </w:pPr>
                  <w:r w:rsidRPr="006476B1">
                    <w:t>22</w:t>
                  </w:r>
                </w:p>
              </w:tc>
              <w:tc>
                <w:tcPr>
                  <w:tcW w:w="776" w:type="dxa"/>
                  <w:vAlign w:val="center"/>
                </w:tcPr>
                <w:p w14:paraId="1C487C69" w14:textId="77777777" w:rsidR="00D63AB9" w:rsidRPr="006476B1" w:rsidRDefault="00D63AB9" w:rsidP="00D63AB9">
                  <w:pPr>
                    <w:autoSpaceDE w:val="0"/>
                    <w:autoSpaceDN w:val="0"/>
                    <w:adjustRightInd w:val="0"/>
                    <w:jc w:val="center"/>
                  </w:pPr>
                  <w:r w:rsidRPr="006476B1">
                    <w:t>26</w:t>
                  </w:r>
                </w:p>
              </w:tc>
              <w:tc>
                <w:tcPr>
                  <w:tcW w:w="776" w:type="dxa"/>
                  <w:vAlign w:val="center"/>
                </w:tcPr>
                <w:p w14:paraId="23D9800B" w14:textId="77777777" w:rsidR="00D63AB9" w:rsidRPr="006476B1" w:rsidRDefault="00D63AB9" w:rsidP="00D63AB9">
                  <w:pPr>
                    <w:autoSpaceDE w:val="0"/>
                    <w:autoSpaceDN w:val="0"/>
                    <w:adjustRightInd w:val="0"/>
                    <w:jc w:val="center"/>
                  </w:pPr>
                  <w:r w:rsidRPr="006476B1">
                    <w:t>23</w:t>
                  </w:r>
                </w:p>
              </w:tc>
              <w:tc>
                <w:tcPr>
                  <w:tcW w:w="776" w:type="dxa"/>
                  <w:vAlign w:val="center"/>
                </w:tcPr>
                <w:p w14:paraId="6A11ECCD" w14:textId="77777777" w:rsidR="00D63AB9" w:rsidRPr="006476B1" w:rsidRDefault="00D63AB9" w:rsidP="00D63AB9">
                  <w:pPr>
                    <w:autoSpaceDE w:val="0"/>
                    <w:autoSpaceDN w:val="0"/>
                    <w:adjustRightInd w:val="0"/>
                    <w:jc w:val="center"/>
                  </w:pPr>
                  <w:r w:rsidRPr="006476B1">
                    <w:t>18</w:t>
                  </w:r>
                </w:p>
              </w:tc>
            </w:tr>
          </w:tbl>
          <w:p w14:paraId="0CA459AC" w14:textId="77777777" w:rsidR="00D63AB9" w:rsidRPr="006476B1" w:rsidRDefault="00D63AB9" w:rsidP="00D63AB9"/>
        </w:tc>
        <w:tc>
          <w:tcPr>
            <w:tcW w:w="319" w:type="pct"/>
          </w:tcPr>
          <w:p w14:paraId="1810D748" w14:textId="77777777" w:rsidR="00D63AB9" w:rsidRPr="006476B1" w:rsidRDefault="00D63AB9" w:rsidP="00D63AB9">
            <w:pPr>
              <w:jc w:val="center"/>
            </w:pPr>
            <w:r w:rsidRPr="006476B1">
              <w:t>CO2</w:t>
            </w:r>
          </w:p>
        </w:tc>
        <w:tc>
          <w:tcPr>
            <w:tcW w:w="256" w:type="pct"/>
          </w:tcPr>
          <w:p w14:paraId="591F96AF" w14:textId="77777777" w:rsidR="00D63AB9" w:rsidRPr="006476B1" w:rsidRDefault="00D63AB9" w:rsidP="00D63AB9">
            <w:pPr>
              <w:jc w:val="center"/>
            </w:pPr>
            <w:r w:rsidRPr="006476B1">
              <w:t>A</w:t>
            </w:r>
          </w:p>
        </w:tc>
        <w:tc>
          <w:tcPr>
            <w:tcW w:w="253" w:type="pct"/>
          </w:tcPr>
          <w:p w14:paraId="2BE493E3" w14:textId="77777777" w:rsidR="00D63AB9" w:rsidRPr="006476B1" w:rsidRDefault="00D63AB9" w:rsidP="00D63AB9">
            <w:pPr>
              <w:jc w:val="center"/>
            </w:pPr>
            <w:r w:rsidRPr="006476B1">
              <w:t>20</w:t>
            </w:r>
          </w:p>
        </w:tc>
      </w:tr>
      <w:tr w:rsidR="00D63AB9" w:rsidRPr="006476B1" w14:paraId="3A8CC9AA" w14:textId="77777777" w:rsidTr="00D63AB9">
        <w:trPr>
          <w:trHeight w:val="173"/>
        </w:trPr>
        <w:tc>
          <w:tcPr>
            <w:tcW w:w="272" w:type="pct"/>
          </w:tcPr>
          <w:p w14:paraId="52CFA17E" w14:textId="77777777" w:rsidR="00D63AB9" w:rsidRPr="006476B1" w:rsidRDefault="00D63AB9" w:rsidP="00D63AB9">
            <w:pPr>
              <w:jc w:val="center"/>
            </w:pPr>
          </w:p>
        </w:tc>
        <w:tc>
          <w:tcPr>
            <w:tcW w:w="189" w:type="pct"/>
          </w:tcPr>
          <w:p w14:paraId="02733984" w14:textId="77777777" w:rsidR="00D63AB9" w:rsidRPr="006476B1" w:rsidRDefault="00D63AB9" w:rsidP="00D63AB9">
            <w:pPr>
              <w:jc w:val="center"/>
            </w:pPr>
          </w:p>
        </w:tc>
        <w:tc>
          <w:tcPr>
            <w:tcW w:w="3711" w:type="pct"/>
          </w:tcPr>
          <w:p w14:paraId="19722F28" w14:textId="77777777" w:rsidR="00D63AB9" w:rsidRPr="006476B1" w:rsidRDefault="00D63AB9" w:rsidP="00D63AB9">
            <w:pPr>
              <w:jc w:val="center"/>
            </w:pPr>
            <w:r w:rsidRPr="006476B1">
              <w:rPr>
                <w:b/>
                <w:bCs/>
              </w:rPr>
              <w:t>(OR)</w:t>
            </w:r>
          </w:p>
        </w:tc>
        <w:tc>
          <w:tcPr>
            <w:tcW w:w="319" w:type="pct"/>
          </w:tcPr>
          <w:p w14:paraId="4C87DFD5" w14:textId="77777777" w:rsidR="00D63AB9" w:rsidRPr="006476B1" w:rsidRDefault="00D63AB9" w:rsidP="00D63AB9">
            <w:pPr>
              <w:jc w:val="center"/>
            </w:pPr>
          </w:p>
        </w:tc>
        <w:tc>
          <w:tcPr>
            <w:tcW w:w="256" w:type="pct"/>
          </w:tcPr>
          <w:p w14:paraId="13A2D81B" w14:textId="77777777" w:rsidR="00D63AB9" w:rsidRPr="006476B1" w:rsidRDefault="00D63AB9" w:rsidP="00D63AB9">
            <w:pPr>
              <w:jc w:val="center"/>
            </w:pPr>
          </w:p>
        </w:tc>
        <w:tc>
          <w:tcPr>
            <w:tcW w:w="253" w:type="pct"/>
          </w:tcPr>
          <w:p w14:paraId="69494299" w14:textId="77777777" w:rsidR="00D63AB9" w:rsidRPr="006476B1" w:rsidRDefault="00D63AB9" w:rsidP="00D63AB9">
            <w:pPr>
              <w:jc w:val="center"/>
            </w:pPr>
          </w:p>
        </w:tc>
      </w:tr>
      <w:tr w:rsidR="00D63AB9" w:rsidRPr="006476B1" w14:paraId="6BD589D4" w14:textId="77777777" w:rsidTr="00D63AB9">
        <w:trPr>
          <w:trHeight w:val="1269"/>
        </w:trPr>
        <w:tc>
          <w:tcPr>
            <w:tcW w:w="272" w:type="pct"/>
          </w:tcPr>
          <w:p w14:paraId="46214FAE" w14:textId="77777777" w:rsidR="00D63AB9" w:rsidRPr="006476B1" w:rsidRDefault="00D63AB9" w:rsidP="00D63AB9">
            <w:pPr>
              <w:jc w:val="center"/>
            </w:pPr>
            <w:r w:rsidRPr="006476B1">
              <w:t>4.</w:t>
            </w:r>
          </w:p>
        </w:tc>
        <w:tc>
          <w:tcPr>
            <w:tcW w:w="189" w:type="pct"/>
          </w:tcPr>
          <w:p w14:paraId="06FAA6A6" w14:textId="77777777" w:rsidR="00D63AB9" w:rsidRPr="006476B1" w:rsidRDefault="00D63AB9" w:rsidP="00D63AB9">
            <w:pPr>
              <w:jc w:val="center"/>
            </w:pPr>
            <w:r w:rsidRPr="006476B1">
              <w:t>a.</w:t>
            </w:r>
          </w:p>
        </w:tc>
        <w:tc>
          <w:tcPr>
            <w:tcW w:w="3711" w:type="pct"/>
          </w:tcPr>
          <w:p w14:paraId="58D7D903" w14:textId="77777777" w:rsidR="00D63AB9" w:rsidRPr="006476B1" w:rsidRDefault="00D63AB9" w:rsidP="00D63AB9">
            <w:r w:rsidRPr="006476B1">
              <w:t xml:space="preserve">The daily wages of </w:t>
            </w:r>
            <w:proofErr w:type="spellStart"/>
            <w:r w:rsidRPr="006476B1">
              <w:t>labourers</w:t>
            </w:r>
            <w:proofErr w:type="spellEnd"/>
            <w:r w:rsidRPr="006476B1">
              <w:t xml:space="preserve"> are given below. Determine the quartile deviation and coefficient of quartile deviation.</w:t>
            </w:r>
          </w:p>
          <w:tbl>
            <w:tblPr>
              <w:tblW w:w="6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0"/>
              <w:gridCol w:w="1087"/>
              <w:gridCol w:w="1028"/>
              <w:gridCol w:w="1028"/>
              <w:gridCol w:w="1028"/>
              <w:gridCol w:w="1028"/>
            </w:tblGrid>
            <w:tr w:rsidR="00D63AB9" w:rsidRPr="006476B1" w14:paraId="6374B303" w14:textId="77777777" w:rsidTr="00D63AB9">
              <w:trPr>
                <w:trHeight w:val="253"/>
              </w:trPr>
              <w:tc>
                <w:tcPr>
                  <w:tcW w:w="1780" w:type="dxa"/>
                </w:tcPr>
                <w:p w14:paraId="6BAD3675" w14:textId="77777777" w:rsidR="00D63AB9" w:rsidRPr="006476B1" w:rsidRDefault="00D63AB9" w:rsidP="00D63AB9">
                  <w:pPr>
                    <w:autoSpaceDE w:val="0"/>
                    <w:autoSpaceDN w:val="0"/>
                    <w:adjustRightInd w:val="0"/>
                  </w:pPr>
                  <w:r w:rsidRPr="006476B1">
                    <w:t>Wages (Rs.’00)</w:t>
                  </w:r>
                </w:p>
              </w:tc>
              <w:tc>
                <w:tcPr>
                  <w:tcW w:w="1087" w:type="dxa"/>
                </w:tcPr>
                <w:p w14:paraId="6F0F15B2" w14:textId="77777777" w:rsidR="00D63AB9" w:rsidRPr="006476B1" w:rsidRDefault="00D63AB9" w:rsidP="00D63AB9">
                  <w:pPr>
                    <w:autoSpaceDE w:val="0"/>
                    <w:autoSpaceDN w:val="0"/>
                    <w:adjustRightInd w:val="0"/>
                  </w:pPr>
                  <w:r w:rsidRPr="006476B1">
                    <w:t>0 - 10</w:t>
                  </w:r>
                </w:p>
              </w:tc>
              <w:tc>
                <w:tcPr>
                  <w:tcW w:w="0" w:type="auto"/>
                </w:tcPr>
                <w:p w14:paraId="30C03CC9" w14:textId="77777777" w:rsidR="00D63AB9" w:rsidRPr="006476B1" w:rsidRDefault="00D63AB9" w:rsidP="00D63AB9">
                  <w:pPr>
                    <w:autoSpaceDE w:val="0"/>
                    <w:autoSpaceDN w:val="0"/>
                    <w:adjustRightInd w:val="0"/>
                  </w:pPr>
                  <w:r w:rsidRPr="006476B1">
                    <w:t>10 - 20</w:t>
                  </w:r>
                </w:p>
              </w:tc>
              <w:tc>
                <w:tcPr>
                  <w:tcW w:w="0" w:type="auto"/>
                </w:tcPr>
                <w:p w14:paraId="59E8ACE1" w14:textId="77777777" w:rsidR="00D63AB9" w:rsidRPr="006476B1" w:rsidRDefault="00D63AB9" w:rsidP="00D63AB9">
                  <w:pPr>
                    <w:autoSpaceDE w:val="0"/>
                    <w:autoSpaceDN w:val="0"/>
                    <w:adjustRightInd w:val="0"/>
                  </w:pPr>
                  <w:r w:rsidRPr="006476B1">
                    <w:t>20 - 30</w:t>
                  </w:r>
                </w:p>
              </w:tc>
              <w:tc>
                <w:tcPr>
                  <w:tcW w:w="0" w:type="auto"/>
                </w:tcPr>
                <w:p w14:paraId="4E3D26FA" w14:textId="77777777" w:rsidR="00D63AB9" w:rsidRPr="006476B1" w:rsidRDefault="00D63AB9" w:rsidP="00D63AB9">
                  <w:pPr>
                    <w:autoSpaceDE w:val="0"/>
                    <w:autoSpaceDN w:val="0"/>
                    <w:adjustRightInd w:val="0"/>
                  </w:pPr>
                  <w:r w:rsidRPr="006476B1">
                    <w:t>30 - 40</w:t>
                  </w:r>
                </w:p>
              </w:tc>
              <w:tc>
                <w:tcPr>
                  <w:tcW w:w="0" w:type="auto"/>
                </w:tcPr>
                <w:p w14:paraId="1B0D2C99" w14:textId="77777777" w:rsidR="00D63AB9" w:rsidRPr="006476B1" w:rsidRDefault="00D63AB9" w:rsidP="00D63AB9">
                  <w:pPr>
                    <w:autoSpaceDE w:val="0"/>
                    <w:autoSpaceDN w:val="0"/>
                    <w:adjustRightInd w:val="0"/>
                  </w:pPr>
                  <w:r w:rsidRPr="006476B1">
                    <w:t>40 - 50</w:t>
                  </w:r>
                </w:p>
              </w:tc>
            </w:tr>
            <w:tr w:rsidR="00D63AB9" w:rsidRPr="006476B1" w14:paraId="56699B41" w14:textId="77777777" w:rsidTr="00D63AB9">
              <w:trPr>
                <w:trHeight w:val="247"/>
              </w:trPr>
              <w:tc>
                <w:tcPr>
                  <w:tcW w:w="1780" w:type="dxa"/>
                </w:tcPr>
                <w:p w14:paraId="0F04543B" w14:textId="77777777" w:rsidR="00D63AB9" w:rsidRPr="006476B1" w:rsidRDefault="00D63AB9" w:rsidP="00D63AB9">
                  <w:pPr>
                    <w:autoSpaceDE w:val="0"/>
                    <w:autoSpaceDN w:val="0"/>
                    <w:adjustRightInd w:val="0"/>
                  </w:pPr>
                  <w:r w:rsidRPr="006476B1">
                    <w:t>No. of days</w:t>
                  </w:r>
                </w:p>
              </w:tc>
              <w:tc>
                <w:tcPr>
                  <w:tcW w:w="1087" w:type="dxa"/>
                </w:tcPr>
                <w:p w14:paraId="3420229E" w14:textId="77777777" w:rsidR="00D63AB9" w:rsidRPr="006476B1" w:rsidRDefault="00D63AB9" w:rsidP="00D63AB9">
                  <w:pPr>
                    <w:autoSpaceDE w:val="0"/>
                    <w:autoSpaceDN w:val="0"/>
                    <w:adjustRightInd w:val="0"/>
                    <w:jc w:val="center"/>
                  </w:pPr>
                  <w:r w:rsidRPr="006476B1">
                    <w:t>5</w:t>
                  </w:r>
                </w:p>
              </w:tc>
              <w:tc>
                <w:tcPr>
                  <w:tcW w:w="0" w:type="auto"/>
                </w:tcPr>
                <w:p w14:paraId="4FDCD04E" w14:textId="77777777" w:rsidR="00D63AB9" w:rsidRPr="006476B1" w:rsidRDefault="00D63AB9" w:rsidP="00D63AB9">
                  <w:pPr>
                    <w:autoSpaceDE w:val="0"/>
                    <w:autoSpaceDN w:val="0"/>
                    <w:adjustRightInd w:val="0"/>
                    <w:jc w:val="center"/>
                  </w:pPr>
                  <w:r w:rsidRPr="006476B1">
                    <w:t>8</w:t>
                  </w:r>
                </w:p>
              </w:tc>
              <w:tc>
                <w:tcPr>
                  <w:tcW w:w="0" w:type="auto"/>
                </w:tcPr>
                <w:p w14:paraId="6530100F" w14:textId="77777777" w:rsidR="00D63AB9" w:rsidRPr="006476B1" w:rsidRDefault="00D63AB9" w:rsidP="00D63AB9">
                  <w:pPr>
                    <w:autoSpaceDE w:val="0"/>
                    <w:autoSpaceDN w:val="0"/>
                    <w:adjustRightInd w:val="0"/>
                    <w:jc w:val="center"/>
                  </w:pPr>
                  <w:r w:rsidRPr="006476B1">
                    <w:t>21</w:t>
                  </w:r>
                </w:p>
              </w:tc>
              <w:tc>
                <w:tcPr>
                  <w:tcW w:w="0" w:type="auto"/>
                </w:tcPr>
                <w:p w14:paraId="7FE4F37A" w14:textId="77777777" w:rsidR="00D63AB9" w:rsidRPr="006476B1" w:rsidRDefault="00D63AB9" w:rsidP="00D63AB9">
                  <w:pPr>
                    <w:autoSpaceDE w:val="0"/>
                    <w:autoSpaceDN w:val="0"/>
                    <w:adjustRightInd w:val="0"/>
                    <w:jc w:val="center"/>
                  </w:pPr>
                  <w:r w:rsidRPr="006476B1">
                    <w:t>12</w:t>
                  </w:r>
                </w:p>
              </w:tc>
              <w:tc>
                <w:tcPr>
                  <w:tcW w:w="0" w:type="auto"/>
                </w:tcPr>
                <w:p w14:paraId="0D5D7BF8" w14:textId="77777777" w:rsidR="00D63AB9" w:rsidRPr="006476B1" w:rsidRDefault="00D63AB9" w:rsidP="00D63AB9">
                  <w:pPr>
                    <w:autoSpaceDE w:val="0"/>
                    <w:autoSpaceDN w:val="0"/>
                    <w:adjustRightInd w:val="0"/>
                    <w:jc w:val="center"/>
                  </w:pPr>
                  <w:r w:rsidRPr="006476B1">
                    <w:t>6</w:t>
                  </w:r>
                </w:p>
              </w:tc>
            </w:tr>
          </w:tbl>
          <w:p w14:paraId="2C75F55D" w14:textId="77777777" w:rsidR="00D63AB9" w:rsidRPr="006476B1" w:rsidRDefault="00D63AB9" w:rsidP="00D63AB9">
            <w:pPr>
              <w:jc w:val="center"/>
            </w:pPr>
          </w:p>
        </w:tc>
        <w:tc>
          <w:tcPr>
            <w:tcW w:w="319" w:type="pct"/>
          </w:tcPr>
          <w:p w14:paraId="4452C814" w14:textId="77777777" w:rsidR="00D63AB9" w:rsidRPr="006476B1" w:rsidRDefault="00D63AB9" w:rsidP="00D63AB9">
            <w:pPr>
              <w:jc w:val="center"/>
            </w:pPr>
            <w:r w:rsidRPr="006476B1">
              <w:t>CO3</w:t>
            </w:r>
          </w:p>
        </w:tc>
        <w:tc>
          <w:tcPr>
            <w:tcW w:w="256" w:type="pct"/>
          </w:tcPr>
          <w:p w14:paraId="36D27232" w14:textId="77777777" w:rsidR="00D63AB9" w:rsidRPr="006476B1" w:rsidRDefault="00D63AB9" w:rsidP="00D63AB9">
            <w:pPr>
              <w:jc w:val="center"/>
            </w:pPr>
            <w:r w:rsidRPr="006476B1">
              <w:t>A</w:t>
            </w:r>
          </w:p>
        </w:tc>
        <w:tc>
          <w:tcPr>
            <w:tcW w:w="253" w:type="pct"/>
          </w:tcPr>
          <w:p w14:paraId="4273B437" w14:textId="77777777" w:rsidR="00D63AB9" w:rsidRPr="006476B1" w:rsidRDefault="00D63AB9" w:rsidP="00D63AB9">
            <w:pPr>
              <w:jc w:val="center"/>
            </w:pPr>
            <w:r w:rsidRPr="006476B1">
              <w:t>10</w:t>
            </w:r>
          </w:p>
        </w:tc>
      </w:tr>
      <w:tr w:rsidR="00D63AB9" w:rsidRPr="006476B1" w14:paraId="074977EE" w14:textId="77777777" w:rsidTr="00D63AB9">
        <w:trPr>
          <w:trHeight w:val="955"/>
        </w:trPr>
        <w:tc>
          <w:tcPr>
            <w:tcW w:w="272" w:type="pct"/>
          </w:tcPr>
          <w:p w14:paraId="7A1580C6" w14:textId="77777777" w:rsidR="00D63AB9" w:rsidRPr="006476B1" w:rsidRDefault="00D63AB9" w:rsidP="00D63AB9">
            <w:pPr>
              <w:jc w:val="center"/>
            </w:pPr>
          </w:p>
        </w:tc>
        <w:tc>
          <w:tcPr>
            <w:tcW w:w="189" w:type="pct"/>
          </w:tcPr>
          <w:p w14:paraId="25FA2863" w14:textId="77777777" w:rsidR="00D63AB9" w:rsidRPr="006476B1" w:rsidRDefault="00D63AB9" w:rsidP="00D63AB9">
            <w:pPr>
              <w:jc w:val="center"/>
            </w:pPr>
            <w:r w:rsidRPr="006476B1">
              <w:t>b.</w:t>
            </w:r>
          </w:p>
        </w:tc>
        <w:tc>
          <w:tcPr>
            <w:tcW w:w="3711" w:type="pct"/>
          </w:tcPr>
          <w:p w14:paraId="08EC2C91" w14:textId="77777777" w:rsidR="00D63AB9" w:rsidRPr="006476B1" w:rsidRDefault="00D63AB9" w:rsidP="00D63AB9">
            <w:pPr>
              <w:jc w:val="both"/>
              <w:rPr>
                <w:bCs/>
              </w:rPr>
            </w:pPr>
            <w:r w:rsidRPr="006476B1">
              <w:rPr>
                <w:bCs/>
              </w:rPr>
              <w:t>Compute the mean deviation and its coefficient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456"/>
              <w:gridCol w:w="456"/>
              <w:gridCol w:w="456"/>
              <w:gridCol w:w="456"/>
              <w:gridCol w:w="456"/>
              <w:gridCol w:w="456"/>
            </w:tblGrid>
            <w:tr w:rsidR="00D63AB9" w:rsidRPr="006476B1" w14:paraId="6BDF074E" w14:textId="77777777" w:rsidTr="00D63AB9">
              <w:tc>
                <w:tcPr>
                  <w:tcW w:w="0" w:type="auto"/>
                  <w:vAlign w:val="center"/>
                </w:tcPr>
                <w:p w14:paraId="67767EE8" w14:textId="77777777" w:rsidR="00D63AB9" w:rsidRPr="006476B1" w:rsidRDefault="00D63AB9" w:rsidP="00D63AB9">
                  <w:pPr>
                    <w:spacing w:after="10"/>
                    <w:jc w:val="center"/>
                  </w:pPr>
                  <w:r w:rsidRPr="006476B1">
                    <w:t>Marks</w:t>
                  </w:r>
                </w:p>
              </w:tc>
              <w:tc>
                <w:tcPr>
                  <w:tcW w:w="0" w:type="auto"/>
                  <w:vAlign w:val="center"/>
                </w:tcPr>
                <w:p w14:paraId="47EF6804" w14:textId="77777777" w:rsidR="00D63AB9" w:rsidRPr="006476B1" w:rsidRDefault="00D63AB9" w:rsidP="00D63AB9">
                  <w:pPr>
                    <w:spacing w:after="10"/>
                    <w:jc w:val="center"/>
                  </w:pPr>
                  <w:r w:rsidRPr="006476B1">
                    <w:t>10</w:t>
                  </w:r>
                </w:p>
              </w:tc>
              <w:tc>
                <w:tcPr>
                  <w:tcW w:w="0" w:type="auto"/>
                  <w:vAlign w:val="center"/>
                </w:tcPr>
                <w:p w14:paraId="46764435" w14:textId="77777777" w:rsidR="00D63AB9" w:rsidRPr="006476B1" w:rsidRDefault="00D63AB9" w:rsidP="00D63AB9">
                  <w:pPr>
                    <w:spacing w:after="10"/>
                    <w:jc w:val="center"/>
                  </w:pPr>
                  <w:r w:rsidRPr="006476B1">
                    <w:t>15</w:t>
                  </w:r>
                </w:p>
              </w:tc>
              <w:tc>
                <w:tcPr>
                  <w:tcW w:w="0" w:type="auto"/>
                  <w:vAlign w:val="center"/>
                </w:tcPr>
                <w:p w14:paraId="42238E87" w14:textId="77777777" w:rsidR="00D63AB9" w:rsidRPr="006476B1" w:rsidRDefault="00D63AB9" w:rsidP="00D63AB9">
                  <w:pPr>
                    <w:spacing w:after="10"/>
                    <w:jc w:val="center"/>
                  </w:pPr>
                  <w:r w:rsidRPr="006476B1">
                    <w:t>20</w:t>
                  </w:r>
                </w:p>
              </w:tc>
              <w:tc>
                <w:tcPr>
                  <w:tcW w:w="0" w:type="auto"/>
                  <w:vAlign w:val="center"/>
                </w:tcPr>
                <w:p w14:paraId="691FB2BF" w14:textId="77777777" w:rsidR="00D63AB9" w:rsidRPr="006476B1" w:rsidRDefault="00D63AB9" w:rsidP="00D63AB9">
                  <w:pPr>
                    <w:spacing w:after="10"/>
                    <w:jc w:val="center"/>
                  </w:pPr>
                  <w:r w:rsidRPr="006476B1">
                    <w:t>30</w:t>
                  </w:r>
                </w:p>
              </w:tc>
              <w:tc>
                <w:tcPr>
                  <w:tcW w:w="0" w:type="auto"/>
                  <w:vAlign w:val="center"/>
                </w:tcPr>
                <w:p w14:paraId="00194433" w14:textId="77777777" w:rsidR="00D63AB9" w:rsidRPr="006476B1" w:rsidRDefault="00D63AB9" w:rsidP="00D63AB9">
                  <w:pPr>
                    <w:spacing w:after="10"/>
                    <w:jc w:val="center"/>
                  </w:pPr>
                  <w:r w:rsidRPr="006476B1">
                    <w:t>40</w:t>
                  </w:r>
                </w:p>
              </w:tc>
              <w:tc>
                <w:tcPr>
                  <w:tcW w:w="0" w:type="auto"/>
                  <w:vAlign w:val="center"/>
                </w:tcPr>
                <w:p w14:paraId="645A00D6" w14:textId="77777777" w:rsidR="00D63AB9" w:rsidRPr="006476B1" w:rsidRDefault="00D63AB9" w:rsidP="00D63AB9">
                  <w:pPr>
                    <w:spacing w:after="10"/>
                    <w:jc w:val="center"/>
                  </w:pPr>
                  <w:r w:rsidRPr="006476B1">
                    <w:t>50</w:t>
                  </w:r>
                </w:p>
              </w:tc>
            </w:tr>
            <w:tr w:rsidR="00D63AB9" w:rsidRPr="006476B1" w14:paraId="5AAE86D8" w14:textId="77777777" w:rsidTr="00D63AB9">
              <w:tc>
                <w:tcPr>
                  <w:tcW w:w="0" w:type="auto"/>
                  <w:vAlign w:val="center"/>
                </w:tcPr>
                <w:p w14:paraId="66282296" w14:textId="77777777" w:rsidR="00D63AB9" w:rsidRPr="006476B1" w:rsidRDefault="00D63AB9" w:rsidP="00D63AB9">
                  <w:pPr>
                    <w:spacing w:after="10"/>
                    <w:jc w:val="center"/>
                  </w:pPr>
                  <w:r w:rsidRPr="006476B1">
                    <w:t>Frequency</w:t>
                  </w:r>
                </w:p>
              </w:tc>
              <w:tc>
                <w:tcPr>
                  <w:tcW w:w="0" w:type="auto"/>
                  <w:vAlign w:val="center"/>
                </w:tcPr>
                <w:p w14:paraId="2CC3BA06" w14:textId="77777777" w:rsidR="00D63AB9" w:rsidRPr="006476B1" w:rsidRDefault="00D63AB9" w:rsidP="00D63AB9">
                  <w:pPr>
                    <w:spacing w:after="10"/>
                    <w:jc w:val="center"/>
                  </w:pPr>
                  <w:r w:rsidRPr="006476B1">
                    <w:t>8</w:t>
                  </w:r>
                </w:p>
              </w:tc>
              <w:tc>
                <w:tcPr>
                  <w:tcW w:w="0" w:type="auto"/>
                  <w:vAlign w:val="center"/>
                </w:tcPr>
                <w:p w14:paraId="6BC43060" w14:textId="77777777" w:rsidR="00D63AB9" w:rsidRPr="006476B1" w:rsidRDefault="00D63AB9" w:rsidP="00D63AB9">
                  <w:pPr>
                    <w:spacing w:after="10"/>
                    <w:jc w:val="center"/>
                  </w:pPr>
                  <w:r w:rsidRPr="006476B1">
                    <w:t>12</w:t>
                  </w:r>
                </w:p>
              </w:tc>
              <w:tc>
                <w:tcPr>
                  <w:tcW w:w="0" w:type="auto"/>
                  <w:vAlign w:val="center"/>
                </w:tcPr>
                <w:p w14:paraId="6080B58E" w14:textId="77777777" w:rsidR="00D63AB9" w:rsidRPr="006476B1" w:rsidRDefault="00D63AB9" w:rsidP="00D63AB9">
                  <w:pPr>
                    <w:spacing w:after="10"/>
                    <w:jc w:val="center"/>
                  </w:pPr>
                  <w:r w:rsidRPr="006476B1">
                    <w:t>15</w:t>
                  </w:r>
                </w:p>
              </w:tc>
              <w:tc>
                <w:tcPr>
                  <w:tcW w:w="0" w:type="auto"/>
                  <w:vAlign w:val="center"/>
                </w:tcPr>
                <w:p w14:paraId="44C1EAF8" w14:textId="77777777" w:rsidR="00D63AB9" w:rsidRPr="006476B1" w:rsidRDefault="00D63AB9" w:rsidP="00D63AB9">
                  <w:pPr>
                    <w:spacing w:after="10"/>
                    <w:jc w:val="center"/>
                  </w:pPr>
                  <w:r w:rsidRPr="006476B1">
                    <w:t>10</w:t>
                  </w:r>
                </w:p>
              </w:tc>
              <w:tc>
                <w:tcPr>
                  <w:tcW w:w="0" w:type="auto"/>
                  <w:vAlign w:val="center"/>
                </w:tcPr>
                <w:p w14:paraId="5E5FF286" w14:textId="77777777" w:rsidR="00D63AB9" w:rsidRPr="006476B1" w:rsidRDefault="00D63AB9" w:rsidP="00D63AB9">
                  <w:pPr>
                    <w:spacing w:after="10"/>
                    <w:jc w:val="center"/>
                  </w:pPr>
                  <w:r w:rsidRPr="006476B1">
                    <w:t>3</w:t>
                  </w:r>
                </w:p>
              </w:tc>
              <w:tc>
                <w:tcPr>
                  <w:tcW w:w="0" w:type="auto"/>
                  <w:vAlign w:val="center"/>
                </w:tcPr>
                <w:p w14:paraId="21E7F4FE" w14:textId="77777777" w:rsidR="00D63AB9" w:rsidRPr="006476B1" w:rsidRDefault="00D63AB9" w:rsidP="00D63AB9">
                  <w:pPr>
                    <w:spacing w:after="10"/>
                    <w:jc w:val="center"/>
                  </w:pPr>
                  <w:r w:rsidRPr="006476B1">
                    <w:t>2</w:t>
                  </w:r>
                </w:p>
              </w:tc>
            </w:tr>
          </w:tbl>
          <w:p w14:paraId="7477ECC0" w14:textId="77777777" w:rsidR="00D63AB9" w:rsidRPr="006476B1" w:rsidRDefault="00D63AB9" w:rsidP="00D63AB9">
            <w:pPr>
              <w:jc w:val="center"/>
              <w:rPr>
                <w:bCs/>
              </w:rPr>
            </w:pPr>
          </w:p>
        </w:tc>
        <w:tc>
          <w:tcPr>
            <w:tcW w:w="319" w:type="pct"/>
          </w:tcPr>
          <w:p w14:paraId="37C26B40" w14:textId="77777777" w:rsidR="00D63AB9" w:rsidRPr="006476B1" w:rsidRDefault="00D63AB9" w:rsidP="00D63AB9">
            <w:pPr>
              <w:jc w:val="center"/>
            </w:pPr>
            <w:r w:rsidRPr="006476B1">
              <w:t>CO3</w:t>
            </w:r>
          </w:p>
        </w:tc>
        <w:tc>
          <w:tcPr>
            <w:tcW w:w="256" w:type="pct"/>
          </w:tcPr>
          <w:p w14:paraId="38994680" w14:textId="77777777" w:rsidR="00D63AB9" w:rsidRPr="006476B1" w:rsidRDefault="00D63AB9" w:rsidP="00D63AB9">
            <w:pPr>
              <w:jc w:val="center"/>
            </w:pPr>
            <w:r w:rsidRPr="006476B1">
              <w:t>A</w:t>
            </w:r>
          </w:p>
        </w:tc>
        <w:tc>
          <w:tcPr>
            <w:tcW w:w="253" w:type="pct"/>
          </w:tcPr>
          <w:p w14:paraId="6B326494" w14:textId="77777777" w:rsidR="00D63AB9" w:rsidRPr="006476B1" w:rsidRDefault="00D63AB9" w:rsidP="00D63AB9">
            <w:pPr>
              <w:jc w:val="center"/>
            </w:pPr>
            <w:r w:rsidRPr="006476B1">
              <w:t>10</w:t>
            </w:r>
          </w:p>
        </w:tc>
      </w:tr>
      <w:tr w:rsidR="00D63AB9" w:rsidRPr="006476B1" w14:paraId="06F39B36" w14:textId="77777777" w:rsidTr="00D63AB9">
        <w:trPr>
          <w:trHeight w:val="397"/>
        </w:trPr>
        <w:tc>
          <w:tcPr>
            <w:tcW w:w="272" w:type="pct"/>
          </w:tcPr>
          <w:p w14:paraId="288AAA2C" w14:textId="77777777" w:rsidR="00D63AB9" w:rsidRPr="006476B1" w:rsidRDefault="00D63AB9" w:rsidP="00D63AB9">
            <w:pPr>
              <w:jc w:val="center"/>
            </w:pPr>
          </w:p>
        </w:tc>
        <w:tc>
          <w:tcPr>
            <w:tcW w:w="189" w:type="pct"/>
          </w:tcPr>
          <w:p w14:paraId="6AAF231D" w14:textId="77777777" w:rsidR="00D63AB9" w:rsidRPr="006476B1" w:rsidRDefault="00D63AB9" w:rsidP="00D63AB9">
            <w:pPr>
              <w:jc w:val="center"/>
            </w:pPr>
          </w:p>
        </w:tc>
        <w:tc>
          <w:tcPr>
            <w:tcW w:w="3711" w:type="pct"/>
          </w:tcPr>
          <w:p w14:paraId="5BE2F42A" w14:textId="77777777" w:rsidR="00D63AB9" w:rsidRPr="006476B1" w:rsidRDefault="00D63AB9" w:rsidP="00D63AB9">
            <w:pPr>
              <w:jc w:val="center"/>
            </w:pPr>
          </w:p>
        </w:tc>
        <w:tc>
          <w:tcPr>
            <w:tcW w:w="319" w:type="pct"/>
          </w:tcPr>
          <w:p w14:paraId="2CBDC6ED" w14:textId="77777777" w:rsidR="00D63AB9" w:rsidRPr="006476B1" w:rsidRDefault="00D63AB9" w:rsidP="00D63AB9">
            <w:pPr>
              <w:jc w:val="center"/>
            </w:pPr>
          </w:p>
        </w:tc>
        <w:tc>
          <w:tcPr>
            <w:tcW w:w="256" w:type="pct"/>
          </w:tcPr>
          <w:p w14:paraId="07853982" w14:textId="77777777" w:rsidR="00D63AB9" w:rsidRPr="006476B1" w:rsidRDefault="00D63AB9" w:rsidP="00D63AB9">
            <w:pPr>
              <w:jc w:val="center"/>
            </w:pPr>
          </w:p>
        </w:tc>
        <w:tc>
          <w:tcPr>
            <w:tcW w:w="253" w:type="pct"/>
          </w:tcPr>
          <w:p w14:paraId="1CFBE7AD" w14:textId="77777777" w:rsidR="00D63AB9" w:rsidRPr="006476B1" w:rsidRDefault="00D63AB9" w:rsidP="00D63AB9">
            <w:pPr>
              <w:jc w:val="center"/>
            </w:pPr>
          </w:p>
        </w:tc>
      </w:tr>
      <w:tr w:rsidR="00D63AB9" w:rsidRPr="006476B1" w14:paraId="79AEE3FA" w14:textId="77777777" w:rsidTr="00D63AB9">
        <w:trPr>
          <w:trHeight w:val="1555"/>
        </w:trPr>
        <w:tc>
          <w:tcPr>
            <w:tcW w:w="272" w:type="pct"/>
          </w:tcPr>
          <w:p w14:paraId="4A962568" w14:textId="77777777" w:rsidR="00D63AB9" w:rsidRPr="006476B1" w:rsidRDefault="00D63AB9" w:rsidP="00D63AB9">
            <w:pPr>
              <w:jc w:val="center"/>
            </w:pPr>
            <w:r w:rsidRPr="006476B1">
              <w:t>5.</w:t>
            </w:r>
          </w:p>
        </w:tc>
        <w:tc>
          <w:tcPr>
            <w:tcW w:w="189" w:type="pct"/>
          </w:tcPr>
          <w:p w14:paraId="7D25E8DC" w14:textId="77777777" w:rsidR="00D63AB9" w:rsidRPr="006476B1" w:rsidRDefault="00D63AB9" w:rsidP="00D63AB9">
            <w:pPr>
              <w:jc w:val="center"/>
            </w:pPr>
            <w:r w:rsidRPr="006476B1">
              <w:t>a.</w:t>
            </w:r>
          </w:p>
        </w:tc>
        <w:tc>
          <w:tcPr>
            <w:tcW w:w="3711" w:type="pct"/>
          </w:tcPr>
          <w:p w14:paraId="32633735" w14:textId="77777777" w:rsidR="00D63AB9" w:rsidRPr="006476B1" w:rsidRDefault="00D63AB9" w:rsidP="00D63AB9">
            <w:r w:rsidRPr="006476B1">
              <w:t>The following data was obtained while observing the marks scored by a group of students in Statistics. Calculate the standard deviation and variance.</w:t>
            </w:r>
          </w:p>
          <w:p w14:paraId="2349CCB0" w14:textId="77777777" w:rsidR="00D63AB9" w:rsidRPr="006476B1" w:rsidRDefault="00D63AB9" w:rsidP="00D63AB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776"/>
              <w:gridCol w:w="896"/>
              <w:gridCol w:w="896"/>
              <w:gridCol w:w="896"/>
              <w:gridCol w:w="896"/>
            </w:tblGrid>
            <w:tr w:rsidR="00D63AB9" w:rsidRPr="006476B1" w14:paraId="3488065A" w14:textId="77777777" w:rsidTr="00D63AB9">
              <w:tc>
                <w:tcPr>
                  <w:tcW w:w="1676" w:type="dxa"/>
                  <w:vAlign w:val="center"/>
                </w:tcPr>
                <w:p w14:paraId="613E4D02" w14:textId="77777777" w:rsidR="00D63AB9" w:rsidRPr="006476B1" w:rsidRDefault="00D63AB9" w:rsidP="00D63AB9">
                  <w:pPr>
                    <w:spacing w:after="10"/>
                    <w:jc w:val="center"/>
                  </w:pPr>
                  <w:r w:rsidRPr="006476B1">
                    <w:t>Marks</w:t>
                  </w:r>
                </w:p>
              </w:tc>
              <w:tc>
                <w:tcPr>
                  <w:tcW w:w="776" w:type="dxa"/>
                  <w:vAlign w:val="center"/>
                </w:tcPr>
                <w:p w14:paraId="2E1D3419" w14:textId="77777777" w:rsidR="00D63AB9" w:rsidRPr="006476B1" w:rsidRDefault="00D63AB9" w:rsidP="00D63AB9">
                  <w:pPr>
                    <w:spacing w:after="10"/>
                    <w:jc w:val="center"/>
                  </w:pPr>
                  <w:r w:rsidRPr="006476B1">
                    <w:t>0 - 10</w:t>
                  </w:r>
                </w:p>
              </w:tc>
              <w:tc>
                <w:tcPr>
                  <w:tcW w:w="896" w:type="dxa"/>
                  <w:vAlign w:val="center"/>
                </w:tcPr>
                <w:p w14:paraId="31646BEA" w14:textId="77777777" w:rsidR="00D63AB9" w:rsidRPr="006476B1" w:rsidRDefault="00D63AB9" w:rsidP="00D63AB9">
                  <w:pPr>
                    <w:spacing w:after="10"/>
                    <w:jc w:val="center"/>
                  </w:pPr>
                  <w:r w:rsidRPr="006476B1">
                    <w:t>10 - 20</w:t>
                  </w:r>
                </w:p>
              </w:tc>
              <w:tc>
                <w:tcPr>
                  <w:tcW w:w="896" w:type="dxa"/>
                  <w:vAlign w:val="center"/>
                </w:tcPr>
                <w:p w14:paraId="748CB8C3" w14:textId="77777777" w:rsidR="00D63AB9" w:rsidRPr="006476B1" w:rsidRDefault="00D63AB9" w:rsidP="00D63AB9">
                  <w:pPr>
                    <w:spacing w:after="10"/>
                    <w:jc w:val="center"/>
                  </w:pPr>
                  <w:r w:rsidRPr="006476B1">
                    <w:t>20 - 30</w:t>
                  </w:r>
                </w:p>
              </w:tc>
              <w:tc>
                <w:tcPr>
                  <w:tcW w:w="896" w:type="dxa"/>
                  <w:vAlign w:val="center"/>
                </w:tcPr>
                <w:p w14:paraId="5598F8FD" w14:textId="77777777" w:rsidR="00D63AB9" w:rsidRPr="006476B1" w:rsidRDefault="00D63AB9" w:rsidP="00D63AB9">
                  <w:pPr>
                    <w:spacing w:after="10"/>
                    <w:jc w:val="center"/>
                  </w:pPr>
                  <w:r w:rsidRPr="006476B1">
                    <w:t>30 - 40</w:t>
                  </w:r>
                </w:p>
              </w:tc>
              <w:tc>
                <w:tcPr>
                  <w:tcW w:w="896" w:type="dxa"/>
                  <w:vAlign w:val="center"/>
                </w:tcPr>
                <w:p w14:paraId="6894EE54" w14:textId="77777777" w:rsidR="00D63AB9" w:rsidRPr="006476B1" w:rsidRDefault="00D63AB9" w:rsidP="00D63AB9">
                  <w:pPr>
                    <w:spacing w:after="10"/>
                    <w:jc w:val="center"/>
                  </w:pPr>
                  <w:r w:rsidRPr="006476B1">
                    <w:t>40 - 50</w:t>
                  </w:r>
                </w:p>
              </w:tc>
            </w:tr>
            <w:tr w:rsidR="00D63AB9" w:rsidRPr="006476B1" w14:paraId="101DE63E" w14:textId="77777777" w:rsidTr="00D63AB9">
              <w:tc>
                <w:tcPr>
                  <w:tcW w:w="1676" w:type="dxa"/>
                  <w:vAlign w:val="center"/>
                </w:tcPr>
                <w:p w14:paraId="61686B82" w14:textId="77777777" w:rsidR="00D63AB9" w:rsidRPr="006476B1" w:rsidRDefault="00D63AB9" w:rsidP="00D63AB9">
                  <w:pPr>
                    <w:spacing w:after="10"/>
                    <w:jc w:val="center"/>
                  </w:pPr>
                  <w:r w:rsidRPr="006476B1">
                    <w:t xml:space="preserve">No. of students </w:t>
                  </w:r>
                </w:p>
              </w:tc>
              <w:tc>
                <w:tcPr>
                  <w:tcW w:w="776" w:type="dxa"/>
                  <w:vAlign w:val="center"/>
                </w:tcPr>
                <w:p w14:paraId="7DF138A2" w14:textId="77777777" w:rsidR="00D63AB9" w:rsidRPr="006476B1" w:rsidRDefault="00D63AB9" w:rsidP="00D63AB9">
                  <w:pPr>
                    <w:spacing w:after="10"/>
                    <w:jc w:val="center"/>
                  </w:pPr>
                  <w:r w:rsidRPr="006476B1">
                    <w:t>2</w:t>
                  </w:r>
                </w:p>
              </w:tc>
              <w:tc>
                <w:tcPr>
                  <w:tcW w:w="896" w:type="dxa"/>
                  <w:vAlign w:val="center"/>
                </w:tcPr>
                <w:p w14:paraId="2A1699F6" w14:textId="77777777" w:rsidR="00D63AB9" w:rsidRPr="006476B1" w:rsidRDefault="00D63AB9" w:rsidP="00D63AB9">
                  <w:pPr>
                    <w:spacing w:after="10"/>
                    <w:jc w:val="center"/>
                  </w:pPr>
                  <w:r w:rsidRPr="006476B1">
                    <w:t>5</w:t>
                  </w:r>
                </w:p>
              </w:tc>
              <w:tc>
                <w:tcPr>
                  <w:tcW w:w="896" w:type="dxa"/>
                  <w:vAlign w:val="center"/>
                </w:tcPr>
                <w:p w14:paraId="401D36A1" w14:textId="77777777" w:rsidR="00D63AB9" w:rsidRPr="006476B1" w:rsidRDefault="00D63AB9" w:rsidP="00D63AB9">
                  <w:pPr>
                    <w:spacing w:after="10"/>
                    <w:jc w:val="center"/>
                  </w:pPr>
                  <w:r w:rsidRPr="006476B1">
                    <w:t>9</w:t>
                  </w:r>
                </w:p>
              </w:tc>
              <w:tc>
                <w:tcPr>
                  <w:tcW w:w="896" w:type="dxa"/>
                  <w:vAlign w:val="center"/>
                </w:tcPr>
                <w:p w14:paraId="3BC5842C" w14:textId="77777777" w:rsidR="00D63AB9" w:rsidRPr="006476B1" w:rsidRDefault="00D63AB9" w:rsidP="00D63AB9">
                  <w:pPr>
                    <w:spacing w:after="10"/>
                    <w:jc w:val="center"/>
                  </w:pPr>
                  <w:r w:rsidRPr="006476B1">
                    <w:t>3</w:t>
                  </w:r>
                </w:p>
              </w:tc>
              <w:tc>
                <w:tcPr>
                  <w:tcW w:w="896" w:type="dxa"/>
                  <w:vAlign w:val="center"/>
                </w:tcPr>
                <w:p w14:paraId="236C62FA" w14:textId="77777777" w:rsidR="00D63AB9" w:rsidRPr="006476B1" w:rsidRDefault="00D63AB9" w:rsidP="00D63AB9">
                  <w:pPr>
                    <w:spacing w:after="10"/>
                    <w:jc w:val="center"/>
                  </w:pPr>
                  <w:r w:rsidRPr="006476B1">
                    <w:t>1</w:t>
                  </w:r>
                </w:p>
              </w:tc>
            </w:tr>
          </w:tbl>
          <w:p w14:paraId="66168EB2" w14:textId="77777777" w:rsidR="00D63AB9" w:rsidRPr="006476B1" w:rsidRDefault="00D63AB9" w:rsidP="00D63AB9"/>
        </w:tc>
        <w:tc>
          <w:tcPr>
            <w:tcW w:w="319" w:type="pct"/>
          </w:tcPr>
          <w:p w14:paraId="0A6D2905" w14:textId="77777777" w:rsidR="00D63AB9" w:rsidRPr="006476B1" w:rsidRDefault="00D63AB9" w:rsidP="00D63AB9">
            <w:pPr>
              <w:jc w:val="center"/>
            </w:pPr>
            <w:r w:rsidRPr="006476B1">
              <w:t>CO3</w:t>
            </w:r>
          </w:p>
        </w:tc>
        <w:tc>
          <w:tcPr>
            <w:tcW w:w="256" w:type="pct"/>
          </w:tcPr>
          <w:p w14:paraId="18CB5CF1" w14:textId="77777777" w:rsidR="00D63AB9" w:rsidRPr="006476B1" w:rsidRDefault="00D63AB9" w:rsidP="00D63AB9">
            <w:pPr>
              <w:jc w:val="center"/>
            </w:pPr>
            <w:r w:rsidRPr="006476B1">
              <w:t>E</w:t>
            </w:r>
          </w:p>
        </w:tc>
        <w:tc>
          <w:tcPr>
            <w:tcW w:w="253" w:type="pct"/>
          </w:tcPr>
          <w:p w14:paraId="4CB93EE6" w14:textId="77777777" w:rsidR="00D63AB9" w:rsidRPr="006476B1" w:rsidRDefault="00D63AB9" w:rsidP="00D63AB9">
            <w:pPr>
              <w:jc w:val="center"/>
            </w:pPr>
            <w:r w:rsidRPr="006476B1">
              <w:t>10</w:t>
            </w:r>
          </w:p>
        </w:tc>
      </w:tr>
      <w:tr w:rsidR="00D63AB9" w:rsidRPr="006476B1" w14:paraId="1970F817" w14:textId="77777777" w:rsidTr="00D63AB9">
        <w:trPr>
          <w:trHeight w:val="1969"/>
        </w:trPr>
        <w:tc>
          <w:tcPr>
            <w:tcW w:w="272" w:type="pct"/>
          </w:tcPr>
          <w:p w14:paraId="456CF9A3" w14:textId="77777777" w:rsidR="00D63AB9" w:rsidRPr="006476B1" w:rsidRDefault="00D63AB9" w:rsidP="00D63AB9">
            <w:pPr>
              <w:jc w:val="center"/>
            </w:pPr>
          </w:p>
        </w:tc>
        <w:tc>
          <w:tcPr>
            <w:tcW w:w="189" w:type="pct"/>
          </w:tcPr>
          <w:p w14:paraId="00B1B9F6" w14:textId="77777777" w:rsidR="00D63AB9" w:rsidRPr="006476B1" w:rsidRDefault="00D63AB9" w:rsidP="00D63AB9">
            <w:pPr>
              <w:jc w:val="center"/>
            </w:pPr>
            <w:r w:rsidRPr="006476B1">
              <w:t>b.</w:t>
            </w:r>
          </w:p>
        </w:tc>
        <w:tc>
          <w:tcPr>
            <w:tcW w:w="3711" w:type="pct"/>
          </w:tcPr>
          <w:p w14:paraId="3D37BA61" w14:textId="77777777" w:rsidR="00D63AB9" w:rsidRPr="006476B1" w:rsidRDefault="00D63AB9" w:rsidP="00D63AB9">
            <w:pPr>
              <w:spacing w:after="20"/>
              <w:jc w:val="both"/>
            </w:pPr>
            <w:r w:rsidRPr="006476B1">
              <w:t>From the following data, find which firm has greater variability in individual wages and calculate the combined standard deviation?</w:t>
            </w:r>
          </w:p>
          <w:tbl>
            <w:tblPr>
              <w:tblStyle w:val="TableGrid"/>
              <w:tblW w:w="0" w:type="auto"/>
              <w:tblLook w:val="04A0" w:firstRow="1" w:lastRow="0" w:firstColumn="1" w:lastColumn="0" w:noHBand="0" w:noVBand="1"/>
            </w:tblPr>
            <w:tblGrid>
              <w:gridCol w:w="5002"/>
              <w:gridCol w:w="863"/>
              <w:gridCol w:w="863"/>
            </w:tblGrid>
            <w:tr w:rsidR="00D63AB9" w:rsidRPr="006476B1" w14:paraId="646B4DDB" w14:textId="77777777" w:rsidTr="00D63AB9">
              <w:trPr>
                <w:trHeight w:val="274"/>
              </w:trPr>
              <w:tc>
                <w:tcPr>
                  <w:tcW w:w="0" w:type="auto"/>
                </w:tcPr>
                <w:p w14:paraId="1DF5F4EE" w14:textId="77777777" w:rsidR="00D63AB9" w:rsidRPr="006476B1" w:rsidRDefault="00D63AB9" w:rsidP="00D63AB9">
                  <w:pPr>
                    <w:spacing w:after="20"/>
                    <w:jc w:val="both"/>
                  </w:pPr>
                </w:p>
              </w:tc>
              <w:tc>
                <w:tcPr>
                  <w:tcW w:w="0" w:type="auto"/>
                </w:tcPr>
                <w:p w14:paraId="7FC21DA8" w14:textId="77777777" w:rsidR="00D63AB9" w:rsidRPr="006476B1" w:rsidRDefault="00D63AB9" w:rsidP="00D63AB9">
                  <w:pPr>
                    <w:spacing w:after="20"/>
                    <w:jc w:val="both"/>
                  </w:pPr>
                  <w:r w:rsidRPr="006476B1">
                    <w:t>Firm 1</w:t>
                  </w:r>
                </w:p>
              </w:tc>
              <w:tc>
                <w:tcPr>
                  <w:tcW w:w="0" w:type="auto"/>
                </w:tcPr>
                <w:p w14:paraId="54F8B602" w14:textId="77777777" w:rsidR="00D63AB9" w:rsidRPr="006476B1" w:rsidRDefault="00D63AB9" w:rsidP="00D63AB9">
                  <w:pPr>
                    <w:spacing w:after="20"/>
                    <w:jc w:val="both"/>
                  </w:pPr>
                  <w:r w:rsidRPr="006476B1">
                    <w:t xml:space="preserve">Firm 2 </w:t>
                  </w:r>
                </w:p>
              </w:tc>
            </w:tr>
            <w:tr w:rsidR="00D63AB9" w:rsidRPr="006476B1" w14:paraId="6D05F1D4" w14:textId="77777777" w:rsidTr="00D63AB9">
              <w:trPr>
                <w:trHeight w:val="285"/>
              </w:trPr>
              <w:tc>
                <w:tcPr>
                  <w:tcW w:w="0" w:type="auto"/>
                </w:tcPr>
                <w:p w14:paraId="0396B051" w14:textId="77777777" w:rsidR="00D63AB9" w:rsidRPr="006476B1" w:rsidRDefault="00D63AB9" w:rsidP="00D63AB9">
                  <w:pPr>
                    <w:spacing w:after="20"/>
                    <w:jc w:val="both"/>
                  </w:pPr>
                  <w:r w:rsidRPr="006476B1">
                    <w:t>Number of workers</w:t>
                  </w:r>
                </w:p>
              </w:tc>
              <w:tc>
                <w:tcPr>
                  <w:tcW w:w="0" w:type="auto"/>
                </w:tcPr>
                <w:p w14:paraId="46F6BA2A" w14:textId="77777777" w:rsidR="00D63AB9" w:rsidRPr="006476B1" w:rsidRDefault="00D63AB9" w:rsidP="00D63AB9">
                  <w:pPr>
                    <w:spacing w:after="20"/>
                    <w:jc w:val="center"/>
                  </w:pPr>
                  <w:r w:rsidRPr="006476B1">
                    <w:t>100</w:t>
                  </w:r>
                </w:p>
              </w:tc>
              <w:tc>
                <w:tcPr>
                  <w:tcW w:w="0" w:type="auto"/>
                </w:tcPr>
                <w:p w14:paraId="0250B394" w14:textId="77777777" w:rsidR="00D63AB9" w:rsidRPr="006476B1" w:rsidRDefault="00D63AB9" w:rsidP="00D63AB9">
                  <w:pPr>
                    <w:spacing w:after="20"/>
                    <w:jc w:val="center"/>
                  </w:pPr>
                  <w:r w:rsidRPr="006476B1">
                    <w:t>200</w:t>
                  </w:r>
                </w:p>
              </w:tc>
            </w:tr>
            <w:tr w:rsidR="00D63AB9" w:rsidRPr="006476B1" w14:paraId="767AF0DE" w14:textId="77777777" w:rsidTr="00D63AB9">
              <w:trPr>
                <w:trHeight w:val="274"/>
              </w:trPr>
              <w:tc>
                <w:tcPr>
                  <w:tcW w:w="0" w:type="auto"/>
                </w:tcPr>
                <w:p w14:paraId="181B53A6" w14:textId="77777777" w:rsidR="00D63AB9" w:rsidRPr="006476B1" w:rsidRDefault="00D63AB9" w:rsidP="00D63AB9">
                  <w:pPr>
                    <w:spacing w:after="20"/>
                  </w:pPr>
                  <w:r w:rsidRPr="006476B1">
                    <w:t>Mean monthly wages (Rs.’000)</w:t>
                  </w:r>
                </w:p>
              </w:tc>
              <w:tc>
                <w:tcPr>
                  <w:tcW w:w="0" w:type="auto"/>
                </w:tcPr>
                <w:p w14:paraId="6B64B4A2" w14:textId="77777777" w:rsidR="00D63AB9" w:rsidRPr="006476B1" w:rsidRDefault="00D63AB9" w:rsidP="00D63AB9">
                  <w:pPr>
                    <w:spacing w:after="20"/>
                    <w:jc w:val="center"/>
                  </w:pPr>
                  <w:r w:rsidRPr="006476B1">
                    <w:t>7</w:t>
                  </w:r>
                </w:p>
              </w:tc>
              <w:tc>
                <w:tcPr>
                  <w:tcW w:w="0" w:type="auto"/>
                </w:tcPr>
                <w:p w14:paraId="1172A6F0" w14:textId="77777777" w:rsidR="00D63AB9" w:rsidRPr="006476B1" w:rsidRDefault="00D63AB9" w:rsidP="00D63AB9">
                  <w:pPr>
                    <w:spacing w:after="20"/>
                    <w:jc w:val="center"/>
                  </w:pPr>
                  <w:r w:rsidRPr="006476B1">
                    <w:t>8</w:t>
                  </w:r>
                </w:p>
              </w:tc>
            </w:tr>
            <w:tr w:rsidR="00D63AB9" w:rsidRPr="006476B1" w14:paraId="5A3B0CE4" w14:textId="77777777" w:rsidTr="00D63AB9">
              <w:trPr>
                <w:trHeight w:val="328"/>
              </w:trPr>
              <w:tc>
                <w:tcPr>
                  <w:tcW w:w="0" w:type="auto"/>
                </w:tcPr>
                <w:p w14:paraId="657770E1" w14:textId="77777777" w:rsidR="00D63AB9" w:rsidRPr="006476B1" w:rsidRDefault="00D63AB9" w:rsidP="00D63AB9">
                  <w:pPr>
                    <w:spacing w:after="20"/>
                  </w:pPr>
                  <w:r w:rsidRPr="006476B1">
                    <w:t>Standard Deviation of individual wages (Rs.’000)</w:t>
                  </w:r>
                </w:p>
              </w:tc>
              <w:tc>
                <w:tcPr>
                  <w:tcW w:w="0" w:type="auto"/>
                </w:tcPr>
                <w:p w14:paraId="323247DF" w14:textId="77777777" w:rsidR="00D63AB9" w:rsidRPr="006476B1" w:rsidRDefault="00D63AB9" w:rsidP="00D63AB9">
                  <w:pPr>
                    <w:spacing w:after="20"/>
                    <w:jc w:val="center"/>
                  </w:pPr>
                  <w:r w:rsidRPr="006476B1">
                    <w:t>2</w:t>
                  </w:r>
                </w:p>
              </w:tc>
              <w:tc>
                <w:tcPr>
                  <w:tcW w:w="0" w:type="auto"/>
                </w:tcPr>
                <w:p w14:paraId="4DFC1193" w14:textId="77777777" w:rsidR="00D63AB9" w:rsidRPr="006476B1" w:rsidRDefault="00D63AB9" w:rsidP="00D63AB9">
                  <w:pPr>
                    <w:spacing w:after="20"/>
                    <w:jc w:val="center"/>
                  </w:pPr>
                  <w:r w:rsidRPr="006476B1">
                    <w:t>2.5</w:t>
                  </w:r>
                </w:p>
              </w:tc>
            </w:tr>
          </w:tbl>
          <w:p w14:paraId="266A7486" w14:textId="77777777" w:rsidR="00D63AB9" w:rsidRPr="006476B1" w:rsidRDefault="00D63AB9" w:rsidP="00D63AB9">
            <w:pPr>
              <w:jc w:val="center"/>
              <w:rPr>
                <w:bCs/>
              </w:rPr>
            </w:pPr>
          </w:p>
        </w:tc>
        <w:tc>
          <w:tcPr>
            <w:tcW w:w="319" w:type="pct"/>
          </w:tcPr>
          <w:p w14:paraId="5D050F85" w14:textId="77777777" w:rsidR="00D63AB9" w:rsidRPr="006476B1" w:rsidRDefault="00D63AB9" w:rsidP="00D63AB9">
            <w:pPr>
              <w:jc w:val="center"/>
            </w:pPr>
            <w:r w:rsidRPr="006476B1">
              <w:t>CO3</w:t>
            </w:r>
          </w:p>
        </w:tc>
        <w:tc>
          <w:tcPr>
            <w:tcW w:w="256" w:type="pct"/>
          </w:tcPr>
          <w:p w14:paraId="26314F2A" w14:textId="77777777" w:rsidR="00D63AB9" w:rsidRPr="006476B1" w:rsidRDefault="00D63AB9" w:rsidP="00D63AB9">
            <w:pPr>
              <w:jc w:val="center"/>
            </w:pPr>
            <w:r w:rsidRPr="006476B1">
              <w:t>E</w:t>
            </w:r>
          </w:p>
        </w:tc>
        <w:tc>
          <w:tcPr>
            <w:tcW w:w="253" w:type="pct"/>
          </w:tcPr>
          <w:p w14:paraId="4CB6BCAC" w14:textId="77777777" w:rsidR="00D63AB9" w:rsidRPr="006476B1" w:rsidRDefault="00D63AB9" w:rsidP="00D63AB9">
            <w:pPr>
              <w:jc w:val="center"/>
            </w:pPr>
            <w:r w:rsidRPr="006476B1">
              <w:t>10</w:t>
            </w:r>
          </w:p>
        </w:tc>
      </w:tr>
      <w:tr w:rsidR="00D63AB9" w:rsidRPr="006476B1" w14:paraId="463E3A4B" w14:textId="77777777" w:rsidTr="00D63AB9">
        <w:trPr>
          <w:trHeight w:val="263"/>
        </w:trPr>
        <w:tc>
          <w:tcPr>
            <w:tcW w:w="272" w:type="pct"/>
          </w:tcPr>
          <w:p w14:paraId="1DEA4986" w14:textId="77777777" w:rsidR="00D63AB9" w:rsidRPr="006476B1" w:rsidRDefault="00D63AB9" w:rsidP="00D63AB9">
            <w:pPr>
              <w:jc w:val="center"/>
            </w:pPr>
          </w:p>
        </w:tc>
        <w:tc>
          <w:tcPr>
            <w:tcW w:w="189" w:type="pct"/>
          </w:tcPr>
          <w:p w14:paraId="401351E0" w14:textId="77777777" w:rsidR="00D63AB9" w:rsidRPr="006476B1" w:rsidRDefault="00D63AB9" w:rsidP="00D63AB9">
            <w:pPr>
              <w:jc w:val="center"/>
            </w:pPr>
          </w:p>
        </w:tc>
        <w:tc>
          <w:tcPr>
            <w:tcW w:w="3711" w:type="pct"/>
          </w:tcPr>
          <w:p w14:paraId="4038E10E" w14:textId="77777777" w:rsidR="00D63AB9" w:rsidRPr="006476B1" w:rsidRDefault="00D63AB9" w:rsidP="00D63AB9">
            <w:pPr>
              <w:jc w:val="center"/>
            </w:pPr>
            <w:r w:rsidRPr="006476B1">
              <w:rPr>
                <w:b/>
                <w:bCs/>
              </w:rPr>
              <w:t>(OR)</w:t>
            </w:r>
          </w:p>
        </w:tc>
        <w:tc>
          <w:tcPr>
            <w:tcW w:w="319" w:type="pct"/>
          </w:tcPr>
          <w:p w14:paraId="611EB864" w14:textId="77777777" w:rsidR="00D63AB9" w:rsidRPr="006476B1" w:rsidRDefault="00D63AB9" w:rsidP="00D63AB9">
            <w:pPr>
              <w:jc w:val="center"/>
            </w:pPr>
          </w:p>
        </w:tc>
        <w:tc>
          <w:tcPr>
            <w:tcW w:w="256" w:type="pct"/>
          </w:tcPr>
          <w:p w14:paraId="7294BA27" w14:textId="77777777" w:rsidR="00D63AB9" w:rsidRPr="006476B1" w:rsidRDefault="00D63AB9" w:rsidP="00D63AB9">
            <w:pPr>
              <w:jc w:val="center"/>
            </w:pPr>
          </w:p>
        </w:tc>
        <w:tc>
          <w:tcPr>
            <w:tcW w:w="253" w:type="pct"/>
          </w:tcPr>
          <w:p w14:paraId="4EB6649A" w14:textId="77777777" w:rsidR="00D63AB9" w:rsidRPr="006476B1" w:rsidRDefault="00D63AB9" w:rsidP="00D63AB9">
            <w:pPr>
              <w:jc w:val="center"/>
            </w:pPr>
          </w:p>
        </w:tc>
      </w:tr>
      <w:tr w:rsidR="00D63AB9" w:rsidRPr="006476B1" w14:paraId="3C406DD5" w14:textId="77777777" w:rsidTr="00D63AB9">
        <w:trPr>
          <w:trHeight w:val="1264"/>
        </w:trPr>
        <w:tc>
          <w:tcPr>
            <w:tcW w:w="272" w:type="pct"/>
          </w:tcPr>
          <w:p w14:paraId="5C4F1A9F" w14:textId="77777777" w:rsidR="00D63AB9" w:rsidRPr="006476B1" w:rsidRDefault="00D63AB9" w:rsidP="00D63AB9">
            <w:pPr>
              <w:jc w:val="center"/>
            </w:pPr>
            <w:r w:rsidRPr="006476B1">
              <w:t>6.</w:t>
            </w:r>
          </w:p>
        </w:tc>
        <w:tc>
          <w:tcPr>
            <w:tcW w:w="189" w:type="pct"/>
          </w:tcPr>
          <w:p w14:paraId="61BD3B9F" w14:textId="77777777" w:rsidR="00D63AB9" w:rsidRPr="006476B1" w:rsidRDefault="00D63AB9" w:rsidP="00D63AB9">
            <w:pPr>
              <w:jc w:val="center"/>
            </w:pPr>
            <w:r w:rsidRPr="006476B1">
              <w:t>a.</w:t>
            </w:r>
          </w:p>
        </w:tc>
        <w:tc>
          <w:tcPr>
            <w:tcW w:w="3711" w:type="pct"/>
          </w:tcPr>
          <w:p w14:paraId="33A53840" w14:textId="77777777" w:rsidR="00D63AB9" w:rsidRPr="006476B1" w:rsidRDefault="00D63AB9" w:rsidP="00D63AB9">
            <w:pPr>
              <w:autoSpaceDE w:val="0"/>
              <w:autoSpaceDN w:val="0"/>
              <w:adjustRightInd w:val="0"/>
              <w:contextualSpacing/>
            </w:pPr>
            <w:r w:rsidRPr="006476B1">
              <w:t>Calculate Karl Pearson’s correlation coefficient for the given data.</w:t>
            </w:r>
          </w:p>
          <w:p w14:paraId="646BC1E5" w14:textId="77777777" w:rsidR="00D63AB9" w:rsidRPr="006476B1" w:rsidRDefault="00D63AB9" w:rsidP="00D63AB9">
            <w:pPr>
              <w:autoSpaceDE w:val="0"/>
              <w:autoSpaceDN w:val="0"/>
              <w:adjustRightInd w:val="0"/>
              <w:contextualSpacing/>
            </w:pPr>
          </w:p>
          <w:tbl>
            <w:tblPr>
              <w:tblW w:w="43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681"/>
              <w:gridCol w:w="680"/>
              <w:gridCol w:w="680"/>
              <w:gridCol w:w="682"/>
              <w:gridCol w:w="682"/>
              <w:gridCol w:w="536"/>
              <w:gridCol w:w="536"/>
              <w:gridCol w:w="536"/>
              <w:gridCol w:w="536"/>
              <w:gridCol w:w="536"/>
            </w:tblGrid>
            <w:tr w:rsidR="00D63AB9" w:rsidRPr="006476B1" w14:paraId="2E484081" w14:textId="77777777" w:rsidTr="00D63AB9">
              <w:trPr>
                <w:trHeight w:val="254"/>
              </w:trPr>
              <w:tc>
                <w:tcPr>
                  <w:tcW w:w="517" w:type="pct"/>
                  <w:vAlign w:val="center"/>
                </w:tcPr>
                <w:p w14:paraId="14FA5572" w14:textId="77777777" w:rsidR="00D63AB9" w:rsidRPr="006476B1" w:rsidRDefault="00D63AB9" w:rsidP="00D63AB9">
                  <w:pPr>
                    <w:contextualSpacing/>
                  </w:pPr>
                  <w:r w:rsidRPr="006476B1">
                    <w:t>X</w:t>
                  </w:r>
                </w:p>
              </w:tc>
              <w:tc>
                <w:tcPr>
                  <w:tcW w:w="500" w:type="pct"/>
                  <w:vAlign w:val="center"/>
                </w:tcPr>
                <w:p w14:paraId="62ACB56D" w14:textId="77777777" w:rsidR="00D63AB9" w:rsidRPr="006476B1" w:rsidRDefault="00D63AB9" w:rsidP="00D63AB9">
                  <w:pPr>
                    <w:contextualSpacing/>
                    <w:jc w:val="center"/>
                  </w:pPr>
                  <w:r w:rsidRPr="006476B1">
                    <w:t>100</w:t>
                  </w:r>
                </w:p>
              </w:tc>
              <w:tc>
                <w:tcPr>
                  <w:tcW w:w="500" w:type="pct"/>
                  <w:vAlign w:val="center"/>
                </w:tcPr>
                <w:p w14:paraId="16B90D96" w14:textId="77777777" w:rsidR="00D63AB9" w:rsidRPr="006476B1" w:rsidRDefault="00D63AB9" w:rsidP="00D63AB9">
                  <w:pPr>
                    <w:contextualSpacing/>
                    <w:jc w:val="center"/>
                  </w:pPr>
                  <w:r w:rsidRPr="006476B1">
                    <w:t>101</w:t>
                  </w:r>
                </w:p>
              </w:tc>
              <w:tc>
                <w:tcPr>
                  <w:tcW w:w="500" w:type="pct"/>
                  <w:vAlign w:val="center"/>
                </w:tcPr>
                <w:p w14:paraId="544AF80D" w14:textId="77777777" w:rsidR="00D63AB9" w:rsidRPr="006476B1" w:rsidRDefault="00D63AB9" w:rsidP="00D63AB9">
                  <w:pPr>
                    <w:contextualSpacing/>
                    <w:jc w:val="center"/>
                  </w:pPr>
                  <w:r w:rsidRPr="006476B1">
                    <w:t>102</w:t>
                  </w:r>
                </w:p>
              </w:tc>
              <w:tc>
                <w:tcPr>
                  <w:tcW w:w="501" w:type="pct"/>
                  <w:vAlign w:val="center"/>
                </w:tcPr>
                <w:p w14:paraId="5B1AEC47" w14:textId="77777777" w:rsidR="00D63AB9" w:rsidRPr="006476B1" w:rsidRDefault="00D63AB9" w:rsidP="00D63AB9">
                  <w:pPr>
                    <w:contextualSpacing/>
                  </w:pPr>
                  <w:r w:rsidRPr="006476B1">
                    <w:t>102</w:t>
                  </w:r>
                </w:p>
              </w:tc>
              <w:tc>
                <w:tcPr>
                  <w:tcW w:w="501" w:type="pct"/>
                  <w:vAlign w:val="center"/>
                </w:tcPr>
                <w:p w14:paraId="32E74CAA" w14:textId="77777777" w:rsidR="00D63AB9" w:rsidRPr="006476B1" w:rsidRDefault="00D63AB9" w:rsidP="00D63AB9">
                  <w:pPr>
                    <w:contextualSpacing/>
                  </w:pPr>
                  <w:r w:rsidRPr="006476B1">
                    <w:t>100</w:t>
                  </w:r>
                </w:p>
              </w:tc>
              <w:tc>
                <w:tcPr>
                  <w:tcW w:w="395" w:type="pct"/>
                  <w:vAlign w:val="center"/>
                </w:tcPr>
                <w:p w14:paraId="6E74ECAC" w14:textId="77777777" w:rsidR="00D63AB9" w:rsidRPr="006476B1" w:rsidRDefault="00D63AB9" w:rsidP="00D63AB9">
                  <w:pPr>
                    <w:contextualSpacing/>
                    <w:jc w:val="center"/>
                  </w:pPr>
                  <w:r w:rsidRPr="006476B1">
                    <w:t>99</w:t>
                  </w:r>
                </w:p>
              </w:tc>
              <w:tc>
                <w:tcPr>
                  <w:tcW w:w="395" w:type="pct"/>
                  <w:vAlign w:val="center"/>
                </w:tcPr>
                <w:p w14:paraId="16A8774D" w14:textId="77777777" w:rsidR="00D63AB9" w:rsidRPr="006476B1" w:rsidRDefault="00D63AB9" w:rsidP="00D63AB9">
                  <w:pPr>
                    <w:contextualSpacing/>
                    <w:jc w:val="center"/>
                  </w:pPr>
                  <w:r w:rsidRPr="006476B1">
                    <w:t>97</w:t>
                  </w:r>
                </w:p>
              </w:tc>
              <w:tc>
                <w:tcPr>
                  <w:tcW w:w="395" w:type="pct"/>
                  <w:vAlign w:val="center"/>
                </w:tcPr>
                <w:p w14:paraId="57F57F57" w14:textId="77777777" w:rsidR="00D63AB9" w:rsidRPr="006476B1" w:rsidRDefault="00D63AB9" w:rsidP="00D63AB9">
                  <w:pPr>
                    <w:contextualSpacing/>
                    <w:jc w:val="center"/>
                  </w:pPr>
                  <w:r w:rsidRPr="006476B1">
                    <w:t>98</w:t>
                  </w:r>
                </w:p>
              </w:tc>
              <w:tc>
                <w:tcPr>
                  <w:tcW w:w="395" w:type="pct"/>
                  <w:vAlign w:val="center"/>
                </w:tcPr>
                <w:p w14:paraId="0023198E" w14:textId="77777777" w:rsidR="00D63AB9" w:rsidRPr="006476B1" w:rsidRDefault="00D63AB9" w:rsidP="00D63AB9">
                  <w:pPr>
                    <w:contextualSpacing/>
                    <w:jc w:val="center"/>
                  </w:pPr>
                  <w:r w:rsidRPr="006476B1">
                    <w:t>96</w:t>
                  </w:r>
                </w:p>
              </w:tc>
              <w:tc>
                <w:tcPr>
                  <w:tcW w:w="395" w:type="pct"/>
                  <w:vAlign w:val="center"/>
                </w:tcPr>
                <w:p w14:paraId="5D98141B" w14:textId="77777777" w:rsidR="00D63AB9" w:rsidRPr="006476B1" w:rsidRDefault="00D63AB9" w:rsidP="00D63AB9">
                  <w:pPr>
                    <w:contextualSpacing/>
                    <w:jc w:val="center"/>
                  </w:pPr>
                  <w:r w:rsidRPr="006476B1">
                    <w:t>95</w:t>
                  </w:r>
                </w:p>
              </w:tc>
            </w:tr>
            <w:tr w:rsidR="00D63AB9" w:rsidRPr="006476B1" w14:paraId="615AC84C" w14:textId="77777777" w:rsidTr="00D63AB9">
              <w:trPr>
                <w:trHeight w:val="262"/>
              </w:trPr>
              <w:tc>
                <w:tcPr>
                  <w:tcW w:w="517" w:type="pct"/>
                  <w:vAlign w:val="center"/>
                </w:tcPr>
                <w:p w14:paraId="24DF5DEC" w14:textId="77777777" w:rsidR="00D63AB9" w:rsidRPr="006476B1" w:rsidRDefault="00D63AB9" w:rsidP="00D63AB9">
                  <w:pPr>
                    <w:contextualSpacing/>
                  </w:pPr>
                  <w:r w:rsidRPr="006476B1">
                    <w:t>Y</w:t>
                  </w:r>
                </w:p>
              </w:tc>
              <w:tc>
                <w:tcPr>
                  <w:tcW w:w="500" w:type="pct"/>
                  <w:vAlign w:val="center"/>
                </w:tcPr>
                <w:p w14:paraId="2822DE09" w14:textId="77777777" w:rsidR="00D63AB9" w:rsidRPr="006476B1" w:rsidRDefault="00D63AB9" w:rsidP="00D63AB9">
                  <w:pPr>
                    <w:contextualSpacing/>
                    <w:jc w:val="center"/>
                  </w:pPr>
                  <w:r w:rsidRPr="006476B1">
                    <w:t>98</w:t>
                  </w:r>
                </w:p>
              </w:tc>
              <w:tc>
                <w:tcPr>
                  <w:tcW w:w="500" w:type="pct"/>
                  <w:vAlign w:val="center"/>
                </w:tcPr>
                <w:p w14:paraId="5CACB4B1" w14:textId="77777777" w:rsidR="00D63AB9" w:rsidRPr="006476B1" w:rsidRDefault="00D63AB9" w:rsidP="00D63AB9">
                  <w:pPr>
                    <w:contextualSpacing/>
                    <w:jc w:val="center"/>
                  </w:pPr>
                  <w:r w:rsidRPr="006476B1">
                    <w:t>99</w:t>
                  </w:r>
                </w:p>
              </w:tc>
              <w:tc>
                <w:tcPr>
                  <w:tcW w:w="500" w:type="pct"/>
                  <w:vAlign w:val="center"/>
                </w:tcPr>
                <w:p w14:paraId="689CD7B2" w14:textId="77777777" w:rsidR="00D63AB9" w:rsidRPr="006476B1" w:rsidRDefault="00D63AB9" w:rsidP="00D63AB9">
                  <w:pPr>
                    <w:contextualSpacing/>
                    <w:jc w:val="center"/>
                  </w:pPr>
                  <w:r w:rsidRPr="006476B1">
                    <w:t>99</w:t>
                  </w:r>
                </w:p>
              </w:tc>
              <w:tc>
                <w:tcPr>
                  <w:tcW w:w="501" w:type="pct"/>
                  <w:vAlign w:val="center"/>
                </w:tcPr>
                <w:p w14:paraId="640BA8FE" w14:textId="77777777" w:rsidR="00D63AB9" w:rsidRPr="006476B1" w:rsidRDefault="00D63AB9" w:rsidP="00D63AB9">
                  <w:pPr>
                    <w:contextualSpacing/>
                    <w:jc w:val="center"/>
                  </w:pPr>
                  <w:r w:rsidRPr="006476B1">
                    <w:t>97</w:t>
                  </w:r>
                </w:p>
              </w:tc>
              <w:tc>
                <w:tcPr>
                  <w:tcW w:w="501" w:type="pct"/>
                  <w:vAlign w:val="center"/>
                </w:tcPr>
                <w:p w14:paraId="2E5F169B" w14:textId="77777777" w:rsidR="00D63AB9" w:rsidRPr="006476B1" w:rsidRDefault="00D63AB9" w:rsidP="00D63AB9">
                  <w:pPr>
                    <w:contextualSpacing/>
                    <w:jc w:val="center"/>
                  </w:pPr>
                  <w:r w:rsidRPr="006476B1">
                    <w:t>95</w:t>
                  </w:r>
                </w:p>
              </w:tc>
              <w:tc>
                <w:tcPr>
                  <w:tcW w:w="395" w:type="pct"/>
                  <w:vAlign w:val="center"/>
                </w:tcPr>
                <w:p w14:paraId="10F2F53A" w14:textId="77777777" w:rsidR="00D63AB9" w:rsidRPr="006476B1" w:rsidRDefault="00D63AB9" w:rsidP="00D63AB9">
                  <w:pPr>
                    <w:contextualSpacing/>
                    <w:jc w:val="center"/>
                  </w:pPr>
                  <w:r w:rsidRPr="006476B1">
                    <w:t>92</w:t>
                  </w:r>
                </w:p>
              </w:tc>
              <w:tc>
                <w:tcPr>
                  <w:tcW w:w="395" w:type="pct"/>
                  <w:vAlign w:val="center"/>
                </w:tcPr>
                <w:p w14:paraId="53B67F65" w14:textId="77777777" w:rsidR="00D63AB9" w:rsidRPr="006476B1" w:rsidRDefault="00D63AB9" w:rsidP="00D63AB9">
                  <w:pPr>
                    <w:contextualSpacing/>
                    <w:jc w:val="center"/>
                  </w:pPr>
                  <w:r w:rsidRPr="006476B1">
                    <w:t>95</w:t>
                  </w:r>
                </w:p>
              </w:tc>
              <w:tc>
                <w:tcPr>
                  <w:tcW w:w="395" w:type="pct"/>
                  <w:vAlign w:val="center"/>
                </w:tcPr>
                <w:p w14:paraId="1B4230EB" w14:textId="77777777" w:rsidR="00D63AB9" w:rsidRPr="006476B1" w:rsidRDefault="00D63AB9" w:rsidP="00D63AB9">
                  <w:pPr>
                    <w:contextualSpacing/>
                    <w:jc w:val="center"/>
                  </w:pPr>
                  <w:r w:rsidRPr="006476B1">
                    <w:t>94</w:t>
                  </w:r>
                </w:p>
              </w:tc>
              <w:tc>
                <w:tcPr>
                  <w:tcW w:w="395" w:type="pct"/>
                  <w:vAlign w:val="center"/>
                </w:tcPr>
                <w:p w14:paraId="555B5813" w14:textId="77777777" w:rsidR="00D63AB9" w:rsidRPr="006476B1" w:rsidRDefault="00D63AB9" w:rsidP="00D63AB9">
                  <w:pPr>
                    <w:contextualSpacing/>
                    <w:jc w:val="center"/>
                  </w:pPr>
                  <w:r w:rsidRPr="006476B1">
                    <w:t>90</w:t>
                  </w:r>
                </w:p>
              </w:tc>
              <w:tc>
                <w:tcPr>
                  <w:tcW w:w="395" w:type="pct"/>
                  <w:vAlign w:val="center"/>
                </w:tcPr>
                <w:p w14:paraId="2C4EAD4A" w14:textId="77777777" w:rsidR="00D63AB9" w:rsidRPr="006476B1" w:rsidRDefault="00D63AB9" w:rsidP="00D63AB9">
                  <w:pPr>
                    <w:contextualSpacing/>
                    <w:jc w:val="center"/>
                  </w:pPr>
                  <w:r w:rsidRPr="006476B1">
                    <w:t>91</w:t>
                  </w:r>
                </w:p>
              </w:tc>
            </w:tr>
          </w:tbl>
          <w:p w14:paraId="72C2F255" w14:textId="77777777" w:rsidR="00D63AB9" w:rsidRPr="006476B1" w:rsidRDefault="00D63AB9" w:rsidP="00D63AB9"/>
        </w:tc>
        <w:tc>
          <w:tcPr>
            <w:tcW w:w="319" w:type="pct"/>
          </w:tcPr>
          <w:p w14:paraId="3BD7A835" w14:textId="77777777" w:rsidR="00D63AB9" w:rsidRPr="006476B1" w:rsidRDefault="00D63AB9" w:rsidP="00D63AB9">
            <w:pPr>
              <w:jc w:val="center"/>
            </w:pPr>
            <w:r w:rsidRPr="006476B1">
              <w:t>CO4</w:t>
            </w:r>
          </w:p>
        </w:tc>
        <w:tc>
          <w:tcPr>
            <w:tcW w:w="256" w:type="pct"/>
          </w:tcPr>
          <w:p w14:paraId="5B5CC082" w14:textId="77777777" w:rsidR="00D63AB9" w:rsidRPr="006476B1" w:rsidRDefault="00D63AB9" w:rsidP="00D63AB9">
            <w:pPr>
              <w:jc w:val="center"/>
            </w:pPr>
            <w:r w:rsidRPr="006476B1">
              <w:t>An</w:t>
            </w:r>
          </w:p>
        </w:tc>
        <w:tc>
          <w:tcPr>
            <w:tcW w:w="253" w:type="pct"/>
          </w:tcPr>
          <w:p w14:paraId="10523177" w14:textId="77777777" w:rsidR="00D63AB9" w:rsidRPr="006476B1" w:rsidRDefault="00D63AB9" w:rsidP="00D63AB9">
            <w:pPr>
              <w:jc w:val="center"/>
            </w:pPr>
            <w:r w:rsidRPr="006476B1">
              <w:t>10</w:t>
            </w:r>
          </w:p>
        </w:tc>
      </w:tr>
      <w:tr w:rsidR="00D63AB9" w:rsidRPr="006476B1" w14:paraId="011109F7" w14:textId="77777777" w:rsidTr="00D63AB9">
        <w:trPr>
          <w:trHeight w:val="1704"/>
        </w:trPr>
        <w:tc>
          <w:tcPr>
            <w:tcW w:w="272" w:type="pct"/>
          </w:tcPr>
          <w:p w14:paraId="0EC268C9" w14:textId="77777777" w:rsidR="00D63AB9" w:rsidRPr="006476B1" w:rsidRDefault="00D63AB9" w:rsidP="00D63AB9">
            <w:pPr>
              <w:jc w:val="center"/>
            </w:pPr>
          </w:p>
        </w:tc>
        <w:tc>
          <w:tcPr>
            <w:tcW w:w="189" w:type="pct"/>
          </w:tcPr>
          <w:p w14:paraId="533AA9C8" w14:textId="77777777" w:rsidR="00D63AB9" w:rsidRPr="006476B1" w:rsidRDefault="00D63AB9" w:rsidP="00D63AB9">
            <w:pPr>
              <w:jc w:val="center"/>
            </w:pPr>
            <w:r w:rsidRPr="006476B1">
              <w:t>b.</w:t>
            </w:r>
          </w:p>
        </w:tc>
        <w:tc>
          <w:tcPr>
            <w:tcW w:w="3711" w:type="pct"/>
          </w:tcPr>
          <w:p w14:paraId="0C90316E" w14:textId="77777777" w:rsidR="00D63AB9" w:rsidRPr="006476B1" w:rsidRDefault="00D63AB9" w:rsidP="00D63AB9">
            <w:pPr>
              <w:spacing w:after="120" w:line="276" w:lineRule="auto"/>
            </w:pPr>
            <w:r w:rsidRPr="006476B1">
              <w:t>Ten participants in a contest are ranked by 2 judges</w:t>
            </w:r>
          </w:p>
          <w:tbl>
            <w:tblPr>
              <w:tblStyle w:val="TableGrid"/>
              <w:tblW w:w="0" w:type="auto"/>
              <w:tblLook w:val="04A0" w:firstRow="1" w:lastRow="0" w:firstColumn="1" w:lastColumn="0" w:noHBand="0" w:noVBand="1"/>
            </w:tblPr>
            <w:tblGrid>
              <w:gridCol w:w="390"/>
              <w:gridCol w:w="336"/>
              <w:gridCol w:w="336"/>
              <w:gridCol w:w="336"/>
              <w:gridCol w:w="456"/>
              <w:gridCol w:w="336"/>
              <w:gridCol w:w="336"/>
              <w:gridCol w:w="336"/>
              <w:gridCol w:w="456"/>
              <w:gridCol w:w="336"/>
              <w:gridCol w:w="336"/>
            </w:tblGrid>
            <w:tr w:rsidR="00D63AB9" w:rsidRPr="006476B1" w14:paraId="61F29B7C" w14:textId="77777777" w:rsidTr="00D63AB9">
              <w:trPr>
                <w:trHeight w:val="376"/>
              </w:trPr>
              <w:tc>
                <w:tcPr>
                  <w:tcW w:w="0" w:type="auto"/>
                  <w:vAlign w:val="center"/>
                </w:tcPr>
                <w:p w14:paraId="12C4FF49" w14:textId="77777777" w:rsidR="00D63AB9" w:rsidRPr="006476B1" w:rsidRDefault="00D63AB9" w:rsidP="00D63AB9">
                  <w:pPr>
                    <w:spacing w:after="120"/>
                    <w:jc w:val="center"/>
                    <w:rPr>
                      <w:iCs/>
                    </w:rPr>
                  </w:pPr>
                  <w:r w:rsidRPr="006476B1">
                    <w:rPr>
                      <w:iCs/>
                    </w:rPr>
                    <w:t>X</w:t>
                  </w:r>
                </w:p>
              </w:tc>
              <w:tc>
                <w:tcPr>
                  <w:tcW w:w="0" w:type="auto"/>
                  <w:vAlign w:val="center"/>
                </w:tcPr>
                <w:p w14:paraId="2A826172" w14:textId="77777777" w:rsidR="00D63AB9" w:rsidRPr="006476B1" w:rsidRDefault="00D63AB9" w:rsidP="00D63AB9">
                  <w:pPr>
                    <w:spacing w:after="120"/>
                    <w:jc w:val="center"/>
                  </w:pPr>
                  <w:r w:rsidRPr="006476B1">
                    <w:t>1</w:t>
                  </w:r>
                </w:p>
              </w:tc>
              <w:tc>
                <w:tcPr>
                  <w:tcW w:w="0" w:type="auto"/>
                  <w:vAlign w:val="center"/>
                </w:tcPr>
                <w:p w14:paraId="66E128A8" w14:textId="77777777" w:rsidR="00D63AB9" w:rsidRPr="006476B1" w:rsidRDefault="00D63AB9" w:rsidP="00D63AB9">
                  <w:pPr>
                    <w:spacing w:after="120"/>
                    <w:jc w:val="center"/>
                  </w:pPr>
                  <w:r w:rsidRPr="006476B1">
                    <w:t>6</w:t>
                  </w:r>
                </w:p>
              </w:tc>
              <w:tc>
                <w:tcPr>
                  <w:tcW w:w="0" w:type="auto"/>
                  <w:vAlign w:val="center"/>
                </w:tcPr>
                <w:p w14:paraId="66E1917E" w14:textId="77777777" w:rsidR="00D63AB9" w:rsidRPr="006476B1" w:rsidRDefault="00D63AB9" w:rsidP="00D63AB9">
                  <w:pPr>
                    <w:spacing w:after="120"/>
                    <w:jc w:val="center"/>
                  </w:pPr>
                  <w:r w:rsidRPr="006476B1">
                    <w:t>5</w:t>
                  </w:r>
                </w:p>
              </w:tc>
              <w:tc>
                <w:tcPr>
                  <w:tcW w:w="0" w:type="auto"/>
                  <w:vAlign w:val="center"/>
                </w:tcPr>
                <w:p w14:paraId="76976E27" w14:textId="77777777" w:rsidR="00D63AB9" w:rsidRPr="006476B1" w:rsidRDefault="00D63AB9" w:rsidP="00D63AB9">
                  <w:pPr>
                    <w:spacing w:after="120"/>
                    <w:jc w:val="center"/>
                  </w:pPr>
                  <w:r w:rsidRPr="006476B1">
                    <w:t>10</w:t>
                  </w:r>
                </w:p>
              </w:tc>
              <w:tc>
                <w:tcPr>
                  <w:tcW w:w="0" w:type="auto"/>
                  <w:vAlign w:val="center"/>
                </w:tcPr>
                <w:p w14:paraId="2A69D723" w14:textId="77777777" w:rsidR="00D63AB9" w:rsidRPr="006476B1" w:rsidRDefault="00D63AB9" w:rsidP="00D63AB9">
                  <w:pPr>
                    <w:spacing w:after="120"/>
                    <w:jc w:val="center"/>
                  </w:pPr>
                  <w:r w:rsidRPr="006476B1">
                    <w:t>3</w:t>
                  </w:r>
                </w:p>
              </w:tc>
              <w:tc>
                <w:tcPr>
                  <w:tcW w:w="0" w:type="auto"/>
                  <w:vAlign w:val="center"/>
                </w:tcPr>
                <w:p w14:paraId="396F350E" w14:textId="77777777" w:rsidR="00D63AB9" w:rsidRPr="006476B1" w:rsidRDefault="00D63AB9" w:rsidP="00D63AB9">
                  <w:pPr>
                    <w:spacing w:after="120"/>
                    <w:jc w:val="center"/>
                  </w:pPr>
                  <w:r w:rsidRPr="006476B1">
                    <w:t>2</w:t>
                  </w:r>
                </w:p>
              </w:tc>
              <w:tc>
                <w:tcPr>
                  <w:tcW w:w="0" w:type="auto"/>
                  <w:vAlign w:val="center"/>
                </w:tcPr>
                <w:p w14:paraId="7A531DAB" w14:textId="77777777" w:rsidR="00D63AB9" w:rsidRPr="006476B1" w:rsidRDefault="00D63AB9" w:rsidP="00D63AB9">
                  <w:pPr>
                    <w:spacing w:after="120"/>
                    <w:jc w:val="center"/>
                  </w:pPr>
                  <w:r w:rsidRPr="006476B1">
                    <w:t>4</w:t>
                  </w:r>
                </w:p>
              </w:tc>
              <w:tc>
                <w:tcPr>
                  <w:tcW w:w="0" w:type="auto"/>
                  <w:vAlign w:val="center"/>
                </w:tcPr>
                <w:p w14:paraId="61A6232D" w14:textId="77777777" w:rsidR="00D63AB9" w:rsidRPr="006476B1" w:rsidRDefault="00D63AB9" w:rsidP="00D63AB9">
                  <w:pPr>
                    <w:spacing w:after="120"/>
                    <w:jc w:val="center"/>
                  </w:pPr>
                  <w:r w:rsidRPr="006476B1">
                    <w:t>9</w:t>
                  </w:r>
                </w:p>
              </w:tc>
              <w:tc>
                <w:tcPr>
                  <w:tcW w:w="0" w:type="auto"/>
                  <w:vAlign w:val="center"/>
                </w:tcPr>
                <w:p w14:paraId="3DA07181" w14:textId="77777777" w:rsidR="00D63AB9" w:rsidRPr="006476B1" w:rsidRDefault="00D63AB9" w:rsidP="00D63AB9">
                  <w:pPr>
                    <w:spacing w:after="120"/>
                    <w:jc w:val="center"/>
                  </w:pPr>
                  <w:r w:rsidRPr="006476B1">
                    <w:t>7</w:t>
                  </w:r>
                </w:p>
              </w:tc>
              <w:tc>
                <w:tcPr>
                  <w:tcW w:w="0" w:type="auto"/>
                  <w:vAlign w:val="center"/>
                </w:tcPr>
                <w:p w14:paraId="4F2F3AE1" w14:textId="77777777" w:rsidR="00D63AB9" w:rsidRPr="006476B1" w:rsidRDefault="00D63AB9" w:rsidP="00D63AB9">
                  <w:pPr>
                    <w:spacing w:after="120"/>
                    <w:jc w:val="center"/>
                  </w:pPr>
                  <w:r w:rsidRPr="006476B1">
                    <w:t>8</w:t>
                  </w:r>
                </w:p>
              </w:tc>
            </w:tr>
            <w:tr w:rsidR="00D63AB9" w:rsidRPr="006476B1" w14:paraId="050793AC" w14:textId="77777777" w:rsidTr="00D63AB9">
              <w:trPr>
                <w:trHeight w:val="212"/>
              </w:trPr>
              <w:tc>
                <w:tcPr>
                  <w:tcW w:w="0" w:type="auto"/>
                  <w:vAlign w:val="center"/>
                </w:tcPr>
                <w:p w14:paraId="3343C468" w14:textId="77777777" w:rsidR="00D63AB9" w:rsidRPr="006476B1" w:rsidRDefault="00D63AB9" w:rsidP="00D63AB9">
                  <w:pPr>
                    <w:spacing w:after="120"/>
                    <w:jc w:val="center"/>
                    <w:rPr>
                      <w:iCs/>
                    </w:rPr>
                  </w:pPr>
                  <w:r w:rsidRPr="006476B1">
                    <w:rPr>
                      <w:iCs/>
                    </w:rPr>
                    <w:t>Y</w:t>
                  </w:r>
                </w:p>
              </w:tc>
              <w:tc>
                <w:tcPr>
                  <w:tcW w:w="0" w:type="auto"/>
                  <w:vAlign w:val="center"/>
                </w:tcPr>
                <w:p w14:paraId="49D293E3" w14:textId="77777777" w:rsidR="00D63AB9" w:rsidRPr="006476B1" w:rsidRDefault="00D63AB9" w:rsidP="00D63AB9">
                  <w:pPr>
                    <w:spacing w:after="120"/>
                    <w:jc w:val="center"/>
                  </w:pPr>
                  <w:r w:rsidRPr="006476B1">
                    <w:t>6</w:t>
                  </w:r>
                </w:p>
              </w:tc>
              <w:tc>
                <w:tcPr>
                  <w:tcW w:w="0" w:type="auto"/>
                  <w:vAlign w:val="center"/>
                </w:tcPr>
                <w:p w14:paraId="2E803798" w14:textId="77777777" w:rsidR="00D63AB9" w:rsidRPr="006476B1" w:rsidRDefault="00D63AB9" w:rsidP="00D63AB9">
                  <w:pPr>
                    <w:spacing w:after="120"/>
                    <w:jc w:val="center"/>
                  </w:pPr>
                  <w:r w:rsidRPr="006476B1">
                    <w:t>4</w:t>
                  </w:r>
                </w:p>
              </w:tc>
              <w:tc>
                <w:tcPr>
                  <w:tcW w:w="0" w:type="auto"/>
                  <w:vAlign w:val="center"/>
                </w:tcPr>
                <w:p w14:paraId="07E18AAE" w14:textId="77777777" w:rsidR="00D63AB9" w:rsidRPr="006476B1" w:rsidRDefault="00D63AB9" w:rsidP="00D63AB9">
                  <w:pPr>
                    <w:spacing w:after="120"/>
                    <w:jc w:val="center"/>
                  </w:pPr>
                  <w:r w:rsidRPr="006476B1">
                    <w:t>9</w:t>
                  </w:r>
                </w:p>
              </w:tc>
              <w:tc>
                <w:tcPr>
                  <w:tcW w:w="0" w:type="auto"/>
                  <w:vAlign w:val="center"/>
                </w:tcPr>
                <w:p w14:paraId="7291DB1F" w14:textId="77777777" w:rsidR="00D63AB9" w:rsidRPr="006476B1" w:rsidRDefault="00D63AB9" w:rsidP="00D63AB9">
                  <w:pPr>
                    <w:spacing w:after="120"/>
                    <w:jc w:val="center"/>
                  </w:pPr>
                  <w:r w:rsidRPr="006476B1">
                    <w:t>8</w:t>
                  </w:r>
                </w:p>
              </w:tc>
              <w:tc>
                <w:tcPr>
                  <w:tcW w:w="0" w:type="auto"/>
                  <w:vAlign w:val="center"/>
                </w:tcPr>
                <w:p w14:paraId="60903104" w14:textId="77777777" w:rsidR="00D63AB9" w:rsidRPr="006476B1" w:rsidRDefault="00D63AB9" w:rsidP="00D63AB9">
                  <w:pPr>
                    <w:spacing w:after="120"/>
                    <w:jc w:val="center"/>
                  </w:pPr>
                  <w:r w:rsidRPr="006476B1">
                    <w:t>1</w:t>
                  </w:r>
                </w:p>
              </w:tc>
              <w:tc>
                <w:tcPr>
                  <w:tcW w:w="0" w:type="auto"/>
                  <w:vAlign w:val="center"/>
                </w:tcPr>
                <w:p w14:paraId="16B550EE" w14:textId="77777777" w:rsidR="00D63AB9" w:rsidRPr="006476B1" w:rsidRDefault="00D63AB9" w:rsidP="00D63AB9">
                  <w:pPr>
                    <w:spacing w:after="120"/>
                    <w:jc w:val="center"/>
                  </w:pPr>
                  <w:r w:rsidRPr="006476B1">
                    <w:t>2</w:t>
                  </w:r>
                </w:p>
              </w:tc>
              <w:tc>
                <w:tcPr>
                  <w:tcW w:w="0" w:type="auto"/>
                  <w:vAlign w:val="center"/>
                </w:tcPr>
                <w:p w14:paraId="44EE7235" w14:textId="77777777" w:rsidR="00D63AB9" w:rsidRPr="006476B1" w:rsidRDefault="00D63AB9" w:rsidP="00D63AB9">
                  <w:pPr>
                    <w:spacing w:after="120"/>
                    <w:jc w:val="center"/>
                  </w:pPr>
                  <w:r w:rsidRPr="006476B1">
                    <w:t>3</w:t>
                  </w:r>
                </w:p>
              </w:tc>
              <w:tc>
                <w:tcPr>
                  <w:tcW w:w="0" w:type="auto"/>
                  <w:vAlign w:val="center"/>
                </w:tcPr>
                <w:p w14:paraId="0AA03A7E" w14:textId="77777777" w:rsidR="00D63AB9" w:rsidRPr="006476B1" w:rsidRDefault="00D63AB9" w:rsidP="00D63AB9">
                  <w:pPr>
                    <w:spacing w:after="120"/>
                    <w:jc w:val="center"/>
                  </w:pPr>
                  <w:r w:rsidRPr="006476B1">
                    <w:t>10</w:t>
                  </w:r>
                </w:p>
              </w:tc>
              <w:tc>
                <w:tcPr>
                  <w:tcW w:w="0" w:type="auto"/>
                  <w:vAlign w:val="center"/>
                </w:tcPr>
                <w:p w14:paraId="3FF0A214" w14:textId="77777777" w:rsidR="00D63AB9" w:rsidRPr="006476B1" w:rsidRDefault="00D63AB9" w:rsidP="00D63AB9">
                  <w:pPr>
                    <w:spacing w:after="120"/>
                    <w:jc w:val="center"/>
                  </w:pPr>
                  <w:r w:rsidRPr="006476B1">
                    <w:t>5</w:t>
                  </w:r>
                </w:p>
              </w:tc>
              <w:tc>
                <w:tcPr>
                  <w:tcW w:w="0" w:type="auto"/>
                  <w:vAlign w:val="center"/>
                </w:tcPr>
                <w:p w14:paraId="0D86BCD9" w14:textId="77777777" w:rsidR="00D63AB9" w:rsidRPr="006476B1" w:rsidRDefault="00D63AB9" w:rsidP="00D63AB9">
                  <w:pPr>
                    <w:spacing w:after="120"/>
                    <w:jc w:val="center"/>
                  </w:pPr>
                  <w:r w:rsidRPr="006476B1">
                    <w:t>7</w:t>
                  </w:r>
                </w:p>
              </w:tc>
            </w:tr>
          </w:tbl>
          <w:p w14:paraId="0EB8E1DD" w14:textId="77777777" w:rsidR="00D63AB9" w:rsidRPr="006476B1" w:rsidRDefault="00D63AB9" w:rsidP="00D63AB9">
            <w:pPr>
              <w:rPr>
                <w:bCs/>
              </w:rPr>
            </w:pPr>
            <w:r w:rsidRPr="006476B1">
              <w:t xml:space="preserve"> Calculate the rank correlation.</w:t>
            </w:r>
          </w:p>
        </w:tc>
        <w:tc>
          <w:tcPr>
            <w:tcW w:w="319" w:type="pct"/>
          </w:tcPr>
          <w:p w14:paraId="65BD8D7C" w14:textId="77777777" w:rsidR="00D63AB9" w:rsidRPr="006476B1" w:rsidRDefault="00D63AB9" w:rsidP="00D63AB9">
            <w:pPr>
              <w:jc w:val="center"/>
            </w:pPr>
            <w:r w:rsidRPr="006476B1">
              <w:t>CO4</w:t>
            </w:r>
          </w:p>
        </w:tc>
        <w:tc>
          <w:tcPr>
            <w:tcW w:w="256" w:type="pct"/>
          </w:tcPr>
          <w:p w14:paraId="33E9C2B6" w14:textId="77777777" w:rsidR="00D63AB9" w:rsidRPr="006476B1" w:rsidRDefault="00D63AB9" w:rsidP="00D63AB9">
            <w:pPr>
              <w:jc w:val="center"/>
            </w:pPr>
            <w:r w:rsidRPr="006476B1">
              <w:t>An</w:t>
            </w:r>
          </w:p>
        </w:tc>
        <w:tc>
          <w:tcPr>
            <w:tcW w:w="253" w:type="pct"/>
          </w:tcPr>
          <w:p w14:paraId="29DF92D7" w14:textId="77777777" w:rsidR="00D63AB9" w:rsidRPr="006476B1" w:rsidRDefault="00D63AB9" w:rsidP="00D63AB9">
            <w:pPr>
              <w:jc w:val="center"/>
            </w:pPr>
            <w:r w:rsidRPr="006476B1">
              <w:t>10</w:t>
            </w:r>
          </w:p>
        </w:tc>
      </w:tr>
      <w:tr w:rsidR="00D63AB9" w:rsidRPr="006476B1" w14:paraId="69C66FC0" w14:textId="77777777" w:rsidTr="00D63AB9">
        <w:trPr>
          <w:trHeight w:val="397"/>
        </w:trPr>
        <w:tc>
          <w:tcPr>
            <w:tcW w:w="272" w:type="pct"/>
          </w:tcPr>
          <w:p w14:paraId="05B803A1" w14:textId="77777777" w:rsidR="00D63AB9" w:rsidRPr="006476B1" w:rsidRDefault="00D63AB9" w:rsidP="00D63AB9">
            <w:pPr>
              <w:jc w:val="center"/>
            </w:pPr>
          </w:p>
        </w:tc>
        <w:tc>
          <w:tcPr>
            <w:tcW w:w="189" w:type="pct"/>
          </w:tcPr>
          <w:p w14:paraId="7F6FE21F" w14:textId="77777777" w:rsidR="00D63AB9" w:rsidRPr="006476B1" w:rsidRDefault="00D63AB9" w:rsidP="00D63AB9">
            <w:pPr>
              <w:jc w:val="center"/>
            </w:pPr>
          </w:p>
        </w:tc>
        <w:tc>
          <w:tcPr>
            <w:tcW w:w="3711" w:type="pct"/>
          </w:tcPr>
          <w:p w14:paraId="0242B22A" w14:textId="77777777" w:rsidR="00D63AB9" w:rsidRPr="006476B1" w:rsidRDefault="00D63AB9" w:rsidP="00D63AB9"/>
        </w:tc>
        <w:tc>
          <w:tcPr>
            <w:tcW w:w="319" w:type="pct"/>
          </w:tcPr>
          <w:p w14:paraId="53B9A2E3" w14:textId="77777777" w:rsidR="00D63AB9" w:rsidRPr="006476B1" w:rsidRDefault="00D63AB9" w:rsidP="00D63AB9">
            <w:pPr>
              <w:jc w:val="center"/>
            </w:pPr>
          </w:p>
        </w:tc>
        <w:tc>
          <w:tcPr>
            <w:tcW w:w="256" w:type="pct"/>
          </w:tcPr>
          <w:p w14:paraId="13AAD010" w14:textId="77777777" w:rsidR="00D63AB9" w:rsidRPr="006476B1" w:rsidRDefault="00D63AB9" w:rsidP="00D63AB9">
            <w:pPr>
              <w:jc w:val="center"/>
            </w:pPr>
          </w:p>
        </w:tc>
        <w:tc>
          <w:tcPr>
            <w:tcW w:w="253" w:type="pct"/>
          </w:tcPr>
          <w:p w14:paraId="1AFCA804" w14:textId="77777777" w:rsidR="00D63AB9" w:rsidRPr="006476B1" w:rsidRDefault="00D63AB9" w:rsidP="00D63AB9">
            <w:pPr>
              <w:jc w:val="center"/>
            </w:pPr>
          </w:p>
        </w:tc>
      </w:tr>
      <w:tr w:rsidR="00D63AB9" w:rsidRPr="006476B1" w14:paraId="09B24C5E" w14:textId="77777777" w:rsidTr="00D63AB9">
        <w:trPr>
          <w:trHeight w:val="2312"/>
        </w:trPr>
        <w:tc>
          <w:tcPr>
            <w:tcW w:w="272" w:type="pct"/>
          </w:tcPr>
          <w:p w14:paraId="7CBA11D5" w14:textId="77777777" w:rsidR="00D63AB9" w:rsidRPr="006476B1" w:rsidRDefault="00D63AB9" w:rsidP="00D63AB9">
            <w:pPr>
              <w:jc w:val="center"/>
            </w:pPr>
            <w:r w:rsidRPr="006476B1">
              <w:t>7.</w:t>
            </w:r>
          </w:p>
        </w:tc>
        <w:tc>
          <w:tcPr>
            <w:tcW w:w="189" w:type="pct"/>
          </w:tcPr>
          <w:p w14:paraId="094B069A" w14:textId="77777777" w:rsidR="00D63AB9" w:rsidRPr="006476B1" w:rsidRDefault="00D63AB9" w:rsidP="00D63AB9">
            <w:pPr>
              <w:jc w:val="center"/>
            </w:pPr>
            <w:r w:rsidRPr="006476B1">
              <w:t>a.</w:t>
            </w:r>
          </w:p>
        </w:tc>
        <w:tc>
          <w:tcPr>
            <w:tcW w:w="3711" w:type="pct"/>
          </w:tcPr>
          <w:p w14:paraId="1E48FCEB" w14:textId="77777777" w:rsidR="00D63AB9" w:rsidRPr="006476B1" w:rsidRDefault="00D63AB9" w:rsidP="00D63AB9">
            <w:pPr>
              <w:spacing w:after="20"/>
              <w:jc w:val="both"/>
            </w:pPr>
            <w:r w:rsidRPr="006476B1">
              <w:t>From the following data.</w:t>
            </w:r>
          </w:p>
          <w:tbl>
            <w:tblPr>
              <w:tblStyle w:val="TableGrid"/>
              <w:tblW w:w="0" w:type="auto"/>
              <w:tblLook w:val="04A0" w:firstRow="1" w:lastRow="0" w:firstColumn="1" w:lastColumn="0" w:noHBand="0" w:noVBand="1"/>
            </w:tblPr>
            <w:tblGrid>
              <w:gridCol w:w="2655"/>
              <w:gridCol w:w="456"/>
              <w:gridCol w:w="456"/>
            </w:tblGrid>
            <w:tr w:rsidR="00D63AB9" w:rsidRPr="006476B1" w14:paraId="4EFA20A4" w14:textId="77777777" w:rsidTr="00D63AB9">
              <w:trPr>
                <w:trHeight w:val="302"/>
              </w:trPr>
              <w:tc>
                <w:tcPr>
                  <w:tcW w:w="0" w:type="auto"/>
                </w:tcPr>
                <w:p w14:paraId="711B74F9" w14:textId="77777777" w:rsidR="00D63AB9" w:rsidRPr="006476B1" w:rsidRDefault="00D63AB9" w:rsidP="00D63AB9">
                  <w:pPr>
                    <w:spacing w:after="20"/>
                    <w:jc w:val="both"/>
                  </w:pPr>
                </w:p>
              </w:tc>
              <w:tc>
                <w:tcPr>
                  <w:tcW w:w="0" w:type="auto"/>
                </w:tcPr>
                <w:p w14:paraId="456357BD" w14:textId="77777777" w:rsidR="00D63AB9" w:rsidRPr="006476B1" w:rsidRDefault="00D63AB9" w:rsidP="00D63AB9">
                  <w:pPr>
                    <w:spacing w:after="20"/>
                    <w:jc w:val="both"/>
                  </w:pPr>
                  <w:r w:rsidRPr="006476B1">
                    <w:t>X</w:t>
                  </w:r>
                </w:p>
              </w:tc>
              <w:tc>
                <w:tcPr>
                  <w:tcW w:w="0" w:type="auto"/>
                </w:tcPr>
                <w:p w14:paraId="0F29BB10" w14:textId="77777777" w:rsidR="00D63AB9" w:rsidRPr="006476B1" w:rsidRDefault="00D63AB9" w:rsidP="00D63AB9">
                  <w:pPr>
                    <w:spacing w:after="20"/>
                  </w:pPr>
                  <w:r w:rsidRPr="006476B1">
                    <w:t>Y</w:t>
                  </w:r>
                </w:p>
              </w:tc>
            </w:tr>
            <w:tr w:rsidR="00D63AB9" w:rsidRPr="006476B1" w14:paraId="3C4203C7" w14:textId="77777777" w:rsidTr="00D63AB9">
              <w:trPr>
                <w:trHeight w:val="285"/>
              </w:trPr>
              <w:tc>
                <w:tcPr>
                  <w:tcW w:w="0" w:type="auto"/>
                </w:tcPr>
                <w:p w14:paraId="6CC30685" w14:textId="77777777" w:rsidR="00D63AB9" w:rsidRPr="006476B1" w:rsidRDefault="00D63AB9" w:rsidP="00D63AB9">
                  <w:pPr>
                    <w:spacing w:after="20"/>
                    <w:jc w:val="both"/>
                  </w:pPr>
                  <w:r w:rsidRPr="006476B1">
                    <w:t>Mean</w:t>
                  </w:r>
                </w:p>
              </w:tc>
              <w:tc>
                <w:tcPr>
                  <w:tcW w:w="0" w:type="auto"/>
                </w:tcPr>
                <w:p w14:paraId="10DE1F72" w14:textId="77777777" w:rsidR="00D63AB9" w:rsidRPr="006476B1" w:rsidRDefault="00D63AB9" w:rsidP="00D63AB9">
                  <w:pPr>
                    <w:spacing w:after="20"/>
                    <w:jc w:val="both"/>
                  </w:pPr>
                  <w:r w:rsidRPr="006476B1">
                    <w:t>36</w:t>
                  </w:r>
                </w:p>
              </w:tc>
              <w:tc>
                <w:tcPr>
                  <w:tcW w:w="0" w:type="auto"/>
                </w:tcPr>
                <w:p w14:paraId="34690718" w14:textId="77777777" w:rsidR="00D63AB9" w:rsidRPr="006476B1" w:rsidRDefault="00D63AB9" w:rsidP="00D63AB9">
                  <w:pPr>
                    <w:spacing w:after="20"/>
                    <w:jc w:val="both"/>
                  </w:pPr>
                  <w:r w:rsidRPr="006476B1">
                    <w:t>85</w:t>
                  </w:r>
                </w:p>
              </w:tc>
            </w:tr>
            <w:tr w:rsidR="00D63AB9" w:rsidRPr="006476B1" w14:paraId="66BEAD12" w14:textId="77777777" w:rsidTr="00D63AB9">
              <w:trPr>
                <w:trHeight w:val="285"/>
              </w:trPr>
              <w:tc>
                <w:tcPr>
                  <w:tcW w:w="0" w:type="auto"/>
                </w:tcPr>
                <w:p w14:paraId="4B97BDE3" w14:textId="77777777" w:rsidR="00D63AB9" w:rsidRPr="006476B1" w:rsidRDefault="00D63AB9" w:rsidP="00D63AB9">
                  <w:pPr>
                    <w:spacing w:after="20"/>
                    <w:jc w:val="both"/>
                  </w:pPr>
                  <w:r w:rsidRPr="006476B1">
                    <w:t>Standard Deviation</w:t>
                  </w:r>
                </w:p>
              </w:tc>
              <w:tc>
                <w:tcPr>
                  <w:tcW w:w="0" w:type="auto"/>
                </w:tcPr>
                <w:p w14:paraId="175C8A14" w14:textId="77777777" w:rsidR="00D63AB9" w:rsidRPr="006476B1" w:rsidRDefault="00D63AB9" w:rsidP="00D63AB9">
                  <w:pPr>
                    <w:spacing w:after="20"/>
                    <w:jc w:val="both"/>
                  </w:pPr>
                  <w:r w:rsidRPr="006476B1">
                    <w:t>11</w:t>
                  </w:r>
                </w:p>
              </w:tc>
              <w:tc>
                <w:tcPr>
                  <w:tcW w:w="0" w:type="auto"/>
                </w:tcPr>
                <w:p w14:paraId="5429E839" w14:textId="77777777" w:rsidR="00D63AB9" w:rsidRPr="006476B1" w:rsidRDefault="00D63AB9" w:rsidP="00D63AB9">
                  <w:pPr>
                    <w:spacing w:after="20"/>
                    <w:jc w:val="both"/>
                  </w:pPr>
                  <w:r w:rsidRPr="006476B1">
                    <w:t>8</w:t>
                  </w:r>
                </w:p>
              </w:tc>
            </w:tr>
            <w:tr w:rsidR="00D63AB9" w:rsidRPr="006476B1" w14:paraId="2D2E2BC1" w14:textId="77777777" w:rsidTr="00D63AB9">
              <w:trPr>
                <w:trHeight w:val="294"/>
              </w:trPr>
              <w:tc>
                <w:tcPr>
                  <w:tcW w:w="0" w:type="auto"/>
                </w:tcPr>
                <w:p w14:paraId="3C0267A0" w14:textId="77777777" w:rsidR="00D63AB9" w:rsidRPr="006476B1" w:rsidRDefault="00D63AB9" w:rsidP="00D63AB9">
                  <w:pPr>
                    <w:spacing w:after="20"/>
                  </w:pPr>
                  <w:r w:rsidRPr="006476B1">
                    <w:t>Coefficient of correlation</w:t>
                  </w:r>
                </w:p>
              </w:tc>
              <w:tc>
                <w:tcPr>
                  <w:tcW w:w="0" w:type="auto"/>
                  <w:gridSpan w:val="2"/>
                </w:tcPr>
                <w:p w14:paraId="434E4808" w14:textId="77777777" w:rsidR="00D63AB9" w:rsidRPr="006476B1" w:rsidRDefault="00D63AB9" w:rsidP="00D63AB9">
                  <w:pPr>
                    <w:spacing w:after="20"/>
                    <w:jc w:val="both"/>
                  </w:pPr>
                  <w:r w:rsidRPr="006476B1">
                    <w:t>0.66</w:t>
                  </w:r>
                </w:p>
              </w:tc>
            </w:tr>
          </w:tbl>
          <w:p w14:paraId="5F516493" w14:textId="77777777" w:rsidR="00D63AB9" w:rsidRPr="006476B1" w:rsidRDefault="00D63AB9" w:rsidP="00D63AB9">
            <w:pPr>
              <w:numPr>
                <w:ilvl w:val="0"/>
                <w:numId w:val="30"/>
              </w:numPr>
              <w:spacing w:after="20"/>
              <w:jc w:val="both"/>
            </w:pPr>
            <w:r w:rsidRPr="006476B1">
              <w:t>Find the regression equations of X on Y.</w:t>
            </w:r>
          </w:p>
          <w:p w14:paraId="508C56F5" w14:textId="77777777" w:rsidR="00D63AB9" w:rsidRPr="006476B1" w:rsidRDefault="00D63AB9" w:rsidP="00D63AB9">
            <w:pPr>
              <w:numPr>
                <w:ilvl w:val="0"/>
                <w:numId w:val="30"/>
              </w:numPr>
              <w:spacing w:after="20"/>
              <w:jc w:val="both"/>
            </w:pPr>
            <w:r w:rsidRPr="006476B1">
              <w:t>Estimate the value of X when Y = 75?</w:t>
            </w:r>
          </w:p>
        </w:tc>
        <w:tc>
          <w:tcPr>
            <w:tcW w:w="319" w:type="pct"/>
          </w:tcPr>
          <w:p w14:paraId="32F0E300" w14:textId="77777777" w:rsidR="00D63AB9" w:rsidRPr="006476B1" w:rsidRDefault="00D63AB9" w:rsidP="00D63AB9">
            <w:pPr>
              <w:jc w:val="center"/>
            </w:pPr>
            <w:r w:rsidRPr="006476B1">
              <w:t>CO5</w:t>
            </w:r>
          </w:p>
        </w:tc>
        <w:tc>
          <w:tcPr>
            <w:tcW w:w="256" w:type="pct"/>
          </w:tcPr>
          <w:p w14:paraId="5E41435A" w14:textId="77777777" w:rsidR="00D63AB9" w:rsidRPr="006476B1" w:rsidRDefault="00D63AB9" w:rsidP="00D63AB9">
            <w:pPr>
              <w:jc w:val="center"/>
            </w:pPr>
            <w:r w:rsidRPr="006476B1">
              <w:t>An</w:t>
            </w:r>
          </w:p>
        </w:tc>
        <w:tc>
          <w:tcPr>
            <w:tcW w:w="253" w:type="pct"/>
          </w:tcPr>
          <w:p w14:paraId="08C1B10F" w14:textId="77777777" w:rsidR="00D63AB9" w:rsidRPr="006476B1" w:rsidRDefault="00D63AB9" w:rsidP="00D63AB9">
            <w:pPr>
              <w:jc w:val="center"/>
            </w:pPr>
            <w:r w:rsidRPr="006476B1">
              <w:t>10</w:t>
            </w:r>
          </w:p>
        </w:tc>
      </w:tr>
      <w:tr w:rsidR="00D63AB9" w:rsidRPr="006476B1" w14:paraId="3EF3B015" w14:textId="77777777" w:rsidTr="00D63AB9">
        <w:trPr>
          <w:trHeight w:val="685"/>
        </w:trPr>
        <w:tc>
          <w:tcPr>
            <w:tcW w:w="272" w:type="pct"/>
          </w:tcPr>
          <w:p w14:paraId="1828634E" w14:textId="77777777" w:rsidR="00D63AB9" w:rsidRPr="006476B1" w:rsidRDefault="00D63AB9" w:rsidP="00D63AB9">
            <w:pPr>
              <w:jc w:val="center"/>
            </w:pPr>
          </w:p>
        </w:tc>
        <w:tc>
          <w:tcPr>
            <w:tcW w:w="189" w:type="pct"/>
          </w:tcPr>
          <w:p w14:paraId="607660CE" w14:textId="77777777" w:rsidR="00D63AB9" w:rsidRPr="006476B1" w:rsidRDefault="00D63AB9" w:rsidP="00D63AB9">
            <w:pPr>
              <w:jc w:val="center"/>
            </w:pPr>
            <w:r w:rsidRPr="006476B1">
              <w:t>b.</w:t>
            </w:r>
          </w:p>
        </w:tc>
        <w:tc>
          <w:tcPr>
            <w:tcW w:w="3711" w:type="pct"/>
          </w:tcPr>
          <w:p w14:paraId="386CA4E4" w14:textId="77777777" w:rsidR="00D63AB9" w:rsidRPr="006476B1" w:rsidRDefault="00D63AB9" w:rsidP="00D63AB9">
            <w:pPr>
              <w:rPr>
                <w:bCs/>
              </w:rPr>
            </w:pPr>
            <w:r w:rsidRPr="006476B1">
              <w:rPr>
                <w:bCs/>
              </w:rPr>
              <w:t>Calculate the mean of variables X and Y and correlation coefficient for the regression equations 2Y - X = 50 and 3Y - 2X = 10.</w:t>
            </w:r>
          </w:p>
        </w:tc>
        <w:tc>
          <w:tcPr>
            <w:tcW w:w="319" w:type="pct"/>
          </w:tcPr>
          <w:p w14:paraId="3AFE8171" w14:textId="77777777" w:rsidR="00D63AB9" w:rsidRPr="006476B1" w:rsidRDefault="00D63AB9" w:rsidP="00D63AB9">
            <w:pPr>
              <w:jc w:val="center"/>
            </w:pPr>
            <w:r w:rsidRPr="006476B1">
              <w:t>CO5</w:t>
            </w:r>
          </w:p>
        </w:tc>
        <w:tc>
          <w:tcPr>
            <w:tcW w:w="256" w:type="pct"/>
          </w:tcPr>
          <w:p w14:paraId="50B891E2" w14:textId="77777777" w:rsidR="00D63AB9" w:rsidRPr="006476B1" w:rsidRDefault="00D63AB9" w:rsidP="00D63AB9">
            <w:pPr>
              <w:jc w:val="center"/>
            </w:pPr>
            <w:r w:rsidRPr="006476B1">
              <w:t>U</w:t>
            </w:r>
          </w:p>
        </w:tc>
        <w:tc>
          <w:tcPr>
            <w:tcW w:w="253" w:type="pct"/>
          </w:tcPr>
          <w:p w14:paraId="53C17007" w14:textId="77777777" w:rsidR="00D63AB9" w:rsidRPr="006476B1" w:rsidRDefault="00D63AB9" w:rsidP="00D63AB9">
            <w:pPr>
              <w:jc w:val="center"/>
            </w:pPr>
            <w:r w:rsidRPr="006476B1">
              <w:t>10</w:t>
            </w:r>
          </w:p>
        </w:tc>
      </w:tr>
      <w:tr w:rsidR="00D63AB9" w:rsidRPr="006476B1" w14:paraId="27A0C246" w14:textId="77777777" w:rsidTr="00D63AB9">
        <w:trPr>
          <w:trHeight w:val="283"/>
        </w:trPr>
        <w:tc>
          <w:tcPr>
            <w:tcW w:w="272" w:type="pct"/>
          </w:tcPr>
          <w:p w14:paraId="25B6F2EB" w14:textId="77777777" w:rsidR="00D63AB9" w:rsidRPr="006476B1" w:rsidRDefault="00D63AB9" w:rsidP="00D63AB9">
            <w:pPr>
              <w:jc w:val="center"/>
            </w:pPr>
          </w:p>
        </w:tc>
        <w:tc>
          <w:tcPr>
            <w:tcW w:w="189" w:type="pct"/>
          </w:tcPr>
          <w:p w14:paraId="7691DA50" w14:textId="77777777" w:rsidR="00D63AB9" w:rsidRPr="006476B1" w:rsidRDefault="00D63AB9" w:rsidP="00D63AB9">
            <w:pPr>
              <w:jc w:val="center"/>
            </w:pPr>
          </w:p>
        </w:tc>
        <w:tc>
          <w:tcPr>
            <w:tcW w:w="3711" w:type="pct"/>
          </w:tcPr>
          <w:p w14:paraId="54713110" w14:textId="77777777" w:rsidR="00D63AB9" w:rsidRPr="006476B1" w:rsidRDefault="00D63AB9" w:rsidP="00D63AB9">
            <w:pPr>
              <w:jc w:val="center"/>
              <w:rPr>
                <w:bCs/>
              </w:rPr>
            </w:pPr>
            <w:r w:rsidRPr="006476B1">
              <w:rPr>
                <w:b/>
                <w:bCs/>
              </w:rPr>
              <w:t>(OR)</w:t>
            </w:r>
          </w:p>
        </w:tc>
        <w:tc>
          <w:tcPr>
            <w:tcW w:w="319" w:type="pct"/>
          </w:tcPr>
          <w:p w14:paraId="15741259" w14:textId="77777777" w:rsidR="00D63AB9" w:rsidRPr="006476B1" w:rsidRDefault="00D63AB9" w:rsidP="00D63AB9">
            <w:pPr>
              <w:jc w:val="center"/>
            </w:pPr>
          </w:p>
        </w:tc>
        <w:tc>
          <w:tcPr>
            <w:tcW w:w="256" w:type="pct"/>
          </w:tcPr>
          <w:p w14:paraId="20F0AA83" w14:textId="77777777" w:rsidR="00D63AB9" w:rsidRPr="006476B1" w:rsidRDefault="00D63AB9" w:rsidP="00D63AB9">
            <w:pPr>
              <w:jc w:val="center"/>
            </w:pPr>
          </w:p>
        </w:tc>
        <w:tc>
          <w:tcPr>
            <w:tcW w:w="253" w:type="pct"/>
          </w:tcPr>
          <w:p w14:paraId="4BCA36AF" w14:textId="77777777" w:rsidR="00D63AB9" w:rsidRPr="006476B1" w:rsidRDefault="00D63AB9" w:rsidP="00D63AB9">
            <w:pPr>
              <w:jc w:val="center"/>
            </w:pPr>
          </w:p>
        </w:tc>
      </w:tr>
      <w:tr w:rsidR="00D63AB9" w:rsidRPr="006476B1" w14:paraId="0689C468" w14:textId="77777777" w:rsidTr="00D63AB9">
        <w:trPr>
          <w:trHeight w:val="1785"/>
        </w:trPr>
        <w:tc>
          <w:tcPr>
            <w:tcW w:w="272" w:type="pct"/>
          </w:tcPr>
          <w:p w14:paraId="5D49C414" w14:textId="77777777" w:rsidR="00D63AB9" w:rsidRPr="006476B1" w:rsidRDefault="00D63AB9" w:rsidP="00D63AB9">
            <w:pPr>
              <w:jc w:val="center"/>
            </w:pPr>
            <w:r w:rsidRPr="006476B1">
              <w:t>8.</w:t>
            </w:r>
          </w:p>
        </w:tc>
        <w:tc>
          <w:tcPr>
            <w:tcW w:w="189" w:type="pct"/>
          </w:tcPr>
          <w:p w14:paraId="71F42C7F" w14:textId="77777777" w:rsidR="00D63AB9" w:rsidRPr="006476B1" w:rsidRDefault="00D63AB9" w:rsidP="00D63AB9">
            <w:pPr>
              <w:jc w:val="center"/>
            </w:pPr>
            <w:r w:rsidRPr="006476B1">
              <w:t>a.</w:t>
            </w:r>
          </w:p>
        </w:tc>
        <w:tc>
          <w:tcPr>
            <w:tcW w:w="3711" w:type="pct"/>
          </w:tcPr>
          <w:p w14:paraId="3F5C004B" w14:textId="77777777" w:rsidR="00D63AB9" w:rsidRPr="006476B1" w:rsidRDefault="00D63AB9" w:rsidP="00D63AB9">
            <w:r w:rsidRPr="006476B1">
              <w:t xml:space="preserve">Fit a trend line to the following data by </w:t>
            </w:r>
          </w:p>
          <w:p w14:paraId="47841656" w14:textId="77777777" w:rsidR="00D63AB9" w:rsidRPr="006476B1" w:rsidRDefault="00D63AB9" w:rsidP="00D63AB9">
            <w:r w:rsidRPr="006476B1">
              <w:t>(</w:t>
            </w:r>
            <w:proofErr w:type="spellStart"/>
            <w:r w:rsidRPr="006476B1">
              <w:t>i</w:t>
            </w:r>
            <w:proofErr w:type="spellEnd"/>
            <w:r w:rsidRPr="006476B1">
              <w:t>) graphic method and</w:t>
            </w:r>
          </w:p>
          <w:p w14:paraId="3159B9F5" w14:textId="77777777" w:rsidR="00D63AB9" w:rsidRPr="006476B1" w:rsidRDefault="00D63AB9" w:rsidP="00D63AB9">
            <w:r w:rsidRPr="006476B1">
              <w:t xml:space="preserve">(ii) </w:t>
            </w:r>
            <w:proofErr w:type="gramStart"/>
            <w:r w:rsidRPr="006476B1">
              <w:t>method</w:t>
            </w:r>
            <w:proofErr w:type="gramEnd"/>
            <w:r w:rsidRPr="006476B1">
              <w:t xml:space="preserve"> of semi-averages.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696"/>
              <w:gridCol w:w="696"/>
              <w:gridCol w:w="696"/>
              <w:gridCol w:w="696"/>
              <w:gridCol w:w="696"/>
              <w:gridCol w:w="696"/>
              <w:gridCol w:w="696"/>
            </w:tblGrid>
            <w:tr w:rsidR="00D63AB9" w:rsidRPr="006476B1" w14:paraId="7AC92ACC" w14:textId="77777777" w:rsidTr="00D63AB9">
              <w:tc>
                <w:tcPr>
                  <w:tcW w:w="1396" w:type="dxa"/>
                </w:tcPr>
                <w:p w14:paraId="5A3FC83D" w14:textId="77777777" w:rsidR="00D63AB9" w:rsidRPr="006476B1" w:rsidRDefault="00D63AB9" w:rsidP="00D63AB9">
                  <w:pPr>
                    <w:autoSpaceDE w:val="0"/>
                    <w:autoSpaceDN w:val="0"/>
                    <w:adjustRightInd w:val="0"/>
                    <w:jc w:val="center"/>
                  </w:pPr>
                  <w:r w:rsidRPr="006476B1">
                    <w:t>Year</w:t>
                  </w:r>
                </w:p>
              </w:tc>
              <w:tc>
                <w:tcPr>
                  <w:tcW w:w="696" w:type="dxa"/>
                  <w:vAlign w:val="center"/>
                </w:tcPr>
                <w:p w14:paraId="5BF1BD00" w14:textId="77777777" w:rsidR="00D63AB9" w:rsidRPr="006476B1" w:rsidRDefault="00D63AB9" w:rsidP="00D63AB9">
                  <w:pPr>
                    <w:autoSpaceDE w:val="0"/>
                    <w:autoSpaceDN w:val="0"/>
                    <w:adjustRightInd w:val="0"/>
                    <w:jc w:val="center"/>
                  </w:pPr>
                  <w:r w:rsidRPr="006476B1">
                    <w:t>2009</w:t>
                  </w:r>
                </w:p>
              </w:tc>
              <w:tc>
                <w:tcPr>
                  <w:tcW w:w="696" w:type="dxa"/>
                  <w:vAlign w:val="center"/>
                </w:tcPr>
                <w:p w14:paraId="63EC97F8" w14:textId="77777777" w:rsidR="00D63AB9" w:rsidRPr="006476B1" w:rsidRDefault="00D63AB9" w:rsidP="00D63AB9">
                  <w:pPr>
                    <w:autoSpaceDE w:val="0"/>
                    <w:autoSpaceDN w:val="0"/>
                    <w:adjustRightInd w:val="0"/>
                    <w:jc w:val="center"/>
                  </w:pPr>
                  <w:r w:rsidRPr="006476B1">
                    <w:t>2010</w:t>
                  </w:r>
                </w:p>
              </w:tc>
              <w:tc>
                <w:tcPr>
                  <w:tcW w:w="696" w:type="dxa"/>
                  <w:vAlign w:val="center"/>
                </w:tcPr>
                <w:p w14:paraId="068EDF50" w14:textId="77777777" w:rsidR="00D63AB9" w:rsidRPr="006476B1" w:rsidRDefault="00D63AB9" w:rsidP="00D63AB9">
                  <w:pPr>
                    <w:autoSpaceDE w:val="0"/>
                    <w:autoSpaceDN w:val="0"/>
                    <w:adjustRightInd w:val="0"/>
                    <w:jc w:val="center"/>
                  </w:pPr>
                  <w:r w:rsidRPr="006476B1">
                    <w:t>2011</w:t>
                  </w:r>
                </w:p>
              </w:tc>
              <w:tc>
                <w:tcPr>
                  <w:tcW w:w="696" w:type="dxa"/>
                  <w:vAlign w:val="center"/>
                </w:tcPr>
                <w:p w14:paraId="3219A7DA" w14:textId="77777777" w:rsidR="00D63AB9" w:rsidRPr="006476B1" w:rsidRDefault="00D63AB9" w:rsidP="00D63AB9">
                  <w:pPr>
                    <w:autoSpaceDE w:val="0"/>
                    <w:autoSpaceDN w:val="0"/>
                    <w:adjustRightInd w:val="0"/>
                    <w:jc w:val="center"/>
                  </w:pPr>
                  <w:r w:rsidRPr="006476B1">
                    <w:t>2012</w:t>
                  </w:r>
                </w:p>
              </w:tc>
              <w:tc>
                <w:tcPr>
                  <w:tcW w:w="696" w:type="dxa"/>
                  <w:vAlign w:val="center"/>
                </w:tcPr>
                <w:p w14:paraId="1D491AFB" w14:textId="77777777" w:rsidR="00D63AB9" w:rsidRPr="006476B1" w:rsidRDefault="00D63AB9" w:rsidP="00D63AB9">
                  <w:pPr>
                    <w:autoSpaceDE w:val="0"/>
                    <w:autoSpaceDN w:val="0"/>
                    <w:adjustRightInd w:val="0"/>
                    <w:jc w:val="center"/>
                  </w:pPr>
                  <w:r w:rsidRPr="006476B1">
                    <w:t>2013</w:t>
                  </w:r>
                </w:p>
              </w:tc>
              <w:tc>
                <w:tcPr>
                  <w:tcW w:w="696" w:type="dxa"/>
                  <w:vAlign w:val="center"/>
                </w:tcPr>
                <w:p w14:paraId="189CDF49" w14:textId="77777777" w:rsidR="00D63AB9" w:rsidRPr="006476B1" w:rsidRDefault="00D63AB9" w:rsidP="00D63AB9">
                  <w:pPr>
                    <w:autoSpaceDE w:val="0"/>
                    <w:autoSpaceDN w:val="0"/>
                    <w:adjustRightInd w:val="0"/>
                    <w:jc w:val="center"/>
                  </w:pPr>
                  <w:r w:rsidRPr="006476B1">
                    <w:t>2014</w:t>
                  </w:r>
                </w:p>
              </w:tc>
              <w:tc>
                <w:tcPr>
                  <w:tcW w:w="696" w:type="dxa"/>
                  <w:vAlign w:val="center"/>
                </w:tcPr>
                <w:p w14:paraId="552EADAA" w14:textId="77777777" w:rsidR="00D63AB9" w:rsidRPr="006476B1" w:rsidRDefault="00D63AB9" w:rsidP="00D63AB9">
                  <w:pPr>
                    <w:autoSpaceDE w:val="0"/>
                    <w:autoSpaceDN w:val="0"/>
                    <w:adjustRightInd w:val="0"/>
                    <w:jc w:val="center"/>
                  </w:pPr>
                  <w:r w:rsidRPr="006476B1">
                    <w:t>2015</w:t>
                  </w:r>
                </w:p>
              </w:tc>
            </w:tr>
            <w:tr w:rsidR="00D63AB9" w:rsidRPr="006476B1" w14:paraId="0C3D440B" w14:textId="77777777" w:rsidTr="00D63AB9">
              <w:tc>
                <w:tcPr>
                  <w:tcW w:w="1396" w:type="dxa"/>
                </w:tcPr>
                <w:p w14:paraId="127BBE5C" w14:textId="77777777" w:rsidR="00D63AB9" w:rsidRPr="006476B1" w:rsidRDefault="00D63AB9" w:rsidP="00D63AB9">
                  <w:pPr>
                    <w:autoSpaceDE w:val="0"/>
                    <w:autoSpaceDN w:val="0"/>
                    <w:adjustRightInd w:val="0"/>
                    <w:jc w:val="center"/>
                  </w:pPr>
                  <w:r w:rsidRPr="006476B1">
                    <w:t>Sales</w:t>
                  </w:r>
                </w:p>
                <w:p w14:paraId="304298C7" w14:textId="77777777" w:rsidR="00D63AB9" w:rsidRPr="006476B1" w:rsidRDefault="00D63AB9" w:rsidP="00D63AB9">
                  <w:pPr>
                    <w:autoSpaceDE w:val="0"/>
                    <w:autoSpaceDN w:val="0"/>
                    <w:adjustRightInd w:val="0"/>
                    <w:jc w:val="center"/>
                  </w:pPr>
                  <w:r w:rsidRPr="006476B1">
                    <w:t>(‘000 Units)</w:t>
                  </w:r>
                </w:p>
              </w:tc>
              <w:tc>
                <w:tcPr>
                  <w:tcW w:w="696" w:type="dxa"/>
                  <w:vAlign w:val="center"/>
                </w:tcPr>
                <w:p w14:paraId="05EBDD78" w14:textId="77777777" w:rsidR="00D63AB9" w:rsidRPr="006476B1" w:rsidRDefault="00D63AB9" w:rsidP="00D63AB9">
                  <w:pPr>
                    <w:autoSpaceDE w:val="0"/>
                    <w:autoSpaceDN w:val="0"/>
                    <w:adjustRightInd w:val="0"/>
                    <w:jc w:val="center"/>
                  </w:pPr>
                  <w:r w:rsidRPr="006476B1">
                    <w:t>65</w:t>
                  </w:r>
                </w:p>
              </w:tc>
              <w:tc>
                <w:tcPr>
                  <w:tcW w:w="696" w:type="dxa"/>
                  <w:vAlign w:val="center"/>
                </w:tcPr>
                <w:p w14:paraId="449BE989" w14:textId="77777777" w:rsidR="00D63AB9" w:rsidRPr="006476B1" w:rsidRDefault="00D63AB9" w:rsidP="00D63AB9">
                  <w:pPr>
                    <w:autoSpaceDE w:val="0"/>
                    <w:autoSpaceDN w:val="0"/>
                    <w:adjustRightInd w:val="0"/>
                    <w:jc w:val="center"/>
                  </w:pPr>
                  <w:r w:rsidRPr="006476B1">
                    <w:t>95</w:t>
                  </w:r>
                </w:p>
              </w:tc>
              <w:tc>
                <w:tcPr>
                  <w:tcW w:w="696" w:type="dxa"/>
                  <w:vAlign w:val="center"/>
                </w:tcPr>
                <w:p w14:paraId="2C5AF54D" w14:textId="77777777" w:rsidR="00D63AB9" w:rsidRPr="006476B1" w:rsidRDefault="00D63AB9" w:rsidP="00D63AB9">
                  <w:pPr>
                    <w:autoSpaceDE w:val="0"/>
                    <w:autoSpaceDN w:val="0"/>
                    <w:adjustRightInd w:val="0"/>
                    <w:jc w:val="center"/>
                  </w:pPr>
                  <w:r w:rsidRPr="006476B1">
                    <w:t>85</w:t>
                  </w:r>
                </w:p>
              </w:tc>
              <w:tc>
                <w:tcPr>
                  <w:tcW w:w="696" w:type="dxa"/>
                  <w:vAlign w:val="center"/>
                </w:tcPr>
                <w:p w14:paraId="38815E38" w14:textId="77777777" w:rsidR="00D63AB9" w:rsidRPr="006476B1" w:rsidRDefault="00D63AB9" w:rsidP="00D63AB9">
                  <w:pPr>
                    <w:autoSpaceDE w:val="0"/>
                    <w:autoSpaceDN w:val="0"/>
                    <w:adjustRightInd w:val="0"/>
                    <w:jc w:val="center"/>
                  </w:pPr>
                  <w:r w:rsidRPr="006476B1">
                    <w:t>115</w:t>
                  </w:r>
                </w:p>
              </w:tc>
              <w:tc>
                <w:tcPr>
                  <w:tcW w:w="696" w:type="dxa"/>
                  <w:vAlign w:val="center"/>
                </w:tcPr>
                <w:p w14:paraId="56085C9D" w14:textId="77777777" w:rsidR="00D63AB9" w:rsidRPr="006476B1" w:rsidRDefault="00D63AB9" w:rsidP="00D63AB9">
                  <w:pPr>
                    <w:autoSpaceDE w:val="0"/>
                    <w:autoSpaceDN w:val="0"/>
                    <w:adjustRightInd w:val="0"/>
                    <w:jc w:val="center"/>
                  </w:pPr>
                  <w:r w:rsidRPr="006476B1">
                    <w:t>110</w:t>
                  </w:r>
                </w:p>
              </w:tc>
              <w:tc>
                <w:tcPr>
                  <w:tcW w:w="696" w:type="dxa"/>
                  <w:vAlign w:val="center"/>
                </w:tcPr>
                <w:p w14:paraId="19D5DDD0" w14:textId="77777777" w:rsidR="00D63AB9" w:rsidRPr="006476B1" w:rsidRDefault="00D63AB9" w:rsidP="00D63AB9">
                  <w:pPr>
                    <w:autoSpaceDE w:val="0"/>
                    <w:autoSpaceDN w:val="0"/>
                    <w:adjustRightInd w:val="0"/>
                    <w:jc w:val="center"/>
                  </w:pPr>
                  <w:r w:rsidRPr="006476B1">
                    <w:t>120</w:t>
                  </w:r>
                </w:p>
              </w:tc>
              <w:tc>
                <w:tcPr>
                  <w:tcW w:w="696" w:type="dxa"/>
                  <w:vAlign w:val="center"/>
                </w:tcPr>
                <w:p w14:paraId="3CAB21D2" w14:textId="77777777" w:rsidR="00D63AB9" w:rsidRPr="006476B1" w:rsidRDefault="00D63AB9" w:rsidP="00D63AB9">
                  <w:pPr>
                    <w:autoSpaceDE w:val="0"/>
                    <w:autoSpaceDN w:val="0"/>
                    <w:adjustRightInd w:val="0"/>
                    <w:jc w:val="center"/>
                  </w:pPr>
                  <w:r w:rsidRPr="006476B1">
                    <w:t>130</w:t>
                  </w:r>
                </w:p>
              </w:tc>
            </w:tr>
          </w:tbl>
          <w:p w14:paraId="256809CD" w14:textId="77777777" w:rsidR="00D63AB9" w:rsidRPr="006476B1" w:rsidRDefault="00D63AB9" w:rsidP="00D63AB9">
            <w:pPr>
              <w:jc w:val="center"/>
              <w:rPr>
                <w:bCs/>
              </w:rPr>
            </w:pPr>
          </w:p>
        </w:tc>
        <w:tc>
          <w:tcPr>
            <w:tcW w:w="319" w:type="pct"/>
          </w:tcPr>
          <w:p w14:paraId="234CD2F8" w14:textId="77777777" w:rsidR="00D63AB9" w:rsidRPr="006476B1" w:rsidRDefault="00D63AB9" w:rsidP="00D63AB9">
            <w:pPr>
              <w:jc w:val="center"/>
            </w:pPr>
            <w:r w:rsidRPr="006476B1">
              <w:t>CO6</w:t>
            </w:r>
          </w:p>
        </w:tc>
        <w:tc>
          <w:tcPr>
            <w:tcW w:w="256" w:type="pct"/>
          </w:tcPr>
          <w:p w14:paraId="5546313C" w14:textId="77777777" w:rsidR="00D63AB9" w:rsidRPr="006476B1" w:rsidRDefault="00D63AB9" w:rsidP="00D63AB9">
            <w:pPr>
              <w:jc w:val="center"/>
            </w:pPr>
            <w:r w:rsidRPr="006476B1">
              <w:t>An</w:t>
            </w:r>
          </w:p>
        </w:tc>
        <w:tc>
          <w:tcPr>
            <w:tcW w:w="253" w:type="pct"/>
          </w:tcPr>
          <w:p w14:paraId="00DBAD08" w14:textId="77777777" w:rsidR="00D63AB9" w:rsidRPr="006476B1" w:rsidRDefault="00D63AB9" w:rsidP="00D63AB9">
            <w:pPr>
              <w:jc w:val="center"/>
            </w:pPr>
            <w:r w:rsidRPr="006476B1">
              <w:t>8</w:t>
            </w:r>
          </w:p>
        </w:tc>
      </w:tr>
      <w:tr w:rsidR="00D63AB9" w:rsidRPr="006476B1" w14:paraId="7A4AB758" w14:textId="77777777" w:rsidTr="00D63AB9">
        <w:trPr>
          <w:trHeight w:val="1702"/>
        </w:trPr>
        <w:tc>
          <w:tcPr>
            <w:tcW w:w="272" w:type="pct"/>
          </w:tcPr>
          <w:p w14:paraId="6E407B9B" w14:textId="77777777" w:rsidR="00D63AB9" w:rsidRPr="006476B1" w:rsidRDefault="00D63AB9" w:rsidP="00D63AB9">
            <w:pPr>
              <w:jc w:val="center"/>
            </w:pPr>
          </w:p>
        </w:tc>
        <w:tc>
          <w:tcPr>
            <w:tcW w:w="189" w:type="pct"/>
          </w:tcPr>
          <w:p w14:paraId="3AD2ECFE" w14:textId="77777777" w:rsidR="00D63AB9" w:rsidRPr="006476B1" w:rsidRDefault="00D63AB9" w:rsidP="00D63AB9">
            <w:pPr>
              <w:jc w:val="center"/>
            </w:pPr>
            <w:r w:rsidRPr="006476B1">
              <w:t>b.</w:t>
            </w:r>
          </w:p>
        </w:tc>
        <w:tc>
          <w:tcPr>
            <w:tcW w:w="3711" w:type="pct"/>
          </w:tcPr>
          <w:p w14:paraId="48DA9448" w14:textId="77777777" w:rsidR="00D63AB9" w:rsidRPr="006476B1" w:rsidRDefault="00D63AB9" w:rsidP="00D63AB9">
            <w:pPr>
              <w:spacing w:after="20"/>
              <w:jc w:val="both"/>
            </w:pPr>
            <w:r w:rsidRPr="006476B1">
              <w:t>Calculate the trend values by the method of least squares from the given data and estimate the sales for the year 2020.</w:t>
            </w:r>
          </w:p>
          <w:p w14:paraId="047756FE" w14:textId="77777777" w:rsidR="00D63AB9" w:rsidRPr="006476B1" w:rsidRDefault="00D63AB9" w:rsidP="00D63AB9">
            <w:pPr>
              <w:spacing w:after="20"/>
              <w:jc w:val="both"/>
            </w:pPr>
          </w:p>
          <w:tbl>
            <w:tblPr>
              <w:tblpPr w:leftFromText="180" w:rightFromText="180" w:vertAnchor="text" w:horzAnchor="page" w:tblpX="118" w:tblpY="2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9"/>
              <w:gridCol w:w="696"/>
              <w:gridCol w:w="696"/>
              <w:gridCol w:w="696"/>
              <w:gridCol w:w="696"/>
              <w:gridCol w:w="696"/>
              <w:gridCol w:w="696"/>
              <w:gridCol w:w="696"/>
            </w:tblGrid>
            <w:tr w:rsidR="00D63AB9" w:rsidRPr="006476B1" w14:paraId="37E56351" w14:textId="77777777" w:rsidTr="00D63AB9">
              <w:trPr>
                <w:trHeight w:val="249"/>
              </w:trPr>
              <w:tc>
                <w:tcPr>
                  <w:tcW w:w="0" w:type="auto"/>
                  <w:vAlign w:val="center"/>
                </w:tcPr>
                <w:p w14:paraId="7150F0AA" w14:textId="77777777" w:rsidR="00D63AB9" w:rsidRPr="006476B1" w:rsidRDefault="00D63AB9" w:rsidP="00D63AB9">
                  <w:pPr>
                    <w:spacing w:after="10"/>
                    <w:ind w:rightChars="294" w:right="706"/>
                    <w:contextualSpacing/>
                  </w:pPr>
                  <w:r w:rsidRPr="006476B1">
                    <w:t>Year</w:t>
                  </w:r>
                </w:p>
              </w:tc>
              <w:tc>
                <w:tcPr>
                  <w:tcW w:w="0" w:type="auto"/>
                  <w:vAlign w:val="center"/>
                </w:tcPr>
                <w:p w14:paraId="492D91E8" w14:textId="77777777" w:rsidR="00D63AB9" w:rsidRPr="006476B1" w:rsidRDefault="00D63AB9" w:rsidP="00D63AB9">
                  <w:pPr>
                    <w:spacing w:after="10"/>
                    <w:contextualSpacing/>
                    <w:jc w:val="center"/>
                  </w:pPr>
                  <w:r w:rsidRPr="006476B1">
                    <w:t>2011</w:t>
                  </w:r>
                </w:p>
              </w:tc>
              <w:tc>
                <w:tcPr>
                  <w:tcW w:w="0" w:type="auto"/>
                  <w:vAlign w:val="center"/>
                </w:tcPr>
                <w:p w14:paraId="74435DB3" w14:textId="77777777" w:rsidR="00D63AB9" w:rsidRPr="006476B1" w:rsidRDefault="00D63AB9" w:rsidP="00D63AB9">
                  <w:pPr>
                    <w:spacing w:after="10"/>
                    <w:contextualSpacing/>
                    <w:jc w:val="center"/>
                  </w:pPr>
                  <w:r w:rsidRPr="006476B1">
                    <w:t>2012</w:t>
                  </w:r>
                </w:p>
              </w:tc>
              <w:tc>
                <w:tcPr>
                  <w:tcW w:w="0" w:type="auto"/>
                  <w:vAlign w:val="center"/>
                </w:tcPr>
                <w:p w14:paraId="576E95DC" w14:textId="77777777" w:rsidR="00D63AB9" w:rsidRPr="006476B1" w:rsidRDefault="00D63AB9" w:rsidP="00D63AB9">
                  <w:pPr>
                    <w:spacing w:after="10"/>
                    <w:contextualSpacing/>
                    <w:jc w:val="center"/>
                  </w:pPr>
                  <w:r w:rsidRPr="006476B1">
                    <w:t>2013</w:t>
                  </w:r>
                </w:p>
              </w:tc>
              <w:tc>
                <w:tcPr>
                  <w:tcW w:w="0" w:type="auto"/>
                  <w:vAlign w:val="center"/>
                </w:tcPr>
                <w:p w14:paraId="4878003F" w14:textId="77777777" w:rsidR="00D63AB9" w:rsidRPr="006476B1" w:rsidRDefault="00D63AB9" w:rsidP="00D63AB9">
                  <w:pPr>
                    <w:spacing w:after="10"/>
                    <w:contextualSpacing/>
                  </w:pPr>
                  <w:r w:rsidRPr="006476B1">
                    <w:t>2014</w:t>
                  </w:r>
                </w:p>
              </w:tc>
              <w:tc>
                <w:tcPr>
                  <w:tcW w:w="0" w:type="auto"/>
                  <w:vAlign w:val="center"/>
                </w:tcPr>
                <w:p w14:paraId="3EAE5D3C" w14:textId="77777777" w:rsidR="00D63AB9" w:rsidRPr="006476B1" w:rsidRDefault="00D63AB9" w:rsidP="00D63AB9">
                  <w:pPr>
                    <w:spacing w:after="10"/>
                    <w:contextualSpacing/>
                  </w:pPr>
                  <w:r w:rsidRPr="006476B1">
                    <w:t>2015</w:t>
                  </w:r>
                </w:p>
              </w:tc>
              <w:tc>
                <w:tcPr>
                  <w:tcW w:w="0" w:type="auto"/>
                  <w:vAlign w:val="center"/>
                </w:tcPr>
                <w:p w14:paraId="423B934D" w14:textId="77777777" w:rsidR="00D63AB9" w:rsidRPr="006476B1" w:rsidRDefault="00D63AB9" w:rsidP="00D63AB9">
                  <w:pPr>
                    <w:spacing w:after="10"/>
                    <w:contextualSpacing/>
                  </w:pPr>
                  <w:r w:rsidRPr="006476B1">
                    <w:t>2016</w:t>
                  </w:r>
                </w:p>
              </w:tc>
              <w:tc>
                <w:tcPr>
                  <w:tcW w:w="0" w:type="auto"/>
                  <w:vAlign w:val="center"/>
                </w:tcPr>
                <w:p w14:paraId="028EB5E9" w14:textId="77777777" w:rsidR="00D63AB9" w:rsidRPr="006476B1" w:rsidRDefault="00D63AB9" w:rsidP="00D63AB9">
                  <w:pPr>
                    <w:spacing w:after="10"/>
                    <w:contextualSpacing/>
                  </w:pPr>
                  <w:r w:rsidRPr="006476B1">
                    <w:t>2017</w:t>
                  </w:r>
                </w:p>
              </w:tc>
            </w:tr>
            <w:tr w:rsidR="00D63AB9" w:rsidRPr="006476B1" w14:paraId="5A1128C6" w14:textId="77777777" w:rsidTr="00D63AB9">
              <w:trPr>
                <w:trHeight w:val="270"/>
              </w:trPr>
              <w:tc>
                <w:tcPr>
                  <w:tcW w:w="0" w:type="auto"/>
                  <w:vAlign w:val="center"/>
                </w:tcPr>
                <w:p w14:paraId="761FF2B1" w14:textId="77777777" w:rsidR="00D63AB9" w:rsidRPr="006476B1" w:rsidRDefault="00D63AB9" w:rsidP="00D63AB9">
                  <w:pPr>
                    <w:spacing w:after="10"/>
                  </w:pPr>
                  <w:r w:rsidRPr="006476B1">
                    <w:t>Sales (Rs. in crores)</w:t>
                  </w:r>
                </w:p>
              </w:tc>
              <w:tc>
                <w:tcPr>
                  <w:tcW w:w="0" w:type="auto"/>
                  <w:vAlign w:val="center"/>
                </w:tcPr>
                <w:p w14:paraId="42AE6018" w14:textId="77777777" w:rsidR="00D63AB9" w:rsidRPr="006476B1" w:rsidRDefault="00D63AB9" w:rsidP="00D63AB9">
                  <w:pPr>
                    <w:spacing w:after="10"/>
                    <w:jc w:val="center"/>
                  </w:pPr>
                  <w:r w:rsidRPr="006476B1">
                    <w:t>12</w:t>
                  </w:r>
                </w:p>
              </w:tc>
              <w:tc>
                <w:tcPr>
                  <w:tcW w:w="0" w:type="auto"/>
                  <w:vAlign w:val="center"/>
                </w:tcPr>
                <w:p w14:paraId="36A952DC" w14:textId="77777777" w:rsidR="00D63AB9" w:rsidRPr="006476B1" w:rsidRDefault="00D63AB9" w:rsidP="00D63AB9">
                  <w:pPr>
                    <w:spacing w:after="10"/>
                    <w:jc w:val="center"/>
                  </w:pPr>
                  <w:r w:rsidRPr="006476B1">
                    <w:t>10</w:t>
                  </w:r>
                </w:p>
              </w:tc>
              <w:tc>
                <w:tcPr>
                  <w:tcW w:w="0" w:type="auto"/>
                  <w:vAlign w:val="center"/>
                </w:tcPr>
                <w:p w14:paraId="18DC891B" w14:textId="77777777" w:rsidR="00D63AB9" w:rsidRPr="006476B1" w:rsidRDefault="00D63AB9" w:rsidP="00D63AB9">
                  <w:pPr>
                    <w:spacing w:after="10"/>
                    <w:jc w:val="center"/>
                  </w:pPr>
                  <w:r w:rsidRPr="006476B1">
                    <w:t>14</w:t>
                  </w:r>
                </w:p>
              </w:tc>
              <w:tc>
                <w:tcPr>
                  <w:tcW w:w="0" w:type="auto"/>
                  <w:vAlign w:val="center"/>
                </w:tcPr>
                <w:p w14:paraId="5F8499B6" w14:textId="77777777" w:rsidR="00D63AB9" w:rsidRPr="006476B1" w:rsidRDefault="00D63AB9" w:rsidP="00D63AB9">
                  <w:pPr>
                    <w:spacing w:after="10"/>
                    <w:jc w:val="center"/>
                  </w:pPr>
                  <w:r w:rsidRPr="006476B1">
                    <w:t>11</w:t>
                  </w:r>
                </w:p>
              </w:tc>
              <w:tc>
                <w:tcPr>
                  <w:tcW w:w="0" w:type="auto"/>
                  <w:vAlign w:val="center"/>
                </w:tcPr>
                <w:p w14:paraId="7D09D133" w14:textId="77777777" w:rsidR="00D63AB9" w:rsidRPr="006476B1" w:rsidRDefault="00D63AB9" w:rsidP="00D63AB9">
                  <w:pPr>
                    <w:spacing w:after="10"/>
                    <w:jc w:val="center"/>
                  </w:pPr>
                  <w:r w:rsidRPr="006476B1">
                    <w:t>13</w:t>
                  </w:r>
                </w:p>
              </w:tc>
              <w:tc>
                <w:tcPr>
                  <w:tcW w:w="0" w:type="auto"/>
                  <w:vAlign w:val="center"/>
                </w:tcPr>
                <w:p w14:paraId="7CAB9BEB" w14:textId="77777777" w:rsidR="00D63AB9" w:rsidRPr="006476B1" w:rsidRDefault="00D63AB9" w:rsidP="00D63AB9">
                  <w:pPr>
                    <w:spacing w:after="10"/>
                    <w:jc w:val="center"/>
                  </w:pPr>
                  <w:r w:rsidRPr="006476B1">
                    <w:t>15</w:t>
                  </w:r>
                </w:p>
              </w:tc>
              <w:tc>
                <w:tcPr>
                  <w:tcW w:w="0" w:type="auto"/>
                  <w:vAlign w:val="center"/>
                </w:tcPr>
                <w:p w14:paraId="5E897317" w14:textId="77777777" w:rsidR="00D63AB9" w:rsidRPr="006476B1" w:rsidRDefault="00D63AB9" w:rsidP="00D63AB9">
                  <w:pPr>
                    <w:spacing w:after="10"/>
                    <w:jc w:val="center"/>
                  </w:pPr>
                  <w:r w:rsidRPr="006476B1">
                    <w:t>16</w:t>
                  </w:r>
                </w:p>
              </w:tc>
            </w:tr>
          </w:tbl>
          <w:p w14:paraId="5F561197" w14:textId="77777777" w:rsidR="00D63AB9" w:rsidRPr="006476B1" w:rsidRDefault="00D63AB9" w:rsidP="00D63AB9">
            <w:pPr>
              <w:jc w:val="center"/>
              <w:rPr>
                <w:bCs/>
              </w:rPr>
            </w:pPr>
          </w:p>
        </w:tc>
        <w:tc>
          <w:tcPr>
            <w:tcW w:w="319" w:type="pct"/>
          </w:tcPr>
          <w:p w14:paraId="03EDA9A6" w14:textId="77777777" w:rsidR="00D63AB9" w:rsidRPr="006476B1" w:rsidRDefault="00D63AB9" w:rsidP="00D63AB9">
            <w:pPr>
              <w:jc w:val="center"/>
            </w:pPr>
            <w:r w:rsidRPr="006476B1">
              <w:t>CO6</w:t>
            </w:r>
          </w:p>
        </w:tc>
        <w:tc>
          <w:tcPr>
            <w:tcW w:w="256" w:type="pct"/>
          </w:tcPr>
          <w:p w14:paraId="4F91E5F9" w14:textId="77777777" w:rsidR="00D63AB9" w:rsidRPr="006476B1" w:rsidRDefault="00D63AB9" w:rsidP="00D63AB9">
            <w:pPr>
              <w:jc w:val="center"/>
            </w:pPr>
            <w:r w:rsidRPr="006476B1">
              <w:t>E</w:t>
            </w:r>
          </w:p>
        </w:tc>
        <w:tc>
          <w:tcPr>
            <w:tcW w:w="253" w:type="pct"/>
          </w:tcPr>
          <w:p w14:paraId="2B3062CA" w14:textId="77777777" w:rsidR="00D63AB9" w:rsidRPr="006476B1" w:rsidRDefault="00D63AB9" w:rsidP="00D63AB9">
            <w:pPr>
              <w:jc w:val="center"/>
            </w:pPr>
            <w:r w:rsidRPr="006476B1">
              <w:t>12</w:t>
            </w:r>
          </w:p>
        </w:tc>
      </w:tr>
      <w:tr w:rsidR="00D63AB9" w:rsidRPr="006476B1" w14:paraId="0EE5B870" w14:textId="77777777" w:rsidTr="00D63AB9">
        <w:trPr>
          <w:trHeight w:val="550"/>
        </w:trPr>
        <w:tc>
          <w:tcPr>
            <w:tcW w:w="5000" w:type="pct"/>
            <w:gridSpan w:val="6"/>
            <w:vAlign w:val="center"/>
          </w:tcPr>
          <w:p w14:paraId="1F68B49D" w14:textId="77777777" w:rsidR="00D63AB9" w:rsidRPr="006476B1" w:rsidRDefault="00D63AB9" w:rsidP="00D63AB9">
            <w:pPr>
              <w:jc w:val="center"/>
            </w:pPr>
            <w:r w:rsidRPr="006476B1">
              <w:rPr>
                <w:b/>
                <w:bCs/>
              </w:rPr>
              <w:lastRenderedPageBreak/>
              <w:t>COMPULSORY QUESTION</w:t>
            </w:r>
          </w:p>
        </w:tc>
      </w:tr>
      <w:tr w:rsidR="00D63AB9" w:rsidRPr="006476B1" w14:paraId="55739720" w14:textId="77777777" w:rsidTr="00D63AB9">
        <w:trPr>
          <w:trHeight w:val="2541"/>
        </w:trPr>
        <w:tc>
          <w:tcPr>
            <w:tcW w:w="272" w:type="pct"/>
          </w:tcPr>
          <w:p w14:paraId="1DE16C84" w14:textId="77777777" w:rsidR="00D63AB9" w:rsidRPr="006476B1" w:rsidRDefault="00D63AB9" w:rsidP="00D63AB9">
            <w:pPr>
              <w:jc w:val="center"/>
            </w:pPr>
            <w:r w:rsidRPr="006476B1">
              <w:t>9.</w:t>
            </w:r>
          </w:p>
        </w:tc>
        <w:tc>
          <w:tcPr>
            <w:tcW w:w="189" w:type="pct"/>
          </w:tcPr>
          <w:p w14:paraId="6C0CD6E5" w14:textId="77777777" w:rsidR="00D63AB9" w:rsidRPr="006476B1" w:rsidRDefault="00D63AB9" w:rsidP="00D63AB9">
            <w:pPr>
              <w:jc w:val="center"/>
            </w:pPr>
            <w:r w:rsidRPr="006476B1">
              <w:t>a.</w:t>
            </w:r>
          </w:p>
        </w:tc>
        <w:tc>
          <w:tcPr>
            <w:tcW w:w="3711" w:type="pct"/>
          </w:tcPr>
          <w:p w14:paraId="439D1251" w14:textId="77777777" w:rsidR="00D63AB9" w:rsidRPr="006476B1" w:rsidRDefault="00D63AB9" w:rsidP="00D63AB9">
            <w:pPr>
              <w:jc w:val="both"/>
            </w:pPr>
            <w:r w:rsidRPr="006476B1">
              <w:t>Calculate the seasonal index for the following series.</w:t>
            </w:r>
          </w:p>
          <w:tbl>
            <w:tblPr>
              <w:tblStyle w:val="TableGrid"/>
              <w:tblW w:w="0" w:type="auto"/>
              <w:tblLook w:val="04A0" w:firstRow="1" w:lastRow="0" w:firstColumn="1" w:lastColumn="0" w:noHBand="0" w:noVBand="1"/>
            </w:tblPr>
            <w:tblGrid>
              <w:gridCol w:w="696"/>
              <w:gridCol w:w="456"/>
              <w:gridCol w:w="456"/>
              <w:gridCol w:w="456"/>
              <w:gridCol w:w="470"/>
            </w:tblGrid>
            <w:tr w:rsidR="00D63AB9" w:rsidRPr="006476B1" w14:paraId="25B17C6A" w14:textId="77777777" w:rsidTr="00D63AB9">
              <w:trPr>
                <w:trHeight w:val="288"/>
              </w:trPr>
              <w:tc>
                <w:tcPr>
                  <w:tcW w:w="0" w:type="auto"/>
                  <w:vMerge w:val="restart"/>
                  <w:vAlign w:val="bottom"/>
                </w:tcPr>
                <w:p w14:paraId="7BD48277" w14:textId="77777777" w:rsidR="00D63AB9" w:rsidRPr="006476B1" w:rsidRDefault="00D63AB9" w:rsidP="00D63AB9">
                  <w:pPr>
                    <w:jc w:val="center"/>
                  </w:pPr>
                  <w:r w:rsidRPr="006476B1">
                    <w:t>Year</w:t>
                  </w:r>
                </w:p>
              </w:tc>
              <w:tc>
                <w:tcPr>
                  <w:tcW w:w="0" w:type="auto"/>
                  <w:gridSpan w:val="4"/>
                </w:tcPr>
                <w:p w14:paraId="229E15A7" w14:textId="77777777" w:rsidR="00D63AB9" w:rsidRPr="006476B1" w:rsidRDefault="00D63AB9" w:rsidP="00D63AB9">
                  <w:pPr>
                    <w:jc w:val="center"/>
                  </w:pPr>
                  <w:r w:rsidRPr="006476B1">
                    <w:t>Quarter</w:t>
                  </w:r>
                </w:p>
              </w:tc>
            </w:tr>
            <w:tr w:rsidR="00D63AB9" w:rsidRPr="006476B1" w14:paraId="42694370" w14:textId="77777777" w:rsidTr="00D63AB9">
              <w:trPr>
                <w:trHeight w:val="288"/>
              </w:trPr>
              <w:tc>
                <w:tcPr>
                  <w:tcW w:w="0" w:type="auto"/>
                  <w:vMerge/>
                </w:tcPr>
                <w:p w14:paraId="24FEB2B2" w14:textId="77777777" w:rsidR="00D63AB9" w:rsidRPr="006476B1" w:rsidRDefault="00D63AB9" w:rsidP="00D63AB9">
                  <w:pPr>
                    <w:jc w:val="both"/>
                  </w:pPr>
                </w:p>
              </w:tc>
              <w:tc>
                <w:tcPr>
                  <w:tcW w:w="0" w:type="auto"/>
                </w:tcPr>
                <w:p w14:paraId="5A1A1561" w14:textId="77777777" w:rsidR="00D63AB9" w:rsidRPr="006476B1" w:rsidRDefault="00D63AB9" w:rsidP="00D63AB9">
                  <w:pPr>
                    <w:jc w:val="center"/>
                  </w:pPr>
                  <w:r w:rsidRPr="006476B1">
                    <w:t>I</w:t>
                  </w:r>
                </w:p>
              </w:tc>
              <w:tc>
                <w:tcPr>
                  <w:tcW w:w="0" w:type="auto"/>
                </w:tcPr>
                <w:p w14:paraId="35B3055A" w14:textId="77777777" w:rsidR="00D63AB9" w:rsidRPr="006476B1" w:rsidRDefault="00D63AB9" w:rsidP="00D63AB9">
                  <w:pPr>
                    <w:jc w:val="center"/>
                  </w:pPr>
                  <w:r w:rsidRPr="006476B1">
                    <w:t>II</w:t>
                  </w:r>
                </w:p>
              </w:tc>
              <w:tc>
                <w:tcPr>
                  <w:tcW w:w="0" w:type="auto"/>
                </w:tcPr>
                <w:p w14:paraId="2FE122BD" w14:textId="77777777" w:rsidR="00D63AB9" w:rsidRPr="006476B1" w:rsidRDefault="00D63AB9" w:rsidP="00D63AB9">
                  <w:pPr>
                    <w:jc w:val="center"/>
                  </w:pPr>
                  <w:r w:rsidRPr="006476B1">
                    <w:t>III</w:t>
                  </w:r>
                </w:p>
              </w:tc>
              <w:tc>
                <w:tcPr>
                  <w:tcW w:w="0" w:type="auto"/>
                </w:tcPr>
                <w:p w14:paraId="6AFE8CB7" w14:textId="77777777" w:rsidR="00D63AB9" w:rsidRPr="006476B1" w:rsidRDefault="00D63AB9" w:rsidP="00D63AB9">
                  <w:pPr>
                    <w:jc w:val="center"/>
                  </w:pPr>
                  <w:r w:rsidRPr="006476B1">
                    <w:t>IV</w:t>
                  </w:r>
                </w:p>
              </w:tc>
            </w:tr>
            <w:tr w:rsidR="00D63AB9" w:rsidRPr="006476B1" w14:paraId="0ACE096F" w14:textId="77777777" w:rsidTr="00D63AB9">
              <w:trPr>
                <w:trHeight w:val="288"/>
              </w:trPr>
              <w:tc>
                <w:tcPr>
                  <w:tcW w:w="0" w:type="auto"/>
                </w:tcPr>
                <w:p w14:paraId="5B4CFC5F" w14:textId="77777777" w:rsidR="00D63AB9" w:rsidRPr="006476B1" w:rsidRDefault="00D63AB9" w:rsidP="00D63AB9">
                  <w:pPr>
                    <w:jc w:val="center"/>
                  </w:pPr>
                  <w:r w:rsidRPr="006476B1">
                    <w:t>2016</w:t>
                  </w:r>
                </w:p>
              </w:tc>
              <w:tc>
                <w:tcPr>
                  <w:tcW w:w="0" w:type="auto"/>
                </w:tcPr>
                <w:p w14:paraId="337ABCCD" w14:textId="77777777" w:rsidR="00D63AB9" w:rsidRPr="006476B1" w:rsidRDefault="00D63AB9" w:rsidP="00D63AB9">
                  <w:pPr>
                    <w:jc w:val="center"/>
                  </w:pPr>
                  <w:r w:rsidRPr="006476B1">
                    <w:t>78</w:t>
                  </w:r>
                </w:p>
              </w:tc>
              <w:tc>
                <w:tcPr>
                  <w:tcW w:w="0" w:type="auto"/>
                </w:tcPr>
                <w:p w14:paraId="06A9DAB8" w14:textId="77777777" w:rsidR="00D63AB9" w:rsidRPr="006476B1" w:rsidRDefault="00D63AB9" w:rsidP="00D63AB9">
                  <w:pPr>
                    <w:jc w:val="center"/>
                  </w:pPr>
                  <w:r w:rsidRPr="006476B1">
                    <w:t>66</w:t>
                  </w:r>
                </w:p>
              </w:tc>
              <w:tc>
                <w:tcPr>
                  <w:tcW w:w="0" w:type="auto"/>
                </w:tcPr>
                <w:p w14:paraId="3D387AF1" w14:textId="77777777" w:rsidR="00D63AB9" w:rsidRPr="006476B1" w:rsidRDefault="00D63AB9" w:rsidP="00D63AB9">
                  <w:pPr>
                    <w:jc w:val="center"/>
                  </w:pPr>
                  <w:r w:rsidRPr="006476B1">
                    <w:t>84</w:t>
                  </w:r>
                </w:p>
              </w:tc>
              <w:tc>
                <w:tcPr>
                  <w:tcW w:w="0" w:type="auto"/>
                </w:tcPr>
                <w:p w14:paraId="3AD14EEF" w14:textId="77777777" w:rsidR="00D63AB9" w:rsidRPr="006476B1" w:rsidRDefault="00D63AB9" w:rsidP="00D63AB9">
                  <w:pPr>
                    <w:jc w:val="center"/>
                  </w:pPr>
                  <w:r w:rsidRPr="006476B1">
                    <w:t>80</w:t>
                  </w:r>
                </w:p>
              </w:tc>
            </w:tr>
            <w:tr w:rsidR="00D63AB9" w:rsidRPr="006476B1" w14:paraId="2B4921EC" w14:textId="77777777" w:rsidTr="00D63AB9">
              <w:trPr>
                <w:trHeight w:val="288"/>
              </w:trPr>
              <w:tc>
                <w:tcPr>
                  <w:tcW w:w="0" w:type="auto"/>
                </w:tcPr>
                <w:p w14:paraId="1D4C9C4D" w14:textId="77777777" w:rsidR="00D63AB9" w:rsidRPr="006476B1" w:rsidRDefault="00D63AB9" w:rsidP="00D63AB9">
                  <w:pPr>
                    <w:jc w:val="center"/>
                  </w:pPr>
                  <w:r w:rsidRPr="006476B1">
                    <w:t>2017</w:t>
                  </w:r>
                </w:p>
              </w:tc>
              <w:tc>
                <w:tcPr>
                  <w:tcW w:w="0" w:type="auto"/>
                </w:tcPr>
                <w:p w14:paraId="1F14F98F" w14:textId="77777777" w:rsidR="00D63AB9" w:rsidRPr="006476B1" w:rsidRDefault="00D63AB9" w:rsidP="00D63AB9">
                  <w:pPr>
                    <w:jc w:val="center"/>
                  </w:pPr>
                  <w:r w:rsidRPr="006476B1">
                    <w:t>76</w:t>
                  </w:r>
                </w:p>
              </w:tc>
              <w:tc>
                <w:tcPr>
                  <w:tcW w:w="0" w:type="auto"/>
                </w:tcPr>
                <w:p w14:paraId="02B6B6A6" w14:textId="77777777" w:rsidR="00D63AB9" w:rsidRPr="006476B1" w:rsidRDefault="00D63AB9" w:rsidP="00D63AB9">
                  <w:pPr>
                    <w:jc w:val="center"/>
                  </w:pPr>
                  <w:r w:rsidRPr="006476B1">
                    <w:t>74</w:t>
                  </w:r>
                </w:p>
              </w:tc>
              <w:tc>
                <w:tcPr>
                  <w:tcW w:w="0" w:type="auto"/>
                </w:tcPr>
                <w:p w14:paraId="3689ADA9" w14:textId="77777777" w:rsidR="00D63AB9" w:rsidRPr="006476B1" w:rsidRDefault="00D63AB9" w:rsidP="00D63AB9">
                  <w:pPr>
                    <w:jc w:val="center"/>
                  </w:pPr>
                  <w:r w:rsidRPr="006476B1">
                    <w:t>82</w:t>
                  </w:r>
                </w:p>
              </w:tc>
              <w:tc>
                <w:tcPr>
                  <w:tcW w:w="0" w:type="auto"/>
                </w:tcPr>
                <w:p w14:paraId="5AD7FE71" w14:textId="77777777" w:rsidR="00D63AB9" w:rsidRPr="006476B1" w:rsidRDefault="00D63AB9" w:rsidP="00D63AB9">
                  <w:pPr>
                    <w:jc w:val="center"/>
                  </w:pPr>
                  <w:r w:rsidRPr="006476B1">
                    <w:t>78</w:t>
                  </w:r>
                </w:p>
              </w:tc>
            </w:tr>
            <w:tr w:rsidR="00D63AB9" w:rsidRPr="006476B1" w14:paraId="4D1C439D" w14:textId="77777777" w:rsidTr="00D63AB9">
              <w:trPr>
                <w:trHeight w:val="288"/>
              </w:trPr>
              <w:tc>
                <w:tcPr>
                  <w:tcW w:w="0" w:type="auto"/>
                </w:tcPr>
                <w:p w14:paraId="2FA731A7" w14:textId="77777777" w:rsidR="00D63AB9" w:rsidRPr="006476B1" w:rsidRDefault="00D63AB9" w:rsidP="00D63AB9">
                  <w:pPr>
                    <w:jc w:val="center"/>
                  </w:pPr>
                  <w:r w:rsidRPr="006476B1">
                    <w:t>2018</w:t>
                  </w:r>
                </w:p>
              </w:tc>
              <w:tc>
                <w:tcPr>
                  <w:tcW w:w="0" w:type="auto"/>
                </w:tcPr>
                <w:p w14:paraId="3C28A21E" w14:textId="77777777" w:rsidR="00D63AB9" w:rsidRPr="006476B1" w:rsidRDefault="00D63AB9" w:rsidP="00D63AB9">
                  <w:pPr>
                    <w:jc w:val="center"/>
                  </w:pPr>
                  <w:r w:rsidRPr="006476B1">
                    <w:t>72</w:t>
                  </w:r>
                </w:p>
              </w:tc>
              <w:tc>
                <w:tcPr>
                  <w:tcW w:w="0" w:type="auto"/>
                </w:tcPr>
                <w:p w14:paraId="7DE0398D" w14:textId="77777777" w:rsidR="00D63AB9" w:rsidRPr="006476B1" w:rsidRDefault="00D63AB9" w:rsidP="00D63AB9">
                  <w:pPr>
                    <w:jc w:val="center"/>
                  </w:pPr>
                  <w:r w:rsidRPr="006476B1">
                    <w:t>68</w:t>
                  </w:r>
                </w:p>
              </w:tc>
              <w:tc>
                <w:tcPr>
                  <w:tcW w:w="0" w:type="auto"/>
                </w:tcPr>
                <w:p w14:paraId="1E0CE291" w14:textId="77777777" w:rsidR="00D63AB9" w:rsidRPr="006476B1" w:rsidRDefault="00D63AB9" w:rsidP="00D63AB9">
                  <w:pPr>
                    <w:jc w:val="center"/>
                  </w:pPr>
                  <w:r w:rsidRPr="006476B1">
                    <w:t>80</w:t>
                  </w:r>
                </w:p>
              </w:tc>
              <w:tc>
                <w:tcPr>
                  <w:tcW w:w="0" w:type="auto"/>
                </w:tcPr>
                <w:p w14:paraId="6F5C9064" w14:textId="77777777" w:rsidR="00D63AB9" w:rsidRPr="006476B1" w:rsidRDefault="00D63AB9" w:rsidP="00D63AB9">
                  <w:pPr>
                    <w:jc w:val="center"/>
                  </w:pPr>
                  <w:r w:rsidRPr="006476B1">
                    <w:t>70</w:t>
                  </w:r>
                </w:p>
              </w:tc>
            </w:tr>
            <w:tr w:rsidR="00D63AB9" w:rsidRPr="006476B1" w14:paraId="1DC7AF39" w14:textId="77777777" w:rsidTr="00D63AB9">
              <w:trPr>
                <w:trHeight w:val="288"/>
              </w:trPr>
              <w:tc>
                <w:tcPr>
                  <w:tcW w:w="0" w:type="auto"/>
                </w:tcPr>
                <w:p w14:paraId="505ABE78" w14:textId="77777777" w:rsidR="00D63AB9" w:rsidRPr="006476B1" w:rsidRDefault="00D63AB9" w:rsidP="00D63AB9">
                  <w:pPr>
                    <w:jc w:val="center"/>
                  </w:pPr>
                  <w:r w:rsidRPr="006476B1">
                    <w:t>2019</w:t>
                  </w:r>
                </w:p>
              </w:tc>
              <w:tc>
                <w:tcPr>
                  <w:tcW w:w="0" w:type="auto"/>
                </w:tcPr>
                <w:p w14:paraId="4449D2AB" w14:textId="77777777" w:rsidR="00D63AB9" w:rsidRPr="006476B1" w:rsidRDefault="00D63AB9" w:rsidP="00D63AB9">
                  <w:pPr>
                    <w:jc w:val="center"/>
                  </w:pPr>
                  <w:r w:rsidRPr="006476B1">
                    <w:t>74</w:t>
                  </w:r>
                </w:p>
              </w:tc>
              <w:tc>
                <w:tcPr>
                  <w:tcW w:w="0" w:type="auto"/>
                </w:tcPr>
                <w:p w14:paraId="5F23B220" w14:textId="77777777" w:rsidR="00D63AB9" w:rsidRPr="006476B1" w:rsidRDefault="00D63AB9" w:rsidP="00D63AB9">
                  <w:pPr>
                    <w:jc w:val="center"/>
                  </w:pPr>
                  <w:r w:rsidRPr="006476B1">
                    <w:t>70</w:t>
                  </w:r>
                </w:p>
              </w:tc>
              <w:tc>
                <w:tcPr>
                  <w:tcW w:w="0" w:type="auto"/>
                </w:tcPr>
                <w:p w14:paraId="777564D1" w14:textId="77777777" w:rsidR="00D63AB9" w:rsidRPr="006476B1" w:rsidRDefault="00D63AB9" w:rsidP="00D63AB9">
                  <w:pPr>
                    <w:jc w:val="center"/>
                  </w:pPr>
                  <w:r w:rsidRPr="006476B1">
                    <w:t>84</w:t>
                  </w:r>
                </w:p>
              </w:tc>
              <w:tc>
                <w:tcPr>
                  <w:tcW w:w="0" w:type="auto"/>
                </w:tcPr>
                <w:p w14:paraId="6DA9950B" w14:textId="77777777" w:rsidR="00D63AB9" w:rsidRPr="006476B1" w:rsidRDefault="00D63AB9" w:rsidP="00D63AB9">
                  <w:pPr>
                    <w:jc w:val="center"/>
                  </w:pPr>
                  <w:r w:rsidRPr="006476B1">
                    <w:t>74</w:t>
                  </w:r>
                </w:p>
              </w:tc>
            </w:tr>
            <w:tr w:rsidR="00D63AB9" w:rsidRPr="006476B1" w14:paraId="646A6798" w14:textId="77777777" w:rsidTr="00D63AB9">
              <w:trPr>
                <w:trHeight w:val="298"/>
              </w:trPr>
              <w:tc>
                <w:tcPr>
                  <w:tcW w:w="0" w:type="auto"/>
                </w:tcPr>
                <w:p w14:paraId="1099EAA9" w14:textId="77777777" w:rsidR="00D63AB9" w:rsidRPr="006476B1" w:rsidRDefault="00D63AB9" w:rsidP="00D63AB9">
                  <w:pPr>
                    <w:jc w:val="center"/>
                  </w:pPr>
                  <w:r w:rsidRPr="006476B1">
                    <w:t>2020</w:t>
                  </w:r>
                </w:p>
              </w:tc>
              <w:tc>
                <w:tcPr>
                  <w:tcW w:w="0" w:type="auto"/>
                </w:tcPr>
                <w:p w14:paraId="7BCC1DC6" w14:textId="77777777" w:rsidR="00D63AB9" w:rsidRPr="006476B1" w:rsidRDefault="00D63AB9" w:rsidP="00D63AB9">
                  <w:pPr>
                    <w:jc w:val="center"/>
                  </w:pPr>
                  <w:r w:rsidRPr="006476B1">
                    <w:t>76</w:t>
                  </w:r>
                </w:p>
              </w:tc>
              <w:tc>
                <w:tcPr>
                  <w:tcW w:w="0" w:type="auto"/>
                </w:tcPr>
                <w:p w14:paraId="609F209A" w14:textId="77777777" w:rsidR="00D63AB9" w:rsidRPr="006476B1" w:rsidRDefault="00D63AB9" w:rsidP="00D63AB9">
                  <w:pPr>
                    <w:jc w:val="center"/>
                  </w:pPr>
                  <w:r w:rsidRPr="006476B1">
                    <w:t>74</w:t>
                  </w:r>
                </w:p>
              </w:tc>
              <w:tc>
                <w:tcPr>
                  <w:tcW w:w="0" w:type="auto"/>
                </w:tcPr>
                <w:p w14:paraId="53B28E88" w14:textId="77777777" w:rsidR="00D63AB9" w:rsidRPr="006476B1" w:rsidRDefault="00D63AB9" w:rsidP="00D63AB9">
                  <w:pPr>
                    <w:jc w:val="center"/>
                  </w:pPr>
                  <w:r w:rsidRPr="006476B1">
                    <w:t>86</w:t>
                  </w:r>
                </w:p>
              </w:tc>
              <w:tc>
                <w:tcPr>
                  <w:tcW w:w="0" w:type="auto"/>
                </w:tcPr>
                <w:p w14:paraId="0412E867" w14:textId="77777777" w:rsidR="00D63AB9" w:rsidRPr="006476B1" w:rsidRDefault="00D63AB9" w:rsidP="00D63AB9">
                  <w:pPr>
                    <w:jc w:val="center"/>
                  </w:pPr>
                  <w:r w:rsidRPr="006476B1">
                    <w:t>82</w:t>
                  </w:r>
                </w:p>
              </w:tc>
            </w:tr>
          </w:tbl>
          <w:p w14:paraId="61152A8D" w14:textId="77777777" w:rsidR="00D63AB9" w:rsidRPr="006476B1" w:rsidRDefault="00D63AB9" w:rsidP="00D63AB9"/>
        </w:tc>
        <w:tc>
          <w:tcPr>
            <w:tcW w:w="319" w:type="pct"/>
          </w:tcPr>
          <w:p w14:paraId="040E587D" w14:textId="77777777" w:rsidR="00D63AB9" w:rsidRPr="006476B1" w:rsidRDefault="00D63AB9" w:rsidP="00D63AB9">
            <w:pPr>
              <w:jc w:val="center"/>
            </w:pPr>
            <w:r w:rsidRPr="006476B1">
              <w:t>CO6</w:t>
            </w:r>
          </w:p>
        </w:tc>
        <w:tc>
          <w:tcPr>
            <w:tcW w:w="256" w:type="pct"/>
          </w:tcPr>
          <w:p w14:paraId="35657127" w14:textId="77777777" w:rsidR="00D63AB9" w:rsidRPr="006476B1" w:rsidRDefault="00D63AB9" w:rsidP="00D63AB9">
            <w:pPr>
              <w:jc w:val="center"/>
            </w:pPr>
            <w:r w:rsidRPr="006476B1">
              <w:t>E</w:t>
            </w:r>
          </w:p>
        </w:tc>
        <w:tc>
          <w:tcPr>
            <w:tcW w:w="253" w:type="pct"/>
          </w:tcPr>
          <w:p w14:paraId="0FB2B26C" w14:textId="77777777" w:rsidR="00D63AB9" w:rsidRPr="006476B1" w:rsidRDefault="00D63AB9" w:rsidP="00D63AB9">
            <w:pPr>
              <w:jc w:val="center"/>
            </w:pPr>
            <w:r w:rsidRPr="006476B1">
              <w:t>10</w:t>
            </w:r>
          </w:p>
        </w:tc>
      </w:tr>
      <w:tr w:rsidR="00D63AB9" w:rsidRPr="006476B1" w14:paraId="627C0264" w14:textId="77777777" w:rsidTr="00D63AB9">
        <w:trPr>
          <w:trHeight w:val="2406"/>
        </w:trPr>
        <w:tc>
          <w:tcPr>
            <w:tcW w:w="272" w:type="pct"/>
          </w:tcPr>
          <w:p w14:paraId="4E7981D0" w14:textId="77777777" w:rsidR="00D63AB9" w:rsidRPr="006476B1" w:rsidRDefault="00D63AB9" w:rsidP="00D63AB9">
            <w:pPr>
              <w:jc w:val="center"/>
            </w:pPr>
          </w:p>
        </w:tc>
        <w:tc>
          <w:tcPr>
            <w:tcW w:w="189" w:type="pct"/>
          </w:tcPr>
          <w:p w14:paraId="2675E494" w14:textId="77777777" w:rsidR="00D63AB9" w:rsidRPr="006476B1" w:rsidRDefault="00D63AB9" w:rsidP="00D63AB9">
            <w:pPr>
              <w:jc w:val="center"/>
            </w:pPr>
            <w:r w:rsidRPr="006476B1">
              <w:t>b.</w:t>
            </w:r>
          </w:p>
        </w:tc>
        <w:tc>
          <w:tcPr>
            <w:tcW w:w="3711" w:type="pct"/>
          </w:tcPr>
          <w:p w14:paraId="13CEB758" w14:textId="77777777" w:rsidR="00D63AB9" w:rsidRPr="006476B1" w:rsidRDefault="00D63AB9" w:rsidP="00D63AB9">
            <w:pPr>
              <w:spacing w:afterLines="20" w:after="48"/>
            </w:pPr>
            <w:r w:rsidRPr="006476B1">
              <w:t xml:space="preserve">Compute a price index for the following by </w:t>
            </w:r>
          </w:p>
          <w:p w14:paraId="7C5C5992" w14:textId="77777777" w:rsidR="00D63AB9" w:rsidRPr="006476B1" w:rsidRDefault="00D63AB9" w:rsidP="00D63AB9">
            <w:pPr>
              <w:spacing w:afterLines="20" w:after="48"/>
            </w:pPr>
            <w:r w:rsidRPr="006476B1">
              <w:t>(</w:t>
            </w:r>
            <w:proofErr w:type="spellStart"/>
            <w:r w:rsidRPr="006476B1">
              <w:t>i</w:t>
            </w:r>
            <w:proofErr w:type="spellEnd"/>
            <w:r w:rsidRPr="006476B1">
              <w:t xml:space="preserve">) simple aggregate method </w:t>
            </w:r>
          </w:p>
          <w:p w14:paraId="7DE5357D" w14:textId="77777777" w:rsidR="00D63AB9" w:rsidRPr="006476B1" w:rsidRDefault="00D63AB9" w:rsidP="00D63AB9">
            <w:pPr>
              <w:spacing w:afterLines="20" w:after="48"/>
              <w:ind w:left="360" w:hangingChars="150" w:hanging="360"/>
            </w:pPr>
            <w:r w:rsidRPr="006476B1">
              <w:t xml:space="preserve">(ii) </w:t>
            </w:r>
            <w:proofErr w:type="gramStart"/>
            <w:r w:rsidRPr="006476B1">
              <w:t>the</w:t>
            </w:r>
            <w:proofErr w:type="gramEnd"/>
            <w:r w:rsidRPr="006476B1">
              <w:t xml:space="preserve">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456"/>
              <w:gridCol w:w="576"/>
              <w:gridCol w:w="576"/>
              <w:gridCol w:w="576"/>
              <w:gridCol w:w="576"/>
            </w:tblGrid>
            <w:tr w:rsidR="00D63AB9" w:rsidRPr="006476B1" w14:paraId="4B590452" w14:textId="77777777" w:rsidTr="00D63AB9">
              <w:tc>
                <w:tcPr>
                  <w:tcW w:w="1496" w:type="dxa"/>
                </w:tcPr>
                <w:p w14:paraId="5D41FB90" w14:textId="77777777" w:rsidR="00D63AB9" w:rsidRPr="006476B1" w:rsidRDefault="00D63AB9" w:rsidP="00D63AB9">
                  <w:pPr>
                    <w:spacing w:afterLines="20" w:after="48"/>
                  </w:pPr>
                  <w:r w:rsidRPr="006476B1">
                    <w:t>Commodity</w:t>
                  </w:r>
                </w:p>
              </w:tc>
              <w:tc>
                <w:tcPr>
                  <w:tcW w:w="456" w:type="dxa"/>
                </w:tcPr>
                <w:p w14:paraId="475CA698" w14:textId="77777777" w:rsidR="00D63AB9" w:rsidRPr="006476B1" w:rsidRDefault="00D63AB9" w:rsidP="00D63AB9">
                  <w:pPr>
                    <w:spacing w:afterLines="20" w:after="48"/>
                    <w:jc w:val="center"/>
                  </w:pPr>
                  <w:r w:rsidRPr="006476B1">
                    <w:t>A</w:t>
                  </w:r>
                </w:p>
              </w:tc>
              <w:tc>
                <w:tcPr>
                  <w:tcW w:w="576" w:type="dxa"/>
                </w:tcPr>
                <w:p w14:paraId="486FE28B" w14:textId="77777777" w:rsidR="00D63AB9" w:rsidRPr="006476B1" w:rsidRDefault="00D63AB9" w:rsidP="00D63AB9">
                  <w:pPr>
                    <w:spacing w:afterLines="20" w:after="48"/>
                    <w:jc w:val="center"/>
                  </w:pPr>
                  <w:r w:rsidRPr="006476B1">
                    <w:t>B</w:t>
                  </w:r>
                </w:p>
              </w:tc>
              <w:tc>
                <w:tcPr>
                  <w:tcW w:w="576" w:type="dxa"/>
                </w:tcPr>
                <w:p w14:paraId="0752D9B9" w14:textId="77777777" w:rsidR="00D63AB9" w:rsidRPr="006476B1" w:rsidRDefault="00D63AB9" w:rsidP="00D63AB9">
                  <w:pPr>
                    <w:spacing w:afterLines="20" w:after="48"/>
                    <w:jc w:val="center"/>
                  </w:pPr>
                  <w:r w:rsidRPr="006476B1">
                    <w:t>C</w:t>
                  </w:r>
                </w:p>
              </w:tc>
              <w:tc>
                <w:tcPr>
                  <w:tcW w:w="576" w:type="dxa"/>
                </w:tcPr>
                <w:p w14:paraId="10773EEA" w14:textId="77777777" w:rsidR="00D63AB9" w:rsidRPr="006476B1" w:rsidRDefault="00D63AB9" w:rsidP="00D63AB9">
                  <w:pPr>
                    <w:spacing w:afterLines="20" w:after="48"/>
                    <w:jc w:val="center"/>
                  </w:pPr>
                  <w:r w:rsidRPr="006476B1">
                    <w:t>D</w:t>
                  </w:r>
                </w:p>
              </w:tc>
              <w:tc>
                <w:tcPr>
                  <w:tcW w:w="576" w:type="dxa"/>
                </w:tcPr>
                <w:p w14:paraId="49B54D08" w14:textId="77777777" w:rsidR="00D63AB9" w:rsidRPr="006476B1" w:rsidRDefault="00D63AB9" w:rsidP="00D63AB9">
                  <w:pPr>
                    <w:spacing w:afterLines="20" w:after="48"/>
                    <w:jc w:val="center"/>
                  </w:pPr>
                  <w:r w:rsidRPr="006476B1">
                    <w:t>E</w:t>
                  </w:r>
                </w:p>
              </w:tc>
            </w:tr>
            <w:tr w:rsidR="00D63AB9" w:rsidRPr="006476B1" w14:paraId="655CA167" w14:textId="77777777" w:rsidTr="00D63AB9">
              <w:tc>
                <w:tcPr>
                  <w:tcW w:w="1496" w:type="dxa"/>
                </w:tcPr>
                <w:p w14:paraId="3107A484" w14:textId="77777777" w:rsidR="00D63AB9" w:rsidRPr="006476B1" w:rsidRDefault="00D63AB9" w:rsidP="00D63AB9">
                  <w:pPr>
                    <w:spacing w:after="20"/>
                  </w:pPr>
                  <w:r w:rsidRPr="006476B1">
                    <w:t>Price in 2015</w:t>
                  </w:r>
                </w:p>
              </w:tc>
              <w:tc>
                <w:tcPr>
                  <w:tcW w:w="456" w:type="dxa"/>
                </w:tcPr>
                <w:p w14:paraId="0D3F36EB" w14:textId="77777777" w:rsidR="00D63AB9" w:rsidRPr="006476B1" w:rsidRDefault="00D63AB9" w:rsidP="00D63AB9">
                  <w:pPr>
                    <w:spacing w:after="20"/>
                    <w:jc w:val="center"/>
                  </w:pPr>
                  <w:r w:rsidRPr="006476B1">
                    <w:t>10</w:t>
                  </w:r>
                </w:p>
              </w:tc>
              <w:tc>
                <w:tcPr>
                  <w:tcW w:w="576" w:type="dxa"/>
                </w:tcPr>
                <w:p w14:paraId="4D2A9C7A" w14:textId="77777777" w:rsidR="00D63AB9" w:rsidRPr="006476B1" w:rsidRDefault="00D63AB9" w:rsidP="00D63AB9">
                  <w:pPr>
                    <w:spacing w:after="20"/>
                    <w:jc w:val="center"/>
                  </w:pPr>
                  <w:r w:rsidRPr="006476B1">
                    <w:t>12</w:t>
                  </w:r>
                </w:p>
              </w:tc>
              <w:tc>
                <w:tcPr>
                  <w:tcW w:w="576" w:type="dxa"/>
                </w:tcPr>
                <w:p w14:paraId="76C1DC9E" w14:textId="77777777" w:rsidR="00D63AB9" w:rsidRPr="006476B1" w:rsidRDefault="00D63AB9" w:rsidP="00D63AB9">
                  <w:pPr>
                    <w:spacing w:after="20"/>
                    <w:jc w:val="center"/>
                  </w:pPr>
                  <w:r w:rsidRPr="006476B1">
                    <w:t>14</w:t>
                  </w:r>
                </w:p>
              </w:tc>
              <w:tc>
                <w:tcPr>
                  <w:tcW w:w="576" w:type="dxa"/>
                </w:tcPr>
                <w:p w14:paraId="0639939C" w14:textId="77777777" w:rsidR="00D63AB9" w:rsidRPr="006476B1" w:rsidRDefault="00D63AB9" w:rsidP="00D63AB9">
                  <w:pPr>
                    <w:spacing w:after="20"/>
                    <w:jc w:val="center"/>
                  </w:pPr>
                  <w:r w:rsidRPr="006476B1">
                    <w:t>16</w:t>
                  </w:r>
                </w:p>
              </w:tc>
              <w:tc>
                <w:tcPr>
                  <w:tcW w:w="576" w:type="dxa"/>
                </w:tcPr>
                <w:p w14:paraId="69E08509" w14:textId="77777777" w:rsidR="00D63AB9" w:rsidRPr="006476B1" w:rsidRDefault="00D63AB9" w:rsidP="00D63AB9">
                  <w:pPr>
                    <w:spacing w:after="20"/>
                    <w:jc w:val="center"/>
                  </w:pPr>
                  <w:r w:rsidRPr="006476B1">
                    <w:t>18</w:t>
                  </w:r>
                </w:p>
              </w:tc>
            </w:tr>
            <w:tr w:rsidR="00D63AB9" w:rsidRPr="006476B1" w14:paraId="663FA481" w14:textId="77777777" w:rsidTr="00D63AB9">
              <w:tc>
                <w:tcPr>
                  <w:tcW w:w="1496" w:type="dxa"/>
                </w:tcPr>
                <w:p w14:paraId="2DA8E547" w14:textId="77777777" w:rsidR="00D63AB9" w:rsidRPr="006476B1" w:rsidRDefault="00D63AB9" w:rsidP="00D63AB9">
                  <w:pPr>
                    <w:spacing w:after="20"/>
                  </w:pPr>
                  <w:r w:rsidRPr="006476B1">
                    <w:t>Price in 2017</w:t>
                  </w:r>
                </w:p>
              </w:tc>
              <w:tc>
                <w:tcPr>
                  <w:tcW w:w="456" w:type="dxa"/>
                </w:tcPr>
                <w:p w14:paraId="4370AE1C" w14:textId="77777777" w:rsidR="00D63AB9" w:rsidRPr="006476B1" w:rsidRDefault="00D63AB9" w:rsidP="00D63AB9">
                  <w:pPr>
                    <w:spacing w:after="20"/>
                    <w:jc w:val="center"/>
                  </w:pPr>
                  <w:r w:rsidRPr="006476B1">
                    <w:t>12</w:t>
                  </w:r>
                </w:p>
              </w:tc>
              <w:tc>
                <w:tcPr>
                  <w:tcW w:w="576" w:type="dxa"/>
                </w:tcPr>
                <w:p w14:paraId="54D42F6E" w14:textId="77777777" w:rsidR="00D63AB9" w:rsidRPr="006476B1" w:rsidRDefault="00D63AB9" w:rsidP="00D63AB9">
                  <w:pPr>
                    <w:spacing w:after="20"/>
                    <w:jc w:val="center"/>
                  </w:pPr>
                  <w:r w:rsidRPr="006476B1">
                    <w:t>14</w:t>
                  </w:r>
                </w:p>
              </w:tc>
              <w:tc>
                <w:tcPr>
                  <w:tcW w:w="576" w:type="dxa"/>
                </w:tcPr>
                <w:p w14:paraId="6B2C5ED5" w14:textId="77777777" w:rsidR="00D63AB9" w:rsidRPr="006476B1" w:rsidRDefault="00D63AB9" w:rsidP="00D63AB9">
                  <w:pPr>
                    <w:spacing w:after="20"/>
                    <w:jc w:val="center"/>
                  </w:pPr>
                  <w:r w:rsidRPr="006476B1">
                    <w:t>16</w:t>
                  </w:r>
                </w:p>
              </w:tc>
              <w:tc>
                <w:tcPr>
                  <w:tcW w:w="576" w:type="dxa"/>
                </w:tcPr>
                <w:p w14:paraId="203F0359" w14:textId="77777777" w:rsidR="00D63AB9" w:rsidRPr="006476B1" w:rsidRDefault="00D63AB9" w:rsidP="00D63AB9">
                  <w:pPr>
                    <w:spacing w:after="20"/>
                    <w:jc w:val="center"/>
                  </w:pPr>
                  <w:r w:rsidRPr="006476B1">
                    <w:t>18</w:t>
                  </w:r>
                </w:p>
              </w:tc>
              <w:tc>
                <w:tcPr>
                  <w:tcW w:w="576" w:type="dxa"/>
                </w:tcPr>
                <w:p w14:paraId="2C702B73" w14:textId="77777777" w:rsidR="00D63AB9" w:rsidRPr="006476B1" w:rsidRDefault="00D63AB9" w:rsidP="00D63AB9">
                  <w:pPr>
                    <w:spacing w:after="20"/>
                    <w:jc w:val="center"/>
                  </w:pPr>
                  <w:r w:rsidRPr="006476B1">
                    <w:t>20</w:t>
                  </w:r>
                </w:p>
              </w:tc>
            </w:tr>
          </w:tbl>
          <w:p w14:paraId="3296DEE0" w14:textId="77777777" w:rsidR="00D63AB9" w:rsidRPr="006476B1" w:rsidRDefault="00D63AB9" w:rsidP="00D63AB9">
            <w:pPr>
              <w:jc w:val="center"/>
              <w:rPr>
                <w:bCs/>
              </w:rPr>
            </w:pPr>
          </w:p>
        </w:tc>
        <w:tc>
          <w:tcPr>
            <w:tcW w:w="319" w:type="pct"/>
          </w:tcPr>
          <w:p w14:paraId="60F1146F" w14:textId="77777777" w:rsidR="00D63AB9" w:rsidRPr="006476B1" w:rsidRDefault="00D63AB9" w:rsidP="00D63AB9">
            <w:pPr>
              <w:jc w:val="center"/>
            </w:pPr>
            <w:r w:rsidRPr="006476B1">
              <w:t>CO6</w:t>
            </w:r>
          </w:p>
        </w:tc>
        <w:tc>
          <w:tcPr>
            <w:tcW w:w="256" w:type="pct"/>
          </w:tcPr>
          <w:p w14:paraId="1BA9D718" w14:textId="77777777" w:rsidR="00D63AB9" w:rsidRPr="006476B1" w:rsidRDefault="00D63AB9" w:rsidP="00D63AB9">
            <w:pPr>
              <w:jc w:val="center"/>
            </w:pPr>
            <w:r w:rsidRPr="006476B1">
              <w:t>An</w:t>
            </w:r>
          </w:p>
        </w:tc>
        <w:tc>
          <w:tcPr>
            <w:tcW w:w="253" w:type="pct"/>
          </w:tcPr>
          <w:p w14:paraId="5DAD755B" w14:textId="77777777" w:rsidR="00D63AB9" w:rsidRPr="006476B1" w:rsidRDefault="00D63AB9" w:rsidP="00D63AB9">
            <w:pPr>
              <w:jc w:val="center"/>
            </w:pPr>
            <w:r w:rsidRPr="006476B1">
              <w:t>10</w:t>
            </w:r>
          </w:p>
        </w:tc>
      </w:tr>
    </w:tbl>
    <w:p w14:paraId="4A74AA77" w14:textId="77777777" w:rsidR="00D63AB9" w:rsidRDefault="00D63AB9" w:rsidP="00856324"/>
    <w:p w14:paraId="78BC85E5"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69AD41"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11979CD9" w14:textId="77777777" w:rsidTr="00D63AB9">
        <w:tc>
          <w:tcPr>
            <w:tcW w:w="632" w:type="dxa"/>
          </w:tcPr>
          <w:p w14:paraId="38289B9D" w14:textId="77777777" w:rsidR="00D63AB9" w:rsidRPr="00930ED1" w:rsidRDefault="00D63AB9" w:rsidP="00FA7076">
            <w:pPr>
              <w:jc w:val="center"/>
              <w:rPr>
                <w:sz w:val="22"/>
                <w:szCs w:val="22"/>
              </w:rPr>
            </w:pPr>
          </w:p>
        </w:tc>
        <w:tc>
          <w:tcPr>
            <w:tcW w:w="9858" w:type="dxa"/>
          </w:tcPr>
          <w:p w14:paraId="08E69966" w14:textId="77777777" w:rsidR="00D63AB9" w:rsidRPr="00930ED1" w:rsidRDefault="00D63AB9" w:rsidP="00FA7076">
            <w:pPr>
              <w:jc w:val="center"/>
              <w:rPr>
                <w:b/>
                <w:sz w:val="22"/>
                <w:szCs w:val="22"/>
              </w:rPr>
            </w:pPr>
            <w:r w:rsidRPr="00930ED1">
              <w:rPr>
                <w:b/>
                <w:sz w:val="22"/>
                <w:szCs w:val="22"/>
              </w:rPr>
              <w:t>COURSE OUTCOMES</w:t>
            </w:r>
          </w:p>
        </w:tc>
      </w:tr>
      <w:tr w:rsidR="00D63AB9" w14:paraId="5CF0A1E0" w14:textId="77777777" w:rsidTr="00D63AB9">
        <w:tc>
          <w:tcPr>
            <w:tcW w:w="632" w:type="dxa"/>
          </w:tcPr>
          <w:p w14:paraId="0068EC8E" w14:textId="77777777" w:rsidR="00D63AB9" w:rsidRPr="00930ED1" w:rsidRDefault="00D63AB9" w:rsidP="00D63AB9">
            <w:pPr>
              <w:jc w:val="center"/>
              <w:rPr>
                <w:sz w:val="22"/>
                <w:szCs w:val="22"/>
              </w:rPr>
            </w:pPr>
            <w:r w:rsidRPr="00930ED1">
              <w:rPr>
                <w:sz w:val="22"/>
                <w:szCs w:val="22"/>
              </w:rPr>
              <w:t>CO1</w:t>
            </w:r>
          </w:p>
        </w:tc>
        <w:tc>
          <w:tcPr>
            <w:tcW w:w="9858" w:type="dxa"/>
          </w:tcPr>
          <w:p w14:paraId="5447AE25" w14:textId="77777777" w:rsidR="00D63AB9" w:rsidRPr="00930ED1" w:rsidRDefault="00D63AB9" w:rsidP="00D63AB9">
            <w:pPr>
              <w:rPr>
                <w:sz w:val="22"/>
                <w:szCs w:val="22"/>
              </w:rPr>
            </w:pPr>
            <w:r>
              <w:rPr>
                <w:sz w:val="22"/>
                <w:szCs w:val="22"/>
              </w:rPr>
              <w:t xml:space="preserve">Present the data in tabular and graphical representation. </w:t>
            </w:r>
          </w:p>
        </w:tc>
      </w:tr>
      <w:tr w:rsidR="00D63AB9" w14:paraId="539380DB" w14:textId="77777777" w:rsidTr="00D63AB9">
        <w:tc>
          <w:tcPr>
            <w:tcW w:w="632" w:type="dxa"/>
          </w:tcPr>
          <w:p w14:paraId="167EEDD6" w14:textId="77777777" w:rsidR="00D63AB9" w:rsidRPr="00930ED1" w:rsidRDefault="00D63AB9" w:rsidP="00D63AB9">
            <w:pPr>
              <w:jc w:val="center"/>
              <w:rPr>
                <w:sz w:val="22"/>
                <w:szCs w:val="22"/>
              </w:rPr>
            </w:pPr>
            <w:r w:rsidRPr="00930ED1">
              <w:rPr>
                <w:sz w:val="22"/>
                <w:szCs w:val="22"/>
              </w:rPr>
              <w:t>CO2</w:t>
            </w:r>
          </w:p>
        </w:tc>
        <w:tc>
          <w:tcPr>
            <w:tcW w:w="9858" w:type="dxa"/>
          </w:tcPr>
          <w:p w14:paraId="1E76EDF5" w14:textId="77777777" w:rsidR="00D63AB9" w:rsidRPr="00930ED1" w:rsidRDefault="00D63AB9" w:rsidP="00D63AB9">
            <w:pPr>
              <w:rPr>
                <w:sz w:val="22"/>
                <w:szCs w:val="22"/>
              </w:rPr>
            </w:pPr>
            <w:r>
              <w:rPr>
                <w:bCs/>
                <w:color w:val="000000"/>
                <w:sz w:val="22"/>
                <w:szCs w:val="22"/>
              </w:rPr>
              <w:t>Determine the central tendency of the data.</w:t>
            </w:r>
          </w:p>
        </w:tc>
      </w:tr>
      <w:tr w:rsidR="00D63AB9" w14:paraId="65B8EDE7" w14:textId="77777777" w:rsidTr="00D63AB9">
        <w:tc>
          <w:tcPr>
            <w:tcW w:w="632" w:type="dxa"/>
          </w:tcPr>
          <w:p w14:paraId="5CC33BE1" w14:textId="77777777" w:rsidR="00D63AB9" w:rsidRPr="00930ED1" w:rsidRDefault="00D63AB9" w:rsidP="00D63AB9">
            <w:pPr>
              <w:jc w:val="center"/>
              <w:rPr>
                <w:sz w:val="22"/>
                <w:szCs w:val="22"/>
              </w:rPr>
            </w:pPr>
            <w:r w:rsidRPr="00930ED1">
              <w:rPr>
                <w:sz w:val="22"/>
                <w:szCs w:val="22"/>
              </w:rPr>
              <w:t>CO3</w:t>
            </w:r>
          </w:p>
        </w:tc>
        <w:tc>
          <w:tcPr>
            <w:tcW w:w="9858" w:type="dxa"/>
          </w:tcPr>
          <w:p w14:paraId="48DD1D46" w14:textId="77777777" w:rsidR="00D63AB9" w:rsidRPr="00930ED1" w:rsidRDefault="00D63AB9" w:rsidP="00D63AB9">
            <w:pPr>
              <w:rPr>
                <w:sz w:val="22"/>
                <w:szCs w:val="22"/>
              </w:rPr>
            </w:pPr>
            <w:r>
              <w:rPr>
                <w:bCs/>
                <w:color w:val="000000"/>
                <w:sz w:val="22"/>
                <w:szCs w:val="22"/>
              </w:rPr>
              <w:t xml:space="preserve">Evaluate the dispersion of the data and </w:t>
            </w:r>
            <w:r>
              <w:rPr>
                <w:sz w:val="22"/>
                <w:szCs w:val="22"/>
              </w:rPr>
              <w:t xml:space="preserve">associate with real time. </w:t>
            </w:r>
          </w:p>
        </w:tc>
      </w:tr>
      <w:tr w:rsidR="00D63AB9" w14:paraId="2F1F89DB" w14:textId="77777777" w:rsidTr="00D63AB9">
        <w:tc>
          <w:tcPr>
            <w:tcW w:w="632" w:type="dxa"/>
          </w:tcPr>
          <w:p w14:paraId="028BB134" w14:textId="77777777" w:rsidR="00D63AB9" w:rsidRPr="00930ED1" w:rsidRDefault="00D63AB9" w:rsidP="00D63AB9">
            <w:pPr>
              <w:jc w:val="center"/>
              <w:rPr>
                <w:sz w:val="22"/>
                <w:szCs w:val="22"/>
              </w:rPr>
            </w:pPr>
            <w:r w:rsidRPr="00930ED1">
              <w:rPr>
                <w:sz w:val="22"/>
                <w:szCs w:val="22"/>
              </w:rPr>
              <w:t>CO4</w:t>
            </w:r>
          </w:p>
        </w:tc>
        <w:tc>
          <w:tcPr>
            <w:tcW w:w="9858" w:type="dxa"/>
          </w:tcPr>
          <w:p w14:paraId="4419DC26" w14:textId="77777777" w:rsidR="00D63AB9" w:rsidRPr="00930ED1" w:rsidRDefault="00D63AB9" w:rsidP="00D63AB9">
            <w:pPr>
              <w:rPr>
                <w:sz w:val="22"/>
                <w:szCs w:val="22"/>
              </w:rPr>
            </w:pPr>
            <w:r>
              <w:rPr>
                <w:sz w:val="22"/>
                <w:szCs w:val="22"/>
              </w:rPr>
              <w:t>Analyze the relationship between the business parameters.</w:t>
            </w:r>
          </w:p>
        </w:tc>
      </w:tr>
      <w:tr w:rsidR="00D63AB9" w14:paraId="10239788" w14:textId="77777777" w:rsidTr="00D63AB9">
        <w:tc>
          <w:tcPr>
            <w:tcW w:w="632" w:type="dxa"/>
          </w:tcPr>
          <w:p w14:paraId="67F85E30" w14:textId="77777777" w:rsidR="00D63AB9" w:rsidRPr="00930ED1" w:rsidRDefault="00D63AB9" w:rsidP="00D63AB9">
            <w:pPr>
              <w:jc w:val="center"/>
              <w:rPr>
                <w:sz w:val="22"/>
                <w:szCs w:val="22"/>
              </w:rPr>
            </w:pPr>
            <w:r w:rsidRPr="00930ED1">
              <w:rPr>
                <w:sz w:val="22"/>
                <w:szCs w:val="22"/>
              </w:rPr>
              <w:t>CO5</w:t>
            </w:r>
          </w:p>
        </w:tc>
        <w:tc>
          <w:tcPr>
            <w:tcW w:w="9858" w:type="dxa"/>
          </w:tcPr>
          <w:p w14:paraId="3E424A27" w14:textId="77777777" w:rsidR="00D63AB9" w:rsidRPr="00930ED1" w:rsidRDefault="00D63AB9" w:rsidP="00D63AB9">
            <w:pPr>
              <w:rPr>
                <w:sz w:val="22"/>
                <w:szCs w:val="22"/>
              </w:rPr>
            </w:pPr>
            <w:r>
              <w:t>Model the regression lines to predict and analyze the future.</w:t>
            </w:r>
          </w:p>
        </w:tc>
      </w:tr>
      <w:tr w:rsidR="00D63AB9" w14:paraId="2329692C" w14:textId="77777777" w:rsidTr="00D63AB9">
        <w:tc>
          <w:tcPr>
            <w:tcW w:w="632" w:type="dxa"/>
          </w:tcPr>
          <w:p w14:paraId="4078FC52" w14:textId="77777777" w:rsidR="00D63AB9" w:rsidRPr="00930ED1" w:rsidRDefault="00D63AB9" w:rsidP="00D63AB9">
            <w:pPr>
              <w:jc w:val="center"/>
              <w:rPr>
                <w:sz w:val="22"/>
                <w:szCs w:val="22"/>
              </w:rPr>
            </w:pPr>
            <w:r w:rsidRPr="00930ED1">
              <w:rPr>
                <w:sz w:val="22"/>
                <w:szCs w:val="22"/>
              </w:rPr>
              <w:t>CO6</w:t>
            </w:r>
          </w:p>
        </w:tc>
        <w:tc>
          <w:tcPr>
            <w:tcW w:w="9858" w:type="dxa"/>
          </w:tcPr>
          <w:p w14:paraId="7C74AD4D" w14:textId="77777777" w:rsidR="00D63AB9" w:rsidRPr="00930ED1" w:rsidRDefault="00D63AB9" w:rsidP="00D63AB9">
            <w:pPr>
              <w:rPr>
                <w:sz w:val="22"/>
                <w:szCs w:val="22"/>
              </w:rPr>
            </w:pPr>
            <w:r>
              <w:t>Analyze the trend and forecast the business development.</w:t>
            </w:r>
          </w:p>
        </w:tc>
      </w:tr>
    </w:tbl>
    <w:p w14:paraId="06B47CC1"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2BADCD98" w14:textId="77777777" w:rsidTr="00CA4F97">
        <w:trPr>
          <w:jc w:val="center"/>
        </w:trPr>
        <w:tc>
          <w:tcPr>
            <w:tcW w:w="6385" w:type="dxa"/>
            <w:gridSpan w:val="8"/>
          </w:tcPr>
          <w:p w14:paraId="55229B54"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48DD8E70" w14:textId="77777777" w:rsidTr="00CA4F97">
        <w:trPr>
          <w:jc w:val="center"/>
        </w:trPr>
        <w:tc>
          <w:tcPr>
            <w:tcW w:w="1140" w:type="dxa"/>
          </w:tcPr>
          <w:p w14:paraId="45B4FF29"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4BAD918C" w14:textId="77777777" w:rsidR="00D63AB9" w:rsidRPr="00CC7F9A" w:rsidRDefault="00D63AB9" w:rsidP="00D63AB9">
            <w:pPr>
              <w:jc w:val="center"/>
              <w:rPr>
                <w:b/>
                <w:sz w:val="22"/>
                <w:szCs w:val="22"/>
              </w:rPr>
            </w:pPr>
            <w:r w:rsidRPr="00CC7F9A">
              <w:rPr>
                <w:b/>
                <w:sz w:val="22"/>
                <w:szCs w:val="22"/>
              </w:rPr>
              <w:t>R</w:t>
            </w:r>
          </w:p>
        </w:tc>
        <w:tc>
          <w:tcPr>
            <w:tcW w:w="708" w:type="dxa"/>
          </w:tcPr>
          <w:p w14:paraId="5CB596E7" w14:textId="77777777" w:rsidR="00D63AB9" w:rsidRPr="00CC7F9A" w:rsidRDefault="00D63AB9" w:rsidP="00D63AB9">
            <w:pPr>
              <w:jc w:val="center"/>
              <w:rPr>
                <w:b/>
                <w:sz w:val="22"/>
                <w:szCs w:val="22"/>
              </w:rPr>
            </w:pPr>
            <w:r w:rsidRPr="00CC7F9A">
              <w:rPr>
                <w:b/>
                <w:sz w:val="22"/>
                <w:szCs w:val="22"/>
              </w:rPr>
              <w:t>U</w:t>
            </w:r>
          </w:p>
        </w:tc>
        <w:tc>
          <w:tcPr>
            <w:tcW w:w="709" w:type="dxa"/>
          </w:tcPr>
          <w:p w14:paraId="3D6AFD1A" w14:textId="77777777" w:rsidR="00D63AB9" w:rsidRPr="00CC7F9A" w:rsidRDefault="00D63AB9" w:rsidP="00D63AB9">
            <w:pPr>
              <w:jc w:val="center"/>
              <w:rPr>
                <w:b/>
                <w:sz w:val="22"/>
                <w:szCs w:val="22"/>
              </w:rPr>
            </w:pPr>
            <w:r w:rsidRPr="00CC7F9A">
              <w:rPr>
                <w:b/>
                <w:sz w:val="22"/>
                <w:szCs w:val="22"/>
              </w:rPr>
              <w:t>A</w:t>
            </w:r>
          </w:p>
        </w:tc>
        <w:tc>
          <w:tcPr>
            <w:tcW w:w="709" w:type="dxa"/>
          </w:tcPr>
          <w:p w14:paraId="4C7C9879" w14:textId="77777777" w:rsidR="00D63AB9" w:rsidRPr="00CC7F9A" w:rsidRDefault="00D63AB9" w:rsidP="00D63AB9">
            <w:pPr>
              <w:jc w:val="center"/>
              <w:rPr>
                <w:b/>
                <w:sz w:val="22"/>
                <w:szCs w:val="22"/>
              </w:rPr>
            </w:pPr>
            <w:r w:rsidRPr="00CC7F9A">
              <w:rPr>
                <w:b/>
                <w:sz w:val="22"/>
                <w:szCs w:val="22"/>
              </w:rPr>
              <w:t>An</w:t>
            </w:r>
          </w:p>
        </w:tc>
        <w:tc>
          <w:tcPr>
            <w:tcW w:w="709" w:type="dxa"/>
          </w:tcPr>
          <w:p w14:paraId="62F2457A" w14:textId="77777777" w:rsidR="00D63AB9" w:rsidRPr="00CC7F9A" w:rsidRDefault="00D63AB9" w:rsidP="00D63AB9">
            <w:pPr>
              <w:jc w:val="center"/>
              <w:rPr>
                <w:b/>
                <w:sz w:val="22"/>
                <w:szCs w:val="22"/>
              </w:rPr>
            </w:pPr>
            <w:r w:rsidRPr="00CC7F9A">
              <w:rPr>
                <w:b/>
                <w:sz w:val="22"/>
                <w:szCs w:val="22"/>
              </w:rPr>
              <w:t>E</w:t>
            </w:r>
          </w:p>
        </w:tc>
        <w:tc>
          <w:tcPr>
            <w:tcW w:w="708" w:type="dxa"/>
          </w:tcPr>
          <w:p w14:paraId="03604C44" w14:textId="77777777" w:rsidR="00D63AB9" w:rsidRPr="00CC7F9A" w:rsidRDefault="00D63AB9" w:rsidP="00D63AB9">
            <w:pPr>
              <w:jc w:val="center"/>
              <w:rPr>
                <w:b/>
                <w:sz w:val="22"/>
                <w:szCs w:val="22"/>
              </w:rPr>
            </w:pPr>
            <w:r w:rsidRPr="00CC7F9A">
              <w:rPr>
                <w:b/>
                <w:sz w:val="22"/>
                <w:szCs w:val="22"/>
              </w:rPr>
              <w:t>C</w:t>
            </w:r>
          </w:p>
        </w:tc>
        <w:tc>
          <w:tcPr>
            <w:tcW w:w="993" w:type="dxa"/>
          </w:tcPr>
          <w:p w14:paraId="205A723F" w14:textId="77777777" w:rsidR="00D63AB9" w:rsidRPr="00CC7F9A" w:rsidRDefault="00D63AB9" w:rsidP="00D63AB9">
            <w:pPr>
              <w:jc w:val="center"/>
              <w:rPr>
                <w:b/>
                <w:sz w:val="22"/>
                <w:szCs w:val="22"/>
              </w:rPr>
            </w:pPr>
            <w:r w:rsidRPr="00CC7F9A">
              <w:rPr>
                <w:b/>
                <w:sz w:val="22"/>
                <w:szCs w:val="22"/>
              </w:rPr>
              <w:t>Total</w:t>
            </w:r>
          </w:p>
        </w:tc>
      </w:tr>
      <w:tr w:rsidR="00D63AB9" w14:paraId="04E4AD14" w14:textId="77777777" w:rsidTr="00CA4F97">
        <w:trPr>
          <w:jc w:val="center"/>
        </w:trPr>
        <w:tc>
          <w:tcPr>
            <w:tcW w:w="1140" w:type="dxa"/>
          </w:tcPr>
          <w:p w14:paraId="76AE3753" w14:textId="77777777" w:rsidR="00D63AB9" w:rsidRPr="00CC7F9A" w:rsidRDefault="00D63AB9" w:rsidP="00D63AB9">
            <w:pPr>
              <w:jc w:val="center"/>
              <w:rPr>
                <w:sz w:val="22"/>
                <w:szCs w:val="22"/>
              </w:rPr>
            </w:pPr>
            <w:r w:rsidRPr="00CC7F9A">
              <w:rPr>
                <w:sz w:val="22"/>
                <w:szCs w:val="22"/>
              </w:rPr>
              <w:t>CO1</w:t>
            </w:r>
          </w:p>
        </w:tc>
        <w:tc>
          <w:tcPr>
            <w:tcW w:w="709" w:type="dxa"/>
          </w:tcPr>
          <w:p w14:paraId="148D66C9" w14:textId="77777777" w:rsidR="00D63AB9" w:rsidRPr="00CC7F9A" w:rsidRDefault="00D63AB9" w:rsidP="00D63AB9">
            <w:pPr>
              <w:jc w:val="center"/>
              <w:rPr>
                <w:sz w:val="22"/>
                <w:szCs w:val="22"/>
              </w:rPr>
            </w:pPr>
          </w:p>
        </w:tc>
        <w:tc>
          <w:tcPr>
            <w:tcW w:w="708" w:type="dxa"/>
          </w:tcPr>
          <w:p w14:paraId="0FACFBC6" w14:textId="77777777" w:rsidR="00D63AB9" w:rsidRPr="00CC7F9A" w:rsidRDefault="00D63AB9" w:rsidP="00D63AB9">
            <w:pPr>
              <w:jc w:val="center"/>
              <w:rPr>
                <w:sz w:val="22"/>
                <w:szCs w:val="22"/>
              </w:rPr>
            </w:pPr>
            <w:r>
              <w:rPr>
                <w:sz w:val="22"/>
                <w:szCs w:val="22"/>
              </w:rPr>
              <w:t>10</w:t>
            </w:r>
          </w:p>
        </w:tc>
        <w:tc>
          <w:tcPr>
            <w:tcW w:w="709" w:type="dxa"/>
          </w:tcPr>
          <w:p w14:paraId="7A438ABB" w14:textId="77777777" w:rsidR="00D63AB9" w:rsidRPr="00CC7F9A" w:rsidRDefault="00D63AB9" w:rsidP="00D63AB9">
            <w:pPr>
              <w:jc w:val="center"/>
              <w:rPr>
                <w:sz w:val="22"/>
                <w:szCs w:val="22"/>
              </w:rPr>
            </w:pPr>
            <w:r>
              <w:rPr>
                <w:sz w:val="22"/>
                <w:szCs w:val="22"/>
              </w:rPr>
              <w:t>30</w:t>
            </w:r>
          </w:p>
        </w:tc>
        <w:tc>
          <w:tcPr>
            <w:tcW w:w="709" w:type="dxa"/>
          </w:tcPr>
          <w:p w14:paraId="0C2E23CB" w14:textId="77777777" w:rsidR="00D63AB9" w:rsidRPr="00CC7F9A" w:rsidRDefault="00D63AB9" w:rsidP="00D63AB9">
            <w:pPr>
              <w:jc w:val="center"/>
              <w:rPr>
                <w:sz w:val="22"/>
                <w:szCs w:val="22"/>
              </w:rPr>
            </w:pPr>
          </w:p>
        </w:tc>
        <w:tc>
          <w:tcPr>
            <w:tcW w:w="709" w:type="dxa"/>
          </w:tcPr>
          <w:p w14:paraId="611FDFF6" w14:textId="77777777" w:rsidR="00D63AB9" w:rsidRPr="00CC7F9A" w:rsidRDefault="00D63AB9" w:rsidP="00D63AB9">
            <w:pPr>
              <w:jc w:val="center"/>
              <w:rPr>
                <w:sz w:val="22"/>
                <w:szCs w:val="22"/>
              </w:rPr>
            </w:pPr>
          </w:p>
        </w:tc>
        <w:tc>
          <w:tcPr>
            <w:tcW w:w="708" w:type="dxa"/>
          </w:tcPr>
          <w:p w14:paraId="1EDFC992" w14:textId="77777777" w:rsidR="00D63AB9" w:rsidRPr="00CC7F9A" w:rsidRDefault="00D63AB9" w:rsidP="00D63AB9">
            <w:pPr>
              <w:jc w:val="center"/>
              <w:rPr>
                <w:sz w:val="22"/>
                <w:szCs w:val="22"/>
              </w:rPr>
            </w:pPr>
          </w:p>
        </w:tc>
        <w:tc>
          <w:tcPr>
            <w:tcW w:w="993" w:type="dxa"/>
          </w:tcPr>
          <w:p w14:paraId="0A449A6B" w14:textId="77777777" w:rsidR="00D63AB9" w:rsidRPr="00CC7F9A" w:rsidRDefault="00D63AB9" w:rsidP="00D63AB9">
            <w:pPr>
              <w:jc w:val="center"/>
              <w:rPr>
                <w:sz w:val="22"/>
                <w:szCs w:val="22"/>
              </w:rPr>
            </w:pPr>
            <w:r>
              <w:rPr>
                <w:sz w:val="22"/>
                <w:szCs w:val="22"/>
              </w:rPr>
              <w:t>40</w:t>
            </w:r>
          </w:p>
        </w:tc>
      </w:tr>
      <w:tr w:rsidR="00D63AB9" w14:paraId="3436DC84" w14:textId="77777777" w:rsidTr="00CA4F97">
        <w:trPr>
          <w:jc w:val="center"/>
        </w:trPr>
        <w:tc>
          <w:tcPr>
            <w:tcW w:w="1140" w:type="dxa"/>
          </w:tcPr>
          <w:p w14:paraId="53D08034" w14:textId="77777777" w:rsidR="00D63AB9" w:rsidRPr="00CC7F9A" w:rsidRDefault="00D63AB9" w:rsidP="00D63AB9">
            <w:pPr>
              <w:jc w:val="center"/>
              <w:rPr>
                <w:sz w:val="22"/>
                <w:szCs w:val="22"/>
              </w:rPr>
            </w:pPr>
            <w:r w:rsidRPr="00CC7F9A">
              <w:rPr>
                <w:sz w:val="22"/>
                <w:szCs w:val="22"/>
              </w:rPr>
              <w:t>CO2</w:t>
            </w:r>
          </w:p>
        </w:tc>
        <w:tc>
          <w:tcPr>
            <w:tcW w:w="709" w:type="dxa"/>
          </w:tcPr>
          <w:p w14:paraId="00D31D9E" w14:textId="77777777" w:rsidR="00D63AB9" w:rsidRPr="00CC7F9A" w:rsidRDefault="00D63AB9" w:rsidP="00D63AB9">
            <w:pPr>
              <w:jc w:val="center"/>
              <w:rPr>
                <w:sz w:val="22"/>
                <w:szCs w:val="22"/>
              </w:rPr>
            </w:pPr>
          </w:p>
        </w:tc>
        <w:tc>
          <w:tcPr>
            <w:tcW w:w="708" w:type="dxa"/>
          </w:tcPr>
          <w:p w14:paraId="3E23D7E4" w14:textId="77777777" w:rsidR="00D63AB9" w:rsidRPr="00CC7F9A" w:rsidRDefault="00D63AB9" w:rsidP="00D63AB9">
            <w:pPr>
              <w:jc w:val="center"/>
              <w:rPr>
                <w:sz w:val="22"/>
                <w:szCs w:val="22"/>
              </w:rPr>
            </w:pPr>
          </w:p>
        </w:tc>
        <w:tc>
          <w:tcPr>
            <w:tcW w:w="709" w:type="dxa"/>
          </w:tcPr>
          <w:p w14:paraId="001E2717" w14:textId="77777777" w:rsidR="00D63AB9" w:rsidRPr="00CC7F9A" w:rsidRDefault="00D63AB9" w:rsidP="00D63AB9">
            <w:pPr>
              <w:jc w:val="center"/>
              <w:rPr>
                <w:sz w:val="22"/>
                <w:szCs w:val="22"/>
              </w:rPr>
            </w:pPr>
            <w:r>
              <w:rPr>
                <w:sz w:val="22"/>
                <w:szCs w:val="22"/>
              </w:rPr>
              <w:t>20</w:t>
            </w:r>
          </w:p>
        </w:tc>
        <w:tc>
          <w:tcPr>
            <w:tcW w:w="709" w:type="dxa"/>
          </w:tcPr>
          <w:p w14:paraId="1FCE5375" w14:textId="77777777" w:rsidR="00D63AB9" w:rsidRPr="00CC7F9A" w:rsidRDefault="00D63AB9" w:rsidP="00D63AB9">
            <w:pPr>
              <w:jc w:val="center"/>
              <w:rPr>
                <w:sz w:val="22"/>
                <w:szCs w:val="22"/>
              </w:rPr>
            </w:pPr>
          </w:p>
        </w:tc>
        <w:tc>
          <w:tcPr>
            <w:tcW w:w="709" w:type="dxa"/>
          </w:tcPr>
          <w:p w14:paraId="49646887" w14:textId="77777777" w:rsidR="00D63AB9" w:rsidRPr="00CC7F9A" w:rsidRDefault="00D63AB9" w:rsidP="00D63AB9">
            <w:pPr>
              <w:jc w:val="center"/>
              <w:rPr>
                <w:sz w:val="22"/>
                <w:szCs w:val="22"/>
              </w:rPr>
            </w:pPr>
          </w:p>
        </w:tc>
        <w:tc>
          <w:tcPr>
            <w:tcW w:w="708" w:type="dxa"/>
          </w:tcPr>
          <w:p w14:paraId="2C0ACDAC" w14:textId="77777777" w:rsidR="00D63AB9" w:rsidRPr="00CC7F9A" w:rsidRDefault="00D63AB9" w:rsidP="00D63AB9">
            <w:pPr>
              <w:jc w:val="center"/>
              <w:rPr>
                <w:sz w:val="22"/>
                <w:szCs w:val="22"/>
              </w:rPr>
            </w:pPr>
          </w:p>
        </w:tc>
        <w:tc>
          <w:tcPr>
            <w:tcW w:w="993" w:type="dxa"/>
          </w:tcPr>
          <w:p w14:paraId="35811607" w14:textId="77777777" w:rsidR="00D63AB9" w:rsidRPr="00CC7F9A" w:rsidRDefault="00D63AB9" w:rsidP="00D63AB9">
            <w:pPr>
              <w:jc w:val="center"/>
              <w:rPr>
                <w:sz w:val="22"/>
                <w:szCs w:val="22"/>
              </w:rPr>
            </w:pPr>
            <w:r>
              <w:rPr>
                <w:sz w:val="22"/>
                <w:szCs w:val="22"/>
              </w:rPr>
              <w:t>20</w:t>
            </w:r>
          </w:p>
        </w:tc>
      </w:tr>
      <w:tr w:rsidR="00D63AB9" w14:paraId="31C1D768" w14:textId="77777777" w:rsidTr="00CA4F97">
        <w:trPr>
          <w:jc w:val="center"/>
        </w:trPr>
        <w:tc>
          <w:tcPr>
            <w:tcW w:w="1140" w:type="dxa"/>
          </w:tcPr>
          <w:p w14:paraId="37B682DA" w14:textId="77777777" w:rsidR="00D63AB9" w:rsidRPr="00CC7F9A" w:rsidRDefault="00D63AB9" w:rsidP="00D63AB9">
            <w:pPr>
              <w:jc w:val="center"/>
              <w:rPr>
                <w:sz w:val="22"/>
                <w:szCs w:val="22"/>
              </w:rPr>
            </w:pPr>
            <w:r w:rsidRPr="00CC7F9A">
              <w:rPr>
                <w:sz w:val="22"/>
                <w:szCs w:val="22"/>
              </w:rPr>
              <w:t>CO3</w:t>
            </w:r>
          </w:p>
        </w:tc>
        <w:tc>
          <w:tcPr>
            <w:tcW w:w="709" w:type="dxa"/>
          </w:tcPr>
          <w:p w14:paraId="6FC6C94C" w14:textId="77777777" w:rsidR="00D63AB9" w:rsidRPr="00CC7F9A" w:rsidRDefault="00D63AB9" w:rsidP="00D63AB9">
            <w:pPr>
              <w:jc w:val="center"/>
              <w:rPr>
                <w:sz w:val="22"/>
                <w:szCs w:val="22"/>
              </w:rPr>
            </w:pPr>
          </w:p>
        </w:tc>
        <w:tc>
          <w:tcPr>
            <w:tcW w:w="708" w:type="dxa"/>
          </w:tcPr>
          <w:p w14:paraId="38255C39" w14:textId="77777777" w:rsidR="00D63AB9" w:rsidRPr="00CC7F9A" w:rsidRDefault="00D63AB9" w:rsidP="00D63AB9">
            <w:pPr>
              <w:jc w:val="center"/>
              <w:rPr>
                <w:sz w:val="22"/>
                <w:szCs w:val="22"/>
              </w:rPr>
            </w:pPr>
          </w:p>
        </w:tc>
        <w:tc>
          <w:tcPr>
            <w:tcW w:w="709" w:type="dxa"/>
          </w:tcPr>
          <w:p w14:paraId="0C4FDB0A" w14:textId="77777777" w:rsidR="00D63AB9" w:rsidRPr="00CC7F9A" w:rsidRDefault="00D63AB9" w:rsidP="00D63AB9">
            <w:pPr>
              <w:jc w:val="center"/>
              <w:rPr>
                <w:sz w:val="22"/>
                <w:szCs w:val="22"/>
              </w:rPr>
            </w:pPr>
            <w:r>
              <w:rPr>
                <w:sz w:val="22"/>
                <w:szCs w:val="22"/>
              </w:rPr>
              <w:t>20</w:t>
            </w:r>
          </w:p>
        </w:tc>
        <w:tc>
          <w:tcPr>
            <w:tcW w:w="709" w:type="dxa"/>
          </w:tcPr>
          <w:p w14:paraId="6E92CA6C" w14:textId="77777777" w:rsidR="00D63AB9" w:rsidRPr="00CC7F9A" w:rsidRDefault="00D63AB9" w:rsidP="00D63AB9">
            <w:pPr>
              <w:jc w:val="center"/>
              <w:rPr>
                <w:sz w:val="22"/>
                <w:szCs w:val="22"/>
              </w:rPr>
            </w:pPr>
          </w:p>
        </w:tc>
        <w:tc>
          <w:tcPr>
            <w:tcW w:w="709" w:type="dxa"/>
          </w:tcPr>
          <w:p w14:paraId="106C8F7E" w14:textId="77777777" w:rsidR="00D63AB9" w:rsidRPr="00CC7F9A" w:rsidRDefault="00D63AB9" w:rsidP="00D63AB9">
            <w:pPr>
              <w:jc w:val="center"/>
              <w:rPr>
                <w:sz w:val="22"/>
                <w:szCs w:val="22"/>
              </w:rPr>
            </w:pPr>
            <w:r>
              <w:rPr>
                <w:sz w:val="22"/>
                <w:szCs w:val="22"/>
              </w:rPr>
              <w:t>20</w:t>
            </w:r>
          </w:p>
        </w:tc>
        <w:tc>
          <w:tcPr>
            <w:tcW w:w="708" w:type="dxa"/>
          </w:tcPr>
          <w:p w14:paraId="2FC98ACC" w14:textId="77777777" w:rsidR="00D63AB9" w:rsidRPr="00CC7F9A" w:rsidRDefault="00D63AB9" w:rsidP="00D63AB9">
            <w:pPr>
              <w:jc w:val="center"/>
              <w:rPr>
                <w:sz w:val="22"/>
                <w:szCs w:val="22"/>
              </w:rPr>
            </w:pPr>
          </w:p>
        </w:tc>
        <w:tc>
          <w:tcPr>
            <w:tcW w:w="993" w:type="dxa"/>
          </w:tcPr>
          <w:p w14:paraId="61DE8C86" w14:textId="77777777" w:rsidR="00D63AB9" w:rsidRPr="00CC7F9A" w:rsidRDefault="00D63AB9" w:rsidP="00D63AB9">
            <w:pPr>
              <w:jc w:val="center"/>
              <w:rPr>
                <w:sz w:val="22"/>
                <w:szCs w:val="22"/>
              </w:rPr>
            </w:pPr>
            <w:r>
              <w:rPr>
                <w:sz w:val="22"/>
                <w:szCs w:val="22"/>
              </w:rPr>
              <w:t>40</w:t>
            </w:r>
          </w:p>
        </w:tc>
      </w:tr>
      <w:tr w:rsidR="00D63AB9" w14:paraId="5136518B" w14:textId="77777777" w:rsidTr="00CA4F97">
        <w:trPr>
          <w:jc w:val="center"/>
        </w:trPr>
        <w:tc>
          <w:tcPr>
            <w:tcW w:w="1140" w:type="dxa"/>
          </w:tcPr>
          <w:p w14:paraId="74718BBE" w14:textId="77777777" w:rsidR="00D63AB9" w:rsidRPr="00CC7F9A" w:rsidRDefault="00D63AB9" w:rsidP="00D63AB9">
            <w:pPr>
              <w:jc w:val="center"/>
              <w:rPr>
                <w:sz w:val="22"/>
                <w:szCs w:val="22"/>
              </w:rPr>
            </w:pPr>
            <w:r w:rsidRPr="00CC7F9A">
              <w:rPr>
                <w:sz w:val="22"/>
                <w:szCs w:val="22"/>
              </w:rPr>
              <w:t>CO4</w:t>
            </w:r>
          </w:p>
        </w:tc>
        <w:tc>
          <w:tcPr>
            <w:tcW w:w="709" w:type="dxa"/>
          </w:tcPr>
          <w:p w14:paraId="430AE57E" w14:textId="77777777" w:rsidR="00D63AB9" w:rsidRPr="00CC7F9A" w:rsidRDefault="00D63AB9" w:rsidP="00D63AB9">
            <w:pPr>
              <w:jc w:val="center"/>
              <w:rPr>
                <w:sz w:val="22"/>
                <w:szCs w:val="22"/>
              </w:rPr>
            </w:pPr>
          </w:p>
        </w:tc>
        <w:tc>
          <w:tcPr>
            <w:tcW w:w="708" w:type="dxa"/>
          </w:tcPr>
          <w:p w14:paraId="1412FB27" w14:textId="77777777" w:rsidR="00D63AB9" w:rsidRPr="00CC7F9A" w:rsidRDefault="00D63AB9" w:rsidP="00D63AB9">
            <w:pPr>
              <w:jc w:val="center"/>
              <w:rPr>
                <w:sz w:val="22"/>
                <w:szCs w:val="22"/>
              </w:rPr>
            </w:pPr>
          </w:p>
        </w:tc>
        <w:tc>
          <w:tcPr>
            <w:tcW w:w="709" w:type="dxa"/>
          </w:tcPr>
          <w:p w14:paraId="3739BB9E" w14:textId="77777777" w:rsidR="00D63AB9" w:rsidRPr="00CC7F9A" w:rsidRDefault="00D63AB9" w:rsidP="00D63AB9">
            <w:pPr>
              <w:jc w:val="center"/>
              <w:rPr>
                <w:sz w:val="22"/>
                <w:szCs w:val="22"/>
              </w:rPr>
            </w:pPr>
          </w:p>
        </w:tc>
        <w:tc>
          <w:tcPr>
            <w:tcW w:w="709" w:type="dxa"/>
          </w:tcPr>
          <w:p w14:paraId="3CDF7BEF" w14:textId="77777777" w:rsidR="00D63AB9" w:rsidRPr="00CC7F9A" w:rsidRDefault="00D63AB9" w:rsidP="00D63AB9">
            <w:pPr>
              <w:jc w:val="center"/>
              <w:rPr>
                <w:sz w:val="22"/>
                <w:szCs w:val="22"/>
              </w:rPr>
            </w:pPr>
            <w:r>
              <w:rPr>
                <w:sz w:val="22"/>
                <w:szCs w:val="22"/>
              </w:rPr>
              <w:t>20</w:t>
            </w:r>
          </w:p>
        </w:tc>
        <w:tc>
          <w:tcPr>
            <w:tcW w:w="709" w:type="dxa"/>
          </w:tcPr>
          <w:p w14:paraId="64A24A00" w14:textId="77777777" w:rsidR="00D63AB9" w:rsidRPr="00CC7F9A" w:rsidRDefault="00D63AB9" w:rsidP="00D63AB9">
            <w:pPr>
              <w:jc w:val="center"/>
              <w:rPr>
                <w:sz w:val="22"/>
                <w:szCs w:val="22"/>
              </w:rPr>
            </w:pPr>
          </w:p>
        </w:tc>
        <w:tc>
          <w:tcPr>
            <w:tcW w:w="708" w:type="dxa"/>
          </w:tcPr>
          <w:p w14:paraId="40FDDB76" w14:textId="77777777" w:rsidR="00D63AB9" w:rsidRPr="00CC7F9A" w:rsidRDefault="00D63AB9" w:rsidP="00D63AB9">
            <w:pPr>
              <w:jc w:val="center"/>
              <w:rPr>
                <w:sz w:val="22"/>
                <w:szCs w:val="22"/>
              </w:rPr>
            </w:pPr>
          </w:p>
        </w:tc>
        <w:tc>
          <w:tcPr>
            <w:tcW w:w="993" w:type="dxa"/>
          </w:tcPr>
          <w:p w14:paraId="65D90233" w14:textId="77777777" w:rsidR="00D63AB9" w:rsidRPr="00CC7F9A" w:rsidRDefault="00D63AB9" w:rsidP="00D63AB9">
            <w:pPr>
              <w:jc w:val="center"/>
              <w:rPr>
                <w:sz w:val="22"/>
                <w:szCs w:val="22"/>
              </w:rPr>
            </w:pPr>
            <w:r>
              <w:rPr>
                <w:sz w:val="22"/>
                <w:szCs w:val="22"/>
              </w:rPr>
              <w:t>20</w:t>
            </w:r>
          </w:p>
        </w:tc>
      </w:tr>
      <w:tr w:rsidR="00D63AB9" w14:paraId="420331F6" w14:textId="77777777" w:rsidTr="00CA4F97">
        <w:trPr>
          <w:jc w:val="center"/>
        </w:trPr>
        <w:tc>
          <w:tcPr>
            <w:tcW w:w="1140" w:type="dxa"/>
          </w:tcPr>
          <w:p w14:paraId="2BE3145E" w14:textId="77777777" w:rsidR="00D63AB9" w:rsidRPr="00CC7F9A" w:rsidRDefault="00D63AB9" w:rsidP="00D63AB9">
            <w:pPr>
              <w:jc w:val="center"/>
              <w:rPr>
                <w:sz w:val="22"/>
                <w:szCs w:val="22"/>
              </w:rPr>
            </w:pPr>
            <w:r w:rsidRPr="00CC7F9A">
              <w:rPr>
                <w:sz w:val="22"/>
                <w:szCs w:val="22"/>
              </w:rPr>
              <w:t>CO5</w:t>
            </w:r>
          </w:p>
        </w:tc>
        <w:tc>
          <w:tcPr>
            <w:tcW w:w="709" w:type="dxa"/>
          </w:tcPr>
          <w:p w14:paraId="41912FF1" w14:textId="77777777" w:rsidR="00D63AB9" w:rsidRPr="00CC7F9A" w:rsidRDefault="00D63AB9" w:rsidP="00D63AB9">
            <w:pPr>
              <w:jc w:val="center"/>
              <w:rPr>
                <w:sz w:val="22"/>
                <w:szCs w:val="22"/>
              </w:rPr>
            </w:pPr>
          </w:p>
        </w:tc>
        <w:tc>
          <w:tcPr>
            <w:tcW w:w="708" w:type="dxa"/>
          </w:tcPr>
          <w:p w14:paraId="79E90990" w14:textId="77777777" w:rsidR="00D63AB9" w:rsidRPr="00CC7F9A" w:rsidRDefault="00D63AB9" w:rsidP="00D63AB9">
            <w:pPr>
              <w:jc w:val="center"/>
              <w:rPr>
                <w:sz w:val="22"/>
                <w:szCs w:val="22"/>
              </w:rPr>
            </w:pPr>
            <w:r>
              <w:rPr>
                <w:sz w:val="22"/>
                <w:szCs w:val="22"/>
              </w:rPr>
              <w:t>10</w:t>
            </w:r>
          </w:p>
        </w:tc>
        <w:tc>
          <w:tcPr>
            <w:tcW w:w="709" w:type="dxa"/>
          </w:tcPr>
          <w:p w14:paraId="7C20D16B" w14:textId="77777777" w:rsidR="00D63AB9" w:rsidRPr="00CC7F9A" w:rsidRDefault="00D63AB9" w:rsidP="00D63AB9">
            <w:pPr>
              <w:jc w:val="center"/>
              <w:rPr>
                <w:sz w:val="22"/>
                <w:szCs w:val="22"/>
              </w:rPr>
            </w:pPr>
          </w:p>
        </w:tc>
        <w:tc>
          <w:tcPr>
            <w:tcW w:w="709" w:type="dxa"/>
          </w:tcPr>
          <w:p w14:paraId="120EFCAC" w14:textId="77777777" w:rsidR="00D63AB9" w:rsidRPr="00CC7F9A" w:rsidRDefault="00D63AB9" w:rsidP="00D63AB9">
            <w:pPr>
              <w:jc w:val="center"/>
              <w:rPr>
                <w:sz w:val="22"/>
                <w:szCs w:val="22"/>
              </w:rPr>
            </w:pPr>
            <w:r>
              <w:rPr>
                <w:sz w:val="22"/>
                <w:szCs w:val="22"/>
              </w:rPr>
              <w:t>10</w:t>
            </w:r>
          </w:p>
        </w:tc>
        <w:tc>
          <w:tcPr>
            <w:tcW w:w="709" w:type="dxa"/>
          </w:tcPr>
          <w:p w14:paraId="63FFFD44" w14:textId="77777777" w:rsidR="00D63AB9" w:rsidRPr="00CC7F9A" w:rsidRDefault="00D63AB9" w:rsidP="00D63AB9">
            <w:pPr>
              <w:jc w:val="center"/>
              <w:rPr>
                <w:sz w:val="22"/>
                <w:szCs w:val="22"/>
              </w:rPr>
            </w:pPr>
          </w:p>
        </w:tc>
        <w:tc>
          <w:tcPr>
            <w:tcW w:w="708" w:type="dxa"/>
          </w:tcPr>
          <w:p w14:paraId="6EA40F0A" w14:textId="77777777" w:rsidR="00D63AB9" w:rsidRPr="00CC7F9A" w:rsidRDefault="00D63AB9" w:rsidP="00D63AB9">
            <w:pPr>
              <w:jc w:val="center"/>
              <w:rPr>
                <w:sz w:val="22"/>
                <w:szCs w:val="22"/>
              </w:rPr>
            </w:pPr>
          </w:p>
        </w:tc>
        <w:tc>
          <w:tcPr>
            <w:tcW w:w="993" w:type="dxa"/>
          </w:tcPr>
          <w:p w14:paraId="26E1DDB5" w14:textId="77777777" w:rsidR="00D63AB9" w:rsidRPr="00CC7F9A" w:rsidRDefault="00D63AB9" w:rsidP="00D63AB9">
            <w:pPr>
              <w:jc w:val="center"/>
              <w:rPr>
                <w:sz w:val="22"/>
                <w:szCs w:val="22"/>
              </w:rPr>
            </w:pPr>
            <w:r>
              <w:rPr>
                <w:sz w:val="22"/>
                <w:szCs w:val="22"/>
              </w:rPr>
              <w:t>20</w:t>
            </w:r>
          </w:p>
        </w:tc>
      </w:tr>
      <w:tr w:rsidR="00D63AB9" w14:paraId="5573313E" w14:textId="77777777" w:rsidTr="00CA4F97">
        <w:trPr>
          <w:jc w:val="center"/>
        </w:trPr>
        <w:tc>
          <w:tcPr>
            <w:tcW w:w="1140" w:type="dxa"/>
          </w:tcPr>
          <w:p w14:paraId="0FA06F9B" w14:textId="77777777" w:rsidR="00D63AB9" w:rsidRPr="00CC7F9A" w:rsidRDefault="00D63AB9" w:rsidP="00D63AB9">
            <w:pPr>
              <w:jc w:val="center"/>
              <w:rPr>
                <w:sz w:val="22"/>
                <w:szCs w:val="22"/>
              </w:rPr>
            </w:pPr>
            <w:r w:rsidRPr="00CC7F9A">
              <w:rPr>
                <w:sz w:val="22"/>
                <w:szCs w:val="22"/>
              </w:rPr>
              <w:t>CO6</w:t>
            </w:r>
          </w:p>
        </w:tc>
        <w:tc>
          <w:tcPr>
            <w:tcW w:w="709" w:type="dxa"/>
          </w:tcPr>
          <w:p w14:paraId="18E63A7E" w14:textId="77777777" w:rsidR="00D63AB9" w:rsidRPr="00CC7F9A" w:rsidRDefault="00D63AB9" w:rsidP="00D63AB9">
            <w:pPr>
              <w:jc w:val="center"/>
              <w:rPr>
                <w:sz w:val="22"/>
                <w:szCs w:val="22"/>
              </w:rPr>
            </w:pPr>
          </w:p>
        </w:tc>
        <w:tc>
          <w:tcPr>
            <w:tcW w:w="708" w:type="dxa"/>
          </w:tcPr>
          <w:p w14:paraId="535EBB8E" w14:textId="77777777" w:rsidR="00D63AB9" w:rsidRPr="00CC7F9A" w:rsidRDefault="00D63AB9" w:rsidP="00D63AB9">
            <w:pPr>
              <w:jc w:val="center"/>
              <w:rPr>
                <w:sz w:val="22"/>
                <w:szCs w:val="22"/>
              </w:rPr>
            </w:pPr>
          </w:p>
        </w:tc>
        <w:tc>
          <w:tcPr>
            <w:tcW w:w="709" w:type="dxa"/>
          </w:tcPr>
          <w:p w14:paraId="744E10DF" w14:textId="77777777" w:rsidR="00D63AB9" w:rsidRPr="00CC7F9A" w:rsidRDefault="00D63AB9" w:rsidP="00D63AB9">
            <w:pPr>
              <w:jc w:val="center"/>
              <w:rPr>
                <w:sz w:val="22"/>
                <w:szCs w:val="22"/>
              </w:rPr>
            </w:pPr>
          </w:p>
        </w:tc>
        <w:tc>
          <w:tcPr>
            <w:tcW w:w="709" w:type="dxa"/>
          </w:tcPr>
          <w:p w14:paraId="71EA367E" w14:textId="77777777" w:rsidR="00D63AB9" w:rsidRPr="00CC7F9A" w:rsidRDefault="00D63AB9" w:rsidP="00D63AB9">
            <w:pPr>
              <w:jc w:val="center"/>
              <w:rPr>
                <w:sz w:val="22"/>
                <w:szCs w:val="22"/>
              </w:rPr>
            </w:pPr>
            <w:r>
              <w:rPr>
                <w:sz w:val="22"/>
                <w:szCs w:val="22"/>
              </w:rPr>
              <w:t>18</w:t>
            </w:r>
          </w:p>
        </w:tc>
        <w:tc>
          <w:tcPr>
            <w:tcW w:w="709" w:type="dxa"/>
          </w:tcPr>
          <w:p w14:paraId="413966CD" w14:textId="77777777" w:rsidR="00D63AB9" w:rsidRPr="00CC7F9A" w:rsidRDefault="00D63AB9" w:rsidP="00D63AB9">
            <w:pPr>
              <w:jc w:val="center"/>
              <w:rPr>
                <w:sz w:val="22"/>
                <w:szCs w:val="22"/>
              </w:rPr>
            </w:pPr>
            <w:r>
              <w:rPr>
                <w:sz w:val="22"/>
                <w:szCs w:val="22"/>
              </w:rPr>
              <w:t>22</w:t>
            </w:r>
          </w:p>
        </w:tc>
        <w:tc>
          <w:tcPr>
            <w:tcW w:w="708" w:type="dxa"/>
          </w:tcPr>
          <w:p w14:paraId="52299705" w14:textId="77777777" w:rsidR="00D63AB9" w:rsidRPr="00CC7F9A" w:rsidRDefault="00D63AB9" w:rsidP="00D63AB9">
            <w:pPr>
              <w:jc w:val="center"/>
              <w:rPr>
                <w:sz w:val="22"/>
                <w:szCs w:val="22"/>
              </w:rPr>
            </w:pPr>
          </w:p>
        </w:tc>
        <w:tc>
          <w:tcPr>
            <w:tcW w:w="993" w:type="dxa"/>
          </w:tcPr>
          <w:p w14:paraId="20937EC6" w14:textId="77777777" w:rsidR="00D63AB9" w:rsidRPr="00CC7F9A" w:rsidRDefault="00D63AB9" w:rsidP="00D63AB9">
            <w:pPr>
              <w:jc w:val="center"/>
              <w:rPr>
                <w:sz w:val="22"/>
                <w:szCs w:val="22"/>
              </w:rPr>
            </w:pPr>
            <w:r>
              <w:rPr>
                <w:sz w:val="22"/>
                <w:szCs w:val="22"/>
              </w:rPr>
              <w:t>40</w:t>
            </w:r>
          </w:p>
        </w:tc>
      </w:tr>
      <w:tr w:rsidR="00D63AB9" w14:paraId="3477B6AB" w14:textId="77777777" w:rsidTr="00CA4F97">
        <w:trPr>
          <w:jc w:val="center"/>
        </w:trPr>
        <w:tc>
          <w:tcPr>
            <w:tcW w:w="5392" w:type="dxa"/>
            <w:gridSpan w:val="7"/>
          </w:tcPr>
          <w:p w14:paraId="3F350405" w14:textId="77777777" w:rsidR="00D63AB9" w:rsidRPr="00CC7F9A" w:rsidRDefault="00D63AB9" w:rsidP="00D63AB9">
            <w:pPr>
              <w:rPr>
                <w:sz w:val="22"/>
                <w:szCs w:val="22"/>
              </w:rPr>
            </w:pPr>
          </w:p>
        </w:tc>
        <w:tc>
          <w:tcPr>
            <w:tcW w:w="993" w:type="dxa"/>
          </w:tcPr>
          <w:p w14:paraId="6FE80E41"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6FA79D0D" w14:textId="77777777" w:rsidR="00D63AB9" w:rsidRDefault="00D63AB9" w:rsidP="00856324"/>
    <w:p w14:paraId="0C410140" w14:textId="77777777" w:rsidR="00D63AB9" w:rsidRDefault="00D63AB9" w:rsidP="00856324"/>
    <w:p w14:paraId="34D99BBD" w14:textId="77777777" w:rsidR="00D63AB9" w:rsidRDefault="00D63AB9" w:rsidP="00856324"/>
    <w:p w14:paraId="1B3870F0" w14:textId="77777777" w:rsidR="00D63AB9" w:rsidRDefault="00D63AB9" w:rsidP="00D75201"/>
    <w:p w14:paraId="5F516168" w14:textId="77777777" w:rsidR="00D63AB9" w:rsidRDefault="00D63AB9" w:rsidP="00D75201"/>
    <w:p w14:paraId="5012B1CA" w14:textId="77777777" w:rsidR="00D63AB9" w:rsidRDefault="00D63AB9" w:rsidP="00D75201"/>
    <w:p w14:paraId="783B7882" w14:textId="77777777" w:rsidR="00D63AB9" w:rsidRDefault="00D63AB9" w:rsidP="00D75201"/>
    <w:p w14:paraId="1C8B032C" w14:textId="77777777" w:rsidR="00D63AB9" w:rsidRDefault="00D63AB9" w:rsidP="00D75201"/>
    <w:p w14:paraId="1C0570D9" w14:textId="77777777" w:rsidR="00D63AB9" w:rsidRDefault="00D63AB9" w:rsidP="00D75201"/>
    <w:p w14:paraId="17C701B6" w14:textId="77777777" w:rsidR="00D63AB9" w:rsidRDefault="00D63AB9" w:rsidP="00D75201"/>
    <w:p w14:paraId="48996488" w14:textId="77777777" w:rsidR="00D63AB9" w:rsidRDefault="00D63AB9" w:rsidP="00D75201"/>
    <w:p w14:paraId="3FB27ED6" w14:textId="77777777" w:rsidR="00D63AB9" w:rsidRDefault="00D63AB9" w:rsidP="00D75201"/>
    <w:p w14:paraId="3DB8B1E2" w14:textId="77777777" w:rsidR="00D63AB9" w:rsidRDefault="00D63AB9" w:rsidP="00D75201"/>
    <w:p w14:paraId="38085477" w14:textId="77777777"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6A4D202F" wp14:editId="2BD89254">
            <wp:extent cx="5734050" cy="838200"/>
            <wp:effectExtent l="0" t="0" r="0" b="0"/>
            <wp:docPr id="1147547075" name="Picture 11475470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9D3AF0" w14:textId="77777777" w:rsidR="00D63AB9" w:rsidRDefault="00D63AB9" w:rsidP="008B182C">
      <w:pPr>
        <w:jc w:val="center"/>
        <w:rPr>
          <w:b/>
          <w:bCs/>
        </w:rPr>
      </w:pPr>
    </w:p>
    <w:p w14:paraId="54EADDA1" w14:textId="77777777" w:rsidR="00D63AB9" w:rsidRDefault="00D63AB9" w:rsidP="008B182C">
      <w:pPr>
        <w:jc w:val="center"/>
        <w:rPr>
          <w:b/>
          <w:bCs/>
        </w:rPr>
      </w:pPr>
      <w:r>
        <w:rPr>
          <w:b/>
          <w:bCs/>
        </w:rPr>
        <w:t>END SEMESTER EXAMINATION – NOV / DEC 2024</w:t>
      </w:r>
    </w:p>
    <w:p w14:paraId="51455E87"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41296A" w14:paraId="3805D8CF" w14:textId="77777777" w:rsidTr="00D63AB9">
        <w:trPr>
          <w:trHeight w:val="397"/>
          <w:jc w:val="center"/>
        </w:trPr>
        <w:tc>
          <w:tcPr>
            <w:tcW w:w="1555" w:type="dxa"/>
            <w:vAlign w:val="center"/>
          </w:tcPr>
          <w:p w14:paraId="6D48303D" w14:textId="77777777" w:rsidR="00D63AB9" w:rsidRPr="0041296A" w:rsidRDefault="00D63AB9" w:rsidP="00D63AB9">
            <w:pPr>
              <w:pStyle w:val="Title"/>
              <w:jc w:val="left"/>
              <w:rPr>
                <w:b/>
                <w:sz w:val="22"/>
                <w:szCs w:val="22"/>
              </w:rPr>
            </w:pPr>
            <w:r w:rsidRPr="0041296A">
              <w:rPr>
                <w:b/>
                <w:sz w:val="22"/>
                <w:szCs w:val="22"/>
              </w:rPr>
              <w:t xml:space="preserve">Course Code      </w:t>
            </w:r>
          </w:p>
        </w:tc>
        <w:tc>
          <w:tcPr>
            <w:tcW w:w="6662" w:type="dxa"/>
            <w:vAlign w:val="center"/>
          </w:tcPr>
          <w:p w14:paraId="056F9424" w14:textId="77777777" w:rsidR="00D63AB9" w:rsidRPr="0041296A" w:rsidRDefault="00D63AB9" w:rsidP="00D63AB9">
            <w:pPr>
              <w:pStyle w:val="Title"/>
              <w:jc w:val="left"/>
              <w:rPr>
                <w:b/>
                <w:sz w:val="22"/>
                <w:szCs w:val="22"/>
              </w:rPr>
            </w:pPr>
            <w:r w:rsidRPr="0041296A">
              <w:rPr>
                <w:b/>
                <w:sz w:val="22"/>
                <w:szCs w:val="22"/>
              </w:rPr>
              <w:t>20MA2014</w:t>
            </w:r>
          </w:p>
        </w:tc>
        <w:tc>
          <w:tcPr>
            <w:tcW w:w="1417" w:type="dxa"/>
            <w:vAlign w:val="center"/>
          </w:tcPr>
          <w:p w14:paraId="2492E5D9" w14:textId="77777777" w:rsidR="00D63AB9" w:rsidRPr="0041296A" w:rsidRDefault="00D63AB9" w:rsidP="00D63AB9">
            <w:pPr>
              <w:pStyle w:val="Title"/>
              <w:ind w:left="-468" w:firstLine="468"/>
              <w:jc w:val="left"/>
              <w:rPr>
                <w:sz w:val="22"/>
                <w:szCs w:val="22"/>
              </w:rPr>
            </w:pPr>
            <w:r w:rsidRPr="0041296A">
              <w:rPr>
                <w:b/>
                <w:bCs/>
                <w:sz w:val="22"/>
                <w:szCs w:val="22"/>
              </w:rPr>
              <w:t xml:space="preserve">Duration       </w:t>
            </w:r>
          </w:p>
        </w:tc>
        <w:tc>
          <w:tcPr>
            <w:tcW w:w="851" w:type="dxa"/>
            <w:vAlign w:val="center"/>
          </w:tcPr>
          <w:p w14:paraId="32887539" w14:textId="77777777" w:rsidR="00D63AB9" w:rsidRPr="0041296A" w:rsidRDefault="00D63AB9" w:rsidP="00D63AB9">
            <w:pPr>
              <w:pStyle w:val="Title"/>
              <w:jc w:val="left"/>
              <w:rPr>
                <w:b/>
                <w:sz w:val="22"/>
                <w:szCs w:val="22"/>
              </w:rPr>
            </w:pPr>
            <w:r w:rsidRPr="0041296A">
              <w:rPr>
                <w:b/>
                <w:sz w:val="22"/>
                <w:szCs w:val="22"/>
              </w:rPr>
              <w:t>3hrs</w:t>
            </w:r>
          </w:p>
        </w:tc>
      </w:tr>
      <w:tr w:rsidR="00D63AB9" w:rsidRPr="0041296A" w14:paraId="0CA99944" w14:textId="77777777" w:rsidTr="00D63AB9">
        <w:trPr>
          <w:trHeight w:val="397"/>
          <w:jc w:val="center"/>
        </w:trPr>
        <w:tc>
          <w:tcPr>
            <w:tcW w:w="1555" w:type="dxa"/>
            <w:vAlign w:val="center"/>
          </w:tcPr>
          <w:p w14:paraId="535B5384" w14:textId="77777777" w:rsidR="00D63AB9" w:rsidRPr="0041296A" w:rsidRDefault="00D63AB9" w:rsidP="00D63AB9">
            <w:pPr>
              <w:pStyle w:val="Title"/>
              <w:ind w:right="-160"/>
              <w:jc w:val="left"/>
              <w:rPr>
                <w:b/>
                <w:sz w:val="22"/>
                <w:szCs w:val="22"/>
              </w:rPr>
            </w:pPr>
            <w:r w:rsidRPr="0041296A">
              <w:rPr>
                <w:b/>
                <w:sz w:val="22"/>
                <w:szCs w:val="22"/>
              </w:rPr>
              <w:t xml:space="preserve">Course Title     </w:t>
            </w:r>
          </w:p>
        </w:tc>
        <w:tc>
          <w:tcPr>
            <w:tcW w:w="6662" w:type="dxa"/>
            <w:vAlign w:val="center"/>
          </w:tcPr>
          <w:p w14:paraId="719FD261" w14:textId="77777777" w:rsidR="00D63AB9" w:rsidRPr="0041296A" w:rsidRDefault="00D63AB9" w:rsidP="00D63AB9">
            <w:pPr>
              <w:pStyle w:val="Title"/>
              <w:jc w:val="left"/>
              <w:rPr>
                <w:b/>
                <w:sz w:val="22"/>
                <w:szCs w:val="22"/>
              </w:rPr>
            </w:pPr>
            <w:r w:rsidRPr="00BE63A7">
              <w:rPr>
                <w:b/>
                <w:sz w:val="22"/>
                <w:szCs w:val="22"/>
              </w:rPr>
              <w:t>MATHEMATICS FOR DIGITAL SCIENCES</w:t>
            </w:r>
          </w:p>
        </w:tc>
        <w:tc>
          <w:tcPr>
            <w:tcW w:w="1417" w:type="dxa"/>
            <w:vAlign w:val="center"/>
          </w:tcPr>
          <w:p w14:paraId="1B56D4DE" w14:textId="77777777" w:rsidR="00D63AB9" w:rsidRPr="0041296A" w:rsidRDefault="00D63AB9" w:rsidP="00D63AB9">
            <w:pPr>
              <w:pStyle w:val="Title"/>
              <w:jc w:val="left"/>
              <w:rPr>
                <w:b/>
                <w:bCs/>
                <w:sz w:val="22"/>
                <w:szCs w:val="22"/>
              </w:rPr>
            </w:pPr>
            <w:r w:rsidRPr="0041296A">
              <w:rPr>
                <w:b/>
                <w:bCs/>
                <w:sz w:val="22"/>
                <w:szCs w:val="22"/>
              </w:rPr>
              <w:t xml:space="preserve">Max. Marks </w:t>
            </w:r>
          </w:p>
        </w:tc>
        <w:tc>
          <w:tcPr>
            <w:tcW w:w="851" w:type="dxa"/>
            <w:vAlign w:val="center"/>
          </w:tcPr>
          <w:p w14:paraId="6D31056A" w14:textId="77777777" w:rsidR="00D63AB9" w:rsidRPr="0041296A" w:rsidRDefault="00D63AB9" w:rsidP="00D63AB9">
            <w:pPr>
              <w:pStyle w:val="Title"/>
              <w:jc w:val="left"/>
              <w:rPr>
                <w:b/>
                <w:sz w:val="22"/>
                <w:szCs w:val="22"/>
              </w:rPr>
            </w:pPr>
            <w:r w:rsidRPr="0041296A">
              <w:rPr>
                <w:b/>
                <w:sz w:val="22"/>
                <w:szCs w:val="22"/>
              </w:rPr>
              <w:t>100</w:t>
            </w:r>
          </w:p>
        </w:tc>
      </w:tr>
    </w:tbl>
    <w:p w14:paraId="61696C97" w14:textId="77777777" w:rsidR="00D63AB9" w:rsidRDefault="00D63AB9" w:rsidP="00856324"/>
    <w:tbl>
      <w:tblPr>
        <w:tblStyle w:val="TableGrid"/>
        <w:tblW w:w="5948" w:type="pct"/>
        <w:tblInd w:w="-714" w:type="dxa"/>
        <w:tblLook w:val="04A0" w:firstRow="1" w:lastRow="0" w:firstColumn="1" w:lastColumn="0" w:noHBand="0" w:noVBand="1"/>
      </w:tblPr>
      <w:tblGrid>
        <w:gridCol w:w="585"/>
        <w:gridCol w:w="407"/>
        <w:gridCol w:w="8246"/>
        <w:gridCol w:w="686"/>
        <w:gridCol w:w="550"/>
        <w:gridCol w:w="521"/>
      </w:tblGrid>
      <w:tr w:rsidR="00D63AB9" w:rsidRPr="0041296A" w14:paraId="38DD3ACB" w14:textId="77777777" w:rsidTr="00D63AB9">
        <w:trPr>
          <w:trHeight w:val="552"/>
        </w:trPr>
        <w:tc>
          <w:tcPr>
            <w:tcW w:w="266" w:type="pct"/>
            <w:vAlign w:val="center"/>
          </w:tcPr>
          <w:p w14:paraId="2477C11D" w14:textId="77777777" w:rsidR="00D63AB9" w:rsidRPr="0041296A" w:rsidRDefault="00D63AB9" w:rsidP="00F33D16">
            <w:pPr>
              <w:jc w:val="center"/>
              <w:rPr>
                <w:b/>
              </w:rPr>
            </w:pPr>
            <w:r w:rsidRPr="0041296A">
              <w:rPr>
                <w:b/>
              </w:rPr>
              <w:t>Q. No.</w:t>
            </w:r>
          </w:p>
        </w:tc>
        <w:tc>
          <w:tcPr>
            <w:tcW w:w="3935" w:type="pct"/>
            <w:gridSpan w:val="2"/>
            <w:vAlign w:val="center"/>
          </w:tcPr>
          <w:p w14:paraId="21382A5D" w14:textId="77777777" w:rsidR="00D63AB9" w:rsidRPr="0041296A" w:rsidRDefault="00D63AB9" w:rsidP="00F33D16">
            <w:pPr>
              <w:jc w:val="center"/>
              <w:rPr>
                <w:b/>
              </w:rPr>
            </w:pPr>
            <w:r w:rsidRPr="0041296A">
              <w:rPr>
                <w:b/>
              </w:rPr>
              <w:t>Questions</w:t>
            </w:r>
          </w:p>
        </w:tc>
        <w:tc>
          <w:tcPr>
            <w:tcW w:w="312" w:type="pct"/>
            <w:vAlign w:val="center"/>
          </w:tcPr>
          <w:p w14:paraId="02BDE770" w14:textId="77777777" w:rsidR="00D63AB9" w:rsidRPr="0041296A" w:rsidRDefault="00D63AB9" w:rsidP="00F33D16">
            <w:pPr>
              <w:jc w:val="center"/>
              <w:rPr>
                <w:b/>
              </w:rPr>
            </w:pPr>
            <w:r w:rsidRPr="0041296A">
              <w:rPr>
                <w:b/>
              </w:rPr>
              <w:t>CO</w:t>
            </w:r>
          </w:p>
        </w:tc>
        <w:tc>
          <w:tcPr>
            <w:tcW w:w="250" w:type="pct"/>
            <w:vAlign w:val="center"/>
          </w:tcPr>
          <w:p w14:paraId="4A646943" w14:textId="77777777" w:rsidR="00D63AB9" w:rsidRPr="0041296A" w:rsidRDefault="00D63AB9" w:rsidP="00F33D16">
            <w:pPr>
              <w:jc w:val="center"/>
              <w:rPr>
                <w:b/>
              </w:rPr>
            </w:pPr>
            <w:r w:rsidRPr="0041296A">
              <w:rPr>
                <w:b/>
              </w:rPr>
              <w:t>BL</w:t>
            </w:r>
          </w:p>
        </w:tc>
        <w:tc>
          <w:tcPr>
            <w:tcW w:w="237" w:type="pct"/>
            <w:vAlign w:val="center"/>
          </w:tcPr>
          <w:p w14:paraId="09270451" w14:textId="77777777" w:rsidR="00D63AB9" w:rsidRPr="0041296A" w:rsidRDefault="00D63AB9" w:rsidP="00F33D16">
            <w:pPr>
              <w:jc w:val="center"/>
              <w:rPr>
                <w:b/>
              </w:rPr>
            </w:pPr>
            <w:r w:rsidRPr="0041296A">
              <w:rPr>
                <w:b/>
              </w:rPr>
              <w:t>M</w:t>
            </w:r>
          </w:p>
        </w:tc>
      </w:tr>
      <w:tr w:rsidR="00D63AB9" w:rsidRPr="0041296A" w14:paraId="2051CE85" w14:textId="77777777" w:rsidTr="00D63AB9">
        <w:trPr>
          <w:trHeight w:val="552"/>
        </w:trPr>
        <w:tc>
          <w:tcPr>
            <w:tcW w:w="5000" w:type="pct"/>
            <w:gridSpan w:val="6"/>
            <w:vAlign w:val="center"/>
          </w:tcPr>
          <w:p w14:paraId="1A254D66" w14:textId="77777777" w:rsidR="00D63AB9" w:rsidRPr="0041296A" w:rsidRDefault="00D63AB9" w:rsidP="00F33D16">
            <w:pPr>
              <w:jc w:val="center"/>
              <w:rPr>
                <w:b/>
                <w:u w:val="single"/>
              </w:rPr>
            </w:pPr>
            <w:r w:rsidRPr="0041296A">
              <w:rPr>
                <w:b/>
                <w:u w:val="single"/>
              </w:rPr>
              <w:t>PART – A (4 X 20 = 80 MARKS)</w:t>
            </w:r>
          </w:p>
          <w:p w14:paraId="2416F8C1" w14:textId="77777777" w:rsidR="00D63AB9" w:rsidRPr="0041296A" w:rsidRDefault="00D63AB9" w:rsidP="00F33D16">
            <w:pPr>
              <w:jc w:val="center"/>
              <w:rPr>
                <w:b/>
              </w:rPr>
            </w:pPr>
            <w:r w:rsidRPr="0041296A">
              <w:rPr>
                <w:b/>
              </w:rPr>
              <w:t>(Answer all the Questions)</w:t>
            </w:r>
          </w:p>
        </w:tc>
      </w:tr>
      <w:tr w:rsidR="00D63AB9" w:rsidRPr="0041296A" w14:paraId="72295FA1" w14:textId="77777777" w:rsidTr="00D63AB9">
        <w:trPr>
          <w:trHeight w:val="283"/>
        </w:trPr>
        <w:tc>
          <w:tcPr>
            <w:tcW w:w="266" w:type="pct"/>
          </w:tcPr>
          <w:p w14:paraId="7D6C85F3" w14:textId="77777777" w:rsidR="00D63AB9" w:rsidRPr="0041296A" w:rsidRDefault="00D63AB9" w:rsidP="00D63AB9">
            <w:pPr>
              <w:jc w:val="center"/>
            </w:pPr>
            <w:r w:rsidRPr="0041296A">
              <w:t>1.</w:t>
            </w:r>
          </w:p>
        </w:tc>
        <w:tc>
          <w:tcPr>
            <w:tcW w:w="185" w:type="pct"/>
          </w:tcPr>
          <w:p w14:paraId="475BBFFA" w14:textId="77777777" w:rsidR="00D63AB9" w:rsidRPr="0041296A" w:rsidRDefault="00D63AB9" w:rsidP="00D63AB9">
            <w:pPr>
              <w:jc w:val="center"/>
            </w:pPr>
            <w:r w:rsidRPr="0041296A">
              <w:t>a.</w:t>
            </w:r>
          </w:p>
        </w:tc>
        <w:tc>
          <w:tcPr>
            <w:tcW w:w="3750" w:type="pct"/>
          </w:tcPr>
          <w:p w14:paraId="25E0A7AC" w14:textId="77777777" w:rsidR="00D63AB9" w:rsidRPr="0041296A" w:rsidRDefault="00D63AB9" w:rsidP="00D63AB9">
            <w:r w:rsidRPr="0041296A">
              <w:rPr>
                <w:rFonts w:eastAsiaTheme="minorEastAsia"/>
              </w:rPr>
              <w:t xml:space="preserve">Solve </w:t>
            </w:r>
            <w:r w:rsidRPr="0041296A">
              <w:t>the following system of linear equations</w:t>
            </w:r>
            <w:r w:rsidRPr="0041296A">
              <w:rPr>
                <w:rFonts w:eastAsiaTheme="minorEastAsia"/>
              </w:rPr>
              <w:t xml:space="preserve"> by using Cramer’s Method:    </w:t>
            </w:r>
            <m:oMath>
              <m:r>
                <w:rPr>
                  <w:rFonts w:ascii="Cambria Math" w:eastAsiaTheme="minorEastAsia" w:hAnsi="Cambria Math"/>
                </w:rPr>
                <m:t>2x+y-z=3;x+y+z=1;x-2y-3z=4.</m:t>
              </m:r>
            </m:oMath>
          </w:p>
        </w:tc>
        <w:tc>
          <w:tcPr>
            <w:tcW w:w="312" w:type="pct"/>
          </w:tcPr>
          <w:p w14:paraId="368D40C2" w14:textId="77777777" w:rsidR="00D63AB9" w:rsidRPr="0041296A" w:rsidRDefault="00D63AB9" w:rsidP="00D63AB9">
            <w:pPr>
              <w:jc w:val="center"/>
            </w:pPr>
            <w:r w:rsidRPr="0041296A">
              <w:t>CO1</w:t>
            </w:r>
          </w:p>
        </w:tc>
        <w:tc>
          <w:tcPr>
            <w:tcW w:w="250" w:type="pct"/>
          </w:tcPr>
          <w:p w14:paraId="63FA330F" w14:textId="77777777" w:rsidR="00D63AB9" w:rsidRPr="0041296A" w:rsidRDefault="00D63AB9" w:rsidP="00D63AB9">
            <w:pPr>
              <w:jc w:val="center"/>
            </w:pPr>
            <w:r w:rsidRPr="0041296A">
              <w:t>E</w:t>
            </w:r>
          </w:p>
        </w:tc>
        <w:tc>
          <w:tcPr>
            <w:tcW w:w="237" w:type="pct"/>
          </w:tcPr>
          <w:p w14:paraId="1085A576" w14:textId="77777777" w:rsidR="00D63AB9" w:rsidRPr="0041296A" w:rsidRDefault="00D63AB9" w:rsidP="00D63AB9">
            <w:pPr>
              <w:jc w:val="center"/>
            </w:pPr>
            <w:r w:rsidRPr="0041296A">
              <w:t>10</w:t>
            </w:r>
          </w:p>
        </w:tc>
      </w:tr>
      <w:tr w:rsidR="00D63AB9" w:rsidRPr="0041296A" w14:paraId="62E378D3" w14:textId="77777777" w:rsidTr="00D63AB9">
        <w:trPr>
          <w:trHeight w:val="283"/>
        </w:trPr>
        <w:tc>
          <w:tcPr>
            <w:tcW w:w="266" w:type="pct"/>
          </w:tcPr>
          <w:p w14:paraId="3846936F" w14:textId="77777777" w:rsidR="00D63AB9" w:rsidRPr="0041296A" w:rsidRDefault="00D63AB9" w:rsidP="00D63AB9">
            <w:pPr>
              <w:jc w:val="center"/>
            </w:pPr>
          </w:p>
        </w:tc>
        <w:tc>
          <w:tcPr>
            <w:tcW w:w="185" w:type="pct"/>
          </w:tcPr>
          <w:p w14:paraId="0692CB31" w14:textId="77777777" w:rsidR="00D63AB9" w:rsidRPr="0041296A" w:rsidRDefault="00D63AB9" w:rsidP="00D63AB9">
            <w:pPr>
              <w:jc w:val="center"/>
            </w:pPr>
            <w:r w:rsidRPr="0041296A">
              <w:t>b.</w:t>
            </w:r>
          </w:p>
        </w:tc>
        <w:tc>
          <w:tcPr>
            <w:tcW w:w="3750" w:type="pct"/>
          </w:tcPr>
          <w:p w14:paraId="4889BD50" w14:textId="77777777" w:rsidR="00D63AB9" w:rsidRPr="0041296A" w:rsidRDefault="00D63AB9" w:rsidP="00D63AB9">
            <w:pPr>
              <w:rPr>
                <w:bCs/>
              </w:rPr>
            </w:pPr>
            <w:r w:rsidRPr="0041296A">
              <w:t>Find the inverse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-5</m:t>
                        </m:r>
                      </m:e>
                      <m:e>
                        <m:r>
                          <w:rPr>
                            <w:rFonts w:ascii="Cambria Math" w:hAnsi="Cambria Math"/>
                          </w:rPr>
                          <m:t>-6</m:t>
                        </m:r>
                      </m:e>
                    </m:mr>
                  </m:m>
                </m:e>
              </m:d>
            </m:oMath>
            <w:r w:rsidRPr="0041296A">
              <w:t>.</w:t>
            </w:r>
          </w:p>
        </w:tc>
        <w:tc>
          <w:tcPr>
            <w:tcW w:w="312" w:type="pct"/>
          </w:tcPr>
          <w:p w14:paraId="67308DD6" w14:textId="77777777" w:rsidR="00D63AB9" w:rsidRPr="0041296A" w:rsidRDefault="00D63AB9" w:rsidP="00D63AB9">
            <w:pPr>
              <w:jc w:val="center"/>
            </w:pPr>
            <w:r w:rsidRPr="0041296A">
              <w:t>CO1</w:t>
            </w:r>
          </w:p>
        </w:tc>
        <w:tc>
          <w:tcPr>
            <w:tcW w:w="250" w:type="pct"/>
          </w:tcPr>
          <w:p w14:paraId="4CBE3A89" w14:textId="77777777" w:rsidR="00D63AB9" w:rsidRPr="0041296A" w:rsidRDefault="00D63AB9" w:rsidP="00D63AB9">
            <w:pPr>
              <w:jc w:val="center"/>
            </w:pPr>
            <w:r w:rsidRPr="0041296A">
              <w:t>An</w:t>
            </w:r>
          </w:p>
        </w:tc>
        <w:tc>
          <w:tcPr>
            <w:tcW w:w="237" w:type="pct"/>
          </w:tcPr>
          <w:p w14:paraId="38D873E9" w14:textId="77777777" w:rsidR="00D63AB9" w:rsidRPr="0041296A" w:rsidRDefault="00D63AB9" w:rsidP="00D63AB9">
            <w:pPr>
              <w:jc w:val="center"/>
            </w:pPr>
            <w:r w:rsidRPr="0041296A">
              <w:t>10</w:t>
            </w:r>
          </w:p>
        </w:tc>
      </w:tr>
      <w:tr w:rsidR="00D63AB9" w:rsidRPr="0041296A" w14:paraId="4666B0BA" w14:textId="77777777" w:rsidTr="00D63AB9">
        <w:trPr>
          <w:trHeight w:val="239"/>
        </w:trPr>
        <w:tc>
          <w:tcPr>
            <w:tcW w:w="266" w:type="pct"/>
          </w:tcPr>
          <w:p w14:paraId="4B9F25EC" w14:textId="77777777" w:rsidR="00D63AB9" w:rsidRPr="0041296A" w:rsidRDefault="00D63AB9" w:rsidP="00D63AB9">
            <w:pPr>
              <w:jc w:val="center"/>
            </w:pPr>
          </w:p>
        </w:tc>
        <w:tc>
          <w:tcPr>
            <w:tcW w:w="185" w:type="pct"/>
          </w:tcPr>
          <w:p w14:paraId="337E9E76" w14:textId="77777777" w:rsidR="00D63AB9" w:rsidRPr="0041296A" w:rsidRDefault="00D63AB9" w:rsidP="00D63AB9">
            <w:pPr>
              <w:jc w:val="center"/>
            </w:pPr>
          </w:p>
        </w:tc>
        <w:tc>
          <w:tcPr>
            <w:tcW w:w="3750" w:type="pct"/>
          </w:tcPr>
          <w:p w14:paraId="1B91D289" w14:textId="77777777" w:rsidR="00D63AB9" w:rsidRPr="0041296A" w:rsidRDefault="00D63AB9" w:rsidP="00D63AB9">
            <w:pPr>
              <w:jc w:val="center"/>
              <w:rPr>
                <w:b/>
                <w:bCs/>
              </w:rPr>
            </w:pPr>
            <w:r w:rsidRPr="0041296A">
              <w:rPr>
                <w:b/>
                <w:bCs/>
              </w:rPr>
              <w:t>(OR)</w:t>
            </w:r>
          </w:p>
        </w:tc>
        <w:tc>
          <w:tcPr>
            <w:tcW w:w="312" w:type="pct"/>
          </w:tcPr>
          <w:p w14:paraId="4446980D" w14:textId="77777777" w:rsidR="00D63AB9" w:rsidRPr="0041296A" w:rsidRDefault="00D63AB9" w:rsidP="00D63AB9">
            <w:pPr>
              <w:jc w:val="center"/>
            </w:pPr>
          </w:p>
        </w:tc>
        <w:tc>
          <w:tcPr>
            <w:tcW w:w="250" w:type="pct"/>
          </w:tcPr>
          <w:p w14:paraId="63441319" w14:textId="77777777" w:rsidR="00D63AB9" w:rsidRPr="0041296A" w:rsidRDefault="00D63AB9" w:rsidP="00D63AB9">
            <w:pPr>
              <w:jc w:val="center"/>
            </w:pPr>
          </w:p>
        </w:tc>
        <w:tc>
          <w:tcPr>
            <w:tcW w:w="237" w:type="pct"/>
          </w:tcPr>
          <w:p w14:paraId="459D80E5" w14:textId="77777777" w:rsidR="00D63AB9" w:rsidRPr="0041296A" w:rsidRDefault="00D63AB9" w:rsidP="00D63AB9">
            <w:pPr>
              <w:jc w:val="center"/>
            </w:pPr>
          </w:p>
        </w:tc>
      </w:tr>
      <w:tr w:rsidR="00D63AB9" w:rsidRPr="0041296A" w14:paraId="6A6BDA96" w14:textId="77777777" w:rsidTr="00D63AB9">
        <w:trPr>
          <w:trHeight w:val="283"/>
        </w:trPr>
        <w:tc>
          <w:tcPr>
            <w:tcW w:w="266" w:type="pct"/>
          </w:tcPr>
          <w:p w14:paraId="6C9699BF" w14:textId="77777777" w:rsidR="00D63AB9" w:rsidRPr="0041296A" w:rsidRDefault="00D63AB9" w:rsidP="00D63AB9">
            <w:pPr>
              <w:jc w:val="center"/>
            </w:pPr>
            <w:r w:rsidRPr="0041296A">
              <w:t>2.</w:t>
            </w:r>
          </w:p>
        </w:tc>
        <w:tc>
          <w:tcPr>
            <w:tcW w:w="185" w:type="pct"/>
          </w:tcPr>
          <w:p w14:paraId="68952DD8" w14:textId="77777777" w:rsidR="00D63AB9" w:rsidRPr="0041296A" w:rsidRDefault="00D63AB9" w:rsidP="00D63AB9">
            <w:pPr>
              <w:jc w:val="center"/>
            </w:pPr>
            <w:r w:rsidRPr="0041296A">
              <w:t>a.</w:t>
            </w:r>
          </w:p>
        </w:tc>
        <w:tc>
          <w:tcPr>
            <w:tcW w:w="3750" w:type="pct"/>
          </w:tcPr>
          <w:p w14:paraId="3E0CA23E" w14:textId="77777777" w:rsidR="00D63AB9" w:rsidRPr="0041296A" w:rsidRDefault="00D63AB9" w:rsidP="00D63AB9">
            <w:proofErr w:type="gramStart"/>
            <w:r w:rsidRPr="0041296A">
              <w:t xml:space="preserve">If </w:t>
            </w:r>
            <w:proofErr w:type="gramEnd"/>
            <w:r w:rsidRPr="0041296A">
              <w:rPr>
                <w:position w:val="-14"/>
              </w:rPr>
              <w:object w:dxaOrig="1900" w:dyaOrig="400" w14:anchorId="4038DE9E">
                <v:shape id="_x0000_i1435" type="#_x0000_t75" style="width:96.45pt;height:19pt" o:ole="">
                  <v:imagedata r:id="rId208" o:title=""/>
                </v:shape>
                <o:OLEObject Type="Embed" ProgID="Equation.DSMT4" ShapeID="_x0000_i1435" DrawAspect="Content" ObjectID="_1801037968" r:id="rId918"/>
              </w:object>
            </w:r>
            <w:r w:rsidRPr="0041296A">
              <w:t xml:space="preserve">, prove that </w:t>
            </w:r>
            <w:r w:rsidRPr="0041296A">
              <w:rPr>
                <w:position w:val="-24"/>
              </w:rPr>
              <w:object w:dxaOrig="360" w:dyaOrig="620" w14:anchorId="60C132A1">
                <v:shape id="_x0000_i1436" type="#_x0000_t75" style="width:18.35pt;height:30.55pt" o:ole="">
                  <v:imagedata r:id="rId210" o:title=""/>
                </v:shape>
                <o:OLEObject Type="Embed" ProgID="Equation.3" ShapeID="_x0000_i1436" DrawAspect="Content" ObjectID="_1801037969" r:id="rId919"/>
              </w:object>
            </w:r>
            <w:r w:rsidRPr="0041296A">
              <w:t xml:space="preserve">= </w:t>
            </w:r>
            <m:oMath>
              <m:f>
                <m:fPr>
                  <m:ctrlPr>
                    <w:rPr>
                      <w:rFonts w:ascii="Cambria Math" w:hAnsi="Cambria Math"/>
                      <w:i/>
                    </w:rPr>
                  </m:ctrlPr>
                </m:fPr>
                <m:num>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(a+y)</m:t>
                  </m:r>
                </m:num>
                <m:den>
                  <m:r>
                    <w:rPr>
                      <w:rFonts w:ascii="Cambria Math" w:hAnsi="Cambria Math"/>
                    </w:rPr>
                    <m:t>Sina</m:t>
                  </m:r>
                </m:den>
              </m:f>
            </m:oMath>
            <w:r w:rsidRPr="0041296A">
              <w:t>.</w:t>
            </w:r>
          </w:p>
        </w:tc>
        <w:tc>
          <w:tcPr>
            <w:tcW w:w="312" w:type="pct"/>
          </w:tcPr>
          <w:p w14:paraId="05B8F826" w14:textId="77777777" w:rsidR="00D63AB9" w:rsidRPr="0041296A" w:rsidRDefault="00D63AB9" w:rsidP="00D63AB9">
            <w:pPr>
              <w:jc w:val="center"/>
            </w:pPr>
            <w:r w:rsidRPr="0041296A">
              <w:t>CO2</w:t>
            </w:r>
          </w:p>
        </w:tc>
        <w:tc>
          <w:tcPr>
            <w:tcW w:w="250" w:type="pct"/>
          </w:tcPr>
          <w:p w14:paraId="24147231" w14:textId="77777777" w:rsidR="00D63AB9" w:rsidRPr="0041296A" w:rsidRDefault="00D63AB9" w:rsidP="00D63AB9">
            <w:pPr>
              <w:jc w:val="center"/>
            </w:pPr>
            <w:r w:rsidRPr="0041296A">
              <w:t>E</w:t>
            </w:r>
          </w:p>
        </w:tc>
        <w:tc>
          <w:tcPr>
            <w:tcW w:w="237" w:type="pct"/>
          </w:tcPr>
          <w:p w14:paraId="3F6D97F8" w14:textId="77777777" w:rsidR="00D63AB9" w:rsidRPr="0041296A" w:rsidRDefault="00D63AB9" w:rsidP="00D63AB9">
            <w:pPr>
              <w:jc w:val="center"/>
            </w:pPr>
            <w:r w:rsidRPr="0041296A">
              <w:t>8</w:t>
            </w:r>
          </w:p>
        </w:tc>
      </w:tr>
      <w:tr w:rsidR="00D63AB9" w:rsidRPr="0041296A" w14:paraId="1B880A79" w14:textId="77777777" w:rsidTr="00D63AB9">
        <w:trPr>
          <w:trHeight w:val="283"/>
        </w:trPr>
        <w:tc>
          <w:tcPr>
            <w:tcW w:w="266" w:type="pct"/>
          </w:tcPr>
          <w:p w14:paraId="46AD8FFF" w14:textId="77777777" w:rsidR="00D63AB9" w:rsidRPr="0041296A" w:rsidRDefault="00D63AB9" w:rsidP="00D63AB9">
            <w:pPr>
              <w:jc w:val="center"/>
            </w:pPr>
          </w:p>
        </w:tc>
        <w:tc>
          <w:tcPr>
            <w:tcW w:w="185" w:type="pct"/>
          </w:tcPr>
          <w:p w14:paraId="0B7A0BDF" w14:textId="77777777" w:rsidR="00D63AB9" w:rsidRPr="0041296A" w:rsidRDefault="00D63AB9" w:rsidP="00D63AB9">
            <w:pPr>
              <w:jc w:val="center"/>
            </w:pPr>
            <w:r w:rsidRPr="0041296A">
              <w:t>b.</w:t>
            </w:r>
          </w:p>
        </w:tc>
        <w:tc>
          <w:tcPr>
            <w:tcW w:w="3750" w:type="pct"/>
          </w:tcPr>
          <w:p w14:paraId="64262281" w14:textId="77777777" w:rsidR="00D63AB9" w:rsidRPr="0041296A" w:rsidRDefault="00D63AB9" w:rsidP="00D63AB9">
            <w:r w:rsidRPr="0041296A">
              <w:t xml:space="preserve">Differentiate </w:t>
            </w:r>
            <w:r w:rsidRPr="0041296A">
              <w:rPr>
                <w:position w:val="-30"/>
              </w:rPr>
              <w:object w:dxaOrig="1780" w:dyaOrig="780" w14:anchorId="6EC04585">
                <v:shape id="_x0000_i1437" type="#_x0000_t75" style="width:89pt;height:38.05pt" o:ole="">
                  <v:imagedata r:id="rId920" o:title=""/>
                </v:shape>
                <o:OLEObject Type="Embed" ProgID="Equation.DSMT4" ShapeID="_x0000_i1437" DrawAspect="Content" ObjectID="_1801037970" r:id="rId921"/>
              </w:object>
            </w:r>
            <w:r w:rsidRPr="0041296A">
              <w:t xml:space="preserve"> with respect to x.</w:t>
            </w:r>
          </w:p>
        </w:tc>
        <w:tc>
          <w:tcPr>
            <w:tcW w:w="312" w:type="pct"/>
          </w:tcPr>
          <w:p w14:paraId="2606AD6B" w14:textId="77777777" w:rsidR="00D63AB9" w:rsidRPr="0041296A" w:rsidRDefault="00D63AB9" w:rsidP="00D63AB9">
            <w:pPr>
              <w:jc w:val="center"/>
            </w:pPr>
            <w:r w:rsidRPr="0041296A">
              <w:t>CO2</w:t>
            </w:r>
          </w:p>
        </w:tc>
        <w:tc>
          <w:tcPr>
            <w:tcW w:w="250" w:type="pct"/>
          </w:tcPr>
          <w:p w14:paraId="6937B3B1" w14:textId="77777777" w:rsidR="00D63AB9" w:rsidRPr="0041296A" w:rsidRDefault="00D63AB9" w:rsidP="00D63AB9">
            <w:pPr>
              <w:jc w:val="center"/>
            </w:pPr>
            <w:r w:rsidRPr="0041296A">
              <w:t>An</w:t>
            </w:r>
          </w:p>
        </w:tc>
        <w:tc>
          <w:tcPr>
            <w:tcW w:w="237" w:type="pct"/>
          </w:tcPr>
          <w:p w14:paraId="18F574A1" w14:textId="77777777" w:rsidR="00D63AB9" w:rsidRPr="0041296A" w:rsidRDefault="00D63AB9" w:rsidP="00D63AB9">
            <w:pPr>
              <w:jc w:val="center"/>
            </w:pPr>
            <w:r w:rsidRPr="0041296A">
              <w:t>8</w:t>
            </w:r>
          </w:p>
        </w:tc>
      </w:tr>
      <w:tr w:rsidR="00D63AB9" w:rsidRPr="0041296A" w14:paraId="083C95AE" w14:textId="77777777" w:rsidTr="00D63AB9">
        <w:trPr>
          <w:trHeight w:val="397"/>
        </w:trPr>
        <w:tc>
          <w:tcPr>
            <w:tcW w:w="266" w:type="pct"/>
          </w:tcPr>
          <w:p w14:paraId="4D069075" w14:textId="77777777" w:rsidR="00D63AB9" w:rsidRPr="0041296A" w:rsidRDefault="00D63AB9" w:rsidP="00D63AB9">
            <w:pPr>
              <w:jc w:val="center"/>
            </w:pPr>
          </w:p>
        </w:tc>
        <w:tc>
          <w:tcPr>
            <w:tcW w:w="185" w:type="pct"/>
          </w:tcPr>
          <w:p w14:paraId="0FE0C3CE" w14:textId="77777777" w:rsidR="00D63AB9" w:rsidRPr="0041296A" w:rsidRDefault="00D63AB9" w:rsidP="00D63AB9">
            <w:pPr>
              <w:jc w:val="center"/>
            </w:pPr>
            <w:r w:rsidRPr="0041296A">
              <w:t>c.</w:t>
            </w:r>
          </w:p>
        </w:tc>
        <w:tc>
          <w:tcPr>
            <w:tcW w:w="3750" w:type="pct"/>
          </w:tcPr>
          <w:p w14:paraId="3CC46D82" w14:textId="77777777" w:rsidR="00D63AB9" w:rsidRPr="0041296A" w:rsidRDefault="00D63AB9" w:rsidP="00D63AB9">
            <w:r w:rsidRPr="0041296A">
              <w:t xml:space="preserve">Evaluate </w:t>
            </w:r>
            <w:r w:rsidRPr="0041296A">
              <w:rPr>
                <w:position w:val="-28"/>
              </w:rPr>
              <w:object w:dxaOrig="1140" w:dyaOrig="660" w14:anchorId="6137E2E5">
                <v:shape id="_x0000_i1438" type="#_x0000_t75" style="width:57.05pt;height:33.95pt" o:ole="">
                  <v:imagedata r:id="rId922" o:title=""/>
                </v:shape>
                <o:OLEObject Type="Embed" ProgID="Equation.3" ShapeID="_x0000_i1438" DrawAspect="Content" ObjectID="_1801037971" r:id="rId923"/>
              </w:object>
            </w:r>
          </w:p>
        </w:tc>
        <w:tc>
          <w:tcPr>
            <w:tcW w:w="312" w:type="pct"/>
          </w:tcPr>
          <w:p w14:paraId="56A9EC7E" w14:textId="77777777" w:rsidR="00D63AB9" w:rsidRPr="0041296A" w:rsidRDefault="00D63AB9" w:rsidP="00D63AB9">
            <w:pPr>
              <w:jc w:val="center"/>
            </w:pPr>
            <w:r w:rsidRPr="0041296A">
              <w:t>CO2</w:t>
            </w:r>
          </w:p>
        </w:tc>
        <w:tc>
          <w:tcPr>
            <w:tcW w:w="250" w:type="pct"/>
          </w:tcPr>
          <w:p w14:paraId="4FE27690" w14:textId="77777777" w:rsidR="00D63AB9" w:rsidRPr="0041296A" w:rsidRDefault="00D63AB9" w:rsidP="00D63AB9">
            <w:pPr>
              <w:jc w:val="center"/>
            </w:pPr>
            <w:r w:rsidRPr="0041296A">
              <w:t>E</w:t>
            </w:r>
          </w:p>
        </w:tc>
        <w:tc>
          <w:tcPr>
            <w:tcW w:w="237" w:type="pct"/>
          </w:tcPr>
          <w:p w14:paraId="3DEB5585" w14:textId="77777777" w:rsidR="00D63AB9" w:rsidRPr="0041296A" w:rsidRDefault="00D63AB9" w:rsidP="00D63AB9">
            <w:pPr>
              <w:jc w:val="center"/>
            </w:pPr>
            <w:r w:rsidRPr="0041296A">
              <w:t>4</w:t>
            </w:r>
          </w:p>
        </w:tc>
      </w:tr>
      <w:tr w:rsidR="00D63AB9" w:rsidRPr="0041296A" w14:paraId="7F37856B" w14:textId="77777777" w:rsidTr="00D63AB9">
        <w:trPr>
          <w:trHeight w:val="397"/>
        </w:trPr>
        <w:tc>
          <w:tcPr>
            <w:tcW w:w="266" w:type="pct"/>
          </w:tcPr>
          <w:p w14:paraId="1746D6D5" w14:textId="77777777" w:rsidR="00D63AB9" w:rsidRPr="0041296A" w:rsidRDefault="00D63AB9" w:rsidP="00D63AB9">
            <w:pPr>
              <w:jc w:val="center"/>
            </w:pPr>
          </w:p>
        </w:tc>
        <w:tc>
          <w:tcPr>
            <w:tcW w:w="185" w:type="pct"/>
          </w:tcPr>
          <w:p w14:paraId="13AC59B6" w14:textId="77777777" w:rsidR="00D63AB9" w:rsidRPr="0041296A" w:rsidRDefault="00D63AB9" w:rsidP="00D63AB9">
            <w:pPr>
              <w:jc w:val="center"/>
            </w:pPr>
          </w:p>
        </w:tc>
        <w:tc>
          <w:tcPr>
            <w:tcW w:w="3750" w:type="pct"/>
          </w:tcPr>
          <w:p w14:paraId="55FA54A9" w14:textId="77777777" w:rsidR="00D63AB9" w:rsidRPr="0041296A" w:rsidRDefault="00D63AB9" w:rsidP="00D63AB9"/>
        </w:tc>
        <w:tc>
          <w:tcPr>
            <w:tcW w:w="312" w:type="pct"/>
          </w:tcPr>
          <w:p w14:paraId="7F8EC469" w14:textId="77777777" w:rsidR="00D63AB9" w:rsidRPr="0041296A" w:rsidRDefault="00D63AB9" w:rsidP="00D63AB9">
            <w:pPr>
              <w:jc w:val="center"/>
            </w:pPr>
          </w:p>
        </w:tc>
        <w:tc>
          <w:tcPr>
            <w:tcW w:w="250" w:type="pct"/>
          </w:tcPr>
          <w:p w14:paraId="2311FB5D" w14:textId="77777777" w:rsidR="00D63AB9" w:rsidRPr="0041296A" w:rsidRDefault="00D63AB9" w:rsidP="00D63AB9">
            <w:pPr>
              <w:jc w:val="center"/>
            </w:pPr>
          </w:p>
        </w:tc>
        <w:tc>
          <w:tcPr>
            <w:tcW w:w="237" w:type="pct"/>
          </w:tcPr>
          <w:p w14:paraId="03E4E526" w14:textId="77777777" w:rsidR="00D63AB9" w:rsidRPr="0041296A" w:rsidRDefault="00D63AB9" w:rsidP="00D63AB9">
            <w:pPr>
              <w:jc w:val="center"/>
            </w:pPr>
          </w:p>
        </w:tc>
      </w:tr>
      <w:tr w:rsidR="00D63AB9" w:rsidRPr="0041296A" w14:paraId="47766BDD" w14:textId="77777777" w:rsidTr="00D63AB9">
        <w:trPr>
          <w:trHeight w:val="340"/>
        </w:trPr>
        <w:tc>
          <w:tcPr>
            <w:tcW w:w="266" w:type="pct"/>
          </w:tcPr>
          <w:p w14:paraId="100656EE" w14:textId="77777777" w:rsidR="00D63AB9" w:rsidRPr="0041296A" w:rsidRDefault="00D63AB9" w:rsidP="00D63AB9">
            <w:pPr>
              <w:jc w:val="center"/>
            </w:pPr>
            <w:r w:rsidRPr="0041296A">
              <w:t>3.</w:t>
            </w:r>
          </w:p>
        </w:tc>
        <w:tc>
          <w:tcPr>
            <w:tcW w:w="185" w:type="pct"/>
          </w:tcPr>
          <w:p w14:paraId="5E41A214" w14:textId="77777777" w:rsidR="00D63AB9" w:rsidRPr="0041296A" w:rsidRDefault="00D63AB9" w:rsidP="00D63AB9">
            <w:pPr>
              <w:jc w:val="center"/>
            </w:pPr>
            <w:r w:rsidRPr="0041296A">
              <w:t>a.</w:t>
            </w:r>
          </w:p>
        </w:tc>
        <w:tc>
          <w:tcPr>
            <w:tcW w:w="3750" w:type="pct"/>
          </w:tcPr>
          <w:p w14:paraId="16F3CD42" w14:textId="77777777" w:rsidR="00D63AB9" w:rsidRDefault="00D63AB9" w:rsidP="00D63AB9">
            <w:r w:rsidRPr="0041296A">
              <w:t>If U={1,2,3,4,5,6,7,8,9,10,11,12,13}, A={1,2,4,6,8}, B={2,3,4,5,6} and C={3,6,9,12,13}. Show that</w:t>
            </w:r>
          </w:p>
          <w:p w14:paraId="22161759" w14:textId="77777777" w:rsidR="00D63AB9" w:rsidRDefault="00D63AB9" w:rsidP="00D63AB9">
            <w:pPr>
              <w:pStyle w:val="ListParagraph"/>
              <w:numPr>
                <w:ilvl w:val="0"/>
                <w:numId w:val="34"/>
              </w:numPr>
            </w:pPr>
            <w:r w:rsidRPr="0041296A">
              <w:t>A-(B</w:t>
            </w:r>
            <w:r w:rsidRPr="0041296A">
              <w:rPr>
                <w:rFonts w:ascii="Cambria Math" w:hAnsi="Cambria Math" w:cs="Cambria Math"/>
              </w:rPr>
              <w:t>∪</w:t>
            </w:r>
            <w:r w:rsidRPr="0041296A">
              <w:t xml:space="preserve">C) = (A-B) ∩ (A-C)                          </w:t>
            </w:r>
          </w:p>
          <w:p w14:paraId="448A77EA" w14:textId="77777777" w:rsidR="00D63AB9" w:rsidRPr="0041296A" w:rsidRDefault="00D63AB9" w:rsidP="00D63AB9">
            <w:pPr>
              <w:pStyle w:val="ListParagraph"/>
              <w:numPr>
                <w:ilvl w:val="0"/>
                <w:numId w:val="34"/>
              </w:numPr>
            </w:pPr>
            <w:r>
              <w:t xml:space="preserve"> </w:t>
            </w:r>
            <w:r w:rsidRPr="0041296A">
              <w:t>(A∩B)’= A’</w:t>
            </w:r>
            <w:r w:rsidRPr="0041296A">
              <w:rPr>
                <w:rFonts w:ascii="Cambria Math" w:hAnsi="Cambria Math" w:cs="Cambria Math"/>
              </w:rPr>
              <w:t>∪</w:t>
            </w:r>
            <w:r w:rsidRPr="0041296A">
              <w:t>B’.</w:t>
            </w:r>
          </w:p>
        </w:tc>
        <w:tc>
          <w:tcPr>
            <w:tcW w:w="312" w:type="pct"/>
          </w:tcPr>
          <w:p w14:paraId="0F2729E5" w14:textId="77777777" w:rsidR="00D63AB9" w:rsidRPr="0041296A" w:rsidRDefault="00D63AB9" w:rsidP="00D63AB9">
            <w:pPr>
              <w:jc w:val="center"/>
            </w:pPr>
            <w:r w:rsidRPr="0041296A">
              <w:t>CO3</w:t>
            </w:r>
          </w:p>
        </w:tc>
        <w:tc>
          <w:tcPr>
            <w:tcW w:w="250" w:type="pct"/>
          </w:tcPr>
          <w:p w14:paraId="6C7F0085" w14:textId="77777777" w:rsidR="00D63AB9" w:rsidRPr="0041296A" w:rsidRDefault="00D63AB9" w:rsidP="00D63AB9">
            <w:pPr>
              <w:jc w:val="center"/>
            </w:pPr>
            <w:r w:rsidRPr="0041296A">
              <w:t>An</w:t>
            </w:r>
          </w:p>
        </w:tc>
        <w:tc>
          <w:tcPr>
            <w:tcW w:w="237" w:type="pct"/>
          </w:tcPr>
          <w:p w14:paraId="5F43CF59" w14:textId="77777777" w:rsidR="00D63AB9" w:rsidRPr="0041296A" w:rsidRDefault="00D63AB9" w:rsidP="00D63AB9">
            <w:pPr>
              <w:jc w:val="center"/>
            </w:pPr>
            <w:r w:rsidRPr="0041296A">
              <w:t>8</w:t>
            </w:r>
          </w:p>
        </w:tc>
      </w:tr>
      <w:tr w:rsidR="00D63AB9" w:rsidRPr="0041296A" w14:paraId="645B3F18" w14:textId="77777777" w:rsidTr="00D63AB9">
        <w:trPr>
          <w:trHeight w:val="340"/>
        </w:trPr>
        <w:tc>
          <w:tcPr>
            <w:tcW w:w="266" w:type="pct"/>
          </w:tcPr>
          <w:p w14:paraId="2514D1A8" w14:textId="77777777" w:rsidR="00D63AB9" w:rsidRPr="0041296A" w:rsidRDefault="00D63AB9" w:rsidP="00D63AB9">
            <w:pPr>
              <w:jc w:val="center"/>
            </w:pPr>
          </w:p>
        </w:tc>
        <w:tc>
          <w:tcPr>
            <w:tcW w:w="185" w:type="pct"/>
          </w:tcPr>
          <w:p w14:paraId="2ABBE1BD" w14:textId="77777777" w:rsidR="00D63AB9" w:rsidRPr="0041296A" w:rsidRDefault="00D63AB9" w:rsidP="00D63AB9">
            <w:pPr>
              <w:jc w:val="center"/>
            </w:pPr>
            <w:r w:rsidRPr="0041296A">
              <w:t>b.</w:t>
            </w:r>
          </w:p>
        </w:tc>
        <w:tc>
          <w:tcPr>
            <w:tcW w:w="3750" w:type="pct"/>
          </w:tcPr>
          <w:p w14:paraId="04CFE2FC" w14:textId="77777777" w:rsidR="00D63AB9" w:rsidRPr="0041296A" w:rsidRDefault="00D63AB9" w:rsidP="00D63AB9">
            <w:pPr>
              <w:rPr>
                <w:bCs/>
              </w:rPr>
            </w:pPr>
            <w:r w:rsidRPr="0041296A">
              <w:t xml:space="preserve">If P and Q are the multisets {4 </w:t>
            </w:r>
            <w:r w:rsidRPr="0041296A">
              <w:rPr>
                <w:rFonts w:ascii="Cambria Math" w:hAnsi="Cambria Math" w:cs="Cambria Math"/>
              </w:rPr>
              <w:t>⋅</w:t>
            </w:r>
            <w:r w:rsidRPr="0041296A">
              <w:t xml:space="preserve"> a, 1 </w:t>
            </w:r>
            <w:r w:rsidRPr="0041296A">
              <w:rPr>
                <w:rFonts w:ascii="Cambria Math" w:hAnsi="Cambria Math" w:cs="Cambria Math"/>
              </w:rPr>
              <w:t>⋅</w:t>
            </w:r>
            <w:r w:rsidRPr="0041296A">
              <w:t xml:space="preserve"> b, 2 </w:t>
            </w:r>
            <w:r w:rsidRPr="0041296A">
              <w:rPr>
                <w:rFonts w:ascii="Cambria Math" w:hAnsi="Cambria Math" w:cs="Cambria Math"/>
              </w:rPr>
              <w:t>⋅</w:t>
            </w:r>
            <w:r w:rsidRPr="0041296A">
              <w:t xml:space="preserve"> c} and {3 </w:t>
            </w:r>
            <w:r w:rsidRPr="0041296A">
              <w:rPr>
                <w:rFonts w:ascii="Cambria Math" w:hAnsi="Cambria Math" w:cs="Cambria Math"/>
              </w:rPr>
              <w:t>⋅</w:t>
            </w:r>
            <w:r w:rsidRPr="0041296A">
              <w:t xml:space="preserve"> a, 4 </w:t>
            </w:r>
            <w:r w:rsidRPr="0041296A">
              <w:rPr>
                <w:rFonts w:ascii="Cambria Math" w:hAnsi="Cambria Math" w:cs="Cambria Math"/>
              </w:rPr>
              <w:t>⋅</w:t>
            </w:r>
            <w:r w:rsidRPr="0041296A">
              <w:t xml:space="preserve"> b, 2 </w:t>
            </w:r>
            <w:r w:rsidRPr="0041296A">
              <w:rPr>
                <w:rFonts w:ascii="Cambria Math" w:hAnsi="Cambria Math" w:cs="Cambria Math"/>
              </w:rPr>
              <w:t>⋅</w:t>
            </w:r>
            <w:r w:rsidRPr="0041296A">
              <w:t xml:space="preserve"> c} then find P </w:t>
            </w:r>
            <w:r w:rsidRPr="0041296A">
              <w:rPr>
                <w:rFonts w:ascii="Cambria Math" w:hAnsi="Cambria Math" w:cs="Cambria Math"/>
              </w:rPr>
              <w:t>∪</w:t>
            </w:r>
            <w:r w:rsidRPr="0041296A">
              <w:t xml:space="preserve"> Q, P∩Q, P+Q  and P - Q.</w:t>
            </w:r>
          </w:p>
        </w:tc>
        <w:tc>
          <w:tcPr>
            <w:tcW w:w="312" w:type="pct"/>
          </w:tcPr>
          <w:p w14:paraId="3643906D" w14:textId="77777777" w:rsidR="00D63AB9" w:rsidRPr="0041296A" w:rsidRDefault="00D63AB9" w:rsidP="00D63AB9">
            <w:pPr>
              <w:jc w:val="center"/>
            </w:pPr>
            <w:r w:rsidRPr="0041296A">
              <w:t>CO3</w:t>
            </w:r>
          </w:p>
        </w:tc>
        <w:tc>
          <w:tcPr>
            <w:tcW w:w="250" w:type="pct"/>
          </w:tcPr>
          <w:p w14:paraId="590865E3" w14:textId="77777777" w:rsidR="00D63AB9" w:rsidRPr="0041296A" w:rsidRDefault="00D63AB9" w:rsidP="00D63AB9">
            <w:pPr>
              <w:jc w:val="center"/>
            </w:pPr>
            <w:r w:rsidRPr="0041296A">
              <w:t>E</w:t>
            </w:r>
          </w:p>
        </w:tc>
        <w:tc>
          <w:tcPr>
            <w:tcW w:w="237" w:type="pct"/>
          </w:tcPr>
          <w:p w14:paraId="32398976" w14:textId="77777777" w:rsidR="00D63AB9" w:rsidRPr="0041296A" w:rsidRDefault="00D63AB9" w:rsidP="00D63AB9">
            <w:pPr>
              <w:jc w:val="center"/>
            </w:pPr>
            <w:r w:rsidRPr="0041296A">
              <w:t>8</w:t>
            </w:r>
          </w:p>
        </w:tc>
      </w:tr>
      <w:tr w:rsidR="00D63AB9" w:rsidRPr="0041296A" w14:paraId="6CF7B065" w14:textId="77777777" w:rsidTr="00D63AB9">
        <w:trPr>
          <w:trHeight w:val="340"/>
        </w:trPr>
        <w:tc>
          <w:tcPr>
            <w:tcW w:w="266" w:type="pct"/>
          </w:tcPr>
          <w:p w14:paraId="1B9063A6" w14:textId="77777777" w:rsidR="00D63AB9" w:rsidRPr="0041296A" w:rsidRDefault="00D63AB9" w:rsidP="00D63AB9">
            <w:pPr>
              <w:jc w:val="center"/>
            </w:pPr>
          </w:p>
        </w:tc>
        <w:tc>
          <w:tcPr>
            <w:tcW w:w="185" w:type="pct"/>
          </w:tcPr>
          <w:p w14:paraId="0D4B8850" w14:textId="77777777" w:rsidR="00D63AB9" w:rsidRPr="0041296A" w:rsidRDefault="00D63AB9" w:rsidP="00D63AB9">
            <w:pPr>
              <w:jc w:val="center"/>
            </w:pPr>
            <w:r w:rsidRPr="0041296A">
              <w:t>c.</w:t>
            </w:r>
          </w:p>
        </w:tc>
        <w:tc>
          <w:tcPr>
            <w:tcW w:w="3750" w:type="pct"/>
          </w:tcPr>
          <w:p w14:paraId="25B91099" w14:textId="77777777" w:rsidR="00D63AB9" w:rsidRPr="0041296A" w:rsidRDefault="00D63AB9" w:rsidP="00D63AB9">
            <w:r w:rsidRPr="0041296A">
              <w:t>Determine whether the function f from {a, b, c, d} to {1, 2, 3, 4} with              f (a) = 4, f (b) = 2, f (c) = 1, and f (d) =3 is a bijection.</w:t>
            </w:r>
          </w:p>
        </w:tc>
        <w:tc>
          <w:tcPr>
            <w:tcW w:w="312" w:type="pct"/>
          </w:tcPr>
          <w:p w14:paraId="47BE8583" w14:textId="77777777" w:rsidR="00D63AB9" w:rsidRPr="0041296A" w:rsidRDefault="00D63AB9" w:rsidP="00D63AB9">
            <w:pPr>
              <w:jc w:val="center"/>
            </w:pPr>
            <w:r w:rsidRPr="0041296A">
              <w:t>CO3</w:t>
            </w:r>
          </w:p>
        </w:tc>
        <w:tc>
          <w:tcPr>
            <w:tcW w:w="250" w:type="pct"/>
          </w:tcPr>
          <w:p w14:paraId="7314DAD0" w14:textId="77777777" w:rsidR="00D63AB9" w:rsidRPr="0041296A" w:rsidRDefault="00D63AB9" w:rsidP="00D63AB9">
            <w:pPr>
              <w:jc w:val="center"/>
            </w:pPr>
            <w:r w:rsidRPr="0041296A">
              <w:t>An</w:t>
            </w:r>
          </w:p>
        </w:tc>
        <w:tc>
          <w:tcPr>
            <w:tcW w:w="237" w:type="pct"/>
          </w:tcPr>
          <w:p w14:paraId="021B50CE" w14:textId="77777777" w:rsidR="00D63AB9" w:rsidRPr="0041296A" w:rsidRDefault="00D63AB9" w:rsidP="00D63AB9">
            <w:pPr>
              <w:jc w:val="center"/>
            </w:pPr>
            <w:r w:rsidRPr="0041296A">
              <w:t>4</w:t>
            </w:r>
          </w:p>
        </w:tc>
      </w:tr>
      <w:tr w:rsidR="00D63AB9" w:rsidRPr="0041296A" w14:paraId="6E838210" w14:textId="77777777" w:rsidTr="00D63AB9">
        <w:trPr>
          <w:trHeight w:val="173"/>
        </w:trPr>
        <w:tc>
          <w:tcPr>
            <w:tcW w:w="266" w:type="pct"/>
          </w:tcPr>
          <w:p w14:paraId="7537106C" w14:textId="77777777" w:rsidR="00D63AB9" w:rsidRPr="0041296A" w:rsidRDefault="00D63AB9" w:rsidP="00D63AB9">
            <w:pPr>
              <w:jc w:val="center"/>
            </w:pPr>
          </w:p>
        </w:tc>
        <w:tc>
          <w:tcPr>
            <w:tcW w:w="185" w:type="pct"/>
          </w:tcPr>
          <w:p w14:paraId="5C7DE835" w14:textId="77777777" w:rsidR="00D63AB9" w:rsidRPr="0041296A" w:rsidRDefault="00D63AB9" w:rsidP="00D63AB9">
            <w:pPr>
              <w:jc w:val="center"/>
            </w:pPr>
          </w:p>
        </w:tc>
        <w:tc>
          <w:tcPr>
            <w:tcW w:w="3750" w:type="pct"/>
          </w:tcPr>
          <w:p w14:paraId="65422586" w14:textId="77777777" w:rsidR="00D63AB9" w:rsidRPr="0041296A" w:rsidRDefault="00D63AB9" w:rsidP="00D63AB9">
            <w:pPr>
              <w:jc w:val="center"/>
            </w:pPr>
            <w:r w:rsidRPr="0041296A">
              <w:rPr>
                <w:b/>
                <w:bCs/>
              </w:rPr>
              <w:t>(OR)</w:t>
            </w:r>
          </w:p>
        </w:tc>
        <w:tc>
          <w:tcPr>
            <w:tcW w:w="312" w:type="pct"/>
          </w:tcPr>
          <w:p w14:paraId="35A67194" w14:textId="77777777" w:rsidR="00D63AB9" w:rsidRPr="0041296A" w:rsidRDefault="00D63AB9" w:rsidP="00D63AB9">
            <w:pPr>
              <w:jc w:val="center"/>
            </w:pPr>
          </w:p>
        </w:tc>
        <w:tc>
          <w:tcPr>
            <w:tcW w:w="250" w:type="pct"/>
          </w:tcPr>
          <w:p w14:paraId="4D6003D2" w14:textId="77777777" w:rsidR="00D63AB9" w:rsidRPr="0041296A" w:rsidRDefault="00D63AB9" w:rsidP="00D63AB9">
            <w:pPr>
              <w:jc w:val="center"/>
            </w:pPr>
          </w:p>
        </w:tc>
        <w:tc>
          <w:tcPr>
            <w:tcW w:w="237" w:type="pct"/>
          </w:tcPr>
          <w:p w14:paraId="777F6CF2" w14:textId="77777777" w:rsidR="00D63AB9" w:rsidRPr="0041296A" w:rsidRDefault="00D63AB9" w:rsidP="00D63AB9">
            <w:pPr>
              <w:jc w:val="center"/>
            </w:pPr>
          </w:p>
        </w:tc>
      </w:tr>
      <w:tr w:rsidR="00D63AB9" w:rsidRPr="0041296A" w14:paraId="2D9BEED2" w14:textId="77777777" w:rsidTr="00D63AB9">
        <w:trPr>
          <w:trHeight w:val="340"/>
        </w:trPr>
        <w:tc>
          <w:tcPr>
            <w:tcW w:w="266" w:type="pct"/>
          </w:tcPr>
          <w:p w14:paraId="46218D48" w14:textId="77777777" w:rsidR="00D63AB9" w:rsidRPr="0041296A" w:rsidRDefault="00D63AB9" w:rsidP="00D63AB9">
            <w:pPr>
              <w:jc w:val="center"/>
            </w:pPr>
            <w:r w:rsidRPr="0041296A">
              <w:t>4.</w:t>
            </w:r>
          </w:p>
        </w:tc>
        <w:tc>
          <w:tcPr>
            <w:tcW w:w="185" w:type="pct"/>
          </w:tcPr>
          <w:p w14:paraId="1035EB89" w14:textId="77777777" w:rsidR="00D63AB9" w:rsidRPr="0041296A" w:rsidRDefault="00D63AB9" w:rsidP="00D63AB9">
            <w:pPr>
              <w:jc w:val="center"/>
            </w:pPr>
            <w:r w:rsidRPr="0041296A">
              <w:t>a.</w:t>
            </w:r>
          </w:p>
        </w:tc>
        <w:tc>
          <w:tcPr>
            <w:tcW w:w="3750" w:type="pct"/>
          </w:tcPr>
          <w:p w14:paraId="7F999B37" w14:textId="77777777" w:rsidR="00D63AB9" w:rsidRPr="0041296A" w:rsidRDefault="00D63AB9" w:rsidP="00D63AB9">
            <w:pPr>
              <w:jc w:val="both"/>
            </w:pPr>
            <w:r w:rsidRPr="0041296A">
              <w:rPr>
                <w:bCs/>
              </w:rPr>
              <w:t>In a group of 5 boys and 4 girls, four children are to be selected. In how many different ways they can be selected if at least one boy should be in the group of children?</w:t>
            </w:r>
          </w:p>
        </w:tc>
        <w:tc>
          <w:tcPr>
            <w:tcW w:w="312" w:type="pct"/>
          </w:tcPr>
          <w:p w14:paraId="42E492E1" w14:textId="77777777" w:rsidR="00D63AB9" w:rsidRPr="0041296A" w:rsidRDefault="00D63AB9" w:rsidP="00D63AB9">
            <w:pPr>
              <w:jc w:val="center"/>
            </w:pPr>
            <w:r w:rsidRPr="0041296A">
              <w:t>CO4</w:t>
            </w:r>
          </w:p>
        </w:tc>
        <w:tc>
          <w:tcPr>
            <w:tcW w:w="250" w:type="pct"/>
          </w:tcPr>
          <w:p w14:paraId="55E38BFE" w14:textId="77777777" w:rsidR="00D63AB9" w:rsidRPr="0041296A" w:rsidRDefault="00D63AB9" w:rsidP="00D63AB9">
            <w:pPr>
              <w:jc w:val="center"/>
            </w:pPr>
            <w:r w:rsidRPr="0041296A">
              <w:t>E</w:t>
            </w:r>
          </w:p>
        </w:tc>
        <w:tc>
          <w:tcPr>
            <w:tcW w:w="237" w:type="pct"/>
          </w:tcPr>
          <w:p w14:paraId="157E6957" w14:textId="77777777" w:rsidR="00D63AB9" w:rsidRPr="0041296A" w:rsidRDefault="00D63AB9" w:rsidP="00D63AB9">
            <w:pPr>
              <w:jc w:val="center"/>
            </w:pPr>
            <w:r w:rsidRPr="0041296A">
              <w:t>8</w:t>
            </w:r>
          </w:p>
        </w:tc>
      </w:tr>
      <w:tr w:rsidR="00D63AB9" w:rsidRPr="0041296A" w14:paraId="7267090E" w14:textId="77777777" w:rsidTr="00D63AB9">
        <w:trPr>
          <w:trHeight w:val="340"/>
        </w:trPr>
        <w:tc>
          <w:tcPr>
            <w:tcW w:w="266" w:type="pct"/>
          </w:tcPr>
          <w:p w14:paraId="5225BB51" w14:textId="77777777" w:rsidR="00D63AB9" w:rsidRPr="0041296A" w:rsidRDefault="00D63AB9" w:rsidP="00D63AB9">
            <w:pPr>
              <w:jc w:val="center"/>
            </w:pPr>
          </w:p>
        </w:tc>
        <w:tc>
          <w:tcPr>
            <w:tcW w:w="185" w:type="pct"/>
          </w:tcPr>
          <w:p w14:paraId="0C8FE1C7" w14:textId="77777777" w:rsidR="00D63AB9" w:rsidRPr="0041296A" w:rsidRDefault="00D63AB9" w:rsidP="00D63AB9">
            <w:pPr>
              <w:jc w:val="center"/>
            </w:pPr>
            <w:r w:rsidRPr="0041296A">
              <w:t>b.</w:t>
            </w:r>
          </w:p>
        </w:tc>
        <w:tc>
          <w:tcPr>
            <w:tcW w:w="3750" w:type="pct"/>
          </w:tcPr>
          <w:p w14:paraId="06D5507C" w14:textId="77777777" w:rsidR="00D63AB9" w:rsidRPr="0041296A" w:rsidRDefault="00D63AB9" w:rsidP="00D63AB9">
            <w:pPr>
              <w:jc w:val="both"/>
              <w:rPr>
                <w:bCs/>
              </w:rPr>
            </w:pPr>
            <w:r w:rsidRPr="0041296A">
              <w:t>A café has a lunch special consisting of an egg or sandwich (E or S); Milk, juice, or coffee (M, J, or C); Yogurt or Pie for dessert (Y or P</w:t>
            </w:r>
            <w:r>
              <w:t>)</w:t>
            </w:r>
            <w:r w:rsidRPr="0041296A">
              <w:t>. List out all possible meals and also draw the tree diagram.</w:t>
            </w:r>
            <w:r w:rsidRPr="0041296A">
              <w:rPr>
                <w:bCs/>
              </w:rPr>
              <w:t xml:space="preserve"> </w:t>
            </w:r>
          </w:p>
        </w:tc>
        <w:tc>
          <w:tcPr>
            <w:tcW w:w="312" w:type="pct"/>
          </w:tcPr>
          <w:p w14:paraId="407D5992" w14:textId="77777777" w:rsidR="00D63AB9" w:rsidRPr="0041296A" w:rsidRDefault="00D63AB9" w:rsidP="00D63AB9">
            <w:pPr>
              <w:jc w:val="center"/>
            </w:pPr>
            <w:r w:rsidRPr="0041296A">
              <w:t>CO4</w:t>
            </w:r>
          </w:p>
        </w:tc>
        <w:tc>
          <w:tcPr>
            <w:tcW w:w="250" w:type="pct"/>
          </w:tcPr>
          <w:p w14:paraId="23E21C8B" w14:textId="77777777" w:rsidR="00D63AB9" w:rsidRPr="0041296A" w:rsidRDefault="00D63AB9" w:rsidP="00D63AB9">
            <w:pPr>
              <w:jc w:val="center"/>
            </w:pPr>
            <w:r w:rsidRPr="0041296A">
              <w:t>An</w:t>
            </w:r>
          </w:p>
        </w:tc>
        <w:tc>
          <w:tcPr>
            <w:tcW w:w="237" w:type="pct"/>
          </w:tcPr>
          <w:p w14:paraId="346DC68E" w14:textId="77777777" w:rsidR="00D63AB9" w:rsidRPr="0041296A" w:rsidRDefault="00D63AB9" w:rsidP="00D63AB9">
            <w:pPr>
              <w:jc w:val="center"/>
            </w:pPr>
            <w:r w:rsidRPr="0041296A">
              <w:t>8</w:t>
            </w:r>
          </w:p>
        </w:tc>
      </w:tr>
      <w:tr w:rsidR="00D63AB9" w:rsidRPr="0041296A" w14:paraId="1879C429" w14:textId="77777777" w:rsidTr="00D63AB9">
        <w:trPr>
          <w:trHeight w:val="340"/>
        </w:trPr>
        <w:tc>
          <w:tcPr>
            <w:tcW w:w="266" w:type="pct"/>
          </w:tcPr>
          <w:p w14:paraId="75D34542" w14:textId="77777777" w:rsidR="00D63AB9" w:rsidRPr="0041296A" w:rsidRDefault="00D63AB9" w:rsidP="00D63AB9">
            <w:pPr>
              <w:jc w:val="center"/>
            </w:pPr>
          </w:p>
        </w:tc>
        <w:tc>
          <w:tcPr>
            <w:tcW w:w="185" w:type="pct"/>
          </w:tcPr>
          <w:p w14:paraId="4514F9D3" w14:textId="77777777" w:rsidR="00D63AB9" w:rsidRPr="0041296A" w:rsidRDefault="00D63AB9" w:rsidP="00D63AB9">
            <w:pPr>
              <w:jc w:val="center"/>
            </w:pPr>
            <w:r w:rsidRPr="0041296A">
              <w:t>c.</w:t>
            </w:r>
          </w:p>
        </w:tc>
        <w:tc>
          <w:tcPr>
            <w:tcW w:w="3750" w:type="pct"/>
          </w:tcPr>
          <w:p w14:paraId="50C0EF70" w14:textId="77777777" w:rsidR="00D63AB9" w:rsidRPr="0041296A" w:rsidRDefault="00D63AB9" w:rsidP="00D63AB9">
            <w:pPr>
              <w:jc w:val="both"/>
            </w:pPr>
            <w:r w:rsidRPr="0041296A">
              <w:rPr>
                <w:bCs/>
                <w:noProof/>
                <w:color w:val="000000" w:themeColor="text1"/>
                <w:lang w:val="en-IN" w:eastAsia="en-IN"/>
              </w:rPr>
              <w:t>Find the number of distinguishable permutations of the letters in the word “ENGINEERING”.</w:t>
            </w:r>
          </w:p>
        </w:tc>
        <w:tc>
          <w:tcPr>
            <w:tcW w:w="312" w:type="pct"/>
          </w:tcPr>
          <w:p w14:paraId="14AE8916" w14:textId="77777777" w:rsidR="00D63AB9" w:rsidRPr="0041296A" w:rsidRDefault="00D63AB9" w:rsidP="00D63AB9">
            <w:pPr>
              <w:jc w:val="center"/>
            </w:pPr>
            <w:r w:rsidRPr="0041296A">
              <w:t>CO4</w:t>
            </w:r>
          </w:p>
        </w:tc>
        <w:tc>
          <w:tcPr>
            <w:tcW w:w="250" w:type="pct"/>
          </w:tcPr>
          <w:p w14:paraId="06CDCBF7" w14:textId="77777777" w:rsidR="00D63AB9" w:rsidRPr="0041296A" w:rsidRDefault="00D63AB9" w:rsidP="00D63AB9">
            <w:pPr>
              <w:jc w:val="center"/>
            </w:pPr>
            <w:r w:rsidRPr="0041296A">
              <w:t>An</w:t>
            </w:r>
          </w:p>
        </w:tc>
        <w:tc>
          <w:tcPr>
            <w:tcW w:w="237" w:type="pct"/>
          </w:tcPr>
          <w:p w14:paraId="20167456" w14:textId="77777777" w:rsidR="00D63AB9" w:rsidRPr="0041296A" w:rsidRDefault="00D63AB9" w:rsidP="00D63AB9">
            <w:pPr>
              <w:jc w:val="center"/>
            </w:pPr>
            <w:r w:rsidRPr="0041296A">
              <w:t>4</w:t>
            </w:r>
          </w:p>
        </w:tc>
      </w:tr>
      <w:tr w:rsidR="00D63AB9" w:rsidRPr="0041296A" w14:paraId="324262D0" w14:textId="77777777" w:rsidTr="00D63AB9">
        <w:trPr>
          <w:trHeight w:val="397"/>
        </w:trPr>
        <w:tc>
          <w:tcPr>
            <w:tcW w:w="266" w:type="pct"/>
          </w:tcPr>
          <w:p w14:paraId="12672639" w14:textId="77777777" w:rsidR="00D63AB9" w:rsidRPr="0041296A" w:rsidRDefault="00D63AB9" w:rsidP="00D63AB9">
            <w:pPr>
              <w:jc w:val="center"/>
            </w:pPr>
          </w:p>
        </w:tc>
        <w:tc>
          <w:tcPr>
            <w:tcW w:w="185" w:type="pct"/>
          </w:tcPr>
          <w:p w14:paraId="1A321D92" w14:textId="77777777" w:rsidR="00D63AB9" w:rsidRPr="0041296A" w:rsidRDefault="00D63AB9" w:rsidP="00D63AB9">
            <w:pPr>
              <w:jc w:val="center"/>
            </w:pPr>
          </w:p>
        </w:tc>
        <w:tc>
          <w:tcPr>
            <w:tcW w:w="3750" w:type="pct"/>
          </w:tcPr>
          <w:p w14:paraId="0FA51ABF" w14:textId="77777777" w:rsidR="00D63AB9" w:rsidRPr="0041296A" w:rsidRDefault="00D63AB9" w:rsidP="00D63AB9">
            <w:pPr>
              <w:rPr>
                <w:bCs/>
                <w:noProof/>
                <w:color w:val="000000" w:themeColor="text1"/>
                <w:lang w:val="en-IN" w:eastAsia="en-IN"/>
              </w:rPr>
            </w:pPr>
          </w:p>
        </w:tc>
        <w:tc>
          <w:tcPr>
            <w:tcW w:w="312" w:type="pct"/>
          </w:tcPr>
          <w:p w14:paraId="4BFFC769" w14:textId="77777777" w:rsidR="00D63AB9" w:rsidRPr="0041296A" w:rsidRDefault="00D63AB9" w:rsidP="00D63AB9">
            <w:pPr>
              <w:jc w:val="center"/>
            </w:pPr>
          </w:p>
        </w:tc>
        <w:tc>
          <w:tcPr>
            <w:tcW w:w="250" w:type="pct"/>
          </w:tcPr>
          <w:p w14:paraId="2E91DF90" w14:textId="77777777" w:rsidR="00D63AB9" w:rsidRPr="0041296A" w:rsidRDefault="00D63AB9" w:rsidP="00D63AB9">
            <w:pPr>
              <w:jc w:val="center"/>
            </w:pPr>
          </w:p>
        </w:tc>
        <w:tc>
          <w:tcPr>
            <w:tcW w:w="237" w:type="pct"/>
          </w:tcPr>
          <w:p w14:paraId="2D3A57AD" w14:textId="77777777" w:rsidR="00D63AB9" w:rsidRPr="0041296A" w:rsidRDefault="00D63AB9" w:rsidP="00D63AB9">
            <w:pPr>
              <w:jc w:val="center"/>
            </w:pPr>
          </w:p>
        </w:tc>
      </w:tr>
      <w:tr w:rsidR="00D63AB9" w:rsidRPr="0041296A" w14:paraId="1919A31E" w14:textId="77777777" w:rsidTr="00D63AB9">
        <w:trPr>
          <w:trHeight w:val="283"/>
        </w:trPr>
        <w:tc>
          <w:tcPr>
            <w:tcW w:w="266" w:type="pct"/>
          </w:tcPr>
          <w:p w14:paraId="37D58CAC" w14:textId="77777777" w:rsidR="00D63AB9" w:rsidRPr="0041296A" w:rsidRDefault="00D63AB9" w:rsidP="00D63AB9">
            <w:pPr>
              <w:jc w:val="center"/>
            </w:pPr>
            <w:r w:rsidRPr="0041296A">
              <w:t>5.</w:t>
            </w:r>
          </w:p>
        </w:tc>
        <w:tc>
          <w:tcPr>
            <w:tcW w:w="185" w:type="pct"/>
          </w:tcPr>
          <w:p w14:paraId="1682646D" w14:textId="77777777" w:rsidR="00D63AB9" w:rsidRPr="0041296A" w:rsidRDefault="00D63AB9" w:rsidP="00D63AB9">
            <w:pPr>
              <w:jc w:val="center"/>
            </w:pPr>
            <w:r w:rsidRPr="0041296A">
              <w:t>a.</w:t>
            </w:r>
          </w:p>
        </w:tc>
        <w:tc>
          <w:tcPr>
            <w:tcW w:w="3750" w:type="pct"/>
          </w:tcPr>
          <w:p w14:paraId="23535715" w14:textId="77777777" w:rsidR="00D63AB9" w:rsidRPr="0041296A" w:rsidRDefault="00D63AB9" w:rsidP="00D63AB9">
            <w:r w:rsidRPr="0041296A">
              <w:t>Show that the following statements are logically equivalent</w:t>
            </w:r>
          </w:p>
          <w:p w14:paraId="4F407DEB" w14:textId="77777777" w:rsidR="00D63AB9" w:rsidRPr="0041296A" w:rsidRDefault="00D63AB9" w:rsidP="00D63AB9">
            <w:pPr>
              <w:pStyle w:val="ListParagraph"/>
              <w:numPr>
                <w:ilvl w:val="0"/>
                <w:numId w:val="31"/>
              </w:numPr>
            </w:pPr>
            <w:r w:rsidRPr="0041296A">
              <w:t xml:space="preserve">(p </w:t>
            </w:r>
            <w:r w:rsidRPr="0041296A">
              <w:rPr>
                <w:rFonts w:ascii="Cambria Math" w:hAnsi="Cambria Math" w:cs="Cambria Math"/>
              </w:rPr>
              <w:t>∨</w:t>
            </w:r>
            <w:r w:rsidRPr="0041296A">
              <w:t xml:space="preserve"> q) </w:t>
            </w:r>
            <w:r w:rsidRPr="0041296A">
              <w:rPr>
                <w:rFonts w:ascii="Cambria Math" w:hAnsi="Cambria Math" w:cs="Cambria Math"/>
              </w:rPr>
              <w:t>∨</w:t>
            </w:r>
            <w:r w:rsidRPr="0041296A">
              <w:t xml:space="preserve"> r </w:t>
            </w:r>
            <m:oMath>
              <m:r>
                <w:rPr>
                  <w:rFonts w:ascii="Cambria Math" w:hAnsi="Cambria Math"/>
                </w:rPr>
                <m:t>≡</m:t>
              </m:r>
            </m:oMath>
            <w:r w:rsidRPr="0041296A">
              <w:t xml:space="preserve"> p </w:t>
            </w:r>
            <w:r w:rsidRPr="0041296A">
              <w:rPr>
                <w:rFonts w:ascii="Cambria Math" w:hAnsi="Cambria Math" w:cs="Cambria Math"/>
              </w:rPr>
              <w:t>∨</w:t>
            </w:r>
            <w:r w:rsidRPr="0041296A">
              <w:t xml:space="preserve"> (q </w:t>
            </w:r>
            <w:r w:rsidRPr="0041296A">
              <w:rPr>
                <w:rFonts w:ascii="Cambria Math" w:hAnsi="Cambria Math" w:cs="Cambria Math"/>
              </w:rPr>
              <w:t>∨</w:t>
            </w:r>
            <w:r w:rsidRPr="0041296A">
              <w:t xml:space="preserve"> r)</w:t>
            </w:r>
          </w:p>
          <w:p w14:paraId="782B9089" w14:textId="77777777" w:rsidR="00D63AB9" w:rsidRPr="0041296A" w:rsidRDefault="00D63AB9" w:rsidP="00D63AB9">
            <w:pPr>
              <w:pStyle w:val="ListParagraph"/>
              <w:numPr>
                <w:ilvl w:val="0"/>
                <w:numId w:val="31"/>
              </w:numPr>
            </w:pPr>
            <w:r w:rsidRPr="0041296A">
              <w:lastRenderedPageBreak/>
              <w:t xml:space="preserve">(p </w:t>
            </w:r>
            <w:r w:rsidRPr="0041296A">
              <w:rPr>
                <w:rFonts w:ascii="Cambria Math" w:hAnsi="Cambria Math" w:cs="Cambria Math"/>
              </w:rPr>
              <w:t xml:space="preserve">∧ </w:t>
            </w:r>
            <w:r w:rsidRPr="0041296A">
              <w:t xml:space="preserve"> q) </w:t>
            </w:r>
            <w:r w:rsidRPr="0041296A">
              <w:rPr>
                <w:rFonts w:ascii="Cambria Math" w:hAnsi="Cambria Math" w:cs="Cambria Math"/>
              </w:rPr>
              <w:t xml:space="preserve">∧ </w:t>
            </w:r>
            <w:r w:rsidRPr="0041296A">
              <w:t xml:space="preserve">r </w:t>
            </w:r>
            <m:oMath>
              <m:r>
                <w:rPr>
                  <w:rFonts w:ascii="Cambria Math" w:hAnsi="Cambria Math"/>
                </w:rPr>
                <m:t>≡</m:t>
              </m:r>
            </m:oMath>
            <w:r w:rsidRPr="0041296A">
              <w:t xml:space="preserve"> p </w:t>
            </w:r>
            <w:r w:rsidRPr="0041296A">
              <w:rPr>
                <w:rFonts w:ascii="Cambria Math" w:hAnsi="Cambria Math" w:cs="Cambria Math"/>
              </w:rPr>
              <w:t xml:space="preserve">∧ </w:t>
            </w:r>
            <w:r w:rsidRPr="0041296A">
              <w:t xml:space="preserve"> (q </w:t>
            </w:r>
            <w:r w:rsidRPr="0041296A">
              <w:rPr>
                <w:rFonts w:ascii="Cambria Math" w:hAnsi="Cambria Math" w:cs="Cambria Math"/>
              </w:rPr>
              <w:t xml:space="preserve">∧ </w:t>
            </w:r>
            <w:r w:rsidRPr="0041296A">
              <w:t xml:space="preserve"> r)</w:t>
            </w:r>
          </w:p>
          <w:p w14:paraId="3A54D4C0" w14:textId="77777777" w:rsidR="00D63AB9" w:rsidRPr="0041296A" w:rsidRDefault="00D63AB9" w:rsidP="00D63AB9">
            <w:pPr>
              <w:pStyle w:val="ListParagraph"/>
              <w:numPr>
                <w:ilvl w:val="0"/>
                <w:numId w:val="31"/>
              </w:numPr>
            </w:pPr>
            <w:r w:rsidRPr="0041296A">
              <w:t xml:space="preserve">¬ (p </w:t>
            </w:r>
            <w:r w:rsidRPr="0041296A">
              <w:rPr>
                <w:rFonts w:ascii="Cambria Math" w:hAnsi="Cambria Math" w:cs="Cambria Math"/>
              </w:rPr>
              <w:t xml:space="preserve">∧ </w:t>
            </w:r>
            <w:r w:rsidRPr="0041296A">
              <w:t xml:space="preserve">q) </w:t>
            </w:r>
            <m:oMath>
              <m:r>
                <w:rPr>
                  <w:rFonts w:ascii="Cambria Math" w:hAnsi="Cambria Math"/>
                </w:rPr>
                <m:t>≡</m:t>
              </m:r>
            </m:oMath>
            <w:r w:rsidRPr="0041296A">
              <w:t xml:space="preserve"> ¬ p </w:t>
            </w:r>
            <w:r w:rsidRPr="0041296A">
              <w:rPr>
                <w:rFonts w:ascii="Cambria Math" w:hAnsi="Cambria Math" w:cs="Cambria Math"/>
              </w:rPr>
              <w:t>∨</w:t>
            </w:r>
            <w:r w:rsidRPr="0041296A">
              <w:t xml:space="preserve"> ¬ q</w:t>
            </w:r>
          </w:p>
        </w:tc>
        <w:tc>
          <w:tcPr>
            <w:tcW w:w="312" w:type="pct"/>
          </w:tcPr>
          <w:p w14:paraId="6372A2B0" w14:textId="77777777" w:rsidR="00D63AB9" w:rsidRPr="0041296A" w:rsidRDefault="00D63AB9" w:rsidP="00D63AB9">
            <w:pPr>
              <w:jc w:val="center"/>
            </w:pPr>
            <w:r w:rsidRPr="0041296A">
              <w:lastRenderedPageBreak/>
              <w:t>CO5</w:t>
            </w:r>
          </w:p>
        </w:tc>
        <w:tc>
          <w:tcPr>
            <w:tcW w:w="250" w:type="pct"/>
          </w:tcPr>
          <w:p w14:paraId="3FD82B14" w14:textId="77777777" w:rsidR="00D63AB9" w:rsidRPr="0041296A" w:rsidRDefault="00D63AB9" w:rsidP="00D63AB9">
            <w:pPr>
              <w:jc w:val="center"/>
            </w:pPr>
            <w:r w:rsidRPr="0041296A">
              <w:t>An</w:t>
            </w:r>
          </w:p>
        </w:tc>
        <w:tc>
          <w:tcPr>
            <w:tcW w:w="237" w:type="pct"/>
          </w:tcPr>
          <w:p w14:paraId="62F982BE" w14:textId="77777777" w:rsidR="00D63AB9" w:rsidRPr="0041296A" w:rsidRDefault="00D63AB9" w:rsidP="00D63AB9">
            <w:pPr>
              <w:jc w:val="center"/>
            </w:pPr>
            <w:r w:rsidRPr="0041296A">
              <w:t>8</w:t>
            </w:r>
          </w:p>
        </w:tc>
      </w:tr>
      <w:tr w:rsidR="00D63AB9" w:rsidRPr="0041296A" w14:paraId="1D7D6DA8" w14:textId="77777777" w:rsidTr="00D63AB9">
        <w:trPr>
          <w:trHeight w:val="283"/>
        </w:trPr>
        <w:tc>
          <w:tcPr>
            <w:tcW w:w="266" w:type="pct"/>
          </w:tcPr>
          <w:p w14:paraId="0793858D" w14:textId="77777777" w:rsidR="00D63AB9" w:rsidRPr="0041296A" w:rsidRDefault="00D63AB9" w:rsidP="00D63AB9">
            <w:pPr>
              <w:jc w:val="center"/>
            </w:pPr>
          </w:p>
        </w:tc>
        <w:tc>
          <w:tcPr>
            <w:tcW w:w="185" w:type="pct"/>
          </w:tcPr>
          <w:p w14:paraId="417728EC" w14:textId="77777777" w:rsidR="00D63AB9" w:rsidRPr="0041296A" w:rsidRDefault="00D63AB9" w:rsidP="00D63AB9">
            <w:pPr>
              <w:jc w:val="center"/>
            </w:pPr>
            <w:r w:rsidRPr="0041296A">
              <w:t>b.</w:t>
            </w:r>
          </w:p>
        </w:tc>
        <w:tc>
          <w:tcPr>
            <w:tcW w:w="3750" w:type="pct"/>
          </w:tcPr>
          <w:p w14:paraId="1369B024" w14:textId="77777777" w:rsidR="00D63AB9" w:rsidRPr="0041296A" w:rsidRDefault="00D63AB9" w:rsidP="00D63AB9">
            <w:pPr>
              <w:rPr>
                <w:bCs/>
              </w:rPr>
            </w:pPr>
            <w:r w:rsidRPr="0041296A">
              <w:rPr>
                <w:bCs/>
              </w:rPr>
              <w:t>Prove that the following statements:</w:t>
            </w:r>
          </w:p>
          <w:p w14:paraId="589716B7" w14:textId="77777777" w:rsidR="00D63AB9" w:rsidRPr="0041296A" w:rsidRDefault="00D63AB9" w:rsidP="00D63AB9">
            <w:pPr>
              <w:pStyle w:val="ListParagraph"/>
              <w:numPr>
                <w:ilvl w:val="0"/>
                <w:numId w:val="32"/>
              </w:numPr>
              <w:rPr>
                <w:bCs/>
              </w:rPr>
            </w:pPr>
            <w:r w:rsidRPr="0041296A">
              <w:t xml:space="preserve">¬ ( p → q ) </w:t>
            </w:r>
            <w:r w:rsidRPr="0041296A">
              <w:rPr>
                <w:rFonts w:ascii="Cambria Math" w:hAnsi="Cambria Math" w:cs="Cambria Math"/>
              </w:rPr>
              <w:t>∨ (q</w:t>
            </w:r>
            <w:r w:rsidRPr="0041296A">
              <w:t xml:space="preserve"> → p) is a contradiction</w:t>
            </w:r>
          </w:p>
          <w:p w14:paraId="374F48D1" w14:textId="77777777" w:rsidR="00D63AB9" w:rsidRPr="0041296A" w:rsidRDefault="00D63AB9" w:rsidP="00D63AB9">
            <w:pPr>
              <w:pStyle w:val="ListParagraph"/>
              <w:numPr>
                <w:ilvl w:val="0"/>
                <w:numId w:val="32"/>
              </w:numPr>
              <w:rPr>
                <w:bCs/>
              </w:rPr>
            </w:pPr>
            <w:r w:rsidRPr="0041296A">
              <w:t>(p →  q) ↔ (¬</w:t>
            </w:r>
            <w:r w:rsidRPr="0041296A">
              <w:rPr>
                <w:bCs/>
              </w:rPr>
              <w:t xml:space="preserve"> </w:t>
            </w:r>
            <w:r w:rsidRPr="0041296A">
              <w:t>q →¬ p) is a tautology.</w:t>
            </w:r>
          </w:p>
        </w:tc>
        <w:tc>
          <w:tcPr>
            <w:tcW w:w="312" w:type="pct"/>
          </w:tcPr>
          <w:p w14:paraId="77A947B3" w14:textId="77777777" w:rsidR="00D63AB9" w:rsidRPr="0041296A" w:rsidRDefault="00D63AB9" w:rsidP="00D63AB9">
            <w:pPr>
              <w:jc w:val="center"/>
            </w:pPr>
            <w:r w:rsidRPr="0041296A">
              <w:t>CO5</w:t>
            </w:r>
          </w:p>
        </w:tc>
        <w:tc>
          <w:tcPr>
            <w:tcW w:w="250" w:type="pct"/>
          </w:tcPr>
          <w:p w14:paraId="34308CB3" w14:textId="77777777" w:rsidR="00D63AB9" w:rsidRPr="0041296A" w:rsidRDefault="00D63AB9" w:rsidP="00D63AB9">
            <w:pPr>
              <w:jc w:val="center"/>
            </w:pPr>
            <w:r w:rsidRPr="0041296A">
              <w:t>An</w:t>
            </w:r>
          </w:p>
        </w:tc>
        <w:tc>
          <w:tcPr>
            <w:tcW w:w="237" w:type="pct"/>
          </w:tcPr>
          <w:p w14:paraId="45926D71" w14:textId="77777777" w:rsidR="00D63AB9" w:rsidRPr="0041296A" w:rsidRDefault="00D63AB9" w:rsidP="00D63AB9">
            <w:pPr>
              <w:jc w:val="center"/>
            </w:pPr>
            <w:r w:rsidRPr="0041296A">
              <w:t>8</w:t>
            </w:r>
          </w:p>
        </w:tc>
      </w:tr>
      <w:tr w:rsidR="00D63AB9" w:rsidRPr="0041296A" w14:paraId="024D4CC7" w14:textId="77777777" w:rsidTr="00D63AB9">
        <w:trPr>
          <w:trHeight w:val="283"/>
        </w:trPr>
        <w:tc>
          <w:tcPr>
            <w:tcW w:w="266" w:type="pct"/>
          </w:tcPr>
          <w:p w14:paraId="6FE48531" w14:textId="77777777" w:rsidR="00D63AB9" w:rsidRPr="0041296A" w:rsidRDefault="00D63AB9" w:rsidP="00D63AB9">
            <w:pPr>
              <w:jc w:val="center"/>
            </w:pPr>
          </w:p>
        </w:tc>
        <w:tc>
          <w:tcPr>
            <w:tcW w:w="185" w:type="pct"/>
          </w:tcPr>
          <w:p w14:paraId="2CD6ADBA" w14:textId="77777777" w:rsidR="00D63AB9" w:rsidRPr="0041296A" w:rsidRDefault="00D63AB9" w:rsidP="00D63AB9">
            <w:pPr>
              <w:jc w:val="center"/>
            </w:pPr>
            <w:r w:rsidRPr="0041296A">
              <w:t>c.</w:t>
            </w:r>
          </w:p>
        </w:tc>
        <w:tc>
          <w:tcPr>
            <w:tcW w:w="3750" w:type="pct"/>
          </w:tcPr>
          <w:p w14:paraId="42D3750A" w14:textId="77777777" w:rsidR="00D63AB9" w:rsidRPr="0041296A" w:rsidRDefault="00D63AB9" w:rsidP="00D63AB9">
            <w:pPr>
              <w:rPr>
                <w:bCs/>
              </w:rPr>
            </w:pPr>
            <w:r w:rsidRPr="0041296A">
              <w:t>Find the bitwise OR, bitwise AND, and bitwise XOR of the bit strings 101 1110, 010 0001.</w:t>
            </w:r>
          </w:p>
        </w:tc>
        <w:tc>
          <w:tcPr>
            <w:tcW w:w="312" w:type="pct"/>
          </w:tcPr>
          <w:p w14:paraId="453DCA83" w14:textId="77777777" w:rsidR="00D63AB9" w:rsidRPr="0041296A" w:rsidRDefault="00D63AB9" w:rsidP="00D63AB9">
            <w:pPr>
              <w:jc w:val="center"/>
            </w:pPr>
            <w:r w:rsidRPr="0041296A">
              <w:t>CO5</w:t>
            </w:r>
          </w:p>
        </w:tc>
        <w:tc>
          <w:tcPr>
            <w:tcW w:w="250" w:type="pct"/>
          </w:tcPr>
          <w:p w14:paraId="6E8EE12C" w14:textId="77777777" w:rsidR="00D63AB9" w:rsidRPr="0041296A" w:rsidRDefault="00D63AB9" w:rsidP="00D63AB9">
            <w:pPr>
              <w:jc w:val="center"/>
            </w:pPr>
            <w:r w:rsidRPr="0041296A">
              <w:t>E</w:t>
            </w:r>
          </w:p>
        </w:tc>
        <w:tc>
          <w:tcPr>
            <w:tcW w:w="237" w:type="pct"/>
          </w:tcPr>
          <w:p w14:paraId="7A61502A" w14:textId="77777777" w:rsidR="00D63AB9" w:rsidRPr="0041296A" w:rsidRDefault="00D63AB9" w:rsidP="00D63AB9">
            <w:pPr>
              <w:jc w:val="center"/>
            </w:pPr>
            <w:r w:rsidRPr="0041296A">
              <w:t>4</w:t>
            </w:r>
          </w:p>
        </w:tc>
      </w:tr>
      <w:tr w:rsidR="00D63AB9" w:rsidRPr="0041296A" w14:paraId="0078B999" w14:textId="77777777" w:rsidTr="00D63AB9">
        <w:trPr>
          <w:trHeight w:val="263"/>
        </w:trPr>
        <w:tc>
          <w:tcPr>
            <w:tcW w:w="266" w:type="pct"/>
          </w:tcPr>
          <w:p w14:paraId="6A8728F6" w14:textId="77777777" w:rsidR="00D63AB9" w:rsidRPr="0041296A" w:rsidRDefault="00D63AB9" w:rsidP="00D63AB9">
            <w:pPr>
              <w:jc w:val="center"/>
            </w:pPr>
          </w:p>
        </w:tc>
        <w:tc>
          <w:tcPr>
            <w:tcW w:w="185" w:type="pct"/>
          </w:tcPr>
          <w:p w14:paraId="5E3B47D3" w14:textId="77777777" w:rsidR="00D63AB9" w:rsidRPr="0041296A" w:rsidRDefault="00D63AB9" w:rsidP="00D63AB9">
            <w:pPr>
              <w:jc w:val="center"/>
            </w:pPr>
          </w:p>
        </w:tc>
        <w:tc>
          <w:tcPr>
            <w:tcW w:w="3750" w:type="pct"/>
          </w:tcPr>
          <w:p w14:paraId="233F4E0F" w14:textId="77777777" w:rsidR="00D63AB9" w:rsidRPr="0041296A" w:rsidRDefault="00D63AB9" w:rsidP="00D63AB9">
            <w:pPr>
              <w:jc w:val="center"/>
            </w:pPr>
            <w:r w:rsidRPr="0041296A">
              <w:rPr>
                <w:b/>
                <w:bCs/>
              </w:rPr>
              <w:t>(OR)</w:t>
            </w:r>
          </w:p>
        </w:tc>
        <w:tc>
          <w:tcPr>
            <w:tcW w:w="312" w:type="pct"/>
          </w:tcPr>
          <w:p w14:paraId="4EA25836" w14:textId="77777777" w:rsidR="00D63AB9" w:rsidRPr="0041296A" w:rsidRDefault="00D63AB9" w:rsidP="00D63AB9">
            <w:pPr>
              <w:jc w:val="center"/>
            </w:pPr>
          </w:p>
        </w:tc>
        <w:tc>
          <w:tcPr>
            <w:tcW w:w="250" w:type="pct"/>
          </w:tcPr>
          <w:p w14:paraId="451EE363" w14:textId="77777777" w:rsidR="00D63AB9" w:rsidRPr="0041296A" w:rsidRDefault="00D63AB9" w:rsidP="00D63AB9">
            <w:pPr>
              <w:jc w:val="center"/>
            </w:pPr>
          </w:p>
        </w:tc>
        <w:tc>
          <w:tcPr>
            <w:tcW w:w="237" w:type="pct"/>
          </w:tcPr>
          <w:p w14:paraId="4D0629A7" w14:textId="77777777" w:rsidR="00D63AB9" w:rsidRPr="0041296A" w:rsidRDefault="00D63AB9" w:rsidP="00D63AB9">
            <w:pPr>
              <w:jc w:val="center"/>
            </w:pPr>
          </w:p>
        </w:tc>
      </w:tr>
      <w:tr w:rsidR="00D63AB9" w:rsidRPr="0041296A" w14:paraId="5826638A" w14:textId="77777777" w:rsidTr="00D63AB9">
        <w:trPr>
          <w:trHeight w:val="397"/>
        </w:trPr>
        <w:tc>
          <w:tcPr>
            <w:tcW w:w="266" w:type="pct"/>
          </w:tcPr>
          <w:p w14:paraId="3274D276" w14:textId="77777777" w:rsidR="00D63AB9" w:rsidRPr="0041296A" w:rsidRDefault="00D63AB9" w:rsidP="00D63AB9">
            <w:pPr>
              <w:jc w:val="center"/>
            </w:pPr>
            <w:r w:rsidRPr="0041296A">
              <w:t>6.</w:t>
            </w:r>
          </w:p>
        </w:tc>
        <w:tc>
          <w:tcPr>
            <w:tcW w:w="185" w:type="pct"/>
          </w:tcPr>
          <w:p w14:paraId="46BAD554" w14:textId="77777777" w:rsidR="00D63AB9" w:rsidRPr="0041296A" w:rsidRDefault="00D63AB9" w:rsidP="00D63AB9">
            <w:pPr>
              <w:jc w:val="center"/>
            </w:pPr>
          </w:p>
        </w:tc>
        <w:tc>
          <w:tcPr>
            <w:tcW w:w="3750" w:type="pct"/>
          </w:tcPr>
          <w:p w14:paraId="0896E268" w14:textId="77777777" w:rsidR="00D63AB9" w:rsidRPr="0041296A" w:rsidRDefault="00D63AB9" w:rsidP="00D63AB9">
            <w:r w:rsidRPr="0041296A">
              <w:t>Find the Eigen values and the Eigen vectors of the matrix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-4</m:t>
                        </m:r>
                      </m:e>
                      <m:e>
                        <m:r>
                          <w:rPr>
                            <w:rFonts w:ascii="Cambria Math" w:hAnsi="Cambria Math"/>
                          </w:rPr>
                          <m:t>4</m:t>
                        </m:r>
                      </m:e>
                    </m:mr>
                    <m:mr>
                      <m:e>
                        <m:r>
                          <w:rPr>
                            <w:rFonts w:ascii="Cambria Math" w:hAnsi="Cambria Math"/>
                          </w:rPr>
                          <m:t>1</m:t>
                        </m:r>
                      </m:e>
                      <m:e>
                        <m:r>
                          <w:rPr>
                            <w:rFonts w:ascii="Cambria Math" w:hAnsi="Cambria Math"/>
                          </w:rPr>
                          <m:t>-2</m:t>
                        </m:r>
                      </m:e>
                      <m:e>
                        <m:r>
                          <w:rPr>
                            <w:rFonts w:ascii="Cambria Math" w:hAnsi="Cambria Math"/>
                          </w:rPr>
                          <m:t>4</m:t>
                        </m:r>
                      </m:e>
                    </m:mr>
                    <m:mr>
                      <m:e>
                        <m:r>
                          <w:rPr>
                            <w:rFonts w:ascii="Cambria Math" w:hAnsi="Cambria Math"/>
                          </w:rPr>
                          <m:t>1</m:t>
                        </m:r>
                      </m:e>
                      <m:e>
                        <m:r>
                          <w:rPr>
                            <w:rFonts w:ascii="Cambria Math" w:hAnsi="Cambria Math"/>
                          </w:rPr>
                          <m:t>-1</m:t>
                        </m:r>
                      </m:e>
                      <m:e>
                        <m:r>
                          <w:rPr>
                            <w:rFonts w:ascii="Cambria Math" w:hAnsi="Cambria Math"/>
                          </w:rPr>
                          <m:t>3</m:t>
                        </m:r>
                      </m:e>
                    </m:mr>
                  </m:m>
                </m:e>
              </m:d>
              <m:r>
                <w:rPr>
                  <w:rFonts w:ascii="Cambria Math" w:hAnsi="Cambria Math"/>
                </w:rPr>
                <m:t>.</m:t>
              </m:r>
            </m:oMath>
          </w:p>
        </w:tc>
        <w:tc>
          <w:tcPr>
            <w:tcW w:w="312" w:type="pct"/>
          </w:tcPr>
          <w:p w14:paraId="1F785459" w14:textId="77777777" w:rsidR="00D63AB9" w:rsidRPr="0041296A" w:rsidRDefault="00D63AB9" w:rsidP="00D63AB9">
            <w:pPr>
              <w:jc w:val="center"/>
            </w:pPr>
            <w:r w:rsidRPr="0041296A">
              <w:t>CO1</w:t>
            </w:r>
          </w:p>
        </w:tc>
        <w:tc>
          <w:tcPr>
            <w:tcW w:w="250" w:type="pct"/>
          </w:tcPr>
          <w:p w14:paraId="6648A662" w14:textId="77777777" w:rsidR="00D63AB9" w:rsidRPr="0041296A" w:rsidRDefault="00D63AB9" w:rsidP="00D63AB9">
            <w:pPr>
              <w:jc w:val="center"/>
            </w:pPr>
            <w:r w:rsidRPr="0041296A">
              <w:t>An</w:t>
            </w:r>
          </w:p>
        </w:tc>
        <w:tc>
          <w:tcPr>
            <w:tcW w:w="237" w:type="pct"/>
          </w:tcPr>
          <w:p w14:paraId="0C23E575" w14:textId="77777777" w:rsidR="00D63AB9" w:rsidRPr="0041296A" w:rsidRDefault="00D63AB9" w:rsidP="00D63AB9">
            <w:pPr>
              <w:jc w:val="center"/>
            </w:pPr>
            <w:r w:rsidRPr="0041296A">
              <w:t>20</w:t>
            </w:r>
          </w:p>
        </w:tc>
      </w:tr>
      <w:tr w:rsidR="00D63AB9" w:rsidRPr="0041296A" w14:paraId="2F8176B0" w14:textId="77777777" w:rsidTr="00D63AB9">
        <w:trPr>
          <w:trHeight w:val="64"/>
        </w:trPr>
        <w:tc>
          <w:tcPr>
            <w:tcW w:w="266" w:type="pct"/>
          </w:tcPr>
          <w:p w14:paraId="53C57B26" w14:textId="77777777" w:rsidR="00D63AB9" w:rsidRPr="0041296A" w:rsidRDefault="00D63AB9" w:rsidP="00D63AB9">
            <w:pPr>
              <w:jc w:val="center"/>
            </w:pPr>
          </w:p>
        </w:tc>
        <w:tc>
          <w:tcPr>
            <w:tcW w:w="185" w:type="pct"/>
          </w:tcPr>
          <w:p w14:paraId="5A124EB9" w14:textId="77777777" w:rsidR="00D63AB9" w:rsidRPr="0041296A" w:rsidRDefault="00D63AB9" w:rsidP="00D63AB9">
            <w:pPr>
              <w:jc w:val="center"/>
            </w:pPr>
          </w:p>
        </w:tc>
        <w:tc>
          <w:tcPr>
            <w:tcW w:w="3750" w:type="pct"/>
          </w:tcPr>
          <w:p w14:paraId="0B62FAF5" w14:textId="77777777" w:rsidR="00D63AB9" w:rsidRPr="0041296A" w:rsidRDefault="00D63AB9" w:rsidP="00D63AB9">
            <w:pPr>
              <w:jc w:val="center"/>
            </w:pPr>
          </w:p>
        </w:tc>
        <w:tc>
          <w:tcPr>
            <w:tcW w:w="312" w:type="pct"/>
          </w:tcPr>
          <w:p w14:paraId="6F42441F" w14:textId="77777777" w:rsidR="00D63AB9" w:rsidRPr="0041296A" w:rsidRDefault="00D63AB9" w:rsidP="00D63AB9">
            <w:pPr>
              <w:jc w:val="center"/>
            </w:pPr>
          </w:p>
        </w:tc>
        <w:tc>
          <w:tcPr>
            <w:tcW w:w="250" w:type="pct"/>
          </w:tcPr>
          <w:p w14:paraId="5C3C3F2A" w14:textId="77777777" w:rsidR="00D63AB9" w:rsidRPr="0041296A" w:rsidRDefault="00D63AB9" w:rsidP="00D63AB9">
            <w:pPr>
              <w:jc w:val="center"/>
            </w:pPr>
          </w:p>
        </w:tc>
        <w:tc>
          <w:tcPr>
            <w:tcW w:w="237" w:type="pct"/>
          </w:tcPr>
          <w:p w14:paraId="0E50094D" w14:textId="77777777" w:rsidR="00D63AB9" w:rsidRPr="0041296A" w:rsidRDefault="00D63AB9" w:rsidP="00D63AB9">
            <w:pPr>
              <w:jc w:val="center"/>
            </w:pPr>
          </w:p>
        </w:tc>
      </w:tr>
      <w:tr w:rsidR="00D63AB9" w:rsidRPr="0041296A" w14:paraId="54A5C8EE" w14:textId="77777777" w:rsidTr="00D63AB9">
        <w:trPr>
          <w:trHeight w:val="283"/>
        </w:trPr>
        <w:tc>
          <w:tcPr>
            <w:tcW w:w="266" w:type="pct"/>
          </w:tcPr>
          <w:p w14:paraId="14B2FBC2" w14:textId="77777777" w:rsidR="00D63AB9" w:rsidRPr="0041296A" w:rsidRDefault="00D63AB9" w:rsidP="00D63AB9">
            <w:pPr>
              <w:jc w:val="center"/>
            </w:pPr>
            <w:r w:rsidRPr="0041296A">
              <w:t>7.</w:t>
            </w:r>
          </w:p>
        </w:tc>
        <w:tc>
          <w:tcPr>
            <w:tcW w:w="185" w:type="pct"/>
          </w:tcPr>
          <w:p w14:paraId="3170EF55" w14:textId="77777777" w:rsidR="00D63AB9" w:rsidRPr="0041296A" w:rsidRDefault="00D63AB9" w:rsidP="00D63AB9">
            <w:pPr>
              <w:jc w:val="center"/>
            </w:pPr>
            <w:r w:rsidRPr="0041296A">
              <w:t>a.</w:t>
            </w:r>
          </w:p>
        </w:tc>
        <w:tc>
          <w:tcPr>
            <w:tcW w:w="3750" w:type="pct"/>
          </w:tcPr>
          <w:p w14:paraId="549A7003" w14:textId="77777777" w:rsidR="00D63AB9" w:rsidRPr="0041296A" w:rsidRDefault="00D63AB9" w:rsidP="00D63AB9">
            <w:pPr>
              <w:jc w:val="both"/>
            </w:pPr>
            <w:r w:rsidRPr="0041296A">
              <w:t>Find the values of a</w:t>
            </w:r>
            <w:r w:rsidRPr="0041296A">
              <w:rPr>
                <w:vertAlign w:val="subscript"/>
              </w:rPr>
              <w:t>1</w:t>
            </w:r>
            <w:r w:rsidRPr="0041296A">
              <w:t>, a</w:t>
            </w:r>
            <w:r w:rsidRPr="0041296A">
              <w:rPr>
                <w:vertAlign w:val="subscript"/>
              </w:rPr>
              <w:t>2</w:t>
            </w:r>
            <w:r w:rsidRPr="0041296A">
              <w:t>, a</w:t>
            </w:r>
            <w:r w:rsidRPr="0041296A">
              <w:rPr>
                <w:vertAlign w:val="subscript"/>
              </w:rPr>
              <w:t>3</w:t>
            </w:r>
            <w:r w:rsidRPr="0041296A">
              <w:t>, a</w:t>
            </w:r>
            <w:r w:rsidRPr="0041296A">
              <w:rPr>
                <w:vertAlign w:val="subscript"/>
              </w:rPr>
              <w:t>4</w:t>
            </w:r>
            <w:r w:rsidRPr="0041296A">
              <w:t xml:space="preserve"> and a</w:t>
            </w:r>
            <w:r w:rsidRPr="0041296A">
              <w:rPr>
                <w:vertAlign w:val="subscript"/>
              </w:rPr>
              <w:t>5</w:t>
            </w:r>
            <w:r w:rsidRPr="0041296A">
              <w:t xml:space="preserve"> for the following sequence {a</w:t>
            </w:r>
            <w:r w:rsidRPr="0041296A">
              <w:rPr>
                <w:vertAlign w:val="subscript"/>
              </w:rPr>
              <w:t>n</w:t>
            </w:r>
            <w:r w:rsidRPr="0041296A">
              <w:t xml:space="preserve">} that satisfies the recurrence relation </w:t>
            </w:r>
          </w:p>
          <w:p w14:paraId="43C7FEA7" w14:textId="77777777" w:rsidR="00D63AB9" w:rsidRPr="0041296A" w:rsidRDefault="00D63AB9" w:rsidP="00D63AB9">
            <w:pPr>
              <w:pStyle w:val="ListParagraph"/>
              <w:numPr>
                <w:ilvl w:val="0"/>
                <w:numId w:val="33"/>
              </w:numPr>
              <w:jc w:val="both"/>
            </w:pPr>
            <w:proofErr w:type="gramStart"/>
            <w:r w:rsidRPr="0041296A">
              <w:t>a</w:t>
            </w:r>
            <w:r w:rsidRPr="0041296A">
              <w:rPr>
                <w:vertAlign w:val="subscript"/>
              </w:rPr>
              <w:t>n</w:t>
            </w:r>
            <w:proofErr w:type="gramEnd"/>
            <w:r w:rsidRPr="0041296A">
              <w:rPr>
                <w:vertAlign w:val="subscript"/>
              </w:rPr>
              <w:t xml:space="preserve"> </w:t>
            </w:r>
            <w:r w:rsidRPr="0041296A">
              <w:t>= a</w:t>
            </w:r>
            <w:r w:rsidRPr="0041296A">
              <w:rPr>
                <w:vertAlign w:val="subscript"/>
              </w:rPr>
              <w:t xml:space="preserve">n-1 </w:t>
            </w:r>
            <w:r w:rsidRPr="0041296A">
              <w:t>+ 5 for n = 1, 2, 3… and a</w:t>
            </w:r>
            <w:r w:rsidRPr="0041296A">
              <w:rPr>
                <w:vertAlign w:val="subscript"/>
              </w:rPr>
              <w:t>0</w:t>
            </w:r>
            <w:r w:rsidRPr="0041296A">
              <w:t xml:space="preserve"> = 1. </w:t>
            </w:r>
          </w:p>
          <w:p w14:paraId="6A812528" w14:textId="77777777" w:rsidR="00D63AB9" w:rsidRPr="0041296A" w:rsidRDefault="00D63AB9" w:rsidP="00D63AB9">
            <w:pPr>
              <w:pStyle w:val="ListParagraph"/>
              <w:numPr>
                <w:ilvl w:val="0"/>
                <w:numId w:val="33"/>
              </w:numPr>
              <w:jc w:val="both"/>
            </w:pPr>
            <w:proofErr w:type="gramStart"/>
            <w:r w:rsidRPr="0041296A">
              <w:t>a</w:t>
            </w:r>
            <w:r w:rsidRPr="0041296A">
              <w:rPr>
                <w:vertAlign w:val="subscript"/>
              </w:rPr>
              <w:t>n</w:t>
            </w:r>
            <w:proofErr w:type="gramEnd"/>
            <w:r w:rsidRPr="0041296A">
              <w:rPr>
                <w:vertAlign w:val="subscript"/>
              </w:rPr>
              <w:t xml:space="preserve"> </w:t>
            </w:r>
            <w:r w:rsidRPr="0041296A">
              <w:t>=</w:t>
            </w:r>
            <m:oMath>
              <m:sSup>
                <m:sSupPr>
                  <m:ctrlPr>
                    <w:rPr>
                      <w:rFonts w:ascii="Cambria Math" w:hAnsi="Cambria Math"/>
                      <w:i/>
                    </w:rPr>
                  </m:ctrlPr>
                </m:sSupPr>
                <m:e>
                  <m:d>
                    <m:dPr>
                      <m:ctrlPr>
                        <w:rPr>
                          <w:rFonts w:ascii="Cambria Math" w:hAnsi="Cambria Math"/>
                          <w:i/>
                        </w:rPr>
                      </m:ctrlPr>
                    </m:dPr>
                    <m:e>
                      <m:r>
                        <w:rPr>
                          <w:rFonts w:ascii="Cambria Math" w:hAnsi="Cambria Math"/>
                        </w:rPr>
                        <m:t>-3</m:t>
                      </m:r>
                    </m:e>
                  </m:d>
                </m:e>
                <m:sup>
                  <m:r>
                    <w:rPr>
                      <w:rFonts w:ascii="Cambria Math" w:hAnsi="Cambria Math"/>
                    </w:rPr>
                    <m:t>n</m:t>
                  </m:r>
                </m:sup>
              </m:sSup>
              <m:r>
                <w:rPr>
                  <w:rFonts w:ascii="Cambria Math" w:hAnsi="Cambria Math"/>
                </w:rPr>
                <m:t>-7n</m:t>
              </m:r>
            </m:oMath>
            <w:r w:rsidRPr="0041296A">
              <w:t xml:space="preserve">  for n = 1, 2, 3… </w:t>
            </w:r>
          </w:p>
          <w:p w14:paraId="777B5D39" w14:textId="77777777" w:rsidR="00D63AB9" w:rsidRPr="0041296A" w:rsidRDefault="00D63AB9" w:rsidP="00D63AB9">
            <w:proofErr w:type="gramStart"/>
            <w:r w:rsidRPr="0041296A">
              <w:t>a</w:t>
            </w:r>
            <w:r w:rsidRPr="0041296A">
              <w:rPr>
                <w:vertAlign w:val="subscript"/>
              </w:rPr>
              <w:t xml:space="preserve">n  </w:t>
            </w:r>
            <w:r w:rsidRPr="0041296A">
              <w:t>=</w:t>
            </w:r>
            <w:proofErr w:type="gramEnd"/>
            <w:r w:rsidRPr="0041296A">
              <w:t xml:space="preserve"> a</w:t>
            </w:r>
            <w:r w:rsidRPr="0041296A">
              <w:rPr>
                <w:vertAlign w:val="subscript"/>
              </w:rPr>
              <w:t xml:space="preserve">n−1 </w:t>
            </w:r>
            <w:r w:rsidRPr="0041296A">
              <w:t>+ a</w:t>
            </w:r>
            <w:r w:rsidRPr="0041296A">
              <w:rPr>
                <w:vertAlign w:val="subscript"/>
              </w:rPr>
              <w:t xml:space="preserve">n−2 </w:t>
            </w:r>
            <w:r w:rsidRPr="0041296A">
              <w:t>for n = 1, 2, 3… where a</w:t>
            </w:r>
            <w:r w:rsidRPr="0041296A">
              <w:rPr>
                <w:vertAlign w:val="subscript"/>
              </w:rPr>
              <w:t>0</w:t>
            </w:r>
            <w:r w:rsidRPr="0041296A">
              <w:t xml:space="preserve"> = 2 and a</w:t>
            </w:r>
            <w:r w:rsidRPr="0041296A">
              <w:rPr>
                <w:vertAlign w:val="subscript"/>
              </w:rPr>
              <w:t>1</w:t>
            </w:r>
            <w:r w:rsidRPr="0041296A">
              <w:t xml:space="preserve"> = 7.</w:t>
            </w:r>
          </w:p>
        </w:tc>
        <w:tc>
          <w:tcPr>
            <w:tcW w:w="312" w:type="pct"/>
          </w:tcPr>
          <w:p w14:paraId="52B450E9" w14:textId="77777777" w:rsidR="00D63AB9" w:rsidRPr="0041296A" w:rsidRDefault="00D63AB9" w:rsidP="00D63AB9">
            <w:pPr>
              <w:jc w:val="center"/>
            </w:pPr>
            <w:r w:rsidRPr="0041296A">
              <w:t>CO2</w:t>
            </w:r>
          </w:p>
        </w:tc>
        <w:tc>
          <w:tcPr>
            <w:tcW w:w="250" w:type="pct"/>
          </w:tcPr>
          <w:p w14:paraId="6A90E890" w14:textId="77777777" w:rsidR="00D63AB9" w:rsidRPr="0041296A" w:rsidRDefault="00D63AB9" w:rsidP="00D63AB9">
            <w:pPr>
              <w:jc w:val="center"/>
            </w:pPr>
            <w:r w:rsidRPr="0041296A">
              <w:t>An</w:t>
            </w:r>
          </w:p>
        </w:tc>
        <w:tc>
          <w:tcPr>
            <w:tcW w:w="237" w:type="pct"/>
          </w:tcPr>
          <w:p w14:paraId="5436C80F" w14:textId="77777777" w:rsidR="00D63AB9" w:rsidRPr="0041296A" w:rsidRDefault="00D63AB9" w:rsidP="00D63AB9">
            <w:pPr>
              <w:jc w:val="center"/>
            </w:pPr>
            <w:r w:rsidRPr="0041296A">
              <w:t>8</w:t>
            </w:r>
          </w:p>
        </w:tc>
      </w:tr>
      <w:tr w:rsidR="00D63AB9" w:rsidRPr="0041296A" w14:paraId="600E9C00" w14:textId="77777777" w:rsidTr="00D63AB9">
        <w:trPr>
          <w:trHeight w:val="283"/>
        </w:trPr>
        <w:tc>
          <w:tcPr>
            <w:tcW w:w="266" w:type="pct"/>
          </w:tcPr>
          <w:p w14:paraId="771A385C" w14:textId="77777777" w:rsidR="00D63AB9" w:rsidRPr="0041296A" w:rsidRDefault="00D63AB9" w:rsidP="00D63AB9">
            <w:pPr>
              <w:jc w:val="center"/>
            </w:pPr>
          </w:p>
        </w:tc>
        <w:tc>
          <w:tcPr>
            <w:tcW w:w="185" w:type="pct"/>
          </w:tcPr>
          <w:p w14:paraId="43F122D3" w14:textId="77777777" w:rsidR="00D63AB9" w:rsidRPr="0041296A" w:rsidRDefault="00D63AB9" w:rsidP="00D63AB9">
            <w:pPr>
              <w:jc w:val="center"/>
            </w:pPr>
            <w:r w:rsidRPr="0041296A">
              <w:t>b.</w:t>
            </w:r>
          </w:p>
        </w:tc>
        <w:tc>
          <w:tcPr>
            <w:tcW w:w="3750" w:type="pct"/>
          </w:tcPr>
          <w:p w14:paraId="14D1C6CE" w14:textId="77777777" w:rsidR="00D63AB9" w:rsidRPr="0041296A" w:rsidRDefault="00D63AB9" w:rsidP="00D63AB9">
            <w:pPr>
              <w:rPr>
                <w:bCs/>
              </w:rPr>
            </w:pPr>
            <w:r w:rsidRPr="0041296A">
              <w:t>If A = {1,3,5} and B = {2,4,6,8}, find the Cartesian product A x B, B x A,     A x A and B x B.</w:t>
            </w:r>
          </w:p>
        </w:tc>
        <w:tc>
          <w:tcPr>
            <w:tcW w:w="312" w:type="pct"/>
          </w:tcPr>
          <w:p w14:paraId="4EC4919F" w14:textId="77777777" w:rsidR="00D63AB9" w:rsidRPr="0041296A" w:rsidRDefault="00D63AB9" w:rsidP="00D63AB9">
            <w:pPr>
              <w:jc w:val="center"/>
            </w:pPr>
            <w:r w:rsidRPr="0041296A">
              <w:t>CO2</w:t>
            </w:r>
          </w:p>
        </w:tc>
        <w:tc>
          <w:tcPr>
            <w:tcW w:w="250" w:type="pct"/>
          </w:tcPr>
          <w:p w14:paraId="661350DC" w14:textId="77777777" w:rsidR="00D63AB9" w:rsidRPr="0041296A" w:rsidRDefault="00D63AB9" w:rsidP="00D63AB9">
            <w:pPr>
              <w:jc w:val="center"/>
            </w:pPr>
            <w:r w:rsidRPr="0041296A">
              <w:t>E</w:t>
            </w:r>
          </w:p>
        </w:tc>
        <w:tc>
          <w:tcPr>
            <w:tcW w:w="237" w:type="pct"/>
          </w:tcPr>
          <w:p w14:paraId="0E11E86F" w14:textId="77777777" w:rsidR="00D63AB9" w:rsidRPr="0041296A" w:rsidRDefault="00D63AB9" w:rsidP="00D63AB9">
            <w:pPr>
              <w:jc w:val="center"/>
            </w:pPr>
            <w:r w:rsidRPr="0041296A">
              <w:t>8</w:t>
            </w:r>
          </w:p>
        </w:tc>
      </w:tr>
      <w:tr w:rsidR="00D63AB9" w:rsidRPr="0041296A" w14:paraId="5E2395F5" w14:textId="77777777" w:rsidTr="00D63AB9">
        <w:trPr>
          <w:trHeight w:val="283"/>
        </w:trPr>
        <w:tc>
          <w:tcPr>
            <w:tcW w:w="266" w:type="pct"/>
          </w:tcPr>
          <w:p w14:paraId="2B839640" w14:textId="77777777" w:rsidR="00D63AB9" w:rsidRPr="0041296A" w:rsidRDefault="00D63AB9" w:rsidP="00D63AB9">
            <w:pPr>
              <w:jc w:val="center"/>
            </w:pPr>
          </w:p>
        </w:tc>
        <w:tc>
          <w:tcPr>
            <w:tcW w:w="185" w:type="pct"/>
          </w:tcPr>
          <w:p w14:paraId="7227DE74" w14:textId="77777777" w:rsidR="00D63AB9" w:rsidRPr="0041296A" w:rsidRDefault="00D63AB9" w:rsidP="00D63AB9">
            <w:pPr>
              <w:jc w:val="center"/>
            </w:pPr>
          </w:p>
        </w:tc>
        <w:tc>
          <w:tcPr>
            <w:tcW w:w="3750" w:type="pct"/>
          </w:tcPr>
          <w:p w14:paraId="7E8DF3BC" w14:textId="77777777" w:rsidR="00D63AB9" w:rsidRPr="0041296A" w:rsidRDefault="00D63AB9" w:rsidP="00D63AB9">
            <w:pPr>
              <w:rPr>
                <w:bCs/>
              </w:rPr>
            </w:pPr>
            <w:r w:rsidRPr="0041296A">
              <w:t xml:space="preserve">Write the power set of {0, 1, </w:t>
            </w:r>
            <w:proofErr w:type="gramStart"/>
            <w:r w:rsidRPr="0041296A">
              <w:t>2</w:t>
            </w:r>
            <w:proofErr w:type="gramEnd"/>
            <w:r w:rsidRPr="0041296A">
              <w:t>}.</w:t>
            </w:r>
          </w:p>
        </w:tc>
        <w:tc>
          <w:tcPr>
            <w:tcW w:w="312" w:type="pct"/>
          </w:tcPr>
          <w:p w14:paraId="26CC6D35" w14:textId="77777777" w:rsidR="00D63AB9" w:rsidRPr="0041296A" w:rsidRDefault="00D63AB9" w:rsidP="00D63AB9">
            <w:pPr>
              <w:jc w:val="center"/>
            </w:pPr>
            <w:r w:rsidRPr="0041296A">
              <w:t>CO2</w:t>
            </w:r>
          </w:p>
        </w:tc>
        <w:tc>
          <w:tcPr>
            <w:tcW w:w="250" w:type="pct"/>
          </w:tcPr>
          <w:p w14:paraId="0B86521D" w14:textId="77777777" w:rsidR="00D63AB9" w:rsidRPr="0041296A" w:rsidRDefault="00D63AB9" w:rsidP="00D63AB9">
            <w:pPr>
              <w:jc w:val="center"/>
            </w:pPr>
            <w:r w:rsidRPr="0041296A">
              <w:t>E</w:t>
            </w:r>
          </w:p>
        </w:tc>
        <w:tc>
          <w:tcPr>
            <w:tcW w:w="237" w:type="pct"/>
          </w:tcPr>
          <w:p w14:paraId="3B08DD6E" w14:textId="77777777" w:rsidR="00D63AB9" w:rsidRPr="0041296A" w:rsidRDefault="00D63AB9" w:rsidP="00D63AB9">
            <w:pPr>
              <w:jc w:val="center"/>
            </w:pPr>
            <w:r w:rsidRPr="0041296A">
              <w:t>4</w:t>
            </w:r>
          </w:p>
        </w:tc>
      </w:tr>
      <w:tr w:rsidR="00D63AB9" w:rsidRPr="0041296A" w14:paraId="216A2C30" w14:textId="77777777" w:rsidTr="00D63AB9">
        <w:trPr>
          <w:trHeight w:val="283"/>
        </w:trPr>
        <w:tc>
          <w:tcPr>
            <w:tcW w:w="266" w:type="pct"/>
          </w:tcPr>
          <w:p w14:paraId="163CBF68" w14:textId="77777777" w:rsidR="00D63AB9" w:rsidRPr="0041296A" w:rsidRDefault="00D63AB9" w:rsidP="00D63AB9">
            <w:pPr>
              <w:jc w:val="center"/>
            </w:pPr>
          </w:p>
        </w:tc>
        <w:tc>
          <w:tcPr>
            <w:tcW w:w="185" w:type="pct"/>
          </w:tcPr>
          <w:p w14:paraId="3387C5BC" w14:textId="77777777" w:rsidR="00D63AB9" w:rsidRPr="0041296A" w:rsidRDefault="00D63AB9" w:rsidP="00D63AB9">
            <w:pPr>
              <w:jc w:val="center"/>
            </w:pPr>
          </w:p>
        </w:tc>
        <w:tc>
          <w:tcPr>
            <w:tcW w:w="3750" w:type="pct"/>
          </w:tcPr>
          <w:p w14:paraId="7AB985AD" w14:textId="77777777" w:rsidR="00D63AB9" w:rsidRPr="0041296A" w:rsidRDefault="00D63AB9" w:rsidP="00D63AB9">
            <w:pPr>
              <w:jc w:val="center"/>
              <w:rPr>
                <w:bCs/>
              </w:rPr>
            </w:pPr>
            <w:r w:rsidRPr="0041296A">
              <w:rPr>
                <w:b/>
                <w:bCs/>
              </w:rPr>
              <w:t>(OR)</w:t>
            </w:r>
          </w:p>
        </w:tc>
        <w:tc>
          <w:tcPr>
            <w:tcW w:w="312" w:type="pct"/>
          </w:tcPr>
          <w:p w14:paraId="3A4A2985" w14:textId="77777777" w:rsidR="00D63AB9" w:rsidRPr="0041296A" w:rsidRDefault="00D63AB9" w:rsidP="00D63AB9">
            <w:pPr>
              <w:jc w:val="center"/>
            </w:pPr>
          </w:p>
        </w:tc>
        <w:tc>
          <w:tcPr>
            <w:tcW w:w="250" w:type="pct"/>
          </w:tcPr>
          <w:p w14:paraId="4A27ADE8" w14:textId="77777777" w:rsidR="00D63AB9" w:rsidRPr="0041296A" w:rsidRDefault="00D63AB9" w:rsidP="00D63AB9">
            <w:pPr>
              <w:jc w:val="center"/>
            </w:pPr>
          </w:p>
        </w:tc>
        <w:tc>
          <w:tcPr>
            <w:tcW w:w="237" w:type="pct"/>
          </w:tcPr>
          <w:p w14:paraId="6F4767E8" w14:textId="77777777" w:rsidR="00D63AB9" w:rsidRPr="0041296A" w:rsidRDefault="00D63AB9" w:rsidP="00D63AB9">
            <w:pPr>
              <w:jc w:val="center"/>
            </w:pPr>
          </w:p>
        </w:tc>
      </w:tr>
      <w:tr w:rsidR="00D63AB9" w:rsidRPr="0041296A" w14:paraId="213826B0" w14:textId="77777777" w:rsidTr="00D63AB9">
        <w:trPr>
          <w:trHeight w:val="283"/>
        </w:trPr>
        <w:tc>
          <w:tcPr>
            <w:tcW w:w="266" w:type="pct"/>
          </w:tcPr>
          <w:p w14:paraId="012DFF7D" w14:textId="77777777" w:rsidR="00D63AB9" w:rsidRPr="0041296A" w:rsidRDefault="00D63AB9" w:rsidP="00D63AB9">
            <w:pPr>
              <w:jc w:val="center"/>
            </w:pPr>
            <w:r w:rsidRPr="0041296A">
              <w:t>8.</w:t>
            </w:r>
          </w:p>
        </w:tc>
        <w:tc>
          <w:tcPr>
            <w:tcW w:w="185" w:type="pct"/>
          </w:tcPr>
          <w:p w14:paraId="5CAF0DEA" w14:textId="77777777" w:rsidR="00D63AB9" w:rsidRPr="0041296A" w:rsidRDefault="00D63AB9" w:rsidP="00D63AB9">
            <w:pPr>
              <w:jc w:val="center"/>
            </w:pPr>
            <w:r w:rsidRPr="0041296A">
              <w:t>a.</w:t>
            </w:r>
          </w:p>
        </w:tc>
        <w:tc>
          <w:tcPr>
            <w:tcW w:w="3750" w:type="pct"/>
          </w:tcPr>
          <w:p w14:paraId="42B5A9FE" w14:textId="77777777" w:rsidR="00D63AB9" w:rsidRPr="0041296A" w:rsidRDefault="00D63AB9" w:rsidP="00D63AB9">
            <w:pPr>
              <w:spacing w:line="288" w:lineRule="auto"/>
              <w:jc w:val="both"/>
            </w:pPr>
            <w:r w:rsidRPr="0041296A">
              <w:t xml:space="preserve">Construct an Euler and </w:t>
            </w:r>
            <w:r w:rsidRPr="0041296A">
              <w:rPr>
                <w:bCs/>
              </w:rPr>
              <w:t>Hamilton Path</w:t>
            </w:r>
            <w:r w:rsidRPr="0041296A">
              <w:t xml:space="preserve"> and circuit for the graph  shown below:</w:t>
            </w:r>
          </w:p>
          <w:p w14:paraId="4E474E5D" w14:textId="77777777" w:rsidR="00D63AB9" w:rsidRPr="0041296A" w:rsidRDefault="00D63AB9" w:rsidP="00D63AB9">
            <w:pPr>
              <w:jc w:val="center"/>
              <w:rPr>
                <w:bCs/>
              </w:rPr>
            </w:pPr>
            <w:r w:rsidRPr="0041296A">
              <w:rPr>
                <w:noProof/>
              </w:rPr>
              <w:drawing>
                <wp:inline distT="0" distB="0" distL="0" distR="0" wp14:anchorId="2E725F88" wp14:editId="74C7B507">
                  <wp:extent cx="1428750" cy="1343337"/>
                  <wp:effectExtent l="0" t="0" r="0" b="9525"/>
                  <wp:docPr id="1147547076" name="Picture 1147547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4"/>
                          <a:stretch>
                            <a:fillRect/>
                          </a:stretch>
                        </pic:blipFill>
                        <pic:spPr>
                          <a:xfrm>
                            <a:off x="0" y="0"/>
                            <a:ext cx="1437824" cy="1351869"/>
                          </a:xfrm>
                          <a:prstGeom prst="rect">
                            <a:avLst/>
                          </a:prstGeom>
                        </pic:spPr>
                      </pic:pic>
                    </a:graphicData>
                  </a:graphic>
                </wp:inline>
              </w:drawing>
            </w:r>
          </w:p>
        </w:tc>
        <w:tc>
          <w:tcPr>
            <w:tcW w:w="312" w:type="pct"/>
          </w:tcPr>
          <w:p w14:paraId="20961E81" w14:textId="77777777" w:rsidR="00D63AB9" w:rsidRPr="0041296A" w:rsidRDefault="00D63AB9" w:rsidP="00D63AB9">
            <w:pPr>
              <w:jc w:val="center"/>
            </w:pPr>
            <w:r w:rsidRPr="0041296A">
              <w:t>CO6</w:t>
            </w:r>
          </w:p>
        </w:tc>
        <w:tc>
          <w:tcPr>
            <w:tcW w:w="250" w:type="pct"/>
          </w:tcPr>
          <w:p w14:paraId="3A1CF0BD" w14:textId="77777777" w:rsidR="00D63AB9" w:rsidRPr="0041296A" w:rsidRDefault="00D63AB9" w:rsidP="00D63AB9">
            <w:pPr>
              <w:jc w:val="center"/>
            </w:pPr>
            <w:r w:rsidRPr="0041296A">
              <w:t>A</w:t>
            </w:r>
          </w:p>
        </w:tc>
        <w:tc>
          <w:tcPr>
            <w:tcW w:w="237" w:type="pct"/>
          </w:tcPr>
          <w:p w14:paraId="034C4D25" w14:textId="77777777" w:rsidR="00D63AB9" w:rsidRPr="0041296A" w:rsidRDefault="00D63AB9" w:rsidP="00D63AB9">
            <w:pPr>
              <w:jc w:val="center"/>
            </w:pPr>
            <w:r w:rsidRPr="0041296A">
              <w:t>10</w:t>
            </w:r>
          </w:p>
        </w:tc>
      </w:tr>
      <w:tr w:rsidR="00D63AB9" w:rsidRPr="0041296A" w14:paraId="133A6DFA" w14:textId="77777777" w:rsidTr="00D63AB9">
        <w:trPr>
          <w:trHeight w:val="283"/>
        </w:trPr>
        <w:tc>
          <w:tcPr>
            <w:tcW w:w="266" w:type="pct"/>
          </w:tcPr>
          <w:p w14:paraId="0230E1CB" w14:textId="77777777" w:rsidR="00D63AB9" w:rsidRPr="0041296A" w:rsidRDefault="00D63AB9" w:rsidP="00D63AB9">
            <w:pPr>
              <w:jc w:val="center"/>
            </w:pPr>
          </w:p>
        </w:tc>
        <w:tc>
          <w:tcPr>
            <w:tcW w:w="185" w:type="pct"/>
          </w:tcPr>
          <w:p w14:paraId="2852E78A" w14:textId="77777777" w:rsidR="00D63AB9" w:rsidRPr="0041296A" w:rsidRDefault="00D63AB9" w:rsidP="00D63AB9">
            <w:pPr>
              <w:jc w:val="center"/>
            </w:pPr>
            <w:r w:rsidRPr="0041296A">
              <w:t>b.</w:t>
            </w:r>
          </w:p>
        </w:tc>
        <w:tc>
          <w:tcPr>
            <w:tcW w:w="3750" w:type="pct"/>
          </w:tcPr>
          <w:p w14:paraId="0F8954DB" w14:textId="77777777" w:rsidR="00D63AB9" w:rsidRPr="0041296A" w:rsidRDefault="00D63AB9" w:rsidP="00D63AB9">
            <w:pPr>
              <w:jc w:val="both"/>
            </w:pPr>
            <w:r w:rsidRPr="0041296A">
              <w:t>Define spanning tree and construct the spanning trees for the following graph.</w:t>
            </w:r>
          </w:p>
          <w:p w14:paraId="2289171F" w14:textId="77777777" w:rsidR="00D63AB9" w:rsidRPr="0041296A" w:rsidRDefault="00D63AB9" w:rsidP="00D63AB9">
            <w:pPr>
              <w:jc w:val="center"/>
              <w:rPr>
                <w:bCs/>
              </w:rPr>
            </w:pPr>
            <w:r w:rsidRPr="0041296A">
              <w:rPr>
                <w:noProof/>
              </w:rPr>
              <w:drawing>
                <wp:inline distT="0" distB="0" distL="0" distR="0" wp14:anchorId="2C78B878" wp14:editId="2E498EDD">
                  <wp:extent cx="3062028" cy="1188000"/>
                  <wp:effectExtent l="0" t="0" r="5080" b="0"/>
                  <wp:docPr id="1147547077" name="Picture 1147547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52.gif"/>
                          <pic:cNvPicPr/>
                        </pic:nvPicPr>
                        <pic:blipFill>
                          <a:blip r:embed="rId925">
                            <a:extLst>
                              <a:ext uri="{BEBA8EAE-BF5A-486C-A8C5-ECC9F3942E4B}">
                                <a14:imgProps xmlns:a14="http://schemas.microsoft.com/office/drawing/2010/main">
                                  <a14:imgLayer r:embed="rId92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67812" cy="1190244"/>
                          </a:xfrm>
                          <a:prstGeom prst="rect">
                            <a:avLst/>
                          </a:prstGeom>
                        </pic:spPr>
                      </pic:pic>
                    </a:graphicData>
                  </a:graphic>
                </wp:inline>
              </w:drawing>
            </w:r>
          </w:p>
          <w:p w14:paraId="0048D7A2" w14:textId="77777777" w:rsidR="00D63AB9" w:rsidRPr="0041296A" w:rsidRDefault="00D63AB9" w:rsidP="00D63AB9">
            <w:pPr>
              <w:rPr>
                <w:bCs/>
              </w:rPr>
            </w:pPr>
          </w:p>
        </w:tc>
        <w:tc>
          <w:tcPr>
            <w:tcW w:w="312" w:type="pct"/>
          </w:tcPr>
          <w:p w14:paraId="05850D64" w14:textId="77777777" w:rsidR="00D63AB9" w:rsidRPr="0041296A" w:rsidRDefault="00D63AB9" w:rsidP="00D63AB9">
            <w:pPr>
              <w:jc w:val="center"/>
            </w:pPr>
            <w:r w:rsidRPr="0041296A">
              <w:t>CO6</w:t>
            </w:r>
          </w:p>
        </w:tc>
        <w:tc>
          <w:tcPr>
            <w:tcW w:w="250" w:type="pct"/>
          </w:tcPr>
          <w:p w14:paraId="5C5F56E5" w14:textId="77777777" w:rsidR="00D63AB9" w:rsidRPr="0041296A" w:rsidRDefault="00D63AB9" w:rsidP="00D63AB9">
            <w:pPr>
              <w:jc w:val="center"/>
            </w:pPr>
            <w:r w:rsidRPr="0041296A">
              <w:t>A</w:t>
            </w:r>
          </w:p>
        </w:tc>
        <w:tc>
          <w:tcPr>
            <w:tcW w:w="237" w:type="pct"/>
          </w:tcPr>
          <w:p w14:paraId="509585CA" w14:textId="77777777" w:rsidR="00D63AB9" w:rsidRPr="0041296A" w:rsidRDefault="00D63AB9" w:rsidP="00D63AB9">
            <w:pPr>
              <w:jc w:val="center"/>
            </w:pPr>
            <w:r w:rsidRPr="0041296A">
              <w:t>10</w:t>
            </w:r>
          </w:p>
        </w:tc>
      </w:tr>
      <w:tr w:rsidR="00D63AB9" w:rsidRPr="0041296A" w14:paraId="7ED755E8" w14:textId="77777777" w:rsidTr="00D63AB9">
        <w:trPr>
          <w:trHeight w:val="397"/>
        </w:trPr>
        <w:tc>
          <w:tcPr>
            <w:tcW w:w="5000" w:type="pct"/>
            <w:gridSpan w:val="6"/>
            <w:vAlign w:val="center"/>
          </w:tcPr>
          <w:p w14:paraId="4399D042" w14:textId="77777777" w:rsidR="00D63AB9" w:rsidRPr="0041296A" w:rsidRDefault="00D63AB9" w:rsidP="00D63AB9">
            <w:pPr>
              <w:jc w:val="center"/>
            </w:pPr>
            <w:r w:rsidRPr="0041296A">
              <w:rPr>
                <w:b/>
                <w:bCs/>
              </w:rPr>
              <w:t>COMPULSORY QUESTION</w:t>
            </w:r>
          </w:p>
        </w:tc>
      </w:tr>
      <w:tr w:rsidR="00D63AB9" w:rsidRPr="0041296A" w14:paraId="77215F48" w14:textId="77777777" w:rsidTr="00D63AB9">
        <w:trPr>
          <w:trHeight w:val="283"/>
        </w:trPr>
        <w:tc>
          <w:tcPr>
            <w:tcW w:w="266" w:type="pct"/>
          </w:tcPr>
          <w:p w14:paraId="26078EA2" w14:textId="77777777" w:rsidR="00D63AB9" w:rsidRPr="0041296A" w:rsidRDefault="00D63AB9" w:rsidP="00D63AB9">
            <w:pPr>
              <w:jc w:val="center"/>
            </w:pPr>
            <w:r w:rsidRPr="0041296A">
              <w:t>9.</w:t>
            </w:r>
          </w:p>
        </w:tc>
        <w:tc>
          <w:tcPr>
            <w:tcW w:w="185" w:type="pct"/>
          </w:tcPr>
          <w:p w14:paraId="0AF79F51" w14:textId="77777777" w:rsidR="00D63AB9" w:rsidRPr="0041296A" w:rsidRDefault="00D63AB9" w:rsidP="00D63AB9">
            <w:pPr>
              <w:jc w:val="center"/>
            </w:pPr>
            <w:r w:rsidRPr="0041296A">
              <w:t>a.</w:t>
            </w:r>
          </w:p>
        </w:tc>
        <w:tc>
          <w:tcPr>
            <w:tcW w:w="3750" w:type="pct"/>
          </w:tcPr>
          <w:p w14:paraId="58A79E52" w14:textId="77777777" w:rsidR="00D63AB9" w:rsidRPr="0041296A" w:rsidRDefault="00D63AB9" w:rsidP="00D63AB9">
            <w:pPr>
              <w:jc w:val="both"/>
              <w:rPr>
                <w:iCs/>
              </w:rPr>
            </w:pPr>
            <w:r w:rsidRPr="0041296A">
              <w:t xml:space="preserve">Show that the following two graphs </w:t>
            </w:r>
            <w:r w:rsidRPr="0041296A">
              <w:rPr>
                <w:iCs/>
              </w:rPr>
              <w:t>are isomorphic.</w:t>
            </w:r>
          </w:p>
          <w:p w14:paraId="31719CF6" w14:textId="77777777" w:rsidR="00D63AB9" w:rsidRPr="0041296A" w:rsidRDefault="00D63AB9" w:rsidP="00D63AB9">
            <w:r w:rsidRPr="0041296A">
              <w:rPr>
                <w:noProof/>
              </w:rPr>
              <w:drawing>
                <wp:inline distT="0" distB="0" distL="0" distR="0" wp14:anchorId="56FA81C3" wp14:editId="6350E8A2">
                  <wp:extent cx="3419475" cy="1590675"/>
                  <wp:effectExtent l="0" t="0" r="9525" b="9525"/>
                  <wp:docPr id="1147547078" name="Picture 1147547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7"/>
                          <a:stretch>
                            <a:fillRect/>
                          </a:stretch>
                        </pic:blipFill>
                        <pic:spPr>
                          <a:xfrm>
                            <a:off x="0" y="0"/>
                            <a:ext cx="3426550" cy="1593966"/>
                          </a:xfrm>
                          <a:prstGeom prst="rect">
                            <a:avLst/>
                          </a:prstGeom>
                        </pic:spPr>
                      </pic:pic>
                    </a:graphicData>
                  </a:graphic>
                </wp:inline>
              </w:drawing>
            </w:r>
          </w:p>
        </w:tc>
        <w:tc>
          <w:tcPr>
            <w:tcW w:w="312" w:type="pct"/>
          </w:tcPr>
          <w:p w14:paraId="6E9F55CB" w14:textId="77777777" w:rsidR="00D63AB9" w:rsidRPr="0041296A" w:rsidRDefault="00D63AB9" w:rsidP="00D63AB9">
            <w:pPr>
              <w:jc w:val="center"/>
            </w:pPr>
            <w:r w:rsidRPr="0041296A">
              <w:t>CO6</w:t>
            </w:r>
          </w:p>
        </w:tc>
        <w:tc>
          <w:tcPr>
            <w:tcW w:w="250" w:type="pct"/>
          </w:tcPr>
          <w:p w14:paraId="71AB3113" w14:textId="77777777" w:rsidR="00D63AB9" w:rsidRPr="0041296A" w:rsidRDefault="00D63AB9" w:rsidP="00D63AB9">
            <w:pPr>
              <w:jc w:val="center"/>
            </w:pPr>
            <w:r w:rsidRPr="0041296A">
              <w:t>A</w:t>
            </w:r>
          </w:p>
        </w:tc>
        <w:tc>
          <w:tcPr>
            <w:tcW w:w="237" w:type="pct"/>
          </w:tcPr>
          <w:p w14:paraId="4F868822" w14:textId="77777777" w:rsidR="00D63AB9" w:rsidRPr="0041296A" w:rsidRDefault="00D63AB9" w:rsidP="00D63AB9">
            <w:pPr>
              <w:jc w:val="center"/>
            </w:pPr>
            <w:r w:rsidRPr="0041296A">
              <w:t>10</w:t>
            </w:r>
          </w:p>
        </w:tc>
      </w:tr>
      <w:tr w:rsidR="00D63AB9" w:rsidRPr="0041296A" w14:paraId="36FD5FCE" w14:textId="77777777" w:rsidTr="00D63AB9">
        <w:trPr>
          <w:trHeight w:val="4835"/>
        </w:trPr>
        <w:tc>
          <w:tcPr>
            <w:tcW w:w="266" w:type="pct"/>
          </w:tcPr>
          <w:p w14:paraId="565152AD" w14:textId="77777777" w:rsidR="00D63AB9" w:rsidRPr="0041296A" w:rsidRDefault="00D63AB9" w:rsidP="00D63AB9">
            <w:pPr>
              <w:jc w:val="center"/>
            </w:pPr>
          </w:p>
        </w:tc>
        <w:tc>
          <w:tcPr>
            <w:tcW w:w="185" w:type="pct"/>
          </w:tcPr>
          <w:p w14:paraId="08DDAB11" w14:textId="77777777" w:rsidR="00D63AB9" w:rsidRPr="0041296A" w:rsidRDefault="00D63AB9" w:rsidP="00D63AB9">
            <w:pPr>
              <w:jc w:val="center"/>
            </w:pPr>
            <w:r w:rsidRPr="0041296A">
              <w:t>b.</w:t>
            </w:r>
          </w:p>
        </w:tc>
        <w:tc>
          <w:tcPr>
            <w:tcW w:w="3750" w:type="pct"/>
          </w:tcPr>
          <w:p w14:paraId="3AF85416" w14:textId="77777777" w:rsidR="00D63AB9" w:rsidRPr="0041296A" w:rsidRDefault="00D63AB9" w:rsidP="00D63AB9">
            <w:r w:rsidRPr="0041296A">
              <w:t xml:space="preserve">Using </w:t>
            </w:r>
            <w:proofErr w:type="spellStart"/>
            <w:r w:rsidRPr="0041296A">
              <w:t>Kruskal’s</w:t>
            </w:r>
            <w:proofErr w:type="spellEnd"/>
            <w:r w:rsidRPr="0041296A">
              <w:t xml:space="preserve"> algorithm, find the minimal spanning tree for the graph given below.</w:t>
            </w:r>
          </w:p>
          <w:p w14:paraId="63BEB093" w14:textId="77777777" w:rsidR="00D63AB9" w:rsidRPr="0041296A" w:rsidRDefault="00D63AB9" w:rsidP="00D63AB9">
            <w:pPr>
              <w:jc w:val="center"/>
              <w:rPr>
                <w:bCs/>
              </w:rPr>
            </w:pPr>
            <w:r w:rsidRPr="0041296A">
              <w:rPr>
                <w:bCs/>
                <w:noProof/>
              </w:rPr>
              <w:drawing>
                <wp:inline distT="0" distB="0" distL="0" distR="0" wp14:anchorId="31F9840A" wp14:editId="4C4B50C5">
                  <wp:extent cx="2808000" cy="2656421"/>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928">
                            <a:extLst>
                              <a:ext uri="{28A0092B-C50C-407E-A947-70E740481C1C}">
                                <a14:useLocalDpi xmlns:a14="http://schemas.microsoft.com/office/drawing/2010/main" val="0"/>
                              </a:ext>
                            </a:extLst>
                          </a:blip>
                          <a:srcRect/>
                          <a:stretch>
                            <a:fillRect/>
                          </a:stretch>
                        </pic:blipFill>
                        <pic:spPr bwMode="auto">
                          <a:xfrm>
                            <a:off x="0" y="0"/>
                            <a:ext cx="2811174" cy="2659423"/>
                          </a:xfrm>
                          <a:prstGeom prst="rect">
                            <a:avLst/>
                          </a:prstGeom>
                          <a:noFill/>
                          <a:ln>
                            <a:noFill/>
                          </a:ln>
                          <a:effectLst/>
                          <a:extLst/>
                        </pic:spPr>
                      </pic:pic>
                    </a:graphicData>
                  </a:graphic>
                </wp:inline>
              </w:drawing>
            </w:r>
          </w:p>
        </w:tc>
        <w:tc>
          <w:tcPr>
            <w:tcW w:w="312" w:type="pct"/>
          </w:tcPr>
          <w:p w14:paraId="2588D66A" w14:textId="77777777" w:rsidR="00D63AB9" w:rsidRPr="0041296A" w:rsidRDefault="00D63AB9" w:rsidP="00D63AB9">
            <w:pPr>
              <w:jc w:val="center"/>
            </w:pPr>
            <w:r w:rsidRPr="0041296A">
              <w:t>CO6</w:t>
            </w:r>
          </w:p>
        </w:tc>
        <w:tc>
          <w:tcPr>
            <w:tcW w:w="250" w:type="pct"/>
          </w:tcPr>
          <w:p w14:paraId="0D966046" w14:textId="77777777" w:rsidR="00D63AB9" w:rsidRPr="0041296A" w:rsidRDefault="00D63AB9" w:rsidP="00D63AB9">
            <w:pPr>
              <w:jc w:val="center"/>
            </w:pPr>
            <w:r w:rsidRPr="0041296A">
              <w:t>A</w:t>
            </w:r>
          </w:p>
        </w:tc>
        <w:tc>
          <w:tcPr>
            <w:tcW w:w="237" w:type="pct"/>
          </w:tcPr>
          <w:p w14:paraId="5CF82702" w14:textId="77777777" w:rsidR="00D63AB9" w:rsidRPr="0041296A" w:rsidRDefault="00D63AB9" w:rsidP="00D63AB9">
            <w:pPr>
              <w:jc w:val="center"/>
            </w:pPr>
            <w:r w:rsidRPr="0041296A">
              <w:t>10</w:t>
            </w:r>
          </w:p>
        </w:tc>
      </w:tr>
    </w:tbl>
    <w:p w14:paraId="315120C7" w14:textId="77777777" w:rsidR="00D63AB9" w:rsidRDefault="00D63AB9" w:rsidP="00856324"/>
    <w:p w14:paraId="10633BF3"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FFA1F5"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22916CC1" w14:textId="77777777" w:rsidTr="00D63AB9">
        <w:tc>
          <w:tcPr>
            <w:tcW w:w="632" w:type="dxa"/>
          </w:tcPr>
          <w:p w14:paraId="6EF5152F" w14:textId="77777777" w:rsidR="00D63AB9" w:rsidRPr="00930ED1" w:rsidRDefault="00D63AB9" w:rsidP="00FA7076">
            <w:pPr>
              <w:jc w:val="center"/>
              <w:rPr>
                <w:sz w:val="22"/>
                <w:szCs w:val="22"/>
              </w:rPr>
            </w:pPr>
          </w:p>
        </w:tc>
        <w:tc>
          <w:tcPr>
            <w:tcW w:w="9858" w:type="dxa"/>
          </w:tcPr>
          <w:p w14:paraId="4B3A9C77" w14:textId="77777777" w:rsidR="00D63AB9" w:rsidRPr="00930ED1" w:rsidRDefault="00D63AB9" w:rsidP="00FA7076">
            <w:pPr>
              <w:jc w:val="center"/>
              <w:rPr>
                <w:b/>
                <w:sz w:val="22"/>
                <w:szCs w:val="22"/>
              </w:rPr>
            </w:pPr>
            <w:r w:rsidRPr="00930ED1">
              <w:rPr>
                <w:b/>
                <w:sz w:val="22"/>
                <w:szCs w:val="22"/>
              </w:rPr>
              <w:t>COURSE OUTCOMES</w:t>
            </w:r>
          </w:p>
        </w:tc>
      </w:tr>
      <w:tr w:rsidR="00D63AB9" w14:paraId="045A02CF" w14:textId="77777777" w:rsidTr="00D63AB9">
        <w:tc>
          <w:tcPr>
            <w:tcW w:w="632" w:type="dxa"/>
          </w:tcPr>
          <w:p w14:paraId="4005F4B1" w14:textId="77777777" w:rsidR="00D63AB9" w:rsidRPr="00930ED1" w:rsidRDefault="00D63AB9" w:rsidP="00D63AB9">
            <w:pPr>
              <w:jc w:val="center"/>
              <w:rPr>
                <w:sz w:val="22"/>
                <w:szCs w:val="22"/>
              </w:rPr>
            </w:pPr>
            <w:r w:rsidRPr="00930ED1">
              <w:rPr>
                <w:sz w:val="22"/>
                <w:szCs w:val="22"/>
              </w:rPr>
              <w:t>CO1</w:t>
            </w:r>
          </w:p>
        </w:tc>
        <w:tc>
          <w:tcPr>
            <w:tcW w:w="9858" w:type="dxa"/>
          </w:tcPr>
          <w:p w14:paraId="3F88F634" w14:textId="77777777" w:rsidR="00D63AB9" w:rsidRPr="00930ED1" w:rsidRDefault="00D63AB9" w:rsidP="00D63AB9">
            <w:pPr>
              <w:jc w:val="both"/>
              <w:rPr>
                <w:sz w:val="22"/>
                <w:szCs w:val="22"/>
              </w:rPr>
            </w:pPr>
            <w:r>
              <w:t>Apply the matrix techniques in solving simultaneous equations.</w:t>
            </w:r>
          </w:p>
        </w:tc>
      </w:tr>
      <w:tr w:rsidR="00D63AB9" w14:paraId="457EB175" w14:textId="77777777" w:rsidTr="00D63AB9">
        <w:tc>
          <w:tcPr>
            <w:tcW w:w="632" w:type="dxa"/>
          </w:tcPr>
          <w:p w14:paraId="0C2A717B" w14:textId="77777777" w:rsidR="00D63AB9" w:rsidRPr="00930ED1" w:rsidRDefault="00D63AB9" w:rsidP="00D63AB9">
            <w:pPr>
              <w:jc w:val="center"/>
              <w:rPr>
                <w:sz w:val="22"/>
                <w:szCs w:val="22"/>
              </w:rPr>
            </w:pPr>
            <w:r w:rsidRPr="00930ED1">
              <w:rPr>
                <w:sz w:val="22"/>
                <w:szCs w:val="22"/>
              </w:rPr>
              <w:t>CO2</w:t>
            </w:r>
          </w:p>
        </w:tc>
        <w:tc>
          <w:tcPr>
            <w:tcW w:w="9858" w:type="dxa"/>
          </w:tcPr>
          <w:p w14:paraId="53502A96" w14:textId="77777777" w:rsidR="00D63AB9" w:rsidRPr="00930ED1" w:rsidRDefault="00D63AB9" w:rsidP="00D63AB9">
            <w:pPr>
              <w:jc w:val="both"/>
              <w:rPr>
                <w:sz w:val="22"/>
                <w:szCs w:val="22"/>
              </w:rPr>
            </w:pPr>
            <w:r>
              <w:t xml:space="preserve">Recognize different calculus methods. </w:t>
            </w:r>
          </w:p>
        </w:tc>
      </w:tr>
      <w:tr w:rsidR="00D63AB9" w14:paraId="2510FCAA" w14:textId="77777777" w:rsidTr="00D63AB9">
        <w:tc>
          <w:tcPr>
            <w:tcW w:w="632" w:type="dxa"/>
          </w:tcPr>
          <w:p w14:paraId="286A9DBD" w14:textId="77777777" w:rsidR="00D63AB9" w:rsidRPr="00930ED1" w:rsidRDefault="00D63AB9" w:rsidP="00D63AB9">
            <w:pPr>
              <w:jc w:val="center"/>
              <w:rPr>
                <w:sz w:val="22"/>
                <w:szCs w:val="22"/>
              </w:rPr>
            </w:pPr>
            <w:r w:rsidRPr="00930ED1">
              <w:rPr>
                <w:sz w:val="22"/>
                <w:szCs w:val="22"/>
              </w:rPr>
              <w:t>CO3</w:t>
            </w:r>
          </w:p>
        </w:tc>
        <w:tc>
          <w:tcPr>
            <w:tcW w:w="9858" w:type="dxa"/>
          </w:tcPr>
          <w:p w14:paraId="1D321309" w14:textId="77777777" w:rsidR="00D63AB9" w:rsidRPr="00930ED1" w:rsidRDefault="00D63AB9" w:rsidP="00D63AB9">
            <w:pPr>
              <w:jc w:val="both"/>
              <w:rPr>
                <w:sz w:val="22"/>
                <w:szCs w:val="22"/>
              </w:rPr>
            </w:pPr>
            <w:r>
              <w:t>Use sets in computer representation.</w:t>
            </w:r>
          </w:p>
        </w:tc>
      </w:tr>
      <w:tr w:rsidR="00D63AB9" w14:paraId="30D57E76" w14:textId="77777777" w:rsidTr="00D63AB9">
        <w:tc>
          <w:tcPr>
            <w:tcW w:w="632" w:type="dxa"/>
          </w:tcPr>
          <w:p w14:paraId="17B9C8AC" w14:textId="77777777" w:rsidR="00D63AB9" w:rsidRPr="00930ED1" w:rsidRDefault="00D63AB9" w:rsidP="00D63AB9">
            <w:pPr>
              <w:jc w:val="center"/>
              <w:rPr>
                <w:sz w:val="22"/>
                <w:szCs w:val="22"/>
              </w:rPr>
            </w:pPr>
            <w:r w:rsidRPr="00930ED1">
              <w:rPr>
                <w:sz w:val="22"/>
                <w:szCs w:val="22"/>
              </w:rPr>
              <w:t>CO4</w:t>
            </w:r>
          </w:p>
        </w:tc>
        <w:tc>
          <w:tcPr>
            <w:tcW w:w="9858" w:type="dxa"/>
          </w:tcPr>
          <w:p w14:paraId="4D5429D4" w14:textId="77777777" w:rsidR="00D63AB9" w:rsidRPr="00930ED1" w:rsidRDefault="00D63AB9" w:rsidP="00D63AB9">
            <w:pPr>
              <w:jc w:val="both"/>
              <w:rPr>
                <w:sz w:val="22"/>
                <w:szCs w:val="22"/>
              </w:rPr>
            </w:pPr>
            <w:r>
              <w:t>Make decision using permutation and combination.</w:t>
            </w:r>
          </w:p>
        </w:tc>
      </w:tr>
      <w:tr w:rsidR="00D63AB9" w14:paraId="1D665848" w14:textId="77777777" w:rsidTr="00D63AB9">
        <w:tc>
          <w:tcPr>
            <w:tcW w:w="632" w:type="dxa"/>
          </w:tcPr>
          <w:p w14:paraId="0961438C" w14:textId="77777777" w:rsidR="00D63AB9" w:rsidRPr="00930ED1" w:rsidRDefault="00D63AB9" w:rsidP="00D63AB9">
            <w:pPr>
              <w:jc w:val="center"/>
              <w:rPr>
                <w:sz w:val="22"/>
                <w:szCs w:val="22"/>
              </w:rPr>
            </w:pPr>
            <w:r w:rsidRPr="00930ED1">
              <w:rPr>
                <w:sz w:val="22"/>
                <w:szCs w:val="22"/>
              </w:rPr>
              <w:t>CO5</w:t>
            </w:r>
          </w:p>
        </w:tc>
        <w:tc>
          <w:tcPr>
            <w:tcW w:w="9858" w:type="dxa"/>
          </w:tcPr>
          <w:p w14:paraId="7368FAB1" w14:textId="77777777" w:rsidR="00D63AB9" w:rsidRPr="00930ED1" w:rsidRDefault="00D63AB9" w:rsidP="00D63AB9">
            <w:pPr>
              <w:jc w:val="both"/>
              <w:rPr>
                <w:sz w:val="22"/>
                <w:szCs w:val="22"/>
              </w:rPr>
            </w:pPr>
            <w:r>
              <w:t>Construct and solve problems using Logic.</w:t>
            </w:r>
          </w:p>
        </w:tc>
      </w:tr>
      <w:tr w:rsidR="00D63AB9" w14:paraId="52BFCDA9" w14:textId="77777777" w:rsidTr="00D63AB9">
        <w:tc>
          <w:tcPr>
            <w:tcW w:w="632" w:type="dxa"/>
          </w:tcPr>
          <w:p w14:paraId="7A557EEB" w14:textId="77777777" w:rsidR="00D63AB9" w:rsidRPr="00930ED1" w:rsidRDefault="00D63AB9" w:rsidP="00D63AB9">
            <w:pPr>
              <w:jc w:val="center"/>
              <w:rPr>
                <w:sz w:val="22"/>
                <w:szCs w:val="22"/>
              </w:rPr>
            </w:pPr>
            <w:r w:rsidRPr="00930ED1">
              <w:rPr>
                <w:sz w:val="22"/>
                <w:szCs w:val="22"/>
              </w:rPr>
              <w:t>CO6</w:t>
            </w:r>
          </w:p>
        </w:tc>
        <w:tc>
          <w:tcPr>
            <w:tcW w:w="9858" w:type="dxa"/>
          </w:tcPr>
          <w:p w14:paraId="3CF3097D" w14:textId="77777777" w:rsidR="00D63AB9" w:rsidRPr="00930ED1" w:rsidRDefault="00D63AB9" w:rsidP="00D63AB9">
            <w:pPr>
              <w:jc w:val="both"/>
              <w:rPr>
                <w:sz w:val="22"/>
                <w:szCs w:val="22"/>
              </w:rPr>
            </w:pPr>
            <w:r>
              <w:t>Model network problems.</w:t>
            </w:r>
          </w:p>
        </w:tc>
      </w:tr>
    </w:tbl>
    <w:p w14:paraId="2341B0A7"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0F19DCCA" w14:textId="77777777" w:rsidTr="00CA4F97">
        <w:trPr>
          <w:jc w:val="center"/>
        </w:trPr>
        <w:tc>
          <w:tcPr>
            <w:tcW w:w="6385" w:type="dxa"/>
            <w:gridSpan w:val="8"/>
          </w:tcPr>
          <w:p w14:paraId="2A22AB7E"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0C18D8BF" w14:textId="77777777" w:rsidTr="00CA4F97">
        <w:trPr>
          <w:jc w:val="center"/>
        </w:trPr>
        <w:tc>
          <w:tcPr>
            <w:tcW w:w="1140" w:type="dxa"/>
          </w:tcPr>
          <w:p w14:paraId="6E37E6F4"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71A419F8" w14:textId="77777777" w:rsidR="00D63AB9" w:rsidRPr="00CC7F9A" w:rsidRDefault="00D63AB9" w:rsidP="00D63AB9">
            <w:pPr>
              <w:jc w:val="center"/>
              <w:rPr>
                <w:b/>
                <w:sz w:val="22"/>
                <w:szCs w:val="22"/>
              </w:rPr>
            </w:pPr>
            <w:r w:rsidRPr="00CC7F9A">
              <w:rPr>
                <w:b/>
                <w:sz w:val="22"/>
                <w:szCs w:val="22"/>
              </w:rPr>
              <w:t>R</w:t>
            </w:r>
          </w:p>
        </w:tc>
        <w:tc>
          <w:tcPr>
            <w:tcW w:w="708" w:type="dxa"/>
          </w:tcPr>
          <w:p w14:paraId="3F853EB2" w14:textId="77777777" w:rsidR="00D63AB9" w:rsidRPr="00CC7F9A" w:rsidRDefault="00D63AB9" w:rsidP="00D63AB9">
            <w:pPr>
              <w:jc w:val="center"/>
              <w:rPr>
                <w:b/>
                <w:sz w:val="22"/>
                <w:szCs w:val="22"/>
              </w:rPr>
            </w:pPr>
            <w:r w:rsidRPr="00CC7F9A">
              <w:rPr>
                <w:b/>
                <w:sz w:val="22"/>
                <w:szCs w:val="22"/>
              </w:rPr>
              <w:t>U</w:t>
            </w:r>
          </w:p>
        </w:tc>
        <w:tc>
          <w:tcPr>
            <w:tcW w:w="709" w:type="dxa"/>
          </w:tcPr>
          <w:p w14:paraId="75C31963" w14:textId="77777777" w:rsidR="00D63AB9" w:rsidRPr="00CC7F9A" w:rsidRDefault="00D63AB9" w:rsidP="00D63AB9">
            <w:pPr>
              <w:jc w:val="center"/>
              <w:rPr>
                <w:b/>
                <w:sz w:val="22"/>
                <w:szCs w:val="22"/>
              </w:rPr>
            </w:pPr>
            <w:r w:rsidRPr="00CC7F9A">
              <w:rPr>
                <w:b/>
                <w:sz w:val="22"/>
                <w:szCs w:val="22"/>
              </w:rPr>
              <w:t>A</w:t>
            </w:r>
          </w:p>
        </w:tc>
        <w:tc>
          <w:tcPr>
            <w:tcW w:w="709" w:type="dxa"/>
          </w:tcPr>
          <w:p w14:paraId="58B1EC4A" w14:textId="77777777" w:rsidR="00D63AB9" w:rsidRPr="00CC7F9A" w:rsidRDefault="00D63AB9" w:rsidP="00D63AB9">
            <w:pPr>
              <w:jc w:val="center"/>
              <w:rPr>
                <w:b/>
                <w:sz w:val="22"/>
                <w:szCs w:val="22"/>
              </w:rPr>
            </w:pPr>
            <w:r w:rsidRPr="00CC7F9A">
              <w:rPr>
                <w:b/>
                <w:sz w:val="22"/>
                <w:szCs w:val="22"/>
              </w:rPr>
              <w:t>An</w:t>
            </w:r>
          </w:p>
        </w:tc>
        <w:tc>
          <w:tcPr>
            <w:tcW w:w="709" w:type="dxa"/>
          </w:tcPr>
          <w:p w14:paraId="3CC2C081" w14:textId="77777777" w:rsidR="00D63AB9" w:rsidRPr="00CC7F9A" w:rsidRDefault="00D63AB9" w:rsidP="00D63AB9">
            <w:pPr>
              <w:jc w:val="center"/>
              <w:rPr>
                <w:b/>
                <w:sz w:val="22"/>
                <w:szCs w:val="22"/>
              </w:rPr>
            </w:pPr>
            <w:r w:rsidRPr="00CC7F9A">
              <w:rPr>
                <w:b/>
                <w:sz w:val="22"/>
                <w:szCs w:val="22"/>
              </w:rPr>
              <w:t>E</w:t>
            </w:r>
          </w:p>
        </w:tc>
        <w:tc>
          <w:tcPr>
            <w:tcW w:w="708" w:type="dxa"/>
          </w:tcPr>
          <w:p w14:paraId="165FE4BD" w14:textId="77777777" w:rsidR="00D63AB9" w:rsidRPr="00CC7F9A" w:rsidRDefault="00D63AB9" w:rsidP="00D63AB9">
            <w:pPr>
              <w:jc w:val="center"/>
              <w:rPr>
                <w:b/>
                <w:sz w:val="22"/>
                <w:szCs w:val="22"/>
              </w:rPr>
            </w:pPr>
            <w:r w:rsidRPr="00CC7F9A">
              <w:rPr>
                <w:b/>
                <w:sz w:val="22"/>
                <w:szCs w:val="22"/>
              </w:rPr>
              <w:t>C</w:t>
            </w:r>
          </w:p>
        </w:tc>
        <w:tc>
          <w:tcPr>
            <w:tcW w:w="993" w:type="dxa"/>
          </w:tcPr>
          <w:p w14:paraId="77D6F242" w14:textId="77777777" w:rsidR="00D63AB9" w:rsidRPr="00CC7F9A" w:rsidRDefault="00D63AB9" w:rsidP="00D63AB9">
            <w:pPr>
              <w:jc w:val="center"/>
              <w:rPr>
                <w:b/>
                <w:sz w:val="22"/>
                <w:szCs w:val="22"/>
              </w:rPr>
            </w:pPr>
            <w:r w:rsidRPr="00CC7F9A">
              <w:rPr>
                <w:b/>
                <w:sz w:val="22"/>
                <w:szCs w:val="22"/>
              </w:rPr>
              <w:t>Total</w:t>
            </w:r>
          </w:p>
        </w:tc>
      </w:tr>
      <w:tr w:rsidR="00D63AB9" w14:paraId="29BCC3F4" w14:textId="77777777" w:rsidTr="005E62B1">
        <w:trPr>
          <w:jc w:val="center"/>
        </w:trPr>
        <w:tc>
          <w:tcPr>
            <w:tcW w:w="1140" w:type="dxa"/>
          </w:tcPr>
          <w:p w14:paraId="303FDA26" w14:textId="77777777" w:rsidR="00D63AB9" w:rsidRPr="00CC7F9A" w:rsidRDefault="00D63AB9" w:rsidP="00D63AB9">
            <w:pPr>
              <w:jc w:val="center"/>
              <w:rPr>
                <w:sz w:val="22"/>
                <w:szCs w:val="22"/>
              </w:rPr>
            </w:pPr>
            <w:r w:rsidRPr="00CC7F9A">
              <w:rPr>
                <w:sz w:val="22"/>
                <w:szCs w:val="22"/>
              </w:rPr>
              <w:t>CO1</w:t>
            </w:r>
          </w:p>
        </w:tc>
        <w:tc>
          <w:tcPr>
            <w:tcW w:w="709" w:type="dxa"/>
          </w:tcPr>
          <w:p w14:paraId="1CA0B794" w14:textId="77777777" w:rsidR="00D63AB9" w:rsidRPr="00CC7F9A" w:rsidRDefault="00D63AB9" w:rsidP="00D63AB9">
            <w:pPr>
              <w:jc w:val="center"/>
              <w:rPr>
                <w:sz w:val="22"/>
                <w:szCs w:val="22"/>
              </w:rPr>
            </w:pPr>
            <w:r>
              <w:t>-</w:t>
            </w:r>
          </w:p>
        </w:tc>
        <w:tc>
          <w:tcPr>
            <w:tcW w:w="708" w:type="dxa"/>
          </w:tcPr>
          <w:p w14:paraId="5CAF5F16" w14:textId="77777777" w:rsidR="00D63AB9" w:rsidRPr="00CC7F9A" w:rsidRDefault="00D63AB9" w:rsidP="00D63AB9">
            <w:pPr>
              <w:jc w:val="center"/>
              <w:rPr>
                <w:sz w:val="22"/>
                <w:szCs w:val="22"/>
              </w:rPr>
            </w:pPr>
            <w:r>
              <w:t>-</w:t>
            </w:r>
          </w:p>
        </w:tc>
        <w:tc>
          <w:tcPr>
            <w:tcW w:w="709" w:type="dxa"/>
          </w:tcPr>
          <w:p w14:paraId="4EDFC348" w14:textId="77777777" w:rsidR="00D63AB9" w:rsidRPr="00CC7F9A" w:rsidRDefault="00D63AB9" w:rsidP="00D63AB9">
            <w:pPr>
              <w:jc w:val="center"/>
              <w:rPr>
                <w:sz w:val="22"/>
                <w:szCs w:val="22"/>
              </w:rPr>
            </w:pPr>
            <w:r>
              <w:t>-</w:t>
            </w:r>
          </w:p>
        </w:tc>
        <w:tc>
          <w:tcPr>
            <w:tcW w:w="709" w:type="dxa"/>
          </w:tcPr>
          <w:p w14:paraId="79537765" w14:textId="77777777" w:rsidR="00D63AB9" w:rsidRPr="00CC7F9A" w:rsidRDefault="00D63AB9" w:rsidP="00D63AB9">
            <w:pPr>
              <w:jc w:val="center"/>
              <w:rPr>
                <w:sz w:val="22"/>
                <w:szCs w:val="22"/>
              </w:rPr>
            </w:pPr>
            <w:r>
              <w:t>30</w:t>
            </w:r>
          </w:p>
        </w:tc>
        <w:tc>
          <w:tcPr>
            <w:tcW w:w="709" w:type="dxa"/>
          </w:tcPr>
          <w:p w14:paraId="12186085" w14:textId="77777777" w:rsidR="00D63AB9" w:rsidRPr="00CC7F9A" w:rsidRDefault="00D63AB9" w:rsidP="00D63AB9">
            <w:pPr>
              <w:jc w:val="center"/>
              <w:rPr>
                <w:sz w:val="22"/>
                <w:szCs w:val="22"/>
              </w:rPr>
            </w:pPr>
            <w:r>
              <w:t>10</w:t>
            </w:r>
          </w:p>
        </w:tc>
        <w:tc>
          <w:tcPr>
            <w:tcW w:w="708" w:type="dxa"/>
          </w:tcPr>
          <w:p w14:paraId="4C3B877C" w14:textId="77777777" w:rsidR="00D63AB9" w:rsidRPr="00CC7F9A" w:rsidRDefault="00D63AB9" w:rsidP="00D63AB9">
            <w:pPr>
              <w:jc w:val="center"/>
              <w:rPr>
                <w:sz w:val="22"/>
                <w:szCs w:val="22"/>
              </w:rPr>
            </w:pPr>
            <w:r>
              <w:t>-</w:t>
            </w:r>
          </w:p>
        </w:tc>
        <w:tc>
          <w:tcPr>
            <w:tcW w:w="993" w:type="dxa"/>
          </w:tcPr>
          <w:p w14:paraId="22C99097" w14:textId="77777777" w:rsidR="00D63AB9" w:rsidRPr="00CC7F9A" w:rsidRDefault="00D63AB9" w:rsidP="00D63AB9">
            <w:pPr>
              <w:jc w:val="center"/>
              <w:rPr>
                <w:sz w:val="22"/>
                <w:szCs w:val="22"/>
              </w:rPr>
            </w:pPr>
            <w:r>
              <w:t>40</w:t>
            </w:r>
          </w:p>
        </w:tc>
      </w:tr>
      <w:tr w:rsidR="00D63AB9" w14:paraId="7A53A09D" w14:textId="77777777" w:rsidTr="005E62B1">
        <w:trPr>
          <w:jc w:val="center"/>
        </w:trPr>
        <w:tc>
          <w:tcPr>
            <w:tcW w:w="1140" w:type="dxa"/>
          </w:tcPr>
          <w:p w14:paraId="49B62BFA" w14:textId="77777777" w:rsidR="00D63AB9" w:rsidRPr="00CC7F9A" w:rsidRDefault="00D63AB9" w:rsidP="00D63AB9">
            <w:pPr>
              <w:jc w:val="center"/>
              <w:rPr>
                <w:sz w:val="22"/>
                <w:szCs w:val="22"/>
              </w:rPr>
            </w:pPr>
            <w:r w:rsidRPr="00CC7F9A">
              <w:rPr>
                <w:sz w:val="22"/>
                <w:szCs w:val="22"/>
              </w:rPr>
              <w:t>CO2</w:t>
            </w:r>
          </w:p>
        </w:tc>
        <w:tc>
          <w:tcPr>
            <w:tcW w:w="709" w:type="dxa"/>
          </w:tcPr>
          <w:p w14:paraId="6CC1E278" w14:textId="77777777" w:rsidR="00D63AB9" w:rsidRPr="00CC7F9A" w:rsidRDefault="00D63AB9" w:rsidP="00D63AB9">
            <w:pPr>
              <w:jc w:val="center"/>
              <w:rPr>
                <w:sz w:val="22"/>
                <w:szCs w:val="22"/>
              </w:rPr>
            </w:pPr>
            <w:r>
              <w:t>-</w:t>
            </w:r>
          </w:p>
        </w:tc>
        <w:tc>
          <w:tcPr>
            <w:tcW w:w="708" w:type="dxa"/>
          </w:tcPr>
          <w:p w14:paraId="651A0ED3" w14:textId="77777777" w:rsidR="00D63AB9" w:rsidRPr="00CC7F9A" w:rsidRDefault="00D63AB9" w:rsidP="00D63AB9">
            <w:pPr>
              <w:jc w:val="center"/>
              <w:rPr>
                <w:sz w:val="22"/>
                <w:szCs w:val="22"/>
              </w:rPr>
            </w:pPr>
            <w:r>
              <w:t>-</w:t>
            </w:r>
          </w:p>
        </w:tc>
        <w:tc>
          <w:tcPr>
            <w:tcW w:w="709" w:type="dxa"/>
          </w:tcPr>
          <w:p w14:paraId="33B7B0F6" w14:textId="77777777" w:rsidR="00D63AB9" w:rsidRPr="00CC7F9A" w:rsidRDefault="00D63AB9" w:rsidP="00D63AB9">
            <w:pPr>
              <w:jc w:val="center"/>
              <w:rPr>
                <w:sz w:val="22"/>
                <w:szCs w:val="22"/>
              </w:rPr>
            </w:pPr>
            <w:r>
              <w:t>-</w:t>
            </w:r>
          </w:p>
        </w:tc>
        <w:tc>
          <w:tcPr>
            <w:tcW w:w="709" w:type="dxa"/>
          </w:tcPr>
          <w:p w14:paraId="290C8DF5" w14:textId="77777777" w:rsidR="00D63AB9" w:rsidRPr="00CC7F9A" w:rsidRDefault="00D63AB9" w:rsidP="00D63AB9">
            <w:pPr>
              <w:jc w:val="center"/>
              <w:rPr>
                <w:sz w:val="22"/>
                <w:szCs w:val="22"/>
              </w:rPr>
            </w:pPr>
            <w:r>
              <w:t>16</w:t>
            </w:r>
          </w:p>
        </w:tc>
        <w:tc>
          <w:tcPr>
            <w:tcW w:w="709" w:type="dxa"/>
          </w:tcPr>
          <w:p w14:paraId="61AEB982" w14:textId="77777777" w:rsidR="00D63AB9" w:rsidRPr="00CC7F9A" w:rsidRDefault="00D63AB9" w:rsidP="00D63AB9">
            <w:pPr>
              <w:jc w:val="center"/>
              <w:rPr>
                <w:sz w:val="22"/>
                <w:szCs w:val="22"/>
              </w:rPr>
            </w:pPr>
            <w:r>
              <w:t>24</w:t>
            </w:r>
          </w:p>
        </w:tc>
        <w:tc>
          <w:tcPr>
            <w:tcW w:w="708" w:type="dxa"/>
          </w:tcPr>
          <w:p w14:paraId="070F9156" w14:textId="77777777" w:rsidR="00D63AB9" w:rsidRPr="00CC7F9A" w:rsidRDefault="00D63AB9" w:rsidP="00D63AB9">
            <w:pPr>
              <w:jc w:val="center"/>
              <w:rPr>
                <w:sz w:val="22"/>
                <w:szCs w:val="22"/>
              </w:rPr>
            </w:pPr>
            <w:r>
              <w:t>-</w:t>
            </w:r>
          </w:p>
        </w:tc>
        <w:tc>
          <w:tcPr>
            <w:tcW w:w="993" w:type="dxa"/>
          </w:tcPr>
          <w:p w14:paraId="7B47534D" w14:textId="77777777" w:rsidR="00D63AB9" w:rsidRPr="00CC7F9A" w:rsidRDefault="00D63AB9" w:rsidP="00D63AB9">
            <w:pPr>
              <w:jc w:val="center"/>
              <w:rPr>
                <w:sz w:val="22"/>
                <w:szCs w:val="22"/>
              </w:rPr>
            </w:pPr>
            <w:r>
              <w:t>40</w:t>
            </w:r>
          </w:p>
        </w:tc>
      </w:tr>
      <w:tr w:rsidR="00D63AB9" w14:paraId="1FFC4368" w14:textId="77777777" w:rsidTr="005E62B1">
        <w:trPr>
          <w:jc w:val="center"/>
        </w:trPr>
        <w:tc>
          <w:tcPr>
            <w:tcW w:w="1140" w:type="dxa"/>
          </w:tcPr>
          <w:p w14:paraId="754599BF" w14:textId="77777777" w:rsidR="00D63AB9" w:rsidRPr="00CC7F9A" w:rsidRDefault="00D63AB9" w:rsidP="00D63AB9">
            <w:pPr>
              <w:jc w:val="center"/>
              <w:rPr>
                <w:sz w:val="22"/>
                <w:szCs w:val="22"/>
              </w:rPr>
            </w:pPr>
            <w:r w:rsidRPr="00CC7F9A">
              <w:rPr>
                <w:sz w:val="22"/>
                <w:szCs w:val="22"/>
              </w:rPr>
              <w:t>CO3</w:t>
            </w:r>
          </w:p>
        </w:tc>
        <w:tc>
          <w:tcPr>
            <w:tcW w:w="709" w:type="dxa"/>
          </w:tcPr>
          <w:p w14:paraId="0A283830" w14:textId="77777777" w:rsidR="00D63AB9" w:rsidRPr="00CC7F9A" w:rsidRDefault="00D63AB9" w:rsidP="00D63AB9">
            <w:pPr>
              <w:jc w:val="center"/>
              <w:rPr>
                <w:sz w:val="22"/>
                <w:szCs w:val="22"/>
              </w:rPr>
            </w:pPr>
            <w:r>
              <w:t>-</w:t>
            </w:r>
          </w:p>
        </w:tc>
        <w:tc>
          <w:tcPr>
            <w:tcW w:w="708" w:type="dxa"/>
          </w:tcPr>
          <w:p w14:paraId="44005065" w14:textId="77777777" w:rsidR="00D63AB9" w:rsidRPr="00CC7F9A" w:rsidRDefault="00D63AB9" w:rsidP="00D63AB9">
            <w:pPr>
              <w:jc w:val="center"/>
              <w:rPr>
                <w:sz w:val="22"/>
                <w:szCs w:val="22"/>
              </w:rPr>
            </w:pPr>
            <w:r>
              <w:t>-</w:t>
            </w:r>
          </w:p>
        </w:tc>
        <w:tc>
          <w:tcPr>
            <w:tcW w:w="709" w:type="dxa"/>
          </w:tcPr>
          <w:p w14:paraId="5B190D0E" w14:textId="77777777" w:rsidR="00D63AB9" w:rsidRPr="00CC7F9A" w:rsidRDefault="00D63AB9" w:rsidP="00D63AB9">
            <w:pPr>
              <w:jc w:val="center"/>
              <w:rPr>
                <w:sz w:val="22"/>
                <w:szCs w:val="22"/>
              </w:rPr>
            </w:pPr>
            <w:r>
              <w:t>-</w:t>
            </w:r>
          </w:p>
        </w:tc>
        <w:tc>
          <w:tcPr>
            <w:tcW w:w="709" w:type="dxa"/>
          </w:tcPr>
          <w:p w14:paraId="6B16AE2C" w14:textId="77777777" w:rsidR="00D63AB9" w:rsidRPr="00CC7F9A" w:rsidRDefault="00D63AB9" w:rsidP="00D63AB9">
            <w:pPr>
              <w:jc w:val="center"/>
              <w:rPr>
                <w:sz w:val="22"/>
                <w:szCs w:val="22"/>
              </w:rPr>
            </w:pPr>
            <w:r>
              <w:t>12</w:t>
            </w:r>
          </w:p>
        </w:tc>
        <w:tc>
          <w:tcPr>
            <w:tcW w:w="709" w:type="dxa"/>
          </w:tcPr>
          <w:p w14:paraId="6024B0E3" w14:textId="77777777" w:rsidR="00D63AB9" w:rsidRPr="00CC7F9A" w:rsidRDefault="00D63AB9" w:rsidP="00D63AB9">
            <w:pPr>
              <w:jc w:val="center"/>
              <w:rPr>
                <w:sz w:val="22"/>
                <w:szCs w:val="22"/>
              </w:rPr>
            </w:pPr>
            <w:r>
              <w:t>8</w:t>
            </w:r>
          </w:p>
        </w:tc>
        <w:tc>
          <w:tcPr>
            <w:tcW w:w="708" w:type="dxa"/>
          </w:tcPr>
          <w:p w14:paraId="7AA2EBAC" w14:textId="77777777" w:rsidR="00D63AB9" w:rsidRPr="00CC7F9A" w:rsidRDefault="00D63AB9" w:rsidP="00D63AB9">
            <w:pPr>
              <w:jc w:val="center"/>
              <w:rPr>
                <w:sz w:val="22"/>
                <w:szCs w:val="22"/>
              </w:rPr>
            </w:pPr>
            <w:r>
              <w:t>-</w:t>
            </w:r>
          </w:p>
        </w:tc>
        <w:tc>
          <w:tcPr>
            <w:tcW w:w="993" w:type="dxa"/>
          </w:tcPr>
          <w:p w14:paraId="57382550" w14:textId="77777777" w:rsidR="00D63AB9" w:rsidRPr="00CC7F9A" w:rsidRDefault="00D63AB9" w:rsidP="00D63AB9">
            <w:pPr>
              <w:jc w:val="center"/>
              <w:rPr>
                <w:sz w:val="22"/>
                <w:szCs w:val="22"/>
              </w:rPr>
            </w:pPr>
            <w:r>
              <w:t>20</w:t>
            </w:r>
          </w:p>
        </w:tc>
      </w:tr>
      <w:tr w:rsidR="00D63AB9" w14:paraId="22A7ABF2" w14:textId="77777777" w:rsidTr="005E62B1">
        <w:trPr>
          <w:jc w:val="center"/>
        </w:trPr>
        <w:tc>
          <w:tcPr>
            <w:tcW w:w="1140" w:type="dxa"/>
          </w:tcPr>
          <w:p w14:paraId="2BB2C25A" w14:textId="77777777" w:rsidR="00D63AB9" w:rsidRPr="00CC7F9A" w:rsidRDefault="00D63AB9" w:rsidP="00D63AB9">
            <w:pPr>
              <w:jc w:val="center"/>
              <w:rPr>
                <w:sz w:val="22"/>
                <w:szCs w:val="22"/>
              </w:rPr>
            </w:pPr>
            <w:r w:rsidRPr="00CC7F9A">
              <w:rPr>
                <w:sz w:val="22"/>
                <w:szCs w:val="22"/>
              </w:rPr>
              <w:t>CO4</w:t>
            </w:r>
          </w:p>
        </w:tc>
        <w:tc>
          <w:tcPr>
            <w:tcW w:w="709" w:type="dxa"/>
          </w:tcPr>
          <w:p w14:paraId="03D6BACF" w14:textId="77777777" w:rsidR="00D63AB9" w:rsidRPr="00CC7F9A" w:rsidRDefault="00D63AB9" w:rsidP="00D63AB9">
            <w:pPr>
              <w:jc w:val="center"/>
              <w:rPr>
                <w:sz w:val="22"/>
                <w:szCs w:val="22"/>
              </w:rPr>
            </w:pPr>
            <w:r>
              <w:t>-</w:t>
            </w:r>
          </w:p>
        </w:tc>
        <w:tc>
          <w:tcPr>
            <w:tcW w:w="708" w:type="dxa"/>
          </w:tcPr>
          <w:p w14:paraId="5FC94EF2" w14:textId="77777777" w:rsidR="00D63AB9" w:rsidRPr="00CC7F9A" w:rsidRDefault="00D63AB9" w:rsidP="00D63AB9">
            <w:pPr>
              <w:jc w:val="center"/>
              <w:rPr>
                <w:sz w:val="22"/>
                <w:szCs w:val="22"/>
              </w:rPr>
            </w:pPr>
            <w:r>
              <w:t>-</w:t>
            </w:r>
          </w:p>
        </w:tc>
        <w:tc>
          <w:tcPr>
            <w:tcW w:w="709" w:type="dxa"/>
          </w:tcPr>
          <w:p w14:paraId="48E67926" w14:textId="77777777" w:rsidR="00D63AB9" w:rsidRPr="00CC7F9A" w:rsidRDefault="00D63AB9" w:rsidP="00D63AB9">
            <w:pPr>
              <w:jc w:val="center"/>
              <w:rPr>
                <w:sz w:val="22"/>
                <w:szCs w:val="22"/>
              </w:rPr>
            </w:pPr>
            <w:r>
              <w:t>-</w:t>
            </w:r>
          </w:p>
        </w:tc>
        <w:tc>
          <w:tcPr>
            <w:tcW w:w="709" w:type="dxa"/>
          </w:tcPr>
          <w:p w14:paraId="4CC27B79" w14:textId="77777777" w:rsidR="00D63AB9" w:rsidRPr="00CC7F9A" w:rsidRDefault="00D63AB9" w:rsidP="00D63AB9">
            <w:pPr>
              <w:jc w:val="center"/>
              <w:rPr>
                <w:sz w:val="22"/>
                <w:szCs w:val="22"/>
              </w:rPr>
            </w:pPr>
            <w:r>
              <w:t>12</w:t>
            </w:r>
          </w:p>
        </w:tc>
        <w:tc>
          <w:tcPr>
            <w:tcW w:w="709" w:type="dxa"/>
          </w:tcPr>
          <w:p w14:paraId="5C07B489" w14:textId="77777777" w:rsidR="00D63AB9" w:rsidRPr="00CC7F9A" w:rsidRDefault="00D63AB9" w:rsidP="00D63AB9">
            <w:pPr>
              <w:jc w:val="center"/>
              <w:rPr>
                <w:sz w:val="22"/>
                <w:szCs w:val="22"/>
              </w:rPr>
            </w:pPr>
            <w:r>
              <w:t>8</w:t>
            </w:r>
          </w:p>
        </w:tc>
        <w:tc>
          <w:tcPr>
            <w:tcW w:w="708" w:type="dxa"/>
          </w:tcPr>
          <w:p w14:paraId="2EA5D4F8" w14:textId="77777777" w:rsidR="00D63AB9" w:rsidRPr="00CC7F9A" w:rsidRDefault="00D63AB9" w:rsidP="00D63AB9">
            <w:pPr>
              <w:jc w:val="center"/>
              <w:rPr>
                <w:sz w:val="22"/>
                <w:szCs w:val="22"/>
              </w:rPr>
            </w:pPr>
            <w:r>
              <w:t>-</w:t>
            </w:r>
          </w:p>
        </w:tc>
        <w:tc>
          <w:tcPr>
            <w:tcW w:w="993" w:type="dxa"/>
          </w:tcPr>
          <w:p w14:paraId="2AE808D5" w14:textId="77777777" w:rsidR="00D63AB9" w:rsidRPr="00CC7F9A" w:rsidRDefault="00D63AB9" w:rsidP="00D63AB9">
            <w:pPr>
              <w:jc w:val="center"/>
              <w:rPr>
                <w:sz w:val="22"/>
                <w:szCs w:val="22"/>
              </w:rPr>
            </w:pPr>
            <w:r>
              <w:t>20</w:t>
            </w:r>
          </w:p>
        </w:tc>
      </w:tr>
      <w:tr w:rsidR="00D63AB9" w14:paraId="1DF2E525" w14:textId="77777777" w:rsidTr="005E62B1">
        <w:trPr>
          <w:jc w:val="center"/>
        </w:trPr>
        <w:tc>
          <w:tcPr>
            <w:tcW w:w="1140" w:type="dxa"/>
          </w:tcPr>
          <w:p w14:paraId="157C3138" w14:textId="77777777" w:rsidR="00D63AB9" w:rsidRPr="00CC7F9A" w:rsidRDefault="00D63AB9" w:rsidP="00D63AB9">
            <w:pPr>
              <w:jc w:val="center"/>
              <w:rPr>
                <w:sz w:val="22"/>
                <w:szCs w:val="22"/>
              </w:rPr>
            </w:pPr>
            <w:r w:rsidRPr="00CC7F9A">
              <w:rPr>
                <w:sz w:val="22"/>
                <w:szCs w:val="22"/>
              </w:rPr>
              <w:t>CO5</w:t>
            </w:r>
          </w:p>
        </w:tc>
        <w:tc>
          <w:tcPr>
            <w:tcW w:w="709" w:type="dxa"/>
          </w:tcPr>
          <w:p w14:paraId="5878DDB3" w14:textId="77777777" w:rsidR="00D63AB9" w:rsidRPr="00CC7F9A" w:rsidRDefault="00D63AB9" w:rsidP="00D63AB9">
            <w:pPr>
              <w:jc w:val="center"/>
              <w:rPr>
                <w:sz w:val="22"/>
                <w:szCs w:val="22"/>
              </w:rPr>
            </w:pPr>
            <w:r>
              <w:t>-</w:t>
            </w:r>
          </w:p>
        </w:tc>
        <w:tc>
          <w:tcPr>
            <w:tcW w:w="708" w:type="dxa"/>
          </w:tcPr>
          <w:p w14:paraId="2FDE0A40" w14:textId="77777777" w:rsidR="00D63AB9" w:rsidRPr="00CC7F9A" w:rsidRDefault="00D63AB9" w:rsidP="00D63AB9">
            <w:pPr>
              <w:jc w:val="center"/>
              <w:rPr>
                <w:sz w:val="22"/>
                <w:szCs w:val="22"/>
              </w:rPr>
            </w:pPr>
            <w:r>
              <w:t>-</w:t>
            </w:r>
          </w:p>
        </w:tc>
        <w:tc>
          <w:tcPr>
            <w:tcW w:w="709" w:type="dxa"/>
          </w:tcPr>
          <w:p w14:paraId="743BF424" w14:textId="77777777" w:rsidR="00D63AB9" w:rsidRPr="00CC7F9A" w:rsidRDefault="00D63AB9" w:rsidP="00D63AB9">
            <w:pPr>
              <w:jc w:val="center"/>
              <w:rPr>
                <w:sz w:val="22"/>
                <w:szCs w:val="22"/>
              </w:rPr>
            </w:pPr>
            <w:r>
              <w:t>-</w:t>
            </w:r>
          </w:p>
        </w:tc>
        <w:tc>
          <w:tcPr>
            <w:tcW w:w="709" w:type="dxa"/>
          </w:tcPr>
          <w:p w14:paraId="3B120071" w14:textId="77777777" w:rsidR="00D63AB9" w:rsidRPr="00CC7F9A" w:rsidRDefault="00D63AB9" w:rsidP="00D63AB9">
            <w:pPr>
              <w:jc w:val="center"/>
              <w:rPr>
                <w:sz w:val="22"/>
                <w:szCs w:val="22"/>
              </w:rPr>
            </w:pPr>
            <w:r>
              <w:t>16</w:t>
            </w:r>
          </w:p>
        </w:tc>
        <w:tc>
          <w:tcPr>
            <w:tcW w:w="709" w:type="dxa"/>
          </w:tcPr>
          <w:p w14:paraId="3CA7B02A" w14:textId="77777777" w:rsidR="00D63AB9" w:rsidRPr="00CC7F9A" w:rsidRDefault="00D63AB9" w:rsidP="00D63AB9">
            <w:pPr>
              <w:jc w:val="center"/>
              <w:rPr>
                <w:sz w:val="22"/>
                <w:szCs w:val="22"/>
              </w:rPr>
            </w:pPr>
            <w:r>
              <w:t>4</w:t>
            </w:r>
          </w:p>
        </w:tc>
        <w:tc>
          <w:tcPr>
            <w:tcW w:w="708" w:type="dxa"/>
          </w:tcPr>
          <w:p w14:paraId="081E0F2E" w14:textId="77777777" w:rsidR="00D63AB9" w:rsidRPr="00CC7F9A" w:rsidRDefault="00D63AB9" w:rsidP="00D63AB9">
            <w:pPr>
              <w:jc w:val="center"/>
              <w:rPr>
                <w:sz w:val="22"/>
                <w:szCs w:val="22"/>
              </w:rPr>
            </w:pPr>
            <w:r>
              <w:t>-</w:t>
            </w:r>
          </w:p>
        </w:tc>
        <w:tc>
          <w:tcPr>
            <w:tcW w:w="993" w:type="dxa"/>
          </w:tcPr>
          <w:p w14:paraId="04391BF9" w14:textId="77777777" w:rsidR="00D63AB9" w:rsidRPr="00CC7F9A" w:rsidRDefault="00D63AB9" w:rsidP="00D63AB9">
            <w:pPr>
              <w:jc w:val="center"/>
              <w:rPr>
                <w:sz w:val="22"/>
                <w:szCs w:val="22"/>
              </w:rPr>
            </w:pPr>
            <w:r>
              <w:t>20</w:t>
            </w:r>
          </w:p>
        </w:tc>
      </w:tr>
      <w:tr w:rsidR="00D63AB9" w14:paraId="7F1552E5" w14:textId="77777777" w:rsidTr="005E62B1">
        <w:trPr>
          <w:jc w:val="center"/>
        </w:trPr>
        <w:tc>
          <w:tcPr>
            <w:tcW w:w="1140" w:type="dxa"/>
          </w:tcPr>
          <w:p w14:paraId="0A4D6D13" w14:textId="77777777" w:rsidR="00D63AB9" w:rsidRPr="00CC7F9A" w:rsidRDefault="00D63AB9" w:rsidP="00D63AB9">
            <w:pPr>
              <w:jc w:val="center"/>
              <w:rPr>
                <w:sz w:val="22"/>
                <w:szCs w:val="22"/>
              </w:rPr>
            </w:pPr>
            <w:r w:rsidRPr="00CC7F9A">
              <w:rPr>
                <w:sz w:val="22"/>
                <w:szCs w:val="22"/>
              </w:rPr>
              <w:t>CO6</w:t>
            </w:r>
          </w:p>
        </w:tc>
        <w:tc>
          <w:tcPr>
            <w:tcW w:w="709" w:type="dxa"/>
          </w:tcPr>
          <w:p w14:paraId="575E20F5" w14:textId="77777777" w:rsidR="00D63AB9" w:rsidRPr="00CC7F9A" w:rsidRDefault="00D63AB9" w:rsidP="00D63AB9">
            <w:pPr>
              <w:jc w:val="center"/>
              <w:rPr>
                <w:sz w:val="22"/>
                <w:szCs w:val="22"/>
              </w:rPr>
            </w:pPr>
            <w:r>
              <w:t>-</w:t>
            </w:r>
          </w:p>
        </w:tc>
        <w:tc>
          <w:tcPr>
            <w:tcW w:w="708" w:type="dxa"/>
          </w:tcPr>
          <w:p w14:paraId="5123338A" w14:textId="77777777" w:rsidR="00D63AB9" w:rsidRPr="00CC7F9A" w:rsidRDefault="00D63AB9" w:rsidP="00D63AB9">
            <w:pPr>
              <w:jc w:val="center"/>
              <w:rPr>
                <w:sz w:val="22"/>
                <w:szCs w:val="22"/>
              </w:rPr>
            </w:pPr>
            <w:r>
              <w:t>-</w:t>
            </w:r>
          </w:p>
        </w:tc>
        <w:tc>
          <w:tcPr>
            <w:tcW w:w="709" w:type="dxa"/>
          </w:tcPr>
          <w:p w14:paraId="4E7D1B7C" w14:textId="77777777" w:rsidR="00D63AB9" w:rsidRPr="00CC7F9A" w:rsidRDefault="00D63AB9" w:rsidP="00D63AB9">
            <w:pPr>
              <w:jc w:val="center"/>
              <w:rPr>
                <w:sz w:val="22"/>
                <w:szCs w:val="22"/>
              </w:rPr>
            </w:pPr>
            <w:r>
              <w:t>40</w:t>
            </w:r>
          </w:p>
        </w:tc>
        <w:tc>
          <w:tcPr>
            <w:tcW w:w="709" w:type="dxa"/>
          </w:tcPr>
          <w:p w14:paraId="30944288" w14:textId="77777777" w:rsidR="00D63AB9" w:rsidRPr="00CC7F9A" w:rsidRDefault="00D63AB9" w:rsidP="00D63AB9">
            <w:pPr>
              <w:jc w:val="center"/>
              <w:rPr>
                <w:sz w:val="22"/>
                <w:szCs w:val="22"/>
              </w:rPr>
            </w:pPr>
            <w:r>
              <w:t>-</w:t>
            </w:r>
          </w:p>
        </w:tc>
        <w:tc>
          <w:tcPr>
            <w:tcW w:w="709" w:type="dxa"/>
          </w:tcPr>
          <w:p w14:paraId="42C9371E" w14:textId="77777777" w:rsidR="00D63AB9" w:rsidRPr="00CC7F9A" w:rsidRDefault="00D63AB9" w:rsidP="00D63AB9">
            <w:pPr>
              <w:jc w:val="center"/>
              <w:rPr>
                <w:sz w:val="22"/>
                <w:szCs w:val="22"/>
              </w:rPr>
            </w:pPr>
            <w:r>
              <w:t>-</w:t>
            </w:r>
          </w:p>
        </w:tc>
        <w:tc>
          <w:tcPr>
            <w:tcW w:w="708" w:type="dxa"/>
          </w:tcPr>
          <w:p w14:paraId="3C546053" w14:textId="77777777" w:rsidR="00D63AB9" w:rsidRPr="00CC7F9A" w:rsidRDefault="00D63AB9" w:rsidP="00D63AB9">
            <w:pPr>
              <w:jc w:val="center"/>
              <w:rPr>
                <w:sz w:val="22"/>
                <w:szCs w:val="22"/>
              </w:rPr>
            </w:pPr>
            <w:r>
              <w:t>-</w:t>
            </w:r>
          </w:p>
        </w:tc>
        <w:tc>
          <w:tcPr>
            <w:tcW w:w="993" w:type="dxa"/>
          </w:tcPr>
          <w:p w14:paraId="0C00359C" w14:textId="77777777" w:rsidR="00D63AB9" w:rsidRPr="00CC7F9A" w:rsidRDefault="00D63AB9" w:rsidP="00D63AB9">
            <w:pPr>
              <w:jc w:val="center"/>
              <w:rPr>
                <w:sz w:val="22"/>
                <w:szCs w:val="22"/>
              </w:rPr>
            </w:pPr>
            <w:r>
              <w:t>40</w:t>
            </w:r>
          </w:p>
        </w:tc>
      </w:tr>
      <w:tr w:rsidR="00D63AB9" w14:paraId="0F7E2F56" w14:textId="77777777" w:rsidTr="00CA4F97">
        <w:trPr>
          <w:jc w:val="center"/>
        </w:trPr>
        <w:tc>
          <w:tcPr>
            <w:tcW w:w="5392" w:type="dxa"/>
            <w:gridSpan w:val="7"/>
          </w:tcPr>
          <w:p w14:paraId="701A285B" w14:textId="77777777" w:rsidR="00D63AB9" w:rsidRPr="00CC7F9A" w:rsidRDefault="00D63AB9" w:rsidP="00D63AB9">
            <w:pPr>
              <w:rPr>
                <w:sz w:val="22"/>
                <w:szCs w:val="22"/>
              </w:rPr>
            </w:pPr>
          </w:p>
        </w:tc>
        <w:tc>
          <w:tcPr>
            <w:tcW w:w="993" w:type="dxa"/>
          </w:tcPr>
          <w:p w14:paraId="368B0CFE" w14:textId="77777777" w:rsidR="00D63AB9" w:rsidRPr="00CC7F9A" w:rsidRDefault="00D63AB9" w:rsidP="00D63AB9">
            <w:pPr>
              <w:jc w:val="center"/>
              <w:rPr>
                <w:b/>
                <w:sz w:val="22"/>
                <w:szCs w:val="22"/>
              </w:rPr>
            </w:pPr>
            <w:r>
              <w:rPr>
                <w:b/>
                <w:sz w:val="22"/>
                <w:szCs w:val="22"/>
              </w:rPr>
              <w:t>180</w:t>
            </w:r>
          </w:p>
        </w:tc>
      </w:tr>
    </w:tbl>
    <w:p w14:paraId="76EABF85" w14:textId="77777777" w:rsidR="00D63AB9" w:rsidRDefault="00D63AB9" w:rsidP="00856324"/>
    <w:p w14:paraId="26C243E2" w14:textId="77777777" w:rsidR="00D63AB9" w:rsidRDefault="00D63AB9" w:rsidP="00856324"/>
    <w:p w14:paraId="05B3049B" w14:textId="77777777" w:rsidR="00D63AB9" w:rsidRDefault="00D63AB9" w:rsidP="00856324"/>
    <w:p w14:paraId="3FC45712" w14:textId="77777777" w:rsidR="00D63AB9" w:rsidRDefault="00D63AB9" w:rsidP="00D75201"/>
    <w:p w14:paraId="0B054903" w14:textId="77777777" w:rsidR="00D63AB9" w:rsidRDefault="00D63AB9">
      <w:pPr>
        <w:spacing w:after="200" w:line="276" w:lineRule="auto"/>
        <w:rPr>
          <w:rFonts w:ascii="Arial" w:hAnsi="Arial" w:cs="Arial"/>
          <w:bCs/>
          <w:noProof/>
        </w:rPr>
      </w:pPr>
      <w:r>
        <w:rPr>
          <w:rFonts w:ascii="Arial" w:hAnsi="Arial" w:cs="Arial"/>
          <w:bCs/>
          <w:noProof/>
        </w:rPr>
        <w:br w:type="page"/>
      </w:r>
    </w:p>
    <w:p w14:paraId="27911C67" w14:textId="5019DB77"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45625922" wp14:editId="69023B46">
            <wp:extent cx="5734050" cy="838200"/>
            <wp:effectExtent l="0" t="0" r="0" b="0"/>
            <wp:docPr id="1147547079" name="Picture 11475470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FB6441" w14:textId="77777777" w:rsidR="00D63AB9" w:rsidRDefault="00D63AB9" w:rsidP="008B182C">
      <w:pPr>
        <w:jc w:val="center"/>
        <w:rPr>
          <w:b/>
          <w:bCs/>
        </w:rPr>
      </w:pPr>
    </w:p>
    <w:p w14:paraId="3B41B402" w14:textId="77777777" w:rsidR="00D63AB9" w:rsidRDefault="00D63AB9" w:rsidP="008B182C">
      <w:pPr>
        <w:jc w:val="center"/>
        <w:rPr>
          <w:b/>
          <w:bCs/>
        </w:rPr>
      </w:pPr>
      <w:r>
        <w:rPr>
          <w:b/>
          <w:bCs/>
        </w:rPr>
        <w:t>END SEMESTER EXAMINATION – NOV / DEC 2024</w:t>
      </w:r>
    </w:p>
    <w:p w14:paraId="62A37283"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975861" w14:paraId="7FDCB424" w14:textId="77777777" w:rsidTr="00D63AB9">
        <w:trPr>
          <w:trHeight w:val="397"/>
          <w:jc w:val="center"/>
        </w:trPr>
        <w:tc>
          <w:tcPr>
            <w:tcW w:w="1555" w:type="dxa"/>
            <w:vAlign w:val="center"/>
          </w:tcPr>
          <w:p w14:paraId="336CF7DD" w14:textId="77777777" w:rsidR="00D63AB9" w:rsidRPr="00975861" w:rsidRDefault="00D63AB9" w:rsidP="00D63AB9">
            <w:pPr>
              <w:pStyle w:val="Title"/>
              <w:jc w:val="left"/>
              <w:rPr>
                <w:b/>
                <w:sz w:val="22"/>
                <w:szCs w:val="22"/>
              </w:rPr>
            </w:pPr>
            <w:r w:rsidRPr="00975861">
              <w:rPr>
                <w:b/>
                <w:sz w:val="22"/>
                <w:szCs w:val="22"/>
              </w:rPr>
              <w:t xml:space="preserve">Course Code      </w:t>
            </w:r>
          </w:p>
        </w:tc>
        <w:tc>
          <w:tcPr>
            <w:tcW w:w="6662" w:type="dxa"/>
            <w:vAlign w:val="center"/>
          </w:tcPr>
          <w:p w14:paraId="766D9ED1" w14:textId="77777777" w:rsidR="00D63AB9" w:rsidRPr="00975861" w:rsidRDefault="00D63AB9" w:rsidP="00D63AB9">
            <w:pPr>
              <w:pStyle w:val="Title"/>
              <w:jc w:val="left"/>
              <w:rPr>
                <w:b/>
                <w:sz w:val="22"/>
                <w:szCs w:val="22"/>
              </w:rPr>
            </w:pPr>
            <w:r w:rsidRPr="00975861">
              <w:rPr>
                <w:b/>
                <w:sz w:val="22"/>
                <w:szCs w:val="22"/>
              </w:rPr>
              <w:t>20MA2015</w:t>
            </w:r>
          </w:p>
        </w:tc>
        <w:tc>
          <w:tcPr>
            <w:tcW w:w="1417" w:type="dxa"/>
            <w:vAlign w:val="center"/>
          </w:tcPr>
          <w:p w14:paraId="6672A758" w14:textId="77777777" w:rsidR="00D63AB9" w:rsidRPr="00975861" w:rsidRDefault="00D63AB9" w:rsidP="00D63AB9">
            <w:pPr>
              <w:pStyle w:val="Title"/>
              <w:ind w:left="-468" w:firstLine="468"/>
              <w:jc w:val="left"/>
              <w:rPr>
                <w:sz w:val="22"/>
                <w:szCs w:val="22"/>
              </w:rPr>
            </w:pPr>
            <w:r w:rsidRPr="00975861">
              <w:rPr>
                <w:b/>
                <w:bCs/>
                <w:sz w:val="22"/>
                <w:szCs w:val="22"/>
              </w:rPr>
              <w:t xml:space="preserve">Duration       </w:t>
            </w:r>
          </w:p>
        </w:tc>
        <w:tc>
          <w:tcPr>
            <w:tcW w:w="851" w:type="dxa"/>
            <w:vAlign w:val="center"/>
          </w:tcPr>
          <w:p w14:paraId="578AB8B4" w14:textId="77777777" w:rsidR="00D63AB9" w:rsidRPr="00975861" w:rsidRDefault="00D63AB9" w:rsidP="00D63AB9">
            <w:pPr>
              <w:pStyle w:val="Title"/>
              <w:jc w:val="left"/>
              <w:rPr>
                <w:b/>
                <w:sz w:val="22"/>
                <w:szCs w:val="22"/>
              </w:rPr>
            </w:pPr>
            <w:r w:rsidRPr="00975861">
              <w:rPr>
                <w:b/>
                <w:sz w:val="22"/>
                <w:szCs w:val="22"/>
              </w:rPr>
              <w:t>3hrs</w:t>
            </w:r>
          </w:p>
        </w:tc>
      </w:tr>
      <w:tr w:rsidR="00D63AB9" w:rsidRPr="00975861" w14:paraId="525538B2" w14:textId="77777777" w:rsidTr="00D63AB9">
        <w:trPr>
          <w:trHeight w:val="397"/>
          <w:jc w:val="center"/>
        </w:trPr>
        <w:tc>
          <w:tcPr>
            <w:tcW w:w="1555" w:type="dxa"/>
            <w:vAlign w:val="center"/>
          </w:tcPr>
          <w:p w14:paraId="50F7D8B7" w14:textId="77777777" w:rsidR="00D63AB9" w:rsidRPr="00975861" w:rsidRDefault="00D63AB9" w:rsidP="00D63AB9">
            <w:pPr>
              <w:pStyle w:val="Title"/>
              <w:ind w:right="-160"/>
              <w:jc w:val="left"/>
              <w:rPr>
                <w:b/>
                <w:sz w:val="22"/>
                <w:szCs w:val="22"/>
              </w:rPr>
            </w:pPr>
            <w:r w:rsidRPr="00975861">
              <w:rPr>
                <w:b/>
                <w:sz w:val="22"/>
                <w:szCs w:val="22"/>
              </w:rPr>
              <w:t xml:space="preserve">Course Title     </w:t>
            </w:r>
          </w:p>
        </w:tc>
        <w:tc>
          <w:tcPr>
            <w:tcW w:w="6662" w:type="dxa"/>
            <w:vAlign w:val="center"/>
          </w:tcPr>
          <w:p w14:paraId="4F41C643" w14:textId="77777777" w:rsidR="00D63AB9" w:rsidRPr="00975861" w:rsidRDefault="00D63AB9" w:rsidP="00D63AB9">
            <w:pPr>
              <w:pStyle w:val="Title"/>
              <w:jc w:val="left"/>
              <w:rPr>
                <w:b/>
                <w:sz w:val="22"/>
                <w:szCs w:val="22"/>
              </w:rPr>
            </w:pPr>
            <w:r>
              <w:rPr>
                <w:b/>
                <w:sz w:val="22"/>
                <w:szCs w:val="22"/>
              </w:rPr>
              <w:t>FUNDAMENTALS OF STATISTICS AND</w:t>
            </w:r>
            <w:r w:rsidRPr="00975861">
              <w:rPr>
                <w:b/>
                <w:sz w:val="22"/>
                <w:szCs w:val="22"/>
              </w:rPr>
              <w:t xml:space="preserve"> PROBABILITY  </w:t>
            </w:r>
          </w:p>
        </w:tc>
        <w:tc>
          <w:tcPr>
            <w:tcW w:w="1417" w:type="dxa"/>
            <w:vAlign w:val="center"/>
          </w:tcPr>
          <w:p w14:paraId="295FD3C1" w14:textId="77777777" w:rsidR="00D63AB9" w:rsidRPr="00975861" w:rsidRDefault="00D63AB9" w:rsidP="00D63AB9">
            <w:pPr>
              <w:pStyle w:val="Title"/>
              <w:jc w:val="left"/>
              <w:rPr>
                <w:b/>
                <w:bCs/>
                <w:sz w:val="22"/>
                <w:szCs w:val="22"/>
              </w:rPr>
            </w:pPr>
            <w:r w:rsidRPr="00975861">
              <w:rPr>
                <w:b/>
                <w:bCs/>
                <w:sz w:val="22"/>
                <w:szCs w:val="22"/>
              </w:rPr>
              <w:t xml:space="preserve">Max. Marks </w:t>
            </w:r>
          </w:p>
        </w:tc>
        <w:tc>
          <w:tcPr>
            <w:tcW w:w="851" w:type="dxa"/>
            <w:vAlign w:val="center"/>
          </w:tcPr>
          <w:p w14:paraId="5C4B5DAA" w14:textId="77777777" w:rsidR="00D63AB9" w:rsidRPr="00975861" w:rsidRDefault="00D63AB9" w:rsidP="00D63AB9">
            <w:pPr>
              <w:pStyle w:val="Title"/>
              <w:jc w:val="left"/>
              <w:rPr>
                <w:b/>
                <w:sz w:val="22"/>
                <w:szCs w:val="22"/>
              </w:rPr>
            </w:pPr>
            <w:r w:rsidRPr="00975861">
              <w:rPr>
                <w:b/>
                <w:sz w:val="22"/>
                <w:szCs w:val="22"/>
              </w:rPr>
              <w:t>100</w:t>
            </w:r>
          </w:p>
        </w:tc>
      </w:tr>
    </w:tbl>
    <w:p w14:paraId="2A6CDAC2" w14:textId="77777777" w:rsidR="00D63AB9" w:rsidRDefault="00D63AB9"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63AB9" w:rsidRPr="003F48A5" w14:paraId="23A7277B" w14:textId="77777777" w:rsidTr="00D63AB9">
        <w:trPr>
          <w:trHeight w:val="552"/>
        </w:trPr>
        <w:tc>
          <w:tcPr>
            <w:tcW w:w="272" w:type="pct"/>
            <w:vAlign w:val="center"/>
          </w:tcPr>
          <w:p w14:paraId="2D111301" w14:textId="77777777" w:rsidR="00D63AB9" w:rsidRPr="003F48A5" w:rsidRDefault="00D63AB9" w:rsidP="00F33D16">
            <w:pPr>
              <w:jc w:val="center"/>
              <w:rPr>
                <w:b/>
              </w:rPr>
            </w:pPr>
            <w:r w:rsidRPr="003F48A5">
              <w:rPr>
                <w:b/>
              </w:rPr>
              <w:t>Q. No.</w:t>
            </w:r>
          </w:p>
        </w:tc>
        <w:tc>
          <w:tcPr>
            <w:tcW w:w="3911" w:type="pct"/>
            <w:gridSpan w:val="2"/>
            <w:vAlign w:val="center"/>
          </w:tcPr>
          <w:p w14:paraId="0312CEA1" w14:textId="77777777" w:rsidR="00D63AB9" w:rsidRPr="003F48A5" w:rsidRDefault="00D63AB9" w:rsidP="00F33D16">
            <w:pPr>
              <w:jc w:val="center"/>
              <w:rPr>
                <w:b/>
              </w:rPr>
            </w:pPr>
            <w:r w:rsidRPr="003F48A5">
              <w:rPr>
                <w:b/>
              </w:rPr>
              <w:t>Questions</w:t>
            </w:r>
          </w:p>
        </w:tc>
        <w:tc>
          <w:tcPr>
            <w:tcW w:w="319" w:type="pct"/>
            <w:vAlign w:val="center"/>
          </w:tcPr>
          <w:p w14:paraId="038DB1FC" w14:textId="77777777" w:rsidR="00D63AB9" w:rsidRPr="003F48A5" w:rsidRDefault="00D63AB9" w:rsidP="00F33D16">
            <w:pPr>
              <w:jc w:val="center"/>
              <w:rPr>
                <w:b/>
              </w:rPr>
            </w:pPr>
            <w:r w:rsidRPr="003F48A5">
              <w:rPr>
                <w:b/>
              </w:rPr>
              <w:t>CO</w:t>
            </w:r>
          </w:p>
        </w:tc>
        <w:tc>
          <w:tcPr>
            <w:tcW w:w="256" w:type="pct"/>
            <w:vAlign w:val="center"/>
          </w:tcPr>
          <w:p w14:paraId="6DF1CC90" w14:textId="77777777" w:rsidR="00D63AB9" w:rsidRPr="003F48A5" w:rsidRDefault="00D63AB9" w:rsidP="00F33D16">
            <w:pPr>
              <w:jc w:val="center"/>
              <w:rPr>
                <w:b/>
              </w:rPr>
            </w:pPr>
            <w:r w:rsidRPr="003F48A5">
              <w:rPr>
                <w:b/>
              </w:rPr>
              <w:t>BL</w:t>
            </w:r>
          </w:p>
        </w:tc>
        <w:tc>
          <w:tcPr>
            <w:tcW w:w="242" w:type="pct"/>
            <w:vAlign w:val="center"/>
          </w:tcPr>
          <w:p w14:paraId="7041B419" w14:textId="77777777" w:rsidR="00D63AB9" w:rsidRPr="003F48A5" w:rsidRDefault="00D63AB9" w:rsidP="00F33D16">
            <w:pPr>
              <w:jc w:val="center"/>
              <w:rPr>
                <w:b/>
              </w:rPr>
            </w:pPr>
            <w:r w:rsidRPr="003F48A5">
              <w:rPr>
                <w:b/>
              </w:rPr>
              <w:t>M</w:t>
            </w:r>
          </w:p>
        </w:tc>
      </w:tr>
      <w:tr w:rsidR="00D63AB9" w:rsidRPr="003F48A5" w14:paraId="4424E946" w14:textId="77777777" w:rsidTr="00F33D16">
        <w:trPr>
          <w:trHeight w:val="552"/>
        </w:trPr>
        <w:tc>
          <w:tcPr>
            <w:tcW w:w="5000" w:type="pct"/>
            <w:gridSpan w:val="6"/>
            <w:vAlign w:val="center"/>
          </w:tcPr>
          <w:p w14:paraId="5EA27206" w14:textId="77777777" w:rsidR="00D63AB9" w:rsidRPr="003F48A5" w:rsidRDefault="00D63AB9" w:rsidP="00F33D16">
            <w:pPr>
              <w:jc w:val="center"/>
              <w:rPr>
                <w:b/>
                <w:u w:val="single"/>
              </w:rPr>
            </w:pPr>
            <w:r w:rsidRPr="003F48A5">
              <w:rPr>
                <w:b/>
                <w:u w:val="single"/>
              </w:rPr>
              <w:t>PART – A (4 X 20 = 80 MARKS)</w:t>
            </w:r>
          </w:p>
          <w:p w14:paraId="18FD2FF1" w14:textId="77777777" w:rsidR="00D63AB9" w:rsidRPr="003F48A5" w:rsidRDefault="00D63AB9" w:rsidP="00F33D16">
            <w:pPr>
              <w:jc w:val="center"/>
              <w:rPr>
                <w:b/>
              </w:rPr>
            </w:pPr>
            <w:r w:rsidRPr="003F48A5">
              <w:rPr>
                <w:b/>
              </w:rPr>
              <w:t>(Answer all the Questions)</w:t>
            </w:r>
          </w:p>
        </w:tc>
      </w:tr>
      <w:tr w:rsidR="00D63AB9" w:rsidRPr="003F48A5" w14:paraId="02B6F402" w14:textId="77777777" w:rsidTr="00D63AB9">
        <w:trPr>
          <w:trHeight w:val="283"/>
        </w:trPr>
        <w:tc>
          <w:tcPr>
            <w:tcW w:w="272" w:type="pct"/>
          </w:tcPr>
          <w:p w14:paraId="5715E929" w14:textId="77777777" w:rsidR="00D63AB9" w:rsidRPr="003F48A5" w:rsidRDefault="00D63AB9" w:rsidP="00D63AB9">
            <w:pPr>
              <w:jc w:val="center"/>
            </w:pPr>
            <w:r w:rsidRPr="003F48A5">
              <w:t>1.</w:t>
            </w:r>
          </w:p>
        </w:tc>
        <w:tc>
          <w:tcPr>
            <w:tcW w:w="189" w:type="pct"/>
          </w:tcPr>
          <w:p w14:paraId="7E9EB5B6" w14:textId="77777777" w:rsidR="00D63AB9" w:rsidRPr="003F48A5" w:rsidRDefault="00D63AB9" w:rsidP="00D63AB9">
            <w:pPr>
              <w:jc w:val="center"/>
            </w:pPr>
            <w:r w:rsidRPr="003F48A5">
              <w:t>a.</w:t>
            </w:r>
          </w:p>
        </w:tc>
        <w:tc>
          <w:tcPr>
            <w:tcW w:w="3722" w:type="pct"/>
          </w:tcPr>
          <w:p w14:paraId="29AE15EF" w14:textId="77777777" w:rsidR="00D63AB9" w:rsidRPr="003F48A5" w:rsidRDefault="00D63AB9" w:rsidP="00D63AB9">
            <w:pPr>
              <w:jc w:val="both"/>
            </w:pPr>
            <w:r>
              <w:t>What are the different types of nature of data?  Briefly explain the classification of data with examples.</w:t>
            </w:r>
          </w:p>
        </w:tc>
        <w:tc>
          <w:tcPr>
            <w:tcW w:w="319" w:type="pct"/>
          </w:tcPr>
          <w:p w14:paraId="168C2D65" w14:textId="77777777" w:rsidR="00D63AB9" w:rsidRPr="003F48A5" w:rsidRDefault="00D63AB9" w:rsidP="00D63AB9">
            <w:pPr>
              <w:jc w:val="center"/>
            </w:pPr>
            <w:r w:rsidRPr="003F48A5">
              <w:t>CO1</w:t>
            </w:r>
          </w:p>
        </w:tc>
        <w:tc>
          <w:tcPr>
            <w:tcW w:w="256" w:type="pct"/>
          </w:tcPr>
          <w:p w14:paraId="1AB63EAE" w14:textId="77777777" w:rsidR="00D63AB9" w:rsidRPr="003F48A5" w:rsidRDefault="00D63AB9" w:rsidP="00D63AB9">
            <w:pPr>
              <w:jc w:val="center"/>
            </w:pPr>
            <w:r>
              <w:t>U</w:t>
            </w:r>
          </w:p>
        </w:tc>
        <w:tc>
          <w:tcPr>
            <w:tcW w:w="242" w:type="pct"/>
          </w:tcPr>
          <w:p w14:paraId="5C8F5B85" w14:textId="77777777" w:rsidR="00D63AB9" w:rsidRPr="003F48A5" w:rsidRDefault="00D63AB9" w:rsidP="00D63AB9">
            <w:pPr>
              <w:jc w:val="center"/>
            </w:pPr>
            <w:r>
              <w:t>1</w:t>
            </w:r>
            <w:r w:rsidRPr="003F48A5">
              <w:t>0</w:t>
            </w:r>
          </w:p>
        </w:tc>
      </w:tr>
      <w:tr w:rsidR="00D63AB9" w:rsidRPr="003F48A5" w14:paraId="683540F7" w14:textId="77777777" w:rsidTr="00D63AB9">
        <w:trPr>
          <w:trHeight w:val="283"/>
        </w:trPr>
        <w:tc>
          <w:tcPr>
            <w:tcW w:w="272" w:type="pct"/>
          </w:tcPr>
          <w:p w14:paraId="3FBB996A" w14:textId="77777777" w:rsidR="00D63AB9" w:rsidRPr="003F48A5" w:rsidRDefault="00D63AB9" w:rsidP="00D63AB9">
            <w:pPr>
              <w:jc w:val="center"/>
            </w:pPr>
          </w:p>
        </w:tc>
        <w:tc>
          <w:tcPr>
            <w:tcW w:w="189" w:type="pct"/>
          </w:tcPr>
          <w:p w14:paraId="1AF94331" w14:textId="77777777" w:rsidR="00D63AB9" w:rsidRPr="003F48A5" w:rsidRDefault="00D63AB9" w:rsidP="00D63AB9">
            <w:pPr>
              <w:jc w:val="center"/>
            </w:pPr>
            <w:r w:rsidRPr="003F48A5">
              <w:t>b.</w:t>
            </w:r>
          </w:p>
        </w:tc>
        <w:tc>
          <w:tcPr>
            <w:tcW w:w="3722" w:type="pct"/>
          </w:tcPr>
          <w:p w14:paraId="67936473" w14:textId="77777777" w:rsidR="00D63AB9" w:rsidRDefault="00D63AB9" w:rsidP="00D63AB9">
            <w:pPr>
              <w:jc w:val="both"/>
              <w:rPr>
                <w:bCs/>
              </w:rPr>
            </w:pPr>
            <w:r>
              <w:rPr>
                <w:bCs/>
              </w:rPr>
              <w:t>Draw the histogram, frequency curve, and frequency polygon for the data given below.  From the graph identify the most commonly and less frequently appearing range of x.</w:t>
            </w:r>
          </w:p>
          <w:tbl>
            <w:tblPr>
              <w:tblStyle w:val="TableGrid"/>
              <w:tblW w:w="5901" w:type="dxa"/>
              <w:tblInd w:w="108" w:type="dxa"/>
              <w:tblLook w:val="04A0" w:firstRow="1" w:lastRow="0" w:firstColumn="1" w:lastColumn="0" w:noHBand="0" w:noVBand="1"/>
            </w:tblPr>
            <w:tblGrid>
              <w:gridCol w:w="1176"/>
              <w:gridCol w:w="614"/>
              <w:gridCol w:w="673"/>
              <w:gridCol w:w="826"/>
              <w:gridCol w:w="911"/>
              <w:gridCol w:w="851"/>
              <w:gridCol w:w="850"/>
            </w:tblGrid>
            <w:tr w:rsidR="00D63AB9" w14:paraId="72DC8336" w14:textId="77777777" w:rsidTr="00D63AB9">
              <w:trPr>
                <w:trHeight w:val="170"/>
              </w:trPr>
              <w:tc>
                <w:tcPr>
                  <w:tcW w:w="1176" w:type="dxa"/>
                </w:tcPr>
                <w:p w14:paraId="1C816BB8" w14:textId="77777777" w:rsidR="00D63AB9" w:rsidRDefault="00D63AB9" w:rsidP="00D63AB9">
                  <w:pPr>
                    <w:pStyle w:val="TableParagraph"/>
                    <w:spacing w:line="268" w:lineRule="exact"/>
                    <w:rPr>
                      <w:sz w:val="24"/>
                    </w:rPr>
                  </w:pPr>
                  <w:r>
                    <w:rPr>
                      <w:sz w:val="24"/>
                    </w:rPr>
                    <w:t xml:space="preserve">      X</w:t>
                  </w:r>
                </w:p>
              </w:tc>
              <w:tc>
                <w:tcPr>
                  <w:tcW w:w="614" w:type="dxa"/>
                </w:tcPr>
                <w:p w14:paraId="2C0E2073" w14:textId="77777777" w:rsidR="00D63AB9" w:rsidRDefault="00D63AB9" w:rsidP="00D63AB9">
                  <w:pPr>
                    <w:pStyle w:val="TableParagraph"/>
                    <w:spacing w:line="268" w:lineRule="exact"/>
                    <w:rPr>
                      <w:sz w:val="24"/>
                    </w:rPr>
                  </w:pPr>
                  <w:r>
                    <w:rPr>
                      <w:sz w:val="24"/>
                    </w:rPr>
                    <w:t>0-5</w:t>
                  </w:r>
                </w:p>
              </w:tc>
              <w:tc>
                <w:tcPr>
                  <w:tcW w:w="673" w:type="dxa"/>
                </w:tcPr>
                <w:p w14:paraId="34FFB4DE" w14:textId="77777777" w:rsidR="00D63AB9" w:rsidRDefault="00D63AB9" w:rsidP="00D63AB9">
                  <w:pPr>
                    <w:pStyle w:val="TableParagraph"/>
                    <w:spacing w:line="268" w:lineRule="exact"/>
                    <w:rPr>
                      <w:sz w:val="24"/>
                    </w:rPr>
                  </w:pPr>
                  <w:r>
                    <w:rPr>
                      <w:sz w:val="24"/>
                    </w:rPr>
                    <w:t>5-10</w:t>
                  </w:r>
                </w:p>
              </w:tc>
              <w:tc>
                <w:tcPr>
                  <w:tcW w:w="826" w:type="dxa"/>
                </w:tcPr>
                <w:p w14:paraId="50CA815D" w14:textId="77777777" w:rsidR="00D63AB9" w:rsidRDefault="00D63AB9" w:rsidP="00D63AB9">
                  <w:pPr>
                    <w:pStyle w:val="TableParagraph"/>
                    <w:spacing w:line="268" w:lineRule="exact"/>
                    <w:rPr>
                      <w:sz w:val="24"/>
                    </w:rPr>
                  </w:pPr>
                  <w:r>
                    <w:rPr>
                      <w:sz w:val="24"/>
                    </w:rPr>
                    <w:t>10-15</w:t>
                  </w:r>
                </w:p>
              </w:tc>
              <w:tc>
                <w:tcPr>
                  <w:tcW w:w="911" w:type="dxa"/>
                </w:tcPr>
                <w:p w14:paraId="03D1A907" w14:textId="77777777" w:rsidR="00D63AB9" w:rsidRDefault="00D63AB9" w:rsidP="00D63AB9">
                  <w:pPr>
                    <w:pStyle w:val="TableParagraph"/>
                    <w:spacing w:line="268" w:lineRule="exact"/>
                    <w:rPr>
                      <w:sz w:val="24"/>
                    </w:rPr>
                  </w:pPr>
                  <w:r>
                    <w:rPr>
                      <w:sz w:val="24"/>
                    </w:rPr>
                    <w:t>15-20</w:t>
                  </w:r>
                </w:p>
              </w:tc>
              <w:tc>
                <w:tcPr>
                  <w:tcW w:w="851" w:type="dxa"/>
                </w:tcPr>
                <w:p w14:paraId="1D4E15A9" w14:textId="77777777" w:rsidR="00D63AB9" w:rsidRDefault="00D63AB9" w:rsidP="00D63AB9">
                  <w:pPr>
                    <w:pStyle w:val="TableParagraph"/>
                    <w:spacing w:line="268" w:lineRule="exact"/>
                    <w:rPr>
                      <w:sz w:val="24"/>
                    </w:rPr>
                  </w:pPr>
                  <w:r>
                    <w:rPr>
                      <w:sz w:val="24"/>
                    </w:rPr>
                    <w:t>20-25</w:t>
                  </w:r>
                </w:p>
              </w:tc>
              <w:tc>
                <w:tcPr>
                  <w:tcW w:w="850" w:type="dxa"/>
                </w:tcPr>
                <w:p w14:paraId="57A1BD00" w14:textId="77777777" w:rsidR="00D63AB9" w:rsidRDefault="00D63AB9" w:rsidP="00D63AB9">
                  <w:pPr>
                    <w:pStyle w:val="TableParagraph"/>
                    <w:spacing w:line="268" w:lineRule="exact"/>
                    <w:rPr>
                      <w:sz w:val="24"/>
                    </w:rPr>
                  </w:pPr>
                  <w:r>
                    <w:rPr>
                      <w:sz w:val="24"/>
                    </w:rPr>
                    <w:t>25-30</w:t>
                  </w:r>
                </w:p>
              </w:tc>
            </w:tr>
            <w:tr w:rsidR="00D63AB9" w14:paraId="33C2B2C9" w14:textId="77777777" w:rsidTr="00D63AB9">
              <w:trPr>
                <w:trHeight w:val="180"/>
              </w:trPr>
              <w:tc>
                <w:tcPr>
                  <w:tcW w:w="1176" w:type="dxa"/>
                </w:tcPr>
                <w:p w14:paraId="10A2A322" w14:textId="77777777" w:rsidR="00D63AB9" w:rsidRDefault="00D63AB9" w:rsidP="00D63AB9">
                  <w:pPr>
                    <w:pStyle w:val="TableParagraph"/>
                    <w:spacing w:line="268" w:lineRule="exact"/>
                    <w:rPr>
                      <w:sz w:val="24"/>
                    </w:rPr>
                  </w:pPr>
                  <w:r>
                    <w:rPr>
                      <w:sz w:val="24"/>
                    </w:rPr>
                    <w:t>frequency</w:t>
                  </w:r>
                </w:p>
              </w:tc>
              <w:tc>
                <w:tcPr>
                  <w:tcW w:w="614" w:type="dxa"/>
                </w:tcPr>
                <w:p w14:paraId="4A591436" w14:textId="77777777" w:rsidR="00D63AB9" w:rsidRDefault="00D63AB9" w:rsidP="00D63AB9">
                  <w:pPr>
                    <w:pStyle w:val="TableParagraph"/>
                    <w:spacing w:line="268" w:lineRule="exact"/>
                    <w:rPr>
                      <w:sz w:val="24"/>
                    </w:rPr>
                  </w:pPr>
                  <w:r>
                    <w:rPr>
                      <w:sz w:val="24"/>
                    </w:rPr>
                    <w:t>4</w:t>
                  </w:r>
                </w:p>
              </w:tc>
              <w:tc>
                <w:tcPr>
                  <w:tcW w:w="673" w:type="dxa"/>
                </w:tcPr>
                <w:p w14:paraId="566932AF" w14:textId="77777777" w:rsidR="00D63AB9" w:rsidRDefault="00D63AB9" w:rsidP="00D63AB9">
                  <w:pPr>
                    <w:pStyle w:val="TableParagraph"/>
                    <w:spacing w:line="268" w:lineRule="exact"/>
                    <w:rPr>
                      <w:sz w:val="24"/>
                    </w:rPr>
                  </w:pPr>
                  <w:r>
                    <w:rPr>
                      <w:sz w:val="24"/>
                    </w:rPr>
                    <w:t xml:space="preserve">  8</w:t>
                  </w:r>
                </w:p>
              </w:tc>
              <w:tc>
                <w:tcPr>
                  <w:tcW w:w="826" w:type="dxa"/>
                </w:tcPr>
                <w:p w14:paraId="1CCA3FF7" w14:textId="77777777" w:rsidR="00D63AB9" w:rsidRDefault="00D63AB9" w:rsidP="00D63AB9">
                  <w:pPr>
                    <w:pStyle w:val="TableParagraph"/>
                    <w:spacing w:line="268" w:lineRule="exact"/>
                    <w:rPr>
                      <w:sz w:val="24"/>
                    </w:rPr>
                  </w:pPr>
                  <w:r>
                    <w:rPr>
                      <w:sz w:val="24"/>
                    </w:rPr>
                    <w:t xml:space="preserve">   10  </w:t>
                  </w:r>
                </w:p>
              </w:tc>
              <w:tc>
                <w:tcPr>
                  <w:tcW w:w="911" w:type="dxa"/>
                </w:tcPr>
                <w:p w14:paraId="160498C9" w14:textId="77777777" w:rsidR="00D63AB9" w:rsidRDefault="00D63AB9" w:rsidP="00D63AB9">
                  <w:pPr>
                    <w:pStyle w:val="TableParagraph"/>
                    <w:spacing w:line="268" w:lineRule="exact"/>
                    <w:rPr>
                      <w:sz w:val="24"/>
                    </w:rPr>
                  </w:pPr>
                  <w:r>
                    <w:rPr>
                      <w:sz w:val="24"/>
                    </w:rPr>
                    <w:t xml:space="preserve">    6</w:t>
                  </w:r>
                </w:p>
              </w:tc>
              <w:tc>
                <w:tcPr>
                  <w:tcW w:w="851" w:type="dxa"/>
                </w:tcPr>
                <w:p w14:paraId="49661762" w14:textId="77777777" w:rsidR="00D63AB9" w:rsidRDefault="00D63AB9" w:rsidP="00D63AB9">
                  <w:pPr>
                    <w:pStyle w:val="TableParagraph"/>
                    <w:spacing w:line="268" w:lineRule="exact"/>
                    <w:rPr>
                      <w:sz w:val="24"/>
                    </w:rPr>
                  </w:pPr>
                  <w:r>
                    <w:rPr>
                      <w:sz w:val="24"/>
                    </w:rPr>
                    <w:t xml:space="preserve">    14</w:t>
                  </w:r>
                </w:p>
              </w:tc>
              <w:tc>
                <w:tcPr>
                  <w:tcW w:w="850" w:type="dxa"/>
                </w:tcPr>
                <w:p w14:paraId="6C9BE590" w14:textId="77777777" w:rsidR="00D63AB9" w:rsidRDefault="00D63AB9" w:rsidP="00D63AB9">
                  <w:pPr>
                    <w:pStyle w:val="TableParagraph"/>
                    <w:spacing w:line="268" w:lineRule="exact"/>
                    <w:rPr>
                      <w:sz w:val="24"/>
                    </w:rPr>
                  </w:pPr>
                  <w:r>
                    <w:rPr>
                      <w:sz w:val="24"/>
                    </w:rPr>
                    <w:t>9</w:t>
                  </w:r>
                </w:p>
              </w:tc>
            </w:tr>
          </w:tbl>
          <w:p w14:paraId="4F518B08" w14:textId="77777777" w:rsidR="00D63AB9" w:rsidRPr="003F48A5" w:rsidRDefault="00D63AB9" w:rsidP="00D63AB9">
            <w:pPr>
              <w:jc w:val="both"/>
              <w:rPr>
                <w:bCs/>
              </w:rPr>
            </w:pPr>
          </w:p>
        </w:tc>
        <w:tc>
          <w:tcPr>
            <w:tcW w:w="319" w:type="pct"/>
          </w:tcPr>
          <w:p w14:paraId="064F8CB9" w14:textId="77777777" w:rsidR="00D63AB9" w:rsidRPr="003F48A5" w:rsidRDefault="00D63AB9" w:rsidP="00D63AB9">
            <w:pPr>
              <w:jc w:val="center"/>
            </w:pPr>
            <w:r w:rsidRPr="003F48A5">
              <w:t>CO</w:t>
            </w:r>
            <w:r>
              <w:t>1</w:t>
            </w:r>
          </w:p>
        </w:tc>
        <w:tc>
          <w:tcPr>
            <w:tcW w:w="256" w:type="pct"/>
          </w:tcPr>
          <w:p w14:paraId="34D64E61" w14:textId="77777777" w:rsidR="00D63AB9" w:rsidRPr="003F48A5" w:rsidRDefault="00D63AB9" w:rsidP="00D63AB9">
            <w:pPr>
              <w:jc w:val="center"/>
            </w:pPr>
            <w:r>
              <w:t>U</w:t>
            </w:r>
          </w:p>
        </w:tc>
        <w:tc>
          <w:tcPr>
            <w:tcW w:w="242" w:type="pct"/>
          </w:tcPr>
          <w:p w14:paraId="1C89A96B" w14:textId="77777777" w:rsidR="00D63AB9" w:rsidRPr="003F48A5" w:rsidRDefault="00D63AB9" w:rsidP="00D63AB9">
            <w:pPr>
              <w:jc w:val="center"/>
            </w:pPr>
            <w:r>
              <w:t>10</w:t>
            </w:r>
          </w:p>
        </w:tc>
      </w:tr>
      <w:tr w:rsidR="00D63AB9" w:rsidRPr="003F48A5" w14:paraId="6333D825" w14:textId="77777777" w:rsidTr="00D63AB9">
        <w:trPr>
          <w:trHeight w:val="239"/>
        </w:trPr>
        <w:tc>
          <w:tcPr>
            <w:tcW w:w="272" w:type="pct"/>
          </w:tcPr>
          <w:p w14:paraId="5E0A2E6D" w14:textId="77777777" w:rsidR="00D63AB9" w:rsidRPr="003F48A5" w:rsidRDefault="00D63AB9" w:rsidP="00D63AB9">
            <w:pPr>
              <w:jc w:val="center"/>
            </w:pPr>
          </w:p>
        </w:tc>
        <w:tc>
          <w:tcPr>
            <w:tcW w:w="189" w:type="pct"/>
          </w:tcPr>
          <w:p w14:paraId="47A3FE9D" w14:textId="77777777" w:rsidR="00D63AB9" w:rsidRPr="003F48A5" w:rsidRDefault="00D63AB9" w:rsidP="00D63AB9">
            <w:pPr>
              <w:jc w:val="center"/>
            </w:pPr>
          </w:p>
        </w:tc>
        <w:tc>
          <w:tcPr>
            <w:tcW w:w="3722" w:type="pct"/>
          </w:tcPr>
          <w:p w14:paraId="796B9FE7" w14:textId="77777777" w:rsidR="00D63AB9" w:rsidRPr="003F48A5" w:rsidRDefault="00D63AB9" w:rsidP="00D63AB9">
            <w:pPr>
              <w:jc w:val="center"/>
              <w:rPr>
                <w:b/>
                <w:bCs/>
              </w:rPr>
            </w:pPr>
            <w:r w:rsidRPr="003F48A5">
              <w:rPr>
                <w:b/>
                <w:bCs/>
              </w:rPr>
              <w:t>(OR)</w:t>
            </w:r>
          </w:p>
        </w:tc>
        <w:tc>
          <w:tcPr>
            <w:tcW w:w="319" w:type="pct"/>
          </w:tcPr>
          <w:p w14:paraId="30E25D13" w14:textId="77777777" w:rsidR="00D63AB9" w:rsidRPr="003F48A5" w:rsidRDefault="00D63AB9" w:rsidP="00D63AB9">
            <w:pPr>
              <w:jc w:val="center"/>
            </w:pPr>
          </w:p>
        </w:tc>
        <w:tc>
          <w:tcPr>
            <w:tcW w:w="256" w:type="pct"/>
          </w:tcPr>
          <w:p w14:paraId="77197AFD" w14:textId="77777777" w:rsidR="00D63AB9" w:rsidRPr="003F48A5" w:rsidRDefault="00D63AB9" w:rsidP="00D63AB9">
            <w:pPr>
              <w:jc w:val="center"/>
            </w:pPr>
          </w:p>
        </w:tc>
        <w:tc>
          <w:tcPr>
            <w:tcW w:w="242" w:type="pct"/>
          </w:tcPr>
          <w:p w14:paraId="27903AFE" w14:textId="77777777" w:rsidR="00D63AB9" w:rsidRPr="003F48A5" w:rsidRDefault="00D63AB9" w:rsidP="00D63AB9">
            <w:pPr>
              <w:jc w:val="center"/>
            </w:pPr>
          </w:p>
        </w:tc>
      </w:tr>
      <w:tr w:rsidR="00D63AB9" w:rsidRPr="003F48A5" w14:paraId="6631DCF7" w14:textId="77777777" w:rsidTr="00D63AB9">
        <w:trPr>
          <w:trHeight w:val="283"/>
        </w:trPr>
        <w:tc>
          <w:tcPr>
            <w:tcW w:w="272" w:type="pct"/>
          </w:tcPr>
          <w:p w14:paraId="56F7F448" w14:textId="77777777" w:rsidR="00D63AB9" w:rsidRPr="003F48A5" w:rsidRDefault="00D63AB9" w:rsidP="00D63AB9">
            <w:pPr>
              <w:jc w:val="center"/>
            </w:pPr>
            <w:r w:rsidRPr="003F48A5">
              <w:t>2.</w:t>
            </w:r>
          </w:p>
        </w:tc>
        <w:tc>
          <w:tcPr>
            <w:tcW w:w="189" w:type="pct"/>
          </w:tcPr>
          <w:p w14:paraId="01635D21" w14:textId="77777777" w:rsidR="00D63AB9" w:rsidRPr="003F48A5" w:rsidRDefault="00D63AB9" w:rsidP="00D63AB9">
            <w:pPr>
              <w:jc w:val="center"/>
            </w:pPr>
            <w:r w:rsidRPr="003F48A5">
              <w:t>a.</w:t>
            </w:r>
          </w:p>
        </w:tc>
        <w:tc>
          <w:tcPr>
            <w:tcW w:w="3722" w:type="pct"/>
          </w:tcPr>
          <w:p w14:paraId="5BF86ED6" w14:textId="77777777" w:rsidR="00D63AB9" w:rsidRPr="003F48A5" w:rsidRDefault="00D63AB9" w:rsidP="00D63AB9">
            <w:pPr>
              <w:jc w:val="both"/>
            </w:pPr>
            <w:r>
              <w:t xml:space="preserve">Define mode. Find the mean and mode of the data 25, 29, 30, 33, 35, 37, 38, 35, 40, 44, 48.  Also find the median value using the relation between them. </w:t>
            </w:r>
          </w:p>
        </w:tc>
        <w:tc>
          <w:tcPr>
            <w:tcW w:w="319" w:type="pct"/>
          </w:tcPr>
          <w:p w14:paraId="64C0FC41" w14:textId="77777777" w:rsidR="00D63AB9" w:rsidRPr="003F48A5" w:rsidRDefault="00D63AB9" w:rsidP="00D63AB9">
            <w:pPr>
              <w:jc w:val="center"/>
            </w:pPr>
            <w:r w:rsidRPr="003F48A5">
              <w:t>CO2</w:t>
            </w:r>
          </w:p>
        </w:tc>
        <w:tc>
          <w:tcPr>
            <w:tcW w:w="256" w:type="pct"/>
          </w:tcPr>
          <w:p w14:paraId="5A9A4039" w14:textId="77777777" w:rsidR="00D63AB9" w:rsidRPr="003F48A5" w:rsidRDefault="00D63AB9" w:rsidP="00D63AB9">
            <w:pPr>
              <w:jc w:val="center"/>
            </w:pPr>
            <w:r>
              <w:t>A</w:t>
            </w:r>
          </w:p>
        </w:tc>
        <w:tc>
          <w:tcPr>
            <w:tcW w:w="242" w:type="pct"/>
          </w:tcPr>
          <w:p w14:paraId="6A9EB926" w14:textId="77777777" w:rsidR="00D63AB9" w:rsidRPr="003F48A5" w:rsidRDefault="00D63AB9" w:rsidP="00D63AB9">
            <w:pPr>
              <w:jc w:val="center"/>
            </w:pPr>
            <w:r>
              <w:t>1</w:t>
            </w:r>
            <w:r w:rsidRPr="003F48A5">
              <w:t>0</w:t>
            </w:r>
          </w:p>
        </w:tc>
      </w:tr>
      <w:tr w:rsidR="00D63AB9" w:rsidRPr="003F48A5" w14:paraId="00E72011" w14:textId="77777777" w:rsidTr="00D63AB9">
        <w:trPr>
          <w:trHeight w:val="283"/>
        </w:trPr>
        <w:tc>
          <w:tcPr>
            <w:tcW w:w="272" w:type="pct"/>
          </w:tcPr>
          <w:p w14:paraId="21F6DABB" w14:textId="77777777" w:rsidR="00D63AB9" w:rsidRPr="003F48A5" w:rsidRDefault="00D63AB9" w:rsidP="00D63AB9">
            <w:pPr>
              <w:jc w:val="center"/>
            </w:pPr>
          </w:p>
        </w:tc>
        <w:tc>
          <w:tcPr>
            <w:tcW w:w="189" w:type="pct"/>
          </w:tcPr>
          <w:p w14:paraId="1631FA19" w14:textId="77777777" w:rsidR="00D63AB9" w:rsidRPr="003F48A5" w:rsidRDefault="00D63AB9" w:rsidP="00D63AB9">
            <w:pPr>
              <w:jc w:val="center"/>
            </w:pPr>
            <w:r w:rsidRPr="003F48A5">
              <w:t>b.</w:t>
            </w:r>
          </w:p>
        </w:tc>
        <w:tc>
          <w:tcPr>
            <w:tcW w:w="3722" w:type="pct"/>
          </w:tcPr>
          <w:p w14:paraId="16545379" w14:textId="77777777" w:rsidR="00D63AB9" w:rsidRDefault="00D63AB9" w:rsidP="00D63AB9">
            <w:pPr>
              <w:pStyle w:val="TableParagraph"/>
              <w:spacing w:line="268" w:lineRule="exact"/>
              <w:rPr>
                <w:sz w:val="24"/>
              </w:rPr>
            </w:pPr>
            <w:r>
              <w:rPr>
                <w:sz w:val="24"/>
              </w:rPr>
              <w:t>Calculate the mean and median for the following data.</w:t>
            </w:r>
          </w:p>
          <w:p w14:paraId="3C12F9E3" w14:textId="77777777" w:rsidR="00D63AB9" w:rsidRDefault="00D63AB9" w:rsidP="00D63AB9">
            <w:pPr>
              <w:pStyle w:val="TableParagraph"/>
              <w:spacing w:line="268" w:lineRule="exact"/>
              <w:rPr>
                <w:sz w:val="24"/>
              </w:rPr>
            </w:pPr>
          </w:p>
          <w:tbl>
            <w:tblPr>
              <w:tblStyle w:val="TableGrid"/>
              <w:tblW w:w="0" w:type="auto"/>
              <w:tblInd w:w="108" w:type="dxa"/>
              <w:tblLook w:val="04A0" w:firstRow="1" w:lastRow="0" w:firstColumn="1" w:lastColumn="0" w:noHBand="0" w:noVBand="1"/>
            </w:tblPr>
            <w:tblGrid>
              <w:gridCol w:w="1003"/>
              <w:gridCol w:w="898"/>
              <w:gridCol w:w="898"/>
              <w:gridCol w:w="898"/>
              <w:gridCol w:w="898"/>
              <w:gridCol w:w="898"/>
            </w:tblGrid>
            <w:tr w:rsidR="00D63AB9" w14:paraId="29D02C21" w14:textId="77777777" w:rsidTr="00D63AB9">
              <w:tc>
                <w:tcPr>
                  <w:tcW w:w="1003" w:type="dxa"/>
                </w:tcPr>
                <w:p w14:paraId="3F094465" w14:textId="77777777" w:rsidR="00D63AB9" w:rsidRDefault="00D63AB9" w:rsidP="00D63AB9">
                  <w:pPr>
                    <w:pStyle w:val="TableParagraph"/>
                    <w:spacing w:line="268" w:lineRule="exact"/>
                    <w:rPr>
                      <w:sz w:val="24"/>
                    </w:rPr>
                  </w:pPr>
                  <w:r>
                    <w:rPr>
                      <w:sz w:val="24"/>
                    </w:rPr>
                    <w:t>Marks</w:t>
                  </w:r>
                </w:p>
              </w:tc>
              <w:tc>
                <w:tcPr>
                  <w:tcW w:w="898" w:type="dxa"/>
                </w:tcPr>
                <w:p w14:paraId="6191A2BE" w14:textId="77777777" w:rsidR="00D63AB9" w:rsidRDefault="00D63AB9" w:rsidP="00D63AB9">
                  <w:pPr>
                    <w:pStyle w:val="TableParagraph"/>
                    <w:spacing w:line="268" w:lineRule="exact"/>
                    <w:rPr>
                      <w:sz w:val="24"/>
                    </w:rPr>
                  </w:pPr>
                  <w:r>
                    <w:rPr>
                      <w:sz w:val="24"/>
                    </w:rPr>
                    <w:t>0-20</w:t>
                  </w:r>
                </w:p>
              </w:tc>
              <w:tc>
                <w:tcPr>
                  <w:tcW w:w="898" w:type="dxa"/>
                </w:tcPr>
                <w:p w14:paraId="2B1D3AE0" w14:textId="77777777" w:rsidR="00D63AB9" w:rsidRDefault="00D63AB9" w:rsidP="00D63AB9">
                  <w:pPr>
                    <w:pStyle w:val="TableParagraph"/>
                    <w:spacing w:line="268" w:lineRule="exact"/>
                    <w:rPr>
                      <w:sz w:val="24"/>
                    </w:rPr>
                  </w:pPr>
                  <w:r>
                    <w:rPr>
                      <w:sz w:val="24"/>
                    </w:rPr>
                    <w:t>20-40</w:t>
                  </w:r>
                </w:p>
              </w:tc>
              <w:tc>
                <w:tcPr>
                  <w:tcW w:w="898" w:type="dxa"/>
                </w:tcPr>
                <w:p w14:paraId="1B6873C7" w14:textId="77777777" w:rsidR="00D63AB9" w:rsidRDefault="00D63AB9" w:rsidP="00D63AB9">
                  <w:pPr>
                    <w:pStyle w:val="TableParagraph"/>
                    <w:spacing w:line="268" w:lineRule="exact"/>
                    <w:rPr>
                      <w:sz w:val="24"/>
                    </w:rPr>
                  </w:pPr>
                  <w:r>
                    <w:rPr>
                      <w:sz w:val="24"/>
                    </w:rPr>
                    <w:t>40-60</w:t>
                  </w:r>
                </w:p>
              </w:tc>
              <w:tc>
                <w:tcPr>
                  <w:tcW w:w="898" w:type="dxa"/>
                </w:tcPr>
                <w:p w14:paraId="112E48F3" w14:textId="77777777" w:rsidR="00D63AB9" w:rsidRDefault="00D63AB9" w:rsidP="00D63AB9">
                  <w:pPr>
                    <w:pStyle w:val="TableParagraph"/>
                    <w:spacing w:line="268" w:lineRule="exact"/>
                    <w:rPr>
                      <w:sz w:val="24"/>
                    </w:rPr>
                  </w:pPr>
                  <w:r>
                    <w:rPr>
                      <w:sz w:val="24"/>
                    </w:rPr>
                    <w:t>60-80</w:t>
                  </w:r>
                </w:p>
              </w:tc>
              <w:tc>
                <w:tcPr>
                  <w:tcW w:w="898" w:type="dxa"/>
                </w:tcPr>
                <w:p w14:paraId="37B159D6" w14:textId="77777777" w:rsidR="00D63AB9" w:rsidRDefault="00D63AB9" w:rsidP="00D63AB9">
                  <w:pPr>
                    <w:pStyle w:val="TableParagraph"/>
                    <w:spacing w:line="268" w:lineRule="exact"/>
                    <w:rPr>
                      <w:sz w:val="24"/>
                    </w:rPr>
                  </w:pPr>
                  <w:r>
                    <w:rPr>
                      <w:sz w:val="24"/>
                    </w:rPr>
                    <w:t>80-100</w:t>
                  </w:r>
                </w:p>
              </w:tc>
            </w:tr>
            <w:tr w:rsidR="00D63AB9" w14:paraId="27BC0CA0" w14:textId="77777777" w:rsidTr="00D63AB9">
              <w:tc>
                <w:tcPr>
                  <w:tcW w:w="1003" w:type="dxa"/>
                </w:tcPr>
                <w:p w14:paraId="3239A91C" w14:textId="77777777" w:rsidR="00D63AB9" w:rsidRDefault="00D63AB9" w:rsidP="00D63AB9">
                  <w:pPr>
                    <w:pStyle w:val="TableParagraph"/>
                    <w:spacing w:line="268" w:lineRule="exact"/>
                    <w:rPr>
                      <w:sz w:val="24"/>
                    </w:rPr>
                  </w:pPr>
                  <w:r>
                    <w:rPr>
                      <w:sz w:val="24"/>
                    </w:rPr>
                    <w:t>No of students</w:t>
                  </w:r>
                </w:p>
              </w:tc>
              <w:tc>
                <w:tcPr>
                  <w:tcW w:w="898" w:type="dxa"/>
                </w:tcPr>
                <w:p w14:paraId="691956B5" w14:textId="77777777" w:rsidR="00D63AB9" w:rsidRDefault="00D63AB9" w:rsidP="00D63AB9">
                  <w:pPr>
                    <w:pStyle w:val="TableParagraph"/>
                    <w:spacing w:line="268" w:lineRule="exact"/>
                    <w:rPr>
                      <w:sz w:val="24"/>
                    </w:rPr>
                  </w:pPr>
                  <w:r>
                    <w:rPr>
                      <w:sz w:val="24"/>
                    </w:rPr>
                    <w:t>5</w:t>
                  </w:r>
                </w:p>
              </w:tc>
              <w:tc>
                <w:tcPr>
                  <w:tcW w:w="898" w:type="dxa"/>
                </w:tcPr>
                <w:p w14:paraId="0C205F29" w14:textId="77777777" w:rsidR="00D63AB9" w:rsidRDefault="00D63AB9" w:rsidP="00D63AB9">
                  <w:pPr>
                    <w:pStyle w:val="TableParagraph"/>
                    <w:spacing w:line="268" w:lineRule="exact"/>
                    <w:rPr>
                      <w:sz w:val="24"/>
                    </w:rPr>
                  </w:pPr>
                  <w:r>
                    <w:rPr>
                      <w:sz w:val="24"/>
                    </w:rPr>
                    <w:t>20</w:t>
                  </w:r>
                </w:p>
              </w:tc>
              <w:tc>
                <w:tcPr>
                  <w:tcW w:w="898" w:type="dxa"/>
                </w:tcPr>
                <w:p w14:paraId="50EF4F9B" w14:textId="77777777" w:rsidR="00D63AB9" w:rsidRDefault="00D63AB9" w:rsidP="00D63AB9">
                  <w:pPr>
                    <w:pStyle w:val="TableParagraph"/>
                    <w:spacing w:line="268" w:lineRule="exact"/>
                    <w:rPr>
                      <w:sz w:val="24"/>
                    </w:rPr>
                  </w:pPr>
                  <w:r>
                    <w:rPr>
                      <w:sz w:val="24"/>
                    </w:rPr>
                    <w:t>35</w:t>
                  </w:r>
                </w:p>
              </w:tc>
              <w:tc>
                <w:tcPr>
                  <w:tcW w:w="898" w:type="dxa"/>
                </w:tcPr>
                <w:p w14:paraId="07CDD17E" w14:textId="77777777" w:rsidR="00D63AB9" w:rsidRDefault="00D63AB9" w:rsidP="00D63AB9">
                  <w:pPr>
                    <w:pStyle w:val="TableParagraph"/>
                    <w:spacing w:line="268" w:lineRule="exact"/>
                    <w:rPr>
                      <w:sz w:val="24"/>
                    </w:rPr>
                  </w:pPr>
                  <w:r>
                    <w:rPr>
                      <w:sz w:val="24"/>
                    </w:rPr>
                    <w:t>7</w:t>
                  </w:r>
                </w:p>
              </w:tc>
              <w:tc>
                <w:tcPr>
                  <w:tcW w:w="898" w:type="dxa"/>
                </w:tcPr>
                <w:p w14:paraId="7DEA7CA0" w14:textId="77777777" w:rsidR="00D63AB9" w:rsidRDefault="00D63AB9" w:rsidP="00D63AB9">
                  <w:pPr>
                    <w:pStyle w:val="TableParagraph"/>
                    <w:spacing w:line="268" w:lineRule="exact"/>
                    <w:rPr>
                      <w:sz w:val="24"/>
                    </w:rPr>
                  </w:pPr>
                  <w:r>
                    <w:rPr>
                      <w:sz w:val="24"/>
                    </w:rPr>
                    <w:t>3</w:t>
                  </w:r>
                </w:p>
              </w:tc>
            </w:tr>
          </w:tbl>
          <w:p w14:paraId="743D0B65" w14:textId="77777777" w:rsidR="00D63AB9" w:rsidRPr="003F48A5" w:rsidRDefault="00D63AB9" w:rsidP="00D63AB9"/>
        </w:tc>
        <w:tc>
          <w:tcPr>
            <w:tcW w:w="319" w:type="pct"/>
          </w:tcPr>
          <w:p w14:paraId="64EB2783" w14:textId="77777777" w:rsidR="00D63AB9" w:rsidRPr="003F48A5" w:rsidRDefault="00D63AB9" w:rsidP="00D63AB9">
            <w:pPr>
              <w:jc w:val="center"/>
            </w:pPr>
            <w:r w:rsidRPr="003F48A5">
              <w:t>CO</w:t>
            </w:r>
            <w:r>
              <w:t>2</w:t>
            </w:r>
          </w:p>
        </w:tc>
        <w:tc>
          <w:tcPr>
            <w:tcW w:w="256" w:type="pct"/>
          </w:tcPr>
          <w:p w14:paraId="2C57B651" w14:textId="77777777" w:rsidR="00D63AB9" w:rsidRPr="003F48A5" w:rsidRDefault="00D63AB9" w:rsidP="00D63AB9">
            <w:pPr>
              <w:jc w:val="center"/>
            </w:pPr>
            <w:r>
              <w:t>A</w:t>
            </w:r>
          </w:p>
        </w:tc>
        <w:tc>
          <w:tcPr>
            <w:tcW w:w="242" w:type="pct"/>
          </w:tcPr>
          <w:p w14:paraId="3BFA0037" w14:textId="77777777" w:rsidR="00D63AB9" w:rsidRPr="003F48A5" w:rsidRDefault="00D63AB9" w:rsidP="00D63AB9">
            <w:pPr>
              <w:jc w:val="center"/>
            </w:pPr>
            <w:r>
              <w:t>10</w:t>
            </w:r>
          </w:p>
        </w:tc>
      </w:tr>
      <w:tr w:rsidR="00D63AB9" w:rsidRPr="003F48A5" w14:paraId="7F1BF4A0" w14:textId="77777777" w:rsidTr="00D63AB9">
        <w:trPr>
          <w:trHeight w:val="397"/>
        </w:trPr>
        <w:tc>
          <w:tcPr>
            <w:tcW w:w="272" w:type="pct"/>
          </w:tcPr>
          <w:p w14:paraId="3DC5D6BC" w14:textId="77777777" w:rsidR="00D63AB9" w:rsidRPr="003F48A5" w:rsidRDefault="00D63AB9" w:rsidP="00D63AB9">
            <w:pPr>
              <w:jc w:val="center"/>
            </w:pPr>
          </w:p>
        </w:tc>
        <w:tc>
          <w:tcPr>
            <w:tcW w:w="189" w:type="pct"/>
          </w:tcPr>
          <w:p w14:paraId="69CBCABB" w14:textId="77777777" w:rsidR="00D63AB9" w:rsidRPr="003F48A5" w:rsidRDefault="00D63AB9" w:rsidP="00D63AB9">
            <w:pPr>
              <w:jc w:val="center"/>
            </w:pPr>
          </w:p>
        </w:tc>
        <w:tc>
          <w:tcPr>
            <w:tcW w:w="3722" w:type="pct"/>
          </w:tcPr>
          <w:p w14:paraId="4A2D4478" w14:textId="77777777" w:rsidR="00D63AB9" w:rsidRPr="003F48A5" w:rsidRDefault="00D63AB9" w:rsidP="00D63AB9">
            <w:pPr>
              <w:jc w:val="center"/>
            </w:pPr>
          </w:p>
        </w:tc>
        <w:tc>
          <w:tcPr>
            <w:tcW w:w="319" w:type="pct"/>
          </w:tcPr>
          <w:p w14:paraId="45A895F2" w14:textId="77777777" w:rsidR="00D63AB9" w:rsidRPr="003F48A5" w:rsidRDefault="00D63AB9" w:rsidP="00D63AB9">
            <w:pPr>
              <w:jc w:val="center"/>
            </w:pPr>
          </w:p>
        </w:tc>
        <w:tc>
          <w:tcPr>
            <w:tcW w:w="256" w:type="pct"/>
          </w:tcPr>
          <w:p w14:paraId="6F8D4365" w14:textId="77777777" w:rsidR="00D63AB9" w:rsidRPr="003F48A5" w:rsidRDefault="00D63AB9" w:rsidP="00D63AB9">
            <w:pPr>
              <w:jc w:val="center"/>
            </w:pPr>
          </w:p>
        </w:tc>
        <w:tc>
          <w:tcPr>
            <w:tcW w:w="242" w:type="pct"/>
          </w:tcPr>
          <w:p w14:paraId="195F7BC5" w14:textId="77777777" w:rsidR="00D63AB9" w:rsidRPr="003F48A5" w:rsidRDefault="00D63AB9" w:rsidP="00D63AB9">
            <w:pPr>
              <w:jc w:val="center"/>
            </w:pPr>
          </w:p>
        </w:tc>
      </w:tr>
      <w:tr w:rsidR="00D63AB9" w:rsidRPr="003F48A5" w14:paraId="268E18CE" w14:textId="77777777" w:rsidTr="00D63AB9">
        <w:trPr>
          <w:trHeight w:val="283"/>
        </w:trPr>
        <w:tc>
          <w:tcPr>
            <w:tcW w:w="272" w:type="pct"/>
          </w:tcPr>
          <w:p w14:paraId="6E84A9F0" w14:textId="77777777" w:rsidR="00D63AB9" w:rsidRPr="003F48A5" w:rsidRDefault="00D63AB9" w:rsidP="00D63AB9">
            <w:pPr>
              <w:jc w:val="center"/>
            </w:pPr>
            <w:r w:rsidRPr="003F48A5">
              <w:t>3.</w:t>
            </w:r>
          </w:p>
        </w:tc>
        <w:tc>
          <w:tcPr>
            <w:tcW w:w="189" w:type="pct"/>
          </w:tcPr>
          <w:p w14:paraId="72785A4A" w14:textId="77777777" w:rsidR="00D63AB9" w:rsidRPr="003F48A5" w:rsidRDefault="00D63AB9" w:rsidP="00D63AB9">
            <w:pPr>
              <w:jc w:val="center"/>
            </w:pPr>
            <w:r w:rsidRPr="003F48A5">
              <w:t>a.</w:t>
            </w:r>
          </w:p>
        </w:tc>
        <w:tc>
          <w:tcPr>
            <w:tcW w:w="3722" w:type="pct"/>
          </w:tcPr>
          <w:p w14:paraId="0E2CBDB3" w14:textId="77777777" w:rsidR="00D63AB9" w:rsidRDefault="00D63AB9" w:rsidP="00D63AB9">
            <w:pPr>
              <w:jc w:val="both"/>
            </w:pPr>
            <w:r>
              <w:t>The marks scored by students in a test are given below. Find the mean deviation.</w:t>
            </w:r>
          </w:p>
          <w:tbl>
            <w:tblPr>
              <w:tblStyle w:val="TableGrid"/>
              <w:tblW w:w="0" w:type="auto"/>
              <w:tblInd w:w="667" w:type="dxa"/>
              <w:tblLook w:val="04A0" w:firstRow="1" w:lastRow="0" w:firstColumn="1" w:lastColumn="0" w:noHBand="0" w:noVBand="1"/>
            </w:tblPr>
            <w:tblGrid>
              <w:gridCol w:w="1229"/>
              <w:gridCol w:w="716"/>
              <w:gridCol w:w="836"/>
              <w:gridCol w:w="836"/>
              <w:gridCol w:w="836"/>
              <w:gridCol w:w="836"/>
              <w:gridCol w:w="776"/>
              <w:gridCol w:w="776"/>
            </w:tblGrid>
            <w:tr w:rsidR="00D63AB9" w14:paraId="4C91583C" w14:textId="77777777" w:rsidTr="00D63AB9">
              <w:trPr>
                <w:trHeight w:val="170"/>
              </w:trPr>
              <w:tc>
                <w:tcPr>
                  <w:tcW w:w="0" w:type="auto"/>
                </w:tcPr>
                <w:p w14:paraId="65763665" w14:textId="77777777" w:rsidR="00D63AB9" w:rsidRDefault="00D63AB9" w:rsidP="00D63AB9">
                  <w:pPr>
                    <w:pStyle w:val="TableParagraph"/>
                    <w:spacing w:line="268" w:lineRule="exact"/>
                    <w:rPr>
                      <w:sz w:val="24"/>
                    </w:rPr>
                  </w:pPr>
                  <w:r>
                    <w:rPr>
                      <w:sz w:val="24"/>
                    </w:rPr>
                    <w:t>Range</w:t>
                  </w:r>
                </w:p>
              </w:tc>
              <w:tc>
                <w:tcPr>
                  <w:tcW w:w="0" w:type="auto"/>
                </w:tcPr>
                <w:p w14:paraId="0311ADA4" w14:textId="77777777" w:rsidR="00D63AB9" w:rsidRDefault="00D63AB9" w:rsidP="00D63AB9">
                  <w:pPr>
                    <w:pStyle w:val="TableParagraph"/>
                    <w:spacing w:line="268" w:lineRule="exact"/>
                    <w:rPr>
                      <w:sz w:val="24"/>
                    </w:rPr>
                  </w:pPr>
                  <w:r>
                    <w:rPr>
                      <w:sz w:val="24"/>
                    </w:rPr>
                    <w:t>0 -10</w:t>
                  </w:r>
                </w:p>
              </w:tc>
              <w:tc>
                <w:tcPr>
                  <w:tcW w:w="0" w:type="auto"/>
                </w:tcPr>
                <w:p w14:paraId="583F2419" w14:textId="77777777" w:rsidR="00D63AB9" w:rsidRDefault="00D63AB9" w:rsidP="00D63AB9">
                  <w:pPr>
                    <w:pStyle w:val="TableParagraph"/>
                    <w:spacing w:line="268" w:lineRule="exact"/>
                    <w:rPr>
                      <w:sz w:val="24"/>
                    </w:rPr>
                  </w:pPr>
                  <w:r>
                    <w:rPr>
                      <w:sz w:val="24"/>
                    </w:rPr>
                    <w:t>10 -20</w:t>
                  </w:r>
                </w:p>
              </w:tc>
              <w:tc>
                <w:tcPr>
                  <w:tcW w:w="0" w:type="auto"/>
                </w:tcPr>
                <w:p w14:paraId="0958C3C8" w14:textId="77777777" w:rsidR="00D63AB9" w:rsidRDefault="00D63AB9" w:rsidP="00D63AB9">
                  <w:pPr>
                    <w:pStyle w:val="TableParagraph"/>
                    <w:spacing w:line="268" w:lineRule="exact"/>
                    <w:rPr>
                      <w:sz w:val="24"/>
                    </w:rPr>
                  </w:pPr>
                  <w:r>
                    <w:rPr>
                      <w:sz w:val="24"/>
                    </w:rPr>
                    <w:t>20 -30</w:t>
                  </w:r>
                </w:p>
              </w:tc>
              <w:tc>
                <w:tcPr>
                  <w:tcW w:w="0" w:type="auto"/>
                </w:tcPr>
                <w:p w14:paraId="2D5B7AF7" w14:textId="77777777" w:rsidR="00D63AB9" w:rsidRDefault="00D63AB9" w:rsidP="00D63AB9">
                  <w:pPr>
                    <w:pStyle w:val="TableParagraph"/>
                    <w:spacing w:line="268" w:lineRule="exact"/>
                    <w:rPr>
                      <w:sz w:val="24"/>
                    </w:rPr>
                  </w:pPr>
                  <w:r>
                    <w:rPr>
                      <w:sz w:val="24"/>
                    </w:rPr>
                    <w:t xml:space="preserve"> 30-40</w:t>
                  </w:r>
                </w:p>
              </w:tc>
              <w:tc>
                <w:tcPr>
                  <w:tcW w:w="0" w:type="auto"/>
                </w:tcPr>
                <w:p w14:paraId="29892F1F" w14:textId="77777777" w:rsidR="00D63AB9" w:rsidRDefault="00D63AB9" w:rsidP="00D63AB9">
                  <w:pPr>
                    <w:pStyle w:val="TableParagraph"/>
                    <w:spacing w:line="268" w:lineRule="exact"/>
                    <w:rPr>
                      <w:sz w:val="24"/>
                    </w:rPr>
                  </w:pPr>
                  <w:r>
                    <w:rPr>
                      <w:sz w:val="24"/>
                    </w:rPr>
                    <w:t>40 -50</w:t>
                  </w:r>
                </w:p>
              </w:tc>
              <w:tc>
                <w:tcPr>
                  <w:tcW w:w="0" w:type="auto"/>
                </w:tcPr>
                <w:p w14:paraId="0EE1867D" w14:textId="77777777" w:rsidR="00D63AB9" w:rsidRDefault="00D63AB9" w:rsidP="00D63AB9">
                  <w:pPr>
                    <w:pStyle w:val="TableParagraph"/>
                    <w:spacing w:line="268" w:lineRule="exact"/>
                    <w:rPr>
                      <w:sz w:val="24"/>
                    </w:rPr>
                  </w:pPr>
                  <w:r>
                    <w:rPr>
                      <w:sz w:val="24"/>
                    </w:rPr>
                    <w:t>50-60</w:t>
                  </w:r>
                </w:p>
              </w:tc>
              <w:tc>
                <w:tcPr>
                  <w:tcW w:w="0" w:type="auto"/>
                </w:tcPr>
                <w:p w14:paraId="7CF13529" w14:textId="77777777" w:rsidR="00D63AB9" w:rsidRDefault="00D63AB9" w:rsidP="00D63AB9">
                  <w:pPr>
                    <w:pStyle w:val="TableParagraph"/>
                    <w:spacing w:line="268" w:lineRule="exact"/>
                    <w:rPr>
                      <w:sz w:val="24"/>
                    </w:rPr>
                  </w:pPr>
                  <w:r>
                    <w:rPr>
                      <w:sz w:val="24"/>
                    </w:rPr>
                    <w:t>60-70</w:t>
                  </w:r>
                </w:p>
              </w:tc>
            </w:tr>
            <w:tr w:rsidR="00D63AB9" w14:paraId="299B8ED7" w14:textId="77777777" w:rsidTr="00D63AB9">
              <w:trPr>
                <w:trHeight w:val="180"/>
              </w:trPr>
              <w:tc>
                <w:tcPr>
                  <w:tcW w:w="0" w:type="auto"/>
                </w:tcPr>
                <w:p w14:paraId="7EF2D6D3" w14:textId="77777777" w:rsidR="00D63AB9" w:rsidRDefault="00D63AB9" w:rsidP="00D63AB9">
                  <w:pPr>
                    <w:pStyle w:val="TableParagraph"/>
                    <w:spacing w:line="268" w:lineRule="exact"/>
                    <w:rPr>
                      <w:sz w:val="24"/>
                    </w:rPr>
                  </w:pPr>
                  <w:r>
                    <w:rPr>
                      <w:sz w:val="24"/>
                    </w:rPr>
                    <w:t>Frequency</w:t>
                  </w:r>
                </w:p>
              </w:tc>
              <w:tc>
                <w:tcPr>
                  <w:tcW w:w="0" w:type="auto"/>
                </w:tcPr>
                <w:p w14:paraId="45286579" w14:textId="77777777" w:rsidR="00D63AB9" w:rsidRDefault="00D63AB9" w:rsidP="00D63AB9">
                  <w:pPr>
                    <w:pStyle w:val="TableParagraph"/>
                    <w:spacing w:line="268" w:lineRule="exact"/>
                    <w:rPr>
                      <w:sz w:val="24"/>
                    </w:rPr>
                  </w:pPr>
                  <w:r>
                    <w:rPr>
                      <w:sz w:val="24"/>
                    </w:rPr>
                    <w:t>6</w:t>
                  </w:r>
                </w:p>
              </w:tc>
              <w:tc>
                <w:tcPr>
                  <w:tcW w:w="0" w:type="auto"/>
                </w:tcPr>
                <w:p w14:paraId="39C9A082" w14:textId="77777777" w:rsidR="00D63AB9" w:rsidRDefault="00D63AB9" w:rsidP="00D63AB9">
                  <w:pPr>
                    <w:pStyle w:val="TableParagraph"/>
                    <w:spacing w:line="268" w:lineRule="exact"/>
                    <w:rPr>
                      <w:sz w:val="24"/>
                    </w:rPr>
                  </w:pPr>
                  <w:r>
                    <w:rPr>
                      <w:sz w:val="24"/>
                    </w:rPr>
                    <w:t>5</w:t>
                  </w:r>
                </w:p>
              </w:tc>
              <w:tc>
                <w:tcPr>
                  <w:tcW w:w="0" w:type="auto"/>
                </w:tcPr>
                <w:p w14:paraId="071F74FF" w14:textId="77777777" w:rsidR="00D63AB9" w:rsidRDefault="00D63AB9" w:rsidP="00D63AB9">
                  <w:pPr>
                    <w:pStyle w:val="TableParagraph"/>
                    <w:spacing w:line="268" w:lineRule="exact"/>
                    <w:rPr>
                      <w:sz w:val="24"/>
                    </w:rPr>
                  </w:pPr>
                  <w:r>
                    <w:rPr>
                      <w:sz w:val="24"/>
                    </w:rPr>
                    <w:t>8</w:t>
                  </w:r>
                </w:p>
              </w:tc>
              <w:tc>
                <w:tcPr>
                  <w:tcW w:w="0" w:type="auto"/>
                </w:tcPr>
                <w:p w14:paraId="5CD7FEFA" w14:textId="77777777" w:rsidR="00D63AB9" w:rsidRDefault="00D63AB9" w:rsidP="00D63AB9">
                  <w:pPr>
                    <w:pStyle w:val="TableParagraph"/>
                    <w:spacing w:line="268" w:lineRule="exact"/>
                    <w:rPr>
                      <w:sz w:val="24"/>
                    </w:rPr>
                  </w:pPr>
                  <w:r>
                    <w:rPr>
                      <w:sz w:val="24"/>
                    </w:rPr>
                    <w:t>15</w:t>
                  </w:r>
                </w:p>
              </w:tc>
              <w:tc>
                <w:tcPr>
                  <w:tcW w:w="0" w:type="auto"/>
                </w:tcPr>
                <w:p w14:paraId="655D9A54" w14:textId="77777777" w:rsidR="00D63AB9" w:rsidRDefault="00D63AB9" w:rsidP="00D63AB9">
                  <w:pPr>
                    <w:pStyle w:val="TableParagraph"/>
                    <w:spacing w:line="268" w:lineRule="exact"/>
                    <w:rPr>
                      <w:sz w:val="24"/>
                    </w:rPr>
                  </w:pPr>
                  <w:r>
                    <w:rPr>
                      <w:sz w:val="24"/>
                    </w:rPr>
                    <w:t>7</w:t>
                  </w:r>
                </w:p>
              </w:tc>
              <w:tc>
                <w:tcPr>
                  <w:tcW w:w="0" w:type="auto"/>
                </w:tcPr>
                <w:p w14:paraId="52F67CBB" w14:textId="77777777" w:rsidR="00D63AB9" w:rsidRDefault="00D63AB9" w:rsidP="00D63AB9">
                  <w:pPr>
                    <w:pStyle w:val="TableParagraph"/>
                    <w:spacing w:line="268" w:lineRule="exact"/>
                    <w:rPr>
                      <w:sz w:val="24"/>
                    </w:rPr>
                  </w:pPr>
                  <w:r>
                    <w:rPr>
                      <w:sz w:val="24"/>
                    </w:rPr>
                    <w:t>6</w:t>
                  </w:r>
                </w:p>
              </w:tc>
              <w:tc>
                <w:tcPr>
                  <w:tcW w:w="0" w:type="auto"/>
                </w:tcPr>
                <w:p w14:paraId="551BE135" w14:textId="77777777" w:rsidR="00D63AB9" w:rsidRDefault="00D63AB9" w:rsidP="00D63AB9">
                  <w:pPr>
                    <w:pStyle w:val="TableParagraph"/>
                    <w:spacing w:line="268" w:lineRule="exact"/>
                    <w:rPr>
                      <w:sz w:val="24"/>
                    </w:rPr>
                  </w:pPr>
                  <w:r>
                    <w:rPr>
                      <w:sz w:val="24"/>
                    </w:rPr>
                    <w:t>3</w:t>
                  </w:r>
                </w:p>
              </w:tc>
            </w:tr>
          </w:tbl>
          <w:p w14:paraId="4FC386C0" w14:textId="77777777" w:rsidR="00D63AB9" w:rsidRPr="003F48A5" w:rsidRDefault="00D63AB9" w:rsidP="00D63AB9"/>
        </w:tc>
        <w:tc>
          <w:tcPr>
            <w:tcW w:w="319" w:type="pct"/>
          </w:tcPr>
          <w:p w14:paraId="1B1559E1" w14:textId="77777777" w:rsidR="00D63AB9" w:rsidRPr="003F48A5" w:rsidRDefault="00D63AB9" w:rsidP="00D63AB9">
            <w:pPr>
              <w:jc w:val="center"/>
            </w:pPr>
            <w:r>
              <w:t>CO2</w:t>
            </w:r>
          </w:p>
        </w:tc>
        <w:tc>
          <w:tcPr>
            <w:tcW w:w="256" w:type="pct"/>
          </w:tcPr>
          <w:p w14:paraId="1D25D652" w14:textId="77777777" w:rsidR="00D63AB9" w:rsidRPr="003F48A5" w:rsidRDefault="00D63AB9" w:rsidP="00D63AB9">
            <w:pPr>
              <w:jc w:val="center"/>
            </w:pPr>
            <w:r>
              <w:t>A</w:t>
            </w:r>
          </w:p>
        </w:tc>
        <w:tc>
          <w:tcPr>
            <w:tcW w:w="242" w:type="pct"/>
          </w:tcPr>
          <w:p w14:paraId="4F9BC980" w14:textId="77777777" w:rsidR="00D63AB9" w:rsidRPr="003F48A5" w:rsidRDefault="00D63AB9" w:rsidP="00D63AB9">
            <w:pPr>
              <w:jc w:val="center"/>
            </w:pPr>
            <w:r>
              <w:t>1</w:t>
            </w:r>
            <w:r w:rsidRPr="003F48A5">
              <w:t>0</w:t>
            </w:r>
          </w:p>
        </w:tc>
      </w:tr>
      <w:tr w:rsidR="00D63AB9" w:rsidRPr="003F48A5" w14:paraId="277E78EC" w14:textId="77777777" w:rsidTr="00D63AB9">
        <w:trPr>
          <w:trHeight w:val="283"/>
        </w:trPr>
        <w:tc>
          <w:tcPr>
            <w:tcW w:w="272" w:type="pct"/>
          </w:tcPr>
          <w:p w14:paraId="345A607E" w14:textId="77777777" w:rsidR="00D63AB9" w:rsidRPr="003F48A5" w:rsidRDefault="00D63AB9" w:rsidP="00D63AB9">
            <w:pPr>
              <w:jc w:val="center"/>
            </w:pPr>
          </w:p>
        </w:tc>
        <w:tc>
          <w:tcPr>
            <w:tcW w:w="189" w:type="pct"/>
          </w:tcPr>
          <w:p w14:paraId="0A348A75" w14:textId="77777777" w:rsidR="00D63AB9" w:rsidRPr="003F48A5" w:rsidRDefault="00D63AB9" w:rsidP="00D63AB9">
            <w:pPr>
              <w:jc w:val="center"/>
            </w:pPr>
            <w:r w:rsidRPr="003F48A5">
              <w:t>b.</w:t>
            </w:r>
          </w:p>
        </w:tc>
        <w:tc>
          <w:tcPr>
            <w:tcW w:w="3722" w:type="pct"/>
          </w:tcPr>
          <w:p w14:paraId="1CB06553" w14:textId="77777777" w:rsidR="00D63AB9" w:rsidRDefault="00D63AB9" w:rsidP="00D63AB9">
            <w:pPr>
              <w:pStyle w:val="TableParagraph"/>
              <w:spacing w:line="268" w:lineRule="exact"/>
              <w:ind w:left="108"/>
              <w:jc w:val="both"/>
              <w:rPr>
                <w:sz w:val="24"/>
              </w:rPr>
            </w:pPr>
            <w:r>
              <w:rPr>
                <w:sz w:val="24"/>
              </w:rPr>
              <w:t>For the following distribution of marks scored by 40 students, calculate the range and Quartile deviation.</w:t>
            </w:r>
          </w:p>
          <w:tbl>
            <w:tblPr>
              <w:tblStyle w:val="TableGrid"/>
              <w:tblW w:w="0" w:type="auto"/>
              <w:tblInd w:w="667" w:type="dxa"/>
              <w:tblLook w:val="04A0" w:firstRow="1" w:lastRow="0" w:firstColumn="1" w:lastColumn="0" w:noHBand="0" w:noVBand="1"/>
            </w:tblPr>
            <w:tblGrid>
              <w:gridCol w:w="1229"/>
              <w:gridCol w:w="716"/>
              <w:gridCol w:w="836"/>
              <w:gridCol w:w="836"/>
              <w:gridCol w:w="836"/>
              <w:gridCol w:w="836"/>
            </w:tblGrid>
            <w:tr w:rsidR="00D63AB9" w14:paraId="0DE88A77" w14:textId="77777777" w:rsidTr="00D63AB9">
              <w:trPr>
                <w:trHeight w:val="170"/>
              </w:trPr>
              <w:tc>
                <w:tcPr>
                  <w:tcW w:w="1229" w:type="dxa"/>
                </w:tcPr>
                <w:p w14:paraId="362BEB2F" w14:textId="77777777" w:rsidR="00D63AB9" w:rsidRDefault="00D63AB9" w:rsidP="00D63AB9">
                  <w:pPr>
                    <w:pStyle w:val="TableParagraph"/>
                    <w:spacing w:line="268" w:lineRule="exact"/>
                    <w:jc w:val="both"/>
                    <w:rPr>
                      <w:sz w:val="24"/>
                    </w:rPr>
                  </w:pPr>
                  <w:r>
                    <w:rPr>
                      <w:sz w:val="24"/>
                    </w:rPr>
                    <w:t>Range</w:t>
                  </w:r>
                </w:p>
              </w:tc>
              <w:tc>
                <w:tcPr>
                  <w:tcW w:w="716" w:type="dxa"/>
                </w:tcPr>
                <w:p w14:paraId="4DEA2F3C" w14:textId="77777777" w:rsidR="00D63AB9" w:rsidRDefault="00D63AB9" w:rsidP="00D63AB9">
                  <w:pPr>
                    <w:pStyle w:val="TableParagraph"/>
                    <w:spacing w:line="268" w:lineRule="exact"/>
                    <w:jc w:val="both"/>
                    <w:rPr>
                      <w:sz w:val="24"/>
                    </w:rPr>
                  </w:pPr>
                  <w:r>
                    <w:rPr>
                      <w:sz w:val="24"/>
                    </w:rPr>
                    <w:t>0 -10</w:t>
                  </w:r>
                </w:p>
              </w:tc>
              <w:tc>
                <w:tcPr>
                  <w:tcW w:w="836" w:type="dxa"/>
                </w:tcPr>
                <w:p w14:paraId="2C22DD60" w14:textId="77777777" w:rsidR="00D63AB9" w:rsidRDefault="00D63AB9" w:rsidP="00D63AB9">
                  <w:pPr>
                    <w:pStyle w:val="TableParagraph"/>
                    <w:spacing w:line="268" w:lineRule="exact"/>
                    <w:jc w:val="both"/>
                    <w:rPr>
                      <w:sz w:val="24"/>
                    </w:rPr>
                  </w:pPr>
                  <w:r>
                    <w:rPr>
                      <w:sz w:val="24"/>
                    </w:rPr>
                    <w:t>10 -20</w:t>
                  </w:r>
                </w:p>
              </w:tc>
              <w:tc>
                <w:tcPr>
                  <w:tcW w:w="836" w:type="dxa"/>
                </w:tcPr>
                <w:p w14:paraId="509377C7" w14:textId="77777777" w:rsidR="00D63AB9" w:rsidRDefault="00D63AB9" w:rsidP="00D63AB9">
                  <w:pPr>
                    <w:pStyle w:val="TableParagraph"/>
                    <w:spacing w:line="268" w:lineRule="exact"/>
                    <w:jc w:val="both"/>
                    <w:rPr>
                      <w:sz w:val="24"/>
                    </w:rPr>
                  </w:pPr>
                  <w:r>
                    <w:rPr>
                      <w:sz w:val="24"/>
                    </w:rPr>
                    <w:t>20 -40</w:t>
                  </w:r>
                </w:p>
              </w:tc>
              <w:tc>
                <w:tcPr>
                  <w:tcW w:w="836" w:type="dxa"/>
                </w:tcPr>
                <w:p w14:paraId="4466E735" w14:textId="77777777" w:rsidR="00D63AB9" w:rsidRDefault="00D63AB9" w:rsidP="00D63AB9">
                  <w:pPr>
                    <w:pStyle w:val="TableParagraph"/>
                    <w:spacing w:line="268" w:lineRule="exact"/>
                    <w:jc w:val="both"/>
                    <w:rPr>
                      <w:sz w:val="24"/>
                    </w:rPr>
                  </w:pPr>
                  <w:r>
                    <w:rPr>
                      <w:sz w:val="24"/>
                    </w:rPr>
                    <w:t xml:space="preserve"> 40-60</w:t>
                  </w:r>
                </w:p>
              </w:tc>
              <w:tc>
                <w:tcPr>
                  <w:tcW w:w="836" w:type="dxa"/>
                </w:tcPr>
                <w:p w14:paraId="3AC0B4E5" w14:textId="77777777" w:rsidR="00D63AB9" w:rsidRDefault="00D63AB9" w:rsidP="00D63AB9">
                  <w:pPr>
                    <w:pStyle w:val="TableParagraph"/>
                    <w:spacing w:line="268" w:lineRule="exact"/>
                    <w:jc w:val="both"/>
                    <w:rPr>
                      <w:sz w:val="24"/>
                    </w:rPr>
                  </w:pPr>
                  <w:r>
                    <w:rPr>
                      <w:sz w:val="24"/>
                    </w:rPr>
                    <w:t>60 -90</w:t>
                  </w:r>
                </w:p>
              </w:tc>
            </w:tr>
            <w:tr w:rsidR="00D63AB9" w14:paraId="2B6B2CC1" w14:textId="77777777" w:rsidTr="00D63AB9">
              <w:trPr>
                <w:trHeight w:val="180"/>
              </w:trPr>
              <w:tc>
                <w:tcPr>
                  <w:tcW w:w="1229" w:type="dxa"/>
                </w:tcPr>
                <w:p w14:paraId="2D149F78" w14:textId="77777777" w:rsidR="00D63AB9" w:rsidRDefault="00D63AB9" w:rsidP="00D63AB9">
                  <w:pPr>
                    <w:pStyle w:val="TableParagraph"/>
                    <w:spacing w:line="268" w:lineRule="exact"/>
                    <w:jc w:val="both"/>
                    <w:rPr>
                      <w:sz w:val="24"/>
                    </w:rPr>
                  </w:pPr>
                  <w:r>
                    <w:rPr>
                      <w:sz w:val="24"/>
                    </w:rPr>
                    <w:t>Frequency</w:t>
                  </w:r>
                </w:p>
              </w:tc>
              <w:tc>
                <w:tcPr>
                  <w:tcW w:w="716" w:type="dxa"/>
                </w:tcPr>
                <w:p w14:paraId="0B3686D4" w14:textId="77777777" w:rsidR="00D63AB9" w:rsidRDefault="00D63AB9" w:rsidP="00D63AB9">
                  <w:pPr>
                    <w:pStyle w:val="TableParagraph"/>
                    <w:spacing w:line="268" w:lineRule="exact"/>
                    <w:jc w:val="both"/>
                    <w:rPr>
                      <w:sz w:val="24"/>
                    </w:rPr>
                  </w:pPr>
                  <w:r>
                    <w:rPr>
                      <w:sz w:val="24"/>
                    </w:rPr>
                    <w:t>5</w:t>
                  </w:r>
                </w:p>
              </w:tc>
              <w:tc>
                <w:tcPr>
                  <w:tcW w:w="836" w:type="dxa"/>
                </w:tcPr>
                <w:p w14:paraId="45DF2A63" w14:textId="77777777" w:rsidR="00D63AB9" w:rsidRDefault="00D63AB9" w:rsidP="00D63AB9">
                  <w:pPr>
                    <w:pStyle w:val="TableParagraph"/>
                    <w:spacing w:line="268" w:lineRule="exact"/>
                    <w:jc w:val="both"/>
                    <w:rPr>
                      <w:sz w:val="24"/>
                    </w:rPr>
                  </w:pPr>
                  <w:r>
                    <w:rPr>
                      <w:sz w:val="24"/>
                    </w:rPr>
                    <w:t>8</w:t>
                  </w:r>
                </w:p>
              </w:tc>
              <w:tc>
                <w:tcPr>
                  <w:tcW w:w="836" w:type="dxa"/>
                </w:tcPr>
                <w:p w14:paraId="1D69FAB9" w14:textId="77777777" w:rsidR="00D63AB9" w:rsidRDefault="00D63AB9" w:rsidP="00D63AB9">
                  <w:pPr>
                    <w:pStyle w:val="TableParagraph"/>
                    <w:spacing w:line="268" w:lineRule="exact"/>
                    <w:jc w:val="both"/>
                    <w:rPr>
                      <w:sz w:val="24"/>
                    </w:rPr>
                  </w:pPr>
                  <w:r>
                    <w:rPr>
                      <w:sz w:val="24"/>
                    </w:rPr>
                    <w:t>16</w:t>
                  </w:r>
                </w:p>
              </w:tc>
              <w:tc>
                <w:tcPr>
                  <w:tcW w:w="836" w:type="dxa"/>
                </w:tcPr>
                <w:p w14:paraId="05C44E1F" w14:textId="77777777" w:rsidR="00D63AB9" w:rsidRDefault="00D63AB9" w:rsidP="00D63AB9">
                  <w:pPr>
                    <w:pStyle w:val="TableParagraph"/>
                    <w:spacing w:line="268" w:lineRule="exact"/>
                    <w:jc w:val="both"/>
                    <w:rPr>
                      <w:sz w:val="24"/>
                    </w:rPr>
                  </w:pPr>
                  <w:r>
                    <w:rPr>
                      <w:sz w:val="24"/>
                    </w:rPr>
                    <w:t>7</w:t>
                  </w:r>
                </w:p>
              </w:tc>
              <w:tc>
                <w:tcPr>
                  <w:tcW w:w="836" w:type="dxa"/>
                </w:tcPr>
                <w:p w14:paraId="56F5B69B" w14:textId="77777777" w:rsidR="00D63AB9" w:rsidRDefault="00D63AB9" w:rsidP="00D63AB9">
                  <w:pPr>
                    <w:pStyle w:val="TableParagraph"/>
                    <w:spacing w:line="268" w:lineRule="exact"/>
                    <w:jc w:val="both"/>
                    <w:rPr>
                      <w:sz w:val="24"/>
                    </w:rPr>
                  </w:pPr>
                  <w:r>
                    <w:rPr>
                      <w:sz w:val="24"/>
                    </w:rPr>
                    <w:t>4</w:t>
                  </w:r>
                </w:p>
              </w:tc>
            </w:tr>
          </w:tbl>
          <w:p w14:paraId="49A0B6CA" w14:textId="77777777" w:rsidR="00D63AB9" w:rsidRPr="003F48A5" w:rsidRDefault="00D63AB9" w:rsidP="00D63AB9">
            <w:pPr>
              <w:rPr>
                <w:bCs/>
              </w:rPr>
            </w:pPr>
          </w:p>
        </w:tc>
        <w:tc>
          <w:tcPr>
            <w:tcW w:w="319" w:type="pct"/>
          </w:tcPr>
          <w:p w14:paraId="35913295" w14:textId="77777777" w:rsidR="00D63AB9" w:rsidRPr="003F48A5" w:rsidRDefault="00D63AB9" w:rsidP="00D63AB9">
            <w:pPr>
              <w:jc w:val="center"/>
            </w:pPr>
            <w:r w:rsidRPr="003F48A5">
              <w:t>CO</w:t>
            </w:r>
            <w:r>
              <w:t>2</w:t>
            </w:r>
          </w:p>
        </w:tc>
        <w:tc>
          <w:tcPr>
            <w:tcW w:w="256" w:type="pct"/>
          </w:tcPr>
          <w:p w14:paraId="1E4E57BF" w14:textId="77777777" w:rsidR="00D63AB9" w:rsidRPr="003F48A5" w:rsidRDefault="00D63AB9" w:rsidP="00D63AB9">
            <w:pPr>
              <w:jc w:val="center"/>
            </w:pPr>
            <w:r>
              <w:t>A</w:t>
            </w:r>
          </w:p>
        </w:tc>
        <w:tc>
          <w:tcPr>
            <w:tcW w:w="242" w:type="pct"/>
          </w:tcPr>
          <w:p w14:paraId="3E88F727" w14:textId="77777777" w:rsidR="00D63AB9" w:rsidRPr="003F48A5" w:rsidRDefault="00D63AB9" w:rsidP="00D63AB9">
            <w:pPr>
              <w:jc w:val="center"/>
            </w:pPr>
            <w:r>
              <w:t>10</w:t>
            </w:r>
          </w:p>
        </w:tc>
      </w:tr>
      <w:tr w:rsidR="00D63AB9" w:rsidRPr="003F48A5" w14:paraId="0CAF2359" w14:textId="77777777" w:rsidTr="00D63AB9">
        <w:trPr>
          <w:trHeight w:val="173"/>
        </w:trPr>
        <w:tc>
          <w:tcPr>
            <w:tcW w:w="272" w:type="pct"/>
          </w:tcPr>
          <w:p w14:paraId="39F1C2D6" w14:textId="77777777" w:rsidR="00D63AB9" w:rsidRPr="003F48A5" w:rsidRDefault="00D63AB9" w:rsidP="00D63AB9">
            <w:pPr>
              <w:jc w:val="center"/>
            </w:pPr>
          </w:p>
        </w:tc>
        <w:tc>
          <w:tcPr>
            <w:tcW w:w="189" w:type="pct"/>
          </w:tcPr>
          <w:p w14:paraId="0ACC6210" w14:textId="77777777" w:rsidR="00D63AB9" w:rsidRPr="003F48A5" w:rsidRDefault="00D63AB9" w:rsidP="00D63AB9">
            <w:pPr>
              <w:jc w:val="center"/>
            </w:pPr>
          </w:p>
        </w:tc>
        <w:tc>
          <w:tcPr>
            <w:tcW w:w="3722" w:type="pct"/>
          </w:tcPr>
          <w:p w14:paraId="5DDABCE1" w14:textId="77777777" w:rsidR="00D63AB9" w:rsidRPr="003F48A5" w:rsidRDefault="00D63AB9" w:rsidP="00D63AB9">
            <w:pPr>
              <w:jc w:val="center"/>
            </w:pPr>
            <w:r w:rsidRPr="003F48A5">
              <w:rPr>
                <w:b/>
                <w:bCs/>
              </w:rPr>
              <w:t>(OR)</w:t>
            </w:r>
          </w:p>
        </w:tc>
        <w:tc>
          <w:tcPr>
            <w:tcW w:w="319" w:type="pct"/>
          </w:tcPr>
          <w:p w14:paraId="2B8CDF01" w14:textId="77777777" w:rsidR="00D63AB9" w:rsidRPr="003F48A5" w:rsidRDefault="00D63AB9" w:rsidP="00D63AB9">
            <w:pPr>
              <w:jc w:val="center"/>
            </w:pPr>
          </w:p>
        </w:tc>
        <w:tc>
          <w:tcPr>
            <w:tcW w:w="256" w:type="pct"/>
          </w:tcPr>
          <w:p w14:paraId="5653E5FB" w14:textId="77777777" w:rsidR="00D63AB9" w:rsidRPr="003F48A5" w:rsidRDefault="00D63AB9" w:rsidP="00D63AB9">
            <w:pPr>
              <w:jc w:val="center"/>
            </w:pPr>
          </w:p>
        </w:tc>
        <w:tc>
          <w:tcPr>
            <w:tcW w:w="242" w:type="pct"/>
          </w:tcPr>
          <w:p w14:paraId="6BAAA5FF" w14:textId="77777777" w:rsidR="00D63AB9" w:rsidRPr="003F48A5" w:rsidRDefault="00D63AB9" w:rsidP="00D63AB9">
            <w:pPr>
              <w:jc w:val="center"/>
            </w:pPr>
          </w:p>
        </w:tc>
      </w:tr>
      <w:tr w:rsidR="00D63AB9" w:rsidRPr="003F48A5" w14:paraId="023FEE61" w14:textId="77777777" w:rsidTr="00D63AB9">
        <w:trPr>
          <w:trHeight w:val="283"/>
        </w:trPr>
        <w:tc>
          <w:tcPr>
            <w:tcW w:w="272" w:type="pct"/>
          </w:tcPr>
          <w:p w14:paraId="35EBBC9D" w14:textId="77777777" w:rsidR="00D63AB9" w:rsidRPr="003F48A5" w:rsidRDefault="00D63AB9" w:rsidP="00D63AB9">
            <w:pPr>
              <w:jc w:val="center"/>
            </w:pPr>
            <w:r w:rsidRPr="003F48A5">
              <w:t>4.</w:t>
            </w:r>
          </w:p>
        </w:tc>
        <w:tc>
          <w:tcPr>
            <w:tcW w:w="189" w:type="pct"/>
          </w:tcPr>
          <w:p w14:paraId="2FAF9E1D" w14:textId="77777777" w:rsidR="00D63AB9" w:rsidRPr="003F48A5" w:rsidRDefault="00D63AB9" w:rsidP="00D63AB9">
            <w:pPr>
              <w:jc w:val="center"/>
            </w:pPr>
            <w:r w:rsidRPr="003F48A5">
              <w:t>a.</w:t>
            </w:r>
          </w:p>
        </w:tc>
        <w:tc>
          <w:tcPr>
            <w:tcW w:w="3722" w:type="pct"/>
          </w:tcPr>
          <w:p w14:paraId="7F519885" w14:textId="77777777" w:rsidR="00D63AB9" w:rsidRPr="003F48A5" w:rsidRDefault="00D63AB9" w:rsidP="00D63AB9">
            <w:r>
              <w:t xml:space="preserve">Define positive and negative correlation with an example. Find correlation coefficient for the following data. </w:t>
            </w:r>
          </w:p>
          <w:tbl>
            <w:tblPr>
              <w:tblStyle w:val="TableGrid"/>
              <w:tblW w:w="3505" w:type="dxa"/>
              <w:tblInd w:w="108" w:type="dxa"/>
              <w:tblLook w:val="04A0" w:firstRow="1" w:lastRow="0" w:firstColumn="1" w:lastColumn="0" w:noHBand="0" w:noVBand="1"/>
            </w:tblPr>
            <w:tblGrid>
              <w:gridCol w:w="633"/>
              <w:gridCol w:w="439"/>
              <w:gridCol w:w="400"/>
              <w:gridCol w:w="400"/>
              <w:gridCol w:w="499"/>
              <w:gridCol w:w="567"/>
              <w:gridCol w:w="567"/>
            </w:tblGrid>
            <w:tr w:rsidR="00D63AB9" w14:paraId="720D7EAB" w14:textId="77777777" w:rsidTr="00D63AB9">
              <w:trPr>
                <w:trHeight w:val="170"/>
              </w:trPr>
              <w:tc>
                <w:tcPr>
                  <w:tcW w:w="633" w:type="dxa"/>
                </w:tcPr>
                <w:p w14:paraId="78552C49" w14:textId="77777777" w:rsidR="00D63AB9" w:rsidRDefault="00D63AB9" w:rsidP="00D63AB9">
                  <w:pPr>
                    <w:pStyle w:val="TableParagraph"/>
                    <w:spacing w:line="268" w:lineRule="exact"/>
                    <w:rPr>
                      <w:sz w:val="24"/>
                    </w:rPr>
                  </w:pPr>
                  <w:r>
                    <w:rPr>
                      <w:sz w:val="24"/>
                    </w:rPr>
                    <w:t>X</w:t>
                  </w:r>
                </w:p>
              </w:tc>
              <w:tc>
                <w:tcPr>
                  <w:tcW w:w="439" w:type="dxa"/>
                </w:tcPr>
                <w:p w14:paraId="7690E407" w14:textId="77777777" w:rsidR="00D63AB9" w:rsidRDefault="00D63AB9" w:rsidP="00D63AB9">
                  <w:pPr>
                    <w:pStyle w:val="TableParagraph"/>
                    <w:spacing w:line="268" w:lineRule="exact"/>
                    <w:rPr>
                      <w:sz w:val="24"/>
                    </w:rPr>
                  </w:pPr>
                  <w:r>
                    <w:rPr>
                      <w:sz w:val="24"/>
                    </w:rPr>
                    <w:t>1</w:t>
                  </w:r>
                </w:p>
              </w:tc>
              <w:tc>
                <w:tcPr>
                  <w:tcW w:w="400" w:type="dxa"/>
                </w:tcPr>
                <w:p w14:paraId="2F88D5F5" w14:textId="77777777" w:rsidR="00D63AB9" w:rsidRDefault="00D63AB9" w:rsidP="00D63AB9">
                  <w:pPr>
                    <w:pStyle w:val="TableParagraph"/>
                    <w:spacing w:line="268" w:lineRule="exact"/>
                    <w:rPr>
                      <w:sz w:val="24"/>
                    </w:rPr>
                  </w:pPr>
                  <w:r>
                    <w:rPr>
                      <w:sz w:val="24"/>
                    </w:rPr>
                    <w:t>2</w:t>
                  </w:r>
                </w:p>
              </w:tc>
              <w:tc>
                <w:tcPr>
                  <w:tcW w:w="400" w:type="dxa"/>
                </w:tcPr>
                <w:p w14:paraId="2F84E3C2" w14:textId="77777777" w:rsidR="00D63AB9" w:rsidRDefault="00D63AB9" w:rsidP="00D63AB9">
                  <w:pPr>
                    <w:pStyle w:val="TableParagraph"/>
                    <w:spacing w:line="268" w:lineRule="exact"/>
                    <w:rPr>
                      <w:sz w:val="24"/>
                    </w:rPr>
                  </w:pPr>
                  <w:r>
                    <w:rPr>
                      <w:sz w:val="24"/>
                    </w:rPr>
                    <w:t>3</w:t>
                  </w:r>
                </w:p>
              </w:tc>
              <w:tc>
                <w:tcPr>
                  <w:tcW w:w="499" w:type="dxa"/>
                </w:tcPr>
                <w:p w14:paraId="18225575" w14:textId="77777777" w:rsidR="00D63AB9" w:rsidRDefault="00D63AB9" w:rsidP="00D63AB9">
                  <w:pPr>
                    <w:pStyle w:val="TableParagraph"/>
                    <w:spacing w:line="268" w:lineRule="exact"/>
                    <w:rPr>
                      <w:sz w:val="24"/>
                    </w:rPr>
                  </w:pPr>
                  <w:r>
                    <w:rPr>
                      <w:sz w:val="24"/>
                    </w:rPr>
                    <w:t>4</w:t>
                  </w:r>
                </w:p>
              </w:tc>
              <w:tc>
                <w:tcPr>
                  <w:tcW w:w="567" w:type="dxa"/>
                </w:tcPr>
                <w:p w14:paraId="78352405" w14:textId="77777777" w:rsidR="00D63AB9" w:rsidRDefault="00D63AB9" w:rsidP="00D63AB9">
                  <w:pPr>
                    <w:pStyle w:val="TableParagraph"/>
                    <w:spacing w:line="268" w:lineRule="exact"/>
                    <w:rPr>
                      <w:sz w:val="24"/>
                    </w:rPr>
                  </w:pPr>
                  <w:r>
                    <w:rPr>
                      <w:sz w:val="24"/>
                    </w:rPr>
                    <w:t>5</w:t>
                  </w:r>
                </w:p>
              </w:tc>
              <w:tc>
                <w:tcPr>
                  <w:tcW w:w="567" w:type="dxa"/>
                </w:tcPr>
                <w:p w14:paraId="29B3CEB3" w14:textId="77777777" w:rsidR="00D63AB9" w:rsidRDefault="00D63AB9" w:rsidP="00D63AB9">
                  <w:pPr>
                    <w:pStyle w:val="TableParagraph"/>
                    <w:spacing w:line="268" w:lineRule="exact"/>
                    <w:rPr>
                      <w:sz w:val="24"/>
                    </w:rPr>
                  </w:pPr>
                  <w:r>
                    <w:rPr>
                      <w:sz w:val="24"/>
                    </w:rPr>
                    <w:t>6</w:t>
                  </w:r>
                </w:p>
              </w:tc>
            </w:tr>
            <w:tr w:rsidR="00D63AB9" w14:paraId="11FA9DAD" w14:textId="77777777" w:rsidTr="00D63AB9">
              <w:trPr>
                <w:trHeight w:val="180"/>
              </w:trPr>
              <w:tc>
                <w:tcPr>
                  <w:tcW w:w="633" w:type="dxa"/>
                </w:tcPr>
                <w:p w14:paraId="0AC15791" w14:textId="77777777" w:rsidR="00D63AB9" w:rsidRDefault="00D63AB9" w:rsidP="00D63AB9">
                  <w:pPr>
                    <w:pStyle w:val="TableParagraph"/>
                    <w:spacing w:line="268" w:lineRule="exact"/>
                    <w:rPr>
                      <w:sz w:val="24"/>
                    </w:rPr>
                  </w:pPr>
                  <w:r>
                    <w:rPr>
                      <w:sz w:val="24"/>
                    </w:rPr>
                    <w:t>Y</w:t>
                  </w:r>
                </w:p>
              </w:tc>
              <w:tc>
                <w:tcPr>
                  <w:tcW w:w="439" w:type="dxa"/>
                </w:tcPr>
                <w:p w14:paraId="36490974" w14:textId="77777777" w:rsidR="00D63AB9" w:rsidRDefault="00D63AB9" w:rsidP="00D63AB9">
                  <w:pPr>
                    <w:pStyle w:val="TableParagraph"/>
                    <w:spacing w:line="268" w:lineRule="exact"/>
                    <w:rPr>
                      <w:sz w:val="24"/>
                    </w:rPr>
                  </w:pPr>
                  <w:r>
                    <w:rPr>
                      <w:sz w:val="24"/>
                    </w:rPr>
                    <w:t>1</w:t>
                  </w:r>
                </w:p>
              </w:tc>
              <w:tc>
                <w:tcPr>
                  <w:tcW w:w="400" w:type="dxa"/>
                </w:tcPr>
                <w:p w14:paraId="2AFC6E53" w14:textId="77777777" w:rsidR="00D63AB9" w:rsidRDefault="00D63AB9" w:rsidP="00D63AB9">
                  <w:pPr>
                    <w:pStyle w:val="TableParagraph"/>
                    <w:spacing w:line="268" w:lineRule="exact"/>
                    <w:rPr>
                      <w:sz w:val="24"/>
                    </w:rPr>
                  </w:pPr>
                  <w:r>
                    <w:rPr>
                      <w:sz w:val="24"/>
                    </w:rPr>
                    <w:t>4</w:t>
                  </w:r>
                </w:p>
              </w:tc>
              <w:tc>
                <w:tcPr>
                  <w:tcW w:w="400" w:type="dxa"/>
                </w:tcPr>
                <w:p w14:paraId="31212F0F" w14:textId="77777777" w:rsidR="00D63AB9" w:rsidRDefault="00D63AB9" w:rsidP="00D63AB9">
                  <w:pPr>
                    <w:pStyle w:val="TableParagraph"/>
                    <w:spacing w:line="268" w:lineRule="exact"/>
                    <w:rPr>
                      <w:sz w:val="24"/>
                    </w:rPr>
                  </w:pPr>
                  <w:r>
                    <w:rPr>
                      <w:sz w:val="24"/>
                    </w:rPr>
                    <w:t>9</w:t>
                  </w:r>
                </w:p>
              </w:tc>
              <w:tc>
                <w:tcPr>
                  <w:tcW w:w="499" w:type="dxa"/>
                </w:tcPr>
                <w:p w14:paraId="6117222C" w14:textId="77777777" w:rsidR="00D63AB9" w:rsidRDefault="00D63AB9" w:rsidP="00D63AB9">
                  <w:pPr>
                    <w:pStyle w:val="TableParagraph"/>
                    <w:spacing w:line="268" w:lineRule="exact"/>
                    <w:rPr>
                      <w:sz w:val="24"/>
                    </w:rPr>
                  </w:pPr>
                  <w:r>
                    <w:rPr>
                      <w:sz w:val="24"/>
                    </w:rPr>
                    <w:t>16</w:t>
                  </w:r>
                </w:p>
              </w:tc>
              <w:tc>
                <w:tcPr>
                  <w:tcW w:w="567" w:type="dxa"/>
                </w:tcPr>
                <w:p w14:paraId="4F86D603" w14:textId="77777777" w:rsidR="00D63AB9" w:rsidRDefault="00D63AB9" w:rsidP="00D63AB9">
                  <w:pPr>
                    <w:pStyle w:val="TableParagraph"/>
                    <w:spacing w:line="268" w:lineRule="exact"/>
                    <w:rPr>
                      <w:sz w:val="24"/>
                    </w:rPr>
                  </w:pPr>
                  <w:r>
                    <w:rPr>
                      <w:sz w:val="24"/>
                    </w:rPr>
                    <w:t>25</w:t>
                  </w:r>
                </w:p>
              </w:tc>
              <w:tc>
                <w:tcPr>
                  <w:tcW w:w="567" w:type="dxa"/>
                </w:tcPr>
                <w:p w14:paraId="02CD1DBD" w14:textId="77777777" w:rsidR="00D63AB9" w:rsidRDefault="00D63AB9" w:rsidP="00D63AB9">
                  <w:pPr>
                    <w:pStyle w:val="TableParagraph"/>
                    <w:spacing w:line="268" w:lineRule="exact"/>
                    <w:rPr>
                      <w:sz w:val="24"/>
                    </w:rPr>
                  </w:pPr>
                  <w:r>
                    <w:rPr>
                      <w:sz w:val="24"/>
                    </w:rPr>
                    <w:t>36</w:t>
                  </w:r>
                </w:p>
              </w:tc>
            </w:tr>
          </w:tbl>
          <w:p w14:paraId="567FAA4C" w14:textId="77777777" w:rsidR="00D63AB9" w:rsidRPr="003F48A5" w:rsidRDefault="00D63AB9" w:rsidP="00D63AB9">
            <w:pPr>
              <w:jc w:val="both"/>
            </w:pPr>
          </w:p>
        </w:tc>
        <w:tc>
          <w:tcPr>
            <w:tcW w:w="319" w:type="pct"/>
          </w:tcPr>
          <w:p w14:paraId="7AB51C25" w14:textId="77777777" w:rsidR="00D63AB9" w:rsidRPr="003F48A5" w:rsidRDefault="00D63AB9" w:rsidP="00D63AB9">
            <w:pPr>
              <w:jc w:val="center"/>
            </w:pPr>
            <w:r>
              <w:t>CO3</w:t>
            </w:r>
          </w:p>
        </w:tc>
        <w:tc>
          <w:tcPr>
            <w:tcW w:w="256" w:type="pct"/>
          </w:tcPr>
          <w:p w14:paraId="11059EEC" w14:textId="77777777" w:rsidR="00D63AB9" w:rsidRPr="003F48A5" w:rsidRDefault="00D63AB9" w:rsidP="00D63AB9">
            <w:pPr>
              <w:jc w:val="center"/>
            </w:pPr>
            <w:r>
              <w:t>An</w:t>
            </w:r>
          </w:p>
        </w:tc>
        <w:tc>
          <w:tcPr>
            <w:tcW w:w="242" w:type="pct"/>
          </w:tcPr>
          <w:p w14:paraId="1FAE715E" w14:textId="77777777" w:rsidR="00D63AB9" w:rsidRPr="003F48A5" w:rsidRDefault="00D63AB9" w:rsidP="00D63AB9">
            <w:pPr>
              <w:jc w:val="center"/>
            </w:pPr>
            <w:r>
              <w:t>1</w:t>
            </w:r>
            <w:r w:rsidRPr="003F48A5">
              <w:t>0</w:t>
            </w:r>
          </w:p>
        </w:tc>
      </w:tr>
      <w:tr w:rsidR="00D63AB9" w:rsidRPr="003F48A5" w14:paraId="222E5293" w14:textId="77777777" w:rsidTr="00D63AB9">
        <w:trPr>
          <w:trHeight w:val="283"/>
        </w:trPr>
        <w:tc>
          <w:tcPr>
            <w:tcW w:w="272" w:type="pct"/>
          </w:tcPr>
          <w:p w14:paraId="69A8C0CC" w14:textId="77777777" w:rsidR="00D63AB9" w:rsidRPr="003F48A5" w:rsidRDefault="00D63AB9" w:rsidP="00D63AB9">
            <w:pPr>
              <w:jc w:val="center"/>
            </w:pPr>
          </w:p>
        </w:tc>
        <w:tc>
          <w:tcPr>
            <w:tcW w:w="189" w:type="pct"/>
          </w:tcPr>
          <w:p w14:paraId="09F94FD8" w14:textId="77777777" w:rsidR="00D63AB9" w:rsidRPr="003F48A5" w:rsidRDefault="00D63AB9" w:rsidP="00D63AB9">
            <w:pPr>
              <w:jc w:val="center"/>
            </w:pPr>
            <w:r>
              <w:t>b.</w:t>
            </w:r>
          </w:p>
        </w:tc>
        <w:tc>
          <w:tcPr>
            <w:tcW w:w="3722" w:type="pct"/>
          </w:tcPr>
          <w:p w14:paraId="3C78D401" w14:textId="77777777" w:rsidR="00D63AB9" w:rsidRPr="00F704EA" w:rsidRDefault="00D63AB9" w:rsidP="00D63AB9">
            <w:pPr>
              <w:rPr>
                <w:sz w:val="26"/>
                <w:szCs w:val="26"/>
              </w:rPr>
            </w:pPr>
            <w:r w:rsidRPr="00F704EA">
              <w:rPr>
                <w:sz w:val="26"/>
                <w:szCs w:val="26"/>
              </w:rPr>
              <w:t xml:space="preserve"> Obtain the rank correlation coefficient for the following data:</w:t>
            </w:r>
          </w:p>
          <w:tbl>
            <w:tblPr>
              <w:tblStyle w:val="TableGrid"/>
              <w:tblW w:w="0" w:type="auto"/>
              <w:tblLook w:val="04A0" w:firstRow="1" w:lastRow="0" w:firstColumn="1" w:lastColumn="0" w:noHBand="0" w:noVBand="1"/>
            </w:tblPr>
            <w:tblGrid>
              <w:gridCol w:w="601"/>
              <w:gridCol w:w="613"/>
              <w:gridCol w:w="613"/>
              <w:gridCol w:w="613"/>
              <w:gridCol w:w="613"/>
              <w:gridCol w:w="613"/>
              <w:gridCol w:w="613"/>
              <w:gridCol w:w="613"/>
              <w:gridCol w:w="614"/>
              <w:gridCol w:w="575"/>
              <w:gridCol w:w="614"/>
            </w:tblGrid>
            <w:tr w:rsidR="00D63AB9" w:rsidRPr="00F704EA" w14:paraId="15FAC6E6" w14:textId="77777777" w:rsidTr="00D63AB9">
              <w:trPr>
                <w:trHeight w:val="306"/>
              </w:trPr>
              <w:tc>
                <w:tcPr>
                  <w:tcW w:w="601" w:type="dxa"/>
                </w:tcPr>
                <w:p w14:paraId="026A0F98" w14:textId="77777777" w:rsidR="00D63AB9" w:rsidRPr="00F704EA" w:rsidRDefault="00D63AB9" w:rsidP="00D63AB9">
                  <w:pPr>
                    <w:rPr>
                      <w:rFonts w:eastAsiaTheme="minorEastAsia"/>
                      <w:sz w:val="26"/>
                      <w:szCs w:val="26"/>
                    </w:rPr>
                  </w:pPr>
                  <w:r w:rsidRPr="00F704EA">
                    <w:rPr>
                      <w:rFonts w:eastAsiaTheme="minorEastAsia"/>
                      <w:sz w:val="26"/>
                      <w:szCs w:val="26"/>
                    </w:rPr>
                    <w:t>X</w:t>
                  </w:r>
                </w:p>
              </w:tc>
              <w:tc>
                <w:tcPr>
                  <w:tcW w:w="613" w:type="dxa"/>
                </w:tcPr>
                <w:p w14:paraId="39E4FCE8" w14:textId="77777777" w:rsidR="00D63AB9" w:rsidRPr="00F704EA" w:rsidRDefault="00D63AB9" w:rsidP="00D63AB9">
                  <w:pPr>
                    <w:rPr>
                      <w:rFonts w:eastAsiaTheme="minorEastAsia"/>
                      <w:sz w:val="26"/>
                      <w:szCs w:val="26"/>
                    </w:rPr>
                  </w:pPr>
                  <w:r w:rsidRPr="00F704EA">
                    <w:rPr>
                      <w:rFonts w:eastAsiaTheme="minorEastAsia"/>
                      <w:sz w:val="26"/>
                      <w:szCs w:val="26"/>
                    </w:rPr>
                    <w:t>68</w:t>
                  </w:r>
                </w:p>
              </w:tc>
              <w:tc>
                <w:tcPr>
                  <w:tcW w:w="613" w:type="dxa"/>
                </w:tcPr>
                <w:p w14:paraId="20C71D16" w14:textId="77777777" w:rsidR="00D63AB9" w:rsidRPr="00F704EA" w:rsidRDefault="00D63AB9" w:rsidP="00D63AB9">
                  <w:pPr>
                    <w:rPr>
                      <w:rFonts w:eastAsiaTheme="minorEastAsia"/>
                      <w:sz w:val="26"/>
                      <w:szCs w:val="26"/>
                    </w:rPr>
                  </w:pPr>
                  <w:r w:rsidRPr="00F704EA">
                    <w:rPr>
                      <w:rFonts w:eastAsiaTheme="minorEastAsia"/>
                      <w:sz w:val="26"/>
                      <w:szCs w:val="26"/>
                    </w:rPr>
                    <w:t>64</w:t>
                  </w:r>
                </w:p>
              </w:tc>
              <w:tc>
                <w:tcPr>
                  <w:tcW w:w="613" w:type="dxa"/>
                </w:tcPr>
                <w:p w14:paraId="11B3A671" w14:textId="77777777" w:rsidR="00D63AB9" w:rsidRPr="00F704EA" w:rsidRDefault="00D63AB9" w:rsidP="00D63AB9">
                  <w:pPr>
                    <w:rPr>
                      <w:rFonts w:eastAsiaTheme="minorEastAsia"/>
                      <w:sz w:val="26"/>
                      <w:szCs w:val="26"/>
                    </w:rPr>
                  </w:pPr>
                  <w:r w:rsidRPr="00F704EA">
                    <w:rPr>
                      <w:rFonts w:eastAsiaTheme="minorEastAsia"/>
                      <w:sz w:val="26"/>
                      <w:szCs w:val="26"/>
                    </w:rPr>
                    <w:t>75</w:t>
                  </w:r>
                </w:p>
              </w:tc>
              <w:tc>
                <w:tcPr>
                  <w:tcW w:w="613" w:type="dxa"/>
                </w:tcPr>
                <w:p w14:paraId="34050189" w14:textId="77777777" w:rsidR="00D63AB9" w:rsidRPr="00F704EA" w:rsidRDefault="00D63AB9" w:rsidP="00D63AB9">
                  <w:pPr>
                    <w:rPr>
                      <w:rFonts w:eastAsiaTheme="minorEastAsia"/>
                      <w:sz w:val="26"/>
                      <w:szCs w:val="26"/>
                    </w:rPr>
                  </w:pPr>
                  <w:r w:rsidRPr="00F704EA">
                    <w:rPr>
                      <w:rFonts w:eastAsiaTheme="minorEastAsia"/>
                      <w:sz w:val="26"/>
                      <w:szCs w:val="26"/>
                    </w:rPr>
                    <w:t>50</w:t>
                  </w:r>
                </w:p>
              </w:tc>
              <w:tc>
                <w:tcPr>
                  <w:tcW w:w="613" w:type="dxa"/>
                </w:tcPr>
                <w:p w14:paraId="3F18BF5C" w14:textId="77777777" w:rsidR="00D63AB9" w:rsidRPr="00F704EA" w:rsidRDefault="00D63AB9" w:rsidP="00D63AB9">
                  <w:pPr>
                    <w:rPr>
                      <w:rFonts w:eastAsiaTheme="minorEastAsia"/>
                      <w:sz w:val="26"/>
                      <w:szCs w:val="26"/>
                    </w:rPr>
                  </w:pPr>
                  <w:r w:rsidRPr="00F704EA">
                    <w:rPr>
                      <w:rFonts w:eastAsiaTheme="minorEastAsia"/>
                      <w:sz w:val="26"/>
                      <w:szCs w:val="26"/>
                    </w:rPr>
                    <w:t>64</w:t>
                  </w:r>
                </w:p>
              </w:tc>
              <w:tc>
                <w:tcPr>
                  <w:tcW w:w="613" w:type="dxa"/>
                </w:tcPr>
                <w:p w14:paraId="3371F70D" w14:textId="77777777" w:rsidR="00D63AB9" w:rsidRPr="00F704EA" w:rsidRDefault="00D63AB9" w:rsidP="00D63AB9">
                  <w:pPr>
                    <w:rPr>
                      <w:rFonts w:eastAsiaTheme="minorEastAsia"/>
                      <w:sz w:val="26"/>
                      <w:szCs w:val="26"/>
                    </w:rPr>
                  </w:pPr>
                  <w:r w:rsidRPr="00F704EA">
                    <w:rPr>
                      <w:rFonts w:eastAsiaTheme="minorEastAsia"/>
                      <w:sz w:val="26"/>
                      <w:szCs w:val="26"/>
                    </w:rPr>
                    <w:t>80</w:t>
                  </w:r>
                </w:p>
              </w:tc>
              <w:tc>
                <w:tcPr>
                  <w:tcW w:w="613" w:type="dxa"/>
                </w:tcPr>
                <w:p w14:paraId="361F8444" w14:textId="77777777" w:rsidR="00D63AB9" w:rsidRPr="00F704EA" w:rsidRDefault="00D63AB9" w:rsidP="00D63AB9">
                  <w:pPr>
                    <w:rPr>
                      <w:rFonts w:eastAsiaTheme="minorEastAsia"/>
                      <w:sz w:val="26"/>
                      <w:szCs w:val="26"/>
                    </w:rPr>
                  </w:pPr>
                  <w:r w:rsidRPr="00F704EA">
                    <w:rPr>
                      <w:rFonts w:eastAsiaTheme="minorEastAsia"/>
                      <w:sz w:val="26"/>
                      <w:szCs w:val="26"/>
                    </w:rPr>
                    <w:t>75</w:t>
                  </w:r>
                </w:p>
              </w:tc>
              <w:tc>
                <w:tcPr>
                  <w:tcW w:w="614" w:type="dxa"/>
                </w:tcPr>
                <w:p w14:paraId="7221F6AC" w14:textId="77777777" w:rsidR="00D63AB9" w:rsidRPr="00F704EA" w:rsidRDefault="00D63AB9" w:rsidP="00D63AB9">
                  <w:pPr>
                    <w:rPr>
                      <w:rFonts w:eastAsiaTheme="minorEastAsia"/>
                      <w:sz w:val="26"/>
                      <w:szCs w:val="26"/>
                    </w:rPr>
                  </w:pPr>
                  <w:r w:rsidRPr="00F704EA">
                    <w:rPr>
                      <w:rFonts w:eastAsiaTheme="minorEastAsia"/>
                      <w:sz w:val="26"/>
                      <w:szCs w:val="26"/>
                    </w:rPr>
                    <w:t>40</w:t>
                  </w:r>
                </w:p>
              </w:tc>
              <w:tc>
                <w:tcPr>
                  <w:tcW w:w="575" w:type="dxa"/>
                </w:tcPr>
                <w:p w14:paraId="1C0119C0" w14:textId="77777777" w:rsidR="00D63AB9" w:rsidRPr="00F704EA" w:rsidRDefault="00D63AB9" w:rsidP="00D63AB9">
                  <w:pPr>
                    <w:rPr>
                      <w:rFonts w:eastAsiaTheme="minorEastAsia"/>
                      <w:sz w:val="26"/>
                      <w:szCs w:val="26"/>
                    </w:rPr>
                  </w:pPr>
                  <w:r w:rsidRPr="00F704EA">
                    <w:rPr>
                      <w:rFonts w:eastAsiaTheme="minorEastAsia"/>
                      <w:sz w:val="26"/>
                      <w:szCs w:val="26"/>
                    </w:rPr>
                    <w:t>55</w:t>
                  </w:r>
                </w:p>
              </w:tc>
              <w:tc>
                <w:tcPr>
                  <w:tcW w:w="614" w:type="dxa"/>
                </w:tcPr>
                <w:p w14:paraId="71459890" w14:textId="77777777" w:rsidR="00D63AB9" w:rsidRPr="00F704EA" w:rsidRDefault="00D63AB9" w:rsidP="00D63AB9">
                  <w:pPr>
                    <w:rPr>
                      <w:rFonts w:eastAsiaTheme="minorEastAsia"/>
                      <w:sz w:val="26"/>
                      <w:szCs w:val="26"/>
                    </w:rPr>
                  </w:pPr>
                  <w:r w:rsidRPr="00F704EA">
                    <w:rPr>
                      <w:rFonts w:eastAsiaTheme="minorEastAsia"/>
                      <w:sz w:val="26"/>
                      <w:szCs w:val="26"/>
                    </w:rPr>
                    <w:t>64</w:t>
                  </w:r>
                </w:p>
              </w:tc>
            </w:tr>
            <w:tr w:rsidR="00D63AB9" w:rsidRPr="00F704EA" w14:paraId="49FB5FBB" w14:textId="77777777" w:rsidTr="00D63AB9">
              <w:trPr>
                <w:trHeight w:val="306"/>
              </w:trPr>
              <w:tc>
                <w:tcPr>
                  <w:tcW w:w="601" w:type="dxa"/>
                </w:tcPr>
                <w:p w14:paraId="50AD1F53" w14:textId="77777777" w:rsidR="00D63AB9" w:rsidRPr="00F704EA" w:rsidRDefault="00D63AB9" w:rsidP="00D63AB9">
                  <w:pPr>
                    <w:rPr>
                      <w:rFonts w:eastAsiaTheme="minorEastAsia"/>
                      <w:sz w:val="26"/>
                      <w:szCs w:val="26"/>
                    </w:rPr>
                  </w:pPr>
                  <w:r w:rsidRPr="00F704EA">
                    <w:rPr>
                      <w:rFonts w:eastAsiaTheme="minorEastAsia"/>
                      <w:sz w:val="26"/>
                      <w:szCs w:val="26"/>
                    </w:rPr>
                    <w:t>Y</w:t>
                  </w:r>
                </w:p>
              </w:tc>
              <w:tc>
                <w:tcPr>
                  <w:tcW w:w="613" w:type="dxa"/>
                </w:tcPr>
                <w:p w14:paraId="1C978EB8" w14:textId="77777777" w:rsidR="00D63AB9" w:rsidRPr="00F704EA" w:rsidRDefault="00D63AB9" w:rsidP="00D63AB9">
                  <w:pPr>
                    <w:rPr>
                      <w:rFonts w:eastAsiaTheme="minorEastAsia"/>
                      <w:sz w:val="26"/>
                      <w:szCs w:val="26"/>
                    </w:rPr>
                  </w:pPr>
                  <w:r w:rsidRPr="00F704EA">
                    <w:rPr>
                      <w:rFonts w:eastAsiaTheme="minorEastAsia"/>
                      <w:sz w:val="26"/>
                      <w:szCs w:val="26"/>
                    </w:rPr>
                    <w:t>62</w:t>
                  </w:r>
                </w:p>
              </w:tc>
              <w:tc>
                <w:tcPr>
                  <w:tcW w:w="613" w:type="dxa"/>
                </w:tcPr>
                <w:p w14:paraId="7D4ADAF8" w14:textId="77777777" w:rsidR="00D63AB9" w:rsidRPr="00F704EA" w:rsidRDefault="00D63AB9" w:rsidP="00D63AB9">
                  <w:pPr>
                    <w:rPr>
                      <w:rFonts w:eastAsiaTheme="minorEastAsia"/>
                      <w:sz w:val="26"/>
                      <w:szCs w:val="26"/>
                    </w:rPr>
                  </w:pPr>
                  <w:r w:rsidRPr="00F704EA">
                    <w:rPr>
                      <w:rFonts w:eastAsiaTheme="minorEastAsia"/>
                      <w:sz w:val="26"/>
                      <w:szCs w:val="26"/>
                    </w:rPr>
                    <w:t>58</w:t>
                  </w:r>
                </w:p>
              </w:tc>
              <w:tc>
                <w:tcPr>
                  <w:tcW w:w="613" w:type="dxa"/>
                </w:tcPr>
                <w:p w14:paraId="3BBF49CA" w14:textId="77777777" w:rsidR="00D63AB9" w:rsidRPr="00F704EA" w:rsidRDefault="00D63AB9" w:rsidP="00D63AB9">
                  <w:pPr>
                    <w:rPr>
                      <w:rFonts w:eastAsiaTheme="minorEastAsia"/>
                      <w:sz w:val="26"/>
                      <w:szCs w:val="26"/>
                    </w:rPr>
                  </w:pPr>
                  <w:r w:rsidRPr="00F704EA">
                    <w:rPr>
                      <w:rFonts w:eastAsiaTheme="minorEastAsia"/>
                      <w:sz w:val="26"/>
                      <w:szCs w:val="26"/>
                    </w:rPr>
                    <w:t>68</w:t>
                  </w:r>
                </w:p>
              </w:tc>
              <w:tc>
                <w:tcPr>
                  <w:tcW w:w="613" w:type="dxa"/>
                </w:tcPr>
                <w:p w14:paraId="347EA13A" w14:textId="77777777" w:rsidR="00D63AB9" w:rsidRPr="00F704EA" w:rsidRDefault="00D63AB9" w:rsidP="00D63AB9">
                  <w:pPr>
                    <w:rPr>
                      <w:rFonts w:eastAsiaTheme="minorEastAsia"/>
                      <w:sz w:val="26"/>
                      <w:szCs w:val="26"/>
                    </w:rPr>
                  </w:pPr>
                  <w:r w:rsidRPr="00F704EA">
                    <w:rPr>
                      <w:rFonts w:eastAsiaTheme="minorEastAsia"/>
                      <w:sz w:val="26"/>
                      <w:szCs w:val="26"/>
                    </w:rPr>
                    <w:t>45</w:t>
                  </w:r>
                </w:p>
              </w:tc>
              <w:tc>
                <w:tcPr>
                  <w:tcW w:w="613" w:type="dxa"/>
                </w:tcPr>
                <w:p w14:paraId="78FBF58C" w14:textId="77777777" w:rsidR="00D63AB9" w:rsidRPr="00F704EA" w:rsidRDefault="00D63AB9" w:rsidP="00D63AB9">
                  <w:pPr>
                    <w:rPr>
                      <w:rFonts w:eastAsiaTheme="minorEastAsia"/>
                      <w:sz w:val="26"/>
                      <w:szCs w:val="26"/>
                    </w:rPr>
                  </w:pPr>
                  <w:r w:rsidRPr="00F704EA">
                    <w:rPr>
                      <w:rFonts w:eastAsiaTheme="minorEastAsia"/>
                      <w:sz w:val="26"/>
                      <w:szCs w:val="26"/>
                    </w:rPr>
                    <w:t>81</w:t>
                  </w:r>
                </w:p>
              </w:tc>
              <w:tc>
                <w:tcPr>
                  <w:tcW w:w="613" w:type="dxa"/>
                </w:tcPr>
                <w:p w14:paraId="75080700" w14:textId="77777777" w:rsidR="00D63AB9" w:rsidRPr="00F704EA" w:rsidRDefault="00D63AB9" w:rsidP="00D63AB9">
                  <w:pPr>
                    <w:rPr>
                      <w:rFonts w:eastAsiaTheme="minorEastAsia"/>
                      <w:sz w:val="26"/>
                      <w:szCs w:val="26"/>
                    </w:rPr>
                  </w:pPr>
                  <w:r w:rsidRPr="00F704EA">
                    <w:rPr>
                      <w:rFonts w:eastAsiaTheme="minorEastAsia"/>
                      <w:sz w:val="26"/>
                      <w:szCs w:val="26"/>
                    </w:rPr>
                    <w:t>60</w:t>
                  </w:r>
                </w:p>
              </w:tc>
              <w:tc>
                <w:tcPr>
                  <w:tcW w:w="613" w:type="dxa"/>
                </w:tcPr>
                <w:p w14:paraId="500170AD" w14:textId="77777777" w:rsidR="00D63AB9" w:rsidRPr="00F704EA" w:rsidRDefault="00D63AB9" w:rsidP="00D63AB9">
                  <w:pPr>
                    <w:rPr>
                      <w:rFonts w:eastAsiaTheme="minorEastAsia"/>
                      <w:sz w:val="26"/>
                      <w:szCs w:val="26"/>
                    </w:rPr>
                  </w:pPr>
                  <w:r w:rsidRPr="00F704EA">
                    <w:rPr>
                      <w:rFonts w:eastAsiaTheme="minorEastAsia"/>
                      <w:sz w:val="26"/>
                      <w:szCs w:val="26"/>
                    </w:rPr>
                    <w:t>68</w:t>
                  </w:r>
                </w:p>
              </w:tc>
              <w:tc>
                <w:tcPr>
                  <w:tcW w:w="614" w:type="dxa"/>
                </w:tcPr>
                <w:p w14:paraId="624C896B" w14:textId="77777777" w:rsidR="00D63AB9" w:rsidRPr="00F704EA" w:rsidRDefault="00D63AB9" w:rsidP="00D63AB9">
                  <w:pPr>
                    <w:rPr>
                      <w:rFonts w:eastAsiaTheme="minorEastAsia"/>
                      <w:sz w:val="26"/>
                      <w:szCs w:val="26"/>
                    </w:rPr>
                  </w:pPr>
                  <w:r w:rsidRPr="00F704EA">
                    <w:rPr>
                      <w:rFonts w:eastAsiaTheme="minorEastAsia"/>
                      <w:sz w:val="26"/>
                      <w:szCs w:val="26"/>
                    </w:rPr>
                    <w:t>48</w:t>
                  </w:r>
                </w:p>
              </w:tc>
              <w:tc>
                <w:tcPr>
                  <w:tcW w:w="575" w:type="dxa"/>
                </w:tcPr>
                <w:p w14:paraId="2D40AF48" w14:textId="77777777" w:rsidR="00D63AB9" w:rsidRPr="00F704EA" w:rsidRDefault="00D63AB9" w:rsidP="00D63AB9">
                  <w:pPr>
                    <w:rPr>
                      <w:rFonts w:eastAsiaTheme="minorEastAsia"/>
                      <w:sz w:val="26"/>
                      <w:szCs w:val="26"/>
                    </w:rPr>
                  </w:pPr>
                  <w:r w:rsidRPr="00F704EA">
                    <w:rPr>
                      <w:rFonts w:eastAsiaTheme="minorEastAsia"/>
                      <w:sz w:val="26"/>
                      <w:szCs w:val="26"/>
                    </w:rPr>
                    <w:t>50</w:t>
                  </w:r>
                </w:p>
              </w:tc>
              <w:tc>
                <w:tcPr>
                  <w:tcW w:w="614" w:type="dxa"/>
                </w:tcPr>
                <w:p w14:paraId="259115BB" w14:textId="77777777" w:rsidR="00D63AB9" w:rsidRPr="00F704EA" w:rsidRDefault="00D63AB9" w:rsidP="00D63AB9">
                  <w:pPr>
                    <w:rPr>
                      <w:rFonts w:eastAsiaTheme="minorEastAsia"/>
                      <w:sz w:val="26"/>
                      <w:szCs w:val="26"/>
                    </w:rPr>
                  </w:pPr>
                  <w:r w:rsidRPr="00F704EA">
                    <w:rPr>
                      <w:rFonts w:eastAsiaTheme="minorEastAsia"/>
                      <w:sz w:val="26"/>
                      <w:szCs w:val="26"/>
                    </w:rPr>
                    <w:t>70</w:t>
                  </w:r>
                </w:p>
              </w:tc>
            </w:tr>
          </w:tbl>
          <w:p w14:paraId="4B9456A2" w14:textId="77777777" w:rsidR="00D63AB9" w:rsidRPr="003F48A5" w:rsidRDefault="00D63AB9" w:rsidP="00D63AB9">
            <w:pPr>
              <w:jc w:val="both"/>
            </w:pPr>
          </w:p>
        </w:tc>
        <w:tc>
          <w:tcPr>
            <w:tcW w:w="319" w:type="pct"/>
          </w:tcPr>
          <w:p w14:paraId="14CC6C8E" w14:textId="77777777" w:rsidR="00D63AB9" w:rsidRPr="003F48A5" w:rsidRDefault="00D63AB9" w:rsidP="00D63AB9">
            <w:pPr>
              <w:jc w:val="center"/>
            </w:pPr>
            <w:r w:rsidRPr="003F48A5">
              <w:t>CO</w:t>
            </w:r>
            <w:r>
              <w:t>3</w:t>
            </w:r>
          </w:p>
        </w:tc>
        <w:tc>
          <w:tcPr>
            <w:tcW w:w="256" w:type="pct"/>
          </w:tcPr>
          <w:p w14:paraId="016D460D" w14:textId="77777777" w:rsidR="00D63AB9" w:rsidRPr="003F48A5" w:rsidRDefault="00D63AB9" w:rsidP="00D63AB9">
            <w:pPr>
              <w:jc w:val="center"/>
            </w:pPr>
            <w:r>
              <w:t>An</w:t>
            </w:r>
          </w:p>
        </w:tc>
        <w:tc>
          <w:tcPr>
            <w:tcW w:w="242" w:type="pct"/>
          </w:tcPr>
          <w:p w14:paraId="5825189E" w14:textId="77777777" w:rsidR="00D63AB9" w:rsidRPr="003F48A5" w:rsidRDefault="00D63AB9" w:rsidP="00D63AB9">
            <w:pPr>
              <w:jc w:val="center"/>
            </w:pPr>
            <w:r>
              <w:t>10</w:t>
            </w:r>
          </w:p>
        </w:tc>
      </w:tr>
      <w:tr w:rsidR="00D63AB9" w:rsidRPr="003F48A5" w14:paraId="05F24E35" w14:textId="77777777" w:rsidTr="00D63AB9">
        <w:trPr>
          <w:trHeight w:val="397"/>
        </w:trPr>
        <w:tc>
          <w:tcPr>
            <w:tcW w:w="272" w:type="pct"/>
          </w:tcPr>
          <w:p w14:paraId="662282EE" w14:textId="77777777" w:rsidR="00D63AB9" w:rsidRPr="003F48A5" w:rsidRDefault="00D63AB9" w:rsidP="00D63AB9">
            <w:pPr>
              <w:jc w:val="center"/>
            </w:pPr>
          </w:p>
        </w:tc>
        <w:tc>
          <w:tcPr>
            <w:tcW w:w="189" w:type="pct"/>
          </w:tcPr>
          <w:p w14:paraId="5505C0C6" w14:textId="77777777" w:rsidR="00D63AB9" w:rsidRPr="003F48A5" w:rsidRDefault="00D63AB9" w:rsidP="00D63AB9">
            <w:pPr>
              <w:jc w:val="center"/>
            </w:pPr>
          </w:p>
        </w:tc>
        <w:tc>
          <w:tcPr>
            <w:tcW w:w="3722" w:type="pct"/>
          </w:tcPr>
          <w:p w14:paraId="58C13D60" w14:textId="77777777" w:rsidR="00D63AB9" w:rsidRPr="003F48A5" w:rsidRDefault="00D63AB9" w:rsidP="00D63AB9">
            <w:pPr>
              <w:jc w:val="center"/>
            </w:pPr>
          </w:p>
        </w:tc>
        <w:tc>
          <w:tcPr>
            <w:tcW w:w="319" w:type="pct"/>
          </w:tcPr>
          <w:p w14:paraId="085C76BA" w14:textId="77777777" w:rsidR="00D63AB9" w:rsidRPr="003F48A5" w:rsidRDefault="00D63AB9" w:rsidP="00D63AB9">
            <w:pPr>
              <w:jc w:val="center"/>
            </w:pPr>
          </w:p>
        </w:tc>
        <w:tc>
          <w:tcPr>
            <w:tcW w:w="256" w:type="pct"/>
          </w:tcPr>
          <w:p w14:paraId="5E4371CB" w14:textId="77777777" w:rsidR="00D63AB9" w:rsidRPr="003F48A5" w:rsidRDefault="00D63AB9" w:rsidP="00D63AB9">
            <w:pPr>
              <w:jc w:val="center"/>
            </w:pPr>
          </w:p>
        </w:tc>
        <w:tc>
          <w:tcPr>
            <w:tcW w:w="242" w:type="pct"/>
          </w:tcPr>
          <w:p w14:paraId="5C7169BD" w14:textId="77777777" w:rsidR="00D63AB9" w:rsidRPr="003F48A5" w:rsidRDefault="00D63AB9" w:rsidP="00D63AB9">
            <w:pPr>
              <w:jc w:val="center"/>
            </w:pPr>
          </w:p>
        </w:tc>
      </w:tr>
    </w:tbl>
    <w:p w14:paraId="3BAEF2DD" w14:textId="77777777" w:rsidR="00D63AB9" w:rsidRDefault="00D63AB9">
      <w:r>
        <w:br w:type="page"/>
      </w:r>
    </w:p>
    <w:p w14:paraId="41A7D72F" w14:textId="77777777" w:rsidR="00D63AB9" w:rsidRDefault="00D63AB9"/>
    <w:p w14:paraId="5EF70A2D" w14:textId="77777777" w:rsidR="00D63AB9" w:rsidRDefault="00D63AB9"/>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63AB9" w:rsidRPr="003F48A5" w14:paraId="3B36FC8A" w14:textId="77777777" w:rsidTr="00D63AB9">
        <w:trPr>
          <w:trHeight w:val="283"/>
        </w:trPr>
        <w:tc>
          <w:tcPr>
            <w:tcW w:w="272" w:type="pct"/>
          </w:tcPr>
          <w:p w14:paraId="464E53F6" w14:textId="77777777" w:rsidR="00D63AB9" w:rsidRPr="003F48A5" w:rsidRDefault="00D63AB9" w:rsidP="00D63AB9">
            <w:pPr>
              <w:jc w:val="center"/>
            </w:pPr>
            <w:r w:rsidRPr="003F48A5">
              <w:t>5.</w:t>
            </w:r>
          </w:p>
        </w:tc>
        <w:tc>
          <w:tcPr>
            <w:tcW w:w="189" w:type="pct"/>
          </w:tcPr>
          <w:p w14:paraId="45F7E89F" w14:textId="77777777" w:rsidR="00D63AB9" w:rsidRPr="003F48A5" w:rsidRDefault="00D63AB9" w:rsidP="00D63AB9">
            <w:pPr>
              <w:jc w:val="center"/>
            </w:pPr>
          </w:p>
        </w:tc>
        <w:tc>
          <w:tcPr>
            <w:tcW w:w="3722" w:type="pct"/>
          </w:tcPr>
          <w:p w14:paraId="52A3F6F3" w14:textId="77777777" w:rsidR="00D63AB9" w:rsidRDefault="00D63AB9" w:rsidP="00D63AB9">
            <w:pPr>
              <w:jc w:val="both"/>
            </w:pPr>
            <w:r>
              <w:t>Find (</w:t>
            </w:r>
            <w:proofErr w:type="spellStart"/>
            <w:r>
              <w:t>i</w:t>
            </w:r>
            <w:proofErr w:type="spellEnd"/>
            <w:r>
              <w:t>) correlation coefficient (ii) the two lines of regression. Also find the value of y when x = 18.</w:t>
            </w:r>
          </w:p>
          <w:tbl>
            <w:tblPr>
              <w:tblStyle w:val="TableGrid"/>
              <w:tblW w:w="0" w:type="auto"/>
              <w:tblLook w:val="04A0" w:firstRow="1" w:lastRow="0" w:firstColumn="1" w:lastColumn="0" w:noHBand="0" w:noVBand="1"/>
            </w:tblPr>
            <w:tblGrid>
              <w:gridCol w:w="772"/>
              <w:gridCol w:w="772"/>
              <w:gridCol w:w="772"/>
              <w:gridCol w:w="772"/>
              <w:gridCol w:w="772"/>
              <w:gridCol w:w="773"/>
              <w:gridCol w:w="773"/>
            </w:tblGrid>
            <w:tr w:rsidR="00D63AB9" w14:paraId="3AB99FFD" w14:textId="77777777" w:rsidTr="00D63AB9">
              <w:tc>
                <w:tcPr>
                  <w:tcW w:w="772" w:type="dxa"/>
                </w:tcPr>
                <w:p w14:paraId="7745A449" w14:textId="77777777" w:rsidR="00D63AB9" w:rsidRDefault="00D63AB9" w:rsidP="00D63AB9">
                  <w:pPr>
                    <w:jc w:val="both"/>
                  </w:pPr>
                  <w:r>
                    <w:t>x</w:t>
                  </w:r>
                </w:p>
              </w:tc>
              <w:tc>
                <w:tcPr>
                  <w:tcW w:w="772" w:type="dxa"/>
                </w:tcPr>
                <w:p w14:paraId="45BC86D2" w14:textId="77777777" w:rsidR="00D63AB9" w:rsidRDefault="00D63AB9" w:rsidP="00D63AB9">
                  <w:pPr>
                    <w:jc w:val="both"/>
                  </w:pPr>
                  <w:r>
                    <w:t>10</w:t>
                  </w:r>
                </w:p>
              </w:tc>
              <w:tc>
                <w:tcPr>
                  <w:tcW w:w="772" w:type="dxa"/>
                </w:tcPr>
                <w:p w14:paraId="6C8CFB55" w14:textId="77777777" w:rsidR="00D63AB9" w:rsidRDefault="00D63AB9" w:rsidP="00D63AB9">
                  <w:pPr>
                    <w:jc w:val="both"/>
                  </w:pPr>
                  <w:r>
                    <w:t>12</w:t>
                  </w:r>
                </w:p>
              </w:tc>
              <w:tc>
                <w:tcPr>
                  <w:tcW w:w="772" w:type="dxa"/>
                </w:tcPr>
                <w:p w14:paraId="7792CBEF" w14:textId="77777777" w:rsidR="00D63AB9" w:rsidRDefault="00D63AB9" w:rsidP="00D63AB9">
                  <w:pPr>
                    <w:jc w:val="both"/>
                  </w:pPr>
                  <w:r>
                    <w:t>13</w:t>
                  </w:r>
                </w:p>
              </w:tc>
              <w:tc>
                <w:tcPr>
                  <w:tcW w:w="772" w:type="dxa"/>
                </w:tcPr>
                <w:p w14:paraId="55A68AEE" w14:textId="77777777" w:rsidR="00D63AB9" w:rsidRDefault="00D63AB9" w:rsidP="00D63AB9">
                  <w:pPr>
                    <w:jc w:val="both"/>
                  </w:pPr>
                  <w:r>
                    <w:t>12</w:t>
                  </w:r>
                </w:p>
              </w:tc>
              <w:tc>
                <w:tcPr>
                  <w:tcW w:w="773" w:type="dxa"/>
                </w:tcPr>
                <w:p w14:paraId="712CB715" w14:textId="77777777" w:rsidR="00D63AB9" w:rsidRDefault="00D63AB9" w:rsidP="00D63AB9">
                  <w:pPr>
                    <w:jc w:val="both"/>
                  </w:pPr>
                  <w:r>
                    <w:t>16</w:t>
                  </w:r>
                </w:p>
              </w:tc>
              <w:tc>
                <w:tcPr>
                  <w:tcW w:w="773" w:type="dxa"/>
                </w:tcPr>
                <w:p w14:paraId="5B788CAD" w14:textId="77777777" w:rsidR="00D63AB9" w:rsidRDefault="00D63AB9" w:rsidP="00D63AB9">
                  <w:pPr>
                    <w:jc w:val="both"/>
                  </w:pPr>
                  <w:r>
                    <w:t>15</w:t>
                  </w:r>
                </w:p>
              </w:tc>
            </w:tr>
            <w:tr w:rsidR="00D63AB9" w14:paraId="3C06FF98" w14:textId="77777777" w:rsidTr="00D63AB9">
              <w:tc>
                <w:tcPr>
                  <w:tcW w:w="772" w:type="dxa"/>
                </w:tcPr>
                <w:p w14:paraId="7E3B9043" w14:textId="77777777" w:rsidR="00D63AB9" w:rsidRDefault="00D63AB9" w:rsidP="00D63AB9">
                  <w:pPr>
                    <w:jc w:val="both"/>
                  </w:pPr>
                  <w:r>
                    <w:t>y</w:t>
                  </w:r>
                </w:p>
              </w:tc>
              <w:tc>
                <w:tcPr>
                  <w:tcW w:w="772" w:type="dxa"/>
                </w:tcPr>
                <w:p w14:paraId="4E1A54FF" w14:textId="77777777" w:rsidR="00D63AB9" w:rsidRDefault="00D63AB9" w:rsidP="00D63AB9">
                  <w:pPr>
                    <w:jc w:val="both"/>
                  </w:pPr>
                  <w:r>
                    <w:t>40</w:t>
                  </w:r>
                </w:p>
              </w:tc>
              <w:tc>
                <w:tcPr>
                  <w:tcW w:w="772" w:type="dxa"/>
                </w:tcPr>
                <w:p w14:paraId="633BA1D0" w14:textId="77777777" w:rsidR="00D63AB9" w:rsidRDefault="00D63AB9" w:rsidP="00D63AB9">
                  <w:pPr>
                    <w:jc w:val="both"/>
                  </w:pPr>
                  <w:r>
                    <w:t>38</w:t>
                  </w:r>
                </w:p>
              </w:tc>
              <w:tc>
                <w:tcPr>
                  <w:tcW w:w="772" w:type="dxa"/>
                </w:tcPr>
                <w:p w14:paraId="01BB86FA" w14:textId="77777777" w:rsidR="00D63AB9" w:rsidRDefault="00D63AB9" w:rsidP="00D63AB9">
                  <w:pPr>
                    <w:jc w:val="both"/>
                  </w:pPr>
                  <w:r>
                    <w:t>43</w:t>
                  </w:r>
                </w:p>
              </w:tc>
              <w:tc>
                <w:tcPr>
                  <w:tcW w:w="772" w:type="dxa"/>
                </w:tcPr>
                <w:p w14:paraId="1235D334" w14:textId="77777777" w:rsidR="00D63AB9" w:rsidRDefault="00D63AB9" w:rsidP="00D63AB9">
                  <w:pPr>
                    <w:jc w:val="both"/>
                  </w:pPr>
                  <w:r>
                    <w:t>45</w:t>
                  </w:r>
                </w:p>
              </w:tc>
              <w:tc>
                <w:tcPr>
                  <w:tcW w:w="773" w:type="dxa"/>
                </w:tcPr>
                <w:p w14:paraId="35F43614" w14:textId="77777777" w:rsidR="00D63AB9" w:rsidRDefault="00D63AB9" w:rsidP="00D63AB9">
                  <w:pPr>
                    <w:jc w:val="both"/>
                  </w:pPr>
                  <w:r>
                    <w:t>37</w:t>
                  </w:r>
                </w:p>
              </w:tc>
              <w:tc>
                <w:tcPr>
                  <w:tcW w:w="773" w:type="dxa"/>
                </w:tcPr>
                <w:p w14:paraId="74CB72FB" w14:textId="77777777" w:rsidR="00D63AB9" w:rsidRDefault="00D63AB9" w:rsidP="00D63AB9">
                  <w:pPr>
                    <w:jc w:val="both"/>
                  </w:pPr>
                  <w:r>
                    <w:t>43</w:t>
                  </w:r>
                </w:p>
              </w:tc>
            </w:tr>
          </w:tbl>
          <w:p w14:paraId="73884029" w14:textId="77777777" w:rsidR="00D63AB9" w:rsidRPr="0075598A" w:rsidRDefault="00D63AB9" w:rsidP="00D63AB9">
            <w:pPr>
              <w:jc w:val="both"/>
            </w:pPr>
          </w:p>
        </w:tc>
        <w:tc>
          <w:tcPr>
            <w:tcW w:w="319" w:type="pct"/>
          </w:tcPr>
          <w:p w14:paraId="4D124BD8" w14:textId="77777777" w:rsidR="00D63AB9" w:rsidRPr="003F48A5" w:rsidRDefault="00D63AB9" w:rsidP="00D63AB9">
            <w:pPr>
              <w:jc w:val="center"/>
            </w:pPr>
            <w:r>
              <w:t>CO3</w:t>
            </w:r>
          </w:p>
        </w:tc>
        <w:tc>
          <w:tcPr>
            <w:tcW w:w="256" w:type="pct"/>
          </w:tcPr>
          <w:p w14:paraId="51F48D7C" w14:textId="77777777" w:rsidR="00D63AB9" w:rsidRPr="003F48A5" w:rsidRDefault="00D63AB9" w:rsidP="00D63AB9">
            <w:pPr>
              <w:jc w:val="center"/>
            </w:pPr>
            <w:r>
              <w:t>An</w:t>
            </w:r>
          </w:p>
        </w:tc>
        <w:tc>
          <w:tcPr>
            <w:tcW w:w="242" w:type="pct"/>
          </w:tcPr>
          <w:p w14:paraId="2DE4BD18" w14:textId="77777777" w:rsidR="00D63AB9" w:rsidRPr="003F48A5" w:rsidRDefault="00D63AB9" w:rsidP="00D63AB9">
            <w:pPr>
              <w:jc w:val="center"/>
            </w:pPr>
            <w:r w:rsidRPr="003F48A5">
              <w:t>20</w:t>
            </w:r>
          </w:p>
        </w:tc>
      </w:tr>
      <w:tr w:rsidR="00D63AB9" w:rsidRPr="003F48A5" w14:paraId="021CEAFA" w14:textId="77777777" w:rsidTr="00D63AB9">
        <w:trPr>
          <w:trHeight w:val="263"/>
        </w:trPr>
        <w:tc>
          <w:tcPr>
            <w:tcW w:w="272" w:type="pct"/>
          </w:tcPr>
          <w:p w14:paraId="47830429" w14:textId="77777777" w:rsidR="00D63AB9" w:rsidRPr="003F48A5" w:rsidRDefault="00D63AB9" w:rsidP="00D63AB9">
            <w:pPr>
              <w:jc w:val="center"/>
            </w:pPr>
          </w:p>
        </w:tc>
        <w:tc>
          <w:tcPr>
            <w:tcW w:w="189" w:type="pct"/>
          </w:tcPr>
          <w:p w14:paraId="0843846C" w14:textId="77777777" w:rsidR="00D63AB9" w:rsidRPr="003F48A5" w:rsidRDefault="00D63AB9" w:rsidP="00D63AB9">
            <w:pPr>
              <w:jc w:val="center"/>
            </w:pPr>
          </w:p>
        </w:tc>
        <w:tc>
          <w:tcPr>
            <w:tcW w:w="3722" w:type="pct"/>
          </w:tcPr>
          <w:p w14:paraId="213BC973" w14:textId="77777777" w:rsidR="00D63AB9" w:rsidRPr="003F48A5" w:rsidRDefault="00D63AB9" w:rsidP="00D63AB9">
            <w:pPr>
              <w:jc w:val="center"/>
            </w:pPr>
            <w:r w:rsidRPr="003F48A5">
              <w:rPr>
                <w:b/>
                <w:bCs/>
              </w:rPr>
              <w:t>(OR)</w:t>
            </w:r>
          </w:p>
        </w:tc>
        <w:tc>
          <w:tcPr>
            <w:tcW w:w="319" w:type="pct"/>
          </w:tcPr>
          <w:p w14:paraId="0DAC0CAF" w14:textId="77777777" w:rsidR="00D63AB9" w:rsidRPr="003F48A5" w:rsidRDefault="00D63AB9" w:rsidP="00D63AB9">
            <w:pPr>
              <w:jc w:val="center"/>
            </w:pPr>
          </w:p>
        </w:tc>
        <w:tc>
          <w:tcPr>
            <w:tcW w:w="256" w:type="pct"/>
          </w:tcPr>
          <w:p w14:paraId="1C6F4921" w14:textId="77777777" w:rsidR="00D63AB9" w:rsidRPr="003F48A5" w:rsidRDefault="00D63AB9" w:rsidP="00D63AB9">
            <w:pPr>
              <w:jc w:val="center"/>
            </w:pPr>
          </w:p>
        </w:tc>
        <w:tc>
          <w:tcPr>
            <w:tcW w:w="242" w:type="pct"/>
          </w:tcPr>
          <w:p w14:paraId="74552943" w14:textId="77777777" w:rsidR="00D63AB9" w:rsidRPr="003F48A5" w:rsidRDefault="00D63AB9" w:rsidP="00D63AB9">
            <w:pPr>
              <w:jc w:val="center"/>
            </w:pPr>
          </w:p>
        </w:tc>
      </w:tr>
      <w:tr w:rsidR="00D63AB9" w:rsidRPr="003F48A5" w14:paraId="2C550E57" w14:textId="77777777" w:rsidTr="00D63AB9">
        <w:trPr>
          <w:trHeight w:val="283"/>
        </w:trPr>
        <w:tc>
          <w:tcPr>
            <w:tcW w:w="272" w:type="pct"/>
          </w:tcPr>
          <w:p w14:paraId="2A6F2135" w14:textId="77777777" w:rsidR="00D63AB9" w:rsidRPr="003F48A5" w:rsidRDefault="00D63AB9" w:rsidP="00D63AB9">
            <w:pPr>
              <w:jc w:val="center"/>
            </w:pPr>
            <w:r w:rsidRPr="003F48A5">
              <w:t>6.</w:t>
            </w:r>
          </w:p>
        </w:tc>
        <w:tc>
          <w:tcPr>
            <w:tcW w:w="189" w:type="pct"/>
          </w:tcPr>
          <w:p w14:paraId="0459C46E" w14:textId="77777777" w:rsidR="00D63AB9" w:rsidRPr="003F48A5" w:rsidRDefault="00D63AB9" w:rsidP="00D63AB9">
            <w:pPr>
              <w:jc w:val="center"/>
            </w:pPr>
            <w:r w:rsidRPr="003F48A5">
              <w:t>a.</w:t>
            </w:r>
          </w:p>
        </w:tc>
        <w:tc>
          <w:tcPr>
            <w:tcW w:w="3722" w:type="pct"/>
            <w:vAlign w:val="center"/>
          </w:tcPr>
          <w:p w14:paraId="02D14FBC" w14:textId="77777777" w:rsidR="00D63AB9" w:rsidRPr="0075598A" w:rsidRDefault="00D63AB9" w:rsidP="00D63AB9">
            <w:pPr>
              <w:jc w:val="both"/>
            </w:pPr>
            <w:r w:rsidRPr="0075598A">
              <w:t>A factory records the number of units produced over a period of 8 months. The management wants to see the overall trend in production by applying 5-point moving average. Plot the actual and trend values on a graph. Comment on   the trend in sales.</w:t>
            </w:r>
          </w:p>
          <w:tbl>
            <w:tblPr>
              <w:tblStyle w:val="TableGrid"/>
              <w:tblW w:w="0" w:type="auto"/>
              <w:tblLook w:val="04A0" w:firstRow="1" w:lastRow="0" w:firstColumn="1" w:lastColumn="0" w:noHBand="0" w:noVBand="1"/>
            </w:tblPr>
            <w:tblGrid>
              <w:gridCol w:w="1272"/>
              <w:gridCol w:w="709"/>
              <w:gridCol w:w="708"/>
              <w:gridCol w:w="709"/>
              <w:gridCol w:w="709"/>
              <w:gridCol w:w="709"/>
              <w:gridCol w:w="708"/>
              <w:gridCol w:w="709"/>
              <w:gridCol w:w="709"/>
            </w:tblGrid>
            <w:tr w:rsidR="00D63AB9" w:rsidRPr="0075598A" w14:paraId="1E74528E" w14:textId="77777777" w:rsidTr="00D63AB9">
              <w:tc>
                <w:tcPr>
                  <w:tcW w:w="1272" w:type="dxa"/>
                </w:tcPr>
                <w:p w14:paraId="32EC9360" w14:textId="77777777" w:rsidR="00D63AB9" w:rsidRPr="0075598A" w:rsidRDefault="00D63AB9" w:rsidP="00D63AB9">
                  <w:pPr>
                    <w:jc w:val="both"/>
                  </w:pPr>
                  <w:r w:rsidRPr="0075598A">
                    <w:t>Month</w:t>
                  </w:r>
                </w:p>
              </w:tc>
              <w:tc>
                <w:tcPr>
                  <w:tcW w:w="709" w:type="dxa"/>
                </w:tcPr>
                <w:p w14:paraId="38DE8692" w14:textId="77777777" w:rsidR="00D63AB9" w:rsidRPr="0075598A" w:rsidRDefault="00D63AB9" w:rsidP="00D63AB9">
                  <w:pPr>
                    <w:jc w:val="both"/>
                  </w:pPr>
                  <w:r w:rsidRPr="0075598A">
                    <w:t>Jan</w:t>
                  </w:r>
                </w:p>
              </w:tc>
              <w:tc>
                <w:tcPr>
                  <w:tcW w:w="708" w:type="dxa"/>
                </w:tcPr>
                <w:p w14:paraId="4BDD5E76" w14:textId="77777777" w:rsidR="00D63AB9" w:rsidRPr="0075598A" w:rsidRDefault="00D63AB9" w:rsidP="00D63AB9">
                  <w:pPr>
                    <w:jc w:val="both"/>
                  </w:pPr>
                  <w:r w:rsidRPr="0075598A">
                    <w:t>Feb</w:t>
                  </w:r>
                </w:p>
              </w:tc>
              <w:tc>
                <w:tcPr>
                  <w:tcW w:w="709" w:type="dxa"/>
                </w:tcPr>
                <w:p w14:paraId="067DC364" w14:textId="77777777" w:rsidR="00D63AB9" w:rsidRPr="0075598A" w:rsidRDefault="00D63AB9" w:rsidP="00D63AB9">
                  <w:pPr>
                    <w:jc w:val="both"/>
                  </w:pPr>
                  <w:r w:rsidRPr="0075598A">
                    <w:t>Mar</w:t>
                  </w:r>
                </w:p>
              </w:tc>
              <w:tc>
                <w:tcPr>
                  <w:tcW w:w="709" w:type="dxa"/>
                </w:tcPr>
                <w:p w14:paraId="21BD83BC" w14:textId="77777777" w:rsidR="00D63AB9" w:rsidRPr="0075598A" w:rsidRDefault="00D63AB9" w:rsidP="00D63AB9">
                  <w:pPr>
                    <w:jc w:val="both"/>
                  </w:pPr>
                  <w:r w:rsidRPr="0075598A">
                    <w:t>Apr</w:t>
                  </w:r>
                </w:p>
              </w:tc>
              <w:tc>
                <w:tcPr>
                  <w:tcW w:w="709" w:type="dxa"/>
                </w:tcPr>
                <w:p w14:paraId="7E7383CF" w14:textId="77777777" w:rsidR="00D63AB9" w:rsidRPr="0075598A" w:rsidRDefault="00D63AB9" w:rsidP="00D63AB9">
                  <w:pPr>
                    <w:jc w:val="both"/>
                  </w:pPr>
                  <w:r w:rsidRPr="0075598A">
                    <w:t>May</w:t>
                  </w:r>
                </w:p>
              </w:tc>
              <w:tc>
                <w:tcPr>
                  <w:tcW w:w="708" w:type="dxa"/>
                </w:tcPr>
                <w:p w14:paraId="3094851A" w14:textId="77777777" w:rsidR="00D63AB9" w:rsidRPr="0075598A" w:rsidRDefault="00D63AB9" w:rsidP="00D63AB9">
                  <w:pPr>
                    <w:jc w:val="both"/>
                  </w:pPr>
                  <w:r w:rsidRPr="0075598A">
                    <w:t>June</w:t>
                  </w:r>
                </w:p>
              </w:tc>
              <w:tc>
                <w:tcPr>
                  <w:tcW w:w="709" w:type="dxa"/>
                </w:tcPr>
                <w:p w14:paraId="4CC2F54F" w14:textId="77777777" w:rsidR="00D63AB9" w:rsidRPr="0075598A" w:rsidRDefault="00D63AB9" w:rsidP="00D63AB9">
                  <w:pPr>
                    <w:jc w:val="both"/>
                  </w:pPr>
                  <w:r w:rsidRPr="0075598A">
                    <w:t>July</w:t>
                  </w:r>
                </w:p>
              </w:tc>
              <w:tc>
                <w:tcPr>
                  <w:tcW w:w="709" w:type="dxa"/>
                </w:tcPr>
                <w:p w14:paraId="6E49C0BF" w14:textId="77777777" w:rsidR="00D63AB9" w:rsidRPr="0075598A" w:rsidRDefault="00D63AB9" w:rsidP="00D63AB9">
                  <w:pPr>
                    <w:jc w:val="both"/>
                  </w:pPr>
                  <w:r w:rsidRPr="0075598A">
                    <w:t>Aug</w:t>
                  </w:r>
                </w:p>
              </w:tc>
            </w:tr>
            <w:tr w:rsidR="00D63AB9" w:rsidRPr="0075598A" w14:paraId="7DCCE254" w14:textId="77777777" w:rsidTr="00D63AB9">
              <w:tc>
                <w:tcPr>
                  <w:tcW w:w="1272" w:type="dxa"/>
                </w:tcPr>
                <w:p w14:paraId="6F8FCC1A" w14:textId="77777777" w:rsidR="00D63AB9" w:rsidRPr="0075598A" w:rsidRDefault="00D63AB9" w:rsidP="00D63AB9">
                  <w:pPr>
                    <w:jc w:val="both"/>
                  </w:pPr>
                  <w:r w:rsidRPr="0075598A">
                    <w:t>Units produced</w:t>
                  </w:r>
                </w:p>
              </w:tc>
              <w:tc>
                <w:tcPr>
                  <w:tcW w:w="709" w:type="dxa"/>
                </w:tcPr>
                <w:p w14:paraId="7A95FC53" w14:textId="77777777" w:rsidR="00D63AB9" w:rsidRPr="0075598A" w:rsidRDefault="00D63AB9" w:rsidP="00D63AB9">
                  <w:pPr>
                    <w:jc w:val="both"/>
                  </w:pPr>
                  <w:r w:rsidRPr="0075598A">
                    <w:t>300</w:t>
                  </w:r>
                </w:p>
              </w:tc>
              <w:tc>
                <w:tcPr>
                  <w:tcW w:w="708" w:type="dxa"/>
                </w:tcPr>
                <w:p w14:paraId="66FDF828" w14:textId="77777777" w:rsidR="00D63AB9" w:rsidRPr="0075598A" w:rsidRDefault="00D63AB9" w:rsidP="00D63AB9">
                  <w:pPr>
                    <w:jc w:val="both"/>
                  </w:pPr>
                  <w:r w:rsidRPr="0075598A">
                    <w:t>320</w:t>
                  </w:r>
                </w:p>
              </w:tc>
              <w:tc>
                <w:tcPr>
                  <w:tcW w:w="709" w:type="dxa"/>
                </w:tcPr>
                <w:p w14:paraId="3826080C" w14:textId="77777777" w:rsidR="00D63AB9" w:rsidRPr="0075598A" w:rsidRDefault="00D63AB9" w:rsidP="00D63AB9">
                  <w:pPr>
                    <w:jc w:val="both"/>
                  </w:pPr>
                  <w:r w:rsidRPr="0075598A">
                    <w:t>310</w:t>
                  </w:r>
                </w:p>
              </w:tc>
              <w:tc>
                <w:tcPr>
                  <w:tcW w:w="709" w:type="dxa"/>
                </w:tcPr>
                <w:p w14:paraId="260F9552" w14:textId="77777777" w:rsidR="00D63AB9" w:rsidRPr="0075598A" w:rsidRDefault="00D63AB9" w:rsidP="00D63AB9">
                  <w:pPr>
                    <w:jc w:val="both"/>
                  </w:pPr>
                  <w:r w:rsidRPr="0075598A">
                    <w:t>340</w:t>
                  </w:r>
                </w:p>
              </w:tc>
              <w:tc>
                <w:tcPr>
                  <w:tcW w:w="709" w:type="dxa"/>
                </w:tcPr>
                <w:p w14:paraId="3EE01FEA" w14:textId="77777777" w:rsidR="00D63AB9" w:rsidRPr="0075598A" w:rsidRDefault="00D63AB9" w:rsidP="00D63AB9">
                  <w:pPr>
                    <w:jc w:val="both"/>
                  </w:pPr>
                  <w:r w:rsidRPr="0075598A">
                    <w:t>360</w:t>
                  </w:r>
                </w:p>
              </w:tc>
              <w:tc>
                <w:tcPr>
                  <w:tcW w:w="708" w:type="dxa"/>
                </w:tcPr>
                <w:p w14:paraId="37352588" w14:textId="77777777" w:rsidR="00D63AB9" w:rsidRPr="0075598A" w:rsidRDefault="00D63AB9" w:rsidP="00D63AB9">
                  <w:pPr>
                    <w:jc w:val="both"/>
                  </w:pPr>
                  <w:r w:rsidRPr="0075598A">
                    <w:t>380</w:t>
                  </w:r>
                </w:p>
              </w:tc>
              <w:tc>
                <w:tcPr>
                  <w:tcW w:w="709" w:type="dxa"/>
                </w:tcPr>
                <w:p w14:paraId="0CED9DDD" w14:textId="77777777" w:rsidR="00D63AB9" w:rsidRPr="0075598A" w:rsidRDefault="00D63AB9" w:rsidP="00D63AB9">
                  <w:pPr>
                    <w:jc w:val="both"/>
                  </w:pPr>
                  <w:r w:rsidRPr="0075598A">
                    <w:t>370</w:t>
                  </w:r>
                </w:p>
              </w:tc>
              <w:tc>
                <w:tcPr>
                  <w:tcW w:w="709" w:type="dxa"/>
                </w:tcPr>
                <w:p w14:paraId="12CDD764" w14:textId="77777777" w:rsidR="00D63AB9" w:rsidRPr="0075598A" w:rsidRDefault="00D63AB9" w:rsidP="00D63AB9">
                  <w:pPr>
                    <w:jc w:val="both"/>
                  </w:pPr>
                  <w:r w:rsidRPr="0075598A">
                    <w:t>390</w:t>
                  </w:r>
                </w:p>
              </w:tc>
            </w:tr>
          </w:tbl>
          <w:p w14:paraId="3813A9E6" w14:textId="77777777" w:rsidR="00D63AB9" w:rsidRPr="003F48A5" w:rsidRDefault="00D63AB9" w:rsidP="00D63AB9">
            <w:pPr>
              <w:jc w:val="both"/>
            </w:pPr>
          </w:p>
        </w:tc>
        <w:tc>
          <w:tcPr>
            <w:tcW w:w="319" w:type="pct"/>
          </w:tcPr>
          <w:p w14:paraId="6569C048" w14:textId="77777777" w:rsidR="00D63AB9" w:rsidRPr="003F48A5" w:rsidRDefault="00D63AB9" w:rsidP="00D63AB9">
            <w:pPr>
              <w:jc w:val="center"/>
            </w:pPr>
            <w:r w:rsidRPr="003F48A5">
              <w:t>CO</w:t>
            </w:r>
            <w:r>
              <w:t>4</w:t>
            </w:r>
          </w:p>
        </w:tc>
        <w:tc>
          <w:tcPr>
            <w:tcW w:w="256" w:type="pct"/>
          </w:tcPr>
          <w:p w14:paraId="2502814B" w14:textId="77777777" w:rsidR="00D63AB9" w:rsidRPr="003F48A5" w:rsidRDefault="00D63AB9" w:rsidP="00D63AB9">
            <w:pPr>
              <w:jc w:val="center"/>
            </w:pPr>
            <w:r>
              <w:t>An</w:t>
            </w:r>
          </w:p>
        </w:tc>
        <w:tc>
          <w:tcPr>
            <w:tcW w:w="242" w:type="pct"/>
          </w:tcPr>
          <w:p w14:paraId="6C26ECBD" w14:textId="77777777" w:rsidR="00D63AB9" w:rsidRPr="003F48A5" w:rsidRDefault="00D63AB9" w:rsidP="00D63AB9">
            <w:pPr>
              <w:jc w:val="center"/>
            </w:pPr>
            <w:r>
              <w:t>1</w:t>
            </w:r>
            <w:r w:rsidRPr="003F48A5">
              <w:t>0</w:t>
            </w:r>
          </w:p>
        </w:tc>
      </w:tr>
      <w:tr w:rsidR="00D63AB9" w:rsidRPr="003F48A5" w14:paraId="4253CAEA" w14:textId="77777777" w:rsidTr="00D63AB9">
        <w:trPr>
          <w:trHeight w:val="283"/>
        </w:trPr>
        <w:tc>
          <w:tcPr>
            <w:tcW w:w="272" w:type="pct"/>
          </w:tcPr>
          <w:p w14:paraId="5613E6DC" w14:textId="77777777" w:rsidR="00D63AB9" w:rsidRPr="003F48A5" w:rsidRDefault="00D63AB9" w:rsidP="00D63AB9">
            <w:pPr>
              <w:jc w:val="center"/>
            </w:pPr>
          </w:p>
        </w:tc>
        <w:tc>
          <w:tcPr>
            <w:tcW w:w="189" w:type="pct"/>
          </w:tcPr>
          <w:p w14:paraId="548C7C28" w14:textId="77777777" w:rsidR="00D63AB9" w:rsidRPr="003F48A5" w:rsidRDefault="00D63AB9" w:rsidP="00D63AB9">
            <w:pPr>
              <w:jc w:val="center"/>
            </w:pPr>
            <w:r w:rsidRPr="003F48A5">
              <w:t>b.</w:t>
            </w:r>
          </w:p>
        </w:tc>
        <w:tc>
          <w:tcPr>
            <w:tcW w:w="3722" w:type="pct"/>
            <w:vAlign w:val="center"/>
          </w:tcPr>
          <w:p w14:paraId="2C83FC80" w14:textId="77777777" w:rsidR="00D63AB9" w:rsidRPr="00D60683" w:rsidRDefault="00D63AB9" w:rsidP="00D63AB9">
            <w:pPr>
              <w:jc w:val="both"/>
            </w:pPr>
            <w:r w:rsidRPr="00D60683">
              <w:t>Analyze the daily traffic on a website over the past 7 days using 3-point moving average. Plot the actual and trend values on a graph. Comment on the trend in traffic.</w:t>
            </w:r>
          </w:p>
          <w:tbl>
            <w:tblPr>
              <w:tblStyle w:val="TableGrid"/>
              <w:tblW w:w="0" w:type="auto"/>
              <w:tblLook w:val="04A0" w:firstRow="1" w:lastRow="0" w:firstColumn="1" w:lastColumn="0" w:noHBand="0" w:noVBand="1"/>
            </w:tblPr>
            <w:tblGrid>
              <w:gridCol w:w="1414"/>
              <w:gridCol w:w="708"/>
              <w:gridCol w:w="709"/>
              <w:gridCol w:w="709"/>
              <w:gridCol w:w="850"/>
              <w:gridCol w:w="709"/>
              <w:gridCol w:w="851"/>
              <w:gridCol w:w="708"/>
            </w:tblGrid>
            <w:tr w:rsidR="00D63AB9" w:rsidRPr="00D60683" w14:paraId="515A6C94" w14:textId="77777777" w:rsidTr="00D63AB9">
              <w:tc>
                <w:tcPr>
                  <w:tcW w:w="1414" w:type="dxa"/>
                </w:tcPr>
                <w:p w14:paraId="5E7A788A" w14:textId="77777777" w:rsidR="00D63AB9" w:rsidRPr="00D60683" w:rsidRDefault="00D63AB9" w:rsidP="00D63AB9">
                  <w:pPr>
                    <w:jc w:val="both"/>
                  </w:pPr>
                  <w:r w:rsidRPr="00D60683">
                    <w:t>Day</w:t>
                  </w:r>
                </w:p>
              </w:tc>
              <w:tc>
                <w:tcPr>
                  <w:tcW w:w="708" w:type="dxa"/>
                </w:tcPr>
                <w:p w14:paraId="1B6F2F42" w14:textId="77777777" w:rsidR="00D63AB9" w:rsidRPr="00D60683" w:rsidRDefault="00D63AB9" w:rsidP="00D63AB9">
                  <w:pPr>
                    <w:jc w:val="both"/>
                  </w:pPr>
                  <w:r w:rsidRPr="00D60683">
                    <w:t>1</w:t>
                  </w:r>
                </w:p>
              </w:tc>
              <w:tc>
                <w:tcPr>
                  <w:tcW w:w="709" w:type="dxa"/>
                </w:tcPr>
                <w:p w14:paraId="1374CAC0" w14:textId="77777777" w:rsidR="00D63AB9" w:rsidRPr="00D60683" w:rsidRDefault="00D63AB9" w:rsidP="00D63AB9">
                  <w:pPr>
                    <w:jc w:val="both"/>
                  </w:pPr>
                  <w:r w:rsidRPr="00D60683">
                    <w:t>2</w:t>
                  </w:r>
                </w:p>
              </w:tc>
              <w:tc>
                <w:tcPr>
                  <w:tcW w:w="709" w:type="dxa"/>
                </w:tcPr>
                <w:p w14:paraId="0292DE14" w14:textId="77777777" w:rsidR="00D63AB9" w:rsidRPr="00D60683" w:rsidRDefault="00D63AB9" w:rsidP="00D63AB9">
                  <w:pPr>
                    <w:jc w:val="both"/>
                  </w:pPr>
                  <w:r w:rsidRPr="00D60683">
                    <w:t>3</w:t>
                  </w:r>
                </w:p>
              </w:tc>
              <w:tc>
                <w:tcPr>
                  <w:tcW w:w="850" w:type="dxa"/>
                </w:tcPr>
                <w:p w14:paraId="575E4CD4" w14:textId="77777777" w:rsidR="00D63AB9" w:rsidRPr="00D60683" w:rsidRDefault="00D63AB9" w:rsidP="00D63AB9">
                  <w:pPr>
                    <w:jc w:val="both"/>
                  </w:pPr>
                  <w:r w:rsidRPr="00D60683">
                    <w:t>4</w:t>
                  </w:r>
                </w:p>
              </w:tc>
              <w:tc>
                <w:tcPr>
                  <w:tcW w:w="709" w:type="dxa"/>
                </w:tcPr>
                <w:p w14:paraId="57B63742" w14:textId="77777777" w:rsidR="00D63AB9" w:rsidRPr="00D60683" w:rsidRDefault="00D63AB9" w:rsidP="00D63AB9">
                  <w:pPr>
                    <w:jc w:val="both"/>
                  </w:pPr>
                  <w:r w:rsidRPr="00D60683">
                    <w:t>5</w:t>
                  </w:r>
                </w:p>
              </w:tc>
              <w:tc>
                <w:tcPr>
                  <w:tcW w:w="851" w:type="dxa"/>
                </w:tcPr>
                <w:p w14:paraId="0472D272" w14:textId="77777777" w:rsidR="00D63AB9" w:rsidRPr="00D60683" w:rsidRDefault="00D63AB9" w:rsidP="00D63AB9">
                  <w:pPr>
                    <w:jc w:val="both"/>
                  </w:pPr>
                  <w:r w:rsidRPr="00D60683">
                    <w:t>6</w:t>
                  </w:r>
                </w:p>
              </w:tc>
              <w:tc>
                <w:tcPr>
                  <w:tcW w:w="708" w:type="dxa"/>
                </w:tcPr>
                <w:p w14:paraId="44000F5E" w14:textId="77777777" w:rsidR="00D63AB9" w:rsidRPr="00D60683" w:rsidRDefault="00D63AB9" w:rsidP="00D63AB9">
                  <w:pPr>
                    <w:jc w:val="both"/>
                  </w:pPr>
                  <w:r w:rsidRPr="00D60683">
                    <w:t>7</w:t>
                  </w:r>
                </w:p>
              </w:tc>
            </w:tr>
            <w:tr w:rsidR="00D63AB9" w:rsidRPr="00D60683" w14:paraId="538C1F23" w14:textId="77777777" w:rsidTr="00D63AB9">
              <w:tc>
                <w:tcPr>
                  <w:tcW w:w="1414" w:type="dxa"/>
                </w:tcPr>
                <w:p w14:paraId="15044508" w14:textId="77777777" w:rsidR="00D63AB9" w:rsidRPr="00D60683" w:rsidRDefault="00D63AB9" w:rsidP="00D63AB9">
                  <w:pPr>
                    <w:jc w:val="both"/>
                  </w:pPr>
                  <w:r w:rsidRPr="00D60683">
                    <w:t>Number of website visitors</w:t>
                  </w:r>
                </w:p>
              </w:tc>
              <w:tc>
                <w:tcPr>
                  <w:tcW w:w="708" w:type="dxa"/>
                </w:tcPr>
                <w:p w14:paraId="5FD90086" w14:textId="77777777" w:rsidR="00D63AB9" w:rsidRPr="00D60683" w:rsidRDefault="00D63AB9" w:rsidP="00D63AB9">
                  <w:pPr>
                    <w:jc w:val="both"/>
                  </w:pPr>
                  <w:r w:rsidRPr="00D60683">
                    <w:t>450</w:t>
                  </w:r>
                </w:p>
              </w:tc>
              <w:tc>
                <w:tcPr>
                  <w:tcW w:w="709" w:type="dxa"/>
                </w:tcPr>
                <w:p w14:paraId="22F5EC7F" w14:textId="77777777" w:rsidR="00D63AB9" w:rsidRPr="00D60683" w:rsidRDefault="00D63AB9" w:rsidP="00D63AB9">
                  <w:pPr>
                    <w:jc w:val="both"/>
                  </w:pPr>
                  <w:r w:rsidRPr="00D60683">
                    <w:t>471</w:t>
                  </w:r>
                </w:p>
              </w:tc>
              <w:tc>
                <w:tcPr>
                  <w:tcW w:w="709" w:type="dxa"/>
                </w:tcPr>
                <w:p w14:paraId="4F7E997B" w14:textId="77777777" w:rsidR="00D63AB9" w:rsidRPr="00D60683" w:rsidRDefault="00D63AB9" w:rsidP="00D63AB9">
                  <w:pPr>
                    <w:jc w:val="both"/>
                  </w:pPr>
                  <w:r w:rsidRPr="00D60683">
                    <w:t>465</w:t>
                  </w:r>
                </w:p>
              </w:tc>
              <w:tc>
                <w:tcPr>
                  <w:tcW w:w="850" w:type="dxa"/>
                </w:tcPr>
                <w:p w14:paraId="46D2D940" w14:textId="77777777" w:rsidR="00D63AB9" w:rsidRPr="00D60683" w:rsidRDefault="00D63AB9" w:rsidP="00D63AB9">
                  <w:pPr>
                    <w:jc w:val="both"/>
                  </w:pPr>
                  <w:r w:rsidRPr="00D60683">
                    <w:t>480</w:t>
                  </w:r>
                </w:p>
              </w:tc>
              <w:tc>
                <w:tcPr>
                  <w:tcW w:w="709" w:type="dxa"/>
                </w:tcPr>
                <w:p w14:paraId="21E556BA" w14:textId="77777777" w:rsidR="00D63AB9" w:rsidRPr="00D60683" w:rsidRDefault="00D63AB9" w:rsidP="00D63AB9">
                  <w:pPr>
                    <w:jc w:val="both"/>
                  </w:pPr>
                  <w:r w:rsidRPr="00D60683">
                    <w:t>495</w:t>
                  </w:r>
                </w:p>
              </w:tc>
              <w:tc>
                <w:tcPr>
                  <w:tcW w:w="851" w:type="dxa"/>
                </w:tcPr>
                <w:p w14:paraId="763CD550" w14:textId="77777777" w:rsidR="00D63AB9" w:rsidRPr="00D60683" w:rsidRDefault="00D63AB9" w:rsidP="00D63AB9">
                  <w:pPr>
                    <w:jc w:val="both"/>
                  </w:pPr>
                  <w:r w:rsidRPr="00D60683">
                    <w:t>510</w:t>
                  </w:r>
                </w:p>
              </w:tc>
              <w:tc>
                <w:tcPr>
                  <w:tcW w:w="708" w:type="dxa"/>
                </w:tcPr>
                <w:p w14:paraId="16D063AA" w14:textId="77777777" w:rsidR="00D63AB9" w:rsidRPr="00D60683" w:rsidRDefault="00D63AB9" w:rsidP="00D63AB9">
                  <w:pPr>
                    <w:jc w:val="both"/>
                  </w:pPr>
                  <w:r w:rsidRPr="00D60683">
                    <w:t>519</w:t>
                  </w:r>
                </w:p>
              </w:tc>
            </w:tr>
          </w:tbl>
          <w:p w14:paraId="41936C43" w14:textId="77777777" w:rsidR="00D63AB9" w:rsidRPr="00462689" w:rsidRDefault="00D63AB9" w:rsidP="00D63AB9">
            <w:pPr>
              <w:jc w:val="both"/>
              <w:rPr>
                <w:bCs/>
              </w:rPr>
            </w:pPr>
          </w:p>
        </w:tc>
        <w:tc>
          <w:tcPr>
            <w:tcW w:w="319" w:type="pct"/>
          </w:tcPr>
          <w:p w14:paraId="4FAD2B6B" w14:textId="77777777" w:rsidR="00D63AB9" w:rsidRPr="003F48A5" w:rsidRDefault="00D63AB9" w:rsidP="00D63AB9">
            <w:pPr>
              <w:jc w:val="center"/>
            </w:pPr>
            <w:r w:rsidRPr="003F48A5">
              <w:t>CO</w:t>
            </w:r>
            <w:r>
              <w:t>4</w:t>
            </w:r>
          </w:p>
        </w:tc>
        <w:tc>
          <w:tcPr>
            <w:tcW w:w="256" w:type="pct"/>
          </w:tcPr>
          <w:p w14:paraId="416782FC" w14:textId="77777777" w:rsidR="00D63AB9" w:rsidRPr="003F48A5" w:rsidRDefault="00D63AB9" w:rsidP="00D63AB9">
            <w:pPr>
              <w:jc w:val="center"/>
            </w:pPr>
            <w:r>
              <w:t>An</w:t>
            </w:r>
          </w:p>
        </w:tc>
        <w:tc>
          <w:tcPr>
            <w:tcW w:w="242" w:type="pct"/>
          </w:tcPr>
          <w:p w14:paraId="3B18D297" w14:textId="77777777" w:rsidR="00D63AB9" w:rsidRPr="003F48A5" w:rsidRDefault="00D63AB9" w:rsidP="00D63AB9">
            <w:pPr>
              <w:jc w:val="center"/>
            </w:pPr>
            <w:r>
              <w:t>10</w:t>
            </w:r>
          </w:p>
        </w:tc>
      </w:tr>
      <w:tr w:rsidR="00D63AB9" w:rsidRPr="003F48A5" w14:paraId="55974EA0" w14:textId="77777777" w:rsidTr="00D63AB9">
        <w:trPr>
          <w:trHeight w:val="397"/>
        </w:trPr>
        <w:tc>
          <w:tcPr>
            <w:tcW w:w="272" w:type="pct"/>
          </w:tcPr>
          <w:p w14:paraId="239C479B" w14:textId="77777777" w:rsidR="00D63AB9" w:rsidRPr="003F48A5" w:rsidRDefault="00D63AB9" w:rsidP="00D63AB9">
            <w:pPr>
              <w:jc w:val="center"/>
            </w:pPr>
          </w:p>
        </w:tc>
        <w:tc>
          <w:tcPr>
            <w:tcW w:w="189" w:type="pct"/>
          </w:tcPr>
          <w:p w14:paraId="3D73BB8F" w14:textId="77777777" w:rsidR="00D63AB9" w:rsidRPr="003F48A5" w:rsidRDefault="00D63AB9" w:rsidP="00D63AB9">
            <w:pPr>
              <w:jc w:val="center"/>
            </w:pPr>
          </w:p>
        </w:tc>
        <w:tc>
          <w:tcPr>
            <w:tcW w:w="3722" w:type="pct"/>
          </w:tcPr>
          <w:p w14:paraId="1BEF23E9" w14:textId="77777777" w:rsidR="00D63AB9" w:rsidRPr="003F48A5" w:rsidRDefault="00D63AB9" w:rsidP="00D63AB9">
            <w:pPr>
              <w:jc w:val="center"/>
            </w:pPr>
          </w:p>
        </w:tc>
        <w:tc>
          <w:tcPr>
            <w:tcW w:w="319" w:type="pct"/>
          </w:tcPr>
          <w:p w14:paraId="404155A5" w14:textId="77777777" w:rsidR="00D63AB9" w:rsidRPr="003F48A5" w:rsidRDefault="00D63AB9" w:rsidP="00D63AB9">
            <w:pPr>
              <w:jc w:val="center"/>
            </w:pPr>
          </w:p>
        </w:tc>
        <w:tc>
          <w:tcPr>
            <w:tcW w:w="256" w:type="pct"/>
          </w:tcPr>
          <w:p w14:paraId="257F7708" w14:textId="77777777" w:rsidR="00D63AB9" w:rsidRPr="003F48A5" w:rsidRDefault="00D63AB9" w:rsidP="00D63AB9">
            <w:pPr>
              <w:jc w:val="center"/>
            </w:pPr>
          </w:p>
        </w:tc>
        <w:tc>
          <w:tcPr>
            <w:tcW w:w="242" w:type="pct"/>
          </w:tcPr>
          <w:p w14:paraId="26062A73" w14:textId="77777777" w:rsidR="00D63AB9" w:rsidRPr="003F48A5" w:rsidRDefault="00D63AB9" w:rsidP="00D63AB9">
            <w:pPr>
              <w:jc w:val="center"/>
            </w:pPr>
          </w:p>
        </w:tc>
      </w:tr>
      <w:tr w:rsidR="00D63AB9" w:rsidRPr="003F48A5" w14:paraId="6C577C8A" w14:textId="77777777" w:rsidTr="00D63AB9">
        <w:trPr>
          <w:trHeight w:val="283"/>
        </w:trPr>
        <w:tc>
          <w:tcPr>
            <w:tcW w:w="272" w:type="pct"/>
          </w:tcPr>
          <w:p w14:paraId="28B02997" w14:textId="77777777" w:rsidR="00D63AB9" w:rsidRPr="003F48A5" w:rsidRDefault="00D63AB9" w:rsidP="00D63AB9">
            <w:pPr>
              <w:jc w:val="center"/>
            </w:pPr>
            <w:r w:rsidRPr="003F48A5">
              <w:t>7.</w:t>
            </w:r>
          </w:p>
        </w:tc>
        <w:tc>
          <w:tcPr>
            <w:tcW w:w="189" w:type="pct"/>
          </w:tcPr>
          <w:p w14:paraId="09385B0D" w14:textId="77777777" w:rsidR="00D63AB9" w:rsidRPr="003F48A5" w:rsidRDefault="00D63AB9" w:rsidP="00D63AB9">
            <w:pPr>
              <w:jc w:val="center"/>
            </w:pPr>
            <w:r w:rsidRPr="003F48A5">
              <w:t>a.</w:t>
            </w:r>
          </w:p>
        </w:tc>
        <w:tc>
          <w:tcPr>
            <w:tcW w:w="3722" w:type="pct"/>
          </w:tcPr>
          <w:p w14:paraId="5209C95A" w14:textId="77777777" w:rsidR="00D63AB9" w:rsidRDefault="00D63AB9" w:rsidP="00D63AB9">
            <w:pPr>
              <w:pStyle w:val="TableParagraph"/>
              <w:spacing w:line="268" w:lineRule="exact"/>
              <w:rPr>
                <w:sz w:val="24"/>
              </w:rPr>
            </w:pPr>
            <w:r>
              <w:rPr>
                <w:sz w:val="24"/>
              </w:rPr>
              <w:t>By the method of least square fit a straight line to the following data.</w:t>
            </w:r>
          </w:p>
          <w:p w14:paraId="5C7E7469" w14:textId="77777777" w:rsidR="00D63AB9" w:rsidRDefault="00D63AB9" w:rsidP="00D63AB9">
            <w:pPr>
              <w:pStyle w:val="TableParagraph"/>
              <w:spacing w:line="268" w:lineRule="exact"/>
              <w:ind w:left="108"/>
              <w:rPr>
                <w:sz w:val="24"/>
              </w:rPr>
            </w:pPr>
          </w:p>
          <w:tbl>
            <w:tblPr>
              <w:tblStyle w:val="TableGrid"/>
              <w:tblW w:w="3363" w:type="dxa"/>
              <w:tblInd w:w="1327" w:type="dxa"/>
              <w:tblLook w:val="04A0" w:firstRow="1" w:lastRow="0" w:firstColumn="1" w:lastColumn="0" w:noHBand="0" w:noVBand="1"/>
            </w:tblPr>
            <w:tblGrid>
              <w:gridCol w:w="633"/>
              <w:gridCol w:w="462"/>
              <w:gridCol w:w="541"/>
              <w:gridCol w:w="593"/>
              <w:gridCol w:w="567"/>
              <w:gridCol w:w="567"/>
            </w:tblGrid>
            <w:tr w:rsidR="00D63AB9" w14:paraId="04BB4CA3" w14:textId="77777777" w:rsidTr="00D63AB9">
              <w:trPr>
                <w:trHeight w:val="170"/>
              </w:trPr>
              <w:tc>
                <w:tcPr>
                  <w:tcW w:w="633" w:type="dxa"/>
                </w:tcPr>
                <w:p w14:paraId="7A44BD80" w14:textId="77777777" w:rsidR="00D63AB9" w:rsidRDefault="00D63AB9" w:rsidP="00D63AB9">
                  <w:pPr>
                    <w:pStyle w:val="TableParagraph"/>
                    <w:spacing w:line="268" w:lineRule="exact"/>
                    <w:rPr>
                      <w:sz w:val="24"/>
                    </w:rPr>
                  </w:pPr>
                  <w:r>
                    <w:rPr>
                      <w:sz w:val="24"/>
                    </w:rPr>
                    <w:t>X</w:t>
                  </w:r>
                </w:p>
              </w:tc>
              <w:tc>
                <w:tcPr>
                  <w:tcW w:w="462" w:type="dxa"/>
                </w:tcPr>
                <w:p w14:paraId="3A26E424" w14:textId="77777777" w:rsidR="00D63AB9" w:rsidRDefault="00D63AB9" w:rsidP="00D63AB9">
                  <w:pPr>
                    <w:pStyle w:val="TableParagraph"/>
                    <w:spacing w:line="268" w:lineRule="exact"/>
                    <w:rPr>
                      <w:sz w:val="24"/>
                    </w:rPr>
                  </w:pPr>
                  <w:r>
                    <w:rPr>
                      <w:sz w:val="24"/>
                    </w:rPr>
                    <w:t>1</w:t>
                  </w:r>
                </w:p>
              </w:tc>
              <w:tc>
                <w:tcPr>
                  <w:tcW w:w="541" w:type="dxa"/>
                </w:tcPr>
                <w:p w14:paraId="010B10AC" w14:textId="77777777" w:rsidR="00D63AB9" w:rsidRDefault="00D63AB9" w:rsidP="00D63AB9">
                  <w:pPr>
                    <w:pStyle w:val="TableParagraph"/>
                    <w:spacing w:line="268" w:lineRule="exact"/>
                    <w:rPr>
                      <w:sz w:val="24"/>
                    </w:rPr>
                  </w:pPr>
                  <w:r>
                    <w:rPr>
                      <w:sz w:val="24"/>
                    </w:rPr>
                    <w:t>2</w:t>
                  </w:r>
                </w:p>
              </w:tc>
              <w:tc>
                <w:tcPr>
                  <w:tcW w:w="593" w:type="dxa"/>
                </w:tcPr>
                <w:p w14:paraId="208B56ED" w14:textId="77777777" w:rsidR="00D63AB9" w:rsidRDefault="00D63AB9" w:rsidP="00D63AB9">
                  <w:pPr>
                    <w:pStyle w:val="TableParagraph"/>
                    <w:spacing w:line="268" w:lineRule="exact"/>
                    <w:rPr>
                      <w:sz w:val="24"/>
                    </w:rPr>
                  </w:pPr>
                  <w:r>
                    <w:rPr>
                      <w:sz w:val="24"/>
                    </w:rPr>
                    <w:t>3</w:t>
                  </w:r>
                </w:p>
              </w:tc>
              <w:tc>
                <w:tcPr>
                  <w:tcW w:w="567" w:type="dxa"/>
                </w:tcPr>
                <w:p w14:paraId="1C927DAB" w14:textId="77777777" w:rsidR="00D63AB9" w:rsidRDefault="00D63AB9" w:rsidP="00D63AB9">
                  <w:pPr>
                    <w:pStyle w:val="TableParagraph"/>
                    <w:spacing w:line="268" w:lineRule="exact"/>
                    <w:rPr>
                      <w:sz w:val="24"/>
                    </w:rPr>
                  </w:pPr>
                  <w:r>
                    <w:rPr>
                      <w:sz w:val="24"/>
                    </w:rPr>
                    <w:t>4</w:t>
                  </w:r>
                </w:p>
              </w:tc>
              <w:tc>
                <w:tcPr>
                  <w:tcW w:w="567" w:type="dxa"/>
                </w:tcPr>
                <w:p w14:paraId="3AEBD79C" w14:textId="77777777" w:rsidR="00D63AB9" w:rsidRDefault="00D63AB9" w:rsidP="00D63AB9">
                  <w:pPr>
                    <w:pStyle w:val="TableParagraph"/>
                    <w:spacing w:line="268" w:lineRule="exact"/>
                    <w:rPr>
                      <w:sz w:val="24"/>
                    </w:rPr>
                  </w:pPr>
                  <w:r>
                    <w:rPr>
                      <w:sz w:val="24"/>
                    </w:rPr>
                    <w:t>5</w:t>
                  </w:r>
                </w:p>
              </w:tc>
            </w:tr>
            <w:tr w:rsidR="00D63AB9" w14:paraId="07FA72D8" w14:textId="77777777" w:rsidTr="00D63AB9">
              <w:trPr>
                <w:trHeight w:val="180"/>
              </w:trPr>
              <w:tc>
                <w:tcPr>
                  <w:tcW w:w="633" w:type="dxa"/>
                </w:tcPr>
                <w:p w14:paraId="2077B3A0" w14:textId="77777777" w:rsidR="00D63AB9" w:rsidRDefault="00D63AB9" w:rsidP="00D63AB9">
                  <w:pPr>
                    <w:pStyle w:val="TableParagraph"/>
                    <w:spacing w:line="268" w:lineRule="exact"/>
                    <w:rPr>
                      <w:sz w:val="24"/>
                    </w:rPr>
                  </w:pPr>
                  <w:r>
                    <w:rPr>
                      <w:sz w:val="24"/>
                    </w:rPr>
                    <w:t>Y</w:t>
                  </w:r>
                </w:p>
              </w:tc>
              <w:tc>
                <w:tcPr>
                  <w:tcW w:w="462" w:type="dxa"/>
                </w:tcPr>
                <w:p w14:paraId="2B32D39F" w14:textId="77777777" w:rsidR="00D63AB9" w:rsidRDefault="00D63AB9" w:rsidP="00D63AB9">
                  <w:pPr>
                    <w:pStyle w:val="TableParagraph"/>
                    <w:spacing w:line="268" w:lineRule="exact"/>
                    <w:rPr>
                      <w:sz w:val="24"/>
                    </w:rPr>
                  </w:pPr>
                  <w:r>
                    <w:rPr>
                      <w:sz w:val="24"/>
                    </w:rPr>
                    <w:t>14</w:t>
                  </w:r>
                </w:p>
              </w:tc>
              <w:tc>
                <w:tcPr>
                  <w:tcW w:w="541" w:type="dxa"/>
                </w:tcPr>
                <w:p w14:paraId="57ED5413" w14:textId="77777777" w:rsidR="00D63AB9" w:rsidRDefault="00D63AB9" w:rsidP="00D63AB9">
                  <w:pPr>
                    <w:pStyle w:val="TableParagraph"/>
                    <w:spacing w:line="268" w:lineRule="exact"/>
                    <w:rPr>
                      <w:sz w:val="24"/>
                    </w:rPr>
                  </w:pPr>
                  <w:r>
                    <w:rPr>
                      <w:sz w:val="24"/>
                    </w:rPr>
                    <w:t>27</w:t>
                  </w:r>
                </w:p>
              </w:tc>
              <w:tc>
                <w:tcPr>
                  <w:tcW w:w="593" w:type="dxa"/>
                </w:tcPr>
                <w:p w14:paraId="46BF4A86" w14:textId="77777777" w:rsidR="00D63AB9" w:rsidRDefault="00D63AB9" w:rsidP="00D63AB9">
                  <w:pPr>
                    <w:pStyle w:val="TableParagraph"/>
                    <w:spacing w:line="268" w:lineRule="exact"/>
                    <w:rPr>
                      <w:sz w:val="24"/>
                    </w:rPr>
                  </w:pPr>
                  <w:r>
                    <w:rPr>
                      <w:sz w:val="24"/>
                    </w:rPr>
                    <w:t>40</w:t>
                  </w:r>
                </w:p>
              </w:tc>
              <w:tc>
                <w:tcPr>
                  <w:tcW w:w="567" w:type="dxa"/>
                </w:tcPr>
                <w:p w14:paraId="339AC68E" w14:textId="77777777" w:rsidR="00D63AB9" w:rsidRDefault="00D63AB9" w:rsidP="00D63AB9">
                  <w:pPr>
                    <w:pStyle w:val="TableParagraph"/>
                    <w:spacing w:line="268" w:lineRule="exact"/>
                    <w:rPr>
                      <w:sz w:val="24"/>
                    </w:rPr>
                  </w:pPr>
                  <w:r>
                    <w:rPr>
                      <w:sz w:val="24"/>
                    </w:rPr>
                    <w:t>55</w:t>
                  </w:r>
                </w:p>
              </w:tc>
              <w:tc>
                <w:tcPr>
                  <w:tcW w:w="567" w:type="dxa"/>
                </w:tcPr>
                <w:p w14:paraId="53C00130" w14:textId="77777777" w:rsidR="00D63AB9" w:rsidRDefault="00D63AB9" w:rsidP="00D63AB9">
                  <w:pPr>
                    <w:pStyle w:val="TableParagraph"/>
                    <w:spacing w:line="268" w:lineRule="exact"/>
                    <w:rPr>
                      <w:sz w:val="24"/>
                    </w:rPr>
                  </w:pPr>
                  <w:r>
                    <w:rPr>
                      <w:sz w:val="24"/>
                    </w:rPr>
                    <w:t>68</w:t>
                  </w:r>
                </w:p>
              </w:tc>
            </w:tr>
          </w:tbl>
          <w:p w14:paraId="2E148B3B" w14:textId="77777777" w:rsidR="00D63AB9" w:rsidRPr="0075598A" w:rsidRDefault="00D63AB9" w:rsidP="00D63AB9">
            <w:pPr>
              <w:jc w:val="both"/>
            </w:pPr>
          </w:p>
        </w:tc>
        <w:tc>
          <w:tcPr>
            <w:tcW w:w="319" w:type="pct"/>
          </w:tcPr>
          <w:p w14:paraId="652E2A34" w14:textId="77777777" w:rsidR="00D63AB9" w:rsidRPr="003F48A5" w:rsidRDefault="00D63AB9" w:rsidP="00D63AB9">
            <w:pPr>
              <w:jc w:val="center"/>
            </w:pPr>
            <w:r w:rsidRPr="003F48A5">
              <w:t>CO</w:t>
            </w:r>
            <w:r>
              <w:t>4</w:t>
            </w:r>
          </w:p>
        </w:tc>
        <w:tc>
          <w:tcPr>
            <w:tcW w:w="256" w:type="pct"/>
          </w:tcPr>
          <w:p w14:paraId="3715E994" w14:textId="77777777" w:rsidR="00D63AB9" w:rsidRPr="003F48A5" w:rsidRDefault="00D63AB9" w:rsidP="00D63AB9">
            <w:pPr>
              <w:jc w:val="center"/>
            </w:pPr>
            <w:r>
              <w:t>An</w:t>
            </w:r>
          </w:p>
        </w:tc>
        <w:tc>
          <w:tcPr>
            <w:tcW w:w="242" w:type="pct"/>
          </w:tcPr>
          <w:p w14:paraId="5EAEA0B1" w14:textId="77777777" w:rsidR="00D63AB9" w:rsidRPr="003F48A5" w:rsidRDefault="00D63AB9" w:rsidP="00D63AB9">
            <w:pPr>
              <w:jc w:val="center"/>
            </w:pPr>
            <w:r>
              <w:t>1</w:t>
            </w:r>
            <w:r w:rsidRPr="003F48A5">
              <w:t>0</w:t>
            </w:r>
          </w:p>
        </w:tc>
      </w:tr>
      <w:tr w:rsidR="00D63AB9" w:rsidRPr="003F48A5" w14:paraId="70FD6D5A" w14:textId="77777777" w:rsidTr="00D63AB9">
        <w:trPr>
          <w:trHeight w:val="283"/>
        </w:trPr>
        <w:tc>
          <w:tcPr>
            <w:tcW w:w="272" w:type="pct"/>
          </w:tcPr>
          <w:p w14:paraId="7351BCF4" w14:textId="77777777" w:rsidR="00D63AB9" w:rsidRPr="003F48A5" w:rsidRDefault="00D63AB9" w:rsidP="00D63AB9">
            <w:pPr>
              <w:jc w:val="center"/>
            </w:pPr>
          </w:p>
        </w:tc>
        <w:tc>
          <w:tcPr>
            <w:tcW w:w="189" w:type="pct"/>
          </w:tcPr>
          <w:p w14:paraId="21CAE28A" w14:textId="77777777" w:rsidR="00D63AB9" w:rsidRPr="003F48A5" w:rsidRDefault="00D63AB9" w:rsidP="00D63AB9">
            <w:pPr>
              <w:jc w:val="center"/>
            </w:pPr>
            <w:r w:rsidRPr="003F48A5">
              <w:t>b.</w:t>
            </w:r>
          </w:p>
        </w:tc>
        <w:tc>
          <w:tcPr>
            <w:tcW w:w="3722" w:type="pct"/>
            <w:vAlign w:val="center"/>
          </w:tcPr>
          <w:p w14:paraId="7F619262" w14:textId="77777777" w:rsidR="00D63AB9" w:rsidRPr="00462689" w:rsidRDefault="00D63AB9" w:rsidP="00D63AB9">
            <w:pPr>
              <w:jc w:val="both"/>
            </w:pPr>
            <w:r w:rsidRPr="00462689">
              <w:t>Traffic accidents at a busy intersection are recorded daily. The frequency distribution of the number of accidents over 30 days is given. Fit a Poisson distribution to model the number of accidents per day and find expected frequencies.</w:t>
            </w:r>
          </w:p>
          <w:tbl>
            <w:tblPr>
              <w:tblStyle w:val="TableGrid"/>
              <w:tblW w:w="0" w:type="auto"/>
              <w:tblLook w:val="04A0" w:firstRow="1" w:lastRow="0" w:firstColumn="1" w:lastColumn="0" w:noHBand="0" w:noVBand="1"/>
            </w:tblPr>
            <w:tblGrid>
              <w:gridCol w:w="1697"/>
              <w:gridCol w:w="567"/>
              <w:gridCol w:w="567"/>
              <w:gridCol w:w="709"/>
              <w:gridCol w:w="425"/>
            </w:tblGrid>
            <w:tr w:rsidR="00D63AB9" w:rsidRPr="00462689" w14:paraId="0EB8B82D" w14:textId="77777777" w:rsidTr="00D63AB9">
              <w:tc>
                <w:tcPr>
                  <w:tcW w:w="1697" w:type="dxa"/>
                </w:tcPr>
                <w:p w14:paraId="5D39BA07" w14:textId="77777777" w:rsidR="00D63AB9" w:rsidRPr="00462689" w:rsidRDefault="00D63AB9" w:rsidP="00D63AB9">
                  <w:pPr>
                    <w:jc w:val="both"/>
                  </w:pPr>
                  <w:r w:rsidRPr="00462689">
                    <w:t>Number of accidents</w:t>
                  </w:r>
                </w:p>
              </w:tc>
              <w:tc>
                <w:tcPr>
                  <w:tcW w:w="567" w:type="dxa"/>
                </w:tcPr>
                <w:p w14:paraId="0AA28546" w14:textId="77777777" w:rsidR="00D63AB9" w:rsidRPr="00462689" w:rsidRDefault="00D63AB9" w:rsidP="00D63AB9">
                  <w:pPr>
                    <w:jc w:val="both"/>
                  </w:pPr>
                  <w:r w:rsidRPr="00462689">
                    <w:t>0</w:t>
                  </w:r>
                </w:p>
              </w:tc>
              <w:tc>
                <w:tcPr>
                  <w:tcW w:w="567" w:type="dxa"/>
                </w:tcPr>
                <w:p w14:paraId="17DF8308" w14:textId="77777777" w:rsidR="00D63AB9" w:rsidRPr="00462689" w:rsidRDefault="00D63AB9" w:rsidP="00D63AB9">
                  <w:pPr>
                    <w:jc w:val="both"/>
                  </w:pPr>
                  <w:r w:rsidRPr="00462689">
                    <w:t>1</w:t>
                  </w:r>
                </w:p>
              </w:tc>
              <w:tc>
                <w:tcPr>
                  <w:tcW w:w="709" w:type="dxa"/>
                </w:tcPr>
                <w:p w14:paraId="74B29103" w14:textId="77777777" w:rsidR="00D63AB9" w:rsidRPr="00462689" w:rsidRDefault="00D63AB9" w:rsidP="00D63AB9">
                  <w:pPr>
                    <w:jc w:val="both"/>
                  </w:pPr>
                  <w:r w:rsidRPr="00462689">
                    <w:t>2</w:t>
                  </w:r>
                </w:p>
              </w:tc>
              <w:tc>
                <w:tcPr>
                  <w:tcW w:w="425" w:type="dxa"/>
                </w:tcPr>
                <w:p w14:paraId="01720865" w14:textId="77777777" w:rsidR="00D63AB9" w:rsidRPr="00462689" w:rsidRDefault="00D63AB9" w:rsidP="00D63AB9">
                  <w:pPr>
                    <w:jc w:val="both"/>
                  </w:pPr>
                  <w:r w:rsidRPr="00462689">
                    <w:t>3</w:t>
                  </w:r>
                </w:p>
              </w:tc>
            </w:tr>
            <w:tr w:rsidR="00D63AB9" w:rsidRPr="00462689" w14:paraId="0B52C955" w14:textId="77777777" w:rsidTr="00D63AB9">
              <w:tc>
                <w:tcPr>
                  <w:tcW w:w="1697" w:type="dxa"/>
                </w:tcPr>
                <w:p w14:paraId="5F7E53A3" w14:textId="77777777" w:rsidR="00D63AB9" w:rsidRPr="00462689" w:rsidRDefault="00D63AB9" w:rsidP="00D63AB9">
                  <w:pPr>
                    <w:jc w:val="both"/>
                  </w:pPr>
                  <w:r w:rsidRPr="00462689">
                    <w:t>Frequency</w:t>
                  </w:r>
                </w:p>
              </w:tc>
              <w:tc>
                <w:tcPr>
                  <w:tcW w:w="567" w:type="dxa"/>
                </w:tcPr>
                <w:p w14:paraId="0C5B8FE3" w14:textId="77777777" w:rsidR="00D63AB9" w:rsidRPr="00462689" w:rsidRDefault="00D63AB9" w:rsidP="00D63AB9">
                  <w:pPr>
                    <w:jc w:val="both"/>
                  </w:pPr>
                  <w:r w:rsidRPr="00462689">
                    <w:t>11</w:t>
                  </w:r>
                </w:p>
              </w:tc>
              <w:tc>
                <w:tcPr>
                  <w:tcW w:w="567" w:type="dxa"/>
                </w:tcPr>
                <w:p w14:paraId="2FABB668" w14:textId="77777777" w:rsidR="00D63AB9" w:rsidRPr="00462689" w:rsidRDefault="00D63AB9" w:rsidP="00D63AB9">
                  <w:pPr>
                    <w:jc w:val="both"/>
                  </w:pPr>
                  <w:r w:rsidRPr="00462689">
                    <w:t>11</w:t>
                  </w:r>
                </w:p>
              </w:tc>
              <w:tc>
                <w:tcPr>
                  <w:tcW w:w="709" w:type="dxa"/>
                </w:tcPr>
                <w:p w14:paraId="69817D6F" w14:textId="77777777" w:rsidR="00D63AB9" w:rsidRPr="00462689" w:rsidRDefault="00D63AB9" w:rsidP="00D63AB9">
                  <w:pPr>
                    <w:jc w:val="both"/>
                  </w:pPr>
                  <w:r w:rsidRPr="00462689">
                    <w:t>5</w:t>
                  </w:r>
                </w:p>
              </w:tc>
              <w:tc>
                <w:tcPr>
                  <w:tcW w:w="425" w:type="dxa"/>
                </w:tcPr>
                <w:p w14:paraId="27B5FA5F" w14:textId="77777777" w:rsidR="00D63AB9" w:rsidRPr="00462689" w:rsidRDefault="00D63AB9" w:rsidP="00D63AB9">
                  <w:pPr>
                    <w:jc w:val="both"/>
                  </w:pPr>
                  <w:r w:rsidRPr="00462689">
                    <w:t>3</w:t>
                  </w:r>
                </w:p>
              </w:tc>
            </w:tr>
          </w:tbl>
          <w:p w14:paraId="02028BEA" w14:textId="77777777" w:rsidR="00D63AB9" w:rsidRPr="004C4D61" w:rsidRDefault="00D63AB9" w:rsidP="00D63AB9">
            <w:pPr>
              <w:jc w:val="both"/>
              <w:rPr>
                <w:bCs/>
              </w:rPr>
            </w:pPr>
          </w:p>
        </w:tc>
        <w:tc>
          <w:tcPr>
            <w:tcW w:w="319" w:type="pct"/>
          </w:tcPr>
          <w:p w14:paraId="36BE2ECE" w14:textId="77777777" w:rsidR="00D63AB9" w:rsidRPr="003F48A5" w:rsidRDefault="00D63AB9" w:rsidP="00D63AB9">
            <w:pPr>
              <w:jc w:val="center"/>
            </w:pPr>
            <w:r w:rsidRPr="003F48A5">
              <w:t>CO</w:t>
            </w:r>
            <w:r>
              <w:t>4</w:t>
            </w:r>
          </w:p>
        </w:tc>
        <w:tc>
          <w:tcPr>
            <w:tcW w:w="256" w:type="pct"/>
          </w:tcPr>
          <w:p w14:paraId="3916616A" w14:textId="77777777" w:rsidR="00D63AB9" w:rsidRPr="003F48A5" w:rsidRDefault="00D63AB9" w:rsidP="00D63AB9">
            <w:pPr>
              <w:jc w:val="center"/>
            </w:pPr>
            <w:r>
              <w:t>An</w:t>
            </w:r>
          </w:p>
        </w:tc>
        <w:tc>
          <w:tcPr>
            <w:tcW w:w="242" w:type="pct"/>
          </w:tcPr>
          <w:p w14:paraId="2AA4026A" w14:textId="77777777" w:rsidR="00D63AB9" w:rsidRPr="003F48A5" w:rsidRDefault="00D63AB9" w:rsidP="00D63AB9">
            <w:pPr>
              <w:jc w:val="center"/>
            </w:pPr>
            <w:r>
              <w:t>10</w:t>
            </w:r>
          </w:p>
        </w:tc>
      </w:tr>
      <w:tr w:rsidR="00D63AB9" w:rsidRPr="003F48A5" w14:paraId="2533D0C0" w14:textId="77777777" w:rsidTr="00D63AB9">
        <w:trPr>
          <w:trHeight w:val="283"/>
        </w:trPr>
        <w:tc>
          <w:tcPr>
            <w:tcW w:w="272" w:type="pct"/>
          </w:tcPr>
          <w:p w14:paraId="45591586" w14:textId="77777777" w:rsidR="00D63AB9" w:rsidRPr="003F48A5" w:rsidRDefault="00D63AB9" w:rsidP="00D63AB9">
            <w:pPr>
              <w:jc w:val="center"/>
            </w:pPr>
          </w:p>
        </w:tc>
        <w:tc>
          <w:tcPr>
            <w:tcW w:w="189" w:type="pct"/>
          </w:tcPr>
          <w:p w14:paraId="059B8B07" w14:textId="77777777" w:rsidR="00D63AB9" w:rsidRPr="003F48A5" w:rsidRDefault="00D63AB9" w:rsidP="00D63AB9">
            <w:pPr>
              <w:jc w:val="center"/>
            </w:pPr>
          </w:p>
        </w:tc>
        <w:tc>
          <w:tcPr>
            <w:tcW w:w="3722" w:type="pct"/>
          </w:tcPr>
          <w:p w14:paraId="3B313AC0" w14:textId="77777777" w:rsidR="00D63AB9" w:rsidRPr="003F48A5" w:rsidRDefault="00D63AB9" w:rsidP="00D63AB9">
            <w:pPr>
              <w:jc w:val="center"/>
              <w:rPr>
                <w:bCs/>
              </w:rPr>
            </w:pPr>
            <w:r w:rsidRPr="003F48A5">
              <w:rPr>
                <w:b/>
                <w:bCs/>
              </w:rPr>
              <w:t>(OR)</w:t>
            </w:r>
          </w:p>
        </w:tc>
        <w:tc>
          <w:tcPr>
            <w:tcW w:w="319" w:type="pct"/>
          </w:tcPr>
          <w:p w14:paraId="6AA79BDC" w14:textId="77777777" w:rsidR="00D63AB9" w:rsidRPr="003F48A5" w:rsidRDefault="00D63AB9" w:rsidP="00D63AB9">
            <w:pPr>
              <w:jc w:val="center"/>
            </w:pPr>
          </w:p>
        </w:tc>
        <w:tc>
          <w:tcPr>
            <w:tcW w:w="256" w:type="pct"/>
          </w:tcPr>
          <w:p w14:paraId="3B132508" w14:textId="77777777" w:rsidR="00D63AB9" w:rsidRPr="003F48A5" w:rsidRDefault="00D63AB9" w:rsidP="00D63AB9">
            <w:pPr>
              <w:jc w:val="center"/>
            </w:pPr>
          </w:p>
        </w:tc>
        <w:tc>
          <w:tcPr>
            <w:tcW w:w="242" w:type="pct"/>
          </w:tcPr>
          <w:p w14:paraId="68808323" w14:textId="77777777" w:rsidR="00D63AB9" w:rsidRPr="003F48A5" w:rsidRDefault="00D63AB9" w:rsidP="00D63AB9">
            <w:pPr>
              <w:jc w:val="center"/>
            </w:pPr>
          </w:p>
        </w:tc>
      </w:tr>
      <w:tr w:rsidR="00D63AB9" w:rsidRPr="003F48A5" w14:paraId="246EFF8A" w14:textId="77777777" w:rsidTr="00D63AB9">
        <w:trPr>
          <w:trHeight w:val="283"/>
        </w:trPr>
        <w:tc>
          <w:tcPr>
            <w:tcW w:w="272" w:type="pct"/>
          </w:tcPr>
          <w:p w14:paraId="4FDC12F7" w14:textId="77777777" w:rsidR="00D63AB9" w:rsidRPr="003F48A5" w:rsidRDefault="00D63AB9" w:rsidP="00D63AB9">
            <w:pPr>
              <w:jc w:val="center"/>
            </w:pPr>
            <w:r w:rsidRPr="003F48A5">
              <w:t>8.</w:t>
            </w:r>
          </w:p>
        </w:tc>
        <w:tc>
          <w:tcPr>
            <w:tcW w:w="189" w:type="pct"/>
          </w:tcPr>
          <w:p w14:paraId="48D076EE" w14:textId="77777777" w:rsidR="00D63AB9" w:rsidRPr="003F48A5" w:rsidRDefault="00D63AB9" w:rsidP="00D63AB9">
            <w:pPr>
              <w:jc w:val="center"/>
            </w:pPr>
            <w:r w:rsidRPr="003F48A5">
              <w:t>a.</w:t>
            </w:r>
          </w:p>
        </w:tc>
        <w:tc>
          <w:tcPr>
            <w:tcW w:w="3722" w:type="pct"/>
            <w:vAlign w:val="center"/>
          </w:tcPr>
          <w:p w14:paraId="006F6334" w14:textId="77777777" w:rsidR="00D63AB9" w:rsidRPr="0075598A" w:rsidRDefault="00D63AB9" w:rsidP="00D63AB9">
            <w:pPr>
              <w:jc w:val="both"/>
              <w:rPr>
                <w:color w:val="000000"/>
              </w:rPr>
            </w:pPr>
            <w:r w:rsidRPr="0075598A">
              <w:rPr>
                <w:color w:val="000000"/>
              </w:rPr>
              <w:t>A random variable X has the following probability distribution:</w:t>
            </w:r>
          </w:p>
          <w:tbl>
            <w:tblPr>
              <w:tblStyle w:val="TableGrid"/>
              <w:tblW w:w="0" w:type="auto"/>
              <w:tblLook w:val="04A0" w:firstRow="1" w:lastRow="0" w:firstColumn="1" w:lastColumn="0" w:noHBand="0" w:noVBand="1"/>
            </w:tblPr>
            <w:tblGrid>
              <w:gridCol w:w="1414"/>
              <w:gridCol w:w="708"/>
              <w:gridCol w:w="709"/>
              <w:gridCol w:w="709"/>
              <w:gridCol w:w="850"/>
              <w:gridCol w:w="709"/>
              <w:gridCol w:w="851"/>
            </w:tblGrid>
            <w:tr w:rsidR="00D63AB9" w:rsidRPr="0075598A" w14:paraId="1EE7287B" w14:textId="77777777" w:rsidTr="00D63AB9">
              <w:tc>
                <w:tcPr>
                  <w:tcW w:w="1414" w:type="dxa"/>
                </w:tcPr>
                <w:p w14:paraId="4C3D7418" w14:textId="77777777" w:rsidR="00D63AB9" w:rsidRPr="0075598A" w:rsidRDefault="00D63AB9" w:rsidP="00D63AB9">
                  <w:pPr>
                    <w:jc w:val="both"/>
                  </w:pPr>
                  <w:r w:rsidRPr="0075598A">
                    <w:t>x</w:t>
                  </w:r>
                </w:p>
              </w:tc>
              <w:tc>
                <w:tcPr>
                  <w:tcW w:w="708" w:type="dxa"/>
                </w:tcPr>
                <w:p w14:paraId="6C9B8B05" w14:textId="77777777" w:rsidR="00D63AB9" w:rsidRPr="0075598A" w:rsidRDefault="00D63AB9" w:rsidP="00D63AB9">
                  <w:pPr>
                    <w:jc w:val="both"/>
                  </w:pPr>
                  <w:r w:rsidRPr="0075598A">
                    <w:t>-2</w:t>
                  </w:r>
                </w:p>
              </w:tc>
              <w:tc>
                <w:tcPr>
                  <w:tcW w:w="709" w:type="dxa"/>
                </w:tcPr>
                <w:p w14:paraId="26311D01" w14:textId="77777777" w:rsidR="00D63AB9" w:rsidRPr="0075598A" w:rsidRDefault="00D63AB9" w:rsidP="00D63AB9">
                  <w:pPr>
                    <w:jc w:val="both"/>
                  </w:pPr>
                  <w:r w:rsidRPr="0075598A">
                    <w:t>-1</w:t>
                  </w:r>
                </w:p>
              </w:tc>
              <w:tc>
                <w:tcPr>
                  <w:tcW w:w="709" w:type="dxa"/>
                </w:tcPr>
                <w:p w14:paraId="45326F47" w14:textId="77777777" w:rsidR="00D63AB9" w:rsidRPr="0075598A" w:rsidRDefault="00D63AB9" w:rsidP="00D63AB9">
                  <w:pPr>
                    <w:jc w:val="both"/>
                  </w:pPr>
                  <w:r w:rsidRPr="0075598A">
                    <w:t>0</w:t>
                  </w:r>
                </w:p>
              </w:tc>
              <w:tc>
                <w:tcPr>
                  <w:tcW w:w="850" w:type="dxa"/>
                </w:tcPr>
                <w:p w14:paraId="3AE3CE4F" w14:textId="77777777" w:rsidR="00D63AB9" w:rsidRPr="0075598A" w:rsidRDefault="00D63AB9" w:rsidP="00D63AB9">
                  <w:pPr>
                    <w:jc w:val="both"/>
                  </w:pPr>
                  <w:r w:rsidRPr="0075598A">
                    <w:t>1</w:t>
                  </w:r>
                </w:p>
              </w:tc>
              <w:tc>
                <w:tcPr>
                  <w:tcW w:w="709" w:type="dxa"/>
                </w:tcPr>
                <w:p w14:paraId="506E8C88" w14:textId="77777777" w:rsidR="00D63AB9" w:rsidRPr="0075598A" w:rsidRDefault="00D63AB9" w:rsidP="00D63AB9">
                  <w:pPr>
                    <w:jc w:val="both"/>
                  </w:pPr>
                  <w:r w:rsidRPr="0075598A">
                    <w:t>2</w:t>
                  </w:r>
                </w:p>
              </w:tc>
              <w:tc>
                <w:tcPr>
                  <w:tcW w:w="851" w:type="dxa"/>
                </w:tcPr>
                <w:p w14:paraId="3C122376" w14:textId="77777777" w:rsidR="00D63AB9" w:rsidRPr="0075598A" w:rsidRDefault="00D63AB9" w:rsidP="00D63AB9">
                  <w:pPr>
                    <w:jc w:val="both"/>
                  </w:pPr>
                  <w:r w:rsidRPr="0075598A">
                    <w:t>3</w:t>
                  </w:r>
                </w:p>
              </w:tc>
            </w:tr>
            <w:tr w:rsidR="00D63AB9" w:rsidRPr="0075598A" w14:paraId="0BA947EF" w14:textId="77777777" w:rsidTr="00D63AB9">
              <w:tc>
                <w:tcPr>
                  <w:tcW w:w="1414" w:type="dxa"/>
                </w:tcPr>
                <w:p w14:paraId="2508BC85" w14:textId="77777777" w:rsidR="00D63AB9" w:rsidRPr="0075598A" w:rsidRDefault="00D63AB9" w:rsidP="00D63AB9">
                  <w:pPr>
                    <w:jc w:val="both"/>
                  </w:pPr>
                  <w:r w:rsidRPr="0075598A">
                    <w:t>P(x)</w:t>
                  </w:r>
                </w:p>
              </w:tc>
              <w:tc>
                <w:tcPr>
                  <w:tcW w:w="708" w:type="dxa"/>
                </w:tcPr>
                <w:p w14:paraId="5B34F8E1" w14:textId="77777777" w:rsidR="00D63AB9" w:rsidRPr="0075598A" w:rsidRDefault="00D63AB9" w:rsidP="00D63AB9">
                  <w:pPr>
                    <w:jc w:val="both"/>
                  </w:pPr>
                  <w:r w:rsidRPr="0075598A">
                    <w:t>0.1</w:t>
                  </w:r>
                </w:p>
              </w:tc>
              <w:tc>
                <w:tcPr>
                  <w:tcW w:w="709" w:type="dxa"/>
                </w:tcPr>
                <w:p w14:paraId="1A3CC348" w14:textId="77777777" w:rsidR="00D63AB9" w:rsidRPr="0075598A" w:rsidRDefault="00D63AB9" w:rsidP="00D63AB9">
                  <w:pPr>
                    <w:jc w:val="both"/>
                  </w:pPr>
                  <w:r w:rsidRPr="0075598A">
                    <w:t>K</w:t>
                  </w:r>
                </w:p>
              </w:tc>
              <w:tc>
                <w:tcPr>
                  <w:tcW w:w="709" w:type="dxa"/>
                </w:tcPr>
                <w:p w14:paraId="281C5815" w14:textId="77777777" w:rsidR="00D63AB9" w:rsidRPr="0075598A" w:rsidRDefault="00D63AB9" w:rsidP="00D63AB9">
                  <w:pPr>
                    <w:jc w:val="both"/>
                  </w:pPr>
                  <w:r w:rsidRPr="0075598A">
                    <w:t>0.2</w:t>
                  </w:r>
                </w:p>
              </w:tc>
              <w:tc>
                <w:tcPr>
                  <w:tcW w:w="850" w:type="dxa"/>
                </w:tcPr>
                <w:p w14:paraId="626BD693" w14:textId="77777777" w:rsidR="00D63AB9" w:rsidRPr="0075598A" w:rsidRDefault="00D63AB9" w:rsidP="00D63AB9">
                  <w:pPr>
                    <w:jc w:val="both"/>
                  </w:pPr>
                  <w:r w:rsidRPr="0075598A">
                    <w:t>2k</w:t>
                  </w:r>
                </w:p>
              </w:tc>
              <w:tc>
                <w:tcPr>
                  <w:tcW w:w="709" w:type="dxa"/>
                </w:tcPr>
                <w:p w14:paraId="5E13A10A" w14:textId="77777777" w:rsidR="00D63AB9" w:rsidRPr="0075598A" w:rsidRDefault="00D63AB9" w:rsidP="00D63AB9">
                  <w:pPr>
                    <w:jc w:val="both"/>
                  </w:pPr>
                  <w:r w:rsidRPr="0075598A">
                    <w:t>0.3</w:t>
                  </w:r>
                </w:p>
              </w:tc>
              <w:tc>
                <w:tcPr>
                  <w:tcW w:w="851" w:type="dxa"/>
                </w:tcPr>
                <w:p w14:paraId="3215DC18" w14:textId="77777777" w:rsidR="00D63AB9" w:rsidRPr="0075598A" w:rsidRDefault="00D63AB9" w:rsidP="00D63AB9">
                  <w:pPr>
                    <w:jc w:val="both"/>
                  </w:pPr>
                  <w:r w:rsidRPr="0075598A">
                    <w:t>3k</w:t>
                  </w:r>
                </w:p>
              </w:tc>
            </w:tr>
          </w:tbl>
          <w:p w14:paraId="78394CAD" w14:textId="77777777" w:rsidR="00D63AB9" w:rsidRPr="003F48A5" w:rsidRDefault="00D63AB9" w:rsidP="00D63AB9">
            <w:pPr>
              <w:jc w:val="both"/>
              <w:rPr>
                <w:bCs/>
              </w:rPr>
            </w:pPr>
            <w:r w:rsidRPr="0075598A">
              <w:rPr>
                <w:color w:val="000000"/>
              </w:rPr>
              <w:t xml:space="preserve"> (</w:t>
            </w:r>
            <w:proofErr w:type="spellStart"/>
            <w:r w:rsidRPr="0075598A">
              <w:rPr>
                <w:color w:val="000000"/>
              </w:rPr>
              <w:t>i</w:t>
            </w:r>
            <w:proofErr w:type="spellEnd"/>
            <w:r w:rsidRPr="0075598A">
              <w:rPr>
                <w:color w:val="000000"/>
              </w:rPr>
              <w:t>)Find K (ii)Find P(X&lt;2) (iii) P(-2&lt;X&lt;2) (iv) Cumulative distribution function, CDF of X. (v) mean and variance of X.</w:t>
            </w:r>
          </w:p>
        </w:tc>
        <w:tc>
          <w:tcPr>
            <w:tcW w:w="319" w:type="pct"/>
          </w:tcPr>
          <w:p w14:paraId="493F732C" w14:textId="77777777" w:rsidR="00D63AB9" w:rsidRPr="003F48A5" w:rsidRDefault="00D63AB9" w:rsidP="00D63AB9">
            <w:pPr>
              <w:jc w:val="center"/>
            </w:pPr>
            <w:r>
              <w:t>CO5</w:t>
            </w:r>
          </w:p>
        </w:tc>
        <w:tc>
          <w:tcPr>
            <w:tcW w:w="256" w:type="pct"/>
          </w:tcPr>
          <w:p w14:paraId="22322F3C" w14:textId="77777777" w:rsidR="00D63AB9" w:rsidRPr="003F48A5" w:rsidRDefault="00D63AB9" w:rsidP="00D63AB9">
            <w:pPr>
              <w:jc w:val="center"/>
            </w:pPr>
            <w:r>
              <w:t>An</w:t>
            </w:r>
          </w:p>
        </w:tc>
        <w:tc>
          <w:tcPr>
            <w:tcW w:w="242" w:type="pct"/>
          </w:tcPr>
          <w:p w14:paraId="7A4AD8E0" w14:textId="77777777" w:rsidR="00D63AB9" w:rsidRPr="003F48A5" w:rsidRDefault="00D63AB9" w:rsidP="00D63AB9">
            <w:pPr>
              <w:jc w:val="center"/>
            </w:pPr>
            <w:r>
              <w:t>1</w:t>
            </w:r>
            <w:r w:rsidRPr="003F48A5">
              <w:t>0</w:t>
            </w:r>
          </w:p>
        </w:tc>
      </w:tr>
      <w:tr w:rsidR="00D63AB9" w:rsidRPr="003F48A5" w14:paraId="49E3BEE0" w14:textId="77777777" w:rsidTr="00D63AB9">
        <w:trPr>
          <w:trHeight w:val="283"/>
        </w:trPr>
        <w:tc>
          <w:tcPr>
            <w:tcW w:w="272" w:type="pct"/>
          </w:tcPr>
          <w:p w14:paraId="514E15D7" w14:textId="77777777" w:rsidR="00D63AB9" w:rsidRPr="003F48A5" w:rsidRDefault="00D63AB9" w:rsidP="00D63AB9">
            <w:pPr>
              <w:jc w:val="center"/>
            </w:pPr>
          </w:p>
        </w:tc>
        <w:tc>
          <w:tcPr>
            <w:tcW w:w="189" w:type="pct"/>
          </w:tcPr>
          <w:p w14:paraId="3BA8C899" w14:textId="77777777" w:rsidR="00D63AB9" w:rsidRPr="003F48A5" w:rsidRDefault="00D63AB9" w:rsidP="00D63AB9">
            <w:pPr>
              <w:jc w:val="center"/>
            </w:pPr>
            <w:r w:rsidRPr="003F48A5">
              <w:t>b.</w:t>
            </w:r>
          </w:p>
        </w:tc>
        <w:tc>
          <w:tcPr>
            <w:tcW w:w="3722" w:type="pct"/>
            <w:vAlign w:val="center"/>
          </w:tcPr>
          <w:p w14:paraId="55247A36" w14:textId="77777777" w:rsidR="00D63AB9" w:rsidRPr="003F48A5" w:rsidRDefault="00D63AB9" w:rsidP="00D63AB9">
            <w:pPr>
              <w:jc w:val="both"/>
              <w:rPr>
                <w:bCs/>
              </w:rPr>
            </w:pPr>
            <w:r w:rsidRPr="004C4D61">
              <w:t>In a bolt factory machines A,</w:t>
            </w:r>
            <w:r>
              <w:t xml:space="preserve"> </w:t>
            </w:r>
            <w:r w:rsidRPr="004C4D61">
              <w:t>B,</w:t>
            </w:r>
            <w:r>
              <w:t xml:space="preserve"> </w:t>
            </w:r>
            <w:r w:rsidRPr="004C4D61">
              <w:t>C produce 30%,</w:t>
            </w:r>
            <w:r>
              <w:t xml:space="preserve"> </w:t>
            </w:r>
            <w:r w:rsidRPr="004C4D61">
              <w:t>25% and 45% of the total output, respectively.  Of their outputs, 2%,</w:t>
            </w:r>
            <w:r>
              <w:t xml:space="preserve"> </w:t>
            </w:r>
            <w:r w:rsidRPr="004C4D61">
              <w:t>4% and 5% respectively are defective bolts.  If a bolt is chosen at random from the combined output, then find the p</w:t>
            </w:r>
            <w:r>
              <w:t>robability that it is defective</w:t>
            </w:r>
            <w:r w:rsidRPr="004C4D61">
              <w:t>.  If a bolt chosen at random is found to be defective, then find the probability that it was produced by machine B.</w:t>
            </w:r>
          </w:p>
        </w:tc>
        <w:tc>
          <w:tcPr>
            <w:tcW w:w="319" w:type="pct"/>
          </w:tcPr>
          <w:p w14:paraId="73714148" w14:textId="77777777" w:rsidR="00D63AB9" w:rsidRPr="003F48A5" w:rsidRDefault="00D63AB9" w:rsidP="00D63AB9">
            <w:pPr>
              <w:jc w:val="center"/>
            </w:pPr>
            <w:r w:rsidRPr="003F48A5">
              <w:t>CO</w:t>
            </w:r>
            <w:r>
              <w:t>5</w:t>
            </w:r>
          </w:p>
        </w:tc>
        <w:tc>
          <w:tcPr>
            <w:tcW w:w="256" w:type="pct"/>
          </w:tcPr>
          <w:p w14:paraId="5AE254ED" w14:textId="77777777" w:rsidR="00D63AB9" w:rsidRPr="003F48A5" w:rsidRDefault="00D63AB9" w:rsidP="00D63AB9">
            <w:pPr>
              <w:jc w:val="center"/>
            </w:pPr>
            <w:r>
              <w:t>An</w:t>
            </w:r>
          </w:p>
        </w:tc>
        <w:tc>
          <w:tcPr>
            <w:tcW w:w="242" w:type="pct"/>
          </w:tcPr>
          <w:p w14:paraId="37E0E5FC" w14:textId="77777777" w:rsidR="00D63AB9" w:rsidRPr="003F48A5" w:rsidRDefault="00D63AB9" w:rsidP="00D63AB9">
            <w:pPr>
              <w:jc w:val="center"/>
            </w:pPr>
            <w:r>
              <w:t>10</w:t>
            </w:r>
          </w:p>
        </w:tc>
      </w:tr>
      <w:tr w:rsidR="00D63AB9" w:rsidRPr="003F48A5" w14:paraId="48FE103D" w14:textId="77777777" w:rsidTr="00F33D16">
        <w:trPr>
          <w:trHeight w:val="550"/>
        </w:trPr>
        <w:tc>
          <w:tcPr>
            <w:tcW w:w="5000" w:type="pct"/>
            <w:gridSpan w:val="6"/>
            <w:vAlign w:val="center"/>
          </w:tcPr>
          <w:p w14:paraId="411E7868" w14:textId="77777777" w:rsidR="00D63AB9" w:rsidRPr="003F48A5" w:rsidRDefault="00D63AB9" w:rsidP="00D63AB9">
            <w:pPr>
              <w:jc w:val="center"/>
            </w:pPr>
            <w:r w:rsidRPr="003F48A5">
              <w:rPr>
                <w:b/>
                <w:bCs/>
              </w:rPr>
              <w:t>COMPULSORY QUESTION</w:t>
            </w:r>
          </w:p>
        </w:tc>
      </w:tr>
      <w:tr w:rsidR="00D63AB9" w:rsidRPr="003F48A5" w14:paraId="16386064" w14:textId="77777777" w:rsidTr="00D63AB9">
        <w:trPr>
          <w:trHeight w:val="283"/>
        </w:trPr>
        <w:tc>
          <w:tcPr>
            <w:tcW w:w="272" w:type="pct"/>
          </w:tcPr>
          <w:p w14:paraId="55C1C18F" w14:textId="77777777" w:rsidR="00D63AB9" w:rsidRPr="003F48A5" w:rsidRDefault="00D63AB9" w:rsidP="00D63AB9">
            <w:pPr>
              <w:jc w:val="center"/>
            </w:pPr>
            <w:r w:rsidRPr="003F48A5">
              <w:t>9.</w:t>
            </w:r>
          </w:p>
        </w:tc>
        <w:tc>
          <w:tcPr>
            <w:tcW w:w="189" w:type="pct"/>
          </w:tcPr>
          <w:p w14:paraId="052B7D25" w14:textId="77777777" w:rsidR="00D63AB9" w:rsidRPr="003F48A5" w:rsidRDefault="00D63AB9" w:rsidP="00D63AB9">
            <w:pPr>
              <w:jc w:val="center"/>
            </w:pPr>
            <w:r w:rsidRPr="003F48A5">
              <w:t>a.</w:t>
            </w:r>
          </w:p>
        </w:tc>
        <w:tc>
          <w:tcPr>
            <w:tcW w:w="3722" w:type="pct"/>
          </w:tcPr>
          <w:p w14:paraId="706CA105" w14:textId="77777777" w:rsidR="00D63AB9" w:rsidRPr="003F48A5" w:rsidRDefault="00D63AB9" w:rsidP="00D63AB9">
            <w:pPr>
              <w:ind w:left="-81"/>
              <w:jc w:val="both"/>
            </w:pPr>
            <w:r>
              <w:t xml:space="preserve">The number of monthly breakdowns of a computer is a random variable following </w:t>
            </w:r>
            <w:proofErr w:type="spellStart"/>
            <w:r>
              <w:t>poisson</w:t>
            </w:r>
            <w:proofErr w:type="spellEnd"/>
            <w:r>
              <w:t xml:space="preserve"> distribution with mean equal to 1.8. Find the probability that this computer will function for a month (</w:t>
            </w:r>
            <w:proofErr w:type="spellStart"/>
            <w:r>
              <w:t>i</w:t>
            </w:r>
            <w:proofErr w:type="spellEnd"/>
            <w:r>
              <w:t xml:space="preserve">) without breakdown (ii) with only one breakdown (iii) with </w:t>
            </w:r>
            <w:proofErr w:type="spellStart"/>
            <w:r>
              <w:t>atleast</w:t>
            </w:r>
            <w:proofErr w:type="spellEnd"/>
            <w:r>
              <w:t xml:space="preserve"> one breakdown.</w:t>
            </w:r>
          </w:p>
        </w:tc>
        <w:tc>
          <w:tcPr>
            <w:tcW w:w="319" w:type="pct"/>
          </w:tcPr>
          <w:p w14:paraId="126A3FF2" w14:textId="77777777" w:rsidR="00D63AB9" w:rsidRPr="003F48A5" w:rsidRDefault="00D63AB9" w:rsidP="00D63AB9">
            <w:pPr>
              <w:jc w:val="center"/>
            </w:pPr>
            <w:r>
              <w:t>CO6</w:t>
            </w:r>
          </w:p>
        </w:tc>
        <w:tc>
          <w:tcPr>
            <w:tcW w:w="256" w:type="pct"/>
          </w:tcPr>
          <w:p w14:paraId="1123D599" w14:textId="77777777" w:rsidR="00D63AB9" w:rsidRPr="003F48A5" w:rsidRDefault="00D63AB9" w:rsidP="00D63AB9">
            <w:pPr>
              <w:jc w:val="center"/>
            </w:pPr>
            <w:r>
              <w:t>An</w:t>
            </w:r>
          </w:p>
        </w:tc>
        <w:tc>
          <w:tcPr>
            <w:tcW w:w="242" w:type="pct"/>
          </w:tcPr>
          <w:p w14:paraId="26C60847" w14:textId="77777777" w:rsidR="00D63AB9" w:rsidRPr="003F48A5" w:rsidRDefault="00D63AB9" w:rsidP="00D63AB9">
            <w:pPr>
              <w:jc w:val="center"/>
            </w:pPr>
            <w:r>
              <w:t>1</w:t>
            </w:r>
            <w:r w:rsidRPr="003F48A5">
              <w:t>0</w:t>
            </w:r>
          </w:p>
        </w:tc>
      </w:tr>
      <w:tr w:rsidR="00D63AB9" w:rsidRPr="003F48A5" w14:paraId="50A43914" w14:textId="77777777" w:rsidTr="00D63AB9">
        <w:trPr>
          <w:trHeight w:val="283"/>
        </w:trPr>
        <w:tc>
          <w:tcPr>
            <w:tcW w:w="272" w:type="pct"/>
          </w:tcPr>
          <w:p w14:paraId="0BD69294" w14:textId="77777777" w:rsidR="00D63AB9" w:rsidRPr="003F48A5" w:rsidRDefault="00D63AB9" w:rsidP="00D63AB9">
            <w:pPr>
              <w:jc w:val="center"/>
            </w:pPr>
          </w:p>
        </w:tc>
        <w:tc>
          <w:tcPr>
            <w:tcW w:w="189" w:type="pct"/>
          </w:tcPr>
          <w:p w14:paraId="41C1FEB9" w14:textId="77777777" w:rsidR="00D63AB9" w:rsidRPr="003F48A5" w:rsidRDefault="00D63AB9" w:rsidP="00D63AB9">
            <w:pPr>
              <w:jc w:val="center"/>
            </w:pPr>
            <w:r w:rsidRPr="003F48A5">
              <w:t>b.</w:t>
            </w:r>
          </w:p>
        </w:tc>
        <w:tc>
          <w:tcPr>
            <w:tcW w:w="3722" w:type="pct"/>
          </w:tcPr>
          <w:p w14:paraId="4A55D992" w14:textId="77777777" w:rsidR="00D63AB9" w:rsidRPr="003F48A5" w:rsidRDefault="00D63AB9" w:rsidP="00D63AB9">
            <w:pPr>
              <w:jc w:val="both"/>
              <w:rPr>
                <w:bCs/>
              </w:rPr>
            </w:pPr>
            <w:r w:rsidRPr="00525629">
              <w:rPr>
                <w:bCs/>
              </w:rPr>
              <w:t>The weekly wages of 1000 workmen are normally d</w:t>
            </w:r>
            <w:r>
              <w:rPr>
                <w:bCs/>
              </w:rPr>
              <w:t xml:space="preserve">istributed with mean Rs.70 </w:t>
            </w:r>
            <w:r>
              <w:rPr>
                <w:bCs/>
              </w:rPr>
              <w:lastRenderedPageBreak/>
              <w:t xml:space="preserve">and </w:t>
            </w:r>
            <w:r w:rsidRPr="00525629">
              <w:rPr>
                <w:bCs/>
              </w:rPr>
              <w:t xml:space="preserve">standard deviation </w:t>
            </w:r>
            <w:proofErr w:type="spellStart"/>
            <w:r w:rsidRPr="00525629">
              <w:rPr>
                <w:bCs/>
              </w:rPr>
              <w:t>Rs</w:t>
            </w:r>
            <w:proofErr w:type="spellEnd"/>
            <w:r w:rsidRPr="00525629">
              <w:rPr>
                <w:bCs/>
              </w:rPr>
              <w:t xml:space="preserve"> 5.  Estimate the number of workers,</w:t>
            </w:r>
            <w:r>
              <w:rPr>
                <w:bCs/>
              </w:rPr>
              <w:t xml:space="preserve"> whose weekly wages will </w:t>
            </w:r>
            <w:r w:rsidRPr="00525629">
              <w:rPr>
                <w:bCs/>
              </w:rPr>
              <w:t xml:space="preserve">be (I) less than </w:t>
            </w:r>
            <w:proofErr w:type="spellStart"/>
            <w:r w:rsidRPr="00525629">
              <w:rPr>
                <w:bCs/>
              </w:rPr>
              <w:t>Rs</w:t>
            </w:r>
            <w:proofErr w:type="spellEnd"/>
            <w:r w:rsidRPr="00525629">
              <w:rPr>
                <w:bCs/>
              </w:rPr>
              <w:t xml:space="preserve">. 69.  (II) </w:t>
            </w:r>
            <w:proofErr w:type="gramStart"/>
            <w:r w:rsidRPr="00525629">
              <w:rPr>
                <w:bCs/>
              </w:rPr>
              <w:t>more</w:t>
            </w:r>
            <w:proofErr w:type="gramEnd"/>
            <w:r w:rsidRPr="00525629">
              <w:rPr>
                <w:bCs/>
              </w:rPr>
              <w:t xml:space="preserve"> than Rs.72.  (III) </w:t>
            </w:r>
            <w:proofErr w:type="gramStart"/>
            <w:r w:rsidRPr="00525629">
              <w:rPr>
                <w:bCs/>
              </w:rPr>
              <w:t>between</w:t>
            </w:r>
            <w:proofErr w:type="gramEnd"/>
            <w:r w:rsidRPr="00525629">
              <w:rPr>
                <w:bCs/>
              </w:rPr>
              <w:t xml:space="preserve"> </w:t>
            </w:r>
            <w:proofErr w:type="spellStart"/>
            <w:r w:rsidRPr="00525629">
              <w:rPr>
                <w:bCs/>
              </w:rPr>
              <w:t>Rs</w:t>
            </w:r>
            <w:proofErr w:type="spellEnd"/>
            <w:r w:rsidRPr="00525629">
              <w:rPr>
                <w:bCs/>
              </w:rPr>
              <w:t xml:space="preserve"> 69 and Rs72.     </w:t>
            </w:r>
          </w:p>
        </w:tc>
        <w:tc>
          <w:tcPr>
            <w:tcW w:w="319" w:type="pct"/>
          </w:tcPr>
          <w:p w14:paraId="5A889220" w14:textId="77777777" w:rsidR="00D63AB9" w:rsidRPr="003F48A5" w:rsidRDefault="00D63AB9" w:rsidP="00D63AB9">
            <w:pPr>
              <w:jc w:val="center"/>
            </w:pPr>
            <w:r w:rsidRPr="003F48A5">
              <w:lastRenderedPageBreak/>
              <w:t>CO</w:t>
            </w:r>
            <w:r>
              <w:t>6</w:t>
            </w:r>
          </w:p>
        </w:tc>
        <w:tc>
          <w:tcPr>
            <w:tcW w:w="256" w:type="pct"/>
          </w:tcPr>
          <w:p w14:paraId="445AB888" w14:textId="77777777" w:rsidR="00D63AB9" w:rsidRPr="003F48A5" w:rsidRDefault="00D63AB9" w:rsidP="00D63AB9">
            <w:pPr>
              <w:jc w:val="center"/>
            </w:pPr>
            <w:r>
              <w:t>An</w:t>
            </w:r>
          </w:p>
        </w:tc>
        <w:tc>
          <w:tcPr>
            <w:tcW w:w="242" w:type="pct"/>
          </w:tcPr>
          <w:p w14:paraId="67660A40" w14:textId="77777777" w:rsidR="00D63AB9" w:rsidRPr="003F48A5" w:rsidRDefault="00D63AB9" w:rsidP="00D63AB9">
            <w:pPr>
              <w:jc w:val="center"/>
            </w:pPr>
            <w:r>
              <w:t>10</w:t>
            </w:r>
          </w:p>
        </w:tc>
      </w:tr>
    </w:tbl>
    <w:p w14:paraId="472E8975" w14:textId="77777777" w:rsidR="00D63AB9" w:rsidRDefault="00D63AB9" w:rsidP="00CA4F97">
      <w:pPr>
        <w:rPr>
          <w:b/>
          <w:bCs/>
        </w:rPr>
      </w:pPr>
    </w:p>
    <w:p w14:paraId="5F5C3B7F"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6369D9"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5C6CE38B" w14:textId="77777777" w:rsidTr="00D63AB9">
        <w:tc>
          <w:tcPr>
            <w:tcW w:w="632" w:type="dxa"/>
          </w:tcPr>
          <w:p w14:paraId="30E0AD8F" w14:textId="77777777" w:rsidR="00D63AB9" w:rsidRPr="00930ED1" w:rsidRDefault="00D63AB9" w:rsidP="00FA7076">
            <w:pPr>
              <w:jc w:val="center"/>
              <w:rPr>
                <w:sz w:val="22"/>
                <w:szCs w:val="22"/>
              </w:rPr>
            </w:pPr>
          </w:p>
        </w:tc>
        <w:tc>
          <w:tcPr>
            <w:tcW w:w="9858" w:type="dxa"/>
          </w:tcPr>
          <w:p w14:paraId="366F0704" w14:textId="77777777" w:rsidR="00D63AB9" w:rsidRPr="00930ED1" w:rsidRDefault="00D63AB9" w:rsidP="00FA7076">
            <w:pPr>
              <w:jc w:val="center"/>
              <w:rPr>
                <w:b/>
                <w:sz w:val="22"/>
                <w:szCs w:val="22"/>
              </w:rPr>
            </w:pPr>
            <w:r w:rsidRPr="00930ED1">
              <w:rPr>
                <w:b/>
                <w:sz w:val="22"/>
                <w:szCs w:val="22"/>
              </w:rPr>
              <w:t>COURSE OUTCOMES</w:t>
            </w:r>
          </w:p>
        </w:tc>
      </w:tr>
      <w:tr w:rsidR="00D63AB9" w14:paraId="4D5DF2AD" w14:textId="77777777" w:rsidTr="00D63AB9">
        <w:tc>
          <w:tcPr>
            <w:tcW w:w="632" w:type="dxa"/>
          </w:tcPr>
          <w:p w14:paraId="58622316" w14:textId="77777777" w:rsidR="00D63AB9" w:rsidRPr="00930ED1" w:rsidRDefault="00D63AB9" w:rsidP="00D63AB9">
            <w:pPr>
              <w:jc w:val="center"/>
              <w:rPr>
                <w:sz w:val="22"/>
                <w:szCs w:val="22"/>
              </w:rPr>
            </w:pPr>
            <w:r w:rsidRPr="00930ED1">
              <w:rPr>
                <w:sz w:val="22"/>
                <w:szCs w:val="22"/>
              </w:rPr>
              <w:t>CO1</w:t>
            </w:r>
          </w:p>
        </w:tc>
        <w:tc>
          <w:tcPr>
            <w:tcW w:w="9858" w:type="dxa"/>
            <w:vAlign w:val="center"/>
          </w:tcPr>
          <w:p w14:paraId="47E8E9CB"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Recognize the different types of presentation of data.</w:t>
            </w:r>
          </w:p>
        </w:tc>
      </w:tr>
      <w:tr w:rsidR="00D63AB9" w14:paraId="7E1BD66D" w14:textId="77777777" w:rsidTr="00D63AB9">
        <w:tc>
          <w:tcPr>
            <w:tcW w:w="632" w:type="dxa"/>
          </w:tcPr>
          <w:p w14:paraId="2833C033" w14:textId="77777777" w:rsidR="00D63AB9" w:rsidRPr="00930ED1" w:rsidRDefault="00D63AB9" w:rsidP="00D63AB9">
            <w:pPr>
              <w:jc w:val="center"/>
              <w:rPr>
                <w:sz w:val="22"/>
                <w:szCs w:val="22"/>
              </w:rPr>
            </w:pPr>
            <w:r w:rsidRPr="00930ED1">
              <w:rPr>
                <w:sz w:val="22"/>
                <w:szCs w:val="22"/>
              </w:rPr>
              <w:t>CO2</w:t>
            </w:r>
          </w:p>
        </w:tc>
        <w:tc>
          <w:tcPr>
            <w:tcW w:w="9858" w:type="dxa"/>
            <w:vAlign w:val="center"/>
          </w:tcPr>
          <w:p w14:paraId="646126D6"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Measure the central tendency and dispersion of data.</w:t>
            </w:r>
          </w:p>
        </w:tc>
      </w:tr>
      <w:tr w:rsidR="00D63AB9" w14:paraId="5D4AC172" w14:textId="77777777" w:rsidTr="00D63AB9">
        <w:tc>
          <w:tcPr>
            <w:tcW w:w="632" w:type="dxa"/>
          </w:tcPr>
          <w:p w14:paraId="0CFE0904" w14:textId="77777777" w:rsidR="00D63AB9" w:rsidRPr="00930ED1" w:rsidRDefault="00D63AB9" w:rsidP="00D63AB9">
            <w:pPr>
              <w:jc w:val="center"/>
              <w:rPr>
                <w:sz w:val="22"/>
                <w:szCs w:val="22"/>
              </w:rPr>
            </w:pPr>
            <w:r w:rsidRPr="00930ED1">
              <w:rPr>
                <w:sz w:val="22"/>
                <w:szCs w:val="22"/>
              </w:rPr>
              <w:t>CO3</w:t>
            </w:r>
          </w:p>
        </w:tc>
        <w:tc>
          <w:tcPr>
            <w:tcW w:w="9858" w:type="dxa"/>
            <w:vAlign w:val="center"/>
          </w:tcPr>
          <w:p w14:paraId="08AC83D9"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Analyze the linear relationship.</w:t>
            </w:r>
          </w:p>
        </w:tc>
      </w:tr>
      <w:tr w:rsidR="00D63AB9" w14:paraId="4A900AA2" w14:textId="77777777" w:rsidTr="00D63AB9">
        <w:tc>
          <w:tcPr>
            <w:tcW w:w="632" w:type="dxa"/>
          </w:tcPr>
          <w:p w14:paraId="17EC134D" w14:textId="77777777" w:rsidR="00D63AB9" w:rsidRPr="00930ED1" w:rsidRDefault="00D63AB9" w:rsidP="00D63AB9">
            <w:pPr>
              <w:jc w:val="center"/>
              <w:rPr>
                <w:sz w:val="22"/>
                <w:szCs w:val="22"/>
              </w:rPr>
            </w:pPr>
            <w:r w:rsidRPr="00930ED1">
              <w:rPr>
                <w:sz w:val="22"/>
                <w:szCs w:val="22"/>
              </w:rPr>
              <w:t>CO4</w:t>
            </w:r>
          </w:p>
        </w:tc>
        <w:tc>
          <w:tcPr>
            <w:tcW w:w="9858" w:type="dxa"/>
            <w:vAlign w:val="center"/>
          </w:tcPr>
          <w:p w14:paraId="56AD1F21"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Identify the different methods of Time series analysis and forecasting.</w:t>
            </w:r>
          </w:p>
        </w:tc>
      </w:tr>
      <w:tr w:rsidR="00D63AB9" w14:paraId="469D9A63" w14:textId="77777777" w:rsidTr="00D63AB9">
        <w:tc>
          <w:tcPr>
            <w:tcW w:w="632" w:type="dxa"/>
          </w:tcPr>
          <w:p w14:paraId="12F4B3EF" w14:textId="77777777" w:rsidR="00D63AB9" w:rsidRPr="00930ED1" w:rsidRDefault="00D63AB9" w:rsidP="00D63AB9">
            <w:pPr>
              <w:jc w:val="center"/>
              <w:rPr>
                <w:sz w:val="22"/>
                <w:szCs w:val="22"/>
              </w:rPr>
            </w:pPr>
            <w:r w:rsidRPr="00930ED1">
              <w:rPr>
                <w:sz w:val="22"/>
                <w:szCs w:val="22"/>
              </w:rPr>
              <w:t>CO5</w:t>
            </w:r>
          </w:p>
        </w:tc>
        <w:tc>
          <w:tcPr>
            <w:tcW w:w="9858" w:type="dxa"/>
            <w:vAlign w:val="center"/>
          </w:tcPr>
          <w:p w14:paraId="50A78B73"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Utilize the concepts of probability.</w:t>
            </w:r>
          </w:p>
        </w:tc>
      </w:tr>
      <w:tr w:rsidR="00D63AB9" w14:paraId="378AB24D" w14:textId="77777777" w:rsidTr="00D63AB9">
        <w:tc>
          <w:tcPr>
            <w:tcW w:w="632" w:type="dxa"/>
          </w:tcPr>
          <w:p w14:paraId="2738991D" w14:textId="77777777" w:rsidR="00D63AB9" w:rsidRPr="00930ED1" w:rsidRDefault="00D63AB9" w:rsidP="00D63AB9">
            <w:pPr>
              <w:jc w:val="center"/>
              <w:rPr>
                <w:sz w:val="22"/>
                <w:szCs w:val="22"/>
              </w:rPr>
            </w:pPr>
            <w:r w:rsidRPr="00930ED1">
              <w:rPr>
                <w:sz w:val="22"/>
                <w:szCs w:val="22"/>
              </w:rPr>
              <w:t>CO6</w:t>
            </w:r>
          </w:p>
        </w:tc>
        <w:tc>
          <w:tcPr>
            <w:tcW w:w="9858" w:type="dxa"/>
            <w:vAlign w:val="center"/>
          </w:tcPr>
          <w:p w14:paraId="4156BC83" w14:textId="77777777" w:rsidR="00D63AB9" w:rsidRPr="00930ED1" w:rsidRDefault="00D63AB9" w:rsidP="00D63AB9">
            <w:pPr>
              <w:jc w:val="both"/>
              <w:rPr>
                <w:sz w:val="22"/>
                <w:szCs w:val="22"/>
              </w:rPr>
            </w:pPr>
            <w:r>
              <w:rPr>
                <w:color w:val="000000"/>
                <w:sz w:val="14"/>
                <w:szCs w:val="14"/>
              </w:rPr>
              <w:t xml:space="preserve">    </w:t>
            </w:r>
            <w:r>
              <w:rPr>
                <w:color w:val="000000"/>
                <w:sz w:val="22"/>
                <w:szCs w:val="22"/>
              </w:rPr>
              <w:t>Apply the probability models to fit the data.</w:t>
            </w:r>
          </w:p>
        </w:tc>
      </w:tr>
    </w:tbl>
    <w:p w14:paraId="5EE6FD1A"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3D4AB792" w14:textId="77777777" w:rsidTr="00CA4F97">
        <w:trPr>
          <w:jc w:val="center"/>
        </w:trPr>
        <w:tc>
          <w:tcPr>
            <w:tcW w:w="6385" w:type="dxa"/>
            <w:gridSpan w:val="8"/>
          </w:tcPr>
          <w:p w14:paraId="5E88B313"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4A0DEF92" w14:textId="77777777" w:rsidTr="00CA4F97">
        <w:trPr>
          <w:jc w:val="center"/>
        </w:trPr>
        <w:tc>
          <w:tcPr>
            <w:tcW w:w="1140" w:type="dxa"/>
          </w:tcPr>
          <w:p w14:paraId="76712371"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D69AA39" w14:textId="77777777" w:rsidR="00D63AB9" w:rsidRPr="00CC7F9A" w:rsidRDefault="00D63AB9" w:rsidP="00D63AB9">
            <w:pPr>
              <w:jc w:val="center"/>
              <w:rPr>
                <w:b/>
                <w:sz w:val="22"/>
                <w:szCs w:val="22"/>
              </w:rPr>
            </w:pPr>
            <w:r w:rsidRPr="00CC7F9A">
              <w:rPr>
                <w:b/>
                <w:sz w:val="22"/>
                <w:szCs w:val="22"/>
              </w:rPr>
              <w:t>R</w:t>
            </w:r>
          </w:p>
        </w:tc>
        <w:tc>
          <w:tcPr>
            <w:tcW w:w="708" w:type="dxa"/>
          </w:tcPr>
          <w:p w14:paraId="09B4366F" w14:textId="77777777" w:rsidR="00D63AB9" w:rsidRPr="00CC7F9A" w:rsidRDefault="00D63AB9" w:rsidP="00D63AB9">
            <w:pPr>
              <w:jc w:val="center"/>
              <w:rPr>
                <w:b/>
                <w:sz w:val="22"/>
                <w:szCs w:val="22"/>
              </w:rPr>
            </w:pPr>
            <w:r w:rsidRPr="00CC7F9A">
              <w:rPr>
                <w:b/>
                <w:sz w:val="22"/>
                <w:szCs w:val="22"/>
              </w:rPr>
              <w:t>U</w:t>
            </w:r>
          </w:p>
        </w:tc>
        <w:tc>
          <w:tcPr>
            <w:tcW w:w="709" w:type="dxa"/>
          </w:tcPr>
          <w:p w14:paraId="6198FF30" w14:textId="77777777" w:rsidR="00D63AB9" w:rsidRPr="00CC7F9A" w:rsidRDefault="00D63AB9" w:rsidP="00D63AB9">
            <w:pPr>
              <w:jc w:val="center"/>
              <w:rPr>
                <w:b/>
                <w:sz w:val="22"/>
                <w:szCs w:val="22"/>
              </w:rPr>
            </w:pPr>
            <w:r w:rsidRPr="00CC7F9A">
              <w:rPr>
                <w:b/>
                <w:sz w:val="22"/>
                <w:szCs w:val="22"/>
              </w:rPr>
              <w:t>A</w:t>
            </w:r>
          </w:p>
        </w:tc>
        <w:tc>
          <w:tcPr>
            <w:tcW w:w="709" w:type="dxa"/>
          </w:tcPr>
          <w:p w14:paraId="4582BD7D" w14:textId="77777777" w:rsidR="00D63AB9" w:rsidRPr="00CC7F9A" w:rsidRDefault="00D63AB9" w:rsidP="00D63AB9">
            <w:pPr>
              <w:jc w:val="center"/>
              <w:rPr>
                <w:b/>
                <w:sz w:val="22"/>
                <w:szCs w:val="22"/>
              </w:rPr>
            </w:pPr>
            <w:r w:rsidRPr="00CC7F9A">
              <w:rPr>
                <w:b/>
                <w:sz w:val="22"/>
                <w:szCs w:val="22"/>
              </w:rPr>
              <w:t>An</w:t>
            </w:r>
          </w:p>
        </w:tc>
        <w:tc>
          <w:tcPr>
            <w:tcW w:w="709" w:type="dxa"/>
          </w:tcPr>
          <w:p w14:paraId="43AC3136" w14:textId="77777777" w:rsidR="00D63AB9" w:rsidRPr="00CC7F9A" w:rsidRDefault="00D63AB9" w:rsidP="00D63AB9">
            <w:pPr>
              <w:jc w:val="center"/>
              <w:rPr>
                <w:b/>
                <w:sz w:val="22"/>
                <w:szCs w:val="22"/>
              </w:rPr>
            </w:pPr>
            <w:r w:rsidRPr="00CC7F9A">
              <w:rPr>
                <w:b/>
                <w:sz w:val="22"/>
                <w:szCs w:val="22"/>
              </w:rPr>
              <w:t>E</w:t>
            </w:r>
          </w:p>
        </w:tc>
        <w:tc>
          <w:tcPr>
            <w:tcW w:w="708" w:type="dxa"/>
          </w:tcPr>
          <w:p w14:paraId="3FE8C56D" w14:textId="77777777" w:rsidR="00D63AB9" w:rsidRPr="00CC7F9A" w:rsidRDefault="00D63AB9" w:rsidP="00D63AB9">
            <w:pPr>
              <w:jc w:val="center"/>
              <w:rPr>
                <w:b/>
                <w:sz w:val="22"/>
                <w:szCs w:val="22"/>
              </w:rPr>
            </w:pPr>
            <w:r w:rsidRPr="00CC7F9A">
              <w:rPr>
                <w:b/>
                <w:sz w:val="22"/>
                <w:szCs w:val="22"/>
              </w:rPr>
              <w:t>C</w:t>
            </w:r>
          </w:p>
        </w:tc>
        <w:tc>
          <w:tcPr>
            <w:tcW w:w="993" w:type="dxa"/>
          </w:tcPr>
          <w:p w14:paraId="5FEAB426" w14:textId="77777777" w:rsidR="00D63AB9" w:rsidRPr="00CC7F9A" w:rsidRDefault="00D63AB9" w:rsidP="00D63AB9">
            <w:pPr>
              <w:jc w:val="center"/>
              <w:rPr>
                <w:b/>
                <w:sz w:val="22"/>
                <w:szCs w:val="22"/>
              </w:rPr>
            </w:pPr>
            <w:r w:rsidRPr="00CC7F9A">
              <w:rPr>
                <w:b/>
                <w:sz w:val="22"/>
                <w:szCs w:val="22"/>
              </w:rPr>
              <w:t>Total</w:t>
            </w:r>
          </w:p>
        </w:tc>
      </w:tr>
      <w:tr w:rsidR="00D63AB9" w14:paraId="3E3183C4" w14:textId="77777777" w:rsidTr="005E62B1">
        <w:trPr>
          <w:jc w:val="center"/>
        </w:trPr>
        <w:tc>
          <w:tcPr>
            <w:tcW w:w="1140" w:type="dxa"/>
          </w:tcPr>
          <w:p w14:paraId="13AC7EBF" w14:textId="77777777" w:rsidR="00D63AB9" w:rsidRPr="00CC7F9A" w:rsidRDefault="00D63AB9" w:rsidP="00D63AB9">
            <w:pPr>
              <w:jc w:val="center"/>
              <w:rPr>
                <w:sz w:val="22"/>
                <w:szCs w:val="22"/>
              </w:rPr>
            </w:pPr>
            <w:r w:rsidRPr="00CC7F9A">
              <w:rPr>
                <w:sz w:val="22"/>
                <w:szCs w:val="22"/>
              </w:rPr>
              <w:t>CO1</w:t>
            </w:r>
          </w:p>
        </w:tc>
        <w:tc>
          <w:tcPr>
            <w:tcW w:w="709" w:type="dxa"/>
          </w:tcPr>
          <w:p w14:paraId="5B871C88" w14:textId="77777777" w:rsidR="00D63AB9" w:rsidRPr="00CC7F9A" w:rsidRDefault="00D63AB9" w:rsidP="005E62B1">
            <w:pPr>
              <w:jc w:val="center"/>
              <w:rPr>
                <w:sz w:val="22"/>
                <w:szCs w:val="22"/>
              </w:rPr>
            </w:pPr>
          </w:p>
        </w:tc>
        <w:tc>
          <w:tcPr>
            <w:tcW w:w="708" w:type="dxa"/>
          </w:tcPr>
          <w:p w14:paraId="695E819E" w14:textId="77777777" w:rsidR="00D63AB9" w:rsidRPr="00CC7F9A" w:rsidRDefault="00D63AB9" w:rsidP="005E62B1">
            <w:pPr>
              <w:jc w:val="center"/>
              <w:rPr>
                <w:sz w:val="22"/>
                <w:szCs w:val="22"/>
              </w:rPr>
            </w:pPr>
            <w:r>
              <w:rPr>
                <w:sz w:val="22"/>
                <w:szCs w:val="22"/>
              </w:rPr>
              <w:t>20</w:t>
            </w:r>
          </w:p>
        </w:tc>
        <w:tc>
          <w:tcPr>
            <w:tcW w:w="709" w:type="dxa"/>
          </w:tcPr>
          <w:p w14:paraId="699F8009" w14:textId="77777777" w:rsidR="00D63AB9" w:rsidRPr="00CC7F9A" w:rsidRDefault="00D63AB9" w:rsidP="005E62B1">
            <w:pPr>
              <w:jc w:val="center"/>
              <w:rPr>
                <w:sz w:val="22"/>
                <w:szCs w:val="22"/>
              </w:rPr>
            </w:pPr>
          </w:p>
        </w:tc>
        <w:tc>
          <w:tcPr>
            <w:tcW w:w="709" w:type="dxa"/>
          </w:tcPr>
          <w:p w14:paraId="26FFB9DB" w14:textId="77777777" w:rsidR="00D63AB9" w:rsidRPr="00CC7F9A" w:rsidRDefault="00D63AB9" w:rsidP="005E62B1">
            <w:pPr>
              <w:jc w:val="center"/>
              <w:rPr>
                <w:sz w:val="22"/>
                <w:szCs w:val="22"/>
              </w:rPr>
            </w:pPr>
          </w:p>
        </w:tc>
        <w:tc>
          <w:tcPr>
            <w:tcW w:w="709" w:type="dxa"/>
          </w:tcPr>
          <w:p w14:paraId="3B89BF34" w14:textId="77777777" w:rsidR="00D63AB9" w:rsidRPr="00CC7F9A" w:rsidRDefault="00D63AB9" w:rsidP="005E62B1">
            <w:pPr>
              <w:jc w:val="center"/>
              <w:rPr>
                <w:sz w:val="22"/>
                <w:szCs w:val="22"/>
              </w:rPr>
            </w:pPr>
          </w:p>
        </w:tc>
        <w:tc>
          <w:tcPr>
            <w:tcW w:w="708" w:type="dxa"/>
          </w:tcPr>
          <w:p w14:paraId="2E791405" w14:textId="77777777" w:rsidR="00D63AB9" w:rsidRPr="00CC7F9A" w:rsidRDefault="00D63AB9" w:rsidP="005E62B1">
            <w:pPr>
              <w:jc w:val="center"/>
              <w:rPr>
                <w:sz w:val="22"/>
                <w:szCs w:val="22"/>
              </w:rPr>
            </w:pPr>
          </w:p>
        </w:tc>
        <w:tc>
          <w:tcPr>
            <w:tcW w:w="993" w:type="dxa"/>
          </w:tcPr>
          <w:p w14:paraId="7601CD65" w14:textId="77777777" w:rsidR="00D63AB9" w:rsidRPr="00CC7F9A" w:rsidRDefault="00D63AB9" w:rsidP="005E62B1">
            <w:pPr>
              <w:jc w:val="center"/>
              <w:rPr>
                <w:sz w:val="22"/>
                <w:szCs w:val="22"/>
              </w:rPr>
            </w:pPr>
            <w:r>
              <w:rPr>
                <w:sz w:val="22"/>
                <w:szCs w:val="22"/>
              </w:rPr>
              <w:t>20</w:t>
            </w:r>
          </w:p>
        </w:tc>
      </w:tr>
      <w:tr w:rsidR="00D63AB9" w14:paraId="0BF9BA40" w14:textId="77777777" w:rsidTr="005E62B1">
        <w:trPr>
          <w:jc w:val="center"/>
        </w:trPr>
        <w:tc>
          <w:tcPr>
            <w:tcW w:w="1140" w:type="dxa"/>
          </w:tcPr>
          <w:p w14:paraId="0C98DB96" w14:textId="77777777" w:rsidR="00D63AB9" w:rsidRPr="00CC7F9A" w:rsidRDefault="00D63AB9" w:rsidP="00D63AB9">
            <w:pPr>
              <w:jc w:val="center"/>
              <w:rPr>
                <w:sz w:val="22"/>
                <w:szCs w:val="22"/>
              </w:rPr>
            </w:pPr>
            <w:r w:rsidRPr="00CC7F9A">
              <w:rPr>
                <w:sz w:val="22"/>
                <w:szCs w:val="22"/>
              </w:rPr>
              <w:t>CO2</w:t>
            </w:r>
          </w:p>
        </w:tc>
        <w:tc>
          <w:tcPr>
            <w:tcW w:w="709" w:type="dxa"/>
          </w:tcPr>
          <w:p w14:paraId="5F2CB3C0" w14:textId="77777777" w:rsidR="00D63AB9" w:rsidRPr="00CC7F9A" w:rsidRDefault="00D63AB9" w:rsidP="005E62B1">
            <w:pPr>
              <w:jc w:val="center"/>
              <w:rPr>
                <w:sz w:val="22"/>
                <w:szCs w:val="22"/>
              </w:rPr>
            </w:pPr>
          </w:p>
        </w:tc>
        <w:tc>
          <w:tcPr>
            <w:tcW w:w="708" w:type="dxa"/>
          </w:tcPr>
          <w:p w14:paraId="50F8B7AC" w14:textId="77777777" w:rsidR="00D63AB9" w:rsidRPr="00CC7F9A" w:rsidRDefault="00D63AB9" w:rsidP="005E62B1">
            <w:pPr>
              <w:jc w:val="center"/>
              <w:rPr>
                <w:sz w:val="22"/>
                <w:szCs w:val="22"/>
              </w:rPr>
            </w:pPr>
          </w:p>
        </w:tc>
        <w:tc>
          <w:tcPr>
            <w:tcW w:w="709" w:type="dxa"/>
          </w:tcPr>
          <w:p w14:paraId="70AB230A" w14:textId="77777777" w:rsidR="00D63AB9" w:rsidRPr="00CC7F9A" w:rsidRDefault="00D63AB9" w:rsidP="005E62B1">
            <w:pPr>
              <w:jc w:val="center"/>
              <w:rPr>
                <w:sz w:val="22"/>
                <w:szCs w:val="22"/>
              </w:rPr>
            </w:pPr>
            <w:r>
              <w:rPr>
                <w:sz w:val="22"/>
                <w:szCs w:val="22"/>
              </w:rPr>
              <w:t>40</w:t>
            </w:r>
          </w:p>
        </w:tc>
        <w:tc>
          <w:tcPr>
            <w:tcW w:w="709" w:type="dxa"/>
          </w:tcPr>
          <w:p w14:paraId="706C2380" w14:textId="77777777" w:rsidR="00D63AB9" w:rsidRPr="00CC7F9A" w:rsidRDefault="00D63AB9" w:rsidP="005E62B1">
            <w:pPr>
              <w:jc w:val="center"/>
              <w:rPr>
                <w:sz w:val="22"/>
                <w:szCs w:val="22"/>
              </w:rPr>
            </w:pPr>
          </w:p>
        </w:tc>
        <w:tc>
          <w:tcPr>
            <w:tcW w:w="709" w:type="dxa"/>
          </w:tcPr>
          <w:p w14:paraId="7F9AE2DA" w14:textId="77777777" w:rsidR="00D63AB9" w:rsidRPr="00CC7F9A" w:rsidRDefault="00D63AB9" w:rsidP="005E62B1">
            <w:pPr>
              <w:jc w:val="center"/>
              <w:rPr>
                <w:sz w:val="22"/>
                <w:szCs w:val="22"/>
              </w:rPr>
            </w:pPr>
          </w:p>
        </w:tc>
        <w:tc>
          <w:tcPr>
            <w:tcW w:w="708" w:type="dxa"/>
          </w:tcPr>
          <w:p w14:paraId="73FDC10D" w14:textId="77777777" w:rsidR="00D63AB9" w:rsidRPr="00CC7F9A" w:rsidRDefault="00D63AB9" w:rsidP="005E62B1">
            <w:pPr>
              <w:jc w:val="center"/>
              <w:rPr>
                <w:sz w:val="22"/>
                <w:szCs w:val="22"/>
              </w:rPr>
            </w:pPr>
          </w:p>
        </w:tc>
        <w:tc>
          <w:tcPr>
            <w:tcW w:w="993" w:type="dxa"/>
          </w:tcPr>
          <w:p w14:paraId="68E3F34D" w14:textId="77777777" w:rsidR="00D63AB9" w:rsidRPr="00CC7F9A" w:rsidRDefault="00D63AB9" w:rsidP="005E62B1">
            <w:pPr>
              <w:jc w:val="center"/>
              <w:rPr>
                <w:sz w:val="22"/>
                <w:szCs w:val="22"/>
              </w:rPr>
            </w:pPr>
            <w:r>
              <w:rPr>
                <w:sz w:val="22"/>
                <w:szCs w:val="22"/>
              </w:rPr>
              <w:t>40</w:t>
            </w:r>
          </w:p>
        </w:tc>
      </w:tr>
      <w:tr w:rsidR="00D63AB9" w14:paraId="50873036" w14:textId="77777777" w:rsidTr="005E62B1">
        <w:trPr>
          <w:jc w:val="center"/>
        </w:trPr>
        <w:tc>
          <w:tcPr>
            <w:tcW w:w="1140" w:type="dxa"/>
          </w:tcPr>
          <w:p w14:paraId="066AE499" w14:textId="77777777" w:rsidR="00D63AB9" w:rsidRPr="00CC7F9A" w:rsidRDefault="00D63AB9" w:rsidP="00D63AB9">
            <w:pPr>
              <w:jc w:val="center"/>
              <w:rPr>
                <w:sz w:val="22"/>
                <w:szCs w:val="22"/>
              </w:rPr>
            </w:pPr>
            <w:r w:rsidRPr="00CC7F9A">
              <w:rPr>
                <w:sz w:val="22"/>
                <w:szCs w:val="22"/>
              </w:rPr>
              <w:t>CO3</w:t>
            </w:r>
          </w:p>
        </w:tc>
        <w:tc>
          <w:tcPr>
            <w:tcW w:w="709" w:type="dxa"/>
          </w:tcPr>
          <w:p w14:paraId="4DD06FAA" w14:textId="77777777" w:rsidR="00D63AB9" w:rsidRPr="00CC7F9A" w:rsidRDefault="00D63AB9" w:rsidP="005E62B1">
            <w:pPr>
              <w:jc w:val="center"/>
              <w:rPr>
                <w:sz w:val="22"/>
                <w:szCs w:val="22"/>
              </w:rPr>
            </w:pPr>
          </w:p>
        </w:tc>
        <w:tc>
          <w:tcPr>
            <w:tcW w:w="708" w:type="dxa"/>
          </w:tcPr>
          <w:p w14:paraId="50589B6F" w14:textId="77777777" w:rsidR="00D63AB9" w:rsidRPr="00CC7F9A" w:rsidRDefault="00D63AB9" w:rsidP="005E62B1">
            <w:pPr>
              <w:jc w:val="center"/>
              <w:rPr>
                <w:sz w:val="22"/>
                <w:szCs w:val="22"/>
              </w:rPr>
            </w:pPr>
          </w:p>
        </w:tc>
        <w:tc>
          <w:tcPr>
            <w:tcW w:w="709" w:type="dxa"/>
          </w:tcPr>
          <w:p w14:paraId="724FC085" w14:textId="77777777" w:rsidR="00D63AB9" w:rsidRPr="00CC7F9A" w:rsidRDefault="00D63AB9" w:rsidP="005E62B1">
            <w:pPr>
              <w:jc w:val="center"/>
              <w:rPr>
                <w:sz w:val="22"/>
                <w:szCs w:val="22"/>
              </w:rPr>
            </w:pPr>
          </w:p>
        </w:tc>
        <w:tc>
          <w:tcPr>
            <w:tcW w:w="709" w:type="dxa"/>
          </w:tcPr>
          <w:p w14:paraId="7899AE4A" w14:textId="77777777" w:rsidR="00D63AB9" w:rsidRPr="00CC7F9A" w:rsidRDefault="00D63AB9" w:rsidP="005E62B1">
            <w:pPr>
              <w:jc w:val="center"/>
              <w:rPr>
                <w:sz w:val="22"/>
                <w:szCs w:val="22"/>
              </w:rPr>
            </w:pPr>
            <w:r>
              <w:rPr>
                <w:sz w:val="22"/>
                <w:szCs w:val="22"/>
              </w:rPr>
              <w:t>40</w:t>
            </w:r>
          </w:p>
        </w:tc>
        <w:tc>
          <w:tcPr>
            <w:tcW w:w="709" w:type="dxa"/>
          </w:tcPr>
          <w:p w14:paraId="3AC05660" w14:textId="77777777" w:rsidR="00D63AB9" w:rsidRPr="00CC7F9A" w:rsidRDefault="00D63AB9" w:rsidP="005E62B1">
            <w:pPr>
              <w:jc w:val="center"/>
              <w:rPr>
                <w:sz w:val="22"/>
                <w:szCs w:val="22"/>
              </w:rPr>
            </w:pPr>
          </w:p>
        </w:tc>
        <w:tc>
          <w:tcPr>
            <w:tcW w:w="708" w:type="dxa"/>
          </w:tcPr>
          <w:p w14:paraId="7FBE86B3" w14:textId="77777777" w:rsidR="00D63AB9" w:rsidRPr="00CC7F9A" w:rsidRDefault="00D63AB9" w:rsidP="005E62B1">
            <w:pPr>
              <w:jc w:val="center"/>
              <w:rPr>
                <w:sz w:val="22"/>
                <w:szCs w:val="22"/>
              </w:rPr>
            </w:pPr>
          </w:p>
        </w:tc>
        <w:tc>
          <w:tcPr>
            <w:tcW w:w="993" w:type="dxa"/>
          </w:tcPr>
          <w:p w14:paraId="4B427B76" w14:textId="77777777" w:rsidR="00D63AB9" w:rsidRPr="00CC7F9A" w:rsidRDefault="00D63AB9" w:rsidP="005E62B1">
            <w:pPr>
              <w:jc w:val="center"/>
              <w:rPr>
                <w:sz w:val="22"/>
                <w:szCs w:val="22"/>
              </w:rPr>
            </w:pPr>
            <w:r>
              <w:rPr>
                <w:sz w:val="22"/>
                <w:szCs w:val="22"/>
              </w:rPr>
              <w:t>40</w:t>
            </w:r>
          </w:p>
        </w:tc>
      </w:tr>
      <w:tr w:rsidR="00D63AB9" w14:paraId="3F4447E0" w14:textId="77777777" w:rsidTr="005E62B1">
        <w:trPr>
          <w:jc w:val="center"/>
        </w:trPr>
        <w:tc>
          <w:tcPr>
            <w:tcW w:w="1140" w:type="dxa"/>
          </w:tcPr>
          <w:p w14:paraId="6D51795B" w14:textId="77777777" w:rsidR="00D63AB9" w:rsidRPr="00CC7F9A" w:rsidRDefault="00D63AB9" w:rsidP="00D63AB9">
            <w:pPr>
              <w:jc w:val="center"/>
              <w:rPr>
                <w:sz w:val="22"/>
                <w:szCs w:val="22"/>
              </w:rPr>
            </w:pPr>
            <w:r w:rsidRPr="00CC7F9A">
              <w:rPr>
                <w:sz w:val="22"/>
                <w:szCs w:val="22"/>
              </w:rPr>
              <w:t>CO4</w:t>
            </w:r>
          </w:p>
        </w:tc>
        <w:tc>
          <w:tcPr>
            <w:tcW w:w="709" w:type="dxa"/>
          </w:tcPr>
          <w:p w14:paraId="69A98DEB" w14:textId="77777777" w:rsidR="00D63AB9" w:rsidRPr="00CC7F9A" w:rsidRDefault="00D63AB9" w:rsidP="005E62B1">
            <w:pPr>
              <w:jc w:val="center"/>
              <w:rPr>
                <w:sz w:val="22"/>
                <w:szCs w:val="22"/>
              </w:rPr>
            </w:pPr>
          </w:p>
        </w:tc>
        <w:tc>
          <w:tcPr>
            <w:tcW w:w="708" w:type="dxa"/>
          </w:tcPr>
          <w:p w14:paraId="28B665EF" w14:textId="77777777" w:rsidR="00D63AB9" w:rsidRPr="00CC7F9A" w:rsidRDefault="00D63AB9" w:rsidP="005E62B1">
            <w:pPr>
              <w:jc w:val="center"/>
              <w:rPr>
                <w:sz w:val="22"/>
                <w:szCs w:val="22"/>
              </w:rPr>
            </w:pPr>
          </w:p>
        </w:tc>
        <w:tc>
          <w:tcPr>
            <w:tcW w:w="709" w:type="dxa"/>
          </w:tcPr>
          <w:p w14:paraId="78715B6F" w14:textId="77777777" w:rsidR="00D63AB9" w:rsidRPr="00CC7F9A" w:rsidRDefault="00D63AB9" w:rsidP="005E62B1">
            <w:pPr>
              <w:jc w:val="center"/>
              <w:rPr>
                <w:sz w:val="22"/>
                <w:szCs w:val="22"/>
              </w:rPr>
            </w:pPr>
          </w:p>
        </w:tc>
        <w:tc>
          <w:tcPr>
            <w:tcW w:w="709" w:type="dxa"/>
          </w:tcPr>
          <w:p w14:paraId="2FCDBAD2" w14:textId="77777777" w:rsidR="00D63AB9" w:rsidRPr="00CC7F9A" w:rsidRDefault="00D63AB9" w:rsidP="005E62B1">
            <w:pPr>
              <w:jc w:val="center"/>
              <w:rPr>
                <w:sz w:val="22"/>
                <w:szCs w:val="22"/>
              </w:rPr>
            </w:pPr>
            <w:r>
              <w:rPr>
                <w:sz w:val="22"/>
                <w:szCs w:val="22"/>
              </w:rPr>
              <w:t>40</w:t>
            </w:r>
          </w:p>
        </w:tc>
        <w:tc>
          <w:tcPr>
            <w:tcW w:w="709" w:type="dxa"/>
          </w:tcPr>
          <w:p w14:paraId="0284C9C2" w14:textId="77777777" w:rsidR="00D63AB9" w:rsidRPr="00CC7F9A" w:rsidRDefault="00D63AB9" w:rsidP="005E62B1">
            <w:pPr>
              <w:jc w:val="center"/>
              <w:rPr>
                <w:sz w:val="22"/>
                <w:szCs w:val="22"/>
              </w:rPr>
            </w:pPr>
          </w:p>
        </w:tc>
        <w:tc>
          <w:tcPr>
            <w:tcW w:w="708" w:type="dxa"/>
          </w:tcPr>
          <w:p w14:paraId="3B3CC52F" w14:textId="77777777" w:rsidR="00D63AB9" w:rsidRPr="00CC7F9A" w:rsidRDefault="00D63AB9" w:rsidP="005E62B1">
            <w:pPr>
              <w:jc w:val="center"/>
              <w:rPr>
                <w:sz w:val="22"/>
                <w:szCs w:val="22"/>
              </w:rPr>
            </w:pPr>
          </w:p>
        </w:tc>
        <w:tc>
          <w:tcPr>
            <w:tcW w:w="993" w:type="dxa"/>
          </w:tcPr>
          <w:p w14:paraId="25656E46" w14:textId="77777777" w:rsidR="00D63AB9" w:rsidRPr="00CC7F9A" w:rsidRDefault="00D63AB9" w:rsidP="005E62B1">
            <w:pPr>
              <w:jc w:val="center"/>
              <w:rPr>
                <w:sz w:val="22"/>
                <w:szCs w:val="22"/>
              </w:rPr>
            </w:pPr>
            <w:r>
              <w:rPr>
                <w:sz w:val="22"/>
                <w:szCs w:val="22"/>
              </w:rPr>
              <w:t>40</w:t>
            </w:r>
          </w:p>
        </w:tc>
      </w:tr>
      <w:tr w:rsidR="00D63AB9" w14:paraId="33DF5C82" w14:textId="77777777" w:rsidTr="005E62B1">
        <w:trPr>
          <w:jc w:val="center"/>
        </w:trPr>
        <w:tc>
          <w:tcPr>
            <w:tcW w:w="1140" w:type="dxa"/>
          </w:tcPr>
          <w:p w14:paraId="39862B0D" w14:textId="77777777" w:rsidR="00D63AB9" w:rsidRPr="00CC7F9A" w:rsidRDefault="00D63AB9" w:rsidP="00D63AB9">
            <w:pPr>
              <w:jc w:val="center"/>
              <w:rPr>
                <w:sz w:val="22"/>
                <w:szCs w:val="22"/>
              </w:rPr>
            </w:pPr>
            <w:r w:rsidRPr="00CC7F9A">
              <w:rPr>
                <w:sz w:val="22"/>
                <w:szCs w:val="22"/>
              </w:rPr>
              <w:t>CO5</w:t>
            </w:r>
          </w:p>
        </w:tc>
        <w:tc>
          <w:tcPr>
            <w:tcW w:w="709" w:type="dxa"/>
          </w:tcPr>
          <w:p w14:paraId="6B2E60EB" w14:textId="77777777" w:rsidR="00D63AB9" w:rsidRPr="00CC7F9A" w:rsidRDefault="00D63AB9" w:rsidP="005E62B1">
            <w:pPr>
              <w:jc w:val="center"/>
              <w:rPr>
                <w:sz w:val="22"/>
                <w:szCs w:val="22"/>
              </w:rPr>
            </w:pPr>
          </w:p>
        </w:tc>
        <w:tc>
          <w:tcPr>
            <w:tcW w:w="708" w:type="dxa"/>
          </w:tcPr>
          <w:p w14:paraId="6D491759" w14:textId="77777777" w:rsidR="00D63AB9" w:rsidRPr="00CC7F9A" w:rsidRDefault="00D63AB9" w:rsidP="005E62B1">
            <w:pPr>
              <w:jc w:val="center"/>
              <w:rPr>
                <w:sz w:val="22"/>
                <w:szCs w:val="22"/>
              </w:rPr>
            </w:pPr>
          </w:p>
        </w:tc>
        <w:tc>
          <w:tcPr>
            <w:tcW w:w="709" w:type="dxa"/>
          </w:tcPr>
          <w:p w14:paraId="28119477" w14:textId="77777777" w:rsidR="00D63AB9" w:rsidRPr="00CC7F9A" w:rsidRDefault="00D63AB9" w:rsidP="005E62B1">
            <w:pPr>
              <w:jc w:val="center"/>
              <w:rPr>
                <w:sz w:val="22"/>
                <w:szCs w:val="22"/>
              </w:rPr>
            </w:pPr>
          </w:p>
        </w:tc>
        <w:tc>
          <w:tcPr>
            <w:tcW w:w="709" w:type="dxa"/>
          </w:tcPr>
          <w:p w14:paraId="457958B2" w14:textId="77777777" w:rsidR="00D63AB9" w:rsidRPr="00CC7F9A" w:rsidRDefault="00D63AB9" w:rsidP="005E62B1">
            <w:pPr>
              <w:jc w:val="center"/>
              <w:rPr>
                <w:sz w:val="22"/>
                <w:szCs w:val="22"/>
              </w:rPr>
            </w:pPr>
            <w:r>
              <w:rPr>
                <w:sz w:val="22"/>
                <w:szCs w:val="22"/>
              </w:rPr>
              <w:t>20</w:t>
            </w:r>
          </w:p>
        </w:tc>
        <w:tc>
          <w:tcPr>
            <w:tcW w:w="709" w:type="dxa"/>
          </w:tcPr>
          <w:p w14:paraId="5B4C78BB" w14:textId="77777777" w:rsidR="00D63AB9" w:rsidRPr="00CC7F9A" w:rsidRDefault="00D63AB9" w:rsidP="005E62B1">
            <w:pPr>
              <w:jc w:val="center"/>
              <w:rPr>
                <w:sz w:val="22"/>
                <w:szCs w:val="22"/>
              </w:rPr>
            </w:pPr>
          </w:p>
        </w:tc>
        <w:tc>
          <w:tcPr>
            <w:tcW w:w="708" w:type="dxa"/>
          </w:tcPr>
          <w:p w14:paraId="1FC0967F" w14:textId="77777777" w:rsidR="00D63AB9" w:rsidRPr="00CC7F9A" w:rsidRDefault="00D63AB9" w:rsidP="005E62B1">
            <w:pPr>
              <w:jc w:val="center"/>
              <w:rPr>
                <w:sz w:val="22"/>
                <w:szCs w:val="22"/>
              </w:rPr>
            </w:pPr>
          </w:p>
        </w:tc>
        <w:tc>
          <w:tcPr>
            <w:tcW w:w="993" w:type="dxa"/>
          </w:tcPr>
          <w:p w14:paraId="3A5A4394" w14:textId="77777777" w:rsidR="00D63AB9" w:rsidRPr="00CC7F9A" w:rsidRDefault="00D63AB9" w:rsidP="005E62B1">
            <w:pPr>
              <w:jc w:val="center"/>
              <w:rPr>
                <w:sz w:val="22"/>
                <w:szCs w:val="22"/>
              </w:rPr>
            </w:pPr>
            <w:r>
              <w:rPr>
                <w:sz w:val="22"/>
                <w:szCs w:val="22"/>
              </w:rPr>
              <w:t>20</w:t>
            </w:r>
          </w:p>
        </w:tc>
      </w:tr>
      <w:tr w:rsidR="00D63AB9" w14:paraId="3E3A3120" w14:textId="77777777" w:rsidTr="005E62B1">
        <w:trPr>
          <w:jc w:val="center"/>
        </w:trPr>
        <w:tc>
          <w:tcPr>
            <w:tcW w:w="1140" w:type="dxa"/>
          </w:tcPr>
          <w:p w14:paraId="1AECB59B" w14:textId="77777777" w:rsidR="00D63AB9" w:rsidRPr="00CC7F9A" w:rsidRDefault="00D63AB9" w:rsidP="00D63AB9">
            <w:pPr>
              <w:jc w:val="center"/>
              <w:rPr>
                <w:sz w:val="22"/>
                <w:szCs w:val="22"/>
              </w:rPr>
            </w:pPr>
            <w:r w:rsidRPr="00CC7F9A">
              <w:rPr>
                <w:sz w:val="22"/>
                <w:szCs w:val="22"/>
              </w:rPr>
              <w:t>CO6</w:t>
            </w:r>
          </w:p>
        </w:tc>
        <w:tc>
          <w:tcPr>
            <w:tcW w:w="709" w:type="dxa"/>
          </w:tcPr>
          <w:p w14:paraId="05FFAEA3" w14:textId="77777777" w:rsidR="00D63AB9" w:rsidRPr="00CC7F9A" w:rsidRDefault="00D63AB9" w:rsidP="005E62B1">
            <w:pPr>
              <w:jc w:val="center"/>
              <w:rPr>
                <w:sz w:val="22"/>
                <w:szCs w:val="22"/>
              </w:rPr>
            </w:pPr>
          </w:p>
        </w:tc>
        <w:tc>
          <w:tcPr>
            <w:tcW w:w="708" w:type="dxa"/>
          </w:tcPr>
          <w:p w14:paraId="3CDB66F3" w14:textId="77777777" w:rsidR="00D63AB9" w:rsidRPr="00CC7F9A" w:rsidRDefault="00D63AB9" w:rsidP="005E62B1">
            <w:pPr>
              <w:jc w:val="center"/>
              <w:rPr>
                <w:sz w:val="22"/>
                <w:szCs w:val="22"/>
              </w:rPr>
            </w:pPr>
          </w:p>
        </w:tc>
        <w:tc>
          <w:tcPr>
            <w:tcW w:w="709" w:type="dxa"/>
          </w:tcPr>
          <w:p w14:paraId="480959E9" w14:textId="77777777" w:rsidR="00D63AB9" w:rsidRPr="00CC7F9A" w:rsidRDefault="00D63AB9" w:rsidP="005E62B1">
            <w:pPr>
              <w:jc w:val="center"/>
              <w:rPr>
                <w:sz w:val="22"/>
                <w:szCs w:val="22"/>
              </w:rPr>
            </w:pPr>
          </w:p>
        </w:tc>
        <w:tc>
          <w:tcPr>
            <w:tcW w:w="709" w:type="dxa"/>
          </w:tcPr>
          <w:p w14:paraId="29CB0D1F" w14:textId="77777777" w:rsidR="00D63AB9" w:rsidRPr="00CC7F9A" w:rsidRDefault="00D63AB9" w:rsidP="005E62B1">
            <w:pPr>
              <w:jc w:val="center"/>
              <w:rPr>
                <w:sz w:val="22"/>
                <w:szCs w:val="22"/>
              </w:rPr>
            </w:pPr>
            <w:r>
              <w:rPr>
                <w:sz w:val="22"/>
                <w:szCs w:val="22"/>
              </w:rPr>
              <w:t>20</w:t>
            </w:r>
          </w:p>
        </w:tc>
        <w:tc>
          <w:tcPr>
            <w:tcW w:w="709" w:type="dxa"/>
          </w:tcPr>
          <w:p w14:paraId="6DC3310E" w14:textId="77777777" w:rsidR="00D63AB9" w:rsidRPr="00CC7F9A" w:rsidRDefault="00D63AB9" w:rsidP="005E62B1">
            <w:pPr>
              <w:jc w:val="center"/>
              <w:rPr>
                <w:sz w:val="22"/>
                <w:szCs w:val="22"/>
              </w:rPr>
            </w:pPr>
          </w:p>
        </w:tc>
        <w:tc>
          <w:tcPr>
            <w:tcW w:w="708" w:type="dxa"/>
          </w:tcPr>
          <w:p w14:paraId="743DDB45" w14:textId="77777777" w:rsidR="00D63AB9" w:rsidRPr="00CC7F9A" w:rsidRDefault="00D63AB9" w:rsidP="005E62B1">
            <w:pPr>
              <w:jc w:val="center"/>
              <w:rPr>
                <w:sz w:val="22"/>
                <w:szCs w:val="22"/>
              </w:rPr>
            </w:pPr>
          </w:p>
        </w:tc>
        <w:tc>
          <w:tcPr>
            <w:tcW w:w="993" w:type="dxa"/>
          </w:tcPr>
          <w:p w14:paraId="0411E992" w14:textId="77777777" w:rsidR="00D63AB9" w:rsidRPr="00CC7F9A" w:rsidRDefault="00D63AB9" w:rsidP="005E62B1">
            <w:pPr>
              <w:jc w:val="center"/>
              <w:rPr>
                <w:sz w:val="22"/>
                <w:szCs w:val="22"/>
              </w:rPr>
            </w:pPr>
            <w:r>
              <w:rPr>
                <w:sz w:val="22"/>
                <w:szCs w:val="22"/>
              </w:rPr>
              <w:t>20</w:t>
            </w:r>
          </w:p>
        </w:tc>
      </w:tr>
      <w:tr w:rsidR="00D63AB9" w14:paraId="30A86478" w14:textId="77777777" w:rsidTr="00CA4F97">
        <w:trPr>
          <w:jc w:val="center"/>
        </w:trPr>
        <w:tc>
          <w:tcPr>
            <w:tcW w:w="5392" w:type="dxa"/>
            <w:gridSpan w:val="7"/>
          </w:tcPr>
          <w:p w14:paraId="597B5D1C" w14:textId="77777777" w:rsidR="00D63AB9" w:rsidRPr="00CC7F9A" w:rsidRDefault="00D63AB9" w:rsidP="00D63AB9">
            <w:pPr>
              <w:rPr>
                <w:sz w:val="22"/>
                <w:szCs w:val="22"/>
              </w:rPr>
            </w:pPr>
          </w:p>
        </w:tc>
        <w:tc>
          <w:tcPr>
            <w:tcW w:w="993" w:type="dxa"/>
          </w:tcPr>
          <w:p w14:paraId="6CAFD5C2"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47232623" w14:textId="77777777" w:rsidR="00D63AB9" w:rsidRDefault="00D63AB9" w:rsidP="00856324"/>
    <w:p w14:paraId="2A7ADEB0" w14:textId="77777777" w:rsidR="00D63AB9" w:rsidRDefault="00D63AB9" w:rsidP="00856324"/>
    <w:p w14:paraId="46BDD4D6" w14:textId="77777777" w:rsidR="00D63AB9" w:rsidRDefault="00D63AB9" w:rsidP="00856324"/>
    <w:p w14:paraId="7B9AF9D8" w14:textId="77777777" w:rsidR="00D63AB9" w:rsidRDefault="00D63AB9" w:rsidP="00D75201"/>
    <w:p w14:paraId="036FC716" w14:textId="77777777" w:rsidR="00D63AB9" w:rsidRDefault="00D63AB9" w:rsidP="00D75201"/>
    <w:p w14:paraId="723554F5" w14:textId="77777777" w:rsidR="00D63AB9" w:rsidRDefault="00D63AB9" w:rsidP="00D75201"/>
    <w:p w14:paraId="03091D2A" w14:textId="77777777" w:rsidR="00D63AB9" w:rsidRDefault="00D63AB9" w:rsidP="00D75201"/>
    <w:p w14:paraId="0FB085F0" w14:textId="77777777" w:rsidR="00D63AB9" w:rsidRDefault="00D63AB9" w:rsidP="00D75201"/>
    <w:p w14:paraId="020F0C14" w14:textId="77777777" w:rsidR="00D63AB9" w:rsidRDefault="00D63AB9" w:rsidP="00D75201"/>
    <w:p w14:paraId="164F151D" w14:textId="77777777" w:rsidR="00D63AB9" w:rsidRDefault="00D63AB9" w:rsidP="00D75201"/>
    <w:p w14:paraId="72E9B5B4" w14:textId="77777777" w:rsidR="00D63AB9" w:rsidRDefault="00D63AB9" w:rsidP="00D75201"/>
    <w:p w14:paraId="0AECA5C4" w14:textId="77777777" w:rsidR="00D63AB9" w:rsidRDefault="00D63AB9" w:rsidP="00D75201"/>
    <w:p w14:paraId="33A00EEB" w14:textId="77777777" w:rsidR="00D63AB9" w:rsidRDefault="00D63AB9" w:rsidP="00D75201"/>
    <w:p w14:paraId="1E69287C" w14:textId="77777777" w:rsidR="00D63AB9" w:rsidRDefault="00D63AB9" w:rsidP="00D75201"/>
    <w:p w14:paraId="4342F217" w14:textId="77777777" w:rsidR="00D63AB9" w:rsidRDefault="00D63AB9" w:rsidP="00D75201"/>
    <w:p w14:paraId="7A4E3C69" w14:textId="77777777" w:rsidR="00D63AB9" w:rsidRDefault="00D63AB9" w:rsidP="00D75201"/>
    <w:p w14:paraId="2670831B" w14:textId="77777777" w:rsidR="00D63AB9" w:rsidRDefault="00D63AB9" w:rsidP="00D75201"/>
    <w:p w14:paraId="695BF70B" w14:textId="77777777" w:rsidR="00D63AB9" w:rsidRDefault="00D63AB9">
      <w:pPr>
        <w:spacing w:after="200" w:line="276" w:lineRule="auto"/>
        <w:rPr>
          <w:rFonts w:ascii="Arial" w:hAnsi="Arial" w:cs="Arial"/>
          <w:bCs/>
          <w:noProof/>
        </w:rPr>
      </w:pPr>
      <w:r>
        <w:rPr>
          <w:rFonts w:ascii="Arial" w:hAnsi="Arial" w:cs="Arial"/>
          <w:bCs/>
          <w:noProof/>
        </w:rPr>
        <w:br w:type="page"/>
      </w:r>
    </w:p>
    <w:p w14:paraId="0C15106D" w14:textId="64CEB754"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156756BD" wp14:editId="387749D5">
            <wp:extent cx="5734050" cy="838200"/>
            <wp:effectExtent l="0" t="0" r="0" b="0"/>
            <wp:docPr id="1147547080" name="Picture 114754708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F23E165" w14:textId="77777777" w:rsidR="00D63AB9" w:rsidRDefault="00D63AB9" w:rsidP="008B182C">
      <w:pPr>
        <w:jc w:val="center"/>
        <w:rPr>
          <w:b/>
          <w:bCs/>
        </w:rPr>
      </w:pPr>
    </w:p>
    <w:p w14:paraId="3E8A9138" w14:textId="77777777" w:rsidR="00D63AB9" w:rsidRDefault="00D63AB9" w:rsidP="008B182C">
      <w:pPr>
        <w:jc w:val="center"/>
        <w:rPr>
          <w:b/>
          <w:bCs/>
        </w:rPr>
      </w:pPr>
      <w:r>
        <w:rPr>
          <w:b/>
          <w:bCs/>
        </w:rPr>
        <w:t>END SEMESTER EXAMINATION – NOV / DEC 2024</w:t>
      </w:r>
    </w:p>
    <w:p w14:paraId="64F1EDA7"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1829D36F" w14:textId="77777777" w:rsidTr="00D63AB9">
        <w:trPr>
          <w:trHeight w:val="397"/>
          <w:jc w:val="center"/>
        </w:trPr>
        <w:tc>
          <w:tcPr>
            <w:tcW w:w="1555" w:type="dxa"/>
            <w:vAlign w:val="center"/>
          </w:tcPr>
          <w:p w14:paraId="3037177B"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4C8C8E2B" w14:textId="77777777" w:rsidR="00D63AB9" w:rsidRPr="0037089B" w:rsidRDefault="00D63AB9" w:rsidP="00D63AB9">
            <w:pPr>
              <w:pStyle w:val="Title"/>
              <w:jc w:val="left"/>
              <w:rPr>
                <w:b/>
                <w:sz w:val="22"/>
                <w:szCs w:val="22"/>
              </w:rPr>
            </w:pPr>
            <w:r>
              <w:rPr>
                <w:b/>
                <w:sz w:val="22"/>
                <w:szCs w:val="22"/>
              </w:rPr>
              <w:t>20MA2017</w:t>
            </w:r>
          </w:p>
        </w:tc>
        <w:tc>
          <w:tcPr>
            <w:tcW w:w="1417" w:type="dxa"/>
            <w:vAlign w:val="center"/>
          </w:tcPr>
          <w:p w14:paraId="4736E236"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F90FC40"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30A0D751" w14:textId="77777777" w:rsidTr="00D63AB9">
        <w:trPr>
          <w:trHeight w:val="397"/>
          <w:jc w:val="center"/>
        </w:trPr>
        <w:tc>
          <w:tcPr>
            <w:tcW w:w="1555" w:type="dxa"/>
            <w:vAlign w:val="center"/>
          </w:tcPr>
          <w:p w14:paraId="17A0F4EF"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E143BA" w14:textId="77777777" w:rsidR="00D63AB9" w:rsidRPr="0037089B" w:rsidRDefault="00D63AB9" w:rsidP="00D63AB9">
            <w:pPr>
              <w:pStyle w:val="Title"/>
              <w:jc w:val="left"/>
              <w:rPr>
                <w:b/>
                <w:sz w:val="22"/>
                <w:szCs w:val="22"/>
              </w:rPr>
            </w:pPr>
            <w:r>
              <w:rPr>
                <w:b/>
                <w:sz w:val="22"/>
                <w:szCs w:val="22"/>
              </w:rPr>
              <w:t>DISCRETE MATHEMATICS</w:t>
            </w:r>
          </w:p>
        </w:tc>
        <w:tc>
          <w:tcPr>
            <w:tcW w:w="1417" w:type="dxa"/>
            <w:vAlign w:val="center"/>
          </w:tcPr>
          <w:p w14:paraId="20EFF450"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307C6E51" w14:textId="77777777" w:rsidR="00D63AB9" w:rsidRPr="0037089B" w:rsidRDefault="00D63AB9" w:rsidP="00D63AB9">
            <w:pPr>
              <w:pStyle w:val="Title"/>
              <w:jc w:val="left"/>
              <w:rPr>
                <w:b/>
                <w:sz w:val="22"/>
                <w:szCs w:val="22"/>
              </w:rPr>
            </w:pPr>
            <w:r w:rsidRPr="0037089B">
              <w:rPr>
                <w:b/>
                <w:sz w:val="22"/>
                <w:szCs w:val="22"/>
              </w:rPr>
              <w:t>100</w:t>
            </w:r>
          </w:p>
        </w:tc>
      </w:tr>
    </w:tbl>
    <w:p w14:paraId="2571199E" w14:textId="77777777" w:rsidR="00D63AB9" w:rsidRDefault="00D63AB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63AB9" w:rsidRPr="003F48A5" w14:paraId="2DAB79DF" w14:textId="77777777" w:rsidTr="00D63AB9">
        <w:trPr>
          <w:trHeight w:val="552"/>
        </w:trPr>
        <w:tc>
          <w:tcPr>
            <w:tcW w:w="272" w:type="pct"/>
          </w:tcPr>
          <w:p w14:paraId="7EF0780B" w14:textId="77777777" w:rsidR="00D63AB9" w:rsidRPr="003F48A5" w:rsidRDefault="00D63AB9" w:rsidP="00FA7076">
            <w:pPr>
              <w:jc w:val="center"/>
              <w:rPr>
                <w:b/>
              </w:rPr>
            </w:pPr>
            <w:r w:rsidRPr="003F48A5">
              <w:rPr>
                <w:b/>
              </w:rPr>
              <w:t>Q. No.</w:t>
            </w:r>
          </w:p>
        </w:tc>
        <w:tc>
          <w:tcPr>
            <w:tcW w:w="3900" w:type="pct"/>
            <w:gridSpan w:val="2"/>
            <w:vAlign w:val="center"/>
          </w:tcPr>
          <w:p w14:paraId="6A3A404B" w14:textId="77777777" w:rsidR="00D63AB9" w:rsidRPr="003F48A5" w:rsidRDefault="00D63AB9" w:rsidP="00D63AB9">
            <w:pPr>
              <w:jc w:val="center"/>
              <w:rPr>
                <w:b/>
              </w:rPr>
            </w:pPr>
            <w:r w:rsidRPr="003F48A5">
              <w:rPr>
                <w:b/>
              </w:rPr>
              <w:t>Questions</w:t>
            </w:r>
          </w:p>
        </w:tc>
        <w:tc>
          <w:tcPr>
            <w:tcW w:w="319" w:type="pct"/>
            <w:vAlign w:val="center"/>
          </w:tcPr>
          <w:p w14:paraId="57C178A7" w14:textId="77777777" w:rsidR="00D63AB9" w:rsidRPr="003F48A5" w:rsidRDefault="00D63AB9" w:rsidP="00D63AB9">
            <w:pPr>
              <w:jc w:val="center"/>
              <w:rPr>
                <w:b/>
              </w:rPr>
            </w:pPr>
            <w:r w:rsidRPr="003F48A5">
              <w:rPr>
                <w:b/>
              </w:rPr>
              <w:t>CO</w:t>
            </w:r>
          </w:p>
        </w:tc>
        <w:tc>
          <w:tcPr>
            <w:tcW w:w="256" w:type="pct"/>
            <w:vAlign w:val="center"/>
          </w:tcPr>
          <w:p w14:paraId="343E7EBA" w14:textId="77777777" w:rsidR="00D63AB9" w:rsidRPr="003F48A5" w:rsidRDefault="00D63AB9" w:rsidP="00D63AB9">
            <w:pPr>
              <w:jc w:val="center"/>
              <w:rPr>
                <w:b/>
              </w:rPr>
            </w:pPr>
            <w:r w:rsidRPr="003F48A5">
              <w:rPr>
                <w:b/>
              </w:rPr>
              <w:t>BL</w:t>
            </w:r>
          </w:p>
        </w:tc>
        <w:tc>
          <w:tcPr>
            <w:tcW w:w="253" w:type="pct"/>
            <w:vAlign w:val="center"/>
          </w:tcPr>
          <w:p w14:paraId="5C907A2A" w14:textId="77777777" w:rsidR="00D63AB9" w:rsidRPr="003F48A5" w:rsidRDefault="00D63AB9" w:rsidP="00D63AB9">
            <w:pPr>
              <w:jc w:val="center"/>
              <w:rPr>
                <w:b/>
              </w:rPr>
            </w:pPr>
            <w:r w:rsidRPr="003F48A5">
              <w:rPr>
                <w:b/>
              </w:rPr>
              <w:t>M</w:t>
            </w:r>
          </w:p>
        </w:tc>
      </w:tr>
      <w:tr w:rsidR="00D63AB9" w:rsidRPr="003F48A5" w14:paraId="7F34AE96" w14:textId="77777777" w:rsidTr="00FA7076">
        <w:trPr>
          <w:trHeight w:val="552"/>
        </w:trPr>
        <w:tc>
          <w:tcPr>
            <w:tcW w:w="5000" w:type="pct"/>
            <w:gridSpan w:val="6"/>
          </w:tcPr>
          <w:p w14:paraId="266F26F8" w14:textId="77777777" w:rsidR="00D63AB9" w:rsidRPr="003F48A5" w:rsidRDefault="00D63AB9" w:rsidP="00FA7076">
            <w:pPr>
              <w:jc w:val="center"/>
              <w:rPr>
                <w:b/>
                <w:u w:val="single"/>
              </w:rPr>
            </w:pPr>
            <w:r w:rsidRPr="003F48A5">
              <w:rPr>
                <w:b/>
                <w:u w:val="single"/>
              </w:rPr>
              <w:t>PART – A (4 X 20 = 80 MARKS)</w:t>
            </w:r>
          </w:p>
          <w:p w14:paraId="1136D276" w14:textId="77777777" w:rsidR="00D63AB9" w:rsidRPr="003F48A5" w:rsidRDefault="00D63AB9" w:rsidP="00FA7076">
            <w:pPr>
              <w:jc w:val="center"/>
              <w:rPr>
                <w:b/>
              </w:rPr>
            </w:pPr>
            <w:r w:rsidRPr="003F48A5">
              <w:rPr>
                <w:b/>
              </w:rPr>
              <w:t>(Answer all the Questions)</w:t>
            </w:r>
          </w:p>
        </w:tc>
      </w:tr>
      <w:tr w:rsidR="00D63AB9" w:rsidRPr="003F48A5" w14:paraId="1A47BC52" w14:textId="77777777" w:rsidTr="00D63AB9">
        <w:trPr>
          <w:trHeight w:val="283"/>
        </w:trPr>
        <w:tc>
          <w:tcPr>
            <w:tcW w:w="272" w:type="pct"/>
          </w:tcPr>
          <w:p w14:paraId="231AB9C3" w14:textId="77777777" w:rsidR="00D63AB9" w:rsidRPr="003F48A5" w:rsidRDefault="00D63AB9" w:rsidP="00FA7076">
            <w:pPr>
              <w:jc w:val="center"/>
            </w:pPr>
            <w:r w:rsidRPr="003F48A5">
              <w:t>1.</w:t>
            </w:r>
          </w:p>
        </w:tc>
        <w:tc>
          <w:tcPr>
            <w:tcW w:w="189" w:type="pct"/>
          </w:tcPr>
          <w:p w14:paraId="53553EB0" w14:textId="77777777" w:rsidR="00D63AB9" w:rsidRPr="003F48A5" w:rsidRDefault="00D63AB9" w:rsidP="00FA7076">
            <w:pPr>
              <w:jc w:val="center"/>
            </w:pPr>
            <w:r w:rsidRPr="003F48A5">
              <w:t>a.</w:t>
            </w:r>
          </w:p>
        </w:tc>
        <w:tc>
          <w:tcPr>
            <w:tcW w:w="3711" w:type="pct"/>
          </w:tcPr>
          <w:p w14:paraId="0852BF68" w14:textId="77777777" w:rsidR="00D63AB9" w:rsidRPr="009637E5" w:rsidRDefault="00D63AB9" w:rsidP="00D63AB9">
            <w:pPr>
              <w:rPr>
                <w:lang w:val="en-IN"/>
              </w:rPr>
            </w:pPr>
            <w:r>
              <w:rPr>
                <w:bCs/>
              </w:rPr>
              <w:t>A survey has been taken on methods of commuter travel. Each respondent was asked to check BUS, TRAIN or AUTOMOBILE as a major method of traveling to work. More than one answer was permitted. The results reported were as follows: BUS, 30 people; TRAIN , 35 people; AUTOMOBILE, 100 people; BUS &amp; TRAIN, 15 people; BUS and AUTOMOBILE, 15 people; TRAIN and AUTOMOBILE, 20 people; and all the three methods 5 people. How many people completed the survey form?</w:t>
            </w:r>
          </w:p>
        </w:tc>
        <w:tc>
          <w:tcPr>
            <w:tcW w:w="319" w:type="pct"/>
          </w:tcPr>
          <w:p w14:paraId="6985A79C" w14:textId="77777777" w:rsidR="00D63AB9" w:rsidRPr="003F48A5" w:rsidRDefault="00D63AB9" w:rsidP="00FA7076">
            <w:pPr>
              <w:jc w:val="center"/>
            </w:pPr>
            <w:r w:rsidRPr="003F48A5">
              <w:t>CO1</w:t>
            </w:r>
          </w:p>
        </w:tc>
        <w:tc>
          <w:tcPr>
            <w:tcW w:w="256" w:type="pct"/>
          </w:tcPr>
          <w:p w14:paraId="477BF9AB" w14:textId="77777777" w:rsidR="00D63AB9" w:rsidRPr="003F48A5" w:rsidRDefault="00D63AB9" w:rsidP="00FA7076">
            <w:pPr>
              <w:jc w:val="center"/>
            </w:pPr>
            <w:r>
              <w:t>A</w:t>
            </w:r>
          </w:p>
        </w:tc>
        <w:tc>
          <w:tcPr>
            <w:tcW w:w="253" w:type="pct"/>
          </w:tcPr>
          <w:p w14:paraId="7A25E178" w14:textId="77777777" w:rsidR="00D63AB9" w:rsidRPr="003F48A5" w:rsidRDefault="00D63AB9" w:rsidP="00FA7076">
            <w:pPr>
              <w:jc w:val="center"/>
            </w:pPr>
            <w:r>
              <w:t>1</w:t>
            </w:r>
            <w:r w:rsidRPr="003F48A5">
              <w:t>0</w:t>
            </w:r>
          </w:p>
        </w:tc>
      </w:tr>
      <w:tr w:rsidR="00D63AB9" w:rsidRPr="003F48A5" w14:paraId="7B2BA710" w14:textId="77777777" w:rsidTr="00D63AB9">
        <w:trPr>
          <w:trHeight w:val="283"/>
        </w:trPr>
        <w:tc>
          <w:tcPr>
            <w:tcW w:w="272" w:type="pct"/>
          </w:tcPr>
          <w:p w14:paraId="4D1055DA" w14:textId="77777777" w:rsidR="00D63AB9" w:rsidRPr="003F48A5" w:rsidRDefault="00D63AB9" w:rsidP="00D63AB9">
            <w:pPr>
              <w:jc w:val="center"/>
            </w:pPr>
          </w:p>
        </w:tc>
        <w:tc>
          <w:tcPr>
            <w:tcW w:w="189" w:type="pct"/>
          </w:tcPr>
          <w:p w14:paraId="06BA71A7" w14:textId="77777777" w:rsidR="00D63AB9" w:rsidRPr="003F48A5" w:rsidRDefault="00D63AB9" w:rsidP="00D63AB9">
            <w:pPr>
              <w:jc w:val="center"/>
            </w:pPr>
            <w:r w:rsidRPr="003F48A5">
              <w:t>b.</w:t>
            </w:r>
          </w:p>
        </w:tc>
        <w:tc>
          <w:tcPr>
            <w:tcW w:w="3711" w:type="pct"/>
            <w:vAlign w:val="center"/>
          </w:tcPr>
          <w:p w14:paraId="39A6C4E6" w14:textId="77777777" w:rsidR="00D63AB9" w:rsidRDefault="00D63AB9" w:rsidP="00D63AB9">
            <w:pPr>
              <w:jc w:val="both"/>
            </w:pPr>
            <w:r>
              <w:t xml:space="preserve">Estimate </w:t>
            </w:r>
            <m:oMath>
              <m:r>
                <w:rPr>
                  <w:rFonts w:ascii="Cambria Math" w:hAnsi="Cambria Math"/>
                </w:rPr>
                <m:t>A∧B</m:t>
              </m:r>
            </m:oMath>
            <w:r>
              <w:t xml:space="preserve">, </w:t>
            </w:r>
            <m:oMath>
              <m:r>
                <w:rPr>
                  <w:rFonts w:ascii="Cambria Math" w:hAnsi="Cambria Math"/>
                </w:rPr>
                <m:t>A∨B</m:t>
              </m:r>
            </m:oMath>
            <w:r>
              <w:t xml:space="preserve"> and </w:t>
            </w:r>
            <m:oMath>
              <m:r>
                <w:rPr>
                  <w:rFonts w:ascii="Cambria Math" w:hAnsi="Cambria Math"/>
                </w:rPr>
                <m:t>A⊙B</m:t>
              </m:r>
            </m:oMath>
            <w:r>
              <w:t xml:space="preserve"> from the</w:t>
            </w:r>
            <w:r>
              <w:rPr>
                <w:lang w:val="en-IN"/>
              </w:rPr>
              <w:t xml:space="preserve"> </w:t>
            </w:r>
            <w:r>
              <w:t>matrices A and B given below:</w:t>
            </w:r>
          </w:p>
          <w:p w14:paraId="4DDC6BFE" w14:textId="77777777" w:rsidR="00D63AB9" w:rsidRPr="003F48A5" w:rsidRDefault="00D63AB9" w:rsidP="00D63AB9">
            <w:pPr>
              <w:rPr>
                <w:bCs/>
              </w:rPr>
            </w:pPr>
            <m:oMath>
              <m:r>
                <w:rPr>
                  <w:rFonts w:ascii="Cambria Math" w:hAnsi="Cambria Math"/>
                </w:rPr>
                <m:t xml:space="preserve">A=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0</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1</m:t>
                        </m:r>
                      </m:e>
                    </m:mr>
                  </m:m>
                </m:e>
              </m:d>
            </m:oMath>
            <w:r>
              <w:t xml:space="preserve">, </w:t>
            </w:r>
            <m:oMath>
              <m:r>
                <w:rPr>
                  <w:rFonts w:ascii="Cambria Math" w:hAnsi="Cambria Math"/>
                </w:rPr>
                <m:t xml:space="preserve">B=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Pr>
                <w:lang w:val="en-IN"/>
              </w:rPr>
              <w:t>.</w:t>
            </w:r>
          </w:p>
        </w:tc>
        <w:tc>
          <w:tcPr>
            <w:tcW w:w="319" w:type="pct"/>
          </w:tcPr>
          <w:p w14:paraId="1C27D135" w14:textId="77777777" w:rsidR="00D63AB9" w:rsidRPr="003F48A5" w:rsidRDefault="00D63AB9" w:rsidP="00D63AB9">
            <w:pPr>
              <w:jc w:val="center"/>
            </w:pPr>
            <w:r>
              <w:t>CO1</w:t>
            </w:r>
          </w:p>
        </w:tc>
        <w:tc>
          <w:tcPr>
            <w:tcW w:w="256" w:type="pct"/>
          </w:tcPr>
          <w:p w14:paraId="3E91A13D" w14:textId="77777777" w:rsidR="00D63AB9" w:rsidRPr="003F48A5" w:rsidRDefault="00D63AB9" w:rsidP="00D63AB9">
            <w:pPr>
              <w:jc w:val="center"/>
            </w:pPr>
            <w:r>
              <w:t>A</w:t>
            </w:r>
          </w:p>
        </w:tc>
        <w:tc>
          <w:tcPr>
            <w:tcW w:w="253" w:type="pct"/>
          </w:tcPr>
          <w:p w14:paraId="73E389D5" w14:textId="77777777" w:rsidR="00D63AB9" w:rsidRPr="003F48A5" w:rsidRDefault="00D63AB9" w:rsidP="00D63AB9">
            <w:pPr>
              <w:jc w:val="center"/>
            </w:pPr>
            <w:r>
              <w:t>10</w:t>
            </w:r>
          </w:p>
        </w:tc>
      </w:tr>
      <w:tr w:rsidR="00D63AB9" w:rsidRPr="003F48A5" w14:paraId="23231E61" w14:textId="77777777" w:rsidTr="00D63AB9">
        <w:trPr>
          <w:trHeight w:val="239"/>
        </w:trPr>
        <w:tc>
          <w:tcPr>
            <w:tcW w:w="272" w:type="pct"/>
          </w:tcPr>
          <w:p w14:paraId="54B50639" w14:textId="77777777" w:rsidR="00D63AB9" w:rsidRPr="003F48A5" w:rsidRDefault="00D63AB9" w:rsidP="00D63AB9">
            <w:pPr>
              <w:jc w:val="center"/>
            </w:pPr>
          </w:p>
        </w:tc>
        <w:tc>
          <w:tcPr>
            <w:tcW w:w="189" w:type="pct"/>
          </w:tcPr>
          <w:p w14:paraId="3FBCAAD3" w14:textId="77777777" w:rsidR="00D63AB9" w:rsidRPr="003F48A5" w:rsidRDefault="00D63AB9" w:rsidP="00D63AB9">
            <w:pPr>
              <w:jc w:val="center"/>
            </w:pPr>
          </w:p>
        </w:tc>
        <w:tc>
          <w:tcPr>
            <w:tcW w:w="3711" w:type="pct"/>
          </w:tcPr>
          <w:p w14:paraId="43F22CA1" w14:textId="77777777" w:rsidR="00D63AB9" w:rsidRPr="003F48A5" w:rsidRDefault="00D63AB9" w:rsidP="00D63AB9">
            <w:pPr>
              <w:jc w:val="center"/>
              <w:rPr>
                <w:b/>
                <w:bCs/>
              </w:rPr>
            </w:pPr>
            <w:r w:rsidRPr="003F48A5">
              <w:rPr>
                <w:b/>
                <w:bCs/>
              </w:rPr>
              <w:t>(OR)</w:t>
            </w:r>
          </w:p>
        </w:tc>
        <w:tc>
          <w:tcPr>
            <w:tcW w:w="319" w:type="pct"/>
          </w:tcPr>
          <w:p w14:paraId="3CA6FD5F" w14:textId="77777777" w:rsidR="00D63AB9" w:rsidRPr="003F48A5" w:rsidRDefault="00D63AB9" w:rsidP="00D63AB9">
            <w:pPr>
              <w:jc w:val="center"/>
            </w:pPr>
          </w:p>
        </w:tc>
        <w:tc>
          <w:tcPr>
            <w:tcW w:w="256" w:type="pct"/>
          </w:tcPr>
          <w:p w14:paraId="6D52FA07" w14:textId="77777777" w:rsidR="00D63AB9" w:rsidRPr="003F48A5" w:rsidRDefault="00D63AB9" w:rsidP="00D63AB9">
            <w:pPr>
              <w:jc w:val="center"/>
            </w:pPr>
          </w:p>
        </w:tc>
        <w:tc>
          <w:tcPr>
            <w:tcW w:w="253" w:type="pct"/>
          </w:tcPr>
          <w:p w14:paraId="234EDA8D" w14:textId="77777777" w:rsidR="00D63AB9" w:rsidRPr="003F48A5" w:rsidRDefault="00D63AB9" w:rsidP="00D63AB9">
            <w:pPr>
              <w:jc w:val="center"/>
            </w:pPr>
          </w:p>
        </w:tc>
      </w:tr>
      <w:tr w:rsidR="00D63AB9" w:rsidRPr="003F48A5" w14:paraId="28A28AFC" w14:textId="77777777" w:rsidTr="00D63AB9">
        <w:trPr>
          <w:trHeight w:val="283"/>
        </w:trPr>
        <w:tc>
          <w:tcPr>
            <w:tcW w:w="272" w:type="pct"/>
          </w:tcPr>
          <w:p w14:paraId="155129D6" w14:textId="77777777" w:rsidR="00D63AB9" w:rsidRPr="003F48A5" w:rsidRDefault="00D63AB9" w:rsidP="00D63AB9">
            <w:pPr>
              <w:jc w:val="center"/>
            </w:pPr>
            <w:r w:rsidRPr="003F48A5">
              <w:t>2.</w:t>
            </w:r>
          </w:p>
        </w:tc>
        <w:tc>
          <w:tcPr>
            <w:tcW w:w="189" w:type="pct"/>
          </w:tcPr>
          <w:p w14:paraId="65BEABDD" w14:textId="77777777" w:rsidR="00D63AB9" w:rsidRPr="003F48A5" w:rsidRDefault="00D63AB9" w:rsidP="00D63AB9">
            <w:pPr>
              <w:jc w:val="center"/>
            </w:pPr>
            <w:r w:rsidRPr="003F48A5">
              <w:t>a.</w:t>
            </w:r>
          </w:p>
        </w:tc>
        <w:tc>
          <w:tcPr>
            <w:tcW w:w="3711" w:type="pct"/>
          </w:tcPr>
          <w:p w14:paraId="5ED4352B" w14:textId="77777777" w:rsidR="00D63AB9" w:rsidRDefault="00D63AB9" w:rsidP="00D63AB9">
            <w:r>
              <w:t xml:space="preserve">Using mathematical induction prove that </w:t>
            </w:r>
            <w:r w:rsidRPr="00C97AC4">
              <w:rPr>
                <w:i/>
              </w:rPr>
              <w:t xml:space="preserve">1 + 2 + 3 + … + n = </w:t>
            </w:r>
            <m:oMath>
              <m:f>
                <m:fPr>
                  <m:ctrlPr>
                    <w:rPr>
                      <w:rFonts w:ascii="Cambria Math" w:hAnsi="Cambria Math"/>
                      <w:i/>
                    </w:rPr>
                  </m:ctrlPr>
                </m:fPr>
                <m:num>
                  <m:r>
                    <w:rPr>
                      <w:rFonts w:ascii="Cambria Math" w:hAnsi="Cambria Math"/>
                    </w:rPr>
                    <m:t>n(n+1)</m:t>
                  </m:r>
                </m:num>
                <m:den>
                  <m:r>
                    <w:rPr>
                      <w:rFonts w:ascii="Cambria Math" w:hAnsi="Cambria Math"/>
                    </w:rPr>
                    <m:t>2</m:t>
                  </m:r>
                </m:den>
              </m:f>
              <m:r>
                <w:rPr>
                  <w:rFonts w:ascii="Cambria Math" w:hAnsi="Cambria Math"/>
                  <w:lang w:val="en-IN"/>
                </w:rPr>
                <m:t xml:space="preserve"> </m:t>
              </m:r>
            </m:oMath>
            <w:r w:rsidRPr="00C97AC4">
              <w:t xml:space="preserve">for all </w:t>
            </w:r>
          </w:p>
          <w:p w14:paraId="0E08A471" w14:textId="77777777" w:rsidR="00D63AB9" w:rsidRPr="003F48A5" w:rsidRDefault="00D63AB9" w:rsidP="00D63AB9">
            <w:r w:rsidRPr="00C97AC4">
              <w:rPr>
                <w:i/>
              </w:rPr>
              <w:t>n ≥ 1</w:t>
            </w:r>
          </w:p>
        </w:tc>
        <w:tc>
          <w:tcPr>
            <w:tcW w:w="319" w:type="pct"/>
          </w:tcPr>
          <w:p w14:paraId="7C993327" w14:textId="77777777" w:rsidR="00D63AB9" w:rsidRPr="003F48A5" w:rsidRDefault="00D63AB9" w:rsidP="00D63AB9">
            <w:pPr>
              <w:jc w:val="center"/>
            </w:pPr>
            <w:r w:rsidRPr="003F48A5">
              <w:t>CO</w:t>
            </w:r>
            <w:r>
              <w:t>1</w:t>
            </w:r>
          </w:p>
        </w:tc>
        <w:tc>
          <w:tcPr>
            <w:tcW w:w="256" w:type="pct"/>
          </w:tcPr>
          <w:p w14:paraId="1C4C5089" w14:textId="77777777" w:rsidR="00D63AB9" w:rsidRPr="003F48A5" w:rsidRDefault="00D63AB9" w:rsidP="00D63AB9">
            <w:pPr>
              <w:jc w:val="center"/>
            </w:pPr>
            <w:r>
              <w:t>An</w:t>
            </w:r>
          </w:p>
        </w:tc>
        <w:tc>
          <w:tcPr>
            <w:tcW w:w="253" w:type="pct"/>
          </w:tcPr>
          <w:p w14:paraId="36BA6ADE" w14:textId="77777777" w:rsidR="00D63AB9" w:rsidRPr="003F48A5" w:rsidRDefault="00D63AB9" w:rsidP="00D63AB9">
            <w:pPr>
              <w:jc w:val="center"/>
            </w:pPr>
            <w:r>
              <w:t>1</w:t>
            </w:r>
            <w:r w:rsidRPr="003F48A5">
              <w:t>0</w:t>
            </w:r>
          </w:p>
        </w:tc>
      </w:tr>
      <w:tr w:rsidR="00D63AB9" w:rsidRPr="003F48A5" w14:paraId="08FCBC79" w14:textId="77777777" w:rsidTr="00D63AB9">
        <w:trPr>
          <w:trHeight w:val="283"/>
        </w:trPr>
        <w:tc>
          <w:tcPr>
            <w:tcW w:w="272" w:type="pct"/>
          </w:tcPr>
          <w:p w14:paraId="7EBAB232" w14:textId="77777777" w:rsidR="00D63AB9" w:rsidRPr="003F48A5" w:rsidRDefault="00D63AB9" w:rsidP="00D63AB9">
            <w:pPr>
              <w:jc w:val="center"/>
            </w:pPr>
          </w:p>
        </w:tc>
        <w:tc>
          <w:tcPr>
            <w:tcW w:w="189" w:type="pct"/>
          </w:tcPr>
          <w:p w14:paraId="5B532166" w14:textId="77777777" w:rsidR="00D63AB9" w:rsidRPr="003F48A5" w:rsidRDefault="00D63AB9" w:rsidP="00D63AB9">
            <w:pPr>
              <w:jc w:val="center"/>
            </w:pPr>
            <w:r w:rsidRPr="003F48A5">
              <w:t>b.</w:t>
            </w:r>
          </w:p>
        </w:tc>
        <w:tc>
          <w:tcPr>
            <w:tcW w:w="3711" w:type="pct"/>
          </w:tcPr>
          <w:p w14:paraId="1F351C00" w14:textId="77777777" w:rsidR="00D63AB9" w:rsidRPr="003F48A5" w:rsidRDefault="00D63AB9" w:rsidP="00D63AB9">
            <w:r>
              <w:rPr>
                <w:bCs/>
              </w:rPr>
              <w:t>Evaluate</w:t>
            </w:r>
            <w:r w:rsidRPr="004E23BC">
              <w:rPr>
                <w:bCs/>
              </w:rPr>
              <w:t xml:space="preserve"> </w:t>
            </w:r>
            <w:proofErr w:type="gramStart"/>
            <w:r w:rsidRPr="004E23BC">
              <w:rPr>
                <w:bCs/>
              </w:rPr>
              <w:t>G.C.D(</w:t>
            </w:r>
            <w:proofErr w:type="gramEnd"/>
            <w:r w:rsidRPr="004E23BC">
              <w:rPr>
                <w:bCs/>
              </w:rPr>
              <w:t xml:space="preserve">108, 60) and express it in the form of </w:t>
            </w:r>
            <w:r w:rsidRPr="004E23BC">
              <w:rPr>
                <w:bCs/>
              </w:rPr>
              <w:object w:dxaOrig="720" w:dyaOrig="260" w14:anchorId="43FAEAF8">
                <v:shape id="_x0000_i1439" type="#_x0000_t75" style="width:36pt;height:12.9pt" o:ole="">
                  <v:imagedata r:id="rId929" o:title=""/>
                </v:shape>
                <o:OLEObject Type="Embed" ProgID="Equation.3" ShapeID="_x0000_i1439" DrawAspect="Content" ObjectID="_1801037972" r:id="rId930"/>
              </w:object>
            </w:r>
            <w:r>
              <w:t xml:space="preserve"> using Euclidean algorithm.</w:t>
            </w:r>
          </w:p>
        </w:tc>
        <w:tc>
          <w:tcPr>
            <w:tcW w:w="319" w:type="pct"/>
          </w:tcPr>
          <w:p w14:paraId="537FEC96" w14:textId="77777777" w:rsidR="00D63AB9" w:rsidRPr="003F48A5" w:rsidRDefault="00D63AB9" w:rsidP="00D63AB9">
            <w:pPr>
              <w:jc w:val="center"/>
            </w:pPr>
            <w:r>
              <w:t>CO1</w:t>
            </w:r>
          </w:p>
        </w:tc>
        <w:tc>
          <w:tcPr>
            <w:tcW w:w="256" w:type="pct"/>
          </w:tcPr>
          <w:p w14:paraId="6DA4265C" w14:textId="77777777" w:rsidR="00D63AB9" w:rsidRPr="003F48A5" w:rsidRDefault="00D63AB9" w:rsidP="00D63AB9">
            <w:pPr>
              <w:jc w:val="center"/>
            </w:pPr>
            <w:r>
              <w:t>A</w:t>
            </w:r>
          </w:p>
        </w:tc>
        <w:tc>
          <w:tcPr>
            <w:tcW w:w="253" w:type="pct"/>
          </w:tcPr>
          <w:p w14:paraId="4D607887" w14:textId="77777777" w:rsidR="00D63AB9" w:rsidRPr="003F48A5" w:rsidRDefault="00D63AB9" w:rsidP="00D63AB9">
            <w:pPr>
              <w:jc w:val="center"/>
            </w:pPr>
            <w:r>
              <w:t>10</w:t>
            </w:r>
          </w:p>
        </w:tc>
      </w:tr>
      <w:tr w:rsidR="00D63AB9" w:rsidRPr="003F48A5" w14:paraId="2FC09A07" w14:textId="77777777" w:rsidTr="00D63AB9">
        <w:trPr>
          <w:trHeight w:val="397"/>
        </w:trPr>
        <w:tc>
          <w:tcPr>
            <w:tcW w:w="272" w:type="pct"/>
          </w:tcPr>
          <w:p w14:paraId="62D710DF" w14:textId="77777777" w:rsidR="00D63AB9" w:rsidRPr="003F48A5" w:rsidRDefault="00D63AB9" w:rsidP="00D63AB9">
            <w:pPr>
              <w:jc w:val="center"/>
            </w:pPr>
          </w:p>
        </w:tc>
        <w:tc>
          <w:tcPr>
            <w:tcW w:w="189" w:type="pct"/>
          </w:tcPr>
          <w:p w14:paraId="6FAF2D93" w14:textId="77777777" w:rsidR="00D63AB9" w:rsidRPr="003F48A5" w:rsidRDefault="00D63AB9" w:rsidP="00D63AB9">
            <w:pPr>
              <w:jc w:val="center"/>
            </w:pPr>
          </w:p>
        </w:tc>
        <w:tc>
          <w:tcPr>
            <w:tcW w:w="3711" w:type="pct"/>
          </w:tcPr>
          <w:p w14:paraId="2E745631" w14:textId="77777777" w:rsidR="00D63AB9" w:rsidRPr="003F48A5" w:rsidRDefault="00D63AB9" w:rsidP="00D63AB9">
            <w:pPr>
              <w:jc w:val="center"/>
            </w:pPr>
          </w:p>
        </w:tc>
        <w:tc>
          <w:tcPr>
            <w:tcW w:w="319" w:type="pct"/>
          </w:tcPr>
          <w:p w14:paraId="401B5DF5" w14:textId="77777777" w:rsidR="00D63AB9" w:rsidRPr="003F48A5" w:rsidRDefault="00D63AB9" w:rsidP="00D63AB9">
            <w:pPr>
              <w:jc w:val="center"/>
            </w:pPr>
          </w:p>
        </w:tc>
        <w:tc>
          <w:tcPr>
            <w:tcW w:w="256" w:type="pct"/>
          </w:tcPr>
          <w:p w14:paraId="74F056C5" w14:textId="77777777" w:rsidR="00D63AB9" w:rsidRPr="003F48A5" w:rsidRDefault="00D63AB9" w:rsidP="00D63AB9">
            <w:pPr>
              <w:jc w:val="center"/>
            </w:pPr>
          </w:p>
        </w:tc>
        <w:tc>
          <w:tcPr>
            <w:tcW w:w="253" w:type="pct"/>
          </w:tcPr>
          <w:p w14:paraId="433DAA71" w14:textId="77777777" w:rsidR="00D63AB9" w:rsidRPr="003F48A5" w:rsidRDefault="00D63AB9" w:rsidP="00D63AB9">
            <w:pPr>
              <w:jc w:val="center"/>
            </w:pPr>
          </w:p>
        </w:tc>
      </w:tr>
      <w:tr w:rsidR="00D63AB9" w:rsidRPr="003F48A5" w14:paraId="4E3FAA56" w14:textId="77777777" w:rsidTr="00D63AB9">
        <w:trPr>
          <w:trHeight w:val="283"/>
        </w:trPr>
        <w:tc>
          <w:tcPr>
            <w:tcW w:w="272" w:type="pct"/>
          </w:tcPr>
          <w:p w14:paraId="0AE1C461" w14:textId="77777777" w:rsidR="00D63AB9" w:rsidRPr="003F48A5" w:rsidRDefault="00D63AB9" w:rsidP="00D63AB9">
            <w:pPr>
              <w:jc w:val="center"/>
            </w:pPr>
            <w:r w:rsidRPr="003F48A5">
              <w:t>3.</w:t>
            </w:r>
          </w:p>
        </w:tc>
        <w:tc>
          <w:tcPr>
            <w:tcW w:w="189" w:type="pct"/>
          </w:tcPr>
          <w:p w14:paraId="12377BCE" w14:textId="77777777" w:rsidR="00D63AB9" w:rsidRPr="003F48A5" w:rsidRDefault="00D63AB9" w:rsidP="00D63AB9">
            <w:pPr>
              <w:jc w:val="center"/>
            </w:pPr>
            <w:r w:rsidRPr="003F48A5">
              <w:t>a.</w:t>
            </w:r>
          </w:p>
        </w:tc>
        <w:tc>
          <w:tcPr>
            <w:tcW w:w="3711" w:type="pct"/>
          </w:tcPr>
          <w:p w14:paraId="75955B02" w14:textId="77777777" w:rsidR="00D63AB9" w:rsidRPr="003F48A5" w:rsidRDefault="00D63AB9" w:rsidP="00D63AB9">
            <w:r w:rsidRPr="006B5E94">
              <w:rPr>
                <w:bCs/>
              </w:rPr>
              <w:t xml:space="preserve">Construct truth table for </w:t>
            </w:r>
            <m:oMath>
              <m:r>
                <w:rPr>
                  <w:rFonts w:ascii="Cambria Math" w:hAnsi="Cambria Math"/>
                </w:rPr>
                <m:t>(P∧Q)∨(Q∧R)∨(R∧P)</m:t>
              </m:r>
            </m:oMath>
            <w:r w:rsidRPr="006B5E94">
              <w:t>.</w:t>
            </w:r>
          </w:p>
        </w:tc>
        <w:tc>
          <w:tcPr>
            <w:tcW w:w="319" w:type="pct"/>
          </w:tcPr>
          <w:p w14:paraId="7DD15F5F" w14:textId="77777777" w:rsidR="00D63AB9" w:rsidRPr="003F48A5" w:rsidRDefault="00D63AB9" w:rsidP="00D63AB9">
            <w:pPr>
              <w:jc w:val="center"/>
            </w:pPr>
            <w:r>
              <w:t>CO2</w:t>
            </w:r>
          </w:p>
        </w:tc>
        <w:tc>
          <w:tcPr>
            <w:tcW w:w="256" w:type="pct"/>
          </w:tcPr>
          <w:p w14:paraId="6444C542" w14:textId="77777777" w:rsidR="00D63AB9" w:rsidRPr="003F48A5" w:rsidRDefault="00D63AB9" w:rsidP="00D63AB9">
            <w:pPr>
              <w:jc w:val="center"/>
            </w:pPr>
            <w:r>
              <w:t>U</w:t>
            </w:r>
          </w:p>
        </w:tc>
        <w:tc>
          <w:tcPr>
            <w:tcW w:w="253" w:type="pct"/>
          </w:tcPr>
          <w:p w14:paraId="3D5057A8" w14:textId="77777777" w:rsidR="00D63AB9" w:rsidRPr="003F48A5" w:rsidRDefault="00D63AB9" w:rsidP="00D63AB9">
            <w:pPr>
              <w:jc w:val="center"/>
            </w:pPr>
            <w:r>
              <w:t>7</w:t>
            </w:r>
          </w:p>
        </w:tc>
      </w:tr>
      <w:tr w:rsidR="00D63AB9" w:rsidRPr="003F48A5" w14:paraId="3DC948BF" w14:textId="77777777" w:rsidTr="00D63AB9">
        <w:trPr>
          <w:trHeight w:val="283"/>
        </w:trPr>
        <w:tc>
          <w:tcPr>
            <w:tcW w:w="272" w:type="pct"/>
          </w:tcPr>
          <w:p w14:paraId="7B768B11" w14:textId="77777777" w:rsidR="00D63AB9" w:rsidRPr="003F48A5" w:rsidRDefault="00D63AB9" w:rsidP="00D63AB9">
            <w:pPr>
              <w:jc w:val="center"/>
            </w:pPr>
          </w:p>
        </w:tc>
        <w:tc>
          <w:tcPr>
            <w:tcW w:w="189" w:type="pct"/>
          </w:tcPr>
          <w:p w14:paraId="0DC2059D" w14:textId="77777777" w:rsidR="00D63AB9" w:rsidRPr="003F48A5" w:rsidRDefault="00D63AB9" w:rsidP="00D63AB9">
            <w:pPr>
              <w:jc w:val="center"/>
            </w:pPr>
            <w:r>
              <w:t>b.</w:t>
            </w:r>
          </w:p>
        </w:tc>
        <w:tc>
          <w:tcPr>
            <w:tcW w:w="3711" w:type="pct"/>
            <w:vAlign w:val="center"/>
          </w:tcPr>
          <w:p w14:paraId="675E0404" w14:textId="77777777" w:rsidR="00D63AB9" w:rsidRPr="006B5E94" w:rsidRDefault="00D63AB9" w:rsidP="00D63AB9">
            <w:pPr>
              <w:rPr>
                <w:bCs/>
              </w:rPr>
            </w:pPr>
            <w:r>
              <w:rPr>
                <w:lang w:val="en-IN"/>
              </w:rPr>
              <w:t xml:space="preserve">Check whether </w:t>
            </w:r>
            <m:oMath>
              <m:d>
                <m:dPr>
                  <m:ctrlPr>
                    <w:rPr>
                      <w:rFonts w:ascii="Cambria Math" w:hAnsi="Cambria Math"/>
                      <w:i/>
                      <w:lang w:val="en-IN"/>
                    </w:rPr>
                  </m:ctrlPr>
                </m:dPr>
                <m:e>
                  <m:r>
                    <w:rPr>
                      <w:rFonts w:ascii="Cambria Math" w:hAnsi="Cambria Math"/>
                      <w:lang w:val="en-IN"/>
                    </w:rPr>
                    <m:t>P∧Q</m:t>
                  </m:r>
                </m:e>
              </m:d>
              <m:r>
                <w:rPr>
                  <w:rFonts w:ascii="Cambria Math" w:hAnsi="Cambria Math"/>
                  <w:lang w:val="en-IN"/>
                </w:rPr>
                <m:t>→R⟺(P→R)∨(Q→R)</m:t>
              </m:r>
            </m:oMath>
            <w:r>
              <w:rPr>
                <w:lang w:val="en-IN"/>
              </w:rPr>
              <w:t>.</w:t>
            </w:r>
          </w:p>
        </w:tc>
        <w:tc>
          <w:tcPr>
            <w:tcW w:w="319" w:type="pct"/>
          </w:tcPr>
          <w:p w14:paraId="1CCCFF32" w14:textId="77777777" w:rsidR="00D63AB9" w:rsidRPr="003F48A5" w:rsidRDefault="00D63AB9" w:rsidP="00D63AB9">
            <w:pPr>
              <w:jc w:val="center"/>
            </w:pPr>
            <w:r>
              <w:t>CO2</w:t>
            </w:r>
          </w:p>
        </w:tc>
        <w:tc>
          <w:tcPr>
            <w:tcW w:w="256" w:type="pct"/>
          </w:tcPr>
          <w:p w14:paraId="7F66F0A9" w14:textId="77777777" w:rsidR="00D63AB9" w:rsidRPr="003F48A5" w:rsidRDefault="00D63AB9" w:rsidP="00D63AB9">
            <w:pPr>
              <w:jc w:val="center"/>
            </w:pPr>
            <w:r>
              <w:t>A</w:t>
            </w:r>
          </w:p>
        </w:tc>
        <w:tc>
          <w:tcPr>
            <w:tcW w:w="253" w:type="pct"/>
          </w:tcPr>
          <w:p w14:paraId="2B2B78E2" w14:textId="77777777" w:rsidR="00D63AB9" w:rsidRDefault="00D63AB9" w:rsidP="00D63AB9">
            <w:pPr>
              <w:jc w:val="center"/>
            </w:pPr>
            <w:r>
              <w:t>8</w:t>
            </w:r>
          </w:p>
        </w:tc>
      </w:tr>
      <w:tr w:rsidR="00D63AB9" w:rsidRPr="003F48A5" w14:paraId="00AB6A22" w14:textId="77777777" w:rsidTr="00D63AB9">
        <w:trPr>
          <w:trHeight w:val="283"/>
        </w:trPr>
        <w:tc>
          <w:tcPr>
            <w:tcW w:w="272" w:type="pct"/>
          </w:tcPr>
          <w:p w14:paraId="6DF8AEA3" w14:textId="77777777" w:rsidR="00D63AB9" w:rsidRPr="003F48A5" w:rsidRDefault="00D63AB9" w:rsidP="00D63AB9">
            <w:pPr>
              <w:jc w:val="center"/>
            </w:pPr>
          </w:p>
        </w:tc>
        <w:tc>
          <w:tcPr>
            <w:tcW w:w="189" w:type="pct"/>
          </w:tcPr>
          <w:p w14:paraId="78508897" w14:textId="77777777" w:rsidR="00D63AB9" w:rsidRPr="003F48A5" w:rsidRDefault="00D63AB9" w:rsidP="00D63AB9">
            <w:pPr>
              <w:jc w:val="center"/>
            </w:pPr>
            <w:r>
              <w:t>c</w:t>
            </w:r>
            <w:r w:rsidRPr="003F48A5">
              <w:t>.</w:t>
            </w:r>
          </w:p>
        </w:tc>
        <w:tc>
          <w:tcPr>
            <w:tcW w:w="3711" w:type="pct"/>
          </w:tcPr>
          <w:p w14:paraId="4494FFEB" w14:textId="77777777" w:rsidR="00D63AB9" w:rsidRPr="003F48A5" w:rsidRDefault="00D63AB9" w:rsidP="00D63AB9">
            <w:pPr>
              <w:rPr>
                <w:bCs/>
              </w:rPr>
            </w:pPr>
            <w:r w:rsidRPr="006B5E94">
              <w:rPr>
                <w:bCs/>
              </w:rPr>
              <w:t>Show that</w:t>
            </w:r>
            <w:r>
              <w:rPr>
                <w:bCs/>
              </w:rPr>
              <w:t xml:space="preserve"> the proposition</w:t>
            </w:r>
            <w:r w:rsidRPr="006B5E94">
              <w:rPr>
                <w:bCs/>
              </w:rPr>
              <w:t xml:space="preserve"> </w:t>
            </w:r>
            <m:oMath>
              <m:r>
                <w:rPr>
                  <w:rFonts w:ascii="Cambria Math" w:hAnsi="Cambria Math"/>
                </w:rPr>
                <m:t>Q∨(P∧¬Q)∨(¬P∧¬Q)</m:t>
              </m:r>
            </m:oMath>
            <w:r w:rsidRPr="006B5E94">
              <w:rPr>
                <w:bCs/>
              </w:rPr>
              <w:t xml:space="preserve"> is a tautology.</w:t>
            </w:r>
          </w:p>
        </w:tc>
        <w:tc>
          <w:tcPr>
            <w:tcW w:w="319" w:type="pct"/>
          </w:tcPr>
          <w:p w14:paraId="232AA5FA" w14:textId="77777777" w:rsidR="00D63AB9" w:rsidRPr="003F48A5" w:rsidRDefault="00D63AB9" w:rsidP="00D63AB9">
            <w:pPr>
              <w:jc w:val="center"/>
            </w:pPr>
            <w:r>
              <w:t>CO2</w:t>
            </w:r>
          </w:p>
        </w:tc>
        <w:tc>
          <w:tcPr>
            <w:tcW w:w="256" w:type="pct"/>
          </w:tcPr>
          <w:p w14:paraId="362E25DD" w14:textId="77777777" w:rsidR="00D63AB9" w:rsidRPr="003F48A5" w:rsidRDefault="00D63AB9" w:rsidP="00D63AB9">
            <w:pPr>
              <w:jc w:val="center"/>
            </w:pPr>
            <w:r>
              <w:t>U</w:t>
            </w:r>
          </w:p>
        </w:tc>
        <w:tc>
          <w:tcPr>
            <w:tcW w:w="253" w:type="pct"/>
          </w:tcPr>
          <w:p w14:paraId="236F520C" w14:textId="77777777" w:rsidR="00D63AB9" w:rsidRPr="003F48A5" w:rsidRDefault="00D63AB9" w:rsidP="00D63AB9">
            <w:pPr>
              <w:jc w:val="center"/>
            </w:pPr>
            <w:r>
              <w:t>5</w:t>
            </w:r>
          </w:p>
        </w:tc>
      </w:tr>
      <w:tr w:rsidR="00D63AB9" w:rsidRPr="003F48A5" w14:paraId="4A50DF04" w14:textId="77777777" w:rsidTr="00D63AB9">
        <w:trPr>
          <w:trHeight w:val="173"/>
        </w:trPr>
        <w:tc>
          <w:tcPr>
            <w:tcW w:w="272" w:type="pct"/>
          </w:tcPr>
          <w:p w14:paraId="4B1350AD" w14:textId="77777777" w:rsidR="00D63AB9" w:rsidRPr="003F48A5" w:rsidRDefault="00D63AB9" w:rsidP="00D63AB9">
            <w:pPr>
              <w:jc w:val="center"/>
            </w:pPr>
          </w:p>
        </w:tc>
        <w:tc>
          <w:tcPr>
            <w:tcW w:w="189" w:type="pct"/>
          </w:tcPr>
          <w:p w14:paraId="3F0ACAC6" w14:textId="77777777" w:rsidR="00D63AB9" w:rsidRPr="003F48A5" w:rsidRDefault="00D63AB9" w:rsidP="00D63AB9">
            <w:pPr>
              <w:jc w:val="center"/>
            </w:pPr>
          </w:p>
        </w:tc>
        <w:tc>
          <w:tcPr>
            <w:tcW w:w="3711" w:type="pct"/>
          </w:tcPr>
          <w:p w14:paraId="1C11EFA4" w14:textId="77777777" w:rsidR="00D63AB9" w:rsidRPr="003F48A5" w:rsidRDefault="00D63AB9" w:rsidP="00D63AB9">
            <w:pPr>
              <w:jc w:val="center"/>
            </w:pPr>
            <w:r w:rsidRPr="003F48A5">
              <w:rPr>
                <w:b/>
                <w:bCs/>
              </w:rPr>
              <w:t>(OR)</w:t>
            </w:r>
          </w:p>
        </w:tc>
        <w:tc>
          <w:tcPr>
            <w:tcW w:w="319" w:type="pct"/>
          </w:tcPr>
          <w:p w14:paraId="772314A8" w14:textId="77777777" w:rsidR="00D63AB9" w:rsidRPr="003F48A5" w:rsidRDefault="00D63AB9" w:rsidP="00D63AB9">
            <w:pPr>
              <w:jc w:val="center"/>
            </w:pPr>
          </w:p>
        </w:tc>
        <w:tc>
          <w:tcPr>
            <w:tcW w:w="256" w:type="pct"/>
          </w:tcPr>
          <w:p w14:paraId="17DC6612" w14:textId="77777777" w:rsidR="00D63AB9" w:rsidRPr="003F48A5" w:rsidRDefault="00D63AB9" w:rsidP="00D63AB9">
            <w:pPr>
              <w:jc w:val="center"/>
            </w:pPr>
          </w:p>
        </w:tc>
        <w:tc>
          <w:tcPr>
            <w:tcW w:w="253" w:type="pct"/>
          </w:tcPr>
          <w:p w14:paraId="7D448FE2" w14:textId="77777777" w:rsidR="00D63AB9" w:rsidRPr="003F48A5" w:rsidRDefault="00D63AB9" w:rsidP="00D63AB9">
            <w:pPr>
              <w:jc w:val="center"/>
            </w:pPr>
          </w:p>
        </w:tc>
      </w:tr>
      <w:tr w:rsidR="00D63AB9" w:rsidRPr="003F48A5" w14:paraId="2686880B" w14:textId="77777777" w:rsidTr="00D63AB9">
        <w:trPr>
          <w:trHeight w:val="283"/>
        </w:trPr>
        <w:tc>
          <w:tcPr>
            <w:tcW w:w="272" w:type="pct"/>
          </w:tcPr>
          <w:p w14:paraId="1B88777E" w14:textId="77777777" w:rsidR="00D63AB9" w:rsidRPr="003F48A5" w:rsidRDefault="00D63AB9" w:rsidP="00D63AB9">
            <w:pPr>
              <w:jc w:val="center"/>
            </w:pPr>
            <w:r w:rsidRPr="003F48A5">
              <w:t>4.</w:t>
            </w:r>
          </w:p>
        </w:tc>
        <w:tc>
          <w:tcPr>
            <w:tcW w:w="189" w:type="pct"/>
          </w:tcPr>
          <w:p w14:paraId="5D5CEAD9" w14:textId="77777777" w:rsidR="00D63AB9" w:rsidRPr="003F48A5" w:rsidRDefault="00D63AB9" w:rsidP="00D63AB9">
            <w:pPr>
              <w:jc w:val="center"/>
            </w:pPr>
            <w:r w:rsidRPr="003F48A5">
              <w:t>a.</w:t>
            </w:r>
          </w:p>
        </w:tc>
        <w:tc>
          <w:tcPr>
            <w:tcW w:w="3711" w:type="pct"/>
            <w:vAlign w:val="center"/>
          </w:tcPr>
          <w:p w14:paraId="50AA6B03" w14:textId="77777777" w:rsidR="00D63AB9" w:rsidRPr="003F48A5" w:rsidRDefault="00D63AB9" w:rsidP="00D63AB9">
            <w:r>
              <w:t>How many different license plates are available if each plate contains a sequence of three letters followed by three digits?</w:t>
            </w:r>
          </w:p>
        </w:tc>
        <w:tc>
          <w:tcPr>
            <w:tcW w:w="319" w:type="pct"/>
            <w:vAlign w:val="center"/>
          </w:tcPr>
          <w:p w14:paraId="34D8264F" w14:textId="77777777" w:rsidR="00D63AB9" w:rsidRPr="003F48A5" w:rsidRDefault="00D63AB9" w:rsidP="00D63AB9">
            <w:pPr>
              <w:jc w:val="center"/>
            </w:pPr>
            <w:r w:rsidRPr="009B21A6">
              <w:t>CO</w:t>
            </w:r>
            <w:r>
              <w:t>3</w:t>
            </w:r>
          </w:p>
        </w:tc>
        <w:tc>
          <w:tcPr>
            <w:tcW w:w="256" w:type="pct"/>
            <w:vAlign w:val="center"/>
          </w:tcPr>
          <w:p w14:paraId="634284D5" w14:textId="77777777" w:rsidR="00D63AB9" w:rsidRPr="003F48A5" w:rsidRDefault="00D63AB9" w:rsidP="00D63AB9">
            <w:pPr>
              <w:jc w:val="center"/>
            </w:pPr>
            <w:r>
              <w:rPr>
                <w:lang w:val="en-IN"/>
              </w:rPr>
              <w:t>U</w:t>
            </w:r>
          </w:p>
        </w:tc>
        <w:tc>
          <w:tcPr>
            <w:tcW w:w="253" w:type="pct"/>
            <w:vAlign w:val="center"/>
          </w:tcPr>
          <w:p w14:paraId="09EEBAF2" w14:textId="77777777" w:rsidR="00D63AB9" w:rsidRPr="003F48A5" w:rsidRDefault="00D63AB9" w:rsidP="00D63AB9">
            <w:pPr>
              <w:jc w:val="center"/>
            </w:pPr>
            <w:r>
              <w:t>5</w:t>
            </w:r>
          </w:p>
        </w:tc>
      </w:tr>
      <w:tr w:rsidR="00D63AB9" w:rsidRPr="003F48A5" w14:paraId="764525FD" w14:textId="77777777" w:rsidTr="00D63AB9">
        <w:trPr>
          <w:trHeight w:val="283"/>
        </w:trPr>
        <w:tc>
          <w:tcPr>
            <w:tcW w:w="272" w:type="pct"/>
          </w:tcPr>
          <w:p w14:paraId="121DD555" w14:textId="77777777" w:rsidR="00D63AB9" w:rsidRPr="003F48A5" w:rsidRDefault="00D63AB9" w:rsidP="00D63AB9">
            <w:pPr>
              <w:jc w:val="center"/>
            </w:pPr>
          </w:p>
        </w:tc>
        <w:tc>
          <w:tcPr>
            <w:tcW w:w="189" w:type="pct"/>
          </w:tcPr>
          <w:p w14:paraId="1D8DCE5C" w14:textId="77777777" w:rsidR="00D63AB9" w:rsidRPr="003F48A5" w:rsidRDefault="00D63AB9" w:rsidP="00D63AB9">
            <w:pPr>
              <w:jc w:val="center"/>
            </w:pPr>
            <w:r w:rsidRPr="003F48A5">
              <w:t>b.</w:t>
            </w:r>
          </w:p>
        </w:tc>
        <w:tc>
          <w:tcPr>
            <w:tcW w:w="3711" w:type="pct"/>
          </w:tcPr>
          <w:p w14:paraId="643266E7" w14:textId="77777777" w:rsidR="00D63AB9" w:rsidRPr="003F48A5" w:rsidRDefault="00D63AB9" w:rsidP="00D63AB9">
            <w:pPr>
              <w:rPr>
                <w:bCs/>
              </w:rPr>
            </w:pPr>
            <w:r>
              <w:t>How many distinguishable permutations of the letters in the word “MISSISSIPPI”.</w:t>
            </w:r>
          </w:p>
        </w:tc>
        <w:tc>
          <w:tcPr>
            <w:tcW w:w="319" w:type="pct"/>
            <w:vAlign w:val="center"/>
          </w:tcPr>
          <w:p w14:paraId="7CA290B1" w14:textId="77777777" w:rsidR="00D63AB9" w:rsidRPr="003F48A5" w:rsidRDefault="00D63AB9" w:rsidP="00D63AB9">
            <w:pPr>
              <w:jc w:val="center"/>
            </w:pPr>
            <w:r>
              <w:t>CO3</w:t>
            </w:r>
          </w:p>
        </w:tc>
        <w:tc>
          <w:tcPr>
            <w:tcW w:w="256" w:type="pct"/>
            <w:vAlign w:val="center"/>
          </w:tcPr>
          <w:p w14:paraId="0395E245" w14:textId="77777777" w:rsidR="00D63AB9" w:rsidRPr="003F48A5" w:rsidRDefault="00D63AB9" w:rsidP="00D63AB9">
            <w:pPr>
              <w:jc w:val="center"/>
            </w:pPr>
            <w:r>
              <w:t>U</w:t>
            </w:r>
          </w:p>
        </w:tc>
        <w:tc>
          <w:tcPr>
            <w:tcW w:w="253" w:type="pct"/>
            <w:vAlign w:val="center"/>
          </w:tcPr>
          <w:p w14:paraId="2816303C" w14:textId="77777777" w:rsidR="00D63AB9" w:rsidRPr="003F48A5" w:rsidRDefault="00D63AB9" w:rsidP="00D63AB9">
            <w:pPr>
              <w:jc w:val="center"/>
            </w:pPr>
            <w:r>
              <w:t>5</w:t>
            </w:r>
          </w:p>
        </w:tc>
      </w:tr>
      <w:tr w:rsidR="00D63AB9" w:rsidRPr="003F48A5" w14:paraId="7D225335" w14:textId="77777777" w:rsidTr="00D63AB9">
        <w:trPr>
          <w:trHeight w:val="283"/>
        </w:trPr>
        <w:tc>
          <w:tcPr>
            <w:tcW w:w="272" w:type="pct"/>
          </w:tcPr>
          <w:p w14:paraId="55CF63F4" w14:textId="77777777" w:rsidR="00D63AB9" w:rsidRPr="003F48A5" w:rsidRDefault="00D63AB9" w:rsidP="00D63AB9">
            <w:pPr>
              <w:jc w:val="center"/>
            </w:pPr>
          </w:p>
        </w:tc>
        <w:tc>
          <w:tcPr>
            <w:tcW w:w="189" w:type="pct"/>
          </w:tcPr>
          <w:p w14:paraId="103A6A06" w14:textId="77777777" w:rsidR="00D63AB9" w:rsidRPr="003F48A5" w:rsidRDefault="00D63AB9" w:rsidP="00D63AB9">
            <w:pPr>
              <w:jc w:val="center"/>
            </w:pPr>
            <w:r>
              <w:t>c.</w:t>
            </w:r>
          </w:p>
        </w:tc>
        <w:tc>
          <w:tcPr>
            <w:tcW w:w="3711" w:type="pct"/>
            <w:vAlign w:val="center"/>
          </w:tcPr>
          <w:p w14:paraId="2C022E9D" w14:textId="77777777" w:rsidR="00D63AB9" w:rsidRDefault="00D63AB9" w:rsidP="00D63AB9">
            <w:r>
              <w:rPr>
                <w:lang w:val="en-IN"/>
              </w:rPr>
              <w:t>How many different seven person committees can be formed each containing 3 women from an available set of 20 women and 4 men from an available set of 30 men?</w:t>
            </w:r>
          </w:p>
        </w:tc>
        <w:tc>
          <w:tcPr>
            <w:tcW w:w="319" w:type="pct"/>
            <w:vAlign w:val="center"/>
          </w:tcPr>
          <w:p w14:paraId="6AC30CFB" w14:textId="77777777" w:rsidR="00D63AB9" w:rsidRDefault="00D63AB9" w:rsidP="00D63AB9">
            <w:pPr>
              <w:jc w:val="center"/>
            </w:pPr>
            <w:r w:rsidRPr="00273E30">
              <w:t>CO3</w:t>
            </w:r>
          </w:p>
        </w:tc>
        <w:tc>
          <w:tcPr>
            <w:tcW w:w="256" w:type="pct"/>
            <w:vAlign w:val="center"/>
          </w:tcPr>
          <w:p w14:paraId="57D5F21E" w14:textId="77777777" w:rsidR="00D63AB9" w:rsidRDefault="00D63AB9" w:rsidP="00D63AB9">
            <w:pPr>
              <w:jc w:val="center"/>
            </w:pPr>
            <w:r>
              <w:t>A</w:t>
            </w:r>
          </w:p>
        </w:tc>
        <w:tc>
          <w:tcPr>
            <w:tcW w:w="253" w:type="pct"/>
            <w:vAlign w:val="center"/>
          </w:tcPr>
          <w:p w14:paraId="45B6492E" w14:textId="77777777" w:rsidR="00D63AB9" w:rsidRDefault="00D63AB9" w:rsidP="00D63AB9">
            <w:pPr>
              <w:jc w:val="center"/>
            </w:pPr>
            <w:r w:rsidRPr="00F83D0F">
              <w:t>5</w:t>
            </w:r>
          </w:p>
        </w:tc>
      </w:tr>
      <w:tr w:rsidR="00D63AB9" w:rsidRPr="003F48A5" w14:paraId="1C4AAACF" w14:textId="77777777" w:rsidTr="00D63AB9">
        <w:trPr>
          <w:trHeight w:val="283"/>
        </w:trPr>
        <w:tc>
          <w:tcPr>
            <w:tcW w:w="272" w:type="pct"/>
          </w:tcPr>
          <w:p w14:paraId="28DF0EDE" w14:textId="77777777" w:rsidR="00D63AB9" w:rsidRPr="003F48A5" w:rsidRDefault="00D63AB9" w:rsidP="00D63AB9">
            <w:pPr>
              <w:jc w:val="center"/>
            </w:pPr>
          </w:p>
        </w:tc>
        <w:tc>
          <w:tcPr>
            <w:tcW w:w="189" w:type="pct"/>
          </w:tcPr>
          <w:p w14:paraId="104A22CF" w14:textId="77777777" w:rsidR="00D63AB9" w:rsidRPr="003F48A5" w:rsidRDefault="00D63AB9" w:rsidP="00D63AB9">
            <w:pPr>
              <w:jc w:val="center"/>
            </w:pPr>
            <w:r>
              <w:t>d.</w:t>
            </w:r>
          </w:p>
        </w:tc>
        <w:tc>
          <w:tcPr>
            <w:tcW w:w="3711" w:type="pct"/>
          </w:tcPr>
          <w:p w14:paraId="07260F9B" w14:textId="77777777" w:rsidR="00D63AB9" w:rsidRDefault="00D63AB9" w:rsidP="00D63AB9">
            <w:r>
              <w:rPr>
                <w:bCs/>
              </w:rPr>
              <w:t>There are 38 different time periods during which classes at a university can be scheduled. If there are 677 different classes, what is the minimum number of different rooms that will be needed?</w:t>
            </w:r>
          </w:p>
        </w:tc>
        <w:tc>
          <w:tcPr>
            <w:tcW w:w="319" w:type="pct"/>
            <w:vAlign w:val="center"/>
          </w:tcPr>
          <w:p w14:paraId="5A316DD2" w14:textId="77777777" w:rsidR="00D63AB9" w:rsidRDefault="00D63AB9" w:rsidP="00D63AB9">
            <w:pPr>
              <w:jc w:val="center"/>
            </w:pPr>
            <w:r>
              <w:t>CO3</w:t>
            </w:r>
          </w:p>
        </w:tc>
        <w:tc>
          <w:tcPr>
            <w:tcW w:w="256" w:type="pct"/>
            <w:vAlign w:val="center"/>
          </w:tcPr>
          <w:p w14:paraId="354EFA31" w14:textId="77777777" w:rsidR="00D63AB9" w:rsidRDefault="00D63AB9" w:rsidP="00D63AB9">
            <w:pPr>
              <w:jc w:val="center"/>
            </w:pPr>
            <w:r>
              <w:t>A</w:t>
            </w:r>
          </w:p>
        </w:tc>
        <w:tc>
          <w:tcPr>
            <w:tcW w:w="253" w:type="pct"/>
            <w:vAlign w:val="center"/>
          </w:tcPr>
          <w:p w14:paraId="31E0E8AB" w14:textId="77777777" w:rsidR="00D63AB9" w:rsidRDefault="00D63AB9" w:rsidP="00D63AB9">
            <w:pPr>
              <w:jc w:val="center"/>
            </w:pPr>
            <w:r>
              <w:t>5</w:t>
            </w:r>
          </w:p>
        </w:tc>
      </w:tr>
      <w:tr w:rsidR="00D63AB9" w:rsidRPr="003F48A5" w14:paraId="0501475A" w14:textId="77777777" w:rsidTr="00D63AB9">
        <w:trPr>
          <w:trHeight w:val="397"/>
        </w:trPr>
        <w:tc>
          <w:tcPr>
            <w:tcW w:w="272" w:type="pct"/>
          </w:tcPr>
          <w:p w14:paraId="778793FF" w14:textId="77777777" w:rsidR="00D63AB9" w:rsidRPr="003F48A5" w:rsidRDefault="00D63AB9" w:rsidP="00D63AB9">
            <w:pPr>
              <w:jc w:val="center"/>
            </w:pPr>
          </w:p>
        </w:tc>
        <w:tc>
          <w:tcPr>
            <w:tcW w:w="189" w:type="pct"/>
          </w:tcPr>
          <w:p w14:paraId="2745A4CF" w14:textId="77777777" w:rsidR="00D63AB9" w:rsidRPr="003F48A5" w:rsidRDefault="00D63AB9" w:rsidP="00D63AB9">
            <w:pPr>
              <w:jc w:val="center"/>
            </w:pPr>
          </w:p>
        </w:tc>
        <w:tc>
          <w:tcPr>
            <w:tcW w:w="3711" w:type="pct"/>
          </w:tcPr>
          <w:p w14:paraId="35D066C0" w14:textId="77777777" w:rsidR="00D63AB9" w:rsidRPr="003F48A5" w:rsidRDefault="00D63AB9" w:rsidP="00D63AB9">
            <w:pPr>
              <w:jc w:val="center"/>
            </w:pPr>
          </w:p>
        </w:tc>
        <w:tc>
          <w:tcPr>
            <w:tcW w:w="319" w:type="pct"/>
          </w:tcPr>
          <w:p w14:paraId="1702AD84" w14:textId="77777777" w:rsidR="00D63AB9" w:rsidRPr="003F48A5" w:rsidRDefault="00D63AB9" w:rsidP="00D63AB9">
            <w:pPr>
              <w:jc w:val="center"/>
            </w:pPr>
          </w:p>
        </w:tc>
        <w:tc>
          <w:tcPr>
            <w:tcW w:w="256" w:type="pct"/>
          </w:tcPr>
          <w:p w14:paraId="5CC76BA8" w14:textId="77777777" w:rsidR="00D63AB9" w:rsidRPr="003F48A5" w:rsidRDefault="00D63AB9" w:rsidP="00D63AB9">
            <w:pPr>
              <w:jc w:val="center"/>
            </w:pPr>
          </w:p>
        </w:tc>
        <w:tc>
          <w:tcPr>
            <w:tcW w:w="253" w:type="pct"/>
          </w:tcPr>
          <w:p w14:paraId="6979E98A" w14:textId="77777777" w:rsidR="00D63AB9" w:rsidRPr="003F48A5" w:rsidRDefault="00D63AB9" w:rsidP="00D63AB9">
            <w:pPr>
              <w:jc w:val="center"/>
            </w:pPr>
          </w:p>
        </w:tc>
      </w:tr>
      <w:tr w:rsidR="00D63AB9" w:rsidRPr="003F48A5" w14:paraId="32F779C4" w14:textId="77777777" w:rsidTr="00D63AB9">
        <w:trPr>
          <w:trHeight w:val="283"/>
        </w:trPr>
        <w:tc>
          <w:tcPr>
            <w:tcW w:w="272" w:type="pct"/>
          </w:tcPr>
          <w:p w14:paraId="1D1AF09C" w14:textId="77777777" w:rsidR="00D63AB9" w:rsidRPr="003F48A5" w:rsidRDefault="00D63AB9" w:rsidP="00D63AB9">
            <w:pPr>
              <w:jc w:val="center"/>
            </w:pPr>
            <w:r w:rsidRPr="003F48A5">
              <w:t>5.</w:t>
            </w:r>
          </w:p>
        </w:tc>
        <w:tc>
          <w:tcPr>
            <w:tcW w:w="189" w:type="pct"/>
          </w:tcPr>
          <w:p w14:paraId="2D8D4AE5" w14:textId="77777777" w:rsidR="00D63AB9" w:rsidRPr="003F48A5" w:rsidRDefault="00D63AB9" w:rsidP="00D63AB9">
            <w:pPr>
              <w:jc w:val="center"/>
            </w:pPr>
            <w:r w:rsidRPr="003F48A5">
              <w:t>a.</w:t>
            </w:r>
          </w:p>
        </w:tc>
        <w:tc>
          <w:tcPr>
            <w:tcW w:w="3711" w:type="pct"/>
          </w:tcPr>
          <w:p w14:paraId="207EEBD7" w14:textId="77777777" w:rsidR="00D63AB9" w:rsidRPr="003F48A5" w:rsidRDefault="00D63AB9" w:rsidP="00D63AB9">
            <w:r>
              <w:t xml:space="preserve">Determine the domain, range, relation matrix and draw the digraph of the relation R. Also list in-degree and out-degree of all vertices on the set A = {1, 2, </w:t>
            </w:r>
            <w:r>
              <w:lastRenderedPageBreak/>
              <w:t xml:space="preserve">3, 4, 5} = B where </w:t>
            </w:r>
            <w:proofErr w:type="spellStart"/>
            <w:r>
              <w:t>aRb</w:t>
            </w:r>
            <w:proofErr w:type="spellEnd"/>
            <w:r>
              <w:t xml:space="preserve"> if and only if a is a multiple b.</w:t>
            </w:r>
          </w:p>
        </w:tc>
        <w:tc>
          <w:tcPr>
            <w:tcW w:w="319" w:type="pct"/>
          </w:tcPr>
          <w:p w14:paraId="402A56DF" w14:textId="77777777" w:rsidR="00D63AB9" w:rsidRPr="003F48A5" w:rsidRDefault="00D63AB9" w:rsidP="00D63AB9">
            <w:pPr>
              <w:jc w:val="center"/>
            </w:pPr>
            <w:r w:rsidRPr="003F48A5">
              <w:lastRenderedPageBreak/>
              <w:t>CO</w:t>
            </w:r>
            <w:r>
              <w:t>4</w:t>
            </w:r>
          </w:p>
        </w:tc>
        <w:tc>
          <w:tcPr>
            <w:tcW w:w="256" w:type="pct"/>
          </w:tcPr>
          <w:p w14:paraId="33537298" w14:textId="77777777" w:rsidR="00D63AB9" w:rsidRPr="003F48A5" w:rsidRDefault="00D63AB9" w:rsidP="00D63AB9">
            <w:pPr>
              <w:jc w:val="center"/>
            </w:pPr>
            <w:r>
              <w:t>A</w:t>
            </w:r>
          </w:p>
        </w:tc>
        <w:tc>
          <w:tcPr>
            <w:tcW w:w="253" w:type="pct"/>
          </w:tcPr>
          <w:p w14:paraId="235FF2EF" w14:textId="77777777" w:rsidR="00D63AB9" w:rsidRPr="003F48A5" w:rsidRDefault="00D63AB9" w:rsidP="00D63AB9">
            <w:pPr>
              <w:jc w:val="center"/>
            </w:pPr>
            <w:r>
              <w:t>10</w:t>
            </w:r>
          </w:p>
        </w:tc>
      </w:tr>
      <w:tr w:rsidR="00D63AB9" w:rsidRPr="003F48A5" w14:paraId="7C0271EA" w14:textId="77777777" w:rsidTr="00D63AB9">
        <w:trPr>
          <w:trHeight w:val="283"/>
        </w:trPr>
        <w:tc>
          <w:tcPr>
            <w:tcW w:w="272" w:type="pct"/>
          </w:tcPr>
          <w:p w14:paraId="5B071DDB" w14:textId="77777777" w:rsidR="00D63AB9" w:rsidRPr="003F48A5" w:rsidRDefault="00D63AB9" w:rsidP="00D63AB9">
            <w:pPr>
              <w:jc w:val="center"/>
            </w:pPr>
          </w:p>
        </w:tc>
        <w:tc>
          <w:tcPr>
            <w:tcW w:w="189" w:type="pct"/>
          </w:tcPr>
          <w:p w14:paraId="3B11499A" w14:textId="77777777" w:rsidR="00D63AB9" w:rsidRPr="003F48A5" w:rsidRDefault="00D63AB9" w:rsidP="00D63AB9">
            <w:pPr>
              <w:jc w:val="center"/>
            </w:pPr>
            <w:r w:rsidRPr="003F48A5">
              <w:t>b.</w:t>
            </w:r>
          </w:p>
        </w:tc>
        <w:tc>
          <w:tcPr>
            <w:tcW w:w="3711" w:type="pct"/>
          </w:tcPr>
          <w:p w14:paraId="21417A21" w14:textId="77777777" w:rsidR="00D63AB9" w:rsidRDefault="00D63AB9" w:rsidP="00D63AB9">
            <w:pPr>
              <w:rPr>
                <w:bCs/>
                <w:lang w:val="en-IN"/>
              </w:rPr>
            </w:pPr>
            <w:r w:rsidRPr="00670280">
              <w:rPr>
                <w:bCs/>
                <w:lang w:val="en-IN"/>
              </w:rPr>
              <w:t xml:space="preserve">Find </w:t>
            </w:r>
            <m:oMath>
              <m:sSup>
                <m:sSupPr>
                  <m:ctrlPr>
                    <w:rPr>
                      <w:rFonts w:ascii="Cambria Math" w:hAnsi="Cambria Math"/>
                      <w:bCs/>
                      <w:i/>
                    </w:rPr>
                  </m:ctrlPr>
                </m:sSupPr>
                <m:e>
                  <m:r>
                    <w:rPr>
                      <w:rFonts w:ascii="Cambria Math" w:hAnsi="Cambria Math"/>
                      <w:lang w:val="en-IN"/>
                    </w:rPr>
                    <m:t>R</m:t>
                  </m:r>
                </m:e>
                <m:sup>
                  <m:r>
                    <w:rPr>
                      <w:rFonts w:ascii="Cambria Math" w:hAnsi="Cambria Math"/>
                      <w:lang w:val="en-IN"/>
                    </w:rPr>
                    <m:t>2</m:t>
                  </m:r>
                </m:sup>
              </m:sSup>
              <m:r>
                <w:rPr>
                  <w:rFonts w:ascii="Cambria Math" w:hAnsi="Cambria Math"/>
                  <w:lang w:val="en-IN"/>
                </w:rPr>
                <m:t xml:space="preserve">, </m:t>
              </m:r>
              <m:sSup>
                <m:sSupPr>
                  <m:ctrlPr>
                    <w:rPr>
                      <w:rFonts w:ascii="Cambria Math" w:hAnsi="Cambria Math"/>
                      <w:bCs/>
                      <w:i/>
                    </w:rPr>
                  </m:ctrlPr>
                </m:sSupPr>
                <m:e>
                  <m:r>
                    <w:rPr>
                      <w:rFonts w:ascii="Cambria Math" w:hAnsi="Cambria Math"/>
                      <w:lang w:val="en-IN"/>
                    </w:rPr>
                    <m:t>R</m:t>
                  </m:r>
                </m:e>
                <m:sup>
                  <m:r>
                    <w:rPr>
                      <w:rFonts w:ascii="Cambria Math" w:hAnsi="Cambria Math"/>
                      <w:lang w:val="en-IN"/>
                    </w:rPr>
                    <m:t>∞</m:t>
                  </m:r>
                </m:sup>
              </m:sSup>
            </m:oMath>
            <w:r w:rsidRPr="00670280">
              <w:rPr>
                <w:bCs/>
                <w:lang w:val="en-IN"/>
              </w:rPr>
              <w:t xml:space="preserve"> and draw the digraph of </w:t>
            </w:r>
            <m:oMath>
              <m:sSup>
                <m:sSupPr>
                  <m:ctrlPr>
                    <w:rPr>
                      <w:rFonts w:ascii="Cambria Math" w:hAnsi="Cambria Math"/>
                      <w:bCs/>
                      <w:i/>
                    </w:rPr>
                  </m:ctrlPr>
                </m:sSupPr>
                <m:e>
                  <m:r>
                    <w:rPr>
                      <w:rFonts w:ascii="Cambria Math" w:hAnsi="Cambria Math"/>
                      <w:lang w:val="en-IN"/>
                    </w:rPr>
                    <m:t>R</m:t>
                  </m:r>
                </m:e>
                <m:sup>
                  <m:r>
                    <w:rPr>
                      <w:rFonts w:ascii="Cambria Math" w:hAnsi="Cambria Math"/>
                      <w:lang w:val="en-IN"/>
                    </w:rPr>
                    <m:t>2</m:t>
                  </m:r>
                </m:sup>
              </m:sSup>
              <m:r>
                <w:rPr>
                  <w:rFonts w:ascii="Cambria Math" w:hAnsi="Cambria Math"/>
                </w:rPr>
                <m:t xml:space="preserve"> </m:t>
              </m:r>
            </m:oMath>
            <w:r>
              <w:rPr>
                <w:bCs/>
              </w:rPr>
              <w:t xml:space="preserve"> from the digraph of </w:t>
            </w:r>
            <w:r w:rsidRPr="00670280">
              <w:rPr>
                <w:bCs/>
                <w:lang w:val="en-IN"/>
              </w:rPr>
              <w:t>R given</w:t>
            </w:r>
            <w:r>
              <w:rPr>
                <w:bCs/>
                <w:lang w:val="en-IN"/>
              </w:rPr>
              <w:t xml:space="preserve"> below on the set </w:t>
            </w:r>
            <w:r w:rsidRPr="00A42412">
              <w:rPr>
                <w:bCs/>
                <w:lang w:val="en-IN"/>
              </w:rPr>
              <w:t>A = {1,2,3,4,5,6}</w:t>
            </w:r>
          </w:p>
          <w:p w14:paraId="67F70E04" w14:textId="77777777" w:rsidR="00D63AB9" w:rsidRPr="00670280" w:rsidRDefault="00D63AB9" w:rsidP="00D63AB9">
            <w:pPr>
              <w:rPr>
                <w:rFonts w:ascii="Cambria Math" w:hAnsi="Cambria Math"/>
                <w:bCs/>
                <w:i/>
              </w:rPr>
            </w:pPr>
            <w:r>
              <w:rPr>
                <w:noProof/>
              </w:rPr>
              <w:drawing>
                <wp:inline distT="0" distB="0" distL="0" distR="0" wp14:anchorId="53583A8F" wp14:editId="7ACB530B">
                  <wp:extent cx="1805305" cy="1544129"/>
                  <wp:effectExtent l="0" t="0" r="4445" b="0"/>
                  <wp:docPr id="11475470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931">
                            <a:extLst>
                              <a:ext uri="{28A0092B-C50C-407E-A947-70E740481C1C}">
                                <a14:useLocalDpi xmlns:a14="http://schemas.microsoft.com/office/drawing/2010/main" val="0"/>
                              </a:ext>
                            </a:extLst>
                          </a:blip>
                          <a:stretch>
                            <a:fillRect/>
                          </a:stretch>
                        </pic:blipFill>
                        <pic:spPr>
                          <a:xfrm>
                            <a:off x="0" y="0"/>
                            <a:ext cx="1811461" cy="1549395"/>
                          </a:xfrm>
                          <a:prstGeom prst="rect">
                            <a:avLst/>
                          </a:prstGeom>
                        </pic:spPr>
                      </pic:pic>
                    </a:graphicData>
                  </a:graphic>
                </wp:inline>
              </w:drawing>
            </w:r>
          </w:p>
        </w:tc>
        <w:tc>
          <w:tcPr>
            <w:tcW w:w="319" w:type="pct"/>
          </w:tcPr>
          <w:p w14:paraId="0BE19AFB" w14:textId="77777777" w:rsidR="00D63AB9" w:rsidRPr="003F48A5" w:rsidRDefault="00D63AB9" w:rsidP="00D63AB9">
            <w:pPr>
              <w:jc w:val="center"/>
            </w:pPr>
            <w:r>
              <w:t>CO4</w:t>
            </w:r>
          </w:p>
        </w:tc>
        <w:tc>
          <w:tcPr>
            <w:tcW w:w="256" w:type="pct"/>
          </w:tcPr>
          <w:p w14:paraId="69033565" w14:textId="77777777" w:rsidR="00D63AB9" w:rsidRPr="003F48A5" w:rsidRDefault="00D63AB9" w:rsidP="00D63AB9">
            <w:pPr>
              <w:jc w:val="center"/>
            </w:pPr>
            <w:r>
              <w:t xml:space="preserve">An </w:t>
            </w:r>
          </w:p>
        </w:tc>
        <w:tc>
          <w:tcPr>
            <w:tcW w:w="253" w:type="pct"/>
          </w:tcPr>
          <w:p w14:paraId="3B2455F5" w14:textId="77777777" w:rsidR="00D63AB9" w:rsidRPr="003F48A5" w:rsidRDefault="00D63AB9" w:rsidP="00D63AB9">
            <w:pPr>
              <w:jc w:val="center"/>
            </w:pPr>
            <w:r>
              <w:t>10</w:t>
            </w:r>
          </w:p>
        </w:tc>
      </w:tr>
      <w:tr w:rsidR="00D63AB9" w:rsidRPr="003F48A5" w14:paraId="5EBB1C07" w14:textId="77777777" w:rsidTr="00D63AB9">
        <w:trPr>
          <w:trHeight w:val="263"/>
        </w:trPr>
        <w:tc>
          <w:tcPr>
            <w:tcW w:w="272" w:type="pct"/>
          </w:tcPr>
          <w:p w14:paraId="04D91D04" w14:textId="77777777" w:rsidR="00D63AB9" w:rsidRPr="003F48A5" w:rsidRDefault="00D63AB9" w:rsidP="00D63AB9">
            <w:pPr>
              <w:jc w:val="center"/>
            </w:pPr>
          </w:p>
        </w:tc>
        <w:tc>
          <w:tcPr>
            <w:tcW w:w="189" w:type="pct"/>
          </w:tcPr>
          <w:p w14:paraId="183AD170" w14:textId="77777777" w:rsidR="00D63AB9" w:rsidRPr="003F48A5" w:rsidRDefault="00D63AB9" w:rsidP="00D63AB9">
            <w:pPr>
              <w:jc w:val="center"/>
            </w:pPr>
          </w:p>
        </w:tc>
        <w:tc>
          <w:tcPr>
            <w:tcW w:w="3711" w:type="pct"/>
          </w:tcPr>
          <w:p w14:paraId="238164E5" w14:textId="77777777" w:rsidR="00D63AB9" w:rsidRPr="003F48A5" w:rsidRDefault="00D63AB9" w:rsidP="00D63AB9">
            <w:pPr>
              <w:jc w:val="center"/>
            </w:pPr>
            <w:r w:rsidRPr="003F48A5">
              <w:rPr>
                <w:b/>
                <w:bCs/>
              </w:rPr>
              <w:t>(OR)</w:t>
            </w:r>
          </w:p>
        </w:tc>
        <w:tc>
          <w:tcPr>
            <w:tcW w:w="319" w:type="pct"/>
          </w:tcPr>
          <w:p w14:paraId="3608694D" w14:textId="77777777" w:rsidR="00D63AB9" w:rsidRPr="003F48A5" w:rsidRDefault="00D63AB9" w:rsidP="00D63AB9">
            <w:pPr>
              <w:jc w:val="center"/>
            </w:pPr>
          </w:p>
        </w:tc>
        <w:tc>
          <w:tcPr>
            <w:tcW w:w="256" w:type="pct"/>
          </w:tcPr>
          <w:p w14:paraId="7BBC8D14" w14:textId="77777777" w:rsidR="00D63AB9" w:rsidRPr="003F48A5" w:rsidRDefault="00D63AB9" w:rsidP="00D63AB9">
            <w:pPr>
              <w:jc w:val="center"/>
            </w:pPr>
          </w:p>
        </w:tc>
        <w:tc>
          <w:tcPr>
            <w:tcW w:w="253" w:type="pct"/>
          </w:tcPr>
          <w:p w14:paraId="0B7D3DDE" w14:textId="77777777" w:rsidR="00D63AB9" w:rsidRPr="003F48A5" w:rsidRDefault="00D63AB9" w:rsidP="00D63AB9">
            <w:pPr>
              <w:jc w:val="center"/>
            </w:pPr>
          </w:p>
        </w:tc>
      </w:tr>
      <w:tr w:rsidR="00D63AB9" w:rsidRPr="003F48A5" w14:paraId="51208F4C" w14:textId="77777777" w:rsidTr="00D63AB9">
        <w:trPr>
          <w:trHeight w:val="283"/>
        </w:trPr>
        <w:tc>
          <w:tcPr>
            <w:tcW w:w="272" w:type="pct"/>
          </w:tcPr>
          <w:p w14:paraId="4B2F2317" w14:textId="77777777" w:rsidR="00D63AB9" w:rsidRPr="003F48A5" w:rsidRDefault="00D63AB9" w:rsidP="00D63AB9">
            <w:pPr>
              <w:jc w:val="center"/>
            </w:pPr>
            <w:r w:rsidRPr="003F48A5">
              <w:t>6.</w:t>
            </w:r>
          </w:p>
        </w:tc>
        <w:tc>
          <w:tcPr>
            <w:tcW w:w="189" w:type="pct"/>
          </w:tcPr>
          <w:p w14:paraId="6A620E6E" w14:textId="77777777" w:rsidR="00D63AB9" w:rsidRPr="003F48A5" w:rsidRDefault="00D63AB9" w:rsidP="00D63AB9">
            <w:pPr>
              <w:jc w:val="center"/>
            </w:pPr>
            <w:r w:rsidRPr="003F48A5">
              <w:t>a.</w:t>
            </w:r>
          </w:p>
        </w:tc>
        <w:tc>
          <w:tcPr>
            <w:tcW w:w="3711" w:type="pct"/>
          </w:tcPr>
          <w:p w14:paraId="4ED09370" w14:textId="77777777" w:rsidR="00D63AB9" w:rsidRDefault="00D63AB9" w:rsidP="00D63AB9">
            <w:r>
              <w:t xml:space="preserve">Using </w:t>
            </w:r>
            <w:proofErr w:type="spellStart"/>
            <w:r>
              <w:t>Warshall’s</w:t>
            </w:r>
            <w:proofErr w:type="spellEnd"/>
            <w:r>
              <w:t xml:space="preserve"> algorithm find the transitive closure on the set </w:t>
            </w:r>
            <w:r w:rsidRPr="00892BD8">
              <w:t>A = {1,2,3,4}</w:t>
            </w:r>
            <w:r>
              <w:t xml:space="preserve"> whose relation is given below:</w:t>
            </w:r>
          </w:p>
          <w:p w14:paraId="32B504BB" w14:textId="77777777" w:rsidR="00D63AB9" w:rsidRPr="003F48A5" w:rsidRDefault="00D63AB9" w:rsidP="00D63AB9">
            <m:oMathPara>
              <m:oMath>
                <m:sSub>
                  <m:sSubPr>
                    <m:ctrlPr>
                      <w:rPr>
                        <w:rFonts w:ascii="Cambria Math" w:hAnsi="Cambria Math"/>
                        <w:i/>
                        <w:vertAlign w:val="subscript"/>
                      </w:rPr>
                    </m:ctrlPr>
                  </m:sSubPr>
                  <m:e>
                    <m:r>
                      <w:rPr>
                        <w:rFonts w:ascii="Cambria Math" w:hAnsi="Cambria Math"/>
                        <w:vertAlign w:val="subscript"/>
                      </w:rPr>
                      <m:t>M</m:t>
                    </m:r>
                  </m:e>
                  <m:sub>
                    <m:r>
                      <w:rPr>
                        <w:rFonts w:ascii="Cambria Math" w:hAnsi="Cambria Math"/>
                        <w:vertAlign w:val="subscript"/>
                      </w:rPr>
                      <m:t>R</m:t>
                    </m:r>
                  </m:sub>
                </m:sSub>
                <m:r>
                  <w:rPr>
                    <w:rFonts w:ascii="Cambria Math" w:hAnsi="Cambria Math"/>
                    <w:vertAlign w:val="subscript"/>
                  </w:rPr>
                  <m:t xml:space="preserve">= </m:t>
                </m:r>
                <m:d>
                  <m:dPr>
                    <m:ctrlPr>
                      <w:rPr>
                        <w:rFonts w:ascii="Cambria Math" w:hAnsi="Cambria Math"/>
                        <w:i/>
                        <w:vertAlign w:val="subscript"/>
                      </w:rPr>
                    </m:ctrlPr>
                  </m:dPr>
                  <m:e>
                    <m:m>
                      <m:mPr>
                        <m:mcs>
                          <m:mc>
                            <m:mcPr>
                              <m:count m:val="4"/>
                              <m:mcJc m:val="center"/>
                            </m:mcPr>
                          </m:mc>
                        </m:mcs>
                        <m:ctrlPr>
                          <w:rPr>
                            <w:rFonts w:ascii="Cambria Math" w:hAnsi="Cambria Math"/>
                            <w:i/>
                            <w:vertAlign w:val="subscript"/>
                          </w:rPr>
                        </m:ctrlPr>
                      </m:mPr>
                      <m:mr>
                        <m:e>
                          <m:r>
                            <w:rPr>
                              <w:rFonts w:ascii="Cambria Math" w:hAnsi="Cambria Math"/>
                              <w:vertAlign w:val="subscript"/>
                              <w:lang w:val="en-IN"/>
                            </w:rPr>
                            <m:t>0</m:t>
                          </m:r>
                        </m:e>
                        <m:e>
                          <m:r>
                            <w:rPr>
                              <w:rFonts w:ascii="Cambria Math" w:hAnsi="Cambria Math"/>
                              <w:vertAlign w:val="subscript"/>
                            </w:rPr>
                            <m:t>1</m:t>
                          </m:r>
                        </m:e>
                        <m:e>
                          <m:r>
                            <w:rPr>
                              <w:rFonts w:ascii="Cambria Math" w:hAnsi="Cambria Math"/>
                              <w:vertAlign w:val="subscript"/>
                            </w:rPr>
                            <m:t>0</m:t>
                          </m:r>
                        </m:e>
                        <m:e>
                          <m:r>
                            <w:rPr>
                              <w:rFonts w:ascii="Cambria Math" w:hAnsi="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1</m:t>
                          </m:r>
                        </m:e>
                        <m:e>
                          <m:r>
                            <w:rPr>
                              <w:rFonts w:ascii="Cambria Math" w:hAnsi="Cambria Math"/>
                              <w:vertAlign w:val="subscript"/>
                            </w:rPr>
                            <m:t>0</m:t>
                          </m:r>
                        </m:e>
                        <m:e>
                          <m:r>
                            <w:rPr>
                              <w:rFonts w:ascii="Cambria Math" w:hAnsi="Cambria Math"/>
                              <w:vertAlign w:val="subscript"/>
                            </w:rPr>
                            <m:t>1</m:t>
                          </m:r>
                        </m:e>
                        <m:e>
                          <m:r>
                            <w:rPr>
                              <w:rFonts w:ascii="Cambria Math" w:hAnsi="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1</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e>
                        <m:e>
                          <m:r>
                            <w:rPr>
                              <w:rFonts w:ascii="Cambria Math" w:hAnsi="Cambria Math"/>
                              <w:vertAlign w:val="subscript"/>
                            </w:rPr>
                            <m:t>0</m:t>
                          </m:r>
                        </m:e>
                        <m:e>
                          <m:r>
                            <w:rPr>
                              <w:rFonts w:ascii="Cambria Math" w:hAnsi="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e>
                      </m:mr>
                    </m:m>
                    <m:r>
                      <w:rPr>
                        <w:rFonts w:ascii="Cambria Math" w:hAnsi="Cambria Math"/>
                        <w:vertAlign w:val="subscript"/>
                      </w:rPr>
                      <m:t xml:space="preserve">  </m:t>
                    </m:r>
                  </m:e>
                </m:d>
              </m:oMath>
            </m:oMathPara>
          </w:p>
        </w:tc>
        <w:tc>
          <w:tcPr>
            <w:tcW w:w="319" w:type="pct"/>
          </w:tcPr>
          <w:p w14:paraId="658359FD" w14:textId="77777777" w:rsidR="00D63AB9" w:rsidRPr="003F48A5" w:rsidRDefault="00D63AB9" w:rsidP="00D63AB9">
            <w:pPr>
              <w:jc w:val="center"/>
            </w:pPr>
            <w:r w:rsidRPr="003F48A5">
              <w:t>CO</w:t>
            </w:r>
            <w:r>
              <w:t>4</w:t>
            </w:r>
          </w:p>
        </w:tc>
        <w:tc>
          <w:tcPr>
            <w:tcW w:w="256" w:type="pct"/>
          </w:tcPr>
          <w:p w14:paraId="7B2039DD" w14:textId="77777777" w:rsidR="00D63AB9" w:rsidRPr="003F48A5" w:rsidRDefault="00D63AB9" w:rsidP="00D63AB9">
            <w:pPr>
              <w:jc w:val="center"/>
            </w:pPr>
            <w:r>
              <w:t>A</w:t>
            </w:r>
          </w:p>
        </w:tc>
        <w:tc>
          <w:tcPr>
            <w:tcW w:w="253" w:type="pct"/>
          </w:tcPr>
          <w:p w14:paraId="1E58D643" w14:textId="77777777" w:rsidR="00D63AB9" w:rsidRPr="003F48A5" w:rsidRDefault="00D63AB9" w:rsidP="00D63AB9">
            <w:pPr>
              <w:jc w:val="center"/>
            </w:pPr>
            <w:r>
              <w:t>1</w:t>
            </w:r>
            <w:r w:rsidRPr="003F48A5">
              <w:t>0</w:t>
            </w:r>
          </w:p>
        </w:tc>
      </w:tr>
      <w:tr w:rsidR="00D63AB9" w:rsidRPr="003F48A5" w14:paraId="44116213" w14:textId="77777777" w:rsidTr="00D63AB9">
        <w:trPr>
          <w:trHeight w:val="283"/>
        </w:trPr>
        <w:tc>
          <w:tcPr>
            <w:tcW w:w="272" w:type="pct"/>
          </w:tcPr>
          <w:p w14:paraId="692630F9" w14:textId="77777777" w:rsidR="00D63AB9" w:rsidRPr="003F48A5" w:rsidRDefault="00D63AB9" w:rsidP="00D63AB9">
            <w:pPr>
              <w:jc w:val="center"/>
            </w:pPr>
          </w:p>
        </w:tc>
        <w:tc>
          <w:tcPr>
            <w:tcW w:w="189" w:type="pct"/>
          </w:tcPr>
          <w:p w14:paraId="79319C8A" w14:textId="77777777" w:rsidR="00D63AB9" w:rsidRPr="003F48A5" w:rsidRDefault="00D63AB9" w:rsidP="00D63AB9">
            <w:pPr>
              <w:jc w:val="center"/>
            </w:pPr>
            <w:r w:rsidRPr="003F48A5">
              <w:t>b.</w:t>
            </w:r>
          </w:p>
        </w:tc>
        <w:tc>
          <w:tcPr>
            <w:tcW w:w="3711" w:type="pct"/>
          </w:tcPr>
          <w:p w14:paraId="7F4F6366" w14:textId="77777777" w:rsidR="00D63AB9" w:rsidRPr="00F948BA" w:rsidRDefault="00D63AB9" w:rsidP="00D63AB9">
            <w:pPr>
              <w:rPr>
                <w:bCs/>
              </w:rPr>
            </w:pPr>
            <w:r w:rsidRPr="00F948BA">
              <w:rPr>
                <w:bCs/>
                <w:lang w:val="en-IN"/>
              </w:rPr>
              <w:t>Compute</w:t>
            </w:r>
            <m:oMath>
              <m:acc>
                <m:accPr>
                  <m:chr m:val="̅"/>
                  <m:ctrlPr>
                    <w:rPr>
                      <w:rFonts w:ascii="Cambria Math" w:hAnsi="Cambria Math"/>
                      <w:bCs/>
                      <w:i/>
                    </w:rPr>
                  </m:ctrlPr>
                </m:accPr>
                <m:e>
                  <m:r>
                    <w:rPr>
                      <w:rFonts w:ascii="Cambria Math" w:hAnsi="Cambria Math"/>
                      <w:lang w:val="en-IN"/>
                    </w:rPr>
                    <m:t xml:space="preserve"> R</m:t>
                  </m:r>
                </m:e>
              </m:acc>
              <m:r>
                <w:rPr>
                  <w:rFonts w:ascii="Cambria Math" w:hAnsi="Cambria Math"/>
                  <w:lang w:val="en-IN"/>
                </w:rPr>
                <m:t xml:space="preserve">,  </m:t>
              </m:r>
              <m:acc>
                <m:accPr>
                  <m:chr m:val="̅"/>
                  <m:ctrlPr>
                    <w:rPr>
                      <w:rFonts w:ascii="Cambria Math" w:hAnsi="Cambria Math"/>
                      <w:bCs/>
                      <w:i/>
                    </w:rPr>
                  </m:ctrlPr>
                </m:accPr>
                <m:e>
                  <m:r>
                    <w:rPr>
                      <w:rFonts w:ascii="Cambria Math" w:hAnsi="Cambria Math"/>
                      <w:lang w:val="en-IN"/>
                    </w:rPr>
                    <m:t>S</m:t>
                  </m:r>
                </m:e>
              </m:acc>
              <m:r>
                <w:rPr>
                  <w:rFonts w:ascii="Cambria Math" w:hAnsi="Cambria Math"/>
                  <w:lang w:val="en-IN"/>
                </w:rPr>
                <m:t xml:space="preserve"> R∩S, R∪S, </m:t>
              </m:r>
              <m:sSup>
                <m:sSupPr>
                  <m:ctrlPr>
                    <w:rPr>
                      <w:rFonts w:ascii="Cambria Math" w:hAnsi="Cambria Math"/>
                      <w:bCs/>
                      <w:i/>
                    </w:rPr>
                  </m:ctrlPr>
                </m:sSupPr>
                <m:e>
                  <m:r>
                    <w:rPr>
                      <w:rFonts w:ascii="Cambria Math" w:hAnsi="Cambria Math"/>
                      <w:lang w:val="en-IN"/>
                    </w:rPr>
                    <m:t>R</m:t>
                  </m:r>
                </m:e>
                <m:sup>
                  <m:r>
                    <w:rPr>
                      <w:rFonts w:ascii="Cambria Math" w:hAnsi="Cambria Math"/>
                      <w:lang w:val="en-IN"/>
                    </w:rPr>
                    <m:t>-1</m:t>
                  </m:r>
                </m:sup>
              </m:sSup>
              <m:r>
                <w:rPr>
                  <w:rFonts w:ascii="Cambria Math" w:hAnsi="Cambria Math"/>
                  <w:lang w:val="en-IN"/>
                </w:rPr>
                <m:t xml:space="preserve">, </m:t>
              </m:r>
              <m:sSup>
                <m:sSupPr>
                  <m:ctrlPr>
                    <w:rPr>
                      <w:rFonts w:ascii="Cambria Math" w:hAnsi="Cambria Math"/>
                      <w:bCs/>
                      <w:i/>
                    </w:rPr>
                  </m:ctrlPr>
                </m:sSupPr>
                <m:e>
                  <m:r>
                    <w:rPr>
                      <w:rFonts w:ascii="Cambria Math" w:hAnsi="Cambria Math"/>
                      <w:lang w:val="en-IN"/>
                    </w:rPr>
                    <m:t>S</m:t>
                  </m:r>
                </m:e>
                <m:sup>
                  <m:r>
                    <w:rPr>
                      <w:rFonts w:ascii="Cambria Math" w:hAnsi="Cambria Math"/>
                      <w:lang w:val="en-IN"/>
                    </w:rPr>
                    <m:t>-1</m:t>
                  </m:r>
                </m:sup>
              </m:sSup>
            </m:oMath>
            <w:r>
              <w:rPr>
                <w:bCs/>
              </w:rPr>
              <w:t xml:space="preserve"> from the graphical representation of the relations R and S given below:</w:t>
            </w:r>
          </w:p>
          <w:p w14:paraId="23A53745" w14:textId="77777777" w:rsidR="00D63AB9" w:rsidRPr="00F948BA" w:rsidRDefault="00D63AB9" w:rsidP="00D63AB9">
            <w:pPr>
              <w:rPr>
                <w:bCs/>
                <w:lang w:val="en-IN"/>
              </w:rPr>
            </w:pPr>
            <w:r w:rsidRPr="00F948BA">
              <w:rPr>
                <w:bCs/>
                <w:noProof/>
              </w:rPr>
              <w:drawing>
                <wp:anchor distT="0" distB="0" distL="114300" distR="114300" simplePos="0" relativeHeight="251666432" behindDoc="1" locked="0" layoutInCell="1" allowOverlap="1" wp14:anchorId="653DB7B1" wp14:editId="0BBCF452">
                  <wp:simplePos x="0" y="0"/>
                  <wp:positionH relativeFrom="column">
                    <wp:posOffset>520065</wp:posOffset>
                  </wp:positionH>
                  <wp:positionV relativeFrom="paragraph">
                    <wp:posOffset>109855</wp:posOffset>
                  </wp:positionV>
                  <wp:extent cx="1300480" cy="1359535"/>
                  <wp:effectExtent l="0" t="0" r="0" b="0"/>
                  <wp:wrapTight wrapText="bothSides">
                    <wp:wrapPolygon edited="0">
                      <wp:start x="0" y="0"/>
                      <wp:lineTo x="0" y="21186"/>
                      <wp:lineTo x="21199" y="21186"/>
                      <wp:lineTo x="21199" y="0"/>
                      <wp:lineTo x="0" y="0"/>
                    </wp:wrapPolygon>
                  </wp:wrapTight>
                  <wp:docPr id="16138548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32">
                            <a:extLst>
                              <a:ext uri="{28A0092B-C50C-407E-A947-70E740481C1C}">
                                <a14:useLocalDpi xmlns:a14="http://schemas.microsoft.com/office/drawing/2010/main" val="0"/>
                              </a:ext>
                            </a:extLst>
                          </a:blip>
                          <a:srcRect/>
                          <a:stretch>
                            <a:fillRect/>
                          </a:stretch>
                        </pic:blipFill>
                        <pic:spPr bwMode="auto">
                          <a:xfrm>
                            <a:off x="0" y="0"/>
                            <a:ext cx="1300480" cy="1359535"/>
                          </a:xfrm>
                          <a:prstGeom prst="rect">
                            <a:avLst/>
                          </a:prstGeom>
                          <a:noFill/>
                        </pic:spPr>
                      </pic:pic>
                    </a:graphicData>
                  </a:graphic>
                  <wp14:sizeRelH relativeFrom="margin">
                    <wp14:pctWidth>0</wp14:pctWidth>
                  </wp14:sizeRelH>
                  <wp14:sizeRelV relativeFrom="margin">
                    <wp14:pctHeight>0</wp14:pctHeight>
                  </wp14:sizeRelV>
                </wp:anchor>
              </w:drawing>
            </w:r>
            <w:r w:rsidRPr="00F948BA">
              <w:rPr>
                <w:bCs/>
                <w:noProof/>
              </w:rPr>
              <w:drawing>
                <wp:anchor distT="0" distB="0" distL="114300" distR="114300" simplePos="0" relativeHeight="251665408" behindDoc="1" locked="0" layoutInCell="1" allowOverlap="1" wp14:anchorId="6AF59A4B" wp14:editId="6B2D2B66">
                  <wp:simplePos x="0" y="0"/>
                  <wp:positionH relativeFrom="column">
                    <wp:posOffset>2105660</wp:posOffset>
                  </wp:positionH>
                  <wp:positionV relativeFrom="paragraph">
                    <wp:posOffset>109855</wp:posOffset>
                  </wp:positionV>
                  <wp:extent cx="1342390" cy="1381125"/>
                  <wp:effectExtent l="0" t="0" r="0" b="9525"/>
                  <wp:wrapTight wrapText="bothSides">
                    <wp:wrapPolygon edited="0">
                      <wp:start x="0" y="0"/>
                      <wp:lineTo x="0" y="21451"/>
                      <wp:lineTo x="21150" y="21451"/>
                      <wp:lineTo x="21150" y="0"/>
                      <wp:lineTo x="0" y="0"/>
                    </wp:wrapPolygon>
                  </wp:wrapTight>
                  <wp:docPr id="11883287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33">
                            <a:extLst>
                              <a:ext uri="{28A0092B-C50C-407E-A947-70E740481C1C}">
                                <a14:useLocalDpi xmlns:a14="http://schemas.microsoft.com/office/drawing/2010/main" val="0"/>
                              </a:ext>
                            </a:extLst>
                          </a:blip>
                          <a:srcRect/>
                          <a:stretch>
                            <a:fillRect/>
                          </a:stretch>
                        </pic:blipFill>
                        <pic:spPr bwMode="auto">
                          <a:xfrm>
                            <a:off x="0" y="0"/>
                            <a:ext cx="1342390" cy="1381125"/>
                          </a:xfrm>
                          <a:prstGeom prst="rect">
                            <a:avLst/>
                          </a:prstGeom>
                          <a:noFill/>
                        </pic:spPr>
                      </pic:pic>
                    </a:graphicData>
                  </a:graphic>
                  <wp14:sizeRelH relativeFrom="margin">
                    <wp14:pctWidth>0</wp14:pctWidth>
                  </wp14:sizeRelH>
                  <wp14:sizeRelV relativeFrom="margin">
                    <wp14:pctHeight>0</wp14:pctHeight>
                  </wp14:sizeRelV>
                </wp:anchor>
              </w:drawing>
            </w:r>
          </w:p>
          <w:p w14:paraId="1446053F" w14:textId="77777777" w:rsidR="00D63AB9" w:rsidRPr="00F948BA" w:rsidRDefault="00D63AB9" w:rsidP="00D63AB9">
            <w:pPr>
              <w:rPr>
                <w:bCs/>
                <w:lang w:val="en-IN"/>
              </w:rPr>
            </w:pPr>
          </w:p>
          <w:p w14:paraId="5D43F7AF" w14:textId="77777777" w:rsidR="00D63AB9" w:rsidRPr="00F948BA" w:rsidRDefault="00D63AB9" w:rsidP="00D63AB9">
            <w:pPr>
              <w:rPr>
                <w:bCs/>
                <w:lang w:val="en-IN"/>
              </w:rPr>
            </w:pPr>
          </w:p>
          <w:p w14:paraId="1381DE73" w14:textId="77777777" w:rsidR="00D63AB9" w:rsidRPr="003F48A5" w:rsidRDefault="00D63AB9" w:rsidP="00D63AB9">
            <w:pPr>
              <w:rPr>
                <w:bCs/>
              </w:rPr>
            </w:pPr>
          </w:p>
        </w:tc>
        <w:tc>
          <w:tcPr>
            <w:tcW w:w="319" w:type="pct"/>
          </w:tcPr>
          <w:p w14:paraId="783FAE80" w14:textId="77777777" w:rsidR="00D63AB9" w:rsidRPr="003F48A5" w:rsidRDefault="00D63AB9" w:rsidP="00D63AB9">
            <w:pPr>
              <w:jc w:val="center"/>
            </w:pPr>
            <w:r>
              <w:t>CO4</w:t>
            </w:r>
          </w:p>
        </w:tc>
        <w:tc>
          <w:tcPr>
            <w:tcW w:w="256" w:type="pct"/>
          </w:tcPr>
          <w:p w14:paraId="3E1664B4" w14:textId="77777777" w:rsidR="00D63AB9" w:rsidRPr="003F48A5" w:rsidRDefault="00D63AB9" w:rsidP="00D63AB9">
            <w:pPr>
              <w:jc w:val="center"/>
            </w:pPr>
            <w:r>
              <w:t>An</w:t>
            </w:r>
          </w:p>
        </w:tc>
        <w:tc>
          <w:tcPr>
            <w:tcW w:w="253" w:type="pct"/>
          </w:tcPr>
          <w:p w14:paraId="7C221F22" w14:textId="77777777" w:rsidR="00D63AB9" w:rsidRPr="003F48A5" w:rsidRDefault="00D63AB9" w:rsidP="00D63AB9">
            <w:pPr>
              <w:jc w:val="center"/>
            </w:pPr>
            <w:r>
              <w:t>10</w:t>
            </w:r>
          </w:p>
        </w:tc>
      </w:tr>
      <w:tr w:rsidR="00D63AB9" w:rsidRPr="003F48A5" w14:paraId="481DA68B" w14:textId="77777777" w:rsidTr="00D63AB9">
        <w:trPr>
          <w:trHeight w:val="397"/>
        </w:trPr>
        <w:tc>
          <w:tcPr>
            <w:tcW w:w="272" w:type="pct"/>
          </w:tcPr>
          <w:p w14:paraId="69EC3D27" w14:textId="77777777" w:rsidR="00D63AB9" w:rsidRPr="003F48A5" w:rsidRDefault="00D63AB9" w:rsidP="00D63AB9">
            <w:pPr>
              <w:jc w:val="center"/>
            </w:pPr>
          </w:p>
        </w:tc>
        <w:tc>
          <w:tcPr>
            <w:tcW w:w="189" w:type="pct"/>
          </w:tcPr>
          <w:p w14:paraId="26F30199" w14:textId="77777777" w:rsidR="00D63AB9" w:rsidRPr="003F48A5" w:rsidRDefault="00D63AB9" w:rsidP="00D63AB9">
            <w:pPr>
              <w:jc w:val="center"/>
            </w:pPr>
          </w:p>
        </w:tc>
        <w:tc>
          <w:tcPr>
            <w:tcW w:w="3711" w:type="pct"/>
          </w:tcPr>
          <w:p w14:paraId="53910ACB" w14:textId="77777777" w:rsidR="00D63AB9" w:rsidRPr="003F48A5" w:rsidRDefault="00D63AB9" w:rsidP="00D63AB9">
            <w:pPr>
              <w:jc w:val="center"/>
            </w:pPr>
          </w:p>
        </w:tc>
        <w:tc>
          <w:tcPr>
            <w:tcW w:w="319" w:type="pct"/>
          </w:tcPr>
          <w:p w14:paraId="7E580122" w14:textId="77777777" w:rsidR="00D63AB9" w:rsidRPr="003F48A5" w:rsidRDefault="00D63AB9" w:rsidP="00D63AB9">
            <w:pPr>
              <w:jc w:val="center"/>
            </w:pPr>
          </w:p>
        </w:tc>
        <w:tc>
          <w:tcPr>
            <w:tcW w:w="256" w:type="pct"/>
          </w:tcPr>
          <w:p w14:paraId="11306B11" w14:textId="77777777" w:rsidR="00D63AB9" w:rsidRPr="003F48A5" w:rsidRDefault="00D63AB9" w:rsidP="00D63AB9">
            <w:pPr>
              <w:jc w:val="center"/>
            </w:pPr>
          </w:p>
        </w:tc>
        <w:tc>
          <w:tcPr>
            <w:tcW w:w="253" w:type="pct"/>
          </w:tcPr>
          <w:p w14:paraId="09882C71" w14:textId="77777777" w:rsidR="00D63AB9" w:rsidRPr="003F48A5" w:rsidRDefault="00D63AB9" w:rsidP="00D63AB9">
            <w:pPr>
              <w:jc w:val="center"/>
            </w:pPr>
          </w:p>
        </w:tc>
      </w:tr>
      <w:tr w:rsidR="00D63AB9" w:rsidRPr="003F48A5" w14:paraId="2A59FE20" w14:textId="77777777" w:rsidTr="00D63AB9">
        <w:trPr>
          <w:trHeight w:val="283"/>
        </w:trPr>
        <w:tc>
          <w:tcPr>
            <w:tcW w:w="272" w:type="pct"/>
          </w:tcPr>
          <w:p w14:paraId="348B04E1" w14:textId="77777777" w:rsidR="00D63AB9" w:rsidRPr="003F48A5" w:rsidRDefault="00D63AB9" w:rsidP="00D63AB9">
            <w:pPr>
              <w:jc w:val="center"/>
            </w:pPr>
            <w:r w:rsidRPr="003F48A5">
              <w:t>7.</w:t>
            </w:r>
          </w:p>
        </w:tc>
        <w:tc>
          <w:tcPr>
            <w:tcW w:w="189" w:type="pct"/>
          </w:tcPr>
          <w:p w14:paraId="5446F22C" w14:textId="77777777" w:rsidR="00D63AB9" w:rsidRPr="003F48A5" w:rsidRDefault="00D63AB9" w:rsidP="00D63AB9">
            <w:pPr>
              <w:jc w:val="center"/>
            </w:pPr>
            <w:r w:rsidRPr="003F48A5">
              <w:t>a.</w:t>
            </w:r>
          </w:p>
        </w:tc>
        <w:tc>
          <w:tcPr>
            <w:tcW w:w="3711" w:type="pct"/>
          </w:tcPr>
          <w:p w14:paraId="40C551EF" w14:textId="77777777" w:rsidR="00D63AB9" w:rsidRPr="003F48A5" w:rsidRDefault="00D63AB9" w:rsidP="00D63AB9">
            <w:r>
              <w:rPr>
                <w:lang w:val="en-IN"/>
              </w:rPr>
              <w:t xml:space="preserve">Draw the Hasse diagram of (A, </w:t>
            </w:r>
            <m:oMath>
              <m:r>
                <w:rPr>
                  <w:rFonts w:ascii="Cambria Math" w:hAnsi="Cambria Math"/>
                  <w:lang w:val="en-IN"/>
                </w:rPr>
                <m:t>≤</m:t>
              </m:r>
            </m:oMath>
            <w:r>
              <w:rPr>
                <w:lang w:val="en-IN"/>
              </w:rPr>
              <w:t xml:space="preserve">) where A = {1, 2, 3, 5, 6, 10, 15, 30} and the relation </w:t>
            </w:r>
            <m:oMath>
              <m:r>
                <w:rPr>
                  <w:rFonts w:ascii="Cambria Math" w:hAnsi="Cambria Math"/>
                  <w:lang w:val="en-IN"/>
                </w:rPr>
                <m:t>≤</m:t>
              </m:r>
            </m:oMath>
            <w:r>
              <w:rPr>
                <w:lang w:val="en-IN"/>
              </w:rPr>
              <w:t xml:space="preserve"> be such that </w:t>
            </w:r>
            <m:oMath>
              <m:r>
                <w:rPr>
                  <w:rFonts w:ascii="Cambria Math" w:hAnsi="Cambria Math"/>
                  <w:lang w:val="en-IN"/>
                </w:rPr>
                <m:t>x≤y</m:t>
              </m:r>
            </m:oMath>
            <w:r>
              <w:rPr>
                <w:lang w:val="en-IN"/>
              </w:rPr>
              <w:t xml:space="preserve"> if x divides y.</w:t>
            </w:r>
          </w:p>
        </w:tc>
        <w:tc>
          <w:tcPr>
            <w:tcW w:w="319" w:type="pct"/>
          </w:tcPr>
          <w:p w14:paraId="6CE51065" w14:textId="77777777" w:rsidR="00D63AB9" w:rsidRPr="003F48A5" w:rsidRDefault="00D63AB9" w:rsidP="00D63AB9">
            <w:pPr>
              <w:jc w:val="center"/>
            </w:pPr>
            <w:r w:rsidRPr="003F48A5">
              <w:t>CO</w:t>
            </w:r>
            <w:r>
              <w:t>5</w:t>
            </w:r>
          </w:p>
        </w:tc>
        <w:tc>
          <w:tcPr>
            <w:tcW w:w="256" w:type="pct"/>
          </w:tcPr>
          <w:p w14:paraId="2AB2D2FA" w14:textId="77777777" w:rsidR="00D63AB9" w:rsidRPr="003F48A5" w:rsidRDefault="00D63AB9" w:rsidP="00D63AB9">
            <w:pPr>
              <w:jc w:val="center"/>
            </w:pPr>
            <w:r>
              <w:t>U</w:t>
            </w:r>
          </w:p>
        </w:tc>
        <w:tc>
          <w:tcPr>
            <w:tcW w:w="253" w:type="pct"/>
          </w:tcPr>
          <w:p w14:paraId="29548408" w14:textId="77777777" w:rsidR="00D63AB9" w:rsidRPr="003F48A5" w:rsidRDefault="00D63AB9" w:rsidP="00D63AB9">
            <w:pPr>
              <w:jc w:val="center"/>
            </w:pPr>
            <w:r>
              <w:t>8</w:t>
            </w:r>
          </w:p>
        </w:tc>
      </w:tr>
      <w:tr w:rsidR="00D63AB9" w:rsidRPr="003F48A5" w14:paraId="03EA254D" w14:textId="77777777" w:rsidTr="00D63AB9">
        <w:trPr>
          <w:trHeight w:val="283"/>
        </w:trPr>
        <w:tc>
          <w:tcPr>
            <w:tcW w:w="272" w:type="pct"/>
          </w:tcPr>
          <w:p w14:paraId="5976D595" w14:textId="77777777" w:rsidR="00D63AB9" w:rsidRPr="003F48A5" w:rsidRDefault="00D63AB9" w:rsidP="00D63AB9">
            <w:pPr>
              <w:jc w:val="center"/>
            </w:pPr>
          </w:p>
        </w:tc>
        <w:tc>
          <w:tcPr>
            <w:tcW w:w="189" w:type="pct"/>
          </w:tcPr>
          <w:p w14:paraId="3EECABAA" w14:textId="77777777" w:rsidR="00D63AB9" w:rsidRPr="003F48A5" w:rsidRDefault="00D63AB9" w:rsidP="00D63AB9">
            <w:pPr>
              <w:jc w:val="center"/>
            </w:pPr>
            <w:r w:rsidRPr="003F48A5">
              <w:t>b.</w:t>
            </w:r>
          </w:p>
        </w:tc>
        <w:tc>
          <w:tcPr>
            <w:tcW w:w="3711" w:type="pct"/>
          </w:tcPr>
          <w:p w14:paraId="1882803D" w14:textId="77777777" w:rsidR="00D63AB9" w:rsidRDefault="00D63AB9" w:rsidP="00D63AB9">
            <w:pPr>
              <w:rPr>
                <w:bCs/>
                <w:lang w:val="en-IN"/>
              </w:rPr>
            </w:pPr>
            <w:r>
              <w:rPr>
                <w:bCs/>
              </w:rPr>
              <w:t>Find the matrix form of the partial order whose Hasse diagram is given below:</w:t>
            </w:r>
          </w:p>
          <w:p w14:paraId="617E51B7" w14:textId="77777777" w:rsidR="00D63AB9" w:rsidRDefault="00D63AB9" w:rsidP="00D63AB9">
            <w:pPr>
              <w:rPr>
                <w:bCs/>
              </w:rPr>
            </w:pPr>
          </w:p>
          <w:p w14:paraId="4611C41A" w14:textId="77777777" w:rsidR="00D63AB9" w:rsidRPr="003F48A5" w:rsidRDefault="00D63AB9" w:rsidP="00D63AB9">
            <w:pPr>
              <w:rPr>
                <w:bCs/>
              </w:rPr>
            </w:pPr>
            <w:r>
              <w:rPr>
                <w:noProof/>
              </w:rPr>
              <w:drawing>
                <wp:anchor distT="0" distB="0" distL="114300" distR="114300" simplePos="0" relativeHeight="251667456" behindDoc="1" locked="0" layoutInCell="1" allowOverlap="1" wp14:anchorId="3EE6E782" wp14:editId="3B4C3F04">
                  <wp:simplePos x="0" y="0"/>
                  <wp:positionH relativeFrom="column">
                    <wp:posOffset>975360</wp:posOffset>
                  </wp:positionH>
                  <wp:positionV relativeFrom="paragraph">
                    <wp:posOffset>0</wp:posOffset>
                  </wp:positionV>
                  <wp:extent cx="838200" cy="1121410"/>
                  <wp:effectExtent l="0" t="0" r="0" b="2540"/>
                  <wp:wrapTight wrapText="bothSides">
                    <wp:wrapPolygon edited="0">
                      <wp:start x="0" y="0"/>
                      <wp:lineTo x="0" y="21282"/>
                      <wp:lineTo x="21109" y="21282"/>
                      <wp:lineTo x="21109" y="0"/>
                      <wp:lineTo x="0" y="0"/>
                    </wp:wrapPolygon>
                  </wp:wrapTight>
                  <wp:docPr id="170434259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4">
                            <a:extLst>
                              <a:ext uri="{28A0092B-C50C-407E-A947-70E740481C1C}">
                                <a14:useLocalDpi xmlns:a14="http://schemas.microsoft.com/office/drawing/2010/main" val="0"/>
                              </a:ext>
                            </a:extLst>
                          </a:blip>
                          <a:srcRect/>
                          <a:stretch>
                            <a:fillRect/>
                          </a:stretch>
                        </pic:blipFill>
                        <pic:spPr bwMode="auto">
                          <a:xfrm>
                            <a:off x="0" y="0"/>
                            <a:ext cx="838200" cy="1121410"/>
                          </a:xfrm>
                          <a:prstGeom prst="rect">
                            <a:avLst/>
                          </a:prstGeom>
                          <a:noFill/>
                        </pic:spPr>
                      </pic:pic>
                    </a:graphicData>
                  </a:graphic>
                  <wp14:sizeRelH relativeFrom="page">
                    <wp14:pctWidth>0</wp14:pctWidth>
                  </wp14:sizeRelH>
                  <wp14:sizeRelV relativeFrom="page">
                    <wp14:pctHeight>0</wp14:pctHeight>
                  </wp14:sizeRelV>
                </wp:anchor>
              </w:drawing>
            </w:r>
          </w:p>
        </w:tc>
        <w:tc>
          <w:tcPr>
            <w:tcW w:w="319" w:type="pct"/>
          </w:tcPr>
          <w:p w14:paraId="329D057E" w14:textId="77777777" w:rsidR="00D63AB9" w:rsidRPr="003F48A5" w:rsidRDefault="00D63AB9" w:rsidP="00D63AB9">
            <w:pPr>
              <w:jc w:val="center"/>
            </w:pPr>
            <w:r>
              <w:t>CO5</w:t>
            </w:r>
          </w:p>
        </w:tc>
        <w:tc>
          <w:tcPr>
            <w:tcW w:w="256" w:type="pct"/>
          </w:tcPr>
          <w:p w14:paraId="4CE889C4" w14:textId="77777777" w:rsidR="00D63AB9" w:rsidRPr="003F48A5" w:rsidRDefault="00D63AB9" w:rsidP="00D63AB9">
            <w:pPr>
              <w:jc w:val="center"/>
            </w:pPr>
            <w:r>
              <w:t>A</w:t>
            </w:r>
          </w:p>
        </w:tc>
        <w:tc>
          <w:tcPr>
            <w:tcW w:w="253" w:type="pct"/>
          </w:tcPr>
          <w:p w14:paraId="0FF9F9A0" w14:textId="77777777" w:rsidR="00D63AB9" w:rsidRPr="003F48A5" w:rsidRDefault="00D63AB9" w:rsidP="00D63AB9">
            <w:pPr>
              <w:jc w:val="center"/>
            </w:pPr>
            <w:r>
              <w:t>6</w:t>
            </w:r>
          </w:p>
        </w:tc>
      </w:tr>
      <w:tr w:rsidR="00D63AB9" w:rsidRPr="003F48A5" w14:paraId="7206DB45" w14:textId="77777777" w:rsidTr="00D63AB9">
        <w:trPr>
          <w:trHeight w:val="283"/>
        </w:trPr>
        <w:tc>
          <w:tcPr>
            <w:tcW w:w="272" w:type="pct"/>
          </w:tcPr>
          <w:p w14:paraId="48A5BAF6" w14:textId="77777777" w:rsidR="00D63AB9" w:rsidRPr="003F48A5" w:rsidRDefault="00D63AB9" w:rsidP="00D63AB9">
            <w:pPr>
              <w:jc w:val="center"/>
            </w:pPr>
          </w:p>
        </w:tc>
        <w:tc>
          <w:tcPr>
            <w:tcW w:w="189" w:type="pct"/>
          </w:tcPr>
          <w:p w14:paraId="19024DDB" w14:textId="77777777" w:rsidR="00D63AB9" w:rsidRPr="003F48A5" w:rsidRDefault="00D63AB9" w:rsidP="00D63AB9">
            <w:pPr>
              <w:jc w:val="center"/>
            </w:pPr>
            <w:r>
              <w:t>c.</w:t>
            </w:r>
          </w:p>
        </w:tc>
        <w:tc>
          <w:tcPr>
            <w:tcW w:w="3711" w:type="pct"/>
            <w:vAlign w:val="center"/>
          </w:tcPr>
          <w:p w14:paraId="08717FE9" w14:textId="77777777" w:rsidR="00D63AB9" w:rsidRDefault="00D63AB9" w:rsidP="00D63AB9">
            <w:pPr>
              <w:rPr>
                <w:bCs/>
              </w:rPr>
            </w:pPr>
            <w:r>
              <w:rPr>
                <w:bCs/>
                <w:lang w:val="en-IN"/>
              </w:rPr>
              <w:t>Check whether</w:t>
            </w:r>
            <w:r w:rsidRPr="00DE17E4">
              <w:rPr>
                <w:bCs/>
                <w:lang w:val="en-IN"/>
              </w:rPr>
              <w:t xml:space="preserve"> D</w:t>
            </w:r>
            <w:r>
              <w:rPr>
                <w:bCs/>
                <w:vertAlign w:val="subscript"/>
                <w:lang w:val="en-IN"/>
              </w:rPr>
              <w:t>30</w:t>
            </w:r>
            <w:r w:rsidRPr="00DE17E4">
              <w:rPr>
                <w:bCs/>
                <w:lang w:val="en-IN"/>
              </w:rPr>
              <w:t xml:space="preserve"> is a bounded lattice</w:t>
            </w:r>
            <w:r>
              <w:rPr>
                <w:bCs/>
                <w:lang w:val="en-IN"/>
              </w:rPr>
              <w:t>.</w:t>
            </w:r>
          </w:p>
        </w:tc>
        <w:tc>
          <w:tcPr>
            <w:tcW w:w="319" w:type="pct"/>
          </w:tcPr>
          <w:p w14:paraId="0544CDB6" w14:textId="77777777" w:rsidR="00D63AB9" w:rsidRDefault="00D63AB9" w:rsidP="00D63AB9">
            <w:pPr>
              <w:jc w:val="center"/>
            </w:pPr>
            <w:r>
              <w:t>CO5</w:t>
            </w:r>
          </w:p>
        </w:tc>
        <w:tc>
          <w:tcPr>
            <w:tcW w:w="256" w:type="pct"/>
          </w:tcPr>
          <w:p w14:paraId="3B947E35" w14:textId="77777777" w:rsidR="00D63AB9" w:rsidRDefault="00D63AB9" w:rsidP="00D63AB9">
            <w:pPr>
              <w:jc w:val="center"/>
            </w:pPr>
            <w:r>
              <w:t>A</w:t>
            </w:r>
          </w:p>
        </w:tc>
        <w:tc>
          <w:tcPr>
            <w:tcW w:w="253" w:type="pct"/>
          </w:tcPr>
          <w:p w14:paraId="4ABA8ED8" w14:textId="77777777" w:rsidR="00D63AB9" w:rsidRDefault="00D63AB9" w:rsidP="00D63AB9">
            <w:pPr>
              <w:jc w:val="center"/>
            </w:pPr>
            <w:r>
              <w:t>6</w:t>
            </w:r>
          </w:p>
        </w:tc>
      </w:tr>
      <w:tr w:rsidR="00D63AB9" w:rsidRPr="003F48A5" w14:paraId="1EA7997E" w14:textId="77777777" w:rsidTr="00D63AB9">
        <w:trPr>
          <w:trHeight w:val="283"/>
        </w:trPr>
        <w:tc>
          <w:tcPr>
            <w:tcW w:w="272" w:type="pct"/>
          </w:tcPr>
          <w:p w14:paraId="0C16C800" w14:textId="77777777" w:rsidR="00D63AB9" w:rsidRPr="003F48A5" w:rsidRDefault="00D63AB9" w:rsidP="00D63AB9">
            <w:pPr>
              <w:jc w:val="center"/>
            </w:pPr>
          </w:p>
        </w:tc>
        <w:tc>
          <w:tcPr>
            <w:tcW w:w="189" w:type="pct"/>
          </w:tcPr>
          <w:p w14:paraId="61036B0F" w14:textId="77777777" w:rsidR="00D63AB9" w:rsidRPr="003F48A5" w:rsidRDefault="00D63AB9" w:rsidP="00D63AB9">
            <w:pPr>
              <w:jc w:val="center"/>
            </w:pPr>
          </w:p>
        </w:tc>
        <w:tc>
          <w:tcPr>
            <w:tcW w:w="3711" w:type="pct"/>
          </w:tcPr>
          <w:p w14:paraId="5B2F0E17" w14:textId="77777777" w:rsidR="00D63AB9" w:rsidRPr="003F48A5" w:rsidRDefault="00D63AB9" w:rsidP="00D63AB9">
            <w:pPr>
              <w:jc w:val="center"/>
              <w:rPr>
                <w:bCs/>
              </w:rPr>
            </w:pPr>
            <w:r w:rsidRPr="003F48A5">
              <w:rPr>
                <w:b/>
                <w:bCs/>
              </w:rPr>
              <w:t>(OR)</w:t>
            </w:r>
          </w:p>
        </w:tc>
        <w:tc>
          <w:tcPr>
            <w:tcW w:w="319" w:type="pct"/>
          </w:tcPr>
          <w:p w14:paraId="373C7AEC" w14:textId="77777777" w:rsidR="00D63AB9" w:rsidRPr="003F48A5" w:rsidRDefault="00D63AB9" w:rsidP="00D63AB9">
            <w:pPr>
              <w:jc w:val="center"/>
            </w:pPr>
          </w:p>
        </w:tc>
        <w:tc>
          <w:tcPr>
            <w:tcW w:w="256" w:type="pct"/>
          </w:tcPr>
          <w:p w14:paraId="26447F29" w14:textId="77777777" w:rsidR="00D63AB9" w:rsidRPr="003F48A5" w:rsidRDefault="00D63AB9" w:rsidP="00D63AB9">
            <w:pPr>
              <w:jc w:val="center"/>
            </w:pPr>
          </w:p>
        </w:tc>
        <w:tc>
          <w:tcPr>
            <w:tcW w:w="253" w:type="pct"/>
          </w:tcPr>
          <w:p w14:paraId="2CCF100D" w14:textId="77777777" w:rsidR="00D63AB9" w:rsidRPr="003F48A5" w:rsidRDefault="00D63AB9" w:rsidP="00D63AB9">
            <w:pPr>
              <w:jc w:val="center"/>
            </w:pPr>
          </w:p>
        </w:tc>
      </w:tr>
      <w:tr w:rsidR="00D63AB9" w:rsidRPr="003F48A5" w14:paraId="23CC95E2" w14:textId="77777777" w:rsidTr="00D63AB9">
        <w:trPr>
          <w:trHeight w:val="283"/>
        </w:trPr>
        <w:tc>
          <w:tcPr>
            <w:tcW w:w="272" w:type="pct"/>
          </w:tcPr>
          <w:p w14:paraId="1EB8374A" w14:textId="77777777" w:rsidR="00D63AB9" w:rsidRPr="003F48A5" w:rsidRDefault="00D63AB9" w:rsidP="00D63AB9">
            <w:pPr>
              <w:jc w:val="center"/>
            </w:pPr>
            <w:r w:rsidRPr="003F48A5">
              <w:t>8.</w:t>
            </w:r>
          </w:p>
        </w:tc>
        <w:tc>
          <w:tcPr>
            <w:tcW w:w="189" w:type="pct"/>
          </w:tcPr>
          <w:p w14:paraId="1C2DD46C" w14:textId="77777777" w:rsidR="00D63AB9" w:rsidRPr="003F48A5" w:rsidRDefault="00D63AB9" w:rsidP="00D63AB9">
            <w:pPr>
              <w:jc w:val="center"/>
            </w:pPr>
            <w:r w:rsidRPr="003F48A5">
              <w:t>a.</w:t>
            </w:r>
          </w:p>
        </w:tc>
        <w:tc>
          <w:tcPr>
            <w:tcW w:w="3711" w:type="pct"/>
          </w:tcPr>
          <w:p w14:paraId="253AF21A" w14:textId="77777777" w:rsidR="00D63AB9" w:rsidRDefault="00D63AB9" w:rsidP="00D63AB9">
            <w:pPr>
              <w:rPr>
                <w:bCs/>
                <w:lang w:val="en-IN"/>
              </w:rPr>
            </w:pPr>
            <w:r>
              <w:rPr>
                <w:bCs/>
                <w:lang w:val="en-IN"/>
              </w:rPr>
              <w:t>From the given below rooted tree</w:t>
            </w:r>
          </w:p>
          <w:p w14:paraId="61669221" w14:textId="77777777" w:rsidR="00D63AB9" w:rsidRPr="00D72AF0" w:rsidRDefault="00D63AB9" w:rsidP="00D63AB9">
            <w:pPr>
              <w:rPr>
                <w:bCs/>
                <w:lang w:val="en-IN"/>
              </w:rPr>
            </w:pPr>
            <w:proofErr w:type="spellStart"/>
            <w:r w:rsidRPr="00D72AF0">
              <w:rPr>
                <w:bCs/>
                <w:lang w:val="en-IN"/>
              </w:rPr>
              <w:t>i</w:t>
            </w:r>
            <w:proofErr w:type="spellEnd"/>
            <w:r w:rsidRPr="00D72AF0">
              <w:rPr>
                <w:bCs/>
                <w:lang w:val="en-IN"/>
              </w:rPr>
              <w:t>)   List all level - 3 vertices.</w:t>
            </w:r>
          </w:p>
          <w:p w14:paraId="3700EF27" w14:textId="77777777" w:rsidR="00D63AB9" w:rsidRPr="00D72AF0" w:rsidRDefault="00D63AB9" w:rsidP="00D63AB9">
            <w:pPr>
              <w:rPr>
                <w:bCs/>
                <w:lang w:val="en-IN"/>
              </w:rPr>
            </w:pPr>
            <w:r w:rsidRPr="00D72AF0">
              <w:rPr>
                <w:bCs/>
                <w:lang w:val="en-IN"/>
              </w:rPr>
              <w:t>ii)  List all leaves.</w:t>
            </w:r>
          </w:p>
          <w:p w14:paraId="39E38BFA" w14:textId="77777777" w:rsidR="00D63AB9" w:rsidRPr="00D72AF0" w:rsidRDefault="00D63AB9" w:rsidP="00D63AB9">
            <w:pPr>
              <w:rPr>
                <w:bCs/>
                <w:lang w:val="en-IN"/>
              </w:rPr>
            </w:pPr>
            <w:r w:rsidRPr="00D72AF0">
              <w:rPr>
                <w:bCs/>
                <w:lang w:val="en-IN"/>
              </w:rPr>
              <w:t xml:space="preserve">iii) What are the siblings of </w:t>
            </w:r>
            <w:r w:rsidRPr="00D72AF0">
              <w:rPr>
                <w:bCs/>
                <w:i/>
                <w:lang w:val="en-IN"/>
              </w:rPr>
              <w:t>o</w:t>
            </w:r>
            <w:r w:rsidRPr="00D72AF0">
              <w:rPr>
                <w:bCs/>
                <w:lang w:val="en-IN"/>
              </w:rPr>
              <w:t xml:space="preserve">? </w:t>
            </w:r>
          </w:p>
          <w:p w14:paraId="697DC35E" w14:textId="77777777" w:rsidR="00D63AB9" w:rsidRPr="00D72AF0" w:rsidRDefault="00D63AB9" w:rsidP="00D63AB9">
            <w:pPr>
              <w:rPr>
                <w:bCs/>
                <w:vertAlign w:val="subscript"/>
                <w:lang w:val="en-IN"/>
              </w:rPr>
            </w:pPr>
            <w:r w:rsidRPr="00D72AF0">
              <w:rPr>
                <w:bCs/>
                <w:lang w:val="en-IN"/>
              </w:rPr>
              <w:t xml:space="preserve">iv) What are the descendants of </w:t>
            </w:r>
            <w:r w:rsidRPr="00D72AF0">
              <w:rPr>
                <w:bCs/>
                <w:i/>
                <w:lang w:val="en-IN"/>
              </w:rPr>
              <w:t>b</w:t>
            </w:r>
            <w:r w:rsidRPr="00D72AF0">
              <w:rPr>
                <w:bCs/>
                <w:lang w:val="en-IN"/>
              </w:rPr>
              <w:t>?</w:t>
            </w:r>
          </w:p>
          <w:p w14:paraId="18BCED47" w14:textId="77777777" w:rsidR="00D63AB9" w:rsidRPr="00D72AF0" w:rsidRDefault="00D63AB9" w:rsidP="00D63AB9">
            <w:pPr>
              <w:rPr>
                <w:bCs/>
                <w:lang w:val="en-IN"/>
              </w:rPr>
            </w:pPr>
            <w:r w:rsidRPr="00D72AF0">
              <w:rPr>
                <w:bCs/>
                <w:lang w:val="en-IN"/>
              </w:rPr>
              <w:t>v)  Compute the tree T(</w:t>
            </w:r>
            <w:r w:rsidRPr="00D72AF0">
              <w:rPr>
                <w:bCs/>
                <w:i/>
                <w:lang w:val="en-IN"/>
              </w:rPr>
              <w:t>b</w:t>
            </w:r>
            <w:r w:rsidRPr="00D72AF0">
              <w:rPr>
                <w:bCs/>
                <w:lang w:val="en-IN"/>
              </w:rPr>
              <w:t>)</w:t>
            </w:r>
          </w:p>
          <w:p w14:paraId="22E78780" w14:textId="77777777" w:rsidR="00D63AB9" w:rsidRDefault="00D63AB9" w:rsidP="00D63AB9">
            <w:pPr>
              <w:rPr>
                <w:bCs/>
                <w:lang w:val="en-IN"/>
              </w:rPr>
            </w:pPr>
            <w:r w:rsidRPr="00D72AF0">
              <w:rPr>
                <w:bCs/>
                <w:lang w:val="en-IN"/>
              </w:rPr>
              <w:t>vi) Compute the tree T(</w:t>
            </w:r>
            <w:r w:rsidRPr="00D72AF0">
              <w:rPr>
                <w:bCs/>
                <w:i/>
                <w:lang w:val="en-IN"/>
              </w:rPr>
              <w:t>c</w:t>
            </w:r>
            <w:r w:rsidRPr="00D72AF0">
              <w:rPr>
                <w:bCs/>
                <w:lang w:val="en-IN"/>
              </w:rPr>
              <w:t>)</w:t>
            </w:r>
          </w:p>
          <w:p w14:paraId="2745F0A6" w14:textId="77777777" w:rsidR="00D63AB9" w:rsidRPr="003F48A5" w:rsidRDefault="00D63AB9" w:rsidP="00D63AB9">
            <w:pPr>
              <w:rPr>
                <w:bCs/>
              </w:rPr>
            </w:pPr>
            <w:r>
              <w:rPr>
                <w:noProof/>
              </w:rPr>
              <w:lastRenderedPageBreak/>
              <w:drawing>
                <wp:inline distT="0" distB="0" distL="0" distR="0" wp14:anchorId="771A5FA8" wp14:editId="49D49CC0">
                  <wp:extent cx="4088765" cy="1561381"/>
                  <wp:effectExtent l="0" t="0" r="6985" b="1270"/>
                  <wp:docPr id="1147547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935">
                            <a:extLst>
                              <a:ext uri="{28A0092B-C50C-407E-A947-70E740481C1C}">
                                <a14:useLocalDpi xmlns:a14="http://schemas.microsoft.com/office/drawing/2010/main" val="0"/>
                              </a:ext>
                            </a:extLst>
                          </a:blip>
                          <a:stretch>
                            <a:fillRect/>
                          </a:stretch>
                        </pic:blipFill>
                        <pic:spPr>
                          <a:xfrm>
                            <a:off x="0" y="0"/>
                            <a:ext cx="4112310" cy="1570372"/>
                          </a:xfrm>
                          <a:prstGeom prst="rect">
                            <a:avLst/>
                          </a:prstGeom>
                        </pic:spPr>
                      </pic:pic>
                    </a:graphicData>
                  </a:graphic>
                </wp:inline>
              </w:drawing>
            </w:r>
          </w:p>
        </w:tc>
        <w:tc>
          <w:tcPr>
            <w:tcW w:w="319" w:type="pct"/>
          </w:tcPr>
          <w:p w14:paraId="412DDE28" w14:textId="77777777" w:rsidR="00D63AB9" w:rsidRPr="003F48A5" w:rsidRDefault="00D63AB9" w:rsidP="00D63AB9">
            <w:pPr>
              <w:jc w:val="center"/>
            </w:pPr>
            <w:r w:rsidRPr="003F48A5">
              <w:lastRenderedPageBreak/>
              <w:t>CO6</w:t>
            </w:r>
          </w:p>
        </w:tc>
        <w:tc>
          <w:tcPr>
            <w:tcW w:w="256" w:type="pct"/>
          </w:tcPr>
          <w:p w14:paraId="17B073CF" w14:textId="77777777" w:rsidR="00D63AB9" w:rsidRPr="003F48A5" w:rsidRDefault="00D63AB9" w:rsidP="00D63AB9">
            <w:pPr>
              <w:jc w:val="center"/>
            </w:pPr>
            <w:r>
              <w:t>U</w:t>
            </w:r>
          </w:p>
        </w:tc>
        <w:tc>
          <w:tcPr>
            <w:tcW w:w="253" w:type="pct"/>
          </w:tcPr>
          <w:p w14:paraId="6757866B" w14:textId="77777777" w:rsidR="00D63AB9" w:rsidRPr="003F48A5" w:rsidRDefault="00D63AB9" w:rsidP="00D63AB9">
            <w:pPr>
              <w:jc w:val="center"/>
            </w:pPr>
            <w:r>
              <w:t>6</w:t>
            </w:r>
          </w:p>
        </w:tc>
      </w:tr>
      <w:tr w:rsidR="00D63AB9" w:rsidRPr="003F48A5" w14:paraId="752E36A3" w14:textId="77777777" w:rsidTr="00D63AB9">
        <w:trPr>
          <w:trHeight w:val="283"/>
        </w:trPr>
        <w:tc>
          <w:tcPr>
            <w:tcW w:w="272" w:type="pct"/>
          </w:tcPr>
          <w:p w14:paraId="7A9EBEDD" w14:textId="77777777" w:rsidR="00D63AB9" w:rsidRPr="003F48A5" w:rsidRDefault="00D63AB9" w:rsidP="00D63AB9">
            <w:pPr>
              <w:jc w:val="center"/>
            </w:pPr>
          </w:p>
        </w:tc>
        <w:tc>
          <w:tcPr>
            <w:tcW w:w="189" w:type="pct"/>
          </w:tcPr>
          <w:p w14:paraId="370D143B" w14:textId="77777777" w:rsidR="00D63AB9" w:rsidRPr="003F48A5" w:rsidRDefault="00D63AB9" w:rsidP="00D63AB9">
            <w:pPr>
              <w:jc w:val="center"/>
            </w:pPr>
            <w:r w:rsidRPr="003F48A5">
              <w:t>b.</w:t>
            </w:r>
          </w:p>
        </w:tc>
        <w:tc>
          <w:tcPr>
            <w:tcW w:w="3711" w:type="pct"/>
            <w:vAlign w:val="center"/>
          </w:tcPr>
          <w:p w14:paraId="0BCDDD4D" w14:textId="77777777" w:rsidR="00D63AB9" w:rsidRDefault="00D63AB9" w:rsidP="00D63AB9">
            <w:pPr>
              <w:rPr>
                <w:noProof/>
                <w:lang w:val="en-IN" w:eastAsia="en-IN"/>
              </w:rPr>
            </w:pPr>
            <w:r>
              <w:rPr>
                <w:noProof/>
                <w:lang w:val="en-IN" w:eastAsia="en-IN"/>
              </w:rPr>
              <w:t xml:space="preserve">Construct the tree from the given below algebraic expression: </w:t>
            </w:r>
          </w:p>
          <w:p w14:paraId="73AF797C" w14:textId="77777777" w:rsidR="00D63AB9" w:rsidRPr="003F48A5" w:rsidRDefault="00D63AB9" w:rsidP="00D63AB9">
            <w:pPr>
              <w:rPr>
                <w:bCs/>
              </w:rPr>
            </w:pPr>
            <m:oMath>
              <m:d>
                <m:dPr>
                  <m:ctrlPr>
                    <w:rPr>
                      <w:rFonts w:ascii="Cambria Math" w:hAnsi="Cambria Math"/>
                      <w:bCs/>
                      <w:i/>
                      <w:lang w:val="en-IN"/>
                    </w:rPr>
                  </m:ctrlPr>
                </m:dPr>
                <m:e>
                  <m:r>
                    <w:rPr>
                      <w:rFonts w:ascii="Cambria Math" w:hAnsi="Cambria Math"/>
                      <w:lang w:val="en-IN"/>
                    </w:rPr>
                    <m:t>x+</m:t>
                  </m:r>
                  <m:d>
                    <m:dPr>
                      <m:ctrlPr>
                        <w:rPr>
                          <w:rFonts w:ascii="Cambria Math" w:hAnsi="Cambria Math"/>
                          <w:bCs/>
                          <w:i/>
                          <w:lang w:val="en-IN"/>
                        </w:rPr>
                      </m:ctrlPr>
                    </m:dPr>
                    <m:e>
                      <m:r>
                        <w:rPr>
                          <w:rFonts w:ascii="Cambria Math" w:hAnsi="Cambria Math"/>
                          <w:lang w:val="en-IN"/>
                        </w:rPr>
                        <m:t>y-</m:t>
                      </m:r>
                      <m:d>
                        <m:dPr>
                          <m:ctrlPr>
                            <w:rPr>
                              <w:rFonts w:ascii="Cambria Math" w:hAnsi="Cambria Math"/>
                              <w:bCs/>
                              <w:i/>
                              <w:lang w:val="en-IN"/>
                            </w:rPr>
                          </m:ctrlPr>
                        </m:dPr>
                        <m:e>
                          <m:r>
                            <w:rPr>
                              <w:rFonts w:ascii="Cambria Math" w:hAnsi="Cambria Math"/>
                              <w:lang w:val="en-IN"/>
                            </w:rPr>
                            <m:t>x+y</m:t>
                          </m:r>
                        </m:e>
                      </m:d>
                    </m:e>
                  </m:d>
                </m:e>
              </m:d>
              <m:r>
                <w:rPr>
                  <w:rFonts w:ascii="Cambria Math" w:hAnsi="Cambria Math"/>
                  <w:lang w:val="en-IN"/>
                </w:rPr>
                <m:t>×</m:t>
              </m:r>
              <m:d>
                <m:dPr>
                  <m:ctrlPr>
                    <w:rPr>
                      <w:rFonts w:ascii="Cambria Math" w:hAnsi="Cambria Math"/>
                      <w:bCs/>
                      <w:i/>
                      <w:lang w:val="en-IN"/>
                    </w:rPr>
                  </m:ctrlPr>
                </m:dPr>
                <m:e>
                  <m:d>
                    <m:dPr>
                      <m:ctrlPr>
                        <w:rPr>
                          <w:rFonts w:ascii="Cambria Math" w:hAnsi="Cambria Math"/>
                          <w:bCs/>
                          <w:i/>
                          <w:lang w:val="en-IN"/>
                        </w:rPr>
                      </m:ctrlPr>
                    </m:dPr>
                    <m:e>
                      <m:r>
                        <w:rPr>
                          <w:rFonts w:ascii="Cambria Math" w:hAnsi="Cambria Math"/>
                          <w:lang w:val="en-IN"/>
                        </w:rPr>
                        <m:t>3÷</m:t>
                      </m:r>
                      <m:d>
                        <m:dPr>
                          <m:ctrlPr>
                            <w:rPr>
                              <w:rFonts w:ascii="Cambria Math" w:hAnsi="Cambria Math"/>
                              <w:bCs/>
                              <w:i/>
                              <w:lang w:val="en-IN"/>
                            </w:rPr>
                          </m:ctrlPr>
                        </m:dPr>
                        <m:e>
                          <m:r>
                            <w:rPr>
                              <w:rFonts w:ascii="Cambria Math" w:hAnsi="Cambria Math"/>
                              <w:lang w:val="en-IN"/>
                            </w:rPr>
                            <m:t>2×7</m:t>
                          </m:r>
                        </m:e>
                      </m:d>
                    </m:e>
                  </m:d>
                  <m:r>
                    <w:rPr>
                      <w:rFonts w:ascii="Cambria Math" w:hAnsi="Cambria Math"/>
                      <w:lang w:val="en-IN"/>
                    </w:rPr>
                    <m:t>×4</m:t>
                  </m:r>
                </m:e>
              </m:d>
            </m:oMath>
            <w:r>
              <w:rPr>
                <w:bCs/>
                <w:lang w:val="en-IN"/>
              </w:rPr>
              <w:t>.</w:t>
            </w:r>
          </w:p>
        </w:tc>
        <w:tc>
          <w:tcPr>
            <w:tcW w:w="319" w:type="pct"/>
            <w:vAlign w:val="center"/>
          </w:tcPr>
          <w:p w14:paraId="2DD471D3" w14:textId="77777777" w:rsidR="00D63AB9" w:rsidRPr="003F48A5" w:rsidRDefault="00D63AB9" w:rsidP="00D63AB9">
            <w:pPr>
              <w:jc w:val="center"/>
            </w:pPr>
            <w:r w:rsidRPr="009B21A6">
              <w:t>CO</w:t>
            </w:r>
            <w:r>
              <w:t>6</w:t>
            </w:r>
          </w:p>
        </w:tc>
        <w:tc>
          <w:tcPr>
            <w:tcW w:w="256" w:type="pct"/>
            <w:vAlign w:val="center"/>
          </w:tcPr>
          <w:p w14:paraId="4A1F7528" w14:textId="77777777" w:rsidR="00D63AB9" w:rsidRPr="003F48A5" w:rsidRDefault="00D63AB9" w:rsidP="00D63AB9">
            <w:pPr>
              <w:jc w:val="center"/>
            </w:pPr>
            <w:r>
              <w:t>A</w:t>
            </w:r>
          </w:p>
        </w:tc>
        <w:tc>
          <w:tcPr>
            <w:tcW w:w="253" w:type="pct"/>
            <w:vAlign w:val="center"/>
          </w:tcPr>
          <w:p w14:paraId="33DE60A4" w14:textId="77777777" w:rsidR="00D63AB9" w:rsidRPr="003F48A5" w:rsidRDefault="00D63AB9" w:rsidP="00D63AB9">
            <w:pPr>
              <w:jc w:val="center"/>
            </w:pPr>
            <w:r>
              <w:t>7</w:t>
            </w:r>
          </w:p>
        </w:tc>
      </w:tr>
      <w:tr w:rsidR="00D63AB9" w:rsidRPr="003F48A5" w14:paraId="0DE859C8" w14:textId="77777777" w:rsidTr="00D63AB9">
        <w:trPr>
          <w:trHeight w:val="283"/>
        </w:trPr>
        <w:tc>
          <w:tcPr>
            <w:tcW w:w="272" w:type="pct"/>
          </w:tcPr>
          <w:p w14:paraId="08F2FADD" w14:textId="77777777" w:rsidR="00D63AB9" w:rsidRPr="003F48A5" w:rsidRDefault="00D63AB9" w:rsidP="00D63AB9">
            <w:pPr>
              <w:jc w:val="center"/>
            </w:pPr>
          </w:p>
        </w:tc>
        <w:tc>
          <w:tcPr>
            <w:tcW w:w="189" w:type="pct"/>
          </w:tcPr>
          <w:p w14:paraId="6C8E9645" w14:textId="77777777" w:rsidR="00D63AB9" w:rsidRPr="003F48A5" w:rsidRDefault="00D63AB9" w:rsidP="00D63AB9">
            <w:pPr>
              <w:jc w:val="center"/>
            </w:pPr>
            <w:r>
              <w:t>c.</w:t>
            </w:r>
          </w:p>
        </w:tc>
        <w:tc>
          <w:tcPr>
            <w:tcW w:w="3711" w:type="pct"/>
            <w:vAlign w:val="center"/>
          </w:tcPr>
          <w:p w14:paraId="3527D8CB" w14:textId="77777777" w:rsidR="00D63AB9" w:rsidRPr="003F48A5" w:rsidRDefault="00D63AB9" w:rsidP="00D63AB9">
            <w:pPr>
              <w:rPr>
                <w:bCs/>
              </w:rPr>
            </w:pPr>
            <w:r>
              <w:rPr>
                <w:noProof/>
                <w:lang w:val="en-IN" w:eastAsia="en-IN"/>
              </w:rPr>
              <w:t>Draw a binary tree whose postorder search produces the string SEARCHING.</w:t>
            </w:r>
          </w:p>
        </w:tc>
        <w:tc>
          <w:tcPr>
            <w:tcW w:w="319" w:type="pct"/>
            <w:vAlign w:val="center"/>
          </w:tcPr>
          <w:p w14:paraId="54B4A3CF" w14:textId="77777777" w:rsidR="00D63AB9" w:rsidRPr="003F48A5" w:rsidRDefault="00D63AB9" w:rsidP="00D63AB9">
            <w:pPr>
              <w:jc w:val="center"/>
            </w:pPr>
            <w:r>
              <w:t>CO6</w:t>
            </w:r>
          </w:p>
        </w:tc>
        <w:tc>
          <w:tcPr>
            <w:tcW w:w="256" w:type="pct"/>
            <w:vAlign w:val="center"/>
          </w:tcPr>
          <w:p w14:paraId="30FD21A7" w14:textId="77777777" w:rsidR="00D63AB9" w:rsidRPr="003F48A5" w:rsidRDefault="00D63AB9" w:rsidP="00D63AB9">
            <w:pPr>
              <w:jc w:val="center"/>
            </w:pPr>
            <w:r>
              <w:t>A</w:t>
            </w:r>
          </w:p>
        </w:tc>
        <w:tc>
          <w:tcPr>
            <w:tcW w:w="253" w:type="pct"/>
            <w:vAlign w:val="center"/>
          </w:tcPr>
          <w:p w14:paraId="7A00DB42" w14:textId="77777777" w:rsidR="00D63AB9" w:rsidRPr="003F48A5" w:rsidRDefault="00D63AB9" w:rsidP="00D63AB9">
            <w:pPr>
              <w:jc w:val="center"/>
            </w:pPr>
            <w:r>
              <w:t>7</w:t>
            </w:r>
          </w:p>
        </w:tc>
      </w:tr>
      <w:tr w:rsidR="00D63AB9" w:rsidRPr="003F48A5" w14:paraId="2C73B90F" w14:textId="77777777" w:rsidTr="00FA7076">
        <w:trPr>
          <w:trHeight w:val="550"/>
        </w:trPr>
        <w:tc>
          <w:tcPr>
            <w:tcW w:w="5000" w:type="pct"/>
            <w:gridSpan w:val="6"/>
          </w:tcPr>
          <w:p w14:paraId="25C9093A" w14:textId="77777777" w:rsidR="00D63AB9" w:rsidRPr="003F48A5" w:rsidRDefault="00D63AB9" w:rsidP="00D63AB9">
            <w:pPr>
              <w:jc w:val="center"/>
            </w:pPr>
            <w:r w:rsidRPr="003F48A5">
              <w:rPr>
                <w:b/>
                <w:bCs/>
              </w:rPr>
              <w:t>COMPULSORY QUESTION</w:t>
            </w:r>
          </w:p>
        </w:tc>
      </w:tr>
      <w:tr w:rsidR="00D63AB9" w:rsidRPr="003F48A5" w14:paraId="12A055A0" w14:textId="77777777" w:rsidTr="00D63AB9">
        <w:trPr>
          <w:trHeight w:val="283"/>
        </w:trPr>
        <w:tc>
          <w:tcPr>
            <w:tcW w:w="272" w:type="pct"/>
          </w:tcPr>
          <w:p w14:paraId="6E8F36C2" w14:textId="77777777" w:rsidR="00D63AB9" w:rsidRPr="003F48A5" w:rsidRDefault="00D63AB9" w:rsidP="00D63AB9">
            <w:pPr>
              <w:jc w:val="center"/>
            </w:pPr>
            <w:r w:rsidRPr="003F48A5">
              <w:t>9.</w:t>
            </w:r>
          </w:p>
        </w:tc>
        <w:tc>
          <w:tcPr>
            <w:tcW w:w="189" w:type="pct"/>
          </w:tcPr>
          <w:p w14:paraId="0734A72B" w14:textId="77777777" w:rsidR="00D63AB9" w:rsidRPr="003F48A5" w:rsidRDefault="00D63AB9" w:rsidP="00D63AB9">
            <w:pPr>
              <w:jc w:val="center"/>
            </w:pPr>
            <w:r w:rsidRPr="003F48A5">
              <w:t>a.</w:t>
            </w:r>
          </w:p>
        </w:tc>
        <w:tc>
          <w:tcPr>
            <w:tcW w:w="3711" w:type="pct"/>
          </w:tcPr>
          <w:p w14:paraId="09FDC550" w14:textId="77777777" w:rsidR="00D63AB9" w:rsidRDefault="00D63AB9" w:rsidP="00D63AB9">
            <w:r>
              <w:t>C</w:t>
            </w:r>
            <w:r w:rsidRPr="001D1C52">
              <w:t>onstruct an Euler circuit for the graph</w:t>
            </w:r>
            <w:r>
              <w:t xml:space="preserve"> given below using </w:t>
            </w:r>
            <w:proofErr w:type="spellStart"/>
            <w:r w:rsidRPr="001D1C52">
              <w:t>Fluery’s</w:t>
            </w:r>
            <w:proofErr w:type="spellEnd"/>
            <w:r w:rsidRPr="001D1C52">
              <w:t xml:space="preserve"> algorithm</w:t>
            </w:r>
          </w:p>
          <w:p w14:paraId="67873360" w14:textId="77777777" w:rsidR="00D63AB9" w:rsidRPr="003F48A5" w:rsidRDefault="00D63AB9" w:rsidP="00D63AB9">
            <w:pPr>
              <w:tabs>
                <w:tab w:val="left" w:pos="2703"/>
              </w:tabs>
            </w:pPr>
            <w:r>
              <w:tab/>
            </w:r>
            <w:r>
              <w:rPr>
                <w:noProof/>
              </w:rPr>
              <w:drawing>
                <wp:anchor distT="0" distB="0" distL="114300" distR="114300" simplePos="0" relativeHeight="251668480" behindDoc="1" locked="0" layoutInCell="1" allowOverlap="1" wp14:anchorId="7C8E612A" wp14:editId="7D328C47">
                  <wp:simplePos x="0" y="0"/>
                  <wp:positionH relativeFrom="column">
                    <wp:posOffset>-635</wp:posOffset>
                  </wp:positionH>
                  <wp:positionV relativeFrom="paragraph">
                    <wp:posOffset>173990</wp:posOffset>
                  </wp:positionV>
                  <wp:extent cx="2487295" cy="1115695"/>
                  <wp:effectExtent l="0" t="0" r="8255" b="8255"/>
                  <wp:wrapTight wrapText="bothSides">
                    <wp:wrapPolygon edited="0">
                      <wp:start x="0" y="0"/>
                      <wp:lineTo x="0" y="21391"/>
                      <wp:lineTo x="21506" y="21391"/>
                      <wp:lineTo x="21506" y="0"/>
                      <wp:lineTo x="0" y="0"/>
                    </wp:wrapPolygon>
                  </wp:wrapTight>
                  <wp:docPr id="1147547083" name="Picture 1147547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6" cstate="print">
                            <a:extLst>
                              <a:ext uri="{28A0092B-C50C-407E-A947-70E740481C1C}">
                                <a14:useLocalDpi xmlns:a14="http://schemas.microsoft.com/office/drawing/2010/main" val="0"/>
                              </a:ext>
                            </a:extLst>
                          </a:blip>
                          <a:stretch>
                            <a:fillRect/>
                          </a:stretch>
                        </pic:blipFill>
                        <pic:spPr>
                          <a:xfrm>
                            <a:off x="0" y="0"/>
                            <a:ext cx="2487295" cy="1115695"/>
                          </a:xfrm>
                          <a:prstGeom prst="rect">
                            <a:avLst/>
                          </a:prstGeom>
                        </pic:spPr>
                      </pic:pic>
                    </a:graphicData>
                  </a:graphic>
                  <wp14:sizeRelH relativeFrom="margin">
                    <wp14:pctWidth>0</wp14:pctWidth>
                  </wp14:sizeRelH>
                  <wp14:sizeRelV relativeFrom="margin">
                    <wp14:pctHeight>0</wp14:pctHeight>
                  </wp14:sizeRelV>
                </wp:anchor>
              </w:drawing>
            </w:r>
          </w:p>
        </w:tc>
        <w:tc>
          <w:tcPr>
            <w:tcW w:w="319" w:type="pct"/>
          </w:tcPr>
          <w:p w14:paraId="48CAD53F" w14:textId="77777777" w:rsidR="00D63AB9" w:rsidRPr="003F48A5" w:rsidRDefault="00D63AB9" w:rsidP="00D63AB9">
            <w:pPr>
              <w:jc w:val="center"/>
            </w:pPr>
            <w:r w:rsidRPr="003F48A5">
              <w:t>CO6</w:t>
            </w:r>
          </w:p>
        </w:tc>
        <w:tc>
          <w:tcPr>
            <w:tcW w:w="256" w:type="pct"/>
          </w:tcPr>
          <w:p w14:paraId="2863B6E4" w14:textId="77777777" w:rsidR="00D63AB9" w:rsidRPr="003F48A5" w:rsidRDefault="00D63AB9" w:rsidP="00D63AB9">
            <w:pPr>
              <w:jc w:val="center"/>
            </w:pPr>
            <w:r>
              <w:t>A</w:t>
            </w:r>
          </w:p>
        </w:tc>
        <w:tc>
          <w:tcPr>
            <w:tcW w:w="253" w:type="pct"/>
          </w:tcPr>
          <w:p w14:paraId="146C1CFA" w14:textId="77777777" w:rsidR="00D63AB9" w:rsidRPr="003F48A5" w:rsidRDefault="00D63AB9" w:rsidP="00D63AB9">
            <w:pPr>
              <w:jc w:val="center"/>
            </w:pPr>
            <w:r>
              <w:t>8</w:t>
            </w:r>
          </w:p>
        </w:tc>
      </w:tr>
      <w:tr w:rsidR="00D63AB9" w:rsidRPr="003F48A5" w14:paraId="42407073" w14:textId="77777777" w:rsidTr="00D63AB9">
        <w:trPr>
          <w:trHeight w:val="283"/>
        </w:trPr>
        <w:tc>
          <w:tcPr>
            <w:tcW w:w="272" w:type="pct"/>
          </w:tcPr>
          <w:p w14:paraId="2C019472" w14:textId="77777777" w:rsidR="00D63AB9" w:rsidRPr="003F48A5" w:rsidRDefault="00D63AB9" w:rsidP="00D63AB9">
            <w:pPr>
              <w:jc w:val="center"/>
            </w:pPr>
          </w:p>
        </w:tc>
        <w:tc>
          <w:tcPr>
            <w:tcW w:w="189" w:type="pct"/>
          </w:tcPr>
          <w:p w14:paraId="53A8B187" w14:textId="77777777" w:rsidR="00D63AB9" w:rsidRPr="003F48A5" w:rsidRDefault="00D63AB9" w:rsidP="00D63AB9">
            <w:pPr>
              <w:jc w:val="center"/>
            </w:pPr>
            <w:r w:rsidRPr="003F48A5">
              <w:t>b.</w:t>
            </w:r>
          </w:p>
        </w:tc>
        <w:tc>
          <w:tcPr>
            <w:tcW w:w="3711" w:type="pct"/>
          </w:tcPr>
          <w:p w14:paraId="09AF7943" w14:textId="77777777" w:rsidR="00D63AB9" w:rsidRDefault="00D63AB9" w:rsidP="00D63AB9">
            <w:pPr>
              <w:spacing w:after="160" w:line="256" w:lineRule="auto"/>
              <w:jc w:val="both"/>
              <w:rPr>
                <w:bCs/>
              </w:rPr>
            </w:pPr>
            <w:r>
              <w:pict w14:anchorId="256C3A07">
                <v:shape id="Picture 2" o:spid="_x0000_s1026" type="#_x0000_t75" style="position:absolute;left:0;text-align:left;margin-left:69.5pt;margin-top:35.45pt;width:207.9pt;height:82.2pt;z-index:-251646976;visibility:visible;mso-wrap-style:square;mso-wrap-distance-left:9pt;mso-wrap-distance-top:0;mso-wrap-distance-right:9pt;mso-wrap-distance-bottom:0;mso-position-horizontal:absolute;mso-position-horizontal-relative:text;mso-position-vertical:absolute;mso-position-vertical-relative:text" wrapcoords="-78 0 -78 21404 21600 21404 21600 0 -78 0">
                  <v:imagedata r:id="rId937" o:title=""/>
                  <w10:wrap type="tight"/>
                </v:shape>
              </w:pict>
            </w:r>
            <w:r>
              <w:rPr>
                <w:bCs/>
              </w:rPr>
              <w:t>Construct a spanning tree with 4 as a root using Prim’s Algorithm for the given graph:</w:t>
            </w:r>
          </w:p>
          <w:p w14:paraId="2BCBC46D" w14:textId="77777777" w:rsidR="00D63AB9" w:rsidRDefault="00D63AB9" w:rsidP="00D63AB9">
            <w:pPr>
              <w:jc w:val="center"/>
              <w:rPr>
                <w:bCs/>
              </w:rPr>
            </w:pPr>
          </w:p>
          <w:p w14:paraId="433B4F35" w14:textId="77777777" w:rsidR="00D63AB9" w:rsidRDefault="00D63AB9" w:rsidP="00D63AB9">
            <w:pPr>
              <w:jc w:val="center"/>
              <w:rPr>
                <w:bCs/>
              </w:rPr>
            </w:pPr>
          </w:p>
          <w:p w14:paraId="555A7447" w14:textId="77777777" w:rsidR="00D63AB9" w:rsidRDefault="00D63AB9" w:rsidP="00D63AB9">
            <w:pPr>
              <w:jc w:val="center"/>
              <w:rPr>
                <w:bCs/>
              </w:rPr>
            </w:pPr>
          </w:p>
          <w:p w14:paraId="0A2BA156" w14:textId="77777777" w:rsidR="00D63AB9" w:rsidRDefault="00D63AB9" w:rsidP="00D63AB9">
            <w:pPr>
              <w:jc w:val="center"/>
              <w:rPr>
                <w:bCs/>
              </w:rPr>
            </w:pPr>
          </w:p>
          <w:p w14:paraId="46D9160A" w14:textId="77777777" w:rsidR="00D63AB9" w:rsidRDefault="00D63AB9" w:rsidP="00D63AB9">
            <w:pPr>
              <w:jc w:val="center"/>
              <w:rPr>
                <w:bCs/>
              </w:rPr>
            </w:pPr>
          </w:p>
          <w:p w14:paraId="112F6782" w14:textId="77777777" w:rsidR="00D63AB9" w:rsidRPr="003F48A5" w:rsidRDefault="00D63AB9" w:rsidP="00D63AB9">
            <w:pPr>
              <w:jc w:val="center"/>
              <w:rPr>
                <w:bCs/>
              </w:rPr>
            </w:pPr>
          </w:p>
        </w:tc>
        <w:tc>
          <w:tcPr>
            <w:tcW w:w="319" w:type="pct"/>
            <w:vAlign w:val="center"/>
          </w:tcPr>
          <w:p w14:paraId="62A2B2F4" w14:textId="77777777" w:rsidR="00D63AB9" w:rsidRPr="003F48A5" w:rsidRDefault="00D63AB9" w:rsidP="00D63AB9">
            <w:pPr>
              <w:jc w:val="center"/>
            </w:pPr>
            <w:r>
              <w:t>CO6</w:t>
            </w:r>
          </w:p>
        </w:tc>
        <w:tc>
          <w:tcPr>
            <w:tcW w:w="256" w:type="pct"/>
            <w:vAlign w:val="center"/>
          </w:tcPr>
          <w:p w14:paraId="16B8147C" w14:textId="77777777" w:rsidR="00D63AB9" w:rsidRPr="003F48A5" w:rsidRDefault="00D63AB9" w:rsidP="00D63AB9">
            <w:pPr>
              <w:jc w:val="center"/>
            </w:pPr>
            <w:r>
              <w:t>A</w:t>
            </w:r>
          </w:p>
        </w:tc>
        <w:tc>
          <w:tcPr>
            <w:tcW w:w="253" w:type="pct"/>
            <w:vAlign w:val="center"/>
          </w:tcPr>
          <w:p w14:paraId="2EF6845B" w14:textId="77777777" w:rsidR="00D63AB9" w:rsidRPr="003F48A5" w:rsidRDefault="00D63AB9" w:rsidP="00D63AB9">
            <w:pPr>
              <w:jc w:val="center"/>
            </w:pPr>
            <w:r>
              <w:t>12</w:t>
            </w:r>
          </w:p>
        </w:tc>
      </w:tr>
    </w:tbl>
    <w:p w14:paraId="3D26BA01" w14:textId="77777777" w:rsidR="00D63AB9" w:rsidRDefault="00D63AB9" w:rsidP="00856324"/>
    <w:p w14:paraId="11BA841E" w14:textId="77777777" w:rsidR="00D63AB9" w:rsidRPr="00B54157" w:rsidRDefault="00D63AB9" w:rsidP="00856324">
      <w:pPr>
        <w:rPr>
          <w:sz w:val="22"/>
          <w:szCs w:val="22"/>
        </w:rPr>
      </w:pPr>
      <w:r w:rsidRPr="00B54157">
        <w:rPr>
          <w:b/>
          <w:bCs/>
          <w:sz w:val="22"/>
          <w:szCs w:val="22"/>
        </w:rPr>
        <w:t>CO</w:t>
      </w:r>
      <w:r w:rsidRPr="00B54157">
        <w:rPr>
          <w:sz w:val="22"/>
          <w:szCs w:val="22"/>
        </w:rPr>
        <w:t xml:space="preserve"> – COURSE OUTCOME</w:t>
      </w:r>
      <w:r w:rsidRPr="00B54157">
        <w:rPr>
          <w:sz w:val="22"/>
          <w:szCs w:val="22"/>
        </w:rPr>
        <w:tab/>
        <w:t xml:space="preserve">        </w:t>
      </w:r>
      <w:r w:rsidRPr="00B54157">
        <w:rPr>
          <w:b/>
          <w:bCs/>
          <w:sz w:val="22"/>
          <w:szCs w:val="22"/>
        </w:rPr>
        <w:t>BL</w:t>
      </w:r>
      <w:r w:rsidRPr="00B54157">
        <w:rPr>
          <w:sz w:val="22"/>
          <w:szCs w:val="22"/>
        </w:rPr>
        <w:t xml:space="preserve"> – BLOOM’S LEVEL        </w:t>
      </w:r>
      <w:r w:rsidRPr="00B54157">
        <w:rPr>
          <w:b/>
          <w:bCs/>
          <w:sz w:val="22"/>
          <w:szCs w:val="22"/>
        </w:rPr>
        <w:t>M</w:t>
      </w:r>
      <w:r w:rsidRPr="00B54157">
        <w:rPr>
          <w:sz w:val="22"/>
          <w:szCs w:val="22"/>
        </w:rP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63AB9" w:rsidRPr="00B54157" w14:paraId="75DBD07E" w14:textId="77777777" w:rsidTr="00D63AB9">
        <w:tc>
          <w:tcPr>
            <w:tcW w:w="632" w:type="dxa"/>
          </w:tcPr>
          <w:p w14:paraId="3B6B3EE0" w14:textId="77777777" w:rsidR="00D63AB9" w:rsidRPr="00B54157" w:rsidRDefault="00D63AB9" w:rsidP="00FA7076">
            <w:pPr>
              <w:jc w:val="center"/>
              <w:rPr>
                <w:sz w:val="22"/>
                <w:szCs w:val="22"/>
              </w:rPr>
            </w:pPr>
          </w:p>
        </w:tc>
        <w:tc>
          <w:tcPr>
            <w:tcW w:w="9858" w:type="dxa"/>
          </w:tcPr>
          <w:p w14:paraId="1C57F843" w14:textId="77777777" w:rsidR="00D63AB9" w:rsidRPr="00B54157" w:rsidRDefault="00D63AB9" w:rsidP="00FA7076">
            <w:pPr>
              <w:jc w:val="center"/>
              <w:rPr>
                <w:b/>
                <w:sz w:val="22"/>
                <w:szCs w:val="22"/>
              </w:rPr>
            </w:pPr>
            <w:r w:rsidRPr="00B54157">
              <w:rPr>
                <w:b/>
                <w:sz w:val="22"/>
                <w:szCs w:val="22"/>
              </w:rPr>
              <w:t>COURSE OUTCOMES</w:t>
            </w:r>
          </w:p>
        </w:tc>
      </w:tr>
      <w:tr w:rsidR="00D63AB9" w:rsidRPr="00B54157" w14:paraId="7F9F5227" w14:textId="77777777" w:rsidTr="00D63AB9">
        <w:tc>
          <w:tcPr>
            <w:tcW w:w="632" w:type="dxa"/>
          </w:tcPr>
          <w:p w14:paraId="0CDA6DC9" w14:textId="77777777" w:rsidR="00D63AB9" w:rsidRPr="00B54157" w:rsidRDefault="00D63AB9" w:rsidP="00D63AB9">
            <w:pPr>
              <w:jc w:val="center"/>
              <w:rPr>
                <w:sz w:val="22"/>
                <w:szCs w:val="22"/>
              </w:rPr>
            </w:pPr>
            <w:r w:rsidRPr="00B54157">
              <w:rPr>
                <w:sz w:val="22"/>
                <w:szCs w:val="22"/>
              </w:rPr>
              <w:t>CO1</w:t>
            </w:r>
          </w:p>
        </w:tc>
        <w:tc>
          <w:tcPr>
            <w:tcW w:w="9858" w:type="dxa"/>
            <w:vAlign w:val="center"/>
          </w:tcPr>
          <w:p w14:paraId="32B25CCF" w14:textId="77777777" w:rsidR="00D63AB9" w:rsidRPr="00B54157" w:rsidRDefault="00D63AB9" w:rsidP="00D63AB9">
            <w:pPr>
              <w:rPr>
                <w:sz w:val="22"/>
                <w:szCs w:val="22"/>
              </w:rPr>
            </w:pPr>
            <w:r w:rsidRPr="00B54157">
              <w:rPr>
                <w:sz w:val="22"/>
                <w:szCs w:val="22"/>
              </w:rPr>
              <w:t>Identify the various set operations and arithmetic algorithms</w:t>
            </w:r>
          </w:p>
        </w:tc>
      </w:tr>
      <w:tr w:rsidR="00D63AB9" w:rsidRPr="00B54157" w14:paraId="517C25EE" w14:textId="77777777" w:rsidTr="00D63AB9">
        <w:tc>
          <w:tcPr>
            <w:tcW w:w="632" w:type="dxa"/>
          </w:tcPr>
          <w:p w14:paraId="1E1FA405" w14:textId="77777777" w:rsidR="00D63AB9" w:rsidRPr="00B54157" w:rsidRDefault="00D63AB9" w:rsidP="00D63AB9">
            <w:pPr>
              <w:jc w:val="center"/>
              <w:rPr>
                <w:sz w:val="22"/>
                <w:szCs w:val="22"/>
              </w:rPr>
            </w:pPr>
            <w:r w:rsidRPr="00B54157">
              <w:rPr>
                <w:sz w:val="22"/>
                <w:szCs w:val="22"/>
              </w:rPr>
              <w:t>CO2</w:t>
            </w:r>
          </w:p>
        </w:tc>
        <w:tc>
          <w:tcPr>
            <w:tcW w:w="9858" w:type="dxa"/>
            <w:vAlign w:val="center"/>
          </w:tcPr>
          <w:p w14:paraId="3EE4256A" w14:textId="77777777" w:rsidR="00D63AB9" w:rsidRPr="00B54157" w:rsidRDefault="00D63AB9" w:rsidP="00D63AB9">
            <w:pPr>
              <w:rPr>
                <w:sz w:val="22"/>
                <w:szCs w:val="22"/>
              </w:rPr>
            </w:pPr>
            <w:r w:rsidRPr="00B54157">
              <w:rPr>
                <w:sz w:val="22"/>
                <w:szCs w:val="22"/>
              </w:rPr>
              <w:t>Describe the logical equivalence relations</w:t>
            </w:r>
          </w:p>
        </w:tc>
      </w:tr>
      <w:tr w:rsidR="00D63AB9" w:rsidRPr="00B54157" w14:paraId="36DFA244" w14:textId="77777777" w:rsidTr="00D63AB9">
        <w:tc>
          <w:tcPr>
            <w:tcW w:w="632" w:type="dxa"/>
          </w:tcPr>
          <w:p w14:paraId="22C7EDCF" w14:textId="77777777" w:rsidR="00D63AB9" w:rsidRPr="00B54157" w:rsidRDefault="00D63AB9" w:rsidP="00D63AB9">
            <w:pPr>
              <w:jc w:val="center"/>
              <w:rPr>
                <w:sz w:val="22"/>
                <w:szCs w:val="22"/>
              </w:rPr>
            </w:pPr>
            <w:r w:rsidRPr="00B54157">
              <w:rPr>
                <w:sz w:val="22"/>
                <w:szCs w:val="22"/>
              </w:rPr>
              <w:t>CO3</w:t>
            </w:r>
          </w:p>
        </w:tc>
        <w:tc>
          <w:tcPr>
            <w:tcW w:w="9858" w:type="dxa"/>
            <w:vAlign w:val="center"/>
          </w:tcPr>
          <w:p w14:paraId="6AFAE993" w14:textId="77777777" w:rsidR="00D63AB9" w:rsidRPr="00B54157" w:rsidRDefault="00D63AB9" w:rsidP="00D63AB9">
            <w:pPr>
              <w:rPr>
                <w:sz w:val="22"/>
                <w:szCs w:val="22"/>
              </w:rPr>
            </w:pPr>
            <w:r w:rsidRPr="00B54157">
              <w:rPr>
                <w:sz w:val="22"/>
                <w:szCs w:val="22"/>
              </w:rPr>
              <w:t>Make decisions using permutation and combination</w:t>
            </w:r>
          </w:p>
        </w:tc>
      </w:tr>
      <w:tr w:rsidR="00D63AB9" w:rsidRPr="00B54157" w14:paraId="5648E089" w14:textId="77777777" w:rsidTr="00D63AB9">
        <w:tc>
          <w:tcPr>
            <w:tcW w:w="632" w:type="dxa"/>
          </w:tcPr>
          <w:p w14:paraId="3C60D9E7" w14:textId="77777777" w:rsidR="00D63AB9" w:rsidRPr="00B54157" w:rsidRDefault="00D63AB9" w:rsidP="00D63AB9">
            <w:pPr>
              <w:jc w:val="center"/>
              <w:rPr>
                <w:sz w:val="22"/>
                <w:szCs w:val="22"/>
              </w:rPr>
            </w:pPr>
            <w:r w:rsidRPr="00B54157">
              <w:rPr>
                <w:sz w:val="22"/>
                <w:szCs w:val="22"/>
              </w:rPr>
              <w:t>CO4</w:t>
            </w:r>
          </w:p>
        </w:tc>
        <w:tc>
          <w:tcPr>
            <w:tcW w:w="9858" w:type="dxa"/>
            <w:vAlign w:val="center"/>
          </w:tcPr>
          <w:p w14:paraId="6A944C88" w14:textId="77777777" w:rsidR="00D63AB9" w:rsidRPr="00B54157" w:rsidRDefault="00D63AB9" w:rsidP="00D63AB9">
            <w:pPr>
              <w:rPr>
                <w:sz w:val="22"/>
                <w:szCs w:val="22"/>
              </w:rPr>
            </w:pPr>
            <w:r w:rsidRPr="00B54157">
              <w:rPr>
                <w:sz w:val="22"/>
                <w:szCs w:val="22"/>
              </w:rPr>
              <w:t>Recognize the different types of relations</w:t>
            </w:r>
          </w:p>
        </w:tc>
      </w:tr>
      <w:tr w:rsidR="00D63AB9" w:rsidRPr="00B54157" w14:paraId="63A680F9" w14:textId="77777777" w:rsidTr="00D63AB9">
        <w:tc>
          <w:tcPr>
            <w:tcW w:w="632" w:type="dxa"/>
          </w:tcPr>
          <w:p w14:paraId="44DACD86" w14:textId="77777777" w:rsidR="00D63AB9" w:rsidRPr="00B54157" w:rsidRDefault="00D63AB9" w:rsidP="00D63AB9">
            <w:pPr>
              <w:jc w:val="center"/>
              <w:rPr>
                <w:sz w:val="22"/>
                <w:szCs w:val="22"/>
              </w:rPr>
            </w:pPr>
            <w:r w:rsidRPr="00B54157">
              <w:rPr>
                <w:sz w:val="22"/>
                <w:szCs w:val="22"/>
              </w:rPr>
              <w:t>CO5</w:t>
            </w:r>
          </w:p>
        </w:tc>
        <w:tc>
          <w:tcPr>
            <w:tcW w:w="9858" w:type="dxa"/>
            <w:vAlign w:val="center"/>
          </w:tcPr>
          <w:p w14:paraId="190B5AC9" w14:textId="77777777" w:rsidR="00D63AB9" w:rsidRPr="00B54157" w:rsidRDefault="00D63AB9" w:rsidP="00D63AB9">
            <w:pPr>
              <w:rPr>
                <w:sz w:val="22"/>
                <w:szCs w:val="22"/>
              </w:rPr>
            </w:pPr>
            <w:r w:rsidRPr="00B54157">
              <w:rPr>
                <w:sz w:val="22"/>
                <w:szCs w:val="22"/>
              </w:rPr>
              <w:t>Build their knowledge in Lattices</w:t>
            </w:r>
          </w:p>
        </w:tc>
      </w:tr>
      <w:tr w:rsidR="00D63AB9" w:rsidRPr="00B54157" w14:paraId="6D9B508C" w14:textId="77777777" w:rsidTr="00D63AB9">
        <w:tc>
          <w:tcPr>
            <w:tcW w:w="632" w:type="dxa"/>
          </w:tcPr>
          <w:p w14:paraId="05AEB3E4" w14:textId="77777777" w:rsidR="00D63AB9" w:rsidRPr="00B54157" w:rsidRDefault="00D63AB9" w:rsidP="00D63AB9">
            <w:pPr>
              <w:jc w:val="center"/>
              <w:rPr>
                <w:sz w:val="22"/>
                <w:szCs w:val="22"/>
              </w:rPr>
            </w:pPr>
            <w:r w:rsidRPr="00B54157">
              <w:rPr>
                <w:sz w:val="22"/>
                <w:szCs w:val="22"/>
              </w:rPr>
              <w:t>CO6</w:t>
            </w:r>
          </w:p>
        </w:tc>
        <w:tc>
          <w:tcPr>
            <w:tcW w:w="9858" w:type="dxa"/>
            <w:vAlign w:val="center"/>
          </w:tcPr>
          <w:p w14:paraId="1A37E6BB" w14:textId="77777777" w:rsidR="00D63AB9" w:rsidRPr="00B54157" w:rsidRDefault="00D63AB9" w:rsidP="00D63AB9">
            <w:pPr>
              <w:rPr>
                <w:sz w:val="22"/>
                <w:szCs w:val="22"/>
              </w:rPr>
            </w:pPr>
            <w:r w:rsidRPr="00B54157">
              <w:rPr>
                <w:sz w:val="22"/>
                <w:szCs w:val="22"/>
              </w:rPr>
              <w:t>Analyze the properties of graphs</w:t>
            </w:r>
          </w:p>
        </w:tc>
      </w:tr>
    </w:tbl>
    <w:p w14:paraId="7A6E0909" w14:textId="77777777" w:rsidR="00D63AB9" w:rsidRPr="00B54157" w:rsidRDefault="00D63AB9"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B54157" w14:paraId="23E8E177" w14:textId="77777777" w:rsidTr="00CA4F97">
        <w:trPr>
          <w:jc w:val="center"/>
        </w:trPr>
        <w:tc>
          <w:tcPr>
            <w:tcW w:w="6385" w:type="dxa"/>
            <w:gridSpan w:val="8"/>
          </w:tcPr>
          <w:p w14:paraId="6A5D99F9" w14:textId="77777777" w:rsidR="00D63AB9" w:rsidRPr="00B54157" w:rsidRDefault="00D63AB9" w:rsidP="00D63AB9">
            <w:pPr>
              <w:jc w:val="center"/>
              <w:rPr>
                <w:b/>
                <w:sz w:val="22"/>
                <w:szCs w:val="22"/>
              </w:rPr>
            </w:pPr>
            <w:r w:rsidRPr="00B54157">
              <w:rPr>
                <w:b/>
                <w:sz w:val="22"/>
                <w:szCs w:val="22"/>
              </w:rPr>
              <w:t>Assessment Pattern as per Bloom’s Level</w:t>
            </w:r>
          </w:p>
        </w:tc>
      </w:tr>
      <w:tr w:rsidR="00D63AB9" w:rsidRPr="00B54157" w14:paraId="6BC4CCCF" w14:textId="77777777" w:rsidTr="00CA4F97">
        <w:trPr>
          <w:jc w:val="center"/>
        </w:trPr>
        <w:tc>
          <w:tcPr>
            <w:tcW w:w="1140" w:type="dxa"/>
          </w:tcPr>
          <w:p w14:paraId="381E5D4F" w14:textId="77777777" w:rsidR="00D63AB9" w:rsidRPr="00B54157" w:rsidRDefault="00D63AB9" w:rsidP="00D63AB9">
            <w:pPr>
              <w:jc w:val="center"/>
              <w:rPr>
                <w:b/>
                <w:bCs/>
                <w:sz w:val="22"/>
                <w:szCs w:val="22"/>
              </w:rPr>
            </w:pPr>
            <w:r w:rsidRPr="00B54157">
              <w:rPr>
                <w:b/>
                <w:bCs/>
                <w:sz w:val="22"/>
                <w:szCs w:val="22"/>
              </w:rPr>
              <w:t>CO / BL</w:t>
            </w:r>
          </w:p>
        </w:tc>
        <w:tc>
          <w:tcPr>
            <w:tcW w:w="709" w:type="dxa"/>
          </w:tcPr>
          <w:p w14:paraId="7FEE79AF" w14:textId="77777777" w:rsidR="00D63AB9" w:rsidRPr="00B54157" w:rsidRDefault="00D63AB9" w:rsidP="00D63AB9">
            <w:pPr>
              <w:jc w:val="center"/>
              <w:rPr>
                <w:b/>
                <w:sz w:val="22"/>
                <w:szCs w:val="22"/>
              </w:rPr>
            </w:pPr>
            <w:r w:rsidRPr="00B54157">
              <w:rPr>
                <w:b/>
                <w:sz w:val="22"/>
                <w:szCs w:val="22"/>
              </w:rPr>
              <w:t>R</w:t>
            </w:r>
          </w:p>
        </w:tc>
        <w:tc>
          <w:tcPr>
            <w:tcW w:w="708" w:type="dxa"/>
          </w:tcPr>
          <w:p w14:paraId="7ABF348B" w14:textId="77777777" w:rsidR="00D63AB9" w:rsidRPr="00B54157" w:rsidRDefault="00D63AB9" w:rsidP="00D63AB9">
            <w:pPr>
              <w:jc w:val="center"/>
              <w:rPr>
                <w:b/>
                <w:sz w:val="22"/>
                <w:szCs w:val="22"/>
              </w:rPr>
            </w:pPr>
            <w:r w:rsidRPr="00B54157">
              <w:rPr>
                <w:b/>
                <w:sz w:val="22"/>
                <w:szCs w:val="22"/>
              </w:rPr>
              <w:t>U</w:t>
            </w:r>
          </w:p>
        </w:tc>
        <w:tc>
          <w:tcPr>
            <w:tcW w:w="709" w:type="dxa"/>
          </w:tcPr>
          <w:p w14:paraId="144FB002" w14:textId="77777777" w:rsidR="00D63AB9" w:rsidRPr="00B54157" w:rsidRDefault="00D63AB9" w:rsidP="00D63AB9">
            <w:pPr>
              <w:jc w:val="center"/>
              <w:rPr>
                <w:b/>
                <w:sz w:val="22"/>
                <w:szCs w:val="22"/>
              </w:rPr>
            </w:pPr>
            <w:r w:rsidRPr="00B54157">
              <w:rPr>
                <w:b/>
                <w:sz w:val="22"/>
                <w:szCs w:val="22"/>
              </w:rPr>
              <w:t>A</w:t>
            </w:r>
          </w:p>
        </w:tc>
        <w:tc>
          <w:tcPr>
            <w:tcW w:w="709" w:type="dxa"/>
          </w:tcPr>
          <w:p w14:paraId="50200BC6" w14:textId="77777777" w:rsidR="00D63AB9" w:rsidRPr="00B54157" w:rsidRDefault="00D63AB9" w:rsidP="00D63AB9">
            <w:pPr>
              <w:jc w:val="center"/>
              <w:rPr>
                <w:b/>
                <w:sz w:val="22"/>
                <w:szCs w:val="22"/>
              </w:rPr>
            </w:pPr>
            <w:r w:rsidRPr="00B54157">
              <w:rPr>
                <w:b/>
                <w:sz w:val="22"/>
                <w:szCs w:val="22"/>
              </w:rPr>
              <w:t>An</w:t>
            </w:r>
          </w:p>
        </w:tc>
        <w:tc>
          <w:tcPr>
            <w:tcW w:w="709" w:type="dxa"/>
          </w:tcPr>
          <w:p w14:paraId="78709CF8" w14:textId="77777777" w:rsidR="00D63AB9" w:rsidRPr="00B54157" w:rsidRDefault="00D63AB9" w:rsidP="00D63AB9">
            <w:pPr>
              <w:jc w:val="center"/>
              <w:rPr>
                <w:b/>
                <w:sz w:val="22"/>
                <w:szCs w:val="22"/>
              </w:rPr>
            </w:pPr>
            <w:r w:rsidRPr="00B54157">
              <w:rPr>
                <w:b/>
                <w:sz w:val="22"/>
                <w:szCs w:val="22"/>
              </w:rPr>
              <w:t>E</w:t>
            </w:r>
          </w:p>
        </w:tc>
        <w:tc>
          <w:tcPr>
            <w:tcW w:w="708" w:type="dxa"/>
          </w:tcPr>
          <w:p w14:paraId="1342C178" w14:textId="77777777" w:rsidR="00D63AB9" w:rsidRPr="00B54157" w:rsidRDefault="00D63AB9" w:rsidP="00D63AB9">
            <w:pPr>
              <w:jc w:val="center"/>
              <w:rPr>
                <w:b/>
                <w:sz w:val="22"/>
                <w:szCs w:val="22"/>
              </w:rPr>
            </w:pPr>
            <w:r w:rsidRPr="00B54157">
              <w:rPr>
                <w:b/>
                <w:sz w:val="22"/>
                <w:szCs w:val="22"/>
              </w:rPr>
              <w:t>C</w:t>
            </w:r>
          </w:p>
        </w:tc>
        <w:tc>
          <w:tcPr>
            <w:tcW w:w="993" w:type="dxa"/>
          </w:tcPr>
          <w:p w14:paraId="0304D750" w14:textId="77777777" w:rsidR="00D63AB9" w:rsidRPr="00B54157" w:rsidRDefault="00D63AB9" w:rsidP="00D63AB9">
            <w:pPr>
              <w:jc w:val="center"/>
              <w:rPr>
                <w:b/>
                <w:sz w:val="22"/>
                <w:szCs w:val="22"/>
              </w:rPr>
            </w:pPr>
            <w:r w:rsidRPr="00B54157">
              <w:rPr>
                <w:b/>
                <w:sz w:val="22"/>
                <w:szCs w:val="22"/>
              </w:rPr>
              <w:t>Total</w:t>
            </w:r>
          </w:p>
        </w:tc>
      </w:tr>
      <w:tr w:rsidR="00D63AB9" w:rsidRPr="00B54157" w14:paraId="26FA3A8F" w14:textId="77777777" w:rsidTr="00CA4F97">
        <w:trPr>
          <w:jc w:val="center"/>
        </w:trPr>
        <w:tc>
          <w:tcPr>
            <w:tcW w:w="1140" w:type="dxa"/>
          </w:tcPr>
          <w:p w14:paraId="77F21C9B" w14:textId="77777777" w:rsidR="00D63AB9" w:rsidRPr="00B54157" w:rsidRDefault="00D63AB9" w:rsidP="00D63AB9">
            <w:pPr>
              <w:jc w:val="center"/>
              <w:rPr>
                <w:sz w:val="22"/>
                <w:szCs w:val="22"/>
              </w:rPr>
            </w:pPr>
            <w:r w:rsidRPr="00B54157">
              <w:rPr>
                <w:sz w:val="22"/>
                <w:szCs w:val="22"/>
              </w:rPr>
              <w:t>CO1</w:t>
            </w:r>
          </w:p>
        </w:tc>
        <w:tc>
          <w:tcPr>
            <w:tcW w:w="709" w:type="dxa"/>
          </w:tcPr>
          <w:p w14:paraId="1E405D5F" w14:textId="77777777" w:rsidR="00D63AB9" w:rsidRPr="00B54157" w:rsidRDefault="00D63AB9" w:rsidP="00D63AB9">
            <w:pPr>
              <w:jc w:val="center"/>
              <w:rPr>
                <w:sz w:val="22"/>
                <w:szCs w:val="22"/>
              </w:rPr>
            </w:pPr>
            <w:r w:rsidRPr="00B54157">
              <w:rPr>
                <w:sz w:val="22"/>
                <w:szCs w:val="22"/>
              </w:rPr>
              <w:t>-</w:t>
            </w:r>
          </w:p>
        </w:tc>
        <w:tc>
          <w:tcPr>
            <w:tcW w:w="708" w:type="dxa"/>
          </w:tcPr>
          <w:p w14:paraId="264AD11E" w14:textId="77777777" w:rsidR="00D63AB9" w:rsidRPr="00B54157" w:rsidRDefault="00D63AB9" w:rsidP="00D63AB9">
            <w:pPr>
              <w:jc w:val="center"/>
              <w:rPr>
                <w:sz w:val="22"/>
                <w:szCs w:val="22"/>
              </w:rPr>
            </w:pPr>
            <w:r w:rsidRPr="00B54157">
              <w:rPr>
                <w:sz w:val="22"/>
                <w:szCs w:val="22"/>
              </w:rPr>
              <w:t>-</w:t>
            </w:r>
          </w:p>
        </w:tc>
        <w:tc>
          <w:tcPr>
            <w:tcW w:w="709" w:type="dxa"/>
          </w:tcPr>
          <w:p w14:paraId="1F4529F1" w14:textId="77777777" w:rsidR="00D63AB9" w:rsidRPr="00B54157" w:rsidRDefault="00D63AB9" w:rsidP="00D63AB9">
            <w:pPr>
              <w:jc w:val="center"/>
              <w:rPr>
                <w:sz w:val="22"/>
                <w:szCs w:val="22"/>
              </w:rPr>
            </w:pPr>
            <w:r w:rsidRPr="00B54157">
              <w:rPr>
                <w:sz w:val="22"/>
                <w:szCs w:val="22"/>
              </w:rPr>
              <w:t>30</w:t>
            </w:r>
          </w:p>
        </w:tc>
        <w:tc>
          <w:tcPr>
            <w:tcW w:w="709" w:type="dxa"/>
          </w:tcPr>
          <w:p w14:paraId="3B66C550" w14:textId="77777777" w:rsidR="00D63AB9" w:rsidRPr="00B54157" w:rsidRDefault="00D63AB9" w:rsidP="00D63AB9">
            <w:pPr>
              <w:jc w:val="center"/>
              <w:rPr>
                <w:sz w:val="22"/>
                <w:szCs w:val="22"/>
              </w:rPr>
            </w:pPr>
            <w:r w:rsidRPr="00B54157">
              <w:rPr>
                <w:sz w:val="22"/>
                <w:szCs w:val="22"/>
              </w:rPr>
              <w:t>10</w:t>
            </w:r>
          </w:p>
        </w:tc>
        <w:tc>
          <w:tcPr>
            <w:tcW w:w="709" w:type="dxa"/>
          </w:tcPr>
          <w:p w14:paraId="70AC61D4" w14:textId="77777777" w:rsidR="00D63AB9" w:rsidRPr="00B54157" w:rsidRDefault="00D63AB9" w:rsidP="00D63AB9">
            <w:pPr>
              <w:jc w:val="center"/>
              <w:rPr>
                <w:sz w:val="22"/>
                <w:szCs w:val="22"/>
              </w:rPr>
            </w:pPr>
            <w:r w:rsidRPr="00B54157">
              <w:rPr>
                <w:sz w:val="22"/>
                <w:szCs w:val="22"/>
              </w:rPr>
              <w:t>-</w:t>
            </w:r>
          </w:p>
        </w:tc>
        <w:tc>
          <w:tcPr>
            <w:tcW w:w="708" w:type="dxa"/>
          </w:tcPr>
          <w:p w14:paraId="20320511" w14:textId="77777777" w:rsidR="00D63AB9" w:rsidRPr="00B54157" w:rsidRDefault="00D63AB9" w:rsidP="00D63AB9">
            <w:pPr>
              <w:jc w:val="center"/>
              <w:rPr>
                <w:sz w:val="22"/>
                <w:szCs w:val="22"/>
              </w:rPr>
            </w:pPr>
            <w:r w:rsidRPr="00B54157">
              <w:rPr>
                <w:sz w:val="22"/>
                <w:szCs w:val="22"/>
              </w:rPr>
              <w:t>-</w:t>
            </w:r>
          </w:p>
        </w:tc>
        <w:tc>
          <w:tcPr>
            <w:tcW w:w="993" w:type="dxa"/>
          </w:tcPr>
          <w:p w14:paraId="39F92B2D" w14:textId="77777777" w:rsidR="00D63AB9" w:rsidRPr="00B54157" w:rsidRDefault="00D63AB9" w:rsidP="00D63AB9">
            <w:pPr>
              <w:jc w:val="center"/>
              <w:rPr>
                <w:sz w:val="22"/>
                <w:szCs w:val="22"/>
              </w:rPr>
            </w:pPr>
            <w:r w:rsidRPr="00B54157">
              <w:rPr>
                <w:sz w:val="22"/>
                <w:szCs w:val="22"/>
              </w:rPr>
              <w:t>40</w:t>
            </w:r>
          </w:p>
        </w:tc>
      </w:tr>
      <w:tr w:rsidR="00D63AB9" w:rsidRPr="00B54157" w14:paraId="07C2B883" w14:textId="77777777" w:rsidTr="00CA4F97">
        <w:trPr>
          <w:jc w:val="center"/>
        </w:trPr>
        <w:tc>
          <w:tcPr>
            <w:tcW w:w="1140" w:type="dxa"/>
          </w:tcPr>
          <w:p w14:paraId="68A5584A" w14:textId="77777777" w:rsidR="00D63AB9" w:rsidRPr="00B54157" w:rsidRDefault="00D63AB9" w:rsidP="00D63AB9">
            <w:pPr>
              <w:jc w:val="center"/>
              <w:rPr>
                <w:sz w:val="22"/>
                <w:szCs w:val="22"/>
              </w:rPr>
            </w:pPr>
            <w:r w:rsidRPr="00B54157">
              <w:rPr>
                <w:sz w:val="22"/>
                <w:szCs w:val="22"/>
              </w:rPr>
              <w:t>CO2</w:t>
            </w:r>
          </w:p>
        </w:tc>
        <w:tc>
          <w:tcPr>
            <w:tcW w:w="709" w:type="dxa"/>
          </w:tcPr>
          <w:p w14:paraId="2A38EEA5" w14:textId="77777777" w:rsidR="00D63AB9" w:rsidRPr="00B54157" w:rsidRDefault="00D63AB9" w:rsidP="00D63AB9">
            <w:pPr>
              <w:jc w:val="center"/>
              <w:rPr>
                <w:sz w:val="22"/>
                <w:szCs w:val="22"/>
              </w:rPr>
            </w:pPr>
            <w:r w:rsidRPr="00B54157">
              <w:rPr>
                <w:sz w:val="22"/>
                <w:szCs w:val="22"/>
              </w:rPr>
              <w:t>-</w:t>
            </w:r>
          </w:p>
        </w:tc>
        <w:tc>
          <w:tcPr>
            <w:tcW w:w="708" w:type="dxa"/>
          </w:tcPr>
          <w:p w14:paraId="6527E8A9" w14:textId="77777777" w:rsidR="00D63AB9" w:rsidRPr="00B54157" w:rsidRDefault="00D63AB9" w:rsidP="00D63AB9">
            <w:pPr>
              <w:jc w:val="center"/>
              <w:rPr>
                <w:sz w:val="22"/>
                <w:szCs w:val="22"/>
              </w:rPr>
            </w:pPr>
            <w:r w:rsidRPr="00B54157">
              <w:rPr>
                <w:sz w:val="22"/>
                <w:szCs w:val="22"/>
              </w:rPr>
              <w:t>12</w:t>
            </w:r>
          </w:p>
        </w:tc>
        <w:tc>
          <w:tcPr>
            <w:tcW w:w="709" w:type="dxa"/>
          </w:tcPr>
          <w:p w14:paraId="4715887D" w14:textId="77777777" w:rsidR="00D63AB9" w:rsidRPr="00B54157" w:rsidRDefault="00D63AB9" w:rsidP="00D63AB9">
            <w:pPr>
              <w:jc w:val="center"/>
              <w:rPr>
                <w:sz w:val="22"/>
                <w:szCs w:val="22"/>
              </w:rPr>
            </w:pPr>
            <w:r w:rsidRPr="00B54157">
              <w:rPr>
                <w:sz w:val="22"/>
                <w:szCs w:val="22"/>
              </w:rPr>
              <w:t>8</w:t>
            </w:r>
          </w:p>
        </w:tc>
        <w:tc>
          <w:tcPr>
            <w:tcW w:w="709" w:type="dxa"/>
          </w:tcPr>
          <w:p w14:paraId="20220F3C" w14:textId="77777777" w:rsidR="00D63AB9" w:rsidRPr="00B54157" w:rsidRDefault="00D63AB9" w:rsidP="00D63AB9">
            <w:pPr>
              <w:jc w:val="center"/>
              <w:rPr>
                <w:sz w:val="22"/>
                <w:szCs w:val="22"/>
              </w:rPr>
            </w:pPr>
            <w:r w:rsidRPr="00B54157">
              <w:rPr>
                <w:sz w:val="22"/>
                <w:szCs w:val="22"/>
              </w:rPr>
              <w:t>-</w:t>
            </w:r>
          </w:p>
        </w:tc>
        <w:tc>
          <w:tcPr>
            <w:tcW w:w="709" w:type="dxa"/>
          </w:tcPr>
          <w:p w14:paraId="55AF32E2" w14:textId="77777777" w:rsidR="00D63AB9" w:rsidRPr="00B54157" w:rsidRDefault="00D63AB9" w:rsidP="00D63AB9">
            <w:pPr>
              <w:jc w:val="center"/>
              <w:rPr>
                <w:sz w:val="22"/>
                <w:szCs w:val="22"/>
              </w:rPr>
            </w:pPr>
            <w:r w:rsidRPr="00B54157">
              <w:rPr>
                <w:sz w:val="22"/>
                <w:szCs w:val="22"/>
              </w:rPr>
              <w:t>-</w:t>
            </w:r>
          </w:p>
        </w:tc>
        <w:tc>
          <w:tcPr>
            <w:tcW w:w="708" w:type="dxa"/>
          </w:tcPr>
          <w:p w14:paraId="3D3FE9E2" w14:textId="77777777" w:rsidR="00D63AB9" w:rsidRPr="00B54157" w:rsidRDefault="00D63AB9" w:rsidP="00D63AB9">
            <w:pPr>
              <w:jc w:val="center"/>
              <w:rPr>
                <w:sz w:val="22"/>
                <w:szCs w:val="22"/>
              </w:rPr>
            </w:pPr>
            <w:r w:rsidRPr="00B54157">
              <w:rPr>
                <w:sz w:val="22"/>
                <w:szCs w:val="22"/>
              </w:rPr>
              <w:t>-</w:t>
            </w:r>
          </w:p>
        </w:tc>
        <w:tc>
          <w:tcPr>
            <w:tcW w:w="993" w:type="dxa"/>
          </w:tcPr>
          <w:p w14:paraId="57FC5E83" w14:textId="77777777" w:rsidR="00D63AB9" w:rsidRPr="00B54157" w:rsidRDefault="00D63AB9" w:rsidP="00D63AB9">
            <w:pPr>
              <w:jc w:val="center"/>
              <w:rPr>
                <w:sz w:val="22"/>
                <w:szCs w:val="22"/>
              </w:rPr>
            </w:pPr>
            <w:r w:rsidRPr="00B54157">
              <w:rPr>
                <w:sz w:val="22"/>
                <w:szCs w:val="22"/>
              </w:rPr>
              <w:t>20</w:t>
            </w:r>
          </w:p>
        </w:tc>
      </w:tr>
      <w:tr w:rsidR="00D63AB9" w:rsidRPr="00B54157" w14:paraId="33451A38" w14:textId="77777777" w:rsidTr="00CA4F97">
        <w:trPr>
          <w:jc w:val="center"/>
        </w:trPr>
        <w:tc>
          <w:tcPr>
            <w:tcW w:w="1140" w:type="dxa"/>
          </w:tcPr>
          <w:p w14:paraId="542D22CD" w14:textId="77777777" w:rsidR="00D63AB9" w:rsidRPr="00B54157" w:rsidRDefault="00D63AB9" w:rsidP="00D63AB9">
            <w:pPr>
              <w:jc w:val="center"/>
              <w:rPr>
                <w:sz w:val="22"/>
                <w:szCs w:val="22"/>
              </w:rPr>
            </w:pPr>
            <w:r w:rsidRPr="00B54157">
              <w:rPr>
                <w:sz w:val="22"/>
                <w:szCs w:val="22"/>
              </w:rPr>
              <w:t>CO3</w:t>
            </w:r>
          </w:p>
        </w:tc>
        <w:tc>
          <w:tcPr>
            <w:tcW w:w="709" w:type="dxa"/>
          </w:tcPr>
          <w:p w14:paraId="629CE890" w14:textId="77777777" w:rsidR="00D63AB9" w:rsidRPr="00B54157" w:rsidRDefault="00D63AB9" w:rsidP="00D63AB9">
            <w:pPr>
              <w:jc w:val="center"/>
              <w:rPr>
                <w:sz w:val="22"/>
                <w:szCs w:val="22"/>
              </w:rPr>
            </w:pPr>
            <w:r w:rsidRPr="00B54157">
              <w:rPr>
                <w:sz w:val="22"/>
                <w:szCs w:val="22"/>
              </w:rPr>
              <w:t>-</w:t>
            </w:r>
          </w:p>
        </w:tc>
        <w:tc>
          <w:tcPr>
            <w:tcW w:w="708" w:type="dxa"/>
          </w:tcPr>
          <w:p w14:paraId="3892D134" w14:textId="77777777" w:rsidR="00D63AB9" w:rsidRPr="00B54157" w:rsidRDefault="00D63AB9" w:rsidP="00D63AB9">
            <w:pPr>
              <w:jc w:val="center"/>
              <w:rPr>
                <w:sz w:val="22"/>
                <w:szCs w:val="22"/>
              </w:rPr>
            </w:pPr>
            <w:r w:rsidRPr="00B54157">
              <w:rPr>
                <w:sz w:val="22"/>
                <w:szCs w:val="22"/>
              </w:rPr>
              <w:t>10</w:t>
            </w:r>
          </w:p>
        </w:tc>
        <w:tc>
          <w:tcPr>
            <w:tcW w:w="709" w:type="dxa"/>
          </w:tcPr>
          <w:p w14:paraId="73707926" w14:textId="77777777" w:rsidR="00D63AB9" w:rsidRPr="00B54157" w:rsidRDefault="00D63AB9" w:rsidP="00D63AB9">
            <w:pPr>
              <w:jc w:val="center"/>
              <w:rPr>
                <w:sz w:val="22"/>
                <w:szCs w:val="22"/>
              </w:rPr>
            </w:pPr>
            <w:r w:rsidRPr="00B54157">
              <w:rPr>
                <w:sz w:val="22"/>
                <w:szCs w:val="22"/>
              </w:rPr>
              <w:t>10</w:t>
            </w:r>
          </w:p>
        </w:tc>
        <w:tc>
          <w:tcPr>
            <w:tcW w:w="709" w:type="dxa"/>
          </w:tcPr>
          <w:p w14:paraId="3CE4AF06" w14:textId="77777777" w:rsidR="00D63AB9" w:rsidRPr="00B54157" w:rsidRDefault="00D63AB9" w:rsidP="00D63AB9">
            <w:pPr>
              <w:jc w:val="center"/>
              <w:rPr>
                <w:sz w:val="22"/>
                <w:szCs w:val="22"/>
              </w:rPr>
            </w:pPr>
            <w:r w:rsidRPr="00B54157">
              <w:rPr>
                <w:sz w:val="22"/>
                <w:szCs w:val="22"/>
              </w:rPr>
              <w:t>-</w:t>
            </w:r>
          </w:p>
        </w:tc>
        <w:tc>
          <w:tcPr>
            <w:tcW w:w="709" w:type="dxa"/>
          </w:tcPr>
          <w:p w14:paraId="2C1B5BB6" w14:textId="77777777" w:rsidR="00D63AB9" w:rsidRPr="00B54157" w:rsidRDefault="00D63AB9" w:rsidP="00D63AB9">
            <w:pPr>
              <w:jc w:val="center"/>
              <w:rPr>
                <w:sz w:val="22"/>
                <w:szCs w:val="22"/>
              </w:rPr>
            </w:pPr>
            <w:r w:rsidRPr="00B54157">
              <w:rPr>
                <w:sz w:val="22"/>
                <w:szCs w:val="22"/>
              </w:rPr>
              <w:t>-</w:t>
            </w:r>
          </w:p>
        </w:tc>
        <w:tc>
          <w:tcPr>
            <w:tcW w:w="708" w:type="dxa"/>
          </w:tcPr>
          <w:p w14:paraId="309A297D" w14:textId="77777777" w:rsidR="00D63AB9" w:rsidRPr="00B54157" w:rsidRDefault="00D63AB9" w:rsidP="00D63AB9">
            <w:pPr>
              <w:jc w:val="center"/>
              <w:rPr>
                <w:sz w:val="22"/>
                <w:szCs w:val="22"/>
              </w:rPr>
            </w:pPr>
            <w:r w:rsidRPr="00B54157">
              <w:rPr>
                <w:sz w:val="22"/>
                <w:szCs w:val="22"/>
              </w:rPr>
              <w:t>-</w:t>
            </w:r>
          </w:p>
        </w:tc>
        <w:tc>
          <w:tcPr>
            <w:tcW w:w="993" w:type="dxa"/>
          </w:tcPr>
          <w:p w14:paraId="2536681E" w14:textId="77777777" w:rsidR="00D63AB9" w:rsidRPr="00B54157" w:rsidRDefault="00D63AB9" w:rsidP="00D63AB9">
            <w:pPr>
              <w:jc w:val="center"/>
              <w:rPr>
                <w:sz w:val="22"/>
                <w:szCs w:val="22"/>
              </w:rPr>
            </w:pPr>
            <w:r w:rsidRPr="00B54157">
              <w:rPr>
                <w:sz w:val="22"/>
                <w:szCs w:val="22"/>
              </w:rPr>
              <w:t>20</w:t>
            </w:r>
          </w:p>
        </w:tc>
      </w:tr>
      <w:tr w:rsidR="00D63AB9" w:rsidRPr="00B54157" w14:paraId="13A58BEA" w14:textId="77777777" w:rsidTr="00CA4F97">
        <w:trPr>
          <w:jc w:val="center"/>
        </w:trPr>
        <w:tc>
          <w:tcPr>
            <w:tcW w:w="1140" w:type="dxa"/>
          </w:tcPr>
          <w:p w14:paraId="7D0BAF94" w14:textId="77777777" w:rsidR="00D63AB9" w:rsidRPr="00B54157" w:rsidRDefault="00D63AB9" w:rsidP="00D63AB9">
            <w:pPr>
              <w:jc w:val="center"/>
              <w:rPr>
                <w:sz w:val="22"/>
                <w:szCs w:val="22"/>
              </w:rPr>
            </w:pPr>
            <w:r w:rsidRPr="00B54157">
              <w:rPr>
                <w:sz w:val="22"/>
                <w:szCs w:val="22"/>
              </w:rPr>
              <w:t>CO4</w:t>
            </w:r>
          </w:p>
        </w:tc>
        <w:tc>
          <w:tcPr>
            <w:tcW w:w="709" w:type="dxa"/>
          </w:tcPr>
          <w:p w14:paraId="445BCDC8" w14:textId="77777777" w:rsidR="00D63AB9" w:rsidRPr="00B54157" w:rsidRDefault="00D63AB9" w:rsidP="00D63AB9">
            <w:pPr>
              <w:jc w:val="center"/>
              <w:rPr>
                <w:sz w:val="22"/>
                <w:szCs w:val="22"/>
              </w:rPr>
            </w:pPr>
            <w:r w:rsidRPr="00B54157">
              <w:rPr>
                <w:sz w:val="22"/>
                <w:szCs w:val="22"/>
              </w:rPr>
              <w:t>-</w:t>
            </w:r>
          </w:p>
        </w:tc>
        <w:tc>
          <w:tcPr>
            <w:tcW w:w="708" w:type="dxa"/>
          </w:tcPr>
          <w:p w14:paraId="10F245CE" w14:textId="77777777" w:rsidR="00D63AB9" w:rsidRPr="00B54157" w:rsidRDefault="00D63AB9" w:rsidP="00D63AB9">
            <w:pPr>
              <w:jc w:val="center"/>
              <w:rPr>
                <w:sz w:val="22"/>
                <w:szCs w:val="22"/>
              </w:rPr>
            </w:pPr>
            <w:r w:rsidRPr="00B54157">
              <w:rPr>
                <w:sz w:val="22"/>
                <w:szCs w:val="22"/>
              </w:rPr>
              <w:t>-</w:t>
            </w:r>
          </w:p>
        </w:tc>
        <w:tc>
          <w:tcPr>
            <w:tcW w:w="709" w:type="dxa"/>
          </w:tcPr>
          <w:p w14:paraId="396CA2A3" w14:textId="77777777" w:rsidR="00D63AB9" w:rsidRPr="00B54157" w:rsidRDefault="00D63AB9" w:rsidP="00D63AB9">
            <w:pPr>
              <w:jc w:val="center"/>
              <w:rPr>
                <w:sz w:val="22"/>
                <w:szCs w:val="22"/>
              </w:rPr>
            </w:pPr>
            <w:r w:rsidRPr="00B54157">
              <w:rPr>
                <w:sz w:val="22"/>
                <w:szCs w:val="22"/>
              </w:rPr>
              <w:t>20</w:t>
            </w:r>
          </w:p>
        </w:tc>
        <w:tc>
          <w:tcPr>
            <w:tcW w:w="709" w:type="dxa"/>
          </w:tcPr>
          <w:p w14:paraId="17A826E7" w14:textId="77777777" w:rsidR="00D63AB9" w:rsidRPr="00B54157" w:rsidRDefault="00D63AB9" w:rsidP="00D63AB9">
            <w:pPr>
              <w:jc w:val="center"/>
              <w:rPr>
                <w:sz w:val="22"/>
                <w:szCs w:val="22"/>
              </w:rPr>
            </w:pPr>
            <w:r w:rsidRPr="00B54157">
              <w:rPr>
                <w:sz w:val="22"/>
                <w:szCs w:val="22"/>
              </w:rPr>
              <w:t>20</w:t>
            </w:r>
          </w:p>
        </w:tc>
        <w:tc>
          <w:tcPr>
            <w:tcW w:w="709" w:type="dxa"/>
          </w:tcPr>
          <w:p w14:paraId="28E91DAC" w14:textId="77777777" w:rsidR="00D63AB9" w:rsidRPr="00B54157" w:rsidRDefault="00D63AB9" w:rsidP="00D63AB9">
            <w:pPr>
              <w:jc w:val="center"/>
              <w:rPr>
                <w:sz w:val="22"/>
                <w:szCs w:val="22"/>
              </w:rPr>
            </w:pPr>
            <w:r w:rsidRPr="00B54157">
              <w:rPr>
                <w:sz w:val="22"/>
                <w:szCs w:val="22"/>
              </w:rPr>
              <w:t>-</w:t>
            </w:r>
          </w:p>
        </w:tc>
        <w:tc>
          <w:tcPr>
            <w:tcW w:w="708" w:type="dxa"/>
          </w:tcPr>
          <w:p w14:paraId="12241A57" w14:textId="77777777" w:rsidR="00D63AB9" w:rsidRPr="00B54157" w:rsidRDefault="00D63AB9" w:rsidP="00D63AB9">
            <w:pPr>
              <w:jc w:val="center"/>
              <w:rPr>
                <w:sz w:val="22"/>
                <w:szCs w:val="22"/>
              </w:rPr>
            </w:pPr>
            <w:r w:rsidRPr="00B54157">
              <w:rPr>
                <w:sz w:val="22"/>
                <w:szCs w:val="22"/>
              </w:rPr>
              <w:t>-</w:t>
            </w:r>
          </w:p>
        </w:tc>
        <w:tc>
          <w:tcPr>
            <w:tcW w:w="993" w:type="dxa"/>
          </w:tcPr>
          <w:p w14:paraId="0E1340B1" w14:textId="77777777" w:rsidR="00D63AB9" w:rsidRPr="00B54157" w:rsidRDefault="00D63AB9" w:rsidP="00D63AB9">
            <w:pPr>
              <w:jc w:val="center"/>
              <w:rPr>
                <w:sz w:val="22"/>
                <w:szCs w:val="22"/>
              </w:rPr>
            </w:pPr>
            <w:r w:rsidRPr="00B54157">
              <w:rPr>
                <w:sz w:val="22"/>
                <w:szCs w:val="22"/>
              </w:rPr>
              <w:t>40</w:t>
            </w:r>
          </w:p>
        </w:tc>
      </w:tr>
      <w:tr w:rsidR="00D63AB9" w:rsidRPr="00B54157" w14:paraId="4BCD3DE5" w14:textId="77777777" w:rsidTr="00CA4F97">
        <w:trPr>
          <w:jc w:val="center"/>
        </w:trPr>
        <w:tc>
          <w:tcPr>
            <w:tcW w:w="1140" w:type="dxa"/>
          </w:tcPr>
          <w:p w14:paraId="50F539AB" w14:textId="77777777" w:rsidR="00D63AB9" w:rsidRPr="00B54157" w:rsidRDefault="00D63AB9" w:rsidP="00D63AB9">
            <w:pPr>
              <w:jc w:val="center"/>
              <w:rPr>
                <w:sz w:val="22"/>
                <w:szCs w:val="22"/>
              </w:rPr>
            </w:pPr>
            <w:r w:rsidRPr="00B54157">
              <w:rPr>
                <w:sz w:val="22"/>
                <w:szCs w:val="22"/>
              </w:rPr>
              <w:t>CO5</w:t>
            </w:r>
          </w:p>
        </w:tc>
        <w:tc>
          <w:tcPr>
            <w:tcW w:w="709" w:type="dxa"/>
          </w:tcPr>
          <w:p w14:paraId="6AB22EA8" w14:textId="77777777" w:rsidR="00D63AB9" w:rsidRPr="00B54157" w:rsidRDefault="00D63AB9" w:rsidP="00D63AB9">
            <w:pPr>
              <w:jc w:val="center"/>
              <w:rPr>
                <w:sz w:val="22"/>
                <w:szCs w:val="22"/>
              </w:rPr>
            </w:pPr>
            <w:r w:rsidRPr="00B54157">
              <w:rPr>
                <w:sz w:val="22"/>
                <w:szCs w:val="22"/>
              </w:rPr>
              <w:t>-</w:t>
            </w:r>
          </w:p>
        </w:tc>
        <w:tc>
          <w:tcPr>
            <w:tcW w:w="708" w:type="dxa"/>
          </w:tcPr>
          <w:p w14:paraId="50B4E58E" w14:textId="77777777" w:rsidR="00D63AB9" w:rsidRPr="00B54157" w:rsidRDefault="00D63AB9" w:rsidP="00D63AB9">
            <w:pPr>
              <w:jc w:val="center"/>
              <w:rPr>
                <w:sz w:val="22"/>
                <w:szCs w:val="22"/>
              </w:rPr>
            </w:pPr>
            <w:r w:rsidRPr="00B54157">
              <w:rPr>
                <w:sz w:val="22"/>
                <w:szCs w:val="22"/>
              </w:rPr>
              <w:t>8</w:t>
            </w:r>
          </w:p>
        </w:tc>
        <w:tc>
          <w:tcPr>
            <w:tcW w:w="709" w:type="dxa"/>
          </w:tcPr>
          <w:p w14:paraId="46D76276" w14:textId="77777777" w:rsidR="00D63AB9" w:rsidRPr="00B54157" w:rsidRDefault="00D63AB9" w:rsidP="00D63AB9">
            <w:pPr>
              <w:jc w:val="center"/>
              <w:rPr>
                <w:sz w:val="22"/>
                <w:szCs w:val="22"/>
              </w:rPr>
            </w:pPr>
            <w:r w:rsidRPr="00B54157">
              <w:rPr>
                <w:sz w:val="22"/>
                <w:szCs w:val="22"/>
              </w:rPr>
              <w:t>12</w:t>
            </w:r>
          </w:p>
        </w:tc>
        <w:tc>
          <w:tcPr>
            <w:tcW w:w="709" w:type="dxa"/>
          </w:tcPr>
          <w:p w14:paraId="4FE91598" w14:textId="77777777" w:rsidR="00D63AB9" w:rsidRPr="00B54157" w:rsidRDefault="00D63AB9" w:rsidP="00D63AB9">
            <w:pPr>
              <w:jc w:val="center"/>
              <w:rPr>
                <w:sz w:val="22"/>
                <w:szCs w:val="22"/>
              </w:rPr>
            </w:pPr>
            <w:r w:rsidRPr="00B54157">
              <w:rPr>
                <w:sz w:val="22"/>
                <w:szCs w:val="22"/>
              </w:rPr>
              <w:t>-</w:t>
            </w:r>
          </w:p>
        </w:tc>
        <w:tc>
          <w:tcPr>
            <w:tcW w:w="709" w:type="dxa"/>
          </w:tcPr>
          <w:p w14:paraId="3BEE420F" w14:textId="77777777" w:rsidR="00D63AB9" w:rsidRPr="00B54157" w:rsidRDefault="00D63AB9" w:rsidP="00D63AB9">
            <w:pPr>
              <w:jc w:val="center"/>
              <w:rPr>
                <w:sz w:val="22"/>
                <w:szCs w:val="22"/>
              </w:rPr>
            </w:pPr>
            <w:r w:rsidRPr="00B54157">
              <w:rPr>
                <w:sz w:val="22"/>
                <w:szCs w:val="22"/>
              </w:rPr>
              <w:t>-</w:t>
            </w:r>
          </w:p>
        </w:tc>
        <w:tc>
          <w:tcPr>
            <w:tcW w:w="708" w:type="dxa"/>
          </w:tcPr>
          <w:p w14:paraId="3E690B1F" w14:textId="77777777" w:rsidR="00D63AB9" w:rsidRPr="00B54157" w:rsidRDefault="00D63AB9" w:rsidP="00D63AB9">
            <w:pPr>
              <w:jc w:val="center"/>
              <w:rPr>
                <w:sz w:val="22"/>
                <w:szCs w:val="22"/>
              </w:rPr>
            </w:pPr>
            <w:r w:rsidRPr="00B54157">
              <w:rPr>
                <w:sz w:val="22"/>
                <w:szCs w:val="22"/>
              </w:rPr>
              <w:t>-</w:t>
            </w:r>
          </w:p>
        </w:tc>
        <w:tc>
          <w:tcPr>
            <w:tcW w:w="993" w:type="dxa"/>
          </w:tcPr>
          <w:p w14:paraId="5EDC7DA6" w14:textId="77777777" w:rsidR="00D63AB9" w:rsidRPr="00B54157" w:rsidRDefault="00D63AB9" w:rsidP="00D63AB9">
            <w:pPr>
              <w:jc w:val="center"/>
              <w:rPr>
                <w:sz w:val="22"/>
                <w:szCs w:val="22"/>
              </w:rPr>
            </w:pPr>
            <w:r w:rsidRPr="00B54157">
              <w:rPr>
                <w:sz w:val="22"/>
                <w:szCs w:val="22"/>
              </w:rPr>
              <w:t>20</w:t>
            </w:r>
          </w:p>
        </w:tc>
      </w:tr>
      <w:tr w:rsidR="00D63AB9" w:rsidRPr="00B54157" w14:paraId="778E6F3E" w14:textId="77777777" w:rsidTr="00CA4F97">
        <w:trPr>
          <w:jc w:val="center"/>
        </w:trPr>
        <w:tc>
          <w:tcPr>
            <w:tcW w:w="1140" w:type="dxa"/>
          </w:tcPr>
          <w:p w14:paraId="1BCC45F2" w14:textId="77777777" w:rsidR="00D63AB9" w:rsidRPr="00B54157" w:rsidRDefault="00D63AB9" w:rsidP="00D63AB9">
            <w:pPr>
              <w:jc w:val="center"/>
              <w:rPr>
                <w:sz w:val="22"/>
                <w:szCs w:val="22"/>
              </w:rPr>
            </w:pPr>
            <w:r w:rsidRPr="00B54157">
              <w:rPr>
                <w:sz w:val="22"/>
                <w:szCs w:val="22"/>
              </w:rPr>
              <w:t>CO6</w:t>
            </w:r>
          </w:p>
        </w:tc>
        <w:tc>
          <w:tcPr>
            <w:tcW w:w="709" w:type="dxa"/>
          </w:tcPr>
          <w:p w14:paraId="06A420E5" w14:textId="77777777" w:rsidR="00D63AB9" w:rsidRPr="00B54157" w:rsidRDefault="00D63AB9" w:rsidP="00D63AB9">
            <w:pPr>
              <w:jc w:val="center"/>
              <w:rPr>
                <w:sz w:val="22"/>
                <w:szCs w:val="22"/>
              </w:rPr>
            </w:pPr>
            <w:r w:rsidRPr="00B54157">
              <w:rPr>
                <w:sz w:val="22"/>
                <w:szCs w:val="22"/>
              </w:rPr>
              <w:t>-</w:t>
            </w:r>
          </w:p>
        </w:tc>
        <w:tc>
          <w:tcPr>
            <w:tcW w:w="708" w:type="dxa"/>
          </w:tcPr>
          <w:p w14:paraId="618EABB5" w14:textId="77777777" w:rsidR="00D63AB9" w:rsidRPr="00B54157" w:rsidRDefault="00D63AB9" w:rsidP="00D63AB9">
            <w:pPr>
              <w:jc w:val="center"/>
              <w:rPr>
                <w:sz w:val="22"/>
                <w:szCs w:val="22"/>
              </w:rPr>
            </w:pPr>
            <w:r w:rsidRPr="00B54157">
              <w:rPr>
                <w:sz w:val="22"/>
                <w:szCs w:val="22"/>
              </w:rPr>
              <w:t>6</w:t>
            </w:r>
          </w:p>
        </w:tc>
        <w:tc>
          <w:tcPr>
            <w:tcW w:w="709" w:type="dxa"/>
          </w:tcPr>
          <w:p w14:paraId="395E39A3" w14:textId="77777777" w:rsidR="00D63AB9" w:rsidRPr="00B54157" w:rsidRDefault="00D63AB9" w:rsidP="00D63AB9">
            <w:pPr>
              <w:jc w:val="center"/>
              <w:rPr>
                <w:sz w:val="22"/>
                <w:szCs w:val="22"/>
              </w:rPr>
            </w:pPr>
            <w:r w:rsidRPr="00B54157">
              <w:rPr>
                <w:sz w:val="22"/>
                <w:szCs w:val="22"/>
              </w:rPr>
              <w:t>34</w:t>
            </w:r>
          </w:p>
        </w:tc>
        <w:tc>
          <w:tcPr>
            <w:tcW w:w="709" w:type="dxa"/>
          </w:tcPr>
          <w:p w14:paraId="6ED5F7DB" w14:textId="77777777" w:rsidR="00D63AB9" w:rsidRPr="00B54157" w:rsidRDefault="00D63AB9" w:rsidP="00D63AB9">
            <w:pPr>
              <w:jc w:val="center"/>
              <w:rPr>
                <w:sz w:val="22"/>
                <w:szCs w:val="22"/>
              </w:rPr>
            </w:pPr>
            <w:r w:rsidRPr="00B54157">
              <w:rPr>
                <w:sz w:val="22"/>
                <w:szCs w:val="22"/>
              </w:rPr>
              <w:t>-</w:t>
            </w:r>
          </w:p>
        </w:tc>
        <w:tc>
          <w:tcPr>
            <w:tcW w:w="709" w:type="dxa"/>
          </w:tcPr>
          <w:p w14:paraId="21927E01" w14:textId="77777777" w:rsidR="00D63AB9" w:rsidRPr="00B54157" w:rsidRDefault="00D63AB9" w:rsidP="00D63AB9">
            <w:pPr>
              <w:jc w:val="center"/>
              <w:rPr>
                <w:sz w:val="22"/>
                <w:szCs w:val="22"/>
              </w:rPr>
            </w:pPr>
            <w:r w:rsidRPr="00B54157">
              <w:rPr>
                <w:sz w:val="22"/>
                <w:szCs w:val="22"/>
              </w:rPr>
              <w:t>-</w:t>
            </w:r>
          </w:p>
        </w:tc>
        <w:tc>
          <w:tcPr>
            <w:tcW w:w="708" w:type="dxa"/>
          </w:tcPr>
          <w:p w14:paraId="0BF8A024" w14:textId="77777777" w:rsidR="00D63AB9" w:rsidRPr="00B54157" w:rsidRDefault="00D63AB9" w:rsidP="00D63AB9">
            <w:pPr>
              <w:jc w:val="center"/>
              <w:rPr>
                <w:sz w:val="22"/>
                <w:szCs w:val="22"/>
              </w:rPr>
            </w:pPr>
            <w:r w:rsidRPr="00B54157">
              <w:rPr>
                <w:sz w:val="22"/>
                <w:szCs w:val="22"/>
              </w:rPr>
              <w:t>-</w:t>
            </w:r>
          </w:p>
        </w:tc>
        <w:tc>
          <w:tcPr>
            <w:tcW w:w="993" w:type="dxa"/>
          </w:tcPr>
          <w:p w14:paraId="5C244C42" w14:textId="77777777" w:rsidR="00D63AB9" w:rsidRPr="00B54157" w:rsidRDefault="00D63AB9" w:rsidP="00D63AB9">
            <w:pPr>
              <w:jc w:val="center"/>
              <w:rPr>
                <w:sz w:val="22"/>
                <w:szCs w:val="22"/>
              </w:rPr>
            </w:pPr>
            <w:r w:rsidRPr="00B54157">
              <w:rPr>
                <w:sz w:val="22"/>
                <w:szCs w:val="22"/>
              </w:rPr>
              <w:t>40</w:t>
            </w:r>
          </w:p>
        </w:tc>
      </w:tr>
      <w:tr w:rsidR="00D63AB9" w:rsidRPr="00B54157" w14:paraId="64A4DEAC" w14:textId="77777777" w:rsidTr="00CA4F97">
        <w:trPr>
          <w:jc w:val="center"/>
        </w:trPr>
        <w:tc>
          <w:tcPr>
            <w:tcW w:w="5392" w:type="dxa"/>
            <w:gridSpan w:val="7"/>
          </w:tcPr>
          <w:p w14:paraId="2E4E939D" w14:textId="77777777" w:rsidR="00D63AB9" w:rsidRPr="00B54157" w:rsidRDefault="00D63AB9" w:rsidP="00D63AB9">
            <w:pPr>
              <w:rPr>
                <w:sz w:val="22"/>
                <w:szCs w:val="22"/>
              </w:rPr>
            </w:pPr>
          </w:p>
        </w:tc>
        <w:tc>
          <w:tcPr>
            <w:tcW w:w="993" w:type="dxa"/>
          </w:tcPr>
          <w:p w14:paraId="1781ABB4" w14:textId="77777777" w:rsidR="00D63AB9" w:rsidRPr="00B54157" w:rsidRDefault="00D63AB9" w:rsidP="00D63AB9">
            <w:pPr>
              <w:jc w:val="center"/>
              <w:rPr>
                <w:b/>
                <w:sz w:val="22"/>
                <w:szCs w:val="22"/>
              </w:rPr>
            </w:pPr>
            <w:r w:rsidRPr="00B54157">
              <w:rPr>
                <w:b/>
                <w:sz w:val="22"/>
                <w:szCs w:val="22"/>
              </w:rPr>
              <w:t>180</w:t>
            </w:r>
          </w:p>
        </w:tc>
      </w:tr>
    </w:tbl>
    <w:p w14:paraId="23FF54DD" w14:textId="77777777" w:rsidR="00D63AB9" w:rsidRPr="00B54157" w:rsidRDefault="00D63AB9" w:rsidP="00D63AB9">
      <w:pPr>
        <w:rPr>
          <w:sz w:val="22"/>
          <w:szCs w:val="22"/>
        </w:rPr>
      </w:pPr>
    </w:p>
    <w:p w14:paraId="568E3279" w14:textId="77777777" w:rsidR="00D63AB9" w:rsidRDefault="00D63AB9">
      <w:pPr>
        <w:jc w:val="center"/>
        <w:rPr>
          <w:rFonts w:ascii="Arial" w:hAnsi="Arial" w:cs="Arial"/>
          <w:bCs/>
        </w:rPr>
      </w:pPr>
      <w:r>
        <w:rPr>
          <w:rFonts w:ascii="Arial" w:hAnsi="Arial" w:cs="Arial"/>
          <w:noProof/>
        </w:rPr>
        <w:lastRenderedPageBreak/>
        <w:drawing>
          <wp:inline distT="0" distB="0" distL="0" distR="0" wp14:anchorId="6A29FB9F" wp14:editId="67A6F6F9">
            <wp:extent cx="5734050" cy="838200"/>
            <wp:effectExtent l="0" t="0" r="0" b="0"/>
            <wp:docPr id="1147547084" name="Picture 11475470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28333F46" w14:textId="77777777" w:rsidR="00D63AB9" w:rsidRDefault="00D63AB9">
      <w:pPr>
        <w:jc w:val="center"/>
        <w:rPr>
          <w:b/>
          <w:bCs/>
        </w:rPr>
      </w:pPr>
    </w:p>
    <w:p w14:paraId="510F28CF" w14:textId="77777777" w:rsidR="00D63AB9" w:rsidRDefault="00D63AB9">
      <w:pPr>
        <w:jc w:val="center"/>
        <w:rPr>
          <w:b/>
          <w:bCs/>
        </w:rPr>
      </w:pPr>
      <w:r>
        <w:rPr>
          <w:b/>
          <w:bCs/>
        </w:rPr>
        <w:t>END SEMESTER EXAMINATION – NOV / DEC 2024</w:t>
      </w:r>
    </w:p>
    <w:p w14:paraId="4D9D78DF" w14:textId="77777777" w:rsidR="00D63AB9" w:rsidRDefault="00D63A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D63AB9" w14:paraId="319DE4FF" w14:textId="77777777">
        <w:trPr>
          <w:trHeight w:val="397"/>
          <w:jc w:val="center"/>
        </w:trPr>
        <w:tc>
          <w:tcPr>
            <w:tcW w:w="1555" w:type="dxa"/>
            <w:vAlign w:val="center"/>
          </w:tcPr>
          <w:p w14:paraId="2D32DD87" w14:textId="77777777" w:rsidR="00D63AB9" w:rsidRDefault="00D63AB9">
            <w:pPr>
              <w:pStyle w:val="Title"/>
              <w:jc w:val="left"/>
              <w:rPr>
                <w:b/>
                <w:sz w:val="22"/>
                <w:szCs w:val="22"/>
              </w:rPr>
            </w:pPr>
            <w:r>
              <w:rPr>
                <w:b/>
                <w:sz w:val="22"/>
                <w:szCs w:val="22"/>
              </w:rPr>
              <w:t xml:space="preserve">Course Code      </w:t>
            </w:r>
          </w:p>
        </w:tc>
        <w:tc>
          <w:tcPr>
            <w:tcW w:w="6662" w:type="dxa"/>
            <w:vAlign w:val="center"/>
          </w:tcPr>
          <w:p w14:paraId="136947B5" w14:textId="77777777" w:rsidR="00D63AB9" w:rsidRDefault="00D63AB9">
            <w:pPr>
              <w:pStyle w:val="Title"/>
              <w:jc w:val="left"/>
              <w:rPr>
                <w:b/>
                <w:sz w:val="22"/>
                <w:szCs w:val="22"/>
              </w:rPr>
            </w:pPr>
            <w:r>
              <w:rPr>
                <w:b/>
                <w:sz w:val="22"/>
                <w:szCs w:val="22"/>
              </w:rPr>
              <w:t>20MA2018</w:t>
            </w:r>
          </w:p>
        </w:tc>
        <w:tc>
          <w:tcPr>
            <w:tcW w:w="1417" w:type="dxa"/>
            <w:vAlign w:val="center"/>
          </w:tcPr>
          <w:p w14:paraId="48F09F0E" w14:textId="77777777" w:rsidR="00D63AB9" w:rsidRDefault="00D63AB9">
            <w:pPr>
              <w:pStyle w:val="Title"/>
              <w:ind w:left="-468" w:firstLine="468"/>
              <w:jc w:val="left"/>
              <w:rPr>
                <w:sz w:val="22"/>
                <w:szCs w:val="22"/>
              </w:rPr>
            </w:pPr>
            <w:r>
              <w:rPr>
                <w:b/>
                <w:bCs/>
                <w:sz w:val="22"/>
                <w:szCs w:val="22"/>
              </w:rPr>
              <w:t xml:space="preserve">Duration       </w:t>
            </w:r>
          </w:p>
        </w:tc>
        <w:tc>
          <w:tcPr>
            <w:tcW w:w="851" w:type="dxa"/>
            <w:vAlign w:val="center"/>
          </w:tcPr>
          <w:p w14:paraId="5212ADAF" w14:textId="77777777" w:rsidR="00D63AB9" w:rsidRDefault="00D63AB9">
            <w:pPr>
              <w:pStyle w:val="Title"/>
              <w:jc w:val="left"/>
              <w:rPr>
                <w:b/>
                <w:sz w:val="22"/>
                <w:szCs w:val="22"/>
              </w:rPr>
            </w:pPr>
            <w:r>
              <w:rPr>
                <w:b/>
                <w:sz w:val="22"/>
                <w:szCs w:val="22"/>
              </w:rPr>
              <w:t>3hrs</w:t>
            </w:r>
          </w:p>
        </w:tc>
      </w:tr>
      <w:tr w:rsidR="00D63AB9" w14:paraId="60ADCB66" w14:textId="77777777">
        <w:trPr>
          <w:trHeight w:val="397"/>
          <w:jc w:val="center"/>
        </w:trPr>
        <w:tc>
          <w:tcPr>
            <w:tcW w:w="1555" w:type="dxa"/>
            <w:vAlign w:val="center"/>
          </w:tcPr>
          <w:p w14:paraId="1166DCFC" w14:textId="77777777" w:rsidR="00D63AB9" w:rsidRDefault="00D63AB9">
            <w:pPr>
              <w:pStyle w:val="Title"/>
              <w:ind w:right="-160"/>
              <w:jc w:val="left"/>
              <w:rPr>
                <w:b/>
                <w:sz w:val="22"/>
                <w:szCs w:val="22"/>
              </w:rPr>
            </w:pPr>
            <w:r>
              <w:rPr>
                <w:b/>
                <w:sz w:val="22"/>
                <w:szCs w:val="22"/>
              </w:rPr>
              <w:t xml:space="preserve">Course Title     </w:t>
            </w:r>
          </w:p>
        </w:tc>
        <w:tc>
          <w:tcPr>
            <w:tcW w:w="6662" w:type="dxa"/>
            <w:vAlign w:val="center"/>
          </w:tcPr>
          <w:p w14:paraId="32387AED" w14:textId="77777777" w:rsidR="00D63AB9" w:rsidRDefault="00D63AB9">
            <w:pPr>
              <w:pStyle w:val="Title"/>
              <w:jc w:val="left"/>
              <w:rPr>
                <w:b/>
                <w:sz w:val="22"/>
                <w:szCs w:val="22"/>
              </w:rPr>
            </w:pPr>
            <w:r>
              <w:rPr>
                <w:b/>
                <w:sz w:val="22"/>
                <w:szCs w:val="22"/>
              </w:rPr>
              <w:t>FUZZY SETS AND LOGIC</w:t>
            </w:r>
          </w:p>
        </w:tc>
        <w:tc>
          <w:tcPr>
            <w:tcW w:w="1417" w:type="dxa"/>
            <w:vAlign w:val="center"/>
          </w:tcPr>
          <w:p w14:paraId="3BD0A599" w14:textId="77777777" w:rsidR="00D63AB9" w:rsidRDefault="00D63AB9">
            <w:pPr>
              <w:pStyle w:val="Title"/>
              <w:jc w:val="left"/>
              <w:rPr>
                <w:b/>
                <w:bCs/>
                <w:sz w:val="22"/>
                <w:szCs w:val="22"/>
              </w:rPr>
            </w:pPr>
            <w:r>
              <w:rPr>
                <w:b/>
                <w:bCs/>
                <w:sz w:val="22"/>
                <w:szCs w:val="22"/>
              </w:rPr>
              <w:t xml:space="preserve">Max. Marks </w:t>
            </w:r>
          </w:p>
        </w:tc>
        <w:tc>
          <w:tcPr>
            <w:tcW w:w="851" w:type="dxa"/>
            <w:vAlign w:val="center"/>
          </w:tcPr>
          <w:p w14:paraId="4E6DADB5" w14:textId="77777777" w:rsidR="00D63AB9" w:rsidRDefault="00D63AB9">
            <w:pPr>
              <w:pStyle w:val="Title"/>
              <w:jc w:val="left"/>
              <w:rPr>
                <w:b/>
                <w:sz w:val="22"/>
                <w:szCs w:val="22"/>
              </w:rPr>
            </w:pPr>
            <w:r>
              <w:rPr>
                <w:b/>
                <w:sz w:val="22"/>
                <w:szCs w:val="22"/>
              </w:rPr>
              <w:t>100</w:t>
            </w:r>
          </w:p>
        </w:tc>
      </w:tr>
    </w:tbl>
    <w:p w14:paraId="0660EF4F" w14:textId="77777777" w:rsidR="00D63AB9" w:rsidRDefault="00D63AB9"/>
    <w:tbl>
      <w:tblPr>
        <w:tblStyle w:val="TableGrid"/>
        <w:tblW w:w="5900" w:type="pct"/>
        <w:tblInd w:w="-714" w:type="dxa"/>
        <w:tblLook w:val="04A0" w:firstRow="1" w:lastRow="0" w:firstColumn="1" w:lastColumn="0" w:noHBand="0" w:noVBand="1"/>
      </w:tblPr>
      <w:tblGrid>
        <w:gridCol w:w="570"/>
        <w:gridCol w:w="396"/>
        <w:gridCol w:w="8279"/>
        <w:gridCol w:w="670"/>
        <w:gridCol w:w="537"/>
        <w:gridCol w:w="456"/>
      </w:tblGrid>
      <w:tr w:rsidR="00D63AB9" w14:paraId="5894ED25" w14:textId="77777777">
        <w:trPr>
          <w:trHeight w:val="552"/>
        </w:trPr>
        <w:tc>
          <w:tcPr>
            <w:tcW w:w="261" w:type="pct"/>
            <w:vAlign w:val="center"/>
          </w:tcPr>
          <w:p w14:paraId="4FC968B7" w14:textId="77777777" w:rsidR="00D63AB9" w:rsidRDefault="00D63AB9">
            <w:pPr>
              <w:jc w:val="center"/>
              <w:rPr>
                <w:b/>
              </w:rPr>
            </w:pPr>
            <w:r>
              <w:rPr>
                <w:b/>
              </w:rPr>
              <w:t>Q. No.</w:t>
            </w:r>
          </w:p>
        </w:tc>
        <w:tc>
          <w:tcPr>
            <w:tcW w:w="3976" w:type="pct"/>
            <w:gridSpan w:val="2"/>
            <w:vAlign w:val="center"/>
          </w:tcPr>
          <w:p w14:paraId="7CC3051A" w14:textId="77777777" w:rsidR="00D63AB9" w:rsidRDefault="00D63AB9">
            <w:pPr>
              <w:jc w:val="center"/>
              <w:rPr>
                <w:b/>
              </w:rPr>
            </w:pPr>
            <w:r>
              <w:rPr>
                <w:b/>
              </w:rPr>
              <w:t>Questions</w:t>
            </w:r>
          </w:p>
        </w:tc>
        <w:tc>
          <w:tcPr>
            <w:tcW w:w="307" w:type="pct"/>
            <w:vAlign w:val="center"/>
          </w:tcPr>
          <w:p w14:paraId="60A7A15E" w14:textId="77777777" w:rsidR="00D63AB9" w:rsidRDefault="00D63AB9">
            <w:pPr>
              <w:jc w:val="center"/>
              <w:rPr>
                <w:b/>
              </w:rPr>
            </w:pPr>
            <w:r>
              <w:rPr>
                <w:b/>
              </w:rPr>
              <w:t>CO</w:t>
            </w:r>
          </w:p>
        </w:tc>
        <w:tc>
          <w:tcPr>
            <w:tcW w:w="246" w:type="pct"/>
            <w:vAlign w:val="center"/>
          </w:tcPr>
          <w:p w14:paraId="19E674C8" w14:textId="77777777" w:rsidR="00D63AB9" w:rsidRDefault="00D63AB9">
            <w:pPr>
              <w:jc w:val="center"/>
              <w:rPr>
                <w:b/>
              </w:rPr>
            </w:pPr>
            <w:r>
              <w:rPr>
                <w:b/>
              </w:rPr>
              <w:t>BL</w:t>
            </w:r>
          </w:p>
        </w:tc>
        <w:tc>
          <w:tcPr>
            <w:tcW w:w="209" w:type="pct"/>
            <w:vAlign w:val="center"/>
          </w:tcPr>
          <w:p w14:paraId="391AEA22" w14:textId="77777777" w:rsidR="00D63AB9" w:rsidRDefault="00D63AB9">
            <w:pPr>
              <w:jc w:val="center"/>
              <w:rPr>
                <w:b/>
              </w:rPr>
            </w:pPr>
            <w:r>
              <w:rPr>
                <w:b/>
              </w:rPr>
              <w:t>M</w:t>
            </w:r>
          </w:p>
        </w:tc>
      </w:tr>
      <w:tr w:rsidR="00D63AB9" w14:paraId="4A39D57F" w14:textId="77777777">
        <w:trPr>
          <w:trHeight w:val="552"/>
        </w:trPr>
        <w:tc>
          <w:tcPr>
            <w:tcW w:w="5000" w:type="pct"/>
            <w:gridSpan w:val="6"/>
            <w:vAlign w:val="center"/>
          </w:tcPr>
          <w:p w14:paraId="645A99A1" w14:textId="77777777" w:rsidR="00D63AB9" w:rsidRDefault="00D63AB9">
            <w:pPr>
              <w:jc w:val="center"/>
              <w:rPr>
                <w:b/>
                <w:u w:val="single"/>
              </w:rPr>
            </w:pPr>
            <w:r>
              <w:rPr>
                <w:b/>
                <w:u w:val="single"/>
              </w:rPr>
              <w:t>PART – A (4 X 20 = 80 MARKS)</w:t>
            </w:r>
          </w:p>
          <w:p w14:paraId="02C492A1" w14:textId="77777777" w:rsidR="00D63AB9" w:rsidRDefault="00D63AB9">
            <w:pPr>
              <w:jc w:val="center"/>
              <w:rPr>
                <w:b/>
              </w:rPr>
            </w:pPr>
            <w:r>
              <w:rPr>
                <w:b/>
              </w:rPr>
              <w:t>(Answer all the Questions)</w:t>
            </w:r>
          </w:p>
        </w:tc>
      </w:tr>
      <w:tr w:rsidR="00D63AB9" w14:paraId="5C77C507" w14:textId="77777777">
        <w:trPr>
          <w:trHeight w:val="283"/>
        </w:trPr>
        <w:tc>
          <w:tcPr>
            <w:tcW w:w="261" w:type="pct"/>
          </w:tcPr>
          <w:p w14:paraId="27C04D05" w14:textId="77777777" w:rsidR="00D63AB9" w:rsidRDefault="00D63AB9">
            <w:pPr>
              <w:jc w:val="center"/>
            </w:pPr>
            <w:r>
              <w:t>1.</w:t>
            </w:r>
          </w:p>
        </w:tc>
        <w:tc>
          <w:tcPr>
            <w:tcW w:w="181" w:type="pct"/>
          </w:tcPr>
          <w:p w14:paraId="1757882B" w14:textId="77777777" w:rsidR="00D63AB9" w:rsidRDefault="00D63AB9">
            <w:pPr>
              <w:jc w:val="center"/>
            </w:pPr>
          </w:p>
        </w:tc>
        <w:tc>
          <w:tcPr>
            <w:tcW w:w="3794" w:type="pct"/>
          </w:tcPr>
          <w:p w14:paraId="140F9AD0" w14:textId="77777777" w:rsidR="00D63AB9" w:rsidRDefault="00D63AB9">
            <w:pPr>
              <w:pStyle w:val="ListParagraph"/>
              <w:ind w:left="0"/>
            </w:pPr>
            <w:r>
              <w:t>Let</w:t>
            </w:r>
            <w:r>
              <w:rPr>
                <w:position w:val="-10"/>
              </w:rPr>
              <w:object w:dxaOrig="2720" w:dyaOrig="320" w14:anchorId="267452A1">
                <v:shape id="_x0000_i1440" type="#_x0000_t75" style="width:135.85pt;height:16.3pt" o:ole="">
                  <v:imagedata r:id="rId938" o:title=""/>
                </v:shape>
                <o:OLEObject Type="Embed" ProgID="Equation.3" ShapeID="_x0000_i1440" DrawAspect="Content" ObjectID="_1801037973" r:id="rId939"/>
              </w:object>
            </w:r>
            <w:r>
              <w:t xml:space="preserve">.  </w:t>
            </w:r>
          </w:p>
          <w:p w14:paraId="35B2D217" w14:textId="77777777" w:rsidR="00D63AB9" w:rsidRDefault="00D63AB9">
            <w:pPr>
              <w:pStyle w:val="ListParagraph"/>
              <w:ind w:left="0"/>
            </w:pPr>
            <w:r>
              <w:t xml:space="preserve">Given </w:t>
            </w:r>
            <w:r>
              <w:rPr>
                <w:position w:val="-28"/>
              </w:rPr>
              <w:object w:dxaOrig="5940" w:dyaOrig="660" w14:anchorId="5792A229">
                <v:shape id="_x0000_i1441" type="#_x0000_t75" style="width:296.85pt;height:33.3pt" o:ole="">
                  <v:imagedata r:id="rId940" o:title=""/>
                </v:shape>
                <o:OLEObject Type="Embed" ProgID="Equation.3" ShapeID="_x0000_i1441" DrawAspect="Content" ObjectID="_1801037974" r:id="rId941"/>
              </w:object>
            </w:r>
            <w:r>
              <w:t xml:space="preserve">and </w:t>
            </w:r>
            <w:r>
              <w:rPr>
                <w:position w:val="-28"/>
              </w:rPr>
              <w:object w:dxaOrig="6320" w:dyaOrig="660" w14:anchorId="2F63D729">
                <v:shape id="_x0000_i1442" type="#_x0000_t75" style="width:315.85pt;height:33.3pt" o:ole="">
                  <v:imagedata r:id="rId942" o:title=""/>
                </v:shape>
                <o:OLEObject Type="Embed" ProgID="Equation.3" ShapeID="_x0000_i1442" DrawAspect="Content" ObjectID="_1801037975" r:id="rId943"/>
              </w:object>
            </w:r>
            <w:r>
              <w:t xml:space="preserve"> are the fuzzy sets of</w:t>
            </w:r>
            <w:r>
              <w:rPr>
                <w:position w:val="-4"/>
              </w:rPr>
              <w:object w:dxaOrig="279" w:dyaOrig="260" w14:anchorId="244218B0">
                <v:shape id="_x0000_i1443" type="#_x0000_t75" style="width:14.25pt;height:12.9pt" o:ole="">
                  <v:imagedata r:id="rId944" o:title=""/>
                </v:shape>
                <o:OLEObject Type="Embed" ProgID="Equation.3" ShapeID="_x0000_i1443" DrawAspect="Content" ObjectID="_1801037976" r:id="rId945"/>
              </w:object>
            </w:r>
            <w:r>
              <w:t xml:space="preserve"> .  Find </w:t>
            </w:r>
            <w:r>
              <w:rPr>
                <w:position w:val="-10"/>
              </w:rPr>
              <w:object w:dxaOrig="520" w:dyaOrig="360" w14:anchorId="16B9D4C8">
                <v:shape id="_x0000_i1444" type="#_x0000_t75" style="width:25.8pt;height:18.35pt" o:ole="">
                  <v:imagedata r:id="rId946" o:title=""/>
                </v:shape>
                <o:OLEObject Type="Embed" ProgID="Equation.3" ShapeID="_x0000_i1444" DrawAspect="Content" ObjectID="_1801037977" r:id="rId947"/>
              </w:object>
            </w:r>
            <w:r>
              <w:t xml:space="preserve">, </w:t>
            </w:r>
            <w:r>
              <w:rPr>
                <w:position w:val="-4"/>
              </w:rPr>
              <w:object w:dxaOrig="660" w:dyaOrig="260" w14:anchorId="7224C303">
                <v:shape id="_x0000_i1445" type="#_x0000_t75" style="width:33.3pt;height:12.9pt" o:ole="">
                  <v:imagedata r:id="rId948" o:title=""/>
                </v:shape>
                <o:OLEObject Type="Embed" ProgID="Equation.3" ShapeID="_x0000_i1445" DrawAspect="Content" ObjectID="_1801037978" r:id="rId949"/>
              </w:object>
            </w:r>
            <w:r>
              <w:t>,</w:t>
            </w:r>
            <w:r>
              <w:rPr>
                <w:position w:val="-4"/>
              </w:rPr>
              <w:object w:dxaOrig="680" w:dyaOrig="300" w14:anchorId="075A3970">
                <v:shape id="_x0000_i1446" type="#_x0000_t75" style="width:33.95pt;height:14.95pt" o:ole="">
                  <v:imagedata r:id="rId950" o:title=""/>
                </v:shape>
                <o:OLEObject Type="Embed" ProgID="Equation.3" ShapeID="_x0000_i1446" DrawAspect="Content" ObjectID="_1801037979" r:id="rId951"/>
              </w:object>
            </w:r>
            <w:r>
              <w:t xml:space="preserve">, </w:t>
            </w:r>
            <w:r>
              <w:rPr>
                <w:position w:val="-4"/>
              </w:rPr>
              <w:object w:dxaOrig="680" w:dyaOrig="300" w14:anchorId="2B5A2E2B">
                <v:shape id="_x0000_i1447" type="#_x0000_t75" style="width:33.95pt;height:14.95pt" o:ole="">
                  <v:imagedata r:id="rId952" o:title=""/>
                </v:shape>
                <o:OLEObject Type="Embed" ProgID="Equation.3" ShapeID="_x0000_i1447" DrawAspect="Content" ObjectID="_1801037980" r:id="rId953"/>
              </w:object>
            </w:r>
            <w:r>
              <w:t xml:space="preserve">, </w:t>
            </w:r>
            <w:r>
              <w:rPr>
                <w:position w:val="-4"/>
              </w:rPr>
              <w:object w:dxaOrig="660" w:dyaOrig="260" w14:anchorId="3DA9EF1A">
                <v:shape id="_x0000_i1448" type="#_x0000_t75" style="width:33.3pt;height:12.9pt" o:ole="">
                  <v:imagedata r:id="rId954" o:title=""/>
                </v:shape>
                <o:OLEObject Type="Embed" ProgID="Equation.3" ShapeID="_x0000_i1448" DrawAspect="Content" ObjectID="_1801037981" r:id="rId955"/>
              </w:object>
            </w:r>
            <w:r>
              <w:t>,</w:t>
            </w:r>
            <w:r>
              <w:rPr>
                <w:position w:val="-4"/>
              </w:rPr>
              <w:object w:dxaOrig="680" w:dyaOrig="300" w14:anchorId="3B469D39">
                <v:shape id="_x0000_i1449" type="#_x0000_t75" style="width:33.95pt;height:14.95pt" o:ole="">
                  <v:imagedata r:id="rId956" o:title=""/>
                </v:shape>
                <o:OLEObject Type="Embed" ProgID="Equation.3" ShapeID="_x0000_i1449" DrawAspect="Content" ObjectID="_1801037982" r:id="rId957"/>
              </w:object>
            </w:r>
            <w:r>
              <w:t xml:space="preserve">, </w:t>
            </w:r>
            <w:r>
              <w:rPr>
                <w:position w:val="-4"/>
              </w:rPr>
              <w:object w:dxaOrig="680" w:dyaOrig="300" w14:anchorId="1F0A7950">
                <v:shape id="_x0000_i1450" type="#_x0000_t75" style="width:33.95pt;height:14.95pt" o:ole="">
                  <v:imagedata r:id="rId958" o:title=""/>
                </v:shape>
                <o:OLEObject Type="Embed" ProgID="Equation.3" ShapeID="_x0000_i1450" DrawAspect="Content" ObjectID="_1801037983" r:id="rId959"/>
              </w:object>
            </w:r>
            <w:r>
              <w:t xml:space="preserve">, </w:t>
            </w:r>
            <w:r>
              <w:rPr>
                <w:position w:val="-14"/>
              </w:rPr>
              <w:object w:dxaOrig="300" w:dyaOrig="400" w14:anchorId="6FDCB139">
                <v:shape id="_x0000_i1451" type="#_x0000_t75" style="width:14.95pt;height:19.7pt" o:ole="">
                  <v:imagedata r:id="rId960" o:title=""/>
                </v:shape>
                <o:OLEObject Type="Embed" ProgID="Equation.3" ShapeID="_x0000_i1451" DrawAspect="Content" ObjectID="_1801037984" r:id="rId961"/>
              </w:object>
            </w:r>
            <w:r>
              <w:t>,</w:t>
            </w:r>
            <w:r>
              <w:rPr>
                <w:position w:val="-14"/>
              </w:rPr>
              <w:object w:dxaOrig="300" w:dyaOrig="400" w14:anchorId="0087DCA2">
                <v:shape id="_x0000_i1452" type="#_x0000_t75" style="width:14.95pt;height:19.7pt" o:ole="">
                  <v:imagedata r:id="rId962" o:title=""/>
                </v:shape>
                <o:OLEObject Type="Embed" ProgID="Equation.3" ShapeID="_x0000_i1452" DrawAspect="Content" ObjectID="_1801037985" r:id="rId963"/>
              </w:object>
            </w:r>
            <w:r>
              <w:t xml:space="preserve"> and </w:t>
            </w:r>
            <w:r>
              <w:rPr>
                <w:position w:val="-10"/>
              </w:rPr>
              <w:object w:dxaOrig="800" w:dyaOrig="320" w14:anchorId="7727EF51">
                <v:shape id="_x0000_i1453" type="#_x0000_t75" style="width:40.1pt;height:16.3pt" o:ole="">
                  <v:imagedata r:id="rId964" o:title=""/>
                </v:shape>
                <o:OLEObject Type="Embed" ProgID="Equation.3" ShapeID="_x0000_i1453" DrawAspect="Content" ObjectID="_1801037986" r:id="rId965"/>
              </w:object>
            </w:r>
            <w:r>
              <w:t>.</w:t>
            </w:r>
          </w:p>
        </w:tc>
        <w:tc>
          <w:tcPr>
            <w:tcW w:w="307" w:type="pct"/>
          </w:tcPr>
          <w:p w14:paraId="28327C7F" w14:textId="77777777" w:rsidR="00D63AB9" w:rsidRDefault="00D63AB9">
            <w:pPr>
              <w:jc w:val="center"/>
            </w:pPr>
            <w:r>
              <w:t>CO1</w:t>
            </w:r>
          </w:p>
        </w:tc>
        <w:tc>
          <w:tcPr>
            <w:tcW w:w="246" w:type="pct"/>
          </w:tcPr>
          <w:p w14:paraId="33DEDA32" w14:textId="77777777" w:rsidR="00D63AB9" w:rsidRDefault="00D63AB9">
            <w:pPr>
              <w:jc w:val="center"/>
            </w:pPr>
            <w:r>
              <w:t>A</w:t>
            </w:r>
          </w:p>
        </w:tc>
        <w:tc>
          <w:tcPr>
            <w:tcW w:w="209" w:type="pct"/>
          </w:tcPr>
          <w:p w14:paraId="076583A3" w14:textId="77777777" w:rsidR="00D63AB9" w:rsidRDefault="00D63AB9">
            <w:pPr>
              <w:jc w:val="center"/>
            </w:pPr>
            <w:r>
              <w:t>20</w:t>
            </w:r>
          </w:p>
        </w:tc>
      </w:tr>
      <w:tr w:rsidR="00D63AB9" w14:paraId="69B2DFC2" w14:textId="77777777">
        <w:trPr>
          <w:trHeight w:val="239"/>
        </w:trPr>
        <w:tc>
          <w:tcPr>
            <w:tcW w:w="261" w:type="pct"/>
          </w:tcPr>
          <w:p w14:paraId="79CE7BF3" w14:textId="77777777" w:rsidR="00D63AB9" w:rsidRDefault="00D63AB9">
            <w:pPr>
              <w:jc w:val="center"/>
            </w:pPr>
          </w:p>
        </w:tc>
        <w:tc>
          <w:tcPr>
            <w:tcW w:w="181" w:type="pct"/>
          </w:tcPr>
          <w:p w14:paraId="01761464" w14:textId="77777777" w:rsidR="00D63AB9" w:rsidRDefault="00D63AB9">
            <w:pPr>
              <w:jc w:val="center"/>
            </w:pPr>
          </w:p>
        </w:tc>
        <w:tc>
          <w:tcPr>
            <w:tcW w:w="3794" w:type="pct"/>
          </w:tcPr>
          <w:p w14:paraId="29F8DE3A" w14:textId="77777777" w:rsidR="00D63AB9" w:rsidRDefault="00D63AB9">
            <w:pPr>
              <w:jc w:val="center"/>
              <w:rPr>
                <w:b/>
                <w:bCs/>
              </w:rPr>
            </w:pPr>
            <w:r>
              <w:rPr>
                <w:b/>
                <w:bCs/>
              </w:rPr>
              <w:t>(OR)</w:t>
            </w:r>
          </w:p>
        </w:tc>
        <w:tc>
          <w:tcPr>
            <w:tcW w:w="307" w:type="pct"/>
          </w:tcPr>
          <w:p w14:paraId="4B721CC1" w14:textId="77777777" w:rsidR="00D63AB9" w:rsidRDefault="00D63AB9">
            <w:pPr>
              <w:jc w:val="center"/>
            </w:pPr>
          </w:p>
        </w:tc>
        <w:tc>
          <w:tcPr>
            <w:tcW w:w="246" w:type="pct"/>
          </w:tcPr>
          <w:p w14:paraId="73C5FA9B" w14:textId="77777777" w:rsidR="00D63AB9" w:rsidRDefault="00D63AB9">
            <w:pPr>
              <w:jc w:val="center"/>
            </w:pPr>
          </w:p>
        </w:tc>
        <w:tc>
          <w:tcPr>
            <w:tcW w:w="209" w:type="pct"/>
          </w:tcPr>
          <w:p w14:paraId="0D2BF06B" w14:textId="77777777" w:rsidR="00D63AB9" w:rsidRDefault="00D63AB9">
            <w:pPr>
              <w:jc w:val="center"/>
            </w:pPr>
          </w:p>
        </w:tc>
      </w:tr>
      <w:tr w:rsidR="00D63AB9" w14:paraId="5609F684" w14:textId="77777777">
        <w:trPr>
          <w:trHeight w:val="283"/>
        </w:trPr>
        <w:tc>
          <w:tcPr>
            <w:tcW w:w="261" w:type="pct"/>
          </w:tcPr>
          <w:p w14:paraId="0E3EF9BC" w14:textId="77777777" w:rsidR="00D63AB9" w:rsidRDefault="00D63AB9">
            <w:pPr>
              <w:jc w:val="center"/>
            </w:pPr>
            <w:r>
              <w:t>2.</w:t>
            </w:r>
          </w:p>
        </w:tc>
        <w:tc>
          <w:tcPr>
            <w:tcW w:w="181" w:type="pct"/>
          </w:tcPr>
          <w:p w14:paraId="20FF5620" w14:textId="77777777" w:rsidR="00D63AB9" w:rsidRDefault="00D63AB9">
            <w:pPr>
              <w:jc w:val="center"/>
            </w:pPr>
            <w:r>
              <w:t>a.</w:t>
            </w:r>
          </w:p>
        </w:tc>
        <w:tc>
          <w:tcPr>
            <w:tcW w:w="3794" w:type="pct"/>
            <w:shd w:val="clear" w:color="auto" w:fill="auto"/>
            <w:vAlign w:val="bottom"/>
          </w:tcPr>
          <w:p w14:paraId="7E97BF45" w14:textId="77777777" w:rsidR="00D63AB9" w:rsidRDefault="00D63AB9">
            <w:pPr>
              <w:contextualSpacing/>
              <w:jc w:val="both"/>
            </w:pPr>
            <w:r>
              <w:t xml:space="preserve">Check whether C(x) = 1 - x satisfies the </w:t>
            </w:r>
            <w:r>
              <w:rPr>
                <w:lang w:val="en-IN"/>
              </w:rPr>
              <w:t>axioms of fuzzy complement function.</w:t>
            </w:r>
          </w:p>
        </w:tc>
        <w:tc>
          <w:tcPr>
            <w:tcW w:w="307" w:type="pct"/>
            <w:shd w:val="clear" w:color="auto" w:fill="auto"/>
            <w:vAlign w:val="center"/>
          </w:tcPr>
          <w:p w14:paraId="1E91BC5E" w14:textId="77777777" w:rsidR="00D63AB9" w:rsidRDefault="00D63AB9">
            <w:pPr>
              <w:contextualSpacing/>
              <w:rPr>
                <w:lang w:val="en-IN"/>
              </w:rPr>
            </w:pPr>
            <w:r>
              <w:t>CO</w:t>
            </w:r>
            <w:r>
              <w:rPr>
                <w:lang w:val="en-IN"/>
              </w:rPr>
              <w:t>2</w:t>
            </w:r>
          </w:p>
        </w:tc>
        <w:tc>
          <w:tcPr>
            <w:tcW w:w="246" w:type="pct"/>
            <w:shd w:val="clear" w:color="auto" w:fill="auto"/>
            <w:vAlign w:val="center"/>
          </w:tcPr>
          <w:p w14:paraId="57F43731" w14:textId="77777777" w:rsidR="00D63AB9" w:rsidRDefault="00D63AB9">
            <w:pPr>
              <w:contextualSpacing/>
              <w:jc w:val="center"/>
            </w:pPr>
            <w:r>
              <w:t>An</w:t>
            </w:r>
          </w:p>
        </w:tc>
        <w:tc>
          <w:tcPr>
            <w:tcW w:w="209" w:type="pct"/>
            <w:shd w:val="clear" w:color="auto" w:fill="auto"/>
            <w:vAlign w:val="center"/>
          </w:tcPr>
          <w:p w14:paraId="4EF632DC" w14:textId="77777777" w:rsidR="00D63AB9" w:rsidRDefault="00D63AB9">
            <w:pPr>
              <w:contextualSpacing/>
              <w:jc w:val="center"/>
              <w:rPr>
                <w:lang w:val="en-IN"/>
              </w:rPr>
            </w:pPr>
            <w:r>
              <w:rPr>
                <w:lang w:val="en-IN"/>
              </w:rPr>
              <w:t>10</w:t>
            </w:r>
          </w:p>
        </w:tc>
      </w:tr>
      <w:tr w:rsidR="00D63AB9" w14:paraId="7122CC36" w14:textId="77777777">
        <w:trPr>
          <w:trHeight w:val="283"/>
        </w:trPr>
        <w:tc>
          <w:tcPr>
            <w:tcW w:w="261" w:type="pct"/>
          </w:tcPr>
          <w:p w14:paraId="57430290" w14:textId="77777777" w:rsidR="00D63AB9" w:rsidRDefault="00D63AB9">
            <w:pPr>
              <w:jc w:val="center"/>
            </w:pPr>
          </w:p>
        </w:tc>
        <w:tc>
          <w:tcPr>
            <w:tcW w:w="181" w:type="pct"/>
          </w:tcPr>
          <w:p w14:paraId="40C63BA2" w14:textId="77777777" w:rsidR="00D63AB9" w:rsidRDefault="00D63AB9">
            <w:pPr>
              <w:jc w:val="center"/>
            </w:pPr>
            <w:r>
              <w:t>b.</w:t>
            </w:r>
          </w:p>
        </w:tc>
        <w:tc>
          <w:tcPr>
            <w:tcW w:w="3794" w:type="pct"/>
            <w:shd w:val="clear" w:color="auto" w:fill="auto"/>
            <w:vAlign w:val="bottom"/>
          </w:tcPr>
          <w:p w14:paraId="0FEA9038" w14:textId="77777777" w:rsidR="00D63AB9" w:rsidRDefault="00D63AB9">
            <w:pPr>
              <w:pStyle w:val="ListParagraph"/>
              <w:ind w:left="0"/>
            </w:pPr>
            <w:r>
              <w:t>Let</w:t>
            </w:r>
            <w:r>
              <w:rPr>
                <w:position w:val="-10"/>
              </w:rPr>
              <w:object w:dxaOrig="1920" w:dyaOrig="320" w14:anchorId="5214E6AB">
                <v:shape id="_x0000_i1454" type="#_x0000_t75" style="width:95.75pt;height:16.3pt" o:ole="">
                  <v:imagedata r:id="rId966" o:title=""/>
                </v:shape>
                <o:OLEObject Type="Embed" ProgID="Equation.3" ShapeID="_x0000_i1454" DrawAspect="Content" ObjectID="_1801037987" r:id="rId967"/>
              </w:object>
            </w:r>
            <w:r>
              <w:t>. Given</w:t>
            </w:r>
            <w:r>
              <w:rPr>
                <w:lang w:val="en-IN"/>
              </w:rPr>
              <w:t xml:space="preserve"> </w:t>
            </w:r>
            <w:r>
              <w:rPr>
                <w:position w:val="-28"/>
              </w:rPr>
              <w:object w:dxaOrig="3640" w:dyaOrig="660" w14:anchorId="06E21740">
                <v:shape id="_x0000_i1455" type="#_x0000_t75" style="width:182.05pt;height:33.3pt" o:ole="">
                  <v:imagedata r:id="rId968" o:title=""/>
                </v:shape>
                <o:OLEObject Type="Embed" ProgID="Equation.3" ShapeID="_x0000_i1455" DrawAspect="Content" ObjectID="_1801037988" r:id="rId969"/>
              </w:object>
            </w:r>
            <w:r>
              <w:t xml:space="preserve"> and </w:t>
            </w:r>
            <w:r>
              <w:rPr>
                <w:position w:val="-28"/>
              </w:rPr>
              <w:object w:dxaOrig="3800" w:dyaOrig="660" w14:anchorId="2AA29FA8">
                <v:shape id="_x0000_i1456" type="#_x0000_t75" style="width:190.85pt;height:33.3pt" o:ole="">
                  <v:imagedata r:id="rId970" o:title=""/>
                </v:shape>
                <o:OLEObject Type="Embed" ProgID="Equation.3" ShapeID="_x0000_i1456" DrawAspect="Content" ObjectID="_1801037989" r:id="rId971"/>
              </w:object>
            </w:r>
            <w:r>
              <w:t>are the fuzzy sets of</w:t>
            </w:r>
            <w:r>
              <w:rPr>
                <w:position w:val="-4"/>
              </w:rPr>
              <w:object w:dxaOrig="279" w:dyaOrig="260" w14:anchorId="3BD3CCB8">
                <v:shape id="_x0000_i1457" type="#_x0000_t75" style="width:14.25pt;height:12.9pt" o:ole="">
                  <v:imagedata r:id="rId944" o:title=""/>
                </v:shape>
                <o:OLEObject Type="Embed" ProgID="Equation.3" ShapeID="_x0000_i1457" DrawAspect="Content" ObjectID="_1801037990" r:id="rId972"/>
              </w:object>
            </w:r>
            <w:r>
              <w:t>.</w:t>
            </w:r>
          </w:p>
          <w:p w14:paraId="34AB6A11" w14:textId="77777777" w:rsidR="00D63AB9" w:rsidRDefault="00D63AB9">
            <w:pPr>
              <w:pStyle w:val="ListParagraph"/>
              <w:ind w:left="0"/>
            </w:pPr>
            <w:r>
              <w:t>Find</w:t>
            </w:r>
            <w:r>
              <w:rPr>
                <w:position w:val="-6"/>
              </w:rPr>
              <w:object w:dxaOrig="680" w:dyaOrig="279" w14:anchorId="47617CC5">
                <v:shape id="_x0000_i1458" type="#_x0000_t75" style="width:33.95pt;height:14.25pt" o:ole="">
                  <v:imagedata r:id="rId973" o:title=""/>
                </v:shape>
                <o:OLEObject Type="Embed" ProgID="Equation.3" ShapeID="_x0000_i1458" DrawAspect="Content" ObjectID="_1801037991" r:id="rId974"/>
              </w:object>
            </w:r>
            <w:r>
              <w:t>,</w:t>
            </w:r>
            <w:r>
              <w:rPr>
                <w:position w:val="-4"/>
              </w:rPr>
              <w:object w:dxaOrig="540" w:dyaOrig="260" w14:anchorId="01FC67D0">
                <v:shape id="_x0000_i1459" type="#_x0000_t75" style="width:27.15pt;height:12.9pt" o:ole="">
                  <v:imagedata r:id="rId975" o:title=""/>
                </v:shape>
                <o:OLEObject Type="Embed" ProgID="Equation.3" ShapeID="_x0000_i1459" DrawAspect="Content" ObjectID="_1801037992" r:id="rId976"/>
              </w:object>
            </w:r>
            <w:r>
              <w:t xml:space="preserve">, </w:t>
            </w:r>
            <w:r>
              <w:rPr>
                <w:position w:val="-4"/>
              </w:rPr>
              <w:object w:dxaOrig="620" w:dyaOrig="260" w14:anchorId="4B274CA9">
                <v:shape id="_x0000_i1460" type="#_x0000_t75" style="width:31.25pt;height:12.9pt" o:ole="">
                  <v:imagedata r:id="rId977" o:title=""/>
                </v:shape>
                <o:OLEObject Type="Embed" ProgID="Equation.3" ShapeID="_x0000_i1460" DrawAspect="Content" ObjectID="_1801037993" r:id="rId978"/>
              </w:object>
            </w:r>
            <w:r>
              <w:t>,</w:t>
            </w:r>
            <w:r>
              <w:rPr>
                <w:position w:val="-10"/>
              </w:rPr>
              <w:object w:dxaOrig="800" w:dyaOrig="320" w14:anchorId="3DB4CEC8">
                <v:shape id="_x0000_i1461" type="#_x0000_t75" style="width:40.1pt;height:16.3pt" o:ole="">
                  <v:imagedata r:id="rId979" o:title=""/>
                </v:shape>
                <o:OLEObject Type="Embed" ProgID="Equation.3" ShapeID="_x0000_i1461" DrawAspect="Content" ObjectID="_1801037994" r:id="rId980"/>
              </w:object>
            </w:r>
            <w:r>
              <w:t>,</w:t>
            </w:r>
            <w:r>
              <w:rPr>
                <w:position w:val="-10"/>
              </w:rPr>
              <w:object w:dxaOrig="760" w:dyaOrig="320" w14:anchorId="5C6DA1E6">
                <v:shape id="_x0000_i1462" type="#_x0000_t75" style="width:38.05pt;height:16.3pt" o:ole="">
                  <v:imagedata r:id="rId981" o:title=""/>
                </v:shape>
                <o:OLEObject Type="Embed" ProgID="Equation.3" ShapeID="_x0000_i1462" DrawAspect="Content" ObjectID="_1801037995" r:id="rId982"/>
              </w:object>
            </w:r>
            <w:r>
              <w:t>.</w:t>
            </w:r>
          </w:p>
        </w:tc>
        <w:tc>
          <w:tcPr>
            <w:tcW w:w="307" w:type="pct"/>
            <w:shd w:val="clear" w:color="auto" w:fill="auto"/>
            <w:vAlign w:val="center"/>
          </w:tcPr>
          <w:p w14:paraId="2F10F115" w14:textId="77777777" w:rsidR="00D63AB9" w:rsidRDefault="00D63AB9">
            <w:pPr>
              <w:contextualSpacing/>
              <w:rPr>
                <w:lang w:val="en-IN"/>
              </w:rPr>
            </w:pPr>
            <w:r>
              <w:t>CO</w:t>
            </w:r>
            <w:r>
              <w:rPr>
                <w:lang w:val="en-IN"/>
              </w:rPr>
              <w:t>2</w:t>
            </w:r>
          </w:p>
        </w:tc>
        <w:tc>
          <w:tcPr>
            <w:tcW w:w="246" w:type="pct"/>
            <w:shd w:val="clear" w:color="auto" w:fill="auto"/>
            <w:vAlign w:val="center"/>
          </w:tcPr>
          <w:p w14:paraId="37FD837A" w14:textId="77777777" w:rsidR="00D63AB9" w:rsidRDefault="00D63AB9">
            <w:pPr>
              <w:contextualSpacing/>
              <w:jc w:val="center"/>
            </w:pPr>
            <w:r>
              <w:t>A</w:t>
            </w:r>
          </w:p>
        </w:tc>
        <w:tc>
          <w:tcPr>
            <w:tcW w:w="209" w:type="pct"/>
            <w:shd w:val="clear" w:color="auto" w:fill="auto"/>
            <w:vAlign w:val="center"/>
          </w:tcPr>
          <w:p w14:paraId="13A9B8CA" w14:textId="77777777" w:rsidR="00D63AB9" w:rsidRDefault="00D63AB9">
            <w:pPr>
              <w:contextualSpacing/>
              <w:jc w:val="center"/>
              <w:rPr>
                <w:lang w:val="en-IN"/>
              </w:rPr>
            </w:pPr>
            <w:r>
              <w:rPr>
                <w:lang w:val="en-IN"/>
              </w:rPr>
              <w:t>10</w:t>
            </w:r>
          </w:p>
        </w:tc>
      </w:tr>
      <w:tr w:rsidR="00D63AB9" w14:paraId="5C73524B" w14:textId="77777777">
        <w:trPr>
          <w:trHeight w:val="397"/>
        </w:trPr>
        <w:tc>
          <w:tcPr>
            <w:tcW w:w="261" w:type="pct"/>
          </w:tcPr>
          <w:p w14:paraId="5F01219C" w14:textId="77777777" w:rsidR="00D63AB9" w:rsidRDefault="00D63AB9">
            <w:pPr>
              <w:jc w:val="center"/>
            </w:pPr>
          </w:p>
        </w:tc>
        <w:tc>
          <w:tcPr>
            <w:tcW w:w="181" w:type="pct"/>
          </w:tcPr>
          <w:p w14:paraId="49735063" w14:textId="77777777" w:rsidR="00D63AB9" w:rsidRDefault="00D63AB9">
            <w:pPr>
              <w:jc w:val="center"/>
            </w:pPr>
          </w:p>
        </w:tc>
        <w:tc>
          <w:tcPr>
            <w:tcW w:w="3794" w:type="pct"/>
          </w:tcPr>
          <w:p w14:paraId="67DFC353" w14:textId="77777777" w:rsidR="00D63AB9" w:rsidRDefault="00D63AB9">
            <w:pPr>
              <w:jc w:val="center"/>
            </w:pPr>
          </w:p>
        </w:tc>
        <w:tc>
          <w:tcPr>
            <w:tcW w:w="307" w:type="pct"/>
          </w:tcPr>
          <w:p w14:paraId="0E552D6F" w14:textId="77777777" w:rsidR="00D63AB9" w:rsidRDefault="00D63AB9">
            <w:pPr>
              <w:jc w:val="center"/>
            </w:pPr>
          </w:p>
        </w:tc>
        <w:tc>
          <w:tcPr>
            <w:tcW w:w="246" w:type="pct"/>
          </w:tcPr>
          <w:p w14:paraId="74BCAC79" w14:textId="77777777" w:rsidR="00D63AB9" w:rsidRDefault="00D63AB9">
            <w:pPr>
              <w:jc w:val="center"/>
            </w:pPr>
          </w:p>
        </w:tc>
        <w:tc>
          <w:tcPr>
            <w:tcW w:w="209" w:type="pct"/>
          </w:tcPr>
          <w:p w14:paraId="0531A428" w14:textId="77777777" w:rsidR="00D63AB9" w:rsidRDefault="00D63AB9">
            <w:pPr>
              <w:jc w:val="center"/>
            </w:pPr>
          </w:p>
        </w:tc>
      </w:tr>
      <w:tr w:rsidR="00D63AB9" w14:paraId="325DB1B2" w14:textId="77777777">
        <w:trPr>
          <w:trHeight w:val="283"/>
        </w:trPr>
        <w:tc>
          <w:tcPr>
            <w:tcW w:w="261" w:type="pct"/>
          </w:tcPr>
          <w:p w14:paraId="4F28F730" w14:textId="77777777" w:rsidR="00D63AB9" w:rsidRDefault="00D63AB9">
            <w:pPr>
              <w:jc w:val="center"/>
            </w:pPr>
            <w:r>
              <w:t>3.</w:t>
            </w:r>
          </w:p>
        </w:tc>
        <w:tc>
          <w:tcPr>
            <w:tcW w:w="181" w:type="pct"/>
          </w:tcPr>
          <w:p w14:paraId="719FD483" w14:textId="77777777" w:rsidR="00D63AB9" w:rsidRDefault="00D63AB9">
            <w:pPr>
              <w:jc w:val="center"/>
            </w:pPr>
            <w:r>
              <w:t>a.</w:t>
            </w:r>
          </w:p>
        </w:tc>
        <w:tc>
          <w:tcPr>
            <w:tcW w:w="3794" w:type="pct"/>
            <w:shd w:val="clear" w:color="auto" w:fill="auto"/>
          </w:tcPr>
          <w:p w14:paraId="1BA88AE5" w14:textId="77777777" w:rsidR="00D63AB9" w:rsidRDefault="00D63AB9">
            <w:pPr>
              <w:pStyle w:val="ListParagraph"/>
              <w:ind w:left="14" w:hangingChars="6" w:hanging="14"/>
              <w:rPr>
                <w:lang w:val="en-IN"/>
              </w:rPr>
            </w:pPr>
            <w:r>
              <w:t>Let</w:t>
            </w:r>
            <w:r>
              <w:rPr>
                <w:position w:val="-12"/>
              </w:rPr>
              <w:object w:dxaOrig="2160" w:dyaOrig="360" w14:anchorId="74E8ED30">
                <v:shape id="_x0000_i1463" type="#_x0000_t75" style="width:108pt;height:18.35pt" o:ole="">
                  <v:imagedata r:id="rId983" o:title=""/>
                </v:shape>
                <o:OLEObject Type="Embed" ProgID="Equation.3" ShapeID="_x0000_i1463" DrawAspect="Content" ObjectID="_1801037996" r:id="rId984"/>
              </w:object>
            </w:r>
            <w:r>
              <w:t xml:space="preserve">. Let </w:t>
            </w:r>
            <w:r>
              <w:rPr>
                <w:position w:val="-4"/>
              </w:rPr>
              <w:object w:dxaOrig="240" w:dyaOrig="260" w14:anchorId="26E03536">
                <v:shape id="_x0000_i1464" type="#_x0000_t75" style="width:12.25pt;height:12.9pt" o:ole="">
                  <v:imagedata r:id="rId985" o:title=""/>
                </v:shape>
                <o:OLEObject Type="Embed" ProgID="Equation.3" ShapeID="_x0000_i1464" DrawAspect="Content" ObjectID="_1801037997" r:id="rId986"/>
              </w:object>
            </w:r>
            <w:r>
              <w:t xml:space="preserve">be a fuzzy set defined by, </w:t>
            </w:r>
            <w:r>
              <w:rPr>
                <w:position w:val="-30"/>
              </w:rPr>
              <w:object w:dxaOrig="2940" w:dyaOrig="680" w14:anchorId="02662C51">
                <v:shape id="_x0000_i1465" type="#_x0000_t75" style="width:146.7pt;height:33.95pt" o:ole="">
                  <v:imagedata r:id="rId987" o:title=""/>
                </v:shape>
                <o:OLEObject Type="Embed" ProgID="Equation.3" ShapeID="_x0000_i1465" DrawAspect="Content" ObjectID="_1801037998" r:id="rId988"/>
              </w:object>
            </w:r>
            <w:r>
              <w:rPr>
                <w:lang w:val="en-IN"/>
              </w:rPr>
              <w:t xml:space="preserve">. </w:t>
            </w:r>
          </w:p>
          <w:p w14:paraId="2BE53CD9" w14:textId="77777777" w:rsidR="00D63AB9" w:rsidRDefault="00D63AB9" w:rsidP="00D63AB9">
            <w:pPr>
              <w:pStyle w:val="ListParagraph"/>
              <w:numPr>
                <w:ilvl w:val="0"/>
                <w:numId w:val="35"/>
              </w:numPr>
              <w:ind w:leftChars="-6" w:left="-14"/>
              <w:rPr>
                <w:lang w:val="en-IN"/>
              </w:rPr>
            </w:pPr>
            <w:r>
              <w:t xml:space="preserve">Find all </w:t>
            </w:r>
            <w:r>
              <w:rPr>
                <w:position w:val="-6"/>
              </w:rPr>
              <w:object w:dxaOrig="240" w:dyaOrig="220" w14:anchorId="24BECEC8">
                <v:shape id="_x0000_i1466" type="#_x0000_t75" style="width:12.25pt;height:10.2pt" o:ole="">
                  <v:imagedata r:id="rId989" o:title=""/>
                </v:shape>
                <o:OLEObject Type="Embed" ProgID="Equation.3" ShapeID="_x0000_i1466" DrawAspect="Content" ObjectID="_1801037999" r:id="rId990"/>
              </w:object>
            </w:r>
            <w:r>
              <w:t xml:space="preserve">-cuts and strong </w:t>
            </w:r>
            <w:r>
              <w:rPr>
                <w:position w:val="-6"/>
              </w:rPr>
              <w:object w:dxaOrig="240" w:dyaOrig="220" w14:anchorId="470FA0B4">
                <v:shape id="_x0000_i1467" type="#_x0000_t75" style="width:12.25pt;height:10.2pt" o:ole="">
                  <v:imagedata r:id="rId991" o:title=""/>
                </v:shape>
                <o:OLEObject Type="Embed" ProgID="Equation.3" ShapeID="_x0000_i1467" DrawAspect="Content" ObjectID="_1801038000" r:id="rId992"/>
              </w:object>
            </w:r>
            <w:r>
              <w:t>-cuts</w:t>
            </w:r>
          </w:p>
          <w:p w14:paraId="145C1984" w14:textId="77777777" w:rsidR="00D63AB9" w:rsidRDefault="00D63AB9" w:rsidP="00D63AB9">
            <w:pPr>
              <w:pStyle w:val="ListParagraph"/>
              <w:numPr>
                <w:ilvl w:val="0"/>
                <w:numId w:val="35"/>
              </w:numPr>
              <w:ind w:leftChars="-6" w:left="-14"/>
            </w:pPr>
            <w:r>
              <w:t>Find Supp(A), Core(A)</w:t>
            </w:r>
            <w:r>
              <w:rPr>
                <w:lang w:val="en-IN"/>
              </w:rPr>
              <w:t xml:space="preserve"> and </w:t>
            </w:r>
            <w:r>
              <w:t>h(A)</w:t>
            </w:r>
          </w:p>
        </w:tc>
        <w:tc>
          <w:tcPr>
            <w:tcW w:w="307" w:type="pct"/>
            <w:shd w:val="clear" w:color="auto" w:fill="auto"/>
          </w:tcPr>
          <w:p w14:paraId="2C4B97C6" w14:textId="77777777" w:rsidR="00D63AB9" w:rsidRDefault="00D63AB9">
            <w:pPr>
              <w:jc w:val="center"/>
            </w:pPr>
            <w:r>
              <w:t>CO2</w:t>
            </w:r>
          </w:p>
        </w:tc>
        <w:tc>
          <w:tcPr>
            <w:tcW w:w="246" w:type="pct"/>
            <w:shd w:val="clear" w:color="auto" w:fill="auto"/>
          </w:tcPr>
          <w:p w14:paraId="6B0A50F5" w14:textId="77777777" w:rsidR="00D63AB9" w:rsidRDefault="00D63AB9">
            <w:pPr>
              <w:jc w:val="center"/>
            </w:pPr>
            <w:r>
              <w:t>A</w:t>
            </w:r>
          </w:p>
        </w:tc>
        <w:tc>
          <w:tcPr>
            <w:tcW w:w="209" w:type="pct"/>
            <w:shd w:val="clear" w:color="auto" w:fill="auto"/>
          </w:tcPr>
          <w:p w14:paraId="05D0B288" w14:textId="77777777" w:rsidR="00D63AB9" w:rsidRDefault="00D63AB9">
            <w:pPr>
              <w:jc w:val="center"/>
            </w:pPr>
            <w:r>
              <w:t>10</w:t>
            </w:r>
          </w:p>
        </w:tc>
      </w:tr>
      <w:tr w:rsidR="00D63AB9" w14:paraId="71C1B17A" w14:textId="77777777">
        <w:trPr>
          <w:trHeight w:val="283"/>
        </w:trPr>
        <w:tc>
          <w:tcPr>
            <w:tcW w:w="261" w:type="pct"/>
          </w:tcPr>
          <w:p w14:paraId="4F76CC89" w14:textId="77777777" w:rsidR="00D63AB9" w:rsidRDefault="00D63AB9">
            <w:pPr>
              <w:jc w:val="center"/>
            </w:pPr>
          </w:p>
        </w:tc>
        <w:tc>
          <w:tcPr>
            <w:tcW w:w="181" w:type="pct"/>
          </w:tcPr>
          <w:p w14:paraId="1B917991" w14:textId="77777777" w:rsidR="00D63AB9" w:rsidRDefault="00D63AB9">
            <w:pPr>
              <w:jc w:val="center"/>
            </w:pPr>
            <w:r>
              <w:t>b.</w:t>
            </w:r>
          </w:p>
        </w:tc>
        <w:tc>
          <w:tcPr>
            <w:tcW w:w="3794" w:type="pct"/>
            <w:shd w:val="clear" w:color="auto" w:fill="auto"/>
          </w:tcPr>
          <w:p w14:paraId="36F16254" w14:textId="77777777" w:rsidR="00D63AB9" w:rsidRDefault="00D63AB9">
            <w:r>
              <w:rPr>
                <w:lang w:val="en-IN"/>
              </w:rPr>
              <w:t xml:space="preserve">State first decomposition theorem. Demonstrate the first decomposition theorem using the given fuzzy set </w:t>
            </w:r>
            <w:r>
              <w:rPr>
                <w:position w:val="-30"/>
                <w:lang w:val="en-IN"/>
              </w:rPr>
              <w:object w:dxaOrig="2920" w:dyaOrig="680" w14:anchorId="3D950643">
                <v:shape id="_x0000_i1468" type="#_x0000_t75" style="width:146.05pt;height:33.95pt" o:ole="">
                  <v:imagedata r:id="rId993" o:title=""/>
                </v:shape>
                <o:OLEObject Type="Embed" ProgID="Equation.3" ShapeID="_x0000_i1468" DrawAspect="Content" ObjectID="_1801038001" r:id="rId994"/>
              </w:object>
            </w:r>
            <w:r>
              <w:rPr>
                <w:lang w:val="en-IN"/>
              </w:rPr>
              <w:t>.</w:t>
            </w:r>
          </w:p>
        </w:tc>
        <w:tc>
          <w:tcPr>
            <w:tcW w:w="307" w:type="pct"/>
            <w:shd w:val="clear" w:color="auto" w:fill="auto"/>
          </w:tcPr>
          <w:p w14:paraId="65560243" w14:textId="77777777" w:rsidR="00D63AB9" w:rsidRDefault="00D63AB9">
            <w:pPr>
              <w:jc w:val="center"/>
            </w:pPr>
            <w:r>
              <w:t>CO2</w:t>
            </w:r>
          </w:p>
        </w:tc>
        <w:tc>
          <w:tcPr>
            <w:tcW w:w="246" w:type="pct"/>
            <w:shd w:val="clear" w:color="auto" w:fill="auto"/>
          </w:tcPr>
          <w:p w14:paraId="2FA1A4B3" w14:textId="77777777" w:rsidR="00D63AB9" w:rsidRDefault="00D63AB9">
            <w:pPr>
              <w:jc w:val="center"/>
            </w:pPr>
            <w:r>
              <w:t>U</w:t>
            </w:r>
          </w:p>
        </w:tc>
        <w:tc>
          <w:tcPr>
            <w:tcW w:w="209" w:type="pct"/>
            <w:shd w:val="clear" w:color="auto" w:fill="auto"/>
          </w:tcPr>
          <w:p w14:paraId="67383121" w14:textId="77777777" w:rsidR="00D63AB9" w:rsidRDefault="00D63AB9">
            <w:pPr>
              <w:jc w:val="center"/>
            </w:pPr>
            <w:r>
              <w:t>10</w:t>
            </w:r>
          </w:p>
        </w:tc>
      </w:tr>
      <w:tr w:rsidR="00D63AB9" w14:paraId="7F65ABB2" w14:textId="77777777">
        <w:trPr>
          <w:trHeight w:val="173"/>
        </w:trPr>
        <w:tc>
          <w:tcPr>
            <w:tcW w:w="261" w:type="pct"/>
          </w:tcPr>
          <w:p w14:paraId="2EC28424" w14:textId="77777777" w:rsidR="00D63AB9" w:rsidRDefault="00D63AB9">
            <w:pPr>
              <w:jc w:val="center"/>
            </w:pPr>
          </w:p>
        </w:tc>
        <w:tc>
          <w:tcPr>
            <w:tcW w:w="181" w:type="pct"/>
          </w:tcPr>
          <w:p w14:paraId="7754256D" w14:textId="77777777" w:rsidR="00D63AB9" w:rsidRDefault="00D63AB9">
            <w:pPr>
              <w:jc w:val="center"/>
            </w:pPr>
          </w:p>
        </w:tc>
        <w:tc>
          <w:tcPr>
            <w:tcW w:w="3794" w:type="pct"/>
          </w:tcPr>
          <w:p w14:paraId="722CCA52" w14:textId="77777777" w:rsidR="00D63AB9" w:rsidRDefault="00D63AB9">
            <w:pPr>
              <w:jc w:val="center"/>
            </w:pPr>
            <w:r>
              <w:rPr>
                <w:b/>
                <w:bCs/>
              </w:rPr>
              <w:t>(OR)</w:t>
            </w:r>
          </w:p>
        </w:tc>
        <w:tc>
          <w:tcPr>
            <w:tcW w:w="307" w:type="pct"/>
          </w:tcPr>
          <w:p w14:paraId="3B5A9237" w14:textId="77777777" w:rsidR="00D63AB9" w:rsidRDefault="00D63AB9">
            <w:pPr>
              <w:jc w:val="center"/>
            </w:pPr>
          </w:p>
        </w:tc>
        <w:tc>
          <w:tcPr>
            <w:tcW w:w="246" w:type="pct"/>
          </w:tcPr>
          <w:p w14:paraId="1CA82D83" w14:textId="77777777" w:rsidR="00D63AB9" w:rsidRDefault="00D63AB9">
            <w:pPr>
              <w:jc w:val="center"/>
            </w:pPr>
          </w:p>
        </w:tc>
        <w:tc>
          <w:tcPr>
            <w:tcW w:w="209" w:type="pct"/>
          </w:tcPr>
          <w:p w14:paraId="7AE6B2C8" w14:textId="77777777" w:rsidR="00D63AB9" w:rsidRDefault="00D63AB9">
            <w:pPr>
              <w:jc w:val="center"/>
            </w:pPr>
          </w:p>
        </w:tc>
      </w:tr>
      <w:tr w:rsidR="00D63AB9" w14:paraId="487ED6CD" w14:textId="77777777">
        <w:trPr>
          <w:trHeight w:val="283"/>
        </w:trPr>
        <w:tc>
          <w:tcPr>
            <w:tcW w:w="261" w:type="pct"/>
          </w:tcPr>
          <w:p w14:paraId="7A78D468" w14:textId="77777777" w:rsidR="00D63AB9" w:rsidRDefault="00D63AB9">
            <w:pPr>
              <w:jc w:val="center"/>
            </w:pPr>
            <w:r>
              <w:t>4.</w:t>
            </w:r>
          </w:p>
        </w:tc>
        <w:tc>
          <w:tcPr>
            <w:tcW w:w="181" w:type="pct"/>
          </w:tcPr>
          <w:p w14:paraId="087986A8" w14:textId="77777777" w:rsidR="00D63AB9" w:rsidRDefault="00D63AB9">
            <w:pPr>
              <w:jc w:val="center"/>
            </w:pPr>
            <w:r>
              <w:t>a.</w:t>
            </w:r>
          </w:p>
        </w:tc>
        <w:tc>
          <w:tcPr>
            <w:tcW w:w="3794" w:type="pct"/>
            <w:shd w:val="clear" w:color="auto" w:fill="auto"/>
          </w:tcPr>
          <w:p w14:paraId="392F8BA9" w14:textId="77777777" w:rsidR="00D63AB9" w:rsidRDefault="00D63AB9">
            <w:pPr>
              <w:pStyle w:val="ListParagraph"/>
              <w:ind w:left="0"/>
            </w:pPr>
            <w:r>
              <w:t>Let</w:t>
            </w:r>
            <w:r>
              <w:rPr>
                <w:position w:val="-10"/>
              </w:rPr>
              <w:object w:dxaOrig="1702" w:dyaOrig="320" w14:anchorId="191E0F42">
                <v:shape id="_x0000_i1469" type="#_x0000_t75" style="width:84.9pt;height:16.3pt" o:ole="">
                  <v:imagedata r:id="rId995" o:title=""/>
                </v:shape>
                <o:OLEObject Type="Embed" ProgID="Equation.3" ShapeID="_x0000_i1469" DrawAspect="Content" ObjectID="_1801038002" r:id="rId996"/>
              </w:object>
            </w:r>
            <w:r>
              <w:t>. Given</w:t>
            </w:r>
            <w:r>
              <w:rPr>
                <w:lang w:val="en-IN"/>
              </w:rPr>
              <w:t xml:space="preserve"> </w:t>
            </w:r>
            <w:r>
              <w:rPr>
                <w:position w:val="-28"/>
              </w:rPr>
              <w:object w:dxaOrig="2860" w:dyaOrig="660" w14:anchorId="313C256D">
                <v:shape id="_x0000_i1470" type="#_x0000_t75" style="width:143.3pt;height:33.3pt" o:ole="">
                  <v:imagedata r:id="rId997" o:title=""/>
                </v:shape>
                <o:OLEObject Type="Embed" ProgID="Equation.3" ShapeID="_x0000_i1470" DrawAspect="Content" ObjectID="_1801038003" r:id="rId998"/>
              </w:object>
            </w:r>
            <w:r>
              <w:t xml:space="preserve"> and </w:t>
            </w:r>
            <w:r>
              <w:rPr>
                <w:position w:val="-28"/>
              </w:rPr>
              <w:object w:dxaOrig="2680" w:dyaOrig="660" w14:anchorId="6B74A741">
                <v:shape id="_x0000_i1471" type="#_x0000_t75" style="width:133.15pt;height:33.3pt" o:ole="">
                  <v:imagedata r:id="rId999" o:title=""/>
                </v:shape>
                <o:OLEObject Type="Embed" ProgID="Equation.3" ShapeID="_x0000_i1471" DrawAspect="Content" ObjectID="_1801038004" r:id="rId1000"/>
              </w:object>
            </w:r>
            <w:r>
              <w:t>are the fuzzy sets of</w:t>
            </w:r>
            <w:r>
              <w:rPr>
                <w:position w:val="-4"/>
              </w:rPr>
              <w:object w:dxaOrig="279" w:dyaOrig="260" w14:anchorId="75414E96">
                <v:shape id="_x0000_i1472" type="#_x0000_t75" style="width:14.25pt;height:12.9pt" o:ole="">
                  <v:imagedata r:id="rId944" o:title=""/>
                </v:shape>
                <o:OLEObject Type="Embed" ProgID="Equation.3" ShapeID="_x0000_i1472" DrawAspect="Content" ObjectID="_1801038005" r:id="rId1001"/>
              </w:object>
            </w:r>
            <w:r>
              <w:t>.</w:t>
            </w:r>
          </w:p>
          <w:p w14:paraId="700DA7CF" w14:textId="77777777" w:rsidR="00D63AB9" w:rsidRDefault="00D63AB9">
            <w:pPr>
              <w:pStyle w:val="ListParagraph"/>
              <w:ind w:left="0"/>
            </w:pPr>
            <w:r>
              <w:t>Find standard union, algebraic sum, bounded sum, drastic sum.</w:t>
            </w:r>
          </w:p>
        </w:tc>
        <w:tc>
          <w:tcPr>
            <w:tcW w:w="307" w:type="pct"/>
            <w:shd w:val="clear" w:color="auto" w:fill="auto"/>
            <w:vAlign w:val="center"/>
          </w:tcPr>
          <w:p w14:paraId="56EBB319" w14:textId="77777777" w:rsidR="00D63AB9" w:rsidRDefault="00D63AB9">
            <w:pPr>
              <w:contextualSpacing/>
              <w:rPr>
                <w:lang w:val="en-IN"/>
              </w:rPr>
            </w:pPr>
            <w:r>
              <w:t>CO</w:t>
            </w:r>
            <w:r>
              <w:rPr>
                <w:lang w:val="en-IN"/>
              </w:rPr>
              <w:t>2</w:t>
            </w:r>
          </w:p>
        </w:tc>
        <w:tc>
          <w:tcPr>
            <w:tcW w:w="246" w:type="pct"/>
            <w:shd w:val="clear" w:color="auto" w:fill="auto"/>
            <w:vAlign w:val="center"/>
          </w:tcPr>
          <w:p w14:paraId="2B42AC83" w14:textId="77777777" w:rsidR="00D63AB9" w:rsidRDefault="00D63AB9">
            <w:pPr>
              <w:contextualSpacing/>
              <w:jc w:val="center"/>
              <w:rPr>
                <w:lang w:val="en-IN"/>
              </w:rPr>
            </w:pPr>
            <w:r>
              <w:rPr>
                <w:lang w:val="en-IN"/>
              </w:rPr>
              <w:t>A</w:t>
            </w:r>
          </w:p>
        </w:tc>
        <w:tc>
          <w:tcPr>
            <w:tcW w:w="209" w:type="pct"/>
            <w:shd w:val="clear" w:color="auto" w:fill="auto"/>
            <w:vAlign w:val="center"/>
          </w:tcPr>
          <w:p w14:paraId="37E0DCAE" w14:textId="77777777" w:rsidR="00D63AB9" w:rsidRDefault="00D63AB9">
            <w:pPr>
              <w:contextualSpacing/>
              <w:jc w:val="center"/>
              <w:rPr>
                <w:lang w:val="en-IN"/>
              </w:rPr>
            </w:pPr>
            <w:r>
              <w:rPr>
                <w:lang w:val="en-IN"/>
              </w:rPr>
              <w:t>20</w:t>
            </w:r>
          </w:p>
        </w:tc>
      </w:tr>
      <w:tr w:rsidR="00D63AB9" w14:paraId="2F46049E" w14:textId="77777777">
        <w:trPr>
          <w:trHeight w:val="397"/>
        </w:trPr>
        <w:tc>
          <w:tcPr>
            <w:tcW w:w="261" w:type="pct"/>
          </w:tcPr>
          <w:p w14:paraId="45035D46" w14:textId="77777777" w:rsidR="00D63AB9" w:rsidRDefault="00D63AB9">
            <w:pPr>
              <w:jc w:val="center"/>
            </w:pPr>
          </w:p>
        </w:tc>
        <w:tc>
          <w:tcPr>
            <w:tcW w:w="181" w:type="pct"/>
          </w:tcPr>
          <w:p w14:paraId="2D1E285D" w14:textId="77777777" w:rsidR="00D63AB9" w:rsidRDefault="00D63AB9">
            <w:pPr>
              <w:jc w:val="center"/>
            </w:pPr>
          </w:p>
        </w:tc>
        <w:tc>
          <w:tcPr>
            <w:tcW w:w="3794" w:type="pct"/>
          </w:tcPr>
          <w:p w14:paraId="78FF3AC5" w14:textId="77777777" w:rsidR="00D63AB9" w:rsidRDefault="00D63AB9">
            <w:pPr>
              <w:jc w:val="center"/>
            </w:pPr>
          </w:p>
        </w:tc>
        <w:tc>
          <w:tcPr>
            <w:tcW w:w="307" w:type="pct"/>
          </w:tcPr>
          <w:p w14:paraId="727E803D" w14:textId="77777777" w:rsidR="00D63AB9" w:rsidRDefault="00D63AB9">
            <w:pPr>
              <w:jc w:val="center"/>
            </w:pPr>
          </w:p>
        </w:tc>
        <w:tc>
          <w:tcPr>
            <w:tcW w:w="246" w:type="pct"/>
          </w:tcPr>
          <w:p w14:paraId="7A0A9AEB" w14:textId="77777777" w:rsidR="00D63AB9" w:rsidRDefault="00D63AB9">
            <w:pPr>
              <w:jc w:val="center"/>
            </w:pPr>
          </w:p>
        </w:tc>
        <w:tc>
          <w:tcPr>
            <w:tcW w:w="209" w:type="pct"/>
          </w:tcPr>
          <w:p w14:paraId="03E625D5" w14:textId="77777777" w:rsidR="00D63AB9" w:rsidRDefault="00D63AB9">
            <w:pPr>
              <w:jc w:val="center"/>
            </w:pPr>
          </w:p>
        </w:tc>
      </w:tr>
      <w:tr w:rsidR="00D63AB9" w14:paraId="082FDF7C" w14:textId="77777777">
        <w:trPr>
          <w:trHeight w:val="283"/>
        </w:trPr>
        <w:tc>
          <w:tcPr>
            <w:tcW w:w="261" w:type="pct"/>
          </w:tcPr>
          <w:p w14:paraId="2C2BE9A1" w14:textId="77777777" w:rsidR="00D63AB9" w:rsidRDefault="00D63AB9">
            <w:pPr>
              <w:jc w:val="center"/>
            </w:pPr>
            <w:r>
              <w:lastRenderedPageBreak/>
              <w:t>5.</w:t>
            </w:r>
          </w:p>
        </w:tc>
        <w:tc>
          <w:tcPr>
            <w:tcW w:w="181" w:type="pct"/>
          </w:tcPr>
          <w:p w14:paraId="2BAEA33A" w14:textId="77777777" w:rsidR="00D63AB9" w:rsidRDefault="00D63AB9">
            <w:pPr>
              <w:jc w:val="center"/>
            </w:pPr>
          </w:p>
        </w:tc>
        <w:tc>
          <w:tcPr>
            <w:tcW w:w="3794" w:type="pct"/>
          </w:tcPr>
          <w:p w14:paraId="65B8A476" w14:textId="77777777" w:rsidR="00D63AB9" w:rsidRDefault="00D63AB9">
            <w:r>
              <w:t xml:space="preserve">Given A = [2, 3] and B = [-3, 5] be two interval fuzzy numbers. </w:t>
            </w:r>
          </w:p>
          <w:p w14:paraId="778A2C23" w14:textId="77777777" w:rsidR="00D63AB9" w:rsidRDefault="00D63AB9">
            <w:r>
              <w:t>Find (A + B), (A – B), (A.B), (A/B), A</w:t>
            </w:r>
            <w:r>
              <w:rPr>
                <w:vertAlign w:val="superscript"/>
              </w:rPr>
              <w:t>-1</w:t>
            </w:r>
            <w:r>
              <w:t xml:space="preserve"> and  B</w:t>
            </w:r>
            <w:r>
              <w:rPr>
                <w:vertAlign w:val="superscript"/>
              </w:rPr>
              <w:t>-1</w:t>
            </w:r>
            <w:r>
              <w:t>.</w:t>
            </w:r>
          </w:p>
        </w:tc>
        <w:tc>
          <w:tcPr>
            <w:tcW w:w="307" w:type="pct"/>
          </w:tcPr>
          <w:p w14:paraId="0ACC42CA" w14:textId="77777777" w:rsidR="00D63AB9" w:rsidRDefault="00D63AB9">
            <w:pPr>
              <w:jc w:val="center"/>
            </w:pPr>
            <w:r>
              <w:t>CO3</w:t>
            </w:r>
          </w:p>
        </w:tc>
        <w:tc>
          <w:tcPr>
            <w:tcW w:w="246" w:type="pct"/>
          </w:tcPr>
          <w:p w14:paraId="592AED76" w14:textId="77777777" w:rsidR="00D63AB9" w:rsidRDefault="00D63AB9">
            <w:pPr>
              <w:jc w:val="center"/>
            </w:pPr>
            <w:r>
              <w:t>A</w:t>
            </w:r>
          </w:p>
        </w:tc>
        <w:tc>
          <w:tcPr>
            <w:tcW w:w="209" w:type="pct"/>
          </w:tcPr>
          <w:p w14:paraId="5EE4BCE7" w14:textId="77777777" w:rsidR="00D63AB9" w:rsidRDefault="00D63AB9">
            <w:pPr>
              <w:jc w:val="center"/>
            </w:pPr>
            <w:r>
              <w:t>20</w:t>
            </w:r>
          </w:p>
        </w:tc>
      </w:tr>
      <w:tr w:rsidR="00D63AB9" w14:paraId="32EC07F2" w14:textId="77777777">
        <w:trPr>
          <w:trHeight w:val="263"/>
        </w:trPr>
        <w:tc>
          <w:tcPr>
            <w:tcW w:w="261" w:type="pct"/>
          </w:tcPr>
          <w:p w14:paraId="2F9D4B4D" w14:textId="77777777" w:rsidR="00D63AB9" w:rsidRDefault="00D63AB9">
            <w:pPr>
              <w:jc w:val="center"/>
            </w:pPr>
          </w:p>
        </w:tc>
        <w:tc>
          <w:tcPr>
            <w:tcW w:w="181" w:type="pct"/>
          </w:tcPr>
          <w:p w14:paraId="405E85BD" w14:textId="77777777" w:rsidR="00D63AB9" w:rsidRDefault="00D63AB9">
            <w:pPr>
              <w:jc w:val="center"/>
            </w:pPr>
          </w:p>
        </w:tc>
        <w:tc>
          <w:tcPr>
            <w:tcW w:w="3794" w:type="pct"/>
          </w:tcPr>
          <w:p w14:paraId="053D896B" w14:textId="77777777" w:rsidR="00D63AB9" w:rsidRDefault="00D63AB9">
            <w:pPr>
              <w:jc w:val="center"/>
            </w:pPr>
            <w:r>
              <w:rPr>
                <w:b/>
                <w:bCs/>
              </w:rPr>
              <w:t>(OR)</w:t>
            </w:r>
          </w:p>
        </w:tc>
        <w:tc>
          <w:tcPr>
            <w:tcW w:w="307" w:type="pct"/>
          </w:tcPr>
          <w:p w14:paraId="24CD749C" w14:textId="77777777" w:rsidR="00D63AB9" w:rsidRDefault="00D63AB9">
            <w:pPr>
              <w:jc w:val="center"/>
            </w:pPr>
          </w:p>
        </w:tc>
        <w:tc>
          <w:tcPr>
            <w:tcW w:w="246" w:type="pct"/>
          </w:tcPr>
          <w:p w14:paraId="78FF5AFC" w14:textId="77777777" w:rsidR="00D63AB9" w:rsidRDefault="00D63AB9">
            <w:pPr>
              <w:jc w:val="center"/>
            </w:pPr>
          </w:p>
        </w:tc>
        <w:tc>
          <w:tcPr>
            <w:tcW w:w="209" w:type="pct"/>
          </w:tcPr>
          <w:p w14:paraId="77527F56" w14:textId="77777777" w:rsidR="00D63AB9" w:rsidRDefault="00D63AB9">
            <w:pPr>
              <w:jc w:val="center"/>
            </w:pPr>
          </w:p>
        </w:tc>
      </w:tr>
      <w:tr w:rsidR="00D63AB9" w14:paraId="57DEA300" w14:textId="77777777">
        <w:trPr>
          <w:trHeight w:val="283"/>
        </w:trPr>
        <w:tc>
          <w:tcPr>
            <w:tcW w:w="261" w:type="pct"/>
          </w:tcPr>
          <w:p w14:paraId="23F99294" w14:textId="77777777" w:rsidR="00D63AB9" w:rsidRDefault="00D63AB9">
            <w:pPr>
              <w:jc w:val="center"/>
            </w:pPr>
            <w:r>
              <w:t>6.</w:t>
            </w:r>
          </w:p>
        </w:tc>
        <w:tc>
          <w:tcPr>
            <w:tcW w:w="181" w:type="pct"/>
          </w:tcPr>
          <w:p w14:paraId="3878EC11" w14:textId="77777777" w:rsidR="00D63AB9" w:rsidRDefault="00D63AB9">
            <w:pPr>
              <w:jc w:val="center"/>
            </w:pPr>
          </w:p>
        </w:tc>
        <w:tc>
          <w:tcPr>
            <w:tcW w:w="3794" w:type="pct"/>
            <w:shd w:val="clear" w:color="auto" w:fill="auto"/>
          </w:tcPr>
          <w:p w14:paraId="120519C7" w14:textId="77777777" w:rsidR="00D63AB9" w:rsidRDefault="00D63AB9">
            <w:pPr>
              <w:jc w:val="both"/>
            </w:pPr>
            <w:r>
              <w:t xml:space="preserve">Find the solution of the equation A + X = B, where A and B are two fuzzy numbers defined by </w:t>
            </w:r>
          </w:p>
          <w:p w14:paraId="68BA9359" w14:textId="77777777" w:rsidR="00D63AB9" w:rsidRDefault="00D63AB9">
            <w:pPr>
              <w:jc w:val="both"/>
            </w:pPr>
            <w:r>
              <w:object w:dxaOrig="6732" w:dyaOrig="2214" w14:anchorId="6570D8EF">
                <v:shape id="_x0000_i1473" type="#_x0000_t75" style="width:336.9pt;height:110.7pt" o:ole="">
                  <v:imagedata r:id="rId1002" o:title=""/>
                  <o:lock v:ext="edit" aspectratio="f"/>
                </v:shape>
                <o:OLEObject Type="Embed" ProgID="Equation.3" ShapeID="_x0000_i1473" DrawAspect="Content" ObjectID="_1801038006" r:id="rId1003"/>
              </w:object>
            </w:r>
          </w:p>
        </w:tc>
        <w:tc>
          <w:tcPr>
            <w:tcW w:w="307" w:type="pct"/>
            <w:shd w:val="clear" w:color="auto" w:fill="auto"/>
            <w:vAlign w:val="center"/>
          </w:tcPr>
          <w:p w14:paraId="58B3B60A" w14:textId="77777777" w:rsidR="00D63AB9" w:rsidRDefault="00D63AB9">
            <w:pPr>
              <w:contextualSpacing/>
              <w:rPr>
                <w:lang w:val="en-IN"/>
              </w:rPr>
            </w:pPr>
            <w:r>
              <w:t>CO</w:t>
            </w:r>
            <w:r>
              <w:rPr>
                <w:lang w:val="en-IN"/>
              </w:rPr>
              <w:t>3</w:t>
            </w:r>
          </w:p>
        </w:tc>
        <w:tc>
          <w:tcPr>
            <w:tcW w:w="246" w:type="pct"/>
            <w:shd w:val="clear" w:color="auto" w:fill="auto"/>
            <w:vAlign w:val="center"/>
          </w:tcPr>
          <w:p w14:paraId="015B8F61" w14:textId="77777777" w:rsidR="00D63AB9" w:rsidRDefault="00D63AB9">
            <w:pPr>
              <w:contextualSpacing/>
              <w:jc w:val="center"/>
              <w:rPr>
                <w:lang w:val="en-IN"/>
              </w:rPr>
            </w:pPr>
            <w:r>
              <w:rPr>
                <w:lang w:val="en-IN"/>
              </w:rPr>
              <w:t>A</w:t>
            </w:r>
          </w:p>
        </w:tc>
        <w:tc>
          <w:tcPr>
            <w:tcW w:w="209" w:type="pct"/>
            <w:shd w:val="clear" w:color="auto" w:fill="auto"/>
            <w:vAlign w:val="center"/>
          </w:tcPr>
          <w:p w14:paraId="30982560" w14:textId="77777777" w:rsidR="00D63AB9" w:rsidRDefault="00D63AB9">
            <w:pPr>
              <w:contextualSpacing/>
              <w:jc w:val="center"/>
              <w:rPr>
                <w:lang w:val="en-IN"/>
              </w:rPr>
            </w:pPr>
            <w:r>
              <w:t>2</w:t>
            </w:r>
            <w:r>
              <w:rPr>
                <w:lang w:val="en-IN"/>
              </w:rPr>
              <w:t>0</w:t>
            </w:r>
          </w:p>
        </w:tc>
      </w:tr>
      <w:tr w:rsidR="00D63AB9" w14:paraId="74B58772" w14:textId="77777777">
        <w:trPr>
          <w:trHeight w:val="397"/>
        </w:trPr>
        <w:tc>
          <w:tcPr>
            <w:tcW w:w="261" w:type="pct"/>
          </w:tcPr>
          <w:p w14:paraId="13201527" w14:textId="77777777" w:rsidR="00D63AB9" w:rsidRDefault="00D63AB9">
            <w:pPr>
              <w:jc w:val="center"/>
            </w:pPr>
          </w:p>
        </w:tc>
        <w:tc>
          <w:tcPr>
            <w:tcW w:w="181" w:type="pct"/>
          </w:tcPr>
          <w:p w14:paraId="50D82261" w14:textId="77777777" w:rsidR="00D63AB9" w:rsidRDefault="00D63AB9">
            <w:pPr>
              <w:jc w:val="center"/>
            </w:pPr>
          </w:p>
        </w:tc>
        <w:tc>
          <w:tcPr>
            <w:tcW w:w="3794" w:type="pct"/>
          </w:tcPr>
          <w:p w14:paraId="0EABB956" w14:textId="77777777" w:rsidR="00D63AB9" w:rsidRDefault="00D63AB9">
            <w:pPr>
              <w:jc w:val="center"/>
            </w:pPr>
          </w:p>
        </w:tc>
        <w:tc>
          <w:tcPr>
            <w:tcW w:w="307" w:type="pct"/>
          </w:tcPr>
          <w:p w14:paraId="6CF1C067" w14:textId="77777777" w:rsidR="00D63AB9" w:rsidRDefault="00D63AB9">
            <w:pPr>
              <w:jc w:val="center"/>
            </w:pPr>
          </w:p>
        </w:tc>
        <w:tc>
          <w:tcPr>
            <w:tcW w:w="246" w:type="pct"/>
          </w:tcPr>
          <w:p w14:paraId="116F170C" w14:textId="77777777" w:rsidR="00D63AB9" w:rsidRDefault="00D63AB9">
            <w:pPr>
              <w:jc w:val="center"/>
            </w:pPr>
          </w:p>
        </w:tc>
        <w:tc>
          <w:tcPr>
            <w:tcW w:w="209" w:type="pct"/>
          </w:tcPr>
          <w:p w14:paraId="6DD3E2ED" w14:textId="77777777" w:rsidR="00D63AB9" w:rsidRDefault="00D63AB9">
            <w:pPr>
              <w:jc w:val="center"/>
            </w:pPr>
          </w:p>
        </w:tc>
      </w:tr>
      <w:tr w:rsidR="00D63AB9" w14:paraId="4BB381C2" w14:textId="77777777">
        <w:trPr>
          <w:trHeight w:val="283"/>
        </w:trPr>
        <w:tc>
          <w:tcPr>
            <w:tcW w:w="261" w:type="pct"/>
          </w:tcPr>
          <w:p w14:paraId="731A093C" w14:textId="77777777" w:rsidR="00D63AB9" w:rsidRDefault="00D63AB9">
            <w:pPr>
              <w:jc w:val="center"/>
            </w:pPr>
            <w:r>
              <w:t>7.</w:t>
            </w:r>
          </w:p>
        </w:tc>
        <w:tc>
          <w:tcPr>
            <w:tcW w:w="181" w:type="pct"/>
          </w:tcPr>
          <w:p w14:paraId="48E1477F" w14:textId="77777777" w:rsidR="00D63AB9" w:rsidRDefault="00D63AB9">
            <w:pPr>
              <w:jc w:val="center"/>
            </w:pPr>
          </w:p>
        </w:tc>
        <w:tc>
          <w:tcPr>
            <w:tcW w:w="3794" w:type="pct"/>
            <w:shd w:val="clear" w:color="auto" w:fill="auto"/>
            <w:vAlign w:val="bottom"/>
          </w:tcPr>
          <w:p w14:paraId="0580A0FE" w14:textId="77777777" w:rsidR="00D63AB9" w:rsidRDefault="00D63AB9">
            <w:pPr>
              <w:contextualSpacing/>
            </w:pPr>
            <w:r>
              <w:t>Verify</w:t>
            </w:r>
            <w:r>
              <w:rPr>
                <w:lang w:val="en-IN"/>
              </w:rPr>
              <w:t xml:space="preserve"> </w:t>
            </w:r>
            <w:r>
              <w:t xml:space="preserve">whether the given logical statement </w:t>
            </w:r>
            <w:r>
              <w:rPr>
                <w:position w:val="-10"/>
              </w:rPr>
              <w:object w:dxaOrig="5300" w:dyaOrig="340" w14:anchorId="353F4030">
                <v:shape id="_x0000_i1474" type="#_x0000_t75" style="width:264.9pt;height:17pt" o:ole="">
                  <v:imagedata r:id="rId1004" o:title=""/>
                </v:shape>
                <o:OLEObject Type="Embed" ProgID="Equation.3" ShapeID="_x0000_i1474" DrawAspect="Content" ObjectID="_1801038007" r:id="rId1005"/>
              </w:object>
            </w:r>
            <w:r>
              <w:rPr>
                <w:lang w:val="en-IN"/>
              </w:rPr>
              <w:t xml:space="preserve"> </w:t>
            </w:r>
            <w:r>
              <w:t>is a tautology.</w:t>
            </w:r>
          </w:p>
        </w:tc>
        <w:tc>
          <w:tcPr>
            <w:tcW w:w="307" w:type="pct"/>
            <w:shd w:val="clear" w:color="auto" w:fill="auto"/>
            <w:vAlign w:val="center"/>
          </w:tcPr>
          <w:p w14:paraId="32ACD92F" w14:textId="77777777" w:rsidR="00D63AB9" w:rsidRDefault="00D63AB9">
            <w:pPr>
              <w:contextualSpacing/>
              <w:rPr>
                <w:lang w:val="en-IN"/>
              </w:rPr>
            </w:pPr>
            <w:r>
              <w:t>CO</w:t>
            </w:r>
            <w:r>
              <w:rPr>
                <w:lang w:val="en-IN"/>
              </w:rPr>
              <w:t>4</w:t>
            </w:r>
          </w:p>
        </w:tc>
        <w:tc>
          <w:tcPr>
            <w:tcW w:w="246" w:type="pct"/>
            <w:shd w:val="clear" w:color="auto" w:fill="auto"/>
            <w:vAlign w:val="center"/>
          </w:tcPr>
          <w:p w14:paraId="2C14C0A9" w14:textId="77777777" w:rsidR="00D63AB9" w:rsidRDefault="00D63AB9">
            <w:pPr>
              <w:contextualSpacing/>
              <w:jc w:val="center"/>
              <w:rPr>
                <w:lang w:val="en-IN"/>
              </w:rPr>
            </w:pPr>
            <w:r>
              <w:rPr>
                <w:lang w:val="en-IN"/>
              </w:rPr>
              <w:t>An</w:t>
            </w:r>
          </w:p>
        </w:tc>
        <w:tc>
          <w:tcPr>
            <w:tcW w:w="209" w:type="pct"/>
            <w:shd w:val="clear" w:color="auto" w:fill="auto"/>
            <w:vAlign w:val="center"/>
          </w:tcPr>
          <w:p w14:paraId="332FCC0B" w14:textId="77777777" w:rsidR="00D63AB9" w:rsidRDefault="00D63AB9">
            <w:pPr>
              <w:contextualSpacing/>
              <w:jc w:val="center"/>
              <w:rPr>
                <w:lang w:val="en-IN"/>
              </w:rPr>
            </w:pPr>
            <w:r>
              <w:rPr>
                <w:lang w:val="en-IN"/>
              </w:rPr>
              <w:t>20</w:t>
            </w:r>
          </w:p>
        </w:tc>
      </w:tr>
      <w:tr w:rsidR="00D63AB9" w14:paraId="2473EEB9" w14:textId="77777777">
        <w:trPr>
          <w:trHeight w:val="283"/>
        </w:trPr>
        <w:tc>
          <w:tcPr>
            <w:tcW w:w="261" w:type="pct"/>
          </w:tcPr>
          <w:p w14:paraId="4085DF6B" w14:textId="77777777" w:rsidR="00D63AB9" w:rsidRDefault="00D63AB9">
            <w:pPr>
              <w:jc w:val="center"/>
            </w:pPr>
          </w:p>
        </w:tc>
        <w:tc>
          <w:tcPr>
            <w:tcW w:w="181" w:type="pct"/>
          </w:tcPr>
          <w:p w14:paraId="6AD8F3F2" w14:textId="77777777" w:rsidR="00D63AB9" w:rsidRDefault="00D63AB9">
            <w:pPr>
              <w:jc w:val="center"/>
            </w:pPr>
          </w:p>
        </w:tc>
        <w:tc>
          <w:tcPr>
            <w:tcW w:w="3794" w:type="pct"/>
          </w:tcPr>
          <w:p w14:paraId="20137038" w14:textId="77777777" w:rsidR="00D63AB9" w:rsidRDefault="00D63AB9">
            <w:pPr>
              <w:jc w:val="center"/>
              <w:rPr>
                <w:bCs/>
              </w:rPr>
            </w:pPr>
            <w:r>
              <w:rPr>
                <w:b/>
                <w:bCs/>
              </w:rPr>
              <w:t>(OR)</w:t>
            </w:r>
          </w:p>
        </w:tc>
        <w:tc>
          <w:tcPr>
            <w:tcW w:w="307" w:type="pct"/>
          </w:tcPr>
          <w:p w14:paraId="24C4DE00" w14:textId="77777777" w:rsidR="00D63AB9" w:rsidRDefault="00D63AB9">
            <w:pPr>
              <w:jc w:val="center"/>
            </w:pPr>
          </w:p>
        </w:tc>
        <w:tc>
          <w:tcPr>
            <w:tcW w:w="246" w:type="pct"/>
          </w:tcPr>
          <w:p w14:paraId="2F856EAF" w14:textId="77777777" w:rsidR="00D63AB9" w:rsidRDefault="00D63AB9">
            <w:pPr>
              <w:jc w:val="center"/>
            </w:pPr>
          </w:p>
        </w:tc>
        <w:tc>
          <w:tcPr>
            <w:tcW w:w="209" w:type="pct"/>
          </w:tcPr>
          <w:p w14:paraId="2CF3EA65" w14:textId="77777777" w:rsidR="00D63AB9" w:rsidRDefault="00D63AB9">
            <w:pPr>
              <w:jc w:val="center"/>
            </w:pPr>
          </w:p>
        </w:tc>
      </w:tr>
      <w:tr w:rsidR="00D63AB9" w14:paraId="51175FA8" w14:textId="77777777">
        <w:trPr>
          <w:trHeight w:val="283"/>
        </w:trPr>
        <w:tc>
          <w:tcPr>
            <w:tcW w:w="261" w:type="pct"/>
          </w:tcPr>
          <w:p w14:paraId="0E99F45F" w14:textId="77777777" w:rsidR="00D63AB9" w:rsidRDefault="00D63AB9">
            <w:pPr>
              <w:jc w:val="center"/>
            </w:pPr>
            <w:r>
              <w:t>8.</w:t>
            </w:r>
          </w:p>
        </w:tc>
        <w:tc>
          <w:tcPr>
            <w:tcW w:w="181" w:type="pct"/>
          </w:tcPr>
          <w:p w14:paraId="434086BA" w14:textId="77777777" w:rsidR="00D63AB9" w:rsidRDefault="00D63AB9">
            <w:pPr>
              <w:jc w:val="center"/>
            </w:pPr>
          </w:p>
        </w:tc>
        <w:tc>
          <w:tcPr>
            <w:tcW w:w="3794" w:type="pct"/>
            <w:shd w:val="clear" w:color="auto" w:fill="auto"/>
          </w:tcPr>
          <w:p w14:paraId="1D7D597A" w14:textId="77777777" w:rsidR="00D63AB9" w:rsidRDefault="00D63AB9">
            <w:pPr>
              <w:jc w:val="both"/>
              <w:rPr>
                <w:bCs/>
              </w:rPr>
            </w:pPr>
            <w:r>
              <w:rPr>
                <w:bCs/>
              </w:rPr>
              <w:t>Explain the architecture of a fuzzy expert system.</w:t>
            </w:r>
          </w:p>
        </w:tc>
        <w:tc>
          <w:tcPr>
            <w:tcW w:w="307" w:type="pct"/>
            <w:shd w:val="clear" w:color="auto" w:fill="auto"/>
          </w:tcPr>
          <w:p w14:paraId="6CDE50DE" w14:textId="77777777" w:rsidR="00D63AB9" w:rsidRDefault="00D63AB9">
            <w:pPr>
              <w:jc w:val="center"/>
            </w:pPr>
            <w:r>
              <w:t>CO5</w:t>
            </w:r>
          </w:p>
        </w:tc>
        <w:tc>
          <w:tcPr>
            <w:tcW w:w="246" w:type="pct"/>
            <w:shd w:val="clear" w:color="auto" w:fill="auto"/>
          </w:tcPr>
          <w:p w14:paraId="27D153A7" w14:textId="77777777" w:rsidR="00D63AB9" w:rsidRDefault="00D63AB9">
            <w:pPr>
              <w:jc w:val="center"/>
            </w:pPr>
            <w:r>
              <w:t>U</w:t>
            </w:r>
          </w:p>
        </w:tc>
        <w:tc>
          <w:tcPr>
            <w:tcW w:w="209" w:type="pct"/>
            <w:shd w:val="clear" w:color="auto" w:fill="auto"/>
          </w:tcPr>
          <w:p w14:paraId="24830303" w14:textId="77777777" w:rsidR="00D63AB9" w:rsidRDefault="00D63AB9">
            <w:pPr>
              <w:jc w:val="center"/>
            </w:pPr>
            <w:r>
              <w:t>20</w:t>
            </w:r>
          </w:p>
        </w:tc>
      </w:tr>
      <w:tr w:rsidR="00D63AB9" w14:paraId="6CDD24F9" w14:textId="77777777">
        <w:trPr>
          <w:trHeight w:val="550"/>
        </w:trPr>
        <w:tc>
          <w:tcPr>
            <w:tcW w:w="5000" w:type="pct"/>
            <w:gridSpan w:val="6"/>
            <w:vAlign w:val="center"/>
          </w:tcPr>
          <w:p w14:paraId="08BD9A82" w14:textId="77777777" w:rsidR="00D63AB9" w:rsidRDefault="00D63AB9">
            <w:pPr>
              <w:jc w:val="center"/>
            </w:pPr>
            <w:r>
              <w:rPr>
                <w:b/>
                <w:bCs/>
              </w:rPr>
              <w:t>COMPULSORY QUESTION</w:t>
            </w:r>
          </w:p>
        </w:tc>
      </w:tr>
      <w:tr w:rsidR="00D63AB9" w14:paraId="38B00311" w14:textId="77777777">
        <w:trPr>
          <w:trHeight w:val="283"/>
        </w:trPr>
        <w:tc>
          <w:tcPr>
            <w:tcW w:w="261" w:type="pct"/>
          </w:tcPr>
          <w:p w14:paraId="7AE043B0" w14:textId="77777777" w:rsidR="00D63AB9" w:rsidRDefault="00D63AB9">
            <w:pPr>
              <w:jc w:val="center"/>
            </w:pPr>
            <w:r>
              <w:t>9.</w:t>
            </w:r>
          </w:p>
        </w:tc>
        <w:tc>
          <w:tcPr>
            <w:tcW w:w="181" w:type="pct"/>
            <w:shd w:val="clear" w:color="auto" w:fill="auto"/>
            <w:vAlign w:val="center"/>
          </w:tcPr>
          <w:p w14:paraId="0891B20C" w14:textId="77777777" w:rsidR="00D63AB9" w:rsidRDefault="00D63AB9">
            <w:pPr>
              <w:contextualSpacing/>
            </w:pPr>
            <w:r>
              <w:t>a.</w:t>
            </w:r>
          </w:p>
        </w:tc>
        <w:tc>
          <w:tcPr>
            <w:tcW w:w="3794" w:type="pct"/>
            <w:shd w:val="clear" w:color="auto" w:fill="auto"/>
            <w:vAlign w:val="bottom"/>
          </w:tcPr>
          <w:p w14:paraId="58683A9E" w14:textId="77777777" w:rsidR="00D63AB9" w:rsidRDefault="00D63AB9">
            <w:pPr>
              <w:contextualSpacing/>
              <w:jc w:val="both"/>
            </w:pPr>
            <w:r>
              <w:t>Draw the general scheme of a fuzzy controller.</w:t>
            </w:r>
          </w:p>
        </w:tc>
        <w:tc>
          <w:tcPr>
            <w:tcW w:w="307" w:type="pct"/>
            <w:shd w:val="clear" w:color="auto" w:fill="auto"/>
            <w:vAlign w:val="center"/>
          </w:tcPr>
          <w:p w14:paraId="319DAB72" w14:textId="77777777" w:rsidR="00D63AB9" w:rsidRDefault="00D63AB9">
            <w:pPr>
              <w:contextualSpacing/>
            </w:pPr>
            <w:r>
              <w:t>CO6</w:t>
            </w:r>
          </w:p>
        </w:tc>
        <w:tc>
          <w:tcPr>
            <w:tcW w:w="246" w:type="pct"/>
            <w:shd w:val="clear" w:color="auto" w:fill="auto"/>
            <w:vAlign w:val="center"/>
          </w:tcPr>
          <w:p w14:paraId="08C70B69" w14:textId="77777777" w:rsidR="00D63AB9" w:rsidRDefault="00D63AB9">
            <w:pPr>
              <w:contextualSpacing/>
              <w:jc w:val="center"/>
              <w:rPr>
                <w:lang w:val="en-IN"/>
              </w:rPr>
            </w:pPr>
            <w:r>
              <w:rPr>
                <w:lang w:val="en-IN"/>
              </w:rPr>
              <w:t>U</w:t>
            </w:r>
          </w:p>
        </w:tc>
        <w:tc>
          <w:tcPr>
            <w:tcW w:w="209" w:type="pct"/>
            <w:shd w:val="clear" w:color="auto" w:fill="auto"/>
            <w:vAlign w:val="center"/>
          </w:tcPr>
          <w:p w14:paraId="570D6A33" w14:textId="77777777" w:rsidR="00D63AB9" w:rsidRDefault="00D63AB9">
            <w:pPr>
              <w:contextualSpacing/>
              <w:jc w:val="center"/>
            </w:pPr>
            <w:r>
              <w:t>5</w:t>
            </w:r>
          </w:p>
        </w:tc>
      </w:tr>
      <w:tr w:rsidR="00D63AB9" w14:paraId="7D31B2CD" w14:textId="77777777">
        <w:trPr>
          <w:trHeight w:val="283"/>
        </w:trPr>
        <w:tc>
          <w:tcPr>
            <w:tcW w:w="261" w:type="pct"/>
          </w:tcPr>
          <w:p w14:paraId="5372632A" w14:textId="77777777" w:rsidR="00D63AB9" w:rsidRDefault="00D63AB9">
            <w:pPr>
              <w:jc w:val="center"/>
            </w:pPr>
          </w:p>
        </w:tc>
        <w:tc>
          <w:tcPr>
            <w:tcW w:w="181" w:type="pct"/>
            <w:shd w:val="clear" w:color="auto" w:fill="auto"/>
            <w:vAlign w:val="center"/>
          </w:tcPr>
          <w:p w14:paraId="665320BE" w14:textId="77777777" w:rsidR="00D63AB9" w:rsidRDefault="00D63AB9">
            <w:pPr>
              <w:contextualSpacing/>
            </w:pPr>
            <w:r>
              <w:t>b.</w:t>
            </w:r>
          </w:p>
        </w:tc>
        <w:tc>
          <w:tcPr>
            <w:tcW w:w="3794" w:type="pct"/>
            <w:shd w:val="clear" w:color="auto" w:fill="auto"/>
            <w:vAlign w:val="bottom"/>
          </w:tcPr>
          <w:p w14:paraId="1E1BF4BD" w14:textId="77777777" w:rsidR="00D63AB9" w:rsidRDefault="00D63AB9" w:rsidP="00D63AB9">
            <w:pPr>
              <w:contextualSpacing/>
              <w:jc w:val="both"/>
              <w:rPr>
                <w:bCs/>
              </w:rPr>
            </w:pPr>
            <w:r>
              <w:rPr>
                <w:bCs/>
              </w:rPr>
              <w:t>Defuzzify the following fuzzy set on X using the Center of Gravity method.</w:t>
            </w:r>
          </w:p>
          <w:tbl>
            <w:tblPr>
              <w:tblStyle w:val="TableGrid"/>
              <w:tblpPr w:leftFromText="180" w:rightFromText="180" w:vertAnchor="text" w:horzAnchor="page" w:tblpXSpec="center" w:tblpY="263"/>
              <w:tblOverlap w:val="never"/>
              <w:tblW w:w="0" w:type="auto"/>
              <w:jc w:val="center"/>
              <w:tblLook w:val="04A0" w:firstRow="1" w:lastRow="0" w:firstColumn="1" w:lastColumn="0" w:noHBand="0" w:noVBand="1"/>
            </w:tblPr>
            <w:tblGrid>
              <w:gridCol w:w="625"/>
              <w:gridCol w:w="336"/>
              <w:gridCol w:w="636"/>
              <w:gridCol w:w="516"/>
              <w:gridCol w:w="336"/>
              <w:gridCol w:w="636"/>
              <w:gridCol w:w="636"/>
              <w:gridCol w:w="636"/>
              <w:gridCol w:w="636"/>
              <w:gridCol w:w="636"/>
              <w:gridCol w:w="636"/>
              <w:gridCol w:w="636"/>
              <w:gridCol w:w="636"/>
              <w:gridCol w:w="516"/>
            </w:tblGrid>
            <w:tr w:rsidR="00D63AB9" w14:paraId="1327E56C" w14:textId="77777777">
              <w:trPr>
                <w:trHeight w:val="238"/>
                <w:jc w:val="center"/>
              </w:trPr>
              <w:tc>
                <w:tcPr>
                  <w:tcW w:w="625" w:type="dxa"/>
                </w:tcPr>
                <w:p w14:paraId="3188B6BA" w14:textId="77777777" w:rsidR="00D63AB9" w:rsidRDefault="00D63AB9" w:rsidP="00D63AB9">
                  <w:pPr>
                    <w:contextualSpacing/>
                    <w:jc w:val="both"/>
                    <w:rPr>
                      <w:bCs/>
                    </w:rPr>
                  </w:pPr>
                  <w:r>
                    <w:rPr>
                      <w:bCs/>
                    </w:rPr>
                    <w:t>v</w:t>
                  </w:r>
                </w:p>
              </w:tc>
              <w:tc>
                <w:tcPr>
                  <w:tcW w:w="336" w:type="dxa"/>
                </w:tcPr>
                <w:p w14:paraId="64D6BCA8" w14:textId="77777777" w:rsidR="00D63AB9" w:rsidRDefault="00D63AB9" w:rsidP="00D63AB9">
                  <w:pPr>
                    <w:contextualSpacing/>
                    <w:jc w:val="both"/>
                    <w:rPr>
                      <w:bCs/>
                    </w:rPr>
                  </w:pPr>
                  <w:r>
                    <w:rPr>
                      <w:bCs/>
                    </w:rPr>
                    <w:t>0</w:t>
                  </w:r>
                </w:p>
              </w:tc>
              <w:tc>
                <w:tcPr>
                  <w:tcW w:w="636" w:type="dxa"/>
                </w:tcPr>
                <w:p w14:paraId="1D1076FD" w14:textId="77777777" w:rsidR="00D63AB9" w:rsidRDefault="00D63AB9" w:rsidP="00D63AB9">
                  <w:pPr>
                    <w:contextualSpacing/>
                    <w:jc w:val="both"/>
                    <w:rPr>
                      <w:bCs/>
                    </w:rPr>
                  </w:pPr>
                  <w:r>
                    <w:rPr>
                      <w:bCs/>
                    </w:rPr>
                    <w:t>1</w:t>
                  </w:r>
                </w:p>
              </w:tc>
              <w:tc>
                <w:tcPr>
                  <w:tcW w:w="636" w:type="dxa"/>
                </w:tcPr>
                <w:p w14:paraId="1BB1885A" w14:textId="77777777" w:rsidR="00D63AB9" w:rsidRDefault="00D63AB9" w:rsidP="00D63AB9">
                  <w:pPr>
                    <w:contextualSpacing/>
                    <w:jc w:val="both"/>
                    <w:rPr>
                      <w:bCs/>
                    </w:rPr>
                  </w:pPr>
                  <w:r>
                    <w:rPr>
                      <w:bCs/>
                    </w:rPr>
                    <w:t>2</w:t>
                  </w:r>
                </w:p>
              </w:tc>
              <w:tc>
                <w:tcPr>
                  <w:tcW w:w="336" w:type="dxa"/>
                </w:tcPr>
                <w:p w14:paraId="04C8A044" w14:textId="77777777" w:rsidR="00D63AB9" w:rsidRDefault="00D63AB9" w:rsidP="00D63AB9">
                  <w:pPr>
                    <w:contextualSpacing/>
                    <w:jc w:val="both"/>
                    <w:rPr>
                      <w:bCs/>
                    </w:rPr>
                  </w:pPr>
                  <w:r>
                    <w:rPr>
                      <w:bCs/>
                    </w:rPr>
                    <w:t>3</w:t>
                  </w:r>
                </w:p>
              </w:tc>
              <w:tc>
                <w:tcPr>
                  <w:tcW w:w="636" w:type="dxa"/>
                </w:tcPr>
                <w:p w14:paraId="1FB913B1" w14:textId="77777777" w:rsidR="00D63AB9" w:rsidRDefault="00D63AB9" w:rsidP="00D63AB9">
                  <w:pPr>
                    <w:contextualSpacing/>
                    <w:jc w:val="both"/>
                    <w:rPr>
                      <w:bCs/>
                    </w:rPr>
                  </w:pPr>
                  <w:r>
                    <w:rPr>
                      <w:bCs/>
                    </w:rPr>
                    <w:t>4</w:t>
                  </w:r>
                </w:p>
              </w:tc>
              <w:tc>
                <w:tcPr>
                  <w:tcW w:w="636" w:type="dxa"/>
                </w:tcPr>
                <w:p w14:paraId="1A352F9D" w14:textId="77777777" w:rsidR="00D63AB9" w:rsidRDefault="00D63AB9" w:rsidP="00D63AB9">
                  <w:pPr>
                    <w:contextualSpacing/>
                    <w:jc w:val="both"/>
                    <w:rPr>
                      <w:bCs/>
                    </w:rPr>
                  </w:pPr>
                  <w:r>
                    <w:rPr>
                      <w:bCs/>
                    </w:rPr>
                    <w:t>5</w:t>
                  </w:r>
                </w:p>
              </w:tc>
              <w:tc>
                <w:tcPr>
                  <w:tcW w:w="516" w:type="dxa"/>
                </w:tcPr>
                <w:p w14:paraId="05706A5D" w14:textId="77777777" w:rsidR="00D63AB9" w:rsidRDefault="00D63AB9" w:rsidP="00D63AB9">
                  <w:pPr>
                    <w:contextualSpacing/>
                    <w:jc w:val="both"/>
                    <w:rPr>
                      <w:bCs/>
                    </w:rPr>
                  </w:pPr>
                  <w:r>
                    <w:rPr>
                      <w:bCs/>
                    </w:rPr>
                    <w:t>6</w:t>
                  </w:r>
                </w:p>
              </w:tc>
              <w:tc>
                <w:tcPr>
                  <w:tcW w:w="636" w:type="dxa"/>
                </w:tcPr>
                <w:p w14:paraId="44AD1A79" w14:textId="77777777" w:rsidR="00D63AB9" w:rsidRDefault="00D63AB9" w:rsidP="00D63AB9">
                  <w:pPr>
                    <w:contextualSpacing/>
                    <w:jc w:val="both"/>
                    <w:rPr>
                      <w:bCs/>
                    </w:rPr>
                  </w:pPr>
                  <w:r>
                    <w:rPr>
                      <w:bCs/>
                    </w:rPr>
                    <w:t>7</w:t>
                  </w:r>
                </w:p>
              </w:tc>
              <w:tc>
                <w:tcPr>
                  <w:tcW w:w="636" w:type="dxa"/>
                </w:tcPr>
                <w:p w14:paraId="3FDD5FA3" w14:textId="77777777" w:rsidR="00D63AB9" w:rsidRDefault="00D63AB9" w:rsidP="00D63AB9">
                  <w:pPr>
                    <w:contextualSpacing/>
                    <w:jc w:val="both"/>
                    <w:rPr>
                      <w:bCs/>
                    </w:rPr>
                  </w:pPr>
                  <w:r>
                    <w:rPr>
                      <w:bCs/>
                    </w:rPr>
                    <w:t>8</w:t>
                  </w:r>
                </w:p>
              </w:tc>
              <w:tc>
                <w:tcPr>
                  <w:tcW w:w="636" w:type="dxa"/>
                </w:tcPr>
                <w:p w14:paraId="2AAAB53A" w14:textId="77777777" w:rsidR="00D63AB9" w:rsidRDefault="00D63AB9" w:rsidP="00D63AB9">
                  <w:pPr>
                    <w:contextualSpacing/>
                    <w:jc w:val="both"/>
                    <w:rPr>
                      <w:bCs/>
                    </w:rPr>
                  </w:pPr>
                  <w:r>
                    <w:rPr>
                      <w:bCs/>
                    </w:rPr>
                    <w:t>9</w:t>
                  </w:r>
                </w:p>
              </w:tc>
              <w:tc>
                <w:tcPr>
                  <w:tcW w:w="636" w:type="dxa"/>
                </w:tcPr>
                <w:p w14:paraId="71F730B5" w14:textId="77777777" w:rsidR="00D63AB9" w:rsidRDefault="00D63AB9" w:rsidP="00D63AB9">
                  <w:pPr>
                    <w:contextualSpacing/>
                    <w:jc w:val="both"/>
                    <w:rPr>
                      <w:bCs/>
                    </w:rPr>
                  </w:pPr>
                  <w:r>
                    <w:rPr>
                      <w:bCs/>
                    </w:rPr>
                    <w:t>10</w:t>
                  </w:r>
                </w:p>
              </w:tc>
              <w:tc>
                <w:tcPr>
                  <w:tcW w:w="456" w:type="dxa"/>
                </w:tcPr>
                <w:p w14:paraId="33148A43" w14:textId="77777777" w:rsidR="00D63AB9" w:rsidRDefault="00D63AB9" w:rsidP="00D63AB9">
                  <w:pPr>
                    <w:contextualSpacing/>
                    <w:jc w:val="both"/>
                    <w:rPr>
                      <w:bCs/>
                    </w:rPr>
                  </w:pPr>
                  <w:r>
                    <w:rPr>
                      <w:bCs/>
                    </w:rPr>
                    <w:t>11</w:t>
                  </w:r>
                </w:p>
              </w:tc>
              <w:tc>
                <w:tcPr>
                  <w:tcW w:w="636" w:type="dxa"/>
                </w:tcPr>
                <w:p w14:paraId="36090595" w14:textId="77777777" w:rsidR="00D63AB9" w:rsidRDefault="00D63AB9" w:rsidP="00D63AB9">
                  <w:pPr>
                    <w:contextualSpacing/>
                    <w:jc w:val="both"/>
                    <w:rPr>
                      <w:bCs/>
                    </w:rPr>
                  </w:pPr>
                  <w:r>
                    <w:rPr>
                      <w:bCs/>
                    </w:rPr>
                    <w:t>12</w:t>
                  </w:r>
                </w:p>
              </w:tc>
            </w:tr>
            <w:tr w:rsidR="00D63AB9" w14:paraId="4652F44F" w14:textId="77777777">
              <w:trPr>
                <w:trHeight w:val="247"/>
                <w:jc w:val="center"/>
              </w:trPr>
              <w:tc>
                <w:tcPr>
                  <w:tcW w:w="625" w:type="dxa"/>
                </w:tcPr>
                <w:p w14:paraId="7C990DDD" w14:textId="77777777" w:rsidR="00D63AB9" w:rsidRDefault="00D63AB9" w:rsidP="00D63AB9">
                  <w:pPr>
                    <w:contextualSpacing/>
                    <w:jc w:val="both"/>
                    <w:rPr>
                      <w:bCs/>
                    </w:rPr>
                  </w:pPr>
                  <w:r>
                    <w:rPr>
                      <w:bCs/>
                    </w:rPr>
                    <w:t>μ(v)</w:t>
                  </w:r>
                </w:p>
              </w:tc>
              <w:tc>
                <w:tcPr>
                  <w:tcW w:w="336" w:type="dxa"/>
                </w:tcPr>
                <w:p w14:paraId="16B5C8E1" w14:textId="77777777" w:rsidR="00D63AB9" w:rsidRDefault="00D63AB9" w:rsidP="00D63AB9">
                  <w:pPr>
                    <w:contextualSpacing/>
                    <w:jc w:val="both"/>
                    <w:rPr>
                      <w:bCs/>
                    </w:rPr>
                  </w:pPr>
                  <w:r>
                    <w:rPr>
                      <w:bCs/>
                    </w:rPr>
                    <w:t>0</w:t>
                  </w:r>
                </w:p>
              </w:tc>
              <w:tc>
                <w:tcPr>
                  <w:tcW w:w="636" w:type="dxa"/>
                </w:tcPr>
                <w:p w14:paraId="56E8214D" w14:textId="77777777" w:rsidR="00D63AB9" w:rsidRDefault="00D63AB9" w:rsidP="00D63AB9">
                  <w:pPr>
                    <w:contextualSpacing/>
                    <w:jc w:val="both"/>
                    <w:rPr>
                      <w:bCs/>
                      <w:lang w:val="en-IN"/>
                    </w:rPr>
                  </w:pPr>
                  <w:r>
                    <w:rPr>
                      <w:bCs/>
                    </w:rPr>
                    <w:t>0.</w:t>
                  </w:r>
                  <w:r>
                    <w:rPr>
                      <w:bCs/>
                      <w:lang w:val="en-IN"/>
                    </w:rPr>
                    <w:t>23</w:t>
                  </w:r>
                </w:p>
              </w:tc>
              <w:tc>
                <w:tcPr>
                  <w:tcW w:w="636" w:type="dxa"/>
                </w:tcPr>
                <w:p w14:paraId="22525E57" w14:textId="77777777" w:rsidR="00D63AB9" w:rsidRDefault="00D63AB9" w:rsidP="00D63AB9">
                  <w:pPr>
                    <w:contextualSpacing/>
                    <w:jc w:val="both"/>
                    <w:rPr>
                      <w:bCs/>
                    </w:rPr>
                  </w:pPr>
                  <w:r>
                    <w:rPr>
                      <w:bCs/>
                    </w:rPr>
                    <w:t>0.6</w:t>
                  </w:r>
                </w:p>
              </w:tc>
              <w:tc>
                <w:tcPr>
                  <w:tcW w:w="336" w:type="dxa"/>
                </w:tcPr>
                <w:p w14:paraId="4CFA0180" w14:textId="77777777" w:rsidR="00D63AB9" w:rsidRDefault="00D63AB9" w:rsidP="00D63AB9">
                  <w:pPr>
                    <w:contextualSpacing/>
                    <w:jc w:val="both"/>
                    <w:rPr>
                      <w:bCs/>
                    </w:rPr>
                  </w:pPr>
                  <w:r>
                    <w:rPr>
                      <w:bCs/>
                    </w:rPr>
                    <w:t>1</w:t>
                  </w:r>
                </w:p>
              </w:tc>
              <w:tc>
                <w:tcPr>
                  <w:tcW w:w="636" w:type="dxa"/>
                </w:tcPr>
                <w:p w14:paraId="2E1879CC" w14:textId="77777777" w:rsidR="00D63AB9" w:rsidRDefault="00D63AB9" w:rsidP="00D63AB9">
                  <w:pPr>
                    <w:contextualSpacing/>
                    <w:jc w:val="both"/>
                    <w:rPr>
                      <w:bCs/>
                      <w:lang w:val="en-IN"/>
                    </w:rPr>
                  </w:pPr>
                  <w:r>
                    <w:rPr>
                      <w:bCs/>
                    </w:rPr>
                    <w:t>0.9</w:t>
                  </w:r>
                  <w:r>
                    <w:rPr>
                      <w:bCs/>
                      <w:lang w:val="en-IN"/>
                    </w:rPr>
                    <w:t>1</w:t>
                  </w:r>
                </w:p>
              </w:tc>
              <w:tc>
                <w:tcPr>
                  <w:tcW w:w="636" w:type="dxa"/>
                </w:tcPr>
                <w:p w14:paraId="7C0548F8" w14:textId="77777777" w:rsidR="00D63AB9" w:rsidRDefault="00D63AB9" w:rsidP="00D63AB9">
                  <w:pPr>
                    <w:contextualSpacing/>
                    <w:jc w:val="both"/>
                    <w:rPr>
                      <w:bCs/>
                    </w:rPr>
                  </w:pPr>
                  <w:r>
                    <w:rPr>
                      <w:bCs/>
                    </w:rPr>
                    <w:t>0.</w:t>
                  </w:r>
                  <w:r>
                    <w:rPr>
                      <w:bCs/>
                      <w:lang w:val="en-IN"/>
                    </w:rPr>
                    <w:t>4</w:t>
                  </w:r>
                  <w:r>
                    <w:rPr>
                      <w:bCs/>
                    </w:rPr>
                    <w:t>3</w:t>
                  </w:r>
                </w:p>
              </w:tc>
              <w:tc>
                <w:tcPr>
                  <w:tcW w:w="516" w:type="dxa"/>
                </w:tcPr>
                <w:p w14:paraId="71CD4555" w14:textId="77777777" w:rsidR="00D63AB9" w:rsidRDefault="00D63AB9" w:rsidP="00D63AB9">
                  <w:pPr>
                    <w:contextualSpacing/>
                    <w:jc w:val="both"/>
                    <w:rPr>
                      <w:bCs/>
                    </w:rPr>
                  </w:pPr>
                  <w:r>
                    <w:rPr>
                      <w:bCs/>
                    </w:rPr>
                    <w:t>0.</w:t>
                  </w:r>
                  <w:r>
                    <w:rPr>
                      <w:bCs/>
                      <w:lang w:val="en-IN"/>
                    </w:rPr>
                    <w:t>1</w:t>
                  </w:r>
                  <w:r>
                    <w:rPr>
                      <w:bCs/>
                    </w:rPr>
                    <w:t>8</w:t>
                  </w:r>
                </w:p>
              </w:tc>
              <w:tc>
                <w:tcPr>
                  <w:tcW w:w="636" w:type="dxa"/>
                </w:tcPr>
                <w:p w14:paraId="6AE9B5CD" w14:textId="77777777" w:rsidR="00D63AB9" w:rsidRDefault="00D63AB9" w:rsidP="00D63AB9">
                  <w:pPr>
                    <w:contextualSpacing/>
                    <w:jc w:val="both"/>
                    <w:rPr>
                      <w:bCs/>
                    </w:rPr>
                  </w:pPr>
                  <w:r>
                    <w:rPr>
                      <w:bCs/>
                    </w:rPr>
                    <w:t>0.</w:t>
                  </w:r>
                  <w:r>
                    <w:rPr>
                      <w:bCs/>
                      <w:lang w:val="en-IN"/>
                    </w:rPr>
                    <w:t>6</w:t>
                  </w:r>
                  <w:r>
                    <w:rPr>
                      <w:bCs/>
                    </w:rPr>
                    <w:t>2</w:t>
                  </w:r>
                </w:p>
              </w:tc>
              <w:tc>
                <w:tcPr>
                  <w:tcW w:w="636" w:type="dxa"/>
                </w:tcPr>
                <w:p w14:paraId="22F07748" w14:textId="77777777" w:rsidR="00D63AB9" w:rsidRDefault="00D63AB9" w:rsidP="00D63AB9">
                  <w:pPr>
                    <w:contextualSpacing/>
                    <w:jc w:val="both"/>
                    <w:rPr>
                      <w:bCs/>
                      <w:lang w:val="en-IN"/>
                    </w:rPr>
                  </w:pPr>
                  <w:r>
                    <w:rPr>
                      <w:bCs/>
                    </w:rPr>
                    <w:t>0.8</w:t>
                  </w:r>
                  <w:r>
                    <w:rPr>
                      <w:bCs/>
                      <w:lang w:val="en-IN"/>
                    </w:rPr>
                    <w:t>2</w:t>
                  </w:r>
                </w:p>
              </w:tc>
              <w:tc>
                <w:tcPr>
                  <w:tcW w:w="636" w:type="dxa"/>
                </w:tcPr>
                <w:p w14:paraId="7E1CB7BB" w14:textId="77777777" w:rsidR="00D63AB9" w:rsidRDefault="00D63AB9" w:rsidP="00D63AB9">
                  <w:pPr>
                    <w:contextualSpacing/>
                    <w:jc w:val="both"/>
                    <w:rPr>
                      <w:bCs/>
                    </w:rPr>
                  </w:pPr>
                  <w:r>
                    <w:rPr>
                      <w:bCs/>
                    </w:rPr>
                    <w:t>0.11</w:t>
                  </w:r>
                </w:p>
              </w:tc>
              <w:tc>
                <w:tcPr>
                  <w:tcW w:w="636" w:type="dxa"/>
                </w:tcPr>
                <w:p w14:paraId="2EC17214" w14:textId="77777777" w:rsidR="00D63AB9" w:rsidRDefault="00D63AB9" w:rsidP="00D63AB9">
                  <w:pPr>
                    <w:contextualSpacing/>
                    <w:jc w:val="both"/>
                    <w:rPr>
                      <w:bCs/>
                    </w:rPr>
                  </w:pPr>
                  <w:r>
                    <w:rPr>
                      <w:bCs/>
                    </w:rPr>
                    <w:t>0.</w:t>
                  </w:r>
                  <w:r>
                    <w:rPr>
                      <w:bCs/>
                      <w:lang w:val="en-IN"/>
                    </w:rPr>
                    <w:t>4</w:t>
                  </w:r>
                  <w:r>
                    <w:rPr>
                      <w:bCs/>
                    </w:rPr>
                    <w:t>8</w:t>
                  </w:r>
                </w:p>
              </w:tc>
              <w:tc>
                <w:tcPr>
                  <w:tcW w:w="456" w:type="dxa"/>
                </w:tcPr>
                <w:p w14:paraId="4E422788" w14:textId="77777777" w:rsidR="00D63AB9" w:rsidRDefault="00D63AB9" w:rsidP="00D63AB9">
                  <w:pPr>
                    <w:contextualSpacing/>
                    <w:jc w:val="both"/>
                    <w:rPr>
                      <w:bCs/>
                      <w:lang w:val="en-IN"/>
                    </w:rPr>
                  </w:pPr>
                  <w:r>
                    <w:rPr>
                      <w:bCs/>
                      <w:lang w:val="en-IN"/>
                    </w:rPr>
                    <w:t>0.20</w:t>
                  </w:r>
                </w:p>
              </w:tc>
              <w:tc>
                <w:tcPr>
                  <w:tcW w:w="636" w:type="dxa"/>
                </w:tcPr>
                <w:p w14:paraId="5AF36412" w14:textId="77777777" w:rsidR="00D63AB9" w:rsidRDefault="00D63AB9" w:rsidP="00D63AB9">
                  <w:pPr>
                    <w:contextualSpacing/>
                    <w:jc w:val="both"/>
                    <w:rPr>
                      <w:bCs/>
                      <w:lang w:val="en-IN"/>
                    </w:rPr>
                  </w:pPr>
                  <w:r>
                    <w:rPr>
                      <w:bCs/>
                    </w:rPr>
                    <w:t>0.</w:t>
                  </w:r>
                  <w:r>
                    <w:rPr>
                      <w:bCs/>
                      <w:lang w:val="en-IN"/>
                    </w:rPr>
                    <w:t>1</w:t>
                  </w:r>
                </w:p>
              </w:tc>
            </w:tr>
          </w:tbl>
          <w:p w14:paraId="77735882" w14:textId="77777777" w:rsidR="00D63AB9" w:rsidRDefault="00D63AB9" w:rsidP="00D63AB9">
            <w:pPr>
              <w:contextualSpacing/>
              <w:jc w:val="both"/>
              <w:rPr>
                <w:bCs/>
              </w:rPr>
            </w:pPr>
          </w:p>
        </w:tc>
        <w:tc>
          <w:tcPr>
            <w:tcW w:w="307" w:type="pct"/>
            <w:shd w:val="clear" w:color="auto" w:fill="auto"/>
            <w:vAlign w:val="center"/>
          </w:tcPr>
          <w:p w14:paraId="1F175CF4" w14:textId="77777777" w:rsidR="00D63AB9" w:rsidRDefault="00D63AB9" w:rsidP="00D63AB9">
            <w:pPr>
              <w:contextualSpacing/>
              <w:jc w:val="both"/>
            </w:pPr>
            <w:r>
              <w:t>CO6</w:t>
            </w:r>
          </w:p>
        </w:tc>
        <w:tc>
          <w:tcPr>
            <w:tcW w:w="246" w:type="pct"/>
            <w:shd w:val="clear" w:color="auto" w:fill="auto"/>
            <w:vAlign w:val="center"/>
          </w:tcPr>
          <w:p w14:paraId="5E55BB81" w14:textId="77777777" w:rsidR="00D63AB9" w:rsidRDefault="00D63AB9" w:rsidP="00D63AB9">
            <w:pPr>
              <w:contextualSpacing/>
              <w:jc w:val="both"/>
            </w:pPr>
            <w:r>
              <w:t>A</w:t>
            </w:r>
          </w:p>
        </w:tc>
        <w:tc>
          <w:tcPr>
            <w:tcW w:w="209" w:type="pct"/>
            <w:shd w:val="clear" w:color="auto" w:fill="auto"/>
            <w:vAlign w:val="center"/>
          </w:tcPr>
          <w:p w14:paraId="1A072CEA" w14:textId="77777777" w:rsidR="00D63AB9" w:rsidRDefault="00D63AB9" w:rsidP="00D63AB9">
            <w:pPr>
              <w:contextualSpacing/>
              <w:jc w:val="both"/>
            </w:pPr>
          </w:p>
          <w:p w14:paraId="2052D9D0" w14:textId="77777777" w:rsidR="00D63AB9" w:rsidRDefault="00D63AB9" w:rsidP="00D63AB9">
            <w:pPr>
              <w:contextualSpacing/>
              <w:jc w:val="both"/>
            </w:pPr>
          </w:p>
          <w:p w14:paraId="257ABB02" w14:textId="77777777" w:rsidR="00D63AB9" w:rsidRDefault="00D63AB9" w:rsidP="00D63AB9">
            <w:pPr>
              <w:contextualSpacing/>
              <w:jc w:val="both"/>
            </w:pPr>
            <w:r>
              <w:t>15</w:t>
            </w:r>
          </w:p>
          <w:p w14:paraId="70650946" w14:textId="77777777" w:rsidR="00D63AB9" w:rsidRDefault="00D63AB9" w:rsidP="00D63AB9">
            <w:pPr>
              <w:contextualSpacing/>
              <w:jc w:val="both"/>
            </w:pPr>
          </w:p>
          <w:p w14:paraId="6F21C28E" w14:textId="77777777" w:rsidR="00D63AB9" w:rsidRDefault="00D63AB9" w:rsidP="00D63AB9">
            <w:pPr>
              <w:contextualSpacing/>
              <w:jc w:val="both"/>
            </w:pPr>
          </w:p>
        </w:tc>
      </w:tr>
    </w:tbl>
    <w:p w14:paraId="76A54DFE" w14:textId="77777777" w:rsidR="00D63AB9" w:rsidRDefault="00D63AB9"/>
    <w:p w14:paraId="3EADFC4A" w14:textId="77777777" w:rsidR="00D63AB9" w:rsidRDefault="00D63AB9">
      <w:r>
        <w:rPr>
          <w:b/>
          <w:bCs/>
        </w:rPr>
        <w:t>CO</w:t>
      </w:r>
      <w:r>
        <w:t xml:space="preserve"> – COURSE OUTCOME</w:t>
      </w:r>
      <w:r>
        <w:tab/>
        <w:t xml:space="preserve">        </w:t>
      </w:r>
      <w:r>
        <w:rPr>
          <w:b/>
          <w:bCs/>
        </w:rPr>
        <w:t>BL</w:t>
      </w:r>
      <w:r>
        <w:t xml:space="preserve"> – BLOOM’S LEVEL        </w:t>
      </w:r>
      <w:r>
        <w:rPr>
          <w:b/>
          <w:bCs/>
        </w:rPr>
        <w:t>M</w:t>
      </w:r>
      <w:r>
        <w:t xml:space="preserve"> – MARKS ALLOTTED</w:t>
      </w:r>
    </w:p>
    <w:p w14:paraId="33B475D4" w14:textId="77777777" w:rsidR="00D63AB9" w:rsidRDefault="00D63AB9"/>
    <w:tbl>
      <w:tblPr>
        <w:tblStyle w:val="TableGrid"/>
        <w:tblW w:w="10490" w:type="dxa"/>
        <w:tblInd w:w="-714" w:type="dxa"/>
        <w:tblLook w:val="04A0" w:firstRow="1" w:lastRow="0" w:firstColumn="1" w:lastColumn="0" w:noHBand="0" w:noVBand="1"/>
      </w:tblPr>
      <w:tblGrid>
        <w:gridCol w:w="632"/>
        <w:gridCol w:w="9858"/>
      </w:tblGrid>
      <w:tr w:rsidR="00D63AB9" w14:paraId="23326090" w14:textId="77777777">
        <w:tc>
          <w:tcPr>
            <w:tcW w:w="632" w:type="dxa"/>
          </w:tcPr>
          <w:p w14:paraId="2D1922C7" w14:textId="77777777" w:rsidR="00D63AB9" w:rsidRDefault="00D63AB9">
            <w:pPr>
              <w:jc w:val="center"/>
              <w:rPr>
                <w:sz w:val="22"/>
                <w:szCs w:val="22"/>
              </w:rPr>
            </w:pPr>
          </w:p>
        </w:tc>
        <w:tc>
          <w:tcPr>
            <w:tcW w:w="9858" w:type="dxa"/>
          </w:tcPr>
          <w:p w14:paraId="38580130" w14:textId="77777777" w:rsidR="00D63AB9" w:rsidRDefault="00D63AB9">
            <w:pPr>
              <w:jc w:val="center"/>
              <w:rPr>
                <w:b/>
                <w:sz w:val="22"/>
                <w:szCs w:val="22"/>
              </w:rPr>
            </w:pPr>
            <w:r>
              <w:rPr>
                <w:b/>
                <w:sz w:val="22"/>
                <w:szCs w:val="22"/>
              </w:rPr>
              <w:t>COURSE OUTCOMES</w:t>
            </w:r>
          </w:p>
        </w:tc>
      </w:tr>
      <w:tr w:rsidR="00D63AB9" w14:paraId="5A71781A" w14:textId="77777777">
        <w:tc>
          <w:tcPr>
            <w:tcW w:w="632" w:type="dxa"/>
          </w:tcPr>
          <w:p w14:paraId="5EAF2AC9" w14:textId="77777777" w:rsidR="00D63AB9" w:rsidRDefault="00D63AB9">
            <w:pPr>
              <w:jc w:val="center"/>
              <w:rPr>
                <w:sz w:val="22"/>
                <w:szCs w:val="22"/>
              </w:rPr>
            </w:pPr>
            <w:r>
              <w:rPr>
                <w:sz w:val="22"/>
                <w:szCs w:val="22"/>
              </w:rPr>
              <w:t>CO1</w:t>
            </w:r>
          </w:p>
        </w:tc>
        <w:tc>
          <w:tcPr>
            <w:tcW w:w="9858" w:type="dxa"/>
            <w:shd w:val="clear" w:color="auto" w:fill="auto"/>
          </w:tcPr>
          <w:p w14:paraId="01093CE3" w14:textId="77777777" w:rsidR="00D63AB9" w:rsidRDefault="00D63AB9">
            <w:pPr>
              <w:adjustRightInd w:val="0"/>
              <w:spacing w:line="360" w:lineRule="auto"/>
            </w:pPr>
            <w:r>
              <w:rPr>
                <w:rFonts w:eastAsiaTheme="minorHAnsi"/>
                <w:lang w:val="en-IN" w:bidi="ta-IN"/>
              </w:rPr>
              <w:t>Recognize the different types of fuzzy sets</w:t>
            </w:r>
          </w:p>
        </w:tc>
      </w:tr>
      <w:tr w:rsidR="00D63AB9" w14:paraId="4DBA637C" w14:textId="77777777">
        <w:tc>
          <w:tcPr>
            <w:tcW w:w="632" w:type="dxa"/>
          </w:tcPr>
          <w:p w14:paraId="4E195AA8" w14:textId="77777777" w:rsidR="00D63AB9" w:rsidRDefault="00D63AB9">
            <w:pPr>
              <w:jc w:val="center"/>
              <w:rPr>
                <w:sz w:val="22"/>
                <w:szCs w:val="22"/>
              </w:rPr>
            </w:pPr>
            <w:r>
              <w:rPr>
                <w:sz w:val="22"/>
                <w:szCs w:val="22"/>
              </w:rPr>
              <w:t>CO2</w:t>
            </w:r>
          </w:p>
        </w:tc>
        <w:tc>
          <w:tcPr>
            <w:tcW w:w="9858" w:type="dxa"/>
            <w:shd w:val="clear" w:color="auto" w:fill="auto"/>
          </w:tcPr>
          <w:p w14:paraId="3DB7C2D6" w14:textId="77777777" w:rsidR="00D63AB9" w:rsidRDefault="00D63AB9">
            <w:pPr>
              <w:adjustRightInd w:val="0"/>
              <w:spacing w:line="360" w:lineRule="auto"/>
            </w:pPr>
            <w:r>
              <w:rPr>
                <w:rFonts w:eastAsiaTheme="minorHAnsi"/>
                <w:lang w:val="en-IN" w:bidi="ta-IN"/>
              </w:rPr>
              <w:t>Identify the operations of fuzzy sets</w:t>
            </w:r>
          </w:p>
        </w:tc>
      </w:tr>
      <w:tr w:rsidR="00D63AB9" w14:paraId="53A3D9D6" w14:textId="77777777">
        <w:tc>
          <w:tcPr>
            <w:tcW w:w="632" w:type="dxa"/>
          </w:tcPr>
          <w:p w14:paraId="02875A6D" w14:textId="77777777" w:rsidR="00D63AB9" w:rsidRDefault="00D63AB9">
            <w:pPr>
              <w:jc w:val="center"/>
              <w:rPr>
                <w:sz w:val="22"/>
                <w:szCs w:val="22"/>
              </w:rPr>
            </w:pPr>
            <w:r>
              <w:rPr>
                <w:sz w:val="22"/>
                <w:szCs w:val="22"/>
              </w:rPr>
              <w:t>CO3</w:t>
            </w:r>
          </w:p>
        </w:tc>
        <w:tc>
          <w:tcPr>
            <w:tcW w:w="9858" w:type="dxa"/>
            <w:shd w:val="clear" w:color="auto" w:fill="auto"/>
          </w:tcPr>
          <w:p w14:paraId="1DA4BAED" w14:textId="77777777" w:rsidR="00D63AB9" w:rsidRDefault="00D63AB9">
            <w:pPr>
              <w:adjustRightInd w:val="0"/>
              <w:spacing w:line="360" w:lineRule="auto"/>
            </w:pPr>
            <w:r>
              <w:rPr>
                <w:rFonts w:eastAsiaTheme="minorHAnsi"/>
                <w:lang w:val="en-IN" w:bidi="ta-IN"/>
              </w:rPr>
              <w:t>Solve the problems using fuzzy arithmetic operations</w:t>
            </w:r>
          </w:p>
        </w:tc>
      </w:tr>
      <w:tr w:rsidR="00D63AB9" w14:paraId="0024FBE9" w14:textId="77777777">
        <w:tc>
          <w:tcPr>
            <w:tcW w:w="632" w:type="dxa"/>
          </w:tcPr>
          <w:p w14:paraId="4FE8B903" w14:textId="77777777" w:rsidR="00D63AB9" w:rsidRDefault="00D63AB9">
            <w:pPr>
              <w:jc w:val="center"/>
              <w:rPr>
                <w:sz w:val="22"/>
                <w:szCs w:val="22"/>
              </w:rPr>
            </w:pPr>
            <w:r>
              <w:rPr>
                <w:sz w:val="22"/>
                <w:szCs w:val="22"/>
              </w:rPr>
              <w:t>CO4</w:t>
            </w:r>
          </w:p>
        </w:tc>
        <w:tc>
          <w:tcPr>
            <w:tcW w:w="9858" w:type="dxa"/>
            <w:shd w:val="clear" w:color="auto" w:fill="auto"/>
          </w:tcPr>
          <w:p w14:paraId="2E0E92DD" w14:textId="77777777" w:rsidR="00D63AB9" w:rsidRDefault="00D63AB9">
            <w:pPr>
              <w:adjustRightInd w:val="0"/>
              <w:spacing w:line="360" w:lineRule="auto"/>
            </w:pPr>
            <w:r>
              <w:rPr>
                <w:rFonts w:eastAsiaTheme="minorHAnsi"/>
                <w:lang w:val="en-IN" w:bidi="ta-IN"/>
              </w:rPr>
              <w:t>Differentiate classical logic and fuzzy logic</w:t>
            </w:r>
          </w:p>
        </w:tc>
      </w:tr>
      <w:tr w:rsidR="00D63AB9" w14:paraId="6F3153C7" w14:textId="77777777">
        <w:tc>
          <w:tcPr>
            <w:tcW w:w="632" w:type="dxa"/>
          </w:tcPr>
          <w:p w14:paraId="25E0C208" w14:textId="77777777" w:rsidR="00D63AB9" w:rsidRDefault="00D63AB9">
            <w:pPr>
              <w:jc w:val="center"/>
              <w:rPr>
                <w:sz w:val="22"/>
                <w:szCs w:val="22"/>
              </w:rPr>
            </w:pPr>
            <w:r>
              <w:rPr>
                <w:sz w:val="22"/>
                <w:szCs w:val="22"/>
              </w:rPr>
              <w:t>CO5</w:t>
            </w:r>
          </w:p>
        </w:tc>
        <w:tc>
          <w:tcPr>
            <w:tcW w:w="9858" w:type="dxa"/>
            <w:shd w:val="clear" w:color="auto" w:fill="auto"/>
          </w:tcPr>
          <w:p w14:paraId="3A808313" w14:textId="77777777" w:rsidR="00D63AB9" w:rsidRDefault="00D63AB9">
            <w:pPr>
              <w:adjustRightInd w:val="0"/>
              <w:spacing w:line="360" w:lineRule="auto"/>
            </w:pPr>
            <w:r>
              <w:rPr>
                <w:rFonts w:eastAsiaTheme="minorHAnsi"/>
                <w:lang w:val="en-IN" w:bidi="ta-IN"/>
              </w:rPr>
              <w:t>Develop fuzzy expert systems</w:t>
            </w:r>
          </w:p>
        </w:tc>
      </w:tr>
      <w:tr w:rsidR="00D63AB9" w14:paraId="6D4C177B" w14:textId="77777777">
        <w:tc>
          <w:tcPr>
            <w:tcW w:w="632" w:type="dxa"/>
          </w:tcPr>
          <w:p w14:paraId="5267FE5D" w14:textId="77777777" w:rsidR="00D63AB9" w:rsidRDefault="00D63AB9">
            <w:pPr>
              <w:jc w:val="center"/>
              <w:rPr>
                <w:sz w:val="22"/>
                <w:szCs w:val="22"/>
              </w:rPr>
            </w:pPr>
            <w:r>
              <w:rPr>
                <w:sz w:val="22"/>
                <w:szCs w:val="22"/>
              </w:rPr>
              <w:t>CO6</w:t>
            </w:r>
          </w:p>
        </w:tc>
        <w:tc>
          <w:tcPr>
            <w:tcW w:w="9858" w:type="dxa"/>
            <w:shd w:val="clear" w:color="auto" w:fill="auto"/>
          </w:tcPr>
          <w:p w14:paraId="7A962666" w14:textId="77777777" w:rsidR="00D63AB9" w:rsidRDefault="00D63AB9">
            <w:pPr>
              <w:tabs>
                <w:tab w:val="left" w:pos="940"/>
              </w:tabs>
              <w:spacing w:before="40" w:line="360" w:lineRule="auto"/>
              <w:jc w:val="both"/>
            </w:pPr>
            <w:r>
              <w:rPr>
                <w:rFonts w:eastAsiaTheme="minorHAnsi"/>
                <w:lang w:val="en-IN" w:bidi="ta-IN"/>
              </w:rPr>
              <w:t>Create rule base fuzzy systems</w:t>
            </w:r>
          </w:p>
        </w:tc>
      </w:tr>
    </w:tbl>
    <w:p w14:paraId="1B2DB06A" w14:textId="77777777" w:rsidR="00D63AB9" w:rsidRDefault="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14AFE427" w14:textId="77777777">
        <w:trPr>
          <w:jc w:val="center"/>
        </w:trPr>
        <w:tc>
          <w:tcPr>
            <w:tcW w:w="6385" w:type="dxa"/>
            <w:gridSpan w:val="8"/>
          </w:tcPr>
          <w:p w14:paraId="42D5872F" w14:textId="77777777" w:rsidR="00D63AB9" w:rsidRDefault="00D63AB9">
            <w:pPr>
              <w:jc w:val="center"/>
              <w:rPr>
                <w:b/>
                <w:sz w:val="22"/>
                <w:szCs w:val="22"/>
              </w:rPr>
            </w:pPr>
            <w:r>
              <w:rPr>
                <w:b/>
                <w:sz w:val="22"/>
                <w:szCs w:val="22"/>
              </w:rPr>
              <w:t>Assessment Pattern as per Bloom’s Level</w:t>
            </w:r>
          </w:p>
        </w:tc>
      </w:tr>
      <w:tr w:rsidR="00D63AB9" w14:paraId="193B034C" w14:textId="77777777">
        <w:trPr>
          <w:jc w:val="center"/>
        </w:trPr>
        <w:tc>
          <w:tcPr>
            <w:tcW w:w="1140" w:type="dxa"/>
          </w:tcPr>
          <w:p w14:paraId="3AD069FC" w14:textId="77777777" w:rsidR="00D63AB9" w:rsidRDefault="00D63AB9">
            <w:pPr>
              <w:jc w:val="center"/>
              <w:rPr>
                <w:b/>
                <w:bCs/>
                <w:sz w:val="22"/>
                <w:szCs w:val="22"/>
              </w:rPr>
            </w:pPr>
            <w:r>
              <w:rPr>
                <w:b/>
                <w:bCs/>
                <w:sz w:val="22"/>
                <w:szCs w:val="22"/>
              </w:rPr>
              <w:t>CO / BL</w:t>
            </w:r>
          </w:p>
        </w:tc>
        <w:tc>
          <w:tcPr>
            <w:tcW w:w="709" w:type="dxa"/>
          </w:tcPr>
          <w:p w14:paraId="687EBCC4" w14:textId="77777777" w:rsidR="00D63AB9" w:rsidRDefault="00D63AB9">
            <w:pPr>
              <w:jc w:val="center"/>
              <w:rPr>
                <w:b/>
                <w:sz w:val="22"/>
                <w:szCs w:val="22"/>
              </w:rPr>
            </w:pPr>
            <w:r>
              <w:rPr>
                <w:b/>
                <w:sz w:val="22"/>
                <w:szCs w:val="22"/>
              </w:rPr>
              <w:t>R</w:t>
            </w:r>
          </w:p>
        </w:tc>
        <w:tc>
          <w:tcPr>
            <w:tcW w:w="708" w:type="dxa"/>
          </w:tcPr>
          <w:p w14:paraId="611C8B56" w14:textId="77777777" w:rsidR="00D63AB9" w:rsidRDefault="00D63AB9">
            <w:pPr>
              <w:jc w:val="center"/>
              <w:rPr>
                <w:b/>
                <w:sz w:val="22"/>
                <w:szCs w:val="22"/>
              </w:rPr>
            </w:pPr>
            <w:r>
              <w:rPr>
                <w:b/>
                <w:sz w:val="22"/>
                <w:szCs w:val="22"/>
              </w:rPr>
              <w:t>U</w:t>
            </w:r>
          </w:p>
        </w:tc>
        <w:tc>
          <w:tcPr>
            <w:tcW w:w="709" w:type="dxa"/>
          </w:tcPr>
          <w:p w14:paraId="1F1A3DCF" w14:textId="77777777" w:rsidR="00D63AB9" w:rsidRDefault="00D63AB9">
            <w:pPr>
              <w:jc w:val="center"/>
              <w:rPr>
                <w:b/>
                <w:sz w:val="22"/>
                <w:szCs w:val="22"/>
              </w:rPr>
            </w:pPr>
            <w:r>
              <w:rPr>
                <w:b/>
                <w:sz w:val="22"/>
                <w:szCs w:val="22"/>
              </w:rPr>
              <w:t>A</w:t>
            </w:r>
          </w:p>
        </w:tc>
        <w:tc>
          <w:tcPr>
            <w:tcW w:w="709" w:type="dxa"/>
          </w:tcPr>
          <w:p w14:paraId="4CC1E053" w14:textId="77777777" w:rsidR="00D63AB9" w:rsidRDefault="00D63AB9">
            <w:pPr>
              <w:jc w:val="center"/>
              <w:rPr>
                <w:b/>
                <w:sz w:val="22"/>
                <w:szCs w:val="22"/>
              </w:rPr>
            </w:pPr>
            <w:r>
              <w:rPr>
                <w:b/>
                <w:sz w:val="22"/>
                <w:szCs w:val="22"/>
              </w:rPr>
              <w:t>An</w:t>
            </w:r>
          </w:p>
        </w:tc>
        <w:tc>
          <w:tcPr>
            <w:tcW w:w="709" w:type="dxa"/>
          </w:tcPr>
          <w:p w14:paraId="44C7BDD9" w14:textId="77777777" w:rsidR="00D63AB9" w:rsidRDefault="00D63AB9">
            <w:pPr>
              <w:jc w:val="center"/>
              <w:rPr>
                <w:b/>
                <w:sz w:val="22"/>
                <w:szCs w:val="22"/>
              </w:rPr>
            </w:pPr>
            <w:r>
              <w:rPr>
                <w:b/>
                <w:sz w:val="22"/>
                <w:szCs w:val="22"/>
              </w:rPr>
              <w:t>E</w:t>
            </w:r>
          </w:p>
        </w:tc>
        <w:tc>
          <w:tcPr>
            <w:tcW w:w="708" w:type="dxa"/>
          </w:tcPr>
          <w:p w14:paraId="3DCB04AD" w14:textId="77777777" w:rsidR="00D63AB9" w:rsidRDefault="00D63AB9">
            <w:pPr>
              <w:jc w:val="center"/>
              <w:rPr>
                <w:b/>
                <w:sz w:val="22"/>
                <w:szCs w:val="22"/>
              </w:rPr>
            </w:pPr>
            <w:r>
              <w:rPr>
                <w:b/>
                <w:sz w:val="22"/>
                <w:szCs w:val="22"/>
              </w:rPr>
              <w:t>C</w:t>
            </w:r>
          </w:p>
        </w:tc>
        <w:tc>
          <w:tcPr>
            <w:tcW w:w="993" w:type="dxa"/>
          </w:tcPr>
          <w:p w14:paraId="307F2855" w14:textId="77777777" w:rsidR="00D63AB9" w:rsidRDefault="00D63AB9">
            <w:pPr>
              <w:jc w:val="center"/>
              <w:rPr>
                <w:b/>
                <w:sz w:val="22"/>
                <w:szCs w:val="22"/>
              </w:rPr>
            </w:pPr>
            <w:r>
              <w:rPr>
                <w:b/>
                <w:sz w:val="22"/>
                <w:szCs w:val="22"/>
              </w:rPr>
              <w:t>Total</w:t>
            </w:r>
          </w:p>
        </w:tc>
      </w:tr>
      <w:tr w:rsidR="00D63AB9" w14:paraId="29E33E85" w14:textId="77777777">
        <w:trPr>
          <w:jc w:val="center"/>
        </w:trPr>
        <w:tc>
          <w:tcPr>
            <w:tcW w:w="1140" w:type="dxa"/>
          </w:tcPr>
          <w:p w14:paraId="07FA39DA" w14:textId="77777777" w:rsidR="00D63AB9" w:rsidRDefault="00D63AB9">
            <w:pPr>
              <w:jc w:val="center"/>
              <w:rPr>
                <w:sz w:val="22"/>
                <w:szCs w:val="22"/>
              </w:rPr>
            </w:pPr>
            <w:r>
              <w:rPr>
                <w:sz w:val="22"/>
                <w:szCs w:val="22"/>
              </w:rPr>
              <w:t>CO1</w:t>
            </w:r>
          </w:p>
        </w:tc>
        <w:tc>
          <w:tcPr>
            <w:tcW w:w="709" w:type="dxa"/>
          </w:tcPr>
          <w:p w14:paraId="258A1F5D" w14:textId="77777777" w:rsidR="00D63AB9" w:rsidRDefault="00D63AB9">
            <w:pPr>
              <w:jc w:val="center"/>
              <w:rPr>
                <w:sz w:val="22"/>
                <w:szCs w:val="22"/>
              </w:rPr>
            </w:pPr>
          </w:p>
        </w:tc>
        <w:tc>
          <w:tcPr>
            <w:tcW w:w="708" w:type="dxa"/>
          </w:tcPr>
          <w:p w14:paraId="3EE1EAFB" w14:textId="77777777" w:rsidR="00D63AB9" w:rsidRDefault="00D63AB9">
            <w:pPr>
              <w:jc w:val="center"/>
              <w:rPr>
                <w:sz w:val="22"/>
                <w:szCs w:val="22"/>
              </w:rPr>
            </w:pPr>
          </w:p>
        </w:tc>
        <w:tc>
          <w:tcPr>
            <w:tcW w:w="709" w:type="dxa"/>
          </w:tcPr>
          <w:p w14:paraId="7C0081DC" w14:textId="77777777" w:rsidR="00D63AB9" w:rsidRDefault="00D63AB9">
            <w:pPr>
              <w:jc w:val="center"/>
              <w:rPr>
                <w:sz w:val="22"/>
                <w:szCs w:val="22"/>
              </w:rPr>
            </w:pPr>
            <w:r>
              <w:rPr>
                <w:sz w:val="22"/>
                <w:szCs w:val="22"/>
              </w:rPr>
              <w:t>20</w:t>
            </w:r>
          </w:p>
        </w:tc>
        <w:tc>
          <w:tcPr>
            <w:tcW w:w="709" w:type="dxa"/>
          </w:tcPr>
          <w:p w14:paraId="3A82DD97" w14:textId="77777777" w:rsidR="00D63AB9" w:rsidRDefault="00D63AB9">
            <w:pPr>
              <w:jc w:val="center"/>
              <w:rPr>
                <w:sz w:val="22"/>
                <w:szCs w:val="22"/>
              </w:rPr>
            </w:pPr>
          </w:p>
        </w:tc>
        <w:tc>
          <w:tcPr>
            <w:tcW w:w="709" w:type="dxa"/>
          </w:tcPr>
          <w:p w14:paraId="497BCFAF" w14:textId="77777777" w:rsidR="00D63AB9" w:rsidRDefault="00D63AB9">
            <w:pPr>
              <w:jc w:val="center"/>
              <w:rPr>
                <w:sz w:val="22"/>
                <w:szCs w:val="22"/>
              </w:rPr>
            </w:pPr>
          </w:p>
        </w:tc>
        <w:tc>
          <w:tcPr>
            <w:tcW w:w="708" w:type="dxa"/>
          </w:tcPr>
          <w:p w14:paraId="2DDB40A5" w14:textId="77777777" w:rsidR="00D63AB9" w:rsidRDefault="00D63AB9">
            <w:pPr>
              <w:jc w:val="center"/>
              <w:rPr>
                <w:sz w:val="22"/>
                <w:szCs w:val="22"/>
              </w:rPr>
            </w:pPr>
          </w:p>
        </w:tc>
        <w:tc>
          <w:tcPr>
            <w:tcW w:w="993" w:type="dxa"/>
          </w:tcPr>
          <w:p w14:paraId="4F4BCC23" w14:textId="77777777" w:rsidR="00D63AB9" w:rsidRDefault="00D63AB9">
            <w:pPr>
              <w:jc w:val="center"/>
              <w:rPr>
                <w:sz w:val="22"/>
                <w:szCs w:val="22"/>
              </w:rPr>
            </w:pPr>
            <w:r>
              <w:rPr>
                <w:sz w:val="22"/>
                <w:szCs w:val="22"/>
              </w:rPr>
              <w:t>20</w:t>
            </w:r>
          </w:p>
        </w:tc>
      </w:tr>
      <w:tr w:rsidR="00D63AB9" w14:paraId="750E893D" w14:textId="77777777">
        <w:trPr>
          <w:jc w:val="center"/>
        </w:trPr>
        <w:tc>
          <w:tcPr>
            <w:tcW w:w="1140" w:type="dxa"/>
          </w:tcPr>
          <w:p w14:paraId="0DE24C10" w14:textId="77777777" w:rsidR="00D63AB9" w:rsidRDefault="00D63AB9">
            <w:pPr>
              <w:jc w:val="center"/>
              <w:rPr>
                <w:sz w:val="22"/>
                <w:szCs w:val="22"/>
              </w:rPr>
            </w:pPr>
            <w:r>
              <w:rPr>
                <w:sz w:val="22"/>
                <w:szCs w:val="22"/>
              </w:rPr>
              <w:t>CO2</w:t>
            </w:r>
          </w:p>
        </w:tc>
        <w:tc>
          <w:tcPr>
            <w:tcW w:w="709" w:type="dxa"/>
          </w:tcPr>
          <w:p w14:paraId="3D8CA9D3" w14:textId="77777777" w:rsidR="00D63AB9" w:rsidRDefault="00D63AB9">
            <w:pPr>
              <w:jc w:val="center"/>
              <w:rPr>
                <w:sz w:val="22"/>
                <w:szCs w:val="22"/>
              </w:rPr>
            </w:pPr>
          </w:p>
        </w:tc>
        <w:tc>
          <w:tcPr>
            <w:tcW w:w="708" w:type="dxa"/>
          </w:tcPr>
          <w:p w14:paraId="585BDD57" w14:textId="77777777" w:rsidR="00D63AB9" w:rsidRDefault="00D63AB9">
            <w:pPr>
              <w:jc w:val="center"/>
              <w:rPr>
                <w:sz w:val="22"/>
                <w:szCs w:val="22"/>
              </w:rPr>
            </w:pPr>
            <w:r>
              <w:rPr>
                <w:sz w:val="22"/>
                <w:szCs w:val="22"/>
              </w:rPr>
              <w:t>10</w:t>
            </w:r>
          </w:p>
        </w:tc>
        <w:tc>
          <w:tcPr>
            <w:tcW w:w="709" w:type="dxa"/>
          </w:tcPr>
          <w:p w14:paraId="57473CB4" w14:textId="77777777" w:rsidR="00D63AB9" w:rsidRDefault="00D63AB9">
            <w:pPr>
              <w:jc w:val="center"/>
              <w:rPr>
                <w:sz w:val="22"/>
                <w:szCs w:val="22"/>
              </w:rPr>
            </w:pPr>
            <w:r>
              <w:rPr>
                <w:sz w:val="22"/>
                <w:szCs w:val="22"/>
              </w:rPr>
              <w:t>40</w:t>
            </w:r>
          </w:p>
        </w:tc>
        <w:tc>
          <w:tcPr>
            <w:tcW w:w="709" w:type="dxa"/>
          </w:tcPr>
          <w:p w14:paraId="62F0A705" w14:textId="77777777" w:rsidR="00D63AB9" w:rsidRDefault="00D63AB9">
            <w:pPr>
              <w:jc w:val="center"/>
              <w:rPr>
                <w:sz w:val="22"/>
                <w:szCs w:val="22"/>
              </w:rPr>
            </w:pPr>
            <w:r>
              <w:rPr>
                <w:sz w:val="22"/>
                <w:szCs w:val="22"/>
              </w:rPr>
              <w:t>10</w:t>
            </w:r>
          </w:p>
        </w:tc>
        <w:tc>
          <w:tcPr>
            <w:tcW w:w="709" w:type="dxa"/>
          </w:tcPr>
          <w:p w14:paraId="45445EA8" w14:textId="77777777" w:rsidR="00D63AB9" w:rsidRDefault="00D63AB9">
            <w:pPr>
              <w:jc w:val="center"/>
              <w:rPr>
                <w:sz w:val="22"/>
                <w:szCs w:val="22"/>
              </w:rPr>
            </w:pPr>
          </w:p>
        </w:tc>
        <w:tc>
          <w:tcPr>
            <w:tcW w:w="708" w:type="dxa"/>
          </w:tcPr>
          <w:p w14:paraId="6AF025D3" w14:textId="77777777" w:rsidR="00D63AB9" w:rsidRDefault="00D63AB9">
            <w:pPr>
              <w:jc w:val="center"/>
              <w:rPr>
                <w:sz w:val="22"/>
                <w:szCs w:val="22"/>
              </w:rPr>
            </w:pPr>
          </w:p>
        </w:tc>
        <w:tc>
          <w:tcPr>
            <w:tcW w:w="993" w:type="dxa"/>
          </w:tcPr>
          <w:p w14:paraId="19E804D8" w14:textId="77777777" w:rsidR="00D63AB9" w:rsidRDefault="00D63AB9">
            <w:pPr>
              <w:jc w:val="center"/>
              <w:rPr>
                <w:sz w:val="22"/>
                <w:szCs w:val="22"/>
              </w:rPr>
            </w:pPr>
            <w:r>
              <w:rPr>
                <w:sz w:val="22"/>
                <w:szCs w:val="22"/>
              </w:rPr>
              <w:t>60</w:t>
            </w:r>
          </w:p>
        </w:tc>
      </w:tr>
      <w:tr w:rsidR="00D63AB9" w14:paraId="4E89EA9B" w14:textId="77777777">
        <w:trPr>
          <w:jc w:val="center"/>
        </w:trPr>
        <w:tc>
          <w:tcPr>
            <w:tcW w:w="1140" w:type="dxa"/>
          </w:tcPr>
          <w:p w14:paraId="49B3E0E5" w14:textId="77777777" w:rsidR="00D63AB9" w:rsidRDefault="00D63AB9">
            <w:pPr>
              <w:jc w:val="center"/>
              <w:rPr>
                <w:sz w:val="22"/>
                <w:szCs w:val="22"/>
              </w:rPr>
            </w:pPr>
            <w:r>
              <w:rPr>
                <w:sz w:val="22"/>
                <w:szCs w:val="22"/>
              </w:rPr>
              <w:t>CO3</w:t>
            </w:r>
          </w:p>
        </w:tc>
        <w:tc>
          <w:tcPr>
            <w:tcW w:w="709" w:type="dxa"/>
          </w:tcPr>
          <w:p w14:paraId="14C79539" w14:textId="77777777" w:rsidR="00D63AB9" w:rsidRDefault="00D63AB9">
            <w:pPr>
              <w:jc w:val="center"/>
              <w:rPr>
                <w:sz w:val="22"/>
                <w:szCs w:val="22"/>
              </w:rPr>
            </w:pPr>
          </w:p>
        </w:tc>
        <w:tc>
          <w:tcPr>
            <w:tcW w:w="708" w:type="dxa"/>
          </w:tcPr>
          <w:p w14:paraId="47B471FD" w14:textId="77777777" w:rsidR="00D63AB9" w:rsidRDefault="00D63AB9">
            <w:pPr>
              <w:jc w:val="center"/>
              <w:rPr>
                <w:sz w:val="22"/>
                <w:szCs w:val="22"/>
              </w:rPr>
            </w:pPr>
          </w:p>
        </w:tc>
        <w:tc>
          <w:tcPr>
            <w:tcW w:w="709" w:type="dxa"/>
          </w:tcPr>
          <w:p w14:paraId="7085DF48" w14:textId="77777777" w:rsidR="00D63AB9" w:rsidRDefault="00D63AB9">
            <w:pPr>
              <w:jc w:val="center"/>
              <w:rPr>
                <w:sz w:val="22"/>
                <w:szCs w:val="22"/>
              </w:rPr>
            </w:pPr>
            <w:r>
              <w:rPr>
                <w:sz w:val="22"/>
                <w:szCs w:val="22"/>
              </w:rPr>
              <w:t>40</w:t>
            </w:r>
          </w:p>
        </w:tc>
        <w:tc>
          <w:tcPr>
            <w:tcW w:w="709" w:type="dxa"/>
          </w:tcPr>
          <w:p w14:paraId="5AD3CE55" w14:textId="77777777" w:rsidR="00D63AB9" w:rsidRDefault="00D63AB9">
            <w:pPr>
              <w:jc w:val="center"/>
              <w:rPr>
                <w:sz w:val="22"/>
                <w:szCs w:val="22"/>
              </w:rPr>
            </w:pPr>
          </w:p>
        </w:tc>
        <w:tc>
          <w:tcPr>
            <w:tcW w:w="709" w:type="dxa"/>
          </w:tcPr>
          <w:p w14:paraId="0A9F726B" w14:textId="77777777" w:rsidR="00D63AB9" w:rsidRDefault="00D63AB9">
            <w:pPr>
              <w:jc w:val="center"/>
              <w:rPr>
                <w:sz w:val="22"/>
                <w:szCs w:val="22"/>
              </w:rPr>
            </w:pPr>
          </w:p>
        </w:tc>
        <w:tc>
          <w:tcPr>
            <w:tcW w:w="708" w:type="dxa"/>
          </w:tcPr>
          <w:p w14:paraId="21F516B0" w14:textId="77777777" w:rsidR="00D63AB9" w:rsidRDefault="00D63AB9">
            <w:pPr>
              <w:jc w:val="center"/>
              <w:rPr>
                <w:sz w:val="22"/>
                <w:szCs w:val="22"/>
              </w:rPr>
            </w:pPr>
          </w:p>
        </w:tc>
        <w:tc>
          <w:tcPr>
            <w:tcW w:w="993" w:type="dxa"/>
          </w:tcPr>
          <w:p w14:paraId="52743108" w14:textId="77777777" w:rsidR="00D63AB9" w:rsidRDefault="00D63AB9">
            <w:pPr>
              <w:jc w:val="center"/>
              <w:rPr>
                <w:sz w:val="22"/>
                <w:szCs w:val="22"/>
              </w:rPr>
            </w:pPr>
            <w:r>
              <w:rPr>
                <w:sz w:val="22"/>
                <w:szCs w:val="22"/>
              </w:rPr>
              <w:t>40</w:t>
            </w:r>
          </w:p>
        </w:tc>
      </w:tr>
      <w:tr w:rsidR="00D63AB9" w14:paraId="72E799AF" w14:textId="77777777">
        <w:trPr>
          <w:jc w:val="center"/>
        </w:trPr>
        <w:tc>
          <w:tcPr>
            <w:tcW w:w="1140" w:type="dxa"/>
          </w:tcPr>
          <w:p w14:paraId="1BFA08F6" w14:textId="77777777" w:rsidR="00D63AB9" w:rsidRDefault="00D63AB9">
            <w:pPr>
              <w:jc w:val="center"/>
              <w:rPr>
                <w:sz w:val="22"/>
                <w:szCs w:val="22"/>
              </w:rPr>
            </w:pPr>
            <w:r>
              <w:rPr>
                <w:sz w:val="22"/>
                <w:szCs w:val="22"/>
              </w:rPr>
              <w:t>CO4</w:t>
            </w:r>
          </w:p>
        </w:tc>
        <w:tc>
          <w:tcPr>
            <w:tcW w:w="709" w:type="dxa"/>
          </w:tcPr>
          <w:p w14:paraId="6236983C" w14:textId="77777777" w:rsidR="00D63AB9" w:rsidRDefault="00D63AB9">
            <w:pPr>
              <w:jc w:val="center"/>
              <w:rPr>
                <w:sz w:val="22"/>
                <w:szCs w:val="22"/>
              </w:rPr>
            </w:pPr>
          </w:p>
        </w:tc>
        <w:tc>
          <w:tcPr>
            <w:tcW w:w="708" w:type="dxa"/>
          </w:tcPr>
          <w:p w14:paraId="637B31F4" w14:textId="77777777" w:rsidR="00D63AB9" w:rsidRDefault="00D63AB9">
            <w:pPr>
              <w:jc w:val="center"/>
              <w:rPr>
                <w:sz w:val="22"/>
                <w:szCs w:val="22"/>
              </w:rPr>
            </w:pPr>
          </w:p>
        </w:tc>
        <w:tc>
          <w:tcPr>
            <w:tcW w:w="709" w:type="dxa"/>
          </w:tcPr>
          <w:p w14:paraId="083836A9" w14:textId="77777777" w:rsidR="00D63AB9" w:rsidRDefault="00D63AB9">
            <w:pPr>
              <w:jc w:val="center"/>
              <w:rPr>
                <w:sz w:val="22"/>
                <w:szCs w:val="22"/>
              </w:rPr>
            </w:pPr>
          </w:p>
        </w:tc>
        <w:tc>
          <w:tcPr>
            <w:tcW w:w="709" w:type="dxa"/>
          </w:tcPr>
          <w:p w14:paraId="6F959CC7" w14:textId="77777777" w:rsidR="00D63AB9" w:rsidRDefault="00D63AB9">
            <w:pPr>
              <w:jc w:val="center"/>
              <w:rPr>
                <w:sz w:val="22"/>
                <w:szCs w:val="22"/>
              </w:rPr>
            </w:pPr>
            <w:r>
              <w:rPr>
                <w:sz w:val="22"/>
                <w:szCs w:val="22"/>
              </w:rPr>
              <w:t>20</w:t>
            </w:r>
          </w:p>
        </w:tc>
        <w:tc>
          <w:tcPr>
            <w:tcW w:w="709" w:type="dxa"/>
          </w:tcPr>
          <w:p w14:paraId="59AC5EA6" w14:textId="77777777" w:rsidR="00D63AB9" w:rsidRDefault="00D63AB9">
            <w:pPr>
              <w:jc w:val="center"/>
              <w:rPr>
                <w:sz w:val="22"/>
                <w:szCs w:val="22"/>
              </w:rPr>
            </w:pPr>
          </w:p>
        </w:tc>
        <w:tc>
          <w:tcPr>
            <w:tcW w:w="708" w:type="dxa"/>
          </w:tcPr>
          <w:p w14:paraId="44B7F6EC" w14:textId="77777777" w:rsidR="00D63AB9" w:rsidRDefault="00D63AB9">
            <w:pPr>
              <w:jc w:val="center"/>
              <w:rPr>
                <w:sz w:val="22"/>
                <w:szCs w:val="22"/>
              </w:rPr>
            </w:pPr>
          </w:p>
        </w:tc>
        <w:tc>
          <w:tcPr>
            <w:tcW w:w="993" w:type="dxa"/>
          </w:tcPr>
          <w:p w14:paraId="608895CC" w14:textId="77777777" w:rsidR="00D63AB9" w:rsidRDefault="00D63AB9">
            <w:pPr>
              <w:jc w:val="center"/>
              <w:rPr>
                <w:sz w:val="22"/>
                <w:szCs w:val="22"/>
              </w:rPr>
            </w:pPr>
            <w:r>
              <w:rPr>
                <w:sz w:val="22"/>
                <w:szCs w:val="22"/>
              </w:rPr>
              <w:t>20</w:t>
            </w:r>
          </w:p>
        </w:tc>
      </w:tr>
      <w:tr w:rsidR="00D63AB9" w14:paraId="74853838" w14:textId="77777777">
        <w:trPr>
          <w:jc w:val="center"/>
        </w:trPr>
        <w:tc>
          <w:tcPr>
            <w:tcW w:w="1140" w:type="dxa"/>
          </w:tcPr>
          <w:p w14:paraId="39FFC1F7" w14:textId="77777777" w:rsidR="00D63AB9" w:rsidRDefault="00D63AB9">
            <w:pPr>
              <w:jc w:val="center"/>
              <w:rPr>
                <w:sz w:val="22"/>
                <w:szCs w:val="22"/>
              </w:rPr>
            </w:pPr>
            <w:r>
              <w:rPr>
                <w:sz w:val="22"/>
                <w:szCs w:val="22"/>
              </w:rPr>
              <w:t>CO5</w:t>
            </w:r>
          </w:p>
        </w:tc>
        <w:tc>
          <w:tcPr>
            <w:tcW w:w="709" w:type="dxa"/>
          </w:tcPr>
          <w:p w14:paraId="23C0F015" w14:textId="77777777" w:rsidR="00D63AB9" w:rsidRDefault="00D63AB9">
            <w:pPr>
              <w:jc w:val="center"/>
              <w:rPr>
                <w:sz w:val="22"/>
                <w:szCs w:val="22"/>
              </w:rPr>
            </w:pPr>
          </w:p>
        </w:tc>
        <w:tc>
          <w:tcPr>
            <w:tcW w:w="708" w:type="dxa"/>
          </w:tcPr>
          <w:p w14:paraId="3BC716D1" w14:textId="77777777" w:rsidR="00D63AB9" w:rsidRDefault="00D63AB9">
            <w:pPr>
              <w:jc w:val="center"/>
              <w:rPr>
                <w:sz w:val="22"/>
                <w:szCs w:val="22"/>
              </w:rPr>
            </w:pPr>
            <w:r>
              <w:rPr>
                <w:sz w:val="22"/>
                <w:szCs w:val="22"/>
              </w:rPr>
              <w:t>20</w:t>
            </w:r>
          </w:p>
        </w:tc>
        <w:tc>
          <w:tcPr>
            <w:tcW w:w="709" w:type="dxa"/>
          </w:tcPr>
          <w:p w14:paraId="5FC32AD0" w14:textId="77777777" w:rsidR="00D63AB9" w:rsidRDefault="00D63AB9">
            <w:pPr>
              <w:jc w:val="center"/>
              <w:rPr>
                <w:sz w:val="22"/>
                <w:szCs w:val="22"/>
              </w:rPr>
            </w:pPr>
          </w:p>
        </w:tc>
        <w:tc>
          <w:tcPr>
            <w:tcW w:w="709" w:type="dxa"/>
          </w:tcPr>
          <w:p w14:paraId="5D4E5410" w14:textId="77777777" w:rsidR="00D63AB9" w:rsidRDefault="00D63AB9">
            <w:pPr>
              <w:jc w:val="center"/>
              <w:rPr>
                <w:sz w:val="22"/>
                <w:szCs w:val="22"/>
              </w:rPr>
            </w:pPr>
          </w:p>
        </w:tc>
        <w:tc>
          <w:tcPr>
            <w:tcW w:w="709" w:type="dxa"/>
          </w:tcPr>
          <w:p w14:paraId="20FBD63C" w14:textId="77777777" w:rsidR="00D63AB9" w:rsidRDefault="00D63AB9">
            <w:pPr>
              <w:jc w:val="center"/>
              <w:rPr>
                <w:sz w:val="22"/>
                <w:szCs w:val="22"/>
              </w:rPr>
            </w:pPr>
          </w:p>
        </w:tc>
        <w:tc>
          <w:tcPr>
            <w:tcW w:w="708" w:type="dxa"/>
          </w:tcPr>
          <w:p w14:paraId="78568F44" w14:textId="77777777" w:rsidR="00D63AB9" w:rsidRDefault="00D63AB9">
            <w:pPr>
              <w:jc w:val="center"/>
              <w:rPr>
                <w:sz w:val="22"/>
                <w:szCs w:val="22"/>
              </w:rPr>
            </w:pPr>
          </w:p>
        </w:tc>
        <w:tc>
          <w:tcPr>
            <w:tcW w:w="993" w:type="dxa"/>
          </w:tcPr>
          <w:p w14:paraId="2BC30AE2" w14:textId="77777777" w:rsidR="00D63AB9" w:rsidRDefault="00D63AB9">
            <w:pPr>
              <w:jc w:val="center"/>
              <w:rPr>
                <w:sz w:val="22"/>
                <w:szCs w:val="22"/>
              </w:rPr>
            </w:pPr>
            <w:r>
              <w:rPr>
                <w:sz w:val="22"/>
                <w:szCs w:val="22"/>
              </w:rPr>
              <w:t>20</w:t>
            </w:r>
          </w:p>
        </w:tc>
      </w:tr>
      <w:tr w:rsidR="00D63AB9" w14:paraId="3A00C0C9" w14:textId="77777777">
        <w:trPr>
          <w:jc w:val="center"/>
        </w:trPr>
        <w:tc>
          <w:tcPr>
            <w:tcW w:w="1140" w:type="dxa"/>
          </w:tcPr>
          <w:p w14:paraId="35CABE6C" w14:textId="77777777" w:rsidR="00D63AB9" w:rsidRDefault="00D63AB9">
            <w:pPr>
              <w:jc w:val="center"/>
              <w:rPr>
                <w:sz w:val="22"/>
                <w:szCs w:val="22"/>
              </w:rPr>
            </w:pPr>
            <w:r>
              <w:rPr>
                <w:sz w:val="22"/>
                <w:szCs w:val="22"/>
              </w:rPr>
              <w:t>CO6</w:t>
            </w:r>
          </w:p>
        </w:tc>
        <w:tc>
          <w:tcPr>
            <w:tcW w:w="709" w:type="dxa"/>
          </w:tcPr>
          <w:p w14:paraId="3DF7F54C" w14:textId="77777777" w:rsidR="00D63AB9" w:rsidRDefault="00D63AB9">
            <w:pPr>
              <w:jc w:val="center"/>
              <w:rPr>
                <w:sz w:val="22"/>
                <w:szCs w:val="22"/>
              </w:rPr>
            </w:pPr>
          </w:p>
        </w:tc>
        <w:tc>
          <w:tcPr>
            <w:tcW w:w="708" w:type="dxa"/>
          </w:tcPr>
          <w:p w14:paraId="6C8A4A0F" w14:textId="77777777" w:rsidR="00D63AB9" w:rsidRDefault="00D63AB9">
            <w:pPr>
              <w:jc w:val="center"/>
              <w:rPr>
                <w:sz w:val="22"/>
                <w:szCs w:val="22"/>
              </w:rPr>
            </w:pPr>
            <w:r>
              <w:rPr>
                <w:sz w:val="22"/>
                <w:szCs w:val="22"/>
              </w:rPr>
              <w:t>5</w:t>
            </w:r>
          </w:p>
        </w:tc>
        <w:tc>
          <w:tcPr>
            <w:tcW w:w="709" w:type="dxa"/>
          </w:tcPr>
          <w:p w14:paraId="10481F68" w14:textId="77777777" w:rsidR="00D63AB9" w:rsidRDefault="00D63AB9">
            <w:pPr>
              <w:jc w:val="center"/>
              <w:rPr>
                <w:sz w:val="22"/>
                <w:szCs w:val="22"/>
              </w:rPr>
            </w:pPr>
            <w:r>
              <w:rPr>
                <w:sz w:val="22"/>
                <w:szCs w:val="22"/>
              </w:rPr>
              <w:t>15</w:t>
            </w:r>
          </w:p>
        </w:tc>
        <w:tc>
          <w:tcPr>
            <w:tcW w:w="709" w:type="dxa"/>
          </w:tcPr>
          <w:p w14:paraId="39E9994C" w14:textId="77777777" w:rsidR="00D63AB9" w:rsidRDefault="00D63AB9">
            <w:pPr>
              <w:jc w:val="center"/>
              <w:rPr>
                <w:sz w:val="22"/>
                <w:szCs w:val="22"/>
              </w:rPr>
            </w:pPr>
          </w:p>
        </w:tc>
        <w:tc>
          <w:tcPr>
            <w:tcW w:w="709" w:type="dxa"/>
          </w:tcPr>
          <w:p w14:paraId="51AABB25" w14:textId="77777777" w:rsidR="00D63AB9" w:rsidRDefault="00D63AB9">
            <w:pPr>
              <w:jc w:val="center"/>
              <w:rPr>
                <w:sz w:val="22"/>
                <w:szCs w:val="22"/>
              </w:rPr>
            </w:pPr>
          </w:p>
        </w:tc>
        <w:tc>
          <w:tcPr>
            <w:tcW w:w="708" w:type="dxa"/>
          </w:tcPr>
          <w:p w14:paraId="1DDA5FAC" w14:textId="77777777" w:rsidR="00D63AB9" w:rsidRDefault="00D63AB9">
            <w:pPr>
              <w:jc w:val="center"/>
              <w:rPr>
                <w:sz w:val="22"/>
                <w:szCs w:val="22"/>
              </w:rPr>
            </w:pPr>
          </w:p>
        </w:tc>
        <w:tc>
          <w:tcPr>
            <w:tcW w:w="993" w:type="dxa"/>
          </w:tcPr>
          <w:p w14:paraId="5D950C2B" w14:textId="77777777" w:rsidR="00D63AB9" w:rsidRDefault="00D63AB9">
            <w:pPr>
              <w:jc w:val="center"/>
              <w:rPr>
                <w:sz w:val="22"/>
                <w:szCs w:val="22"/>
              </w:rPr>
            </w:pPr>
            <w:r>
              <w:rPr>
                <w:sz w:val="22"/>
                <w:szCs w:val="22"/>
              </w:rPr>
              <w:t>20</w:t>
            </w:r>
          </w:p>
        </w:tc>
      </w:tr>
      <w:tr w:rsidR="00D63AB9" w14:paraId="64089570" w14:textId="77777777">
        <w:trPr>
          <w:jc w:val="center"/>
        </w:trPr>
        <w:tc>
          <w:tcPr>
            <w:tcW w:w="5392" w:type="dxa"/>
            <w:gridSpan w:val="7"/>
          </w:tcPr>
          <w:p w14:paraId="49F0BFD4" w14:textId="77777777" w:rsidR="00D63AB9" w:rsidRDefault="00D63AB9">
            <w:pPr>
              <w:rPr>
                <w:sz w:val="22"/>
                <w:szCs w:val="22"/>
              </w:rPr>
            </w:pPr>
          </w:p>
        </w:tc>
        <w:tc>
          <w:tcPr>
            <w:tcW w:w="993" w:type="dxa"/>
          </w:tcPr>
          <w:p w14:paraId="33FBF591" w14:textId="77777777" w:rsidR="00D63AB9" w:rsidRDefault="00D63AB9">
            <w:pPr>
              <w:jc w:val="center"/>
              <w:rPr>
                <w:b/>
                <w:sz w:val="22"/>
                <w:szCs w:val="22"/>
              </w:rPr>
            </w:pPr>
            <w:r>
              <w:rPr>
                <w:b/>
                <w:sz w:val="22"/>
                <w:szCs w:val="22"/>
              </w:rPr>
              <w:t>180</w:t>
            </w:r>
          </w:p>
        </w:tc>
      </w:tr>
    </w:tbl>
    <w:p w14:paraId="3859DAC1" w14:textId="77777777" w:rsidR="00D63AB9" w:rsidRDefault="00D63AB9"/>
    <w:p w14:paraId="7861BA58" w14:textId="77777777" w:rsidR="00D63AB9" w:rsidRPr="00F556A3" w:rsidRDefault="00D63AB9" w:rsidP="00D63AB9">
      <w:pPr>
        <w:jc w:val="center"/>
        <w:rPr>
          <w:bCs/>
          <w:noProof/>
        </w:rPr>
      </w:pPr>
      <w:r w:rsidRPr="00F556A3">
        <w:rPr>
          <w:noProof/>
        </w:rPr>
        <w:lastRenderedPageBreak/>
        <w:drawing>
          <wp:inline distT="0" distB="0" distL="0" distR="0" wp14:anchorId="7644BA35" wp14:editId="45A86AF4">
            <wp:extent cx="5736590" cy="836930"/>
            <wp:effectExtent l="0" t="0" r="0" b="0"/>
            <wp:docPr id="1147547085" name="Picture 11475470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5836C71D" w14:textId="77777777" w:rsidR="00D63AB9" w:rsidRPr="00F556A3" w:rsidRDefault="00D63AB9" w:rsidP="00D63AB9">
      <w:pPr>
        <w:jc w:val="center"/>
        <w:rPr>
          <w:b/>
          <w:bCs/>
        </w:rPr>
      </w:pPr>
    </w:p>
    <w:p w14:paraId="48819B32" w14:textId="77777777" w:rsidR="00D63AB9" w:rsidRPr="00F556A3" w:rsidRDefault="00D63AB9" w:rsidP="00D63AB9">
      <w:pPr>
        <w:jc w:val="center"/>
        <w:rPr>
          <w:b/>
          <w:bCs/>
        </w:rPr>
      </w:pPr>
      <w:r w:rsidRPr="00F556A3">
        <w:rPr>
          <w:b/>
          <w:bCs/>
        </w:rPr>
        <w:t>END SEMESTER EXAMINATION – NOV / DEC 2024</w:t>
      </w:r>
    </w:p>
    <w:tbl>
      <w:tblPr>
        <w:tblpPr w:leftFromText="180" w:rightFromText="180" w:vertAnchor="text" w:horzAnchor="margin" w:tblpXSpec="center" w:tblpY="177"/>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559"/>
        <w:gridCol w:w="839"/>
      </w:tblGrid>
      <w:tr w:rsidR="00D63AB9" w:rsidRPr="004E76D3" w14:paraId="785355C1" w14:textId="77777777" w:rsidTr="00D63AB9">
        <w:trPr>
          <w:trHeight w:val="397"/>
        </w:trPr>
        <w:tc>
          <w:tcPr>
            <w:tcW w:w="1696" w:type="dxa"/>
            <w:vAlign w:val="center"/>
          </w:tcPr>
          <w:p w14:paraId="43C0D55E" w14:textId="77777777" w:rsidR="00D63AB9" w:rsidRPr="004E76D3" w:rsidRDefault="00D63AB9" w:rsidP="00D63AB9">
            <w:pPr>
              <w:pStyle w:val="Title"/>
              <w:jc w:val="left"/>
              <w:rPr>
                <w:b/>
                <w:szCs w:val="22"/>
              </w:rPr>
            </w:pPr>
            <w:r w:rsidRPr="004E76D3">
              <w:rPr>
                <w:b/>
                <w:sz w:val="22"/>
                <w:szCs w:val="22"/>
              </w:rPr>
              <w:t xml:space="preserve">Course Code      </w:t>
            </w:r>
          </w:p>
        </w:tc>
        <w:tc>
          <w:tcPr>
            <w:tcW w:w="6634" w:type="dxa"/>
            <w:vAlign w:val="center"/>
          </w:tcPr>
          <w:p w14:paraId="57C661B2" w14:textId="77777777" w:rsidR="00D63AB9" w:rsidRPr="004E76D3" w:rsidRDefault="00D63AB9" w:rsidP="00D63AB9">
            <w:pPr>
              <w:pStyle w:val="Title"/>
              <w:jc w:val="left"/>
              <w:rPr>
                <w:b/>
                <w:szCs w:val="22"/>
              </w:rPr>
            </w:pPr>
            <w:r w:rsidRPr="004E76D3">
              <w:rPr>
                <w:b/>
                <w:sz w:val="22"/>
                <w:szCs w:val="22"/>
              </w:rPr>
              <w:t>20MA2020</w:t>
            </w:r>
          </w:p>
        </w:tc>
        <w:tc>
          <w:tcPr>
            <w:tcW w:w="1559" w:type="dxa"/>
            <w:vAlign w:val="center"/>
          </w:tcPr>
          <w:p w14:paraId="709ECEBD" w14:textId="77777777" w:rsidR="00D63AB9" w:rsidRPr="004E76D3" w:rsidRDefault="00D63AB9" w:rsidP="00D63AB9">
            <w:pPr>
              <w:pStyle w:val="Title"/>
              <w:ind w:left="-468" w:firstLine="468"/>
              <w:jc w:val="left"/>
              <w:rPr>
                <w:szCs w:val="22"/>
              </w:rPr>
            </w:pPr>
            <w:r w:rsidRPr="004E76D3">
              <w:rPr>
                <w:b/>
                <w:bCs/>
                <w:sz w:val="22"/>
                <w:szCs w:val="22"/>
              </w:rPr>
              <w:t xml:space="preserve">Duration       </w:t>
            </w:r>
          </w:p>
        </w:tc>
        <w:tc>
          <w:tcPr>
            <w:tcW w:w="839" w:type="dxa"/>
            <w:vAlign w:val="center"/>
          </w:tcPr>
          <w:p w14:paraId="176E2A24" w14:textId="77777777" w:rsidR="00D63AB9" w:rsidRPr="004E76D3" w:rsidRDefault="00D63AB9" w:rsidP="00D63AB9">
            <w:pPr>
              <w:pStyle w:val="Title"/>
              <w:jc w:val="left"/>
              <w:rPr>
                <w:b/>
                <w:szCs w:val="22"/>
              </w:rPr>
            </w:pPr>
            <w:r w:rsidRPr="004E76D3">
              <w:rPr>
                <w:b/>
                <w:sz w:val="22"/>
                <w:szCs w:val="22"/>
              </w:rPr>
              <w:t>3hrs</w:t>
            </w:r>
          </w:p>
        </w:tc>
      </w:tr>
      <w:tr w:rsidR="00D63AB9" w:rsidRPr="004E76D3" w14:paraId="0092F8DD" w14:textId="77777777" w:rsidTr="00D63AB9">
        <w:trPr>
          <w:trHeight w:val="397"/>
        </w:trPr>
        <w:tc>
          <w:tcPr>
            <w:tcW w:w="1696" w:type="dxa"/>
            <w:vAlign w:val="center"/>
          </w:tcPr>
          <w:p w14:paraId="300DD389" w14:textId="77777777" w:rsidR="00D63AB9" w:rsidRPr="004E76D3" w:rsidRDefault="00D63AB9" w:rsidP="00D63AB9">
            <w:pPr>
              <w:pStyle w:val="Title"/>
              <w:ind w:right="-160"/>
              <w:jc w:val="left"/>
              <w:rPr>
                <w:b/>
                <w:szCs w:val="22"/>
              </w:rPr>
            </w:pPr>
            <w:r w:rsidRPr="004E76D3">
              <w:rPr>
                <w:b/>
                <w:sz w:val="22"/>
                <w:szCs w:val="22"/>
              </w:rPr>
              <w:t xml:space="preserve">Course Title     </w:t>
            </w:r>
          </w:p>
        </w:tc>
        <w:tc>
          <w:tcPr>
            <w:tcW w:w="6634" w:type="dxa"/>
            <w:vAlign w:val="center"/>
          </w:tcPr>
          <w:p w14:paraId="1D790384" w14:textId="77777777" w:rsidR="00D63AB9" w:rsidRPr="004E76D3" w:rsidRDefault="00D63AB9" w:rsidP="00D63AB9">
            <w:pPr>
              <w:pStyle w:val="Title"/>
              <w:jc w:val="left"/>
              <w:rPr>
                <w:b/>
                <w:szCs w:val="22"/>
              </w:rPr>
            </w:pPr>
            <w:r w:rsidRPr="004E76D3">
              <w:rPr>
                <w:b/>
                <w:sz w:val="22"/>
                <w:szCs w:val="22"/>
              </w:rPr>
              <w:t>CALCULUS FOR DATA SCIENCE</w:t>
            </w:r>
          </w:p>
        </w:tc>
        <w:tc>
          <w:tcPr>
            <w:tcW w:w="1559" w:type="dxa"/>
            <w:vAlign w:val="center"/>
          </w:tcPr>
          <w:p w14:paraId="4688A323" w14:textId="77777777" w:rsidR="00D63AB9" w:rsidRPr="004E76D3" w:rsidRDefault="00D63AB9" w:rsidP="00D63AB9">
            <w:pPr>
              <w:pStyle w:val="Title"/>
              <w:jc w:val="left"/>
              <w:rPr>
                <w:b/>
                <w:bCs/>
                <w:szCs w:val="22"/>
              </w:rPr>
            </w:pPr>
            <w:r w:rsidRPr="004E76D3">
              <w:rPr>
                <w:b/>
                <w:bCs/>
                <w:sz w:val="22"/>
                <w:szCs w:val="22"/>
              </w:rPr>
              <w:t xml:space="preserve">Max. Marks </w:t>
            </w:r>
          </w:p>
        </w:tc>
        <w:tc>
          <w:tcPr>
            <w:tcW w:w="839" w:type="dxa"/>
            <w:vAlign w:val="center"/>
          </w:tcPr>
          <w:p w14:paraId="02E75ACC" w14:textId="77777777" w:rsidR="00D63AB9" w:rsidRPr="004E76D3" w:rsidRDefault="00D63AB9" w:rsidP="00D63AB9">
            <w:pPr>
              <w:pStyle w:val="Title"/>
              <w:jc w:val="left"/>
              <w:rPr>
                <w:b/>
                <w:szCs w:val="22"/>
              </w:rPr>
            </w:pPr>
            <w:r w:rsidRPr="004E76D3">
              <w:rPr>
                <w:b/>
                <w:sz w:val="22"/>
                <w:szCs w:val="22"/>
              </w:rPr>
              <w:t>100</w:t>
            </w:r>
          </w:p>
        </w:tc>
      </w:tr>
    </w:tbl>
    <w:p w14:paraId="452F053F" w14:textId="77777777" w:rsidR="00D63AB9" w:rsidRPr="00F556A3" w:rsidRDefault="00D63AB9" w:rsidP="00856324"/>
    <w:tbl>
      <w:tblPr>
        <w:tblStyle w:val="TableGrid"/>
        <w:tblW w:w="5751" w:type="pct"/>
        <w:tblInd w:w="-601" w:type="dxa"/>
        <w:tblLook w:val="04A0" w:firstRow="1" w:lastRow="0" w:firstColumn="1" w:lastColumn="0" w:noHBand="0" w:noVBand="1"/>
      </w:tblPr>
      <w:tblGrid>
        <w:gridCol w:w="570"/>
        <w:gridCol w:w="420"/>
        <w:gridCol w:w="7799"/>
        <w:gridCol w:w="708"/>
        <w:gridCol w:w="568"/>
        <w:gridCol w:w="566"/>
      </w:tblGrid>
      <w:tr w:rsidR="00D63AB9" w:rsidRPr="00F556A3" w14:paraId="328B39C2" w14:textId="77777777" w:rsidTr="00614399">
        <w:trPr>
          <w:trHeight w:val="552"/>
        </w:trPr>
        <w:tc>
          <w:tcPr>
            <w:tcW w:w="268" w:type="pct"/>
            <w:vAlign w:val="center"/>
          </w:tcPr>
          <w:p w14:paraId="37E908FF" w14:textId="77777777" w:rsidR="00D63AB9" w:rsidRPr="00F556A3" w:rsidRDefault="00D63AB9" w:rsidP="00D63AB9">
            <w:pPr>
              <w:contextualSpacing/>
              <w:jc w:val="center"/>
              <w:rPr>
                <w:b/>
              </w:rPr>
            </w:pPr>
            <w:r w:rsidRPr="00F556A3">
              <w:rPr>
                <w:b/>
              </w:rPr>
              <w:t>Q. No.</w:t>
            </w:r>
          </w:p>
        </w:tc>
        <w:tc>
          <w:tcPr>
            <w:tcW w:w="3866" w:type="pct"/>
            <w:gridSpan w:val="2"/>
            <w:vAlign w:val="center"/>
          </w:tcPr>
          <w:p w14:paraId="020AE094" w14:textId="77777777" w:rsidR="00D63AB9" w:rsidRPr="00F556A3" w:rsidRDefault="00D63AB9" w:rsidP="00D63AB9">
            <w:pPr>
              <w:contextualSpacing/>
              <w:jc w:val="center"/>
              <w:rPr>
                <w:b/>
              </w:rPr>
            </w:pPr>
            <w:r w:rsidRPr="00F556A3">
              <w:rPr>
                <w:b/>
              </w:rPr>
              <w:t>Questions</w:t>
            </w:r>
          </w:p>
        </w:tc>
        <w:tc>
          <w:tcPr>
            <w:tcW w:w="333" w:type="pct"/>
            <w:vAlign w:val="center"/>
          </w:tcPr>
          <w:p w14:paraId="76563B3E" w14:textId="77777777" w:rsidR="00D63AB9" w:rsidRPr="00F556A3" w:rsidRDefault="00D63AB9" w:rsidP="00D63AB9">
            <w:pPr>
              <w:contextualSpacing/>
              <w:jc w:val="center"/>
              <w:rPr>
                <w:b/>
              </w:rPr>
            </w:pPr>
            <w:r w:rsidRPr="00F556A3">
              <w:rPr>
                <w:b/>
              </w:rPr>
              <w:t>CO</w:t>
            </w:r>
          </w:p>
        </w:tc>
        <w:tc>
          <w:tcPr>
            <w:tcW w:w="267" w:type="pct"/>
            <w:vAlign w:val="center"/>
          </w:tcPr>
          <w:p w14:paraId="652BC38B" w14:textId="77777777" w:rsidR="00D63AB9" w:rsidRPr="00F556A3" w:rsidRDefault="00D63AB9" w:rsidP="00D63AB9">
            <w:pPr>
              <w:contextualSpacing/>
              <w:jc w:val="center"/>
              <w:rPr>
                <w:b/>
              </w:rPr>
            </w:pPr>
            <w:r w:rsidRPr="00F556A3">
              <w:rPr>
                <w:b/>
              </w:rPr>
              <w:t>BL</w:t>
            </w:r>
          </w:p>
        </w:tc>
        <w:tc>
          <w:tcPr>
            <w:tcW w:w="266" w:type="pct"/>
            <w:vAlign w:val="center"/>
          </w:tcPr>
          <w:p w14:paraId="5AF98C61" w14:textId="77777777" w:rsidR="00D63AB9" w:rsidRPr="00F556A3" w:rsidRDefault="00D63AB9" w:rsidP="00D63AB9">
            <w:pPr>
              <w:contextualSpacing/>
              <w:jc w:val="center"/>
              <w:rPr>
                <w:b/>
              </w:rPr>
            </w:pPr>
            <w:r w:rsidRPr="00F556A3">
              <w:rPr>
                <w:b/>
              </w:rPr>
              <w:t>M</w:t>
            </w:r>
          </w:p>
        </w:tc>
      </w:tr>
      <w:tr w:rsidR="00D63AB9" w:rsidRPr="00F556A3" w14:paraId="1F7ED899" w14:textId="77777777" w:rsidTr="00614399">
        <w:trPr>
          <w:trHeight w:val="552"/>
        </w:trPr>
        <w:tc>
          <w:tcPr>
            <w:tcW w:w="5000" w:type="pct"/>
            <w:gridSpan w:val="6"/>
          </w:tcPr>
          <w:p w14:paraId="22339D1F" w14:textId="77777777" w:rsidR="00D63AB9" w:rsidRPr="00F556A3" w:rsidRDefault="00D63AB9" w:rsidP="00353AA8">
            <w:pPr>
              <w:jc w:val="center"/>
              <w:rPr>
                <w:b/>
                <w:u w:val="single"/>
              </w:rPr>
            </w:pPr>
            <w:r w:rsidRPr="00F556A3">
              <w:rPr>
                <w:b/>
                <w:u w:val="single"/>
              </w:rPr>
              <w:t>PART – A(4 X 20= 80 MARKS)</w:t>
            </w:r>
          </w:p>
          <w:p w14:paraId="311F7957" w14:textId="77777777" w:rsidR="00D63AB9" w:rsidRPr="00F556A3" w:rsidRDefault="00D63AB9" w:rsidP="00353AA8">
            <w:pPr>
              <w:jc w:val="center"/>
              <w:rPr>
                <w:b/>
              </w:rPr>
            </w:pPr>
            <w:r w:rsidRPr="00F556A3">
              <w:rPr>
                <w:b/>
              </w:rPr>
              <w:t>(Answer all the Questions)</w:t>
            </w:r>
          </w:p>
        </w:tc>
      </w:tr>
      <w:tr w:rsidR="00D63AB9" w:rsidRPr="00F556A3" w14:paraId="2542769B" w14:textId="77777777" w:rsidTr="00614399">
        <w:trPr>
          <w:trHeight w:val="397"/>
        </w:trPr>
        <w:tc>
          <w:tcPr>
            <w:tcW w:w="268" w:type="pct"/>
          </w:tcPr>
          <w:p w14:paraId="60481ED3" w14:textId="77777777" w:rsidR="00D63AB9" w:rsidRPr="00F556A3" w:rsidRDefault="00D63AB9" w:rsidP="00D63AB9">
            <w:pPr>
              <w:jc w:val="center"/>
            </w:pPr>
            <w:r w:rsidRPr="00F556A3">
              <w:t>1.</w:t>
            </w:r>
          </w:p>
        </w:tc>
        <w:tc>
          <w:tcPr>
            <w:tcW w:w="198" w:type="pct"/>
          </w:tcPr>
          <w:p w14:paraId="49D37C2A" w14:textId="77777777" w:rsidR="00D63AB9" w:rsidRPr="00F556A3" w:rsidRDefault="00D63AB9" w:rsidP="00D63AB9">
            <w:pPr>
              <w:jc w:val="center"/>
            </w:pPr>
            <w:r w:rsidRPr="00F556A3">
              <w:t>a.</w:t>
            </w:r>
          </w:p>
        </w:tc>
        <w:tc>
          <w:tcPr>
            <w:tcW w:w="3668" w:type="pct"/>
          </w:tcPr>
          <w:p w14:paraId="514F263B" w14:textId="77777777" w:rsidR="00D63AB9" w:rsidRPr="00F556A3" w:rsidRDefault="00D63AB9" w:rsidP="00D63AB9">
            <w:pPr>
              <w:jc w:val="both"/>
            </w:pPr>
            <w:proofErr w:type="gramStart"/>
            <w:r w:rsidRPr="00F556A3">
              <w:t xml:space="preserve">Evaluate </w:t>
            </w:r>
            <w:proofErr w:type="gramEnd"/>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t→1</m:t>
                      </m:r>
                    </m:lim>
                  </m:limLow>
                </m:fName>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5</m:t>
                              </m:r>
                              <m:sSup>
                                <m:sSupPr>
                                  <m:ctrlPr>
                                    <w:rPr>
                                      <w:rFonts w:ascii="Cambria Math" w:hAnsi="Cambria Math"/>
                                      <w:i/>
                                    </w:rPr>
                                  </m:ctrlPr>
                                </m:sSupPr>
                                <m:e>
                                  <m:r>
                                    <w:rPr>
                                      <w:rFonts w:ascii="Cambria Math" w:hAnsi="Cambria Math"/>
                                    </w:rPr>
                                    <m:t>t</m:t>
                                  </m:r>
                                </m:e>
                                <m:sup>
                                  <m:r>
                                    <w:rPr>
                                      <w:rFonts w:ascii="Cambria Math" w:hAnsi="Cambria Math"/>
                                    </w:rPr>
                                    <m:t>4</m:t>
                                  </m:r>
                                </m:sup>
                              </m:sSup>
                              <m:r>
                                <w:rPr>
                                  <w:rFonts w:ascii="Cambria Math" w:hAnsi="Cambria Math"/>
                                </w:rPr>
                                <m:t>-4</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-1</m:t>
                              </m:r>
                            </m:num>
                            <m:den>
                              <m:r>
                                <w:rPr>
                                  <w:rFonts w:ascii="Cambria Math" w:hAnsi="Cambria Math"/>
                                </w:rPr>
                                <m:t>10-t-9</m:t>
                              </m:r>
                              <m:sSup>
                                <m:sSupPr>
                                  <m:ctrlPr>
                                    <w:rPr>
                                      <w:rFonts w:ascii="Cambria Math" w:hAnsi="Cambria Math"/>
                                      <w:i/>
                                    </w:rPr>
                                  </m:ctrlPr>
                                </m:sSupPr>
                                <m:e>
                                  <m:r>
                                    <w:rPr>
                                      <w:rFonts w:ascii="Cambria Math" w:hAnsi="Cambria Math"/>
                                    </w:rPr>
                                    <m:t>t</m:t>
                                  </m:r>
                                </m:e>
                                <m:sup>
                                  <m:r>
                                    <w:rPr>
                                      <w:rFonts w:ascii="Cambria Math" w:hAnsi="Cambria Math"/>
                                    </w:rPr>
                                    <m:t>3</m:t>
                                  </m:r>
                                </m:sup>
                              </m:sSup>
                            </m:den>
                          </m:f>
                        </m:e>
                      </m:d>
                    </m:e>
                    <m:sup/>
                  </m:sSup>
                </m:e>
              </m:func>
            </m:oMath>
            <w:r w:rsidRPr="00F556A3">
              <w:t>.</w:t>
            </w:r>
          </w:p>
        </w:tc>
        <w:tc>
          <w:tcPr>
            <w:tcW w:w="333" w:type="pct"/>
          </w:tcPr>
          <w:p w14:paraId="647A9081" w14:textId="77777777" w:rsidR="00D63AB9" w:rsidRPr="00F556A3" w:rsidRDefault="00D63AB9" w:rsidP="00D63AB9">
            <w:pPr>
              <w:jc w:val="center"/>
            </w:pPr>
            <w:r w:rsidRPr="00F556A3">
              <w:t>CO1</w:t>
            </w:r>
          </w:p>
        </w:tc>
        <w:tc>
          <w:tcPr>
            <w:tcW w:w="267" w:type="pct"/>
          </w:tcPr>
          <w:p w14:paraId="4D06945B" w14:textId="77777777" w:rsidR="00D63AB9" w:rsidRPr="00F556A3" w:rsidRDefault="00D63AB9" w:rsidP="00D63AB9">
            <w:pPr>
              <w:jc w:val="center"/>
            </w:pPr>
            <w:r w:rsidRPr="00F556A3">
              <w:t>E</w:t>
            </w:r>
          </w:p>
        </w:tc>
        <w:tc>
          <w:tcPr>
            <w:tcW w:w="266" w:type="pct"/>
          </w:tcPr>
          <w:p w14:paraId="10764BB1" w14:textId="77777777" w:rsidR="00D63AB9" w:rsidRPr="00F556A3" w:rsidRDefault="00D63AB9" w:rsidP="00D63AB9">
            <w:pPr>
              <w:jc w:val="center"/>
            </w:pPr>
            <w:r w:rsidRPr="00F556A3">
              <w:t>10</w:t>
            </w:r>
          </w:p>
        </w:tc>
      </w:tr>
      <w:tr w:rsidR="00D63AB9" w:rsidRPr="00F556A3" w14:paraId="102D801A" w14:textId="77777777" w:rsidTr="00614399">
        <w:trPr>
          <w:trHeight w:val="397"/>
        </w:trPr>
        <w:tc>
          <w:tcPr>
            <w:tcW w:w="268" w:type="pct"/>
          </w:tcPr>
          <w:p w14:paraId="01CCDFB8" w14:textId="77777777" w:rsidR="00D63AB9" w:rsidRPr="00F556A3" w:rsidRDefault="00D63AB9" w:rsidP="00D63AB9">
            <w:pPr>
              <w:jc w:val="center"/>
            </w:pPr>
          </w:p>
        </w:tc>
        <w:tc>
          <w:tcPr>
            <w:tcW w:w="198" w:type="pct"/>
          </w:tcPr>
          <w:p w14:paraId="2BAF4D4B" w14:textId="77777777" w:rsidR="00D63AB9" w:rsidRPr="00F556A3" w:rsidRDefault="00D63AB9" w:rsidP="00D63AB9">
            <w:pPr>
              <w:jc w:val="center"/>
            </w:pPr>
            <w:r w:rsidRPr="00F556A3">
              <w:t>b.</w:t>
            </w:r>
          </w:p>
        </w:tc>
        <w:tc>
          <w:tcPr>
            <w:tcW w:w="3668" w:type="pct"/>
          </w:tcPr>
          <w:p w14:paraId="7F34F99B" w14:textId="77777777" w:rsidR="00D63AB9" w:rsidRPr="00F556A3" w:rsidRDefault="00D63AB9" w:rsidP="00D63AB9">
            <w:pPr>
              <w:jc w:val="both"/>
              <w:rPr>
                <w:bCs/>
              </w:rPr>
            </w:pPr>
            <w:proofErr w:type="gramStart"/>
            <w:r w:rsidRPr="00F556A3">
              <w:t xml:space="preserve">Evaluate </w:t>
            </w:r>
            <w:proofErr w:type="gramEnd"/>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f>
                    <m:fPr>
                      <m:ctrlPr>
                        <w:rPr>
                          <w:rFonts w:ascii="Cambria Math" w:hAnsi="Cambria Math"/>
                          <w:i/>
                        </w:rPr>
                      </m:ctrlPr>
                    </m:fPr>
                    <m:num>
                      <m:r>
                        <w:rPr>
                          <w:rFonts w:ascii="Cambria Math" w:hAnsi="Cambria Math"/>
                        </w:rPr>
                        <m:t>sinx+cosx</m:t>
                      </m:r>
                    </m:num>
                    <m:den>
                      <m:r>
                        <w:rPr>
                          <w:rFonts w:ascii="Cambria Math" w:hAnsi="Cambria Math"/>
                        </w:rPr>
                        <m:t>sinx-cosx</m:t>
                      </m:r>
                    </m:den>
                  </m:f>
                </m:e>
              </m:d>
            </m:oMath>
            <w:r w:rsidRPr="00F556A3">
              <w:t>.</w:t>
            </w:r>
          </w:p>
        </w:tc>
        <w:tc>
          <w:tcPr>
            <w:tcW w:w="333" w:type="pct"/>
          </w:tcPr>
          <w:p w14:paraId="2E58AB77" w14:textId="77777777" w:rsidR="00D63AB9" w:rsidRPr="00F556A3" w:rsidRDefault="00D63AB9" w:rsidP="00D63AB9">
            <w:pPr>
              <w:jc w:val="center"/>
            </w:pPr>
            <w:r w:rsidRPr="00F556A3">
              <w:t>CO1</w:t>
            </w:r>
          </w:p>
        </w:tc>
        <w:tc>
          <w:tcPr>
            <w:tcW w:w="267" w:type="pct"/>
          </w:tcPr>
          <w:p w14:paraId="1AB6CD53" w14:textId="77777777" w:rsidR="00D63AB9" w:rsidRPr="00F556A3" w:rsidRDefault="00D63AB9" w:rsidP="00D63AB9">
            <w:pPr>
              <w:jc w:val="center"/>
            </w:pPr>
            <w:r w:rsidRPr="00F556A3">
              <w:t>E</w:t>
            </w:r>
          </w:p>
        </w:tc>
        <w:tc>
          <w:tcPr>
            <w:tcW w:w="266" w:type="pct"/>
          </w:tcPr>
          <w:p w14:paraId="71EF9B80" w14:textId="77777777" w:rsidR="00D63AB9" w:rsidRPr="00F556A3" w:rsidRDefault="00D63AB9" w:rsidP="00D63AB9">
            <w:pPr>
              <w:jc w:val="center"/>
            </w:pPr>
            <w:r w:rsidRPr="00F556A3">
              <w:t>10</w:t>
            </w:r>
          </w:p>
        </w:tc>
      </w:tr>
      <w:tr w:rsidR="00D63AB9" w:rsidRPr="00F556A3" w14:paraId="428346D0" w14:textId="77777777" w:rsidTr="00614399">
        <w:trPr>
          <w:trHeight w:val="397"/>
        </w:trPr>
        <w:tc>
          <w:tcPr>
            <w:tcW w:w="268" w:type="pct"/>
          </w:tcPr>
          <w:p w14:paraId="3C983000" w14:textId="77777777" w:rsidR="00D63AB9" w:rsidRPr="00F556A3" w:rsidRDefault="00D63AB9" w:rsidP="00D63AB9">
            <w:pPr>
              <w:jc w:val="center"/>
            </w:pPr>
          </w:p>
        </w:tc>
        <w:tc>
          <w:tcPr>
            <w:tcW w:w="198" w:type="pct"/>
          </w:tcPr>
          <w:p w14:paraId="35763F93" w14:textId="77777777" w:rsidR="00D63AB9" w:rsidRPr="00F556A3" w:rsidRDefault="00D63AB9" w:rsidP="00D63AB9">
            <w:pPr>
              <w:jc w:val="center"/>
            </w:pPr>
          </w:p>
        </w:tc>
        <w:tc>
          <w:tcPr>
            <w:tcW w:w="3668" w:type="pct"/>
          </w:tcPr>
          <w:p w14:paraId="1471C07F" w14:textId="77777777" w:rsidR="00D63AB9" w:rsidRPr="00F556A3" w:rsidRDefault="00D63AB9" w:rsidP="00D63AB9">
            <w:pPr>
              <w:jc w:val="center"/>
              <w:rPr>
                <w:b/>
                <w:bCs/>
              </w:rPr>
            </w:pPr>
            <w:r w:rsidRPr="00F556A3">
              <w:rPr>
                <w:b/>
                <w:bCs/>
              </w:rPr>
              <w:t>(OR)</w:t>
            </w:r>
          </w:p>
        </w:tc>
        <w:tc>
          <w:tcPr>
            <w:tcW w:w="333" w:type="pct"/>
          </w:tcPr>
          <w:p w14:paraId="6AF296A9" w14:textId="77777777" w:rsidR="00D63AB9" w:rsidRPr="00F556A3" w:rsidRDefault="00D63AB9" w:rsidP="00D63AB9">
            <w:pPr>
              <w:jc w:val="center"/>
            </w:pPr>
          </w:p>
        </w:tc>
        <w:tc>
          <w:tcPr>
            <w:tcW w:w="267" w:type="pct"/>
          </w:tcPr>
          <w:p w14:paraId="778AB904" w14:textId="77777777" w:rsidR="00D63AB9" w:rsidRPr="00F556A3" w:rsidRDefault="00D63AB9" w:rsidP="00D63AB9">
            <w:pPr>
              <w:jc w:val="center"/>
            </w:pPr>
          </w:p>
        </w:tc>
        <w:tc>
          <w:tcPr>
            <w:tcW w:w="266" w:type="pct"/>
          </w:tcPr>
          <w:p w14:paraId="1FE8D6C0" w14:textId="77777777" w:rsidR="00D63AB9" w:rsidRPr="00F556A3" w:rsidRDefault="00D63AB9" w:rsidP="00D63AB9">
            <w:pPr>
              <w:jc w:val="center"/>
            </w:pPr>
          </w:p>
        </w:tc>
      </w:tr>
      <w:tr w:rsidR="00D63AB9" w:rsidRPr="00F556A3" w14:paraId="7DCE25D9" w14:textId="77777777" w:rsidTr="00614399">
        <w:trPr>
          <w:trHeight w:val="397"/>
        </w:trPr>
        <w:tc>
          <w:tcPr>
            <w:tcW w:w="268" w:type="pct"/>
          </w:tcPr>
          <w:p w14:paraId="414062D8" w14:textId="77777777" w:rsidR="00D63AB9" w:rsidRPr="00F556A3" w:rsidRDefault="00D63AB9" w:rsidP="00D63AB9">
            <w:pPr>
              <w:jc w:val="center"/>
            </w:pPr>
            <w:r w:rsidRPr="00F556A3">
              <w:t>2.</w:t>
            </w:r>
          </w:p>
        </w:tc>
        <w:tc>
          <w:tcPr>
            <w:tcW w:w="198" w:type="pct"/>
          </w:tcPr>
          <w:p w14:paraId="5E1CC4AB" w14:textId="77777777" w:rsidR="00D63AB9" w:rsidRPr="00F556A3" w:rsidRDefault="00D63AB9" w:rsidP="00D63AB9">
            <w:pPr>
              <w:jc w:val="center"/>
            </w:pPr>
            <w:r w:rsidRPr="00F556A3">
              <w:t>a.</w:t>
            </w:r>
          </w:p>
        </w:tc>
        <w:tc>
          <w:tcPr>
            <w:tcW w:w="3668" w:type="pct"/>
          </w:tcPr>
          <w:p w14:paraId="10B1C9E9" w14:textId="77777777" w:rsidR="00D63AB9" w:rsidRPr="00F556A3" w:rsidRDefault="00D63AB9" w:rsidP="00D63AB9">
            <w:r w:rsidRPr="00F556A3">
              <w:t xml:space="preserve">Find the maxima and minima of </w:t>
            </w:r>
            <m:oMath>
              <m:r>
                <w:rPr>
                  <w:rFonts w:ascii="Cambria Math" w:hAnsi="Cambria Math"/>
                </w:rPr>
                <m:t>y=2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+36x-20.</m:t>
              </m:r>
            </m:oMath>
          </w:p>
          <w:p w14:paraId="0F9BB7CE" w14:textId="77777777" w:rsidR="00D63AB9" w:rsidRPr="00F556A3" w:rsidRDefault="00D63AB9" w:rsidP="00D63AB9">
            <w:pPr>
              <w:jc w:val="both"/>
            </w:pPr>
            <w:r w:rsidRPr="00F556A3">
              <w:t>Also find the maximum and minimum value.</w:t>
            </w:r>
          </w:p>
        </w:tc>
        <w:tc>
          <w:tcPr>
            <w:tcW w:w="333" w:type="pct"/>
          </w:tcPr>
          <w:p w14:paraId="63E70A3D" w14:textId="77777777" w:rsidR="00D63AB9" w:rsidRPr="00F556A3" w:rsidRDefault="00D63AB9" w:rsidP="00D63AB9">
            <w:pPr>
              <w:jc w:val="center"/>
            </w:pPr>
            <w:r w:rsidRPr="00F556A3">
              <w:t>CO1</w:t>
            </w:r>
          </w:p>
        </w:tc>
        <w:tc>
          <w:tcPr>
            <w:tcW w:w="267" w:type="pct"/>
          </w:tcPr>
          <w:p w14:paraId="3180AD0A" w14:textId="77777777" w:rsidR="00D63AB9" w:rsidRPr="00F556A3" w:rsidRDefault="00D63AB9" w:rsidP="00D63AB9">
            <w:pPr>
              <w:jc w:val="center"/>
            </w:pPr>
            <w:r w:rsidRPr="00F556A3">
              <w:t>An</w:t>
            </w:r>
          </w:p>
        </w:tc>
        <w:tc>
          <w:tcPr>
            <w:tcW w:w="266" w:type="pct"/>
          </w:tcPr>
          <w:p w14:paraId="307B1B2C" w14:textId="77777777" w:rsidR="00D63AB9" w:rsidRPr="00F556A3" w:rsidRDefault="00D63AB9" w:rsidP="00D63AB9">
            <w:pPr>
              <w:jc w:val="center"/>
            </w:pPr>
            <w:r w:rsidRPr="00F556A3">
              <w:t>10</w:t>
            </w:r>
          </w:p>
        </w:tc>
      </w:tr>
      <w:tr w:rsidR="00D63AB9" w:rsidRPr="00F556A3" w14:paraId="091DF537" w14:textId="77777777" w:rsidTr="00614399">
        <w:trPr>
          <w:trHeight w:val="397"/>
        </w:trPr>
        <w:tc>
          <w:tcPr>
            <w:tcW w:w="268" w:type="pct"/>
          </w:tcPr>
          <w:p w14:paraId="688EDEE1" w14:textId="77777777" w:rsidR="00D63AB9" w:rsidRPr="00F556A3" w:rsidRDefault="00D63AB9" w:rsidP="00D63AB9">
            <w:pPr>
              <w:jc w:val="center"/>
            </w:pPr>
          </w:p>
        </w:tc>
        <w:tc>
          <w:tcPr>
            <w:tcW w:w="198" w:type="pct"/>
          </w:tcPr>
          <w:p w14:paraId="4C09510D" w14:textId="77777777" w:rsidR="00D63AB9" w:rsidRPr="00F556A3" w:rsidRDefault="00D63AB9" w:rsidP="00D63AB9">
            <w:pPr>
              <w:jc w:val="center"/>
            </w:pPr>
            <w:r w:rsidRPr="00F556A3">
              <w:t>b.</w:t>
            </w:r>
          </w:p>
        </w:tc>
        <w:tc>
          <w:tcPr>
            <w:tcW w:w="3668" w:type="pct"/>
          </w:tcPr>
          <w:p w14:paraId="1C774E78" w14:textId="77777777" w:rsidR="00D63AB9" w:rsidRPr="00F556A3" w:rsidRDefault="00D63AB9" w:rsidP="00D63AB9">
            <w:r w:rsidRPr="00F556A3">
              <w:t xml:space="preserve">Evaluate </w:t>
            </w:r>
            <m:oMath>
              <m:nary>
                <m:naryPr>
                  <m:limLoc m:val="undOvr"/>
                  <m:subHide m:val="1"/>
                  <m:supHide m:val="1"/>
                  <m:ctrlPr>
                    <w:rPr>
                      <w:rFonts w:ascii="Cambria Math" w:hAnsi="Cambria Math"/>
                      <w:i/>
                    </w:rPr>
                  </m:ctrlPr>
                </m:naryPr>
                <m:sub/>
                <m:sup/>
                <m:e>
                  <m:r>
                    <w:rPr>
                      <w:rFonts w:ascii="Cambria Math" w:hAnsi="Cambria Math"/>
                    </w:rPr>
                    <m:t>x logx dx.</m:t>
                  </m:r>
                </m:e>
              </m:nary>
            </m:oMath>
          </w:p>
        </w:tc>
        <w:tc>
          <w:tcPr>
            <w:tcW w:w="333" w:type="pct"/>
          </w:tcPr>
          <w:p w14:paraId="280A16E7" w14:textId="77777777" w:rsidR="00D63AB9" w:rsidRPr="00F556A3" w:rsidRDefault="00D63AB9" w:rsidP="00D63AB9">
            <w:pPr>
              <w:jc w:val="center"/>
            </w:pPr>
            <w:r w:rsidRPr="00F556A3">
              <w:t>CO1</w:t>
            </w:r>
          </w:p>
        </w:tc>
        <w:tc>
          <w:tcPr>
            <w:tcW w:w="267" w:type="pct"/>
          </w:tcPr>
          <w:p w14:paraId="261D766F" w14:textId="77777777" w:rsidR="00D63AB9" w:rsidRPr="00F556A3" w:rsidRDefault="00D63AB9" w:rsidP="00D63AB9">
            <w:pPr>
              <w:jc w:val="center"/>
            </w:pPr>
            <w:r w:rsidRPr="00F556A3">
              <w:t>E</w:t>
            </w:r>
          </w:p>
        </w:tc>
        <w:tc>
          <w:tcPr>
            <w:tcW w:w="266" w:type="pct"/>
          </w:tcPr>
          <w:p w14:paraId="535543FC" w14:textId="77777777" w:rsidR="00D63AB9" w:rsidRPr="00F556A3" w:rsidRDefault="00D63AB9" w:rsidP="00D63AB9">
            <w:pPr>
              <w:jc w:val="center"/>
            </w:pPr>
            <w:r w:rsidRPr="00F556A3">
              <w:t>10</w:t>
            </w:r>
          </w:p>
        </w:tc>
      </w:tr>
      <w:tr w:rsidR="00D63AB9" w:rsidRPr="00F556A3" w14:paraId="1DFF148E" w14:textId="77777777" w:rsidTr="00614399">
        <w:trPr>
          <w:trHeight w:val="397"/>
        </w:trPr>
        <w:tc>
          <w:tcPr>
            <w:tcW w:w="268" w:type="pct"/>
          </w:tcPr>
          <w:p w14:paraId="5D54EA36" w14:textId="77777777" w:rsidR="00D63AB9" w:rsidRPr="00F556A3" w:rsidRDefault="00D63AB9" w:rsidP="00D63AB9">
            <w:pPr>
              <w:jc w:val="center"/>
            </w:pPr>
          </w:p>
        </w:tc>
        <w:tc>
          <w:tcPr>
            <w:tcW w:w="198" w:type="pct"/>
          </w:tcPr>
          <w:p w14:paraId="1DAA1267" w14:textId="77777777" w:rsidR="00D63AB9" w:rsidRPr="00F556A3" w:rsidRDefault="00D63AB9" w:rsidP="00D63AB9">
            <w:pPr>
              <w:jc w:val="center"/>
            </w:pPr>
          </w:p>
        </w:tc>
        <w:tc>
          <w:tcPr>
            <w:tcW w:w="3668" w:type="pct"/>
          </w:tcPr>
          <w:p w14:paraId="2090CBC4" w14:textId="77777777" w:rsidR="00D63AB9" w:rsidRPr="00F556A3" w:rsidRDefault="00D63AB9" w:rsidP="00D63AB9">
            <w:pPr>
              <w:jc w:val="center"/>
            </w:pPr>
          </w:p>
        </w:tc>
        <w:tc>
          <w:tcPr>
            <w:tcW w:w="333" w:type="pct"/>
          </w:tcPr>
          <w:p w14:paraId="6DE5E994" w14:textId="77777777" w:rsidR="00D63AB9" w:rsidRPr="00F556A3" w:rsidRDefault="00D63AB9" w:rsidP="00D63AB9">
            <w:pPr>
              <w:jc w:val="center"/>
            </w:pPr>
          </w:p>
        </w:tc>
        <w:tc>
          <w:tcPr>
            <w:tcW w:w="267" w:type="pct"/>
          </w:tcPr>
          <w:p w14:paraId="283EC8A1" w14:textId="77777777" w:rsidR="00D63AB9" w:rsidRPr="00F556A3" w:rsidRDefault="00D63AB9" w:rsidP="00D63AB9">
            <w:pPr>
              <w:jc w:val="center"/>
            </w:pPr>
          </w:p>
        </w:tc>
        <w:tc>
          <w:tcPr>
            <w:tcW w:w="266" w:type="pct"/>
          </w:tcPr>
          <w:p w14:paraId="0BA397B1" w14:textId="77777777" w:rsidR="00D63AB9" w:rsidRPr="00F556A3" w:rsidRDefault="00D63AB9" w:rsidP="00D63AB9"/>
        </w:tc>
      </w:tr>
      <w:tr w:rsidR="00D63AB9" w:rsidRPr="00F556A3" w14:paraId="689743F5" w14:textId="77777777" w:rsidTr="00614399">
        <w:trPr>
          <w:trHeight w:val="397"/>
        </w:trPr>
        <w:tc>
          <w:tcPr>
            <w:tcW w:w="268" w:type="pct"/>
          </w:tcPr>
          <w:p w14:paraId="5DC4485A" w14:textId="77777777" w:rsidR="00D63AB9" w:rsidRPr="00F556A3" w:rsidRDefault="00D63AB9" w:rsidP="00D63AB9">
            <w:pPr>
              <w:jc w:val="center"/>
            </w:pPr>
            <w:r w:rsidRPr="00F556A3">
              <w:t>3.</w:t>
            </w:r>
          </w:p>
        </w:tc>
        <w:tc>
          <w:tcPr>
            <w:tcW w:w="198" w:type="pct"/>
          </w:tcPr>
          <w:p w14:paraId="4E188A73" w14:textId="77777777" w:rsidR="00D63AB9" w:rsidRPr="00F556A3" w:rsidRDefault="00D63AB9" w:rsidP="00D63AB9">
            <w:pPr>
              <w:jc w:val="center"/>
            </w:pPr>
            <w:r w:rsidRPr="00F556A3">
              <w:t>a.</w:t>
            </w:r>
          </w:p>
        </w:tc>
        <w:tc>
          <w:tcPr>
            <w:tcW w:w="3668" w:type="pct"/>
          </w:tcPr>
          <w:p w14:paraId="1E842AE2" w14:textId="77777777" w:rsidR="00D63AB9" w:rsidRPr="00F556A3" w:rsidRDefault="00D63AB9" w:rsidP="00D63AB9">
            <w:pPr>
              <w:jc w:val="both"/>
            </w:pPr>
            <w:r w:rsidRPr="00F556A3">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+6D+5</m:t>
                  </m:r>
                </m:e>
              </m:d>
              <m:r>
                <w:rPr>
                  <w:rFonts w:ascii="Cambria Math" w:hAnsi="Cambria Math"/>
                </w:rPr>
                <m:t>y=16</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+7</m:t>
              </m:r>
              <m:sSup>
                <m:sSupPr>
                  <m:ctrlPr>
                    <w:rPr>
                      <w:rFonts w:ascii="Cambria Math" w:hAnsi="Cambria Math"/>
                      <w:i/>
                    </w:rPr>
                  </m:ctrlPr>
                </m:sSupPr>
                <m:e>
                  <m:r>
                    <w:rPr>
                      <w:rFonts w:ascii="Cambria Math" w:hAnsi="Cambria Math"/>
                    </w:rPr>
                    <m:t>e</m:t>
                  </m:r>
                </m:e>
                <m:sup>
                  <m:r>
                    <w:rPr>
                      <w:rFonts w:ascii="Cambria Math" w:hAnsi="Cambria Math"/>
                    </w:rPr>
                    <m:t>-x</m:t>
                  </m:r>
                </m:sup>
              </m:sSup>
            </m:oMath>
            <w:r w:rsidRPr="00F556A3">
              <w:t>.</w:t>
            </w:r>
          </w:p>
        </w:tc>
        <w:tc>
          <w:tcPr>
            <w:tcW w:w="333" w:type="pct"/>
          </w:tcPr>
          <w:p w14:paraId="4F6DD00E" w14:textId="77777777" w:rsidR="00D63AB9" w:rsidRPr="00F556A3" w:rsidRDefault="00D63AB9" w:rsidP="00D63AB9">
            <w:pPr>
              <w:jc w:val="center"/>
            </w:pPr>
            <w:r w:rsidRPr="00F556A3">
              <w:t>CO5</w:t>
            </w:r>
          </w:p>
        </w:tc>
        <w:tc>
          <w:tcPr>
            <w:tcW w:w="267" w:type="pct"/>
          </w:tcPr>
          <w:p w14:paraId="42D38C84" w14:textId="77777777" w:rsidR="00D63AB9" w:rsidRPr="00F556A3" w:rsidRDefault="00D63AB9" w:rsidP="00D63AB9">
            <w:pPr>
              <w:jc w:val="center"/>
            </w:pPr>
            <w:r w:rsidRPr="00F556A3">
              <w:t>E</w:t>
            </w:r>
          </w:p>
        </w:tc>
        <w:tc>
          <w:tcPr>
            <w:tcW w:w="266" w:type="pct"/>
          </w:tcPr>
          <w:p w14:paraId="48C27F37" w14:textId="77777777" w:rsidR="00D63AB9" w:rsidRPr="00F556A3" w:rsidRDefault="00D63AB9" w:rsidP="00D63AB9">
            <w:pPr>
              <w:jc w:val="center"/>
            </w:pPr>
            <w:r w:rsidRPr="00F556A3">
              <w:t>12</w:t>
            </w:r>
          </w:p>
        </w:tc>
      </w:tr>
      <w:tr w:rsidR="00D63AB9" w:rsidRPr="00F556A3" w14:paraId="58408103" w14:textId="77777777" w:rsidTr="00614399">
        <w:trPr>
          <w:trHeight w:val="397"/>
        </w:trPr>
        <w:tc>
          <w:tcPr>
            <w:tcW w:w="268" w:type="pct"/>
          </w:tcPr>
          <w:p w14:paraId="0E170C30" w14:textId="77777777" w:rsidR="00D63AB9" w:rsidRPr="00F556A3" w:rsidRDefault="00D63AB9" w:rsidP="00D63AB9">
            <w:pPr>
              <w:jc w:val="center"/>
            </w:pPr>
          </w:p>
        </w:tc>
        <w:tc>
          <w:tcPr>
            <w:tcW w:w="198" w:type="pct"/>
          </w:tcPr>
          <w:p w14:paraId="253B3C6B" w14:textId="77777777" w:rsidR="00D63AB9" w:rsidRPr="00F556A3" w:rsidRDefault="00D63AB9" w:rsidP="00D63AB9">
            <w:pPr>
              <w:jc w:val="center"/>
            </w:pPr>
            <w:r w:rsidRPr="00F556A3">
              <w:t>b.</w:t>
            </w:r>
          </w:p>
        </w:tc>
        <w:tc>
          <w:tcPr>
            <w:tcW w:w="3668" w:type="pct"/>
          </w:tcPr>
          <w:p w14:paraId="6C89AA70" w14:textId="77777777" w:rsidR="00D63AB9" w:rsidRPr="00F556A3" w:rsidRDefault="00D63AB9" w:rsidP="00D63AB9">
            <w:pPr>
              <w:jc w:val="both"/>
              <w:rPr>
                <w:bCs/>
              </w:rPr>
            </w:pPr>
            <w:r w:rsidRPr="00F556A3">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-1</m:t>
                  </m:r>
                </m:e>
              </m:d>
              <m:r>
                <w:rPr>
                  <w:rFonts w:ascii="Cambria Math" w:hAnsi="Cambria Math"/>
                </w:rPr>
                <m:t>y=cosx</m:t>
              </m:r>
            </m:oMath>
            <w:r w:rsidRPr="00F556A3">
              <w:t>.</w:t>
            </w:r>
          </w:p>
        </w:tc>
        <w:tc>
          <w:tcPr>
            <w:tcW w:w="333" w:type="pct"/>
          </w:tcPr>
          <w:p w14:paraId="785C7528" w14:textId="77777777" w:rsidR="00D63AB9" w:rsidRPr="00F556A3" w:rsidRDefault="00D63AB9" w:rsidP="00D63AB9">
            <w:pPr>
              <w:jc w:val="center"/>
            </w:pPr>
            <w:r w:rsidRPr="00F556A3">
              <w:t>CO5</w:t>
            </w:r>
          </w:p>
        </w:tc>
        <w:tc>
          <w:tcPr>
            <w:tcW w:w="267" w:type="pct"/>
          </w:tcPr>
          <w:p w14:paraId="0E078415" w14:textId="77777777" w:rsidR="00D63AB9" w:rsidRPr="00F556A3" w:rsidRDefault="00D63AB9" w:rsidP="00D63AB9">
            <w:pPr>
              <w:jc w:val="center"/>
            </w:pPr>
            <w:r w:rsidRPr="00F556A3">
              <w:t>E</w:t>
            </w:r>
          </w:p>
        </w:tc>
        <w:tc>
          <w:tcPr>
            <w:tcW w:w="266" w:type="pct"/>
          </w:tcPr>
          <w:p w14:paraId="5162D98B" w14:textId="77777777" w:rsidR="00D63AB9" w:rsidRPr="00F556A3" w:rsidRDefault="00D63AB9" w:rsidP="00D63AB9">
            <w:pPr>
              <w:jc w:val="center"/>
            </w:pPr>
            <w:r w:rsidRPr="00F556A3">
              <w:t>8</w:t>
            </w:r>
          </w:p>
        </w:tc>
      </w:tr>
      <w:tr w:rsidR="00D63AB9" w:rsidRPr="00F556A3" w14:paraId="59DF6CB7" w14:textId="77777777" w:rsidTr="00614399">
        <w:trPr>
          <w:trHeight w:val="397"/>
        </w:trPr>
        <w:tc>
          <w:tcPr>
            <w:tcW w:w="268" w:type="pct"/>
          </w:tcPr>
          <w:p w14:paraId="3DA22FEC" w14:textId="77777777" w:rsidR="00D63AB9" w:rsidRPr="00F556A3" w:rsidRDefault="00D63AB9" w:rsidP="00D63AB9"/>
        </w:tc>
        <w:tc>
          <w:tcPr>
            <w:tcW w:w="198" w:type="pct"/>
          </w:tcPr>
          <w:p w14:paraId="121556CA" w14:textId="77777777" w:rsidR="00D63AB9" w:rsidRPr="00F556A3" w:rsidRDefault="00D63AB9" w:rsidP="00D63AB9">
            <w:pPr>
              <w:jc w:val="center"/>
            </w:pPr>
          </w:p>
        </w:tc>
        <w:tc>
          <w:tcPr>
            <w:tcW w:w="3668" w:type="pct"/>
          </w:tcPr>
          <w:p w14:paraId="57AF45FE" w14:textId="77777777" w:rsidR="00D63AB9" w:rsidRPr="00F556A3" w:rsidRDefault="00D63AB9" w:rsidP="00D63AB9">
            <w:pPr>
              <w:jc w:val="center"/>
            </w:pPr>
            <w:r w:rsidRPr="00F556A3">
              <w:rPr>
                <w:b/>
                <w:bCs/>
              </w:rPr>
              <w:t>(OR)</w:t>
            </w:r>
          </w:p>
        </w:tc>
        <w:tc>
          <w:tcPr>
            <w:tcW w:w="333" w:type="pct"/>
          </w:tcPr>
          <w:p w14:paraId="7A1D0D77" w14:textId="77777777" w:rsidR="00D63AB9" w:rsidRPr="00F556A3" w:rsidRDefault="00D63AB9" w:rsidP="00D63AB9">
            <w:pPr>
              <w:jc w:val="center"/>
            </w:pPr>
          </w:p>
        </w:tc>
        <w:tc>
          <w:tcPr>
            <w:tcW w:w="267" w:type="pct"/>
          </w:tcPr>
          <w:p w14:paraId="479A9986" w14:textId="77777777" w:rsidR="00D63AB9" w:rsidRPr="00F556A3" w:rsidRDefault="00D63AB9" w:rsidP="00D63AB9">
            <w:pPr>
              <w:jc w:val="center"/>
            </w:pPr>
          </w:p>
        </w:tc>
        <w:tc>
          <w:tcPr>
            <w:tcW w:w="266" w:type="pct"/>
          </w:tcPr>
          <w:p w14:paraId="110076EF" w14:textId="77777777" w:rsidR="00D63AB9" w:rsidRPr="00F556A3" w:rsidRDefault="00D63AB9" w:rsidP="00D63AB9">
            <w:pPr>
              <w:jc w:val="center"/>
            </w:pPr>
          </w:p>
        </w:tc>
      </w:tr>
      <w:tr w:rsidR="00D63AB9" w:rsidRPr="00F556A3" w14:paraId="659BE508" w14:textId="77777777" w:rsidTr="00614399">
        <w:trPr>
          <w:trHeight w:val="397"/>
        </w:trPr>
        <w:tc>
          <w:tcPr>
            <w:tcW w:w="268" w:type="pct"/>
          </w:tcPr>
          <w:p w14:paraId="6B5A83AA" w14:textId="77777777" w:rsidR="00D63AB9" w:rsidRPr="00F556A3" w:rsidRDefault="00D63AB9" w:rsidP="00D63AB9">
            <w:pPr>
              <w:jc w:val="center"/>
            </w:pPr>
            <w:r w:rsidRPr="00F556A3">
              <w:t>4.</w:t>
            </w:r>
          </w:p>
        </w:tc>
        <w:tc>
          <w:tcPr>
            <w:tcW w:w="198" w:type="pct"/>
          </w:tcPr>
          <w:p w14:paraId="0A7A1323" w14:textId="77777777" w:rsidR="00D63AB9" w:rsidRPr="00F556A3" w:rsidRDefault="00D63AB9" w:rsidP="00D63AB9">
            <w:pPr>
              <w:jc w:val="center"/>
            </w:pPr>
            <w:r w:rsidRPr="00F556A3">
              <w:t>a.</w:t>
            </w:r>
          </w:p>
        </w:tc>
        <w:tc>
          <w:tcPr>
            <w:tcW w:w="3668" w:type="pct"/>
          </w:tcPr>
          <w:p w14:paraId="083CDB4B" w14:textId="77777777" w:rsidR="00D63AB9" w:rsidRPr="00F556A3" w:rsidRDefault="00D63AB9" w:rsidP="00D63AB9">
            <w:pPr>
              <w:jc w:val="both"/>
            </w:pPr>
            <w:r w:rsidRPr="00F556A3">
              <w:t xml:space="preserve">Examine the series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m:t>
              </m:r>
            </m:oMath>
            <w:r w:rsidRPr="00F556A3">
              <w:t xml:space="preserve"> for convergence.</w:t>
            </w:r>
          </w:p>
        </w:tc>
        <w:tc>
          <w:tcPr>
            <w:tcW w:w="333" w:type="pct"/>
          </w:tcPr>
          <w:p w14:paraId="21B57ADB" w14:textId="77777777" w:rsidR="00D63AB9" w:rsidRPr="00F556A3" w:rsidRDefault="00D63AB9" w:rsidP="00D63AB9">
            <w:pPr>
              <w:jc w:val="center"/>
            </w:pPr>
            <w:r w:rsidRPr="00F556A3">
              <w:t>CO2</w:t>
            </w:r>
          </w:p>
        </w:tc>
        <w:tc>
          <w:tcPr>
            <w:tcW w:w="267" w:type="pct"/>
          </w:tcPr>
          <w:p w14:paraId="4A36D649" w14:textId="77777777" w:rsidR="00D63AB9" w:rsidRPr="00F556A3" w:rsidRDefault="00D63AB9" w:rsidP="00D63AB9">
            <w:pPr>
              <w:jc w:val="center"/>
            </w:pPr>
            <w:r w:rsidRPr="00F556A3">
              <w:t>An</w:t>
            </w:r>
          </w:p>
        </w:tc>
        <w:tc>
          <w:tcPr>
            <w:tcW w:w="266" w:type="pct"/>
          </w:tcPr>
          <w:p w14:paraId="34C7873C" w14:textId="77777777" w:rsidR="00D63AB9" w:rsidRPr="00F556A3" w:rsidRDefault="00D63AB9" w:rsidP="00D63AB9">
            <w:pPr>
              <w:jc w:val="center"/>
            </w:pPr>
            <w:r w:rsidRPr="00F556A3">
              <w:t>10</w:t>
            </w:r>
          </w:p>
        </w:tc>
      </w:tr>
      <w:tr w:rsidR="00D63AB9" w:rsidRPr="00F556A3" w14:paraId="07661936" w14:textId="77777777" w:rsidTr="00614399">
        <w:trPr>
          <w:trHeight w:val="397"/>
        </w:trPr>
        <w:tc>
          <w:tcPr>
            <w:tcW w:w="268" w:type="pct"/>
          </w:tcPr>
          <w:p w14:paraId="28AE54C0" w14:textId="77777777" w:rsidR="00D63AB9" w:rsidRPr="00F556A3" w:rsidRDefault="00D63AB9" w:rsidP="00D63AB9">
            <w:pPr>
              <w:jc w:val="center"/>
            </w:pPr>
          </w:p>
        </w:tc>
        <w:tc>
          <w:tcPr>
            <w:tcW w:w="198" w:type="pct"/>
          </w:tcPr>
          <w:p w14:paraId="42F6125B" w14:textId="77777777" w:rsidR="00D63AB9" w:rsidRPr="00F556A3" w:rsidRDefault="00D63AB9" w:rsidP="00D63AB9">
            <w:pPr>
              <w:jc w:val="center"/>
            </w:pPr>
            <w:r w:rsidRPr="00F556A3">
              <w:t>b.</w:t>
            </w:r>
          </w:p>
        </w:tc>
        <w:tc>
          <w:tcPr>
            <w:tcW w:w="3668" w:type="pct"/>
          </w:tcPr>
          <w:p w14:paraId="752B0745" w14:textId="77777777" w:rsidR="00D63AB9" w:rsidRPr="00F556A3" w:rsidRDefault="00D63AB9" w:rsidP="00D63AB9">
            <w:pPr>
              <w:jc w:val="both"/>
              <w:rPr>
                <w:bCs/>
              </w:rPr>
            </w:pPr>
            <w:r w:rsidRPr="00F556A3">
              <w:t xml:space="preserve">Test the series </w:t>
            </w:r>
            <m:oMath>
              <m:f>
                <m:fPr>
                  <m:ctrlPr>
                    <w:rPr>
                      <w:rFonts w:ascii="Cambria Math" w:hAnsi="Cambria Math"/>
                      <w:i/>
                    </w:rPr>
                  </m:ctrlPr>
                </m:fPr>
                <m:num>
                  <m:r>
                    <w:rPr>
                      <w:rFonts w:ascii="Cambria Math" w:hAnsi="Cambria Math"/>
                    </w:rPr>
                    <m:t>1</m:t>
                  </m:r>
                </m:num>
                <m:den>
                  <m:r>
                    <w:rPr>
                      <w:rFonts w:ascii="Cambria Math" w:hAnsi="Cambria Math"/>
                    </w:rPr>
                    <m:t>1.2.3</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2.3.4</m:t>
                  </m:r>
                </m:den>
              </m:f>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3.4.5</m:t>
                  </m:r>
                </m:den>
              </m:f>
              <m:r>
                <w:rPr>
                  <w:rFonts w:ascii="Cambria Math" w:hAnsi="Cambria Math"/>
                </w:rPr>
                <m:t>+…+∞</m:t>
              </m:r>
            </m:oMath>
            <w:r w:rsidRPr="00F556A3">
              <w:t xml:space="preserve"> for convergence.</w:t>
            </w:r>
          </w:p>
        </w:tc>
        <w:tc>
          <w:tcPr>
            <w:tcW w:w="333" w:type="pct"/>
          </w:tcPr>
          <w:p w14:paraId="0EC2D695" w14:textId="77777777" w:rsidR="00D63AB9" w:rsidRPr="00F556A3" w:rsidRDefault="00D63AB9" w:rsidP="00D63AB9">
            <w:pPr>
              <w:jc w:val="center"/>
            </w:pPr>
            <w:r w:rsidRPr="00F556A3">
              <w:t>CO2</w:t>
            </w:r>
          </w:p>
        </w:tc>
        <w:tc>
          <w:tcPr>
            <w:tcW w:w="267" w:type="pct"/>
          </w:tcPr>
          <w:p w14:paraId="63AED6FC" w14:textId="77777777" w:rsidR="00D63AB9" w:rsidRPr="00F556A3" w:rsidRDefault="00D63AB9" w:rsidP="00D63AB9">
            <w:pPr>
              <w:jc w:val="center"/>
            </w:pPr>
            <w:r w:rsidRPr="00F556A3">
              <w:t>An</w:t>
            </w:r>
          </w:p>
        </w:tc>
        <w:tc>
          <w:tcPr>
            <w:tcW w:w="266" w:type="pct"/>
          </w:tcPr>
          <w:p w14:paraId="457A7EFA" w14:textId="77777777" w:rsidR="00D63AB9" w:rsidRPr="00F556A3" w:rsidRDefault="00D63AB9" w:rsidP="00D63AB9">
            <w:pPr>
              <w:jc w:val="center"/>
            </w:pPr>
            <w:r w:rsidRPr="00F556A3">
              <w:t>10</w:t>
            </w:r>
          </w:p>
        </w:tc>
      </w:tr>
      <w:tr w:rsidR="00D63AB9" w:rsidRPr="00F556A3" w14:paraId="5A83FF06" w14:textId="77777777" w:rsidTr="00614399">
        <w:trPr>
          <w:trHeight w:val="397"/>
        </w:trPr>
        <w:tc>
          <w:tcPr>
            <w:tcW w:w="268" w:type="pct"/>
          </w:tcPr>
          <w:p w14:paraId="72E1DEAB" w14:textId="77777777" w:rsidR="00D63AB9" w:rsidRPr="00F556A3" w:rsidRDefault="00D63AB9" w:rsidP="00D63AB9">
            <w:pPr>
              <w:jc w:val="center"/>
            </w:pPr>
          </w:p>
        </w:tc>
        <w:tc>
          <w:tcPr>
            <w:tcW w:w="198" w:type="pct"/>
          </w:tcPr>
          <w:p w14:paraId="5E282CD9" w14:textId="77777777" w:rsidR="00D63AB9" w:rsidRPr="00F556A3" w:rsidRDefault="00D63AB9" w:rsidP="00D63AB9">
            <w:pPr>
              <w:jc w:val="center"/>
            </w:pPr>
          </w:p>
        </w:tc>
        <w:tc>
          <w:tcPr>
            <w:tcW w:w="3668" w:type="pct"/>
          </w:tcPr>
          <w:p w14:paraId="464D5BDF" w14:textId="77777777" w:rsidR="00D63AB9" w:rsidRPr="00F556A3" w:rsidRDefault="00D63AB9" w:rsidP="00D63AB9">
            <w:pPr>
              <w:jc w:val="center"/>
            </w:pPr>
          </w:p>
        </w:tc>
        <w:tc>
          <w:tcPr>
            <w:tcW w:w="333" w:type="pct"/>
          </w:tcPr>
          <w:p w14:paraId="20CA4817" w14:textId="77777777" w:rsidR="00D63AB9" w:rsidRPr="00F556A3" w:rsidRDefault="00D63AB9" w:rsidP="00D63AB9">
            <w:pPr>
              <w:jc w:val="center"/>
            </w:pPr>
          </w:p>
        </w:tc>
        <w:tc>
          <w:tcPr>
            <w:tcW w:w="267" w:type="pct"/>
          </w:tcPr>
          <w:p w14:paraId="0B3C582D" w14:textId="77777777" w:rsidR="00D63AB9" w:rsidRPr="00F556A3" w:rsidRDefault="00D63AB9" w:rsidP="00D63AB9">
            <w:pPr>
              <w:jc w:val="center"/>
            </w:pPr>
          </w:p>
        </w:tc>
        <w:tc>
          <w:tcPr>
            <w:tcW w:w="266" w:type="pct"/>
          </w:tcPr>
          <w:p w14:paraId="250F6435" w14:textId="77777777" w:rsidR="00D63AB9" w:rsidRPr="00F556A3" w:rsidRDefault="00D63AB9" w:rsidP="00D63AB9">
            <w:pPr>
              <w:jc w:val="center"/>
            </w:pPr>
          </w:p>
        </w:tc>
      </w:tr>
      <w:tr w:rsidR="00D63AB9" w:rsidRPr="00F556A3" w14:paraId="722A0749" w14:textId="77777777" w:rsidTr="00614399">
        <w:trPr>
          <w:trHeight w:val="397"/>
        </w:trPr>
        <w:tc>
          <w:tcPr>
            <w:tcW w:w="268" w:type="pct"/>
          </w:tcPr>
          <w:p w14:paraId="14DB64BF" w14:textId="77777777" w:rsidR="00D63AB9" w:rsidRPr="00F556A3" w:rsidRDefault="00D63AB9" w:rsidP="00D63AB9">
            <w:pPr>
              <w:jc w:val="center"/>
            </w:pPr>
            <w:r w:rsidRPr="00F556A3">
              <w:t>5.</w:t>
            </w:r>
          </w:p>
        </w:tc>
        <w:tc>
          <w:tcPr>
            <w:tcW w:w="198" w:type="pct"/>
          </w:tcPr>
          <w:p w14:paraId="3FB4A584" w14:textId="77777777" w:rsidR="00D63AB9" w:rsidRPr="00F556A3" w:rsidRDefault="00D63AB9" w:rsidP="00D63AB9">
            <w:pPr>
              <w:jc w:val="center"/>
            </w:pPr>
            <w:r w:rsidRPr="00F556A3">
              <w:t>a.</w:t>
            </w:r>
          </w:p>
        </w:tc>
        <w:tc>
          <w:tcPr>
            <w:tcW w:w="3668" w:type="pct"/>
          </w:tcPr>
          <w:p w14:paraId="103E804A" w14:textId="77777777" w:rsidR="00D63AB9" w:rsidRPr="00F556A3" w:rsidRDefault="00D63AB9" w:rsidP="00D63AB9">
            <w:pPr>
              <w:jc w:val="both"/>
            </w:pPr>
            <w:r w:rsidRPr="00F556A3">
              <w:t xml:space="preserve">If </w:t>
            </w:r>
            <m:oMath>
              <m:r>
                <w:rPr>
                  <w:rFonts w:ascii="Cambria Math" w:hAnsi="Cambria Math"/>
                </w:rPr>
                <m:t>x=rcosθ, y=rsinθ,</m:t>
              </m:r>
            </m:oMath>
            <w:r w:rsidRPr="00F556A3">
              <w:t xml:space="preserve"> find Jacobian of x &amp; y with respect to r &amp;</w:t>
            </w:r>
            <m:oMath>
              <m:r>
                <w:rPr>
                  <w:rFonts w:ascii="Cambria Math" w:hAnsi="Cambria Math"/>
                </w:rPr>
                <m:t>θ.</m:t>
              </m:r>
            </m:oMath>
          </w:p>
        </w:tc>
        <w:tc>
          <w:tcPr>
            <w:tcW w:w="333" w:type="pct"/>
          </w:tcPr>
          <w:p w14:paraId="48CC475C" w14:textId="77777777" w:rsidR="00D63AB9" w:rsidRPr="00F556A3" w:rsidRDefault="00D63AB9" w:rsidP="00D63AB9">
            <w:pPr>
              <w:jc w:val="center"/>
            </w:pPr>
            <w:r w:rsidRPr="00F556A3">
              <w:t>CO3</w:t>
            </w:r>
          </w:p>
        </w:tc>
        <w:tc>
          <w:tcPr>
            <w:tcW w:w="267" w:type="pct"/>
          </w:tcPr>
          <w:p w14:paraId="5FDA8244" w14:textId="77777777" w:rsidR="00D63AB9" w:rsidRPr="00F556A3" w:rsidRDefault="00D63AB9" w:rsidP="00D63AB9">
            <w:pPr>
              <w:jc w:val="center"/>
            </w:pPr>
            <w:r w:rsidRPr="00F556A3">
              <w:t>E</w:t>
            </w:r>
          </w:p>
        </w:tc>
        <w:tc>
          <w:tcPr>
            <w:tcW w:w="266" w:type="pct"/>
          </w:tcPr>
          <w:p w14:paraId="5CC44F7B" w14:textId="77777777" w:rsidR="00D63AB9" w:rsidRPr="00F556A3" w:rsidRDefault="00D63AB9" w:rsidP="00D63AB9">
            <w:pPr>
              <w:jc w:val="center"/>
            </w:pPr>
            <w:r w:rsidRPr="00F556A3">
              <w:t>10</w:t>
            </w:r>
          </w:p>
        </w:tc>
      </w:tr>
      <w:tr w:rsidR="00D63AB9" w:rsidRPr="00F556A3" w14:paraId="244CC2FF" w14:textId="77777777" w:rsidTr="00614399">
        <w:trPr>
          <w:trHeight w:val="397"/>
        </w:trPr>
        <w:tc>
          <w:tcPr>
            <w:tcW w:w="268" w:type="pct"/>
          </w:tcPr>
          <w:p w14:paraId="5166610C" w14:textId="77777777" w:rsidR="00D63AB9" w:rsidRPr="00F556A3" w:rsidRDefault="00D63AB9" w:rsidP="00D63AB9"/>
        </w:tc>
        <w:tc>
          <w:tcPr>
            <w:tcW w:w="198" w:type="pct"/>
          </w:tcPr>
          <w:p w14:paraId="5FA5E7FE" w14:textId="77777777" w:rsidR="00D63AB9" w:rsidRPr="00F556A3" w:rsidRDefault="00D63AB9" w:rsidP="00D63AB9">
            <w:pPr>
              <w:jc w:val="center"/>
            </w:pPr>
            <w:r w:rsidRPr="00F556A3">
              <w:t>b.</w:t>
            </w:r>
          </w:p>
        </w:tc>
        <w:tc>
          <w:tcPr>
            <w:tcW w:w="3668" w:type="pct"/>
          </w:tcPr>
          <w:p w14:paraId="7AC1E4EB" w14:textId="77777777" w:rsidR="00D63AB9" w:rsidRPr="00F556A3" w:rsidRDefault="00D63AB9" w:rsidP="00D63AB9">
            <w:pPr>
              <w:jc w:val="both"/>
              <w:rPr>
                <w:bCs/>
              </w:rPr>
            </w:pPr>
            <w:r w:rsidRPr="00F556A3">
              <w:t xml:space="preserve">Expand </w:t>
            </w: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 xml:space="preserve">cosy about </m:t>
              </m:r>
              <m:d>
                <m:dPr>
                  <m:ctrlPr>
                    <w:rPr>
                      <w:rFonts w:ascii="Cambria Math" w:hAnsi="Cambria Math"/>
                      <w:i/>
                    </w:rPr>
                  </m:ctrlPr>
                </m:dPr>
                <m:e>
                  <m:r>
                    <w:rPr>
                      <w:rFonts w:ascii="Cambria Math" w:hAnsi="Cambria Math"/>
                    </w:rPr>
                    <m:t xml:space="preserve">0, </m:t>
                  </m:r>
                  <m:f>
                    <m:fPr>
                      <m:ctrlPr>
                        <w:rPr>
                          <w:rFonts w:ascii="Cambria Math" w:hAnsi="Cambria Math"/>
                          <w:i/>
                        </w:rPr>
                      </m:ctrlPr>
                    </m:fPr>
                    <m:num>
                      <m:r>
                        <w:rPr>
                          <w:rFonts w:ascii="Cambria Math" w:hAnsi="Cambria Math"/>
                        </w:rPr>
                        <m:t>π</m:t>
                      </m:r>
                    </m:num>
                    <m:den>
                      <m:r>
                        <w:rPr>
                          <w:rFonts w:ascii="Cambria Math" w:hAnsi="Cambria Math"/>
                        </w:rPr>
                        <m:t>2</m:t>
                      </m:r>
                    </m:den>
                  </m:f>
                </m:e>
              </m:d>
            </m:oMath>
            <w:r w:rsidRPr="00F556A3">
              <w:t>using Taylor’s series</w:t>
            </w:r>
          </w:p>
        </w:tc>
        <w:tc>
          <w:tcPr>
            <w:tcW w:w="333" w:type="pct"/>
          </w:tcPr>
          <w:p w14:paraId="7B780FEA" w14:textId="77777777" w:rsidR="00D63AB9" w:rsidRPr="00F556A3" w:rsidRDefault="00D63AB9" w:rsidP="00D63AB9">
            <w:pPr>
              <w:jc w:val="center"/>
            </w:pPr>
            <w:r w:rsidRPr="00F556A3">
              <w:t>CO3</w:t>
            </w:r>
          </w:p>
        </w:tc>
        <w:tc>
          <w:tcPr>
            <w:tcW w:w="267" w:type="pct"/>
          </w:tcPr>
          <w:p w14:paraId="480790A6" w14:textId="77777777" w:rsidR="00D63AB9" w:rsidRPr="00F556A3" w:rsidRDefault="00D63AB9" w:rsidP="00D63AB9">
            <w:pPr>
              <w:jc w:val="center"/>
            </w:pPr>
            <w:r w:rsidRPr="00F556A3">
              <w:t>A</w:t>
            </w:r>
          </w:p>
        </w:tc>
        <w:tc>
          <w:tcPr>
            <w:tcW w:w="266" w:type="pct"/>
          </w:tcPr>
          <w:p w14:paraId="654507E5" w14:textId="77777777" w:rsidR="00D63AB9" w:rsidRPr="00F556A3" w:rsidRDefault="00D63AB9" w:rsidP="00D63AB9">
            <w:pPr>
              <w:jc w:val="center"/>
            </w:pPr>
            <w:r w:rsidRPr="00F556A3">
              <w:t>10</w:t>
            </w:r>
          </w:p>
        </w:tc>
      </w:tr>
      <w:tr w:rsidR="00D63AB9" w:rsidRPr="00F556A3" w14:paraId="094BC00A" w14:textId="77777777" w:rsidTr="00614399">
        <w:trPr>
          <w:trHeight w:val="397"/>
        </w:trPr>
        <w:tc>
          <w:tcPr>
            <w:tcW w:w="268" w:type="pct"/>
          </w:tcPr>
          <w:p w14:paraId="2FE16C35" w14:textId="77777777" w:rsidR="00D63AB9" w:rsidRPr="00F556A3" w:rsidRDefault="00D63AB9" w:rsidP="00D63AB9">
            <w:pPr>
              <w:jc w:val="center"/>
            </w:pPr>
          </w:p>
        </w:tc>
        <w:tc>
          <w:tcPr>
            <w:tcW w:w="198" w:type="pct"/>
          </w:tcPr>
          <w:p w14:paraId="7600F03D" w14:textId="77777777" w:rsidR="00D63AB9" w:rsidRPr="00F556A3" w:rsidRDefault="00D63AB9" w:rsidP="00D63AB9">
            <w:pPr>
              <w:jc w:val="center"/>
            </w:pPr>
          </w:p>
        </w:tc>
        <w:tc>
          <w:tcPr>
            <w:tcW w:w="3668" w:type="pct"/>
          </w:tcPr>
          <w:p w14:paraId="1D0D3CD6" w14:textId="77777777" w:rsidR="00D63AB9" w:rsidRPr="00F556A3" w:rsidRDefault="00D63AB9" w:rsidP="00D63AB9">
            <w:pPr>
              <w:jc w:val="center"/>
            </w:pPr>
            <w:r w:rsidRPr="00F556A3">
              <w:rPr>
                <w:b/>
                <w:bCs/>
              </w:rPr>
              <w:t>(OR)</w:t>
            </w:r>
          </w:p>
        </w:tc>
        <w:tc>
          <w:tcPr>
            <w:tcW w:w="333" w:type="pct"/>
          </w:tcPr>
          <w:p w14:paraId="1FE3AE24" w14:textId="77777777" w:rsidR="00D63AB9" w:rsidRPr="00F556A3" w:rsidRDefault="00D63AB9" w:rsidP="00D63AB9">
            <w:pPr>
              <w:jc w:val="center"/>
            </w:pPr>
          </w:p>
        </w:tc>
        <w:tc>
          <w:tcPr>
            <w:tcW w:w="267" w:type="pct"/>
          </w:tcPr>
          <w:p w14:paraId="7C9C7118" w14:textId="77777777" w:rsidR="00D63AB9" w:rsidRPr="00F556A3" w:rsidRDefault="00D63AB9" w:rsidP="00D63AB9">
            <w:pPr>
              <w:jc w:val="center"/>
            </w:pPr>
          </w:p>
        </w:tc>
        <w:tc>
          <w:tcPr>
            <w:tcW w:w="266" w:type="pct"/>
          </w:tcPr>
          <w:p w14:paraId="18AB93A4" w14:textId="77777777" w:rsidR="00D63AB9" w:rsidRPr="00F556A3" w:rsidRDefault="00D63AB9" w:rsidP="00D63AB9">
            <w:pPr>
              <w:jc w:val="center"/>
            </w:pPr>
          </w:p>
        </w:tc>
      </w:tr>
      <w:tr w:rsidR="00D63AB9" w:rsidRPr="00F556A3" w14:paraId="1B93A3D8" w14:textId="77777777" w:rsidTr="00614399">
        <w:trPr>
          <w:trHeight w:val="397"/>
        </w:trPr>
        <w:tc>
          <w:tcPr>
            <w:tcW w:w="268" w:type="pct"/>
          </w:tcPr>
          <w:p w14:paraId="3A1301B8" w14:textId="77777777" w:rsidR="00D63AB9" w:rsidRPr="00F556A3" w:rsidRDefault="00D63AB9" w:rsidP="00D63AB9">
            <w:pPr>
              <w:jc w:val="center"/>
            </w:pPr>
            <w:r w:rsidRPr="00F556A3">
              <w:t>6.</w:t>
            </w:r>
          </w:p>
        </w:tc>
        <w:tc>
          <w:tcPr>
            <w:tcW w:w="198" w:type="pct"/>
          </w:tcPr>
          <w:p w14:paraId="0635D1A1" w14:textId="77777777" w:rsidR="00D63AB9" w:rsidRPr="00F556A3" w:rsidRDefault="00D63AB9" w:rsidP="00D63AB9">
            <w:pPr>
              <w:jc w:val="center"/>
            </w:pPr>
            <w:r w:rsidRPr="00F556A3">
              <w:t>a.</w:t>
            </w:r>
          </w:p>
        </w:tc>
        <w:tc>
          <w:tcPr>
            <w:tcW w:w="3668" w:type="pct"/>
          </w:tcPr>
          <w:p w14:paraId="59B7C289" w14:textId="77777777" w:rsidR="00D63AB9" w:rsidRPr="00F556A3" w:rsidRDefault="00D63AB9" w:rsidP="00D63AB9">
            <w:pPr>
              <w:jc w:val="both"/>
            </w:pPr>
            <w:r w:rsidRPr="00F556A3">
              <w:t>A rectangular box open at the top is to have a given capacity 32cc.  Find the dimensions of the box requiring least material for its construction.</w:t>
            </w:r>
          </w:p>
        </w:tc>
        <w:tc>
          <w:tcPr>
            <w:tcW w:w="333" w:type="pct"/>
          </w:tcPr>
          <w:p w14:paraId="79AEF2AF" w14:textId="77777777" w:rsidR="00D63AB9" w:rsidRPr="00F556A3" w:rsidRDefault="00D63AB9" w:rsidP="00D63AB9">
            <w:pPr>
              <w:jc w:val="center"/>
            </w:pPr>
            <w:r w:rsidRPr="00F556A3">
              <w:t>CO3</w:t>
            </w:r>
          </w:p>
        </w:tc>
        <w:tc>
          <w:tcPr>
            <w:tcW w:w="267" w:type="pct"/>
          </w:tcPr>
          <w:p w14:paraId="47A11983" w14:textId="77777777" w:rsidR="00D63AB9" w:rsidRPr="00F556A3" w:rsidRDefault="00D63AB9" w:rsidP="00D63AB9">
            <w:pPr>
              <w:jc w:val="center"/>
            </w:pPr>
            <w:r w:rsidRPr="00F556A3">
              <w:t>A</w:t>
            </w:r>
          </w:p>
        </w:tc>
        <w:tc>
          <w:tcPr>
            <w:tcW w:w="266" w:type="pct"/>
          </w:tcPr>
          <w:p w14:paraId="0A5C8CD6" w14:textId="77777777" w:rsidR="00D63AB9" w:rsidRPr="00F556A3" w:rsidRDefault="00D63AB9" w:rsidP="00D63AB9">
            <w:pPr>
              <w:jc w:val="center"/>
            </w:pPr>
            <w:r w:rsidRPr="00F556A3">
              <w:t>20</w:t>
            </w:r>
          </w:p>
        </w:tc>
      </w:tr>
      <w:tr w:rsidR="00D63AB9" w:rsidRPr="00F556A3" w14:paraId="06436342" w14:textId="77777777" w:rsidTr="00614399">
        <w:trPr>
          <w:trHeight w:val="397"/>
        </w:trPr>
        <w:tc>
          <w:tcPr>
            <w:tcW w:w="268" w:type="pct"/>
          </w:tcPr>
          <w:p w14:paraId="0A014E7E" w14:textId="77777777" w:rsidR="00D63AB9" w:rsidRPr="00F556A3" w:rsidRDefault="00D63AB9" w:rsidP="00D63AB9">
            <w:pPr>
              <w:jc w:val="center"/>
            </w:pPr>
          </w:p>
        </w:tc>
        <w:tc>
          <w:tcPr>
            <w:tcW w:w="198" w:type="pct"/>
          </w:tcPr>
          <w:p w14:paraId="6F2CF403" w14:textId="77777777" w:rsidR="00D63AB9" w:rsidRPr="00F556A3" w:rsidRDefault="00D63AB9" w:rsidP="00D63AB9">
            <w:pPr>
              <w:jc w:val="center"/>
            </w:pPr>
          </w:p>
        </w:tc>
        <w:tc>
          <w:tcPr>
            <w:tcW w:w="3668" w:type="pct"/>
          </w:tcPr>
          <w:p w14:paraId="2A9A18CB" w14:textId="77777777" w:rsidR="00D63AB9" w:rsidRPr="00F556A3" w:rsidRDefault="00D63AB9" w:rsidP="00D63AB9">
            <w:pPr>
              <w:jc w:val="center"/>
            </w:pPr>
          </w:p>
        </w:tc>
        <w:tc>
          <w:tcPr>
            <w:tcW w:w="333" w:type="pct"/>
          </w:tcPr>
          <w:p w14:paraId="74B5E767" w14:textId="77777777" w:rsidR="00D63AB9" w:rsidRPr="00F556A3" w:rsidRDefault="00D63AB9" w:rsidP="00D63AB9">
            <w:pPr>
              <w:jc w:val="center"/>
            </w:pPr>
          </w:p>
        </w:tc>
        <w:tc>
          <w:tcPr>
            <w:tcW w:w="267" w:type="pct"/>
          </w:tcPr>
          <w:p w14:paraId="017B5B73" w14:textId="77777777" w:rsidR="00D63AB9" w:rsidRPr="00F556A3" w:rsidRDefault="00D63AB9" w:rsidP="00D63AB9">
            <w:pPr>
              <w:jc w:val="center"/>
            </w:pPr>
          </w:p>
        </w:tc>
        <w:tc>
          <w:tcPr>
            <w:tcW w:w="266" w:type="pct"/>
          </w:tcPr>
          <w:p w14:paraId="746FF628" w14:textId="77777777" w:rsidR="00D63AB9" w:rsidRPr="00F556A3" w:rsidRDefault="00D63AB9" w:rsidP="00D63AB9">
            <w:pPr>
              <w:jc w:val="center"/>
            </w:pPr>
          </w:p>
        </w:tc>
      </w:tr>
      <w:tr w:rsidR="00D63AB9" w:rsidRPr="00F556A3" w14:paraId="2DE42913" w14:textId="77777777" w:rsidTr="00614399">
        <w:trPr>
          <w:trHeight w:val="397"/>
        </w:trPr>
        <w:tc>
          <w:tcPr>
            <w:tcW w:w="268" w:type="pct"/>
          </w:tcPr>
          <w:p w14:paraId="62438A41" w14:textId="77777777" w:rsidR="00D63AB9" w:rsidRPr="00F556A3" w:rsidRDefault="00D63AB9" w:rsidP="00D63AB9">
            <w:pPr>
              <w:jc w:val="center"/>
            </w:pPr>
            <w:r w:rsidRPr="00F556A3">
              <w:t>7.</w:t>
            </w:r>
          </w:p>
        </w:tc>
        <w:tc>
          <w:tcPr>
            <w:tcW w:w="198" w:type="pct"/>
          </w:tcPr>
          <w:p w14:paraId="541BD10E" w14:textId="77777777" w:rsidR="00D63AB9" w:rsidRPr="00F556A3" w:rsidRDefault="00D63AB9" w:rsidP="00D63AB9">
            <w:pPr>
              <w:jc w:val="center"/>
            </w:pPr>
            <w:r w:rsidRPr="00F556A3">
              <w:t>a.</w:t>
            </w:r>
          </w:p>
        </w:tc>
        <w:tc>
          <w:tcPr>
            <w:tcW w:w="3668" w:type="pct"/>
          </w:tcPr>
          <w:p w14:paraId="4A2FE013" w14:textId="77777777" w:rsidR="00D63AB9" w:rsidRPr="00F556A3" w:rsidRDefault="00D63AB9" w:rsidP="00D63AB9">
            <w:pPr>
              <w:jc w:val="both"/>
            </w:pPr>
            <w:r w:rsidRPr="00F556A3">
              <w:t xml:space="preserve">Find the volume of sphere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oMath>
            <w:r w:rsidRPr="00F556A3">
              <w:t xml:space="preserve"> using triple integral.</w:t>
            </w:r>
          </w:p>
        </w:tc>
        <w:tc>
          <w:tcPr>
            <w:tcW w:w="333" w:type="pct"/>
          </w:tcPr>
          <w:p w14:paraId="29B41883" w14:textId="77777777" w:rsidR="00D63AB9" w:rsidRPr="00F556A3" w:rsidRDefault="00D63AB9" w:rsidP="00D63AB9">
            <w:pPr>
              <w:jc w:val="center"/>
            </w:pPr>
            <w:r w:rsidRPr="00F556A3">
              <w:t>CO4</w:t>
            </w:r>
          </w:p>
        </w:tc>
        <w:tc>
          <w:tcPr>
            <w:tcW w:w="267" w:type="pct"/>
          </w:tcPr>
          <w:p w14:paraId="7D1D2ABC" w14:textId="77777777" w:rsidR="00D63AB9" w:rsidRPr="00F556A3" w:rsidRDefault="00D63AB9" w:rsidP="00D63AB9">
            <w:pPr>
              <w:jc w:val="center"/>
            </w:pPr>
            <w:r w:rsidRPr="00F556A3">
              <w:t>A</w:t>
            </w:r>
          </w:p>
        </w:tc>
        <w:tc>
          <w:tcPr>
            <w:tcW w:w="266" w:type="pct"/>
          </w:tcPr>
          <w:p w14:paraId="62FD63A2" w14:textId="77777777" w:rsidR="00D63AB9" w:rsidRPr="00F556A3" w:rsidRDefault="00D63AB9" w:rsidP="00D63AB9">
            <w:pPr>
              <w:jc w:val="center"/>
            </w:pPr>
            <w:r w:rsidRPr="00F556A3">
              <w:t>10</w:t>
            </w:r>
          </w:p>
        </w:tc>
      </w:tr>
      <w:tr w:rsidR="00D63AB9" w:rsidRPr="00F556A3" w14:paraId="38AA7417" w14:textId="77777777" w:rsidTr="00614399">
        <w:trPr>
          <w:trHeight w:val="397"/>
        </w:trPr>
        <w:tc>
          <w:tcPr>
            <w:tcW w:w="268" w:type="pct"/>
          </w:tcPr>
          <w:p w14:paraId="250894F9" w14:textId="77777777" w:rsidR="00D63AB9" w:rsidRPr="00F556A3" w:rsidRDefault="00D63AB9" w:rsidP="00D63AB9">
            <w:pPr>
              <w:jc w:val="center"/>
            </w:pPr>
          </w:p>
        </w:tc>
        <w:tc>
          <w:tcPr>
            <w:tcW w:w="198" w:type="pct"/>
          </w:tcPr>
          <w:p w14:paraId="5547CA7B" w14:textId="77777777" w:rsidR="00D63AB9" w:rsidRPr="00F556A3" w:rsidRDefault="00D63AB9" w:rsidP="00D63AB9">
            <w:pPr>
              <w:jc w:val="center"/>
            </w:pPr>
            <w:r w:rsidRPr="00F556A3">
              <w:t>b.</w:t>
            </w:r>
          </w:p>
        </w:tc>
        <w:tc>
          <w:tcPr>
            <w:tcW w:w="3668" w:type="pct"/>
          </w:tcPr>
          <w:p w14:paraId="3E2FA919" w14:textId="77777777" w:rsidR="00D63AB9" w:rsidRPr="00F556A3" w:rsidRDefault="00D63AB9" w:rsidP="00D63AB9">
            <w:pPr>
              <w:jc w:val="both"/>
              <w:rPr>
                <w:bCs/>
              </w:rPr>
            </w:pPr>
            <w:r w:rsidRPr="00F556A3">
              <w:t xml:space="preserve">Find the area of the circle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oMath>
            <w:r w:rsidRPr="00F556A3">
              <w:t>using multiple integrals.</w:t>
            </w:r>
          </w:p>
        </w:tc>
        <w:tc>
          <w:tcPr>
            <w:tcW w:w="333" w:type="pct"/>
          </w:tcPr>
          <w:p w14:paraId="45770ACF" w14:textId="77777777" w:rsidR="00D63AB9" w:rsidRPr="00F556A3" w:rsidRDefault="00D63AB9" w:rsidP="00D63AB9">
            <w:pPr>
              <w:jc w:val="center"/>
            </w:pPr>
            <w:r w:rsidRPr="00F556A3">
              <w:t>CO4</w:t>
            </w:r>
          </w:p>
        </w:tc>
        <w:tc>
          <w:tcPr>
            <w:tcW w:w="267" w:type="pct"/>
          </w:tcPr>
          <w:p w14:paraId="02E6822B" w14:textId="77777777" w:rsidR="00D63AB9" w:rsidRPr="00F556A3" w:rsidRDefault="00D63AB9" w:rsidP="00D63AB9">
            <w:pPr>
              <w:jc w:val="center"/>
            </w:pPr>
            <w:r w:rsidRPr="00F556A3">
              <w:t>A</w:t>
            </w:r>
          </w:p>
        </w:tc>
        <w:tc>
          <w:tcPr>
            <w:tcW w:w="266" w:type="pct"/>
          </w:tcPr>
          <w:p w14:paraId="601C4C5D" w14:textId="77777777" w:rsidR="00D63AB9" w:rsidRPr="00F556A3" w:rsidRDefault="00D63AB9" w:rsidP="00D63AB9">
            <w:pPr>
              <w:jc w:val="center"/>
            </w:pPr>
            <w:r w:rsidRPr="00F556A3">
              <w:t>10</w:t>
            </w:r>
          </w:p>
        </w:tc>
      </w:tr>
      <w:tr w:rsidR="00D63AB9" w:rsidRPr="00F556A3" w14:paraId="3C9B887A" w14:textId="77777777" w:rsidTr="00614399">
        <w:trPr>
          <w:trHeight w:val="397"/>
        </w:trPr>
        <w:tc>
          <w:tcPr>
            <w:tcW w:w="268" w:type="pct"/>
          </w:tcPr>
          <w:p w14:paraId="7E345AD6" w14:textId="77777777" w:rsidR="00D63AB9" w:rsidRPr="00F556A3" w:rsidRDefault="00D63AB9" w:rsidP="00D63AB9">
            <w:pPr>
              <w:jc w:val="center"/>
            </w:pPr>
          </w:p>
        </w:tc>
        <w:tc>
          <w:tcPr>
            <w:tcW w:w="198" w:type="pct"/>
          </w:tcPr>
          <w:p w14:paraId="398DC4B2" w14:textId="77777777" w:rsidR="00D63AB9" w:rsidRPr="00F556A3" w:rsidRDefault="00D63AB9" w:rsidP="00D63AB9">
            <w:pPr>
              <w:jc w:val="center"/>
            </w:pPr>
          </w:p>
        </w:tc>
        <w:tc>
          <w:tcPr>
            <w:tcW w:w="3668" w:type="pct"/>
          </w:tcPr>
          <w:p w14:paraId="0EBFAB5F" w14:textId="77777777" w:rsidR="00D63AB9" w:rsidRPr="00F556A3" w:rsidRDefault="00D63AB9" w:rsidP="00D63AB9">
            <w:pPr>
              <w:jc w:val="center"/>
              <w:rPr>
                <w:bCs/>
              </w:rPr>
            </w:pPr>
            <w:r w:rsidRPr="00F556A3">
              <w:rPr>
                <w:b/>
                <w:bCs/>
              </w:rPr>
              <w:t>(OR)</w:t>
            </w:r>
          </w:p>
        </w:tc>
        <w:tc>
          <w:tcPr>
            <w:tcW w:w="333" w:type="pct"/>
          </w:tcPr>
          <w:p w14:paraId="6A1E12A8" w14:textId="77777777" w:rsidR="00D63AB9" w:rsidRPr="00F556A3" w:rsidRDefault="00D63AB9" w:rsidP="00D63AB9">
            <w:pPr>
              <w:jc w:val="center"/>
            </w:pPr>
          </w:p>
        </w:tc>
        <w:tc>
          <w:tcPr>
            <w:tcW w:w="267" w:type="pct"/>
          </w:tcPr>
          <w:p w14:paraId="1EBEAB3F" w14:textId="77777777" w:rsidR="00D63AB9" w:rsidRPr="00F556A3" w:rsidRDefault="00D63AB9" w:rsidP="00D63AB9">
            <w:pPr>
              <w:jc w:val="center"/>
            </w:pPr>
          </w:p>
        </w:tc>
        <w:tc>
          <w:tcPr>
            <w:tcW w:w="266" w:type="pct"/>
          </w:tcPr>
          <w:p w14:paraId="13BC5F2A" w14:textId="77777777" w:rsidR="00D63AB9" w:rsidRPr="00F556A3" w:rsidRDefault="00D63AB9" w:rsidP="00D63AB9">
            <w:pPr>
              <w:jc w:val="center"/>
            </w:pPr>
          </w:p>
        </w:tc>
      </w:tr>
      <w:tr w:rsidR="00D63AB9" w:rsidRPr="00F556A3" w14:paraId="3D947434" w14:textId="77777777" w:rsidTr="00614399">
        <w:trPr>
          <w:trHeight w:val="397"/>
        </w:trPr>
        <w:tc>
          <w:tcPr>
            <w:tcW w:w="268" w:type="pct"/>
          </w:tcPr>
          <w:p w14:paraId="35CF8F55" w14:textId="77777777" w:rsidR="00D63AB9" w:rsidRPr="00F556A3" w:rsidRDefault="00D63AB9" w:rsidP="00D63AB9">
            <w:pPr>
              <w:jc w:val="center"/>
            </w:pPr>
            <w:r w:rsidRPr="00F556A3">
              <w:t>8.</w:t>
            </w:r>
          </w:p>
        </w:tc>
        <w:tc>
          <w:tcPr>
            <w:tcW w:w="198" w:type="pct"/>
          </w:tcPr>
          <w:p w14:paraId="76BA6FA4" w14:textId="77777777" w:rsidR="00D63AB9" w:rsidRPr="00F556A3" w:rsidRDefault="00D63AB9" w:rsidP="00D63AB9">
            <w:pPr>
              <w:jc w:val="center"/>
            </w:pPr>
            <w:r w:rsidRPr="00F556A3">
              <w:t>a.</w:t>
            </w:r>
          </w:p>
        </w:tc>
        <w:tc>
          <w:tcPr>
            <w:tcW w:w="3668" w:type="pct"/>
          </w:tcPr>
          <w:p w14:paraId="6959D685" w14:textId="77777777" w:rsidR="00D63AB9" w:rsidRPr="00F556A3" w:rsidRDefault="00D63AB9" w:rsidP="00D63AB9">
            <w:r w:rsidRPr="00F556A3">
              <w:t xml:space="preserve">Change the order of integration and hence evaluate </w:t>
            </w:r>
          </w:p>
          <w:p w14:paraId="3687948B" w14:textId="77777777" w:rsidR="00D63AB9" w:rsidRPr="00F556A3" w:rsidRDefault="00D63AB9" w:rsidP="00D63AB9">
            <w:pPr>
              <w:jc w:val="both"/>
              <w:rPr>
                <w:bCs/>
              </w:rPr>
            </w:pPr>
            <m:oMathPara>
              <m:oMathParaPr>
                <m:jc m:val="left"/>
              </m:oMathParaPr>
              <m:oMath>
                <m:nary>
                  <m:naryPr>
                    <m:limLoc m:val="undOvr"/>
                    <m:ctrlPr>
                      <w:rPr>
                        <w:rFonts w:ascii="Cambria Math" w:hAnsi="Cambria Math"/>
                        <w:i/>
                      </w:rPr>
                    </m:ctrlPr>
                  </m:naryPr>
                  <m:sub>
                    <m:r>
                      <w:rPr>
                        <w:rFonts w:ascii="Cambria Math" w:hAnsi="Cambria Math"/>
                      </w:rPr>
                      <m:t>0</m:t>
                    </m:r>
                  </m:sub>
                  <m:sup>
                    <m:r>
                      <w:rPr>
                        <w:rFonts w:ascii="Cambria Math" w:hAnsi="Cambria Math"/>
                      </w:rPr>
                      <m:t>4</m:t>
                    </m:r>
                  </m:sup>
                  <m:e>
                    <m:nary>
                      <m:naryPr>
                        <m:limLoc m:val="undOvr"/>
                        <m:ctrlPr>
                          <w:rPr>
                            <w:rFonts w:ascii="Cambria Math" w:hAnsi="Cambria Math"/>
                            <w:i/>
                          </w:rPr>
                        </m:ctrlPr>
                      </m:naryPr>
                      <m:sub>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m:t>
                            </m:r>
                          </m:den>
                        </m:f>
                      </m:sub>
                      <m:sup>
                        <m:r>
                          <w:rPr>
                            <w:rFonts w:ascii="Cambria Math" w:hAnsi="Cambria Math"/>
                          </w:rPr>
                          <m:t>2</m:t>
                        </m:r>
                        <m:rad>
                          <m:radPr>
                            <m:degHide m:val="1"/>
                            <m:ctrlPr>
                              <w:rPr>
                                <w:rFonts w:ascii="Cambria Math" w:hAnsi="Cambria Math"/>
                                <w:i/>
                              </w:rPr>
                            </m:ctrlPr>
                          </m:radPr>
                          <m:deg/>
                          <m:e>
                            <m:r>
                              <w:rPr>
                                <w:rFonts w:ascii="Cambria Math" w:hAnsi="Cambria Math"/>
                              </w:rPr>
                              <m:t>x</m:t>
                            </m:r>
                          </m:e>
                        </m:rad>
                      </m:sup>
                      <m:e>
                        <m:r>
                          <w:rPr>
                            <w:rFonts w:ascii="Cambria Math" w:hAnsi="Cambria Math"/>
                          </w:rPr>
                          <m:t>dydx</m:t>
                        </m:r>
                      </m:e>
                    </m:nary>
                  </m:e>
                </m:nary>
              </m:oMath>
            </m:oMathPara>
          </w:p>
        </w:tc>
        <w:tc>
          <w:tcPr>
            <w:tcW w:w="333" w:type="pct"/>
          </w:tcPr>
          <w:p w14:paraId="0A5A6560" w14:textId="77777777" w:rsidR="00D63AB9" w:rsidRPr="00F556A3" w:rsidRDefault="00D63AB9" w:rsidP="00D63AB9">
            <w:pPr>
              <w:jc w:val="center"/>
            </w:pPr>
            <w:r w:rsidRPr="00F556A3">
              <w:t>CO4</w:t>
            </w:r>
          </w:p>
        </w:tc>
        <w:tc>
          <w:tcPr>
            <w:tcW w:w="267" w:type="pct"/>
          </w:tcPr>
          <w:p w14:paraId="48EFD54A" w14:textId="77777777" w:rsidR="00D63AB9" w:rsidRPr="00F556A3" w:rsidRDefault="00D63AB9" w:rsidP="00D63AB9">
            <w:pPr>
              <w:jc w:val="center"/>
            </w:pPr>
            <w:r w:rsidRPr="00F556A3">
              <w:t>A</w:t>
            </w:r>
          </w:p>
        </w:tc>
        <w:tc>
          <w:tcPr>
            <w:tcW w:w="266" w:type="pct"/>
          </w:tcPr>
          <w:p w14:paraId="33D64150" w14:textId="77777777" w:rsidR="00D63AB9" w:rsidRPr="00F556A3" w:rsidRDefault="00D63AB9" w:rsidP="00D63AB9">
            <w:pPr>
              <w:jc w:val="center"/>
            </w:pPr>
            <w:r w:rsidRPr="00F556A3">
              <w:t>10</w:t>
            </w:r>
          </w:p>
        </w:tc>
      </w:tr>
      <w:tr w:rsidR="00D63AB9" w:rsidRPr="00F556A3" w14:paraId="3BB7948A" w14:textId="77777777" w:rsidTr="00614399">
        <w:trPr>
          <w:trHeight w:val="397"/>
        </w:trPr>
        <w:tc>
          <w:tcPr>
            <w:tcW w:w="268" w:type="pct"/>
          </w:tcPr>
          <w:p w14:paraId="033AB614" w14:textId="77777777" w:rsidR="00D63AB9" w:rsidRPr="00F556A3" w:rsidRDefault="00D63AB9" w:rsidP="00D63AB9">
            <w:pPr>
              <w:jc w:val="center"/>
            </w:pPr>
          </w:p>
        </w:tc>
        <w:tc>
          <w:tcPr>
            <w:tcW w:w="198" w:type="pct"/>
          </w:tcPr>
          <w:p w14:paraId="7E67BFCE" w14:textId="77777777" w:rsidR="00D63AB9" w:rsidRPr="00F556A3" w:rsidRDefault="00D63AB9" w:rsidP="00D63AB9">
            <w:pPr>
              <w:jc w:val="center"/>
            </w:pPr>
            <w:r w:rsidRPr="00F556A3">
              <w:t>b.</w:t>
            </w:r>
          </w:p>
        </w:tc>
        <w:tc>
          <w:tcPr>
            <w:tcW w:w="3668" w:type="pct"/>
          </w:tcPr>
          <w:p w14:paraId="6D3637EC" w14:textId="77777777" w:rsidR="00D63AB9" w:rsidRPr="00F556A3" w:rsidRDefault="00D63AB9" w:rsidP="00D63AB9">
            <w:pPr>
              <w:jc w:val="both"/>
              <w:rPr>
                <w:bCs/>
              </w:rPr>
            </w:pPr>
            <w:r w:rsidRPr="00F556A3">
              <w:t xml:space="preserve">Evaluate </w:t>
            </w:r>
            <w:r w:rsidRPr="00F556A3">
              <w:br/>
            </w:r>
            <m:oMathPara>
              <m:oMathParaPr>
                <m:jc m:val="left"/>
              </m:oMathParaP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nary>
                      <m:naryPr>
                        <m:limLoc m:val="undOvr"/>
                        <m:ctrlPr>
                          <w:rPr>
                            <w:rFonts w:ascii="Cambria Math" w:hAnsi="Cambria Math"/>
                            <w:i/>
                          </w:rPr>
                        </m:ctrlPr>
                      </m:naryPr>
                      <m:sub>
                        <m:r>
                          <w:rPr>
                            <w:rFonts w:ascii="Cambria Math" w:hAnsi="Cambria Math"/>
                          </w:rPr>
                          <m:t>1</m:t>
                        </m:r>
                      </m:sub>
                      <m:sup>
                        <m:r>
                          <w:rPr>
                            <w:rFonts w:ascii="Cambria Math" w:hAnsi="Cambria Math"/>
                          </w:rPr>
                          <m:t>3</m:t>
                        </m:r>
                      </m:sup>
                      <m:e>
                        <m:nary>
                          <m:naryPr>
                            <m:limLoc m:val="undOvr"/>
                            <m:ctrlPr>
                              <w:rPr>
                                <w:rFonts w:ascii="Cambria Math" w:hAnsi="Cambria Math"/>
                                <w:i/>
                              </w:rPr>
                            </m:ctrlPr>
                          </m:naryPr>
                          <m:sub>
                            <m:r>
                              <w:rPr>
                                <w:rFonts w:ascii="Cambria Math" w:hAnsi="Cambria Math"/>
                              </w:rPr>
                              <m:t>1</m:t>
                            </m:r>
                          </m:sub>
                          <m:sup>
                            <m:r>
                              <w:rPr>
                                <w:rFonts w:ascii="Cambria Math" w:hAnsi="Cambria Math"/>
                              </w:rPr>
                              <m:t>2</m:t>
                            </m:r>
                          </m:sup>
                          <m:e>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z dzdydx</m:t>
                            </m:r>
                          </m:e>
                        </m:nary>
                        <m:r>
                          <w:rPr>
                            <w:rFonts w:ascii="Cambria Math" w:hAnsi="Cambria Math"/>
                          </w:rPr>
                          <m:t>.</m:t>
                        </m:r>
                      </m:e>
                    </m:nary>
                  </m:e>
                </m:nary>
              </m:oMath>
            </m:oMathPara>
          </w:p>
        </w:tc>
        <w:tc>
          <w:tcPr>
            <w:tcW w:w="333" w:type="pct"/>
          </w:tcPr>
          <w:p w14:paraId="540C53D7" w14:textId="77777777" w:rsidR="00D63AB9" w:rsidRPr="00F556A3" w:rsidRDefault="00D63AB9" w:rsidP="00D63AB9">
            <w:pPr>
              <w:jc w:val="center"/>
            </w:pPr>
            <w:r w:rsidRPr="00F556A3">
              <w:t>CO4</w:t>
            </w:r>
          </w:p>
        </w:tc>
        <w:tc>
          <w:tcPr>
            <w:tcW w:w="267" w:type="pct"/>
          </w:tcPr>
          <w:p w14:paraId="77F949BA" w14:textId="77777777" w:rsidR="00D63AB9" w:rsidRPr="00F556A3" w:rsidRDefault="00D63AB9" w:rsidP="00D63AB9">
            <w:pPr>
              <w:jc w:val="center"/>
            </w:pPr>
            <w:r w:rsidRPr="00F556A3">
              <w:t>E</w:t>
            </w:r>
          </w:p>
        </w:tc>
        <w:tc>
          <w:tcPr>
            <w:tcW w:w="266" w:type="pct"/>
          </w:tcPr>
          <w:p w14:paraId="318E509E" w14:textId="77777777" w:rsidR="00D63AB9" w:rsidRPr="00F556A3" w:rsidRDefault="00D63AB9" w:rsidP="00D63AB9">
            <w:pPr>
              <w:jc w:val="center"/>
            </w:pPr>
            <w:r w:rsidRPr="00F556A3">
              <w:t>10</w:t>
            </w:r>
          </w:p>
        </w:tc>
      </w:tr>
      <w:tr w:rsidR="00D63AB9" w:rsidRPr="00F556A3" w14:paraId="7B76907D" w14:textId="77777777" w:rsidTr="00614399">
        <w:trPr>
          <w:trHeight w:val="552"/>
        </w:trPr>
        <w:tc>
          <w:tcPr>
            <w:tcW w:w="5000" w:type="pct"/>
            <w:gridSpan w:val="6"/>
            <w:vAlign w:val="center"/>
          </w:tcPr>
          <w:p w14:paraId="0CCA557E" w14:textId="77777777" w:rsidR="00D63AB9" w:rsidRPr="00F556A3" w:rsidRDefault="00D63AB9" w:rsidP="00D63AB9">
            <w:pPr>
              <w:contextualSpacing/>
              <w:jc w:val="center"/>
              <w:rPr>
                <w:b/>
                <w:u w:val="single"/>
              </w:rPr>
            </w:pPr>
            <w:r w:rsidRPr="00F556A3">
              <w:rPr>
                <w:b/>
                <w:u w:val="single"/>
              </w:rPr>
              <w:t>PART – B (1 X 20 = 20 MARKS)</w:t>
            </w:r>
          </w:p>
          <w:p w14:paraId="493E70B4" w14:textId="77777777" w:rsidR="00D63AB9" w:rsidRPr="00F556A3" w:rsidRDefault="00D63AB9" w:rsidP="00D63AB9">
            <w:pPr>
              <w:jc w:val="center"/>
            </w:pPr>
            <w:r w:rsidRPr="00F556A3">
              <w:rPr>
                <w:b/>
                <w:bCs/>
              </w:rPr>
              <w:t>COMPULSORY QUESTION</w:t>
            </w:r>
          </w:p>
        </w:tc>
      </w:tr>
      <w:tr w:rsidR="00D63AB9" w:rsidRPr="00F556A3" w14:paraId="4BE4F89E" w14:textId="77777777" w:rsidTr="00614399">
        <w:trPr>
          <w:trHeight w:val="397"/>
        </w:trPr>
        <w:tc>
          <w:tcPr>
            <w:tcW w:w="268" w:type="pct"/>
          </w:tcPr>
          <w:p w14:paraId="0E920938" w14:textId="77777777" w:rsidR="00D63AB9" w:rsidRPr="00F556A3" w:rsidRDefault="00D63AB9" w:rsidP="00D63AB9">
            <w:pPr>
              <w:jc w:val="center"/>
            </w:pPr>
            <w:r w:rsidRPr="00F556A3">
              <w:t>9.</w:t>
            </w:r>
          </w:p>
        </w:tc>
        <w:tc>
          <w:tcPr>
            <w:tcW w:w="198" w:type="pct"/>
          </w:tcPr>
          <w:p w14:paraId="13785BEC" w14:textId="77777777" w:rsidR="00D63AB9" w:rsidRPr="00F556A3" w:rsidRDefault="00D63AB9" w:rsidP="00D63AB9">
            <w:pPr>
              <w:jc w:val="center"/>
            </w:pPr>
            <w:r w:rsidRPr="00F556A3">
              <w:t>a.</w:t>
            </w:r>
          </w:p>
        </w:tc>
        <w:tc>
          <w:tcPr>
            <w:tcW w:w="3668" w:type="pct"/>
          </w:tcPr>
          <w:p w14:paraId="0B6B3784" w14:textId="77777777" w:rsidR="00D63AB9" w:rsidRPr="00F556A3" w:rsidRDefault="00D63AB9" w:rsidP="00D63AB9">
            <w:pPr>
              <w:jc w:val="both"/>
            </w:pPr>
            <w:proofErr w:type="gramStart"/>
            <w:r w:rsidRPr="00F556A3">
              <w:t xml:space="preserve">Solve </w:t>
            </w:r>
            <w:proofErr w:type="gramEnd"/>
            <m:oMath>
              <m:r>
                <w:rPr>
                  <w:rFonts w:ascii="Cambria Math" w:hAnsi="Cambria Math"/>
                </w:rPr>
                <m:t>ptanx+qtany=tanz</m:t>
              </m:r>
            </m:oMath>
            <w:r w:rsidRPr="00F556A3">
              <w:t>.</w:t>
            </w:r>
          </w:p>
        </w:tc>
        <w:tc>
          <w:tcPr>
            <w:tcW w:w="333" w:type="pct"/>
          </w:tcPr>
          <w:p w14:paraId="2B3D8112" w14:textId="77777777" w:rsidR="00D63AB9" w:rsidRPr="00F556A3" w:rsidRDefault="00D63AB9" w:rsidP="00D63AB9">
            <w:pPr>
              <w:jc w:val="center"/>
            </w:pPr>
            <w:r w:rsidRPr="00F556A3">
              <w:t>CO5</w:t>
            </w:r>
          </w:p>
        </w:tc>
        <w:tc>
          <w:tcPr>
            <w:tcW w:w="267" w:type="pct"/>
          </w:tcPr>
          <w:p w14:paraId="718D5944" w14:textId="77777777" w:rsidR="00D63AB9" w:rsidRPr="00F556A3" w:rsidRDefault="00D63AB9" w:rsidP="00D63AB9">
            <w:pPr>
              <w:jc w:val="center"/>
            </w:pPr>
            <w:r w:rsidRPr="00F556A3">
              <w:t>E</w:t>
            </w:r>
          </w:p>
        </w:tc>
        <w:tc>
          <w:tcPr>
            <w:tcW w:w="266" w:type="pct"/>
          </w:tcPr>
          <w:p w14:paraId="56A67BB7" w14:textId="77777777" w:rsidR="00D63AB9" w:rsidRPr="00F556A3" w:rsidRDefault="00D63AB9" w:rsidP="00D63AB9">
            <w:pPr>
              <w:jc w:val="center"/>
            </w:pPr>
            <w:r w:rsidRPr="00F556A3">
              <w:t>10</w:t>
            </w:r>
          </w:p>
        </w:tc>
      </w:tr>
      <w:tr w:rsidR="00D63AB9" w:rsidRPr="00F556A3" w14:paraId="6D1E53BF" w14:textId="77777777" w:rsidTr="00614399">
        <w:trPr>
          <w:trHeight w:val="397"/>
        </w:trPr>
        <w:tc>
          <w:tcPr>
            <w:tcW w:w="268" w:type="pct"/>
          </w:tcPr>
          <w:p w14:paraId="2A2296C6" w14:textId="77777777" w:rsidR="00D63AB9" w:rsidRPr="00F556A3" w:rsidRDefault="00D63AB9" w:rsidP="00D63AB9">
            <w:pPr>
              <w:jc w:val="center"/>
            </w:pPr>
          </w:p>
        </w:tc>
        <w:tc>
          <w:tcPr>
            <w:tcW w:w="198" w:type="pct"/>
          </w:tcPr>
          <w:p w14:paraId="0BFEE773" w14:textId="77777777" w:rsidR="00D63AB9" w:rsidRPr="00F556A3" w:rsidRDefault="00D63AB9" w:rsidP="00D63AB9">
            <w:pPr>
              <w:jc w:val="center"/>
            </w:pPr>
            <w:r w:rsidRPr="00F556A3">
              <w:t>b.</w:t>
            </w:r>
          </w:p>
        </w:tc>
        <w:tc>
          <w:tcPr>
            <w:tcW w:w="3668" w:type="pct"/>
          </w:tcPr>
          <w:p w14:paraId="4D01DF1F" w14:textId="77777777" w:rsidR="00D63AB9" w:rsidRPr="00F556A3" w:rsidRDefault="00D63AB9" w:rsidP="00D63AB9">
            <w:pPr>
              <w:jc w:val="both"/>
              <w:rPr>
                <w:bCs/>
              </w:rPr>
            </w:pPr>
            <w:r w:rsidRPr="00F556A3">
              <w:t xml:space="preserve">Prove that </w:t>
            </w:r>
            <m:oMath>
              <m:r>
                <w:rPr>
                  <w:rFonts w:ascii="Cambria Math" w:hAnsi="Cambria Math"/>
                </w:rPr>
                <m:t>A=(2x+yz)</m:t>
              </m:r>
              <m:acc>
                <m:accPr>
                  <m:chr m:val="⃗"/>
                  <m:ctrlPr>
                    <w:rPr>
                      <w:rFonts w:ascii="Cambria Math" w:hAnsi="Cambria Math"/>
                      <w:i/>
                    </w:rPr>
                  </m:ctrlPr>
                </m:accPr>
                <m:e>
                  <m:r>
                    <w:rPr>
                      <w:rFonts w:ascii="Cambria Math" w:hAnsi="Cambria Math"/>
                    </w:rPr>
                    <m:t>i</m:t>
                  </m:r>
                </m:e>
              </m:acc>
              <m:r>
                <w:rPr>
                  <w:rFonts w:ascii="Cambria Math" w:hAnsi="Cambria Math"/>
                </w:rPr>
                <m:t>+(4y+zx)</m:t>
              </m:r>
              <m:acc>
                <m:accPr>
                  <m:chr m:val="⃗"/>
                  <m:ctrlPr>
                    <w:rPr>
                      <w:rFonts w:ascii="Cambria Math" w:hAnsi="Cambria Math"/>
                      <w:i/>
                    </w:rPr>
                  </m:ctrlPr>
                </m:accPr>
                <m:e>
                  <m:r>
                    <w:rPr>
                      <w:rFonts w:ascii="Cambria Math" w:hAnsi="Cambria Math"/>
                    </w:rPr>
                    <m:t>j</m:t>
                  </m:r>
                </m:e>
              </m:acc>
              <m:r>
                <w:rPr>
                  <w:rFonts w:ascii="Cambria Math" w:hAnsi="Cambria Math"/>
                </w:rPr>
                <m:t>-(6z-xy)</m:t>
              </m:r>
              <m:acc>
                <m:accPr>
                  <m:chr m:val="⃗"/>
                  <m:ctrlPr>
                    <w:rPr>
                      <w:rFonts w:ascii="Cambria Math" w:hAnsi="Cambria Math"/>
                      <w:i/>
                    </w:rPr>
                  </m:ctrlPr>
                </m:accPr>
                <m:e>
                  <m:r>
                    <w:rPr>
                      <w:rFonts w:ascii="Cambria Math" w:hAnsi="Cambria Math"/>
                    </w:rPr>
                    <m:t>k</m:t>
                  </m:r>
                </m:e>
              </m:acc>
            </m:oMath>
            <w:r w:rsidRPr="00F556A3">
              <w:t xml:space="preserve"> is a solenoidal and irrotational vector.</w:t>
            </w:r>
          </w:p>
        </w:tc>
        <w:tc>
          <w:tcPr>
            <w:tcW w:w="333" w:type="pct"/>
          </w:tcPr>
          <w:p w14:paraId="5BD998E1" w14:textId="77777777" w:rsidR="00D63AB9" w:rsidRPr="00F556A3" w:rsidRDefault="00D63AB9" w:rsidP="00D63AB9">
            <w:pPr>
              <w:jc w:val="center"/>
            </w:pPr>
            <w:r w:rsidRPr="00F556A3">
              <w:t>CO6</w:t>
            </w:r>
          </w:p>
        </w:tc>
        <w:tc>
          <w:tcPr>
            <w:tcW w:w="267" w:type="pct"/>
          </w:tcPr>
          <w:p w14:paraId="45CAC9CD" w14:textId="77777777" w:rsidR="00D63AB9" w:rsidRPr="00F556A3" w:rsidRDefault="00D63AB9" w:rsidP="00D63AB9">
            <w:pPr>
              <w:jc w:val="center"/>
            </w:pPr>
            <w:r w:rsidRPr="00F556A3">
              <w:t>An</w:t>
            </w:r>
          </w:p>
        </w:tc>
        <w:tc>
          <w:tcPr>
            <w:tcW w:w="266" w:type="pct"/>
          </w:tcPr>
          <w:p w14:paraId="0FACA40E" w14:textId="77777777" w:rsidR="00D63AB9" w:rsidRPr="00F556A3" w:rsidRDefault="00D63AB9" w:rsidP="00D63AB9">
            <w:pPr>
              <w:jc w:val="center"/>
            </w:pPr>
            <w:r w:rsidRPr="00F556A3">
              <w:t>10</w:t>
            </w:r>
          </w:p>
        </w:tc>
      </w:tr>
    </w:tbl>
    <w:p w14:paraId="3F7FBC19" w14:textId="77777777" w:rsidR="00D63AB9" w:rsidRPr="00F556A3" w:rsidRDefault="00D63AB9" w:rsidP="00D63AB9">
      <w:pPr>
        <w:contextualSpacing/>
        <w:rPr>
          <w:b/>
          <w:bCs/>
        </w:rPr>
      </w:pPr>
    </w:p>
    <w:p w14:paraId="225FF2B6" w14:textId="77777777" w:rsidR="00D63AB9" w:rsidRPr="005B4C0A" w:rsidRDefault="00D63AB9" w:rsidP="00D63AB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5EEEB9C" w14:textId="77777777" w:rsidR="00D63AB9" w:rsidRPr="00F556A3" w:rsidRDefault="00D63AB9" w:rsidP="00856324"/>
    <w:tbl>
      <w:tblPr>
        <w:tblStyle w:val="TableGrid"/>
        <w:tblW w:w="10740" w:type="dxa"/>
        <w:tblInd w:w="-860" w:type="dxa"/>
        <w:tblLook w:val="04A0" w:firstRow="1" w:lastRow="0" w:firstColumn="1" w:lastColumn="0" w:noHBand="0" w:noVBand="1"/>
      </w:tblPr>
      <w:tblGrid>
        <w:gridCol w:w="675"/>
        <w:gridCol w:w="10065"/>
      </w:tblGrid>
      <w:tr w:rsidR="00D63AB9" w:rsidRPr="00F556A3" w14:paraId="3CD3F344" w14:textId="77777777" w:rsidTr="00614399">
        <w:tc>
          <w:tcPr>
            <w:tcW w:w="675" w:type="dxa"/>
          </w:tcPr>
          <w:p w14:paraId="49D1A20D" w14:textId="77777777" w:rsidR="00D63AB9" w:rsidRPr="00F556A3" w:rsidRDefault="00D63AB9" w:rsidP="00D63AB9"/>
        </w:tc>
        <w:tc>
          <w:tcPr>
            <w:tcW w:w="10065" w:type="dxa"/>
          </w:tcPr>
          <w:p w14:paraId="0A42B986" w14:textId="77777777" w:rsidR="00D63AB9" w:rsidRPr="00F556A3" w:rsidRDefault="00D63AB9" w:rsidP="00D63AB9">
            <w:pPr>
              <w:jc w:val="center"/>
              <w:rPr>
                <w:b/>
              </w:rPr>
            </w:pPr>
            <w:r w:rsidRPr="00F556A3">
              <w:rPr>
                <w:b/>
              </w:rPr>
              <w:t>COURSE OUTCOMES</w:t>
            </w:r>
          </w:p>
        </w:tc>
      </w:tr>
      <w:tr w:rsidR="00D63AB9" w:rsidRPr="00F556A3" w14:paraId="78B7129D" w14:textId="77777777" w:rsidTr="00614399">
        <w:tc>
          <w:tcPr>
            <w:tcW w:w="675" w:type="dxa"/>
          </w:tcPr>
          <w:p w14:paraId="2A284A47" w14:textId="77777777" w:rsidR="00D63AB9" w:rsidRPr="00F556A3" w:rsidRDefault="00D63AB9" w:rsidP="00D63AB9">
            <w:r w:rsidRPr="00F556A3">
              <w:t>CO1</w:t>
            </w:r>
          </w:p>
        </w:tc>
        <w:tc>
          <w:tcPr>
            <w:tcW w:w="10065" w:type="dxa"/>
          </w:tcPr>
          <w:p w14:paraId="66B63FB6" w14:textId="77777777" w:rsidR="00D63AB9" w:rsidRPr="00F556A3" w:rsidRDefault="00D63AB9" w:rsidP="00D63AB9">
            <w:pPr>
              <w:jc w:val="both"/>
            </w:pPr>
            <w:r w:rsidRPr="00F556A3">
              <w:t>Apply differentiation techniques to find extreme values of functions.</w:t>
            </w:r>
          </w:p>
        </w:tc>
      </w:tr>
      <w:tr w:rsidR="00D63AB9" w:rsidRPr="00F556A3" w14:paraId="494F0CA2" w14:textId="77777777" w:rsidTr="00614399">
        <w:tc>
          <w:tcPr>
            <w:tcW w:w="675" w:type="dxa"/>
          </w:tcPr>
          <w:p w14:paraId="225207A6" w14:textId="77777777" w:rsidR="00D63AB9" w:rsidRPr="00F556A3" w:rsidRDefault="00D63AB9" w:rsidP="00D63AB9">
            <w:r w:rsidRPr="00F556A3">
              <w:t>CO2</w:t>
            </w:r>
          </w:p>
        </w:tc>
        <w:tc>
          <w:tcPr>
            <w:tcW w:w="10065" w:type="dxa"/>
          </w:tcPr>
          <w:p w14:paraId="3FFC3376" w14:textId="77777777" w:rsidR="00D63AB9" w:rsidRPr="00F556A3" w:rsidRDefault="00D63AB9" w:rsidP="00D63AB9">
            <w:pPr>
              <w:jc w:val="both"/>
            </w:pPr>
            <w:r w:rsidRPr="00F556A3">
              <w:t>Relate functions with infinite series.</w:t>
            </w:r>
          </w:p>
        </w:tc>
      </w:tr>
      <w:tr w:rsidR="00D63AB9" w:rsidRPr="00F556A3" w14:paraId="6FF419D2" w14:textId="77777777" w:rsidTr="00614399">
        <w:tc>
          <w:tcPr>
            <w:tcW w:w="675" w:type="dxa"/>
          </w:tcPr>
          <w:p w14:paraId="78A489BA" w14:textId="77777777" w:rsidR="00D63AB9" w:rsidRPr="00F556A3" w:rsidRDefault="00D63AB9" w:rsidP="00D63AB9">
            <w:r w:rsidRPr="00F556A3">
              <w:t>CO3</w:t>
            </w:r>
          </w:p>
        </w:tc>
        <w:tc>
          <w:tcPr>
            <w:tcW w:w="10065" w:type="dxa"/>
          </w:tcPr>
          <w:p w14:paraId="5B448D78" w14:textId="77777777" w:rsidR="00D63AB9" w:rsidRPr="00F556A3" w:rsidRDefault="00D63AB9" w:rsidP="00D63AB9">
            <w:pPr>
              <w:jc w:val="both"/>
            </w:pPr>
            <w:r w:rsidRPr="00F556A3">
              <w:t>Solve using multivariable differentiation techniques.</w:t>
            </w:r>
          </w:p>
        </w:tc>
      </w:tr>
      <w:tr w:rsidR="00D63AB9" w:rsidRPr="00F556A3" w14:paraId="400A9A55" w14:textId="77777777" w:rsidTr="00614399">
        <w:tc>
          <w:tcPr>
            <w:tcW w:w="675" w:type="dxa"/>
          </w:tcPr>
          <w:p w14:paraId="028F7658" w14:textId="77777777" w:rsidR="00D63AB9" w:rsidRPr="00F556A3" w:rsidRDefault="00D63AB9" w:rsidP="00D63AB9">
            <w:r w:rsidRPr="00F556A3">
              <w:t>CO4</w:t>
            </w:r>
          </w:p>
        </w:tc>
        <w:tc>
          <w:tcPr>
            <w:tcW w:w="10065" w:type="dxa"/>
          </w:tcPr>
          <w:p w14:paraId="54BBB48E" w14:textId="77777777" w:rsidR="00D63AB9" w:rsidRPr="00F556A3" w:rsidRDefault="00D63AB9" w:rsidP="00D63AB9">
            <w:pPr>
              <w:jc w:val="both"/>
            </w:pPr>
            <w:r w:rsidRPr="00F556A3">
              <w:t>Compute area and volume using integration techniques.</w:t>
            </w:r>
          </w:p>
        </w:tc>
      </w:tr>
      <w:tr w:rsidR="00D63AB9" w:rsidRPr="00F556A3" w14:paraId="3A1263CF" w14:textId="77777777" w:rsidTr="00614399">
        <w:tc>
          <w:tcPr>
            <w:tcW w:w="675" w:type="dxa"/>
          </w:tcPr>
          <w:p w14:paraId="71CF8B30" w14:textId="77777777" w:rsidR="00D63AB9" w:rsidRPr="00F556A3" w:rsidRDefault="00D63AB9" w:rsidP="00D63AB9">
            <w:r w:rsidRPr="00F556A3">
              <w:t>CO5</w:t>
            </w:r>
          </w:p>
        </w:tc>
        <w:tc>
          <w:tcPr>
            <w:tcW w:w="10065" w:type="dxa"/>
          </w:tcPr>
          <w:p w14:paraId="421BA83F" w14:textId="77777777" w:rsidR="00D63AB9" w:rsidRPr="00F556A3" w:rsidRDefault="00D63AB9" w:rsidP="00D63AB9">
            <w:pPr>
              <w:jc w:val="both"/>
            </w:pPr>
            <w:r w:rsidRPr="00F556A3">
              <w:t>Solve differential equations.</w:t>
            </w:r>
          </w:p>
        </w:tc>
      </w:tr>
      <w:tr w:rsidR="00D63AB9" w:rsidRPr="00F556A3" w14:paraId="206F978A" w14:textId="77777777" w:rsidTr="00614399">
        <w:tc>
          <w:tcPr>
            <w:tcW w:w="675" w:type="dxa"/>
          </w:tcPr>
          <w:p w14:paraId="6E8BDDC1" w14:textId="77777777" w:rsidR="00D63AB9" w:rsidRPr="00F556A3" w:rsidRDefault="00D63AB9" w:rsidP="00D63AB9">
            <w:r w:rsidRPr="00F556A3">
              <w:t>CO6</w:t>
            </w:r>
          </w:p>
        </w:tc>
        <w:tc>
          <w:tcPr>
            <w:tcW w:w="10065" w:type="dxa"/>
          </w:tcPr>
          <w:p w14:paraId="06C721FD" w14:textId="77777777" w:rsidR="00D63AB9" w:rsidRPr="00F556A3" w:rsidRDefault="00D63AB9" w:rsidP="00D63AB9">
            <w:pPr>
              <w:jc w:val="both"/>
            </w:pPr>
            <w:r w:rsidRPr="00F556A3">
              <w:t>Relate vector calculus with magnetic field and moving fluid.</w:t>
            </w:r>
          </w:p>
        </w:tc>
      </w:tr>
    </w:tbl>
    <w:p w14:paraId="74155E8C" w14:textId="77777777" w:rsidR="00D63AB9" w:rsidRPr="00F556A3" w:rsidRDefault="00D63AB9" w:rsidP="0052529A">
      <w:pPr>
        <w:ind w:left="720"/>
      </w:pPr>
    </w:p>
    <w:tbl>
      <w:tblPr>
        <w:tblStyle w:val="TableGrid"/>
        <w:tblW w:w="10740" w:type="dxa"/>
        <w:tblInd w:w="-860" w:type="dxa"/>
        <w:tblLook w:val="04A0" w:firstRow="1" w:lastRow="0" w:firstColumn="1" w:lastColumn="0" w:noHBand="0" w:noVBand="1"/>
      </w:tblPr>
      <w:tblGrid>
        <w:gridCol w:w="951"/>
        <w:gridCol w:w="1362"/>
        <w:gridCol w:w="1565"/>
        <w:gridCol w:w="1424"/>
        <w:gridCol w:w="1485"/>
        <w:gridCol w:w="1369"/>
        <w:gridCol w:w="1311"/>
        <w:gridCol w:w="1273"/>
      </w:tblGrid>
      <w:tr w:rsidR="00D63AB9" w:rsidRPr="00F556A3" w14:paraId="0F3DAFE8" w14:textId="77777777" w:rsidTr="00614399">
        <w:tc>
          <w:tcPr>
            <w:tcW w:w="10740" w:type="dxa"/>
            <w:gridSpan w:val="8"/>
          </w:tcPr>
          <w:p w14:paraId="72D923C2" w14:textId="77777777" w:rsidR="00D63AB9" w:rsidRPr="00F556A3" w:rsidRDefault="00D63AB9" w:rsidP="00D63AB9">
            <w:pPr>
              <w:jc w:val="center"/>
              <w:rPr>
                <w:b/>
              </w:rPr>
            </w:pPr>
            <w:r w:rsidRPr="00F556A3">
              <w:rPr>
                <w:b/>
              </w:rPr>
              <w:t>Assessment Pattern as per Bloom’s Taxonomy</w:t>
            </w:r>
          </w:p>
        </w:tc>
      </w:tr>
      <w:tr w:rsidR="00D63AB9" w:rsidRPr="00F556A3" w14:paraId="630540E4" w14:textId="77777777" w:rsidTr="00614399">
        <w:tc>
          <w:tcPr>
            <w:tcW w:w="951" w:type="dxa"/>
          </w:tcPr>
          <w:p w14:paraId="4C921672" w14:textId="77777777" w:rsidR="00D63AB9" w:rsidRPr="00F556A3" w:rsidRDefault="00D63AB9" w:rsidP="00D63AB9">
            <w:r w:rsidRPr="00F556A3">
              <w:t>CO / BL</w:t>
            </w:r>
          </w:p>
        </w:tc>
        <w:tc>
          <w:tcPr>
            <w:tcW w:w="1362" w:type="dxa"/>
          </w:tcPr>
          <w:p w14:paraId="1B73F1FA" w14:textId="77777777" w:rsidR="00D63AB9" w:rsidRPr="00F556A3" w:rsidRDefault="00D63AB9" w:rsidP="00D63AB9">
            <w:pPr>
              <w:jc w:val="center"/>
              <w:rPr>
                <w:b/>
              </w:rPr>
            </w:pPr>
            <w:r w:rsidRPr="00F556A3">
              <w:rPr>
                <w:b/>
              </w:rPr>
              <w:t>Remember</w:t>
            </w:r>
          </w:p>
        </w:tc>
        <w:tc>
          <w:tcPr>
            <w:tcW w:w="1565" w:type="dxa"/>
          </w:tcPr>
          <w:p w14:paraId="4A16C023" w14:textId="77777777" w:rsidR="00D63AB9" w:rsidRPr="00F556A3" w:rsidRDefault="00D63AB9" w:rsidP="00D63AB9">
            <w:pPr>
              <w:jc w:val="center"/>
              <w:rPr>
                <w:b/>
              </w:rPr>
            </w:pPr>
            <w:r w:rsidRPr="00F556A3">
              <w:rPr>
                <w:b/>
              </w:rPr>
              <w:t>Understand</w:t>
            </w:r>
          </w:p>
        </w:tc>
        <w:tc>
          <w:tcPr>
            <w:tcW w:w="1424" w:type="dxa"/>
          </w:tcPr>
          <w:p w14:paraId="65D5E105" w14:textId="77777777" w:rsidR="00D63AB9" w:rsidRPr="00F556A3" w:rsidRDefault="00D63AB9" w:rsidP="00D63AB9">
            <w:pPr>
              <w:jc w:val="center"/>
              <w:rPr>
                <w:b/>
              </w:rPr>
            </w:pPr>
            <w:r w:rsidRPr="00F556A3">
              <w:rPr>
                <w:b/>
              </w:rPr>
              <w:t>Apply</w:t>
            </w:r>
          </w:p>
        </w:tc>
        <w:tc>
          <w:tcPr>
            <w:tcW w:w="1485" w:type="dxa"/>
          </w:tcPr>
          <w:p w14:paraId="592662A5" w14:textId="77777777" w:rsidR="00D63AB9" w:rsidRPr="00F556A3" w:rsidRDefault="00D63AB9" w:rsidP="00D63AB9">
            <w:pPr>
              <w:jc w:val="center"/>
              <w:rPr>
                <w:b/>
              </w:rPr>
            </w:pPr>
            <w:r w:rsidRPr="00F556A3">
              <w:rPr>
                <w:b/>
              </w:rPr>
              <w:t>Analyze</w:t>
            </w:r>
          </w:p>
        </w:tc>
        <w:tc>
          <w:tcPr>
            <w:tcW w:w="1369" w:type="dxa"/>
          </w:tcPr>
          <w:p w14:paraId="30A32803" w14:textId="77777777" w:rsidR="00D63AB9" w:rsidRPr="00F556A3" w:rsidRDefault="00D63AB9" w:rsidP="00D63AB9">
            <w:pPr>
              <w:jc w:val="center"/>
              <w:rPr>
                <w:b/>
              </w:rPr>
            </w:pPr>
            <w:r w:rsidRPr="00F556A3">
              <w:rPr>
                <w:b/>
              </w:rPr>
              <w:t>Evaluate</w:t>
            </w:r>
          </w:p>
        </w:tc>
        <w:tc>
          <w:tcPr>
            <w:tcW w:w="1311" w:type="dxa"/>
          </w:tcPr>
          <w:p w14:paraId="7E42CD48" w14:textId="77777777" w:rsidR="00D63AB9" w:rsidRPr="00F556A3" w:rsidRDefault="00D63AB9" w:rsidP="00D63AB9">
            <w:pPr>
              <w:jc w:val="center"/>
              <w:rPr>
                <w:b/>
              </w:rPr>
            </w:pPr>
            <w:r w:rsidRPr="00F556A3">
              <w:rPr>
                <w:b/>
              </w:rPr>
              <w:t>Create</w:t>
            </w:r>
          </w:p>
        </w:tc>
        <w:tc>
          <w:tcPr>
            <w:tcW w:w="1273" w:type="dxa"/>
          </w:tcPr>
          <w:p w14:paraId="63CA4D52" w14:textId="77777777" w:rsidR="00D63AB9" w:rsidRPr="00F556A3" w:rsidRDefault="00D63AB9" w:rsidP="00D63AB9">
            <w:pPr>
              <w:jc w:val="center"/>
              <w:rPr>
                <w:b/>
              </w:rPr>
            </w:pPr>
            <w:r w:rsidRPr="00F556A3">
              <w:rPr>
                <w:b/>
              </w:rPr>
              <w:t>Total</w:t>
            </w:r>
          </w:p>
        </w:tc>
      </w:tr>
      <w:tr w:rsidR="00D63AB9" w:rsidRPr="00F556A3" w14:paraId="6C48F5AF" w14:textId="77777777" w:rsidTr="00614399">
        <w:tc>
          <w:tcPr>
            <w:tcW w:w="951" w:type="dxa"/>
          </w:tcPr>
          <w:p w14:paraId="5B975F91" w14:textId="77777777" w:rsidR="00D63AB9" w:rsidRPr="00F556A3" w:rsidRDefault="00D63AB9" w:rsidP="00D63AB9">
            <w:r w:rsidRPr="00F556A3">
              <w:t>CO1</w:t>
            </w:r>
          </w:p>
        </w:tc>
        <w:tc>
          <w:tcPr>
            <w:tcW w:w="1362" w:type="dxa"/>
          </w:tcPr>
          <w:p w14:paraId="593A175D" w14:textId="77777777" w:rsidR="00D63AB9" w:rsidRPr="00F556A3" w:rsidRDefault="00D63AB9" w:rsidP="00D63AB9">
            <w:pPr>
              <w:jc w:val="center"/>
            </w:pPr>
            <w:r w:rsidRPr="00F556A3">
              <w:t>-</w:t>
            </w:r>
          </w:p>
        </w:tc>
        <w:tc>
          <w:tcPr>
            <w:tcW w:w="1565" w:type="dxa"/>
          </w:tcPr>
          <w:p w14:paraId="249F34E3" w14:textId="77777777" w:rsidR="00D63AB9" w:rsidRPr="00F556A3" w:rsidRDefault="00D63AB9" w:rsidP="00D63AB9">
            <w:pPr>
              <w:jc w:val="center"/>
            </w:pPr>
            <w:r w:rsidRPr="00F556A3">
              <w:t>-</w:t>
            </w:r>
          </w:p>
        </w:tc>
        <w:tc>
          <w:tcPr>
            <w:tcW w:w="1424" w:type="dxa"/>
          </w:tcPr>
          <w:p w14:paraId="0ABCA3BD" w14:textId="77777777" w:rsidR="00D63AB9" w:rsidRPr="00F556A3" w:rsidRDefault="00D63AB9" w:rsidP="00D63AB9">
            <w:pPr>
              <w:jc w:val="center"/>
            </w:pPr>
            <w:r w:rsidRPr="00F556A3">
              <w:t>-</w:t>
            </w:r>
          </w:p>
        </w:tc>
        <w:tc>
          <w:tcPr>
            <w:tcW w:w="1485" w:type="dxa"/>
          </w:tcPr>
          <w:p w14:paraId="01E230C7" w14:textId="77777777" w:rsidR="00D63AB9" w:rsidRPr="00F556A3" w:rsidRDefault="00D63AB9" w:rsidP="00D63AB9">
            <w:pPr>
              <w:jc w:val="center"/>
            </w:pPr>
            <w:r w:rsidRPr="00F556A3">
              <w:t>10</w:t>
            </w:r>
          </w:p>
        </w:tc>
        <w:tc>
          <w:tcPr>
            <w:tcW w:w="1369" w:type="dxa"/>
          </w:tcPr>
          <w:p w14:paraId="5D75EEB9" w14:textId="77777777" w:rsidR="00D63AB9" w:rsidRPr="00F556A3" w:rsidRDefault="00D63AB9" w:rsidP="00D63AB9">
            <w:pPr>
              <w:jc w:val="center"/>
            </w:pPr>
            <w:r w:rsidRPr="00F556A3">
              <w:t>30</w:t>
            </w:r>
          </w:p>
        </w:tc>
        <w:tc>
          <w:tcPr>
            <w:tcW w:w="1311" w:type="dxa"/>
          </w:tcPr>
          <w:p w14:paraId="10542467" w14:textId="77777777" w:rsidR="00D63AB9" w:rsidRPr="00F556A3" w:rsidRDefault="00D63AB9" w:rsidP="00D63AB9">
            <w:pPr>
              <w:jc w:val="center"/>
            </w:pPr>
            <w:r w:rsidRPr="00F556A3">
              <w:t>-</w:t>
            </w:r>
          </w:p>
        </w:tc>
        <w:tc>
          <w:tcPr>
            <w:tcW w:w="1273" w:type="dxa"/>
          </w:tcPr>
          <w:p w14:paraId="07052AD6" w14:textId="77777777" w:rsidR="00D63AB9" w:rsidRPr="00F556A3" w:rsidRDefault="00D63AB9" w:rsidP="00D63AB9">
            <w:pPr>
              <w:jc w:val="center"/>
            </w:pPr>
            <w:r w:rsidRPr="00F556A3">
              <w:t>40</w:t>
            </w:r>
          </w:p>
        </w:tc>
      </w:tr>
      <w:tr w:rsidR="00D63AB9" w:rsidRPr="00F556A3" w14:paraId="655BB996" w14:textId="77777777" w:rsidTr="00614399">
        <w:tc>
          <w:tcPr>
            <w:tcW w:w="951" w:type="dxa"/>
          </w:tcPr>
          <w:p w14:paraId="46061F47" w14:textId="77777777" w:rsidR="00D63AB9" w:rsidRPr="00F556A3" w:rsidRDefault="00D63AB9" w:rsidP="00D63AB9">
            <w:r w:rsidRPr="00F556A3">
              <w:t>CO2</w:t>
            </w:r>
          </w:p>
        </w:tc>
        <w:tc>
          <w:tcPr>
            <w:tcW w:w="1362" w:type="dxa"/>
          </w:tcPr>
          <w:p w14:paraId="73EAC56D" w14:textId="77777777" w:rsidR="00D63AB9" w:rsidRPr="00F556A3" w:rsidRDefault="00D63AB9" w:rsidP="00D63AB9">
            <w:pPr>
              <w:jc w:val="center"/>
            </w:pPr>
            <w:r w:rsidRPr="00F556A3">
              <w:t>-</w:t>
            </w:r>
          </w:p>
        </w:tc>
        <w:tc>
          <w:tcPr>
            <w:tcW w:w="1565" w:type="dxa"/>
          </w:tcPr>
          <w:p w14:paraId="10A4D040" w14:textId="77777777" w:rsidR="00D63AB9" w:rsidRPr="00F556A3" w:rsidRDefault="00D63AB9" w:rsidP="00D63AB9">
            <w:pPr>
              <w:jc w:val="center"/>
            </w:pPr>
            <w:r w:rsidRPr="00F556A3">
              <w:t>-</w:t>
            </w:r>
          </w:p>
        </w:tc>
        <w:tc>
          <w:tcPr>
            <w:tcW w:w="1424" w:type="dxa"/>
          </w:tcPr>
          <w:p w14:paraId="1DD5DF39" w14:textId="77777777" w:rsidR="00D63AB9" w:rsidRPr="00F556A3" w:rsidRDefault="00D63AB9" w:rsidP="00D63AB9">
            <w:pPr>
              <w:jc w:val="center"/>
            </w:pPr>
            <w:r w:rsidRPr="00F556A3">
              <w:t>-</w:t>
            </w:r>
          </w:p>
        </w:tc>
        <w:tc>
          <w:tcPr>
            <w:tcW w:w="1485" w:type="dxa"/>
          </w:tcPr>
          <w:p w14:paraId="30E15B7C" w14:textId="77777777" w:rsidR="00D63AB9" w:rsidRPr="00F556A3" w:rsidRDefault="00D63AB9" w:rsidP="00D63AB9">
            <w:pPr>
              <w:jc w:val="center"/>
            </w:pPr>
            <w:r w:rsidRPr="00F556A3">
              <w:t>20</w:t>
            </w:r>
          </w:p>
        </w:tc>
        <w:tc>
          <w:tcPr>
            <w:tcW w:w="1369" w:type="dxa"/>
          </w:tcPr>
          <w:p w14:paraId="507F6C5A" w14:textId="77777777" w:rsidR="00D63AB9" w:rsidRPr="00F556A3" w:rsidRDefault="00D63AB9" w:rsidP="00D63AB9">
            <w:pPr>
              <w:jc w:val="center"/>
            </w:pPr>
            <w:r w:rsidRPr="00F556A3">
              <w:t>-</w:t>
            </w:r>
          </w:p>
        </w:tc>
        <w:tc>
          <w:tcPr>
            <w:tcW w:w="1311" w:type="dxa"/>
          </w:tcPr>
          <w:p w14:paraId="436C9D66" w14:textId="77777777" w:rsidR="00D63AB9" w:rsidRPr="00F556A3" w:rsidRDefault="00D63AB9" w:rsidP="00D63AB9">
            <w:pPr>
              <w:jc w:val="center"/>
            </w:pPr>
            <w:r w:rsidRPr="00F556A3">
              <w:t>-</w:t>
            </w:r>
          </w:p>
        </w:tc>
        <w:tc>
          <w:tcPr>
            <w:tcW w:w="1273" w:type="dxa"/>
          </w:tcPr>
          <w:p w14:paraId="38DF30B1" w14:textId="77777777" w:rsidR="00D63AB9" w:rsidRPr="00F556A3" w:rsidRDefault="00D63AB9" w:rsidP="00D63AB9">
            <w:pPr>
              <w:jc w:val="center"/>
            </w:pPr>
            <w:r w:rsidRPr="00F556A3">
              <w:t>20</w:t>
            </w:r>
          </w:p>
        </w:tc>
      </w:tr>
      <w:tr w:rsidR="00D63AB9" w:rsidRPr="00F556A3" w14:paraId="19F13B5C" w14:textId="77777777" w:rsidTr="00614399">
        <w:tc>
          <w:tcPr>
            <w:tcW w:w="951" w:type="dxa"/>
          </w:tcPr>
          <w:p w14:paraId="0AEB8DAE" w14:textId="77777777" w:rsidR="00D63AB9" w:rsidRPr="00F556A3" w:rsidRDefault="00D63AB9" w:rsidP="00D63AB9">
            <w:r w:rsidRPr="00F556A3">
              <w:t>CO3</w:t>
            </w:r>
          </w:p>
        </w:tc>
        <w:tc>
          <w:tcPr>
            <w:tcW w:w="1362" w:type="dxa"/>
          </w:tcPr>
          <w:p w14:paraId="09A70C0E" w14:textId="77777777" w:rsidR="00D63AB9" w:rsidRPr="00F556A3" w:rsidRDefault="00D63AB9" w:rsidP="00D63AB9">
            <w:pPr>
              <w:jc w:val="center"/>
            </w:pPr>
            <w:r w:rsidRPr="00F556A3">
              <w:t>-</w:t>
            </w:r>
          </w:p>
        </w:tc>
        <w:tc>
          <w:tcPr>
            <w:tcW w:w="1565" w:type="dxa"/>
          </w:tcPr>
          <w:p w14:paraId="68861F45" w14:textId="77777777" w:rsidR="00D63AB9" w:rsidRPr="00F556A3" w:rsidRDefault="00D63AB9" w:rsidP="00D63AB9">
            <w:pPr>
              <w:jc w:val="center"/>
            </w:pPr>
            <w:r w:rsidRPr="00F556A3">
              <w:t>-</w:t>
            </w:r>
          </w:p>
        </w:tc>
        <w:tc>
          <w:tcPr>
            <w:tcW w:w="1424" w:type="dxa"/>
          </w:tcPr>
          <w:p w14:paraId="7C6A7E04" w14:textId="77777777" w:rsidR="00D63AB9" w:rsidRPr="00F556A3" w:rsidRDefault="00D63AB9" w:rsidP="00D63AB9">
            <w:pPr>
              <w:jc w:val="center"/>
            </w:pPr>
            <w:r w:rsidRPr="00F556A3">
              <w:t>30</w:t>
            </w:r>
          </w:p>
        </w:tc>
        <w:tc>
          <w:tcPr>
            <w:tcW w:w="1485" w:type="dxa"/>
          </w:tcPr>
          <w:p w14:paraId="1C716B7F" w14:textId="77777777" w:rsidR="00D63AB9" w:rsidRPr="00F556A3" w:rsidRDefault="00D63AB9" w:rsidP="00D63AB9">
            <w:pPr>
              <w:jc w:val="center"/>
            </w:pPr>
            <w:r w:rsidRPr="00F556A3">
              <w:t>-</w:t>
            </w:r>
          </w:p>
        </w:tc>
        <w:tc>
          <w:tcPr>
            <w:tcW w:w="1369" w:type="dxa"/>
          </w:tcPr>
          <w:p w14:paraId="4635AD58" w14:textId="77777777" w:rsidR="00D63AB9" w:rsidRPr="00F556A3" w:rsidRDefault="00D63AB9" w:rsidP="00D63AB9">
            <w:pPr>
              <w:jc w:val="center"/>
            </w:pPr>
            <w:r w:rsidRPr="00F556A3">
              <w:t>10</w:t>
            </w:r>
          </w:p>
        </w:tc>
        <w:tc>
          <w:tcPr>
            <w:tcW w:w="1311" w:type="dxa"/>
          </w:tcPr>
          <w:p w14:paraId="1447EA61" w14:textId="77777777" w:rsidR="00D63AB9" w:rsidRPr="00F556A3" w:rsidRDefault="00D63AB9" w:rsidP="00D63AB9">
            <w:pPr>
              <w:jc w:val="center"/>
            </w:pPr>
            <w:r w:rsidRPr="00F556A3">
              <w:t>-</w:t>
            </w:r>
          </w:p>
        </w:tc>
        <w:tc>
          <w:tcPr>
            <w:tcW w:w="1273" w:type="dxa"/>
          </w:tcPr>
          <w:p w14:paraId="25F743D0" w14:textId="77777777" w:rsidR="00D63AB9" w:rsidRPr="00F556A3" w:rsidRDefault="00D63AB9" w:rsidP="00D63AB9">
            <w:pPr>
              <w:jc w:val="center"/>
            </w:pPr>
            <w:r w:rsidRPr="00F556A3">
              <w:t>40</w:t>
            </w:r>
          </w:p>
        </w:tc>
      </w:tr>
      <w:tr w:rsidR="00D63AB9" w:rsidRPr="00F556A3" w14:paraId="16DF5D51" w14:textId="77777777" w:rsidTr="00614399">
        <w:tc>
          <w:tcPr>
            <w:tcW w:w="951" w:type="dxa"/>
          </w:tcPr>
          <w:p w14:paraId="567F061F" w14:textId="77777777" w:rsidR="00D63AB9" w:rsidRPr="00F556A3" w:rsidRDefault="00D63AB9" w:rsidP="00D63AB9">
            <w:r w:rsidRPr="00F556A3">
              <w:t>CO4</w:t>
            </w:r>
          </w:p>
        </w:tc>
        <w:tc>
          <w:tcPr>
            <w:tcW w:w="1362" w:type="dxa"/>
          </w:tcPr>
          <w:p w14:paraId="621ABAF6" w14:textId="77777777" w:rsidR="00D63AB9" w:rsidRPr="00F556A3" w:rsidRDefault="00D63AB9" w:rsidP="00D63AB9">
            <w:pPr>
              <w:jc w:val="center"/>
            </w:pPr>
            <w:r w:rsidRPr="00F556A3">
              <w:t>-</w:t>
            </w:r>
          </w:p>
        </w:tc>
        <w:tc>
          <w:tcPr>
            <w:tcW w:w="1565" w:type="dxa"/>
          </w:tcPr>
          <w:p w14:paraId="36835831" w14:textId="77777777" w:rsidR="00D63AB9" w:rsidRPr="00F556A3" w:rsidRDefault="00D63AB9" w:rsidP="00D63AB9">
            <w:pPr>
              <w:jc w:val="center"/>
            </w:pPr>
            <w:r w:rsidRPr="00F556A3">
              <w:t>-</w:t>
            </w:r>
          </w:p>
        </w:tc>
        <w:tc>
          <w:tcPr>
            <w:tcW w:w="1424" w:type="dxa"/>
          </w:tcPr>
          <w:p w14:paraId="67DB2E0F" w14:textId="77777777" w:rsidR="00D63AB9" w:rsidRPr="00F556A3" w:rsidRDefault="00D63AB9" w:rsidP="00D63AB9">
            <w:pPr>
              <w:jc w:val="center"/>
            </w:pPr>
            <w:r w:rsidRPr="00F556A3">
              <w:t>30</w:t>
            </w:r>
          </w:p>
        </w:tc>
        <w:tc>
          <w:tcPr>
            <w:tcW w:w="1485" w:type="dxa"/>
          </w:tcPr>
          <w:p w14:paraId="5E82E29E" w14:textId="77777777" w:rsidR="00D63AB9" w:rsidRPr="00F556A3" w:rsidRDefault="00D63AB9" w:rsidP="00D63AB9">
            <w:pPr>
              <w:jc w:val="center"/>
            </w:pPr>
            <w:r w:rsidRPr="00F556A3">
              <w:t>-</w:t>
            </w:r>
          </w:p>
        </w:tc>
        <w:tc>
          <w:tcPr>
            <w:tcW w:w="1369" w:type="dxa"/>
          </w:tcPr>
          <w:p w14:paraId="5E3CBA30" w14:textId="77777777" w:rsidR="00D63AB9" w:rsidRPr="00F556A3" w:rsidRDefault="00D63AB9" w:rsidP="00D63AB9">
            <w:pPr>
              <w:jc w:val="center"/>
            </w:pPr>
            <w:r w:rsidRPr="00F556A3">
              <w:t>10</w:t>
            </w:r>
          </w:p>
        </w:tc>
        <w:tc>
          <w:tcPr>
            <w:tcW w:w="1311" w:type="dxa"/>
          </w:tcPr>
          <w:p w14:paraId="5ABFA7C4" w14:textId="77777777" w:rsidR="00D63AB9" w:rsidRPr="00F556A3" w:rsidRDefault="00D63AB9" w:rsidP="00D63AB9">
            <w:pPr>
              <w:jc w:val="center"/>
            </w:pPr>
            <w:r w:rsidRPr="00F556A3">
              <w:t>-</w:t>
            </w:r>
          </w:p>
        </w:tc>
        <w:tc>
          <w:tcPr>
            <w:tcW w:w="1273" w:type="dxa"/>
          </w:tcPr>
          <w:p w14:paraId="0593EC5D" w14:textId="77777777" w:rsidR="00D63AB9" w:rsidRPr="00F556A3" w:rsidRDefault="00D63AB9" w:rsidP="00D63AB9">
            <w:pPr>
              <w:jc w:val="center"/>
            </w:pPr>
            <w:r w:rsidRPr="00F556A3">
              <w:t>40</w:t>
            </w:r>
          </w:p>
        </w:tc>
      </w:tr>
      <w:tr w:rsidR="00D63AB9" w:rsidRPr="00F556A3" w14:paraId="38D445EC" w14:textId="77777777" w:rsidTr="00614399">
        <w:tc>
          <w:tcPr>
            <w:tcW w:w="951" w:type="dxa"/>
          </w:tcPr>
          <w:p w14:paraId="120BA261" w14:textId="77777777" w:rsidR="00D63AB9" w:rsidRPr="00F556A3" w:rsidRDefault="00D63AB9" w:rsidP="00D63AB9">
            <w:r w:rsidRPr="00F556A3">
              <w:t>CO5</w:t>
            </w:r>
          </w:p>
        </w:tc>
        <w:tc>
          <w:tcPr>
            <w:tcW w:w="1362" w:type="dxa"/>
          </w:tcPr>
          <w:p w14:paraId="63610E52" w14:textId="77777777" w:rsidR="00D63AB9" w:rsidRPr="00F556A3" w:rsidRDefault="00D63AB9" w:rsidP="00D63AB9">
            <w:pPr>
              <w:jc w:val="center"/>
            </w:pPr>
            <w:r w:rsidRPr="00F556A3">
              <w:t>-</w:t>
            </w:r>
          </w:p>
        </w:tc>
        <w:tc>
          <w:tcPr>
            <w:tcW w:w="1565" w:type="dxa"/>
          </w:tcPr>
          <w:p w14:paraId="1D6F4AA4" w14:textId="77777777" w:rsidR="00D63AB9" w:rsidRPr="00F556A3" w:rsidRDefault="00D63AB9" w:rsidP="00D63AB9">
            <w:pPr>
              <w:jc w:val="center"/>
            </w:pPr>
            <w:r w:rsidRPr="00F556A3">
              <w:t>-</w:t>
            </w:r>
          </w:p>
        </w:tc>
        <w:tc>
          <w:tcPr>
            <w:tcW w:w="1424" w:type="dxa"/>
          </w:tcPr>
          <w:p w14:paraId="518F29CD" w14:textId="77777777" w:rsidR="00D63AB9" w:rsidRPr="00F556A3" w:rsidRDefault="00D63AB9" w:rsidP="00D63AB9">
            <w:pPr>
              <w:jc w:val="center"/>
            </w:pPr>
            <w:r w:rsidRPr="00F556A3">
              <w:t>-</w:t>
            </w:r>
          </w:p>
        </w:tc>
        <w:tc>
          <w:tcPr>
            <w:tcW w:w="1485" w:type="dxa"/>
          </w:tcPr>
          <w:p w14:paraId="7C438E76" w14:textId="77777777" w:rsidR="00D63AB9" w:rsidRPr="00F556A3" w:rsidRDefault="00D63AB9" w:rsidP="00D63AB9">
            <w:pPr>
              <w:jc w:val="center"/>
            </w:pPr>
            <w:r w:rsidRPr="00F556A3">
              <w:t>-</w:t>
            </w:r>
          </w:p>
        </w:tc>
        <w:tc>
          <w:tcPr>
            <w:tcW w:w="1369" w:type="dxa"/>
          </w:tcPr>
          <w:p w14:paraId="46BD41C6" w14:textId="77777777" w:rsidR="00D63AB9" w:rsidRPr="00F556A3" w:rsidRDefault="00D63AB9" w:rsidP="00D63AB9">
            <w:pPr>
              <w:jc w:val="center"/>
            </w:pPr>
            <w:r w:rsidRPr="00F556A3">
              <w:t>30</w:t>
            </w:r>
          </w:p>
        </w:tc>
        <w:tc>
          <w:tcPr>
            <w:tcW w:w="1311" w:type="dxa"/>
          </w:tcPr>
          <w:p w14:paraId="65911AF9" w14:textId="77777777" w:rsidR="00D63AB9" w:rsidRPr="00F556A3" w:rsidRDefault="00D63AB9" w:rsidP="00D63AB9">
            <w:pPr>
              <w:jc w:val="center"/>
            </w:pPr>
            <w:r w:rsidRPr="00F556A3">
              <w:t>-</w:t>
            </w:r>
          </w:p>
        </w:tc>
        <w:tc>
          <w:tcPr>
            <w:tcW w:w="1273" w:type="dxa"/>
          </w:tcPr>
          <w:p w14:paraId="0AC4BEB1" w14:textId="77777777" w:rsidR="00D63AB9" w:rsidRPr="00F556A3" w:rsidRDefault="00D63AB9" w:rsidP="00D63AB9">
            <w:pPr>
              <w:jc w:val="center"/>
            </w:pPr>
            <w:r w:rsidRPr="00F556A3">
              <w:t>30</w:t>
            </w:r>
          </w:p>
        </w:tc>
      </w:tr>
      <w:tr w:rsidR="00D63AB9" w:rsidRPr="00F556A3" w14:paraId="62A0A5A3" w14:textId="77777777" w:rsidTr="00614399">
        <w:tc>
          <w:tcPr>
            <w:tcW w:w="951" w:type="dxa"/>
          </w:tcPr>
          <w:p w14:paraId="428B3C5C" w14:textId="77777777" w:rsidR="00D63AB9" w:rsidRPr="00F556A3" w:rsidRDefault="00D63AB9" w:rsidP="00D63AB9">
            <w:r w:rsidRPr="00F556A3">
              <w:t>CO6</w:t>
            </w:r>
          </w:p>
        </w:tc>
        <w:tc>
          <w:tcPr>
            <w:tcW w:w="1362" w:type="dxa"/>
          </w:tcPr>
          <w:p w14:paraId="72977627" w14:textId="77777777" w:rsidR="00D63AB9" w:rsidRPr="00F556A3" w:rsidRDefault="00D63AB9" w:rsidP="00D63AB9">
            <w:pPr>
              <w:jc w:val="center"/>
            </w:pPr>
            <w:r w:rsidRPr="00F556A3">
              <w:t>-</w:t>
            </w:r>
          </w:p>
        </w:tc>
        <w:tc>
          <w:tcPr>
            <w:tcW w:w="1565" w:type="dxa"/>
          </w:tcPr>
          <w:p w14:paraId="379CA31D" w14:textId="77777777" w:rsidR="00D63AB9" w:rsidRPr="00F556A3" w:rsidRDefault="00D63AB9" w:rsidP="00D63AB9">
            <w:pPr>
              <w:jc w:val="center"/>
            </w:pPr>
            <w:r w:rsidRPr="00F556A3">
              <w:t>-</w:t>
            </w:r>
          </w:p>
        </w:tc>
        <w:tc>
          <w:tcPr>
            <w:tcW w:w="1424" w:type="dxa"/>
          </w:tcPr>
          <w:p w14:paraId="0F2A6D93" w14:textId="77777777" w:rsidR="00D63AB9" w:rsidRPr="00F556A3" w:rsidRDefault="00D63AB9" w:rsidP="00D63AB9">
            <w:pPr>
              <w:jc w:val="center"/>
            </w:pPr>
            <w:r w:rsidRPr="00F556A3">
              <w:t>-</w:t>
            </w:r>
          </w:p>
        </w:tc>
        <w:tc>
          <w:tcPr>
            <w:tcW w:w="1485" w:type="dxa"/>
          </w:tcPr>
          <w:p w14:paraId="69BA524D" w14:textId="77777777" w:rsidR="00D63AB9" w:rsidRPr="00F556A3" w:rsidRDefault="00D63AB9" w:rsidP="00D63AB9">
            <w:pPr>
              <w:jc w:val="center"/>
            </w:pPr>
            <w:r w:rsidRPr="00F556A3">
              <w:t>10</w:t>
            </w:r>
          </w:p>
        </w:tc>
        <w:tc>
          <w:tcPr>
            <w:tcW w:w="1369" w:type="dxa"/>
          </w:tcPr>
          <w:p w14:paraId="2BF45321" w14:textId="77777777" w:rsidR="00D63AB9" w:rsidRPr="00F556A3" w:rsidRDefault="00D63AB9" w:rsidP="00D63AB9">
            <w:pPr>
              <w:jc w:val="center"/>
            </w:pPr>
            <w:r w:rsidRPr="00F556A3">
              <w:t>-</w:t>
            </w:r>
          </w:p>
        </w:tc>
        <w:tc>
          <w:tcPr>
            <w:tcW w:w="1311" w:type="dxa"/>
          </w:tcPr>
          <w:p w14:paraId="5725D5D4" w14:textId="77777777" w:rsidR="00D63AB9" w:rsidRPr="00F556A3" w:rsidRDefault="00D63AB9" w:rsidP="00D63AB9">
            <w:pPr>
              <w:jc w:val="center"/>
            </w:pPr>
            <w:r w:rsidRPr="00F556A3">
              <w:t>-</w:t>
            </w:r>
          </w:p>
        </w:tc>
        <w:tc>
          <w:tcPr>
            <w:tcW w:w="1273" w:type="dxa"/>
          </w:tcPr>
          <w:p w14:paraId="618912BC" w14:textId="77777777" w:rsidR="00D63AB9" w:rsidRPr="00F556A3" w:rsidRDefault="00D63AB9" w:rsidP="00D63AB9">
            <w:pPr>
              <w:jc w:val="center"/>
            </w:pPr>
            <w:r w:rsidRPr="00F556A3">
              <w:t>10</w:t>
            </w:r>
          </w:p>
        </w:tc>
      </w:tr>
      <w:tr w:rsidR="00D63AB9" w:rsidRPr="00F556A3" w14:paraId="57524E7A" w14:textId="77777777" w:rsidTr="00614399">
        <w:tc>
          <w:tcPr>
            <w:tcW w:w="9467" w:type="dxa"/>
            <w:gridSpan w:val="7"/>
          </w:tcPr>
          <w:p w14:paraId="47FF5B45" w14:textId="77777777" w:rsidR="00D63AB9" w:rsidRPr="00F556A3" w:rsidRDefault="00D63AB9" w:rsidP="00D63AB9"/>
        </w:tc>
        <w:tc>
          <w:tcPr>
            <w:tcW w:w="1273" w:type="dxa"/>
          </w:tcPr>
          <w:p w14:paraId="2A5D45FA" w14:textId="77777777" w:rsidR="00D63AB9" w:rsidRPr="00F556A3" w:rsidRDefault="00D63AB9" w:rsidP="00D63AB9">
            <w:pPr>
              <w:jc w:val="center"/>
              <w:rPr>
                <w:b/>
              </w:rPr>
            </w:pPr>
            <w:r w:rsidRPr="00F556A3">
              <w:rPr>
                <w:b/>
              </w:rPr>
              <w:t>180</w:t>
            </w:r>
          </w:p>
        </w:tc>
      </w:tr>
    </w:tbl>
    <w:p w14:paraId="0B99832D" w14:textId="77777777" w:rsidR="00D63AB9" w:rsidRPr="00F556A3" w:rsidRDefault="00D63AB9" w:rsidP="00D75201"/>
    <w:p w14:paraId="1B4A1B8F" w14:textId="77777777" w:rsidR="00D63AB9" w:rsidRPr="00F556A3" w:rsidRDefault="00D63AB9" w:rsidP="00D75201"/>
    <w:p w14:paraId="050FF7FF" w14:textId="77777777" w:rsidR="00D63AB9" w:rsidRPr="00F556A3" w:rsidRDefault="00D63AB9" w:rsidP="00D75201"/>
    <w:p w14:paraId="50A9AA35" w14:textId="77777777" w:rsidR="00D63AB9" w:rsidRPr="00F556A3" w:rsidRDefault="00D63AB9" w:rsidP="00D75201"/>
    <w:p w14:paraId="17F3926A" w14:textId="77777777" w:rsidR="00D63AB9" w:rsidRPr="00F556A3" w:rsidRDefault="00D63AB9" w:rsidP="00D75201"/>
    <w:p w14:paraId="6C4F2D73" w14:textId="77777777" w:rsidR="00D63AB9" w:rsidRPr="00BA50B9" w:rsidRDefault="00D63AB9" w:rsidP="00D63AB9">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9A33EF3" w14:textId="77777777" w:rsidR="00614399" w:rsidRDefault="00614399">
      <w:pPr>
        <w:spacing w:after="200" w:line="276" w:lineRule="auto"/>
        <w:rPr>
          <w:rFonts w:ascii="Arial" w:hAnsi="Arial" w:cs="Arial"/>
          <w:bCs/>
          <w:noProof/>
        </w:rPr>
      </w:pPr>
      <w:r>
        <w:rPr>
          <w:rFonts w:ascii="Arial" w:hAnsi="Arial" w:cs="Arial"/>
          <w:bCs/>
          <w:noProof/>
        </w:rPr>
        <w:br w:type="page"/>
      </w:r>
    </w:p>
    <w:p w14:paraId="348F858C" w14:textId="1E2FC4F2"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D4C38DF" wp14:editId="602E88D8">
            <wp:extent cx="5736590" cy="836930"/>
            <wp:effectExtent l="0" t="0" r="0" b="1270"/>
            <wp:docPr id="1147547086" name="Picture 11475470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01030D93" w14:textId="77777777" w:rsidR="00D63AB9" w:rsidRDefault="00D63AB9" w:rsidP="00D63AB9">
      <w:pPr>
        <w:jc w:val="center"/>
        <w:rPr>
          <w:b/>
          <w:bCs/>
        </w:rPr>
      </w:pPr>
    </w:p>
    <w:p w14:paraId="6D2C7F57" w14:textId="77777777" w:rsidR="00D63AB9" w:rsidRDefault="00D63AB9" w:rsidP="00D63AB9">
      <w:pPr>
        <w:jc w:val="center"/>
        <w:rPr>
          <w:b/>
          <w:bCs/>
        </w:rPr>
      </w:pPr>
      <w:r>
        <w:rPr>
          <w:b/>
          <w:bCs/>
        </w:rPr>
        <w:t>END SEMESTER EXAMINATION – NOV / DEC 2024</w:t>
      </w:r>
    </w:p>
    <w:p w14:paraId="5F1E1C9F" w14:textId="77777777" w:rsidR="00D63AB9" w:rsidRDefault="00D63AB9" w:rsidP="00D63AB9">
      <w:pPr>
        <w:jc w:val="cente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6"/>
        <w:gridCol w:w="632"/>
      </w:tblGrid>
      <w:tr w:rsidR="00D63AB9" w:rsidRPr="00AF2B3E" w14:paraId="05FF670C" w14:textId="77777777" w:rsidTr="00D63AB9">
        <w:trPr>
          <w:trHeight w:val="397"/>
          <w:jc w:val="center"/>
        </w:trPr>
        <w:tc>
          <w:tcPr>
            <w:tcW w:w="1555" w:type="dxa"/>
            <w:vAlign w:val="center"/>
          </w:tcPr>
          <w:p w14:paraId="213CFA6C" w14:textId="77777777" w:rsidR="00D63AB9" w:rsidRPr="00AF2B3E" w:rsidRDefault="00D63AB9" w:rsidP="00D63AB9">
            <w:pPr>
              <w:pStyle w:val="Title"/>
              <w:jc w:val="left"/>
              <w:rPr>
                <w:b/>
                <w:sz w:val="22"/>
                <w:szCs w:val="22"/>
              </w:rPr>
            </w:pPr>
            <w:r w:rsidRPr="00AF2B3E">
              <w:rPr>
                <w:b/>
                <w:sz w:val="22"/>
                <w:szCs w:val="22"/>
              </w:rPr>
              <w:t xml:space="preserve">Course Code      </w:t>
            </w:r>
          </w:p>
        </w:tc>
        <w:tc>
          <w:tcPr>
            <w:tcW w:w="6804" w:type="dxa"/>
            <w:vAlign w:val="center"/>
          </w:tcPr>
          <w:p w14:paraId="3B5FC1F9" w14:textId="77777777" w:rsidR="00D63AB9" w:rsidRPr="00AF2B3E" w:rsidRDefault="00D63AB9" w:rsidP="00D63AB9">
            <w:pPr>
              <w:pStyle w:val="Title"/>
              <w:jc w:val="left"/>
              <w:rPr>
                <w:b/>
                <w:sz w:val="22"/>
                <w:szCs w:val="22"/>
              </w:rPr>
            </w:pPr>
            <w:r w:rsidRPr="00AF2B3E">
              <w:rPr>
                <w:b/>
                <w:sz w:val="22"/>
                <w:szCs w:val="22"/>
              </w:rPr>
              <w:t>20MA2023</w:t>
            </w:r>
          </w:p>
        </w:tc>
        <w:tc>
          <w:tcPr>
            <w:tcW w:w="1416" w:type="dxa"/>
            <w:vAlign w:val="center"/>
          </w:tcPr>
          <w:p w14:paraId="63A144E6" w14:textId="77777777" w:rsidR="00D63AB9" w:rsidRPr="00AF2B3E" w:rsidRDefault="00D63AB9" w:rsidP="00D63AB9">
            <w:pPr>
              <w:pStyle w:val="Title"/>
              <w:ind w:left="-468" w:firstLine="468"/>
              <w:jc w:val="left"/>
              <w:rPr>
                <w:sz w:val="22"/>
                <w:szCs w:val="22"/>
              </w:rPr>
            </w:pPr>
            <w:r w:rsidRPr="00AF2B3E">
              <w:rPr>
                <w:b/>
                <w:bCs/>
                <w:sz w:val="22"/>
                <w:szCs w:val="22"/>
              </w:rPr>
              <w:t xml:space="preserve">Duration       </w:t>
            </w:r>
          </w:p>
        </w:tc>
        <w:tc>
          <w:tcPr>
            <w:tcW w:w="632" w:type="dxa"/>
            <w:vAlign w:val="center"/>
          </w:tcPr>
          <w:p w14:paraId="3CDD046C" w14:textId="77777777" w:rsidR="00D63AB9" w:rsidRPr="00AF2B3E" w:rsidRDefault="00D63AB9" w:rsidP="00D63AB9">
            <w:pPr>
              <w:pStyle w:val="Title"/>
              <w:jc w:val="left"/>
              <w:rPr>
                <w:b/>
                <w:sz w:val="22"/>
                <w:szCs w:val="22"/>
              </w:rPr>
            </w:pPr>
            <w:r w:rsidRPr="00AF2B3E">
              <w:rPr>
                <w:b/>
                <w:sz w:val="22"/>
                <w:szCs w:val="22"/>
              </w:rPr>
              <w:t>3hrs</w:t>
            </w:r>
          </w:p>
        </w:tc>
      </w:tr>
      <w:tr w:rsidR="00D63AB9" w:rsidRPr="00AF2B3E" w14:paraId="3B35DD1A" w14:textId="77777777" w:rsidTr="00D63AB9">
        <w:trPr>
          <w:trHeight w:val="397"/>
          <w:jc w:val="center"/>
        </w:trPr>
        <w:tc>
          <w:tcPr>
            <w:tcW w:w="1555" w:type="dxa"/>
            <w:vAlign w:val="center"/>
          </w:tcPr>
          <w:p w14:paraId="3220F999" w14:textId="77777777" w:rsidR="00D63AB9" w:rsidRPr="00AF2B3E" w:rsidRDefault="00D63AB9" w:rsidP="00D63AB9">
            <w:pPr>
              <w:pStyle w:val="Title"/>
              <w:ind w:right="-160"/>
              <w:jc w:val="left"/>
              <w:rPr>
                <w:b/>
                <w:sz w:val="22"/>
                <w:szCs w:val="22"/>
              </w:rPr>
            </w:pPr>
            <w:r w:rsidRPr="00AF2B3E">
              <w:rPr>
                <w:b/>
                <w:sz w:val="22"/>
                <w:szCs w:val="22"/>
              </w:rPr>
              <w:t xml:space="preserve">Course Title     </w:t>
            </w:r>
          </w:p>
        </w:tc>
        <w:tc>
          <w:tcPr>
            <w:tcW w:w="6804" w:type="dxa"/>
            <w:vAlign w:val="center"/>
          </w:tcPr>
          <w:p w14:paraId="36142BF0" w14:textId="77777777" w:rsidR="00D63AB9" w:rsidRPr="00AF2B3E" w:rsidRDefault="00D63AB9" w:rsidP="00D63AB9">
            <w:pPr>
              <w:pStyle w:val="Title"/>
              <w:jc w:val="left"/>
              <w:rPr>
                <w:b/>
                <w:sz w:val="22"/>
                <w:szCs w:val="22"/>
              </w:rPr>
            </w:pPr>
            <w:r w:rsidRPr="00AF2B3E">
              <w:rPr>
                <w:b/>
                <w:sz w:val="22"/>
                <w:szCs w:val="22"/>
              </w:rPr>
              <w:t>PROBABILITY, RANDOM</w:t>
            </w:r>
            <w:r>
              <w:rPr>
                <w:b/>
                <w:sz w:val="22"/>
                <w:szCs w:val="22"/>
              </w:rPr>
              <w:t xml:space="preserve"> </w:t>
            </w:r>
            <w:r w:rsidRPr="00AF2B3E">
              <w:rPr>
                <w:b/>
                <w:sz w:val="22"/>
                <w:szCs w:val="22"/>
              </w:rPr>
              <w:t>VARIABLES AND STATISTICS</w:t>
            </w:r>
          </w:p>
        </w:tc>
        <w:tc>
          <w:tcPr>
            <w:tcW w:w="1416" w:type="dxa"/>
            <w:vAlign w:val="center"/>
          </w:tcPr>
          <w:p w14:paraId="3EE6695C" w14:textId="77777777" w:rsidR="00D63AB9" w:rsidRPr="00AF2B3E" w:rsidRDefault="00D63AB9" w:rsidP="00D63AB9">
            <w:pPr>
              <w:pStyle w:val="Title"/>
              <w:jc w:val="left"/>
              <w:rPr>
                <w:b/>
                <w:bCs/>
                <w:sz w:val="22"/>
                <w:szCs w:val="22"/>
              </w:rPr>
            </w:pPr>
            <w:r w:rsidRPr="00AF2B3E">
              <w:rPr>
                <w:b/>
                <w:bCs/>
                <w:sz w:val="22"/>
                <w:szCs w:val="22"/>
              </w:rPr>
              <w:t xml:space="preserve">Max. Marks </w:t>
            </w:r>
          </w:p>
        </w:tc>
        <w:tc>
          <w:tcPr>
            <w:tcW w:w="632" w:type="dxa"/>
            <w:vAlign w:val="center"/>
          </w:tcPr>
          <w:p w14:paraId="2864B9BA" w14:textId="77777777" w:rsidR="00D63AB9" w:rsidRPr="00AF2B3E" w:rsidRDefault="00D63AB9" w:rsidP="00D63AB9">
            <w:pPr>
              <w:pStyle w:val="Title"/>
              <w:jc w:val="left"/>
              <w:rPr>
                <w:b/>
                <w:sz w:val="22"/>
                <w:szCs w:val="22"/>
              </w:rPr>
            </w:pPr>
            <w:r w:rsidRPr="00AF2B3E">
              <w:rPr>
                <w:b/>
                <w:sz w:val="22"/>
                <w:szCs w:val="22"/>
              </w:rPr>
              <w:t>100</w:t>
            </w:r>
          </w:p>
        </w:tc>
      </w:tr>
    </w:tbl>
    <w:p w14:paraId="1C7001B1" w14:textId="77777777" w:rsidR="00D63AB9" w:rsidRPr="00BB047B" w:rsidRDefault="00D63AB9" w:rsidP="00D63AB9">
      <w:pPr>
        <w:ind w:left="720"/>
        <w:rPr>
          <w:sz w:val="14"/>
          <w:szCs w:val="14"/>
          <w:highlight w:val="yellow"/>
        </w:rPr>
      </w:pPr>
    </w:p>
    <w:tbl>
      <w:tblPr>
        <w:tblStyle w:val="TableGrid"/>
        <w:tblW w:w="5814" w:type="pct"/>
        <w:jc w:val="center"/>
        <w:tblLook w:val="04A0" w:firstRow="1" w:lastRow="0" w:firstColumn="1" w:lastColumn="0" w:noHBand="0" w:noVBand="1"/>
      </w:tblPr>
      <w:tblGrid>
        <w:gridCol w:w="584"/>
        <w:gridCol w:w="406"/>
        <w:gridCol w:w="7577"/>
        <w:gridCol w:w="727"/>
        <w:gridCol w:w="727"/>
        <w:gridCol w:w="727"/>
      </w:tblGrid>
      <w:tr w:rsidR="00D63AB9" w:rsidRPr="00AF2B3E" w14:paraId="244A19C9" w14:textId="77777777" w:rsidTr="00D63AB9">
        <w:trPr>
          <w:trHeight w:val="552"/>
          <w:jc w:val="center"/>
        </w:trPr>
        <w:tc>
          <w:tcPr>
            <w:tcW w:w="272" w:type="pct"/>
            <w:vAlign w:val="center"/>
          </w:tcPr>
          <w:p w14:paraId="0FFDB593" w14:textId="77777777" w:rsidR="00D63AB9" w:rsidRPr="00AF2B3E" w:rsidRDefault="00D63AB9" w:rsidP="00D63AB9">
            <w:pPr>
              <w:jc w:val="center"/>
              <w:rPr>
                <w:b/>
              </w:rPr>
            </w:pPr>
            <w:r w:rsidRPr="00AF2B3E">
              <w:rPr>
                <w:b/>
              </w:rPr>
              <w:t>Q. No.</w:t>
            </w:r>
          </w:p>
        </w:tc>
        <w:tc>
          <w:tcPr>
            <w:tcW w:w="3714" w:type="pct"/>
            <w:gridSpan w:val="2"/>
            <w:vAlign w:val="center"/>
          </w:tcPr>
          <w:p w14:paraId="132B8CD1" w14:textId="77777777" w:rsidR="00D63AB9" w:rsidRPr="00AF2B3E" w:rsidRDefault="00D63AB9" w:rsidP="00D63AB9">
            <w:pPr>
              <w:jc w:val="center"/>
              <w:rPr>
                <w:b/>
              </w:rPr>
            </w:pPr>
            <w:r w:rsidRPr="00AF2B3E">
              <w:rPr>
                <w:b/>
              </w:rPr>
              <w:t>Questions</w:t>
            </w:r>
          </w:p>
        </w:tc>
        <w:tc>
          <w:tcPr>
            <w:tcW w:w="338" w:type="pct"/>
            <w:vAlign w:val="center"/>
          </w:tcPr>
          <w:p w14:paraId="08C5DB30" w14:textId="77777777" w:rsidR="00D63AB9" w:rsidRPr="00AF2B3E" w:rsidRDefault="00D63AB9" w:rsidP="00D63AB9">
            <w:pPr>
              <w:jc w:val="center"/>
              <w:rPr>
                <w:b/>
              </w:rPr>
            </w:pPr>
            <w:r w:rsidRPr="00AF2B3E">
              <w:rPr>
                <w:b/>
              </w:rPr>
              <w:t>CO</w:t>
            </w:r>
          </w:p>
        </w:tc>
        <w:tc>
          <w:tcPr>
            <w:tcW w:w="338" w:type="pct"/>
            <w:vAlign w:val="center"/>
          </w:tcPr>
          <w:p w14:paraId="297668D3" w14:textId="77777777" w:rsidR="00D63AB9" w:rsidRPr="00AF2B3E" w:rsidRDefault="00D63AB9" w:rsidP="00D63AB9">
            <w:pPr>
              <w:jc w:val="center"/>
              <w:rPr>
                <w:b/>
              </w:rPr>
            </w:pPr>
            <w:r w:rsidRPr="00AF2B3E">
              <w:rPr>
                <w:b/>
              </w:rPr>
              <w:t>BL</w:t>
            </w:r>
          </w:p>
        </w:tc>
        <w:tc>
          <w:tcPr>
            <w:tcW w:w="338" w:type="pct"/>
            <w:vAlign w:val="center"/>
          </w:tcPr>
          <w:p w14:paraId="3EA03CD2" w14:textId="77777777" w:rsidR="00D63AB9" w:rsidRPr="00AF2B3E" w:rsidRDefault="00D63AB9" w:rsidP="00D63AB9">
            <w:pPr>
              <w:jc w:val="center"/>
              <w:rPr>
                <w:b/>
              </w:rPr>
            </w:pPr>
            <w:r w:rsidRPr="00AF2B3E">
              <w:rPr>
                <w:b/>
              </w:rPr>
              <w:t>M</w:t>
            </w:r>
          </w:p>
        </w:tc>
      </w:tr>
      <w:tr w:rsidR="00D63AB9" w:rsidRPr="00AF2B3E" w14:paraId="2FEF9420" w14:textId="77777777" w:rsidTr="00D63AB9">
        <w:trPr>
          <w:trHeight w:val="552"/>
          <w:jc w:val="center"/>
        </w:trPr>
        <w:tc>
          <w:tcPr>
            <w:tcW w:w="5000" w:type="pct"/>
            <w:gridSpan w:val="6"/>
            <w:vAlign w:val="center"/>
          </w:tcPr>
          <w:p w14:paraId="49CBF129" w14:textId="77777777" w:rsidR="00D63AB9" w:rsidRPr="00AF2B3E" w:rsidRDefault="00D63AB9" w:rsidP="00D63AB9">
            <w:pPr>
              <w:jc w:val="center"/>
              <w:rPr>
                <w:b/>
                <w:u w:val="single"/>
              </w:rPr>
            </w:pPr>
            <w:r w:rsidRPr="00AF2B3E">
              <w:rPr>
                <w:b/>
                <w:u w:val="single"/>
              </w:rPr>
              <w:t>PART – A (10 X 1 = 10 MARKS)</w:t>
            </w:r>
          </w:p>
        </w:tc>
      </w:tr>
      <w:tr w:rsidR="00D63AB9" w:rsidRPr="00AF2B3E" w14:paraId="3D807F0E" w14:textId="77777777" w:rsidTr="00D63AB9">
        <w:trPr>
          <w:trHeight w:val="397"/>
          <w:jc w:val="center"/>
        </w:trPr>
        <w:tc>
          <w:tcPr>
            <w:tcW w:w="272" w:type="pct"/>
            <w:vAlign w:val="bottom"/>
          </w:tcPr>
          <w:p w14:paraId="15126E7D" w14:textId="77777777" w:rsidR="00D63AB9" w:rsidRPr="00AF2B3E" w:rsidRDefault="00D63AB9" w:rsidP="00D63AB9">
            <w:pPr>
              <w:jc w:val="center"/>
            </w:pPr>
            <w:r w:rsidRPr="00AF2B3E">
              <w:t>1.</w:t>
            </w:r>
          </w:p>
        </w:tc>
        <w:tc>
          <w:tcPr>
            <w:tcW w:w="3714" w:type="pct"/>
            <w:gridSpan w:val="2"/>
            <w:vAlign w:val="bottom"/>
          </w:tcPr>
          <w:p w14:paraId="7F25633C" w14:textId="77777777" w:rsidR="00D63AB9" w:rsidRPr="00AF2B3E" w:rsidRDefault="00D63AB9" w:rsidP="00D63AB9">
            <w:pPr>
              <w:autoSpaceDE w:val="0"/>
              <w:autoSpaceDN w:val="0"/>
              <w:adjustRightInd w:val="0"/>
            </w:pPr>
            <w:r w:rsidRPr="00AF2B3E">
              <w:t xml:space="preserve">In any random experiment, </w:t>
            </w:r>
            <w:proofErr w:type="gramStart"/>
            <w:r w:rsidRPr="00AF2B3E">
              <w:t>P(</w:t>
            </w:r>
            <w:proofErr w:type="gramEnd"/>
            <w:r w:rsidRPr="00AF2B3E">
              <w:sym w:font="Symbol" w:char="F066"/>
            </w:r>
            <w:r w:rsidRPr="00AF2B3E">
              <w:t>) = ____.</w:t>
            </w:r>
          </w:p>
        </w:tc>
        <w:tc>
          <w:tcPr>
            <w:tcW w:w="338" w:type="pct"/>
            <w:vAlign w:val="bottom"/>
          </w:tcPr>
          <w:p w14:paraId="585CECFB" w14:textId="77777777" w:rsidR="00D63AB9" w:rsidRPr="00AF2B3E" w:rsidRDefault="00D63AB9" w:rsidP="00D63AB9">
            <w:pPr>
              <w:jc w:val="center"/>
            </w:pPr>
            <w:r w:rsidRPr="00AF2B3E">
              <w:t>CO1</w:t>
            </w:r>
          </w:p>
        </w:tc>
        <w:tc>
          <w:tcPr>
            <w:tcW w:w="338" w:type="pct"/>
            <w:vAlign w:val="bottom"/>
          </w:tcPr>
          <w:p w14:paraId="7FFC4082" w14:textId="77777777" w:rsidR="00D63AB9" w:rsidRPr="00AF2B3E" w:rsidRDefault="00D63AB9" w:rsidP="00D63AB9">
            <w:pPr>
              <w:jc w:val="center"/>
            </w:pPr>
            <w:r w:rsidRPr="00AF2B3E">
              <w:t>U</w:t>
            </w:r>
          </w:p>
        </w:tc>
        <w:tc>
          <w:tcPr>
            <w:tcW w:w="338" w:type="pct"/>
            <w:vAlign w:val="bottom"/>
          </w:tcPr>
          <w:p w14:paraId="0B43A794" w14:textId="77777777" w:rsidR="00D63AB9" w:rsidRPr="00AF2B3E" w:rsidRDefault="00D63AB9" w:rsidP="00D63AB9">
            <w:pPr>
              <w:jc w:val="center"/>
            </w:pPr>
            <w:r w:rsidRPr="00AF2B3E">
              <w:t>1</w:t>
            </w:r>
          </w:p>
        </w:tc>
      </w:tr>
      <w:tr w:rsidR="00D63AB9" w:rsidRPr="00AF2B3E" w14:paraId="4544FF44" w14:textId="77777777" w:rsidTr="00D63AB9">
        <w:trPr>
          <w:trHeight w:val="397"/>
          <w:jc w:val="center"/>
        </w:trPr>
        <w:tc>
          <w:tcPr>
            <w:tcW w:w="272" w:type="pct"/>
            <w:vAlign w:val="bottom"/>
          </w:tcPr>
          <w:p w14:paraId="05970EF6" w14:textId="77777777" w:rsidR="00D63AB9" w:rsidRPr="00AF2B3E" w:rsidRDefault="00D63AB9" w:rsidP="00D63AB9">
            <w:pPr>
              <w:jc w:val="center"/>
            </w:pPr>
            <w:r w:rsidRPr="00AF2B3E">
              <w:t>2.</w:t>
            </w:r>
          </w:p>
        </w:tc>
        <w:tc>
          <w:tcPr>
            <w:tcW w:w="3714" w:type="pct"/>
            <w:gridSpan w:val="2"/>
            <w:vAlign w:val="bottom"/>
          </w:tcPr>
          <w:p w14:paraId="0F25A2CD" w14:textId="77777777" w:rsidR="00D63AB9" w:rsidRPr="00AF2B3E" w:rsidRDefault="00D63AB9" w:rsidP="00D63AB9">
            <w:r w:rsidRPr="00AF2B3E">
              <w:t>What is the probability of a prime number when a die is thrown?</w:t>
            </w:r>
          </w:p>
        </w:tc>
        <w:tc>
          <w:tcPr>
            <w:tcW w:w="338" w:type="pct"/>
            <w:vAlign w:val="bottom"/>
          </w:tcPr>
          <w:p w14:paraId="31E34520" w14:textId="77777777" w:rsidR="00D63AB9" w:rsidRPr="00AF2B3E" w:rsidRDefault="00D63AB9" w:rsidP="00D63AB9">
            <w:pPr>
              <w:jc w:val="center"/>
            </w:pPr>
            <w:r w:rsidRPr="00AF2B3E">
              <w:t>CO1</w:t>
            </w:r>
          </w:p>
        </w:tc>
        <w:tc>
          <w:tcPr>
            <w:tcW w:w="338" w:type="pct"/>
            <w:vAlign w:val="bottom"/>
          </w:tcPr>
          <w:p w14:paraId="76DFAE5E" w14:textId="77777777" w:rsidR="00D63AB9" w:rsidRPr="00AF2B3E" w:rsidRDefault="00D63AB9" w:rsidP="00D63AB9">
            <w:pPr>
              <w:jc w:val="center"/>
            </w:pPr>
            <w:r w:rsidRPr="00AF2B3E">
              <w:t>R</w:t>
            </w:r>
          </w:p>
        </w:tc>
        <w:tc>
          <w:tcPr>
            <w:tcW w:w="338" w:type="pct"/>
            <w:vAlign w:val="bottom"/>
          </w:tcPr>
          <w:p w14:paraId="7E3152DE" w14:textId="77777777" w:rsidR="00D63AB9" w:rsidRPr="00AF2B3E" w:rsidRDefault="00D63AB9" w:rsidP="00D63AB9">
            <w:pPr>
              <w:jc w:val="center"/>
            </w:pPr>
            <w:r w:rsidRPr="00AF2B3E">
              <w:t>1</w:t>
            </w:r>
          </w:p>
        </w:tc>
      </w:tr>
      <w:tr w:rsidR="00D63AB9" w:rsidRPr="00AF2B3E" w14:paraId="00DFBAC0" w14:textId="77777777" w:rsidTr="00D63AB9">
        <w:trPr>
          <w:trHeight w:val="397"/>
          <w:jc w:val="center"/>
        </w:trPr>
        <w:tc>
          <w:tcPr>
            <w:tcW w:w="272" w:type="pct"/>
            <w:vAlign w:val="bottom"/>
          </w:tcPr>
          <w:p w14:paraId="0301ADD9" w14:textId="77777777" w:rsidR="00D63AB9" w:rsidRPr="00AF2B3E" w:rsidRDefault="00D63AB9" w:rsidP="00D63AB9">
            <w:pPr>
              <w:jc w:val="center"/>
            </w:pPr>
            <w:r w:rsidRPr="00AF2B3E">
              <w:t>3.</w:t>
            </w:r>
          </w:p>
        </w:tc>
        <w:tc>
          <w:tcPr>
            <w:tcW w:w="3714" w:type="pct"/>
            <w:gridSpan w:val="2"/>
            <w:vAlign w:val="bottom"/>
          </w:tcPr>
          <w:p w14:paraId="7276FEA6" w14:textId="77777777" w:rsidR="00D63AB9" w:rsidRPr="00AF2B3E" w:rsidRDefault="00D63AB9" w:rsidP="00D63AB9">
            <w:r w:rsidRPr="00AF2B3E">
              <w:t xml:space="preserve">If F(x) is cumulative distribution of a random variable X, then </w:t>
            </w:r>
            <w:proofErr w:type="gramStart"/>
            <w:r w:rsidRPr="00AF2B3E">
              <w:t>F(</w:t>
            </w:r>
            <w:proofErr w:type="gramEnd"/>
            <w:r w:rsidRPr="00AF2B3E">
              <w:sym w:font="Symbol" w:char="F0A5"/>
            </w:r>
            <w:r w:rsidRPr="00AF2B3E">
              <w:t>) =_______.</w:t>
            </w:r>
          </w:p>
        </w:tc>
        <w:tc>
          <w:tcPr>
            <w:tcW w:w="338" w:type="pct"/>
            <w:vAlign w:val="bottom"/>
          </w:tcPr>
          <w:p w14:paraId="5A141593" w14:textId="77777777" w:rsidR="00D63AB9" w:rsidRPr="00AF2B3E" w:rsidRDefault="00D63AB9" w:rsidP="00D63AB9">
            <w:pPr>
              <w:jc w:val="center"/>
            </w:pPr>
            <w:r w:rsidRPr="00AF2B3E">
              <w:t>CO2</w:t>
            </w:r>
          </w:p>
        </w:tc>
        <w:tc>
          <w:tcPr>
            <w:tcW w:w="338" w:type="pct"/>
            <w:vAlign w:val="bottom"/>
          </w:tcPr>
          <w:p w14:paraId="4F8C8F21" w14:textId="77777777" w:rsidR="00D63AB9" w:rsidRPr="00AF2B3E" w:rsidRDefault="00D63AB9" w:rsidP="00D63AB9">
            <w:pPr>
              <w:jc w:val="center"/>
            </w:pPr>
            <w:r w:rsidRPr="00AF2B3E">
              <w:t>R</w:t>
            </w:r>
          </w:p>
        </w:tc>
        <w:tc>
          <w:tcPr>
            <w:tcW w:w="338" w:type="pct"/>
            <w:vAlign w:val="bottom"/>
          </w:tcPr>
          <w:p w14:paraId="5E5BBFF3" w14:textId="77777777" w:rsidR="00D63AB9" w:rsidRPr="00AF2B3E" w:rsidRDefault="00D63AB9" w:rsidP="00D63AB9">
            <w:pPr>
              <w:jc w:val="center"/>
            </w:pPr>
            <w:r w:rsidRPr="00AF2B3E">
              <w:t>1</w:t>
            </w:r>
          </w:p>
        </w:tc>
      </w:tr>
      <w:tr w:rsidR="00D63AB9" w:rsidRPr="00AF2B3E" w14:paraId="2E6444D3" w14:textId="77777777" w:rsidTr="00D63AB9">
        <w:trPr>
          <w:trHeight w:val="397"/>
          <w:jc w:val="center"/>
        </w:trPr>
        <w:tc>
          <w:tcPr>
            <w:tcW w:w="272" w:type="pct"/>
            <w:vAlign w:val="bottom"/>
          </w:tcPr>
          <w:p w14:paraId="220C19B0" w14:textId="77777777" w:rsidR="00D63AB9" w:rsidRPr="00AF2B3E" w:rsidRDefault="00D63AB9" w:rsidP="00D63AB9">
            <w:pPr>
              <w:jc w:val="center"/>
            </w:pPr>
            <w:r w:rsidRPr="00AF2B3E">
              <w:t>4.</w:t>
            </w:r>
          </w:p>
        </w:tc>
        <w:tc>
          <w:tcPr>
            <w:tcW w:w="3714" w:type="pct"/>
            <w:gridSpan w:val="2"/>
            <w:vAlign w:val="bottom"/>
          </w:tcPr>
          <w:p w14:paraId="454248C9" w14:textId="77777777" w:rsidR="00D63AB9" w:rsidRPr="00AF2B3E" w:rsidRDefault="00D63AB9" w:rsidP="00D63AB9">
            <w:r w:rsidRPr="00AF2B3E">
              <w:t>If X is a random variable, F(x) is a cumulative distribution of X then f(x) = ___________.</w:t>
            </w:r>
          </w:p>
        </w:tc>
        <w:tc>
          <w:tcPr>
            <w:tcW w:w="338" w:type="pct"/>
            <w:vAlign w:val="bottom"/>
          </w:tcPr>
          <w:p w14:paraId="1AEF0FD1" w14:textId="77777777" w:rsidR="00D63AB9" w:rsidRPr="00AF2B3E" w:rsidRDefault="00D63AB9" w:rsidP="00D63AB9">
            <w:pPr>
              <w:jc w:val="center"/>
            </w:pPr>
            <w:r w:rsidRPr="00AF2B3E">
              <w:t>CO2</w:t>
            </w:r>
          </w:p>
        </w:tc>
        <w:tc>
          <w:tcPr>
            <w:tcW w:w="338" w:type="pct"/>
            <w:vAlign w:val="bottom"/>
          </w:tcPr>
          <w:p w14:paraId="603E76FA" w14:textId="77777777" w:rsidR="00D63AB9" w:rsidRPr="00AF2B3E" w:rsidRDefault="00D63AB9" w:rsidP="00D63AB9">
            <w:pPr>
              <w:jc w:val="center"/>
            </w:pPr>
            <w:r w:rsidRPr="00AF2B3E">
              <w:t>R</w:t>
            </w:r>
          </w:p>
        </w:tc>
        <w:tc>
          <w:tcPr>
            <w:tcW w:w="338" w:type="pct"/>
            <w:vAlign w:val="bottom"/>
          </w:tcPr>
          <w:p w14:paraId="57673B8C" w14:textId="77777777" w:rsidR="00D63AB9" w:rsidRPr="00AF2B3E" w:rsidRDefault="00D63AB9" w:rsidP="00D63AB9">
            <w:pPr>
              <w:jc w:val="center"/>
            </w:pPr>
            <w:r w:rsidRPr="00AF2B3E">
              <w:t>1</w:t>
            </w:r>
          </w:p>
        </w:tc>
      </w:tr>
      <w:tr w:rsidR="00D63AB9" w:rsidRPr="00AF2B3E" w14:paraId="30DB16C9" w14:textId="77777777" w:rsidTr="00D63AB9">
        <w:trPr>
          <w:trHeight w:val="397"/>
          <w:jc w:val="center"/>
        </w:trPr>
        <w:tc>
          <w:tcPr>
            <w:tcW w:w="272" w:type="pct"/>
            <w:vAlign w:val="bottom"/>
          </w:tcPr>
          <w:p w14:paraId="57B119C2" w14:textId="77777777" w:rsidR="00D63AB9" w:rsidRPr="00AF2B3E" w:rsidRDefault="00D63AB9" w:rsidP="00D63AB9">
            <w:pPr>
              <w:jc w:val="center"/>
            </w:pPr>
            <w:r w:rsidRPr="00AF2B3E">
              <w:t>5.</w:t>
            </w:r>
          </w:p>
        </w:tc>
        <w:tc>
          <w:tcPr>
            <w:tcW w:w="3714" w:type="pct"/>
            <w:gridSpan w:val="2"/>
            <w:vAlign w:val="bottom"/>
          </w:tcPr>
          <w:p w14:paraId="40360FC7" w14:textId="77777777" w:rsidR="00D63AB9" w:rsidRPr="00AF2B3E" w:rsidRDefault="00D63AB9" w:rsidP="00D63AB9">
            <w:pPr>
              <w:pStyle w:val="Default"/>
            </w:pPr>
            <w:r w:rsidRPr="00AF2B3E">
              <w:t xml:space="preserve">Find k if the probability density function of the continuous random variable X is f(x) = </w:t>
            </w:r>
            <w:proofErr w:type="spellStart"/>
            <w:proofErr w:type="gramStart"/>
            <w:r w:rsidRPr="00AF2B3E">
              <w:t>kx</w:t>
            </w:r>
            <w:proofErr w:type="spellEnd"/>
            <w:r w:rsidRPr="00AF2B3E">
              <w:t xml:space="preserve"> ;</w:t>
            </w:r>
            <w:proofErr w:type="gramEnd"/>
            <w:r w:rsidRPr="00AF2B3E">
              <w:t xml:space="preserve">  0 &lt; x &lt; 1.</w:t>
            </w:r>
          </w:p>
        </w:tc>
        <w:tc>
          <w:tcPr>
            <w:tcW w:w="338" w:type="pct"/>
            <w:vAlign w:val="bottom"/>
          </w:tcPr>
          <w:p w14:paraId="75081923" w14:textId="77777777" w:rsidR="00D63AB9" w:rsidRPr="00AF2B3E" w:rsidRDefault="00D63AB9" w:rsidP="00D63AB9">
            <w:pPr>
              <w:jc w:val="center"/>
            </w:pPr>
            <w:r w:rsidRPr="00AF2B3E">
              <w:t>CO3</w:t>
            </w:r>
          </w:p>
        </w:tc>
        <w:tc>
          <w:tcPr>
            <w:tcW w:w="338" w:type="pct"/>
            <w:vAlign w:val="bottom"/>
          </w:tcPr>
          <w:p w14:paraId="52B9375E" w14:textId="77777777" w:rsidR="00D63AB9" w:rsidRPr="00AF2B3E" w:rsidRDefault="00D63AB9" w:rsidP="00D63AB9">
            <w:pPr>
              <w:jc w:val="center"/>
            </w:pPr>
            <w:r w:rsidRPr="00AF2B3E">
              <w:t>U</w:t>
            </w:r>
          </w:p>
        </w:tc>
        <w:tc>
          <w:tcPr>
            <w:tcW w:w="338" w:type="pct"/>
            <w:vAlign w:val="bottom"/>
          </w:tcPr>
          <w:p w14:paraId="268E0178" w14:textId="77777777" w:rsidR="00D63AB9" w:rsidRPr="00AF2B3E" w:rsidRDefault="00D63AB9" w:rsidP="00D63AB9">
            <w:pPr>
              <w:jc w:val="center"/>
            </w:pPr>
            <w:r w:rsidRPr="00AF2B3E">
              <w:t>1</w:t>
            </w:r>
          </w:p>
        </w:tc>
      </w:tr>
      <w:tr w:rsidR="00D63AB9" w:rsidRPr="00AF2B3E" w14:paraId="48F72C17" w14:textId="77777777" w:rsidTr="00D63AB9">
        <w:trPr>
          <w:trHeight w:val="397"/>
          <w:jc w:val="center"/>
        </w:trPr>
        <w:tc>
          <w:tcPr>
            <w:tcW w:w="272" w:type="pct"/>
            <w:vAlign w:val="bottom"/>
          </w:tcPr>
          <w:p w14:paraId="6005EDB7" w14:textId="77777777" w:rsidR="00D63AB9" w:rsidRPr="00AF2B3E" w:rsidRDefault="00D63AB9" w:rsidP="00D63AB9">
            <w:pPr>
              <w:jc w:val="center"/>
            </w:pPr>
            <w:r w:rsidRPr="00AF2B3E">
              <w:t>6.</w:t>
            </w:r>
          </w:p>
        </w:tc>
        <w:tc>
          <w:tcPr>
            <w:tcW w:w="3714" w:type="pct"/>
            <w:gridSpan w:val="2"/>
            <w:vAlign w:val="bottom"/>
          </w:tcPr>
          <w:p w14:paraId="5E7D775F" w14:textId="77777777" w:rsidR="00D63AB9" w:rsidRPr="00AF2B3E" w:rsidRDefault="00D63AB9" w:rsidP="00D63AB9">
            <w:pPr>
              <w:rPr>
                <w:lang w:val="en-IN"/>
              </w:rPr>
            </w:pPr>
            <w:r w:rsidRPr="00AF2B3E">
              <w:t>The marginal density function p*j= __________</w:t>
            </w:r>
          </w:p>
        </w:tc>
        <w:tc>
          <w:tcPr>
            <w:tcW w:w="338" w:type="pct"/>
            <w:vAlign w:val="bottom"/>
          </w:tcPr>
          <w:p w14:paraId="0E5954F3" w14:textId="77777777" w:rsidR="00D63AB9" w:rsidRPr="00AF2B3E" w:rsidRDefault="00D63AB9" w:rsidP="00D63AB9">
            <w:pPr>
              <w:jc w:val="center"/>
            </w:pPr>
            <w:r w:rsidRPr="00AF2B3E">
              <w:t>CO3</w:t>
            </w:r>
          </w:p>
        </w:tc>
        <w:tc>
          <w:tcPr>
            <w:tcW w:w="338" w:type="pct"/>
            <w:vAlign w:val="bottom"/>
          </w:tcPr>
          <w:p w14:paraId="141CB52A" w14:textId="77777777" w:rsidR="00D63AB9" w:rsidRPr="00AF2B3E" w:rsidRDefault="00D63AB9" w:rsidP="00D63AB9">
            <w:pPr>
              <w:jc w:val="center"/>
            </w:pPr>
            <w:r w:rsidRPr="00AF2B3E">
              <w:t>R</w:t>
            </w:r>
          </w:p>
        </w:tc>
        <w:tc>
          <w:tcPr>
            <w:tcW w:w="338" w:type="pct"/>
            <w:vAlign w:val="bottom"/>
          </w:tcPr>
          <w:p w14:paraId="2C5EB94B" w14:textId="77777777" w:rsidR="00D63AB9" w:rsidRPr="00AF2B3E" w:rsidRDefault="00D63AB9" w:rsidP="00D63AB9">
            <w:pPr>
              <w:jc w:val="center"/>
            </w:pPr>
            <w:r w:rsidRPr="00AF2B3E">
              <w:t>1</w:t>
            </w:r>
          </w:p>
        </w:tc>
      </w:tr>
      <w:tr w:rsidR="00D63AB9" w:rsidRPr="00AF2B3E" w14:paraId="6BE33E54" w14:textId="77777777" w:rsidTr="00D63AB9">
        <w:trPr>
          <w:trHeight w:val="397"/>
          <w:jc w:val="center"/>
        </w:trPr>
        <w:tc>
          <w:tcPr>
            <w:tcW w:w="272" w:type="pct"/>
            <w:vAlign w:val="bottom"/>
          </w:tcPr>
          <w:p w14:paraId="4D6350E3" w14:textId="77777777" w:rsidR="00D63AB9" w:rsidRPr="00AF2B3E" w:rsidRDefault="00D63AB9" w:rsidP="00D63AB9">
            <w:pPr>
              <w:jc w:val="center"/>
            </w:pPr>
            <w:r w:rsidRPr="00AF2B3E">
              <w:t>7.</w:t>
            </w:r>
          </w:p>
        </w:tc>
        <w:tc>
          <w:tcPr>
            <w:tcW w:w="3714" w:type="pct"/>
            <w:gridSpan w:val="2"/>
          </w:tcPr>
          <w:p w14:paraId="7622E8D5" w14:textId="77777777" w:rsidR="00D63AB9" w:rsidRPr="00AF2B3E" w:rsidRDefault="00D63AB9" w:rsidP="00D63AB9">
            <w:pPr>
              <w:pStyle w:val="ListParagraph"/>
              <w:ind w:left="0"/>
              <w:rPr>
                <w:noProof/>
                <w:lang w:eastAsia="zh-TW"/>
              </w:rPr>
            </w:pPr>
            <w:r w:rsidRPr="00AF2B3E">
              <w:t>Variance of the Binomial Distribution is __________.</w:t>
            </w:r>
          </w:p>
        </w:tc>
        <w:tc>
          <w:tcPr>
            <w:tcW w:w="338" w:type="pct"/>
            <w:vAlign w:val="bottom"/>
          </w:tcPr>
          <w:p w14:paraId="344B2173" w14:textId="77777777" w:rsidR="00D63AB9" w:rsidRPr="00AF2B3E" w:rsidRDefault="00D63AB9" w:rsidP="00D63AB9">
            <w:pPr>
              <w:jc w:val="center"/>
            </w:pPr>
            <w:r w:rsidRPr="00AF2B3E">
              <w:t>CO4</w:t>
            </w:r>
          </w:p>
        </w:tc>
        <w:tc>
          <w:tcPr>
            <w:tcW w:w="338" w:type="pct"/>
            <w:vAlign w:val="bottom"/>
          </w:tcPr>
          <w:p w14:paraId="414F0C2C" w14:textId="77777777" w:rsidR="00D63AB9" w:rsidRPr="00AF2B3E" w:rsidRDefault="00D63AB9" w:rsidP="00D63AB9">
            <w:pPr>
              <w:jc w:val="center"/>
            </w:pPr>
            <w:r w:rsidRPr="00AF2B3E">
              <w:t>U</w:t>
            </w:r>
          </w:p>
        </w:tc>
        <w:tc>
          <w:tcPr>
            <w:tcW w:w="338" w:type="pct"/>
            <w:vAlign w:val="bottom"/>
          </w:tcPr>
          <w:p w14:paraId="1092D432" w14:textId="77777777" w:rsidR="00D63AB9" w:rsidRPr="00AF2B3E" w:rsidRDefault="00D63AB9" w:rsidP="00D63AB9">
            <w:pPr>
              <w:jc w:val="center"/>
            </w:pPr>
            <w:r w:rsidRPr="00AF2B3E">
              <w:t>1</w:t>
            </w:r>
          </w:p>
        </w:tc>
      </w:tr>
      <w:tr w:rsidR="00D63AB9" w:rsidRPr="00AF2B3E" w14:paraId="0E0219B3" w14:textId="77777777" w:rsidTr="00D63AB9">
        <w:trPr>
          <w:trHeight w:val="397"/>
          <w:jc w:val="center"/>
        </w:trPr>
        <w:tc>
          <w:tcPr>
            <w:tcW w:w="272" w:type="pct"/>
            <w:vAlign w:val="bottom"/>
          </w:tcPr>
          <w:p w14:paraId="07DB1740" w14:textId="77777777" w:rsidR="00D63AB9" w:rsidRPr="00AF2B3E" w:rsidRDefault="00D63AB9" w:rsidP="00D63AB9">
            <w:pPr>
              <w:jc w:val="center"/>
            </w:pPr>
            <w:r w:rsidRPr="00AF2B3E">
              <w:t>8.</w:t>
            </w:r>
          </w:p>
        </w:tc>
        <w:tc>
          <w:tcPr>
            <w:tcW w:w="3714" w:type="pct"/>
            <w:gridSpan w:val="2"/>
            <w:vAlign w:val="bottom"/>
          </w:tcPr>
          <w:p w14:paraId="7B17BA1A" w14:textId="77777777" w:rsidR="00D63AB9" w:rsidRPr="00AF2B3E" w:rsidRDefault="00D63AB9" w:rsidP="00D63AB9">
            <w:pPr>
              <w:spacing w:line="276" w:lineRule="auto"/>
            </w:pPr>
            <w:r w:rsidRPr="00AF2B3E">
              <w:t xml:space="preserve">The variance of the standard Normal </w:t>
            </w:r>
            <w:proofErr w:type="spellStart"/>
            <w:r w:rsidRPr="00AF2B3E">
              <w:t>variate</w:t>
            </w:r>
            <w:proofErr w:type="spellEnd"/>
            <w:r w:rsidRPr="00AF2B3E">
              <w:t xml:space="preserve"> is ____________.</w:t>
            </w:r>
          </w:p>
        </w:tc>
        <w:tc>
          <w:tcPr>
            <w:tcW w:w="338" w:type="pct"/>
            <w:vAlign w:val="bottom"/>
          </w:tcPr>
          <w:p w14:paraId="584B7F10" w14:textId="77777777" w:rsidR="00D63AB9" w:rsidRPr="00AF2B3E" w:rsidRDefault="00D63AB9" w:rsidP="00D63AB9">
            <w:pPr>
              <w:jc w:val="center"/>
            </w:pPr>
            <w:r w:rsidRPr="00AF2B3E">
              <w:t>CO4</w:t>
            </w:r>
          </w:p>
        </w:tc>
        <w:tc>
          <w:tcPr>
            <w:tcW w:w="338" w:type="pct"/>
            <w:vAlign w:val="bottom"/>
          </w:tcPr>
          <w:p w14:paraId="63568052" w14:textId="77777777" w:rsidR="00D63AB9" w:rsidRPr="00AF2B3E" w:rsidRDefault="00D63AB9" w:rsidP="00D63AB9">
            <w:pPr>
              <w:jc w:val="center"/>
            </w:pPr>
            <w:r w:rsidRPr="00AF2B3E">
              <w:t>U</w:t>
            </w:r>
          </w:p>
        </w:tc>
        <w:tc>
          <w:tcPr>
            <w:tcW w:w="338" w:type="pct"/>
            <w:vAlign w:val="bottom"/>
          </w:tcPr>
          <w:p w14:paraId="0885BF21" w14:textId="77777777" w:rsidR="00D63AB9" w:rsidRPr="00AF2B3E" w:rsidRDefault="00D63AB9" w:rsidP="00D63AB9">
            <w:pPr>
              <w:jc w:val="center"/>
            </w:pPr>
            <w:r w:rsidRPr="00AF2B3E">
              <w:t>1</w:t>
            </w:r>
          </w:p>
        </w:tc>
      </w:tr>
      <w:tr w:rsidR="00D63AB9" w:rsidRPr="00AF2B3E" w14:paraId="1E981D8C" w14:textId="77777777" w:rsidTr="00D63AB9">
        <w:trPr>
          <w:trHeight w:val="397"/>
          <w:jc w:val="center"/>
        </w:trPr>
        <w:tc>
          <w:tcPr>
            <w:tcW w:w="272" w:type="pct"/>
            <w:vAlign w:val="bottom"/>
          </w:tcPr>
          <w:p w14:paraId="01A0B129" w14:textId="77777777" w:rsidR="00D63AB9" w:rsidRPr="00AF2B3E" w:rsidRDefault="00D63AB9" w:rsidP="00D63AB9">
            <w:pPr>
              <w:jc w:val="center"/>
            </w:pPr>
            <w:r w:rsidRPr="00AF2B3E">
              <w:t>9.</w:t>
            </w:r>
          </w:p>
        </w:tc>
        <w:tc>
          <w:tcPr>
            <w:tcW w:w="3714" w:type="pct"/>
            <w:gridSpan w:val="2"/>
            <w:vAlign w:val="bottom"/>
          </w:tcPr>
          <w:p w14:paraId="0CB9302A" w14:textId="77777777" w:rsidR="00D63AB9" w:rsidRPr="00AF2B3E" w:rsidRDefault="00D63AB9" w:rsidP="00D63AB9">
            <w:pPr>
              <w:pStyle w:val="ListParagraph"/>
              <w:ind w:left="0"/>
              <w:rPr>
                <w:noProof/>
                <w:lang w:eastAsia="zh-TW"/>
              </w:rPr>
            </w:pPr>
            <w:r w:rsidRPr="00AF2B3E">
              <w:rPr>
                <w:noProof/>
                <w:lang w:eastAsia="zh-TW"/>
              </w:rPr>
              <w:t>The memory less property of Exponential Distribution is _________.</w:t>
            </w:r>
          </w:p>
        </w:tc>
        <w:tc>
          <w:tcPr>
            <w:tcW w:w="338" w:type="pct"/>
            <w:vAlign w:val="bottom"/>
          </w:tcPr>
          <w:p w14:paraId="37796C90" w14:textId="77777777" w:rsidR="00D63AB9" w:rsidRPr="00AF2B3E" w:rsidRDefault="00D63AB9" w:rsidP="00D63AB9">
            <w:pPr>
              <w:jc w:val="center"/>
            </w:pPr>
            <w:r w:rsidRPr="00AF2B3E">
              <w:t>CO5</w:t>
            </w:r>
          </w:p>
        </w:tc>
        <w:tc>
          <w:tcPr>
            <w:tcW w:w="338" w:type="pct"/>
            <w:vAlign w:val="bottom"/>
          </w:tcPr>
          <w:p w14:paraId="4846A338" w14:textId="77777777" w:rsidR="00D63AB9" w:rsidRPr="00AF2B3E" w:rsidRDefault="00D63AB9" w:rsidP="00D63AB9">
            <w:pPr>
              <w:jc w:val="center"/>
            </w:pPr>
            <w:r w:rsidRPr="00AF2B3E">
              <w:t>U</w:t>
            </w:r>
          </w:p>
        </w:tc>
        <w:tc>
          <w:tcPr>
            <w:tcW w:w="338" w:type="pct"/>
            <w:vAlign w:val="bottom"/>
          </w:tcPr>
          <w:p w14:paraId="58F087D7" w14:textId="77777777" w:rsidR="00D63AB9" w:rsidRPr="00AF2B3E" w:rsidRDefault="00D63AB9" w:rsidP="00D63AB9">
            <w:pPr>
              <w:jc w:val="center"/>
            </w:pPr>
            <w:r w:rsidRPr="00AF2B3E">
              <w:t>1</w:t>
            </w:r>
          </w:p>
        </w:tc>
      </w:tr>
      <w:tr w:rsidR="00D63AB9" w:rsidRPr="00AF2B3E" w14:paraId="7A927D1C" w14:textId="77777777" w:rsidTr="00D63AB9">
        <w:trPr>
          <w:trHeight w:val="397"/>
          <w:jc w:val="center"/>
        </w:trPr>
        <w:tc>
          <w:tcPr>
            <w:tcW w:w="272" w:type="pct"/>
            <w:vAlign w:val="bottom"/>
          </w:tcPr>
          <w:p w14:paraId="4CB2408D" w14:textId="77777777" w:rsidR="00D63AB9" w:rsidRPr="00AF2B3E" w:rsidRDefault="00D63AB9" w:rsidP="00D63AB9">
            <w:pPr>
              <w:jc w:val="center"/>
            </w:pPr>
            <w:r w:rsidRPr="00AF2B3E">
              <w:t>10.</w:t>
            </w:r>
          </w:p>
        </w:tc>
        <w:tc>
          <w:tcPr>
            <w:tcW w:w="3714" w:type="pct"/>
            <w:gridSpan w:val="2"/>
            <w:vAlign w:val="bottom"/>
          </w:tcPr>
          <w:p w14:paraId="6D634001" w14:textId="77777777" w:rsidR="00D63AB9" w:rsidRPr="00AF2B3E" w:rsidRDefault="00D63AB9" w:rsidP="00D63AB9">
            <w:r w:rsidRPr="00AF2B3E">
              <w:t>The correlation coefficient takes the values from ______ to _______.</w:t>
            </w:r>
          </w:p>
        </w:tc>
        <w:tc>
          <w:tcPr>
            <w:tcW w:w="338" w:type="pct"/>
            <w:vAlign w:val="bottom"/>
          </w:tcPr>
          <w:p w14:paraId="139B5DF4" w14:textId="77777777" w:rsidR="00D63AB9" w:rsidRPr="00AF2B3E" w:rsidRDefault="00D63AB9" w:rsidP="00D63AB9">
            <w:pPr>
              <w:jc w:val="center"/>
            </w:pPr>
            <w:r w:rsidRPr="00AF2B3E">
              <w:t>CO6</w:t>
            </w:r>
          </w:p>
        </w:tc>
        <w:tc>
          <w:tcPr>
            <w:tcW w:w="338" w:type="pct"/>
            <w:vAlign w:val="bottom"/>
          </w:tcPr>
          <w:p w14:paraId="4A700938" w14:textId="77777777" w:rsidR="00D63AB9" w:rsidRPr="00AF2B3E" w:rsidRDefault="00D63AB9" w:rsidP="00D63AB9">
            <w:pPr>
              <w:jc w:val="center"/>
            </w:pPr>
            <w:r w:rsidRPr="00AF2B3E">
              <w:t>U</w:t>
            </w:r>
          </w:p>
        </w:tc>
        <w:tc>
          <w:tcPr>
            <w:tcW w:w="338" w:type="pct"/>
            <w:vAlign w:val="bottom"/>
          </w:tcPr>
          <w:p w14:paraId="471E904C" w14:textId="77777777" w:rsidR="00D63AB9" w:rsidRPr="00AF2B3E" w:rsidRDefault="00D63AB9" w:rsidP="00D63AB9">
            <w:pPr>
              <w:jc w:val="center"/>
            </w:pPr>
            <w:r w:rsidRPr="00AF2B3E">
              <w:t>1</w:t>
            </w:r>
          </w:p>
        </w:tc>
      </w:tr>
      <w:tr w:rsidR="00D63AB9" w:rsidRPr="00AF2B3E" w14:paraId="252A5701" w14:textId="77777777" w:rsidTr="00D63AB9">
        <w:trPr>
          <w:trHeight w:val="552"/>
          <w:jc w:val="center"/>
        </w:trPr>
        <w:tc>
          <w:tcPr>
            <w:tcW w:w="5000" w:type="pct"/>
            <w:gridSpan w:val="6"/>
            <w:vAlign w:val="center"/>
          </w:tcPr>
          <w:p w14:paraId="60D6A2A4" w14:textId="77777777" w:rsidR="00D63AB9" w:rsidRPr="00AF2B3E" w:rsidRDefault="00D63AB9" w:rsidP="00D63AB9">
            <w:pPr>
              <w:jc w:val="center"/>
              <w:rPr>
                <w:b/>
                <w:u w:val="single"/>
              </w:rPr>
            </w:pPr>
            <w:r w:rsidRPr="00AF2B3E">
              <w:rPr>
                <w:b/>
                <w:u w:val="single"/>
              </w:rPr>
              <w:t>PART – B (6 X 3 = 18 MARKS)</w:t>
            </w:r>
          </w:p>
        </w:tc>
      </w:tr>
      <w:tr w:rsidR="00D63AB9" w:rsidRPr="00AF2B3E" w14:paraId="066E11D3" w14:textId="77777777" w:rsidTr="00D63AB9">
        <w:trPr>
          <w:trHeight w:val="383"/>
          <w:jc w:val="center"/>
        </w:trPr>
        <w:tc>
          <w:tcPr>
            <w:tcW w:w="272" w:type="pct"/>
          </w:tcPr>
          <w:p w14:paraId="64588AA4" w14:textId="77777777" w:rsidR="00D63AB9" w:rsidRPr="00AF2B3E" w:rsidRDefault="00D63AB9" w:rsidP="00D63AB9">
            <w:pPr>
              <w:jc w:val="center"/>
            </w:pPr>
            <w:r w:rsidRPr="00AF2B3E">
              <w:t>11.</w:t>
            </w:r>
          </w:p>
        </w:tc>
        <w:tc>
          <w:tcPr>
            <w:tcW w:w="3714" w:type="pct"/>
            <w:gridSpan w:val="2"/>
          </w:tcPr>
          <w:p w14:paraId="33CBA825" w14:textId="77777777" w:rsidR="00D63AB9" w:rsidRPr="00AF2B3E" w:rsidRDefault="00D63AB9" w:rsidP="00D63AB9">
            <w:pPr>
              <w:spacing w:after="120" w:line="276" w:lineRule="auto"/>
            </w:pPr>
            <w:r w:rsidRPr="00AF2B3E">
              <w:rPr>
                <w:rFonts w:ascii="TimesNewRomanPSMT" w:eastAsiaTheme="minorHAnsi" w:hAnsi="TimesNewRomanPSMT" w:cs="TimesNewRomanPSMT"/>
                <w:lang w:val="en-IN" w:bidi="ta-IN"/>
              </w:rPr>
              <w:t xml:space="preserve">If </w:t>
            </w:r>
            <w:proofErr w:type="gramStart"/>
            <w:r w:rsidRPr="00AF2B3E">
              <w:rPr>
                <w:rFonts w:ascii="TimesNewRomanPSMT" w:eastAsiaTheme="minorHAnsi" w:hAnsi="TimesNewRomanPSMT" w:cs="TimesNewRomanPSMT"/>
                <w:lang w:val="en-IN" w:bidi="ta-IN"/>
              </w:rPr>
              <w:t>P(</w:t>
            </w:r>
            <w:proofErr w:type="gramEnd"/>
            <w:r w:rsidRPr="00AF2B3E">
              <w:rPr>
                <w:rFonts w:ascii="TimesNewRomanPSMT" w:eastAsiaTheme="minorHAnsi" w:hAnsi="TimesNewRomanPSMT" w:cs="TimesNewRomanPSMT"/>
                <w:lang w:val="en-IN" w:bidi="ta-IN"/>
              </w:rPr>
              <w:t xml:space="preserve">A) = 0.2, P(B) = 0.6 and </w:t>
            </w:r>
            <w:r w:rsidRPr="00AF2B3E">
              <w:rPr>
                <w:rFonts w:ascii="Cambria Math" w:eastAsia="CambriaMath" w:hAnsi="Cambria Math" w:cs="Cambria Math"/>
                <w:lang w:val="en-IN" w:bidi="ta-IN"/>
              </w:rPr>
              <w:t>𝑃</w:t>
            </w:r>
            <w:r w:rsidRPr="00AF2B3E">
              <w:rPr>
                <w:rFonts w:ascii="CambriaMath" w:eastAsia="CambriaMath" w:hAnsi="TimesNewRomanPSMT" w:cs="CambriaMath"/>
                <w:lang w:val="en-IN" w:bidi="ta-IN"/>
              </w:rPr>
              <w:t>(</w:t>
            </w:r>
            <w:r w:rsidRPr="00AF2B3E">
              <w:rPr>
                <w:rFonts w:ascii="Cambria Math" w:eastAsia="CambriaMath" w:hAnsi="Cambria Math" w:cs="Cambria Math"/>
                <w:lang w:val="en-IN" w:bidi="ta-IN"/>
              </w:rPr>
              <w:t>𝐴</w:t>
            </w:r>
            <w:r w:rsidRPr="00AF2B3E">
              <w:rPr>
                <w:rFonts w:ascii="CambriaMath" w:eastAsia="CambriaMath" w:hAnsi="TimesNewRomanPSMT" w:cs="CambriaMath"/>
                <w:lang w:val="en-IN" w:bidi="ta-IN"/>
              </w:rPr>
              <w:t xml:space="preserve"> </w:t>
            </w:r>
            <w:r w:rsidRPr="00AF2B3E">
              <w:rPr>
                <w:rFonts w:ascii="CambriaMath" w:eastAsia="CambriaMath" w:hAnsi="TimesNewRomanPSMT" w:cs="CambriaMath" w:hint="eastAsia"/>
                <w:lang w:val="en-IN" w:bidi="ta-IN"/>
              </w:rPr>
              <w:t>∩</w:t>
            </w:r>
            <w:r w:rsidRPr="00AF2B3E">
              <w:rPr>
                <w:rFonts w:ascii="CambriaMath" w:eastAsia="CambriaMath" w:hAnsi="TimesNewRomanPSMT" w:cs="CambriaMath"/>
                <w:lang w:val="en-IN" w:bidi="ta-IN"/>
              </w:rPr>
              <w:t xml:space="preserve"> </w:t>
            </w:r>
            <w:r w:rsidRPr="00AF2B3E">
              <w:rPr>
                <w:rFonts w:ascii="Cambria Math" w:eastAsia="CambriaMath" w:hAnsi="Cambria Math" w:cs="Cambria Math"/>
                <w:lang w:val="en-IN" w:bidi="ta-IN"/>
              </w:rPr>
              <w:t>𝐵</w:t>
            </w:r>
            <w:r w:rsidRPr="00AF2B3E">
              <w:rPr>
                <w:rFonts w:ascii="CambriaMath" w:eastAsia="CambriaMath" w:hAnsi="TimesNewRomanPSMT" w:cs="CambriaMath"/>
                <w:lang w:val="en-IN" w:bidi="ta-IN"/>
              </w:rPr>
              <w:t xml:space="preserve">) </w:t>
            </w:r>
            <w:r w:rsidRPr="00AF2B3E">
              <w:rPr>
                <w:rFonts w:ascii="TimesNewRomanPSMT" w:eastAsiaTheme="minorHAnsi" w:hAnsi="TimesNewRomanPSMT" w:cs="TimesNewRomanPSMT"/>
                <w:lang w:val="en-IN" w:bidi="ta-IN"/>
              </w:rPr>
              <w:t>= 0.1 find (</w:t>
            </w:r>
            <w:proofErr w:type="spellStart"/>
            <w:r w:rsidRPr="00AF2B3E">
              <w:rPr>
                <w:rFonts w:ascii="TimesNewRomanPSMT" w:eastAsiaTheme="minorHAnsi" w:hAnsi="TimesNewRomanPSMT" w:cs="TimesNewRomanPSMT"/>
                <w:lang w:val="en-IN" w:bidi="ta-IN"/>
              </w:rPr>
              <w:t>i</w:t>
            </w:r>
            <w:proofErr w:type="spellEnd"/>
            <w:r w:rsidRPr="00AF2B3E">
              <w:rPr>
                <w:rFonts w:ascii="TimesNewRomanPSMT" w:eastAsiaTheme="minorHAnsi" w:hAnsi="TimesNewRomanPSMT" w:cs="TimesNewRomanPSMT"/>
                <w:lang w:val="en-IN" w:bidi="ta-IN"/>
              </w:rPr>
              <w:t xml:space="preserve">) </w:t>
            </w:r>
            <w:r w:rsidRPr="00AF2B3E">
              <w:rPr>
                <w:rFonts w:ascii="Cambria Math" w:eastAsia="CambriaMath" w:hAnsi="Cambria Math" w:cs="Cambria Math"/>
                <w:lang w:val="en-IN" w:bidi="ta-IN"/>
              </w:rPr>
              <w:t>𝑃</w:t>
            </w:r>
            <w:r w:rsidRPr="00AF2B3E">
              <w:rPr>
                <w:rFonts w:ascii="CambriaMath" w:eastAsia="CambriaMath" w:hAnsi="TimesNewRomanPSMT" w:cs="CambriaMath"/>
                <w:lang w:val="en-IN" w:bidi="ta-IN"/>
              </w:rPr>
              <w:t>(</w:t>
            </w:r>
            <w:r w:rsidRPr="00AF2B3E">
              <w:rPr>
                <w:rFonts w:ascii="Cambria Math" w:eastAsia="CambriaMath" w:hAnsi="Cambria Math" w:cs="Cambria Math"/>
                <w:lang w:val="en-IN" w:bidi="ta-IN"/>
              </w:rPr>
              <w:t>𝐴</w:t>
            </w:r>
            <w:r w:rsidRPr="00AF2B3E">
              <w:rPr>
                <w:rFonts w:ascii="CambriaMath" w:eastAsia="CambriaMath" w:hAnsi="TimesNewRomanPSMT" w:cs="CambriaMath"/>
                <w:lang w:val="en-IN" w:bidi="ta-IN"/>
              </w:rPr>
              <w:t xml:space="preserve"> </w:t>
            </w:r>
            <w:r w:rsidRPr="00AF2B3E">
              <w:rPr>
                <w:rFonts w:ascii="CambriaMath" w:eastAsia="CambriaMath" w:hAnsi="TimesNewRomanPSMT" w:cs="CambriaMath" w:hint="eastAsia"/>
                <w:lang w:val="en-IN" w:bidi="ta-IN"/>
              </w:rPr>
              <w:t>∪</w:t>
            </w:r>
            <w:r w:rsidRPr="00AF2B3E">
              <w:rPr>
                <w:rFonts w:ascii="CambriaMath" w:eastAsia="CambriaMath" w:hAnsi="TimesNewRomanPSMT" w:cs="CambriaMath"/>
                <w:lang w:val="en-IN" w:bidi="ta-IN"/>
              </w:rPr>
              <w:t xml:space="preserve"> </w:t>
            </w:r>
            <w:r w:rsidRPr="00AF2B3E">
              <w:rPr>
                <w:rFonts w:ascii="Cambria Math" w:eastAsia="CambriaMath" w:hAnsi="Cambria Math" w:cs="Cambria Math"/>
                <w:lang w:val="en-IN" w:bidi="ta-IN"/>
              </w:rPr>
              <w:t>𝐵</w:t>
            </w:r>
            <w:r w:rsidRPr="00AF2B3E">
              <w:rPr>
                <w:rFonts w:ascii="CambriaMath" w:eastAsia="CambriaMath" w:hAnsi="TimesNewRomanPSMT" w:cs="CambriaMath"/>
                <w:lang w:val="en-IN" w:bidi="ta-IN"/>
              </w:rPr>
              <w:t>)</w:t>
            </w:r>
            <w:r w:rsidRPr="00AF2B3E">
              <w:rPr>
                <w:rFonts w:ascii="TimesNewRomanPSMT" w:eastAsiaTheme="minorHAnsi" w:hAnsi="TimesNewRomanPSMT" w:cs="TimesNewRomanPSMT"/>
                <w:lang w:val="en-IN" w:bidi="ta-IN"/>
              </w:rPr>
              <w:t>(ii)</w:t>
            </w:r>
            <w:r w:rsidRPr="00AF2B3E">
              <w:rPr>
                <w:rFonts w:ascii="Cambria Math" w:eastAsia="CambriaMath" w:hAnsi="Cambria Math" w:cs="Cambria Math"/>
                <w:lang w:val="en-IN" w:bidi="ta-IN"/>
              </w:rPr>
              <w:t>𝑃</w:t>
            </w:r>
            <w:r w:rsidRPr="00AF2B3E">
              <w:rPr>
                <w:rFonts w:ascii="CambriaMath" w:eastAsia="CambriaMath" w:hAnsi="TimesNewRomanPSMT" w:cs="CambriaMath"/>
                <w:lang w:val="en-IN" w:bidi="ta-IN"/>
              </w:rPr>
              <w:t>(A</w:t>
            </w:r>
            <w:r w:rsidRPr="00AF2B3E">
              <w:rPr>
                <w:rFonts w:ascii="Cambria Math" w:eastAsia="CambriaMath" w:hAnsi="Cambria Math" w:cs="Cambria Math"/>
                <w:lang w:val="en-IN" w:bidi="ta-IN"/>
              </w:rPr>
              <w:t>/B</w:t>
            </w:r>
            <w:r w:rsidRPr="00AF2B3E">
              <w:rPr>
                <w:rFonts w:ascii="CambriaMath" w:eastAsia="CambriaMath" w:hAnsi="TimesNewRomanPSMT" w:cs="CambriaMath"/>
                <w:lang w:val="en-IN" w:bidi="ta-IN"/>
              </w:rPr>
              <w:t>)</w:t>
            </w:r>
            <w:r w:rsidRPr="00AF2B3E">
              <w:rPr>
                <w:rFonts w:ascii="TimesNewRomanPSMT" w:eastAsiaTheme="minorHAnsi" w:hAnsi="TimesNewRomanPSMT" w:cs="TimesNewRomanPSMT"/>
                <w:lang w:val="en-IN" w:bidi="ta-IN"/>
              </w:rPr>
              <w:t>.</w:t>
            </w:r>
          </w:p>
        </w:tc>
        <w:tc>
          <w:tcPr>
            <w:tcW w:w="338" w:type="pct"/>
          </w:tcPr>
          <w:p w14:paraId="26FE62DE" w14:textId="77777777" w:rsidR="00D63AB9" w:rsidRPr="00AF2B3E" w:rsidRDefault="00D63AB9" w:rsidP="00D63AB9">
            <w:pPr>
              <w:jc w:val="center"/>
            </w:pPr>
            <w:r w:rsidRPr="00AF2B3E">
              <w:t>CO1</w:t>
            </w:r>
          </w:p>
        </w:tc>
        <w:tc>
          <w:tcPr>
            <w:tcW w:w="338" w:type="pct"/>
          </w:tcPr>
          <w:p w14:paraId="0823A6CF" w14:textId="77777777" w:rsidR="00D63AB9" w:rsidRPr="00AF2B3E" w:rsidRDefault="00D63AB9" w:rsidP="00D63AB9">
            <w:pPr>
              <w:jc w:val="center"/>
            </w:pPr>
            <w:r w:rsidRPr="00AF2B3E">
              <w:t>An</w:t>
            </w:r>
          </w:p>
        </w:tc>
        <w:tc>
          <w:tcPr>
            <w:tcW w:w="338" w:type="pct"/>
          </w:tcPr>
          <w:p w14:paraId="5AC3039A" w14:textId="77777777" w:rsidR="00D63AB9" w:rsidRPr="00AF2B3E" w:rsidRDefault="00D63AB9" w:rsidP="00D63AB9">
            <w:pPr>
              <w:jc w:val="center"/>
            </w:pPr>
            <w:r w:rsidRPr="00AF2B3E">
              <w:t>3</w:t>
            </w:r>
          </w:p>
        </w:tc>
      </w:tr>
      <w:tr w:rsidR="00D63AB9" w:rsidRPr="00AF2B3E" w14:paraId="3EF26978" w14:textId="77777777" w:rsidTr="00D63AB9">
        <w:trPr>
          <w:trHeight w:val="397"/>
          <w:jc w:val="center"/>
        </w:trPr>
        <w:tc>
          <w:tcPr>
            <w:tcW w:w="272" w:type="pct"/>
          </w:tcPr>
          <w:p w14:paraId="47AE8E30" w14:textId="77777777" w:rsidR="00D63AB9" w:rsidRPr="00AF2B3E" w:rsidRDefault="00D63AB9" w:rsidP="00D63AB9">
            <w:pPr>
              <w:jc w:val="center"/>
            </w:pPr>
            <w:r w:rsidRPr="00AF2B3E">
              <w:t>12.</w:t>
            </w:r>
          </w:p>
        </w:tc>
        <w:tc>
          <w:tcPr>
            <w:tcW w:w="3714" w:type="pct"/>
            <w:gridSpan w:val="2"/>
          </w:tcPr>
          <w:tbl>
            <w:tblPr>
              <w:tblStyle w:val="TableGrid"/>
              <w:tblW w:w="0" w:type="auto"/>
              <w:tblLook w:val="04A0" w:firstRow="1" w:lastRow="0" w:firstColumn="1" w:lastColumn="0" w:noHBand="0" w:noVBand="1"/>
            </w:tblPr>
            <w:tblGrid>
              <w:gridCol w:w="683"/>
              <w:gridCol w:w="523"/>
              <w:gridCol w:w="523"/>
              <w:gridCol w:w="523"/>
              <w:gridCol w:w="523"/>
              <w:gridCol w:w="523"/>
              <w:gridCol w:w="523"/>
            </w:tblGrid>
            <w:tr w:rsidR="00D63AB9" w:rsidRPr="00AF2B3E" w14:paraId="10760929" w14:textId="77777777" w:rsidTr="00D63AB9">
              <w:tc>
                <w:tcPr>
                  <w:tcW w:w="0" w:type="auto"/>
                </w:tcPr>
                <w:p w14:paraId="0E91ACAB" w14:textId="77777777" w:rsidR="00D63AB9" w:rsidRPr="00AF2B3E" w:rsidRDefault="00D63AB9" w:rsidP="00D63AB9">
                  <w:r w:rsidRPr="00AF2B3E">
                    <w:t>X</w:t>
                  </w:r>
                </w:p>
              </w:tc>
              <w:tc>
                <w:tcPr>
                  <w:tcW w:w="0" w:type="auto"/>
                </w:tcPr>
                <w:p w14:paraId="0599DED0" w14:textId="77777777" w:rsidR="00D63AB9" w:rsidRPr="00AF2B3E" w:rsidRDefault="00D63AB9" w:rsidP="00D63AB9">
                  <w:r w:rsidRPr="00AF2B3E">
                    <w:t>1</w:t>
                  </w:r>
                </w:p>
              </w:tc>
              <w:tc>
                <w:tcPr>
                  <w:tcW w:w="0" w:type="auto"/>
                </w:tcPr>
                <w:p w14:paraId="7B0577FF" w14:textId="77777777" w:rsidR="00D63AB9" w:rsidRPr="00AF2B3E" w:rsidRDefault="00D63AB9" w:rsidP="00D63AB9">
                  <w:r w:rsidRPr="00AF2B3E">
                    <w:t>2</w:t>
                  </w:r>
                </w:p>
              </w:tc>
              <w:tc>
                <w:tcPr>
                  <w:tcW w:w="0" w:type="auto"/>
                </w:tcPr>
                <w:p w14:paraId="1BD978CF" w14:textId="77777777" w:rsidR="00D63AB9" w:rsidRPr="00AF2B3E" w:rsidRDefault="00D63AB9" w:rsidP="00D63AB9">
                  <w:r w:rsidRPr="00AF2B3E">
                    <w:t>3</w:t>
                  </w:r>
                </w:p>
              </w:tc>
              <w:tc>
                <w:tcPr>
                  <w:tcW w:w="0" w:type="auto"/>
                </w:tcPr>
                <w:p w14:paraId="00FC6AC1" w14:textId="77777777" w:rsidR="00D63AB9" w:rsidRPr="00AF2B3E" w:rsidRDefault="00D63AB9" w:rsidP="00D63AB9">
                  <w:r w:rsidRPr="00AF2B3E">
                    <w:t>4</w:t>
                  </w:r>
                </w:p>
              </w:tc>
              <w:tc>
                <w:tcPr>
                  <w:tcW w:w="0" w:type="auto"/>
                </w:tcPr>
                <w:p w14:paraId="6E982183" w14:textId="77777777" w:rsidR="00D63AB9" w:rsidRPr="00AF2B3E" w:rsidRDefault="00D63AB9" w:rsidP="00D63AB9">
                  <w:r w:rsidRPr="00AF2B3E">
                    <w:t>5</w:t>
                  </w:r>
                </w:p>
              </w:tc>
              <w:tc>
                <w:tcPr>
                  <w:tcW w:w="0" w:type="auto"/>
                </w:tcPr>
                <w:p w14:paraId="5D4A8FA8" w14:textId="77777777" w:rsidR="00D63AB9" w:rsidRPr="00AF2B3E" w:rsidRDefault="00D63AB9" w:rsidP="00D63AB9">
                  <w:r w:rsidRPr="00AF2B3E">
                    <w:t>6</w:t>
                  </w:r>
                </w:p>
              </w:tc>
            </w:tr>
            <w:tr w:rsidR="00D63AB9" w:rsidRPr="00AF2B3E" w14:paraId="1C9F306E" w14:textId="77777777" w:rsidTr="00D63AB9">
              <w:tc>
                <w:tcPr>
                  <w:tcW w:w="0" w:type="auto"/>
                </w:tcPr>
                <w:p w14:paraId="1B4A174E" w14:textId="77777777" w:rsidR="00D63AB9" w:rsidRPr="00AF2B3E" w:rsidRDefault="00D63AB9" w:rsidP="00D63AB9">
                  <w:r w:rsidRPr="00AF2B3E">
                    <w:t>F(X)</w:t>
                  </w:r>
                </w:p>
              </w:tc>
              <w:tc>
                <w:tcPr>
                  <w:tcW w:w="0" w:type="auto"/>
                </w:tcPr>
                <w:p w14:paraId="046CC1AA" w14:textId="77777777" w:rsidR="00D63AB9" w:rsidRPr="00AF2B3E" w:rsidRDefault="00D63AB9" w:rsidP="00D63AB9">
                  <w:r w:rsidRPr="00AF2B3E">
                    <w:t>1/6</w:t>
                  </w:r>
                </w:p>
              </w:tc>
              <w:tc>
                <w:tcPr>
                  <w:tcW w:w="0" w:type="auto"/>
                </w:tcPr>
                <w:p w14:paraId="5B4E3E52" w14:textId="77777777" w:rsidR="00D63AB9" w:rsidRPr="00AF2B3E" w:rsidRDefault="00D63AB9" w:rsidP="00D63AB9">
                  <w:r w:rsidRPr="00AF2B3E">
                    <w:t>2/6</w:t>
                  </w:r>
                </w:p>
              </w:tc>
              <w:tc>
                <w:tcPr>
                  <w:tcW w:w="0" w:type="auto"/>
                </w:tcPr>
                <w:p w14:paraId="63B9A608" w14:textId="77777777" w:rsidR="00D63AB9" w:rsidRPr="00AF2B3E" w:rsidRDefault="00D63AB9" w:rsidP="00D63AB9">
                  <w:r w:rsidRPr="00AF2B3E">
                    <w:t>3/6</w:t>
                  </w:r>
                </w:p>
              </w:tc>
              <w:tc>
                <w:tcPr>
                  <w:tcW w:w="0" w:type="auto"/>
                </w:tcPr>
                <w:p w14:paraId="64235D5E" w14:textId="77777777" w:rsidR="00D63AB9" w:rsidRPr="00AF2B3E" w:rsidRDefault="00D63AB9" w:rsidP="00D63AB9">
                  <w:r w:rsidRPr="00AF2B3E">
                    <w:t>4/6</w:t>
                  </w:r>
                </w:p>
              </w:tc>
              <w:tc>
                <w:tcPr>
                  <w:tcW w:w="0" w:type="auto"/>
                </w:tcPr>
                <w:p w14:paraId="3BC1BE88" w14:textId="77777777" w:rsidR="00D63AB9" w:rsidRPr="00AF2B3E" w:rsidRDefault="00D63AB9" w:rsidP="00D63AB9">
                  <w:r w:rsidRPr="00AF2B3E">
                    <w:t>5/6</w:t>
                  </w:r>
                </w:p>
              </w:tc>
              <w:tc>
                <w:tcPr>
                  <w:tcW w:w="0" w:type="auto"/>
                </w:tcPr>
                <w:p w14:paraId="12B74A04" w14:textId="77777777" w:rsidR="00D63AB9" w:rsidRPr="00AF2B3E" w:rsidRDefault="00D63AB9" w:rsidP="00D63AB9">
                  <w:r w:rsidRPr="00AF2B3E">
                    <w:t>6/6</w:t>
                  </w:r>
                </w:p>
              </w:tc>
            </w:tr>
          </w:tbl>
          <w:p w14:paraId="2211AF8C" w14:textId="77777777" w:rsidR="00D63AB9" w:rsidRPr="00AF2B3E" w:rsidRDefault="00D63AB9" w:rsidP="00D63AB9">
            <w:r w:rsidRPr="00AF2B3E">
              <w:t xml:space="preserve"> Find P(X=3), P(X=5)</w:t>
            </w:r>
          </w:p>
        </w:tc>
        <w:tc>
          <w:tcPr>
            <w:tcW w:w="338" w:type="pct"/>
          </w:tcPr>
          <w:p w14:paraId="1B88618F" w14:textId="77777777" w:rsidR="00D63AB9" w:rsidRPr="00AF2B3E" w:rsidRDefault="00D63AB9" w:rsidP="00D63AB9">
            <w:pPr>
              <w:jc w:val="center"/>
            </w:pPr>
            <w:r w:rsidRPr="00AF2B3E">
              <w:t>CO2</w:t>
            </w:r>
          </w:p>
        </w:tc>
        <w:tc>
          <w:tcPr>
            <w:tcW w:w="338" w:type="pct"/>
          </w:tcPr>
          <w:p w14:paraId="5A135A4D" w14:textId="77777777" w:rsidR="00D63AB9" w:rsidRPr="00AF2B3E" w:rsidRDefault="00D63AB9" w:rsidP="00D63AB9">
            <w:pPr>
              <w:jc w:val="center"/>
            </w:pPr>
            <w:r w:rsidRPr="00AF2B3E">
              <w:t>U</w:t>
            </w:r>
          </w:p>
        </w:tc>
        <w:tc>
          <w:tcPr>
            <w:tcW w:w="338" w:type="pct"/>
          </w:tcPr>
          <w:p w14:paraId="337C3462" w14:textId="77777777" w:rsidR="00D63AB9" w:rsidRPr="00AF2B3E" w:rsidRDefault="00D63AB9" w:rsidP="00D63AB9">
            <w:pPr>
              <w:jc w:val="center"/>
            </w:pPr>
            <w:r w:rsidRPr="00AF2B3E">
              <w:t>3</w:t>
            </w:r>
          </w:p>
        </w:tc>
      </w:tr>
      <w:tr w:rsidR="00D63AB9" w:rsidRPr="00AF2B3E" w14:paraId="47A8F730" w14:textId="77777777" w:rsidTr="00D63AB9">
        <w:trPr>
          <w:trHeight w:val="397"/>
          <w:jc w:val="center"/>
        </w:trPr>
        <w:tc>
          <w:tcPr>
            <w:tcW w:w="272" w:type="pct"/>
          </w:tcPr>
          <w:p w14:paraId="74C50093" w14:textId="77777777" w:rsidR="00D63AB9" w:rsidRPr="00AF2B3E" w:rsidRDefault="00D63AB9" w:rsidP="00D63AB9">
            <w:pPr>
              <w:jc w:val="center"/>
            </w:pPr>
            <w:r w:rsidRPr="00AF2B3E">
              <w:t>13.</w:t>
            </w:r>
          </w:p>
        </w:tc>
        <w:tc>
          <w:tcPr>
            <w:tcW w:w="3714" w:type="pct"/>
            <w:gridSpan w:val="2"/>
          </w:tcPr>
          <w:p w14:paraId="44B3FB64" w14:textId="77777777" w:rsidR="00D63AB9" w:rsidRPr="00AF2B3E" w:rsidRDefault="00D63AB9" w:rsidP="00D63AB9">
            <w:pPr>
              <w:spacing w:after="120" w:line="276" w:lineRule="auto"/>
            </w:pPr>
            <w:r w:rsidRPr="00AF2B3E">
              <w:t>Find the Marginal density function of the random variable X and Y following distribution</w:t>
            </w:r>
          </w:p>
          <w:tbl>
            <w:tblPr>
              <w:tblStyle w:val="TableGrid"/>
              <w:tblW w:w="0" w:type="auto"/>
              <w:tblLook w:val="04A0" w:firstRow="1" w:lastRow="0" w:firstColumn="1" w:lastColumn="0" w:noHBand="0" w:noVBand="1"/>
            </w:tblPr>
            <w:tblGrid>
              <w:gridCol w:w="630"/>
              <w:gridCol w:w="516"/>
              <w:gridCol w:w="636"/>
              <w:gridCol w:w="636"/>
            </w:tblGrid>
            <w:tr w:rsidR="00D63AB9" w:rsidRPr="00AF2B3E" w14:paraId="1ADA39C1" w14:textId="77777777" w:rsidTr="00D63AB9">
              <w:tc>
                <w:tcPr>
                  <w:tcW w:w="0" w:type="auto"/>
                </w:tcPr>
                <w:p w14:paraId="47C00C0F" w14:textId="77777777" w:rsidR="00D63AB9" w:rsidRPr="00AF2B3E" w:rsidRDefault="00D63AB9" w:rsidP="00D63AB9">
                  <w:pPr>
                    <w:spacing w:after="120" w:line="276" w:lineRule="auto"/>
                  </w:pPr>
                  <w:r w:rsidRPr="00AF2B3E">
                    <w:t>X\Y</w:t>
                  </w:r>
                </w:p>
              </w:tc>
              <w:tc>
                <w:tcPr>
                  <w:tcW w:w="0" w:type="auto"/>
                </w:tcPr>
                <w:p w14:paraId="2D9B8865" w14:textId="77777777" w:rsidR="00D63AB9" w:rsidRPr="00AF2B3E" w:rsidRDefault="00D63AB9" w:rsidP="00D63AB9">
                  <w:pPr>
                    <w:spacing w:after="120" w:line="276" w:lineRule="auto"/>
                  </w:pPr>
                  <w:r w:rsidRPr="00AF2B3E">
                    <w:t>0</w:t>
                  </w:r>
                </w:p>
              </w:tc>
              <w:tc>
                <w:tcPr>
                  <w:tcW w:w="0" w:type="auto"/>
                </w:tcPr>
                <w:p w14:paraId="42CC6894" w14:textId="77777777" w:rsidR="00D63AB9" w:rsidRPr="00AF2B3E" w:rsidRDefault="00D63AB9" w:rsidP="00D63AB9">
                  <w:pPr>
                    <w:spacing w:after="120" w:line="276" w:lineRule="auto"/>
                  </w:pPr>
                  <w:r w:rsidRPr="00AF2B3E">
                    <w:t>1</w:t>
                  </w:r>
                </w:p>
              </w:tc>
              <w:tc>
                <w:tcPr>
                  <w:tcW w:w="0" w:type="auto"/>
                </w:tcPr>
                <w:p w14:paraId="36D4C018" w14:textId="77777777" w:rsidR="00D63AB9" w:rsidRPr="00AF2B3E" w:rsidRDefault="00D63AB9" w:rsidP="00D63AB9">
                  <w:pPr>
                    <w:spacing w:after="120" w:line="276" w:lineRule="auto"/>
                  </w:pPr>
                  <w:r w:rsidRPr="00AF2B3E">
                    <w:t>2</w:t>
                  </w:r>
                </w:p>
              </w:tc>
            </w:tr>
            <w:tr w:rsidR="00D63AB9" w:rsidRPr="00AF2B3E" w14:paraId="4908DE7C" w14:textId="77777777" w:rsidTr="00D63AB9">
              <w:tc>
                <w:tcPr>
                  <w:tcW w:w="0" w:type="auto"/>
                </w:tcPr>
                <w:p w14:paraId="40E65D35" w14:textId="77777777" w:rsidR="00D63AB9" w:rsidRPr="00AF2B3E" w:rsidRDefault="00D63AB9" w:rsidP="00D63AB9">
                  <w:pPr>
                    <w:spacing w:after="120" w:line="276" w:lineRule="auto"/>
                  </w:pPr>
                  <w:r w:rsidRPr="00AF2B3E">
                    <w:t>0</w:t>
                  </w:r>
                </w:p>
              </w:tc>
              <w:tc>
                <w:tcPr>
                  <w:tcW w:w="0" w:type="auto"/>
                </w:tcPr>
                <w:p w14:paraId="609287A7" w14:textId="77777777" w:rsidR="00D63AB9" w:rsidRPr="00AF2B3E" w:rsidRDefault="00D63AB9" w:rsidP="00D63AB9">
                  <w:pPr>
                    <w:spacing w:after="120" w:line="276" w:lineRule="auto"/>
                  </w:pPr>
                  <w:r w:rsidRPr="00AF2B3E">
                    <w:t>0.1</w:t>
                  </w:r>
                </w:p>
              </w:tc>
              <w:tc>
                <w:tcPr>
                  <w:tcW w:w="0" w:type="auto"/>
                </w:tcPr>
                <w:p w14:paraId="706B03DB" w14:textId="77777777" w:rsidR="00D63AB9" w:rsidRPr="00AF2B3E" w:rsidRDefault="00D63AB9" w:rsidP="00D63AB9">
                  <w:pPr>
                    <w:spacing w:after="120" w:line="276" w:lineRule="auto"/>
                  </w:pPr>
                  <w:r w:rsidRPr="00AF2B3E">
                    <w:t>0.04</w:t>
                  </w:r>
                </w:p>
              </w:tc>
              <w:tc>
                <w:tcPr>
                  <w:tcW w:w="0" w:type="auto"/>
                </w:tcPr>
                <w:p w14:paraId="547FE1DE" w14:textId="77777777" w:rsidR="00D63AB9" w:rsidRPr="00AF2B3E" w:rsidRDefault="00D63AB9" w:rsidP="00D63AB9">
                  <w:pPr>
                    <w:spacing w:after="120" w:line="276" w:lineRule="auto"/>
                  </w:pPr>
                  <w:r w:rsidRPr="00AF2B3E">
                    <w:t>0.06</w:t>
                  </w:r>
                </w:p>
              </w:tc>
            </w:tr>
            <w:tr w:rsidR="00D63AB9" w:rsidRPr="00AF2B3E" w14:paraId="25F5D1E1" w14:textId="77777777" w:rsidTr="00D63AB9">
              <w:tc>
                <w:tcPr>
                  <w:tcW w:w="0" w:type="auto"/>
                </w:tcPr>
                <w:p w14:paraId="744C16E8" w14:textId="77777777" w:rsidR="00D63AB9" w:rsidRPr="00AF2B3E" w:rsidRDefault="00D63AB9" w:rsidP="00D63AB9">
                  <w:pPr>
                    <w:spacing w:after="120" w:line="276" w:lineRule="auto"/>
                  </w:pPr>
                  <w:r w:rsidRPr="00AF2B3E">
                    <w:t>1</w:t>
                  </w:r>
                </w:p>
              </w:tc>
              <w:tc>
                <w:tcPr>
                  <w:tcW w:w="0" w:type="auto"/>
                </w:tcPr>
                <w:p w14:paraId="2617B6A6" w14:textId="77777777" w:rsidR="00D63AB9" w:rsidRPr="00AF2B3E" w:rsidRDefault="00D63AB9" w:rsidP="00D63AB9">
                  <w:pPr>
                    <w:spacing w:after="120" w:line="276" w:lineRule="auto"/>
                  </w:pPr>
                  <w:r w:rsidRPr="00AF2B3E">
                    <w:t>0.2</w:t>
                  </w:r>
                </w:p>
              </w:tc>
              <w:tc>
                <w:tcPr>
                  <w:tcW w:w="0" w:type="auto"/>
                </w:tcPr>
                <w:p w14:paraId="76C6B539" w14:textId="77777777" w:rsidR="00D63AB9" w:rsidRPr="00AF2B3E" w:rsidRDefault="00D63AB9" w:rsidP="00D63AB9">
                  <w:pPr>
                    <w:spacing w:after="120" w:line="276" w:lineRule="auto"/>
                  </w:pPr>
                  <w:r w:rsidRPr="00AF2B3E">
                    <w:t>0.08</w:t>
                  </w:r>
                </w:p>
              </w:tc>
              <w:tc>
                <w:tcPr>
                  <w:tcW w:w="0" w:type="auto"/>
                </w:tcPr>
                <w:p w14:paraId="40235161" w14:textId="77777777" w:rsidR="00D63AB9" w:rsidRPr="00AF2B3E" w:rsidRDefault="00D63AB9" w:rsidP="00D63AB9">
                  <w:pPr>
                    <w:spacing w:after="120" w:line="276" w:lineRule="auto"/>
                  </w:pPr>
                  <w:r w:rsidRPr="00AF2B3E">
                    <w:t>0.12</w:t>
                  </w:r>
                </w:p>
              </w:tc>
            </w:tr>
            <w:tr w:rsidR="00D63AB9" w:rsidRPr="00AF2B3E" w14:paraId="51EA8D46" w14:textId="77777777" w:rsidTr="00D63AB9">
              <w:tc>
                <w:tcPr>
                  <w:tcW w:w="0" w:type="auto"/>
                </w:tcPr>
                <w:p w14:paraId="62815DD5" w14:textId="77777777" w:rsidR="00D63AB9" w:rsidRPr="00AF2B3E" w:rsidRDefault="00D63AB9" w:rsidP="00D63AB9">
                  <w:pPr>
                    <w:spacing w:after="120" w:line="276" w:lineRule="auto"/>
                  </w:pPr>
                  <w:r w:rsidRPr="00AF2B3E">
                    <w:t>2</w:t>
                  </w:r>
                </w:p>
              </w:tc>
              <w:tc>
                <w:tcPr>
                  <w:tcW w:w="0" w:type="auto"/>
                </w:tcPr>
                <w:p w14:paraId="17F99DF5" w14:textId="77777777" w:rsidR="00D63AB9" w:rsidRPr="00AF2B3E" w:rsidRDefault="00D63AB9" w:rsidP="00D63AB9">
                  <w:pPr>
                    <w:spacing w:after="120" w:line="276" w:lineRule="auto"/>
                  </w:pPr>
                  <w:r w:rsidRPr="00AF2B3E">
                    <w:t>0.2</w:t>
                  </w:r>
                </w:p>
              </w:tc>
              <w:tc>
                <w:tcPr>
                  <w:tcW w:w="0" w:type="auto"/>
                </w:tcPr>
                <w:p w14:paraId="5E2D70DB" w14:textId="77777777" w:rsidR="00D63AB9" w:rsidRPr="00AF2B3E" w:rsidRDefault="00D63AB9" w:rsidP="00D63AB9">
                  <w:pPr>
                    <w:spacing w:after="120" w:line="276" w:lineRule="auto"/>
                  </w:pPr>
                  <w:r w:rsidRPr="00AF2B3E">
                    <w:t>0.08</w:t>
                  </w:r>
                </w:p>
              </w:tc>
              <w:tc>
                <w:tcPr>
                  <w:tcW w:w="0" w:type="auto"/>
                </w:tcPr>
                <w:p w14:paraId="104F6BE3" w14:textId="77777777" w:rsidR="00D63AB9" w:rsidRPr="00AF2B3E" w:rsidRDefault="00D63AB9" w:rsidP="00D63AB9">
                  <w:pPr>
                    <w:spacing w:after="120" w:line="276" w:lineRule="auto"/>
                  </w:pPr>
                  <w:r w:rsidRPr="00AF2B3E">
                    <w:t>0.12</w:t>
                  </w:r>
                </w:p>
              </w:tc>
            </w:tr>
          </w:tbl>
          <w:p w14:paraId="2E3A9DE8" w14:textId="77777777" w:rsidR="00D63AB9" w:rsidRPr="00AF2B3E" w:rsidRDefault="00D63AB9" w:rsidP="00D63AB9">
            <w:pPr>
              <w:spacing w:after="120" w:line="276" w:lineRule="auto"/>
            </w:pPr>
          </w:p>
        </w:tc>
        <w:tc>
          <w:tcPr>
            <w:tcW w:w="338" w:type="pct"/>
          </w:tcPr>
          <w:p w14:paraId="19C8A134" w14:textId="77777777" w:rsidR="00D63AB9" w:rsidRPr="00AF2B3E" w:rsidRDefault="00D63AB9" w:rsidP="00D63AB9">
            <w:pPr>
              <w:jc w:val="center"/>
            </w:pPr>
            <w:r w:rsidRPr="00AF2B3E">
              <w:t>CO3</w:t>
            </w:r>
          </w:p>
        </w:tc>
        <w:tc>
          <w:tcPr>
            <w:tcW w:w="338" w:type="pct"/>
          </w:tcPr>
          <w:p w14:paraId="40DD0C27" w14:textId="77777777" w:rsidR="00D63AB9" w:rsidRPr="00AF2B3E" w:rsidRDefault="00D63AB9" w:rsidP="00D63AB9">
            <w:pPr>
              <w:jc w:val="center"/>
            </w:pPr>
            <w:r w:rsidRPr="00AF2B3E">
              <w:t>An</w:t>
            </w:r>
          </w:p>
        </w:tc>
        <w:tc>
          <w:tcPr>
            <w:tcW w:w="338" w:type="pct"/>
          </w:tcPr>
          <w:p w14:paraId="7B27F9D9" w14:textId="77777777" w:rsidR="00D63AB9" w:rsidRPr="00AF2B3E" w:rsidRDefault="00D63AB9" w:rsidP="00D63AB9">
            <w:pPr>
              <w:jc w:val="center"/>
            </w:pPr>
            <w:r w:rsidRPr="00AF2B3E">
              <w:t>3</w:t>
            </w:r>
          </w:p>
        </w:tc>
      </w:tr>
      <w:tr w:rsidR="00D63AB9" w:rsidRPr="00AF2B3E" w14:paraId="0C79802A" w14:textId="77777777" w:rsidTr="00D63AB9">
        <w:trPr>
          <w:trHeight w:val="397"/>
          <w:jc w:val="center"/>
        </w:trPr>
        <w:tc>
          <w:tcPr>
            <w:tcW w:w="272" w:type="pct"/>
          </w:tcPr>
          <w:p w14:paraId="381FC1EE" w14:textId="77777777" w:rsidR="00D63AB9" w:rsidRPr="00AF2B3E" w:rsidRDefault="00D63AB9" w:rsidP="00D63AB9">
            <w:pPr>
              <w:jc w:val="center"/>
            </w:pPr>
            <w:r w:rsidRPr="00AF2B3E">
              <w:t>14.</w:t>
            </w:r>
          </w:p>
        </w:tc>
        <w:tc>
          <w:tcPr>
            <w:tcW w:w="3714" w:type="pct"/>
            <w:gridSpan w:val="2"/>
          </w:tcPr>
          <w:p w14:paraId="355FAAF7" w14:textId="77777777" w:rsidR="00D63AB9" w:rsidRPr="00AF2B3E" w:rsidRDefault="00D63AB9" w:rsidP="00D63AB9">
            <w:pPr>
              <w:spacing w:line="276" w:lineRule="auto"/>
            </w:pPr>
            <w:r w:rsidRPr="00AF2B3E">
              <w:t>A Random variable X is Binomial distributed with mean 16 and S.D is   2     Then find p, q and n.</w:t>
            </w:r>
          </w:p>
        </w:tc>
        <w:tc>
          <w:tcPr>
            <w:tcW w:w="338" w:type="pct"/>
          </w:tcPr>
          <w:p w14:paraId="322EA7F6" w14:textId="77777777" w:rsidR="00D63AB9" w:rsidRPr="00AF2B3E" w:rsidRDefault="00D63AB9" w:rsidP="00D63AB9">
            <w:pPr>
              <w:jc w:val="center"/>
            </w:pPr>
            <w:r w:rsidRPr="00AF2B3E">
              <w:t>CO4</w:t>
            </w:r>
          </w:p>
        </w:tc>
        <w:tc>
          <w:tcPr>
            <w:tcW w:w="338" w:type="pct"/>
          </w:tcPr>
          <w:p w14:paraId="42EE673A" w14:textId="77777777" w:rsidR="00D63AB9" w:rsidRPr="00AF2B3E" w:rsidRDefault="00D63AB9" w:rsidP="00D63AB9">
            <w:pPr>
              <w:jc w:val="center"/>
            </w:pPr>
            <w:r>
              <w:t>A</w:t>
            </w:r>
          </w:p>
        </w:tc>
        <w:tc>
          <w:tcPr>
            <w:tcW w:w="338" w:type="pct"/>
          </w:tcPr>
          <w:p w14:paraId="4EFAF443" w14:textId="77777777" w:rsidR="00D63AB9" w:rsidRPr="00AF2B3E" w:rsidRDefault="00D63AB9" w:rsidP="00D63AB9">
            <w:pPr>
              <w:jc w:val="center"/>
            </w:pPr>
            <w:r w:rsidRPr="00AF2B3E">
              <w:t>3</w:t>
            </w:r>
          </w:p>
        </w:tc>
      </w:tr>
      <w:tr w:rsidR="00D63AB9" w:rsidRPr="00AF2B3E" w14:paraId="5759C4AE" w14:textId="77777777" w:rsidTr="00D63AB9">
        <w:trPr>
          <w:trHeight w:val="397"/>
          <w:jc w:val="center"/>
        </w:trPr>
        <w:tc>
          <w:tcPr>
            <w:tcW w:w="272" w:type="pct"/>
          </w:tcPr>
          <w:p w14:paraId="2C368C39" w14:textId="77777777" w:rsidR="00D63AB9" w:rsidRPr="00AF2B3E" w:rsidRDefault="00D63AB9" w:rsidP="00D63AB9">
            <w:pPr>
              <w:jc w:val="center"/>
            </w:pPr>
            <w:r w:rsidRPr="00AF2B3E">
              <w:t>15.</w:t>
            </w:r>
          </w:p>
        </w:tc>
        <w:tc>
          <w:tcPr>
            <w:tcW w:w="3714"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528"/>
              <w:gridCol w:w="528"/>
              <w:gridCol w:w="528"/>
              <w:gridCol w:w="528"/>
              <w:gridCol w:w="408"/>
            </w:tblGrid>
            <w:tr w:rsidR="00D63AB9" w:rsidRPr="00AF2B3E" w14:paraId="31999C0C" w14:textId="77777777" w:rsidTr="00D63AB9">
              <w:trPr>
                <w:trHeight w:val="273"/>
              </w:trPr>
              <w:tc>
                <w:tcPr>
                  <w:tcW w:w="462" w:type="dxa"/>
                  <w:shd w:val="clear" w:color="auto" w:fill="auto"/>
                  <w:tcMar>
                    <w:top w:w="72" w:type="dxa"/>
                    <w:left w:w="144" w:type="dxa"/>
                    <w:bottom w:w="72" w:type="dxa"/>
                    <w:right w:w="144" w:type="dxa"/>
                  </w:tcMar>
                  <w:hideMark/>
                </w:tcPr>
                <w:p w14:paraId="43AE2CB1" w14:textId="77777777" w:rsidR="00D63AB9" w:rsidRPr="00AF2B3E" w:rsidRDefault="00D63AB9" w:rsidP="00D63AB9">
                  <w:pPr>
                    <w:spacing w:after="120"/>
                    <w:jc w:val="both"/>
                    <w:rPr>
                      <w:lang w:val="en-IN"/>
                    </w:rPr>
                  </w:pPr>
                  <w:r w:rsidRPr="00AF2B3E">
                    <w:rPr>
                      <w:b/>
                      <w:bCs/>
                      <w:lang w:val="en-IN"/>
                    </w:rPr>
                    <w:t>x</w:t>
                  </w:r>
                </w:p>
              </w:tc>
              <w:tc>
                <w:tcPr>
                  <w:tcW w:w="408" w:type="dxa"/>
                  <w:shd w:val="clear" w:color="auto" w:fill="auto"/>
                  <w:tcMar>
                    <w:top w:w="72" w:type="dxa"/>
                    <w:left w:w="144" w:type="dxa"/>
                    <w:bottom w:w="72" w:type="dxa"/>
                    <w:right w:w="144" w:type="dxa"/>
                  </w:tcMar>
                  <w:hideMark/>
                </w:tcPr>
                <w:p w14:paraId="0BF54ECE" w14:textId="77777777" w:rsidR="00D63AB9" w:rsidRPr="00AF2B3E" w:rsidRDefault="00D63AB9" w:rsidP="00D63AB9">
                  <w:pPr>
                    <w:spacing w:after="120"/>
                    <w:jc w:val="both"/>
                    <w:rPr>
                      <w:lang w:val="en-IN"/>
                    </w:rPr>
                  </w:pPr>
                  <w:r w:rsidRPr="00AF2B3E">
                    <w:rPr>
                      <w:b/>
                      <w:bCs/>
                      <w:lang w:val="en-IN"/>
                    </w:rPr>
                    <w:t>1</w:t>
                  </w:r>
                </w:p>
              </w:tc>
              <w:tc>
                <w:tcPr>
                  <w:tcW w:w="408" w:type="dxa"/>
                  <w:shd w:val="clear" w:color="auto" w:fill="auto"/>
                  <w:tcMar>
                    <w:top w:w="72" w:type="dxa"/>
                    <w:left w:w="144" w:type="dxa"/>
                    <w:bottom w:w="72" w:type="dxa"/>
                    <w:right w:w="144" w:type="dxa"/>
                  </w:tcMar>
                  <w:hideMark/>
                </w:tcPr>
                <w:p w14:paraId="5CDCF9C5" w14:textId="77777777" w:rsidR="00D63AB9" w:rsidRPr="00AF2B3E" w:rsidRDefault="00D63AB9" w:rsidP="00D63AB9">
                  <w:pPr>
                    <w:spacing w:after="120"/>
                    <w:jc w:val="both"/>
                    <w:rPr>
                      <w:lang w:val="en-IN"/>
                    </w:rPr>
                  </w:pPr>
                  <w:r w:rsidRPr="00AF2B3E">
                    <w:rPr>
                      <w:b/>
                      <w:bCs/>
                      <w:lang w:val="en-IN"/>
                    </w:rPr>
                    <w:t>2</w:t>
                  </w:r>
                </w:p>
              </w:tc>
              <w:tc>
                <w:tcPr>
                  <w:tcW w:w="528" w:type="dxa"/>
                  <w:shd w:val="clear" w:color="auto" w:fill="auto"/>
                  <w:tcMar>
                    <w:top w:w="72" w:type="dxa"/>
                    <w:left w:w="144" w:type="dxa"/>
                    <w:bottom w:w="72" w:type="dxa"/>
                    <w:right w:w="144" w:type="dxa"/>
                  </w:tcMar>
                  <w:hideMark/>
                </w:tcPr>
                <w:p w14:paraId="2466D89A" w14:textId="77777777" w:rsidR="00D63AB9" w:rsidRPr="00AF2B3E" w:rsidRDefault="00D63AB9" w:rsidP="00D63AB9">
                  <w:pPr>
                    <w:spacing w:after="120"/>
                    <w:jc w:val="both"/>
                    <w:rPr>
                      <w:lang w:val="en-IN"/>
                    </w:rPr>
                  </w:pPr>
                  <w:r w:rsidRPr="00AF2B3E">
                    <w:rPr>
                      <w:b/>
                      <w:bCs/>
                      <w:lang w:val="en-IN"/>
                    </w:rPr>
                    <w:t>3</w:t>
                  </w:r>
                </w:p>
              </w:tc>
              <w:tc>
                <w:tcPr>
                  <w:tcW w:w="528" w:type="dxa"/>
                  <w:shd w:val="clear" w:color="auto" w:fill="auto"/>
                  <w:tcMar>
                    <w:top w:w="72" w:type="dxa"/>
                    <w:left w:w="144" w:type="dxa"/>
                    <w:bottom w:w="72" w:type="dxa"/>
                    <w:right w:w="144" w:type="dxa"/>
                  </w:tcMar>
                  <w:hideMark/>
                </w:tcPr>
                <w:p w14:paraId="18906437" w14:textId="77777777" w:rsidR="00D63AB9" w:rsidRPr="00AF2B3E" w:rsidRDefault="00D63AB9" w:rsidP="00D63AB9">
                  <w:pPr>
                    <w:spacing w:after="120"/>
                    <w:jc w:val="both"/>
                    <w:rPr>
                      <w:lang w:val="en-IN"/>
                    </w:rPr>
                  </w:pPr>
                  <w:r w:rsidRPr="00AF2B3E">
                    <w:rPr>
                      <w:b/>
                      <w:bCs/>
                      <w:lang w:val="en-IN"/>
                    </w:rPr>
                    <w:t>4</w:t>
                  </w:r>
                </w:p>
              </w:tc>
              <w:tc>
                <w:tcPr>
                  <w:tcW w:w="528" w:type="dxa"/>
                  <w:shd w:val="clear" w:color="auto" w:fill="auto"/>
                  <w:tcMar>
                    <w:top w:w="72" w:type="dxa"/>
                    <w:left w:w="144" w:type="dxa"/>
                    <w:bottom w:w="72" w:type="dxa"/>
                    <w:right w:w="144" w:type="dxa"/>
                  </w:tcMar>
                  <w:hideMark/>
                </w:tcPr>
                <w:p w14:paraId="76614467" w14:textId="77777777" w:rsidR="00D63AB9" w:rsidRPr="00AF2B3E" w:rsidRDefault="00D63AB9" w:rsidP="00D63AB9">
                  <w:pPr>
                    <w:spacing w:after="120"/>
                    <w:jc w:val="both"/>
                    <w:rPr>
                      <w:lang w:val="en-IN"/>
                    </w:rPr>
                  </w:pPr>
                  <w:r w:rsidRPr="00AF2B3E">
                    <w:rPr>
                      <w:b/>
                      <w:bCs/>
                      <w:lang w:val="en-IN"/>
                    </w:rPr>
                    <w:t>5</w:t>
                  </w:r>
                </w:p>
              </w:tc>
              <w:tc>
                <w:tcPr>
                  <w:tcW w:w="528" w:type="dxa"/>
                  <w:shd w:val="clear" w:color="auto" w:fill="auto"/>
                  <w:tcMar>
                    <w:top w:w="72" w:type="dxa"/>
                    <w:left w:w="144" w:type="dxa"/>
                    <w:bottom w:w="72" w:type="dxa"/>
                    <w:right w:w="144" w:type="dxa"/>
                  </w:tcMar>
                  <w:hideMark/>
                </w:tcPr>
                <w:p w14:paraId="0C8A2CFD" w14:textId="77777777" w:rsidR="00D63AB9" w:rsidRPr="00AF2B3E" w:rsidRDefault="00D63AB9" w:rsidP="00D63AB9">
                  <w:pPr>
                    <w:spacing w:after="120"/>
                    <w:jc w:val="both"/>
                    <w:rPr>
                      <w:lang w:val="en-IN"/>
                    </w:rPr>
                  </w:pPr>
                  <w:r w:rsidRPr="00AF2B3E">
                    <w:rPr>
                      <w:b/>
                      <w:bCs/>
                      <w:lang w:val="en-IN"/>
                    </w:rPr>
                    <w:t>6</w:t>
                  </w:r>
                </w:p>
              </w:tc>
              <w:tc>
                <w:tcPr>
                  <w:tcW w:w="408" w:type="dxa"/>
                  <w:shd w:val="clear" w:color="auto" w:fill="auto"/>
                  <w:tcMar>
                    <w:top w:w="72" w:type="dxa"/>
                    <w:left w:w="144" w:type="dxa"/>
                    <w:bottom w:w="72" w:type="dxa"/>
                    <w:right w:w="144" w:type="dxa"/>
                  </w:tcMar>
                  <w:hideMark/>
                </w:tcPr>
                <w:p w14:paraId="2BECAC45" w14:textId="77777777" w:rsidR="00D63AB9" w:rsidRPr="00AF2B3E" w:rsidRDefault="00D63AB9" w:rsidP="00D63AB9">
                  <w:pPr>
                    <w:spacing w:after="120"/>
                    <w:jc w:val="both"/>
                    <w:rPr>
                      <w:lang w:val="en-IN"/>
                    </w:rPr>
                  </w:pPr>
                  <w:r w:rsidRPr="00AF2B3E">
                    <w:rPr>
                      <w:b/>
                      <w:bCs/>
                      <w:lang w:val="en-IN"/>
                    </w:rPr>
                    <w:t>7</w:t>
                  </w:r>
                </w:p>
              </w:tc>
            </w:tr>
            <w:tr w:rsidR="00D63AB9" w:rsidRPr="00AF2B3E" w14:paraId="562D8515" w14:textId="77777777" w:rsidTr="00D63AB9">
              <w:trPr>
                <w:trHeight w:val="241"/>
              </w:trPr>
              <w:tc>
                <w:tcPr>
                  <w:tcW w:w="462" w:type="dxa"/>
                  <w:shd w:val="clear" w:color="auto" w:fill="auto"/>
                  <w:tcMar>
                    <w:top w:w="72" w:type="dxa"/>
                    <w:left w:w="144" w:type="dxa"/>
                    <w:bottom w:w="72" w:type="dxa"/>
                    <w:right w:w="144" w:type="dxa"/>
                  </w:tcMar>
                  <w:hideMark/>
                </w:tcPr>
                <w:p w14:paraId="6D044F0D" w14:textId="77777777" w:rsidR="00D63AB9" w:rsidRPr="00AF2B3E" w:rsidRDefault="00D63AB9" w:rsidP="00D63AB9">
                  <w:pPr>
                    <w:spacing w:after="120"/>
                    <w:jc w:val="both"/>
                    <w:rPr>
                      <w:lang w:val="en-IN"/>
                    </w:rPr>
                  </w:pPr>
                  <w:r w:rsidRPr="00AF2B3E">
                    <w:rPr>
                      <w:lang w:val="en-IN"/>
                    </w:rPr>
                    <w:lastRenderedPageBreak/>
                    <w:t>f</w:t>
                  </w:r>
                </w:p>
              </w:tc>
              <w:tc>
                <w:tcPr>
                  <w:tcW w:w="408" w:type="dxa"/>
                  <w:shd w:val="clear" w:color="auto" w:fill="auto"/>
                  <w:tcMar>
                    <w:top w:w="72" w:type="dxa"/>
                    <w:left w:w="144" w:type="dxa"/>
                    <w:bottom w:w="72" w:type="dxa"/>
                    <w:right w:w="144" w:type="dxa"/>
                  </w:tcMar>
                  <w:hideMark/>
                </w:tcPr>
                <w:p w14:paraId="595985A1" w14:textId="77777777" w:rsidR="00D63AB9" w:rsidRPr="00AF2B3E" w:rsidRDefault="00D63AB9" w:rsidP="00D63AB9">
                  <w:pPr>
                    <w:spacing w:after="120"/>
                    <w:jc w:val="both"/>
                    <w:rPr>
                      <w:lang w:val="en-IN"/>
                    </w:rPr>
                  </w:pPr>
                  <w:r w:rsidRPr="00AF2B3E">
                    <w:rPr>
                      <w:lang w:val="en-IN"/>
                    </w:rPr>
                    <w:t>5</w:t>
                  </w:r>
                </w:p>
              </w:tc>
              <w:tc>
                <w:tcPr>
                  <w:tcW w:w="408" w:type="dxa"/>
                  <w:shd w:val="clear" w:color="auto" w:fill="auto"/>
                  <w:tcMar>
                    <w:top w:w="72" w:type="dxa"/>
                    <w:left w:w="144" w:type="dxa"/>
                    <w:bottom w:w="72" w:type="dxa"/>
                    <w:right w:w="144" w:type="dxa"/>
                  </w:tcMar>
                  <w:hideMark/>
                </w:tcPr>
                <w:p w14:paraId="5A685E82" w14:textId="77777777" w:rsidR="00D63AB9" w:rsidRPr="00AF2B3E" w:rsidRDefault="00D63AB9" w:rsidP="00D63AB9">
                  <w:pPr>
                    <w:spacing w:after="120"/>
                    <w:jc w:val="both"/>
                    <w:rPr>
                      <w:lang w:val="en-IN"/>
                    </w:rPr>
                  </w:pPr>
                  <w:r w:rsidRPr="00AF2B3E">
                    <w:rPr>
                      <w:lang w:val="en-IN"/>
                    </w:rPr>
                    <w:t>9</w:t>
                  </w:r>
                </w:p>
              </w:tc>
              <w:tc>
                <w:tcPr>
                  <w:tcW w:w="528" w:type="dxa"/>
                  <w:shd w:val="clear" w:color="auto" w:fill="auto"/>
                  <w:tcMar>
                    <w:top w:w="72" w:type="dxa"/>
                    <w:left w:w="144" w:type="dxa"/>
                    <w:bottom w:w="72" w:type="dxa"/>
                    <w:right w:w="144" w:type="dxa"/>
                  </w:tcMar>
                  <w:hideMark/>
                </w:tcPr>
                <w:p w14:paraId="70FE8614" w14:textId="77777777" w:rsidR="00D63AB9" w:rsidRPr="00AF2B3E" w:rsidRDefault="00D63AB9" w:rsidP="00D63AB9">
                  <w:pPr>
                    <w:spacing w:after="120"/>
                    <w:jc w:val="both"/>
                    <w:rPr>
                      <w:lang w:val="en-IN"/>
                    </w:rPr>
                  </w:pPr>
                  <w:r w:rsidRPr="00AF2B3E">
                    <w:rPr>
                      <w:lang w:val="en-IN"/>
                    </w:rPr>
                    <w:t>12</w:t>
                  </w:r>
                </w:p>
              </w:tc>
              <w:tc>
                <w:tcPr>
                  <w:tcW w:w="528" w:type="dxa"/>
                  <w:shd w:val="clear" w:color="auto" w:fill="auto"/>
                  <w:tcMar>
                    <w:top w:w="72" w:type="dxa"/>
                    <w:left w:w="144" w:type="dxa"/>
                    <w:bottom w:w="72" w:type="dxa"/>
                    <w:right w:w="144" w:type="dxa"/>
                  </w:tcMar>
                  <w:hideMark/>
                </w:tcPr>
                <w:p w14:paraId="6F6A99D6" w14:textId="77777777" w:rsidR="00D63AB9" w:rsidRPr="00AF2B3E" w:rsidRDefault="00D63AB9" w:rsidP="00D63AB9">
                  <w:pPr>
                    <w:spacing w:after="120"/>
                    <w:jc w:val="both"/>
                    <w:rPr>
                      <w:lang w:val="en-IN"/>
                    </w:rPr>
                  </w:pPr>
                  <w:r w:rsidRPr="00AF2B3E">
                    <w:rPr>
                      <w:lang w:val="en-IN"/>
                    </w:rPr>
                    <w:t>17</w:t>
                  </w:r>
                </w:p>
              </w:tc>
              <w:tc>
                <w:tcPr>
                  <w:tcW w:w="528" w:type="dxa"/>
                  <w:shd w:val="clear" w:color="auto" w:fill="auto"/>
                  <w:tcMar>
                    <w:top w:w="72" w:type="dxa"/>
                    <w:left w:w="144" w:type="dxa"/>
                    <w:bottom w:w="72" w:type="dxa"/>
                    <w:right w:w="144" w:type="dxa"/>
                  </w:tcMar>
                  <w:hideMark/>
                </w:tcPr>
                <w:p w14:paraId="679C8839" w14:textId="77777777" w:rsidR="00D63AB9" w:rsidRPr="00AF2B3E" w:rsidRDefault="00D63AB9" w:rsidP="00D63AB9">
                  <w:pPr>
                    <w:spacing w:after="120"/>
                    <w:jc w:val="both"/>
                    <w:rPr>
                      <w:lang w:val="en-IN"/>
                    </w:rPr>
                  </w:pPr>
                  <w:r w:rsidRPr="00AF2B3E">
                    <w:rPr>
                      <w:lang w:val="en-IN"/>
                    </w:rPr>
                    <w:t>14</w:t>
                  </w:r>
                </w:p>
              </w:tc>
              <w:tc>
                <w:tcPr>
                  <w:tcW w:w="528" w:type="dxa"/>
                  <w:shd w:val="clear" w:color="auto" w:fill="auto"/>
                  <w:tcMar>
                    <w:top w:w="72" w:type="dxa"/>
                    <w:left w:w="144" w:type="dxa"/>
                    <w:bottom w:w="72" w:type="dxa"/>
                    <w:right w:w="144" w:type="dxa"/>
                  </w:tcMar>
                  <w:hideMark/>
                </w:tcPr>
                <w:p w14:paraId="7B22D8AE" w14:textId="77777777" w:rsidR="00D63AB9" w:rsidRPr="00AF2B3E" w:rsidRDefault="00D63AB9" w:rsidP="00D63AB9">
                  <w:pPr>
                    <w:spacing w:after="120"/>
                    <w:jc w:val="both"/>
                    <w:rPr>
                      <w:lang w:val="en-IN"/>
                    </w:rPr>
                  </w:pPr>
                  <w:r w:rsidRPr="00AF2B3E">
                    <w:rPr>
                      <w:lang w:val="en-IN"/>
                    </w:rPr>
                    <w:t>10</w:t>
                  </w:r>
                </w:p>
              </w:tc>
              <w:tc>
                <w:tcPr>
                  <w:tcW w:w="408" w:type="dxa"/>
                  <w:shd w:val="clear" w:color="auto" w:fill="auto"/>
                  <w:tcMar>
                    <w:top w:w="72" w:type="dxa"/>
                    <w:left w:w="144" w:type="dxa"/>
                    <w:bottom w:w="72" w:type="dxa"/>
                    <w:right w:w="144" w:type="dxa"/>
                  </w:tcMar>
                  <w:hideMark/>
                </w:tcPr>
                <w:p w14:paraId="02DF9396" w14:textId="77777777" w:rsidR="00D63AB9" w:rsidRPr="00AF2B3E" w:rsidRDefault="00D63AB9" w:rsidP="00D63AB9">
                  <w:pPr>
                    <w:spacing w:after="120"/>
                    <w:jc w:val="both"/>
                    <w:rPr>
                      <w:lang w:val="en-IN"/>
                    </w:rPr>
                  </w:pPr>
                  <w:r w:rsidRPr="00AF2B3E">
                    <w:rPr>
                      <w:lang w:val="en-IN"/>
                    </w:rPr>
                    <w:t>6</w:t>
                  </w:r>
                </w:p>
              </w:tc>
            </w:tr>
          </w:tbl>
          <w:p w14:paraId="2B575B30" w14:textId="77777777" w:rsidR="00D63AB9" w:rsidRPr="00AF2B3E" w:rsidRDefault="00D63AB9" w:rsidP="00D63AB9">
            <w:pPr>
              <w:spacing w:after="120" w:line="276" w:lineRule="auto"/>
            </w:pPr>
            <w:r w:rsidRPr="00AF2B3E">
              <w:t xml:space="preserve">   Find the mean of the above distribution.</w:t>
            </w:r>
          </w:p>
        </w:tc>
        <w:tc>
          <w:tcPr>
            <w:tcW w:w="338" w:type="pct"/>
          </w:tcPr>
          <w:p w14:paraId="515201C6" w14:textId="77777777" w:rsidR="00D63AB9" w:rsidRPr="00AF2B3E" w:rsidRDefault="00D63AB9" w:rsidP="00D63AB9">
            <w:pPr>
              <w:jc w:val="center"/>
            </w:pPr>
            <w:r w:rsidRPr="00AF2B3E">
              <w:lastRenderedPageBreak/>
              <w:t>CO5</w:t>
            </w:r>
          </w:p>
        </w:tc>
        <w:tc>
          <w:tcPr>
            <w:tcW w:w="338" w:type="pct"/>
          </w:tcPr>
          <w:p w14:paraId="521AF1C1" w14:textId="77777777" w:rsidR="00D63AB9" w:rsidRPr="00AF2B3E" w:rsidRDefault="00D63AB9" w:rsidP="00D63AB9">
            <w:pPr>
              <w:jc w:val="center"/>
            </w:pPr>
            <w:r w:rsidRPr="00AF2B3E">
              <w:t>An</w:t>
            </w:r>
          </w:p>
        </w:tc>
        <w:tc>
          <w:tcPr>
            <w:tcW w:w="338" w:type="pct"/>
          </w:tcPr>
          <w:p w14:paraId="6EB9575F" w14:textId="77777777" w:rsidR="00D63AB9" w:rsidRPr="00AF2B3E" w:rsidRDefault="00D63AB9" w:rsidP="00D63AB9">
            <w:pPr>
              <w:jc w:val="center"/>
            </w:pPr>
            <w:r w:rsidRPr="00AF2B3E">
              <w:t>3</w:t>
            </w:r>
          </w:p>
        </w:tc>
      </w:tr>
      <w:tr w:rsidR="00D63AB9" w:rsidRPr="00AF2B3E" w14:paraId="42C064CB" w14:textId="77777777" w:rsidTr="00D63AB9">
        <w:trPr>
          <w:trHeight w:val="397"/>
          <w:jc w:val="center"/>
        </w:trPr>
        <w:tc>
          <w:tcPr>
            <w:tcW w:w="272" w:type="pct"/>
          </w:tcPr>
          <w:p w14:paraId="29DB3A14" w14:textId="77777777" w:rsidR="00D63AB9" w:rsidRPr="00AF2B3E" w:rsidRDefault="00D63AB9" w:rsidP="00D63AB9">
            <w:pPr>
              <w:jc w:val="center"/>
            </w:pPr>
            <w:r w:rsidRPr="00AF2B3E">
              <w:lastRenderedPageBreak/>
              <w:t>16.</w:t>
            </w:r>
          </w:p>
        </w:tc>
        <w:tc>
          <w:tcPr>
            <w:tcW w:w="3714" w:type="pct"/>
            <w:gridSpan w:val="2"/>
          </w:tcPr>
          <w:p w14:paraId="5A4FD633" w14:textId="77777777" w:rsidR="00D63AB9" w:rsidRPr="00AF2B3E" w:rsidRDefault="00D63AB9" w:rsidP="00D63AB9">
            <w:pPr>
              <w:spacing w:line="276" w:lineRule="auto"/>
            </w:pPr>
            <w:r w:rsidRPr="00AF2B3E">
              <w:rPr>
                <w:rFonts w:ascii="TimesNewRomanPSMT" w:eastAsiaTheme="minorHAnsi" w:hAnsi="TimesNewRomanPSMT" w:cs="TimesNewRomanPSMT"/>
                <w:lang w:val="en-IN" w:bidi="ta-IN"/>
              </w:rPr>
              <w:t xml:space="preserve">Find </w:t>
            </w:r>
            <w:r w:rsidRPr="00AF2B3E">
              <w:sym w:font="Symbol" w:char="F062"/>
            </w:r>
            <w:r w:rsidRPr="00AF2B3E">
              <w:rPr>
                <w:vertAlign w:val="subscript"/>
              </w:rPr>
              <w:t>2</w:t>
            </w:r>
            <w:r w:rsidRPr="00AF2B3E">
              <w:t xml:space="preserve"> when </w:t>
            </w:r>
            <w:r w:rsidRPr="00AF2B3E">
              <w:sym w:font="Symbol" w:char="F06D"/>
            </w:r>
            <w:r w:rsidRPr="00AF2B3E">
              <w:rPr>
                <w:vertAlign w:val="subscript"/>
              </w:rPr>
              <w:t>1</w:t>
            </w:r>
            <w:r w:rsidRPr="00AF2B3E">
              <w:t xml:space="preserve">=0, </w:t>
            </w:r>
            <w:r w:rsidRPr="00AF2B3E">
              <w:sym w:font="Symbol" w:char="F06D"/>
            </w:r>
            <w:r w:rsidRPr="00AF2B3E">
              <w:rPr>
                <w:vertAlign w:val="subscript"/>
              </w:rPr>
              <w:t>2</w:t>
            </w:r>
            <w:r w:rsidRPr="00AF2B3E">
              <w:t xml:space="preserve">=1.5, </w:t>
            </w:r>
            <w:r w:rsidRPr="00AF2B3E">
              <w:sym w:font="Symbol" w:char="F06D"/>
            </w:r>
            <w:r w:rsidRPr="00AF2B3E">
              <w:rPr>
                <w:vertAlign w:val="subscript"/>
              </w:rPr>
              <w:t>3</w:t>
            </w:r>
            <w:r w:rsidRPr="00AF2B3E">
              <w:t xml:space="preserve">=0, </w:t>
            </w:r>
            <w:r w:rsidRPr="00AF2B3E">
              <w:sym w:font="Symbol" w:char="F06D"/>
            </w:r>
            <w:r w:rsidRPr="00AF2B3E">
              <w:rPr>
                <w:vertAlign w:val="subscript"/>
              </w:rPr>
              <w:t>4</w:t>
            </w:r>
            <w:r w:rsidRPr="00AF2B3E">
              <w:t xml:space="preserve">=6. Also classify which type of </w:t>
            </w:r>
            <w:proofErr w:type="spellStart"/>
            <w:r w:rsidRPr="00AF2B3E">
              <w:t>kurtic</w:t>
            </w:r>
            <w:proofErr w:type="spellEnd"/>
            <w:r w:rsidRPr="00AF2B3E">
              <w:t>.</w:t>
            </w:r>
          </w:p>
        </w:tc>
        <w:tc>
          <w:tcPr>
            <w:tcW w:w="338" w:type="pct"/>
          </w:tcPr>
          <w:p w14:paraId="43D94090" w14:textId="77777777" w:rsidR="00D63AB9" w:rsidRPr="00AF2B3E" w:rsidRDefault="00D63AB9" w:rsidP="00D63AB9">
            <w:pPr>
              <w:jc w:val="center"/>
            </w:pPr>
            <w:r w:rsidRPr="00AF2B3E">
              <w:t>CO6</w:t>
            </w:r>
          </w:p>
        </w:tc>
        <w:tc>
          <w:tcPr>
            <w:tcW w:w="338" w:type="pct"/>
          </w:tcPr>
          <w:p w14:paraId="008EAC95" w14:textId="77777777" w:rsidR="00D63AB9" w:rsidRPr="00AF2B3E" w:rsidRDefault="00D63AB9" w:rsidP="00D63AB9">
            <w:pPr>
              <w:jc w:val="center"/>
            </w:pPr>
            <w:r w:rsidRPr="00AF2B3E">
              <w:t>U</w:t>
            </w:r>
          </w:p>
        </w:tc>
        <w:tc>
          <w:tcPr>
            <w:tcW w:w="338" w:type="pct"/>
          </w:tcPr>
          <w:p w14:paraId="7C7F828D" w14:textId="77777777" w:rsidR="00D63AB9" w:rsidRPr="00AF2B3E" w:rsidRDefault="00D63AB9" w:rsidP="00D63AB9">
            <w:pPr>
              <w:jc w:val="center"/>
            </w:pPr>
            <w:r w:rsidRPr="00AF2B3E">
              <w:t>3</w:t>
            </w:r>
          </w:p>
        </w:tc>
      </w:tr>
      <w:tr w:rsidR="00D63AB9" w:rsidRPr="00AF2B3E" w14:paraId="54D2093C" w14:textId="77777777" w:rsidTr="00D63AB9">
        <w:trPr>
          <w:trHeight w:val="552"/>
          <w:jc w:val="center"/>
        </w:trPr>
        <w:tc>
          <w:tcPr>
            <w:tcW w:w="5000" w:type="pct"/>
            <w:gridSpan w:val="6"/>
          </w:tcPr>
          <w:p w14:paraId="69E791A4" w14:textId="77777777" w:rsidR="00D63AB9" w:rsidRPr="00AF2B3E" w:rsidRDefault="00D63AB9" w:rsidP="00D63AB9">
            <w:pPr>
              <w:jc w:val="center"/>
              <w:rPr>
                <w:b/>
                <w:u w:val="single"/>
              </w:rPr>
            </w:pPr>
            <w:r w:rsidRPr="00AF2B3E">
              <w:rPr>
                <w:b/>
                <w:u w:val="single"/>
              </w:rPr>
              <w:t>PART – C (6 X 12 = 72 MARKS)</w:t>
            </w:r>
          </w:p>
          <w:p w14:paraId="73CB2EDF" w14:textId="77777777" w:rsidR="00D63AB9" w:rsidRPr="00AF2B3E" w:rsidRDefault="00D63AB9" w:rsidP="00D63AB9">
            <w:pPr>
              <w:jc w:val="center"/>
              <w:rPr>
                <w:b/>
              </w:rPr>
            </w:pPr>
            <w:r w:rsidRPr="00AF2B3E">
              <w:rPr>
                <w:b/>
              </w:rPr>
              <w:t xml:space="preserve">(Answer any five Questions from </w:t>
            </w:r>
            <w:proofErr w:type="spellStart"/>
            <w:r w:rsidRPr="00AF2B3E">
              <w:rPr>
                <w:b/>
              </w:rPr>
              <w:t>Q.No</w:t>
            </w:r>
            <w:proofErr w:type="spellEnd"/>
            <w:r w:rsidRPr="00AF2B3E">
              <w:rPr>
                <w:b/>
              </w:rPr>
              <w:t xml:space="preserve"> 17 to 23, </w:t>
            </w:r>
            <w:proofErr w:type="spellStart"/>
            <w:r w:rsidRPr="00AF2B3E">
              <w:rPr>
                <w:b/>
              </w:rPr>
              <w:t>Q.No</w:t>
            </w:r>
            <w:proofErr w:type="spellEnd"/>
            <w:r w:rsidRPr="00AF2B3E">
              <w:rPr>
                <w:b/>
              </w:rPr>
              <w:t xml:space="preserve"> 24 is Compulsory)</w:t>
            </w:r>
          </w:p>
        </w:tc>
      </w:tr>
      <w:tr w:rsidR="00D63AB9" w:rsidRPr="00AF2B3E" w14:paraId="396978AE" w14:textId="77777777" w:rsidTr="00D63AB9">
        <w:trPr>
          <w:trHeight w:val="397"/>
          <w:jc w:val="center"/>
        </w:trPr>
        <w:tc>
          <w:tcPr>
            <w:tcW w:w="272" w:type="pct"/>
          </w:tcPr>
          <w:p w14:paraId="18B9361D" w14:textId="77777777" w:rsidR="00D63AB9" w:rsidRPr="00AF2B3E" w:rsidRDefault="00D63AB9" w:rsidP="00D63AB9">
            <w:pPr>
              <w:jc w:val="center"/>
            </w:pPr>
            <w:r w:rsidRPr="00AF2B3E">
              <w:t>17.</w:t>
            </w:r>
          </w:p>
        </w:tc>
        <w:tc>
          <w:tcPr>
            <w:tcW w:w="189" w:type="pct"/>
          </w:tcPr>
          <w:p w14:paraId="145DBEEB" w14:textId="77777777" w:rsidR="00D63AB9" w:rsidRPr="00AF2B3E" w:rsidRDefault="00D63AB9" w:rsidP="00D63AB9">
            <w:pPr>
              <w:jc w:val="center"/>
            </w:pPr>
            <w:r w:rsidRPr="00AF2B3E">
              <w:t>a.</w:t>
            </w:r>
          </w:p>
        </w:tc>
        <w:tc>
          <w:tcPr>
            <w:tcW w:w="3525" w:type="pct"/>
          </w:tcPr>
          <w:p w14:paraId="6B7202AD" w14:textId="77777777" w:rsidR="00D63AB9" w:rsidRPr="00AF2B3E" w:rsidRDefault="00D63AB9" w:rsidP="00D63AB9">
            <w:pPr>
              <w:autoSpaceDE w:val="0"/>
              <w:autoSpaceDN w:val="0"/>
              <w:adjustRightInd w:val="0"/>
              <w:jc w:val="both"/>
            </w:pPr>
            <w:r w:rsidRPr="00AF2B3E">
              <w:rPr>
                <w:rFonts w:eastAsiaTheme="minorHAnsi"/>
                <w:lang w:val="en-IN" w:bidi="ta-IN"/>
              </w:rPr>
              <w:t>A lot consists of 10 good articles, 4 with minor defects and 2 with major defects. Two articles are chosen from the lot at random (without replacement). Find the probability that (</w:t>
            </w:r>
            <w:proofErr w:type="spellStart"/>
            <w:r w:rsidRPr="00AF2B3E">
              <w:rPr>
                <w:rFonts w:eastAsiaTheme="minorHAnsi"/>
                <w:lang w:val="en-IN" w:bidi="ta-IN"/>
              </w:rPr>
              <w:t>i</w:t>
            </w:r>
            <w:proofErr w:type="spellEnd"/>
            <w:r w:rsidRPr="00AF2B3E">
              <w:rPr>
                <w:rFonts w:eastAsiaTheme="minorHAnsi"/>
                <w:lang w:val="en-IN" w:bidi="ta-IN"/>
              </w:rPr>
              <w:t xml:space="preserve">) both are good, (ii) both have major defects, (iii) at least 1 is good, (iv) at most 1 is good, (v) exactly 1 is good, </w:t>
            </w:r>
            <w:proofErr w:type="gramStart"/>
            <w:r w:rsidRPr="00AF2B3E">
              <w:rPr>
                <w:rFonts w:eastAsiaTheme="minorHAnsi"/>
                <w:lang w:val="en-IN" w:bidi="ta-IN"/>
              </w:rPr>
              <w:t>(vi) neither has major defects</w:t>
            </w:r>
            <w:proofErr w:type="gramEnd"/>
            <w:r w:rsidRPr="00AF2B3E">
              <w:rPr>
                <w:rFonts w:eastAsiaTheme="minorHAnsi"/>
                <w:lang w:val="en-IN" w:bidi="ta-IN"/>
              </w:rPr>
              <w:t>.</w:t>
            </w:r>
          </w:p>
        </w:tc>
        <w:tc>
          <w:tcPr>
            <w:tcW w:w="338" w:type="pct"/>
          </w:tcPr>
          <w:p w14:paraId="0FDDA7BA" w14:textId="77777777" w:rsidR="00D63AB9" w:rsidRPr="00AF2B3E" w:rsidRDefault="00D63AB9" w:rsidP="00D63AB9">
            <w:pPr>
              <w:jc w:val="center"/>
            </w:pPr>
            <w:r w:rsidRPr="00AF2B3E">
              <w:t>CO1</w:t>
            </w:r>
          </w:p>
        </w:tc>
        <w:tc>
          <w:tcPr>
            <w:tcW w:w="338" w:type="pct"/>
          </w:tcPr>
          <w:p w14:paraId="45784E3B" w14:textId="77777777" w:rsidR="00D63AB9" w:rsidRPr="00AF2B3E" w:rsidRDefault="00D63AB9" w:rsidP="00D63AB9">
            <w:pPr>
              <w:jc w:val="center"/>
            </w:pPr>
            <w:proofErr w:type="spellStart"/>
            <w:r w:rsidRPr="00AF2B3E">
              <w:t>Ev</w:t>
            </w:r>
            <w:proofErr w:type="spellEnd"/>
          </w:p>
        </w:tc>
        <w:tc>
          <w:tcPr>
            <w:tcW w:w="338" w:type="pct"/>
          </w:tcPr>
          <w:p w14:paraId="335E0819" w14:textId="77777777" w:rsidR="00D63AB9" w:rsidRPr="00AF2B3E" w:rsidRDefault="00D63AB9" w:rsidP="00D63AB9">
            <w:pPr>
              <w:jc w:val="center"/>
            </w:pPr>
            <w:r w:rsidRPr="00AF2B3E">
              <w:t>6</w:t>
            </w:r>
          </w:p>
        </w:tc>
      </w:tr>
      <w:tr w:rsidR="00D63AB9" w:rsidRPr="00AF2B3E" w14:paraId="1FA4474D" w14:textId="77777777" w:rsidTr="00D63AB9">
        <w:trPr>
          <w:trHeight w:val="397"/>
          <w:jc w:val="center"/>
        </w:trPr>
        <w:tc>
          <w:tcPr>
            <w:tcW w:w="272" w:type="pct"/>
          </w:tcPr>
          <w:p w14:paraId="1E477DA2" w14:textId="77777777" w:rsidR="00D63AB9" w:rsidRPr="00AF2B3E" w:rsidRDefault="00D63AB9" w:rsidP="00D63AB9">
            <w:pPr>
              <w:jc w:val="center"/>
            </w:pPr>
          </w:p>
        </w:tc>
        <w:tc>
          <w:tcPr>
            <w:tcW w:w="189" w:type="pct"/>
          </w:tcPr>
          <w:p w14:paraId="37AB8233" w14:textId="77777777" w:rsidR="00D63AB9" w:rsidRPr="00AF2B3E" w:rsidRDefault="00D63AB9" w:rsidP="00D63AB9">
            <w:pPr>
              <w:jc w:val="center"/>
            </w:pPr>
            <w:r w:rsidRPr="00AF2B3E">
              <w:t>b.</w:t>
            </w:r>
          </w:p>
        </w:tc>
        <w:tc>
          <w:tcPr>
            <w:tcW w:w="3525" w:type="pct"/>
          </w:tcPr>
          <w:p w14:paraId="49AEA9E8" w14:textId="77777777" w:rsidR="00D63AB9" w:rsidRPr="00AF2B3E" w:rsidRDefault="00D63AB9" w:rsidP="00D63AB9">
            <w:pPr>
              <w:autoSpaceDE w:val="0"/>
              <w:autoSpaceDN w:val="0"/>
              <w:adjustRightInd w:val="0"/>
              <w:jc w:val="both"/>
              <w:rPr>
                <w:bCs/>
              </w:rPr>
            </w:pPr>
            <w:r w:rsidRPr="00AF2B3E">
              <w:rPr>
                <w:rFonts w:eastAsiaTheme="minorHAnsi"/>
                <w:lang w:val="en-IN" w:bidi="ta-IN"/>
              </w:rPr>
              <w:t>Urn I has 2 white and 3 black balls, urn II has 4 white and 1 black balls and urn III has 3 white and 4 black balls. An urn is selected at random and a ball drawn at random is found to be white. Find the probability that urn I was selected.</w:t>
            </w:r>
          </w:p>
        </w:tc>
        <w:tc>
          <w:tcPr>
            <w:tcW w:w="338" w:type="pct"/>
          </w:tcPr>
          <w:p w14:paraId="4CB8F8C8" w14:textId="77777777" w:rsidR="00D63AB9" w:rsidRPr="00AF2B3E" w:rsidRDefault="00D63AB9" w:rsidP="00D63AB9">
            <w:pPr>
              <w:jc w:val="center"/>
            </w:pPr>
            <w:r w:rsidRPr="00AF2B3E">
              <w:t>CO1</w:t>
            </w:r>
          </w:p>
        </w:tc>
        <w:tc>
          <w:tcPr>
            <w:tcW w:w="338" w:type="pct"/>
          </w:tcPr>
          <w:p w14:paraId="6F2CDFC7" w14:textId="77777777" w:rsidR="00D63AB9" w:rsidRPr="00AF2B3E" w:rsidRDefault="00D63AB9" w:rsidP="00D63AB9">
            <w:pPr>
              <w:jc w:val="center"/>
            </w:pPr>
            <w:proofErr w:type="spellStart"/>
            <w:r w:rsidRPr="00AF2B3E">
              <w:t>Ev</w:t>
            </w:r>
            <w:proofErr w:type="spellEnd"/>
          </w:p>
        </w:tc>
        <w:tc>
          <w:tcPr>
            <w:tcW w:w="338" w:type="pct"/>
          </w:tcPr>
          <w:p w14:paraId="2791CE4E" w14:textId="77777777" w:rsidR="00D63AB9" w:rsidRPr="00AF2B3E" w:rsidRDefault="00D63AB9" w:rsidP="00D63AB9">
            <w:pPr>
              <w:jc w:val="center"/>
            </w:pPr>
            <w:r w:rsidRPr="00AF2B3E">
              <w:t>6</w:t>
            </w:r>
          </w:p>
        </w:tc>
      </w:tr>
      <w:tr w:rsidR="00D63AB9" w:rsidRPr="00AF2B3E" w14:paraId="25E688FF" w14:textId="77777777" w:rsidTr="00D63AB9">
        <w:trPr>
          <w:trHeight w:val="397"/>
          <w:jc w:val="center"/>
        </w:trPr>
        <w:tc>
          <w:tcPr>
            <w:tcW w:w="272" w:type="pct"/>
          </w:tcPr>
          <w:p w14:paraId="7C501AF4" w14:textId="77777777" w:rsidR="00D63AB9" w:rsidRPr="00AF2B3E" w:rsidRDefault="00D63AB9" w:rsidP="00D63AB9">
            <w:pPr>
              <w:jc w:val="center"/>
            </w:pPr>
          </w:p>
        </w:tc>
        <w:tc>
          <w:tcPr>
            <w:tcW w:w="189" w:type="pct"/>
          </w:tcPr>
          <w:p w14:paraId="2826F582" w14:textId="77777777" w:rsidR="00D63AB9" w:rsidRPr="00AF2B3E" w:rsidRDefault="00D63AB9" w:rsidP="00D63AB9">
            <w:pPr>
              <w:jc w:val="center"/>
            </w:pPr>
          </w:p>
        </w:tc>
        <w:tc>
          <w:tcPr>
            <w:tcW w:w="3525" w:type="pct"/>
          </w:tcPr>
          <w:p w14:paraId="79A5413B" w14:textId="77777777" w:rsidR="00D63AB9" w:rsidRPr="00AF2B3E" w:rsidRDefault="00D63AB9" w:rsidP="00D63AB9">
            <w:pPr>
              <w:jc w:val="center"/>
            </w:pPr>
          </w:p>
        </w:tc>
        <w:tc>
          <w:tcPr>
            <w:tcW w:w="338" w:type="pct"/>
          </w:tcPr>
          <w:p w14:paraId="53C47FCD" w14:textId="77777777" w:rsidR="00D63AB9" w:rsidRPr="00AF2B3E" w:rsidRDefault="00D63AB9" w:rsidP="00D63AB9">
            <w:pPr>
              <w:jc w:val="center"/>
            </w:pPr>
          </w:p>
        </w:tc>
        <w:tc>
          <w:tcPr>
            <w:tcW w:w="338" w:type="pct"/>
          </w:tcPr>
          <w:p w14:paraId="3467AF9E" w14:textId="77777777" w:rsidR="00D63AB9" w:rsidRPr="00AF2B3E" w:rsidRDefault="00D63AB9" w:rsidP="00D63AB9">
            <w:pPr>
              <w:jc w:val="center"/>
            </w:pPr>
          </w:p>
        </w:tc>
        <w:tc>
          <w:tcPr>
            <w:tcW w:w="338" w:type="pct"/>
          </w:tcPr>
          <w:p w14:paraId="08C91991" w14:textId="77777777" w:rsidR="00D63AB9" w:rsidRPr="00AF2B3E" w:rsidRDefault="00D63AB9" w:rsidP="00D63AB9">
            <w:pPr>
              <w:jc w:val="center"/>
            </w:pPr>
          </w:p>
        </w:tc>
      </w:tr>
      <w:tr w:rsidR="00D63AB9" w:rsidRPr="00AF2B3E" w14:paraId="503708C1" w14:textId="77777777" w:rsidTr="00D63AB9">
        <w:trPr>
          <w:trHeight w:val="397"/>
          <w:jc w:val="center"/>
        </w:trPr>
        <w:tc>
          <w:tcPr>
            <w:tcW w:w="272" w:type="pct"/>
          </w:tcPr>
          <w:p w14:paraId="182276C1" w14:textId="77777777" w:rsidR="00D63AB9" w:rsidRPr="00AF2B3E" w:rsidRDefault="00D63AB9" w:rsidP="00D63AB9">
            <w:pPr>
              <w:jc w:val="center"/>
            </w:pPr>
            <w:r w:rsidRPr="00AF2B3E">
              <w:t>18.</w:t>
            </w:r>
          </w:p>
        </w:tc>
        <w:tc>
          <w:tcPr>
            <w:tcW w:w="189" w:type="pct"/>
          </w:tcPr>
          <w:p w14:paraId="7D3294F7" w14:textId="77777777" w:rsidR="00D63AB9" w:rsidRPr="00AF2B3E" w:rsidRDefault="00D63AB9" w:rsidP="00D63AB9">
            <w:pPr>
              <w:jc w:val="center"/>
            </w:pPr>
          </w:p>
        </w:tc>
        <w:tc>
          <w:tcPr>
            <w:tcW w:w="3525" w:type="pct"/>
          </w:tcPr>
          <w:p w14:paraId="1889B32E" w14:textId="77777777" w:rsidR="00D63AB9" w:rsidRPr="00AF2B3E" w:rsidRDefault="00D63AB9" w:rsidP="00D63AB9">
            <w:pPr>
              <w:jc w:val="both"/>
            </w:pPr>
            <w:r w:rsidRPr="00AF2B3E">
              <w:t>The probability function of an infinite discrete distribution is given by P(x=j</w:t>
            </w:r>
            <w:proofErr w:type="gramStart"/>
            <w:r w:rsidRPr="00AF2B3E">
              <w:t>)=</w:t>
            </w:r>
            <w:proofErr w:type="gramEnd"/>
            <w:r w:rsidRPr="00AF2B3E">
              <w:t xml:space="preserve"> 1/2 </w:t>
            </w:r>
            <w:r w:rsidRPr="00AF2B3E">
              <w:rPr>
                <w:vertAlign w:val="superscript"/>
              </w:rPr>
              <w:t xml:space="preserve">j </w:t>
            </w:r>
            <w:r w:rsidRPr="00AF2B3E">
              <w:t xml:space="preserve">. Verify that the total probability is 1, find also P(X is even), P(X </w:t>
            </w:r>
            <w:r w:rsidRPr="00AF2B3E">
              <w:sym w:font="Symbol" w:char="F0B3"/>
            </w:r>
            <w:r w:rsidRPr="00AF2B3E">
              <w:t xml:space="preserve"> 3), P(X multiple of 7) and mean of X.</w:t>
            </w:r>
          </w:p>
        </w:tc>
        <w:tc>
          <w:tcPr>
            <w:tcW w:w="338" w:type="pct"/>
          </w:tcPr>
          <w:p w14:paraId="75ABB177" w14:textId="77777777" w:rsidR="00D63AB9" w:rsidRPr="00AF2B3E" w:rsidRDefault="00D63AB9" w:rsidP="00D63AB9">
            <w:pPr>
              <w:jc w:val="center"/>
            </w:pPr>
            <w:r w:rsidRPr="00AF2B3E">
              <w:t>CO2</w:t>
            </w:r>
          </w:p>
        </w:tc>
        <w:tc>
          <w:tcPr>
            <w:tcW w:w="338" w:type="pct"/>
          </w:tcPr>
          <w:p w14:paraId="56C4268E" w14:textId="77777777" w:rsidR="00D63AB9" w:rsidRPr="00AF2B3E" w:rsidRDefault="00D63AB9" w:rsidP="00D63AB9">
            <w:pPr>
              <w:jc w:val="center"/>
            </w:pPr>
            <w:proofErr w:type="spellStart"/>
            <w:r w:rsidRPr="00AF2B3E">
              <w:t>Ap</w:t>
            </w:r>
            <w:proofErr w:type="spellEnd"/>
          </w:p>
        </w:tc>
        <w:tc>
          <w:tcPr>
            <w:tcW w:w="338" w:type="pct"/>
          </w:tcPr>
          <w:p w14:paraId="3E07E709" w14:textId="77777777" w:rsidR="00D63AB9" w:rsidRPr="00AF2B3E" w:rsidRDefault="00D63AB9" w:rsidP="00D63AB9">
            <w:pPr>
              <w:jc w:val="center"/>
            </w:pPr>
            <w:r w:rsidRPr="00AF2B3E">
              <w:t>12</w:t>
            </w:r>
          </w:p>
        </w:tc>
      </w:tr>
      <w:tr w:rsidR="00D63AB9" w:rsidRPr="00AF2B3E" w14:paraId="46D99A66" w14:textId="77777777" w:rsidTr="00D63AB9">
        <w:trPr>
          <w:trHeight w:val="397"/>
          <w:jc w:val="center"/>
        </w:trPr>
        <w:tc>
          <w:tcPr>
            <w:tcW w:w="272" w:type="pct"/>
          </w:tcPr>
          <w:p w14:paraId="6A57AEB3" w14:textId="77777777" w:rsidR="00D63AB9" w:rsidRPr="00AF2B3E" w:rsidRDefault="00D63AB9" w:rsidP="00D63AB9">
            <w:pPr>
              <w:jc w:val="center"/>
            </w:pPr>
          </w:p>
        </w:tc>
        <w:tc>
          <w:tcPr>
            <w:tcW w:w="189" w:type="pct"/>
          </w:tcPr>
          <w:p w14:paraId="40D5FA05" w14:textId="77777777" w:rsidR="00D63AB9" w:rsidRPr="00AF2B3E" w:rsidRDefault="00D63AB9" w:rsidP="00D63AB9">
            <w:pPr>
              <w:jc w:val="center"/>
            </w:pPr>
          </w:p>
        </w:tc>
        <w:tc>
          <w:tcPr>
            <w:tcW w:w="3525" w:type="pct"/>
          </w:tcPr>
          <w:p w14:paraId="6BE5685B" w14:textId="77777777" w:rsidR="00D63AB9" w:rsidRPr="00AF2B3E" w:rsidRDefault="00D63AB9" w:rsidP="00D63AB9">
            <w:pPr>
              <w:jc w:val="center"/>
            </w:pPr>
          </w:p>
        </w:tc>
        <w:tc>
          <w:tcPr>
            <w:tcW w:w="338" w:type="pct"/>
          </w:tcPr>
          <w:p w14:paraId="5AE16364" w14:textId="77777777" w:rsidR="00D63AB9" w:rsidRPr="00AF2B3E" w:rsidRDefault="00D63AB9" w:rsidP="00D63AB9">
            <w:pPr>
              <w:jc w:val="center"/>
            </w:pPr>
          </w:p>
        </w:tc>
        <w:tc>
          <w:tcPr>
            <w:tcW w:w="338" w:type="pct"/>
          </w:tcPr>
          <w:p w14:paraId="13AEE8BE" w14:textId="77777777" w:rsidR="00D63AB9" w:rsidRPr="00AF2B3E" w:rsidRDefault="00D63AB9" w:rsidP="00D63AB9">
            <w:pPr>
              <w:jc w:val="center"/>
            </w:pPr>
          </w:p>
        </w:tc>
        <w:tc>
          <w:tcPr>
            <w:tcW w:w="338" w:type="pct"/>
          </w:tcPr>
          <w:p w14:paraId="38238CB4" w14:textId="77777777" w:rsidR="00D63AB9" w:rsidRPr="00AF2B3E" w:rsidRDefault="00D63AB9" w:rsidP="00D63AB9">
            <w:pPr>
              <w:jc w:val="center"/>
            </w:pPr>
          </w:p>
        </w:tc>
      </w:tr>
      <w:tr w:rsidR="00D63AB9" w:rsidRPr="00AF2B3E" w14:paraId="6458F99F" w14:textId="77777777" w:rsidTr="00D63AB9">
        <w:trPr>
          <w:trHeight w:val="397"/>
          <w:jc w:val="center"/>
        </w:trPr>
        <w:tc>
          <w:tcPr>
            <w:tcW w:w="272" w:type="pct"/>
          </w:tcPr>
          <w:p w14:paraId="2505200F" w14:textId="77777777" w:rsidR="00D63AB9" w:rsidRPr="00AF2B3E" w:rsidRDefault="00D63AB9" w:rsidP="00D63AB9">
            <w:pPr>
              <w:jc w:val="center"/>
            </w:pPr>
            <w:r w:rsidRPr="00AF2B3E">
              <w:t>19.</w:t>
            </w:r>
          </w:p>
        </w:tc>
        <w:tc>
          <w:tcPr>
            <w:tcW w:w="189" w:type="pct"/>
          </w:tcPr>
          <w:p w14:paraId="50ABB398" w14:textId="77777777" w:rsidR="00D63AB9" w:rsidRPr="00AF2B3E" w:rsidRDefault="00D63AB9" w:rsidP="00D63AB9">
            <w:pPr>
              <w:jc w:val="center"/>
            </w:pPr>
          </w:p>
        </w:tc>
        <w:tc>
          <w:tcPr>
            <w:tcW w:w="3525" w:type="pct"/>
          </w:tcPr>
          <w:p w14:paraId="6615A762" w14:textId="77777777" w:rsidR="00D63AB9" w:rsidRPr="00AF2B3E" w:rsidRDefault="00D63AB9" w:rsidP="00D63AB9">
            <w:pPr>
              <w:jc w:val="both"/>
            </w:pPr>
            <w:r w:rsidRPr="00AF2B3E">
              <w:rPr>
                <w:rFonts w:eastAsiaTheme="minorHAnsi"/>
                <w:color w:val="000000"/>
                <w:lang w:val="en-IN" w:bidi="ta-IN"/>
              </w:rPr>
              <w:t>The joint probability mass function of (X, Y) is p(</w:t>
            </w:r>
            <w:proofErr w:type="spellStart"/>
            <w:r w:rsidRPr="00AF2B3E">
              <w:rPr>
                <w:rFonts w:eastAsiaTheme="minorHAnsi"/>
                <w:color w:val="000000"/>
                <w:lang w:val="en-IN" w:bidi="ta-IN"/>
              </w:rPr>
              <w:t>x</w:t>
            </w:r>
            <w:proofErr w:type="gramStart"/>
            <w:r w:rsidRPr="00AF2B3E">
              <w:rPr>
                <w:rFonts w:eastAsiaTheme="minorHAnsi"/>
                <w:color w:val="000000"/>
                <w:lang w:val="en-IN" w:bidi="ta-IN"/>
              </w:rPr>
              <w:t>,y</w:t>
            </w:r>
            <w:proofErr w:type="spellEnd"/>
            <w:proofErr w:type="gramEnd"/>
            <w:r w:rsidRPr="00AF2B3E">
              <w:rPr>
                <w:rFonts w:eastAsiaTheme="minorHAnsi"/>
                <w:color w:val="000000"/>
                <w:lang w:val="en-IN" w:bidi="ta-IN"/>
              </w:rPr>
              <w:t>) =k(2x+3y); x=1,2,3; y=0,1,2. Find (</w:t>
            </w:r>
            <w:proofErr w:type="spellStart"/>
            <w:r w:rsidRPr="00AF2B3E">
              <w:rPr>
                <w:rFonts w:eastAsiaTheme="minorHAnsi"/>
                <w:color w:val="000000"/>
                <w:lang w:val="en-IN" w:bidi="ta-IN"/>
              </w:rPr>
              <w:t>i</w:t>
            </w:r>
            <w:proofErr w:type="spellEnd"/>
            <w:r w:rsidRPr="00AF2B3E">
              <w:rPr>
                <w:rFonts w:eastAsiaTheme="minorHAnsi"/>
                <w:color w:val="000000"/>
                <w:lang w:val="en-IN" w:bidi="ta-IN"/>
              </w:rPr>
              <w:t>) k (ii) All Marginal Probability distribution (iii) Conditional probability distributions</w:t>
            </w:r>
          </w:p>
        </w:tc>
        <w:tc>
          <w:tcPr>
            <w:tcW w:w="338" w:type="pct"/>
          </w:tcPr>
          <w:p w14:paraId="67C33A48" w14:textId="77777777" w:rsidR="00D63AB9" w:rsidRPr="00AF2B3E" w:rsidRDefault="00D63AB9" w:rsidP="00D63AB9">
            <w:pPr>
              <w:jc w:val="center"/>
            </w:pPr>
            <w:r w:rsidRPr="00AF2B3E">
              <w:t>CO3</w:t>
            </w:r>
          </w:p>
        </w:tc>
        <w:tc>
          <w:tcPr>
            <w:tcW w:w="338" w:type="pct"/>
          </w:tcPr>
          <w:p w14:paraId="479FDAA3" w14:textId="77777777" w:rsidR="00D63AB9" w:rsidRPr="00AF2B3E" w:rsidRDefault="00D63AB9" w:rsidP="00D63AB9">
            <w:pPr>
              <w:jc w:val="center"/>
            </w:pPr>
            <w:r w:rsidRPr="00AF2B3E">
              <w:t>An</w:t>
            </w:r>
          </w:p>
        </w:tc>
        <w:tc>
          <w:tcPr>
            <w:tcW w:w="338" w:type="pct"/>
          </w:tcPr>
          <w:p w14:paraId="5A936A11" w14:textId="77777777" w:rsidR="00D63AB9" w:rsidRPr="00AF2B3E" w:rsidRDefault="00D63AB9" w:rsidP="00D63AB9">
            <w:pPr>
              <w:jc w:val="center"/>
            </w:pPr>
            <w:r w:rsidRPr="00AF2B3E">
              <w:t>12</w:t>
            </w:r>
          </w:p>
        </w:tc>
      </w:tr>
      <w:tr w:rsidR="00D63AB9" w:rsidRPr="00AF2B3E" w14:paraId="12382EAB" w14:textId="77777777" w:rsidTr="00D63AB9">
        <w:trPr>
          <w:trHeight w:val="397"/>
          <w:jc w:val="center"/>
        </w:trPr>
        <w:tc>
          <w:tcPr>
            <w:tcW w:w="272" w:type="pct"/>
          </w:tcPr>
          <w:p w14:paraId="446D34BC" w14:textId="77777777" w:rsidR="00D63AB9" w:rsidRPr="00AF2B3E" w:rsidRDefault="00D63AB9" w:rsidP="00D63AB9"/>
        </w:tc>
        <w:tc>
          <w:tcPr>
            <w:tcW w:w="189" w:type="pct"/>
          </w:tcPr>
          <w:p w14:paraId="2C8CE052" w14:textId="77777777" w:rsidR="00D63AB9" w:rsidRPr="00AF2B3E" w:rsidRDefault="00D63AB9" w:rsidP="00D63AB9">
            <w:pPr>
              <w:jc w:val="center"/>
            </w:pPr>
          </w:p>
        </w:tc>
        <w:tc>
          <w:tcPr>
            <w:tcW w:w="3525" w:type="pct"/>
          </w:tcPr>
          <w:p w14:paraId="33868354" w14:textId="77777777" w:rsidR="00D63AB9" w:rsidRPr="00AF2B3E" w:rsidRDefault="00D63AB9" w:rsidP="00D63AB9">
            <w:pPr>
              <w:jc w:val="center"/>
            </w:pPr>
          </w:p>
        </w:tc>
        <w:tc>
          <w:tcPr>
            <w:tcW w:w="338" w:type="pct"/>
          </w:tcPr>
          <w:p w14:paraId="4A6909AD" w14:textId="77777777" w:rsidR="00D63AB9" w:rsidRPr="00AF2B3E" w:rsidRDefault="00D63AB9" w:rsidP="00D63AB9">
            <w:pPr>
              <w:jc w:val="center"/>
            </w:pPr>
          </w:p>
        </w:tc>
        <w:tc>
          <w:tcPr>
            <w:tcW w:w="338" w:type="pct"/>
          </w:tcPr>
          <w:p w14:paraId="3AA51BB9" w14:textId="77777777" w:rsidR="00D63AB9" w:rsidRPr="00AF2B3E" w:rsidRDefault="00D63AB9" w:rsidP="00D63AB9">
            <w:pPr>
              <w:jc w:val="center"/>
            </w:pPr>
          </w:p>
        </w:tc>
        <w:tc>
          <w:tcPr>
            <w:tcW w:w="338" w:type="pct"/>
          </w:tcPr>
          <w:p w14:paraId="6B2554EE" w14:textId="77777777" w:rsidR="00D63AB9" w:rsidRPr="00AF2B3E" w:rsidRDefault="00D63AB9" w:rsidP="00D63AB9">
            <w:pPr>
              <w:jc w:val="center"/>
            </w:pPr>
          </w:p>
        </w:tc>
      </w:tr>
      <w:tr w:rsidR="00D63AB9" w:rsidRPr="00AF2B3E" w14:paraId="3A8896AB" w14:textId="77777777" w:rsidTr="00D63AB9">
        <w:trPr>
          <w:trHeight w:val="397"/>
          <w:jc w:val="center"/>
        </w:trPr>
        <w:tc>
          <w:tcPr>
            <w:tcW w:w="272" w:type="pct"/>
          </w:tcPr>
          <w:p w14:paraId="10630182" w14:textId="77777777" w:rsidR="00D63AB9" w:rsidRPr="00AF2B3E" w:rsidRDefault="00D63AB9" w:rsidP="00D63AB9">
            <w:pPr>
              <w:jc w:val="center"/>
            </w:pPr>
            <w:r w:rsidRPr="00AF2B3E">
              <w:t>20.</w:t>
            </w:r>
          </w:p>
        </w:tc>
        <w:tc>
          <w:tcPr>
            <w:tcW w:w="189" w:type="pct"/>
          </w:tcPr>
          <w:p w14:paraId="413D9239" w14:textId="77777777" w:rsidR="00D63AB9" w:rsidRPr="00AF2B3E" w:rsidRDefault="00D63AB9" w:rsidP="00D63AB9">
            <w:pPr>
              <w:jc w:val="center"/>
            </w:pPr>
            <w:r w:rsidRPr="00AF2B3E">
              <w:t>a.</w:t>
            </w:r>
          </w:p>
        </w:tc>
        <w:tc>
          <w:tcPr>
            <w:tcW w:w="3525" w:type="pct"/>
          </w:tcPr>
          <w:p w14:paraId="721F5ECF" w14:textId="77777777" w:rsidR="00D63AB9" w:rsidRPr="00AF2B3E" w:rsidRDefault="00D63AB9" w:rsidP="00D63AB9">
            <w:pPr>
              <w:jc w:val="both"/>
            </w:pPr>
            <w:r w:rsidRPr="00AF2B3E">
              <w:t>Fit a Poisson distribution to the given details and calculate the theoretical frequencies:</w:t>
            </w:r>
          </w:p>
          <w:tbl>
            <w:tblPr>
              <w:tblStyle w:val="TableGrid"/>
              <w:tblW w:w="0" w:type="auto"/>
              <w:tblLook w:val="0420" w:firstRow="1" w:lastRow="0" w:firstColumn="0" w:lastColumn="0" w:noHBand="0" w:noVBand="1"/>
            </w:tblPr>
            <w:tblGrid>
              <w:gridCol w:w="336"/>
              <w:gridCol w:w="336"/>
              <w:gridCol w:w="456"/>
              <w:gridCol w:w="456"/>
              <w:gridCol w:w="456"/>
              <w:gridCol w:w="336"/>
            </w:tblGrid>
            <w:tr w:rsidR="00D63AB9" w:rsidRPr="00AF2B3E" w14:paraId="08C5990B" w14:textId="77777777" w:rsidTr="00D63AB9">
              <w:trPr>
                <w:trHeight w:val="185"/>
              </w:trPr>
              <w:tc>
                <w:tcPr>
                  <w:tcW w:w="0" w:type="auto"/>
                  <w:hideMark/>
                </w:tcPr>
                <w:p w14:paraId="38851DB1" w14:textId="77777777" w:rsidR="00D63AB9" w:rsidRPr="00AF2B3E" w:rsidRDefault="00D63AB9" w:rsidP="00D63AB9">
                  <w:pPr>
                    <w:jc w:val="both"/>
                    <w:rPr>
                      <w:lang w:val="en-IN"/>
                    </w:rPr>
                  </w:pPr>
                  <w:r w:rsidRPr="00AF2B3E">
                    <w:rPr>
                      <w:b/>
                      <w:bCs/>
                      <w:lang w:val="en-IN"/>
                    </w:rPr>
                    <w:t>x</w:t>
                  </w:r>
                </w:p>
              </w:tc>
              <w:tc>
                <w:tcPr>
                  <w:tcW w:w="0" w:type="auto"/>
                  <w:hideMark/>
                </w:tcPr>
                <w:p w14:paraId="65D0D7C1" w14:textId="77777777" w:rsidR="00D63AB9" w:rsidRPr="00AF2B3E" w:rsidRDefault="00D63AB9" w:rsidP="00D63AB9">
                  <w:pPr>
                    <w:jc w:val="both"/>
                    <w:rPr>
                      <w:lang w:val="en-IN"/>
                    </w:rPr>
                  </w:pPr>
                  <w:r w:rsidRPr="00AF2B3E">
                    <w:rPr>
                      <w:b/>
                      <w:bCs/>
                      <w:lang w:val="en-IN"/>
                    </w:rPr>
                    <w:t>0</w:t>
                  </w:r>
                </w:p>
              </w:tc>
              <w:tc>
                <w:tcPr>
                  <w:tcW w:w="0" w:type="auto"/>
                  <w:hideMark/>
                </w:tcPr>
                <w:p w14:paraId="17F1F9C2" w14:textId="77777777" w:rsidR="00D63AB9" w:rsidRPr="00AF2B3E" w:rsidRDefault="00D63AB9" w:rsidP="00D63AB9">
                  <w:pPr>
                    <w:jc w:val="both"/>
                    <w:rPr>
                      <w:lang w:val="en-IN"/>
                    </w:rPr>
                  </w:pPr>
                  <w:r w:rsidRPr="00AF2B3E">
                    <w:rPr>
                      <w:b/>
                      <w:bCs/>
                      <w:lang w:val="en-IN"/>
                    </w:rPr>
                    <w:t>1</w:t>
                  </w:r>
                </w:p>
              </w:tc>
              <w:tc>
                <w:tcPr>
                  <w:tcW w:w="0" w:type="auto"/>
                  <w:hideMark/>
                </w:tcPr>
                <w:p w14:paraId="39073782" w14:textId="77777777" w:rsidR="00D63AB9" w:rsidRPr="00AF2B3E" w:rsidRDefault="00D63AB9" w:rsidP="00D63AB9">
                  <w:pPr>
                    <w:jc w:val="both"/>
                    <w:rPr>
                      <w:lang w:val="en-IN"/>
                    </w:rPr>
                  </w:pPr>
                  <w:r w:rsidRPr="00AF2B3E">
                    <w:rPr>
                      <w:b/>
                      <w:bCs/>
                      <w:lang w:val="en-IN"/>
                    </w:rPr>
                    <w:t>2</w:t>
                  </w:r>
                </w:p>
              </w:tc>
              <w:tc>
                <w:tcPr>
                  <w:tcW w:w="0" w:type="auto"/>
                  <w:hideMark/>
                </w:tcPr>
                <w:p w14:paraId="64E93A42" w14:textId="77777777" w:rsidR="00D63AB9" w:rsidRPr="00AF2B3E" w:rsidRDefault="00D63AB9" w:rsidP="00D63AB9">
                  <w:pPr>
                    <w:jc w:val="both"/>
                    <w:rPr>
                      <w:lang w:val="en-IN"/>
                    </w:rPr>
                  </w:pPr>
                  <w:r w:rsidRPr="00AF2B3E">
                    <w:rPr>
                      <w:b/>
                      <w:bCs/>
                      <w:lang w:val="en-IN"/>
                    </w:rPr>
                    <w:t>3</w:t>
                  </w:r>
                </w:p>
              </w:tc>
              <w:tc>
                <w:tcPr>
                  <w:tcW w:w="0" w:type="auto"/>
                  <w:hideMark/>
                </w:tcPr>
                <w:p w14:paraId="626CF37B" w14:textId="77777777" w:rsidR="00D63AB9" w:rsidRPr="00AF2B3E" w:rsidRDefault="00D63AB9" w:rsidP="00D63AB9">
                  <w:pPr>
                    <w:jc w:val="both"/>
                    <w:rPr>
                      <w:lang w:val="en-IN"/>
                    </w:rPr>
                  </w:pPr>
                  <w:r w:rsidRPr="00AF2B3E">
                    <w:rPr>
                      <w:b/>
                      <w:bCs/>
                      <w:lang w:val="en-IN"/>
                    </w:rPr>
                    <w:t>4</w:t>
                  </w:r>
                </w:p>
              </w:tc>
            </w:tr>
            <w:tr w:rsidR="00D63AB9" w:rsidRPr="00AF2B3E" w14:paraId="028266D7" w14:textId="77777777" w:rsidTr="00D63AB9">
              <w:trPr>
                <w:trHeight w:val="285"/>
              </w:trPr>
              <w:tc>
                <w:tcPr>
                  <w:tcW w:w="0" w:type="auto"/>
                  <w:hideMark/>
                </w:tcPr>
                <w:p w14:paraId="1F8CE8EE" w14:textId="77777777" w:rsidR="00D63AB9" w:rsidRPr="00AF2B3E" w:rsidRDefault="00D63AB9" w:rsidP="00D63AB9">
                  <w:pPr>
                    <w:jc w:val="both"/>
                    <w:rPr>
                      <w:lang w:val="en-IN"/>
                    </w:rPr>
                  </w:pPr>
                  <w:r w:rsidRPr="00AF2B3E">
                    <w:rPr>
                      <w:lang w:val="en-IN"/>
                    </w:rPr>
                    <w:t>f</w:t>
                  </w:r>
                </w:p>
              </w:tc>
              <w:tc>
                <w:tcPr>
                  <w:tcW w:w="0" w:type="auto"/>
                  <w:hideMark/>
                </w:tcPr>
                <w:p w14:paraId="7BD0B332" w14:textId="77777777" w:rsidR="00D63AB9" w:rsidRPr="00AF2B3E" w:rsidRDefault="00D63AB9" w:rsidP="00D63AB9">
                  <w:pPr>
                    <w:jc w:val="both"/>
                    <w:rPr>
                      <w:lang w:val="en-IN"/>
                    </w:rPr>
                  </w:pPr>
                  <w:r w:rsidRPr="00AF2B3E">
                    <w:rPr>
                      <w:lang w:val="en-IN"/>
                    </w:rPr>
                    <w:t>5</w:t>
                  </w:r>
                </w:p>
              </w:tc>
              <w:tc>
                <w:tcPr>
                  <w:tcW w:w="0" w:type="auto"/>
                  <w:hideMark/>
                </w:tcPr>
                <w:p w14:paraId="107782F9" w14:textId="77777777" w:rsidR="00D63AB9" w:rsidRPr="00AF2B3E" w:rsidRDefault="00D63AB9" w:rsidP="00D63AB9">
                  <w:pPr>
                    <w:jc w:val="both"/>
                    <w:rPr>
                      <w:lang w:val="en-IN"/>
                    </w:rPr>
                  </w:pPr>
                  <w:r w:rsidRPr="00AF2B3E">
                    <w:rPr>
                      <w:lang w:val="en-IN"/>
                    </w:rPr>
                    <w:t>29</w:t>
                  </w:r>
                </w:p>
              </w:tc>
              <w:tc>
                <w:tcPr>
                  <w:tcW w:w="0" w:type="auto"/>
                  <w:hideMark/>
                </w:tcPr>
                <w:p w14:paraId="53E83D08" w14:textId="77777777" w:rsidR="00D63AB9" w:rsidRPr="00AF2B3E" w:rsidRDefault="00D63AB9" w:rsidP="00D63AB9">
                  <w:pPr>
                    <w:jc w:val="both"/>
                    <w:rPr>
                      <w:lang w:val="en-IN"/>
                    </w:rPr>
                  </w:pPr>
                  <w:r w:rsidRPr="00AF2B3E">
                    <w:rPr>
                      <w:lang w:val="en-IN"/>
                    </w:rPr>
                    <w:t>36</w:t>
                  </w:r>
                </w:p>
              </w:tc>
              <w:tc>
                <w:tcPr>
                  <w:tcW w:w="0" w:type="auto"/>
                  <w:hideMark/>
                </w:tcPr>
                <w:p w14:paraId="0F7A4D0D" w14:textId="77777777" w:rsidR="00D63AB9" w:rsidRPr="00AF2B3E" w:rsidRDefault="00D63AB9" w:rsidP="00D63AB9">
                  <w:pPr>
                    <w:jc w:val="both"/>
                    <w:rPr>
                      <w:lang w:val="en-IN"/>
                    </w:rPr>
                  </w:pPr>
                  <w:r w:rsidRPr="00AF2B3E">
                    <w:rPr>
                      <w:lang w:val="en-IN"/>
                    </w:rPr>
                    <w:t>25</w:t>
                  </w:r>
                </w:p>
              </w:tc>
              <w:tc>
                <w:tcPr>
                  <w:tcW w:w="0" w:type="auto"/>
                  <w:hideMark/>
                </w:tcPr>
                <w:p w14:paraId="61EAA9D6" w14:textId="77777777" w:rsidR="00D63AB9" w:rsidRPr="00AF2B3E" w:rsidRDefault="00D63AB9" w:rsidP="00D63AB9">
                  <w:pPr>
                    <w:jc w:val="both"/>
                    <w:rPr>
                      <w:lang w:val="en-IN"/>
                    </w:rPr>
                  </w:pPr>
                  <w:r w:rsidRPr="00AF2B3E">
                    <w:rPr>
                      <w:lang w:val="en-IN"/>
                    </w:rPr>
                    <w:t>5</w:t>
                  </w:r>
                </w:p>
              </w:tc>
            </w:tr>
          </w:tbl>
          <w:p w14:paraId="5FAFEF64" w14:textId="77777777" w:rsidR="00D63AB9" w:rsidRPr="00AF2B3E" w:rsidRDefault="00D63AB9" w:rsidP="00D63AB9">
            <w:pPr>
              <w:jc w:val="both"/>
            </w:pPr>
          </w:p>
        </w:tc>
        <w:tc>
          <w:tcPr>
            <w:tcW w:w="338" w:type="pct"/>
          </w:tcPr>
          <w:p w14:paraId="7B7FAC63" w14:textId="77777777" w:rsidR="00D63AB9" w:rsidRPr="00AF2B3E" w:rsidRDefault="00D63AB9" w:rsidP="00D63AB9">
            <w:pPr>
              <w:jc w:val="center"/>
            </w:pPr>
            <w:r w:rsidRPr="00AF2B3E">
              <w:t>CO4</w:t>
            </w:r>
          </w:p>
        </w:tc>
        <w:tc>
          <w:tcPr>
            <w:tcW w:w="338" w:type="pct"/>
          </w:tcPr>
          <w:p w14:paraId="6C0559BC" w14:textId="77777777" w:rsidR="00D63AB9" w:rsidRPr="00AF2B3E" w:rsidRDefault="00D63AB9" w:rsidP="00D63AB9">
            <w:pPr>
              <w:jc w:val="center"/>
            </w:pPr>
            <w:r w:rsidRPr="00AF2B3E">
              <w:t>E</w:t>
            </w:r>
          </w:p>
        </w:tc>
        <w:tc>
          <w:tcPr>
            <w:tcW w:w="338" w:type="pct"/>
          </w:tcPr>
          <w:p w14:paraId="2450603C" w14:textId="77777777" w:rsidR="00D63AB9" w:rsidRPr="00AF2B3E" w:rsidRDefault="00D63AB9" w:rsidP="00D63AB9">
            <w:pPr>
              <w:jc w:val="center"/>
            </w:pPr>
            <w:r w:rsidRPr="00AF2B3E">
              <w:t>6</w:t>
            </w:r>
          </w:p>
        </w:tc>
      </w:tr>
      <w:tr w:rsidR="00D63AB9" w:rsidRPr="00AF2B3E" w14:paraId="4161549D" w14:textId="77777777" w:rsidTr="00D63AB9">
        <w:trPr>
          <w:trHeight w:val="397"/>
          <w:jc w:val="center"/>
        </w:trPr>
        <w:tc>
          <w:tcPr>
            <w:tcW w:w="272" w:type="pct"/>
          </w:tcPr>
          <w:p w14:paraId="2508F2CB" w14:textId="77777777" w:rsidR="00D63AB9" w:rsidRPr="00AF2B3E" w:rsidRDefault="00D63AB9" w:rsidP="00D63AB9">
            <w:pPr>
              <w:jc w:val="center"/>
            </w:pPr>
          </w:p>
        </w:tc>
        <w:tc>
          <w:tcPr>
            <w:tcW w:w="189" w:type="pct"/>
          </w:tcPr>
          <w:p w14:paraId="635712F6" w14:textId="77777777" w:rsidR="00D63AB9" w:rsidRPr="00AF2B3E" w:rsidRDefault="00D63AB9" w:rsidP="00D63AB9">
            <w:pPr>
              <w:jc w:val="center"/>
            </w:pPr>
            <w:r w:rsidRPr="00AF2B3E">
              <w:t>b.</w:t>
            </w:r>
          </w:p>
        </w:tc>
        <w:tc>
          <w:tcPr>
            <w:tcW w:w="3525" w:type="pct"/>
          </w:tcPr>
          <w:p w14:paraId="1E7F5092" w14:textId="77777777" w:rsidR="00D63AB9" w:rsidRPr="00AF2B3E" w:rsidRDefault="00D63AB9" w:rsidP="00D63AB9">
            <w:pPr>
              <w:autoSpaceDE w:val="0"/>
              <w:autoSpaceDN w:val="0"/>
              <w:adjustRightInd w:val="0"/>
              <w:jc w:val="both"/>
              <w:rPr>
                <w:bCs/>
              </w:rPr>
            </w:pPr>
            <w:r w:rsidRPr="00AF2B3E">
              <w:rPr>
                <w:rFonts w:eastAsiaTheme="minorHAnsi"/>
                <w:lang w:val="en-IN" w:bidi="ta-IN"/>
              </w:rPr>
              <w:t>The length of the shower on a tropical island during rainy season has an exponential distribution with parameter 2, time being measured in minutes. What is the probability that a shower will last more than 3 min? If a shower has already lasted for 2 min, what is the probability that it will last for at least one more minute?</w:t>
            </w:r>
          </w:p>
        </w:tc>
        <w:tc>
          <w:tcPr>
            <w:tcW w:w="338" w:type="pct"/>
          </w:tcPr>
          <w:p w14:paraId="1542A56B" w14:textId="77777777" w:rsidR="00D63AB9" w:rsidRPr="00AF2B3E" w:rsidRDefault="00D63AB9" w:rsidP="00D63AB9">
            <w:pPr>
              <w:jc w:val="center"/>
            </w:pPr>
            <w:r w:rsidRPr="00AF2B3E">
              <w:t>CO4</w:t>
            </w:r>
          </w:p>
        </w:tc>
        <w:tc>
          <w:tcPr>
            <w:tcW w:w="338" w:type="pct"/>
          </w:tcPr>
          <w:p w14:paraId="38D0AC13" w14:textId="77777777" w:rsidR="00D63AB9" w:rsidRPr="00AF2B3E" w:rsidRDefault="00D63AB9" w:rsidP="00D63AB9">
            <w:pPr>
              <w:jc w:val="center"/>
            </w:pPr>
            <w:proofErr w:type="spellStart"/>
            <w:r w:rsidRPr="00AF2B3E">
              <w:t>Ap</w:t>
            </w:r>
            <w:proofErr w:type="spellEnd"/>
          </w:p>
        </w:tc>
        <w:tc>
          <w:tcPr>
            <w:tcW w:w="338" w:type="pct"/>
          </w:tcPr>
          <w:p w14:paraId="38662334" w14:textId="77777777" w:rsidR="00D63AB9" w:rsidRPr="00AF2B3E" w:rsidRDefault="00D63AB9" w:rsidP="00D63AB9">
            <w:pPr>
              <w:jc w:val="center"/>
            </w:pPr>
            <w:r w:rsidRPr="00AF2B3E">
              <w:t>6</w:t>
            </w:r>
          </w:p>
        </w:tc>
      </w:tr>
      <w:tr w:rsidR="00D63AB9" w:rsidRPr="00AF2B3E" w14:paraId="37EA3D0D" w14:textId="77777777" w:rsidTr="00D63AB9">
        <w:trPr>
          <w:trHeight w:val="397"/>
          <w:jc w:val="center"/>
        </w:trPr>
        <w:tc>
          <w:tcPr>
            <w:tcW w:w="272" w:type="pct"/>
          </w:tcPr>
          <w:p w14:paraId="4DF7D2E4" w14:textId="77777777" w:rsidR="00D63AB9" w:rsidRPr="00AF2B3E" w:rsidRDefault="00D63AB9" w:rsidP="00D63AB9">
            <w:pPr>
              <w:jc w:val="center"/>
            </w:pPr>
          </w:p>
        </w:tc>
        <w:tc>
          <w:tcPr>
            <w:tcW w:w="189" w:type="pct"/>
          </w:tcPr>
          <w:p w14:paraId="37625616" w14:textId="77777777" w:rsidR="00D63AB9" w:rsidRPr="00AF2B3E" w:rsidRDefault="00D63AB9" w:rsidP="00D63AB9">
            <w:pPr>
              <w:jc w:val="center"/>
            </w:pPr>
          </w:p>
        </w:tc>
        <w:tc>
          <w:tcPr>
            <w:tcW w:w="3525" w:type="pct"/>
          </w:tcPr>
          <w:p w14:paraId="528D5AFD" w14:textId="77777777" w:rsidR="00D63AB9" w:rsidRPr="00AF2B3E" w:rsidRDefault="00D63AB9" w:rsidP="00D63AB9">
            <w:pPr>
              <w:jc w:val="center"/>
            </w:pPr>
          </w:p>
        </w:tc>
        <w:tc>
          <w:tcPr>
            <w:tcW w:w="338" w:type="pct"/>
          </w:tcPr>
          <w:p w14:paraId="13E88350" w14:textId="77777777" w:rsidR="00D63AB9" w:rsidRPr="00AF2B3E" w:rsidRDefault="00D63AB9" w:rsidP="00D63AB9">
            <w:pPr>
              <w:jc w:val="center"/>
            </w:pPr>
          </w:p>
        </w:tc>
        <w:tc>
          <w:tcPr>
            <w:tcW w:w="338" w:type="pct"/>
          </w:tcPr>
          <w:p w14:paraId="5A026103" w14:textId="77777777" w:rsidR="00D63AB9" w:rsidRPr="00AF2B3E" w:rsidRDefault="00D63AB9" w:rsidP="00D63AB9">
            <w:pPr>
              <w:jc w:val="center"/>
            </w:pPr>
          </w:p>
        </w:tc>
        <w:tc>
          <w:tcPr>
            <w:tcW w:w="338" w:type="pct"/>
          </w:tcPr>
          <w:p w14:paraId="28509ED6" w14:textId="77777777" w:rsidR="00D63AB9" w:rsidRPr="00AF2B3E" w:rsidRDefault="00D63AB9" w:rsidP="00D63AB9">
            <w:pPr>
              <w:jc w:val="center"/>
            </w:pPr>
          </w:p>
        </w:tc>
      </w:tr>
      <w:tr w:rsidR="00D63AB9" w:rsidRPr="00AF2B3E" w14:paraId="0528E4F0" w14:textId="77777777" w:rsidTr="00D63AB9">
        <w:trPr>
          <w:trHeight w:val="1298"/>
          <w:jc w:val="center"/>
        </w:trPr>
        <w:tc>
          <w:tcPr>
            <w:tcW w:w="272" w:type="pct"/>
          </w:tcPr>
          <w:p w14:paraId="3034F63D" w14:textId="77777777" w:rsidR="00D63AB9" w:rsidRPr="00AF2B3E" w:rsidRDefault="00D63AB9" w:rsidP="00D63AB9">
            <w:pPr>
              <w:jc w:val="center"/>
            </w:pPr>
            <w:r w:rsidRPr="00AF2B3E">
              <w:t>21.</w:t>
            </w:r>
          </w:p>
        </w:tc>
        <w:tc>
          <w:tcPr>
            <w:tcW w:w="189" w:type="pct"/>
          </w:tcPr>
          <w:p w14:paraId="7AD745D1" w14:textId="77777777" w:rsidR="00D63AB9" w:rsidRPr="00AF2B3E" w:rsidRDefault="00D63AB9" w:rsidP="00D63AB9">
            <w:pPr>
              <w:jc w:val="center"/>
            </w:pPr>
          </w:p>
        </w:tc>
        <w:tc>
          <w:tcPr>
            <w:tcW w:w="3525" w:type="pct"/>
          </w:tcPr>
          <w:p w14:paraId="2F9E63F4" w14:textId="77777777" w:rsidR="00D63AB9" w:rsidRPr="00AF2B3E" w:rsidRDefault="00D63AB9" w:rsidP="00D63AB9">
            <w:pPr>
              <w:jc w:val="both"/>
            </w:pPr>
            <w:r w:rsidRPr="00AF2B3E">
              <w:t>Find the mean, median, mode and Quartile deviation for the following distribution</w:t>
            </w:r>
          </w:p>
          <w:tbl>
            <w:tblPr>
              <w:tblStyle w:val="TableGrid"/>
              <w:tblW w:w="0" w:type="auto"/>
              <w:jc w:val="center"/>
              <w:tblLook w:val="04A0" w:firstRow="1" w:lastRow="0" w:firstColumn="1" w:lastColumn="0" w:noHBand="0" w:noVBand="1"/>
            </w:tblPr>
            <w:tblGrid>
              <w:gridCol w:w="336"/>
              <w:gridCol w:w="656"/>
              <w:gridCol w:w="776"/>
              <w:gridCol w:w="776"/>
              <w:gridCol w:w="776"/>
              <w:gridCol w:w="776"/>
              <w:gridCol w:w="776"/>
              <w:gridCol w:w="776"/>
            </w:tblGrid>
            <w:tr w:rsidR="00D63AB9" w:rsidRPr="00AF2B3E" w14:paraId="5F0005C5" w14:textId="77777777" w:rsidTr="00D63AB9">
              <w:trPr>
                <w:jc w:val="center"/>
              </w:trPr>
              <w:tc>
                <w:tcPr>
                  <w:tcW w:w="0" w:type="auto"/>
                </w:tcPr>
                <w:p w14:paraId="6A6D5963" w14:textId="77777777" w:rsidR="00D63AB9" w:rsidRPr="00AF2B3E" w:rsidRDefault="00D63AB9" w:rsidP="00D63AB9">
                  <w:pPr>
                    <w:jc w:val="center"/>
                  </w:pPr>
                  <w:r w:rsidRPr="00AF2B3E">
                    <w:t>x</w:t>
                  </w:r>
                </w:p>
              </w:tc>
              <w:tc>
                <w:tcPr>
                  <w:tcW w:w="0" w:type="auto"/>
                </w:tcPr>
                <w:p w14:paraId="000B0B54" w14:textId="77777777" w:rsidR="00D63AB9" w:rsidRPr="00AF2B3E" w:rsidRDefault="00D63AB9" w:rsidP="00D63AB9">
                  <w:pPr>
                    <w:jc w:val="center"/>
                  </w:pPr>
                  <w:r w:rsidRPr="00AF2B3E">
                    <w:t>0-10</w:t>
                  </w:r>
                </w:p>
              </w:tc>
              <w:tc>
                <w:tcPr>
                  <w:tcW w:w="0" w:type="auto"/>
                </w:tcPr>
                <w:p w14:paraId="42BE3942" w14:textId="77777777" w:rsidR="00D63AB9" w:rsidRPr="00AF2B3E" w:rsidRDefault="00D63AB9" w:rsidP="00D63AB9">
                  <w:pPr>
                    <w:jc w:val="center"/>
                  </w:pPr>
                  <w:r w:rsidRPr="00AF2B3E">
                    <w:t>10-20</w:t>
                  </w:r>
                </w:p>
              </w:tc>
              <w:tc>
                <w:tcPr>
                  <w:tcW w:w="0" w:type="auto"/>
                </w:tcPr>
                <w:p w14:paraId="16A7651C" w14:textId="77777777" w:rsidR="00D63AB9" w:rsidRPr="00AF2B3E" w:rsidRDefault="00D63AB9" w:rsidP="00D63AB9">
                  <w:pPr>
                    <w:jc w:val="center"/>
                  </w:pPr>
                  <w:r w:rsidRPr="00AF2B3E">
                    <w:t>20-30</w:t>
                  </w:r>
                </w:p>
              </w:tc>
              <w:tc>
                <w:tcPr>
                  <w:tcW w:w="0" w:type="auto"/>
                </w:tcPr>
                <w:p w14:paraId="2EDE92E7" w14:textId="77777777" w:rsidR="00D63AB9" w:rsidRPr="00AF2B3E" w:rsidRDefault="00D63AB9" w:rsidP="00D63AB9">
                  <w:pPr>
                    <w:jc w:val="center"/>
                  </w:pPr>
                  <w:r w:rsidRPr="00AF2B3E">
                    <w:t>30-40</w:t>
                  </w:r>
                </w:p>
              </w:tc>
              <w:tc>
                <w:tcPr>
                  <w:tcW w:w="0" w:type="auto"/>
                </w:tcPr>
                <w:p w14:paraId="2BB67672" w14:textId="77777777" w:rsidR="00D63AB9" w:rsidRPr="00AF2B3E" w:rsidRDefault="00D63AB9" w:rsidP="00D63AB9">
                  <w:pPr>
                    <w:jc w:val="center"/>
                  </w:pPr>
                  <w:r w:rsidRPr="00AF2B3E">
                    <w:t>40-50</w:t>
                  </w:r>
                </w:p>
              </w:tc>
              <w:tc>
                <w:tcPr>
                  <w:tcW w:w="0" w:type="auto"/>
                </w:tcPr>
                <w:p w14:paraId="11EAB4AE" w14:textId="77777777" w:rsidR="00D63AB9" w:rsidRPr="00AF2B3E" w:rsidRDefault="00D63AB9" w:rsidP="00D63AB9">
                  <w:pPr>
                    <w:jc w:val="center"/>
                  </w:pPr>
                  <w:r w:rsidRPr="00AF2B3E">
                    <w:t>50-60</w:t>
                  </w:r>
                </w:p>
              </w:tc>
              <w:tc>
                <w:tcPr>
                  <w:tcW w:w="0" w:type="auto"/>
                </w:tcPr>
                <w:p w14:paraId="742232B3" w14:textId="77777777" w:rsidR="00D63AB9" w:rsidRPr="00AF2B3E" w:rsidRDefault="00D63AB9" w:rsidP="00D63AB9">
                  <w:pPr>
                    <w:jc w:val="center"/>
                  </w:pPr>
                  <w:r w:rsidRPr="00AF2B3E">
                    <w:t>60-70</w:t>
                  </w:r>
                </w:p>
              </w:tc>
            </w:tr>
            <w:tr w:rsidR="00D63AB9" w:rsidRPr="00AF2B3E" w14:paraId="13CB46AF" w14:textId="77777777" w:rsidTr="00D63AB9">
              <w:trPr>
                <w:jc w:val="center"/>
              </w:trPr>
              <w:tc>
                <w:tcPr>
                  <w:tcW w:w="0" w:type="auto"/>
                </w:tcPr>
                <w:p w14:paraId="1EEA4371" w14:textId="77777777" w:rsidR="00D63AB9" w:rsidRPr="00AF2B3E" w:rsidRDefault="00D63AB9" w:rsidP="00D63AB9">
                  <w:pPr>
                    <w:jc w:val="center"/>
                  </w:pPr>
                  <w:r w:rsidRPr="00AF2B3E">
                    <w:t>f</w:t>
                  </w:r>
                </w:p>
              </w:tc>
              <w:tc>
                <w:tcPr>
                  <w:tcW w:w="0" w:type="auto"/>
                </w:tcPr>
                <w:p w14:paraId="1C29F69B" w14:textId="77777777" w:rsidR="00D63AB9" w:rsidRPr="00AF2B3E" w:rsidRDefault="00D63AB9" w:rsidP="00D63AB9">
                  <w:pPr>
                    <w:jc w:val="center"/>
                  </w:pPr>
                  <w:r w:rsidRPr="00AF2B3E">
                    <w:t>10</w:t>
                  </w:r>
                </w:p>
              </w:tc>
              <w:tc>
                <w:tcPr>
                  <w:tcW w:w="0" w:type="auto"/>
                </w:tcPr>
                <w:p w14:paraId="10E666C3" w14:textId="77777777" w:rsidR="00D63AB9" w:rsidRPr="00AF2B3E" w:rsidRDefault="00D63AB9" w:rsidP="00D63AB9">
                  <w:pPr>
                    <w:jc w:val="center"/>
                  </w:pPr>
                  <w:r w:rsidRPr="00AF2B3E">
                    <w:t>15</w:t>
                  </w:r>
                </w:p>
              </w:tc>
              <w:tc>
                <w:tcPr>
                  <w:tcW w:w="0" w:type="auto"/>
                </w:tcPr>
                <w:p w14:paraId="72010122" w14:textId="77777777" w:rsidR="00D63AB9" w:rsidRPr="00AF2B3E" w:rsidRDefault="00D63AB9" w:rsidP="00D63AB9">
                  <w:pPr>
                    <w:jc w:val="center"/>
                  </w:pPr>
                  <w:r w:rsidRPr="00AF2B3E">
                    <w:t>25</w:t>
                  </w:r>
                </w:p>
              </w:tc>
              <w:tc>
                <w:tcPr>
                  <w:tcW w:w="0" w:type="auto"/>
                </w:tcPr>
                <w:p w14:paraId="2B955B55" w14:textId="77777777" w:rsidR="00D63AB9" w:rsidRPr="00AF2B3E" w:rsidRDefault="00D63AB9" w:rsidP="00D63AB9">
                  <w:pPr>
                    <w:jc w:val="center"/>
                  </w:pPr>
                  <w:r w:rsidRPr="00AF2B3E">
                    <w:t>25</w:t>
                  </w:r>
                </w:p>
              </w:tc>
              <w:tc>
                <w:tcPr>
                  <w:tcW w:w="0" w:type="auto"/>
                </w:tcPr>
                <w:p w14:paraId="1BDD8799" w14:textId="77777777" w:rsidR="00D63AB9" w:rsidRPr="00AF2B3E" w:rsidRDefault="00D63AB9" w:rsidP="00D63AB9">
                  <w:pPr>
                    <w:jc w:val="center"/>
                  </w:pPr>
                  <w:r w:rsidRPr="00AF2B3E">
                    <w:t>10</w:t>
                  </w:r>
                </w:p>
              </w:tc>
              <w:tc>
                <w:tcPr>
                  <w:tcW w:w="0" w:type="auto"/>
                </w:tcPr>
                <w:p w14:paraId="1CA7C982" w14:textId="77777777" w:rsidR="00D63AB9" w:rsidRPr="00AF2B3E" w:rsidRDefault="00D63AB9" w:rsidP="00D63AB9">
                  <w:pPr>
                    <w:jc w:val="center"/>
                  </w:pPr>
                  <w:r w:rsidRPr="00AF2B3E">
                    <w:t>10</w:t>
                  </w:r>
                </w:p>
              </w:tc>
              <w:tc>
                <w:tcPr>
                  <w:tcW w:w="0" w:type="auto"/>
                </w:tcPr>
                <w:p w14:paraId="6BEA3A4B" w14:textId="77777777" w:rsidR="00D63AB9" w:rsidRPr="00AF2B3E" w:rsidRDefault="00D63AB9" w:rsidP="00D63AB9">
                  <w:pPr>
                    <w:jc w:val="center"/>
                  </w:pPr>
                  <w:r w:rsidRPr="00AF2B3E">
                    <w:t>5</w:t>
                  </w:r>
                </w:p>
              </w:tc>
            </w:tr>
          </w:tbl>
          <w:p w14:paraId="78636FBA" w14:textId="77777777" w:rsidR="00D63AB9" w:rsidRPr="00AF2B3E" w:rsidRDefault="00D63AB9" w:rsidP="00D63AB9">
            <w:pPr>
              <w:jc w:val="both"/>
            </w:pPr>
          </w:p>
        </w:tc>
        <w:tc>
          <w:tcPr>
            <w:tcW w:w="338" w:type="pct"/>
          </w:tcPr>
          <w:p w14:paraId="19C22FB4" w14:textId="77777777" w:rsidR="00D63AB9" w:rsidRPr="00AF2B3E" w:rsidRDefault="00D63AB9" w:rsidP="00D63AB9">
            <w:pPr>
              <w:jc w:val="center"/>
            </w:pPr>
            <w:r w:rsidRPr="00AF2B3E">
              <w:t>CO5</w:t>
            </w:r>
          </w:p>
        </w:tc>
        <w:tc>
          <w:tcPr>
            <w:tcW w:w="338" w:type="pct"/>
          </w:tcPr>
          <w:p w14:paraId="49ACCD0E" w14:textId="77777777" w:rsidR="00D63AB9" w:rsidRPr="00AF2B3E" w:rsidRDefault="00D63AB9" w:rsidP="00D63AB9">
            <w:pPr>
              <w:jc w:val="center"/>
            </w:pPr>
            <w:r>
              <w:t>E</w:t>
            </w:r>
          </w:p>
        </w:tc>
        <w:tc>
          <w:tcPr>
            <w:tcW w:w="338" w:type="pct"/>
          </w:tcPr>
          <w:p w14:paraId="05436290" w14:textId="77777777" w:rsidR="00D63AB9" w:rsidRPr="00AF2B3E" w:rsidRDefault="00D63AB9" w:rsidP="00D63AB9">
            <w:pPr>
              <w:jc w:val="center"/>
            </w:pPr>
            <w:r w:rsidRPr="00AF2B3E">
              <w:t>12</w:t>
            </w:r>
          </w:p>
        </w:tc>
      </w:tr>
      <w:tr w:rsidR="00D63AB9" w:rsidRPr="00AF2B3E" w14:paraId="61D3B182" w14:textId="77777777" w:rsidTr="00D63AB9">
        <w:trPr>
          <w:trHeight w:val="397"/>
          <w:jc w:val="center"/>
        </w:trPr>
        <w:tc>
          <w:tcPr>
            <w:tcW w:w="272" w:type="pct"/>
          </w:tcPr>
          <w:p w14:paraId="0CE38EA0" w14:textId="77777777" w:rsidR="00D63AB9" w:rsidRPr="00AF2B3E" w:rsidRDefault="00D63AB9" w:rsidP="00D63AB9">
            <w:pPr>
              <w:jc w:val="center"/>
            </w:pPr>
          </w:p>
        </w:tc>
        <w:tc>
          <w:tcPr>
            <w:tcW w:w="189" w:type="pct"/>
          </w:tcPr>
          <w:p w14:paraId="10E355E3" w14:textId="77777777" w:rsidR="00D63AB9" w:rsidRPr="00AF2B3E" w:rsidRDefault="00D63AB9" w:rsidP="00D63AB9">
            <w:pPr>
              <w:jc w:val="center"/>
            </w:pPr>
          </w:p>
        </w:tc>
        <w:tc>
          <w:tcPr>
            <w:tcW w:w="3525" w:type="pct"/>
          </w:tcPr>
          <w:p w14:paraId="7C629D0F" w14:textId="77777777" w:rsidR="00D63AB9" w:rsidRPr="00AF2B3E" w:rsidRDefault="00D63AB9" w:rsidP="00D63AB9">
            <w:pPr>
              <w:jc w:val="center"/>
            </w:pPr>
          </w:p>
        </w:tc>
        <w:tc>
          <w:tcPr>
            <w:tcW w:w="338" w:type="pct"/>
          </w:tcPr>
          <w:p w14:paraId="6E30401B" w14:textId="77777777" w:rsidR="00D63AB9" w:rsidRPr="00AF2B3E" w:rsidRDefault="00D63AB9" w:rsidP="00D63AB9">
            <w:pPr>
              <w:jc w:val="center"/>
            </w:pPr>
          </w:p>
        </w:tc>
        <w:tc>
          <w:tcPr>
            <w:tcW w:w="338" w:type="pct"/>
          </w:tcPr>
          <w:p w14:paraId="4C184F28" w14:textId="77777777" w:rsidR="00D63AB9" w:rsidRPr="00AF2B3E" w:rsidRDefault="00D63AB9" w:rsidP="00D63AB9">
            <w:pPr>
              <w:jc w:val="center"/>
            </w:pPr>
          </w:p>
        </w:tc>
        <w:tc>
          <w:tcPr>
            <w:tcW w:w="338" w:type="pct"/>
          </w:tcPr>
          <w:p w14:paraId="5BA19B67" w14:textId="77777777" w:rsidR="00D63AB9" w:rsidRPr="00AF2B3E" w:rsidRDefault="00D63AB9" w:rsidP="00D63AB9">
            <w:pPr>
              <w:jc w:val="center"/>
            </w:pPr>
          </w:p>
        </w:tc>
      </w:tr>
      <w:tr w:rsidR="00D63AB9" w:rsidRPr="00AF2B3E" w14:paraId="2EEAABE8" w14:textId="77777777" w:rsidTr="00D63AB9">
        <w:trPr>
          <w:trHeight w:val="397"/>
          <w:jc w:val="center"/>
        </w:trPr>
        <w:tc>
          <w:tcPr>
            <w:tcW w:w="272" w:type="pct"/>
          </w:tcPr>
          <w:p w14:paraId="114DA212" w14:textId="77777777" w:rsidR="00D63AB9" w:rsidRPr="00AF2B3E" w:rsidRDefault="00D63AB9" w:rsidP="00D63AB9">
            <w:pPr>
              <w:jc w:val="center"/>
            </w:pPr>
            <w:r w:rsidRPr="00AF2B3E">
              <w:t>22.</w:t>
            </w:r>
          </w:p>
        </w:tc>
        <w:tc>
          <w:tcPr>
            <w:tcW w:w="189" w:type="pct"/>
          </w:tcPr>
          <w:p w14:paraId="6A4F37D8" w14:textId="77777777" w:rsidR="00D63AB9" w:rsidRPr="00AF2B3E" w:rsidRDefault="00D63AB9" w:rsidP="00D63AB9">
            <w:pPr>
              <w:jc w:val="center"/>
            </w:pPr>
          </w:p>
        </w:tc>
        <w:tc>
          <w:tcPr>
            <w:tcW w:w="3525" w:type="pct"/>
          </w:tcPr>
          <w:p w14:paraId="7C1E5938" w14:textId="77777777" w:rsidR="00D63AB9" w:rsidRPr="00AF2B3E" w:rsidRDefault="00D63AB9" w:rsidP="00D63AB9">
            <w:pPr>
              <w:autoSpaceDE w:val="0"/>
              <w:autoSpaceDN w:val="0"/>
              <w:adjustRightInd w:val="0"/>
              <w:jc w:val="both"/>
            </w:pPr>
            <w:r w:rsidRPr="00AF2B3E">
              <w:rPr>
                <w:rFonts w:eastAsiaTheme="minorHAnsi"/>
                <w:lang w:val="en-IN" w:bidi="ta-IN"/>
              </w:rPr>
              <w:t xml:space="preserve">The joint probability function of two discrete RVs X and Y is given by f (x, y) = c(2x + y), where x and y can assume all integers such that 0,1,2 and 0,1,2,3 (a) find the value of c and (b) find P(X </w:t>
            </w:r>
            <w:r w:rsidRPr="00AF2B3E">
              <w:rPr>
                <w:rFonts w:eastAsia="Generic30-Regular"/>
                <w:lang w:val="en-IN" w:bidi="ta-IN"/>
              </w:rPr>
              <w:t xml:space="preserve">≥ </w:t>
            </w:r>
            <w:r w:rsidRPr="00AF2B3E">
              <w:rPr>
                <w:rFonts w:eastAsiaTheme="minorHAnsi"/>
                <w:lang w:val="en-IN" w:bidi="ta-IN"/>
              </w:rPr>
              <w:t xml:space="preserve">1, Y </w:t>
            </w:r>
            <w:r w:rsidRPr="00AF2B3E">
              <w:rPr>
                <w:rFonts w:eastAsia="Generic30-Regular"/>
                <w:lang w:val="en-IN" w:bidi="ta-IN"/>
              </w:rPr>
              <w:t xml:space="preserve">≤ </w:t>
            </w:r>
            <w:r w:rsidRPr="00AF2B3E">
              <w:rPr>
                <w:rFonts w:eastAsiaTheme="minorHAnsi"/>
                <w:lang w:val="en-IN" w:bidi="ta-IN"/>
              </w:rPr>
              <w:t>2). (c) Find the marginal density function of X and Y. P(X+Y).</w:t>
            </w:r>
          </w:p>
        </w:tc>
        <w:tc>
          <w:tcPr>
            <w:tcW w:w="338" w:type="pct"/>
          </w:tcPr>
          <w:p w14:paraId="3351ADEF" w14:textId="77777777" w:rsidR="00D63AB9" w:rsidRPr="00AF2B3E" w:rsidRDefault="00D63AB9" w:rsidP="00D63AB9">
            <w:pPr>
              <w:jc w:val="center"/>
            </w:pPr>
            <w:r w:rsidRPr="00AF2B3E">
              <w:t>CO3</w:t>
            </w:r>
          </w:p>
        </w:tc>
        <w:tc>
          <w:tcPr>
            <w:tcW w:w="338" w:type="pct"/>
          </w:tcPr>
          <w:p w14:paraId="5F8A7593" w14:textId="77777777" w:rsidR="00D63AB9" w:rsidRPr="00AF2B3E" w:rsidRDefault="00D63AB9" w:rsidP="00D63AB9">
            <w:pPr>
              <w:jc w:val="center"/>
            </w:pPr>
            <w:proofErr w:type="spellStart"/>
            <w:r w:rsidRPr="00AF2B3E">
              <w:t>Ap</w:t>
            </w:r>
            <w:proofErr w:type="spellEnd"/>
          </w:p>
        </w:tc>
        <w:tc>
          <w:tcPr>
            <w:tcW w:w="338" w:type="pct"/>
          </w:tcPr>
          <w:p w14:paraId="5DCD7ABE" w14:textId="77777777" w:rsidR="00D63AB9" w:rsidRPr="00AF2B3E" w:rsidRDefault="00D63AB9" w:rsidP="00D63AB9">
            <w:pPr>
              <w:jc w:val="center"/>
            </w:pPr>
            <w:r w:rsidRPr="00AF2B3E">
              <w:t>12</w:t>
            </w:r>
          </w:p>
        </w:tc>
      </w:tr>
      <w:tr w:rsidR="00D63AB9" w:rsidRPr="00AF2B3E" w14:paraId="05F23CAE" w14:textId="77777777" w:rsidTr="00D63AB9">
        <w:trPr>
          <w:trHeight w:val="397"/>
          <w:jc w:val="center"/>
        </w:trPr>
        <w:tc>
          <w:tcPr>
            <w:tcW w:w="272" w:type="pct"/>
          </w:tcPr>
          <w:p w14:paraId="7BD1B7CC" w14:textId="77777777" w:rsidR="00D63AB9" w:rsidRPr="00AF2B3E" w:rsidRDefault="00D63AB9" w:rsidP="00D63AB9">
            <w:pPr>
              <w:jc w:val="center"/>
            </w:pPr>
          </w:p>
        </w:tc>
        <w:tc>
          <w:tcPr>
            <w:tcW w:w="189" w:type="pct"/>
          </w:tcPr>
          <w:p w14:paraId="3785091E" w14:textId="77777777" w:rsidR="00D63AB9" w:rsidRPr="00AF2B3E" w:rsidRDefault="00D63AB9" w:rsidP="00D63AB9">
            <w:pPr>
              <w:jc w:val="center"/>
            </w:pPr>
          </w:p>
        </w:tc>
        <w:tc>
          <w:tcPr>
            <w:tcW w:w="3525" w:type="pct"/>
          </w:tcPr>
          <w:p w14:paraId="05BB8F0E" w14:textId="77777777" w:rsidR="00D63AB9" w:rsidRPr="00AF2B3E" w:rsidRDefault="00D63AB9" w:rsidP="00D63AB9">
            <w:pPr>
              <w:jc w:val="center"/>
            </w:pPr>
          </w:p>
        </w:tc>
        <w:tc>
          <w:tcPr>
            <w:tcW w:w="338" w:type="pct"/>
          </w:tcPr>
          <w:p w14:paraId="076BC6AF" w14:textId="77777777" w:rsidR="00D63AB9" w:rsidRPr="00AF2B3E" w:rsidRDefault="00D63AB9" w:rsidP="00D63AB9">
            <w:pPr>
              <w:jc w:val="center"/>
            </w:pPr>
          </w:p>
        </w:tc>
        <w:tc>
          <w:tcPr>
            <w:tcW w:w="338" w:type="pct"/>
          </w:tcPr>
          <w:p w14:paraId="4CB1DCB3" w14:textId="77777777" w:rsidR="00D63AB9" w:rsidRPr="00AF2B3E" w:rsidRDefault="00D63AB9" w:rsidP="00D63AB9">
            <w:pPr>
              <w:jc w:val="center"/>
            </w:pPr>
          </w:p>
        </w:tc>
        <w:tc>
          <w:tcPr>
            <w:tcW w:w="338" w:type="pct"/>
          </w:tcPr>
          <w:p w14:paraId="5E6C908C" w14:textId="77777777" w:rsidR="00D63AB9" w:rsidRPr="00AF2B3E" w:rsidRDefault="00D63AB9" w:rsidP="00D63AB9">
            <w:pPr>
              <w:jc w:val="center"/>
            </w:pPr>
          </w:p>
        </w:tc>
      </w:tr>
      <w:tr w:rsidR="00D63AB9" w:rsidRPr="00AF2B3E" w14:paraId="52AC87B5" w14:textId="77777777" w:rsidTr="00D63AB9">
        <w:trPr>
          <w:trHeight w:val="397"/>
          <w:jc w:val="center"/>
        </w:trPr>
        <w:tc>
          <w:tcPr>
            <w:tcW w:w="272" w:type="pct"/>
          </w:tcPr>
          <w:p w14:paraId="390E8F51" w14:textId="77777777" w:rsidR="00D63AB9" w:rsidRPr="00AF2B3E" w:rsidRDefault="00D63AB9" w:rsidP="00D63AB9">
            <w:pPr>
              <w:jc w:val="center"/>
            </w:pPr>
            <w:r w:rsidRPr="00AF2B3E">
              <w:t>23.</w:t>
            </w:r>
          </w:p>
        </w:tc>
        <w:tc>
          <w:tcPr>
            <w:tcW w:w="189" w:type="pct"/>
          </w:tcPr>
          <w:p w14:paraId="7E9CE16D" w14:textId="77777777" w:rsidR="00D63AB9" w:rsidRPr="00AF2B3E" w:rsidRDefault="00D63AB9" w:rsidP="00D63AB9">
            <w:pPr>
              <w:jc w:val="center"/>
            </w:pPr>
          </w:p>
        </w:tc>
        <w:tc>
          <w:tcPr>
            <w:tcW w:w="3525" w:type="pct"/>
          </w:tcPr>
          <w:p w14:paraId="63810BFB"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A discrete RV X has the following probability distribution.</w:t>
            </w:r>
          </w:p>
          <w:tbl>
            <w:tblPr>
              <w:tblStyle w:val="TableGrid"/>
              <w:tblW w:w="0" w:type="auto"/>
              <w:tblLook w:val="04A0" w:firstRow="1" w:lastRow="0" w:firstColumn="1" w:lastColumn="0" w:noHBand="0" w:noVBand="1"/>
            </w:tblPr>
            <w:tblGrid>
              <w:gridCol w:w="683"/>
              <w:gridCol w:w="390"/>
              <w:gridCol w:w="443"/>
              <w:gridCol w:w="443"/>
              <w:gridCol w:w="443"/>
              <w:gridCol w:w="443"/>
              <w:gridCol w:w="563"/>
              <w:gridCol w:w="563"/>
              <w:gridCol w:w="563"/>
              <w:gridCol w:w="563"/>
            </w:tblGrid>
            <w:tr w:rsidR="00D63AB9" w:rsidRPr="00AF2B3E" w14:paraId="22224A1C" w14:textId="77777777" w:rsidTr="00D63AB9">
              <w:tc>
                <w:tcPr>
                  <w:tcW w:w="0" w:type="auto"/>
                </w:tcPr>
                <w:p w14:paraId="68B57FE9"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X</w:t>
                  </w:r>
                </w:p>
              </w:tc>
              <w:tc>
                <w:tcPr>
                  <w:tcW w:w="0" w:type="auto"/>
                </w:tcPr>
                <w:p w14:paraId="15F904C9"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0</w:t>
                  </w:r>
                </w:p>
              </w:tc>
              <w:tc>
                <w:tcPr>
                  <w:tcW w:w="0" w:type="auto"/>
                </w:tcPr>
                <w:p w14:paraId="0D393F28"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1</w:t>
                  </w:r>
                </w:p>
              </w:tc>
              <w:tc>
                <w:tcPr>
                  <w:tcW w:w="0" w:type="auto"/>
                </w:tcPr>
                <w:p w14:paraId="6838947B"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2</w:t>
                  </w:r>
                </w:p>
              </w:tc>
              <w:tc>
                <w:tcPr>
                  <w:tcW w:w="0" w:type="auto"/>
                </w:tcPr>
                <w:p w14:paraId="5DA5204D"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3</w:t>
                  </w:r>
                </w:p>
              </w:tc>
              <w:tc>
                <w:tcPr>
                  <w:tcW w:w="0" w:type="auto"/>
                </w:tcPr>
                <w:p w14:paraId="22D52036"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4</w:t>
                  </w:r>
                </w:p>
              </w:tc>
              <w:tc>
                <w:tcPr>
                  <w:tcW w:w="0" w:type="auto"/>
                </w:tcPr>
                <w:p w14:paraId="65418338"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5</w:t>
                  </w:r>
                </w:p>
              </w:tc>
              <w:tc>
                <w:tcPr>
                  <w:tcW w:w="0" w:type="auto"/>
                </w:tcPr>
                <w:p w14:paraId="1D53DFC0"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6</w:t>
                  </w:r>
                </w:p>
              </w:tc>
              <w:tc>
                <w:tcPr>
                  <w:tcW w:w="0" w:type="auto"/>
                </w:tcPr>
                <w:p w14:paraId="35BB8B83"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7</w:t>
                  </w:r>
                </w:p>
              </w:tc>
              <w:tc>
                <w:tcPr>
                  <w:tcW w:w="0" w:type="auto"/>
                </w:tcPr>
                <w:p w14:paraId="76E3F45B"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8</w:t>
                  </w:r>
                </w:p>
              </w:tc>
            </w:tr>
            <w:tr w:rsidR="00D63AB9" w:rsidRPr="00AF2B3E" w14:paraId="03F1D41A" w14:textId="77777777" w:rsidTr="00D63AB9">
              <w:tc>
                <w:tcPr>
                  <w:tcW w:w="0" w:type="auto"/>
                </w:tcPr>
                <w:p w14:paraId="1881E22D"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P(X)</w:t>
                  </w:r>
                </w:p>
              </w:tc>
              <w:tc>
                <w:tcPr>
                  <w:tcW w:w="0" w:type="auto"/>
                </w:tcPr>
                <w:p w14:paraId="49CE8F32"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A</w:t>
                  </w:r>
                </w:p>
              </w:tc>
              <w:tc>
                <w:tcPr>
                  <w:tcW w:w="0" w:type="auto"/>
                </w:tcPr>
                <w:p w14:paraId="14584982"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3a</w:t>
                  </w:r>
                </w:p>
              </w:tc>
              <w:tc>
                <w:tcPr>
                  <w:tcW w:w="0" w:type="auto"/>
                </w:tcPr>
                <w:p w14:paraId="1A08B9A0"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5a</w:t>
                  </w:r>
                </w:p>
              </w:tc>
              <w:tc>
                <w:tcPr>
                  <w:tcW w:w="0" w:type="auto"/>
                </w:tcPr>
                <w:p w14:paraId="5BC5E7D8"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7a</w:t>
                  </w:r>
                </w:p>
              </w:tc>
              <w:tc>
                <w:tcPr>
                  <w:tcW w:w="0" w:type="auto"/>
                </w:tcPr>
                <w:p w14:paraId="525C3690"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9a</w:t>
                  </w:r>
                </w:p>
              </w:tc>
              <w:tc>
                <w:tcPr>
                  <w:tcW w:w="0" w:type="auto"/>
                </w:tcPr>
                <w:p w14:paraId="36A61E23"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11a</w:t>
                  </w:r>
                </w:p>
              </w:tc>
              <w:tc>
                <w:tcPr>
                  <w:tcW w:w="0" w:type="auto"/>
                </w:tcPr>
                <w:p w14:paraId="1DDEE6CE"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13a</w:t>
                  </w:r>
                </w:p>
              </w:tc>
              <w:tc>
                <w:tcPr>
                  <w:tcW w:w="0" w:type="auto"/>
                </w:tcPr>
                <w:p w14:paraId="0B492842"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15a</w:t>
                  </w:r>
                </w:p>
              </w:tc>
              <w:tc>
                <w:tcPr>
                  <w:tcW w:w="0" w:type="auto"/>
                </w:tcPr>
                <w:p w14:paraId="109A2107" w14:textId="77777777" w:rsidR="00D63AB9" w:rsidRPr="00AF2B3E" w:rsidRDefault="00D63AB9" w:rsidP="00D63AB9">
                  <w:pPr>
                    <w:autoSpaceDE w:val="0"/>
                    <w:autoSpaceDN w:val="0"/>
                    <w:adjustRightInd w:val="0"/>
                    <w:rPr>
                      <w:rFonts w:eastAsiaTheme="minorHAnsi"/>
                      <w:lang w:val="en-IN" w:bidi="ta-IN"/>
                    </w:rPr>
                  </w:pPr>
                  <w:r w:rsidRPr="00AF2B3E">
                    <w:rPr>
                      <w:rFonts w:eastAsiaTheme="minorHAnsi"/>
                      <w:lang w:val="en-IN" w:bidi="ta-IN"/>
                    </w:rPr>
                    <w:t>17a</w:t>
                  </w:r>
                </w:p>
              </w:tc>
            </w:tr>
          </w:tbl>
          <w:p w14:paraId="6F6292A7" w14:textId="77777777" w:rsidR="00D63AB9" w:rsidRPr="00AF2B3E" w:rsidRDefault="00D63AB9" w:rsidP="00D63AB9">
            <w:pPr>
              <w:jc w:val="both"/>
            </w:pPr>
            <w:r w:rsidRPr="00AF2B3E">
              <w:rPr>
                <w:rFonts w:eastAsiaTheme="minorHAnsi"/>
                <w:lang w:val="en-IN" w:bidi="ta-IN"/>
              </w:rPr>
              <w:lastRenderedPageBreak/>
              <w:t>Find the value of a, P(X &lt; 3), mean and cumulative distribution function of X.</w:t>
            </w:r>
          </w:p>
        </w:tc>
        <w:tc>
          <w:tcPr>
            <w:tcW w:w="338" w:type="pct"/>
          </w:tcPr>
          <w:p w14:paraId="33A10D20" w14:textId="77777777" w:rsidR="00D63AB9" w:rsidRPr="00AF2B3E" w:rsidRDefault="00D63AB9" w:rsidP="00D63AB9">
            <w:pPr>
              <w:jc w:val="center"/>
            </w:pPr>
            <w:r w:rsidRPr="00AF2B3E">
              <w:lastRenderedPageBreak/>
              <w:t>CO2</w:t>
            </w:r>
          </w:p>
        </w:tc>
        <w:tc>
          <w:tcPr>
            <w:tcW w:w="338" w:type="pct"/>
          </w:tcPr>
          <w:p w14:paraId="4481533A" w14:textId="77777777" w:rsidR="00D63AB9" w:rsidRPr="00AF2B3E" w:rsidRDefault="00D63AB9" w:rsidP="00D63AB9">
            <w:pPr>
              <w:jc w:val="center"/>
            </w:pPr>
            <w:r>
              <w:t>E</w:t>
            </w:r>
          </w:p>
        </w:tc>
        <w:tc>
          <w:tcPr>
            <w:tcW w:w="338" w:type="pct"/>
          </w:tcPr>
          <w:p w14:paraId="3062A04D" w14:textId="77777777" w:rsidR="00D63AB9" w:rsidRPr="00AF2B3E" w:rsidRDefault="00D63AB9" w:rsidP="00D63AB9">
            <w:pPr>
              <w:jc w:val="center"/>
            </w:pPr>
            <w:r w:rsidRPr="00AF2B3E">
              <w:t>12</w:t>
            </w:r>
          </w:p>
        </w:tc>
      </w:tr>
      <w:tr w:rsidR="00D63AB9" w:rsidRPr="00AF2B3E" w14:paraId="6B161D80" w14:textId="77777777" w:rsidTr="00D63AB9">
        <w:trPr>
          <w:trHeight w:val="552"/>
          <w:jc w:val="center"/>
        </w:trPr>
        <w:tc>
          <w:tcPr>
            <w:tcW w:w="5000" w:type="pct"/>
            <w:gridSpan w:val="6"/>
            <w:vAlign w:val="center"/>
          </w:tcPr>
          <w:p w14:paraId="3FDF0D82" w14:textId="77777777" w:rsidR="00D63AB9" w:rsidRPr="00AF2B3E" w:rsidRDefault="00D63AB9" w:rsidP="00D63AB9">
            <w:pPr>
              <w:jc w:val="center"/>
              <w:rPr>
                <w:b/>
                <w:bCs/>
              </w:rPr>
            </w:pPr>
            <w:r w:rsidRPr="00AF2B3E">
              <w:rPr>
                <w:b/>
                <w:bCs/>
              </w:rPr>
              <w:lastRenderedPageBreak/>
              <w:t>COMPULSORY QUESTION</w:t>
            </w:r>
          </w:p>
        </w:tc>
      </w:tr>
      <w:tr w:rsidR="00D63AB9" w:rsidRPr="00AF2B3E" w14:paraId="6BAA0F06" w14:textId="77777777" w:rsidTr="00D63AB9">
        <w:trPr>
          <w:trHeight w:val="397"/>
          <w:jc w:val="center"/>
        </w:trPr>
        <w:tc>
          <w:tcPr>
            <w:tcW w:w="272" w:type="pct"/>
          </w:tcPr>
          <w:p w14:paraId="4A769935" w14:textId="77777777" w:rsidR="00D63AB9" w:rsidRPr="00AF2B3E" w:rsidRDefault="00D63AB9" w:rsidP="00D63AB9">
            <w:pPr>
              <w:jc w:val="center"/>
            </w:pPr>
            <w:r w:rsidRPr="00AF2B3E">
              <w:t>24.</w:t>
            </w:r>
          </w:p>
        </w:tc>
        <w:tc>
          <w:tcPr>
            <w:tcW w:w="189" w:type="pct"/>
          </w:tcPr>
          <w:p w14:paraId="42E05AB3" w14:textId="77777777" w:rsidR="00D63AB9" w:rsidRPr="00AF2B3E" w:rsidRDefault="00D63AB9" w:rsidP="00D63AB9">
            <w:pPr>
              <w:jc w:val="center"/>
            </w:pPr>
            <w:r w:rsidRPr="00AF2B3E">
              <w:t>a.</w:t>
            </w:r>
          </w:p>
        </w:tc>
        <w:tc>
          <w:tcPr>
            <w:tcW w:w="3525" w:type="pct"/>
          </w:tcPr>
          <w:p w14:paraId="340453B4" w14:textId="77777777" w:rsidR="00D63AB9" w:rsidRPr="00AF2B3E" w:rsidRDefault="00D63AB9" w:rsidP="00D63AB9">
            <w:pPr>
              <w:jc w:val="both"/>
            </w:pPr>
            <w:r w:rsidRPr="00AF2B3E">
              <w:t>Find the correlation coefficient of the following: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127"/>
              <w:gridCol w:w="528"/>
              <w:gridCol w:w="528"/>
              <w:gridCol w:w="528"/>
              <w:gridCol w:w="528"/>
              <w:gridCol w:w="528"/>
              <w:gridCol w:w="528"/>
              <w:gridCol w:w="528"/>
              <w:gridCol w:w="528"/>
            </w:tblGrid>
            <w:tr w:rsidR="00D63AB9" w:rsidRPr="00AF2B3E" w14:paraId="24CD4632" w14:textId="77777777" w:rsidTr="00D63AB9">
              <w:trPr>
                <w:trHeight w:val="807"/>
              </w:trPr>
              <w:tc>
                <w:tcPr>
                  <w:tcW w:w="0" w:type="auto"/>
                  <w:shd w:val="clear" w:color="auto" w:fill="auto"/>
                  <w:tcMar>
                    <w:top w:w="72" w:type="dxa"/>
                    <w:left w:w="144" w:type="dxa"/>
                    <w:bottom w:w="72" w:type="dxa"/>
                    <w:right w:w="144" w:type="dxa"/>
                  </w:tcMar>
                </w:tcPr>
                <w:p w14:paraId="250BEF98" w14:textId="77777777" w:rsidR="00D63AB9" w:rsidRPr="00AF2B3E" w:rsidRDefault="00D63AB9" w:rsidP="00D63AB9">
                  <w:pPr>
                    <w:rPr>
                      <w:lang w:val="en-IN"/>
                    </w:rPr>
                  </w:pPr>
                  <w:r w:rsidRPr="00AF2B3E">
                    <w:rPr>
                      <w:lang w:val="en-IN"/>
                    </w:rPr>
                    <w:t>Heights of the Father (in inches)</w:t>
                  </w:r>
                </w:p>
              </w:tc>
              <w:tc>
                <w:tcPr>
                  <w:tcW w:w="0" w:type="auto"/>
                  <w:shd w:val="clear" w:color="auto" w:fill="auto"/>
                  <w:tcMar>
                    <w:top w:w="72" w:type="dxa"/>
                    <w:left w:w="144" w:type="dxa"/>
                    <w:bottom w:w="72" w:type="dxa"/>
                    <w:right w:w="144" w:type="dxa"/>
                  </w:tcMar>
                </w:tcPr>
                <w:p w14:paraId="55F34D78" w14:textId="77777777" w:rsidR="00D63AB9" w:rsidRPr="00AF2B3E" w:rsidRDefault="00D63AB9" w:rsidP="00D63AB9">
                  <w:pPr>
                    <w:jc w:val="both"/>
                    <w:rPr>
                      <w:lang w:val="en-IN"/>
                    </w:rPr>
                  </w:pPr>
                  <w:r w:rsidRPr="00AF2B3E">
                    <w:rPr>
                      <w:lang w:val="en-IN"/>
                    </w:rPr>
                    <w:t>65</w:t>
                  </w:r>
                </w:p>
              </w:tc>
              <w:tc>
                <w:tcPr>
                  <w:tcW w:w="0" w:type="auto"/>
                  <w:shd w:val="clear" w:color="auto" w:fill="auto"/>
                  <w:tcMar>
                    <w:top w:w="72" w:type="dxa"/>
                    <w:left w:w="144" w:type="dxa"/>
                    <w:bottom w:w="72" w:type="dxa"/>
                    <w:right w:w="144" w:type="dxa"/>
                  </w:tcMar>
                </w:tcPr>
                <w:p w14:paraId="71EFD7B9" w14:textId="77777777" w:rsidR="00D63AB9" w:rsidRPr="00AF2B3E" w:rsidRDefault="00D63AB9" w:rsidP="00D63AB9">
                  <w:pPr>
                    <w:jc w:val="both"/>
                    <w:rPr>
                      <w:lang w:val="en-IN"/>
                    </w:rPr>
                  </w:pPr>
                  <w:r w:rsidRPr="00AF2B3E">
                    <w:rPr>
                      <w:lang w:val="en-IN"/>
                    </w:rPr>
                    <w:t>66</w:t>
                  </w:r>
                </w:p>
              </w:tc>
              <w:tc>
                <w:tcPr>
                  <w:tcW w:w="0" w:type="auto"/>
                  <w:shd w:val="clear" w:color="auto" w:fill="auto"/>
                  <w:tcMar>
                    <w:top w:w="72" w:type="dxa"/>
                    <w:left w:w="144" w:type="dxa"/>
                    <w:bottom w:w="72" w:type="dxa"/>
                    <w:right w:w="144" w:type="dxa"/>
                  </w:tcMar>
                </w:tcPr>
                <w:p w14:paraId="1933B9F6" w14:textId="77777777" w:rsidR="00D63AB9" w:rsidRPr="00AF2B3E" w:rsidRDefault="00D63AB9" w:rsidP="00D63AB9">
                  <w:pPr>
                    <w:jc w:val="both"/>
                    <w:rPr>
                      <w:lang w:val="en-IN"/>
                    </w:rPr>
                  </w:pPr>
                  <w:r w:rsidRPr="00AF2B3E">
                    <w:rPr>
                      <w:lang w:val="en-IN"/>
                    </w:rPr>
                    <w:t>67</w:t>
                  </w:r>
                </w:p>
              </w:tc>
              <w:tc>
                <w:tcPr>
                  <w:tcW w:w="0" w:type="auto"/>
                  <w:shd w:val="clear" w:color="auto" w:fill="auto"/>
                  <w:tcMar>
                    <w:top w:w="72" w:type="dxa"/>
                    <w:left w:w="144" w:type="dxa"/>
                    <w:bottom w:w="72" w:type="dxa"/>
                    <w:right w:w="144" w:type="dxa"/>
                  </w:tcMar>
                </w:tcPr>
                <w:p w14:paraId="7071DF9E" w14:textId="77777777" w:rsidR="00D63AB9" w:rsidRPr="00AF2B3E" w:rsidRDefault="00D63AB9" w:rsidP="00D63AB9">
                  <w:pPr>
                    <w:jc w:val="both"/>
                    <w:rPr>
                      <w:lang w:val="en-IN"/>
                    </w:rPr>
                  </w:pPr>
                  <w:r w:rsidRPr="00AF2B3E">
                    <w:rPr>
                      <w:lang w:val="en-IN"/>
                    </w:rPr>
                    <w:t>67</w:t>
                  </w:r>
                </w:p>
              </w:tc>
              <w:tc>
                <w:tcPr>
                  <w:tcW w:w="0" w:type="auto"/>
                  <w:shd w:val="clear" w:color="auto" w:fill="auto"/>
                  <w:tcMar>
                    <w:top w:w="72" w:type="dxa"/>
                    <w:left w:w="144" w:type="dxa"/>
                    <w:bottom w:w="72" w:type="dxa"/>
                    <w:right w:w="144" w:type="dxa"/>
                  </w:tcMar>
                </w:tcPr>
                <w:p w14:paraId="5B9C94A7" w14:textId="77777777" w:rsidR="00D63AB9" w:rsidRPr="00AF2B3E" w:rsidRDefault="00D63AB9" w:rsidP="00D63AB9">
                  <w:pPr>
                    <w:jc w:val="both"/>
                    <w:rPr>
                      <w:lang w:val="en-IN"/>
                    </w:rPr>
                  </w:pPr>
                  <w:r w:rsidRPr="00AF2B3E">
                    <w:rPr>
                      <w:lang w:val="en-IN"/>
                    </w:rPr>
                    <w:t>68</w:t>
                  </w:r>
                </w:p>
              </w:tc>
              <w:tc>
                <w:tcPr>
                  <w:tcW w:w="0" w:type="auto"/>
                  <w:shd w:val="clear" w:color="auto" w:fill="auto"/>
                  <w:tcMar>
                    <w:top w:w="72" w:type="dxa"/>
                    <w:left w:w="144" w:type="dxa"/>
                    <w:bottom w:w="72" w:type="dxa"/>
                    <w:right w:w="144" w:type="dxa"/>
                  </w:tcMar>
                </w:tcPr>
                <w:p w14:paraId="20FFA602" w14:textId="77777777" w:rsidR="00D63AB9" w:rsidRPr="00AF2B3E" w:rsidRDefault="00D63AB9" w:rsidP="00D63AB9">
                  <w:pPr>
                    <w:jc w:val="both"/>
                    <w:rPr>
                      <w:lang w:val="en-IN"/>
                    </w:rPr>
                  </w:pPr>
                  <w:r w:rsidRPr="00AF2B3E">
                    <w:rPr>
                      <w:lang w:val="en-IN"/>
                    </w:rPr>
                    <w:t>69</w:t>
                  </w:r>
                </w:p>
              </w:tc>
              <w:tc>
                <w:tcPr>
                  <w:tcW w:w="0" w:type="auto"/>
                  <w:shd w:val="clear" w:color="auto" w:fill="auto"/>
                  <w:tcMar>
                    <w:top w:w="72" w:type="dxa"/>
                    <w:left w:w="144" w:type="dxa"/>
                    <w:bottom w:w="72" w:type="dxa"/>
                    <w:right w:w="144" w:type="dxa"/>
                  </w:tcMar>
                </w:tcPr>
                <w:p w14:paraId="0A905E51" w14:textId="77777777" w:rsidR="00D63AB9" w:rsidRPr="00AF2B3E" w:rsidRDefault="00D63AB9" w:rsidP="00D63AB9">
                  <w:pPr>
                    <w:jc w:val="both"/>
                    <w:rPr>
                      <w:lang w:val="en-IN"/>
                    </w:rPr>
                  </w:pPr>
                  <w:r w:rsidRPr="00AF2B3E">
                    <w:rPr>
                      <w:lang w:val="en-IN"/>
                    </w:rPr>
                    <w:t>70</w:t>
                  </w:r>
                </w:p>
              </w:tc>
              <w:tc>
                <w:tcPr>
                  <w:tcW w:w="0" w:type="auto"/>
                  <w:shd w:val="clear" w:color="auto" w:fill="auto"/>
                  <w:tcMar>
                    <w:top w:w="72" w:type="dxa"/>
                    <w:left w:w="144" w:type="dxa"/>
                    <w:bottom w:w="72" w:type="dxa"/>
                    <w:right w:w="144" w:type="dxa"/>
                  </w:tcMar>
                </w:tcPr>
                <w:p w14:paraId="5F7EF6C1" w14:textId="77777777" w:rsidR="00D63AB9" w:rsidRPr="00AF2B3E" w:rsidRDefault="00D63AB9" w:rsidP="00D63AB9">
                  <w:pPr>
                    <w:jc w:val="both"/>
                    <w:rPr>
                      <w:lang w:val="en-IN"/>
                    </w:rPr>
                  </w:pPr>
                  <w:r w:rsidRPr="00AF2B3E">
                    <w:rPr>
                      <w:lang w:val="en-IN"/>
                    </w:rPr>
                    <w:t>72</w:t>
                  </w:r>
                </w:p>
              </w:tc>
            </w:tr>
            <w:tr w:rsidR="00D63AB9" w:rsidRPr="00AF2B3E" w14:paraId="0390E392" w14:textId="77777777" w:rsidTr="00D63AB9">
              <w:trPr>
                <w:trHeight w:val="550"/>
              </w:trPr>
              <w:tc>
                <w:tcPr>
                  <w:tcW w:w="0" w:type="auto"/>
                  <w:shd w:val="clear" w:color="auto" w:fill="auto"/>
                  <w:tcMar>
                    <w:top w:w="72" w:type="dxa"/>
                    <w:left w:w="144" w:type="dxa"/>
                    <w:bottom w:w="72" w:type="dxa"/>
                    <w:right w:w="144" w:type="dxa"/>
                  </w:tcMar>
                </w:tcPr>
                <w:p w14:paraId="720ABE35" w14:textId="77777777" w:rsidR="00D63AB9" w:rsidRPr="00AF2B3E" w:rsidRDefault="00D63AB9" w:rsidP="00D63AB9">
                  <w:pPr>
                    <w:jc w:val="both"/>
                    <w:rPr>
                      <w:lang w:val="en-IN"/>
                    </w:rPr>
                  </w:pPr>
                  <w:r w:rsidRPr="00AF2B3E">
                    <w:rPr>
                      <w:lang w:val="en-IN"/>
                    </w:rPr>
                    <w:t>Heights of the Son (in inches)</w:t>
                  </w:r>
                </w:p>
              </w:tc>
              <w:tc>
                <w:tcPr>
                  <w:tcW w:w="0" w:type="auto"/>
                  <w:shd w:val="clear" w:color="auto" w:fill="auto"/>
                  <w:tcMar>
                    <w:top w:w="72" w:type="dxa"/>
                    <w:left w:w="144" w:type="dxa"/>
                    <w:bottom w:w="72" w:type="dxa"/>
                    <w:right w:w="144" w:type="dxa"/>
                  </w:tcMar>
                </w:tcPr>
                <w:p w14:paraId="212FF37D" w14:textId="77777777" w:rsidR="00D63AB9" w:rsidRPr="00AF2B3E" w:rsidRDefault="00D63AB9" w:rsidP="00D63AB9">
                  <w:pPr>
                    <w:jc w:val="both"/>
                    <w:rPr>
                      <w:lang w:val="en-IN"/>
                    </w:rPr>
                  </w:pPr>
                  <w:r w:rsidRPr="00AF2B3E">
                    <w:rPr>
                      <w:lang w:val="en-IN"/>
                    </w:rPr>
                    <w:t>67</w:t>
                  </w:r>
                </w:p>
              </w:tc>
              <w:tc>
                <w:tcPr>
                  <w:tcW w:w="0" w:type="auto"/>
                  <w:shd w:val="clear" w:color="auto" w:fill="auto"/>
                  <w:tcMar>
                    <w:top w:w="72" w:type="dxa"/>
                    <w:left w:w="144" w:type="dxa"/>
                    <w:bottom w:w="72" w:type="dxa"/>
                    <w:right w:w="144" w:type="dxa"/>
                  </w:tcMar>
                </w:tcPr>
                <w:p w14:paraId="479CBC2E" w14:textId="77777777" w:rsidR="00D63AB9" w:rsidRPr="00AF2B3E" w:rsidRDefault="00D63AB9" w:rsidP="00D63AB9">
                  <w:pPr>
                    <w:jc w:val="both"/>
                    <w:rPr>
                      <w:lang w:val="en-IN"/>
                    </w:rPr>
                  </w:pPr>
                  <w:r w:rsidRPr="00AF2B3E">
                    <w:rPr>
                      <w:lang w:val="en-IN"/>
                    </w:rPr>
                    <w:t>68</w:t>
                  </w:r>
                </w:p>
              </w:tc>
              <w:tc>
                <w:tcPr>
                  <w:tcW w:w="0" w:type="auto"/>
                  <w:shd w:val="clear" w:color="auto" w:fill="auto"/>
                  <w:tcMar>
                    <w:top w:w="72" w:type="dxa"/>
                    <w:left w:w="144" w:type="dxa"/>
                    <w:bottom w:w="72" w:type="dxa"/>
                    <w:right w:w="144" w:type="dxa"/>
                  </w:tcMar>
                </w:tcPr>
                <w:p w14:paraId="62EC0C46" w14:textId="77777777" w:rsidR="00D63AB9" w:rsidRPr="00AF2B3E" w:rsidRDefault="00D63AB9" w:rsidP="00D63AB9">
                  <w:pPr>
                    <w:jc w:val="both"/>
                    <w:rPr>
                      <w:lang w:val="en-IN"/>
                    </w:rPr>
                  </w:pPr>
                  <w:r w:rsidRPr="00AF2B3E">
                    <w:rPr>
                      <w:lang w:val="en-IN"/>
                    </w:rPr>
                    <w:t>65</w:t>
                  </w:r>
                </w:p>
              </w:tc>
              <w:tc>
                <w:tcPr>
                  <w:tcW w:w="0" w:type="auto"/>
                  <w:shd w:val="clear" w:color="auto" w:fill="auto"/>
                  <w:tcMar>
                    <w:top w:w="72" w:type="dxa"/>
                    <w:left w:w="144" w:type="dxa"/>
                    <w:bottom w:w="72" w:type="dxa"/>
                    <w:right w:w="144" w:type="dxa"/>
                  </w:tcMar>
                </w:tcPr>
                <w:p w14:paraId="149FB1EC" w14:textId="77777777" w:rsidR="00D63AB9" w:rsidRPr="00AF2B3E" w:rsidRDefault="00D63AB9" w:rsidP="00D63AB9">
                  <w:pPr>
                    <w:jc w:val="both"/>
                    <w:rPr>
                      <w:lang w:val="en-IN"/>
                    </w:rPr>
                  </w:pPr>
                  <w:r w:rsidRPr="00AF2B3E">
                    <w:rPr>
                      <w:lang w:val="en-IN"/>
                    </w:rPr>
                    <w:t>68</w:t>
                  </w:r>
                </w:p>
              </w:tc>
              <w:tc>
                <w:tcPr>
                  <w:tcW w:w="0" w:type="auto"/>
                  <w:shd w:val="clear" w:color="auto" w:fill="auto"/>
                  <w:tcMar>
                    <w:top w:w="72" w:type="dxa"/>
                    <w:left w:w="144" w:type="dxa"/>
                    <w:bottom w:w="72" w:type="dxa"/>
                    <w:right w:w="144" w:type="dxa"/>
                  </w:tcMar>
                </w:tcPr>
                <w:p w14:paraId="4D797211" w14:textId="77777777" w:rsidR="00D63AB9" w:rsidRPr="00AF2B3E" w:rsidRDefault="00D63AB9" w:rsidP="00D63AB9">
                  <w:pPr>
                    <w:jc w:val="both"/>
                    <w:rPr>
                      <w:lang w:val="en-IN"/>
                    </w:rPr>
                  </w:pPr>
                  <w:r w:rsidRPr="00AF2B3E">
                    <w:rPr>
                      <w:lang w:val="en-IN"/>
                    </w:rPr>
                    <w:t>72</w:t>
                  </w:r>
                </w:p>
              </w:tc>
              <w:tc>
                <w:tcPr>
                  <w:tcW w:w="0" w:type="auto"/>
                  <w:shd w:val="clear" w:color="auto" w:fill="auto"/>
                  <w:tcMar>
                    <w:top w:w="72" w:type="dxa"/>
                    <w:left w:w="144" w:type="dxa"/>
                    <w:bottom w:w="72" w:type="dxa"/>
                    <w:right w:w="144" w:type="dxa"/>
                  </w:tcMar>
                </w:tcPr>
                <w:p w14:paraId="4719CD04" w14:textId="77777777" w:rsidR="00D63AB9" w:rsidRPr="00AF2B3E" w:rsidRDefault="00D63AB9" w:rsidP="00D63AB9">
                  <w:pPr>
                    <w:jc w:val="both"/>
                    <w:rPr>
                      <w:lang w:val="en-IN"/>
                    </w:rPr>
                  </w:pPr>
                  <w:r w:rsidRPr="00AF2B3E">
                    <w:rPr>
                      <w:lang w:val="en-IN"/>
                    </w:rPr>
                    <w:t>72</w:t>
                  </w:r>
                </w:p>
              </w:tc>
              <w:tc>
                <w:tcPr>
                  <w:tcW w:w="0" w:type="auto"/>
                  <w:shd w:val="clear" w:color="auto" w:fill="auto"/>
                  <w:tcMar>
                    <w:top w:w="72" w:type="dxa"/>
                    <w:left w:w="144" w:type="dxa"/>
                    <w:bottom w:w="72" w:type="dxa"/>
                    <w:right w:w="144" w:type="dxa"/>
                  </w:tcMar>
                </w:tcPr>
                <w:p w14:paraId="43DB004C" w14:textId="77777777" w:rsidR="00D63AB9" w:rsidRPr="00AF2B3E" w:rsidRDefault="00D63AB9" w:rsidP="00D63AB9">
                  <w:pPr>
                    <w:jc w:val="both"/>
                    <w:rPr>
                      <w:lang w:val="en-IN"/>
                    </w:rPr>
                  </w:pPr>
                  <w:r w:rsidRPr="00AF2B3E">
                    <w:rPr>
                      <w:lang w:val="en-IN"/>
                    </w:rPr>
                    <w:t>69</w:t>
                  </w:r>
                </w:p>
              </w:tc>
              <w:tc>
                <w:tcPr>
                  <w:tcW w:w="0" w:type="auto"/>
                  <w:shd w:val="clear" w:color="auto" w:fill="auto"/>
                  <w:tcMar>
                    <w:top w:w="72" w:type="dxa"/>
                    <w:left w:w="144" w:type="dxa"/>
                    <w:bottom w:w="72" w:type="dxa"/>
                    <w:right w:w="144" w:type="dxa"/>
                  </w:tcMar>
                </w:tcPr>
                <w:p w14:paraId="43A74863" w14:textId="77777777" w:rsidR="00D63AB9" w:rsidRPr="00AF2B3E" w:rsidRDefault="00D63AB9" w:rsidP="00D63AB9">
                  <w:pPr>
                    <w:jc w:val="both"/>
                    <w:rPr>
                      <w:lang w:val="en-IN"/>
                    </w:rPr>
                  </w:pPr>
                  <w:r w:rsidRPr="00AF2B3E">
                    <w:rPr>
                      <w:lang w:val="en-IN"/>
                    </w:rPr>
                    <w:t>71</w:t>
                  </w:r>
                </w:p>
              </w:tc>
            </w:tr>
          </w:tbl>
          <w:p w14:paraId="68771734" w14:textId="77777777" w:rsidR="00D63AB9" w:rsidRPr="00AF2B3E" w:rsidRDefault="00D63AB9" w:rsidP="00D63AB9">
            <w:pPr>
              <w:jc w:val="both"/>
            </w:pPr>
          </w:p>
        </w:tc>
        <w:tc>
          <w:tcPr>
            <w:tcW w:w="338" w:type="pct"/>
          </w:tcPr>
          <w:p w14:paraId="3BC20473" w14:textId="77777777" w:rsidR="00D63AB9" w:rsidRPr="00AF2B3E" w:rsidRDefault="00D63AB9" w:rsidP="00D63AB9">
            <w:pPr>
              <w:jc w:val="center"/>
            </w:pPr>
            <w:r w:rsidRPr="00AF2B3E">
              <w:t>CO6</w:t>
            </w:r>
          </w:p>
        </w:tc>
        <w:tc>
          <w:tcPr>
            <w:tcW w:w="338" w:type="pct"/>
          </w:tcPr>
          <w:p w14:paraId="1D319276" w14:textId="77777777" w:rsidR="00D63AB9" w:rsidRPr="00AF2B3E" w:rsidRDefault="00D63AB9" w:rsidP="00D63AB9">
            <w:pPr>
              <w:jc w:val="center"/>
            </w:pPr>
            <w:r>
              <w:t>E</w:t>
            </w:r>
          </w:p>
        </w:tc>
        <w:tc>
          <w:tcPr>
            <w:tcW w:w="338" w:type="pct"/>
          </w:tcPr>
          <w:p w14:paraId="11CC74D0" w14:textId="77777777" w:rsidR="00D63AB9" w:rsidRPr="00AF2B3E" w:rsidRDefault="00D63AB9" w:rsidP="00D63AB9">
            <w:pPr>
              <w:jc w:val="center"/>
            </w:pPr>
            <w:r w:rsidRPr="00AF2B3E">
              <w:t>6</w:t>
            </w:r>
          </w:p>
        </w:tc>
      </w:tr>
      <w:tr w:rsidR="00D63AB9" w:rsidRPr="00AF2B3E" w14:paraId="460BF41B" w14:textId="77777777" w:rsidTr="00D63AB9">
        <w:trPr>
          <w:trHeight w:val="397"/>
          <w:jc w:val="center"/>
        </w:trPr>
        <w:tc>
          <w:tcPr>
            <w:tcW w:w="272" w:type="pct"/>
          </w:tcPr>
          <w:p w14:paraId="760F539C" w14:textId="77777777" w:rsidR="00D63AB9" w:rsidRPr="00AF2B3E" w:rsidRDefault="00D63AB9" w:rsidP="00D63AB9">
            <w:pPr>
              <w:jc w:val="center"/>
            </w:pPr>
          </w:p>
        </w:tc>
        <w:tc>
          <w:tcPr>
            <w:tcW w:w="189" w:type="pct"/>
          </w:tcPr>
          <w:p w14:paraId="45078062" w14:textId="77777777" w:rsidR="00D63AB9" w:rsidRPr="00AF2B3E" w:rsidRDefault="00D63AB9" w:rsidP="00D63AB9">
            <w:pPr>
              <w:jc w:val="center"/>
            </w:pPr>
            <w:r w:rsidRPr="00AF2B3E">
              <w:t>b.</w:t>
            </w:r>
          </w:p>
        </w:tc>
        <w:tc>
          <w:tcPr>
            <w:tcW w:w="3525" w:type="pct"/>
          </w:tcPr>
          <w:p w14:paraId="4BD4FB0E" w14:textId="77777777" w:rsidR="00D63AB9" w:rsidRPr="00AF2B3E" w:rsidRDefault="00D63AB9" w:rsidP="00D63AB9">
            <w:pPr>
              <w:jc w:val="both"/>
              <w:rPr>
                <w:bCs/>
              </w:rPr>
            </w:pPr>
            <w:r w:rsidRPr="00AF2B3E">
              <w:rPr>
                <w:bCs/>
              </w:rPr>
              <w:t>The two lines of regression is 8x-10y+66=0; 40x-18y-214=0</w:t>
            </w:r>
            <w:r w:rsidRPr="00AF2B3E">
              <w:rPr>
                <w:bCs/>
              </w:rPr>
              <w:br/>
              <w:t>(</w:t>
            </w:r>
            <w:proofErr w:type="spellStart"/>
            <w:r w:rsidRPr="00AF2B3E">
              <w:rPr>
                <w:bCs/>
              </w:rPr>
              <w:t>i</w:t>
            </w:r>
            <w:proofErr w:type="spellEnd"/>
            <w:r w:rsidRPr="00AF2B3E">
              <w:rPr>
                <w:bCs/>
              </w:rPr>
              <w:t>) find the mean of x and y (ii) correlation coefficient (iii) standard deviation of y.</w:t>
            </w:r>
          </w:p>
        </w:tc>
        <w:tc>
          <w:tcPr>
            <w:tcW w:w="338" w:type="pct"/>
          </w:tcPr>
          <w:p w14:paraId="44B01E8E" w14:textId="77777777" w:rsidR="00D63AB9" w:rsidRPr="00AF2B3E" w:rsidRDefault="00D63AB9" w:rsidP="00D63AB9">
            <w:pPr>
              <w:jc w:val="center"/>
            </w:pPr>
            <w:r w:rsidRPr="00AF2B3E">
              <w:t>CO6</w:t>
            </w:r>
          </w:p>
        </w:tc>
        <w:tc>
          <w:tcPr>
            <w:tcW w:w="338" w:type="pct"/>
          </w:tcPr>
          <w:p w14:paraId="3390F897" w14:textId="77777777" w:rsidR="00D63AB9" w:rsidRPr="00AF2B3E" w:rsidRDefault="00D63AB9" w:rsidP="00D63AB9">
            <w:pPr>
              <w:jc w:val="center"/>
            </w:pPr>
            <w:r w:rsidRPr="00AF2B3E">
              <w:t>An</w:t>
            </w:r>
          </w:p>
        </w:tc>
        <w:tc>
          <w:tcPr>
            <w:tcW w:w="338" w:type="pct"/>
          </w:tcPr>
          <w:p w14:paraId="5B9D8BE0" w14:textId="77777777" w:rsidR="00D63AB9" w:rsidRPr="00AF2B3E" w:rsidRDefault="00D63AB9" w:rsidP="00D63AB9">
            <w:pPr>
              <w:jc w:val="center"/>
            </w:pPr>
            <w:r w:rsidRPr="00AF2B3E">
              <w:t>6</w:t>
            </w:r>
          </w:p>
        </w:tc>
      </w:tr>
    </w:tbl>
    <w:p w14:paraId="53A08095" w14:textId="77777777" w:rsidR="00D63AB9" w:rsidRDefault="00D63AB9" w:rsidP="002E336A"/>
    <w:p w14:paraId="4F71A6A0"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6122170" w14:textId="77777777" w:rsidR="00D63AB9" w:rsidRDefault="00D63AB9" w:rsidP="002E336A"/>
    <w:tbl>
      <w:tblPr>
        <w:tblStyle w:val="TableGrid"/>
        <w:tblW w:w="0" w:type="auto"/>
        <w:tblLook w:val="04A0" w:firstRow="1" w:lastRow="0" w:firstColumn="1" w:lastColumn="0" w:noHBand="0" w:noVBand="1"/>
      </w:tblPr>
      <w:tblGrid>
        <w:gridCol w:w="674"/>
        <w:gridCol w:w="8569"/>
      </w:tblGrid>
      <w:tr w:rsidR="00D63AB9" w14:paraId="2A8FAC02" w14:textId="77777777" w:rsidTr="00D63AB9">
        <w:tc>
          <w:tcPr>
            <w:tcW w:w="675" w:type="dxa"/>
          </w:tcPr>
          <w:p w14:paraId="1099B350" w14:textId="77777777" w:rsidR="00D63AB9" w:rsidRDefault="00D63AB9" w:rsidP="00D63AB9"/>
        </w:tc>
        <w:tc>
          <w:tcPr>
            <w:tcW w:w="9782" w:type="dxa"/>
          </w:tcPr>
          <w:p w14:paraId="7380AD92" w14:textId="77777777" w:rsidR="00D63AB9" w:rsidRPr="007E5F37" w:rsidRDefault="00D63AB9" w:rsidP="00D63AB9">
            <w:pPr>
              <w:jc w:val="center"/>
              <w:rPr>
                <w:b/>
              </w:rPr>
            </w:pPr>
            <w:r w:rsidRPr="007E5F37">
              <w:rPr>
                <w:b/>
              </w:rPr>
              <w:t>COURSE OUTCOMES</w:t>
            </w:r>
          </w:p>
        </w:tc>
      </w:tr>
      <w:tr w:rsidR="00D63AB9" w14:paraId="5939322D" w14:textId="77777777" w:rsidTr="00D63AB9">
        <w:trPr>
          <w:trHeight w:val="279"/>
        </w:trPr>
        <w:tc>
          <w:tcPr>
            <w:tcW w:w="675" w:type="dxa"/>
          </w:tcPr>
          <w:p w14:paraId="64C686D7" w14:textId="77777777" w:rsidR="00D63AB9" w:rsidRDefault="00D63AB9" w:rsidP="00D63AB9">
            <w:r>
              <w:t>CO1</w:t>
            </w:r>
          </w:p>
        </w:tc>
        <w:tc>
          <w:tcPr>
            <w:tcW w:w="9782" w:type="dxa"/>
            <w:vAlign w:val="center"/>
          </w:tcPr>
          <w:p w14:paraId="2F2FD633" w14:textId="77777777" w:rsidR="00D63AB9" w:rsidRDefault="00D63AB9" w:rsidP="00D63AB9">
            <w:pPr>
              <w:spacing w:after="200"/>
              <w:jc w:val="both"/>
            </w:pPr>
            <w:r w:rsidRPr="00834EB1">
              <w:t xml:space="preserve">Understand basic concepts of probability. </w:t>
            </w:r>
          </w:p>
        </w:tc>
      </w:tr>
      <w:tr w:rsidR="00D63AB9" w14:paraId="34643DDD" w14:textId="77777777" w:rsidTr="00D63AB9">
        <w:trPr>
          <w:trHeight w:val="357"/>
        </w:trPr>
        <w:tc>
          <w:tcPr>
            <w:tcW w:w="675" w:type="dxa"/>
          </w:tcPr>
          <w:p w14:paraId="0246C56A" w14:textId="77777777" w:rsidR="00D63AB9" w:rsidRDefault="00D63AB9" w:rsidP="00D63AB9">
            <w:r>
              <w:t>CO2</w:t>
            </w:r>
          </w:p>
        </w:tc>
        <w:tc>
          <w:tcPr>
            <w:tcW w:w="9782" w:type="dxa"/>
            <w:vAlign w:val="center"/>
          </w:tcPr>
          <w:p w14:paraId="7010178C" w14:textId="77777777" w:rsidR="00D63AB9" w:rsidRDefault="00D63AB9" w:rsidP="00D63AB9">
            <w:pPr>
              <w:spacing w:after="200"/>
              <w:jc w:val="both"/>
            </w:pPr>
            <w:r w:rsidRPr="00834EB1">
              <w:t>Solve problems on discrete and continuous random variables.</w:t>
            </w:r>
          </w:p>
        </w:tc>
      </w:tr>
      <w:tr w:rsidR="00D63AB9" w14:paraId="71FD9EBE" w14:textId="77777777" w:rsidTr="00D63AB9">
        <w:tc>
          <w:tcPr>
            <w:tcW w:w="675" w:type="dxa"/>
          </w:tcPr>
          <w:p w14:paraId="04A61657" w14:textId="77777777" w:rsidR="00D63AB9" w:rsidRDefault="00D63AB9" w:rsidP="00D63AB9">
            <w:r>
              <w:t>CO3</w:t>
            </w:r>
          </w:p>
        </w:tc>
        <w:tc>
          <w:tcPr>
            <w:tcW w:w="9782" w:type="dxa"/>
          </w:tcPr>
          <w:p w14:paraId="72B3ACEB" w14:textId="77777777" w:rsidR="00D63AB9" w:rsidRDefault="00D63AB9" w:rsidP="00D63AB9">
            <w:r w:rsidRPr="005F1D5C">
              <w:t xml:space="preserve">Understand the concepts of two dimensional random variables and solve problems. </w:t>
            </w:r>
          </w:p>
        </w:tc>
      </w:tr>
      <w:tr w:rsidR="00D63AB9" w14:paraId="03FFC6DE" w14:textId="77777777" w:rsidTr="00D63AB9">
        <w:tc>
          <w:tcPr>
            <w:tcW w:w="675" w:type="dxa"/>
          </w:tcPr>
          <w:p w14:paraId="29BFC41A" w14:textId="77777777" w:rsidR="00D63AB9" w:rsidRDefault="00D63AB9" w:rsidP="00D63AB9">
            <w:r>
              <w:t>CO4</w:t>
            </w:r>
          </w:p>
        </w:tc>
        <w:tc>
          <w:tcPr>
            <w:tcW w:w="9782" w:type="dxa"/>
            <w:vAlign w:val="center"/>
          </w:tcPr>
          <w:p w14:paraId="3CD2F4A2" w14:textId="77777777" w:rsidR="00D63AB9" w:rsidRDefault="00D63AB9" w:rsidP="00D63AB9">
            <w:r w:rsidRPr="00834EB1">
              <w:t>Classify the problems using probability distributions and apply appropriate distributions.</w:t>
            </w:r>
          </w:p>
        </w:tc>
      </w:tr>
      <w:tr w:rsidR="00D63AB9" w14:paraId="055E70F1" w14:textId="77777777" w:rsidTr="00D63AB9">
        <w:tc>
          <w:tcPr>
            <w:tcW w:w="675" w:type="dxa"/>
          </w:tcPr>
          <w:p w14:paraId="067CE83A" w14:textId="77777777" w:rsidR="00D63AB9" w:rsidRDefault="00D63AB9" w:rsidP="00D63AB9">
            <w:r>
              <w:t>CO5</w:t>
            </w:r>
          </w:p>
        </w:tc>
        <w:tc>
          <w:tcPr>
            <w:tcW w:w="9782" w:type="dxa"/>
          </w:tcPr>
          <w:p w14:paraId="00E5A7AE" w14:textId="77777777" w:rsidR="00D63AB9" w:rsidRDefault="00D63AB9" w:rsidP="00D63AB9">
            <w:r w:rsidRPr="00834EB1">
              <w:t>Measure central tendency of the data</w:t>
            </w:r>
          </w:p>
        </w:tc>
      </w:tr>
      <w:tr w:rsidR="00D63AB9" w14:paraId="0EA4E02D" w14:textId="77777777" w:rsidTr="00D63AB9">
        <w:tc>
          <w:tcPr>
            <w:tcW w:w="675" w:type="dxa"/>
          </w:tcPr>
          <w:p w14:paraId="131F7FE8" w14:textId="77777777" w:rsidR="00D63AB9" w:rsidRDefault="00D63AB9" w:rsidP="00D63AB9">
            <w:r>
              <w:t>CO6</w:t>
            </w:r>
          </w:p>
        </w:tc>
        <w:tc>
          <w:tcPr>
            <w:tcW w:w="9782" w:type="dxa"/>
            <w:vAlign w:val="bottom"/>
          </w:tcPr>
          <w:p w14:paraId="3A7AA8A7" w14:textId="77777777" w:rsidR="00D63AB9" w:rsidRDefault="00D63AB9" w:rsidP="00D63AB9">
            <w:r w:rsidRPr="00834EB1">
              <w:t>Compare variables using correlation and regression.</w:t>
            </w:r>
          </w:p>
        </w:tc>
      </w:tr>
    </w:tbl>
    <w:p w14:paraId="6638CB4D" w14:textId="77777777" w:rsidR="00D63AB9" w:rsidRDefault="00D63AB9" w:rsidP="00D63AB9"/>
    <w:p w14:paraId="2BDC4894" w14:textId="77777777" w:rsidR="00D63AB9" w:rsidRPr="00BA50B9" w:rsidRDefault="00D63AB9" w:rsidP="00D63AB9"/>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D63AB9" w14:paraId="6F2FEB14" w14:textId="77777777" w:rsidTr="00D63AB9">
        <w:tc>
          <w:tcPr>
            <w:tcW w:w="10683" w:type="dxa"/>
            <w:gridSpan w:val="8"/>
          </w:tcPr>
          <w:p w14:paraId="3CD9160E" w14:textId="77777777" w:rsidR="00D63AB9" w:rsidRPr="0009580C" w:rsidRDefault="00D63AB9" w:rsidP="00D63AB9">
            <w:pPr>
              <w:jc w:val="center"/>
              <w:rPr>
                <w:b/>
              </w:rPr>
            </w:pPr>
            <w:r w:rsidRPr="0009580C">
              <w:rPr>
                <w:b/>
              </w:rPr>
              <w:t>A</w:t>
            </w:r>
            <w:r>
              <w:rPr>
                <w:b/>
              </w:rPr>
              <w:t>ssessment Pattern</w:t>
            </w:r>
            <w:r w:rsidRPr="0009580C">
              <w:rPr>
                <w:b/>
              </w:rPr>
              <w:t xml:space="preserve"> as per Bloom’s </w:t>
            </w:r>
            <w:r>
              <w:rPr>
                <w:b/>
              </w:rPr>
              <w:t>Level</w:t>
            </w:r>
          </w:p>
        </w:tc>
      </w:tr>
      <w:tr w:rsidR="00D63AB9" w14:paraId="538A7A52" w14:textId="77777777" w:rsidTr="00D63AB9">
        <w:tc>
          <w:tcPr>
            <w:tcW w:w="959" w:type="dxa"/>
          </w:tcPr>
          <w:p w14:paraId="1C5A4FDC" w14:textId="77777777" w:rsidR="00D63AB9" w:rsidRDefault="00D63AB9" w:rsidP="00D63AB9">
            <w:r>
              <w:t>CO / BL</w:t>
            </w:r>
          </w:p>
        </w:tc>
        <w:tc>
          <w:tcPr>
            <w:tcW w:w="1362" w:type="dxa"/>
          </w:tcPr>
          <w:p w14:paraId="4FB66C7C" w14:textId="77777777" w:rsidR="00D63AB9" w:rsidRPr="00723EF4" w:rsidRDefault="00D63AB9" w:rsidP="00D63AB9">
            <w:pPr>
              <w:jc w:val="center"/>
              <w:rPr>
                <w:b/>
              </w:rPr>
            </w:pPr>
            <w:r w:rsidRPr="00723EF4">
              <w:rPr>
                <w:b/>
              </w:rPr>
              <w:t>Remember</w:t>
            </w:r>
          </w:p>
        </w:tc>
        <w:tc>
          <w:tcPr>
            <w:tcW w:w="1569" w:type="dxa"/>
          </w:tcPr>
          <w:p w14:paraId="246CA86A" w14:textId="77777777" w:rsidR="00D63AB9" w:rsidRPr="00723EF4" w:rsidRDefault="00D63AB9" w:rsidP="00D63AB9">
            <w:pPr>
              <w:jc w:val="center"/>
              <w:rPr>
                <w:b/>
              </w:rPr>
            </w:pPr>
            <w:r w:rsidRPr="00723EF4">
              <w:rPr>
                <w:b/>
              </w:rPr>
              <w:t>Understand</w:t>
            </w:r>
          </w:p>
        </w:tc>
        <w:tc>
          <w:tcPr>
            <w:tcW w:w="1439" w:type="dxa"/>
          </w:tcPr>
          <w:p w14:paraId="7785BC67" w14:textId="77777777" w:rsidR="00D63AB9" w:rsidRPr="00723EF4" w:rsidRDefault="00D63AB9" w:rsidP="00D63AB9">
            <w:pPr>
              <w:jc w:val="center"/>
              <w:rPr>
                <w:b/>
              </w:rPr>
            </w:pPr>
            <w:r w:rsidRPr="00723EF4">
              <w:rPr>
                <w:b/>
              </w:rPr>
              <w:t>Apply</w:t>
            </w:r>
          </w:p>
        </w:tc>
        <w:tc>
          <w:tcPr>
            <w:tcW w:w="1497" w:type="dxa"/>
          </w:tcPr>
          <w:p w14:paraId="6099A9B6" w14:textId="77777777" w:rsidR="00D63AB9" w:rsidRPr="00723EF4" w:rsidRDefault="00D63AB9" w:rsidP="00D63AB9">
            <w:pPr>
              <w:jc w:val="center"/>
              <w:rPr>
                <w:b/>
              </w:rPr>
            </w:pPr>
            <w:r w:rsidRPr="00723EF4">
              <w:rPr>
                <w:b/>
              </w:rPr>
              <w:t>Analyze</w:t>
            </w:r>
          </w:p>
        </w:tc>
        <w:tc>
          <w:tcPr>
            <w:tcW w:w="1375" w:type="dxa"/>
          </w:tcPr>
          <w:p w14:paraId="02109359" w14:textId="77777777" w:rsidR="00D63AB9" w:rsidRPr="00723EF4" w:rsidRDefault="00D63AB9" w:rsidP="00D63AB9">
            <w:pPr>
              <w:jc w:val="center"/>
              <w:rPr>
                <w:b/>
              </w:rPr>
            </w:pPr>
            <w:r w:rsidRPr="00723EF4">
              <w:rPr>
                <w:b/>
              </w:rPr>
              <w:t>Evaluate</w:t>
            </w:r>
          </w:p>
        </w:tc>
        <w:tc>
          <w:tcPr>
            <w:tcW w:w="1321" w:type="dxa"/>
          </w:tcPr>
          <w:p w14:paraId="50F163D8" w14:textId="77777777" w:rsidR="00D63AB9" w:rsidRPr="00723EF4" w:rsidRDefault="00D63AB9" w:rsidP="00D63AB9">
            <w:pPr>
              <w:jc w:val="center"/>
              <w:rPr>
                <w:b/>
              </w:rPr>
            </w:pPr>
            <w:r w:rsidRPr="00723EF4">
              <w:rPr>
                <w:b/>
              </w:rPr>
              <w:t>Create</w:t>
            </w:r>
          </w:p>
        </w:tc>
        <w:tc>
          <w:tcPr>
            <w:tcW w:w="1161" w:type="dxa"/>
          </w:tcPr>
          <w:p w14:paraId="57903D3F" w14:textId="77777777" w:rsidR="00D63AB9" w:rsidRPr="00723EF4" w:rsidRDefault="00D63AB9" w:rsidP="00D63AB9">
            <w:pPr>
              <w:jc w:val="center"/>
              <w:rPr>
                <w:b/>
              </w:rPr>
            </w:pPr>
            <w:r w:rsidRPr="00723EF4">
              <w:rPr>
                <w:b/>
              </w:rPr>
              <w:t>Total</w:t>
            </w:r>
          </w:p>
        </w:tc>
      </w:tr>
      <w:tr w:rsidR="00D63AB9" w14:paraId="3694B37C" w14:textId="77777777" w:rsidTr="00D63AB9">
        <w:tc>
          <w:tcPr>
            <w:tcW w:w="959" w:type="dxa"/>
          </w:tcPr>
          <w:p w14:paraId="02836CDE" w14:textId="77777777" w:rsidR="00D63AB9" w:rsidRDefault="00D63AB9" w:rsidP="00D63AB9">
            <w:r>
              <w:t>CO1</w:t>
            </w:r>
          </w:p>
        </w:tc>
        <w:tc>
          <w:tcPr>
            <w:tcW w:w="1362" w:type="dxa"/>
          </w:tcPr>
          <w:p w14:paraId="06F4224C" w14:textId="77777777" w:rsidR="00D63AB9" w:rsidRDefault="00D63AB9" w:rsidP="00D63AB9">
            <w:pPr>
              <w:jc w:val="center"/>
            </w:pPr>
            <w:r>
              <w:t>1</w:t>
            </w:r>
          </w:p>
        </w:tc>
        <w:tc>
          <w:tcPr>
            <w:tcW w:w="1569" w:type="dxa"/>
          </w:tcPr>
          <w:p w14:paraId="5ED46014" w14:textId="77777777" w:rsidR="00D63AB9" w:rsidRDefault="00D63AB9" w:rsidP="00D63AB9">
            <w:pPr>
              <w:jc w:val="center"/>
            </w:pPr>
            <w:r>
              <w:t>1</w:t>
            </w:r>
          </w:p>
        </w:tc>
        <w:tc>
          <w:tcPr>
            <w:tcW w:w="1439" w:type="dxa"/>
          </w:tcPr>
          <w:p w14:paraId="1476BF05" w14:textId="77777777" w:rsidR="00D63AB9" w:rsidRDefault="00D63AB9" w:rsidP="00D63AB9">
            <w:pPr>
              <w:jc w:val="center"/>
            </w:pPr>
            <w:r>
              <w:t>0</w:t>
            </w:r>
          </w:p>
        </w:tc>
        <w:tc>
          <w:tcPr>
            <w:tcW w:w="1497" w:type="dxa"/>
          </w:tcPr>
          <w:p w14:paraId="2A8ACC41" w14:textId="77777777" w:rsidR="00D63AB9" w:rsidRDefault="00D63AB9" w:rsidP="00D63AB9">
            <w:pPr>
              <w:jc w:val="center"/>
            </w:pPr>
            <w:r>
              <w:t>3</w:t>
            </w:r>
          </w:p>
        </w:tc>
        <w:tc>
          <w:tcPr>
            <w:tcW w:w="1375" w:type="dxa"/>
          </w:tcPr>
          <w:p w14:paraId="29CA9E40" w14:textId="77777777" w:rsidR="00D63AB9" w:rsidRDefault="00D63AB9" w:rsidP="00D63AB9">
            <w:pPr>
              <w:jc w:val="center"/>
            </w:pPr>
            <w:r>
              <w:t>12</w:t>
            </w:r>
          </w:p>
        </w:tc>
        <w:tc>
          <w:tcPr>
            <w:tcW w:w="1321" w:type="dxa"/>
          </w:tcPr>
          <w:p w14:paraId="5D25BF69" w14:textId="77777777" w:rsidR="00D63AB9" w:rsidRDefault="00D63AB9" w:rsidP="00D63AB9">
            <w:pPr>
              <w:jc w:val="center"/>
            </w:pPr>
            <w:r>
              <w:t>0</w:t>
            </w:r>
          </w:p>
        </w:tc>
        <w:tc>
          <w:tcPr>
            <w:tcW w:w="1161" w:type="dxa"/>
          </w:tcPr>
          <w:p w14:paraId="0C2D07E6" w14:textId="77777777" w:rsidR="00D63AB9" w:rsidRDefault="00D63AB9" w:rsidP="00D63AB9">
            <w:pPr>
              <w:jc w:val="center"/>
            </w:pPr>
            <w:r>
              <w:t>17</w:t>
            </w:r>
          </w:p>
        </w:tc>
      </w:tr>
      <w:tr w:rsidR="00D63AB9" w14:paraId="50990AB2" w14:textId="77777777" w:rsidTr="00D63AB9">
        <w:tc>
          <w:tcPr>
            <w:tcW w:w="959" w:type="dxa"/>
          </w:tcPr>
          <w:p w14:paraId="01B666FB" w14:textId="77777777" w:rsidR="00D63AB9" w:rsidRDefault="00D63AB9" w:rsidP="00D63AB9">
            <w:r>
              <w:t>CO2</w:t>
            </w:r>
          </w:p>
        </w:tc>
        <w:tc>
          <w:tcPr>
            <w:tcW w:w="1362" w:type="dxa"/>
          </w:tcPr>
          <w:p w14:paraId="4D9950DF" w14:textId="77777777" w:rsidR="00D63AB9" w:rsidRDefault="00D63AB9" w:rsidP="00D63AB9">
            <w:pPr>
              <w:jc w:val="center"/>
            </w:pPr>
            <w:r>
              <w:t>1</w:t>
            </w:r>
          </w:p>
        </w:tc>
        <w:tc>
          <w:tcPr>
            <w:tcW w:w="1569" w:type="dxa"/>
          </w:tcPr>
          <w:p w14:paraId="0DC062DE" w14:textId="77777777" w:rsidR="00D63AB9" w:rsidRDefault="00D63AB9" w:rsidP="00D63AB9">
            <w:pPr>
              <w:jc w:val="center"/>
            </w:pPr>
            <w:r>
              <w:t>4</w:t>
            </w:r>
          </w:p>
        </w:tc>
        <w:tc>
          <w:tcPr>
            <w:tcW w:w="1439" w:type="dxa"/>
          </w:tcPr>
          <w:p w14:paraId="289D9FB0" w14:textId="77777777" w:rsidR="00D63AB9" w:rsidRDefault="00D63AB9" w:rsidP="00D63AB9">
            <w:pPr>
              <w:jc w:val="center"/>
            </w:pPr>
            <w:r>
              <w:t>12</w:t>
            </w:r>
          </w:p>
        </w:tc>
        <w:tc>
          <w:tcPr>
            <w:tcW w:w="1497" w:type="dxa"/>
          </w:tcPr>
          <w:p w14:paraId="4203EFE4" w14:textId="77777777" w:rsidR="00D63AB9" w:rsidRDefault="00D63AB9" w:rsidP="00D63AB9">
            <w:pPr>
              <w:jc w:val="center"/>
            </w:pPr>
            <w:r>
              <w:t>0</w:t>
            </w:r>
          </w:p>
        </w:tc>
        <w:tc>
          <w:tcPr>
            <w:tcW w:w="1375" w:type="dxa"/>
          </w:tcPr>
          <w:p w14:paraId="2C16C636" w14:textId="77777777" w:rsidR="00D63AB9" w:rsidRDefault="00D63AB9" w:rsidP="00D63AB9">
            <w:pPr>
              <w:jc w:val="center"/>
            </w:pPr>
            <w:r>
              <w:t>12</w:t>
            </w:r>
          </w:p>
        </w:tc>
        <w:tc>
          <w:tcPr>
            <w:tcW w:w="1321" w:type="dxa"/>
          </w:tcPr>
          <w:p w14:paraId="00BECAEE" w14:textId="77777777" w:rsidR="00D63AB9" w:rsidRDefault="00D63AB9" w:rsidP="00D63AB9">
            <w:pPr>
              <w:jc w:val="center"/>
            </w:pPr>
            <w:r>
              <w:t>0</w:t>
            </w:r>
          </w:p>
        </w:tc>
        <w:tc>
          <w:tcPr>
            <w:tcW w:w="1161" w:type="dxa"/>
          </w:tcPr>
          <w:p w14:paraId="327BC09D" w14:textId="77777777" w:rsidR="00D63AB9" w:rsidRDefault="00D63AB9" w:rsidP="00D63AB9">
            <w:pPr>
              <w:jc w:val="center"/>
            </w:pPr>
            <w:r>
              <w:t>29</w:t>
            </w:r>
          </w:p>
        </w:tc>
      </w:tr>
      <w:tr w:rsidR="00D63AB9" w14:paraId="369DE7C7" w14:textId="77777777" w:rsidTr="00D63AB9">
        <w:tc>
          <w:tcPr>
            <w:tcW w:w="959" w:type="dxa"/>
          </w:tcPr>
          <w:p w14:paraId="1A3C34D5" w14:textId="77777777" w:rsidR="00D63AB9" w:rsidRDefault="00D63AB9" w:rsidP="00D63AB9">
            <w:r>
              <w:t>CO3</w:t>
            </w:r>
          </w:p>
        </w:tc>
        <w:tc>
          <w:tcPr>
            <w:tcW w:w="1362" w:type="dxa"/>
          </w:tcPr>
          <w:p w14:paraId="12C3893A" w14:textId="77777777" w:rsidR="00D63AB9" w:rsidRDefault="00D63AB9" w:rsidP="00D63AB9">
            <w:pPr>
              <w:jc w:val="center"/>
            </w:pPr>
            <w:r>
              <w:t>2</w:t>
            </w:r>
          </w:p>
        </w:tc>
        <w:tc>
          <w:tcPr>
            <w:tcW w:w="1569" w:type="dxa"/>
          </w:tcPr>
          <w:p w14:paraId="7274323C" w14:textId="77777777" w:rsidR="00D63AB9" w:rsidRDefault="00D63AB9" w:rsidP="00D63AB9">
            <w:pPr>
              <w:jc w:val="center"/>
            </w:pPr>
            <w:r>
              <w:t>0</w:t>
            </w:r>
          </w:p>
        </w:tc>
        <w:tc>
          <w:tcPr>
            <w:tcW w:w="1439" w:type="dxa"/>
          </w:tcPr>
          <w:p w14:paraId="6EB82287" w14:textId="77777777" w:rsidR="00D63AB9" w:rsidRDefault="00D63AB9" w:rsidP="00D63AB9">
            <w:pPr>
              <w:jc w:val="center"/>
            </w:pPr>
            <w:r>
              <w:t>12</w:t>
            </w:r>
          </w:p>
        </w:tc>
        <w:tc>
          <w:tcPr>
            <w:tcW w:w="1497" w:type="dxa"/>
          </w:tcPr>
          <w:p w14:paraId="29118344" w14:textId="77777777" w:rsidR="00D63AB9" w:rsidRDefault="00D63AB9" w:rsidP="00D63AB9">
            <w:pPr>
              <w:jc w:val="center"/>
            </w:pPr>
            <w:r>
              <w:t>15</w:t>
            </w:r>
          </w:p>
        </w:tc>
        <w:tc>
          <w:tcPr>
            <w:tcW w:w="1375" w:type="dxa"/>
          </w:tcPr>
          <w:p w14:paraId="1FE582AD" w14:textId="77777777" w:rsidR="00D63AB9" w:rsidRDefault="00D63AB9" w:rsidP="00D63AB9">
            <w:pPr>
              <w:jc w:val="center"/>
            </w:pPr>
            <w:r>
              <w:t>0</w:t>
            </w:r>
          </w:p>
        </w:tc>
        <w:tc>
          <w:tcPr>
            <w:tcW w:w="1321" w:type="dxa"/>
          </w:tcPr>
          <w:p w14:paraId="42D2D873" w14:textId="77777777" w:rsidR="00D63AB9" w:rsidRDefault="00D63AB9" w:rsidP="00D63AB9">
            <w:pPr>
              <w:jc w:val="center"/>
            </w:pPr>
            <w:r>
              <w:t>0</w:t>
            </w:r>
          </w:p>
        </w:tc>
        <w:tc>
          <w:tcPr>
            <w:tcW w:w="1161" w:type="dxa"/>
          </w:tcPr>
          <w:p w14:paraId="2DC6970F" w14:textId="77777777" w:rsidR="00D63AB9" w:rsidRDefault="00D63AB9" w:rsidP="00D63AB9">
            <w:pPr>
              <w:jc w:val="center"/>
            </w:pPr>
            <w:r>
              <w:t>29</w:t>
            </w:r>
          </w:p>
        </w:tc>
      </w:tr>
      <w:tr w:rsidR="00D63AB9" w14:paraId="6E990949" w14:textId="77777777" w:rsidTr="00D63AB9">
        <w:tc>
          <w:tcPr>
            <w:tcW w:w="959" w:type="dxa"/>
          </w:tcPr>
          <w:p w14:paraId="62D18226" w14:textId="77777777" w:rsidR="00D63AB9" w:rsidRDefault="00D63AB9" w:rsidP="00D63AB9">
            <w:r>
              <w:t>CO4</w:t>
            </w:r>
          </w:p>
        </w:tc>
        <w:tc>
          <w:tcPr>
            <w:tcW w:w="1362" w:type="dxa"/>
          </w:tcPr>
          <w:p w14:paraId="1A7AE93D" w14:textId="77777777" w:rsidR="00D63AB9" w:rsidRDefault="00D63AB9" w:rsidP="00D63AB9">
            <w:pPr>
              <w:jc w:val="center"/>
            </w:pPr>
            <w:r>
              <w:t>0</w:t>
            </w:r>
          </w:p>
        </w:tc>
        <w:tc>
          <w:tcPr>
            <w:tcW w:w="1569" w:type="dxa"/>
          </w:tcPr>
          <w:p w14:paraId="78527F2E" w14:textId="77777777" w:rsidR="00D63AB9" w:rsidRDefault="00D63AB9" w:rsidP="00D63AB9">
            <w:pPr>
              <w:jc w:val="center"/>
            </w:pPr>
            <w:r>
              <w:t>2</w:t>
            </w:r>
          </w:p>
        </w:tc>
        <w:tc>
          <w:tcPr>
            <w:tcW w:w="1439" w:type="dxa"/>
          </w:tcPr>
          <w:p w14:paraId="0FE6067E" w14:textId="77777777" w:rsidR="00D63AB9" w:rsidRDefault="00D63AB9" w:rsidP="00D63AB9">
            <w:pPr>
              <w:jc w:val="center"/>
            </w:pPr>
            <w:r>
              <w:t>9</w:t>
            </w:r>
          </w:p>
        </w:tc>
        <w:tc>
          <w:tcPr>
            <w:tcW w:w="1497" w:type="dxa"/>
          </w:tcPr>
          <w:p w14:paraId="0693D024" w14:textId="77777777" w:rsidR="00D63AB9" w:rsidRDefault="00D63AB9" w:rsidP="00D63AB9">
            <w:pPr>
              <w:jc w:val="center"/>
            </w:pPr>
            <w:r>
              <w:t>0</w:t>
            </w:r>
          </w:p>
        </w:tc>
        <w:tc>
          <w:tcPr>
            <w:tcW w:w="1375" w:type="dxa"/>
          </w:tcPr>
          <w:p w14:paraId="6FA4A9AD" w14:textId="77777777" w:rsidR="00D63AB9" w:rsidRDefault="00D63AB9" w:rsidP="00D63AB9">
            <w:pPr>
              <w:jc w:val="center"/>
            </w:pPr>
            <w:r>
              <w:t>6</w:t>
            </w:r>
          </w:p>
        </w:tc>
        <w:tc>
          <w:tcPr>
            <w:tcW w:w="1321" w:type="dxa"/>
          </w:tcPr>
          <w:p w14:paraId="1B0E3F52" w14:textId="77777777" w:rsidR="00D63AB9" w:rsidRDefault="00D63AB9" w:rsidP="00D63AB9">
            <w:pPr>
              <w:jc w:val="center"/>
            </w:pPr>
            <w:r>
              <w:t>0</w:t>
            </w:r>
          </w:p>
        </w:tc>
        <w:tc>
          <w:tcPr>
            <w:tcW w:w="1161" w:type="dxa"/>
          </w:tcPr>
          <w:p w14:paraId="0C9FEECE" w14:textId="77777777" w:rsidR="00D63AB9" w:rsidRDefault="00D63AB9" w:rsidP="00D63AB9">
            <w:pPr>
              <w:jc w:val="center"/>
            </w:pPr>
            <w:r>
              <w:t>17</w:t>
            </w:r>
          </w:p>
        </w:tc>
      </w:tr>
      <w:tr w:rsidR="00D63AB9" w14:paraId="1CE12EE7" w14:textId="77777777" w:rsidTr="00D63AB9">
        <w:tc>
          <w:tcPr>
            <w:tcW w:w="959" w:type="dxa"/>
          </w:tcPr>
          <w:p w14:paraId="0006150F" w14:textId="77777777" w:rsidR="00D63AB9" w:rsidRDefault="00D63AB9" w:rsidP="00D63AB9">
            <w:r>
              <w:t>CO5</w:t>
            </w:r>
          </w:p>
        </w:tc>
        <w:tc>
          <w:tcPr>
            <w:tcW w:w="1362" w:type="dxa"/>
          </w:tcPr>
          <w:p w14:paraId="04628458" w14:textId="77777777" w:rsidR="00D63AB9" w:rsidRDefault="00D63AB9" w:rsidP="00D63AB9">
            <w:pPr>
              <w:jc w:val="center"/>
            </w:pPr>
            <w:r>
              <w:t>0</w:t>
            </w:r>
          </w:p>
        </w:tc>
        <w:tc>
          <w:tcPr>
            <w:tcW w:w="1569" w:type="dxa"/>
          </w:tcPr>
          <w:p w14:paraId="527BD7AB" w14:textId="77777777" w:rsidR="00D63AB9" w:rsidRDefault="00D63AB9" w:rsidP="00D63AB9">
            <w:pPr>
              <w:jc w:val="center"/>
            </w:pPr>
            <w:r>
              <w:t>1</w:t>
            </w:r>
          </w:p>
        </w:tc>
        <w:tc>
          <w:tcPr>
            <w:tcW w:w="1439" w:type="dxa"/>
          </w:tcPr>
          <w:p w14:paraId="740DAF5A" w14:textId="77777777" w:rsidR="00D63AB9" w:rsidRDefault="00D63AB9" w:rsidP="00D63AB9">
            <w:pPr>
              <w:jc w:val="center"/>
            </w:pPr>
            <w:r>
              <w:t>0</w:t>
            </w:r>
          </w:p>
        </w:tc>
        <w:tc>
          <w:tcPr>
            <w:tcW w:w="1497" w:type="dxa"/>
          </w:tcPr>
          <w:p w14:paraId="4C0CFD77" w14:textId="77777777" w:rsidR="00D63AB9" w:rsidRDefault="00D63AB9" w:rsidP="00D63AB9">
            <w:pPr>
              <w:jc w:val="center"/>
            </w:pPr>
            <w:r>
              <w:t>3</w:t>
            </w:r>
          </w:p>
        </w:tc>
        <w:tc>
          <w:tcPr>
            <w:tcW w:w="1375" w:type="dxa"/>
          </w:tcPr>
          <w:p w14:paraId="29649C1E" w14:textId="77777777" w:rsidR="00D63AB9" w:rsidRDefault="00D63AB9" w:rsidP="00D63AB9">
            <w:pPr>
              <w:jc w:val="center"/>
            </w:pPr>
            <w:r>
              <w:t>12</w:t>
            </w:r>
          </w:p>
        </w:tc>
        <w:tc>
          <w:tcPr>
            <w:tcW w:w="1321" w:type="dxa"/>
          </w:tcPr>
          <w:p w14:paraId="13C5F53B" w14:textId="77777777" w:rsidR="00D63AB9" w:rsidRDefault="00D63AB9" w:rsidP="00D63AB9">
            <w:pPr>
              <w:jc w:val="center"/>
            </w:pPr>
            <w:r>
              <w:t>0</w:t>
            </w:r>
          </w:p>
        </w:tc>
        <w:tc>
          <w:tcPr>
            <w:tcW w:w="1161" w:type="dxa"/>
          </w:tcPr>
          <w:p w14:paraId="2C5D931B" w14:textId="77777777" w:rsidR="00D63AB9" w:rsidRDefault="00D63AB9" w:rsidP="00D63AB9">
            <w:pPr>
              <w:jc w:val="center"/>
            </w:pPr>
            <w:r>
              <w:t>16</w:t>
            </w:r>
          </w:p>
        </w:tc>
      </w:tr>
      <w:tr w:rsidR="00D63AB9" w14:paraId="2F6938FE" w14:textId="77777777" w:rsidTr="00D63AB9">
        <w:tc>
          <w:tcPr>
            <w:tcW w:w="959" w:type="dxa"/>
          </w:tcPr>
          <w:p w14:paraId="05D12153" w14:textId="77777777" w:rsidR="00D63AB9" w:rsidRDefault="00D63AB9" w:rsidP="00D63AB9">
            <w:r>
              <w:t>CO6</w:t>
            </w:r>
          </w:p>
        </w:tc>
        <w:tc>
          <w:tcPr>
            <w:tcW w:w="1362" w:type="dxa"/>
          </w:tcPr>
          <w:p w14:paraId="42F8129E" w14:textId="77777777" w:rsidR="00D63AB9" w:rsidRDefault="00D63AB9" w:rsidP="00D63AB9">
            <w:pPr>
              <w:jc w:val="center"/>
            </w:pPr>
            <w:r>
              <w:t>0</w:t>
            </w:r>
          </w:p>
        </w:tc>
        <w:tc>
          <w:tcPr>
            <w:tcW w:w="1569" w:type="dxa"/>
          </w:tcPr>
          <w:p w14:paraId="41EF0A58" w14:textId="77777777" w:rsidR="00D63AB9" w:rsidRDefault="00D63AB9" w:rsidP="00D63AB9">
            <w:pPr>
              <w:jc w:val="center"/>
            </w:pPr>
            <w:r>
              <w:t>4</w:t>
            </w:r>
          </w:p>
        </w:tc>
        <w:tc>
          <w:tcPr>
            <w:tcW w:w="1439" w:type="dxa"/>
          </w:tcPr>
          <w:p w14:paraId="0A6CAEBC" w14:textId="77777777" w:rsidR="00D63AB9" w:rsidRDefault="00D63AB9" w:rsidP="00D63AB9">
            <w:pPr>
              <w:jc w:val="center"/>
            </w:pPr>
            <w:r>
              <w:t>0</w:t>
            </w:r>
          </w:p>
        </w:tc>
        <w:tc>
          <w:tcPr>
            <w:tcW w:w="1497" w:type="dxa"/>
          </w:tcPr>
          <w:p w14:paraId="067810D5" w14:textId="77777777" w:rsidR="00D63AB9" w:rsidRDefault="00D63AB9" w:rsidP="00D63AB9">
            <w:pPr>
              <w:jc w:val="center"/>
            </w:pPr>
            <w:r>
              <w:t>6</w:t>
            </w:r>
          </w:p>
        </w:tc>
        <w:tc>
          <w:tcPr>
            <w:tcW w:w="1375" w:type="dxa"/>
          </w:tcPr>
          <w:p w14:paraId="472A6723" w14:textId="77777777" w:rsidR="00D63AB9" w:rsidRDefault="00D63AB9" w:rsidP="00D63AB9">
            <w:pPr>
              <w:jc w:val="center"/>
            </w:pPr>
            <w:r>
              <w:t>6</w:t>
            </w:r>
          </w:p>
        </w:tc>
        <w:tc>
          <w:tcPr>
            <w:tcW w:w="1321" w:type="dxa"/>
          </w:tcPr>
          <w:p w14:paraId="40C3868D" w14:textId="77777777" w:rsidR="00D63AB9" w:rsidRDefault="00D63AB9" w:rsidP="00D63AB9">
            <w:pPr>
              <w:jc w:val="center"/>
            </w:pPr>
            <w:r>
              <w:t>0</w:t>
            </w:r>
          </w:p>
        </w:tc>
        <w:tc>
          <w:tcPr>
            <w:tcW w:w="1161" w:type="dxa"/>
          </w:tcPr>
          <w:p w14:paraId="280DAB16" w14:textId="77777777" w:rsidR="00D63AB9" w:rsidRDefault="00D63AB9" w:rsidP="00D63AB9">
            <w:pPr>
              <w:jc w:val="center"/>
            </w:pPr>
            <w:r>
              <w:t>16</w:t>
            </w:r>
          </w:p>
        </w:tc>
      </w:tr>
      <w:tr w:rsidR="00D63AB9" w14:paraId="2F777BCD" w14:textId="77777777" w:rsidTr="00D63AB9">
        <w:tc>
          <w:tcPr>
            <w:tcW w:w="9522" w:type="dxa"/>
            <w:gridSpan w:val="7"/>
          </w:tcPr>
          <w:p w14:paraId="72BC457B" w14:textId="77777777" w:rsidR="00D63AB9" w:rsidRDefault="00D63AB9" w:rsidP="00D63AB9"/>
        </w:tc>
        <w:tc>
          <w:tcPr>
            <w:tcW w:w="1161" w:type="dxa"/>
          </w:tcPr>
          <w:p w14:paraId="3BC27E63" w14:textId="77777777" w:rsidR="00D63AB9" w:rsidRPr="00723EF4" w:rsidRDefault="00D63AB9" w:rsidP="00D63AB9">
            <w:pPr>
              <w:jc w:val="center"/>
              <w:rPr>
                <w:b/>
              </w:rPr>
            </w:pPr>
            <w:r>
              <w:rPr>
                <w:b/>
              </w:rPr>
              <w:t>124</w:t>
            </w:r>
          </w:p>
        </w:tc>
      </w:tr>
    </w:tbl>
    <w:p w14:paraId="15D5272A" w14:textId="77777777" w:rsidR="00D63AB9" w:rsidRDefault="00D63AB9" w:rsidP="002E336A"/>
    <w:p w14:paraId="3F6067DA" w14:textId="77777777" w:rsidR="00614399" w:rsidRDefault="00614399">
      <w:pPr>
        <w:spacing w:after="200" w:line="276" w:lineRule="auto"/>
        <w:rPr>
          <w:rFonts w:ascii="Arial" w:hAnsi="Arial" w:cs="Arial"/>
          <w:bCs/>
          <w:noProof/>
        </w:rPr>
      </w:pPr>
      <w:r>
        <w:rPr>
          <w:rFonts w:ascii="Arial" w:hAnsi="Arial" w:cs="Arial"/>
          <w:bCs/>
          <w:noProof/>
        </w:rPr>
        <w:br w:type="page"/>
      </w:r>
    </w:p>
    <w:p w14:paraId="6D474A60" w14:textId="76B2AB3E"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A0EBA0D" wp14:editId="520481ED">
            <wp:extent cx="5734050" cy="838200"/>
            <wp:effectExtent l="0" t="0" r="0" b="0"/>
            <wp:docPr id="1147547087" name="Picture 114754708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FD2EBF" w14:textId="77777777" w:rsidR="00D63AB9" w:rsidRDefault="00D63AB9" w:rsidP="00D63AB9">
      <w:pPr>
        <w:jc w:val="center"/>
        <w:rPr>
          <w:b/>
          <w:bCs/>
        </w:rPr>
      </w:pPr>
    </w:p>
    <w:p w14:paraId="25F7488E" w14:textId="77777777" w:rsidR="00D63AB9" w:rsidRDefault="00D63AB9" w:rsidP="00D63AB9">
      <w:pPr>
        <w:jc w:val="center"/>
        <w:rPr>
          <w:b/>
          <w:bCs/>
        </w:rPr>
      </w:pPr>
      <w:r>
        <w:rPr>
          <w:b/>
          <w:bCs/>
        </w:rPr>
        <w:t>END SEMESTER EXAMINATION – NOV / DEC 2024</w:t>
      </w:r>
    </w:p>
    <w:p w14:paraId="1AA72A08" w14:textId="77777777" w:rsidR="00D63AB9" w:rsidRDefault="00D63AB9" w:rsidP="00D63AB9">
      <w:pPr>
        <w:jc w:val="center"/>
        <w:rPr>
          <w:b/>
        </w:rPr>
      </w:pPr>
    </w:p>
    <w:tbl>
      <w:tblPr>
        <w:tblW w:w="10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804"/>
        <w:gridCol w:w="1417"/>
        <w:gridCol w:w="667"/>
      </w:tblGrid>
      <w:tr w:rsidR="00D63AB9" w:rsidRPr="00FD0C14" w14:paraId="79DD791D" w14:textId="77777777" w:rsidTr="00D63AB9">
        <w:trPr>
          <w:trHeight w:val="397"/>
          <w:jc w:val="center"/>
        </w:trPr>
        <w:tc>
          <w:tcPr>
            <w:tcW w:w="1702" w:type="dxa"/>
            <w:vAlign w:val="center"/>
          </w:tcPr>
          <w:p w14:paraId="1A044276" w14:textId="77777777" w:rsidR="00D63AB9" w:rsidRPr="00FD0C14" w:rsidRDefault="00D63AB9" w:rsidP="00D63AB9">
            <w:pPr>
              <w:pStyle w:val="Title"/>
              <w:jc w:val="left"/>
              <w:rPr>
                <w:b/>
                <w:sz w:val="22"/>
                <w:szCs w:val="22"/>
              </w:rPr>
            </w:pPr>
            <w:r w:rsidRPr="00FD0C14">
              <w:rPr>
                <w:b/>
                <w:sz w:val="22"/>
                <w:szCs w:val="22"/>
              </w:rPr>
              <w:t xml:space="preserve">Course Code      </w:t>
            </w:r>
          </w:p>
        </w:tc>
        <w:tc>
          <w:tcPr>
            <w:tcW w:w="6804" w:type="dxa"/>
            <w:vAlign w:val="center"/>
          </w:tcPr>
          <w:p w14:paraId="30765C45" w14:textId="77777777" w:rsidR="00D63AB9" w:rsidRPr="00FD0C14" w:rsidRDefault="00D63AB9" w:rsidP="00D63AB9">
            <w:pPr>
              <w:pStyle w:val="Title"/>
              <w:jc w:val="left"/>
              <w:rPr>
                <w:b/>
                <w:sz w:val="22"/>
                <w:szCs w:val="22"/>
              </w:rPr>
            </w:pPr>
            <w:r w:rsidRPr="00FD0C14">
              <w:rPr>
                <w:b/>
                <w:sz w:val="22"/>
                <w:szCs w:val="22"/>
              </w:rPr>
              <w:t>20MA2024</w:t>
            </w:r>
          </w:p>
        </w:tc>
        <w:tc>
          <w:tcPr>
            <w:tcW w:w="1417" w:type="dxa"/>
            <w:vAlign w:val="center"/>
          </w:tcPr>
          <w:p w14:paraId="47BE8DC5" w14:textId="77777777" w:rsidR="00D63AB9" w:rsidRPr="00FD0C14" w:rsidRDefault="00D63AB9" w:rsidP="00D63AB9">
            <w:pPr>
              <w:pStyle w:val="Title"/>
              <w:ind w:left="-468" w:firstLine="468"/>
              <w:jc w:val="left"/>
              <w:rPr>
                <w:sz w:val="22"/>
                <w:szCs w:val="22"/>
              </w:rPr>
            </w:pPr>
            <w:r w:rsidRPr="00FD0C14">
              <w:rPr>
                <w:b/>
                <w:bCs/>
                <w:sz w:val="22"/>
                <w:szCs w:val="22"/>
              </w:rPr>
              <w:t xml:space="preserve">Duration       </w:t>
            </w:r>
          </w:p>
        </w:tc>
        <w:tc>
          <w:tcPr>
            <w:tcW w:w="667" w:type="dxa"/>
            <w:vAlign w:val="center"/>
          </w:tcPr>
          <w:p w14:paraId="74519C13" w14:textId="77777777" w:rsidR="00D63AB9" w:rsidRPr="00FD0C14" w:rsidRDefault="00D63AB9" w:rsidP="00D63AB9">
            <w:pPr>
              <w:pStyle w:val="Title"/>
              <w:jc w:val="left"/>
              <w:rPr>
                <w:b/>
                <w:sz w:val="22"/>
                <w:szCs w:val="22"/>
              </w:rPr>
            </w:pPr>
            <w:r w:rsidRPr="00FD0C14">
              <w:rPr>
                <w:b/>
                <w:sz w:val="22"/>
                <w:szCs w:val="22"/>
              </w:rPr>
              <w:t>3hrs</w:t>
            </w:r>
          </w:p>
        </w:tc>
      </w:tr>
      <w:tr w:rsidR="00D63AB9" w:rsidRPr="00FD0C14" w14:paraId="7A931948" w14:textId="77777777" w:rsidTr="00D63AB9">
        <w:trPr>
          <w:trHeight w:val="397"/>
          <w:jc w:val="center"/>
        </w:trPr>
        <w:tc>
          <w:tcPr>
            <w:tcW w:w="1702" w:type="dxa"/>
            <w:vAlign w:val="center"/>
          </w:tcPr>
          <w:p w14:paraId="407C433F" w14:textId="77777777" w:rsidR="00D63AB9" w:rsidRPr="00FD0C14" w:rsidRDefault="00D63AB9" w:rsidP="00D63AB9">
            <w:pPr>
              <w:pStyle w:val="Title"/>
              <w:ind w:right="-160"/>
              <w:jc w:val="left"/>
              <w:rPr>
                <w:b/>
                <w:sz w:val="22"/>
                <w:szCs w:val="22"/>
              </w:rPr>
            </w:pPr>
            <w:r w:rsidRPr="00FD0C14">
              <w:rPr>
                <w:b/>
                <w:sz w:val="22"/>
                <w:szCs w:val="22"/>
              </w:rPr>
              <w:t xml:space="preserve">Course Title     </w:t>
            </w:r>
          </w:p>
        </w:tc>
        <w:tc>
          <w:tcPr>
            <w:tcW w:w="6804" w:type="dxa"/>
            <w:vAlign w:val="center"/>
          </w:tcPr>
          <w:p w14:paraId="7A2CAF82" w14:textId="77777777" w:rsidR="00D63AB9" w:rsidRPr="00FD0C14" w:rsidRDefault="00D63AB9" w:rsidP="00D63AB9">
            <w:pPr>
              <w:pStyle w:val="Title"/>
              <w:jc w:val="left"/>
              <w:rPr>
                <w:b/>
                <w:sz w:val="22"/>
                <w:szCs w:val="22"/>
              </w:rPr>
            </w:pPr>
            <w:r w:rsidRPr="00FD0C14">
              <w:rPr>
                <w:b/>
                <w:color w:val="010202"/>
                <w:sz w:val="22"/>
                <w:szCs w:val="22"/>
              </w:rPr>
              <w:t>BASICS OF PROBABILITY AND STATISTICS</w:t>
            </w:r>
          </w:p>
        </w:tc>
        <w:tc>
          <w:tcPr>
            <w:tcW w:w="1417" w:type="dxa"/>
            <w:vAlign w:val="center"/>
          </w:tcPr>
          <w:p w14:paraId="1F561673" w14:textId="77777777" w:rsidR="00D63AB9" w:rsidRPr="00FD0C14" w:rsidRDefault="00D63AB9" w:rsidP="00D63AB9">
            <w:pPr>
              <w:pStyle w:val="Title"/>
              <w:jc w:val="left"/>
              <w:rPr>
                <w:b/>
                <w:bCs/>
                <w:sz w:val="22"/>
                <w:szCs w:val="22"/>
              </w:rPr>
            </w:pPr>
            <w:r w:rsidRPr="00FD0C14">
              <w:rPr>
                <w:b/>
                <w:bCs/>
                <w:sz w:val="22"/>
                <w:szCs w:val="22"/>
              </w:rPr>
              <w:t xml:space="preserve">Max. Marks </w:t>
            </w:r>
          </w:p>
        </w:tc>
        <w:tc>
          <w:tcPr>
            <w:tcW w:w="667" w:type="dxa"/>
            <w:vAlign w:val="center"/>
          </w:tcPr>
          <w:p w14:paraId="44A7F5F2" w14:textId="77777777" w:rsidR="00D63AB9" w:rsidRPr="00FD0C14" w:rsidRDefault="00D63AB9" w:rsidP="00D63AB9">
            <w:pPr>
              <w:pStyle w:val="Title"/>
              <w:jc w:val="left"/>
              <w:rPr>
                <w:b/>
                <w:sz w:val="22"/>
                <w:szCs w:val="22"/>
              </w:rPr>
            </w:pPr>
            <w:r w:rsidRPr="00FD0C14">
              <w:rPr>
                <w:b/>
                <w:sz w:val="22"/>
                <w:szCs w:val="22"/>
              </w:rPr>
              <w:t>100</w:t>
            </w:r>
          </w:p>
        </w:tc>
      </w:tr>
    </w:tbl>
    <w:p w14:paraId="783DCD39"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400"/>
        <w:gridCol w:w="8082"/>
        <w:gridCol w:w="671"/>
        <w:gridCol w:w="538"/>
        <w:gridCol w:w="492"/>
      </w:tblGrid>
      <w:tr w:rsidR="00D63AB9" w:rsidRPr="009C4175" w14:paraId="02DA5D55" w14:textId="77777777" w:rsidTr="00D63AB9">
        <w:trPr>
          <w:trHeight w:val="552"/>
        </w:trPr>
        <w:tc>
          <w:tcPr>
            <w:tcW w:w="265" w:type="pct"/>
          </w:tcPr>
          <w:p w14:paraId="75F6FD76" w14:textId="77777777" w:rsidR="00D63AB9" w:rsidRPr="009C4175" w:rsidRDefault="00D63AB9" w:rsidP="00D63AB9">
            <w:pPr>
              <w:jc w:val="center"/>
              <w:rPr>
                <w:b/>
              </w:rPr>
            </w:pPr>
            <w:r w:rsidRPr="009C4175">
              <w:rPr>
                <w:b/>
              </w:rPr>
              <w:t>Q. No.</w:t>
            </w:r>
          </w:p>
        </w:tc>
        <w:tc>
          <w:tcPr>
            <w:tcW w:w="3944" w:type="pct"/>
            <w:gridSpan w:val="2"/>
            <w:vAlign w:val="center"/>
          </w:tcPr>
          <w:p w14:paraId="1F669E84" w14:textId="77777777" w:rsidR="00D63AB9" w:rsidRPr="009C4175" w:rsidRDefault="00D63AB9" w:rsidP="00D63AB9">
            <w:pPr>
              <w:jc w:val="center"/>
              <w:rPr>
                <w:b/>
              </w:rPr>
            </w:pPr>
            <w:r w:rsidRPr="009C4175">
              <w:rPr>
                <w:b/>
              </w:rPr>
              <w:t>Questions</w:t>
            </w:r>
          </w:p>
        </w:tc>
        <w:tc>
          <w:tcPr>
            <w:tcW w:w="312" w:type="pct"/>
            <w:vAlign w:val="center"/>
          </w:tcPr>
          <w:p w14:paraId="3EDBF12A" w14:textId="77777777" w:rsidR="00D63AB9" w:rsidRPr="009C4175" w:rsidRDefault="00D63AB9" w:rsidP="00D63AB9">
            <w:pPr>
              <w:jc w:val="center"/>
              <w:rPr>
                <w:b/>
              </w:rPr>
            </w:pPr>
            <w:r w:rsidRPr="009C4175">
              <w:rPr>
                <w:b/>
              </w:rPr>
              <w:t>CO</w:t>
            </w:r>
          </w:p>
        </w:tc>
        <w:tc>
          <w:tcPr>
            <w:tcW w:w="250" w:type="pct"/>
            <w:vAlign w:val="center"/>
          </w:tcPr>
          <w:p w14:paraId="16BFAF7A" w14:textId="77777777" w:rsidR="00D63AB9" w:rsidRPr="009C4175" w:rsidRDefault="00D63AB9" w:rsidP="00D63AB9">
            <w:pPr>
              <w:jc w:val="center"/>
              <w:rPr>
                <w:b/>
              </w:rPr>
            </w:pPr>
            <w:r w:rsidRPr="009C4175">
              <w:rPr>
                <w:b/>
              </w:rPr>
              <w:t>BL</w:t>
            </w:r>
          </w:p>
        </w:tc>
        <w:tc>
          <w:tcPr>
            <w:tcW w:w="229" w:type="pct"/>
            <w:vAlign w:val="center"/>
          </w:tcPr>
          <w:p w14:paraId="52BB9F48" w14:textId="77777777" w:rsidR="00D63AB9" w:rsidRPr="009C4175" w:rsidRDefault="00D63AB9" w:rsidP="00D63AB9">
            <w:pPr>
              <w:jc w:val="center"/>
              <w:rPr>
                <w:b/>
              </w:rPr>
            </w:pPr>
            <w:r w:rsidRPr="009C4175">
              <w:rPr>
                <w:b/>
              </w:rPr>
              <w:t>M</w:t>
            </w:r>
          </w:p>
        </w:tc>
      </w:tr>
      <w:tr w:rsidR="00D63AB9" w:rsidRPr="009C4175" w14:paraId="131F5233" w14:textId="77777777" w:rsidTr="00D63AB9">
        <w:trPr>
          <w:trHeight w:val="397"/>
        </w:trPr>
        <w:tc>
          <w:tcPr>
            <w:tcW w:w="5000" w:type="pct"/>
            <w:gridSpan w:val="6"/>
            <w:vAlign w:val="center"/>
          </w:tcPr>
          <w:p w14:paraId="0E3B46FF" w14:textId="77777777" w:rsidR="00D63AB9" w:rsidRPr="009C4175" w:rsidRDefault="00D63AB9" w:rsidP="00D63AB9">
            <w:pPr>
              <w:jc w:val="center"/>
              <w:rPr>
                <w:b/>
              </w:rPr>
            </w:pPr>
            <w:r w:rsidRPr="009C4175">
              <w:rPr>
                <w:b/>
              </w:rPr>
              <w:t>PART – A (10 X 1 = 10 MARKS)</w:t>
            </w:r>
          </w:p>
        </w:tc>
      </w:tr>
      <w:tr w:rsidR="00D63AB9" w:rsidRPr="009C4175" w14:paraId="3BC62327" w14:textId="77777777" w:rsidTr="00D63AB9">
        <w:trPr>
          <w:trHeight w:val="283"/>
        </w:trPr>
        <w:tc>
          <w:tcPr>
            <w:tcW w:w="265" w:type="pct"/>
          </w:tcPr>
          <w:p w14:paraId="33A1236E" w14:textId="77777777" w:rsidR="00D63AB9" w:rsidRPr="009C4175" w:rsidRDefault="00D63AB9" w:rsidP="00D63AB9">
            <w:pPr>
              <w:jc w:val="center"/>
            </w:pPr>
            <w:r w:rsidRPr="009C4175">
              <w:t>1.</w:t>
            </w:r>
          </w:p>
        </w:tc>
        <w:tc>
          <w:tcPr>
            <w:tcW w:w="3944" w:type="pct"/>
            <w:gridSpan w:val="2"/>
          </w:tcPr>
          <w:p w14:paraId="47D8EF94" w14:textId="77777777" w:rsidR="00D63AB9" w:rsidRPr="009C4175" w:rsidRDefault="00D63AB9" w:rsidP="00D63AB9">
            <w:pPr>
              <w:autoSpaceDE w:val="0"/>
              <w:autoSpaceDN w:val="0"/>
              <w:adjustRightInd w:val="0"/>
            </w:pPr>
            <w:r w:rsidRPr="006C226A">
              <w:rPr>
                <w:color w:val="000000"/>
                <w:shd w:val="clear" w:color="auto" w:fill="FFFFFF"/>
              </w:rPr>
              <w:t>The probability of getting 53 Sund</w:t>
            </w:r>
            <w:r>
              <w:rPr>
                <w:color w:val="000000"/>
                <w:shd w:val="clear" w:color="auto" w:fill="FFFFFF"/>
              </w:rPr>
              <w:t>ays in a leap year is_______</w:t>
            </w:r>
            <w:r w:rsidRPr="006C226A">
              <w:rPr>
                <w:color w:val="000000"/>
                <w:shd w:val="clear" w:color="auto" w:fill="FFFFFF"/>
              </w:rPr>
              <w:t>.</w:t>
            </w:r>
          </w:p>
        </w:tc>
        <w:tc>
          <w:tcPr>
            <w:tcW w:w="312" w:type="pct"/>
          </w:tcPr>
          <w:p w14:paraId="686BD894" w14:textId="77777777" w:rsidR="00D63AB9" w:rsidRPr="009C4175" w:rsidRDefault="00D63AB9" w:rsidP="00D63AB9">
            <w:pPr>
              <w:jc w:val="center"/>
            </w:pPr>
            <w:r w:rsidRPr="009C4175">
              <w:t>CO1</w:t>
            </w:r>
          </w:p>
        </w:tc>
        <w:tc>
          <w:tcPr>
            <w:tcW w:w="250" w:type="pct"/>
            <w:vAlign w:val="center"/>
          </w:tcPr>
          <w:p w14:paraId="0C60A17A" w14:textId="77777777" w:rsidR="00D63AB9" w:rsidRPr="009C4175" w:rsidRDefault="00D63AB9" w:rsidP="00D63AB9">
            <w:pPr>
              <w:jc w:val="center"/>
            </w:pPr>
            <w:r>
              <w:t>An</w:t>
            </w:r>
          </w:p>
        </w:tc>
        <w:tc>
          <w:tcPr>
            <w:tcW w:w="229" w:type="pct"/>
            <w:vAlign w:val="center"/>
          </w:tcPr>
          <w:p w14:paraId="721F7486" w14:textId="77777777" w:rsidR="00D63AB9" w:rsidRPr="009C4175" w:rsidRDefault="00D63AB9" w:rsidP="00D63AB9">
            <w:pPr>
              <w:jc w:val="center"/>
            </w:pPr>
            <w:r w:rsidRPr="00FA796F">
              <w:t>1</w:t>
            </w:r>
          </w:p>
        </w:tc>
      </w:tr>
      <w:tr w:rsidR="00D63AB9" w:rsidRPr="009C4175" w14:paraId="10B4CC82" w14:textId="77777777" w:rsidTr="00D63AB9">
        <w:trPr>
          <w:trHeight w:val="283"/>
        </w:trPr>
        <w:tc>
          <w:tcPr>
            <w:tcW w:w="265" w:type="pct"/>
          </w:tcPr>
          <w:p w14:paraId="3B3F6D5A" w14:textId="77777777" w:rsidR="00D63AB9" w:rsidRPr="009C4175" w:rsidRDefault="00D63AB9" w:rsidP="00D63AB9">
            <w:pPr>
              <w:jc w:val="center"/>
            </w:pPr>
            <w:r w:rsidRPr="009C4175">
              <w:t>2.</w:t>
            </w:r>
          </w:p>
        </w:tc>
        <w:tc>
          <w:tcPr>
            <w:tcW w:w="3944" w:type="pct"/>
            <w:gridSpan w:val="2"/>
          </w:tcPr>
          <w:p w14:paraId="0B52FBE7" w14:textId="77777777" w:rsidR="00D63AB9" w:rsidRPr="009C4175" w:rsidRDefault="00D63AB9" w:rsidP="00D63AB9">
            <w:r>
              <w:t>Given</w:t>
            </w:r>
            <w:r>
              <w:rPr>
                <w:iCs/>
              </w:rPr>
              <w:t xml:space="preserve"> that </w:t>
            </w:r>
            <w:r w:rsidRPr="008C0890">
              <w:rPr>
                <w:iCs/>
                <w:lang w:val="en-CA"/>
              </w:rPr>
              <w:t>P(A)=1/2 , P(B)=1/3</w:t>
            </w:r>
            <w:r>
              <w:rPr>
                <w:iCs/>
                <w:lang w:val="en-CA"/>
              </w:rPr>
              <w:t>,</w:t>
            </w:r>
            <w:r>
              <w:rPr>
                <w:iCs/>
                <w:lang w:val="en-IN"/>
              </w:rPr>
              <w:t xml:space="preserve">If </w:t>
            </w:r>
            <w:r w:rsidRPr="00585179">
              <w:rPr>
                <w:position w:val="-4"/>
              </w:rPr>
              <w:object w:dxaOrig="240" w:dyaOrig="260" w14:anchorId="78391F23">
                <v:shape id="_x0000_i1475" type="#_x0000_t75" style="width:12.25pt;height:13.6pt" o:ole="">
                  <v:imagedata r:id="rId1006" o:title=""/>
                </v:shape>
                <o:OLEObject Type="Embed" ProgID="Equation.3" ShapeID="_x0000_i1475" DrawAspect="Content" ObjectID="_1801038008" r:id="rId1007"/>
              </w:object>
            </w:r>
            <w:r w:rsidRPr="00585179">
              <w:t xml:space="preserve">and </w:t>
            </w:r>
            <w:r w:rsidRPr="00585179">
              <w:rPr>
                <w:position w:val="-4"/>
              </w:rPr>
              <w:object w:dxaOrig="240" w:dyaOrig="260" w14:anchorId="426C78ED">
                <v:shape id="_x0000_i1476" type="#_x0000_t75" style="width:12.25pt;height:13.6pt" o:ole="">
                  <v:imagedata r:id="rId1008" o:title=""/>
                </v:shape>
                <o:OLEObject Type="Embed" ProgID="Equation.3" ShapeID="_x0000_i1476" DrawAspect="Content" ObjectID="_1801038009" r:id="rId1009"/>
              </w:object>
            </w:r>
            <w:r w:rsidRPr="00585179">
              <w:t xml:space="preserve"> are </w:t>
            </w:r>
            <w:r>
              <w:t>mutually</w:t>
            </w:r>
            <w:r w:rsidRPr="00585179">
              <w:t xml:space="preserve"> events</w:t>
            </w:r>
            <w:r>
              <w:t>, then f</w:t>
            </w:r>
            <w:proofErr w:type="spellStart"/>
            <w:r>
              <w:rPr>
                <w:iCs/>
                <w:lang w:val="en-CA"/>
              </w:rPr>
              <w:t>ind</w:t>
            </w:r>
            <w:proofErr w:type="spellEnd"/>
            <w:r>
              <w:rPr>
                <w:iCs/>
                <w:lang w:val="en-CA"/>
              </w:rPr>
              <w:t xml:space="preserve"> </w:t>
            </w:r>
            <m:oMath>
              <m:r>
                <w:rPr>
                  <w:rFonts w:ascii="Cambria Math" w:hAnsi="Cambria Math"/>
                  <w:lang w:val="en-IN"/>
                </w:rPr>
                <m:t>P</m:t>
              </m:r>
              <m:d>
                <m:dPr>
                  <m:ctrlPr>
                    <w:rPr>
                      <w:rFonts w:ascii="Cambria Math" w:hAnsi="Cambria Math"/>
                      <w:i/>
                      <w:iCs/>
                      <w:lang w:val="en-IN"/>
                    </w:rPr>
                  </m:ctrlPr>
                </m:dPr>
                <m:e>
                  <m:r>
                    <w:rPr>
                      <w:rFonts w:ascii="Cambria Math" w:hAnsi="Cambria Math"/>
                      <w:lang w:val="en-IN"/>
                    </w:rPr>
                    <m:t>A∩B</m:t>
                  </m:r>
                </m:e>
              </m:d>
              <m:r>
                <w:rPr>
                  <w:rFonts w:ascii="Cambria Math" w:hAnsi="Cambria Math"/>
                  <w:lang w:val="en-IN"/>
                </w:rPr>
                <m:t>.</m:t>
              </m:r>
            </m:oMath>
            <w:r>
              <w:rPr>
                <w:iCs/>
                <w:lang w:val="en-IN"/>
              </w:rPr>
              <w:t xml:space="preserve"> </w:t>
            </w:r>
          </w:p>
        </w:tc>
        <w:tc>
          <w:tcPr>
            <w:tcW w:w="312" w:type="pct"/>
          </w:tcPr>
          <w:p w14:paraId="0996771B" w14:textId="77777777" w:rsidR="00D63AB9" w:rsidRPr="009C4175" w:rsidRDefault="00D63AB9" w:rsidP="00D63AB9">
            <w:pPr>
              <w:jc w:val="center"/>
            </w:pPr>
            <w:r w:rsidRPr="009C4175">
              <w:t>CO1</w:t>
            </w:r>
          </w:p>
        </w:tc>
        <w:tc>
          <w:tcPr>
            <w:tcW w:w="250" w:type="pct"/>
            <w:vAlign w:val="center"/>
          </w:tcPr>
          <w:p w14:paraId="6C640466" w14:textId="77777777" w:rsidR="00D63AB9" w:rsidRPr="009C4175" w:rsidRDefault="00D63AB9" w:rsidP="00D63AB9">
            <w:pPr>
              <w:jc w:val="center"/>
            </w:pPr>
            <w:r>
              <w:t>U</w:t>
            </w:r>
          </w:p>
        </w:tc>
        <w:tc>
          <w:tcPr>
            <w:tcW w:w="229" w:type="pct"/>
            <w:vAlign w:val="center"/>
          </w:tcPr>
          <w:p w14:paraId="5409A2BB" w14:textId="77777777" w:rsidR="00D63AB9" w:rsidRPr="009C4175" w:rsidRDefault="00D63AB9" w:rsidP="00D63AB9">
            <w:pPr>
              <w:jc w:val="center"/>
            </w:pPr>
            <w:r w:rsidRPr="00FA796F">
              <w:t>1</w:t>
            </w:r>
          </w:p>
        </w:tc>
      </w:tr>
      <w:tr w:rsidR="00D63AB9" w:rsidRPr="009C4175" w14:paraId="53388E2F" w14:textId="77777777" w:rsidTr="00D63AB9">
        <w:trPr>
          <w:trHeight w:val="283"/>
        </w:trPr>
        <w:tc>
          <w:tcPr>
            <w:tcW w:w="265" w:type="pct"/>
          </w:tcPr>
          <w:p w14:paraId="03165246" w14:textId="77777777" w:rsidR="00D63AB9" w:rsidRPr="009C4175" w:rsidRDefault="00D63AB9" w:rsidP="00D63AB9">
            <w:pPr>
              <w:jc w:val="center"/>
            </w:pPr>
            <w:r w:rsidRPr="009C4175">
              <w:t>3.</w:t>
            </w:r>
          </w:p>
        </w:tc>
        <w:tc>
          <w:tcPr>
            <w:tcW w:w="3944" w:type="pct"/>
            <w:gridSpan w:val="2"/>
          </w:tcPr>
          <w:p w14:paraId="0A5F0001" w14:textId="77777777" w:rsidR="00D63AB9" w:rsidRPr="009C4175" w:rsidRDefault="00D63AB9" w:rsidP="00D63AB9">
            <w:r w:rsidRPr="00162CAB">
              <w:rPr>
                <w:rFonts w:eastAsiaTheme="minorEastAsia"/>
              </w:rPr>
              <w:t xml:space="preserve">If </w:t>
            </w:r>
            <m:oMath>
              <m:r>
                <w:rPr>
                  <w:rFonts w:ascii="Cambria Math" w:eastAsiaTheme="minorEastAsia" w:hAnsi="Cambria Math"/>
                </w:rPr>
                <m:t>F(x)</m:t>
              </m:r>
            </m:oMath>
            <w:r w:rsidRPr="00162CAB">
              <w:rPr>
                <w:rFonts w:eastAsiaTheme="minorEastAsia"/>
              </w:rPr>
              <w:t xml:space="preserve"> is the cumulative distribution function of </w:t>
            </w:r>
            <w:r>
              <w:rPr>
                <w:rFonts w:eastAsiaTheme="minorEastAsia"/>
              </w:rPr>
              <w:t>one</w:t>
            </w:r>
            <w:r w:rsidRPr="00162CAB">
              <w:rPr>
                <w:rFonts w:eastAsiaTheme="minorEastAsia"/>
              </w:rPr>
              <w:t xml:space="preserve"> dimensional  random variable </w:t>
            </w:r>
            <w:r>
              <w:rPr>
                <w:rFonts w:eastAsiaTheme="minorEastAsia"/>
              </w:rPr>
              <w:t xml:space="preserve">X, </w:t>
            </w:r>
            <w:r w:rsidRPr="00162CAB">
              <w:rPr>
                <w:rFonts w:eastAsiaTheme="minorEastAsia"/>
              </w:rPr>
              <w:t xml:space="preserve">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i/>
                      <w:position w:val="-4"/>
                    </w:rPr>
                    <w:object w:dxaOrig="240" w:dyaOrig="200" w14:anchorId="5667F5A3">
                      <v:shape id="_x0000_i1477" type="#_x0000_t75" style="width:12.25pt;height:9.5pt" o:ole="">
                        <v:imagedata r:id="rId1010" o:title=""/>
                      </v:shape>
                      <o:OLEObject Type="Embed" ProgID="Equation.3" ShapeID="_x0000_i1477" DrawAspect="Content" ObjectID="_1801038010" r:id="rId1011"/>
                    </w:object>
                  </m:r>
                </m:e>
              </m:d>
              <m:r>
                <w:rPr>
                  <w:rFonts w:ascii="Cambria Math" w:eastAsiaTheme="minorEastAsia" w:hAnsi="Cambria Math"/>
                </w:rPr>
                <m:t>= ________.</m:t>
              </m:r>
            </m:oMath>
          </w:p>
        </w:tc>
        <w:tc>
          <w:tcPr>
            <w:tcW w:w="312" w:type="pct"/>
          </w:tcPr>
          <w:p w14:paraId="798FDF28" w14:textId="77777777" w:rsidR="00D63AB9" w:rsidRPr="009C4175" w:rsidRDefault="00D63AB9" w:rsidP="00D63AB9">
            <w:pPr>
              <w:jc w:val="center"/>
            </w:pPr>
            <w:r w:rsidRPr="009C4175">
              <w:t>CO2</w:t>
            </w:r>
          </w:p>
        </w:tc>
        <w:tc>
          <w:tcPr>
            <w:tcW w:w="250" w:type="pct"/>
            <w:vAlign w:val="center"/>
          </w:tcPr>
          <w:p w14:paraId="1F710C97" w14:textId="77777777" w:rsidR="00D63AB9" w:rsidRPr="009C4175" w:rsidRDefault="00D63AB9" w:rsidP="00D63AB9">
            <w:pPr>
              <w:jc w:val="center"/>
            </w:pPr>
            <w:r>
              <w:t>R</w:t>
            </w:r>
          </w:p>
        </w:tc>
        <w:tc>
          <w:tcPr>
            <w:tcW w:w="229" w:type="pct"/>
            <w:vAlign w:val="center"/>
          </w:tcPr>
          <w:p w14:paraId="4EFCCC5B" w14:textId="77777777" w:rsidR="00D63AB9" w:rsidRPr="009C4175" w:rsidRDefault="00D63AB9" w:rsidP="00D63AB9">
            <w:pPr>
              <w:jc w:val="center"/>
            </w:pPr>
            <w:r w:rsidRPr="00FA796F">
              <w:t>1</w:t>
            </w:r>
          </w:p>
        </w:tc>
      </w:tr>
      <w:tr w:rsidR="00D63AB9" w:rsidRPr="009C4175" w14:paraId="2DC1EA83" w14:textId="77777777" w:rsidTr="00D63AB9">
        <w:trPr>
          <w:trHeight w:val="283"/>
        </w:trPr>
        <w:tc>
          <w:tcPr>
            <w:tcW w:w="265" w:type="pct"/>
          </w:tcPr>
          <w:p w14:paraId="3BB373B9" w14:textId="77777777" w:rsidR="00D63AB9" w:rsidRPr="009C4175" w:rsidRDefault="00D63AB9" w:rsidP="00D63AB9">
            <w:pPr>
              <w:jc w:val="center"/>
            </w:pPr>
            <w:r w:rsidRPr="009C4175">
              <w:t>4.</w:t>
            </w:r>
          </w:p>
        </w:tc>
        <w:tc>
          <w:tcPr>
            <w:tcW w:w="3944" w:type="pct"/>
            <w:gridSpan w:val="2"/>
          </w:tcPr>
          <w:p w14:paraId="6E6B4118" w14:textId="77777777" w:rsidR="00D63AB9" w:rsidRPr="009C4175" w:rsidRDefault="00D63AB9" w:rsidP="00D63AB9">
            <w:r w:rsidRPr="006C226A">
              <w:t>Give an example of a discrete random variable.</w:t>
            </w:r>
          </w:p>
        </w:tc>
        <w:tc>
          <w:tcPr>
            <w:tcW w:w="312" w:type="pct"/>
          </w:tcPr>
          <w:p w14:paraId="23AD1B19" w14:textId="77777777" w:rsidR="00D63AB9" w:rsidRPr="009C4175" w:rsidRDefault="00D63AB9" w:rsidP="00D63AB9">
            <w:pPr>
              <w:jc w:val="center"/>
            </w:pPr>
            <w:r w:rsidRPr="009C4175">
              <w:t>CO2</w:t>
            </w:r>
          </w:p>
        </w:tc>
        <w:tc>
          <w:tcPr>
            <w:tcW w:w="250" w:type="pct"/>
            <w:vAlign w:val="center"/>
          </w:tcPr>
          <w:p w14:paraId="42F55EC8" w14:textId="77777777" w:rsidR="00D63AB9" w:rsidRPr="009C4175" w:rsidRDefault="00D63AB9" w:rsidP="00D63AB9">
            <w:pPr>
              <w:jc w:val="center"/>
            </w:pPr>
            <w:r>
              <w:t>R</w:t>
            </w:r>
          </w:p>
        </w:tc>
        <w:tc>
          <w:tcPr>
            <w:tcW w:w="229" w:type="pct"/>
            <w:vAlign w:val="center"/>
          </w:tcPr>
          <w:p w14:paraId="5A41EA2F" w14:textId="77777777" w:rsidR="00D63AB9" w:rsidRPr="009C4175" w:rsidRDefault="00D63AB9" w:rsidP="00D63AB9">
            <w:pPr>
              <w:jc w:val="center"/>
            </w:pPr>
            <w:r w:rsidRPr="00FA796F">
              <w:t>1</w:t>
            </w:r>
          </w:p>
        </w:tc>
      </w:tr>
      <w:tr w:rsidR="00D63AB9" w:rsidRPr="009C4175" w14:paraId="5F8E22FC" w14:textId="77777777" w:rsidTr="00D63AB9">
        <w:trPr>
          <w:trHeight w:val="283"/>
        </w:trPr>
        <w:tc>
          <w:tcPr>
            <w:tcW w:w="265" w:type="pct"/>
          </w:tcPr>
          <w:p w14:paraId="034E6A7A" w14:textId="77777777" w:rsidR="00D63AB9" w:rsidRPr="009C4175" w:rsidRDefault="00D63AB9" w:rsidP="00D63AB9">
            <w:pPr>
              <w:jc w:val="center"/>
            </w:pPr>
            <w:r w:rsidRPr="009C4175">
              <w:t>5.</w:t>
            </w:r>
          </w:p>
        </w:tc>
        <w:tc>
          <w:tcPr>
            <w:tcW w:w="3944" w:type="pct"/>
            <w:gridSpan w:val="2"/>
          </w:tcPr>
          <w:p w14:paraId="72577759" w14:textId="77777777" w:rsidR="00D63AB9" w:rsidRPr="009C4175" w:rsidRDefault="00D63AB9" w:rsidP="00D63AB9">
            <w:pPr>
              <w:pStyle w:val="Default"/>
            </w:pPr>
            <w:r>
              <w:rPr>
                <w:bCs/>
              </w:rPr>
              <w:t xml:space="preserve">Calculate the mean of a </w:t>
            </w:r>
            <w:r w:rsidRPr="00F2157E">
              <w:rPr>
                <w:bCs/>
              </w:rPr>
              <w:t xml:space="preserve">poisson distribution which is approximately equivalent to </w:t>
            </w:r>
            <m:oMath>
              <m:r>
                <w:rPr>
                  <w:rFonts w:ascii="Cambria Math" w:hAnsi="Cambria Math"/>
                </w:rPr>
                <m:t>B (100, 0.01).</m:t>
              </m:r>
            </m:oMath>
          </w:p>
        </w:tc>
        <w:tc>
          <w:tcPr>
            <w:tcW w:w="312" w:type="pct"/>
          </w:tcPr>
          <w:p w14:paraId="208A97E8" w14:textId="77777777" w:rsidR="00D63AB9" w:rsidRPr="009C4175" w:rsidRDefault="00D63AB9" w:rsidP="00D63AB9">
            <w:pPr>
              <w:jc w:val="center"/>
            </w:pPr>
            <w:r w:rsidRPr="009C4175">
              <w:t>CO3</w:t>
            </w:r>
          </w:p>
        </w:tc>
        <w:tc>
          <w:tcPr>
            <w:tcW w:w="250" w:type="pct"/>
            <w:vAlign w:val="center"/>
          </w:tcPr>
          <w:p w14:paraId="7FF27286" w14:textId="77777777" w:rsidR="00D63AB9" w:rsidRPr="009C4175" w:rsidRDefault="00D63AB9" w:rsidP="00D63AB9">
            <w:pPr>
              <w:jc w:val="center"/>
            </w:pPr>
            <w:r>
              <w:t>U</w:t>
            </w:r>
          </w:p>
        </w:tc>
        <w:tc>
          <w:tcPr>
            <w:tcW w:w="229" w:type="pct"/>
            <w:vAlign w:val="center"/>
          </w:tcPr>
          <w:p w14:paraId="13207751" w14:textId="77777777" w:rsidR="00D63AB9" w:rsidRPr="009C4175" w:rsidRDefault="00D63AB9" w:rsidP="00D63AB9">
            <w:pPr>
              <w:jc w:val="center"/>
            </w:pPr>
            <w:r w:rsidRPr="00FA796F">
              <w:t>1</w:t>
            </w:r>
          </w:p>
        </w:tc>
      </w:tr>
      <w:tr w:rsidR="00D63AB9" w:rsidRPr="009C4175" w14:paraId="7208EB38" w14:textId="77777777" w:rsidTr="00D63AB9">
        <w:trPr>
          <w:trHeight w:val="283"/>
        </w:trPr>
        <w:tc>
          <w:tcPr>
            <w:tcW w:w="265" w:type="pct"/>
          </w:tcPr>
          <w:p w14:paraId="6AE0FF1A" w14:textId="77777777" w:rsidR="00D63AB9" w:rsidRPr="009C4175" w:rsidRDefault="00D63AB9" w:rsidP="00D63AB9">
            <w:pPr>
              <w:jc w:val="center"/>
            </w:pPr>
            <w:r w:rsidRPr="009C4175">
              <w:t>6.</w:t>
            </w:r>
          </w:p>
        </w:tc>
        <w:tc>
          <w:tcPr>
            <w:tcW w:w="3944" w:type="pct"/>
            <w:gridSpan w:val="2"/>
          </w:tcPr>
          <w:p w14:paraId="54A77551" w14:textId="77777777" w:rsidR="00D63AB9" w:rsidRPr="009C4175" w:rsidRDefault="00D63AB9" w:rsidP="00D63AB9">
            <w:r>
              <w:t>The mean of the standard normal distribution is_______.</w:t>
            </w:r>
          </w:p>
        </w:tc>
        <w:tc>
          <w:tcPr>
            <w:tcW w:w="312" w:type="pct"/>
          </w:tcPr>
          <w:p w14:paraId="374C7B6B" w14:textId="77777777" w:rsidR="00D63AB9" w:rsidRPr="009C4175" w:rsidRDefault="00D63AB9" w:rsidP="00D63AB9">
            <w:pPr>
              <w:jc w:val="center"/>
            </w:pPr>
            <w:r w:rsidRPr="009C4175">
              <w:t>CO3</w:t>
            </w:r>
          </w:p>
        </w:tc>
        <w:tc>
          <w:tcPr>
            <w:tcW w:w="250" w:type="pct"/>
            <w:vAlign w:val="center"/>
          </w:tcPr>
          <w:p w14:paraId="0C278D4B" w14:textId="77777777" w:rsidR="00D63AB9" w:rsidRPr="009C4175" w:rsidRDefault="00D63AB9" w:rsidP="00D63AB9">
            <w:pPr>
              <w:jc w:val="center"/>
            </w:pPr>
            <w:r>
              <w:t>R</w:t>
            </w:r>
          </w:p>
        </w:tc>
        <w:tc>
          <w:tcPr>
            <w:tcW w:w="229" w:type="pct"/>
            <w:vAlign w:val="center"/>
          </w:tcPr>
          <w:p w14:paraId="64642C6B" w14:textId="77777777" w:rsidR="00D63AB9" w:rsidRPr="009C4175" w:rsidRDefault="00D63AB9" w:rsidP="00D63AB9">
            <w:pPr>
              <w:jc w:val="center"/>
            </w:pPr>
            <w:r w:rsidRPr="00FA796F">
              <w:t>1</w:t>
            </w:r>
          </w:p>
        </w:tc>
      </w:tr>
      <w:tr w:rsidR="00D63AB9" w:rsidRPr="009C4175" w14:paraId="115CD92F" w14:textId="77777777" w:rsidTr="00D63AB9">
        <w:trPr>
          <w:trHeight w:val="283"/>
        </w:trPr>
        <w:tc>
          <w:tcPr>
            <w:tcW w:w="265" w:type="pct"/>
          </w:tcPr>
          <w:p w14:paraId="5B34C831" w14:textId="77777777" w:rsidR="00D63AB9" w:rsidRPr="009C4175" w:rsidRDefault="00D63AB9" w:rsidP="00D63AB9">
            <w:pPr>
              <w:jc w:val="center"/>
            </w:pPr>
            <w:r w:rsidRPr="009C4175">
              <w:t>7.</w:t>
            </w:r>
          </w:p>
        </w:tc>
        <w:tc>
          <w:tcPr>
            <w:tcW w:w="3944" w:type="pct"/>
            <w:gridSpan w:val="2"/>
          </w:tcPr>
          <w:p w14:paraId="12F0DB97" w14:textId="77777777" w:rsidR="00D63AB9" w:rsidRPr="009C4175" w:rsidRDefault="00D63AB9" w:rsidP="00D63AB9">
            <w:pPr>
              <w:pStyle w:val="ListParagraph"/>
              <w:ind w:left="0"/>
              <w:rPr>
                <w:noProof/>
                <w:lang w:eastAsia="zh-TW"/>
              </w:rPr>
            </w:pPr>
            <w:r>
              <w:t>Find the mean for the following data: 20, 15, 10, 25, 35 and 5.</w:t>
            </w:r>
          </w:p>
        </w:tc>
        <w:tc>
          <w:tcPr>
            <w:tcW w:w="312" w:type="pct"/>
          </w:tcPr>
          <w:p w14:paraId="3D24F6E3" w14:textId="77777777" w:rsidR="00D63AB9" w:rsidRPr="009C4175" w:rsidRDefault="00D63AB9" w:rsidP="00D63AB9">
            <w:pPr>
              <w:jc w:val="center"/>
            </w:pPr>
            <w:r w:rsidRPr="009C4175">
              <w:t>CO4</w:t>
            </w:r>
          </w:p>
        </w:tc>
        <w:tc>
          <w:tcPr>
            <w:tcW w:w="250" w:type="pct"/>
            <w:vAlign w:val="center"/>
          </w:tcPr>
          <w:p w14:paraId="4E2043CC" w14:textId="77777777" w:rsidR="00D63AB9" w:rsidRPr="009C4175" w:rsidRDefault="00D63AB9" w:rsidP="00D63AB9">
            <w:pPr>
              <w:jc w:val="center"/>
            </w:pPr>
            <w:r>
              <w:t>R</w:t>
            </w:r>
          </w:p>
        </w:tc>
        <w:tc>
          <w:tcPr>
            <w:tcW w:w="229" w:type="pct"/>
            <w:vAlign w:val="center"/>
          </w:tcPr>
          <w:p w14:paraId="46D5C113" w14:textId="77777777" w:rsidR="00D63AB9" w:rsidRPr="009C4175" w:rsidRDefault="00D63AB9" w:rsidP="00D63AB9">
            <w:pPr>
              <w:jc w:val="center"/>
            </w:pPr>
            <w:r w:rsidRPr="00FA796F">
              <w:t>1</w:t>
            </w:r>
          </w:p>
        </w:tc>
      </w:tr>
      <w:tr w:rsidR="00D63AB9" w:rsidRPr="009C4175" w14:paraId="0D29F8EB" w14:textId="77777777" w:rsidTr="00D63AB9">
        <w:trPr>
          <w:trHeight w:val="283"/>
        </w:trPr>
        <w:tc>
          <w:tcPr>
            <w:tcW w:w="265" w:type="pct"/>
          </w:tcPr>
          <w:p w14:paraId="3204AD67" w14:textId="77777777" w:rsidR="00D63AB9" w:rsidRPr="009C4175" w:rsidRDefault="00D63AB9" w:rsidP="00D63AB9">
            <w:pPr>
              <w:jc w:val="center"/>
            </w:pPr>
            <w:r w:rsidRPr="009C4175">
              <w:t>8.</w:t>
            </w:r>
          </w:p>
        </w:tc>
        <w:tc>
          <w:tcPr>
            <w:tcW w:w="3944" w:type="pct"/>
            <w:gridSpan w:val="2"/>
          </w:tcPr>
          <w:p w14:paraId="787D0D46" w14:textId="77777777" w:rsidR="00D63AB9" w:rsidRPr="009C4175" w:rsidRDefault="00D63AB9" w:rsidP="00D63AB9">
            <w:pPr>
              <w:rPr>
                <w:b/>
                <w:bCs/>
              </w:rPr>
            </w:pPr>
            <w:r>
              <w:t xml:space="preserve">Determine the coefficient of variation, if </w:t>
            </w:r>
            <m:oMath>
              <m:acc>
                <m:accPr>
                  <m:chr m:val="̅"/>
                  <m:ctrlPr>
                    <w:rPr>
                      <w:rFonts w:ascii="Cambria Math" w:hAnsi="Cambria Math"/>
                      <w:i/>
                    </w:rPr>
                  </m:ctrlPr>
                </m:accPr>
                <m:e>
                  <m:r>
                    <w:rPr>
                      <w:rFonts w:ascii="Cambria Math" w:hAnsi="Cambria Math"/>
                    </w:rPr>
                    <m:t>x</m:t>
                  </m:r>
                </m:e>
              </m:acc>
            </m:oMath>
            <w:r>
              <w:t>=175 and σ =10.</w:t>
            </w:r>
          </w:p>
        </w:tc>
        <w:tc>
          <w:tcPr>
            <w:tcW w:w="312" w:type="pct"/>
          </w:tcPr>
          <w:p w14:paraId="707333DB" w14:textId="77777777" w:rsidR="00D63AB9" w:rsidRPr="009C4175" w:rsidRDefault="00D63AB9" w:rsidP="00D63AB9">
            <w:pPr>
              <w:jc w:val="center"/>
            </w:pPr>
            <w:r w:rsidRPr="009C4175">
              <w:t>CO4</w:t>
            </w:r>
          </w:p>
        </w:tc>
        <w:tc>
          <w:tcPr>
            <w:tcW w:w="250" w:type="pct"/>
            <w:vAlign w:val="center"/>
          </w:tcPr>
          <w:p w14:paraId="0E995B76" w14:textId="77777777" w:rsidR="00D63AB9" w:rsidRPr="009C4175" w:rsidRDefault="00D63AB9" w:rsidP="00D63AB9">
            <w:pPr>
              <w:jc w:val="center"/>
            </w:pPr>
            <w:r>
              <w:t>An</w:t>
            </w:r>
          </w:p>
        </w:tc>
        <w:tc>
          <w:tcPr>
            <w:tcW w:w="229" w:type="pct"/>
            <w:vAlign w:val="center"/>
          </w:tcPr>
          <w:p w14:paraId="2C567DEF" w14:textId="77777777" w:rsidR="00D63AB9" w:rsidRPr="009C4175" w:rsidRDefault="00D63AB9" w:rsidP="00D63AB9">
            <w:pPr>
              <w:jc w:val="center"/>
            </w:pPr>
            <w:r w:rsidRPr="00FA796F">
              <w:t>1</w:t>
            </w:r>
          </w:p>
        </w:tc>
      </w:tr>
      <w:tr w:rsidR="00D63AB9" w:rsidRPr="009C4175" w14:paraId="1E918699" w14:textId="77777777" w:rsidTr="00D63AB9">
        <w:trPr>
          <w:trHeight w:val="283"/>
        </w:trPr>
        <w:tc>
          <w:tcPr>
            <w:tcW w:w="265" w:type="pct"/>
          </w:tcPr>
          <w:p w14:paraId="1E3F009A" w14:textId="77777777" w:rsidR="00D63AB9" w:rsidRPr="009C4175" w:rsidRDefault="00D63AB9" w:rsidP="00D63AB9">
            <w:pPr>
              <w:jc w:val="center"/>
            </w:pPr>
            <w:r w:rsidRPr="009C4175">
              <w:t>9.</w:t>
            </w:r>
          </w:p>
        </w:tc>
        <w:tc>
          <w:tcPr>
            <w:tcW w:w="3944" w:type="pct"/>
            <w:gridSpan w:val="2"/>
          </w:tcPr>
          <w:p w14:paraId="7206D462" w14:textId="77777777" w:rsidR="00D63AB9" w:rsidRPr="009C4175" w:rsidRDefault="00D63AB9" w:rsidP="00D63AB9">
            <w:pPr>
              <w:pStyle w:val="ListParagraph"/>
              <w:ind w:left="0"/>
              <w:rPr>
                <w:noProof/>
                <w:lang w:eastAsia="zh-TW"/>
              </w:rPr>
            </w:pPr>
            <w:r>
              <w:t>If the correlation coefficient</w:t>
            </w:r>
            <m:oMath>
              <m:r>
                <w:rPr>
                  <w:rFonts w:ascii="Cambria Math" w:hAnsi="Cambria Math"/>
                </w:rPr>
                <m:t xml:space="preserve"> r=-1</m:t>
              </m:r>
            </m:oMath>
            <w:r>
              <w:t>, then the correlation is said to be ______.</w:t>
            </w:r>
          </w:p>
        </w:tc>
        <w:tc>
          <w:tcPr>
            <w:tcW w:w="312" w:type="pct"/>
          </w:tcPr>
          <w:p w14:paraId="0B0E9589" w14:textId="77777777" w:rsidR="00D63AB9" w:rsidRPr="009C4175" w:rsidRDefault="00D63AB9" w:rsidP="00D63AB9">
            <w:pPr>
              <w:jc w:val="center"/>
            </w:pPr>
            <w:r w:rsidRPr="009C4175">
              <w:t>CO5</w:t>
            </w:r>
          </w:p>
        </w:tc>
        <w:tc>
          <w:tcPr>
            <w:tcW w:w="250" w:type="pct"/>
            <w:vAlign w:val="center"/>
          </w:tcPr>
          <w:p w14:paraId="498B6BD5" w14:textId="77777777" w:rsidR="00D63AB9" w:rsidRPr="009C4175" w:rsidRDefault="00D63AB9" w:rsidP="00D63AB9">
            <w:pPr>
              <w:jc w:val="center"/>
            </w:pPr>
            <w:r>
              <w:t>R</w:t>
            </w:r>
          </w:p>
        </w:tc>
        <w:tc>
          <w:tcPr>
            <w:tcW w:w="229" w:type="pct"/>
            <w:vAlign w:val="center"/>
          </w:tcPr>
          <w:p w14:paraId="04B493AA" w14:textId="77777777" w:rsidR="00D63AB9" w:rsidRPr="009C4175" w:rsidRDefault="00D63AB9" w:rsidP="00D63AB9">
            <w:pPr>
              <w:jc w:val="center"/>
            </w:pPr>
            <w:r w:rsidRPr="00FA796F">
              <w:t>1</w:t>
            </w:r>
          </w:p>
        </w:tc>
      </w:tr>
      <w:tr w:rsidR="00D63AB9" w:rsidRPr="009C4175" w14:paraId="42E6A5FE" w14:textId="77777777" w:rsidTr="00D63AB9">
        <w:trPr>
          <w:trHeight w:val="283"/>
        </w:trPr>
        <w:tc>
          <w:tcPr>
            <w:tcW w:w="265" w:type="pct"/>
          </w:tcPr>
          <w:p w14:paraId="4FE56B01" w14:textId="77777777" w:rsidR="00D63AB9" w:rsidRPr="009C4175" w:rsidRDefault="00D63AB9" w:rsidP="00D63AB9">
            <w:pPr>
              <w:jc w:val="center"/>
            </w:pPr>
            <w:r w:rsidRPr="009C4175">
              <w:t>10.</w:t>
            </w:r>
          </w:p>
        </w:tc>
        <w:tc>
          <w:tcPr>
            <w:tcW w:w="3944" w:type="pct"/>
            <w:gridSpan w:val="2"/>
          </w:tcPr>
          <w:p w14:paraId="2F46F3E2" w14:textId="77777777" w:rsidR="00D63AB9" w:rsidRPr="009C4175" w:rsidRDefault="00D63AB9" w:rsidP="00D63AB9">
            <w:r>
              <w:t>Estimate</w:t>
            </w:r>
            <m:oMath>
              <m:r>
                <w:rPr>
                  <w:rFonts w:ascii="Cambria Math" w:hAnsi="Cambria Math"/>
                </w:rPr>
                <m:t xml:space="preserve"> </m:t>
              </m:r>
              <m:sSub>
                <m:sSubPr>
                  <m:ctrlPr>
                    <w:rPr>
                      <w:rFonts w:ascii="Cambria Math" w:hAnsi="Cambria Math"/>
                      <w:i/>
                    </w:rPr>
                  </m:ctrlPr>
                </m:sSubPr>
                <m:e>
                  <m:r>
                    <w:rPr>
                      <w:rFonts w:ascii="Cambria Math" w:hAnsi="Cambria Math"/>
                    </w:rPr>
                    <m:t>b</m:t>
                  </m:r>
                </m:e>
                <m:sub>
                  <m:r>
                    <w:rPr>
                      <w:rFonts w:ascii="Cambria Math" w:hAnsi="Cambria Math"/>
                    </w:rPr>
                    <m:t>xy</m:t>
                  </m:r>
                </m:sub>
              </m:sSub>
            </m:oMath>
            <w:r w:rsidRPr="006137FD">
              <w:t>, from the following regression equation of x on</w:t>
            </w:r>
            <w:r>
              <w:t xml:space="preserve"> y: </w:t>
            </w:r>
            <m:oMath>
              <m:r>
                <w:rPr>
                  <w:rFonts w:ascii="Cambria Math" w:hAnsi="Cambria Math"/>
                </w:rPr>
                <m:t xml:space="preserve"> 20x-9y=107</m:t>
              </m:r>
            </m:oMath>
            <w:r>
              <w:t>.</w:t>
            </w:r>
          </w:p>
        </w:tc>
        <w:tc>
          <w:tcPr>
            <w:tcW w:w="312" w:type="pct"/>
          </w:tcPr>
          <w:p w14:paraId="5006FBDE" w14:textId="77777777" w:rsidR="00D63AB9" w:rsidRPr="009C4175" w:rsidRDefault="00D63AB9" w:rsidP="00D63AB9">
            <w:pPr>
              <w:jc w:val="center"/>
            </w:pPr>
            <w:r w:rsidRPr="009C4175">
              <w:t>CO6</w:t>
            </w:r>
          </w:p>
        </w:tc>
        <w:tc>
          <w:tcPr>
            <w:tcW w:w="250" w:type="pct"/>
          </w:tcPr>
          <w:p w14:paraId="36F95A87" w14:textId="77777777" w:rsidR="00D63AB9" w:rsidRPr="009C4175" w:rsidRDefault="00D63AB9" w:rsidP="00D63AB9">
            <w:pPr>
              <w:jc w:val="center"/>
            </w:pPr>
            <w:r w:rsidRPr="009C4175">
              <w:t>U</w:t>
            </w:r>
          </w:p>
        </w:tc>
        <w:tc>
          <w:tcPr>
            <w:tcW w:w="229" w:type="pct"/>
          </w:tcPr>
          <w:p w14:paraId="1712AF95" w14:textId="77777777" w:rsidR="00D63AB9" w:rsidRPr="009C4175" w:rsidRDefault="00D63AB9" w:rsidP="00D63AB9">
            <w:pPr>
              <w:jc w:val="center"/>
            </w:pPr>
            <w:r w:rsidRPr="009C4175">
              <w:t>1</w:t>
            </w:r>
          </w:p>
        </w:tc>
      </w:tr>
      <w:tr w:rsidR="00D63AB9" w:rsidRPr="009C4175" w14:paraId="777C3EF3" w14:textId="77777777" w:rsidTr="00D63AB9">
        <w:trPr>
          <w:trHeight w:val="397"/>
        </w:trPr>
        <w:tc>
          <w:tcPr>
            <w:tcW w:w="5000" w:type="pct"/>
            <w:gridSpan w:val="6"/>
            <w:vAlign w:val="center"/>
          </w:tcPr>
          <w:p w14:paraId="257AEA53" w14:textId="77777777" w:rsidR="00D63AB9" w:rsidRPr="009C4175" w:rsidRDefault="00D63AB9" w:rsidP="00D63AB9">
            <w:pPr>
              <w:jc w:val="center"/>
              <w:rPr>
                <w:b/>
              </w:rPr>
            </w:pPr>
            <w:r w:rsidRPr="009C4175">
              <w:rPr>
                <w:b/>
              </w:rPr>
              <w:t>PART – B (6 X 3 = 18 MARKS)</w:t>
            </w:r>
          </w:p>
        </w:tc>
      </w:tr>
      <w:tr w:rsidR="00D63AB9" w:rsidRPr="009C4175" w14:paraId="12DC8975" w14:textId="77777777" w:rsidTr="00D63AB9">
        <w:trPr>
          <w:trHeight w:val="283"/>
        </w:trPr>
        <w:tc>
          <w:tcPr>
            <w:tcW w:w="265" w:type="pct"/>
          </w:tcPr>
          <w:p w14:paraId="7487F772" w14:textId="77777777" w:rsidR="00D63AB9" w:rsidRPr="009C4175" w:rsidRDefault="00D63AB9" w:rsidP="00D63AB9">
            <w:pPr>
              <w:pStyle w:val="NoSpacing"/>
              <w:jc w:val="center"/>
            </w:pPr>
            <w:r w:rsidRPr="009C4175">
              <w:t>11.</w:t>
            </w:r>
          </w:p>
        </w:tc>
        <w:tc>
          <w:tcPr>
            <w:tcW w:w="3944" w:type="pct"/>
            <w:gridSpan w:val="2"/>
            <w:vAlign w:val="bottom"/>
          </w:tcPr>
          <w:p w14:paraId="1F2CC455" w14:textId="77777777" w:rsidR="00D63AB9" w:rsidRPr="009C4175" w:rsidRDefault="00D63AB9" w:rsidP="00D63AB9">
            <w:pPr>
              <w:pStyle w:val="NoSpacing"/>
            </w:pPr>
            <w:r>
              <w:rPr>
                <w:lang w:val="en-IN"/>
              </w:rPr>
              <w:t>The bag contains 4 red and 3</w:t>
            </w:r>
            <w:r w:rsidRPr="009D034D">
              <w:rPr>
                <w:lang w:val="en-IN"/>
              </w:rPr>
              <w:t xml:space="preserve"> </w:t>
            </w:r>
            <w:r>
              <w:rPr>
                <w:lang w:val="en-IN"/>
              </w:rPr>
              <w:t>black</w:t>
            </w:r>
            <w:r w:rsidRPr="009D034D">
              <w:rPr>
                <w:lang w:val="en-IN"/>
              </w:rPr>
              <w:t xml:space="preserve"> balls,</w:t>
            </w:r>
            <w:r>
              <w:rPr>
                <w:lang w:val="en-IN"/>
              </w:rPr>
              <w:t xml:space="preserve"> and </w:t>
            </w:r>
            <w:r w:rsidRPr="009D034D">
              <w:rPr>
                <w:lang w:val="en-IN"/>
              </w:rPr>
              <w:t>2 balls are drawn at random.</w:t>
            </w:r>
            <w:r>
              <w:rPr>
                <w:lang w:val="en-IN"/>
              </w:rPr>
              <w:t xml:space="preserve">  </w:t>
            </w:r>
            <w:r w:rsidRPr="009D034D">
              <w:rPr>
                <w:lang w:val="en-IN"/>
              </w:rPr>
              <w:t>Find the probability that they are of the same colour.</w:t>
            </w:r>
          </w:p>
        </w:tc>
        <w:tc>
          <w:tcPr>
            <w:tcW w:w="312" w:type="pct"/>
            <w:vAlign w:val="center"/>
          </w:tcPr>
          <w:p w14:paraId="1374A45C" w14:textId="77777777" w:rsidR="00D63AB9" w:rsidRPr="009C4175" w:rsidRDefault="00D63AB9" w:rsidP="00D63AB9">
            <w:pPr>
              <w:pStyle w:val="NoSpacing"/>
              <w:jc w:val="center"/>
            </w:pPr>
            <w:r w:rsidRPr="009C4175">
              <w:t>CO1</w:t>
            </w:r>
          </w:p>
        </w:tc>
        <w:tc>
          <w:tcPr>
            <w:tcW w:w="250" w:type="pct"/>
            <w:vAlign w:val="center"/>
          </w:tcPr>
          <w:p w14:paraId="7CD208BA" w14:textId="77777777" w:rsidR="00D63AB9" w:rsidRPr="009C4175" w:rsidRDefault="00D63AB9" w:rsidP="00D63AB9">
            <w:pPr>
              <w:pStyle w:val="NoSpacing"/>
              <w:jc w:val="center"/>
            </w:pPr>
            <w:r>
              <w:t>An</w:t>
            </w:r>
          </w:p>
        </w:tc>
        <w:tc>
          <w:tcPr>
            <w:tcW w:w="229" w:type="pct"/>
            <w:vAlign w:val="center"/>
          </w:tcPr>
          <w:p w14:paraId="20A5C753" w14:textId="77777777" w:rsidR="00D63AB9" w:rsidRPr="009C4175" w:rsidRDefault="00D63AB9" w:rsidP="00D63AB9">
            <w:pPr>
              <w:pStyle w:val="NoSpacing"/>
              <w:jc w:val="center"/>
            </w:pPr>
            <w:r w:rsidRPr="00FA796F">
              <w:t>3</w:t>
            </w:r>
          </w:p>
        </w:tc>
      </w:tr>
      <w:tr w:rsidR="00D63AB9" w:rsidRPr="009C4175" w14:paraId="01E65D45" w14:textId="77777777" w:rsidTr="00D63AB9">
        <w:trPr>
          <w:trHeight w:val="283"/>
        </w:trPr>
        <w:tc>
          <w:tcPr>
            <w:tcW w:w="265" w:type="pct"/>
          </w:tcPr>
          <w:p w14:paraId="3191F9DD" w14:textId="77777777" w:rsidR="00D63AB9" w:rsidRPr="009C4175" w:rsidRDefault="00D63AB9" w:rsidP="00D63AB9">
            <w:pPr>
              <w:pStyle w:val="NoSpacing"/>
              <w:jc w:val="center"/>
            </w:pPr>
            <w:r w:rsidRPr="009C4175">
              <w:t>12.</w:t>
            </w:r>
          </w:p>
        </w:tc>
        <w:tc>
          <w:tcPr>
            <w:tcW w:w="3944" w:type="pct"/>
            <w:gridSpan w:val="2"/>
            <w:vAlign w:val="bottom"/>
          </w:tcPr>
          <w:p w14:paraId="482B5B24" w14:textId="77777777" w:rsidR="00D63AB9" w:rsidRPr="009C4175" w:rsidRDefault="00D63AB9" w:rsidP="00D63AB9">
            <w:pPr>
              <w:pStyle w:val="NoSpacing"/>
            </w:pPr>
            <w:r w:rsidRPr="00464EA8">
              <w:t>A</w:t>
            </w:r>
            <w:r w:rsidRPr="00464EA8">
              <w:rPr>
                <w:b/>
                <w:bCs/>
              </w:rPr>
              <w:t xml:space="preserve"> </w:t>
            </w:r>
            <w:r w:rsidRPr="00464EA8">
              <w:t xml:space="preserve">continuous random variable X </w:t>
            </w:r>
            <w:r>
              <w:t>has the following probability density function f(x) =k(1+x), 0&lt;x&lt;2. Find the value of k and P(x&lt;1).</w:t>
            </w:r>
          </w:p>
        </w:tc>
        <w:tc>
          <w:tcPr>
            <w:tcW w:w="312" w:type="pct"/>
            <w:vAlign w:val="center"/>
          </w:tcPr>
          <w:p w14:paraId="42545556" w14:textId="77777777" w:rsidR="00D63AB9" w:rsidRPr="009C4175" w:rsidRDefault="00D63AB9" w:rsidP="00D63AB9">
            <w:pPr>
              <w:pStyle w:val="NoSpacing"/>
              <w:jc w:val="center"/>
            </w:pPr>
            <w:r w:rsidRPr="009C4175">
              <w:t>CO2</w:t>
            </w:r>
          </w:p>
        </w:tc>
        <w:tc>
          <w:tcPr>
            <w:tcW w:w="250" w:type="pct"/>
            <w:vAlign w:val="center"/>
          </w:tcPr>
          <w:p w14:paraId="385A953E" w14:textId="77777777" w:rsidR="00D63AB9" w:rsidRPr="009C4175" w:rsidRDefault="00D63AB9" w:rsidP="00D63AB9">
            <w:pPr>
              <w:pStyle w:val="NoSpacing"/>
              <w:jc w:val="center"/>
            </w:pPr>
            <w:r>
              <w:t>E</w:t>
            </w:r>
          </w:p>
        </w:tc>
        <w:tc>
          <w:tcPr>
            <w:tcW w:w="229" w:type="pct"/>
            <w:vAlign w:val="center"/>
          </w:tcPr>
          <w:p w14:paraId="061C2C91" w14:textId="77777777" w:rsidR="00D63AB9" w:rsidRPr="009C4175" w:rsidRDefault="00D63AB9" w:rsidP="00D63AB9">
            <w:pPr>
              <w:pStyle w:val="NoSpacing"/>
              <w:jc w:val="center"/>
            </w:pPr>
            <w:r w:rsidRPr="00FA796F">
              <w:t>3</w:t>
            </w:r>
          </w:p>
        </w:tc>
      </w:tr>
      <w:tr w:rsidR="00D63AB9" w:rsidRPr="009C4175" w14:paraId="0E6EE98E" w14:textId="77777777" w:rsidTr="00D63AB9">
        <w:trPr>
          <w:trHeight w:val="283"/>
        </w:trPr>
        <w:tc>
          <w:tcPr>
            <w:tcW w:w="265" w:type="pct"/>
          </w:tcPr>
          <w:p w14:paraId="7D94C215" w14:textId="77777777" w:rsidR="00D63AB9" w:rsidRPr="009C4175" w:rsidRDefault="00D63AB9" w:rsidP="00D63AB9">
            <w:pPr>
              <w:pStyle w:val="NoSpacing"/>
              <w:jc w:val="center"/>
            </w:pPr>
            <w:r w:rsidRPr="009C4175">
              <w:t>13.</w:t>
            </w:r>
          </w:p>
        </w:tc>
        <w:tc>
          <w:tcPr>
            <w:tcW w:w="3944" w:type="pct"/>
            <w:gridSpan w:val="2"/>
            <w:vAlign w:val="bottom"/>
          </w:tcPr>
          <w:p w14:paraId="4EE68B4D" w14:textId="77777777" w:rsidR="00D63AB9" w:rsidRPr="009C4175" w:rsidRDefault="00D63AB9" w:rsidP="00D63AB9">
            <w:pPr>
              <w:pStyle w:val="NoSpacing"/>
            </w:pPr>
            <w:r w:rsidRPr="00774E30">
              <w:t xml:space="preserve">If (X, Y) </w:t>
            </w:r>
            <w:r>
              <w:t>are two dimensional continuous random variables, then provide the marginal distribution of x and y for the joint probability density of (X, Y).</w:t>
            </w:r>
          </w:p>
        </w:tc>
        <w:tc>
          <w:tcPr>
            <w:tcW w:w="312" w:type="pct"/>
            <w:vAlign w:val="center"/>
          </w:tcPr>
          <w:p w14:paraId="7D7AFA7C" w14:textId="77777777" w:rsidR="00D63AB9" w:rsidRPr="009C4175" w:rsidRDefault="00D63AB9" w:rsidP="00D63AB9">
            <w:pPr>
              <w:pStyle w:val="NoSpacing"/>
              <w:jc w:val="center"/>
            </w:pPr>
            <w:r w:rsidRPr="009C4175">
              <w:t>CO3</w:t>
            </w:r>
          </w:p>
        </w:tc>
        <w:tc>
          <w:tcPr>
            <w:tcW w:w="250" w:type="pct"/>
            <w:vAlign w:val="center"/>
          </w:tcPr>
          <w:p w14:paraId="71E86E5D" w14:textId="77777777" w:rsidR="00D63AB9" w:rsidRPr="009C4175" w:rsidRDefault="00D63AB9" w:rsidP="00D63AB9">
            <w:pPr>
              <w:pStyle w:val="NoSpacing"/>
              <w:jc w:val="center"/>
            </w:pPr>
            <w:r>
              <w:t>R</w:t>
            </w:r>
          </w:p>
        </w:tc>
        <w:tc>
          <w:tcPr>
            <w:tcW w:w="229" w:type="pct"/>
            <w:vAlign w:val="center"/>
          </w:tcPr>
          <w:p w14:paraId="7CDEE7C8" w14:textId="77777777" w:rsidR="00D63AB9" w:rsidRPr="009C4175" w:rsidRDefault="00D63AB9" w:rsidP="00D63AB9">
            <w:pPr>
              <w:pStyle w:val="NoSpacing"/>
              <w:jc w:val="center"/>
            </w:pPr>
            <w:r w:rsidRPr="00FA796F">
              <w:t>3</w:t>
            </w:r>
          </w:p>
        </w:tc>
      </w:tr>
      <w:tr w:rsidR="00D63AB9" w:rsidRPr="009C4175" w14:paraId="31A55760" w14:textId="77777777" w:rsidTr="00D63AB9">
        <w:trPr>
          <w:trHeight w:val="283"/>
        </w:trPr>
        <w:tc>
          <w:tcPr>
            <w:tcW w:w="265" w:type="pct"/>
          </w:tcPr>
          <w:p w14:paraId="5002B6D7" w14:textId="77777777" w:rsidR="00D63AB9" w:rsidRPr="009C4175" w:rsidRDefault="00D63AB9" w:rsidP="00D63AB9">
            <w:pPr>
              <w:pStyle w:val="NoSpacing"/>
              <w:jc w:val="center"/>
            </w:pPr>
            <w:r w:rsidRPr="009C4175">
              <w:t>14.</w:t>
            </w:r>
          </w:p>
        </w:tc>
        <w:tc>
          <w:tcPr>
            <w:tcW w:w="3944" w:type="pct"/>
            <w:gridSpan w:val="2"/>
          </w:tcPr>
          <w:p w14:paraId="132D302C" w14:textId="77777777" w:rsidR="00D63AB9" w:rsidRPr="009C4175" w:rsidRDefault="00D63AB9" w:rsidP="00D63AB9">
            <w:pPr>
              <w:pStyle w:val="NoSpacing"/>
              <w:jc w:val="both"/>
            </w:pPr>
            <w:r w:rsidRPr="00C54820">
              <w:rPr>
                <w:bCs/>
              </w:rPr>
              <w:t>If 3% of the electric bulbs manufactured by a company are defective. Find the probability that in a sample of 100 bulbs</w:t>
            </w:r>
            <w:r>
              <w:rPr>
                <w:bCs/>
              </w:rPr>
              <w:t xml:space="preserve"> exactly 5 bulbs is defective using Poisson distribution.</w:t>
            </w:r>
          </w:p>
        </w:tc>
        <w:tc>
          <w:tcPr>
            <w:tcW w:w="312" w:type="pct"/>
            <w:vAlign w:val="center"/>
          </w:tcPr>
          <w:p w14:paraId="479DC833" w14:textId="77777777" w:rsidR="00D63AB9" w:rsidRPr="009C4175" w:rsidRDefault="00D63AB9" w:rsidP="00D63AB9">
            <w:pPr>
              <w:pStyle w:val="NoSpacing"/>
              <w:jc w:val="center"/>
            </w:pPr>
            <w:r w:rsidRPr="009C4175">
              <w:t>CO4</w:t>
            </w:r>
          </w:p>
        </w:tc>
        <w:tc>
          <w:tcPr>
            <w:tcW w:w="250" w:type="pct"/>
            <w:vAlign w:val="center"/>
          </w:tcPr>
          <w:p w14:paraId="0B16198F" w14:textId="77777777" w:rsidR="00D63AB9" w:rsidRPr="009C4175" w:rsidRDefault="00D63AB9" w:rsidP="00D63AB9">
            <w:pPr>
              <w:pStyle w:val="NoSpacing"/>
              <w:jc w:val="center"/>
            </w:pPr>
            <w:r>
              <w:t>An</w:t>
            </w:r>
          </w:p>
        </w:tc>
        <w:tc>
          <w:tcPr>
            <w:tcW w:w="229" w:type="pct"/>
            <w:vAlign w:val="center"/>
          </w:tcPr>
          <w:p w14:paraId="69DF2BEF" w14:textId="77777777" w:rsidR="00D63AB9" w:rsidRPr="009C4175" w:rsidRDefault="00D63AB9" w:rsidP="00D63AB9">
            <w:pPr>
              <w:pStyle w:val="NoSpacing"/>
              <w:jc w:val="center"/>
            </w:pPr>
            <w:r w:rsidRPr="00FA796F">
              <w:t>3</w:t>
            </w:r>
          </w:p>
        </w:tc>
      </w:tr>
      <w:tr w:rsidR="00D63AB9" w:rsidRPr="009C4175" w14:paraId="3F136B17" w14:textId="77777777" w:rsidTr="00D63AB9">
        <w:trPr>
          <w:trHeight w:val="283"/>
        </w:trPr>
        <w:tc>
          <w:tcPr>
            <w:tcW w:w="265" w:type="pct"/>
          </w:tcPr>
          <w:p w14:paraId="2F15D8C4" w14:textId="77777777" w:rsidR="00D63AB9" w:rsidRPr="009C4175" w:rsidRDefault="00D63AB9" w:rsidP="00D63AB9">
            <w:pPr>
              <w:pStyle w:val="NoSpacing"/>
              <w:jc w:val="center"/>
            </w:pPr>
            <w:r w:rsidRPr="009C4175">
              <w:t>15.</w:t>
            </w:r>
          </w:p>
        </w:tc>
        <w:tc>
          <w:tcPr>
            <w:tcW w:w="3944" w:type="pct"/>
            <w:gridSpan w:val="2"/>
          </w:tcPr>
          <w:p w14:paraId="74299757" w14:textId="77777777" w:rsidR="00D63AB9" w:rsidRDefault="00D63AB9" w:rsidP="00D63AB9">
            <w:pPr>
              <w:spacing w:line="276" w:lineRule="auto"/>
            </w:pPr>
            <w:r>
              <w:t>Find the mean for the following distribution:</w:t>
            </w:r>
          </w:p>
          <w:tbl>
            <w:tblPr>
              <w:tblStyle w:val="TableGrid"/>
              <w:tblW w:w="0" w:type="auto"/>
              <w:tblLook w:val="04A0" w:firstRow="1" w:lastRow="0" w:firstColumn="1" w:lastColumn="0" w:noHBand="0" w:noVBand="1"/>
            </w:tblPr>
            <w:tblGrid>
              <w:gridCol w:w="336"/>
              <w:gridCol w:w="336"/>
              <w:gridCol w:w="456"/>
              <w:gridCol w:w="456"/>
              <w:gridCol w:w="456"/>
              <w:gridCol w:w="456"/>
              <w:gridCol w:w="336"/>
            </w:tblGrid>
            <w:tr w:rsidR="00D63AB9" w14:paraId="18C0ECA4" w14:textId="77777777" w:rsidTr="00D63AB9">
              <w:tc>
                <w:tcPr>
                  <w:tcW w:w="0" w:type="auto"/>
                </w:tcPr>
                <w:p w14:paraId="7A9FD106" w14:textId="77777777" w:rsidR="00D63AB9" w:rsidRDefault="00D63AB9" w:rsidP="00D63AB9">
                  <w:pPr>
                    <w:spacing w:line="276" w:lineRule="auto"/>
                  </w:pPr>
                  <w:r>
                    <w:t>x</w:t>
                  </w:r>
                </w:p>
              </w:tc>
              <w:tc>
                <w:tcPr>
                  <w:tcW w:w="0" w:type="auto"/>
                </w:tcPr>
                <w:p w14:paraId="6022CD16" w14:textId="77777777" w:rsidR="00D63AB9" w:rsidRDefault="00D63AB9" w:rsidP="00D63AB9">
                  <w:pPr>
                    <w:spacing w:line="276" w:lineRule="auto"/>
                  </w:pPr>
                  <w:r>
                    <w:t>0</w:t>
                  </w:r>
                </w:p>
              </w:tc>
              <w:tc>
                <w:tcPr>
                  <w:tcW w:w="0" w:type="auto"/>
                </w:tcPr>
                <w:p w14:paraId="3222B336" w14:textId="77777777" w:rsidR="00D63AB9" w:rsidRDefault="00D63AB9" w:rsidP="00D63AB9">
                  <w:pPr>
                    <w:spacing w:line="276" w:lineRule="auto"/>
                  </w:pPr>
                  <w:r>
                    <w:t>1</w:t>
                  </w:r>
                </w:p>
              </w:tc>
              <w:tc>
                <w:tcPr>
                  <w:tcW w:w="0" w:type="auto"/>
                </w:tcPr>
                <w:p w14:paraId="7841FFDF" w14:textId="77777777" w:rsidR="00D63AB9" w:rsidRDefault="00D63AB9" w:rsidP="00D63AB9">
                  <w:pPr>
                    <w:spacing w:line="276" w:lineRule="auto"/>
                  </w:pPr>
                  <w:r>
                    <w:t>2</w:t>
                  </w:r>
                </w:p>
              </w:tc>
              <w:tc>
                <w:tcPr>
                  <w:tcW w:w="0" w:type="auto"/>
                </w:tcPr>
                <w:p w14:paraId="17020560" w14:textId="77777777" w:rsidR="00D63AB9" w:rsidRDefault="00D63AB9" w:rsidP="00D63AB9">
                  <w:pPr>
                    <w:spacing w:line="276" w:lineRule="auto"/>
                  </w:pPr>
                  <w:r>
                    <w:t>3</w:t>
                  </w:r>
                </w:p>
              </w:tc>
              <w:tc>
                <w:tcPr>
                  <w:tcW w:w="0" w:type="auto"/>
                </w:tcPr>
                <w:p w14:paraId="4394F4FD" w14:textId="77777777" w:rsidR="00D63AB9" w:rsidRDefault="00D63AB9" w:rsidP="00D63AB9">
                  <w:pPr>
                    <w:spacing w:line="276" w:lineRule="auto"/>
                  </w:pPr>
                  <w:r>
                    <w:t>4</w:t>
                  </w:r>
                </w:p>
              </w:tc>
              <w:tc>
                <w:tcPr>
                  <w:tcW w:w="0" w:type="auto"/>
                </w:tcPr>
                <w:p w14:paraId="448761D4" w14:textId="77777777" w:rsidR="00D63AB9" w:rsidRDefault="00D63AB9" w:rsidP="00D63AB9">
                  <w:pPr>
                    <w:spacing w:line="276" w:lineRule="auto"/>
                  </w:pPr>
                  <w:r>
                    <w:t>5</w:t>
                  </w:r>
                </w:p>
              </w:tc>
            </w:tr>
            <w:tr w:rsidR="00D63AB9" w14:paraId="7E41E3DD" w14:textId="77777777" w:rsidTr="00D63AB9">
              <w:tc>
                <w:tcPr>
                  <w:tcW w:w="0" w:type="auto"/>
                </w:tcPr>
                <w:p w14:paraId="3C431543" w14:textId="77777777" w:rsidR="00D63AB9" w:rsidRDefault="00D63AB9" w:rsidP="00D63AB9">
                  <w:pPr>
                    <w:spacing w:line="276" w:lineRule="auto"/>
                  </w:pPr>
                  <w:r>
                    <w:t>f</w:t>
                  </w:r>
                </w:p>
              </w:tc>
              <w:tc>
                <w:tcPr>
                  <w:tcW w:w="0" w:type="auto"/>
                </w:tcPr>
                <w:p w14:paraId="74938254" w14:textId="77777777" w:rsidR="00D63AB9" w:rsidRDefault="00D63AB9" w:rsidP="00D63AB9">
                  <w:pPr>
                    <w:spacing w:line="276" w:lineRule="auto"/>
                  </w:pPr>
                  <w:r>
                    <w:t>3</w:t>
                  </w:r>
                </w:p>
              </w:tc>
              <w:tc>
                <w:tcPr>
                  <w:tcW w:w="0" w:type="auto"/>
                </w:tcPr>
                <w:p w14:paraId="59FBCC4C" w14:textId="77777777" w:rsidR="00D63AB9" w:rsidRDefault="00D63AB9" w:rsidP="00D63AB9">
                  <w:pPr>
                    <w:spacing w:line="276" w:lineRule="auto"/>
                  </w:pPr>
                  <w:r>
                    <w:t>12</w:t>
                  </w:r>
                </w:p>
              </w:tc>
              <w:tc>
                <w:tcPr>
                  <w:tcW w:w="0" w:type="auto"/>
                </w:tcPr>
                <w:p w14:paraId="2BD95C26" w14:textId="77777777" w:rsidR="00D63AB9" w:rsidRDefault="00D63AB9" w:rsidP="00D63AB9">
                  <w:pPr>
                    <w:spacing w:line="276" w:lineRule="auto"/>
                  </w:pPr>
                  <w:r>
                    <w:t>18</w:t>
                  </w:r>
                </w:p>
              </w:tc>
              <w:tc>
                <w:tcPr>
                  <w:tcW w:w="0" w:type="auto"/>
                </w:tcPr>
                <w:p w14:paraId="4CB0DDCB" w14:textId="77777777" w:rsidR="00D63AB9" w:rsidRDefault="00D63AB9" w:rsidP="00D63AB9">
                  <w:pPr>
                    <w:spacing w:line="276" w:lineRule="auto"/>
                  </w:pPr>
                  <w:r>
                    <w:t>23</w:t>
                  </w:r>
                </w:p>
              </w:tc>
              <w:tc>
                <w:tcPr>
                  <w:tcW w:w="0" w:type="auto"/>
                </w:tcPr>
                <w:p w14:paraId="3839933B" w14:textId="77777777" w:rsidR="00D63AB9" w:rsidRDefault="00D63AB9" w:rsidP="00D63AB9">
                  <w:pPr>
                    <w:spacing w:line="276" w:lineRule="auto"/>
                  </w:pPr>
                  <w:r>
                    <w:t>15</w:t>
                  </w:r>
                </w:p>
              </w:tc>
              <w:tc>
                <w:tcPr>
                  <w:tcW w:w="0" w:type="auto"/>
                </w:tcPr>
                <w:p w14:paraId="13D21A26" w14:textId="77777777" w:rsidR="00D63AB9" w:rsidRDefault="00D63AB9" w:rsidP="00D63AB9">
                  <w:pPr>
                    <w:spacing w:line="276" w:lineRule="auto"/>
                  </w:pPr>
                  <w:r>
                    <w:t>2</w:t>
                  </w:r>
                </w:p>
              </w:tc>
            </w:tr>
          </w:tbl>
          <w:p w14:paraId="40CFA11A" w14:textId="77777777" w:rsidR="00D63AB9" w:rsidRPr="009C4175" w:rsidRDefault="00D63AB9" w:rsidP="00D63AB9">
            <w:pPr>
              <w:pStyle w:val="NoSpacing"/>
              <w:jc w:val="center"/>
            </w:pPr>
          </w:p>
        </w:tc>
        <w:tc>
          <w:tcPr>
            <w:tcW w:w="312" w:type="pct"/>
            <w:vAlign w:val="center"/>
          </w:tcPr>
          <w:p w14:paraId="78643A2F" w14:textId="77777777" w:rsidR="00D63AB9" w:rsidRPr="009C4175" w:rsidRDefault="00D63AB9" w:rsidP="00D63AB9">
            <w:pPr>
              <w:pStyle w:val="NoSpacing"/>
              <w:jc w:val="center"/>
            </w:pPr>
            <w:r w:rsidRPr="009C4175">
              <w:t>CO5</w:t>
            </w:r>
          </w:p>
        </w:tc>
        <w:tc>
          <w:tcPr>
            <w:tcW w:w="250" w:type="pct"/>
            <w:vAlign w:val="center"/>
          </w:tcPr>
          <w:p w14:paraId="381911D0" w14:textId="77777777" w:rsidR="00D63AB9" w:rsidRPr="009C4175" w:rsidRDefault="00D63AB9" w:rsidP="00D63AB9">
            <w:pPr>
              <w:pStyle w:val="NoSpacing"/>
              <w:jc w:val="center"/>
            </w:pPr>
            <w:r>
              <w:t>E</w:t>
            </w:r>
          </w:p>
        </w:tc>
        <w:tc>
          <w:tcPr>
            <w:tcW w:w="229" w:type="pct"/>
            <w:vAlign w:val="center"/>
          </w:tcPr>
          <w:p w14:paraId="34CD3267" w14:textId="77777777" w:rsidR="00D63AB9" w:rsidRPr="009C4175" w:rsidRDefault="00D63AB9" w:rsidP="00D63AB9">
            <w:pPr>
              <w:pStyle w:val="NoSpacing"/>
              <w:jc w:val="center"/>
            </w:pPr>
            <w:r w:rsidRPr="00FA796F">
              <w:t>3</w:t>
            </w:r>
          </w:p>
        </w:tc>
      </w:tr>
      <w:tr w:rsidR="00D63AB9" w:rsidRPr="009C4175" w14:paraId="33D8D899" w14:textId="77777777" w:rsidTr="00D63AB9">
        <w:trPr>
          <w:trHeight w:val="283"/>
        </w:trPr>
        <w:tc>
          <w:tcPr>
            <w:tcW w:w="265" w:type="pct"/>
          </w:tcPr>
          <w:p w14:paraId="67002ABE" w14:textId="77777777" w:rsidR="00D63AB9" w:rsidRPr="009C4175" w:rsidRDefault="00D63AB9" w:rsidP="00D63AB9">
            <w:pPr>
              <w:pStyle w:val="NoSpacing"/>
              <w:jc w:val="center"/>
            </w:pPr>
            <w:r w:rsidRPr="009C4175">
              <w:t>16.</w:t>
            </w:r>
          </w:p>
        </w:tc>
        <w:tc>
          <w:tcPr>
            <w:tcW w:w="3944" w:type="pct"/>
            <w:gridSpan w:val="2"/>
          </w:tcPr>
          <w:p w14:paraId="0C74AF9E" w14:textId="77777777" w:rsidR="00D63AB9" w:rsidRPr="009C4175" w:rsidRDefault="00D63AB9" w:rsidP="00D63AB9">
            <w:pPr>
              <w:pStyle w:val="NoSpacing"/>
            </w:pPr>
            <w:r>
              <w:t xml:space="preserve">Calculate the mean of x and y for the two regression equation of y on x and x on y: </w:t>
            </w:r>
            <w:r w:rsidRPr="00FB7CC5">
              <w:t>8x-10y+66=0 and 40x-18y-214=0</w:t>
            </w:r>
            <w:r>
              <w:t>.</w:t>
            </w:r>
          </w:p>
        </w:tc>
        <w:tc>
          <w:tcPr>
            <w:tcW w:w="312" w:type="pct"/>
            <w:vAlign w:val="center"/>
          </w:tcPr>
          <w:p w14:paraId="7381E5C9" w14:textId="77777777" w:rsidR="00D63AB9" w:rsidRPr="009C4175" w:rsidRDefault="00D63AB9" w:rsidP="00D63AB9">
            <w:pPr>
              <w:pStyle w:val="NoSpacing"/>
              <w:jc w:val="center"/>
            </w:pPr>
            <w:r w:rsidRPr="009C4175">
              <w:t>CO6</w:t>
            </w:r>
          </w:p>
        </w:tc>
        <w:tc>
          <w:tcPr>
            <w:tcW w:w="250" w:type="pct"/>
            <w:vAlign w:val="center"/>
          </w:tcPr>
          <w:p w14:paraId="5959425C" w14:textId="77777777" w:rsidR="00D63AB9" w:rsidRPr="009C4175" w:rsidRDefault="00D63AB9" w:rsidP="00D63AB9">
            <w:pPr>
              <w:pStyle w:val="NoSpacing"/>
              <w:jc w:val="center"/>
            </w:pPr>
            <w:r>
              <w:t>E</w:t>
            </w:r>
          </w:p>
        </w:tc>
        <w:tc>
          <w:tcPr>
            <w:tcW w:w="229" w:type="pct"/>
            <w:vAlign w:val="center"/>
          </w:tcPr>
          <w:p w14:paraId="5053A474" w14:textId="77777777" w:rsidR="00D63AB9" w:rsidRPr="009C4175" w:rsidRDefault="00D63AB9" w:rsidP="00D63AB9">
            <w:pPr>
              <w:pStyle w:val="NoSpacing"/>
              <w:jc w:val="center"/>
            </w:pPr>
            <w:r w:rsidRPr="00FA796F">
              <w:t>3</w:t>
            </w:r>
          </w:p>
        </w:tc>
      </w:tr>
      <w:tr w:rsidR="00D63AB9" w:rsidRPr="009C4175" w14:paraId="670E6AD2" w14:textId="77777777" w:rsidTr="00D63AB9">
        <w:trPr>
          <w:trHeight w:val="552"/>
        </w:trPr>
        <w:tc>
          <w:tcPr>
            <w:tcW w:w="5000" w:type="pct"/>
            <w:gridSpan w:val="6"/>
          </w:tcPr>
          <w:p w14:paraId="20FA32FC" w14:textId="77777777" w:rsidR="00D63AB9" w:rsidRPr="009C4175" w:rsidRDefault="00D63AB9" w:rsidP="00D63AB9">
            <w:pPr>
              <w:jc w:val="center"/>
              <w:rPr>
                <w:b/>
              </w:rPr>
            </w:pPr>
            <w:r w:rsidRPr="009C4175">
              <w:rPr>
                <w:b/>
              </w:rPr>
              <w:t>PART – C (6 X 12 = 72 MARKS)</w:t>
            </w:r>
          </w:p>
          <w:p w14:paraId="3982B960"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741A953B" w14:textId="77777777" w:rsidTr="00D63AB9">
        <w:trPr>
          <w:trHeight w:val="283"/>
        </w:trPr>
        <w:tc>
          <w:tcPr>
            <w:tcW w:w="265" w:type="pct"/>
          </w:tcPr>
          <w:p w14:paraId="2F24D70D" w14:textId="77777777" w:rsidR="00D63AB9" w:rsidRPr="009C4175" w:rsidRDefault="00D63AB9" w:rsidP="00D63AB9">
            <w:pPr>
              <w:jc w:val="center"/>
            </w:pPr>
            <w:r w:rsidRPr="009C4175">
              <w:t>17.</w:t>
            </w:r>
          </w:p>
        </w:tc>
        <w:tc>
          <w:tcPr>
            <w:tcW w:w="186" w:type="pct"/>
          </w:tcPr>
          <w:p w14:paraId="335AE29E" w14:textId="77777777" w:rsidR="00D63AB9" w:rsidRPr="009C4175" w:rsidRDefault="00D63AB9" w:rsidP="00D63AB9">
            <w:pPr>
              <w:jc w:val="center"/>
            </w:pPr>
            <w:r w:rsidRPr="009C4175">
              <w:t>a.</w:t>
            </w:r>
          </w:p>
        </w:tc>
        <w:tc>
          <w:tcPr>
            <w:tcW w:w="3758" w:type="pct"/>
            <w:vAlign w:val="bottom"/>
          </w:tcPr>
          <w:p w14:paraId="40B49985" w14:textId="77777777" w:rsidR="00D63AB9" w:rsidRPr="009C4175" w:rsidRDefault="00D63AB9" w:rsidP="00D63AB9">
            <w:pPr>
              <w:jc w:val="both"/>
            </w:pPr>
            <w:r w:rsidRPr="007D39BD">
              <w:t xml:space="preserve">A lot consists of </w:t>
            </w:r>
            <w:r>
              <w:t xml:space="preserve">8 </w:t>
            </w:r>
            <w:r w:rsidRPr="007D39BD">
              <w:t>good arti</w:t>
            </w:r>
            <w:r>
              <w:t>cles, 5</w:t>
            </w:r>
            <w:r w:rsidRPr="007D39BD">
              <w:t xml:space="preserve"> with minor defects and </w:t>
            </w:r>
            <w:r>
              <w:t>3</w:t>
            </w:r>
            <w:r w:rsidRPr="007D39BD">
              <w:t xml:space="preserve"> with major defects. Two articles are chosen at random. Find the probability that (i) both are good </w:t>
            </w:r>
            <w:r>
              <w:t xml:space="preserve">(ii) </w:t>
            </w:r>
            <w:r w:rsidRPr="007D39BD">
              <w:t xml:space="preserve">atleast one is good </w:t>
            </w:r>
            <w:r>
              <w:t>(iii)</w:t>
            </w:r>
            <w:r w:rsidRPr="007D39BD">
              <w:t xml:space="preserve"> exactly one is good</w:t>
            </w:r>
            <w:r>
              <w:t>.</w:t>
            </w:r>
          </w:p>
        </w:tc>
        <w:tc>
          <w:tcPr>
            <w:tcW w:w="312" w:type="pct"/>
            <w:vAlign w:val="center"/>
          </w:tcPr>
          <w:p w14:paraId="6B726026" w14:textId="77777777" w:rsidR="00D63AB9" w:rsidRPr="009C4175" w:rsidRDefault="00D63AB9" w:rsidP="00D63AB9">
            <w:pPr>
              <w:jc w:val="center"/>
            </w:pPr>
            <w:r w:rsidRPr="00FA796F">
              <w:t>CO</w:t>
            </w:r>
            <w:r>
              <w:t>1</w:t>
            </w:r>
          </w:p>
        </w:tc>
        <w:tc>
          <w:tcPr>
            <w:tcW w:w="250" w:type="pct"/>
            <w:vAlign w:val="center"/>
          </w:tcPr>
          <w:p w14:paraId="1DDF9408" w14:textId="77777777" w:rsidR="00D63AB9" w:rsidRPr="009C4175" w:rsidRDefault="00D63AB9" w:rsidP="00D63AB9">
            <w:pPr>
              <w:jc w:val="center"/>
            </w:pPr>
            <w:r>
              <w:t>A</w:t>
            </w:r>
          </w:p>
        </w:tc>
        <w:tc>
          <w:tcPr>
            <w:tcW w:w="229" w:type="pct"/>
            <w:vAlign w:val="center"/>
          </w:tcPr>
          <w:p w14:paraId="253EC50F" w14:textId="77777777" w:rsidR="00D63AB9" w:rsidRPr="009C4175" w:rsidRDefault="00D63AB9" w:rsidP="00D63AB9">
            <w:pPr>
              <w:jc w:val="center"/>
            </w:pPr>
            <w:r>
              <w:t>6</w:t>
            </w:r>
          </w:p>
        </w:tc>
      </w:tr>
    </w:tbl>
    <w:p w14:paraId="3ADBEEE5" w14:textId="77777777" w:rsidR="00D63AB9" w:rsidRDefault="00D63AB9">
      <w:r>
        <w:br w:type="page"/>
      </w:r>
    </w:p>
    <w:tbl>
      <w:tblPr>
        <w:tblStyle w:val="TableGrid"/>
        <w:tblW w:w="5817" w:type="pct"/>
        <w:tblInd w:w="-714" w:type="dxa"/>
        <w:tblLook w:val="04A0" w:firstRow="1" w:lastRow="0" w:firstColumn="1" w:lastColumn="0" w:noHBand="0" w:noVBand="1"/>
      </w:tblPr>
      <w:tblGrid>
        <w:gridCol w:w="570"/>
        <w:gridCol w:w="400"/>
        <w:gridCol w:w="8082"/>
        <w:gridCol w:w="671"/>
        <w:gridCol w:w="538"/>
        <w:gridCol w:w="492"/>
      </w:tblGrid>
      <w:tr w:rsidR="00D63AB9" w:rsidRPr="009C4175" w14:paraId="5954E6EC" w14:textId="77777777" w:rsidTr="00D63AB9">
        <w:trPr>
          <w:trHeight w:val="283"/>
        </w:trPr>
        <w:tc>
          <w:tcPr>
            <w:tcW w:w="265" w:type="pct"/>
          </w:tcPr>
          <w:p w14:paraId="2268A7C7" w14:textId="77777777" w:rsidR="00D63AB9" w:rsidRPr="009C4175" w:rsidRDefault="00D63AB9" w:rsidP="00D63AB9">
            <w:pPr>
              <w:jc w:val="center"/>
            </w:pPr>
          </w:p>
        </w:tc>
        <w:tc>
          <w:tcPr>
            <w:tcW w:w="186" w:type="pct"/>
          </w:tcPr>
          <w:p w14:paraId="23F935F1" w14:textId="77777777" w:rsidR="00D63AB9" w:rsidRPr="009C4175" w:rsidRDefault="00D63AB9" w:rsidP="00D63AB9">
            <w:pPr>
              <w:jc w:val="center"/>
            </w:pPr>
            <w:r w:rsidRPr="009C4175">
              <w:t>b.</w:t>
            </w:r>
          </w:p>
        </w:tc>
        <w:tc>
          <w:tcPr>
            <w:tcW w:w="3758" w:type="pct"/>
          </w:tcPr>
          <w:p w14:paraId="2A971E51" w14:textId="77777777" w:rsidR="00D63AB9" w:rsidRPr="009C4175" w:rsidRDefault="00D63AB9" w:rsidP="00D63AB9">
            <w:pPr>
              <w:jc w:val="both"/>
              <w:rPr>
                <w:bCs/>
              </w:rPr>
            </w:pPr>
            <w:r>
              <w:rPr>
                <w:lang w:val="en-CA"/>
              </w:rPr>
              <w:t xml:space="preserve">In a </w:t>
            </w:r>
            <w:r w:rsidRPr="00B33B4C">
              <w:rPr>
                <w:lang w:val="en-CA"/>
              </w:rPr>
              <w:t>bolt</w:t>
            </w:r>
            <w:r>
              <w:rPr>
                <w:lang w:val="en-CA"/>
              </w:rPr>
              <w:t xml:space="preserve"> factory, </w:t>
            </w:r>
            <w:r w:rsidRPr="00B33B4C">
              <w:rPr>
                <w:lang w:val="en-CA"/>
              </w:rPr>
              <w:t>3 machines A, B and C</w:t>
            </w:r>
            <w:r>
              <w:rPr>
                <w:lang w:val="en-CA"/>
              </w:rPr>
              <w:t xml:space="preserve"> produce 25%, 30% and 45% of the total production respectively. Of their respective outputs, 5%, 4% and 2% are defective.</w:t>
            </w:r>
            <w:r w:rsidRPr="00B33B4C">
              <w:rPr>
                <w:lang w:val="en-CA"/>
              </w:rPr>
              <w:t xml:space="preserve"> A</w:t>
            </w:r>
            <w:r>
              <w:rPr>
                <w:lang w:val="en-CA"/>
              </w:rPr>
              <w:t xml:space="preserve"> bolt is drawn at random from the total production and it is found to be defective. Find </w:t>
            </w:r>
            <w:r w:rsidRPr="00B33B4C">
              <w:rPr>
                <w:lang w:val="en-CA"/>
              </w:rPr>
              <w:t xml:space="preserve">the probability that it is </w:t>
            </w:r>
            <w:r>
              <w:rPr>
                <w:lang w:val="en-CA"/>
              </w:rPr>
              <w:t>was produced by Machine A.</w:t>
            </w:r>
          </w:p>
        </w:tc>
        <w:tc>
          <w:tcPr>
            <w:tcW w:w="312" w:type="pct"/>
          </w:tcPr>
          <w:p w14:paraId="0272D302" w14:textId="77777777" w:rsidR="00D63AB9" w:rsidRPr="009C4175" w:rsidRDefault="00D63AB9" w:rsidP="00D63AB9">
            <w:pPr>
              <w:jc w:val="center"/>
            </w:pPr>
            <w:r w:rsidRPr="00FA796F">
              <w:t>CO</w:t>
            </w:r>
            <w:r>
              <w:t>1</w:t>
            </w:r>
          </w:p>
        </w:tc>
        <w:tc>
          <w:tcPr>
            <w:tcW w:w="250" w:type="pct"/>
          </w:tcPr>
          <w:p w14:paraId="0A15B571" w14:textId="77777777" w:rsidR="00D63AB9" w:rsidRPr="009C4175" w:rsidRDefault="00D63AB9" w:rsidP="00D63AB9">
            <w:pPr>
              <w:jc w:val="center"/>
            </w:pPr>
            <w:r>
              <w:t>An</w:t>
            </w:r>
          </w:p>
        </w:tc>
        <w:tc>
          <w:tcPr>
            <w:tcW w:w="229" w:type="pct"/>
          </w:tcPr>
          <w:p w14:paraId="7DDE6EFD" w14:textId="77777777" w:rsidR="00D63AB9" w:rsidRPr="009C4175" w:rsidRDefault="00D63AB9" w:rsidP="00D63AB9">
            <w:pPr>
              <w:jc w:val="center"/>
            </w:pPr>
            <w:r>
              <w:t>6</w:t>
            </w:r>
          </w:p>
        </w:tc>
      </w:tr>
      <w:tr w:rsidR="00D63AB9" w:rsidRPr="009C4175" w14:paraId="4FC1BD6C" w14:textId="77777777" w:rsidTr="00D63AB9">
        <w:trPr>
          <w:trHeight w:val="283"/>
        </w:trPr>
        <w:tc>
          <w:tcPr>
            <w:tcW w:w="265" w:type="pct"/>
          </w:tcPr>
          <w:p w14:paraId="292BC294" w14:textId="77777777" w:rsidR="00D63AB9" w:rsidRPr="009C4175" w:rsidRDefault="00D63AB9" w:rsidP="00D63AB9">
            <w:pPr>
              <w:jc w:val="center"/>
            </w:pPr>
          </w:p>
        </w:tc>
        <w:tc>
          <w:tcPr>
            <w:tcW w:w="186" w:type="pct"/>
          </w:tcPr>
          <w:p w14:paraId="0ED46F40" w14:textId="77777777" w:rsidR="00D63AB9" w:rsidRPr="009C4175" w:rsidRDefault="00D63AB9" w:rsidP="00D63AB9">
            <w:pPr>
              <w:jc w:val="center"/>
            </w:pPr>
          </w:p>
        </w:tc>
        <w:tc>
          <w:tcPr>
            <w:tcW w:w="3758" w:type="pct"/>
          </w:tcPr>
          <w:p w14:paraId="06BCA8AB" w14:textId="77777777" w:rsidR="00D63AB9" w:rsidRPr="009C4175" w:rsidRDefault="00D63AB9" w:rsidP="00D63AB9">
            <w:pPr>
              <w:jc w:val="center"/>
            </w:pPr>
          </w:p>
        </w:tc>
        <w:tc>
          <w:tcPr>
            <w:tcW w:w="312" w:type="pct"/>
          </w:tcPr>
          <w:p w14:paraId="0E9F675D" w14:textId="77777777" w:rsidR="00D63AB9" w:rsidRPr="009C4175" w:rsidRDefault="00D63AB9" w:rsidP="00D63AB9">
            <w:pPr>
              <w:jc w:val="center"/>
            </w:pPr>
          </w:p>
        </w:tc>
        <w:tc>
          <w:tcPr>
            <w:tcW w:w="250" w:type="pct"/>
          </w:tcPr>
          <w:p w14:paraId="144D19F4" w14:textId="77777777" w:rsidR="00D63AB9" w:rsidRPr="009C4175" w:rsidRDefault="00D63AB9" w:rsidP="00D63AB9">
            <w:pPr>
              <w:jc w:val="center"/>
            </w:pPr>
          </w:p>
        </w:tc>
        <w:tc>
          <w:tcPr>
            <w:tcW w:w="229" w:type="pct"/>
          </w:tcPr>
          <w:p w14:paraId="6CE95DD6" w14:textId="77777777" w:rsidR="00D63AB9" w:rsidRPr="009C4175" w:rsidRDefault="00D63AB9" w:rsidP="00D63AB9">
            <w:pPr>
              <w:jc w:val="center"/>
            </w:pPr>
          </w:p>
        </w:tc>
      </w:tr>
      <w:tr w:rsidR="00D63AB9" w:rsidRPr="009C4175" w14:paraId="6CCFED21" w14:textId="77777777" w:rsidTr="00D63AB9">
        <w:trPr>
          <w:trHeight w:val="283"/>
        </w:trPr>
        <w:tc>
          <w:tcPr>
            <w:tcW w:w="265" w:type="pct"/>
          </w:tcPr>
          <w:p w14:paraId="568CBA9D" w14:textId="77777777" w:rsidR="00D63AB9" w:rsidRPr="009C4175" w:rsidRDefault="00D63AB9" w:rsidP="00D63AB9">
            <w:pPr>
              <w:jc w:val="center"/>
            </w:pPr>
            <w:r w:rsidRPr="009C4175">
              <w:t>18.</w:t>
            </w:r>
          </w:p>
        </w:tc>
        <w:tc>
          <w:tcPr>
            <w:tcW w:w="186" w:type="pct"/>
          </w:tcPr>
          <w:p w14:paraId="6FE005D4" w14:textId="77777777" w:rsidR="00D63AB9" w:rsidRPr="009C4175" w:rsidRDefault="00D63AB9" w:rsidP="00D63AB9">
            <w:pPr>
              <w:jc w:val="center"/>
            </w:pPr>
            <w:r w:rsidRPr="009C4175">
              <w:t>a.</w:t>
            </w:r>
          </w:p>
        </w:tc>
        <w:tc>
          <w:tcPr>
            <w:tcW w:w="3758" w:type="pct"/>
            <w:vAlign w:val="bottom"/>
          </w:tcPr>
          <w:p w14:paraId="004C8C55" w14:textId="77777777" w:rsidR="00D63AB9" w:rsidRPr="009C4175" w:rsidRDefault="00D63AB9" w:rsidP="00D63AB9">
            <w:pPr>
              <w:jc w:val="both"/>
            </w:pPr>
            <w:r w:rsidRPr="00067147">
              <w:t>A</w:t>
            </w:r>
            <w:r w:rsidRPr="00067147">
              <w:rPr>
                <w:b/>
                <w:bCs/>
              </w:rPr>
              <w:t xml:space="preserve"> </w:t>
            </w:r>
            <w:r w:rsidRPr="00067147">
              <w:t>contin</w:t>
            </w:r>
            <w:r>
              <w:t>uous random variable X has a probability density function</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=kx</m:t>
              </m:r>
              <m:sSup>
                <m:sSupPr>
                  <m:ctrlPr>
                    <w:rPr>
                      <w:rFonts w:ascii="Cambria Math" w:hAnsi="Cambria Math"/>
                      <w:i/>
                    </w:rPr>
                  </m:ctrlPr>
                </m:sSupPr>
                <m:e>
                  <m:r>
                    <w:rPr>
                      <w:rFonts w:ascii="Cambria Math" w:hAnsi="Cambria Math"/>
                    </w:rPr>
                    <m:t>e</m:t>
                  </m:r>
                </m:e>
                <m:sup>
                  <m:r>
                    <w:rPr>
                      <w:rFonts w:ascii="Cambria Math" w:hAnsi="Cambria Math"/>
                    </w:rPr>
                    <m:t>-x</m:t>
                  </m:r>
                </m:sup>
              </m:sSup>
            </m:oMath>
            <w:r>
              <w:t>,</w:t>
            </w:r>
            <m:oMath>
              <m:r>
                <w:rPr>
                  <w:rFonts w:ascii="Cambria Math" w:hAnsi="Cambria Math"/>
                </w:rPr>
                <m:t xml:space="preserve"> 0≤x≤∞</m:t>
              </m:r>
            </m:oMath>
            <w:r>
              <w:t>. Find (i) k (ii) Mean and Variance.</w:t>
            </w:r>
          </w:p>
        </w:tc>
        <w:tc>
          <w:tcPr>
            <w:tcW w:w="312" w:type="pct"/>
          </w:tcPr>
          <w:p w14:paraId="13B0452A" w14:textId="77777777" w:rsidR="00D63AB9" w:rsidRPr="009C4175" w:rsidRDefault="00D63AB9" w:rsidP="00D63AB9">
            <w:pPr>
              <w:jc w:val="center"/>
            </w:pPr>
            <w:r w:rsidRPr="00FA796F">
              <w:t>CO</w:t>
            </w:r>
            <w:r>
              <w:t>2</w:t>
            </w:r>
          </w:p>
        </w:tc>
        <w:tc>
          <w:tcPr>
            <w:tcW w:w="250" w:type="pct"/>
          </w:tcPr>
          <w:p w14:paraId="6C5A1D25" w14:textId="77777777" w:rsidR="00D63AB9" w:rsidRPr="009C4175" w:rsidRDefault="00D63AB9" w:rsidP="00D63AB9">
            <w:pPr>
              <w:jc w:val="center"/>
            </w:pPr>
            <w:r>
              <w:t>E</w:t>
            </w:r>
          </w:p>
        </w:tc>
        <w:tc>
          <w:tcPr>
            <w:tcW w:w="229" w:type="pct"/>
          </w:tcPr>
          <w:p w14:paraId="581D0830" w14:textId="77777777" w:rsidR="00D63AB9" w:rsidRPr="009C4175" w:rsidRDefault="00D63AB9" w:rsidP="00D63AB9">
            <w:pPr>
              <w:jc w:val="center"/>
            </w:pPr>
            <w:r>
              <w:t>6</w:t>
            </w:r>
          </w:p>
        </w:tc>
      </w:tr>
      <w:tr w:rsidR="00D63AB9" w:rsidRPr="009C4175" w14:paraId="79DC875E" w14:textId="77777777" w:rsidTr="00D63AB9">
        <w:trPr>
          <w:trHeight w:val="283"/>
        </w:trPr>
        <w:tc>
          <w:tcPr>
            <w:tcW w:w="265" w:type="pct"/>
          </w:tcPr>
          <w:p w14:paraId="7FC90711" w14:textId="77777777" w:rsidR="00D63AB9" w:rsidRPr="009C4175" w:rsidRDefault="00D63AB9" w:rsidP="00D63AB9">
            <w:pPr>
              <w:jc w:val="center"/>
            </w:pPr>
          </w:p>
        </w:tc>
        <w:tc>
          <w:tcPr>
            <w:tcW w:w="186" w:type="pct"/>
          </w:tcPr>
          <w:p w14:paraId="5E210F96" w14:textId="77777777" w:rsidR="00D63AB9" w:rsidRPr="009C4175" w:rsidRDefault="00D63AB9" w:rsidP="00D63AB9">
            <w:pPr>
              <w:jc w:val="center"/>
            </w:pPr>
            <w:r w:rsidRPr="009C4175">
              <w:t>b.</w:t>
            </w:r>
          </w:p>
        </w:tc>
        <w:tc>
          <w:tcPr>
            <w:tcW w:w="3758" w:type="pct"/>
            <w:vAlign w:val="bottom"/>
          </w:tcPr>
          <w:p w14:paraId="355FC370" w14:textId="77777777" w:rsidR="00D63AB9" w:rsidRDefault="00D63AB9" w:rsidP="00D63AB9">
            <w:pPr>
              <w:contextualSpacing/>
              <w:jc w:val="both"/>
            </w:pPr>
            <w:r>
              <w:t>A random variable X has a probability distribution as follows:</w:t>
            </w:r>
          </w:p>
          <w:tbl>
            <w:tblPr>
              <w:tblStyle w:val="TableGrid"/>
              <w:tblW w:w="0" w:type="auto"/>
              <w:tblLook w:val="04A0" w:firstRow="1" w:lastRow="0" w:firstColumn="1" w:lastColumn="0" w:noHBand="0" w:noVBand="1"/>
            </w:tblPr>
            <w:tblGrid>
              <w:gridCol w:w="684"/>
              <w:gridCol w:w="671"/>
              <w:gridCol w:w="670"/>
              <w:gridCol w:w="670"/>
              <w:gridCol w:w="670"/>
              <w:gridCol w:w="670"/>
              <w:gridCol w:w="670"/>
            </w:tblGrid>
            <w:tr w:rsidR="00D63AB9" w14:paraId="50B4DF1F" w14:textId="77777777" w:rsidTr="00D63AB9">
              <w:tc>
                <w:tcPr>
                  <w:tcW w:w="684" w:type="dxa"/>
                </w:tcPr>
                <w:p w14:paraId="35D96047" w14:textId="77777777" w:rsidR="00D63AB9" w:rsidRPr="002858C2" w:rsidRDefault="00D63AB9" w:rsidP="00D63AB9">
                  <w:pPr>
                    <w:spacing w:line="276" w:lineRule="auto"/>
                    <w:jc w:val="both"/>
                  </w:pPr>
                  <w:r w:rsidRPr="002858C2">
                    <w:t>x</w:t>
                  </w:r>
                </w:p>
              </w:tc>
              <w:tc>
                <w:tcPr>
                  <w:tcW w:w="671" w:type="dxa"/>
                </w:tcPr>
                <w:p w14:paraId="6F4F4D4C" w14:textId="77777777" w:rsidR="00D63AB9" w:rsidRPr="002858C2" w:rsidRDefault="00D63AB9" w:rsidP="00D63AB9">
                  <w:pPr>
                    <w:spacing w:line="276" w:lineRule="auto"/>
                    <w:jc w:val="both"/>
                  </w:pPr>
                  <w:r w:rsidRPr="002858C2">
                    <w:t>0</w:t>
                  </w:r>
                </w:p>
              </w:tc>
              <w:tc>
                <w:tcPr>
                  <w:tcW w:w="670" w:type="dxa"/>
                </w:tcPr>
                <w:p w14:paraId="50553DB7" w14:textId="77777777" w:rsidR="00D63AB9" w:rsidRPr="002858C2" w:rsidRDefault="00D63AB9" w:rsidP="00D63AB9">
                  <w:pPr>
                    <w:spacing w:line="276" w:lineRule="auto"/>
                    <w:jc w:val="both"/>
                  </w:pPr>
                  <w:r w:rsidRPr="002858C2">
                    <w:t>1</w:t>
                  </w:r>
                </w:p>
              </w:tc>
              <w:tc>
                <w:tcPr>
                  <w:tcW w:w="670" w:type="dxa"/>
                </w:tcPr>
                <w:p w14:paraId="712D7EE7" w14:textId="77777777" w:rsidR="00D63AB9" w:rsidRPr="002858C2" w:rsidRDefault="00D63AB9" w:rsidP="00D63AB9">
                  <w:pPr>
                    <w:spacing w:line="276" w:lineRule="auto"/>
                    <w:jc w:val="both"/>
                  </w:pPr>
                  <w:r w:rsidRPr="002858C2">
                    <w:t>2</w:t>
                  </w:r>
                </w:p>
              </w:tc>
              <w:tc>
                <w:tcPr>
                  <w:tcW w:w="670" w:type="dxa"/>
                </w:tcPr>
                <w:p w14:paraId="796A538F" w14:textId="77777777" w:rsidR="00D63AB9" w:rsidRPr="002858C2" w:rsidRDefault="00D63AB9" w:rsidP="00D63AB9">
                  <w:pPr>
                    <w:spacing w:line="276" w:lineRule="auto"/>
                    <w:jc w:val="both"/>
                  </w:pPr>
                  <w:r w:rsidRPr="002858C2">
                    <w:t>3</w:t>
                  </w:r>
                </w:p>
              </w:tc>
              <w:tc>
                <w:tcPr>
                  <w:tcW w:w="670" w:type="dxa"/>
                </w:tcPr>
                <w:p w14:paraId="7F1487A9" w14:textId="77777777" w:rsidR="00D63AB9" w:rsidRPr="002858C2" w:rsidRDefault="00D63AB9" w:rsidP="00D63AB9">
                  <w:pPr>
                    <w:spacing w:line="276" w:lineRule="auto"/>
                    <w:jc w:val="both"/>
                  </w:pPr>
                  <w:r w:rsidRPr="002858C2">
                    <w:t>4</w:t>
                  </w:r>
                </w:p>
              </w:tc>
              <w:tc>
                <w:tcPr>
                  <w:tcW w:w="670" w:type="dxa"/>
                </w:tcPr>
                <w:p w14:paraId="51A56231" w14:textId="77777777" w:rsidR="00D63AB9" w:rsidRPr="002858C2" w:rsidRDefault="00D63AB9" w:rsidP="00D63AB9">
                  <w:pPr>
                    <w:spacing w:line="276" w:lineRule="auto"/>
                    <w:jc w:val="both"/>
                  </w:pPr>
                  <w:r w:rsidRPr="002858C2">
                    <w:t>5</w:t>
                  </w:r>
                </w:p>
              </w:tc>
            </w:tr>
            <w:tr w:rsidR="00D63AB9" w14:paraId="21F179F3" w14:textId="77777777" w:rsidTr="00D63AB9">
              <w:tc>
                <w:tcPr>
                  <w:tcW w:w="684" w:type="dxa"/>
                </w:tcPr>
                <w:p w14:paraId="45E082A0" w14:textId="77777777" w:rsidR="00D63AB9" w:rsidRPr="002858C2" w:rsidRDefault="00D63AB9" w:rsidP="00D63AB9">
                  <w:pPr>
                    <w:spacing w:line="276" w:lineRule="auto"/>
                    <w:jc w:val="both"/>
                  </w:pPr>
                  <w:r w:rsidRPr="002858C2">
                    <w:t>p(x)</w:t>
                  </w:r>
                </w:p>
              </w:tc>
              <w:tc>
                <w:tcPr>
                  <w:tcW w:w="671" w:type="dxa"/>
                </w:tcPr>
                <w:p w14:paraId="51001036" w14:textId="77777777" w:rsidR="00D63AB9" w:rsidRPr="002858C2" w:rsidRDefault="00D63AB9" w:rsidP="00D63AB9">
                  <w:pPr>
                    <w:spacing w:line="276" w:lineRule="auto"/>
                    <w:jc w:val="both"/>
                  </w:pPr>
                  <w:r w:rsidRPr="002858C2">
                    <w:t>k</w:t>
                  </w:r>
                </w:p>
              </w:tc>
              <w:tc>
                <w:tcPr>
                  <w:tcW w:w="670" w:type="dxa"/>
                </w:tcPr>
                <w:p w14:paraId="0A7ACA87" w14:textId="77777777" w:rsidR="00D63AB9" w:rsidRPr="002858C2" w:rsidRDefault="00D63AB9" w:rsidP="00D63AB9">
                  <w:pPr>
                    <w:spacing w:line="276" w:lineRule="auto"/>
                    <w:jc w:val="both"/>
                  </w:pPr>
                  <w:r w:rsidRPr="002858C2">
                    <w:t>2k</w:t>
                  </w:r>
                </w:p>
              </w:tc>
              <w:tc>
                <w:tcPr>
                  <w:tcW w:w="670" w:type="dxa"/>
                </w:tcPr>
                <w:p w14:paraId="23B84788" w14:textId="77777777" w:rsidR="00D63AB9" w:rsidRPr="002858C2" w:rsidRDefault="00D63AB9" w:rsidP="00D63AB9">
                  <w:pPr>
                    <w:spacing w:line="276" w:lineRule="auto"/>
                    <w:jc w:val="both"/>
                  </w:pPr>
                  <w:r w:rsidRPr="002858C2">
                    <w:t>3k</w:t>
                  </w:r>
                </w:p>
              </w:tc>
              <w:tc>
                <w:tcPr>
                  <w:tcW w:w="670" w:type="dxa"/>
                </w:tcPr>
                <w:p w14:paraId="6F9CDF81" w14:textId="77777777" w:rsidR="00D63AB9" w:rsidRPr="002858C2" w:rsidRDefault="00D63AB9" w:rsidP="00D63AB9">
                  <w:pPr>
                    <w:spacing w:line="276" w:lineRule="auto"/>
                    <w:jc w:val="both"/>
                  </w:pPr>
                  <w:r w:rsidRPr="002858C2">
                    <w:t>4k</w:t>
                  </w:r>
                </w:p>
              </w:tc>
              <w:tc>
                <w:tcPr>
                  <w:tcW w:w="670" w:type="dxa"/>
                </w:tcPr>
                <w:p w14:paraId="7037536B" w14:textId="77777777" w:rsidR="00D63AB9" w:rsidRPr="002858C2" w:rsidRDefault="00D63AB9" w:rsidP="00D63AB9">
                  <w:pPr>
                    <w:spacing w:line="276" w:lineRule="auto"/>
                    <w:jc w:val="both"/>
                  </w:pPr>
                  <w:r w:rsidRPr="002858C2">
                    <w:t>5k</w:t>
                  </w:r>
                </w:p>
              </w:tc>
              <w:tc>
                <w:tcPr>
                  <w:tcW w:w="670" w:type="dxa"/>
                </w:tcPr>
                <w:p w14:paraId="15881DF2" w14:textId="77777777" w:rsidR="00D63AB9" w:rsidRPr="002858C2" w:rsidRDefault="00D63AB9" w:rsidP="00D63AB9">
                  <w:pPr>
                    <w:spacing w:line="276" w:lineRule="auto"/>
                    <w:jc w:val="both"/>
                  </w:pPr>
                  <w:r w:rsidRPr="002858C2">
                    <w:t>6k</w:t>
                  </w:r>
                </w:p>
              </w:tc>
            </w:tr>
          </w:tbl>
          <w:p w14:paraId="47E0191F" w14:textId="77777777" w:rsidR="00D63AB9" w:rsidRPr="009C4175" w:rsidRDefault="00D63AB9" w:rsidP="00D63AB9">
            <w:pPr>
              <w:jc w:val="both"/>
            </w:pPr>
            <w:r>
              <w:t>Find the value of (i) ‘k’ (ii) P(X&lt;3</w:t>
            </w:r>
            <w:r w:rsidRPr="001248B0">
              <w:t>)</w:t>
            </w:r>
            <w:r>
              <w:t xml:space="preserve"> , and (iii) mean of x.</w:t>
            </w:r>
          </w:p>
        </w:tc>
        <w:tc>
          <w:tcPr>
            <w:tcW w:w="312" w:type="pct"/>
          </w:tcPr>
          <w:p w14:paraId="7B309CCA" w14:textId="77777777" w:rsidR="00D63AB9" w:rsidRPr="009C4175" w:rsidRDefault="00D63AB9" w:rsidP="00D63AB9">
            <w:pPr>
              <w:jc w:val="center"/>
            </w:pPr>
            <w:r w:rsidRPr="00FA796F">
              <w:t>CO</w:t>
            </w:r>
            <w:r>
              <w:t>2</w:t>
            </w:r>
          </w:p>
        </w:tc>
        <w:tc>
          <w:tcPr>
            <w:tcW w:w="250" w:type="pct"/>
          </w:tcPr>
          <w:p w14:paraId="12FBEC1E" w14:textId="77777777" w:rsidR="00D63AB9" w:rsidRPr="009C4175" w:rsidRDefault="00D63AB9" w:rsidP="00D63AB9">
            <w:pPr>
              <w:jc w:val="center"/>
            </w:pPr>
            <w:r>
              <w:t>E</w:t>
            </w:r>
          </w:p>
        </w:tc>
        <w:tc>
          <w:tcPr>
            <w:tcW w:w="229" w:type="pct"/>
          </w:tcPr>
          <w:p w14:paraId="659E02C1" w14:textId="77777777" w:rsidR="00D63AB9" w:rsidRPr="009C4175" w:rsidRDefault="00D63AB9" w:rsidP="00D63AB9">
            <w:pPr>
              <w:jc w:val="center"/>
            </w:pPr>
            <w:r>
              <w:t>6</w:t>
            </w:r>
          </w:p>
        </w:tc>
      </w:tr>
      <w:tr w:rsidR="00D63AB9" w:rsidRPr="009C4175" w14:paraId="41F91AB7" w14:textId="77777777" w:rsidTr="00D63AB9">
        <w:trPr>
          <w:trHeight w:val="283"/>
        </w:trPr>
        <w:tc>
          <w:tcPr>
            <w:tcW w:w="265" w:type="pct"/>
          </w:tcPr>
          <w:p w14:paraId="1C421883" w14:textId="77777777" w:rsidR="00D63AB9" w:rsidRPr="009C4175" w:rsidRDefault="00D63AB9" w:rsidP="00D63AB9">
            <w:pPr>
              <w:jc w:val="center"/>
            </w:pPr>
          </w:p>
        </w:tc>
        <w:tc>
          <w:tcPr>
            <w:tcW w:w="186" w:type="pct"/>
          </w:tcPr>
          <w:p w14:paraId="2EB31AB4" w14:textId="77777777" w:rsidR="00D63AB9" w:rsidRPr="009C4175" w:rsidRDefault="00D63AB9" w:rsidP="00D63AB9">
            <w:pPr>
              <w:jc w:val="center"/>
            </w:pPr>
          </w:p>
        </w:tc>
        <w:tc>
          <w:tcPr>
            <w:tcW w:w="3758" w:type="pct"/>
          </w:tcPr>
          <w:p w14:paraId="28143F50" w14:textId="77777777" w:rsidR="00D63AB9" w:rsidRPr="009C4175" w:rsidRDefault="00D63AB9" w:rsidP="00D63AB9">
            <w:pPr>
              <w:jc w:val="both"/>
            </w:pPr>
          </w:p>
        </w:tc>
        <w:tc>
          <w:tcPr>
            <w:tcW w:w="312" w:type="pct"/>
          </w:tcPr>
          <w:p w14:paraId="2BCDA453" w14:textId="77777777" w:rsidR="00D63AB9" w:rsidRPr="009C4175" w:rsidRDefault="00D63AB9" w:rsidP="00D63AB9">
            <w:pPr>
              <w:jc w:val="center"/>
            </w:pPr>
          </w:p>
        </w:tc>
        <w:tc>
          <w:tcPr>
            <w:tcW w:w="250" w:type="pct"/>
          </w:tcPr>
          <w:p w14:paraId="0B25C9D7" w14:textId="77777777" w:rsidR="00D63AB9" w:rsidRPr="009C4175" w:rsidRDefault="00D63AB9" w:rsidP="00D63AB9">
            <w:pPr>
              <w:jc w:val="center"/>
            </w:pPr>
          </w:p>
        </w:tc>
        <w:tc>
          <w:tcPr>
            <w:tcW w:w="229" w:type="pct"/>
          </w:tcPr>
          <w:p w14:paraId="43BCEDBC" w14:textId="77777777" w:rsidR="00D63AB9" w:rsidRPr="009C4175" w:rsidRDefault="00D63AB9" w:rsidP="00D63AB9">
            <w:pPr>
              <w:jc w:val="center"/>
            </w:pPr>
          </w:p>
        </w:tc>
      </w:tr>
      <w:tr w:rsidR="00D63AB9" w:rsidRPr="009C4175" w14:paraId="03E18DB0" w14:textId="77777777" w:rsidTr="00D63AB9">
        <w:trPr>
          <w:trHeight w:val="283"/>
        </w:trPr>
        <w:tc>
          <w:tcPr>
            <w:tcW w:w="265" w:type="pct"/>
          </w:tcPr>
          <w:p w14:paraId="0C82BB05" w14:textId="77777777" w:rsidR="00D63AB9" w:rsidRPr="009C4175" w:rsidRDefault="00D63AB9" w:rsidP="00D63AB9">
            <w:pPr>
              <w:jc w:val="center"/>
            </w:pPr>
            <w:r w:rsidRPr="009C4175">
              <w:t>19.</w:t>
            </w:r>
          </w:p>
        </w:tc>
        <w:tc>
          <w:tcPr>
            <w:tcW w:w="186" w:type="pct"/>
          </w:tcPr>
          <w:p w14:paraId="0E4D6ECF" w14:textId="77777777" w:rsidR="00D63AB9" w:rsidRPr="009C4175" w:rsidRDefault="00D63AB9" w:rsidP="00D63AB9">
            <w:pPr>
              <w:jc w:val="center"/>
            </w:pPr>
          </w:p>
        </w:tc>
        <w:tc>
          <w:tcPr>
            <w:tcW w:w="3758" w:type="pct"/>
          </w:tcPr>
          <w:p w14:paraId="4BA0B352" w14:textId="77777777" w:rsidR="00D63AB9" w:rsidRPr="009C4175" w:rsidRDefault="00D63AB9" w:rsidP="00D63AB9">
            <w:pPr>
              <w:jc w:val="both"/>
            </w:pPr>
            <w:r w:rsidRPr="00586139">
              <w:rPr>
                <w:lang w:val="en-IN"/>
              </w:rPr>
              <w:t xml:space="preserve">The joint probability mass function of </w:t>
            </w:r>
            <w:r>
              <w:rPr>
                <w:lang w:val="en-IN"/>
              </w:rPr>
              <w:t>(X,Y) is given by p(x,y)= k(2x+</w:t>
            </w:r>
            <w:r w:rsidRPr="00586139">
              <w:rPr>
                <w:lang w:val="en-IN"/>
              </w:rPr>
              <w:t>y) , x=0,1,2 and y=</w:t>
            </w:r>
            <w:r>
              <w:rPr>
                <w:lang w:val="en-IN"/>
              </w:rPr>
              <w:t xml:space="preserve"> </w:t>
            </w:r>
            <w:r w:rsidRPr="00586139">
              <w:rPr>
                <w:lang w:val="en-IN"/>
              </w:rPr>
              <w:t>1,2,3</w:t>
            </w:r>
            <w:r>
              <w:rPr>
                <w:lang w:val="en-IN"/>
              </w:rPr>
              <w:t xml:space="preserve">. </w:t>
            </w:r>
            <w:r w:rsidRPr="00586139">
              <w:rPr>
                <w:lang w:val="en-IN"/>
              </w:rPr>
              <w:t>Find</w:t>
            </w:r>
            <w:r>
              <w:rPr>
                <w:lang w:val="en-IN"/>
              </w:rPr>
              <w:t xml:space="preserve"> k, margi</w:t>
            </w:r>
            <w:r w:rsidRPr="00586139">
              <w:rPr>
                <w:lang w:val="en-IN"/>
              </w:rPr>
              <w:t>nal and conditional probability distributions.</w:t>
            </w:r>
          </w:p>
        </w:tc>
        <w:tc>
          <w:tcPr>
            <w:tcW w:w="312" w:type="pct"/>
          </w:tcPr>
          <w:p w14:paraId="6F0C2C80" w14:textId="77777777" w:rsidR="00D63AB9" w:rsidRPr="009C4175" w:rsidRDefault="00D63AB9" w:rsidP="00D63AB9">
            <w:pPr>
              <w:jc w:val="center"/>
            </w:pPr>
            <w:r w:rsidRPr="00FA796F">
              <w:t>CO</w:t>
            </w:r>
            <w:r>
              <w:t>3</w:t>
            </w:r>
          </w:p>
        </w:tc>
        <w:tc>
          <w:tcPr>
            <w:tcW w:w="250" w:type="pct"/>
          </w:tcPr>
          <w:p w14:paraId="411410ED" w14:textId="77777777" w:rsidR="00D63AB9" w:rsidRPr="009C4175" w:rsidRDefault="00D63AB9" w:rsidP="00D63AB9">
            <w:pPr>
              <w:jc w:val="center"/>
            </w:pPr>
            <w:r>
              <w:t>E</w:t>
            </w:r>
          </w:p>
        </w:tc>
        <w:tc>
          <w:tcPr>
            <w:tcW w:w="229" w:type="pct"/>
          </w:tcPr>
          <w:p w14:paraId="39DA39A0" w14:textId="77777777" w:rsidR="00D63AB9" w:rsidRPr="009C4175" w:rsidRDefault="00D63AB9" w:rsidP="00D63AB9">
            <w:pPr>
              <w:jc w:val="center"/>
            </w:pPr>
            <w:r>
              <w:t>12</w:t>
            </w:r>
          </w:p>
        </w:tc>
      </w:tr>
      <w:tr w:rsidR="00D63AB9" w:rsidRPr="009C4175" w14:paraId="481310B2" w14:textId="77777777" w:rsidTr="00D63AB9">
        <w:trPr>
          <w:trHeight w:val="283"/>
        </w:trPr>
        <w:tc>
          <w:tcPr>
            <w:tcW w:w="265" w:type="pct"/>
          </w:tcPr>
          <w:p w14:paraId="7F055540" w14:textId="77777777" w:rsidR="00D63AB9" w:rsidRPr="009C4175" w:rsidRDefault="00D63AB9" w:rsidP="00D63AB9">
            <w:pPr>
              <w:jc w:val="center"/>
            </w:pPr>
          </w:p>
        </w:tc>
        <w:tc>
          <w:tcPr>
            <w:tcW w:w="186" w:type="pct"/>
          </w:tcPr>
          <w:p w14:paraId="0AA480EC" w14:textId="77777777" w:rsidR="00D63AB9" w:rsidRPr="009C4175" w:rsidRDefault="00D63AB9" w:rsidP="00D63AB9">
            <w:pPr>
              <w:jc w:val="center"/>
            </w:pPr>
          </w:p>
        </w:tc>
        <w:tc>
          <w:tcPr>
            <w:tcW w:w="3758" w:type="pct"/>
          </w:tcPr>
          <w:p w14:paraId="63F29D32" w14:textId="77777777" w:rsidR="00D63AB9" w:rsidRPr="009C4175" w:rsidRDefault="00D63AB9" w:rsidP="00D63AB9">
            <w:pPr>
              <w:jc w:val="center"/>
            </w:pPr>
          </w:p>
        </w:tc>
        <w:tc>
          <w:tcPr>
            <w:tcW w:w="312" w:type="pct"/>
          </w:tcPr>
          <w:p w14:paraId="6D858198" w14:textId="77777777" w:rsidR="00D63AB9" w:rsidRPr="009C4175" w:rsidRDefault="00D63AB9" w:rsidP="00D63AB9">
            <w:pPr>
              <w:jc w:val="center"/>
            </w:pPr>
          </w:p>
        </w:tc>
        <w:tc>
          <w:tcPr>
            <w:tcW w:w="250" w:type="pct"/>
          </w:tcPr>
          <w:p w14:paraId="35C99CC8" w14:textId="77777777" w:rsidR="00D63AB9" w:rsidRPr="009C4175" w:rsidRDefault="00D63AB9" w:rsidP="00D63AB9">
            <w:pPr>
              <w:jc w:val="center"/>
            </w:pPr>
          </w:p>
        </w:tc>
        <w:tc>
          <w:tcPr>
            <w:tcW w:w="229" w:type="pct"/>
          </w:tcPr>
          <w:p w14:paraId="1290622D" w14:textId="77777777" w:rsidR="00D63AB9" w:rsidRPr="009C4175" w:rsidRDefault="00D63AB9" w:rsidP="00D63AB9">
            <w:pPr>
              <w:jc w:val="center"/>
            </w:pPr>
          </w:p>
        </w:tc>
      </w:tr>
      <w:tr w:rsidR="00D63AB9" w:rsidRPr="009C4175" w14:paraId="6AED7AEB" w14:textId="77777777" w:rsidTr="00D63AB9">
        <w:trPr>
          <w:trHeight w:val="283"/>
        </w:trPr>
        <w:tc>
          <w:tcPr>
            <w:tcW w:w="265" w:type="pct"/>
          </w:tcPr>
          <w:p w14:paraId="1E7446EC" w14:textId="77777777" w:rsidR="00D63AB9" w:rsidRPr="009C4175" w:rsidRDefault="00D63AB9" w:rsidP="00D63AB9">
            <w:pPr>
              <w:jc w:val="center"/>
            </w:pPr>
            <w:r w:rsidRPr="009C4175">
              <w:t>20.</w:t>
            </w:r>
          </w:p>
        </w:tc>
        <w:tc>
          <w:tcPr>
            <w:tcW w:w="186" w:type="pct"/>
          </w:tcPr>
          <w:p w14:paraId="6DD17F6F" w14:textId="77777777" w:rsidR="00D63AB9" w:rsidRPr="009C4175" w:rsidRDefault="00D63AB9" w:rsidP="00D63AB9">
            <w:pPr>
              <w:jc w:val="center"/>
            </w:pPr>
            <w:r w:rsidRPr="009C4175">
              <w:t>a.</w:t>
            </w:r>
          </w:p>
        </w:tc>
        <w:tc>
          <w:tcPr>
            <w:tcW w:w="3758" w:type="pct"/>
          </w:tcPr>
          <w:p w14:paraId="1912ABE7" w14:textId="77777777" w:rsidR="00D63AB9" w:rsidRPr="009C4175" w:rsidRDefault="00D63AB9" w:rsidP="00D63AB9">
            <w:pPr>
              <w:jc w:val="both"/>
            </w:pPr>
            <w:r w:rsidRPr="002E2149">
              <w:rPr>
                <w:bCs/>
              </w:rPr>
              <w:t>The weekly wages of 1000 workmen are normally distributed around a mean of Rs.70 with a standard deviation of Rs.5. Estimate the number of workers whose weekly wages will be (i) More tha</w:t>
            </w:r>
            <w:r>
              <w:rPr>
                <w:bCs/>
              </w:rPr>
              <w:t>n Rs.72   (ii) Less than Rs.69 .</w:t>
            </w:r>
          </w:p>
        </w:tc>
        <w:tc>
          <w:tcPr>
            <w:tcW w:w="312" w:type="pct"/>
          </w:tcPr>
          <w:p w14:paraId="7C598A04" w14:textId="77777777" w:rsidR="00D63AB9" w:rsidRPr="009C4175" w:rsidRDefault="00D63AB9" w:rsidP="00D63AB9">
            <w:pPr>
              <w:jc w:val="center"/>
            </w:pPr>
            <w:r w:rsidRPr="00FA796F">
              <w:t>CO</w:t>
            </w:r>
            <w:r>
              <w:t>4</w:t>
            </w:r>
          </w:p>
        </w:tc>
        <w:tc>
          <w:tcPr>
            <w:tcW w:w="250" w:type="pct"/>
          </w:tcPr>
          <w:p w14:paraId="1210B823" w14:textId="77777777" w:rsidR="00D63AB9" w:rsidRPr="009C4175" w:rsidRDefault="00D63AB9" w:rsidP="00D63AB9">
            <w:pPr>
              <w:jc w:val="center"/>
            </w:pPr>
            <w:r>
              <w:t>A</w:t>
            </w:r>
          </w:p>
        </w:tc>
        <w:tc>
          <w:tcPr>
            <w:tcW w:w="229" w:type="pct"/>
          </w:tcPr>
          <w:p w14:paraId="2674D3C9" w14:textId="77777777" w:rsidR="00D63AB9" w:rsidRPr="009C4175" w:rsidRDefault="00D63AB9" w:rsidP="00D63AB9">
            <w:pPr>
              <w:jc w:val="center"/>
            </w:pPr>
            <w:r>
              <w:t>6</w:t>
            </w:r>
          </w:p>
        </w:tc>
      </w:tr>
      <w:tr w:rsidR="00D63AB9" w:rsidRPr="009C4175" w14:paraId="58F96E58" w14:textId="77777777" w:rsidTr="00D63AB9">
        <w:trPr>
          <w:trHeight w:val="283"/>
        </w:trPr>
        <w:tc>
          <w:tcPr>
            <w:tcW w:w="265" w:type="pct"/>
          </w:tcPr>
          <w:p w14:paraId="33916C5A" w14:textId="77777777" w:rsidR="00D63AB9" w:rsidRPr="009C4175" w:rsidRDefault="00D63AB9" w:rsidP="00D63AB9">
            <w:pPr>
              <w:jc w:val="center"/>
            </w:pPr>
          </w:p>
        </w:tc>
        <w:tc>
          <w:tcPr>
            <w:tcW w:w="186" w:type="pct"/>
          </w:tcPr>
          <w:p w14:paraId="6CF69095" w14:textId="77777777" w:rsidR="00D63AB9" w:rsidRPr="009C4175" w:rsidRDefault="00D63AB9" w:rsidP="00D63AB9">
            <w:pPr>
              <w:jc w:val="center"/>
            </w:pPr>
            <w:r w:rsidRPr="009C4175">
              <w:t>b.</w:t>
            </w:r>
          </w:p>
        </w:tc>
        <w:tc>
          <w:tcPr>
            <w:tcW w:w="3758" w:type="pct"/>
          </w:tcPr>
          <w:p w14:paraId="4A15A6CE" w14:textId="77777777" w:rsidR="00D63AB9" w:rsidRPr="009C4175" w:rsidRDefault="00D63AB9" w:rsidP="00D63AB9">
            <w:pPr>
              <w:jc w:val="both"/>
              <w:rPr>
                <w:bCs/>
              </w:rPr>
            </w:pPr>
            <w:r>
              <w:rPr>
                <w:bCs/>
              </w:rPr>
              <w:t>7</w:t>
            </w:r>
            <w:r w:rsidRPr="00CA2213">
              <w:rPr>
                <w:bCs/>
              </w:rPr>
              <w:t xml:space="preserve"> coins </w:t>
            </w:r>
            <w:r>
              <w:rPr>
                <w:bCs/>
              </w:rPr>
              <w:t>were tossed simultaneously. Using binomial distribution, find the</w:t>
            </w:r>
            <w:r w:rsidRPr="00CA2213">
              <w:rPr>
                <w:bCs/>
              </w:rPr>
              <w:t xml:space="preserve"> prob</w:t>
            </w:r>
            <w:r>
              <w:rPr>
                <w:bCs/>
              </w:rPr>
              <w:t>ability of getting (i) exactly 2</w:t>
            </w:r>
            <w:r w:rsidRPr="00CA2213">
              <w:rPr>
                <w:bCs/>
              </w:rPr>
              <w:t xml:space="preserve"> heads </w:t>
            </w:r>
            <w:r>
              <w:rPr>
                <w:bCs/>
              </w:rPr>
              <w:t>(ii) at least 2 heads (</w:t>
            </w:r>
            <w:r w:rsidRPr="00CA2213">
              <w:rPr>
                <w:bCs/>
              </w:rPr>
              <w:t>iii) at most 2 heads.</w:t>
            </w:r>
          </w:p>
        </w:tc>
        <w:tc>
          <w:tcPr>
            <w:tcW w:w="312" w:type="pct"/>
          </w:tcPr>
          <w:p w14:paraId="3BACFE49" w14:textId="77777777" w:rsidR="00D63AB9" w:rsidRPr="009C4175" w:rsidRDefault="00D63AB9" w:rsidP="00D63AB9">
            <w:pPr>
              <w:jc w:val="center"/>
            </w:pPr>
            <w:r w:rsidRPr="00FA796F">
              <w:t>CO</w:t>
            </w:r>
            <w:r>
              <w:t>4</w:t>
            </w:r>
          </w:p>
        </w:tc>
        <w:tc>
          <w:tcPr>
            <w:tcW w:w="250" w:type="pct"/>
          </w:tcPr>
          <w:p w14:paraId="76A3FB00" w14:textId="77777777" w:rsidR="00D63AB9" w:rsidRPr="009C4175" w:rsidRDefault="00D63AB9" w:rsidP="00D63AB9">
            <w:pPr>
              <w:jc w:val="center"/>
            </w:pPr>
            <w:r>
              <w:t>A</w:t>
            </w:r>
          </w:p>
        </w:tc>
        <w:tc>
          <w:tcPr>
            <w:tcW w:w="229" w:type="pct"/>
          </w:tcPr>
          <w:p w14:paraId="0BE12FF5" w14:textId="77777777" w:rsidR="00D63AB9" w:rsidRPr="009C4175" w:rsidRDefault="00D63AB9" w:rsidP="00D63AB9">
            <w:pPr>
              <w:jc w:val="center"/>
            </w:pPr>
            <w:r>
              <w:t>6</w:t>
            </w:r>
          </w:p>
        </w:tc>
      </w:tr>
      <w:tr w:rsidR="00D63AB9" w:rsidRPr="009C4175" w14:paraId="60E2D265" w14:textId="77777777" w:rsidTr="00D63AB9">
        <w:trPr>
          <w:trHeight w:val="283"/>
        </w:trPr>
        <w:tc>
          <w:tcPr>
            <w:tcW w:w="265" w:type="pct"/>
          </w:tcPr>
          <w:p w14:paraId="740B037A" w14:textId="77777777" w:rsidR="00D63AB9" w:rsidRPr="009C4175" w:rsidRDefault="00D63AB9" w:rsidP="00D63AB9">
            <w:pPr>
              <w:jc w:val="center"/>
            </w:pPr>
          </w:p>
        </w:tc>
        <w:tc>
          <w:tcPr>
            <w:tcW w:w="186" w:type="pct"/>
          </w:tcPr>
          <w:p w14:paraId="65915388" w14:textId="77777777" w:rsidR="00D63AB9" w:rsidRPr="009C4175" w:rsidRDefault="00D63AB9" w:rsidP="00D63AB9">
            <w:pPr>
              <w:jc w:val="center"/>
            </w:pPr>
          </w:p>
        </w:tc>
        <w:tc>
          <w:tcPr>
            <w:tcW w:w="3758" w:type="pct"/>
          </w:tcPr>
          <w:p w14:paraId="133E7E1F" w14:textId="77777777" w:rsidR="00D63AB9" w:rsidRPr="009C4175" w:rsidRDefault="00D63AB9" w:rsidP="00D63AB9">
            <w:pPr>
              <w:jc w:val="center"/>
            </w:pPr>
          </w:p>
        </w:tc>
        <w:tc>
          <w:tcPr>
            <w:tcW w:w="312" w:type="pct"/>
          </w:tcPr>
          <w:p w14:paraId="5F792C73" w14:textId="77777777" w:rsidR="00D63AB9" w:rsidRPr="009C4175" w:rsidRDefault="00D63AB9" w:rsidP="00D63AB9">
            <w:pPr>
              <w:jc w:val="center"/>
            </w:pPr>
          </w:p>
        </w:tc>
        <w:tc>
          <w:tcPr>
            <w:tcW w:w="250" w:type="pct"/>
          </w:tcPr>
          <w:p w14:paraId="46AB12AA" w14:textId="77777777" w:rsidR="00D63AB9" w:rsidRPr="009C4175" w:rsidRDefault="00D63AB9" w:rsidP="00D63AB9">
            <w:pPr>
              <w:jc w:val="center"/>
            </w:pPr>
          </w:p>
        </w:tc>
        <w:tc>
          <w:tcPr>
            <w:tcW w:w="229" w:type="pct"/>
          </w:tcPr>
          <w:p w14:paraId="2BF7EA43" w14:textId="77777777" w:rsidR="00D63AB9" w:rsidRPr="009C4175" w:rsidRDefault="00D63AB9" w:rsidP="00D63AB9">
            <w:pPr>
              <w:jc w:val="center"/>
            </w:pPr>
          </w:p>
        </w:tc>
      </w:tr>
      <w:tr w:rsidR="00D63AB9" w:rsidRPr="009C4175" w14:paraId="07D01597" w14:textId="77777777" w:rsidTr="00D63AB9">
        <w:trPr>
          <w:trHeight w:val="283"/>
        </w:trPr>
        <w:tc>
          <w:tcPr>
            <w:tcW w:w="265" w:type="pct"/>
          </w:tcPr>
          <w:p w14:paraId="78AE6686" w14:textId="77777777" w:rsidR="00D63AB9" w:rsidRPr="009C4175" w:rsidRDefault="00D63AB9" w:rsidP="00D63AB9">
            <w:pPr>
              <w:jc w:val="center"/>
            </w:pPr>
            <w:r w:rsidRPr="009C4175">
              <w:t>21.</w:t>
            </w:r>
          </w:p>
        </w:tc>
        <w:tc>
          <w:tcPr>
            <w:tcW w:w="186" w:type="pct"/>
          </w:tcPr>
          <w:p w14:paraId="55A009DB" w14:textId="77777777" w:rsidR="00D63AB9" w:rsidRPr="009C4175" w:rsidRDefault="00D63AB9" w:rsidP="00D63AB9">
            <w:pPr>
              <w:jc w:val="center"/>
            </w:pPr>
            <w:r w:rsidRPr="009C4175">
              <w:t>a.</w:t>
            </w:r>
          </w:p>
        </w:tc>
        <w:tc>
          <w:tcPr>
            <w:tcW w:w="3758" w:type="pct"/>
          </w:tcPr>
          <w:p w14:paraId="77A6F50A" w14:textId="77777777" w:rsidR="00D63AB9" w:rsidRDefault="00D63AB9" w:rsidP="00D63AB9">
            <w:pPr>
              <w:jc w:val="both"/>
            </w:pPr>
            <w:r w:rsidRPr="000A4E8A">
              <w:t xml:space="preserve">Protein intake of </w:t>
            </w:r>
            <w:r>
              <w:t>100</w:t>
            </w:r>
            <w:r w:rsidRPr="000A4E8A">
              <w:t xml:space="preserve"> families are given in the </w:t>
            </w:r>
            <w:r>
              <w:t>following frequency table:</w:t>
            </w:r>
          </w:p>
          <w:tbl>
            <w:tblPr>
              <w:tblStyle w:val="TableGrid"/>
              <w:tblW w:w="0" w:type="auto"/>
              <w:tblLook w:val="04A0" w:firstRow="1" w:lastRow="0" w:firstColumn="1" w:lastColumn="0" w:noHBand="0" w:noVBand="1"/>
            </w:tblPr>
            <w:tblGrid>
              <w:gridCol w:w="1663"/>
              <w:gridCol w:w="536"/>
              <w:gridCol w:w="656"/>
              <w:gridCol w:w="776"/>
              <w:gridCol w:w="776"/>
              <w:gridCol w:w="776"/>
              <w:gridCol w:w="776"/>
              <w:gridCol w:w="776"/>
            </w:tblGrid>
            <w:tr w:rsidR="00D63AB9" w14:paraId="3F818BB3" w14:textId="77777777" w:rsidTr="00D63AB9">
              <w:tc>
                <w:tcPr>
                  <w:tcW w:w="0" w:type="auto"/>
                </w:tcPr>
                <w:p w14:paraId="5B1382B5" w14:textId="77777777" w:rsidR="00D63AB9" w:rsidRPr="005020E4" w:rsidRDefault="00D63AB9" w:rsidP="00D63AB9">
                  <w:pPr>
                    <w:jc w:val="both"/>
                  </w:pPr>
                  <w:r>
                    <w:t>Protein Intake</w:t>
                  </w:r>
                </w:p>
              </w:tc>
              <w:tc>
                <w:tcPr>
                  <w:tcW w:w="0" w:type="auto"/>
                </w:tcPr>
                <w:p w14:paraId="168A402F" w14:textId="77777777" w:rsidR="00D63AB9" w:rsidRDefault="00D63AB9" w:rsidP="00D63AB9">
                  <w:pPr>
                    <w:jc w:val="both"/>
                  </w:pPr>
                  <w:r>
                    <w:t>0-5</w:t>
                  </w:r>
                </w:p>
              </w:tc>
              <w:tc>
                <w:tcPr>
                  <w:tcW w:w="0" w:type="auto"/>
                </w:tcPr>
                <w:p w14:paraId="50CD0A2A" w14:textId="77777777" w:rsidR="00D63AB9" w:rsidRDefault="00D63AB9" w:rsidP="00D63AB9">
                  <w:pPr>
                    <w:jc w:val="both"/>
                  </w:pPr>
                  <w:r>
                    <w:t>5-10</w:t>
                  </w:r>
                </w:p>
              </w:tc>
              <w:tc>
                <w:tcPr>
                  <w:tcW w:w="0" w:type="auto"/>
                </w:tcPr>
                <w:p w14:paraId="650BC4D9" w14:textId="77777777" w:rsidR="00D63AB9" w:rsidRDefault="00D63AB9" w:rsidP="00D63AB9">
                  <w:pPr>
                    <w:jc w:val="both"/>
                  </w:pPr>
                  <w:r>
                    <w:t>10-15</w:t>
                  </w:r>
                </w:p>
              </w:tc>
              <w:tc>
                <w:tcPr>
                  <w:tcW w:w="0" w:type="auto"/>
                </w:tcPr>
                <w:p w14:paraId="0F8B9FA3" w14:textId="77777777" w:rsidR="00D63AB9" w:rsidRDefault="00D63AB9" w:rsidP="00D63AB9">
                  <w:pPr>
                    <w:jc w:val="both"/>
                  </w:pPr>
                  <w:r>
                    <w:t>15-20</w:t>
                  </w:r>
                </w:p>
              </w:tc>
              <w:tc>
                <w:tcPr>
                  <w:tcW w:w="0" w:type="auto"/>
                </w:tcPr>
                <w:p w14:paraId="7A77EBC8" w14:textId="77777777" w:rsidR="00D63AB9" w:rsidRDefault="00D63AB9" w:rsidP="00D63AB9">
                  <w:pPr>
                    <w:jc w:val="both"/>
                  </w:pPr>
                  <w:r>
                    <w:t>20-25</w:t>
                  </w:r>
                </w:p>
              </w:tc>
              <w:tc>
                <w:tcPr>
                  <w:tcW w:w="0" w:type="auto"/>
                </w:tcPr>
                <w:p w14:paraId="659D4101" w14:textId="77777777" w:rsidR="00D63AB9" w:rsidRDefault="00D63AB9" w:rsidP="00D63AB9">
                  <w:pPr>
                    <w:jc w:val="both"/>
                  </w:pPr>
                  <w:r>
                    <w:t>25-30</w:t>
                  </w:r>
                </w:p>
              </w:tc>
              <w:tc>
                <w:tcPr>
                  <w:tcW w:w="0" w:type="auto"/>
                </w:tcPr>
                <w:p w14:paraId="5CD3AC30" w14:textId="77777777" w:rsidR="00D63AB9" w:rsidRDefault="00D63AB9" w:rsidP="00D63AB9">
                  <w:pPr>
                    <w:jc w:val="both"/>
                  </w:pPr>
                  <w:r>
                    <w:t>30-35</w:t>
                  </w:r>
                </w:p>
              </w:tc>
            </w:tr>
            <w:tr w:rsidR="00D63AB9" w14:paraId="70A4AA64" w14:textId="77777777" w:rsidTr="00D63AB9">
              <w:tc>
                <w:tcPr>
                  <w:tcW w:w="0" w:type="auto"/>
                </w:tcPr>
                <w:p w14:paraId="67D918D5" w14:textId="77777777" w:rsidR="00D63AB9" w:rsidRPr="005020E4" w:rsidRDefault="00D63AB9" w:rsidP="00D63AB9">
                  <w:pPr>
                    <w:jc w:val="both"/>
                  </w:pPr>
                  <w:r w:rsidRPr="005020E4">
                    <w:t>No. of families</w:t>
                  </w:r>
                </w:p>
              </w:tc>
              <w:tc>
                <w:tcPr>
                  <w:tcW w:w="0" w:type="auto"/>
                </w:tcPr>
                <w:p w14:paraId="0E9A962C" w14:textId="77777777" w:rsidR="00D63AB9" w:rsidRDefault="00D63AB9" w:rsidP="00D63AB9">
                  <w:pPr>
                    <w:jc w:val="both"/>
                  </w:pPr>
                  <w:r>
                    <w:t>2</w:t>
                  </w:r>
                </w:p>
              </w:tc>
              <w:tc>
                <w:tcPr>
                  <w:tcW w:w="0" w:type="auto"/>
                </w:tcPr>
                <w:p w14:paraId="5B7FD3F3" w14:textId="77777777" w:rsidR="00D63AB9" w:rsidRDefault="00D63AB9" w:rsidP="00D63AB9">
                  <w:pPr>
                    <w:jc w:val="both"/>
                  </w:pPr>
                  <w:r>
                    <w:t>12</w:t>
                  </w:r>
                </w:p>
              </w:tc>
              <w:tc>
                <w:tcPr>
                  <w:tcW w:w="0" w:type="auto"/>
                </w:tcPr>
                <w:p w14:paraId="51F2F36F" w14:textId="77777777" w:rsidR="00D63AB9" w:rsidRDefault="00D63AB9" w:rsidP="00D63AB9">
                  <w:pPr>
                    <w:jc w:val="both"/>
                  </w:pPr>
                  <w:r>
                    <w:t>25</w:t>
                  </w:r>
                </w:p>
              </w:tc>
              <w:tc>
                <w:tcPr>
                  <w:tcW w:w="0" w:type="auto"/>
                </w:tcPr>
                <w:p w14:paraId="7071C136" w14:textId="77777777" w:rsidR="00D63AB9" w:rsidRDefault="00D63AB9" w:rsidP="00D63AB9">
                  <w:pPr>
                    <w:jc w:val="both"/>
                  </w:pPr>
                  <w:r>
                    <w:t>38</w:t>
                  </w:r>
                </w:p>
              </w:tc>
              <w:tc>
                <w:tcPr>
                  <w:tcW w:w="0" w:type="auto"/>
                </w:tcPr>
                <w:p w14:paraId="570E374B" w14:textId="77777777" w:rsidR="00D63AB9" w:rsidRDefault="00D63AB9" w:rsidP="00D63AB9">
                  <w:pPr>
                    <w:jc w:val="both"/>
                  </w:pPr>
                  <w:r>
                    <w:t>15</w:t>
                  </w:r>
                </w:p>
              </w:tc>
              <w:tc>
                <w:tcPr>
                  <w:tcW w:w="0" w:type="auto"/>
                </w:tcPr>
                <w:p w14:paraId="576C09B1" w14:textId="77777777" w:rsidR="00D63AB9" w:rsidRDefault="00D63AB9" w:rsidP="00D63AB9">
                  <w:pPr>
                    <w:jc w:val="both"/>
                  </w:pPr>
                  <w:r>
                    <w:t>5</w:t>
                  </w:r>
                </w:p>
              </w:tc>
              <w:tc>
                <w:tcPr>
                  <w:tcW w:w="0" w:type="auto"/>
                </w:tcPr>
                <w:p w14:paraId="66BCB626" w14:textId="77777777" w:rsidR="00D63AB9" w:rsidRDefault="00D63AB9" w:rsidP="00D63AB9">
                  <w:pPr>
                    <w:jc w:val="both"/>
                  </w:pPr>
                  <w:r>
                    <w:t>3</w:t>
                  </w:r>
                </w:p>
              </w:tc>
            </w:tr>
          </w:tbl>
          <w:p w14:paraId="7829AF51" w14:textId="77777777" w:rsidR="00D63AB9" w:rsidRPr="009C4175" w:rsidRDefault="00D63AB9" w:rsidP="00D63AB9">
            <w:pPr>
              <w:jc w:val="both"/>
            </w:pPr>
            <w:r>
              <w:t>Compute median and mode.</w:t>
            </w:r>
          </w:p>
        </w:tc>
        <w:tc>
          <w:tcPr>
            <w:tcW w:w="312" w:type="pct"/>
          </w:tcPr>
          <w:p w14:paraId="7237B354" w14:textId="77777777" w:rsidR="00D63AB9" w:rsidRPr="009C4175" w:rsidRDefault="00D63AB9" w:rsidP="00D63AB9">
            <w:pPr>
              <w:jc w:val="center"/>
            </w:pPr>
            <w:r w:rsidRPr="00FA796F">
              <w:t>CO</w:t>
            </w:r>
            <w:r>
              <w:t>5</w:t>
            </w:r>
          </w:p>
        </w:tc>
        <w:tc>
          <w:tcPr>
            <w:tcW w:w="250" w:type="pct"/>
          </w:tcPr>
          <w:p w14:paraId="5DE795ED" w14:textId="77777777" w:rsidR="00D63AB9" w:rsidRPr="009C4175" w:rsidRDefault="00D63AB9" w:rsidP="00D63AB9">
            <w:pPr>
              <w:jc w:val="center"/>
            </w:pPr>
            <w:r>
              <w:t>E</w:t>
            </w:r>
          </w:p>
        </w:tc>
        <w:tc>
          <w:tcPr>
            <w:tcW w:w="229" w:type="pct"/>
          </w:tcPr>
          <w:p w14:paraId="186F7B0B" w14:textId="77777777" w:rsidR="00D63AB9" w:rsidRPr="009C4175" w:rsidRDefault="00D63AB9" w:rsidP="00D63AB9">
            <w:pPr>
              <w:jc w:val="center"/>
            </w:pPr>
            <w:r>
              <w:t>6</w:t>
            </w:r>
          </w:p>
        </w:tc>
      </w:tr>
      <w:tr w:rsidR="00D63AB9" w:rsidRPr="009C4175" w14:paraId="0983B1F9" w14:textId="77777777" w:rsidTr="00D63AB9">
        <w:trPr>
          <w:trHeight w:val="283"/>
        </w:trPr>
        <w:tc>
          <w:tcPr>
            <w:tcW w:w="265" w:type="pct"/>
          </w:tcPr>
          <w:p w14:paraId="54D8E4FF" w14:textId="77777777" w:rsidR="00D63AB9" w:rsidRPr="009C4175" w:rsidRDefault="00D63AB9" w:rsidP="00D63AB9">
            <w:pPr>
              <w:jc w:val="center"/>
            </w:pPr>
          </w:p>
        </w:tc>
        <w:tc>
          <w:tcPr>
            <w:tcW w:w="186" w:type="pct"/>
          </w:tcPr>
          <w:p w14:paraId="1FD5EBBF" w14:textId="77777777" w:rsidR="00D63AB9" w:rsidRPr="009C4175" w:rsidRDefault="00D63AB9" w:rsidP="00D63AB9">
            <w:pPr>
              <w:jc w:val="center"/>
            </w:pPr>
            <w:r w:rsidRPr="009C4175">
              <w:t>b.</w:t>
            </w:r>
          </w:p>
        </w:tc>
        <w:tc>
          <w:tcPr>
            <w:tcW w:w="3758" w:type="pct"/>
          </w:tcPr>
          <w:p w14:paraId="6CC1C172" w14:textId="77777777" w:rsidR="00D63AB9" w:rsidRDefault="00D63AB9" w:rsidP="00D63AB9">
            <w:pPr>
              <w:jc w:val="both"/>
            </w:pPr>
            <w:r>
              <w:t xml:space="preserve">The daily wages of laborers in a farm are given below: </w:t>
            </w:r>
          </w:p>
          <w:tbl>
            <w:tblPr>
              <w:tblStyle w:val="TableGrid"/>
              <w:tblW w:w="5000" w:type="pct"/>
              <w:tblLook w:val="04A0" w:firstRow="1" w:lastRow="0" w:firstColumn="1" w:lastColumn="0" w:noHBand="0" w:noVBand="1"/>
            </w:tblPr>
            <w:tblGrid>
              <w:gridCol w:w="1697"/>
              <w:gridCol w:w="993"/>
              <w:gridCol w:w="1292"/>
              <w:gridCol w:w="1292"/>
              <w:gridCol w:w="1292"/>
              <w:gridCol w:w="1290"/>
            </w:tblGrid>
            <w:tr w:rsidR="00D63AB9" w14:paraId="5B09471D" w14:textId="77777777" w:rsidTr="00D63AB9">
              <w:tc>
                <w:tcPr>
                  <w:tcW w:w="1081" w:type="pct"/>
                </w:tcPr>
                <w:p w14:paraId="6027220E" w14:textId="77777777" w:rsidR="00D63AB9" w:rsidRDefault="00D63AB9" w:rsidP="00D63AB9">
                  <w:pPr>
                    <w:jc w:val="both"/>
                  </w:pPr>
                  <w:r>
                    <w:t>Wages (Rs.)</w:t>
                  </w:r>
                </w:p>
              </w:tc>
              <w:tc>
                <w:tcPr>
                  <w:tcW w:w="632" w:type="pct"/>
                </w:tcPr>
                <w:p w14:paraId="585265CD" w14:textId="77777777" w:rsidR="00D63AB9" w:rsidRDefault="00D63AB9" w:rsidP="00D63AB9">
                  <w:pPr>
                    <w:jc w:val="both"/>
                  </w:pPr>
                  <w:r>
                    <w:t>0-100</w:t>
                  </w:r>
                </w:p>
              </w:tc>
              <w:tc>
                <w:tcPr>
                  <w:tcW w:w="822" w:type="pct"/>
                </w:tcPr>
                <w:p w14:paraId="6C1846D5" w14:textId="77777777" w:rsidR="00D63AB9" w:rsidRDefault="00D63AB9" w:rsidP="00D63AB9">
                  <w:pPr>
                    <w:jc w:val="both"/>
                  </w:pPr>
                  <w:r>
                    <w:t>100-200</w:t>
                  </w:r>
                </w:p>
              </w:tc>
              <w:tc>
                <w:tcPr>
                  <w:tcW w:w="822" w:type="pct"/>
                </w:tcPr>
                <w:p w14:paraId="7A623FA7" w14:textId="77777777" w:rsidR="00D63AB9" w:rsidRDefault="00D63AB9" w:rsidP="00D63AB9">
                  <w:pPr>
                    <w:jc w:val="both"/>
                  </w:pPr>
                  <w:r>
                    <w:t>200-300</w:t>
                  </w:r>
                </w:p>
              </w:tc>
              <w:tc>
                <w:tcPr>
                  <w:tcW w:w="822" w:type="pct"/>
                </w:tcPr>
                <w:p w14:paraId="2630E7A0" w14:textId="77777777" w:rsidR="00D63AB9" w:rsidRDefault="00D63AB9" w:rsidP="00D63AB9">
                  <w:pPr>
                    <w:jc w:val="both"/>
                  </w:pPr>
                  <w:r>
                    <w:t>300-400</w:t>
                  </w:r>
                </w:p>
              </w:tc>
              <w:tc>
                <w:tcPr>
                  <w:tcW w:w="822" w:type="pct"/>
                </w:tcPr>
                <w:p w14:paraId="3D32A5A4" w14:textId="77777777" w:rsidR="00D63AB9" w:rsidRDefault="00D63AB9" w:rsidP="00D63AB9">
                  <w:pPr>
                    <w:jc w:val="both"/>
                  </w:pPr>
                  <w:r>
                    <w:t>400-500</w:t>
                  </w:r>
                </w:p>
              </w:tc>
            </w:tr>
            <w:tr w:rsidR="00D63AB9" w14:paraId="5E4CDE19" w14:textId="77777777" w:rsidTr="00D63AB9">
              <w:tc>
                <w:tcPr>
                  <w:tcW w:w="1081" w:type="pct"/>
                </w:tcPr>
                <w:p w14:paraId="0DFA08C4" w14:textId="77777777" w:rsidR="00D63AB9" w:rsidRDefault="00D63AB9" w:rsidP="00D63AB9">
                  <w:pPr>
                    <w:jc w:val="both"/>
                  </w:pPr>
                  <w:r>
                    <w:t>No of Days</w:t>
                  </w:r>
                </w:p>
              </w:tc>
              <w:tc>
                <w:tcPr>
                  <w:tcW w:w="632" w:type="pct"/>
                </w:tcPr>
                <w:p w14:paraId="4C2F09E4" w14:textId="77777777" w:rsidR="00D63AB9" w:rsidRDefault="00D63AB9" w:rsidP="00D63AB9">
                  <w:pPr>
                    <w:jc w:val="both"/>
                  </w:pPr>
                  <w:r>
                    <w:t>5</w:t>
                  </w:r>
                </w:p>
              </w:tc>
              <w:tc>
                <w:tcPr>
                  <w:tcW w:w="822" w:type="pct"/>
                </w:tcPr>
                <w:p w14:paraId="439B3CA1" w14:textId="77777777" w:rsidR="00D63AB9" w:rsidRDefault="00D63AB9" w:rsidP="00D63AB9">
                  <w:pPr>
                    <w:jc w:val="both"/>
                  </w:pPr>
                  <w:r>
                    <w:t>8</w:t>
                  </w:r>
                </w:p>
              </w:tc>
              <w:tc>
                <w:tcPr>
                  <w:tcW w:w="822" w:type="pct"/>
                </w:tcPr>
                <w:p w14:paraId="3571CD4C" w14:textId="77777777" w:rsidR="00D63AB9" w:rsidRDefault="00D63AB9" w:rsidP="00D63AB9">
                  <w:pPr>
                    <w:jc w:val="both"/>
                  </w:pPr>
                  <w:r>
                    <w:t>21</w:t>
                  </w:r>
                </w:p>
              </w:tc>
              <w:tc>
                <w:tcPr>
                  <w:tcW w:w="822" w:type="pct"/>
                </w:tcPr>
                <w:p w14:paraId="69DDAA28" w14:textId="77777777" w:rsidR="00D63AB9" w:rsidRDefault="00D63AB9" w:rsidP="00D63AB9">
                  <w:pPr>
                    <w:jc w:val="both"/>
                  </w:pPr>
                  <w:r>
                    <w:t>12</w:t>
                  </w:r>
                </w:p>
              </w:tc>
              <w:tc>
                <w:tcPr>
                  <w:tcW w:w="822" w:type="pct"/>
                </w:tcPr>
                <w:p w14:paraId="77D5C0A8" w14:textId="77777777" w:rsidR="00D63AB9" w:rsidRDefault="00D63AB9" w:rsidP="00D63AB9">
                  <w:pPr>
                    <w:jc w:val="both"/>
                  </w:pPr>
                  <w:r>
                    <w:t>4</w:t>
                  </w:r>
                </w:p>
              </w:tc>
            </w:tr>
          </w:tbl>
          <w:p w14:paraId="45F142AB" w14:textId="77777777" w:rsidR="00D63AB9" w:rsidRPr="009C4175" w:rsidRDefault="00D63AB9" w:rsidP="00D63AB9">
            <w:pPr>
              <w:jc w:val="both"/>
              <w:rPr>
                <w:bCs/>
              </w:rPr>
            </w:pPr>
            <w:r>
              <w:t xml:space="preserve">Calculate the quartile deviation.   </w:t>
            </w:r>
          </w:p>
        </w:tc>
        <w:tc>
          <w:tcPr>
            <w:tcW w:w="312" w:type="pct"/>
          </w:tcPr>
          <w:p w14:paraId="53976EF0" w14:textId="77777777" w:rsidR="00D63AB9" w:rsidRPr="009C4175" w:rsidRDefault="00D63AB9" w:rsidP="00D63AB9">
            <w:pPr>
              <w:jc w:val="center"/>
            </w:pPr>
            <w:r>
              <w:t>CO5</w:t>
            </w:r>
          </w:p>
        </w:tc>
        <w:tc>
          <w:tcPr>
            <w:tcW w:w="250" w:type="pct"/>
          </w:tcPr>
          <w:p w14:paraId="7387DEB3" w14:textId="77777777" w:rsidR="00D63AB9" w:rsidRPr="009C4175" w:rsidRDefault="00D63AB9" w:rsidP="00D63AB9">
            <w:pPr>
              <w:jc w:val="center"/>
            </w:pPr>
            <w:r>
              <w:t>E</w:t>
            </w:r>
          </w:p>
        </w:tc>
        <w:tc>
          <w:tcPr>
            <w:tcW w:w="229" w:type="pct"/>
          </w:tcPr>
          <w:p w14:paraId="3E778059" w14:textId="77777777" w:rsidR="00D63AB9" w:rsidRPr="009C4175" w:rsidRDefault="00D63AB9" w:rsidP="00D63AB9">
            <w:pPr>
              <w:jc w:val="center"/>
            </w:pPr>
            <w:r>
              <w:t>6</w:t>
            </w:r>
          </w:p>
        </w:tc>
      </w:tr>
      <w:tr w:rsidR="00D63AB9" w:rsidRPr="009C4175" w14:paraId="5ED9D50F" w14:textId="77777777" w:rsidTr="00D63AB9">
        <w:trPr>
          <w:trHeight w:val="283"/>
        </w:trPr>
        <w:tc>
          <w:tcPr>
            <w:tcW w:w="265" w:type="pct"/>
          </w:tcPr>
          <w:p w14:paraId="1C4F568E" w14:textId="77777777" w:rsidR="00D63AB9" w:rsidRPr="009C4175" w:rsidRDefault="00D63AB9" w:rsidP="00D63AB9">
            <w:pPr>
              <w:jc w:val="center"/>
            </w:pPr>
          </w:p>
        </w:tc>
        <w:tc>
          <w:tcPr>
            <w:tcW w:w="186" w:type="pct"/>
          </w:tcPr>
          <w:p w14:paraId="2AB848CC" w14:textId="77777777" w:rsidR="00D63AB9" w:rsidRPr="009C4175" w:rsidRDefault="00D63AB9" w:rsidP="00D63AB9">
            <w:pPr>
              <w:jc w:val="center"/>
            </w:pPr>
          </w:p>
        </w:tc>
        <w:tc>
          <w:tcPr>
            <w:tcW w:w="3758" w:type="pct"/>
          </w:tcPr>
          <w:p w14:paraId="7ACD9153" w14:textId="77777777" w:rsidR="00D63AB9" w:rsidRPr="009C4175" w:rsidRDefault="00D63AB9" w:rsidP="00D63AB9">
            <w:pPr>
              <w:jc w:val="center"/>
            </w:pPr>
          </w:p>
        </w:tc>
        <w:tc>
          <w:tcPr>
            <w:tcW w:w="312" w:type="pct"/>
          </w:tcPr>
          <w:p w14:paraId="3B4D077A" w14:textId="77777777" w:rsidR="00D63AB9" w:rsidRPr="009C4175" w:rsidRDefault="00D63AB9" w:rsidP="00D63AB9">
            <w:pPr>
              <w:jc w:val="center"/>
            </w:pPr>
          </w:p>
        </w:tc>
        <w:tc>
          <w:tcPr>
            <w:tcW w:w="250" w:type="pct"/>
          </w:tcPr>
          <w:p w14:paraId="1524A392" w14:textId="77777777" w:rsidR="00D63AB9" w:rsidRPr="009C4175" w:rsidRDefault="00D63AB9" w:rsidP="00D63AB9">
            <w:pPr>
              <w:jc w:val="center"/>
            </w:pPr>
          </w:p>
        </w:tc>
        <w:tc>
          <w:tcPr>
            <w:tcW w:w="229" w:type="pct"/>
          </w:tcPr>
          <w:p w14:paraId="39A3E01F" w14:textId="77777777" w:rsidR="00D63AB9" w:rsidRPr="009C4175" w:rsidRDefault="00D63AB9" w:rsidP="00D63AB9">
            <w:pPr>
              <w:jc w:val="center"/>
            </w:pPr>
          </w:p>
        </w:tc>
      </w:tr>
      <w:tr w:rsidR="00D63AB9" w:rsidRPr="009C4175" w14:paraId="4A73FCD8" w14:textId="77777777" w:rsidTr="00D63AB9">
        <w:trPr>
          <w:trHeight w:val="283"/>
        </w:trPr>
        <w:tc>
          <w:tcPr>
            <w:tcW w:w="265" w:type="pct"/>
          </w:tcPr>
          <w:p w14:paraId="65CF8B72" w14:textId="77777777" w:rsidR="00D63AB9" w:rsidRPr="009C4175" w:rsidRDefault="00D63AB9" w:rsidP="00D63AB9">
            <w:pPr>
              <w:jc w:val="center"/>
            </w:pPr>
            <w:r w:rsidRPr="009C4175">
              <w:t>22.</w:t>
            </w:r>
          </w:p>
        </w:tc>
        <w:tc>
          <w:tcPr>
            <w:tcW w:w="186" w:type="pct"/>
          </w:tcPr>
          <w:p w14:paraId="66257CF0" w14:textId="77777777" w:rsidR="00D63AB9" w:rsidRPr="009C4175" w:rsidRDefault="00D63AB9" w:rsidP="00D63AB9">
            <w:pPr>
              <w:jc w:val="center"/>
            </w:pPr>
            <w:r w:rsidRPr="009C4175">
              <w:t>a.</w:t>
            </w:r>
          </w:p>
        </w:tc>
        <w:tc>
          <w:tcPr>
            <w:tcW w:w="3758" w:type="pct"/>
          </w:tcPr>
          <w:p w14:paraId="4736EBF0" w14:textId="77777777" w:rsidR="00D63AB9" w:rsidRPr="009C4175" w:rsidRDefault="00D63AB9" w:rsidP="00D63AB9">
            <w:r w:rsidRPr="009C56EF">
              <w:t>In a shooting test, the probability of hitting the target is 1/2 for A, 2/3 for B and 3/4 for C. If all of them fire at the target then find the probability that (a) None of them hits the target (b) Atleast one of them hits the target (c) Exac</w:t>
            </w:r>
            <w:r>
              <w:t>tly two of them hits the target.</w:t>
            </w:r>
          </w:p>
        </w:tc>
        <w:tc>
          <w:tcPr>
            <w:tcW w:w="312" w:type="pct"/>
          </w:tcPr>
          <w:p w14:paraId="21062D7B" w14:textId="77777777" w:rsidR="00D63AB9" w:rsidRPr="009C4175" w:rsidRDefault="00D63AB9" w:rsidP="00D63AB9">
            <w:pPr>
              <w:jc w:val="center"/>
            </w:pPr>
            <w:r w:rsidRPr="00FA796F">
              <w:t>CO</w:t>
            </w:r>
            <w:r>
              <w:t>1</w:t>
            </w:r>
          </w:p>
        </w:tc>
        <w:tc>
          <w:tcPr>
            <w:tcW w:w="250" w:type="pct"/>
          </w:tcPr>
          <w:p w14:paraId="050B929E" w14:textId="77777777" w:rsidR="00D63AB9" w:rsidRPr="009C4175" w:rsidRDefault="00D63AB9" w:rsidP="00D63AB9">
            <w:pPr>
              <w:jc w:val="center"/>
            </w:pPr>
            <w:r>
              <w:t>A</w:t>
            </w:r>
          </w:p>
        </w:tc>
        <w:tc>
          <w:tcPr>
            <w:tcW w:w="229" w:type="pct"/>
          </w:tcPr>
          <w:p w14:paraId="28045D17" w14:textId="77777777" w:rsidR="00D63AB9" w:rsidRPr="009C4175" w:rsidRDefault="00D63AB9" w:rsidP="00D63AB9">
            <w:pPr>
              <w:jc w:val="center"/>
            </w:pPr>
            <w:r>
              <w:t>6</w:t>
            </w:r>
          </w:p>
        </w:tc>
      </w:tr>
      <w:tr w:rsidR="00D63AB9" w:rsidRPr="009C4175" w14:paraId="1819D080" w14:textId="77777777" w:rsidTr="00D63AB9">
        <w:trPr>
          <w:trHeight w:val="283"/>
        </w:trPr>
        <w:tc>
          <w:tcPr>
            <w:tcW w:w="265" w:type="pct"/>
          </w:tcPr>
          <w:p w14:paraId="5EB7BADE" w14:textId="77777777" w:rsidR="00D63AB9" w:rsidRPr="009C4175" w:rsidRDefault="00D63AB9" w:rsidP="00D63AB9">
            <w:pPr>
              <w:jc w:val="center"/>
            </w:pPr>
          </w:p>
        </w:tc>
        <w:tc>
          <w:tcPr>
            <w:tcW w:w="186" w:type="pct"/>
          </w:tcPr>
          <w:p w14:paraId="4988ACAA" w14:textId="77777777" w:rsidR="00D63AB9" w:rsidRPr="009C4175" w:rsidRDefault="00D63AB9" w:rsidP="00D63AB9">
            <w:pPr>
              <w:jc w:val="center"/>
            </w:pPr>
            <w:r w:rsidRPr="009C4175">
              <w:t>b.</w:t>
            </w:r>
          </w:p>
        </w:tc>
        <w:tc>
          <w:tcPr>
            <w:tcW w:w="3758" w:type="pct"/>
          </w:tcPr>
          <w:p w14:paraId="1B54E3AE" w14:textId="77777777" w:rsidR="00D63AB9" w:rsidRPr="009C4175" w:rsidRDefault="00D63AB9" w:rsidP="00D63AB9">
            <w:pPr>
              <w:jc w:val="both"/>
              <w:rPr>
                <w:bCs/>
              </w:rPr>
            </w:pPr>
            <w:r w:rsidRPr="004651CC">
              <w:rPr>
                <w:bCs/>
                <w:lang w:val="en-IN"/>
              </w:rPr>
              <w:t>The j</w:t>
            </w:r>
            <w:r>
              <w:rPr>
                <w:bCs/>
                <w:lang w:val="en-IN"/>
              </w:rPr>
              <w:t xml:space="preserve">oint pdf of a two dimensional random variable </w:t>
            </w:r>
            <w:r w:rsidRPr="004651CC">
              <w:rPr>
                <w:bCs/>
                <w:lang w:val="en-IN"/>
              </w:rPr>
              <w:t xml:space="preserve">(X,Y) is given by </w:t>
            </w:r>
            <m:oMath>
              <m:r>
                <w:rPr>
                  <w:rFonts w:ascii="Cambria Math" w:hAnsi="Cambria Math"/>
                  <w:lang w:val="en-IN"/>
                </w:rPr>
                <m:t>f</m:t>
              </m:r>
              <m:d>
                <m:dPr>
                  <m:ctrlPr>
                    <w:rPr>
                      <w:rFonts w:ascii="Cambria Math" w:hAnsi="Cambria Math"/>
                      <w:bCs/>
                      <w:i/>
                      <w:iCs/>
                      <w:lang w:val="en-IN"/>
                    </w:rPr>
                  </m:ctrlPr>
                </m:dPr>
                <m:e>
                  <m:r>
                    <w:rPr>
                      <w:rFonts w:ascii="Cambria Math" w:hAnsi="Cambria Math"/>
                      <w:lang w:val="en-IN"/>
                    </w:rPr>
                    <m:t>x,y</m:t>
                  </m:r>
                </m:e>
              </m:d>
              <m:r>
                <w:rPr>
                  <w:rFonts w:ascii="Cambria Math" w:hAnsi="Cambria Math"/>
                  <w:lang w:val="en-IN"/>
                </w:rPr>
                <m:t>=8xy,0≤x≤1</m:t>
              </m:r>
            </m:oMath>
            <w:r>
              <w:rPr>
                <w:bCs/>
                <w:lang w:val="en-IN"/>
              </w:rPr>
              <w:t xml:space="preserve"> and </w:t>
            </w:r>
            <m:oMath>
              <m:r>
                <w:rPr>
                  <w:rFonts w:ascii="Cambria Math" w:hAnsi="Cambria Math"/>
                  <w:lang w:val="en-IN"/>
                </w:rPr>
                <m:t xml:space="preserve"> 0≤y≤1 </m:t>
              </m:r>
            </m:oMath>
            <w:r>
              <w:rPr>
                <w:bCs/>
                <w:iCs/>
                <w:lang w:val="en-IN"/>
              </w:rPr>
              <w:t xml:space="preserve">(i) </w:t>
            </w:r>
            <w:r w:rsidRPr="004651CC">
              <w:rPr>
                <w:bCs/>
                <w:lang w:val="en-IN"/>
              </w:rPr>
              <w:t>Find the marginal distributions (ii) Are X and Y are independent?</w:t>
            </w:r>
          </w:p>
        </w:tc>
        <w:tc>
          <w:tcPr>
            <w:tcW w:w="312" w:type="pct"/>
          </w:tcPr>
          <w:p w14:paraId="22AF4F99" w14:textId="77777777" w:rsidR="00D63AB9" w:rsidRPr="009C4175" w:rsidRDefault="00D63AB9" w:rsidP="00D63AB9">
            <w:pPr>
              <w:jc w:val="center"/>
            </w:pPr>
            <w:r w:rsidRPr="00FA796F">
              <w:t>CO</w:t>
            </w:r>
            <w:r>
              <w:t>3</w:t>
            </w:r>
          </w:p>
        </w:tc>
        <w:tc>
          <w:tcPr>
            <w:tcW w:w="250" w:type="pct"/>
          </w:tcPr>
          <w:p w14:paraId="3A8D5BB3" w14:textId="77777777" w:rsidR="00D63AB9" w:rsidRPr="009C4175" w:rsidRDefault="00D63AB9" w:rsidP="00D63AB9">
            <w:pPr>
              <w:jc w:val="center"/>
            </w:pPr>
            <w:r>
              <w:t>An</w:t>
            </w:r>
          </w:p>
        </w:tc>
        <w:tc>
          <w:tcPr>
            <w:tcW w:w="229" w:type="pct"/>
          </w:tcPr>
          <w:p w14:paraId="5C03C7EE" w14:textId="77777777" w:rsidR="00D63AB9" w:rsidRPr="009C4175" w:rsidRDefault="00D63AB9" w:rsidP="00D63AB9">
            <w:pPr>
              <w:jc w:val="center"/>
            </w:pPr>
            <w:r>
              <w:t>6</w:t>
            </w:r>
          </w:p>
        </w:tc>
      </w:tr>
      <w:tr w:rsidR="00D63AB9" w:rsidRPr="009C4175" w14:paraId="7781C07D" w14:textId="77777777" w:rsidTr="00D63AB9">
        <w:trPr>
          <w:trHeight w:val="283"/>
        </w:trPr>
        <w:tc>
          <w:tcPr>
            <w:tcW w:w="265" w:type="pct"/>
          </w:tcPr>
          <w:p w14:paraId="31608C94" w14:textId="77777777" w:rsidR="00D63AB9" w:rsidRPr="009C4175" w:rsidRDefault="00D63AB9" w:rsidP="00D63AB9">
            <w:pPr>
              <w:jc w:val="center"/>
            </w:pPr>
          </w:p>
        </w:tc>
        <w:tc>
          <w:tcPr>
            <w:tcW w:w="186" w:type="pct"/>
          </w:tcPr>
          <w:p w14:paraId="5FFDC794" w14:textId="77777777" w:rsidR="00D63AB9" w:rsidRPr="009C4175" w:rsidRDefault="00D63AB9" w:rsidP="00D63AB9">
            <w:pPr>
              <w:jc w:val="center"/>
            </w:pPr>
          </w:p>
        </w:tc>
        <w:tc>
          <w:tcPr>
            <w:tcW w:w="3758" w:type="pct"/>
          </w:tcPr>
          <w:p w14:paraId="25DE735A" w14:textId="77777777" w:rsidR="00D63AB9" w:rsidRPr="009C4175" w:rsidRDefault="00D63AB9" w:rsidP="00D63AB9">
            <w:pPr>
              <w:jc w:val="center"/>
            </w:pPr>
          </w:p>
        </w:tc>
        <w:tc>
          <w:tcPr>
            <w:tcW w:w="312" w:type="pct"/>
            <w:vAlign w:val="center"/>
          </w:tcPr>
          <w:p w14:paraId="61FBFD77" w14:textId="77777777" w:rsidR="00D63AB9" w:rsidRPr="009C4175" w:rsidRDefault="00D63AB9" w:rsidP="00D63AB9">
            <w:pPr>
              <w:jc w:val="center"/>
            </w:pPr>
          </w:p>
        </w:tc>
        <w:tc>
          <w:tcPr>
            <w:tcW w:w="250" w:type="pct"/>
            <w:vAlign w:val="center"/>
          </w:tcPr>
          <w:p w14:paraId="1B3799CC" w14:textId="77777777" w:rsidR="00D63AB9" w:rsidRPr="009C4175" w:rsidRDefault="00D63AB9" w:rsidP="00D63AB9">
            <w:pPr>
              <w:jc w:val="center"/>
            </w:pPr>
          </w:p>
        </w:tc>
        <w:tc>
          <w:tcPr>
            <w:tcW w:w="229" w:type="pct"/>
            <w:vAlign w:val="center"/>
          </w:tcPr>
          <w:p w14:paraId="3F13D93D" w14:textId="77777777" w:rsidR="00D63AB9" w:rsidRPr="009C4175" w:rsidRDefault="00D63AB9" w:rsidP="00D63AB9">
            <w:pPr>
              <w:jc w:val="center"/>
            </w:pPr>
          </w:p>
        </w:tc>
      </w:tr>
      <w:tr w:rsidR="00D63AB9" w:rsidRPr="009C4175" w14:paraId="5331C825" w14:textId="77777777" w:rsidTr="00D63AB9">
        <w:trPr>
          <w:trHeight w:val="283"/>
        </w:trPr>
        <w:tc>
          <w:tcPr>
            <w:tcW w:w="265" w:type="pct"/>
          </w:tcPr>
          <w:p w14:paraId="47C2789D" w14:textId="77777777" w:rsidR="00D63AB9" w:rsidRPr="009C4175" w:rsidRDefault="00D63AB9" w:rsidP="00D63AB9">
            <w:pPr>
              <w:jc w:val="center"/>
            </w:pPr>
            <w:r w:rsidRPr="009C4175">
              <w:t>23.</w:t>
            </w:r>
          </w:p>
        </w:tc>
        <w:tc>
          <w:tcPr>
            <w:tcW w:w="186" w:type="pct"/>
          </w:tcPr>
          <w:p w14:paraId="0A9A0CF5" w14:textId="77777777" w:rsidR="00D63AB9" w:rsidRPr="009C4175" w:rsidRDefault="00D63AB9" w:rsidP="00D63AB9">
            <w:pPr>
              <w:jc w:val="center"/>
            </w:pPr>
            <w:r w:rsidRPr="009C4175">
              <w:t>a.</w:t>
            </w:r>
          </w:p>
        </w:tc>
        <w:tc>
          <w:tcPr>
            <w:tcW w:w="3758" w:type="pct"/>
          </w:tcPr>
          <w:p w14:paraId="52EFD863" w14:textId="77777777" w:rsidR="00D63AB9" w:rsidRDefault="00D63AB9" w:rsidP="00D63AB9">
            <w:pPr>
              <w:jc w:val="both"/>
              <w:rPr>
                <w:rFonts w:eastAsia="Calibri"/>
              </w:rPr>
            </w:pPr>
            <w:r>
              <w:rPr>
                <w:rFonts w:eastAsia="Calibri"/>
              </w:rPr>
              <w:t>In a certain food preparation competition, two judges gave ranks for 10 entries as follows:</w:t>
            </w:r>
          </w:p>
          <w:tbl>
            <w:tblPr>
              <w:tblStyle w:val="TableGrid"/>
              <w:tblW w:w="0" w:type="auto"/>
              <w:tblLook w:val="04A0" w:firstRow="1" w:lastRow="0" w:firstColumn="1" w:lastColumn="0" w:noHBand="0" w:noVBand="1"/>
            </w:tblPr>
            <w:tblGrid>
              <w:gridCol w:w="1010"/>
              <w:gridCol w:w="442"/>
              <w:gridCol w:w="442"/>
              <w:gridCol w:w="442"/>
              <w:gridCol w:w="562"/>
              <w:gridCol w:w="442"/>
              <w:gridCol w:w="442"/>
              <w:gridCol w:w="562"/>
              <w:gridCol w:w="562"/>
              <w:gridCol w:w="442"/>
              <w:gridCol w:w="442"/>
            </w:tblGrid>
            <w:tr w:rsidR="00D63AB9" w14:paraId="219CE47D" w14:textId="77777777" w:rsidTr="00D63AB9">
              <w:tc>
                <w:tcPr>
                  <w:tcW w:w="1010" w:type="dxa"/>
                </w:tcPr>
                <w:p w14:paraId="564D2F72" w14:textId="77777777" w:rsidR="00D63AB9" w:rsidRDefault="00D63AB9" w:rsidP="00D63AB9">
                  <w:pPr>
                    <w:jc w:val="both"/>
                    <w:rPr>
                      <w:rFonts w:eastAsia="Calibri"/>
                    </w:rPr>
                  </w:pPr>
                  <w:r>
                    <w:rPr>
                      <w:rFonts w:eastAsia="Calibri"/>
                    </w:rPr>
                    <w:t>Judge A</w:t>
                  </w:r>
                </w:p>
              </w:tc>
              <w:tc>
                <w:tcPr>
                  <w:tcW w:w="336" w:type="dxa"/>
                </w:tcPr>
                <w:p w14:paraId="6A220E50" w14:textId="77777777" w:rsidR="00D63AB9" w:rsidRDefault="00D63AB9" w:rsidP="00D63AB9">
                  <w:pPr>
                    <w:ind w:right="106"/>
                    <w:jc w:val="both"/>
                  </w:pPr>
                  <w:r>
                    <w:t>1</w:t>
                  </w:r>
                </w:p>
              </w:tc>
              <w:tc>
                <w:tcPr>
                  <w:tcW w:w="336" w:type="dxa"/>
                </w:tcPr>
                <w:p w14:paraId="378C1477" w14:textId="77777777" w:rsidR="00D63AB9" w:rsidRDefault="00D63AB9" w:rsidP="00D63AB9">
                  <w:pPr>
                    <w:ind w:right="106"/>
                    <w:jc w:val="both"/>
                  </w:pPr>
                  <w:r>
                    <w:t>6</w:t>
                  </w:r>
                </w:p>
              </w:tc>
              <w:tc>
                <w:tcPr>
                  <w:tcW w:w="442" w:type="dxa"/>
                </w:tcPr>
                <w:p w14:paraId="13F9E74F" w14:textId="77777777" w:rsidR="00D63AB9" w:rsidRDefault="00D63AB9" w:rsidP="00D63AB9">
                  <w:pPr>
                    <w:ind w:right="106"/>
                    <w:jc w:val="both"/>
                  </w:pPr>
                  <w:r>
                    <w:t>5</w:t>
                  </w:r>
                </w:p>
              </w:tc>
              <w:tc>
                <w:tcPr>
                  <w:tcW w:w="562" w:type="dxa"/>
                </w:tcPr>
                <w:p w14:paraId="752B7F83" w14:textId="77777777" w:rsidR="00D63AB9" w:rsidRDefault="00D63AB9" w:rsidP="00D63AB9">
                  <w:pPr>
                    <w:ind w:right="106"/>
                    <w:jc w:val="both"/>
                  </w:pPr>
                  <w:r>
                    <w:t>10</w:t>
                  </w:r>
                </w:p>
              </w:tc>
              <w:tc>
                <w:tcPr>
                  <w:tcW w:w="442" w:type="dxa"/>
                </w:tcPr>
                <w:p w14:paraId="20C7BF2D" w14:textId="77777777" w:rsidR="00D63AB9" w:rsidRDefault="00D63AB9" w:rsidP="00D63AB9">
                  <w:pPr>
                    <w:ind w:right="106"/>
                    <w:jc w:val="both"/>
                  </w:pPr>
                  <w:r>
                    <w:t>3</w:t>
                  </w:r>
                </w:p>
              </w:tc>
              <w:tc>
                <w:tcPr>
                  <w:tcW w:w="442" w:type="dxa"/>
                </w:tcPr>
                <w:p w14:paraId="29FDDB1E" w14:textId="77777777" w:rsidR="00D63AB9" w:rsidRDefault="00D63AB9" w:rsidP="00D63AB9">
                  <w:pPr>
                    <w:ind w:right="106"/>
                    <w:jc w:val="both"/>
                  </w:pPr>
                  <w:r>
                    <w:t>2</w:t>
                  </w:r>
                </w:p>
              </w:tc>
              <w:tc>
                <w:tcPr>
                  <w:tcW w:w="562" w:type="dxa"/>
                </w:tcPr>
                <w:p w14:paraId="0ACBE977" w14:textId="77777777" w:rsidR="00D63AB9" w:rsidRDefault="00D63AB9" w:rsidP="00D63AB9">
                  <w:pPr>
                    <w:ind w:right="106"/>
                    <w:jc w:val="both"/>
                  </w:pPr>
                  <w:r>
                    <w:t>4</w:t>
                  </w:r>
                </w:p>
              </w:tc>
              <w:tc>
                <w:tcPr>
                  <w:tcW w:w="442" w:type="dxa"/>
                </w:tcPr>
                <w:p w14:paraId="4BC82C5B" w14:textId="77777777" w:rsidR="00D63AB9" w:rsidRDefault="00D63AB9" w:rsidP="00D63AB9">
                  <w:pPr>
                    <w:ind w:right="106"/>
                    <w:jc w:val="both"/>
                  </w:pPr>
                  <w:r>
                    <w:t>9</w:t>
                  </w:r>
                </w:p>
              </w:tc>
              <w:tc>
                <w:tcPr>
                  <w:tcW w:w="442" w:type="dxa"/>
                </w:tcPr>
                <w:p w14:paraId="595A8CC1" w14:textId="77777777" w:rsidR="00D63AB9" w:rsidRDefault="00D63AB9" w:rsidP="00D63AB9">
                  <w:pPr>
                    <w:ind w:right="106"/>
                    <w:jc w:val="both"/>
                  </w:pPr>
                  <w:r>
                    <w:t>7</w:t>
                  </w:r>
                </w:p>
              </w:tc>
              <w:tc>
                <w:tcPr>
                  <w:tcW w:w="442" w:type="dxa"/>
                </w:tcPr>
                <w:p w14:paraId="01D69EF6" w14:textId="77777777" w:rsidR="00D63AB9" w:rsidRDefault="00D63AB9" w:rsidP="00D63AB9">
                  <w:pPr>
                    <w:ind w:right="106"/>
                    <w:jc w:val="both"/>
                  </w:pPr>
                  <w:r>
                    <w:t>8</w:t>
                  </w:r>
                </w:p>
              </w:tc>
            </w:tr>
            <w:tr w:rsidR="00D63AB9" w14:paraId="655B8FF6" w14:textId="77777777" w:rsidTr="00D63AB9">
              <w:tc>
                <w:tcPr>
                  <w:tcW w:w="1010" w:type="dxa"/>
                </w:tcPr>
                <w:p w14:paraId="1AF64DD5" w14:textId="77777777" w:rsidR="00D63AB9" w:rsidRDefault="00D63AB9" w:rsidP="00D63AB9">
                  <w:pPr>
                    <w:jc w:val="both"/>
                    <w:rPr>
                      <w:rFonts w:eastAsia="Calibri"/>
                    </w:rPr>
                  </w:pPr>
                  <w:r>
                    <w:rPr>
                      <w:rFonts w:eastAsia="Calibri"/>
                    </w:rPr>
                    <w:t>Judge B</w:t>
                  </w:r>
                </w:p>
              </w:tc>
              <w:tc>
                <w:tcPr>
                  <w:tcW w:w="442" w:type="dxa"/>
                </w:tcPr>
                <w:p w14:paraId="76149441" w14:textId="77777777" w:rsidR="00D63AB9" w:rsidRDefault="00D63AB9" w:rsidP="00D63AB9">
                  <w:pPr>
                    <w:ind w:right="106"/>
                    <w:jc w:val="both"/>
                  </w:pPr>
                  <w:r>
                    <w:t>6</w:t>
                  </w:r>
                </w:p>
              </w:tc>
              <w:tc>
                <w:tcPr>
                  <w:tcW w:w="442" w:type="dxa"/>
                </w:tcPr>
                <w:p w14:paraId="0E888471" w14:textId="77777777" w:rsidR="00D63AB9" w:rsidRDefault="00D63AB9" w:rsidP="00D63AB9">
                  <w:pPr>
                    <w:ind w:right="106"/>
                    <w:jc w:val="both"/>
                  </w:pPr>
                  <w:r>
                    <w:t>4</w:t>
                  </w:r>
                </w:p>
              </w:tc>
              <w:tc>
                <w:tcPr>
                  <w:tcW w:w="442" w:type="dxa"/>
                </w:tcPr>
                <w:p w14:paraId="264D9C39" w14:textId="77777777" w:rsidR="00D63AB9" w:rsidRDefault="00D63AB9" w:rsidP="00D63AB9">
                  <w:pPr>
                    <w:ind w:right="106"/>
                    <w:jc w:val="both"/>
                  </w:pPr>
                  <w:r>
                    <w:t>9</w:t>
                  </w:r>
                </w:p>
              </w:tc>
              <w:tc>
                <w:tcPr>
                  <w:tcW w:w="562" w:type="dxa"/>
                </w:tcPr>
                <w:p w14:paraId="0A6F00E4" w14:textId="77777777" w:rsidR="00D63AB9" w:rsidRDefault="00D63AB9" w:rsidP="00D63AB9">
                  <w:pPr>
                    <w:ind w:right="106"/>
                    <w:jc w:val="both"/>
                  </w:pPr>
                  <w:r>
                    <w:t>8</w:t>
                  </w:r>
                </w:p>
              </w:tc>
              <w:tc>
                <w:tcPr>
                  <w:tcW w:w="442" w:type="dxa"/>
                </w:tcPr>
                <w:p w14:paraId="5F81D78F" w14:textId="77777777" w:rsidR="00D63AB9" w:rsidRDefault="00D63AB9" w:rsidP="00D63AB9">
                  <w:pPr>
                    <w:ind w:right="106"/>
                    <w:jc w:val="both"/>
                  </w:pPr>
                  <w:r>
                    <w:t>1</w:t>
                  </w:r>
                </w:p>
              </w:tc>
              <w:tc>
                <w:tcPr>
                  <w:tcW w:w="442" w:type="dxa"/>
                </w:tcPr>
                <w:p w14:paraId="133773A6" w14:textId="77777777" w:rsidR="00D63AB9" w:rsidRDefault="00D63AB9" w:rsidP="00D63AB9">
                  <w:pPr>
                    <w:ind w:right="106"/>
                    <w:jc w:val="both"/>
                  </w:pPr>
                  <w:r>
                    <w:t>2</w:t>
                  </w:r>
                </w:p>
              </w:tc>
              <w:tc>
                <w:tcPr>
                  <w:tcW w:w="562" w:type="dxa"/>
                </w:tcPr>
                <w:p w14:paraId="515C73F5" w14:textId="77777777" w:rsidR="00D63AB9" w:rsidRDefault="00D63AB9" w:rsidP="00D63AB9">
                  <w:pPr>
                    <w:ind w:right="106"/>
                    <w:jc w:val="both"/>
                  </w:pPr>
                  <w:r>
                    <w:t>3</w:t>
                  </w:r>
                </w:p>
              </w:tc>
              <w:tc>
                <w:tcPr>
                  <w:tcW w:w="442" w:type="dxa"/>
                </w:tcPr>
                <w:p w14:paraId="62D950DF" w14:textId="77777777" w:rsidR="00D63AB9" w:rsidRDefault="00D63AB9" w:rsidP="00D63AB9">
                  <w:pPr>
                    <w:ind w:right="106"/>
                    <w:jc w:val="both"/>
                  </w:pPr>
                  <w:r>
                    <w:t>10</w:t>
                  </w:r>
                </w:p>
              </w:tc>
              <w:tc>
                <w:tcPr>
                  <w:tcW w:w="442" w:type="dxa"/>
                </w:tcPr>
                <w:p w14:paraId="4600772B" w14:textId="77777777" w:rsidR="00D63AB9" w:rsidRDefault="00D63AB9" w:rsidP="00D63AB9">
                  <w:pPr>
                    <w:ind w:right="106"/>
                    <w:jc w:val="both"/>
                  </w:pPr>
                  <w:r>
                    <w:t>5</w:t>
                  </w:r>
                </w:p>
              </w:tc>
              <w:tc>
                <w:tcPr>
                  <w:tcW w:w="442" w:type="dxa"/>
                </w:tcPr>
                <w:p w14:paraId="1AE885A3" w14:textId="77777777" w:rsidR="00D63AB9" w:rsidRDefault="00D63AB9" w:rsidP="00D63AB9">
                  <w:pPr>
                    <w:ind w:right="106"/>
                    <w:jc w:val="both"/>
                  </w:pPr>
                  <w:r>
                    <w:t>7</w:t>
                  </w:r>
                </w:p>
              </w:tc>
            </w:tr>
          </w:tbl>
          <w:p w14:paraId="04AEB0BB" w14:textId="77777777" w:rsidR="00D63AB9" w:rsidRPr="009C4175" w:rsidRDefault="00D63AB9" w:rsidP="00D63AB9">
            <w:pPr>
              <w:jc w:val="both"/>
            </w:pPr>
            <w:r>
              <w:rPr>
                <w:rFonts w:eastAsia="Calibri"/>
              </w:rPr>
              <w:t>Compute the correlation coefficients between the ranks of the two judges.</w:t>
            </w:r>
          </w:p>
        </w:tc>
        <w:tc>
          <w:tcPr>
            <w:tcW w:w="312" w:type="pct"/>
          </w:tcPr>
          <w:p w14:paraId="3CBE99AD" w14:textId="77777777" w:rsidR="00D63AB9" w:rsidRPr="009C4175" w:rsidRDefault="00D63AB9" w:rsidP="00D63AB9">
            <w:pPr>
              <w:jc w:val="center"/>
            </w:pPr>
            <w:r w:rsidRPr="00FA796F">
              <w:t>CO</w:t>
            </w:r>
            <w:r>
              <w:t>4</w:t>
            </w:r>
          </w:p>
        </w:tc>
        <w:tc>
          <w:tcPr>
            <w:tcW w:w="250" w:type="pct"/>
          </w:tcPr>
          <w:p w14:paraId="771A4DF9" w14:textId="77777777" w:rsidR="00D63AB9" w:rsidRPr="009C4175" w:rsidRDefault="00D63AB9" w:rsidP="00D63AB9">
            <w:pPr>
              <w:jc w:val="center"/>
            </w:pPr>
            <w:r>
              <w:t>E</w:t>
            </w:r>
          </w:p>
        </w:tc>
        <w:tc>
          <w:tcPr>
            <w:tcW w:w="229" w:type="pct"/>
          </w:tcPr>
          <w:p w14:paraId="472E3847" w14:textId="77777777" w:rsidR="00D63AB9" w:rsidRPr="009C4175" w:rsidRDefault="00D63AB9" w:rsidP="00D63AB9">
            <w:pPr>
              <w:jc w:val="center"/>
            </w:pPr>
            <w:r>
              <w:t>6</w:t>
            </w:r>
          </w:p>
        </w:tc>
      </w:tr>
      <w:tr w:rsidR="00D63AB9" w:rsidRPr="009C4175" w14:paraId="359ABD73" w14:textId="77777777" w:rsidTr="00D63AB9">
        <w:trPr>
          <w:trHeight w:val="283"/>
        </w:trPr>
        <w:tc>
          <w:tcPr>
            <w:tcW w:w="265" w:type="pct"/>
          </w:tcPr>
          <w:p w14:paraId="37D810CE" w14:textId="77777777" w:rsidR="00D63AB9" w:rsidRPr="009C4175" w:rsidRDefault="00D63AB9" w:rsidP="00D63AB9">
            <w:pPr>
              <w:jc w:val="center"/>
            </w:pPr>
          </w:p>
        </w:tc>
        <w:tc>
          <w:tcPr>
            <w:tcW w:w="186" w:type="pct"/>
          </w:tcPr>
          <w:p w14:paraId="77096EBF" w14:textId="77777777" w:rsidR="00D63AB9" w:rsidRPr="009C4175" w:rsidRDefault="00D63AB9" w:rsidP="00D63AB9">
            <w:pPr>
              <w:jc w:val="center"/>
            </w:pPr>
            <w:r w:rsidRPr="009C4175">
              <w:t>b.</w:t>
            </w:r>
          </w:p>
        </w:tc>
        <w:tc>
          <w:tcPr>
            <w:tcW w:w="3758" w:type="pct"/>
          </w:tcPr>
          <w:p w14:paraId="3FEA9344" w14:textId="77777777" w:rsidR="00D63AB9" w:rsidRPr="00E479EC" w:rsidRDefault="00D63AB9" w:rsidP="00D63AB9">
            <w:pPr>
              <w:contextualSpacing/>
              <w:jc w:val="both"/>
              <w:rPr>
                <w:bCs/>
              </w:rPr>
            </w:pPr>
            <w:r w:rsidRPr="00E479EC">
              <w:rPr>
                <w:bCs/>
              </w:rPr>
              <w:t xml:space="preserve">The following mistakes per page were obtained in a book: </w:t>
            </w:r>
          </w:p>
          <w:tbl>
            <w:tblPr>
              <w:tblStyle w:val="TableGrid"/>
              <w:tblW w:w="0" w:type="auto"/>
              <w:tblLook w:val="04A0" w:firstRow="1" w:lastRow="0" w:firstColumn="1" w:lastColumn="0" w:noHBand="0" w:noVBand="1"/>
            </w:tblPr>
            <w:tblGrid>
              <w:gridCol w:w="3056"/>
              <w:gridCol w:w="576"/>
              <w:gridCol w:w="456"/>
              <w:gridCol w:w="456"/>
              <w:gridCol w:w="336"/>
              <w:gridCol w:w="336"/>
            </w:tblGrid>
            <w:tr w:rsidR="00D63AB9" w14:paraId="5FF21B2D" w14:textId="77777777" w:rsidTr="00D63AB9">
              <w:tc>
                <w:tcPr>
                  <w:tcW w:w="3056" w:type="dxa"/>
                </w:tcPr>
                <w:p w14:paraId="2520778A" w14:textId="77777777" w:rsidR="00D63AB9" w:rsidRDefault="00D63AB9" w:rsidP="00D63AB9">
                  <w:pPr>
                    <w:contextualSpacing/>
                    <w:jc w:val="both"/>
                    <w:rPr>
                      <w:lang w:val="en-IN"/>
                    </w:rPr>
                  </w:pPr>
                  <w:r>
                    <w:rPr>
                      <w:lang w:val="en-IN"/>
                    </w:rPr>
                    <w:t xml:space="preserve">No of mistakes per book </w:t>
                  </w:r>
                </w:p>
              </w:tc>
              <w:tc>
                <w:tcPr>
                  <w:tcW w:w="576" w:type="dxa"/>
                </w:tcPr>
                <w:p w14:paraId="6996A8D2" w14:textId="77777777" w:rsidR="00D63AB9" w:rsidRDefault="00D63AB9" w:rsidP="00D63AB9">
                  <w:pPr>
                    <w:contextualSpacing/>
                    <w:jc w:val="both"/>
                    <w:rPr>
                      <w:lang w:val="en-IN"/>
                    </w:rPr>
                  </w:pPr>
                  <w:r>
                    <w:rPr>
                      <w:lang w:val="en-IN"/>
                    </w:rPr>
                    <w:t>0</w:t>
                  </w:r>
                </w:p>
              </w:tc>
              <w:tc>
                <w:tcPr>
                  <w:tcW w:w="456" w:type="dxa"/>
                </w:tcPr>
                <w:p w14:paraId="53D76943" w14:textId="77777777" w:rsidR="00D63AB9" w:rsidRDefault="00D63AB9" w:rsidP="00D63AB9">
                  <w:pPr>
                    <w:contextualSpacing/>
                    <w:jc w:val="both"/>
                    <w:rPr>
                      <w:lang w:val="en-IN"/>
                    </w:rPr>
                  </w:pPr>
                  <w:r>
                    <w:rPr>
                      <w:lang w:val="en-IN"/>
                    </w:rPr>
                    <w:t>1</w:t>
                  </w:r>
                </w:p>
              </w:tc>
              <w:tc>
                <w:tcPr>
                  <w:tcW w:w="456" w:type="dxa"/>
                </w:tcPr>
                <w:p w14:paraId="09EE1B8A" w14:textId="77777777" w:rsidR="00D63AB9" w:rsidRDefault="00D63AB9" w:rsidP="00D63AB9">
                  <w:pPr>
                    <w:contextualSpacing/>
                    <w:jc w:val="both"/>
                    <w:rPr>
                      <w:lang w:val="en-IN"/>
                    </w:rPr>
                  </w:pPr>
                  <w:r>
                    <w:rPr>
                      <w:lang w:val="en-IN"/>
                    </w:rPr>
                    <w:t>2</w:t>
                  </w:r>
                </w:p>
              </w:tc>
              <w:tc>
                <w:tcPr>
                  <w:tcW w:w="336" w:type="dxa"/>
                </w:tcPr>
                <w:p w14:paraId="0EA33BB4" w14:textId="77777777" w:rsidR="00D63AB9" w:rsidRDefault="00D63AB9" w:rsidP="00D63AB9">
                  <w:pPr>
                    <w:contextualSpacing/>
                    <w:jc w:val="both"/>
                    <w:rPr>
                      <w:lang w:val="en-IN"/>
                    </w:rPr>
                  </w:pPr>
                  <w:r>
                    <w:rPr>
                      <w:lang w:val="en-IN"/>
                    </w:rPr>
                    <w:t>3</w:t>
                  </w:r>
                </w:p>
              </w:tc>
              <w:tc>
                <w:tcPr>
                  <w:tcW w:w="336" w:type="dxa"/>
                </w:tcPr>
                <w:p w14:paraId="27360F35" w14:textId="77777777" w:rsidR="00D63AB9" w:rsidRDefault="00D63AB9" w:rsidP="00D63AB9">
                  <w:pPr>
                    <w:contextualSpacing/>
                    <w:jc w:val="both"/>
                    <w:rPr>
                      <w:lang w:val="en-IN"/>
                    </w:rPr>
                  </w:pPr>
                  <w:r>
                    <w:rPr>
                      <w:lang w:val="en-IN"/>
                    </w:rPr>
                    <w:t>4</w:t>
                  </w:r>
                </w:p>
              </w:tc>
            </w:tr>
            <w:tr w:rsidR="00D63AB9" w14:paraId="3B6FE736" w14:textId="77777777" w:rsidTr="00D63AB9">
              <w:tc>
                <w:tcPr>
                  <w:tcW w:w="3056" w:type="dxa"/>
                </w:tcPr>
                <w:p w14:paraId="66096CA8" w14:textId="77777777" w:rsidR="00D63AB9" w:rsidRDefault="00D63AB9" w:rsidP="00D63AB9">
                  <w:pPr>
                    <w:contextualSpacing/>
                    <w:jc w:val="both"/>
                    <w:rPr>
                      <w:lang w:val="en-IN"/>
                    </w:rPr>
                  </w:pPr>
                  <w:r>
                    <w:rPr>
                      <w:lang w:val="en-IN"/>
                    </w:rPr>
                    <w:t xml:space="preserve">No of time mistakes occurred </w:t>
                  </w:r>
                </w:p>
              </w:tc>
              <w:tc>
                <w:tcPr>
                  <w:tcW w:w="576" w:type="dxa"/>
                </w:tcPr>
                <w:p w14:paraId="129A44AC" w14:textId="77777777" w:rsidR="00D63AB9" w:rsidRDefault="00D63AB9" w:rsidP="00D63AB9">
                  <w:pPr>
                    <w:contextualSpacing/>
                    <w:jc w:val="both"/>
                    <w:rPr>
                      <w:lang w:val="en-IN"/>
                    </w:rPr>
                  </w:pPr>
                  <w:r>
                    <w:rPr>
                      <w:lang w:val="en-IN"/>
                    </w:rPr>
                    <w:t>211</w:t>
                  </w:r>
                </w:p>
              </w:tc>
              <w:tc>
                <w:tcPr>
                  <w:tcW w:w="456" w:type="dxa"/>
                </w:tcPr>
                <w:p w14:paraId="43493394" w14:textId="77777777" w:rsidR="00D63AB9" w:rsidRDefault="00D63AB9" w:rsidP="00D63AB9">
                  <w:pPr>
                    <w:contextualSpacing/>
                    <w:jc w:val="both"/>
                    <w:rPr>
                      <w:lang w:val="en-IN"/>
                    </w:rPr>
                  </w:pPr>
                  <w:r>
                    <w:rPr>
                      <w:lang w:val="en-IN"/>
                    </w:rPr>
                    <w:t>90</w:t>
                  </w:r>
                </w:p>
              </w:tc>
              <w:tc>
                <w:tcPr>
                  <w:tcW w:w="456" w:type="dxa"/>
                </w:tcPr>
                <w:p w14:paraId="6A4C9E56" w14:textId="77777777" w:rsidR="00D63AB9" w:rsidRDefault="00D63AB9" w:rsidP="00D63AB9">
                  <w:pPr>
                    <w:contextualSpacing/>
                    <w:jc w:val="both"/>
                    <w:rPr>
                      <w:lang w:val="en-IN"/>
                    </w:rPr>
                  </w:pPr>
                  <w:r>
                    <w:rPr>
                      <w:lang w:val="en-IN"/>
                    </w:rPr>
                    <w:t>19</w:t>
                  </w:r>
                </w:p>
              </w:tc>
              <w:tc>
                <w:tcPr>
                  <w:tcW w:w="336" w:type="dxa"/>
                </w:tcPr>
                <w:p w14:paraId="186346D3" w14:textId="77777777" w:rsidR="00D63AB9" w:rsidRDefault="00D63AB9" w:rsidP="00D63AB9">
                  <w:pPr>
                    <w:contextualSpacing/>
                    <w:jc w:val="both"/>
                    <w:rPr>
                      <w:lang w:val="en-IN"/>
                    </w:rPr>
                  </w:pPr>
                  <w:r>
                    <w:rPr>
                      <w:lang w:val="en-IN"/>
                    </w:rPr>
                    <w:t>5</w:t>
                  </w:r>
                </w:p>
              </w:tc>
              <w:tc>
                <w:tcPr>
                  <w:tcW w:w="336" w:type="dxa"/>
                </w:tcPr>
                <w:p w14:paraId="33A0D09D" w14:textId="77777777" w:rsidR="00D63AB9" w:rsidRDefault="00D63AB9" w:rsidP="00D63AB9">
                  <w:pPr>
                    <w:contextualSpacing/>
                    <w:jc w:val="both"/>
                    <w:rPr>
                      <w:lang w:val="en-IN"/>
                    </w:rPr>
                  </w:pPr>
                  <w:r>
                    <w:rPr>
                      <w:lang w:val="en-IN"/>
                    </w:rPr>
                    <w:t>0</w:t>
                  </w:r>
                </w:p>
              </w:tc>
            </w:tr>
          </w:tbl>
          <w:p w14:paraId="4F05C3BB" w14:textId="77777777" w:rsidR="00D63AB9" w:rsidRPr="009C4175" w:rsidRDefault="00D63AB9" w:rsidP="00D63AB9">
            <w:pPr>
              <w:jc w:val="both"/>
              <w:rPr>
                <w:bCs/>
              </w:rPr>
            </w:pPr>
            <w:r>
              <w:rPr>
                <w:bCs/>
                <w:lang w:val="en-IN"/>
              </w:rPr>
              <w:t xml:space="preserve">Fit a Poisson distribution, </w:t>
            </w:r>
            <w:r w:rsidRPr="00E479EC">
              <w:rPr>
                <w:bCs/>
                <w:lang w:val="en-IN"/>
              </w:rPr>
              <w:t xml:space="preserve">and </w:t>
            </w:r>
            <w:r>
              <w:rPr>
                <w:bCs/>
                <w:lang w:val="en-IN"/>
              </w:rPr>
              <w:t>calculate the expected frequencies</w:t>
            </w:r>
            <w:r w:rsidRPr="00E479EC">
              <w:rPr>
                <w:bCs/>
                <w:lang w:val="en-IN"/>
              </w:rPr>
              <w:t>.</w:t>
            </w:r>
          </w:p>
        </w:tc>
        <w:tc>
          <w:tcPr>
            <w:tcW w:w="312" w:type="pct"/>
          </w:tcPr>
          <w:p w14:paraId="2B32B0DB" w14:textId="77777777" w:rsidR="00D63AB9" w:rsidRPr="009C4175" w:rsidRDefault="00D63AB9" w:rsidP="00D63AB9">
            <w:pPr>
              <w:jc w:val="center"/>
            </w:pPr>
            <w:r w:rsidRPr="00FA796F">
              <w:t>CO</w:t>
            </w:r>
            <w:r>
              <w:t>6</w:t>
            </w:r>
          </w:p>
        </w:tc>
        <w:tc>
          <w:tcPr>
            <w:tcW w:w="250" w:type="pct"/>
          </w:tcPr>
          <w:p w14:paraId="52B785D1" w14:textId="77777777" w:rsidR="00D63AB9" w:rsidRPr="009C4175" w:rsidRDefault="00D63AB9" w:rsidP="00D63AB9">
            <w:pPr>
              <w:jc w:val="center"/>
            </w:pPr>
            <w:r>
              <w:t>An</w:t>
            </w:r>
          </w:p>
        </w:tc>
        <w:tc>
          <w:tcPr>
            <w:tcW w:w="229" w:type="pct"/>
          </w:tcPr>
          <w:p w14:paraId="65958EF8" w14:textId="77777777" w:rsidR="00D63AB9" w:rsidRPr="009C4175" w:rsidRDefault="00D63AB9" w:rsidP="00D63AB9">
            <w:pPr>
              <w:jc w:val="center"/>
            </w:pPr>
            <w:r>
              <w:t>6</w:t>
            </w:r>
          </w:p>
        </w:tc>
      </w:tr>
    </w:tbl>
    <w:p w14:paraId="0C62BA33" w14:textId="77777777" w:rsidR="00D63AB9" w:rsidRDefault="00D63AB9">
      <w:r>
        <w:br w:type="page"/>
      </w:r>
    </w:p>
    <w:tbl>
      <w:tblPr>
        <w:tblStyle w:val="TableGrid"/>
        <w:tblW w:w="5817" w:type="pct"/>
        <w:tblInd w:w="-714" w:type="dxa"/>
        <w:tblLook w:val="04A0" w:firstRow="1" w:lastRow="0" w:firstColumn="1" w:lastColumn="0" w:noHBand="0" w:noVBand="1"/>
      </w:tblPr>
      <w:tblGrid>
        <w:gridCol w:w="570"/>
        <w:gridCol w:w="400"/>
        <w:gridCol w:w="8082"/>
        <w:gridCol w:w="671"/>
        <w:gridCol w:w="538"/>
        <w:gridCol w:w="492"/>
      </w:tblGrid>
      <w:tr w:rsidR="00D63AB9" w:rsidRPr="009C4175" w14:paraId="59BE7561" w14:textId="77777777" w:rsidTr="00D63AB9">
        <w:trPr>
          <w:trHeight w:val="137"/>
        </w:trPr>
        <w:tc>
          <w:tcPr>
            <w:tcW w:w="5000" w:type="pct"/>
            <w:gridSpan w:val="6"/>
          </w:tcPr>
          <w:p w14:paraId="428DECB3" w14:textId="77777777" w:rsidR="00D63AB9" w:rsidRPr="009C4175" w:rsidRDefault="00D63AB9" w:rsidP="00D63AB9">
            <w:pPr>
              <w:jc w:val="center"/>
              <w:rPr>
                <w:b/>
                <w:bCs/>
              </w:rPr>
            </w:pPr>
            <w:r w:rsidRPr="009C4175">
              <w:rPr>
                <w:b/>
                <w:bCs/>
              </w:rPr>
              <w:lastRenderedPageBreak/>
              <w:t>COMPULSORY QUESTION</w:t>
            </w:r>
          </w:p>
        </w:tc>
      </w:tr>
      <w:tr w:rsidR="00D63AB9" w:rsidRPr="009C4175" w14:paraId="47015D3A" w14:textId="77777777" w:rsidTr="00D63AB9">
        <w:trPr>
          <w:trHeight w:val="283"/>
        </w:trPr>
        <w:tc>
          <w:tcPr>
            <w:tcW w:w="265" w:type="pct"/>
          </w:tcPr>
          <w:p w14:paraId="7AA9E8B8" w14:textId="77777777" w:rsidR="00D63AB9" w:rsidRPr="009C4175" w:rsidRDefault="00D63AB9" w:rsidP="00D63AB9">
            <w:pPr>
              <w:jc w:val="center"/>
            </w:pPr>
            <w:r w:rsidRPr="009C4175">
              <w:t>24.</w:t>
            </w:r>
          </w:p>
        </w:tc>
        <w:tc>
          <w:tcPr>
            <w:tcW w:w="186" w:type="pct"/>
          </w:tcPr>
          <w:p w14:paraId="6351DCEB" w14:textId="77777777" w:rsidR="00D63AB9" w:rsidRPr="009C4175" w:rsidRDefault="00D63AB9" w:rsidP="00D63AB9">
            <w:pPr>
              <w:jc w:val="center"/>
            </w:pPr>
          </w:p>
        </w:tc>
        <w:tc>
          <w:tcPr>
            <w:tcW w:w="3758" w:type="pct"/>
          </w:tcPr>
          <w:p w14:paraId="569509CC" w14:textId="77777777" w:rsidR="00D63AB9" w:rsidRPr="009B2808" w:rsidRDefault="00D63AB9" w:rsidP="00D63AB9">
            <w:pPr>
              <w:jc w:val="both"/>
              <w:rPr>
                <w:lang w:val="en-IN"/>
              </w:rPr>
            </w:pPr>
            <w:r w:rsidRPr="009B2808">
              <w:t xml:space="preserve">Find the regression equation of x on y and y on x for the following data relating to advertisement expenditure and their corresponding sales, and estimate the sales corresponding to advertisement expenditure of Rs.30 lakh. </w:t>
            </w:r>
          </w:p>
          <w:tbl>
            <w:tblPr>
              <w:tblStyle w:val="TableGrid"/>
              <w:tblW w:w="0" w:type="auto"/>
              <w:tblLook w:val="04A0" w:firstRow="1" w:lastRow="0" w:firstColumn="1" w:lastColumn="0" w:noHBand="0" w:noVBand="1"/>
            </w:tblPr>
            <w:tblGrid>
              <w:gridCol w:w="2822"/>
              <w:gridCol w:w="456"/>
              <w:gridCol w:w="456"/>
              <w:gridCol w:w="456"/>
              <w:gridCol w:w="456"/>
              <w:gridCol w:w="456"/>
              <w:gridCol w:w="456"/>
              <w:gridCol w:w="456"/>
            </w:tblGrid>
            <w:tr w:rsidR="00D63AB9" w:rsidRPr="00466848" w14:paraId="05205FA2" w14:textId="77777777" w:rsidTr="00D63AB9">
              <w:trPr>
                <w:trHeight w:val="288"/>
              </w:trPr>
              <w:tc>
                <w:tcPr>
                  <w:tcW w:w="0" w:type="auto"/>
                  <w:vAlign w:val="center"/>
                </w:tcPr>
                <w:p w14:paraId="2EA5BC90" w14:textId="77777777" w:rsidR="00D63AB9" w:rsidRPr="00FC2AB3" w:rsidRDefault="00D63AB9" w:rsidP="00D63AB9">
                  <w:pPr>
                    <w:contextualSpacing/>
                    <w:rPr>
                      <w:szCs w:val="28"/>
                      <w:shd w:val="clear" w:color="auto" w:fill="FFFFFF"/>
                      <w:lang w:val="en-IN"/>
                    </w:rPr>
                  </w:pPr>
                  <w:r w:rsidRPr="00FC2AB3">
                    <w:rPr>
                      <w:bCs/>
                      <w:szCs w:val="28"/>
                      <w:shd w:val="clear" w:color="auto" w:fill="FFFFFF"/>
                    </w:rPr>
                    <w:t>Advertisement expenditure</w:t>
                  </w:r>
                </w:p>
                <w:p w14:paraId="273FB7E8" w14:textId="77777777" w:rsidR="00D63AB9" w:rsidRPr="00FC2AB3" w:rsidRDefault="00D63AB9" w:rsidP="00D63AB9">
                  <w:pPr>
                    <w:contextualSpacing/>
                    <w:rPr>
                      <w:szCs w:val="28"/>
                      <w:shd w:val="clear" w:color="auto" w:fill="FFFFFF"/>
                    </w:rPr>
                  </w:pPr>
                  <w:r w:rsidRPr="009B2808">
                    <w:t>(in lakhs of rupees)</w:t>
                  </w:r>
                </w:p>
              </w:tc>
              <w:tc>
                <w:tcPr>
                  <w:tcW w:w="0" w:type="auto"/>
                </w:tcPr>
                <w:p w14:paraId="527EFFB8" w14:textId="77777777" w:rsidR="00D63AB9" w:rsidRPr="00466848" w:rsidRDefault="00D63AB9" w:rsidP="00D63AB9">
                  <w:pPr>
                    <w:contextualSpacing/>
                    <w:jc w:val="both"/>
                    <w:rPr>
                      <w:szCs w:val="28"/>
                      <w:shd w:val="clear" w:color="auto" w:fill="FFFFFF"/>
                    </w:rPr>
                  </w:pPr>
                  <w:r>
                    <w:rPr>
                      <w:szCs w:val="28"/>
                      <w:shd w:val="clear" w:color="auto" w:fill="FFFFFF"/>
                    </w:rPr>
                    <w:t>40</w:t>
                  </w:r>
                </w:p>
              </w:tc>
              <w:tc>
                <w:tcPr>
                  <w:tcW w:w="0" w:type="auto"/>
                </w:tcPr>
                <w:p w14:paraId="6D2517C6" w14:textId="77777777" w:rsidR="00D63AB9" w:rsidRPr="00466848" w:rsidRDefault="00D63AB9" w:rsidP="00D63AB9">
                  <w:pPr>
                    <w:contextualSpacing/>
                    <w:jc w:val="both"/>
                    <w:rPr>
                      <w:szCs w:val="28"/>
                      <w:shd w:val="clear" w:color="auto" w:fill="FFFFFF"/>
                    </w:rPr>
                  </w:pPr>
                  <w:r>
                    <w:rPr>
                      <w:szCs w:val="28"/>
                      <w:shd w:val="clear" w:color="auto" w:fill="FFFFFF"/>
                    </w:rPr>
                    <w:t>50</w:t>
                  </w:r>
                </w:p>
              </w:tc>
              <w:tc>
                <w:tcPr>
                  <w:tcW w:w="0" w:type="auto"/>
                </w:tcPr>
                <w:p w14:paraId="430DF047" w14:textId="77777777" w:rsidR="00D63AB9" w:rsidRPr="00466848" w:rsidRDefault="00D63AB9" w:rsidP="00D63AB9">
                  <w:pPr>
                    <w:contextualSpacing/>
                    <w:jc w:val="both"/>
                    <w:rPr>
                      <w:szCs w:val="28"/>
                      <w:shd w:val="clear" w:color="auto" w:fill="FFFFFF"/>
                    </w:rPr>
                  </w:pPr>
                  <w:r>
                    <w:rPr>
                      <w:szCs w:val="28"/>
                      <w:shd w:val="clear" w:color="auto" w:fill="FFFFFF"/>
                    </w:rPr>
                    <w:t>38</w:t>
                  </w:r>
                </w:p>
              </w:tc>
              <w:tc>
                <w:tcPr>
                  <w:tcW w:w="0" w:type="auto"/>
                </w:tcPr>
                <w:p w14:paraId="08C7BC9F" w14:textId="77777777" w:rsidR="00D63AB9" w:rsidRPr="00466848" w:rsidRDefault="00D63AB9" w:rsidP="00D63AB9">
                  <w:pPr>
                    <w:contextualSpacing/>
                    <w:jc w:val="both"/>
                    <w:rPr>
                      <w:szCs w:val="28"/>
                      <w:shd w:val="clear" w:color="auto" w:fill="FFFFFF"/>
                    </w:rPr>
                  </w:pPr>
                  <w:r>
                    <w:rPr>
                      <w:szCs w:val="28"/>
                      <w:shd w:val="clear" w:color="auto" w:fill="FFFFFF"/>
                    </w:rPr>
                    <w:t>60</w:t>
                  </w:r>
                </w:p>
              </w:tc>
              <w:tc>
                <w:tcPr>
                  <w:tcW w:w="0" w:type="auto"/>
                </w:tcPr>
                <w:p w14:paraId="719BD7A8" w14:textId="77777777" w:rsidR="00D63AB9" w:rsidRPr="00466848" w:rsidRDefault="00D63AB9" w:rsidP="00D63AB9">
                  <w:pPr>
                    <w:contextualSpacing/>
                    <w:jc w:val="both"/>
                    <w:rPr>
                      <w:szCs w:val="28"/>
                      <w:shd w:val="clear" w:color="auto" w:fill="FFFFFF"/>
                    </w:rPr>
                  </w:pPr>
                  <w:r>
                    <w:rPr>
                      <w:szCs w:val="28"/>
                      <w:shd w:val="clear" w:color="auto" w:fill="FFFFFF"/>
                    </w:rPr>
                    <w:t>65</w:t>
                  </w:r>
                </w:p>
              </w:tc>
              <w:tc>
                <w:tcPr>
                  <w:tcW w:w="0" w:type="auto"/>
                </w:tcPr>
                <w:p w14:paraId="02AD3535" w14:textId="77777777" w:rsidR="00D63AB9" w:rsidRPr="00466848" w:rsidRDefault="00D63AB9" w:rsidP="00D63AB9">
                  <w:pPr>
                    <w:contextualSpacing/>
                    <w:jc w:val="both"/>
                    <w:rPr>
                      <w:szCs w:val="28"/>
                      <w:shd w:val="clear" w:color="auto" w:fill="FFFFFF"/>
                    </w:rPr>
                  </w:pPr>
                  <w:r>
                    <w:rPr>
                      <w:szCs w:val="28"/>
                      <w:shd w:val="clear" w:color="auto" w:fill="FFFFFF"/>
                    </w:rPr>
                    <w:t>50</w:t>
                  </w:r>
                </w:p>
              </w:tc>
              <w:tc>
                <w:tcPr>
                  <w:tcW w:w="0" w:type="auto"/>
                </w:tcPr>
                <w:p w14:paraId="49DED864" w14:textId="77777777" w:rsidR="00D63AB9" w:rsidRPr="00466848" w:rsidRDefault="00D63AB9" w:rsidP="00D63AB9">
                  <w:pPr>
                    <w:contextualSpacing/>
                    <w:jc w:val="both"/>
                    <w:rPr>
                      <w:szCs w:val="28"/>
                      <w:shd w:val="clear" w:color="auto" w:fill="FFFFFF"/>
                    </w:rPr>
                  </w:pPr>
                  <w:r>
                    <w:rPr>
                      <w:szCs w:val="28"/>
                      <w:shd w:val="clear" w:color="auto" w:fill="FFFFFF"/>
                    </w:rPr>
                    <w:t>35</w:t>
                  </w:r>
                </w:p>
              </w:tc>
            </w:tr>
            <w:tr w:rsidR="00D63AB9" w:rsidRPr="00466848" w14:paraId="75F06401" w14:textId="77777777" w:rsidTr="00D63AB9">
              <w:trPr>
                <w:trHeight w:val="154"/>
              </w:trPr>
              <w:tc>
                <w:tcPr>
                  <w:tcW w:w="0" w:type="auto"/>
                  <w:vAlign w:val="center"/>
                </w:tcPr>
                <w:p w14:paraId="4601722A" w14:textId="77777777" w:rsidR="00D63AB9" w:rsidRDefault="00D63AB9" w:rsidP="00D63AB9">
                  <w:pPr>
                    <w:tabs>
                      <w:tab w:val="center" w:pos="753"/>
                    </w:tabs>
                    <w:contextualSpacing/>
                    <w:rPr>
                      <w:bCs/>
                      <w:szCs w:val="28"/>
                      <w:shd w:val="clear" w:color="auto" w:fill="FFFFFF"/>
                    </w:rPr>
                  </w:pPr>
                  <w:r w:rsidRPr="00FC2AB3">
                    <w:rPr>
                      <w:bCs/>
                      <w:szCs w:val="28"/>
                      <w:shd w:val="clear" w:color="auto" w:fill="FFFFFF"/>
                    </w:rPr>
                    <w:t>Sales</w:t>
                  </w:r>
                </w:p>
                <w:p w14:paraId="40858475" w14:textId="77777777" w:rsidR="00D63AB9" w:rsidRPr="00FC2AB3" w:rsidRDefault="00D63AB9" w:rsidP="00D63AB9">
                  <w:pPr>
                    <w:tabs>
                      <w:tab w:val="center" w:pos="753"/>
                    </w:tabs>
                    <w:contextualSpacing/>
                    <w:rPr>
                      <w:szCs w:val="28"/>
                      <w:shd w:val="clear" w:color="auto" w:fill="FFFFFF"/>
                    </w:rPr>
                  </w:pPr>
                  <w:r>
                    <w:t>(in crores of rupees)</w:t>
                  </w:r>
                </w:p>
              </w:tc>
              <w:tc>
                <w:tcPr>
                  <w:tcW w:w="0" w:type="auto"/>
                </w:tcPr>
                <w:p w14:paraId="5D37561E" w14:textId="77777777" w:rsidR="00D63AB9" w:rsidRPr="00466848" w:rsidRDefault="00D63AB9" w:rsidP="00D63AB9">
                  <w:pPr>
                    <w:contextualSpacing/>
                    <w:jc w:val="both"/>
                    <w:rPr>
                      <w:szCs w:val="28"/>
                      <w:shd w:val="clear" w:color="auto" w:fill="FFFFFF"/>
                    </w:rPr>
                  </w:pPr>
                  <w:r>
                    <w:rPr>
                      <w:szCs w:val="28"/>
                      <w:shd w:val="clear" w:color="auto" w:fill="FFFFFF"/>
                    </w:rPr>
                    <w:t>38</w:t>
                  </w:r>
                </w:p>
              </w:tc>
              <w:tc>
                <w:tcPr>
                  <w:tcW w:w="0" w:type="auto"/>
                </w:tcPr>
                <w:p w14:paraId="2EEFA008" w14:textId="77777777" w:rsidR="00D63AB9" w:rsidRPr="00466848" w:rsidRDefault="00D63AB9" w:rsidP="00D63AB9">
                  <w:pPr>
                    <w:contextualSpacing/>
                    <w:jc w:val="both"/>
                    <w:rPr>
                      <w:szCs w:val="28"/>
                      <w:shd w:val="clear" w:color="auto" w:fill="FFFFFF"/>
                    </w:rPr>
                  </w:pPr>
                  <w:r>
                    <w:rPr>
                      <w:szCs w:val="28"/>
                      <w:shd w:val="clear" w:color="auto" w:fill="FFFFFF"/>
                    </w:rPr>
                    <w:t>60</w:t>
                  </w:r>
                </w:p>
              </w:tc>
              <w:tc>
                <w:tcPr>
                  <w:tcW w:w="0" w:type="auto"/>
                </w:tcPr>
                <w:p w14:paraId="39DB124C" w14:textId="77777777" w:rsidR="00D63AB9" w:rsidRPr="00466848" w:rsidRDefault="00D63AB9" w:rsidP="00D63AB9">
                  <w:pPr>
                    <w:contextualSpacing/>
                    <w:jc w:val="both"/>
                    <w:rPr>
                      <w:szCs w:val="28"/>
                      <w:shd w:val="clear" w:color="auto" w:fill="FFFFFF"/>
                    </w:rPr>
                  </w:pPr>
                  <w:r>
                    <w:rPr>
                      <w:szCs w:val="28"/>
                      <w:shd w:val="clear" w:color="auto" w:fill="FFFFFF"/>
                    </w:rPr>
                    <w:t>55</w:t>
                  </w:r>
                </w:p>
              </w:tc>
              <w:tc>
                <w:tcPr>
                  <w:tcW w:w="0" w:type="auto"/>
                </w:tcPr>
                <w:p w14:paraId="2459BAB6" w14:textId="77777777" w:rsidR="00D63AB9" w:rsidRPr="00466848" w:rsidRDefault="00D63AB9" w:rsidP="00D63AB9">
                  <w:pPr>
                    <w:contextualSpacing/>
                    <w:jc w:val="both"/>
                    <w:rPr>
                      <w:szCs w:val="28"/>
                      <w:shd w:val="clear" w:color="auto" w:fill="FFFFFF"/>
                    </w:rPr>
                  </w:pPr>
                  <w:r>
                    <w:rPr>
                      <w:szCs w:val="28"/>
                      <w:shd w:val="clear" w:color="auto" w:fill="FFFFFF"/>
                    </w:rPr>
                    <w:t>70</w:t>
                  </w:r>
                </w:p>
              </w:tc>
              <w:tc>
                <w:tcPr>
                  <w:tcW w:w="0" w:type="auto"/>
                </w:tcPr>
                <w:p w14:paraId="215CAE70" w14:textId="77777777" w:rsidR="00D63AB9" w:rsidRPr="00466848" w:rsidRDefault="00D63AB9" w:rsidP="00D63AB9">
                  <w:pPr>
                    <w:contextualSpacing/>
                    <w:jc w:val="both"/>
                    <w:rPr>
                      <w:szCs w:val="28"/>
                      <w:shd w:val="clear" w:color="auto" w:fill="FFFFFF"/>
                    </w:rPr>
                  </w:pPr>
                  <w:r>
                    <w:rPr>
                      <w:szCs w:val="28"/>
                      <w:shd w:val="clear" w:color="auto" w:fill="FFFFFF"/>
                    </w:rPr>
                    <w:t>60</w:t>
                  </w:r>
                </w:p>
              </w:tc>
              <w:tc>
                <w:tcPr>
                  <w:tcW w:w="0" w:type="auto"/>
                </w:tcPr>
                <w:p w14:paraId="7B9CBBC0" w14:textId="77777777" w:rsidR="00D63AB9" w:rsidRPr="00466848" w:rsidRDefault="00D63AB9" w:rsidP="00D63AB9">
                  <w:pPr>
                    <w:contextualSpacing/>
                    <w:jc w:val="both"/>
                    <w:rPr>
                      <w:szCs w:val="28"/>
                      <w:shd w:val="clear" w:color="auto" w:fill="FFFFFF"/>
                    </w:rPr>
                  </w:pPr>
                  <w:r>
                    <w:rPr>
                      <w:szCs w:val="28"/>
                      <w:shd w:val="clear" w:color="auto" w:fill="FFFFFF"/>
                    </w:rPr>
                    <w:t>48</w:t>
                  </w:r>
                </w:p>
              </w:tc>
              <w:tc>
                <w:tcPr>
                  <w:tcW w:w="0" w:type="auto"/>
                </w:tcPr>
                <w:p w14:paraId="46DBB660" w14:textId="77777777" w:rsidR="00D63AB9" w:rsidRPr="00466848" w:rsidRDefault="00D63AB9" w:rsidP="00D63AB9">
                  <w:pPr>
                    <w:contextualSpacing/>
                    <w:jc w:val="both"/>
                    <w:rPr>
                      <w:szCs w:val="28"/>
                      <w:shd w:val="clear" w:color="auto" w:fill="FFFFFF"/>
                    </w:rPr>
                  </w:pPr>
                  <w:r>
                    <w:rPr>
                      <w:szCs w:val="28"/>
                      <w:shd w:val="clear" w:color="auto" w:fill="FFFFFF"/>
                    </w:rPr>
                    <w:t>30</w:t>
                  </w:r>
                </w:p>
              </w:tc>
            </w:tr>
          </w:tbl>
          <w:p w14:paraId="2239601E" w14:textId="77777777" w:rsidR="00D63AB9" w:rsidRPr="009C4175" w:rsidRDefault="00D63AB9" w:rsidP="00D63AB9"/>
        </w:tc>
        <w:tc>
          <w:tcPr>
            <w:tcW w:w="312" w:type="pct"/>
          </w:tcPr>
          <w:p w14:paraId="0E292C27" w14:textId="77777777" w:rsidR="00D63AB9" w:rsidRPr="009C4175" w:rsidRDefault="00D63AB9" w:rsidP="00D63AB9">
            <w:pPr>
              <w:jc w:val="center"/>
            </w:pPr>
            <w:r w:rsidRPr="00FA796F">
              <w:t>CO</w:t>
            </w:r>
            <w:r>
              <w:t>6</w:t>
            </w:r>
          </w:p>
        </w:tc>
        <w:tc>
          <w:tcPr>
            <w:tcW w:w="250" w:type="pct"/>
          </w:tcPr>
          <w:p w14:paraId="5C8F920F" w14:textId="77777777" w:rsidR="00D63AB9" w:rsidRPr="009C4175" w:rsidRDefault="00D63AB9" w:rsidP="00D63AB9">
            <w:pPr>
              <w:jc w:val="center"/>
            </w:pPr>
            <w:r>
              <w:t>A</w:t>
            </w:r>
          </w:p>
        </w:tc>
        <w:tc>
          <w:tcPr>
            <w:tcW w:w="229" w:type="pct"/>
          </w:tcPr>
          <w:p w14:paraId="0AE324A4" w14:textId="77777777" w:rsidR="00D63AB9" w:rsidRPr="009C4175" w:rsidRDefault="00D63AB9" w:rsidP="00D63AB9">
            <w:pPr>
              <w:jc w:val="center"/>
            </w:pPr>
            <w:r>
              <w:t>12</w:t>
            </w:r>
          </w:p>
        </w:tc>
      </w:tr>
    </w:tbl>
    <w:p w14:paraId="1A625603" w14:textId="77777777" w:rsidR="00D63AB9" w:rsidRDefault="00D63AB9" w:rsidP="002E336A"/>
    <w:p w14:paraId="498A5FB2"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8608C1"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1C901118" w14:textId="77777777" w:rsidTr="00D63AB9">
        <w:trPr>
          <w:trHeight w:val="283"/>
        </w:trPr>
        <w:tc>
          <w:tcPr>
            <w:tcW w:w="670" w:type="dxa"/>
          </w:tcPr>
          <w:p w14:paraId="1D0AACD5" w14:textId="77777777" w:rsidR="00D63AB9" w:rsidRPr="0051318C" w:rsidRDefault="00D63AB9" w:rsidP="00D63AB9">
            <w:pPr>
              <w:jc w:val="center"/>
              <w:rPr>
                <w:sz w:val="22"/>
                <w:szCs w:val="22"/>
              </w:rPr>
            </w:pPr>
          </w:p>
        </w:tc>
        <w:tc>
          <w:tcPr>
            <w:tcW w:w="9820" w:type="dxa"/>
          </w:tcPr>
          <w:p w14:paraId="3D951D41" w14:textId="77777777" w:rsidR="00D63AB9" w:rsidRPr="0051318C" w:rsidRDefault="00D63AB9" w:rsidP="00D63AB9">
            <w:pPr>
              <w:jc w:val="center"/>
              <w:rPr>
                <w:b/>
                <w:sz w:val="22"/>
                <w:szCs w:val="22"/>
              </w:rPr>
            </w:pPr>
            <w:r w:rsidRPr="0051318C">
              <w:rPr>
                <w:b/>
                <w:sz w:val="22"/>
                <w:szCs w:val="22"/>
              </w:rPr>
              <w:t>COURSE OUTCOMES</w:t>
            </w:r>
          </w:p>
        </w:tc>
      </w:tr>
      <w:tr w:rsidR="00D63AB9" w14:paraId="09D8444D" w14:textId="77777777" w:rsidTr="00D63AB9">
        <w:trPr>
          <w:trHeight w:val="283"/>
        </w:trPr>
        <w:tc>
          <w:tcPr>
            <w:tcW w:w="670" w:type="dxa"/>
          </w:tcPr>
          <w:p w14:paraId="5DEC8E53"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571CE05D" w14:textId="77777777" w:rsidR="00D63AB9" w:rsidRPr="0051318C" w:rsidRDefault="00D63AB9" w:rsidP="00D63AB9">
            <w:pPr>
              <w:rPr>
                <w:sz w:val="22"/>
                <w:szCs w:val="22"/>
              </w:rPr>
            </w:pPr>
            <w:r w:rsidRPr="005D2C65">
              <w:rPr>
                <w:bCs/>
                <w:color w:val="000000"/>
              </w:rPr>
              <w:t>Apply basic concepts of probability</w:t>
            </w:r>
          </w:p>
        </w:tc>
      </w:tr>
      <w:tr w:rsidR="00D63AB9" w14:paraId="4CEA93E9" w14:textId="77777777" w:rsidTr="00D63AB9">
        <w:trPr>
          <w:trHeight w:val="283"/>
        </w:trPr>
        <w:tc>
          <w:tcPr>
            <w:tcW w:w="670" w:type="dxa"/>
          </w:tcPr>
          <w:p w14:paraId="48C102C2"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2F939C94" w14:textId="77777777" w:rsidR="00D63AB9" w:rsidRPr="0051318C" w:rsidRDefault="00D63AB9" w:rsidP="00D63AB9">
            <w:pPr>
              <w:rPr>
                <w:sz w:val="22"/>
                <w:szCs w:val="22"/>
              </w:rPr>
            </w:pPr>
            <w:r w:rsidRPr="005D2C65">
              <w:rPr>
                <w:bCs/>
                <w:color w:val="000000"/>
              </w:rPr>
              <w:t>Solve problems on discrete and continuous random variables</w:t>
            </w:r>
          </w:p>
        </w:tc>
      </w:tr>
      <w:tr w:rsidR="00D63AB9" w14:paraId="0CBC4FDC" w14:textId="77777777" w:rsidTr="00D63AB9">
        <w:trPr>
          <w:trHeight w:val="283"/>
        </w:trPr>
        <w:tc>
          <w:tcPr>
            <w:tcW w:w="670" w:type="dxa"/>
          </w:tcPr>
          <w:p w14:paraId="5E3929AF"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520108D2" w14:textId="77777777" w:rsidR="00D63AB9" w:rsidRPr="0051318C" w:rsidRDefault="00D63AB9" w:rsidP="00D63AB9">
            <w:pPr>
              <w:rPr>
                <w:sz w:val="22"/>
                <w:szCs w:val="22"/>
              </w:rPr>
            </w:pPr>
            <w:r w:rsidRPr="005D2C65">
              <w:rPr>
                <w:bCs/>
                <w:color w:val="000000"/>
              </w:rPr>
              <w:t>Utilize the concepts of two dimensional random variables to solve problems</w:t>
            </w:r>
          </w:p>
        </w:tc>
      </w:tr>
      <w:tr w:rsidR="00D63AB9" w14:paraId="54EA010C" w14:textId="77777777" w:rsidTr="00D63AB9">
        <w:trPr>
          <w:trHeight w:val="283"/>
        </w:trPr>
        <w:tc>
          <w:tcPr>
            <w:tcW w:w="670" w:type="dxa"/>
          </w:tcPr>
          <w:p w14:paraId="2F507028"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3BEB8214" w14:textId="77777777" w:rsidR="00D63AB9" w:rsidRPr="0051318C" w:rsidRDefault="00D63AB9" w:rsidP="00D63AB9">
            <w:pPr>
              <w:rPr>
                <w:sz w:val="22"/>
                <w:szCs w:val="22"/>
              </w:rPr>
            </w:pPr>
            <w:r w:rsidRPr="005D2C65">
              <w:rPr>
                <w:bCs/>
                <w:color w:val="000000"/>
              </w:rPr>
              <w:t>Classify the problems using probability distributions and apply appropriate distributions</w:t>
            </w:r>
          </w:p>
        </w:tc>
      </w:tr>
      <w:tr w:rsidR="00D63AB9" w14:paraId="46163243" w14:textId="77777777" w:rsidTr="00D63AB9">
        <w:trPr>
          <w:trHeight w:val="283"/>
        </w:trPr>
        <w:tc>
          <w:tcPr>
            <w:tcW w:w="670" w:type="dxa"/>
          </w:tcPr>
          <w:p w14:paraId="303703A6"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4993CC6C" w14:textId="77777777" w:rsidR="00D63AB9" w:rsidRPr="0051318C" w:rsidRDefault="00D63AB9" w:rsidP="00D63AB9">
            <w:pPr>
              <w:rPr>
                <w:sz w:val="22"/>
                <w:szCs w:val="22"/>
              </w:rPr>
            </w:pPr>
            <w:r w:rsidRPr="005D2C65">
              <w:rPr>
                <w:bCs/>
                <w:color w:val="000000"/>
              </w:rPr>
              <w:t>Measure central tendency of the data</w:t>
            </w:r>
          </w:p>
        </w:tc>
      </w:tr>
      <w:tr w:rsidR="00D63AB9" w14:paraId="38B2F0A9" w14:textId="77777777" w:rsidTr="00D63AB9">
        <w:trPr>
          <w:trHeight w:val="283"/>
        </w:trPr>
        <w:tc>
          <w:tcPr>
            <w:tcW w:w="670" w:type="dxa"/>
          </w:tcPr>
          <w:p w14:paraId="5C9304D0"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0F2C7C8D" w14:textId="77777777" w:rsidR="00D63AB9" w:rsidRPr="0051318C" w:rsidRDefault="00D63AB9" w:rsidP="00D63AB9">
            <w:pPr>
              <w:rPr>
                <w:sz w:val="22"/>
                <w:szCs w:val="22"/>
              </w:rPr>
            </w:pPr>
            <w:r w:rsidRPr="005D2C65">
              <w:rPr>
                <w:bCs/>
                <w:color w:val="000000"/>
              </w:rPr>
              <w:t>Compare the relationship between variables using correlation and regression analysis</w:t>
            </w:r>
          </w:p>
        </w:tc>
      </w:tr>
    </w:tbl>
    <w:p w14:paraId="43C74927"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073F324A" w14:textId="77777777" w:rsidTr="00D63AB9">
        <w:trPr>
          <w:jc w:val="center"/>
        </w:trPr>
        <w:tc>
          <w:tcPr>
            <w:tcW w:w="6385" w:type="dxa"/>
            <w:gridSpan w:val="8"/>
          </w:tcPr>
          <w:p w14:paraId="4F4E3B21"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252C9FBD" w14:textId="77777777" w:rsidTr="00D63AB9">
        <w:trPr>
          <w:jc w:val="center"/>
        </w:trPr>
        <w:tc>
          <w:tcPr>
            <w:tcW w:w="1140" w:type="dxa"/>
          </w:tcPr>
          <w:p w14:paraId="1E78F76F"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21B919CB" w14:textId="77777777" w:rsidR="00D63AB9" w:rsidRPr="0051318C" w:rsidRDefault="00D63AB9" w:rsidP="00D63AB9">
            <w:pPr>
              <w:jc w:val="center"/>
              <w:rPr>
                <w:b/>
                <w:sz w:val="22"/>
                <w:szCs w:val="22"/>
              </w:rPr>
            </w:pPr>
            <w:r w:rsidRPr="0051318C">
              <w:rPr>
                <w:b/>
                <w:sz w:val="22"/>
                <w:szCs w:val="22"/>
              </w:rPr>
              <w:t>R</w:t>
            </w:r>
          </w:p>
        </w:tc>
        <w:tc>
          <w:tcPr>
            <w:tcW w:w="708" w:type="dxa"/>
          </w:tcPr>
          <w:p w14:paraId="551F4AA0" w14:textId="77777777" w:rsidR="00D63AB9" w:rsidRPr="0051318C" w:rsidRDefault="00D63AB9" w:rsidP="00D63AB9">
            <w:pPr>
              <w:jc w:val="center"/>
              <w:rPr>
                <w:b/>
                <w:sz w:val="22"/>
                <w:szCs w:val="22"/>
              </w:rPr>
            </w:pPr>
            <w:r w:rsidRPr="0051318C">
              <w:rPr>
                <w:b/>
                <w:sz w:val="22"/>
                <w:szCs w:val="22"/>
              </w:rPr>
              <w:t>U</w:t>
            </w:r>
          </w:p>
        </w:tc>
        <w:tc>
          <w:tcPr>
            <w:tcW w:w="709" w:type="dxa"/>
          </w:tcPr>
          <w:p w14:paraId="2C7EB9B6" w14:textId="77777777" w:rsidR="00D63AB9" w:rsidRPr="0051318C" w:rsidRDefault="00D63AB9" w:rsidP="00D63AB9">
            <w:pPr>
              <w:jc w:val="center"/>
              <w:rPr>
                <w:b/>
                <w:sz w:val="22"/>
                <w:szCs w:val="22"/>
              </w:rPr>
            </w:pPr>
            <w:r w:rsidRPr="0051318C">
              <w:rPr>
                <w:b/>
                <w:sz w:val="22"/>
                <w:szCs w:val="22"/>
              </w:rPr>
              <w:t>A</w:t>
            </w:r>
          </w:p>
        </w:tc>
        <w:tc>
          <w:tcPr>
            <w:tcW w:w="709" w:type="dxa"/>
          </w:tcPr>
          <w:p w14:paraId="14A74FF0" w14:textId="77777777" w:rsidR="00D63AB9" w:rsidRPr="0051318C" w:rsidRDefault="00D63AB9" w:rsidP="00D63AB9">
            <w:pPr>
              <w:jc w:val="center"/>
              <w:rPr>
                <w:b/>
                <w:sz w:val="22"/>
                <w:szCs w:val="22"/>
              </w:rPr>
            </w:pPr>
            <w:r w:rsidRPr="0051318C">
              <w:rPr>
                <w:b/>
                <w:sz w:val="22"/>
                <w:szCs w:val="22"/>
              </w:rPr>
              <w:t>An</w:t>
            </w:r>
          </w:p>
        </w:tc>
        <w:tc>
          <w:tcPr>
            <w:tcW w:w="709" w:type="dxa"/>
          </w:tcPr>
          <w:p w14:paraId="71B27556" w14:textId="77777777" w:rsidR="00D63AB9" w:rsidRPr="0051318C" w:rsidRDefault="00D63AB9" w:rsidP="00D63AB9">
            <w:pPr>
              <w:jc w:val="center"/>
              <w:rPr>
                <w:b/>
                <w:sz w:val="22"/>
                <w:szCs w:val="22"/>
              </w:rPr>
            </w:pPr>
            <w:r w:rsidRPr="0051318C">
              <w:rPr>
                <w:b/>
                <w:sz w:val="22"/>
                <w:szCs w:val="22"/>
              </w:rPr>
              <w:t>E</w:t>
            </w:r>
          </w:p>
        </w:tc>
        <w:tc>
          <w:tcPr>
            <w:tcW w:w="708" w:type="dxa"/>
          </w:tcPr>
          <w:p w14:paraId="664C6B90" w14:textId="77777777" w:rsidR="00D63AB9" w:rsidRPr="0051318C" w:rsidRDefault="00D63AB9" w:rsidP="00D63AB9">
            <w:pPr>
              <w:jc w:val="center"/>
              <w:rPr>
                <w:b/>
                <w:sz w:val="22"/>
                <w:szCs w:val="22"/>
              </w:rPr>
            </w:pPr>
            <w:r w:rsidRPr="0051318C">
              <w:rPr>
                <w:b/>
                <w:sz w:val="22"/>
                <w:szCs w:val="22"/>
              </w:rPr>
              <w:t>C</w:t>
            </w:r>
          </w:p>
        </w:tc>
        <w:tc>
          <w:tcPr>
            <w:tcW w:w="993" w:type="dxa"/>
          </w:tcPr>
          <w:p w14:paraId="1CC74EF4" w14:textId="77777777" w:rsidR="00D63AB9" w:rsidRPr="0051318C" w:rsidRDefault="00D63AB9" w:rsidP="00D63AB9">
            <w:pPr>
              <w:jc w:val="center"/>
              <w:rPr>
                <w:b/>
                <w:sz w:val="22"/>
                <w:szCs w:val="22"/>
              </w:rPr>
            </w:pPr>
            <w:r w:rsidRPr="0051318C">
              <w:rPr>
                <w:b/>
                <w:sz w:val="22"/>
                <w:szCs w:val="22"/>
              </w:rPr>
              <w:t>Total</w:t>
            </w:r>
          </w:p>
        </w:tc>
      </w:tr>
      <w:tr w:rsidR="00D63AB9" w:rsidRPr="0051318C" w14:paraId="38E29D2F" w14:textId="77777777" w:rsidTr="00D63AB9">
        <w:trPr>
          <w:jc w:val="center"/>
        </w:trPr>
        <w:tc>
          <w:tcPr>
            <w:tcW w:w="1140" w:type="dxa"/>
          </w:tcPr>
          <w:p w14:paraId="3BF8D8DF"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54A4BA3A" w14:textId="77777777" w:rsidR="00D63AB9" w:rsidRPr="0051318C" w:rsidRDefault="00D63AB9" w:rsidP="00D63AB9">
            <w:pPr>
              <w:jc w:val="center"/>
              <w:rPr>
                <w:sz w:val="22"/>
                <w:szCs w:val="22"/>
              </w:rPr>
            </w:pPr>
            <w:r>
              <w:t>-</w:t>
            </w:r>
          </w:p>
        </w:tc>
        <w:tc>
          <w:tcPr>
            <w:tcW w:w="708" w:type="dxa"/>
          </w:tcPr>
          <w:p w14:paraId="4E892D65" w14:textId="77777777" w:rsidR="00D63AB9" w:rsidRPr="0051318C" w:rsidRDefault="00D63AB9" w:rsidP="00D63AB9">
            <w:pPr>
              <w:jc w:val="center"/>
              <w:rPr>
                <w:sz w:val="22"/>
                <w:szCs w:val="22"/>
              </w:rPr>
            </w:pPr>
            <w:r>
              <w:t>1</w:t>
            </w:r>
          </w:p>
        </w:tc>
        <w:tc>
          <w:tcPr>
            <w:tcW w:w="709" w:type="dxa"/>
          </w:tcPr>
          <w:p w14:paraId="7F9F4BDC" w14:textId="77777777" w:rsidR="00D63AB9" w:rsidRPr="0051318C" w:rsidRDefault="00D63AB9" w:rsidP="00D63AB9">
            <w:pPr>
              <w:jc w:val="center"/>
              <w:rPr>
                <w:sz w:val="22"/>
                <w:szCs w:val="22"/>
              </w:rPr>
            </w:pPr>
            <w:r>
              <w:t>12</w:t>
            </w:r>
          </w:p>
        </w:tc>
        <w:tc>
          <w:tcPr>
            <w:tcW w:w="709" w:type="dxa"/>
          </w:tcPr>
          <w:p w14:paraId="1D2E44C3" w14:textId="77777777" w:rsidR="00D63AB9" w:rsidRPr="0051318C" w:rsidRDefault="00D63AB9" w:rsidP="00D63AB9">
            <w:pPr>
              <w:jc w:val="center"/>
              <w:rPr>
                <w:sz w:val="22"/>
                <w:szCs w:val="22"/>
              </w:rPr>
            </w:pPr>
            <w:r>
              <w:t>10</w:t>
            </w:r>
          </w:p>
        </w:tc>
        <w:tc>
          <w:tcPr>
            <w:tcW w:w="709" w:type="dxa"/>
          </w:tcPr>
          <w:p w14:paraId="1310C0D6" w14:textId="77777777" w:rsidR="00D63AB9" w:rsidRPr="0051318C" w:rsidRDefault="00D63AB9" w:rsidP="00D63AB9">
            <w:pPr>
              <w:jc w:val="center"/>
              <w:rPr>
                <w:sz w:val="22"/>
                <w:szCs w:val="22"/>
              </w:rPr>
            </w:pPr>
          </w:p>
        </w:tc>
        <w:tc>
          <w:tcPr>
            <w:tcW w:w="708" w:type="dxa"/>
          </w:tcPr>
          <w:p w14:paraId="04C29CF9" w14:textId="77777777" w:rsidR="00D63AB9" w:rsidRPr="0051318C" w:rsidRDefault="00D63AB9" w:rsidP="00D63AB9">
            <w:pPr>
              <w:jc w:val="center"/>
              <w:rPr>
                <w:sz w:val="22"/>
                <w:szCs w:val="22"/>
              </w:rPr>
            </w:pPr>
          </w:p>
        </w:tc>
        <w:tc>
          <w:tcPr>
            <w:tcW w:w="993" w:type="dxa"/>
          </w:tcPr>
          <w:p w14:paraId="390CBE05" w14:textId="77777777" w:rsidR="00D63AB9" w:rsidRPr="0051318C" w:rsidRDefault="00D63AB9" w:rsidP="00D63AB9">
            <w:pPr>
              <w:jc w:val="center"/>
              <w:rPr>
                <w:sz w:val="22"/>
                <w:szCs w:val="22"/>
              </w:rPr>
            </w:pPr>
            <w:r>
              <w:t>23</w:t>
            </w:r>
          </w:p>
        </w:tc>
      </w:tr>
      <w:tr w:rsidR="00D63AB9" w:rsidRPr="0051318C" w14:paraId="35739155" w14:textId="77777777" w:rsidTr="00D63AB9">
        <w:trPr>
          <w:jc w:val="center"/>
        </w:trPr>
        <w:tc>
          <w:tcPr>
            <w:tcW w:w="1140" w:type="dxa"/>
          </w:tcPr>
          <w:p w14:paraId="68B4E5F8"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7EE74962" w14:textId="77777777" w:rsidR="00D63AB9" w:rsidRPr="0051318C" w:rsidRDefault="00D63AB9" w:rsidP="00D63AB9">
            <w:pPr>
              <w:jc w:val="center"/>
              <w:rPr>
                <w:sz w:val="22"/>
                <w:szCs w:val="22"/>
              </w:rPr>
            </w:pPr>
            <w:r>
              <w:t>1</w:t>
            </w:r>
          </w:p>
        </w:tc>
        <w:tc>
          <w:tcPr>
            <w:tcW w:w="708" w:type="dxa"/>
          </w:tcPr>
          <w:p w14:paraId="09F74332" w14:textId="77777777" w:rsidR="00D63AB9" w:rsidRPr="0051318C" w:rsidRDefault="00D63AB9" w:rsidP="00D63AB9">
            <w:pPr>
              <w:jc w:val="center"/>
              <w:rPr>
                <w:sz w:val="22"/>
                <w:szCs w:val="22"/>
              </w:rPr>
            </w:pPr>
            <w:r>
              <w:t>-</w:t>
            </w:r>
          </w:p>
        </w:tc>
        <w:tc>
          <w:tcPr>
            <w:tcW w:w="709" w:type="dxa"/>
          </w:tcPr>
          <w:p w14:paraId="6DD97BC0" w14:textId="77777777" w:rsidR="00D63AB9" w:rsidRPr="0051318C" w:rsidRDefault="00D63AB9" w:rsidP="00D63AB9">
            <w:pPr>
              <w:jc w:val="center"/>
              <w:rPr>
                <w:sz w:val="22"/>
                <w:szCs w:val="22"/>
              </w:rPr>
            </w:pPr>
            <w:r>
              <w:t>-</w:t>
            </w:r>
          </w:p>
        </w:tc>
        <w:tc>
          <w:tcPr>
            <w:tcW w:w="709" w:type="dxa"/>
          </w:tcPr>
          <w:p w14:paraId="4B6D637E" w14:textId="77777777" w:rsidR="00D63AB9" w:rsidRPr="0051318C" w:rsidRDefault="00D63AB9" w:rsidP="00D63AB9">
            <w:pPr>
              <w:jc w:val="center"/>
              <w:rPr>
                <w:sz w:val="22"/>
                <w:szCs w:val="22"/>
              </w:rPr>
            </w:pPr>
            <w:r>
              <w:t>-</w:t>
            </w:r>
          </w:p>
        </w:tc>
        <w:tc>
          <w:tcPr>
            <w:tcW w:w="709" w:type="dxa"/>
          </w:tcPr>
          <w:p w14:paraId="3E8EC498" w14:textId="77777777" w:rsidR="00D63AB9" w:rsidRPr="0051318C" w:rsidRDefault="00D63AB9" w:rsidP="00D63AB9">
            <w:pPr>
              <w:jc w:val="center"/>
              <w:rPr>
                <w:sz w:val="22"/>
                <w:szCs w:val="22"/>
              </w:rPr>
            </w:pPr>
            <w:r>
              <w:t>15</w:t>
            </w:r>
          </w:p>
        </w:tc>
        <w:tc>
          <w:tcPr>
            <w:tcW w:w="708" w:type="dxa"/>
          </w:tcPr>
          <w:p w14:paraId="0618E3AC" w14:textId="77777777" w:rsidR="00D63AB9" w:rsidRPr="0051318C" w:rsidRDefault="00D63AB9" w:rsidP="00D63AB9">
            <w:pPr>
              <w:jc w:val="center"/>
              <w:rPr>
                <w:sz w:val="22"/>
                <w:szCs w:val="22"/>
              </w:rPr>
            </w:pPr>
          </w:p>
        </w:tc>
        <w:tc>
          <w:tcPr>
            <w:tcW w:w="993" w:type="dxa"/>
          </w:tcPr>
          <w:p w14:paraId="03E2F8E8" w14:textId="77777777" w:rsidR="00D63AB9" w:rsidRPr="0051318C" w:rsidRDefault="00D63AB9" w:rsidP="00D63AB9">
            <w:pPr>
              <w:jc w:val="center"/>
              <w:rPr>
                <w:sz w:val="22"/>
                <w:szCs w:val="22"/>
              </w:rPr>
            </w:pPr>
            <w:r>
              <w:t>16</w:t>
            </w:r>
          </w:p>
        </w:tc>
      </w:tr>
      <w:tr w:rsidR="00D63AB9" w:rsidRPr="0051318C" w14:paraId="06C47C64" w14:textId="77777777" w:rsidTr="00D63AB9">
        <w:trPr>
          <w:jc w:val="center"/>
        </w:trPr>
        <w:tc>
          <w:tcPr>
            <w:tcW w:w="1140" w:type="dxa"/>
          </w:tcPr>
          <w:p w14:paraId="2D9B346F"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363755E6" w14:textId="77777777" w:rsidR="00D63AB9" w:rsidRPr="0051318C" w:rsidRDefault="00D63AB9" w:rsidP="00D63AB9">
            <w:pPr>
              <w:jc w:val="center"/>
              <w:rPr>
                <w:sz w:val="22"/>
                <w:szCs w:val="22"/>
              </w:rPr>
            </w:pPr>
            <w:r>
              <w:t>4</w:t>
            </w:r>
          </w:p>
        </w:tc>
        <w:tc>
          <w:tcPr>
            <w:tcW w:w="708" w:type="dxa"/>
          </w:tcPr>
          <w:p w14:paraId="03E72EA7" w14:textId="77777777" w:rsidR="00D63AB9" w:rsidRPr="0051318C" w:rsidRDefault="00D63AB9" w:rsidP="00D63AB9">
            <w:pPr>
              <w:jc w:val="center"/>
              <w:rPr>
                <w:sz w:val="22"/>
                <w:szCs w:val="22"/>
              </w:rPr>
            </w:pPr>
            <w:r>
              <w:t>-</w:t>
            </w:r>
          </w:p>
        </w:tc>
        <w:tc>
          <w:tcPr>
            <w:tcW w:w="709" w:type="dxa"/>
          </w:tcPr>
          <w:p w14:paraId="56F564D4" w14:textId="77777777" w:rsidR="00D63AB9" w:rsidRPr="0051318C" w:rsidRDefault="00D63AB9" w:rsidP="00D63AB9">
            <w:pPr>
              <w:jc w:val="center"/>
              <w:rPr>
                <w:sz w:val="22"/>
                <w:szCs w:val="22"/>
              </w:rPr>
            </w:pPr>
            <w:r>
              <w:t>-</w:t>
            </w:r>
          </w:p>
        </w:tc>
        <w:tc>
          <w:tcPr>
            <w:tcW w:w="709" w:type="dxa"/>
          </w:tcPr>
          <w:p w14:paraId="1F2A00A5" w14:textId="77777777" w:rsidR="00D63AB9" w:rsidRPr="0051318C" w:rsidRDefault="00D63AB9" w:rsidP="00D63AB9">
            <w:pPr>
              <w:jc w:val="center"/>
              <w:rPr>
                <w:sz w:val="22"/>
                <w:szCs w:val="22"/>
              </w:rPr>
            </w:pPr>
            <w:r>
              <w:t>6</w:t>
            </w:r>
          </w:p>
        </w:tc>
        <w:tc>
          <w:tcPr>
            <w:tcW w:w="709" w:type="dxa"/>
          </w:tcPr>
          <w:p w14:paraId="29677570" w14:textId="77777777" w:rsidR="00D63AB9" w:rsidRPr="0051318C" w:rsidRDefault="00D63AB9" w:rsidP="00D63AB9">
            <w:pPr>
              <w:jc w:val="center"/>
              <w:rPr>
                <w:sz w:val="22"/>
                <w:szCs w:val="22"/>
              </w:rPr>
            </w:pPr>
            <w:r>
              <w:t>12</w:t>
            </w:r>
          </w:p>
        </w:tc>
        <w:tc>
          <w:tcPr>
            <w:tcW w:w="708" w:type="dxa"/>
          </w:tcPr>
          <w:p w14:paraId="011105B6" w14:textId="77777777" w:rsidR="00D63AB9" w:rsidRPr="0051318C" w:rsidRDefault="00D63AB9" w:rsidP="00D63AB9">
            <w:pPr>
              <w:jc w:val="center"/>
              <w:rPr>
                <w:sz w:val="22"/>
                <w:szCs w:val="22"/>
              </w:rPr>
            </w:pPr>
          </w:p>
        </w:tc>
        <w:tc>
          <w:tcPr>
            <w:tcW w:w="993" w:type="dxa"/>
          </w:tcPr>
          <w:p w14:paraId="0514B731" w14:textId="77777777" w:rsidR="00D63AB9" w:rsidRPr="0051318C" w:rsidRDefault="00D63AB9" w:rsidP="00D63AB9">
            <w:pPr>
              <w:jc w:val="center"/>
              <w:rPr>
                <w:sz w:val="22"/>
                <w:szCs w:val="22"/>
              </w:rPr>
            </w:pPr>
            <w:r>
              <w:t>22</w:t>
            </w:r>
          </w:p>
        </w:tc>
      </w:tr>
      <w:tr w:rsidR="00D63AB9" w:rsidRPr="0051318C" w14:paraId="65D007F2" w14:textId="77777777" w:rsidTr="00D63AB9">
        <w:trPr>
          <w:jc w:val="center"/>
        </w:trPr>
        <w:tc>
          <w:tcPr>
            <w:tcW w:w="1140" w:type="dxa"/>
          </w:tcPr>
          <w:p w14:paraId="3AE4C009"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74A7DA36" w14:textId="77777777" w:rsidR="00D63AB9" w:rsidRPr="0051318C" w:rsidRDefault="00D63AB9" w:rsidP="00D63AB9">
            <w:pPr>
              <w:jc w:val="center"/>
              <w:rPr>
                <w:sz w:val="22"/>
                <w:szCs w:val="22"/>
              </w:rPr>
            </w:pPr>
            <w:r>
              <w:t>1</w:t>
            </w:r>
          </w:p>
        </w:tc>
        <w:tc>
          <w:tcPr>
            <w:tcW w:w="708" w:type="dxa"/>
          </w:tcPr>
          <w:p w14:paraId="666B3DD4" w14:textId="77777777" w:rsidR="00D63AB9" w:rsidRPr="0051318C" w:rsidRDefault="00D63AB9" w:rsidP="00D63AB9">
            <w:pPr>
              <w:jc w:val="center"/>
              <w:rPr>
                <w:sz w:val="22"/>
                <w:szCs w:val="22"/>
              </w:rPr>
            </w:pPr>
            <w:r>
              <w:t>1</w:t>
            </w:r>
          </w:p>
        </w:tc>
        <w:tc>
          <w:tcPr>
            <w:tcW w:w="709" w:type="dxa"/>
          </w:tcPr>
          <w:p w14:paraId="3B2FE3BB" w14:textId="77777777" w:rsidR="00D63AB9" w:rsidRPr="0051318C" w:rsidRDefault="00D63AB9" w:rsidP="00D63AB9">
            <w:pPr>
              <w:jc w:val="center"/>
              <w:rPr>
                <w:sz w:val="22"/>
                <w:szCs w:val="22"/>
              </w:rPr>
            </w:pPr>
            <w:r>
              <w:t>12</w:t>
            </w:r>
          </w:p>
        </w:tc>
        <w:tc>
          <w:tcPr>
            <w:tcW w:w="709" w:type="dxa"/>
          </w:tcPr>
          <w:p w14:paraId="37403E1F" w14:textId="77777777" w:rsidR="00D63AB9" w:rsidRPr="0051318C" w:rsidRDefault="00D63AB9" w:rsidP="00D63AB9">
            <w:pPr>
              <w:jc w:val="center"/>
              <w:rPr>
                <w:sz w:val="22"/>
                <w:szCs w:val="22"/>
              </w:rPr>
            </w:pPr>
            <w:r>
              <w:t>3</w:t>
            </w:r>
          </w:p>
        </w:tc>
        <w:tc>
          <w:tcPr>
            <w:tcW w:w="709" w:type="dxa"/>
          </w:tcPr>
          <w:p w14:paraId="369C0627" w14:textId="77777777" w:rsidR="00D63AB9" w:rsidRPr="0051318C" w:rsidRDefault="00D63AB9" w:rsidP="00D63AB9">
            <w:pPr>
              <w:jc w:val="center"/>
              <w:rPr>
                <w:sz w:val="22"/>
                <w:szCs w:val="22"/>
              </w:rPr>
            </w:pPr>
            <w:r>
              <w:t>6</w:t>
            </w:r>
          </w:p>
        </w:tc>
        <w:tc>
          <w:tcPr>
            <w:tcW w:w="708" w:type="dxa"/>
          </w:tcPr>
          <w:p w14:paraId="1AA4C64F" w14:textId="77777777" w:rsidR="00D63AB9" w:rsidRPr="0051318C" w:rsidRDefault="00D63AB9" w:rsidP="00D63AB9">
            <w:pPr>
              <w:jc w:val="center"/>
              <w:rPr>
                <w:sz w:val="22"/>
                <w:szCs w:val="22"/>
              </w:rPr>
            </w:pPr>
          </w:p>
        </w:tc>
        <w:tc>
          <w:tcPr>
            <w:tcW w:w="993" w:type="dxa"/>
          </w:tcPr>
          <w:p w14:paraId="3E588AC2" w14:textId="77777777" w:rsidR="00D63AB9" w:rsidRPr="0051318C" w:rsidRDefault="00D63AB9" w:rsidP="00D63AB9">
            <w:pPr>
              <w:jc w:val="center"/>
              <w:rPr>
                <w:sz w:val="22"/>
                <w:szCs w:val="22"/>
              </w:rPr>
            </w:pPr>
            <w:r>
              <w:t>23</w:t>
            </w:r>
          </w:p>
        </w:tc>
      </w:tr>
      <w:tr w:rsidR="00D63AB9" w:rsidRPr="0051318C" w14:paraId="687585D1" w14:textId="77777777" w:rsidTr="00D63AB9">
        <w:trPr>
          <w:jc w:val="center"/>
        </w:trPr>
        <w:tc>
          <w:tcPr>
            <w:tcW w:w="1140" w:type="dxa"/>
          </w:tcPr>
          <w:p w14:paraId="78CDB616"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06CF6EC5" w14:textId="77777777" w:rsidR="00D63AB9" w:rsidRPr="0051318C" w:rsidRDefault="00D63AB9" w:rsidP="00D63AB9">
            <w:pPr>
              <w:jc w:val="center"/>
              <w:rPr>
                <w:sz w:val="22"/>
                <w:szCs w:val="22"/>
              </w:rPr>
            </w:pPr>
            <w:r>
              <w:t>1</w:t>
            </w:r>
          </w:p>
        </w:tc>
        <w:tc>
          <w:tcPr>
            <w:tcW w:w="708" w:type="dxa"/>
          </w:tcPr>
          <w:p w14:paraId="5ED929F2" w14:textId="77777777" w:rsidR="00D63AB9" w:rsidRPr="0051318C" w:rsidRDefault="00D63AB9" w:rsidP="00D63AB9">
            <w:pPr>
              <w:jc w:val="center"/>
              <w:rPr>
                <w:sz w:val="22"/>
                <w:szCs w:val="22"/>
              </w:rPr>
            </w:pPr>
            <w:r>
              <w:t>-</w:t>
            </w:r>
          </w:p>
        </w:tc>
        <w:tc>
          <w:tcPr>
            <w:tcW w:w="709" w:type="dxa"/>
          </w:tcPr>
          <w:p w14:paraId="4C2B1376" w14:textId="77777777" w:rsidR="00D63AB9" w:rsidRPr="0051318C" w:rsidRDefault="00D63AB9" w:rsidP="00D63AB9">
            <w:pPr>
              <w:jc w:val="center"/>
              <w:rPr>
                <w:sz w:val="22"/>
                <w:szCs w:val="22"/>
              </w:rPr>
            </w:pPr>
            <w:r>
              <w:t>-</w:t>
            </w:r>
          </w:p>
        </w:tc>
        <w:tc>
          <w:tcPr>
            <w:tcW w:w="709" w:type="dxa"/>
          </w:tcPr>
          <w:p w14:paraId="2B967AF2" w14:textId="77777777" w:rsidR="00D63AB9" w:rsidRPr="0051318C" w:rsidRDefault="00D63AB9" w:rsidP="00D63AB9">
            <w:pPr>
              <w:jc w:val="center"/>
              <w:rPr>
                <w:sz w:val="22"/>
                <w:szCs w:val="22"/>
              </w:rPr>
            </w:pPr>
            <w:r>
              <w:t>1</w:t>
            </w:r>
          </w:p>
        </w:tc>
        <w:tc>
          <w:tcPr>
            <w:tcW w:w="709" w:type="dxa"/>
          </w:tcPr>
          <w:p w14:paraId="46F77107" w14:textId="77777777" w:rsidR="00D63AB9" w:rsidRPr="0051318C" w:rsidRDefault="00D63AB9" w:rsidP="00D63AB9">
            <w:pPr>
              <w:jc w:val="center"/>
              <w:rPr>
                <w:sz w:val="22"/>
                <w:szCs w:val="22"/>
              </w:rPr>
            </w:pPr>
            <w:r>
              <w:t>15</w:t>
            </w:r>
          </w:p>
        </w:tc>
        <w:tc>
          <w:tcPr>
            <w:tcW w:w="708" w:type="dxa"/>
          </w:tcPr>
          <w:p w14:paraId="1DB7EE97" w14:textId="77777777" w:rsidR="00D63AB9" w:rsidRPr="0051318C" w:rsidRDefault="00D63AB9" w:rsidP="00D63AB9">
            <w:pPr>
              <w:jc w:val="center"/>
              <w:rPr>
                <w:sz w:val="22"/>
                <w:szCs w:val="22"/>
              </w:rPr>
            </w:pPr>
          </w:p>
        </w:tc>
        <w:tc>
          <w:tcPr>
            <w:tcW w:w="993" w:type="dxa"/>
          </w:tcPr>
          <w:p w14:paraId="3448D08D" w14:textId="77777777" w:rsidR="00D63AB9" w:rsidRPr="0051318C" w:rsidRDefault="00D63AB9" w:rsidP="00D63AB9">
            <w:pPr>
              <w:jc w:val="center"/>
              <w:rPr>
                <w:sz w:val="22"/>
                <w:szCs w:val="22"/>
              </w:rPr>
            </w:pPr>
            <w:r>
              <w:t>17</w:t>
            </w:r>
          </w:p>
        </w:tc>
      </w:tr>
      <w:tr w:rsidR="00D63AB9" w:rsidRPr="0051318C" w14:paraId="7CBF925C" w14:textId="77777777" w:rsidTr="00D63AB9">
        <w:trPr>
          <w:jc w:val="center"/>
        </w:trPr>
        <w:tc>
          <w:tcPr>
            <w:tcW w:w="1140" w:type="dxa"/>
          </w:tcPr>
          <w:p w14:paraId="7F9B7F89"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0B789818" w14:textId="77777777" w:rsidR="00D63AB9" w:rsidRPr="0051318C" w:rsidRDefault="00D63AB9" w:rsidP="00D63AB9">
            <w:pPr>
              <w:jc w:val="center"/>
              <w:rPr>
                <w:sz w:val="22"/>
                <w:szCs w:val="22"/>
              </w:rPr>
            </w:pPr>
            <w:r>
              <w:t>1</w:t>
            </w:r>
          </w:p>
        </w:tc>
        <w:tc>
          <w:tcPr>
            <w:tcW w:w="708" w:type="dxa"/>
          </w:tcPr>
          <w:p w14:paraId="2C6F84CC" w14:textId="77777777" w:rsidR="00D63AB9" w:rsidRPr="0051318C" w:rsidRDefault="00D63AB9" w:rsidP="00D63AB9">
            <w:pPr>
              <w:jc w:val="center"/>
              <w:rPr>
                <w:sz w:val="22"/>
                <w:szCs w:val="22"/>
              </w:rPr>
            </w:pPr>
            <w:r>
              <w:t>-</w:t>
            </w:r>
          </w:p>
        </w:tc>
        <w:tc>
          <w:tcPr>
            <w:tcW w:w="709" w:type="dxa"/>
          </w:tcPr>
          <w:p w14:paraId="4D4642CD" w14:textId="77777777" w:rsidR="00D63AB9" w:rsidRPr="0051318C" w:rsidRDefault="00D63AB9" w:rsidP="00D63AB9">
            <w:pPr>
              <w:jc w:val="center"/>
              <w:rPr>
                <w:sz w:val="22"/>
                <w:szCs w:val="22"/>
              </w:rPr>
            </w:pPr>
            <w:r>
              <w:t>12</w:t>
            </w:r>
          </w:p>
        </w:tc>
        <w:tc>
          <w:tcPr>
            <w:tcW w:w="709" w:type="dxa"/>
          </w:tcPr>
          <w:p w14:paraId="1B7D9142" w14:textId="77777777" w:rsidR="00D63AB9" w:rsidRPr="0051318C" w:rsidRDefault="00D63AB9" w:rsidP="00D63AB9">
            <w:pPr>
              <w:jc w:val="center"/>
              <w:rPr>
                <w:sz w:val="22"/>
                <w:szCs w:val="22"/>
              </w:rPr>
            </w:pPr>
            <w:r>
              <w:t>7</w:t>
            </w:r>
          </w:p>
        </w:tc>
        <w:tc>
          <w:tcPr>
            <w:tcW w:w="709" w:type="dxa"/>
          </w:tcPr>
          <w:p w14:paraId="3B3A6233" w14:textId="77777777" w:rsidR="00D63AB9" w:rsidRPr="0051318C" w:rsidRDefault="00D63AB9" w:rsidP="00D63AB9">
            <w:pPr>
              <w:jc w:val="center"/>
              <w:rPr>
                <w:sz w:val="22"/>
                <w:szCs w:val="22"/>
              </w:rPr>
            </w:pPr>
            <w:r>
              <w:t>3</w:t>
            </w:r>
          </w:p>
        </w:tc>
        <w:tc>
          <w:tcPr>
            <w:tcW w:w="708" w:type="dxa"/>
          </w:tcPr>
          <w:p w14:paraId="49D61478" w14:textId="77777777" w:rsidR="00D63AB9" w:rsidRPr="0051318C" w:rsidRDefault="00D63AB9" w:rsidP="00D63AB9">
            <w:pPr>
              <w:jc w:val="center"/>
              <w:rPr>
                <w:sz w:val="22"/>
                <w:szCs w:val="22"/>
              </w:rPr>
            </w:pPr>
          </w:p>
        </w:tc>
        <w:tc>
          <w:tcPr>
            <w:tcW w:w="993" w:type="dxa"/>
          </w:tcPr>
          <w:p w14:paraId="34DC268C" w14:textId="77777777" w:rsidR="00D63AB9" w:rsidRPr="0051318C" w:rsidRDefault="00D63AB9" w:rsidP="00D63AB9">
            <w:pPr>
              <w:jc w:val="center"/>
              <w:rPr>
                <w:sz w:val="22"/>
                <w:szCs w:val="22"/>
              </w:rPr>
            </w:pPr>
            <w:r>
              <w:t>23</w:t>
            </w:r>
          </w:p>
        </w:tc>
      </w:tr>
      <w:tr w:rsidR="00D63AB9" w:rsidRPr="0051318C" w14:paraId="2B93F4E5" w14:textId="77777777" w:rsidTr="00D63AB9">
        <w:trPr>
          <w:jc w:val="center"/>
        </w:trPr>
        <w:tc>
          <w:tcPr>
            <w:tcW w:w="5392" w:type="dxa"/>
            <w:gridSpan w:val="7"/>
          </w:tcPr>
          <w:p w14:paraId="5C5EDAE4" w14:textId="77777777" w:rsidR="00D63AB9" w:rsidRPr="0051318C" w:rsidRDefault="00D63AB9" w:rsidP="00D63AB9">
            <w:pPr>
              <w:rPr>
                <w:sz w:val="22"/>
                <w:szCs w:val="22"/>
              </w:rPr>
            </w:pPr>
          </w:p>
        </w:tc>
        <w:tc>
          <w:tcPr>
            <w:tcW w:w="993" w:type="dxa"/>
          </w:tcPr>
          <w:p w14:paraId="3E004641" w14:textId="77777777" w:rsidR="00D63AB9" w:rsidRPr="0051318C" w:rsidRDefault="00D63AB9" w:rsidP="00D63AB9">
            <w:pPr>
              <w:jc w:val="center"/>
              <w:rPr>
                <w:b/>
                <w:sz w:val="22"/>
                <w:szCs w:val="22"/>
              </w:rPr>
            </w:pPr>
            <w:r w:rsidRPr="0051318C">
              <w:rPr>
                <w:b/>
                <w:sz w:val="22"/>
                <w:szCs w:val="22"/>
              </w:rPr>
              <w:t>124</w:t>
            </w:r>
          </w:p>
        </w:tc>
      </w:tr>
    </w:tbl>
    <w:p w14:paraId="6626C164" w14:textId="77777777" w:rsidR="00D63AB9" w:rsidRDefault="00D63AB9" w:rsidP="00D63AB9">
      <w:pPr>
        <w:tabs>
          <w:tab w:val="left" w:pos="7110"/>
        </w:tabs>
      </w:pPr>
      <w:r>
        <w:tab/>
      </w:r>
    </w:p>
    <w:p w14:paraId="77D60F1D" w14:textId="77777777" w:rsidR="00D63AB9" w:rsidRDefault="00D63AB9" w:rsidP="002E336A"/>
    <w:p w14:paraId="05814A64" w14:textId="77777777" w:rsidR="00614399" w:rsidRDefault="00614399">
      <w:pPr>
        <w:spacing w:after="200" w:line="276" w:lineRule="auto"/>
        <w:rPr>
          <w:rFonts w:ascii="Arial" w:hAnsi="Arial" w:cs="Arial"/>
          <w:bCs/>
          <w:noProof/>
        </w:rPr>
      </w:pPr>
      <w:r>
        <w:rPr>
          <w:rFonts w:ascii="Arial" w:hAnsi="Arial" w:cs="Arial"/>
          <w:bCs/>
          <w:noProof/>
        </w:rPr>
        <w:br w:type="page"/>
      </w:r>
    </w:p>
    <w:p w14:paraId="3B5F33E6" w14:textId="707CF99F"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D5D0815" wp14:editId="650BD230">
            <wp:extent cx="5736590" cy="836930"/>
            <wp:effectExtent l="0" t="0" r="0" b="1270"/>
            <wp:docPr id="1147547088" name="Picture 11475470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4E56E01C" w14:textId="77777777" w:rsidR="00D63AB9" w:rsidRDefault="00D63AB9" w:rsidP="00D63AB9">
      <w:pPr>
        <w:jc w:val="center"/>
        <w:rPr>
          <w:b/>
          <w:bCs/>
        </w:rPr>
      </w:pPr>
    </w:p>
    <w:p w14:paraId="75E07F0A" w14:textId="77777777" w:rsidR="00D63AB9" w:rsidRDefault="00D63AB9" w:rsidP="00D63AB9">
      <w:pPr>
        <w:jc w:val="center"/>
        <w:rPr>
          <w:b/>
          <w:bCs/>
        </w:rPr>
      </w:pPr>
      <w:r>
        <w:rPr>
          <w:b/>
          <w:bCs/>
        </w:rPr>
        <w:t>END SEMESTER EXAMINATION – NOV / DEC 2024</w:t>
      </w:r>
    </w:p>
    <w:p w14:paraId="40769FEA" w14:textId="77777777" w:rsidR="00D63AB9" w:rsidRDefault="00D63AB9" w:rsidP="00D63AB9">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8"/>
        <w:gridCol w:w="7243"/>
        <w:gridCol w:w="1417"/>
        <w:gridCol w:w="696"/>
      </w:tblGrid>
      <w:tr w:rsidR="00D63AB9" w:rsidRPr="00FD2084" w14:paraId="26A5ABC6" w14:textId="77777777" w:rsidTr="00D63AB9">
        <w:trPr>
          <w:trHeight w:val="397"/>
          <w:jc w:val="center"/>
        </w:trPr>
        <w:tc>
          <w:tcPr>
            <w:tcW w:w="1438" w:type="dxa"/>
            <w:vAlign w:val="center"/>
          </w:tcPr>
          <w:p w14:paraId="21E1A276" w14:textId="77777777" w:rsidR="00D63AB9" w:rsidRPr="00FD2084" w:rsidRDefault="00D63AB9" w:rsidP="00D63AB9">
            <w:pPr>
              <w:pStyle w:val="Title"/>
              <w:jc w:val="left"/>
              <w:rPr>
                <w:b/>
                <w:sz w:val="22"/>
                <w:szCs w:val="22"/>
              </w:rPr>
            </w:pPr>
            <w:r w:rsidRPr="00FD2084">
              <w:rPr>
                <w:b/>
                <w:sz w:val="22"/>
                <w:szCs w:val="22"/>
              </w:rPr>
              <w:t xml:space="preserve">Course Code      </w:t>
            </w:r>
          </w:p>
        </w:tc>
        <w:tc>
          <w:tcPr>
            <w:tcW w:w="7243" w:type="dxa"/>
            <w:vAlign w:val="center"/>
          </w:tcPr>
          <w:p w14:paraId="68224329" w14:textId="77777777" w:rsidR="00D63AB9" w:rsidRPr="00FD2084" w:rsidRDefault="00D63AB9" w:rsidP="00D63AB9">
            <w:pPr>
              <w:pStyle w:val="Title"/>
              <w:jc w:val="left"/>
              <w:rPr>
                <w:b/>
                <w:sz w:val="22"/>
                <w:szCs w:val="22"/>
              </w:rPr>
            </w:pPr>
            <w:r w:rsidRPr="00FD2084">
              <w:rPr>
                <w:b/>
                <w:sz w:val="22"/>
                <w:szCs w:val="22"/>
              </w:rPr>
              <w:t>20MA2025</w:t>
            </w:r>
          </w:p>
        </w:tc>
        <w:tc>
          <w:tcPr>
            <w:tcW w:w="1417" w:type="dxa"/>
            <w:vAlign w:val="center"/>
          </w:tcPr>
          <w:p w14:paraId="057761E0" w14:textId="77777777" w:rsidR="00D63AB9" w:rsidRPr="00FD2084" w:rsidRDefault="00D63AB9" w:rsidP="00D63AB9">
            <w:pPr>
              <w:pStyle w:val="Title"/>
              <w:ind w:left="-468" w:firstLine="468"/>
              <w:jc w:val="left"/>
              <w:rPr>
                <w:sz w:val="22"/>
                <w:szCs w:val="22"/>
              </w:rPr>
            </w:pPr>
            <w:r w:rsidRPr="00FD2084">
              <w:rPr>
                <w:b/>
                <w:bCs/>
                <w:sz w:val="22"/>
                <w:szCs w:val="22"/>
              </w:rPr>
              <w:t xml:space="preserve">Duration       </w:t>
            </w:r>
          </w:p>
        </w:tc>
        <w:tc>
          <w:tcPr>
            <w:tcW w:w="696" w:type="dxa"/>
            <w:vAlign w:val="center"/>
          </w:tcPr>
          <w:p w14:paraId="4FF28A04" w14:textId="77777777" w:rsidR="00D63AB9" w:rsidRPr="00FD2084" w:rsidRDefault="00D63AB9" w:rsidP="00D63AB9">
            <w:pPr>
              <w:pStyle w:val="Title"/>
              <w:jc w:val="left"/>
              <w:rPr>
                <w:b/>
                <w:sz w:val="22"/>
                <w:szCs w:val="22"/>
              </w:rPr>
            </w:pPr>
            <w:r w:rsidRPr="00FD2084">
              <w:rPr>
                <w:b/>
                <w:sz w:val="22"/>
                <w:szCs w:val="22"/>
              </w:rPr>
              <w:t>3hrs</w:t>
            </w:r>
          </w:p>
        </w:tc>
      </w:tr>
      <w:tr w:rsidR="00D63AB9" w:rsidRPr="00FD2084" w14:paraId="1A1AB2D6" w14:textId="77777777" w:rsidTr="00D63AB9">
        <w:trPr>
          <w:trHeight w:val="397"/>
          <w:jc w:val="center"/>
        </w:trPr>
        <w:tc>
          <w:tcPr>
            <w:tcW w:w="1438" w:type="dxa"/>
            <w:vAlign w:val="center"/>
          </w:tcPr>
          <w:p w14:paraId="3CBB891F" w14:textId="77777777" w:rsidR="00D63AB9" w:rsidRPr="00FD2084" w:rsidRDefault="00D63AB9" w:rsidP="00D63AB9">
            <w:pPr>
              <w:pStyle w:val="Title"/>
              <w:ind w:right="-160"/>
              <w:jc w:val="left"/>
              <w:rPr>
                <w:b/>
                <w:sz w:val="22"/>
                <w:szCs w:val="22"/>
              </w:rPr>
            </w:pPr>
            <w:r w:rsidRPr="00FD2084">
              <w:rPr>
                <w:b/>
                <w:sz w:val="22"/>
                <w:szCs w:val="22"/>
              </w:rPr>
              <w:t xml:space="preserve">Course Title     </w:t>
            </w:r>
          </w:p>
        </w:tc>
        <w:tc>
          <w:tcPr>
            <w:tcW w:w="7243" w:type="dxa"/>
            <w:vAlign w:val="center"/>
          </w:tcPr>
          <w:p w14:paraId="01883AF7" w14:textId="77777777" w:rsidR="00D63AB9" w:rsidRPr="00FD2084" w:rsidRDefault="00D63AB9" w:rsidP="00D63AB9">
            <w:pPr>
              <w:pStyle w:val="Title"/>
              <w:jc w:val="left"/>
              <w:rPr>
                <w:b/>
                <w:sz w:val="22"/>
                <w:szCs w:val="22"/>
              </w:rPr>
            </w:pPr>
            <w:r w:rsidRPr="00FD2084">
              <w:rPr>
                <w:b/>
                <w:sz w:val="22"/>
                <w:szCs w:val="22"/>
              </w:rPr>
              <w:t>STATISTICAL</w:t>
            </w:r>
            <w:r w:rsidRPr="00FD2084">
              <w:rPr>
                <w:b/>
                <w:spacing w:val="-2"/>
                <w:sz w:val="22"/>
                <w:szCs w:val="22"/>
              </w:rPr>
              <w:t xml:space="preserve"> </w:t>
            </w:r>
            <w:r w:rsidRPr="00FD2084">
              <w:rPr>
                <w:b/>
                <w:sz w:val="22"/>
                <w:szCs w:val="22"/>
              </w:rPr>
              <w:t>DATA</w:t>
            </w:r>
            <w:r w:rsidRPr="00FD2084">
              <w:rPr>
                <w:b/>
                <w:spacing w:val="-3"/>
                <w:sz w:val="22"/>
                <w:szCs w:val="22"/>
              </w:rPr>
              <w:t xml:space="preserve"> </w:t>
            </w:r>
            <w:r w:rsidRPr="00FD2084">
              <w:rPr>
                <w:b/>
                <w:sz w:val="22"/>
                <w:szCs w:val="22"/>
              </w:rPr>
              <w:t>ANALYSIS</w:t>
            </w:r>
            <w:r w:rsidRPr="00FD2084">
              <w:rPr>
                <w:b/>
                <w:spacing w:val="-3"/>
                <w:sz w:val="22"/>
                <w:szCs w:val="22"/>
              </w:rPr>
              <w:t xml:space="preserve"> </w:t>
            </w:r>
            <w:r w:rsidRPr="00FD2084">
              <w:rPr>
                <w:b/>
                <w:sz w:val="22"/>
                <w:szCs w:val="22"/>
              </w:rPr>
              <w:t>AND</w:t>
            </w:r>
            <w:r w:rsidRPr="00FD2084">
              <w:rPr>
                <w:b/>
                <w:spacing w:val="-4"/>
                <w:sz w:val="22"/>
                <w:szCs w:val="22"/>
              </w:rPr>
              <w:t xml:space="preserve"> </w:t>
            </w:r>
            <w:r w:rsidRPr="00FD2084">
              <w:rPr>
                <w:b/>
                <w:sz w:val="22"/>
                <w:szCs w:val="22"/>
              </w:rPr>
              <w:t>RELIABILITY</w:t>
            </w:r>
            <w:r w:rsidRPr="00FD2084">
              <w:rPr>
                <w:b/>
                <w:spacing w:val="-2"/>
                <w:sz w:val="22"/>
                <w:szCs w:val="22"/>
              </w:rPr>
              <w:t xml:space="preserve"> </w:t>
            </w:r>
            <w:r w:rsidRPr="00FD2084">
              <w:rPr>
                <w:b/>
                <w:sz w:val="22"/>
                <w:szCs w:val="22"/>
              </w:rPr>
              <w:t>ENGINEERING</w:t>
            </w:r>
          </w:p>
        </w:tc>
        <w:tc>
          <w:tcPr>
            <w:tcW w:w="1417" w:type="dxa"/>
            <w:vAlign w:val="center"/>
          </w:tcPr>
          <w:p w14:paraId="624ABAE5" w14:textId="77777777" w:rsidR="00D63AB9" w:rsidRPr="00FD2084" w:rsidRDefault="00D63AB9" w:rsidP="00D63AB9">
            <w:pPr>
              <w:pStyle w:val="Title"/>
              <w:jc w:val="left"/>
              <w:rPr>
                <w:b/>
                <w:bCs/>
                <w:sz w:val="22"/>
                <w:szCs w:val="22"/>
              </w:rPr>
            </w:pPr>
            <w:r w:rsidRPr="00FD2084">
              <w:rPr>
                <w:b/>
                <w:bCs/>
                <w:sz w:val="22"/>
                <w:szCs w:val="22"/>
              </w:rPr>
              <w:t xml:space="preserve">Max. Marks </w:t>
            </w:r>
          </w:p>
        </w:tc>
        <w:tc>
          <w:tcPr>
            <w:tcW w:w="696" w:type="dxa"/>
            <w:vAlign w:val="center"/>
          </w:tcPr>
          <w:p w14:paraId="67F0C0A0" w14:textId="77777777" w:rsidR="00D63AB9" w:rsidRPr="00FD2084" w:rsidRDefault="00D63AB9" w:rsidP="00D63AB9">
            <w:pPr>
              <w:pStyle w:val="Title"/>
              <w:jc w:val="left"/>
              <w:rPr>
                <w:b/>
                <w:sz w:val="22"/>
                <w:szCs w:val="22"/>
              </w:rPr>
            </w:pPr>
            <w:r w:rsidRPr="00FD2084">
              <w:rPr>
                <w:b/>
                <w:sz w:val="22"/>
                <w:szCs w:val="22"/>
              </w:rPr>
              <w:t>100</w:t>
            </w:r>
          </w:p>
        </w:tc>
      </w:tr>
    </w:tbl>
    <w:p w14:paraId="0D4B8720" w14:textId="77777777" w:rsidR="00D63AB9" w:rsidRDefault="00D63AB9" w:rsidP="00D63AB9">
      <w:pPr>
        <w:ind w:left="720"/>
        <w:rPr>
          <w:highlight w:val="yellow"/>
        </w:rPr>
      </w:pPr>
    </w:p>
    <w:tbl>
      <w:tblPr>
        <w:tblStyle w:val="TableGrid"/>
        <w:tblW w:w="5834" w:type="pct"/>
        <w:tblInd w:w="-714" w:type="dxa"/>
        <w:tblLook w:val="04A0" w:firstRow="1" w:lastRow="0" w:firstColumn="1" w:lastColumn="0" w:noHBand="0" w:noVBand="1"/>
      </w:tblPr>
      <w:tblGrid>
        <w:gridCol w:w="570"/>
        <w:gridCol w:w="396"/>
        <w:gridCol w:w="8156"/>
        <w:gridCol w:w="670"/>
        <w:gridCol w:w="537"/>
        <w:gridCol w:w="456"/>
      </w:tblGrid>
      <w:tr w:rsidR="00D63AB9" w:rsidRPr="005E01DF" w14:paraId="77CB1FBF" w14:textId="77777777" w:rsidTr="00D63AB9">
        <w:trPr>
          <w:trHeight w:val="552"/>
        </w:trPr>
        <w:tc>
          <w:tcPr>
            <w:tcW w:w="250" w:type="pct"/>
            <w:vAlign w:val="center"/>
          </w:tcPr>
          <w:p w14:paraId="258B7FC3" w14:textId="77777777" w:rsidR="00D63AB9" w:rsidRPr="005E01DF" w:rsidRDefault="00D63AB9" w:rsidP="005133D7">
            <w:pPr>
              <w:jc w:val="center"/>
              <w:rPr>
                <w:b/>
              </w:rPr>
            </w:pPr>
            <w:r w:rsidRPr="005E01DF">
              <w:rPr>
                <w:b/>
              </w:rPr>
              <w:t>Q. No.</w:t>
            </w:r>
          </w:p>
        </w:tc>
        <w:tc>
          <w:tcPr>
            <w:tcW w:w="4017" w:type="pct"/>
            <w:gridSpan w:val="2"/>
            <w:vAlign w:val="center"/>
          </w:tcPr>
          <w:p w14:paraId="73B12AF6" w14:textId="77777777" w:rsidR="00D63AB9" w:rsidRPr="005E01DF" w:rsidRDefault="00D63AB9" w:rsidP="005133D7">
            <w:pPr>
              <w:jc w:val="center"/>
              <w:rPr>
                <w:b/>
              </w:rPr>
            </w:pPr>
            <w:r w:rsidRPr="005E01DF">
              <w:rPr>
                <w:b/>
              </w:rPr>
              <w:t>Questions</w:t>
            </w:r>
          </w:p>
        </w:tc>
        <w:tc>
          <w:tcPr>
            <w:tcW w:w="293" w:type="pct"/>
            <w:vAlign w:val="center"/>
          </w:tcPr>
          <w:p w14:paraId="6ECA1860" w14:textId="77777777" w:rsidR="00D63AB9" w:rsidRPr="005E01DF" w:rsidRDefault="00D63AB9" w:rsidP="00D63AB9">
            <w:pPr>
              <w:jc w:val="center"/>
              <w:rPr>
                <w:b/>
              </w:rPr>
            </w:pPr>
            <w:r w:rsidRPr="005E01DF">
              <w:rPr>
                <w:b/>
              </w:rPr>
              <w:t>CO</w:t>
            </w:r>
          </w:p>
        </w:tc>
        <w:tc>
          <w:tcPr>
            <w:tcW w:w="236" w:type="pct"/>
            <w:vAlign w:val="center"/>
          </w:tcPr>
          <w:p w14:paraId="5A160233" w14:textId="77777777" w:rsidR="00D63AB9" w:rsidRPr="005E01DF" w:rsidRDefault="00D63AB9" w:rsidP="00D63AB9">
            <w:pPr>
              <w:jc w:val="center"/>
              <w:rPr>
                <w:b/>
              </w:rPr>
            </w:pPr>
            <w:r w:rsidRPr="005E01DF">
              <w:rPr>
                <w:b/>
              </w:rPr>
              <w:t>BL</w:t>
            </w:r>
          </w:p>
        </w:tc>
        <w:tc>
          <w:tcPr>
            <w:tcW w:w="203" w:type="pct"/>
            <w:vAlign w:val="center"/>
          </w:tcPr>
          <w:p w14:paraId="195F4AF4" w14:textId="77777777" w:rsidR="00D63AB9" w:rsidRPr="005E01DF" w:rsidRDefault="00D63AB9" w:rsidP="005133D7">
            <w:pPr>
              <w:jc w:val="center"/>
              <w:rPr>
                <w:b/>
              </w:rPr>
            </w:pPr>
            <w:r w:rsidRPr="005E01DF">
              <w:rPr>
                <w:b/>
              </w:rPr>
              <w:t>M</w:t>
            </w:r>
          </w:p>
        </w:tc>
      </w:tr>
      <w:tr w:rsidR="00D63AB9" w:rsidRPr="005E01DF" w14:paraId="487A77CC" w14:textId="77777777" w:rsidTr="00D63AB9">
        <w:trPr>
          <w:trHeight w:val="550"/>
        </w:trPr>
        <w:tc>
          <w:tcPr>
            <w:tcW w:w="5000" w:type="pct"/>
            <w:gridSpan w:val="6"/>
            <w:vAlign w:val="center"/>
          </w:tcPr>
          <w:p w14:paraId="468DC990" w14:textId="77777777" w:rsidR="00D63AB9" w:rsidRPr="005E01DF" w:rsidRDefault="00D63AB9" w:rsidP="00D63AB9">
            <w:pPr>
              <w:jc w:val="center"/>
              <w:rPr>
                <w:b/>
                <w:u w:val="single"/>
              </w:rPr>
            </w:pPr>
            <w:r w:rsidRPr="005E01DF">
              <w:rPr>
                <w:b/>
                <w:u w:val="single"/>
              </w:rPr>
              <w:t>PART – A (10 X 1 = 10 MARKS)</w:t>
            </w:r>
          </w:p>
        </w:tc>
      </w:tr>
      <w:tr w:rsidR="00D63AB9" w:rsidRPr="005E01DF" w14:paraId="73A46080" w14:textId="77777777" w:rsidTr="00D63AB9">
        <w:trPr>
          <w:trHeight w:val="283"/>
        </w:trPr>
        <w:tc>
          <w:tcPr>
            <w:tcW w:w="250" w:type="pct"/>
          </w:tcPr>
          <w:p w14:paraId="1D52A8D3" w14:textId="77777777" w:rsidR="00D63AB9" w:rsidRPr="005E01DF" w:rsidRDefault="00D63AB9" w:rsidP="00D63AB9">
            <w:pPr>
              <w:jc w:val="center"/>
            </w:pPr>
            <w:r w:rsidRPr="005E01DF">
              <w:t>1.</w:t>
            </w:r>
          </w:p>
        </w:tc>
        <w:tc>
          <w:tcPr>
            <w:tcW w:w="4017" w:type="pct"/>
            <w:gridSpan w:val="2"/>
            <w:vAlign w:val="bottom"/>
          </w:tcPr>
          <w:p w14:paraId="072366B8" w14:textId="77777777" w:rsidR="00D63AB9" w:rsidRPr="005E01DF" w:rsidRDefault="00D63AB9" w:rsidP="00D63AB9">
            <w:pPr>
              <w:autoSpaceDE w:val="0"/>
              <w:autoSpaceDN w:val="0"/>
              <w:adjustRightInd w:val="0"/>
              <w:jc w:val="both"/>
            </w:pPr>
            <w:r w:rsidRPr="005E01DF">
              <w:t>The normal equations of the second degree parabola y = a + bx+cx</w:t>
            </w:r>
            <w:r w:rsidRPr="005E01DF">
              <w:rPr>
                <w:vertAlign w:val="superscript"/>
              </w:rPr>
              <w:t xml:space="preserve">2 </w:t>
            </w:r>
            <w:r w:rsidRPr="005E01DF">
              <w:t>are _____.</w:t>
            </w:r>
          </w:p>
        </w:tc>
        <w:tc>
          <w:tcPr>
            <w:tcW w:w="293" w:type="pct"/>
          </w:tcPr>
          <w:p w14:paraId="74285FEE" w14:textId="77777777" w:rsidR="00D63AB9" w:rsidRPr="005E01DF" w:rsidRDefault="00D63AB9" w:rsidP="00D63AB9">
            <w:pPr>
              <w:jc w:val="center"/>
            </w:pPr>
            <w:r w:rsidRPr="005E01DF">
              <w:t>CO1</w:t>
            </w:r>
          </w:p>
        </w:tc>
        <w:tc>
          <w:tcPr>
            <w:tcW w:w="236" w:type="pct"/>
          </w:tcPr>
          <w:p w14:paraId="4BF52B6A" w14:textId="77777777" w:rsidR="00D63AB9" w:rsidRPr="005E01DF" w:rsidRDefault="00D63AB9" w:rsidP="00D63AB9">
            <w:pPr>
              <w:jc w:val="center"/>
            </w:pPr>
            <w:r w:rsidRPr="005E01DF">
              <w:t>R</w:t>
            </w:r>
          </w:p>
        </w:tc>
        <w:tc>
          <w:tcPr>
            <w:tcW w:w="203" w:type="pct"/>
          </w:tcPr>
          <w:p w14:paraId="178F6863" w14:textId="77777777" w:rsidR="00D63AB9" w:rsidRPr="005E01DF" w:rsidRDefault="00D63AB9" w:rsidP="00D63AB9">
            <w:pPr>
              <w:jc w:val="center"/>
            </w:pPr>
            <w:r w:rsidRPr="005E01DF">
              <w:t>1</w:t>
            </w:r>
          </w:p>
        </w:tc>
      </w:tr>
      <w:tr w:rsidR="00D63AB9" w:rsidRPr="005E01DF" w14:paraId="09A0CD93" w14:textId="77777777" w:rsidTr="00D63AB9">
        <w:trPr>
          <w:trHeight w:val="283"/>
        </w:trPr>
        <w:tc>
          <w:tcPr>
            <w:tcW w:w="250" w:type="pct"/>
          </w:tcPr>
          <w:p w14:paraId="0416F3BB" w14:textId="77777777" w:rsidR="00D63AB9" w:rsidRPr="005E01DF" w:rsidRDefault="00D63AB9" w:rsidP="00D63AB9">
            <w:pPr>
              <w:jc w:val="center"/>
            </w:pPr>
            <w:r w:rsidRPr="005E01DF">
              <w:t>2.</w:t>
            </w:r>
          </w:p>
        </w:tc>
        <w:tc>
          <w:tcPr>
            <w:tcW w:w="4017" w:type="pct"/>
            <w:gridSpan w:val="2"/>
            <w:vAlign w:val="bottom"/>
          </w:tcPr>
          <w:p w14:paraId="7F910FB1" w14:textId="77777777" w:rsidR="00D63AB9" w:rsidRPr="005E01DF" w:rsidRDefault="00D63AB9" w:rsidP="00D63AB9">
            <w:pPr>
              <w:pStyle w:val="ListParagraph"/>
              <w:ind w:hanging="720"/>
              <w:jc w:val="both"/>
            </w:pPr>
            <w:r w:rsidRPr="005E01DF">
              <w:t>How many normal equations are used to fit the curve of the form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b</m:t>
                  </m:r>
                </m:sup>
              </m:sSup>
            </m:oMath>
            <w:r w:rsidRPr="005E01DF">
              <w:t xml:space="preserve">  using</w:t>
            </w:r>
            <w:r>
              <w:t xml:space="preserve"> </w:t>
            </w:r>
          </w:p>
          <w:p w14:paraId="7B13F36E" w14:textId="77777777" w:rsidR="00D63AB9" w:rsidRPr="005E01DF" w:rsidRDefault="00D63AB9" w:rsidP="00D63AB9">
            <w:pPr>
              <w:jc w:val="both"/>
            </w:pPr>
            <w:proofErr w:type="gramStart"/>
            <w:r w:rsidRPr="005E01DF">
              <w:t>method</w:t>
            </w:r>
            <w:proofErr w:type="gramEnd"/>
            <w:r w:rsidRPr="005E01DF">
              <w:t xml:space="preserve"> of least squares?</w:t>
            </w:r>
          </w:p>
        </w:tc>
        <w:tc>
          <w:tcPr>
            <w:tcW w:w="293" w:type="pct"/>
          </w:tcPr>
          <w:p w14:paraId="476EC629" w14:textId="77777777" w:rsidR="00D63AB9" w:rsidRPr="005E01DF" w:rsidRDefault="00D63AB9" w:rsidP="00D63AB9">
            <w:pPr>
              <w:jc w:val="center"/>
            </w:pPr>
            <w:r w:rsidRPr="005E01DF">
              <w:t>CO1</w:t>
            </w:r>
          </w:p>
        </w:tc>
        <w:tc>
          <w:tcPr>
            <w:tcW w:w="236" w:type="pct"/>
          </w:tcPr>
          <w:p w14:paraId="7FB4EED4" w14:textId="77777777" w:rsidR="00D63AB9" w:rsidRPr="005E01DF" w:rsidRDefault="00D63AB9" w:rsidP="00D63AB9">
            <w:pPr>
              <w:jc w:val="center"/>
            </w:pPr>
            <w:r w:rsidRPr="005E01DF">
              <w:t>U</w:t>
            </w:r>
          </w:p>
        </w:tc>
        <w:tc>
          <w:tcPr>
            <w:tcW w:w="203" w:type="pct"/>
          </w:tcPr>
          <w:p w14:paraId="5B3B3659" w14:textId="77777777" w:rsidR="00D63AB9" w:rsidRPr="005E01DF" w:rsidRDefault="00D63AB9" w:rsidP="00D63AB9">
            <w:pPr>
              <w:jc w:val="center"/>
            </w:pPr>
            <w:r w:rsidRPr="005E01DF">
              <w:t>1</w:t>
            </w:r>
          </w:p>
        </w:tc>
      </w:tr>
      <w:tr w:rsidR="00D63AB9" w:rsidRPr="005E01DF" w14:paraId="1B8D3996" w14:textId="77777777" w:rsidTr="00D63AB9">
        <w:trPr>
          <w:trHeight w:val="283"/>
        </w:trPr>
        <w:tc>
          <w:tcPr>
            <w:tcW w:w="250" w:type="pct"/>
          </w:tcPr>
          <w:p w14:paraId="78FB40B0" w14:textId="77777777" w:rsidR="00D63AB9" w:rsidRPr="005E01DF" w:rsidRDefault="00D63AB9" w:rsidP="00D63AB9">
            <w:pPr>
              <w:jc w:val="center"/>
            </w:pPr>
            <w:r w:rsidRPr="005E01DF">
              <w:t>3.</w:t>
            </w:r>
          </w:p>
        </w:tc>
        <w:tc>
          <w:tcPr>
            <w:tcW w:w="4017" w:type="pct"/>
            <w:gridSpan w:val="2"/>
            <w:vAlign w:val="bottom"/>
          </w:tcPr>
          <w:p w14:paraId="59ED9A4B" w14:textId="77777777" w:rsidR="00D63AB9" w:rsidRPr="005E01DF" w:rsidRDefault="00D63AB9" w:rsidP="00D63AB9">
            <w:pPr>
              <w:jc w:val="both"/>
            </w:pPr>
            <w:r w:rsidRPr="005E01DF">
              <w:t>Define alternative hypothesis.</w:t>
            </w:r>
          </w:p>
        </w:tc>
        <w:tc>
          <w:tcPr>
            <w:tcW w:w="293" w:type="pct"/>
          </w:tcPr>
          <w:p w14:paraId="0B4520EA" w14:textId="77777777" w:rsidR="00D63AB9" w:rsidRPr="005E01DF" w:rsidRDefault="00D63AB9" w:rsidP="00D63AB9">
            <w:pPr>
              <w:jc w:val="center"/>
            </w:pPr>
            <w:r w:rsidRPr="005E01DF">
              <w:t>CO2</w:t>
            </w:r>
          </w:p>
        </w:tc>
        <w:tc>
          <w:tcPr>
            <w:tcW w:w="236" w:type="pct"/>
          </w:tcPr>
          <w:p w14:paraId="760C7989" w14:textId="77777777" w:rsidR="00D63AB9" w:rsidRPr="005E01DF" w:rsidRDefault="00D63AB9" w:rsidP="00D63AB9">
            <w:pPr>
              <w:jc w:val="center"/>
            </w:pPr>
            <w:r w:rsidRPr="005E01DF">
              <w:t>R</w:t>
            </w:r>
          </w:p>
        </w:tc>
        <w:tc>
          <w:tcPr>
            <w:tcW w:w="203" w:type="pct"/>
          </w:tcPr>
          <w:p w14:paraId="579F7661" w14:textId="77777777" w:rsidR="00D63AB9" w:rsidRPr="005E01DF" w:rsidRDefault="00D63AB9" w:rsidP="00D63AB9">
            <w:pPr>
              <w:jc w:val="center"/>
            </w:pPr>
            <w:r w:rsidRPr="005E01DF">
              <w:t>1</w:t>
            </w:r>
          </w:p>
        </w:tc>
      </w:tr>
      <w:tr w:rsidR="00D63AB9" w:rsidRPr="005E01DF" w14:paraId="4CC793C1" w14:textId="77777777" w:rsidTr="00D63AB9">
        <w:trPr>
          <w:trHeight w:val="283"/>
        </w:trPr>
        <w:tc>
          <w:tcPr>
            <w:tcW w:w="250" w:type="pct"/>
          </w:tcPr>
          <w:p w14:paraId="13E6FAE0" w14:textId="77777777" w:rsidR="00D63AB9" w:rsidRPr="005E01DF" w:rsidRDefault="00D63AB9" w:rsidP="00D63AB9">
            <w:pPr>
              <w:jc w:val="center"/>
            </w:pPr>
            <w:r w:rsidRPr="005E01DF">
              <w:t>4.</w:t>
            </w:r>
          </w:p>
        </w:tc>
        <w:tc>
          <w:tcPr>
            <w:tcW w:w="4017" w:type="pct"/>
            <w:gridSpan w:val="2"/>
            <w:vAlign w:val="bottom"/>
          </w:tcPr>
          <w:p w14:paraId="1F330C83" w14:textId="77777777" w:rsidR="00D63AB9" w:rsidRPr="005E01DF" w:rsidRDefault="00D63AB9" w:rsidP="00D63AB9">
            <w:pPr>
              <w:jc w:val="both"/>
            </w:pPr>
            <w:r w:rsidRPr="005E01DF">
              <w:t>The ______ region separates the acceptance region and rejection region in hypothesis testing.</w:t>
            </w:r>
          </w:p>
        </w:tc>
        <w:tc>
          <w:tcPr>
            <w:tcW w:w="293" w:type="pct"/>
          </w:tcPr>
          <w:p w14:paraId="0473CCB8" w14:textId="77777777" w:rsidR="00D63AB9" w:rsidRPr="005E01DF" w:rsidRDefault="00D63AB9" w:rsidP="00D63AB9">
            <w:pPr>
              <w:jc w:val="center"/>
            </w:pPr>
            <w:r w:rsidRPr="005E01DF">
              <w:t>CO2</w:t>
            </w:r>
          </w:p>
        </w:tc>
        <w:tc>
          <w:tcPr>
            <w:tcW w:w="236" w:type="pct"/>
          </w:tcPr>
          <w:p w14:paraId="69815B20" w14:textId="77777777" w:rsidR="00D63AB9" w:rsidRPr="005E01DF" w:rsidRDefault="00D63AB9" w:rsidP="00D63AB9">
            <w:pPr>
              <w:jc w:val="center"/>
            </w:pPr>
            <w:r w:rsidRPr="005E01DF">
              <w:t>U</w:t>
            </w:r>
          </w:p>
        </w:tc>
        <w:tc>
          <w:tcPr>
            <w:tcW w:w="203" w:type="pct"/>
          </w:tcPr>
          <w:p w14:paraId="2291C1E1" w14:textId="77777777" w:rsidR="00D63AB9" w:rsidRPr="005E01DF" w:rsidRDefault="00D63AB9" w:rsidP="00D63AB9">
            <w:pPr>
              <w:jc w:val="center"/>
            </w:pPr>
            <w:r w:rsidRPr="005E01DF">
              <w:t>1</w:t>
            </w:r>
          </w:p>
        </w:tc>
      </w:tr>
      <w:tr w:rsidR="00D63AB9" w:rsidRPr="005E01DF" w14:paraId="4997712F" w14:textId="77777777" w:rsidTr="00D63AB9">
        <w:trPr>
          <w:trHeight w:val="283"/>
        </w:trPr>
        <w:tc>
          <w:tcPr>
            <w:tcW w:w="250" w:type="pct"/>
          </w:tcPr>
          <w:p w14:paraId="1F7C23BD" w14:textId="77777777" w:rsidR="00D63AB9" w:rsidRPr="005E01DF" w:rsidRDefault="00D63AB9" w:rsidP="00D63AB9">
            <w:pPr>
              <w:jc w:val="center"/>
            </w:pPr>
            <w:r w:rsidRPr="005E01DF">
              <w:t>5.</w:t>
            </w:r>
          </w:p>
        </w:tc>
        <w:tc>
          <w:tcPr>
            <w:tcW w:w="4017" w:type="pct"/>
            <w:gridSpan w:val="2"/>
            <w:vAlign w:val="bottom"/>
          </w:tcPr>
          <w:p w14:paraId="7873CE37" w14:textId="77777777" w:rsidR="00D63AB9" w:rsidRPr="005E01DF" w:rsidRDefault="00D63AB9" w:rsidP="00D63AB9">
            <w:pPr>
              <w:pStyle w:val="Default"/>
              <w:jc w:val="both"/>
            </w:pPr>
            <w:r w:rsidRPr="005E01DF">
              <w:t>Identify the degrees of freedom required to perform t- test between two independent samples with 9 and 11 observations at a 5% significance level.</w:t>
            </w:r>
          </w:p>
        </w:tc>
        <w:tc>
          <w:tcPr>
            <w:tcW w:w="293" w:type="pct"/>
          </w:tcPr>
          <w:p w14:paraId="0DBB1BE7" w14:textId="77777777" w:rsidR="00D63AB9" w:rsidRPr="005E01DF" w:rsidRDefault="00D63AB9" w:rsidP="00D63AB9">
            <w:pPr>
              <w:jc w:val="center"/>
            </w:pPr>
            <w:r w:rsidRPr="005E01DF">
              <w:t>CO3</w:t>
            </w:r>
          </w:p>
        </w:tc>
        <w:tc>
          <w:tcPr>
            <w:tcW w:w="236" w:type="pct"/>
          </w:tcPr>
          <w:p w14:paraId="5E2A3393" w14:textId="77777777" w:rsidR="00D63AB9" w:rsidRPr="005E01DF" w:rsidRDefault="00D63AB9" w:rsidP="00D63AB9">
            <w:pPr>
              <w:jc w:val="center"/>
            </w:pPr>
            <w:r w:rsidRPr="005E01DF">
              <w:t>U</w:t>
            </w:r>
          </w:p>
        </w:tc>
        <w:tc>
          <w:tcPr>
            <w:tcW w:w="203" w:type="pct"/>
          </w:tcPr>
          <w:p w14:paraId="14097342" w14:textId="77777777" w:rsidR="00D63AB9" w:rsidRPr="005E01DF" w:rsidRDefault="00D63AB9" w:rsidP="00D63AB9">
            <w:pPr>
              <w:jc w:val="center"/>
            </w:pPr>
            <w:r w:rsidRPr="005E01DF">
              <w:t>1</w:t>
            </w:r>
          </w:p>
        </w:tc>
      </w:tr>
      <w:tr w:rsidR="00D63AB9" w:rsidRPr="005E01DF" w14:paraId="0CE12831" w14:textId="77777777" w:rsidTr="00D63AB9">
        <w:trPr>
          <w:trHeight w:val="283"/>
        </w:trPr>
        <w:tc>
          <w:tcPr>
            <w:tcW w:w="250" w:type="pct"/>
          </w:tcPr>
          <w:p w14:paraId="51DDF97B" w14:textId="77777777" w:rsidR="00D63AB9" w:rsidRPr="005E01DF" w:rsidRDefault="00D63AB9" w:rsidP="00D63AB9">
            <w:pPr>
              <w:jc w:val="center"/>
            </w:pPr>
            <w:r w:rsidRPr="005E01DF">
              <w:t>6.</w:t>
            </w:r>
          </w:p>
        </w:tc>
        <w:tc>
          <w:tcPr>
            <w:tcW w:w="4017" w:type="pct"/>
            <w:gridSpan w:val="2"/>
            <w:vAlign w:val="bottom"/>
          </w:tcPr>
          <w:p w14:paraId="4BB8C29E" w14:textId="77777777" w:rsidR="00D63AB9" w:rsidRPr="005E01DF" w:rsidRDefault="00D63AB9" w:rsidP="00D63AB9">
            <w:pPr>
              <w:jc w:val="both"/>
            </w:pPr>
            <w:r w:rsidRPr="005E01DF">
              <w:t>State the formula to calculate the test statistic of chi-square for a 2x2 contingency table.</w:t>
            </w:r>
          </w:p>
        </w:tc>
        <w:tc>
          <w:tcPr>
            <w:tcW w:w="293" w:type="pct"/>
          </w:tcPr>
          <w:p w14:paraId="0A0F0690" w14:textId="77777777" w:rsidR="00D63AB9" w:rsidRPr="005E01DF" w:rsidRDefault="00D63AB9" w:rsidP="00D63AB9">
            <w:pPr>
              <w:jc w:val="center"/>
            </w:pPr>
            <w:r w:rsidRPr="005E01DF">
              <w:t>CO3</w:t>
            </w:r>
          </w:p>
        </w:tc>
        <w:tc>
          <w:tcPr>
            <w:tcW w:w="236" w:type="pct"/>
          </w:tcPr>
          <w:p w14:paraId="7D7B69A5" w14:textId="77777777" w:rsidR="00D63AB9" w:rsidRPr="005E01DF" w:rsidRDefault="00D63AB9" w:rsidP="00D63AB9">
            <w:pPr>
              <w:jc w:val="center"/>
            </w:pPr>
            <w:r w:rsidRPr="005E01DF">
              <w:t>R</w:t>
            </w:r>
          </w:p>
        </w:tc>
        <w:tc>
          <w:tcPr>
            <w:tcW w:w="203" w:type="pct"/>
          </w:tcPr>
          <w:p w14:paraId="0290ED02" w14:textId="77777777" w:rsidR="00D63AB9" w:rsidRPr="005E01DF" w:rsidRDefault="00D63AB9" w:rsidP="00D63AB9">
            <w:pPr>
              <w:jc w:val="center"/>
            </w:pPr>
            <w:r w:rsidRPr="005E01DF">
              <w:t>1</w:t>
            </w:r>
          </w:p>
        </w:tc>
      </w:tr>
      <w:tr w:rsidR="00D63AB9" w:rsidRPr="005E01DF" w14:paraId="64FC0289" w14:textId="77777777" w:rsidTr="00D63AB9">
        <w:trPr>
          <w:trHeight w:val="283"/>
        </w:trPr>
        <w:tc>
          <w:tcPr>
            <w:tcW w:w="250" w:type="pct"/>
          </w:tcPr>
          <w:p w14:paraId="34CF97B3" w14:textId="77777777" w:rsidR="00D63AB9" w:rsidRPr="005E01DF" w:rsidRDefault="00D63AB9" w:rsidP="00D63AB9">
            <w:pPr>
              <w:jc w:val="center"/>
            </w:pPr>
            <w:r w:rsidRPr="005E01DF">
              <w:t>7.</w:t>
            </w:r>
          </w:p>
        </w:tc>
        <w:tc>
          <w:tcPr>
            <w:tcW w:w="4017" w:type="pct"/>
            <w:gridSpan w:val="2"/>
            <w:vAlign w:val="bottom"/>
          </w:tcPr>
          <w:p w14:paraId="1AFB8BD5" w14:textId="77777777" w:rsidR="00D63AB9" w:rsidRPr="005E01DF" w:rsidRDefault="00D63AB9" w:rsidP="00D63AB9">
            <w:pPr>
              <w:pStyle w:val="ListParagraph"/>
              <w:ind w:left="0"/>
              <w:jc w:val="both"/>
              <w:rPr>
                <w:noProof/>
                <w:lang w:eastAsia="zh-TW"/>
              </w:rPr>
            </w:pPr>
            <w:r w:rsidRPr="005E01DF">
              <w:t>The allocation of the treatments to the different experimental units in a random process is known as______.</w:t>
            </w:r>
          </w:p>
        </w:tc>
        <w:tc>
          <w:tcPr>
            <w:tcW w:w="293" w:type="pct"/>
          </w:tcPr>
          <w:p w14:paraId="3F301E7E" w14:textId="77777777" w:rsidR="00D63AB9" w:rsidRPr="005E01DF" w:rsidRDefault="00D63AB9" w:rsidP="00D63AB9">
            <w:pPr>
              <w:jc w:val="center"/>
            </w:pPr>
            <w:r w:rsidRPr="005E01DF">
              <w:t>CO4</w:t>
            </w:r>
          </w:p>
        </w:tc>
        <w:tc>
          <w:tcPr>
            <w:tcW w:w="236" w:type="pct"/>
          </w:tcPr>
          <w:p w14:paraId="340E9B22" w14:textId="77777777" w:rsidR="00D63AB9" w:rsidRPr="005E01DF" w:rsidRDefault="00D63AB9" w:rsidP="00D63AB9">
            <w:pPr>
              <w:jc w:val="center"/>
            </w:pPr>
            <w:r w:rsidRPr="005E01DF">
              <w:t>R</w:t>
            </w:r>
          </w:p>
        </w:tc>
        <w:tc>
          <w:tcPr>
            <w:tcW w:w="203" w:type="pct"/>
          </w:tcPr>
          <w:p w14:paraId="2F6230EF" w14:textId="77777777" w:rsidR="00D63AB9" w:rsidRPr="005E01DF" w:rsidRDefault="00D63AB9" w:rsidP="00D63AB9">
            <w:pPr>
              <w:jc w:val="center"/>
            </w:pPr>
            <w:r w:rsidRPr="005E01DF">
              <w:t>1</w:t>
            </w:r>
          </w:p>
        </w:tc>
      </w:tr>
      <w:tr w:rsidR="00D63AB9" w:rsidRPr="005E01DF" w14:paraId="6054111C" w14:textId="77777777" w:rsidTr="00D63AB9">
        <w:trPr>
          <w:trHeight w:val="283"/>
        </w:trPr>
        <w:tc>
          <w:tcPr>
            <w:tcW w:w="250" w:type="pct"/>
          </w:tcPr>
          <w:p w14:paraId="32FA2713" w14:textId="77777777" w:rsidR="00D63AB9" w:rsidRPr="005E01DF" w:rsidRDefault="00D63AB9" w:rsidP="00D63AB9">
            <w:pPr>
              <w:jc w:val="center"/>
            </w:pPr>
            <w:r w:rsidRPr="005E01DF">
              <w:t>8.</w:t>
            </w:r>
          </w:p>
        </w:tc>
        <w:tc>
          <w:tcPr>
            <w:tcW w:w="4017" w:type="pct"/>
            <w:gridSpan w:val="2"/>
            <w:vAlign w:val="bottom"/>
          </w:tcPr>
          <w:p w14:paraId="41B9CD8F" w14:textId="77777777" w:rsidR="00D63AB9" w:rsidRPr="005E01DF" w:rsidRDefault="00D63AB9" w:rsidP="00D63AB9">
            <w:pPr>
              <w:jc w:val="both"/>
              <w:rPr>
                <w:bCs/>
              </w:rPr>
            </w:pPr>
            <w:r w:rsidRPr="005E01DF">
              <w:rPr>
                <w:bCs/>
              </w:rPr>
              <w:t>ANOVA stands for ______.</w:t>
            </w:r>
          </w:p>
        </w:tc>
        <w:tc>
          <w:tcPr>
            <w:tcW w:w="293" w:type="pct"/>
          </w:tcPr>
          <w:p w14:paraId="100FAFA2" w14:textId="77777777" w:rsidR="00D63AB9" w:rsidRPr="005E01DF" w:rsidRDefault="00D63AB9" w:rsidP="00D63AB9">
            <w:pPr>
              <w:jc w:val="center"/>
            </w:pPr>
            <w:r w:rsidRPr="005E01DF">
              <w:t>CO4</w:t>
            </w:r>
          </w:p>
        </w:tc>
        <w:tc>
          <w:tcPr>
            <w:tcW w:w="236" w:type="pct"/>
          </w:tcPr>
          <w:p w14:paraId="44D194AC" w14:textId="77777777" w:rsidR="00D63AB9" w:rsidRPr="005E01DF" w:rsidRDefault="00D63AB9" w:rsidP="00D63AB9">
            <w:pPr>
              <w:jc w:val="center"/>
            </w:pPr>
            <w:r w:rsidRPr="005E01DF">
              <w:t>R</w:t>
            </w:r>
          </w:p>
        </w:tc>
        <w:tc>
          <w:tcPr>
            <w:tcW w:w="203" w:type="pct"/>
          </w:tcPr>
          <w:p w14:paraId="37415484" w14:textId="77777777" w:rsidR="00D63AB9" w:rsidRPr="005E01DF" w:rsidRDefault="00D63AB9" w:rsidP="00D63AB9">
            <w:pPr>
              <w:jc w:val="center"/>
            </w:pPr>
            <w:r w:rsidRPr="005E01DF">
              <w:t>1</w:t>
            </w:r>
          </w:p>
        </w:tc>
      </w:tr>
      <w:tr w:rsidR="00D63AB9" w:rsidRPr="005E01DF" w14:paraId="341A7D48" w14:textId="77777777" w:rsidTr="00D63AB9">
        <w:trPr>
          <w:trHeight w:val="283"/>
        </w:trPr>
        <w:tc>
          <w:tcPr>
            <w:tcW w:w="250" w:type="pct"/>
          </w:tcPr>
          <w:p w14:paraId="1421521D" w14:textId="77777777" w:rsidR="00D63AB9" w:rsidRPr="005E01DF" w:rsidRDefault="00D63AB9" w:rsidP="00D63AB9">
            <w:pPr>
              <w:jc w:val="center"/>
            </w:pPr>
            <w:r w:rsidRPr="005E01DF">
              <w:t>9.</w:t>
            </w:r>
          </w:p>
        </w:tc>
        <w:tc>
          <w:tcPr>
            <w:tcW w:w="4017" w:type="pct"/>
            <w:gridSpan w:val="2"/>
          </w:tcPr>
          <w:p w14:paraId="5D57EE70" w14:textId="77777777" w:rsidR="00D63AB9" w:rsidRPr="005E01DF" w:rsidRDefault="00D63AB9" w:rsidP="00D63AB9">
            <w:pPr>
              <w:jc w:val="both"/>
            </w:pPr>
            <w:r w:rsidRPr="005E01DF">
              <w:t>The following P chart is supplied by the quality control department to monitor the quality of the item manufactured by a machine. The data observed during the day is found to be 9.5, 9.75, 10.5, 10.9 and 11 for different samples. Give an appropriate comment based on the information provided in the chart.</w:t>
            </w:r>
          </w:p>
          <w:p w14:paraId="1163189B" w14:textId="77777777" w:rsidR="00D63AB9" w:rsidRPr="005E01DF" w:rsidRDefault="00D63AB9" w:rsidP="00D63AB9">
            <w:pPr>
              <w:rPr>
                <w:noProof/>
                <w:lang w:eastAsia="zh-TW"/>
              </w:rPr>
            </w:pPr>
            <w:r w:rsidRPr="005E01DF">
              <w:rPr>
                <w:noProof/>
              </w:rPr>
              <w:drawing>
                <wp:inline distT="0" distB="0" distL="0" distR="0" wp14:anchorId="118B5CFF" wp14:editId="2A7B6925">
                  <wp:extent cx="3057525" cy="1863180"/>
                  <wp:effectExtent l="0" t="0" r="0" b="3810"/>
                  <wp:docPr id="1147547089" name="Picture 1147547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2">
                            <a:extLst>
                              <a:ext uri="{BEBA8EAE-BF5A-486C-A8C5-ECC9F3942E4B}">
                                <a14:imgProps xmlns:a14="http://schemas.microsoft.com/office/drawing/2010/main">
                                  <a14:imgLayer r:embed="rId1013">
                                    <a14:imgEffect>
                                      <a14:sharpenSoften amount="76000"/>
                                    </a14:imgEffect>
                                  </a14:imgLayer>
                                </a14:imgProps>
                              </a:ext>
                            </a:extLst>
                          </a:blip>
                          <a:stretch>
                            <a:fillRect/>
                          </a:stretch>
                        </pic:blipFill>
                        <pic:spPr>
                          <a:xfrm>
                            <a:off x="0" y="0"/>
                            <a:ext cx="3066695" cy="1868768"/>
                          </a:xfrm>
                          <a:prstGeom prst="rect">
                            <a:avLst/>
                          </a:prstGeom>
                        </pic:spPr>
                      </pic:pic>
                    </a:graphicData>
                  </a:graphic>
                </wp:inline>
              </w:drawing>
            </w:r>
          </w:p>
        </w:tc>
        <w:tc>
          <w:tcPr>
            <w:tcW w:w="293" w:type="pct"/>
          </w:tcPr>
          <w:p w14:paraId="21B3A496" w14:textId="77777777" w:rsidR="00D63AB9" w:rsidRPr="005E01DF" w:rsidRDefault="00D63AB9" w:rsidP="00D63AB9">
            <w:pPr>
              <w:jc w:val="center"/>
            </w:pPr>
            <w:r w:rsidRPr="005E01DF">
              <w:t>CO5</w:t>
            </w:r>
          </w:p>
        </w:tc>
        <w:tc>
          <w:tcPr>
            <w:tcW w:w="236" w:type="pct"/>
          </w:tcPr>
          <w:p w14:paraId="03BDE3C4" w14:textId="77777777" w:rsidR="00D63AB9" w:rsidRPr="005E01DF" w:rsidRDefault="00D63AB9" w:rsidP="00D63AB9">
            <w:pPr>
              <w:jc w:val="center"/>
            </w:pPr>
            <w:r w:rsidRPr="005E01DF">
              <w:t>U</w:t>
            </w:r>
          </w:p>
        </w:tc>
        <w:tc>
          <w:tcPr>
            <w:tcW w:w="203" w:type="pct"/>
          </w:tcPr>
          <w:p w14:paraId="26D77E71" w14:textId="77777777" w:rsidR="00D63AB9" w:rsidRPr="005E01DF" w:rsidRDefault="00D63AB9" w:rsidP="00D63AB9">
            <w:pPr>
              <w:jc w:val="center"/>
            </w:pPr>
            <w:r w:rsidRPr="005E01DF">
              <w:t>1</w:t>
            </w:r>
          </w:p>
        </w:tc>
      </w:tr>
      <w:tr w:rsidR="00D63AB9" w:rsidRPr="005E01DF" w14:paraId="4D8478B2" w14:textId="77777777" w:rsidTr="00D63AB9">
        <w:trPr>
          <w:trHeight w:val="283"/>
        </w:trPr>
        <w:tc>
          <w:tcPr>
            <w:tcW w:w="250" w:type="pct"/>
          </w:tcPr>
          <w:p w14:paraId="774510E3" w14:textId="77777777" w:rsidR="00D63AB9" w:rsidRPr="005E01DF" w:rsidRDefault="00D63AB9" w:rsidP="00D63AB9">
            <w:pPr>
              <w:jc w:val="center"/>
            </w:pPr>
            <w:r w:rsidRPr="005E01DF">
              <w:t>10.</w:t>
            </w:r>
          </w:p>
        </w:tc>
        <w:tc>
          <w:tcPr>
            <w:tcW w:w="4017" w:type="pct"/>
            <w:gridSpan w:val="2"/>
            <w:vAlign w:val="bottom"/>
          </w:tcPr>
          <w:p w14:paraId="2FA5DD96" w14:textId="77777777" w:rsidR="00D63AB9" w:rsidRPr="005E01DF" w:rsidRDefault="00D63AB9" w:rsidP="00D63AB9">
            <w:r w:rsidRPr="005E01DF">
              <w:t>5 oil pumps were tested with failure hours of 45, 33, 62, 94 and 105. Find the MTTF.</w:t>
            </w:r>
          </w:p>
        </w:tc>
        <w:tc>
          <w:tcPr>
            <w:tcW w:w="293" w:type="pct"/>
          </w:tcPr>
          <w:p w14:paraId="0932868F" w14:textId="77777777" w:rsidR="00D63AB9" w:rsidRPr="005E01DF" w:rsidRDefault="00D63AB9" w:rsidP="00D63AB9">
            <w:pPr>
              <w:jc w:val="center"/>
            </w:pPr>
            <w:r w:rsidRPr="005E01DF">
              <w:t>CO6</w:t>
            </w:r>
          </w:p>
        </w:tc>
        <w:tc>
          <w:tcPr>
            <w:tcW w:w="236" w:type="pct"/>
          </w:tcPr>
          <w:p w14:paraId="7260BEDD" w14:textId="77777777" w:rsidR="00D63AB9" w:rsidRPr="005E01DF" w:rsidRDefault="00D63AB9" w:rsidP="00D63AB9">
            <w:pPr>
              <w:jc w:val="center"/>
            </w:pPr>
            <w:r w:rsidRPr="005E01DF">
              <w:t>U</w:t>
            </w:r>
          </w:p>
        </w:tc>
        <w:tc>
          <w:tcPr>
            <w:tcW w:w="203" w:type="pct"/>
          </w:tcPr>
          <w:p w14:paraId="048716DB" w14:textId="77777777" w:rsidR="00D63AB9" w:rsidRPr="005E01DF" w:rsidRDefault="00D63AB9" w:rsidP="00D63AB9">
            <w:pPr>
              <w:jc w:val="center"/>
            </w:pPr>
            <w:r w:rsidRPr="005E01DF">
              <w:t>1</w:t>
            </w:r>
          </w:p>
        </w:tc>
      </w:tr>
      <w:tr w:rsidR="00D63AB9" w:rsidRPr="005E01DF" w14:paraId="065EFF08" w14:textId="77777777" w:rsidTr="00D63AB9">
        <w:trPr>
          <w:trHeight w:val="552"/>
        </w:trPr>
        <w:tc>
          <w:tcPr>
            <w:tcW w:w="5000" w:type="pct"/>
            <w:gridSpan w:val="6"/>
            <w:vAlign w:val="center"/>
          </w:tcPr>
          <w:p w14:paraId="6E1713C9" w14:textId="77777777" w:rsidR="00D63AB9" w:rsidRPr="005E01DF" w:rsidRDefault="00D63AB9" w:rsidP="00D63AB9">
            <w:pPr>
              <w:jc w:val="center"/>
              <w:rPr>
                <w:b/>
                <w:u w:val="single"/>
              </w:rPr>
            </w:pPr>
            <w:r w:rsidRPr="005E01DF">
              <w:rPr>
                <w:b/>
                <w:u w:val="single"/>
              </w:rPr>
              <w:t>PART – B (6 X 3 = 18 MARKS)</w:t>
            </w:r>
          </w:p>
        </w:tc>
      </w:tr>
      <w:tr w:rsidR="00D63AB9" w:rsidRPr="005E01DF" w14:paraId="486427E4" w14:textId="77777777" w:rsidTr="00D63AB9">
        <w:trPr>
          <w:trHeight w:val="283"/>
        </w:trPr>
        <w:tc>
          <w:tcPr>
            <w:tcW w:w="250" w:type="pct"/>
          </w:tcPr>
          <w:p w14:paraId="056A96DF" w14:textId="77777777" w:rsidR="00D63AB9" w:rsidRPr="005E01DF" w:rsidRDefault="00D63AB9" w:rsidP="00D63AB9">
            <w:pPr>
              <w:pStyle w:val="NoSpacing"/>
              <w:jc w:val="center"/>
            </w:pPr>
            <w:r w:rsidRPr="005E01DF">
              <w:t>11.</w:t>
            </w:r>
          </w:p>
        </w:tc>
        <w:tc>
          <w:tcPr>
            <w:tcW w:w="4017" w:type="pct"/>
            <w:gridSpan w:val="2"/>
            <w:vAlign w:val="bottom"/>
          </w:tcPr>
          <w:p w14:paraId="652AAEFE" w14:textId="77777777" w:rsidR="00D63AB9" w:rsidRPr="005E01DF" w:rsidRDefault="00D63AB9" w:rsidP="00D63AB9">
            <w:pPr>
              <w:pStyle w:val="NoSpacing"/>
            </w:pPr>
            <w:r w:rsidRPr="005E01DF">
              <w:t xml:space="preserve">Convert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b</m:t>
                  </m:r>
                </m:sup>
              </m:sSup>
            </m:oMath>
            <w:r w:rsidRPr="005E01DF">
              <w:t xml:space="preserve"> into linear form.</w:t>
            </w:r>
          </w:p>
        </w:tc>
        <w:tc>
          <w:tcPr>
            <w:tcW w:w="293" w:type="pct"/>
          </w:tcPr>
          <w:p w14:paraId="31883924" w14:textId="77777777" w:rsidR="00D63AB9" w:rsidRPr="005E01DF" w:rsidRDefault="00D63AB9" w:rsidP="00D63AB9">
            <w:pPr>
              <w:pStyle w:val="NoSpacing"/>
              <w:jc w:val="center"/>
            </w:pPr>
            <w:r w:rsidRPr="005E01DF">
              <w:t>CO1</w:t>
            </w:r>
          </w:p>
        </w:tc>
        <w:tc>
          <w:tcPr>
            <w:tcW w:w="236" w:type="pct"/>
          </w:tcPr>
          <w:p w14:paraId="5204DF03" w14:textId="77777777" w:rsidR="00D63AB9" w:rsidRPr="005E01DF" w:rsidRDefault="00D63AB9" w:rsidP="00D63AB9">
            <w:pPr>
              <w:pStyle w:val="NoSpacing"/>
              <w:jc w:val="center"/>
            </w:pPr>
            <w:r w:rsidRPr="005E01DF">
              <w:t>U</w:t>
            </w:r>
          </w:p>
        </w:tc>
        <w:tc>
          <w:tcPr>
            <w:tcW w:w="203" w:type="pct"/>
          </w:tcPr>
          <w:p w14:paraId="1FEC5421" w14:textId="77777777" w:rsidR="00D63AB9" w:rsidRPr="005E01DF" w:rsidRDefault="00D63AB9" w:rsidP="00D63AB9">
            <w:pPr>
              <w:pStyle w:val="NoSpacing"/>
              <w:jc w:val="center"/>
            </w:pPr>
            <w:r w:rsidRPr="005E01DF">
              <w:t>3</w:t>
            </w:r>
          </w:p>
        </w:tc>
      </w:tr>
      <w:tr w:rsidR="00D63AB9" w:rsidRPr="005E01DF" w14:paraId="6570C15D" w14:textId="77777777" w:rsidTr="00D63AB9">
        <w:trPr>
          <w:trHeight w:val="283"/>
        </w:trPr>
        <w:tc>
          <w:tcPr>
            <w:tcW w:w="250" w:type="pct"/>
          </w:tcPr>
          <w:p w14:paraId="455B2E9E" w14:textId="77777777" w:rsidR="00D63AB9" w:rsidRPr="005E01DF" w:rsidRDefault="00D63AB9" w:rsidP="00D63AB9">
            <w:pPr>
              <w:pStyle w:val="NoSpacing"/>
              <w:jc w:val="center"/>
            </w:pPr>
            <w:r w:rsidRPr="005E01DF">
              <w:t>12.</w:t>
            </w:r>
          </w:p>
        </w:tc>
        <w:tc>
          <w:tcPr>
            <w:tcW w:w="4017" w:type="pct"/>
            <w:gridSpan w:val="2"/>
            <w:vAlign w:val="bottom"/>
          </w:tcPr>
          <w:p w14:paraId="5618469A" w14:textId="77777777" w:rsidR="00D63AB9" w:rsidRPr="005E01DF" w:rsidRDefault="00D63AB9" w:rsidP="00D63AB9">
            <w:pPr>
              <w:pStyle w:val="NoSpacing"/>
              <w:jc w:val="both"/>
            </w:pPr>
            <w:r w:rsidRPr="005E01DF">
              <w:rPr>
                <w:color w:val="000000"/>
                <w:lang w:eastAsia="en-IN"/>
              </w:rPr>
              <w:t>In a large consignment of baby food packets, a random sample of 100 packets revealed that 5 packets were leaking. Determine the test statistic that the sample comes from the population containing 3 percent leaked packets.</w:t>
            </w:r>
          </w:p>
        </w:tc>
        <w:tc>
          <w:tcPr>
            <w:tcW w:w="293" w:type="pct"/>
          </w:tcPr>
          <w:p w14:paraId="7C596EAA" w14:textId="77777777" w:rsidR="00D63AB9" w:rsidRPr="005E01DF" w:rsidRDefault="00D63AB9" w:rsidP="00D63AB9">
            <w:pPr>
              <w:pStyle w:val="NoSpacing"/>
              <w:jc w:val="center"/>
            </w:pPr>
            <w:r w:rsidRPr="005E01DF">
              <w:t>CO2</w:t>
            </w:r>
          </w:p>
        </w:tc>
        <w:tc>
          <w:tcPr>
            <w:tcW w:w="236" w:type="pct"/>
          </w:tcPr>
          <w:p w14:paraId="0DF75F1B" w14:textId="77777777" w:rsidR="00D63AB9" w:rsidRPr="005E01DF" w:rsidRDefault="00D63AB9" w:rsidP="00D63AB9">
            <w:pPr>
              <w:pStyle w:val="NoSpacing"/>
              <w:jc w:val="center"/>
            </w:pPr>
            <w:r w:rsidRPr="005E01DF">
              <w:t>A</w:t>
            </w:r>
          </w:p>
        </w:tc>
        <w:tc>
          <w:tcPr>
            <w:tcW w:w="203" w:type="pct"/>
          </w:tcPr>
          <w:p w14:paraId="66083F49" w14:textId="77777777" w:rsidR="00D63AB9" w:rsidRPr="005E01DF" w:rsidRDefault="00D63AB9" w:rsidP="00D63AB9">
            <w:pPr>
              <w:pStyle w:val="NoSpacing"/>
              <w:jc w:val="center"/>
            </w:pPr>
            <w:r w:rsidRPr="005E01DF">
              <w:t>3</w:t>
            </w:r>
          </w:p>
        </w:tc>
      </w:tr>
      <w:tr w:rsidR="00D63AB9" w:rsidRPr="005E01DF" w14:paraId="58715935" w14:textId="77777777" w:rsidTr="00D63AB9">
        <w:trPr>
          <w:trHeight w:val="283"/>
        </w:trPr>
        <w:tc>
          <w:tcPr>
            <w:tcW w:w="250" w:type="pct"/>
          </w:tcPr>
          <w:p w14:paraId="31B6F191" w14:textId="77777777" w:rsidR="00D63AB9" w:rsidRPr="005E01DF" w:rsidRDefault="00D63AB9" w:rsidP="00D63AB9">
            <w:pPr>
              <w:pStyle w:val="NoSpacing"/>
              <w:jc w:val="center"/>
            </w:pPr>
            <w:r w:rsidRPr="005E01DF">
              <w:t>13.</w:t>
            </w:r>
          </w:p>
        </w:tc>
        <w:tc>
          <w:tcPr>
            <w:tcW w:w="4017" w:type="pct"/>
            <w:gridSpan w:val="2"/>
            <w:vAlign w:val="bottom"/>
          </w:tcPr>
          <w:p w14:paraId="525E06EA" w14:textId="77777777" w:rsidR="00D63AB9" w:rsidRDefault="00D63AB9" w:rsidP="00D63AB9">
            <w:pPr>
              <w:jc w:val="both"/>
              <w:rPr>
                <w:bCs/>
              </w:rPr>
            </w:pPr>
            <w:r w:rsidRPr="005E01DF">
              <w:rPr>
                <w:bCs/>
              </w:rPr>
              <w:t xml:space="preserve">The number of air craft accidents that occurred during the various days of a week. </w:t>
            </w:r>
            <w:r w:rsidRPr="005E01DF">
              <w:rPr>
                <w:bCs/>
              </w:rPr>
              <w:lastRenderedPageBreak/>
              <w:t>Using</w:t>
            </w:r>
            <m:oMath>
              <m:sSup>
                <m:sSupPr>
                  <m:ctrlPr>
                    <w:rPr>
                      <w:rFonts w:ascii="Cambria Math" w:hAnsi="Cambria Math"/>
                      <w:bCs/>
                      <w:i/>
                    </w:rPr>
                  </m:ctrlPr>
                </m:sSupPr>
                <m:e>
                  <m:r>
                    <w:rPr>
                      <w:rFonts w:ascii="Cambria Math" w:hAnsi="Cambria Math"/>
                    </w:rPr>
                    <m:t xml:space="preserve"> χ</m:t>
                  </m:r>
                </m:e>
                <m:sup>
                  <m:r>
                    <w:rPr>
                      <w:rFonts w:ascii="Cambria Math" w:hAnsi="Cambria Math"/>
                    </w:rPr>
                    <m:t>2</m:t>
                  </m:r>
                </m:sup>
              </m:sSup>
            </m:oMath>
            <w:r w:rsidRPr="005E01DF">
              <w:rPr>
                <w:bCs/>
              </w:rPr>
              <w:t xml:space="preserve"> test whether the accidents are uniformly distributed over the week.</w:t>
            </w:r>
          </w:p>
          <w:p w14:paraId="7C3C2488" w14:textId="77777777" w:rsidR="00D63AB9" w:rsidRPr="005E01DF" w:rsidRDefault="00D63AB9" w:rsidP="00D63AB9">
            <w:pPr>
              <w:jc w:val="both"/>
              <w:rPr>
                <w:bCs/>
              </w:rPr>
            </w:pPr>
          </w:p>
          <w:tbl>
            <w:tblPr>
              <w:tblStyle w:val="TableGrid"/>
              <w:tblW w:w="0" w:type="auto"/>
              <w:tblLook w:val="04A0" w:firstRow="1" w:lastRow="0" w:firstColumn="1" w:lastColumn="0" w:noHBand="0" w:noVBand="1"/>
            </w:tblPr>
            <w:tblGrid>
              <w:gridCol w:w="1723"/>
              <w:gridCol w:w="670"/>
              <w:gridCol w:w="590"/>
              <w:gridCol w:w="670"/>
              <w:gridCol w:w="683"/>
              <w:gridCol w:w="497"/>
              <w:gridCol w:w="523"/>
            </w:tblGrid>
            <w:tr w:rsidR="00D63AB9" w:rsidRPr="005E01DF" w14:paraId="7FBD41D0" w14:textId="77777777" w:rsidTr="00D63AB9">
              <w:tc>
                <w:tcPr>
                  <w:tcW w:w="0" w:type="auto"/>
                </w:tcPr>
                <w:p w14:paraId="2A527A55" w14:textId="77777777" w:rsidR="00D63AB9" w:rsidRPr="005E01DF" w:rsidRDefault="00D63AB9" w:rsidP="00D63AB9">
                  <w:pPr>
                    <w:jc w:val="both"/>
                  </w:pPr>
                  <w:r w:rsidRPr="005E01DF">
                    <w:t>Day</w:t>
                  </w:r>
                </w:p>
              </w:tc>
              <w:tc>
                <w:tcPr>
                  <w:tcW w:w="0" w:type="auto"/>
                </w:tcPr>
                <w:p w14:paraId="392BCB59" w14:textId="77777777" w:rsidR="00D63AB9" w:rsidRPr="005E01DF" w:rsidRDefault="00D63AB9" w:rsidP="00D63AB9">
                  <w:pPr>
                    <w:jc w:val="both"/>
                  </w:pPr>
                  <w:r w:rsidRPr="005E01DF">
                    <w:t>Mon</w:t>
                  </w:r>
                </w:p>
              </w:tc>
              <w:tc>
                <w:tcPr>
                  <w:tcW w:w="0" w:type="auto"/>
                </w:tcPr>
                <w:p w14:paraId="6024DF36" w14:textId="77777777" w:rsidR="00D63AB9" w:rsidRPr="005E01DF" w:rsidRDefault="00D63AB9" w:rsidP="00D63AB9">
                  <w:pPr>
                    <w:jc w:val="both"/>
                  </w:pPr>
                  <w:r w:rsidRPr="005E01DF">
                    <w:t>Tue</w:t>
                  </w:r>
                </w:p>
              </w:tc>
              <w:tc>
                <w:tcPr>
                  <w:tcW w:w="0" w:type="auto"/>
                </w:tcPr>
                <w:p w14:paraId="0193F835" w14:textId="77777777" w:rsidR="00D63AB9" w:rsidRPr="005E01DF" w:rsidRDefault="00D63AB9" w:rsidP="00D63AB9">
                  <w:pPr>
                    <w:jc w:val="both"/>
                  </w:pPr>
                  <w:r w:rsidRPr="005E01DF">
                    <w:t>Wed</w:t>
                  </w:r>
                </w:p>
              </w:tc>
              <w:tc>
                <w:tcPr>
                  <w:tcW w:w="0" w:type="auto"/>
                </w:tcPr>
                <w:p w14:paraId="24A5B7B6" w14:textId="77777777" w:rsidR="00D63AB9" w:rsidRPr="005E01DF" w:rsidRDefault="00D63AB9" w:rsidP="00D63AB9">
                  <w:pPr>
                    <w:jc w:val="both"/>
                  </w:pPr>
                  <w:proofErr w:type="spellStart"/>
                  <w:r w:rsidRPr="005E01DF">
                    <w:t>Thur</w:t>
                  </w:r>
                  <w:proofErr w:type="spellEnd"/>
                </w:p>
              </w:tc>
              <w:tc>
                <w:tcPr>
                  <w:tcW w:w="0" w:type="auto"/>
                </w:tcPr>
                <w:p w14:paraId="04858C47" w14:textId="77777777" w:rsidR="00D63AB9" w:rsidRPr="005E01DF" w:rsidRDefault="00D63AB9" w:rsidP="00D63AB9">
                  <w:pPr>
                    <w:jc w:val="both"/>
                  </w:pPr>
                  <w:r w:rsidRPr="005E01DF">
                    <w:t>Fri</w:t>
                  </w:r>
                </w:p>
              </w:tc>
              <w:tc>
                <w:tcPr>
                  <w:tcW w:w="0" w:type="auto"/>
                </w:tcPr>
                <w:p w14:paraId="12631F87" w14:textId="77777777" w:rsidR="00D63AB9" w:rsidRPr="005E01DF" w:rsidRDefault="00D63AB9" w:rsidP="00D63AB9">
                  <w:pPr>
                    <w:jc w:val="both"/>
                  </w:pPr>
                  <w:r w:rsidRPr="005E01DF">
                    <w:t>Sat</w:t>
                  </w:r>
                </w:p>
              </w:tc>
            </w:tr>
            <w:tr w:rsidR="00D63AB9" w:rsidRPr="005E01DF" w14:paraId="2883BE2D" w14:textId="77777777" w:rsidTr="00D63AB9">
              <w:tc>
                <w:tcPr>
                  <w:tcW w:w="0" w:type="auto"/>
                </w:tcPr>
                <w:p w14:paraId="1A92C0DD" w14:textId="77777777" w:rsidR="00D63AB9" w:rsidRPr="005E01DF" w:rsidRDefault="00D63AB9" w:rsidP="00D63AB9">
                  <w:pPr>
                    <w:jc w:val="both"/>
                  </w:pPr>
                  <w:r w:rsidRPr="005E01DF">
                    <w:t>No of accidents</w:t>
                  </w:r>
                </w:p>
              </w:tc>
              <w:tc>
                <w:tcPr>
                  <w:tcW w:w="0" w:type="auto"/>
                </w:tcPr>
                <w:p w14:paraId="0AFD968F" w14:textId="77777777" w:rsidR="00D63AB9" w:rsidRPr="005E01DF" w:rsidRDefault="00D63AB9" w:rsidP="00D63AB9">
                  <w:pPr>
                    <w:jc w:val="both"/>
                  </w:pPr>
                  <w:r w:rsidRPr="005E01DF">
                    <w:t>15</w:t>
                  </w:r>
                </w:p>
              </w:tc>
              <w:tc>
                <w:tcPr>
                  <w:tcW w:w="0" w:type="auto"/>
                </w:tcPr>
                <w:p w14:paraId="3D85AF3C" w14:textId="77777777" w:rsidR="00D63AB9" w:rsidRPr="005E01DF" w:rsidRDefault="00D63AB9" w:rsidP="00D63AB9">
                  <w:pPr>
                    <w:jc w:val="both"/>
                  </w:pPr>
                  <w:r w:rsidRPr="005E01DF">
                    <w:t>19</w:t>
                  </w:r>
                </w:p>
              </w:tc>
              <w:tc>
                <w:tcPr>
                  <w:tcW w:w="0" w:type="auto"/>
                </w:tcPr>
                <w:p w14:paraId="4CA06EFB" w14:textId="77777777" w:rsidR="00D63AB9" w:rsidRPr="005E01DF" w:rsidRDefault="00D63AB9" w:rsidP="00D63AB9">
                  <w:pPr>
                    <w:jc w:val="both"/>
                  </w:pPr>
                  <w:r w:rsidRPr="005E01DF">
                    <w:t>13</w:t>
                  </w:r>
                </w:p>
              </w:tc>
              <w:tc>
                <w:tcPr>
                  <w:tcW w:w="0" w:type="auto"/>
                </w:tcPr>
                <w:p w14:paraId="41CE7963" w14:textId="77777777" w:rsidR="00D63AB9" w:rsidRPr="005E01DF" w:rsidRDefault="00D63AB9" w:rsidP="00D63AB9">
                  <w:pPr>
                    <w:jc w:val="both"/>
                  </w:pPr>
                  <w:r w:rsidRPr="005E01DF">
                    <w:t>12</w:t>
                  </w:r>
                </w:p>
              </w:tc>
              <w:tc>
                <w:tcPr>
                  <w:tcW w:w="0" w:type="auto"/>
                </w:tcPr>
                <w:p w14:paraId="29139B84" w14:textId="77777777" w:rsidR="00D63AB9" w:rsidRPr="005E01DF" w:rsidRDefault="00D63AB9" w:rsidP="00D63AB9">
                  <w:pPr>
                    <w:jc w:val="both"/>
                  </w:pPr>
                  <w:r w:rsidRPr="005E01DF">
                    <w:t>16</w:t>
                  </w:r>
                </w:p>
              </w:tc>
              <w:tc>
                <w:tcPr>
                  <w:tcW w:w="0" w:type="auto"/>
                </w:tcPr>
                <w:p w14:paraId="7041D48B" w14:textId="77777777" w:rsidR="00D63AB9" w:rsidRPr="005E01DF" w:rsidRDefault="00D63AB9" w:rsidP="00D63AB9">
                  <w:pPr>
                    <w:jc w:val="both"/>
                  </w:pPr>
                  <w:r w:rsidRPr="005E01DF">
                    <w:t>15</w:t>
                  </w:r>
                </w:p>
              </w:tc>
            </w:tr>
          </w:tbl>
          <w:p w14:paraId="61238A8E" w14:textId="77777777" w:rsidR="00D63AB9" w:rsidRPr="005E01DF" w:rsidRDefault="00D63AB9" w:rsidP="00D63AB9">
            <w:pPr>
              <w:pStyle w:val="NoSpacing"/>
              <w:jc w:val="both"/>
            </w:pPr>
          </w:p>
        </w:tc>
        <w:tc>
          <w:tcPr>
            <w:tcW w:w="293" w:type="pct"/>
          </w:tcPr>
          <w:p w14:paraId="2B874AFF" w14:textId="77777777" w:rsidR="00D63AB9" w:rsidRPr="005E01DF" w:rsidRDefault="00D63AB9" w:rsidP="00D63AB9">
            <w:pPr>
              <w:pStyle w:val="NoSpacing"/>
              <w:jc w:val="center"/>
            </w:pPr>
            <w:r w:rsidRPr="005E01DF">
              <w:lastRenderedPageBreak/>
              <w:t>CO3</w:t>
            </w:r>
          </w:p>
        </w:tc>
        <w:tc>
          <w:tcPr>
            <w:tcW w:w="236" w:type="pct"/>
          </w:tcPr>
          <w:p w14:paraId="0054D136" w14:textId="77777777" w:rsidR="00D63AB9" w:rsidRPr="005E01DF" w:rsidRDefault="00D63AB9" w:rsidP="00D63AB9">
            <w:pPr>
              <w:pStyle w:val="NoSpacing"/>
              <w:jc w:val="center"/>
            </w:pPr>
            <w:r w:rsidRPr="005E01DF">
              <w:t>An</w:t>
            </w:r>
          </w:p>
        </w:tc>
        <w:tc>
          <w:tcPr>
            <w:tcW w:w="203" w:type="pct"/>
          </w:tcPr>
          <w:p w14:paraId="50EABD6A" w14:textId="77777777" w:rsidR="00D63AB9" w:rsidRPr="005E01DF" w:rsidRDefault="00D63AB9" w:rsidP="00D63AB9">
            <w:pPr>
              <w:pStyle w:val="NoSpacing"/>
              <w:jc w:val="center"/>
            </w:pPr>
            <w:r w:rsidRPr="005E01DF">
              <w:t>3</w:t>
            </w:r>
          </w:p>
        </w:tc>
      </w:tr>
      <w:tr w:rsidR="00D63AB9" w:rsidRPr="005E01DF" w14:paraId="6E0EB2E5" w14:textId="77777777" w:rsidTr="00D63AB9">
        <w:trPr>
          <w:trHeight w:val="283"/>
        </w:trPr>
        <w:tc>
          <w:tcPr>
            <w:tcW w:w="250" w:type="pct"/>
          </w:tcPr>
          <w:p w14:paraId="0F783C58" w14:textId="77777777" w:rsidR="00D63AB9" w:rsidRPr="005E01DF" w:rsidRDefault="00D63AB9" w:rsidP="00D63AB9">
            <w:pPr>
              <w:pStyle w:val="NoSpacing"/>
              <w:jc w:val="center"/>
            </w:pPr>
            <w:r w:rsidRPr="005E01DF">
              <w:lastRenderedPageBreak/>
              <w:t>14.</w:t>
            </w:r>
          </w:p>
        </w:tc>
        <w:tc>
          <w:tcPr>
            <w:tcW w:w="4017" w:type="pct"/>
            <w:gridSpan w:val="2"/>
            <w:vAlign w:val="bottom"/>
          </w:tcPr>
          <w:p w14:paraId="12AFB9A3" w14:textId="77777777" w:rsidR="00D63AB9" w:rsidRPr="005E01DF" w:rsidRDefault="00D63AB9" w:rsidP="00D63AB9">
            <w:pPr>
              <w:pStyle w:val="NoSpacing"/>
            </w:pPr>
            <w:r w:rsidRPr="005E01DF">
              <w:t>Explain the layout of Latin Square Design.</w:t>
            </w:r>
          </w:p>
        </w:tc>
        <w:tc>
          <w:tcPr>
            <w:tcW w:w="293" w:type="pct"/>
          </w:tcPr>
          <w:p w14:paraId="7A71687F" w14:textId="77777777" w:rsidR="00D63AB9" w:rsidRPr="005E01DF" w:rsidRDefault="00D63AB9" w:rsidP="00D63AB9">
            <w:pPr>
              <w:pStyle w:val="NoSpacing"/>
              <w:jc w:val="center"/>
            </w:pPr>
            <w:r w:rsidRPr="005E01DF">
              <w:t>CO4</w:t>
            </w:r>
          </w:p>
        </w:tc>
        <w:tc>
          <w:tcPr>
            <w:tcW w:w="236" w:type="pct"/>
          </w:tcPr>
          <w:p w14:paraId="6BC2B882" w14:textId="77777777" w:rsidR="00D63AB9" w:rsidRPr="005E01DF" w:rsidRDefault="00D63AB9" w:rsidP="00D63AB9">
            <w:pPr>
              <w:pStyle w:val="NoSpacing"/>
              <w:jc w:val="center"/>
            </w:pPr>
            <w:r w:rsidRPr="005E01DF">
              <w:t>U</w:t>
            </w:r>
          </w:p>
        </w:tc>
        <w:tc>
          <w:tcPr>
            <w:tcW w:w="203" w:type="pct"/>
          </w:tcPr>
          <w:p w14:paraId="282D547B" w14:textId="77777777" w:rsidR="00D63AB9" w:rsidRPr="005E01DF" w:rsidRDefault="00D63AB9" w:rsidP="00D63AB9">
            <w:pPr>
              <w:pStyle w:val="NoSpacing"/>
              <w:jc w:val="center"/>
            </w:pPr>
            <w:r w:rsidRPr="005E01DF">
              <w:t>3</w:t>
            </w:r>
          </w:p>
        </w:tc>
      </w:tr>
      <w:tr w:rsidR="00D63AB9" w:rsidRPr="005E01DF" w14:paraId="34B6ED69" w14:textId="77777777" w:rsidTr="00D63AB9">
        <w:trPr>
          <w:trHeight w:val="283"/>
        </w:trPr>
        <w:tc>
          <w:tcPr>
            <w:tcW w:w="250" w:type="pct"/>
          </w:tcPr>
          <w:p w14:paraId="44F1EE95" w14:textId="77777777" w:rsidR="00D63AB9" w:rsidRPr="005E01DF" w:rsidRDefault="00D63AB9" w:rsidP="00D63AB9">
            <w:pPr>
              <w:pStyle w:val="NoSpacing"/>
              <w:jc w:val="center"/>
            </w:pPr>
            <w:r w:rsidRPr="005E01DF">
              <w:t>15.</w:t>
            </w:r>
          </w:p>
        </w:tc>
        <w:tc>
          <w:tcPr>
            <w:tcW w:w="4017" w:type="pct"/>
            <w:gridSpan w:val="2"/>
            <w:vAlign w:val="bottom"/>
          </w:tcPr>
          <w:p w14:paraId="105A997B" w14:textId="77777777" w:rsidR="00D63AB9" w:rsidRPr="005E01DF" w:rsidRDefault="00D63AB9" w:rsidP="00D63AB9">
            <w:pPr>
              <w:pStyle w:val="NoSpacing"/>
              <w:jc w:val="both"/>
            </w:pPr>
            <w:r w:rsidRPr="005E01DF">
              <w:t>Mobile charger supplier drawn randomly constant sample size of 500 chargers every day for quality control test. Defects in each charger are recorded during the testing. Based on the given data, draw the appropriate control chart and comment on the state of control.</w:t>
            </w:r>
          </w:p>
          <w:tbl>
            <w:tblPr>
              <w:tblStyle w:val="TableGrid"/>
              <w:tblW w:w="0" w:type="auto"/>
              <w:tblLook w:val="04A0" w:firstRow="1" w:lastRow="0" w:firstColumn="1" w:lastColumn="0" w:noHBand="0" w:noVBand="1"/>
            </w:tblPr>
            <w:tblGrid>
              <w:gridCol w:w="1509"/>
              <w:gridCol w:w="456"/>
              <w:gridCol w:w="456"/>
              <w:gridCol w:w="456"/>
              <w:gridCol w:w="456"/>
              <w:gridCol w:w="456"/>
              <w:gridCol w:w="456"/>
              <w:gridCol w:w="456"/>
              <w:gridCol w:w="456"/>
              <w:gridCol w:w="456"/>
              <w:gridCol w:w="456"/>
            </w:tblGrid>
            <w:tr w:rsidR="00D63AB9" w:rsidRPr="005E01DF" w14:paraId="275E0789" w14:textId="77777777" w:rsidTr="00D63AB9">
              <w:tc>
                <w:tcPr>
                  <w:tcW w:w="0" w:type="auto"/>
                </w:tcPr>
                <w:p w14:paraId="7EBEC4DE" w14:textId="77777777" w:rsidR="00D63AB9" w:rsidRPr="005E01DF" w:rsidRDefault="00D63AB9" w:rsidP="00D63AB9">
                  <w:pPr>
                    <w:pStyle w:val="NoSpacing"/>
                    <w:jc w:val="both"/>
                  </w:pPr>
                  <w:r w:rsidRPr="005E01DF">
                    <w:t>Lot</w:t>
                  </w:r>
                </w:p>
              </w:tc>
              <w:tc>
                <w:tcPr>
                  <w:tcW w:w="0" w:type="auto"/>
                </w:tcPr>
                <w:p w14:paraId="779379E6" w14:textId="77777777" w:rsidR="00D63AB9" w:rsidRPr="005E01DF" w:rsidRDefault="00D63AB9" w:rsidP="00D63AB9">
                  <w:pPr>
                    <w:pStyle w:val="NoSpacing"/>
                    <w:jc w:val="both"/>
                  </w:pPr>
                  <w:r w:rsidRPr="005E01DF">
                    <w:t>1</w:t>
                  </w:r>
                </w:p>
              </w:tc>
              <w:tc>
                <w:tcPr>
                  <w:tcW w:w="0" w:type="auto"/>
                </w:tcPr>
                <w:p w14:paraId="6FB85321" w14:textId="77777777" w:rsidR="00D63AB9" w:rsidRPr="005E01DF" w:rsidRDefault="00D63AB9" w:rsidP="00D63AB9">
                  <w:pPr>
                    <w:pStyle w:val="NoSpacing"/>
                    <w:jc w:val="both"/>
                  </w:pPr>
                  <w:r w:rsidRPr="005E01DF">
                    <w:t>2</w:t>
                  </w:r>
                </w:p>
              </w:tc>
              <w:tc>
                <w:tcPr>
                  <w:tcW w:w="0" w:type="auto"/>
                </w:tcPr>
                <w:p w14:paraId="0D5A0C75" w14:textId="77777777" w:rsidR="00D63AB9" w:rsidRPr="005E01DF" w:rsidRDefault="00D63AB9" w:rsidP="00D63AB9">
                  <w:pPr>
                    <w:pStyle w:val="NoSpacing"/>
                    <w:jc w:val="both"/>
                  </w:pPr>
                  <w:r w:rsidRPr="005E01DF">
                    <w:t>3</w:t>
                  </w:r>
                </w:p>
              </w:tc>
              <w:tc>
                <w:tcPr>
                  <w:tcW w:w="0" w:type="auto"/>
                </w:tcPr>
                <w:p w14:paraId="529C9488" w14:textId="77777777" w:rsidR="00D63AB9" w:rsidRPr="005E01DF" w:rsidRDefault="00D63AB9" w:rsidP="00D63AB9">
                  <w:pPr>
                    <w:pStyle w:val="NoSpacing"/>
                    <w:jc w:val="both"/>
                  </w:pPr>
                  <w:r w:rsidRPr="005E01DF">
                    <w:t>4</w:t>
                  </w:r>
                </w:p>
              </w:tc>
              <w:tc>
                <w:tcPr>
                  <w:tcW w:w="0" w:type="auto"/>
                </w:tcPr>
                <w:p w14:paraId="5BFB0FCE" w14:textId="77777777" w:rsidR="00D63AB9" w:rsidRPr="005E01DF" w:rsidRDefault="00D63AB9" w:rsidP="00D63AB9">
                  <w:pPr>
                    <w:pStyle w:val="NoSpacing"/>
                    <w:jc w:val="both"/>
                  </w:pPr>
                  <w:r w:rsidRPr="005E01DF">
                    <w:t>5</w:t>
                  </w:r>
                </w:p>
              </w:tc>
              <w:tc>
                <w:tcPr>
                  <w:tcW w:w="0" w:type="auto"/>
                </w:tcPr>
                <w:p w14:paraId="499A28FA" w14:textId="77777777" w:rsidR="00D63AB9" w:rsidRPr="005E01DF" w:rsidRDefault="00D63AB9" w:rsidP="00D63AB9">
                  <w:pPr>
                    <w:pStyle w:val="NoSpacing"/>
                    <w:jc w:val="both"/>
                  </w:pPr>
                  <w:r w:rsidRPr="005E01DF">
                    <w:t>6</w:t>
                  </w:r>
                </w:p>
              </w:tc>
              <w:tc>
                <w:tcPr>
                  <w:tcW w:w="0" w:type="auto"/>
                </w:tcPr>
                <w:p w14:paraId="3A22E22D" w14:textId="77777777" w:rsidR="00D63AB9" w:rsidRPr="005E01DF" w:rsidRDefault="00D63AB9" w:rsidP="00D63AB9">
                  <w:pPr>
                    <w:pStyle w:val="NoSpacing"/>
                    <w:jc w:val="both"/>
                  </w:pPr>
                  <w:r w:rsidRPr="005E01DF">
                    <w:t>7</w:t>
                  </w:r>
                </w:p>
              </w:tc>
              <w:tc>
                <w:tcPr>
                  <w:tcW w:w="0" w:type="auto"/>
                </w:tcPr>
                <w:p w14:paraId="674BACA4" w14:textId="77777777" w:rsidR="00D63AB9" w:rsidRPr="005E01DF" w:rsidRDefault="00D63AB9" w:rsidP="00D63AB9">
                  <w:pPr>
                    <w:pStyle w:val="NoSpacing"/>
                    <w:jc w:val="both"/>
                  </w:pPr>
                  <w:r w:rsidRPr="005E01DF">
                    <w:t>8</w:t>
                  </w:r>
                </w:p>
              </w:tc>
              <w:tc>
                <w:tcPr>
                  <w:tcW w:w="0" w:type="auto"/>
                </w:tcPr>
                <w:p w14:paraId="5D2AF6AE" w14:textId="77777777" w:rsidR="00D63AB9" w:rsidRPr="005E01DF" w:rsidRDefault="00D63AB9" w:rsidP="00D63AB9">
                  <w:pPr>
                    <w:pStyle w:val="NoSpacing"/>
                    <w:jc w:val="both"/>
                  </w:pPr>
                  <w:r w:rsidRPr="005E01DF">
                    <w:t>9</w:t>
                  </w:r>
                </w:p>
              </w:tc>
              <w:tc>
                <w:tcPr>
                  <w:tcW w:w="0" w:type="auto"/>
                </w:tcPr>
                <w:p w14:paraId="544648A7" w14:textId="77777777" w:rsidR="00D63AB9" w:rsidRPr="005E01DF" w:rsidRDefault="00D63AB9" w:rsidP="00D63AB9">
                  <w:pPr>
                    <w:pStyle w:val="NoSpacing"/>
                    <w:jc w:val="both"/>
                  </w:pPr>
                  <w:r w:rsidRPr="005E01DF">
                    <w:t>10</w:t>
                  </w:r>
                </w:p>
              </w:tc>
            </w:tr>
            <w:tr w:rsidR="00D63AB9" w:rsidRPr="005E01DF" w14:paraId="30A44BD7" w14:textId="77777777" w:rsidTr="00D63AB9">
              <w:tc>
                <w:tcPr>
                  <w:tcW w:w="0" w:type="auto"/>
                </w:tcPr>
                <w:p w14:paraId="5D53D694" w14:textId="77777777" w:rsidR="00D63AB9" w:rsidRPr="005E01DF" w:rsidRDefault="00D63AB9" w:rsidP="00D63AB9">
                  <w:pPr>
                    <w:pStyle w:val="NoSpacing"/>
                    <w:jc w:val="both"/>
                  </w:pPr>
                  <w:r w:rsidRPr="005E01DF">
                    <w:t>No of defects</w:t>
                  </w:r>
                </w:p>
              </w:tc>
              <w:tc>
                <w:tcPr>
                  <w:tcW w:w="0" w:type="auto"/>
                </w:tcPr>
                <w:p w14:paraId="745BD45D" w14:textId="77777777" w:rsidR="00D63AB9" w:rsidRPr="005E01DF" w:rsidRDefault="00D63AB9" w:rsidP="00D63AB9">
                  <w:pPr>
                    <w:pStyle w:val="NoSpacing"/>
                    <w:jc w:val="both"/>
                  </w:pPr>
                  <w:r w:rsidRPr="005E01DF">
                    <w:t>19</w:t>
                  </w:r>
                </w:p>
              </w:tc>
              <w:tc>
                <w:tcPr>
                  <w:tcW w:w="0" w:type="auto"/>
                </w:tcPr>
                <w:p w14:paraId="01EEE382" w14:textId="77777777" w:rsidR="00D63AB9" w:rsidRPr="005E01DF" w:rsidRDefault="00D63AB9" w:rsidP="00D63AB9">
                  <w:pPr>
                    <w:pStyle w:val="NoSpacing"/>
                    <w:jc w:val="both"/>
                  </w:pPr>
                  <w:r w:rsidRPr="005E01DF">
                    <w:t>14</w:t>
                  </w:r>
                </w:p>
              </w:tc>
              <w:tc>
                <w:tcPr>
                  <w:tcW w:w="0" w:type="auto"/>
                </w:tcPr>
                <w:p w14:paraId="449A9F1C" w14:textId="77777777" w:rsidR="00D63AB9" w:rsidRPr="005E01DF" w:rsidRDefault="00D63AB9" w:rsidP="00D63AB9">
                  <w:pPr>
                    <w:pStyle w:val="NoSpacing"/>
                    <w:jc w:val="both"/>
                  </w:pPr>
                  <w:r w:rsidRPr="005E01DF">
                    <w:t>16</w:t>
                  </w:r>
                </w:p>
              </w:tc>
              <w:tc>
                <w:tcPr>
                  <w:tcW w:w="0" w:type="auto"/>
                </w:tcPr>
                <w:p w14:paraId="7AD6C771" w14:textId="77777777" w:rsidR="00D63AB9" w:rsidRPr="005E01DF" w:rsidRDefault="00D63AB9" w:rsidP="00D63AB9">
                  <w:pPr>
                    <w:pStyle w:val="NoSpacing"/>
                    <w:jc w:val="both"/>
                  </w:pPr>
                  <w:r w:rsidRPr="005E01DF">
                    <w:t>18</w:t>
                  </w:r>
                </w:p>
              </w:tc>
              <w:tc>
                <w:tcPr>
                  <w:tcW w:w="0" w:type="auto"/>
                </w:tcPr>
                <w:p w14:paraId="1CAE3BD4" w14:textId="77777777" w:rsidR="00D63AB9" w:rsidRPr="005E01DF" w:rsidRDefault="00D63AB9" w:rsidP="00D63AB9">
                  <w:pPr>
                    <w:pStyle w:val="NoSpacing"/>
                    <w:jc w:val="both"/>
                  </w:pPr>
                  <w:r w:rsidRPr="005E01DF">
                    <w:t>16</w:t>
                  </w:r>
                </w:p>
              </w:tc>
              <w:tc>
                <w:tcPr>
                  <w:tcW w:w="0" w:type="auto"/>
                </w:tcPr>
                <w:p w14:paraId="6339FE91" w14:textId="77777777" w:rsidR="00D63AB9" w:rsidRPr="005E01DF" w:rsidRDefault="00D63AB9" w:rsidP="00D63AB9">
                  <w:pPr>
                    <w:pStyle w:val="NoSpacing"/>
                    <w:jc w:val="both"/>
                  </w:pPr>
                  <w:r w:rsidRPr="005E01DF">
                    <w:t>14</w:t>
                  </w:r>
                </w:p>
              </w:tc>
              <w:tc>
                <w:tcPr>
                  <w:tcW w:w="0" w:type="auto"/>
                </w:tcPr>
                <w:p w14:paraId="42E7F69D" w14:textId="77777777" w:rsidR="00D63AB9" w:rsidRPr="005E01DF" w:rsidRDefault="00D63AB9" w:rsidP="00D63AB9">
                  <w:pPr>
                    <w:pStyle w:val="NoSpacing"/>
                    <w:jc w:val="both"/>
                  </w:pPr>
                  <w:r w:rsidRPr="005E01DF">
                    <w:t>11</w:t>
                  </w:r>
                </w:p>
              </w:tc>
              <w:tc>
                <w:tcPr>
                  <w:tcW w:w="0" w:type="auto"/>
                </w:tcPr>
                <w:p w14:paraId="57ECBB20" w14:textId="77777777" w:rsidR="00D63AB9" w:rsidRPr="005E01DF" w:rsidRDefault="00D63AB9" w:rsidP="00D63AB9">
                  <w:pPr>
                    <w:pStyle w:val="NoSpacing"/>
                    <w:jc w:val="both"/>
                  </w:pPr>
                  <w:r w:rsidRPr="005E01DF">
                    <w:t>12</w:t>
                  </w:r>
                </w:p>
              </w:tc>
              <w:tc>
                <w:tcPr>
                  <w:tcW w:w="0" w:type="auto"/>
                </w:tcPr>
                <w:p w14:paraId="2FD3AF84" w14:textId="77777777" w:rsidR="00D63AB9" w:rsidRPr="005E01DF" w:rsidRDefault="00D63AB9" w:rsidP="00D63AB9">
                  <w:pPr>
                    <w:pStyle w:val="NoSpacing"/>
                    <w:jc w:val="both"/>
                  </w:pPr>
                  <w:r w:rsidRPr="005E01DF">
                    <w:t>16</w:t>
                  </w:r>
                </w:p>
              </w:tc>
              <w:tc>
                <w:tcPr>
                  <w:tcW w:w="0" w:type="auto"/>
                </w:tcPr>
                <w:p w14:paraId="67011C37" w14:textId="77777777" w:rsidR="00D63AB9" w:rsidRPr="005E01DF" w:rsidRDefault="00D63AB9" w:rsidP="00D63AB9">
                  <w:pPr>
                    <w:pStyle w:val="NoSpacing"/>
                    <w:jc w:val="both"/>
                  </w:pPr>
                  <w:r w:rsidRPr="005E01DF">
                    <w:t>14</w:t>
                  </w:r>
                </w:p>
              </w:tc>
            </w:tr>
          </w:tbl>
          <w:p w14:paraId="29FE3320" w14:textId="77777777" w:rsidR="00D63AB9" w:rsidRPr="005E01DF" w:rsidRDefault="00D63AB9" w:rsidP="00D63AB9">
            <w:pPr>
              <w:pStyle w:val="NoSpacing"/>
              <w:jc w:val="both"/>
            </w:pPr>
          </w:p>
        </w:tc>
        <w:tc>
          <w:tcPr>
            <w:tcW w:w="293" w:type="pct"/>
          </w:tcPr>
          <w:p w14:paraId="17FC190F" w14:textId="77777777" w:rsidR="00D63AB9" w:rsidRPr="005E01DF" w:rsidRDefault="00D63AB9" w:rsidP="00D63AB9">
            <w:pPr>
              <w:pStyle w:val="NoSpacing"/>
              <w:jc w:val="center"/>
            </w:pPr>
            <w:r w:rsidRPr="005E01DF">
              <w:t>CO5</w:t>
            </w:r>
          </w:p>
        </w:tc>
        <w:tc>
          <w:tcPr>
            <w:tcW w:w="236" w:type="pct"/>
          </w:tcPr>
          <w:p w14:paraId="3D5A2466" w14:textId="77777777" w:rsidR="00D63AB9" w:rsidRPr="005E01DF" w:rsidRDefault="00D63AB9" w:rsidP="00D63AB9">
            <w:pPr>
              <w:pStyle w:val="NoSpacing"/>
              <w:jc w:val="center"/>
            </w:pPr>
            <w:r w:rsidRPr="005E01DF">
              <w:t>An</w:t>
            </w:r>
          </w:p>
        </w:tc>
        <w:tc>
          <w:tcPr>
            <w:tcW w:w="203" w:type="pct"/>
          </w:tcPr>
          <w:p w14:paraId="46332FA0" w14:textId="77777777" w:rsidR="00D63AB9" w:rsidRPr="005E01DF" w:rsidRDefault="00D63AB9" w:rsidP="00D63AB9">
            <w:pPr>
              <w:pStyle w:val="NoSpacing"/>
              <w:jc w:val="center"/>
            </w:pPr>
            <w:r w:rsidRPr="005E01DF">
              <w:t>3</w:t>
            </w:r>
          </w:p>
        </w:tc>
      </w:tr>
      <w:tr w:rsidR="00D63AB9" w:rsidRPr="005E01DF" w14:paraId="7530A794" w14:textId="77777777" w:rsidTr="00D63AB9">
        <w:trPr>
          <w:trHeight w:val="283"/>
        </w:trPr>
        <w:tc>
          <w:tcPr>
            <w:tcW w:w="250" w:type="pct"/>
          </w:tcPr>
          <w:p w14:paraId="68BE9847" w14:textId="77777777" w:rsidR="00D63AB9" w:rsidRPr="005E01DF" w:rsidRDefault="00D63AB9" w:rsidP="00D63AB9">
            <w:pPr>
              <w:pStyle w:val="NoSpacing"/>
              <w:jc w:val="center"/>
            </w:pPr>
            <w:r w:rsidRPr="005E01DF">
              <w:t>16.</w:t>
            </w:r>
          </w:p>
        </w:tc>
        <w:tc>
          <w:tcPr>
            <w:tcW w:w="4017" w:type="pct"/>
            <w:gridSpan w:val="2"/>
            <w:vAlign w:val="bottom"/>
          </w:tcPr>
          <w:p w14:paraId="72E4D267" w14:textId="77777777" w:rsidR="00D63AB9" w:rsidRPr="005E01DF" w:rsidRDefault="00D63AB9" w:rsidP="00D63AB9">
            <w:pPr>
              <w:pStyle w:val="NoSpacing"/>
              <w:jc w:val="both"/>
            </w:pPr>
            <w:r w:rsidRPr="005E01DF">
              <w:t>300 cars have accumulated 45000 hours, 10 failures are observed. Determine the mean time between failures and the failure rate.</w:t>
            </w:r>
          </w:p>
        </w:tc>
        <w:tc>
          <w:tcPr>
            <w:tcW w:w="293" w:type="pct"/>
          </w:tcPr>
          <w:p w14:paraId="4F68A7DD" w14:textId="77777777" w:rsidR="00D63AB9" w:rsidRPr="005E01DF" w:rsidRDefault="00D63AB9" w:rsidP="00D63AB9">
            <w:pPr>
              <w:pStyle w:val="NoSpacing"/>
              <w:jc w:val="center"/>
            </w:pPr>
            <w:r w:rsidRPr="005E01DF">
              <w:t>CO6</w:t>
            </w:r>
          </w:p>
        </w:tc>
        <w:tc>
          <w:tcPr>
            <w:tcW w:w="236" w:type="pct"/>
          </w:tcPr>
          <w:p w14:paraId="7CFC993B" w14:textId="77777777" w:rsidR="00D63AB9" w:rsidRPr="005E01DF" w:rsidRDefault="00D63AB9" w:rsidP="00D63AB9">
            <w:pPr>
              <w:pStyle w:val="NoSpacing"/>
              <w:jc w:val="center"/>
            </w:pPr>
            <w:r w:rsidRPr="005E01DF">
              <w:t>A</w:t>
            </w:r>
          </w:p>
        </w:tc>
        <w:tc>
          <w:tcPr>
            <w:tcW w:w="203" w:type="pct"/>
          </w:tcPr>
          <w:p w14:paraId="018F655F" w14:textId="77777777" w:rsidR="00D63AB9" w:rsidRPr="005E01DF" w:rsidRDefault="00D63AB9" w:rsidP="00D63AB9">
            <w:pPr>
              <w:pStyle w:val="NoSpacing"/>
              <w:jc w:val="center"/>
            </w:pPr>
            <w:r w:rsidRPr="005E01DF">
              <w:t>3</w:t>
            </w:r>
          </w:p>
        </w:tc>
      </w:tr>
      <w:tr w:rsidR="00D63AB9" w:rsidRPr="005E01DF" w14:paraId="4E634678" w14:textId="77777777" w:rsidTr="00D63AB9">
        <w:trPr>
          <w:trHeight w:val="552"/>
        </w:trPr>
        <w:tc>
          <w:tcPr>
            <w:tcW w:w="5000" w:type="pct"/>
            <w:gridSpan w:val="6"/>
          </w:tcPr>
          <w:p w14:paraId="6699D033" w14:textId="77777777" w:rsidR="00D63AB9" w:rsidRPr="005E01DF" w:rsidRDefault="00D63AB9" w:rsidP="00D63AB9">
            <w:pPr>
              <w:jc w:val="center"/>
              <w:rPr>
                <w:b/>
                <w:u w:val="single"/>
              </w:rPr>
            </w:pPr>
            <w:r w:rsidRPr="005E01DF">
              <w:rPr>
                <w:b/>
                <w:u w:val="single"/>
              </w:rPr>
              <w:t>PART – C (6 X 12 = 72 MARKS)</w:t>
            </w:r>
          </w:p>
          <w:p w14:paraId="35D52E70" w14:textId="77777777" w:rsidR="00D63AB9" w:rsidRPr="005E01DF" w:rsidRDefault="00D63AB9" w:rsidP="00D63AB9">
            <w:pPr>
              <w:jc w:val="center"/>
              <w:rPr>
                <w:b/>
              </w:rPr>
            </w:pPr>
            <w:r w:rsidRPr="005E01DF">
              <w:rPr>
                <w:b/>
              </w:rPr>
              <w:t>(Answer any five Questions from Q. No. 17 to 23, Q. No. 24 is Compulsory)</w:t>
            </w:r>
          </w:p>
        </w:tc>
      </w:tr>
      <w:tr w:rsidR="00D63AB9" w:rsidRPr="005E01DF" w14:paraId="30BBB458" w14:textId="77777777" w:rsidTr="00D63AB9">
        <w:trPr>
          <w:trHeight w:val="283"/>
        </w:trPr>
        <w:tc>
          <w:tcPr>
            <w:tcW w:w="250" w:type="pct"/>
          </w:tcPr>
          <w:p w14:paraId="519343E2" w14:textId="77777777" w:rsidR="00D63AB9" w:rsidRPr="005E01DF" w:rsidRDefault="00D63AB9" w:rsidP="00D63AB9">
            <w:pPr>
              <w:jc w:val="center"/>
            </w:pPr>
            <w:r w:rsidRPr="005E01DF">
              <w:t>17.</w:t>
            </w:r>
          </w:p>
        </w:tc>
        <w:tc>
          <w:tcPr>
            <w:tcW w:w="177" w:type="pct"/>
          </w:tcPr>
          <w:p w14:paraId="19A00A39" w14:textId="77777777" w:rsidR="00D63AB9" w:rsidRPr="005E01DF" w:rsidRDefault="00D63AB9" w:rsidP="00D63AB9">
            <w:pPr>
              <w:jc w:val="center"/>
            </w:pPr>
          </w:p>
        </w:tc>
        <w:tc>
          <w:tcPr>
            <w:tcW w:w="3841" w:type="pct"/>
            <w:vAlign w:val="bottom"/>
          </w:tcPr>
          <w:p w14:paraId="2BB4ED5F" w14:textId="77777777" w:rsidR="00D63AB9" w:rsidRPr="005E01DF" w:rsidRDefault="00D63AB9" w:rsidP="00D63AB9">
            <w:r w:rsidRPr="005E01DF">
              <w:t>Fit a second degree parabola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336"/>
              <w:gridCol w:w="336"/>
              <w:gridCol w:w="336"/>
              <w:gridCol w:w="336"/>
              <w:gridCol w:w="336"/>
            </w:tblGrid>
            <w:tr w:rsidR="00D63AB9" w:rsidRPr="005E01DF" w14:paraId="7A3BF4B9" w14:textId="77777777" w:rsidTr="00D63AB9">
              <w:trPr>
                <w:trHeight w:val="224"/>
              </w:trPr>
              <w:tc>
                <w:tcPr>
                  <w:tcW w:w="0" w:type="auto"/>
                  <w:vAlign w:val="center"/>
                </w:tcPr>
                <w:p w14:paraId="570325FC" w14:textId="77777777" w:rsidR="00D63AB9" w:rsidRPr="005E01DF" w:rsidRDefault="00D63AB9" w:rsidP="00D63AB9">
                  <w:pPr>
                    <w:contextualSpacing/>
                    <w:jc w:val="center"/>
                  </w:pPr>
                  <w:r w:rsidRPr="005E01DF">
                    <w:t>x</w:t>
                  </w:r>
                </w:p>
              </w:tc>
              <w:tc>
                <w:tcPr>
                  <w:tcW w:w="0" w:type="auto"/>
                  <w:vAlign w:val="center"/>
                </w:tcPr>
                <w:p w14:paraId="2ED51189" w14:textId="77777777" w:rsidR="00D63AB9" w:rsidRPr="005E01DF" w:rsidRDefault="00D63AB9" w:rsidP="00D63AB9">
                  <w:pPr>
                    <w:contextualSpacing/>
                    <w:jc w:val="center"/>
                  </w:pPr>
                  <w:r w:rsidRPr="005E01DF">
                    <w:t>4</w:t>
                  </w:r>
                </w:p>
              </w:tc>
              <w:tc>
                <w:tcPr>
                  <w:tcW w:w="0" w:type="auto"/>
                  <w:vAlign w:val="center"/>
                </w:tcPr>
                <w:p w14:paraId="3F0E7835" w14:textId="77777777" w:rsidR="00D63AB9" w:rsidRPr="005E01DF" w:rsidRDefault="00D63AB9" w:rsidP="00D63AB9">
                  <w:pPr>
                    <w:contextualSpacing/>
                    <w:jc w:val="center"/>
                  </w:pPr>
                  <w:r w:rsidRPr="005E01DF">
                    <w:t>3</w:t>
                  </w:r>
                </w:p>
              </w:tc>
              <w:tc>
                <w:tcPr>
                  <w:tcW w:w="0" w:type="auto"/>
                  <w:vAlign w:val="center"/>
                </w:tcPr>
                <w:p w14:paraId="29264F04" w14:textId="77777777" w:rsidR="00D63AB9" w:rsidRPr="005E01DF" w:rsidRDefault="00D63AB9" w:rsidP="00D63AB9">
                  <w:pPr>
                    <w:contextualSpacing/>
                    <w:jc w:val="center"/>
                  </w:pPr>
                  <w:r w:rsidRPr="005E01DF">
                    <w:t>2</w:t>
                  </w:r>
                </w:p>
              </w:tc>
              <w:tc>
                <w:tcPr>
                  <w:tcW w:w="0" w:type="auto"/>
                  <w:vAlign w:val="center"/>
                </w:tcPr>
                <w:p w14:paraId="3DB2040D" w14:textId="77777777" w:rsidR="00D63AB9" w:rsidRPr="005E01DF" w:rsidRDefault="00D63AB9" w:rsidP="00D63AB9">
                  <w:pPr>
                    <w:contextualSpacing/>
                    <w:jc w:val="center"/>
                  </w:pPr>
                  <w:r w:rsidRPr="005E01DF">
                    <w:t>1</w:t>
                  </w:r>
                </w:p>
              </w:tc>
              <w:tc>
                <w:tcPr>
                  <w:tcW w:w="0" w:type="auto"/>
                  <w:vAlign w:val="center"/>
                </w:tcPr>
                <w:p w14:paraId="71523804" w14:textId="77777777" w:rsidR="00D63AB9" w:rsidRPr="005E01DF" w:rsidRDefault="00D63AB9" w:rsidP="00D63AB9">
                  <w:pPr>
                    <w:contextualSpacing/>
                    <w:jc w:val="center"/>
                  </w:pPr>
                  <w:r w:rsidRPr="005E01DF">
                    <w:t>0</w:t>
                  </w:r>
                </w:p>
              </w:tc>
            </w:tr>
            <w:tr w:rsidR="00D63AB9" w:rsidRPr="005E01DF" w14:paraId="6A56CCF0" w14:textId="77777777" w:rsidTr="00D63AB9">
              <w:trPr>
                <w:trHeight w:val="235"/>
              </w:trPr>
              <w:tc>
                <w:tcPr>
                  <w:tcW w:w="0" w:type="auto"/>
                  <w:vAlign w:val="center"/>
                </w:tcPr>
                <w:p w14:paraId="69286666" w14:textId="77777777" w:rsidR="00D63AB9" w:rsidRPr="005E01DF" w:rsidRDefault="00D63AB9" w:rsidP="00D63AB9">
                  <w:pPr>
                    <w:contextualSpacing/>
                    <w:jc w:val="center"/>
                  </w:pPr>
                  <w:r w:rsidRPr="005E01DF">
                    <w:t>y</w:t>
                  </w:r>
                </w:p>
              </w:tc>
              <w:tc>
                <w:tcPr>
                  <w:tcW w:w="0" w:type="auto"/>
                  <w:vAlign w:val="center"/>
                </w:tcPr>
                <w:p w14:paraId="4DED475F" w14:textId="77777777" w:rsidR="00D63AB9" w:rsidRPr="005E01DF" w:rsidRDefault="00D63AB9" w:rsidP="00D63AB9">
                  <w:pPr>
                    <w:contextualSpacing/>
                    <w:jc w:val="center"/>
                  </w:pPr>
                  <w:r w:rsidRPr="005E01DF">
                    <w:t>5</w:t>
                  </w:r>
                </w:p>
              </w:tc>
              <w:tc>
                <w:tcPr>
                  <w:tcW w:w="0" w:type="auto"/>
                  <w:vAlign w:val="center"/>
                </w:tcPr>
                <w:p w14:paraId="22D7EC11" w14:textId="77777777" w:rsidR="00D63AB9" w:rsidRPr="005E01DF" w:rsidRDefault="00D63AB9" w:rsidP="00D63AB9">
                  <w:pPr>
                    <w:contextualSpacing/>
                    <w:jc w:val="center"/>
                  </w:pPr>
                  <w:r w:rsidRPr="005E01DF">
                    <w:t>4</w:t>
                  </w:r>
                </w:p>
              </w:tc>
              <w:tc>
                <w:tcPr>
                  <w:tcW w:w="0" w:type="auto"/>
                  <w:vAlign w:val="center"/>
                </w:tcPr>
                <w:p w14:paraId="508818DF" w14:textId="77777777" w:rsidR="00D63AB9" w:rsidRPr="005E01DF" w:rsidRDefault="00D63AB9" w:rsidP="00D63AB9">
                  <w:pPr>
                    <w:contextualSpacing/>
                    <w:jc w:val="center"/>
                  </w:pPr>
                  <w:r w:rsidRPr="005E01DF">
                    <w:t>3</w:t>
                  </w:r>
                </w:p>
              </w:tc>
              <w:tc>
                <w:tcPr>
                  <w:tcW w:w="0" w:type="auto"/>
                  <w:vAlign w:val="center"/>
                </w:tcPr>
                <w:p w14:paraId="102F14E8" w14:textId="77777777" w:rsidR="00D63AB9" w:rsidRPr="005E01DF" w:rsidRDefault="00D63AB9" w:rsidP="00D63AB9">
                  <w:pPr>
                    <w:contextualSpacing/>
                    <w:jc w:val="center"/>
                  </w:pPr>
                  <w:r w:rsidRPr="005E01DF">
                    <w:t>2</w:t>
                  </w:r>
                </w:p>
              </w:tc>
              <w:tc>
                <w:tcPr>
                  <w:tcW w:w="0" w:type="auto"/>
                  <w:vAlign w:val="center"/>
                </w:tcPr>
                <w:p w14:paraId="7941BF5A" w14:textId="77777777" w:rsidR="00D63AB9" w:rsidRPr="005E01DF" w:rsidRDefault="00D63AB9" w:rsidP="00D63AB9">
                  <w:pPr>
                    <w:contextualSpacing/>
                    <w:jc w:val="center"/>
                  </w:pPr>
                  <w:r w:rsidRPr="005E01DF">
                    <w:t>1</w:t>
                  </w:r>
                </w:p>
              </w:tc>
            </w:tr>
          </w:tbl>
          <w:p w14:paraId="1F010D19" w14:textId="77777777" w:rsidR="00D63AB9" w:rsidRPr="005E01DF" w:rsidRDefault="00D63AB9" w:rsidP="00D63AB9"/>
        </w:tc>
        <w:tc>
          <w:tcPr>
            <w:tcW w:w="293" w:type="pct"/>
          </w:tcPr>
          <w:p w14:paraId="06603FDE" w14:textId="77777777" w:rsidR="00D63AB9" w:rsidRPr="005E01DF" w:rsidRDefault="00D63AB9" w:rsidP="00D63AB9">
            <w:pPr>
              <w:jc w:val="center"/>
            </w:pPr>
            <w:r w:rsidRPr="005E01DF">
              <w:t>CO1</w:t>
            </w:r>
          </w:p>
        </w:tc>
        <w:tc>
          <w:tcPr>
            <w:tcW w:w="236" w:type="pct"/>
          </w:tcPr>
          <w:p w14:paraId="357EDB93" w14:textId="77777777" w:rsidR="00D63AB9" w:rsidRPr="005E01DF" w:rsidRDefault="00D63AB9" w:rsidP="00D63AB9">
            <w:pPr>
              <w:jc w:val="center"/>
            </w:pPr>
            <w:r w:rsidRPr="005E01DF">
              <w:t>A</w:t>
            </w:r>
          </w:p>
        </w:tc>
        <w:tc>
          <w:tcPr>
            <w:tcW w:w="203" w:type="pct"/>
          </w:tcPr>
          <w:p w14:paraId="5EBA6B85" w14:textId="77777777" w:rsidR="00D63AB9" w:rsidRPr="005E01DF" w:rsidRDefault="00D63AB9" w:rsidP="00D63AB9">
            <w:pPr>
              <w:jc w:val="center"/>
            </w:pPr>
            <w:r w:rsidRPr="005E01DF">
              <w:t>12</w:t>
            </w:r>
          </w:p>
        </w:tc>
      </w:tr>
      <w:tr w:rsidR="00D63AB9" w:rsidRPr="005E01DF" w14:paraId="58B11E27" w14:textId="77777777" w:rsidTr="00D63AB9">
        <w:trPr>
          <w:trHeight w:val="283"/>
        </w:trPr>
        <w:tc>
          <w:tcPr>
            <w:tcW w:w="250" w:type="pct"/>
          </w:tcPr>
          <w:p w14:paraId="2C026471" w14:textId="77777777" w:rsidR="00D63AB9" w:rsidRPr="005E01DF" w:rsidRDefault="00D63AB9" w:rsidP="00D63AB9">
            <w:pPr>
              <w:jc w:val="center"/>
            </w:pPr>
          </w:p>
        </w:tc>
        <w:tc>
          <w:tcPr>
            <w:tcW w:w="177" w:type="pct"/>
          </w:tcPr>
          <w:p w14:paraId="72D42009" w14:textId="77777777" w:rsidR="00D63AB9" w:rsidRPr="005E01DF" w:rsidRDefault="00D63AB9" w:rsidP="00D63AB9">
            <w:pPr>
              <w:jc w:val="center"/>
            </w:pPr>
          </w:p>
        </w:tc>
        <w:tc>
          <w:tcPr>
            <w:tcW w:w="3841" w:type="pct"/>
            <w:vAlign w:val="bottom"/>
          </w:tcPr>
          <w:p w14:paraId="4EDDE311" w14:textId="77777777" w:rsidR="00D63AB9" w:rsidRPr="005E01DF" w:rsidRDefault="00D63AB9" w:rsidP="00D63AB9"/>
        </w:tc>
        <w:tc>
          <w:tcPr>
            <w:tcW w:w="293" w:type="pct"/>
          </w:tcPr>
          <w:p w14:paraId="315CEF4C" w14:textId="77777777" w:rsidR="00D63AB9" w:rsidRPr="005E01DF" w:rsidRDefault="00D63AB9" w:rsidP="00D63AB9">
            <w:pPr>
              <w:jc w:val="center"/>
            </w:pPr>
          </w:p>
        </w:tc>
        <w:tc>
          <w:tcPr>
            <w:tcW w:w="236" w:type="pct"/>
          </w:tcPr>
          <w:p w14:paraId="55551492" w14:textId="77777777" w:rsidR="00D63AB9" w:rsidRPr="005E01DF" w:rsidRDefault="00D63AB9" w:rsidP="00D63AB9">
            <w:pPr>
              <w:jc w:val="center"/>
            </w:pPr>
          </w:p>
        </w:tc>
        <w:tc>
          <w:tcPr>
            <w:tcW w:w="203" w:type="pct"/>
          </w:tcPr>
          <w:p w14:paraId="3C02F656" w14:textId="77777777" w:rsidR="00D63AB9" w:rsidRPr="005E01DF" w:rsidRDefault="00D63AB9" w:rsidP="00D63AB9">
            <w:pPr>
              <w:jc w:val="center"/>
            </w:pPr>
          </w:p>
        </w:tc>
      </w:tr>
      <w:tr w:rsidR="00D63AB9" w:rsidRPr="005E01DF" w14:paraId="1CEADC40" w14:textId="77777777" w:rsidTr="00D63AB9">
        <w:trPr>
          <w:trHeight w:val="283"/>
        </w:trPr>
        <w:tc>
          <w:tcPr>
            <w:tcW w:w="250" w:type="pct"/>
          </w:tcPr>
          <w:p w14:paraId="1DDEA100" w14:textId="77777777" w:rsidR="00D63AB9" w:rsidRPr="005E01DF" w:rsidRDefault="00D63AB9" w:rsidP="00D63AB9">
            <w:pPr>
              <w:jc w:val="center"/>
            </w:pPr>
            <w:r w:rsidRPr="005E01DF">
              <w:t>18.</w:t>
            </w:r>
          </w:p>
        </w:tc>
        <w:tc>
          <w:tcPr>
            <w:tcW w:w="177" w:type="pct"/>
          </w:tcPr>
          <w:p w14:paraId="00D346E2" w14:textId="77777777" w:rsidR="00D63AB9" w:rsidRPr="005E01DF" w:rsidRDefault="00D63AB9" w:rsidP="00D63AB9">
            <w:pPr>
              <w:jc w:val="center"/>
            </w:pPr>
            <w:r w:rsidRPr="005E01DF">
              <w:t>a.</w:t>
            </w:r>
          </w:p>
        </w:tc>
        <w:tc>
          <w:tcPr>
            <w:tcW w:w="3841" w:type="pct"/>
            <w:vAlign w:val="bottom"/>
          </w:tcPr>
          <w:p w14:paraId="44530353" w14:textId="77777777" w:rsidR="00D63AB9" w:rsidRPr="005E01DF" w:rsidRDefault="00D63AB9" w:rsidP="00D63AB9">
            <w:pPr>
              <w:jc w:val="both"/>
            </w:pPr>
            <w:r w:rsidRPr="005E01DF">
              <w:rPr>
                <w:bCs/>
              </w:rPr>
              <w:t>Given two independent samples of sizes 500 and 400, with mean of 20 and 15 respectively. Analyze whether the samples could have been drawn from the same population with a standard deviation of 4.</w:t>
            </w:r>
          </w:p>
        </w:tc>
        <w:tc>
          <w:tcPr>
            <w:tcW w:w="293" w:type="pct"/>
          </w:tcPr>
          <w:p w14:paraId="3FB35BF9" w14:textId="77777777" w:rsidR="00D63AB9" w:rsidRPr="005E01DF" w:rsidRDefault="00D63AB9" w:rsidP="00D63AB9">
            <w:pPr>
              <w:jc w:val="center"/>
            </w:pPr>
            <w:r w:rsidRPr="005E01DF">
              <w:t>CO2</w:t>
            </w:r>
          </w:p>
        </w:tc>
        <w:tc>
          <w:tcPr>
            <w:tcW w:w="236" w:type="pct"/>
          </w:tcPr>
          <w:p w14:paraId="5EDC3613" w14:textId="77777777" w:rsidR="00D63AB9" w:rsidRPr="005E01DF" w:rsidRDefault="00D63AB9" w:rsidP="00D63AB9">
            <w:pPr>
              <w:jc w:val="center"/>
            </w:pPr>
            <w:r w:rsidRPr="005E01DF">
              <w:t>An</w:t>
            </w:r>
          </w:p>
        </w:tc>
        <w:tc>
          <w:tcPr>
            <w:tcW w:w="203" w:type="pct"/>
          </w:tcPr>
          <w:p w14:paraId="41134FD8" w14:textId="77777777" w:rsidR="00D63AB9" w:rsidRPr="005E01DF" w:rsidRDefault="00D63AB9" w:rsidP="00D63AB9">
            <w:pPr>
              <w:jc w:val="center"/>
            </w:pPr>
            <w:r w:rsidRPr="005E01DF">
              <w:t>6</w:t>
            </w:r>
          </w:p>
        </w:tc>
      </w:tr>
      <w:tr w:rsidR="00D63AB9" w:rsidRPr="005E01DF" w14:paraId="626BEC10" w14:textId="77777777" w:rsidTr="00D63AB9">
        <w:trPr>
          <w:trHeight w:val="283"/>
        </w:trPr>
        <w:tc>
          <w:tcPr>
            <w:tcW w:w="250" w:type="pct"/>
          </w:tcPr>
          <w:p w14:paraId="7910415D" w14:textId="77777777" w:rsidR="00D63AB9" w:rsidRPr="005E01DF" w:rsidRDefault="00D63AB9" w:rsidP="00D63AB9">
            <w:pPr>
              <w:jc w:val="center"/>
            </w:pPr>
          </w:p>
        </w:tc>
        <w:tc>
          <w:tcPr>
            <w:tcW w:w="177" w:type="pct"/>
          </w:tcPr>
          <w:p w14:paraId="7FA87CE0" w14:textId="77777777" w:rsidR="00D63AB9" w:rsidRPr="005E01DF" w:rsidRDefault="00D63AB9" w:rsidP="00D63AB9">
            <w:pPr>
              <w:jc w:val="center"/>
            </w:pPr>
            <w:r w:rsidRPr="005E01DF">
              <w:t>b.</w:t>
            </w:r>
          </w:p>
        </w:tc>
        <w:tc>
          <w:tcPr>
            <w:tcW w:w="3841" w:type="pct"/>
            <w:vAlign w:val="bottom"/>
          </w:tcPr>
          <w:p w14:paraId="7DCB9362" w14:textId="77777777" w:rsidR="00D63AB9" w:rsidRPr="005E01DF" w:rsidRDefault="00D63AB9" w:rsidP="00D63AB9">
            <w:r w:rsidRPr="005E01DF">
              <w:t xml:space="preserve">Define the following : </w:t>
            </w:r>
          </w:p>
          <w:p w14:paraId="05E21A1B" w14:textId="77777777" w:rsidR="00D63AB9" w:rsidRPr="005E01DF" w:rsidRDefault="00D63AB9" w:rsidP="00D63AB9">
            <w:r w:rsidRPr="005E01DF">
              <w:t>(</w:t>
            </w:r>
            <w:proofErr w:type="spellStart"/>
            <w:r w:rsidRPr="005E01DF">
              <w:t>i</w:t>
            </w:r>
            <w:proofErr w:type="spellEnd"/>
            <w:r w:rsidRPr="005E01DF">
              <w:t>)  Population and Sample</w:t>
            </w:r>
          </w:p>
          <w:p w14:paraId="4E1028E4" w14:textId="77777777" w:rsidR="00D63AB9" w:rsidRPr="005E01DF" w:rsidRDefault="00D63AB9" w:rsidP="00D63AB9">
            <w:r w:rsidRPr="005E01DF">
              <w:t>(ii) Type I and Type II Error</w:t>
            </w:r>
          </w:p>
          <w:p w14:paraId="5CFD9DAD" w14:textId="77777777" w:rsidR="00D63AB9" w:rsidRPr="005E01DF" w:rsidRDefault="00D63AB9" w:rsidP="00D63AB9">
            <w:r w:rsidRPr="005E01DF">
              <w:t>(iii) Level of Significance</w:t>
            </w:r>
          </w:p>
        </w:tc>
        <w:tc>
          <w:tcPr>
            <w:tcW w:w="293" w:type="pct"/>
          </w:tcPr>
          <w:p w14:paraId="0896D071" w14:textId="77777777" w:rsidR="00D63AB9" w:rsidRPr="005E01DF" w:rsidRDefault="00D63AB9" w:rsidP="00D63AB9">
            <w:pPr>
              <w:jc w:val="center"/>
            </w:pPr>
            <w:r w:rsidRPr="005E01DF">
              <w:t>CO2</w:t>
            </w:r>
          </w:p>
        </w:tc>
        <w:tc>
          <w:tcPr>
            <w:tcW w:w="236" w:type="pct"/>
          </w:tcPr>
          <w:p w14:paraId="1CC72352" w14:textId="77777777" w:rsidR="00D63AB9" w:rsidRPr="005E01DF" w:rsidRDefault="00D63AB9" w:rsidP="00D63AB9">
            <w:pPr>
              <w:jc w:val="center"/>
            </w:pPr>
            <w:r w:rsidRPr="005E01DF">
              <w:t>A</w:t>
            </w:r>
          </w:p>
        </w:tc>
        <w:tc>
          <w:tcPr>
            <w:tcW w:w="203" w:type="pct"/>
          </w:tcPr>
          <w:p w14:paraId="1EA2B0F8" w14:textId="77777777" w:rsidR="00D63AB9" w:rsidRPr="005E01DF" w:rsidRDefault="00D63AB9" w:rsidP="00D63AB9">
            <w:pPr>
              <w:jc w:val="center"/>
            </w:pPr>
            <w:r w:rsidRPr="005E01DF">
              <w:t>6</w:t>
            </w:r>
          </w:p>
        </w:tc>
      </w:tr>
      <w:tr w:rsidR="00D63AB9" w:rsidRPr="005E01DF" w14:paraId="33DD403C" w14:textId="77777777" w:rsidTr="00D63AB9">
        <w:trPr>
          <w:trHeight w:val="283"/>
        </w:trPr>
        <w:tc>
          <w:tcPr>
            <w:tcW w:w="250" w:type="pct"/>
          </w:tcPr>
          <w:p w14:paraId="614C1713" w14:textId="77777777" w:rsidR="00D63AB9" w:rsidRPr="005E01DF" w:rsidRDefault="00D63AB9" w:rsidP="00D63AB9">
            <w:pPr>
              <w:jc w:val="center"/>
            </w:pPr>
          </w:p>
        </w:tc>
        <w:tc>
          <w:tcPr>
            <w:tcW w:w="177" w:type="pct"/>
          </w:tcPr>
          <w:p w14:paraId="3F1E1802" w14:textId="77777777" w:rsidR="00D63AB9" w:rsidRPr="005E01DF" w:rsidRDefault="00D63AB9" w:rsidP="00D63AB9">
            <w:pPr>
              <w:jc w:val="center"/>
            </w:pPr>
          </w:p>
        </w:tc>
        <w:tc>
          <w:tcPr>
            <w:tcW w:w="3841" w:type="pct"/>
            <w:vAlign w:val="bottom"/>
          </w:tcPr>
          <w:p w14:paraId="008BD1FB" w14:textId="77777777" w:rsidR="00D63AB9" w:rsidRPr="005E01DF" w:rsidRDefault="00D63AB9" w:rsidP="00D63AB9"/>
        </w:tc>
        <w:tc>
          <w:tcPr>
            <w:tcW w:w="293" w:type="pct"/>
          </w:tcPr>
          <w:p w14:paraId="0F034814" w14:textId="77777777" w:rsidR="00D63AB9" w:rsidRPr="005E01DF" w:rsidRDefault="00D63AB9" w:rsidP="00D63AB9">
            <w:pPr>
              <w:jc w:val="center"/>
            </w:pPr>
          </w:p>
        </w:tc>
        <w:tc>
          <w:tcPr>
            <w:tcW w:w="236" w:type="pct"/>
          </w:tcPr>
          <w:p w14:paraId="0BF0DC18" w14:textId="77777777" w:rsidR="00D63AB9" w:rsidRPr="005E01DF" w:rsidRDefault="00D63AB9" w:rsidP="00D63AB9">
            <w:pPr>
              <w:jc w:val="center"/>
            </w:pPr>
          </w:p>
        </w:tc>
        <w:tc>
          <w:tcPr>
            <w:tcW w:w="203" w:type="pct"/>
          </w:tcPr>
          <w:p w14:paraId="323845DF" w14:textId="77777777" w:rsidR="00D63AB9" w:rsidRPr="005E01DF" w:rsidRDefault="00D63AB9" w:rsidP="00D63AB9">
            <w:pPr>
              <w:jc w:val="center"/>
            </w:pPr>
          </w:p>
        </w:tc>
      </w:tr>
      <w:tr w:rsidR="00D63AB9" w:rsidRPr="005E01DF" w14:paraId="466AAEA6" w14:textId="77777777" w:rsidTr="00D63AB9">
        <w:trPr>
          <w:trHeight w:val="283"/>
        </w:trPr>
        <w:tc>
          <w:tcPr>
            <w:tcW w:w="250" w:type="pct"/>
          </w:tcPr>
          <w:p w14:paraId="49F6132D" w14:textId="77777777" w:rsidR="00D63AB9" w:rsidRPr="005E01DF" w:rsidRDefault="00D63AB9" w:rsidP="00D63AB9">
            <w:pPr>
              <w:jc w:val="center"/>
            </w:pPr>
            <w:r w:rsidRPr="005E01DF">
              <w:t>19.</w:t>
            </w:r>
          </w:p>
        </w:tc>
        <w:tc>
          <w:tcPr>
            <w:tcW w:w="177" w:type="pct"/>
          </w:tcPr>
          <w:p w14:paraId="004A9196" w14:textId="77777777" w:rsidR="00D63AB9" w:rsidRPr="005E01DF" w:rsidRDefault="00D63AB9" w:rsidP="00D63AB9">
            <w:pPr>
              <w:jc w:val="center"/>
            </w:pPr>
          </w:p>
        </w:tc>
        <w:tc>
          <w:tcPr>
            <w:tcW w:w="3841" w:type="pct"/>
            <w:vAlign w:val="bottom"/>
          </w:tcPr>
          <w:p w14:paraId="47BFD666" w14:textId="77777777" w:rsidR="00D63AB9" w:rsidRPr="005E01DF" w:rsidRDefault="00D63AB9" w:rsidP="00D63AB9">
            <w:pPr>
              <w:jc w:val="both"/>
            </w:pPr>
            <w:r w:rsidRPr="005E01DF">
              <w:t>Two independent samples of sizes 8 and 7 contain the following values:</w:t>
            </w:r>
          </w:p>
          <w:tbl>
            <w:tblPr>
              <w:tblW w:w="0" w:type="auto"/>
              <w:tblInd w:w="5" w:type="dxa"/>
              <w:tblLook w:val="04A0" w:firstRow="1" w:lastRow="0" w:firstColumn="1" w:lastColumn="0" w:noHBand="0" w:noVBand="1"/>
            </w:tblPr>
            <w:tblGrid>
              <w:gridCol w:w="1156"/>
              <w:gridCol w:w="456"/>
              <w:gridCol w:w="456"/>
              <w:gridCol w:w="461"/>
              <w:gridCol w:w="461"/>
              <w:gridCol w:w="461"/>
              <w:gridCol w:w="516"/>
              <w:gridCol w:w="456"/>
              <w:gridCol w:w="456"/>
            </w:tblGrid>
            <w:tr w:rsidR="00D63AB9" w:rsidRPr="005E01DF" w14:paraId="31AA2C2E" w14:textId="77777777" w:rsidTr="00D63AB9">
              <w:trPr>
                <w:trHeight w:val="280"/>
              </w:trPr>
              <w:tc>
                <w:tcPr>
                  <w:tcW w:w="0" w:type="auto"/>
                  <w:tcBorders>
                    <w:top w:val="single" w:sz="4" w:space="0" w:color="000000"/>
                    <w:left w:val="single" w:sz="4" w:space="0" w:color="000000"/>
                    <w:bottom w:val="single" w:sz="4" w:space="0" w:color="000000"/>
                    <w:right w:val="single" w:sz="4" w:space="0" w:color="000000"/>
                  </w:tcBorders>
                </w:tcPr>
                <w:p w14:paraId="2590D5A8" w14:textId="77777777" w:rsidR="00D63AB9" w:rsidRPr="005E01DF" w:rsidRDefault="00D63AB9" w:rsidP="00D63AB9">
                  <w:pPr>
                    <w:jc w:val="both"/>
                  </w:pPr>
                  <w:r w:rsidRPr="005E01DF">
                    <w:t>Sample I</w:t>
                  </w:r>
                </w:p>
              </w:tc>
              <w:tc>
                <w:tcPr>
                  <w:tcW w:w="0" w:type="auto"/>
                  <w:tcBorders>
                    <w:top w:val="single" w:sz="4" w:space="0" w:color="000000"/>
                    <w:left w:val="single" w:sz="4" w:space="0" w:color="000000"/>
                    <w:bottom w:val="single" w:sz="4" w:space="0" w:color="000000"/>
                    <w:right w:val="single" w:sz="4" w:space="0" w:color="000000"/>
                  </w:tcBorders>
                </w:tcPr>
                <w:p w14:paraId="406164A6" w14:textId="77777777" w:rsidR="00D63AB9" w:rsidRPr="005E01DF" w:rsidRDefault="00D63AB9" w:rsidP="00D63AB9">
                  <w:r w:rsidRPr="005E01DF">
                    <w:t xml:space="preserve">19 </w:t>
                  </w:r>
                </w:p>
              </w:tc>
              <w:tc>
                <w:tcPr>
                  <w:tcW w:w="0" w:type="auto"/>
                  <w:tcBorders>
                    <w:top w:val="single" w:sz="4" w:space="0" w:color="000000"/>
                    <w:left w:val="single" w:sz="4" w:space="0" w:color="000000"/>
                    <w:bottom w:val="single" w:sz="4" w:space="0" w:color="000000"/>
                    <w:right w:val="single" w:sz="4" w:space="0" w:color="000000"/>
                  </w:tcBorders>
                </w:tcPr>
                <w:p w14:paraId="735F0D3E" w14:textId="77777777" w:rsidR="00D63AB9" w:rsidRPr="005E01DF" w:rsidRDefault="00D63AB9" w:rsidP="00D63AB9">
                  <w:r w:rsidRPr="005E01DF">
                    <w:t xml:space="preserve">17 </w:t>
                  </w:r>
                </w:p>
              </w:tc>
              <w:tc>
                <w:tcPr>
                  <w:tcW w:w="0" w:type="auto"/>
                  <w:tcBorders>
                    <w:top w:val="single" w:sz="4" w:space="0" w:color="000000"/>
                    <w:left w:val="single" w:sz="4" w:space="0" w:color="000000"/>
                    <w:bottom w:val="single" w:sz="4" w:space="0" w:color="000000"/>
                    <w:right w:val="single" w:sz="4" w:space="0" w:color="000000"/>
                  </w:tcBorders>
                </w:tcPr>
                <w:p w14:paraId="208BF4AB" w14:textId="77777777" w:rsidR="00D63AB9" w:rsidRPr="005E01DF" w:rsidRDefault="00D63AB9" w:rsidP="00D63AB9">
                  <w:pPr>
                    <w:ind w:left="5"/>
                  </w:pPr>
                  <w:r w:rsidRPr="005E01DF">
                    <w:t xml:space="preserve">15 </w:t>
                  </w:r>
                </w:p>
              </w:tc>
              <w:tc>
                <w:tcPr>
                  <w:tcW w:w="0" w:type="auto"/>
                  <w:tcBorders>
                    <w:top w:val="single" w:sz="4" w:space="0" w:color="000000"/>
                    <w:left w:val="single" w:sz="4" w:space="0" w:color="000000"/>
                    <w:bottom w:val="single" w:sz="4" w:space="0" w:color="000000"/>
                    <w:right w:val="single" w:sz="4" w:space="0" w:color="000000"/>
                  </w:tcBorders>
                </w:tcPr>
                <w:p w14:paraId="34360263" w14:textId="77777777" w:rsidR="00D63AB9" w:rsidRPr="005E01DF" w:rsidRDefault="00D63AB9" w:rsidP="00D63AB9">
                  <w:pPr>
                    <w:ind w:left="5"/>
                  </w:pPr>
                  <w:r w:rsidRPr="005E01DF">
                    <w:t xml:space="preserve">21 </w:t>
                  </w:r>
                </w:p>
              </w:tc>
              <w:tc>
                <w:tcPr>
                  <w:tcW w:w="0" w:type="auto"/>
                  <w:tcBorders>
                    <w:top w:val="single" w:sz="4" w:space="0" w:color="000000"/>
                    <w:left w:val="single" w:sz="4" w:space="0" w:color="000000"/>
                    <w:bottom w:val="single" w:sz="4" w:space="0" w:color="000000"/>
                    <w:right w:val="single" w:sz="4" w:space="0" w:color="000000"/>
                  </w:tcBorders>
                </w:tcPr>
                <w:p w14:paraId="170667A2" w14:textId="77777777" w:rsidR="00D63AB9" w:rsidRPr="005E01DF" w:rsidRDefault="00D63AB9" w:rsidP="00D63AB9">
                  <w:pPr>
                    <w:ind w:left="5"/>
                  </w:pPr>
                  <w:r w:rsidRPr="005E01DF">
                    <w:t xml:space="preserve">16 </w:t>
                  </w:r>
                </w:p>
              </w:tc>
              <w:tc>
                <w:tcPr>
                  <w:tcW w:w="0" w:type="auto"/>
                  <w:tcBorders>
                    <w:top w:val="single" w:sz="4" w:space="0" w:color="000000"/>
                    <w:left w:val="single" w:sz="4" w:space="0" w:color="000000"/>
                    <w:bottom w:val="single" w:sz="4" w:space="0" w:color="000000"/>
                    <w:right w:val="single" w:sz="4" w:space="0" w:color="000000"/>
                  </w:tcBorders>
                </w:tcPr>
                <w:p w14:paraId="6BC27942" w14:textId="77777777" w:rsidR="00D63AB9" w:rsidRPr="005E01DF" w:rsidRDefault="00D63AB9" w:rsidP="00D63AB9">
                  <w:r w:rsidRPr="005E01DF">
                    <w:t xml:space="preserve"> 18</w:t>
                  </w:r>
                </w:p>
              </w:tc>
              <w:tc>
                <w:tcPr>
                  <w:tcW w:w="0" w:type="auto"/>
                  <w:tcBorders>
                    <w:top w:val="single" w:sz="4" w:space="0" w:color="000000"/>
                    <w:left w:val="single" w:sz="4" w:space="0" w:color="000000"/>
                    <w:bottom w:val="single" w:sz="4" w:space="0" w:color="000000"/>
                    <w:right w:val="single" w:sz="4" w:space="0" w:color="000000"/>
                  </w:tcBorders>
                </w:tcPr>
                <w:p w14:paraId="1EB2B6CA" w14:textId="77777777" w:rsidR="00D63AB9" w:rsidRPr="005E01DF" w:rsidRDefault="00D63AB9" w:rsidP="00D63AB9">
                  <w:r w:rsidRPr="005E01DF">
                    <w:t>16</w:t>
                  </w:r>
                </w:p>
              </w:tc>
              <w:tc>
                <w:tcPr>
                  <w:tcW w:w="0" w:type="auto"/>
                  <w:tcBorders>
                    <w:top w:val="single" w:sz="4" w:space="0" w:color="000000"/>
                    <w:left w:val="single" w:sz="4" w:space="0" w:color="000000"/>
                    <w:bottom w:val="single" w:sz="4" w:space="0" w:color="000000"/>
                    <w:right w:val="single" w:sz="4" w:space="0" w:color="000000"/>
                  </w:tcBorders>
                </w:tcPr>
                <w:p w14:paraId="491B26BE" w14:textId="77777777" w:rsidR="00D63AB9" w:rsidRPr="005E01DF" w:rsidRDefault="00D63AB9" w:rsidP="00D63AB9">
                  <w:r w:rsidRPr="005E01DF">
                    <w:t>14</w:t>
                  </w:r>
                </w:p>
              </w:tc>
            </w:tr>
            <w:tr w:rsidR="00D63AB9" w:rsidRPr="005E01DF" w14:paraId="561E0C68" w14:textId="77777777" w:rsidTr="00D63AB9">
              <w:trPr>
                <w:trHeight w:val="280"/>
              </w:trPr>
              <w:tc>
                <w:tcPr>
                  <w:tcW w:w="0" w:type="auto"/>
                  <w:tcBorders>
                    <w:top w:val="single" w:sz="4" w:space="0" w:color="000000"/>
                    <w:left w:val="single" w:sz="4" w:space="0" w:color="000000"/>
                    <w:bottom w:val="single" w:sz="4" w:space="0" w:color="000000"/>
                    <w:right w:val="single" w:sz="4" w:space="0" w:color="000000"/>
                  </w:tcBorders>
                </w:tcPr>
                <w:p w14:paraId="686D9C6D" w14:textId="77777777" w:rsidR="00D63AB9" w:rsidRPr="005E01DF" w:rsidRDefault="00D63AB9" w:rsidP="00D63AB9">
                  <w:pPr>
                    <w:jc w:val="both"/>
                  </w:pPr>
                  <w:r w:rsidRPr="005E01DF">
                    <w:t xml:space="preserve">Sample II </w:t>
                  </w:r>
                </w:p>
              </w:tc>
              <w:tc>
                <w:tcPr>
                  <w:tcW w:w="0" w:type="auto"/>
                  <w:tcBorders>
                    <w:top w:val="single" w:sz="4" w:space="0" w:color="000000"/>
                    <w:left w:val="single" w:sz="4" w:space="0" w:color="000000"/>
                    <w:bottom w:val="single" w:sz="4" w:space="0" w:color="000000"/>
                    <w:right w:val="single" w:sz="4" w:space="0" w:color="000000"/>
                  </w:tcBorders>
                </w:tcPr>
                <w:p w14:paraId="5016F8E2" w14:textId="77777777" w:rsidR="00D63AB9" w:rsidRPr="005E01DF" w:rsidRDefault="00D63AB9" w:rsidP="00D63AB9">
                  <w:r w:rsidRPr="005E01DF">
                    <w:t xml:space="preserve">15 </w:t>
                  </w:r>
                </w:p>
              </w:tc>
              <w:tc>
                <w:tcPr>
                  <w:tcW w:w="0" w:type="auto"/>
                  <w:tcBorders>
                    <w:top w:val="single" w:sz="4" w:space="0" w:color="000000"/>
                    <w:left w:val="single" w:sz="4" w:space="0" w:color="000000"/>
                    <w:bottom w:val="single" w:sz="4" w:space="0" w:color="000000"/>
                    <w:right w:val="single" w:sz="4" w:space="0" w:color="000000"/>
                  </w:tcBorders>
                </w:tcPr>
                <w:p w14:paraId="1C56D689" w14:textId="77777777" w:rsidR="00D63AB9" w:rsidRPr="005E01DF" w:rsidRDefault="00D63AB9" w:rsidP="00D63AB9">
                  <w:r w:rsidRPr="005E01DF">
                    <w:t xml:space="preserve">14 </w:t>
                  </w:r>
                </w:p>
              </w:tc>
              <w:tc>
                <w:tcPr>
                  <w:tcW w:w="0" w:type="auto"/>
                  <w:tcBorders>
                    <w:top w:val="single" w:sz="4" w:space="0" w:color="000000"/>
                    <w:left w:val="single" w:sz="4" w:space="0" w:color="000000"/>
                    <w:bottom w:val="single" w:sz="4" w:space="0" w:color="000000"/>
                    <w:right w:val="single" w:sz="4" w:space="0" w:color="000000"/>
                  </w:tcBorders>
                </w:tcPr>
                <w:p w14:paraId="4A7116D7" w14:textId="77777777" w:rsidR="00D63AB9" w:rsidRPr="005E01DF" w:rsidRDefault="00D63AB9" w:rsidP="00D63AB9">
                  <w:pPr>
                    <w:ind w:left="5"/>
                  </w:pPr>
                  <w:r w:rsidRPr="005E01DF">
                    <w:t xml:space="preserve">15 </w:t>
                  </w:r>
                </w:p>
              </w:tc>
              <w:tc>
                <w:tcPr>
                  <w:tcW w:w="0" w:type="auto"/>
                  <w:tcBorders>
                    <w:top w:val="single" w:sz="4" w:space="0" w:color="000000"/>
                    <w:left w:val="single" w:sz="4" w:space="0" w:color="000000"/>
                    <w:bottom w:val="single" w:sz="4" w:space="0" w:color="000000"/>
                    <w:right w:val="single" w:sz="4" w:space="0" w:color="000000"/>
                  </w:tcBorders>
                </w:tcPr>
                <w:p w14:paraId="6F862479" w14:textId="77777777" w:rsidR="00D63AB9" w:rsidRPr="005E01DF" w:rsidRDefault="00D63AB9" w:rsidP="00D63AB9">
                  <w:pPr>
                    <w:ind w:left="5"/>
                  </w:pPr>
                  <w:r w:rsidRPr="005E01DF">
                    <w:t xml:space="preserve">19 </w:t>
                  </w:r>
                </w:p>
              </w:tc>
              <w:tc>
                <w:tcPr>
                  <w:tcW w:w="0" w:type="auto"/>
                  <w:tcBorders>
                    <w:top w:val="single" w:sz="4" w:space="0" w:color="000000"/>
                    <w:left w:val="single" w:sz="4" w:space="0" w:color="000000"/>
                    <w:bottom w:val="single" w:sz="4" w:space="0" w:color="000000"/>
                    <w:right w:val="single" w:sz="4" w:space="0" w:color="000000"/>
                  </w:tcBorders>
                </w:tcPr>
                <w:p w14:paraId="08322528" w14:textId="77777777" w:rsidR="00D63AB9" w:rsidRPr="005E01DF" w:rsidRDefault="00D63AB9" w:rsidP="00D63AB9">
                  <w:pPr>
                    <w:ind w:left="5"/>
                  </w:pPr>
                  <w:r w:rsidRPr="005E01DF">
                    <w:t xml:space="preserve">15 </w:t>
                  </w:r>
                </w:p>
              </w:tc>
              <w:tc>
                <w:tcPr>
                  <w:tcW w:w="0" w:type="auto"/>
                  <w:tcBorders>
                    <w:top w:val="single" w:sz="4" w:space="0" w:color="000000"/>
                    <w:left w:val="single" w:sz="4" w:space="0" w:color="000000"/>
                    <w:bottom w:val="single" w:sz="4" w:space="0" w:color="000000"/>
                    <w:right w:val="single" w:sz="4" w:space="0" w:color="000000"/>
                  </w:tcBorders>
                </w:tcPr>
                <w:p w14:paraId="06C811ED" w14:textId="77777777" w:rsidR="00D63AB9" w:rsidRPr="005E01DF" w:rsidRDefault="00D63AB9" w:rsidP="00D63AB9">
                  <w:r w:rsidRPr="005E01DF">
                    <w:t xml:space="preserve">18 </w:t>
                  </w:r>
                </w:p>
              </w:tc>
              <w:tc>
                <w:tcPr>
                  <w:tcW w:w="0" w:type="auto"/>
                  <w:tcBorders>
                    <w:top w:val="single" w:sz="4" w:space="0" w:color="000000"/>
                    <w:left w:val="single" w:sz="4" w:space="0" w:color="000000"/>
                    <w:bottom w:val="single" w:sz="4" w:space="0" w:color="000000"/>
                    <w:right w:val="single" w:sz="4" w:space="0" w:color="000000"/>
                  </w:tcBorders>
                </w:tcPr>
                <w:p w14:paraId="446472E2" w14:textId="77777777" w:rsidR="00D63AB9" w:rsidRPr="005E01DF" w:rsidRDefault="00D63AB9" w:rsidP="00D63AB9">
                  <w:r w:rsidRPr="005E01DF">
                    <w:t>16</w:t>
                  </w:r>
                </w:p>
              </w:tc>
              <w:tc>
                <w:tcPr>
                  <w:tcW w:w="0" w:type="auto"/>
                  <w:tcBorders>
                    <w:top w:val="single" w:sz="4" w:space="0" w:color="000000"/>
                    <w:left w:val="single" w:sz="4" w:space="0" w:color="000000"/>
                    <w:bottom w:val="single" w:sz="4" w:space="0" w:color="000000"/>
                    <w:right w:val="single" w:sz="4" w:space="0" w:color="000000"/>
                  </w:tcBorders>
                </w:tcPr>
                <w:p w14:paraId="5C98345F" w14:textId="77777777" w:rsidR="00D63AB9" w:rsidRPr="005E01DF" w:rsidRDefault="00D63AB9" w:rsidP="00D63AB9"/>
              </w:tc>
            </w:tr>
          </w:tbl>
          <w:p w14:paraId="59CEE133" w14:textId="77777777" w:rsidR="00D63AB9" w:rsidRPr="005E01DF" w:rsidRDefault="00D63AB9" w:rsidP="00D63AB9">
            <w:r w:rsidRPr="005E01DF">
              <w:t>Test whether the population variances are significantly different using F test at 5% level of significance.</w:t>
            </w:r>
          </w:p>
        </w:tc>
        <w:tc>
          <w:tcPr>
            <w:tcW w:w="293" w:type="pct"/>
          </w:tcPr>
          <w:p w14:paraId="70A23F2F" w14:textId="77777777" w:rsidR="00D63AB9" w:rsidRPr="005E01DF" w:rsidRDefault="00D63AB9" w:rsidP="00D63AB9">
            <w:pPr>
              <w:jc w:val="center"/>
            </w:pPr>
            <w:r w:rsidRPr="005E01DF">
              <w:t>CO3</w:t>
            </w:r>
          </w:p>
        </w:tc>
        <w:tc>
          <w:tcPr>
            <w:tcW w:w="236" w:type="pct"/>
          </w:tcPr>
          <w:p w14:paraId="1B5EF03A" w14:textId="77777777" w:rsidR="00D63AB9" w:rsidRPr="005E01DF" w:rsidRDefault="00D63AB9" w:rsidP="00D63AB9">
            <w:pPr>
              <w:jc w:val="center"/>
            </w:pPr>
            <w:r w:rsidRPr="005E01DF">
              <w:t>A</w:t>
            </w:r>
          </w:p>
        </w:tc>
        <w:tc>
          <w:tcPr>
            <w:tcW w:w="203" w:type="pct"/>
          </w:tcPr>
          <w:p w14:paraId="2432A82E" w14:textId="77777777" w:rsidR="00D63AB9" w:rsidRPr="005E01DF" w:rsidRDefault="00D63AB9" w:rsidP="00D63AB9">
            <w:pPr>
              <w:jc w:val="center"/>
            </w:pPr>
            <w:r w:rsidRPr="005E01DF">
              <w:t>12</w:t>
            </w:r>
          </w:p>
        </w:tc>
      </w:tr>
      <w:tr w:rsidR="00D63AB9" w:rsidRPr="005E01DF" w14:paraId="6A3BCFB4" w14:textId="77777777" w:rsidTr="00D63AB9">
        <w:trPr>
          <w:trHeight w:val="283"/>
        </w:trPr>
        <w:tc>
          <w:tcPr>
            <w:tcW w:w="250" w:type="pct"/>
          </w:tcPr>
          <w:p w14:paraId="05BAEA27" w14:textId="77777777" w:rsidR="00D63AB9" w:rsidRPr="005E01DF" w:rsidRDefault="00D63AB9" w:rsidP="00D63AB9">
            <w:pPr>
              <w:jc w:val="center"/>
            </w:pPr>
          </w:p>
        </w:tc>
        <w:tc>
          <w:tcPr>
            <w:tcW w:w="177" w:type="pct"/>
          </w:tcPr>
          <w:p w14:paraId="6EB59775" w14:textId="77777777" w:rsidR="00D63AB9" w:rsidRPr="005E01DF" w:rsidRDefault="00D63AB9" w:rsidP="00D63AB9">
            <w:pPr>
              <w:jc w:val="center"/>
            </w:pPr>
          </w:p>
        </w:tc>
        <w:tc>
          <w:tcPr>
            <w:tcW w:w="3841" w:type="pct"/>
            <w:vAlign w:val="bottom"/>
          </w:tcPr>
          <w:p w14:paraId="478053AC" w14:textId="77777777" w:rsidR="00D63AB9" w:rsidRPr="005E01DF" w:rsidRDefault="00D63AB9" w:rsidP="00D63AB9"/>
        </w:tc>
        <w:tc>
          <w:tcPr>
            <w:tcW w:w="293" w:type="pct"/>
          </w:tcPr>
          <w:p w14:paraId="2116C42E" w14:textId="77777777" w:rsidR="00D63AB9" w:rsidRPr="005E01DF" w:rsidRDefault="00D63AB9" w:rsidP="00D63AB9">
            <w:pPr>
              <w:jc w:val="center"/>
            </w:pPr>
          </w:p>
        </w:tc>
        <w:tc>
          <w:tcPr>
            <w:tcW w:w="236" w:type="pct"/>
          </w:tcPr>
          <w:p w14:paraId="0170D243" w14:textId="77777777" w:rsidR="00D63AB9" w:rsidRPr="005E01DF" w:rsidRDefault="00D63AB9" w:rsidP="00D63AB9">
            <w:pPr>
              <w:jc w:val="center"/>
            </w:pPr>
          </w:p>
        </w:tc>
        <w:tc>
          <w:tcPr>
            <w:tcW w:w="203" w:type="pct"/>
          </w:tcPr>
          <w:p w14:paraId="603EF4A2" w14:textId="77777777" w:rsidR="00D63AB9" w:rsidRPr="005E01DF" w:rsidRDefault="00D63AB9" w:rsidP="00D63AB9">
            <w:pPr>
              <w:jc w:val="center"/>
            </w:pPr>
          </w:p>
        </w:tc>
      </w:tr>
      <w:tr w:rsidR="00D63AB9" w:rsidRPr="005E01DF" w14:paraId="0256EEFD" w14:textId="77777777" w:rsidTr="00D63AB9">
        <w:trPr>
          <w:trHeight w:val="283"/>
        </w:trPr>
        <w:tc>
          <w:tcPr>
            <w:tcW w:w="250" w:type="pct"/>
          </w:tcPr>
          <w:p w14:paraId="139C246E" w14:textId="77777777" w:rsidR="00D63AB9" w:rsidRPr="005E01DF" w:rsidRDefault="00D63AB9" w:rsidP="00D63AB9">
            <w:pPr>
              <w:jc w:val="center"/>
            </w:pPr>
            <w:r w:rsidRPr="005E01DF">
              <w:t>20.</w:t>
            </w:r>
          </w:p>
        </w:tc>
        <w:tc>
          <w:tcPr>
            <w:tcW w:w="177" w:type="pct"/>
          </w:tcPr>
          <w:p w14:paraId="682E42FC" w14:textId="77777777" w:rsidR="00D63AB9" w:rsidRPr="005E01DF" w:rsidRDefault="00D63AB9" w:rsidP="00D63AB9">
            <w:pPr>
              <w:jc w:val="center"/>
            </w:pPr>
          </w:p>
        </w:tc>
        <w:tc>
          <w:tcPr>
            <w:tcW w:w="3841" w:type="pct"/>
            <w:vAlign w:val="bottom"/>
          </w:tcPr>
          <w:p w14:paraId="51CCB222" w14:textId="77777777" w:rsidR="00D63AB9" w:rsidRPr="005E01DF" w:rsidRDefault="00D63AB9" w:rsidP="00D63AB9">
            <w:pPr>
              <w:jc w:val="both"/>
            </w:pPr>
            <w:r w:rsidRPr="005E01DF">
              <w:t>Three varieties of a crop are teste</w:t>
            </w:r>
            <w:r>
              <w:t>d</w:t>
            </w:r>
            <w:r w:rsidRPr="005E01DF">
              <w:t xml:space="preserve"> in  a randomized block design with four blocks, the layout being as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602"/>
              <w:gridCol w:w="602"/>
              <w:gridCol w:w="602"/>
            </w:tblGrid>
            <w:tr w:rsidR="00D63AB9" w:rsidRPr="005E01DF" w14:paraId="497660EC" w14:textId="77777777" w:rsidTr="00D63AB9">
              <w:tc>
                <w:tcPr>
                  <w:tcW w:w="883" w:type="dxa"/>
                  <w:vMerge w:val="restart"/>
                  <w:tcBorders>
                    <w:top w:val="single" w:sz="4" w:space="0" w:color="auto"/>
                    <w:left w:val="single" w:sz="4" w:space="0" w:color="auto"/>
                    <w:right w:val="single" w:sz="4" w:space="0" w:color="auto"/>
                  </w:tcBorders>
                  <w:shd w:val="clear" w:color="auto" w:fill="auto"/>
                </w:tcPr>
                <w:p w14:paraId="34DAB478" w14:textId="77777777" w:rsidR="00D63AB9" w:rsidRPr="005E01DF" w:rsidRDefault="00D63AB9" w:rsidP="00D63AB9">
                  <w:r w:rsidRPr="005E01DF">
                    <w:t>Blocks</w:t>
                  </w:r>
                </w:p>
              </w:tc>
              <w:tc>
                <w:tcPr>
                  <w:tcW w:w="1806" w:type="dxa"/>
                  <w:gridSpan w:val="3"/>
                  <w:tcBorders>
                    <w:top w:val="single" w:sz="4" w:space="0" w:color="auto"/>
                    <w:left w:val="single" w:sz="4" w:space="0" w:color="auto"/>
                    <w:bottom w:val="single" w:sz="4" w:space="0" w:color="auto"/>
                    <w:right w:val="single" w:sz="4" w:space="0" w:color="auto"/>
                  </w:tcBorders>
                  <w:shd w:val="clear" w:color="auto" w:fill="auto"/>
                </w:tcPr>
                <w:p w14:paraId="454A2B92" w14:textId="77777777" w:rsidR="00D63AB9" w:rsidRPr="005E01DF" w:rsidRDefault="00D63AB9" w:rsidP="00D63AB9">
                  <w:pPr>
                    <w:jc w:val="center"/>
                  </w:pPr>
                  <w:r w:rsidRPr="005E01DF">
                    <w:t>Crops</w:t>
                  </w:r>
                </w:p>
              </w:tc>
            </w:tr>
            <w:tr w:rsidR="00D63AB9" w:rsidRPr="005E01DF" w14:paraId="1768F783" w14:textId="77777777" w:rsidTr="00D63AB9">
              <w:tc>
                <w:tcPr>
                  <w:tcW w:w="883" w:type="dxa"/>
                  <w:vMerge/>
                  <w:tcBorders>
                    <w:left w:val="single" w:sz="4" w:space="0" w:color="auto"/>
                    <w:bottom w:val="single" w:sz="4" w:space="0" w:color="auto"/>
                    <w:right w:val="single" w:sz="4" w:space="0" w:color="auto"/>
                  </w:tcBorders>
                  <w:shd w:val="clear" w:color="auto" w:fill="auto"/>
                </w:tcPr>
                <w:p w14:paraId="5D711241" w14:textId="77777777" w:rsidR="00D63AB9" w:rsidRPr="005E01DF" w:rsidRDefault="00D63AB9" w:rsidP="00D63AB9"/>
              </w:tc>
              <w:tc>
                <w:tcPr>
                  <w:tcW w:w="602" w:type="dxa"/>
                  <w:tcBorders>
                    <w:top w:val="single" w:sz="4" w:space="0" w:color="auto"/>
                    <w:left w:val="single" w:sz="4" w:space="0" w:color="auto"/>
                    <w:bottom w:val="single" w:sz="4" w:space="0" w:color="auto"/>
                    <w:right w:val="single" w:sz="4" w:space="0" w:color="auto"/>
                  </w:tcBorders>
                  <w:shd w:val="clear" w:color="auto" w:fill="auto"/>
                </w:tcPr>
                <w:p w14:paraId="55D61D41" w14:textId="77777777" w:rsidR="00D63AB9" w:rsidRPr="005E01DF" w:rsidRDefault="00D63AB9" w:rsidP="00D63AB9">
                  <w:pPr>
                    <w:jc w:val="center"/>
                  </w:pPr>
                  <w:r w:rsidRPr="005E01DF">
                    <w:t>A</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122D380F" w14:textId="77777777" w:rsidR="00D63AB9" w:rsidRPr="005E01DF" w:rsidRDefault="00D63AB9" w:rsidP="00D63AB9">
                  <w:pPr>
                    <w:jc w:val="center"/>
                  </w:pPr>
                  <w:r w:rsidRPr="005E01DF">
                    <w:t>B</w:t>
                  </w:r>
                </w:p>
              </w:tc>
              <w:tc>
                <w:tcPr>
                  <w:tcW w:w="602" w:type="dxa"/>
                  <w:tcBorders>
                    <w:top w:val="single" w:sz="4" w:space="0" w:color="auto"/>
                    <w:left w:val="single" w:sz="4" w:space="0" w:color="auto"/>
                    <w:bottom w:val="single" w:sz="4" w:space="0" w:color="auto"/>
                    <w:right w:val="single" w:sz="4" w:space="0" w:color="auto"/>
                  </w:tcBorders>
                </w:tcPr>
                <w:p w14:paraId="6BCC4B13" w14:textId="77777777" w:rsidR="00D63AB9" w:rsidRPr="005E01DF" w:rsidRDefault="00D63AB9" w:rsidP="00D63AB9">
                  <w:pPr>
                    <w:jc w:val="center"/>
                  </w:pPr>
                  <w:r w:rsidRPr="005E01DF">
                    <w:t>C</w:t>
                  </w:r>
                </w:p>
              </w:tc>
            </w:tr>
            <w:tr w:rsidR="00D63AB9" w:rsidRPr="005E01DF" w14:paraId="6EF449A4" w14:textId="77777777" w:rsidTr="00D63AB9">
              <w:tc>
                <w:tcPr>
                  <w:tcW w:w="883" w:type="dxa"/>
                  <w:tcBorders>
                    <w:top w:val="single" w:sz="4" w:space="0" w:color="auto"/>
                    <w:left w:val="single" w:sz="4" w:space="0" w:color="auto"/>
                    <w:bottom w:val="single" w:sz="4" w:space="0" w:color="auto"/>
                    <w:right w:val="single" w:sz="4" w:space="0" w:color="auto"/>
                  </w:tcBorders>
                  <w:shd w:val="clear" w:color="auto" w:fill="auto"/>
                </w:tcPr>
                <w:p w14:paraId="30EC2DBD" w14:textId="77777777" w:rsidR="00D63AB9" w:rsidRPr="005E01DF" w:rsidRDefault="00D63AB9" w:rsidP="00D63AB9">
                  <w:pPr>
                    <w:jc w:val="center"/>
                  </w:pPr>
                  <w:r w:rsidRPr="005E01DF">
                    <w:t>1</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6FA37AA2" w14:textId="77777777" w:rsidR="00D63AB9" w:rsidRPr="005E01DF" w:rsidRDefault="00D63AB9" w:rsidP="00D63AB9">
                  <w:pPr>
                    <w:jc w:val="center"/>
                  </w:pPr>
                  <w:r w:rsidRPr="005E01DF">
                    <w:t>47</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6DA483EC" w14:textId="77777777" w:rsidR="00D63AB9" w:rsidRPr="005E01DF" w:rsidRDefault="00D63AB9" w:rsidP="00D63AB9">
                  <w:pPr>
                    <w:jc w:val="center"/>
                  </w:pPr>
                  <w:r w:rsidRPr="005E01DF">
                    <w:t>49</w:t>
                  </w:r>
                </w:p>
              </w:tc>
              <w:tc>
                <w:tcPr>
                  <w:tcW w:w="602" w:type="dxa"/>
                  <w:tcBorders>
                    <w:top w:val="single" w:sz="4" w:space="0" w:color="auto"/>
                    <w:left w:val="single" w:sz="4" w:space="0" w:color="auto"/>
                    <w:bottom w:val="single" w:sz="4" w:space="0" w:color="auto"/>
                    <w:right w:val="single" w:sz="4" w:space="0" w:color="auto"/>
                  </w:tcBorders>
                </w:tcPr>
                <w:p w14:paraId="5B65E44D" w14:textId="77777777" w:rsidR="00D63AB9" w:rsidRPr="005E01DF" w:rsidRDefault="00D63AB9" w:rsidP="00D63AB9">
                  <w:pPr>
                    <w:jc w:val="center"/>
                  </w:pPr>
                  <w:r w:rsidRPr="005E01DF">
                    <w:t>48</w:t>
                  </w:r>
                </w:p>
              </w:tc>
            </w:tr>
            <w:tr w:rsidR="00D63AB9" w:rsidRPr="005E01DF" w14:paraId="7CE8540A" w14:textId="77777777" w:rsidTr="00D63AB9">
              <w:tc>
                <w:tcPr>
                  <w:tcW w:w="883" w:type="dxa"/>
                  <w:tcBorders>
                    <w:top w:val="single" w:sz="4" w:space="0" w:color="auto"/>
                    <w:left w:val="single" w:sz="4" w:space="0" w:color="auto"/>
                    <w:bottom w:val="single" w:sz="4" w:space="0" w:color="auto"/>
                    <w:right w:val="single" w:sz="4" w:space="0" w:color="auto"/>
                  </w:tcBorders>
                  <w:shd w:val="clear" w:color="auto" w:fill="auto"/>
                </w:tcPr>
                <w:p w14:paraId="2CBA1975" w14:textId="77777777" w:rsidR="00D63AB9" w:rsidRPr="005E01DF" w:rsidRDefault="00D63AB9" w:rsidP="00D63AB9">
                  <w:pPr>
                    <w:jc w:val="center"/>
                  </w:pPr>
                  <w:r w:rsidRPr="005E01DF">
                    <w:t>2</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7A6F6129" w14:textId="77777777" w:rsidR="00D63AB9" w:rsidRPr="005E01DF" w:rsidRDefault="00D63AB9" w:rsidP="00D63AB9">
                  <w:pPr>
                    <w:jc w:val="center"/>
                  </w:pPr>
                  <w:r w:rsidRPr="005E01DF">
                    <w:t>51</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1DEF62EC" w14:textId="77777777" w:rsidR="00D63AB9" w:rsidRPr="005E01DF" w:rsidRDefault="00D63AB9" w:rsidP="00D63AB9">
                  <w:pPr>
                    <w:jc w:val="center"/>
                  </w:pPr>
                  <w:r w:rsidRPr="005E01DF">
                    <w:t>49</w:t>
                  </w:r>
                </w:p>
              </w:tc>
              <w:tc>
                <w:tcPr>
                  <w:tcW w:w="602" w:type="dxa"/>
                  <w:tcBorders>
                    <w:top w:val="single" w:sz="4" w:space="0" w:color="auto"/>
                    <w:left w:val="single" w:sz="4" w:space="0" w:color="auto"/>
                    <w:bottom w:val="single" w:sz="4" w:space="0" w:color="auto"/>
                    <w:right w:val="single" w:sz="4" w:space="0" w:color="auto"/>
                  </w:tcBorders>
                </w:tcPr>
                <w:p w14:paraId="03B2C97C" w14:textId="77777777" w:rsidR="00D63AB9" w:rsidRPr="005E01DF" w:rsidRDefault="00D63AB9" w:rsidP="00D63AB9">
                  <w:pPr>
                    <w:jc w:val="center"/>
                  </w:pPr>
                  <w:r w:rsidRPr="005E01DF">
                    <w:t>53</w:t>
                  </w:r>
                </w:p>
              </w:tc>
            </w:tr>
            <w:tr w:rsidR="00D63AB9" w:rsidRPr="005E01DF" w14:paraId="5CC19903" w14:textId="77777777" w:rsidTr="00D63AB9">
              <w:tc>
                <w:tcPr>
                  <w:tcW w:w="883" w:type="dxa"/>
                  <w:tcBorders>
                    <w:top w:val="single" w:sz="4" w:space="0" w:color="auto"/>
                    <w:left w:val="single" w:sz="4" w:space="0" w:color="auto"/>
                    <w:bottom w:val="single" w:sz="4" w:space="0" w:color="auto"/>
                    <w:right w:val="single" w:sz="4" w:space="0" w:color="auto"/>
                  </w:tcBorders>
                  <w:shd w:val="clear" w:color="auto" w:fill="auto"/>
                </w:tcPr>
                <w:p w14:paraId="77ECF419" w14:textId="77777777" w:rsidR="00D63AB9" w:rsidRPr="005E01DF" w:rsidRDefault="00D63AB9" w:rsidP="00D63AB9">
                  <w:pPr>
                    <w:jc w:val="center"/>
                  </w:pPr>
                  <w:r w:rsidRPr="005E01DF">
                    <w:t>3</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585D55A5" w14:textId="77777777" w:rsidR="00D63AB9" w:rsidRPr="005E01DF" w:rsidRDefault="00D63AB9" w:rsidP="00D63AB9">
                  <w:pPr>
                    <w:jc w:val="center"/>
                  </w:pPr>
                  <w:r w:rsidRPr="005E01DF">
                    <w:t>49</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0FAB90CF" w14:textId="77777777" w:rsidR="00D63AB9" w:rsidRPr="005E01DF" w:rsidRDefault="00D63AB9" w:rsidP="00D63AB9">
                  <w:pPr>
                    <w:jc w:val="center"/>
                  </w:pPr>
                  <w:r w:rsidRPr="005E01DF">
                    <w:t>52</w:t>
                  </w:r>
                </w:p>
              </w:tc>
              <w:tc>
                <w:tcPr>
                  <w:tcW w:w="602" w:type="dxa"/>
                  <w:tcBorders>
                    <w:top w:val="single" w:sz="4" w:space="0" w:color="auto"/>
                    <w:left w:val="single" w:sz="4" w:space="0" w:color="auto"/>
                    <w:bottom w:val="single" w:sz="4" w:space="0" w:color="auto"/>
                    <w:right w:val="single" w:sz="4" w:space="0" w:color="auto"/>
                  </w:tcBorders>
                </w:tcPr>
                <w:p w14:paraId="43DEFDF6" w14:textId="77777777" w:rsidR="00D63AB9" w:rsidRPr="005E01DF" w:rsidRDefault="00D63AB9" w:rsidP="00D63AB9">
                  <w:pPr>
                    <w:jc w:val="center"/>
                  </w:pPr>
                  <w:r w:rsidRPr="005E01DF">
                    <w:t>52</w:t>
                  </w:r>
                </w:p>
              </w:tc>
            </w:tr>
            <w:tr w:rsidR="00D63AB9" w:rsidRPr="005E01DF" w14:paraId="20F11B0E" w14:textId="77777777" w:rsidTr="00D63AB9">
              <w:trPr>
                <w:trHeight w:val="231"/>
              </w:trPr>
              <w:tc>
                <w:tcPr>
                  <w:tcW w:w="883" w:type="dxa"/>
                  <w:tcBorders>
                    <w:top w:val="single" w:sz="4" w:space="0" w:color="auto"/>
                    <w:left w:val="single" w:sz="4" w:space="0" w:color="auto"/>
                    <w:bottom w:val="single" w:sz="4" w:space="0" w:color="auto"/>
                    <w:right w:val="single" w:sz="4" w:space="0" w:color="auto"/>
                  </w:tcBorders>
                  <w:shd w:val="clear" w:color="auto" w:fill="auto"/>
                </w:tcPr>
                <w:p w14:paraId="0A17EF58" w14:textId="77777777" w:rsidR="00D63AB9" w:rsidRPr="005E01DF" w:rsidRDefault="00D63AB9" w:rsidP="00D63AB9">
                  <w:pPr>
                    <w:jc w:val="center"/>
                  </w:pPr>
                  <w:r w:rsidRPr="005E01DF">
                    <w:t>4</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5345C1FC" w14:textId="77777777" w:rsidR="00D63AB9" w:rsidRPr="005E01DF" w:rsidRDefault="00D63AB9" w:rsidP="00D63AB9">
                  <w:pPr>
                    <w:jc w:val="center"/>
                  </w:pPr>
                  <w:r w:rsidRPr="005E01DF">
                    <w:t>49</w:t>
                  </w:r>
                </w:p>
              </w:tc>
              <w:tc>
                <w:tcPr>
                  <w:tcW w:w="602" w:type="dxa"/>
                  <w:tcBorders>
                    <w:top w:val="single" w:sz="4" w:space="0" w:color="auto"/>
                    <w:left w:val="single" w:sz="4" w:space="0" w:color="auto"/>
                    <w:bottom w:val="single" w:sz="4" w:space="0" w:color="auto"/>
                    <w:right w:val="single" w:sz="4" w:space="0" w:color="auto"/>
                  </w:tcBorders>
                  <w:shd w:val="clear" w:color="auto" w:fill="auto"/>
                </w:tcPr>
                <w:p w14:paraId="362FB12C" w14:textId="77777777" w:rsidR="00D63AB9" w:rsidRPr="005E01DF" w:rsidRDefault="00D63AB9" w:rsidP="00D63AB9">
                  <w:pPr>
                    <w:jc w:val="center"/>
                  </w:pPr>
                  <w:r w:rsidRPr="005E01DF">
                    <w:t>50</w:t>
                  </w:r>
                </w:p>
              </w:tc>
              <w:tc>
                <w:tcPr>
                  <w:tcW w:w="602" w:type="dxa"/>
                  <w:tcBorders>
                    <w:top w:val="single" w:sz="4" w:space="0" w:color="auto"/>
                    <w:left w:val="single" w:sz="4" w:space="0" w:color="auto"/>
                    <w:bottom w:val="single" w:sz="4" w:space="0" w:color="auto"/>
                    <w:right w:val="single" w:sz="4" w:space="0" w:color="auto"/>
                  </w:tcBorders>
                </w:tcPr>
                <w:p w14:paraId="5EACA98B" w14:textId="77777777" w:rsidR="00D63AB9" w:rsidRPr="005E01DF" w:rsidRDefault="00D63AB9" w:rsidP="00D63AB9">
                  <w:pPr>
                    <w:jc w:val="center"/>
                  </w:pPr>
                  <w:r w:rsidRPr="005E01DF">
                    <w:t>51</w:t>
                  </w:r>
                </w:p>
              </w:tc>
            </w:tr>
          </w:tbl>
          <w:p w14:paraId="5CA7AE98" w14:textId="77777777" w:rsidR="00D63AB9" w:rsidRPr="005E01DF" w:rsidRDefault="00D63AB9" w:rsidP="00D63AB9">
            <w:pPr>
              <w:jc w:val="both"/>
            </w:pPr>
            <w:r w:rsidRPr="005E01DF">
              <w:t>Using randomized block design, discuss the difference between the crops and blocks.</w:t>
            </w:r>
          </w:p>
        </w:tc>
        <w:tc>
          <w:tcPr>
            <w:tcW w:w="293" w:type="pct"/>
          </w:tcPr>
          <w:p w14:paraId="27E1D423" w14:textId="77777777" w:rsidR="00D63AB9" w:rsidRPr="005E01DF" w:rsidRDefault="00D63AB9" w:rsidP="00D63AB9">
            <w:pPr>
              <w:jc w:val="center"/>
            </w:pPr>
            <w:r w:rsidRPr="005E01DF">
              <w:t>CO4</w:t>
            </w:r>
          </w:p>
        </w:tc>
        <w:tc>
          <w:tcPr>
            <w:tcW w:w="236" w:type="pct"/>
          </w:tcPr>
          <w:p w14:paraId="1D94112B" w14:textId="77777777" w:rsidR="00D63AB9" w:rsidRPr="005E01DF" w:rsidRDefault="00D63AB9" w:rsidP="00D63AB9">
            <w:pPr>
              <w:jc w:val="center"/>
            </w:pPr>
            <w:r w:rsidRPr="005E01DF">
              <w:t>A</w:t>
            </w:r>
          </w:p>
        </w:tc>
        <w:tc>
          <w:tcPr>
            <w:tcW w:w="203" w:type="pct"/>
          </w:tcPr>
          <w:p w14:paraId="546358EA" w14:textId="77777777" w:rsidR="00D63AB9" w:rsidRPr="005E01DF" w:rsidRDefault="00D63AB9" w:rsidP="00D63AB9">
            <w:pPr>
              <w:jc w:val="center"/>
            </w:pPr>
            <w:r w:rsidRPr="005E01DF">
              <w:t>12</w:t>
            </w:r>
          </w:p>
        </w:tc>
      </w:tr>
      <w:tr w:rsidR="00D63AB9" w:rsidRPr="005E01DF" w14:paraId="7B5F7407" w14:textId="77777777" w:rsidTr="00D63AB9">
        <w:trPr>
          <w:trHeight w:val="283"/>
        </w:trPr>
        <w:tc>
          <w:tcPr>
            <w:tcW w:w="250" w:type="pct"/>
          </w:tcPr>
          <w:p w14:paraId="5C1B1B8D" w14:textId="77777777" w:rsidR="00D63AB9" w:rsidRPr="005E01DF" w:rsidRDefault="00D63AB9" w:rsidP="00D63AB9">
            <w:pPr>
              <w:jc w:val="center"/>
            </w:pPr>
          </w:p>
        </w:tc>
        <w:tc>
          <w:tcPr>
            <w:tcW w:w="177" w:type="pct"/>
          </w:tcPr>
          <w:p w14:paraId="16FCE08C" w14:textId="77777777" w:rsidR="00D63AB9" w:rsidRPr="005E01DF" w:rsidRDefault="00D63AB9" w:rsidP="00D63AB9">
            <w:pPr>
              <w:jc w:val="center"/>
            </w:pPr>
          </w:p>
        </w:tc>
        <w:tc>
          <w:tcPr>
            <w:tcW w:w="3841" w:type="pct"/>
            <w:vAlign w:val="bottom"/>
          </w:tcPr>
          <w:p w14:paraId="7E3F09B0" w14:textId="77777777" w:rsidR="00D63AB9" w:rsidRPr="005E01DF" w:rsidRDefault="00D63AB9" w:rsidP="00D63AB9"/>
        </w:tc>
        <w:tc>
          <w:tcPr>
            <w:tcW w:w="293" w:type="pct"/>
          </w:tcPr>
          <w:p w14:paraId="536392EE" w14:textId="77777777" w:rsidR="00D63AB9" w:rsidRPr="005E01DF" w:rsidRDefault="00D63AB9" w:rsidP="00D63AB9">
            <w:pPr>
              <w:jc w:val="center"/>
            </w:pPr>
          </w:p>
        </w:tc>
        <w:tc>
          <w:tcPr>
            <w:tcW w:w="236" w:type="pct"/>
          </w:tcPr>
          <w:p w14:paraId="2E08A72D" w14:textId="77777777" w:rsidR="00D63AB9" w:rsidRPr="005E01DF" w:rsidRDefault="00D63AB9" w:rsidP="00D63AB9">
            <w:pPr>
              <w:jc w:val="center"/>
            </w:pPr>
          </w:p>
        </w:tc>
        <w:tc>
          <w:tcPr>
            <w:tcW w:w="203" w:type="pct"/>
          </w:tcPr>
          <w:p w14:paraId="1D0246B6" w14:textId="77777777" w:rsidR="00D63AB9" w:rsidRPr="005E01DF" w:rsidRDefault="00D63AB9" w:rsidP="00D63AB9">
            <w:pPr>
              <w:jc w:val="center"/>
            </w:pPr>
          </w:p>
        </w:tc>
      </w:tr>
      <w:tr w:rsidR="00D63AB9" w:rsidRPr="005E01DF" w14:paraId="2801444C" w14:textId="77777777" w:rsidTr="00D63AB9">
        <w:trPr>
          <w:trHeight w:val="283"/>
        </w:trPr>
        <w:tc>
          <w:tcPr>
            <w:tcW w:w="250" w:type="pct"/>
          </w:tcPr>
          <w:p w14:paraId="17F32E6D" w14:textId="77777777" w:rsidR="00D63AB9" w:rsidRPr="005E01DF" w:rsidRDefault="00D63AB9" w:rsidP="00D63AB9">
            <w:pPr>
              <w:jc w:val="center"/>
            </w:pPr>
            <w:r w:rsidRPr="005E01DF">
              <w:t>21.</w:t>
            </w:r>
          </w:p>
        </w:tc>
        <w:tc>
          <w:tcPr>
            <w:tcW w:w="177" w:type="pct"/>
          </w:tcPr>
          <w:p w14:paraId="6748C511" w14:textId="77777777" w:rsidR="00D63AB9" w:rsidRPr="005E01DF" w:rsidRDefault="00D63AB9" w:rsidP="00D63AB9">
            <w:pPr>
              <w:jc w:val="center"/>
            </w:pPr>
          </w:p>
        </w:tc>
        <w:tc>
          <w:tcPr>
            <w:tcW w:w="3841" w:type="pct"/>
            <w:vAlign w:val="bottom"/>
          </w:tcPr>
          <w:p w14:paraId="6DBD033A" w14:textId="77777777" w:rsidR="00D63AB9" w:rsidRDefault="00D63AB9" w:rsidP="00D63AB9">
            <w:pPr>
              <w:contextualSpacing/>
              <w:jc w:val="both"/>
            </w:pPr>
            <w:r w:rsidRPr="005E01DF">
              <w:t xml:space="preserve">Control on measurement of pitch diameter of thread in air-craft fittings is checked with five samples each containing 5 items at equal intervals of time. The measurements are given below. Construct </w:t>
            </w:r>
            <w:r w:rsidRPr="005E01DF">
              <w:rPr>
                <w:position w:val="-4"/>
              </w:rPr>
              <w:object w:dxaOrig="276" w:dyaOrig="324" w14:anchorId="2979A943">
                <v:shape id="_x0000_i1478" type="#_x0000_t75" style="width:13.6pt;height:16.3pt" o:ole="">
                  <v:imagedata r:id="rId1014" o:title=""/>
                </v:shape>
                <o:OLEObject Type="Embed" ProgID="Equation.3" ShapeID="_x0000_i1478" DrawAspect="Content" ObjectID="_1801038011" r:id="rId1015"/>
              </w:object>
            </w:r>
            <w:r w:rsidRPr="005E01DF">
              <w:t xml:space="preserve"> and R chart and comment on the state of control of the process.</w:t>
            </w:r>
          </w:p>
          <w:p w14:paraId="0731B10C" w14:textId="77777777" w:rsidR="00D63AB9" w:rsidRDefault="00D63AB9" w:rsidP="00D63AB9">
            <w:pPr>
              <w:contextualSpacing/>
              <w:jc w:val="both"/>
            </w:pPr>
          </w:p>
          <w:p w14:paraId="1861DF45" w14:textId="77777777" w:rsidR="00D63AB9" w:rsidRPr="005E01DF" w:rsidRDefault="00D63AB9" w:rsidP="00D63AB9">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456"/>
              <w:gridCol w:w="456"/>
              <w:gridCol w:w="456"/>
              <w:gridCol w:w="456"/>
              <w:gridCol w:w="456"/>
            </w:tblGrid>
            <w:tr w:rsidR="00D63AB9" w:rsidRPr="005E01DF" w14:paraId="60DD0769" w14:textId="77777777" w:rsidTr="00D63AB9">
              <w:tc>
                <w:tcPr>
                  <w:tcW w:w="0" w:type="auto"/>
                </w:tcPr>
                <w:p w14:paraId="7DBF1F99" w14:textId="77777777" w:rsidR="00D63AB9" w:rsidRPr="005E01DF" w:rsidRDefault="00D63AB9" w:rsidP="00D63AB9">
                  <w:r w:rsidRPr="005E01DF">
                    <w:lastRenderedPageBreak/>
                    <w:t>Sample No.</w:t>
                  </w:r>
                </w:p>
              </w:tc>
              <w:tc>
                <w:tcPr>
                  <w:tcW w:w="0" w:type="auto"/>
                </w:tcPr>
                <w:p w14:paraId="282C2001" w14:textId="77777777" w:rsidR="00D63AB9" w:rsidRPr="005E01DF" w:rsidRDefault="00D63AB9" w:rsidP="00D63AB9">
                  <w:r w:rsidRPr="005E01DF">
                    <w:t>1</w:t>
                  </w:r>
                </w:p>
              </w:tc>
              <w:tc>
                <w:tcPr>
                  <w:tcW w:w="0" w:type="auto"/>
                </w:tcPr>
                <w:p w14:paraId="3FD47DBC" w14:textId="77777777" w:rsidR="00D63AB9" w:rsidRPr="005E01DF" w:rsidRDefault="00D63AB9" w:rsidP="00D63AB9">
                  <w:r w:rsidRPr="005E01DF">
                    <w:t>2</w:t>
                  </w:r>
                </w:p>
              </w:tc>
              <w:tc>
                <w:tcPr>
                  <w:tcW w:w="0" w:type="auto"/>
                </w:tcPr>
                <w:p w14:paraId="55E8780D" w14:textId="77777777" w:rsidR="00D63AB9" w:rsidRPr="005E01DF" w:rsidRDefault="00D63AB9" w:rsidP="00D63AB9">
                  <w:r w:rsidRPr="005E01DF">
                    <w:t>3</w:t>
                  </w:r>
                </w:p>
              </w:tc>
              <w:tc>
                <w:tcPr>
                  <w:tcW w:w="0" w:type="auto"/>
                </w:tcPr>
                <w:p w14:paraId="525273FF" w14:textId="77777777" w:rsidR="00D63AB9" w:rsidRPr="005E01DF" w:rsidRDefault="00D63AB9" w:rsidP="00D63AB9">
                  <w:r w:rsidRPr="005E01DF">
                    <w:t>4</w:t>
                  </w:r>
                </w:p>
              </w:tc>
              <w:tc>
                <w:tcPr>
                  <w:tcW w:w="0" w:type="auto"/>
                </w:tcPr>
                <w:p w14:paraId="4038DF58" w14:textId="77777777" w:rsidR="00D63AB9" w:rsidRPr="005E01DF" w:rsidRDefault="00D63AB9" w:rsidP="00D63AB9">
                  <w:r w:rsidRPr="005E01DF">
                    <w:t>5</w:t>
                  </w:r>
                </w:p>
              </w:tc>
            </w:tr>
            <w:tr w:rsidR="00D63AB9" w:rsidRPr="005E01DF" w14:paraId="751D78EC" w14:textId="77777777" w:rsidTr="00D63AB9">
              <w:tc>
                <w:tcPr>
                  <w:tcW w:w="0" w:type="auto"/>
                  <w:vMerge w:val="restart"/>
                  <w:vAlign w:val="center"/>
                </w:tcPr>
                <w:p w14:paraId="1A723C2F" w14:textId="77777777" w:rsidR="00D63AB9" w:rsidRPr="005E01DF" w:rsidRDefault="00D63AB9" w:rsidP="00D63AB9">
                  <w:pPr>
                    <w:jc w:val="center"/>
                  </w:pPr>
                  <w:r w:rsidRPr="005E01DF">
                    <w:t>Measurements</w:t>
                  </w:r>
                </w:p>
              </w:tc>
              <w:tc>
                <w:tcPr>
                  <w:tcW w:w="0" w:type="auto"/>
                </w:tcPr>
                <w:p w14:paraId="2B7BA646" w14:textId="77777777" w:rsidR="00D63AB9" w:rsidRPr="005E01DF" w:rsidRDefault="00D63AB9" w:rsidP="00D63AB9">
                  <w:r w:rsidRPr="005E01DF">
                    <w:t>46</w:t>
                  </w:r>
                </w:p>
              </w:tc>
              <w:tc>
                <w:tcPr>
                  <w:tcW w:w="0" w:type="auto"/>
                </w:tcPr>
                <w:p w14:paraId="41A6A50B" w14:textId="77777777" w:rsidR="00D63AB9" w:rsidRPr="005E01DF" w:rsidRDefault="00D63AB9" w:rsidP="00D63AB9">
                  <w:r w:rsidRPr="005E01DF">
                    <w:t>45</w:t>
                  </w:r>
                </w:p>
              </w:tc>
              <w:tc>
                <w:tcPr>
                  <w:tcW w:w="0" w:type="auto"/>
                </w:tcPr>
                <w:p w14:paraId="31167A21" w14:textId="77777777" w:rsidR="00D63AB9" w:rsidRPr="005E01DF" w:rsidRDefault="00D63AB9" w:rsidP="00D63AB9">
                  <w:r w:rsidRPr="005E01DF">
                    <w:t>44</w:t>
                  </w:r>
                </w:p>
              </w:tc>
              <w:tc>
                <w:tcPr>
                  <w:tcW w:w="0" w:type="auto"/>
                </w:tcPr>
                <w:p w14:paraId="46580361" w14:textId="77777777" w:rsidR="00D63AB9" w:rsidRPr="005E01DF" w:rsidRDefault="00D63AB9" w:rsidP="00D63AB9">
                  <w:r w:rsidRPr="005E01DF">
                    <w:t>43</w:t>
                  </w:r>
                </w:p>
              </w:tc>
              <w:tc>
                <w:tcPr>
                  <w:tcW w:w="0" w:type="auto"/>
                </w:tcPr>
                <w:p w14:paraId="39866D57" w14:textId="77777777" w:rsidR="00D63AB9" w:rsidRPr="005E01DF" w:rsidRDefault="00D63AB9" w:rsidP="00D63AB9">
                  <w:r w:rsidRPr="005E01DF">
                    <w:t>42</w:t>
                  </w:r>
                </w:p>
              </w:tc>
            </w:tr>
            <w:tr w:rsidR="00D63AB9" w:rsidRPr="005E01DF" w14:paraId="788E7E2A" w14:textId="77777777" w:rsidTr="00D63AB9">
              <w:tc>
                <w:tcPr>
                  <w:tcW w:w="0" w:type="auto"/>
                  <w:vMerge/>
                </w:tcPr>
                <w:p w14:paraId="06B4D92B" w14:textId="77777777" w:rsidR="00D63AB9" w:rsidRPr="005E01DF" w:rsidRDefault="00D63AB9" w:rsidP="00D63AB9"/>
              </w:tc>
              <w:tc>
                <w:tcPr>
                  <w:tcW w:w="0" w:type="auto"/>
                </w:tcPr>
                <w:p w14:paraId="62FBFB98" w14:textId="77777777" w:rsidR="00D63AB9" w:rsidRPr="005E01DF" w:rsidRDefault="00D63AB9" w:rsidP="00D63AB9">
                  <w:r w:rsidRPr="005E01DF">
                    <w:t>41</w:t>
                  </w:r>
                </w:p>
              </w:tc>
              <w:tc>
                <w:tcPr>
                  <w:tcW w:w="0" w:type="auto"/>
                </w:tcPr>
                <w:p w14:paraId="77EFE02A" w14:textId="77777777" w:rsidR="00D63AB9" w:rsidRPr="005E01DF" w:rsidRDefault="00D63AB9" w:rsidP="00D63AB9">
                  <w:r w:rsidRPr="005E01DF">
                    <w:t>41</w:t>
                  </w:r>
                </w:p>
              </w:tc>
              <w:tc>
                <w:tcPr>
                  <w:tcW w:w="0" w:type="auto"/>
                </w:tcPr>
                <w:p w14:paraId="4877A551" w14:textId="77777777" w:rsidR="00D63AB9" w:rsidRPr="005E01DF" w:rsidRDefault="00D63AB9" w:rsidP="00D63AB9">
                  <w:r w:rsidRPr="005E01DF">
                    <w:t>44</w:t>
                  </w:r>
                </w:p>
              </w:tc>
              <w:tc>
                <w:tcPr>
                  <w:tcW w:w="0" w:type="auto"/>
                </w:tcPr>
                <w:p w14:paraId="310DEA38" w14:textId="77777777" w:rsidR="00D63AB9" w:rsidRPr="005E01DF" w:rsidRDefault="00D63AB9" w:rsidP="00D63AB9">
                  <w:r w:rsidRPr="005E01DF">
                    <w:t>42</w:t>
                  </w:r>
                </w:p>
              </w:tc>
              <w:tc>
                <w:tcPr>
                  <w:tcW w:w="0" w:type="auto"/>
                </w:tcPr>
                <w:p w14:paraId="7DDF3F5B" w14:textId="77777777" w:rsidR="00D63AB9" w:rsidRPr="005E01DF" w:rsidRDefault="00D63AB9" w:rsidP="00D63AB9">
                  <w:r w:rsidRPr="005E01DF">
                    <w:t>40</w:t>
                  </w:r>
                </w:p>
              </w:tc>
            </w:tr>
            <w:tr w:rsidR="00D63AB9" w:rsidRPr="005E01DF" w14:paraId="2E6DED45" w14:textId="77777777" w:rsidTr="00D63AB9">
              <w:tc>
                <w:tcPr>
                  <w:tcW w:w="0" w:type="auto"/>
                  <w:vMerge/>
                </w:tcPr>
                <w:p w14:paraId="0D8B180F" w14:textId="77777777" w:rsidR="00D63AB9" w:rsidRPr="005E01DF" w:rsidRDefault="00D63AB9" w:rsidP="00D63AB9"/>
              </w:tc>
              <w:tc>
                <w:tcPr>
                  <w:tcW w:w="0" w:type="auto"/>
                </w:tcPr>
                <w:p w14:paraId="2C26A23C" w14:textId="77777777" w:rsidR="00D63AB9" w:rsidRPr="005E01DF" w:rsidRDefault="00D63AB9" w:rsidP="00D63AB9">
                  <w:r w:rsidRPr="005E01DF">
                    <w:t>40</w:t>
                  </w:r>
                </w:p>
              </w:tc>
              <w:tc>
                <w:tcPr>
                  <w:tcW w:w="0" w:type="auto"/>
                </w:tcPr>
                <w:p w14:paraId="612AA6C5" w14:textId="77777777" w:rsidR="00D63AB9" w:rsidRPr="005E01DF" w:rsidRDefault="00D63AB9" w:rsidP="00D63AB9">
                  <w:r w:rsidRPr="005E01DF">
                    <w:t>40</w:t>
                  </w:r>
                </w:p>
              </w:tc>
              <w:tc>
                <w:tcPr>
                  <w:tcW w:w="0" w:type="auto"/>
                </w:tcPr>
                <w:p w14:paraId="3C4CBEA4" w14:textId="77777777" w:rsidR="00D63AB9" w:rsidRPr="005E01DF" w:rsidRDefault="00D63AB9" w:rsidP="00D63AB9">
                  <w:r w:rsidRPr="005E01DF">
                    <w:t>42</w:t>
                  </w:r>
                </w:p>
              </w:tc>
              <w:tc>
                <w:tcPr>
                  <w:tcW w:w="0" w:type="auto"/>
                </w:tcPr>
                <w:p w14:paraId="673A62B5" w14:textId="77777777" w:rsidR="00D63AB9" w:rsidRPr="005E01DF" w:rsidRDefault="00D63AB9" w:rsidP="00D63AB9">
                  <w:r w:rsidRPr="005E01DF">
                    <w:t>40</w:t>
                  </w:r>
                </w:p>
              </w:tc>
              <w:tc>
                <w:tcPr>
                  <w:tcW w:w="0" w:type="auto"/>
                </w:tcPr>
                <w:p w14:paraId="45E99E62" w14:textId="77777777" w:rsidR="00D63AB9" w:rsidRPr="005E01DF" w:rsidRDefault="00D63AB9" w:rsidP="00D63AB9">
                  <w:r w:rsidRPr="005E01DF">
                    <w:t>42</w:t>
                  </w:r>
                </w:p>
              </w:tc>
            </w:tr>
            <w:tr w:rsidR="00D63AB9" w:rsidRPr="005E01DF" w14:paraId="669219E7" w14:textId="77777777" w:rsidTr="00D63AB9">
              <w:tc>
                <w:tcPr>
                  <w:tcW w:w="0" w:type="auto"/>
                  <w:vMerge/>
                </w:tcPr>
                <w:p w14:paraId="4A343779" w14:textId="77777777" w:rsidR="00D63AB9" w:rsidRPr="005E01DF" w:rsidRDefault="00D63AB9" w:rsidP="00D63AB9"/>
              </w:tc>
              <w:tc>
                <w:tcPr>
                  <w:tcW w:w="0" w:type="auto"/>
                </w:tcPr>
                <w:p w14:paraId="5040FAC4" w14:textId="77777777" w:rsidR="00D63AB9" w:rsidRPr="005E01DF" w:rsidRDefault="00D63AB9" w:rsidP="00D63AB9">
                  <w:r w:rsidRPr="005E01DF">
                    <w:t>42</w:t>
                  </w:r>
                </w:p>
              </w:tc>
              <w:tc>
                <w:tcPr>
                  <w:tcW w:w="0" w:type="auto"/>
                </w:tcPr>
                <w:p w14:paraId="67E11AED" w14:textId="77777777" w:rsidR="00D63AB9" w:rsidRPr="005E01DF" w:rsidRDefault="00D63AB9" w:rsidP="00D63AB9">
                  <w:r w:rsidRPr="005E01DF">
                    <w:t>43</w:t>
                  </w:r>
                </w:p>
              </w:tc>
              <w:tc>
                <w:tcPr>
                  <w:tcW w:w="0" w:type="auto"/>
                </w:tcPr>
                <w:p w14:paraId="41D2DB40" w14:textId="77777777" w:rsidR="00D63AB9" w:rsidRPr="005E01DF" w:rsidRDefault="00D63AB9" w:rsidP="00D63AB9">
                  <w:r w:rsidRPr="005E01DF">
                    <w:t>43</w:t>
                  </w:r>
                </w:p>
              </w:tc>
              <w:tc>
                <w:tcPr>
                  <w:tcW w:w="0" w:type="auto"/>
                </w:tcPr>
                <w:p w14:paraId="51320855" w14:textId="77777777" w:rsidR="00D63AB9" w:rsidRPr="005E01DF" w:rsidRDefault="00D63AB9" w:rsidP="00D63AB9">
                  <w:r w:rsidRPr="005E01DF">
                    <w:t>42</w:t>
                  </w:r>
                </w:p>
              </w:tc>
              <w:tc>
                <w:tcPr>
                  <w:tcW w:w="0" w:type="auto"/>
                </w:tcPr>
                <w:p w14:paraId="077675CE" w14:textId="77777777" w:rsidR="00D63AB9" w:rsidRPr="005E01DF" w:rsidRDefault="00D63AB9" w:rsidP="00D63AB9">
                  <w:r w:rsidRPr="005E01DF">
                    <w:t>45</w:t>
                  </w:r>
                </w:p>
              </w:tc>
            </w:tr>
            <w:tr w:rsidR="00D63AB9" w:rsidRPr="005E01DF" w14:paraId="1D4AA405" w14:textId="77777777" w:rsidTr="00D63AB9">
              <w:tc>
                <w:tcPr>
                  <w:tcW w:w="0" w:type="auto"/>
                  <w:vMerge/>
                </w:tcPr>
                <w:p w14:paraId="0DF8AA5B" w14:textId="77777777" w:rsidR="00D63AB9" w:rsidRPr="005E01DF" w:rsidRDefault="00D63AB9" w:rsidP="00D63AB9"/>
              </w:tc>
              <w:tc>
                <w:tcPr>
                  <w:tcW w:w="0" w:type="auto"/>
                </w:tcPr>
                <w:p w14:paraId="17AC2D11" w14:textId="77777777" w:rsidR="00D63AB9" w:rsidRPr="005E01DF" w:rsidRDefault="00D63AB9" w:rsidP="00D63AB9">
                  <w:r w:rsidRPr="005E01DF">
                    <w:t>43</w:t>
                  </w:r>
                </w:p>
              </w:tc>
              <w:tc>
                <w:tcPr>
                  <w:tcW w:w="0" w:type="auto"/>
                </w:tcPr>
                <w:p w14:paraId="4349AE02" w14:textId="77777777" w:rsidR="00D63AB9" w:rsidRPr="005E01DF" w:rsidRDefault="00D63AB9" w:rsidP="00D63AB9">
                  <w:r w:rsidRPr="005E01DF">
                    <w:t>44</w:t>
                  </w:r>
                </w:p>
              </w:tc>
              <w:tc>
                <w:tcPr>
                  <w:tcW w:w="0" w:type="auto"/>
                </w:tcPr>
                <w:p w14:paraId="7CA54B7B" w14:textId="77777777" w:rsidR="00D63AB9" w:rsidRPr="005E01DF" w:rsidRDefault="00D63AB9" w:rsidP="00D63AB9">
                  <w:r w:rsidRPr="005E01DF">
                    <w:t>47</w:t>
                  </w:r>
                </w:p>
              </w:tc>
              <w:tc>
                <w:tcPr>
                  <w:tcW w:w="0" w:type="auto"/>
                </w:tcPr>
                <w:p w14:paraId="6C4D95D5" w14:textId="77777777" w:rsidR="00D63AB9" w:rsidRPr="005E01DF" w:rsidRDefault="00D63AB9" w:rsidP="00D63AB9">
                  <w:r w:rsidRPr="005E01DF">
                    <w:t>47</w:t>
                  </w:r>
                </w:p>
              </w:tc>
              <w:tc>
                <w:tcPr>
                  <w:tcW w:w="0" w:type="auto"/>
                </w:tcPr>
                <w:p w14:paraId="7779F8CC" w14:textId="77777777" w:rsidR="00D63AB9" w:rsidRPr="005E01DF" w:rsidRDefault="00D63AB9" w:rsidP="00D63AB9">
                  <w:r w:rsidRPr="005E01DF">
                    <w:t>45</w:t>
                  </w:r>
                </w:p>
              </w:tc>
            </w:tr>
          </w:tbl>
          <w:p w14:paraId="53831BAC" w14:textId="77777777" w:rsidR="00D63AB9" w:rsidRPr="005E01DF" w:rsidRDefault="00D63AB9" w:rsidP="00D63AB9"/>
        </w:tc>
        <w:tc>
          <w:tcPr>
            <w:tcW w:w="293" w:type="pct"/>
          </w:tcPr>
          <w:p w14:paraId="67C976BD" w14:textId="77777777" w:rsidR="00D63AB9" w:rsidRPr="005E01DF" w:rsidRDefault="00D63AB9" w:rsidP="00D63AB9">
            <w:pPr>
              <w:jc w:val="center"/>
            </w:pPr>
            <w:r w:rsidRPr="005E01DF">
              <w:lastRenderedPageBreak/>
              <w:t>CO5</w:t>
            </w:r>
          </w:p>
        </w:tc>
        <w:tc>
          <w:tcPr>
            <w:tcW w:w="236" w:type="pct"/>
          </w:tcPr>
          <w:p w14:paraId="36DD2806" w14:textId="77777777" w:rsidR="00D63AB9" w:rsidRPr="005E01DF" w:rsidRDefault="00D63AB9" w:rsidP="00D63AB9">
            <w:pPr>
              <w:jc w:val="center"/>
            </w:pPr>
            <w:r w:rsidRPr="005E01DF">
              <w:t>A</w:t>
            </w:r>
          </w:p>
        </w:tc>
        <w:tc>
          <w:tcPr>
            <w:tcW w:w="203" w:type="pct"/>
          </w:tcPr>
          <w:p w14:paraId="5D552F37" w14:textId="77777777" w:rsidR="00D63AB9" w:rsidRPr="005E01DF" w:rsidRDefault="00D63AB9" w:rsidP="00D63AB9">
            <w:pPr>
              <w:jc w:val="center"/>
            </w:pPr>
            <w:r w:rsidRPr="005E01DF">
              <w:t>12</w:t>
            </w:r>
          </w:p>
        </w:tc>
      </w:tr>
      <w:tr w:rsidR="00D63AB9" w:rsidRPr="005E01DF" w14:paraId="3A113F7E" w14:textId="77777777" w:rsidTr="00D63AB9">
        <w:trPr>
          <w:trHeight w:val="283"/>
        </w:trPr>
        <w:tc>
          <w:tcPr>
            <w:tcW w:w="250" w:type="pct"/>
          </w:tcPr>
          <w:p w14:paraId="53A5DFFD" w14:textId="77777777" w:rsidR="00D63AB9" w:rsidRPr="005E01DF" w:rsidRDefault="00D63AB9" w:rsidP="00D63AB9">
            <w:pPr>
              <w:jc w:val="center"/>
            </w:pPr>
          </w:p>
        </w:tc>
        <w:tc>
          <w:tcPr>
            <w:tcW w:w="177" w:type="pct"/>
          </w:tcPr>
          <w:p w14:paraId="1D8ED896" w14:textId="77777777" w:rsidR="00D63AB9" w:rsidRPr="005E01DF" w:rsidRDefault="00D63AB9" w:rsidP="00D63AB9">
            <w:pPr>
              <w:jc w:val="center"/>
            </w:pPr>
          </w:p>
        </w:tc>
        <w:tc>
          <w:tcPr>
            <w:tcW w:w="3841" w:type="pct"/>
            <w:vAlign w:val="bottom"/>
          </w:tcPr>
          <w:p w14:paraId="0C17A6A5" w14:textId="77777777" w:rsidR="00D63AB9" w:rsidRPr="005E01DF" w:rsidRDefault="00D63AB9" w:rsidP="00D63AB9"/>
        </w:tc>
        <w:tc>
          <w:tcPr>
            <w:tcW w:w="293" w:type="pct"/>
          </w:tcPr>
          <w:p w14:paraId="0260CB9B" w14:textId="77777777" w:rsidR="00D63AB9" w:rsidRPr="005E01DF" w:rsidRDefault="00D63AB9" w:rsidP="00D63AB9">
            <w:pPr>
              <w:jc w:val="center"/>
            </w:pPr>
          </w:p>
        </w:tc>
        <w:tc>
          <w:tcPr>
            <w:tcW w:w="236" w:type="pct"/>
          </w:tcPr>
          <w:p w14:paraId="566FAD9C" w14:textId="77777777" w:rsidR="00D63AB9" w:rsidRPr="005E01DF" w:rsidRDefault="00D63AB9" w:rsidP="00D63AB9">
            <w:pPr>
              <w:jc w:val="center"/>
            </w:pPr>
          </w:p>
        </w:tc>
        <w:tc>
          <w:tcPr>
            <w:tcW w:w="203" w:type="pct"/>
          </w:tcPr>
          <w:p w14:paraId="15640B46" w14:textId="77777777" w:rsidR="00D63AB9" w:rsidRPr="005E01DF" w:rsidRDefault="00D63AB9" w:rsidP="00D63AB9">
            <w:pPr>
              <w:jc w:val="center"/>
            </w:pPr>
          </w:p>
        </w:tc>
      </w:tr>
      <w:tr w:rsidR="00D63AB9" w:rsidRPr="005E01DF" w14:paraId="01742994" w14:textId="77777777" w:rsidTr="00D63AB9">
        <w:trPr>
          <w:trHeight w:val="1701"/>
        </w:trPr>
        <w:tc>
          <w:tcPr>
            <w:tcW w:w="250" w:type="pct"/>
          </w:tcPr>
          <w:p w14:paraId="42BD8E0E" w14:textId="77777777" w:rsidR="00D63AB9" w:rsidRPr="005E01DF" w:rsidRDefault="00D63AB9" w:rsidP="00D63AB9">
            <w:pPr>
              <w:jc w:val="center"/>
            </w:pPr>
            <w:r w:rsidRPr="005E01DF">
              <w:t>22.</w:t>
            </w:r>
          </w:p>
        </w:tc>
        <w:tc>
          <w:tcPr>
            <w:tcW w:w="177" w:type="pct"/>
          </w:tcPr>
          <w:p w14:paraId="7CFF7B49" w14:textId="77777777" w:rsidR="00D63AB9" w:rsidRPr="005E01DF" w:rsidRDefault="00D63AB9" w:rsidP="00D63AB9">
            <w:pPr>
              <w:jc w:val="center"/>
            </w:pPr>
          </w:p>
        </w:tc>
        <w:tc>
          <w:tcPr>
            <w:tcW w:w="3841" w:type="pct"/>
            <w:vAlign w:val="bottom"/>
          </w:tcPr>
          <w:p w14:paraId="7029954E" w14:textId="77777777" w:rsidR="00D63AB9" w:rsidRPr="005E01DF" w:rsidRDefault="00D63AB9" w:rsidP="00D63AB9">
            <w:r w:rsidRPr="005E01DF">
              <w:t>The following data are found during the inspection of the first 10 samples of size 100 each from a lot of two-wheelers manufactured by an automobile company.</w:t>
            </w:r>
          </w:p>
          <w:tbl>
            <w:tblPr>
              <w:tblStyle w:val="TableGrid"/>
              <w:tblW w:w="0" w:type="auto"/>
              <w:tblLook w:val="04A0" w:firstRow="1" w:lastRow="0" w:firstColumn="1" w:lastColumn="0" w:noHBand="0" w:noVBand="1"/>
            </w:tblPr>
            <w:tblGrid>
              <w:gridCol w:w="2169"/>
              <w:gridCol w:w="336"/>
              <w:gridCol w:w="456"/>
              <w:gridCol w:w="456"/>
              <w:gridCol w:w="336"/>
              <w:gridCol w:w="336"/>
              <w:gridCol w:w="456"/>
              <w:gridCol w:w="336"/>
              <w:gridCol w:w="336"/>
              <w:gridCol w:w="456"/>
              <w:gridCol w:w="456"/>
            </w:tblGrid>
            <w:tr w:rsidR="00D63AB9" w:rsidRPr="005E01DF" w14:paraId="3879A9C9" w14:textId="77777777" w:rsidTr="00D63AB9">
              <w:tc>
                <w:tcPr>
                  <w:tcW w:w="0" w:type="auto"/>
                </w:tcPr>
                <w:p w14:paraId="0651BFDC" w14:textId="77777777" w:rsidR="00D63AB9" w:rsidRPr="005E01DF" w:rsidRDefault="00D63AB9" w:rsidP="00D63AB9">
                  <w:pPr>
                    <w:rPr>
                      <w:lang w:val="en-IN"/>
                    </w:rPr>
                  </w:pPr>
                  <w:r w:rsidRPr="005E01DF">
                    <w:rPr>
                      <w:lang w:val="en-IN"/>
                    </w:rPr>
                    <w:t>Lot Number</w:t>
                  </w:r>
                </w:p>
              </w:tc>
              <w:tc>
                <w:tcPr>
                  <w:tcW w:w="0" w:type="auto"/>
                </w:tcPr>
                <w:p w14:paraId="093A0B67" w14:textId="77777777" w:rsidR="00D63AB9" w:rsidRPr="005E01DF" w:rsidRDefault="00D63AB9" w:rsidP="00D63AB9">
                  <w:pPr>
                    <w:rPr>
                      <w:lang w:val="en-IN"/>
                    </w:rPr>
                  </w:pPr>
                  <w:r w:rsidRPr="005E01DF">
                    <w:rPr>
                      <w:lang w:val="en-IN"/>
                    </w:rPr>
                    <w:t>1</w:t>
                  </w:r>
                </w:p>
              </w:tc>
              <w:tc>
                <w:tcPr>
                  <w:tcW w:w="0" w:type="auto"/>
                </w:tcPr>
                <w:p w14:paraId="12D435E7" w14:textId="77777777" w:rsidR="00D63AB9" w:rsidRPr="005E01DF" w:rsidRDefault="00D63AB9" w:rsidP="00D63AB9">
                  <w:pPr>
                    <w:rPr>
                      <w:lang w:val="en-IN"/>
                    </w:rPr>
                  </w:pPr>
                  <w:r w:rsidRPr="005E01DF">
                    <w:rPr>
                      <w:lang w:val="en-IN"/>
                    </w:rPr>
                    <w:t>2</w:t>
                  </w:r>
                </w:p>
              </w:tc>
              <w:tc>
                <w:tcPr>
                  <w:tcW w:w="0" w:type="auto"/>
                </w:tcPr>
                <w:p w14:paraId="72249D55" w14:textId="77777777" w:rsidR="00D63AB9" w:rsidRPr="005E01DF" w:rsidRDefault="00D63AB9" w:rsidP="00D63AB9">
                  <w:pPr>
                    <w:rPr>
                      <w:lang w:val="en-IN"/>
                    </w:rPr>
                  </w:pPr>
                  <w:r w:rsidRPr="005E01DF">
                    <w:rPr>
                      <w:lang w:val="en-IN"/>
                    </w:rPr>
                    <w:t>3</w:t>
                  </w:r>
                </w:p>
              </w:tc>
              <w:tc>
                <w:tcPr>
                  <w:tcW w:w="0" w:type="auto"/>
                </w:tcPr>
                <w:p w14:paraId="01B4AB7C" w14:textId="77777777" w:rsidR="00D63AB9" w:rsidRPr="005E01DF" w:rsidRDefault="00D63AB9" w:rsidP="00D63AB9">
                  <w:pPr>
                    <w:rPr>
                      <w:lang w:val="en-IN"/>
                    </w:rPr>
                  </w:pPr>
                  <w:r w:rsidRPr="005E01DF">
                    <w:rPr>
                      <w:lang w:val="en-IN"/>
                    </w:rPr>
                    <w:t>4</w:t>
                  </w:r>
                </w:p>
              </w:tc>
              <w:tc>
                <w:tcPr>
                  <w:tcW w:w="0" w:type="auto"/>
                </w:tcPr>
                <w:p w14:paraId="0B237337" w14:textId="77777777" w:rsidR="00D63AB9" w:rsidRPr="005E01DF" w:rsidRDefault="00D63AB9" w:rsidP="00D63AB9">
                  <w:pPr>
                    <w:rPr>
                      <w:lang w:val="en-IN"/>
                    </w:rPr>
                  </w:pPr>
                  <w:r w:rsidRPr="005E01DF">
                    <w:rPr>
                      <w:lang w:val="en-IN"/>
                    </w:rPr>
                    <w:t>5</w:t>
                  </w:r>
                </w:p>
              </w:tc>
              <w:tc>
                <w:tcPr>
                  <w:tcW w:w="0" w:type="auto"/>
                </w:tcPr>
                <w:p w14:paraId="6A07BD2D" w14:textId="77777777" w:rsidR="00D63AB9" w:rsidRPr="005E01DF" w:rsidRDefault="00D63AB9" w:rsidP="00D63AB9">
                  <w:pPr>
                    <w:rPr>
                      <w:lang w:val="en-IN"/>
                    </w:rPr>
                  </w:pPr>
                  <w:r w:rsidRPr="005E01DF">
                    <w:rPr>
                      <w:lang w:val="en-IN"/>
                    </w:rPr>
                    <w:t>6</w:t>
                  </w:r>
                </w:p>
              </w:tc>
              <w:tc>
                <w:tcPr>
                  <w:tcW w:w="0" w:type="auto"/>
                </w:tcPr>
                <w:p w14:paraId="45F16106" w14:textId="77777777" w:rsidR="00D63AB9" w:rsidRPr="005E01DF" w:rsidRDefault="00D63AB9" w:rsidP="00D63AB9">
                  <w:pPr>
                    <w:rPr>
                      <w:lang w:val="en-IN"/>
                    </w:rPr>
                  </w:pPr>
                  <w:r w:rsidRPr="005E01DF">
                    <w:rPr>
                      <w:lang w:val="en-IN"/>
                    </w:rPr>
                    <w:t>7</w:t>
                  </w:r>
                </w:p>
              </w:tc>
              <w:tc>
                <w:tcPr>
                  <w:tcW w:w="0" w:type="auto"/>
                </w:tcPr>
                <w:p w14:paraId="5823ED22" w14:textId="77777777" w:rsidR="00D63AB9" w:rsidRPr="005E01DF" w:rsidRDefault="00D63AB9" w:rsidP="00D63AB9">
                  <w:pPr>
                    <w:rPr>
                      <w:lang w:val="en-IN"/>
                    </w:rPr>
                  </w:pPr>
                  <w:r w:rsidRPr="005E01DF">
                    <w:rPr>
                      <w:lang w:val="en-IN"/>
                    </w:rPr>
                    <w:t>8</w:t>
                  </w:r>
                </w:p>
              </w:tc>
              <w:tc>
                <w:tcPr>
                  <w:tcW w:w="0" w:type="auto"/>
                </w:tcPr>
                <w:p w14:paraId="754D15E7" w14:textId="77777777" w:rsidR="00D63AB9" w:rsidRPr="005E01DF" w:rsidRDefault="00D63AB9" w:rsidP="00D63AB9">
                  <w:pPr>
                    <w:rPr>
                      <w:lang w:val="en-IN"/>
                    </w:rPr>
                  </w:pPr>
                  <w:r w:rsidRPr="005E01DF">
                    <w:rPr>
                      <w:lang w:val="en-IN"/>
                    </w:rPr>
                    <w:t>9</w:t>
                  </w:r>
                </w:p>
              </w:tc>
              <w:tc>
                <w:tcPr>
                  <w:tcW w:w="0" w:type="auto"/>
                </w:tcPr>
                <w:p w14:paraId="294E35FB" w14:textId="77777777" w:rsidR="00D63AB9" w:rsidRPr="005E01DF" w:rsidRDefault="00D63AB9" w:rsidP="00D63AB9">
                  <w:pPr>
                    <w:rPr>
                      <w:lang w:val="en-IN"/>
                    </w:rPr>
                  </w:pPr>
                  <w:r w:rsidRPr="005E01DF">
                    <w:rPr>
                      <w:lang w:val="en-IN"/>
                    </w:rPr>
                    <w:t>10</w:t>
                  </w:r>
                </w:p>
              </w:tc>
            </w:tr>
            <w:tr w:rsidR="00D63AB9" w:rsidRPr="005E01DF" w14:paraId="214201E2" w14:textId="77777777" w:rsidTr="00D63AB9">
              <w:tc>
                <w:tcPr>
                  <w:tcW w:w="0" w:type="auto"/>
                </w:tcPr>
                <w:p w14:paraId="2E73686D" w14:textId="77777777" w:rsidR="00D63AB9" w:rsidRPr="005E01DF" w:rsidRDefault="00D63AB9" w:rsidP="00D63AB9">
                  <w:pPr>
                    <w:rPr>
                      <w:lang w:val="en-IN"/>
                    </w:rPr>
                  </w:pPr>
                  <w:r w:rsidRPr="005E01DF">
                    <w:rPr>
                      <w:lang w:val="en-IN"/>
                    </w:rPr>
                    <w:t>No of defective (np)</w:t>
                  </w:r>
                </w:p>
              </w:tc>
              <w:tc>
                <w:tcPr>
                  <w:tcW w:w="0" w:type="auto"/>
                </w:tcPr>
                <w:p w14:paraId="1C79E05C" w14:textId="77777777" w:rsidR="00D63AB9" w:rsidRPr="005E01DF" w:rsidRDefault="00D63AB9" w:rsidP="00D63AB9">
                  <w:pPr>
                    <w:rPr>
                      <w:lang w:val="en-IN"/>
                    </w:rPr>
                  </w:pPr>
                  <w:r w:rsidRPr="005E01DF">
                    <w:rPr>
                      <w:lang w:val="en-IN"/>
                    </w:rPr>
                    <w:t>5</w:t>
                  </w:r>
                </w:p>
              </w:tc>
              <w:tc>
                <w:tcPr>
                  <w:tcW w:w="0" w:type="auto"/>
                </w:tcPr>
                <w:p w14:paraId="0AA0FD32" w14:textId="77777777" w:rsidR="00D63AB9" w:rsidRPr="005E01DF" w:rsidRDefault="00D63AB9" w:rsidP="00D63AB9">
                  <w:pPr>
                    <w:rPr>
                      <w:lang w:val="en-IN"/>
                    </w:rPr>
                  </w:pPr>
                  <w:r w:rsidRPr="005E01DF">
                    <w:rPr>
                      <w:lang w:val="en-IN"/>
                    </w:rPr>
                    <w:t>10</w:t>
                  </w:r>
                </w:p>
              </w:tc>
              <w:tc>
                <w:tcPr>
                  <w:tcW w:w="0" w:type="auto"/>
                </w:tcPr>
                <w:p w14:paraId="5D1E1D7C" w14:textId="77777777" w:rsidR="00D63AB9" w:rsidRPr="005E01DF" w:rsidRDefault="00D63AB9" w:rsidP="00D63AB9">
                  <w:pPr>
                    <w:rPr>
                      <w:lang w:val="en-IN"/>
                    </w:rPr>
                  </w:pPr>
                  <w:r w:rsidRPr="005E01DF">
                    <w:rPr>
                      <w:lang w:val="en-IN"/>
                    </w:rPr>
                    <w:t>12</w:t>
                  </w:r>
                </w:p>
              </w:tc>
              <w:tc>
                <w:tcPr>
                  <w:tcW w:w="0" w:type="auto"/>
                </w:tcPr>
                <w:p w14:paraId="675E1255" w14:textId="77777777" w:rsidR="00D63AB9" w:rsidRPr="005E01DF" w:rsidRDefault="00D63AB9" w:rsidP="00D63AB9">
                  <w:pPr>
                    <w:rPr>
                      <w:lang w:val="en-IN"/>
                    </w:rPr>
                  </w:pPr>
                  <w:r w:rsidRPr="005E01DF">
                    <w:rPr>
                      <w:lang w:val="en-IN"/>
                    </w:rPr>
                    <w:t>8</w:t>
                  </w:r>
                </w:p>
              </w:tc>
              <w:tc>
                <w:tcPr>
                  <w:tcW w:w="0" w:type="auto"/>
                </w:tcPr>
                <w:p w14:paraId="1EF2437D" w14:textId="77777777" w:rsidR="00D63AB9" w:rsidRPr="005E01DF" w:rsidRDefault="00D63AB9" w:rsidP="00D63AB9">
                  <w:pPr>
                    <w:rPr>
                      <w:lang w:val="en-IN"/>
                    </w:rPr>
                  </w:pPr>
                  <w:r w:rsidRPr="005E01DF">
                    <w:rPr>
                      <w:lang w:val="en-IN"/>
                    </w:rPr>
                    <w:t>6</w:t>
                  </w:r>
                </w:p>
              </w:tc>
              <w:tc>
                <w:tcPr>
                  <w:tcW w:w="0" w:type="auto"/>
                </w:tcPr>
                <w:p w14:paraId="4F13C882" w14:textId="77777777" w:rsidR="00D63AB9" w:rsidRPr="005E01DF" w:rsidRDefault="00D63AB9" w:rsidP="00D63AB9">
                  <w:pPr>
                    <w:rPr>
                      <w:lang w:val="en-IN"/>
                    </w:rPr>
                  </w:pPr>
                  <w:r w:rsidRPr="005E01DF">
                    <w:rPr>
                      <w:lang w:val="en-IN"/>
                    </w:rPr>
                    <w:t>10</w:t>
                  </w:r>
                </w:p>
              </w:tc>
              <w:tc>
                <w:tcPr>
                  <w:tcW w:w="0" w:type="auto"/>
                </w:tcPr>
                <w:p w14:paraId="4500029C" w14:textId="77777777" w:rsidR="00D63AB9" w:rsidRPr="005E01DF" w:rsidRDefault="00D63AB9" w:rsidP="00D63AB9">
                  <w:pPr>
                    <w:rPr>
                      <w:lang w:val="en-IN"/>
                    </w:rPr>
                  </w:pPr>
                  <w:r w:rsidRPr="005E01DF">
                    <w:rPr>
                      <w:lang w:val="en-IN"/>
                    </w:rPr>
                    <w:t>3</w:t>
                  </w:r>
                </w:p>
              </w:tc>
              <w:tc>
                <w:tcPr>
                  <w:tcW w:w="0" w:type="auto"/>
                </w:tcPr>
                <w:p w14:paraId="2C70FD47" w14:textId="77777777" w:rsidR="00D63AB9" w:rsidRPr="005E01DF" w:rsidRDefault="00D63AB9" w:rsidP="00D63AB9">
                  <w:pPr>
                    <w:rPr>
                      <w:lang w:val="en-IN"/>
                    </w:rPr>
                  </w:pPr>
                  <w:r w:rsidRPr="005E01DF">
                    <w:rPr>
                      <w:lang w:val="en-IN"/>
                    </w:rPr>
                    <w:t>9</w:t>
                  </w:r>
                </w:p>
              </w:tc>
              <w:tc>
                <w:tcPr>
                  <w:tcW w:w="0" w:type="auto"/>
                </w:tcPr>
                <w:p w14:paraId="05B16822" w14:textId="77777777" w:rsidR="00D63AB9" w:rsidRPr="005E01DF" w:rsidRDefault="00D63AB9" w:rsidP="00D63AB9">
                  <w:pPr>
                    <w:rPr>
                      <w:lang w:val="en-IN"/>
                    </w:rPr>
                  </w:pPr>
                  <w:r w:rsidRPr="005E01DF">
                    <w:rPr>
                      <w:lang w:val="en-IN"/>
                    </w:rPr>
                    <w:t>11</w:t>
                  </w:r>
                </w:p>
              </w:tc>
              <w:tc>
                <w:tcPr>
                  <w:tcW w:w="0" w:type="auto"/>
                </w:tcPr>
                <w:p w14:paraId="01F4A3F1" w14:textId="77777777" w:rsidR="00D63AB9" w:rsidRPr="005E01DF" w:rsidRDefault="00D63AB9" w:rsidP="00D63AB9">
                  <w:pPr>
                    <w:rPr>
                      <w:lang w:val="en-IN"/>
                    </w:rPr>
                  </w:pPr>
                  <w:r w:rsidRPr="005E01DF">
                    <w:rPr>
                      <w:lang w:val="en-IN"/>
                    </w:rPr>
                    <w:t>5</w:t>
                  </w:r>
                </w:p>
              </w:tc>
            </w:tr>
          </w:tbl>
          <w:p w14:paraId="7C4F10D2" w14:textId="77777777" w:rsidR="00D63AB9" w:rsidRPr="005E01DF" w:rsidRDefault="00D63AB9" w:rsidP="00D63AB9">
            <w:r w:rsidRPr="005E01DF">
              <w:rPr>
                <w:bCs/>
              </w:rPr>
              <w:t>Draw both control chart for fraction defectives and number of defectives. Give an appropriate comment on the state of control observed in the process.</w:t>
            </w:r>
          </w:p>
        </w:tc>
        <w:tc>
          <w:tcPr>
            <w:tcW w:w="293" w:type="pct"/>
          </w:tcPr>
          <w:p w14:paraId="00453158" w14:textId="77777777" w:rsidR="00D63AB9" w:rsidRPr="005E01DF" w:rsidRDefault="00D63AB9" w:rsidP="00D63AB9">
            <w:pPr>
              <w:jc w:val="center"/>
            </w:pPr>
            <w:r w:rsidRPr="005E01DF">
              <w:t>CO5</w:t>
            </w:r>
          </w:p>
        </w:tc>
        <w:tc>
          <w:tcPr>
            <w:tcW w:w="236" w:type="pct"/>
          </w:tcPr>
          <w:p w14:paraId="7982A38E" w14:textId="77777777" w:rsidR="00D63AB9" w:rsidRPr="005E01DF" w:rsidRDefault="00D63AB9" w:rsidP="00D63AB9">
            <w:pPr>
              <w:jc w:val="center"/>
            </w:pPr>
            <w:r w:rsidRPr="005E01DF">
              <w:t>A</w:t>
            </w:r>
          </w:p>
        </w:tc>
        <w:tc>
          <w:tcPr>
            <w:tcW w:w="203" w:type="pct"/>
          </w:tcPr>
          <w:p w14:paraId="23C96D55" w14:textId="77777777" w:rsidR="00D63AB9" w:rsidRPr="005E01DF" w:rsidRDefault="00D63AB9" w:rsidP="00D63AB9">
            <w:pPr>
              <w:jc w:val="center"/>
            </w:pPr>
            <w:r w:rsidRPr="005E01DF">
              <w:t>12</w:t>
            </w:r>
          </w:p>
        </w:tc>
      </w:tr>
      <w:tr w:rsidR="00D63AB9" w:rsidRPr="005E01DF" w14:paraId="124D3344" w14:textId="77777777" w:rsidTr="00D63AB9">
        <w:trPr>
          <w:trHeight w:val="283"/>
        </w:trPr>
        <w:tc>
          <w:tcPr>
            <w:tcW w:w="250" w:type="pct"/>
          </w:tcPr>
          <w:p w14:paraId="606BC21E" w14:textId="77777777" w:rsidR="00D63AB9" w:rsidRPr="005E01DF" w:rsidRDefault="00D63AB9" w:rsidP="00D63AB9">
            <w:pPr>
              <w:jc w:val="center"/>
            </w:pPr>
          </w:p>
        </w:tc>
        <w:tc>
          <w:tcPr>
            <w:tcW w:w="177" w:type="pct"/>
          </w:tcPr>
          <w:p w14:paraId="2102F150" w14:textId="77777777" w:rsidR="00D63AB9" w:rsidRPr="005E01DF" w:rsidRDefault="00D63AB9" w:rsidP="00D63AB9">
            <w:pPr>
              <w:jc w:val="center"/>
            </w:pPr>
          </w:p>
        </w:tc>
        <w:tc>
          <w:tcPr>
            <w:tcW w:w="3841" w:type="pct"/>
            <w:vAlign w:val="bottom"/>
          </w:tcPr>
          <w:p w14:paraId="08F04509" w14:textId="77777777" w:rsidR="00D63AB9" w:rsidRPr="005E01DF" w:rsidRDefault="00D63AB9" w:rsidP="00D63AB9"/>
        </w:tc>
        <w:tc>
          <w:tcPr>
            <w:tcW w:w="293" w:type="pct"/>
          </w:tcPr>
          <w:p w14:paraId="04951BE0" w14:textId="77777777" w:rsidR="00D63AB9" w:rsidRPr="005E01DF" w:rsidRDefault="00D63AB9" w:rsidP="00D63AB9">
            <w:pPr>
              <w:jc w:val="center"/>
            </w:pPr>
          </w:p>
        </w:tc>
        <w:tc>
          <w:tcPr>
            <w:tcW w:w="236" w:type="pct"/>
          </w:tcPr>
          <w:p w14:paraId="675B1D4A" w14:textId="77777777" w:rsidR="00D63AB9" w:rsidRPr="005E01DF" w:rsidRDefault="00D63AB9" w:rsidP="00D63AB9">
            <w:pPr>
              <w:jc w:val="center"/>
            </w:pPr>
          </w:p>
        </w:tc>
        <w:tc>
          <w:tcPr>
            <w:tcW w:w="203" w:type="pct"/>
          </w:tcPr>
          <w:p w14:paraId="2D7F9393" w14:textId="77777777" w:rsidR="00D63AB9" w:rsidRPr="005E01DF" w:rsidRDefault="00D63AB9" w:rsidP="00D63AB9">
            <w:pPr>
              <w:jc w:val="center"/>
            </w:pPr>
          </w:p>
        </w:tc>
      </w:tr>
      <w:tr w:rsidR="00D63AB9" w:rsidRPr="005E01DF" w14:paraId="276D1A06" w14:textId="77777777" w:rsidTr="00D63AB9">
        <w:trPr>
          <w:trHeight w:val="283"/>
        </w:trPr>
        <w:tc>
          <w:tcPr>
            <w:tcW w:w="250" w:type="pct"/>
          </w:tcPr>
          <w:p w14:paraId="36B46868" w14:textId="77777777" w:rsidR="00D63AB9" w:rsidRPr="005E01DF" w:rsidRDefault="00D63AB9" w:rsidP="00D63AB9">
            <w:pPr>
              <w:jc w:val="center"/>
            </w:pPr>
            <w:r w:rsidRPr="005E01DF">
              <w:t>23.</w:t>
            </w:r>
          </w:p>
        </w:tc>
        <w:tc>
          <w:tcPr>
            <w:tcW w:w="177" w:type="pct"/>
          </w:tcPr>
          <w:p w14:paraId="42163A2B" w14:textId="77777777" w:rsidR="00D63AB9" w:rsidRPr="005E01DF" w:rsidRDefault="00D63AB9" w:rsidP="00D63AB9">
            <w:pPr>
              <w:jc w:val="center"/>
            </w:pPr>
            <w:r w:rsidRPr="005E01DF">
              <w:t>a.</w:t>
            </w:r>
          </w:p>
        </w:tc>
        <w:tc>
          <w:tcPr>
            <w:tcW w:w="3841" w:type="pct"/>
            <w:vAlign w:val="bottom"/>
          </w:tcPr>
          <w:p w14:paraId="69C25C09" w14:textId="77777777" w:rsidR="00D63AB9" w:rsidRPr="005E01DF" w:rsidRDefault="00D63AB9" w:rsidP="00D63AB9">
            <w:pPr>
              <w:jc w:val="both"/>
            </w:pPr>
            <w:r w:rsidRPr="005E01DF">
              <w:t>30 components are tested for two weeks. 20 of them fail in this time, with an average failure time of 1.2 weeks. Determine the mean time till failure assuming a constant failure rate.</w:t>
            </w:r>
          </w:p>
        </w:tc>
        <w:tc>
          <w:tcPr>
            <w:tcW w:w="293" w:type="pct"/>
          </w:tcPr>
          <w:p w14:paraId="6051ABFF" w14:textId="77777777" w:rsidR="00D63AB9" w:rsidRPr="005E01DF" w:rsidRDefault="00D63AB9" w:rsidP="00D63AB9">
            <w:pPr>
              <w:jc w:val="center"/>
            </w:pPr>
            <w:r w:rsidRPr="005E01DF">
              <w:t>CO6</w:t>
            </w:r>
          </w:p>
        </w:tc>
        <w:tc>
          <w:tcPr>
            <w:tcW w:w="236" w:type="pct"/>
          </w:tcPr>
          <w:p w14:paraId="3840309A" w14:textId="77777777" w:rsidR="00D63AB9" w:rsidRPr="005E01DF" w:rsidRDefault="00D63AB9" w:rsidP="00D63AB9">
            <w:pPr>
              <w:jc w:val="center"/>
            </w:pPr>
            <w:r w:rsidRPr="005E01DF">
              <w:t>A</w:t>
            </w:r>
          </w:p>
        </w:tc>
        <w:tc>
          <w:tcPr>
            <w:tcW w:w="203" w:type="pct"/>
          </w:tcPr>
          <w:p w14:paraId="11954B0E" w14:textId="77777777" w:rsidR="00D63AB9" w:rsidRPr="005E01DF" w:rsidRDefault="00D63AB9" w:rsidP="00D63AB9">
            <w:pPr>
              <w:jc w:val="center"/>
            </w:pPr>
            <w:r w:rsidRPr="005E01DF">
              <w:t>6</w:t>
            </w:r>
          </w:p>
        </w:tc>
      </w:tr>
      <w:tr w:rsidR="00D63AB9" w:rsidRPr="005E01DF" w14:paraId="4DAC7586" w14:textId="77777777" w:rsidTr="00D63AB9">
        <w:trPr>
          <w:trHeight w:val="283"/>
        </w:trPr>
        <w:tc>
          <w:tcPr>
            <w:tcW w:w="250" w:type="pct"/>
          </w:tcPr>
          <w:p w14:paraId="1F8C2C07" w14:textId="77777777" w:rsidR="00D63AB9" w:rsidRPr="005E01DF" w:rsidRDefault="00D63AB9" w:rsidP="00D63AB9">
            <w:pPr>
              <w:jc w:val="center"/>
            </w:pPr>
          </w:p>
        </w:tc>
        <w:tc>
          <w:tcPr>
            <w:tcW w:w="177" w:type="pct"/>
          </w:tcPr>
          <w:p w14:paraId="5F81C5D5" w14:textId="77777777" w:rsidR="00D63AB9" w:rsidRPr="005E01DF" w:rsidRDefault="00D63AB9" w:rsidP="00D63AB9">
            <w:pPr>
              <w:jc w:val="center"/>
            </w:pPr>
            <w:r w:rsidRPr="005E01DF">
              <w:t>b.</w:t>
            </w:r>
          </w:p>
        </w:tc>
        <w:tc>
          <w:tcPr>
            <w:tcW w:w="3841" w:type="pct"/>
            <w:vAlign w:val="bottom"/>
          </w:tcPr>
          <w:p w14:paraId="108F6C8D" w14:textId="77777777" w:rsidR="00D63AB9" w:rsidRPr="005E01DF" w:rsidRDefault="00D63AB9" w:rsidP="00D63AB9">
            <w:pPr>
              <w:rPr>
                <w:bCs/>
                <w:lang w:val="en-IN"/>
              </w:rPr>
            </w:pPr>
            <w:r w:rsidRPr="005E01DF">
              <w:rPr>
                <w:bCs/>
              </w:rPr>
              <w:t>The chart below shows operating time and breakdown time of a machine.</w:t>
            </w:r>
          </w:p>
          <w:p w14:paraId="69440D79" w14:textId="77777777" w:rsidR="00D63AB9" w:rsidRPr="005E01DF" w:rsidRDefault="00D63AB9" w:rsidP="00D63AB9">
            <w:pPr>
              <w:rPr>
                <w:bCs/>
              </w:rPr>
            </w:pPr>
            <w:r w:rsidRPr="005E01DF">
              <w:rPr>
                <w:bCs/>
                <w:noProof/>
              </w:rPr>
              <w:drawing>
                <wp:inline distT="0" distB="0" distL="0" distR="0" wp14:anchorId="5B7D875B" wp14:editId="79BEA2DE">
                  <wp:extent cx="3844254" cy="716280"/>
                  <wp:effectExtent l="0" t="0" r="4445" b="7620"/>
                  <wp:docPr id="11475470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016" cstate="print">
                            <a:extLst>
                              <a:ext uri="{28A0092B-C50C-407E-A947-70E740481C1C}">
                                <a14:useLocalDpi xmlns:a14="http://schemas.microsoft.com/office/drawing/2010/main" val="0"/>
                              </a:ext>
                            </a:extLst>
                          </a:blip>
                          <a:stretch>
                            <a:fillRect/>
                          </a:stretch>
                        </pic:blipFill>
                        <pic:spPr>
                          <a:xfrm>
                            <a:off x="0" y="0"/>
                            <a:ext cx="3856081" cy="718484"/>
                          </a:xfrm>
                          <a:prstGeom prst="rect">
                            <a:avLst/>
                          </a:prstGeom>
                        </pic:spPr>
                      </pic:pic>
                    </a:graphicData>
                  </a:graphic>
                </wp:inline>
              </w:drawing>
            </w:r>
          </w:p>
          <w:p w14:paraId="72C5DA42" w14:textId="77777777" w:rsidR="00D63AB9" w:rsidRPr="005E01DF" w:rsidRDefault="00D63AB9" w:rsidP="00D63AB9">
            <w:pPr>
              <w:rPr>
                <w:bCs/>
              </w:rPr>
            </w:pPr>
            <w:r w:rsidRPr="005E01DF">
              <w:rPr>
                <w:bCs/>
                <w:lang w:val="en-IN"/>
              </w:rPr>
              <w:t xml:space="preserve">Determine the MTBF and also find </w:t>
            </w:r>
            <w:r w:rsidRPr="005E01DF">
              <w:rPr>
                <w:bCs/>
              </w:rPr>
              <w:t xml:space="preserve">the system reliability for a mission time of 20 hours using </w:t>
            </w:r>
            <w:r w:rsidRPr="005E01DF">
              <w:rPr>
                <w:lang w:val="en-IN"/>
              </w:rPr>
              <w:t>exponential distribution.</w:t>
            </w:r>
          </w:p>
        </w:tc>
        <w:tc>
          <w:tcPr>
            <w:tcW w:w="293" w:type="pct"/>
          </w:tcPr>
          <w:p w14:paraId="2B53071F" w14:textId="77777777" w:rsidR="00D63AB9" w:rsidRPr="005E01DF" w:rsidRDefault="00D63AB9" w:rsidP="00D63AB9">
            <w:pPr>
              <w:jc w:val="center"/>
            </w:pPr>
            <w:r w:rsidRPr="005E01DF">
              <w:t>CO6</w:t>
            </w:r>
          </w:p>
        </w:tc>
        <w:tc>
          <w:tcPr>
            <w:tcW w:w="236" w:type="pct"/>
          </w:tcPr>
          <w:p w14:paraId="2B44EE87" w14:textId="77777777" w:rsidR="00D63AB9" w:rsidRPr="005E01DF" w:rsidRDefault="00D63AB9" w:rsidP="00D63AB9">
            <w:pPr>
              <w:jc w:val="center"/>
            </w:pPr>
            <w:r w:rsidRPr="005E01DF">
              <w:t>A</w:t>
            </w:r>
          </w:p>
        </w:tc>
        <w:tc>
          <w:tcPr>
            <w:tcW w:w="203" w:type="pct"/>
          </w:tcPr>
          <w:p w14:paraId="0E7F88B6" w14:textId="77777777" w:rsidR="00D63AB9" w:rsidRPr="005E01DF" w:rsidRDefault="00D63AB9" w:rsidP="00D63AB9">
            <w:pPr>
              <w:jc w:val="center"/>
            </w:pPr>
            <w:r w:rsidRPr="005E01DF">
              <w:t>6</w:t>
            </w:r>
          </w:p>
        </w:tc>
      </w:tr>
      <w:tr w:rsidR="00D63AB9" w:rsidRPr="005E01DF" w14:paraId="73CC6C22" w14:textId="77777777" w:rsidTr="00D63AB9">
        <w:trPr>
          <w:trHeight w:val="550"/>
        </w:trPr>
        <w:tc>
          <w:tcPr>
            <w:tcW w:w="5000" w:type="pct"/>
            <w:gridSpan w:val="6"/>
            <w:vAlign w:val="center"/>
          </w:tcPr>
          <w:p w14:paraId="6C25737D" w14:textId="77777777" w:rsidR="00D63AB9" w:rsidRPr="005E01DF" w:rsidRDefault="00D63AB9" w:rsidP="00D63AB9">
            <w:pPr>
              <w:jc w:val="center"/>
              <w:rPr>
                <w:b/>
                <w:bCs/>
              </w:rPr>
            </w:pPr>
            <w:r w:rsidRPr="005E01DF">
              <w:rPr>
                <w:b/>
                <w:bCs/>
              </w:rPr>
              <w:t>COMPULSORY QUESTION</w:t>
            </w:r>
          </w:p>
        </w:tc>
      </w:tr>
      <w:tr w:rsidR="00D63AB9" w:rsidRPr="005E01DF" w14:paraId="5ECB62F0" w14:textId="77777777" w:rsidTr="00D63AB9">
        <w:trPr>
          <w:trHeight w:val="283"/>
        </w:trPr>
        <w:tc>
          <w:tcPr>
            <w:tcW w:w="250" w:type="pct"/>
          </w:tcPr>
          <w:p w14:paraId="045D3995" w14:textId="77777777" w:rsidR="00D63AB9" w:rsidRPr="005E01DF" w:rsidRDefault="00D63AB9" w:rsidP="00D63AB9">
            <w:pPr>
              <w:jc w:val="center"/>
            </w:pPr>
            <w:r w:rsidRPr="005E01DF">
              <w:t>24.</w:t>
            </w:r>
          </w:p>
        </w:tc>
        <w:tc>
          <w:tcPr>
            <w:tcW w:w="177" w:type="pct"/>
          </w:tcPr>
          <w:p w14:paraId="0776CBE5" w14:textId="77777777" w:rsidR="00D63AB9" w:rsidRPr="005E01DF" w:rsidRDefault="00D63AB9" w:rsidP="00D63AB9">
            <w:pPr>
              <w:jc w:val="center"/>
            </w:pPr>
            <w:r w:rsidRPr="005E01DF">
              <w:t>a.</w:t>
            </w:r>
          </w:p>
        </w:tc>
        <w:tc>
          <w:tcPr>
            <w:tcW w:w="3841" w:type="pct"/>
          </w:tcPr>
          <w:p w14:paraId="7378BD98" w14:textId="77777777" w:rsidR="00D63AB9" w:rsidRPr="005E01DF" w:rsidRDefault="00D63AB9" w:rsidP="00D63AB9">
            <w:pPr>
              <w:jc w:val="both"/>
              <w:rPr>
                <w:lang w:val="en-IN"/>
              </w:rPr>
            </w:pPr>
            <w:r w:rsidRPr="005E01DF">
              <w:t xml:space="preserve">The density function of time to failure  in years of a product manufacture by a company is given by is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t</m:t>
                  </m:r>
                </m:e>
              </m:d>
              <m:r>
                <w:rPr>
                  <w:rFonts w:ascii="Cambria Math" w:hAnsi="Cambria Math"/>
                  <w:lang w:val="en-IN"/>
                </w:rPr>
                <m:t>=</m:t>
              </m:r>
              <m:f>
                <m:fPr>
                  <m:ctrlPr>
                    <w:rPr>
                      <w:rFonts w:ascii="Cambria Math" w:hAnsi="Cambria Math"/>
                      <w:i/>
                      <w:iCs/>
                      <w:lang w:val="en-IN"/>
                    </w:rPr>
                  </m:ctrlPr>
                </m:fPr>
                <m:num>
                  <m:r>
                    <w:rPr>
                      <w:rFonts w:ascii="Cambria Math" w:hAnsi="Cambria Math"/>
                      <w:lang w:val="en-IN"/>
                    </w:rPr>
                    <m:t>200</m:t>
                  </m:r>
                </m:num>
                <m:den>
                  <m:sSup>
                    <m:sSupPr>
                      <m:ctrlPr>
                        <w:rPr>
                          <w:rFonts w:ascii="Cambria Math" w:hAnsi="Cambria Math"/>
                          <w:i/>
                          <w:iCs/>
                          <w:lang w:val="en-IN"/>
                        </w:rPr>
                      </m:ctrlPr>
                    </m:sSupPr>
                    <m:e>
                      <m:d>
                        <m:dPr>
                          <m:ctrlPr>
                            <w:rPr>
                              <w:rFonts w:ascii="Cambria Math" w:hAnsi="Cambria Math"/>
                              <w:i/>
                              <w:iCs/>
                              <w:lang w:val="en-IN"/>
                            </w:rPr>
                          </m:ctrlPr>
                        </m:dPr>
                        <m:e>
                          <m:r>
                            <w:rPr>
                              <w:rFonts w:ascii="Cambria Math" w:hAnsi="Cambria Math"/>
                              <w:lang w:val="en-IN"/>
                            </w:rPr>
                            <m:t>t+10</m:t>
                          </m:r>
                        </m:e>
                      </m:d>
                    </m:e>
                    <m:sup>
                      <m:r>
                        <w:rPr>
                          <w:rFonts w:ascii="Cambria Math" w:hAnsi="Cambria Math"/>
                          <w:lang w:val="en-IN"/>
                        </w:rPr>
                        <m:t>3 </m:t>
                      </m:r>
                    </m:sup>
                  </m:sSup>
                </m:den>
              </m:f>
            </m:oMath>
            <w:r w:rsidRPr="005E01DF">
              <w:t xml:space="preserve">, t&gt;0   </w:t>
            </w:r>
          </w:p>
          <w:p w14:paraId="7A0E7344" w14:textId="77777777" w:rsidR="00D63AB9" w:rsidRPr="005E01DF" w:rsidRDefault="00D63AB9" w:rsidP="00D63AB9">
            <w:pPr>
              <w:rPr>
                <w:lang w:val="en-IN"/>
              </w:rPr>
            </w:pPr>
            <w:r w:rsidRPr="005E01DF">
              <w:t xml:space="preserve">(i) Find Reliability Function </w:t>
            </w:r>
          </w:p>
          <w:p w14:paraId="1768EC12" w14:textId="77777777" w:rsidR="00D63AB9" w:rsidRPr="005E01DF" w:rsidRDefault="00D63AB9" w:rsidP="00D63AB9">
            <w:pPr>
              <w:rPr>
                <w:lang w:val="en-IN"/>
              </w:rPr>
            </w:pPr>
            <w:r w:rsidRPr="005E01DF">
              <w:t>(ii) Find Failure Rate</w:t>
            </w:r>
          </w:p>
          <w:p w14:paraId="2F352576" w14:textId="77777777" w:rsidR="00D63AB9" w:rsidRPr="005E01DF" w:rsidRDefault="00D63AB9" w:rsidP="00D63AB9">
            <w:r w:rsidRPr="005E01DF">
              <w:t>(iii) Determine MTTF</w:t>
            </w:r>
          </w:p>
        </w:tc>
        <w:tc>
          <w:tcPr>
            <w:tcW w:w="293" w:type="pct"/>
          </w:tcPr>
          <w:p w14:paraId="24EAFF2E" w14:textId="77777777" w:rsidR="00D63AB9" w:rsidRPr="005E01DF" w:rsidRDefault="00D63AB9" w:rsidP="00D63AB9">
            <w:pPr>
              <w:jc w:val="center"/>
            </w:pPr>
            <w:r w:rsidRPr="005E01DF">
              <w:t>CO6</w:t>
            </w:r>
          </w:p>
        </w:tc>
        <w:tc>
          <w:tcPr>
            <w:tcW w:w="236" w:type="pct"/>
          </w:tcPr>
          <w:p w14:paraId="664C3CFC" w14:textId="77777777" w:rsidR="00D63AB9" w:rsidRPr="005E01DF" w:rsidRDefault="00D63AB9" w:rsidP="00D63AB9">
            <w:pPr>
              <w:jc w:val="center"/>
            </w:pPr>
            <w:r w:rsidRPr="005E01DF">
              <w:t>A</w:t>
            </w:r>
          </w:p>
        </w:tc>
        <w:tc>
          <w:tcPr>
            <w:tcW w:w="203" w:type="pct"/>
          </w:tcPr>
          <w:p w14:paraId="15CC6F02" w14:textId="77777777" w:rsidR="00D63AB9" w:rsidRPr="005E01DF" w:rsidRDefault="00D63AB9" w:rsidP="00D63AB9">
            <w:pPr>
              <w:jc w:val="center"/>
            </w:pPr>
            <w:r w:rsidRPr="005E01DF">
              <w:t>6</w:t>
            </w:r>
          </w:p>
        </w:tc>
      </w:tr>
      <w:tr w:rsidR="00D63AB9" w:rsidRPr="005E01DF" w14:paraId="5CA82868" w14:textId="77777777" w:rsidTr="00D63AB9">
        <w:trPr>
          <w:trHeight w:val="283"/>
        </w:trPr>
        <w:tc>
          <w:tcPr>
            <w:tcW w:w="250" w:type="pct"/>
          </w:tcPr>
          <w:p w14:paraId="3B9F6868" w14:textId="77777777" w:rsidR="00D63AB9" w:rsidRPr="005E01DF" w:rsidRDefault="00D63AB9" w:rsidP="00D63AB9">
            <w:pPr>
              <w:jc w:val="center"/>
            </w:pPr>
          </w:p>
        </w:tc>
        <w:tc>
          <w:tcPr>
            <w:tcW w:w="177" w:type="pct"/>
          </w:tcPr>
          <w:p w14:paraId="6D7521BD" w14:textId="77777777" w:rsidR="00D63AB9" w:rsidRPr="005E01DF" w:rsidRDefault="00D63AB9" w:rsidP="00D63AB9">
            <w:pPr>
              <w:jc w:val="center"/>
            </w:pPr>
            <w:r w:rsidRPr="005E01DF">
              <w:t>b.</w:t>
            </w:r>
          </w:p>
        </w:tc>
        <w:tc>
          <w:tcPr>
            <w:tcW w:w="3841" w:type="pct"/>
            <w:vAlign w:val="bottom"/>
          </w:tcPr>
          <w:p w14:paraId="419C4632" w14:textId="77777777" w:rsidR="00D63AB9" w:rsidRPr="005E01DF" w:rsidRDefault="00D63AB9" w:rsidP="00D63AB9">
            <w:r w:rsidRPr="005E01DF">
              <w:t>Calculate the reliability of the system for the below block diagram.</w:t>
            </w:r>
          </w:p>
          <w:p w14:paraId="233DD3CB" w14:textId="77777777" w:rsidR="00D63AB9" w:rsidRPr="005E01DF" w:rsidRDefault="00D63AB9" w:rsidP="00D63AB9">
            <w:pPr>
              <w:jc w:val="center"/>
              <w:rPr>
                <w:bCs/>
              </w:rPr>
            </w:pPr>
            <w:r w:rsidRPr="005E01DF">
              <w:rPr>
                <w:noProof/>
              </w:rPr>
              <w:drawing>
                <wp:inline distT="0" distB="0" distL="0" distR="0" wp14:anchorId="217B25AC" wp14:editId="0C60F740">
                  <wp:extent cx="5019039" cy="1882140"/>
                  <wp:effectExtent l="0" t="0" r="0" b="3810"/>
                  <wp:docPr id="1147547091" name="Picture 114754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7">
                            <a:extLst>
                              <a:ext uri="{BEBA8EAE-BF5A-486C-A8C5-ECC9F3942E4B}">
                                <a14:imgProps xmlns:a14="http://schemas.microsoft.com/office/drawing/2010/main">
                                  <a14:imgLayer r:embed="rId1018">
                                    <a14:imgEffect>
                                      <a14:sharpenSoften amount="50000"/>
                                    </a14:imgEffect>
                                  </a14:imgLayer>
                                </a14:imgProps>
                              </a:ext>
                            </a:extLst>
                          </a:blip>
                          <a:stretch>
                            <a:fillRect/>
                          </a:stretch>
                        </pic:blipFill>
                        <pic:spPr>
                          <a:xfrm>
                            <a:off x="0" y="0"/>
                            <a:ext cx="5019476" cy="1882304"/>
                          </a:xfrm>
                          <a:prstGeom prst="rect">
                            <a:avLst/>
                          </a:prstGeom>
                        </pic:spPr>
                      </pic:pic>
                    </a:graphicData>
                  </a:graphic>
                </wp:inline>
              </w:drawing>
            </w:r>
          </w:p>
        </w:tc>
        <w:tc>
          <w:tcPr>
            <w:tcW w:w="293" w:type="pct"/>
          </w:tcPr>
          <w:p w14:paraId="15F2CE3E" w14:textId="77777777" w:rsidR="00D63AB9" w:rsidRPr="005E01DF" w:rsidRDefault="00D63AB9" w:rsidP="00D63AB9">
            <w:pPr>
              <w:jc w:val="center"/>
            </w:pPr>
            <w:r w:rsidRPr="005E01DF">
              <w:t>CO6</w:t>
            </w:r>
          </w:p>
        </w:tc>
        <w:tc>
          <w:tcPr>
            <w:tcW w:w="236" w:type="pct"/>
          </w:tcPr>
          <w:p w14:paraId="1EDEDC8B" w14:textId="77777777" w:rsidR="00D63AB9" w:rsidRPr="005E01DF" w:rsidRDefault="00D63AB9" w:rsidP="00D63AB9">
            <w:pPr>
              <w:jc w:val="center"/>
            </w:pPr>
            <w:r w:rsidRPr="005E01DF">
              <w:t>A</w:t>
            </w:r>
          </w:p>
        </w:tc>
        <w:tc>
          <w:tcPr>
            <w:tcW w:w="203" w:type="pct"/>
          </w:tcPr>
          <w:p w14:paraId="66BF86ED" w14:textId="77777777" w:rsidR="00D63AB9" w:rsidRPr="005E01DF" w:rsidRDefault="00D63AB9" w:rsidP="00D63AB9">
            <w:pPr>
              <w:jc w:val="center"/>
            </w:pPr>
            <w:r w:rsidRPr="005E01DF">
              <w:t>6</w:t>
            </w:r>
          </w:p>
        </w:tc>
      </w:tr>
    </w:tbl>
    <w:p w14:paraId="3A2316B7" w14:textId="77777777" w:rsidR="00D63AB9" w:rsidRDefault="00D63AB9" w:rsidP="002E336A"/>
    <w:p w14:paraId="6F2B4AC3"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E00456"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686F4D3F" w14:textId="77777777" w:rsidTr="00D63AB9">
        <w:trPr>
          <w:trHeight w:val="283"/>
        </w:trPr>
        <w:tc>
          <w:tcPr>
            <w:tcW w:w="670" w:type="dxa"/>
          </w:tcPr>
          <w:p w14:paraId="2F134DDB" w14:textId="77777777" w:rsidR="00D63AB9" w:rsidRPr="0051318C" w:rsidRDefault="00D63AB9" w:rsidP="00D63AB9">
            <w:pPr>
              <w:rPr>
                <w:sz w:val="22"/>
                <w:szCs w:val="22"/>
              </w:rPr>
            </w:pPr>
          </w:p>
        </w:tc>
        <w:tc>
          <w:tcPr>
            <w:tcW w:w="9820" w:type="dxa"/>
          </w:tcPr>
          <w:p w14:paraId="129E92B8" w14:textId="77777777" w:rsidR="00D63AB9" w:rsidRPr="0051318C" w:rsidRDefault="00D63AB9" w:rsidP="00D63AB9">
            <w:pPr>
              <w:jc w:val="center"/>
              <w:rPr>
                <w:b/>
                <w:sz w:val="22"/>
                <w:szCs w:val="22"/>
              </w:rPr>
            </w:pPr>
            <w:r w:rsidRPr="0051318C">
              <w:rPr>
                <w:b/>
                <w:sz w:val="22"/>
                <w:szCs w:val="22"/>
              </w:rPr>
              <w:t>COURSE OUTCOMES</w:t>
            </w:r>
          </w:p>
        </w:tc>
      </w:tr>
      <w:tr w:rsidR="00D63AB9" w14:paraId="5B7704E3" w14:textId="77777777" w:rsidTr="00D63AB9">
        <w:trPr>
          <w:trHeight w:val="283"/>
        </w:trPr>
        <w:tc>
          <w:tcPr>
            <w:tcW w:w="670" w:type="dxa"/>
          </w:tcPr>
          <w:p w14:paraId="10F350C4" w14:textId="77777777" w:rsidR="00D63AB9" w:rsidRPr="00302FF6" w:rsidRDefault="00D63AB9" w:rsidP="00D63AB9">
            <w:pPr>
              <w:rPr>
                <w:b/>
                <w:bCs/>
                <w:sz w:val="22"/>
                <w:szCs w:val="22"/>
              </w:rPr>
            </w:pPr>
            <w:r w:rsidRPr="00302FF6">
              <w:rPr>
                <w:b/>
                <w:bCs/>
                <w:sz w:val="22"/>
                <w:szCs w:val="22"/>
              </w:rPr>
              <w:t>CO1</w:t>
            </w:r>
          </w:p>
        </w:tc>
        <w:tc>
          <w:tcPr>
            <w:tcW w:w="9820" w:type="dxa"/>
            <w:vAlign w:val="center"/>
          </w:tcPr>
          <w:p w14:paraId="616E31BD" w14:textId="77777777" w:rsidR="00D63AB9" w:rsidRPr="0051318C" w:rsidRDefault="00D63AB9" w:rsidP="00D63AB9">
            <w:pPr>
              <w:widowControl w:val="0"/>
              <w:tabs>
                <w:tab w:val="left" w:pos="981"/>
              </w:tabs>
              <w:autoSpaceDE w:val="0"/>
              <w:autoSpaceDN w:val="0"/>
              <w:rPr>
                <w:sz w:val="22"/>
                <w:szCs w:val="22"/>
              </w:rPr>
            </w:pPr>
            <w:r>
              <w:t>Apply</w:t>
            </w:r>
            <w:r w:rsidRPr="000C4419">
              <w:rPr>
                <w:spacing w:val="-4"/>
              </w:rPr>
              <w:t xml:space="preserve"> </w:t>
            </w:r>
            <w:r>
              <w:t>the</w:t>
            </w:r>
            <w:r w:rsidRPr="000C4419">
              <w:rPr>
                <w:spacing w:val="-2"/>
              </w:rPr>
              <w:t xml:space="preserve"> </w:t>
            </w:r>
            <w:r>
              <w:t>concept of</w:t>
            </w:r>
            <w:r w:rsidRPr="000C4419">
              <w:rPr>
                <w:spacing w:val="-1"/>
              </w:rPr>
              <w:t xml:space="preserve"> </w:t>
            </w:r>
            <w:r>
              <w:t>curve</w:t>
            </w:r>
            <w:r w:rsidRPr="000C4419">
              <w:rPr>
                <w:spacing w:val="-1"/>
              </w:rPr>
              <w:t xml:space="preserve"> </w:t>
            </w:r>
            <w:r>
              <w:t>fitting</w:t>
            </w:r>
            <w:r w:rsidRPr="000C4419">
              <w:rPr>
                <w:spacing w:val="-4"/>
              </w:rPr>
              <w:t xml:space="preserve"> </w:t>
            </w:r>
            <w:r>
              <w:t>to</w:t>
            </w:r>
            <w:r w:rsidRPr="000C4419">
              <w:rPr>
                <w:spacing w:val="-1"/>
              </w:rPr>
              <w:t xml:space="preserve"> </w:t>
            </w:r>
            <w:r>
              <w:t>analyze</w:t>
            </w:r>
            <w:r w:rsidRPr="000C4419">
              <w:rPr>
                <w:spacing w:val="-1"/>
              </w:rPr>
              <w:t xml:space="preserve"> </w:t>
            </w:r>
            <w:r>
              <w:t>the</w:t>
            </w:r>
            <w:r w:rsidRPr="000C4419">
              <w:rPr>
                <w:spacing w:val="-1"/>
              </w:rPr>
              <w:t xml:space="preserve"> </w:t>
            </w:r>
            <w:r>
              <w:t>given</w:t>
            </w:r>
            <w:r w:rsidRPr="000C4419">
              <w:rPr>
                <w:spacing w:val="-1"/>
              </w:rPr>
              <w:t xml:space="preserve"> </w:t>
            </w:r>
            <w:r>
              <w:t>data</w:t>
            </w:r>
          </w:p>
        </w:tc>
      </w:tr>
      <w:tr w:rsidR="00D63AB9" w14:paraId="2C3BB9EC" w14:textId="77777777" w:rsidTr="00D63AB9">
        <w:trPr>
          <w:trHeight w:val="283"/>
        </w:trPr>
        <w:tc>
          <w:tcPr>
            <w:tcW w:w="670" w:type="dxa"/>
          </w:tcPr>
          <w:p w14:paraId="00036185" w14:textId="77777777" w:rsidR="00D63AB9" w:rsidRPr="00302FF6" w:rsidRDefault="00D63AB9" w:rsidP="00D63AB9">
            <w:pPr>
              <w:rPr>
                <w:b/>
                <w:bCs/>
                <w:sz w:val="22"/>
                <w:szCs w:val="22"/>
              </w:rPr>
            </w:pPr>
            <w:r w:rsidRPr="00302FF6">
              <w:rPr>
                <w:b/>
                <w:bCs/>
                <w:sz w:val="22"/>
                <w:szCs w:val="22"/>
              </w:rPr>
              <w:t>CO2</w:t>
            </w:r>
          </w:p>
        </w:tc>
        <w:tc>
          <w:tcPr>
            <w:tcW w:w="9820" w:type="dxa"/>
            <w:vAlign w:val="center"/>
          </w:tcPr>
          <w:p w14:paraId="1CC0D1C2" w14:textId="77777777" w:rsidR="00D63AB9" w:rsidRPr="0051318C" w:rsidRDefault="00D63AB9" w:rsidP="00D63AB9">
            <w:pPr>
              <w:rPr>
                <w:sz w:val="22"/>
                <w:szCs w:val="22"/>
              </w:rPr>
            </w:pPr>
            <w:r>
              <w:t>Test</w:t>
            </w:r>
            <w:r>
              <w:rPr>
                <w:spacing w:val="-1"/>
              </w:rPr>
              <w:t xml:space="preserve"> </w:t>
            </w:r>
            <w:r>
              <w:t>hypothesis</w:t>
            </w:r>
            <w:r>
              <w:rPr>
                <w:spacing w:val="-4"/>
              </w:rPr>
              <w:t xml:space="preserve"> </w:t>
            </w:r>
            <w:r>
              <w:t>for</w:t>
            </w:r>
            <w:r>
              <w:rPr>
                <w:spacing w:val="-4"/>
              </w:rPr>
              <w:t xml:space="preserve"> </w:t>
            </w:r>
            <w:r>
              <w:t>large</w:t>
            </w:r>
            <w:r>
              <w:rPr>
                <w:spacing w:val="-1"/>
              </w:rPr>
              <w:t xml:space="preserve"> </w:t>
            </w:r>
            <w:r>
              <w:t>samples</w:t>
            </w:r>
          </w:p>
        </w:tc>
      </w:tr>
      <w:tr w:rsidR="00D63AB9" w14:paraId="72BACE0C" w14:textId="77777777" w:rsidTr="00D63AB9">
        <w:trPr>
          <w:trHeight w:val="283"/>
        </w:trPr>
        <w:tc>
          <w:tcPr>
            <w:tcW w:w="670" w:type="dxa"/>
          </w:tcPr>
          <w:p w14:paraId="0A586E1D" w14:textId="77777777" w:rsidR="00D63AB9" w:rsidRPr="00302FF6" w:rsidRDefault="00D63AB9" w:rsidP="00D63AB9">
            <w:pPr>
              <w:rPr>
                <w:b/>
                <w:bCs/>
                <w:sz w:val="22"/>
                <w:szCs w:val="22"/>
              </w:rPr>
            </w:pPr>
            <w:r w:rsidRPr="00302FF6">
              <w:rPr>
                <w:b/>
                <w:bCs/>
                <w:sz w:val="22"/>
                <w:szCs w:val="22"/>
              </w:rPr>
              <w:t>CO3</w:t>
            </w:r>
          </w:p>
        </w:tc>
        <w:tc>
          <w:tcPr>
            <w:tcW w:w="9820" w:type="dxa"/>
            <w:vAlign w:val="center"/>
          </w:tcPr>
          <w:p w14:paraId="7D85026B" w14:textId="77777777" w:rsidR="00D63AB9" w:rsidRPr="0051318C" w:rsidRDefault="00D63AB9" w:rsidP="00D63AB9">
            <w:pPr>
              <w:widowControl w:val="0"/>
              <w:tabs>
                <w:tab w:val="left" w:pos="981"/>
              </w:tabs>
              <w:autoSpaceDE w:val="0"/>
              <w:autoSpaceDN w:val="0"/>
              <w:rPr>
                <w:sz w:val="22"/>
                <w:szCs w:val="22"/>
              </w:rPr>
            </w:pPr>
            <w:r>
              <w:t>Test</w:t>
            </w:r>
            <w:r w:rsidRPr="000C4419">
              <w:rPr>
                <w:spacing w:val="-1"/>
              </w:rPr>
              <w:t xml:space="preserve"> </w:t>
            </w:r>
            <w:r>
              <w:t>hypothesis</w:t>
            </w:r>
            <w:r w:rsidRPr="000C4419">
              <w:rPr>
                <w:spacing w:val="-3"/>
              </w:rPr>
              <w:t xml:space="preserve"> </w:t>
            </w:r>
            <w:r>
              <w:t>for</w:t>
            </w:r>
            <w:r w:rsidRPr="000C4419">
              <w:rPr>
                <w:spacing w:val="-3"/>
              </w:rPr>
              <w:t xml:space="preserve"> </w:t>
            </w:r>
            <w:r>
              <w:t>small</w:t>
            </w:r>
            <w:r w:rsidRPr="000C4419">
              <w:rPr>
                <w:spacing w:val="-1"/>
              </w:rPr>
              <w:t xml:space="preserve"> </w:t>
            </w:r>
            <w:r>
              <w:t>samples.</w:t>
            </w:r>
          </w:p>
        </w:tc>
      </w:tr>
      <w:tr w:rsidR="00D63AB9" w14:paraId="0334DD7F" w14:textId="77777777" w:rsidTr="00D63AB9">
        <w:trPr>
          <w:trHeight w:val="283"/>
        </w:trPr>
        <w:tc>
          <w:tcPr>
            <w:tcW w:w="670" w:type="dxa"/>
          </w:tcPr>
          <w:p w14:paraId="037F9EAB" w14:textId="77777777" w:rsidR="00D63AB9" w:rsidRPr="00302FF6" w:rsidRDefault="00D63AB9" w:rsidP="00D63AB9">
            <w:pPr>
              <w:rPr>
                <w:b/>
                <w:bCs/>
                <w:sz w:val="22"/>
                <w:szCs w:val="22"/>
              </w:rPr>
            </w:pPr>
            <w:r w:rsidRPr="00302FF6">
              <w:rPr>
                <w:b/>
                <w:bCs/>
                <w:sz w:val="22"/>
                <w:szCs w:val="22"/>
              </w:rPr>
              <w:lastRenderedPageBreak/>
              <w:t>CO4</w:t>
            </w:r>
          </w:p>
        </w:tc>
        <w:tc>
          <w:tcPr>
            <w:tcW w:w="9820" w:type="dxa"/>
            <w:vAlign w:val="center"/>
          </w:tcPr>
          <w:p w14:paraId="51F6C6C9" w14:textId="77777777" w:rsidR="00D63AB9" w:rsidRPr="0051318C" w:rsidRDefault="00D63AB9" w:rsidP="00D63AB9">
            <w:pPr>
              <w:rPr>
                <w:sz w:val="22"/>
                <w:szCs w:val="22"/>
              </w:rPr>
            </w:pPr>
            <w:r>
              <w:t>Construct</w:t>
            </w:r>
            <w:r>
              <w:rPr>
                <w:spacing w:val="-1"/>
              </w:rPr>
              <w:t xml:space="preserve"> </w:t>
            </w:r>
            <w:r>
              <w:t>design</w:t>
            </w:r>
            <w:r>
              <w:rPr>
                <w:spacing w:val="-2"/>
              </w:rPr>
              <w:t xml:space="preserve"> </w:t>
            </w:r>
            <w:r>
              <w:t>of</w:t>
            </w:r>
            <w:r>
              <w:rPr>
                <w:spacing w:val="-2"/>
              </w:rPr>
              <w:t xml:space="preserve"> </w:t>
            </w:r>
            <w:r>
              <w:t>experiments.</w:t>
            </w:r>
          </w:p>
        </w:tc>
      </w:tr>
      <w:tr w:rsidR="00D63AB9" w14:paraId="35A28B8E" w14:textId="77777777" w:rsidTr="00D63AB9">
        <w:trPr>
          <w:trHeight w:val="283"/>
        </w:trPr>
        <w:tc>
          <w:tcPr>
            <w:tcW w:w="670" w:type="dxa"/>
          </w:tcPr>
          <w:p w14:paraId="1E2207C3" w14:textId="77777777" w:rsidR="00D63AB9" w:rsidRPr="00302FF6" w:rsidRDefault="00D63AB9" w:rsidP="00D63AB9">
            <w:pPr>
              <w:rPr>
                <w:b/>
                <w:bCs/>
                <w:sz w:val="22"/>
                <w:szCs w:val="22"/>
              </w:rPr>
            </w:pPr>
            <w:r w:rsidRPr="00302FF6">
              <w:rPr>
                <w:b/>
                <w:bCs/>
                <w:sz w:val="22"/>
                <w:szCs w:val="22"/>
              </w:rPr>
              <w:t>CO5</w:t>
            </w:r>
          </w:p>
        </w:tc>
        <w:tc>
          <w:tcPr>
            <w:tcW w:w="9820" w:type="dxa"/>
            <w:vAlign w:val="center"/>
          </w:tcPr>
          <w:p w14:paraId="1A908748" w14:textId="77777777" w:rsidR="00D63AB9" w:rsidRPr="0051318C" w:rsidRDefault="00D63AB9" w:rsidP="00D63AB9">
            <w:pPr>
              <w:widowControl w:val="0"/>
              <w:tabs>
                <w:tab w:val="left" w:pos="981"/>
              </w:tabs>
              <w:autoSpaceDE w:val="0"/>
              <w:autoSpaceDN w:val="0"/>
              <w:rPr>
                <w:sz w:val="22"/>
                <w:szCs w:val="22"/>
              </w:rPr>
            </w:pPr>
            <w:r>
              <w:t>Analyze</w:t>
            </w:r>
            <w:r w:rsidRPr="000C4419">
              <w:rPr>
                <w:spacing w:val="-2"/>
              </w:rPr>
              <w:t xml:space="preserve"> </w:t>
            </w:r>
            <w:r>
              <w:t>data</w:t>
            </w:r>
            <w:r w:rsidRPr="000C4419">
              <w:rPr>
                <w:spacing w:val="-2"/>
              </w:rPr>
              <w:t xml:space="preserve"> </w:t>
            </w:r>
            <w:r>
              <w:t>using</w:t>
            </w:r>
            <w:r w:rsidRPr="000C4419">
              <w:rPr>
                <w:spacing w:val="-5"/>
              </w:rPr>
              <w:t xml:space="preserve"> </w:t>
            </w:r>
            <w:r>
              <w:t>statistical quality</w:t>
            </w:r>
            <w:r w:rsidRPr="000C4419">
              <w:rPr>
                <w:spacing w:val="-5"/>
              </w:rPr>
              <w:t xml:space="preserve"> </w:t>
            </w:r>
            <w:r>
              <w:t>control.</w:t>
            </w:r>
          </w:p>
        </w:tc>
      </w:tr>
      <w:tr w:rsidR="00D63AB9" w14:paraId="133EAEAD" w14:textId="77777777" w:rsidTr="00D63AB9">
        <w:trPr>
          <w:trHeight w:val="283"/>
        </w:trPr>
        <w:tc>
          <w:tcPr>
            <w:tcW w:w="670" w:type="dxa"/>
          </w:tcPr>
          <w:p w14:paraId="37D09B7B" w14:textId="77777777" w:rsidR="00D63AB9" w:rsidRPr="00302FF6" w:rsidRDefault="00D63AB9" w:rsidP="00D63AB9">
            <w:pPr>
              <w:rPr>
                <w:b/>
                <w:bCs/>
                <w:sz w:val="22"/>
                <w:szCs w:val="22"/>
              </w:rPr>
            </w:pPr>
            <w:r w:rsidRPr="00302FF6">
              <w:rPr>
                <w:b/>
                <w:bCs/>
                <w:sz w:val="22"/>
                <w:szCs w:val="22"/>
              </w:rPr>
              <w:t>O6</w:t>
            </w:r>
          </w:p>
        </w:tc>
        <w:tc>
          <w:tcPr>
            <w:tcW w:w="9820" w:type="dxa"/>
            <w:vAlign w:val="bottom"/>
          </w:tcPr>
          <w:p w14:paraId="58E98FCE" w14:textId="77777777" w:rsidR="00D63AB9" w:rsidRPr="0051318C" w:rsidRDefault="00D63AB9" w:rsidP="00D63AB9">
            <w:pPr>
              <w:widowControl w:val="0"/>
              <w:tabs>
                <w:tab w:val="left" w:pos="981"/>
              </w:tabs>
              <w:autoSpaceDE w:val="0"/>
              <w:autoSpaceDN w:val="0"/>
              <w:rPr>
                <w:sz w:val="22"/>
                <w:szCs w:val="22"/>
              </w:rPr>
            </w:pPr>
            <w:r>
              <w:t>Understand</w:t>
            </w:r>
            <w:r w:rsidRPr="000C4419">
              <w:rPr>
                <w:spacing w:val="-4"/>
              </w:rPr>
              <w:t xml:space="preserve"> </w:t>
            </w:r>
            <w:r>
              <w:t>the</w:t>
            </w:r>
            <w:r w:rsidRPr="000C4419">
              <w:rPr>
                <w:spacing w:val="-4"/>
              </w:rPr>
              <w:t xml:space="preserve"> </w:t>
            </w:r>
            <w:r>
              <w:t>reliability</w:t>
            </w:r>
            <w:r w:rsidRPr="000C4419">
              <w:rPr>
                <w:spacing w:val="-5"/>
              </w:rPr>
              <w:t xml:space="preserve"> </w:t>
            </w:r>
            <w:r>
              <w:t>engineering</w:t>
            </w:r>
            <w:r w:rsidRPr="000C4419">
              <w:rPr>
                <w:spacing w:val="-5"/>
              </w:rPr>
              <w:t xml:space="preserve"> </w:t>
            </w:r>
            <w:r>
              <w:t>problems.</w:t>
            </w:r>
          </w:p>
        </w:tc>
      </w:tr>
    </w:tbl>
    <w:p w14:paraId="66BFD858" w14:textId="77777777" w:rsidR="00D63AB9" w:rsidRDefault="00D63AB9" w:rsidP="00D63AB9"/>
    <w:p w14:paraId="68DB9C55" w14:textId="77777777" w:rsidR="00D63AB9" w:rsidRDefault="00D63AB9" w:rsidP="00D63AB9"/>
    <w:p w14:paraId="4C094617"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2104646D" w14:textId="77777777" w:rsidTr="00D63AB9">
        <w:trPr>
          <w:jc w:val="center"/>
        </w:trPr>
        <w:tc>
          <w:tcPr>
            <w:tcW w:w="6385" w:type="dxa"/>
            <w:gridSpan w:val="8"/>
          </w:tcPr>
          <w:p w14:paraId="1AD2B8B3"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1F7C2B60" w14:textId="77777777" w:rsidTr="00D63AB9">
        <w:trPr>
          <w:jc w:val="center"/>
        </w:trPr>
        <w:tc>
          <w:tcPr>
            <w:tcW w:w="1140" w:type="dxa"/>
          </w:tcPr>
          <w:p w14:paraId="408D6252"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0B01AA86" w14:textId="77777777" w:rsidR="00D63AB9" w:rsidRPr="0051318C" w:rsidRDefault="00D63AB9" w:rsidP="00D63AB9">
            <w:pPr>
              <w:jc w:val="center"/>
              <w:rPr>
                <w:b/>
                <w:sz w:val="22"/>
                <w:szCs w:val="22"/>
              </w:rPr>
            </w:pPr>
            <w:r w:rsidRPr="0051318C">
              <w:rPr>
                <w:b/>
                <w:sz w:val="22"/>
                <w:szCs w:val="22"/>
              </w:rPr>
              <w:t>R</w:t>
            </w:r>
          </w:p>
        </w:tc>
        <w:tc>
          <w:tcPr>
            <w:tcW w:w="708" w:type="dxa"/>
          </w:tcPr>
          <w:p w14:paraId="59F79C23" w14:textId="77777777" w:rsidR="00D63AB9" w:rsidRPr="0051318C" w:rsidRDefault="00D63AB9" w:rsidP="00D63AB9">
            <w:pPr>
              <w:jc w:val="center"/>
              <w:rPr>
                <w:b/>
                <w:sz w:val="22"/>
                <w:szCs w:val="22"/>
              </w:rPr>
            </w:pPr>
            <w:r w:rsidRPr="0051318C">
              <w:rPr>
                <w:b/>
                <w:sz w:val="22"/>
                <w:szCs w:val="22"/>
              </w:rPr>
              <w:t>U</w:t>
            </w:r>
          </w:p>
        </w:tc>
        <w:tc>
          <w:tcPr>
            <w:tcW w:w="709" w:type="dxa"/>
          </w:tcPr>
          <w:p w14:paraId="0B2DD32B" w14:textId="77777777" w:rsidR="00D63AB9" w:rsidRPr="0051318C" w:rsidRDefault="00D63AB9" w:rsidP="00D63AB9">
            <w:pPr>
              <w:jc w:val="center"/>
              <w:rPr>
                <w:b/>
                <w:sz w:val="22"/>
                <w:szCs w:val="22"/>
              </w:rPr>
            </w:pPr>
            <w:r w:rsidRPr="0051318C">
              <w:rPr>
                <w:b/>
                <w:sz w:val="22"/>
                <w:szCs w:val="22"/>
              </w:rPr>
              <w:t>A</w:t>
            </w:r>
          </w:p>
        </w:tc>
        <w:tc>
          <w:tcPr>
            <w:tcW w:w="709" w:type="dxa"/>
          </w:tcPr>
          <w:p w14:paraId="780AD409" w14:textId="77777777" w:rsidR="00D63AB9" w:rsidRPr="0051318C" w:rsidRDefault="00D63AB9" w:rsidP="00D63AB9">
            <w:pPr>
              <w:jc w:val="center"/>
              <w:rPr>
                <w:b/>
                <w:sz w:val="22"/>
                <w:szCs w:val="22"/>
              </w:rPr>
            </w:pPr>
            <w:r w:rsidRPr="0051318C">
              <w:rPr>
                <w:b/>
                <w:sz w:val="22"/>
                <w:szCs w:val="22"/>
              </w:rPr>
              <w:t>An</w:t>
            </w:r>
          </w:p>
        </w:tc>
        <w:tc>
          <w:tcPr>
            <w:tcW w:w="709" w:type="dxa"/>
          </w:tcPr>
          <w:p w14:paraId="52755F0B" w14:textId="77777777" w:rsidR="00D63AB9" w:rsidRPr="0051318C" w:rsidRDefault="00D63AB9" w:rsidP="00D63AB9">
            <w:pPr>
              <w:jc w:val="center"/>
              <w:rPr>
                <w:b/>
                <w:sz w:val="22"/>
                <w:szCs w:val="22"/>
              </w:rPr>
            </w:pPr>
            <w:r w:rsidRPr="0051318C">
              <w:rPr>
                <w:b/>
                <w:sz w:val="22"/>
                <w:szCs w:val="22"/>
              </w:rPr>
              <w:t>E</w:t>
            </w:r>
          </w:p>
        </w:tc>
        <w:tc>
          <w:tcPr>
            <w:tcW w:w="708" w:type="dxa"/>
          </w:tcPr>
          <w:p w14:paraId="7BCC19E9" w14:textId="77777777" w:rsidR="00D63AB9" w:rsidRPr="0051318C" w:rsidRDefault="00D63AB9" w:rsidP="00D63AB9">
            <w:pPr>
              <w:jc w:val="center"/>
              <w:rPr>
                <w:b/>
                <w:sz w:val="22"/>
                <w:szCs w:val="22"/>
              </w:rPr>
            </w:pPr>
            <w:r w:rsidRPr="0051318C">
              <w:rPr>
                <w:b/>
                <w:sz w:val="22"/>
                <w:szCs w:val="22"/>
              </w:rPr>
              <w:t>C</w:t>
            </w:r>
          </w:p>
        </w:tc>
        <w:tc>
          <w:tcPr>
            <w:tcW w:w="993" w:type="dxa"/>
          </w:tcPr>
          <w:p w14:paraId="600AF594" w14:textId="77777777" w:rsidR="00D63AB9" w:rsidRPr="0051318C" w:rsidRDefault="00D63AB9" w:rsidP="00D63AB9">
            <w:pPr>
              <w:jc w:val="center"/>
              <w:rPr>
                <w:b/>
                <w:sz w:val="22"/>
                <w:szCs w:val="22"/>
              </w:rPr>
            </w:pPr>
            <w:r w:rsidRPr="0051318C">
              <w:rPr>
                <w:b/>
                <w:sz w:val="22"/>
                <w:szCs w:val="22"/>
              </w:rPr>
              <w:t>Total</w:t>
            </w:r>
          </w:p>
        </w:tc>
      </w:tr>
      <w:tr w:rsidR="00D63AB9" w:rsidRPr="0051318C" w14:paraId="38D79A0D" w14:textId="77777777" w:rsidTr="00D63AB9">
        <w:trPr>
          <w:jc w:val="center"/>
        </w:trPr>
        <w:tc>
          <w:tcPr>
            <w:tcW w:w="1140" w:type="dxa"/>
          </w:tcPr>
          <w:p w14:paraId="7998B7F8"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72D6AAD7" w14:textId="77777777" w:rsidR="00D63AB9" w:rsidRPr="0051318C" w:rsidRDefault="00D63AB9" w:rsidP="00D63AB9">
            <w:pPr>
              <w:jc w:val="center"/>
              <w:rPr>
                <w:sz w:val="22"/>
                <w:szCs w:val="22"/>
              </w:rPr>
            </w:pPr>
            <w:r>
              <w:rPr>
                <w:sz w:val="22"/>
                <w:szCs w:val="22"/>
              </w:rPr>
              <w:t>1</w:t>
            </w:r>
          </w:p>
        </w:tc>
        <w:tc>
          <w:tcPr>
            <w:tcW w:w="708" w:type="dxa"/>
          </w:tcPr>
          <w:p w14:paraId="3064DCCA" w14:textId="77777777" w:rsidR="00D63AB9" w:rsidRPr="0051318C" w:rsidRDefault="00D63AB9" w:rsidP="00D63AB9">
            <w:pPr>
              <w:jc w:val="center"/>
              <w:rPr>
                <w:sz w:val="22"/>
                <w:szCs w:val="22"/>
              </w:rPr>
            </w:pPr>
            <w:r>
              <w:rPr>
                <w:sz w:val="22"/>
                <w:szCs w:val="22"/>
              </w:rPr>
              <w:t>4</w:t>
            </w:r>
          </w:p>
        </w:tc>
        <w:tc>
          <w:tcPr>
            <w:tcW w:w="709" w:type="dxa"/>
          </w:tcPr>
          <w:p w14:paraId="2876ED67" w14:textId="77777777" w:rsidR="00D63AB9" w:rsidRPr="0051318C" w:rsidRDefault="00D63AB9" w:rsidP="00D63AB9">
            <w:pPr>
              <w:jc w:val="center"/>
              <w:rPr>
                <w:sz w:val="22"/>
                <w:szCs w:val="22"/>
              </w:rPr>
            </w:pPr>
            <w:r>
              <w:rPr>
                <w:sz w:val="22"/>
                <w:szCs w:val="22"/>
              </w:rPr>
              <w:t>12</w:t>
            </w:r>
          </w:p>
        </w:tc>
        <w:tc>
          <w:tcPr>
            <w:tcW w:w="709" w:type="dxa"/>
          </w:tcPr>
          <w:p w14:paraId="757E4ED9" w14:textId="77777777" w:rsidR="00D63AB9" w:rsidRPr="0051318C" w:rsidRDefault="00D63AB9" w:rsidP="00D63AB9">
            <w:pPr>
              <w:jc w:val="center"/>
              <w:rPr>
                <w:sz w:val="22"/>
                <w:szCs w:val="22"/>
              </w:rPr>
            </w:pPr>
          </w:p>
        </w:tc>
        <w:tc>
          <w:tcPr>
            <w:tcW w:w="709" w:type="dxa"/>
          </w:tcPr>
          <w:p w14:paraId="09A3D126" w14:textId="77777777" w:rsidR="00D63AB9" w:rsidRPr="0051318C" w:rsidRDefault="00D63AB9" w:rsidP="00D63AB9">
            <w:pPr>
              <w:jc w:val="center"/>
              <w:rPr>
                <w:sz w:val="22"/>
                <w:szCs w:val="22"/>
              </w:rPr>
            </w:pPr>
          </w:p>
        </w:tc>
        <w:tc>
          <w:tcPr>
            <w:tcW w:w="708" w:type="dxa"/>
          </w:tcPr>
          <w:p w14:paraId="6C9B4B16" w14:textId="77777777" w:rsidR="00D63AB9" w:rsidRPr="0051318C" w:rsidRDefault="00D63AB9" w:rsidP="00D63AB9">
            <w:pPr>
              <w:jc w:val="center"/>
              <w:rPr>
                <w:sz w:val="22"/>
                <w:szCs w:val="22"/>
              </w:rPr>
            </w:pPr>
          </w:p>
        </w:tc>
        <w:tc>
          <w:tcPr>
            <w:tcW w:w="993" w:type="dxa"/>
          </w:tcPr>
          <w:p w14:paraId="1C9C723F" w14:textId="77777777" w:rsidR="00D63AB9" w:rsidRPr="0051318C" w:rsidRDefault="00D63AB9" w:rsidP="00D63AB9">
            <w:pPr>
              <w:jc w:val="center"/>
              <w:rPr>
                <w:sz w:val="22"/>
                <w:szCs w:val="22"/>
              </w:rPr>
            </w:pPr>
            <w:r>
              <w:rPr>
                <w:sz w:val="22"/>
                <w:szCs w:val="22"/>
              </w:rPr>
              <w:t>17</w:t>
            </w:r>
          </w:p>
        </w:tc>
      </w:tr>
      <w:tr w:rsidR="00D63AB9" w:rsidRPr="0051318C" w14:paraId="65340A65" w14:textId="77777777" w:rsidTr="00D63AB9">
        <w:trPr>
          <w:jc w:val="center"/>
        </w:trPr>
        <w:tc>
          <w:tcPr>
            <w:tcW w:w="1140" w:type="dxa"/>
          </w:tcPr>
          <w:p w14:paraId="423DC348"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567983D6" w14:textId="77777777" w:rsidR="00D63AB9" w:rsidRPr="0051318C" w:rsidRDefault="00D63AB9" w:rsidP="00D63AB9">
            <w:pPr>
              <w:jc w:val="center"/>
              <w:rPr>
                <w:sz w:val="22"/>
                <w:szCs w:val="22"/>
              </w:rPr>
            </w:pPr>
            <w:r>
              <w:rPr>
                <w:sz w:val="22"/>
                <w:szCs w:val="22"/>
              </w:rPr>
              <w:t>1</w:t>
            </w:r>
          </w:p>
        </w:tc>
        <w:tc>
          <w:tcPr>
            <w:tcW w:w="708" w:type="dxa"/>
          </w:tcPr>
          <w:p w14:paraId="0EC38B0D" w14:textId="77777777" w:rsidR="00D63AB9" w:rsidRPr="0051318C" w:rsidRDefault="00D63AB9" w:rsidP="00D63AB9">
            <w:pPr>
              <w:jc w:val="center"/>
              <w:rPr>
                <w:sz w:val="22"/>
                <w:szCs w:val="22"/>
              </w:rPr>
            </w:pPr>
            <w:r>
              <w:rPr>
                <w:sz w:val="22"/>
                <w:szCs w:val="22"/>
              </w:rPr>
              <w:t>1</w:t>
            </w:r>
          </w:p>
        </w:tc>
        <w:tc>
          <w:tcPr>
            <w:tcW w:w="709" w:type="dxa"/>
          </w:tcPr>
          <w:p w14:paraId="7EBA312F" w14:textId="77777777" w:rsidR="00D63AB9" w:rsidRPr="0051318C" w:rsidRDefault="00D63AB9" w:rsidP="00D63AB9">
            <w:pPr>
              <w:jc w:val="center"/>
              <w:rPr>
                <w:sz w:val="22"/>
                <w:szCs w:val="22"/>
              </w:rPr>
            </w:pPr>
            <w:r>
              <w:rPr>
                <w:sz w:val="22"/>
                <w:szCs w:val="22"/>
              </w:rPr>
              <w:t>9</w:t>
            </w:r>
          </w:p>
        </w:tc>
        <w:tc>
          <w:tcPr>
            <w:tcW w:w="709" w:type="dxa"/>
          </w:tcPr>
          <w:p w14:paraId="47FDD282" w14:textId="77777777" w:rsidR="00D63AB9" w:rsidRPr="0051318C" w:rsidRDefault="00D63AB9" w:rsidP="00D63AB9">
            <w:pPr>
              <w:jc w:val="center"/>
              <w:rPr>
                <w:sz w:val="22"/>
                <w:szCs w:val="22"/>
              </w:rPr>
            </w:pPr>
            <w:r>
              <w:rPr>
                <w:sz w:val="22"/>
                <w:szCs w:val="22"/>
              </w:rPr>
              <w:t>6</w:t>
            </w:r>
          </w:p>
        </w:tc>
        <w:tc>
          <w:tcPr>
            <w:tcW w:w="709" w:type="dxa"/>
          </w:tcPr>
          <w:p w14:paraId="6F819792" w14:textId="77777777" w:rsidR="00D63AB9" w:rsidRPr="0051318C" w:rsidRDefault="00D63AB9" w:rsidP="00D63AB9">
            <w:pPr>
              <w:jc w:val="center"/>
              <w:rPr>
                <w:sz w:val="22"/>
                <w:szCs w:val="22"/>
              </w:rPr>
            </w:pPr>
          </w:p>
        </w:tc>
        <w:tc>
          <w:tcPr>
            <w:tcW w:w="708" w:type="dxa"/>
          </w:tcPr>
          <w:p w14:paraId="59A0ADC7" w14:textId="77777777" w:rsidR="00D63AB9" w:rsidRPr="0051318C" w:rsidRDefault="00D63AB9" w:rsidP="00D63AB9">
            <w:pPr>
              <w:jc w:val="center"/>
              <w:rPr>
                <w:sz w:val="22"/>
                <w:szCs w:val="22"/>
              </w:rPr>
            </w:pPr>
          </w:p>
        </w:tc>
        <w:tc>
          <w:tcPr>
            <w:tcW w:w="993" w:type="dxa"/>
          </w:tcPr>
          <w:p w14:paraId="0437A14F" w14:textId="77777777" w:rsidR="00D63AB9" w:rsidRPr="0051318C" w:rsidRDefault="00D63AB9" w:rsidP="00D63AB9">
            <w:pPr>
              <w:jc w:val="center"/>
              <w:rPr>
                <w:sz w:val="22"/>
                <w:szCs w:val="22"/>
              </w:rPr>
            </w:pPr>
            <w:r>
              <w:rPr>
                <w:sz w:val="22"/>
                <w:szCs w:val="22"/>
              </w:rPr>
              <w:t>17</w:t>
            </w:r>
          </w:p>
        </w:tc>
      </w:tr>
      <w:tr w:rsidR="00D63AB9" w:rsidRPr="0051318C" w14:paraId="0761C968" w14:textId="77777777" w:rsidTr="00D63AB9">
        <w:trPr>
          <w:jc w:val="center"/>
        </w:trPr>
        <w:tc>
          <w:tcPr>
            <w:tcW w:w="1140" w:type="dxa"/>
          </w:tcPr>
          <w:p w14:paraId="187FB576"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76613180" w14:textId="77777777" w:rsidR="00D63AB9" w:rsidRPr="0051318C" w:rsidRDefault="00D63AB9" w:rsidP="00D63AB9">
            <w:pPr>
              <w:jc w:val="center"/>
              <w:rPr>
                <w:sz w:val="22"/>
                <w:szCs w:val="22"/>
              </w:rPr>
            </w:pPr>
            <w:r>
              <w:rPr>
                <w:sz w:val="22"/>
                <w:szCs w:val="22"/>
              </w:rPr>
              <w:t>1</w:t>
            </w:r>
          </w:p>
        </w:tc>
        <w:tc>
          <w:tcPr>
            <w:tcW w:w="708" w:type="dxa"/>
          </w:tcPr>
          <w:p w14:paraId="09B50034" w14:textId="77777777" w:rsidR="00D63AB9" w:rsidRPr="0051318C" w:rsidRDefault="00D63AB9" w:rsidP="00D63AB9">
            <w:pPr>
              <w:jc w:val="center"/>
              <w:rPr>
                <w:sz w:val="22"/>
                <w:szCs w:val="22"/>
              </w:rPr>
            </w:pPr>
            <w:r>
              <w:rPr>
                <w:sz w:val="22"/>
                <w:szCs w:val="22"/>
              </w:rPr>
              <w:t>1</w:t>
            </w:r>
          </w:p>
        </w:tc>
        <w:tc>
          <w:tcPr>
            <w:tcW w:w="709" w:type="dxa"/>
          </w:tcPr>
          <w:p w14:paraId="7FD57260" w14:textId="77777777" w:rsidR="00D63AB9" w:rsidRPr="0051318C" w:rsidRDefault="00D63AB9" w:rsidP="00D63AB9">
            <w:pPr>
              <w:jc w:val="center"/>
              <w:rPr>
                <w:sz w:val="22"/>
                <w:szCs w:val="22"/>
              </w:rPr>
            </w:pPr>
            <w:r>
              <w:rPr>
                <w:sz w:val="22"/>
                <w:szCs w:val="22"/>
              </w:rPr>
              <w:t>12</w:t>
            </w:r>
          </w:p>
        </w:tc>
        <w:tc>
          <w:tcPr>
            <w:tcW w:w="709" w:type="dxa"/>
          </w:tcPr>
          <w:p w14:paraId="3A91C283" w14:textId="77777777" w:rsidR="00D63AB9" w:rsidRPr="0051318C" w:rsidRDefault="00D63AB9" w:rsidP="00D63AB9">
            <w:pPr>
              <w:jc w:val="center"/>
              <w:rPr>
                <w:sz w:val="22"/>
                <w:szCs w:val="22"/>
              </w:rPr>
            </w:pPr>
            <w:r>
              <w:rPr>
                <w:sz w:val="22"/>
                <w:szCs w:val="22"/>
              </w:rPr>
              <w:t>3</w:t>
            </w:r>
          </w:p>
        </w:tc>
        <w:tc>
          <w:tcPr>
            <w:tcW w:w="709" w:type="dxa"/>
          </w:tcPr>
          <w:p w14:paraId="04DFFC54" w14:textId="77777777" w:rsidR="00D63AB9" w:rsidRPr="0051318C" w:rsidRDefault="00D63AB9" w:rsidP="00D63AB9">
            <w:pPr>
              <w:jc w:val="center"/>
              <w:rPr>
                <w:sz w:val="22"/>
                <w:szCs w:val="22"/>
              </w:rPr>
            </w:pPr>
          </w:p>
        </w:tc>
        <w:tc>
          <w:tcPr>
            <w:tcW w:w="708" w:type="dxa"/>
          </w:tcPr>
          <w:p w14:paraId="1FDFC2BD" w14:textId="77777777" w:rsidR="00D63AB9" w:rsidRPr="0051318C" w:rsidRDefault="00D63AB9" w:rsidP="00D63AB9">
            <w:pPr>
              <w:jc w:val="center"/>
              <w:rPr>
                <w:sz w:val="22"/>
                <w:szCs w:val="22"/>
              </w:rPr>
            </w:pPr>
          </w:p>
        </w:tc>
        <w:tc>
          <w:tcPr>
            <w:tcW w:w="993" w:type="dxa"/>
          </w:tcPr>
          <w:p w14:paraId="663E842E" w14:textId="77777777" w:rsidR="00D63AB9" w:rsidRPr="0051318C" w:rsidRDefault="00D63AB9" w:rsidP="00D63AB9">
            <w:pPr>
              <w:jc w:val="center"/>
              <w:rPr>
                <w:sz w:val="22"/>
                <w:szCs w:val="22"/>
              </w:rPr>
            </w:pPr>
            <w:r>
              <w:rPr>
                <w:sz w:val="22"/>
                <w:szCs w:val="22"/>
              </w:rPr>
              <w:t>17</w:t>
            </w:r>
          </w:p>
        </w:tc>
      </w:tr>
      <w:tr w:rsidR="00D63AB9" w:rsidRPr="0051318C" w14:paraId="730806C5" w14:textId="77777777" w:rsidTr="00D63AB9">
        <w:trPr>
          <w:jc w:val="center"/>
        </w:trPr>
        <w:tc>
          <w:tcPr>
            <w:tcW w:w="1140" w:type="dxa"/>
          </w:tcPr>
          <w:p w14:paraId="4D785573"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C72FF3C" w14:textId="77777777" w:rsidR="00D63AB9" w:rsidRPr="0051318C" w:rsidRDefault="00D63AB9" w:rsidP="00D63AB9">
            <w:pPr>
              <w:jc w:val="center"/>
              <w:rPr>
                <w:sz w:val="22"/>
                <w:szCs w:val="22"/>
              </w:rPr>
            </w:pPr>
            <w:r>
              <w:rPr>
                <w:sz w:val="22"/>
                <w:szCs w:val="22"/>
              </w:rPr>
              <w:t>2</w:t>
            </w:r>
          </w:p>
        </w:tc>
        <w:tc>
          <w:tcPr>
            <w:tcW w:w="708" w:type="dxa"/>
          </w:tcPr>
          <w:p w14:paraId="02B66E34" w14:textId="77777777" w:rsidR="00D63AB9" w:rsidRPr="0051318C" w:rsidRDefault="00D63AB9" w:rsidP="00D63AB9">
            <w:pPr>
              <w:jc w:val="center"/>
              <w:rPr>
                <w:sz w:val="22"/>
                <w:szCs w:val="22"/>
              </w:rPr>
            </w:pPr>
            <w:r>
              <w:rPr>
                <w:sz w:val="22"/>
                <w:szCs w:val="22"/>
              </w:rPr>
              <w:t>3</w:t>
            </w:r>
          </w:p>
        </w:tc>
        <w:tc>
          <w:tcPr>
            <w:tcW w:w="709" w:type="dxa"/>
          </w:tcPr>
          <w:p w14:paraId="2BAE665B" w14:textId="77777777" w:rsidR="00D63AB9" w:rsidRPr="0051318C" w:rsidRDefault="00D63AB9" w:rsidP="00D63AB9">
            <w:pPr>
              <w:jc w:val="center"/>
              <w:rPr>
                <w:sz w:val="22"/>
                <w:szCs w:val="22"/>
              </w:rPr>
            </w:pPr>
            <w:r>
              <w:rPr>
                <w:sz w:val="22"/>
                <w:szCs w:val="22"/>
              </w:rPr>
              <w:t>12</w:t>
            </w:r>
          </w:p>
        </w:tc>
        <w:tc>
          <w:tcPr>
            <w:tcW w:w="709" w:type="dxa"/>
          </w:tcPr>
          <w:p w14:paraId="5C998401" w14:textId="77777777" w:rsidR="00D63AB9" w:rsidRPr="0051318C" w:rsidRDefault="00D63AB9" w:rsidP="00D63AB9">
            <w:pPr>
              <w:jc w:val="center"/>
              <w:rPr>
                <w:sz w:val="22"/>
                <w:szCs w:val="22"/>
              </w:rPr>
            </w:pPr>
          </w:p>
        </w:tc>
        <w:tc>
          <w:tcPr>
            <w:tcW w:w="709" w:type="dxa"/>
          </w:tcPr>
          <w:p w14:paraId="086A0E22" w14:textId="77777777" w:rsidR="00D63AB9" w:rsidRPr="0051318C" w:rsidRDefault="00D63AB9" w:rsidP="00D63AB9">
            <w:pPr>
              <w:jc w:val="center"/>
              <w:rPr>
                <w:sz w:val="22"/>
                <w:szCs w:val="22"/>
              </w:rPr>
            </w:pPr>
          </w:p>
        </w:tc>
        <w:tc>
          <w:tcPr>
            <w:tcW w:w="708" w:type="dxa"/>
          </w:tcPr>
          <w:p w14:paraId="67ACD3D0" w14:textId="77777777" w:rsidR="00D63AB9" w:rsidRPr="0051318C" w:rsidRDefault="00D63AB9" w:rsidP="00D63AB9">
            <w:pPr>
              <w:jc w:val="center"/>
              <w:rPr>
                <w:sz w:val="22"/>
                <w:szCs w:val="22"/>
              </w:rPr>
            </w:pPr>
          </w:p>
        </w:tc>
        <w:tc>
          <w:tcPr>
            <w:tcW w:w="993" w:type="dxa"/>
          </w:tcPr>
          <w:p w14:paraId="6C46CBDE" w14:textId="77777777" w:rsidR="00D63AB9" w:rsidRPr="0051318C" w:rsidRDefault="00D63AB9" w:rsidP="00D63AB9">
            <w:pPr>
              <w:jc w:val="center"/>
              <w:rPr>
                <w:sz w:val="22"/>
                <w:szCs w:val="22"/>
              </w:rPr>
            </w:pPr>
            <w:r>
              <w:rPr>
                <w:sz w:val="22"/>
                <w:szCs w:val="22"/>
              </w:rPr>
              <w:t>17</w:t>
            </w:r>
          </w:p>
        </w:tc>
      </w:tr>
      <w:tr w:rsidR="00D63AB9" w:rsidRPr="0051318C" w14:paraId="780030A8" w14:textId="77777777" w:rsidTr="00D63AB9">
        <w:trPr>
          <w:jc w:val="center"/>
        </w:trPr>
        <w:tc>
          <w:tcPr>
            <w:tcW w:w="1140" w:type="dxa"/>
          </w:tcPr>
          <w:p w14:paraId="15F8AEFA"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005D6698" w14:textId="77777777" w:rsidR="00D63AB9" w:rsidRPr="0051318C" w:rsidRDefault="00D63AB9" w:rsidP="00D63AB9">
            <w:pPr>
              <w:jc w:val="center"/>
              <w:rPr>
                <w:sz w:val="22"/>
                <w:szCs w:val="22"/>
              </w:rPr>
            </w:pPr>
          </w:p>
        </w:tc>
        <w:tc>
          <w:tcPr>
            <w:tcW w:w="708" w:type="dxa"/>
          </w:tcPr>
          <w:p w14:paraId="1A358A6C" w14:textId="77777777" w:rsidR="00D63AB9" w:rsidRPr="0051318C" w:rsidRDefault="00D63AB9" w:rsidP="00D63AB9">
            <w:pPr>
              <w:jc w:val="center"/>
              <w:rPr>
                <w:sz w:val="22"/>
                <w:szCs w:val="22"/>
              </w:rPr>
            </w:pPr>
            <w:r>
              <w:rPr>
                <w:sz w:val="22"/>
                <w:szCs w:val="22"/>
              </w:rPr>
              <w:t>1</w:t>
            </w:r>
          </w:p>
        </w:tc>
        <w:tc>
          <w:tcPr>
            <w:tcW w:w="709" w:type="dxa"/>
          </w:tcPr>
          <w:p w14:paraId="130C035E" w14:textId="77777777" w:rsidR="00D63AB9" w:rsidRPr="0051318C" w:rsidRDefault="00D63AB9" w:rsidP="00D63AB9">
            <w:pPr>
              <w:jc w:val="center"/>
              <w:rPr>
                <w:sz w:val="22"/>
                <w:szCs w:val="22"/>
              </w:rPr>
            </w:pPr>
            <w:r>
              <w:rPr>
                <w:sz w:val="22"/>
                <w:szCs w:val="22"/>
              </w:rPr>
              <w:t>24</w:t>
            </w:r>
          </w:p>
        </w:tc>
        <w:tc>
          <w:tcPr>
            <w:tcW w:w="709" w:type="dxa"/>
          </w:tcPr>
          <w:p w14:paraId="4EE9DC7C" w14:textId="77777777" w:rsidR="00D63AB9" w:rsidRPr="0051318C" w:rsidRDefault="00D63AB9" w:rsidP="00D63AB9">
            <w:pPr>
              <w:jc w:val="center"/>
              <w:rPr>
                <w:sz w:val="22"/>
                <w:szCs w:val="22"/>
              </w:rPr>
            </w:pPr>
            <w:r>
              <w:rPr>
                <w:sz w:val="22"/>
                <w:szCs w:val="22"/>
              </w:rPr>
              <w:t>3</w:t>
            </w:r>
          </w:p>
        </w:tc>
        <w:tc>
          <w:tcPr>
            <w:tcW w:w="709" w:type="dxa"/>
          </w:tcPr>
          <w:p w14:paraId="7CBC5AF0" w14:textId="77777777" w:rsidR="00D63AB9" w:rsidRPr="0051318C" w:rsidRDefault="00D63AB9" w:rsidP="00D63AB9">
            <w:pPr>
              <w:jc w:val="center"/>
              <w:rPr>
                <w:sz w:val="22"/>
                <w:szCs w:val="22"/>
              </w:rPr>
            </w:pPr>
          </w:p>
        </w:tc>
        <w:tc>
          <w:tcPr>
            <w:tcW w:w="708" w:type="dxa"/>
          </w:tcPr>
          <w:p w14:paraId="60F9B00F" w14:textId="77777777" w:rsidR="00D63AB9" w:rsidRPr="0051318C" w:rsidRDefault="00D63AB9" w:rsidP="00D63AB9">
            <w:pPr>
              <w:jc w:val="center"/>
              <w:rPr>
                <w:sz w:val="22"/>
                <w:szCs w:val="22"/>
              </w:rPr>
            </w:pPr>
          </w:p>
        </w:tc>
        <w:tc>
          <w:tcPr>
            <w:tcW w:w="993" w:type="dxa"/>
          </w:tcPr>
          <w:p w14:paraId="65E4077D" w14:textId="77777777" w:rsidR="00D63AB9" w:rsidRPr="0051318C" w:rsidRDefault="00D63AB9" w:rsidP="00D63AB9">
            <w:pPr>
              <w:jc w:val="center"/>
              <w:rPr>
                <w:sz w:val="22"/>
                <w:szCs w:val="22"/>
              </w:rPr>
            </w:pPr>
            <w:r>
              <w:rPr>
                <w:sz w:val="22"/>
                <w:szCs w:val="22"/>
              </w:rPr>
              <w:t>28</w:t>
            </w:r>
          </w:p>
        </w:tc>
      </w:tr>
      <w:tr w:rsidR="00D63AB9" w:rsidRPr="0051318C" w14:paraId="242BACF7" w14:textId="77777777" w:rsidTr="00D63AB9">
        <w:trPr>
          <w:jc w:val="center"/>
        </w:trPr>
        <w:tc>
          <w:tcPr>
            <w:tcW w:w="1140" w:type="dxa"/>
          </w:tcPr>
          <w:p w14:paraId="3A578C9A"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4BB9B541" w14:textId="77777777" w:rsidR="00D63AB9" w:rsidRPr="0051318C" w:rsidRDefault="00D63AB9" w:rsidP="00D63AB9">
            <w:pPr>
              <w:jc w:val="center"/>
              <w:rPr>
                <w:sz w:val="22"/>
                <w:szCs w:val="22"/>
              </w:rPr>
            </w:pPr>
          </w:p>
        </w:tc>
        <w:tc>
          <w:tcPr>
            <w:tcW w:w="708" w:type="dxa"/>
          </w:tcPr>
          <w:p w14:paraId="2E6B5921" w14:textId="77777777" w:rsidR="00D63AB9" w:rsidRPr="0051318C" w:rsidRDefault="00D63AB9" w:rsidP="00D63AB9">
            <w:pPr>
              <w:jc w:val="center"/>
              <w:rPr>
                <w:sz w:val="22"/>
                <w:szCs w:val="22"/>
              </w:rPr>
            </w:pPr>
            <w:r>
              <w:rPr>
                <w:sz w:val="22"/>
                <w:szCs w:val="22"/>
              </w:rPr>
              <w:t>1</w:t>
            </w:r>
          </w:p>
        </w:tc>
        <w:tc>
          <w:tcPr>
            <w:tcW w:w="709" w:type="dxa"/>
          </w:tcPr>
          <w:p w14:paraId="67470AA5" w14:textId="77777777" w:rsidR="00D63AB9" w:rsidRPr="0051318C" w:rsidRDefault="00D63AB9" w:rsidP="00D63AB9">
            <w:pPr>
              <w:jc w:val="center"/>
              <w:rPr>
                <w:sz w:val="22"/>
                <w:szCs w:val="22"/>
              </w:rPr>
            </w:pPr>
            <w:r>
              <w:rPr>
                <w:sz w:val="22"/>
                <w:szCs w:val="22"/>
              </w:rPr>
              <w:t>24</w:t>
            </w:r>
          </w:p>
        </w:tc>
        <w:tc>
          <w:tcPr>
            <w:tcW w:w="709" w:type="dxa"/>
          </w:tcPr>
          <w:p w14:paraId="2B705CF8" w14:textId="77777777" w:rsidR="00D63AB9" w:rsidRPr="0051318C" w:rsidRDefault="00D63AB9" w:rsidP="00D63AB9">
            <w:pPr>
              <w:jc w:val="center"/>
              <w:rPr>
                <w:sz w:val="22"/>
                <w:szCs w:val="22"/>
              </w:rPr>
            </w:pPr>
            <w:r>
              <w:rPr>
                <w:sz w:val="22"/>
                <w:szCs w:val="22"/>
              </w:rPr>
              <w:t>3</w:t>
            </w:r>
          </w:p>
        </w:tc>
        <w:tc>
          <w:tcPr>
            <w:tcW w:w="709" w:type="dxa"/>
          </w:tcPr>
          <w:p w14:paraId="10AB67B2" w14:textId="77777777" w:rsidR="00D63AB9" w:rsidRPr="0051318C" w:rsidRDefault="00D63AB9" w:rsidP="00D63AB9">
            <w:pPr>
              <w:jc w:val="center"/>
              <w:rPr>
                <w:sz w:val="22"/>
                <w:szCs w:val="22"/>
              </w:rPr>
            </w:pPr>
          </w:p>
        </w:tc>
        <w:tc>
          <w:tcPr>
            <w:tcW w:w="708" w:type="dxa"/>
          </w:tcPr>
          <w:p w14:paraId="1AB5C3B9" w14:textId="77777777" w:rsidR="00D63AB9" w:rsidRPr="0051318C" w:rsidRDefault="00D63AB9" w:rsidP="00D63AB9">
            <w:pPr>
              <w:jc w:val="center"/>
              <w:rPr>
                <w:sz w:val="22"/>
                <w:szCs w:val="22"/>
              </w:rPr>
            </w:pPr>
          </w:p>
        </w:tc>
        <w:tc>
          <w:tcPr>
            <w:tcW w:w="993" w:type="dxa"/>
          </w:tcPr>
          <w:p w14:paraId="4A22628E" w14:textId="77777777" w:rsidR="00D63AB9" w:rsidRPr="0051318C" w:rsidRDefault="00D63AB9" w:rsidP="00D63AB9">
            <w:pPr>
              <w:jc w:val="center"/>
              <w:rPr>
                <w:sz w:val="22"/>
                <w:szCs w:val="22"/>
              </w:rPr>
            </w:pPr>
            <w:r>
              <w:rPr>
                <w:sz w:val="22"/>
                <w:szCs w:val="22"/>
              </w:rPr>
              <w:t>28</w:t>
            </w:r>
          </w:p>
        </w:tc>
      </w:tr>
      <w:tr w:rsidR="00D63AB9" w:rsidRPr="0051318C" w14:paraId="4FC39598" w14:textId="77777777" w:rsidTr="00D63AB9">
        <w:trPr>
          <w:jc w:val="center"/>
        </w:trPr>
        <w:tc>
          <w:tcPr>
            <w:tcW w:w="5392" w:type="dxa"/>
            <w:gridSpan w:val="7"/>
          </w:tcPr>
          <w:p w14:paraId="3A974F3B" w14:textId="77777777" w:rsidR="00D63AB9" w:rsidRPr="0051318C" w:rsidRDefault="00D63AB9" w:rsidP="00D63AB9">
            <w:pPr>
              <w:rPr>
                <w:sz w:val="22"/>
                <w:szCs w:val="22"/>
              </w:rPr>
            </w:pPr>
          </w:p>
        </w:tc>
        <w:tc>
          <w:tcPr>
            <w:tcW w:w="993" w:type="dxa"/>
          </w:tcPr>
          <w:p w14:paraId="59C7598E" w14:textId="77777777" w:rsidR="00D63AB9" w:rsidRPr="0051318C" w:rsidRDefault="00D63AB9" w:rsidP="00D63AB9">
            <w:pPr>
              <w:jc w:val="center"/>
              <w:rPr>
                <w:b/>
                <w:sz w:val="22"/>
                <w:szCs w:val="22"/>
              </w:rPr>
            </w:pPr>
            <w:r w:rsidRPr="0051318C">
              <w:rPr>
                <w:b/>
                <w:sz w:val="22"/>
                <w:szCs w:val="22"/>
              </w:rPr>
              <w:t>124</w:t>
            </w:r>
          </w:p>
        </w:tc>
      </w:tr>
    </w:tbl>
    <w:p w14:paraId="1D4ECF79" w14:textId="77777777" w:rsidR="00D63AB9" w:rsidRDefault="00D63AB9" w:rsidP="00D63AB9">
      <w:pPr>
        <w:tabs>
          <w:tab w:val="left" w:pos="7110"/>
        </w:tabs>
      </w:pPr>
      <w:r>
        <w:tab/>
      </w:r>
    </w:p>
    <w:p w14:paraId="737A13F8" w14:textId="77777777" w:rsidR="00D63AB9" w:rsidRDefault="00D63AB9" w:rsidP="002E336A"/>
    <w:p w14:paraId="0DBDCD7A" w14:textId="77777777" w:rsidR="00614399" w:rsidRDefault="00614399">
      <w:pPr>
        <w:spacing w:after="200" w:line="276" w:lineRule="auto"/>
        <w:rPr>
          <w:rFonts w:ascii="Arial" w:hAnsi="Arial" w:cs="Arial"/>
          <w:bCs/>
          <w:noProof/>
        </w:rPr>
      </w:pPr>
      <w:r>
        <w:rPr>
          <w:rFonts w:ascii="Arial" w:hAnsi="Arial" w:cs="Arial"/>
          <w:bCs/>
          <w:noProof/>
        </w:rPr>
        <w:br w:type="page"/>
      </w:r>
    </w:p>
    <w:p w14:paraId="6B192448" w14:textId="4C0F9B18"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B7DF6AC" wp14:editId="1A6CF017">
            <wp:extent cx="5734050" cy="838200"/>
            <wp:effectExtent l="0" t="0" r="0" b="0"/>
            <wp:docPr id="1147547092" name="Picture 11475470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91E015" w14:textId="77777777" w:rsidR="00D63AB9" w:rsidRDefault="00D63AB9" w:rsidP="00D63AB9">
      <w:pPr>
        <w:jc w:val="center"/>
        <w:rPr>
          <w:b/>
          <w:bCs/>
        </w:rPr>
      </w:pPr>
    </w:p>
    <w:p w14:paraId="7D4E5E44" w14:textId="77777777" w:rsidR="00D63AB9" w:rsidRDefault="00D63AB9" w:rsidP="00D63AB9">
      <w:pPr>
        <w:jc w:val="center"/>
        <w:rPr>
          <w:b/>
          <w:bCs/>
        </w:rPr>
      </w:pPr>
      <w:r>
        <w:rPr>
          <w:b/>
          <w:bCs/>
        </w:rPr>
        <w:t>END SEMESTER EXAMINATION – NOV / DEC 2024</w:t>
      </w:r>
    </w:p>
    <w:p w14:paraId="42835256"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2B59873C" w14:textId="77777777" w:rsidTr="00D63AB9">
        <w:trPr>
          <w:trHeight w:val="397"/>
          <w:jc w:val="center"/>
        </w:trPr>
        <w:tc>
          <w:tcPr>
            <w:tcW w:w="1555" w:type="dxa"/>
            <w:vAlign w:val="center"/>
          </w:tcPr>
          <w:p w14:paraId="42FA7BFE"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1E739571" w14:textId="77777777" w:rsidR="00D63AB9" w:rsidRPr="0037089B" w:rsidRDefault="00D63AB9" w:rsidP="00D63AB9">
            <w:pPr>
              <w:pStyle w:val="Title"/>
              <w:jc w:val="left"/>
              <w:rPr>
                <w:b/>
                <w:sz w:val="22"/>
                <w:szCs w:val="22"/>
              </w:rPr>
            </w:pPr>
            <w:r w:rsidRPr="005A5A9B">
              <w:rPr>
                <w:b/>
                <w:sz w:val="22"/>
                <w:szCs w:val="22"/>
              </w:rPr>
              <w:t>2</w:t>
            </w:r>
            <w:r>
              <w:rPr>
                <w:b/>
                <w:sz w:val="22"/>
                <w:szCs w:val="22"/>
              </w:rPr>
              <w:t>0</w:t>
            </w:r>
            <w:r w:rsidRPr="005A5A9B">
              <w:rPr>
                <w:b/>
                <w:sz w:val="22"/>
                <w:szCs w:val="22"/>
              </w:rPr>
              <w:t>MA20</w:t>
            </w:r>
            <w:r>
              <w:rPr>
                <w:b/>
                <w:sz w:val="22"/>
                <w:szCs w:val="22"/>
              </w:rPr>
              <w:t>26</w:t>
            </w:r>
          </w:p>
        </w:tc>
        <w:tc>
          <w:tcPr>
            <w:tcW w:w="1417" w:type="dxa"/>
            <w:vAlign w:val="center"/>
          </w:tcPr>
          <w:p w14:paraId="5338E58B"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48CAE900"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323B8B92" w14:textId="77777777" w:rsidTr="00D63AB9">
        <w:trPr>
          <w:trHeight w:val="397"/>
          <w:jc w:val="center"/>
        </w:trPr>
        <w:tc>
          <w:tcPr>
            <w:tcW w:w="1555" w:type="dxa"/>
            <w:vAlign w:val="center"/>
          </w:tcPr>
          <w:p w14:paraId="24A5C14B"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5F53271" w14:textId="77777777" w:rsidR="00D63AB9" w:rsidRPr="0037089B" w:rsidRDefault="00D63AB9" w:rsidP="00D63AB9">
            <w:pPr>
              <w:pStyle w:val="Title"/>
              <w:jc w:val="left"/>
              <w:rPr>
                <w:b/>
                <w:sz w:val="22"/>
                <w:szCs w:val="22"/>
              </w:rPr>
            </w:pPr>
            <w:r w:rsidRPr="005A5A9B">
              <w:rPr>
                <w:b/>
                <w:sz w:val="22"/>
                <w:szCs w:val="22"/>
              </w:rPr>
              <w:t xml:space="preserve">NUMERICAL MATHEMATICS AND </w:t>
            </w:r>
            <w:r w:rsidRPr="005D2C65">
              <w:rPr>
                <w:b/>
                <w:sz w:val="22"/>
                <w:szCs w:val="22"/>
                <w:lang w:eastAsia="en-IN"/>
              </w:rPr>
              <w:t>COMPUTING</w:t>
            </w:r>
          </w:p>
        </w:tc>
        <w:tc>
          <w:tcPr>
            <w:tcW w:w="1417" w:type="dxa"/>
            <w:vAlign w:val="center"/>
          </w:tcPr>
          <w:p w14:paraId="2A9CC483"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5B2B968D" w14:textId="77777777" w:rsidR="00D63AB9" w:rsidRPr="0037089B" w:rsidRDefault="00D63AB9" w:rsidP="00D63AB9">
            <w:pPr>
              <w:pStyle w:val="Title"/>
              <w:jc w:val="left"/>
              <w:rPr>
                <w:b/>
                <w:sz w:val="22"/>
                <w:szCs w:val="22"/>
              </w:rPr>
            </w:pPr>
            <w:r w:rsidRPr="0037089B">
              <w:rPr>
                <w:b/>
                <w:sz w:val="22"/>
                <w:szCs w:val="22"/>
              </w:rPr>
              <w:t>100</w:t>
            </w:r>
          </w:p>
        </w:tc>
      </w:tr>
    </w:tbl>
    <w:p w14:paraId="31662C8B"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D63AB9" w:rsidRPr="009C4175" w14:paraId="33D9B782" w14:textId="77777777" w:rsidTr="00D63AB9">
        <w:trPr>
          <w:trHeight w:val="552"/>
        </w:trPr>
        <w:tc>
          <w:tcPr>
            <w:tcW w:w="265" w:type="pct"/>
            <w:vAlign w:val="center"/>
          </w:tcPr>
          <w:p w14:paraId="37C7956E" w14:textId="77777777" w:rsidR="00D63AB9" w:rsidRPr="009C4175" w:rsidRDefault="00D63AB9" w:rsidP="00D63AB9">
            <w:pPr>
              <w:jc w:val="center"/>
              <w:rPr>
                <w:b/>
              </w:rPr>
            </w:pPr>
            <w:r w:rsidRPr="009C4175">
              <w:rPr>
                <w:b/>
              </w:rPr>
              <w:t>Q. No.</w:t>
            </w:r>
          </w:p>
        </w:tc>
        <w:tc>
          <w:tcPr>
            <w:tcW w:w="3942" w:type="pct"/>
            <w:gridSpan w:val="2"/>
            <w:vAlign w:val="center"/>
          </w:tcPr>
          <w:p w14:paraId="7EBC7AFE" w14:textId="77777777" w:rsidR="00D63AB9" w:rsidRPr="009C4175" w:rsidRDefault="00D63AB9" w:rsidP="00D63AB9">
            <w:pPr>
              <w:jc w:val="center"/>
              <w:rPr>
                <w:b/>
              </w:rPr>
            </w:pPr>
            <w:r w:rsidRPr="009C4175">
              <w:rPr>
                <w:b/>
              </w:rPr>
              <w:t>Questions</w:t>
            </w:r>
          </w:p>
        </w:tc>
        <w:tc>
          <w:tcPr>
            <w:tcW w:w="312" w:type="pct"/>
            <w:vAlign w:val="center"/>
          </w:tcPr>
          <w:p w14:paraId="1FC760E8" w14:textId="77777777" w:rsidR="00D63AB9" w:rsidRPr="009C4175" w:rsidRDefault="00D63AB9" w:rsidP="00D63AB9">
            <w:pPr>
              <w:jc w:val="center"/>
              <w:rPr>
                <w:b/>
              </w:rPr>
            </w:pPr>
            <w:r w:rsidRPr="009C4175">
              <w:rPr>
                <w:b/>
              </w:rPr>
              <w:t>CO</w:t>
            </w:r>
          </w:p>
        </w:tc>
        <w:tc>
          <w:tcPr>
            <w:tcW w:w="250" w:type="pct"/>
            <w:vAlign w:val="center"/>
          </w:tcPr>
          <w:p w14:paraId="3EDD56DC" w14:textId="77777777" w:rsidR="00D63AB9" w:rsidRPr="009C4175" w:rsidRDefault="00D63AB9" w:rsidP="00D63AB9">
            <w:pPr>
              <w:jc w:val="center"/>
              <w:rPr>
                <w:b/>
              </w:rPr>
            </w:pPr>
            <w:r w:rsidRPr="009C4175">
              <w:rPr>
                <w:b/>
              </w:rPr>
              <w:t>BL</w:t>
            </w:r>
          </w:p>
        </w:tc>
        <w:tc>
          <w:tcPr>
            <w:tcW w:w="231" w:type="pct"/>
            <w:vAlign w:val="center"/>
          </w:tcPr>
          <w:p w14:paraId="4C5A00B3" w14:textId="77777777" w:rsidR="00D63AB9" w:rsidRPr="009C4175" w:rsidRDefault="00D63AB9" w:rsidP="00D63AB9">
            <w:pPr>
              <w:jc w:val="center"/>
              <w:rPr>
                <w:b/>
              </w:rPr>
            </w:pPr>
            <w:r w:rsidRPr="009C4175">
              <w:rPr>
                <w:b/>
              </w:rPr>
              <w:t>M</w:t>
            </w:r>
          </w:p>
        </w:tc>
      </w:tr>
      <w:tr w:rsidR="00D63AB9" w:rsidRPr="009C4175" w14:paraId="3B0DE9A7" w14:textId="77777777" w:rsidTr="00D63AB9">
        <w:trPr>
          <w:trHeight w:val="550"/>
        </w:trPr>
        <w:tc>
          <w:tcPr>
            <w:tcW w:w="5000" w:type="pct"/>
            <w:gridSpan w:val="6"/>
            <w:vAlign w:val="center"/>
          </w:tcPr>
          <w:p w14:paraId="4261BFF5" w14:textId="77777777" w:rsidR="00D63AB9" w:rsidRPr="009C4175" w:rsidRDefault="00D63AB9" w:rsidP="00D63AB9">
            <w:pPr>
              <w:jc w:val="center"/>
              <w:rPr>
                <w:b/>
              </w:rPr>
            </w:pPr>
            <w:r w:rsidRPr="009C4175">
              <w:rPr>
                <w:b/>
              </w:rPr>
              <w:t>PART – A (10 X 1 = 10 MARKS)</w:t>
            </w:r>
          </w:p>
        </w:tc>
      </w:tr>
      <w:tr w:rsidR="00D63AB9" w:rsidRPr="009C4175" w14:paraId="32814356" w14:textId="77777777" w:rsidTr="00D63AB9">
        <w:trPr>
          <w:trHeight w:val="340"/>
        </w:trPr>
        <w:tc>
          <w:tcPr>
            <w:tcW w:w="265" w:type="pct"/>
          </w:tcPr>
          <w:p w14:paraId="1FC988BB" w14:textId="77777777" w:rsidR="00D63AB9" w:rsidRPr="009C4175" w:rsidRDefault="00D63AB9" w:rsidP="00D63AB9">
            <w:pPr>
              <w:jc w:val="center"/>
            </w:pPr>
            <w:r w:rsidRPr="009C4175">
              <w:t>1.</w:t>
            </w:r>
          </w:p>
        </w:tc>
        <w:tc>
          <w:tcPr>
            <w:tcW w:w="3942" w:type="pct"/>
            <w:gridSpan w:val="2"/>
          </w:tcPr>
          <w:p w14:paraId="118F3857" w14:textId="77777777" w:rsidR="00D63AB9" w:rsidRPr="009C4175" w:rsidRDefault="00D63AB9" w:rsidP="00D63AB9">
            <w:pPr>
              <w:autoSpaceDE w:val="0"/>
              <w:autoSpaceDN w:val="0"/>
              <w:adjustRightInd w:val="0"/>
            </w:pPr>
            <w:r>
              <w:t xml:space="preserve">In the process of finding the root of the equation </w:t>
            </w:r>
            <w:r w:rsidRPr="00580706">
              <w:rPr>
                <w:position w:val="-6"/>
              </w:rPr>
              <w:object w:dxaOrig="1440" w:dyaOrig="279" w14:anchorId="0BC1E79A">
                <v:shape id="_x0000_i1479" type="#_x0000_t75" style="width:1in;height:14.25pt" o:ole="">
                  <v:imagedata r:id="rId1019" o:title=""/>
                </v:shape>
                <o:OLEObject Type="Embed" ProgID="Equation.DSMT4" ShapeID="_x0000_i1479" DrawAspect="Content" ObjectID="_1801038012" r:id="rId1020"/>
              </w:object>
            </w:r>
            <w:r>
              <w:t>by bisection method, if</w:t>
            </w:r>
            <w:r w:rsidRPr="00580706">
              <w:rPr>
                <w:position w:val="-10"/>
              </w:rPr>
              <w:object w:dxaOrig="1500" w:dyaOrig="320" w14:anchorId="28DEACA7">
                <v:shape id="_x0000_i1480" type="#_x0000_t75" style="width:74.7pt;height:15.6pt" o:ole="">
                  <v:imagedata r:id="rId1021" o:title=""/>
                </v:shape>
                <o:OLEObject Type="Embed" ProgID="Equation.DSMT4" ShapeID="_x0000_i1480" DrawAspect="Content" ObjectID="_1801038013" r:id="rId1022"/>
              </w:object>
            </w:r>
            <w:r>
              <w:t>, then the next approximation to the root is _______.</w:t>
            </w:r>
          </w:p>
        </w:tc>
        <w:tc>
          <w:tcPr>
            <w:tcW w:w="312" w:type="pct"/>
          </w:tcPr>
          <w:p w14:paraId="3E71233E" w14:textId="77777777" w:rsidR="00D63AB9" w:rsidRPr="009C4175" w:rsidRDefault="00D63AB9" w:rsidP="00D63AB9">
            <w:pPr>
              <w:jc w:val="center"/>
            </w:pPr>
            <w:r w:rsidRPr="009C4175">
              <w:t>CO1</w:t>
            </w:r>
          </w:p>
        </w:tc>
        <w:tc>
          <w:tcPr>
            <w:tcW w:w="250" w:type="pct"/>
          </w:tcPr>
          <w:p w14:paraId="1561DFDC" w14:textId="77777777" w:rsidR="00D63AB9" w:rsidRPr="009C4175" w:rsidRDefault="00D63AB9" w:rsidP="00D63AB9">
            <w:pPr>
              <w:jc w:val="center"/>
            </w:pPr>
            <w:r>
              <w:t>U</w:t>
            </w:r>
          </w:p>
        </w:tc>
        <w:tc>
          <w:tcPr>
            <w:tcW w:w="231" w:type="pct"/>
          </w:tcPr>
          <w:p w14:paraId="66D5C8B2" w14:textId="77777777" w:rsidR="00D63AB9" w:rsidRPr="009C4175" w:rsidRDefault="00D63AB9" w:rsidP="00D63AB9">
            <w:pPr>
              <w:jc w:val="center"/>
            </w:pPr>
            <w:r w:rsidRPr="009C4175">
              <w:t>1</w:t>
            </w:r>
          </w:p>
        </w:tc>
      </w:tr>
      <w:tr w:rsidR="00D63AB9" w:rsidRPr="009C4175" w14:paraId="2DC70DC9" w14:textId="77777777" w:rsidTr="00D63AB9">
        <w:trPr>
          <w:trHeight w:val="340"/>
        </w:trPr>
        <w:tc>
          <w:tcPr>
            <w:tcW w:w="265" w:type="pct"/>
          </w:tcPr>
          <w:p w14:paraId="2400F896" w14:textId="77777777" w:rsidR="00D63AB9" w:rsidRPr="009C4175" w:rsidRDefault="00D63AB9" w:rsidP="00D63AB9">
            <w:pPr>
              <w:jc w:val="center"/>
            </w:pPr>
            <w:r w:rsidRPr="009C4175">
              <w:t>2.</w:t>
            </w:r>
          </w:p>
        </w:tc>
        <w:tc>
          <w:tcPr>
            <w:tcW w:w="3942" w:type="pct"/>
            <w:gridSpan w:val="2"/>
          </w:tcPr>
          <w:p w14:paraId="544D4AC3" w14:textId="77777777" w:rsidR="00D63AB9" w:rsidRPr="009C4175" w:rsidRDefault="00D63AB9" w:rsidP="00D63AB9">
            <w:r w:rsidRPr="00E467FE">
              <w:rPr>
                <w:rFonts w:eastAsiaTheme="minorHAnsi"/>
                <w:color w:val="000000"/>
                <w:sz w:val="23"/>
                <w:szCs w:val="23"/>
              </w:rPr>
              <w:t>C</w:t>
            </w:r>
            <w:r>
              <w:rPr>
                <w:rFonts w:eastAsiaTheme="minorHAnsi"/>
                <w:color w:val="000000"/>
                <w:sz w:val="23"/>
                <w:szCs w:val="23"/>
              </w:rPr>
              <w:t xml:space="preserve">hange the base of the number </w:t>
            </w:r>
            <w:r w:rsidRPr="00580706">
              <w:rPr>
                <w:position w:val="-12"/>
              </w:rPr>
              <w:object w:dxaOrig="1860" w:dyaOrig="360" w14:anchorId="019254DE">
                <v:shape id="_x0000_i1481" type="#_x0000_t75" style="width:93.05pt;height:18.35pt" o:ole="">
                  <v:imagedata r:id="rId1023" o:title=""/>
                </v:shape>
                <o:OLEObject Type="Embed" ProgID="Equation.DSMT4" ShapeID="_x0000_i1481" DrawAspect="Content" ObjectID="_1801038014" r:id="rId1024"/>
              </w:object>
            </w:r>
            <w:r>
              <w:rPr>
                <w:rFonts w:eastAsiaTheme="minorHAnsi"/>
                <w:color w:val="000000"/>
                <w:sz w:val="23"/>
                <w:szCs w:val="23"/>
              </w:rPr>
              <w:t xml:space="preserve"> from binary to decimal.</w:t>
            </w:r>
          </w:p>
        </w:tc>
        <w:tc>
          <w:tcPr>
            <w:tcW w:w="312" w:type="pct"/>
          </w:tcPr>
          <w:p w14:paraId="343A047D" w14:textId="77777777" w:rsidR="00D63AB9" w:rsidRPr="009C4175" w:rsidRDefault="00D63AB9" w:rsidP="00D63AB9">
            <w:pPr>
              <w:jc w:val="center"/>
            </w:pPr>
            <w:r w:rsidRPr="009C4175">
              <w:t>CO1</w:t>
            </w:r>
          </w:p>
        </w:tc>
        <w:tc>
          <w:tcPr>
            <w:tcW w:w="250" w:type="pct"/>
          </w:tcPr>
          <w:p w14:paraId="30CB0D99" w14:textId="77777777" w:rsidR="00D63AB9" w:rsidRPr="009C4175" w:rsidRDefault="00D63AB9" w:rsidP="00D63AB9">
            <w:pPr>
              <w:jc w:val="center"/>
            </w:pPr>
            <w:r>
              <w:t>U</w:t>
            </w:r>
          </w:p>
        </w:tc>
        <w:tc>
          <w:tcPr>
            <w:tcW w:w="231" w:type="pct"/>
          </w:tcPr>
          <w:p w14:paraId="78D5666B" w14:textId="77777777" w:rsidR="00D63AB9" w:rsidRPr="009C4175" w:rsidRDefault="00D63AB9" w:rsidP="00D63AB9">
            <w:pPr>
              <w:jc w:val="center"/>
            </w:pPr>
            <w:r w:rsidRPr="009C4175">
              <w:t>1</w:t>
            </w:r>
          </w:p>
        </w:tc>
      </w:tr>
      <w:tr w:rsidR="00D63AB9" w:rsidRPr="009C4175" w14:paraId="208269C0" w14:textId="77777777" w:rsidTr="00D63AB9">
        <w:trPr>
          <w:trHeight w:val="340"/>
        </w:trPr>
        <w:tc>
          <w:tcPr>
            <w:tcW w:w="265" w:type="pct"/>
          </w:tcPr>
          <w:p w14:paraId="486895AF" w14:textId="77777777" w:rsidR="00D63AB9" w:rsidRPr="009C4175" w:rsidRDefault="00D63AB9" w:rsidP="00D63AB9">
            <w:pPr>
              <w:jc w:val="center"/>
            </w:pPr>
            <w:r w:rsidRPr="009C4175">
              <w:t>3.</w:t>
            </w:r>
          </w:p>
        </w:tc>
        <w:tc>
          <w:tcPr>
            <w:tcW w:w="3942" w:type="pct"/>
            <w:gridSpan w:val="2"/>
          </w:tcPr>
          <w:p w14:paraId="6F434738" w14:textId="77777777" w:rsidR="00D63AB9" w:rsidRPr="009C4175" w:rsidRDefault="00D63AB9" w:rsidP="00D63AB9">
            <w:pPr>
              <w:pStyle w:val="NoSpacing"/>
            </w:pPr>
            <w:r w:rsidRPr="00A87F81">
              <w:t>The process of estimating any value of the independent variable of a function outside the given range is called _________.</w:t>
            </w:r>
          </w:p>
        </w:tc>
        <w:tc>
          <w:tcPr>
            <w:tcW w:w="312" w:type="pct"/>
          </w:tcPr>
          <w:p w14:paraId="031017B9" w14:textId="77777777" w:rsidR="00D63AB9" w:rsidRPr="009C4175" w:rsidRDefault="00D63AB9" w:rsidP="00D63AB9">
            <w:pPr>
              <w:jc w:val="center"/>
            </w:pPr>
            <w:r w:rsidRPr="009C4175">
              <w:t>CO</w:t>
            </w:r>
            <w:r>
              <w:t>2</w:t>
            </w:r>
          </w:p>
        </w:tc>
        <w:tc>
          <w:tcPr>
            <w:tcW w:w="250" w:type="pct"/>
          </w:tcPr>
          <w:p w14:paraId="1B6AC8BC" w14:textId="77777777" w:rsidR="00D63AB9" w:rsidRPr="009C4175" w:rsidRDefault="00D63AB9" w:rsidP="00D63AB9">
            <w:pPr>
              <w:jc w:val="center"/>
            </w:pPr>
            <w:r>
              <w:t>R</w:t>
            </w:r>
          </w:p>
        </w:tc>
        <w:tc>
          <w:tcPr>
            <w:tcW w:w="231" w:type="pct"/>
          </w:tcPr>
          <w:p w14:paraId="6AA39470" w14:textId="77777777" w:rsidR="00D63AB9" w:rsidRPr="009C4175" w:rsidRDefault="00D63AB9" w:rsidP="00D63AB9">
            <w:pPr>
              <w:jc w:val="center"/>
            </w:pPr>
            <w:r w:rsidRPr="009C4175">
              <w:t>1</w:t>
            </w:r>
          </w:p>
        </w:tc>
      </w:tr>
      <w:tr w:rsidR="00D63AB9" w:rsidRPr="009C4175" w14:paraId="507C0225" w14:textId="77777777" w:rsidTr="00D63AB9">
        <w:trPr>
          <w:trHeight w:val="340"/>
        </w:trPr>
        <w:tc>
          <w:tcPr>
            <w:tcW w:w="265" w:type="pct"/>
          </w:tcPr>
          <w:p w14:paraId="461FB527" w14:textId="77777777" w:rsidR="00D63AB9" w:rsidRPr="009C4175" w:rsidRDefault="00D63AB9" w:rsidP="00D63AB9">
            <w:pPr>
              <w:jc w:val="center"/>
            </w:pPr>
            <w:r w:rsidRPr="009C4175">
              <w:t>4.</w:t>
            </w:r>
          </w:p>
        </w:tc>
        <w:tc>
          <w:tcPr>
            <w:tcW w:w="3942" w:type="pct"/>
            <w:gridSpan w:val="2"/>
          </w:tcPr>
          <w:p w14:paraId="4975812B" w14:textId="77777777" w:rsidR="00D63AB9" w:rsidRPr="009C4175" w:rsidRDefault="00D63AB9" w:rsidP="00D63AB9">
            <w:pPr>
              <w:pStyle w:val="NoSpacing"/>
            </w:pPr>
            <w:r>
              <w:t xml:space="preserve">The </w:t>
            </w:r>
            <w:r w:rsidRPr="00A543B7">
              <w:t>Newton form of the interpolating poly</w:t>
            </w:r>
            <w:r>
              <w:t>nomial is given by _________.</w:t>
            </w:r>
          </w:p>
        </w:tc>
        <w:tc>
          <w:tcPr>
            <w:tcW w:w="312" w:type="pct"/>
          </w:tcPr>
          <w:p w14:paraId="3BE92CF5" w14:textId="77777777" w:rsidR="00D63AB9" w:rsidRPr="009C4175" w:rsidRDefault="00D63AB9" w:rsidP="00D63AB9">
            <w:pPr>
              <w:jc w:val="center"/>
            </w:pPr>
            <w:r w:rsidRPr="009C4175">
              <w:t>CO</w:t>
            </w:r>
            <w:r>
              <w:t>2</w:t>
            </w:r>
          </w:p>
        </w:tc>
        <w:tc>
          <w:tcPr>
            <w:tcW w:w="250" w:type="pct"/>
          </w:tcPr>
          <w:p w14:paraId="7B6E80C7" w14:textId="77777777" w:rsidR="00D63AB9" w:rsidRPr="009C4175" w:rsidRDefault="00D63AB9" w:rsidP="00D63AB9">
            <w:pPr>
              <w:jc w:val="center"/>
            </w:pPr>
            <w:r w:rsidRPr="009C4175">
              <w:t>R</w:t>
            </w:r>
          </w:p>
        </w:tc>
        <w:tc>
          <w:tcPr>
            <w:tcW w:w="231" w:type="pct"/>
          </w:tcPr>
          <w:p w14:paraId="594F40F6" w14:textId="77777777" w:rsidR="00D63AB9" w:rsidRPr="009C4175" w:rsidRDefault="00D63AB9" w:rsidP="00D63AB9">
            <w:pPr>
              <w:jc w:val="center"/>
            </w:pPr>
            <w:r w:rsidRPr="009C4175">
              <w:t>1</w:t>
            </w:r>
          </w:p>
        </w:tc>
      </w:tr>
      <w:tr w:rsidR="00D63AB9" w:rsidRPr="009C4175" w14:paraId="1D27D2F9" w14:textId="77777777" w:rsidTr="00D63AB9">
        <w:trPr>
          <w:trHeight w:val="340"/>
        </w:trPr>
        <w:tc>
          <w:tcPr>
            <w:tcW w:w="265" w:type="pct"/>
          </w:tcPr>
          <w:p w14:paraId="406B2B0B" w14:textId="77777777" w:rsidR="00D63AB9" w:rsidRPr="009C4175" w:rsidRDefault="00D63AB9" w:rsidP="00D63AB9">
            <w:pPr>
              <w:jc w:val="center"/>
            </w:pPr>
            <w:r w:rsidRPr="009C4175">
              <w:t>5.</w:t>
            </w:r>
          </w:p>
        </w:tc>
        <w:tc>
          <w:tcPr>
            <w:tcW w:w="3942" w:type="pct"/>
            <w:gridSpan w:val="2"/>
          </w:tcPr>
          <w:p w14:paraId="6A5F2A86" w14:textId="77777777" w:rsidR="00D63AB9" w:rsidRPr="009C4175" w:rsidRDefault="00D63AB9" w:rsidP="00D63AB9">
            <w:pPr>
              <w:pStyle w:val="Default"/>
            </w:pPr>
            <w:r>
              <w:rPr>
                <w:bCs/>
              </w:rPr>
              <w:t xml:space="preserve">The </w:t>
            </w:r>
            <w:r w:rsidRPr="007F6911">
              <w:rPr>
                <w:bCs/>
              </w:rPr>
              <w:t>Trapezoidal rule</w:t>
            </w:r>
            <w:r>
              <w:rPr>
                <w:bCs/>
              </w:rPr>
              <w:t xml:space="preserve"> to evaluate </w:t>
            </w:r>
            <w:r w:rsidRPr="00C454E8">
              <w:rPr>
                <w:position w:val="-32"/>
              </w:rPr>
              <w:object w:dxaOrig="920" w:dyaOrig="740" w14:anchorId="65CE8616">
                <v:shape id="_x0000_i1482" type="#_x0000_t75" style="width:45.5pt;height:36.7pt" o:ole="">
                  <v:imagedata r:id="rId1025" o:title=""/>
                </v:shape>
                <o:OLEObject Type="Embed" ProgID="Equation.DSMT4" ShapeID="_x0000_i1482" DrawAspect="Content" ObjectID="_1801038015" r:id="rId1026"/>
              </w:object>
            </w:r>
            <w:r w:rsidRPr="007F6911">
              <w:rPr>
                <w:bCs/>
              </w:rPr>
              <w:t xml:space="preserve"> is given by</w:t>
            </w:r>
            <w:r>
              <w:rPr>
                <w:bCs/>
              </w:rPr>
              <w:t xml:space="preserve"> </w:t>
            </w:r>
            <w:r>
              <w:rPr>
                <w:bCs/>
              </w:rPr>
              <w:softHyphen/>
            </w:r>
            <w:r>
              <w:rPr>
                <w:bCs/>
              </w:rPr>
              <w:softHyphen/>
            </w:r>
            <w:r>
              <w:rPr>
                <w:bCs/>
              </w:rPr>
              <w:softHyphen/>
            </w:r>
            <w:r>
              <w:rPr>
                <w:bCs/>
              </w:rPr>
              <w:softHyphen/>
            </w:r>
            <w:r>
              <w:rPr>
                <w:bCs/>
              </w:rPr>
              <w:softHyphen/>
            </w:r>
            <w:r>
              <w:rPr>
                <w:bCs/>
              </w:rPr>
              <w:softHyphen/>
            </w:r>
            <w:r>
              <w:rPr>
                <w:bCs/>
              </w:rPr>
              <w:softHyphen/>
            </w:r>
            <w:r>
              <w:rPr>
                <w:bCs/>
              </w:rPr>
              <w:softHyphen/>
            </w:r>
            <w:r>
              <w:rPr>
                <w:bCs/>
              </w:rPr>
              <w:softHyphen/>
            </w:r>
            <w:r>
              <w:rPr>
                <w:bCs/>
              </w:rPr>
              <w:softHyphen/>
              <w:t>.________.</w:t>
            </w:r>
          </w:p>
        </w:tc>
        <w:tc>
          <w:tcPr>
            <w:tcW w:w="312" w:type="pct"/>
          </w:tcPr>
          <w:p w14:paraId="5FEF353D" w14:textId="77777777" w:rsidR="00D63AB9" w:rsidRPr="009C4175" w:rsidRDefault="00D63AB9" w:rsidP="00D63AB9">
            <w:pPr>
              <w:jc w:val="center"/>
            </w:pPr>
            <w:r w:rsidRPr="009C4175">
              <w:t>CO</w:t>
            </w:r>
            <w:r>
              <w:t>3</w:t>
            </w:r>
          </w:p>
        </w:tc>
        <w:tc>
          <w:tcPr>
            <w:tcW w:w="250" w:type="pct"/>
          </w:tcPr>
          <w:p w14:paraId="76DA47D6" w14:textId="77777777" w:rsidR="00D63AB9" w:rsidRPr="009C4175" w:rsidRDefault="00D63AB9" w:rsidP="00D63AB9">
            <w:pPr>
              <w:jc w:val="center"/>
            </w:pPr>
            <w:r>
              <w:t>R</w:t>
            </w:r>
          </w:p>
        </w:tc>
        <w:tc>
          <w:tcPr>
            <w:tcW w:w="231" w:type="pct"/>
          </w:tcPr>
          <w:p w14:paraId="2F02E56A" w14:textId="77777777" w:rsidR="00D63AB9" w:rsidRPr="009C4175" w:rsidRDefault="00D63AB9" w:rsidP="00D63AB9">
            <w:pPr>
              <w:jc w:val="center"/>
            </w:pPr>
            <w:r w:rsidRPr="009C4175">
              <w:t>1</w:t>
            </w:r>
          </w:p>
        </w:tc>
      </w:tr>
      <w:tr w:rsidR="00D63AB9" w:rsidRPr="009C4175" w14:paraId="74464F91" w14:textId="77777777" w:rsidTr="00D63AB9">
        <w:trPr>
          <w:trHeight w:val="340"/>
        </w:trPr>
        <w:tc>
          <w:tcPr>
            <w:tcW w:w="265" w:type="pct"/>
          </w:tcPr>
          <w:p w14:paraId="1BD56E87" w14:textId="77777777" w:rsidR="00D63AB9" w:rsidRPr="009C4175" w:rsidRDefault="00D63AB9" w:rsidP="00D63AB9">
            <w:pPr>
              <w:jc w:val="center"/>
            </w:pPr>
            <w:r w:rsidRPr="009C4175">
              <w:t>6.</w:t>
            </w:r>
          </w:p>
        </w:tc>
        <w:tc>
          <w:tcPr>
            <w:tcW w:w="3942" w:type="pct"/>
            <w:gridSpan w:val="2"/>
          </w:tcPr>
          <w:p w14:paraId="65FE033D" w14:textId="77777777" w:rsidR="00D63AB9" w:rsidRPr="009C4175" w:rsidRDefault="00D63AB9" w:rsidP="00D63AB9">
            <w:pPr>
              <w:autoSpaceDE w:val="0"/>
              <w:autoSpaceDN w:val="0"/>
              <w:adjustRightInd w:val="0"/>
            </w:pPr>
            <w:r w:rsidRPr="006F7161">
              <w:t>In</w:t>
            </w:r>
            <w:r>
              <w:t xml:space="preserve"> order to</w:t>
            </w:r>
            <w:r w:rsidRPr="006F7161">
              <w:t xml:space="preserve"> </w:t>
            </w:r>
            <w:r>
              <w:t>apply Simpson’s three-</w:t>
            </w:r>
            <w:r w:rsidRPr="006F7161">
              <w:t xml:space="preserve">eighth rule </w:t>
            </w:r>
            <w:r>
              <w:t>to evaluate</w:t>
            </w:r>
            <w:r w:rsidRPr="00C454E8">
              <w:rPr>
                <w:position w:val="-32"/>
              </w:rPr>
              <w:object w:dxaOrig="920" w:dyaOrig="740" w14:anchorId="3EFAF819">
                <v:shape id="_x0000_i1483" type="#_x0000_t75" style="width:45.5pt;height:36.7pt" o:ole="">
                  <v:imagedata r:id="rId1025" o:title=""/>
                </v:shape>
                <o:OLEObject Type="Embed" ProgID="Equation.DSMT4" ShapeID="_x0000_i1483" DrawAspect="Content" ObjectID="_1801038016" r:id="rId1027"/>
              </w:object>
            </w:r>
            <w:r>
              <w:t xml:space="preserve">, </w:t>
            </w:r>
            <w:r w:rsidRPr="006F7161">
              <w:t xml:space="preserve">the number of intervals </w:t>
            </w:r>
            <w:r w:rsidRPr="006F7161">
              <w:rPr>
                <w:position w:val="-6"/>
              </w:rPr>
              <w:object w:dxaOrig="200" w:dyaOrig="220" w14:anchorId="3D0CB0EC">
                <v:shape id="_x0000_i1484" type="#_x0000_t75" style="width:9.5pt;height:11.55pt" o:ole="">
                  <v:imagedata r:id="rId1028" o:title=""/>
                </v:shape>
                <o:OLEObject Type="Embed" ProgID="Equation.DSMT4" ShapeID="_x0000_i1484" DrawAspect="Content" ObjectID="_1801038017" r:id="rId1029"/>
              </w:object>
            </w:r>
            <w:r w:rsidRPr="006F7161">
              <w:t xml:space="preserve"> must be </w:t>
            </w:r>
            <w:r>
              <w:t>_________</w:t>
            </w:r>
            <w:r w:rsidRPr="006F7161">
              <w:t>.</w:t>
            </w:r>
          </w:p>
        </w:tc>
        <w:tc>
          <w:tcPr>
            <w:tcW w:w="312" w:type="pct"/>
          </w:tcPr>
          <w:p w14:paraId="5CCF1EF7" w14:textId="77777777" w:rsidR="00D63AB9" w:rsidRPr="009C4175" w:rsidRDefault="00D63AB9" w:rsidP="00D63AB9">
            <w:pPr>
              <w:jc w:val="center"/>
            </w:pPr>
            <w:r w:rsidRPr="009C4175">
              <w:t>CO</w:t>
            </w:r>
            <w:r>
              <w:t>3</w:t>
            </w:r>
          </w:p>
        </w:tc>
        <w:tc>
          <w:tcPr>
            <w:tcW w:w="250" w:type="pct"/>
          </w:tcPr>
          <w:p w14:paraId="10E3C17A" w14:textId="77777777" w:rsidR="00D63AB9" w:rsidRPr="009C4175" w:rsidRDefault="00D63AB9" w:rsidP="00D63AB9">
            <w:pPr>
              <w:jc w:val="center"/>
            </w:pPr>
            <w:r w:rsidRPr="009C4175">
              <w:t>R</w:t>
            </w:r>
          </w:p>
        </w:tc>
        <w:tc>
          <w:tcPr>
            <w:tcW w:w="231" w:type="pct"/>
          </w:tcPr>
          <w:p w14:paraId="0C820D56" w14:textId="77777777" w:rsidR="00D63AB9" w:rsidRPr="009C4175" w:rsidRDefault="00D63AB9" w:rsidP="00D63AB9">
            <w:pPr>
              <w:jc w:val="center"/>
            </w:pPr>
            <w:r w:rsidRPr="009C4175">
              <w:t>1</w:t>
            </w:r>
          </w:p>
        </w:tc>
      </w:tr>
      <w:tr w:rsidR="00D63AB9" w:rsidRPr="009C4175" w14:paraId="3BE4D0E8" w14:textId="77777777" w:rsidTr="00D63AB9">
        <w:trPr>
          <w:trHeight w:val="340"/>
        </w:trPr>
        <w:tc>
          <w:tcPr>
            <w:tcW w:w="265" w:type="pct"/>
          </w:tcPr>
          <w:p w14:paraId="486757C6" w14:textId="77777777" w:rsidR="00D63AB9" w:rsidRPr="009C4175" w:rsidRDefault="00D63AB9" w:rsidP="00D63AB9">
            <w:pPr>
              <w:jc w:val="center"/>
            </w:pPr>
            <w:r w:rsidRPr="009C4175">
              <w:t>7.</w:t>
            </w:r>
          </w:p>
        </w:tc>
        <w:tc>
          <w:tcPr>
            <w:tcW w:w="3942" w:type="pct"/>
            <w:gridSpan w:val="2"/>
          </w:tcPr>
          <w:p w14:paraId="3F9F2890" w14:textId="77777777" w:rsidR="00D63AB9" w:rsidRPr="009C4175" w:rsidRDefault="00D63AB9" w:rsidP="00D63AB9">
            <w:pPr>
              <w:pStyle w:val="ListParagraph"/>
              <w:ind w:left="0"/>
              <w:rPr>
                <w:noProof/>
                <w:lang w:eastAsia="zh-TW"/>
              </w:rPr>
            </w:pPr>
            <w:r>
              <w:rPr>
                <w:noProof/>
                <w:lang w:eastAsia="zh-TW"/>
              </w:rPr>
              <w:t>The formula to construct a cubic spline is given by __________.</w:t>
            </w:r>
          </w:p>
        </w:tc>
        <w:tc>
          <w:tcPr>
            <w:tcW w:w="312" w:type="pct"/>
          </w:tcPr>
          <w:p w14:paraId="57E3E9CA" w14:textId="77777777" w:rsidR="00D63AB9" w:rsidRPr="009C4175" w:rsidRDefault="00D63AB9" w:rsidP="00D63AB9">
            <w:pPr>
              <w:jc w:val="center"/>
            </w:pPr>
            <w:r w:rsidRPr="009C4175">
              <w:t>CO</w:t>
            </w:r>
            <w:r>
              <w:t>4</w:t>
            </w:r>
          </w:p>
        </w:tc>
        <w:tc>
          <w:tcPr>
            <w:tcW w:w="250" w:type="pct"/>
          </w:tcPr>
          <w:p w14:paraId="5D8CBD2D" w14:textId="77777777" w:rsidR="00D63AB9" w:rsidRPr="009C4175" w:rsidRDefault="00D63AB9" w:rsidP="00D63AB9">
            <w:pPr>
              <w:jc w:val="center"/>
            </w:pPr>
            <w:r>
              <w:t>R</w:t>
            </w:r>
          </w:p>
        </w:tc>
        <w:tc>
          <w:tcPr>
            <w:tcW w:w="231" w:type="pct"/>
          </w:tcPr>
          <w:p w14:paraId="7B425C88" w14:textId="77777777" w:rsidR="00D63AB9" w:rsidRPr="009C4175" w:rsidRDefault="00D63AB9" w:rsidP="00D63AB9">
            <w:pPr>
              <w:jc w:val="center"/>
            </w:pPr>
            <w:r w:rsidRPr="009C4175">
              <w:t>1</w:t>
            </w:r>
          </w:p>
        </w:tc>
      </w:tr>
      <w:tr w:rsidR="00D63AB9" w:rsidRPr="009C4175" w14:paraId="7E3D262E" w14:textId="77777777" w:rsidTr="00D63AB9">
        <w:trPr>
          <w:trHeight w:val="340"/>
        </w:trPr>
        <w:tc>
          <w:tcPr>
            <w:tcW w:w="265" w:type="pct"/>
          </w:tcPr>
          <w:p w14:paraId="542F25BA" w14:textId="77777777" w:rsidR="00D63AB9" w:rsidRPr="009C4175" w:rsidRDefault="00D63AB9" w:rsidP="00D63AB9">
            <w:pPr>
              <w:jc w:val="center"/>
            </w:pPr>
            <w:r w:rsidRPr="009C4175">
              <w:t>8.</w:t>
            </w:r>
          </w:p>
        </w:tc>
        <w:tc>
          <w:tcPr>
            <w:tcW w:w="3942" w:type="pct"/>
            <w:gridSpan w:val="2"/>
          </w:tcPr>
          <w:p w14:paraId="2FC73B6B" w14:textId="77777777" w:rsidR="00D63AB9" w:rsidRPr="0043534B" w:rsidRDefault="00D63AB9" w:rsidP="00D63AB9">
            <w:pPr>
              <w:rPr>
                <w:bCs/>
              </w:rPr>
            </w:pPr>
            <w:r>
              <w:t>Given the first degree spline,</w:t>
            </w:r>
            <w:r w:rsidRPr="00CE7EA4">
              <w:rPr>
                <w:position w:val="-50"/>
              </w:rPr>
              <w:object w:dxaOrig="2740" w:dyaOrig="1120" w14:anchorId="2AEC1F68">
                <v:shape id="_x0000_i1485" type="#_x0000_t75" style="width:137.2pt;height:56.4pt" o:ole="">
                  <v:imagedata r:id="rId1030" o:title=""/>
                </v:shape>
                <o:OLEObject Type="Embed" ProgID="Equation.DSMT4" ShapeID="_x0000_i1485" DrawAspect="Content" ObjectID="_1801038018" r:id="rId1031"/>
              </w:object>
            </w:r>
            <w:r>
              <w:t xml:space="preserve">, verify whether it is continuous at the knot </w:t>
            </w:r>
            <w:r w:rsidRPr="00213517">
              <w:rPr>
                <w:position w:val="-6"/>
              </w:rPr>
              <w:object w:dxaOrig="560" w:dyaOrig="279" w14:anchorId="3F7DB22C">
                <v:shape id="_x0000_i1486" type="#_x0000_t75" style="width:27.85pt;height:14.25pt" o:ole="">
                  <v:imagedata r:id="rId1032" o:title=""/>
                </v:shape>
                <o:OLEObject Type="Embed" ProgID="Equation.DSMT4" ShapeID="_x0000_i1486" DrawAspect="Content" ObjectID="_1801038019" r:id="rId1033"/>
              </w:object>
            </w:r>
            <w:r>
              <w:t>?</w:t>
            </w:r>
          </w:p>
        </w:tc>
        <w:tc>
          <w:tcPr>
            <w:tcW w:w="312" w:type="pct"/>
          </w:tcPr>
          <w:p w14:paraId="093F5277" w14:textId="77777777" w:rsidR="00D63AB9" w:rsidRPr="009C4175" w:rsidRDefault="00D63AB9" w:rsidP="00D63AB9">
            <w:pPr>
              <w:jc w:val="center"/>
            </w:pPr>
            <w:r w:rsidRPr="009C4175">
              <w:t>CO</w:t>
            </w:r>
            <w:r>
              <w:t>4</w:t>
            </w:r>
          </w:p>
        </w:tc>
        <w:tc>
          <w:tcPr>
            <w:tcW w:w="250" w:type="pct"/>
          </w:tcPr>
          <w:p w14:paraId="5D4B437F" w14:textId="77777777" w:rsidR="00D63AB9" w:rsidRPr="009C4175" w:rsidRDefault="00D63AB9" w:rsidP="00D63AB9">
            <w:pPr>
              <w:jc w:val="center"/>
            </w:pPr>
            <w:r>
              <w:t>U</w:t>
            </w:r>
          </w:p>
        </w:tc>
        <w:tc>
          <w:tcPr>
            <w:tcW w:w="231" w:type="pct"/>
          </w:tcPr>
          <w:p w14:paraId="2B6935AE" w14:textId="77777777" w:rsidR="00D63AB9" w:rsidRPr="009C4175" w:rsidRDefault="00D63AB9" w:rsidP="00D63AB9">
            <w:pPr>
              <w:jc w:val="center"/>
            </w:pPr>
            <w:r w:rsidRPr="009C4175">
              <w:t>1</w:t>
            </w:r>
          </w:p>
        </w:tc>
      </w:tr>
      <w:tr w:rsidR="00D63AB9" w:rsidRPr="009C4175" w14:paraId="0ACDEAE2" w14:textId="77777777" w:rsidTr="00D63AB9">
        <w:trPr>
          <w:trHeight w:val="340"/>
        </w:trPr>
        <w:tc>
          <w:tcPr>
            <w:tcW w:w="265" w:type="pct"/>
          </w:tcPr>
          <w:p w14:paraId="0AEEA7FA" w14:textId="77777777" w:rsidR="00D63AB9" w:rsidRPr="009C4175" w:rsidRDefault="00D63AB9" w:rsidP="00D63AB9">
            <w:pPr>
              <w:jc w:val="center"/>
            </w:pPr>
            <w:r w:rsidRPr="009C4175">
              <w:t>9.</w:t>
            </w:r>
          </w:p>
        </w:tc>
        <w:tc>
          <w:tcPr>
            <w:tcW w:w="3942" w:type="pct"/>
            <w:gridSpan w:val="2"/>
          </w:tcPr>
          <w:p w14:paraId="00AEDFA4" w14:textId="77777777" w:rsidR="00D63AB9" w:rsidRPr="009C4175" w:rsidRDefault="00D63AB9" w:rsidP="00D63AB9">
            <w:pPr>
              <w:pStyle w:val="ListParagraph"/>
              <w:ind w:left="0"/>
              <w:rPr>
                <w:noProof/>
                <w:lang w:eastAsia="zh-TW"/>
              </w:rPr>
            </w:pPr>
            <w:r>
              <w:t>In finding the numerical solution of the equation</w:t>
            </w:r>
            <w:r>
              <w:rPr>
                <w:rFonts w:asciiTheme="minorHAnsi" w:eastAsiaTheme="minorHAnsi" w:hAnsiTheme="minorHAnsi" w:cstheme="minorBidi"/>
                <w:position w:val="-24"/>
                <w:sz w:val="22"/>
                <w:szCs w:val="22"/>
              </w:rPr>
              <w:object w:dxaOrig="1275" w:dyaOrig="630" w14:anchorId="54291035">
                <v:shape id="_x0000_i1487" type="#_x0000_t75" style="width:63.85pt;height:31.25pt" o:ole="">
                  <v:imagedata r:id="rId1034" o:title=""/>
                </v:shape>
                <o:OLEObject Type="Embed" ProgID="Equation.DSMT4" ShapeID="_x0000_i1487" DrawAspect="Content" ObjectID="_1801038020" r:id="rId1035"/>
              </w:object>
            </w:r>
            <w:r>
              <w:t xml:space="preserve">, by Runge-Kutta method, </w:t>
            </w:r>
            <w:r w:rsidRPr="00213517">
              <w:rPr>
                <w:position w:val="-10"/>
              </w:rPr>
              <w:object w:dxaOrig="520" w:dyaOrig="320" w14:anchorId="465FB35F">
                <v:shape id="_x0000_i1488" type="#_x0000_t75" style="width:26.5pt;height:15.6pt" o:ole="">
                  <v:imagedata r:id="rId1036" o:title=""/>
                </v:shape>
                <o:OLEObject Type="Embed" ProgID="Equation.DSMT4" ShapeID="_x0000_i1488" DrawAspect="Content" ObjectID="_1801038021" r:id="rId1037"/>
              </w:object>
            </w:r>
            <w:r>
              <w:t>_________.</w:t>
            </w:r>
          </w:p>
        </w:tc>
        <w:tc>
          <w:tcPr>
            <w:tcW w:w="312" w:type="pct"/>
          </w:tcPr>
          <w:p w14:paraId="4FC6446F" w14:textId="77777777" w:rsidR="00D63AB9" w:rsidRPr="009C4175" w:rsidRDefault="00D63AB9" w:rsidP="00D63AB9">
            <w:pPr>
              <w:jc w:val="center"/>
            </w:pPr>
            <w:r w:rsidRPr="009C4175">
              <w:t>CO</w:t>
            </w:r>
            <w:r>
              <w:t>5</w:t>
            </w:r>
          </w:p>
        </w:tc>
        <w:tc>
          <w:tcPr>
            <w:tcW w:w="250" w:type="pct"/>
          </w:tcPr>
          <w:p w14:paraId="043C3676" w14:textId="77777777" w:rsidR="00D63AB9" w:rsidRPr="009C4175" w:rsidRDefault="00D63AB9" w:rsidP="00D63AB9">
            <w:pPr>
              <w:jc w:val="center"/>
            </w:pPr>
            <w:r>
              <w:t>R</w:t>
            </w:r>
          </w:p>
        </w:tc>
        <w:tc>
          <w:tcPr>
            <w:tcW w:w="231" w:type="pct"/>
          </w:tcPr>
          <w:p w14:paraId="15020D89" w14:textId="77777777" w:rsidR="00D63AB9" w:rsidRPr="009C4175" w:rsidRDefault="00D63AB9" w:rsidP="00D63AB9">
            <w:pPr>
              <w:jc w:val="center"/>
            </w:pPr>
            <w:r w:rsidRPr="009C4175">
              <w:t>1</w:t>
            </w:r>
          </w:p>
        </w:tc>
      </w:tr>
      <w:tr w:rsidR="00D63AB9" w:rsidRPr="009C4175" w14:paraId="7E42A8FA" w14:textId="77777777" w:rsidTr="00D63AB9">
        <w:trPr>
          <w:trHeight w:val="340"/>
        </w:trPr>
        <w:tc>
          <w:tcPr>
            <w:tcW w:w="265" w:type="pct"/>
          </w:tcPr>
          <w:p w14:paraId="18B896BA" w14:textId="77777777" w:rsidR="00D63AB9" w:rsidRPr="009C4175" w:rsidRDefault="00D63AB9" w:rsidP="00D63AB9">
            <w:pPr>
              <w:jc w:val="center"/>
            </w:pPr>
            <w:r w:rsidRPr="009C4175">
              <w:t>10.</w:t>
            </w:r>
          </w:p>
        </w:tc>
        <w:tc>
          <w:tcPr>
            <w:tcW w:w="3942" w:type="pct"/>
            <w:gridSpan w:val="2"/>
          </w:tcPr>
          <w:p w14:paraId="7C7B2101" w14:textId="77777777" w:rsidR="00D63AB9" w:rsidRPr="009C4175" w:rsidRDefault="00D63AB9" w:rsidP="00D63AB9">
            <w:r>
              <w:t xml:space="preserve">The nature of a partial differential equation is Elliptic if _________. </w:t>
            </w:r>
          </w:p>
        </w:tc>
        <w:tc>
          <w:tcPr>
            <w:tcW w:w="312" w:type="pct"/>
          </w:tcPr>
          <w:p w14:paraId="1AAE0F7D" w14:textId="77777777" w:rsidR="00D63AB9" w:rsidRPr="009C4175" w:rsidRDefault="00D63AB9" w:rsidP="00D63AB9">
            <w:pPr>
              <w:jc w:val="center"/>
            </w:pPr>
            <w:r w:rsidRPr="009C4175">
              <w:t>CO6</w:t>
            </w:r>
          </w:p>
        </w:tc>
        <w:tc>
          <w:tcPr>
            <w:tcW w:w="250" w:type="pct"/>
          </w:tcPr>
          <w:p w14:paraId="2294E616" w14:textId="77777777" w:rsidR="00D63AB9" w:rsidRPr="009C4175" w:rsidRDefault="00D63AB9" w:rsidP="00D63AB9">
            <w:pPr>
              <w:jc w:val="center"/>
            </w:pPr>
            <w:r>
              <w:t>R</w:t>
            </w:r>
          </w:p>
        </w:tc>
        <w:tc>
          <w:tcPr>
            <w:tcW w:w="231" w:type="pct"/>
          </w:tcPr>
          <w:p w14:paraId="454B8BE5" w14:textId="77777777" w:rsidR="00D63AB9" w:rsidRPr="009C4175" w:rsidRDefault="00D63AB9" w:rsidP="00D63AB9">
            <w:pPr>
              <w:jc w:val="center"/>
            </w:pPr>
            <w:r w:rsidRPr="009C4175">
              <w:t>1</w:t>
            </w:r>
          </w:p>
        </w:tc>
      </w:tr>
      <w:tr w:rsidR="00D63AB9" w:rsidRPr="009C4175" w14:paraId="2BD22AB0" w14:textId="77777777" w:rsidTr="00D63AB9">
        <w:trPr>
          <w:trHeight w:val="552"/>
        </w:trPr>
        <w:tc>
          <w:tcPr>
            <w:tcW w:w="5000" w:type="pct"/>
            <w:gridSpan w:val="6"/>
            <w:vAlign w:val="center"/>
          </w:tcPr>
          <w:p w14:paraId="5E598863" w14:textId="77777777" w:rsidR="00D63AB9" w:rsidRPr="009C4175" w:rsidRDefault="00D63AB9" w:rsidP="00D63AB9">
            <w:pPr>
              <w:jc w:val="center"/>
              <w:rPr>
                <w:b/>
              </w:rPr>
            </w:pPr>
            <w:r w:rsidRPr="009C4175">
              <w:rPr>
                <w:b/>
              </w:rPr>
              <w:t>PART – B (6 X 3 = 18 MARKS)</w:t>
            </w:r>
          </w:p>
        </w:tc>
      </w:tr>
      <w:tr w:rsidR="00D63AB9" w:rsidRPr="009C4175" w14:paraId="5521E249" w14:textId="77777777" w:rsidTr="00D63AB9">
        <w:trPr>
          <w:trHeight w:val="340"/>
        </w:trPr>
        <w:tc>
          <w:tcPr>
            <w:tcW w:w="265" w:type="pct"/>
          </w:tcPr>
          <w:p w14:paraId="38BC6AEB" w14:textId="77777777" w:rsidR="00D63AB9" w:rsidRPr="009C4175" w:rsidRDefault="00D63AB9" w:rsidP="00D63AB9">
            <w:pPr>
              <w:pStyle w:val="NoSpacing"/>
              <w:jc w:val="center"/>
            </w:pPr>
            <w:r w:rsidRPr="009C4175">
              <w:t>11.</w:t>
            </w:r>
          </w:p>
        </w:tc>
        <w:tc>
          <w:tcPr>
            <w:tcW w:w="3942" w:type="pct"/>
            <w:gridSpan w:val="2"/>
          </w:tcPr>
          <w:p w14:paraId="2F5E9011" w14:textId="77777777" w:rsidR="00D63AB9" w:rsidRPr="009C4175" w:rsidRDefault="00D63AB9" w:rsidP="00D63AB9">
            <w:pPr>
              <w:pStyle w:val="NoSpacing"/>
            </w:pPr>
            <w:r>
              <w:t xml:space="preserve">Convert </w:t>
            </w:r>
            <w:r w:rsidRPr="00580706">
              <w:rPr>
                <w:position w:val="-14"/>
              </w:rPr>
              <w:object w:dxaOrig="4020" w:dyaOrig="400" w14:anchorId="60710F7D">
                <v:shape id="_x0000_i1489" type="#_x0000_t75" style="width:201.05pt;height:20.4pt" o:ole="">
                  <v:imagedata r:id="rId1038" o:title=""/>
                </v:shape>
                <o:OLEObject Type="Embed" ProgID="Equation.DSMT4" ShapeID="_x0000_i1489" DrawAspect="Content" ObjectID="_1801038022" r:id="rId1039"/>
              </w:object>
            </w:r>
            <w:r>
              <w:t xml:space="preserve"> to hexadecimal.</w:t>
            </w:r>
          </w:p>
        </w:tc>
        <w:tc>
          <w:tcPr>
            <w:tcW w:w="312" w:type="pct"/>
          </w:tcPr>
          <w:p w14:paraId="59C995B8" w14:textId="77777777" w:rsidR="00D63AB9" w:rsidRPr="009C4175" w:rsidRDefault="00D63AB9" w:rsidP="00D63AB9">
            <w:pPr>
              <w:pStyle w:val="NoSpacing"/>
              <w:jc w:val="center"/>
            </w:pPr>
            <w:r w:rsidRPr="009C4175">
              <w:t>CO1</w:t>
            </w:r>
          </w:p>
        </w:tc>
        <w:tc>
          <w:tcPr>
            <w:tcW w:w="250" w:type="pct"/>
          </w:tcPr>
          <w:p w14:paraId="2581A0DE" w14:textId="77777777" w:rsidR="00D63AB9" w:rsidRPr="009C4175" w:rsidRDefault="00D63AB9" w:rsidP="00D63AB9">
            <w:pPr>
              <w:pStyle w:val="NoSpacing"/>
              <w:jc w:val="center"/>
            </w:pPr>
            <w:r>
              <w:t>U</w:t>
            </w:r>
          </w:p>
        </w:tc>
        <w:tc>
          <w:tcPr>
            <w:tcW w:w="231" w:type="pct"/>
          </w:tcPr>
          <w:p w14:paraId="79052323" w14:textId="77777777" w:rsidR="00D63AB9" w:rsidRPr="009C4175" w:rsidRDefault="00D63AB9" w:rsidP="00D63AB9">
            <w:pPr>
              <w:pStyle w:val="NoSpacing"/>
              <w:jc w:val="center"/>
            </w:pPr>
            <w:r w:rsidRPr="009C4175">
              <w:t>3</w:t>
            </w:r>
          </w:p>
        </w:tc>
      </w:tr>
      <w:tr w:rsidR="00D63AB9" w:rsidRPr="009C4175" w14:paraId="5A7A0086" w14:textId="77777777" w:rsidTr="00D63AB9">
        <w:trPr>
          <w:trHeight w:val="340"/>
        </w:trPr>
        <w:tc>
          <w:tcPr>
            <w:tcW w:w="265" w:type="pct"/>
          </w:tcPr>
          <w:p w14:paraId="0FF2EC01" w14:textId="77777777" w:rsidR="00D63AB9" w:rsidRPr="009C4175" w:rsidRDefault="00D63AB9" w:rsidP="00D63AB9">
            <w:pPr>
              <w:pStyle w:val="NoSpacing"/>
              <w:jc w:val="center"/>
            </w:pPr>
            <w:r w:rsidRPr="009C4175">
              <w:t>12.</w:t>
            </w:r>
          </w:p>
        </w:tc>
        <w:tc>
          <w:tcPr>
            <w:tcW w:w="3942" w:type="pct"/>
            <w:gridSpan w:val="2"/>
          </w:tcPr>
          <w:p w14:paraId="7554A1E6" w14:textId="77777777" w:rsidR="00D63AB9" w:rsidRPr="009C4175" w:rsidRDefault="00D63AB9" w:rsidP="00D63AB9">
            <w:pPr>
              <w:autoSpaceDE w:val="0"/>
              <w:autoSpaceDN w:val="0"/>
              <w:adjustRightInd w:val="0"/>
            </w:pPr>
            <w:r w:rsidRPr="005235E0">
              <w:t>Given</w:t>
            </w:r>
            <w:r w:rsidRPr="00580706">
              <w:rPr>
                <w:position w:val="-12"/>
              </w:rPr>
              <w:object w:dxaOrig="6420" w:dyaOrig="360" w14:anchorId="6C6C0F4A">
                <v:shape id="_x0000_i1490" type="#_x0000_t75" style="width:321.3pt;height:18.35pt" o:ole="">
                  <v:imagedata r:id="rId1040" o:title=""/>
                </v:shape>
                <o:OLEObject Type="Embed" ProgID="Equation.DSMT4" ShapeID="_x0000_i1490" DrawAspect="Content" ObjectID="_1801038023" r:id="rId1041"/>
              </w:object>
            </w:r>
            <w:r>
              <w:t xml:space="preserve">. Apply nested form of simplification to find the value of </w:t>
            </w:r>
            <w:r w:rsidRPr="00580706">
              <w:rPr>
                <w:position w:val="-12"/>
              </w:rPr>
              <w:object w:dxaOrig="600" w:dyaOrig="360" w14:anchorId="089384C5">
                <v:shape id="_x0000_i1491" type="#_x0000_t75" style="width:29.9pt;height:18.35pt" o:ole="">
                  <v:imagedata r:id="rId1042" o:title=""/>
                </v:shape>
                <o:OLEObject Type="Embed" ProgID="Equation.DSMT4" ShapeID="_x0000_i1491" DrawAspect="Content" ObjectID="_1801038024" r:id="rId1043"/>
              </w:object>
            </w:r>
            <w:r>
              <w:t xml:space="preserve">. </w:t>
            </w:r>
          </w:p>
        </w:tc>
        <w:tc>
          <w:tcPr>
            <w:tcW w:w="312" w:type="pct"/>
          </w:tcPr>
          <w:p w14:paraId="4AD3F5F5" w14:textId="77777777" w:rsidR="00D63AB9" w:rsidRPr="009C4175" w:rsidRDefault="00D63AB9" w:rsidP="00D63AB9">
            <w:pPr>
              <w:pStyle w:val="NoSpacing"/>
              <w:jc w:val="center"/>
            </w:pPr>
            <w:r w:rsidRPr="009C4175">
              <w:t>CO</w:t>
            </w:r>
            <w:r>
              <w:t>2</w:t>
            </w:r>
          </w:p>
        </w:tc>
        <w:tc>
          <w:tcPr>
            <w:tcW w:w="250" w:type="pct"/>
          </w:tcPr>
          <w:p w14:paraId="408F8628" w14:textId="77777777" w:rsidR="00D63AB9" w:rsidRPr="009C4175" w:rsidRDefault="00D63AB9" w:rsidP="00D63AB9">
            <w:pPr>
              <w:pStyle w:val="NoSpacing"/>
              <w:jc w:val="center"/>
            </w:pPr>
            <w:r>
              <w:t>U</w:t>
            </w:r>
          </w:p>
        </w:tc>
        <w:tc>
          <w:tcPr>
            <w:tcW w:w="231" w:type="pct"/>
          </w:tcPr>
          <w:p w14:paraId="5D1A7150" w14:textId="77777777" w:rsidR="00D63AB9" w:rsidRPr="009C4175" w:rsidRDefault="00D63AB9" w:rsidP="00D63AB9">
            <w:pPr>
              <w:pStyle w:val="NoSpacing"/>
              <w:jc w:val="center"/>
            </w:pPr>
            <w:r w:rsidRPr="009C4175">
              <w:t>3</w:t>
            </w:r>
          </w:p>
        </w:tc>
      </w:tr>
      <w:tr w:rsidR="00D63AB9" w:rsidRPr="009C4175" w14:paraId="6B89DAE8" w14:textId="77777777" w:rsidTr="00D63AB9">
        <w:trPr>
          <w:trHeight w:val="340"/>
        </w:trPr>
        <w:tc>
          <w:tcPr>
            <w:tcW w:w="265" w:type="pct"/>
          </w:tcPr>
          <w:p w14:paraId="1572F531" w14:textId="77777777" w:rsidR="00D63AB9" w:rsidRPr="009C4175" w:rsidRDefault="00D63AB9" w:rsidP="00D63AB9">
            <w:pPr>
              <w:pStyle w:val="NoSpacing"/>
              <w:jc w:val="center"/>
            </w:pPr>
            <w:r w:rsidRPr="009C4175">
              <w:t>13.</w:t>
            </w:r>
          </w:p>
        </w:tc>
        <w:tc>
          <w:tcPr>
            <w:tcW w:w="3942" w:type="pct"/>
            <w:gridSpan w:val="2"/>
          </w:tcPr>
          <w:p w14:paraId="76350A7A" w14:textId="77777777" w:rsidR="00D63AB9" w:rsidRPr="00FD7A6C" w:rsidRDefault="00D63AB9" w:rsidP="00D63AB9">
            <w:pPr>
              <w:spacing w:line="276" w:lineRule="auto"/>
              <w:rPr>
                <w:bCs/>
              </w:rPr>
            </w:pPr>
            <w:r>
              <w:rPr>
                <w:bCs/>
              </w:rPr>
              <w:t xml:space="preserve">Find </w:t>
            </w:r>
            <w:r w:rsidRPr="00FD7A6C">
              <w:rPr>
                <w:bCs/>
              </w:rPr>
              <w:t>the area bounded by the curve and the x</w:t>
            </w:r>
            <w:r>
              <w:rPr>
                <w:bCs/>
              </w:rPr>
              <w:t>-axis from x = 7.47 to x = 7.52 from the following table.</w:t>
            </w:r>
          </w:p>
          <w:tbl>
            <w:tblPr>
              <w:tblW w:w="4242" w:type="dxa"/>
              <w:jc w:val="center"/>
              <w:tblLook w:val="04A0" w:firstRow="1" w:lastRow="0" w:firstColumn="1" w:lastColumn="0" w:noHBand="0" w:noVBand="1"/>
            </w:tblPr>
            <w:tblGrid>
              <w:gridCol w:w="442"/>
              <w:gridCol w:w="642"/>
              <w:gridCol w:w="642"/>
              <w:gridCol w:w="642"/>
              <w:gridCol w:w="642"/>
              <w:gridCol w:w="642"/>
              <w:gridCol w:w="642"/>
            </w:tblGrid>
            <w:tr w:rsidR="00D63AB9" w:rsidRPr="00CE72E8" w14:paraId="5B4C9D25" w14:textId="77777777" w:rsidTr="00D63AB9">
              <w:trPr>
                <w:trHeight w:val="340"/>
                <w:jc w:val="center"/>
              </w:trPr>
              <w:tc>
                <w:tcPr>
                  <w:tcW w:w="600" w:type="dxa"/>
                  <w:tcBorders>
                    <w:top w:val="single" w:sz="4" w:space="0" w:color="auto"/>
                    <w:left w:val="single" w:sz="4" w:space="0" w:color="auto"/>
                    <w:bottom w:val="single" w:sz="4" w:space="0" w:color="auto"/>
                    <w:right w:val="single" w:sz="4" w:space="0" w:color="auto"/>
                  </w:tcBorders>
                  <w:vAlign w:val="center"/>
                </w:tcPr>
                <w:p w14:paraId="6BDFD491" w14:textId="77777777" w:rsidR="00D63AB9" w:rsidRPr="00A2072E" w:rsidRDefault="00D63AB9" w:rsidP="00D63AB9">
                  <w:pPr>
                    <w:jc w:val="center"/>
                    <w:rPr>
                      <w:rFonts w:ascii="Calibri" w:hAnsi="Calibri" w:cs="Calibri"/>
                      <w:color w:val="000000"/>
                    </w:rPr>
                  </w:pPr>
                  <w:r w:rsidRPr="002116B9">
                    <w:rPr>
                      <w:position w:val="-6"/>
                    </w:rPr>
                    <w:object w:dxaOrig="200" w:dyaOrig="220" w14:anchorId="1E5928D9">
                      <v:shape id="_x0000_i1492" type="#_x0000_t75" style="width:9.5pt;height:11.55pt" o:ole="">
                        <v:imagedata r:id="rId1044" o:title=""/>
                      </v:shape>
                      <o:OLEObject Type="Embed" ProgID="Equation.DSMT4" ShapeID="_x0000_i1492" DrawAspect="Content" ObjectID="_1801038025" r:id="rId1045"/>
                    </w:objec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04EAAE66"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7.47</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3A312BF0"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7.48</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0B6F6876"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7.49</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4C073B47"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7.5</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4C79E66A"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7.51</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7B893F41"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7.52</w:t>
                  </w:r>
                </w:p>
              </w:tc>
            </w:tr>
            <w:tr w:rsidR="00D63AB9" w:rsidRPr="00CE72E8" w14:paraId="24EC9DB2" w14:textId="77777777" w:rsidTr="00D63AB9">
              <w:trPr>
                <w:trHeight w:val="340"/>
                <w:jc w:val="center"/>
              </w:trPr>
              <w:tc>
                <w:tcPr>
                  <w:tcW w:w="600" w:type="dxa"/>
                  <w:tcBorders>
                    <w:top w:val="nil"/>
                    <w:left w:val="single" w:sz="4" w:space="0" w:color="auto"/>
                    <w:bottom w:val="single" w:sz="4" w:space="0" w:color="auto"/>
                    <w:right w:val="single" w:sz="4" w:space="0" w:color="auto"/>
                  </w:tcBorders>
                  <w:vAlign w:val="center"/>
                </w:tcPr>
                <w:p w14:paraId="25356A16" w14:textId="77777777" w:rsidR="00D63AB9" w:rsidRPr="00A2072E" w:rsidRDefault="00D63AB9" w:rsidP="00D63AB9">
                  <w:pPr>
                    <w:jc w:val="center"/>
                    <w:rPr>
                      <w:rFonts w:ascii="Calibri" w:hAnsi="Calibri" w:cs="Calibri"/>
                      <w:color w:val="000000"/>
                    </w:rPr>
                  </w:pPr>
                  <w:r w:rsidRPr="002116B9">
                    <w:rPr>
                      <w:position w:val="-10"/>
                    </w:rPr>
                    <w:object w:dxaOrig="220" w:dyaOrig="260" w14:anchorId="5D80D7E9">
                      <v:shape id="_x0000_i1493" type="#_x0000_t75" style="width:11.55pt;height:12.9pt" o:ole="">
                        <v:imagedata r:id="rId1046" o:title=""/>
                      </v:shape>
                      <o:OLEObject Type="Embed" ProgID="Equation.DSMT4" ShapeID="_x0000_i1493" DrawAspect="Content" ObjectID="_1801038026" r:id="rId1047"/>
                    </w:object>
                  </w:r>
                </w:p>
              </w:tc>
              <w:tc>
                <w:tcPr>
                  <w:tcW w:w="607" w:type="dxa"/>
                  <w:tcBorders>
                    <w:top w:val="nil"/>
                    <w:left w:val="nil"/>
                    <w:bottom w:val="single" w:sz="4" w:space="0" w:color="auto"/>
                    <w:right w:val="single" w:sz="4" w:space="0" w:color="auto"/>
                  </w:tcBorders>
                  <w:shd w:val="clear" w:color="auto" w:fill="auto"/>
                  <w:noWrap/>
                  <w:vAlign w:val="center"/>
                  <w:hideMark/>
                </w:tcPr>
                <w:p w14:paraId="0D339913"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1.93</w:t>
                  </w:r>
                </w:p>
              </w:tc>
              <w:tc>
                <w:tcPr>
                  <w:tcW w:w="607" w:type="dxa"/>
                  <w:tcBorders>
                    <w:top w:val="nil"/>
                    <w:left w:val="nil"/>
                    <w:bottom w:val="single" w:sz="4" w:space="0" w:color="auto"/>
                    <w:right w:val="single" w:sz="4" w:space="0" w:color="auto"/>
                  </w:tcBorders>
                  <w:shd w:val="clear" w:color="auto" w:fill="auto"/>
                  <w:noWrap/>
                  <w:vAlign w:val="center"/>
                  <w:hideMark/>
                </w:tcPr>
                <w:p w14:paraId="0F842188"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1.95</w:t>
                  </w:r>
                </w:p>
              </w:tc>
              <w:tc>
                <w:tcPr>
                  <w:tcW w:w="607" w:type="dxa"/>
                  <w:tcBorders>
                    <w:top w:val="nil"/>
                    <w:left w:val="nil"/>
                    <w:bottom w:val="single" w:sz="4" w:space="0" w:color="auto"/>
                    <w:right w:val="single" w:sz="4" w:space="0" w:color="auto"/>
                  </w:tcBorders>
                  <w:shd w:val="clear" w:color="auto" w:fill="auto"/>
                  <w:noWrap/>
                  <w:vAlign w:val="center"/>
                  <w:hideMark/>
                </w:tcPr>
                <w:p w14:paraId="5B0717A6"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1.98</w:t>
                  </w:r>
                </w:p>
              </w:tc>
              <w:tc>
                <w:tcPr>
                  <w:tcW w:w="607" w:type="dxa"/>
                  <w:tcBorders>
                    <w:top w:val="nil"/>
                    <w:left w:val="nil"/>
                    <w:bottom w:val="single" w:sz="4" w:space="0" w:color="auto"/>
                    <w:right w:val="single" w:sz="4" w:space="0" w:color="auto"/>
                  </w:tcBorders>
                  <w:shd w:val="clear" w:color="auto" w:fill="auto"/>
                  <w:noWrap/>
                  <w:vAlign w:val="center"/>
                  <w:hideMark/>
                </w:tcPr>
                <w:p w14:paraId="3A2332D1"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2.01</w:t>
                  </w:r>
                </w:p>
              </w:tc>
              <w:tc>
                <w:tcPr>
                  <w:tcW w:w="607" w:type="dxa"/>
                  <w:tcBorders>
                    <w:top w:val="nil"/>
                    <w:left w:val="nil"/>
                    <w:bottom w:val="single" w:sz="4" w:space="0" w:color="auto"/>
                    <w:right w:val="single" w:sz="4" w:space="0" w:color="auto"/>
                  </w:tcBorders>
                  <w:shd w:val="clear" w:color="auto" w:fill="auto"/>
                  <w:noWrap/>
                  <w:vAlign w:val="center"/>
                  <w:hideMark/>
                </w:tcPr>
                <w:p w14:paraId="73614AE6"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2.03</w:t>
                  </w:r>
                </w:p>
              </w:tc>
              <w:tc>
                <w:tcPr>
                  <w:tcW w:w="607" w:type="dxa"/>
                  <w:tcBorders>
                    <w:top w:val="nil"/>
                    <w:left w:val="nil"/>
                    <w:bottom w:val="single" w:sz="4" w:space="0" w:color="auto"/>
                    <w:right w:val="single" w:sz="4" w:space="0" w:color="auto"/>
                  </w:tcBorders>
                  <w:shd w:val="clear" w:color="auto" w:fill="auto"/>
                  <w:noWrap/>
                  <w:vAlign w:val="center"/>
                  <w:hideMark/>
                </w:tcPr>
                <w:p w14:paraId="768344A0" w14:textId="77777777" w:rsidR="00D63AB9" w:rsidRPr="00CE72E8" w:rsidRDefault="00D63AB9" w:rsidP="00D63AB9">
                  <w:pPr>
                    <w:jc w:val="center"/>
                    <w:rPr>
                      <w:rFonts w:ascii="Calibri" w:hAnsi="Calibri" w:cs="Calibri"/>
                      <w:color w:val="000000"/>
                    </w:rPr>
                  </w:pPr>
                  <w:r w:rsidRPr="00CE72E8">
                    <w:rPr>
                      <w:rFonts w:ascii="Calibri" w:hAnsi="Calibri" w:cs="Calibri"/>
                      <w:color w:val="000000"/>
                    </w:rPr>
                    <w:t>2.06</w:t>
                  </w:r>
                </w:p>
              </w:tc>
            </w:tr>
          </w:tbl>
          <w:p w14:paraId="246A7AFA" w14:textId="77777777" w:rsidR="00D63AB9" w:rsidRPr="009C4175" w:rsidRDefault="00D63AB9" w:rsidP="00D63AB9">
            <w:pPr>
              <w:pStyle w:val="NoSpacing"/>
            </w:pPr>
          </w:p>
        </w:tc>
        <w:tc>
          <w:tcPr>
            <w:tcW w:w="312" w:type="pct"/>
          </w:tcPr>
          <w:p w14:paraId="23FC7CF9" w14:textId="77777777" w:rsidR="00D63AB9" w:rsidRPr="009C4175" w:rsidRDefault="00D63AB9" w:rsidP="00D63AB9">
            <w:pPr>
              <w:pStyle w:val="NoSpacing"/>
              <w:jc w:val="center"/>
            </w:pPr>
            <w:r w:rsidRPr="009C4175">
              <w:t>CO</w:t>
            </w:r>
            <w:r>
              <w:t>3</w:t>
            </w:r>
          </w:p>
        </w:tc>
        <w:tc>
          <w:tcPr>
            <w:tcW w:w="250" w:type="pct"/>
          </w:tcPr>
          <w:p w14:paraId="2853201E" w14:textId="77777777" w:rsidR="00D63AB9" w:rsidRPr="009C4175" w:rsidRDefault="00D63AB9" w:rsidP="00D63AB9">
            <w:pPr>
              <w:pStyle w:val="NoSpacing"/>
              <w:jc w:val="center"/>
            </w:pPr>
            <w:r>
              <w:t>U</w:t>
            </w:r>
          </w:p>
        </w:tc>
        <w:tc>
          <w:tcPr>
            <w:tcW w:w="231" w:type="pct"/>
          </w:tcPr>
          <w:p w14:paraId="1803F990" w14:textId="77777777" w:rsidR="00D63AB9" w:rsidRPr="009C4175" w:rsidRDefault="00D63AB9" w:rsidP="00D63AB9">
            <w:pPr>
              <w:pStyle w:val="NoSpacing"/>
              <w:jc w:val="center"/>
            </w:pPr>
            <w:r w:rsidRPr="009C4175">
              <w:t>3</w:t>
            </w:r>
          </w:p>
        </w:tc>
      </w:tr>
      <w:tr w:rsidR="00D63AB9" w:rsidRPr="009C4175" w14:paraId="45BF29D8" w14:textId="77777777" w:rsidTr="00D63AB9">
        <w:trPr>
          <w:trHeight w:val="340"/>
        </w:trPr>
        <w:tc>
          <w:tcPr>
            <w:tcW w:w="265" w:type="pct"/>
          </w:tcPr>
          <w:p w14:paraId="229FEF11" w14:textId="77777777" w:rsidR="00D63AB9" w:rsidRPr="009C4175" w:rsidRDefault="00D63AB9" w:rsidP="00D63AB9">
            <w:pPr>
              <w:pStyle w:val="NoSpacing"/>
              <w:jc w:val="center"/>
            </w:pPr>
            <w:r w:rsidRPr="009C4175">
              <w:lastRenderedPageBreak/>
              <w:t>14.</w:t>
            </w:r>
          </w:p>
        </w:tc>
        <w:tc>
          <w:tcPr>
            <w:tcW w:w="3942" w:type="pct"/>
            <w:gridSpan w:val="2"/>
          </w:tcPr>
          <w:p w14:paraId="6CA33185" w14:textId="77777777" w:rsidR="00D63AB9" w:rsidRPr="009C4175" w:rsidRDefault="00D63AB9" w:rsidP="00D63AB9">
            <w:pPr>
              <w:pStyle w:val="NoSpacing"/>
            </w:pPr>
            <w:r>
              <w:t xml:space="preserve">Define a </w:t>
            </w:r>
            <w:r w:rsidRPr="00E36C23">
              <w:t>Spline of degree 3</w:t>
            </w:r>
            <w:r>
              <w:t>.</w:t>
            </w:r>
          </w:p>
        </w:tc>
        <w:tc>
          <w:tcPr>
            <w:tcW w:w="312" w:type="pct"/>
          </w:tcPr>
          <w:p w14:paraId="4BAFAD0F" w14:textId="77777777" w:rsidR="00D63AB9" w:rsidRPr="009C4175" w:rsidRDefault="00D63AB9" w:rsidP="00D63AB9">
            <w:pPr>
              <w:pStyle w:val="NoSpacing"/>
              <w:jc w:val="center"/>
            </w:pPr>
            <w:r w:rsidRPr="009C4175">
              <w:t>CO4</w:t>
            </w:r>
          </w:p>
        </w:tc>
        <w:tc>
          <w:tcPr>
            <w:tcW w:w="250" w:type="pct"/>
          </w:tcPr>
          <w:p w14:paraId="2D8EE819" w14:textId="77777777" w:rsidR="00D63AB9" w:rsidRPr="009C4175" w:rsidRDefault="00D63AB9" w:rsidP="00D63AB9">
            <w:pPr>
              <w:pStyle w:val="NoSpacing"/>
              <w:jc w:val="center"/>
            </w:pPr>
            <w:r>
              <w:t>U</w:t>
            </w:r>
          </w:p>
        </w:tc>
        <w:tc>
          <w:tcPr>
            <w:tcW w:w="231" w:type="pct"/>
          </w:tcPr>
          <w:p w14:paraId="5E6AE424" w14:textId="77777777" w:rsidR="00D63AB9" w:rsidRPr="009C4175" w:rsidRDefault="00D63AB9" w:rsidP="00D63AB9">
            <w:pPr>
              <w:pStyle w:val="NoSpacing"/>
              <w:jc w:val="center"/>
            </w:pPr>
            <w:r w:rsidRPr="009C4175">
              <w:t>3</w:t>
            </w:r>
          </w:p>
        </w:tc>
      </w:tr>
      <w:tr w:rsidR="00D63AB9" w:rsidRPr="009C4175" w14:paraId="5AAFF227" w14:textId="77777777" w:rsidTr="00D63AB9">
        <w:trPr>
          <w:trHeight w:val="340"/>
        </w:trPr>
        <w:tc>
          <w:tcPr>
            <w:tcW w:w="265" w:type="pct"/>
          </w:tcPr>
          <w:p w14:paraId="51B52B78" w14:textId="77777777" w:rsidR="00D63AB9" w:rsidRPr="009C4175" w:rsidRDefault="00D63AB9" w:rsidP="00D63AB9">
            <w:pPr>
              <w:pStyle w:val="NoSpacing"/>
              <w:jc w:val="center"/>
            </w:pPr>
            <w:r w:rsidRPr="009C4175">
              <w:t>15.</w:t>
            </w:r>
          </w:p>
        </w:tc>
        <w:tc>
          <w:tcPr>
            <w:tcW w:w="3942" w:type="pct"/>
            <w:gridSpan w:val="2"/>
          </w:tcPr>
          <w:p w14:paraId="2E5178EE" w14:textId="77777777" w:rsidR="00D63AB9" w:rsidRDefault="00D63AB9" w:rsidP="00D63AB9">
            <w:pPr>
              <w:pStyle w:val="NoSpacing"/>
              <w:jc w:val="both"/>
            </w:pPr>
            <w:r>
              <w:t xml:space="preserve">Given </w:t>
            </w:r>
            <w:r>
              <w:rPr>
                <w:rFonts w:eastAsiaTheme="minorHAnsi"/>
                <w:position w:val="-10"/>
              </w:rPr>
              <w:object w:dxaOrig="780" w:dyaOrig="315" w14:anchorId="32E7DFA2">
                <v:shape id="_x0000_i1494" type="#_x0000_t75" style="width:38.7pt;height:15.6pt" o:ole="">
                  <v:imagedata r:id="rId1048" o:title=""/>
                </v:shape>
                <o:OLEObject Type="Embed" ProgID="Equation.DSMT4" ShapeID="_x0000_i1494" DrawAspect="Content" ObjectID="_1801038027" r:id="rId1049"/>
              </w:object>
            </w:r>
            <w:r>
              <w:t xml:space="preserve"> and </w:t>
            </w:r>
            <w:r>
              <w:rPr>
                <w:rFonts w:eastAsiaTheme="minorHAnsi"/>
                <w:position w:val="-10"/>
              </w:rPr>
              <w:object w:dxaOrig="825" w:dyaOrig="315" w14:anchorId="047B2977">
                <v:shape id="_x0000_i1495" type="#_x0000_t75" style="width:41.45pt;height:15.6pt" o:ole="">
                  <v:imagedata r:id="rId1050" o:title=""/>
                </v:shape>
                <o:OLEObject Type="Embed" ProgID="Equation.DSMT4" ShapeID="_x0000_i1495" DrawAspect="Content" ObjectID="_1801038028" r:id="rId1051"/>
              </w:object>
            </w:r>
            <w:r>
              <w:t xml:space="preserve">, determine the value of </w:t>
            </w:r>
            <w:r>
              <w:rPr>
                <w:rFonts w:eastAsiaTheme="minorHAnsi"/>
                <w:position w:val="-10"/>
              </w:rPr>
              <w:object w:dxaOrig="225" w:dyaOrig="255" w14:anchorId="03F26505">
                <v:shape id="_x0000_i1496" type="#_x0000_t75" style="width:11.55pt;height:12.9pt" o:ole="">
                  <v:imagedata r:id="rId1052" o:title=""/>
                </v:shape>
                <o:OLEObject Type="Embed" ProgID="Equation.DSMT4" ShapeID="_x0000_i1496" DrawAspect="Content" ObjectID="_1801038029" r:id="rId1053"/>
              </w:object>
            </w:r>
            <w:r>
              <w:rPr>
                <w:rFonts w:eastAsiaTheme="minorHAnsi"/>
              </w:rPr>
              <w:t xml:space="preserve">  </w:t>
            </w:r>
            <w:r>
              <w:t xml:space="preserve">at </w:t>
            </w:r>
          </w:p>
          <w:p w14:paraId="0699103E" w14:textId="77777777" w:rsidR="00D63AB9" w:rsidRPr="009C4175" w:rsidRDefault="00D63AB9" w:rsidP="00D63AB9">
            <w:pPr>
              <w:pStyle w:val="NoSpacing"/>
              <w:jc w:val="both"/>
            </w:pPr>
            <m:oMath>
              <m:r>
                <w:rPr>
                  <w:rFonts w:ascii="Cambria Math" w:hAnsi="Cambria Math"/>
                </w:rPr>
                <m:t>x=</m:t>
              </m:r>
              <m:d>
                <m:dPr>
                  <m:ctrlPr>
                    <w:rPr>
                      <w:rFonts w:ascii="Cambria Math" w:hAnsi="Cambria Math"/>
                      <w:i/>
                    </w:rPr>
                  </m:ctrlPr>
                </m:dPr>
                <m:e>
                  <m:r>
                    <w:rPr>
                      <w:rFonts w:ascii="Cambria Math" w:hAnsi="Cambria Math"/>
                    </w:rPr>
                    <m:t>0.01</m:t>
                  </m:r>
                </m:e>
              </m:d>
              <m:r>
                <w:rPr>
                  <w:rFonts w:ascii="Cambria Math" w:hAnsi="Cambria Math"/>
                </w:rPr>
                <m:t xml:space="preserve">, </m:t>
              </m:r>
              <m:d>
                <m:dPr>
                  <m:ctrlPr>
                    <w:rPr>
                      <w:rFonts w:ascii="Cambria Math" w:hAnsi="Cambria Math"/>
                      <w:i/>
                    </w:rPr>
                  </m:ctrlPr>
                </m:dPr>
                <m:e>
                  <m:r>
                    <w:rPr>
                      <w:rFonts w:ascii="Cambria Math" w:hAnsi="Cambria Math"/>
                    </w:rPr>
                    <m:t>0.02</m:t>
                  </m:r>
                </m:e>
              </m:d>
              <m:r>
                <w:rPr>
                  <w:rFonts w:ascii="Cambria Math" w:hAnsi="Cambria Math"/>
                </w:rPr>
                <m:t xml:space="preserve">, </m:t>
              </m:r>
              <m:d>
                <m:dPr>
                  <m:ctrlPr>
                    <w:rPr>
                      <w:rFonts w:ascii="Cambria Math" w:hAnsi="Cambria Math"/>
                      <w:i/>
                    </w:rPr>
                  </m:ctrlPr>
                </m:dPr>
                <m:e>
                  <m:r>
                    <w:rPr>
                      <w:rFonts w:ascii="Cambria Math" w:hAnsi="Cambria Math"/>
                    </w:rPr>
                    <m:t>0.03</m:t>
                  </m:r>
                </m:e>
              </m:d>
              <m:r>
                <w:rPr>
                  <w:rFonts w:ascii="Cambria Math" w:hAnsi="Cambria Math"/>
                </w:rPr>
                <m:t xml:space="preserve"> </m:t>
              </m:r>
            </m:oMath>
            <w:r>
              <w:t>by Euler’s method.</w:t>
            </w:r>
          </w:p>
        </w:tc>
        <w:tc>
          <w:tcPr>
            <w:tcW w:w="312" w:type="pct"/>
          </w:tcPr>
          <w:p w14:paraId="3910BC77" w14:textId="77777777" w:rsidR="00D63AB9" w:rsidRPr="009C4175" w:rsidRDefault="00D63AB9" w:rsidP="00D63AB9">
            <w:pPr>
              <w:pStyle w:val="NoSpacing"/>
              <w:jc w:val="center"/>
            </w:pPr>
            <w:r w:rsidRPr="009C4175">
              <w:t>CO</w:t>
            </w:r>
            <w:r>
              <w:t>5</w:t>
            </w:r>
          </w:p>
        </w:tc>
        <w:tc>
          <w:tcPr>
            <w:tcW w:w="250" w:type="pct"/>
          </w:tcPr>
          <w:p w14:paraId="521B05EF" w14:textId="77777777" w:rsidR="00D63AB9" w:rsidRPr="009C4175" w:rsidRDefault="00D63AB9" w:rsidP="00D63AB9">
            <w:pPr>
              <w:pStyle w:val="NoSpacing"/>
              <w:jc w:val="center"/>
            </w:pPr>
            <w:r>
              <w:t>U</w:t>
            </w:r>
          </w:p>
        </w:tc>
        <w:tc>
          <w:tcPr>
            <w:tcW w:w="231" w:type="pct"/>
          </w:tcPr>
          <w:p w14:paraId="71BF8075" w14:textId="77777777" w:rsidR="00D63AB9" w:rsidRPr="009C4175" w:rsidRDefault="00D63AB9" w:rsidP="00D63AB9">
            <w:pPr>
              <w:pStyle w:val="NoSpacing"/>
              <w:jc w:val="center"/>
            </w:pPr>
            <w:r w:rsidRPr="009C4175">
              <w:t>3</w:t>
            </w:r>
          </w:p>
        </w:tc>
      </w:tr>
      <w:tr w:rsidR="00D63AB9" w:rsidRPr="009C4175" w14:paraId="2986893F" w14:textId="77777777" w:rsidTr="00D63AB9">
        <w:trPr>
          <w:trHeight w:val="340"/>
        </w:trPr>
        <w:tc>
          <w:tcPr>
            <w:tcW w:w="265" w:type="pct"/>
          </w:tcPr>
          <w:p w14:paraId="2AE9A081" w14:textId="77777777" w:rsidR="00D63AB9" w:rsidRPr="009C4175" w:rsidRDefault="00D63AB9" w:rsidP="00D63AB9">
            <w:pPr>
              <w:pStyle w:val="NoSpacing"/>
              <w:jc w:val="center"/>
            </w:pPr>
            <w:r w:rsidRPr="009C4175">
              <w:t>16.</w:t>
            </w:r>
          </w:p>
        </w:tc>
        <w:tc>
          <w:tcPr>
            <w:tcW w:w="3942" w:type="pct"/>
            <w:gridSpan w:val="2"/>
          </w:tcPr>
          <w:p w14:paraId="5FBF42A3" w14:textId="77777777" w:rsidR="00D63AB9" w:rsidRPr="009C4175" w:rsidRDefault="00D63AB9" w:rsidP="00D63AB9">
            <w:pPr>
              <w:pStyle w:val="NoSpacing"/>
            </w:pPr>
            <w:r>
              <w:t xml:space="preserve">Determine the nature of the PDE </w:t>
            </w:r>
            <w:r w:rsidRPr="00213517">
              <w:rPr>
                <w:position w:val="-28"/>
              </w:rPr>
              <w:object w:dxaOrig="2320" w:dyaOrig="700" w14:anchorId="051A196E">
                <v:shape id="_x0000_i1497" type="#_x0000_t75" style="width:116.15pt;height:35.3pt" o:ole="">
                  <v:imagedata r:id="rId1054" o:title=""/>
                </v:shape>
                <o:OLEObject Type="Embed" ProgID="Equation.DSMT4" ShapeID="_x0000_i1497" DrawAspect="Content" ObjectID="_1801038030" r:id="rId1055"/>
              </w:object>
            </w:r>
            <w:r>
              <w:t>.</w:t>
            </w:r>
          </w:p>
        </w:tc>
        <w:tc>
          <w:tcPr>
            <w:tcW w:w="312" w:type="pct"/>
          </w:tcPr>
          <w:p w14:paraId="476C55E2" w14:textId="77777777" w:rsidR="00D63AB9" w:rsidRPr="009C4175" w:rsidRDefault="00D63AB9" w:rsidP="00D63AB9">
            <w:pPr>
              <w:pStyle w:val="NoSpacing"/>
              <w:jc w:val="center"/>
            </w:pPr>
            <w:r w:rsidRPr="009C4175">
              <w:t>CO6</w:t>
            </w:r>
          </w:p>
        </w:tc>
        <w:tc>
          <w:tcPr>
            <w:tcW w:w="250" w:type="pct"/>
          </w:tcPr>
          <w:p w14:paraId="2227A3CF" w14:textId="77777777" w:rsidR="00D63AB9" w:rsidRPr="009C4175" w:rsidRDefault="00D63AB9" w:rsidP="00D63AB9">
            <w:pPr>
              <w:pStyle w:val="NoSpacing"/>
              <w:jc w:val="center"/>
            </w:pPr>
            <w:r>
              <w:t>U</w:t>
            </w:r>
          </w:p>
        </w:tc>
        <w:tc>
          <w:tcPr>
            <w:tcW w:w="231" w:type="pct"/>
          </w:tcPr>
          <w:p w14:paraId="65C3F478" w14:textId="77777777" w:rsidR="00D63AB9" w:rsidRPr="009C4175" w:rsidRDefault="00D63AB9" w:rsidP="00D63AB9">
            <w:pPr>
              <w:pStyle w:val="NoSpacing"/>
              <w:jc w:val="center"/>
            </w:pPr>
            <w:r w:rsidRPr="009C4175">
              <w:t>3</w:t>
            </w:r>
          </w:p>
        </w:tc>
      </w:tr>
      <w:tr w:rsidR="00D63AB9" w:rsidRPr="009C4175" w14:paraId="370F6D8D" w14:textId="77777777" w:rsidTr="00D63AB9">
        <w:trPr>
          <w:trHeight w:val="552"/>
        </w:trPr>
        <w:tc>
          <w:tcPr>
            <w:tcW w:w="5000" w:type="pct"/>
            <w:gridSpan w:val="6"/>
          </w:tcPr>
          <w:p w14:paraId="294BEDB6" w14:textId="77777777" w:rsidR="00D63AB9" w:rsidRPr="009C4175" w:rsidRDefault="00D63AB9" w:rsidP="00D63AB9">
            <w:pPr>
              <w:jc w:val="center"/>
              <w:rPr>
                <w:b/>
              </w:rPr>
            </w:pPr>
            <w:r w:rsidRPr="009C4175">
              <w:rPr>
                <w:b/>
              </w:rPr>
              <w:t>PART – C (6 X 12 = 72 MARKS)</w:t>
            </w:r>
          </w:p>
          <w:p w14:paraId="60EB1EF4"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3A903C8D" w14:textId="77777777" w:rsidTr="00D63AB9">
        <w:trPr>
          <w:trHeight w:val="283"/>
        </w:trPr>
        <w:tc>
          <w:tcPr>
            <w:tcW w:w="265" w:type="pct"/>
          </w:tcPr>
          <w:p w14:paraId="65EA9E2D" w14:textId="77777777" w:rsidR="00D63AB9" w:rsidRPr="009C4175" w:rsidRDefault="00D63AB9" w:rsidP="00D63AB9">
            <w:pPr>
              <w:jc w:val="center"/>
            </w:pPr>
            <w:r w:rsidRPr="009C4175">
              <w:t>17.</w:t>
            </w:r>
          </w:p>
        </w:tc>
        <w:tc>
          <w:tcPr>
            <w:tcW w:w="184" w:type="pct"/>
          </w:tcPr>
          <w:p w14:paraId="74C30A06" w14:textId="77777777" w:rsidR="00D63AB9" w:rsidRPr="009C4175" w:rsidRDefault="00D63AB9" w:rsidP="00D63AB9">
            <w:pPr>
              <w:jc w:val="center"/>
            </w:pPr>
            <w:r w:rsidRPr="009C4175">
              <w:t>a.</w:t>
            </w:r>
          </w:p>
        </w:tc>
        <w:tc>
          <w:tcPr>
            <w:tcW w:w="3758" w:type="pct"/>
          </w:tcPr>
          <w:p w14:paraId="796474AC" w14:textId="77777777" w:rsidR="00D63AB9" w:rsidRPr="009C4175" w:rsidRDefault="00D63AB9" w:rsidP="00D63AB9">
            <w:pPr>
              <w:pStyle w:val="NoSpacing"/>
            </w:pPr>
            <w:r>
              <w:t>Apply bisection method to f</w:t>
            </w:r>
            <w:r w:rsidRPr="00F14A0F">
              <w:t xml:space="preserve">ind a positive real root of </w:t>
            </w:r>
            <w:r w:rsidRPr="00580706">
              <w:rPr>
                <w:position w:val="-6"/>
              </w:rPr>
              <w:object w:dxaOrig="1260" w:dyaOrig="279" w14:anchorId="554E55AB">
                <v:shape id="_x0000_i1498" type="#_x0000_t75" style="width:63.15pt;height:14.25pt" o:ole="">
                  <v:imagedata r:id="rId1056" o:title=""/>
                </v:shape>
                <o:OLEObject Type="Embed" ProgID="Equation.DSMT4" ShapeID="_x0000_i1498" DrawAspect="Content" ObjectID="_1801038031" r:id="rId1057"/>
              </w:object>
            </w:r>
            <w:r>
              <w:t xml:space="preserve"> in the interval</w:t>
            </w:r>
            <w:r w:rsidRPr="00580706">
              <w:rPr>
                <w:position w:val="-10"/>
              </w:rPr>
              <w:object w:dxaOrig="499" w:dyaOrig="320" w14:anchorId="3939709D">
                <v:shape id="_x0000_i1499" type="#_x0000_t75" style="width:24.45pt;height:15.6pt" o:ole="">
                  <v:imagedata r:id="rId1058" o:title=""/>
                </v:shape>
                <o:OLEObject Type="Embed" ProgID="Equation.DSMT4" ShapeID="_x0000_i1499" DrawAspect="Content" ObjectID="_1801038032" r:id="rId1059"/>
              </w:object>
            </w:r>
            <w:r>
              <w:t xml:space="preserve">, </w:t>
            </w:r>
            <w:r w:rsidRPr="00F14A0F">
              <w:t>correct to</w:t>
            </w:r>
            <w:r>
              <w:t xml:space="preserve"> </w:t>
            </w:r>
            <w:r w:rsidRPr="00F14A0F">
              <w:t>4 decimal places</w:t>
            </w:r>
            <w:r>
              <w:t>.</w:t>
            </w:r>
          </w:p>
        </w:tc>
        <w:tc>
          <w:tcPr>
            <w:tcW w:w="312" w:type="pct"/>
          </w:tcPr>
          <w:p w14:paraId="1DDCEB4A" w14:textId="77777777" w:rsidR="00D63AB9" w:rsidRPr="009C4175" w:rsidRDefault="00D63AB9" w:rsidP="00D63AB9">
            <w:pPr>
              <w:jc w:val="center"/>
            </w:pPr>
            <w:r w:rsidRPr="009C4175">
              <w:t>CO</w:t>
            </w:r>
            <w:r>
              <w:t>1</w:t>
            </w:r>
          </w:p>
        </w:tc>
        <w:tc>
          <w:tcPr>
            <w:tcW w:w="250" w:type="pct"/>
          </w:tcPr>
          <w:p w14:paraId="3F3B32A6" w14:textId="77777777" w:rsidR="00D63AB9" w:rsidRPr="009C4175" w:rsidRDefault="00D63AB9" w:rsidP="00D63AB9">
            <w:pPr>
              <w:jc w:val="center"/>
            </w:pPr>
            <w:r>
              <w:t>A</w:t>
            </w:r>
          </w:p>
        </w:tc>
        <w:tc>
          <w:tcPr>
            <w:tcW w:w="231" w:type="pct"/>
          </w:tcPr>
          <w:p w14:paraId="5D12F00E" w14:textId="77777777" w:rsidR="00D63AB9" w:rsidRPr="009C4175" w:rsidRDefault="00D63AB9" w:rsidP="00D63AB9">
            <w:pPr>
              <w:jc w:val="center"/>
            </w:pPr>
            <w:r>
              <w:t>10</w:t>
            </w:r>
          </w:p>
        </w:tc>
      </w:tr>
      <w:tr w:rsidR="00D63AB9" w:rsidRPr="009C4175" w14:paraId="54FB318C" w14:textId="77777777" w:rsidTr="00D63AB9">
        <w:trPr>
          <w:trHeight w:val="283"/>
        </w:trPr>
        <w:tc>
          <w:tcPr>
            <w:tcW w:w="265" w:type="pct"/>
          </w:tcPr>
          <w:p w14:paraId="4A6FC38A" w14:textId="77777777" w:rsidR="00D63AB9" w:rsidRPr="009C4175" w:rsidRDefault="00D63AB9" w:rsidP="00D63AB9">
            <w:pPr>
              <w:jc w:val="center"/>
            </w:pPr>
          </w:p>
        </w:tc>
        <w:tc>
          <w:tcPr>
            <w:tcW w:w="184" w:type="pct"/>
          </w:tcPr>
          <w:p w14:paraId="3CAD6890" w14:textId="77777777" w:rsidR="00D63AB9" w:rsidRPr="009C4175" w:rsidRDefault="00D63AB9" w:rsidP="00D63AB9">
            <w:pPr>
              <w:jc w:val="center"/>
            </w:pPr>
            <w:r w:rsidRPr="009C4175">
              <w:t>b.</w:t>
            </w:r>
          </w:p>
        </w:tc>
        <w:tc>
          <w:tcPr>
            <w:tcW w:w="3758" w:type="pct"/>
          </w:tcPr>
          <w:p w14:paraId="63913793" w14:textId="77777777" w:rsidR="00D63AB9" w:rsidRPr="009C4175" w:rsidRDefault="00D63AB9" w:rsidP="00D63AB9">
            <w:pPr>
              <w:rPr>
                <w:bCs/>
              </w:rPr>
            </w:pPr>
            <w:r>
              <w:t>Write the pseudo code of bisection method.</w:t>
            </w:r>
          </w:p>
        </w:tc>
        <w:tc>
          <w:tcPr>
            <w:tcW w:w="312" w:type="pct"/>
          </w:tcPr>
          <w:p w14:paraId="550DE562" w14:textId="77777777" w:rsidR="00D63AB9" w:rsidRPr="009C4175" w:rsidRDefault="00D63AB9" w:rsidP="00D63AB9">
            <w:pPr>
              <w:jc w:val="center"/>
            </w:pPr>
            <w:r w:rsidRPr="009C4175">
              <w:t>CO1</w:t>
            </w:r>
          </w:p>
        </w:tc>
        <w:tc>
          <w:tcPr>
            <w:tcW w:w="250" w:type="pct"/>
          </w:tcPr>
          <w:p w14:paraId="1125B86C" w14:textId="77777777" w:rsidR="00D63AB9" w:rsidRPr="009C4175" w:rsidRDefault="00D63AB9" w:rsidP="00D63AB9">
            <w:pPr>
              <w:jc w:val="center"/>
            </w:pPr>
            <w:r>
              <w:t>R</w:t>
            </w:r>
          </w:p>
        </w:tc>
        <w:tc>
          <w:tcPr>
            <w:tcW w:w="231" w:type="pct"/>
          </w:tcPr>
          <w:p w14:paraId="6F20B636" w14:textId="77777777" w:rsidR="00D63AB9" w:rsidRPr="009C4175" w:rsidRDefault="00D63AB9" w:rsidP="00D63AB9">
            <w:pPr>
              <w:jc w:val="center"/>
            </w:pPr>
            <w:r>
              <w:t>2</w:t>
            </w:r>
          </w:p>
        </w:tc>
      </w:tr>
      <w:tr w:rsidR="00D63AB9" w:rsidRPr="009C4175" w14:paraId="22D64532" w14:textId="77777777" w:rsidTr="00D63AB9">
        <w:trPr>
          <w:trHeight w:val="283"/>
        </w:trPr>
        <w:tc>
          <w:tcPr>
            <w:tcW w:w="265" w:type="pct"/>
          </w:tcPr>
          <w:p w14:paraId="43A8B27C" w14:textId="77777777" w:rsidR="00D63AB9" w:rsidRPr="009C4175" w:rsidRDefault="00D63AB9" w:rsidP="00D63AB9">
            <w:pPr>
              <w:jc w:val="center"/>
            </w:pPr>
          </w:p>
        </w:tc>
        <w:tc>
          <w:tcPr>
            <w:tcW w:w="184" w:type="pct"/>
          </w:tcPr>
          <w:p w14:paraId="39D404BB" w14:textId="77777777" w:rsidR="00D63AB9" w:rsidRPr="009C4175" w:rsidRDefault="00D63AB9" w:rsidP="00D63AB9">
            <w:pPr>
              <w:jc w:val="center"/>
            </w:pPr>
          </w:p>
        </w:tc>
        <w:tc>
          <w:tcPr>
            <w:tcW w:w="3758" w:type="pct"/>
          </w:tcPr>
          <w:p w14:paraId="15C650EE" w14:textId="77777777" w:rsidR="00D63AB9" w:rsidRPr="009C4175" w:rsidRDefault="00D63AB9" w:rsidP="00D63AB9"/>
        </w:tc>
        <w:tc>
          <w:tcPr>
            <w:tcW w:w="312" w:type="pct"/>
          </w:tcPr>
          <w:p w14:paraId="741B6983" w14:textId="77777777" w:rsidR="00D63AB9" w:rsidRPr="009C4175" w:rsidRDefault="00D63AB9" w:rsidP="00D63AB9">
            <w:pPr>
              <w:jc w:val="center"/>
            </w:pPr>
          </w:p>
        </w:tc>
        <w:tc>
          <w:tcPr>
            <w:tcW w:w="250" w:type="pct"/>
          </w:tcPr>
          <w:p w14:paraId="5AABC97D" w14:textId="77777777" w:rsidR="00D63AB9" w:rsidRPr="009C4175" w:rsidRDefault="00D63AB9" w:rsidP="00D63AB9">
            <w:pPr>
              <w:jc w:val="center"/>
            </w:pPr>
          </w:p>
        </w:tc>
        <w:tc>
          <w:tcPr>
            <w:tcW w:w="231" w:type="pct"/>
          </w:tcPr>
          <w:p w14:paraId="0B5DA6D7" w14:textId="77777777" w:rsidR="00D63AB9" w:rsidRPr="009C4175" w:rsidRDefault="00D63AB9" w:rsidP="00D63AB9">
            <w:pPr>
              <w:jc w:val="center"/>
            </w:pPr>
          </w:p>
        </w:tc>
      </w:tr>
      <w:tr w:rsidR="00D63AB9" w:rsidRPr="009C4175" w14:paraId="6E91E4E9" w14:textId="77777777" w:rsidTr="00D63AB9">
        <w:trPr>
          <w:trHeight w:val="283"/>
        </w:trPr>
        <w:tc>
          <w:tcPr>
            <w:tcW w:w="265" w:type="pct"/>
          </w:tcPr>
          <w:p w14:paraId="112966C2" w14:textId="77777777" w:rsidR="00D63AB9" w:rsidRPr="009C4175" w:rsidRDefault="00D63AB9" w:rsidP="00D63AB9">
            <w:pPr>
              <w:jc w:val="center"/>
            </w:pPr>
            <w:r w:rsidRPr="009C4175">
              <w:t>18.</w:t>
            </w:r>
          </w:p>
        </w:tc>
        <w:tc>
          <w:tcPr>
            <w:tcW w:w="184" w:type="pct"/>
          </w:tcPr>
          <w:p w14:paraId="7C57E0E9" w14:textId="77777777" w:rsidR="00D63AB9" w:rsidRPr="009C4175" w:rsidRDefault="00D63AB9" w:rsidP="00D63AB9">
            <w:pPr>
              <w:jc w:val="center"/>
            </w:pPr>
          </w:p>
        </w:tc>
        <w:tc>
          <w:tcPr>
            <w:tcW w:w="3758" w:type="pct"/>
          </w:tcPr>
          <w:p w14:paraId="525C52F0" w14:textId="77777777" w:rsidR="00D63AB9" w:rsidRPr="009C4175" w:rsidRDefault="00D63AB9" w:rsidP="00D63AB9">
            <w:pPr>
              <w:pStyle w:val="NoSpacing"/>
            </w:pPr>
            <w:r w:rsidRPr="00EE3CCF">
              <w:t xml:space="preserve">Using Secant method, find the root of the equation </w:t>
            </w:r>
            <w:r w:rsidRPr="00EE3CCF">
              <w:rPr>
                <w:position w:val="-14"/>
              </w:rPr>
              <w:object w:dxaOrig="1660" w:dyaOrig="400" w14:anchorId="6BA21BA9">
                <v:shape id="_x0000_i1500" type="#_x0000_t75" style="width:82.2pt;height:19.7pt" o:ole="">
                  <v:imagedata r:id="rId1060" o:title=""/>
                </v:shape>
                <o:OLEObject Type="Embed" ProgID="Equation.DSMT4" ShapeID="_x0000_i1500" DrawAspect="Content" ObjectID="_1801038033" r:id="rId1061"/>
              </w:object>
            </w:r>
            <w:r w:rsidRPr="00EE3CCF">
              <w:t xml:space="preserve"> in the interval</w:t>
            </w:r>
            <w:r w:rsidRPr="00EE3CCF">
              <w:rPr>
                <w:position w:val="-10"/>
              </w:rPr>
              <w:object w:dxaOrig="540" w:dyaOrig="320" w14:anchorId="450C206D">
                <v:shape id="_x0000_i1501" type="#_x0000_t75" style="width:27.15pt;height:15.6pt" o:ole="">
                  <v:imagedata r:id="rId1062" o:title=""/>
                </v:shape>
                <o:OLEObject Type="Embed" ProgID="Equation.DSMT4" ShapeID="_x0000_i1501" DrawAspect="Content" ObjectID="_1801038034" r:id="rId1063"/>
              </w:object>
            </w:r>
            <w:r w:rsidRPr="00EE3CCF">
              <w:t>, correct to four decimal places.</w:t>
            </w:r>
          </w:p>
        </w:tc>
        <w:tc>
          <w:tcPr>
            <w:tcW w:w="312" w:type="pct"/>
          </w:tcPr>
          <w:p w14:paraId="3AE6AA9D" w14:textId="77777777" w:rsidR="00D63AB9" w:rsidRPr="009C4175" w:rsidRDefault="00D63AB9" w:rsidP="00D63AB9">
            <w:pPr>
              <w:jc w:val="center"/>
            </w:pPr>
            <w:r w:rsidRPr="009C4175">
              <w:t>CO</w:t>
            </w:r>
            <w:r>
              <w:t>1</w:t>
            </w:r>
          </w:p>
        </w:tc>
        <w:tc>
          <w:tcPr>
            <w:tcW w:w="250" w:type="pct"/>
          </w:tcPr>
          <w:p w14:paraId="3E2C1251" w14:textId="77777777" w:rsidR="00D63AB9" w:rsidRPr="009C4175" w:rsidRDefault="00D63AB9" w:rsidP="00D63AB9">
            <w:pPr>
              <w:jc w:val="center"/>
            </w:pPr>
            <w:r>
              <w:t>A</w:t>
            </w:r>
          </w:p>
        </w:tc>
        <w:tc>
          <w:tcPr>
            <w:tcW w:w="231" w:type="pct"/>
          </w:tcPr>
          <w:p w14:paraId="3BC779A1" w14:textId="77777777" w:rsidR="00D63AB9" w:rsidRPr="009C4175" w:rsidRDefault="00D63AB9" w:rsidP="00D63AB9">
            <w:pPr>
              <w:jc w:val="center"/>
            </w:pPr>
            <w:r>
              <w:t>12</w:t>
            </w:r>
          </w:p>
        </w:tc>
      </w:tr>
      <w:tr w:rsidR="00D63AB9" w:rsidRPr="009C4175" w14:paraId="2047F143" w14:textId="77777777" w:rsidTr="00D63AB9">
        <w:trPr>
          <w:trHeight w:val="283"/>
        </w:trPr>
        <w:tc>
          <w:tcPr>
            <w:tcW w:w="265" w:type="pct"/>
          </w:tcPr>
          <w:p w14:paraId="6E07AD29" w14:textId="77777777" w:rsidR="00D63AB9" w:rsidRPr="009C4175" w:rsidRDefault="00D63AB9" w:rsidP="00D63AB9">
            <w:pPr>
              <w:jc w:val="center"/>
            </w:pPr>
          </w:p>
        </w:tc>
        <w:tc>
          <w:tcPr>
            <w:tcW w:w="184" w:type="pct"/>
          </w:tcPr>
          <w:p w14:paraId="378AFB1A" w14:textId="77777777" w:rsidR="00D63AB9" w:rsidRPr="009C4175" w:rsidRDefault="00D63AB9" w:rsidP="00D63AB9">
            <w:pPr>
              <w:jc w:val="center"/>
            </w:pPr>
          </w:p>
        </w:tc>
        <w:tc>
          <w:tcPr>
            <w:tcW w:w="3758" w:type="pct"/>
          </w:tcPr>
          <w:p w14:paraId="69CFDC00" w14:textId="77777777" w:rsidR="00D63AB9" w:rsidRPr="009C4175" w:rsidRDefault="00D63AB9" w:rsidP="00D63AB9"/>
        </w:tc>
        <w:tc>
          <w:tcPr>
            <w:tcW w:w="312" w:type="pct"/>
          </w:tcPr>
          <w:p w14:paraId="6637D7BF" w14:textId="77777777" w:rsidR="00D63AB9" w:rsidRPr="009C4175" w:rsidRDefault="00D63AB9" w:rsidP="00D63AB9">
            <w:pPr>
              <w:jc w:val="center"/>
            </w:pPr>
          </w:p>
        </w:tc>
        <w:tc>
          <w:tcPr>
            <w:tcW w:w="250" w:type="pct"/>
          </w:tcPr>
          <w:p w14:paraId="075C9BDF" w14:textId="77777777" w:rsidR="00D63AB9" w:rsidRPr="009C4175" w:rsidRDefault="00D63AB9" w:rsidP="00D63AB9">
            <w:pPr>
              <w:jc w:val="center"/>
            </w:pPr>
          </w:p>
        </w:tc>
        <w:tc>
          <w:tcPr>
            <w:tcW w:w="231" w:type="pct"/>
          </w:tcPr>
          <w:p w14:paraId="06D4798E" w14:textId="77777777" w:rsidR="00D63AB9" w:rsidRPr="009C4175" w:rsidRDefault="00D63AB9" w:rsidP="00D63AB9">
            <w:pPr>
              <w:jc w:val="center"/>
            </w:pPr>
          </w:p>
        </w:tc>
      </w:tr>
      <w:tr w:rsidR="00D63AB9" w:rsidRPr="009C4175" w14:paraId="4CF79F85" w14:textId="77777777" w:rsidTr="00D63AB9">
        <w:trPr>
          <w:trHeight w:val="283"/>
        </w:trPr>
        <w:tc>
          <w:tcPr>
            <w:tcW w:w="265" w:type="pct"/>
          </w:tcPr>
          <w:p w14:paraId="02FF656B" w14:textId="77777777" w:rsidR="00D63AB9" w:rsidRPr="009C4175" w:rsidRDefault="00D63AB9" w:rsidP="00D63AB9">
            <w:pPr>
              <w:jc w:val="center"/>
            </w:pPr>
            <w:r w:rsidRPr="009C4175">
              <w:t>19.</w:t>
            </w:r>
          </w:p>
        </w:tc>
        <w:tc>
          <w:tcPr>
            <w:tcW w:w="184" w:type="pct"/>
          </w:tcPr>
          <w:p w14:paraId="1AE277B1" w14:textId="77777777" w:rsidR="00D63AB9" w:rsidRPr="009C4175" w:rsidRDefault="00D63AB9" w:rsidP="00D63AB9">
            <w:pPr>
              <w:jc w:val="center"/>
            </w:pPr>
            <w:r w:rsidRPr="009C4175">
              <w:t>a.</w:t>
            </w:r>
          </w:p>
        </w:tc>
        <w:tc>
          <w:tcPr>
            <w:tcW w:w="3758" w:type="pct"/>
          </w:tcPr>
          <w:p w14:paraId="7D166F28" w14:textId="77777777" w:rsidR="00D63AB9" w:rsidRPr="009C4175" w:rsidRDefault="00D63AB9" w:rsidP="00D63AB9">
            <w:pPr>
              <w:pStyle w:val="NoSpacing"/>
              <w:jc w:val="both"/>
            </w:pPr>
            <w:r w:rsidRPr="00FC6521">
              <w:t>Using Newton’s divided difference formula, find a polynomial functio</w:t>
            </w:r>
            <w:r>
              <w:t xml:space="preserve">n satisfying the following data.  Hence </w:t>
            </w:r>
            <w:r w:rsidRPr="006A0B5C">
              <w:t>find the values of f(8) and f(15)</w:t>
            </w:r>
            <w:r>
              <w:t>.</w:t>
            </w:r>
          </w:p>
        </w:tc>
        <w:tc>
          <w:tcPr>
            <w:tcW w:w="312" w:type="pct"/>
          </w:tcPr>
          <w:p w14:paraId="60B348AA" w14:textId="77777777" w:rsidR="00D63AB9" w:rsidRPr="009C4175" w:rsidRDefault="00D63AB9" w:rsidP="00D63AB9">
            <w:pPr>
              <w:jc w:val="center"/>
            </w:pPr>
            <w:r w:rsidRPr="009C4175">
              <w:t>CO</w:t>
            </w:r>
            <w:r>
              <w:t>2</w:t>
            </w:r>
          </w:p>
        </w:tc>
        <w:tc>
          <w:tcPr>
            <w:tcW w:w="250" w:type="pct"/>
          </w:tcPr>
          <w:p w14:paraId="58F79AC4" w14:textId="77777777" w:rsidR="00D63AB9" w:rsidRPr="009C4175" w:rsidRDefault="00D63AB9" w:rsidP="00D63AB9">
            <w:pPr>
              <w:jc w:val="center"/>
            </w:pPr>
            <w:r>
              <w:t>A</w:t>
            </w:r>
          </w:p>
        </w:tc>
        <w:tc>
          <w:tcPr>
            <w:tcW w:w="231" w:type="pct"/>
          </w:tcPr>
          <w:p w14:paraId="2DF93875" w14:textId="77777777" w:rsidR="00D63AB9" w:rsidRPr="009C4175" w:rsidRDefault="00D63AB9" w:rsidP="00D63AB9">
            <w:pPr>
              <w:jc w:val="center"/>
            </w:pPr>
            <w:r>
              <w:t>6</w:t>
            </w:r>
          </w:p>
        </w:tc>
      </w:tr>
      <w:tr w:rsidR="00D63AB9" w:rsidRPr="009C4175" w14:paraId="76080961" w14:textId="77777777" w:rsidTr="00D63AB9">
        <w:trPr>
          <w:trHeight w:val="283"/>
        </w:trPr>
        <w:tc>
          <w:tcPr>
            <w:tcW w:w="265" w:type="pct"/>
          </w:tcPr>
          <w:p w14:paraId="52AF81F0" w14:textId="77777777" w:rsidR="00D63AB9" w:rsidRPr="009C4175" w:rsidRDefault="00D63AB9" w:rsidP="00D63AB9">
            <w:pPr>
              <w:jc w:val="center"/>
            </w:pPr>
          </w:p>
        </w:tc>
        <w:tc>
          <w:tcPr>
            <w:tcW w:w="184" w:type="pct"/>
          </w:tcPr>
          <w:p w14:paraId="3218BF1D" w14:textId="77777777" w:rsidR="00D63AB9" w:rsidRPr="009C4175" w:rsidRDefault="00D63AB9" w:rsidP="00D63AB9">
            <w:pPr>
              <w:jc w:val="center"/>
            </w:pPr>
            <w:r w:rsidRPr="009C4175">
              <w:t>b.</w:t>
            </w:r>
          </w:p>
        </w:tc>
        <w:tc>
          <w:tcPr>
            <w:tcW w:w="3758" w:type="pct"/>
          </w:tcPr>
          <w:p w14:paraId="7A6876BA" w14:textId="77777777" w:rsidR="00D63AB9" w:rsidRDefault="00D63AB9" w:rsidP="00D63AB9">
            <w:pPr>
              <w:pStyle w:val="NoSpacing"/>
            </w:pPr>
            <w:r>
              <w:t xml:space="preserve">Compute the value of </w:t>
            </w:r>
            <w:r w:rsidRPr="00580706">
              <w:rPr>
                <w:position w:val="-10"/>
              </w:rPr>
              <w:object w:dxaOrig="540" w:dyaOrig="320" w14:anchorId="7D44BD27">
                <v:shape id="_x0000_i1502" type="#_x0000_t75" style="width:27.15pt;height:15.6pt" o:ole="">
                  <v:imagedata r:id="rId1064" o:title=""/>
                </v:shape>
                <o:OLEObject Type="Embed" ProgID="Equation.DSMT4" ShapeID="_x0000_i1502" DrawAspect="Content" ObjectID="_1801038035" r:id="rId1065"/>
              </w:object>
            </w:r>
            <w:r>
              <w:t xml:space="preserve">, for </w:t>
            </w:r>
            <w:r w:rsidRPr="00580706">
              <w:rPr>
                <w:position w:val="-6"/>
              </w:rPr>
              <w:object w:dxaOrig="740" w:dyaOrig="279" w14:anchorId="51196CEA">
                <v:shape id="_x0000_i1503" type="#_x0000_t75" style="width:36.7pt;height:14.25pt" o:ole="">
                  <v:imagedata r:id="rId1066" o:title=""/>
                </v:shape>
                <o:OLEObject Type="Embed" ProgID="Equation.DSMT4" ShapeID="_x0000_i1503" DrawAspect="Content" ObjectID="_1801038036" r:id="rId1067"/>
              </w:object>
            </w:r>
            <w:r>
              <w:t xml:space="preserve">, by forming the cubic equation </w:t>
            </w:r>
            <w:r w:rsidRPr="00A2062E">
              <w:t>from the following table</w:t>
            </w:r>
            <w:r>
              <w:t xml:space="preserve"> </w:t>
            </w:r>
            <w:r w:rsidRPr="00A2062E">
              <w:t>using Lagrange’s interpolation method</w:t>
            </w:r>
            <w:r>
              <w:t>.</w:t>
            </w:r>
          </w:p>
          <w:tbl>
            <w:tblPr>
              <w:tblStyle w:val="TableGrid"/>
              <w:tblW w:w="0" w:type="auto"/>
              <w:jc w:val="center"/>
              <w:tblLook w:val="04A0" w:firstRow="1" w:lastRow="0" w:firstColumn="1" w:lastColumn="0" w:noHBand="0" w:noVBand="1"/>
            </w:tblPr>
            <w:tblGrid>
              <w:gridCol w:w="1077"/>
              <w:gridCol w:w="1077"/>
              <w:gridCol w:w="1077"/>
              <w:gridCol w:w="1077"/>
              <w:gridCol w:w="863"/>
            </w:tblGrid>
            <w:tr w:rsidR="00D63AB9" w14:paraId="16C176D2" w14:textId="77777777" w:rsidTr="00D63AB9">
              <w:trPr>
                <w:trHeight w:val="227"/>
                <w:jc w:val="center"/>
              </w:trPr>
              <w:tc>
                <w:tcPr>
                  <w:tcW w:w="1077" w:type="dxa"/>
                  <w:vAlign w:val="center"/>
                </w:tcPr>
                <w:p w14:paraId="149FAA72" w14:textId="77777777" w:rsidR="00D63AB9" w:rsidRDefault="00D63AB9" w:rsidP="00D63AB9">
                  <w:pPr>
                    <w:pStyle w:val="NoSpacing"/>
                    <w:jc w:val="center"/>
                  </w:pPr>
                  <w:r w:rsidRPr="00C67BC2">
                    <w:rPr>
                      <w:position w:val="-6"/>
                    </w:rPr>
                    <w:object w:dxaOrig="200" w:dyaOrig="220" w14:anchorId="57742EA3">
                      <v:shape id="_x0000_i1504" type="#_x0000_t75" style="width:9.5pt;height:11.55pt" o:ole="">
                        <v:imagedata r:id="rId1068" o:title=""/>
                      </v:shape>
                      <o:OLEObject Type="Embed" ProgID="Equation.DSMT4" ShapeID="_x0000_i1504" DrawAspect="Content" ObjectID="_1801038037" r:id="rId1069"/>
                    </w:object>
                  </w:r>
                </w:p>
              </w:tc>
              <w:tc>
                <w:tcPr>
                  <w:tcW w:w="1077" w:type="dxa"/>
                  <w:vAlign w:val="center"/>
                </w:tcPr>
                <w:p w14:paraId="4C5A880B" w14:textId="77777777" w:rsidR="00D63AB9" w:rsidRPr="00A2062E" w:rsidRDefault="00D63AB9" w:rsidP="00D63AB9">
                  <w:pPr>
                    <w:pStyle w:val="NoSpacing"/>
                    <w:jc w:val="center"/>
                  </w:pPr>
                  <w:r>
                    <w:t>0</w:t>
                  </w:r>
                </w:p>
              </w:tc>
              <w:tc>
                <w:tcPr>
                  <w:tcW w:w="1077" w:type="dxa"/>
                  <w:vAlign w:val="center"/>
                </w:tcPr>
                <w:p w14:paraId="4821E36A" w14:textId="77777777" w:rsidR="00D63AB9" w:rsidRPr="00A2062E" w:rsidRDefault="00D63AB9" w:rsidP="00D63AB9">
                  <w:pPr>
                    <w:pStyle w:val="NoSpacing"/>
                    <w:jc w:val="center"/>
                  </w:pPr>
                  <w:r>
                    <w:t>1</w:t>
                  </w:r>
                </w:p>
              </w:tc>
              <w:tc>
                <w:tcPr>
                  <w:tcW w:w="1077" w:type="dxa"/>
                  <w:vAlign w:val="center"/>
                </w:tcPr>
                <w:p w14:paraId="571E360B" w14:textId="77777777" w:rsidR="00D63AB9" w:rsidRPr="00A2062E" w:rsidRDefault="00D63AB9" w:rsidP="00D63AB9">
                  <w:pPr>
                    <w:pStyle w:val="NoSpacing"/>
                    <w:jc w:val="center"/>
                  </w:pPr>
                  <w:r>
                    <w:t>2</w:t>
                  </w:r>
                </w:p>
              </w:tc>
              <w:tc>
                <w:tcPr>
                  <w:tcW w:w="863" w:type="dxa"/>
                  <w:vAlign w:val="center"/>
                </w:tcPr>
                <w:p w14:paraId="3D0C2A59" w14:textId="77777777" w:rsidR="00D63AB9" w:rsidRPr="00A2062E" w:rsidRDefault="00D63AB9" w:rsidP="00D63AB9">
                  <w:pPr>
                    <w:pStyle w:val="NoSpacing"/>
                    <w:jc w:val="center"/>
                  </w:pPr>
                  <w:r>
                    <w:t>5</w:t>
                  </w:r>
                </w:p>
              </w:tc>
            </w:tr>
            <w:tr w:rsidR="00D63AB9" w14:paraId="415D781E" w14:textId="77777777" w:rsidTr="00D63AB9">
              <w:trPr>
                <w:trHeight w:val="227"/>
                <w:jc w:val="center"/>
              </w:trPr>
              <w:tc>
                <w:tcPr>
                  <w:tcW w:w="1077" w:type="dxa"/>
                  <w:vAlign w:val="center"/>
                </w:tcPr>
                <w:p w14:paraId="16F80BA4" w14:textId="77777777" w:rsidR="00D63AB9" w:rsidRDefault="00D63AB9" w:rsidP="00D63AB9">
                  <w:pPr>
                    <w:pStyle w:val="NoSpacing"/>
                    <w:jc w:val="center"/>
                  </w:pPr>
                  <w:r w:rsidRPr="00C67BC2">
                    <w:rPr>
                      <w:position w:val="-14"/>
                    </w:rPr>
                    <w:object w:dxaOrig="580" w:dyaOrig="400" w14:anchorId="1F2E170E">
                      <v:shape id="_x0000_i1505" type="#_x0000_t75" style="width:29.2pt;height:20.4pt" o:ole="">
                        <v:imagedata r:id="rId1070" o:title=""/>
                      </v:shape>
                      <o:OLEObject Type="Embed" ProgID="Equation.DSMT4" ShapeID="_x0000_i1505" DrawAspect="Content" ObjectID="_1801038038" r:id="rId1071"/>
                    </w:object>
                  </w:r>
                </w:p>
              </w:tc>
              <w:tc>
                <w:tcPr>
                  <w:tcW w:w="1077" w:type="dxa"/>
                  <w:vAlign w:val="center"/>
                </w:tcPr>
                <w:p w14:paraId="44E352A4" w14:textId="77777777" w:rsidR="00D63AB9" w:rsidRPr="00A2062E" w:rsidRDefault="00D63AB9" w:rsidP="00D63AB9">
                  <w:pPr>
                    <w:pStyle w:val="NoSpacing"/>
                    <w:jc w:val="center"/>
                  </w:pPr>
                  <w:r>
                    <w:t>2</w:t>
                  </w:r>
                </w:p>
              </w:tc>
              <w:tc>
                <w:tcPr>
                  <w:tcW w:w="1077" w:type="dxa"/>
                  <w:vAlign w:val="center"/>
                </w:tcPr>
                <w:p w14:paraId="5FE64308" w14:textId="77777777" w:rsidR="00D63AB9" w:rsidRPr="00A2062E" w:rsidRDefault="00D63AB9" w:rsidP="00D63AB9">
                  <w:pPr>
                    <w:pStyle w:val="NoSpacing"/>
                    <w:jc w:val="center"/>
                  </w:pPr>
                  <w:r>
                    <w:t>3</w:t>
                  </w:r>
                </w:p>
              </w:tc>
              <w:tc>
                <w:tcPr>
                  <w:tcW w:w="1077" w:type="dxa"/>
                  <w:vAlign w:val="center"/>
                </w:tcPr>
                <w:p w14:paraId="1FA66180" w14:textId="77777777" w:rsidR="00D63AB9" w:rsidRPr="00A2062E" w:rsidRDefault="00D63AB9" w:rsidP="00D63AB9">
                  <w:pPr>
                    <w:pStyle w:val="NoSpacing"/>
                    <w:jc w:val="center"/>
                  </w:pPr>
                  <w:r>
                    <w:t>12</w:t>
                  </w:r>
                </w:p>
              </w:tc>
              <w:tc>
                <w:tcPr>
                  <w:tcW w:w="863" w:type="dxa"/>
                  <w:vAlign w:val="center"/>
                </w:tcPr>
                <w:p w14:paraId="4CF72BF0" w14:textId="77777777" w:rsidR="00D63AB9" w:rsidRPr="00A2062E" w:rsidRDefault="00D63AB9" w:rsidP="00D63AB9">
                  <w:pPr>
                    <w:pStyle w:val="NoSpacing"/>
                    <w:jc w:val="center"/>
                  </w:pPr>
                  <w:r>
                    <w:t>147</w:t>
                  </w:r>
                </w:p>
              </w:tc>
            </w:tr>
          </w:tbl>
          <w:p w14:paraId="39D60040" w14:textId="77777777" w:rsidR="00D63AB9" w:rsidRPr="009C4175" w:rsidRDefault="00D63AB9" w:rsidP="00D63AB9"/>
        </w:tc>
        <w:tc>
          <w:tcPr>
            <w:tcW w:w="312" w:type="pct"/>
          </w:tcPr>
          <w:p w14:paraId="61D4598F" w14:textId="77777777" w:rsidR="00D63AB9" w:rsidRPr="009C4175" w:rsidRDefault="00D63AB9" w:rsidP="00D63AB9">
            <w:pPr>
              <w:jc w:val="center"/>
            </w:pPr>
            <w:r w:rsidRPr="009C4175">
              <w:t>CO</w:t>
            </w:r>
            <w:r>
              <w:t>2</w:t>
            </w:r>
          </w:p>
        </w:tc>
        <w:tc>
          <w:tcPr>
            <w:tcW w:w="250" w:type="pct"/>
          </w:tcPr>
          <w:p w14:paraId="2A7CB9A3" w14:textId="77777777" w:rsidR="00D63AB9" w:rsidRPr="009C4175" w:rsidRDefault="00D63AB9" w:rsidP="00D63AB9">
            <w:pPr>
              <w:jc w:val="center"/>
            </w:pPr>
            <w:r>
              <w:t>A</w:t>
            </w:r>
          </w:p>
        </w:tc>
        <w:tc>
          <w:tcPr>
            <w:tcW w:w="231" w:type="pct"/>
          </w:tcPr>
          <w:p w14:paraId="0DEA7144" w14:textId="77777777" w:rsidR="00D63AB9" w:rsidRPr="009C4175" w:rsidRDefault="00D63AB9" w:rsidP="00D63AB9">
            <w:pPr>
              <w:jc w:val="center"/>
            </w:pPr>
            <w:r>
              <w:t>6</w:t>
            </w:r>
          </w:p>
        </w:tc>
      </w:tr>
      <w:tr w:rsidR="00D63AB9" w:rsidRPr="009C4175" w14:paraId="5C78034A" w14:textId="77777777" w:rsidTr="00D63AB9">
        <w:trPr>
          <w:trHeight w:val="283"/>
        </w:trPr>
        <w:tc>
          <w:tcPr>
            <w:tcW w:w="265" w:type="pct"/>
          </w:tcPr>
          <w:p w14:paraId="2D5CB99D" w14:textId="77777777" w:rsidR="00D63AB9" w:rsidRPr="009C4175" w:rsidRDefault="00D63AB9" w:rsidP="00D63AB9">
            <w:pPr>
              <w:jc w:val="center"/>
            </w:pPr>
          </w:p>
        </w:tc>
        <w:tc>
          <w:tcPr>
            <w:tcW w:w="184" w:type="pct"/>
          </w:tcPr>
          <w:p w14:paraId="59497AC0" w14:textId="77777777" w:rsidR="00D63AB9" w:rsidRPr="009C4175" w:rsidRDefault="00D63AB9" w:rsidP="00D63AB9">
            <w:pPr>
              <w:jc w:val="center"/>
            </w:pPr>
          </w:p>
        </w:tc>
        <w:tc>
          <w:tcPr>
            <w:tcW w:w="3758" w:type="pct"/>
          </w:tcPr>
          <w:p w14:paraId="72F6F2DC" w14:textId="77777777" w:rsidR="00D63AB9" w:rsidRPr="009C4175" w:rsidRDefault="00D63AB9" w:rsidP="00D63AB9"/>
        </w:tc>
        <w:tc>
          <w:tcPr>
            <w:tcW w:w="312" w:type="pct"/>
          </w:tcPr>
          <w:p w14:paraId="06CFDD55" w14:textId="77777777" w:rsidR="00D63AB9" w:rsidRPr="009C4175" w:rsidRDefault="00D63AB9" w:rsidP="00D63AB9">
            <w:pPr>
              <w:jc w:val="center"/>
            </w:pPr>
          </w:p>
        </w:tc>
        <w:tc>
          <w:tcPr>
            <w:tcW w:w="250" w:type="pct"/>
          </w:tcPr>
          <w:p w14:paraId="6F6ABFA5" w14:textId="77777777" w:rsidR="00D63AB9" w:rsidRPr="009C4175" w:rsidRDefault="00D63AB9" w:rsidP="00D63AB9">
            <w:pPr>
              <w:jc w:val="center"/>
            </w:pPr>
          </w:p>
        </w:tc>
        <w:tc>
          <w:tcPr>
            <w:tcW w:w="231" w:type="pct"/>
          </w:tcPr>
          <w:p w14:paraId="6D471EDD" w14:textId="77777777" w:rsidR="00D63AB9" w:rsidRPr="009C4175" w:rsidRDefault="00D63AB9" w:rsidP="00D63AB9">
            <w:pPr>
              <w:jc w:val="center"/>
            </w:pPr>
          </w:p>
        </w:tc>
      </w:tr>
      <w:tr w:rsidR="00D63AB9" w:rsidRPr="009C4175" w14:paraId="7B493E4A" w14:textId="77777777" w:rsidTr="00D63AB9">
        <w:trPr>
          <w:trHeight w:val="283"/>
        </w:trPr>
        <w:tc>
          <w:tcPr>
            <w:tcW w:w="265" w:type="pct"/>
          </w:tcPr>
          <w:p w14:paraId="0323033B" w14:textId="77777777" w:rsidR="00D63AB9" w:rsidRPr="009C4175" w:rsidRDefault="00D63AB9" w:rsidP="00D63AB9">
            <w:pPr>
              <w:jc w:val="center"/>
            </w:pPr>
            <w:r w:rsidRPr="009C4175">
              <w:t>20.</w:t>
            </w:r>
          </w:p>
        </w:tc>
        <w:tc>
          <w:tcPr>
            <w:tcW w:w="184" w:type="pct"/>
          </w:tcPr>
          <w:p w14:paraId="713F9DA3" w14:textId="77777777" w:rsidR="00D63AB9" w:rsidRPr="009C4175" w:rsidRDefault="00D63AB9" w:rsidP="00D63AB9">
            <w:pPr>
              <w:jc w:val="center"/>
            </w:pPr>
          </w:p>
        </w:tc>
        <w:tc>
          <w:tcPr>
            <w:tcW w:w="3758" w:type="pct"/>
          </w:tcPr>
          <w:p w14:paraId="308F60B1" w14:textId="77777777" w:rsidR="00D63AB9" w:rsidRPr="009C2835" w:rsidRDefault="00D63AB9" w:rsidP="00D63AB9">
            <w:pPr>
              <w:autoSpaceDE w:val="0"/>
              <w:autoSpaceDN w:val="0"/>
              <w:adjustRightInd w:val="0"/>
            </w:pPr>
            <w:r w:rsidRPr="009C2835">
              <w:rPr>
                <w:rFonts w:eastAsiaTheme="minorHAnsi"/>
                <w:color w:val="000000"/>
              </w:rPr>
              <w:t>Apply Gaussian two-point and three-point formula to evaluate</w:t>
            </w:r>
            <w:r w:rsidRPr="009C2835">
              <w:rPr>
                <w:position w:val="-30"/>
              </w:rPr>
              <w:object w:dxaOrig="1040" w:dyaOrig="720" w14:anchorId="463746E2">
                <v:shape id="_x0000_i1506" type="#_x0000_t75" style="width:51.6pt;height:36pt" o:ole="">
                  <v:imagedata r:id="rId1072" o:title=""/>
                </v:shape>
                <o:OLEObject Type="Embed" ProgID="Equation.DSMT4" ShapeID="_x0000_i1506" DrawAspect="Content" ObjectID="_1801038039" r:id="rId1073"/>
              </w:object>
            </w:r>
            <w:r w:rsidRPr="009C2835">
              <w:t>.</w:t>
            </w:r>
            <w:r w:rsidRPr="009C2835">
              <w:rPr>
                <w:rFonts w:eastAsiaTheme="minorHAnsi"/>
                <w:color w:val="000000"/>
              </w:rPr>
              <w:t xml:space="preserve"> Check your answer by actual integration.</w:t>
            </w:r>
          </w:p>
        </w:tc>
        <w:tc>
          <w:tcPr>
            <w:tcW w:w="312" w:type="pct"/>
          </w:tcPr>
          <w:p w14:paraId="077D350E" w14:textId="77777777" w:rsidR="00D63AB9" w:rsidRPr="009C4175" w:rsidRDefault="00D63AB9" w:rsidP="00D63AB9">
            <w:pPr>
              <w:jc w:val="center"/>
            </w:pPr>
            <w:r w:rsidRPr="009C4175">
              <w:t>CO</w:t>
            </w:r>
            <w:r>
              <w:t>3</w:t>
            </w:r>
          </w:p>
        </w:tc>
        <w:tc>
          <w:tcPr>
            <w:tcW w:w="250" w:type="pct"/>
          </w:tcPr>
          <w:p w14:paraId="696909E3" w14:textId="77777777" w:rsidR="00D63AB9" w:rsidRPr="009C4175" w:rsidRDefault="00D63AB9" w:rsidP="00D63AB9">
            <w:pPr>
              <w:jc w:val="center"/>
            </w:pPr>
            <w:r>
              <w:t>E</w:t>
            </w:r>
          </w:p>
        </w:tc>
        <w:tc>
          <w:tcPr>
            <w:tcW w:w="231" w:type="pct"/>
          </w:tcPr>
          <w:p w14:paraId="7DAD4551" w14:textId="77777777" w:rsidR="00D63AB9" w:rsidRPr="009C4175" w:rsidRDefault="00D63AB9" w:rsidP="00D63AB9">
            <w:pPr>
              <w:jc w:val="center"/>
            </w:pPr>
            <w:r w:rsidRPr="009C4175">
              <w:t>12</w:t>
            </w:r>
          </w:p>
        </w:tc>
      </w:tr>
      <w:tr w:rsidR="00D63AB9" w:rsidRPr="009C4175" w14:paraId="42FB939A" w14:textId="77777777" w:rsidTr="00D63AB9">
        <w:trPr>
          <w:trHeight w:val="283"/>
        </w:trPr>
        <w:tc>
          <w:tcPr>
            <w:tcW w:w="265" w:type="pct"/>
          </w:tcPr>
          <w:p w14:paraId="43E7A57A" w14:textId="77777777" w:rsidR="00D63AB9" w:rsidRPr="009C4175" w:rsidRDefault="00D63AB9" w:rsidP="00D63AB9">
            <w:pPr>
              <w:jc w:val="center"/>
            </w:pPr>
          </w:p>
        </w:tc>
        <w:tc>
          <w:tcPr>
            <w:tcW w:w="184" w:type="pct"/>
          </w:tcPr>
          <w:p w14:paraId="28C41842" w14:textId="77777777" w:rsidR="00D63AB9" w:rsidRPr="009C4175" w:rsidRDefault="00D63AB9" w:rsidP="00D63AB9">
            <w:pPr>
              <w:jc w:val="center"/>
            </w:pPr>
          </w:p>
        </w:tc>
        <w:tc>
          <w:tcPr>
            <w:tcW w:w="3758" w:type="pct"/>
          </w:tcPr>
          <w:p w14:paraId="05E354C7" w14:textId="77777777" w:rsidR="00D63AB9" w:rsidRPr="009C4175" w:rsidRDefault="00D63AB9" w:rsidP="00D63AB9"/>
        </w:tc>
        <w:tc>
          <w:tcPr>
            <w:tcW w:w="312" w:type="pct"/>
          </w:tcPr>
          <w:p w14:paraId="7D37FDA0" w14:textId="77777777" w:rsidR="00D63AB9" w:rsidRPr="009C4175" w:rsidRDefault="00D63AB9" w:rsidP="00D63AB9">
            <w:pPr>
              <w:jc w:val="center"/>
            </w:pPr>
          </w:p>
        </w:tc>
        <w:tc>
          <w:tcPr>
            <w:tcW w:w="250" w:type="pct"/>
          </w:tcPr>
          <w:p w14:paraId="6809F130" w14:textId="77777777" w:rsidR="00D63AB9" w:rsidRPr="009C4175" w:rsidRDefault="00D63AB9" w:rsidP="00D63AB9">
            <w:pPr>
              <w:jc w:val="center"/>
            </w:pPr>
          </w:p>
        </w:tc>
        <w:tc>
          <w:tcPr>
            <w:tcW w:w="231" w:type="pct"/>
          </w:tcPr>
          <w:p w14:paraId="6076A743" w14:textId="77777777" w:rsidR="00D63AB9" w:rsidRPr="009C4175" w:rsidRDefault="00D63AB9" w:rsidP="00D63AB9">
            <w:pPr>
              <w:jc w:val="center"/>
            </w:pPr>
          </w:p>
        </w:tc>
      </w:tr>
      <w:tr w:rsidR="00D63AB9" w:rsidRPr="009C4175" w14:paraId="7C9BE1B5" w14:textId="77777777" w:rsidTr="00D63AB9">
        <w:trPr>
          <w:trHeight w:val="283"/>
        </w:trPr>
        <w:tc>
          <w:tcPr>
            <w:tcW w:w="265" w:type="pct"/>
          </w:tcPr>
          <w:p w14:paraId="485A41C1" w14:textId="77777777" w:rsidR="00D63AB9" w:rsidRPr="009C4175" w:rsidRDefault="00D63AB9" w:rsidP="00D63AB9">
            <w:pPr>
              <w:jc w:val="center"/>
            </w:pPr>
            <w:r w:rsidRPr="009C4175">
              <w:t>21.</w:t>
            </w:r>
          </w:p>
        </w:tc>
        <w:tc>
          <w:tcPr>
            <w:tcW w:w="184" w:type="pct"/>
          </w:tcPr>
          <w:p w14:paraId="4999558A" w14:textId="77777777" w:rsidR="00D63AB9" w:rsidRPr="009C4175" w:rsidRDefault="00D63AB9" w:rsidP="00D63AB9">
            <w:pPr>
              <w:jc w:val="center"/>
            </w:pPr>
          </w:p>
        </w:tc>
        <w:tc>
          <w:tcPr>
            <w:tcW w:w="3758" w:type="pct"/>
          </w:tcPr>
          <w:p w14:paraId="1A737377" w14:textId="77777777" w:rsidR="00D63AB9" w:rsidRDefault="00D63AB9" w:rsidP="00D63AB9">
            <w:pPr>
              <w:tabs>
                <w:tab w:val="left" w:pos="360"/>
              </w:tabs>
              <w:spacing w:line="276" w:lineRule="auto"/>
            </w:pPr>
            <w:r>
              <w:t>Compute</w:t>
            </w:r>
            <w:r w:rsidRPr="00580706">
              <w:rPr>
                <w:position w:val="-10"/>
              </w:rPr>
              <w:object w:dxaOrig="680" w:dyaOrig="320" w14:anchorId="51A71AED">
                <v:shape id="_x0000_i1507" type="#_x0000_t75" style="width:33.95pt;height:15.6pt" o:ole="">
                  <v:imagedata r:id="rId1074" o:title=""/>
                </v:shape>
                <o:OLEObject Type="Embed" ProgID="Equation.DSMT4" ShapeID="_x0000_i1507" DrawAspect="Content" ObjectID="_1801038040" r:id="rId1075"/>
              </w:object>
            </w:r>
            <w:r>
              <w:t>, using cubic spline</w:t>
            </w:r>
            <w:r w:rsidRPr="00401A61">
              <w:t xml:space="preserve"> </w:t>
            </w:r>
            <w:r>
              <w:t>approximation for the table given below:</w:t>
            </w:r>
          </w:p>
          <w:tbl>
            <w:tblPr>
              <w:tblW w:w="5164" w:type="dxa"/>
              <w:jc w:val="center"/>
              <w:tblLook w:val="04A0" w:firstRow="1" w:lastRow="0" w:firstColumn="1" w:lastColumn="0" w:noHBand="0" w:noVBand="1"/>
            </w:tblPr>
            <w:tblGrid>
              <w:gridCol w:w="1132"/>
              <w:gridCol w:w="1008"/>
              <w:gridCol w:w="1008"/>
              <w:gridCol w:w="1008"/>
              <w:gridCol w:w="1008"/>
            </w:tblGrid>
            <w:tr w:rsidR="00D63AB9" w:rsidRPr="0000619A" w14:paraId="4B18AE30" w14:textId="77777777" w:rsidTr="00D63AB9">
              <w:trPr>
                <w:trHeight w:val="315"/>
                <w:jc w:val="center"/>
              </w:trPr>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15806" w14:textId="77777777" w:rsidR="00D63AB9" w:rsidRPr="0000619A" w:rsidRDefault="00D63AB9" w:rsidP="00D63AB9">
                  <w:pPr>
                    <w:jc w:val="center"/>
                    <w:rPr>
                      <w:color w:val="000000"/>
                    </w:rPr>
                  </w:pPr>
                  <w:r w:rsidRPr="00EE3629">
                    <w:rPr>
                      <w:position w:val="-6"/>
                    </w:rPr>
                    <w:object w:dxaOrig="200" w:dyaOrig="220" w14:anchorId="12C0D33D">
                      <v:shape id="_x0000_i1508" type="#_x0000_t75" style="width:9.5pt;height:11.55pt" o:ole="">
                        <v:imagedata r:id="rId1076" o:title=""/>
                      </v:shape>
                      <o:OLEObject Type="Embed" ProgID="Equation.DSMT4" ShapeID="_x0000_i1508" DrawAspect="Content" ObjectID="_1801038041" r:id="rId1077"/>
                    </w:object>
                  </w:r>
                </w:p>
              </w:tc>
              <w:tc>
                <w:tcPr>
                  <w:tcW w:w="1008" w:type="dxa"/>
                  <w:tcBorders>
                    <w:top w:val="single" w:sz="4" w:space="0" w:color="auto"/>
                    <w:left w:val="nil"/>
                    <w:bottom w:val="single" w:sz="4" w:space="0" w:color="auto"/>
                    <w:right w:val="single" w:sz="4" w:space="0" w:color="auto"/>
                  </w:tcBorders>
                  <w:shd w:val="clear" w:color="auto" w:fill="auto"/>
                  <w:noWrap/>
                  <w:vAlign w:val="center"/>
                  <w:hideMark/>
                </w:tcPr>
                <w:p w14:paraId="4C3AB612" w14:textId="77777777" w:rsidR="00D63AB9" w:rsidRPr="0000619A" w:rsidRDefault="00D63AB9" w:rsidP="00D63AB9">
                  <w:pPr>
                    <w:jc w:val="center"/>
                    <w:rPr>
                      <w:color w:val="000000"/>
                    </w:rPr>
                  </w:pPr>
                  <w:r>
                    <w:rPr>
                      <w:color w:val="000000"/>
                    </w:rPr>
                    <w:t>0</w:t>
                  </w:r>
                </w:p>
              </w:tc>
              <w:tc>
                <w:tcPr>
                  <w:tcW w:w="1008" w:type="dxa"/>
                  <w:tcBorders>
                    <w:top w:val="single" w:sz="4" w:space="0" w:color="auto"/>
                    <w:left w:val="nil"/>
                    <w:bottom w:val="single" w:sz="4" w:space="0" w:color="auto"/>
                    <w:right w:val="single" w:sz="4" w:space="0" w:color="auto"/>
                  </w:tcBorders>
                </w:tcPr>
                <w:p w14:paraId="0367ACDB" w14:textId="77777777" w:rsidR="00D63AB9" w:rsidRPr="0000619A" w:rsidRDefault="00D63AB9" w:rsidP="00D63AB9">
                  <w:pPr>
                    <w:jc w:val="center"/>
                    <w:rPr>
                      <w:color w:val="000000"/>
                    </w:rPr>
                  </w:pPr>
                  <w:r>
                    <w:rPr>
                      <w:color w:val="000000"/>
                    </w:rPr>
                    <w:t>1</w:t>
                  </w:r>
                </w:p>
              </w:tc>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5EF8A5" w14:textId="77777777" w:rsidR="00D63AB9" w:rsidRPr="0000619A" w:rsidRDefault="00D63AB9" w:rsidP="00D63AB9">
                  <w:pPr>
                    <w:jc w:val="center"/>
                    <w:rPr>
                      <w:color w:val="000000"/>
                    </w:rPr>
                  </w:pPr>
                  <w:r>
                    <w:rPr>
                      <w:color w:val="000000"/>
                    </w:rPr>
                    <w:t>2</w:t>
                  </w:r>
                </w:p>
              </w:tc>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5966D" w14:textId="77777777" w:rsidR="00D63AB9" w:rsidRPr="0000619A" w:rsidRDefault="00D63AB9" w:rsidP="00D63AB9">
                  <w:pPr>
                    <w:jc w:val="center"/>
                    <w:rPr>
                      <w:color w:val="000000"/>
                    </w:rPr>
                  </w:pPr>
                  <w:r>
                    <w:rPr>
                      <w:color w:val="000000"/>
                    </w:rPr>
                    <w:t>3</w:t>
                  </w:r>
                </w:p>
              </w:tc>
            </w:tr>
            <w:tr w:rsidR="00D63AB9" w:rsidRPr="0000619A" w14:paraId="382679BA" w14:textId="77777777" w:rsidTr="00D63AB9">
              <w:trPr>
                <w:trHeight w:val="315"/>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14:paraId="0CDF3212" w14:textId="77777777" w:rsidR="00D63AB9" w:rsidRPr="0000619A" w:rsidRDefault="00D63AB9" w:rsidP="00D63AB9">
                  <w:pPr>
                    <w:jc w:val="center"/>
                    <w:rPr>
                      <w:color w:val="000000"/>
                    </w:rPr>
                  </w:pPr>
                  <w:r w:rsidRPr="00EE3629">
                    <w:rPr>
                      <w:position w:val="-10"/>
                    </w:rPr>
                    <w:object w:dxaOrig="920" w:dyaOrig="320" w14:anchorId="0A74762C">
                      <v:shape id="_x0000_i1509" type="#_x0000_t75" style="width:45.5pt;height:15.6pt" o:ole="">
                        <v:imagedata r:id="rId1078" o:title=""/>
                      </v:shape>
                      <o:OLEObject Type="Embed" ProgID="Equation.DSMT4" ShapeID="_x0000_i1509" DrawAspect="Content" ObjectID="_1801038042" r:id="rId1079"/>
                    </w:object>
                  </w:r>
                </w:p>
              </w:tc>
              <w:tc>
                <w:tcPr>
                  <w:tcW w:w="1008" w:type="dxa"/>
                  <w:tcBorders>
                    <w:top w:val="nil"/>
                    <w:left w:val="nil"/>
                    <w:bottom w:val="single" w:sz="4" w:space="0" w:color="auto"/>
                    <w:right w:val="single" w:sz="4" w:space="0" w:color="auto"/>
                  </w:tcBorders>
                  <w:shd w:val="clear" w:color="auto" w:fill="auto"/>
                  <w:noWrap/>
                  <w:vAlign w:val="center"/>
                  <w:hideMark/>
                </w:tcPr>
                <w:p w14:paraId="69908CB7" w14:textId="77777777" w:rsidR="00D63AB9" w:rsidRPr="0000619A" w:rsidRDefault="00D63AB9" w:rsidP="00D63AB9">
                  <w:pPr>
                    <w:jc w:val="center"/>
                    <w:rPr>
                      <w:color w:val="000000"/>
                    </w:rPr>
                  </w:pPr>
                  <w:r>
                    <w:rPr>
                      <w:color w:val="000000"/>
                    </w:rPr>
                    <w:t>1</w:t>
                  </w:r>
                </w:p>
              </w:tc>
              <w:tc>
                <w:tcPr>
                  <w:tcW w:w="1008" w:type="dxa"/>
                  <w:tcBorders>
                    <w:top w:val="single" w:sz="4" w:space="0" w:color="auto"/>
                    <w:left w:val="nil"/>
                    <w:bottom w:val="single" w:sz="4" w:space="0" w:color="auto"/>
                    <w:right w:val="single" w:sz="4" w:space="0" w:color="auto"/>
                  </w:tcBorders>
                </w:tcPr>
                <w:p w14:paraId="697340D0" w14:textId="77777777" w:rsidR="00D63AB9" w:rsidRPr="0000619A" w:rsidRDefault="00D63AB9" w:rsidP="00D63AB9">
                  <w:pPr>
                    <w:jc w:val="center"/>
                    <w:rPr>
                      <w:color w:val="000000"/>
                    </w:rPr>
                  </w:pPr>
                  <w:r>
                    <w:rPr>
                      <w:color w:val="000000"/>
                    </w:rPr>
                    <w:t>2</w:t>
                  </w:r>
                </w:p>
              </w:tc>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8A60D4" w14:textId="77777777" w:rsidR="00D63AB9" w:rsidRPr="0000619A" w:rsidRDefault="00D63AB9" w:rsidP="00D63AB9">
                  <w:pPr>
                    <w:jc w:val="center"/>
                    <w:rPr>
                      <w:color w:val="000000"/>
                    </w:rPr>
                  </w:pPr>
                  <w:r>
                    <w:rPr>
                      <w:color w:val="000000"/>
                    </w:rPr>
                    <w:t>33</w:t>
                  </w:r>
                </w:p>
              </w:tc>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162C2" w14:textId="77777777" w:rsidR="00D63AB9" w:rsidRPr="0000619A" w:rsidRDefault="00D63AB9" w:rsidP="00D63AB9">
                  <w:pPr>
                    <w:jc w:val="center"/>
                    <w:rPr>
                      <w:color w:val="000000"/>
                    </w:rPr>
                  </w:pPr>
                  <w:r>
                    <w:rPr>
                      <w:color w:val="000000"/>
                    </w:rPr>
                    <w:t>244</w:t>
                  </w:r>
                </w:p>
              </w:tc>
            </w:tr>
          </w:tbl>
          <w:p w14:paraId="3718B8D3" w14:textId="77777777" w:rsidR="00D63AB9" w:rsidRPr="009C4175" w:rsidRDefault="00D63AB9" w:rsidP="00D63AB9">
            <w:pPr>
              <w:tabs>
                <w:tab w:val="left" w:pos="360"/>
              </w:tabs>
              <w:spacing w:line="276" w:lineRule="auto"/>
            </w:pPr>
          </w:p>
        </w:tc>
        <w:tc>
          <w:tcPr>
            <w:tcW w:w="312" w:type="pct"/>
          </w:tcPr>
          <w:p w14:paraId="4A7751D7" w14:textId="77777777" w:rsidR="00D63AB9" w:rsidRPr="009C4175" w:rsidRDefault="00D63AB9" w:rsidP="00D63AB9">
            <w:pPr>
              <w:jc w:val="center"/>
            </w:pPr>
            <w:r w:rsidRPr="009C4175">
              <w:t>CO</w:t>
            </w:r>
            <w:r>
              <w:t>4</w:t>
            </w:r>
          </w:p>
        </w:tc>
        <w:tc>
          <w:tcPr>
            <w:tcW w:w="250" w:type="pct"/>
          </w:tcPr>
          <w:p w14:paraId="5E8B811E" w14:textId="77777777" w:rsidR="00D63AB9" w:rsidRPr="009C4175" w:rsidRDefault="00D63AB9" w:rsidP="00D63AB9">
            <w:pPr>
              <w:jc w:val="center"/>
            </w:pPr>
            <w:r>
              <w:t>An</w:t>
            </w:r>
          </w:p>
        </w:tc>
        <w:tc>
          <w:tcPr>
            <w:tcW w:w="231" w:type="pct"/>
          </w:tcPr>
          <w:p w14:paraId="28E537D6" w14:textId="77777777" w:rsidR="00D63AB9" w:rsidRPr="009C4175" w:rsidRDefault="00D63AB9" w:rsidP="00D63AB9">
            <w:pPr>
              <w:jc w:val="center"/>
            </w:pPr>
            <w:r>
              <w:t>12</w:t>
            </w:r>
          </w:p>
        </w:tc>
      </w:tr>
      <w:tr w:rsidR="00D63AB9" w:rsidRPr="009C4175" w14:paraId="04519BC9" w14:textId="77777777" w:rsidTr="00D63AB9">
        <w:trPr>
          <w:trHeight w:val="283"/>
        </w:trPr>
        <w:tc>
          <w:tcPr>
            <w:tcW w:w="265" w:type="pct"/>
          </w:tcPr>
          <w:p w14:paraId="032EDC36" w14:textId="77777777" w:rsidR="00D63AB9" w:rsidRPr="009C4175" w:rsidRDefault="00D63AB9" w:rsidP="00D63AB9">
            <w:pPr>
              <w:jc w:val="center"/>
            </w:pPr>
          </w:p>
        </w:tc>
        <w:tc>
          <w:tcPr>
            <w:tcW w:w="184" w:type="pct"/>
          </w:tcPr>
          <w:p w14:paraId="37C2B60B" w14:textId="77777777" w:rsidR="00D63AB9" w:rsidRPr="009C4175" w:rsidRDefault="00D63AB9" w:rsidP="00D63AB9">
            <w:pPr>
              <w:jc w:val="center"/>
            </w:pPr>
          </w:p>
        </w:tc>
        <w:tc>
          <w:tcPr>
            <w:tcW w:w="3758" w:type="pct"/>
          </w:tcPr>
          <w:p w14:paraId="43CEA734" w14:textId="77777777" w:rsidR="00D63AB9" w:rsidRPr="009C4175" w:rsidRDefault="00D63AB9" w:rsidP="00D63AB9"/>
        </w:tc>
        <w:tc>
          <w:tcPr>
            <w:tcW w:w="312" w:type="pct"/>
          </w:tcPr>
          <w:p w14:paraId="69F15340" w14:textId="77777777" w:rsidR="00D63AB9" w:rsidRPr="009C4175" w:rsidRDefault="00D63AB9" w:rsidP="00D63AB9">
            <w:pPr>
              <w:jc w:val="center"/>
            </w:pPr>
          </w:p>
        </w:tc>
        <w:tc>
          <w:tcPr>
            <w:tcW w:w="250" w:type="pct"/>
          </w:tcPr>
          <w:p w14:paraId="6A13A486" w14:textId="77777777" w:rsidR="00D63AB9" w:rsidRPr="009C4175" w:rsidRDefault="00D63AB9" w:rsidP="00D63AB9">
            <w:pPr>
              <w:jc w:val="center"/>
            </w:pPr>
          </w:p>
        </w:tc>
        <w:tc>
          <w:tcPr>
            <w:tcW w:w="231" w:type="pct"/>
          </w:tcPr>
          <w:p w14:paraId="0E9BA690" w14:textId="77777777" w:rsidR="00D63AB9" w:rsidRPr="009C4175" w:rsidRDefault="00D63AB9" w:rsidP="00D63AB9">
            <w:pPr>
              <w:jc w:val="center"/>
            </w:pPr>
          </w:p>
        </w:tc>
      </w:tr>
      <w:tr w:rsidR="00D63AB9" w:rsidRPr="009C4175" w14:paraId="15C0D6D4" w14:textId="77777777" w:rsidTr="00D63AB9">
        <w:trPr>
          <w:trHeight w:val="283"/>
        </w:trPr>
        <w:tc>
          <w:tcPr>
            <w:tcW w:w="265" w:type="pct"/>
          </w:tcPr>
          <w:p w14:paraId="49D22DB5" w14:textId="77777777" w:rsidR="00D63AB9" w:rsidRPr="009C4175" w:rsidRDefault="00D63AB9" w:rsidP="00D63AB9">
            <w:pPr>
              <w:jc w:val="center"/>
            </w:pPr>
            <w:r w:rsidRPr="009C4175">
              <w:t>22.</w:t>
            </w:r>
          </w:p>
        </w:tc>
        <w:tc>
          <w:tcPr>
            <w:tcW w:w="184" w:type="pct"/>
          </w:tcPr>
          <w:p w14:paraId="1F3061BB" w14:textId="77777777" w:rsidR="00D63AB9" w:rsidRPr="009C4175" w:rsidRDefault="00D63AB9" w:rsidP="00D63AB9">
            <w:pPr>
              <w:jc w:val="center"/>
            </w:pPr>
          </w:p>
        </w:tc>
        <w:tc>
          <w:tcPr>
            <w:tcW w:w="3758" w:type="pct"/>
          </w:tcPr>
          <w:p w14:paraId="1E2208C5" w14:textId="77777777" w:rsidR="00D63AB9" w:rsidRPr="009C4175" w:rsidRDefault="00D63AB9" w:rsidP="00D63AB9">
            <w:r>
              <w:t>Compute</w:t>
            </w:r>
            <w:r w:rsidRPr="00F60877">
              <w:rPr>
                <w:position w:val="-10"/>
              </w:rPr>
              <w:object w:dxaOrig="680" w:dyaOrig="320" w14:anchorId="30E63380">
                <v:shape id="_x0000_i1510" type="#_x0000_t75" style="width:33.95pt;height:15.6pt" o:ole="">
                  <v:imagedata r:id="rId1080" o:title=""/>
                </v:shape>
                <o:OLEObject Type="Embed" ProgID="Equation.DSMT4" ShapeID="_x0000_i1510" DrawAspect="Content" ObjectID="_1801038043" r:id="rId1081"/>
              </w:object>
            </w:r>
            <w:r>
              <w:t>, given</w:t>
            </w:r>
            <w:r w:rsidRPr="00F60877">
              <w:rPr>
                <w:position w:val="-24"/>
              </w:rPr>
              <w:object w:dxaOrig="1600" w:dyaOrig="620" w14:anchorId="0A529437">
                <v:shape id="_x0000_i1511" type="#_x0000_t75" style="width:80.15pt;height:30.55pt" o:ole="">
                  <v:imagedata r:id="rId1082" o:title=""/>
                </v:shape>
                <o:OLEObject Type="Embed" ProgID="Equation.DSMT4" ShapeID="_x0000_i1511" DrawAspect="Content" ObjectID="_1801038044" r:id="rId1083"/>
              </w:object>
            </w:r>
            <w:r>
              <w:t>,</w:t>
            </w:r>
            <w:r w:rsidRPr="00F439D0">
              <w:t xml:space="preserve"> </w:t>
            </w:r>
            <w:r w:rsidRPr="00F60877">
              <w:rPr>
                <w:position w:val="-10"/>
              </w:rPr>
              <w:object w:dxaOrig="820" w:dyaOrig="320" w14:anchorId="1D0CA5E0">
                <v:shape id="_x0000_i1512" type="#_x0000_t75" style="width:41.45pt;height:15.6pt" o:ole="">
                  <v:imagedata r:id="rId1084" o:title=""/>
                </v:shape>
                <o:OLEObject Type="Embed" ProgID="Equation.DSMT4" ShapeID="_x0000_i1512" DrawAspect="Content" ObjectID="_1801038045" r:id="rId1085"/>
              </w:object>
            </w:r>
            <w:r>
              <w:t xml:space="preserve"> by taking </w:t>
            </w:r>
            <w:r w:rsidRPr="00F60877">
              <w:rPr>
                <w:position w:val="-6"/>
              </w:rPr>
              <w:object w:dxaOrig="720" w:dyaOrig="279" w14:anchorId="09443614">
                <v:shape id="_x0000_i1513" type="#_x0000_t75" style="width:36pt;height:14.25pt" o:ole="">
                  <v:imagedata r:id="rId1086" o:title=""/>
                </v:shape>
                <o:OLEObject Type="Embed" ProgID="Equation.DSMT4" ShapeID="_x0000_i1513" DrawAspect="Content" ObjectID="_1801038046" r:id="rId1087"/>
              </w:object>
            </w:r>
            <w:r>
              <w:t>using Runge-Kutta method of fourth order correct to four decimal places.</w:t>
            </w:r>
          </w:p>
        </w:tc>
        <w:tc>
          <w:tcPr>
            <w:tcW w:w="312" w:type="pct"/>
          </w:tcPr>
          <w:p w14:paraId="1AB72C22" w14:textId="77777777" w:rsidR="00D63AB9" w:rsidRPr="009C4175" w:rsidRDefault="00D63AB9" w:rsidP="00D63AB9">
            <w:pPr>
              <w:jc w:val="center"/>
            </w:pPr>
            <w:r w:rsidRPr="009C4175">
              <w:t>CO</w:t>
            </w:r>
            <w:r>
              <w:t>5</w:t>
            </w:r>
          </w:p>
        </w:tc>
        <w:tc>
          <w:tcPr>
            <w:tcW w:w="250" w:type="pct"/>
          </w:tcPr>
          <w:p w14:paraId="0024E188" w14:textId="77777777" w:rsidR="00D63AB9" w:rsidRPr="009C4175" w:rsidRDefault="00D63AB9" w:rsidP="00D63AB9">
            <w:pPr>
              <w:jc w:val="center"/>
            </w:pPr>
            <w:r>
              <w:t>A</w:t>
            </w:r>
          </w:p>
        </w:tc>
        <w:tc>
          <w:tcPr>
            <w:tcW w:w="231" w:type="pct"/>
          </w:tcPr>
          <w:p w14:paraId="21ECD555" w14:textId="77777777" w:rsidR="00D63AB9" w:rsidRPr="009C4175" w:rsidRDefault="00D63AB9" w:rsidP="00D63AB9">
            <w:pPr>
              <w:jc w:val="center"/>
            </w:pPr>
            <w:r w:rsidRPr="009C4175">
              <w:t>12</w:t>
            </w:r>
          </w:p>
        </w:tc>
      </w:tr>
      <w:tr w:rsidR="00D63AB9" w:rsidRPr="009C4175" w14:paraId="1AE4DBEA" w14:textId="77777777" w:rsidTr="00D63AB9">
        <w:trPr>
          <w:trHeight w:val="283"/>
        </w:trPr>
        <w:tc>
          <w:tcPr>
            <w:tcW w:w="265" w:type="pct"/>
          </w:tcPr>
          <w:p w14:paraId="21FE46AE" w14:textId="77777777" w:rsidR="00D63AB9" w:rsidRPr="009C4175" w:rsidRDefault="00D63AB9" w:rsidP="00D63AB9">
            <w:pPr>
              <w:jc w:val="center"/>
            </w:pPr>
          </w:p>
        </w:tc>
        <w:tc>
          <w:tcPr>
            <w:tcW w:w="184" w:type="pct"/>
          </w:tcPr>
          <w:p w14:paraId="32EA3583" w14:textId="77777777" w:rsidR="00D63AB9" w:rsidRPr="009C4175" w:rsidRDefault="00D63AB9" w:rsidP="00D63AB9">
            <w:pPr>
              <w:jc w:val="center"/>
            </w:pPr>
          </w:p>
        </w:tc>
        <w:tc>
          <w:tcPr>
            <w:tcW w:w="3758" w:type="pct"/>
          </w:tcPr>
          <w:p w14:paraId="5E13B42F" w14:textId="77777777" w:rsidR="00D63AB9" w:rsidRPr="009C4175" w:rsidRDefault="00D63AB9" w:rsidP="00D63AB9"/>
        </w:tc>
        <w:tc>
          <w:tcPr>
            <w:tcW w:w="312" w:type="pct"/>
          </w:tcPr>
          <w:p w14:paraId="34F467DC" w14:textId="77777777" w:rsidR="00D63AB9" w:rsidRPr="009C4175" w:rsidRDefault="00D63AB9" w:rsidP="00D63AB9">
            <w:pPr>
              <w:jc w:val="center"/>
            </w:pPr>
          </w:p>
        </w:tc>
        <w:tc>
          <w:tcPr>
            <w:tcW w:w="250" w:type="pct"/>
          </w:tcPr>
          <w:p w14:paraId="1F413545" w14:textId="77777777" w:rsidR="00D63AB9" w:rsidRPr="009C4175" w:rsidRDefault="00D63AB9" w:rsidP="00D63AB9">
            <w:pPr>
              <w:jc w:val="center"/>
            </w:pPr>
          </w:p>
        </w:tc>
        <w:tc>
          <w:tcPr>
            <w:tcW w:w="231" w:type="pct"/>
          </w:tcPr>
          <w:p w14:paraId="23A56372" w14:textId="77777777" w:rsidR="00D63AB9" w:rsidRPr="009C4175" w:rsidRDefault="00D63AB9" w:rsidP="00D63AB9">
            <w:pPr>
              <w:jc w:val="center"/>
            </w:pPr>
          </w:p>
        </w:tc>
      </w:tr>
      <w:tr w:rsidR="00D63AB9" w:rsidRPr="009C4175" w14:paraId="44D1E85A" w14:textId="77777777" w:rsidTr="00D63AB9">
        <w:trPr>
          <w:trHeight w:val="283"/>
        </w:trPr>
        <w:tc>
          <w:tcPr>
            <w:tcW w:w="265" w:type="pct"/>
          </w:tcPr>
          <w:p w14:paraId="58D56F22" w14:textId="77777777" w:rsidR="00D63AB9" w:rsidRPr="009C4175" w:rsidRDefault="00D63AB9" w:rsidP="00D63AB9">
            <w:pPr>
              <w:jc w:val="center"/>
            </w:pPr>
            <w:r w:rsidRPr="009C4175">
              <w:t>23.</w:t>
            </w:r>
          </w:p>
        </w:tc>
        <w:tc>
          <w:tcPr>
            <w:tcW w:w="184" w:type="pct"/>
          </w:tcPr>
          <w:p w14:paraId="0F153E00" w14:textId="77777777" w:rsidR="00D63AB9" w:rsidRPr="009C4175" w:rsidRDefault="00D63AB9" w:rsidP="00D63AB9">
            <w:pPr>
              <w:jc w:val="center"/>
            </w:pPr>
          </w:p>
        </w:tc>
        <w:tc>
          <w:tcPr>
            <w:tcW w:w="3758" w:type="pct"/>
          </w:tcPr>
          <w:p w14:paraId="3CF846E3" w14:textId="77777777" w:rsidR="00D63AB9" w:rsidRPr="009C4175" w:rsidRDefault="00D63AB9" w:rsidP="00D63AB9">
            <w:r>
              <w:t>Solve by Crank-Nicholson scheme the equation</w:t>
            </w:r>
            <w:r w:rsidRPr="00580706">
              <w:rPr>
                <w:position w:val="-12"/>
              </w:rPr>
              <w:object w:dxaOrig="960" w:dyaOrig="360" w14:anchorId="18DB5D7B">
                <v:shape id="_x0000_i1514" type="#_x0000_t75" style="width:48.25pt;height:18.35pt" o:ole="">
                  <v:imagedata r:id="rId1088" o:title=""/>
                </v:shape>
                <o:OLEObject Type="Embed" ProgID="Equation.DSMT4" ShapeID="_x0000_i1514" DrawAspect="Content" ObjectID="_1801038047" r:id="rId1089"/>
              </w:object>
            </w:r>
            <w:r>
              <w:t xml:space="preserve">, </w:t>
            </w:r>
            <w:r w:rsidRPr="00C14108">
              <w:rPr>
                <w:position w:val="-6"/>
              </w:rPr>
              <w:object w:dxaOrig="859" w:dyaOrig="279" w14:anchorId="329E04B6">
                <v:shape id="_x0000_i1515" type="#_x0000_t75" style="width:42.8pt;height:14.25pt" o:ole="">
                  <v:imagedata r:id="rId1090" o:title=""/>
                </v:shape>
                <o:OLEObject Type="Embed" ProgID="Equation.DSMT4" ShapeID="_x0000_i1515" DrawAspect="Content" ObjectID="_1801038048" r:id="rId1091"/>
              </w:object>
            </w:r>
            <w:r>
              <w:t xml:space="preserve">, </w:t>
            </w:r>
            <w:r w:rsidRPr="00580706">
              <w:rPr>
                <w:position w:val="-6"/>
              </w:rPr>
              <w:object w:dxaOrig="499" w:dyaOrig="279" w14:anchorId="73278977">
                <v:shape id="_x0000_i1516" type="#_x0000_t75" style="width:24.45pt;height:14.25pt" o:ole="">
                  <v:imagedata r:id="rId1092" o:title=""/>
                </v:shape>
                <o:OLEObject Type="Embed" ProgID="Equation.DSMT4" ShapeID="_x0000_i1516" DrawAspect="Content" ObjectID="_1801038049" r:id="rId1093"/>
              </w:object>
            </w:r>
            <w:r>
              <w:t xml:space="preserve"> subject to </w:t>
            </w:r>
            <w:r w:rsidRPr="00580706">
              <w:rPr>
                <w:position w:val="-10"/>
              </w:rPr>
              <w:object w:dxaOrig="1040" w:dyaOrig="320" w14:anchorId="4ED181C8">
                <v:shape id="_x0000_i1517" type="#_x0000_t75" style="width:51.6pt;height:15.6pt" o:ole="">
                  <v:imagedata r:id="rId1094" o:title=""/>
                </v:shape>
                <o:OLEObject Type="Embed" ProgID="Equation.DSMT4" ShapeID="_x0000_i1517" DrawAspect="Content" ObjectID="_1801038050" r:id="rId1095"/>
              </w:object>
            </w:r>
            <w:r>
              <w:t xml:space="preserve">, </w:t>
            </w:r>
            <w:r w:rsidRPr="00580706">
              <w:rPr>
                <w:position w:val="-10"/>
              </w:rPr>
              <w:object w:dxaOrig="999" w:dyaOrig="320" w14:anchorId="566CB0B1">
                <v:shape id="_x0000_i1518" type="#_x0000_t75" style="width:50.25pt;height:15.6pt" o:ole="">
                  <v:imagedata r:id="rId1096" o:title=""/>
                </v:shape>
                <o:OLEObject Type="Embed" ProgID="Equation.DSMT4" ShapeID="_x0000_i1518" DrawAspect="Content" ObjectID="_1801038051" r:id="rId1097"/>
              </w:object>
            </w:r>
            <w:r>
              <w:t xml:space="preserve">, </w:t>
            </w:r>
            <w:r w:rsidRPr="00580706">
              <w:rPr>
                <w:position w:val="-10"/>
              </w:rPr>
              <w:object w:dxaOrig="1260" w:dyaOrig="320" w14:anchorId="22C36ABE">
                <v:shape id="_x0000_i1519" type="#_x0000_t75" style="width:63.15pt;height:15.6pt" o:ole="">
                  <v:imagedata r:id="rId1098" o:title=""/>
                </v:shape>
                <o:OLEObject Type="Embed" ProgID="Equation.DSMT4" ShapeID="_x0000_i1519" DrawAspect="Content" ObjectID="_1801038052" r:id="rId1099"/>
              </w:object>
            </w:r>
            <w:r>
              <w:t xml:space="preserve">, for two time steps taking </w:t>
            </w:r>
            <w:r w:rsidRPr="00580706">
              <w:rPr>
                <w:position w:val="-24"/>
              </w:rPr>
              <w:object w:dxaOrig="600" w:dyaOrig="620" w14:anchorId="3DE2B8D7">
                <v:shape id="_x0000_i1520" type="#_x0000_t75" style="width:29.9pt;height:30.55pt" o:ole="">
                  <v:imagedata r:id="rId1100" o:title=""/>
                </v:shape>
                <o:OLEObject Type="Embed" ProgID="Equation.DSMT4" ShapeID="_x0000_i1520" DrawAspect="Content" ObjectID="_1801038053" r:id="rId1101"/>
              </w:object>
            </w:r>
            <w:r>
              <w:t>.</w:t>
            </w:r>
          </w:p>
        </w:tc>
        <w:tc>
          <w:tcPr>
            <w:tcW w:w="312" w:type="pct"/>
          </w:tcPr>
          <w:p w14:paraId="1BC457D8" w14:textId="77777777" w:rsidR="00D63AB9" w:rsidRPr="009C4175" w:rsidRDefault="00D63AB9" w:rsidP="00D63AB9">
            <w:pPr>
              <w:jc w:val="center"/>
            </w:pPr>
            <w:r w:rsidRPr="009C4175">
              <w:t>CO</w:t>
            </w:r>
            <w:r>
              <w:t>6</w:t>
            </w:r>
          </w:p>
        </w:tc>
        <w:tc>
          <w:tcPr>
            <w:tcW w:w="250" w:type="pct"/>
          </w:tcPr>
          <w:p w14:paraId="566ACA17" w14:textId="77777777" w:rsidR="00D63AB9" w:rsidRPr="009C4175" w:rsidRDefault="00D63AB9" w:rsidP="00D63AB9">
            <w:pPr>
              <w:jc w:val="center"/>
            </w:pPr>
            <w:r>
              <w:t>E</w:t>
            </w:r>
          </w:p>
        </w:tc>
        <w:tc>
          <w:tcPr>
            <w:tcW w:w="231" w:type="pct"/>
          </w:tcPr>
          <w:p w14:paraId="59D7BF47" w14:textId="77777777" w:rsidR="00D63AB9" w:rsidRPr="009C4175" w:rsidRDefault="00D63AB9" w:rsidP="00D63AB9">
            <w:pPr>
              <w:jc w:val="center"/>
            </w:pPr>
            <w:r w:rsidRPr="009C4175">
              <w:t>12</w:t>
            </w:r>
          </w:p>
        </w:tc>
      </w:tr>
      <w:tr w:rsidR="00D63AB9" w:rsidRPr="009C4175" w14:paraId="72A820CE" w14:textId="77777777" w:rsidTr="00D63AB9">
        <w:trPr>
          <w:trHeight w:val="550"/>
        </w:trPr>
        <w:tc>
          <w:tcPr>
            <w:tcW w:w="5000" w:type="pct"/>
            <w:gridSpan w:val="6"/>
            <w:vAlign w:val="center"/>
          </w:tcPr>
          <w:p w14:paraId="43CB8B34" w14:textId="77777777" w:rsidR="00D63AB9" w:rsidRPr="009C4175" w:rsidRDefault="00D63AB9" w:rsidP="00D63AB9">
            <w:pPr>
              <w:jc w:val="center"/>
              <w:rPr>
                <w:b/>
                <w:bCs/>
              </w:rPr>
            </w:pPr>
            <w:r w:rsidRPr="009C4175">
              <w:rPr>
                <w:b/>
                <w:bCs/>
              </w:rPr>
              <w:t>COMPULSORY QUESTION</w:t>
            </w:r>
          </w:p>
        </w:tc>
      </w:tr>
      <w:tr w:rsidR="00D63AB9" w:rsidRPr="009C4175" w14:paraId="2C10F048" w14:textId="77777777" w:rsidTr="00D63AB9">
        <w:trPr>
          <w:trHeight w:val="2260"/>
        </w:trPr>
        <w:tc>
          <w:tcPr>
            <w:tcW w:w="265" w:type="pct"/>
          </w:tcPr>
          <w:p w14:paraId="36FF73A6" w14:textId="77777777" w:rsidR="00D63AB9" w:rsidRPr="009C4175" w:rsidRDefault="00D63AB9" w:rsidP="00D63AB9">
            <w:pPr>
              <w:jc w:val="center"/>
            </w:pPr>
            <w:r w:rsidRPr="009C4175">
              <w:t>24.</w:t>
            </w:r>
          </w:p>
        </w:tc>
        <w:tc>
          <w:tcPr>
            <w:tcW w:w="184" w:type="pct"/>
          </w:tcPr>
          <w:p w14:paraId="0104880B" w14:textId="77777777" w:rsidR="00D63AB9" w:rsidRPr="009C4175" w:rsidRDefault="00D63AB9" w:rsidP="00D63AB9">
            <w:pPr>
              <w:jc w:val="center"/>
            </w:pPr>
          </w:p>
        </w:tc>
        <w:tc>
          <w:tcPr>
            <w:tcW w:w="3758" w:type="pct"/>
          </w:tcPr>
          <w:p w14:paraId="25E3AE38" w14:textId="77777777" w:rsidR="00D63AB9" w:rsidRDefault="00D63AB9" w:rsidP="00D63AB9">
            <w:r>
              <w:t xml:space="preserve">Apply Liebmann’s iteration processes to find the values at the interior lattice points of a square region of the harmonic equation </w:t>
            </w:r>
            <w:r w:rsidRPr="00D040F3">
              <w:rPr>
                <w:position w:val="-6"/>
              </w:rPr>
              <w:object w:dxaOrig="820" w:dyaOrig="320" w14:anchorId="3DD9E453">
                <v:shape id="_x0000_i1521" type="#_x0000_t75" style="width:41.45pt;height:15.6pt" o:ole="">
                  <v:imagedata r:id="rId1102" o:title=""/>
                </v:shape>
                <o:OLEObject Type="Embed" ProgID="Equation.DSMT4" ShapeID="_x0000_i1521" DrawAspect="Content" ObjectID="_1801038054" r:id="rId1103"/>
              </w:object>
            </w:r>
            <w:r>
              <w:t xml:space="preserve">whose boundary values are given in the following mesh: </w:t>
            </w:r>
          </w:p>
          <w:p w14:paraId="2A9F51DE" w14:textId="77777777" w:rsidR="00D63AB9" w:rsidRDefault="00D63AB9" w:rsidP="00D63AB9"/>
          <w:p w14:paraId="3D14877B" w14:textId="77777777" w:rsidR="00D63AB9" w:rsidRDefault="00D63AB9" w:rsidP="00D63AB9"/>
          <w:p w14:paraId="579E4300" w14:textId="77777777" w:rsidR="00D63AB9" w:rsidRPr="009C4175" w:rsidRDefault="00D63AB9" w:rsidP="00D63AB9">
            <w:pPr>
              <w:jc w:val="center"/>
            </w:pPr>
            <w:r>
              <w:rPr>
                <w:noProof/>
              </w:rPr>
              <w:lastRenderedPageBreak/>
              <w:drawing>
                <wp:inline distT="0" distB="0" distL="0" distR="0" wp14:anchorId="60436065" wp14:editId="13D5EBD2">
                  <wp:extent cx="2581275" cy="2418559"/>
                  <wp:effectExtent l="0" t="0" r="0" b="1270"/>
                  <wp:docPr id="1147547093" name="Picture 1147547093" descr="C:\Users\Admin\Downloads\WhatsApp 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Admin\Downloads\WhatsApp Image 1.jpg"/>
                          <pic:cNvPicPr>
                            <a:picLocks noChangeAspect="1" noChangeArrowheads="1"/>
                          </pic:cNvPicPr>
                        </pic:nvPicPr>
                        <pic:blipFill rotWithShape="1">
                          <a:blip r:embed="rId1104">
                            <a:extLst>
                              <a:ext uri="{BEBA8EAE-BF5A-486C-A8C5-ECC9F3942E4B}">
                                <a14:imgProps xmlns:a14="http://schemas.microsoft.com/office/drawing/2010/main">
                                  <a14:imgLayer r:embed="rId1105">
                                    <a14:imgEffect>
                                      <a14:sharpenSoften amount="50000"/>
                                    </a14:imgEffect>
                                  </a14:imgLayer>
                                </a14:imgProps>
                              </a:ext>
                              <a:ext uri="{28A0092B-C50C-407E-A947-70E740481C1C}">
                                <a14:useLocalDpi xmlns:a14="http://schemas.microsoft.com/office/drawing/2010/main" val="0"/>
                              </a:ext>
                            </a:extLst>
                          </a:blip>
                          <a:srcRect l="10417" t="4722" r="16875" b="4444"/>
                          <a:stretch/>
                        </pic:blipFill>
                        <pic:spPr bwMode="auto">
                          <a:xfrm>
                            <a:off x="0" y="0"/>
                            <a:ext cx="2590104" cy="24268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2" w:type="pct"/>
          </w:tcPr>
          <w:p w14:paraId="6D7D39E7" w14:textId="77777777" w:rsidR="00D63AB9" w:rsidRPr="009C4175" w:rsidRDefault="00D63AB9" w:rsidP="00D63AB9">
            <w:pPr>
              <w:jc w:val="center"/>
            </w:pPr>
            <w:r w:rsidRPr="009C4175">
              <w:lastRenderedPageBreak/>
              <w:t>CO</w:t>
            </w:r>
            <w:r>
              <w:t>6</w:t>
            </w:r>
          </w:p>
        </w:tc>
        <w:tc>
          <w:tcPr>
            <w:tcW w:w="250" w:type="pct"/>
          </w:tcPr>
          <w:p w14:paraId="78234A20" w14:textId="77777777" w:rsidR="00D63AB9" w:rsidRPr="009C4175" w:rsidRDefault="00D63AB9" w:rsidP="00D63AB9">
            <w:pPr>
              <w:jc w:val="center"/>
            </w:pPr>
            <w:r>
              <w:t>E</w:t>
            </w:r>
          </w:p>
        </w:tc>
        <w:tc>
          <w:tcPr>
            <w:tcW w:w="231" w:type="pct"/>
          </w:tcPr>
          <w:p w14:paraId="7CDFAD86" w14:textId="77777777" w:rsidR="00D63AB9" w:rsidRPr="009C4175" w:rsidRDefault="00D63AB9" w:rsidP="00D63AB9">
            <w:pPr>
              <w:jc w:val="center"/>
            </w:pPr>
            <w:r w:rsidRPr="009C4175">
              <w:t>12</w:t>
            </w:r>
          </w:p>
        </w:tc>
      </w:tr>
    </w:tbl>
    <w:p w14:paraId="20DEC4B6" w14:textId="77777777" w:rsidR="00D63AB9" w:rsidRDefault="00D63AB9" w:rsidP="002E336A"/>
    <w:p w14:paraId="1D2D49B2"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70E164"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142A2B2B" w14:textId="77777777" w:rsidTr="00D63AB9">
        <w:trPr>
          <w:trHeight w:val="283"/>
        </w:trPr>
        <w:tc>
          <w:tcPr>
            <w:tcW w:w="670" w:type="dxa"/>
          </w:tcPr>
          <w:p w14:paraId="1E83AE38" w14:textId="77777777" w:rsidR="00D63AB9" w:rsidRPr="0051318C" w:rsidRDefault="00D63AB9" w:rsidP="00D63AB9">
            <w:pPr>
              <w:jc w:val="center"/>
              <w:rPr>
                <w:sz w:val="22"/>
                <w:szCs w:val="22"/>
              </w:rPr>
            </w:pPr>
          </w:p>
        </w:tc>
        <w:tc>
          <w:tcPr>
            <w:tcW w:w="9820" w:type="dxa"/>
          </w:tcPr>
          <w:p w14:paraId="3CBF5B9B" w14:textId="77777777" w:rsidR="00D63AB9" w:rsidRPr="0051318C" w:rsidRDefault="00D63AB9" w:rsidP="00D63AB9">
            <w:pPr>
              <w:jc w:val="center"/>
              <w:rPr>
                <w:b/>
                <w:sz w:val="22"/>
                <w:szCs w:val="22"/>
              </w:rPr>
            </w:pPr>
            <w:r w:rsidRPr="0051318C">
              <w:rPr>
                <w:b/>
                <w:sz w:val="22"/>
                <w:szCs w:val="22"/>
              </w:rPr>
              <w:t>COURSE OUTCOMES</w:t>
            </w:r>
          </w:p>
        </w:tc>
      </w:tr>
      <w:tr w:rsidR="00D63AB9" w14:paraId="47AD210A" w14:textId="77777777" w:rsidTr="00D63AB9">
        <w:trPr>
          <w:trHeight w:val="283"/>
        </w:trPr>
        <w:tc>
          <w:tcPr>
            <w:tcW w:w="670" w:type="dxa"/>
          </w:tcPr>
          <w:p w14:paraId="30C6CCA4"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55A57602" w14:textId="77777777" w:rsidR="00D63AB9" w:rsidRPr="0051318C" w:rsidRDefault="00D63AB9" w:rsidP="00D63AB9">
            <w:pPr>
              <w:rPr>
                <w:sz w:val="22"/>
                <w:szCs w:val="22"/>
              </w:rPr>
            </w:pPr>
            <w:r w:rsidRPr="000D5491">
              <w:rPr>
                <w:sz w:val="22"/>
                <w:szCs w:val="22"/>
              </w:rPr>
              <w:t>Solve algebraic and transcendental equations occur in engineering fields, numerically.</w:t>
            </w:r>
          </w:p>
        </w:tc>
      </w:tr>
      <w:tr w:rsidR="00D63AB9" w14:paraId="5CE9A77B" w14:textId="77777777" w:rsidTr="00D63AB9">
        <w:trPr>
          <w:trHeight w:val="283"/>
        </w:trPr>
        <w:tc>
          <w:tcPr>
            <w:tcW w:w="670" w:type="dxa"/>
          </w:tcPr>
          <w:p w14:paraId="57D94F34"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46C05E2C" w14:textId="77777777" w:rsidR="00D63AB9" w:rsidRPr="0051318C" w:rsidRDefault="00D63AB9" w:rsidP="00D63AB9">
            <w:pPr>
              <w:rPr>
                <w:sz w:val="22"/>
                <w:szCs w:val="22"/>
              </w:rPr>
            </w:pPr>
            <w:r w:rsidRPr="000D5491">
              <w:rPr>
                <w:sz w:val="22"/>
                <w:szCs w:val="22"/>
              </w:rPr>
              <w:t>Apply interpolation in forming polynomials to predict data.</w:t>
            </w:r>
          </w:p>
        </w:tc>
      </w:tr>
      <w:tr w:rsidR="00D63AB9" w14:paraId="5D908519" w14:textId="77777777" w:rsidTr="00D63AB9">
        <w:trPr>
          <w:trHeight w:val="283"/>
        </w:trPr>
        <w:tc>
          <w:tcPr>
            <w:tcW w:w="670" w:type="dxa"/>
          </w:tcPr>
          <w:p w14:paraId="0ACB104C"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2B3CFBB1" w14:textId="77777777" w:rsidR="00D63AB9" w:rsidRPr="0051318C" w:rsidRDefault="00D63AB9" w:rsidP="00D63AB9">
            <w:pPr>
              <w:rPr>
                <w:sz w:val="22"/>
                <w:szCs w:val="22"/>
              </w:rPr>
            </w:pPr>
            <w:r w:rsidRPr="000D5491">
              <w:rPr>
                <w:sz w:val="22"/>
                <w:szCs w:val="22"/>
              </w:rPr>
              <w:t>Find solutions to complicated integrals arising in the field of engineering using numerical Integration techniques.</w:t>
            </w:r>
          </w:p>
        </w:tc>
      </w:tr>
      <w:tr w:rsidR="00D63AB9" w14:paraId="0A8E2C23" w14:textId="77777777" w:rsidTr="00D63AB9">
        <w:trPr>
          <w:trHeight w:val="283"/>
        </w:trPr>
        <w:tc>
          <w:tcPr>
            <w:tcW w:w="670" w:type="dxa"/>
          </w:tcPr>
          <w:p w14:paraId="0C4EFB15"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4D0316CA" w14:textId="77777777" w:rsidR="00D63AB9" w:rsidRPr="0051318C" w:rsidRDefault="00D63AB9" w:rsidP="00D63AB9">
            <w:pPr>
              <w:rPr>
                <w:sz w:val="22"/>
                <w:szCs w:val="22"/>
              </w:rPr>
            </w:pPr>
            <w:r w:rsidRPr="000D5491">
              <w:rPr>
                <w:sz w:val="22"/>
                <w:szCs w:val="22"/>
              </w:rPr>
              <w:t>Approximate polynomials to find desired solution using spline functions.</w:t>
            </w:r>
          </w:p>
        </w:tc>
      </w:tr>
      <w:tr w:rsidR="00D63AB9" w14:paraId="6415AE10" w14:textId="77777777" w:rsidTr="00D63AB9">
        <w:trPr>
          <w:trHeight w:val="283"/>
        </w:trPr>
        <w:tc>
          <w:tcPr>
            <w:tcW w:w="670" w:type="dxa"/>
          </w:tcPr>
          <w:p w14:paraId="0B3FEBA6"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2E3FE3DF" w14:textId="77777777" w:rsidR="00D63AB9" w:rsidRPr="0051318C" w:rsidRDefault="00D63AB9" w:rsidP="00D63AB9">
            <w:pPr>
              <w:rPr>
                <w:sz w:val="22"/>
                <w:szCs w:val="22"/>
              </w:rPr>
            </w:pPr>
            <w:r w:rsidRPr="000D5491">
              <w:rPr>
                <w:sz w:val="22"/>
                <w:szCs w:val="22"/>
              </w:rPr>
              <w:t>Apply different numerical techniques to solve ordinary differential equations.</w:t>
            </w:r>
          </w:p>
        </w:tc>
      </w:tr>
      <w:tr w:rsidR="00D63AB9" w14:paraId="7330918C" w14:textId="77777777" w:rsidTr="00D63AB9">
        <w:trPr>
          <w:trHeight w:val="283"/>
        </w:trPr>
        <w:tc>
          <w:tcPr>
            <w:tcW w:w="670" w:type="dxa"/>
          </w:tcPr>
          <w:p w14:paraId="2EC383AA"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1D9EE129" w14:textId="77777777" w:rsidR="00D63AB9" w:rsidRPr="0051318C" w:rsidRDefault="00D63AB9" w:rsidP="00D63AB9">
            <w:pPr>
              <w:rPr>
                <w:sz w:val="22"/>
                <w:szCs w:val="22"/>
              </w:rPr>
            </w:pPr>
            <w:r w:rsidRPr="000D5491">
              <w:rPr>
                <w:sz w:val="22"/>
                <w:szCs w:val="22"/>
              </w:rPr>
              <w:t>Find approximate solutions to partial differential equations using numerical methods.</w:t>
            </w:r>
          </w:p>
        </w:tc>
      </w:tr>
    </w:tbl>
    <w:p w14:paraId="294C95C8"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73EE43FB" w14:textId="77777777" w:rsidTr="00D63AB9">
        <w:trPr>
          <w:jc w:val="center"/>
        </w:trPr>
        <w:tc>
          <w:tcPr>
            <w:tcW w:w="6385" w:type="dxa"/>
            <w:gridSpan w:val="8"/>
          </w:tcPr>
          <w:p w14:paraId="7A1ADF1D"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3E240DC1" w14:textId="77777777" w:rsidTr="00D63AB9">
        <w:trPr>
          <w:jc w:val="center"/>
        </w:trPr>
        <w:tc>
          <w:tcPr>
            <w:tcW w:w="1140" w:type="dxa"/>
          </w:tcPr>
          <w:p w14:paraId="16B2FC7B"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6B8CBDBE" w14:textId="77777777" w:rsidR="00D63AB9" w:rsidRPr="0051318C" w:rsidRDefault="00D63AB9" w:rsidP="00D63AB9">
            <w:pPr>
              <w:jc w:val="center"/>
              <w:rPr>
                <w:b/>
                <w:sz w:val="22"/>
                <w:szCs w:val="22"/>
              </w:rPr>
            </w:pPr>
            <w:r w:rsidRPr="0051318C">
              <w:rPr>
                <w:b/>
                <w:sz w:val="22"/>
                <w:szCs w:val="22"/>
              </w:rPr>
              <w:t>R</w:t>
            </w:r>
          </w:p>
        </w:tc>
        <w:tc>
          <w:tcPr>
            <w:tcW w:w="708" w:type="dxa"/>
          </w:tcPr>
          <w:p w14:paraId="115811AB" w14:textId="77777777" w:rsidR="00D63AB9" w:rsidRPr="0051318C" w:rsidRDefault="00D63AB9" w:rsidP="00D63AB9">
            <w:pPr>
              <w:jc w:val="center"/>
              <w:rPr>
                <w:b/>
                <w:sz w:val="22"/>
                <w:szCs w:val="22"/>
              </w:rPr>
            </w:pPr>
            <w:r w:rsidRPr="0051318C">
              <w:rPr>
                <w:b/>
                <w:sz w:val="22"/>
                <w:szCs w:val="22"/>
              </w:rPr>
              <w:t>U</w:t>
            </w:r>
          </w:p>
        </w:tc>
        <w:tc>
          <w:tcPr>
            <w:tcW w:w="709" w:type="dxa"/>
          </w:tcPr>
          <w:p w14:paraId="7AAA9978" w14:textId="77777777" w:rsidR="00D63AB9" w:rsidRPr="0051318C" w:rsidRDefault="00D63AB9" w:rsidP="00D63AB9">
            <w:pPr>
              <w:jc w:val="center"/>
              <w:rPr>
                <w:b/>
                <w:sz w:val="22"/>
                <w:szCs w:val="22"/>
              </w:rPr>
            </w:pPr>
            <w:r w:rsidRPr="0051318C">
              <w:rPr>
                <w:b/>
                <w:sz w:val="22"/>
                <w:szCs w:val="22"/>
              </w:rPr>
              <w:t>A</w:t>
            </w:r>
          </w:p>
        </w:tc>
        <w:tc>
          <w:tcPr>
            <w:tcW w:w="709" w:type="dxa"/>
          </w:tcPr>
          <w:p w14:paraId="7DCE9450" w14:textId="77777777" w:rsidR="00D63AB9" w:rsidRPr="0051318C" w:rsidRDefault="00D63AB9" w:rsidP="00D63AB9">
            <w:pPr>
              <w:jc w:val="center"/>
              <w:rPr>
                <w:b/>
                <w:sz w:val="22"/>
                <w:szCs w:val="22"/>
              </w:rPr>
            </w:pPr>
            <w:r w:rsidRPr="0051318C">
              <w:rPr>
                <w:b/>
                <w:sz w:val="22"/>
                <w:szCs w:val="22"/>
              </w:rPr>
              <w:t>An</w:t>
            </w:r>
          </w:p>
        </w:tc>
        <w:tc>
          <w:tcPr>
            <w:tcW w:w="709" w:type="dxa"/>
          </w:tcPr>
          <w:p w14:paraId="791CCDD9" w14:textId="77777777" w:rsidR="00D63AB9" w:rsidRPr="0051318C" w:rsidRDefault="00D63AB9" w:rsidP="00D63AB9">
            <w:pPr>
              <w:jc w:val="center"/>
              <w:rPr>
                <w:b/>
                <w:sz w:val="22"/>
                <w:szCs w:val="22"/>
              </w:rPr>
            </w:pPr>
            <w:r w:rsidRPr="0051318C">
              <w:rPr>
                <w:b/>
                <w:sz w:val="22"/>
                <w:szCs w:val="22"/>
              </w:rPr>
              <w:t>E</w:t>
            </w:r>
          </w:p>
        </w:tc>
        <w:tc>
          <w:tcPr>
            <w:tcW w:w="708" w:type="dxa"/>
          </w:tcPr>
          <w:p w14:paraId="611209B9" w14:textId="77777777" w:rsidR="00D63AB9" w:rsidRPr="0051318C" w:rsidRDefault="00D63AB9" w:rsidP="00D63AB9">
            <w:pPr>
              <w:jc w:val="center"/>
              <w:rPr>
                <w:b/>
                <w:sz w:val="22"/>
                <w:szCs w:val="22"/>
              </w:rPr>
            </w:pPr>
            <w:r w:rsidRPr="0051318C">
              <w:rPr>
                <w:b/>
                <w:sz w:val="22"/>
                <w:szCs w:val="22"/>
              </w:rPr>
              <w:t>C</w:t>
            </w:r>
          </w:p>
        </w:tc>
        <w:tc>
          <w:tcPr>
            <w:tcW w:w="993" w:type="dxa"/>
          </w:tcPr>
          <w:p w14:paraId="0C0BDCD8" w14:textId="77777777" w:rsidR="00D63AB9" w:rsidRPr="0051318C" w:rsidRDefault="00D63AB9" w:rsidP="00D63AB9">
            <w:pPr>
              <w:jc w:val="center"/>
              <w:rPr>
                <w:b/>
                <w:sz w:val="22"/>
                <w:szCs w:val="22"/>
              </w:rPr>
            </w:pPr>
            <w:r w:rsidRPr="0051318C">
              <w:rPr>
                <w:b/>
                <w:sz w:val="22"/>
                <w:szCs w:val="22"/>
              </w:rPr>
              <w:t>Total</w:t>
            </w:r>
          </w:p>
        </w:tc>
      </w:tr>
      <w:tr w:rsidR="00D63AB9" w:rsidRPr="0051318C" w14:paraId="33888C27" w14:textId="77777777" w:rsidTr="00D63AB9">
        <w:trPr>
          <w:jc w:val="center"/>
        </w:trPr>
        <w:tc>
          <w:tcPr>
            <w:tcW w:w="1140" w:type="dxa"/>
          </w:tcPr>
          <w:p w14:paraId="0830834D"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4829E0D0" w14:textId="77777777" w:rsidR="00D63AB9" w:rsidRPr="0051318C" w:rsidRDefault="00D63AB9" w:rsidP="00D63AB9">
            <w:pPr>
              <w:jc w:val="center"/>
              <w:rPr>
                <w:sz w:val="22"/>
                <w:szCs w:val="22"/>
              </w:rPr>
            </w:pPr>
            <w:r>
              <w:rPr>
                <w:sz w:val="22"/>
                <w:szCs w:val="22"/>
              </w:rPr>
              <w:t>3</w:t>
            </w:r>
          </w:p>
        </w:tc>
        <w:tc>
          <w:tcPr>
            <w:tcW w:w="708" w:type="dxa"/>
          </w:tcPr>
          <w:p w14:paraId="09A25C1D" w14:textId="77777777" w:rsidR="00D63AB9" w:rsidRPr="0051318C" w:rsidRDefault="00D63AB9" w:rsidP="00D63AB9">
            <w:pPr>
              <w:jc w:val="center"/>
              <w:rPr>
                <w:sz w:val="22"/>
                <w:szCs w:val="22"/>
              </w:rPr>
            </w:pPr>
            <w:r>
              <w:rPr>
                <w:sz w:val="22"/>
                <w:szCs w:val="22"/>
              </w:rPr>
              <w:t>4</w:t>
            </w:r>
          </w:p>
        </w:tc>
        <w:tc>
          <w:tcPr>
            <w:tcW w:w="709" w:type="dxa"/>
          </w:tcPr>
          <w:p w14:paraId="34B48221" w14:textId="77777777" w:rsidR="00D63AB9" w:rsidRPr="0051318C" w:rsidRDefault="00D63AB9" w:rsidP="00D63AB9">
            <w:pPr>
              <w:jc w:val="center"/>
              <w:rPr>
                <w:sz w:val="22"/>
                <w:szCs w:val="22"/>
              </w:rPr>
            </w:pPr>
            <w:r>
              <w:rPr>
                <w:sz w:val="22"/>
                <w:szCs w:val="22"/>
              </w:rPr>
              <w:t>22</w:t>
            </w:r>
          </w:p>
        </w:tc>
        <w:tc>
          <w:tcPr>
            <w:tcW w:w="709" w:type="dxa"/>
          </w:tcPr>
          <w:p w14:paraId="0BF0EB4E" w14:textId="77777777" w:rsidR="00D63AB9" w:rsidRPr="0051318C" w:rsidRDefault="00D63AB9" w:rsidP="00D63AB9">
            <w:pPr>
              <w:jc w:val="center"/>
              <w:rPr>
                <w:sz w:val="22"/>
                <w:szCs w:val="22"/>
              </w:rPr>
            </w:pPr>
            <w:r>
              <w:rPr>
                <w:sz w:val="22"/>
                <w:szCs w:val="22"/>
              </w:rPr>
              <w:t>-</w:t>
            </w:r>
          </w:p>
        </w:tc>
        <w:tc>
          <w:tcPr>
            <w:tcW w:w="709" w:type="dxa"/>
          </w:tcPr>
          <w:p w14:paraId="347FD578" w14:textId="77777777" w:rsidR="00D63AB9" w:rsidRPr="0051318C" w:rsidRDefault="00D63AB9" w:rsidP="00D63AB9">
            <w:pPr>
              <w:jc w:val="center"/>
              <w:rPr>
                <w:sz w:val="22"/>
                <w:szCs w:val="22"/>
              </w:rPr>
            </w:pPr>
            <w:r>
              <w:rPr>
                <w:sz w:val="22"/>
                <w:szCs w:val="22"/>
              </w:rPr>
              <w:t>-</w:t>
            </w:r>
          </w:p>
        </w:tc>
        <w:tc>
          <w:tcPr>
            <w:tcW w:w="708" w:type="dxa"/>
          </w:tcPr>
          <w:p w14:paraId="272D3709" w14:textId="77777777" w:rsidR="00D63AB9" w:rsidRPr="0051318C" w:rsidRDefault="00D63AB9" w:rsidP="00D63AB9">
            <w:pPr>
              <w:jc w:val="center"/>
              <w:rPr>
                <w:sz w:val="22"/>
                <w:szCs w:val="22"/>
              </w:rPr>
            </w:pPr>
            <w:r>
              <w:rPr>
                <w:sz w:val="22"/>
                <w:szCs w:val="22"/>
              </w:rPr>
              <w:t>-</w:t>
            </w:r>
          </w:p>
        </w:tc>
        <w:tc>
          <w:tcPr>
            <w:tcW w:w="993" w:type="dxa"/>
          </w:tcPr>
          <w:p w14:paraId="0CA510F7" w14:textId="77777777" w:rsidR="00D63AB9" w:rsidRPr="0051318C" w:rsidRDefault="00D63AB9" w:rsidP="00D63AB9">
            <w:pPr>
              <w:jc w:val="center"/>
              <w:rPr>
                <w:sz w:val="22"/>
                <w:szCs w:val="22"/>
              </w:rPr>
            </w:pPr>
            <w:r>
              <w:rPr>
                <w:sz w:val="22"/>
                <w:szCs w:val="22"/>
              </w:rPr>
              <w:t>29</w:t>
            </w:r>
          </w:p>
        </w:tc>
      </w:tr>
      <w:tr w:rsidR="00D63AB9" w:rsidRPr="0051318C" w14:paraId="3B8E0EBF" w14:textId="77777777" w:rsidTr="00D63AB9">
        <w:trPr>
          <w:jc w:val="center"/>
        </w:trPr>
        <w:tc>
          <w:tcPr>
            <w:tcW w:w="1140" w:type="dxa"/>
          </w:tcPr>
          <w:p w14:paraId="18758565"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6F8B2345" w14:textId="77777777" w:rsidR="00D63AB9" w:rsidRPr="0051318C" w:rsidRDefault="00D63AB9" w:rsidP="00D63AB9">
            <w:pPr>
              <w:jc w:val="center"/>
              <w:rPr>
                <w:sz w:val="22"/>
                <w:szCs w:val="22"/>
              </w:rPr>
            </w:pPr>
            <w:r>
              <w:rPr>
                <w:sz w:val="22"/>
                <w:szCs w:val="22"/>
              </w:rPr>
              <w:t>1</w:t>
            </w:r>
          </w:p>
        </w:tc>
        <w:tc>
          <w:tcPr>
            <w:tcW w:w="708" w:type="dxa"/>
          </w:tcPr>
          <w:p w14:paraId="47D4F505" w14:textId="77777777" w:rsidR="00D63AB9" w:rsidRPr="0051318C" w:rsidRDefault="00D63AB9" w:rsidP="00D63AB9">
            <w:pPr>
              <w:jc w:val="center"/>
              <w:rPr>
                <w:sz w:val="22"/>
                <w:szCs w:val="22"/>
              </w:rPr>
            </w:pPr>
            <w:r>
              <w:rPr>
                <w:sz w:val="22"/>
                <w:szCs w:val="22"/>
              </w:rPr>
              <w:t>4</w:t>
            </w:r>
          </w:p>
        </w:tc>
        <w:tc>
          <w:tcPr>
            <w:tcW w:w="709" w:type="dxa"/>
          </w:tcPr>
          <w:p w14:paraId="4FC88A78" w14:textId="77777777" w:rsidR="00D63AB9" w:rsidRPr="0051318C" w:rsidRDefault="00D63AB9" w:rsidP="00D63AB9">
            <w:pPr>
              <w:jc w:val="center"/>
              <w:rPr>
                <w:sz w:val="22"/>
                <w:szCs w:val="22"/>
              </w:rPr>
            </w:pPr>
            <w:r>
              <w:rPr>
                <w:sz w:val="22"/>
                <w:szCs w:val="22"/>
              </w:rPr>
              <w:t>12</w:t>
            </w:r>
          </w:p>
        </w:tc>
        <w:tc>
          <w:tcPr>
            <w:tcW w:w="709" w:type="dxa"/>
          </w:tcPr>
          <w:p w14:paraId="5B750CA3" w14:textId="77777777" w:rsidR="00D63AB9" w:rsidRPr="0051318C" w:rsidRDefault="00D63AB9" w:rsidP="00D63AB9">
            <w:pPr>
              <w:jc w:val="center"/>
              <w:rPr>
                <w:sz w:val="22"/>
                <w:szCs w:val="22"/>
              </w:rPr>
            </w:pPr>
            <w:r>
              <w:rPr>
                <w:sz w:val="22"/>
                <w:szCs w:val="22"/>
              </w:rPr>
              <w:t>-</w:t>
            </w:r>
          </w:p>
        </w:tc>
        <w:tc>
          <w:tcPr>
            <w:tcW w:w="709" w:type="dxa"/>
          </w:tcPr>
          <w:p w14:paraId="3472AA66" w14:textId="77777777" w:rsidR="00D63AB9" w:rsidRPr="0051318C" w:rsidRDefault="00D63AB9" w:rsidP="00D63AB9">
            <w:pPr>
              <w:jc w:val="center"/>
              <w:rPr>
                <w:sz w:val="22"/>
                <w:szCs w:val="22"/>
              </w:rPr>
            </w:pPr>
            <w:r>
              <w:rPr>
                <w:sz w:val="22"/>
                <w:szCs w:val="22"/>
              </w:rPr>
              <w:t>-</w:t>
            </w:r>
          </w:p>
        </w:tc>
        <w:tc>
          <w:tcPr>
            <w:tcW w:w="708" w:type="dxa"/>
          </w:tcPr>
          <w:p w14:paraId="2DFFD516" w14:textId="77777777" w:rsidR="00D63AB9" w:rsidRPr="0051318C" w:rsidRDefault="00D63AB9" w:rsidP="00D63AB9">
            <w:pPr>
              <w:jc w:val="center"/>
              <w:rPr>
                <w:sz w:val="22"/>
                <w:szCs w:val="22"/>
              </w:rPr>
            </w:pPr>
            <w:r>
              <w:rPr>
                <w:sz w:val="22"/>
                <w:szCs w:val="22"/>
              </w:rPr>
              <w:t>-</w:t>
            </w:r>
          </w:p>
        </w:tc>
        <w:tc>
          <w:tcPr>
            <w:tcW w:w="993" w:type="dxa"/>
          </w:tcPr>
          <w:p w14:paraId="4A9E7227" w14:textId="77777777" w:rsidR="00D63AB9" w:rsidRPr="0051318C" w:rsidRDefault="00D63AB9" w:rsidP="00D63AB9">
            <w:pPr>
              <w:jc w:val="center"/>
              <w:rPr>
                <w:sz w:val="22"/>
                <w:szCs w:val="22"/>
              </w:rPr>
            </w:pPr>
            <w:r>
              <w:rPr>
                <w:sz w:val="22"/>
                <w:szCs w:val="22"/>
              </w:rPr>
              <w:t>17</w:t>
            </w:r>
          </w:p>
        </w:tc>
      </w:tr>
      <w:tr w:rsidR="00D63AB9" w:rsidRPr="0051318C" w14:paraId="0D05601E" w14:textId="77777777" w:rsidTr="00D63AB9">
        <w:trPr>
          <w:jc w:val="center"/>
        </w:trPr>
        <w:tc>
          <w:tcPr>
            <w:tcW w:w="1140" w:type="dxa"/>
          </w:tcPr>
          <w:p w14:paraId="53D8814A"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33E4CDCC" w14:textId="77777777" w:rsidR="00D63AB9" w:rsidRPr="0051318C" w:rsidRDefault="00D63AB9" w:rsidP="00D63AB9">
            <w:pPr>
              <w:jc w:val="center"/>
              <w:rPr>
                <w:sz w:val="22"/>
                <w:szCs w:val="22"/>
              </w:rPr>
            </w:pPr>
            <w:r>
              <w:rPr>
                <w:sz w:val="22"/>
                <w:szCs w:val="22"/>
              </w:rPr>
              <w:t>2</w:t>
            </w:r>
          </w:p>
        </w:tc>
        <w:tc>
          <w:tcPr>
            <w:tcW w:w="708" w:type="dxa"/>
          </w:tcPr>
          <w:p w14:paraId="6BB7E3BF" w14:textId="77777777" w:rsidR="00D63AB9" w:rsidRPr="0051318C" w:rsidRDefault="00D63AB9" w:rsidP="00D63AB9">
            <w:pPr>
              <w:jc w:val="center"/>
              <w:rPr>
                <w:sz w:val="22"/>
                <w:szCs w:val="22"/>
              </w:rPr>
            </w:pPr>
            <w:r>
              <w:rPr>
                <w:sz w:val="22"/>
                <w:szCs w:val="22"/>
              </w:rPr>
              <w:t>3</w:t>
            </w:r>
          </w:p>
        </w:tc>
        <w:tc>
          <w:tcPr>
            <w:tcW w:w="709" w:type="dxa"/>
          </w:tcPr>
          <w:p w14:paraId="08A91206" w14:textId="77777777" w:rsidR="00D63AB9" w:rsidRPr="0051318C" w:rsidRDefault="00D63AB9" w:rsidP="00D63AB9">
            <w:pPr>
              <w:jc w:val="center"/>
              <w:rPr>
                <w:sz w:val="22"/>
                <w:szCs w:val="22"/>
              </w:rPr>
            </w:pPr>
            <w:r>
              <w:rPr>
                <w:sz w:val="22"/>
                <w:szCs w:val="22"/>
              </w:rPr>
              <w:t>-</w:t>
            </w:r>
          </w:p>
        </w:tc>
        <w:tc>
          <w:tcPr>
            <w:tcW w:w="709" w:type="dxa"/>
          </w:tcPr>
          <w:p w14:paraId="59251891" w14:textId="77777777" w:rsidR="00D63AB9" w:rsidRPr="0051318C" w:rsidRDefault="00D63AB9" w:rsidP="00D63AB9">
            <w:pPr>
              <w:jc w:val="center"/>
              <w:rPr>
                <w:sz w:val="22"/>
                <w:szCs w:val="22"/>
              </w:rPr>
            </w:pPr>
            <w:r>
              <w:rPr>
                <w:sz w:val="22"/>
                <w:szCs w:val="22"/>
              </w:rPr>
              <w:t>-</w:t>
            </w:r>
          </w:p>
        </w:tc>
        <w:tc>
          <w:tcPr>
            <w:tcW w:w="709" w:type="dxa"/>
          </w:tcPr>
          <w:p w14:paraId="7F2C48D7" w14:textId="77777777" w:rsidR="00D63AB9" w:rsidRPr="0051318C" w:rsidRDefault="00D63AB9" w:rsidP="00D63AB9">
            <w:pPr>
              <w:jc w:val="center"/>
              <w:rPr>
                <w:sz w:val="22"/>
                <w:szCs w:val="22"/>
              </w:rPr>
            </w:pPr>
            <w:r>
              <w:rPr>
                <w:sz w:val="22"/>
                <w:szCs w:val="22"/>
              </w:rPr>
              <w:t>12</w:t>
            </w:r>
          </w:p>
        </w:tc>
        <w:tc>
          <w:tcPr>
            <w:tcW w:w="708" w:type="dxa"/>
          </w:tcPr>
          <w:p w14:paraId="60F35BF6" w14:textId="77777777" w:rsidR="00D63AB9" w:rsidRPr="0051318C" w:rsidRDefault="00D63AB9" w:rsidP="00D63AB9">
            <w:pPr>
              <w:jc w:val="center"/>
              <w:rPr>
                <w:sz w:val="22"/>
                <w:szCs w:val="22"/>
              </w:rPr>
            </w:pPr>
            <w:r>
              <w:rPr>
                <w:sz w:val="22"/>
                <w:szCs w:val="22"/>
              </w:rPr>
              <w:t>-</w:t>
            </w:r>
          </w:p>
        </w:tc>
        <w:tc>
          <w:tcPr>
            <w:tcW w:w="993" w:type="dxa"/>
          </w:tcPr>
          <w:p w14:paraId="731BCFF2" w14:textId="77777777" w:rsidR="00D63AB9" w:rsidRPr="0051318C" w:rsidRDefault="00D63AB9" w:rsidP="00D63AB9">
            <w:pPr>
              <w:jc w:val="center"/>
              <w:rPr>
                <w:sz w:val="22"/>
                <w:szCs w:val="22"/>
              </w:rPr>
            </w:pPr>
            <w:r>
              <w:rPr>
                <w:sz w:val="22"/>
                <w:szCs w:val="22"/>
              </w:rPr>
              <w:t>17</w:t>
            </w:r>
          </w:p>
        </w:tc>
      </w:tr>
      <w:tr w:rsidR="00D63AB9" w:rsidRPr="0051318C" w14:paraId="6AB7185F" w14:textId="77777777" w:rsidTr="00D63AB9">
        <w:trPr>
          <w:jc w:val="center"/>
        </w:trPr>
        <w:tc>
          <w:tcPr>
            <w:tcW w:w="1140" w:type="dxa"/>
          </w:tcPr>
          <w:p w14:paraId="22451347"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4F013CFF" w14:textId="77777777" w:rsidR="00D63AB9" w:rsidRPr="0051318C" w:rsidRDefault="00D63AB9" w:rsidP="00D63AB9">
            <w:pPr>
              <w:jc w:val="center"/>
              <w:rPr>
                <w:sz w:val="22"/>
                <w:szCs w:val="22"/>
              </w:rPr>
            </w:pPr>
            <w:r>
              <w:rPr>
                <w:sz w:val="22"/>
                <w:szCs w:val="22"/>
              </w:rPr>
              <w:t>1</w:t>
            </w:r>
          </w:p>
        </w:tc>
        <w:tc>
          <w:tcPr>
            <w:tcW w:w="708" w:type="dxa"/>
          </w:tcPr>
          <w:p w14:paraId="7D8DD0EF" w14:textId="77777777" w:rsidR="00D63AB9" w:rsidRPr="0051318C" w:rsidRDefault="00D63AB9" w:rsidP="00D63AB9">
            <w:pPr>
              <w:jc w:val="center"/>
              <w:rPr>
                <w:sz w:val="22"/>
                <w:szCs w:val="22"/>
              </w:rPr>
            </w:pPr>
            <w:r>
              <w:rPr>
                <w:sz w:val="22"/>
                <w:szCs w:val="22"/>
              </w:rPr>
              <w:t>4</w:t>
            </w:r>
          </w:p>
        </w:tc>
        <w:tc>
          <w:tcPr>
            <w:tcW w:w="709" w:type="dxa"/>
          </w:tcPr>
          <w:p w14:paraId="449559E9" w14:textId="77777777" w:rsidR="00D63AB9" w:rsidRPr="0051318C" w:rsidRDefault="00D63AB9" w:rsidP="00D63AB9">
            <w:pPr>
              <w:jc w:val="center"/>
              <w:rPr>
                <w:sz w:val="22"/>
                <w:szCs w:val="22"/>
              </w:rPr>
            </w:pPr>
            <w:r>
              <w:rPr>
                <w:sz w:val="22"/>
                <w:szCs w:val="22"/>
              </w:rPr>
              <w:t>-</w:t>
            </w:r>
          </w:p>
        </w:tc>
        <w:tc>
          <w:tcPr>
            <w:tcW w:w="709" w:type="dxa"/>
          </w:tcPr>
          <w:p w14:paraId="30A70781" w14:textId="77777777" w:rsidR="00D63AB9" w:rsidRPr="0051318C" w:rsidRDefault="00D63AB9" w:rsidP="00D63AB9">
            <w:pPr>
              <w:jc w:val="center"/>
              <w:rPr>
                <w:sz w:val="22"/>
                <w:szCs w:val="22"/>
              </w:rPr>
            </w:pPr>
            <w:r>
              <w:rPr>
                <w:sz w:val="22"/>
                <w:szCs w:val="22"/>
              </w:rPr>
              <w:t>12</w:t>
            </w:r>
          </w:p>
        </w:tc>
        <w:tc>
          <w:tcPr>
            <w:tcW w:w="709" w:type="dxa"/>
          </w:tcPr>
          <w:p w14:paraId="12D79AC3" w14:textId="77777777" w:rsidR="00D63AB9" w:rsidRPr="0051318C" w:rsidRDefault="00D63AB9" w:rsidP="00D63AB9">
            <w:pPr>
              <w:jc w:val="center"/>
              <w:rPr>
                <w:sz w:val="22"/>
                <w:szCs w:val="22"/>
              </w:rPr>
            </w:pPr>
            <w:r>
              <w:rPr>
                <w:sz w:val="22"/>
                <w:szCs w:val="22"/>
              </w:rPr>
              <w:t>-</w:t>
            </w:r>
          </w:p>
        </w:tc>
        <w:tc>
          <w:tcPr>
            <w:tcW w:w="708" w:type="dxa"/>
          </w:tcPr>
          <w:p w14:paraId="7458D579" w14:textId="77777777" w:rsidR="00D63AB9" w:rsidRPr="0051318C" w:rsidRDefault="00D63AB9" w:rsidP="00D63AB9">
            <w:pPr>
              <w:jc w:val="center"/>
              <w:rPr>
                <w:sz w:val="22"/>
                <w:szCs w:val="22"/>
              </w:rPr>
            </w:pPr>
            <w:r>
              <w:rPr>
                <w:sz w:val="22"/>
                <w:szCs w:val="22"/>
              </w:rPr>
              <w:t>-</w:t>
            </w:r>
          </w:p>
        </w:tc>
        <w:tc>
          <w:tcPr>
            <w:tcW w:w="993" w:type="dxa"/>
          </w:tcPr>
          <w:p w14:paraId="0F026A5D" w14:textId="77777777" w:rsidR="00D63AB9" w:rsidRPr="0051318C" w:rsidRDefault="00D63AB9" w:rsidP="00D63AB9">
            <w:pPr>
              <w:jc w:val="center"/>
              <w:rPr>
                <w:sz w:val="22"/>
                <w:szCs w:val="22"/>
              </w:rPr>
            </w:pPr>
            <w:r>
              <w:rPr>
                <w:sz w:val="22"/>
                <w:szCs w:val="22"/>
              </w:rPr>
              <w:t>17</w:t>
            </w:r>
          </w:p>
        </w:tc>
      </w:tr>
      <w:tr w:rsidR="00D63AB9" w:rsidRPr="0051318C" w14:paraId="671EEC9E" w14:textId="77777777" w:rsidTr="00D63AB9">
        <w:trPr>
          <w:jc w:val="center"/>
        </w:trPr>
        <w:tc>
          <w:tcPr>
            <w:tcW w:w="1140" w:type="dxa"/>
          </w:tcPr>
          <w:p w14:paraId="0D2EE342"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5AD12049" w14:textId="77777777" w:rsidR="00D63AB9" w:rsidRPr="0051318C" w:rsidRDefault="00D63AB9" w:rsidP="00D63AB9">
            <w:pPr>
              <w:jc w:val="center"/>
              <w:rPr>
                <w:sz w:val="22"/>
                <w:szCs w:val="22"/>
              </w:rPr>
            </w:pPr>
            <w:r>
              <w:rPr>
                <w:sz w:val="22"/>
                <w:szCs w:val="22"/>
              </w:rPr>
              <w:t>1</w:t>
            </w:r>
          </w:p>
        </w:tc>
        <w:tc>
          <w:tcPr>
            <w:tcW w:w="708" w:type="dxa"/>
          </w:tcPr>
          <w:p w14:paraId="23D06B09" w14:textId="77777777" w:rsidR="00D63AB9" w:rsidRPr="0051318C" w:rsidRDefault="00D63AB9" w:rsidP="00D63AB9">
            <w:pPr>
              <w:jc w:val="center"/>
              <w:rPr>
                <w:sz w:val="22"/>
                <w:szCs w:val="22"/>
              </w:rPr>
            </w:pPr>
            <w:r>
              <w:rPr>
                <w:sz w:val="22"/>
                <w:szCs w:val="22"/>
              </w:rPr>
              <w:t>3</w:t>
            </w:r>
          </w:p>
        </w:tc>
        <w:tc>
          <w:tcPr>
            <w:tcW w:w="709" w:type="dxa"/>
          </w:tcPr>
          <w:p w14:paraId="0DA6FBEF" w14:textId="77777777" w:rsidR="00D63AB9" w:rsidRPr="0051318C" w:rsidRDefault="00D63AB9" w:rsidP="00D63AB9">
            <w:pPr>
              <w:jc w:val="center"/>
              <w:rPr>
                <w:sz w:val="22"/>
                <w:szCs w:val="22"/>
              </w:rPr>
            </w:pPr>
            <w:r>
              <w:rPr>
                <w:sz w:val="22"/>
                <w:szCs w:val="22"/>
              </w:rPr>
              <w:t>12</w:t>
            </w:r>
          </w:p>
        </w:tc>
        <w:tc>
          <w:tcPr>
            <w:tcW w:w="709" w:type="dxa"/>
          </w:tcPr>
          <w:p w14:paraId="5A1BB41F" w14:textId="77777777" w:rsidR="00D63AB9" w:rsidRPr="0051318C" w:rsidRDefault="00D63AB9" w:rsidP="00D63AB9">
            <w:pPr>
              <w:jc w:val="center"/>
              <w:rPr>
                <w:sz w:val="22"/>
                <w:szCs w:val="22"/>
              </w:rPr>
            </w:pPr>
            <w:r>
              <w:rPr>
                <w:sz w:val="22"/>
                <w:szCs w:val="22"/>
              </w:rPr>
              <w:t>-</w:t>
            </w:r>
          </w:p>
        </w:tc>
        <w:tc>
          <w:tcPr>
            <w:tcW w:w="709" w:type="dxa"/>
          </w:tcPr>
          <w:p w14:paraId="73DA0138" w14:textId="77777777" w:rsidR="00D63AB9" w:rsidRPr="0051318C" w:rsidRDefault="00D63AB9" w:rsidP="00D63AB9">
            <w:pPr>
              <w:jc w:val="center"/>
              <w:rPr>
                <w:sz w:val="22"/>
                <w:szCs w:val="22"/>
              </w:rPr>
            </w:pPr>
            <w:r>
              <w:rPr>
                <w:sz w:val="22"/>
                <w:szCs w:val="22"/>
              </w:rPr>
              <w:t>-</w:t>
            </w:r>
          </w:p>
        </w:tc>
        <w:tc>
          <w:tcPr>
            <w:tcW w:w="708" w:type="dxa"/>
          </w:tcPr>
          <w:p w14:paraId="0D6DBA22" w14:textId="77777777" w:rsidR="00D63AB9" w:rsidRPr="0051318C" w:rsidRDefault="00D63AB9" w:rsidP="00D63AB9">
            <w:pPr>
              <w:jc w:val="center"/>
              <w:rPr>
                <w:sz w:val="22"/>
                <w:szCs w:val="22"/>
              </w:rPr>
            </w:pPr>
            <w:r>
              <w:rPr>
                <w:sz w:val="22"/>
                <w:szCs w:val="22"/>
              </w:rPr>
              <w:t>-</w:t>
            </w:r>
          </w:p>
        </w:tc>
        <w:tc>
          <w:tcPr>
            <w:tcW w:w="993" w:type="dxa"/>
          </w:tcPr>
          <w:p w14:paraId="458A5656" w14:textId="77777777" w:rsidR="00D63AB9" w:rsidRPr="0051318C" w:rsidRDefault="00D63AB9" w:rsidP="00D63AB9">
            <w:pPr>
              <w:jc w:val="center"/>
              <w:rPr>
                <w:sz w:val="22"/>
                <w:szCs w:val="22"/>
              </w:rPr>
            </w:pPr>
            <w:r>
              <w:rPr>
                <w:sz w:val="22"/>
                <w:szCs w:val="22"/>
              </w:rPr>
              <w:t>16</w:t>
            </w:r>
          </w:p>
        </w:tc>
      </w:tr>
      <w:tr w:rsidR="00D63AB9" w:rsidRPr="0051318C" w14:paraId="1513C0B3" w14:textId="77777777" w:rsidTr="00D63AB9">
        <w:trPr>
          <w:jc w:val="center"/>
        </w:trPr>
        <w:tc>
          <w:tcPr>
            <w:tcW w:w="1140" w:type="dxa"/>
          </w:tcPr>
          <w:p w14:paraId="28685F43"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471B5C77" w14:textId="77777777" w:rsidR="00D63AB9" w:rsidRPr="0051318C" w:rsidRDefault="00D63AB9" w:rsidP="00D63AB9">
            <w:pPr>
              <w:jc w:val="center"/>
              <w:rPr>
                <w:sz w:val="22"/>
                <w:szCs w:val="22"/>
              </w:rPr>
            </w:pPr>
            <w:r>
              <w:rPr>
                <w:sz w:val="22"/>
                <w:szCs w:val="22"/>
              </w:rPr>
              <w:t>1</w:t>
            </w:r>
          </w:p>
        </w:tc>
        <w:tc>
          <w:tcPr>
            <w:tcW w:w="708" w:type="dxa"/>
          </w:tcPr>
          <w:p w14:paraId="7FB713DF" w14:textId="77777777" w:rsidR="00D63AB9" w:rsidRPr="0051318C" w:rsidRDefault="00D63AB9" w:rsidP="00D63AB9">
            <w:pPr>
              <w:jc w:val="center"/>
              <w:rPr>
                <w:sz w:val="22"/>
                <w:szCs w:val="22"/>
              </w:rPr>
            </w:pPr>
            <w:r>
              <w:rPr>
                <w:sz w:val="22"/>
                <w:szCs w:val="22"/>
              </w:rPr>
              <w:t>3</w:t>
            </w:r>
          </w:p>
        </w:tc>
        <w:tc>
          <w:tcPr>
            <w:tcW w:w="709" w:type="dxa"/>
          </w:tcPr>
          <w:p w14:paraId="2D825FA1" w14:textId="77777777" w:rsidR="00D63AB9" w:rsidRPr="0051318C" w:rsidRDefault="00D63AB9" w:rsidP="00D63AB9">
            <w:pPr>
              <w:jc w:val="center"/>
              <w:rPr>
                <w:sz w:val="22"/>
                <w:szCs w:val="22"/>
              </w:rPr>
            </w:pPr>
            <w:r>
              <w:rPr>
                <w:sz w:val="22"/>
                <w:szCs w:val="22"/>
              </w:rPr>
              <w:t>-</w:t>
            </w:r>
          </w:p>
        </w:tc>
        <w:tc>
          <w:tcPr>
            <w:tcW w:w="709" w:type="dxa"/>
          </w:tcPr>
          <w:p w14:paraId="7D9B62A6" w14:textId="77777777" w:rsidR="00D63AB9" w:rsidRPr="0051318C" w:rsidRDefault="00D63AB9" w:rsidP="00D63AB9">
            <w:pPr>
              <w:jc w:val="center"/>
              <w:rPr>
                <w:sz w:val="22"/>
                <w:szCs w:val="22"/>
              </w:rPr>
            </w:pPr>
            <w:r>
              <w:rPr>
                <w:sz w:val="22"/>
                <w:szCs w:val="22"/>
              </w:rPr>
              <w:t>-</w:t>
            </w:r>
          </w:p>
        </w:tc>
        <w:tc>
          <w:tcPr>
            <w:tcW w:w="709" w:type="dxa"/>
          </w:tcPr>
          <w:p w14:paraId="4D247F3A" w14:textId="77777777" w:rsidR="00D63AB9" w:rsidRPr="0051318C" w:rsidRDefault="00D63AB9" w:rsidP="00D63AB9">
            <w:pPr>
              <w:jc w:val="center"/>
              <w:rPr>
                <w:sz w:val="22"/>
                <w:szCs w:val="22"/>
              </w:rPr>
            </w:pPr>
            <w:r>
              <w:rPr>
                <w:sz w:val="22"/>
                <w:szCs w:val="22"/>
              </w:rPr>
              <w:t>24</w:t>
            </w:r>
          </w:p>
        </w:tc>
        <w:tc>
          <w:tcPr>
            <w:tcW w:w="708" w:type="dxa"/>
          </w:tcPr>
          <w:p w14:paraId="0C31B6E7" w14:textId="77777777" w:rsidR="00D63AB9" w:rsidRPr="0051318C" w:rsidRDefault="00D63AB9" w:rsidP="00D63AB9">
            <w:pPr>
              <w:jc w:val="center"/>
              <w:rPr>
                <w:sz w:val="22"/>
                <w:szCs w:val="22"/>
              </w:rPr>
            </w:pPr>
            <w:r>
              <w:rPr>
                <w:sz w:val="22"/>
                <w:szCs w:val="22"/>
              </w:rPr>
              <w:t>-</w:t>
            </w:r>
          </w:p>
        </w:tc>
        <w:tc>
          <w:tcPr>
            <w:tcW w:w="993" w:type="dxa"/>
          </w:tcPr>
          <w:p w14:paraId="6A4285CC" w14:textId="77777777" w:rsidR="00D63AB9" w:rsidRPr="0051318C" w:rsidRDefault="00D63AB9" w:rsidP="00D63AB9">
            <w:pPr>
              <w:jc w:val="center"/>
              <w:rPr>
                <w:sz w:val="22"/>
                <w:szCs w:val="22"/>
              </w:rPr>
            </w:pPr>
            <w:r>
              <w:rPr>
                <w:sz w:val="22"/>
                <w:szCs w:val="22"/>
              </w:rPr>
              <w:t>28</w:t>
            </w:r>
          </w:p>
        </w:tc>
      </w:tr>
      <w:tr w:rsidR="00D63AB9" w:rsidRPr="0051318C" w14:paraId="705E6E7B" w14:textId="77777777" w:rsidTr="00D63AB9">
        <w:trPr>
          <w:jc w:val="center"/>
        </w:trPr>
        <w:tc>
          <w:tcPr>
            <w:tcW w:w="5392" w:type="dxa"/>
            <w:gridSpan w:val="7"/>
          </w:tcPr>
          <w:p w14:paraId="31D4417C" w14:textId="77777777" w:rsidR="00D63AB9" w:rsidRPr="0051318C" w:rsidRDefault="00D63AB9" w:rsidP="00D63AB9">
            <w:pPr>
              <w:rPr>
                <w:sz w:val="22"/>
                <w:szCs w:val="22"/>
              </w:rPr>
            </w:pPr>
          </w:p>
        </w:tc>
        <w:tc>
          <w:tcPr>
            <w:tcW w:w="993" w:type="dxa"/>
          </w:tcPr>
          <w:p w14:paraId="36E0FD33" w14:textId="77777777" w:rsidR="00D63AB9" w:rsidRPr="0051318C" w:rsidRDefault="00D63AB9" w:rsidP="00D63AB9">
            <w:pPr>
              <w:jc w:val="center"/>
              <w:rPr>
                <w:b/>
                <w:sz w:val="22"/>
                <w:szCs w:val="22"/>
              </w:rPr>
            </w:pPr>
            <w:r w:rsidRPr="0051318C">
              <w:rPr>
                <w:b/>
                <w:sz w:val="22"/>
                <w:szCs w:val="22"/>
              </w:rPr>
              <w:t>124</w:t>
            </w:r>
          </w:p>
        </w:tc>
      </w:tr>
    </w:tbl>
    <w:p w14:paraId="71C16688" w14:textId="77777777" w:rsidR="00D63AB9" w:rsidRDefault="00D63AB9" w:rsidP="00D63AB9"/>
    <w:p w14:paraId="2387675E" w14:textId="77777777" w:rsidR="00D63AB9" w:rsidRDefault="00D63AB9" w:rsidP="00D63AB9"/>
    <w:p w14:paraId="1C9553A6" w14:textId="77777777" w:rsidR="00D63AB9" w:rsidRDefault="00D63AB9" w:rsidP="00D63AB9"/>
    <w:p w14:paraId="27B6BA42" w14:textId="77777777" w:rsidR="00D63AB9" w:rsidRDefault="00D63AB9" w:rsidP="00D63AB9">
      <w:pPr>
        <w:tabs>
          <w:tab w:val="left" w:pos="7110"/>
        </w:tabs>
      </w:pPr>
      <w:r>
        <w:tab/>
      </w:r>
    </w:p>
    <w:p w14:paraId="28143D3C" w14:textId="77777777" w:rsidR="00D63AB9" w:rsidRDefault="00D63AB9" w:rsidP="002E336A"/>
    <w:p w14:paraId="6A24DDC4" w14:textId="77777777" w:rsidR="00614399" w:rsidRDefault="00614399">
      <w:pPr>
        <w:spacing w:after="200" w:line="276" w:lineRule="auto"/>
        <w:rPr>
          <w:rFonts w:ascii="Arial" w:hAnsi="Arial" w:cs="Arial"/>
          <w:bCs/>
          <w:noProof/>
        </w:rPr>
      </w:pPr>
      <w:r>
        <w:rPr>
          <w:rFonts w:ascii="Arial" w:hAnsi="Arial" w:cs="Arial"/>
          <w:bCs/>
          <w:noProof/>
        </w:rPr>
        <w:br w:type="page"/>
      </w:r>
    </w:p>
    <w:p w14:paraId="0830581F" w14:textId="4580680F"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14C2A623" wp14:editId="0A6C43F1">
            <wp:extent cx="5734050" cy="838200"/>
            <wp:effectExtent l="0" t="0" r="0" b="0"/>
            <wp:docPr id="1147547094" name="Picture 11475470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B1615F" w14:textId="77777777" w:rsidR="00D63AB9" w:rsidRDefault="00D63AB9" w:rsidP="00D63AB9">
      <w:pPr>
        <w:jc w:val="center"/>
        <w:rPr>
          <w:b/>
          <w:bCs/>
        </w:rPr>
      </w:pPr>
    </w:p>
    <w:p w14:paraId="4CF1579F" w14:textId="77777777" w:rsidR="00D63AB9" w:rsidRDefault="00D63AB9" w:rsidP="00D63AB9">
      <w:pPr>
        <w:jc w:val="center"/>
        <w:rPr>
          <w:b/>
          <w:bCs/>
        </w:rPr>
      </w:pPr>
      <w:r>
        <w:rPr>
          <w:b/>
          <w:bCs/>
        </w:rPr>
        <w:t>END SEMESTER EXAMINATION – NOV / DEC 2024</w:t>
      </w:r>
    </w:p>
    <w:p w14:paraId="61BB4DFE" w14:textId="77777777" w:rsidR="00D63AB9" w:rsidRDefault="00D63AB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FC1021" w14:paraId="307E14D7" w14:textId="77777777" w:rsidTr="00D63AB9">
        <w:trPr>
          <w:trHeight w:val="397"/>
          <w:jc w:val="center"/>
        </w:trPr>
        <w:tc>
          <w:tcPr>
            <w:tcW w:w="1555" w:type="dxa"/>
            <w:vAlign w:val="center"/>
          </w:tcPr>
          <w:p w14:paraId="69AC044E" w14:textId="77777777" w:rsidR="00D63AB9" w:rsidRPr="00FC1021" w:rsidRDefault="00D63AB9" w:rsidP="00D63AB9">
            <w:pPr>
              <w:pStyle w:val="Title"/>
              <w:jc w:val="left"/>
              <w:rPr>
                <w:b/>
                <w:sz w:val="22"/>
                <w:szCs w:val="22"/>
              </w:rPr>
            </w:pPr>
            <w:r w:rsidRPr="00FC1021">
              <w:rPr>
                <w:b/>
                <w:sz w:val="22"/>
                <w:szCs w:val="22"/>
              </w:rPr>
              <w:t xml:space="preserve">Course Code      </w:t>
            </w:r>
          </w:p>
        </w:tc>
        <w:tc>
          <w:tcPr>
            <w:tcW w:w="6662" w:type="dxa"/>
            <w:vAlign w:val="center"/>
          </w:tcPr>
          <w:p w14:paraId="072E07EB" w14:textId="77777777" w:rsidR="00D63AB9" w:rsidRPr="00FC1021" w:rsidRDefault="00D63AB9" w:rsidP="00D63AB9">
            <w:pPr>
              <w:pStyle w:val="Title"/>
              <w:jc w:val="left"/>
              <w:rPr>
                <w:b/>
                <w:sz w:val="22"/>
                <w:szCs w:val="22"/>
              </w:rPr>
            </w:pPr>
            <w:r w:rsidRPr="00FC1021">
              <w:rPr>
                <w:b/>
                <w:color w:val="000000" w:themeColor="text1"/>
                <w:sz w:val="22"/>
                <w:szCs w:val="22"/>
              </w:rPr>
              <w:t>20MA3001</w:t>
            </w:r>
          </w:p>
        </w:tc>
        <w:tc>
          <w:tcPr>
            <w:tcW w:w="1417" w:type="dxa"/>
            <w:vAlign w:val="center"/>
          </w:tcPr>
          <w:p w14:paraId="0BF28536" w14:textId="77777777" w:rsidR="00D63AB9" w:rsidRPr="00FC1021" w:rsidRDefault="00D63AB9" w:rsidP="00D63AB9">
            <w:pPr>
              <w:pStyle w:val="Title"/>
              <w:ind w:left="-468" w:firstLine="468"/>
              <w:jc w:val="left"/>
              <w:rPr>
                <w:sz w:val="22"/>
                <w:szCs w:val="22"/>
              </w:rPr>
            </w:pPr>
            <w:r w:rsidRPr="00FC1021">
              <w:rPr>
                <w:b/>
                <w:bCs/>
                <w:sz w:val="22"/>
                <w:szCs w:val="22"/>
              </w:rPr>
              <w:t xml:space="preserve">Duration       </w:t>
            </w:r>
          </w:p>
        </w:tc>
        <w:tc>
          <w:tcPr>
            <w:tcW w:w="851" w:type="dxa"/>
            <w:vAlign w:val="center"/>
          </w:tcPr>
          <w:p w14:paraId="71ED1CFD" w14:textId="77777777" w:rsidR="00D63AB9" w:rsidRPr="00FC1021" w:rsidRDefault="00D63AB9" w:rsidP="00D63AB9">
            <w:pPr>
              <w:pStyle w:val="Title"/>
              <w:jc w:val="left"/>
              <w:rPr>
                <w:b/>
                <w:sz w:val="22"/>
                <w:szCs w:val="22"/>
              </w:rPr>
            </w:pPr>
            <w:r w:rsidRPr="00FC1021">
              <w:rPr>
                <w:b/>
                <w:sz w:val="22"/>
                <w:szCs w:val="22"/>
              </w:rPr>
              <w:t>3hrs</w:t>
            </w:r>
          </w:p>
        </w:tc>
      </w:tr>
      <w:tr w:rsidR="00D63AB9" w:rsidRPr="00FC1021" w14:paraId="5A0DCAF6" w14:textId="77777777" w:rsidTr="00D63AB9">
        <w:trPr>
          <w:trHeight w:val="397"/>
          <w:jc w:val="center"/>
        </w:trPr>
        <w:tc>
          <w:tcPr>
            <w:tcW w:w="1555" w:type="dxa"/>
            <w:vAlign w:val="center"/>
          </w:tcPr>
          <w:p w14:paraId="6FF24A8E" w14:textId="77777777" w:rsidR="00D63AB9" w:rsidRPr="00FC1021" w:rsidRDefault="00D63AB9" w:rsidP="00D63AB9">
            <w:pPr>
              <w:pStyle w:val="Title"/>
              <w:ind w:right="-160"/>
              <w:jc w:val="left"/>
              <w:rPr>
                <w:b/>
                <w:sz w:val="22"/>
                <w:szCs w:val="22"/>
              </w:rPr>
            </w:pPr>
            <w:r w:rsidRPr="00FC1021">
              <w:rPr>
                <w:b/>
                <w:sz w:val="22"/>
                <w:szCs w:val="22"/>
              </w:rPr>
              <w:t>Course Title</w:t>
            </w:r>
          </w:p>
        </w:tc>
        <w:tc>
          <w:tcPr>
            <w:tcW w:w="6662" w:type="dxa"/>
            <w:vAlign w:val="center"/>
          </w:tcPr>
          <w:p w14:paraId="3D230A3E" w14:textId="77777777" w:rsidR="00D63AB9" w:rsidRPr="00FC1021" w:rsidRDefault="00D63AB9" w:rsidP="00D63AB9">
            <w:pPr>
              <w:pStyle w:val="Title"/>
              <w:jc w:val="left"/>
              <w:rPr>
                <w:b/>
                <w:sz w:val="22"/>
                <w:szCs w:val="22"/>
              </w:rPr>
            </w:pPr>
            <w:r w:rsidRPr="00FC1021">
              <w:rPr>
                <w:b/>
                <w:sz w:val="22"/>
                <w:szCs w:val="22"/>
              </w:rPr>
              <w:t>PROBABILITY AND BIOSTATISTICS</w:t>
            </w:r>
          </w:p>
        </w:tc>
        <w:tc>
          <w:tcPr>
            <w:tcW w:w="1417" w:type="dxa"/>
            <w:vAlign w:val="center"/>
          </w:tcPr>
          <w:p w14:paraId="044CD2A8" w14:textId="77777777" w:rsidR="00D63AB9" w:rsidRPr="00FC1021" w:rsidRDefault="00D63AB9" w:rsidP="00D63AB9">
            <w:pPr>
              <w:pStyle w:val="Title"/>
              <w:jc w:val="left"/>
              <w:rPr>
                <w:b/>
                <w:bCs/>
                <w:sz w:val="22"/>
                <w:szCs w:val="22"/>
              </w:rPr>
            </w:pPr>
            <w:r w:rsidRPr="00FC1021">
              <w:rPr>
                <w:b/>
                <w:bCs/>
                <w:sz w:val="22"/>
                <w:szCs w:val="22"/>
              </w:rPr>
              <w:t xml:space="preserve">Max. Marks </w:t>
            </w:r>
          </w:p>
        </w:tc>
        <w:tc>
          <w:tcPr>
            <w:tcW w:w="851" w:type="dxa"/>
            <w:vAlign w:val="center"/>
          </w:tcPr>
          <w:p w14:paraId="123A1A40" w14:textId="77777777" w:rsidR="00D63AB9" w:rsidRPr="00FC1021" w:rsidRDefault="00D63AB9" w:rsidP="00D63AB9">
            <w:pPr>
              <w:pStyle w:val="Title"/>
              <w:jc w:val="left"/>
              <w:rPr>
                <w:b/>
                <w:sz w:val="22"/>
                <w:szCs w:val="22"/>
              </w:rPr>
            </w:pPr>
            <w:r w:rsidRPr="00FC1021">
              <w:rPr>
                <w:b/>
                <w:sz w:val="22"/>
                <w:szCs w:val="22"/>
              </w:rPr>
              <w:t>100</w:t>
            </w:r>
          </w:p>
        </w:tc>
      </w:tr>
    </w:tbl>
    <w:p w14:paraId="5E3024AB" w14:textId="77777777" w:rsidR="00D63AB9" w:rsidRDefault="00D63AB9" w:rsidP="00856324"/>
    <w:tbl>
      <w:tblPr>
        <w:tblStyle w:val="TableGrid"/>
        <w:tblW w:w="5889" w:type="pct"/>
        <w:tblInd w:w="-714" w:type="dxa"/>
        <w:tblLayout w:type="fixed"/>
        <w:tblLook w:val="04A0" w:firstRow="1" w:lastRow="0" w:firstColumn="1" w:lastColumn="0" w:noHBand="0" w:noVBand="1"/>
      </w:tblPr>
      <w:tblGrid>
        <w:gridCol w:w="571"/>
        <w:gridCol w:w="396"/>
        <w:gridCol w:w="8223"/>
        <w:gridCol w:w="703"/>
        <w:gridCol w:w="568"/>
        <w:gridCol w:w="425"/>
      </w:tblGrid>
      <w:tr w:rsidR="00D63AB9" w:rsidRPr="00947386" w14:paraId="5D8EC633" w14:textId="77777777" w:rsidTr="00D63AB9">
        <w:trPr>
          <w:trHeight w:val="552"/>
        </w:trPr>
        <w:tc>
          <w:tcPr>
            <w:tcW w:w="262" w:type="pct"/>
            <w:vAlign w:val="center"/>
          </w:tcPr>
          <w:p w14:paraId="77FBA423" w14:textId="77777777" w:rsidR="00D63AB9" w:rsidRPr="00947386" w:rsidRDefault="00D63AB9" w:rsidP="00D63AB9">
            <w:pPr>
              <w:jc w:val="center"/>
              <w:rPr>
                <w:b/>
              </w:rPr>
            </w:pPr>
            <w:r w:rsidRPr="00947386">
              <w:rPr>
                <w:b/>
              </w:rPr>
              <w:t>Q. No.</w:t>
            </w:r>
          </w:p>
        </w:tc>
        <w:tc>
          <w:tcPr>
            <w:tcW w:w="3959" w:type="pct"/>
            <w:gridSpan w:val="2"/>
            <w:vAlign w:val="center"/>
          </w:tcPr>
          <w:p w14:paraId="0BD4C1C3" w14:textId="77777777" w:rsidR="00D63AB9" w:rsidRPr="00947386" w:rsidRDefault="00D63AB9" w:rsidP="00D63AB9">
            <w:pPr>
              <w:jc w:val="center"/>
              <w:rPr>
                <w:b/>
              </w:rPr>
            </w:pPr>
            <w:r w:rsidRPr="00947386">
              <w:rPr>
                <w:b/>
              </w:rPr>
              <w:t>Questions</w:t>
            </w:r>
          </w:p>
        </w:tc>
        <w:tc>
          <w:tcPr>
            <w:tcW w:w="323" w:type="pct"/>
            <w:vAlign w:val="center"/>
          </w:tcPr>
          <w:p w14:paraId="7C1A10CE" w14:textId="77777777" w:rsidR="00D63AB9" w:rsidRPr="00947386" w:rsidRDefault="00D63AB9" w:rsidP="00D63AB9">
            <w:pPr>
              <w:jc w:val="center"/>
              <w:rPr>
                <w:b/>
              </w:rPr>
            </w:pPr>
            <w:r w:rsidRPr="00947386">
              <w:rPr>
                <w:b/>
              </w:rPr>
              <w:t>CO</w:t>
            </w:r>
          </w:p>
        </w:tc>
        <w:tc>
          <w:tcPr>
            <w:tcW w:w="261" w:type="pct"/>
            <w:vAlign w:val="center"/>
          </w:tcPr>
          <w:p w14:paraId="0F03AD2B" w14:textId="77777777" w:rsidR="00D63AB9" w:rsidRPr="00947386" w:rsidRDefault="00D63AB9" w:rsidP="00D63AB9">
            <w:pPr>
              <w:jc w:val="center"/>
              <w:rPr>
                <w:b/>
              </w:rPr>
            </w:pPr>
            <w:r w:rsidRPr="00947386">
              <w:rPr>
                <w:b/>
              </w:rPr>
              <w:t>BL</w:t>
            </w:r>
          </w:p>
        </w:tc>
        <w:tc>
          <w:tcPr>
            <w:tcW w:w="194" w:type="pct"/>
            <w:vAlign w:val="center"/>
          </w:tcPr>
          <w:p w14:paraId="1B1707B1" w14:textId="77777777" w:rsidR="00D63AB9" w:rsidRPr="00947386" w:rsidRDefault="00D63AB9" w:rsidP="00D63AB9">
            <w:pPr>
              <w:jc w:val="center"/>
              <w:rPr>
                <w:b/>
              </w:rPr>
            </w:pPr>
            <w:r w:rsidRPr="00947386">
              <w:rPr>
                <w:b/>
              </w:rPr>
              <w:t>M</w:t>
            </w:r>
          </w:p>
        </w:tc>
      </w:tr>
      <w:tr w:rsidR="00D63AB9" w:rsidRPr="00947386" w14:paraId="76617F56" w14:textId="77777777" w:rsidTr="00D63AB9">
        <w:trPr>
          <w:trHeight w:val="552"/>
        </w:trPr>
        <w:tc>
          <w:tcPr>
            <w:tcW w:w="5000" w:type="pct"/>
            <w:gridSpan w:val="6"/>
          </w:tcPr>
          <w:p w14:paraId="49567582" w14:textId="77777777" w:rsidR="00D63AB9" w:rsidRPr="00947386" w:rsidRDefault="00D63AB9" w:rsidP="00D63AB9">
            <w:pPr>
              <w:jc w:val="center"/>
              <w:rPr>
                <w:b/>
                <w:u w:val="single"/>
              </w:rPr>
            </w:pPr>
            <w:r w:rsidRPr="00947386">
              <w:rPr>
                <w:b/>
                <w:u w:val="single"/>
              </w:rPr>
              <w:t>PART – A (5 X 16 = 80 MARKS)</w:t>
            </w:r>
          </w:p>
          <w:p w14:paraId="14E6D40C" w14:textId="77777777" w:rsidR="00D63AB9" w:rsidRPr="00947386" w:rsidRDefault="00D63AB9" w:rsidP="00D63AB9">
            <w:pPr>
              <w:jc w:val="center"/>
              <w:rPr>
                <w:b/>
              </w:rPr>
            </w:pPr>
            <w:r w:rsidRPr="00947386">
              <w:rPr>
                <w:b/>
              </w:rPr>
              <w:t>(Answer any five from the following)</w:t>
            </w:r>
          </w:p>
        </w:tc>
      </w:tr>
      <w:tr w:rsidR="00D63AB9" w:rsidRPr="00947386" w14:paraId="5857A6CB" w14:textId="77777777" w:rsidTr="00D63AB9">
        <w:trPr>
          <w:trHeight w:val="283"/>
        </w:trPr>
        <w:tc>
          <w:tcPr>
            <w:tcW w:w="262" w:type="pct"/>
          </w:tcPr>
          <w:p w14:paraId="155F022D" w14:textId="77777777" w:rsidR="00D63AB9" w:rsidRPr="00947386" w:rsidRDefault="00D63AB9" w:rsidP="00D63AB9">
            <w:pPr>
              <w:jc w:val="center"/>
            </w:pPr>
            <w:r w:rsidRPr="00947386">
              <w:t>1.</w:t>
            </w:r>
          </w:p>
        </w:tc>
        <w:tc>
          <w:tcPr>
            <w:tcW w:w="182" w:type="pct"/>
          </w:tcPr>
          <w:p w14:paraId="78E33C9B" w14:textId="77777777" w:rsidR="00D63AB9" w:rsidRPr="00947386" w:rsidRDefault="00D63AB9" w:rsidP="00D63AB9">
            <w:pPr>
              <w:jc w:val="center"/>
            </w:pPr>
            <w:r w:rsidRPr="00947386">
              <w:t>a.</w:t>
            </w:r>
          </w:p>
        </w:tc>
        <w:tc>
          <w:tcPr>
            <w:tcW w:w="3777" w:type="pct"/>
          </w:tcPr>
          <w:p w14:paraId="4098F25B" w14:textId="77777777" w:rsidR="00D63AB9" w:rsidRPr="00947386" w:rsidRDefault="00D63AB9" w:rsidP="00D63AB9">
            <w:pPr>
              <w:pStyle w:val="NormalWeb"/>
              <w:spacing w:line="276" w:lineRule="auto"/>
              <w:jc w:val="both"/>
            </w:pPr>
            <w:r w:rsidRPr="00F357AA">
              <w:t xml:space="preserve">In a food processing plant, three quality control inspectors, </w:t>
            </w:r>
            <w:r w:rsidRPr="00F357AA">
              <w:rPr>
                <w:rStyle w:val="Strong"/>
                <w:b w:val="0"/>
              </w:rPr>
              <w:t>A</w:t>
            </w:r>
            <w:r w:rsidRPr="00F357AA">
              <w:rPr>
                <w:b/>
              </w:rPr>
              <w:t xml:space="preserve">, </w:t>
            </w:r>
            <w:r w:rsidRPr="00F357AA">
              <w:rPr>
                <w:rStyle w:val="Strong"/>
                <w:b w:val="0"/>
              </w:rPr>
              <w:t>B</w:t>
            </w:r>
            <w:r w:rsidRPr="00F357AA">
              <w:rPr>
                <w:b/>
              </w:rPr>
              <w:t>,</w:t>
            </w:r>
            <w:r w:rsidRPr="00F357AA">
              <w:t xml:space="preserve"> and </w:t>
            </w:r>
            <w:r w:rsidRPr="00F357AA">
              <w:rPr>
                <w:rStyle w:val="Strong"/>
              </w:rPr>
              <w:t>C</w:t>
            </w:r>
            <w:r w:rsidRPr="00F357AA">
              <w:t xml:space="preserve">, check the quality of raw materials. The probabilities of detecting a defect are: </w:t>
            </w:r>
            <w:r w:rsidRPr="00F357AA">
              <w:rPr>
                <w:rStyle w:val="katex-mathml"/>
              </w:rPr>
              <w:t>1/3 fo</w:t>
            </w:r>
            <w:r w:rsidRPr="00F357AA">
              <w:t xml:space="preserve">r </w:t>
            </w:r>
            <w:r w:rsidRPr="00F357AA">
              <w:rPr>
                <w:rStyle w:val="Strong"/>
              </w:rPr>
              <w:t>A</w:t>
            </w:r>
            <w:r w:rsidRPr="00F357AA">
              <w:t xml:space="preserve">, </w:t>
            </w:r>
            <w:r w:rsidRPr="00F357AA">
              <w:rPr>
                <w:rStyle w:val="katex-mathml"/>
              </w:rPr>
              <w:t>3/4</w:t>
            </w:r>
            <w:r w:rsidRPr="00F357AA">
              <w:rPr>
                <w:rStyle w:val="vlist-s"/>
              </w:rPr>
              <w:t>​</w:t>
            </w:r>
            <w:r w:rsidRPr="00F357AA">
              <w:t xml:space="preserve">for </w:t>
            </w:r>
            <w:r w:rsidRPr="00F357AA">
              <w:rPr>
                <w:rStyle w:val="Strong"/>
                <w:b w:val="0"/>
              </w:rPr>
              <w:t>B</w:t>
            </w:r>
            <w:r w:rsidRPr="00F357AA">
              <w:t xml:space="preserve"> and </w:t>
            </w:r>
            <w:r w:rsidRPr="00F357AA">
              <w:rPr>
                <w:rStyle w:val="katex-mathml"/>
              </w:rPr>
              <w:t>4/5 f</w:t>
            </w:r>
            <w:r w:rsidRPr="00F357AA">
              <w:t xml:space="preserve">or </w:t>
            </w:r>
            <w:r w:rsidRPr="00F357AA">
              <w:rPr>
                <w:rStyle w:val="Strong"/>
              </w:rPr>
              <w:t>C</w:t>
            </w:r>
            <w:r w:rsidRPr="00F357AA">
              <w:t xml:space="preserve">. If all three inspectors inspect the same batch, </w:t>
            </w:r>
            <w:r>
              <w:t>then determine</w:t>
            </w:r>
            <w:r w:rsidRPr="00F357AA">
              <w:t xml:space="preserve"> the probability that (</w:t>
            </w:r>
            <w:proofErr w:type="spellStart"/>
            <w:r w:rsidRPr="00F357AA">
              <w:t>i</w:t>
            </w:r>
            <w:proofErr w:type="spellEnd"/>
            <w:r w:rsidRPr="00F357AA">
              <w:t xml:space="preserve">) </w:t>
            </w:r>
            <w:r>
              <w:rPr>
                <w:rStyle w:val="Strong"/>
                <w:b w:val="0"/>
              </w:rPr>
              <w:t>n</w:t>
            </w:r>
            <w:r w:rsidRPr="00F357AA">
              <w:rPr>
                <w:rStyle w:val="Strong"/>
                <w:b w:val="0"/>
              </w:rPr>
              <w:t>one</w:t>
            </w:r>
            <w:r w:rsidRPr="00F357AA">
              <w:t xml:space="preserve"> of them detects a defect  (ii) </w:t>
            </w:r>
            <w:r>
              <w:rPr>
                <w:rStyle w:val="Strong"/>
                <w:b w:val="0"/>
              </w:rPr>
              <w:t>a</w:t>
            </w:r>
            <w:r w:rsidRPr="00F357AA">
              <w:rPr>
                <w:rStyle w:val="Strong"/>
                <w:b w:val="0"/>
              </w:rPr>
              <w:t>tleast one</w:t>
            </w:r>
            <w:r w:rsidRPr="00F357AA">
              <w:rPr>
                <w:b/>
              </w:rPr>
              <w:t xml:space="preserve"> </w:t>
            </w:r>
            <w:r w:rsidRPr="00F357AA">
              <w:t xml:space="preserve">detects a defect (iii) </w:t>
            </w:r>
            <w:r>
              <w:t>e</w:t>
            </w:r>
            <w:r w:rsidRPr="00F357AA">
              <w:rPr>
                <w:rStyle w:val="Strong"/>
                <w:b w:val="0"/>
              </w:rPr>
              <w:t>xactly two</w:t>
            </w:r>
            <w:r w:rsidRPr="00F357AA">
              <w:t xml:space="preserve"> detect a defect.</w:t>
            </w:r>
          </w:p>
        </w:tc>
        <w:tc>
          <w:tcPr>
            <w:tcW w:w="323" w:type="pct"/>
          </w:tcPr>
          <w:p w14:paraId="46966433" w14:textId="77777777" w:rsidR="00D63AB9" w:rsidRPr="00947386" w:rsidRDefault="00D63AB9" w:rsidP="00D63AB9">
            <w:pPr>
              <w:jc w:val="center"/>
            </w:pPr>
            <w:r w:rsidRPr="00947386">
              <w:t>CO1</w:t>
            </w:r>
          </w:p>
        </w:tc>
        <w:tc>
          <w:tcPr>
            <w:tcW w:w="261" w:type="pct"/>
          </w:tcPr>
          <w:p w14:paraId="128EDBE3" w14:textId="77777777" w:rsidR="00D63AB9" w:rsidRPr="00947386" w:rsidRDefault="00D63AB9" w:rsidP="00D63AB9">
            <w:pPr>
              <w:jc w:val="center"/>
            </w:pPr>
            <w:r>
              <w:t>A</w:t>
            </w:r>
          </w:p>
        </w:tc>
        <w:tc>
          <w:tcPr>
            <w:tcW w:w="194" w:type="pct"/>
          </w:tcPr>
          <w:p w14:paraId="0D964166" w14:textId="77777777" w:rsidR="00D63AB9" w:rsidRPr="00947386" w:rsidRDefault="00D63AB9" w:rsidP="00D63AB9">
            <w:pPr>
              <w:jc w:val="center"/>
            </w:pPr>
            <w:r>
              <w:t>8</w:t>
            </w:r>
          </w:p>
        </w:tc>
      </w:tr>
      <w:tr w:rsidR="00D63AB9" w:rsidRPr="00947386" w14:paraId="13574D1B" w14:textId="77777777" w:rsidTr="00D63AB9">
        <w:trPr>
          <w:trHeight w:val="283"/>
        </w:trPr>
        <w:tc>
          <w:tcPr>
            <w:tcW w:w="262" w:type="pct"/>
          </w:tcPr>
          <w:p w14:paraId="35A69130" w14:textId="77777777" w:rsidR="00D63AB9" w:rsidRPr="00947386" w:rsidRDefault="00D63AB9" w:rsidP="00D63AB9">
            <w:pPr>
              <w:jc w:val="center"/>
            </w:pPr>
          </w:p>
        </w:tc>
        <w:tc>
          <w:tcPr>
            <w:tcW w:w="182" w:type="pct"/>
          </w:tcPr>
          <w:p w14:paraId="521CB74D" w14:textId="77777777" w:rsidR="00D63AB9" w:rsidRPr="00947386" w:rsidRDefault="00D63AB9" w:rsidP="00D63AB9">
            <w:pPr>
              <w:jc w:val="center"/>
            </w:pPr>
            <w:r w:rsidRPr="00947386">
              <w:t>b.</w:t>
            </w:r>
          </w:p>
        </w:tc>
        <w:tc>
          <w:tcPr>
            <w:tcW w:w="3777" w:type="pct"/>
          </w:tcPr>
          <w:p w14:paraId="32B0EF26" w14:textId="77777777" w:rsidR="00D63AB9" w:rsidRPr="00947386" w:rsidRDefault="00D63AB9" w:rsidP="00D63AB9">
            <w:pPr>
              <w:spacing w:line="276" w:lineRule="auto"/>
              <w:jc w:val="both"/>
              <w:rPr>
                <w:bCs/>
              </w:rPr>
            </w:pPr>
            <w:r>
              <w:t>Three applicants A, B and C have applied for jobs in a food production company. The chance of their selections is in the ratio 3: 2: 4. The probabilities that A, B and C can introduce new methods to improve the production efficiency of the company are 0.8, 0.5 and 0.3, respectively. If there is no improvement in production efficiency occurs, then find the probability that it is due to the appointment of C.</w:t>
            </w:r>
          </w:p>
        </w:tc>
        <w:tc>
          <w:tcPr>
            <w:tcW w:w="323" w:type="pct"/>
          </w:tcPr>
          <w:p w14:paraId="48D3470B" w14:textId="77777777" w:rsidR="00D63AB9" w:rsidRPr="00947386" w:rsidRDefault="00D63AB9" w:rsidP="00D63AB9">
            <w:pPr>
              <w:jc w:val="center"/>
            </w:pPr>
            <w:r w:rsidRPr="00947386">
              <w:t>CO1</w:t>
            </w:r>
          </w:p>
        </w:tc>
        <w:tc>
          <w:tcPr>
            <w:tcW w:w="261" w:type="pct"/>
          </w:tcPr>
          <w:p w14:paraId="6C593A59" w14:textId="77777777" w:rsidR="00D63AB9" w:rsidRPr="00947386" w:rsidRDefault="00D63AB9" w:rsidP="00D63AB9">
            <w:pPr>
              <w:jc w:val="center"/>
            </w:pPr>
            <w:r>
              <w:t>A</w:t>
            </w:r>
          </w:p>
        </w:tc>
        <w:tc>
          <w:tcPr>
            <w:tcW w:w="194" w:type="pct"/>
          </w:tcPr>
          <w:p w14:paraId="362061DE" w14:textId="77777777" w:rsidR="00D63AB9" w:rsidRPr="00947386" w:rsidRDefault="00D63AB9" w:rsidP="00D63AB9">
            <w:pPr>
              <w:jc w:val="center"/>
            </w:pPr>
            <w:r>
              <w:t>8</w:t>
            </w:r>
          </w:p>
        </w:tc>
      </w:tr>
      <w:tr w:rsidR="00D63AB9" w:rsidRPr="00947386" w14:paraId="1B886CBB" w14:textId="77777777" w:rsidTr="00D63AB9">
        <w:trPr>
          <w:trHeight w:val="283"/>
        </w:trPr>
        <w:tc>
          <w:tcPr>
            <w:tcW w:w="262" w:type="pct"/>
          </w:tcPr>
          <w:p w14:paraId="1735B4EA" w14:textId="77777777" w:rsidR="00D63AB9" w:rsidRPr="00947386" w:rsidRDefault="00D63AB9" w:rsidP="00D63AB9">
            <w:pPr>
              <w:jc w:val="center"/>
            </w:pPr>
          </w:p>
        </w:tc>
        <w:tc>
          <w:tcPr>
            <w:tcW w:w="182" w:type="pct"/>
          </w:tcPr>
          <w:p w14:paraId="026A4004" w14:textId="77777777" w:rsidR="00D63AB9" w:rsidRPr="00947386" w:rsidRDefault="00D63AB9" w:rsidP="00D63AB9">
            <w:pPr>
              <w:jc w:val="center"/>
            </w:pPr>
          </w:p>
        </w:tc>
        <w:tc>
          <w:tcPr>
            <w:tcW w:w="3777" w:type="pct"/>
          </w:tcPr>
          <w:p w14:paraId="4126861C" w14:textId="77777777" w:rsidR="00D63AB9" w:rsidRPr="00947386" w:rsidRDefault="00D63AB9" w:rsidP="00D63AB9">
            <w:pPr>
              <w:jc w:val="both"/>
            </w:pPr>
          </w:p>
        </w:tc>
        <w:tc>
          <w:tcPr>
            <w:tcW w:w="323" w:type="pct"/>
          </w:tcPr>
          <w:p w14:paraId="7DF3C3E6" w14:textId="77777777" w:rsidR="00D63AB9" w:rsidRPr="00947386" w:rsidRDefault="00D63AB9" w:rsidP="00D63AB9">
            <w:pPr>
              <w:jc w:val="center"/>
            </w:pPr>
          </w:p>
        </w:tc>
        <w:tc>
          <w:tcPr>
            <w:tcW w:w="261" w:type="pct"/>
          </w:tcPr>
          <w:p w14:paraId="0BAF5CB2" w14:textId="77777777" w:rsidR="00D63AB9" w:rsidRPr="00947386" w:rsidRDefault="00D63AB9" w:rsidP="00D63AB9">
            <w:pPr>
              <w:jc w:val="center"/>
            </w:pPr>
          </w:p>
        </w:tc>
        <w:tc>
          <w:tcPr>
            <w:tcW w:w="194" w:type="pct"/>
          </w:tcPr>
          <w:p w14:paraId="6183E22B" w14:textId="77777777" w:rsidR="00D63AB9" w:rsidRPr="00947386" w:rsidRDefault="00D63AB9" w:rsidP="00D63AB9">
            <w:pPr>
              <w:jc w:val="center"/>
            </w:pPr>
          </w:p>
        </w:tc>
      </w:tr>
      <w:tr w:rsidR="00D63AB9" w:rsidRPr="00947386" w14:paraId="48ACBFD4" w14:textId="77777777" w:rsidTr="00D63AB9">
        <w:trPr>
          <w:trHeight w:val="283"/>
        </w:trPr>
        <w:tc>
          <w:tcPr>
            <w:tcW w:w="262" w:type="pct"/>
          </w:tcPr>
          <w:p w14:paraId="5BC004FE" w14:textId="77777777" w:rsidR="00D63AB9" w:rsidRPr="00947386" w:rsidRDefault="00D63AB9" w:rsidP="00D63AB9">
            <w:pPr>
              <w:jc w:val="center"/>
            </w:pPr>
            <w:r w:rsidRPr="00947386">
              <w:t>2.</w:t>
            </w:r>
          </w:p>
        </w:tc>
        <w:tc>
          <w:tcPr>
            <w:tcW w:w="182" w:type="pct"/>
          </w:tcPr>
          <w:p w14:paraId="708C73EA" w14:textId="77777777" w:rsidR="00D63AB9" w:rsidRPr="00947386" w:rsidRDefault="00D63AB9" w:rsidP="00D63AB9">
            <w:pPr>
              <w:jc w:val="center"/>
            </w:pPr>
            <w:r w:rsidRPr="00947386">
              <w:t>a.</w:t>
            </w:r>
          </w:p>
        </w:tc>
        <w:tc>
          <w:tcPr>
            <w:tcW w:w="3777" w:type="pct"/>
          </w:tcPr>
          <w:p w14:paraId="5747CA92" w14:textId="77777777" w:rsidR="00D63AB9" w:rsidRPr="00DE58C7" w:rsidRDefault="00D63AB9" w:rsidP="00D63AB9">
            <w:pPr>
              <w:spacing w:line="276" w:lineRule="auto"/>
              <w:jc w:val="both"/>
            </w:pPr>
            <w:r>
              <w:rPr>
                <w:bCs/>
              </w:rPr>
              <w:t xml:space="preserve">Four samples of a food product were tested simultaneously for quality assurance. Using binomial distribution, determine </w:t>
            </w:r>
            <w:r w:rsidRPr="00DE58C7">
              <w:rPr>
                <w:bCs/>
              </w:rPr>
              <w:t>the probabilit</w:t>
            </w:r>
            <w:r>
              <w:rPr>
                <w:bCs/>
              </w:rPr>
              <w:t>y of getting (</w:t>
            </w:r>
            <w:proofErr w:type="spellStart"/>
            <w:r>
              <w:rPr>
                <w:bCs/>
              </w:rPr>
              <w:t>i</w:t>
            </w:r>
            <w:proofErr w:type="spellEnd"/>
            <w:r>
              <w:rPr>
                <w:bCs/>
              </w:rPr>
              <w:t xml:space="preserve">) exactly 3 quality food product </w:t>
            </w:r>
            <w:r w:rsidRPr="00DE58C7">
              <w:rPr>
                <w:bCs/>
              </w:rPr>
              <w:t xml:space="preserve">  (ii) at least 2</w:t>
            </w:r>
            <w:r>
              <w:rPr>
                <w:bCs/>
              </w:rPr>
              <w:t xml:space="preserve">  quality food product </w:t>
            </w:r>
            <w:r w:rsidRPr="00DE58C7">
              <w:rPr>
                <w:bCs/>
              </w:rPr>
              <w:t xml:space="preserve">  (iii) at most 2 </w:t>
            </w:r>
            <w:r>
              <w:rPr>
                <w:bCs/>
              </w:rPr>
              <w:t xml:space="preserve">quality food product. </w:t>
            </w:r>
            <w:r w:rsidRPr="00DE58C7">
              <w:rPr>
                <w:bCs/>
              </w:rPr>
              <w:t xml:space="preserve">  </w:t>
            </w:r>
          </w:p>
        </w:tc>
        <w:tc>
          <w:tcPr>
            <w:tcW w:w="323" w:type="pct"/>
          </w:tcPr>
          <w:p w14:paraId="783338E6" w14:textId="77777777" w:rsidR="00D63AB9" w:rsidRPr="00947386" w:rsidRDefault="00D63AB9" w:rsidP="00D63AB9">
            <w:pPr>
              <w:jc w:val="center"/>
            </w:pPr>
            <w:r w:rsidRPr="00947386">
              <w:t>CO2</w:t>
            </w:r>
          </w:p>
        </w:tc>
        <w:tc>
          <w:tcPr>
            <w:tcW w:w="261" w:type="pct"/>
          </w:tcPr>
          <w:p w14:paraId="601AC50A" w14:textId="77777777" w:rsidR="00D63AB9" w:rsidRPr="00947386" w:rsidRDefault="00D63AB9" w:rsidP="00D63AB9">
            <w:pPr>
              <w:jc w:val="center"/>
            </w:pPr>
            <w:r w:rsidRPr="00947386">
              <w:t>A</w:t>
            </w:r>
          </w:p>
        </w:tc>
        <w:tc>
          <w:tcPr>
            <w:tcW w:w="194" w:type="pct"/>
          </w:tcPr>
          <w:p w14:paraId="7E0609A3" w14:textId="77777777" w:rsidR="00D63AB9" w:rsidRPr="00947386" w:rsidRDefault="00D63AB9" w:rsidP="00D63AB9">
            <w:pPr>
              <w:jc w:val="center"/>
            </w:pPr>
            <w:r>
              <w:t>8</w:t>
            </w:r>
          </w:p>
        </w:tc>
      </w:tr>
      <w:tr w:rsidR="00D63AB9" w:rsidRPr="00947386" w14:paraId="65C93EBA" w14:textId="77777777" w:rsidTr="00D63AB9">
        <w:trPr>
          <w:trHeight w:val="283"/>
        </w:trPr>
        <w:tc>
          <w:tcPr>
            <w:tcW w:w="262" w:type="pct"/>
          </w:tcPr>
          <w:p w14:paraId="26480D8C" w14:textId="77777777" w:rsidR="00D63AB9" w:rsidRPr="00947386" w:rsidRDefault="00D63AB9" w:rsidP="00D63AB9">
            <w:pPr>
              <w:jc w:val="center"/>
            </w:pPr>
          </w:p>
        </w:tc>
        <w:tc>
          <w:tcPr>
            <w:tcW w:w="182" w:type="pct"/>
          </w:tcPr>
          <w:p w14:paraId="353C6C0E" w14:textId="77777777" w:rsidR="00D63AB9" w:rsidRPr="00947386" w:rsidRDefault="00D63AB9" w:rsidP="00D63AB9">
            <w:pPr>
              <w:jc w:val="center"/>
            </w:pPr>
            <w:r w:rsidRPr="00947386">
              <w:t>b.</w:t>
            </w:r>
          </w:p>
        </w:tc>
        <w:tc>
          <w:tcPr>
            <w:tcW w:w="3777" w:type="pct"/>
          </w:tcPr>
          <w:p w14:paraId="6A0A37C4" w14:textId="77777777" w:rsidR="00D63AB9" w:rsidRPr="00947386" w:rsidRDefault="00D63AB9" w:rsidP="00D63AB9">
            <w:pPr>
              <w:spacing w:line="276" w:lineRule="auto"/>
              <w:jc w:val="both"/>
            </w:pPr>
            <w:r>
              <w:t>In a food production industry, the daily food waste (in kilograms) generated by 1000 machines is normally distributed with a mean of 70 kg and a standard deviation of 5 kg. Estimate the number of machines that produce (</w:t>
            </w:r>
            <w:proofErr w:type="spellStart"/>
            <w:r>
              <w:t>i</w:t>
            </w:r>
            <w:proofErr w:type="spellEnd"/>
            <w:r>
              <w:t>) More than 75 kg of food waste per day (ii) Less than 63 kg of food waste per day (iii) Between 65 kg and 72 kg of food waste per day.</w:t>
            </w:r>
          </w:p>
        </w:tc>
        <w:tc>
          <w:tcPr>
            <w:tcW w:w="323" w:type="pct"/>
          </w:tcPr>
          <w:p w14:paraId="250A3C83" w14:textId="77777777" w:rsidR="00D63AB9" w:rsidRPr="00947386" w:rsidRDefault="00D63AB9" w:rsidP="00D63AB9">
            <w:pPr>
              <w:jc w:val="center"/>
            </w:pPr>
            <w:r w:rsidRPr="00947386">
              <w:t>CO2</w:t>
            </w:r>
          </w:p>
        </w:tc>
        <w:tc>
          <w:tcPr>
            <w:tcW w:w="261" w:type="pct"/>
          </w:tcPr>
          <w:p w14:paraId="14C02D0F" w14:textId="77777777" w:rsidR="00D63AB9" w:rsidRPr="00947386" w:rsidRDefault="00D63AB9" w:rsidP="00D63AB9">
            <w:pPr>
              <w:jc w:val="center"/>
            </w:pPr>
            <w:r w:rsidRPr="00947386">
              <w:t>A</w:t>
            </w:r>
            <w:r>
              <w:t>n</w:t>
            </w:r>
          </w:p>
        </w:tc>
        <w:tc>
          <w:tcPr>
            <w:tcW w:w="194" w:type="pct"/>
          </w:tcPr>
          <w:p w14:paraId="2B8D4628" w14:textId="77777777" w:rsidR="00D63AB9" w:rsidRPr="00947386" w:rsidRDefault="00D63AB9" w:rsidP="00D63AB9">
            <w:pPr>
              <w:jc w:val="center"/>
            </w:pPr>
            <w:r>
              <w:t>8</w:t>
            </w:r>
          </w:p>
        </w:tc>
      </w:tr>
      <w:tr w:rsidR="00D63AB9" w:rsidRPr="00947386" w14:paraId="550F155B" w14:textId="77777777" w:rsidTr="00D63AB9">
        <w:trPr>
          <w:trHeight w:val="283"/>
        </w:trPr>
        <w:tc>
          <w:tcPr>
            <w:tcW w:w="262" w:type="pct"/>
          </w:tcPr>
          <w:p w14:paraId="7478495F" w14:textId="77777777" w:rsidR="00D63AB9" w:rsidRPr="00947386" w:rsidRDefault="00D63AB9" w:rsidP="00D63AB9">
            <w:pPr>
              <w:jc w:val="center"/>
            </w:pPr>
          </w:p>
        </w:tc>
        <w:tc>
          <w:tcPr>
            <w:tcW w:w="182" w:type="pct"/>
          </w:tcPr>
          <w:p w14:paraId="45A3BF9E" w14:textId="77777777" w:rsidR="00D63AB9" w:rsidRPr="00947386" w:rsidRDefault="00D63AB9" w:rsidP="00D63AB9">
            <w:pPr>
              <w:jc w:val="center"/>
            </w:pPr>
          </w:p>
        </w:tc>
        <w:tc>
          <w:tcPr>
            <w:tcW w:w="3777" w:type="pct"/>
          </w:tcPr>
          <w:p w14:paraId="35FADED9" w14:textId="77777777" w:rsidR="00D63AB9" w:rsidRPr="00947386" w:rsidRDefault="00D63AB9" w:rsidP="00D63AB9"/>
        </w:tc>
        <w:tc>
          <w:tcPr>
            <w:tcW w:w="323" w:type="pct"/>
          </w:tcPr>
          <w:p w14:paraId="74440B7D" w14:textId="77777777" w:rsidR="00D63AB9" w:rsidRPr="00947386" w:rsidRDefault="00D63AB9" w:rsidP="00D63AB9">
            <w:pPr>
              <w:jc w:val="center"/>
            </w:pPr>
          </w:p>
        </w:tc>
        <w:tc>
          <w:tcPr>
            <w:tcW w:w="261" w:type="pct"/>
          </w:tcPr>
          <w:p w14:paraId="7179A063" w14:textId="77777777" w:rsidR="00D63AB9" w:rsidRPr="00947386" w:rsidRDefault="00D63AB9" w:rsidP="00D63AB9">
            <w:pPr>
              <w:jc w:val="center"/>
            </w:pPr>
          </w:p>
        </w:tc>
        <w:tc>
          <w:tcPr>
            <w:tcW w:w="194" w:type="pct"/>
          </w:tcPr>
          <w:p w14:paraId="620AD80B" w14:textId="77777777" w:rsidR="00D63AB9" w:rsidRPr="00947386" w:rsidRDefault="00D63AB9" w:rsidP="00D63AB9">
            <w:pPr>
              <w:jc w:val="center"/>
            </w:pPr>
          </w:p>
        </w:tc>
      </w:tr>
      <w:tr w:rsidR="00D63AB9" w:rsidRPr="00947386" w14:paraId="3BC9632F" w14:textId="77777777" w:rsidTr="00D63AB9">
        <w:trPr>
          <w:trHeight w:val="283"/>
        </w:trPr>
        <w:tc>
          <w:tcPr>
            <w:tcW w:w="262" w:type="pct"/>
          </w:tcPr>
          <w:p w14:paraId="3EB32B76" w14:textId="77777777" w:rsidR="00D63AB9" w:rsidRPr="00947386" w:rsidRDefault="00D63AB9" w:rsidP="00D63AB9">
            <w:pPr>
              <w:jc w:val="center"/>
            </w:pPr>
            <w:r w:rsidRPr="00947386">
              <w:t>3.</w:t>
            </w:r>
          </w:p>
        </w:tc>
        <w:tc>
          <w:tcPr>
            <w:tcW w:w="182" w:type="pct"/>
          </w:tcPr>
          <w:p w14:paraId="7A971AD1" w14:textId="77777777" w:rsidR="00D63AB9" w:rsidRPr="00947386" w:rsidRDefault="00D63AB9" w:rsidP="00D63AB9">
            <w:pPr>
              <w:jc w:val="center"/>
            </w:pPr>
            <w:r w:rsidRPr="00947386">
              <w:t>a.</w:t>
            </w:r>
          </w:p>
        </w:tc>
        <w:tc>
          <w:tcPr>
            <w:tcW w:w="3777" w:type="pct"/>
          </w:tcPr>
          <w:p w14:paraId="11ECB2AC" w14:textId="77777777" w:rsidR="00D63AB9" w:rsidRPr="00E46105" w:rsidRDefault="00D63AB9" w:rsidP="00D63AB9">
            <w:pPr>
              <w:spacing w:line="276" w:lineRule="auto"/>
              <w:contextualSpacing/>
              <w:jc w:val="both"/>
              <w:rPr>
                <w:szCs w:val="28"/>
                <w:shd w:val="clear" w:color="auto" w:fill="FFFFFF"/>
              </w:rPr>
            </w:pPr>
            <w:r>
              <w:rPr>
                <w:szCs w:val="28"/>
                <w:shd w:val="clear" w:color="auto" w:fill="FFFFFF"/>
              </w:rPr>
              <w:t>Determine</w:t>
            </w:r>
            <w:r w:rsidRPr="00E46105">
              <w:rPr>
                <w:szCs w:val="28"/>
                <w:shd w:val="clear" w:color="auto" w:fill="FFFFFF"/>
              </w:rPr>
              <w:t xml:space="preserve"> the regression equation of x on y and y on x for the following data relating to </w:t>
            </w:r>
            <w:r>
              <w:rPr>
                <w:szCs w:val="28"/>
                <w:shd w:val="clear" w:color="auto" w:fill="FFFFFF"/>
              </w:rPr>
              <w:t>raw material input and their c</w:t>
            </w:r>
            <w:r w:rsidRPr="00E46105">
              <w:rPr>
                <w:szCs w:val="28"/>
                <w:shd w:val="clear" w:color="auto" w:fill="FFFFFF"/>
              </w:rPr>
              <w:t xml:space="preserve">orresponding </w:t>
            </w:r>
            <w:r>
              <w:rPr>
                <w:szCs w:val="28"/>
                <w:shd w:val="clear" w:color="auto" w:fill="FFFFFF"/>
              </w:rPr>
              <w:t>production output. Also, estimate the production output corresponding to the raw material input of 30 tons</w:t>
            </w:r>
            <w:r w:rsidRPr="00E46105">
              <w:rPr>
                <w:szCs w:val="28"/>
                <w:shd w:val="clear" w:color="auto" w:fill="FFFFFF"/>
              </w:rPr>
              <w:t xml:space="preserve">. </w:t>
            </w:r>
          </w:p>
          <w:tbl>
            <w:tblPr>
              <w:tblStyle w:val="TableGrid"/>
              <w:tblpPr w:leftFromText="180" w:rightFromText="180" w:vertAnchor="text" w:horzAnchor="margin" w:tblpY="62"/>
              <w:tblOverlap w:val="never"/>
              <w:tblW w:w="0" w:type="auto"/>
              <w:tblLayout w:type="fixed"/>
              <w:tblLook w:val="04A0" w:firstRow="1" w:lastRow="0" w:firstColumn="1" w:lastColumn="0" w:noHBand="0" w:noVBand="1"/>
            </w:tblPr>
            <w:tblGrid>
              <w:gridCol w:w="3283"/>
              <w:gridCol w:w="456"/>
              <w:gridCol w:w="456"/>
              <w:gridCol w:w="456"/>
              <w:gridCol w:w="456"/>
              <w:gridCol w:w="456"/>
              <w:gridCol w:w="456"/>
              <w:gridCol w:w="456"/>
            </w:tblGrid>
            <w:tr w:rsidR="00D63AB9" w:rsidRPr="00E46105" w14:paraId="7005619D" w14:textId="77777777" w:rsidTr="00D63AB9">
              <w:tc>
                <w:tcPr>
                  <w:tcW w:w="3283" w:type="dxa"/>
                </w:tcPr>
                <w:p w14:paraId="408F35F1" w14:textId="77777777" w:rsidR="00D63AB9" w:rsidRPr="00E46105" w:rsidRDefault="00D63AB9" w:rsidP="00D63AB9">
                  <w:pPr>
                    <w:spacing w:line="276" w:lineRule="auto"/>
                    <w:contextualSpacing/>
                    <w:jc w:val="center"/>
                    <w:rPr>
                      <w:szCs w:val="28"/>
                    </w:rPr>
                  </w:pPr>
                  <w:r>
                    <w:rPr>
                      <w:szCs w:val="28"/>
                      <w:shd w:val="clear" w:color="auto" w:fill="FFFFFF"/>
                    </w:rPr>
                    <w:t>Raw material input(in tons)</w:t>
                  </w:r>
                </w:p>
              </w:tc>
              <w:tc>
                <w:tcPr>
                  <w:tcW w:w="456" w:type="dxa"/>
                </w:tcPr>
                <w:p w14:paraId="51154700" w14:textId="77777777" w:rsidR="00D63AB9" w:rsidRPr="00E46105" w:rsidRDefault="00D63AB9" w:rsidP="00D63AB9">
                  <w:pPr>
                    <w:spacing w:line="276" w:lineRule="auto"/>
                    <w:contextualSpacing/>
                    <w:jc w:val="both"/>
                    <w:rPr>
                      <w:szCs w:val="28"/>
                    </w:rPr>
                  </w:pPr>
                  <w:r>
                    <w:rPr>
                      <w:szCs w:val="28"/>
                    </w:rPr>
                    <w:t>42</w:t>
                  </w:r>
                </w:p>
              </w:tc>
              <w:tc>
                <w:tcPr>
                  <w:tcW w:w="456" w:type="dxa"/>
                </w:tcPr>
                <w:p w14:paraId="3851ACC8" w14:textId="77777777" w:rsidR="00D63AB9" w:rsidRPr="00E46105" w:rsidRDefault="00D63AB9" w:rsidP="00D63AB9">
                  <w:pPr>
                    <w:spacing w:line="276" w:lineRule="auto"/>
                    <w:contextualSpacing/>
                    <w:jc w:val="both"/>
                    <w:rPr>
                      <w:szCs w:val="28"/>
                    </w:rPr>
                  </w:pPr>
                  <w:r>
                    <w:rPr>
                      <w:szCs w:val="28"/>
                    </w:rPr>
                    <w:t>55</w:t>
                  </w:r>
                </w:p>
              </w:tc>
              <w:tc>
                <w:tcPr>
                  <w:tcW w:w="456" w:type="dxa"/>
                </w:tcPr>
                <w:p w14:paraId="305E5012" w14:textId="77777777" w:rsidR="00D63AB9" w:rsidRPr="00E46105" w:rsidRDefault="00D63AB9" w:rsidP="00D63AB9">
                  <w:pPr>
                    <w:spacing w:line="276" w:lineRule="auto"/>
                    <w:contextualSpacing/>
                    <w:jc w:val="both"/>
                    <w:rPr>
                      <w:szCs w:val="28"/>
                    </w:rPr>
                  </w:pPr>
                  <w:r>
                    <w:rPr>
                      <w:szCs w:val="28"/>
                    </w:rPr>
                    <w:t>35</w:t>
                  </w:r>
                </w:p>
              </w:tc>
              <w:tc>
                <w:tcPr>
                  <w:tcW w:w="456" w:type="dxa"/>
                </w:tcPr>
                <w:p w14:paraId="2D328D18" w14:textId="77777777" w:rsidR="00D63AB9" w:rsidRPr="00E46105" w:rsidRDefault="00D63AB9" w:rsidP="00D63AB9">
                  <w:pPr>
                    <w:spacing w:line="276" w:lineRule="auto"/>
                    <w:contextualSpacing/>
                    <w:jc w:val="both"/>
                    <w:rPr>
                      <w:szCs w:val="28"/>
                    </w:rPr>
                  </w:pPr>
                  <w:r>
                    <w:rPr>
                      <w:szCs w:val="28"/>
                    </w:rPr>
                    <w:t>5</w:t>
                  </w:r>
                  <w:r w:rsidRPr="00E46105">
                    <w:rPr>
                      <w:szCs w:val="28"/>
                    </w:rPr>
                    <w:t>0</w:t>
                  </w:r>
                </w:p>
              </w:tc>
              <w:tc>
                <w:tcPr>
                  <w:tcW w:w="456" w:type="dxa"/>
                </w:tcPr>
                <w:p w14:paraId="075BA14C" w14:textId="77777777" w:rsidR="00D63AB9" w:rsidRPr="00E46105" w:rsidRDefault="00D63AB9" w:rsidP="00D63AB9">
                  <w:pPr>
                    <w:spacing w:line="276" w:lineRule="auto"/>
                    <w:contextualSpacing/>
                    <w:jc w:val="both"/>
                    <w:rPr>
                      <w:szCs w:val="28"/>
                    </w:rPr>
                  </w:pPr>
                  <w:r>
                    <w:rPr>
                      <w:szCs w:val="28"/>
                    </w:rPr>
                    <w:t>5</w:t>
                  </w:r>
                  <w:r w:rsidRPr="00E46105">
                    <w:rPr>
                      <w:szCs w:val="28"/>
                    </w:rPr>
                    <w:t>5</w:t>
                  </w:r>
                </w:p>
              </w:tc>
              <w:tc>
                <w:tcPr>
                  <w:tcW w:w="456" w:type="dxa"/>
                </w:tcPr>
                <w:p w14:paraId="61479056" w14:textId="77777777" w:rsidR="00D63AB9" w:rsidRPr="00E46105" w:rsidRDefault="00D63AB9" w:rsidP="00D63AB9">
                  <w:pPr>
                    <w:spacing w:line="276" w:lineRule="auto"/>
                    <w:contextualSpacing/>
                    <w:jc w:val="both"/>
                    <w:rPr>
                      <w:szCs w:val="28"/>
                    </w:rPr>
                  </w:pPr>
                  <w:r>
                    <w:rPr>
                      <w:szCs w:val="28"/>
                    </w:rPr>
                    <w:t>4</w:t>
                  </w:r>
                  <w:r w:rsidRPr="00E46105">
                    <w:rPr>
                      <w:szCs w:val="28"/>
                    </w:rPr>
                    <w:t>0</w:t>
                  </w:r>
                </w:p>
              </w:tc>
              <w:tc>
                <w:tcPr>
                  <w:tcW w:w="456" w:type="dxa"/>
                </w:tcPr>
                <w:p w14:paraId="11792822" w14:textId="77777777" w:rsidR="00D63AB9" w:rsidRPr="00E46105" w:rsidRDefault="00D63AB9" w:rsidP="00D63AB9">
                  <w:pPr>
                    <w:spacing w:line="276" w:lineRule="auto"/>
                    <w:contextualSpacing/>
                    <w:jc w:val="both"/>
                    <w:rPr>
                      <w:szCs w:val="28"/>
                    </w:rPr>
                  </w:pPr>
                  <w:r w:rsidRPr="00E46105">
                    <w:rPr>
                      <w:szCs w:val="28"/>
                    </w:rPr>
                    <w:t>35</w:t>
                  </w:r>
                </w:p>
              </w:tc>
            </w:tr>
            <w:tr w:rsidR="00D63AB9" w:rsidRPr="00E46105" w14:paraId="13BA3442" w14:textId="77777777" w:rsidTr="00D63AB9">
              <w:tc>
                <w:tcPr>
                  <w:tcW w:w="3283" w:type="dxa"/>
                </w:tcPr>
                <w:p w14:paraId="197EA5E5" w14:textId="77777777" w:rsidR="00D63AB9" w:rsidRPr="00E46105" w:rsidRDefault="00D63AB9" w:rsidP="00D63AB9">
                  <w:pPr>
                    <w:spacing w:line="276" w:lineRule="auto"/>
                    <w:contextualSpacing/>
                    <w:jc w:val="center"/>
                    <w:rPr>
                      <w:szCs w:val="28"/>
                    </w:rPr>
                  </w:pPr>
                  <w:r>
                    <w:rPr>
                      <w:szCs w:val="28"/>
                    </w:rPr>
                    <w:t>Production output(in Kilograms</w:t>
                  </w:r>
                </w:p>
              </w:tc>
              <w:tc>
                <w:tcPr>
                  <w:tcW w:w="456" w:type="dxa"/>
                </w:tcPr>
                <w:p w14:paraId="2AAEFE5C" w14:textId="77777777" w:rsidR="00D63AB9" w:rsidRPr="00E46105" w:rsidRDefault="00D63AB9" w:rsidP="00D63AB9">
                  <w:pPr>
                    <w:spacing w:line="276" w:lineRule="auto"/>
                    <w:contextualSpacing/>
                    <w:jc w:val="both"/>
                    <w:rPr>
                      <w:szCs w:val="28"/>
                    </w:rPr>
                  </w:pPr>
                  <w:r>
                    <w:rPr>
                      <w:szCs w:val="28"/>
                    </w:rPr>
                    <w:t>40</w:t>
                  </w:r>
                </w:p>
              </w:tc>
              <w:tc>
                <w:tcPr>
                  <w:tcW w:w="456" w:type="dxa"/>
                </w:tcPr>
                <w:p w14:paraId="1660E3CB" w14:textId="77777777" w:rsidR="00D63AB9" w:rsidRPr="00E46105" w:rsidRDefault="00D63AB9" w:rsidP="00D63AB9">
                  <w:pPr>
                    <w:spacing w:line="276" w:lineRule="auto"/>
                    <w:contextualSpacing/>
                    <w:jc w:val="both"/>
                    <w:rPr>
                      <w:szCs w:val="28"/>
                    </w:rPr>
                  </w:pPr>
                  <w:r>
                    <w:rPr>
                      <w:szCs w:val="28"/>
                    </w:rPr>
                    <w:t>5</w:t>
                  </w:r>
                  <w:r w:rsidRPr="00E46105">
                    <w:rPr>
                      <w:szCs w:val="28"/>
                    </w:rPr>
                    <w:t>0</w:t>
                  </w:r>
                </w:p>
              </w:tc>
              <w:tc>
                <w:tcPr>
                  <w:tcW w:w="456" w:type="dxa"/>
                </w:tcPr>
                <w:p w14:paraId="1E0FAA74" w14:textId="77777777" w:rsidR="00D63AB9" w:rsidRPr="00E46105" w:rsidRDefault="00D63AB9" w:rsidP="00D63AB9">
                  <w:pPr>
                    <w:spacing w:line="276" w:lineRule="auto"/>
                    <w:contextualSpacing/>
                    <w:jc w:val="both"/>
                    <w:rPr>
                      <w:szCs w:val="28"/>
                    </w:rPr>
                  </w:pPr>
                  <w:r>
                    <w:rPr>
                      <w:szCs w:val="28"/>
                    </w:rPr>
                    <w:t>6</w:t>
                  </w:r>
                  <w:r w:rsidRPr="00E46105">
                    <w:rPr>
                      <w:szCs w:val="28"/>
                    </w:rPr>
                    <w:t>5</w:t>
                  </w:r>
                </w:p>
              </w:tc>
              <w:tc>
                <w:tcPr>
                  <w:tcW w:w="456" w:type="dxa"/>
                </w:tcPr>
                <w:p w14:paraId="5A0AF776" w14:textId="77777777" w:rsidR="00D63AB9" w:rsidRPr="00E46105" w:rsidRDefault="00D63AB9" w:rsidP="00D63AB9">
                  <w:pPr>
                    <w:spacing w:line="276" w:lineRule="auto"/>
                    <w:contextualSpacing/>
                    <w:jc w:val="both"/>
                    <w:rPr>
                      <w:szCs w:val="28"/>
                    </w:rPr>
                  </w:pPr>
                  <w:r>
                    <w:rPr>
                      <w:szCs w:val="28"/>
                    </w:rPr>
                    <w:t>6</w:t>
                  </w:r>
                  <w:r w:rsidRPr="00E46105">
                    <w:rPr>
                      <w:szCs w:val="28"/>
                    </w:rPr>
                    <w:t>0</w:t>
                  </w:r>
                </w:p>
              </w:tc>
              <w:tc>
                <w:tcPr>
                  <w:tcW w:w="456" w:type="dxa"/>
                </w:tcPr>
                <w:p w14:paraId="71C4431B" w14:textId="77777777" w:rsidR="00D63AB9" w:rsidRPr="00E46105" w:rsidRDefault="00D63AB9" w:rsidP="00D63AB9">
                  <w:pPr>
                    <w:spacing w:line="276" w:lineRule="auto"/>
                    <w:contextualSpacing/>
                    <w:jc w:val="both"/>
                    <w:rPr>
                      <w:szCs w:val="28"/>
                    </w:rPr>
                  </w:pPr>
                  <w:r>
                    <w:rPr>
                      <w:szCs w:val="28"/>
                    </w:rPr>
                    <w:t>6</w:t>
                  </w:r>
                  <w:r w:rsidRPr="00E46105">
                    <w:rPr>
                      <w:szCs w:val="28"/>
                    </w:rPr>
                    <w:t>0</w:t>
                  </w:r>
                </w:p>
              </w:tc>
              <w:tc>
                <w:tcPr>
                  <w:tcW w:w="456" w:type="dxa"/>
                </w:tcPr>
                <w:p w14:paraId="114F4977" w14:textId="77777777" w:rsidR="00D63AB9" w:rsidRPr="00E46105" w:rsidRDefault="00D63AB9" w:rsidP="00D63AB9">
                  <w:pPr>
                    <w:spacing w:line="276" w:lineRule="auto"/>
                    <w:contextualSpacing/>
                    <w:jc w:val="both"/>
                    <w:rPr>
                      <w:szCs w:val="28"/>
                    </w:rPr>
                  </w:pPr>
                  <w:r>
                    <w:rPr>
                      <w:szCs w:val="28"/>
                    </w:rPr>
                    <w:t>5</w:t>
                  </w:r>
                  <w:r w:rsidRPr="00E46105">
                    <w:rPr>
                      <w:szCs w:val="28"/>
                    </w:rPr>
                    <w:t>8</w:t>
                  </w:r>
                </w:p>
              </w:tc>
              <w:tc>
                <w:tcPr>
                  <w:tcW w:w="456" w:type="dxa"/>
                </w:tcPr>
                <w:p w14:paraId="29C20803" w14:textId="77777777" w:rsidR="00D63AB9" w:rsidRPr="00E46105" w:rsidRDefault="00D63AB9" w:rsidP="00D63AB9">
                  <w:pPr>
                    <w:spacing w:line="276" w:lineRule="auto"/>
                    <w:contextualSpacing/>
                    <w:jc w:val="both"/>
                    <w:rPr>
                      <w:szCs w:val="28"/>
                    </w:rPr>
                  </w:pPr>
                  <w:r>
                    <w:rPr>
                      <w:szCs w:val="28"/>
                    </w:rPr>
                    <w:t>2</w:t>
                  </w:r>
                  <w:r w:rsidRPr="00E46105">
                    <w:rPr>
                      <w:szCs w:val="28"/>
                    </w:rPr>
                    <w:t>0</w:t>
                  </w:r>
                </w:p>
              </w:tc>
            </w:tr>
          </w:tbl>
          <w:p w14:paraId="6973814B" w14:textId="77777777" w:rsidR="00D63AB9" w:rsidRPr="00947386" w:rsidRDefault="00D63AB9" w:rsidP="00D63AB9"/>
        </w:tc>
        <w:tc>
          <w:tcPr>
            <w:tcW w:w="323" w:type="pct"/>
          </w:tcPr>
          <w:p w14:paraId="0F3418BA" w14:textId="77777777" w:rsidR="00D63AB9" w:rsidRPr="00947386" w:rsidRDefault="00D63AB9" w:rsidP="00D63AB9">
            <w:pPr>
              <w:jc w:val="center"/>
            </w:pPr>
            <w:r w:rsidRPr="00947386">
              <w:t>CO3</w:t>
            </w:r>
          </w:p>
        </w:tc>
        <w:tc>
          <w:tcPr>
            <w:tcW w:w="261" w:type="pct"/>
          </w:tcPr>
          <w:p w14:paraId="5CA5626C" w14:textId="77777777" w:rsidR="00D63AB9" w:rsidRPr="00947386" w:rsidRDefault="00D63AB9" w:rsidP="00D63AB9">
            <w:pPr>
              <w:jc w:val="center"/>
            </w:pPr>
            <w:r>
              <w:t>A</w:t>
            </w:r>
          </w:p>
        </w:tc>
        <w:tc>
          <w:tcPr>
            <w:tcW w:w="194" w:type="pct"/>
          </w:tcPr>
          <w:p w14:paraId="4FBDB4AE" w14:textId="77777777" w:rsidR="00D63AB9" w:rsidRPr="00947386" w:rsidRDefault="00D63AB9" w:rsidP="00D63AB9">
            <w:pPr>
              <w:jc w:val="center"/>
            </w:pPr>
            <w:r>
              <w:t>8</w:t>
            </w:r>
          </w:p>
        </w:tc>
      </w:tr>
      <w:tr w:rsidR="00D63AB9" w:rsidRPr="00947386" w14:paraId="71C84DDC" w14:textId="77777777" w:rsidTr="00D63AB9">
        <w:trPr>
          <w:trHeight w:val="283"/>
        </w:trPr>
        <w:tc>
          <w:tcPr>
            <w:tcW w:w="262" w:type="pct"/>
          </w:tcPr>
          <w:p w14:paraId="37EED219" w14:textId="77777777" w:rsidR="00D63AB9" w:rsidRPr="00947386" w:rsidRDefault="00D63AB9" w:rsidP="00D63AB9">
            <w:pPr>
              <w:jc w:val="center"/>
            </w:pPr>
          </w:p>
        </w:tc>
        <w:tc>
          <w:tcPr>
            <w:tcW w:w="182" w:type="pct"/>
          </w:tcPr>
          <w:p w14:paraId="5FFEE29F" w14:textId="77777777" w:rsidR="00D63AB9" w:rsidRPr="00947386" w:rsidRDefault="00D63AB9" w:rsidP="00D63AB9">
            <w:pPr>
              <w:jc w:val="center"/>
            </w:pPr>
            <w:r w:rsidRPr="00947386">
              <w:t>b.</w:t>
            </w:r>
          </w:p>
        </w:tc>
        <w:tc>
          <w:tcPr>
            <w:tcW w:w="3777" w:type="pct"/>
            <w:vAlign w:val="center"/>
          </w:tcPr>
          <w:p w14:paraId="5048C9EC" w14:textId="77777777" w:rsidR="00D63AB9" w:rsidRPr="00947386" w:rsidRDefault="00D63AB9" w:rsidP="00D63AB9">
            <w:pPr>
              <w:spacing w:line="276" w:lineRule="auto"/>
              <w:jc w:val="both"/>
              <w:rPr>
                <w:bCs/>
              </w:rPr>
            </w:pPr>
            <w:r>
              <w:t>The production rate (X</w:t>
            </w:r>
            <w:r w:rsidRPr="007938FD">
              <w:rPr>
                <w:vertAlign w:val="subscript"/>
              </w:rPr>
              <w:t>1</w:t>
            </w:r>
            <w:r>
              <w:t>), product quality (X</w:t>
            </w:r>
            <w:r w:rsidRPr="007938FD">
              <w:rPr>
                <w:vertAlign w:val="subscript"/>
              </w:rPr>
              <w:t>2</w:t>
            </w:r>
            <w:r>
              <w:t>), and machine efficiency (X</w:t>
            </w:r>
            <w:r w:rsidRPr="007938FD">
              <w:rPr>
                <w:vertAlign w:val="subscript"/>
              </w:rPr>
              <w:t>3</w:t>
            </w:r>
            <w:r>
              <w:t xml:space="preserve">) of 40 machines are found to be correlated as follows: </w:t>
            </w:r>
            <m:oMath>
              <m:sSub>
                <m:sSubPr>
                  <m:ctrlPr>
                    <w:rPr>
                      <w:rFonts w:ascii="Cambria Math" w:hAnsi="Cambria Math"/>
                      <w:i/>
                      <w:iCs/>
                    </w:rPr>
                  </m:ctrlPr>
                </m:sSubPr>
                <m:e>
                  <m:r>
                    <w:rPr>
                      <w:rFonts w:ascii="Cambria Math" w:hAnsi="Cambria Math"/>
                      <w:lang w:val="en-IN"/>
                    </w:rPr>
                    <m:t>r</m:t>
                  </m:r>
                </m:e>
                <m:sub>
                  <m:r>
                    <w:rPr>
                      <w:rFonts w:ascii="Cambria Math" w:hAnsi="Cambria Math"/>
                      <w:lang w:val="en-IN"/>
                    </w:rPr>
                    <m:t>12</m:t>
                  </m:r>
                </m:sub>
              </m:sSub>
              <m:r>
                <w:rPr>
                  <w:rFonts w:ascii="Cambria Math" w:hAnsi="Cambria Math"/>
                  <w:lang w:val="en-IN"/>
                </w:rPr>
                <m:t>=0.8 , </m:t>
              </m:r>
              <m:sSub>
                <m:sSubPr>
                  <m:ctrlPr>
                    <w:rPr>
                      <w:rFonts w:ascii="Cambria Math" w:hAnsi="Cambria Math"/>
                      <w:i/>
                      <w:iCs/>
                    </w:rPr>
                  </m:ctrlPr>
                </m:sSubPr>
                <m:e>
                  <m:r>
                    <w:rPr>
                      <w:rFonts w:ascii="Cambria Math" w:hAnsi="Cambria Math"/>
                      <w:lang w:val="en-IN"/>
                    </w:rPr>
                    <m:t>r</m:t>
                  </m:r>
                </m:e>
                <m:sub>
                  <m:r>
                    <w:rPr>
                      <w:rFonts w:ascii="Cambria Math" w:hAnsi="Cambria Math"/>
                      <w:lang w:val="en-IN"/>
                    </w:rPr>
                    <m:t>13</m:t>
                  </m:r>
                </m:sub>
              </m:sSub>
              <m:r>
                <w:rPr>
                  <w:rFonts w:ascii="Cambria Math" w:hAnsi="Cambria Math"/>
                  <w:lang w:val="en-IN"/>
                </w:rPr>
                <m:t>=0.4,  </m:t>
              </m:r>
              <m:sSub>
                <m:sSubPr>
                  <m:ctrlPr>
                    <w:rPr>
                      <w:rFonts w:ascii="Cambria Math" w:hAnsi="Cambria Math"/>
                      <w:i/>
                      <w:iCs/>
                    </w:rPr>
                  </m:ctrlPr>
                </m:sSubPr>
                <m:e>
                  <m:r>
                    <w:rPr>
                      <w:rFonts w:ascii="Cambria Math" w:hAnsi="Cambria Math"/>
                      <w:lang w:val="en-IN"/>
                    </w:rPr>
                    <m:t>r</m:t>
                  </m:r>
                </m:e>
                <m:sub>
                  <m:r>
                    <w:rPr>
                      <w:rFonts w:ascii="Cambria Math" w:hAnsi="Cambria Math"/>
                      <w:lang w:val="en-IN"/>
                    </w:rPr>
                    <m:t>23</m:t>
                  </m:r>
                </m:sub>
              </m:sSub>
            </m:oMath>
            <w:r>
              <w:rPr>
                <w:iCs/>
              </w:rPr>
              <w:t>=0.56.</w:t>
            </w:r>
            <w:r>
              <w:t xml:space="preserve"> Interpret  the partial correlation between product quality and production rate after eliminating the effect of machine efficiency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12.3</m:t>
                  </m:r>
                </m:sub>
              </m:sSub>
              <m:r>
                <w:rPr>
                  <w:rFonts w:ascii="Cambria Math" w:hAnsi="Cambria Math"/>
                  <w:lang w:val="en-IN"/>
                </w:rPr>
                <m:t xml:space="preserve">), </m:t>
              </m:r>
            </m:oMath>
            <w:r>
              <w:rPr>
                <w:lang w:val="en-IN"/>
              </w:rPr>
              <w:t xml:space="preserve"> </w:t>
            </w:r>
            <w:r>
              <w:t>and also find</w:t>
            </w:r>
            <m:oMath>
              <m:r>
                <w:rPr>
                  <w:rFonts w:ascii="Cambria Math" w:hAnsi="Cambria Math"/>
                </w:rPr>
                <m:t xml:space="preserve"> </m:t>
              </m:r>
              <m:sSub>
                <m:sSubPr>
                  <m:ctrlPr>
                    <w:rPr>
                      <w:rFonts w:ascii="Cambria Math" w:hAnsi="Cambria Math"/>
                      <w:i/>
                      <w:iCs/>
                    </w:rPr>
                  </m:ctrlPr>
                </m:sSubPr>
                <m:e>
                  <m:r>
                    <w:rPr>
                      <w:rFonts w:ascii="Cambria Math" w:hAnsi="Cambria Math"/>
                      <w:lang w:val="en-IN"/>
                    </w:rPr>
                    <m:t>R</m:t>
                  </m:r>
                </m:e>
                <m:sub>
                  <m:r>
                    <w:rPr>
                      <w:rFonts w:ascii="Cambria Math" w:hAnsi="Cambria Math"/>
                      <w:lang w:val="en-IN"/>
                    </w:rPr>
                    <m:t>1.23</m:t>
                  </m:r>
                </m:sub>
              </m:sSub>
            </m:oMath>
            <w:r>
              <w:rPr>
                <w:iCs/>
              </w:rPr>
              <w:t>.</w:t>
            </w:r>
          </w:p>
        </w:tc>
        <w:tc>
          <w:tcPr>
            <w:tcW w:w="323" w:type="pct"/>
          </w:tcPr>
          <w:p w14:paraId="13774C9C" w14:textId="77777777" w:rsidR="00D63AB9" w:rsidRPr="00947386" w:rsidRDefault="00D63AB9" w:rsidP="00D63AB9">
            <w:pPr>
              <w:jc w:val="center"/>
            </w:pPr>
            <w:r w:rsidRPr="00947386">
              <w:t>CO3</w:t>
            </w:r>
          </w:p>
        </w:tc>
        <w:tc>
          <w:tcPr>
            <w:tcW w:w="261" w:type="pct"/>
          </w:tcPr>
          <w:p w14:paraId="62C2C966" w14:textId="77777777" w:rsidR="00D63AB9" w:rsidRPr="00947386" w:rsidRDefault="00D63AB9" w:rsidP="00D63AB9">
            <w:pPr>
              <w:jc w:val="center"/>
            </w:pPr>
            <w:r>
              <w:t>An</w:t>
            </w:r>
          </w:p>
        </w:tc>
        <w:tc>
          <w:tcPr>
            <w:tcW w:w="194" w:type="pct"/>
          </w:tcPr>
          <w:p w14:paraId="65B527E4" w14:textId="77777777" w:rsidR="00D63AB9" w:rsidRPr="00947386" w:rsidRDefault="00D63AB9" w:rsidP="00D63AB9">
            <w:pPr>
              <w:jc w:val="center"/>
            </w:pPr>
            <w:r>
              <w:t>8</w:t>
            </w:r>
          </w:p>
        </w:tc>
      </w:tr>
      <w:tr w:rsidR="00D63AB9" w:rsidRPr="00947386" w14:paraId="0EEBC03F" w14:textId="77777777" w:rsidTr="00D63AB9">
        <w:trPr>
          <w:trHeight w:val="283"/>
        </w:trPr>
        <w:tc>
          <w:tcPr>
            <w:tcW w:w="262" w:type="pct"/>
          </w:tcPr>
          <w:p w14:paraId="2C5FF0AD" w14:textId="77777777" w:rsidR="00D63AB9" w:rsidRPr="00947386" w:rsidRDefault="00D63AB9" w:rsidP="00D63AB9">
            <w:pPr>
              <w:jc w:val="center"/>
            </w:pPr>
          </w:p>
        </w:tc>
        <w:tc>
          <w:tcPr>
            <w:tcW w:w="182" w:type="pct"/>
          </w:tcPr>
          <w:p w14:paraId="77A0EB25" w14:textId="77777777" w:rsidR="00D63AB9" w:rsidRPr="00947386" w:rsidRDefault="00D63AB9" w:rsidP="00D63AB9">
            <w:pPr>
              <w:jc w:val="center"/>
            </w:pPr>
          </w:p>
        </w:tc>
        <w:tc>
          <w:tcPr>
            <w:tcW w:w="3777" w:type="pct"/>
          </w:tcPr>
          <w:p w14:paraId="7369E386" w14:textId="77777777" w:rsidR="00D63AB9" w:rsidRPr="00947386" w:rsidRDefault="00D63AB9" w:rsidP="00D63AB9"/>
        </w:tc>
        <w:tc>
          <w:tcPr>
            <w:tcW w:w="323" w:type="pct"/>
          </w:tcPr>
          <w:p w14:paraId="404A79E6" w14:textId="77777777" w:rsidR="00D63AB9" w:rsidRPr="00947386" w:rsidRDefault="00D63AB9" w:rsidP="00D63AB9">
            <w:pPr>
              <w:jc w:val="center"/>
            </w:pPr>
          </w:p>
        </w:tc>
        <w:tc>
          <w:tcPr>
            <w:tcW w:w="261" w:type="pct"/>
          </w:tcPr>
          <w:p w14:paraId="04334DE4" w14:textId="77777777" w:rsidR="00D63AB9" w:rsidRPr="00947386" w:rsidRDefault="00D63AB9" w:rsidP="00D63AB9">
            <w:pPr>
              <w:jc w:val="center"/>
            </w:pPr>
          </w:p>
        </w:tc>
        <w:tc>
          <w:tcPr>
            <w:tcW w:w="194" w:type="pct"/>
          </w:tcPr>
          <w:p w14:paraId="3F3FD56E" w14:textId="77777777" w:rsidR="00D63AB9" w:rsidRPr="00947386" w:rsidRDefault="00D63AB9" w:rsidP="00D63AB9">
            <w:pPr>
              <w:jc w:val="center"/>
            </w:pPr>
          </w:p>
        </w:tc>
      </w:tr>
      <w:tr w:rsidR="00D63AB9" w:rsidRPr="00947386" w14:paraId="7DE68B88" w14:textId="77777777" w:rsidTr="00D63AB9">
        <w:trPr>
          <w:trHeight w:val="283"/>
        </w:trPr>
        <w:tc>
          <w:tcPr>
            <w:tcW w:w="262" w:type="pct"/>
          </w:tcPr>
          <w:p w14:paraId="053AD7DA" w14:textId="77777777" w:rsidR="00D63AB9" w:rsidRPr="00947386" w:rsidRDefault="00D63AB9" w:rsidP="00D63AB9">
            <w:pPr>
              <w:jc w:val="center"/>
            </w:pPr>
            <w:r w:rsidRPr="00947386">
              <w:lastRenderedPageBreak/>
              <w:t>4.</w:t>
            </w:r>
          </w:p>
        </w:tc>
        <w:tc>
          <w:tcPr>
            <w:tcW w:w="182" w:type="pct"/>
          </w:tcPr>
          <w:p w14:paraId="3D778B0E" w14:textId="77777777" w:rsidR="00D63AB9" w:rsidRPr="00947386" w:rsidRDefault="00D63AB9" w:rsidP="00D63AB9">
            <w:pPr>
              <w:jc w:val="center"/>
            </w:pPr>
            <w:r w:rsidRPr="00947386">
              <w:t>a.</w:t>
            </w:r>
          </w:p>
        </w:tc>
        <w:tc>
          <w:tcPr>
            <w:tcW w:w="3777" w:type="pct"/>
          </w:tcPr>
          <w:p w14:paraId="2E1E6F27" w14:textId="77777777" w:rsidR="00D63AB9" w:rsidRPr="00947386" w:rsidRDefault="00D63AB9" w:rsidP="00D63AB9">
            <w:pPr>
              <w:jc w:val="both"/>
            </w:pPr>
            <w:r w:rsidRPr="00E93594">
              <w:rPr>
                <w:bCs/>
              </w:rPr>
              <w:t>A food processing company wants to compare the average sugar content in two types of juice. From a sample of 50 bottles of Juice A, the average sugar content is found to be 20 grams with a standard deviation of 3 grams. From a sample of 60 bottles of Juice B, the average sugar content is found to be 22 grams with a standard deviation of 4 grams. Test if there is a significant difference in the sugar content between the two types of juice at a 5% significance level.</w:t>
            </w:r>
          </w:p>
        </w:tc>
        <w:tc>
          <w:tcPr>
            <w:tcW w:w="323" w:type="pct"/>
          </w:tcPr>
          <w:p w14:paraId="609B078E" w14:textId="77777777" w:rsidR="00D63AB9" w:rsidRPr="00947386" w:rsidRDefault="00D63AB9" w:rsidP="00D63AB9">
            <w:pPr>
              <w:jc w:val="center"/>
            </w:pPr>
            <w:r w:rsidRPr="00947386">
              <w:t>CO4</w:t>
            </w:r>
          </w:p>
        </w:tc>
        <w:tc>
          <w:tcPr>
            <w:tcW w:w="261" w:type="pct"/>
          </w:tcPr>
          <w:p w14:paraId="367DAB01" w14:textId="77777777" w:rsidR="00D63AB9" w:rsidRPr="00947386" w:rsidRDefault="00D63AB9" w:rsidP="00D63AB9">
            <w:pPr>
              <w:jc w:val="center"/>
            </w:pPr>
            <w:r>
              <w:t>An</w:t>
            </w:r>
          </w:p>
        </w:tc>
        <w:tc>
          <w:tcPr>
            <w:tcW w:w="194" w:type="pct"/>
          </w:tcPr>
          <w:p w14:paraId="0E1605BB" w14:textId="77777777" w:rsidR="00D63AB9" w:rsidRPr="00947386" w:rsidRDefault="00D63AB9" w:rsidP="00D63AB9">
            <w:pPr>
              <w:jc w:val="center"/>
            </w:pPr>
            <w:r>
              <w:t>8</w:t>
            </w:r>
          </w:p>
        </w:tc>
      </w:tr>
      <w:tr w:rsidR="00D63AB9" w:rsidRPr="00947386" w14:paraId="53D070CA" w14:textId="77777777" w:rsidTr="00D63AB9">
        <w:trPr>
          <w:trHeight w:val="283"/>
        </w:trPr>
        <w:tc>
          <w:tcPr>
            <w:tcW w:w="262" w:type="pct"/>
          </w:tcPr>
          <w:p w14:paraId="1083CDE1" w14:textId="77777777" w:rsidR="00D63AB9" w:rsidRPr="00947386" w:rsidRDefault="00D63AB9" w:rsidP="00D63AB9">
            <w:pPr>
              <w:jc w:val="center"/>
            </w:pPr>
          </w:p>
        </w:tc>
        <w:tc>
          <w:tcPr>
            <w:tcW w:w="182" w:type="pct"/>
          </w:tcPr>
          <w:p w14:paraId="2B7DF2C0" w14:textId="77777777" w:rsidR="00D63AB9" w:rsidRPr="00947386" w:rsidRDefault="00D63AB9" w:rsidP="00D63AB9">
            <w:pPr>
              <w:jc w:val="center"/>
            </w:pPr>
            <w:r w:rsidRPr="00947386">
              <w:t>b.</w:t>
            </w:r>
          </w:p>
        </w:tc>
        <w:tc>
          <w:tcPr>
            <w:tcW w:w="3777" w:type="pct"/>
          </w:tcPr>
          <w:p w14:paraId="19D68A91" w14:textId="77777777" w:rsidR="00D63AB9" w:rsidRPr="0074104E" w:rsidRDefault="00D63AB9" w:rsidP="00D63AB9">
            <w:pPr>
              <w:jc w:val="both"/>
              <w:rPr>
                <w:bCs/>
                <w:lang w:val="en-IN"/>
              </w:rPr>
            </w:pPr>
            <w:r w:rsidRPr="0074104E">
              <w:rPr>
                <w:bCs/>
              </w:rPr>
              <w:t>Two independent samples of 8 and 7 processed food items respectively were tested for a certain quality attribute. The following data were obtained:</w:t>
            </w:r>
          </w:p>
          <w:tbl>
            <w:tblPr>
              <w:tblStyle w:val="TableGrid"/>
              <w:tblW w:w="0" w:type="auto"/>
              <w:tblLayout w:type="fixed"/>
              <w:tblLook w:val="04A0" w:firstRow="1" w:lastRow="0" w:firstColumn="1" w:lastColumn="0" w:noHBand="0" w:noVBand="1"/>
            </w:tblPr>
            <w:tblGrid>
              <w:gridCol w:w="1116"/>
              <w:gridCol w:w="456"/>
              <w:gridCol w:w="456"/>
              <w:gridCol w:w="456"/>
              <w:gridCol w:w="456"/>
              <w:gridCol w:w="456"/>
              <w:gridCol w:w="336"/>
              <w:gridCol w:w="456"/>
              <w:gridCol w:w="456"/>
            </w:tblGrid>
            <w:tr w:rsidR="00D63AB9" w14:paraId="3A7F93DA" w14:textId="77777777" w:rsidTr="00D63AB9">
              <w:tc>
                <w:tcPr>
                  <w:tcW w:w="1116" w:type="dxa"/>
                </w:tcPr>
                <w:p w14:paraId="568E95D8" w14:textId="77777777" w:rsidR="00D63AB9" w:rsidRDefault="00D63AB9" w:rsidP="00D63AB9">
                  <w:pPr>
                    <w:jc w:val="both"/>
                    <w:rPr>
                      <w:bCs/>
                    </w:rPr>
                  </w:pPr>
                  <w:r>
                    <w:rPr>
                      <w:bCs/>
                    </w:rPr>
                    <w:t>Sample 1</w:t>
                  </w:r>
                </w:p>
              </w:tc>
              <w:tc>
                <w:tcPr>
                  <w:tcW w:w="456" w:type="dxa"/>
                </w:tcPr>
                <w:p w14:paraId="37177003" w14:textId="77777777" w:rsidR="00D63AB9" w:rsidRDefault="00D63AB9" w:rsidP="00D63AB9">
                  <w:pPr>
                    <w:jc w:val="both"/>
                    <w:rPr>
                      <w:bCs/>
                    </w:rPr>
                  </w:pPr>
                  <w:r>
                    <w:rPr>
                      <w:bCs/>
                    </w:rPr>
                    <w:t>9</w:t>
                  </w:r>
                </w:p>
              </w:tc>
              <w:tc>
                <w:tcPr>
                  <w:tcW w:w="456" w:type="dxa"/>
                </w:tcPr>
                <w:p w14:paraId="1930F630" w14:textId="77777777" w:rsidR="00D63AB9" w:rsidRDefault="00D63AB9" w:rsidP="00D63AB9">
                  <w:pPr>
                    <w:jc w:val="both"/>
                    <w:rPr>
                      <w:bCs/>
                    </w:rPr>
                  </w:pPr>
                  <w:r>
                    <w:rPr>
                      <w:bCs/>
                    </w:rPr>
                    <w:t>11</w:t>
                  </w:r>
                </w:p>
              </w:tc>
              <w:tc>
                <w:tcPr>
                  <w:tcW w:w="456" w:type="dxa"/>
                </w:tcPr>
                <w:p w14:paraId="066153C7" w14:textId="77777777" w:rsidR="00D63AB9" w:rsidRDefault="00D63AB9" w:rsidP="00D63AB9">
                  <w:pPr>
                    <w:jc w:val="both"/>
                    <w:rPr>
                      <w:bCs/>
                    </w:rPr>
                  </w:pPr>
                  <w:r>
                    <w:rPr>
                      <w:bCs/>
                    </w:rPr>
                    <w:t>13</w:t>
                  </w:r>
                </w:p>
              </w:tc>
              <w:tc>
                <w:tcPr>
                  <w:tcW w:w="456" w:type="dxa"/>
                </w:tcPr>
                <w:p w14:paraId="5ED79F94" w14:textId="77777777" w:rsidR="00D63AB9" w:rsidRDefault="00D63AB9" w:rsidP="00D63AB9">
                  <w:pPr>
                    <w:jc w:val="both"/>
                    <w:rPr>
                      <w:bCs/>
                    </w:rPr>
                  </w:pPr>
                  <w:r>
                    <w:rPr>
                      <w:bCs/>
                    </w:rPr>
                    <w:t>11</w:t>
                  </w:r>
                </w:p>
              </w:tc>
              <w:tc>
                <w:tcPr>
                  <w:tcW w:w="456" w:type="dxa"/>
                </w:tcPr>
                <w:p w14:paraId="1111EA01" w14:textId="77777777" w:rsidR="00D63AB9" w:rsidRDefault="00D63AB9" w:rsidP="00D63AB9">
                  <w:pPr>
                    <w:jc w:val="both"/>
                    <w:rPr>
                      <w:bCs/>
                    </w:rPr>
                  </w:pPr>
                  <w:r>
                    <w:rPr>
                      <w:bCs/>
                    </w:rPr>
                    <w:t>15</w:t>
                  </w:r>
                </w:p>
              </w:tc>
              <w:tc>
                <w:tcPr>
                  <w:tcW w:w="336" w:type="dxa"/>
                </w:tcPr>
                <w:p w14:paraId="774AD7CA" w14:textId="77777777" w:rsidR="00D63AB9" w:rsidRDefault="00D63AB9" w:rsidP="00D63AB9">
                  <w:pPr>
                    <w:jc w:val="both"/>
                    <w:rPr>
                      <w:bCs/>
                    </w:rPr>
                  </w:pPr>
                  <w:r>
                    <w:rPr>
                      <w:bCs/>
                    </w:rPr>
                    <w:t>9</w:t>
                  </w:r>
                </w:p>
              </w:tc>
              <w:tc>
                <w:tcPr>
                  <w:tcW w:w="456" w:type="dxa"/>
                </w:tcPr>
                <w:p w14:paraId="0D455FC4" w14:textId="77777777" w:rsidR="00D63AB9" w:rsidRDefault="00D63AB9" w:rsidP="00D63AB9">
                  <w:pPr>
                    <w:jc w:val="both"/>
                    <w:rPr>
                      <w:bCs/>
                    </w:rPr>
                  </w:pPr>
                  <w:r>
                    <w:rPr>
                      <w:bCs/>
                    </w:rPr>
                    <w:t>12</w:t>
                  </w:r>
                </w:p>
              </w:tc>
              <w:tc>
                <w:tcPr>
                  <w:tcW w:w="456" w:type="dxa"/>
                </w:tcPr>
                <w:p w14:paraId="39778D96" w14:textId="77777777" w:rsidR="00D63AB9" w:rsidRDefault="00D63AB9" w:rsidP="00D63AB9">
                  <w:pPr>
                    <w:jc w:val="both"/>
                    <w:rPr>
                      <w:bCs/>
                    </w:rPr>
                  </w:pPr>
                  <w:r>
                    <w:rPr>
                      <w:bCs/>
                    </w:rPr>
                    <w:t>14</w:t>
                  </w:r>
                </w:p>
              </w:tc>
            </w:tr>
            <w:tr w:rsidR="00D63AB9" w14:paraId="7179A987" w14:textId="77777777" w:rsidTr="00D63AB9">
              <w:tc>
                <w:tcPr>
                  <w:tcW w:w="1116" w:type="dxa"/>
                </w:tcPr>
                <w:p w14:paraId="4B57DC4D" w14:textId="77777777" w:rsidR="00D63AB9" w:rsidRDefault="00D63AB9" w:rsidP="00D63AB9">
                  <w:pPr>
                    <w:jc w:val="both"/>
                    <w:rPr>
                      <w:bCs/>
                    </w:rPr>
                  </w:pPr>
                  <w:r>
                    <w:rPr>
                      <w:bCs/>
                    </w:rPr>
                    <w:t>Sample 2</w:t>
                  </w:r>
                </w:p>
              </w:tc>
              <w:tc>
                <w:tcPr>
                  <w:tcW w:w="456" w:type="dxa"/>
                </w:tcPr>
                <w:p w14:paraId="04AB421B" w14:textId="77777777" w:rsidR="00D63AB9" w:rsidRDefault="00D63AB9" w:rsidP="00D63AB9">
                  <w:pPr>
                    <w:jc w:val="both"/>
                    <w:rPr>
                      <w:bCs/>
                    </w:rPr>
                  </w:pPr>
                  <w:r>
                    <w:rPr>
                      <w:bCs/>
                    </w:rPr>
                    <w:t>10</w:t>
                  </w:r>
                </w:p>
              </w:tc>
              <w:tc>
                <w:tcPr>
                  <w:tcW w:w="456" w:type="dxa"/>
                </w:tcPr>
                <w:p w14:paraId="3913A7E7" w14:textId="77777777" w:rsidR="00D63AB9" w:rsidRDefault="00D63AB9" w:rsidP="00D63AB9">
                  <w:pPr>
                    <w:jc w:val="both"/>
                    <w:rPr>
                      <w:bCs/>
                    </w:rPr>
                  </w:pPr>
                  <w:r>
                    <w:rPr>
                      <w:bCs/>
                    </w:rPr>
                    <w:t>12</w:t>
                  </w:r>
                </w:p>
              </w:tc>
              <w:tc>
                <w:tcPr>
                  <w:tcW w:w="456" w:type="dxa"/>
                </w:tcPr>
                <w:p w14:paraId="421D1532" w14:textId="77777777" w:rsidR="00D63AB9" w:rsidRDefault="00D63AB9" w:rsidP="00D63AB9">
                  <w:pPr>
                    <w:jc w:val="both"/>
                    <w:rPr>
                      <w:bCs/>
                    </w:rPr>
                  </w:pPr>
                  <w:r>
                    <w:rPr>
                      <w:bCs/>
                    </w:rPr>
                    <w:t>10</w:t>
                  </w:r>
                </w:p>
              </w:tc>
              <w:tc>
                <w:tcPr>
                  <w:tcW w:w="456" w:type="dxa"/>
                </w:tcPr>
                <w:p w14:paraId="70C2F58E" w14:textId="77777777" w:rsidR="00D63AB9" w:rsidRDefault="00D63AB9" w:rsidP="00D63AB9">
                  <w:pPr>
                    <w:jc w:val="both"/>
                    <w:rPr>
                      <w:bCs/>
                    </w:rPr>
                  </w:pPr>
                  <w:r>
                    <w:rPr>
                      <w:bCs/>
                    </w:rPr>
                    <w:t>14</w:t>
                  </w:r>
                </w:p>
              </w:tc>
              <w:tc>
                <w:tcPr>
                  <w:tcW w:w="456" w:type="dxa"/>
                </w:tcPr>
                <w:p w14:paraId="025332FD" w14:textId="77777777" w:rsidR="00D63AB9" w:rsidRDefault="00D63AB9" w:rsidP="00D63AB9">
                  <w:pPr>
                    <w:jc w:val="both"/>
                    <w:rPr>
                      <w:bCs/>
                    </w:rPr>
                  </w:pPr>
                  <w:r>
                    <w:rPr>
                      <w:bCs/>
                    </w:rPr>
                    <w:t>9</w:t>
                  </w:r>
                </w:p>
              </w:tc>
              <w:tc>
                <w:tcPr>
                  <w:tcW w:w="336" w:type="dxa"/>
                </w:tcPr>
                <w:p w14:paraId="4CD7C4B0" w14:textId="77777777" w:rsidR="00D63AB9" w:rsidRDefault="00D63AB9" w:rsidP="00D63AB9">
                  <w:pPr>
                    <w:jc w:val="both"/>
                    <w:rPr>
                      <w:bCs/>
                    </w:rPr>
                  </w:pPr>
                  <w:r>
                    <w:rPr>
                      <w:bCs/>
                    </w:rPr>
                    <w:t>8</w:t>
                  </w:r>
                </w:p>
              </w:tc>
              <w:tc>
                <w:tcPr>
                  <w:tcW w:w="456" w:type="dxa"/>
                </w:tcPr>
                <w:p w14:paraId="0CA1774C" w14:textId="77777777" w:rsidR="00D63AB9" w:rsidRDefault="00D63AB9" w:rsidP="00D63AB9">
                  <w:pPr>
                    <w:jc w:val="both"/>
                    <w:rPr>
                      <w:bCs/>
                    </w:rPr>
                  </w:pPr>
                  <w:r>
                    <w:rPr>
                      <w:bCs/>
                    </w:rPr>
                    <w:t>10</w:t>
                  </w:r>
                </w:p>
              </w:tc>
              <w:tc>
                <w:tcPr>
                  <w:tcW w:w="456" w:type="dxa"/>
                </w:tcPr>
                <w:p w14:paraId="296A638C" w14:textId="77777777" w:rsidR="00D63AB9" w:rsidRDefault="00D63AB9" w:rsidP="00D63AB9">
                  <w:pPr>
                    <w:jc w:val="both"/>
                    <w:rPr>
                      <w:bCs/>
                    </w:rPr>
                  </w:pPr>
                  <w:r>
                    <w:rPr>
                      <w:bCs/>
                    </w:rPr>
                    <w:t>-</w:t>
                  </w:r>
                </w:p>
              </w:tc>
            </w:tr>
          </w:tbl>
          <w:p w14:paraId="63699EAC" w14:textId="77777777" w:rsidR="00D63AB9" w:rsidRPr="00947386" w:rsidRDefault="00D63AB9" w:rsidP="00D63AB9">
            <w:pPr>
              <w:jc w:val="both"/>
              <w:rPr>
                <w:bCs/>
              </w:rPr>
            </w:pPr>
            <w:r w:rsidRPr="0074104E">
              <w:rPr>
                <w:bCs/>
              </w:rPr>
              <w:t>Do the estimates of population variance in this quality attribute for the two samples differ significantly at a 5% level of significance?</w:t>
            </w:r>
          </w:p>
        </w:tc>
        <w:tc>
          <w:tcPr>
            <w:tcW w:w="323" w:type="pct"/>
          </w:tcPr>
          <w:p w14:paraId="65F9056C" w14:textId="77777777" w:rsidR="00D63AB9" w:rsidRPr="00947386" w:rsidRDefault="00D63AB9" w:rsidP="00D63AB9">
            <w:pPr>
              <w:jc w:val="center"/>
            </w:pPr>
            <w:r w:rsidRPr="00947386">
              <w:t>CO4</w:t>
            </w:r>
          </w:p>
        </w:tc>
        <w:tc>
          <w:tcPr>
            <w:tcW w:w="261" w:type="pct"/>
          </w:tcPr>
          <w:p w14:paraId="1D51F161" w14:textId="77777777" w:rsidR="00D63AB9" w:rsidRPr="00947386" w:rsidRDefault="00D63AB9" w:rsidP="00D63AB9">
            <w:pPr>
              <w:jc w:val="center"/>
            </w:pPr>
            <w:r>
              <w:t>An</w:t>
            </w:r>
          </w:p>
        </w:tc>
        <w:tc>
          <w:tcPr>
            <w:tcW w:w="194" w:type="pct"/>
          </w:tcPr>
          <w:p w14:paraId="6BA5D45A" w14:textId="77777777" w:rsidR="00D63AB9" w:rsidRPr="00947386" w:rsidRDefault="00D63AB9" w:rsidP="00D63AB9">
            <w:pPr>
              <w:jc w:val="center"/>
            </w:pPr>
            <w:r>
              <w:t>8</w:t>
            </w:r>
          </w:p>
        </w:tc>
      </w:tr>
      <w:tr w:rsidR="00D63AB9" w:rsidRPr="00947386" w14:paraId="5DE93CEE" w14:textId="77777777" w:rsidTr="00D63AB9">
        <w:trPr>
          <w:trHeight w:val="283"/>
        </w:trPr>
        <w:tc>
          <w:tcPr>
            <w:tcW w:w="262" w:type="pct"/>
          </w:tcPr>
          <w:p w14:paraId="7E83C507" w14:textId="77777777" w:rsidR="00D63AB9" w:rsidRPr="00947386" w:rsidRDefault="00D63AB9" w:rsidP="00D63AB9">
            <w:pPr>
              <w:jc w:val="center"/>
            </w:pPr>
          </w:p>
        </w:tc>
        <w:tc>
          <w:tcPr>
            <w:tcW w:w="182" w:type="pct"/>
          </w:tcPr>
          <w:p w14:paraId="202AA0F8" w14:textId="77777777" w:rsidR="00D63AB9" w:rsidRPr="00947386" w:rsidRDefault="00D63AB9" w:rsidP="00D63AB9">
            <w:pPr>
              <w:jc w:val="center"/>
            </w:pPr>
          </w:p>
        </w:tc>
        <w:tc>
          <w:tcPr>
            <w:tcW w:w="3777" w:type="pct"/>
          </w:tcPr>
          <w:p w14:paraId="1E6E14A6" w14:textId="77777777" w:rsidR="00D63AB9" w:rsidRPr="00947386" w:rsidRDefault="00D63AB9" w:rsidP="00D63AB9"/>
        </w:tc>
        <w:tc>
          <w:tcPr>
            <w:tcW w:w="323" w:type="pct"/>
          </w:tcPr>
          <w:p w14:paraId="001AF3E2" w14:textId="77777777" w:rsidR="00D63AB9" w:rsidRPr="00947386" w:rsidRDefault="00D63AB9" w:rsidP="00D63AB9">
            <w:pPr>
              <w:jc w:val="center"/>
            </w:pPr>
          </w:p>
        </w:tc>
        <w:tc>
          <w:tcPr>
            <w:tcW w:w="261" w:type="pct"/>
          </w:tcPr>
          <w:p w14:paraId="250AD4D5" w14:textId="77777777" w:rsidR="00D63AB9" w:rsidRPr="00947386" w:rsidRDefault="00D63AB9" w:rsidP="00D63AB9">
            <w:pPr>
              <w:jc w:val="center"/>
            </w:pPr>
          </w:p>
        </w:tc>
        <w:tc>
          <w:tcPr>
            <w:tcW w:w="194" w:type="pct"/>
          </w:tcPr>
          <w:p w14:paraId="2B93BDE8" w14:textId="77777777" w:rsidR="00D63AB9" w:rsidRPr="00947386" w:rsidRDefault="00D63AB9" w:rsidP="00D63AB9">
            <w:pPr>
              <w:jc w:val="center"/>
            </w:pPr>
          </w:p>
        </w:tc>
      </w:tr>
      <w:tr w:rsidR="00D63AB9" w:rsidRPr="00947386" w14:paraId="56ACCA7F" w14:textId="77777777" w:rsidTr="00D63AB9">
        <w:trPr>
          <w:trHeight w:val="2566"/>
        </w:trPr>
        <w:tc>
          <w:tcPr>
            <w:tcW w:w="262" w:type="pct"/>
          </w:tcPr>
          <w:p w14:paraId="57D35385" w14:textId="77777777" w:rsidR="00D63AB9" w:rsidRPr="00947386" w:rsidRDefault="00D63AB9" w:rsidP="00D63AB9">
            <w:pPr>
              <w:jc w:val="center"/>
            </w:pPr>
            <w:r w:rsidRPr="00947386">
              <w:t>5.</w:t>
            </w:r>
          </w:p>
        </w:tc>
        <w:tc>
          <w:tcPr>
            <w:tcW w:w="182" w:type="pct"/>
          </w:tcPr>
          <w:p w14:paraId="61380615" w14:textId="77777777" w:rsidR="00D63AB9" w:rsidRPr="00947386" w:rsidRDefault="00D63AB9" w:rsidP="00D63AB9">
            <w:pPr>
              <w:jc w:val="center"/>
            </w:pPr>
            <w:r w:rsidRPr="00947386">
              <w:t>a.</w:t>
            </w:r>
          </w:p>
        </w:tc>
        <w:tc>
          <w:tcPr>
            <w:tcW w:w="3777" w:type="pct"/>
          </w:tcPr>
          <w:p w14:paraId="3D4E3BA1" w14:textId="77777777" w:rsidR="00D63AB9" w:rsidRPr="0063388E" w:rsidRDefault="00D63AB9" w:rsidP="00D63AB9">
            <w:pPr>
              <w:jc w:val="both"/>
              <w:rPr>
                <w:bCs/>
                <w:lang w:val="en-IN"/>
              </w:rPr>
            </w:pPr>
            <w:r w:rsidRPr="0063388E">
              <w:rPr>
                <w:bCs/>
                <w:lang w:val="en-IN"/>
              </w:rPr>
              <w:t>A company’s trainees are randomly assigned to group which are taught a certain industrial procedure by three different methods. At the end of the instructing period they are tested for inspection performance quality. The following are their scores.</w:t>
            </w:r>
          </w:p>
          <w:p w14:paraId="7D526DD2" w14:textId="77777777" w:rsidR="00D63AB9" w:rsidRPr="0063388E" w:rsidRDefault="00D63AB9" w:rsidP="00D63AB9">
            <w:pPr>
              <w:jc w:val="both"/>
              <w:rPr>
                <w:bCs/>
                <w:lang w:val="en-IN"/>
              </w:rPr>
            </w:pPr>
            <w:r w:rsidRPr="0063388E">
              <w:rPr>
                <w:bCs/>
                <w:lang w:val="en-IN"/>
              </w:rPr>
              <w:t>Method A : 80  83   79  85  90  68</w:t>
            </w:r>
          </w:p>
          <w:p w14:paraId="5E4C056D" w14:textId="77777777" w:rsidR="00D63AB9" w:rsidRPr="0063388E" w:rsidRDefault="00D63AB9" w:rsidP="00D63AB9">
            <w:pPr>
              <w:jc w:val="both"/>
              <w:rPr>
                <w:bCs/>
                <w:lang w:val="en-IN"/>
              </w:rPr>
            </w:pPr>
            <w:r w:rsidRPr="0063388E">
              <w:rPr>
                <w:bCs/>
                <w:lang w:val="en-IN"/>
              </w:rPr>
              <w:t>Method B : 82  84   60  72  86  67  91</w:t>
            </w:r>
          </w:p>
          <w:p w14:paraId="2579156B" w14:textId="77777777" w:rsidR="00D63AB9" w:rsidRPr="0063388E" w:rsidRDefault="00D63AB9" w:rsidP="00D63AB9">
            <w:pPr>
              <w:jc w:val="both"/>
              <w:rPr>
                <w:bCs/>
                <w:lang w:val="en-IN"/>
              </w:rPr>
            </w:pPr>
            <w:r w:rsidRPr="0063388E">
              <w:rPr>
                <w:bCs/>
                <w:lang w:val="en-IN"/>
              </w:rPr>
              <w:t>Method C: 93   65   77  78  88</w:t>
            </w:r>
          </w:p>
          <w:p w14:paraId="31377626" w14:textId="77777777" w:rsidR="00D63AB9" w:rsidRPr="00947386" w:rsidRDefault="00D63AB9" w:rsidP="00D63AB9">
            <w:r w:rsidRPr="0063388E">
              <w:rPr>
                <w:bCs/>
                <w:lang w:val="en-IN"/>
              </w:rPr>
              <w:t>Use the H test to determine at the 5% level of significance whether the three methods are equally effective.</w:t>
            </w:r>
          </w:p>
        </w:tc>
        <w:tc>
          <w:tcPr>
            <w:tcW w:w="323" w:type="pct"/>
          </w:tcPr>
          <w:p w14:paraId="37BC6633" w14:textId="77777777" w:rsidR="00D63AB9" w:rsidRPr="00947386" w:rsidRDefault="00D63AB9" w:rsidP="00D63AB9">
            <w:pPr>
              <w:jc w:val="center"/>
            </w:pPr>
            <w:r w:rsidRPr="00947386">
              <w:t>CO5</w:t>
            </w:r>
          </w:p>
        </w:tc>
        <w:tc>
          <w:tcPr>
            <w:tcW w:w="261" w:type="pct"/>
          </w:tcPr>
          <w:p w14:paraId="51A97690" w14:textId="77777777" w:rsidR="00D63AB9" w:rsidRPr="00947386" w:rsidRDefault="00D63AB9" w:rsidP="00D63AB9">
            <w:pPr>
              <w:jc w:val="center"/>
            </w:pPr>
            <w:r>
              <w:t>A</w:t>
            </w:r>
          </w:p>
        </w:tc>
        <w:tc>
          <w:tcPr>
            <w:tcW w:w="194" w:type="pct"/>
          </w:tcPr>
          <w:p w14:paraId="6D364974" w14:textId="77777777" w:rsidR="00D63AB9" w:rsidRPr="00947386" w:rsidRDefault="00D63AB9" w:rsidP="00D63AB9">
            <w:pPr>
              <w:jc w:val="center"/>
            </w:pPr>
            <w:r>
              <w:t>8</w:t>
            </w:r>
          </w:p>
        </w:tc>
      </w:tr>
      <w:tr w:rsidR="00D63AB9" w:rsidRPr="00947386" w14:paraId="4191BB32" w14:textId="77777777" w:rsidTr="00D63AB9">
        <w:trPr>
          <w:trHeight w:val="283"/>
        </w:trPr>
        <w:tc>
          <w:tcPr>
            <w:tcW w:w="262" w:type="pct"/>
          </w:tcPr>
          <w:p w14:paraId="3DE13E95" w14:textId="77777777" w:rsidR="00D63AB9" w:rsidRPr="00947386" w:rsidRDefault="00D63AB9" w:rsidP="00D63AB9">
            <w:pPr>
              <w:jc w:val="center"/>
            </w:pPr>
          </w:p>
        </w:tc>
        <w:tc>
          <w:tcPr>
            <w:tcW w:w="182" w:type="pct"/>
          </w:tcPr>
          <w:p w14:paraId="052AA8CF" w14:textId="77777777" w:rsidR="00D63AB9" w:rsidRPr="00947386" w:rsidRDefault="00D63AB9" w:rsidP="00D63AB9">
            <w:pPr>
              <w:jc w:val="center"/>
            </w:pPr>
            <w:r w:rsidRPr="00947386">
              <w:t>b.</w:t>
            </w:r>
          </w:p>
        </w:tc>
        <w:tc>
          <w:tcPr>
            <w:tcW w:w="3777" w:type="pct"/>
          </w:tcPr>
          <w:p w14:paraId="509AB609" w14:textId="77777777" w:rsidR="00D63AB9" w:rsidRDefault="00D63AB9" w:rsidP="00D63AB9">
            <w:pPr>
              <w:jc w:val="both"/>
            </w:pPr>
            <w:r>
              <w:t xml:space="preserve">Use the Mann Whitney U-test to determine whether there is a difference in scores given by tasters for two different recipes of a food product. Use 5% level of significance. </w:t>
            </w:r>
          </w:p>
          <w:tbl>
            <w:tblPr>
              <w:tblStyle w:val="TableGrid"/>
              <w:tblW w:w="0" w:type="auto"/>
              <w:tblLayout w:type="fixed"/>
              <w:tblLook w:val="04A0" w:firstRow="1" w:lastRow="0" w:firstColumn="1" w:lastColumn="0" w:noHBand="0" w:noVBand="1"/>
            </w:tblPr>
            <w:tblGrid>
              <w:gridCol w:w="1041"/>
              <w:gridCol w:w="326"/>
              <w:gridCol w:w="436"/>
              <w:gridCol w:w="436"/>
              <w:gridCol w:w="436"/>
              <w:gridCol w:w="436"/>
              <w:gridCol w:w="436"/>
              <w:gridCol w:w="436"/>
              <w:gridCol w:w="436"/>
              <w:gridCol w:w="436"/>
              <w:gridCol w:w="436"/>
              <w:gridCol w:w="436"/>
              <w:gridCol w:w="436"/>
            </w:tblGrid>
            <w:tr w:rsidR="00D63AB9" w14:paraId="4903136F" w14:textId="77777777" w:rsidTr="00D63AB9">
              <w:trPr>
                <w:trHeight w:val="278"/>
              </w:trPr>
              <w:tc>
                <w:tcPr>
                  <w:tcW w:w="1041" w:type="dxa"/>
                </w:tcPr>
                <w:p w14:paraId="5A4650E2" w14:textId="77777777" w:rsidR="00D63AB9" w:rsidRPr="00254B6C" w:rsidRDefault="00D63AB9" w:rsidP="00D63AB9">
                  <w:pPr>
                    <w:rPr>
                      <w:sz w:val="22"/>
                      <w:szCs w:val="22"/>
                    </w:rPr>
                  </w:pPr>
                  <w:r>
                    <w:rPr>
                      <w:sz w:val="22"/>
                      <w:szCs w:val="22"/>
                    </w:rPr>
                    <w:t xml:space="preserve">Recipe </w:t>
                  </w:r>
                  <w:r w:rsidRPr="00254B6C">
                    <w:rPr>
                      <w:sz w:val="22"/>
                      <w:szCs w:val="22"/>
                    </w:rPr>
                    <w:t>A</w:t>
                  </w:r>
                </w:p>
              </w:tc>
              <w:tc>
                <w:tcPr>
                  <w:tcW w:w="326" w:type="dxa"/>
                </w:tcPr>
                <w:p w14:paraId="5699D13B" w14:textId="77777777" w:rsidR="00D63AB9" w:rsidRPr="00254B6C" w:rsidRDefault="00D63AB9" w:rsidP="00D63AB9">
                  <w:pPr>
                    <w:jc w:val="center"/>
                    <w:rPr>
                      <w:sz w:val="22"/>
                      <w:szCs w:val="22"/>
                    </w:rPr>
                  </w:pPr>
                  <w:r w:rsidRPr="00254B6C">
                    <w:rPr>
                      <w:sz w:val="22"/>
                      <w:szCs w:val="22"/>
                    </w:rPr>
                    <w:t>7</w:t>
                  </w:r>
                </w:p>
              </w:tc>
              <w:tc>
                <w:tcPr>
                  <w:tcW w:w="436" w:type="dxa"/>
                </w:tcPr>
                <w:p w14:paraId="65FCAA2F" w14:textId="77777777" w:rsidR="00D63AB9" w:rsidRPr="00254B6C" w:rsidRDefault="00D63AB9" w:rsidP="00D63AB9">
                  <w:pPr>
                    <w:jc w:val="center"/>
                    <w:rPr>
                      <w:sz w:val="22"/>
                      <w:szCs w:val="22"/>
                    </w:rPr>
                  </w:pPr>
                  <w:r w:rsidRPr="00254B6C">
                    <w:rPr>
                      <w:sz w:val="22"/>
                      <w:szCs w:val="22"/>
                    </w:rPr>
                    <w:t>11</w:t>
                  </w:r>
                </w:p>
              </w:tc>
              <w:tc>
                <w:tcPr>
                  <w:tcW w:w="436" w:type="dxa"/>
                </w:tcPr>
                <w:p w14:paraId="2919C08A" w14:textId="77777777" w:rsidR="00D63AB9" w:rsidRPr="00254B6C" w:rsidRDefault="00D63AB9" w:rsidP="00D63AB9">
                  <w:pPr>
                    <w:jc w:val="center"/>
                    <w:rPr>
                      <w:sz w:val="22"/>
                      <w:szCs w:val="22"/>
                    </w:rPr>
                  </w:pPr>
                  <w:r w:rsidRPr="00254B6C">
                    <w:rPr>
                      <w:sz w:val="22"/>
                      <w:szCs w:val="22"/>
                    </w:rPr>
                    <w:t>9</w:t>
                  </w:r>
                </w:p>
              </w:tc>
              <w:tc>
                <w:tcPr>
                  <w:tcW w:w="436" w:type="dxa"/>
                </w:tcPr>
                <w:p w14:paraId="5BFC4473" w14:textId="77777777" w:rsidR="00D63AB9" w:rsidRPr="00254B6C" w:rsidRDefault="00D63AB9" w:rsidP="00D63AB9">
                  <w:pPr>
                    <w:jc w:val="center"/>
                    <w:rPr>
                      <w:sz w:val="22"/>
                      <w:szCs w:val="22"/>
                    </w:rPr>
                  </w:pPr>
                  <w:r w:rsidRPr="00254B6C">
                    <w:rPr>
                      <w:sz w:val="22"/>
                      <w:szCs w:val="22"/>
                    </w:rPr>
                    <w:t>4</w:t>
                  </w:r>
                </w:p>
              </w:tc>
              <w:tc>
                <w:tcPr>
                  <w:tcW w:w="436" w:type="dxa"/>
                </w:tcPr>
                <w:p w14:paraId="77DAD334" w14:textId="77777777" w:rsidR="00D63AB9" w:rsidRPr="00254B6C" w:rsidRDefault="00D63AB9" w:rsidP="00D63AB9">
                  <w:pPr>
                    <w:jc w:val="center"/>
                    <w:rPr>
                      <w:sz w:val="22"/>
                      <w:szCs w:val="22"/>
                    </w:rPr>
                  </w:pPr>
                  <w:r w:rsidRPr="00254B6C">
                    <w:rPr>
                      <w:sz w:val="22"/>
                      <w:szCs w:val="22"/>
                    </w:rPr>
                    <w:t>8</w:t>
                  </w:r>
                </w:p>
              </w:tc>
              <w:tc>
                <w:tcPr>
                  <w:tcW w:w="436" w:type="dxa"/>
                </w:tcPr>
                <w:p w14:paraId="20E57385" w14:textId="77777777" w:rsidR="00D63AB9" w:rsidRPr="00254B6C" w:rsidRDefault="00D63AB9" w:rsidP="00D63AB9">
                  <w:pPr>
                    <w:jc w:val="center"/>
                    <w:rPr>
                      <w:sz w:val="22"/>
                      <w:szCs w:val="22"/>
                    </w:rPr>
                  </w:pPr>
                  <w:r w:rsidRPr="00254B6C">
                    <w:rPr>
                      <w:sz w:val="22"/>
                      <w:szCs w:val="22"/>
                    </w:rPr>
                    <w:t>6</w:t>
                  </w:r>
                </w:p>
              </w:tc>
              <w:tc>
                <w:tcPr>
                  <w:tcW w:w="436" w:type="dxa"/>
                </w:tcPr>
                <w:p w14:paraId="1D8D7216" w14:textId="77777777" w:rsidR="00D63AB9" w:rsidRPr="00254B6C" w:rsidRDefault="00D63AB9" w:rsidP="00D63AB9">
                  <w:pPr>
                    <w:jc w:val="center"/>
                    <w:rPr>
                      <w:sz w:val="22"/>
                      <w:szCs w:val="22"/>
                    </w:rPr>
                  </w:pPr>
                  <w:r w:rsidRPr="00254B6C">
                    <w:rPr>
                      <w:sz w:val="22"/>
                      <w:szCs w:val="22"/>
                    </w:rPr>
                    <w:t>12</w:t>
                  </w:r>
                </w:p>
              </w:tc>
              <w:tc>
                <w:tcPr>
                  <w:tcW w:w="436" w:type="dxa"/>
                </w:tcPr>
                <w:p w14:paraId="565E7561" w14:textId="77777777" w:rsidR="00D63AB9" w:rsidRPr="00254B6C" w:rsidRDefault="00D63AB9" w:rsidP="00D63AB9">
                  <w:pPr>
                    <w:jc w:val="center"/>
                    <w:rPr>
                      <w:sz w:val="22"/>
                      <w:szCs w:val="22"/>
                    </w:rPr>
                  </w:pPr>
                  <w:r w:rsidRPr="00254B6C">
                    <w:rPr>
                      <w:sz w:val="22"/>
                      <w:szCs w:val="22"/>
                    </w:rPr>
                    <w:t>11</w:t>
                  </w:r>
                </w:p>
              </w:tc>
              <w:tc>
                <w:tcPr>
                  <w:tcW w:w="436" w:type="dxa"/>
                </w:tcPr>
                <w:p w14:paraId="00C9FDB5" w14:textId="77777777" w:rsidR="00D63AB9" w:rsidRPr="00254B6C" w:rsidRDefault="00D63AB9" w:rsidP="00D63AB9">
                  <w:pPr>
                    <w:jc w:val="center"/>
                    <w:rPr>
                      <w:sz w:val="22"/>
                      <w:szCs w:val="22"/>
                    </w:rPr>
                  </w:pPr>
                  <w:r w:rsidRPr="00254B6C">
                    <w:rPr>
                      <w:sz w:val="22"/>
                      <w:szCs w:val="22"/>
                    </w:rPr>
                    <w:t>9</w:t>
                  </w:r>
                </w:p>
              </w:tc>
              <w:tc>
                <w:tcPr>
                  <w:tcW w:w="436" w:type="dxa"/>
                </w:tcPr>
                <w:p w14:paraId="6016B8B5" w14:textId="77777777" w:rsidR="00D63AB9" w:rsidRPr="00254B6C" w:rsidRDefault="00D63AB9" w:rsidP="00D63AB9">
                  <w:pPr>
                    <w:jc w:val="center"/>
                    <w:rPr>
                      <w:sz w:val="22"/>
                      <w:szCs w:val="22"/>
                    </w:rPr>
                  </w:pPr>
                  <w:r w:rsidRPr="00254B6C">
                    <w:rPr>
                      <w:sz w:val="22"/>
                      <w:szCs w:val="22"/>
                    </w:rPr>
                    <w:t>10</w:t>
                  </w:r>
                </w:p>
              </w:tc>
              <w:tc>
                <w:tcPr>
                  <w:tcW w:w="436" w:type="dxa"/>
                </w:tcPr>
                <w:p w14:paraId="62B8DB2F" w14:textId="77777777" w:rsidR="00D63AB9" w:rsidRPr="00254B6C" w:rsidRDefault="00D63AB9" w:rsidP="00D63AB9">
                  <w:pPr>
                    <w:jc w:val="center"/>
                    <w:rPr>
                      <w:sz w:val="22"/>
                      <w:szCs w:val="22"/>
                    </w:rPr>
                  </w:pPr>
                  <w:r w:rsidRPr="00254B6C">
                    <w:rPr>
                      <w:sz w:val="22"/>
                      <w:szCs w:val="22"/>
                    </w:rPr>
                    <w:t>11</w:t>
                  </w:r>
                </w:p>
              </w:tc>
              <w:tc>
                <w:tcPr>
                  <w:tcW w:w="436" w:type="dxa"/>
                </w:tcPr>
                <w:p w14:paraId="68BD80CC" w14:textId="77777777" w:rsidR="00D63AB9" w:rsidRPr="00254B6C" w:rsidRDefault="00D63AB9" w:rsidP="00D63AB9">
                  <w:pPr>
                    <w:jc w:val="center"/>
                    <w:rPr>
                      <w:sz w:val="22"/>
                      <w:szCs w:val="22"/>
                    </w:rPr>
                  </w:pPr>
                  <w:r w:rsidRPr="00254B6C">
                    <w:rPr>
                      <w:sz w:val="22"/>
                      <w:szCs w:val="22"/>
                    </w:rPr>
                    <w:t>11</w:t>
                  </w:r>
                </w:p>
              </w:tc>
            </w:tr>
            <w:tr w:rsidR="00D63AB9" w14:paraId="4F01F1DC" w14:textId="77777777" w:rsidTr="00D63AB9">
              <w:trPr>
                <w:trHeight w:val="278"/>
              </w:trPr>
              <w:tc>
                <w:tcPr>
                  <w:tcW w:w="1041" w:type="dxa"/>
                </w:tcPr>
                <w:p w14:paraId="160D76CC" w14:textId="77777777" w:rsidR="00D63AB9" w:rsidRPr="00254B6C" w:rsidRDefault="00D63AB9" w:rsidP="00D63AB9">
                  <w:pPr>
                    <w:rPr>
                      <w:sz w:val="22"/>
                      <w:szCs w:val="22"/>
                    </w:rPr>
                  </w:pPr>
                  <w:r>
                    <w:rPr>
                      <w:sz w:val="22"/>
                      <w:szCs w:val="22"/>
                    </w:rPr>
                    <w:t>Recipe</w:t>
                  </w:r>
                  <w:r w:rsidRPr="00254B6C">
                    <w:rPr>
                      <w:sz w:val="22"/>
                      <w:szCs w:val="22"/>
                    </w:rPr>
                    <w:t xml:space="preserve"> B</w:t>
                  </w:r>
                </w:p>
              </w:tc>
              <w:tc>
                <w:tcPr>
                  <w:tcW w:w="326" w:type="dxa"/>
                </w:tcPr>
                <w:p w14:paraId="1D93320C" w14:textId="77777777" w:rsidR="00D63AB9" w:rsidRPr="00254B6C" w:rsidRDefault="00D63AB9" w:rsidP="00D63AB9">
                  <w:pPr>
                    <w:jc w:val="center"/>
                    <w:rPr>
                      <w:sz w:val="22"/>
                      <w:szCs w:val="22"/>
                    </w:rPr>
                  </w:pPr>
                  <w:r w:rsidRPr="00254B6C">
                    <w:rPr>
                      <w:sz w:val="22"/>
                      <w:szCs w:val="22"/>
                    </w:rPr>
                    <w:t>8</w:t>
                  </w:r>
                </w:p>
              </w:tc>
              <w:tc>
                <w:tcPr>
                  <w:tcW w:w="436" w:type="dxa"/>
                </w:tcPr>
                <w:p w14:paraId="32F3CA35" w14:textId="77777777" w:rsidR="00D63AB9" w:rsidRPr="00254B6C" w:rsidRDefault="00D63AB9" w:rsidP="00D63AB9">
                  <w:pPr>
                    <w:jc w:val="center"/>
                    <w:rPr>
                      <w:sz w:val="22"/>
                      <w:szCs w:val="22"/>
                    </w:rPr>
                  </w:pPr>
                  <w:r w:rsidRPr="00254B6C">
                    <w:rPr>
                      <w:sz w:val="22"/>
                      <w:szCs w:val="22"/>
                    </w:rPr>
                    <w:t>9</w:t>
                  </w:r>
                </w:p>
              </w:tc>
              <w:tc>
                <w:tcPr>
                  <w:tcW w:w="436" w:type="dxa"/>
                </w:tcPr>
                <w:p w14:paraId="4DA1108B" w14:textId="77777777" w:rsidR="00D63AB9" w:rsidRPr="00254B6C" w:rsidRDefault="00D63AB9" w:rsidP="00D63AB9">
                  <w:pPr>
                    <w:jc w:val="center"/>
                    <w:rPr>
                      <w:sz w:val="22"/>
                      <w:szCs w:val="22"/>
                    </w:rPr>
                  </w:pPr>
                  <w:r w:rsidRPr="00254B6C">
                    <w:rPr>
                      <w:sz w:val="22"/>
                      <w:szCs w:val="22"/>
                    </w:rPr>
                    <w:t>13</w:t>
                  </w:r>
                </w:p>
              </w:tc>
              <w:tc>
                <w:tcPr>
                  <w:tcW w:w="436" w:type="dxa"/>
                </w:tcPr>
                <w:p w14:paraId="370494AA" w14:textId="77777777" w:rsidR="00D63AB9" w:rsidRPr="00254B6C" w:rsidRDefault="00D63AB9" w:rsidP="00D63AB9">
                  <w:pPr>
                    <w:jc w:val="center"/>
                    <w:rPr>
                      <w:sz w:val="22"/>
                      <w:szCs w:val="22"/>
                    </w:rPr>
                  </w:pPr>
                  <w:r w:rsidRPr="00254B6C">
                    <w:rPr>
                      <w:sz w:val="22"/>
                      <w:szCs w:val="22"/>
                    </w:rPr>
                    <w:t>14</w:t>
                  </w:r>
                </w:p>
              </w:tc>
              <w:tc>
                <w:tcPr>
                  <w:tcW w:w="436" w:type="dxa"/>
                </w:tcPr>
                <w:p w14:paraId="45C81460" w14:textId="77777777" w:rsidR="00D63AB9" w:rsidRPr="00254B6C" w:rsidRDefault="00D63AB9" w:rsidP="00D63AB9">
                  <w:pPr>
                    <w:jc w:val="center"/>
                    <w:rPr>
                      <w:sz w:val="22"/>
                      <w:szCs w:val="22"/>
                    </w:rPr>
                  </w:pPr>
                  <w:r w:rsidRPr="00254B6C">
                    <w:rPr>
                      <w:sz w:val="22"/>
                      <w:szCs w:val="22"/>
                    </w:rPr>
                    <w:t>11</w:t>
                  </w:r>
                </w:p>
              </w:tc>
              <w:tc>
                <w:tcPr>
                  <w:tcW w:w="436" w:type="dxa"/>
                </w:tcPr>
                <w:p w14:paraId="27C27FD1" w14:textId="77777777" w:rsidR="00D63AB9" w:rsidRPr="00254B6C" w:rsidRDefault="00D63AB9" w:rsidP="00D63AB9">
                  <w:pPr>
                    <w:jc w:val="center"/>
                    <w:rPr>
                      <w:sz w:val="22"/>
                      <w:szCs w:val="22"/>
                    </w:rPr>
                  </w:pPr>
                  <w:r w:rsidRPr="00254B6C">
                    <w:rPr>
                      <w:sz w:val="22"/>
                      <w:szCs w:val="22"/>
                    </w:rPr>
                    <w:t>10</w:t>
                  </w:r>
                </w:p>
              </w:tc>
              <w:tc>
                <w:tcPr>
                  <w:tcW w:w="436" w:type="dxa"/>
                </w:tcPr>
                <w:p w14:paraId="6BAE3FB4" w14:textId="77777777" w:rsidR="00D63AB9" w:rsidRPr="00254B6C" w:rsidRDefault="00D63AB9" w:rsidP="00D63AB9">
                  <w:pPr>
                    <w:jc w:val="center"/>
                    <w:rPr>
                      <w:sz w:val="22"/>
                      <w:szCs w:val="22"/>
                    </w:rPr>
                  </w:pPr>
                  <w:r w:rsidRPr="00254B6C">
                    <w:rPr>
                      <w:sz w:val="22"/>
                      <w:szCs w:val="22"/>
                    </w:rPr>
                    <w:t>12</w:t>
                  </w:r>
                </w:p>
              </w:tc>
              <w:tc>
                <w:tcPr>
                  <w:tcW w:w="436" w:type="dxa"/>
                </w:tcPr>
                <w:p w14:paraId="16CEC0DF" w14:textId="77777777" w:rsidR="00D63AB9" w:rsidRPr="00254B6C" w:rsidRDefault="00D63AB9" w:rsidP="00D63AB9">
                  <w:pPr>
                    <w:jc w:val="center"/>
                    <w:rPr>
                      <w:sz w:val="22"/>
                      <w:szCs w:val="22"/>
                    </w:rPr>
                  </w:pPr>
                  <w:r w:rsidRPr="00254B6C">
                    <w:rPr>
                      <w:sz w:val="22"/>
                      <w:szCs w:val="22"/>
                    </w:rPr>
                    <w:t>14</w:t>
                  </w:r>
                </w:p>
              </w:tc>
              <w:tc>
                <w:tcPr>
                  <w:tcW w:w="436" w:type="dxa"/>
                </w:tcPr>
                <w:p w14:paraId="14C9F4D2" w14:textId="77777777" w:rsidR="00D63AB9" w:rsidRPr="00254B6C" w:rsidRDefault="00D63AB9" w:rsidP="00D63AB9">
                  <w:pPr>
                    <w:jc w:val="center"/>
                    <w:rPr>
                      <w:sz w:val="22"/>
                      <w:szCs w:val="22"/>
                    </w:rPr>
                  </w:pPr>
                  <w:r w:rsidRPr="00254B6C">
                    <w:rPr>
                      <w:sz w:val="22"/>
                      <w:szCs w:val="22"/>
                    </w:rPr>
                    <w:t>13</w:t>
                  </w:r>
                </w:p>
              </w:tc>
              <w:tc>
                <w:tcPr>
                  <w:tcW w:w="436" w:type="dxa"/>
                </w:tcPr>
                <w:p w14:paraId="22C1CC8C" w14:textId="77777777" w:rsidR="00D63AB9" w:rsidRPr="00254B6C" w:rsidRDefault="00D63AB9" w:rsidP="00D63AB9">
                  <w:pPr>
                    <w:jc w:val="center"/>
                    <w:rPr>
                      <w:sz w:val="22"/>
                      <w:szCs w:val="22"/>
                    </w:rPr>
                  </w:pPr>
                  <w:r w:rsidRPr="00254B6C">
                    <w:rPr>
                      <w:sz w:val="22"/>
                      <w:szCs w:val="22"/>
                    </w:rPr>
                    <w:t>9</w:t>
                  </w:r>
                </w:p>
              </w:tc>
              <w:tc>
                <w:tcPr>
                  <w:tcW w:w="436" w:type="dxa"/>
                </w:tcPr>
                <w:p w14:paraId="7FD0C96F" w14:textId="77777777" w:rsidR="00D63AB9" w:rsidRPr="00254B6C" w:rsidRDefault="00D63AB9" w:rsidP="00D63AB9">
                  <w:pPr>
                    <w:jc w:val="center"/>
                    <w:rPr>
                      <w:sz w:val="22"/>
                      <w:szCs w:val="22"/>
                    </w:rPr>
                  </w:pPr>
                  <w:r w:rsidRPr="00254B6C">
                    <w:rPr>
                      <w:sz w:val="22"/>
                      <w:szCs w:val="22"/>
                    </w:rPr>
                    <w:t>10</w:t>
                  </w:r>
                </w:p>
              </w:tc>
              <w:tc>
                <w:tcPr>
                  <w:tcW w:w="436" w:type="dxa"/>
                </w:tcPr>
                <w:p w14:paraId="07CC9878" w14:textId="77777777" w:rsidR="00D63AB9" w:rsidRPr="00254B6C" w:rsidRDefault="00D63AB9" w:rsidP="00D63AB9">
                  <w:pPr>
                    <w:jc w:val="center"/>
                    <w:rPr>
                      <w:sz w:val="22"/>
                      <w:szCs w:val="22"/>
                    </w:rPr>
                  </w:pPr>
                  <w:r w:rsidRPr="00254B6C">
                    <w:rPr>
                      <w:sz w:val="22"/>
                      <w:szCs w:val="22"/>
                    </w:rPr>
                    <w:t>8</w:t>
                  </w:r>
                </w:p>
              </w:tc>
            </w:tr>
          </w:tbl>
          <w:p w14:paraId="18A85C97" w14:textId="77777777" w:rsidR="00D63AB9" w:rsidRPr="00947386" w:rsidRDefault="00D63AB9" w:rsidP="00D63AB9">
            <w:pPr>
              <w:rPr>
                <w:bCs/>
              </w:rPr>
            </w:pPr>
          </w:p>
        </w:tc>
        <w:tc>
          <w:tcPr>
            <w:tcW w:w="323" w:type="pct"/>
          </w:tcPr>
          <w:p w14:paraId="0DF4D444" w14:textId="77777777" w:rsidR="00D63AB9" w:rsidRPr="00947386" w:rsidRDefault="00D63AB9" w:rsidP="00D63AB9">
            <w:pPr>
              <w:jc w:val="center"/>
            </w:pPr>
            <w:r>
              <w:t>CO5</w:t>
            </w:r>
          </w:p>
        </w:tc>
        <w:tc>
          <w:tcPr>
            <w:tcW w:w="261" w:type="pct"/>
          </w:tcPr>
          <w:p w14:paraId="047FEC27" w14:textId="77777777" w:rsidR="00D63AB9" w:rsidRPr="00947386" w:rsidRDefault="00D63AB9" w:rsidP="00D63AB9">
            <w:pPr>
              <w:jc w:val="center"/>
            </w:pPr>
            <w:r>
              <w:t>A</w:t>
            </w:r>
          </w:p>
        </w:tc>
        <w:tc>
          <w:tcPr>
            <w:tcW w:w="194" w:type="pct"/>
          </w:tcPr>
          <w:p w14:paraId="3A935787" w14:textId="77777777" w:rsidR="00D63AB9" w:rsidRPr="00947386" w:rsidRDefault="00D63AB9" w:rsidP="00D63AB9">
            <w:pPr>
              <w:jc w:val="center"/>
            </w:pPr>
            <w:r>
              <w:t>8</w:t>
            </w:r>
          </w:p>
        </w:tc>
      </w:tr>
      <w:tr w:rsidR="00D63AB9" w:rsidRPr="00947386" w14:paraId="75F62C1D" w14:textId="77777777" w:rsidTr="00D63AB9">
        <w:trPr>
          <w:trHeight w:val="283"/>
        </w:trPr>
        <w:tc>
          <w:tcPr>
            <w:tcW w:w="262" w:type="pct"/>
          </w:tcPr>
          <w:p w14:paraId="0EC74F40" w14:textId="77777777" w:rsidR="00D63AB9" w:rsidRPr="00947386" w:rsidRDefault="00D63AB9" w:rsidP="00D63AB9">
            <w:pPr>
              <w:jc w:val="center"/>
            </w:pPr>
          </w:p>
        </w:tc>
        <w:tc>
          <w:tcPr>
            <w:tcW w:w="182" w:type="pct"/>
          </w:tcPr>
          <w:p w14:paraId="0F37F4D0" w14:textId="77777777" w:rsidR="00D63AB9" w:rsidRPr="00947386" w:rsidRDefault="00D63AB9" w:rsidP="00D63AB9">
            <w:pPr>
              <w:jc w:val="center"/>
            </w:pPr>
          </w:p>
        </w:tc>
        <w:tc>
          <w:tcPr>
            <w:tcW w:w="3777" w:type="pct"/>
          </w:tcPr>
          <w:p w14:paraId="70B789A1" w14:textId="77777777" w:rsidR="00D63AB9" w:rsidRPr="00947386" w:rsidRDefault="00D63AB9" w:rsidP="00D63AB9"/>
        </w:tc>
        <w:tc>
          <w:tcPr>
            <w:tcW w:w="323" w:type="pct"/>
          </w:tcPr>
          <w:p w14:paraId="4C27DCEC" w14:textId="77777777" w:rsidR="00D63AB9" w:rsidRPr="00947386" w:rsidRDefault="00D63AB9" w:rsidP="00D63AB9">
            <w:pPr>
              <w:jc w:val="center"/>
            </w:pPr>
          </w:p>
        </w:tc>
        <w:tc>
          <w:tcPr>
            <w:tcW w:w="261" w:type="pct"/>
          </w:tcPr>
          <w:p w14:paraId="30533841" w14:textId="77777777" w:rsidR="00D63AB9" w:rsidRPr="00947386" w:rsidRDefault="00D63AB9" w:rsidP="00D63AB9">
            <w:pPr>
              <w:jc w:val="center"/>
            </w:pPr>
          </w:p>
        </w:tc>
        <w:tc>
          <w:tcPr>
            <w:tcW w:w="194" w:type="pct"/>
          </w:tcPr>
          <w:p w14:paraId="03A1EC62" w14:textId="77777777" w:rsidR="00D63AB9" w:rsidRPr="00947386" w:rsidRDefault="00D63AB9" w:rsidP="00D63AB9">
            <w:pPr>
              <w:jc w:val="center"/>
            </w:pPr>
          </w:p>
        </w:tc>
      </w:tr>
      <w:tr w:rsidR="00D63AB9" w:rsidRPr="00947386" w14:paraId="15A07393" w14:textId="77777777" w:rsidTr="00D63AB9">
        <w:trPr>
          <w:trHeight w:val="283"/>
        </w:trPr>
        <w:tc>
          <w:tcPr>
            <w:tcW w:w="262" w:type="pct"/>
          </w:tcPr>
          <w:p w14:paraId="00073D70" w14:textId="77777777" w:rsidR="00D63AB9" w:rsidRPr="00947386" w:rsidRDefault="00D63AB9" w:rsidP="00D63AB9">
            <w:pPr>
              <w:jc w:val="center"/>
            </w:pPr>
            <w:r w:rsidRPr="00947386">
              <w:t>6.</w:t>
            </w:r>
          </w:p>
        </w:tc>
        <w:tc>
          <w:tcPr>
            <w:tcW w:w="182" w:type="pct"/>
          </w:tcPr>
          <w:p w14:paraId="30CCB08E" w14:textId="77777777" w:rsidR="00D63AB9" w:rsidRPr="00947386" w:rsidRDefault="00D63AB9" w:rsidP="00D63AB9">
            <w:pPr>
              <w:jc w:val="center"/>
            </w:pPr>
            <w:r w:rsidRPr="00947386">
              <w:t>a.</w:t>
            </w:r>
          </w:p>
        </w:tc>
        <w:tc>
          <w:tcPr>
            <w:tcW w:w="3777" w:type="pct"/>
          </w:tcPr>
          <w:p w14:paraId="379DFA46" w14:textId="77777777" w:rsidR="00D63AB9" w:rsidRPr="00947386" w:rsidRDefault="00D63AB9" w:rsidP="00D63AB9">
            <w:pPr>
              <w:pStyle w:val="NormalWeb"/>
              <w:jc w:val="both"/>
            </w:pPr>
            <w:r>
              <w:t>In a food processing plant, the amount of time (in hours) a machine runs before it requires maintenance is represented by a</w:t>
            </w:r>
            <w:r w:rsidRPr="00C66AE3">
              <w:rPr>
                <w:b/>
                <w:bCs/>
              </w:rPr>
              <w:t xml:space="preserve"> </w:t>
            </w:r>
            <w:r w:rsidRPr="00C66AE3">
              <w:t>continuous</w:t>
            </w:r>
            <w:r>
              <w:t xml:space="preserve"> random variable X.</w:t>
            </w:r>
            <w:r w:rsidRPr="00C66AE3">
              <w:t xml:space="preserve"> </w:t>
            </w:r>
            <w:r>
              <w:t xml:space="preserve">The </w:t>
            </w:r>
            <w:r w:rsidRPr="00C66AE3">
              <w:t>p</w:t>
            </w:r>
            <w:r>
              <w:t xml:space="preserve">robability density function of X is given by </w:t>
            </w:r>
            <w:r w:rsidRPr="00C66AE3">
              <w:t>f(x) =</w:t>
            </w:r>
            <m:oMath>
              <m:r>
                <w:rPr>
                  <w:rFonts w:ascii="Cambria Math" w:hAnsi="Cambria Math"/>
                </w:rPr>
                <m:t xml:space="preserve"> kx</m:t>
              </m:r>
              <m:sSup>
                <m:sSupPr>
                  <m:ctrlPr>
                    <w:rPr>
                      <w:rFonts w:ascii="Cambria Math" w:hAnsi="Cambria Math"/>
                      <w:i/>
                      <w:iCs/>
                    </w:rPr>
                  </m:ctrlPr>
                </m:sSupPr>
                <m:e>
                  <m:r>
                    <w:rPr>
                      <w:rFonts w:ascii="Cambria Math" w:hAnsi="Cambria Math"/>
                    </w:rPr>
                    <m:t>e</m:t>
                  </m:r>
                </m:e>
                <m:sup>
                  <m:r>
                    <w:rPr>
                      <w:rFonts w:ascii="Cambria Math" w:hAnsi="Cambria Math"/>
                    </w:rPr>
                    <m:t>-x</m:t>
                  </m:r>
                </m:sup>
              </m:sSup>
            </m:oMath>
            <w:r w:rsidRPr="00C66AE3">
              <w:t xml:space="preserve">, </w:t>
            </w:r>
            <m:oMath>
              <m:r>
                <w:rPr>
                  <w:rFonts w:ascii="Cambria Math" w:hAnsi="Cambria Math"/>
                </w:rPr>
                <m:t>0≤x≤∞</m:t>
              </m:r>
              <m:r>
                <m:rPr>
                  <m:sty m:val="p"/>
                </m:rPr>
                <w:rPr>
                  <w:rFonts w:ascii="Cambria Math" w:hAnsi="Cambria Math"/>
                </w:rPr>
                <m:t>. </m:t>
              </m:r>
            </m:oMath>
            <w:r>
              <w:t>Compute (</w:t>
            </w:r>
            <w:proofErr w:type="spellStart"/>
            <w:r>
              <w:t>i</w:t>
            </w:r>
            <w:proofErr w:type="spellEnd"/>
            <w:r>
              <w:t>) k  (ii)Mean and V</w:t>
            </w:r>
            <w:r w:rsidRPr="00C66AE3">
              <w:t xml:space="preserve">ariance </w:t>
            </w:r>
            <w:r>
              <w:t>of x</w:t>
            </w:r>
            <w:r w:rsidRPr="00C66AE3">
              <w:t>.</w:t>
            </w:r>
          </w:p>
        </w:tc>
        <w:tc>
          <w:tcPr>
            <w:tcW w:w="323" w:type="pct"/>
          </w:tcPr>
          <w:p w14:paraId="429729DE" w14:textId="77777777" w:rsidR="00D63AB9" w:rsidRPr="00947386" w:rsidRDefault="00D63AB9" w:rsidP="00D63AB9">
            <w:pPr>
              <w:jc w:val="center"/>
            </w:pPr>
            <w:r w:rsidRPr="00947386">
              <w:t>CO</w:t>
            </w:r>
            <w:r>
              <w:t>1</w:t>
            </w:r>
          </w:p>
        </w:tc>
        <w:tc>
          <w:tcPr>
            <w:tcW w:w="261" w:type="pct"/>
          </w:tcPr>
          <w:p w14:paraId="3C2E0CB4" w14:textId="77777777" w:rsidR="00D63AB9" w:rsidRPr="00947386" w:rsidRDefault="00D63AB9" w:rsidP="00D63AB9">
            <w:pPr>
              <w:jc w:val="center"/>
            </w:pPr>
            <w:r>
              <w:t>A</w:t>
            </w:r>
          </w:p>
        </w:tc>
        <w:tc>
          <w:tcPr>
            <w:tcW w:w="194" w:type="pct"/>
          </w:tcPr>
          <w:p w14:paraId="4DAA342D" w14:textId="77777777" w:rsidR="00D63AB9" w:rsidRPr="00947386" w:rsidRDefault="00D63AB9" w:rsidP="00D63AB9">
            <w:pPr>
              <w:jc w:val="center"/>
            </w:pPr>
            <w:r>
              <w:t>8</w:t>
            </w:r>
          </w:p>
        </w:tc>
      </w:tr>
      <w:tr w:rsidR="00D63AB9" w:rsidRPr="00947386" w14:paraId="36655F0F" w14:textId="77777777" w:rsidTr="00D63AB9">
        <w:trPr>
          <w:trHeight w:val="283"/>
        </w:trPr>
        <w:tc>
          <w:tcPr>
            <w:tcW w:w="262" w:type="pct"/>
          </w:tcPr>
          <w:p w14:paraId="477E7DFB" w14:textId="77777777" w:rsidR="00D63AB9" w:rsidRPr="00947386" w:rsidRDefault="00D63AB9" w:rsidP="00D63AB9">
            <w:pPr>
              <w:jc w:val="center"/>
            </w:pPr>
          </w:p>
        </w:tc>
        <w:tc>
          <w:tcPr>
            <w:tcW w:w="182" w:type="pct"/>
          </w:tcPr>
          <w:p w14:paraId="5AB3ED22" w14:textId="77777777" w:rsidR="00D63AB9" w:rsidRPr="00947386" w:rsidRDefault="00D63AB9" w:rsidP="00D63AB9">
            <w:pPr>
              <w:jc w:val="center"/>
            </w:pPr>
            <w:r w:rsidRPr="00947386">
              <w:t>b.</w:t>
            </w:r>
          </w:p>
        </w:tc>
        <w:tc>
          <w:tcPr>
            <w:tcW w:w="3777" w:type="pct"/>
          </w:tcPr>
          <w:p w14:paraId="439D2138" w14:textId="77777777" w:rsidR="00D63AB9" w:rsidRPr="00947386" w:rsidRDefault="00D63AB9" w:rsidP="00D63AB9">
            <w:pPr>
              <w:jc w:val="both"/>
              <w:rPr>
                <w:bCs/>
              </w:rPr>
            </w:pPr>
            <w:r>
              <w:t xml:space="preserve">A random variable x represents the time (in hours) required by a new machine to complete a batch in the food production industry. The mean processing time is µ=20 hours, and variance </w:t>
            </w:r>
            <m:oMath>
              <m:sSup>
                <m:sSupPr>
                  <m:ctrlPr>
                    <w:rPr>
                      <w:rFonts w:ascii="Cambria Math" w:hAnsi="Cambria Math"/>
                      <w:i/>
                    </w:rPr>
                  </m:ctrlPr>
                </m:sSupPr>
                <m:e>
                  <m:r>
                    <w:rPr>
                      <w:rFonts w:ascii="Cambria Math" w:hAnsi="Cambria Math"/>
                    </w:rPr>
                    <m:t>σ</m:t>
                  </m:r>
                </m:e>
                <m:sup>
                  <m:r>
                    <w:rPr>
                      <w:rFonts w:ascii="Cambria Math" w:hAnsi="Cambria Math"/>
                    </w:rPr>
                    <m:t>2</m:t>
                  </m:r>
                </m:sup>
              </m:sSup>
            </m:oMath>
            <w:r>
              <w:t xml:space="preserve">=9 hours with an unknown probability distribution. Calculate </w:t>
            </w:r>
            <m:oMath>
              <m:r>
                <w:rPr>
                  <w:rFonts w:ascii="Cambria Math" w:hAnsi="Cambria Math"/>
                </w:rPr>
                <m:t>P(12&lt;x&lt;2</m:t>
              </m:r>
            </m:oMath>
            <w:r>
              <w:t>8).</w:t>
            </w:r>
          </w:p>
        </w:tc>
        <w:tc>
          <w:tcPr>
            <w:tcW w:w="323" w:type="pct"/>
          </w:tcPr>
          <w:p w14:paraId="7E104273" w14:textId="77777777" w:rsidR="00D63AB9" w:rsidRPr="00947386" w:rsidRDefault="00D63AB9" w:rsidP="00D63AB9">
            <w:pPr>
              <w:jc w:val="center"/>
            </w:pPr>
            <w:r w:rsidRPr="00947386">
              <w:t>CO</w:t>
            </w:r>
            <w:r>
              <w:t>2</w:t>
            </w:r>
          </w:p>
        </w:tc>
        <w:tc>
          <w:tcPr>
            <w:tcW w:w="261" w:type="pct"/>
          </w:tcPr>
          <w:p w14:paraId="50D21F33" w14:textId="77777777" w:rsidR="00D63AB9" w:rsidRPr="00947386" w:rsidRDefault="00D63AB9" w:rsidP="00D63AB9">
            <w:pPr>
              <w:jc w:val="center"/>
            </w:pPr>
            <w:r>
              <w:t>An</w:t>
            </w:r>
          </w:p>
        </w:tc>
        <w:tc>
          <w:tcPr>
            <w:tcW w:w="194" w:type="pct"/>
          </w:tcPr>
          <w:p w14:paraId="2803D73F" w14:textId="77777777" w:rsidR="00D63AB9" w:rsidRPr="00947386" w:rsidRDefault="00D63AB9" w:rsidP="00D63AB9">
            <w:pPr>
              <w:jc w:val="center"/>
            </w:pPr>
            <w:r>
              <w:t>8</w:t>
            </w:r>
          </w:p>
        </w:tc>
      </w:tr>
      <w:tr w:rsidR="00D63AB9" w:rsidRPr="00947386" w14:paraId="2932CD82" w14:textId="77777777" w:rsidTr="00D63AB9">
        <w:trPr>
          <w:trHeight w:val="283"/>
        </w:trPr>
        <w:tc>
          <w:tcPr>
            <w:tcW w:w="262" w:type="pct"/>
          </w:tcPr>
          <w:p w14:paraId="69FC8DC0" w14:textId="77777777" w:rsidR="00D63AB9" w:rsidRPr="00947386" w:rsidRDefault="00D63AB9" w:rsidP="00D63AB9">
            <w:pPr>
              <w:jc w:val="center"/>
            </w:pPr>
          </w:p>
        </w:tc>
        <w:tc>
          <w:tcPr>
            <w:tcW w:w="182" w:type="pct"/>
          </w:tcPr>
          <w:p w14:paraId="18D6EDA6" w14:textId="77777777" w:rsidR="00D63AB9" w:rsidRPr="00947386" w:rsidRDefault="00D63AB9" w:rsidP="00D63AB9">
            <w:pPr>
              <w:jc w:val="center"/>
            </w:pPr>
          </w:p>
        </w:tc>
        <w:tc>
          <w:tcPr>
            <w:tcW w:w="3777" w:type="pct"/>
          </w:tcPr>
          <w:p w14:paraId="0867A631" w14:textId="77777777" w:rsidR="00D63AB9" w:rsidRPr="00947386" w:rsidRDefault="00D63AB9" w:rsidP="00D63AB9"/>
        </w:tc>
        <w:tc>
          <w:tcPr>
            <w:tcW w:w="323" w:type="pct"/>
          </w:tcPr>
          <w:p w14:paraId="0B5F51B6" w14:textId="77777777" w:rsidR="00D63AB9" w:rsidRPr="00947386" w:rsidRDefault="00D63AB9" w:rsidP="00D63AB9">
            <w:pPr>
              <w:jc w:val="center"/>
            </w:pPr>
          </w:p>
        </w:tc>
        <w:tc>
          <w:tcPr>
            <w:tcW w:w="261" w:type="pct"/>
          </w:tcPr>
          <w:p w14:paraId="62CE7786" w14:textId="77777777" w:rsidR="00D63AB9" w:rsidRPr="00947386" w:rsidRDefault="00D63AB9" w:rsidP="00D63AB9">
            <w:pPr>
              <w:jc w:val="center"/>
            </w:pPr>
          </w:p>
        </w:tc>
        <w:tc>
          <w:tcPr>
            <w:tcW w:w="194" w:type="pct"/>
          </w:tcPr>
          <w:p w14:paraId="25CC49AA" w14:textId="77777777" w:rsidR="00D63AB9" w:rsidRPr="00947386" w:rsidRDefault="00D63AB9" w:rsidP="00D63AB9">
            <w:pPr>
              <w:jc w:val="center"/>
            </w:pPr>
          </w:p>
        </w:tc>
      </w:tr>
      <w:tr w:rsidR="00D63AB9" w:rsidRPr="00947386" w14:paraId="7C423A91" w14:textId="77777777" w:rsidTr="00D63AB9">
        <w:trPr>
          <w:trHeight w:val="283"/>
        </w:trPr>
        <w:tc>
          <w:tcPr>
            <w:tcW w:w="262" w:type="pct"/>
          </w:tcPr>
          <w:p w14:paraId="1D02CA66" w14:textId="77777777" w:rsidR="00D63AB9" w:rsidRPr="00947386" w:rsidRDefault="00D63AB9" w:rsidP="00D63AB9">
            <w:pPr>
              <w:jc w:val="center"/>
            </w:pPr>
            <w:r w:rsidRPr="00947386">
              <w:t>7.</w:t>
            </w:r>
          </w:p>
        </w:tc>
        <w:tc>
          <w:tcPr>
            <w:tcW w:w="182" w:type="pct"/>
          </w:tcPr>
          <w:p w14:paraId="0F1B5A30" w14:textId="77777777" w:rsidR="00D63AB9" w:rsidRPr="00947386" w:rsidRDefault="00D63AB9" w:rsidP="00D63AB9">
            <w:pPr>
              <w:jc w:val="center"/>
            </w:pPr>
            <w:r w:rsidRPr="00947386">
              <w:t>a.</w:t>
            </w:r>
          </w:p>
        </w:tc>
        <w:tc>
          <w:tcPr>
            <w:tcW w:w="3777" w:type="pct"/>
          </w:tcPr>
          <w:p w14:paraId="275FA095" w14:textId="77777777" w:rsidR="00D63AB9" w:rsidRPr="002E555B" w:rsidRDefault="00D63AB9" w:rsidP="00D63AB9">
            <w:pPr>
              <w:spacing w:line="276" w:lineRule="auto"/>
              <w:contextualSpacing/>
              <w:jc w:val="both"/>
              <w:rPr>
                <w:bCs/>
                <w:lang w:val="en-IN"/>
              </w:rPr>
            </w:pPr>
            <w:r w:rsidRPr="002E555B">
              <w:rPr>
                <w:bCs/>
              </w:rPr>
              <w:t xml:space="preserve">The following is an arrangement of 25 </w:t>
            </w:r>
            <w:r>
              <w:rPr>
                <w:bCs/>
              </w:rPr>
              <w:t xml:space="preserve">batches processed using Method A (M) </w:t>
            </w:r>
            <w:r w:rsidRPr="002E555B">
              <w:rPr>
                <w:bCs/>
              </w:rPr>
              <w:t xml:space="preserve">and 15 </w:t>
            </w:r>
            <w:r>
              <w:rPr>
                <w:bCs/>
              </w:rPr>
              <w:t>batches processed using Method B (W),</w:t>
            </w:r>
            <w:r w:rsidRPr="002E555B">
              <w:rPr>
                <w:bCs/>
              </w:rPr>
              <w:t xml:space="preserve"> lined up </w:t>
            </w:r>
            <w:r>
              <w:rPr>
                <w:bCs/>
              </w:rPr>
              <w:t>for quality testing in a food processing plant.</w:t>
            </w:r>
            <w:r w:rsidRPr="002E555B">
              <w:rPr>
                <w:bCs/>
              </w:rPr>
              <w:t xml:space="preserve"> </w:t>
            </w:r>
          </w:p>
          <w:p w14:paraId="1AA03000" w14:textId="77777777" w:rsidR="00D63AB9" w:rsidRPr="00947386" w:rsidRDefault="00D63AB9" w:rsidP="00D63AB9">
            <w:pPr>
              <w:spacing w:line="276" w:lineRule="auto"/>
            </w:pPr>
            <w:r w:rsidRPr="002E555B">
              <w:rPr>
                <w:bCs/>
              </w:rPr>
              <w:t>MWWMMMWMMWMWMWWWMMMWMMWWWMMMMMMWWWMMMMM.</w:t>
            </w:r>
            <w:r>
              <w:rPr>
                <w:bCs/>
              </w:rPr>
              <w:t xml:space="preserve"> </w:t>
            </w:r>
            <w:r w:rsidRPr="002E555B">
              <w:rPr>
                <w:bCs/>
              </w:rPr>
              <w:t xml:space="preserve">Test for randomness </w:t>
            </w:r>
            <w:r>
              <w:rPr>
                <w:bCs/>
              </w:rPr>
              <w:t>in the order of processing with two methods at</w:t>
            </w:r>
            <w:r w:rsidRPr="002E555B">
              <w:rPr>
                <w:bCs/>
              </w:rPr>
              <w:t xml:space="preserve"> 5 % level of significance</w:t>
            </w:r>
            <w:r>
              <w:rPr>
                <w:bCs/>
              </w:rPr>
              <w:t>.</w:t>
            </w:r>
          </w:p>
        </w:tc>
        <w:tc>
          <w:tcPr>
            <w:tcW w:w="323" w:type="pct"/>
          </w:tcPr>
          <w:p w14:paraId="0E5E2880" w14:textId="77777777" w:rsidR="00D63AB9" w:rsidRPr="00947386" w:rsidRDefault="00D63AB9" w:rsidP="00D63AB9">
            <w:pPr>
              <w:jc w:val="center"/>
            </w:pPr>
            <w:r w:rsidRPr="00947386">
              <w:t>CO</w:t>
            </w:r>
            <w:r>
              <w:t>5</w:t>
            </w:r>
          </w:p>
        </w:tc>
        <w:tc>
          <w:tcPr>
            <w:tcW w:w="261" w:type="pct"/>
          </w:tcPr>
          <w:p w14:paraId="4D446854" w14:textId="77777777" w:rsidR="00D63AB9" w:rsidRPr="00947386" w:rsidRDefault="00D63AB9" w:rsidP="00D63AB9">
            <w:pPr>
              <w:jc w:val="center"/>
            </w:pPr>
            <w:r>
              <w:t>An</w:t>
            </w:r>
          </w:p>
        </w:tc>
        <w:tc>
          <w:tcPr>
            <w:tcW w:w="194" w:type="pct"/>
          </w:tcPr>
          <w:p w14:paraId="54633056" w14:textId="77777777" w:rsidR="00D63AB9" w:rsidRPr="00947386" w:rsidRDefault="00D63AB9" w:rsidP="00D63AB9">
            <w:pPr>
              <w:jc w:val="center"/>
            </w:pPr>
            <w:r>
              <w:t>8</w:t>
            </w:r>
          </w:p>
        </w:tc>
      </w:tr>
      <w:tr w:rsidR="00D63AB9" w:rsidRPr="00947386" w14:paraId="491E065E" w14:textId="77777777" w:rsidTr="00D63AB9">
        <w:trPr>
          <w:trHeight w:val="283"/>
        </w:trPr>
        <w:tc>
          <w:tcPr>
            <w:tcW w:w="262" w:type="pct"/>
          </w:tcPr>
          <w:p w14:paraId="13CDB906" w14:textId="77777777" w:rsidR="00D63AB9" w:rsidRPr="00947386" w:rsidRDefault="00D63AB9" w:rsidP="00D63AB9">
            <w:pPr>
              <w:jc w:val="center"/>
            </w:pPr>
          </w:p>
        </w:tc>
        <w:tc>
          <w:tcPr>
            <w:tcW w:w="182" w:type="pct"/>
          </w:tcPr>
          <w:p w14:paraId="563FE7D5" w14:textId="77777777" w:rsidR="00D63AB9" w:rsidRPr="00947386" w:rsidRDefault="00D63AB9" w:rsidP="00D63AB9">
            <w:pPr>
              <w:jc w:val="center"/>
            </w:pPr>
            <w:r w:rsidRPr="00947386">
              <w:t>b.</w:t>
            </w:r>
          </w:p>
        </w:tc>
        <w:tc>
          <w:tcPr>
            <w:tcW w:w="3777" w:type="pct"/>
          </w:tcPr>
          <w:p w14:paraId="6CADA93F" w14:textId="77777777" w:rsidR="00D63AB9" w:rsidRPr="000F5379" w:rsidRDefault="00D63AB9" w:rsidP="00D63AB9">
            <w:pPr>
              <w:jc w:val="both"/>
              <w:rPr>
                <w:bCs/>
                <w:lang w:val="en-IN"/>
              </w:rPr>
            </w:pPr>
            <w:r w:rsidRPr="000F5379">
              <w:rPr>
                <w:bCs/>
              </w:rPr>
              <w:t>The number of quality defects identified in processed food products during various days of the week is recorded. Test whether these quality defects are uniformly distributed across the week.</w:t>
            </w:r>
          </w:p>
          <w:tbl>
            <w:tblPr>
              <w:tblStyle w:val="TableGrid"/>
              <w:tblW w:w="0" w:type="auto"/>
              <w:tblLayout w:type="fixed"/>
              <w:tblLook w:val="04A0" w:firstRow="1" w:lastRow="0" w:firstColumn="1" w:lastColumn="0" w:noHBand="0" w:noVBand="1"/>
            </w:tblPr>
            <w:tblGrid>
              <w:gridCol w:w="1426"/>
              <w:gridCol w:w="632"/>
              <w:gridCol w:w="559"/>
              <w:gridCol w:w="632"/>
              <w:gridCol w:w="644"/>
              <w:gridCol w:w="473"/>
              <w:gridCol w:w="498"/>
            </w:tblGrid>
            <w:tr w:rsidR="00D63AB9" w14:paraId="00C31C9B" w14:textId="77777777" w:rsidTr="00D63AB9">
              <w:trPr>
                <w:trHeight w:val="278"/>
              </w:trPr>
              <w:tc>
                <w:tcPr>
                  <w:tcW w:w="1426" w:type="dxa"/>
                </w:tcPr>
                <w:p w14:paraId="5D42D20B" w14:textId="77777777" w:rsidR="00D63AB9" w:rsidRPr="00254B6C" w:rsidRDefault="00D63AB9" w:rsidP="00D63AB9">
                  <w:pPr>
                    <w:rPr>
                      <w:sz w:val="22"/>
                      <w:szCs w:val="22"/>
                    </w:rPr>
                  </w:pPr>
                  <w:r>
                    <w:rPr>
                      <w:sz w:val="22"/>
                      <w:szCs w:val="22"/>
                    </w:rPr>
                    <w:t>Days of week</w:t>
                  </w:r>
                </w:p>
              </w:tc>
              <w:tc>
                <w:tcPr>
                  <w:tcW w:w="632" w:type="dxa"/>
                </w:tcPr>
                <w:p w14:paraId="6780C915" w14:textId="77777777" w:rsidR="00D63AB9" w:rsidRPr="00254B6C" w:rsidRDefault="00D63AB9" w:rsidP="00D63AB9">
                  <w:pPr>
                    <w:jc w:val="center"/>
                    <w:rPr>
                      <w:sz w:val="22"/>
                      <w:szCs w:val="22"/>
                    </w:rPr>
                  </w:pPr>
                  <w:r>
                    <w:rPr>
                      <w:sz w:val="22"/>
                      <w:szCs w:val="22"/>
                    </w:rPr>
                    <w:t>Mon</w:t>
                  </w:r>
                </w:p>
              </w:tc>
              <w:tc>
                <w:tcPr>
                  <w:tcW w:w="559" w:type="dxa"/>
                </w:tcPr>
                <w:p w14:paraId="52AF29B5" w14:textId="77777777" w:rsidR="00D63AB9" w:rsidRPr="00254B6C" w:rsidRDefault="00D63AB9" w:rsidP="00D63AB9">
                  <w:pPr>
                    <w:jc w:val="center"/>
                    <w:rPr>
                      <w:sz w:val="22"/>
                      <w:szCs w:val="22"/>
                    </w:rPr>
                  </w:pPr>
                  <w:r>
                    <w:rPr>
                      <w:sz w:val="22"/>
                      <w:szCs w:val="22"/>
                    </w:rPr>
                    <w:t>Tue</w:t>
                  </w:r>
                </w:p>
              </w:tc>
              <w:tc>
                <w:tcPr>
                  <w:tcW w:w="632" w:type="dxa"/>
                </w:tcPr>
                <w:p w14:paraId="24DFE0FE" w14:textId="77777777" w:rsidR="00D63AB9" w:rsidRPr="00254B6C" w:rsidRDefault="00D63AB9" w:rsidP="00D63AB9">
                  <w:pPr>
                    <w:jc w:val="center"/>
                    <w:rPr>
                      <w:sz w:val="22"/>
                      <w:szCs w:val="22"/>
                    </w:rPr>
                  </w:pPr>
                  <w:r>
                    <w:rPr>
                      <w:sz w:val="22"/>
                      <w:szCs w:val="22"/>
                    </w:rPr>
                    <w:t>Wed</w:t>
                  </w:r>
                </w:p>
              </w:tc>
              <w:tc>
                <w:tcPr>
                  <w:tcW w:w="644" w:type="dxa"/>
                </w:tcPr>
                <w:p w14:paraId="3BC73AC1" w14:textId="77777777" w:rsidR="00D63AB9" w:rsidRPr="00254B6C" w:rsidRDefault="00D63AB9" w:rsidP="00D63AB9">
                  <w:pPr>
                    <w:jc w:val="center"/>
                    <w:rPr>
                      <w:sz w:val="22"/>
                      <w:szCs w:val="22"/>
                    </w:rPr>
                  </w:pPr>
                  <w:r>
                    <w:rPr>
                      <w:sz w:val="22"/>
                      <w:szCs w:val="22"/>
                    </w:rPr>
                    <w:t>Thur</w:t>
                  </w:r>
                </w:p>
              </w:tc>
              <w:tc>
                <w:tcPr>
                  <w:tcW w:w="473" w:type="dxa"/>
                </w:tcPr>
                <w:p w14:paraId="6525C6B8" w14:textId="77777777" w:rsidR="00D63AB9" w:rsidRPr="00254B6C" w:rsidRDefault="00D63AB9" w:rsidP="00D63AB9">
                  <w:pPr>
                    <w:jc w:val="center"/>
                    <w:rPr>
                      <w:sz w:val="22"/>
                      <w:szCs w:val="22"/>
                    </w:rPr>
                  </w:pPr>
                  <w:r>
                    <w:rPr>
                      <w:sz w:val="22"/>
                      <w:szCs w:val="22"/>
                    </w:rPr>
                    <w:t>Fri</w:t>
                  </w:r>
                </w:p>
              </w:tc>
              <w:tc>
                <w:tcPr>
                  <w:tcW w:w="498" w:type="dxa"/>
                </w:tcPr>
                <w:p w14:paraId="75455B0E" w14:textId="77777777" w:rsidR="00D63AB9" w:rsidRPr="00254B6C" w:rsidRDefault="00D63AB9" w:rsidP="00D63AB9">
                  <w:pPr>
                    <w:jc w:val="center"/>
                    <w:rPr>
                      <w:sz w:val="22"/>
                      <w:szCs w:val="22"/>
                    </w:rPr>
                  </w:pPr>
                  <w:r>
                    <w:rPr>
                      <w:sz w:val="22"/>
                      <w:szCs w:val="22"/>
                    </w:rPr>
                    <w:t>Sat</w:t>
                  </w:r>
                </w:p>
              </w:tc>
            </w:tr>
            <w:tr w:rsidR="00D63AB9" w14:paraId="42112C43" w14:textId="77777777" w:rsidTr="00D63AB9">
              <w:trPr>
                <w:trHeight w:val="278"/>
              </w:trPr>
              <w:tc>
                <w:tcPr>
                  <w:tcW w:w="1426" w:type="dxa"/>
                </w:tcPr>
                <w:p w14:paraId="582D04CE" w14:textId="77777777" w:rsidR="00D63AB9" w:rsidRPr="00254B6C" w:rsidRDefault="00D63AB9" w:rsidP="00D63AB9">
                  <w:pPr>
                    <w:rPr>
                      <w:sz w:val="22"/>
                      <w:szCs w:val="22"/>
                    </w:rPr>
                  </w:pPr>
                  <w:r>
                    <w:rPr>
                      <w:sz w:val="22"/>
                      <w:szCs w:val="22"/>
                    </w:rPr>
                    <w:t>No of defects</w:t>
                  </w:r>
                </w:p>
              </w:tc>
              <w:tc>
                <w:tcPr>
                  <w:tcW w:w="632" w:type="dxa"/>
                </w:tcPr>
                <w:p w14:paraId="521E29E7" w14:textId="77777777" w:rsidR="00D63AB9" w:rsidRPr="00254B6C" w:rsidRDefault="00D63AB9" w:rsidP="00D63AB9">
                  <w:pPr>
                    <w:jc w:val="center"/>
                    <w:rPr>
                      <w:sz w:val="22"/>
                      <w:szCs w:val="22"/>
                    </w:rPr>
                  </w:pPr>
                  <w:r>
                    <w:rPr>
                      <w:sz w:val="22"/>
                      <w:szCs w:val="22"/>
                    </w:rPr>
                    <w:t>15</w:t>
                  </w:r>
                </w:p>
              </w:tc>
              <w:tc>
                <w:tcPr>
                  <w:tcW w:w="559" w:type="dxa"/>
                </w:tcPr>
                <w:p w14:paraId="6A3A6AC4" w14:textId="77777777" w:rsidR="00D63AB9" w:rsidRPr="00254B6C" w:rsidRDefault="00D63AB9" w:rsidP="00D63AB9">
                  <w:pPr>
                    <w:jc w:val="center"/>
                    <w:rPr>
                      <w:sz w:val="22"/>
                      <w:szCs w:val="22"/>
                    </w:rPr>
                  </w:pPr>
                  <w:r>
                    <w:rPr>
                      <w:sz w:val="22"/>
                      <w:szCs w:val="22"/>
                    </w:rPr>
                    <w:t>19</w:t>
                  </w:r>
                </w:p>
              </w:tc>
              <w:tc>
                <w:tcPr>
                  <w:tcW w:w="632" w:type="dxa"/>
                </w:tcPr>
                <w:p w14:paraId="5E1ED7F7" w14:textId="77777777" w:rsidR="00D63AB9" w:rsidRPr="00254B6C" w:rsidRDefault="00D63AB9" w:rsidP="00D63AB9">
                  <w:pPr>
                    <w:jc w:val="center"/>
                    <w:rPr>
                      <w:sz w:val="22"/>
                      <w:szCs w:val="22"/>
                    </w:rPr>
                  </w:pPr>
                  <w:r>
                    <w:rPr>
                      <w:sz w:val="22"/>
                      <w:szCs w:val="22"/>
                    </w:rPr>
                    <w:t>13</w:t>
                  </w:r>
                </w:p>
              </w:tc>
              <w:tc>
                <w:tcPr>
                  <w:tcW w:w="644" w:type="dxa"/>
                </w:tcPr>
                <w:p w14:paraId="604FF4BF" w14:textId="77777777" w:rsidR="00D63AB9" w:rsidRPr="00254B6C" w:rsidRDefault="00D63AB9" w:rsidP="00D63AB9">
                  <w:pPr>
                    <w:jc w:val="center"/>
                    <w:rPr>
                      <w:sz w:val="22"/>
                      <w:szCs w:val="22"/>
                    </w:rPr>
                  </w:pPr>
                  <w:r>
                    <w:rPr>
                      <w:sz w:val="22"/>
                      <w:szCs w:val="22"/>
                    </w:rPr>
                    <w:t>12</w:t>
                  </w:r>
                </w:p>
              </w:tc>
              <w:tc>
                <w:tcPr>
                  <w:tcW w:w="473" w:type="dxa"/>
                </w:tcPr>
                <w:p w14:paraId="766D314E" w14:textId="77777777" w:rsidR="00D63AB9" w:rsidRPr="00254B6C" w:rsidRDefault="00D63AB9" w:rsidP="00D63AB9">
                  <w:pPr>
                    <w:jc w:val="center"/>
                    <w:rPr>
                      <w:sz w:val="22"/>
                      <w:szCs w:val="22"/>
                    </w:rPr>
                  </w:pPr>
                  <w:r>
                    <w:rPr>
                      <w:sz w:val="22"/>
                      <w:szCs w:val="22"/>
                    </w:rPr>
                    <w:t>16</w:t>
                  </w:r>
                </w:p>
              </w:tc>
              <w:tc>
                <w:tcPr>
                  <w:tcW w:w="498" w:type="dxa"/>
                </w:tcPr>
                <w:p w14:paraId="56096915" w14:textId="77777777" w:rsidR="00D63AB9" w:rsidRPr="00254B6C" w:rsidRDefault="00D63AB9" w:rsidP="00D63AB9">
                  <w:pPr>
                    <w:jc w:val="center"/>
                    <w:rPr>
                      <w:sz w:val="22"/>
                      <w:szCs w:val="22"/>
                    </w:rPr>
                  </w:pPr>
                  <w:r>
                    <w:rPr>
                      <w:sz w:val="22"/>
                      <w:szCs w:val="22"/>
                    </w:rPr>
                    <w:t>15</w:t>
                  </w:r>
                </w:p>
              </w:tc>
            </w:tr>
          </w:tbl>
          <w:p w14:paraId="27DBD3D1" w14:textId="77777777" w:rsidR="00D63AB9" w:rsidRPr="00947386" w:rsidRDefault="00D63AB9" w:rsidP="00D63AB9">
            <w:pPr>
              <w:rPr>
                <w:bCs/>
              </w:rPr>
            </w:pPr>
          </w:p>
        </w:tc>
        <w:tc>
          <w:tcPr>
            <w:tcW w:w="323" w:type="pct"/>
          </w:tcPr>
          <w:p w14:paraId="3759CBB9" w14:textId="77777777" w:rsidR="00D63AB9" w:rsidRPr="00947386" w:rsidRDefault="00D63AB9" w:rsidP="00D63AB9">
            <w:pPr>
              <w:jc w:val="center"/>
            </w:pPr>
            <w:r w:rsidRPr="00947386">
              <w:t>CO</w:t>
            </w:r>
            <w:r>
              <w:t>4</w:t>
            </w:r>
          </w:p>
        </w:tc>
        <w:tc>
          <w:tcPr>
            <w:tcW w:w="261" w:type="pct"/>
          </w:tcPr>
          <w:p w14:paraId="0AE94709" w14:textId="77777777" w:rsidR="00D63AB9" w:rsidRPr="00947386" w:rsidRDefault="00D63AB9" w:rsidP="00D63AB9">
            <w:pPr>
              <w:jc w:val="center"/>
            </w:pPr>
            <w:r>
              <w:t>An</w:t>
            </w:r>
          </w:p>
        </w:tc>
        <w:tc>
          <w:tcPr>
            <w:tcW w:w="194" w:type="pct"/>
          </w:tcPr>
          <w:p w14:paraId="3256DB0B" w14:textId="77777777" w:rsidR="00D63AB9" w:rsidRPr="00947386" w:rsidRDefault="00D63AB9" w:rsidP="00D63AB9">
            <w:pPr>
              <w:jc w:val="center"/>
            </w:pPr>
            <w:r>
              <w:t>8</w:t>
            </w:r>
          </w:p>
        </w:tc>
      </w:tr>
      <w:tr w:rsidR="00D63AB9" w:rsidRPr="00947386" w14:paraId="529774B7" w14:textId="77777777" w:rsidTr="00D63AB9">
        <w:trPr>
          <w:trHeight w:val="397"/>
        </w:trPr>
        <w:tc>
          <w:tcPr>
            <w:tcW w:w="5000" w:type="pct"/>
            <w:gridSpan w:val="6"/>
            <w:vAlign w:val="center"/>
          </w:tcPr>
          <w:p w14:paraId="1FE72808" w14:textId="77777777" w:rsidR="00D63AB9" w:rsidRDefault="00D63AB9" w:rsidP="00D63AB9">
            <w:pPr>
              <w:jc w:val="center"/>
              <w:rPr>
                <w:b/>
                <w:u w:val="single"/>
              </w:rPr>
            </w:pPr>
          </w:p>
          <w:p w14:paraId="01F77342" w14:textId="77777777" w:rsidR="00D63AB9" w:rsidRDefault="00D63AB9" w:rsidP="00D63AB9">
            <w:pPr>
              <w:jc w:val="center"/>
              <w:rPr>
                <w:b/>
                <w:u w:val="single"/>
              </w:rPr>
            </w:pPr>
          </w:p>
          <w:p w14:paraId="0D0D4EDF" w14:textId="77777777" w:rsidR="00D63AB9" w:rsidRPr="00947386" w:rsidRDefault="00D63AB9" w:rsidP="00D63AB9">
            <w:pPr>
              <w:jc w:val="center"/>
            </w:pPr>
            <w:r w:rsidRPr="00947386">
              <w:rPr>
                <w:b/>
                <w:u w:val="single"/>
              </w:rPr>
              <w:lastRenderedPageBreak/>
              <w:t>PART – B (1 X 20 = 20 MARKS) [</w:t>
            </w:r>
            <w:r w:rsidRPr="00947386">
              <w:rPr>
                <w:b/>
                <w:bCs/>
              </w:rPr>
              <w:t>Compulsory Question]</w:t>
            </w:r>
          </w:p>
        </w:tc>
      </w:tr>
      <w:tr w:rsidR="00D63AB9" w:rsidRPr="00947386" w14:paraId="28022C5C" w14:textId="77777777" w:rsidTr="00D63AB9">
        <w:trPr>
          <w:trHeight w:val="283"/>
        </w:trPr>
        <w:tc>
          <w:tcPr>
            <w:tcW w:w="262" w:type="pct"/>
          </w:tcPr>
          <w:p w14:paraId="176567B1" w14:textId="77777777" w:rsidR="00D63AB9" w:rsidRPr="00947386" w:rsidRDefault="00D63AB9" w:rsidP="00D63AB9">
            <w:pPr>
              <w:jc w:val="center"/>
            </w:pPr>
            <w:r w:rsidRPr="00947386">
              <w:lastRenderedPageBreak/>
              <w:t>8.</w:t>
            </w:r>
          </w:p>
        </w:tc>
        <w:tc>
          <w:tcPr>
            <w:tcW w:w="182" w:type="pct"/>
          </w:tcPr>
          <w:p w14:paraId="2847A5FA" w14:textId="77777777" w:rsidR="00D63AB9" w:rsidRPr="00947386" w:rsidRDefault="00D63AB9" w:rsidP="00D63AB9"/>
        </w:tc>
        <w:tc>
          <w:tcPr>
            <w:tcW w:w="3777" w:type="pct"/>
          </w:tcPr>
          <w:p w14:paraId="5FB735E5" w14:textId="77777777" w:rsidR="00D63AB9" w:rsidRDefault="00D63AB9" w:rsidP="00D63AB9">
            <w:pPr>
              <w:jc w:val="both"/>
            </w:pPr>
            <w:r>
              <w:t>Four food processing methods were tested by four different operators to measure the time taken for a batch to reach the desired quality level. The processing time (in hours) are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9"/>
              <w:gridCol w:w="456"/>
              <w:gridCol w:w="456"/>
              <w:gridCol w:w="456"/>
              <w:gridCol w:w="456"/>
            </w:tblGrid>
            <w:tr w:rsidR="00D63AB9" w:rsidRPr="00C338A3" w14:paraId="648B5C11" w14:textId="77777777" w:rsidTr="00D63AB9">
              <w:tc>
                <w:tcPr>
                  <w:tcW w:w="1069" w:type="dxa"/>
                  <w:vMerge w:val="restart"/>
                  <w:tcBorders>
                    <w:top w:val="single" w:sz="4" w:space="0" w:color="auto"/>
                    <w:left w:val="single" w:sz="4" w:space="0" w:color="auto"/>
                    <w:right w:val="single" w:sz="4" w:space="0" w:color="auto"/>
                  </w:tcBorders>
                  <w:shd w:val="clear" w:color="auto" w:fill="auto"/>
                </w:tcPr>
                <w:p w14:paraId="129B7660" w14:textId="77777777" w:rsidR="00D63AB9" w:rsidRDefault="00D63AB9" w:rsidP="00D63AB9">
                  <w:r>
                    <w:t>Operator</w:t>
                  </w:r>
                </w:p>
              </w:tc>
              <w:tc>
                <w:tcPr>
                  <w:tcW w:w="1824" w:type="dxa"/>
                  <w:gridSpan w:val="4"/>
                  <w:tcBorders>
                    <w:top w:val="single" w:sz="4" w:space="0" w:color="auto"/>
                    <w:left w:val="single" w:sz="4" w:space="0" w:color="auto"/>
                    <w:bottom w:val="single" w:sz="4" w:space="0" w:color="auto"/>
                    <w:right w:val="single" w:sz="4" w:space="0" w:color="auto"/>
                  </w:tcBorders>
                  <w:shd w:val="clear" w:color="auto" w:fill="auto"/>
                </w:tcPr>
                <w:p w14:paraId="7118EEBA" w14:textId="77777777" w:rsidR="00D63AB9" w:rsidRDefault="00D63AB9" w:rsidP="00D63AB9">
                  <w:pPr>
                    <w:jc w:val="center"/>
                  </w:pPr>
                  <w:r>
                    <w:t>Methods</w:t>
                  </w:r>
                </w:p>
              </w:tc>
            </w:tr>
            <w:tr w:rsidR="00D63AB9" w:rsidRPr="00C338A3" w14:paraId="36329877" w14:textId="77777777" w:rsidTr="00D63AB9">
              <w:tc>
                <w:tcPr>
                  <w:tcW w:w="1069" w:type="dxa"/>
                  <w:vMerge/>
                  <w:tcBorders>
                    <w:left w:val="single" w:sz="4" w:space="0" w:color="auto"/>
                    <w:bottom w:val="single" w:sz="4" w:space="0" w:color="auto"/>
                    <w:right w:val="single" w:sz="4" w:space="0" w:color="auto"/>
                  </w:tcBorders>
                  <w:shd w:val="clear" w:color="auto" w:fill="auto"/>
                </w:tcPr>
                <w:p w14:paraId="5157D3D0" w14:textId="77777777" w:rsidR="00D63AB9" w:rsidRDefault="00D63AB9" w:rsidP="00D63AB9"/>
              </w:tc>
              <w:tc>
                <w:tcPr>
                  <w:tcW w:w="456" w:type="dxa"/>
                  <w:tcBorders>
                    <w:top w:val="single" w:sz="4" w:space="0" w:color="auto"/>
                    <w:left w:val="single" w:sz="4" w:space="0" w:color="auto"/>
                    <w:bottom w:val="single" w:sz="4" w:space="0" w:color="auto"/>
                    <w:right w:val="single" w:sz="4" w:space="0" w:color="auto"/>
                  </w:tcBorders>
                  <w:shd w:val="clear" w:color="auto" w:fill="auto"/>
                </w:tcPr>
                <w:p w14:paraId="3165B206" w14:textId="77777777" w:rsidR="00D63AB9" w:rsidRDefault="00D63AB9" w:rsidP="00D63AB9">
                  <w:pPr>
                    <w:jc w:val="center"/>
                  </w:pPr>
                  <w:r>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56B5364" w14:textId="77777777" w:rsidR="00D63AB9" w:rsidRDefault="00D63AB9" w:rsidP="00D63AB9">
                  <w:pPr>
                    <w:jc w:val="center"/>
                  </w:pPr>
                  <w:r>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16AFA8C" w14:textId="77777777" w:rsidR="00D63AB9" w:rsidRDefault="00D63AB9" w:rsidP="00D63AB9">
                  <w:pPr>
                    <w:jc w:val="center"/>
                  </w:pPr>
                  <w:r>
                    <w:t>3</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01A90D2" w14:textId="77777777" w:rsidR="00D63AB9" w:rsidRDefault="00D63AB9" w:rsidP="00D63AB9">
                  <w:pPr>
                    <w:jc w:val="center"/>
                  </w:pPr>
                  <w:r>
                    <w:t>4</w:t>
                  </w:r>
                </w:p>
              </w:tc>
            </w:tr>
            <w:tr w:rsidR="00D63AB9" w:rsidRPr="00C338A3" w14:paraId="1C35994A" w14:textId="77777777" w:rsidTr="00D63AB9">
              <w:tc>
                <w:tcPr>
                  <w:tcW w:w="1069" w:type="dxa"/>
                  <w:tcBorders>
                    <w:top w:val="single" w:sz="4" w:space="0" w:color="auto"/>
                    <w:left w:val="single" w:sz="4" w:space="0" w:color="auto"/>
                    <w:bottom w:val="single" w:sz="4" w:space="0" w:color="auto"/>
                    <w:right w:val="single" w:sz="4" w:space="0" w:color="auto"/>
                  </w:tcBorders>
                  <w:shd w:val="clear" w:color="auto" w:fill="auto"/>
                </w:tcPr>
                <w:p w14:paraId="4E0FCE58" w14:textId="77777777" w:rsidR="00D63AB9" w:rsidRDefault="00D63AB9" w:rsidP="00D63AB9">
                  <w:pPr>
                    <w:jc w:val="center"/>
                  </w:pPr>
                  <w:r>
                    <w:t>A</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F6BD9E3" w14:textId="77777777" w:rsidR="00D63AB9" w:rsidRDefault="00D63AB9" w:rsidP="00D63AB9">
                  <w:pPr>
                    <w:jc w:val="center"/>
                  </w:pPr>
                  <w:r>
                    <w:t>10</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7792C416" w14:textId="77777777" w:rsidR="00D63AB9" w:rsidRDefault="00D63AB9" w:rsidP="00D63AB9">
                  <w:pPr>
                    <w:jc w:val="center"/>
                  </w:pPr>
                  <w:r>
                    <w:t>14</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4796C0A" w14:textId="77777777" w:rsidR="00D63AB9" w:rsidRDefault="00D63AB9" w:rsidP="00D63AB9">
                  <w:pPr>
                    <w:jc w:val="center"/>
                  </w:pPr>
                  <w:r>
                    <w:t>19</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13292C6" w14:textId="77777777" w:rsidR="00D63AB9" w:rsidRDefault="00D63AB9" w:rsidP="00D63AB9">
                  <w:pPr>
                    <w:jc w:val="center"/>
                  </w:pPr>
                  <w:r>
                    <w:t>20</w:t>
                  </w:r>
                </w:p>
              </w:tc>
            </w:tr>
            <w:tr w:rsidR="00D63AB9" w:rsidRPr="00C338A3" w14:paraId="2E82761A" w14:textId="77777777" w:rsidTr="00D63AB9">
              <w:tc>
                <w:tcPr>
                  <w:tcW w:w="1069" w:type="dxa"/>
                  <w:tcBorders>
                    <w:top w:val="single" w:sz="4" w:space="0" w:color="auto"/>
                    <w:left w:val="single" w:sz="4" w:space="0" w:color="auto"/>
                    <w:bottom w:val="single" w:sz="4" w:space="0" w:color="auto"/>
                    <w:right w:val="single" w:sz="4" w:space="0" w:color="auto"/>
                  </w:tcBorders>
                  <w:shd w:val="clear" w:color="auto" w:fill="auto"/>
                </w:tcPr>
                <w:p w14:paraId="4F4659D0" w14:textId="77777777" w:rsidR="00D63AB9" w:rsidRDefault="00D63AB9" w:rsidP="00D63AB9">
                  <w:pPr>
                    <w:jc w:val="center"/>
                  </w:pPr>
                  <w:r>
                    <w:t>B</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8F067AA" w14:textId="77777777" w:rsidR="00D63AB9" w:rsidRDefault="00D63AB9" w:rsidP="00D63AB9">
                  <w:pPr>
                    <w:jc w:val="center"/>
                  </w:pPr>
                  <w:r>
                    <w:t>11</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19C5BC34" w14:textId="77777777" w:rsidR="00D63AB9" w:rsidRDefault="00D63AB9" w:rsidP="00D63AB9">
                  <w:pPr>
                    <w:jc w:val="center"/>
                  </w:pPr>
                  <w:r>
                    <w:t>15</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1D1C964" w14:textId="77777777" w:rsidR="00D63AB9" w:rsidRDefault="00D63AB9" w:rsidP="00D63AB9">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7827EB80" w14:textId="77777777" w:rsidR="00D63AB9" w:rsidRDefault="00D63AB9" w:rsidP="00D63AB9">
                  <w:pPr>
                    <w:jc w:val="center"/>
                  </w:pPr>
                  <w:r>
                    <w:t>21</w:t>
                  </w:r>
                </w:p>
              </w:tc>
            </w:tr>
            <w:tr w:rsidR="00D63AB9" w:rsidRPr="00C338A3" w14:paraId="65B0AE2B" w14:textId="77777777" w:rsidTr="00D63AB9">
              <w:tc>
                <w:tcPr>
                  <w:tcW w:w="1069" w:type="dxa"/>
                  <w:tcBorders>
                    <w:top w:val="single" w:sz="4" w:space="0" w:color="auto"/>
                    <w:left w:val="single" w:sz="4" w:space="0" w:color="auto"/>
                    <w:bottom w:val="single" w:sz="4" w:space="0" w:color="auto"/>
                    <w:right w:val="single" w:sz="4" w:space="0" w:color="auto"/>
                  </w:tcBorders>
                  <w:shd w:val="clear" w:color="auto" w:fill="auto"/>
                </w:tcPr>
                <w:p w14:paraId="5DF98CCC" w14:textId="77777777" w:rsidR="00D63AB9" w:rsidRDefault="00D63AB9" w:rsidP="00D63AB9">
                  <w:pPr>
                    <w:jc w:val="center"/>
                  </w:pPr>
                  <w:r>
                    <w:t>C</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99B67A5" w14:textId="77777777" w:rsidR="00D63AB9" w:rsidRDefault="00D63AB9" w:rsidP="00D63AB9">
                  <w:pPr>
                    <w:jc w:val="center"/>
                  </w:pPr>
                  <w:r>
                    <w:t>9</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9E3F03E" w14:textId="77777777" w:rsidR="00D63AB9" w:rsidRDefault="00D63AB9" w:rsidP="00D63AB9">
                  <w:pPr>
                    <w:jc w:val="center"/>
                  </w:pPr>
                  <w:r>
                    <w:t>12</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884696A" w14:textId="77777777" w:rsidR="00D63AB9" w:rsidRDefault="00D63AB9" w:rsidP="00D63AB9">
                  <w:pPr>
                    <w:jc w:val="center"/>
                  </w:pPr>
                  <w:r>
                    <w:t>16</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3ACD011E" w14:textId="77777777" w:rsidR="00D63AB9" w:rsidRDefault="00D63AB9" w:rsidP="00D63AB9">
                  <w:pPr>
                    <w:jc w:val="center"/>
                  </w:pPr>
                  <w:r>
                    <w:t>19</w:t>
                  </w:r>
                </w:p>
              </w:tc>
            </w:tr>
            <w:tr w:rsidR="00D63AB9" w:rsidRPr="00C338A3" w14:paraId="1405F225" w14:textId="77777777" w:rsidTr="00D63AB9">
              <w:trPr>
                <w:trHeight w:val="231"/>
              </w:trPr>
              <w:tc>
                <w:tcPr>
                  <w:tcW w:w="1069" w:type="dxa"/>
                  <w:tcBorders>
                    <w:top w:val="single" w:sz="4" w:space="0" w:color="auto"/>
                    <w:left w:val="single" w:sz="4" w:space="0" w:color="auto"/>
                    <w:bottom w:val="single" w:sz="4" w:space="0" w:color="auto"/>
                    <w:right w:val="single" w:sz="4" w:space="0" w:color="auto"/>
                  </w:tcBorders>
                  <w:shd w:val="clear" w:color="auto" w:fill="auto"/>
                </w:tcPr>
                <w:p w14:paraId="46169265" w14:textId="77777777" w:rsidR="00D63AB9" w:rsidRDefault="00D63AB9" w:rsidP="00D63AB9">
                  <w:pPr>
                    <w:jc w:val="center"/>
                  </w:pPr>
                  <w:r>
                    <w:t>D</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AFB004F" w14:textId="77777777" w:rsidR="00D63AB9" w:rsidRDefault="00D63AB9" w:rsidP="00D63AB9">
                  <w:pPr>
                    <w:jc w:val="center"/>
                  </w:pPr>
                  <w:r>
                    <w:t>8</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3A47CBD0" w14:textId="77777777" w:rsidR="00D63AB9" w:rsidRDefault="00D63AB9" w:rsidP="00D63AB9">
                  <w:pPr>
                    <w:jc w:val="center"/>
                  </w:pPr>
                  <w:r>
                    <w:t>13</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F62C0CD" w14:textId="77777777" w:rsidR="00D63AB9" w:rsidRDefault="00D63AB9" w:rsidP="00D63AB9">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3A8B7B4C" w14:textId="77777777" w:rsidR="00D63AB9" w:rsidRDefault="00D63AB9" w:rsidP="00D63AB9">
                  <w:pPr>
                    <w:jc w:val="center"/>
                  </w:pPr>
                  <w:r>
                    <w:t>20</w:t>
                  </w:r>
                </w:p>
              </w:tc>
            </w:tr>
          </w:tbl>
          <w:p w14:paraId="43273F9F" w14:textId="77777777" w:rsidR="00D63AB9" w:rsidRPr="00947386" w:rsidRDefault="00D63AB9" w:rsidP="00D63AB9">
            <w:r>
              <w:t>Using randomized block design, analyze the difference between the operators and the processing methods.</w:t>
            </w:r>
          </w:p>
        </w:tc>
        <w:tc>
          <w:tcPr>
            <w:tcW w:w="323" w:type="pct"/>
          </w:tcPr>
          <w:p w14:paraId="53C089DB" w14:textId="77777777" w:rsidR="00D63AB9" w:rsidRPr="00947386" w:rsidRDefault="00D63AB9" w:rsidP="00D63AB9">
            <w:pPr>
              <w:jc w:val="center"/>
            </w:pPr>
            <w:r w:rsidRPr="00947386">
              <w:t>CO6</w:t>
            </w:r>
          </w:p>
        </w:tc>
        <w:tc>
          <w:tcPr>
            <w:tcW w:w="261" w:type="pct"/>
          </w:tcPr>
          <w:p w14:paraId="1C758142" w14:textId="77777777" w:rsidR="00D63AB9" w:rsidRPr="00947386" w:rsidRDefault="00D63AB9" w:rsidP="00D63AB9">
            <w:pPr>
              <w:jc w:val="center"/>
            </w:pPr>
            <w:r>
              <w:t>A</w:t>
            </w:r>
          </w:p>
        </w:tc>
        <w:tc>
          <w:tcPr>
            <w:tcW w:w="194" w:type="pct"/>
          </w:tcPr>
          <w:p w14:paraId="62EC8DA0" w14:textId="77777777" w:rsidR="00D63AB9" w:rsidRPr="00947386" w:rsidRDefault="00D63AB9" w:rsidP="00D63AB9">
            <w:pPr>
              <w:jc w:val="center"/>
            </w:pPr>
            <w:r w:rsidRPr="00947386">
              <w:t>20</w:t>
            </w:r>
          </w:p>
        </w:tc>
      </w:tr>
    </w:tbl>
    <w:p w14:paraId="766C9B36" w14:textId="77777777" w:rsidR="00D63AB9" w:rsidRDefault="00D63AB9" w:rsidP="00D63AB9">
      <w:pPr>
        <w:rPr>
          <w:b/>
          <w:bCs/>
        </w:rPr>
      </w:pPr>
    </w:p>
    <w:p w14:paraId="3F8B65FF"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D4B962"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41D87D16" w14:textId="77777777" w:rsidTr="00D63AB9">
        <w:tc>
          <w:tcPr>
            <w:tcW w:w="632" w:type="dxa"/>
          </w:tcPr>
          <w:p w14:paraId="38D8C4F6" w14:textId="77777777" w:rsidR="00D63AB9" w:rsidRPr="00930ED1" w:rsidRDefault="00D63AB9" w:rsidP="00D63AB9">
            <w:pPr>
              <w:jc w:val="center"/>
              <w:rPr>
                <w:sz w:val="22"/>
                <w:szCs w:val="22"/>
              </w:rPr>
            </w:pPr>
          </w:p>
        </w:tc>
        <w:tc>
          <w:tcPr>
            <w:tcW w:w="9858" w:type="dxa"/>
          </w:tcPr>
          <w:p w14:paraId="6F08DB78" w14:textId="77777777" w:rsidR="00D63AB9" w:rsidRPr="00930ED1" w:rsidRDefault="00D63AB9" w:rsidP="00D63AB9">
            <w:pPr>
              <w:jc w:val="center"/>
              <w:rPr>
                <w:b/>
                <w:sz w:val="22"/>
                <w:szCs w:val="22"/>
              </w:rPr>
            </w:pPr>
            <w:r w:rsidRPr="00930ED1">
              <w:rPr>
                <w:b/>
                <w:sz w:val="22"/>
                <w:szCs w:val="22"/>
              </w:rPr>
              <w:t>COURSE OUTCOMES</w:t>
            </w:r>
          </w:p>
        </w:tc>
      </w:tr>
      <w:tr w:rsidR="00D63AB9" w14:paraId="666DFC7A" w14:textId="77777777" w:rsidTr="00D63AB9">
        <w:tc>
          <w:tcPr>
            <w:tcW w:w="632" w:type="dxa"/>
          </w:tcPr>
          <w:p w14:paraId="29437D73" w14:textId="77777777" w:rsidR="00D63AB9" w:rsidRPr="00930ED1" w:rsidRDefault="00D63AB9" w:rsidP="00D63AB9">
            <w:pPr>
              <w:rPr>
                <w:sz w:val="22"/>
                <w:szCs w:val="22"/>
              </w:rPr>
            </w:pPr>
            <w:r w:rsidRPr="00930ED1">
              <w:rPr>
                <w:sz w:val="22"/>
                <w:szCs w:val="22"/>
              </w:rPr>
              <w:t>CO1</w:t>
            </w:r>
          </w:p>
        </w:tc>
        <w:tc>
          <w:tcPr>
            <w:tcW w:w="9858" w:type="dxa"/>
          </w:tcPr>
          <w:p w14:paraId="1D30710F" w14:textId="77777777" w:rsidR="00D63AB9" w:rsidRPr="00930ED1" w:rsidRDefault="00D63AB9" w:rsidP="00D63AB9">
            <w:pPr>
              <w:rPr>
                <w:sz w:val="22"/>
                <w:szCs w:val="22"/>
              </w:rPr>
            </w:pPr>
            <w:r>
              <w:rPr>
                <w:color w:val="222222"/>
                <w:shd w:val="clear" w:color="auto" w:fill="FFFFFF"/>
              </w:rPr>
              <w:t xml:space="preserve">Apply probability models to solve problems </w:t>
            </w:r>
            <w:r>
              <w:t>using discrete and continuous random variables.</w:t>
            </w:r>
          </w:p>
        </w:tc>
      </w:tr>
      <w:tr w:rsidR="00D63AB9" w14:paraId="3AE4F9E7" w14:textId="77777777" w:rsidTr="00D63AB9">
        <w:tc>
          <w:tcPr>
            <w:tcW w:w="632" w:type="dxa"/>
          </w:tcPr>
          <w:p w14:paraId="247BBEB8" w14:textId="77777777" w:rsidR="00D63AB9" w:rsidRPr="00930ED1" w:rsidRDefault="00D63AB9" w:rsidP="00D63AB9">
            <w:pPr>
              <w:rPr>
                <w:sz w:val="22"/>
                <w:szCs w:val="22"/>
              </w:rPr>
            </w:pPr>
            <w:r w:rsidRPr="00930ED1">
              <w:rPr>
                <w:sz w:val="22"/>
                <w:szCs w:val="22"/>
              </w:rPr>
              <w:t>CO2</w:t>
            </w:r>
          </w:p>
        </w:tc>
        <w:tc>
          <w:tcPr>
            <w:tcW w:w="9858" w:type="dxa"/>
          </w:tcPr>
          <w:p w14:paraId="3A506FFC" w14:textId="77777777" w:rsidR="00D63AB9" w:rsidRPr="00930ED1" w:rsidRDefault="00D63AB9" w:rsidP="00D63AB9">
            <w:pPr>
              <w:rPr>
                <w:sz w:val="22"/>
                <w:szCs w:val="22"/>
              </w:rPr>
            </w:pPr>
            <w:r w:rsidRPr="00E12D84">
              <w:rPr>
                <w:bCs/>
                <w:color w:val="000000"/>
              </w:rPr>
              <w:t>Classify the problems using probability distributions and apply appropriate distributions</w:t>
            </w:r>
            <w:r>
              <w:rPr>
                <w:bCs/>
                <w:color w:val="000000"/>
              </w:rPr>
              <w:t>.</w:t>
            </w:r>
          </w:p>
        </w:tc>
      </w:tr>
      <w:tr w:rsidR="00D63AB9" w14:paraId="40E80F49" w14:textId="77777777" w:rsidTr="00D63AB9">
        <w:tc>
          <w:tcPr>
            <w:tcW w:w="632" w:type="dxa"/>
          </w:tcPr>
          <w:p w14:paraId="7D53E735" w14:textId="77777777" w:rsidR="00D63AB9" w:rsidRPr="00930ED1" w:rsidRDefault="00D63AB9" w:rsidP="00D63AB9">
            <w:pPr>
              <w:rPr>
                <w:sz w:val="22"/>
                <w:szCs w:val="22"/>
              </w:rPr>
            </w:pPr>
            <w:r w:rsidRPr="00930ED1">
              <w:rPr>
                <w:sz w:val="22"/>
                <w:szCs w:val="22"/>
              </w:rPr>
              <w:t>CO3</w:t>
            </w:r>
          </w:p>
        </w:tc>
        <w:tc>
          <w:tcPr>
            <w:tcW w:w="9858" w:type="dxa"/>
          </w:tcPr>
          <w:p w14:paraId="16D9E9B9" w14:textId="77777777" w:rsidR="00D63AB9" w:rsidRPr="00930ED1" w:rsidRDefault="00D63AB9" w:rsidP="00D63AB9">
            <w:pPr>
              <w:rPr>
                <w:sz w:val="22"/>
                <w:szCs w:val="22"/>
              </w:rPr>
            </w:pPr>
            <w:r>
              <w:rPr>
                <w:bCs/>
                <w:color w:val="000000"/>
              </w:rPr>
              <w:t xml:space="preserve">Measure the parameters using </w:t>
            </w:r>
            <w:r w:rsidRPr="00E12D84">
              <w:rPr>
                <w:bCs/>
                <w:color w:val="000000"/>
              </w:rPr>
              <w:t>partial and multiple correlations</w:t>
            </w:r>
            <w:r>
              <w:rPr>
                <w:bCs/>
                <w:color w:val="000000"/>
              </w:rPr>
              <w:t>.</w:t>
            </w:r>
          </w:p>
        </w:tc>
      </w:tr>
      <w:tr w:rsidR="00D63AB9" w14:paraId="46394588" w14:textId="77777777" w:rsidTr="00D63AB9">
        <w:tc>
          <w:tcPr>
            <w:tcW w:w="632" w:type="dxa"/>
          </w:tcPr>
          <w:p w14:paraId="219F3C63" w14:textId="77777777" w:rsidR="00D63AB9" w:rsidRPr="00930ED1" w:rsidRDefault="00D63AB9" w:rsidP="00D63AB9">
            <w:pPr>
              <w:rPr>
                <w:sz w:val="22"/>
                <w:szCs w:val="22"/>
              </w:rPr>
            </w:pPr>
            <w:r w:rsidRPr="00930ED1">
              <w:rPr>
                <w:sz w:val="22"/>
                <w:szCs w:val="22"/>
              </w:rPr>
              <w:t>CO4</w:t>
            </w:r>
          </w:p>
        </w:tc>
        <w:tc>
          <w:tcPr>
            <w:tcW w:w="9858" w:type="dxa"/>
          </w:tcPr>
          <w:p w14:paraId="74DC65C6" w14:textId="77777777" w:rsidR="00D63AB9" w:rsidRPr="00930ED1" w:rsidRDefault="00D63AB9" w:rsidP="00D63AB9">
            <w:pPr>
              <w:rPr>
                <w:sz w:val="22"/>
                <w:szCs w:val="22"/>
              </w:rPr>
            </w:pPr>
            <w:r>
              <w:rPr>
                <w:color w:val="222222"/>
                <w:shd w:val="clear" w:color="auto" w:fill="FFFFFF"/>
              </w:rPr>
              <w:t>Analyze the parameters and attributes of large and small samples.</w:t>
            </w:r>
          </w:p>
        </w:tc>
      </w:tr>
      <w:tr w:rsidR="00D63AB9" w14:paraId="522DED64" w14:textId="77777777" w:rsidTr="00D63AB9">
        <w:tc>
          <w:tcPr>
            <w:tcW w:w="632" w:type="dxa"/>
          </w:tcPr>
          <w:p w14:paraId="1E2D3BC3" w14:textId="77777777" w:rsidR="00D63AB9" w:rsidRPr="00930ED1" w:rsidRDefault="00D63AB9" w:rsidP="00D63AB9">
            <w:pPr>
              <w:rPr>
                <w:sz w:val="22"/>
                <w:szCs w:val="22"/>
              </w:rPr>
            </w:pPr>
            <w:r w:rsidRPr="00930ED1">
              <w:rPr>
                <w:sz w:val="22"/>
                <w:szCs w:val="22"/>
              </w:rPr>
              <w:t>CO5</w:t>
            </w:r>
          </w:p>
        </w:tc>
        <w:tc>
          <w:tcPr>
            <w:tcW w:w="9858" w:type="dxa"/>
          </w:tcPr>
          <w:p w14:paraId="485A7B03" w14:textId="77777777" w:rsidR="00D63AB9" w:rsidRPr="00930ED1" w:rsidRDefault="00D63AB9" w:rsidP="00D63AB9">
            <w:pPr>
              <w:rPr>
                <w:sz w:val="22"/>
                <w:szCs w:val="22"/>
              </w:rPr>
            </w:pPr>
            <w:r w:rsidRPr="00E12D84">
              <w:rPr>
                <w:bCs/>
                <w:color w:val="000000"/>
              </w:rPr>
              <w:t>Test hypothesis using non-parametric tests</w:t>
            </w:r>
            <w:r>
              <w:rPr>
                <w:bCs/>
                <w:color w:val="000000"/>
              </w:rPr>
              <w:t>.</w:t>
            </w:r>
          </w:p>
        </w:tc>
      </w:tr>
      <w:tr w:rsidR="00D63AB9" w14:paraId="2B3A4FEA" w14:textId="77777777" w:rsidTr="00D63AB9">
        <w:tc>
          <w:tcPr>
            <w:tcW w:w="632" w:type="dxa"/>
          </w:tcPr>
          <w:p w14:paraId="46F90439" w14:textId="77777777" w:rsidR="00D63AB9" w:rsidRPr="00930ED1" w:rsidRDefault="00D63AB9" w:rsidP="00D63AB9">
            <w:pPr>
              <w:rPr>
                <w:sz w:val="22"/>
                <w:szCs w:val="22"/>
              </w:rPr>
            </w:pPr>
            <w:r w:rsidRPr="00930ED1">
              <w:rPr>
                <w:sz w:val="22"/>
                <w:szCs w:val="22"/>
              </w:rPr>
              <w:t>CO6</w:t>
            </w:r>
          </w:p>
        </w:tc>
        <w:tc>
          <w:tcPr>
            <w:tcW w:w="9858" w:type="dxa"/>
          </w:tcPr>
          <w:p w14:paraId="5A23D1F3" w14:textId="77777777" w:rsidR="00D63AB9" w:rsidRPr="00930ED1" w:rsidRDefault="00D63AB9" w:rsidP="00D63AB9">
            <w:pPr>
              <w:rPr>
                <w:sz w:val="22"/>
                <w:szCs w:val="22"/>
              </w:rPr>
            </w:pPr>
            <w:r>
              <w:rPr>
                <w:color w:val="222222"/>
                <w:shd w:val="clear" w:color="auto" w:fill="FFFFFF"/>
              </w:rPr>
              <w:t>Construct experimental designs using Analysis of Variance.</w:t>
            </w:r>
          </w:p>
        </w:tc>
      </w:tr>
    </w:tbl>
    <w:p w14:paraId="7718886A" w14:textId="77777777" w:rsidR="00D63AB9" w:rsidRDefault="00D63AB9"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53EE6486" w14:textId="77777777" w:rsidTr="00D63AB9">
        <w:trPr>
          <w:jc w:val="center"/>
        </w:trPr>
        <w:tc>
          <w:tcPr>
            <w:tcW w:w="6385" w:type="dxa"/>
            <w:gridSpan w:val="8"/>
          </w:tcPr>
          <w:p w14:paraId="0336447F"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6C9ECF54" w14:textId="77777777" w:rsidTr="00D63AB9">
        <w:trPr>
          <w:jc w:val="center"/>
        </w:trPr>
        <w:tc>
          <w:tcPr>
            <w:tcW w:w="1140" w:type="dxa"/>
          </w:tcPr>
          <w:p w14:paraId="7B933ED9"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5ADEF754" w14:textId="77777777" w:rsidR="00D63AB9" w:rsidRPr="00CC7F9A" w:rsidRDefault="00D63AB9" w:rsidP="00D63AB9">
            <w:pPr>
              <w:jc w:val="center"/>
              <w:rPr>
                <w:b/>
                <w:sz w:val="22"/>
                <w:szCs w:val="22"/>
              </w:rPr>
            </w:pPr>
            <w:r w:rsidRPr="00CC7F9A">
              <w:rPr>
                <w:b/>
                <w:sz w:val="22"/>
                <w:szCs w:val="22"/>
              </w:rPr>
              <w:t>R</w:t>
            </w:r>
          </w:p>
        </w:tc>
        <w:tc>
          <w:tcPr>
            <w:tcW w:w="708" w:type="dxa"/>
          </w:tcPr>
          <w:p w14:paraId="36C32BF4" w14:textId="77777777" w:rsidR="00D63AB9" w:rsidRPr="00CC7F9A" w:rsidRDefault="00D63AB9" w:rsidP="00D63AB9">
            <w:pPr>
              <w:jc w:val="center"/>
              <w:rPr>
                <w:b/>
                <w:sz w:val="22"/>
                <w:szCs w:val="22"/>
              </w:rPr>
            </w:pPr>
            <w:r w:rsidRPr="00CC7F9A">
              <w:rPr>
                <w:b/>
                <w:sz w:val="22"/>
                <w:szCs w:val="22"/>
              </w:rPr>
              <w:t>U</w:t>
            </w:r>
          </w:p>
        </w:tc>
        <w:tc>
          <w:tcPr>
            <w:tcW w:w="709" w:type="dxa"/>
          </w:tcPr>
          <w:p w14:paraId="787A12B1" w14:textId="77777777" w:rsidR="00D63AB9" w:rsidRPr="00CC7F9A" w:rsidRDefault="00D63AB9" w:rsidP="00D63AB9">
            <w:pPr>
              <w:jc w:val="center"/>
              <w:rPr>
                <w:b/>
                <w:sz w:val="22"/>
                <w:szCs w:val="22"/>
              </w:rPr>
            </w:pPr>
            <w:r w:rsidRPr="00CC7F9A">
              <w:rPr>
                <w:b/>
                <w:sz w:val="22"/>
                <w:szCs w:val="22"/>
              </w:rPr>
              <w:t>A</w:t>
            </w:r>
          </w:p>
        </w:tc>
        <w:tc>
          <w:tcPr>
            <w:tcW w:w="709" w:type="dxa"/>
          </w:tcPr>
          <w:p w14:paraId="7E2C1572" w14:textId="77777777" w:rsidR="00D63AB9" w:rsidRPr="00CC7F9A" w:rsidRDefault="00D63AB9" w:rsidP="00D63AB9">
            <w:pPr>
              <w:jc w:val="center"/>
              <w:rPr>
                <w:b/>
                <w:sz w:val="22"/>
                <w:szCs w:val="22"/>
              </w:rPr>
            </w:pPr>
            <w:r w:rsidRPr="00CC7F9A">
              <w:rPr>
                <w:b/>
                <w:sz w:val="22"/>
                <w:szCs w:val="22"/>
              </w:rPr>
              <w:t>An</w:t>
            </w:r>
          </w:p>
        </w:tc>
        <w:tc>
          <w:tcPr>
            <w:tcW w:w="709" w:type="dxa"/>
          </w:tcPr>
          <w:p w14:paraId="7C3FAE12" w14:textId="77777777" w:rsidR="00D63AB9" w:rsidRPr="00CC7F9A" w:rsidRDefault="00D63AB9" w:rsidP="00D63AB9">
            <w:pPr>
              <w:jc w:val="center"/>
              <w:rPr>
                <w:b/>
                <w:sz w:val="22"/>
                <w:szCs w:val="22"/>
              </w:rPr>
            </w:pPr>
            <w:r w:rsidRPr="00CC7F9A">
              <w:rPr>
                <w:b/>
                <w:sz w:val="22"/>
                <w:szCs w:val="22"/>
              </w:rPr>
              <w:t>E</w:t>
            </w:r>
          </w:p>
        </w:tc>
        <w:tc>
          <w:tcPr>
            <w:tcW w:w="708" w:type="dxa"/>
          </w:tcPr>
          <w:p w14:paraId="3205EBE4" w14:textId="77777777" w:rsidR="00D63AB9" w:rsidRPr="00CC7F9A" w:rsidRDefault="00D63AB9" w:rsidP="00D63AB9">
            <w:pPr>
              <w:jc w:val="center"/>
              <w:rPr>
                <w:b/>
                <w:sz w:val="22"/>
                <w:szCs w:val="22"/>
              </w:rPr>
            </w:pPr>
            <w:r w:rsidRPr="00CC7F9A">
              <w:rPr>
                <w:b/>
                <w:sz w:val="22"/>
                <w:szCs w:val="22"/>
              </w:rPr>
              <w:t>C</w:t>
            </w:r>
          </w:p>
        </w:tc>
        <w:tc>
          <w:tcPr>
            <w:tcW w:w="993" w:type="dxa"/>
          </w:tcPr>
          <w:p w14:paraId="28374D57" w14:textId="77777777" w:rsidR="00D63AB9" w:rsidRPr="00CC7F9A" w:rsidRDefault="00D63AB9" w:rsidP="00D63AB9">
            <w:pPr>
              <w:jc w:val="center"/>
              <w:rPr>
                <w:b/>
                <w:sz w:val="22"/>
                <w:szCs w:val="22"/>
              </w:rPr>
            </w:pPr>
            <w:r w:rsidRPr="00CC7F9A">
              <w:rPr>
                <w:b/>
                <w:sz w:val="22"/>
                <w:szCs w:val="22"/>
              </w:rPr>
              <w:t>Total</w:t>
            </w:r>
          </w:p>
        </w:tc>
      </w:tr>
      <w:tr w:rsidR="00D63AB9" w14:paraId="02C88E12" w14:textId="77777777" w:rsidTr="00D63AB9">
        <w:trPr>
          <w:jc w:val="center"/>
        </w:trPr>
        <w:tc>
          <w:tcPr>
            <w:tcW w:w="1140" w:type="dxa"/>
          </w:tcPr>
          <w:p w14:paraId="2384C9B8" w14:textId="77777777" w:rsidR="00D63AB9" w:rsidRPr="00CC7F9A" w:rsidRDefault="00D63AB9" w:rsidP="00D63AB9">
            <w:pPr>
              <w:jc w:val="center"/>
              <w:rPr>
                <w:sz w:val="22"/>
                <w:szCs w:val="22"/>
              </w:rPr>
            </w:pPr>
            <w:r w:rsidRPr="00CC7F9A">
              <w:rPr>
                <w:sz w:val="22"/>
                <w:szCs w:val="22"/>
              </w:rPr>
              <w:t>CO1</w:t>
            </w:r>
          </w:p>
        </w:tc>
        <w:tc>
          <w:tcPr>
            <w:tcW w:w="709" w:type="dxa"/>
          </w:tcPr>
          <w:p w14:paraId="383B6997" w14:textId="77777777" w:rsidR="00D63AB9" w:rsidRPr="00CC7F9A" w:rsidRDefault="00D63AB9" w:rsidP="00D63AB9">
            <w:pPr>
              <w:jc w:val="center"/>
              <w:rPr>
                <w:sz w:val="22"/>
                <w:szCs w:val="22"/>
              </w:rPr>
            </w:pPr>
            <w:r>
              <w:rPr>
                <w:sz w:val="22"/>
                <w:szCs w:val="22"/>
              </w:rPr>
              <w:t>-</w:t>
            </w:r>
          </w:p>
        </w:tc>
        <w:tc>
          <w:tcPr>
            <w:tcW w:w="708" w:type="dxa"/>
          </w:tcPr>
          <w:p w14:paraId="5A4EA636" w14:textId="77777777" w:rsidR="00D63AB9" w:rsidRPr="00CC7F9A" w:rsidRDefault="00D63AB9" w:rsidP="00D63AB9">
            <w:pPr>
              <w:jc w:val="center"/>
              <w:rPr>
                <w:sz w:val="22"/>
                <w:szCs w:val="22"/>
              </w:rPr>
            </w:pPr>
            <w:r>
              <w:rPr>
                <w:sz w:val="22"/>
                <w:szCs w:val="22"/>
              </w:rPr>
              <w:t>-</w:t>
            </w:r>
          </w:p>
        </w:tc>
        <w:tc>
          <w:tcPr>
            <w:tcW w:w="709" w:type="dxa"/>
          </w:tcPr>
          <w:p w14:paraId="164B5616" w14:textId="77777777" w:rsidR="00D63AB9" w:rsidRPr="00CC7F9A" w:rsidRDefault="00D63AB9" w:rsidP="00D63AB9">
            <w:pPr>
              <w:jc w:val="center"/>
              <w:rPr>
                <w:sz w:val="22"/>
                <w:szCs w:val="22"/>
              </w:rPr>
            </w:pPr>
            <w:r>
              <w:rPr>
                <w:sz w:val="22"/>
                <w:szCs w:val="22"/>
              </w:rPr>
              <w:t>24</w:t>
            </w:r>
          </w:p>
        </w:tc>
        <w:tc>
          <w:tcPr>
            <w:tcW w:w="709" w:type="dxa"/>
          </w:tcPr>
          <w:p w14:paraId="6332561E" w14:textId="77777777" w:rsidR="00D63AB9" w:rsidRPr="00CC7F9A" w:rsidRDefault="00D63AB9" w:rsidP="00D63AB9">
            <w:pPr>
              <w:jc w:val="center"/>
              <w:rPr>
                <w:sz w:val="22"/>
                <w:szCs w:val="22"/>
              </w:rPr>
            </w:pPr>
            <w:r>
              <w:rPr>
                <w:sz w:val="22"/>
                <w:szCs w:val="22"/>
              </w:rPr>
              <w:t>-</w:t>
            </w:r>
          </w:p>
        </w:tc>
        <w:tc>
          <w:tcPr>
            <w:tcW w:w="709" w:type="dxa"/>
          </w:tcPr>
          <w:p w14:paraId="1D1EABB8" w14:textId="77777777" w:rsidR="00D63AB9" w:rsidRPr="00CC7F9A" w:rsidRDefault="00D63AB9" w:rsidP="00D63AB9">
            <w:pPr>
              <w:jc w:val="center"/>
              <w:rPr>
                <w:sz w:val="22"/>
                <w:szCs w:val="22"/>
              </w:rPr>
            </w:pPr>
            <w:r>
              <w:rPr>
                <w:sz w:val="22"/>
                <w:szCs w:val="22"/>
              </w:rPr>
              <w:t>-</w:t>
            </w:r>
          </w:p>
        </w:tc>
        <w:tc>
          <w:tcPr>
            <w:tcW w:w="708" w:type="dxa"/>
          </w:tcPr>
          <w:p w14:paraId="3CAE7E1F" w14:textId="77777777" w:rsidR="00D63AB9" w:rsidRPr="00CC7F9A" w:rsidRDefault="00D63AB9" w:rsidP="00D63AB9">
            <w:pPr>
              <w:jc w:val="center"/>
              <w:rPr>
                <w:sz w:val="22"/>
                <w:szCs w:val="22"/>
              </w:rPr>
            </w:pPr>
            <w:r>
              <w:rPr>
                <w:sz w:val="22"/>
                <w:szCs w:val="22"/>
              </w:rPr>
              <w:t>-</w:t>
            </w:r>
          </w:p>
        </w:tc>
        <w:tc>
          <w:tcPr>
            <w:tcW w:w="993" w:type="dxa"/>
          </w:tcPr>
          <w:p w14:paraId="0D2941A8" w14:textId="77777777" w:rsidR="00D63AB9" w:rsidRPr="00CC7F9A" w:rsidRDefault="00D63AB9" w:rsidP="00D63AB9">
            <w:pPr>
              <w:jc w:val="center"/>
              <w:rPr>
                <w:sz w:val="22"/>
                <w:szCs w:val="22"/>
              </w:rPr>
            </w:pPr>
            <w:r>
              <w:rPr>
                <w:sz w:val="22"/>
                <w:szCs w:val="22"/>
              </w:rPr>
              <w:t>24</w:t>
            </w:r>
          </w:p>
        </w:tc>
      </w:tr>
      <w:tr w:rsidR="00D63AB9" w14:paraId="21D9620B" w14:textId="77777777" w:rsidTr="00D63AB9">
        <w:trPr>
          <w:jc w:val="center"/>
        </w:trPr>
        <w:tc>
          <w:tcPr>
            <w:tcW w:w="1140" w:type="dxa"/>
          </w:tcPr>
          <w:p w14:paraId="62FEF951" w14:textId="77777777" w:rsidR="00D63AB9" w:rsidRPr="00CC7F9A" w:rsidRDefault="00D63AB9" w:rsidP="00D63AB9">
            <w:pPr>
              <w:jc w:val="center"/>
              <w:rPr>
                <w:sz w:val="22"/>
                <w:szCs w:val="22"/>
              </w:rPr>
            </w:pPr>
            <w:r w:rsidRPr="00CC7F9A">
              <w:rPr>
                <w:sz w:val="22"/>
                <w:szCs w:val="22"/>
              </w:rPr>
              <w:t>CO2</w:t>
            </w:r>
          </w:p>
        </w:tc>
        <w:tc>
          <w:tcPr>
            <w:tcW w:w="709" w:type="dxa"/>
          </w:tcPr>
          <w:p w14:paraId="6AAF7BC8" w14:textId="77777777" w:rsidR="00D63AB9" w:rsidRPr="00CC7F9A" w:rsidRDefault="00D63AB9" w:rsidP="00D63AB9">
            <w:pPr>
              <w:jc w:val="center"/>
              <w:rPr>
                <w:sz w:val="22"/>
                <w:szCs w:val="22"/>
              </w:rPr>
            </w:pPr>
            <w:r>
              <w:rPr>
                <w:sz w:val="22"/>
                <w:szCs w:val="22"/>
              </w:rPr>
              <w:t>-</w:t>
            </w:r>
          </w:p>
        </w:tc>
        <w:tc>
          <w:tcPr>
            <w:tcW w:w="708" w:type="dxa"/>
          </w:tcPr>
          <w:p w14:paraId="692C92F4" w14:textId="77777777" w:rsidR="00D63AB9" w:rsidRPr="00CC7F9A" w:rsidRDefault="00D63AB9" w:rsidP="00D63AB9">
            <w:pPr>
              <w:jc w:val="center"/>
              <w:rPr>
                <w:sz w:val="22"/>
                <w:szCs w:val="22"/>
              </w:rPr>
            </w:pPr>
            <w:r>
              <w:rPr>
                <w:sz w:val="22"/>
                <w:szCs w:val="22"/>
              </w:rPr>
              <w:t>-</w:t>
            </w:r>
          </w:p>
        </w:tc>
        <w:tc>
          <w:tcPr>
            <w:tcW w:w="709" w:type="dxa"/>
          </w:tcPr>
          <w:p w14:paraId="6E0E78AC" w14:textId="77777777" w:rsidR="00D63AB9" w:rsidRPr="00CC7F9A" w:rsidRDefault="00D63AB9" w:rsidP="00D63AB9">
            <w:pPr>
              <w:jc w:val="center"/>
              <w:rPr>
                <w:sz w:val="22"/>
                <w:szCs w:val="22"/>
              </w:rPr>
            </w:pPr>
            <w:r>
              <w:rPr>
                <w:sz w:val="22"/>
                <w:szCs w:val="22"/>
              </w:rPr>
              <w:t>8</w:t>
            </w:r>
          </w:p>
        </w:tc>
        <w:tc>
          <w:tcPr>
            <w:tcW w:w="709" w:type="dxa"/>
          </w:tcPr>
          <w:p w14:paraId="3C385D1D" w14:textId="77777777" w:rsidR="00D63AB9" w:rsidRPr="00CC7F9A" w:rsidRDefault="00D63AB9" w:rsidP="00D63AB9">
            <w:pPr>
              <w:jc w:val="center"/>
              <w:rPr>
                <w:sz w:val="22"/>
                <w:szCs w:val="22"/>
              </w:rPr>
            </w:pPr>
            <w:r>
              <w:rPr>
                <w:sz w:val="22"/>
                <w:szCs w:val="22"/>
              </w:rPr>
              <w:t>16</w:t>
            </w:r>
          </w:p>
        </w:tc>
        <w:tc>
          <w:tcPr>
            <w:tcW w:w="709" w:type="dxa"/>
          </w:tcPr>
          <w:p w14:paraId="5958FA79" w14:textId="77777777" w:rsidR="00D63AB9" w:rsidRPr="00CC7F9A" w:rsidRDefault="00D63AB9" w:rsidP="00D63AB9">
            <w:pPr>
              <w:jc w:val="center"/>
              <w:rPr>
                <w:sz w:val="22"/>
                <w:szCs w:val="22"/>
              </w:rPr>
            </w:pPr>
            <w:r>
              <w:rPr>
                <w:sz w:val="22"/>
                <w:szCs w:val="22"/>
              </w:rPr>
              <w:t>-</w:t>
            </w:r>
          </w:p>
        </w:tc>
        <w:tc>
          <w:tcPr>
            <w:tcW w:w="708" w:type="dxa"/>
          </w:tcPr>
          <w:p w14:paraId="458DE519" w14:textId="77777777" w:rsidR="00D63AB9" w:rsidRPr="00CC7F9A" w:rsidRDefault="00D63AB9" w:rsidP="00D63AB9">
            <w:pPr>
              <w:jc w:val="center"/>
              <w:rPr>
                <w:sz w:val="22"/>
                <w:szCs w:val="22"/>
              </w:rPr>
            </w:pPr>
            <w:r>
              <w:rPr>
                <w:sz w:val="22"/>
                <w:szCs w:val="22"/>
              </w:rPr>
              <w:t>-</w:t>
            </w:r>
          </w:p>
        </w:tc>
        <w:tc>
          <w:tcPr>
            <w:tcW w:w="993" w:type="dxa"/>
          </w:tcPr>
          <w:p w14:paraId="6F9AD48F" w14:textId="77777777" w:rsidR="00D63AB9" w:rsidRPr="00CC7F9A" w:rsidRDefault="00D63AB9" w:rsidP="00D63AB9">
            <w:pPr>
              <w:jc w:val="center"/>
              <w:rPr>
                <w:sz w:val="22"/>
                <w:szCs w:val="22"/>
              </w:rPr>
            </w:pPr>
            <w:r>
              <w:rPr>
                <w:sz w:val="22"/>
                <w:szCs w:val="22"/>
              </w:rPr>
              <w:t>24</w:t>
            </w:r>
          </w:p>
        </w:tc>
      </w:tr>
      <w:tr w:rsidR="00D63AB9" w14:paraId="67667F81" w14:textId="77777777" w:rsidTr="00D63AB9">
        <w:trPr>
          <w:jc w:val="center"/>
        </w:trPr>
        <w:tc>
          <w:tcPr>
            <w:tcW w:w="1140" w:type="dxa"/>
          </w:tcPr>
          <w:p w14:paraId="2B930FA5" w14:textId="77777777" w:rsidR="00D63AB9" w:rsidRPr="00CC7F9A" w:rsidRDefault="00D63AB9" w:rsidP="00D63AB9">
            <w:pPr>
              <w:jc w:val="center"/>
              <w:rPr>
                <w:sz w:val="22"/>
                <w:szCs w:val="22"/>
              </w:rPr>
            </w:pPr>
            <w:r w:rsidRPr="00CC7F9A">
              <w:rPr>
                <w:sz w:val="22"/>
                <w:szCs w:val="22"/>
              </w:rPr>
              <w:t>CO3</w:t>
            </w:r>
          </w:p>
        </w:tc>
        <w:tc>
          <w:tcPr>
            <w:tcW w:w="709" w:type="dxa"/>
          </w:tcPr>
          <w:p w14:paraId="43CC0A01" w14:textId="77777777" w:rsidR="00D63AB9" w:rsidRPr="00CC7F9A" w:rsidRDefault="00D63AB9" w:rsidP="00D63AB9">
            <w:pPr>
              <w:jc w:val="center"/>
              <w:rPr>
                <w:sz w:val="22"/>
                <w:szCs w:val="22"/>
              </w:rPr>
            </w:pPr>
            <w:r>
              <w:rPr>
                <w:sz w:val="22"/>
                <w:szCs w:val="22"/>
              </w:rPr>
              <w:t>-</w:t>
            </w:r>
          </w:p>
        </w:tc>
        <w:tc>
          <w:tcPr>
            <w:tcW w:w="708" w:type="dxa"/>
          </w:tcPr>
          <w:p w14:paraId="05A892C5" w14:textId="77777777" w:rsidR="00D63AB9" w:rsidRPr="00CC7F9A" w:rsidRDefault="00D63AB9" w:rsidP="00D63AB9">
            <w:pPr>
              <w:jc w:val="center"/>
              <w:rPr>
                <w:sz w:val="22"/>
                <w:szCs w:val="22"/>
              </w:rPr>
            </w:pPr>
            <w:r>
              <w:rPr>
                <w:sz w:val="22"/>
                <w:szCs w:val="22"/>
              </w:rPr>
              <w:t>-</w:t>
            </w:r>
          </w:p>
        </w:tc>
        <w:tc>
          <w:tcPr>
            <w:tcW w:w="709" w:type="dxa"/>
          </w:tcPr>
          <w:p w14:paraId="2F135134" w14:textId="77777777" w:rsidR="00D63AB9" w:rsidRPr="00CC7F9A" w:rsidRDefault="00D63AB9" w:rsidP="00D63AB9">
            <w:pPr>
              <w:jc w:val="center"/>
              <w:rPr>
                <w:sz w:val="22"/>
                <w:szCs w:val="22"/>
              </w:rPr>
            </w:pPr>
            <w:r>
              <w:rPr>
                <w:sz w:val="22"/>
                <w:szCs w:val="22"/>
              </w:rPr>
              <w:t>8</w:t>
            </w:r>
          </w:p>
        </w:tc>
        <w:tc>
          <w:tcPr>
            <w:tcW w:w="709" w:type="dxa"/>
          </w:tcPr>
          <w:p w14:paraId="131F163A" w14:textId="77777777" w:rsidR="00D63AB9" w:rsidRPr="00CC7F9A" w:rsidRDefault="00D63AB9" w:rsidP="00D63AB9">
            <w:pPr>
              <w:jc w:val="center"/>
              <w:rPr>
                <w:sz w:val="22"/>
                <w:szCs w:val="22"/>
              </w:rPr>
            </w:pPr>
            <w:r>
              <w:rPr>
                <w:sz w:val="22"/>
                <w:szCs w:val="22"/>
              </w:rPr>
              <w:t>8</w:t>
            </w:r>
          </w:p>
        </w:tc>
        <w:tc>
          <w:tcPr>
            <w:tcW w:w="709" w:type="dxa"/>
          </w:tcPr>
          <w:p w14:paraId="2AA47CD9" w14:textId="77777777" w:rsidR="00D63AB9" w:rsidRPr="00CC7F9A" w:rsidRDefault="00D63AB9" w:rsidP="00D63AB9">
            <w:pPr>
              <w:jc w:val="center"/>
              <w:rPr>
                <w:sz w:val="22"/>
                <w:szCs w:val="22"/>
              </w:rPr>
            </w:pPr>
            <w:r>
              <w:rPr>
                <w:sz w:val="22"/>
                <w:szCs w:val="22"/>
              </w:rPr>
              <w:t>-</w:t>
            </w:r>
          </w:p>
        </w:tc>
        <w:tc>
          <w:tcPr>
            <w:tcW w:w="708" w:type="dxa"/>
          </w:tcPr>
          <w:p w14:paraId="03565924" w14:textId="77777777" w:rsidR="00D63AB9" w:rsidRPr="00CC7F9A" w:rsidRDefault="00D63AB9" w:rsidP="00D63AB9">
            <w:pPr>
              <w:jc w:val="center"/>
              <w:rPr>
                <w:sz w:val="22"/>
                <w:szCs w:val="22"/>
              </w:rPr>
            </w:pPr>
            <w:r>
              <w:rPr>
                <w:sz w:val="22"/>
                <w:szCs w:val="22"/>
              </w:rPr>
              <w:t>-</w:t>
            </w:r>
          </w:p>
        </w:tc>
        <w:tc>
          <w:tcPr>
            <w:tcW w:w="993" w:type="dxa"/>
          </w:tcPr>
          <w:p w14:paraId="22A6786C" w14:textId="77777777" w:rsidR="00D63AB9" w:rsidRPr="00CC7F9A" w:rsidRDefault="00D63AB9" w:rsidP="00D63AB9">
            <w:pPr>
              <w:jc w:val="center"/>
              <w:rPr>
                <w:sz w:val="22"/>
                <w:szCs w:val="22"/>
              </w:rPr>
            </w:pPr>
            <w:r>
              <w:rPr>
                <w:sz w:val="22"/>
                <w:szCs w:val="22"/>
              </w:rPr>
              <w:t>16</w:t>
            </w:r>
          </w:p>
        </w:tc>
      </w:tr>
      <w:tr w:rsidR="00D63AB9" w14:paraId="4F496DF8" w14:textId="77777777" w:rsidTr="00D63AB9">
        <w:trPr>
          <w:jc w:val="center"/>
        </w:trPr>
        <w:tc>
          <w:tcPr>
            <w:tcW w:w="1140" w:type="dxa"/>
          </w:tcPr>
          <w:p w14:paraId="62366183" w14:textId="77777777" w:rsidR="00D63AB9" w:rsidRPr="00CC7F9A" w:rsidRDefault="00D63AB9" w:rsidP="00D63AB9">
            <w:pPr>
              <w:jc w:val="center"/>
              <w:rPr>
                <w:sz w:val="22"/>
                <w:szCs w:val="22"/>
              </w:rPr>
            </w:pPr>
            <w:r w:rsidRPr="00CC7F9A">
              <w:rPr>
                <w:sz w:val="22"/>
                <w:szCs w:val="22"/>
              </w:rPr>
              <w:t>CO4</w:t>
            </w:r>
          </w:p>
        </w:tc>
        <w:tc>
          <w:tcPr>
            <w:tcW w:w="709" w:type="dxa"/>
          </w:tcPr>
          <w:p w14:paraId="5B47BCC6" w14:textId="77777777" w:rsidR="00D63AB9" w:rsidRPr="00CC7F9A" w:rsidRDefault="00D63AB9" w:rsidP="00D63AB9">
            <w:pPr>
              <w:jc w:val="center"/>
              <w:rPr>
                <w:sz w:val="22"/>
                <w:szCs w:val="22"/>
              </w:rPr>
            </w:pPr>
            <w:r>
              <w:rPr>
                <w:sz w:val="22"/>
                <w:szCs w:val="22"/>
              </w:rPr>
              <w:t>-</w:t>
            </w:r>
          </w:p>
        </w:tc>
        <w:tc>
          <w:tcPr>
            <w:tcW w:w="708" w:type="dxa"/>
          </w:tcPr>
          <w:p w14:paraId="6A21DE21" w14:textId="77777777" w:rsidR="00D63AB9" w:rsidRPr="00CC7F9A" w:rsidRDefault="00D63AB9" w:rsidP="00D63AB9">
            <w:pPr>
              <w:jc w:val="center"/>
              <w:rPr>
                <w:sz w:val="22"/>
                <w:szCs w:val="22"/>
              </w:rPr>
            </w:pPr>
            <w:r>
              <w:rPr>
                <w:sz w:val="22"/>
                <w:szCs w:val="22"/>
              </w:rPr>
              <w:t>-</w:t>
            </w:r>
          </w:p>
        </w:tc>
        <w:tc>
          <w:tcPr>
            <w:tcW w:w="709" w:type="dxa"/>
          </w:tcPr>
          <w:p w14:paraId="30538EE7" w14:textId="77777777" w:rsidR="00D63AB9" w:rsidRPr="00CC7F9A" w:rsidRDefault="00D63AB9" w:rsidP="00D63AB9">
            <w:pPr>
              <w:jc w:val="center"/>
              <w:rPr>
                <w:sz w:val="22"/>
                <w:szCs w:val="22"/>
              </w:rPr>
            </w:pPr>
            <w:r>
              <w:rPr>
                <w:sz w:val="22"/>
                <w:szCs w:val="22"/>
              </w:rPr>
              <w:t>-</w:t>
            </w:r>
          </w:p>
        </w:tc>
        <w:tc>
          <w:tcPr>
            <w:tcW w:w="709" w:type="dxa"/>
          </w:tcPr>
          <w:p w14:paraId="109DF183" w14:textId="77777777" w:rsidR="00D63AB9" w:rsidRPr="00CC7F9A" w:rsidRDefault="00D63AB9" w:rsidP="00D63AB9">
            <w:pPr>
              <w:jc w:val="center"/>
              <w:rPr>
                <w:sz w:val="22"/>
                <w:szCs w:val="22"/>
              </w:rPr>
            </w:pPr>
            <w:r>
              <w:rPr>
                <w:sz w:val="22"/>
                <w:szCs w:val="22"/>
              </w:rPr>
              <w:t>24</w:t>
            </w:r>
          </w:p>
        </w:tc>
        <w:tc>
          <w:tcPr>
            <w:tcW w:w="709" w:type="dxa"/>
          </w:tcPr>
          <w:p w14:paraId="1646EDE8" w14:textId="77777777" w:rsidR="00D63AB9" w:rsidRPr="00CC7F9A" w:rsidRDefault="00D63AB9" w:rsidP="00D63AB9">
            <w:pPr>
              <w:jc w:val="center"/>
              <w:rPr>
                <w:sz w:val="22"/>
                <w:szCs w:val="22"/>
              </w:rPr>
            </w:pPr>
            <w:r>
              <w:rPr>
                <w:sz w:val="22"/>
                <w:szCs w:val="22"/>
              </w:rPr>
              <w:t>-</w:t>
            </w:r>
          </w:p>
        </w:tc>
        <w:tc>
          <w:tcPr>
            <w:tcW w:w="708" w:type="dxa"/>
          </w:tcPr>
          <w:p w14:paraId="3A21A36A" w14:textId="77777777" w:rsidR="00D63AB9" w:rsidRPr="00CC7F9A" w:rsidRDefault="00D63AB9" w:rsidP="00D63AB9">
            <w:pPr>
              <w:jc w:val="center"/>
              <w:rPr>
                <w:sz w:val="22"/>
                <w:szCs w:val="22"/>
              </w:rPr>
            </w:pPr>
            <w:r>
              <w:rPr>
                <w:sz w:val="22"/>
                <w:szCs w:val="22"/>
              </w:rPr>
              <w:t>-</w:t>
            </w:r>
          </w:p>
        </w:tc>
        <w:tc>
          <w:tcPr>
            <w:tcW w:w="993" w:type="dxa"/>
          </w:tcPr>
          <w:p w14:paraId="3786F3F2" w14:textId="77777777" w:rsidR="00D63AB9" w:rsidRPr="00CC7F9A" w:rsidRDefault="00D63AB9" w:rsidP="00D63AB9">
            <w:pPr>
              <w:jc w:val="center"/>
              <w:rPr>
                <w:sz w:val="22"/>
                <w:szCs w:val="22"/>
              </w:rPr>
            </w:pPr>
            <w:r>
              <w:rPr>
                <w:sz w:val="22"/>
                <w:szCs w:val="22"/>
              </w:rPr>
              <w:t>24</w:t>
            </w:r>
          </w:p>
        </w:tc>
      </w:tr>
      <w:tr w:rsidR="00D63AB9" w14:paraId="116D5D65" w14:textId="77777777" w:rsidTr="00D63AB9">
        <w:trPr>
          <w:jc w:val="center"/>
        </w:trPr>
        <w:tc>
          <w:tcPr>
            <w:tcW w:w="1140" w:type="dxa"/>
          </w:tcPr>
          <w:p w14:paraId="4F0CA1E1" w14:textId="77777777" w:rsidR="00D63AB9" w:rsidRPr="00CC7F9A" w:rsidRDefault="00D63AB9" w:rsidP="00D63AB9">
            <w:pPr>
              <w:jc w:val="center"/>
              <w:rPr>
                <w:sz w:val="22"/>
                <w:szCs w:val="22"/>
              </w:rPr>
            </w:pPr>
            <w:r w:rsidRPr="00CC7F9A">
              <w:rPr>
                <w:sz w:val="22"/>
                <w:szCs w:val="22"/>
              </w:rPr>
              <w:t>CO5</w:t>
            </w:r>
          </w:p>
        </w:tc>
        <w:tc>
          <w:tcPr>
            <w:tcW w:w="709" w:type="dxa"/>
          </w:tcPr>
          <w:p w14:paraId="32AB05F6" w14:textId="77777777" w:rsidR="00D63AB9" w:rsidRPr="00CC7F9A" w:rsidRDefault="00D63AB9" w:rsidP="00D63AB9">
            <w:pPr>
              <w:jc w:val="center"/>
              <w:rPr>
                <w:sz w:val="22"/>
                <w:szCs w:val="22"/>
              </w:rPr>
            </w:pPr>
            <w:r>
              <w:rPr>
                <w:sz w:val="22"/>
                <w:szCs w:val="22"/>
              </w:rPr>
              <w:t>-</w:t>
            </w:r>
          </w:p>
        </w:tc>
        <w:tc>
          <w:tcPr>
            <w:tcW w:w="708" w:type="dxa"/>
          </w:tcPr>
          <w:p w14:paraId="6610844F" w14:textId="77777777" w:rsidR="00D63AB9" w:rsidRPr="00CC7F9A" w:rsidRDefault="00D63AB9" w:rsidP="00D63AB9">
            <w:pPr>
              <w:jc w:val="center"/>
              <w:rPr>
                <w:sz w:val="22"/>
                <w:szCs w:val="22"/>
              </w:rPr>
            </w:pPr>
            <w:r>
              <w:rPr>
                <w:sz w:val="22"/>
                <w:szCs w:val="22"/>
              </w:rPr>
              <w:t>-</w:t>
            </w:r>
          </w:p>
        </w:tc>
        <w:tc>
          <w:tcPr>
            <w:tcW w:w="709" w:type="dxa"/>
          </w:tcPr>
          <w:p w14:paraId="22B0B1A7" w14:textId="77777777" w:rsidR="00D63AB9" w:rsidRPr="00CC7F9A" w:rsidRDefault="00D63AB9" w:rsidP="00D63AB9">
            <w:pPr>
              <w:jc w:val="center"/>
              <w:rPr>
                <w:sz w:val="22"/>
                <w:szCs w:val="22"/>
              </w:rPr>
            </w:pPr>
            <w:r>
              <w:rPr>
                <w:sz w:val="22"/>
                <w:szCs w:val="22"/>
              </w:rPr>
              <w:t>16</w:t>
            </w:r>
          </w:p>
        </w:tc>
        <w:tc>
          <w:tcPr>
            <w:tcW w:w="709" w:type="dxa"/>
          </w:tcPr>
          <w:p w14:paraId="6F9C1D2C" w14:textId="77777777" w:rsidR="00D63AB9" w:rsidRPr="00CC7F9A" w:rsidRDefault="00D63AB9" w:rsidP="00D63AB9">
            <w:pPr>
              <w:jc w:val="center"/>
              <w:rPr>
                <w:sz w:val="22"/>
                <w:szCs w:val="22"/>
              </w:rPr>
            </w:pPr>
            <w:r>
              <w:rPr>
                <w:sz w:val="22"/>
                <w:szCs w:val="22"/>
              </w:rPr>
              <w:t>8</w:t>
            </w:r>
          </w:p>
        </w:tc>
        <w:tc>
          <w:tcPr>
            <w:tcW w:w="709" w:type="dxa"/>
          </w:tcPr>
          <w:p w14:paraId="53180217" w14:textId="77777777" w:rsidR="00D63AB9" w:rsidRPr="00CC7F9A" w:rsidRDefault="00D63AB9" w:rsidP="00D63AB9">
            <w:pPr>
              <w:jc w:val="center"/>
              <w:rPr>
                <w:sz w:val="22"/>
                <w:szCs w:val="22"/>
              </w:rPr>
            </w:pPr>
            <w:r>
              <w:rPr>
                <w:sz w:val="22"/>
                <w:szCs w:val="22"/>
              </w:rPr>
              <w:t>-</w:t>
            </w:r>
          </w:p>
        </w:tc>
        <w:tc>
          <w:tcPr>
            <w:tcW w:w="708" w:type="dxa"/>
          </w:tcPr>
          <w:p w14:paraId="5B1515C7" w14:textId="77777777" w:rsidR="00D63AB9" w:rsidRPr="00CC7F9A" w:rsidRDefault="00D63AB9" w:rsidP="00D63AB9">
            <w:pPr>
              <w:jc w:val="center"/>
              <w:rPr>
                <w:sz w:val="22"/>
                <w:szCs w:val="22"/>
              </w:rPr>
            </w:pPr>
            <w:r>
              <w:rPr>
                <w:sz w:val="22"/>
                <w:szCs w:val="22"/>
              </w:rPr>
              <w:t>-</w:t>
            </w:r>
          </w:p>
        </w:tc>
        <w:tc>
          <w:tcPr>
            <w:tcW w:w="993" w:type="dxa"/>
          </w:tcPr>
          <w:p w14:paraId="52F162EF" w14:textId="77777777" w:rsidR="00D63AB9" w:rsidRPr="00CC7F9A" w:rsidRDefault="00D63AB9" w:rsidP="00D63AB9">
            <w:pPr>
              <w:jc w:val="center"/>
              <w:rPr>
                <w:sz w:val="22"/>
                <w:szCs w:val="22"/>
              </w:rPr>
            </w:pPr>
            <w:r>
              <w:rPr>
                <w:sz w:val="22"/>
                <w:szCs w:val="22"/>
              </w:rPr>
              <w:t>24</w:t>
            </w:r>
          </w:p>
        </w:tc>
      </w:tr>
      <w:tr w:rsidR="00D63AB9" w14:paraId="17672050" w14:textId="77777777" w:rsidTr="00D63AB9">
        <w:trPr>
          <w:jc w:val="center"/>
        </w:trPr>
        <w:tc>
          <w:tcPr>
            <w:tcW w:w="1140" w:type="dxa"/>
          </w:tcPr>
          <w:p w14:paraId="2BA494C1" w14:textId="77777777" w:rsidR="00D63AB9" w:rsidRPr="00CC7F9A" w:rsidRDefault="00D63AB9" w:rsidP="00D63AB9">
            <w:pPr>
              <w:jc w:val="center"/>
              <w:rPr>
                <w:sz w:val="22"/>
                <w:szCs w:val="22"/>
              </w:rPr>
            </w:pPr>
            <w:r w:rsidRPr="00CC7F9A">
              <w:rPr>
                <w:sz w:val="22"/>
                <w:szCs w:val="22"/>
              </w:rPr>
              <w:t>CO6</w:t>
            </w:r>
          </w:p>
        </w:tc>
        <w:tc>
          <w:tcPr>
            <w:tcW w:w="709" w:type="dxa"/>
          </w:tcPr>
          <w:p w14:paraId="63EB7844" w14:textId="77777777" w:rsidR="00D63AB9" w:rsidRPr="00CC7F9A" w:rsidRDefault="00D63AB9" w:rsidP="00D63AB9">
            <w:pPr>
              <w:jc w:val="center"/>
              <w:rPr>
                <w:sz w:val="22"/>
                <w:szCs w:val="22"/>
              </w:rPr>
            </w:pPr>
            <w:r>
              <w:rPr>
                <w:sz w:val="22"/>
                <w:szCs w:val="22"/>
              </w:rPr>
              <w:t>-</w:t>
            </w:r>
          </w:p>
        </w:tc>
        <w:tc>
          <w:tcPr>
            <w:tcW w:w="708" w:type="dxa"/>
          </w:tcPr>
          <w:p w14:paraId="5B71C5D5" w14:textId="77777777" w:rsidR="00D63AB9" w:rsidRPr="00CC7F9A" w:rsidRDefault="00D63AB9" w:rsidP="00D63AB9">
            <w:pPr>
              <w:jc w:val="center"/>
              <w:rPr>
                <w:sz w:val="22"/>
                <w:szCs w:val="22"/>
              </w:rPr>
            </w:pPr>
            <w:r>
              <w:rPr>
                <w:sz w:val="22"/>
                <w:szCs w:val="22"/>
              </w:rPr>
              <w:t>-</w:t>
            </w:r>
          </w:p>
        </w:tc>
        <w:tc>
          <w:tcPr>
            <w:tcW w:w="709" w:type="dxa"/>
          </w:tcPr>
          <w:p w14:paraId="36BF6342" w14:textId="77777777" w:rsidR="00D63AB9" w:rsidRPr="00CC7F9A" w:rsidRDefault="00D63AB9" w:rsidP="00D63AB9">
            <w:pPr>
              <w:jc w:val="center"/>
              <w:rPr>
                <w:sz w:val="22"/>
                <w:szCs w:val="22"/>
              </w:rPr>
            </w:pPr>
            <w:r>
              <w:rPr>
                <w:sz w:val="22"/>
                <w:szCs w:val="22"/>
              </w:rPr>
              <w:t>20</w:t>
            </w:r>
          </w:p>
        </w:tc>
        <w:tc>
          <w:tcPr>
            <w:tcW w:w="709" w:type="dxa"/>
          </w:tcPr>
          <w:p w14:paraId="674F9D83" w14:textId="77777777" w:rsidR="00D63AB9" w:rsidRPr="00CC7F9A" w:rsidRDefault="00D63AB9" w:rsidP="00D63AB9">
            <w:pPr>
              <w:jc w:val="center"/>
              <w:rPr>
                <w:sz w:val="22"/>
                <w:szCs w:val="22"/>
              </w:rPr>
            </w:pPr>
            <w:r>
              <w:rPr>
                <w:sz w:val="22"/>
                <w:szCs w:val="22"/>
              </w:rPr>
              <w:t>-</w:t>
            </w:r>
          </w:p>
        </w:tc>
        <w:tc>
          <w:tcPr>
            <w:tcW w:w="709" w:type="dxa"/>
          </w:tcPr>
          <w:p w14:paraId="745A8FD1" w14:textId="77777777" w:rsidR="00D63AB9" w:rsidRPr="00CC7F9A" w:rsidRDefault="00D63AB9" w:rsidP="00D63AB9">
            <w:pPr>
              <w:jc w:val="center"/>
              <w:rPr>
                <w:sz w:val="22"/>
                <w:szCs w:val="22"/>
              </w:rPr>
            </w:pPr>
            <w:r>
              <w:rPr>
                <w:sz w:val="22"/>
                <w:szCs w:val="22"/>
              </w:rPr>
              <w:t>-</w:t>
            </w:r>
          </w:p>
        </w:tc>
        <w:tc>
          <w:tcPr>
            <w:tcW w:w="708" w:type="dxa"/>
          </w:tcPr>
          <w:p w14:paraId="514C2DF9" w14:textId="77777777" w:rsidR="00D63AB9" w:rsidRPr="00CC7F9A" w:rsidRDefault="00D63AB9" w:rsidP="00D63AB9">
            <w:pPr>
              <w:jc w:val="center"/>
              <w:rPr>
                <w:sz w:val="22"/>
                <w:szCs w:val="22"/>
              </w:rPr>
            </w:pPr>
            <w:r>
              <w:rPr>
                <w:sz w:val="22"/>
                <w:szCs w:val="22"/>
              </w:rPr>
              <w:t>-</w:t>
            </w:r>
          </w:p>
        </w:tc>
        <w:tc>
          <w:tcPr>
            <w:tcW w:w="993" w:type="dxa"/>
          </w:tcPr>
          <w:p w14:paraId="728C9CC5" w14:textId="77777777" w:rsidR="00D63AB9" w:rsidRPr="00CC7F9A" w:rsidRDefault="00D63AB9" w:rsidP="00D63AB9">
            <w:pPr>
              <w:jc w:val="center"/>
              <w:rPr>
                <w:sz w:val="22"/>
                <w:szCs w:val="22"/>
              </w:rPr>
            </w:pPr>
            <w:r>
              <w:rPr>
                <w:sz w:val="22"/>
                <w:szCs w:val="22"/>
              </w:rPr>
              <w:t>20</w:t>
            </w:r>
          </w:p>
        </w:tc>
      </w:tr>
      <w:tr w:rsidR="00D63AB9" w14:paraId="0789F0FD" w14:textId="77777777" w:rsidTr="00D63AB9">
        <w:trPr>
          <w:jc w:val="center"/>
        </w:trPr>
        <w:tc>
          <w:tcPr>
            <w:tcW w:w="5392" w:type="dxa"/>
            <w:gridSpan w:val="7"/>
          </w:tcPr>
          <w:p w14:paraId="6A4F6285" w14:textId="77777777" w:rsidR="00D63AB9" w:rsidRPr="00CC7F9A" w:rsidRDefault="00D63AB9" w:rsidP="00D63AB9">
            <w:pPr>
              <w:rPr>
                <w:sz w:val="22"/>
                <w:szCs w:val="22"/>
              </w:rPr>
            </w:pPr>
          </w:p>
        </w:tc>
        <w:tc>
          <w:tcPr>
            <w:tcW w:w="993" w:type="dxa"/>
          </w:tcPr>
          <w:p w14:paraId="028370C5" w14:textId="77777777" w:rsidR="00D63AB9" w:rsidRPr="00CC7F9A" w:rsidRDefault="00D63AB9" w:rsidP="00D63AB9">
            <w:pPr>
              <w:jc w:val="center"/>
              <w:rPr>
                <w:b/>
                <w:sz w:val="22"/>
                <w:szCs w:val="22"/>
              </w:rPr>
            </w:pPr>
            <w:r w:rsidRPr="00CC7F9A">
              <w:rPr>
                <w:b/>
                <w:sz w:val="22"/>
                <w:szCs w:val="22"/>
              </w:rPr>
              <w:t>132</w:t>
            </w:r>
          </w:p>
        </w:tc>
      </w:tr>
    </w:tbl>
    <w:p w14:paraId="51EECEF6" w14:textId="77777777" w:rsidR="00D63AB9" w:rsidRDefault="00D63AB9" w:rsidP="00D75201"/>
    <w:p w14:paraId="518694EA" w14:textId="77777777" w:rsidR="00D63AB9" w:rsidRDefault="00D63AB9" w:rsidP="00D75201"/>
    <w:p w14:paraId="330BB298" w14:textId="77777777" w:rsidR="00D63AB9" w:rsidRDefault="00D63AB9" w:rsidP="00D75201"/>
    <w:p w14:paraId="62CF4609" w14:textId="77777777" w:rsidR="00D63AB9" w:rsidRDefault="00D63AB9" w:rsidP="00D75201"/>
    <w:p w14:paraId="44BEB8C9" w14:textId="77777777" w:rsidR="00D63AB9" w:rsidRDefault="00D63AB9" w:rsidP="00D75201"/>
    <w:p w14:paraId="63C3D7FA" w14:textId="77777777" w:rsidR="00D63AB9" w:rsidRDefault="00D63AB9" w:rsidP="00D75201"/>
    <w:p w14:paraId="6B416D4E" w14:textId="77777777" w:rsidR="00D63AB9" w:rsidRDefault="00D63AB9" w:rsidP="00D75201"/>
    <w:p w14:paraId="480B4139" w14:textId="77777777" w:rsidR="00D63AB9" w:rsidRDefault="00D63AB9" w:rsidP="00D75201"/>
    <w:p w14:paraId="72D1F328" w14:textId="77777777" w:rsidR="00D63AB9" w:rsidRDefault="00D63AB9" w:rsidP="00D75201"/>
    <w:p w14:paraId="7B6A425C" w14:textId="77777777" w:rsidR="00D63AB9" w:rsidRDefault="00D63AB9" w:rsidP="00D75201"/>
    <w:p w14:paraId="3680B4F0" w14:textId="77777777" w:rsidR="00D63AB9" w:rsidRDefault="00D63AB9" w:rsidP="00D75201"/>
    <w:p w14:paraId="02AA3C39" w14:textId="77777777" w:rsidR="00D63AB9" w:rsidRDefault="00D63AB9" w:rsidP="00D75201"/>
    <w:p w14:paraId="57D512CC" w14:textId="77777777" w:rsidR="00D63AB9" w:rsidRDefault="00D63AB9" w:rsidP="00D75201"/>
    <w:p w14:paraId="243F0FE1" w14:textId="77777777" w:rsidR="00D63AB9" w:rsidRDefault="00D63AB9" w:rsidP="00D75201"/>
    <w:p w14:paraId="2250E735" w14:textId="77777777" w:rsidR="00D63AB9" w:rsidRDefault="00D63AB9" w:rsidP="00D75201"/>
    <w:p w14:paraId="3065A11E" w14:textId="77777777" w:rsidR="00614399" w:rsidRDefault="00614399">
      <w:pPr>
        <w:spacing w:after="200" w:line="276" w:lineRule="auto"/>
        <w:rPr>
          <w:rFonts w:ascii="Arial" w:hAnsi="Arial" w:cs="Arial"/>
          <w:bCs/>
          <w:noProof/>
        </w:rPr>
      </w:pPr>
      <w:r>
        <w:rPr>
          <w:rFonts w:ascii="Arial" w:hAnsi="Arial" w:cs="Arial"/>
          <w:bCs/>
          <w:noProof/>
        </w:rPr>
        <w:br w:type="page"/>
      </w:r>
    </w:p>
    <w:p w14:paraId="6C1B5F77" w14:textId="235C8BA3"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78567751" wp14:editId="282C635A">
            <wp:extent cx="5736590" cy="836930"/>
            <wp:effectExtent l="0" t="0" r="0" b="0"/>
            <wp:docPr id="1147547096" name="Picture 11475470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712A59EE" w14:textId="77777777" w:rsidR="00D63AB9" w:rsidRDefault="00D63AB9" w:rsidP="00D63AB9">
      <w:pPr>
        <w:jc w:val="center"/>
        <w:rPr>
          <w:b/>
          <w:bCs/>
        </w:rPr>
      </w:pPr>
    </w:p>
    <w:p w14:paraId="00C8E97D" w14:textId="77777777" w:rsidR="00D63AB9" w:rsidRDefault="00D63AB9" w:rsidP="00D63AB9">
      <w:pPr>
        <w:jc w:val="center"/>
        <w:rPr>
          <w:b/>
          <w:bCs/>
        </w:rPr>
      </w:pPr>
      <w:r>
        <w:rPr>
          <w:b/>
          <w:bCs/>
        </w:rPr>
        <w:t>END SEMESTER EXAMINATION – NOV / DEC 2024</w:t>
      </w:r>
    </w:p>
    <w:tbl>
      <w:tblPr>
        <w:tblpPr w:leftFromText="180" w:rightFromText="180" w:vertAnchor="text" w:horzAnchor="margin" w:tblpXSpec="center" w:tblpY="109"/>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662"/>
        <w:gridCol w:w="1418"/>
        <w:gridCol w:w="850"/>
      </w:tblGrid>
      <w:tr w:rsidR="00614399" w:rsidRPr="0038633F" w14:paraId="238D2B37" w14:textId="77777777" w:rsidTr="00614399">
        <w:trPr>
          <w:trHeight w:val="397"/>
        </w:trPr>
        <w:tc>
          <w:tcPr>
            <w:tcW w:w="1526" w:type="dxa"/>
            <w:vAlign w:val="center"/>
          </w:tcPr>
          <w:p w14:paraId="3B52F419" w14:textId="77777777" w:rsidR="00614399" w:rsidRPr="0038633F" w:rsidRDefault="00614399" w:rsidP="00614399">
            <w:pPr>
              <w:pStyle w:val="Title"/>
              <w:jc w:val="left"/>
              <w:rPr>
                <w:b/>
                <w:szCs w:val="22"/>
              </w:rPr>
            </w:pPr>
            <w:r w:rsidRPr="0038633F">
              <w:rPr>
                <w:b/>
                <w:sz w:val="22"/>
                <w:szCs w:val="22"/>
              </w:rPr>
              <w:t xml:space="preserve">Course Code      </w:t>
            </w:r>
          </w:p>
        </w:tc>
        <w:tc>
          <w:tcPr>
            <w:tcW w:w="6662" w:type="dxa"/>
            <w:vAlign w:val="center"/>
          </w:tcPr>
          <w:p w14:paraId="786B2ADC" w14:textId="77777777" w:rsidR="00614399" w:rsidRPr="0038633F" w:rsidRDefault="00614399" w:rsidP="00614399">
            <w:pPr>
              <w:pStyle w:val="Title"/>
              <w:jc w:val="left"/>
              <w:rPr>
                <w:b/>
                <w:szCs w:val="22"/>
              </w:rPr>
            </w:pPr>
            <w:r w:rsidRPr="0038633F">
              <w:rPr>
                <w:b/>
                <w:sz w:val="22"/>
                <w:szCs w:val="22"/>
              </w:rPr>
              <w:t>20MA3003</w:t>
            </w:r>
          </w:p>
        </w:tc>
        <w:tc>
          <w:tcPr>
            <w:tcW w:w="1418" w:type="dxa"/>
            <w:vAlign w:val="center"/>
          </w:tcPr>
          <w:p w14:paraId="42583A93" w14:textId="77777777" w:rsidR="00614399" w:rsidRPr="0038633F" w:rsidRDefault="00614399" w:rsidP="00614399">
            <w:pPr>
              <w:pStyle w:val="Title"/>
              <w:ind w:left="-468" w:firstLine="468"/>
              <w:jc w:val="left"/>
              <w:rPr>
                <w:szCs w:val="22"/>
              </w:rPr>
            </w:pPr>
            <w:r w:rsidRPr="0038633F">
              <w:rPr>
                <w:b/>
                <w:bCs/>
                <w:sz w:val="22"/>
                <w:szCs w:val="22"/>
              </w:rPr>
              <w:t xml:space="preserve">Duration       </w:t>
            </w:r>
          </w:p>
        </w:tc>
        <w:tc>
          <w:tcPr>
            <w:tcW w:w="850" w:type="dxa"/>
            <w:vAlign w:val="center"/>
          </w:tcPr>
          <w:p w14:paraId="4DCBEE98" w14:textId="77777777" w:rsidR="00614399" w:rsidRPr="0038633F" w:rsidRDefault="00614399" w:rsidP="00614399">
            <w:pPr>
              <w:pStyle w:val="Title"/>
              <w:jc w:val="left"/>
              <w:rPr>
                <w:b/>
                <w:szCs w:val="22"/>
              </w:rPr>
            </w:pPr>
            <w:r w:rsidRPr="0038633F">
              <w:rPr>
                <w:b/>
                <w:sz w:val="22"/>
                <w:szCs w:val="22"/>
              </w:rPr>
              <w:t>3hrs</w:t>
            </w:r>
          </w:p>
        </w:tc>
      </w:tr>
      <w:tr w:rsidR="00614399" w:rsidRPr="0038633F" w14:paraId="4F1C73A8" w14:textId="77777777" w:rsidTr="00614399">
        <w:trPr>
          <w:trHeight w:val="397"/>
        </w:trPr>
        <w:tc>
          <w:tcPr>
            <w:tcW w:w="1526" w:type="dxa"/>
            <w:vAlign w:val="center"/>
          </w:tcPr>
          <w:p w14:paraId="79BFA954" w14:textId="77777777" w:rsidR="00614399" w:rsidRPr="0038633F" w:rsidRDefault="00614399" w:rsidP="00614399">
            <w:pPr>
              <w:pStyle w:val="Title"/>
              <w:ind w:right="-160"/>
              <w:jc w:val="left"/>
              <w:rPr>
                <w:b/>
                <w:szCs w:val="22"/>
              </w:rPr>
            </w:pPr>
            <w:r w:rsidRPr="0038633F">
              <w:rPr>
                <w:b/>
                <w:sz w:val="22"/>
                <w:szCs w:val="22"/>
              </w:rPr>
              <w:t xml:space="preserve">Course Title     </w:t>
            </w:r>
          </w:p>
        </w:tc>
        <w:tc>
          <w:tcPr>
            <w:tcW w:w="6662" w:type="dxa"/>
            <w:vAlign w:val="center"/>
          </w:tcPr>
          <w:p w14:paraId="48CFFF3D" w14:textId="77777777" w:rsidR="00614399" w:rsidRPr="0038633F" w:rsidRDefault="00614399" w:rsidP="00614399">
            <w:pPr>
              <w:pStyle w:val="Title"/>
              <w:jc w:val="left"/>
              <w:rPr>
                <w:b/>
                <w:szCs w:val="22"/>
              </w:rPr>
            </w:pPr>
            <w:r w:rsidRPr="0038633F">
              <w:rPr>
                <w:b/>
                <w:sz w:val="22"/>
                <w:szCs w:val="22"/>
              </w:rPr>
              <w:t>STATISTICAL METHODS FOR FOOD SCIENCE</w:t>
            </w:r>
          </w:p>
        </w:tc>
        <w:tc>
          <w:tcPr>
            <w:tcW w:w="1418" w:type="dxa"/>
            <w:vAlign w:val="center"/>
          </w:tcPr>
          <w:p w14:paraId="6E7FAD96" w14:textId="77777777" w:rsidR="00614399" w:rsidRPr="0038633F" w:rsidRDefault="00614399" w:rsidP="00614399">
            <w:pPr>
              <w:pStyle w:val="Title"/>
              <w:jc w:val="left"/>
              <w:rPr>
                <w:b/>
                <w:bCs/>
                <w:szCs w:val="22"/>
              </w:rPr>
            </w:pPr>
            <w:r w:rsidRPr="0038633F">
              <w:rPr>
                <w:b/>
                <w:bCs/>
                <w:sz w:val="22"/>
                <w:szCs w:val="22"/>
              </w:rPr>
              <w:t xml:space="preserve">Max. Marks </w:t>
            </w:r>
          </w:p>
        </w:tc>
        <w:tc>
          <w:tcPr>
            <w:tcW w:w="850" w:type="dxa"/>
            <w:vAlign w:val="center"/>
          </w:tcPr>
          <w:p w14:paraId="333338F2" w14:textId="77777777" w:rsidR="00614399" w:rsidRPr="0038633F" w:rsidRDefault="00614399" w:rsidP="00614399">
            <w:pPr>
              <w:pStyle w:val="Title"/>
              <w:jc w:val="left"/>
              <w:rPr>
                <w:b/>
                <w:szCs w:val="22"/>
              </w:rPr>
            </w:pPr>
            <w:r w:rsidRPr="0038633F">
              <w:rPr>
                <w:b/>
                <w:sz w:val="22"/>
                <w:szCs w:val="22"/>
              </w:rPr>
              <w:t>100</w:t>
            </w:r>
          </w:p>
        </w:tc>
      </w:tr>
    </w:tbl>
    <w:p w14:paraId="36B214C9" w14:textId="77777777" w:rsidR="00D63AB9" w:rsidRDefault="00D63AB9" w:rsidP="00D63AB9">
      <w:pPr>
        <w:tabs>
          <w:tab w:val="left" w:pos="6086"/>
        </w:tabs>
      </w:pPr>
      <w:r>
        <w:tab/>
      </w:r>
    </w:p>
    <w:tbl>
      <w:tblPr>
        <w:tblStyle w:val="TableGrid"/>
        <w:tblW w:w="5598" w:type="pct"/>
        <w:tblInd w:w="-601" w:type="dxa"/>
        <w:tblLayout w:type="fixed"/>
        <w:tblLook w:val="04A0" w:firstRow="1" w:lastRow="0" w:firstColumn="1" w:lastColumn="0" w:noHBand="0" w:noVBand="1"/>
      </w:tblPr>
      <w:tblGrid>
        <w:gridCol w:w="851"/>
        <w:gridCol w:w="426"/>
        <w:gridCol w:w="7229"/>
        <w:gridCol w:w="708"/>
        <w:gridCol w:w="567"/>
        <w:gridCol w:w="567"/>
      </w:tblGrid>
      <w:tr w:rsidR="00D63AB9" w:rsidRPr="00BF711F" w14:paraId="33A89391" w14:textId="77777777" w:rsidTr="00614399">
        <w:trPr>
          <w:trHeight w:val="552"/>
        </w:trPr>
        <w:tc>
          <w:tcPr>
            <w:tcW w:w="411" w:type="pct"/>
            <w:vAlign w:val="center"/>
          </w:tcPr>
          <w:p w14:paraId="5ED57E6F" w14:textId="77777777" w:rsidR="00D63AB9" w:rsidRPr="00BF711F" w:rsidRDefault="00D63AB9" w:rsidP="00D63AB9">
            <w:pPr>
              <w:jc w:val="center"/>
              <w:rPr>
                <w:b/>
              </w:rPr>
            </w:pPr>
            <w:r w:rsidRPr="00BF711F">
              <w:rPr>
                <w:b/>
              </w:rPr>
              <w:t>Q. No.</w:t>
            </w:r>
          </w:p>
        </w:tc>
        <w:tc>
          <w:tcPr>
            <w:tcW w:w="3699" w:type="pct"/>
            <w:gridSpan w:val="2"/>
            <w:vAlign w:val="center"/>
          </w:tcPr>
          <w:p w14:paraId="3F60501A" w14:textId="77777777" w:rsidR="00D63AB9" w:rsidRPr="00BF711F" w:rsidRDefault="00D63AB9" w:rsidP="00D63AB9">
            <w:pPr>
              <w:jc w:val="center"/>
              <w:rPr>
                <w:b/>
              </w:rPr>
            </w:pPr>
            <w:r w:rsidRPr="00BF711F">
              <w:rPr>
                <w:b/>
              </w:rPr>
              <w:t>Questions</w:t>
            </w:r>
          </w:p>
        </w:tc>
        <w:tc>
          <w:tcPr>
            <w:tcW w:w="342" w:type="pct"/>
            <w:vAlign w:val="center"/>
          </w:tcPr>
          <w:p w14:paraId="6CEDBEDF" w14:textId="77777777" w:rsidR="00D63AB9" w:rsidRPr="00BF711F" w:rsidRDefault="00D63AB9" w:rsidP="00D63AB9">
            <w:pPr>
              <w:jc w:val="center"/>
              <w:rPr>
                <w:b/>
              </w:rPr>
            </w:pPr>
            <w:r w:rsidRPr="00BF711F">
              <w:rPr>
                <w:b/>
              </w:rPr>
              <w:t>C</w:t>
            </w:r>
            <w:r>
              <w:rPr>
                <w:b/>
              </w:rPr>
              <w:t>O</w:t>
            </w:r>
          </w:p>
        </w:tc>
        <w:tc>
          <w:tcPr>
            <w:tcW w:w="274" w:type="pct"/>
            <w:vAlign w:val="center"/>
          </w:tcPr>
          <w:p w14:paraId="77C07183" w14:textId="77777777" w:rsidR="00D63AB9" w:rsidRPr="00BF711F" w:rsidRDefault="00D63AB9" w:rsidP="00D63AB9">
            <w:pPr>
              <w:jc w:val="center"/>
              <w:rPr>
                <w:b/>
              </w:rPr>
            </w:pPr>
            <w:r w:rsidRPr="00BF711F">
              <w:rPr>
                <w:b/>
              </w:rPr>
              <w:t>BL</w:t>
            </w:r>
          </w:p>
        </w:tc>
        <w:tc>
          <w:tcPr>
            <w:tcW w:w="274" w:type="pct"/>
            <w:vAlign w:val="center"/>
          </w:tcPr>
          <w:p w14:paraId="2CCF9C36" w14:textId="77777777" w:rsidR="00D63AB9" w:rsidRPr="00BF711F" w:rsidRDefault="00D63AB9" w:rsidP="00D63AB9">
            <w:pPr>
              <w:jc w:val="center"/>
              <w:rPr>
                <w:b/>
              </w:rPr>
            </w:pPr>
            <w:r w:rsidRPr="00BF711F">
              <w:rPr>
                <w:b/>
              </w:rPr>
              <w:t>M</w:t>
            </w:r>
          </w:p>
        </w:tc>
      </w:tr>
      <w:tr w:rsidR="00D63AB9" w:rsidRPr="00BF711F" w14:paraId="23915C1F" w14:textId="77777777" w:rsidTr="00614399">
        <w:trPr>
          <w:trHeight w:val="552"/>
        </w:trPr>
        <w:tc>
          <w:tcPr>
            <w:tcW w:w="5000" w:type="pct"/>
            <w:gridSpan w:val="6"/>
          </w:tcPr>
          <w:p w14:paraId="6531F43F" w14:textId="77777777" w:rsidR="00D63AB9" w:rsidRPr="00BF711F" w:rsidRDefault="00D63AB9" w:rsidP="00353AA8">
            <w:pPr>
              <w:jc w:val="center"/>
              <w:rPr>
                <w:b/>
                <w:u w:val="single"/>
              </w:rPr>
            </w:pPr>
            <w:r w:rsidRPr="00BF711F">
              <w:rPr>
                <w:b/>
                <w:u w:val="single"/>
              </w:rPr>
              <w:t>PART – A(4 X 20= 80 MARKS)</w:t>
            </w:r>
          </w:p>
          <w:p w14:paraId="4873F52B" w14:textId="77777777" w:rsidR="00D63AB9" w:rsidRPr="00BF711F" w:rsidRDefault="00D63AB9" w:rsidP="00353AA8">
            <w:pPr>
              <w:jc w:val="center"/>
              <w:rPr>
                <w:b/>
              </w:rPr>
            </w:pPr>
            <w:r w:rsidRPr="00BF711F">
              <w:rPr>
                <w:b/>
              </w:rPr>
              <w:t>(Answer all the Questions)</w:t>
            </w:r>
          </w:p>
        </w:tc>
      </w:tr>
      <w:tr w:rsidR="00D63AB9" w:rsidRPr="00BF711F" w14:paraId="450469DB" w14:textId="77777777" w:rsidTr="00614399">
        <w:trPr>
          <w:trHeight w:val="397"/>
        </w:trPr>
        <w:tc>
          <w:tcPr>
            <w:tcW w:w="411" w:type="pct"/>
          </w:tcPr>
          <w:p w14:paraId="1A87E183" w14:textId="77777777" w:rsidR="00D63AB9" w:rsidRPr="00BF711F" w:rsidRDefault="00D63AB9" w:rsidP="00D63AB9">
            <w:pPr>
              <w:jc w:val="center"/>
            </w:pPr>
            <w:r w:rsidRPr="00BF711F">
              <w:t>1.</w:t>
            </w:r>
          </w:p>
        </w:tc>
        <w:tc>
          <w:tcPr>
            <w:tcW w:w="206" w:type="pct"/>
          </w:tcPr>
          <w:p w14:paraId="69E326AB" w14:textId="77777777" w:rsidR="00D63AB9" w:rsidRPr="00BF711F" w:rsidRDefault="00D63AB9" w:rsidP="00D63AB9">
            <w:pPr>
              <w:jc w:val="center"/>
            </w:pPr>
            <w:r w:rsidRPr="00BF711F">
              <w:t>a.</w:t>
            </w:r>
          </w:p>
        </w:tc>
        <w:tc>
          <w:tcPr>
            <w:tcW w:w="3493" w:type="pct"/>
          </w:tcPr>
          <w:p w14:paraId="4A4F6448" w14:textId="77777777" w:rsidR="00D63AB9" w:rsidRPr="00BF711F" w:rsidRDefault="00D63AB9" w:rsidP="00D63AB9">
            <w:r w:rsidRPr="00BF711F">
              <w:t xml:space="preserve">Let </w:t>
            </w:r>
            <w:r w:rsidRPr="00BF711F">
              <w:rPr>
                <w:i/>
              </w:rPr>
              <w:t>x</w:t>
            </w:r>
            <w:r w:rsidRPr="00BF711F">
              <w:t xml:space="preserve"> = {16, 17, 21, 21, 21, 23, 23} </w:t>
            </w:r>
          </w:p>
          <w:p w14:paraId="62C70927" w14:textId="77777777" w:rsidR="00D63AB9" w:rsidRPr="00BF711F" w:rsidRDefault="00D63AB9" w:rsidP="00D63AB9">
            <w:r w:rsidRPr="00BF711F">
              <w:t xml:space="preserve">(a) Evaluate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oMath>
          </w:p>
          <w:p w14:paraId="08B705B2" w14:textId="77777777" w:rsidR="00D63AB9" w:rsidRPr="00BF711F" w:rsidRDefault="00D63AB9" w:rsidP="00D63AB9">
            <w:r w:rsidRPr="00BF711F">
              <w:t xml:space="preserve">(b) Evaluate </w:t>
            </w:r>
            <m:oMath>
              <m:nary>
                <m:naryPr>
                  <m:chr m:val="∑"/>
                  <m:limLoc m:val="undOvr"/>
                  <m:ctrlPr>
                    <w:rPr>
                      <w:rFonts w:ascii="Cambria Math" w:hAnsi="Cambria Math"/>
                      <w:i/>
                    </w:rPr>
                  </m:ctrlPr>
                </m:naryPr>
                <m:sub>
                  <m:r>
                    <w:rPr>
                      <w:rFonts w:ascii="Cambria Math" w:hAnsi="Cambria Math"/>
                    </w:rPr>
                    <m:t>1</m:t>
                  </m:r>
                </m:sub>
                <m:sup>
                  <m:r>
                    <w:rPr>
                      <w:rFonts w:ascii="Cambria Math" w:hAnsi="Cambria Math"/>
                    </w:rPr>
                    <m:t>3</m:t>
                  </m:r>
                </m:sup>
                <m:e>
                  <m:r>
                    <w:rPr>
                      <w:rFonts w:ascii="Cambria Math" w:hAnsi="Cambria Math"/>
                    </w:rPr>
                    <m:t>x</m:t>
                  </m:r>
                </m:e>
              </m:nary>
            </m:oMath>
          </w:p>
          <w:p w14:paraId="7062400C" w14:textId="77777777" w:rsidR="00D63AB9" w:rsidRPr="00BF711F" w:rsidRDefault="00D63AB9" w:rsidP="00D63AB9">
            <w:r w:rsidRPr="00BF711F">
              <w:t xml:space="preserve">(c) Evaluate </w:t>
            </w:r>
            <m:oMath>
              <m:acc>
                <m:accPr>
                  <m:chr m:val="̅"/>
                  <m:ctrlPr>
                    <w:rPr>
                      <w:rFonts w:ascii="Cambria Math" w:hAnsi="Cambria Math"/>
                      <w:i/>
                    </w:rPr>
                  </m:ctrlPr>
                </m:accPr>
                <m:e>
                  <m:r>
                    <w:rPr>
                      <w:rFonts w:ascii="Cambria Math" w:hAnsi="Cambria Math"/>
                    </w:rPr>
                    <m:t>x</m:t>
                  </m:r>
                </m:e>
              </m:acc>
            </m:oMath>
          </w:p>
          <w:p w14:paraId="04400A05" w14:textId="77777777" w:rsidR="00D63AB9" w:rsidRPr="00BF711F" w:rsidRDefault="00D63AB9" w:rsidP="00D63AB9">
            <w:r w:rsidRPr="00BF711F">
              <w:t xml:space="preserve">(d) Find the median of </w:t>
            </w:r>
            <w:r w:rsidRPr="00BF711F">
              <w:rPr>
                <w:i/>
              </w:rPr>
              <w:t>x</w:t>
            </w:r>
            <w:r w:rsidRPr="00BF711F">
              <w:t xml:space="preserve">? </w:t>
            </w:r>
          </w:p>
          <w:p w14:paraId="27CD0675" w14:textId="77777777" w:rsidR="00D63AB9" w:rsidRPr="00BF711F" w:rsidRDefault="00D63AB9" w:rsidP="00D63AB9">
            <w:r w:rsidRPr="00BF711F">
              <w:t xml:space="preserve">(e) Find the mode of </w:t>
            </w:r>
            <w:r w:rsidRPr="00BF711F">
              <w:rPr>
                <w:i/>
              </w:rPr>
              <w:t>x</w:t>
            </w:r>
            <w:r w:rsidRPr="00BF711F">
              <w:t xml:space="preserve">? </w:t>
            </w:r>
          </w:p>
          <w:p w14:paraId="7F7D8985" w14:textId="77777777" w:rsidR="00D63AB9" w:rsidRPr="00BF711F" w:rsidRDefault="00D63AB9" w:rsidP="00D63AB9">
            <w:pPr>
              <w:jc w:val="both"/>
            </w:pPr>
            <w:r w:rsidRPr="00BF711F">
              <w:t xml:space="preserve">(f) Find the variance of </w:t>
            </w:r>
            <w:r w:rsidRPr="00BF711F">
              <w:rPr>
                <w:i/>
              </w:rPr>
              <w:t>x</w:t>
            </w:r>
            <w:r w:rsidRPr="00BF711F">
              <w:t>?</w:t>
            </w:r>
          </w:p>
        </w:tc>
        <w:tc>
          <w:tcPr>
            <w:tcW w:w="342" w:type="pct"/>
          </w:tcPr>
          <w:p w14:paraId="0E11BD6A" w14:textId="77777777" w:rsidR="00D63AB9" w:rsidRPr="00BF711F" w:rsidRDefault="00D63AB9" w:rsidP="00D63AB9">
            <w:pPr>
              <w:jc w:val="center"/>
            </w:pPr>
            <w:r w:rsidRPr="00BF711F">
              <w:t>CO1</w:t>
            </w:r>
          </w:p>
        </w:tc>
        <w:tc>
          <w:tcPr>
            <w:tcW w:w="274" w:type="pct"/>
          </w:tcPr>
          <w:p w14:paraId="599C35FE" w14:textId="77777777" w:rsidR="00D63AB9" w:rsidRPr="00BF711F" w:rsidRDefault="00D63AB9" w:rsidP="00D63AB9">
            <w:pPr>
              <w:jc w:val="center"/>
            </w:pPr>
            <w:r w:rsidRPr="00BF711F">
              <w:t>E</w:t>
            </w:r>
          </w:p>
        </w:tc>
        <w:tc>
          <w:tcPr>
            <w:tcW w:w="274" w:type="pct"/>
          </w:tcPr>
          <w:p w14:paraId="58D02ABD" w14:textId="77777777" w:rsidR="00D63AB9" w:rsidRPr="00BF711F" w:rsidRDefault="00D63AB9" w:rsidP="00D63AB9">
            <w:pPr>
              <w:jc w:val="center"/>
            </w:pPr>
            <w:r w:rsidRPr="00BF711F">
              <w:t>10</w:t>
            </w:r>
          </w:p>
        </w:tc>
      </w:tr>
      <w:tr w:rsidR="00D63AB9" w:rsidRPr="00BF711F" w14:paraId="79D45185" w14:textId="77777777" w:rsidTr="00614399">
        <w:trPr>
          <w:trHeight w:val="397"/>
        </w:trPr>
        <w:tc>
          <w:tcPr>
            <w:tcW w:w="411" w:type="pct"/>
          </w:tcPr>
          <w:p w14:paraId="555DBE30" w14:textId="77777777" w:rsidR="00D63AB9" w:rsidRPr="00BF711F" w:rsidRDefault="00D63AB9" w:rsidP="00D63AB9">
            <w:pPr>
              <w:jc w:val="center"/>
            </w:pPr>
          </w:p>
        </w:tc>
        <w:tc>
          <w:tcPr>
            <w:tcW w:w="206" w:type="pct"/>
          </w:tcPr>
          <w:p w14:paraId="08562A28" w14:textId="77777777" w:rsidR="00D63AB9" w:rsidRPr="00BF711F" w:rsidRDefault="00D63AB9" w:rsidP="00D63AB9">
            <w:pPr>
              <w:jc w:val="center"/>
            </w:pPr>
            <w:r w:rsidRPr="00BF711F">
              <w:t>b.</w:t>
            </w:r>
          </w:p>
        </w:tc>
        <w:tc>
          <w:tcPr>
            <w:tcW w:w="3493" w:type="pct"/>
          </w:tcPr>
          <w:p w14:paraId="6C9BF787" w14:textId="77777777" w:rsidR="00D63AB9" w:rsidRPr="00BF711F" w:rsidRDefault="00D63AB9" w:rsidP="00D63AB9">
            <w:r w:rsidRPr="00BF711F">
              <w:t>The following are scores of two batsmen A and B in a series of innings:</w:t>
            </w:r>
          </w:p>
          <w:tbl>
            <w:tblPr>
              <w:tblStyle w:val="TableGrid"/>
              <w:tblW w:w="0" w:type="auto"/>
              <w:tblLayout w:type="fixed"/>
              <w:tblLook w:val="04A0" w:firstRow="1" w:lastRow="0" w:firstColumn="1" w:lastColumn="0" w:noHBand="0" w:noVBand="1"/>
            </w:tblPr>
            <w:tblGrid>
              <w:gridCol w:w="411"/>
              <w:gridCol w:w="540"/>
              <w:gridCol w:w="609"/>
              <w:gridCol w:w="520"/>
              <w:gridCol w:w="520"/>
              <w:gridCol w:w="331"/>
              <w:gridCol w:w="540"/>
              <w:gridCol w:w="630"/>
              <w:gridCol w:w="580"/>
              <w:gridCol w:w="521"/>
              <w:gridCol w:w="521"/>
            </w:tblGrid>
            <w:tr w:rsidR="00D63AB9" w:rsidRPr="00BF711F" w14:paraId="2FAB18B0" w14:textId="77777777" w:rsidTr="00D63AB9">
              <w:tc>
                <w:tcPr>
                  <w:tcW w:w="411" w:type="dxa"/>
                </w:tcPr>
                <w:p w14:paraId="3673DC52" w14:textId="77777777" w:rsidR="00D63AB9" w:rsidRPr="00BF711F" w:rsidRDefault="00D63AB9" w:rsidP="00D63AB9">
                  <w:pPr>
                    <w:jc w:val="center"/>
                  </w:pPr>
                  <w:r w:rsidRPr="00BF711F">
                    <w:t>A</w:t>
                  </w:r>
                </w:p>
              </w:tc>
              <w:tc>
                <w:tcPr>
                  <w:tcW w:w="540" w:type="dxa"/>
                </w:tcPr>
                <w:p w14:paraId="15D80D62" w14:textId="77777777" w:rsidR="00D63AB9" w:rsidRPr="00BF711F" w:rsidRDefault="00D63AB9" w:rsidP="00D63AB9">
                  <w:pPr>
                    <w:jc w:val="center"/>
                  </w:pPr>
                  <w:r w:rsidRPr="00BF711F">
                    <w:t>12</w:t>
                  </w:r>
                </w:p>
              </w:tc>
              <w:tc>
                <w:tcPr>
                  <w:tcW w:w="609" w:type="dxa"/>
                </w:tcPr>
                <w:p w14:paraId="1C86290B" w14:textId="77777777" w:rsidR="00D63AB9" w:rsidRPr="00BF711F" w:rsidRDefault="00D63AB9" w:rsidP="00D63AB9">
                  <w:pPr>
                    <w:jc w:val="center"/>
                  </w:pPr>
                  <w:r w:rsidRPr="00BF711F">
                    <w:t>115</w:t>
                  </w:r>
                </w:p>
              </w:tc>
              <w:tc>
                <w:tcPr>
                  <w:tcW w:w="520" w:type="dxa"/>
                </w:tcPr>
                <w:p w14:paraId="61E14690" w14:textId="77777777" w:rsidR="00D63AB9" w:rsidRPr="00BF711F" w:rsidRDefault="00D63AB9" w:rsidP="00D63AB9">
                  <w:pPr>
                    <w:jc w:val="center"/>
                  </w:pPr>
                  <w:r w:rsidRPr="00BF711F">
                    <w:t>6</w:t>
                  </w:r>
                </w:p>
              </w:tc>
              <w:tc>
                <w:tcPr>
                  <w:tcW w:w="520" w:type="dxa"/>
                </w:tcPr>
                <w:p w14:paraId="1A5CEBAA" w14:textId="77777777" w:rsidR="00D63AB9" w:rsidRPr="00BF711F" w:rsidRDefault="00D63AB9" w:rsidP="00D63AB9">
                  <w:pPr>
                    <w:jc w:val="center"/>
                  </w:pPr>
                  <w:r w:rsidRPr="00BF711F">
                    <w:t>73</w:t>
                  </w:r>
                </w:p>
              </w:tc>
              <w:tc>
                <w:tcPr>
                  <w:tcW w:w="331" w:type="dxa"/>
                </w:tcPr>
                <w:p w14:paraId="79C99B11" w14:textId="77777777" w:rsidR="00D63AB9" w:rsidRPr="00BF711F" w:rsidRDefault="00D63AB9" w:rsidP="00D63AB9">
                  <w:pPr>
                    <w:jc w:val="center"/>
                  </w:pPr>
                  <w:r w:rsidRPr="00BF711F">
                    <w:t>7</w:t>
                  </w:r>
                </w:p>
              </w:tc>
              <w:tc>
                <w:tcPr>
                  <w:tcW w:w="540" w:type="dxa"/>
                </w:tcPr>
                <w:p w14:paraId="464ED1DD" w14:textId="77777777" w:rsidR="00D63AB9" w:rsidRPr="00BF711F" w:rsidRDefault="00D63AB9" w:rsidP="00D63AB9">
                  <w:pPr>
                    <w:jc w:val="center"/>
                  </w:pPr>
                  <w:r w:rsidRPr="00BF711F">
                    <w:t>19</w:t>
                  </w:r>
                </w:p>
              </w:tc>
              <w:tc>
                <w:tcPr>
                  <w:tcW w:w="630" w:type="dxa"/>
                </w:tcPr>
                <w:p w14:paraId="58D5DA55" w14:textId="77777777" w:rsidR="00D63AB9" w:rsidRPr="00BF711F" w:rsidRDefault="00D63AB9" w:rsidP="00D63AB9">
                  <w:pPr>
                    <w:jc w:val="center"/>
                  </w:pPr>
                  <w:r w:rsidRPr="00BF711F">
                    <w:t>119</w:t>
                  </w:r>
                </w:p>
              </w:tc>
              <w:tc>
                <w:tcPr>
                  <w:tcW w:w="580" w:type="dxa"/>
                </w:tcPr>
                <w:p w14:paraId="1F25E0EC" w14:textId="77777777" w:rsidR="00D63AB9" w:rsidRPr="00BF711F" w:rsidRDefault="00D63AB9" w:rsidP="00D63AB9">
                  <w:pPr>
                    <w:jc w:val="center"/>
                  </w:pPr>
                  <w:r w:rsidRPr="00BF711F">
                    <w:t>36</w:t>
                  </w:r>
                </w:p>
              </w:tc>
              <w:tc>
                <w:tcPr>
                  <w:tcW w:w="521" w:type="dxa"/>
                </w:tcPr>
                <w:p w14:paraId="0B3282BF" w14:textId="77777777" w:rsidR="00D63AB9" w:rsidRPr="00BF711F" w:rsidRDefault="00D63AB9" w:rsidP="00D63AB9">
                  <w:pPr>
                    <w:jc w:val="center"/>
                  </w:pPr>
                  <w:r w:rsidRPr="00BF711F">
                    <w:t>84</w:t>
                  </w:r>
                </w:p>
              </w:tc>
              <w:tc>
                <w:tcPr>
                  <w:tcW w:w="521" w:type="dxa"/>
                </w:tcPr>
                <w:p w14:paraId="2BCE9807" w14:textId="77777777" w:rsidR="00D63AB9" w:rsidRPr="00BF711F" w:rsidRDefault="00D63AB9" w:rsidP="00D63AB9">
                  <w:pPr>
                    <w:jc w:val="center"/>
                  </w:pPr>
                  <w:r w:rsidRPr="00BF711F">
                    <w:t>29</w:t>
                  </w:r>
                </w:p>
              </w:tc>
            </w:tr>
            <w:tr w:rsidR="00D63AB9" w:rsidRPr="00BF711F" w14:paraId="70A9D209" w14:textId="77777777" w:rsidTr="00D63AB9">
              <w:tc>
                <w:tcPr>
                  <w:tcW w:w="411" w:type="dxa"/>
                </w:tcPr>
                <w:p w14:paraId="51DEF11A" w14:textId="77777777" w:rsidR="00D63AB9" w:rsidRPr="00BF711F" w:rsidRDefault="00D63AB9" w:rsidP="00D63AB9">
                  <w:pPr>
                    <w:jc w:val="center"/>
                  </w:pPr>
                  <w:r w:rsidRPr="00BF711F">
                    <w:t>B</w:t>
                  </w:r>
                </w:p>
              </w:tc>
              <w:tc>
                <w:tcPr>
                  <w:tcW w:w="540" w:type="dxa"/>
                </w:tcPr>
                <w:p w14:paraId="70D45220" w14:textId="77777777" w:rsidR="00D63AB9" w:rsidRPr="00BF711F" w:rsidRDefault="00D63AB9" w:rsidP="00D63AB9">
                  <w:pPr>
                    <w:jc w:val="center"/>
                  </w:pPr>
                  <w:r w:rsidRPr="00BF711F">
                    <w:t>47</w:t>
                  </w:r>
                </w:p>
              </w:tc>
              <w:tc>
                <w:tcPr>
                  <w:tcW w:w="609" w:type="dxa"/>
                </w:tcPr>
                <w:p w14:paraId="1C5F941B" w14:textId="77777777" w:rsidR="00D63AB9" w:rsidRPr="00BF711F" w:rsidRDefault="00D63AB9" w:rsidP="00D63AB9">
                  <w:pPr>
                    <w:jc w:val="center"/>
                  </w:pPr>
                  <w:r w:rsidRPr="00BF711F">
                    <w:t>12</w:t>
                  </w:r>
                </w:p>
              </w:tc>
              <w:tc>
                <w:tcPr>
                  <w:tcW w:w="520" w:type="dxa"/>
                </w:tcPr>
                <w:p w14:paraId="19C19AAA" w14:textId="77777777" w:rsidR="00D63AB9" w:rsidRPr="00BF711F" w:rsidRDefault="00D63AB9" w:rsidP="00D63AB9">
                  <w:pPr>
                    <w:jc w:val="center"/>
                  </w:pPr>
                  <w:r w:rsidRPr="00BF711F">
                    <w:t>16</w:t>
                  </w:r>
                </w:p>
              </w:tc>
              <w:tc>
                <w:tcPr>
                  <w:tcW w:w="520" w:type="dxa"/>
                </w:tcPr>
                <w:p w14:paraId="335730D8" w14:textId="77777777" w:rsidR="00D63AB9" w:rsidRPr="00BF711F" w:rsidRDefault="00D63AB9" w:rsidP="00D63AB9">
                  <w:pPr>
                    <w:jc w:val="center"/>
                  </w:pPr>
                  <w:r w:rsidRPr="00BF711F">
                    <w:t>42</w:t>
                  </w:r>
                </w:p>
              </w:tc>
              <w:tc>
                <w:tcPr>
                  <w:tcW w:w="331" w:type="dxa"/>
                </w:tcPr>
                <w:p w14:paraId="32F99414" w14:textId="77777777" w:rsidR="00D63AB9" w:rsidRPr="00BF711F" w:rsidRDefault="00D63AB9" w:rsidP="00D63AB9">
                  <w:pPr>
                    <w:jc w:val="center"/>
                  </w:pPr>
                  <w:r w:rsidRPr="00BF711F">
                    <w:t>4</w:t>
                  </w:r>
                </w:p>
              </w:tc>
              <w:tc>
                <w:tcPr>
                  <w:tcW w:w="540" w:type="dxa"/>
                </w:tcPr>
                <w:p w14:paraId="2BB2934A" w14:textId="77777777" w:rsidR="00D63AB9" w:rsidRPr="00BF711F" w:rsidRDefault="00D63AB9" w:rsidP="00D63AB9">
                  <w:pPr>
                    <w:jc w:val="center"/>
                  </w:pPr>
                  <w:r w:rsidRPr="00BF711F">
                    <w:t>51</w:t>
                  </w:r>
                </w:p>
              </w:tc>
              <w:tc>
                <w:tcPr>
                  <w:tcW w:w="630" w:type="dxa"/>
                </w:tcPr>
                <w:p w14:paraId="7CC9576B" w14:textId="77777777" w:rsidR="00D63AB9" w:rsidRPr="00BF711F" w:rsidRDefault="00D63AB9" w:rsidP="00D63AB9">
                  <w:pPr>
                    <w:jc w:val="center"/>
                  </w:pPr>
                  <w:r w:rsidRPr="00BF711F">
                    <w:t>37</w:t>
                  </w:r>
                </w:p>
              </w:tc>
              <w:tc>
                <w:tcPr>
                  <w:tcW w:w="580" w:type="dxa"/>
                </w:tcPr>
                <w:p w14:paraId="532BA665" w14:textId="77777777" w:rsidR="00D63AB9" w:rsidRPr="00BF711F" w:rsidRDefault="00D63AB9" w:rsidP="00D63AB9">
                  <w:pPr>
                    <w:jc w:val="center"/>
                  </w:pPr>
                  <w:r w:rsidRPr="00BF711F">
                    <w:t>48</w:t>
                  </w:r>
                </w:p>
              </w:tc>
              <w:tc>
                <w:tcPr>
                  <w:tcW w:w="521" w:type="dxa"/>
                </w:tcPr>
                <w:p w14:paraId="4C9B5AB7" w14:textId="77777777" w:rsidR="00D63AB9" w:rsidRPr="00BF711F" w:rsidRDefault="00D63AB9" w:rsidP="00D63AB9">
                  <w:pPr>
                    <w:jc w:val="center"/>
                  </w:pPr>
                  <w:r w:rsidRPr="00BF711F">
                    <w:t>13</w:t>
                  </w:r>
                </w:p>
              </w:tc>
              <w:tc>
                <w:tcPr>
                  <w:tcW w:w="521" w:type="dxa"/>
                </w:tcPr>
                <w:p w14:paraId="7EF3F924" w14:textId="77777777" w:rsidR="00D63AB9" w:rsidRPr="00BF711F" w:rsidRDefault="00D63AB9" w:rsidP="00D63AB9">
                  <w:pPr>
                    <w:jc w:val="center"/>
                  </w:pPr>
                  <w:r w:rsidRPr="00BF711F">
                    <w:t>0</w:t>
                  </w:r>
                </w:p>
              </w:tc>
            </w:tr>
          </w:tbl>
          <w:p w14:paraId="3DEB9C21" w14:textId="77777777" w:rsidR="00D63AB9" w:rsidRPr="00BF711F" w:rsidRDefault="00D63AB9" w:rsidP="00D63AB9">
            <w:pPr>
              <w:jc w:val="both"/>
              <w:rPr>
                <w:bCs/>
              </w:rPr>
            </w:pPr>
            <w:r w:rsidRPr="00BF711F">
              <w:t xml:space="preserve"> Who is the better score getter and who is more consistent?</w:t>
            </w:r>
          </w:p>
        </w:tc>
        <w:tc>
          <w:tcPr>
            <w:tcW w:w="342" w:type="pct"/>
          </w:tcPr>
          <w:p w14:paraId="12D17761" w14:textId="77777777" w:rsidR="00D63AB9" w:rsidRPr="00BF711F" w:rsidRDefault="00D63AB9" w:rsidP="00D63AB9">
            <w:pPr>
              <w:jc w:val="center"/>
            </w:pPr>
            <w:r w:rsidRPr="00BF711F">
              <w:t>CO1</w:t>
            </w:r>
          </w:p>
        </w:tc>
        <w:tc>
          <w:tcPr>
            <w:tcW w:w="274" w:type="pct"/>
          </w:tcPr>
          <w:p w14:paraId="08DD9278" w14:textId="77777777" w:rsidR="00D63AB9" w:rsidRPr="00BF711F" w:rsidRDefault="00D63AB9" w:rsidP="00D63AB9">
            <w:pPr>
              <w:jc w:val="center"/>
            </w:pPr>
            <w:r w:rsidRPr="00BF711F">
              <w:t>A</w:t>
            </w:r>
          </w:p>
        </w:tc>
        <w:tc>
          <w:tcPr>
            <w:tcW w:w="274" w:type="pct"/>
          </w:tcPr>
          <w:p w14:paraId="3748AAFC" w14:textId="77777777" w:rsidR="00D63AB9" w:rsidRPr="00BF711F" w:rsidRDefault="00D63AB9" w:rsidP="00D63AB9">
            <w:pPr>
              <w:jc w:val="center"/>
            </w:pPr>
            <w:r w:rsidRPr="00BF711F">
              <w:t>10</w:t>
            </w:r>
          </w:p>
        </w:tc>
      </w:tr>
      <w:tr w:rsidR="00D63AB9" w:rsidRPr="00BF711F" w14:paraId="7BD051F4" w14:textId="77777777" w:rsidTr="00614399">
        <w:trPr>
          <w:trHeight w:val="397"/>
        </w:trPr>
        <w:tc>
          <w:tcPr>
            <w:tcW w:w="411" w:type="pct"/>
          </w:tcPr>
          <w:p w14:paraId="6148628F" w14:textId="77777777" w:rsidR="00D63AB9" w:rsidRPr="00BF711F" w:rsidRDefault="00D63AB9" w:rsidP="00D63AB9">
            <w:pPr>
              <w:jc w:val="center"/>
            </w:pPr>
          </w:p>
        </w:tc>
        <w:tc>
          <w:tcPr>
            <w:tcW w:w="206" w:type="pct"/>
          </w:tcPr>
          <w:p w14:paraId="30FA02E8" w14:textId="77777777" w:rsidR="00D63AB9" w:rsidRPr="00BF711F" w:rsidRDefault="00D63AB9" w:rsidP="00D63AB9">
            <w:pPr>
              <w:jc w:val="center"/>
            </w:pPr>
          </w:p>
        </w:tc>
        <w:tc>
          <w:tcPr>
            <w:tcW w:w="3493" w:type="pct"/>
          </w:tcPr>
          <w:p w14:paraId="024E5AE6" w14:textId="77777777" w:rsidR="00D63AB9" w:rsidRPr="00BF711F" w:rsidRDefault="00D63AB9" w:rsidP="00D63AB9">
            <w:pPr>
              <w:jc w:val="center"/>
              <w:rPr>
                <w:b/>
                <w:bCs/>
              </w:rPr>
            </w:pPr>
            <w:r w:rsidRPr="00BF711F">
              <w:rPr>
                <w:b/>
                <w:bCs/>
              </w:rPr>
              <w:t>(OR)</w:t>
            </w:r>
          </w:p>
        </w:tc>
        <w:tc>
          <w:tcPr>
            <w:tcW w:w="342" w:type="pct"/>
          </w:tcPr>
          <w:p w14:paraId="1301CA27" w14:textId="77777777" w:rsidR="00D63AB9" w:rsidRPr="00BF711F" w:rsidRDefault="00D63AB9" w:rsidP="00D63AB9">
            <w:pPr>
              <w:jc w:val="center"/>
            </w:pPr>
          </w:p>
        </w:tc>
        <w:tc>
          <w:tcPr>
            <w:tcW w:w="274" w:type="pct"/>
          </w:tcPr>
          <w:p w14:paraId="46B4EE2C" w14:textId="77777777" w:rsidR="00D63AB9" w:rsidRPr="00BF711F" w:rsidRDefault="00D63AB9" w:rsidP="00D63AB9">
            <w:pPr>
              <w:jc w:val="center"/>
            </w:pPr>
          </w:p>
        </w:tc>
        <w:tc>
          <w:tcPr>
            <w:tcW w:w="274" w:type="pct"/>
          </w:tcPr>
          <w:p w14:paraId="2621DAB6" w14:textId="77777777" w:rsidR="00D63AB9" w:rsidRPr="00BF711F" w:rsidRDefault="00D63AB9" w:rsidP="00D63AB9">
            <w:pPr>
              <w:jc w:val="center"/>
            </w:pPr>
          </w:p>
        </w:tc>
      </w:tr>
      <w:tr w:rsidR="00D63AB9" w:rsidRPr="00BF711F" w14:paraId="14423BC4" w14:textId="77777777" w:rsidTr="00614399">
        <w:trPr>
          <w:trHeight w:val="397"/>
        </w:trPr>
        <w:tc>
          <w:tcPr>
            <w:tcW w:w="411" w:type="pct"/>
          </w:tcPr>
          <w:p w14:paraId="01E4F5AE" w14:textId="77777777" w:rsidR="00D63AB9" w:rsidRPr="00BF711F" w:rsidRDefault="00D63AB9" w:rsidP="00D63AB9">
            <w:pPr>
              <w:jc w:val="center"/>
            </w:pPr>
            <w:r w:rsidRPr="00BF711F">
              <w:t>2.</w:t>
            </w:r>
          </w:p>
        </w:tc>
        <w:tc>
          <w:tcPr>
            <w:tcW w:w="206" w:type="pct"/>
          </w:tcPr>
          <w:p w14:paraId="47B1C763" w14:textId="77777777" w:rsidR="00D63AB9" w:rsidRPr="00BF711F" w:rsidRDefault="00D63AB9" w:rsidP="00D63AB9">
            <w:pPr>
              <w:jc w:val="center"/>
            </w:pPr>
            <w:r w:rsidRPr="00BF711F">
              <w:t>a.</w:t>
            </w:r>
          </w:p>
        </w:tc>
        <w:tc>
          <w:tcPr>
            <w:tcW w:w="3493" w:type="pct"/>
          </w:tcPr>
          <w:p w14:paraId="0A3AFD22" w14:textId="77777777" w:rsidR="00D63AB9" w:rsidRPr="00BF711F" w:rsidRDefault="00D63AB9" w:rsidP="00D63AB9">
            <w:pPr>
              <w:jc w:val="both"/>
            </w:pPr>
            <w:r w:rsidRPr="00BF711F">
              <w:t>Calculate the mean and standard deviation for the following:</w:t>
            </w:r>
          </w:p>
          <w:tbl>
            <w:tblPr>
              <w:tblStyle w:val="TableGrid"/>
              <w:tblW w:w="0" w:type="auto"/>
              <w:jc w:val="center"/>
              <w:tblLayout w:type="fixed"/>
              <w:tblLook w:val="04A0" w:firstRow="1" w:lastRow="0" w:firstColumn="1" w:lastColumn="0" w:noHBand="0" w:noVBand="1"/>
            </w:tblPr>
            <w:tblGrid>
              <w:gridCol w:w="1311"/>
              <w:gridCol w:w="360"/>
              <w:gridCol w:w="474"/>
              <w:gridCol w:w="426"/>
              <w:gridCol w:w="540"/>
              <w:gridCol w:w="540"/>
              <w:gridCol w:w="540"/>
              <w:gridCol w:w="540"/>
            </w:tblGrid>
            <w:tr w:rsidR="00D63AB9" w:rsidRPr="00BF711F" w14:paraId="1100F7C0" w14:textId="77777777" w:rsidTr="00D63AB9">
              <w:trPr>
                <w:jc w:val="center"/>
              </w:trPr>
              <w:tc>
                <w:tcPr>
                  <w:tcW w:w="1311" w:type="dxa"/>
                </w:tcPr>
                <w:p w14:paraId="140DB581" w14:textId="77777777" w:rsidR="00D63AB9" w:rsidRPr="00BF711F" w:rsidRDefault="00D63AB9" w:rsidP="00D63AB9">
                  <w:pPr>
                    <w:jc w:val="center"/>
                  </w:pPr>
                  <w:r w:rsidRPr="00BF711F">
                    <w:t>Size</w:t>
                  </w:r>
                </w:p>
              </w:tc>
              <w:tc>
                <w:tcPr>
                  <w:tcW w:w="360" w:type="dxa"/>
                </w:tcPr>
                <w:p w14:paraId="6CF8D985" w14:textId="77777777" w:rsidR="00D63AB9" w:rsidRPr="00BF711F" w:rsidRDefault="00D63AB9" w:rsidP="00D63AB9">
                  <w:pPr>
                    <w:jc w:val="center"/>
                  </w:pPr>
                  <w:r w:rsidRPr="00BF711F">
                    <w:t>6</w:t>
                  </w:r>
                </w:p>
              </w:tc>
              <w:tc>
                <w:tcPr>
                  <w:tcW w:w="474" w:type="dxa"/>
                </w:tcPr>
                <w:p w14:paraId="21BDC458" w14:textId="77777777" w:rsidR="00D63AB9" w:rsidRPr="00BF711F" w:rsidRDefault="00D63AB9" w:rsidP="00D63AB9">
                  <w:pPr>
                    <w:jc w:val="center"/>
                  </w:pPr>
                  <w:r w:rsidRPr="00BF711F">
                    <w:t>7</w:t>
                  </w:r>
                </w:p>
              </w:tc>
              <w:tc>
                <w:tcPr>
                  <w:tcW w:w="426" w:type="dxa"/>
                </w:tcPr>
                <w:p w14:paraId="082235B8" w14:textId="77777777" w:rsidR="00D63AB9" w:rsidRPr="00BF711F" w:rsidRDefault="00D63AB9" w:rsidP="00D63AB9">
                  <w:pPr>
                    <w:jc w:val="center"/>
                  </w:pPr>
                  <w:r w:rsidRPr="00BF711F">
                    <w:t>8</w:t>
                  </w:r>
                </w:p>
              </w:tc>
              <w:tc>
                <w:tcPr>
                  <w:tcW w:w="540" w:type="dxa"/>
                </w:tcPr>
                <w:p w14:paraId="23738DD7" w14:textId="77777777" w:rsidR="00D63AB9" w:rsidRPr="00BF711F" w:rsidRDefault="00D63AB9" w:rsidP="00D63AB9">
                  <w:pPr>
                    <w:jc w:val="center"/>
                  </w:pPr>
                  <w:r w:rsidRPr="00BF711F">
                    <w:t>9</w:t>
                  </w:r>
                </w:p>
              </w:tc>
              <w:tc>
                <w:tcPr>
                  <w:tcW w:w="540" w:type="dxa"/>
                </w:tcPr>
                <w:p w14:paraId="23153B36" w14:textId="77777777" w:rsidR="00D63AB9" w:rsidRPr="00BF711F" w:rsidRDefault="00D63AB9" w:rsidP="00D63AB9">
                  <w:pPr>
                    <w:jc w:val="center"/>
                  </w:pPr>
                  <w:r w:rsidRPr="00BF711F">
                    <w:t>10</w:t>
                  </w:r>
                </w:p>
              </w:tc>
              <w:tc>
                <w:tcPr>
                  <w:tcW w:w="540" w:type="dxa"/>
                </w:tcPr>
                <w:p w14:paraId="008D52C0" w14:textId="77777777" w:rsidR="00D63AB9" w:rsidRPr="00BF711F" w:rsidRDefault="00D63AB9" w:rsidP="00D63AB9">
                  <w:pPr>
                    <w:jc w:val="center"/>
                  </w:pPr>
                  <w:r w:rsidRPr="00BF711F">
                    <w:t>11</w:t>
                  </w:r>
                </w:p>
              </w:tc>
              <w:tc>
                <w:tcPr>
                  <w:tcW w:w="540" w:type="dxa"/>
                </w:tcPr>
                <w:p w14:paraId="48AC31D8" w14:textId="77777777" w:rsidR="00D63AB9" w:rsidRPr="00BF711F" w:rsidRDefault="00D63AB9" w:rsidP="00D63AB9">
                  <w:pPr>
                    <w:jc w:val="center"/>
                  </w:pPr>
                  <w:r w:rsidRPr="00BF711F">
                    <w:t>12</w:t>
                  </w:r>
                </w:p>
              </w:tc>
            </w:tr>
            <w:tr w:rsidR="00D63AB9" w:rsidRPr="00BF711F" w14:paraId="5C029C54" w14:textId="77777777" w:rsidTr="00D63AB9">
              <w:trPr>
                <w:jc w:val="center"/>
              </w:trPr>
              <w:tc>
                <w:tcPr>
                  <w:tcW w:w="1311" w:type="dxa"/>
                </w:tcPr>
                <w:p w14:paraId="6D2D3C3E" w14:textId="77777777" w:rsidR="00D63AB9" w:rsidRPr="00BF711F" w:rsidRDefault="00D63AB9" w:rsidP="00D63AB9">
                  <w:pPr>
                    <w:jc w:val="center"/>
                  </w:pPr>
                  <w:r w:rsidRPr="00BF711F">
                    <w:t>Frequency</w:t>
                  </w:r>
                </w:p>
              </w:tc>
              <w:tc>
                <w:tcPr>
                  <w:tcW w:w="360" w:type="dxa"/>
                </w:tcPr>
                <w:p w14:paraId="7B6CF8E7" w14:textId="77777777" w:rsidR="00D63AB9" w:rsidRPr="00BF711F" w:rsidRDefault="00D63AB9" w:rsidP="00D63AB9">
                  <w:pPr>
                    <w:jc w:val="center"/>
                  </w:pPr>
                  <w:r w:rsidRPr="00BF711F">
                    <w:t>3</w:t>
                  </w:r>
                </w:p>
              </w:tc>
              <w:tc>
                <w:tcPr>
                  <w:tcW w:w="474" w:type="dxa"/>
                </w:tcPr>
                <w:p w14:paraId="1E95A2CB" w14:textId="77777777" w:rsidR="00D63AB9" w:rsidRPr="00BF711F" w:rsidRDefault="00D63AB9" w:rsidP="00D63AB9">
                  <w:pPr>
                    <w:jc w:val="center"/>
                  </w:pPr>
                  <w:r w:rsidRPr="00BF711F">
                    <w:t>6</w:t>
                  </w:r>
                </w:p>
              </w:tc>
              <w:tc>
                <w:tcPr>
                  <w:tcW w:w="426" w:type="dxa"/>
                </w:tcPr>
                <w:p w14:paraId="6D92F65F" w14:textId="77777777" w:rsidR="00D63AB9" w:rsidRPr="00BF711F" w:rsidRDefault="00D63AB9" w:rsidP="00D63AB9">
                  <w:pPr>
                    <w:jc w:val="center"/>
                  </w:pPr>
                  <w:r w:rsidRPr="00BF711F">
                    <w:t>9</w:t>
                  </w:r>
                </w:p>
              </w:tc>
              <w:tc>
                <w:tcPr>
                  <w:tcW w:w="540" w:type="dxa"/>
                </w:tcPr>
                <w:p w14:paraId="3A02964B" w14:textId="77777777" w:rsidR="00D63AB9" w:rsidRPr="00BF711F" w:rsidRDefault="00D63AB9" w:rsidP="00D63AB9">
                  <w:pPr>
                    <w:jc w:val="center"/>
                  </w:pPr>
                  <w:r w:rsidRPr="00BF711F">
                    <w:t>13</w:t>
                  </w:r>
                </w:p>
              </w:tc>
              <w:tc>
                <w:tcPr>
                  <w:tcW w:w="540" w:type="dxa"/>
                </w:tcPr>
                <w:p w14:paraId="104C97C9" w14:textId="77777777" w:rsidR="00D63AB9" w:rsidRPr="00BF711F" w:rsidRDefault="00D63AB9" w:rsidP="00D63AB9">
                  <w:pPr>
                    <w:jc w:val="center"/>
                  </w:pPr>
                  <w:r w:rsidRPr="00BF711F">
                    <w:t>8</w:t>
                  </w:r>
                </w:p>
              </w:tc>
              <w:tc>
                <w:tcPr>
                  <w:tcW w:w="540" w:type="dxa"/>
                </w:tcPr>
                <w:p w14:paraId="6567BA02" w14:textId="77777777" w:rsidR="00D63AB9" w:rsidRPr="00BF711F" w:rsidRDefault="00D63AB9" w:rsidP="00D63AB9">
                  <w:pPr>
                    <w:jc w:val="center"/>
                  </w:pPr>
                  <w:r w:rsidRPr="00BF711F">
                    <w:t>5</w:t>
                  </w:r>
                </w:p>
              </w:tc>
              <w:tc>
                <w:tcPr>
                  <w:tcW w:w="540" w:type="dxa"/>
                </w:tcPr>
                <w:p w14:paraId="5757BD36" w14:textId="77777777" w:rsidR="00D63AB9" w:rsidRPr="00BF711F" w:rsidRDefault="00D63AB9" w:rsidP="00D63AB9">
                  <w:pPr>
                    <w:jc w:val="center"/>
                  </w:pPr>
                  <w:r w:rsidRPr="00BF711F">
                    <w:t>4</w:t>
                  </w:r>
                </w:p>
              </w:tc>
            </w:tr>
          </w:tbl>
          <w:p w14:paraId="6B3428F1" w14:textId="77777777" w:rsidR="00D63AB9" w:rsidRPr="00BF711F" w:rsidRDefault="00D63AB9" w:rsidP="00D63AB9">
            <w:pPr>
              <w:jc w:val="both"/>
            </w:pPr>
          </w:p>
        </w:tc>
        <w:tc>
          <w:tcPr>
            <w:tcW w:w="342" w:type="pct"/>
          </w:tcPr>
          <w:p w14:paraId="4B138B01" w14:textId="77777777" w:rsidR="00D63AB9" w:rsidRPr="00BF711F" w:rsidRDefault="00D63AB9" w:rsidP="00D63AB9">
            <w:pPr>
              <w:jc w:val="center"/>
            </w:pPr>
            <w:r w:rsidRPr="00BF711F">
              <w:t>CO1</w:t>
            </w:r>
          </w:p>
        </w:tc>
        <w:tc>
          <w:tcPr>
            <w:tcW w:w="274" w:type="pct"/>
          </w:tcPr>
          <w:p w14:paraId="47C87D1B" w14:textId="77777777" w:rsidR="00D63AB9" w:rsidRPr="00BF711F" w:rsidRDefault="00D63AB9" w:rsidP="00D63AB9">
            <w:pPr>
              <w:jc w:val="center"/>
            </w:pPr>
            <w:r w:rsidRPr="00BF711F">
              <w:t>E</w:t>
            </w:r>
          </w:p>
        </w:tc>
        <w:tc>
          <w:tcPr>
            <w:tcW w:w="274" w:type="pct"/>
          </w:tcPr>
          <w:p w14:paraId="7174432E" w14:textId="77777777" w:rsidR="00D63AB9" w:rsidRPr="00BF711F" w:rsidRDefault="00D63AB9" w:rsidP="00D63AB9">
            <w:pPr>
              <w:jc w:val="center"/>
            </w:pPr>
            <w:r w:rsidRPr="00BF711F">
              <w:t>10</w:t>
            </w:r>
          </w:p>
        </w:tc>
      </w:tr>
      <w:tr w:rsidR="00D63AB9" w:rsidRPr="00BF711F" w14:paraId="47D1B3E9" w14:textId="77777777" w:rsidTr="00614399">
        <w:trPr>
          <w:trHeight w:val="397"/>
        </w:trPr>
        <w:tc>
          <w:tcPr>
            <w:tcW w:w="411" w:type="pct"/>
          </w:tcPr>
          <w:p w14:paraId="4BFB9203" w14:textId="77777777" w:rsidR="00D63AB9" w:rsidRPr="00BF711F" w:rsidRDefault="00D63AB9" w:rsidP="00D63AB9">
            <w:pPr>
              <w:jc w:val="center"/>
            </w:pPr>
          </w:p>
        </w:tc>
        <w:tc>
          <w:tcPr>
            <w:tcW w:w="206" w:type="pct"/>
          </w:tcPr>
          <w:p w14:paraId="0D1D65B1" w14:textId="77777777" w:rsidR="00D63AB9" w:rsidRPr="00BF711F" w:rsidRDefault="00D63AB9" w:rsidP="00D63AB9">
            <w:pPr>
              <w:jc w:val="center"/>
            </w:pPr>
            <w:r w:rsidRPr="00BF711F">
              <w:t>b.</w:t>
            </w:r>
          </w:p>
        </w:tc>
        <w:tc>
          <w:tcPr>
            <w:tcW w:w="3493" w:type="pct"/>
          </w:tcPr>
          <w:p w14:paraId="3BD300A8" w14:textId="77777777" w:rsidR="00D63AB9" w:rsidRPr="00BF711F" w:rsidRDefault="00D63AB9" w:rsidP="00D63AB9">
            <w:r w:rsidRPr="00BF711F">
              <w:t>Find the mean, median and mode of the data set 42, 40, 50, 60, 35, 58</w:t>
            </w:r>
            <w:proofErr w:type="gramStart"/>
            <w:r w:rsidRPr="00BF711F">
              <w:t>,32</w:t>
            </w:r>
            <w:proofErr w:type="gramEnd"/>
            <w:r w:rsidRPr="00BF711F">
              <w:t>, 50.</w:t>
            </w:r>
          </w:p>
        </w:tc>
        <w:tc>
          <w:tcPr>
            <w:tcW w:w="342" w:type="pct"/>
          </w:tcPr>
          <w:p w14:paraId="28CD0034" w14:textId="77777777" w:rsidR="00D63AB9" w:rsidRPr="00BF711F" w:rsidRDefault="00D63AB9" w:rsidP="00D63AB9">
            <w:pPr>
              <w:jc w:val="center"/>
            </w:pPr>
            <w:r w:rsidRPr="00BF711F">
              <w:t>CO1</w:t>
            </w:r>
          </w:p>
        </w:tc>
        <w:tc>
          <w:tcPr>
            <w:tcW w:w="274" w:type="pct"/>
          </w:tcPr>
          <w:p w14:paraId="5B8D9631" w14:textId="77777777" w:rsidR="00D63AB9" w:rsidRPr="00BF711F" w:rsidRDefault="00D63AB9" w:rsidP="00D63AB9">
            <w:pPr>
              <w:jc w:val="center"/>
            </w:pPr>
            <w:r w:rsidRPr="00BF711F">
              <w:t>E</w:t>
            </w:r>
          </w:p>
        </w:tc>
        <w:tc>
          <w:tcPr>
            <w:tcW w:w="274" w:type="pct"/>
          </w:tcPr>
          <w:p w14:paraId="61C7C4B1" w14:textId="77777777" w:rsidR="00D63AB9" w:rsidRPr="00BF711F" w:rsidRDefault="00D63AB9" w:rsidP="00D63AB9">
            <w:pPr>
              <w:jc w:val="center"/>
            </w:pPr>
            <w:r w:rsidRPr="00BF711F">
              <w:t>10</w:t>
            </w:r>
          </w:p>
        </w:tc>
      </w:tr>
      <w:tr w:rsidR="00D63AB9" w:rsidRPr="00BF711F" w14:paraId="12CED7C2" w14:textId="77777777" w:rsidTr="00614399">
        <w:trPr>
          <w:trHeight w:val="397"/>
        </w:trPr>
        <w:tc>
          <w:tcPr>
            <w:tcW w:w="411" w:type="pct"/>
          </w:tcPr>
          <w:p w14:paraId="52EFC3EA" w14:textId="77777777" w:rsidR="00D63AB9" w:rsidRPr="00BF711F" w:rsidRDefault="00D63AB9" w:rsidP="00D63AB9">
            <w:pPr>
              <w:jc w:val="center"/>
            </w:pPr>
          </w:p>
        </w:tc>
        <w:tc>
          <w:tcPr>
            <w:tcW w:w="206" w:type="pct"/>
          </w:tcPr>
          <w:p w14:paraId="533BD2C8" w14:textId="77777777" w:rsidR="00D63AB9" w:rsidRPr="00BF711F" w:rsidRDefault="00D63AB9" w:rsidP="00D63AB9">
            <w:pPr>
              <w:jc w:val="center"/>
            </w:pPr>
          </w:p>
        </w:tc>
        <w:tc>
          <w:tcPr>
            <w:tcW w:w="3493" w:type="pct"/>
          </w:tcPr>
          <w:p w14:paraId="39121647" w14:textId="77777777" w:rsidR="00D63AB9" w:rsidRPr="00BF711F" w:rsidRDefault="00D63AB9" w:rsidP="00D63AB9">
            <w:pPr>
              <w:jc w:val="center"/>
            </w:pPr>
          </w:p>
        </w:tc>
        <w:tc>
          <w:tcPr>
            <w:tcW w:w="342" w:type="pct"/>
          </w:tcPr>
          <w:p w14:paraId="05ED708C" w14:textId="77777777" w:rsidR="00D63AB9" w:rsidRPr="00BF711F" w:rsidRDefault="00D63AB9" w:rsidP="00D63AB9">
            <w:pPr>
              <w:jc w:val="center"/>
            </w:pPr>
          </w:p>
        </w:tc>
        <w:tc>
          <w:tcPr>
            <w:tcW w:w="274" w:type="pct"/>
          </w:tcPr>
          <w:p w14:paraId="01035AAB" w14:textId="77777777" w:rsidR="00D63AB9" w:rsidRPr="00BF711F" w:rsidRDefault="00D63AB9" w:rsidP="00D63AB9">
            <w:pPr>
              <w:jc w:val="center"/>
            </w:pPr>
          </w:p>
        </w:tc>
        <w:tc>
          <w:tcPr>
            <w:tcW w:w="274" w:type="pct"/>
          </w:tcPr>
          <w:p w14:paraId="78BA013F" w14:textId="77777777" w:rsidR="00D63AB9" w:rsidRPr="00BF711F" w:rsidRDefault="00D63AB9" w:rsidP="00D63AB9"/>
        </w:tc>
      </w:tr>
      <w:tr w:rsidR="00D63AB9" w:rsidRPr="00BF711F" w14:paraId="5C0D88BB" w14:textId="77777777" w:rsidTr="00614399">
        <w:trPr>
          <w:trHeight w:val="397"/>
        </w:trPr>
        <w:tc>
          <w:tcPr>
            <w:tcW w:w="411" w:type="pct"/>
          </w:tcPr>
          <w:p w14:paraId="2437F4E3" w14:textId="77777777" w:rsidR="00D63AB9" w:rsidRPr="00BF711F" w:rsidRDefault="00D63AB9" w:rsidP="00D63AB9">
            <w:pPr>
              <w:jc w:val="center"/>
            </w:pPr>
            <w:r w:rsidRPr="00BF711F">
              <w:t>3.</w:t>
            </w:r>
          </w:p>
        </w:tc>
        <w:tc>
          <w:tcPr>
            <w:tcW w:w="206" w:type="pct"/>
          </w:tcPr>
          <w:p w14:paraId="11BA5FEA" w14:textId="77777777" w:rsidR="00D63AB9" w:rsidRPr="00BF711F" w:rsidRDefault="00D63AB9" w:rsidP="00D63AB9">
            <w:pPr>
              <w:jc w:val="center"/>
            </w:pPr>
            <w:r>
              <w:t>a.</w:t>
            </w:r>
          </w:p>
        </w:tc>
        <w:tc>
          <w:tcPr>
            <w:tcW w:w="3493" w:type="pct"/>
          </w:tcPr>
          <w:p w14:paraId="35FE575F" w14:textId="77777777" w:rsidR="00D63AB9" w:rsidRPr="00BF711F" w:rsidRDefault="00D63AB9" w:rsidP="00D63AB9">
            <w:pPr>
              <w:pStyle w:val="ListParagraph"/>
              <w:ind w:left="-34"/>
              <w:jc w:val="both"/>
            </w:pPr>
            <w:r w:rsidRPr="00BF711F">
              <w:t>Psychological tests of intelligence and of engineering ability were applied to 10 students.  Here is a record of ungrouped data showing intelligence ratio (I.R) and engineering ratio (E.R).  Calculate the co-efficient of correlation.</w:t>
            </w:r>
          </w:p>
          <w:tbl>
            <w:tblPr>
              <w:tblStyle w:val="TableGrid"/>
              <w:tblW w:w="0" w:type="auto"/>
              <w:jc w:val="center"/>
              <w:tblLayout w:type="fixed"/>
              <w:tblLook w:val="04A0" w:firstRow="1" w:lastRow="0" w:firstColumn="1" w:lastColumn="0" w:noHBand="0" w:noVBand="1"/>
            </w:tblPr>
            <w:tblGrid>
              <w:gridCol w:w="591"/>
              <w:gridCol w:w="540"/>
              <w:gridCol w:w="540"/>
              <w:gridCol w:w="540"/>
              <w:gridCol w:w="540"/>
              <w:gridCol w:w="540"/>
              <w:gridCol w:w="540"/>
              <w:gridCol w:w="540"/>
              <w:gridCol w:w="450"/>
              <w:gridCol w:w="450"/>
              <w:gridCol w:w="452"/>
            </w:tblGrid>
            <w:tr w:rsidR="00D63AB9" w:rsidRPr="00BF711F" w14:paraId="43985FAC" w14:textId="77777777" w:rsidTr="00D63AB9">
              <w:trPr>
                <w:jc w:val="center"/>
              </w:trPr>
              <w:tc>
                <w:tcPr>
                  <w:tcW w:w="591" w:type="dxa"/>
                </w:tcPr>
                <w:p w14:paraId="796A964C" w14:textId="77777777" w:rsidR="00D63AB9" w:rsidRPr="00BF711F" w:rsidRDefault="00D63AB9" w:rsidP="00D63AB9">
                  <w:pPr>
                    <w:pStyle w:val="ListParagraph"/>
                    <w:ind w:left="0"/>
                    <w:jc w:val="center"/>
                  </w:pPr>
                  <w:proofErr w:type="spellStart"/>
                  <w:r w:rsidRPr="00BF711F">
                    <w:t>Sdt</w:t>
                  </w:r>
                  <w:proofErr w:type="spellEnd"/>
                </w:p>
              </w:tc>
              <w:tc>
                <w:tcPr>
                  <w:tcW w:w="540" w:type="dxa"/>
                </w:tcPr>
                <w:p w14:paraId="0914EA0F" w14:textId="77777777" w:rsidR="00D63AB9" w:rsidRPr="00BF711F" w:rsidRDefault="00D63AB9" w:rsidP="00D63AB9">
                  <w:pPr>
                    <w:pStyle w:val="ListParagraph"/>
                    <w:ind w:left="0"/>
                    <w:jc w:val="center"/>
                  </w:pPr>
                  <w:r w:rsidRPr="00BF711F">
                    <w:t>A</w:t>
                  </w:r>
                </w:p>
              </w:tc>
              <w:tc>
                <w:tcPr>
                  <w:tcW w:w="540" w:type="dxa"/>
                </w:tcPr>
                <w:p w14:paraId="0263EC16" w14:textId="77777777" w:rsidR="00D63AB9" w:rsidRPr="00BF711F" w:rsidRDefault="00D63AB9" w:rsidP="00D63AB9">
                  <w:pPr>
                    <w:pStyle w:val="ListParagraph"/>
                    <w:ind w:left="0"/>
                    <w:jc w:val="center"/>
                  </w:pPr>
                  <w:r w:rsidRPr="00BF711F">
                    <w:t>B</w:t>
                  </w:r>
                </w:p>
              </w:tc>
              <w:tc>
                <w:tcPr>
                  <w:tcW w:w="540" w:type="dxa"/>
                </w:tcPr>
                <w:p w14:paraId="4E64C908" w14:textId="77777777" w:rsidR="00D63AB9" w:rsidRPr="00BF711F" w:rsidRDefault="00D63AB9" w:rsidP="00D63AB9">
                  <w:pPr>
                    <w:pStyle w:val="ListParagraph"/>
                    <w:ind w:left="0"/>
                    <w:jc w:val="center"/>
                  </w:pPr>
                  <w:r w:rsidRPr="00BF711F">
                    <w:t>C</w:t>
                  </w:r>
                </w:p>
              </w:tc>
              <w:tc>
                <w:tcPr>
                  <w:tcW w:w="540" w:type="dxa"/>
                </w:tcPr>
                <w:p w14:paraId="0B8104DD" w14:textId="77777777" w:rsidR="00D63AB9" w:rsidRPr="00BF711F" w:rsidRDefault="00D63AB9" w:rsidP="00D63AB9">
                  <w:pPr>
                    <w:pStyle w:val="ListParagraph"/>
                    <w:ind w:left="0"/>
                    <w:jc w:val="center"/>
                  </w:pPr>
                  <w:r w:rsidRPr="00BF711F">
                    <w:t>D</w:t>
                  </w:r>
                </w:p>
              </w:tc>
              <w:tc>
                <w:tcPr>
                  <w:tcW w:w="540" w:type="dxa"/>
                </w:tcPr>
                <w:p w14:paraId="6FA44B4E" w14:textId="77777777" w:rsidR="00D63AB9" w:rsidRPr="00BF711F" w:rsidRDefault="00D63AB9" w:rsidP="00D63AB9">
                  <w:pPr>
                    <w:pStyle w:val="ListParagraph"/>
                    <w:ind w:left="0"/>
                    <w:jc w:val="center"/>
                  </w:pPr>
                  <w:r w:rsidRPr="00BF711F">
                    <w:t>E</w:t>
                  </w:r>
                </w:p>
              </w:tc>
              <w:tc>
                <w:tcPr>
                  <w:tcW w:w="540" w:type="dxa"/>
                </w:tcPr>
                <w:p w14:paraId="0CE9D1F2" w14:textId="77777777" w:rsidR="00D63AB9" w:rsidRPr="00BF711F" w:rsidRDefault="00D63AB9" w:rsidP="00D63AB9">
                  <w:pPr>
                    <w:pStyle w:val="ListParagraph"/>
                    <w:ind w:left="0"/>
                    <w:jc w:val="center"/>
                  </w:pPr>
                  <w:r w:rsidRPr="00BF711F">
                    <w:t>F</w:t>
                  </w:r>
                </w:p>
              </w:tc>
              <w:tc>
                <w:tcPr>
                  <w:tcW w:w="540" w:type="dxa"/>
                </w:tcPr>
                <w:p w14:paraId="0127E5E4" w14:textId="77777777" w:rsidR="00D63AB9" w:rsidRPr="00BF711F" w:rsidRDefault="00D63AB9" w:rsidP="00D63AB9">
                  <w:pPr>
                    <w:pStyle w:val="ListParagraph"/>
                    <w:ind w:left="0"/>
                    <w:jc w:val="center"/>
                  </w:pPr>
                  <w:r w:rsidRPr="00BF711F">
                    <w:t>G</w:t>
                  </w:r>
                </w:p>
              </w:tc>
              <w:tc>
                <w:tcPr>
                  <w:tcW w:w="450" w:type="dxa"/>
                </w:tcPr>
                <w:p w14:paraId="72AB1F69" w14:textId="77777777" w:rsidR="00D63AB9" w:rsidRPr="00BF711F" w:rsidRDefault="00D63AB9" w:rsidP="00D63AB9">
                  <w:pPr>
                    <w:pStyle w:val="ListParagraph"/>
                    <w:ind w:left="0"/>
                    <w:jc w:val="center"/>
                  </w:pPr>
                  <w:r w:rsidRPr="00BF711F">
                    <w:t>H</w:t>
                  </w:r>
                </w:p>
              </w:tc>
              <w:tc>
                <w:tcPr>
                  <w:tcW w:w="450" w:type="dxa"/>
                </w:tcPr>
                <w:p w14:paraId="29E0F935" w14:textId="77777777" w:rsidR="00D63AB9" w:rsidRPr="00BF711F" w:rsidRDefault="00D63AB9" w:rsidP="00D63AB9">
                  <w:pPr>
                    <w:pStyle w:val="ListParagraph"/>
                    <w:ind w:left="0"/>
                    <w:jc w:val="center"/>
                  </w:pPr>
                  <w:r w:rsidRPr="00BF711F">
                    <w:t>I</w:t>
                  </w:r>
                </w:p>
              </w:tc>
              <w:tc>
                <w:tcPr>
                  <w:tcW w:w="452" w:type="dxa"/>
                </w:tcPr>
                <w:p w14:paraId="36C52139" w14:textId="77777777" w:rsidR="00D63AB9" w:rsidRPr="00BF711F" w:rsidRDefault="00D63AB9" w:rsidP="00D63AB9">
                  <w:pPr>
                    <w:pStyle w:val="ListParagraph"/>
                    <w:ind w:left="0"/>
                    <w:jc w:val="center"/>
                  </w:pPr>
                  <w:r w:rsidRPr="00BF711F">
                    <w:t>J</w:t>
                  </w:r>
                </w:p>
              </w:tc>
            </w:tr>
            <w:tr w:rsidR="00D63AB9" w:rsidRPr="00BF711F" w14:paraId="6F5AD736" w14:textId="77777777" w:rsidTr="00D63AB9">
              <w:trPr>
                <w:jc w:val="center"/>
              </w:trPr>
              <w:tc>
                <w:tcPr>
                  <w:tcW w:w="591" w:type="dxa"/>
                </w:tcPr>
                <w:p w14:paraId="479B2CC4" w14:textId="77777777" w:rsidR="00D63AB9" w:rsidRPr="00BF711F" w:rsidRDefault="00D63AB9" w:rsidP="00D63AB9">
                  <w:pPr>
                    <w:pStyle w:val="ListParagraph"/>
                    <w:ind w:left="0"/>
                    <w:jc w:val="center"/>
                  </w:pPr>
                  <w:r w:rsidRPr="00BF711F">
                    <w:t>I.R</w:t>
                  </w:r>
                </w:p>
              </w:tc>
              <w:tc>
                <w:tcPr>
                  <w:tcW w:w="540" w:type="dxa"/>
                </w:tcPr>
                <w:p w14:paraId="27112888" w14:textId="77777777" w:rsidR="00D63AB9" w:rsidRPr="00BF711F" w:rsidRDefault="00D63AB9" w:rsidP="00D63AB9">
                  <w:pPr>
                    <w:pStyle w:val="ListParagraph"/>
                    <w:ind w:left="0"/>
                    <w:jc w:val="center"/>
                  </w:pPr>
                  <w:r w:rsidRPr="00BF711F">
                    <w:t>105</w:t>
                  </w:r>
                </w:p>
              </w:tc>
              <w:tc>
                <w:tcPr>
                  <w:tcW w:w="540" w:type="dxa"/>
                </w:tcPr>
                <w:p w14:paraId="584CAE44" w14:textId="77777777" w:rsidR="00D63AB9" w:rsidRPr="00BF711F" w:rsidRDefault="00D63AB9" w:rsidP="00D63AB9">
                  <w:pPr>
                    <w:pStyle w:val="ListParagraph"/>
                    <w:ind w:left="0"/>
                    <w:jc w:val="center"/>
                  </w:pPr>
                  <w:r w:rsidRPr="00BF711F">
                    <w:t>104</w:t>
                  </w:r>
                </w:p>
              </w:tc>
              <w:tc>
                <w:tcPr>
                  <w:tcW w:w="540" w:type="dxa"/>
                </w:tcPr>
                <w:p w14:paraId="10C63DC6" w14:textId="77777777" w:rsidR="00D63AB9" w:rsidRPr="00BF711F" w:rsidRDefault="00D63AB9" w:rsidP="00D63AB9">
                  <w:pPr>
                    <w:pStyle w:val="ListParagraph"/>
                    <w:ind w:left="0"/>
                    <w:jc w:val="center"/>
                  </w:pPr>
                  <w:r w:rsidRPr="00BF711F">
                    <w:t>102</w:t>
                  </w:r>
                </w:p>
              </w:tc>
              <w:tc>
                <w:tcPr>
                  <w:tcW w:w="540" w:type="dxa"/>
                </w:tcPr>
                <w:p w14:paraId="203C8AF5" w14:textId="77777777" w:rsidR="00D63AB9" w:rsidRPr="00BF711F" w:rsidRDefault="00D63AB9" w:rsidP="00D63AB9">
                  <w:pPr>
                    <w:pStyle w:val="ListParagraph"/>
                    <w:ind w:left="0"/>
                    <w:jc w:val="center"/>
                  </w:pPr>
                  <w:r w:rsidRPr="00BF711F">
                    <w:t>101</w:t>
                  </w:r>
                </w:p>
              </w:tc>
              <w:tc>
                <w:tcPr>
                  <w:tcW w:w="540" w:type="dxa"/>
                </w:tcPr>
                <w:p w14:paraId="4DAB8B0E" w14:textId="77777777" w:rsidR="00D63AB9" w:rsidRPr="00BF711F" w:rsidRDefault="00D63AB9" w:rsidP="00D63AB9">
                  <w:pPr>
                    <w:pStyle w:val="ListParagraph"/>
                    <w:ind w:left="0"/>
                    <w:jc w:val="center"/>
                  </w:pPr>
                  <w:r w:rsidRPr="00BF711F">
                    <w:t>100</w:t>
                  </w:r>
                </w:p>
              </w:tc>
              <w:tc>
                <w:tcPr>
                  <w:tcW w:w="540" w:type="dxa"/>
                </w:tcPr>
                <w:p w14:paraId="49027ED0" w14:textId="77777777" w:rsidR="00D63AB9" w:rsidRPr="00BF711F" w:rsidRDefault="00D63AB9" w:rsidP="00D63AB9">
                  <w:pPr>
                    <w:pStyle w:val="ListParagraph"/>
                    <w:ind w:left="0"/>
                    <w:jc w:val="center"/>
                  </w:pPr>
                  <w:r w:rsidRPr="00BF711F">
                    <w:t>99</w:t>
                  </w:r>
                </w:p>
              </w:tc>
              <w:tc>
                <w:tcPr>
                  <w:tcW w:w="540" w:type="dxa"/>
                </w:tcPr>
                <w:p w14:paraId="7FC7CC86" w14:textId="77777777" w:rsidR="00D63AB9" w:rsidRPr="00BF711F" w:rsidRDefault="00D63AB9" w:rsidP="00D63AB9">
                  <w:pPr>
                    <w:pStyle w:val="ListParagraph"/>
                    <w:ind w:left="0"/>
                    <w:jc w:val="center"/>
                  </w:pPr>
                  <w:r w:rsidRPr="00BF711F">
                    <w:t>98</w:t>
                  </w:r>
                </w:p>
              </w:tc>
              <w:tc>
                <w:tcPr>
                  <w:tcW w:w="450" w:type="dxa"/>
                </w:tcPr>
                <w:p w14:paraId="2EFE1E27" w14:textId="77777777" w:rsidR="00D63AB9" w:rsidRPr="00BF711F" w:rsidRDefault="00D63AB9" w:rsidP="00D63AB9">
                  <w:pPr>
                    <w:pStyle w:val="ListParagraph"/>
                    <w:ind w:left="0"/>
                    <w:jc w:val="center"/>
                  </w:pPr>
                  <w:r w:rsidRPr="00BF711F">
                    <w:t>96</w:t>
                  </w:r>
                </w:p>
              </w:tc>
              <w:tc>
                <w:tcPr>
                  <w:tcW w:w="450" w:type="dxa"/>
                </w:tcPr>
                <w:p w14:paraId="65D7802E" w14:textId="77777777" w:rsidR="00D63AB9" w:rsidRPr="00BF711F" w:rsidRDefault="00D63AB9" w:rsidP="00D63AB9">
                  <w:pPr>
                    <w:pStyle w:val="ListParagraph"/>
                    <w:ind w:left="0"/>
                    <w:jc w:val="center"/>
                  </w:pPr>
                  <w:r w:rsidRPr="00BF711F">
                    <w:t>93</w:t>
                  </w:r>
                </w:p>
              </w:tc>
              <w:tc>
                <w:tcPr>
                  <w:tcW w:w="452" w:type="dxa"/>
                </w:tcPr>
                <w:p w14:paraId="175D3F87" w14:textId="77777777" w:rsidR="00D63AB9" w:rsidRPr="00BF711F" w:rsidRDefault="00D63AB9" w:rsidP="00D63AB9">
                  <w:pPr>
                    <w:pStyle w:val="ListParagraph"/>
                    <w:ind w:left="0"/>
                    <w:jc w:val="center"/>
                  </w:pPr>
                  <w:r w:rsidRPr="00BF711F">
                    <w:t>92</w:t>
                  </w:r>
                </w:p>
              </w:tc>
            </w:tr>
            <w:tr w:rsidR="00D63AB9" w:rsidRPr="00BF711F" w14:paraId="4782CC35" w14:textId="77777777" w:rsidTr="00D63AB9">
              <w:trPr>
                <w:jc w:val="center"/>
              </w:trPr>
              <w:tc>
                <w:tcPr>
                  <w:tcW w:w="591" w:type="dxa"/>
                </w:tcPr>
                <w:p w14:paraId="0AFF232A" w14:textId="77777777" w:rsidR="00D63AB9" w:rsidRPr="00BF711F" w:rsidRDefault="00D63AB9" w:rsidP="00D63AB9">
                  <w:pPr>
                    <w:pStyle w:val="ListParagraph"/>
                    <w:ind w:left="0"/>
                    <w:jc w:val="center"/>
                  </w:pPr>
                  <w:r w:rsidRPr="00BF711F">
                    <w:t>E.R</w:t>
                  </w:r>
                </w:p>
              </w:tc>
              <w:tc>
                <w:tcPr>
                  <w:tcW w:w="540" w:type="dxa"/>
                </w:tcPr>
                <w:p w14:paraId="78F4AF23" w14:textId="77777777" w:rsidR="00D63AB9" w:rsidRPr="00BF711F" w:rsidRDefault="00D63AB9" w:rsidP="00D63AB9">
                  <w:pPr>
                    <w:pStyle w:val="ListParagraph"/>
                    <w:ind w:left="0"/>
                    <w:jc w:val="center"/>
                  </w:pPr>
                  <w:r w:rsidRPr="00BF711F">
                    <w:t>101</w:t>
                  </w:r>
                </w:p>
              </w:tc>
              <w:tc>
                <w:tcPr>
                  <w:tcW w:w="540" w:type="dxa"/>
                </w:tcPr>
                <w:p w14:paraId="5DEFCA59" w14:textId="77777777" w:rsidR="00D63AB9" w:rsidRPr="00BF711F" w:rsidRDefault="00D63AB9" w:rsidP="00D63AB9">
                  <w:pPr>
                    <w:pStyle w:val="ListParagraph"/>
                    <w:ind w:left="0"/>
                    <w:jc w:val="center"/>
                  </w:pPr>
                  <w:r w:rsidRPr="00BF711F">
                    <w:t>103</w:t>
                  </w:r>
                </w:p>
              </w:tc>
              <w:tc>
                <w:tcPr>
                  <w:tcW w:w="540" w:type="dxa"/>
                </w:tcPr>
                <w:p w14:paraId="5332A341" w14:textId="77777777" w:rsidR="00D63AB9" w:rsidRPr="00BF711F" w:rsidRDefault="00D63AB9" w:rsidP="00D63AB9">
                  <w:pPr>
                    <w:pStyle w:val="ListParagraph"/>
                    <w:ind w:left="0"/>
                    <w:jc w:val="center"/>
                  </w:pPr>
                  <w:r w:rsidRPr="00BF711F">
                    <w:t>100</w:t>
                  </w:r>
                </w:p>
              </w:tc>
              <w:tc>
                <w:tcPr>
                  <w:tcW w:w="540" w:type="dxa"/>
                </w:tcPr>
                <w:p w14:paraId="58ADD62B" w14:textId="77777777" w:rsidR="00D63AB9" w:rsidRPr="00BF711F" w:rsidRDefault="00D63AB9" w:rsidP="00D63AB9">
                  <w:pPr>
                    <w:pStyle w:val="ListParagraph"/>
                    <w:ind w:left="0"/>
                    <w:jc w:val="center"/>
                  </w:pPr>
                  <w:r w:rsidRPr="00BF711F">
                    <w:t>98</w:t>
                  </w:r>
                </w:p>
              </w:tc>
              <w:tc>
                <w:tcPr>
                  <w:tcW w:w="540" w:type="dxa"/>
                </w:tcPr>
                <w:p w14:paraId="1FFE1C7F" w14:textId="77777777" w:rsidR="00D63AB9" w:rsidRPr="00BF711F" w:rsidRDefault="00D63AB9" w:rsidP="00D63AB9">
                  <w:pPr>
                    <w:pStyle w:val="ListParagraph"/>
                    <w:ind w:left="0"/>
                    <w:jc w:val="center"/>
                  </w:pPr>
                  <w:r w:rsidRPr="00BF711F">
                    <w:t>95</w:t>
                  </w:r>
                </w:p>
              </w:tc>
              <w:tc>
                <w:tcPr>
                  <w:tcW w:w="540" w:type="dxa"/>
                </w:tcPr>
                <w:p w14:paraId="7297E4B0" w14:textId="77777777" w:rsidR="00D63AB9" w:rsidRPr="00BF711F" w:rsidRDefault="00D63AB9" w:rsidP="00D63AB9">
                  <w:pPr>
                    <w:pStyle w:val="ListParagraph"/>
                    <w:ind w:left="0"/>
                    <w:jc w:val="center"/>
                  </w:pPr>
                  <w:r w:rsidRPr="00BF711F">
                    <w:t>96</w:t>
                  </w:r>
                </w:p>
              </w:tc>
              <w:tc>
                <w:tcPr>
                  <w:tcW w:w="540" w:type="dxa"/>
                </w:tcPr>
                <w:p w14:paraId="482D28C0" w14:textId="77777777" w:rsidR="00D63AB9" w:rsidRPr="00BF711F" w:rsidRDefault="00D63AB9" w:rsidP="00D63AB9">
                  <w:pPr>
                    <w:pStyle w:val="ListParagraph"/>
                    <w:ind w:left="0"/>
                    <w:jc w:val="center"/>
                  </w:pPr>
                  <w:r w:rsidRPr="00BF711F">
                    <w:t>104</w:t>
                  </w:r>
                </w:p>
              </w:tc>
              <w:tc>
                <w:tcPr>
                  <w:tcW w:w="450" w:type="dxa"/>
                </w:tcPr>
                <w:p w14:paraId="07812E7C" w14:textId="77777777" w:rsidR="00D63AB9" w:rsidRPr="00BF711F" w:rsidRDefault="00D63AB9" w:rsidP="00D63AB9">
                  <w:pPr>
                    <w:pStyle w:val="ListParagraph"/>
                    <w:ind w:left="0"/>
                    <w:jc w:val="center"/>
                  </w:pPr>
                  <w:r w:rsidRPr="00BF711F">
                    <w:t>92</w:t>
                  </w:r>
                </w:p>
              </w:tc>
              <w:tc>
                <w:tcPr>
                  <w:tcW w:w="450" w:type="dxa"/>
                </w:tcPr>
                <w:p w14:paraId="01E111A2" w14:textId="77777777" w:rsidR="00D63AB9" w:rsidRPr="00BF711F" w:rsidRDefault="00D63AB9" w:rsidP="00D63AB9">
                  <w:pPr>
                    <w:pStyle w:val="ListParagraph"/>
                    <w:ind w:left="0"/>
                    <w:jc w:val="center"/>
                  </w:pPr>
                  <w:r w:rsidRPr="00BF711F">
                    <w:t>97</w:t>
                  </w:r>
                </w:p>
              </w:tc>
              <w:tc>
                <w:tcPr>
                  <w:tcW w:w="452" w:type="dxa"/>
                </w:tcPr>
                <w:p w14:paraId="326E2B60" w14:textId="77777777" w:rsidR="00D63AB9" w:rsidRPr="00BF711F" w:rsidRDefault="00D63AB9" w:rsidP="00D63AB9">
                  <w:pPr>
                    <w:pStyle w:val="ListParagraph"/>
                    <w:ind w:left="0"/>
                    <w:jc w:val="center"/>
                  </w:pPr>
                  <w:r w:rsidRPr="00BF711F">
                    <w:t>94</w:t>
                  </w:r>
                </w:p>
              </w:tc>
            </w:tr>
          </w:tbl>
          <w:p w14:paraId="7FE0DEEC" w14:textId="77777777" w:rsidR="00D63AB9" w:rsidRPr="00BF711F" w:rsidRDefault="00D63AB9" w:rsidP="00D63AB9">
            <w:pPr>
              <w:jc w:val="both"/>
            </w:pPr>
          </w:p>
        </w:tc>
        <w:tc>
          <w:tcPr>
            <w:tcW w:w="342" w:type="pct"/>
          </w:tcPr>
          <w:p w14:paraId="70D5037C" w14:textId="77777777" w:rsidR="00D63AB9" w:rsidRDefault="00D63AB9" w:rsidP="00D63AB9">
            <w:pPr>
              <w:jc w:val="center"/>
            </w:pPr>
            <w:r w:rsidRPr="00BF711F">
              <w:t>CO2</w:t>
            </w:r>
          </w:p>
          <w:p w14:paraId="36F3A0B6" w14:textId="77777777" w:rsidR="00D63AB9" w:rsidRDefault="00D63AB9" w:rsidP="00D63AB9">
            <w:pPr>
              <w:jc w:val="center"/>
            </w:pPr>
          </w:p>
          <w:p w14:paraId="3B6938EA" w14:textId="77777777" w:rsidR="00D63AB9" w:rsidRDefault="00D63AB9" w:rsidP="00D63AB9">
            <w:pPr>
              <w:jc w:val="center"/>
            </w:pPr>
          </w:p>
          <w:p w14:paraId="4EB937D5" w14:textId="77777777" w:rsidR="00D63AB9" w:rsidRDefault="00D63AB9" w:rsidP="00D63AB9">
            <w:pPr>
              <w:jc w:val="center"/>
            </w:pPr>
          </w:p>
          <w:p w14:paraId="329FC384" w14:textId="77777777" w:rsidR="00D63AB9" w:rsidRDefault="00D63AB9" w:rsidP="00D63AB9">
            <w:pPr>
              <w:jc w:val="center"/>
            </w:pPr>
          </w:p>
          <w:p w14:paraId="361C7054" w14:textId="77777777" w:rsidR="00D63AB9" w:rsidRDefault="00D63AB9" w:rsidP="00D63AB9"/>
          <w:p w14:paraId="7C0E0407" w14:textId="77777777" w:rsidR="00D63AB9" w:rsidRPr="00BF711F" w:rsidRDefault="00D63AB9" w:rsidP="00D63AB9">
            <w:pPr>
              <w:jc w:val="center"/>
            </w:pPr>
          </w:p>
        </w:tc>
        <w:tc>
          <w:tcPr>
            <w:tcW w:w="274" w:type="pct"/>
          </w:tcPr>
          <w:p w14:paraId="40BD859E" w14:textId="77777777" w:rsidR="00D63AB9" w:rsidRPr="00BF711F" w:rsidRDefault="00D63AB9" w:rsidP="00D63AB9">
            <w:pPr>
              <w:jc w:val="center"/>
            </w:pPr>
            <w:r w:rsidRPr="00BF711F">
              <w:t>A</w:t>
            </w:r>
          </w:p>
        </w:tc>
        <w:tc>
          <w:tcPr>
            <w:tcW w:w="274" w:type="pct"/>
          </w:tcPr>
          <w:p w14:paraId="41BBC8A7" w14:textId="77777777" w:rsidR="00D63AB9" w:rsidRPr="00BF711F" w:rsidRDefault="00D63AB9" w:rsidP="00D63AB9">
            <w:pPr>
              <w:jc w:val="center"/>
            </w:pPr>
            <w:r w:rsidRPr="00BF711F">
              <w:t>10</w:t>
            </w:r>
          </w:p>
        </w:tc>
      </w:tr>
      <w:tr w:rsidR="00D63AB9" w:rsidRPr="00BF711F" w14:paraId="2EE7AFFE" w14:textId="77777777" w:rsidTr="00614399">
        <w:trPr>
          <w:trHeight w:val="397"/>
        </w:trPr>
        <w:tc>
          <w:tcPr>
            <w:tcW w:w="411" w:type="pct"/>
          </w:tcPr>
          <w:p w14:paraId="0E435484" w14:textId="77777777" w:rsidR="00D63AB9" w:rsidRPr="00BF711F" w:rsidRDefault="00D63AB9" w:rsidP="00D63AB9">
            <w:pPr>
              <w:jc w:val="center"/>
            </w:pPr>
          </w:p>
        </w:tc>
        <w:tc>
          <w:tcPr>
            <w:tcW w:w="206" w:type="pct"/>
          </w:tcPr>
          <w:p w14:paraId="480DF29E" w14:textId="77777777" w:rsidR="00D63AB9" w:rsidRPr="00BF711F" w:rsidRDefault="00D63AB9" w:rsidP="00D63AB9">
            <w:pPr>
              <w:jc w:val="center"/>
            </w:pPr>
            <w:r w:rsidRPr="00BF711F">
              <w:t>b.</w:t>
            </w:r>
          </w:p>
        </w:tc>
        <w:tc>
          <w:tcPr>
            <w:tcW w:w="3493" w:type="pct"/>
          </w:tcPr>
          <w:p w14:paraId="5A2166BF" w14:textId="77777777" w:rsidR="00D63AB9" w:rsidRPr="00BF711F" w:rsidRDefault="00D63AB9" w:rsidP="00D63AB9">
            <w:pPr>
              <w:spacing w:line="360" w:lineRule="auto"/>
            </w:pPr>
            <w:r w:rsidRPr="00BF711F">
              <w:t>Calculate the rank correlation coefficient for the following data:</w:t>
            </w:r>
          </w:p>
          <w:tbl>
            <w:tblPr>
              <w:tblStyle w:val="TableGrid"/>
              <w:tblW w:w="0" w:type="auto"/>
              <w:tblLayout w:type="fixed"/>
              <w:tblLook w:val="04A0" w:firstRow="1" w:lastRow="0" w:firstColumn="1" w:lastColumn="0" w:noHBand="0" w:noVBand="1"/>
            </w:tblPr>
            <w:tblGrid>
              <w:gridCol w:w="623"/>
              <w:gridCol w:w="623"/>
              <w:gridCol w:w="624"/>
              <w:gridCol w:w="624"/>
              <w:gridCol w:w="624"/>
              <w:gridCol w:w="624"/>
              <w:gridCol w:w="624"/>
              <w:gridCol w:w="624"/>
              <w:gridCol w:w="624"/>
              <w:gridCol w:w="624"/>
              <w:gridCol w:w="624"/>
            </w:tblGrid>
            <w:tr w:rsidR="00D63AB9" w:rsidRPr="00BF711F" w14:paraId="28E5EDCC" w14:textId="77777777" w:rsidTr="00D63AB9">
              <w:tc>
                <w:tcPr>
                  <w:tcW w:w="623" w:type="dxa"/>
                </w:tcPr>
                <w:p w14:paraId="4E6F94F0" w14:textId="77777777" w:rsidR="00D63AB9" w:rsidRPr="00BF711F" w:rsidRDefault="00D63AB9" w:rsidP="00D63AB9">
                  <w:pPr>
                    <w:spacing w:line="360" w:lineRule="auto"/>
                    <w:jc w:val="center"/>
                  </w:pPr>
                  <w:r w:rsidRPr="00BF711F">
                    <w:t>X</w:t>
                  </w:r>
                </w:p>
              </w:tc>
              <w:tc>
                <w:tcPr>
                  <w:tcW w:w="623" w:type="dxa"/>
                </w:tcPr>
                <w:p w14:paraId="29B19614" w14:textId="77777777" w:rsidR="00D63AB9" w:rsidRPr="00BF711F" w:rsidRDefault="00D63AB9" w:rsidP="00D63AB9">
                  <w:pPr>
                    <w:spacing w:line="360" w:lineRule="auto"/>
                    <w:jc w:val="center"/>
                  </w:pPr>
                  <w:r w:rsidRPr="00BF711F">
                    <w:t>39</w:t>
                  </w:r>
                </w:p>
              </w:tc>
              <w:tc>
                <w:tcPr>
                  <w:tcW w:w="624" w:type="dxa"/>
                </w:tcPr>
                <w:p w14:paraId="1CD73D68" w14:textId="77777777" w:rsidR="00D63AB9" w:rsidRPr="00BF711F" w:rsidRDefault="00D63AB9" w:rsidP="00D63AB9">
                  <w:pPr>
                    <w:spacing w:line="360" w:lineRule="auto"/>
                    <w:jc w:val="center"/>
                  </w:pPr>
                  <w:r w:rsidRPr="00BF711F">
                    <w:t>65</w:t>
                  </w:r>
                </w:p>
              </w:tc>
              <w:tc>
                <w:tcPr>
                  <w:tcW w:w="624" w:type="dxa"/>
                </w:tcPr>
                <w:p w14:paraId="085B84D8" w14:textId="77777777" w:rsidR="00D63AB9" w:rsidRPr="00BF711F" w:rsidRDefault="00D63AB9" w:rsidP="00D63AB9">
                  <w:pPr>
                    <w:spacing w:line="360" w:lineRule="auto"/>
                    <w:jc w:val="center"/>
                  </w:pPr>
                  <w:r w:rsidRPr="00BF711F">
                    <w:t>62</w:t>
                  </w:r>
                </w:p>
              </w:tc>
              <w:tc>
                <w:tcPr>
                  <w:tcW w:w="624" w:type="dxa"/>
                </w:tcPr>
                <w:p w14:paraId="3A03FF94" w14:textId="77777777" w:rsidR="00D63AB9" w:rsidRPr="00BF711F" w:rsidRDefault="00D63AB9" w:rsidP="00D63AB9">
                  <w:pPr>
                    <w:spacing w:line="360" w:lineRule="auto"/>
                    <w:jc w:val="center"/>
                  </w:pPr>
                  <w:r w:rsidRPr="00BF711F">
                    <w:t>90</w:t>
                  </w:r>
                </w:p>
              </w:tc>
              <w:tc>
                <w:tcPr>
                  <w:tcW w:w="624" w:type="dxa"/>
                </w:tcPr>
                <w:p w14:paraId="46709194" w14:textId="77777777" w:rsidR="00D63AB9" w:rsidRPr="00BF711F" w:rsidRDefault="00D63AB9" w:rsidP="00D63AB9">
                  <w:pPr>
                    <w:spacing w:line="360" w:lineRule="auto"/>
                    <w:jc w:val="center"/>
                  </w:pPr>
                  <w:r w:rsidRPr="00BF711F">
                    <w:t>82</w:t>
                  </w:r>
                </w:p>
              </w:tc>
              <w:tc>
                <w:tcPr>
                  <w:tcW w:w="624" w:type="dxa"/>
                </w:tcPr>
                <w:p w14:paraId="678DB92C" w14:textId="77777777" w:rsidR="00D63AB9" w:rsidRPr="00BF711F" w:rsidRDefault="00D63AB9" w:rsidP="00D63AB9">
                  <w:pPr>
                    <w:spacing w:line="360" w:lineRule="auto"/>
                    <w:jc w:val="center"/>
                  </w:pPr>
                  <w:r w:rsidRPr="00BF711F">
                    <w:t>75</w:t>
                  </w:r>
                </w:p>
              </w:tc>
              <w:tc>
                <w:tcPr>
                  <w:tcW w:w="624" w:type="dxa"/>
                </w:tcPr>
                <w:p w14:paraId="4305C817" w14:textId="77777777" w:rsidR="00D63AB9" w:rsidRPr="00BF711F" w:rsidRDefault="00D63AB9" w:rsidP="00D63AB9">
                  <w:pPr>
                    <w:spacing w:line="360" w:lineRule="auto"/>
                    <w:jc w:val="center"/>
                  </w:pPr>
                  <w:r w:rsidRPr="00BF711F">
                    <w:t>25</w:t>
                  </w:r>
                </w:p>
              </w:tc>
              <w:tc>
                <w:tcPr>
                  <w:tcW w:w="624" w:type="dxa"/>
                </w:tcPr>
                <w:p w14:paraId="4FDA04E7" w14:textId="77777777" w:rsidR="00D63AB9" w:rsidRPr="00BF711F" w:rsidRDefault="00D63AB9" w:rsidP="00D63AB9">
                  <w:pPr>
                    <w:spacing w:line="360" w:lineRule="auto"/>
                    <w:jc w:val="center"/>
                  </w:pPr>
                  <w:r w:rsidRPr="00BF711F">
                    <w:t>98</w:t>
                  </w:r>
                </w:p>
              </w:tc>
              <w:tc>
                <w:tcPr>
                  <w:tcW w:w="624" w:type="dxa"/>
                </w:tcPr>
                <w:p w14:paraId="79FAF6FE" w14:textId="77777777" w:rsidR="00D63AB9" w:rsidRPr="00BF711F" w:rsidRDefault="00D63AB9" w:rsidP="00D63AB9">
                  <w:pPr>
                    <w:spacing w:line="360" w:lineRule="auto"/>
                    <w:jc w:val="center"/>
                  </w:pPr>
                  <w:r w:rsidRPr="00BF711F">
                    <w:t>36</w:t>
                  </w:r>
                </w:p>
              </w:tc>
              <w:tc>
                <w:tcPr>
                  <w:tcW w:w="624" w:type="dxa"/>
                </w:tcPr>
                <w:p w14:paraId="2BE26FC0" w14:textId="77777777" w:rsidR="00D63AB9" w:rsidRPr="00BF711F" w:rsidRDefault="00D63AB9" w:rsidP="00D63AB9">
                  <w:pPr>
                    <w:spacing w:line="360" w:lineRule="auto"/>
                    <w:jc w:val="center"/>
                  </w:pPr>
                  <w:r w:rsidRPr="00BF711F">
                    <w:t>78</w:t>
                  </w:r>
                </w:p>
              </w:tc>
            </w:tr>
            <w:tr w:rsidR="00D63AB9" w:rsidRPr="00BF711F" w14:paraId="03360B4A" w14:textId="77777777" w:rsidTr="00D63AB9">
              <w:tc>
                <w:tcPr>
                  <w:tcW w:w="623" w:type="dxa"/>
                </w:tcPr>
                <w:p w14:paraId="17E064CF" w14:textId="77777777" w:rsidR="00D63AB9" w:rsidRPr="00BF711F" w:rsidRDefault="00D63AB9" w:rsidP="00D63AB9">
                  <w:pPr>
                    <w:spacing w:line="360" w:lineRule="auto"/>
                    <w:jc w:val="center"/>
                  </w:pPr>
                  <w:r w:rsidRPr="00BF711F">
                    <w:t>Y</w:t>
                  </w:r>
                </w:p>
              </w:tc>
              <w:tc>
                <w:tcPr>
                  <w:tcW w:w="623" w:type="dxa"/>
                </w:tcPr>
                <w:p w14:paraId="1688076F" w14:textId="77777777" w:rsidR="00D63AB9" w:rsidRPr="00BF711F" w:rsidRDefault="00D63AB9" w:rsidP="00D63AB9">
                  <w:pPr>
                    <w:spacing w:line="360" w:lineRule="auto"/>
                    <w:jc w:val="center"/>
                  </w:pPr>
                  <w:r w:rsidRPr="00BF711F">
                    <w:t>47</w:t>
                  </w:r>
                </w:p>
              </w:tc>
              <w:tc>
                <w:tcPr>
                  <w:tcW w:w="624" w:type="dxa"/>
                </w:tcPr>
                <w:p w14:paraId="7B91E392" w14:textId="77777777" w:rsidR="00D63AB9" w:rsidRPr="00BF711F" w:rsidRDefault="00D63AB9" w:rsidP="00D63AB9">
                  <w:pPr>
                    <w:spacing w:line="360" w:lineRule="auto"/>
                    <w:jc w:val="center"/>
                  </w:pPr>
                  <w:r w:rsidRPr="00BF711F">
                    <w:t>53</w:t>
                  </w:r>
                </w:p>
              </w:tc>
              <w:tc>
                <w:tcPr>
                  <w:tcW w:w="624" w:type="dxa"/>
                </w:tcPr>
                <w:p w14:paraId="26D4455C" w14:textId="77777777" w:rsidR="00D63AB9" w:rsidRPr="00BF711F" w:rsidRDefault="00D63AB9" w:rsidP="00D63AB9">
                  <w:pPr>
                    <w:spacing w:line="360" w:lineRule="auto"/>
                    <w:jc w:val="center"/>
                  </w:pPr>
                  <w:r w:rsidRPr="00BF711F">
                    <w:t>58</w:t>
                  </w:r>
                </w:p>
              </w:tc>
              <w:tc>
                <w:tcPr>
                  <w:tcW w:w="624" w:type="dxa"/>
                </w:tcPr>
                <w:p w14:paraId="3875B4DC" w14:textId="77777777" w:rsidR="00D63AB9" w:rsidRPr="00BF711F" w:rsidRDefault="00D63AB9" w:rsidP="00D63AB9">
                  <w:pPr>
                    <w:spacing w:line="360" w:lineRule="auto"/>
                    <w:jc w:val="center"/>
                  </w:pPr>
                  <w:r w:rsidRPr="00BF711F">
                    <w:t>86</w:t>
                  </w:r>
                </w:p>
              </w:tc>
              <w:tc>
                <w:tcPr>
                  <w:tcW w:w="624" w:type="dxa"/>
                </w:tcPr>
                <w:p w14:paraId="16A83EFB" w14:textId="77777777" w:rsidR="00D63AB9" w:rsidRPr="00BF711F" w:rsidRDefault="00D63AB9" w:rsidP="00D63AB9">
                  <w:pPr>
                    <w:spacing w:line="360" w:lineRule="auto"/>
                    <w:jc w:val="center"/>
                  </w:pPr>
                  <w:r w:rsidRPr="00BF711F">
                    <w:t>62</w:t>
                  </w:r>
                </w:p>
              </w:tc>
              <w:tc>
                <w:tcPr>
                  <w:tcW w:w="624" w:type="dxa"/>
                </w:tcPr>
                <w:p w14:paraId="4F84DB9B" w14:textId="77777777" w:rsidR="00D63AB9" w:rsidRPr="00BF711F" w:rsidRDefault="00D63AB9" w:rsidP="00D63AB9">
                  <w:pPr>
                    <w:spacing w:line="360" w:lineRule="auto"/>
                    <w:jc w:val="center"/>
                  </w:pPr>
                  <w:r w:rsidRPr="00BF711F">
                    <w:t>68</w:t>
                  </w:r>
                </w:p>
              </w:tc>
              <w:tc>
                <w:tcPr>
                  <w:tcW w:w="624" w:type="dxa"/>
                </w:tcPr>
                <w:p w14:paraId="36E99A88" w14:textId="77777777" w:rsidR="00D63AB9" w:rsidRPr="00BF711F" w:rsidRDefault="00D63AB9" w:rsidP="00D63AB9">
                  <w:pPr>
                    <w:spacing w:line="360" w:lineRule="auto"/>
                    <w:jc w:val="center"/>
                  </w:pPr>
                  <w:r w:rsidRPr="00BF711F">
                    <w:t>60</w:t>
                  </w:r>
                </w:p>
              </w:tc>
              <w:tc>
                <w:tcPr>
                  <w:tcW w:w="624" w:type="dxa"/>
                </w:tcPr>
                <w:p w14:paraId="3ADA295A" w14:textId="77777777" w:rsidR="00D63AB9" w:rsidRPr="00BF711F" w:rsidRDefault="00D63AB9" w:rsidP="00D63AB9">
                  <w:pPr>
                    <w:spacing w:line="360" w:lineRule="auto"/>
                    <w:jc w:val="center"/>
                  </w:pPr>
                  <w:r w:rsidRPr="00BF711F">
                    <w:t>91</w:t>
                  </w:r>
                </w:p>
              </w:tc>
              <w:tc>
                <w:tcPr>
                  <w:tcW w:w="624" w:type="dxa"/>
                </w:tcPr>
                <w:p w14:paraId="5E712248" w14:textId="77777777" w:rsidR="00D63AB9" w:rsidRPr="00BF711F" w:rsidRDefault="00D63AB9" w:rsidP="00D63AB9">
                  <w:pPr>
                    <w:spacing w:line="360" w:lineRule="auto"/>
                    <w:jc w:val="center"/>
                  </w:pPr>
                  <w:r w:rsidRPr="00BF711F">
                    <w:t>51</w:t>
                  </w:r>
                </w:p>
              </w:tc>
              <w:tc>
                <w:tcPr>
                  <w:tcW w:w="624" w:type="dxa"/>
                </w:tcPr>
                <w:p w14:paraId="353D1406" w14:textId="77777777" w:rsidR="00D63AB9" w:rsidRPr="00BF711F" w:rsidRDefault="00D63AB9" w:rsidP="00D63AB9">
                  <w:pPr>
                    <w:spacing w:line="360" w:lineRule="auto"/>
                    <w:jc w:val="center"/>
                  </w:pPr>
                  <w:r w:rsidRPr="00BF711F">
                    <w:t>84</w:t>
                  </w:r>
                </w:p>
              </w:tc>
            </w:tr>
          </w:tbl>
          <w:p w14:paraId="4B5BD8F1" w14:textId="77777777" w:rsidR="00D63AB9" w:rsidRPr="00BF711F" w:rsidRDefault="00D63AB9" w:rsidP="00D63AB9">
            <w:pPr>
              <w:jc w:val="both"/>
              <w:rPr>
                <w:bCs/>
              </w:rPr>
            </w:pPr>
          </w:p>
        </w:tc>
        <w:tc>
          <w:tcPr>
            <w:tcW w:w="342" w:type="pct"/>
          </w:tcPr>
          <w:p w14:paraId="1D9E8533" w14:textId="77777777" w:rsidR="00D63AB9" w:rsidRPr="00BF711F" w:rsidRDefault="00D63AB9" w:rsidP="00D63AB9">
            <w:pPr>
              <w:jc w:val="center"/>
            </w:pPr>
            <w:r w:rsidRPr="00BF711F">
              <w:t>CO2</w:t>
            </w:r>
          </w:p>
        </w:tc>
        <w:tc>
          <w:tcPr>
            <w:tcW w:w="274" w:type="pct"/>
          </w:tcPr>
          <w:p w14:paraId="6568B25E" w14:textId="77777777" w:rsidR="00D63AB9" w:rsidRPr="00BF711F" w:rsidRDefault="00D63AB9" w:rsidP="00D63AB9">
            <w:pPr>
              <w:jc w:val="center"/>
            </w:pPr>
            <w:r w:rsidRPr="00BF711F">
              <w:t>E</w:t>
            </w:r>
          </w:p>
        </w:tc>
        <w:tc>
          <w:tcPr>
            <w:tcW w:w="274" w:type="pct"/>
          </w:tcPr>
          <w:p w14:paraId="7C8FACDE" w14:textId="77777777" w:rsidR="00D63AB9" w:rsidRPr="00BF711F" w:rsidRDefault="00D63AB9" w:rsidP="00D63AB9">
            <w:pPr>
              <w:jc w:val="center"/>
            </w:pPr>
            <w:r w:rsidRPr="00BF711F">
              <w:t>10</w:t>
            </w:r>
          </w:p>
        </w:tc>
      </w:tr>
      <w:tr w:rsidR="00D63AB9" w:rsidRPr="00BF711F" w14:paraId="22391E2D" w14:textId="77777777" w:rsidTr="00614399">
        <w:trPr>
          <w:trHeight w:val="397"/>
        </w:trPr>
        <w:tc>
          <w:tcPr>
            <w:tcW w:w="411" w:type="pct"/>
          </w:tcPr>
          <w:p w14:paraId="09577A1E" w14:textId="77777777" w:rsidR="00D63AB9" w:rsidRPr="00BF711F" w:rsidRDefault="00D63AB9" w:rsidP="00D63AB9"/>
        </w:tc>
        <w:tc>
          <w:tcPr>
            <w:tcW w:w="206" w:type="pct"/>
          </w:tcPr>
          <w:p w14:paraId="7BF49860" w14:textId="77777777" w:rsidR="00D63AB9" w:rsidRPr="00BF711F" w:rsidRDefault="00D63AB9" w:rsidP="00D63AB9">
            <w:pPr>
              <w:jc w:val="center"/>
            </w:pPr>
          </w:p>
        </w:tc>
        <w:tc>
          <w:tcPr>
            <w:tcW w:w="3493" w:type="pct"/>
          </w:tcPr>
          <w:p w14:paraId="7186A604" w14:textId="77777777" w:rsidR="00D63AB9" w:rsidRDefault="00D63AB9" w:rsidP="00D63AB9">
            <w:pPr>
              <w:jc w:val="center"/>
              <w:rPr>
                <w:b/>
                <w:bCs/>
              </w:rPr>
            </w:pPr>
            <w:r w:rsidRPr="00BF711F">
              <w:rPr>
                <w:b/>
                <w:bCs/>
              </w:rPr>
              <w:t>(OR)</w:t>
            </w:r>
          </w:p>
          <w:p w14:paraId="559BCD21" w14:textId="77777777" w:rsidR="00D63AB9" w:rsidRDefault="00D63AB9" w:rsidP="00D63AB9">
            <w:pPr>
              <w:jc w:val="center"/>
              <w:rPr>
                <w:b/>
                <w:bCs/>
              </w:rPr>
            </w:pPr>
          </w:p>
          <w:p w14:paraId="5519578F" w14:textId="77777777" w:rsidR="00D63AB9" w:rsidRPr="00BF711F" w:rsidRDefault="00D63AB9" w:rsidP="00D63AB9">
            <w:pPr>
              <w:jc w:val="center"/>
              <w:rPr>
                <w:b/>
                <w:bCs/>
              </w:rPr>
            </w:pPr>
          </w:p>
        </w:tc>
        <w:tc>
          <w:tcPr>
            <w:tcW w:w="342" w:type="pct"/>
          </w:tcPr>
          <w:p w14:paraId="4840EA5B" w14:textId="77777777" w:rsidR="00D63AB9" w:rsidRPr="00BF711F" w:rsidRDefault="00D63AB9" w:rsidP="00D63AB9">
            <w:pPr>
              <w:jc w:val="center"/>
            </w:pPr>
          </w:p>
        </w:tc>
        <w:tc>
          <w:tcPr>
            <w:tcW w:w="274" w:type="pct"/>
          </w:tcPr>
          <w:p w14:paraId="7D6B83FD" w14:textId="77777777" w:rsidR="00D63AB9" w:rsidRPr="00BF711F" w:rsidRDefault="00D63AB9" w:rsidP="00D63AB9">
            <w:pPr>
              <w:jc w:val="center"/>
            </w:pPr>
          </w:p>
        </w:tc>
        <w:tc>
          <w:tcPr>
            <w:tcW w:w="274" w:type="pct"/>
          </w:tcPr>
          <w:p w14:paraId="20B3866F" w14:textId="77777777" w:rsidR="00D63AB9" w:rsidRPr="00BF711F" w:rsidRDefault="00D63AB9" w:rsidP="00D63AB9">
            <w:pPr>
              <w:jc w:val="center"/>
            </w:pPr>
          </w:p>
        </w:tc>
      </w:tr>
      <w:tr w:rsidR="00D63AB9" w:rsidRPr="00BF711F" w14:paraId="46AA9F9E" w14:textId="77777777" w:rsidTr="00614399">
        <w:trPr>
          <w:trHeight w:val="397"/>
        </w:trPr>
        <w:tc>
          <w:tcPr>
            <w:tcW w:w="411" w:type="pct"/>
          </w:tcPr>
          <w:p w14:paraId="044773A0" w14:textId="77777777" w:rsidR="00D63AB9" w:rsidRPr="00BF711F" w:rsidRDefault="00D63AB9" w:rsidP="00D63AB9">
            <w:pPr>
              <w:jc w:val="center"/>
            </w:pPr>
            <w:r w:rsidRPr="00BF711F">
              <w:lastRenderedPageBreak/>
              <w:t>4.</w:t>
            </w:r>
          </w:p>
        </w:tc>
        <w:tc>
          <w:tcPr>
            <w:tcW w:w="206" w:type="pct"/>
          </w:tcPr>
          <w:p w14:paraId="442B7B58" w14:textId="77777777" w:rsidR="00D63AB9" w:rsidRPr="00BF711F" w:rsidRDefault="00D63AB9" w:rsidP="00D63AB9">
            <w:pPr>
              <w:jc w:val="center"/>
            </w:pPr>
          </w:p>
        </w:tc>
        <w:tc>
          <w:tcPr>
            <w:tcW w:w="3493" w:type="pct"/>
          </w:tcPr>
          <w:p w14:paraId="5327BDFA" w14:textId="77777777" w:rsidR="00D63AB9" w:rsidRPr="00BF711F" w:rsidRDefault="00D63AB9" w:rsidP="00D63AB9">
            <w:pPr>
              <w:jc w:val="both"/>
            </w:pPr>
            <w:r w:rsidRPr="00BF711F">
              <w:t>From the data given below, find:</w:t>
            </w:r>
          </w:p>
          <w:p w14:paraId="36B005F3" w14:textId="77777777" w:rsidR="00D63AB9" w:rsidRPr="00BF711F" w:rsidRDefault="00D63AB9" w:rsidP="00D63AB9">
            <w:pPr>
              <w:pStyle w:val="ListParagraph"/>
              <w:numPr>
                <w:ilvl w:val="0"/>
                <w:numId w:val="36"/>
              </w:numPr>
              <w:jc w:val="both"/>
            </w:pPr>
            <w:r w:rsidRPr="00BF711F">
              <w:t>The two regression equations</w:t>
            </w:r>
          </w:p>
          <w:p w14:paraId="19E104DC" w14:textId="77777777" w:rsidR="00D63AB9" w:rsidRPr="00BF711F" w:rsidRDefault="00D63AB9" w:rsidP="00D63AB9">
            <w:pPr>
              <w:pStyle w:val="ListParagraph"/>
              <w:numPr>
                <w:ilvl w:val="0"/>
                <w:numId w:val="36"/>
              </w:numPr>
              <w:jc w:val="both"/>
            </w:pPr>
            <w:r w:rsidRPr="00BF711F">
              <w:t>The coefficient of correlation between the marks in Mathematics and Statistics</w:t>
            </w:r>
          </w:p>
          <w:p w14:paraId="68842DA2" w14:textId="77777777" w:rsidR="00D63AB9" w:rsidRPr="00BF711F" w:rsidRDefault="00D63AB9" w:rsidP="00D63AB9">
            <w:pPr>
              <w:pStyle w:val="ListParagraph"/>
              <w:numPr>
                <w:ilvl w:val="0"/>
                <w:numId w:val="36"/>
              </w:numPr>
              <w:jc w:val="both"/>
            </w:pPr>
            <w:r w:rsidRPr="00BF711F">
              <w:t>The most likely marks in Statistics when the marks in Mathematics is 30</w:t>
            </w:r>
          </w:p>
          <w:tbl>
            <w:tblPr>
              <w:tblStyle w:val="TableGrid"/>
              <w:tblW w:w="7335" w:type="dxa"/>
              <w:tblLayout w:type="fixed"/>
              <w:tblLook w:val="04A0" w:firstRow="1" w:lastRow="0" w:firstColumn="1" w:lastColumn="0" w:noHBand="0" w:noVBand="1"/>
            </w:tblPr>
            <w:tblGrid>
              <w:gridCol w:w="1261"/>
              <w:gridCol w:w="577"/>
              <w:gridCol w:w="610"/>
              <w:gridCol w:w="610"/>
              <w:gridCol w:w="611"/>
              <w:gridCol w:w="611"/>
              <w:gridCol w:w="611"/>
              <w:gridCol w:w="611"/>
              <w:gridCol w:w="611"/>
              <w:gridCol w:w="611"/>
              <w:gridCol w:w="611"/>
            </w:tblGrid>
            <w:tr w:rsidR="00D63AB9" w:rsidRPr="00BF711F" w14:paraId="4F1D1091" w14:textId="77777777" w:rsidTr="00D63AB9">
              <w:trPr>
                <w:trHeight w:val="496"/>
              </w:trPr>
              <w:tc>
                <w:tcPr>
                  <w:tcW w:w="1261" w:type="dxa"/>
                </w:tcPr>
                <w:p w14:paraId="31D78528" w14:textId="77777777" w:rsidR="00D63AB9" w:rsidRPr="00BF711F" w:rsidRDefault="00D63AB9" w:rsidP="00D63AB9">
                  <w:pPr>
                    <w:pStyle w:val="ListParagraph"/>
                    <w:ind w:left="0"/>
                    <w:jc w:val="center"/>
                  </w:pPr>
                  <w:r w:rsidRPr="00BF711F">
                    <w:t>Marks in Math (x)</w:t>
                  </w:r>
                </w:p>
              </w:tc>
              <w:tc>
                <w:tcPr>
                  <w:tcW w:w="577" w:type="dxa"/>
                </w:tcPr>
                <w:p w14:paraId="341C1930" w14:textId="77777777" w:rsidR="00D63AB9" w:rsidRPr="00BF711F" w:rsidRDefault="00D63AB9" w:rsidP="00D63AB9">
                  <w:pPr>
                    <w:pStyle w:val="ListParagraph"/>
                    <w:ind w:left="0"/>
                    <w:jc w:val="center"/>
                  </w:pPr>
                  <w:r w:rsidRPr="00BF711F">
                    <w:t>25</w:t>
                  </w:r>
                </w:p>
              </w:tc>
              <w:tc>
                <w:tcPr>
                  <w:tcW w:w="610" w:type="dxa"/>
                </w:tcPr>
                <w:p w14:paraId="34FF0F1E" w14:textId="77777777" w:rsidR="00D63AB9" w:rsidRPr="00BF711F" w:rsidRDefault="00D63AB9" w:rsidP="00D63AB9">
                  <w:pPr>
                    <w:pStyle w:val="ListParagraph"/>
                    <w:ind w:left="0"/>
                    <w:jc w:val="center"/>
                  </w:pPr>
                  <w:r w:rsidRPr="00BF711F">
                    <w:t>28</w:t>
                  </w:r>
                </w:p>
              </w:tc>
              <w:tc>
                <w:tcPr>
                  <w:tcW w:w="610" w:type="dxa"/>
                </w:tcPr>
                <w:p w14:paraId="37F3D315" w14:textId="77777777" w:rsidR="00D63AB9" w:rsidRPr="00BF711F" w:rsidRDefault="00D63AB9" w:rsidP="00D63AB9">
                  <w:pPr>
                    <w:pStyle w:val="ListParagraph"/>
                    <w:ind w:left="0"/>
                    <w:jc w:val="center"/>
                  </w:pPr>
                  <w:r w:rsidRPr="00BF711F">
                    <w:t>35</w:t>
                  </w:r>
                </w:p>
              </w:tc>
              <w:tc>
                <w:tcPr>
                  <w:tcW w:w="611" w:type="dxa"/>
                </w:tcPr>
                <w:p w14:paraId="1FF596A9" w14:textId="77777777" w:rsidR="00D63AB9" w:rsidRPr="00BF711F" w:rsidRDefault="00D63AB9" w:rsidP="00D63AB9">
                  <w:pPr>
                    <w:pStyle w:val="ListParagraph"/>
                    <w:ind w:left="0"/>
                    <w:jc w:val="center"/>
                  </w:pPr>
                  <w:r w:rsidRPr="00BF711F">
                    <w:t>32</w:t>
                  </w:r>
                </w:p>
              </w:tc>
              <w:tc>
                <w:tcPr>
                  <w:tcW w:w="611" w:type="dxa"/>
                </w:tcPr>
                <w:p w14:paraId="2BA1968E" w14:textId="77777777" w:rsidR="00D63AB9" w:rsidRPr="00BF711F" w:rsidRDefault="00D63AB9" w:rsidP="00D63AB9">
                  <w:pPr>
                    <w:pStyle w:val="ListParagraph"/>
                    <w:ind w:left="0"/>
                    <w:jc w:val="center"/>
                  </w:pPr>
                  <w:r w:rsidRPr="00BF711F">
                    <w:t>31</w:t>
                  </w:r>
                </w:p>
              </w:tc>
              <w:tc>
                <w:tcPr>
                  <w:tcW w:w="611" w:type="dxa"/>
                </w:tcPr>
                <w:p w14:paraId="71199229" w14:textId="77777777" w:rsidR="00D63AB9" w:rsidRPr="00BF711F" w:rsidRDefault="00D63AB9" w:rsidP="00D63AB9">
                  <w:pPr>
                    <w:pStyle w:val="ListParagraph"/>
                    <w:ind w:left="0"/>
                    <w:jc w:val="center"/>
                  </w:pPr>
                  <w:r w:rsidRPr="00BF711F">
                    <w:t>36</w:t>
                  </w:r>
                </w:p>
              </w:tc>
              <w:tc>
                <w:tcPr>
                  <w:tcW w:w="611" w:type="dxa"/>
                </w:tcPr>
                <w:p w14:paraId="7D092128" w14:textId="77777777" w:rsidR="00D63AB9" w:rsidRPr="00BF711F" w:rsidRDefault="00D63AB9" w:rsidP="00D63AB9">
                  <w:pPr>
                    <w:pStyle w:val="ListParagraph"/>
                    <w:ind w:left="0"/>
                    <w:jc w:val="center"/>
                  </w:pPr>
                  <w:r w:rsidRPr="00BF711F">
                    <w:t>29</w:t>
                  </w:r>
                </w:p>
              </w:tc>
              <w:tc>
                <w:tcPr>
                  <w:tcW w:w="611" w:type="dxa"/>
                </w:tcPr>
                <w:p w14:paraId="6249FBE2" w14:textId="77777777" w:rsidR="00D63AB9" w:rsidRPr="00BF711F" w:rsidRDefault="00D63AB9" w:rsidP="00D63AB9">
                  <w:pPr>
                    <w:pStyle w:val="ListParagraph"/>
                    <w:ind w:left="0"/>
                    <w:jc w:val="center"/>
                  </w:pPr>
                  <w:r w:rsidRPr="00BF711F">
                    <w:t>38</w:t>
                  </w:r>
                </w:p>
              </w:tc>
              <w:tc>
                <w:tcPr>
                  <w:tcW w:w="611" w:type="dxa"/>
                </w:tcPr>
                <w:p w14:paraId="4B50ECC9" w14:textId="77777777" w:rsidR="00D63AB9" w:rsidRPr="00BF711F" w:rsidRDefault="00D63AB9" w:rsidP="00D63AB9">
                  <w:pPr>
                    <w:pStyle w:val="ListParagraph"/>
                    <w:ind w:left="0"/>
                    <w:jc w:val="center"/>
                  </w:pPr>
                  <w:r w:rsidRPr="00BF711F">
                    <w:t>34</w:t>
                  </w:r>
                </w:p>
              </w:tc>
              <w:tc>
                <w:tcPr>
                  <w:tcW w:w="611" w:type="dxa"/>
                </w:tcPr>
                <w:p w14:paraId="7A98B322" w14:textId="77777777" w:rsidR="00D63AB9" w:rsidRPr="00BF711F" w:rsidRDefault="00D63AB9" w:rsidP="00D63AB9">
                  <w:pPr>
                    <w:pStyle w:val="ListParagraph"/>
                    <w:ind w:left="0"/>
                    <w:jc w:val="center"/>
                  </w:pPr>
                  <w:r w:rsidRPr="00BF711F">
                    <w:t>32</w:t>
                  </w:r>
                </w:p>
              </w:tc>
            </w:tr>
            <w:tr w:rsidR="00D63AB9" w:rsidRPr="00BF711F" w14:paraId="4C02631E" w14:textId="77777777" w:rsidTr="00D63AB9">
              <w:trPr>
                <w:trHeight w:val="514"/>
              </w:trPr>
              <w:tc>
                <w:tcPr>
                  <w:tcW w:w="1261" w:type="dxa"/>
                </w:tcPr>
                <w:p w14:paraId="29117633" w14:textId="77777777" w:rsidR="00D63AB9" w:rsidRPr="00BF711F" w:rsidRDefault="00D63AB9" w:rsidP="00D63AB9">
                  <w:pPr>
                    <w:pStyle w:val="ListParagraph"/>
                    <w:ind w:left="0"/>
                    <w:jc w:val="center"/>
                  </w:pPr>
                  <w:r w:rsidRPr="00BF711F">
                    <w:t>Marks in Stat (y)</w:t>
                  </w:r>
                </w:p>
              </w:tc>
              <w:tc>
                <w:tcPr>
                  <w:tcW w:w="577" w:type="dxa"/>
                </w:tcPr>
                <w:p w14:paraId="1DF04F1B" w14:textId="77777777" w:rsidR="00D63AB9" w:rsidRPr="00BF711F" w:rsidRDefault="00D63AB9" w:rsidP="00D63AB9">
                  <w:pPr>
                    <w:pStyle w:val="ListParagraph"/>
                    <w:ind w:left="0"/>
                    <w:jc w:val="center"/>
                  </w:pPr>
                  <w:r w:rsidRPr="00BF711F">
                    <w:t>43</w:t>
                  </w:r>
                </w:p>
              </w:tc>
              <w:tc>
                <w:tcPr>
                  <w:tcW w:w="610" w:type="dxa"/>
                </w:tcPr>
                <w:p w14:paraId="27178AB6" w14:textId="77777777" w:rsidR="00D63AB9" w:rsidRPr="00BF711F" w:rsidRDefault="00D63AB9" w:rsidP="00D63AB9">
                  <w:pPr>
                    <w:pStyle w:val="ListParagraph"/>
                    <w:ind w:left="0"/>
                    <w:jc w:val="center"/>
                  </w:pPr>
                  <w:r w:rsidRPr="00BF711F">
                    <w:t>46</w:t>
                  </w:r>
                </w:p>
              </w:tc>
              <w:tc>
                <w:tcPr>
                  <w:tcW w:w="610" w:type="dxa"/>
                </w:tcPr>
                <w:p w14:paraId="4D314208" w14:textId="77777777" w:rsidR="00D63AB9" w:rsidRPr="00BF711F" w:rsidRDefault="00D63AB9" w:rsidP="00D63AB9">
                  <w:pPr>
                    <w:pStyle w:val="ListParagraph"/>
                    <w:ind w:left="0"/>
                    <w:jc w:val="center"/>
                  </w:pPr>
                  <w:r w:rsidRPr="00BF711F">
                    <w:t>49</w:t>
                  </w:r>
                </w:p>
              </w:tc>
              <w:tc>
                <w:tcPr>
                  <w:tcW w:w="611" w:type="dxa"/>
                </w:tcPr>
                <w:p w14:paraId="75BF058B" w14:textId="77777777" w:rsidR="00D63AB9" w:rsidRPr="00BF711F" w:rsidRDefault="00D63AB9" w:rsidP="00D63AB9">
                  <w:pPr>
                    <w:pStyle w:val="ListParagraph"/>
                    <w:ind w:left="0"/>
                    <w:jc w:val="center"/>
                  </w:pPr>
                  <w:r w:rsidRPr="00BF711F">
                    <w:t>41</w:t>
                  </w:r>
                </w:p>
              </w:tc>
              <w:tc>
                <w:tcPr>
                  <w:tcW w:w="611" w:type="dxa"/>
                </w:tcPr>
                <w:p w14:paraId="3C44A121" w14:textId="77777777" w:rsidR="00D63AB9" w:rsidRPr="00BF711F" w:rsidRDefault="00D63AB9" w:rsidP="00D63AB9">
                  <w:pPr>
                    <w:pStyle w:val="ListParagraph"/>
                    <w:ind w:left="0"/>
                    <w:jc w:val="center"/>
                  </w:pPr>
                  <w:r w:rsidRPr="00BF711F">
                    <w:t>36</w:t>
                  </w:r>
                </w:p>
              </w:tc>
              <w:tc>
                <w:tcPr>
                  <w:tcW w:w="611" w:type="dxa"/>
                </w:tcPr>
                <w:p w14:paraId="2FE63DBD" w14:textId="77777777" w:rsidR="00D63AB9" w:rsidRPr="00BF711F" w:rsidRDefault="00D63AB9" w:rsidP="00D63AB9">
                  <w:pPr>
                    <w:pStyle w:val="ListParagraph"/>
                    <w:ind w:left="0"/>
                    <w:jc w:val="center"/>
                  </w:pPr>
                  <w:r w:rsidRPr="00BF711F">
                    <w:t>32</w:t>
                  </w:r>
                </w:p>
              </w:tc>
              <w:tc>
                <w:tcPr>
                  <w:tcW w:w="611" w:type="dxa"/>
                </w:tcPr>
                <w:p w14:paraId="2EDB51D4" w14:textId="77777777" w:rsidR="00D63AB9" w:rsidRPr="00BF711F" w:rsidRDefault="00D63AB9" w:rsidP="00D63AB9">
                  <w:pPr>
                    <w:pStyle w:val="ListParagraph"/>
                    <w:ind w:left="0"/>
                    <w:jc w:val="center"/>
                  </w:pPr>
                  <w:r w:rsidRPr="00BF711F">
                    <w:t>31</w:t>
                  </w:r>
                </w:p>
              </w:tc>
              <w:tc>
                <w:tcPr>
                  <w:tcW w:w="611" w:type="dxa"/>
                </w:tcPr>
                <w:p w14:paraId="2EDF0783" w14:textId="77777777" w:rsidR="00D63AB9" w:rsidRPr="00BF711F" w:rsidRDefault="00D63AB9" w:rsidP="00D63AB9">
                  <w:pPr>
                    <w:pStyle w:val="ListParagraph"/>
                    <w:ind w:left="0"/>
                    <w:jc w:val="center"/>
                  </w:pPr>
                  <w:r w:rsidRPr="00BF711F">
                    <w:t>30</w:t>
                  </w:r>
                </w:p>
              </w:tc>
              <w:tc>
                <w:tcPr>
                  <w:tcW w:w="611" w:type="dxa"/>
                </w:tcPr>
                <w:p w14:paraId="3D2FE9BB" w14:textId="77777777" w:rsidR="00D63AB9" w:rsidRPr="00BF711F" w:rsidRDefault="00D63AB9" w:rsidP="00D63AB9">
                  <w:pPr>
                    <w:pStyle w:val="ListParagraph"/>
                    <w:ind w:left="0"/>
                    <w:jc w:val="center"/>
                  </w:pPr>
                  <w:r w:rsidRPr="00BF711F">
                    <w:t>33</w:t>
                  </w:r>
                </w:p>
              </w:tc>
              <w:tc>
                <w:tcPr>
                  <w:tcW w:w="611" w:type="dxa"/>
                </w:tcPr>
                <w:p w14:paraId="72268D29" w14:textId="77777777" w:rsidR="00D63AB9" w:rsidRPr="00BF711F" w:rsidRDefault="00D63AB9" w:rsidP="00D63AB9">
                  <w:pPr>
                    <w:pStyle w:val="ListParagraph"/>
                    <w:ind w:left="0"/>
                    <w:jc w:val="center"/>
                  </w:pPr>
                  <w:r w:rsidRPr="00BF711F">
                    <w:t>39</w:t>
                  </w:r>
                </w:p>
              </w:tc>
            </w:tr>
          </w:tbl>
          <w:p w14:paraId="12A14E3E" w14:textId="77777777" w:rsidR="00D63AB9" w:rsidRPr="00BF711F" w:rsidRDefault="00D63AB9" w:rsidP="00D63AB9">
            <w:pPr>
              <w:pStyle w:val="ListParagraph"/>
              <w:jc w:val="both"/>
            </w:pPr>
          </w:p>
        </w:tc>
        <w:tc>
          <w:tcPr>
            <w:tcW w:w="342" w:type="pct"/>
          </w:tcPr>
          <w:p w14:paraId="514359EB" w14:textId="77777777" w:rsidR="00D63AB9" w:rsidRPr="00BF711F" w:rsidRDefault="00D63AB9" w:rsidP="00D63AB9">
            <w:pPr>
              <w:jc w:val="center"/>
            </w:pPr>
            <w:r w:rsidRPr="00BF711F">
              <w:t>CO2</w:t>
            </w:r>
          </w:p>
        </w:tc>
        <w:tc>
          <w:tcPr>
            <w:tcW w:w="274" w:type="pct"/>
          </w:tcPr>
          <w:p w14:paraId="1FDD6B75" w14:textId="77777777" w:rsidR="00D63AB9" w:rsidRPr="00BF711F" w:rsidRDefault="00D63AB9" w:rsidP="00D63AB9">
            <w:pPr>
              <w:jc w:val="center"/>
            </w:pPr>
            <w:r w:rsidRPr="00BF711F">
              <w:t>E</w:t>
            </w:r>
          </w:p>
        </w:tc>
        <w:tc>
          <w:tcPr>
            <w:tcW w:w="274" w:type="pct"/>
          </w:tcPr>
          <w:p w14:paraId="0C702E3D" w14:textId="77777777" w:rsidR="00D63AB9" w:rsidRPr="00BF711F" w:rsidRDefault="00D63AB9" w:rsidP="00D63AB9">
            <w:pPr>
              <w:jc w:val="center"/>
            </w:pPr>
            <w:r w:rsidRPr="00BF711F">
              <w:t>20</w:t>
            </w:r>
          </w:p>
        </w:tc>
      </w:tr>
      <w:tr w:rsidR="00D63AB9" w:rsidRPr="00BF711F" w14:paraId="011E8016" w14:textId="77777777" w:rsidTr="00614399">
        <w:trPr>
          <w:trHeight w:val="397"/>
        </w:trPr>
        <w:tc>
          <w:tcPr>
            <w:tcW w:w="411" w:type="pct"/>
          </w:tcPr>
          <w:p w14:paraId="1ABA58DA" w14:textId="77777777" w:rsidR="00D63AB9" w:rsidRPr="00BF711F" w:rsidRDefault="00D63AB9" w:rsidP="00D63AB9">
            <w:pPr>
              <w:jc w:val="center"/>
            </w:pPr>
          </w:p>
        </w:tc>
        <w:tc>
          <w:tcPr>
            <w:tcW w:w="206" w:type="pct"/>
          </w:tcPr>
          <w:p w14:paraId="79EF5E9C" w14:textId="77777777" w:rsidR="00D63AB9" w:rsidRPr="00BF711F" w:rsidRDefault="00D63AB9" w:rsidP="00D63AB9">
            <w:pPr>
              <w:jc w:val="center"/>
            </w:pPr>
          </w:p>
        </w:tc>
        <w:tc>
          <w:tcPr>
            <w:tcW w:w="3493" w:type="pct"/>
          </w:tcPr>
          <w:p w14:paraId="6F0D8872" w14:textId="77777777" w:rsidR="00D63AB9" w:rsidRPr="00BF711F" w:rsidRDefault="00D63AB9" w:rsidP="00D63AB9">
            <w:pPr>
              <w:jc w:val="center"/>
            </w:pPr>
          </w:p>
        </w:tc>
        <w:tc>
          <w:tcPr>
            <w:tcW w:w="342" w:type="pct"/>
          </w:tcPr>
          <w:p w14:paraId="75386E54" w14:textId="77777777" w:rsidR="00D63AB9" w:rsidRPr="00BF711F" w:rsidRDefault="00D63AB9" w:rsidP="00D63AB9">
            <w:pPr>
              <w:jc w:val="center"/>
            </w:pPr>
          </w:p>
        </w:tc>
        <w:tc>
          <w:tcPr>
            <w:tcW w:w="274" w:type="pct"/>
          </w:tcPr>
          <w:p w14:paraId="10ED8288" w14:textId="77777777" w:rsidR="00D63AB9" w:rsidRPr="00BF711F" w:rsidRDefault="00D63AB9" w:rsidP="00D63AB9">
            <w:pPr>
              <w:jc w:val="center"/>
            </w:pPr>
          </w:p>
        </w:tc>
        <w:tc>
          <w:tcPr>
            <w:tcW w:w="274" w:type="pct"/>
          </w:tcPr>
          <w:p w14:paraId="02B5522F" w14:textId="77777777" w:rsidR="00D63AB9" w:rsidRPr="00BF711F" w:rsidRDefault="00D63AB9" w:rsidP="00D63AB9">
            <w:pPr>
              <w:jc w:val="center"/>
            </w:pPr>
          </w:p>
        </w:tc>
      </w:tr>
      <w:tr w:rsidR="00D63AB9" w:rsidRPr="00BF711F" w14:paraId="5B57D02B" w14:textId="77777777" w:rsidTr="00614399">
        <w:trPr>
          <w:trHeight w:val="397"/>
        </w:trPr>
        <w:tc>
          <w:tcPr>
            <w:tcW w:w="411" w:type="pct"/>
          </w:tcPr>
          <w:p w14:paraId="0A248984" w14:textId="77777777" w:rsidR="00D63AB9" w:rsidRPr="00BF711F" w:rsidRDefault="00D63AB9" w:rsidP="00D63AB9">
            <w:pPr>
              <w:jc w:val="center"/>
            </w:pPr>
            <w:r w:rsidRPr="00BF711F">
              <w:t>5.</w:t>
            </w:r>
          </w:p>
        </w:tc>
        <w:tc>
          <w:tcPr>
            <w:tcW w:w="206" w:type="pct"/>
          </w:tcPr>
          <w:p w14:paraId="36BC35EF" w14:textId="77777777" w:rsidR="00D63AB9" w:rsidRPr="00BF711F" w:rsidRDefault="00D63AB9" w:rsidP="00D63AB9">
            <w:pPr>
              <w:jc w:val="center"/>
            </w:pPr>
            <w:r w:rsidRPr="00BF711F">
              <w:t>a.</w:t>
            </w:r>
          </w:p>
        </w:tc>
        <w:tc>
          <w:tcPr>
            <w:tcW w:w="3493" w:type="pct"/>
          </w:tcPr>
          <w:p w14:paraId="6D6DE63F" w14:textId="77777777" w:rsidR="00D63AB9" w:rsidRPr="00BF711F" w:rsidRDefault="00D63AB9" w:rsidP="00D63AB9">
            <w:pPr>
              <w:jc w:val="both"/>
            </w:pPr>
            <w:r w:rsidRPr="00BF711F">
              <w:t>A sample of height of 6400 sailors has a mean of 67.85 inches and standard deviation of 2.56 inches while a simple sample of heights of 1600 soldiers has a mean of 68.55 inches and standard deviation of 2.52 inches. Do the data, indicate that soldiers are on the average taller than sailors?</w:t>
            </w:r>
          </w:p>
        </w:tc>
        <w:tc>
          <w:tcPr>
            <w:tcW w:w="342" w:type="pct"/>
          </w:tcPr>
          <w:p w14:paraId="2C26FBCB" w14:textId="77777777" w:rsidR="00D63AB9" w:rsidRPr="00BF711F" w:rsidRDefault="00D63AB9" w:rsidP="00D63AB9">
            <w:pPr>
              <w:jc w:val="center"/>
            </w:pPr>
            <w:r w:rsidRPr="00BF711F">
              <w:t>CO3</w:t>
            </w:r>
          </w:p>
        </w:tc>
        <w:tc>
          <w:tcPr>
            <w:tcW w:w="274" w:type="pct"/>
          </w:tcPr>
          <w:p w14:paraId="6E966CCA" w14:textId="77777777" w:rsidR="00D63AB9" w:rsidRPr="00BF711F" w:rsidRDefault="00D63AB9" w:rsidP="00D63AB9">
            <w:pPr>
              <w:jc w:val="center"/>
            </w:pPr>
            <w:r w:rsidRPr="00BF711F">
              <w:t>An</w:t>
            </w:r>
          </w:p>
        </w:tc>
        <w:tc>
          <w:tcPr>
            <w:tcW w:w="274" w:type="pct"/>
          </w:tcPr>
          <w:p w14:paraId="1BD87D9E" w14:textId="77777777" w:rsidR="00D63AB9" w:rsidRPr="00BF711F" w:rsidRDefault="00D63AB9" w:rsidP="00D63AB9">
            <w:pPr>
              <w:jc w:val="center"/>
            </w:pPr>
            <w:r w:rsidRPr="00BF711F">
              <w:t>10</w:t>
            </w:r>
          </w:p>
        </w:tc>
      </w:tr>
      <w:tr w:rsidR="00D63AB9" w:rsidRPr="00BF711F" w14:paraId="60949A52" w14:textId="77777777" w:rsidTr="00614399">
        <w:trPr>
          <w:trHeight w:val="397"/>
        </w:trPr>
        <w:tc>
          <w:tcPr>
            <w:tcW w:w="411" w:type="pct"/>
          </w:tcPr>
          <w:p w14:paraId="52D9DD2F" w14:textId="77777777" w:rsidR="00D63AB9" w:rsidRPr="00BF711F" w:rsidRDefault="00D63AB9" w:rsidP="00D63AB9"/>
        </w:tc>
        <w:tc>
          <w:tcPr>
            <w:tcW w:w="206" w:type="pct"/>
          </w:tcPr>
          <w:p w14:paraId="0B072C91" w14:textId="77777777" w:rsidR="00D63AB9" w:rsidRPr="00BF711F" w:rsidRDefault="00D63AB9" w:rsidP="00D63AB9">
            <w:pPr>
              <w:jc w:val="center"/>
            </w:pPr>
            <w:r w:rsidRPr="00BF711F">
              <w:t>b.</w:t>
            </w:r>
          </w:p>
        </w:tc>
        <w:tc>
          <w:tcPr>
            <w:tcW w:w="3493" w:type="pct"/>
          </w:tcPr>
          <w:p w14:paraId="2D457E02" w14:textId="77777777" w:rsidR="00D63AB9" w:rsidRPr="00BF711F" w:rsidRDefault="00D63AB9" w:rsidP="00D63AB9">
            <w:pPr>
              <w:jc w:val="both"/>
              <w:rPr>
                <w:bCs/>
              </w:rPr>
            </w:pPr>
            <w:r w:rsidRPr="00BF711F">
              <w:t>In a city, a sample of 500 people, 280 are tea drinkers and the rest are coffee drinkers. Can we assume that both coffee and tea are equally popular in the city at 5% level of significance?</w:t>
            </w:r>
          </w:p>
        </w:tc>
        <w:tc>
          <w:tcPr>
            <w:tcW w:w="342" w:type="pct"/>
          </w:tcPr>
          <w:p w14:paraId="5DFFE991" w14:textId="77777777" w:rsidR="00D63AB9" w:rsidRPr="00BF711F" w:rsidRDefault="00D63AB9" w:rsidP="00D63AB9">
            <w:pPr>
              <w:jc w:val="center"/>
            </w:pPr>
            <w:r w:rsidRPr="00BF711F">
              <w:t>CO3</w:t>
            </w:r>
          </w:p>
        </w:tc>
        <w:tc>
          <w:tcPr>
            <w:tcW w:w="274" w:type="pct"/>
          </w:tcPr>
          <w:p w14:paraId="3DB04D85" w14:textId="77777777" w:rsidR="00D63AB9" w:rsidRPr="00BF711F" w:rsidRDefault="00D63AB9" w:rsidP="00D63AB9">
            <w:pPr>
              <w:jc w:val="center"/>
            </w:pPr>
            <w:r w:rsidRPr="00BF711F">
              <w:t>An</w:t>
            </w:r>
          </w:p>
        </w:tc>
        <w:tc>
          <w:tcPr>
            <w:tcW w:w="274" w:type="pct"/>
          </w:tcPr>
          <w:p w14:paraId="2F9ACC19" w14:textId="77777777" w:rsidR="00D63AB9" w:rsidRPr="00BF711F" w:rsidRDefault="00D63AB9" w:rsidP="00D63AB9">
            <w:pPr>
              <w:jc w:val="center"/>
            </w:pPr>
            <w:r w:rsidRPr="00BF711F">
              <w:t>10</w:t>
            </w:r>
          </w:p>
        </w:tc>
      </w:tr>
      <w:tr w:rsidR="00D63AB9" w:rsidRPr="00BF711F" w14:paraId="58AD856F" w14:textId="77777777" w:rsidTr="00614399">
        <w:trPr>
          <w:trHeight w:val="397"/>
        </w:trPr>
        <w:tc>
          <w:tcPr>
            <w:tcW w:w="411" w:type="pct"/>
          </w:tcPr>
          <w:p w14:paraId="3FF12151" w14:textId="77777777" w:rsidR="00D63AB9" w:rsidRPr="00BF711F" w:rsidRDefault="00D63AB9" w:rsidP="00D63AB9">
            <w:pPr>
              <w:jc w:val="center"/>
            </w:pPr>
          </w:p>
        </w:tc>
        <w:tc>
          <w:tcPr>
            <w:tcW w:w="206" w:type="pct"/>
          </w:tcPr>
          <w:p w14:paraId="2097FEFD" w14:textId="77777777" w:rsidR="00D63AB9" w:rsidRPr="00BF711F" w:rsidRDefault="00D63AB9" w:rsidP="00D63AB9">
            <w:pPr>
              <w:jc w:val="center"/>
            </w:pPr>
          </w:p>
        </w:tc>
        <w:tc>
          <w:tcPr>
            <w:tcW w:w="3493" w:type="pct"/>
          </w:tcPr>
          <w:p w14:paraId="021DEC3B" w14:textId="77777777" w:rsidR="00D63AB9" w:rsidRPr="00BF711F" w:rsidRDefault="00D63AB9" w:rsidP="00D63AB9">
            <w:pPr>
              <w:jc w:val="center"/>
            </w:pPr>
            <w:r w:rsidRPr="00BF711F">
              <w:rPr>
                <w:b/>
                <w:bCs/>
              </w:rPr>
              <w:t>(OR)</w:t>
            </w:r>
          </w:p>
        </w:tc>
        <w:tc>
          <w:tcPr>
            <w:tcW w:w="342" w:type="pct"/>
          </w:tcPr>
          <w:p w14:paraId="50FC4F60" w14:textId="77777777" w:rsidR="00D63AB9" w:rsidRPr="00BF711F" w:rsidRDefault="00D63AB9" w:rsidP="00D63AB9">
            <w:pPr>
              <w:jc w:val="center"/>
            </w:pPr>
          </w:p>
        </w:tc>
        <w:tc>
          <w:tcPr>
            <w:tcW w:w="274" w:type="pct"/>
          </w:tcPr>
          <w:p w14:paraId="7A7DFBB4" w14:textId="77777777" w:rsidR="00D63AB9" w:rsidRPr="00BF711F" w:rsidRDefault="00D63AB9" w:rsidP="00D63AB9">
            <w:pPr>
              <w:jc w:val="center"/>
            </w:pPr>
          </w:p>
        </w:tc>
        <w:tc>
          <w:tcPr>
            <w:tcW w:w="274" w:type="pct"/>
          </w:tcPr>
          <w:p w14:paraId="4E2E1376" w14:textId="77777777" w:rsidR="00D63AB9" w:rsidRPr="00BF711F" w:rsidRDefault="00D63AB9" w:rsidP="00D63AB9">
            <w:pPr>
              <w:jc w:val="center"/>
            </w:pPr>
          </w:p>
        </w:tc>
      </w:tr>
      <w:tr w:rsidR="00D63AB9" w:rsidRPr="00BF711F" w14:paraId="04E515F5" w14:textId="77777777" w:rsidTr="00614399">
        <w:trPr>
          <w:trHeight w:val="397"/>
        </w:trPr>
        <w:tc>
          <w:tcPr>
            <w:tcW w:w="411" w:type="pct"/>
          </w:tcPr>
          <w:p w14:paraId="13E4DEED" w14:textId="77777777" w:rsidR="00D63AB9" w:rsidRPr="00BF711F" w:rsidRDefault="00D63AB9" w:rsidP="00D63AB9">
            <w:pPr>
              <w:jc w:val="center"/>
            </w:pPr>
            <w:r w:rsidRPr="00BF711F">
              <w:t>6.</w:t>
            </w:r>
          </w:p>
        </w:tc>
        <w:tc>
          <w:tcPr>
            <w:tcW w:w="206" w:type="pct"/>
          </w:tcPr>
          <w:p w14:paraId="4E48D747" w14:textId="77777777" w:rsidR="00D63AB9" w:rsidRPr="00BF711F" w:rsidRDefault="00D63AB9" w:rsidP="00D63AB9">
            <w:pPr>
              <w:jc w:val="center"/>
            </w:pPr>
            <w:r w:rsidRPr="00BF711F">
              <w:t>a.</w:t>
            </w:r>
          </w:p>
        </w:tc>
        <w:tc>
          <w:tcPr>
            <w:tcW w:w="3493" w:type="pct"/>
          </w:tcPr>
          <w:p w14:paraId="5B77ACF0" w14:textId="77777777" w:rsidR="00D63AB9" w:rsidRPr="00BF711F" w:rsidRDefault="00D63AB9" w:rsidP="00D63AB9">
            <w:pPr>
              <w:jc w:val="both"/>
            </w:pPr>
            <w:r w:rsidRPr="00BF711F">
              <w:t>In a large city A, 20% of a random sample of 900 school boys had a slight physical defect.  In another large city B, 18.5% of a random sample of 1600 school boys had the same defect.  Is the difference between the proportions significant?</w:t>
            </w:r>
          </w:p>
        </w:tc>
        <w:tc>
          <w:tcPr>
            <w:tcW w:w="342" w:type="pct"/>
          </w:tcPr>
          <w:p w14:paraId="19324D7B" w14:textId="77777777" w:rsidR="00D63AB9" w:rsidRPr="00BF711F" w:rsidRDefault="00D63AB9" w:rsidP="00D63AB9">
            <w:pPr>
              <w:jc w:val="center"/>
            </w:pPr>
            <w:r w:rsidRPr="00BF711F">
              <w:t>CO3</w:t>
            </w:r>
          </w:p>
        </w:tc>
        <w:tc>
          <w:tcPr>
            <w:tcW w:w="274" w:type="pct"/>
          </w:tcPr>
          <w:p w14:paraId="39D31671" w14:textId="77777777" w:rsidR="00D63AB9" w:rsidRPr="00BF711F" w:rsidRDefault="00D63AB9" w:rsidP="00D63AB9">
            <w:pPr>
              <w:jc w:val="center"/>
            </w:pPr>
            <w:r w:rsidRPr="00BF711F">
              <w:t>An</w:t>
            </w:r>
          </w:p>
        </w:tc>
        <w:tc>
          <w:tcPr>
            <w:tcW w:w="274" w:type="pct"/>
          </w:tcPr>
          <w:p w14:paraId="7210ADB6" w14:textId="77777777" w:rsidR="00D63AB9" w:rsidRPr="00BF711F" w:rsidRDefault="00D63AB9" w:rsidP="00D63AB9">
            <w:pPr>
              <w:jc w:val="center"/>
            </w:pPr>
            <w:r w:rsidRPr="00BF711F">
              <w:t>10</w:t>
            </w:r>
          </w:p>
        </w:tc>
      </w:tr>
      <w:tr w:rsidR="00D63AB9" w:rsidRPr="00BF711F" w14:paraId="13346E56" w14:textId="77777777" w:rsidTr="00614399">
        <w:trPr>
          <w:trHeight w:val="397"/>
        </w:trPr>
        <w:tc>
          <w:tcPr>
            <w:tcW w:w="411" w:type="pct"/>
          </w:tcPr>
          <w:p w14:paraId="63880EC6" w14:textId="77777777" w:rsidR="00D63AB9" w:rsidRPr="00BF711F" w:rsidRDefault="00D63AB9" w:rsidP="00D63AB9">
            <w:pPr>
              <w:jc w:val="center"/>
            </w:pPr>
          </w:p>
        </w:tc>
        <w:tc>
          <w:tcPr>
            <w:tcW w:w="206" w:type="pct"/>
          </w:tcPr>
          <w:p w14:paraId="75ABB9AA" w14:textId="77777777" w:rsidR="00D63AB9" w:rsidRPr="00BF711F" w:rsidRDefault="00D63AB9" w:rsidP="00D63AB9">
            <w:pPr>
              <w:jc w:val="center"/>
            </w:pPr>
            <w:r w:rsidRPr="00BF711F">
              <w:t>b.</w:t>
            </w:r>
          </w:p>
        </w:tc>
        <w:tc>
          <w:tcPr>
            <w:tcW w:w="3493" w:type="pct"/>
          </w:tcPr>
          <w:p w14:paraId="57FE92A3" w14:textId="77777777" w:rsidR="00D63AB9" w:rsidRPr="00BF711F" w:rsidRDefault="00D63AB9" w:rsidP="00D63AB9">
            <w:pPr>
              <w:jc w:val="both"/>
              <w:rPr>
                <w:bCs/>
              </w:rPr>
            </w:pPr>
            <w:r w:rsidRPr="00BF711F">
              <w:t>The mean breaking strength of the cables supplied by a manufacturer is 1800 with a S.D. of 100.  By a new technique in the manufacturing process, it is claimed that the breaking strength of the cable has increased.  In order to test this claim, a sample of 50 cables is tested and it is found that the mean breaking strength is 1850.  Can we support the claim at 1% level of significance?</w:t>
            </w:r>
          </w:p>
        </w:tc>
        <w:tc>
          <w:tcPr>
            <w:tcW w:w="342" w:type="pct"/>
          </w:tcPr>
          <w:p w14:paraId="5C4C55FF" w14:textId="77777777" w:rsidR="00D63AB9" w:rsidRPr="00BF711F" w:rsidRDefault="00D63AB9" w:rsidP="00D63AB9">
            <w:pPr>
              <w:jc w:val="center"/>
            </w:pPr>
            <w:r w:rsidRPr="00BF711F">
              <w:t>CO3</w:t>
            </w:r>
          </w:p>
        </w:tc>
        <w:tc>
          <w:tcPr>
            <w:tcW w:w="274" w:type="pct"/>
          </w:tcPr>
          <w:p w14:paraId="778C0F38" w14:textId="77777777" w:rsidR="00D63AB9" w:rsidRPr="00BF711F" w:rsidRDefault="00D63AB9" w:rsidP="00D63AB9">
            <w:pPr>
              <w:jc w:val="center"/>
            </w:pPr>
            <w:r w:rsidRPr="00BF711F">
              <w:t>An</w:t>
            </w:r>
          </w:p>
        </w:tc>
        <w:tc>
          <w:tcPr>
            <w:tcW w:w="274" w:type="pct"/>
          </w:tcPr>
          <w:p w14:paraId="5330D3A6" w14:textId="77777777" w:rsidR="00D63AB9" w:rsidRPr="00BF711F" w:rsidRDefault="00D63AB9" w:rsidP="00D63AB9">
            <w:pPr>
              <w:jc w:val="center"/>
            </w:pPr>
            <w:r w:rsidRPr="00BF711F">
              <w:t>10</w:t>
            </w:r>
          </w:p>
        </w:tc>
      </w:tr>
      <w:tr w:rsidR="00D63AB9" w:rsidRPr="00BF711F" w14:paraId="317D72E9" w14:textId="77777777" w:rsidTr="00614399">
        <w:trPr>
          <w:trHeight w:val="187"/>
        </w:trPr>
        <w:tc>
          <w:tcPr>
            <w:tcW w:w="411" w:type="pct"/>
          </w:tcPr>
          <w:p w14:paraId="5D79835A" w14:textId="77777777" w:rsidR="00D63AB9" w:rsidRPr="00BF711F" w:rsidRDefault="00D63AB9" w:rsidP="00D63AB9">
            <w:pPr>
              <w:jc w:val="center"/>
            </w:pPr>
          </w:p>
        </w:tc>
        <w:tc>
          <w:tcPr>
            <w:tcW w:w="206" w:type="pct"/>
          </w:tcPr>
          <w:p w14:paraId="19B0F0AF" w14:textId="77777777" w:rsidR="00D63AB9" w:rsidRPr="00BF711F" w:rsidRDefault="00D63AB9" w:rsidP="00D63AB9">
            <w:pPr>
              <w:jc w:val="center"/>
            </w:pPr>
          </w:p>
        </w:tc>
        <w:tc>
          <w:tcPr>
            <w:tcW w:w="3493" w:type="pct"/>
          </w:tcPr>
          <w:p w14:paraId="340E2D03" w14:textId="77777777" w:rsidR="00D63AB9" w:rsidRPr="00BF711F" w:rsidRDefault="00D63AB9" w:rsidP="00D63AB9">
            <w:pPr>
              <w:jc w:val="center"/>
            </w:pPr>
          </w:p>
        </w:tc>
        <w:tc>
          <w:tcPr>
            <w:tcW w:w="342" w:type="pct"/>
          </w:tcPr>
          <w:p w14:paraId="1EE191DA" w14:textId="77777777" w:rsidR="00D63AB9" w:rsidRPr="00BF711F" w:rsidRDefault="00D63AB9" w:rsidP="00D63AB9">
            <w:pPr>
              <w:jc w:val="center"/>
            </w:pPr>
          </w:p>
        </w:tc>
        <w:tc>
          <w:tcPr>
            <w:tcW w:w="274" w:type="pct"/>
          </w:tcPr>
          <w:p w14:paraId="4EA50FCB" w14:textId="77777777" w:rsidR="00D63AB9" w:rsidRPr="00BF711F" w:rsidRDefault="00D63AB9" w:rsidP="00D63AB9">
            <w:pPr>
              <w:jc w:val="center"/>
            </w:pPr>
          </w:p>
        </w:tc>
        <w:tc>
          <w:tcPr>
            <w:tcW w:w="274" w:type="pct"/>
          </w:tcPr>
          <w:p w14:paraId="2D5BB00B" w14:textId="77777777" w:rsidR="00D63AB9" w:rsidRPr="00BF711F" w:rsidRDefault="00D63AB9" w:rsidP="00D63AB9">
            <w:pPr>
              <w:jc w:val="center"/>
            </w:pPr>
          </w:p>
        </w:tc>
      </w:tr>
      <w:tr w:rsidR="00D63AB9" w:rsidRPr="00BF711F" w14:paraId="554015CF" w14:textId="77777777" w:rsidTr="00614399">
        <w:trPr>
          <w:trHeight w:val="397"/>
        </w:trPr>
        <w:tc>
          <w:tcPr>
            <w:tcW w:w="411" w:type="pct"/>
          </w:tcPr>
          <w:p w14:paraId="34AE111D" w14:textId="77777777" w:rsidR="00D63AB9" w:rsidRPr="00BF711F" w:rsidRDefault="00D63AB9" w:rsidP="00D63AB9">
            <w:pPr>
              <w:jc w:val="center"/>
            </w:pPr>
            <w:r w:rsidRPr="00BF711F">
              <w:t>7.</w:t>
            </w:r>
          </w:p>
        </w:tc>
        <w:tc>
          <w:tcPr>
            <w:tcW w:w="206" w:type="pct"/>
          </w:tcPr>
          <w:p w14:paraId="14D34F6B" w14:textId="77777777" w:rsidR="00D63AB9" w:rsidRPr="00BF711F" w:rsidRDefault="00D63AB9" w:rsidP="00D63AB9">
            <w:pPr>
              <w:jc w:val="center"/>
            </w:pPr>
            <w:r w:rsidRPr="00BF711F">
              <w:t>a.</w:t>
            </w:r>
          </w:p>
        </w:tc>
        <w:tc>
          <w:tcPr>
            <w:tcW w:w="3493" w:type="pct"/>
          </w:tcPr>
          <w:p w14:paraId="099A7319" w14:textId="77777777" w:rsidR="00D63AB9" w:rsidRPr="00BF711F" w:rsidRDefault="00D63AB9" w:rsidP="00D63AB9">
            <w:pPr>
              <w:jc w:val="both"/>
            </w:pPr>
            <w:r w:rsidRPr="00BF711F">
              <w:t>A sample of size 13 gave an estimated population variance of 3 while another sample of size 15 gave an estimate of 2.5.  Could both samples be from population with same variance?</w:t>
            </w:r>
          </w:p>
        </w:tc>
        <w:tc>
          <w:tcPr>
            <w:tcW w:w="342" w:type="pct"/>
          </w:tcPr>
          <w:p w14:paraId="053E348B" w14:textId="77777777" w:rsidR="00D63AB9" w:rsidRPr="00BF711F" w:rsidRDefault="00D63AB9" w:rsidP="00D63AB9">
            <w:pPr>
              <w:jc w:val="center"/>
            </w:pPr>
            <w:r w:rsidRPr="00BF711F">
              <w:t>CO4</w:t>
            </w:r>
          </w:p>
        </w:tc>
        <w:tc>
          <w:tcPr>
            <w:tcW w:w="274" w:type="pct"/>
          </w:tcPr>
          <w:p w14:paraId="3E725D49" w14:textId="77777777" w:rsidR="00D63AB9" w:rsidRPr="00BF711F" w:rsidRDefault="00D63AB9" w:rsidP="00D63AB9">
            <w:pPr>
              <w:jc w:val="center"/>
            </w:pPr>
            <w:r w:rsidRPr="00BF711F">
              <w:t>An</w:t>
            </w:r>
          </w:p>
        </w:tc>
        <w:tc>
          <w:tcPr>
            <w:tcW w:w="274" w:type="pct"/>
          </w:tcPr>
          <w:p w14:paraId="44719A7A" w14:textId="77777777" w:rsidR="00D63AB9" w:rsidRPr="00BF711F" w:rsidRDefault="00D63AB9" w:rsidP="00D63AB9">
            <w:pPr>
              <w:jc w:val="center"/>
            </w:pPr>
            <w:r w:rsidRPr="00BF711F">
              <w:t>10</w:t>
            </w:r>
          </w:p>
        </w:tc>
      </w:tr>
      <w:tr w:rsidR="00D63AB9" w:rsidRPr="00BF711F" w14:paraId="6E755047" w14:textId="77777777" w:rsidTr="00614399">
        <w:trPr>
          <w:trHeight w:val="397"/>
        </w:trPr>
        <w:tc>
          <w:tcPr>
            <w:tcW w:w="411" w:type="pct"/>
          </w:tcPr>
          <w:p w14:paraId="169177B9" w14:textId="77777777" w:rsidR="00D63AB9" w:rsidRPr="00BF711F" w:rsidRDefault="00D63AB9" w:rsidP="00D63AB9">
            <w:pPr>
              <w:jc w:val="center"/>
            </w:pPr>
          </w:p>
        </w:tc>
        <w:tc>
          <w:tcPr>
            <w:tcW w:w="206" w:type="pct"/>
          </w:tcPr>
          <w:p w14:paraId="65AABFA8" w14:textId="77777777" w:rsidR="00D63AB9" w:rsidRPr="00BF711F" w:rsidRDefault="00D63AB9" w:rsidP="00D63AB9">
            <w:pPr>
              <w:jc w:val="center"/>
            </w:pPr>
            <w:r w:rsidRPr="00BF711F">
              <w:t>b.</w:t>
            </w:r>
          </w:p>
        </w:tc>
        <w:tc>
          <w:tcPr>
            <w:tcW w:w="3493" w:type="pct"/>
          </w:tcPr>
          <w:p w14:paraId="62878CDC" w14:textId="77777777" w:rsidR="00D63AB9" w:rsidRDefault="00D63AB9" w:rsidP="00D63AB9">
            <w:pPr>
              <w:pStyle w:val="ListParagraph"/>
              <w:spacing w:after="160"/>
              <w:ind w:left="33"/>
              <w:jc w:val="both"/>
            </w:pPr>
            <w:r w:rsidRPr="00BF711F">
              <w:t>Find if there is any association between extravagance in fathers and extravagance in sons from the following data.</w:t>
            </w:r>
          </w:p>
          <w:tbl>
            <w:tblPr>
              <w:tblStyle w:val="TableGrid"/>
              <w:tblW w:w="0" w:type="auto"/>
              <w:jc w:val="center"/>
              <w:tblLayout w:type="fixed"/>
              <w:tblLook w:val="04A0" w:firstRow="1" w:lastRow="0" w:firstColumn="1" w:lastColumn="0" w:noHBand="0" w:noVBand="1"/>
            </w:tblPr>
            <w:tblGrid>
              <w:gridCol w:w="1490"/>
              <w:gridCol w:w="2147"/>
              <w:gridCol w:w="1927"/>
            </w:tblGrid>
            <w:tr w:rsidR="00D63AB9" w:rsidRPr="00BF711F" w14:paraId="37435814" w14:textId="77777777" w:rsidTr="00D63AB9">
              <w:trPr>
                <w:trHeight w:val="174"/>
                <w:jc w:val="center"/>
              </w:trPr>
              <w:tc>
                <w:tcPr>
                  <w:tcW w:w="1490" w:type="dxa"/>
                </w:tcPr>
                <w:p w14:paraId="0533C54B" w14:textId="77777777" w:rsidR="00D63AB9" w:rsidRPr="001B4D59" w:rsidRDefault="00D63AB9" w:rsidP="00D63AB9">
                  <w:pPr>
                    <w:pStyle w:val="NoSpacing"/>
                    <w:rPr>
                      <w:sz w:val="22"/>
                      <w:szCs w:val="22"/>
                    </w:rPr>
                  </w:pPr>
                </w:p>
              </w:tc>
              <w:tc>
                <w:tcPr>
                  <w:tcW w:w="2147" w:type="dxa"/>
                </w:tcPr>
                <w:p w14:paraId="2E247AE8" w14:textId="77777777" w:rsidR="00D63AB9" w:rsidRPr="001B4D59" w:rsidRDefault="00D63AB9" w:rsidP="00D63AB9">
                  <w:pPr>
                    <w:pStyle w:val="NoSpacing"/>
                    <w:jc w:val="center"/>
                    <w:rPr>
                      <w:sz w:val="22"/>
                      <w:szCs w:val="22"/>
                    </w:rPr>
                  </w:pPr>
                  <w:r w:rsidRPr="001B4D59">
                    <w:rPr>
                      <w:sz w:val="22"/>
                      <w:szCs w:val="22"/>
                    </w:rPr>
                    <w:t>Extravagance father</w:t>
                  </w:r>
                </w:p>
              </w:tc>
              <w:tc>
                <w:tcPr>
                  <w:tcW w:w="1927" w:type="dxa"/>
                </w:tcPr>
                <w:p w14:paraId="488BD3A6" w14:textId="77777777" w:rsidR="00D63AB9" w:rsidRPr="001B4D59" w:rsidRDefault="00D63AB9" w:rsidP="00D63AB9">
                  <w:pPr>
                    <w:pStyle w:val="NoSpacing"/>
                    <w:jc w:val="center"/>
                    <w:rPr>
                      <w:sz w:val="22"/>
                      <w:szCs w:val="22"/>
                    </w:rPr>
                  </w:pPr>
                  <w:r w:rsidRPr="001B4D59">
                    <w:rPr>
                      <w:sz w:val="22"/>
                      <w:szCs w:val="22"/>
                    </w:rPr>
                    <w:t>Miserly father</w:t>
                  </w:r>
                </w:p>
              </w:tc>
            </w:tr>
            <w:tr w:rsidR="00D63AB9" w:rsidRPr="00BF711F" w14:paraId="6786B541" w14:textId="77777777" w:rsidTr="00D63AB9">
              <w:trPr>
                <w:trHeight w:val="174"/>
                <w:jc w:val="center"/>
              </w:trPr>
              <w:tc>
                <w:tcPr>
                  <w:tcW w:w="1490" w:type="dxa"/>
                </w:tcPr>
                <w:p w14:paraId="2D96C9C3" w14:textId="77777777" w:rsidR="00D63AB9" w:rsidRPr="001B4D59" w:rsidRDefault="00D63AB9" w:rsidP="00D63AB9">
                  <w:pPr>
                    <w:pStyle w:val="NoSpacing"/>
                    <w:rPr>
                      <w:sz w:val="22"/>
                      <w:szCs w:val="22"/>
                    </w:rPr>
                  </w:pPr>
                  <w:r w:rsidRPr="001B4D59">
                    <w:rPr>
                      <w:sz w:val="22"/>
                      <w:szCs w:val="22"/>
                    </w:rPr>
                    <w:t>Extravagance son</w:t>
                  </w:r>
                </w:p>
              </w:tc>
              <w:tc>
                <w:tcPr>
                  <w:tcW w:w="2147" w:type="dxa"/>
                </w:tcPr>
                <w:p w14:paraId="0CC71728" w14:textId="77777777" w:rsidR="00D63AB9" w:rsidRPr="001B4D59" w:rsidRDefault="00D63AB9" w:rsidP="00D63AB9">
                  <w:pPr>
                    <w:pStyle w:val="NoSpacing"/>
                    <w:jc w:val="center"/>
                    <w:rPr>
                      <w:sz w:val="22"/>
                      <w:szCs w:val="22"/>
                    </w:rPr>
                  </w:pPr>
                  <w:r w:rsidRPr="001B4D59">
                    <w:rPr>
                      <w:sz w:val="22"/>
                      <w:szCs w:val="22"/>
                    </w:rPr>
                    <w:t>327</w:t>
                  </w:r>
                </w:p>
              </w:tc>
              <w:tc>
                <w:tcPr>
                  <w:tcW w:w="1927" w:type="dxa"/>
                </w:tcPr>
                <w:p w14:paraId="4CD020CA" w14:textId="77777777" w:rsidR="00D63AB9" w:rsidRPr="001B4D59" w:rsidRDefault="00D63AB9" w:rsidP="00D63AB9">
                  <w:pPr>
                    <w:pStyle w:val="NoSpacing"/>
                    <w:jc w:val="center"/>
                    <w:rPr>
                      <w:sz w:val="22"/>
                      <w:szCs w:val="22"/>
                    </w:rPr>
                  </w:pPr>
                  <w:r w:rsidRPr="001B4D59">
                    <w:rPr>
                      <w:sz w:val="22"/>
                      <w:szCs w:val="22"/>
                    </w:rPr>
                    <w:t>741</w:t>
                  </w:r>
                </w:p>
              </w:tc>
            </w:tr>
            <w:tr w:rsidR="00D63AB9" w:rsidRPr="00BF711F" w14:paraId="46567728" w14:textId="77777777" w:rsidTr="00D63AB9">
              <w:trPr>
                <w:trHeight w:val="220"/>
                <w:jc w:val="center"/>
              </w:trPr>
              <w:tc>
                <w:tcPr>
                  <w:tcW w:w="1490" w:type="dxa"/>
                </w:tcPr>
                <w:p w14:paraId="35E47095" w14:textId="77777777" w:rsidR="00D63AB9" w:rsidRPr="001B4D59" w:rsidRDefault="00D63AB9" w:rsidP="00D63AB9">
                  <w:pPr>
                    <w:pStyle w:val="NoSpacing"/>
                    <w:rPr>
                      <w:sz w:val="22"/>
                      <w:szCs w:val="22"/>
                    </w:rPr>
                  </w:pPr>
                  <w:r w:rsidRPr="001B4D59">
                    <w:rPr>
                      <w:sz w:val="22"/>
                      <w:szCs w:val="22"/>
                    </w:rPr>
                    <w:t>Miserly son</w:t>
                  </w:r>
                </w:p>
              </w:tc>
              <w:tc>
                <w:tcPr>
                  <w:tcW w:w="2147" w:type="dxa"/>
                </w:tcPr>
                <w:p w14:paraId="17BFC22C" w14:textId="77777777" w:rsidR="00D63AB9" w:rsidRPr="001B4D59" w:rsidRDefault="00D63AB9" w:rsidP="00D63AB9">
                  <w:pPr>
                    <w:pStyle w:val="NoSpacing"/>
                    <w:jc w:val="center"/>
                    <w:rPr>
                      <w:sz w:val="22"/>
                      <w:szCs w:val="22"/>
                    </w:rPr>
                  </w:pPr>
                  <w:r w:rsidRPr="001B4D59">
                    <w:rPr>
                      <w:sz w:val="22"/>
                      <w:szCs w:val="22"/>
                    </w:rPr>
                    <w:t>545</w:t>
                  </w:r>
                </w:p>
              </w:tc>
              <w:tc>
                <w:tcPr>
                  <w:tcW w:w="1927" w:type="dxa"/>
                </w:tcPr>
                <w:p w14:paraId="3288D4BF" w14:textId="77777777" w:rsidR="00D63AB9" w:rsidRPr="001B4D59" w:rsidRDefault="00D63AB9" w:rsidP="00D63AB9">
                  <w:pPr>
                    <w:pStyle w:val="NoSpacing"/>
                    <w:jc w:val="center"/>
                    <w:rPr>
                      <w:sz w:val="22"/>
                      <w:szCs w:val="22"/>
                    </w:rPr>
                  </w:pPr>
                  <w:r w:rsidRPr="001B4D59">
                    <w:rPr>
                      <w:sz w:val="22"/>
                      <w:szCs w:val="22"/>
                    </w:rPr>
                    <w:t>234</w:t>
                  </w:r>
                </w:p>
              </w:tc>
            </w:tr>
          </w:tbl>
          <w:p w14:paraId="7E261637" w14:textId="77777777" w:rsidR="00D63AB9" w:rsidRPr="00BF711F" w:rsidRDefault="00D63AB9" w:rsidP="00D63AB9">
            <w:pPr>
              <w:jc w:val="both"/>
              <w:rPr>
                <w:bCs/>
              </w:rPr>
            </w:pPr>
          </w:p>
        </w:tc>
        <w:tc>
          <w:tcPr>
            <w:tcW w:w="342" w:type="pct"/>
          </w:tcPr>
          <w:p w14:paraId="162F3046" w14:textId="77777777" w:rsidR="00D63AB9" w:rsidRPr="00BF711F" w:rsidRDefault="00D63AB9" w:rsidP="00D63AB9">
            <w:pPr>
              <w:jc w:val="center"/>
            </w:pPr>
            <w:r w:rsidRPr="00BF711F">
              <w:t>CO4</w:t>
            </w:r>
          </w:p>
        </w:tc>
        <w:tc>
          <w:tcPr>
            <w:tcW w:w="274" w:type="pct"/>
          </w:tcPr>
          <w:p w14:paraId="2B5B9D4F" w14:textId="77777777" w:rsidR="00D63AB9" w:rsidRPr="00BF711F" w:rsidRDefault="00D63AB9" w:rsidP="00D63AB9">
            <w:pPr>
              <w:jc w:val="center"/>
            </w:pPr>
            <w:r w:rsidRPr="00BF711F">
              <w:t>An</w:t>
            </w:r>
          </w:p>
        </w:tc>
        <w:tc>
          <w:tcPr>
            <w:tcW w:w="274" w:type="pct"/>
          </w:tcPr>
          <w:p w14:paraId="74AEBC28" w14:textId="77777777" w:rsidR="00D63AB9" w:rsidRPr="00BF711F" w:rsidRDefault="00D63AB9" w:rsidP="00D63AB9">
            <w:pPr>
              <w:jc w:val="center"/>
            </w:pPr>
            <w:r w:rsidRPr="00BF711F">
              <w:t>10</w:t>
            </w:r>
          </w:p>
        </w:tc>
      </w:tr>
      <w:tr w:rsidR="00D63AB9" w:rsidRPr="00BF711F" w14:paraId="79E8BC16" w14:textId="77777777" w:rsidTr="00614399">
        <w:trPr>
          <w:trHeight w:val="397"/>
        </w:trPr>
        <w:tc>
          <w:tcPr>
            <w:tcW w:w="411" w:type="pct"/>
          </w:tcPr>
          <w:p w14:paraId="2595967A" w14:textId="77777777" w:rsidR="00D63AB9" w:rsidRPr="00BF711F" w:rsidRDefault="00D63AB9" w:rsidP="00D63AB9">
            <w:pPr>
              <w:jc w:val="center"/>
            </w:pPr>
          </w:p>
        </w:tc>
        <w:tc>
          <w:tcPr>
            <w:tcW w:w="206" w:type="pct"/>
          </w:tcPr>
          <w:p w14:paraId="76BA8256" w14:textId="77777777" w:rsidR="00D63AB9" w:rsidRPr="00BF711F" w:rsidRDefault="00D63AB9" w:rsidP="00D63AB9">
            <w:pPr>
              <w:jc w:val="center"/>
            </w:pPr>
          </w:p>
        </w:tc>
        <w:tc>
          <w:tcPr>
            <w:tcW w:w="3493" w:type="pct"/>
          </w:tcPr>
          <w:p w14:paraId="6C270A09" w14:textId="77777777" w:rsidR="00D63AB9" w:rsidRPr="00BF711F" w:rsidRDefault="00D63AB9" w:rsidP="00D63AB9">
            <w:pPr>
              <w:jc w:val="center"/>
              <w:rPr>
                <w:bCs/>
              </w:rPr>
            </w:pPr>
            <w:r w:rsidRPr="00BF711F">
              <w:rPr>
                <w:b/>
                <w:bCs/>
              </w:rPr>
              <w:t>(OR)</w:t>
            </w:r>
          </w:p>
        </w:tc>
        <w:tc>
          <w:tcPr>
            <w:tcW w:w="342" w:type="pct"/>
          </w:tcPr>
          <w:p w14:paraId="30B8F195" w14:textId="77777777" w:rsidR="00D63AB9" w:rsidRPr="00BF711F" w:rsidRDefault="00D63AB9" w:rsidP="00D63AB9">
            <w:pPr>
              <w:jc w:val="center"/>
            </w:pPr>
          </w:p>
        </w:tc>
        <w:tc>
          <w:tcPr>
            <w:tcW w:w="274" w:type="pct"/>
          </w:tcPr>
          <w:p w14:paraId="4218B3C6" w14:textId="77777777" w:rsidR="00D63AB9" w:rsidRPr="00BF711F" w:rsidRDefault="00D63AB9" w:rsidP="00D63AB9">
            <w:pPr>
              <w:jc w:val="center"/>
            </w:pPr>
          </w:p>
        </w:tc>
        <w:tc>
          <w:tcPr>
            <w:tcW w:w="274" w:type="pct"/>
          </w:tcPr>
          <w:p w14:paraId="48B59A2E" w14:textId="77777777" w:rsidR="00D63AB9" w:rsidRPr="00BF711F" w:rsidRDefault="00D63AB9" w:rsidP="00D63AB9">
            <w:pPr>
              <w:jc w:val="center"/>
            </w:pPr>
          </w:p>
        </w:tc>
      </w:tr>
      <w:tr w:rsidR="00D63AB9" w:rsidRPr="00BF711F" w14:paraId="32110980" w14:textId="77777777" w:rsidTr="00614399">
        <w:trPr>
          <w:trHeight w:val="397"/>
        </w:trPr>
        <w:tc>
          <w:tcPr>
            <w:tcW w:w="411" w:type="pct"/>
          </w:tcPr>
          <w:p w14:paraId="70848EFA" w14:textId="77777777" w:rsidR="00D63AB9" w:rsidRPr="00BF711F" w:rsidRDefault="00D63AB9" w:rsidP="00D63AB9">
            <w:pPr>
              <w:jc w:val="center"/>
            </w:pPr>
            <w:r w:rsidRPr="00BF711F">
              <w:t>8.</w:t>
            </w:r>
          </w:p>
        </w:tc>
        <w:tc>
          <w:tcPr>
            <w:tcW w:w="206" w:type="pct"/>
          </w:tcPr>
          <w:p w14:paraId="286DF7BF" w14:textId="77777777" w:rsidR="00D63AB9" w:rsidRPr="00BF711F" w:rsidRDefault="00D63AB9" w:rsidP="00D63AB9">
            <w:pPr>
              <w:jc w:val="center"/>
            </w:pPr>
            <w:r w:rsidRPr="00BF711F">
              <w:t>a.</w:t>
            </w:r>
          </w:p>
        </w:tc>
        <w:tc>
          <w:tcPr>
            <w:tcW w:w="3493" w:type="pct"/>
          </w:tcPr>
          <w:p w14:paraId="1DC615A8" w14:textId="77777777" w:rsidR="00D63AB9" w:rsidRPr="00BF711F" w:rsidRDefault="00D63AB9" w:rsidP="00D63AB9">
            <w:pPr>
              <w:jc w:val="both"/>
              <w:rPr>
                <w:bCs/>
              </w:rPr>
            </w:pPr>
            <w:r w:rsidRPr="00BF711F">
              <w:rPr>
                <w:bCs/>
              </w:rPr>
              <w:t>Explain acceptance sampling and six sigma concepts with example.</w:t>
            </w:r>
          </w:p>
        </w:tc>
        <w:tc>
          <w:tcPr>
            <w:tcW w:w="342" w:type="pct"/>
          </w:tcPr>
          <w:p w14:paraId="53399B82" w14:textId="77777777" w:rsidR="00D63AB9" w:rsidRPr="00BF711F" w:rsidRDefault="00D63AB9" w:rsidP="00D63AB9">
            <w:pPr>
              <w:jc w:val="center"/>
            </w:pPr>
            <w:r w:rsidRPr="00BF711F">
              <w:t>CO5</w:t>
            </w:r>
          </w:p>
        </w:tc>
        <w:tc>
          <w:tcPr>
            <w:tcW w:w="274" w:type="pct"/>
          </w:tcPr>
          <w:p w14:paraId="640F9D05" w14:textId="77777777" w:rsidR="00D63AB9" w:rsidRPr="00BF711F" w:rsidRDefault="00D63AB9" w:rsidP="00D63AB9">
            <w:pPr>
              <w:jc w:val="center"/>
            </w:pPr>
            <w:r w:rsidRPr="00BF711F">
              <w:t>U</w:t>
            </w:r>
          </w:p>
        </w:tc>
        <w:tc>
          <w:tcPr>
            <w:tcW w:w="274" w:type="pct"/>
          </w:tcPr>
          <w:p w14:paraId="4607BE01" w14:textId="77777777" w:rsidR="00D63AB9" w:rsidRPr="00BF711F" w:rsidRDefault="00D63AB9" w:rsidP="00D63AB9">
            <w:pPr>
              <w:jc w:val="center"/>
            </w:pPr>
            <w:r w:rsidRPr="00BF711F">
              <w:t>10</w:t>
            </w:r>
          </w:p>
        </w:tc>
      </w:tr>
      <w:tr w:rsidR="00D63AB9" w:rsidRPr="00BF711F" w14:paraId="0AF1744B" w14:textId="77777777" w:rsidTr="00614399">
        <w:trPr>
          <w:trHeight w:val="397"/>
        </w:trPr>
        <w:tc>
          <w:tcPr>
            <w:tcW w:w="411" w:type="pct"/>
          </w:tcPr>
          <w:p w14:paraId="52A644DF" w14:textId="77777777" w:rsidR="00D63AB9" w:rsidRPr="00BF711F" w:rsidRDefault="00D63AB9" w:rsidP="00D63AB9">
            <w:pPr>
              <w:jc w:val="center"/>
            </w:pPr>
          </w:p>
        </w:tc>
        <w:tc>
          <w:tcPr>
            <w:tcW w:w="206" w:type="pct"/>
          </w:tcPr>
          <w:p w14:paraId="4FAD02E4" w14:textId="77777777" w:rsidR="00D63AB9" w:rsidRPr="00BF711F" w:rsidRDefault="00D63AB9" w:rsidP="00D63AB9">
            <w:pPr>
              <w:jc w:val="center"/>
            </w:pPr>
            <w:r w:rsidRPr="00BF711F">
              <w:t>b.</w:t>
            </w:r>
          </w:p>
        </w:tc>
        <w:tc>
          <w:tcPr>
            <w:tcW w:w="3493" w:type="pct"/>
          </w:tcPr>
          <w:p w14:paraId="3B54C38A" w14:textId="77777777" w:rsidR="00D63AB9" w:rsidRPr="00BF711F" w:rsidRDefault="00D63AB9" w:rsidP="00D63AB9">
            <w:pPr>
              <w:jc w:val="both"/>
              <w:rPr>
                <w:bCs/>
              </w:rPr>
            </w:pPr>
            <w:r w:rsidRPr="00BF711F">
              <w:rPr>
                <w:bCs/>
              </w:rPr>
              <w:t>Explain single sampling plan and it operating procedure.</w:t>
            </w:r>
          </w:p>
        </w:tc>
        <w:tc>
          <w:tcPr>
            <w:tcW w:w="342" w:type="pct"/>
          </w:tcPr>
          <w:p w14:paraId="3DDE4F63" w14:textId="77777777" w:rsidR="00D63AB9" w:rsidRPr="00BF711F" w:rsidRDefault="00D63AB9" w:rsidP="00D63AB9">
            <w:pPr>
              <w:jc w:val="center"/>
            </w:pPr>
            <w:r w:rsidRPr="00BF711F">
              <w:t>CO5</w:t>
            </w:r>
          </w:p>
        </w:tc>
        <w:tc>
          <w:tcPr>
            <w:tcW w:w="274" w:type="pct"/>
          </w:tcPr>
          <w:p w14:paraId="14986308" w14:textId="77777777" w:rsidR="00D63AB9" w:rsidRPr="00BF711F" w:rsidRDefault="00D63AB9" w:rsidP="00D63AB9">
            <w:pPr>
              <w:jc w:val="center"/>
            </w:pPr>
            <w:r w:rsidRPr="00BF711F">
              <w:t>U</w:t>
            </w:r>
          </w:p>
        </w:tc>
        <w:tc>
          <w:tcPr>
            <w:tcW w:w="274" w:type="pct"/>
          </w:tcPr>
          <w:p w14:paraId="351BEA1F" w14:textId="77777777" w:rsidR="00D63AB9" w:rsidRPr="00BF711F" w:rsidRDefault="00D63AB9" w:rsidP="00D63AB9">
            <w:pPr>
              <w:jc w:val="center"/>
            </w:pPr>
            <w:r w:rsidRPr="00BF711F">
              <w:t>10</w:t>
            </w:r>
          </w:p>
        </w:tc>
      </w:tr>
      <w:tr w:rsidR="00D63AB9" w:rsidRPr="00BF711F" w14:paraId="26357E96" w14:textId="77777777" w:rsidTr="00614399">
        <w:trPr>
          <w:trHeight w:val="552"/>
        </w:trPr>
        <w:tc>
          <w:tcPr>
            <w:tcW w:w="5000" w:type="pct"/>
            <w:gridSpan w:val="6"/>
            <w:vAlign w:val="center"/>
          </w:tcPr>
          <w:p w14:paraId="6C070A3B" w14:textId="77777777" w:rsidR="00D63AB9" w:rsidRPr="00BF711F" w:rsidRDefault="00D63AB9" w:rsidP="00D63AB9">
            <w:pPr>
              <w:jc w:val="center"/>
              <w:rPr>
                <w:b/>
                <w:u w:val="single"/>
              </w:rPr>
            </w:pPr>
            <w:r w:rsidRPr="00BF711F">
              <w:rPr>
                <w:b/>
                <w:u w:val="single"/>
              </w:rPr>
              <w:t>PART – B(1 X 20= 20 MARKS)</w:t>
            </w:r>
          </w:p>
          <w:p w14:paraId="652060FC" w14:textId="77777777" w:rsidR="00D63AB9" w:rsidRPr="00BF711F" w:rsidRDefault="00D63AB9" w:rsidP="00D63AB9">
            <w:pPr>
              <w:jc w:val="center"/>
            </w:pPr>
            <w:r w:rsidRPr="00BF711F">
              <w:rPr>
                <w:b/>
                <w:bCs/>
              </w:rPr>
              <w:t>COMPULSORY QUESTION</w:t>
            </w:r>
          </w:p>
        </w:tc>
      </w:tr>
      <w:tr w:rsidR="00D63AB9" w:rsidRPr="00BF711F" w14:paraId="1541726A" w14:textId="77777777" w:rsidTr="00614399">
        <w:trPr>
          <w:trHeight w:val="683"/>
        </w:trPr>
        <w:tc>
          <w:tcPr>
            <w:tcW w:w="411" w:type="pct"/>
          </w:tcPr>
          <w:p w14:paraId="6D460E91" w14:textId="77777777" w:rsidR="00D63AB9" w:rsidRPr="00BF711F" w:rsidRDefault="00D63AB9" w:rsidP="00D63AB9">
            <w:pPr>
              <w:jc w:val="center"/>
            </w:pPr>
            <w:r w:rsidRPr="00BF711F">
              <w:t>9.</w:t>
            </w:r>
          </w:p>
        </w:tc>
        <w:tc>
          <w:tcPr>
            <w:tcW w:w="206" w:type="pct"/>
          </w:tcPr>
          <w:p w14:paraId="33A9B4DB" w14:textId="77777777" w:rsidR="00D63AB9" w:rsidRPr="00BF711F" w:rsidRDefault="00D63AB9" w:rsidP="00D63AB9">
            <w:pPr>
              <w:jc w:val="center"/>
            </w:pPr>
          </w:p>
        </w:tc>
        <w:tc>
          <w:tcPr>
            <w:tcW w:w="3493" w:type="pct"/>
          </w:tcPr>
          <w:p w14:paraId="108C09DB" w14:textId="77777777" w:rsidR="00D63AB9" w:rsidRDefault="00D63AB9" w:rsidP="00D63AB9">
            <w:r w:rsidRPr="00BF711F">
              <w:t>Four doctors each test four treatments for a certain disease and observe the number of days each patient take to recover.  The results are as follows (recovery time in days)</w:t>
            </w:r>
          </w:p>
          <w:p w14:paraId="6762D74B" w14:textId="77777777" w:rsidR="00D63AB9" w:rsidRPr="00BF711F" w:rsidRDefault="00D63AB9" w:rsidP="00D63AB9"/>
          <w:tbl>
            <w:tblPr>
              <w:tblStyle w:val="TableGrid"/>
              <w:tblW w:w="0" w:type="auto"/>
              <w:jc w:val="center"/>
              <w:tblLayout w:type="fixed"/>
              <w:tblLook w:val="04A0" w:firstRow="1" w:lastRow="0" w:firstColumn="1" w:lastColumn="0" w:noHBand="0" w:noVBand="1"/>
            </w:tblPr>
            <w:tblGrid>
              <w:gridCol w:w="922"/>
              <w:gridCol w:w="922"/>
              <w:gridCol w:w="922"/>
              <w:gridCol w:w="922"/>
              <w:gridCol w:w="924"/>
            </w:tblGrid>
            <w:tr w:rsidR="00D63AB9" w:rsidRPr="00BF711F" w14:paraId="19F40997" w14:textId="77777777" w:rsidTr="00D63AB9">
              <w:trPr>
                <w:trHeight w:val="248"/>
                <w:jc w:val="center"/>
              </w:trPr>
              <w:tc>
                <w:tcPr>
                  <w:tcW w:w="4612" w:type="dxa"/>
                  <w:gridSpan w:val="5"/>
                </w:tcPr>
                <w:p w14:paraId="55EA560D" w14:textId="77777777" w:rsidR="00D63AB9" w:rsidRPr="00BF711F" w:rsidRDefault="00D63AB9" w:rsidP="00D63AB9">
                  <w:pPr>
                    <w:jc w:val="center"/>
                  </w:pPr>
                  <w:r w:rsidRPr="00BF711F">
                    <w:lastRenderedPageBreak/>
                    <w:t>Treatment</w:t>
                  </w:r>
                </w:p>
              </w:tc>
            </w:tr>
            <w:tr w:rsidR="00D63AB9" w:rsidRPr="00BF711F" w14:paraId="6845B830" w14:textId="77777777" w:rsidTr="00D63AB9">
              <w:trPr>
                <w:trHeight w:val="248"/>
                <w:jc w:val="center"/>
              </w:trPr>
              <w:tc>
                <w:tcPr>
                  <w:tcW w:w="922" w:type="dxa"/>
                </w:tcPr>
                <w:p w14:paraId="4220A9AA" w14:textId="77777777" w:rsidR="00D63AB9" w:rsidRPr="00BF711F" w:rsidRDefault="00D63AB9" w:rsidP="00D63AB9">
                  <w:pPr>
                    <w:jc w:val="center"/>
                  </w:pPr>
                  <w:r w:rsidRPr="00BF711F">
                    <w:t>Doctor</w:t>
                  </w:r>
                </w:p>
              </w:tc>
              <w:tc>
                <w:tcPr>
                  <w:tcW w:w="922" w:type="dxa"/>
                </w:tcPr>
                <w:p w14:paraId="7A19C75B" w14:textId="77777777" w:rsidR="00D63AB9" w:rsidRPr="00BF711F" w:rsidRDefault="00D63AB9" w:rsidP="00D63AB9">
                  <w:pPr>
                    <w:jc w:val="center"/>
                  </w:pPr>
                  <w:r w:rsidRPr="00BF711F">
                    <w:t>1</w:t>
                  </w:r>
                </w:p>
              </w:tc>
              <w:tc>
                <w:tcPr>
                  <w:tcW w:w="922" w:type="dxa"/>
                </w:tcPr>
                <w:p w14:paraId="4A01DDC7" w14:textId="77777777" w:rsidR="00D63AB9" w:rsidRPr="00BF711F" w:rsidRDefault="00D63AB9" w:rsidP="00D63AB9">
                  <w:pPr>
                    <w:jc w:val="center"/>
                  </w:pPr>
                  <w:r w:rsidRPr="00BF711F">
                    <w:t>2</w:t>
                  </w:r>
                </w:p>
              </w:tc>
              <w:tc>
                <w:tcPr>
                  <w:tcW w:w="922" w:type="dxa"/>
                </w:tcPr>
                <w:p w14:paraId="44A5EE8A" w14:textId="77777777" w:rsidR="00D63AB9" w:rsidRPr="00BF711F" w:rsidRDefault="00D63AB9" w:rsidP="00D63AB9">
                  <w:pPr>
                    <w:jc w:val="center"/>
                  </w:pPr>
                  <w:r w:rsidRPr="00BF711F">
                    <w:t>3</w:t>
                  </w:r>
                </w:p>
              </w:tc>
              <w:tc>
                <w:tcPr>
                  <w:tcW w:w="922" w:type="dxa"/>
                </w:tcPr>
                <w:p w14:paraId="2CBCF668" w14:textId="77777777" w:rsidR="00D63AB9" w:rsidRPr="00BF711F" w:rsidRDefault="00D63AB9" w:rsidP="00D63AB9">
                  <w:pPr>
                    <w:jc w:val="center"/>
                  </w:pPr>
                  <w:r w:rsidRPr="00BF711F">
                    <w:t>4</w:t>
                  </w:r>
                </w:p>
              </w:tc>
            </w:tr>
            <w:tr w:rsidR="00D63AB9" w:rsidRPr="00BF711F" w14:paraId="1821A09A" w14:textId="77777777" w:rsidTr="00D63AB9">
              <w:trPr>
                <w:trHeight w:val="248"/>
                <w:jc w:val="center"/>
              </w:trPr>
              <w:tc>
                <w:tcPr>
                  <w:tcW w:w="922" w:type="dxa"/>
                </w:tcPr>
                <w:p w14:paraId="55B8036B" w14:textId="77777777" w:rsidR="00D63AB9" w:rsidRPr="00BF711F" w:rsidRDefault="00D63AB9" w:rsidP="00D63AB9">
                  <w:pPr>
                    <w:jc w:val="center"/>
                  </w:pPr>
                  <w:r w:rsidRPr="00BF711F">
                    <w:t>A</w:t>
                  </w:r>
                </w:p>
              </w:tc>
              <w:tc>
                <w:tcPr>
                  <w:tcW w:w="922" w:type="dxa"/>
                </w:tcPr>
                <w:p w14:paraId="0F6814FD" w14:textId="77777777" w:rsidR="00D63AB9" w:rsidRPr="00BF711F" w:rsidRDefault="00D63AB9" w:rsidP="00D63AB9">
                  <w:pPr>
                    <w:jc w:val="center"/>
                  </w:pPr>
                  <w:r w:rsidRPr="00BF711F">
                    <w:t>10</w:t>
                  </w:r>
                </w:p>
              </w:tc>
              <w:tc>
                <w:tcPr>
                  <w:tcW w:w="922" w:type="dxa"/>
                </w:tcPr>
                <w:p w14:paraId="26F9DDB7" w14:textId="77777777" w:rsidR="00D63AB9" w:rsidRPr="00BF711F" w:rsidRDefault="00D63AB9" w:rsidP="00D63AB9">
                  <w:pPr>
                    <w:jc w:val="center"/>
                  </w:pPr>
                  <w:r w:rsidRPr="00BF711F">
                    <w:t>14</w:t>
                  </w:r>
                </w:p>
              </w:tc>
              <w:tc>
                <w:tcPr>
                  <w:tcW w:w="922" w:type="dxa"/>
                </w:tcPr>
                <w:p w14:paraId="5ABB8AF9" w14:textId="77777777" w:rsidR="00D63AB9" w:rsidRPr="00BF711F" w:rsidRDefault="00D63AB9" w:rsidP="00D63AB9">
                  <w:pPr>
                    <w:jc w:val="center"/>
                  </w:pPr>
                  <w:r w:rsidRPr="00BF711F">
                    <w:t>19</w:t>
                  </w:r>
                </w:p>
              </w:tc>
              <w:tc>
                <w:tcPr>
                  <w:tcW w:w="922" w:type="dxa"/>
                </w:tcPr>
                <w:p w14:paraId="67CF55F6" w14:textId="77777777" w:rsidR="00D63AB9" w:rsidRPr="00BF711F" w:rsidRDefault="00D63AB9" w:rsidP="00D63AB9">
                  <w:pPr>
                    <w:jc w:val="center"/>
                  </w:pPr>
                  <w:r w:rsidRPr="00BF711F">
                    <w:t>20</w:t>
                  </w:r>
                </w:p>
              </w:tc>
            </w:tr>
            <w:tr w:rsidR="00D63AB9" w:rsidRPr="00BF711F" w14:paraId="7B65E697" w14:textId="77777777" w:rsidTr="00D63AB9">
              <w:trPr>
                <w:trHeight w:val="256"/>
                <w:jc w:val="center"/>
              </w:trPr>
              <w:tc>
                <w:tcPr>
                  <w:tcW w:w="922" w:type="dxa"/>
                </w:tcPr>
                <w:p w14:paraId="5D1AEC71" w14:textId="77777777" w:rsidR="00D63AB9" w:rsidRPr="00BF711F" w:rsidRDefault="00D63AB9" w:rsidP="00D63AB9">
                  <w:pPr>
                    <w:jc w:val="center"/>
                  </w:pPr>
                  <w:r w:rsidRPr="00BF711F">
                    <w:t>B</w:t>
                  </w:r>
                </w:p>
              </w:tc>
              <w:tc>
                <w:tcPr>
                  <w:tcW w:w="922" w:type="dxa"/>
                </w:tcPr>
                <w:p w14:paraId="6CED833D" w14:textId="77777777" w:rsidR="00D63AB9" w:rsidRPr="00BF711F" w:rsidRDefault="00D63AB9" w:rsidP="00D63AB9">
                  <w:pPr>
                    <w:jc w:val="center"/>
                  </w:pPr>
                  <w:r w:rsidRPr="00BF711F">
                    <w:t>11</w:t>
                  </w:r>
                </w:p>
              </w:tc>
              <w:tc>
                <w:tcPr>
                  <w:tcW w:w="922" w:type="dxa"/>
                </w:tcPr>
                <w:p w14:paraId="6ED0B358" w14:textId="77777777" w:rsidR="00D63AB9" w:rsidRPr="00BF711F" w:rsidRDefault="00D63AB9" w:rsidP="00D63AB9">
                  <w:pPr>
                    <w:jc w:val="center"/>
                  </w:pPr>
                  <w:r w:rsidRPr="00BF711F">
                    <w:t>15</w:t>
                  </w:r>
                </w:p>
              </w:tc>
              <w:tc>
                <w:tcPr>
                  <w:tcW w:w="922" w:type="dxa"/>
                </w:tcPr>
                <w:p w14:paraId="577D1E4B" w14:textId="77777777" w:rsidR="00D63AB9" w:rsidRPr="00BF711F" w:rsidRDefault="00D63AB9" w:rsidP="00D63AB9">
                  <w:pPr>
                    <w:jc w:val="center"/>
                  </w:pPr>
                  <w:r w:rsidRPr="00BF711F">
                    <w:t>17</w:t>
                  </w:r>
                </w:p>
              </w:tc>
              <w:tc>
                <w:tcPr>
                  <w:tcW w:w="922" w:type="dxa"/>
                </w:tcPr>
                <w:p w14:paraId="76000FAA" w14:textId="77777777" w:rsidR="00D63AB9" w:rsidRPr="00BF711F" w:rsidRDefault="00D63AB9" w:rsidP="00D63AB9">
                  <w:pPr>
                    <w:jc w:val="center"/>
                  </w:pPr>
                  <w:r w:rsidRPr="00BF711F">
                    <w:t>21</w:t>
                  </w:r>
                </w:p>
              </w:tc>
            </w:tr>
            <w:tr w:rsidR="00D63AB9" w:rsidRPr="00BF711F" w14:paraId="43364FF9" w14:textId="77777777" w:rsidTr="00D63AB9">
              <w:trPr>
                <w:trHeight w:val="248"/>
                <w:jc w:val="center"/>
              </w:trPr>
              <w:tc>
                <w:tcPr>
                  <w:tcW w:w="922" w:type="dxa"/>
                </w:tcPr>
                <w:p w14:paraId="0F4C162F" w14:textId="77777777" w:rsidR="00D63AB9" w:rsidRPr="00BF711F" w:rsidRDefault="00D63AB9" w:rsidP="00D63AB9">
                  <w:pPr>
                    <w:jc w:val="center"/>
                  </w:pPr>
                  <w:r w:rsidRPr="00BF711F">
                    <w:t>C</w:t>
                  </w:r>
                </w:p>
              </w:tc>
              <w:tc>
                <w:tcPr>
                  <w:tcW w:w="922" w:type="dxa"/>
                </w:tcPr>
                <w:p w14:paraId="74FBCF21" w14:textId="77777777" w:rsidR="00D63AB9" w:rsidRPr="00BF711F" w:rsidRDefault="00D63AB9" w:rsidP="00D63AB9">
                  <w:pPr>
                    <w:jc w:val="center"/>
                  </w:pPr>
                  <w:r w:rsidRPr="00BF711F">
                    <w:t>9</w:t>
                  </w:r>
                </w:p>
              </w:tc>
              <w:tc>
                <w:tcPr>
                  <w:tcW w:w="922" w:type="dxa"/>
                </w:tcPr>
                <w:p w14:paraId="7B461ED2" w14:textId="77777777" w:rsidR="00D63AB9" w:rsidRPr="00BF711F" w:rsidRDefault="00D63AB9" w:rsidP="00D63AB9">
                  <w:pPr>
                    <w:jc w:val="center"/>
                  </w:pPr>
                  <w:r w:rsidRPr="00BF711F">
                    <w:t>12</w:t>
                  </w:r>
                </w:p>
              </w:tc>
              <w:tc>
                <w:tcPr>
                  <w:tcW w:w="922" w:type="dxa"/>
                </w:tcPr>
                <w:p w14:paraId="4C19459D" w14:textId="77777777" w:rsidR="00D63AB9" w:rsidRPr="00BF711F" w:rsidRDefault="00D63AB9" w:rsidP="00D63AB9">
                  <w:pPr>
                    <w:jc w:val="center"/>
                  </w:pPr>
                  <w:r w:rsidRPr="00BF711F">
                    <w:t>16</w:t>
                  </w:r>
                </w:p>
              </w:tc>
              <w:tc>
                <w:tcPr>
                  <w:tcW w:w="922" w:type="dxa"/>
                </w:tcPr>
                <w:p w14:paraId="00908476" w14:textId="77777777" w:rsidR="00D63AB9" w:rsidRPr="00BF711F" w:rsidRDefault="00D63AB9" w:rsidP="00D63AB9">
                  <w:pPr>
                    <w:jc w:val="center"/>
                  </w:pPr>
                  <w:r w:rsidRPr="00BF711F">
                    <w:t>19</w:t>
                  </w:r>
                </w:p>
              </w:tc>
            </w:tr>
            <w:tr w:rsidR="00D63AB9" w:rsidRPr="00BF711F" w14:paraId="763DE12A" w14:textId="77777777" w:rsidTr="00D63AB9">
              <w:trPr>
                <w:trHeight w:val="248"/>
                <w:jc w:val="center"/>
              </w:trPr>
              <w:tc>
                <w:tcPr>
                  <w:tcW w:w="922" w:type="dxa"/>
                </w:tcPr>
                <w:p w14:paraId="15A6EAA3" w14:textId="77777777" w:rsidR="00D63AB9" w:rsidRPr="00BF711F" w:rsidRDefault="00D63AB9" w:rsidP="00D63AB9">
                  <w:pPr>
                    <w:jc w:val="center"/>
                  </w:pPr>
                  <w:r w:rsidRPr="00BF711F">
                    <w:t>D</w:t>
                  </w:r>
                </w:p>
              </w:tc>
              <w:tc>
                <w:tcPr>
                  <w:tcW w:w="922" w:type="dxa"/>
                </w:tcPr>
                <w:p w14:paraId="3F8432BA" w14:textId="77777777" w:rsidR="00D63AB9" w:rsidRPr="00BF711F" w:rsidRDefault="00D63AB9" w:rsidP="00D63AB9">
                  <w:pPr>
                    <w:jc w:val="center"/>
                  </w:pPr>
                  <w:r w:rsidRPr="00BF711F">
                    <w:t>8</w:t>
                  </w:r>
                </w:p>
              </w:tc>
              <w:tc>
                <w:tcPr>
                  <w:tcW w:w="922" w:type="dxa"/>
                </w:tcPr>
                <w:p w14:paraId="4D9AD64C" w14:textId="77777777" w:rsidR="00D63AB9" w:rsidRPr="00BF711F" w:rsidRDefault="00D63AB9" w:rsidP="00D63AB9">
                  <w:pPr>
                    <w:jc w:val="center"/>
                  </w:pPr>
                  <w:r w:rsidRPr="00BF711F">
                    <w:t>13</w:t>
                  </w:r>
                </w:p>
              </w:tc>
              <w:tc>
                <w:tcPr>
                  <w:tcW w:w="922" w:type="dxa"/>
                </w:tcPr>
                <w:p w14:paraId="481BFB73" w14:textId="77777777" w:rsidR="00D63AB9" w:rsidRPr="00BF711F" w:rsidRDefault="00D63AB9" w:rsidP="00D63AB9">
                  <w:pPr>
                    <w:jc w:val="center"/>
                  </w:pPr>
                  <w:r w:rsidRPr="00BF711F">
                    <w:t>17</w:t>
                  </w:r>
                </w:p>
              </w:tc>
              <w:tc>
                <w:tcPr>
                  <w:tcW w:w="922" w:type="dxa"/>
                </w:tcPr>
                <w:p w14:paraId="748A3C72" w14:textId="77777777" w:rsidR="00D63AB9" w:rsidRPr="00BF711F" w:rsidRDefault="00D63AB9" w:rsidP="00D63AB9">
                  <w:pPr>
                    <w:jc w:val="center"/>
                  </w:pPr>
                  <w:r w:rsidRPr="00BF711F">
                    <w:t>20</w:t>
                  </w:r>
                </w:p>
              </w:tc>
            </w:tr>
          </w:tbl>
          <w:p w14:paraId="3EF3FCEC" w14:textId="77777777" w:rsidR="00D63AB9" w:rsidRPr="00BF711F" w:rsidRDefault="00D63AB9" w:rsidP="00D63AB9">
            <w:pPr>
              <w:jc w:val="both"/>
            </w:pPr>
            <w:r w:rsidRPr="00BF711F">
              <w:t xml:space="preserve"> Discuss the difference between (a) Doctors (b) Treatments.</w:t>
            </w:r>
          </w:p>
        </w:tc>
        <w:tc>
          <w:tcPr>
            <w:tcW w:w="342" w:type="pct"/>
          </w:tcPr>
          <w:p w14:paraId="313ABC88" w14:textId="77777777" w:rsidR="00D63AB9" w:rsidRPr="00BF711F" w:rsidRDefault="00D63AB9" w:rsidP="00D63AB9">
            <w:pPr>
              <w:jc w:val="center"/>
            </w:pPr>
            <w:r w:rsidRPr="00BF711F">
              <w:lastRenderedPageBreak/>
              <w:t>CO6</w:t>
            </w:r>
          </w:p>
        </w:tc>
        <w:tc>
          <w:tcPr>
            <w:tcW w:w="274" w:type="pct"/>
          </w:tcPr>
          <w:p w14:paraId="355F7C3B" w14:textId="77777777" w:rsidR="00D63AB9" w:rsidRPr="00BF711F" w:rsidRDefault="00D63AB9" w:rsidP="00D63AB9">
            <w:pPr>
              <w:jc w:val="center"/>
            </w:pPr>
            <w:r w:rsidRPr="00BF711F">
              <w:t>An</w:t>
            </w:r>
          </w:p>
        </w:tc>
        <w:tc>
          <w:tcPr>
            <w:tcW w:w="274" w:type="pct"/>
          </w:tcPr>
          <w:p w14:paraId="2B2DC092" w14:textId="77777777" w:rsidR="00D63AB9" w:rsidRPr="00BF711F" w:rsidRDefault="00D63AB9" w:rsidP="00D63AB9">
            <w:pPr>
              <w:jc w:val="center"/>
            </w:pPr>
            <w:r w:rsidRPr="00BF711F">
              <w:t>20</w:t>
            </w:r>
          </w:p>
        </w:tc>
      </w:tr>
    </w:tbl>
    <w:p w14:paraId="0ACF0A07" w14:textId="77777777" w:rsidR="00D63AB9" w:rsidRDefault="00D63AB9" w:rsidP="00D63AB9">
      <w:pPr>
        <w:contextualSpacing/>
        <w:jc w:val="center"/>
        <w:rPr>
          <w:b/>
          <w:bCs/>
        </w:rPr>
      </w:pPr>
    </w:p>
    <w:p w14:paraId="43C066E4" w14:textId="77777777" w:rsidR="00D63AB9" w:rsidRDefault="00D63AB9" w:rsidP="00D63AB9">
      <w:pPr>
        <w:contextualSpacing/>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7380315" w14:textId="77777777" w:rsidR="00D63AB9" w:rsidRDefault="00D63AB9" w:rsidP="00D63AB9">
      <w:pPr>
        <w:tabs>
          <w:tab w:val="left" w:pos="5692"/>
        </w:tabs>
      </w:pPr>
      <w:r>
        <w:tab/>
      </w:r>
    </w:p>
    <w:tbl>
      <w:tblPr>
        <w:tblStyle w:val="TableGrid"/>
        <w:tblW w:w="0" w:type="auto"/>
        <w:tblLook w:val="04A0" w:firstRow="1" w:lastRow="0" w:firstColumn="1" w:lastColumn="0" w:noHBand="0" w:noVBand="1"/>
      </w:tblPr>
      <w:tblGrid>
        <w:gridCol w:w="674"/>
        <w:gridCol w:w="8569"/>
      </w:tblGrid>
      <w:tr w:rsidR="00D63AB9" w:rsidRPr="00BF711F" w14:paraId="41CB06C4" w14:textId="77777777" w:rsidTr="00D63AB9">
        <w:tc>
          <w:tcPr>
            <w:tcW w:w="675" w:type="dxa"/>
          </w:tcPr>
          <w:p w14:paraId="4ADB16B1" w14:textId="77777777" w:rsidR="00D63AB9" w:rsidRPr="00BF711F" w:rsidRDefault="00D63AB9" w:rsidP="00D63AB9"/>
        </w:tc>
        <w:tc>
          <w:tcPr>
            <w:tcW w:w="10008" w:type="dxa"/>
          </w:tcPr>
          <w:p w14:paraId="52026AE0" w14:textId="77777777" w:rsidR="00D63AB9" w:rsidRPr="00BF711F" w:rsidRDefault="00D63AB9" w:rsidP="00D63AB9">
            <w:pPr>
              <w:jc w:val="center"/>
              <w:rPr>
                <w:b/>
              </w:rPr>
            </w:pPr>
            <w:r w:rsidRPr="00BF711F">
              <w:rPr>
                <w:b/>
              </w:rPr>
              <w:t>COURSE OUTCOMES</w:t>
            </w:r>
          </w:p>
        </w:tc>
      </w:tr>
      <w:tr w:rsidR="00D63AB9" w:rsidRPr="00BF711F" w14:paraId="2572AAD2" w14:textId="77777777" w:rsidTr="00D63AB9">
        <w:tc>
          <w:tcPr>
            <w:tcW w:w="675" w:type="dxa"/>
          </w:tcPr>
          <w:p w14:paraId="24CF5C8E" w14:textId="77777777" w:rsidR="00D63AB9" w:rsidRPr="00BF711F" w:rsidRDefault="00D63AB9" w:rsidP="009D079D">
            <w:r w:rsidRPr="00BF711F">
              <w:t>CO1</w:t>
            </w:r>
          </w:p>
        </w:tc>
        <w:tc>
          <w:tcPr>
            <w:tcW w:w="10008" w:type="dxa"/>
          </w:tcPr>
          <w:p w14:paraId="421E74C6" w14:textId="77777777" w:rsidR="00D63AB9" w:rsidRPr="00BF711F" w:rsidRDefault="00D63AB9" w:rsidP="00D63AB9">
            <w:pPr>
              <w:jc w:val="both"/>
            </w:pPr>
            <w:r w:rsidRPr="00BF711F">
              <w:t>Determine the measures of central tendency of statistical data.</w:t>
            </w:r>
          </w:p>
        </w:tc>
      </w:tr>
      <w:tr w:rsidR="00D63AB9" w:rsidRPr="00BF711F" w14:paraId="7D97D748" w14:textId="77777777" w:rsidTr="00D63AB9">
        <w:tc>
          <w:tcPr>
            <w:tcW w:w="675" w:type="dxa"/>
          </w:tcPr>
          <w:p w14:paraId="3B0FFA6E" w14:textId="77777777" w:rsidR="00D63AB9" w:rsidRPr="00BF711F" w:rsidRDefault="00D63AB9" w:rsidP="009D079D">
            <w:r w:rsidRPr="00BF711F">
              <w:t>CO2</w:t>
            </w:r>
          </w:p>
        </w:tc>
        <w:tc>
          <w:tcPr>
            <w:tcW w:w="10008" w:type="dxa"/>
          </w:tcPr>
          <w:p w14:paraId="6F071404" w14:textId="77777777" w:rsidR="00D63AB9" w:rsidRPr="00BF711F" w:rsidRDefault="00D63AB9" w:rsidP="00D63AB9">
            <w:pPr>
              <w:ind w:left="22"/>
              <w:jc w:val="both"/>
              <w:rPr>
                <w:lang w:eastAsia="en-IN"/>
              </w:rPr>
            </w:pPr>
            <w:r w:rsidRPr="00BF711F">
              <w:rPr>
                <w:lang w:eastAsia="en-IN"/>
              </w:rPr>
              <w:t xml:space="preserve">Relate the position of data with moments, </w:t>
            </w:r>
            <w:proofErr w:type="spellStart"/>
            <w:r w:rsidRPr="00BF711F">
              <w:rPr>
                <w:lang w:eastAsia="en-IN"/>
              </w:rPr>
              <w:t>skewness</w:t>
            </w:r>
            <w:proofErr w:type="spellEnd"/>
            <w:r w:rsidRPr="00BF711F">
              <w:rPr>
                <w:lang w:eastAsia="en-IN"/>
              </w:rPr>
              <w:t xml:space="preserve"> and kurtosis.</w:t>
            </w:r>
          </w:p>
        </w:tc>
      </w:tr>
      <w:tr w:rsidR="00D63AB9" w:rsidRPr="00BF711F" w14:paraId="4500E24C" w14:textId="77777777" w:rsidTr="00D63AB9">
        <w:tc>
          <w:tcPr>
            <w:tcW w:w="675" w:type="dxa"/>
          </w:tcPr>
          <w:p w14:paraId="452AF2D8" w14:textId="77777777" w:rsidR="00D63AB9" w:rsidRPr="00BF711F" w:rsidRDefault="00D63AB9" w:rsidP="009D079D">
            <w:r w:rsidRPr="00BF711F">
              <w:t>CO3</w:t>
            </w:r>
          </w:p>
        </w:tc>
        <w:tc>
          <w:tcPr>
            <w:tcW w:w="10008" w:type="dxa"/>
          </w:tcPr>
          <w:p w14:paraId="1BB334E4" w14:textId="77777777" w:rsidR="00D63AB9" w:rsidRPr="00BF711F" w:rsidRDefault="00D63AB9" w:rsidP="00D63AB9">
            <w:pPr>
              <w:jc w:val="both"/>
            </w:pPr>
            <w:r w:rsidRPr="00BF711F">
              <w:rPr>
                <w:lang w:eastAsia="en-IN"/>
              </w:rPr>
              <w:t>Test the hypothesis for large samples</w:t>
            </w:r>
            <w:r>
              <w:rPr>
                <w:lang w:eastAsia="en-IN"/>
              </w:rPr>
              <w:t>.</w:t>
            </w:r>
          </w:p>
        </w:tc>
      </w:tr>
      <w:tr w:rsidR="00D63AB9" w:rsidRPr="00BF711F" w14:paraId="1591BDB5" w14:textId="77777777" w:rsidTr="00D63AB9">
        <w:tc>
          <w:tcPr>
            <w:tcW w:w="675" w:type="dxa"/>
          </w:tcPr>
          <w:p w14:paraId="4DF664C9" w14:textId="77777777" w:rsidR="00D63AB9" w:rsidRPr="00BF711F" w:rsidRDefault="00D63AB9" w:rsidP="009D079D">
            <w:r w:rsidRPr="00BF711F">
              <w:t>CO4</w:t>
            </w:r>
          </w:p>
        </w:tc>
        <w:tc>
          <w:tcPr>
            <w:tcW w:w="10008" w:type="dxa"/>
          </w:tcPr>
          <w:p w14:paraId="0085516F" w14:textId="77777777" w:rsidR="00D63AB9" w:rsidRPr="00BF711F" w:rsidRDefault="00D63AB9" w:rsidP="00D63AB9">
            <w:pPr>
              <w:jc w:val="both"/>
            </w:pPr>
            <w:r w:rsidRPr="00BF711F">
              <w:rPr>
                <w:lang w:eastAsia="en-IN"/>
              </w:rPr>
              <w:t>Analyze the parameters and attributes of small samples</w:t>
            </w:r>
            <w:r>
              <w:rPr>
                <w:lang w:eastAsia="en-IN"/>
              </w:rPr>
              <w:t>.</w:t>
            </w:r>
          </w:p>
        </w:tc>
      </w:tr>
      <w:tr w:rsidR="00D63AB9" w:rsidRPr="00BF711F" w14:paraId="6EA11FF6" w14:textId="77777777" w:rsidTr="00D63AB9">
        <w:tc>
          <w:tcPr>
            <w:tcW w:w="675" w:type="dxa"/>
          </w:tcPr>
          <w:p w14:paraId="13278CF1" w14:textId="77777777" w:rsidR="00D63AB9" w:rsidRPr="00BF711F" w:rsidRDefault="00D63AB9" w:rsidP="009D079D">
            <w:r w:rsidRPr="00BF711F">
              <w:t>CO5</w:t>
            </w:r>
          </w:p>
        </w:tc>
        <w:tc>
          <w:tcPr>
            <w:tcW w:w="10008" w:type="dxa"/>
          </w:tcPr>
          <w:p w14:paraId="6F56C3C4" w14:textId="77777777" w:rsidR="00D63AB9" w:rsidRPr="00BF711F" w:rsidRDefault="00D63AB9" w:rsidP="00D63AB9">
            <w:pPr>
              <w:jc w:val="both"/>
            </w:pPr>
            <w:r w:rsidRPr="00BF711F">
              <w:rPr>
                <w:lang w:eastAsia="en-IN"/>
              </w:rPr>
              <w:t>Identify the appropriate sampling techniques</w:t>
            </w:r>
            <w:r>
              <w:rPr>
                <w:lang w:eastAsia="en-IN"/>
              </w:rPr>
              <w:t>.</w:t>
            </w:r>
          </w:p>
        </w:tc>
      </w:tr>
      <w:tr w:rsidR="00D63AB9" w:rsidRPr="00BF711F" w14:paraId="44EACBB8" w14:textId="77777777" w:rsidTr="00D63AB9">
        <w:tc>
          <w:tcPr>
            <w:tcW w:w="675" w:type="dxa"/>
          </w:tcPr>
          <w:p w14:paraId="36541C39" w14:textId="77777777" w:rsidR="00D63AB9" w:rsidRPr="00BF711F" w:rsidRDefault="00D63AB9" w:rsidP="009D079D">
            <w:r w:rsidRPr="00BF711F">
              <w:t>CO6</w:t>
            </w:r>
          </w:p>
        </w:tc>
        <w:tc>
          <w:tcPr>
            <w:tcW w:w="10008" w:type="dxa"/>
          </w:tcPr>
          <w:p w14:paraId="53CB9A49" w14:textId="77777777" w:rsidR="00D63AB9" w:rsidRPr="00BF711F" w:rsidRDefault="00D63AB9" w:rsidP="00D63AB9">
            <w:pPr>
              <w:jc w:val="both"/>
            </w:pPr>
            <w:r w:rsidRPr="00BF711F">
              <w:rPr>
                <w:lang w:eastAsia="en-IN"/>
              </w:rPr>
              <w:t>Construct the experimental designs using Analysis of Variance</w:t>
            </w:r>
            <w:r>
              <w:rPr>
                <w:lang w:eastAsia="en-IN"/>
              </w:rPr>
              <w:t>.</w:t>
            </w:r>
          </w:p>
        </w:tc>
      </w:tr>
    </w:tbl>
    <w:p w14:paraId="7E962C94" w14:textId="77777777" w:rsidR="00D63AB9" w:rsidRDefault="00D63AB9" w:rsidP="0052529A">
      <w:pPr>
        <w:ind w:left="720"/>
      </w:pP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D63AB9" w:rsidRPr="00BF711F" w14:paraId="45DB031D" w14:textId="77777777" w:rsidTr="00D63AB9">
        <w:tc>
          <w:tcPr>
            <w:tcW w:w="10683" w:type="dxa"/>
            <w:gridSpan w:val="8"/>
          </w:tcPr>
          <w:p w14:paraId="623928B1" w14:textId="77777777" w:rsidR="00D63AB9" w:rsidRPr="00BF711F" w:rsidRDefault="00D63AB9" w:rsidP="00D63AB9">
            <w:pPr>
              <w:jc w:val="center"/>
              <w:rPr>
                <w:b/>
              </w:rPr>
            </w:pPr>
            <w:r w:rsidRPr="00BF711F">
              <w:rPr>
                <w:b/>
              </w:rPr>
              <w:t>Assessment Pattern as per Bloom’s Taxonomy</w:t>
            </w:r>
          </w:p>
        </w:tc>
      </w:tr>
      <w:tr w:rsidR="00D63AB9" w:rsidRPr="00BF711F" w14:paraId="211C2D57" w14:textId="77777777" w:rsidTr="00D63AB9">
        <w:tc>
          <w:tcPr>
            <w:tcW w:w="959" w:type="dxa"/>
          </w:tcPr>
          <w:p w14:paraId="7E135030" w14:textId="77777777" w:rsidR="00D63AB9" w:rsidRPr="00BF711F" w:rsidRDefault="00D63AB9" w:rsidP="00D63AB9">
            <w:r>
              <w:t>CO / BL</w:t>
            </w:r>
          </w:p>
        </w:tc>
        <w:tc>
          <w:tcPr>
            <w:tcW w:w="1362" w:type="dxa"/>
          </w:tcPr>
          <w:p w14:paraId="45F84DC7" w14:textId="77777777" w:rsidR="00D63AB9" w:rsidRPr="00BF711F" w:rsidRDefault="00D63AB9" w:rsidP="00D63AB9">
            <w:pPr>
              <w:jc w:val="center"/>
              <w:rPr>
                <w:b/>
              </w:rPr>
            </w:pPr>
            <w:r w:rsidRPr="00BF711F">
              <w:rPr>
                <w:b/>
              </w:rPr>
              <w:t>Remember</w:t>
            </w:r>
          </w:p>
        </w:tc>
        <w:tc>
          <w:tcPr>
            <w:tcW w:w="1569" w:type="dxa"/>
          </w:tcPr>
          <w:p w14:paraId="61CCAD5F" w14:textId="77777777" w:rsidR="00D63AB9" w:rsidRPr="00BF711F" w:rsidRDefault="00D63AB9" w:rsidP="00D63AB9">
            <w:pPr>
              <w:jc w:val="center"/>
              <w:rPr>
                <w:b/>
              </w:rPr>
            </w:pPr>
            <w:r w:rsidRPr="00BF711F">
              <w:rPr>
                <w:b/>
              </w:rPr>
              <w:t>Understand</w:t>
            </w:r>
          </w:p>
        </w:tc>
        <w:tc>
          <w:tcPr>
            <w:tcW w:w="1439" w:type="dxa"/>
          </w:tcPr>
          <w:p w14:paraId="04240CCD" w14:textId="77777777" w:rsidR="00D63AB9" w:rsidRPr="00BF711F" w:rsidRDefault="00D63AB9" w:rsidP="00D63AB9">
            <w:pPr>
              <w:jc w:val="center"/>
              <w:rPr>
                <w:b/>
              </w:rPr>
            </w:pPr>
            <w:r w:rsidRPr="00BF711F">
              <w:rPr>
                <w:b/>
              </w:rPr>
              <w:t>Apply</w:t>
            </w:r>
          </w:p>
        </w:tc>
        <w:tc>
          <w:tcPr>
            <w:tcW w:w="1497" w:type="dxa"/>
          </w:tcPr>
          <w:p w14:paraId="760BCE8A" w14:textId="77777777" w:rsidR="00D63AB9" w:rsidRPr="00BF711F" w:rsidRDefault="00D63AB9" w:rsidP="00D63AB9">
            <w:pPr>
              <w:jc w:val="center"/>
              <w:rPr>
                <w:b/>
              </w:rPr>
            </w:pPr>
            <w:r w:rsidRPr="00BF711F">
              <w:rPr>
                <w:b/>
              </w:rPr>
              <w:t>Analyze</w:t>
            </w:r>
          </w:p>
        </w:tc>
        <w:tc>
          <w:tcPr>
            <w:tcW w:w="1375" w:type="dxa"/>
          </w:tcPr>
          <w:p w14:paraId="3DFF7B92" w14:textId="77777777" w:rsidR="00D63AB9" w:rsidRPr="00BF711F" w:rsidRDefault="00D63AB9" w:rsidP="00D63AB9">
            <w:pPr>
              <w:jc w:val="center"/>
              <w:rPr>
                <w:b/>
              </w:rPr>
            </w:pPr>
            <w:r w:rsidRPr="00BF711F">
              <w:rPr>
                <w:b/>
              </w:rPr>
              <w:t>Evaluate</w:t>
            </w:r>
          </w:p>
        </w:tc>
        <w:tc>
          <w:tcPr>
            <w:tcW w:w="1321" w:type="dxa"/>
          </w:tcPr>
          <w:p w14:paraId="0D345833" w14:textId="77777777" w:rsidR="00D63AB9" w:rsidRPr="00BF711F" w:rsidRDefault="00D63AB9" w:rsidP="00D63AB9">
            <w:pPr>
              <w:jc w:val="center"/>
              <w:rPr>
                <w:b/>
              </w:rPr>
            </w:pPr>
            <w:r w:rsidRPr="00BF711F">
              <w:rPr>
                <w:b/>
              </w:rPr>
              <w:t>Create</w:t>
            </w:r>
          </w:p>
        </w:tc>
        <w:tc>
          <w:tcPr>
            <w:tcW w:w="1161" w:type="dxa"/>
          </w:tcPr>
          <w:p w14:paraId="2C284CEF" w14:textId="77777777" w:rsidR="00D63AB9" w:rsidRPr="00BF711F" w:rsidRDefault="00D63AB9" w:rsidP="00D63AB9">
            <w:pPr>
              <w:jc w:val="center"/>
              <w:rPr>
                <w:b/>
              </w:rPr>
            </w:pPr>
            <w:r w:rsidRPr="00BF711F">
              <w:rPr>
                <w:b/>
              </w:rPr>
              <w:t>Total</w:t>
            </w:r>
          </w:p>
        </w:tc>
      </w:tr>
      <w:tr w:rsidR="00D63AB9" w:rsidRPr="00BF711F" w14:paraId="341CA45D" w14:textId="77777777" w:rsidTr="00D63AB9">
        <w:tc>
          <w:tcPr>
            <w:tcW w:w="959" w:type="dxa"/>
          </w:tcPr>
          <w:p w14:paraId="51042524" w14:textId="77777777" w:rsidR="00D63AB9" w:rsidRPr="00BF711F" w:rsidRDefault="00D63AB9" w:rsidP="00D63AB9">
            <w:r w:rsidRPr="00BF711F">
              <w:t>CO1</w:t>
            </w:r>
          </w:p>
        </w:tc>
        <w:tc>
          <w:tcPr>
            <w:tcW w:w="1362" w:type="dxa"/>
          </w:tcPr>
          <w:p w14:paraId="2711BB4F" w14:textId="77777777" w:rsidR="00D63AB9" w:rsidRPr="00BF711F" w:rsidRDefault="00D63AB9" w:rsidP="00D63AB9">
            <w:pPr>
              <w:jc w:val="center"/>
            </w:pPr>
            <w:r w:rsidRPr="00BF711F">
              <w:t>-</w:t>
            </w:r>
          </w:p>
        </w:tc>
        <w:tc>
          <w:tcPr>
            <w:tcW w:w="1569" w:type="dxa"/>
          </w:tcPr>
          <w:p w14:paraId="6E4B8862" w14:textId="77777777" w:rsidR="00D63AB9" w:rsidRPr="00BF711F" w:rsidRDefault="00D63AB9" w:rsidP="00D63AB9">
            <w:pPr>
              <w:jc w:val="center"/>
            </w:pPr>
            <w:r w:rsidRPr="00BF711F">
              <w:t>-</w:t>
            </w:r>
          </w:p>
        </w:tc>
        <w:tc>
          <w:tcPr>
            <w:tcW w:w="1439" w:type="dxa"/>
          </w:tcPr>
          <w:p w14:paraId="62BC0AC4" w14:textId="77777777" w:rsidR="00D63AB9" w:rsidRPr="00BF711F" w:rsidRDefault="00D63AB9" w:rsidP="00D63AB9">
            <w:pPr>
              <w:jc w:val="center"/>
            </w:pPr>
            <w:r w:rsidRPr="00BF711F">
              <w:t>10</w:t>
            </w:r>
          </w:p>
        </w:tc>
        <w:tc>
          <w:tcPr>
            <w:tcW w:w="1497" w:type="dxa"/>
          </w:tcPr>
          <w:p w14:paraId="62F5E215" w14:textId="77777777" w:rsidR="00D63AB9" w:rsidRPr="00BF711F" w:rsidRDefault="00D63AB9" w:rsidP="00D63AB9">
            <w:pPr>
              <w:jc w:val="center"/>
            </w:pPr>
            <w:r w:rsidRPr="00BF711F">
              <w:t>-</w:t>
            </w:r>
          </w:p>
        </w:tc>
        <w:tc>
          <w:tcPr>
            <w:tcW w:w="1375" w:type="dxa"/>
          </w:tcPr>
          <w:p w14:paraId="0DEF3A84" w14:textId="77777777" w:rsidR="00D63AB9" w:rsidRPr="00BF711F" w:rsidRDefault="00D63AB9" w:rsidP="00D63AB9">
            <w:pPr>
              <w:jc w:val="center"/>
            </w:pPr>
            <w:r w:rsidRPr="00BF711F">
              <w:t>30</w:t>
            </w:r>
          </w:p>
        </w:tc>
        <w:tc>
          <w:tcPr>
            <w:tcW w:w="1321" w:type="dxa"/>
          </w:tcPr>
          <w:p w14:paraId="2DA4893C" w14:textId="77777777" w:rsidR="00D63AB9" w:rsidRPr="00BF711F" w:rsidRDefault="00D63AB9" w:rsidP="00D63AB9">
            <w:pPr>
              <w:jc w:val="center"/>
            </w:pPr>
            <w:r w:rsidRPr="00BF711F">
              <w:t>-</w:t>
            </w:r>
          </w:p>
        </w:tc>
        <w:tc>
          <w:tcPr>
            <w:tcW w:w="1161" w:type="dxa"/>
          </w:tcPr>
          <w:p w14:paraId="1C318DE1" w14:textId="77777777" w:rsidR="00D63AB9" w:rsidRPr="00BF711F" w:rsidRDefault="00D63AB9" w:rsidP="00D63AB9">
            <w:pPr>
              <w:jc w:val="center"/>
            </w:pPr>
            <w:r w:rsidRPr="00BF711F">
              <w:t>40</w:t>
            </w:r>
          </w:p>
        </w:tc>
      </w:tr>
      <w:tr w:rsidR="00D63AB9" w:rsidRPr="00BF711F" w14:paraId="5FEFC48E" w14:textId="77777777" w:rsidTr="00D63AB9">
        <w:tc>
          <w:tcPr>
            <w:tcW w:w="959" w:type="dxa"/>
          </w:tcPr>
          <w:p w14:paraId="49DA6365" w14:textId="77777777" w:rsidR="00D63AB9" w:rsidRPr="00BF711F" w:rsidRDefault="00D63AB9" w:rsidP="00D63AB9">
            <w:r w:rsidRPr="00BF711F">
              <w:t>CO2</w:t>
            </w:r>
          </w:p>
        </w:tc>
        <w:tc>
          <w:tcPr>
            <w:tcW w:w="1362" w:type="dxa"/>
          </w:tcPr>
          <w:p w14:paraId="5A23EAD6" w14:textId="77777777" w:rsidR="00D63AB9" w:rsidRPr="00BF711F" w:rsidRDefault="00D63AB9" w:rsidP="00D63AB9">
            <w:pPr>
              <w:jc w:val="center"/>
            </w:pPr>
            <w:r w:rsidRPr="00BF711F">
              <w:t>-</w:t>
            </w:r>
          </w:p>
        </w:tc>
        <w:tc>
          <w:tcPr>
            <w:tcW w:w="1569" w:type="dxa"/>
          </w:tcPr>
          <w:p w14:paraId="2EF50915" w14:textId="77777777" w:rsidR="00D63AB9" w:rsidRPr="00BF711F" w:rsidRDefault="00D63AB9" w:rsidP="00D63AB9">
            <w:pPr>
              <w:jc w:val="center"/>
            </w:pPr>
            <w:r w:rsidRPr="00BF711F">
              <w:t>-</w:t>
            </w:r>
          </w:p>
        </w:tc>
        <w:tc>
          <w:tcPr>
            <w:tcW w:w="1439" w:type="dxa"/>
          </w:tcPr>
          <w:p w14:paraId="096A2F58" w14:textId="77777777" w:rsidR="00D63AB9" w:rsidRPr="00BF711F" w:rsidRDefault="00D63AB9" w:rsidP="00D63AB9">
            <w:pPr>
              <w:jc w:val="center"/>
            </w:pPr>
            <w:r w:rsidRPr="00BF711F">
              <w:t>10</w:t>
            </w:r>
          </w:p>
        </w:tc>
        <w:tc>
          <w:tcPr>
            <w:tcW w:w="1497" w:type="dxa"/>
          </w:tcPr>
          <w:p w14:paraId="49A6E5BC" w14:textId="77777777" w:rsidR="00D63AB9" w:rsidRPr="00BF711F" w:rsidRDefault="00D63AB9" w:rsidP="00D63AB9">
            <w:pPr>
              <w:jc w:val="center"/>
            </w:pPr>
            <w:r w:rsidRPr="00BF711F">
              <w:t>-</w:t>
            </w:r>
          </w:p>
        </w:tc>
        <w:tc>
          <w:tcPr>
            <w:tcW w:w="1375" w:type="dxa"/>
          </w:tcPr>
          <w:p w14:paraId="22C841ED" w14:textId="77777777" w:rsidR="00D63AB9" w:rsidRPr="00BF711F" w:rsidRDefault="00D63AB9" w:rsidP="00D63AB9">
            <w:pPr>
              <w:jc w:val="center"/>
            </w:pPr>
            <w:r w:rsidRPr="00BF711F">
              <w:t>30</w:t>
            </w:r>
          </w:p>
        </w:tc>
        <w:tc>
          <w:tcPr>
            <w:tcW w:w="1321" w:type="dxa"/>
          </w:tcPr>
          <w:p w14:paraId="7795F8C3" w14:textId="77777777" w:rsidR="00D63AB9" w:rsidRPr="00BF711F" w:rsidRDefault="00D63AB9" w:rsidP="00D63AB9">
            <w:pPr>
              <w:jc w:val="center"/>
            </w:pPr>
            <w:r w:rsidRPr="00BF711F">
              <w:t>-</w:t>
            </w:r>
          </w:p>
        </w:tc>
        <w:tc>
          <w:tcPr>
            <w:tcW w:w="1161" w:type="dxa"/>
          </w:tcPr>
          <w:p w14:paraId="4F753E9C" w14:textId="77777777" w:rsidR="00D63AB9" w:rsidRPr="00BF711F" w:rsidRDefault="00D63AB9" w:rsidP="00D63AB9">
            <w:pPr>
              <w:jc w:val="center"/>
            </w:pPr>
            <w:r w:rsidRPr="00BF711F">
              <w:t>40</w:t>
            </w:r>
          </w:p>
        </w:tc>
      </w:tr>
      <w:tr w:rsidR="00D63AB9" w:rsidRPr="00BF711F" w14:paraId="43BB3E50" w14:textId="77777777" w:rsidTr="00D63AB9">
        <w:tc>
          <w:tcPr>
            <w:tcW w:w="959" w:type="dxa"/>
          </w:tcPr>
          <w:p w14:paraId="0C546C48" w14:textId="77777777" w:rsidR="00D63AB9" w:rsidRPr="00BF711F" w:rsidRDefault="00D63AB9" w:rsidP="00D63AB9">
            <w:r w:rsidRPr="00BF711F">
              <w:t>CO3</w:t>
            </w:r>
          </w:p>
        </w:tc>
        <w:tc>
          <w:tcPr>
            <w:tcW w:w="1362" w:type="dxa"/>
          </w:tcPr>
          <w:p w14:paraId="1DCAC0D4" w14:textId="77777777" w:rsidR="00D63AB9" w:rsidRPr="00BF711F" w:rsidRDefault="00D63AB9" w:rsidP="00D63AB9">
            <w:pPr>
              <w:jc w:val="center"/>
            </w:pPr>
            <w:r w:rsidRPr="00BF711F">
              <w:t>-</w:t>
            </w:r>
          </w:p>
        </w:tc>
        <w:tc>
          <w:tcPr>
            <w:tcW w:w="1569" w:type="dxa"/>
          </w:tcPr>
          <w:p w14:paraId="0654411D" w14:textId="77777777" w:rsidR="00D63AB9" w:rsidRPr="00BF711F" w:rsidRDefault="00D63AB9" w:rsidP="00D63AB9">
            <w:pPr>
              <w:jc w:val="center"/>
            </w:pPr>
            <w:r w:rsidRPr="00BF711F">
              <w:t>-</w:t>
            </w:r>
          </w:p>
        </w:tc>
        <w:tc>
          <w:tcPr>
            <w:tcW w:w="1439" w:type="dxa"/>
          </w:tcPr>
          <w:p w14:paraId="69529C92" w14:textId="77777777" w:rsidR="00D63AB9" w:rsidRPr="00BF711F" w:rsidRDefault="00D63AB9" w:rsidP="00D63AB9">
            <w:pPr>
              <w:jc w:val="center"/>
            </w:pPr>
            <w:r w:rsidRPr="00BF711F">
              <w:t>-</w:t>
            </w:r>
          </w:p>
        </w:tc>
        <w:tc>
          <w:tcPr>
            <w:tcW w:w="1497" w:type="dxa"/>
          </w:tcPr>
          <w:p w14:paraId="214D7F3B" w14:textId="77777777" w:rsidR="00D63AB9" w:rsidRPr="00BF711F" w:rsidRDefault="00D63AB9" w:rsidP="00D63AB9">
            <w:pPr>
              <w:jc w:val="center"/>
            </w:pPr>
            <w:r w:rsidRPr="00BF711F">
              <w:t>40</w:t>
            </w:r>
          </w:p>
        </w:tc>
        <w:tc>
          <w:tcPr>
            <w:tcW w:w="1375" w:type="dxa"/>
          </w:tcPr>
          <w:p w14:paraId="3516CD61" w14:textId="77777777" w:rsidR="00D63AB9" w:rsidRPr="00BF711F" w:rsidRDefault="00D63AB9" w:rsidP="00D63AB9">
            <w:pPr>
              <w:jc w:val="center"/>
            </w:pPr>
            <w:r w:rsidRPr="00BF711F">
              <w:t>-</w:t>
            </w:r>
          </w:p>
        </w:tc>
        <w:tc>
          <w:tcPr>
            <w:tcW w:w="1321" w:type="dxa"/>
          </w:tcPr>
          <w:p w14:paraId="46D1DF00" w14:textId="77777777" w:rsidR="00D63AB9" w:rsidRPr="00BF711F" w:rsidRDefault="00D63AB9" w:rsidP="00D63AB9">
            <w:pPr>
              <w:jc w:val="center"/>
            </w:pPr>
            <w:r w:rsidRPr="00BF711F">
              <w:t>-</w:t>
            </w:r>
          </w:p>
        </w:tc>
        <w:tc>
          <w:tcPr>
            <w:tcW w:w="1161" w:type="dxa"/>
          </w:tcPr>
          <w:p w14:paraId="7C64D7E4" w14:textId="77777777" w:rsidR="00D63AB9" w:rsidRPr="00BF711F" w:rsidRDefault="00D63AB9" w:rsidP="00D63AB9">
            <w:pPr>
              <w:jc w:val="center"/>
            </w:pPr>
            <w:r w:rsidRPr="00BF711F">
              <w:t>40</w:t>
            </w:r>
          </w:p>
        </w:tc>
      </w:tr>
      <w:tr w:rsidR="00D63AB9" w:rsidRPr="00BF711F" w14:paraId="1A2AFE4E" w14:textId="77777777" w:rsidTr="00D63AB9">
        <w:tc>
          <w:tcPr>
            <w:tcW w:w="959" w:type="dxa"/>
          </w:tcPr>
          <w:p w14:paraId="01525FE7" w14:textId="77777777" w:rsidR="00D63AB9" w:rsidRPr="00BF711F" w:rsidRDefault="00D63AB9" w:rsidP="00D63AB9">
            <w:r w:rsidRPr="00BF711F">
              <w:t>CO4</w:t>
            </w:r>
          </w:p>
        </w:tc>
        <w:tc>
          <w:tcPr>
            <w:tcW w:w="1362" w:type="dxa"/>
          </w:tcPr>
          <w:p w14:paraId="5035D66B" w14:textId="77777777" w:rsidR="00D63AB9" w:rsidRPr="00BF711F" w:rsidRDefault="00D63AB9" w:rsidP="00D63AB9">
            <w:pPr>
              <w:jc w:val="center"/>
            </w:pPr>
            <w:r w:rsidRPr="00BF711F">
              <w:t>-</w:t>
            </w:r>
          </w:p>
        </w:tc>
        <w:tc>
          <w:tcPr>
            <w:tcW w:w="1569" w:type="dxa"/>
          </w:tcPr>
          <w:p w14:paraId="3C6F94E0" w14:textId="77777777" w:rsidR="00D63AB9" w:rsidRPr="00BF711F" w:rsidRDefault="00D63AB9" w:rsidP="00D63AB9">
            <w:pPr>
              <w:jc w:val="center"/>
            </w:pPr>
            <w:r w:rsidRPr="00BF711F">
              <w:t>-</w:t>
            </w:r>
          </w:p>
        </w:tc>
        <w:tc>
          <w:tcPr>
            <w:tcW w:w="1439" w:type="dxa"/>
          </w:tcPr>
          <w:p w14:paraId="1FAF17B0" w14:textId="77777777" w:rsidR="00D63AB9" w:rsidRPr="00BF711F" w:rsidRDefault="00D63AB9" w:rsidP="00D63AB9">
            <w:pPr>
              <w:jc w:val="center"/>
            </w:pPr>
            <w:r w:rsidRPr="00BF711F">
              <w:t>-</w:t>
            </w:r>
          </w:p>
        </w:tc>
        <w:tc>
          <w:tcPr>
            <w:tcW w:w="1497" w:type="dxa"/>
          </w:tcPr>
          <w:p w14:paraId="1B2C8B43" w14:textId="77777777" w:rsidR="00D63AB9" w:rsidRPr="00BF711F" w:rsidRDefault="00D63AB9" w:rsidP="00D63AB9">
            <w:pPr>
              <w:jc w:val="center"/>
            </w:pPr>
            <w:r w:rsidRPr="00BF711F">
              <w:t>20</w:t>
            </w:r>
          </w:p>
        </w:tc>
        <w:tc>
          <w:tcPr>
            <w:tcW w:w="1375" w:type="dxa"/>
          </w:tcPr>
          <w:p w14:paraId="16E75864" w14:textId="77777777" w:rsidR="00D63AB9" w:rsidRPr="00BF711F" w:rsidRDefault="00D63AB9" w:rsidP="00D63AB9">
            <w:pPr>
              <w:jc w:val="center"/>
            </w:pPr>
            <w:r w:rsidRPr="00BF711F">
              <w:t>-</w:t>
            </w:r>
          </w:p>
        </w:tc>
        <w:tc>
          <w:tcPr>
            <w:tcW w:w="1321" w:type="dxa"/>
          </w:tcPr>
          <w:p w14:paraId="4436C001" w14:textId="77777777" w:rsidR="00D63AB9" w:rsidRPr="00BF711F" w:rsidRDefault="00D63AB9" w:rsidP="00D63AB9">
            <w:pPr>
              <w:jc w:val="center"/>
            </w:pPr>
            <w:r w:rsidRPr="00BF711F">
              <w:t>-</w:t>
            </w:r>
          </w:p>
        </w:tc>
        <w:tc>
          <w:tcPr>
            <w:tcW w:w="1161" w:type="dxa"/>
          </w:tcPr>
          <w:p w14:paraId="0370D1BD" w14:textId="77777777" w:rsidR="00D63AB9" w:rsidRPr="00BF711F" w:rsidRDefault="00D63AB9" w:rsidP="00D63AB9">
            <w:pPr>
              <w:jc w:val="center"/>
            </w:pPr>
            <w:r w:rsidRPr="00BF711F">
              <w:t>20</w:t>
            </w:r>
          </w:p>
        </w:tc>
      </w:tr>
      <w:tr w:rsidR="00D63AB9" w:rsidRPr="00BF711F" w14:paraId="624F37C8" w14:textId="77777777" w:rsidTr="00D63AB9">
        <w:tc>
          <w:tcPr>
            <w:tcW w:w="959" w:type="dxa"/>
          </w:tcPr>
          <w:p w14:paraId="7E6AA41D" w14:textId="77777777" w:rsidR="00D63AB9" w:rsidRPr="00BF711F" w:rsidRDefault="00D63AB9" w:rsidP="00D63AB9">
            <w:r w:rsidRPr="00BF711F">
              <w:t>CO5</w:t>
            </w:r>
          </w:p>
        </w:tc>
        <w:tc>
          <w:tcPr>
            <w:tcW w:w="1362" w:type="dxa"/>
          </w:tcPr>
          <w:p w14:paraId="5C26EC10" w14:textId="77777777" w:rsidR="00D63AB9" w:rsidRPr="00BF711F" w:rsidRDefault="00D63AB9" w:rsidP="00D63AB9">
            <w:pPr>
              <w:jc w:val="center"/>
            </w:pPr>
            <w:r w:rsidRPr="00BF711F">
              <w:t>-</w:t>
            </w:r>
          </w:p>
        </w:tc>
        <w:tc>
          <w:tcPr>
            <w:tcW w:w="1569" w:type="dxa"/>
          </w:tcPr>
          <w:p w14:paraId="5C3B01A5" w14:textId="77777777" w:rsidR="00D63AB9" w:rsidRPr="00BF711F" w:rsidRDefault="00D63AB9" w:rsidP="00D63AB9">
            <w:pPr>
              <w:jc w:val="center"/>
            </w:pPr>
            <w:r w:rsidRPr="00BF711F">
              <w:t>20</w:t>
            </w:r>
          </w:p>
        </w:tc>
        <w:tc>
          <w:tcPr>
            <w:tcW w:w="1439" w:type="dxa"/>
          </w:tcPr>
          <w:p w14:paraId="5EBAFCFE" w14:textId="77777777" w:rsidR="00D63AB9" w:rsidRPr="00BF711F" w:rsidRDefault="00D63AB9" w:rsidP="00D63AB9">
            <w:pPr>
              <w:jc w:val="center"/>
            </w:pPr>
            <w:r w:rsidRPr="00BF711F">
              <w:t>-</w:t>
            </w:r>
          </w:p>
        </w:tc>
        <w:tc>
          <w:tcPr>
            <w:tcW w:w="1497" w:type="dxa"/>
          </w:tcPr>
          <w:p w14:paraId="4688853F" w14:textId="77777777" w:rsidR="00D63AB9" w:rsidRPr="00BF711F" w:rsidRDefault="00D63AB9" w:rsidP="00D63AB9">
            <w:pPr>
              <w:jc w:val="center"/>
            </w:pPr>
            <w:r w:rsidRPr="00BF711F">
              <w:t>-</w:t>
            </w:r>
          </w:p>
        </w:tc>
        <w:tc>
          <w:tcPr>
            <w:tcW w:w="1375" w:type="dxa"/>
          </w:tcPr>
          <w:p w14:paraId="7E6CAE14" w14:textId="77777777" w:rsidR="00D63AB9" w:rsidRPr="00BF711F" w:rsidRDefault="00D63AB9" w:rsidP="00D63AB9">
            <w:pPr>
              <w:jc w:val="center"/>
            </w:pPr>
            <w:r w:rsidRPr="00BF711F">
              <w:t>-</w:t>
            </w:r>
          </w:p>
        </w:tc>
        <w:tc>
          <w:tcPr>
            <w:tcW w:w="1321" w:type="dxa"/>
          </w:tcPr>
          <w:p w14:paraId="2A5F408F" w14:textId="77777777" w:rsidR="00D63AB9" w:rsidRPr="00BF711F" w:rsidRDefault="00D63AB9" w:rsidP="00D63AB9">
            <w:pPr>
              <w:jc w:val="center"/>
            </w:pPr>
            <w:r w:rsidRPr="00BF711F">
              <w:t>-</w:t>
            </w:r>
          </w:p>
        </w:tc>
        <w:tc>
          <w:tcPr>
            <w:tcW w:w="1161" w:type="dxa"/>
          </w:tcPr>
          <w:p w14:paraId="233C7B34" w14:textId="77777777" w:rsidR="00D63AB9" w:rsidRPr="00BF711F" w:rsidRDefault="00D63AB9" w:rsidP="00D63AB9">
            <w:pPr>
              <w:jc w:val="center"/>
            </w:pPr>
            <w:r w:rsidRPr="00BF711F">
              <w:t>20</w:t>
            </w:r>
          </w:p>
        </w:tc>
      </w:tr>
      <w:tr w:rsidR="00D63AB9" w:rsidRPr="00BF711F" w14:paraId="42406CE7" w14:textId="77777777" w:rsidTr="00D63AB9">
        <w:tc>
          <w:tcPr>
            <w:tcW w:w="959" w:type="dxa"/>
          </w:tcPr>
          <w:p w14:paraId="141BCED9" w14:textId="77777777" w:rsidR="00D63AB9" w:rsidRPr="00BF711F" w:rsidRDefault="00D63AB9" w:rsidP="00D63AB9">
            <w:r w:rsidRPr="00BF711F">
              <w:t>CO6</w:t>
            </w:r>
          </w:p>
        </w:tc>
        <w:tc>
          <w:tcPr>
            <w:tcW w:w="1362" w:type="dxa"/>
          </w:tcPr>
          <w:p w14:paraId="09DB107C" w14:textId="77777777" w:rsidR="00D63AB9" w:rsidRPr="00BF711F" w:rsidRDefault="00D63AB9" w:rsidP="00D63AB9">
            <w:pPr>
              <w:jc w:val="center"/>
            </w:pPr>
            <w:r w:rsidRPr="00BF711F">
              <w:t>-</w:t>
            </w:r>
          </w:p>
        </w:tc>
        <w:tc>
          <w:tcPr>
            <w:tcW w:w="1569" w:type="dxa"/>
          </w:tcPr>
          <w:p w14:paraId="34141A9F" w14:textId="77777777" w:rsidR="00D63AB9" w:rsidRPr="00BF711F" w:rsidRDefault="00D63AB9" w:rsidP="00D63AB9">
            <w:pPr>
              <w:jc w:val="center"/>
            </w:pPr>
            <w:r w:rsidRPr="00BF711F">
              <w:t>-</w:t>
            </w:r>
          </w:p>
        </w:tc>
        <w:tc>
          <w:tcPr>
            <w:tcW w:w="1439" w:type="dxa"/>
          </w:tcPr>
          <w:p w14:paraId="024E1ABC" w14:textId="77777777" w:rsidR="00D63AB9" w:rsidRPr="00BF711F" w:rsidRDefault="00D63AB9" w:rsidP="00D63AB9">
            <w:pPr>
              <w:jc w:val="center"/>
            </w:pPr>
            <w:r w:rsidRPr="00BF711F">
              <w:t>-</w:t>
            </w:r>
          </w:p>
        </w:tc>
        <w:tc>
          <w:tcPr>
            <w:tcW w:w="1497" w:type="dxa"/>
          </w:tcPr>
          <w:p w14:paraId="09645107" w14:textId="77777777" w:rsidR="00D63AB9" w:rsidRPr="00BF711F" w:rsidRDefault="00D63AB9" w:rsidP="00D63AB9">
            <w:pPr>
              <w:jc w:val="center"/>
            </w:pPr>
            <w:r w:rsidRPr="00BF711F">
              <w:t>20</w:t>
            </w:r>
          </w:p>
        </w:tc>
        <w:tc>
          <w:tcPr>
            <w:tcW w:w="1375" w:type="dxa"/>
          </w:tcPr>
          <w:p w14:paraId="68852BE5" w14:textId="77777777" w:rsidR="00D63AB9" w:rsidRPr="00BF711F" w:rsidRDefault="00D63AB9" w:rsidP="00D63AB9">
            <w:pPr>
              <w:jc w:val="center"/>
            </w:pPr>
            <w:r w:rsidRPr="00BF711F">
              <w:t>-</w:t>
            </w:r>
          </w:p>
        </w:tc>
        <w:tc>
          <w:tcPr>
            <w:tcW w:w="1321" w:type="dxa"/>
          </w:tcPr>
          <w:p w14:paraId="57F1E36C" w14:textId="77777777" w:rsidR="00D63AB9" w:rsidRPr="00BF711F" w:rsidRDefault="00D63AB9" w:rsidP="00D63AB9">
            <w:pPr>
              <w:jc w:val="center"/>
            </w:pPr>
            <w:r w:rsidRPr="00BF711F">
              <w:t>-</w:t>
            </w:r>
          </w:p>
        </w:tc>
        <w:tc>
          <w:tcPr>
            <w:tcW w:w="1161" w:type="dxa"/>
          </w:tcPr>
          <w:p w14:paraId="75AE7EB9" w14:textId="77777777" w:rsidR="00D63AB9" w:rsidRPr="00BF711F" w:rsidRDefault="00D63AB9" w:rsidP="00D63AB9">
            <w:pPr>
              <w:jc w:val="center"/>
            </w:pPr>
            <w:r w:rsidRPr="00BF711F">
              <w:t>20</w:t>
            </w:r>
          </w:p>
        </w:tc>
      </w:tr>
      <w:tr w:rsidR="00D63AB9" w:rsidRPr="00BF711F" w14:paraId="45E35E91" w14:textId="77777777" w:rsidTr="00D63AB9">
        <w:tc>
          <w:tcPr>
            <w:tcW w:w="9522" w:type="dxa"/>
            <w:gridSpan w:val="7"/>
          </w:tcPr>
          <w:p w14:paraId="3C9EB0C3" w14:textId="77777777" w:rsidR="00D63AB9" w:rsidRPr="00BF711F" w:rsidRDefault="00D63AB9" w:rsidP="00D63AB9"/>
        </w:tc>
        <w:tc>
          <w:tcPr>
            <w:tcW w:w="1161" w:type="dxa"/>
          </w:tcPr>
          <w:p w14:paraId="2EEFF053" w14:textId="77777777" w:rsidR="00D63AB9" w:rsidRPr="00BF711F" w:rsidRDefault="00D63AB9" w:rsidP="00D63AB9">
            <w:pPr>
              <w:jc w:val="center"/>
              <w:rPr>
                <w:b/>
              </w:rPr>
            </w:pPr>
            <w:r w:rsidRPr="00BF711F">
              <w:rPr>
                <w:b/>
              </w:rPr>
              <w:t>180</w:t>
            </w:r>
          </w:p>
        </w:tc>
      </w:tr>
    </w:tbl>
    <w:p w14:paraId="3EAFC647" w14:textId="77777777" w:rsidR="00D63AB9" w:rsidRDefault="00D63AB9" w:rsidP="00D75201"/>
    <w:p w14:paraId="74BBBA3A" w14:textId="77777777" w:rsidR="00614399" w:rsidRDefault="00614399">
      <w:pPr>
        <w:spacing w:after="200" w:line="276" w:lineRule="auto"/>
        <w:rPr>
          <w:rFonts w:ascii="Arial" w:hAnsi="Arial" w:cs="Arial"/>
          <w:bCs/>
          <w:noProof/>
        </w:rPr>
      </w:pPr>
      <w:r>
        <w:rPr>
          <w:rFonts w:ascii="Arial" w:hAnsi="Arial" w:cs="Arial"/>
          <w:bCs/>
          <w:noProof/>
        </w:rPr>
        <w:br w:type="page"/>
      </w:r>
    </w:p>
    <w:p w14:paraId="53193206" w14:textId="3239F6BF"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0595723D" wp14:editId="514C4FA6">
            <wp:extent cx="5734050" cy="838200"/>
            <wp:effectExtent l="0" t="0" r="0" b="0"/>
            <wp:docPr id="1147547097" name="Picture 11475470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A0E2AE" w14:textId="77777777" w:rsidR="00D63AB9" w:rsidRDefault="00D63AB9" w:rsidP="00D63AB9">
      <w:pPr>
        <w:jc w:val="center"/>
        <w:rPr>
          <w:b/>
          <w:bCs/>
        </w:rPr>
      </w:pPr>
    </w:p>
    <w:p w14:paraId="1F24E02A" w14:textId="77777777" w:rsidR="00D63AB9" w:rsidRDefault="00D63AB9" w:rsidP="00D63AB9">
      <w:pPr>
        <w:jc w:val="center"/>
        <w:rPr>
          <w:b/>
          <w:bCs/>
        </w:rPr>
      </w:pPr>
      <w:r>
        <w:rPr>
          <w:b/>
          <w:bCs/>
        </w:rPr>
        <w:t>END SEMESTER EXAMINATION – NOV / DEC 2024</w:t>
      </w:r>
    </w:p>
    <w:p w14:paraId="64B87283"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EF04DF" w14:paraId="4ADAB85A" w14:textId="77777777" w:rsidTr="00D63AB9">
        <w:trPr>
          <w:trHeight w:val="397"/>
          <w:jc w:val="center"/>
        </w:trPr>
        <w:tc>
          <w:tcPr>
            <w:tcW w:w="1555" w:type="dxa"/>
            <w:vAlign w:val="center"/>
          </w:tcPr>
          <w:p w14:paraId="130E01D4" w14:textId="77777777" w:rsidR="00D63AB9" w:rsidRPr="00EF04DF" w:rsidRDefault="00D63AB9" w:rsidP="00D63AB9">
            <w:pPr>
              <w:pStyle w:val="Title"/>
              <w:jc w:val="left"/>
              <w:rPr>
                <w:b/>
                <w:sz w:val="22"/>
                <w:szCs w:val="22"/>
              </w:rPr>
            </w:pPr>
            <w:r w:rsidRPr="00EF04DF">
              <w:rPr>
                <w:b/>
                <w:sz w:val="22"/>
                <w:szCs w:val="22"/>
              </w:rPr>
              <w:t xml:space="preserve">Course Code      </w:t>
            </w:r>
          </w:p>
        </w:tc>
        <w:tc>
          <w:tcPr>
            <w:tcW w:w="6662" w:type="dxa"/>
            <w:vAlign w:val="center"/>
          </w:tcPr>
          <w:p w14:paraId="1B68ED9F" w14:textId="77777777" w:rsidR="00D63AB9" w:rsidRPr="00EF04DF" w:rsidRDefault="00D63AB9" w:rsidP="00D63AB9">
            <w:pPr>
              <w:pStyle w:val="Title"/>
              <w:jc w:val="left"/>
              <w:rPr>
                <w:b/>
                <w:sz w:val="22"/>
                <w:szCs w:val="22"/>
              </w:rPr>
            </w:pPr>
            <w:r w:rsidRPr="00EF04DF">
              <w:rPr>
                <w:b/>
                <w:sz w:val="22"/>
                <w:szCs w:val="22"/>
              </w:rPr>
              <w:t>21MA2001</w:t>
            </w:r>
          </w:p>
        </w:tc>
        <w:tc>
          <w:tcPr>
            <w:tcW w:w="1417" w:type="dxa"/>
            <w:vAlign w:val="center"/>
          </w:tcPr>
          <w:p w14:paraId="2370AACE" w14:textId="77777777" w:rsidR="00D63AB9" w:rsidRPr="00EF04DF" w:rsidRDefault="00D63AB9" w:rsidP="00D63AB9">
            <w:pPr>
              <w:pStyle w:val="Title"/>
              <w:ind w:left="-468" w:firstLine="468"/>
              <w:jc w:val="left"/>
              <w:rPr>
                <w:sz w:val="22"/>
                <w:szCs w:val="22"/>
              </w:rPr>
            </w:pPr>
            <w:r w:rsidRPr="00EF04DF">
              <w:rPr>
                <w:b/>
                <w:bCs/>
                <w:sz w:val="22"/>
                <w:szCs w:val="22"/>
              </w:rPr>
              <w:t xml:space="preserve">Duration       </w:t>
            </w:r>
          </w:p>
        </w:tc>
        <w:tc>
          <w:tcPr>
            <w:tcW w:w="851" w:type="dxa"/>
            <w:vAlign w:val="center"/>
          </w:tcPr>
          <w:p w14:paraId="34556399" w14:textId="77777777" w:rsidR="00D63AB9" w:rsidRPr="00EF04DF" w:rsidRDefault="00D63AB9" w:rsidP="00D63AB9">
            <w:pPr>
              <w:pStyle w:val="Title"/>
              <w:jc w:val="left"/>
              <w:rPr>
                <w:b/>
                <w:sz w:val="22"/>
                <w:szCs w:val="22"/>
              </w:rPr>
            </w:pPr>
            <w:r w:rsidRPr="00EF04DF">
              <w:rPr>
                <w:b/>
                <w:sz w:val="22"/>
                <w:szCs w:val="22"/>
              </w:rPr>
              <w:t>3hrs</w:t>
            </w:r>
          </w:p>
        </w:tc>
      </w:tr>
      <w:tr w:rsidR="00D63AB9" w:rsidRPr="00EF04DF" w14:paraId="3EC26391" w14:textId="77777777" w:rsidTr="00D63AB9">
        <w:trPr>
          <w:trHeight w:val="397"/>
          <w:jc w:val="center"/>
        </w:trPr>
        <w:tc>
          <w:tcPr>
            <w:tcW w:w="1555" w:type="dxa"/>
            <w:vAlign w:val="center"/>
          </w:tcPr>
          <w:p w14:paraId="43DF3162" w14:textId="77777777" w:rsidR="00D63AB9" w:rsidRPr="00EF04DF" w:rsidRDefault="00D63AB9" w:rsidP="00D63AB9">
            <w:pPr>
              <w:pStyle w:val="Title"/>
              <w:ind w:right="-160"/>
              <w:jc w:val="left"/>
              <w:rPr>
                <w:b/>
                <w:sz w:val="22"/>
                <w:szCs w:val="22"/>
              </w:rPr>
            </w:pPr>
            <w:r w:rsidRPr="00EF04DF">
              <w:rPr>
                <w:b/>
                <w:sz w:val="22"/>
                <w:szCs w:val="22"/>
              </w:rPr>
              <w:t xml:space="preserve">Course Title     </w:t>
            </w:r>
          </w:p>
        </w:tc>
        <w:tc>
          <w:tcPr>
            <w:tcW w:w="6662" w:type="dxa"/>
            <w:vAlign w:val="center"/>
          </w:tcPr>
          <w:p w14:paraId="64764A86" w14:textId="77777777" w:rsidR="00D63AB9" w:rsidRPr="00EF04DF" w:rsidRDefault="00D63AB9" w:rsidP="00D63AB9">
            <w:pPr>
              <w:pStyle w:val="Title"/>
              <w:jc w:val="left"/>
              <w:rPr>
                <w:b/>
                <w:sz w:val="22"/>
                <w:szCs w:val="22"/>
              </w:rPr>
            </w:pPr>
            <w:r w:rsidRPr="00EF04DF">
              <w:rPr>
                <w:b/>
                <w:sz w:val="22"/>
                <w:szCs w:val="22"/>
              </w:rPr>
              <w:t>PROBABILITY THEORY AND RANDOM PROCESSES</w:t>
            </w:r>
            <w:r w:rsidRPr="00EF04DF">
              <w:rPr>
                <w:sz w:val="22"/>
                <w:szCs w:val="22"/>
              </w:rPr>
              <w:t xml:space="preserve">        </w:t>
            </w:r>
            <w:r w:rsidRPr="00EF04DF">
              <w:rPr>
                <w:b/>
                <w:sz w:val="22"/>
                <w:szCs w:val="22"/>
              </w:rPr>
              <w:t xml:space="preserve">                         </w:t>
            </w:r>
          </w:p>
        </w:tc>
        <w:tc>
          <w:tcPr>
            <w:tcW w:w="1417" w:type="dxa"/>
            <w:vAlign w:val="center"/>
          </w:tcPr>
          <w:p w14:paraId="2915F34A" w14:textId="77777777" w:rsidR="00D63AB9" w:rsidRPr="00EF04DF" w:rsidRDefault="00D63AB9" w:rsidP="00D63AB9">
            <w:pPr>
              <w:pStyle w:val="Title"/>
              <w:jc w:val="left"/>
              <w:rPr>
                <w:b/>
                <w:bCs/>
                <w:sz w:val="22"/>
                <w:szCs w:val="22"/>
              </w:rPr>
            </w:pPr>
            <w:r w:rsidRPr="00EF04DF">
              <w:rPr>
                <w:b/>
                <w:bCs/>
                <w:sz w:val="22"/>
                <w:szCs w:val="22"/>
              </w:rPr>
              <w:t xml:space="preserve">Max. Marks </w:t>
            </w:r>
          </w:p>
        </w:tc>
        <w:tc>
          <w:tcPr>
            <w:tcW w:w="851" w:type="dxa"/>
            <w:vAlign w:val="center"/>
          </w:tcPr>
          <w:p w14:paraId="4A2313FB" w14:textId="77777777" w:rsidR="00D63AB9" w:rsidRPr="00EF04DF" w:rsidRDefault="00D63AB9" w:rsidP="00D63AB9">
            <w:pPr>
              <w:pStyle w:val="Title"/>
              <w:jc w:val="left"/>
              <w:rPr>
                <w:b/>
                <w:sz w:val="22"/>
                <w:szCs w:val="22"/>
              </w:rPr>
            </w:pPr>
            <w:r w:rsidRPr="00EF04DF">
              <w:rPr>
                <w:b/>
                <w:sz w:val="22"/>
                <w:szCs w:val="22"/>
              </w:rPr>
              <w:t>100</w:t>
            </w:r>
          </w:p>
        </w:tc>
      </w:tr>
    </w:tbl>
    <w:p w14:paraId="42729448"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3"/>
        <w:gridCol w:w="400"/>
        <w:gridCol w:w="7931"/>
        <w:gridCol w:w="710"/>
        <w:gridCol w:w="649"/>
        <w:gridCol w:w="490"/>
      </w:tblGrid>
      <w:tr w:rsidR="00D63AB9" w:rsidRPr="009C4175" w14:paraId="266DBA36" w14:textId="77777777" w:rsidTr="00D63AB9">
        <w:trPr>
          <w:trHeight w:val="552"/>
        </w:trPr>
        <w:tc>
          <w:tcPr>
            <w:tcW w:w="266" w:type="pct"/>
            <w:vAlign w:val="center"/>
          </w:tcPr>
          <w:p w14:paraId="40AF697E" w14:textId="77777777" w:rsidR="00D63AB9" w:rsidRPr="009C4175" w:rsidRDefault="00D63AB9" w:rsidP="00D63AB9">
            <w:pPr>
              <w:jc w:val="center"/>
              <w:rPr>
                <w:b/>
              </w:rPr>
            </w:pPr>
            <w:r w:rsidRPr="009C4175">
              <w:rPr>
                <w:b/>
              </w:rPr>
              <w:t>Q. No.</w:t>
            </w:r>
          </w:p>
        </w:tc>
        <w:tc>
          <w:tcPr>
            <w:tcW w:w="3874" w:type="pct"/>
            <w:gridSpan w:val="2"/>
            <w:vAlign w:val="center"/>
          </w:tcPr>
          <w:p w14:paraId="246EF0B9" w14:textId="77777777" w:rsidR="00D63AB9" w:rsidRPr="009C4175" w:rsidRDefault="00D63AB9" w:rsidP="00D63AB9">
            <w:pPr>
              <w:jc w:val="center"/>
              <w:rPr>
                <w:b/>
              </w:rPr>
            </w:pPr>
            <w:r w:rsidRPr="009C4175">
              <w:rPr>
                <w:b/>
              </w:rPr>
              <w:t>Questions</w:t>
            </w:r>
          </w:p>
        </w:tc>
        <w:tc>
          <w:tcPr>
            <w:tcW w:w="330" w:type="pct"/>
            <w:vAlign w:val="center"/>
          </w:tcPr>
          <w:p w14:paraId="4F15BCE7" w14:textId="77777777" w:rsidR="00D63AB9" w:rsidRPr="009C4175" w:rsidRDefault="00D63AB9" w:rsidP="00D63AB9">
            <w:pPr>
              <w:jc w:val="center"/>
              <w:rPr>
                <w:b/>
              </w:rPr>
            </w:pPr>
            <w:r w:rsidRPr="009C4175">
              <w:rPr>
                <w:b/>
              </w:rPr>
              <w:t>CO</w:t>
            </w:r>
          </w:p>
        </w:tc>
        <w:tc>
          <w:tcPr>
            <w:tcW w:w="302" w:type="pct"/>
            <w:vAlign w:val="center"/>
          </w:tcPr>
          <w:p w14:paraId="0FFCBFA4" w14:textId="77777777" w:rsidR="00D63AB9" w:rsidRPr="009C4175" w:rsidRDefault="00D63AB9" w:rsidP="00D63AB9">
            <w:pPr>
              <w:jc w:val="center"/>
              <w:rPr>
                <w:b/>
              </w:rPr>
            </w:pPr>
            <w:r w:rsidRPr="009C4175">
              <w:rPr>
                <w:b/>
              </w:rPr>
              <w:t>BL</w:t>
            </w:r>
          </w:p>
        </w:tc>
        <w:tc>
          <w:tcPr>
            <w:tcW w:w="228" w:type="pct"/>
            <w:vAlign w:val="center"/>
          </w:tcPr>
          <w:p w14:paraId="6E50A242" w14:textId="77777777" w:rsidR="00D63AB9" w:rsidRPr="009C4175" w:rsidRDefault="00D63AB9" w:rsidP="00D63AB9">
            <w:pPr>
              <w:jc w:val="center"/>
              <w:rPr>
                <w:b/>
              </w:rPr>
            </w:pPr>
            <w:r w:rsidRPr="009C4175">
              <w:rPr>
                <w:b/>
              </w:rPr>
              <w:t>M</w:t>
            </w:r>
          </w:p>
        </w:tc>
      </w:tr>
      <w:tr w:rsidR="00D63AB9" w:rsidRPr="009C4175" w14:paraId="7D2AA886" w14:textId="77777777" w:rsidTr="00D63AB9">
        <w:trPr>
          <w:trHeight w:val="550"/>
        </w:trPr>
        <w:tc>
          <w:tcPr>
            <w:tcW w:w="5000" w:type="pct"/>
            <w:gridSpan w:val="6"/>
            <w:vAlign w:val="center"/>
          </w:tcPr>
          <w:p w14:paraId="5A8D6363" w14:textId="77777777" w:rsidR="00D63AB9" w:rsidRPr="009C4175" w:rsidRDefault="00D63AB9" w:rsidP="00D63AB9">
            <w:pPr>
              <w:jc w:val="center"/>
              <w:rPr>
                <w:b/>
              </w:rPr>
            </w:pPr>
            <w:r w:rsidRPr="009C4175">
              <w:rPr>
                <w:b/>
              </w:rPr>
              <w:t>PART – A (10 X 1 = 10 MARKS)</w:t>
            </w:r>
          </w:p>
        </w:tc>
      </w:tr>
      <w:tr w:rsidR="00D63AB9" w:rsidRPr="009C4175" w14:paraId="7308CD48" w14:textId="77777777" w:rsidTr="00D63AB9">
        <w:trPr>
          <w:trHeight w:val="283"/>
        </w:trPr>
        <w:tc>
          <w:tcPr>
            <w:tcW w:w="266" w:type="pct"/>
          </w:tcPr>
          <w:p w14:paraId="68901B88" w14:textId="77777777" w:rsidR="00D63AB9" w:rsidRPr="009C4175" w:rsidRDefault="00D63AB9" w:rsidP="00D63AB9">
            <w:pPr>
              <w:jc w:val="center"/>
            </w:pPr>
            <w:r w:rsidRPr="009C4175">
              <w:t>1.</w:t>
            </w:r>
          </w:p>
        </w:tc>
        <w:tc>
          <w:tcPr>
            <w:tcW w:w="3874" w:type="pct"/>
            <w:gridSpan w:val="2"/>
            <w:vAlign w:val="bottom"/>
          </w:tcPr>
          <w:p w14:paraId="7B7D1E2C" w14:textId="77777777" w:rsidR="00D63AB9" w:rsidRPr="009C4175" w:rsidRDefault="00D63AB9" w:rsidP="00D63AB9">
            <w:pPr>
              <w:autoSpaceDE w:val="0"/>
              <w:autoSpaceDN w:val="0"/>
              <w:adjustRightInd w:val="0"/>
              <w:jc w:val="both"/>
            </w:pPr>
            <w:r w:rsidRPr="00D326B9">
              <w:t xml:space="preserve">If </w:t>
            </w:r>
            <w:r w:rsidRPr="00D326B9">
              <w:rPr>
                <w:position w:val="-4"/>
              </w:rPr>
              <w:object w:dxaOrig="240" w:dyaOrig="320" w14:anchorId="6041D62E">
                <v:shape id="_x0000_i1522" type="#_x0000_t75" style="width:12.25pt;height:14.95pt" o:ole="">
                  <v:imagedata r:id="rId1106" o:title=""/>
                </v:shape>
                <o:OLEObject Type="Embed" ProgID="Equation.3" ShapeID="_x0000_i1522" DrawAspect="Content" ObjectID="_1801038055" r:id="rId1107"/>
              </w:object>
            </w:r>
            <w:r w:rsidRPr="00D326B9">
              <w:t xml:space="preserve"> is the complementary event of A, then P (</w:t>
            </w:r>
            <w:r w:rsidRPr="00D326B9">
              <w:rPr>
                <w:position w:val="-4"/>
              </w:rPr>
              <w:object w:dxaOrig="240" w:dyaOrig="320" w14:anchorId="58C29414">
                <v:shape id="_x0000_i1523" type="#_x0000_t75" style="width:12.25pt;height:14.95pt" o:ole="">
                  <v:imagedata r:id="rId1108" o:title=""/>
                </v:shape>
                <o:OLEObject Type="Embed" ProgID="Equation.3" ShapeID="_x0000_i1523" DrawAspect="Content" ObjectID="_1801038056" r:id="rId1109"/>
              </w:object>
            </w:r>
            <w:r w:rsidRPr="00D326B9">
              <w:t>) = ______.</w:t>
            </w:r>
          </w:p>
        </w:tc>
        <w:tc>
          <w:tcPr>
            <w:tcW w:w="330" w:type="pct"/>
            <w:vAlign w:val="bottom"/>
          </w:tcPr>
          <w:p w14:paraId="09FB8229" w14:textId="77777777" w:rsidR="00D63AB9" w:rsidRPr="009C4175" w:rsidRDefault="00D63AB9" w:rsidP="00D63AB9">
            <w:pPr>
              <w:jc w:val="center"/>
            </w:pPr>
            <w:r>
              <w:t>CO1</w:t>
            </w:r>
          </w:p>
        </w:tc>
        <w:tc>
          <w:tcPr>
            <w:tcW w:w="302" w:type="pct"/>
            <w:vAlign w:val="bottom"/>
          </w:tcPr>
          <w:p w14:paraId="10BD2242" w14:textId="77777777" w:rsidR="00D63AB9" w:rsidRPr="009C4175" w:rsidRDefault="00D63AB9" w:rsidP="00D63AB9">
            <w:pPr>
              <w:jc w:val="center"/>
            </w:pPr>
            <w:r>
              <w:t>R</w:t>
            </w:r>
          </w:p>
        </w:tc>
        <w:tc>
          <w:tcPr>
            <w:tcW w:w="228" w:type="pct"/>
            <w:vAlign w:val="bottom"/>
          </w:tcPr>
          <w:p w14:paraId="42D7FCC4" w14:textId="77777777" w:rsidR="00D63AB9" w:rsidRPr="009C4175" w:rsidRDefault="00D63AB9" w:rsidP="00D63AB9">
            <w:pPr>
              <w:jc w:val="center"/>
            </w:pPr>
            <w:r w:rsidRPr="00BA50B9">
              <w:t>1</w:t>
            </w:r>
          </w:p>
        </w:tc>
      </w:tr>
      <w:tr w:rsidR="00D63AB9" w:rsidRPr="009C4175" w14:paraId="0D68C750" w14:textId="77777777" w:rsidTr="00D63AB9">
        <w:trPr>
          <w:trHeight w:val="283"/>
        </w:trPr>
        <w:tc>
          <w:tcPr>
            <w:tcW w:w="266" w:type="pct"/>
          </w:tcPr>
          <w:p w14:paraId="33B83A71" w14:textId="77777777" w:rsidR="00D63AB9" w:rsidRPr="009C4175" w:rsidRDefault="00D63AB9" w:rsidP="00D63AB9">
            <w:pPr>
              <w:jc w:val="center"/>
            </w:pPr>
            <w:r w:rsidRPr="009C4175">
              <w:t>2.</w:t>
            </w:r>
          </w:p>
        </w:tc>
        <w:tc>
          <w:tcPr>
            <w:tcW w:w="3874" w:type="pct"/>
            <w:gridSpan w:val="2"/>
            <w:vAlign w:val="bottom"/>
          </w:tcPr>
          <w:p w14:paraId="3DA6E17C" w14:textId="77777777" w:rsidR="00D63AB9" w:rsidRPr="009C4175" w:rsidRDefault="00D63AB9" w:rsidP="00D63AB9">
            <w:pPr>
              <w:jc w:val="both"/>
            </w:pPr>
            <w:r>
              <w:t>Determine</w:t>
            </w:r>
            <w:r w:rsidRPr="00D326B9">
              <w:t xml:space="preserve"> the </w:t>
            </w:r>
            <w:r>
              <w:t>p</w:t>
            </w:r>
            <w:r w:rsidRPr="00D326B9">
              <w:t xml:space="preserve">robability of getting </w:t>
            </w:r>
            <w:r>
              <w:t xml:space="preserve">exactly </w:t>
            </w:r>
            <w:r w:rsidRPr="00D326B9">
              <w:t>2 head</w:t>
            </w:r>
            <w:r>
              <w:t>s when a coin is tossed 3 times.</w:t>
            </w:r>
          </w:p>
        </w:tc>
        <w:tc>
          <w:tcPr>
            <w:tcW w:w="330" w:type="pct"/>
            <w:vAlign w:val="bottom"/>
          </w:tcPr>
          <w:p w14:paraId="4625231F" w14:textId="77777777" w:rsidR="00D63AB9" w:rsidRPr="009C4175" w:rsidRDefault="00D63AB9" w:rsidP="00D63AB9">
            <w:pPr>
              <w:jc w:val="center"/>
            </w:pPr>
            <w:r>
              <w:t>CO1</w:t>
            </w:r>
          </w:p>
        </w:tc>
        <w:tc>
          <w:tcPr>
            <w:tcW w:w="302" w:type="pct"/>
            <w:vAlign w:val="bottom"/>
          </w:tcPr>
          <w:p w14:paraId="19C12445" w14:textId="77777777" w:rsidR="00D63AB9" w:rsidRPr="009C4175" w:rsidRDefault="00D63AB9" w:rsidP="00D63AB9">
            <w:pPr>
              <w:jc w:val="center"/>
            </w:pPr>
            <w:r>
              <w:t>U</w:t>
            </w:r>
          </w:p>
        </w:tc>
        <w:tc>
          <w:tcPr>
            <w:tcW w:w="228" w:type="pct"/>
            <w:vAlign w:val="bottom"/>
          </w:tcPr>
          <w:p w14:paraId="219933E6" w14:textId="77777777" w:rsidR="00D63AB9" w:rsidRPr="009C4175" w:rsidRDefault="00D63AB9" w:rsidP="00D63AB9">
            <w:pPr>
              <w:jc w:val="center"/>
            </w:pPr>
            <w:r w:rsidRPr="00BA50B9">
              <w:t>1</w:t>
            </w:r>
          </w:p>
        </w:tc>
      </w:tr>
      <w:tr w:rsidR="00D63AB9" w:rsidRPr="009C4175" w14:paraId="76F846A5" w14:textId="77777777" w:rsidTr="00D63AB9">
        <w:trPr>
          <w:trHeight w:val="283"/>
        </w:trPr>
        <w:tc>
          <w:tcPr>
            <w:tcW w:w="266" w:type="pct"/>
          </w:tcPr>
          <w:p w14:paraId="07B309DA" w14:textId="77777777" w:rsidR="00D63AB9" w:rsidRPr="009C4175" w:rsidRDefault="00D63AB9" w:rsidP="00D63AB9">
            <w:pPr>
              <w:jc w:val="center"/>
            </w:pPr>
            <w:r w:rsidRPr="009C4175">
              <w:t>3.</w:t>
            </w:r>
          </w:p>
        </w:tc>
        <w:tc>
          <w:tcPr>
            <w:tcW w:w="3874" w:type="pct"/>
            <w:gridSpan w:val="2"/>
            <w:vAlign w:val="bottom"/>
          </w:tcPr>
          <w:p w14:paraId="7A8DB61A" w14:textId="77777777" w:rsidR="00D63AB9" w:rsidRDefault="00D63AB9" w:rsidP="00D63AB9">
            <w:pPr>
              <w:jc w:val="both"/>
            </w:pPr>
            <w:r>
              <w:t xml:space="preserve">Compute </w:t>
            </w:r>
            <m:oMath>
              <m:r>
                <w:rPr>
                  <w:rFonts w:ascii="Cambria Math" w:hAnsi="Cambria Math"/>
                </w:rPr>
                <m:t>k</m:t>
              </m:r>
            </m:oMath>
            <w:r>
              <w:rPr>
                <w:rFonts w:eastAsiaTheme="minorEastAsia"/>
              </w:rPr>
              <w:t xml:space="preserve"> from the following probability distribution of random variable </w:t>
            </w:r>
            <m:oMath>
              <m:r>
                <w:rPr>
                  <w:rFonts w:ascii="Cambria Math" w:eastAsiaTheme="minorEastAsia" w:hAnsi="Cambria Math"/>
                </w:rPr>
                <m:t>X:</m:t>
              </m:r>
            </m:oMath>
            <w:r>
              <w:rPr>
                <w:rFonts w:eastAsiaTheme="minorEastAsia"/>
              </w:rPr>
              <w:t xml:space="preserve"> </w:t>
            </w:r>
          </w:p>
          <w:tbl>
            <w:tblPr>
              <w:tblStyle w:val="TableGrid"/>
              <w:tblW w:w="0" w:type="auto"/>
              <w:tblLook w:val="04A0" w:firstRow="1" w:lastRow="0" w:firstColumn="1" w:lastColumn="0" w:noHBand="0" w:noVBand="1"/>
            </w:tblPr>
            <w:tblGrid>
              <w:gridCol w:w="687"/>
              <w:gridCol w:w="611"/>
              <w:gridCol w:w="630"/>
              <w:gridCol w:w="630"/>
              <w:gridCol w:w="630"/>
              <w:gridCol w:w="540"/>
              <w:gridCol w:w="540"/>
              <w:gridCol w:w="540"/>
            </w:tblGrid>
            <w:tr w:rsidR="00D63AB9" w14:paraId="290FDC9D" w14:textId="77777777" w:rsidTr="00D63AB9">
              <w:tc>
                <w:tcPr>
                  <w:tcW w:w="649" w:type="dxa"/>
                  <w:tcBorders>
                    <w:top w:val="single" w:sz="4" w:space="0" w:color="auto"/>
                    <w:left w:val="single" w:sz="4" w:space="0" w:color="auto"/>
                    <w:bottom w:val="single" w:sz="4" w:space="0" w:color="auto"/>
                    <w:right w:val="single" w:sz="4" w:space="0" w:color="auto"/>
                  </w:tcBorders>
                  <w:hideMark/>
                </w:tcPr>
                <w:p w14:paraId="298FEF58" w14:textId="77777777" w:rsidR="00D63AB9" w:rsidRDefault="00D63AB9" w:rsidP="00D63AB9">
                  <w:pPr>
                    <w:pStyle w:val="ListParagraph"/>
                    <w:ind w:left="0"/>
                    <w:jc w:val="both"/>
                  </w:pPr>
                  <w:r>
                    <w:t>x</w:t>
                  </w:r>
                </w:p>
              </w:tc>
              <w:tc>
                <w:tcPr>
                  <w:tcW w:w="611" w:type="dxa"/>
                  <w:tcBorders>
                    <w:top w:val="single" w:sz="4" w:space="0" w:color="auto"/>
                    <w:left w:val="single" w:sz="4" w:space="0" w:color="auto"/>
                    <w:bottom w:val="single" w:sz="4" w:space="0" w:color="auto"/>
                    <w:right w:val="single" w:sz="4" w:space="0" w:color="auto"/>
                  </w:tcBorders>
                  <w:hideMark/>
                </w:tcPr>
                <w:p w14:paraId="11DDCC07" w14:textId="77777777" w:rsidR="00D63AB9" w:rsidRDefault="00D63AB9" w:rsidP="00D63AB9">
                  <w:pPr>
                    <w:pStyle w:val="ListParagraph"/>
                    <w:ind w:left="0"/>
                    <w:jc w:val="both"/>
                  </w:pPr>
                  <w:r>
                    <w:t>-3</w:t>
                  </w:r>
                </w:p>
              </w:tc>
              <w:tc>
                <w:tcPr>
                  <w:tcW w:w="630" w:type="dxa"/>
                  <w:tcBorders>
                    <w:top w:val="single" w:sz="4" w:space="0" w:color="auto"/>
                    <w:left w:val="single" w:sz="4" w:space="0" w:color="auto"/>
                    <w:bottom w:val="single" w:sz="4" w:space="0" w:color="auto"/>
                    <w:right w:val="single" w:sz="4" w:space="0" w:color="auto"/>
                  </w:tcBorders>
                  <w:hideMark/>
                </w:tcPr>
                <w:p w14:paraId="04E8DFD8" w14:textId="77777777" w:rsidR="00D63AB9" w:rsidRDefault="00D63AB9" w:rsidP="00D63AB9">
                  <w:pPr>
                    <w:pStyle w:val="ListParagraph"/>
                    <w:ind w:left="0"/>
                    <w:jc w:val="both"/>
                  </w:pPr>
                  <w:r>
                    <w:t>-2</w:t>
                  </w:r>
                </w:p>
              </w:tc>
              <w:tc>
                <w:tcPr>
                  <w:tcW w:w="630" w:type="dxa"/>
                  <w:tcBorders>
                    <w:top w:val="single" w:sz="4" w:space="0" w:color="auto"/>
                    <w:left w:val="single" w:sz="4" w:space="0" w:color="auto"/>
                    <w:bottom w:val="single" w:sz="4" w:space="0" w:color="auto"/>
                    <w:right w:val="single" w:sz="4" w:space="0" w:color="auto"/>
                  </w:tcBorders>
                  <w:hideMark/>
                </w:tcPr>
                <w:p w14:paraId="74E016E4" w14:textId="77777777" w:rsidR="00D63AB9" w:rsidRDefault="00D63AB9" w:rsidP="00D63AB9">
                  <w:pPr>
                    <w:pStyle w:val="ListParagraph"/>
                    <w:ind w:left="0"/>
                    <w:jc w:val="both"/>
                  </w:pPr>
                  <w:r>
                    <w:t>-1</w:t>
                  </w:r>
                </w:p>
              </w:tc>
              <w:tc>
                <w:tcPr>
                  <w:tcW w:w="630" w:type="dxa"/>
                  <w:tcBorders>
                    <w:top w:val="single" w:sz="4" w:space="0" w:color="auto"/>
                    <w:left w:val="single" w:sz="4" w:space="0" w:color="auto"/>
                    <w:bottom w:val="single" w:sz="4" w:space="0" w:color="auto"/>
                    <w:right w:val="single" w:sz="4" w:space="0" w:color="auto"/>
                  </w:tcBorders>
                  <w:hideMark/>
                </w:tcPr>
                <w:p w14:paraId="53DB1639" w14:textId="77777777" w:rsidR="00D63AB9" w:rsidRDefault="00D63AB9" w:rsidP="00D63AB9">
                  <w:pPr>
                    <w:pStyle w:val="ListParagraph"/>
                    <w:ind w:left="0"/>
                    <w:jc w:val="both"/>
                  </w:pPr>
                  <w:r>
                    <w:t>0</w:t>
                  </w:r>
                </w:p>
              </w:tc>
              <w:tc>
                <w:tcPr>
                  <w:tcW w:w="540" w:type="dxa"/>
                  <w:tcBorders>
                    <w:top w:val="single" w:sz="4" w:space="0" w:color="auto"/>
                    <w:left w:val="single" w:sz="4" w:space="0" w:color="auto"/>
                    <w:bottom w:val="single" w:sz="4" w:space="0" w:color="auto"/>
                    <w:right w:val="single" w:sz="4" w:space="0" w:color="auto"/>
                  </w:tcBorders>
                  <w:hideMark/>
                </w:tcPr>
                <w:p w14:paraId="16F06A0B" w14:textId="77777777" w:rsidR="00D63AB9" w:rsidRDefault="00D63AB9" w:rsidP="00D63AB9">
                  <w:pPr>
                    <w:pStyle w:val="ListParagraph"/>
                    <w:ind w:left="0"/>
                    <w:jc w:val="both"/>
                  </w:pPr>
                  <w:r>
                    <w:t>1</w:t>
                  </w:r>
                </w:p>
              </w:tc>
              <w:tc>
                <w:tcPr>
                  <w:tcW w:w="540" w:type="dxa"/>
                  <w:tcBorders>
                    <w:top w:val="single" w:sz="4" w:space="0" w:color="auto"/>
                    <w:left w:val="single" w:sz="4" w:space="0" w:color="auto"/>
                    <w:bottom w:val="single" w:sz="4" w:space="0" w:color="auto"/>
                    <w:right w:val="single" w:sz="4" w:space="0" w:color="auto"/>
                  </w:tcBorders>
                  <w:hideMark/>
                </w:tcPr>
                <w:p w14:paraId="2020D99A" w14:textId="77777777" w:rsidR="00D63AB9" w:rsidRDefault="00D63AB9" w:rsidP="00D63AB9">
                  <w:pPr>
                    <w:pStyle w:val="ListParagraph"/>
                    <w:ind w:left="0"/>
                    <w:jc w:val="both"/>
                  </w:pPr>
                  <w:r>
                    <w:t>2</w:t>
                  </w:r>
                </w:p>
              </w:tc>
              <w:tc>
                <w:tcPr>
                  <w:tcW w:w="540" w:type="dxa"/>
                  <w:tcBorders>
                    <w:top w:val="single" w:sz="4" w:space="0" w:color="auto"/>
                    <w:left w:val="single" w:sz="4" w:space="0" w:color="auto"/>
                    <w:bottom w:val="single" w:sz="4" w:space="0" w:color="auto"/>
                    <w:right w:val="single" w:sz="4" w:space="0" w:color="auto"/>
                  </w:tcBorders>
                  <w:hideMark/>
                </w:tcPr>
                <w:p w14:paraId="2748A5DD" w14:textId="77777777" w:rsidR="00D63AB9" w:rsidRDefault="00D63AB9" w:rsidP="00D63AB9">
                  <w:pPr>
                    <w:pStyle w:val="ListParagraph"/>
                    <w:ind w:left="0"/>
                    <w:jc w:val="both"/>
                  </w:pPr>
                  <w:r>
                    <w:t>3</w:t>
                  </w:r>
                </w:p>
              </w:tc>
            </w:tr>
            <w:tr w:rsidR="00D63AB9" w14:paraId="0DB208D1" w14:textId="77777777" w:rsidTr="00D63AB9">
              <w:tc>
                <w:tcPr>
                  <w:tcW w:w="649" w:type="dxa"/>
                  <w:tcBorders>
                    <w:top w:val="single" w:sz="4" w:space="0" w:color="auto"/>
                    <w:left w:val="single" w:sz="4" w:space="0" w:color="auto"/>
                    <w:bottom w:val="single" w:sz="4" w:space="0" w:color="auto"/>
                    <w:right w:val="single" w:sz="4" w:space="0" w:color="auto"/>
                  </w:tcBorders>
                  <w:hideMark/>
                </w:tcPr>
                <w:p w14:paraId="608F37E5" w14:textId="77777777" w:rsidR="00D63AB9" w:rsidRDefault="00D63AB9" w:rsidP="00D63AB9">
                  <w:pPr>
                    <w:pStyle w:val="ListParagraph"/>
                    <w:ind w:left="0"/>
                    <w:jc w:val="both"/>
                  </w:pPr>
                  <m:oMathPara>
                    <m:oMath>
                      <m:r>
                        <w:rPr>
                          <w:rFonts w:ascii="Cambria Math" w:hAnsi="Cambria Math"/>
                        </w:rPr>
                        <m:t>p</m:t>
                      </m:r>
                      <m:d>
                        <m:dPr>
                          <m:ctrlPr>
                            <w:rPr>
                              <w:rFonts w:ascii="Cambria Math" w:hAnsi="Cambria Math"/>
                              <w:i/>
                            </w:rPr>
                          </m:ctrlPr>
                        </m:dPr>
                        <m:e>
                          <m:r>
                            <w:rPr>
                              <w:rFonts w:ascii="Cambria Math" w:hAnsi="Cambria Math"/>
                            </w:rPr>
                            <m:t>x</m:t>
                          </m:r>
                        </m:e>
                      </m:d>
                    </m:oMath>
                  </m:oMathPara>
                </w:p>
              </w:tc>
              <w:tc>
                <w:tcPr>
                  <w:tcW w:w="611" w:type="dxa"/>
                  <w:tcBorders>
                    <w:top w:val="single" w:sz="4" w:space="0" w:color="auto"/>
                    <w:left w:val="single" w:sz="4" w:space="0" w:color="auto"/>
                    <w:bottom w:val="single" w:sz="4" w:space="0" w:color="auto"/>
                    <w:right w:val="single" w:sz="4" w:space="0" w:color="auto"/>
                  </w:tcBorders>
                  <w:hideMark/>
                </w:tcPr>
                <w:p w14:paraId="71602341" w14:textId="77777777" w:rsidR="00D63AB9" w:rsidRDefault="00D63AB9" w:rsidP="00D63AB9">
                  <w:pPr>
                    <w:pStyle w:val="ListParagraph"/>
                    <w:ind w:left="0"/>
                    <w:jc w:val="both"/>
                  </w:pPr>
                  <w:r>
                    <w:t>0.2</w:t>
                  </w:r>
                </w:p>
              </w:tc>
              <w:tc>
                <w:tcPr>
                  <w:tcW w:w="630" w:type="dxa"/>
                  <w:tcBorders>
                    <w:top w:val="single" w:sz="4" w:space="0" w:color="auto"/>
                    <w:left w:val="single" w:sz="4" w:space="0" w:color="auto"/>
                    <w:bottom w:val="single" w:sz="4" w:space="0" w:color="auto"/>
                    <w:right w:val="single" w:sz="4" w:space="0" w:color="auto"/>
                  </w:tcBorders>
                  <w:hideMark/>
                </w:tcPr>
                <w:p w14:paraId="1035775E" w14:textId="77777777" w:rsidR="00D63AB9" w:rsidRDefault="00D63AB9" w:rsidP="00D63AB9">
                  <w:pPr>
                    <w:pStyle w:val="ListParagraph"/>
                    <w:ind w:left="0"/>
                    <w:jc w:val="both"/>
                  </w:pPr>
                  <w:r>
                    <w:t>0.1</w:t>
                  </w:r>
                </w:p>
              </w:tc>
              <w:tc>
                <w:tcPr>
                  <w:tcW w:w="630" w:type="dxa"/>
                  <w:tcBorders>
                    <w:top w:val="single" w:sz="4" w:space="0" w:color="auto"/>
                    <w:left w:val="single" w:sz="4" w:space="0" w:color="auto"/>
                    <w:bottom w:val="single" w:sz="4" w:space="0" w:color="auto"/>
                    <w:right w:val="single" w:sz="4" w:space="0" w:color="auto"/>
                  </w:tcBorders>
                  <w:hideMark/>
                </w:tcPr>
                <w:p w14:paraId="6E310346" w14:textId="77777777" w:rsidR="00D63AB9" w:rsidRDefault="00D63AB9" w:rsidP="00D63AB9">
                  <w:pPr>
                    <w:pStyle w:val="ListParagraph"/>
                    <w:ind w:left="0"/>
                    <w:jc w:val="both"/>
                  </w:pPr>
                  <w:r>
                    <w:t>K</w:t>
                  </w:r>
                </w:p>
              </w:tc>
              <w:tc>
                <w:tcPr>
                  <w:tcW w:w="630" w:type="dxa"/>
                  <w:tcBorders>
                    <w:top w:val="single" w:sz="4" w:space="0" w:color="auto"/>
                    <w:left w:val="single" w:sz="4" w:space="0" w:color="auto"/>
                    <w:bottom w:val="single" w:sz="4" w:space="0" w:color="auto"/>
                    <w:right w:val="single" w:sz="4" w:space="0" w:color="auto"/>
                  </w:tcBorders>
                  <w:hideMark/>
                </w:tcPr>
                <w:p w14:paraId="6957821F" w14:textId="77777777" w:rsidR="00D63AB9" w:rsidRDefault="00D63AB9" w:rsidP="00D63AB9">
                  <w:pPr>
                    <w:pStyle w:val="ListParagraph"/>
                    <w:ind w:left="0"/>
                    <w:jc w:val="both"/>
                  </w:pPr>
                  <w:r>
                    <w:t>0.1</w:t>
                  </w:r>
                </w:p>
              </w:tc>
              <w:tc>
                <w:tcPr>
                  <w:tcW w:w="540" w:type="dxa"/>
                  <w:tcBorders>
                    <w:top w:val="single" w:sz="4" w:space="0" w:color="auto"/>
                    <w:left w:val="single" w:sz="4" w:space="0" w:color="auto"/>
                    <w:bottom w:val="single" w:sz="4" w:space="0" w:color="auto"/>
                    <w:right w:val="single" w:sz="4" w:space="0" w:color="auto"/>
                  </w:tcBorders>
                  <w:hideMark/>
                </w:tcPr>
                <w:p w14:paraId="5D27DC77" w14:textId="77777777" w:rsidR="00D63AB9" w:rsidRDefault="00D63AB9" w:rsidP="00D63AB9">
                  <w:pPr>
                    <w:pStyle w:val="ListParagraph"/>
                    <w:ind w:left="0"/>
                    <w:jc w:val="both"/>
                  </w:pPr>
                  <w:r>
                    <w:t>0.1</w:t>
                  </w:r>
                </w:p>
              </w:tc>
              <w:tc>
                <w:tcPr>
                  <w:tcW w:w="540" w:type="dxa"/>
                  <w:tcBorders>
                    <w:top w:val="single" w:sz="4" w:space="0" w:color="auto"/>
                    <w:left w:val="single" w:sz="4" w:space="0" w:color="auto"/>
                    <w:bottom w:val="single" w:sz="4" w:space="0" w:color="auto"/>
                    <w:right w:val="single" w:sz="4" w:space="0" w:color="auto"/>
                  </w:tcBorders>
                  <w:hideMark/>
                </w:tcPr>
                <w:p w14:paraId="5D41AF13" w14:textId="77777777" w:rsidR="00D63AB9" w:rsidRDefault="00D63AB9" w:rsidP="00D63AB9">
                  <w:pPr>
                    <w:pStyle w:val="ListParagraph"/>
                    <w:ind w:left="0"/>
                    <w:jc w:val="both"/>
                  </w:pPr>
                  <w:r>
                    <w:t>k</w:t>
                  </w:r>
                </w:p>
              </w:tc>
              <w:tc>
                <w:tcPr>
                  <w:tcW w:w="540" w:type="dxa"/>
                  <w:tcBorders>
                    <w:top w:val="single" w:sz="4" w:space="0" w:color="auto"/>
                    <w:left w:val="single" w:sz="4" w:space="0" w:color="auto"/>
                    <w:bottom w:val="single" w:sz="4" w:space="0" w:color="auto"/>
                    <w:right w:val="single" w:sz="4" w:space="0" w:color="auto"/>
                  </w:tcBorders>
                  <w:hideMark/>
                </w:tcPr>
                <w:p w14:paraId="3BE650AE" w14:textId="77777777" w:rsidR="00D63AB9" w:rsidRDefault="00D63AB9" w:rsidP="00D63AB9">
                  <w:pPr>
                    <w:pStyle w:val="ListParagraph"/>
                    <w:ind w:left="0"/>
                    <w:jc w:val="both"/>
                  </w:pPr>
                  <w:r>
                    <w:t>0.1</w:t>
                  </w:r>
                </w:p>
              </w:tc>
            </w:tr>
          </w:tbl>
          <w:p w14:paraId="0208F918" w14:textId="77777777" w:rsidR="00D63AB9" w:rsidRPr="009C4175" w:rsidRDefault="00D63AB9" w:rsidP="00D63AB9">
            <w:pPr>
              <w:jc w:val="both"/>
            </w:pPr>
          </w:p>
        </w:tc>
        <w:tc>
          <w:tcPr>
            <w:tcW w:w="330" w:type="pct"/>
            <w:vAlign w:val="bottom"/>
          </w:tcPr>
          <w:p w14:paraId="2D48C5EB" w14:textId="77777777" w:rsidR="00D63AB9" w:rsidRPr="009C4175" w:rsidRDefault="00D63AB9" w:rsidP="00D63AB9">
            <w:pPr>
              <w:jc w:val="center"/>
            </w:pPr>
            <w:r w:rsidRPr="009F4EF2">
              <w:t>CO</w:t>
            </w:r>
            <w:r>
              <w:t>2</w:t>
            </w:r>
          </w:p>
        </w:tc>
        <w:tc>
          <w:tcPr>
            <w:tcW w:w="302" w:type="pct"/>
            <w:vAlign w:val="bottom"/>
          </w:tcPr>
          <w:p w14:paraId="5BDD84B0" w14:textId="77777777" w:rsidR="00D63AB9" w:rsidRPr="009C4175" w:rsidRDefault="00D63AB9" w:rsidP="00D63AB9">
            <w:pPr>
              <w:jc w:val="center"/>
            </w:pPr>
            <w:r>
              <w:t>U</w:t>
            </w:r>
          </w:p>
        </w:tc>
        <w:tc>
          <w:tcPr>
            <w:tcW w:w="228" w:type="pct"/>
            <w:vAlign w:val="bottom"/>
          </w:tcPr>
          <w:p w14:paraId="5C384D3F" w14:textId="77777777" w:rsidR="00D63AB9" w:rsidRPr="009C4175" w:rsidRDefault="00D63AB9" w:rsidP="00D63AB9">
            <w:pPr>
              <w:jc w:val="center"/>
            </w:pPr>
            <w:r w:rsidRPr="00BA50B9">
              <w:t>1</w:t>
            </w:r>
          </w:p>
        </w:tc>
      </w:tr>
      <w:tr w:rsidR="00D63AB9" w:rsidRPr="009C4175" w14:paraId="2F84E2CE" w14:textId="77777777" w:rsidTr="00D63AB9">
        <w:trPr>
          <w:trHeight w:val="283"/>
        </w:trPr>
        <w:tc>
          <w:tcPr>
            <w:tcW w:w="266" w:type="pct"/>
          </w:tcPr>
          <w:p w14:paraId="2DBB2333" w14:textId="77777777" w:rsidR="00D63AB9" w:rsidRPr="009C4175" w:rsidRDefault="00D63AB9" w:rsidP="00D63AB9">
            <w:pPr>
              <w:jc w:val="center"/>
            </w:pPr>
            <w:r w:rsidRPr="009C4175">
              <w:t>4.</w:t>
            </w:r>
          </w:p>
        </w:tc>
        <w:tc>
          <w:tcPr>
            <w:tcW w:w="3874" w:type="pct"/>
            <w:gridSpan w:val="2"/>
            <w:vAlign w:val="bottom"/>
          </w:tcPr>
          <w:p w14:paraId="7F422DB8" w14:textId="77777777" w:rsidR="00D63AB9" w:rsidRPr="009C4175" w:rsidRDefault="00D63AB9" w:rsidP="00D63AB9">
            <w:pPr>
              <w:jc w:val="both"/>
            </w:pPr>
            <w:r w:rsidRPr="00D326B9">
              <w:rPr>
                <w:rFonts w:eastAsiaTheme="minorEastAsia"/>
              </w:rPr>
              <w:t xml:space="preserve">If </w:t>
            </w:r>
            <m:oMath>
              <m:r>
                <w:rPr>
                  <w:rFonts w:ascii="Cambria Math" w:eastAsiaTheme="minorEastAsia" w:hAnsi="Cambria Math"/>
                </w:rPr>
                <m:t>F(x,y)</m:t>
              </m:r>
            </m:oMath>
            <w:r>
              <w:rPr>
                <w:rFonts w:eastAsiaTheme="minorEastAsia"/>
              </w:rPr>
              <w:t xml:space="preserve"> is the </w:t>
            </w:r>
            <w:r w:rsidRPr="00D326B9">
              <w:rPr>
                <w:rFonts w:eastAsiaTheme="minorEastAsia"/>
              </w:rPr>
              <w:t xml:space="preserve">cumulative distribution function of two dimensional random variable </w:t>
            </w:r>
            <m:oMath>
              <m:r>
                <w:rPr>
                  <w:rFonts w:ascii="Cambria Math" w:eastAsiaTheme="minorEastAsia" w:hAnsi="Cambria Math"/>
                </w:rPr>
                <m:t>(X,Y)</m:t>
              </m:r>
            </m:oMath>
            <w:r w:rsidRPr="00D326B9">
              <w:rPr>
                <w:rFonts w:eastAsiaTheme="minorEastAsia"/>
              </w:rPr>
              <w:t xml:space="preserve"> </w:t>
            </w:r>
            <w:r>
              <w:rPr>
                <w:rFonts w:eastAsiaTheme="minorEastAsia"/>
              </w:rPr>
              <w:t xml:space="preserve">, </w:t>
            </w:r>
            <w:r w:rsidRPr="00D326B9">
              <w:rPr>
                <w:rFonts w:eastAsiaTheme="minorEastAsia"/>
              </w:rPr>
              <w:t>then</w:t>
            </w:r>
            <m:oMath>
              <m:r>
                <w:rPr>
                  <w:rFonts w:ascii="Cambria Math" w:eastAsiaTheme="minorEastAsia" w:hAnsi="Cambria Math"/>
                </w:rPr>
                <m:t xml:space="preserve"> F</m:t>
              </m:r>
              <m:d>
                <m:dPr>
                  <m:ctrlPr>
                    <w:rPr>
                      <w:rFonts w:ascii="Cambria Math" w:eastAsiaTheme="minorEastAsia" w:hAnsi="Cambria Math"/>
                      <w:i/>
                    </w:rPr>
                  </m:ctrlPr>
                </m:dPr>
                <m:e>
                  <m:r>
                    <w:rPr>
                      <w:rFonts w:ascii="Cambria Math" w:eastAsiaTheme="minorEastAsia" w:hAnsi="Cambria Math"/>
                    </w:rPr>
                    <m:t xml:space="preserve">-∞,  </m:t>
                  </m:r>
                  <m:r>
                    <w:rPr>
                      <w:rFonts w:ascii="Cambria Math" w:eastAsiaTheme="minorEastAsia" w:hAnsi="Cambria Math"/>
                      <w:i/>
                      <w:position w:val="-4"/>
                    </w:rPr>
                    <w:object w:dxaOrig="240" w:dyaOrig="200" w14:anchorId="3BB79649">
                      <v:shape id="_x0000_i1525" type="#_x0000_t75" style="width:12.25pt;height:9.5pt" o:ole="">
                        <v:imagedata r:id="rId1010" o:title=""/>
                      </v:shape>
                      <o:OLEObject Type="Embed" ProgID="Equation.3" ShapeID="_x0000_i1525" DrawAspect="Content" ObjectID="_1801038057" r:id="rId1110"/>
                    </w:object>
                  </m:r>
                </m:e>
              </m:d>
              <m:r>
                <w:rPr>
                  <w:rFonts w:ascii="Cambria Math" w:eastAsiaTheme="minorEastAsia" w:hAnsi="Cambria Math"/>
                </w:rPr>
                <m:t>=</m:t>
              </m:r>
              <m:r>
                <m:rPr>
                  <m:sty m:val="p"/>
                </m:rPr>
                <w:rPr>
                  <w:rFonts w:ascii="Cambria Math" w:hAnsi="Cambria Math"/>
                </w:rPr>
                <m:t>________</m:t>
              </m:r>
            </m:oMath>
            <w:r w:rsidRPr="00D326B9">
              <w:rPr>
                <w:rFonts w:eastAsiaTheme="minorEastAsia"/>
              </w:rPr>
              <w:t>.</w:t>
            </w:r>
          </w:p>
        </w:tc>
        <w:tc>
          <w:tcPr>
            <w:tcW w:w="330" w:type="pct"/>
            <w:vAlign w:val="bottom"/>
          </w:tcPr>
          <w:p w14:paraId="28E0F603" w14:textId="77777777" w:rsidR="00D63AB9" w:rsidRPr="009C4175" w:rsidRDefault="00D63AB9" w:rsidP="00D63AB9">
            <w:pPr>
              <w:jc w:val="center"/>
            </w:pPr>
            <w:r w:rsidRPr="009F4EF2">
              <w:t>CO</w:t>
            </w:r>
            <w:r>
              <w:t>2</w:t>
            </w:r>
          </w:p>
        </w:tc>
        <w:tc>
          <w:tcPr>
            <w:tcW w:w="302" w:type="pct"/>
            <w:vAlign w:val="bottom"/>
          </w:tcPr>
          <w:p w14:paraId="594AA8D4" w14:textId="77777777" w:rsidR="00D63AB9" w:rsidRPr="009C4175" w:rsidRDefault="00D63AB9" w:rsidP="00D63AB9">
            <w:pPr>
              <w:jc w:val="center"/>
            </w:pPr>
            <w:r>
              <w:t>U</w:t>
            </w:r>
          </w:p>
        </w:tc>
        <w:tc>
          <w:tcPr>
            <w:tcW w:w="228" w:type="pct"/>
            <w:vAlign w:val="bottom"/>
          </w:tcPr>
          <w:p w14:paraId="203BC1C2" w14:textId="77777777" w:rsidR="00D63AB9" w:rsidRPr="009C4175" w:rsidRDefault="00D63AB9" w:rsidP="00D63AB9">
            <w:pPr>
              <w:jc w:val="center"/>
            </w:pPr>
            <w:r w:rsidRPr="00BA50B9">
              <w:t>1</w:t>
            </w:r>
          </w:p>
        </w:tc>
      </w:tr>
      <w:tr w:rsidR="00D63AB9" w:rsidRPr="009C4175" w14:paraId="075AC58D" w14:textId="77777777" w:rsidTr="00D63AB9">
        <w:trPr>
          <w:trHeight w:val="283"/>
        </w:trPr>
        <w:tc>
          <w:tcPr>
            <w:tcW w:w="266" w:type="pct"/>
          </w:tcPr>
          <w:p w14:paraId="17FDBC93" w14:textId="77777777" w:rsidR="00D63AB9" w:rsidRPr="009C4175" w:rsidRDefault="00D63AB9" w:rsidP="00D63AB9">
            <w:pPr>
              <w:jc w:val="center"/>
            </w:pPr>
            <w:r w:rsidRPr="009C4175">
              <w:t>5.</w:t>
            </w:r>
          </w:p>
        </w:tc>
        <w:tc>
          <w:tcPr>
            <w:tcW w:w="3874" w:type="pct"/>
            <w:gridSpan w:val="2"/>
            <w:vAlign w:val="bottom"/>
          </w:tcPr>
          <w:p w14:paraId="7C380EAB" w14:textId="77777777" w:rsidR="00D63AB9" w:rsidRPr="009C4175" w:rsidRDefault="00D63AB9" w:rsidP="00D63AB9">
            <w:pPr>
              <w:pStyle w:val="Default"/>
              <w:jc w:val="both"/>
            </w:pPr>
            <w:r w:rsidRPr="00CA215E">
              <w:t xml:space="preserve">The mean of the </w:t>
            </w:r>
            <w:r>
              <w:t>exponential</w:t>
            </w:r>
            <w:r w:rsidRPr="00CA215E">
              <w:t xml:space="preserve"> distribution is______.</w:t>
            </w:r>
          </w:p>
        </w:tc>
        <w:tc>
          <w:tcPr>
            <w:tcW w:w="330" w:type="pct"/>
            <w:vAlign w:val="bottom"/>
          </w:tcPr>
          <w:p w14:paraId="0D97A9F7" w14:textId="77777777" w:rsidR="00D63AB9" w:rsidRPr="009C4175" w:rsidRDefault="00D63AB9" w:rsidP="00D63AB9">
            <w:pPr>
              <w:jc w:val="center"/>
            </w:pPr>
            <w:r w:rsidRPr="009F4EF2">
              <w:t>CO</w:t>
            </w:r>
            <w:r>
              <w:t>3</w:t>
            </w:r>
          </w:p>
        </w:tc>
        <w:tc>
          <w:tcPr>
            <w:tcW w:w="302" w:type="pct"/>
            <w:vAlign w:val="bottom"/>
          </w:tcPr>
          <w:p w14:paraId="0E601551" w14:textId="77777777" w:rsidR="00D63AB9" w:rsidRPr="009C4175" w:rsidRDefault="00D63AB9" w:rsidP="00D63AB9">
            <w:pPr>
              <w:jc w:val="center"/>
            </w:pPr>
            <w:r>
              <w:t>R</w:t>
            </w:r>
          </w:p>
        </w:tc>
        <w:tc>
          <w:tcPr>
            <w:tcW w:w="228" w:type="pct"/>
            <w:vAlign w:val="bottom"/>
          </w:tcPr>
          <w:p w14:paraId="171E7AD4" w14:textId="77777777" w:rsidR="00D63AB9" w:rsidRPr="009C4175" w:rsidRDefault="00D63AB9" w:rsidP="00D63AB9">
            <w:pPr>
              <w:jc w:val="center"/>
            </w:pPr>
            <w:r w:rsidRPr="00BA50B9">
              <w:t>1</w:t>
            </w:r>
          </w:p>
        </w:tc>
      </w:tr>
      <w:tr w:rsidR="00D63AB9" w:rsidRPr="009C4175" w14:paraId="0853A45C" w14:textId="77777777" w:rsidTr="00D63AB9">
        <w:trPr>
          <w:trHeight w:val="283"/>
        </w:trPr>
        <w:tc>
          <w:tcPr>
            <w:tcW w:w="266" w:type="pct"/>
          </w:tcPr>
          <w:p w14:paraId="40595DFB" w14:textId="77777777" w:rsidR="00D63AB9" w:rsidRPr="009C4175" w:rsidRDefault="00D63AB9" w:rsidP="00D63AB9">
            <w:pPr>
              <w:jc w:val="center"/>
            </w:pPr>
            <w:r w:rsidRPr="009C4175">
              <w:t>6.</w:t>
            </w:r>
          </w:p>
        </w:tc>
        <w:tc>
          <w:tcPr>
            <w:tcW w:w="3874" w:type="pct"/>
            <w:gridSpan w:val="2"/>
            <w:vAlign w:val="bottom"/>
          </w:tcPr>
          <w:p w14:paraId="3F774305" w14:textId="77777777" w:rsidR="00D63AB9" w:rsidRPr="009C4175" w:rsidRDefault="00D63AB9" w:rsidP="00D63AB9">
            <w:pPr>
              <w:jc w:val="both"/>
            </w:pPr>
            <w:r>
              <w:t>If K=1, then the gamma distribution is  ______ distribution.</w:t>
            </w:r>
          </w:p>
        </w:tc>
        <w:tc>
          <w:tcPr>
            <w:tcW w:w="330" w:type="pct"/>
            <w:vAlign w:val="bottom"/>
          </w:tcPr>
          <w:p w14:paraId="5D52F2AD" w14:textId="77777777" w:rsidR="00D63AB9" w:rsidRPr="009C4175" w:rsidRDefault="00D63AB9" w:rsidP="00D63AB9">
            <w:pPr>
              <w:jc w:val="center"/>
            </w:pPr>
            <w:r w:rsidRPr="009F4EF2">
              <w:t>CO</w:t>
            </w:r>
            <w:r>
              <w:t>3</w:t>
            </w:r>
          </w:p>
        </w:tc>
        <w:tc>
          <w:tcPr>
            <w:tcW w:w="302" w:type="pct"/>
            <w:vAlign w:val="bottom"/>
          </w:tcPr>
          <w:p w14:paraId="5234CB36" w14:textId="77777777" w:rsidR="00D63AB9" w:rsidRPr="009C4175" w:rsidRDefault="00D63AB9" w:rsidP="00D63AB9">
            <w:pPr>
              <w:jc w:val="center"/>
            </w:pPr>
            <w:r>
              <w:t>R</w:t>
            </w:r>
          </w:p>
        </w:tc>
        <w:tc>
          <w:tcPr>
            <w:tcW w:w="228" w:type="pct"/>
            <w:vAlign w:val="bottom"/>
          </w:tcPr>
          <w:p w14:paraId="4E64B3D4" w14:textId="77777777" w:rsidR="00D63AB9" w:rsidRPr="009C4175" w:rsidRDefault="00D63AB9" w:rsidP="00D63AB9">
            <w:pPr>
              <w:jc w:val="center"/>
            </w:pPr>
            <w:r w:rsidRPr="00BA50B9">
              <w:t>1</w:t>
            </w:r>
          </w:p>
        </w:tc>
      </w:tr>
      <w:tr w:rsidR="00D63AB9" w:rsidRPr="009C4175" w14:paraId="03E8278C" w14:textId="77777777" w:rsidTr="00D63AB9">
        <w:trPr>
          <w:trHeight w:val="283"/>
        </w:trPr>
        <w:tc>
          <w:tcPr>
            <w:tcW w:w="266" w:type="pct"/>
          </w:tcPr>
          <w:p w14:paraId="0BD516D2" w14:textId="77777777" w:rsidR="00D63AB9" w:rsidRPr="009C4175" w:rsidRDefault="00D63AB9" w:rsidP="00D63AB9">
            <w:pPr>
              <w:jc w:val="center"/>
            </w:pPr>
            <w:r w:rsidRPr="009C4175">
              <w:t>7.</w:t>
            </w:r>
          </w:p>
        </w:tc>
        <w:tc>
          <w:tcPr>
            <w:tcW w:w="3874" w:type="pct"/>
            <w:gridSpan w:val="2"/>
            <w:vAlign w:val="bottom"/>
          </w:tcPr>
          <w:p w14:paraId="08D92F03" w14:textId="77777777" w:rsidR="00D63AB9" w:rsidRPr="009C4175" w:rsidRDefault="00D63AB9" w:rsidP="00D63AB9">
            <w:pPr>
              <w:pStyle w:val="ListParagraph"/>
              <w:ind w:left="0"/>
              <w:jc w:val="both"/>
              <w:rPr>
                <w:noProof/>
                <w:lang w:eastAsia="zh-TW"/>
              </w:rPr>
            </w:pPr>
            <w:r>
              <w:t>Describe the nature of the random process</w:t>
            </w:r>
            <m:oMath>
              <m:r>
                <w:rPr>
                  <w:rFonts w:ascii="Cambria Math" w:hAnsi="Cambria Math"/>
                </w:rPr>
                <m:t xml:space="preserve"> </m:t>
              </m:r>
              <m:d>
                <m:dPr>
                  <m:begChr m:val="{"/>
                  <m:endChr m:val="}"/>
                  <m:ctrlPr>
                    <w:rPr>
                      <w:rFonts w:ascii="Cambria Math" w:hAnsi="Cambria Math"/>
                      <w:i/>
                    </w:rPr>
                  </m:ctrlPr>
                </m:dPr>
                <m:e>
                  <m:r>
                    <w:rPr>
                      <w:rFonts w:ascii="Cambria Math" w:hAnsi="Cambria Math"/>
                    </w:rPr>
                    <m:t>X(s,t)</m:t>
                  </m:r>
                </m:e>
              </m:d>
            </m:oMath>
            <w:r w:rsidRPr="00CA215E">
              <w:t xml:space="preserve">, </w:t>
            </w:r>
            <w:r>
              <w:t>where ‘T’ is continuous and ‘S’ are discrete.</w:t>
            </w:r>
          </w:p>
        </w:tc>
        <w:tc>
          <w:tcPr>
            <w:tcW w:w="330" w:type="pct"/>
            <w:vAlign w:val="bottom"/>
          </w:tcPr>
          <w:p w14:paraId="0EED4CD3" w14:textId="77777777" w:rsidR="00D63AB9" w:rsidRPr="009C4175" w:rsidRDefault="00D63AB9" w:rsidP="00D63AB9">
            <w:pPr>
              <w:jc w:val="center"/>
            </w:pPr>
            <w:r w:rsidRPr="009F4EF2">
              <w:t>CO</w:t>
            </w:r>
            <w:r>
              <w:t>4</w:t>
            </w:r>
          </w:p>
        </w:tc>
        <w:tc>
          <w:tcPr>
            <w:tcW w:w="302" w:type="pct"/>
            <w:vAlign w:val="bottom"/>
          </w:tcPr>
          <w:p w14:paraId="40A9001C" w14:textId="77777777" w:rsidR="00D63AB9" w:rsidRPr="009C4175" w:rsidRDefault="00D63AB9" w:rsidP="00D63AB9">
            <w:pPr>
              <w:jc w:val="center"/>
            </w:pPr>
            <w:r>
              <w:t>R</w:t>
            </w:r>
          </w:p>
        </w:tc>
        <w:tc>
          <w:tcPr>
            <w:tcW w:w="228" w:type="pct"/>
            <w:vAlign w:val="bottom"/>
          </w:tcPr>
          <w:p w14:paraId="2E761AA0" w14:textId="77777777" w:rsidR="00D63AB9" w:rsidRPr="009C4175" w:rsidRDefault="00D63AB9" w:rsidP="00D63AB9">
            <w:pPr>
              <w:jc w:val="center"/>
            </w:pPr>
            <w:r w:rsidRPr="00BA50B9">
              <w:t>1</w:t>
            </w:r>
          </w:p>
        </w:tc>
      </w:tr>
      <w:tr w:rsidR="00D63AB9" w:rsidRPr="009C4175" w14:paraId="44111EDC" w14:textId="77777777" w:rsidTr="00D63AB9">
        <w:trPr>
          <w:trHeight w:val="283"/>
        </w:trPr>
        <w:tc>
          <w:tcPr>
            <w:tcW w:w="266" w:type="pct"/>
          </w:tcPr>
          <w:p w14:paraId="7C41DAE8" w14:textId="77777777" w:rsidR="00D63AB9" w:rsidRPr="009C4175" w:rsidRDefault="00D63AB9" w:rsidP="00D63AB9">
            <w:pPr>
              <w:jc w:val="center"/>
            </w:pPr>
            <w:r w:rsidRPr="009C4175">
              <w:t>8.</w:t>
            </w:r>
          </w:p>
        </w:tc>
        <w:tc>
          <w:tcPr>
            <w:tcW w:w="3874" w:type="pct"/>
            <w:gridSpan w:val="2"/>
            <w:vAlign w:val="bottom"/>
          </w:tcPr>
          <w:p w14:paraId="0577E734" w14:textId="77777777" w:rsidR="00D63AB9" w:rsidRPr="009C4175" w:rsidRDefault="00D63AB9" w:rsidP="00D63AB9">
            <w:pPr>
              <w:jc w:val="both"/>
              <w:rPr>
                <w:b/>
                <w:bCs/>
              </w:rPr>
            </w:pPr>
            <w:r>
              <w:rPr>
                <w:noProof/>
                <w:lang w:eastAsia="zh-TW"/>
              </w:rPr>
              <w:t>The random p</w:t>
            </w:r>
            <w:r w:rsidRPr="00D326B9">
              <w:rPr>
                <w:noProof/>
                <w:lang w:eastAsia="zh-TW"/>
              </w:rPr>
              <w:t>rocess which is not stationary is called</w:t>
            </w:r>
            <w:r w:rsidRPr="00D326B9">
              <w:t xml:space="preserve">______ </w:t>
            </w:r>
            <w:r w:rsidRPr="00D326B9">
              <w:rPr>
                <w:noProof/>
                <w:lang w:eastAsia="zh-TW"/>
              </w:rPr>
              <w:t>process.</w:t>
            </w:r>
          </w:p>
        </w:tc>
        <w:tc>
          <w:tcPr>
            <w:tcW w:w="330" w:type="pct"/>
            <w:vAlign w:val="bottom"/>
          </w:tcPr>
          <w:p w14:paraId="63ED5F2D" w14:textId="77777777" w:rsidR="00D63AB9" w:rsidRPr="009C4175" w:rsidRDefault="00D63AB9" w:rsidP="00D63AB9">
            <w:pPr>
              <w:jc w:val="center"/>
            </w:pPr>
            <w:r w:rsidRPr="009F4EF2">
              <w:t>CO</w:t>
            </w:r>
            <w:r>
              <w:t>4</w:t>
            </w:r>
          </w:p>
        </w:tc>
        <w:tc>
          <w:tcPr>
            <w:tcW w:w="302" w:type="pct"/>
            <w:vAlign w:val="bottom"/>
          </w:tcPr>
          <w:p w14:paraId="24691E69" w14:textId="77777777" w:rsidR="00D63AB9" w:rsidRPr="009C4175" w:rsidRDefault="00D63AB9" w:rsidP="00D63AB9">
            <w:pPr>
              <w:jc w:val="center"/>
            </w:pPr>
            <w:r>
              <w:t>R</w:t>
            </w:r>
          </w:p>
        </w:tc>
        <w:tc>
          <w:tcPr>
            <w:tcW w:w="228" w:type="pct"/>
            <w:vAlign w:val="bottom"/>
          </w:tcPr>
          <w:p w14:paraId="6FC06C8C" w14:textId="77777777" w:rsidR="00D63AB9" w:rsidRPr="009C4175" w:rsidRDefault="00D63AB9" w:rsidP="00D63AB9">
            <w:pPr>
              <w:jc w:val="center"/>
            </w:pPr>
            <w:r w:rsidRPr="00BA50B9">
              <w:t>1</w:t>
            </w:r>
          </w:p>
        </w:tc>
      </w:tr>
      <w:tr w:rsidR="00D63AB9" w:rsidRPr="009C4175" w14:paraId="5E5FF6EB" w14:textId="77777777" w:rsidTr="00D63AB9">
        <w:trPr>
          <w:trHeight w:val="283"/>
        </w:trPr>
        <w:tc>
          <w:tcPr>
            <w:tcW w:w="266" w:type="pct"/>
          </w:tcPr>
          <w:p w14:paraId="5FD9BC41" w14:textId="77777777" w:rsidR="00D63AB9" w:rsidRPr="009C4175" w:rsidRDefault="00D63AB9" w:rsidP="00D63AB9">
            <w:pPr>
              <w:jc w:val="center"/>
            </w:pPr>
            <w:r w:rsidRPr="009C4175">
              <w:t>9.</w:t>
            </w:r>
          </w:p>
        </w:tc>
        <w:tc>
          <w:tcPr>
            <w:tcW w:w="3874" w:type="pct"/>
            <w:gridSpan w:val="2"/>
            <w:vAlign w:val="bottom"/>
          </w:tcPr>
          <w:p w14:paraId="3F17FDC1" w14:textId="77777777" w:rsidR="00D63AB9" w:rsidRPr="009C4175" w:rsidRDefault="00D63AB9" w:rsidP="00D63AB9">
            <w:pPr>
              <w:pStyle w:val="ListParagraph"/>
              <w:ind w:left="0"/>
              <w:jc w:val="both"/>
              <w:rPr>
                <w:noProof/>
                <w:lang w:eastAsia="zh-TW"/>
              </w:rPr>
            </w:pPr>
            <w:r>
              <w:rPr>
                <w:noProof/>
                <w:lang w:eastAsia="zh-TW"/>
              </w:rPr>
              <w:t>State correlation ergodic theorem.</w:t>
            </w:r>
          </w:p>
        </w:tc>
        <w:tc>
          <w:tcPr>
            <w:tcW w:w="330" w:type="pct"/>
            <w:vAlign w:val="bottom"/>
          </w:tcPr>
          <w:p w14:paraId="166E9D6C" w14:textId="77777777" w:rsidR="00D63AB9" w:rsidRPr="009C4175" w:rsidRDefault="00D63AB9" w:rsidP="00D63AB9">
            <w:pPr>
              <w:jc w:val="center"/>
            </w:pPr>
            <w:r w:rsidRPr="009F4EF2">
              <w:t>CO</w:t>
            </w:r>
            <w:r>
              <w:t>5</w:t>
            </w:r>
          </w:p>
        </w:tc>
        <w:tc>
          <w:tcPr>
            <w:tcW w:w="302" w:type="pct"/>
            <w:vAlign w:val="bottom"/>
          </w:tcPr>
          <w:p w14:paraId="2C99F694" w14:textId="77777777" w:rsidR="00D63AB9" w:rsidRPr="009C4175" w:rsidRDefault="00D63AB9" w:rsidP="00D63AB9">
            <w:pPr>
              <w:jc w:val="center"/>
            </w:pPr>
            <w:r>
              <w:t>R</w:t>
            </w:r>
          </w:p>
        </w:tc>
        <w:tc>
          <w:tcPr>
            <w:tcW w:w="228" w:type="pct"/>
            <w:vAlign w:val="bottom"/>
          </w:tcPr>
          <w:p w14:paraId="2995440A" w14:textId="77777777" w:rsidR="00D63AB9" w:rsidRPr="009C4175" w:rsidRDefault="00D63AB9" w:rsidP="00D63AB9">
            <w:pPr>
              <w:jc w:val="center"/>
            </w:pPr>
            <w:r w:rsidRPr="00BA50B9">
              <w:t>1</w:t>
            </w:r>
          </w:p>
        </w:tc>
      </w:tr>
      <w:tr w:rsidR="00D63AB9" w:rsidRPr="009C4175" w14:paraId="229DBA93" w14:textId="77777777" w:rsidTr="00D63AB9">
        <w:trPr>
          <w:trHeight w:val="283"/>
        </w:trPr>
        <w:tc>
          <w:tcPr>
            <w:tcW w:w="266" w:type="pct"/>
          </w:tcPr>
          <w:p w14:paraId="2290738F" w14:textId="77777777" w:rsidR="00D63AB9" w:rsidRPr="009C4175" w:rsidRDefault="00D63AB9" w:rsidP="00D63AB9">
            <w:pPr>
              <w:jc w:val="center"/>
            </w:pPr>
            <w:r w:rsidRPr="009C4175">
              <w:t>10.</w:t>
            </w:r>
          </w:p>
        </w:tc>
        <w:tc>
          <w:tcPr>
            <w:tcW w:w="3874" w:type="pct"/>
            <w:gridSpan w:val="2"/>
            <w:vAlign w:val="bottom"/>
          </w:tcPr>
          <w:p w14:paraId="1AADF4CA" w14:textId="77777777" w:rsidR="00D63AB9" w:rsidRPr="009C4175" w:rsidRDefault="00D63AB9" w:rsidP="00D63AB9">
            <w:pPr>
              <w:jc w:val="both"/>
            </w:pPr>
            <w:r>
              <w:t>Define Markov process.</w:t>
            </w:r>
          </w:p>
        </w:tc>
        <w:tc>
          <w:tcPr>
            <w:tcW w:w="330" w:type="pct"/>
            <w:vAlign w:val="bottom"/>
          </w:tcPr>
          <w:p w14:paraId="1E94B9EF" w14:textId="77777777" w:rsidR="00D63AB9" w:rsidRPr="009C4175" w:rsidRDefault="00D63AB9" w:rsidP="00D63AB9">
            <w:pPr>
              <w:jc w:val="center"/>
            </w:pPr>
            <w:r w:rsidRPr="009F4EF2">
              <w:t>CO</w:t>
            </w:r>
            <w:r>
              <w:t>6</w:t>
            </w:r>
          </w:p>
        </w:tc>
        <w:tc>
          <w:tcPr>
            <w:tcW w:w="302" w:type="pct"/>
            <w:vAlign w:val="bottom"/>
          </w:tcPr>
          <w:p w14:paraId="4AADC36A" w14:textId="77777777" w:rsidR="00D63AB9" w:rsidRPr="009C4175" w:rsidRDefault="00D63AB9" w:rsidP="00D63AB9">
            <w:pPr>
              <w:jc w:val="center"/>
            </w:pPr>
            <w:r>
              <w:t>R</w:t>
            </w:r>
          </w:p>
        </w:tc>
        <w:tc>
          <w:tcPr>
            <w:tcW w:w="228" w:type="pct"/>
            <w:vAlign w:val="bottom"/>
          </w:tcPr>
          <w:p w14:paraId="072E9F30" w14:textId="77777777" w:rsidR="00D63AB9" w:rsidRPr="009C4175" w:rsidRDefault="00D63AB9" w:rsidP="00D63AB9">
            <w:pPr>
              <w:jc w:val="center"/>
            </w:pPr>
            <w:r w:rsidRPr="00BA50B9">
              <w:t>1</w:t>
            </w:r>
          </w:p>
        </w:tc>
      </w:tr>
      <w:tr w:rsidR="00D63AB9" w:rsidRPr="009C4175" w14:paraId="04A82461" w14:textId="77777777" w:rsidTr="00D63AB9">
        <w:trPr>
          <w:trHeight w:val="552"/>
        </w:trPr>
        <w:tc>
          <w:tcPr>
            <w:tcW w:w="5000" w:type="pct"/>
            <w:gridSpan w:val="6"/>
            <w:vAlign w:val="center"/>
          </w:tcPr>
          <w:p w14:paraId="180B4D7B" w14:textId="77777777" w:rsidR="00D63AB9" w:rsidRPr="009C4175" w:rsidRDefault="00D63AB9" w:rsidP="00D63AB9">
            <w:pPr>
              <w:jc w:val="center"/>
              <w:rPr>
                <w:b/>
              </w:rPr>
            </w:pPr>
            <w:r w:rsidRPr="009C4175">
              <w:rPr>
                <w:b/>
              </w:rPr>
              <w:t>PART – B (6 X 3 = 18 MARKS)</w:t>
            </w:r>
          </w:p>
        </w:tc>
      </w:tr>
      <w:tr w:rsidR="00D63AB9" w:rsidRPr="009C4175" w14:paraId="21945240" w14:textId="77777777" w:rsidTr="00D63AB9">
        <w:trPr>
          <w:trHeight w:val="283"/>
        </w:trPr>
        <w:tc>
          <w:tcPr>
            <w:tcW w:w="266" w:type="pct"/>
          </w:tcPr>
          <w:p w14:paraId="418855A9" w14:textId="77777777" w:rsidR="00D63AB9" w:rsidRPr="009C4175" w:rsidRDefault="00D63AB9" w:rsidP="00D63AB9">
            <w:pPr>
              <w:pStyle w:val="NoSpacing"/>
              <w:jc w:val="center"/>
            </w:pPr>
            <w:r w:rsidRPr="009C4175">
              <w:t>11.</w:t>
            </w:r>
          </w:p>
        </w:tc>
        <w:tc>
          <w:tcPr>
            <w:tcW w:w="3874" w:type="pct"/>
            <w:gridSpan w:val="2"/>
          </w:tcPr>
          <w:p w14:paraId="264B059E" w14:textId="77777777" w:rsidR="00D63AB9" w:rsidRPr="00D004EC" w:rsidRDefault="00D63AB9" w:rsidP="00D63AB9">
            <w:pPr>
              <w:pStyle w:val="NoSpacing"/>
              <w:jc w:val="both"/>
            </w:pPr>
            <w:r w:rsidRPr="00D004EC">
              <w:rPr>
                <w:lang w:val="en-CA"/>
              </w:rPr>
              <w:t>An urn contains 3 white balls, 4 red balls and 5 black balls.  If two ball</w:t>
            </w:r>
            <w:r>
              <w:rPr>
                <w:lang w:val="en-CA"/>
              </w:rPr>
              <w:t>s are drawn at random, then determine</w:t>
            </w:r>
            <w:r w:rsidRPr="00D004EC">
              <w:rPr>
                <w:lang w:val="en-CA"/>
              </w:rPr>
              <w:t xml:space="preserve"> the probability that both of them are different colour.</w:t>
            </w:r>
          </w:p>
        </w:tc>
        <w:tc>
          <w:tcPr>
            <w:tcW w:w="330" w:type="pct"/>
          </w:tcPr>
          <w:p w14:paraId="27235458" w14:textId="77777777" w:rsidR="00D63AB9" w:rsidRPr="009C4175" w:rsidRDefault="00D63AB9" w:rsidP="00D63AB9">
            <w:pPr>
              <w:pStyle w:val="NoSpacing"/>
              <w:jc w:val="center"/>
            </w:pPr>
            <w:r w:rsidRPr="000B4574">
              <w:t>CO</w:t>
            </w:r>
            <w:r>
              <w:t>1</w:t>
            </w:r>
          </w:p>
        </w:tc>
        <w:tc>
          <w:tcPr>
            <w:tcW w:w="302" w:type="pct"/>
          </w:tcPr>
          <w:p w14:paraId="1167748F" w14:textId="77777777" w:rsidR="00D63AB9" w:rsidRPr="009C4175" w:rsidRDefault="00D63AB9" w:rsidP="00D63AB9">
            <w:pPr>
              <w:pStyle w:val="NoSpacing"/>
              <w:jc w:val="center"/>
            </w:pPr>
            <w:r>
              <w:t>U</w:t>
            </w:r>
          </w:p>
        </w:tc>
        <w:tc>
          <w:tcPr>
            <w:tcW w:w="228" w:type="pct"/>
          </w:tcPr>
          <w:p w14:paraId="48EF5B74" w14:textId="77777777" w:rsidR="00D63AB9" w:rsidRPr="009C4175" w:rsidRDefault="00D63AB9" w:rsidP="00D63AB9">
            <w:pPr>
              <w:pStyle w:val="NoSpacing"/>
              <w:jc w:val="center"/>
            </w:pPr>
            <w:r w:rsidRPr="00BA50B9">
              <w:t>3</w:t>
            </w:r>
          </w:p>
        </w:tc>
      </w:tr>
      <w:tr w:rsidR="00D63AB9" w:rsidRPr="009C4175" w14:paraId="0B7E19BE" w14:textId="77777777" w:rsidTr="00D63AB9">
        <w:trPr>
          <w:trHeight w:val="283"/>
        </w:trPr>
        <w:tc>
          <w:tcPr>
            <w:tcW w:w="266" w:type="pct"/>
          </w:tcPr>
          <w:p w14:paraId="5224244F" w14:textId="77777777" w:rsidR="00D63AB9" w:rsidRPr="009C4175" w:rsidRDefault="00D63AB9" w:rsidP="00D63AB9">
            <w:pPr>
              <w:pStyle w:val="NoSpacing"/>
              <w:jc w:val="center"/>
            </w:pPr>
            <w:r w:rsidRPr="009C4175">
              <w:t>12.</w:t>
            </w:r>
          </w:p>
        </w:tc>
        <w:tc>
          <w:tcPr>
            <w:tcW w:w="3874" w:type="pct"/>
            <w:gridSpan w:val="2"/>
          </w:tcPr>
          <w:p w14:paraId="4F91DA57" w14:textId="77777777" w:rsidR="00D63AB9" w:rsidRPr="00D004EC" w:rsidRDefault="00D63AB9" w:rsidP="00D63AB9">
            <w:pPr>
              <w:pStyle w:val="NoSpacing"/>
              <w:jc w:val="both"/>
            </w:pPr>
            <w:r w:rsidRPr="00D004EC">
              <w:t>The joint probability density function of a two dimensional random variable is</w:t>
            </w:r>
            <w:r>
              <w:t xml:space="preserve">     </w:t>
            </w:r>
            <w:r w:rsidRPr="00D004EC">
              <w:t xml:space="preserve"> f(x, y) = 4xy, 0 </w:t>
            </w:r>
            <w:r w:rsidRPr="00D004EC">
              <w:sym w:font="Symbol" w:char="F0A3"/>
            </w:r>
            <w:r w:rsidRPr="00D004EC">
              <w:t xml:space="preserve"> x </w:t>
            </w:r>
            <w:r w:rsidRPr="00D004EC">
              <w:sym w:font="Symbol" w:char="F0A3"/>
            </w:r>
            <w:r w:rsidRPr="00D004EC">
              <w:t xml:space="preserve">1, 0 </w:t>
            </w:r>
            <w:r w:rsidRPr="00D004EC">
              <w:sym w:font="Symbol" w:char="F0A3"/>
            </w:r>
            <w:r w:rsidRPr="00D004EC">
              <w:t xml:space="preserve"> y </w:t>
            </w:r>
            <w:r w:rsidRPr="00D004EC">
              <w:sym w:font="Symbol" w:char="F0A3"/>
            </w:r>
            <w:r w:rsidRPr="00D004EC">
              <w:t>1. Find the conditional</w:t>
            </w:r>
            <w:r>
              <w:t xml:space="preserve"> probability</w:t>
            </w:r>
            <w:r w:rsidRPr="00D004EC">
              <w:t xml:space="preserve"> distribution function f(y/x).</w:t>
            </w:r>
          </w:p>
        </w:tc>
        <w:tc>
          <w:tcPr>
            <w:tcW w:w="330" w:type="pct"/>
          </w:tcPr>
          <w:p w14:paraId="29722E2C" w14:textId="77777777" w:rsidR="00D63AB9" w:rsidRPr="009C4175" w:rsidRDefault="00D63AB9" w:rsidP="00D63AB9">
            <w:pPr>
              <w:pStyle w:val="NoSpacing"/>
              <w:jc w:val="center"/>
            </w:pPr>
            <w:r w:rsidRPr="000B4574">
              <w:t>CO</w:t>
            </w:r>
            <w:r>
              <w:t>2</w:t>
            </w:r>
          </w:p>
        </w:tc>
        <w:tc>
          <w:tcPr>
            <w:tcW w:w="302" w:type="pct"/>
          </w:tcPr>
          <w:p w14:paraId="1C621D69" w14:textId="77777777" w:rsidR="00D63AB9" w:rsidRPr="009C4175" w:rsidRDefault="00D63AB9" w:rsidP="00D63AB9">
            <w:pPr>
              <w:pStyle w:val="NoSpacing"/>
              <w:jc w:val="center"/>
            </w:pPr>
            <w:r>
              <w:t>U</w:t>
            </w:r>
          </w:p>
        </w:tc>
        <w:tc>
          <w:tcPr>
            <w:tcW w:w="228" w:type="pct"/>
          </w:tcPr>
          <w:p w14:paraId="7B0F0D4C" w14:textId="77777777" w:rsidR="00D63AB9" w:rsidRPr="009C4175" w:rsidRDefault="00D63AB9" w:rsidP="00D63AB9">
            <w:pPr>
              <w:pStyle w:val="NoSpacing"/>
              <w:jc w:val="center"/>
            </w:pPr>
            <w:r w:rsidRPr="00BA50B9">
              <w:t>3</w:t>
            </w:r>
          </w:p>
        </w:tc>
      </w:tr>
      <w:tr w:rsidR="00D63AB9" w:rsidRPr="009C4175" w14:paraId="5BB4F82F" w14:textId="77777777" w:rsidTr="00D63AB9">
        <w:trPr>
          <w:trHeight w:val="283"/>
        </w:trPr>
        <w:tc>
          <w:tcPr>
            <w:tcW w:w="266" w:type="pct"/>
          </w:tcPr>
          <w:p w14:paraId="7FAE4EAF" w14:textId="77777777" w:rsidR="00D63AB9" w:rsidRPr="009C4175" w:rsidRDefault="00D63AB9" w:rsidP="00D63AB9">
            <w:pPr>
              <w:pStyle w:val="NoSpacing"/>
              <w:jc w:val="center"/>
            </w:pPr>
            <w:r w:rsidRPr="009C4175">
              <w:t>13.</w:t>
            </w:r>
          </w:p>
        </w:tc>
        <w:tc>
          <w:tcPr>
            <w:tcW w:w="3874" w:type="pct"/>
            <w:gridSpan w:val="2"/>
          </w:tcPr>
          <w:p w14:paraId="5D0D8669" w14:textId="77777777" w:rsidR="00D63AB9" w:rsidRPr="00D004EC" w:rsidRDefault="00D63AB9" w:rsidP="00D63AB9">
            <w:pPr>
              <w:pStyle w:val="NoSpacing"/>
              <w:jc w:val="both"/>
            </w:pPr>
            <w:r w:rsidRPr="00D004EC">
              <w:t>If the mean and variance of Binomial distribution are 5 and 2, then determine the distribution function.</w:t>
            </w:r>
          </w:p>
        </w:tc>
        <w:tc>
          <w:tcPr>
            <w:tcW w:w="330" w:type="pct"/>
          </w:tcPr>
          <w:p w14:paraId="6AEA4747" w14:textId="77777777" w:rsidR="00D63AB9" w:rsidRPr="009C4175" w:rsidRDefault="00D63AB9" w:rsidP="00D63AB9">
            <w:pPr>
              <w:pStyle w:val="NoSpacing"/>
              <w:jc w:val="center"/>
            </w:pPr>
            <w:r w:rsidRPr="000B4574">
              <w:t>CO</w:t>
            </w:r>
            <w:r>
              <w:t>3</w:t>
            </w:r>
          </w:p>
        </w:tc>
        <w:tc>
          <w:tcPr>
            <w:tcW w:w="302" w:type="pct"/>
          </w:tcPr>
          <w:p w14:paraId="38BD6687" w14:textId="77777777" w:rsidR="00D63AB9" w:rsidRPr="009C4175" w:rsidRDefault="00D63AB9" w:rsidP="00D63AB9">
            <w:pPr>
              <w:pStyle w:val="NoSpacing"/>
              <w:jc w:val="center"/>
            </w:pPr>
            <w:r>
              <w:t>U</w:t>
            </w:r>
          </w:p>
        </w:tc>
        <w:tc>
          <w:tcPr>
            <w:tcW w:w="228" w:type="pct"/>
          </w:tcPr>
          <w:p w14:paraId="55132D12" w14:textId="77777777" w:rsidR="00D63AB9" w:rsidRPr="009C4175" w:rsidRDefault="00D63AB9" w:rsidP="00D63AB9">
            <w:pPr>
              <w:pStyle w:val="NoSpacing"/>
              <w:jc w:val="center"/>
            </w:pPr>
            <w:r w:rsidRPr="00BA50B9">
              <w:t>3</w:t>
            </w:r>
          </w:p>
        </w:tc>
      </w:tr>
      <w:tr w:rsidR="00D63AB9" w:rsidRPr="009C4175" w14:paraId="3F99A57D" w14:textId="77777777" w:rsidTr="00D63AB9">
        <w:trPr>
          <w:trHeight w:val="283"/>
        </w:trPr>
        <w:tc>
          <w:tcPr>
            <w:tcW w:w="266" w:type="pct"/>
          </w:tcPr>
          <w:p w14:paraId="48A20B73" w14:textId="77777777" w:rsidR="00D63AB9" w:rsidRPr="009C4175" w:rsidRDefault="00D63AB9" w:rsidP="00D63AB9">
            <w:pPr>
              <w:pStyle w:val="NoSpacing"/>
              <w:jc w:val="center"/>
            </w:pPr>
            <w:r w:rsidRPr="009C4175">
              <w:t>14.</w:t>
            </w:r>
          </w:p>
        </w:tc>
        <w:tc>
          <w:tcPr>
            <w:tcW w:w="3874" w:type="pct"/>
            <w:gridSpan w:val="2"/>
          </w:tcPr>
          <w:p w14:paraId="0B9E1598" w14:textId="77777777" w:rsidR="00D63AB9" w:rsidRPr="00D004EC" w:rsidRDefault="00D63AB9" w:rsidP="00D63AB9">
            <w:pPr>
              <w:pStyle w:val="NoSpacing"/>
              <w:jc w:val="both"/>
            </w:pPr>
            <w:r w:rsidRPr="00D004EC">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2-t</m:t>
                  </m:r>
                </m:den>
              </m:f>
            </m:oMath>
            <w:r w:rsidRPr="00D004EC">
              <w:t xml:space="preserve"> , then </w:t>
            </w:r>
            <w:r>
              <w:t>estimate</w:t>
            </w:r>
            <w:r w:rsidRPr="00D004EC">
              <w:t xml:space="preserve"> the variance of X.</w:t>
            </w:r>
          </w:p>
        </w:tc>
        <w:tc>
          <w:tcPr>
            <w:tcW w:w="330" w:type="pct"/>
          </w:tcPr>
          <w:p w14:paraId="4AAF2164" w14:textId="77777777" w:rsidR="00D63AB9" w:rsidRPr="009C4175" w:rsidRDefault="00D63AB9" w:rsidP="00D63AB9">
            <w:pPr>
              <w:pStyle w:val="NoSpacing"/>
              <w:jc w:val="center"/>
            </w:pPr>
            <w:r w:rsidRPr="000B4574">
              <w:t>CO</w:t>
            </w:r>
            <w:r>
              <w:t>4</w:t>
            </w:r>
          </w:p>
        </w:tc>
        <w:tc>
          <w:tcPr>
            <w:tcW w:w="302" w:type="pct"/>
          </w:tcPr>
          <w:p w14:paraId="3BA0C382" w14:textId="77777777" w:rsidR="00D63AB9" w:rsidRPr="009C4175" w:rsidRDefault="00D63AB9" w:rsidP="00D63AB9">
            <w:pPr>
              <w:pStyle w:val="NoSpacing"/>
              <w:jc w:val="center"/>
            </w:pPr>
            <w:r>
              <w:t>U</w:t>
            </w:r>
          </w:p>
        </w:tc>
        <w:tc>
          <w:tcPr>
            <w:tcW w:w="228" w:type="pct"/>
          </w:tcPr>
          <w:p w14:paraId="21792553" w14:textId="77777777" w:rsidR="00D63AB9" w:rsidRPr="009C4175" w:rsidRDefault="00D63AB9" w:rsidP="00D63AB9">
            <w:pPr>
              <w:pStyle w:val="NoSpacing"/>
              <w:jc w:val="center"/>
            </w:pPr>
            <w:r w:rsidRPr="00BA50B9">
              <w:t>3</w:t>
            </w:r>
          </w:p>
        </w:tc>
      </w:tr>
      <w:tr w:rsidR="00D63AB9" w:rsidRPr="009C4175" w14:paraId="5B7755B9" w14:textId="77777777" w:rsidTr="00D63AB9">
        <w:trPr>
          <w:trHeight w:val="283"/>
        </w:trPr>
        <w:tc>
          <w:tcPr>
            <w:tcW w:w="266" w:type="pct"/>
          </w:tcPr>
          <w:p w14:paraId="046E7911" w14:textId="77777777" w:rsidR="00D63AB9" w:rsidRPr="009C4175" w:rsidRDefault="00D63AB9" w:rsidP="00D63AB9">
            <w:pPr>
              <w:pStyle w:val="NoSpacing"/>
              <w:jc w:val="center"/>
            </w:pPr>
            <w:r w:rsidRPr="009C4175">
              <w:t>15.</w:t>
            </w:r>
          </w:p>
        </w:tc>
        <w:tc>
          <w:tcPr>
            <w:tcW w:w="3874" w:type="pct"/>
            <w:gridSpan w:val="2"/>
          </w:tcPr>
          <w:p w14:paraId="1D272DB0" w14:textId="77777777" w:rsidR="00D63AB9" w:rsidRPr="00D004EC" w:rsidRDefault="00D63AB9" w:rsidP="00D63AB9">
            <w:pPr>
              <w:pStyle w:val="NoSpacing"/>
              <w:jc w:val="both"/>
            </w:pPr>
            <w:r w:rsidRPr="00D004EC">
              <w:t xml:space="preserve">Compute  the mean and variance of the stationary process </w:t>
            </w:r>
            <m:oMath>
              <m:d>
                <m:dPr>
                  <m:begChr m:val="{"/>
                  <m:endChr m:val="}"/>
                  <m:ctrlPr>
                    <w:rPr>
                      <w:rFonts w:ascii="Cambria Math" w:hAnsi="Cambria Math"/>
                      <w:i/>
                    </w:rPr>
                  </m:ctrlPr>
                </m:dPr>
                <m:e>
                  <m:r>
                    <w:rPr>
                      <w:rFonts w:ascii="Cambria Math" w:hAnsi="Cambria Math"/>
                    </w:rPr>
                    <m:t>X(t)</m:t>
                  </m:r>
                </m:e>
              </m:d>
            </m:oMath>
            <w:r w:rsidRPr="00D004EC">
              <w:t xml:space="preserve">,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=16+</m:t>
              </m:r>
              <m:f>
                <m:fPr>
                  <m:ctrlPr>
                    <w:rPr>
                      <w:rFonts w:ascii="Cambria Math" w:hAnsi="Cambria Math"/>
                      <w:i/>
                    </w:rPr>
                  </m:ctrlPr>
                </m:fPr>
                <m:num>
                  <m:r>
                    <w:rPr>
                      <w:rFonts w:ascii="Cambria Math" w:hAnsi="Cambria Math"/>
                    </w:rPr>
                    <m:t>9</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p>
        </w:tc>
        <w:tc>
          <w:tcPr>
            <w:tcW w:w="330" w:type="pct"/>
          </w:tcPr>
          <w:p w14:paraId="0310685F" w14:textId="77777777" w:rsidR="00D63AB9" w:rsidRPr="009C4175" w:rsidRDefault="00D63AB9" w:rsidP="00D63AB9">
            <w:pPr>
              <w:pStyle w:val="NoSpacing"/>
              <w:jc w:val="center"/>
            </w:pPr>
            <w:r w:rsidRPr="000B4574">
              <w:t>CO</w:t>
            </w:r>
            <w:r>
              <w:t>5</w:t>
            </w:r>
          </w:p>
        </w:tc>
        <w:tc>
          <w:tcPr>
            <w:tcW w:w="302" w:type="pct"/>
          </w:tcPr>
          <w:p w14:paraId="2780B72A" w14:textId="77777777" w:rsidR="00D63AB9" w:rsidRPr="009C4175" w:rsidRDefault="00D63AB9" w:rsidP="00D63AB9">
            <w:pPr>
              <w:pStyle w:val="NoSpacing"/>
              <w:jc w:val="center"/>
            </w:pPr>
            <w:r>
              <w:t>U</w:t>
            </w:r>
          </w:p>
        </w:tc>
        <w:tc>
          <w:tcPr>
            <w:tcW w:w="228" w:type="pct"/>
          </w:tcPr>
          <w:p w14:paraId="0FFF9803" w14:textId="77777777" w:rsidR="00D63AB9" w:rsidRPr="009C4175" w:rsidRDefault="00D63AB9" w:rsidP="00D63AB9">
            <w:pPr>
              <w:pStyle w:val="NoSpacing"/>
              <w:jc w:val="center"/>
            </w:pPr>
            <w:r w:rsidRPr="00BA50B9">
              <w:t>3</w:t>
            </w:r>
          </w:p>
        </w:tc>
      </w:tr>
      <w:tr w:rsidR="00D63AB9" w:rsidRPr="009C4175" w14:paraId="0915822F" w14:textId="77777777" w:rsidTr="00D63AB9">
        <w:trPr>
          <w:trHeight w:val="283"/>
        </w:trPr>
        <w:tc>
          <w:tcPr>
            <w:tcW w:w="266" w:type="pct"/>
          </w:tcPr>
          <w:p w14:paraId="0C20819D" w14:textId="77777777" w:rsidR="00D63AB9" w:rsidRPr="009C4175" w:rsidRDefault="00D63AB9" w:rsidP="00D63AB9">
            <w:pPr>
              <w:pStyle w:val="NoSpacing"/>
              <w:jc w:val="center"/>
            </w:pPr>
            <w:r w:rsidRPr="009C4175">
              <w:t>16.</w:t>
            </w:r>
          </w:p>
        </w:tc>
        <w:tc>
          <w:tcPr>
            <w:tcW w:w="3874" w:type="pct"/>
            <w:gridSpan w:val="2"/>
          </w:tcPr>
          <w:p w14:paraId="56190A9F" w14:textId="77777777" w:rsidR="00D63AB9" w:rsidRPr="00D004EC" w:rsidRDefault="00D63AB9" w:rsidP="00D63AB9">
            <w:pPr>
              <w:pStyle w:val="NoSpacing"/>
              <w:jc w:val="both"/>
            </w:pPr>
            <w:r w:rsidRPr="00D004EC">
              <w:t xml:space="preserve">If </w:t>
            </w:r>
            <m:oMath>
              <m:d>
                <m:dPr>
                  <m:begChr m:val="{"/>
                  <m:endChr m:val="}"/>
                  <m:ctrlPr>
                    <w:rPr>
                      <w:rFonts w:ascii="Cambria Math" w:hAnsi="Cambria Math"/>
                      <w:i/>
                    </w:rPr>
                  </m:ctrlPr>
                </m:dPr>
                <m:e>
                  <m:r>
                    <w:rPr>
                      <w:rFonts w:ascii="Cambria Math" w:hAnsi="Cambria Math"/>
                    </w:rPr>
                    <m:t>X(t)</m:t>
                  </m:r>
                </m:e>
              </m:d>
            </m:oMath>
            <w:r w:rsidRPr="00D004EC">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D004EC">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D004EC">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rsidRPr="00D004EC">
              <w:t>, then find P</w:t>
            </w:r>
            <m:oMath>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-X(6)</m:t>
                      </m:r>
                    </m:e>
                  </m:d>
                  <m:r>
                    <w:rPr>
                      <w:rFonts w:ascii="Cambria Math" w:hAnsi="Cambria Math"/>
                    </w:rPr>
                    <m:t>≤4</m:t>
                  </m:r>
                </m:e>
              </m:d>
            </m:oMath>
          </w:p>
        </w:tc>
        <w:tc>
          <w:tcPr>
            <w:tcW w:w="330" w:type="pct"/>
          </w:tcPr>
          <w:p w14:paraId="19B96482" w14:textId="77777777" w:rsidR="00D63AB9" w:rsidRPr="009C4175" w:rsidRDefault="00D63AB9" w:rsidP="00D63AB9">
            <w:pPr>
              <w:pStyle w:val="NoSpacing"/>
              <w:jc w:val="center"/>
            </w:pPr>
            <w:r w:rsidRPr="000B4574">
              <w:t>CO</w:t>
            </w:r>
            <w:r>
              <w:t>6</w:t>
            </w:r>
          </w:p>
        </w:tc>
        <w:tc>
          <w:tcPr>
            <w:tcW w:w="302" w:type="pct"/>
          </w:tcPr>
          <w:p w14:paraId="78519488" w14:textId="77777777" w:rsidR="00D63AB9" w:rsidRPr="009C4175" w:rsidRDefault="00D63AB9" w:rsidP="00D63AB9">
            <w:pPr>
              <w:pStyle w:val="NoSpacing"/>
              <w:jc w:val="center"/>
            </w:pPr>
            <w:r>
              <w:t>U</w:t>
            </w:r>
          </w:p>
        </w:tc>
        <w:tc>
          <w:tcPr>
            <w:tcW w:w="228" w:type="pct"/>
          </w:tcPr>
          <w:p w14:paraId="6CBC2648" w14:textId="77777777" w:rsidR="00D63AB9" w:rsidRPr="009C4175" w:rsidRDefault="00D63AB9" w:rsidP="00D63AB9">
            <w:pPr>
              <w:pStyle w:val="NoSpacing"/>
              <w:jc w:val="center"/>
            </w:pPr>
            <w:r w:rsidRPr="00BA50B9">
              <w:t>3</w:t>
            </w:r>
          </w:p>
        </w:tc>
      </w:tr>
      <w:tr w:rsidR="00D63AB9" w:rsidRPr="009C4175" w14:paraId="647EC344" w14:textId="77777777" w:rsidTr="00D63AB9">
        <w:trPr>
          <w:trHeight w:val="552"/>
        </w:trPr>
        <w:tc>
          <w:tcPr>
            <w:tcW w:w="5000" w:type="pct"/>
            <w:gridSpan w:val="6"/>
          </w:tcPr>
          <w:p w14:paraId="192FF974" w14:textId="77777777" w:rsidR="00D63AB9" w:rsidRPr="009C4175" w:rsidRDefault="00D63AB9" w:rsidP="00D63AB9">
            <w:pPr>
              <w:jc w:val="center"/>
              <w:rPr>
                <w:b/>
              </w:rPr>
            </w:pPr>
            <w:r w:rsidRPr="009C4175">
              <w:rPr>
                <w:b/>
              </w:rPr>
              <w:t>PART – C (6 X 12 = 72 MARKS)</w:t>
            </w:r>
          </w:p>
          <w:p w14:paraId="60818957"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27DBD699" w14:textId="77777777" w:rsidTr="00D63AB9">
        <w:trPr>
          <w:trHeight w:val="283"/>
        </w:trPr>
        <w:tc>
          <w:tcPr>
            <w:tcW w:w="266" w:type="pct"/>
          </w:tcPr>
          <w:p w14:paraId="6E1600C9" w14:textId="77777777" w:rsidR="00D63AB9" w:rsidRPr="009C4175" w:rsidRDefault="00D63AB9" w:rsidP="00D63AB9">
            <w:pPr>
              <w:jc w:val="center"/>
            </w:pPr>
            <w:r w:rsidRPr="009C4175">
              <w:t>17.</w:t>
            </w:r>
          </w:p>
        </w:tc>
        <w:tc>
          <w:tcPr>
            <w:tcW w:w="186" w:type="pct"/>
          </w:tcPr>
          <w:p w14:paraId="5D290D3D" w14:textId="77777777" w:rsidR="00D63AB9" w:rsidRPr="009C4175" w:rsidRDefault="00D63AB9" w:rsidP="00D63AB9">
            <w:pPr>
              <w:jc w:val="center"/>
            </w:pPr>
            <w:r w:rsidRPr="009C4175">
              <w:t>a.</w:t>
            </w:r>
          </w:p>
        </w:tc>
        <w:tc>
          <w:tcPr>
            <w:tcW w:w="3688" w:type="pct"/>
          </w:tcPr>
          <w:p w14:paraId="0AEDBE7F" w14:textId="77777777" w:rsidR="00D63AB9" w:rsidRPr="009C4175" w:rsidRDefault="00D63AB9" w:rsidP="00D63AB9">
            <w:pPr>
              <w:spacing w:line="276" w:lineRule="auto"/>
              <w:jc w:val="both"/>
            </w:pPr>
            <w:r>
              <w:t>A lot consists of 8</w:t>
            </w:r>
            <w:r w:rsidRPr="009C08AD">
              <w:t xml:space="preserve"> good </w:t>
            </w:r>
            <w:r>
              <w:t>sensors, 5 with minor defects and 3</w:t>
            </w:r>
            <w:r w:rsidRPr="009C08AD">
              <w:t xml:space="preserve"> with major defects. </w:t>
            </w:r>
            <w:r>
              <w:t>If t</w:t>
            </w:r>
            <w:r w:rsidRPr="009C08AD">
              <w:t>wo</w:t>
            </w:r>
            <w:r>
              <w:t xml:space="preserve"> sensors are chosen at random, then determine</w:t>
            </w:r>
            <w:r w:rsidRPr="009C08AD">
              <w:t xml:space="preserve"> the probability that (i) both are good (ii) at least one is good (iii) exactly one is good.</w:t>
            </w:r>
          </w:p>
        </w:tc>
        <w:tc>
          <w:tcPr>
            <w:tcW w:w="330" w:type="pct"/>
          </w:tcPr>
          <w:p w14:paraId="5DB1BFBD" w14:textId="77777777" w:rsidR="00D63AB9" w:rsidRPr="009C4175" w:rsidRDefault="00D63AB9" w:rsidP="00D63AB9">
            <w:pPr>
              <w:jc w:val="center"/>
            </w:pPr>
            <w:r w:rsidRPr="009B21A6">
              <w:t>CO</w:t>
            </w:r>
            <w:r>
              <w:t>1</w:t>
            </w:r>
          </w:p>
        </w:tc>
        <w:tc>
          <w:tcPr>
            <w:tcW w:w="302" w:type="pct"/>
          </w:tcPr>
          <w:p w14:paraId="071598F2" w14:textId="77777777" w:rsidR="00D63AB9" w:rsidRPr="009C4175" w:rsidRDefault="00D63AB9" w:rsidP="00D63AB9">
            <w:pPr>
              <w:jc w:val="center"/>
            </w:pPr>
            <w:r>
              <w:t>A</w:t>
            </w:r>
          </w:p>
        </w:tc>
        <w:tc>
          <w:tcPr>
            <w:tcW w:w="228" w:type="pct"/>
          </w:tcPr>
          <w:p w14:paraId="629922E0" w14:textId="77777777" w:rsidR="00D63AB9" w:rsidRPr="009C4175" w:rsidRDefault="00D63AB9" w:rsidP="00D63AB9">
            <w:pPr>
              <w:jc w:val="center"/>
            </w:pPr>
            <w:r>
              <w:t>6</w:t>
            </w:r>
          </w:p>
        </w:tc>
      </w:tr>
      <w:tr w:rsidR="00D63AB9" w:rsidRPr="009C4175" w14:paraId="4FCE8AF8" w14:textId="77777777" w:rsidTr="00D63AB9">
        <w:trPr>
          <w:trHeight w:val="283"/>
        </w:trPr>
        <w:tc>
          <w:tcPr>
            <w:tcW w:w="266" w:type="pct"/>
          </w:tcPr>
          <w:p w14:paraId="37C482A6" w14:textId="77777777" w:rsidR="00D63AB9" w:rsidRPr="009C4175" w:rsidRDefault="00D63AB9" w:rsidP="00D63AB9">
            <w:pPr>
              <w:jc w:val="center"/>
            </w:pPr>
          </w:p>
        </w:tc>
        <w:tc>
          <w:tcPr>
            <w:tcW w:w="186" w:type="pct"/>
          </w:tcPr>
          <w:p w14:paraId="08D4F6B2" w14:textId="77777777" w:rsidR="00D63AB9" w:rsidRPr="009C4175" w:rsidRDefault="00D63AB9" w:rsidP="00D63AB9">
            <w:pPr>
              <w:jc w:val="center"/>
            </w:pPr>
            <w:r w:rsidRPr="009C4175">
              <w:t>b.</w:t>
            </w:r>
          </w:p>
        </w:tc>
        <w:tc>
          <w:tcPr>
            <w:tcW w:w="3688" w:type="pct"/>
          </w:tcPr>
          <w:p w14:paraId="6D08BCB7" w14:textId="77777777" w:rsidR="00D63AB9" w:rsidRPr="009C4175" w:rsidRDefault="00D63AB9" w:rsidP="00D63AB9">
            <w:pPr>
              <w:spacing w:line="276" w:lineRule="auto"/>
              <w:jc w:val="both"/>
              <w:rPr>
                <w:bCs/>
              </w:rPr>
            </w:pPr>
            <w:r w:rsidRPr="005218A7">
              <w:t>The chances of A, B and C becoming the general manager of a certain company are in the ratio 4:2:3. The probabilities that the bonus scheme wi</w:t>
            </w:r>
            <w:r>
              <w:t>ll be introduced, given that</w:t>
            </w:r>
            <w:r w:rsidRPr="005218A7">
              <w:t xml:space="preserve"> A, B and C </w:t>
            </w:r>
            <w:r>
              <w:t>become</w:t>
            </w:r>
            <w:r w:rsidRPr="005218A7">
              <w:t xml:space="preserve"> </w:t>
            </w:r>
            <w:r>
              <w:t xml:space="preserve">the </w:t>
            </w:r>
            <w:r w:rsidRPr="005218A7">
              <w:t>general managers are 0.3, 0.7 and 0.8</w:t>
            </w:r>
            <w:r>
              <w:t>,</w:t>
            </w:r>
            <w:r w:rsidRPr="005218A7">
              <w:t xml:space="preserve"> respectively. If the bonus </w:t>
            </w:r>
            <w:r>
              <w:t xml:space="preserve">scheme has been introduced, then determine </w:t>
            </w:r>
            <w:r w:rsidRPr="005218A7">
              <w:t>the probability that A has be</w:t>
            </w:r>
            <w:r>
              <w:t>en appointed as general manager.</w:t>
            </w:r>
          </w:p>
        </w:tc>
        <w:tc>
          <w:tcPr>
            <w:tcW w:w="330" w:type="pct"/>
          </w:tcPr>
          <w:p w14:paraId="033C9F36" w14:textId="77777777" w:rsidR="00D63AB9" w:rsidRPr="009C4175" w:rsidRDefault="00D63AB9" w:rsidP="00D63AB9">
            <w:pPr>
              <w:jc w:val="center"/>
            </w:pPr>
            <w:r>
              <w:t>CO1</w:t>
            </w:r>
          </w:p>
        </w:tc>
        <w:tc>
          <w:tcPr>
            <w:tcW w:w="302" w:type="pct"/>
          </w:tcPr>
          <w:p w14:paraId="47B48F4B" w14:textId="77777777" w:rsidR="00D63AB9" w:rsidRPr="009C4175" w:rsidRDefault="00D63AB9" w:rsidP="00D63AB9">
            <w:pPr>
              <w:jc w:val="center"/>
            </w:pPr>
            <w:r>
              <w:t>A</w:t>
            </w:r>
          </w:p>
        </w:tc>
        <w:tc>
          <w:tcPr>
            <w:tcW w:w="228" w:type="pct"/>
          </w:tcPr>
          <w:p w14:paraId="74E9FE52" w14:textId="77777777" w:rsidR="00D63AB9" w:rsidRPr="009C4175" w:rsidRDefault="00D63AB9" w:rsidP="00D63AB9">
            <w:pPr>
              <w:jc w:val="center"/>
            </w:pPr>
            <w:r>
              <w:t>6</w:t>
            </w:r>
          </w:p>
        </w:tc>
      </w:tr>
      <w:tr w:rsidR="00D63AB9" w:rsidRPr="009C4175" w14:paraId="2C39FD44" w14:textId="77777777" w:rsidTr="00D63AB9">
        <w:trPr>
          <w:trHeight w:val="283"/>
        </w:trPr>
        <w:tc>
          <w:tcPr>
            <w:tcW w:w="266" w:type="pct"/>
          </w:tcPr>
          <w:p w14:paraId="41B63D9C" w14:textId="77777777" w:rsidR="00D63AB9" w:rsidRPr="009C4175" w:rsidRDefault="00D63AB9" w:rsidP="00D63AB9">
            <w:pPr>
              <w:jc w:val="center"/>
            </w:pPr>
          </w:p>
        </w:tc>
        <w:tc>
          <w:tcPr>
            <w:tcW w:w="186" w:type="pct"/>
          </w:tcPr>
          <w:p w14:paraId="07666AA2" w14:textId="77777777" w:rsidR="00D63AB9" w:rsidRPr="009C4175" w:rsidRDefault="00D63AB9" w:rsidP="00D63AB9">
            <w:pPr>
              <w:jc w:val="center"/>
            </w:pPr>
          </w:p>
        </w:tc>
        <w:tc>
          <w:tcPr>
            <w:tcW w:w="3688" w:type="pct"/>
          </w:tcPr>
          <w:p w14:paraId="7F157DF9" w14:textId="77777777" w:rsidR="00D63AB9" w:rsidRPr="009C4175" w:rsidRDefault="00D63AB9" w:rsidP="00D63AB9"/>
        </w:tc>
        <w:tc>
          <w:tcPr>
            <w:tcW w:w="330" w:type="pct"/>
          </w:tcPr>
          <w:p w14:paraId="768EB157" w14:textId="77777777" w:rsidR="00D63AB9" w:rsidRPr="009C4175" w:rsidRDefault="00D63AB9" w:rsidP="00D63AB9">
            <w:pPr>
              <w:jc w:val="center"/>
            </w:pPr>
          </w:p>
        </w:tc>
        <w:tc>
          <w:tcPr>
            <w:tcW w:w="302" w:type="pct"/>
          </w:tcPr>
          <w:p w14:paraId="5B36486C" w14:textId="77777777" w:rsidR="00D63AB9" w:rsidRPr="009C4175" w:rsidRDefault="00D63AB9" w:rsidP="00D63AB9">
            <w:pPr>
              <w:jc w:val="center"/>
            </w:pPr>
          </w:p>
        </w:tc>
        <w:tc>
          <w:tcPr>
            <w:tcW w:w="228" w:type="pct"/>
          </w:tcPr>
          <w:p w14:paraId="4C852DC7" w14:textId="77777777" w:rsidR="00D63AB9" w:rsidRPr="009C4175" w:rsidRDefault="00D63AB9" w:rsidP="00D63AB9">
            <w:pPr>
              <w:jc w:val="center"/>
            </w:pPr>
          </w:p>
        </w:tc>
      </w:tr>
      <w:tr w:rsidR="00D63AB9" w:rsidRPr="009C4175" w14:paraId="1DE552BC" w14:textId="77777777" w:rsidTr="00D63AB9">
        <w:trPr>
          <w:trHeight w:val="283"/>
        </w:trPr>
        <w:tc>
          <w:tcPr>
            <w:tcW w:w="266" w:type="pct"/>
          </w:tcPr>
          <w:p w14:paraId="47B5E89A" w14:textId="77777777" w:rsidR="00D63AB9" w:rsidRPr="009C4175" w:rsidRDefault="00D63AB9" w:rsidP="00D63AB9">
            <w:pPr>
              <w:jc w:val="center"/>
            </w:pPr>
            <w:r w:rsidRPr="009C4175">
              <w:t>18.</w:t>
            </w:r>
          </w:p>
        </w:tc>
        <w:tc>
          <w:tcPr>
            <w:tcW w:w="186" w:type="pct"/>
          </w:tcPr>
          <w:p w14:paraId="28A9400D" w14:textId="77777777" w:rsidR="00D63AB9" w:rsidRPr="009C4175" w:rsidRDefault="00D63AB9" w:rsidP="00D63AB9">
            <w:pPr>
              <w:jc w:val="center"/>
            </w:pPr>
          </w:p>
        </w:tc>
        <w:tc>
          <w:tcPr>
            <w:tcW w:w="3688" w:type="pct"/>
          </w:tcPr>
          <w:p w14:paraId="000AFFFA" w14:textId="77777777" w:rsidR="00D63AB9" w:rsidRPr="009C4175" w:rsidRDefault="00D63AB9" w:rsidP="00D63AB9">
            <w:pPr>
              <w:spacing w:line="276" w:lineRule="auto"/>
              <w:jc w:val="both"/>
            </w:pPr>
            <w:r w:rsidRPr="00DB435B">
              <w:t xml:space="preserve">The joint probability mass function of (X,Y) is P(x,y)= K(5x+2y), </w:t>
            </w:r>
            <w:r>
              <w:t xml:space="preserve">x= 0,1,2,        y = 1,2,3. Find (i) </w:t>
            </w:r>
            <w:r w:rsidRPr="00DB435B">
              <w:t>K (ii) Marginal probability distribution (iii) Conditional probability distribution (iii) Probability distribution of X+Y</w:t>
            </w:r>
            <w:r>
              <w:t>.</w:t>
            </w:r>
          </w:p>
        </w:tc>
        <w:tc>
          <w:tcPr>
            <w:tcW w:w="330" w:type="pct"/>
          </w:tcPr>
          <w:p w14:paraId="410AD7B6" w14:textId="77777777" w:rsidR="00D63AB9" w:rsidRPr="009C4175" w:rsidRDefault="00D63AB9" w:rsidP="00D63AB9">
            <w:pPr>
              <w:jc w:val="center"/>
            </w:pPr>
            <w:r w:rsidRPr="009B21A6">
              <w:t>CO</w:t>
            </w:r>
            <w:r>
              <w:t>2</w:t>
            </w:r>
          </w:p>
        </w:tc>
        <w:tc>
          <w:tcPr>
            <w:tcW w:w="302" w:type="pct"/>
          </w:tcPr>
          <w:p w14:paraId="58023C4E" w14:textId="77777777" w:rsidR="00D63AB9" w:rsidRPr="009C4175" w:rsidRDefault="00D63AB9" w:rsidP="00D63AB9">
            <w:pPr>
              <w:jc w:val="center"/>
            </w:pPr>
            <w:r>
              <w:t>An</w:t>
            </w:r>
          </w:p>
        </w:tc>
        <w:tc>
          <w:tcPr>
            <w:tcW w:w="228" w:type="pct"/>
          </w:tcPr>
          <w:p w14:paraId="68D065FC" w14:textId="77777777" w:rsidR="00D63AB9" w:rsidRPr="009C4175" w:rsidRDefault="00D63AB9" w:rsidP="00D63AB9">
            <w:pPr>
              <w:jc w:val="center"/>
            </w:pPr>
            <w:r>
              <w:t>12</w:t>
            </w:r>
          </w:p>
        </w:tc>
      </w:tr>
      <w:tr w:rsidR="00D63AB9" w:rsidRPr="009C4175" w14:paraId="1ACE70B9" w14:textId="77777777" w:rsidTr="00D63AB9">
        <w:trPr>
          <w:trHeight w:val="283"/>
        </w:trPr>
        <w:tc>
          <w:tcPr>
            <w:tcW w:w="266" w:type="pct"/>
          </w:tcPr>
          <w:p w14:paraId="01A3B624" w14:textId="77777777" w:rsidR="00D63AB9" w:rsidRPr="009C4175" w:rsidRDefault="00D63AB9" w:rsidP="00D63AB9">
            <w:pPr>
              <w:jc w:val="center"/>
            </w:pPr>
          </w:p>
        </w:tc>
        <w:tc>
          <w:tcPr>
            <w:tcW w:w="186" w:type="pct"/>
          </w:tcPr>
          <w:p w14:paraId="008F2D44" w14:textId="77777777" w:rsidR="00D63AB9" w:rsidRPr="009C4175" w:rsidRDefault="00D63AB9" w:rsidP="00D63AB9">
            <w:pPr>
              <w:jc w:val="center"/>
            </w:pPr>
          </w:p>
        </w:tc>
        <w:tc>
          <w:tcPr>
            <w:tcW w:w="3688" w:type="pct"/>
          </w:tcPr>
          <w:p w14:paraId="0FC8474C" w14:textId="77777777" w:rsidR="00D63AB9" w:rsidRPr="009C4175" w:rsidRDefault="00D63AB9" w:rsidP="00D63AB9"/>
        </w:tc>
        <w:tc>
          <w:tcPr>
            <w:tcW w:w="330" w:type="pct"/>
          </w:tcPr>
          <w:p w14:paraId="1163F96D" w14:textId="77777777" w:rsidR="00D63AB9" w:rsidRPr="009C4175" w:rsidRDefault="00D63AB9" w:rsidP="00D63AB9">
            <w:pPr>
              <w:jc w:val="center"/>
            </w:pPr>
          </w:p>
        </w:tc>
        <w:tc>
          <w:tcPr>
            <w:tcW w:w="302" w:type="pct"/>
          </w:tcPr>
          <w:p w14:paraId="43648860" w14:textId="77777777" w:rsidR="00D63AB9" w:rsidRPr="009C4175" w:rsidRDefault="00D63AB9" w:rsidP="00D63AB9">
            <w:pPr>
              <w:jc w:val="center"/>
            </w:pPr>
          </w:p>
        </w:tc>
        <w:tc>
          <w:tcPr>
            <w:tcW w:w="228" w:type="pct"/>
          </w:tcPr>
          <w:p w14:paraId="02D0AECC" w14:textId="77777777" w:rsidR="00D63AB9" w:rsidRPr="009C4175" w:rsidRDefault="00D63AB9" w:rsidP="00D63AB9">
            <w:pPr>
              <w:jc w:val="center"/>
            </w:pPr>
          </w:p>
        </w:tc>
      </w:tr>
      <w:tr w:rsidR="00D63AB9" w:rsidRPr="009C4175" w14:paraId="5F2D04E8" w14:textId="77777777" w:rsidTr="00D63AB9">
        <w:trPr>
          <w:trHeight w:val="283"/>
        </w:trPr>
        <w:tc>
          <w:tcPr>
            <w:tcW w:w="266" w:type="pct"/>
          </w:tcPr>
          <w:p w14:paraId="7CC72DEA" w14:textId="77777777" w:rsidR="00D63AB9" w:rsidRPr="009C4175" w:rsidRDefault="00D63AB9" w:rsidP="00D63AB9">
            <w:pPr>
              <w:jc w:val="center"/>
            </w:pPr>
            <w:r w:rsidRPr="009C4175">
              <w:t>19.</w:t>
            </w:r>
          </w:p>
        </w:tc>
        <w:tc>
          <w:tcPr>
            <w:tcW w:w="186" w:type="pct"/>
          </w:tcPr>
          <w:p w14:paraId="00397082" w14:textId="77777777" w:rsidR="00D63AB9" w:rsidRPr="009C4175" w:rsidRDefault="00D63AB9" w:rsidP="00D63AB9">
            <w:pPr>
              <w:jc w:val="center"/>
            </w:pPr>
            <w:r w:rsidRPr="009C4175">
              <w:t>a.</w:t>
            </w:r>
          </w:p>
        </w:tc>
        <w:tc>
          <w:tcPr>
            <w:tcW w:w="3688" w:type="pct"/>
          </w:tcPr>
          <w:p w14:paraId="369DE080" w14:textId="77777777" w:rsidR="00D63AB9" w:rsidRPr="00DB435B" w:rsidRDefault="00D63AB9" w:rsidP="00D63AB9">
            <w:pPr>
              <w:spacing w:line="276" w:lineRule="auto"/>
              <w:jc w:val="both"/>
            </w:pPr>
            <w:r w:rsidRPr="00DB435B">
              <w:t>Fit a Poisson distribution to the following data and calculate the theoretical frequencies:</w:t>
            </w:r>
          </w:p>
          <w:tbl>
            <w:tblPr>
              <w:tblStyle w:val="TableGrid"/>
              <w:tblW w:w="0" w:type="auto"/>
              <w:tblLook w:val="04A0" w:firstRow="1" w:lastRow="0" w:firstColumn="1" w:lastColumn="0" w:noHBand="0" w:noVBand="1"/>
            </w:tblPr>
            <w:tblGrid>
              <w:gridCol w:w="336"/>
              <w:gridCol w:w="576"/>
              <w:gridCol w:w="456"/>
              <w:gridCol w:w="456"/>
              <w:gridCol w:w="336"/>
              <w:gridCol w:w="336"/>
            </w:tblGrid>
            <w:tr w:rsidR="00D63AB9" w:rsidRPr="00DB435B" w14:paraId="10C7625E" w14:textId="77777777" w:rsidTr="00D63AB9">
              <w:tc>
                <w:tcPr>
                  <w:tcW w:w="0" w:type="auto"/>
                </w:tcPr>
                <w:p w14:paraId="61BA6DF5" w14:textId="77777777" w:rsidR="00D63AB9" w:rsidRPr="00DB435B" w:rsidRDefault="00D63AB9" w:rsidP="00D63AB9">
                  <w:pPr>
                    <w:spacing w:line="276" w:lineRule="auto"/>
                    <w:jc w:val="both"/>
                  </w:pPr>
                  <w:r w:rsidRPr="00DB435B">
                    <w:t>x</w:t>
                  </w:r>
                </w:p>
              </w:tc>
              <w:tc>
                <w:tcPr>
                  <w:tcW w:w="0" w:type="auto"/>
                </w:tcPr>
                <w:p w14:paraId="481947F7" w14:textId="77777777" w:rsidR="00D63AB9" w:rsidRPr="00DB435B" w:rsidRDefault="00D63AB9" w:rsidP="00D63AB9">
                  <w:pPr>
                    <w:spacing w:line="276" w:lineRule="auto"/>
                    <w:jc w:val="both"/>
                  </w:pPr>
                  <w:r w:rsidRPr="00DB435B">
                    <w:t>0</w:t>
                  </w:r>
                </w:p>
              </w:tc>
              <w:tc>
                <w:tcPr>
                  <w:tcW w:w="0" w:type="auto"/>
                </w:tcPr>
                <w:p w14:paraId="0CEAA128" w14:textId="77777777" w:rsidR="00D63AB9" w:rsidRPr="00DB435B" w:rsidRDefault="00D63AB9" w:rsidP="00D63AB9">
                  <w:pPr>
                    <w:spacing w:line="276" w:lineRule="auto"/>
                    <w:jc w:val="both"/>
                  </w:pPr>
                  <w:r w:rsidRPr="00DB435B">
                    <w:t>1</w:t>
                  </w:r>
                </w:p>
              </w:tc>
              <w:tc>
                <w:tcPr>
                  <w:tcW w:w="0" w:type="auto"/>
                </w:tcPr>
                <w:p w14:paraId="20352784" w14:textId="77777777" w:rsidR="00D63AB9" w:rsidRPr="00DB435B" w:rsidRDefault="00D63AB9" w:rsidP="00D63AB9">
                  <w:pPr>
                    <w:spacing w:line="276" w:lineRule="auto"/>
                    <w:jc w:val="both"/>
                  </w:pPr>
                  <w:r w:rsidRPr="00DB435B">
                    <w:t>2</w:t>
                  </w:r>
                </w:p>
              </w:tc>
              <w:tc>
                <w:tcPr>
                  <w:tcW w:w="0" w:type="auto"/>
                </w:tcPr>
                <w:p w14:paraId="3239BE55" w14:textId="77777777" w:rsidR="00D63AB9" w:rsidRPr="00DB435B" w:rsidRDefault="00D63AB9" w:rsidP="00D63AB9">
                  <w:pPr>
                    <w:spacing w:line="276" w:lineRule="auto"/>
                    <w:jc w:val="both"/>
                  </w:pPr>
                  <w:r w:rsidRPr="00DB435B">
                    <w:t>3</w:t>
                  </w:r>
                </w:p>
              </w:tc>
              <w:tc>
                <w:tcPr>
                  <w:tcW w:w="0" w:type="auto"/>
                </w:tcPr>
                <w:p w14:paraId="6C479260" w14:textId="77777777" w:rsidR="00D63AB9" w:rsidRPr="00DB435B" w:rsidRDefault="00D63AB9" w:rsidP="00D63AB9">
                  <w:pPr>
                    <w:spacing w:line="276" w:lineRule="auto"/>
                    <w:jc w:val="both"/>
                  </w:pPr>
                  <w:r w:rsidRPr="00DB435B">
                    <w:t>4</w:t>
                  </w:r>
                </w:p>
              </w:tc>
            </w:tr>
            <w:tr w:rsidR="00D63AB9" w:rsidRPr="00DB435B" w14:paraId="1533B40C" w14:textId="77777777" w:rsidTr="00D63AB9">
              <w:tc>
                <w:tcPr>
                  <w:tcW w:w="0" w:type="auto"/>
                </w:tcPr>
                <w:p w14:paraId="4C155C6E" w14:textId="77777777" w:rsidR="00D63AB9" w:rsidRPr="00DB435B" w:rsidRDefault="00D63AB9" w:rsidP="00D63AB9">
                  <w:pPr>
                    <w:spacing w:line="276" w:lineRule="auto"/>
                    <w:jc w:val="both"/>
                  </w:pPr>
                  <w:r w:rsidRPr="00DB435B">
                    <w:t>f</w:t>
                  </w:r>
                </w:p>
              </w:tc>
              <w:tc>
                <w:tcPr>
                  <w:tcW w:w="0" w:type="auto"/>
                </w:tcPr>
                <w:p w14:paraId="6A87CF36" w14:textId="77777777" w:rsidR="00D63AB9" w:rsidRPr="00DB435B" w:rsidRDefault="00D63AB9" w:rsidP="00D63AB9">
                  <w:pPr>
                    <w:spacing w:line="276" w:lineRule="auto"/>
                    <w:jc w:val="both"/>
                  </w:pPr>
                  <w:r w:rsidRPr="00DB435B">
                    <w:t>122</w:t>
                  </w:r>
                </w:p>
              </w:tc>
              <w:tc>
                <w:tcPr>
                  <w:tcW w:w="0" w:type="auto"/>
                </w:tcPr>
                <w:p w14:paraId="77252FFE" w14:textId="77777777" w:rsidR="00D63AB9" w:rsidRPr="00DB435B" w:rsidRDefault="00D63AB9" w:rsidP="00D63AB9">
                  <w:pPr>
                    <w:spacing w:line="276" w:lineRule="auto"/>
                    <w:jc w:val="both"/>
                  </w:pPr>
                  <w:r w:rsidRPr="00DB435B">
                    <w:t>60</w:t>
                  </w:r>
                </w:p>
              </w:tc>
              <w:tc>
                <w:tcPr>
                  <w:tcW w:w="0" w:type="auto"/>
                </w:tcPr>
                <w:p w14:paraId="68AF1A42" w14:textId="77777777" w:rsidR="00D63AB9" w:rsidRPr="00DB435B" w:rsidRDefault="00D63AB9" w:rsidP="00D63AB9">
                  <w:pPr>
                    <w:spacing w:line="276" w:lineRule="auto"/>
                    <w:jc w:val="both"/>
                  </w:pPr>
                  <w:r w:rsidRPr="00DB435B">
                    <w:t>15</w:t>
                  </w:r>
                </w:p>
              </w:tc>
              <w:tc>
                <w:tcPr>
                  <w:tcW w:w="0" w:type="auto"/>
                </w:tcPr>
                <w:p w14:paraId="208F40E7" w14:textId="77777777" w:rsidR="00D63AB9" w:rsidRPr="00DB435B" w:rsidRDefault="00D63AB9" w:rsidP="00D63AB9">
                  <w:pPr>
                    <w:spacing w:line="276" w:lineRule="auto"/>
                    <w:jc w:val="both"/>
                  </w:pPr>
                  <w:r w:rsidRPr="00DB435B">
                    <w:t>2</w:t>
                  </w:r>
                </w:p>
              </w:tc>
              <w:tc>
                <w:tcPr>
                  <w:tcW w:w="0" w:type="auto"/>
                </w:tcPr>
                <w:p w14:paraId="32B9991D" w14:textId="77777777" w:rsidR="00D63AB9" w:rsidRPr="00DB435B" w:rsidRDefault="00D63AB9" w:rsidP="00D63AB9">
                  <w:pPr>
                    <w:spacing w:line="276" w:lineRule="auto"/>
                    <w:jc w:val="both"/>
                  </w:pPr>
                  <w:r w:rsidRPr="00DB435B">
                    <w:t>1</w:t>
                  </w:r>
                </w:p>
              </w:tc>
            </w:tr>
          </w:tbl>
          <w:p w14:paraId="7B8EE0E9" w14:textId="77777777" w:rsidR="00D63AB9" w:rsidRPr="009C4175" w:rsidRDefault="00D63AB9" w:rsidP="00D63AB9"/>
        </w:tc>
        <w:tc>
          <w:tcPr>
            <w:tcW w:w="330" w:type="pct"/>
          </w:tcPr>
          <w:p w14:paraId="33573F75" w14:textId="77777777" w:rsidR="00D63AB9" w:rsidRPr="009C4175" w:rsidRDefault="00D63AB9" w:rsidP="00D63AB9">
            <w:pPr>
              <w:jc w:val="center"/>
            </w:pPr>
            <w:r w:rsidRPr="009B21A6">
              <w:t>CO</w:t>
            </w:r>
            <w:r>
              <w:t>3</w:t>
            </w:r>
          </w:p>
        </w:tc>
        <w:tc>
          <w:tcPr>
            <w:tcW w:w="302" w:type="pct"/>
          </w:tcPr>
          <w:p w14:paraId="352A4C3D" w14:textId="77777777" w:rsidR="00D63AB9" w:rsidRPr="009C4175" w:rsidRDefault="00D63AB9" w:rsidP="00D63AB9">
            <w:pPr>
              <w:jc w:val="center"/>
            </w:pPr>
            <w:r>
              <w:t>A</w:t>
            </w:r>
          </w:p>
        </w:tc>
        <w:tc>
          <w:tcPr>
            <w:tcW w:w="228" w:type="pct"/>
          </w:tcPr>
          <w:p w14:paraId="32BB86BE" w14:textId="77777777" w:rsidR="00D63AB9" w:rsidRPr="009C4175" w:rsidRDefault="00D63AB9" w:rsidP="00D63AB9">
            <w:pPr>
              <w:jc w:val="center"/>
            </w:pPr>
            <w:r>
              <w:t>6</w:t>
            </w:r>
          </w:p>
        </w:tc>
      </w:tr>
      <w:tr w:rsidR="00D63AB9" w:rsidRPr="009C4175" w14:paraId="7324E8F7" w14:textId="77777777" w:rsidTr="00D63AB9">
        <w:trPr>
          <w:trHeight w:val="283"/>
        </w:trPr>
        <w:tc>
          <w:tcPr>
            <w:tcW w:w="266" w:type="pct"/>
          </w:tcPr>
          <w:p w14:paraId="5D2228F9" w14:textId="77777777" w:rsidR="00D63AB9" w:rsidRPr="009C4175" w:rsidRDefault="00D63AB9" w:rsidP="00D63AB9">
            <w:pPr>
              <w:jc w:val="center"/>
            </w:pPr>
          </w:p>
        </w:tc>
        <w:tc>
          <w:tcPr>
            <w:tcW w:w="186" w:type="pct"/>
          </w:tcPr>
          <w:p w14:paraId="028AB97E" w14:textId="77777777" w:rsidR="00D63AB9" w:rsidRPr="009C4175" w:rsidRDefault="00D63AB9" w:rsidP="00D63AB9">
            <w:pPr>
              <w:jc w:val="center"/>
            </w:pPr>
            <w:r w:rsidRPr="009C4175">
              <w:t>b.</w:t>
            </w:r>
          </w:p>
        </w:tc>
        <w:tc>
          <w:tcPr>
            <w:tcW w:w="3688" w:type="pct"/>
          </w:tcPr>
          <w:p w14:paraId="1EFAD2DE" w14:textId="77777777" w:rsidR="00D63AB9" w:rsidRPr="009C4175" w:rsidRDefault="00D63AB9" w:rsidP="00D63AB9">
            <w:pPr>
              <w:spacing w:line="276" w:lineRule="auto"/>
              <w:jc w:val="both"/>
              <w:rPr>
                <w:bCs/>
              </w:rPr>
            </w:pPr>
            <w:r w:rsidRPr="00DB435B">
              <w:rPr>
                <w:bCs/>
              </w:rPr>
              <w:t xml:space="preserve">The time required to repair a machine is exponentially distributed with parameter </w:t>
            </w:r>
            <w:r w:rsidRPr="00DB435B">
              <w:rPr>
                <w:bCs/>
                <w:position w:val="-6"/>
              </w:rPr>
              <w:object w:dxaOrig="220" w:dyaOrig="279" w14:anchorId="0D0D5241">
                <v:shape id="_x0000_i1524" type="#_x0000_t75" style="width:10.2pt;height:14.25pt" o:ole="">
                  <v:imagedata r:id="rId821" o:title=""/>
                </v:shape>
                <o:OLEObject Type="Embed" ProgID="Equation.3" ShapeID="_x0000_i1524" DrawAspect="Content" ObjectID="_1801038058" r:id="rId1111"/>
              </w:object>
            </w:r>
            <w:r w:rsidRPr="00DB435B">
              <w:rPr>
                <w:bCs/>
              </w:rPr>
              <w:t>=1/</w:t>
            </w:r>
            <w:r>
              <w:rPr>
                <w:bCs/>
              </w:rPr>
              <w:t>3</w:t>
            </w:r>
            <w:r w:rsidRPr="00DB435B">
              <w:rPr>
                <w:bCs/>
              </w:rPr>
              <w:t>. (i) What is the probabilit</w:t>
            </w:r>
            <w:r>
              <w:rPr>
                <w:bCs/>
              </w:rPr>
              <w:t>y that the repair time exceeds 3</w:t>
            </w:r>
            <w:r w:rsidRPr="00DB435B">
              <w:rPr>
                <w:bCs/>
              </w:rPr>
              <w:t>hrs?  (ii) What is the conditional probability that the repair time takes atleast 10hrs given that its duration exceeds 9hrs?</w:t>
            </w:r>
          </w:p>
        </w:tc>
        <w:tc>
          <w:tcPr>
            <w:tcW w:w="330" w:type="pct"/>
          </w:tcPr>
          <w:p w14:paraId="17785C0E" w14:textId="77777777" w:rsidR="00D63AB9" w:rsidRPr="009C4175" w:rsidRDefault="00D63AB9" w:rsidP="00D63AB9">
            <w:pPr>
              <w:jc w:val="center"/>
            </w:pPr>
            <w:r>
              <w:t>CO3</w:t>
            </w:r>
          </w:p>
        </w:tc>
        <w:tc>
          <w:tcPr>
            <w:tcW w:w="302" w:type="pct"/>
          </w:tcPr>
          <w:p w14:paraId="7F70418D" w14:textId="77777777" w:rsidR="00D63AB9" w:rsidRPr="009C4175" w:rsidRDefault="00D63AB9" w:rsidP="00D63AB9">
            <w:pPr>
              <w:jc w:val="center"/>
            </w:pPr>
            <w:r>
              <w:t>A</w:t>
            </w:r>
          </w:p>
        </w:tc>
        <w:tc>
          <w:tcPr>
            <w:tcW w:w="228" w:type="pct"/>
          </w:tcPr>
          <w:p w14:paraId="108FAE78" w14:textId="77777777" w:rsidR="00D63AB9" w:rsidRPr="009C4175" w:rsidRDefault="00D63AB9" w:rsidP="00D63AB9">
            <w:pPr>
              <w:jc w:val="center"/>
            </w:pPr>
            <w:r>
              <w:t>6</w:t>
            </w:r>
          </w:p>
        </w:tc>
      </w:tr>
      <w:tr w:rsidR="00D63AB9" w:rsidRPr="009C4175" w14:paraId="69A32BB2" w14:textId="77777777" w:rsidTr="00D63AB9">
        <w:trPr>
          <w:trHeight w:val="283"/>
        </w:trPr>
        <w:tc>
          <w:tcPr>
            <w:tcW w:w="266" w:type="pct"/>
          </w:tcPr>
          <w:p w14:paraId="6A0A2E7C" w14:textId="77777777" w:rsidR="00D63AB9" w:rsidRPr="009C4175" w:rsidRDefault="00D63AB9" w:rsidP="00D63AB9">
            <w:pPr>
              <w:jc w:val="center"/>
            </w:pPr>
          </w:p>
        </w:tc>
        <w:tc>
          <w:tcPr>
            <w:tcW w:w="186" w:type="pct"/>
          </w:tcPr>
          <w:p w14:paraId="23A63479" w14:textId="77777777" w:rsidR="00D63AB9" w:rsidRPr="009C4175" w:rsidRDefault="00D63AB9" w:rsidP="00D63AB9">
            <w:pPr>
              <w:jc w:val="center"/>
            </w:pPr>
          </w:p>
        </w:tc>
        <w:tc>
          <w:tcPr>
            <w:tcW w:w="3688" w:type="pct"/>
          </w:tcPr>
          <w:p w14:paraId="3A37CF3D" w14:textId="77777777" w:rsidR="00D63AB9" w:rsidRPr="009C4175" w:rsidRDefault="00D63AB9" w:rsidP="00D63AB9"/>
        </w:tc>
        <w:tc>
          <w:tcPr>
            <w:tcW w:w="330" w:type="pct"/>
          </w:tcPr>
          <w:p w14:paraId="0A16235E" w14:textId="77777777" w:rsidR="00D63AB9" w:rsidRPr="009C4175" w:rsidRDefault="00D63AB9" w:rsidP="00D63AB9">
            <w:pPr>
              <w:jc w:val="center"/>
            </w:pPr>
          </w:p>
        </w:tc>
        <w:tc>
          <w:tcPr>
            <w:tcW w:w="302" w:type="pct"/>
          </w:tcPr>
          <w:p w14:paraId="0E577636" w14:textId="77777777" w:rsidR="00D63AB9" w:rsidRPr="009C4175" w:rsidRDefault="00D63AB9" w:rsidP="00D63AB9">
            <w:pPr>
              <w:jc w:val="center"/>
            </w:pPr>
          </w:p>
        </w:tc>
        <w:tc>
          <w:tcPr>
            <w:tcW w:w="228" w:type="pct"/>
          </w:tcPr>
          <w:p w14:paraId="4C5EBDC6" w14:textId="77777777" w:rsidR="00D63AB9" w:rsidRPr="009C4175" w:rsidRDefault="00D63AB9" w:rsidP="00D63AB9">
            <w:pPr>
              <w:jc w:val="center"/>
            </w:pPr>
          </w:p>
        </w:tc>
      </w:tr>
      <w:tr w:rsidR="00D63AB9" w:rsidRPr="009C4175" w14:paraId="49BF1CB8" w14:textId="77777777" w:rsidTr="00D63AB9">
        <w:trPr>
          <w:trHeight w:val="283"/>
        </w:trPr>
        <w:tc>
          <w:tcPr>
            <w:tcW w:w="266" w:type="pct"/>
          </w:tcPr>
          <w:p w14:paraId="33D0328B" w14:textId="77777777" w:rsidR="00D63AB9" w:rsidRPr="009C4175" w:rsidRDefault="00D63AB9" w:rsidP="00D63AB9">
            <w:pPr>
              <w:jc w:val="center"/>
            </w:pPr>
            <w:r w:rsidRPr="009C4175">
              <w:t>20.</w:t>
            </w:r>
          </w:p>
        </w:tc>
        <w:tc>
          <w:tcPr>
            <w:tcW w:w="186" w:type="pct"/>
          </w:tcPr>
          <w:p w14:paraId="552FC108" w14:textId="77777777" w:rsidR="00D63AB9" w:rsidRPr="009C4175" w:rsidRDefault="00D63AB9" w:rsidP="00D63AB9">
            <w:pPr>
              <w:jc w:val="center"/>
            </w:pPr>
            <w:r w:rsidRPr="009C4175">
              <w:t>a.</w:t>
            </w:r>
          </w:p>
        </w:tc>
        <w:tc>
          <w:tcPr>
            <w:tcW w:w="3688" w:type="pct"/>
          </w:tcPr>
          <w:p w14:paraId="240D3523" w14:textId="77777777" w:rsidR="00D63AB9" w:rsidRPr="009C4175" w:rsidRDefault="00D63AB9" w:rsidP="00D63AB9">
            <w:pPr>
              <w:spacing w:line="276" w:lineRule="auto"/>
              <w:jc w:val="both"/>
            </w:pPr>
            <w:r>
              <w:t xml:space="preserve">A fair dice is tossed 720 times. Use Chebyshev inequality to find a lower bound for the probability of getting 100 to 140 sixes.                                                           </w:t>
            </w:r>
          </w:p>
        </w:tc>
        <w:tc>
          <w:tcPr>
            <w:tcW w:w="330" w:type="pct"/>
          </w:tcPr>
          <w:p w14:paraId="29BC4267" w14:textId="77777777" w:rsidR="00D63AB9" w:rsidRPr="009C4175" w:rsidRDefault="00D63AB9" w:rsidP="00D63AB9">
            <w:pPr>
              <w:jc w:val="center"/>
            </w:pPr>
            <w:r w:rsidRPr="009B21A6">
              <w:t>CO</w:t>
            </w:r>
            <w:r>
              <w:t>4</w:t>
            </w:r>
          </w:p>
        </w:tc>
        <w:tc>
          <w:tcPr>
            <w:tcW w:w="302" w:type="pct"/>
          </w:tcPr>
          <w:p w14:paraId="364C3638" w14:textId="77777777" w:rsidR="00D63AB9" w:rsidRPr="009C4175" w:rsidRDefault="00D63AB9" w:rsidP="00D63AB9">
            <w:pPr>
              <w:jc w:val="center"/>
            </w:pPr>
            <w:r>
              <w:t>An</w:t>
            </w:r>
          </w:p>
        </w:tc>
        <w:tc>
          <w:tcPr>
            <w:tcW w:w="228" w:type="pct"/>
          </w:tcPr>
          <w:p w14:paraId="24C8E327" w14:textId="77777777" w:rsidR="00D63AB9" w:rsidRPr="009C4175" w:rsidRDefault="00D63AB9" w:rsidP="00D63AB9">
            <w:pPr>
              <w:jc w:val="center"/>
            </w:pPr>
            <w:r>
              <w:t>6</w:t>
            </w:r>
          </w:p>
        </w:tc>
      </w:tr>
      <w:tr w:rsidR="00D63AB9" w:rsidRPr="009C4175" w14:paraId="213B612F" w14:textId="77777777" w:rsidTr="00D63AB9">
        <w:trPr>
          <w:trHeight w:val="283"/>
        </w:trPr>
        <w:tc>
          <w:tcPr>
            <w:tcW w:w="266" w:type="pct"/>
          </w:tcPr>
          <w:p w14:paraId="43BD989C" w14:textId="77777777" w:rsidR="00D63AB9" w:rsidRPr="009C4175" w:rsidRDefault="00D63AB9" w:rsidP="00D63AB9">
            <w:pPr>
              <w:jc w:val="center"/>
            </w:pPr>
          </w:p>
        </w:tc>
        <w:tc>
          <w:tcPr>
            <w:tcW w:w="186" w:type="pct"/>
          </w:tcPr>
          <w:p w14:paraId="5B946360" w14:textId="77777777" w:rsidR="00D63AB9" w:rsidRPr="009C4175" w:rsidRDefault="00D63AB9" w:rsidP="00D63AB9">
            <w:pPr>
              <w:jc w:val="center"/>
            </w:pPr>
            <w:r w:rsidRPr="009C4175">
              <w:t>b.</w:t>
            </w:r>
          </w:p>
        </w:tc>
        <w:tc>
          <w:tcPr>
            <w:tcW w:w="3688" w:type="pct"/>
          </w:tcPr>
          <w:p w14:paraId="66B53762" w14:textId="77777777" w:rsidR="00D63AB9" w:rsidRPr="009C4175" w:rsidRDefault="00D63AB9" w:rsidP="00D63AB9">
            <w:pPr>
              <w:spacing w:line="276" w:lineRule="auto"/>
              <w:jc w:val="both"/>
              <w:rPr>
                <w:bCs/>
              </w:rPr>
            </w:pPr>
            <w:r>
              <w:rPr>
                <w:bCs/>
              </w:rPr>
              <w:t>Determine the moment g</w:t>
            </w:r>
            <w:r w:rsidRPr="00DB435B">
              <w:rPr>
                <w:bCs/>
              </w:rPr>
              <w:t>enerating function of the Binomial distribution and evaluate its mean.</w:t>
            </w:r>
          </w:p>
        </w:tc>
        <w:tc>
          <w:tcPr>
            <w:tcW w:w="330" w:type="pct"/>
          </w:tcPr>
          <w:p w14:paraId="511A9ED1" w14:textId="77777777" w:rsidR="00D63AB9" w:rsidRPr="009C4175" w:rsidRDefault="00D63AB9" w:rsidP="00D63AB9">
            <w:pPr>
              <w:jc w:val="center"/>
            </w:pPr>
            <w:r>
              <w:t>CO4</w:t>
            </w:r>
          </w:p>
        </w:tc>
        <w:tc>
          <w:tcPr>
            <w:tcW w:w="302" w:type="pct"/>
          </w:tcPr>
          <w:p w14:paraId="054B8734" w14:textId="77777777" w:rsidR="00D63AB9" w:rsidRPr="009C4175" w:rsidRDefault="00D63AB9" w:rsidP="00D63AB9">
            <w:pPr>
              <w:jc w:val="center"/>
            </w:pPr>
            <w:r>
              <w:t>A</w:t>
            </w:r>
          </w:p>
        </w:tc>
        <w:tc>
          <w:tcPr>
            <w:tcW w:w="228" w:type="pct"/>
          </w:tcPr>
          <w:p w14:paraId="3D8E901C" w14:textId="77777777" w:rsidR="00D63AB9" w:rsidRPr="009C4175" w:rsidRDefault="00D63AB9" w:rsidP="00D63AB9">
            <w:pPr>
              <w:jc w:val="center"/>
            </w:pPr>
            <w:r>
              <w:t>6</w:t>
            </w:r>
          </w:p>
        </w:tc>
      </w:tr>
      <w:tr w:rsidR="00D63AB9" w:rsidRPr="009C4175" w14:paraId="2A2EF116" w14:textId="77777777" w:rsidTr="00D63AB9">
        <w:trPr>
          <w:trHeight w:val="283"/>
        </w:trPr>
        <w:tc>
          <w:tcPr>
            <w:tcW w:w="266" w:type="pct"/>
          </w:tcPr>
          <w:p w14:paraId="7E0C07D6" w14:textId="77777777" w:rsidR="00D63AB9" w:rsidRPr="009C4175" w:rsidRDefault="00D63AB9" w:rsidP="00D63AB9">
            <w:pPr>
              <w:jc w:val="center"/>
            </w:pPr>
          </w:p>
        </w:tc>
        <w:tc>
          <w:tcPr>
            <w:tcW w:w="186" w:type="pct"/>
          </w:tcPr>
          <w:p w14:paraId="2E958CB0" w14:textId="77777777" w:rsidR="00D63AB9" w:rsidRPr="009C4175" w:rsidRDefault="00D63AB9" w:rsidP="00D63AB9">
            <w:pPr>
              <w:jc w:val="center"/>
            </w:pPr>
          </w:p>
        </w:tc>
        <w:tc>
          <w:tcPr>
            <w:tcW w:w="3688" w:type="pct"/>
          </w:tcPr>
          <w:p w14:paraId="3A42FDCD" w14:textId="77777777" w:rsidR="00D63AB9" w:rsidRPr="009C4175" w:rsidRDefault="00D63AB9" w:rsidP="00D63AB9"/>
        </w:tc>
        <w:tc>
          <w:tcPr>
            <w:tcW w:w="330" w:type="pct"/>
          </w:tcPr>
          <w:p w14:paraId="370F6E5A" w14:textId="77777777" w:rsidR="00D63AB9" w:rsidRPr="009C4175" w:rsidRDefault="00D63AB9" w:rsidP="00D63AB9">
            <w:pPr>
              <w:jc w:val="center"/>
            </w:pPr>
          </w:p>
        </w:tc>
        <w:tc>
          <w:tcPr>
            <w:tcW w:w="302" w:type="pct"/>
          </w:tcPr>
          <w:p w14:paraId="6609341B" w14:textId="77777777" w:rsidR="00D63AB9" w:rsidRPr="009C4175" w:rsidRDefault="00D63AB9" w:rsidP="00D63AB9">
            <w:pPr>
              <w:jc w:val="center"/>
            </w:pPr>
          </w:p>
        </w:tc>
        <w:tc>
          <w:tcPr>
            <w:tcW w:w="228" w:type="pct"/>
          </w:tcPr>
          <w:p w14:paraId="0A20DF9B" w14:textId="77777777" w:rsidR="00D63AB9" w:rsidRPr="009C4175" w:rsidRDefault="00D63AB9" w:rsidP="00D63AB9">
            <w:pPr>
              <w:jc w:val="center"/>
            </w:pPr>
          </w:p>
        </w:tc>
      </w:tr>
      <w:tr w:rsidR="00D63AB9" w:rsidRPr="009C4175" w14:paraId="7F0E6206" w14:textId="77777777" w:rsidTr="00D63AB9">
        <w:trPr>
          <w:trHeight w:val="283"/>
        </w:trPr>
        <w:tc>
          <w:tcPr>
            <w:tcW w:w="266" w:type="pct"/>
          </w:tcPr>
          <w:p w14:paraId="65E3A02C" w14:textId="77777777" w:rsidR="00D63AB9" w:rsidRPr="009C4175" w:rsidRDefault="00D63AB9" w:rsidP="00D63AB9">
            <w:pPr>
              <w:jc w:val="center"/>
            </w:pPr>
            <w:r w:rsidRPr="009C4175">
              <w:t>21.</w:t>
            </w:r>
          </w:p>
        </w:tc>
        <w:tc>
          <w:tcPr>
            <w:tcW w:w="186" w:type="pct"/>
          </w:tcPr>
          <w:p w14:paraId="6884A740" w14:textId="77777777" w:rsidR="00D63AB9" w:rsidRPr="009C4175" w:rsidRDefault="00D63AB9" w:rsidP="00D63AB9">
            <w:pPr>
              <w:jc w:val="center"/>
            </w:pPr>
          </w:p>
        </w:tc>
        <w:tc>
          <w:tcPr>
            <w:tcW w:w="3688" w:type="pct"/>
          </w:tcPr>
          <w:p w14:paraId="44113856" w14:textId="77777777" w:rsidR="00D63AB9" w:rsidRPr="00DB435B" w:rsidRDefault="00D63AB9" w:rsidP="00D63AB9">
            <w:pPr>
              <w:jc w:val="both"/>
            </w:pPr>
            <w:r>
              <w:t xml:space="preserve"> </w:t>
            </w:r>
            <w:r w:rsidRPr="00DB435B">
              <w:t xml:space="preserve">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DB435B">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DB435B">
              <w:t xml:space="preserve">are defined by </w:t>
            </w:r>
          </w:p>
          <w:p w14:paraId="63AB1F45" w14:textId="77777777" w:rsidR="00D63AB9" w:rsidRPr="009C4175" w:rsidRDefault="00D63AB9" w:rsidP="00D63AB9">
            <w:pPr>
              <w:jc w:val="both"/>
            </w:pP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=ACosωt+BSinωt  </m:t>
              </m:r>
            </m:oMath>
            <w:r w:rsidRPr="00DB435B">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=BCosωt-ASinωt.</m:t>
              </m:r>
            </m:oMath>
            <w:r w:rsidRPr="00DB435B">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DB435B">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DB435B">
              <w:t>are jointly wide sense process,  where‘</w:t>
            </w:r>
            <m:oMath>
              <m:r>
                <w:rPr>
                  <w:rFonts w:ascii="Cambria Math" w:hAnsi="Cambria Math"/>
                </w:rPr>
                <m:t>A</m:t>
              </m:r>
            </m:oMath>
            <w:r w:rsidRPr="00DB435B">
              <w:t>’ and ‘</w:t>
            </w:r>
            <m:oMath>
              <m:r>
                <w:rPr>
                  <w:rFonts w:ascii="Cambria Math" w:hAnsi="Cambria Math"/>
                </w:rPr>
                <m:t>B</m:t>
              </m:r>
            </m:oMath>
            <w:r>
              <w:t>’ are random variables and given</w:t>
            </w:r>
            <w:r w:rsidRPr="00DB435B">
              <w:t xml:space="preserve">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DB435B">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DB435B">
              <w:rPr>
                <w:rFonts w:ascii="Bookman Old Style" w:hAnsi="Bookman Old Style"/>
              </w:rPr>
              <w:t xml:space="preserve"> (</w:t>
            </w:r>
            <w:r w:rsidRPr="00DB435B">
              <w:t xml:space="preserve">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DB435B">
              <w:t xml:space="preserve">        </w:t>
            </w:r>
          </w:p>
        </w:tc>
        <w:tc>
          <w:tcPr>
            <w:tcW w:w="330" w:type="pct"/>
          </w:tcPr>
          <w:p w14:paraId="36DB86B7" w14:textId="77777777" w:rsidR="00D63AB9" w:rsidRPr="009C4175" w:rsidRDefault="00D63AB9" w:rsidP="00D63AB9">
            <w:pPr>
              <w:jc w:val="center"/>
            </w:pPr>
            <w:r w:rsidRPr="009B21A6">
              <w:t>CO</w:t>
            </w:r>
            <w:r>
              <w:t>5</w:t>
            </w:r>
          </w:p>
        </w:tc>
        <w:tc>
          <w:tcPr>
            <w:tcW w:w="302" w:type="pct"/>
          </w:tcPr>
          <w:p w14:paraId="1ECBDC7F" w14:textId="77777777" w:rsidR="00D63AB9" w:rsidRPr="009C4175" w:rsidRDefault="00D63AB9" w:rsidP="00D63AB9">
            <w:pPr>
              <w:jc w:val="center"/>
            </w:pPr>
            <w:r>
              <w:t>An</w:t>
            </w:r>
          </w:p>
        </w:tc>
        <w:tc>
          <w:tcPr>
            <w:tcW w:w="228" w:type="pct"/>
          </w:tcPr>
          <w:p w14:paraId="0DD6A897" w14:textId="77777777" w:rsidR="00D63AB9" w:rsidRPr="009C4175" w:rsidRDefault="00D63AB9" w:rsidP="00D63AB9">
            <w:pPr>
              <w:jc w:val="center"/>
            </w:pPr>
            <w:r>
              <w:t>12</w:t>
            </w:r>
          </w:p>
        </w:tc>
      </w:tr>
      <w:tr w:rsidR="00D63AB9" w:rsidRPr="009C4175" w14:paraId="5C2877C0" w14:textId="77777777" w:rsidTr="00D63AB9">
        <w:trPr>
          <w:trHeight w:val="283"/>
        </w:trPr>
        <w:tc>
          <w:tcPr>
            <w:tcW w:w="266" w:type="pct"/>
          </w:tcPr>
          <w:p w14:paraId="65D370B8" w14:textId="77777777" w:rsidR="00D63AB9" w:rsidRPr="009C4175" w:rsidRDefault="00D63AB9" w:rsidP="00D63AB9">
            <w:pPr>
              <w:jc w:val="center"/>
            </w:pPr>
          </w:p>
        </w:tc>
        <w:tc>
          <w:tcPr>
            <w:tcW w:w="186" w:type="pct"/>
          </w:tcPr>
          <w:p w14:paraId="7B983C73" w14:textId="77777777" w:rsidR="00D63AB9" w:rsidRPr="009C4175" w:rsidRDefault="00D63AB9" w:rsidP="00D63AB9">
            <w:pPr>
              <w:jc w:val="center"/>
            </w:pPr>
          </w:p>
        </w:tc>
        <w:tc>
          <w:tcPr>
            <w:tcW w:w="3688" w:type="pct"/>
          </w:tcPr>
          <w:p w14:paraId="1A54006A" w14:textId="77777777" w:rsidR="00D63AB9" w:rsidRPr="009C4175" w:rsidRDefault="00D63AB9" w:rsidP="00D63AB9"/>
        </w:tc>
        <w:tc>
          <w:tcPr>
            <w:tcW w:w="330" w:type="pct"/>
          </w:tcPr>
          <w:p w14:paraId="23A0A712" w14:textId="77777777" w:rsidR="00D63AB9" w:rsidRPr="009C4175" w:rsidRDefault="00D63AB9" w:rsidP="00D63AB9">
            <w:pPr>
              <w:jc w:val="center"/>
            </w:pPr>
          </w:p>
        </w:tc>
        <w:tc>
          <w:tcPr>
            <w:tcW w:w="302" w:type="pct"/>
          </w:tcPr>
          <w:p w14:paraId="653618BB" w14:textId="77777777" w:rsidR="00D63AB9" w:rsidRPr="009C4175" w:rsidRDefault="00D63AB9" w:rsidP="00D63AB9">
            <w:pPr>
              <w:jc w:val="center"/>
            </w:pPr>
          </w:p>
        </w:tc>
        <w:tc>
          <w:tcPr>
            <w:tcW w:w="228" w:type="pct"/>
          </w:tcPr>
          <w:p w14:paraId="675FAACD" w14:textId="77777777" w:rsidR="00D63AB9" w:rsidRPr="009C4175" w:rsidRDefault="00D63AB9" w:rsidP="00D63AB9">
            <w:pPr>
              <w:jc w:val="center"/>
            </w:pPr>
          </w:p>
        </w:tc>
      </w:tr>
      <w:tr w:rsidR="00D63AB9" w:rsidRPr="009C4175" w14:paraId="033A489A" w14:textId="77777777" w:rsidTr="00D63AB9">
        <w:trPr>
          <w:trHeight w:val="283"/>
        </w:trPr>
        <w:tc>
          <w:tcPr>
            <w:tcW w:w="266" w:type="pct"/>
          </w:tcPr>
          <w:p w14:paraId="1786F591" w14:textId="77777777" w:rsidR="00D63AB9" w:rsidRPr="009C4175" w:rsidRDefault="00D63AB9" w:rsidP="00D63AB9">
            <w:pPr>
              <w:jc w:val="center"/>
            </w:pPr>
            <w:r w:rsidRPr="009C4175">
              <w:t>22.</w:t>
            </w:r>
          </w:p>
        </w:tc>
        <w:tc>
          <w:tcPr>
            <w:tcW w:w="186" w:type="pct"/>
          </w:tcPr>
          <w:p w14:paraId="2F8775F9" w14:textId="77777777" w:rsidR="00D63AB9" w:rsidRPr="009C4175" w:rsidRDefault="00D63AB9" w:rsidP="00D63AB9">
            <w:pPr>
              <w:jc w:val="center"/>
            </w:pPr>
          </w:p>
        </w:tc>
        <w:tc>
          <w:tcPr>
            <w:tcW w:w="3688" w:type="pct"/>
          </w:tcPr>
          <w:p w14:paraId="7AC59111" w14:textId="77777777" w:rsidR="00D63AB9" w:rsidRPr="009C4175" w:rsidRDefault="00D63AB9" w:rsidP="00D63AB9">
            <w:pPr>
              <w:spacing w:line="276" w:lineRule="auto"/>
              <w:jc w:val="both"/>
            </w:pPr>
            <w:r w:rsidRPr="00DB435B">
              <w:rPr>
                <w:lang w:val="en-IN"/>
              </w:rPr>
              <w:t>If the j</w:t>
            </w:r>
            <w:r>
              <w:rPr>
                <w:lang w:val="en-IN"/>
              </w:rPr>
              <w:t xml:space="preserve">oint pdf of a two dimensional random variable </w:t>
            </w:r>
            <w:r w:rsidRPr="00DB435B">
              <w:rPr>
                <w:lang w:val="en-IN"/>
              </w:rPr>
              <w:t xml:space="preserve">(X,Y)  is given by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x,y</m:t>
                  </m:r>
                </m:e>
              </m:d>
              <m:r>
                <w:rPr>
                  <w:rFonts w:ascii="Cambria Math" w:hAnsi="Cambria Math"/>
                  <w:lang w:val="en-IN"/>
                </w:rPr>
                <m:t>=k</m:t>
              </m:r>
              <m:d>
                <m:dPr>
                  <m:ctrlPr>
                    <w:rPr>
                      <w:rFonts w:ascii="Cambria Math" w:hAnsi="Cambria Math"/>
                      <w:i/>
                      <w:lang w:val="en-IN"/>
                    </w:rPr>
                  </m:ctrlPr>
                </m:dPr>
                <m:e>
                  <m:r>
                    <w:rPr>
                      <w:rFonts w:ascii="Cambria Math" w:hAnsi="Cambria Math"/>
                      <w:lang w:val="en-IN"/>
                    </w:rPr>
                    <m:t>6-x-y</m:t>
                  </m:r>
                </m:e>
              </m:d>
              <m:r>
                <w:rPr>
                  <w:rFonts w:ascii="Cambria Math" w:hAnsi="Cambria Math"/>
                  <w:lang w:val="en-IN"/>
                </w:rPr>
                <m:t>,0≤x≤2,  </m:t>
              </m:r>
            </m:oMath>
            <w:r w:rsidRPr="00DB435B">
              <w:rPr>
                <w:lang w:val="en-IN"/>
              </w:rPr>
              <w:t xml:space="preserve"> </w:t>
            </w:r>
            <m:oMath>
              <m:r>
                <m:rPr>
                  <m:sty m:val="p"/>
                </m:rPr>
                <w:rPr>
                  <w:rFonts w:ascii="Cambria Math" w:hAnsi="Cambria Math"/>
                  <w:lang w:val="en-IN"/>
                </w:rPr>
                <m:t>2</m:t>
              </m:r>
              <m:r>
                <w:rPr>
                  <w:rFonts w:ascii="Cambria Math" w:hAnsi="Cambria Math"/>
                  <w:lang w:val="en-IN"/>
                </w:rPr>
                <m:t>≤y≤4</m:t>
              </m:r>
            </m:oMath>
            <w:r>
              <w:rPr>
                <w:lang w:val="en-IN"/>
              </w:rPr>
              <w:t>, then compute</w:t>
            </w:r>
            <w:r w:rsidRPr="00DB435B">
              <w:rPr>
                <w:lang w:val="en-IN"/>
              </w:rPr>
              <w:t xml:space="preserve"> (i) the value of ‘k’(ii) P(X&lt;1,Y&lt;3)  (iii)</w:t>
            </w:r>
            <w:r>
              <w:rPr>
                <w:lang w:val="en-IN"/>
              </w:rPr>
              <w:t xml:space="preserve"> P(Y&lt;3)   and  (iv)</w:t>
            </w:r>
            <w:r w:rsidRPr="00DB435B">
              <w:rPr>
                <w:lang w:val="en-IN"/>
              </w:rPr>
              <w:t xml:space="preserve"> P(X&lt;1</w:t>
            </w:r>
            <w:r w:rsidRPr="00DB435B">
              <w:rPr>
                <w:b/>
                <w:bCs/>
                <w:lang w:val="en-IN"/>
              </w:rPr>
              <w:t>/</w:t>
            </w:r>
            <w:r w:rsidRPr="00DB435B">
              <w:rPr>
                <w:lang w:val="en-IN"/>
              </w:rPr>
              <w:t>Y&lt;3)</w:t>
            </w:r>
            <w:r>
              <w:rPr>
                <w:lang w:val="en-IN"/>
              </w:rPr>
              <w:t>.</w:t>
            </w:r>
          </w:p>
        </w:tc>
        <w:tc>
          <w:tcPr>
            <w:tcW w:w="330" w:type="pct"/>
          </w:tcPr>
          <w:p w14:paraId="085B418D" w14:textId="77777777" w:rsidR="00D63AB9" w:rsidRPr="009C4175" w:rsidRDefault="00D63AB9" w:rsidP="00D63AB9">
            <w:pPr>
              <w:jc w:val="center"/>
            </w:pPr>
            <w:r w:rsidRPr="009B21A6">
              <w:t>CO</w:t>
            </w:r>
            <w:r>
              <w:t>2</w:t>
            </w:r>
          </w:p>
        </w:tc>
        <w:tc>
          <w:tcPr>
            <w:tcW w:w="302" w:type="pct"/>
          </w:tcPr>
          <w:p w14:paraId="2FEE61D1" w14:textId="77777777" w:rsidR="00D63AB9" w:rsidRPr="009C4175" w:rsidRDefault="00D63AB9" w:rsidP="00D63AB9">
            <w:pPr>
              <w:jc w:val="center"/>
            </w:pPr>
            <w:r>
              <w:t>An</w:t>
            </w:r>
          </w:p>
        </w:tc>
        <w:tc>
          <w:tcPr>
            <w:tcW w:w="228" w:type="pct"/>
          </w:tcPr>
          <w:p w14:paraId="672B4D1D" w14:textId="77777777" w:rsidR="00D63AB9" w:rsidRPr="009C4175" w:rsidRDefault="00D63AB9" w:rsidP="00D63AB9">
            <w:pPr>
              <w:jc w:val="center"/>
            </w:pPr>
            <w:r>
              <w:t>12</w:t>
            </w:r>
          </w:p>
        </w:tc>
      </w:tr>
      <w:tr w:rsidR="00D63AB9" w:rsidRPr="009C4175" w14:paraId="6DDC12B8" w14:textId="77777777" w:rsidTr="00D63AB9">
        <w:trPr>
          <w:trHeight w:val="283"/>
        </w:trPr>
        <w:tc>
          <w:tcPr>
            <w:tcW w:w="266" w:type="pct"/>
          </w:tcPr>
          <w:p w14:paraId="6DFFE11B" w14:textId="77777777" w:rsidR="00D63AB9" w:rsidRPr="009C4175" w:rsidRDefault="00D63AB9" w:rsidP="00D63AB9">
            <w:pPr>
              <w:jc w:val="center"/>
            </w:pPr>
          </w:p>
        </w:tc>
        <w:tc>
          <w:tcPr>
            <w:tcW w:w="186" w:type="pct"/>
          </w:tcPr>
          <w:p w14:paraId="0C6BCC9D" w14:textId="77777777" w:rsidR="00D63AB9" w:rsidRPr="009C4175" w:rsidRDefault="00D63AB9" w:rsidP="00D63AB9">
            <w:pPr>
              <w:jc w:val="center"/>
            </w:pPr>
          </w:p>
        </w:tc>
        <w:tc>
          <w:tcPr>
            <w:tcW w:w="3688" w:type="pct"/>
          </w:tcPr>
          <w:p w14:paraId="1E955A8F" w14:textId="77777777" w:rsidR="00D63AB9" w:rsidRPr="009C4175" w:rsidRDefault="00D63AB9" w:rsidP="00D63AB9"/>
        </w:tc>
        <w:tc>
          <w:tcPr>
            <w:tcW w:w="330" w:type="pct"/>
          </w:tcPr>
          <w:p w14:paraId="62BFEA47" w14:textId="77777777" w:rsidR="00D63AB9" w:rsidRPr="009C4175" w:rsidRDefault="00D63AB9" w:rsidP="00D63AB9">
            <w:pPr>
              <w:jc w:val="center"/>
            </w:pPr>
          </w:p>
        </w:tc>
        <w:tc>
          <w:tcPr>
            <w:tcW w:w="302" w:type="pct"/>
          </w:tcPr>
          <w:p w14:paraId="778B86D2" w14:textId="77777777" w:rsidR="00D63AB9" w:rsidRPr="009C4175" w:rsidRDefault="00D63AB9" w:rsidP="00D63AB9">
            <w:pPr>
              <w:jc w:val="center"/>
            </w:pPr>
          </w:p>
        </w:tc>
        <w:tc>
          <w:tcPr>
            <w:tcW w:w="228" w:type="pct"/>
          </w:tcPr>
          <w:p w14:paraId="3EC02F1C" w14:textId="77777777" w:rsidR="00D63AB9" w:rsidRPr="009C4175" w:rsidRDefault="00D63AB9" w:rsidP="00D63AB9">
            <w:pPr>
              <w:jc w:val="center"/>
            </w:pPr>
          </w:p>
        </w:tc>
      </w:tr>
      <w:tr w:rsidR="00D63AB9" w:rsidRPr="009C4175" w14:paraId="41D26413" w14:textId="77777777" w:rsidTr="00D63AB9">
        <w:trPr>
          <w:trHeight w:val="283"/>
        </w:trPr>
        <w:tc>
          <w:tcPr>
            <w:tcW w:w="266" w:type="pct"/>
          </w:tcPr>
          <w:p w14:paraId="2EC71CF9" w14:textId="77777777" w:rsidR="00D63AB9" w:rsidRPr="009C4175" w:rsidRDefault="00D63AB9" w:rsidP="00D63AB9">
            <w:pPr>
              <w:jc w:val="center"/>
            </w:pPr>
            <w:r w:rsidRPr="009C4175">
              <w:t>23.</w:t>
            </w:r>
          </w:p>
        </w:tc>
        <w:tc>
          <w:tcPr>
            <w:tcW w:w="186" w:type="pct"/>
          </w:tcPr>
          <w:p w14:paraId="27AF4750" w14:textId="77777777" w:rsidR="00D63AB9" w:rsidRPr="009C4175" w:rsidRDefault="00D63AB9" w:rsidP="00D63AB9">
            <w:pPr>
              <w:jc w:val="center"/>
            </w:pPr>
            <w:r w:rsidRPr="009C4175">
              <w:t>a.</w:t>
            </w:r>
          </w:p>
        </w:tc>
        <w:tc>
          <w:tcPr>
            <w:tcW w:w="3688" w:type="pct"/>
          </w:tcPr>
          <w:p w14:paraId="0A4F8D26" w14:textId="77777777" w:rsidR="00D63AB9" w:rsidRPr="009C4175" w:rsidRDefault="00D63AB9" w:rsidP="00D63AB9">
            <w:pPr>
              <w:spacing w:line="276" w:lineRule="auto"/>
              <w:jc w:val="both"/>
            </w:pPr>
            <w:r w:rsidRPr="00DB435B">
              <w:rPr>
                <w:bCs/>
              </w:rPr>
              <w:t>In test of 2000 electric bulbs, it was found that the life of a particular make was normally distributed with an average life of 2040 hours and standard deviation of 60 hrs. Estimate the number of bulbs likely to burn for (i) More than 215</w:t>
            </w:r>
            <w:r>
              <w:rPr>
                <w:bCs/>
              </w:rPr>
              <w:t>0 hrs (ii) Less than 1950 hrs.</w:t>
            </w:r>
          </w:p>
        </w:tc>
        <w:tc>
          <w:tcPr>
            <w:tcW w:w="330" w:type="pct"/>
          </w:tcPr>
          <w:p w14:paraId="28E6B06A" w14:textId="77777777" w:rsidR="00D63AB9" w:rsidRPr="009C4175" w:rsidRDefault="00D63AB9" w:rsidP="00D63AB9">
            <w:pPr>
              <w:jc w:val="center"/>
            </w:pPr>
            <w:r w:rsidRPr="009B21A6">
              <w:t>CO</w:t>
            </w:r>
            <w:r>
              <w:t>3</w:t>
            </w:r>
          </w:p>
        </w:tc>
        <w:tc>
          <w:tcPr>
            <w:tcW w:w="302" w:type="pct"/>
          </w:tcPr>
          <w:p w14:paraId="350AA288" w14:textId="77777777" w:rsidR="00D63AB9" w:rsidRPr="009C4175" w:rsidRDefault="00D63AB9" w:rsidP="00D63AB9">
            <w:pPr>
              <w:jc w:val="center"/>
            </w:pPr>
            <w:r>
              <w:t>An</w:t>
            </w:r>
          </w:p>
        </w:tc>
        <w:tc>
          <w:tcPr>
            <w:tcW w:w="228" w:type="pct"/>
          </w:tcPr>
          <w:p w14:paraId="740A14F1" w14:textId="77777777" w:rsidR="00D63AB9" w:rsidRPr="009C4175" w:rsidRDefault="00D63AB9" w:rsidP="00D63AB9">
            <w:pPr>
              <w:jc w:val="center"/>
            </w:pPr>
            <w:r>
              <w:t>6</w:t>
            </w:r>
          </w:p>
        </w:tc>
      </w:tr>
      <w:tr w:rsidR="00D63AB9" w:rsidRPr="009C4175" w14:paraId="3A4D4462" w14:textId="77777777" w:rsidTr="00D63AB9">
        <w:trPr>
          <w:trHeight w:val="283"/>
        </w:trPr>
        <w:tc>
          <w:tcPr>
            <w:tcW w:w="266" w:type="pct"/>
          </w:tcPr>
          <w:p w14:paraId="3F5616ED" w14:textId="77777777" w:rsidR="00D63AB9" w:rsidRPr="009C4175" w:rsidRDefault="00D63AB9" w:rsidP="00D63AB9">
            <w:pPr>
              <w:jc w:val="center"/>
            </w:pPr>
          </w:p>
        </w:tc>
        <w:tc>
          <w:tcPr>
            <w:tcW w:w="186" w:type="pct"/>
          </w:tcPr>
          <w:p w14:paraId="64BA5CC2" w14:textId="77777777" w:rsidR="00D63AB9" w:rsidRPr="009C4175" w:rsidRDefault="00D63AB9" w:rsidP="00D63AB9">
            <w:pPr>
              <w:jc w:val="center"/>
            </w:pPr>
            <w:r w:rsidRPr="009C4175">
              <w:t>b.</w:t>
            </w:r>
          </w:p>
        </w:tc>
        <w:tc>
          <w:tcPr>
            <w:tcW w:w="3688" w:type="pct"/>
          </w:tcPr>
          <w:p w14:paraId="5C85766F" w14:textId="77777777" w:rsidR="00D63AB9" w:rsidRPr="009C4175" w:rsidRDefault="00D63AB9" w:rsidP="00D63AB9">
            <w:pPr>
              <w:spacing w:line="276" w:lineRule="auto"/>
              <w:jc w:val="both"/>
              <w:rPr>
                <w:bCs/>
              </w:rPr>
            </w:pPr>
            <w:r w:rsidRPr="00DB435B">
              <w:t xml:space="preserve">The auto correlation function of the random telegraph signal process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-2γ</m:t>
                  </m:r>
                  <m:d>
                    <m:dPr>
                      <m:begChr m:val="|"/>
                      <m:endChr m:val="|"/>
                      <m:ctrlPr>
                        <w:rPr>
                          <w:rFonts w:ascii="Cambria Math" w:hAnsi="Cambria Math"/>
                          <w:i/>
                        </w:rPr>
                      </m:ctrlPr>
                    </m:dPr>
                    <m:e>
                      <m:r>
                        <w:rPr>
                          <w:rFonts w:ascii="Cambria Math" w:hAnsi="Cambria Math"/>
                        </w:rPr>
                        <m:t>τ</m:t>
                      </m:r>
                    </m:e>
                  </m:d>
                </m:sup>
              </m:sSup>
            </m:oMath>
            <w:r w:rsidRPr="00DB435B">
              <w:t xml:space="preserve">. Determine the power </w:t>
            </w:r>
            <w:r>
              <w:t xml:space="preserve">spectral </w:t>
            </w:r>
            <w:r w:rsidRPr="00DB435B">
              <w:t>density function.</w:t>
            </w:r>
          </w:p>
        </w:tc>
        <w:tc>
          <w:tcPr>
            <w:tcW w:w="330" w:type="pct"/>
          </w:tcPr>
          <w:p w14:paraId="071D791D" w14:textId="77777777" w:rsidR="00D63AB9" w:rsidRPr="009C4175" w:rsidRDefault="00D63AB9" w:rsidP="00D63AB9">
            <w:pPr>
              <w:jc w:val="center"/>
            </w:pPr>
            <w:r>
              <w:t>CO4</w:t>
            </w:r>
          </w:p>
        </w:tc>
        <w:tc>
          <w:tcPr>
            <w:tcW w:w="302" w:type="pct"/>
          </w:tcPr>
          <w:p w14:paraId="10BBF985" w14:textId="77777777" w:rsidR="00D63AB9" w:rsidRPr="009C4175" w:rsidRDefault="00D63AB9" w:rsidP="00D63AB9">
            <w:pPr>
              <w:jc w:val="center"/>
            </w:pPr>
            <w:r>
              <w:t>A</w:t>
            </w:r>
          </w:p>
        </w:tc>
        <w:tc>
          <w:tcPr>
            <w:tcW w:w="228" w:type="pct"/>
          </w:tcPr>
          <w:p w14:paraId="16602EB2" w14:textId="77777777" w:rsidR="00D63AB9" w:rsidRDefault="00D63AB9" w:rsidP="00D63AB9">
            <w:pPr>
              <w:jc w:val="center"/>
            </w:pPr>
            <w:r>
              <w:t>6</w:t>
            </w:r>
          </w:p>
          <w:p w14:paraId="02EC322B" w14:textId="77777777" w:rsidR="00D63AB9" w:rsidRPr="009C4175" w:rsidRDefault="00D63AB9" w:rsidP="00D63AB9">
            <w:pPr>
              <w:jc w:val="center"/>
            </w:pPr>
          </w:p>
        </w:tc>
      </w:tr>
      <w:tr w:rsidR="00D63AB9" w:rsidRPr="009C4175" w14:paraId="173F0D25" w14:textId="77777777" w:rsidTr="00D63AB9">
        <w:trPr>
          <w:trHeight w:val="550"/>
        </w:trPr>
        <w:tc>
          <w:tcPr>
            <w:tcW w:w="5000" w:type="pct"/>
            <w:gridSpan w:val="6"/>
            <w:vAlign w:val="center"/>
          </w:tcPr>
          <w:p w14:paraId="41453640" w14:textId="77777777" w:rsidR="00D63AB9" w:rsidRPr="009C4175" w:rsidRDefault="00D63AB9" w:rsidP="00D63AB9">
            <w:pPr>
              <w:jc w:val="center"/>
              <w:rPr>
                <w:b/>
                <w:bCs/>
              </w:rPr>
            </w:pPr>
            <w:r w:rsidRPr="009C4175">
              <w:rPr>
                <w:b/>
                <w:bCs/>
              </w:rPr>
              <w:t>COMPULSORY QUESTION</w:t>
            </w:r>
          </w:p>
        </w:tc>
      </w:tr>
      <w:tr w:rsidR="00D63AB9" w:rsidRPr="009C4175" w14:paraId="52ACF35E" w14:textId="77777777" w:rsidTr="00D63AB9">
        <w:trPr>
          <w:trHeight w:val="283"/>
        </w:trPr>
        <w:tc>
          <w:tcPr>
            <w:tcW w:w="266" w:type="pct"/>
          </w:tcPr>
          <w:p w14:paraId="68E7FA63" w14:textId="77777777" w:rsidR="00D63AB9" w:rsidRPr="009C4175" w:rsidRDefault="00D63AB9" w:rsidP="00D63AB9">
            <w:pPr>
              <w:jc w:val="center"/>
            </w:pPr>
            <w:r w:rsidRPr="009C4175">
              <w:t>24.</w:t>
            </w:r>
          </w:p>
        </w:tc>
        <w:tc>
          <w:tcPr>
            <w:tcW w:w="186" w:type="pct"/>
          </w:tcPr>
          <w:p w14:paraId="267D9FC7" w14:textId="77777777" w:rsidR="00D63AB9" w:rsidRPr="009C4175" w:rsidRDefault="00D63AB9" w:rsidP="00D63AB9">
            <w:pPr>
              <w:jc w:val="center"/>
            </w:pPr>
            <w:r w:rsidRPr="009C4175">
              <w:t>a.</w:t>
            </w:r>
          </w:p>
        </w:tc>
        <w:tc>
          <w:tcPr>
            <w:tcW w:w="3688" w:type="pct"/>
          </w:tcPr>
          <w:p w14:paraId="3C6759C7" w14:textId="77777777" w:rsidR="00D63AB9" w:rsidRPr="009C4175" w:rsidRDefault="00D63AB9" w:rsidP="00D63AB9">
            <w:pPr>
              <w:spacing w:line="276" w:lineRule="auto"/>
              <w:jc w:val="both"/>
            </w:pPr>
            <w:r>
              <w:t>The</w:t>
            </w:r>
            <w:r w:rsidRPr="00DB435B">
              <w:t xml:space="preserve"> customers arrive at a bank according to a Poisson process with a mean </w:t>
            </w:r>
            <w:r>
              <w:t xml:space="preserve">arrival </w:t>
            </w:r>
            <w:r w:rsidRPr="00DB435B">
              <w:t xml:space="preserve">rate of 3 per minute. </w:t>
            </w:r>
            <w:r>
              <w:t>Determine</w:t>
            </w:r>
            <w:r w:rsidRPr="00DB435B">
              <w:t xml:space="preserve"> the probability that during a time interval of 2 min</w:t>
            </w:r>
            <w:r>
              <w:t>utes</w:t>
            </w:r>
            <w:r w:rsidRPr="00DB435B">
              <w:t xml:space="preserve"> (i) exactly 4 customers arrive (ii) more than 4 customers arrive</w:t>
            </w:r>
            <w:r>
              <w:t>.</w:t>
            </w:r>
          </w:p>
        </w:tc>
        <w:tc>
          <w:tcPr>
            <w:tcW w:w="330" w:type="pct"/>
          </w:tcPr>
          <w:p w14:paraId="63EC01E1" w14:textId="77777777" w:rsidR="00D63AB9" w:rsidRPr="009C4175" w:rsidRDefault="00D63AB9" w:rsidP="00D63AB9">
            <w:pPr>
              <w:jc w:val="center"/>
            </w:pPr>
            <w:r w:rsidRPr="009B21A6">
              <w:t>CO</w:t>
            </w:r>
            <w:r>
              <w:t>6</w:t>
            </w:r>
          </w:p>
        </w:tc>
        <w:tc>
          <w:tcPr>
            <w:tcW w:w="302" w:type="pct"/>
          </w:tcPr>
          <w:p w14:paraId="701105BA" w14:textId="77777777" w:rsidR="00D63AB9" w:rsidRPr="009C4175" w:rsidRDefault="00D63AB9" w:rsidP="00D63AB9">
            <w:pPr>
              <w:jc w:val="center"/>
            </w:pPr>
            <w:r>
              <w:t>A</w:t>
            </w:r>
          </w:p>
        </w:tc>
        <w:tc>
          <w:tcPr>
            <w:tcW w:w="228" w:type="pct"/>
          </w:tcPr>
          <w:p w14:paraId="5815AD7A" w14:textId="77777777" w:rsidR="00D63AB9" w:rsidRPr="009C4175" w:rsidRDefault="00D63AB9" w:rsidP="00D63AB9">
            <w:pPr>
              <w:jc w:val="center"/>
            </w:pPr>
            <w:r>
              <w:t>6</w:t>
            </w:r>
          </w:p>
        </w:tc>
      </w:tr>
      <w:tr w:rsidR="00D63AB9" w:rsidRPr="009C4175" w14:paraId="4342F63C" w14:textId="77777777" w:rsidTr="00D63AB9">
        <w:trPr>
          <w:trHeight w:val="283"/>
        </w:trPr>
        <w:tc>
          <w:tcPr>
            <w:tcW w:w="266" w:type="pct"/>
          </w:tcPr>
          <w:p w14:paraId="50013304" w14:textId="77777777" w:rsidR="00D63AB9" w:rsidRPr="009C4175" w:rsidRDefault="00D63AB9" w:rsidP="00D63AB9">
            <w:pPr>
              <w:jc w:val="center"/>
            </w:pPr>
          </w:p>
        </w:tc>
        <w:tc>
          <w:tcPr>
            <w:tcW w:w="186" w:type="pct"/>
          </w:tcPr>
          <w:p w14:paraId="590F006F" w14:textId="77777777" w:rsidR="00D63AB9" w:rsidRPr="009C4175" w:rsidRDefault="00D63AB9" w:rsidP="00D63AB9">
            <w:pPr>
              <w:jc w:val="center"/>
            </w:pPr>
            <w:r w:rsidRPr="009C4175">
              <w:t>b.</w:t>
            </w:r>
          </w:p>
        </w:tc>
        <w:tc>
          <w:tcPr>
            <w:tcW w:w="3688" w:type="pct"/>
          </w:tcPr>
          <w:p w14:paraId="2F909651" w14:textId="77777777" w:rsidR="00D63AB9" w:rsidRDefault="00D63AB9" w:rsidP="00D63AB9">
            <w:pPr>
              <w:spacing w:line="276" w:lineRule="auto"/>
              <w:jc w:val="both"/>
            </w:pPr>
            <w:r w:rsidRPr="00DB435B">
              <w:t>The tran</w:t>
            </w:r>
            <w:r>
              <w:t>sition probability matrix of a M</w:t>
            </w:r>
            <w:r w:rsidRPr="00DB435B">
              <w:t xml:space="preserve">arkov chain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 n=1,2 3,</m:t>
              </m:r>
            </m:oMath>
            <w:r>
              <w:t xml:space="preserve"> having 3 states </w:t>
            </w:r>
            <w:r w:rsidRPr="00DB435B">
              <w:t>1,</w:t>
            </w:r>
            <w:r>
              <w:t xml:space="preserve"> 2 </w:t>
            </w:r>
            <w:r w:rsidRPr="00DB435B">
              <w:t>and</w:t>
            </w:r>
            <w:r>
              <w:t xml:space="preserve"> </w:t>
            </w:r>
            <w:r w:rsidRPr="00DB435B">
              <w:t xml:space="preserve">3 is </w:t>
            </w:r>
            <m:oMath>
              <m:r>
                <w:rPr>
                  <w:rFonts w:ascii="Cambria Math" w:hAnsi="Cambria Math"/>
                </w:rPr>
                <m:t>P=</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0.1</m:t>
                        </m:r>
                      </m:e>
                      <m:e>
                        <m:r>
                          <w:rPr>
                            <w:rFonts w:ascii="Cambria Math" w:hAnsi="Cambria Math"/>
                          </w:rPr>
                          <m:t>0.5</m:t>
                        </m:r>
                      </m:e>
                      <m:e>
                        <m:r>
                          <w:rPr>
                            <w:rFonts w:ascii="Cambria Math" w:hAnsi="Cambria Math"/>
                          </w:rPr>
                          <m:t>0.4</m:t>
                        </m:r>
                      </m:e>
                    </m:mr>
                    <m:mr>
                      <m:e>
                        <m:r>
                          <w:rPr>
                            <w:rFonts w:ascii="Cambria Math" w:hAnsi="Cambria Math"/>
                          </w:rPr>
                          <m:t>0.6</m:t>
                        </m:r>
                      </m:e>
                      <m:e>
                        <m:r>
                          <w:rPr>
                            <w:rFonts w:ascii="Cambria Math" w:hAnsi="Cambria Math"/>
                          </w:rPr>
                          <m:t>0.2</m:t>
                        </m:r>
                      </m:e>
                      <m:e>
                        <m:r>
                          <w:rPr>
                            <w:rFonts w:ascii="Cambria Math" w:hAnsi="Cambria Math"/>
                          </w:rPr>
                          <m:t>0.2</m:t>
                        </m:r>
                      </m:e>
                    </m:mr>
                    <m:mr>
                      <m:e>
                        <m:r>
                          <w:rPr>
                            <w:rFonts w:ascii="Cambria Math" w:hAnsi="Cambria Math"/>
                          </w:rPr>
                          <m:t>0.3</m:t>
                        </m:r>
                      </m:e>
                      <m:e>
                        <m:r>
                          <w:rPr>
                            <w:rFonts w:ascii="Cambria Math" w:hAnsi="Cambria Math"/>
                          </w:rPr>
                          <m:t>0.4</m:t>
                        </m:r>
                      </m:e>
                      <m:e>
                        <m:r>
                          <w:rPr>
                            <w:rFonts w:ascii="Cambria Math" w:hAnsi="Cambria Math"/>
                          </w:rPr>
                          <m:t>0.3</m:t>
                        </m:r>
                      </m:e>
                    </m:mr>
                  </m:m>
                </m:e>
              </m:d>
            </m:oMath>
            <w:r w:rsidRPr="00DB435B">
              <w:t xml:space="preserve"> and the initial distribution is </w:t>
            </w:r>
            <m:oMath>
              <m:sSup>
                <m:sSupPr>
                  <m:ctrlPr>
                    <w:rPr>
                      <w:rFonts w:ascii="Cambria Math" w:hAnsi="Cambria Math"/>
                      <w:i/>
                    </w:rPr>
                  </m:ctrlPr>
                </m:sSupPr>
                <m:e>
                  <m:r>
                    <w:rPr>
                      <w:rFonts w:ascii="Cambria Math" w:hAnsi="Cambria Math"/>
                    </w:rPr>
                    <m:t>p</m:t>
                  </m:r>
                </m:e>
                <m:sup>
                  <m:r>
                    <w:rPr>
                      <w:rFonts w:ascii="Cambria Math" w:hAnsi="Cambria Math"/>
                    </w:rPr>
                    <m:t>(0)</m:t>
                  </m:r>
                </m:sup>
              </m:sSup>
              <m:r>
                <w:rPr>
                  <w:rFonts w:ascii="Cambria Math" w:hAnsi="Cambria Math"/>
                </w:rPr>
                <m:t>=</m:t>
              </m:r>
            </m:oMath>
            <w:r w:rsidRPr="00DB435B">
              <w:t>(0.7, 0.2</w:t>
            </w:r>
            <w:r>
              <w:t>,</w:t>
            </w:r>
            <w:r w:rsidRPr="00DB435B">
              <w:t xml:space="preserve"> 0.1)</w:t>
            </w:r>
            <w:r>
              <w:t>.</w:t>
            </w:r>
          </w:p>
          <w:p w14:paraId="58E35BCB" w14:textId="77777777" w:rsidR="00D63AB9" w:rsidRPr="009C4175" w:rsidRDefault="00D63AB9" w:rsidP="00D63AB9">
            <w:pPr>
              <w:spacing w:line="276" w:lineRule="auto"/>
              <w:jc w:val="both"/>
              <w:rPr>
                <w:bCs/>
              </w:rPr>
            </w:pPr>
            <w:r>
              <w:t xml:space="preserve">Determine </w:t>
            </w:r>
            <w:r w:rsidRPr="00DB435B">
              <w:t xml:space="preserve">(i)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oMath>
            <w:r w:rsidRPr="00DB435B">
              <w:t xml:space="preserve">3) and (ii)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=3 ,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oMath>
            <w:r>
              <w:t>.</w:t>
            </w:r>
          </w:p>
        </w:tc>
        <w:tc>
          <w:tcPr>
            <w:tcW w:w="330" w:type="pct"/>
          </w:tcPr>
          <w:p w14:paraId="254567B2" w14:textId="77777777" w:rsidR="00D63AB9" w:rsidRPr="009C4175" w:rsidRDefault="00D63AB9" w:rsidP="00D63AB9">
            <w:pPr>
              <w:jc w:val="center"/>
            </w:pPr>
            <w:r>
              <w:t>CO6</w:t>
            </w:r>
          </w:p>
        </w:tc>
        <w:tc>
          <w:tcPr>
            <w:tcW w:w="302" w:type="pct"/>
          </w:tcPr>
          <w:p w14:paraId="72A7CF2F" w14:textId="77777777" w:rsidR="00D63AB9" w:rsidRPr="009C4175" w:rsidRDefault="00D63AB9" w:rsidP="00D63AB9">
            <w:pPr>
              <w:jc w:val="center"/>
            </w:pPr>
            <w:r>
              <w:t>A</w:t>
            </w:r>
          </w:p>
        </w:tc>
        <w:tc>
          <w:tcPr>
            <w:tcW w:w="228" w:type="pct"/>
          </w:tcPr>
          <w:p w14:paraId="2AC42EC5" w14:textId="77777777" w:rsidR="00D63AB9" w:rsidRPr="009C4175" w:rsidRDefault="00D63AB9" w:rsidP="00D63AB9">
            <w:pPr>
              <w:jc w:val="center"/>
            </w:pPr>
            <w:r>
              <w:t>6</w:t>
            </w:r>
          </w:p>
        </w:tc>
      </w:tr>
    </w:tbl>
    <w:p w14:paraId="7AED3E40" w14:textId="77777777" w:rsidR="00D63AB9" w:rsidRDefault="00D63AB9" w:rsidP="002E336A"/>
    <w:p w14:paraId="7A7A1103"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EB925B"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2DA7193E" w14:textId="77777777" w:rsidTr="00D63AB9">
        <w:trPr>
          <w:trHeight w:val="283"/>
        </w:trPr>
        <w:tc>
          <w:tcPr>
            <w:tcW w:w="670" w:type="dxa"/>
          </w:tcPr>
          <w:p w14:paraId="635A870C" w14:textId="77777777" w:rsidR="00D63AB9" w:rsidRPr="0051318C" w:rsidRDefault="00D63AB9" w:rsidP="00D63AB9">
            <w:pPr>
              <w:jc w:val="center"/>
              <w:rPr>
                <w:sz w:val="22"/>
                <w:szCs w:val="22"/>
              </w:rPr>
            </w:pPr>
          </w:p>
        </w:tc>
        <w:tc>
          <w:tcPr>
            <w:tcW w:w="9820" w:type="dxa"/>
          </w:tcPr>
          <w:p w14:paraId="22FBB6F8" w14:textId="77777777" w:rsidR="00D63AB9" w:rsidRPr="0051318C" w:rsidRDefault="00D63AB9" w:rsidP="00D63AB9">
            <w:pPr>
              <w:jc w:val="center"/>
              <w:rPr>
                <w:b/>
                <w:sz w:val="22"/>
                <w:szCs w:val="22"/>
              </w:rPr>
            </w:pPr>
            <w:r w:rsidRPr="0051318C">
              <w:rPr>
                <w:b/>
                <w:sz w:val="22"/>
                <w:szCs w:val="22"/>
              </w:rPr>
              <w:t>COURSE OUTCOMES</w:t>
            </w:r>
          </w:p>
        </w:tc>
      </w:tr>
      <w:tr w:rsidR="00D63AB9" w14:paraId="7A5C45D2" w14:textId="77777777" w:rsidTr="00D63AB9">
        <w:trPr>
          <w:trHeight w:val="283"/>
        </w:trPr>
        <w:tc>
          <w:tcPr>
            <w:tcW w:w="670" w:type="dxa"/>
          </w:tcPr>
          <w:p w14:paraId="7E802E7F"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1684A936" w14:textId="77777777" w:rsidR="00D63AB9" w:rsidRPr="0051318C" w:rsidRDefault="00D63AB9" w:rsidP="00D63AB9">
            <w:pPr>
              <w:rPr>
                <w:sz w:val="22"/>
                <w:szCs w:val="22"/>
              </w:rPr>
            </w:pPr>
            <w:r>
              <w:t>Recognize the probabilistic models.</w:t>
            </w:r>
          </w:p>
        </w:tc>
      </w:tr>
      <w:tr w:rsidR="00D63AB9" w14:paraId="3FC7C6DF" w14:textId="77777777" w:rsidTr="00D63AB9">
        <w:trPr>
          <w:trHeight w:val="283"/>
        </w:trPr>
        <w:tc>
          <w:tcPr>
            <w:tcW w:w="670" w:type="dxa"/>
          </w:tcPr>
          <w:p w14:paraId="40EF74E3"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3D63FC03" w14:textId="77777777" w:rsidR="00D63AB9" w:rsidRPr="0051318C" w:rsidRDefault="00D63AB9" w:rsidP="00D63AB9">
            <w:pPr>
              <w:rPr>
                <w:sz w:val="22"/>
                <w:szCs w:val="22"/>
              </w:rPr>
            </w:pPr>
            <w:r>
              <w:rPr>
                <w:color w:val="222222"/>
                <w:shd w:val="clear" w:color="auto" w:fill="FFFFFF"/>
              </w:rPr>
              <w:t xml:space="preserve">Apply probability models to solve problems </w:t>
            </w:r>
            <w:r>
              <w:t>using discrete and continuous random variables.</w:t>
            </w:r>
          </w:p>
        </w:tc>
      </w:tr>
      <w:tr w:rsidR="00D63AB9" w14:paraId="0FE0E763" w14:textId="77777777" w:rsidTr="00D63AB9">
        <w:trPr>
          <w:trHeight w:val="283"/>
        </w:trPr>
        <w:tc>
          <w:tcPr>
            <w:tcW w:w="670" w:type="dxa"/>
          </w:tcPr>
          <w:p w14:paraId="6E25334C"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242DE618" w14:textId="77777777" w:rsidR="00D63AB9" w:rsidRPr="0051318C" w:rsidRDefault="00D63AB9" w:rsidP="00D63AB9">
            <w:pPr>
              <w:rPr>
                <w:sz w:val="22"/>
                <w:szCs w:val="22"/>
              </w:rPr>
            </w:pPr>
            <w:r>
              <w:t>Classify the problems using probability distributions.</w:t>
            </w:r>
          </w:p>
        </w:tc>
      </w:tr>
      <w:tr w:rsidR="00D63AB9" w14:paraId="43B5B244" w14:textId="77777777" w:rsidTr="00D63AB9">
        <w:trPr>
          <w:trHeight w:val="283"/>
        </w:trPr>
        <w:tc>
          <w:tcPr>
            <w:tcW w:w="670" w:type="dxa"/>
          </w:tcPr>
          <w:p w14:paraId="42196B13"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642D94E3" w14:textId="77777777" w:rsidR="00D63AB9" w:rsidRPr="0051318C" w:rsidRDefault="00D63AB9" w:rsidP="00D63AB9">
            <w:pPr>
              <w:rPr>
                <w:sz w:val="22"/>
                <w:szCs w:val="22"/>
              </w:rPr>
            </w:pPr>
            <w:r w:rsidRPr="00227084">
              <w:rPr>
                <w:szCs w:val="22"/>
              </w:rPr>
              <w:t>Analyze data using statistical techniques.</w:t>
            </w:r>
          </w:p>
        </w:tc>
      </w:tr>
      <w:tr w:rsidR="00D63AB9" w14:paraId="3C4F1250" w14:textId="77777777" w:rsidTr="00D63AB9">
        <w:trPr>
          <w:trHeight w:val="283"/>
        </w:trPr>
        <w:tc>
          <w:tcPr>
            <w:tcW w:w="670" w:type="dxa"/>
          </w:tcPr>
          <w:p w14:paraId="2C84A076"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770CACD3" w14:textId="77777777" w:rsidR="00D63AB9" w:rsidRPr="0051318C" w:rsidRDefault="00D63AB9" w:rsidP="00D63AB9">
            <w:pPr>
              <w:rPr>
                <w:sz w:val="22"/>
                <w:szCs w:val="22"/>
              </w:rPr>
            </w:pPr>
            <w:r w:rsidRPr="00227084">
              <w:rPr>
                <w:szCs w:val="22"/>
              </w:rPr>
              <w:t>Examine the ergodicity of the random process</w:t>
            </w:r>
            <w:r>
              <w:rPr>
                <w:szCs w:val="22"/>
              </w:rPr>
              <w:t>es</w:t>
            </w:r>
          </w:p>
        </w:tc>
      </w:tr>
      <w:tr w:rsidR="00D63AB9" w14:paraId="2D7F8CA7" w14:textId="77777777" w:rsidTr="00D63AB9">
        <w:trPr>
          <w:trHeight w:val="283"/>
        </w:trPr>
        <w:tc>
          <w:tcPr>
            <w:tcW w:w="670" w:type="dxa"/>
          </w:tcPr>
          <w:p w14:paraId="407E640C"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4BD10A28" w14:textId="77777777" w:rsidR="00D63AB9" w:rsidRPr="0051318C" w:rsidRDefault="00D63AB9" w:rsidP="00D63AB9">
            <w:pPr>
              <w:rPr>
                <w:sz w:val="22"/>
                <w:szCs w:val="22"/>
              </w:rPr>
            </w:pPr>
            <w:r w:rsidRPr="00227084">
              <w:rPr>
                <w:szCs w:val="22"/>
              </w:rPr>
              <w:t>Analyze</w:t>
            </w:r>
            <w:r>
              <w:rPr>
                <w:szCs w:val="22"/>
              </w:rPr>
              <w:t xml:space="preserve"> the different types of special random processes</w:t>
            </w:r>
          </w:p>
        </w:tc>
      </w:tr>
    </w:tbl>
    <w:p w14:paraId="1143C0A2"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464E48EE" w14:textId="77777777" w:rsidTr="00D63AB9">
        <w:trPr>
          <w:jc w:val="center"/>
        </w:trPr>
        <w:tc>
          <w:tcPr>
            <w:tcW w:w="6385" w:type="dxa"/>
            <w:gridSpan w:val="8"/>
          </w:tcPr>
          <w:p w14:paraId="6F41B1C8"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1B7BB08A" w14:textId="77777777" w:rsidTr="00D63AB9">
        <w:trPr>
          <w:jc w:val="center"/>
        </w:trPr>
        <w:tc>
          <w:tcPr>
            <w:tcW w:w="1140" w:type="dxa"/>
          </w:tcPr>
          <w:p w14:paraId="4450B54B"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6747C820" w14:textId="77777777" w:rsidR="00D63AB9" w:rsidRPr="0051318C" w:rsidRDefault="00D63AB9" w:rsidP="00D63AB9">
            <w:pPr>
              <w:jc w:val="center"/>
              <w:rPr>
                <w:b/>
                <w:sz w:val="22"/>
                <w:szCs w:val="22"/>
              </w:rPr>
            </w:pPr>
            <w:r w:rsidRPr="0051318C">
              <w:rPr>
                <w:b/>
                <w:sz w:val="22"/>
                <w:szCs w:val="22"/>
              </w:rPr>
              <w:t>R</w:t>
            </w:r>
          </w:p>
        </w:tc>
        <w:tc>
          <w:tcPr>
            <w:tcW w:w="708" w:type="dxa"/>
          </w:tcPr>
          <w:p w14:paraId="47D55136" w14:textId="77777777" w:rsidR="00D63AB9" w:rsidRPr="0051318C" w:rsidRDefault="00D63AB9" w:rsidP="00D63AB9">
            <w:pPr>
              <w:jc w:val="center"/>
              <w:rPr>
                <w:b/>
                <w:sz w:val="22"/>
                <w:szCs w:val="22"/>
              </w:rPr>
            </w:pPr>
            <w:r w:rsidRPr="0051318C">
              <w:rPr>
                <w:b/>
                <w:sz w:val="22"/>
                <w:szCs w:val="22"/>
              </w:rPr>
              <w:t>U</w:t>
            </w:r>
          </w:p>
        </w:tc>
        <w:tc>
          <w:tcPr>
            <w:tcW w:w="709" w:type="dxa"/>
          </w:tcPr>
          <w:p w14:paraId="5D99596F" w14:textId="77777777" w:rsidR="00D63AB9" w:rsidRPr="0051318C" w:rsidRDefault="00D63AB9" w:rsidP="00D63AB9">
            <w:pPr>
              <w:jc w:val="center"/>
              <w:rPr>
                <w:b/>
                <w:sz w:val="22"/>
                <w:szCs w:val="22"/>
              </w:rPr>
            </w:pPr>
            <w:r w:rsidRPr="0051318C">
              <w:rPr>
                <w:b/>
                <w:sz w:val="22"/>
                <w:szCs w:val="22"/>
              </w:rPr>
              <w:t>A</w:t>
            </w:r>
          </w:p>
        </w:tc>
        <w:tc>
          <w:tcPr>
            <w:tcW w:w="709" w:type="dxa"/>
          </w:tcPr>
          <w:p w14:paraId="5F08E8D7" w14:textId="77777777" w:rsidR="00D63AB9" w:rsidRPr="0051318C" w:rsidRDefault="00D63AB9" w:rsidP="00D63AB9">
            <w:pPr>
              <w:jc w:val="center"/>
              <w:rPr>
                <w:b/>
                <w:sz w:val="22"/>
                <w:szCs w:val="22"/>
              </w:rPr>
            </w:pPr>
            <w:r w:rsidRPr="0051318C">
              <w:rPr>
                <w:b/>
                <w:sz w:val="22"/>
                <w:szCs w:val="22"/>
              </w:rPr>
              <w:t>An</w:t>
            </w:r>
          </w:p>
        </w:tc>
        <w:tc>
          <w:tcPr>
            <w:tcW w:w="709" w:type="dxa"/>
          </w:tcPr>
          <w:p w14:paraId="73D9610F" w14:textId="77777777" w:rsidR="00D63AB9" w:rsidRPr="0051318C" w:rsidRDefault="00D63AB9" w:rsidP="00D63AB9">
            <w:pPr>
              <w:jc w:val="center"/>
              <w:rPr>
                <w:b/>
                <w:sz w:val="22"/>
                <w:szCs w:val="22"/>
              </w:rPr>
            </w:pPr>
            <w:r w:rsidRPr="0051318C">
              <w:rPr>
                <w:b/>
                <w:sz w:val="22"/>
                <w:szCs w:val="22"/>
              </w:rPr>
              <w:t>E</w:t>
            </w:r>
          </w:p>
        </w:tc>
        <w:tc>
          <w:tcPr>
            <w:tcW w:w="708" w:type="dxa"/>
          </w:tcPr>
          <w:p w14:paraId="756D7E4C" w14:textId="77777777" w:rsidR="00D63AB9" w:rsidRPr="0051318C" w:rsidRDefault="00D63AB9" w:rsidP="00D63AB9">
            <w:pPr>
              <w:jc w:val="center"/>
              <w:rPr>
                <w:b/>
                <w:sz w:val="22"/>
                <w:szCs w:val="22"/>
              </w:rPr>
            </w:pPr>
            <w:r w:rsidRPr="0051318C">
              <w:rPr>
                <w:b/>
                <w:sz w:val="22"/>
                <w:szCs w:val="22"/>
              </w:rPr>
              <w:t>C</w:t>
            </w:r>
          </w:p>
        </w:tc>
        <w:tc>
          <w:tcPr>
            <w:tcW w:w="993" w:type="dxa"/>
          </w:tcPr>
          <w:p w14:paraId="04932193" w14:textId="77777777" w:rsidR="00D63AB9" w:rsidRPr="0051318C" w:rsidRDefault="00D63AB9" w:rsidP="00D63AB9">
            <w:pPr>
              <w:jc w:val="center"/>
              <w:rPr>
                <w:b/>
                <w:sz w:val="22"/>
                <w:szCs w:val="22"/>
              </w:rPr>
            </w:pPr>
            <w:r w:rsidRPr="0051318C">
              <w:rPr>
                <w:b/>
                <w:sz w:val="22"/>
                <w:szCs w:val="22"/>
              </w:rPr>
              <w:t>Total</w:t>
            </w:r>
          </w:p>
        </w:tc>
      </w:tr>
      <w:tr w:rsidR="00D63AB9" w:rsidRPr="0051318C" w14:paraId="38102F1B" w14:textId="77777777" w:rsidTr="00D63AB9">
        <w:trPr>
          <w:jc w:val="center"/>
        </w:trPr>
        <w:tc>
          <w:tcPr>
            <w:tcW w:w="1140" w:type="dxa"/>
          </w:tcPr>
          <w:p w14:paraId="73305115"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1FA38040" w14:textId="77777777" w:rsidR="00D63AB9" w:rsidRPr="0051318C" w:rsidRDefault="00D63AB9" w:rsidP="00D63AB9">
            <w:pPr>
              <w:jc w:val="center"/>
              <w:rPr>
                <w:sz w:val="22"/>
                <w:szCs w:val="22"/>
              </w:rPr>
            </w:pPr>
            <w:r>
              <w:rPr>
                <w:sz w:val="22"/>
                <w:szCs w:val="22"/>
              </w:rPr>
              <w:t>1</w:t>
            </w:r>
          </w:p>
        </w:tc>
        <w:tc>
          <w:tcPr>
            <w:tcW w:w="708" w:type="dxa"/>
          </w:tcPr>
          <w:p w14:paraId="5E7BE732" w14:textId="77777777" w:rsidR="00D63AB9" w:rsidRPr="0051318C" w:rsidRDefault="00D63AB9" w:rsidP="00D63AB9">
            <w:pPr>
              <w:jc w:val="center"/>
              <w:rPr>
                <w:sz w:val="22"/>
                <w:szCs w:val="22"/>
              </w:rPr>
            </w:pPr>
            <w:r>
              <w:rPr>
                <w:sz w:val="22"/>
                <w:szCs w:val="22"/>
              </w:rPr>
              <w:t>4</w:t>
            </w:r>
          </w:p>
        </w:tc>
        <w:tc>
          <w:tcPr>
            <w:tcW w:w="709" w:type="dxa"/>
          </w:tcPr>
          <w:p w14:paraId="52616219" w14:textId="77777777" w:rsidR="00D63AB9" w:rsidRPr="0051318C" w:rsidRDefault="00D63AB9" w:rsidP="00D63AB9">
            <w:pPr>
              <w:jc w:val="center"/>
              <w:rPr>
                <w:sz w:val="22"/>
                <w:szCs w:val="22"/>
              </w:rPr>
            </w:pPr>
            <w:r>
              <w:rPr>
                <w:sz w:val="22"/>
                <w:szCs w:val="22"/>
              </w:rPr>
              <w:t>12</w:t>
            </w:r>
          </w:p>
        </w:tc>
        <w:tc>
          <w:tcPr>
            <w:tcW w:w="709" w:type="dxa"/>
          </w:tcPr>
          <w:p w14:paraId="7CFD395D" w14:textId="77777777" w:rsidR="00D63AB9" w:rsidRPr="0051318C" w:rsidRDefault="00D63AB9" w:rsidP="00D63AB9">
            <w:pPr>
              <w:jc w:val="center"/>
              <w:rPr>
                <w:sz w:val="22"/>
                <w:szCs w:val="22"/>
              </w:rPr>
            </w:pPr>
            <w:r>
              <w:rPr>
                <w:sz w:val="22"/>
                <w:szCs w:val="22"/>
              </w:rPr>
              <w:t>-</w:t>
            </w:r>
          </w:p>
        </w:tc>
        <w:tc>
          <w:tcPr>
            <w:tcW w:w="709" w:type="dxa"/>
          </w:tcPr>
          <w:p w14:paraId="198E8E49" w14:textId="77777777" w:rsidR="00D63AB9" w:rsidRPr="0051318C" w:rsidRDefault="00D63AB9" w:rsidP="00D63AB9">
            <w:pPr>
              <w:jc w:val="center"/>
              <w:rPr>
                <w:sz w:val="22"/>
                <w:szCs w:val="22"/>
              </w:rPr>
            </w:pPr>
            <w:r>
              <w:rPr>
                <w:sz w:val="22"/>
                <w:szCs w:val="22"/>
              </w:rPr>
              <w:t>-</w:t>
            </w:r>
          </w:p>
        </w:tc>
        <w:tc>
          <w:tcPr>
            <w:tcW w:w="708" w:type="dxa"/>
          </w:tcPr>
          <w:p w14:paraId="0CF556C5" w14:textId="77777777" w:rsidR="00D63AB9" w:rsidRPr="0051318C" w:rsidRDefault="00D63AB9" w:rsidP="00D63AB9">
            <w:pPr>
              <w:jc w:val="center"/>
              <w:rPr>
                <w:sz w:val="22"/>
                <w:szCs w:val="22"/>
              </w:rPr>
            </w:pPr>
            <w:r>
              <w:rPr>
                <w:sz w:val="22"/>
                <w:szCs w:val="22"/>
              </w:rPr>
              <w:t>-</w:t>
            </w:r>
          </w:p>
        </w:tc>
        <w:tc>
          <w:tcPr>
            <w:tcW w:w="993" w:type="dxa"/>
          </w:tcPr>
          <w:p w14:paraId="3B0E8BA6" w14:textId="77777777" w:rsidR="00D63AB9" w:rsidRPr="0051318C" w:rsidRDefault="00D63AB9" w:rsidP="00D63AB9">
            <w:pPr>
              <w:jc w:val="center"/>
              <w:rPr>
                <w:sz w:val="22"/>
                <w:szCs w:val="22"/>
              </w:rPr>
            </w:pPr>
            <w:r>
              <w:rPr>
                <w:sz w:val="22"/>
                <w:szCs w:val="22"/>
              </w:rPr>
              <w:t>17</w:t>
            </w:r>
          </w:p>
        </w:tc>
      </w:tr>
      <w:tr w:rsidR="00D63AB9" w:rsidRPr="0051318C" w14:paraId="090EB1DB" w14:textId="77777777" w:rsidTr="00D63AB9">
        <w:trPr>
          <w:jc w:val="center"/>
        </w:trPr>
        <w:tc>
          <w:tcPr>
            <w:tcW w:w="1140" w:type="dxa"/>
          </w:tcPr>
          <w:p w14:paraId="5FEBE371"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77814E93" w14:textId="77777777" w:rsidR="00D63AB9" w:rsidRPr="0051318C" w:rsidRDefault="00D63AB9" w:rsidP="00D63AB9">
            <w:pPr>
              <w:jc w:val="center"/>
              <w:rPr>
                <w:sz w:val="22"/>
                <w:szCs w:val="22"/>
              </w:rPr>
            </w:pPr>
            <w:r>
              <w:rPr>
                <w:sz w:val="22"/>
                <w:szCs w:val="22"/>
              </w:rPr>
              <w:t>-</w:t>
            </w:r>
          </w:p>
        </w:tc>
        <w:tc>
          <w:tcPr>
            <w:tcW w:w="708" w:type="dxa"/>
          </w:tcPr>
          <w:p w14:paraId="36B04627" w14:textId="77777777" w:rsidR="00D63AB9" w:rsidRPr="0051318C" w:rsidRDefault="00D63AB9" w:rsidP="00D63AB9">
            <w:pPr>
              <w:jc w:val="center"/>
              <w:rPr>
                <w:sz w:val="22"/>
                <w:szCs w:val="22"/>
              </w:rPr>
            </w:pPr>
            <w:r>
              <w:rPr>
                <w:sz w:val="22"/>
                <w:szCs w:val="22"/>
              </w:rPr>
              <w:t>5</w:t>
            </w:r>
          </w:p>
        </w:tc>
        <w:tc>
          <w:tcPr>
            <w:tcW w:w="709" w:type="dxa"/>
          </w:tcPr>
          <w:p w14:paraId="23801D9D" w14:textId="77777777" w:rsidR="00D63AB9" w:rsidRPr="0051318C" w:rsidRDefault="00D63AB9" w:rsidP="00D63AB9">
            <w:pPr>
              <w:jc w:val="center"/>
              <w:rPr>
                <w:sz w:val="22"/>
                <w:szCs w:val="22"/>
              </w:rPr>
            </w:pPr>
            <w:r>
              <w:rPr>
                <w:sz w:val="22"/>
                <w:szCs w:val="22"/>
              </w:rPr>
              <w:t>0</w:t>
            </w:r>
          </w:p>
        </w:tc>
        <w:tc>
          <w:tcPr>
            <w:tcW w:w="709" w:type="dxa"/>
          </w:tcPr>
          <w:p w14:paraId="04FCC28A" w14:textId="77777777" w:rsidR="00D63AB9" w:rsidRPr="0051318C" w:rsidRDefault="00D63AB9" w:rsidP="00D63AB9">
            <w:pPr>
              <w:jc w:val="center"/>
              <w:rPr>
                <w:sz w:val="22"/>
                <w:szCs w:val="22"/>
              </w:rPr>
            </w:pPr>
            <w:r>
              <w:rPr>
                <w:sz w:val="22"/>
                <w:szCs w:val="22"/>
              </w:rPr>
              <w:t>24</w:t>
            </w:r>
          </w:p>
        </w:tc>
        <w:tc>
          <w:tcPr>
            <w:tcW w:w="709" w:type="dxa"/>
          </w:tcPr>
          <w:p w14:paraId="6FBFEBF1" w14:textId="77777777" w:rsidR="00D63AB9" w:rsidRPr="0051318C" w:rsidRDefault="00D63AB9" w:rsidP="00D63AB9">
            <w:pPr>
              <w:jc w:val="center"/>
              <w:rPr>
                <w:sz w:val="22"/>
                <w:szCs w:val="22"/>
              </w:rPr>
            </w:pPr>
            <w:r>
              <w:rPr>
                <w:sz w:val="22"/>
                <w:szCs w:val="22"/>
              </w:rPr>
              <w:t>-</w:t>
            </w:r>
          </w:p>
        </w:tc>
        <w:tc>
          <w:tcPr>
            <w:tcW w:w="708" w:type="dxa"/>
          </w:tcPr>
          <w:p w14:paraId="30CB6527" w14:textId="77777777" w:rsidR="00D63AB9" w:rsidRPr="0051318C" w:rsidRDefault="00D63AB9" w:rsidP="00D63AB9">
            <w:pPr>
              <w:jc w:val="center"/>
              <w:rPr>
                <w:sz w:val="22"/>
                <w:szCs w:val="22"/>
              </w:rPr>
            </w:pPr>
            <w:r>
              <w:rPr>
                <w:sz w:val="22"/>
                <w:szCs w:val="22"/>
              </w:rPr>
              <w:t>-</w:t>
            </w:r>
          </w:p>
        </w:tc>
        <w:tc>
          <w:tcPr>
            <w:tcW w:w="993" w:type="dxa"/>
          </w:tcPr>
          <w:p w14:paraId="05F45287" w14:textId="77777777" w:rsidR="00D63AB9" w:rsidRPr="0051318C" w:rsidRDefault="00D63AB9" w:rsidP="00D63AB9">
            <w:pPr>
              <w:jc w:val="center"/>
              <w:rPr>
                <w:sz w:val="22"/>
                <w:szCs w:val="22"/>
              </w:rPr>
            </w:pPr>
            <w:r>
              <w:rPr>
                <w:sz w:val="22"/>
                <w:szCs w:val="22"/>
              </w:rPr>
              <w:t>29</w:t>
            </w:r>
          </w:p>
        </w:tc>
      </w:tr>
      <w:tr w:rsidR="00D63AB9" w:rsidRPr="0051318C" w14:paraId="52369F82" w14:textId="77777777" w:rsidTr="00D63AB9">
        <w:trPr>
          <w:jc w:val="center"/>
        </w:trPr>
        <w:tc>
          <w:tcPr>
            <w:tcW w:w="1140" w:type="dxa"/>
          </w:tcPr>
          <w:p w14:paraId="13C9C380"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3E5DCE08" w14:textId="77777777" w:rsidR="00D63AB9" w:rsidRPr="0051318C" w:rsidRDefault="00D63AB9" w:rsidP="00D63AB9">
            <w:pPr>
              <w:jc w:val="center"/>
              <w:rPr>
                <w:sz w:val="22"/>
                <w:szCs w:val="22"/>
              </w:rPr>
            </w:pPr>
            <w:r>
              <w:rPr>
                <w:sz w:val="22"/>
                <w:szCs w:val="22"/>
              </w:rPr>
              <w:t>2</w:t>
            </w:r>
          </w:p>
        </w:tc>
        <w:tc>
          <w:tcPr>
            <w:tcW w:w="708" w:type="dxa"/>
          </w:tcPr>
          <w:p w14:paraId="2FB5DC27" w14:textId="77777777" w:rsidR="00D63AB9" w:rsidRPr="0051318C" w:rsidRDefault="00D63AB9" w:rsidP="00D63AB9">
            <w:pPr>
              <w:jc w:val="center"/>
              <w:rPr>
                <w:sz w:val="22"/>
                <w:szCs w:val="22"/>
              </w:rPr>
            </w:pPr>
            <w:r>
              <w:rPr>
                <w:sz w:val="22"/>
                <w:szCs w:val="22"/>
              </w:rPr>
              <w:t>3</w:t>
            </w:r>
          </w:p>
        </w:tc>
        <w:tc>
          <w:tcPr>
            <w:tcW w:w="709" w:type="dxa"/>
          </w:tcPr>
          <w:p w14:paraId="6ECB9670" w14:textId="77777777" w:rsidR="00D63AB9" w:rsidRPr="0051318C" w:rsidRDefault="00D63AB9" w:rsidP="00D63AB9">
            <w:pPr>
              <w:jc w:val="center"/>
              <w:rPr>
                <w:sz w:val="22"/>
                <w:szCs w:val="22"/>
              </w:rPr>
            </w:pPr>
            <w:r>
              <w:rPr>
                <w:sz w:val="22"/>
                <w:szCs w:val="22"/>
              </w:rPr>
              <w:t>12</w:t>
            </w:r>
          </w:p>
        </w:tc>
        <w:tc>
          <w:tcPr>
            <w:tcW w:w="709" w:type="dxa"/>
          </w:tcPr>
          <w:p w14:paraId="13573177" w14:textId="77777777" w:rsidR="00D63AB9" w:rsidRPr="0051318C" w:rsidRDefault="00D63AB9" w:rsidP="00D63AB9">
            <w:pPr>
              <w:jc w:val="center"/>
              <w:rPr>
                <w:sz w:val="22"/>
                <w:szCs w:val="22"/>
              </w:rPr>
            </w:pPr>
            <w:r>
              <w:rPr>
                <w:sz w:val="22"/>
                <w:szCs w:val="22"/>
              </w:rPr>
              <w:t>6</w:t>
            </w:r>
          </w:p>
        </w:tc>
        <w:tc>
          <w:tcPr>
            <w:tcW w:w="709" w:type="dxa"/>
          </w:tcPr>
          <w:p w14:paraId="13114F91" w14:textId="77777777" w:rsidR="00D63AB9" w:rsidRPr="0051318C" w:rsidRDefault="00D63AB9" w:rsidP="00D63AB9">
            <w:pPr>
              <w:jc w:val="center"/>
              <w:rPr>
                <w:sz w:val="22"/>
                <w:szCs w:val="22"/>
              </w:rPr>
            </w:pPr>
            <w:r>
              <w:rPr>
                <w:sz w:val="22"/>
                <w:szCs w:val="22"/>
              </w:rPr>
              <w:t>-</w:t>
            </w:r>
          </w:p>
        </w:tc>
        <w:tc>
          <w:tcPr>
            <w:tcW w:w="708" w:type="dxa"/>
          </w:tcPr>
          <w:p w14:paraId="1A261D08" w14:textId="77777777" w:rsidR="00D63AB9" w:rsidRPr="0051318C" w:rsidRDefault="00D63AB9" w:rsidP="00D63AB9">
            <w:pPr>
              <w:jc w:val="center"/>
              <w:rPr>
                <w:sz w:val="22"/>
                <w:szCs w:val="22"/>
              </w:rPr>
            </w:pPr>
            <w:r>
              <w:rPr>
                <w:sz w:val="22"/>
                <w:szCs w:val="22"/>
              </w:rPr>
              <w:t>-</w:t>
            </w:r>
          </w:p>
        </w:tc>
        <w:tc>
          <w:tcPr>
            <w:tcW w:w="993" w:type="dxa"/>
          </w:tcPr>
          <w:p w14:paraId="43348DF4" w14:textId="77777777" w:rsidR="00D63AB9" w:rsidRPr="0051318C" w:rsidRDefault="00D63AB9" w:rsidP="00D63AB9">
            <w:pPr>
              <w:jc w:val="center"/>
              <w:rPr>
                <w:sz w:val="22"/>
                <w:szCs w:val="22"/>
              </w:rPr>
            </w:pPr>
            <w:r>
              <w:rPr>
                <w:sz w:val="22"/>
                <w:szCs w:val="22"/>
              </w:rPr>
              <w:t>23</w:t>
            </w:r>
          </w:p>
        </w:tc>
      </w:tr>
      <w:tr w:rsidR="00D63AB9" w:rsidRPr="0051318C" w14:paraId="46B35D0F" w14:textId="77777777" w:rsidTr="00D63AB9">
        <w:trPr>
          <w:jc w:val="center"/>
        </w:trPr>
        <w:tc>
          <w:tcPr>
            <w:tcW w:w="1140" w:type="dxa"/>
          </w:tcPr>
          <w:p w14:paraId="14921E36"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449DCB3E" w14:textId="77777777" w:rsidR="00D63AB9" w:rsidRPr="0051318C" w:rsidRDefault="00D63AB9" w:rsidP="00D63AB9">
            <w:pPr>
              <w:jc w:val="center"/>
              <w:rPr>
                <w:sz w:val="22"/>
                <w:szCs w:val="22"/>
              </w:rPr>
            </w:pPr>
            <w:r>
              <w:rPr>
                <w:sz w:val="22"/>
                <w:szCs w:val="22"/>
              </w:rPr>
              <w:t>2</w:t>
            </w:r>
          </w:p>
        </w:tc>
        <w:tc>
          <w:tcPr>
            <w:tcW w:w="708" w:type="dxa"/>
          </w:tcPr>
          <w:p w14:paraId="748AEA41" w14:textId="77777777" w:rsidR="00D63AB9" w:rsidRPr="0051318C" w:rsidRDefault="00D63AB9" w:rsidP="00D63AB9">
            <w:pPr>
              <w:jc w:val="center"/>
              <w:rPr>
                <w:sz w:val="22"/>
                <w:szCs w:val="22"/>
              </w:rPr>
            </w:pPr>
            <w:r>
              <w:rPr>
                <w:sz w:val="22"/>
                <w:szCs w:val="22"/>
              </w:rPr>
              <w:t>3</w:t>
            </w:r>
          </w:p>
        </w:tc>
        <w:tc>
          <w:tcPr>
            <w:tcW w:w="709" w:type="dxa"/>
          </w:tcPr>
          <w:p w14:paraId="1049AC90" w14:textId="77777777" w:rsidR="00D63AB9" w:rsidRPr="0051318C" w:rsidRDefault="00D63AB9" w:rsidP="00D63AB9">
            <w:pPr>
              <w:jc w:val="center"/>
              <w:rPr>
                <w:sz w:val="22"/>
                <w:szCs w:val="22"/>
              </w:rPr>
            </w:pPr>
            <w:r>
              <w:rPr>
                <w:sz w:val="22"/>
                <w:szCs w:val="22"/>
              </w:rPr>
              <w:t>12</w:t>
            </w:r>
          </w:p>
        </w:tc>
        <w:tc>
          <w:tcPr>
            <w:tcW w:w="709" w:type="dxa"/>
          </w:tcPr>
          <w:p w14:paraId="756DC7FB" w14:textId="77777777" w:rsidR="00D63AB9" w:rsidRPr="0051318C" w:rsidRDefault="00D63AB9" w:rsidP="00D63AB9">
            <w:pPr>
              <w:jc w:val="center"/>
              <w:rPr>
                <w:sz w:val="22"/>
                <w:szCs w:val="22"/>
              </w:rPr>
            </w:pPr>
            <w:r>
              <w:rPr>
                <w:sz w:val="22"/>
                <w:szCs w:val="22"/>
              </w:rPr>
              <w:t>6</w:t>
            </w:r>
          </w:p>
        </w:tc>
        <w:tc>
          <w:tcPr>
            <w:tcW w:w="709" w:type="dxa"/>
          </w:tcPr>
          <w:p w14:paraId="0F9DE6D1" w14:textId="77777777" w:rsidR="00D63AB9" w:rsidRPr="0051318C" w:rsidRDefault="00D63AB9" w:rsidP="00D63AB9">
            <w:pPr>
              <w:jc w:val="center"/>
              <w:rPr>
                <w:sz w:val="22"/>
                <w:szCs w:val="22"/>
              </w:rPr>
            </w:pPr>
            <w:r>
              <w:rPr>
                <w:sz w:val="22"/>
                <w:szCs w:val="22"/>
              </w:rPr>
              <w:t>-</w:t>
            </w:r>
          </w:p>
        </w:tc>
        <w:tc>
          <w:tcPr>
            <w:tcW w:w="708" w:type="dxa"/>
          </w:tcPr>
          <w:p w14:paraId="37AC9281" w14:textId="77777777" w:rsidR="00D63AB9" w:rsidRPr="0051318C" w:rsidRDefault="00D63AB9" w:rsidP="00D63AB9">
            <w:pPr>
              <w:jc w:val="center"/>
              <w:rPr>
                <w:sz w:val="22"/>
                <w:szCs w:val="22"/>
              </w:rPr>
            </w:pPr>
            <w:r>
              <w:rPr>
                <w:sz w:val="22"/>
                <w:szCs w:val="22"/>
              </w:rPr>
              <w:t>-</w:t>
            </w:r>
          </w:p>
        </w:tc>
        <w:tc>
          <w:tcPr>
            <w:tcW w:w="993" w:type="dxa"/>
          </w:tcPr>
          <w:p w14:paraId="727D29A4" w14:textId="77777777" w:rsidR="00D63AB9" w:rsidRPr="0051318C" w:rsidRDefault="00D63AB9" w:rsidP="00D63AB9">
            <w:pPr>
              <w:jc w:val="center"/>
              <w:rPr>
                <w:sz w:val="22"/>
                <w:szCs w:val="22"/>
              </w:rPr>
            </w:pPr>
            <w:r>
              <w:rPr>
                <w:sz w:val="22"/>
                <w:szCs w:val="22"/>
              </w:rPr>
              <w:t>23</w:t>
            </w:r>
          </w:p>
        </w:tc>
      </w:tr>
      <w:tr w:rsidR="00D63AB9" w:rsidRPr="0051318C" w14:paraId="1F24AF36" w14:textId="77777777" w:rsidTr="00D63AB9">
        <w:trPr>
          <w:jc w:val="center"/>
        </w:trPr>
        <w:tc>
          <w:tcPr>
            <w:tcW w:w="1140" w:type="dxa"/>
          </w:tcPr>
          <w:p w14:paraId="6A05D240"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7C5FDE3A" w14:textId="77777777" w:rsidR="00D63AB9" w:rsidRPr="0051318C" w:rsidRDefault="00D63AB9" w:rsidP="00D63AB9">
            <w:pPr>
              <w:jc w:val="center"/>
              <w:rPr>
                <w:sz w:val="22"/>
                <w:szCs w:val="22"/>
              </w:rPr>
            </w:pPr>
            <w:r>
              <w:rPr>
                <w:sz w:val="22"/>
                <w:szCs w:val="22"/>
              </w:rPr>
              <w:t>1</w:t>
            </w:r>
          </w:p>
        </w:tc>
        <w:tc>
          <w:tcPr>
            <w:tcW w:w="708" w:type="dxa"/>
          </w:tcPr>
          <w:p w14:paraId="04DD5661" w14:textId="77777777" w:rsidR="00D63AB9" w:rsidRPr="0051318C" w:rsidRDefault="00D63AB9" w:rsidP="00D63AB9">
            <w:pPr>
              <w:jc w:val="center"/>
              <w:rPr>
                <w:sz w:val="22"/>
                <w:szCs w:val="22"/>
              </w:rPr>
            </w:pPr>
            <w:r>
              <w:rPr>
                <w:sz w:val="22"/>
                <w:szCs w:val="22"/>
              </w:rPr>
              <w:t>3</w:t>
            </w:r>
          </w:p>
        </w:tc>
        <w:tc>
          <w:tcPr>
            <w:tcW w:w="709" w:type="dxa"/>
          </w:tcPr>
          <w:p w14:paraId="3A476BBB" w14:textId="77777777" w:rsidR="00D63AB9" w:rsidRPr="0051318C" w:rsidRDefault="00D63AB9" w:rsidP="00D63AB9">
            <w:pPr>
              <w:jc w:val="center"/>
              <w:rPr>
                <w:sz w:val="22"/>
                <w:szCs w:val="22"/>
              </w:rPr>
            </w:pPr>
            <w:r>
              <w:rPr>
                <w:sz w:val="22"/>
                <w:szCs w:val="22"/>
              </w:rPr>
              <w:t>3</w:t>
            </w:r>
          </w:p>
        </w:tc>
        <w:tc>
          <w:tcPr>
            <w:tcW w:w="709" w:type="dxa"/>
          </w:tcPr>
          <w:p w14:paraId="60FCAA04" w14:textId="77777777" w:rsidR="00D63AB9" w:rsidRPr="0051318C" w:rsidRDefault="00D63AB9" w:rsidP="00D63AB9">
            <w:pPr>
              <w:jc w:val="center"/>
              <w:rPr>
                <w:sz w:val="22"/>
                <w:szCs w:val="22"/>
              </w:rPr>
            </w:pPr>
            <w:r>
              <w:rPr>
                <w:sz w:val="22"/>
                <w:szCs w:val="22"/>
              </w:rPr>
              <w:t>9</w:t>
            </w:r>
          </w:p>
        </w:tc>
        <w:tc>
          <w:tcPr>
            <w:tcW w:w="709" w:type="dxa"/>
          </w:tcPr>
          <w:p w14:paraId="5813476C" w14:textId="77777777" w:rsidR="00D63AB9" w:rsidRPr="0051318C" w:rsidRDefault="00D63AB9" w:rsidP="00D63AB9">
            <w:pPr>
              <w:jc w:val="center"/>
              <w:rPr>
                <w:sz w:val="22"/>
                <w:szCs w:val="22"/>
              </w:rPr>
            </w:pPr>
            <w:r>
              <w:rPr>
                <w:sz w:val="22"/>
                <w:szCs w:val="22"/>
              </w:rPr>
              <w:t>-</w:t>
            </w:r>
          </w:p>
        </w:tc>
        <w:tc>
          <w:tcPr>
            <w:tcW w:w="708" w:type="dxa"/>
          </w:tcPr>
          <w:p w14:paraId="76A7F09E" w14:textId="77777777" w:rsidR="00D63AB9" w:rsidRPr="0051318C" w:rsidRDefault="00D63AB9" w:rsidP="00D63AB9">
            <w:pPr>
              <w:jc w:val="center"/>
              <w:rPr>
                <w:sz w:val="22"/>
                <w:szCs w:val="22"/>
              </w:rPr>
            </w:pPr>
            <w:r>
              <w:rPr>
                <w:sz w:val="22"/>
                <w:szCs w:val="22"/>
              </w:rPr>
              <w:t>-</w:t>
            </w:r>
          </w:p>
        </w:tc>
        <w:tc>
          <w:tcPr>
            <w:tcW w:w="993" w:type="dxa"/>
          </w:tcPr>
          <w:p w14:paraId="23C6DD4E" w14:textId="77777777" w:rsidR="00D63AB9" w:rsidRPr="0051318C" w:rsidRDefault="00D63AB9" w:rsidP="00D63AB9">
            <w:pPr>
              <w:jc w:val="center"/>
              <w:rPr>
                <w:sz w:val="22"/>
                <w:szCs w:val="22"/>
              </w:rPr>
            </w:pPr>
            <w:r>
              <w:rPr>
                <w:sz w:val="22"/>
                <w:szCs w:val="22"/>
              </w:rPr>
              <w:t>16</w:t>
            </w:r>
          </w:p>
        </w:tc>
      </w:tr>
      <w:tr w:rsidR="00D63AB9" w:rsidRPr="0051318C" w14:paraId="6C550F36" w14:textId="77777777" w:rsidTr="00D63AB9">
        <w:trPr>
          <w:jc w:val="center"/>
        </w:trPr>
        <w:tc>
          <w:tcPr>
            <w:tcW w:w="1140" w:type="dxa"/>
          </w:tcPr>
          <w:p w14:paraId="5D627518"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253308B1" w14:textId="77777777" w:rsidR="00D63AB9" w:rsidRPr="0051318C" w:rsidRDefault="00D63AB9" w:rsidP="00D63AB9">
            <w:pPr>
              <w:jc w:val="center"/>
              <w:rPr>
                <w:sz w:val="22"/>
                <w:szCs w:val="22"/>
              </w:rPr>
            </w:pPr>
            <w:r>
              <w:rPr>
                <w:sz w:val="22"/>
                <w:szCs w:val="22"/>
              </w:rPr>
              <w:t>1</w:t>
            </w:r>
          </w:p>
        </w:tc>
        <w:tc>
          <w:tcPr>
            <w:tcW w:w="708" w:type="dxa"/>
          </w:tcPr>
          <w:p w14:paraId="31E12227" w14:textId="77777777" w:rsidR="00D63AB9" w:rsidRPr="0051318C" w:rsidRDefault="00D63AB9" w:rsidP="00D63AB9">
            <w:pPr>
              <w:jc w:val="center"/>
              <w:rPr>
                <w:sz w:val="22"/>
                <w:szCs w:val="22"/>
              </w:rPr>
            </w:pPr>
            <w:r>
              <w:rPr>
                <w:sz w:val="22"/>
                <w:szCs w:val="22"/>
              </w:rPr>
              <w:t>3</w:t>
            </w:r>
          </w:p>
        </w:tc>
        <w:tc>
          <w:tcPr>
            <w:tcW w:w="709" w:type="dxa"/>
          </w:tcPr>
          <w:p w14:paraId="24E80052" w14:textId="77777777" w:rsidR="00D63AB9" w:rsidRPr="0051318C" w:rsidRDefault="00D63AB9" w:rsidP="00D63AB9">
            <w:pPr>
              <w:jc w:val="center"/>
              <w:rPr>
                <w:sz w:val="22"/>
                <w:szCs w:val="22"/>
              </w:rPr>
            </w:pPr>
            <w:r>
              <w:rPr>
                <w:sz w:val="22"/>
                <w:szCs w:val="22"/>
              </w:rPr>
              <w:t>12</w:t>
            </w:r>
          </w:p>
        </w:tc>
        <w:tc>
          <w:tcPr>
            <w:tcW w:w="709" w:type="dxa"/>
          </w:tcPr>
          <w:p w14:paraId="73610E92" w14:textId="77777777" w:rsidR="00D63AB9" w:rsidRPr="0051318C" w:rsidRDefault="00D63AB9" w:rsidP="00D63AB9">
            <w:pPr>
              <w:jc w:val="center"/>
              <w:rPr>
                <w:sz w:val="22"/>
                <w:szCs w:val="22"/>
              </w:rPr>
            </w:pPr>
            <w:r>
              <w:rPr>
                <w:sz w:val="22"/>
                <w:szCs w:val="22"/>
              </w:rPr>
              <w:t>-</w:t>
            </w:r>
          </w:p>
        </w:tc>
        <w:tc>
          <w:tcPr>
            <w:tcW w:w="709" w:type="dxa"/>
          </w:tcPr>
          <w:p w14:paraId="6D78ED80" w14:textId="77777777" w:rsidR="00D63AB9" w:rsidRPr="0051318C" w:rsidRDefault="00D63AB9" w:rsidP="00D63AB9">
            <w:pPr>
              <w:jc w:val="center"/>
              <w:rPr>
                <w:sz w:val="22"/>
                <w:szCs w:val="22"/>
              </w:rPr>
            </w:pPr>
            <w:r>
              <w:rPr>
                <w:sz w:val="22"/>
                <w:szCs w:val="22"/>
              </w:rPr>
              <w:t>-</w:t>
            </w:r>
          </w:p>
        </w:tc>
        <w:tc>
          <w:tcPr>
            <w:tcW w:w="708" w:type="dxa"/>
          </w:tcPr>
          <w:p w14:paraId="533C2815" w14:textId="77777777" w:rsidR="00D63AB9" w:rsidRPr="0051318C" w:rsidRDefault="00D63AB9" w:rsidP="00D63AB9">
            <w:pPr>
              <w:jc w:val="center"/>
              <w:rPr>
                <w:sz w:val="22"/>
                <w:szCs w:val="22"/>
              </w:rPr>
            </w:pPr>
            <w:r>
              <w:rPr>
                <w:sz w:val="22"/>
                <w:szCs w:val="22"/>
              </w:rPr>
              <w:t>-</w:t>
            </w:r>
          </w:p>
        </w:tc>
        <w:tc>
          <w:tcPr>
            <w:tcW w:w="993" w:type="dxa"/>
          </w:tcPr>
          <w:p w14:paraId="45DA8CB6" w14:textId="77777777" w:rsidR="00D63AB9" w:rsidRPr="0051318C" w:rsidRDefault="00D63AB9" w:rsidP="00D63AB9">
            <w:pPr>
              <w:jc w:val="center"/>
              <w:rPr>
                <w:sz w:val="22"/>
                <w:szCs w:val="22"/>
              </w:rPr>
            </w:pPr>
            <w:r>
              <w:rPr>
                <w:sz w:val="22"/>
                <w:szCs w:val="22"/>
              </w:rPr>
              <w:t>16</w:t>
            </w:r>
          </w:p>
        </w:tc>
      </w:tr>
      <w:tr w:rsidR="00D63AB9" w:rsidRPr="0051318C" w14:paraId="4F3BF35E" w14:textId="77777777" w:rsidTr="00D63AB9">
        <w:trPr>
          <w:jc w:val="center"/>
        </w:trPr>
        <w:tc>
          <w:tcPr>
            <w:tcW w:w="5392" w:type="dxa"/>
            <w:gridSpan w:val="7"/>
          </w:tcPr>
          <w:p w14:paraId="16357671" w14:textId="77777777" w:rsidR="00D63AB9" w:rsidRPr="0051318C" w:rsidRDefault="00D63AB9" w:rsidP="00D63AB9">
            <w:pPr>
              <w:rPr>
                <w:sz w:val="22"/>
                <w:szCs w:val="22"/>
              </w:rPr>
            </w:pPr>
          </w:p>
        </w:tc>
        <w:tc>
          <w:tcPr>
            <w:tcW w:w="993" w:type="dxa"/>
          </w:tcPr>
          <w:p w14:paraId="1C0D8F37" w14:textId="77777777" w:rsidR="00D63AB9" w:rsidRPr="0051318C" w:rsidRDefault="00D63AB9" w:rsidP="00D63AB9">
            <w:pPr>
              <w:jc w:val="center"/>
              <w:rPr>
                <w:b/>
                <w:sz w:val="22"/>
                <w:szCs w:val="22"/>
              </w:rPr>
            </w:pPr>
            <w:r w:rsidRPr="0051318C">
              <w:rPr>
                <w:b/>
                <w:sz w:val="22"/>
                <w:szCs w:val="22"/>
              </w:rPr>
              <w:t>124</w:t>
            </w:r>
          </w:p>
        </w:tc>
      </w:tr>
    </w:tbl>
    <w:p w14:paraId="49F43471" w14:textId="77777777" w:rsidR="00D63AB9" w:rsidRDefault="00D63AB9" w:rsidP="00D63AB9">
      <w:pPr>
        <w:tabs>
          <w:tab w:val="left" w:pos="7110"/>
        </w:tabs>
      </w:pPr>
      <w:r>
        <w:tab/>
      </w:r>
    </w:p>
    <w:p w14:paraId="388C9DFB" w14:textId="77777777" w:rsidR="00D63AB9" w:rsidRDefault="00D63AB9" w:rsidP="002E336A"/>
    <w:p w14:paraId="2D0A47CD" w14:textId="77777777" w:rsidR="00614399" w:rsidRDefault="00614399">
      <w:pPr>
        <w:spacing w:after="200" w:line="276" w:lineRule="auto"/>
      </w:pPr>
      <w:r>
        <w:br w:type="page"/>
      </w:r>
    </w:p>
    <w:p w14:paraId="03A54C6A" w14:textId="60E42FCA" w:rsidR="00D63AB9" w:rsidRDefault="00D63AB9" w:rsidP="00D63AB9">
      <w:pPr>
        <w:jc w:val="center"/>
      </w:pPr>
      <w:r>
        <w:rPr>
          <w:noProof/>
        </w:rPr>
        <w:lastRenderedPageBreak/>
        <w:drawing>
          <wp:inline distT="0" distB="0" distL="0" distR="0" wp14:anchorId="31219886" wp14:editId="70E514FC">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713E0B" w14:textId="77777777" w:rsidR="00D63AB9" w:rsidRPr="00383622" w:rsidRDefault="00D63AB9" w:rsidP="00D63AB9">
      <w:pPr>
        <w:jc w:val="center"/>
        <w:rPr>
          <w:b/>
          <w:bCs/>
        </w:rPr>
      </w:pPr>
      <w:r w:rsidRPr="00383622">
        <w:rPr>
          <w:b/>
          <w:bCs/>
        </w:rPr>
        <w:t xml:space="preserve">END SEMESTER EXAMINATION </w:t>
      </w:r>
      <w:proofErr w:type="gramStart"/>
      <w:r w:rsidRPr="00383622">
        <w:rPr>
          <w:b/>
          <w:bCs/>
        </w:rPr>
        <w:t>–  NOV</w:t>
      </w:r>
      <w:proofErr w:type="gramEnd"/>
      <w:r w:rsidRPr="00383622">
        <w:rPr>
          <w:b/>
          <w:bCs/>
        </w:rPr>
        <w:t xml:space="preserve"> / DEC 2024</w:t>
      </w: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417"/>
        <w:gridCol w:w="660"/>
      </w:tblGrid>
      <w:tr w:rsidR="00D63AB9" w:rsidRPr="00151C53" w14:paraId="12C0AF72" w14:textId="77777777" w:rsidTr="00D63AB9">
        <w:trPr>
          <w:trHeight w:val="397"/>
          <w:jc w:val="center"/>
        </w:trPr>
        <w:tc>
          <w:tcPr>
            <w:tcW w:w="1696" w:type="dxa"/>
            <w:vAlign w:val="center"/>
          </w:tcPr>
          <w:p w14:paraId="4E662D66" w14:textId="77777777" w:rsidR="00D63AB9" w:rsidRPr="00151C53" w:rsidRDefault="00D63AB9" w:rsidP="00D63AB9">
            <w:pPr>
              <w:pStyle w:val="Title"/>
              <w:jc w:val="left"/>
              <w:rPr>
                <w:b/>
                <w:sz w:val="22"/>
                <w:szCs w:val="22"/>
              </w:rPr>
            </w:pPr>
            <w:r w:rsidRPr="00151C53">
              <w:rPr>
                <w:b/>
                <w:sz w:val="22"/>
                <w:szCs w:val="22"/>
              </w:rPr>
              <w:t xml:space="preserve">Course Code      </w:t>
            </w:r>
          </w:p>
        </w:tc>
        <w:tc>
          <w:tcPr>
            <w:tcW w:w="6634" w:type="dxa"/>
            <w:vAlign w:val="center"/>
          </w:tcPr>
          <w:p w14:paraId="40E87035" w14:textId="77777777" w:rsidR="00D63AB9" w:rsidRPr="00151C53" w:rsidRDefault="00D63AB9" w:rsidP="00D63AB9">
            <w:pPr>
              <w:pStyle w:val="Title"/>
              <w:jc w:val="left"/>
              <w:rPr>
                <w:b/>
                <w:sz w:val="22"/>
                <w:szCs w:val="22"/>
              </w:rPr>
            </w:pPr>
            <w:r w:rsidRPr="00151C53">
              <w:rPr>
                <w:b/>
                <w:color w:val="000000"/>
                <w:sz w:val="22"/>
                <w:szCs w:val="22"/>
              </w:rPr>
              <w:t>21MA4002</w:t>
            </w:r>
          </w:p>
        </w:tc>
        <w:tc>
          <w:tcPr>
            <w:tcW w:w="1417" w:type="dxa"/>
            <w:vAlign w:val="center"/>
          </w:tcPr>
          <w:p w14:paraId="3025660A" w14:textId="77777777" w:rsidR="00D63AB9" w:rsidRPr="00151C53" w:rsidRDefault="00D63AB9" w:rsidP="00D63AB9">
            <w:pPr>
              <w:pStyle w:val="Title"/>
              <w:ind w:left="-468" w:firstLine="468"/>
              <w:jc w:val="left"/>
              <w:rPr>
                <w:sz w:val="22"/>
                <w:szCs w:val="22"/>
              </w:rPr>
            </w:pPr>
            <w:r w:rsidRPr="00151C53">
              <w:rPr>
                <w:b/>
                <w:bCs/>
                <w:sz w:val="22"/>
                <w:szCs w:val="22"/>
              </w:rPr>
              <w:t xml:space="preserve">Duration       </w:t>
            </w:r>
          </w:p>
        </w:tc>
        <w:tc>
          <w:tcPr>
            <w:tcW w:w="660" w:type="dxa"/>
            <w:vAlign w:val="center"/>
          </w:tcPr>
          <w:p w14:paraId="25C85DBC" w14:textId="77777777" w:rsidR="00D63AB9" w:rsidRPr="00151C53" w:rsidRDefault="00D63AB9" w:rsidP="00D63AB9">
            <w:pPr>
              <w:pStyle w:val="Title"/>
              <w:jc w:val="left"/>
              <w:rPr>
                <w:b/>
                <w:sz w:val="22"/>
                <w:szCs w:val="22"/>
              </w:rPr>
            </w:pPr>
            <w:r w:rsidRPr="00151C53">
              <w:rPr>
                <w:b/>
                <w:sz w:val="22"/>
                <w:szCs w:val="22"/>
              </w:rPr>
              <w:t>3hrs</w:t>
            </w:r>
          </w:p>
        </w:tc>
      </w:tr>
      <w:tr w:rsidR="00D63AB9" w:rsidRPr="00151C53" w14:paraId="5DCDBEDA" w14:textId="77777777" w:rsidTr="00D63AB9">
        <w:trPr>
          <w:trHeight w:val="397"/>
          <w:jc w:val="center"/>
        </w:trPr>
        <w:tc>
          <w:tcPr>
            <w:tcW w:w="1696" w:type="dxa"/>
            <w:vAlign w:val="center"/>
          </w:tcPr>
          <w:p w14:paraId="05175A18" w14:textId="77777777" w:rsidR="00D63AB9" w:rsidRPr="00151C53" w:rsidRDefault="00D63AB9" w:rsidP="00D63AB9">
            <w:pPr>
              <w:pStyle w:val="Title"/>
              <w:ind w:right="-160"/>
              <w:jc w:val="left"/>
              <w:rPr>
                <w:b/>
                <w:sz w:val="22"/>
                <w:szCs w:val="22"/>
              </w:rPr>
            </w:pPr>
            <w:r w:rsidRPr="00151C53">
              <w:rPr>
                <w:b/>
                <w:sz w:val="22"/>
                <w:szCs w:val="22"/>
              </w:rPr>
              <w:t xml:space="preserve">Course </w:t>
            </w:r>
            <w:r>
              <w:rPr>
                <w:b/>
                <w:sz w:val="22"/>
                <w:szCs w:val="22"/>
              </w:rPr>
              <w:t>Title</w:t>
            </w:r>
            <w:r w:rsidRPr="00151C53">
              <w:rPr>
                <w:b/>
                <w:sz w:val="22"/>
                <w:szCs w:val="22"/>
              </w:rPr>
              <w:t xml:space="preserve">     </w:t>
            </w:r>
          </w:p>
        </w:tc>
        <w:tc>
          <w:tcPr>
            <w:tcW w:w="6634" w:type="dxa"/>
            <w:vAlign w:val="center"/>
          </w:tcPr>
          <w:p w14:paraId="6BE80E9A" w14:textId="77777777" w:rsidR="00D63AB9" w:rsidRPr="00151C53" w:rsidRDefault="00D63AB9" w:rsidP="00D63AB9">
            <w:pPr>
              <w:pStyle w:val="Title"/>
              <w:jc w:val="left"/>
              <w:rPr>
                <w:b/>
                <w:sz w:val="22"/>
                <w:szCs w:val="22"/>
              </w:rPr>
            </w:pPr>
            <w:r w:rsidRPr="00151C53">
              <w:rPr>
                <w:b/>
                <w:sz w:val="22"/>
                <w:szCs w:val="22"/>
              </w:rPr>
              <w:t>RESEARCH AND PUBLICATION ETHICS</w:t>
            </w:r>
          </w:p>
        </w:tc>
        <w:tc>
          <w:tcPr>
            <w:tcW w:w="1417" w:type="dxa"/>
            <w:vAlign w:val="center"/>
          </w:tcPr>
          <w:p w14:paraId="40851984" w14:textId="77777777" w:rsidR="00D63AB9" w:rsidRPr="00151C53" w:rsidRDefault="00D63AB9" w:rsidP="00D63AB9">
            <w:pPr>
              <w:pStyle w:val="Title"/>
              <w:jc w:val="left"/>
              <w:rPr>
                <w:b/>
                <w:bCs/>
                <w:sz w:val="22"/>
                <w:szCs w:val="22"/>
              </w:rPr>
            </w:pPr>
            <w:r w:rsidRPr="00151C53">
              <w:rPr>
                <w:b/>
                <w:bCs/>
                <w:sz w:val="22"/>
                <w:szCs w:val="22"/>
              </w:rPr>
              <w:t xml:space="preserve">Max. Marks </w:t>
            </w:r>
          </w:p>
        </w:tc>
        <w:tc>
          <w:tcPr>
            <w:tcW w:w="660" w:type="dxa"/>
            <w:vAlign w:val="center"/>
          </w:tcPr>
          <w:p w14:paraId="4D30A243" w14:textId="77777777" w:rsidR="00D63AB9" w:rsidRPr="00151C53" w:rsidRDefault="00D63AB9" w:rsidP="00D63AB9">
            <w:pPr>
              <w:pStyle w:val="Title"/>
              <w:jc w:val="left"/>
              <w:rPr>
                <w:b/>
                <w:sz w:val="22"/>
                <w:szCs w:val="22"/>
              </w:rPr>
            </w:pPr>
            <w:r w:rsidRPr="00151C53">
              <w:rPr>
                <w:b/>
                <w:sz w:val="22"/>
                <w:szCs w:val="22"/>
              </w:rPr>
              <w:t>100</w:t>
            </w:r>
          </w:p>
        </w:tc>
      </w:tr>
    </w:tbl>
    <w:p w14:paraId="391F9B38" w14:textId="77777777" w:rsidR="00D63AB9" w:rsidRPr="00151C53" w:rsidRDefault="00D63AB9" w:rsidP="00D63AB9"/>
    <w:tbl>
      <w:tblPr>
        <w:tblStyle w:val="TableGrid"/>
        <w:tblW w:w="5096" w:type="pct"/>
        <w:tblLook w:val="04A0" w:firstRow="1" w:lastRow="0" w:firstColumn="1" w:lastColumn="0" w:noHBand="0" w:noVBand="1"/>
      </w:tblPr>
      <w:tblGrid>
        <w:gridCol w:w="570"/>
        <w:gridCol w:w="310"/>
        <w:gridCol w:w="6872"/>
        <w:gridCol w:w="670"/>
        <w:gridCol w:w="537"/>
        <w:gridCol w:w="461"/>
      </w:tblGrid>
      <w:tr w:rsidR="00D63AB9" w:rsidRPr="009B0AAE" w14:paraId="220E0D7D" w14:textId="77777777" w:rsidTr="00D63AB9">
        <w:trPr>
          <w:trHeight w:val="552"/>
        </w:trPr>
        <w:tc>
          <w:tcPr>
            <w:tcW w:w="269" w:type="pct"/>
            <w:vAlign w:val="center"/>
          </w:tcPr>
          <w:p w14:paraId="0C928E03" w14:textId="77777777" w:rsidR="00D63AB9" w:rsidRPr="009B0AAE" w:rsidRDefault="00D63AB9" w:rsidP="00D63AB9">
            <w:pPr>
              <w:jc w:val="center"/>
              <w:rPr>
                <w:b/>
              </w:rPr>
            </w:pPr>
            <w:r w:rsidRPr="009B0AAE">
              <w:rPr>
                <w:b/>
              </w:rPr>
              <w:t>Q. No.</w:t>
            </w:r>
          </w:p>
        </w:tc>
        <w:tc>
          <w:tcPr>
            <w:tcW w:w="3861" w:type="pct"/>
            <w:gridSpan w:val="2"/>
            <w:vAlign w:val="center"/>
          </w:tcPr>
          <w:p w14:paraId="6D5EB452" w14:textId="77777777" w:rsidR="00D63AB9" w:rsidRPr="009B0AAE" w:rsidRDefault="00D63AB9" w:rsidP="00D63AB9">
            <w:pPr>
              <w:jc w:val="center"/>
              <w:rPr>
                <w:b/>
              </w:rPr>
            </w:pPr>
            <w:r w:rsidRPr="009B0AAE">
              <w:rPr>
                <w:b/>
              </w:rPr>
              <w:t>Questions</w:t>
            </w:r>
          </w:p>
        </w:tc>
        <w:tc>
          <w:tcPr>
            <w:tcW w:w="334" w:type="pct"/>
            <w:vAlign w:val="center"/>
          </w:tcPr>
          <w:p w14:paraId="6538A692" w14:textId="77777777" w:rsidR="00D63AB9" w:rsidRPr="009B0AAE" w:rsidRDefault="00D63AB9" w:rsidP="00D63AB9">
            <w:pPr>
              <w:jc w:val="center"/>
              <w:rPr>
                <w:b/>
              </w:rPr>
            </w:pPr>
            <w:r w:rsidRPr="009B0AAE">
              <w:rPr>
                <w:b/>
              </w:rPr>
              <w:t>CO</w:t>
            </w:r>
          </w:p>
        </w:tc>
        <w:tc>
          <w:tcPr>
            <w:tcW w:w="267" w:type="pct"/>
            <w:vAlign w:val="center"/>
          </w:tcPr>
          <w:p w14:paraId="495B27C0" w14:textId="77777777" w:rsidR="00D63AB9" w:rsidRPr="009B0AAE" w:rsidRDefault="00D63AB9" w:rsidP="00D63AB9">
            <w:pPr>
              <w:jc w:val="center"/>
              <w:rPr>
                <w:b/>
              </w:rPr>
            </w:pPr>
            <w:r w:rsidRPr="009B0AAE">
              <w:rPr>
                <w:b/>
              </w:rPr>
              <w:t>BL</w:t>
            </w:r>
          </w:p>
        </w:tc>
        <w:tc>
          <w:tcPr>
            <w:tcW w:w="269" w:type="pct"/>
            <w:vAlign w:val="center"/>
          </w:tcPr>
          <w:p w14:paraId="4910BC21" w14:textId="77777777" w:rsidR="00D63AB9" w:rsidRPr="009B0AAE" w:rsidRDefault="00D63AB9" w:rsidP="00D63AB9">
            <w:pPr>
              <w:jc w:val="center"/>
              <w:rPr>
                <w:b/>
              </w:rPr>
            </w:pPr>
            <w:r w:rsidRPr="009B0AAE">
              <w:rPr>
                <w:b/>
              </w:rPr>
              <w:t>M</w:t>
            </w:r>
          </w:p>
        </w:tc>
      </w:tr>
      <w:tr w:rsidR="00D63AB9" w:rsidRPr="009B0AAE" w14:paraId="4FAA16C2" w14:textId="77777777" w:rsidTr="00D63AB9">
        <w:trPr>
          <w:trHeight w:val="552"/>
        </w:trPr>
        <w:tc>
          <w:tcPr>
            <w:tcW w:w="5000" w:type="pct"/>
            <w:gridSpan w:val="6"/>
          </w:tcPr>
          <w:p w14:paraId="1028438A" w14:textId="77777777" w:rsidR="00D63AB9" w:rsidRPr="009B0AAE" w:rsidRDefault="00D63AB9" w:rsidP="00D63AB9">
            <w:pPr>
              <w:jc w:val="center"/>
              <w:rPr>
                <w:b/>
                <w:u w:val="single"/>
              </w:rPr>
            </w:pPr>
            <w:r w:rsidRPr="009B0AAE">
              <w:rPr>
                <w:b/>
                <w:u w:val="single"/>
              </w:rPr>
              <w:t>PART – A(4 X 20= 80 MARKS)</w:t>
            </w:r>
          </w:p>
          <w:p w14:paraId="73B3B16A" w14:textId="77777777" w:rsidR="00D63AB9" w:rsidRPr="009B0AAE" w:rsidRDefault="00D63AB9" w:rsidP="00D63AB9">
            <w:pPr>
              <w:jc w:val="center"/>
              <w:rPr>
                <w:b/>
              </w:rPr>
            </w:pPr>
            <w:r w:rsidRPr="009B0AAE">
              <w:rPr>
                <w:b/>
              </w:rPr>
              <w:t>(Answer all the Questions)</w:t>
            </w:r>
          </w:p>
        </w:tc>
      </w:tr>
      <w:tr w:rsidR="00D63AB9" w:rsidRPr="009B0AAE" w14:paraId="3B67B21F" w14:textId="77777777" w:rsidTr="00D63AB9">
        <w:trPr>
          <w:trHeight w:val="397"/>
        </w:trPr>
        <w:tc>
          <w:tcPr>
            <w:tcW w:w="269" w:type="pct"/>
          </w:tcPr>
          <w:p w14:paraId="4B37F601" w14:textId="77777777" w:rsidR="00D63AB9" w:rsidRPr="009B0AAE" w:rsidRDefault="00D63AB9" w:rsidP="00D63AB9">
            <w:pPr>
              <w:jc w:val="center"/>
            </w:pPr>
            <w:r w:rsidRPr="009B0AAE">
              <w:t>1.</w:t>
            </w:r>
          </w:p>
        </w:tc>
        <w:tc>
          <w:tcPr>
            <w:tcW w:w="189" w:type="pct"/>
          </w:tcPr>
          <w:p w14:paraId="3CE562EC" w14:textId="77777777" w:rsidR="00D63AB9" w:rsidRPr="009B0AAE" w:rsidRDefault="00D63AB9" w:rsidP="00D63AB9">
            <w:pPr>
              <w:jc w:val="center"/>
            </w:pPr>
          </w:p>
        </w:tc>
        <w:tc>
          <w:tcPr>
            <w:tcW w:w="3672" w:type="pct"/>
          </w:tcPr>
          <w:p w14:paraId="4710DA6A" w14:textId="77777777" w:rsidR="00D63AB9" w:rsidRPr="009B0AAE" w:rsidRDefault="00D63AB9" w:rsidP="00D63AB9">
            <w:pPr>
              <w:jc w:val="both"/>
            </w:pPr>
            <w:r w:rsidRPr="009B0AAE">
              <w:t xml:space="preserve">Analyze the moral philosophy of Research Ethics leading to </w:t>
            </w:r>
            <w:proofErr w:type="spellStart"/>
            <w:r w:rsidRPr="009B0AAE">
              <w:t>judgements</w:t>
            </w:r>
            <w:proofErr w:type="spellEnd"/>
            <w:r w:rsidRPr="009B0AAE">
              <w:t xml:space="preserve"> and reactions.</w:t>
            </w:r>
          </w:p>
        </w:tc>
        <w:tc>
          <w:tcPr>
            <w:tcW w:w="334" w:type="pct"/>
          </w:tcPr>
          <w:p w14:paraId="6C97F6D0" w14:textId="77777777" w:rsidR="00D63AB9" w:rsidRPr="009B0AAE" w:rsidRDefault="00D63AB9" w:rsidP="00D63AB9">
            <w:pPr>
              <w:jc w:val="center"/>
            </w:pPr>
            <w:r w:rsidRPr="009B0AAE">
              <w:t>CO1</w:t>
            </w:r>
          </w:p>
        </w:tc>
        <w:tc>
          <w:tcPr>
            <w:tcW w:w="267" w:type="pct"/>
          </w:tcPr>
          <w:p w14:paraId="1CE46F64" w14:textId="77777777" w:rsidR="00D63AB9" w:rsidRPr="009B0AAE" w:rsidRDefault="00D63AB9" w:rsidP="00D63AB9">
            <w:pPr>
              <w:jc w:val="center"/>
            </w:pPr>
            <w:r w:rsidRPr="009B0AAE">
              <w:t>An</w:t>
            </w:r>
          </w:p>
        </w:tc>
        <w:tc>
          <w:tcPr>
            <w:tcW w:w="269" w:type="pct"/>
          </w:tcPr>
          <w:p w14:paraId="0292237A" w14:textId="77777777" w:rsidR="00D63AB9" w:rsidRPr="009B0AAE" w:rsidRDefault="00D63AB9" w:rsidP="00D63AB9">
            <w:pPr>
              <w:jc w:val="center"/>
            </w:pPr>
            <w:r w:rsidRPr="009B0AAE">
              <w:t>20</w:t>
            </w:r>
          </w:p>
        </w:tc>
      </w:tr>
      <w:tr w:rsidR="00D63AB9" w:rsidRPr="009B0AAE" w14:paraId="7AB3F41B" w14:textId="77777777" w:rsidTr="00D63AB9">
        <w:trPr>
          <w:trHeight w:val="397"/>
        </w:trPr>
        <w:tc>
          <w:tcPr>
            <w:tcW w:w="269" w:type="pct"/>
          </w:tcPr>
          <w:p w14:paraId="14292EF3" w14:textId="77777777" w:rsidR="00D63AB9" w:rsidRPr="009B0AAE" w:rsidRDefault="00D63AB9" w:rsidP="00D63AB9">
            <w:pPr>
              <w:jc w:val="center"/>
            </w:pPr>
          </w:p>
        </w:tc>
        <w:tc>
          <w:tcPr>
            <w:tcW w:w="189" w:type="pct"/>
          </w:tcPr>
          <w:p w14:paraId="0AFAE909" w14:textId="77777777" w:rsidR="00D63AB9" w:rsidRPr="009B0AAE" w:rsidRDefault="00D63AB9" w:rsidP="00D63AB9">
            <w:pPr>
              <w:jc w:val="center"/>
            </w:pPr>
          </w:p>
        </w:tc>
        <w:tc>
          <w:tcPr>
            <w:tcW w:w="3672" w:type="pct"/>
          </w:tcPr>
          <w:p w14:paraId="56CAC00E" w14:textId="77777777" w:rsidR="00D63AB9" w:rsidRPr="009B0AAE" w:rsidRDefault="00D63AB9" w:rsidP="00D63AB9">
            <w:pPr>
              <w:jc w:val="center"/>
              <w:rPr>
                <w:b/>
                <w:bCs/>
              </w:rPr>
            </w:pPr>
            <w:r w:rsidRPr="009B0AAE">
              <w:rPr>
                <w:b/>
                <w:bCs/>
              </w:rPr>
              <w:t>(OR)</w:t>
            </w:r>
          </w:p>
        </w:tc>
        <w:tc>
          <w:tcPr>
            <w:tcW w:w="334" w:type="pct"/>
          </w:tcPr>
          <w:p w14:paraId="3B36C55C" w14:textId="77777777" w:rsidR="00D63AB9" w:rsidRPr="009B0AAE" w:rsidRDefault="00D63AB9" w:rsidP="00D63AB9">
            <w:pPr>
              <w:jc w:val="center"/>
            </w:pPr>
          </w:p>
        </w:tc>
        <w:tc>
          <w:tcPr>
            <w:tcW w:w="267" w:type="pct"/>
          </w:tcPr>
          <w:p w14:paraId="3F3E1FF5" w14:textId="77777777" w:rsidR="00D63AB9" w:rsidRPr="009B0AAE" w:rsidRDefault="00D63AB9" w:rsidP="00D63AB9">
            <w:pPr>
              <w:jc w:val="center"/>
            </w:pPr>
          </w:p>
        </w:tc>
        <w:tc>
          <w:tcPr>
            <w:tcW w:w="269" w:type="pct"/>
          </w:tcPr>
          <w:p w14:paraId="4D5CC30F" w14:textId="77777777" w:rsidR="00D63AB9" w:rsidRPr="009B0AAE" w:rsidRDefault="00D63AB9" w:rsidP="00D63AB9">
            <w:pPr>
              <w:jc w:val="center"/>
            </w:pPr>
          </w:p>
        </w:tc>
      </w:tr>
      <w:tr w:rsidR="00D63AB9" w:rsidRPr="009B0AAE" w14:paraId="1BA5D95B" w14:textId="77777777" w:rsidTr="00D63AB9">
        <w:trPr>
          <w:trHeight w:val="397"/>
        </w:trPr>
        <w:tc>
          <w:tcPr>
            <w:tcW w:w="269" w:type="pct"/>
          </w:tcPr>
          <w:p w14:paraId="64A8B1F5" w14:textId="77777777" w:rsidR="00D63AB9" w:rsidRPr="009B0AAE" w:rsidRDefault="00D63AB9" w:rsidP="00D63AB9">
            <w:pPr>
              <w:jc w:val="center"/>
            </w:pPr>
            <w:r w:rsidRPr="009B0AAE">
              <w:t>2.</w:t>
            </w:r>
          </w:p>
        </w:tc>
        <w:tc>
          <w:tcPr>
            <w:tcW w:w="189" w:type="pct"/>
          </w:tcPr>
          <w:p w14:paraId="36BFF17A" w14:textId="77777777" w:rsidR="00D63AB9" w:rsidRPr="009B0AAE" w:rsidRDefault="00D63AB9" w:rsidP="00D63AB9">
            <w:pPr>
              <w:jc w:val="center"/>
            </w:pPr>
          </w:p>
        </w:tc>
        <w:tc>
          <w:tcPr>
            <w:tcW w:w="3672" w:type="pct"/>
          </w:tcPr>
          <w:p w14:paraId="7C9F9741" w14:textId="77777777" w:rsidR="00D63AB9" w:rsidRPr="009B0AAE" w:rsidRDefault="00D63AB9" w:rsidP="00D63AB9">
            <w:pPr>
              <w:jc w:val="both"/>
            </w:pPr>
            <w:r w:rsidRPr="009B0AAE">
              <w:t>Evaluate the significance of Intellectual honesty and research integrity required in publication of scientific report.</w:t>
            </w:r>
          </w:p>
        </w:tc>
        <w:tc>
          <w:tcPr>
            <w:tcW w:w="334" w:type="pct"/>
          </w:tcPr>
          <w:p w14:paraId="117A92D3" w14:textId="77777777" w:rsidR="00D63AB9" w:rsidRPr="009B0AAE" w:rsidRDefault="00D63AB9" w:rsidP="00D63AB9">
            <w:pPr>
              <w:jc w:val="center"/>
            </w:pPr>
            <w:r w:rsidRPr="009B0AAE">
              <w:t>CO2</w:t>
            </w:r>
          </w:p>
        </w:tc>
        <w:tc>
          <w:tcPr>
            <w:tcW w:w="267" w:type="pct"/>
          </w:tcPr>
          <w:p w14:paraId="265F6605" w14:textId="77777777" w:rsidR="00D63AB9" w:rsidRPr="009B0AAE" w:rsidRDefault="00D63AB9" w:rsidP="00D63AB9">
            <w:pPr>
              <w:jc w:val="center"/>
            </w:pPr>
            <w:r w:rsidRPr="009B0AAE">
              <w:t>E</w:t>
            </w:r>
          </w:p>
        </w:tc>
        <w:tc>
          <w:tcPr>
            <w:tcW w:w="269" w:type="pct"/>
          </w:tcPr>
          <w:p w14:paraId="34D99E97" w14:textId="77777777" w:rsidR="00D63AB9" w:rsidRPr="009B0AAE" w:rsidRDefault="00D63AB9" w:rsidP="00D63AB9">
            <w:pPr>
              <w:jc w:val="center"/>
            </w:pPr>
            <w:r w:rsidRPr="009B0AAE">
              <w:t>20</w:t>
            </w:r>
          </w:p>
        </w:tc>
      </w:tr>
      <w:tr w:rsidR="00D63AB9" w:rsidRPr="009B0AAE" w14:paraId="6DE2579E" w14:textId="77777777" w:rsidTr="00D63AB9">
        <w:trPr>
          <w:trHeight w:val="397"/>
        </w:trPr>
        <w:tc>
          <w:tcPr>
            <w:tcW w:w="269" w:type="pct"/>
          </w:tcPr>
          <w:p w14:paraId="44902B03" w14:textId="77777777" w:rsidR="00D63AB9" w:rsidRPr="009B0AAE" w:rsidRDefault="00D63AB9" w:rsidP="00D63AB9">
            <w:pPr>
              <w:jc w:val="center"/>
            </w:pPr>
          </w:p>
        </w:tc>
        <w:tc>
          <w:tcPr>
            <w:tcW w:w="189" w:type="pct"/>
          </w:tcPr>
          <w:p w14:paraId="69CED958" w14:textId="77777777" w:rsidR="00D63AB9" w:rsidRPr="009B0AAE" w:rsidRDefault="00D63AB9" w:rsidP="00D63AB9">
            <w:pPr>
              <w:jc w:val="center"/>
            </w:pPr>
          </w:p>
        </w:tc>
        <w:tc>
          <w:tcPr>
            <w:tcW w:w="3672" w:type="pct"/>
          </w:tcPr>
          <w:p w14:paraId="3F74FB35" w14:textId="77777777" w:rsidR="00D63AB9" w:rsidRPr="009B0AAE" w:rsidRDefault="00D63AB9" w:rsidP="00D63AB9"/>
        </w:tc>
        <w:tc>
          <w:tcPr>
            <w:tcW w:w="334" w:type="pct"/>
          </w:tcPr>
          <w:p w14:paraId="05D5EBDC" w14:textId="77777777" w:rsidR="00D63AB9" w:rsidRPr="009B0AAE" w:rsidRDefault="00D63AB9" w:rsidP="00D63AB9">
            <w:pPr>
              <w:jc w:val="center"/>
            </w:pPr>
          </w:p>
        </w:tc>
        <w:tc>
          <w:tcPr>
            <w:tcW w:w="267" w:type="pct"/>
          </w:tcPr>
          <w:p w14:paraId="7AC614F6" w14:textId="77777777" w:rsidR="00D63AB9" w:rsidRPr="009B0AAE" w:rsidRDefault="00D63AB9" w:rsidP="00D63AB9">
            <w:pPr>
              <w:jc w:val="center"/>
            </w:pPr>
          </w:p>
        </w:tc>
        <w:tc>
          <w:tcPr>
            <w:tcW w:w="269" w:type="pct"/>
          </w:tcPr>
          <w:p w14:paraId="1C1F0A7E" w14:textId="77777777" w:rsidR="00D63AB9" w:rsidRPr="009B0AAE" w:rsidRDefault="00D63AB9" w:rsidP="00D63AB9"/>
        </w:tc>
      </w:tr>
      <w:tr w:rsidR="00D63AB9" w:rsidRPr="009B0AAE" w14:paraId="47CBCA40" w14:textId="77777777" w:rsidTr="00D63AB9">
        <w:trPr>
          <w:trHeight w:val="397"/>
        </w:trPr>
        <w:tc>
          <w:tcPr>
            <w:tcW w:w="269" w:type="pct"/>
          </w:tcPr>
          <w:p w14:paraId="1F482C0E" w14:textId="77777777" w:rsidR="00D63AB9" w:rsidRPr="009B0AAE" w:rsidRDefault="00D63AB9" w:rsidP="00D63AB9">
            <w:pPr>
              <w:jc w:val="center"/>
            </w:pPr>
            <w:r w:rsidRPr="009B0AAE">
              <w:t>3.</w:t>
            </w:r>
          </w:p>
        </w:tc>
        <w:tc>
          <w:tcPr>
            <w:tcW w:w="189" w:type="pct"/>
          </w:tcPr>
          <w:p w14:paraId="2ECEDF0B" w14:textId="77777777" w:rsidR="00D63AB9" w:rsidRPr="009B0AAE" w:rsidRDefault="00D63AB9" w:rsidP="00D63AB9">
            <w:pPr>
              <w:jc w:val="center"/>
            </w:pPr>
          </w:p>
        </w:tc>
        <w:tc>
          <w:tcPr>
            <w:tcW w:w="3672" w:type="pct"/>
          </w:tcPr>
          <w:p w14:paraId="514F6730" w14:textId="77777777" w:rsidR="00D63AB9" w:rsidRPr="009B0AAE" w:rsidRDefault="00D63AB9" w:rsidP="00D63AB9">
            <w:pPr>
              <w:jc w:val="both"/>
            </w:pPr>
            <w:r w:rsidRPr="009B0AAE">
              <w:t>Illustrate the process to classify journals based on their research metrics.</w:t>
            </w:r>
          </w:p>
        </w:tc>
        <w:tc>
          <w:tcPr>
            <w:tcW w:w="334" w:type="pct"/>
          </w:tcPr>
          <w:p w14:paraId="6E366D22" w14:textId="77777777" w:rsidR="00D63AB9" w:rsidRPr="009B0AAE" w:rsidRDefault="00D63AB9" w:rsidP="00D63AB9">
            <w:pPr>
              <w:jc w:val="center"/>
            </w:pPr>
            <w:r w:rsidRPr="009B0AAE">
              <w:t>CO6</w:t>
            </w:r>
          </w:p>
        </w:tc>
        <w:tc>
          <w:tcPr>
            <w:tcW w:w="267" w:type="pct"/>
          </w:tcPr>
          <w:p w14:paraId="3905A33E" w14:textId="77777777" w:rsidR="00D63AB9" w:rsidRPr="009B0AAE" w:rsidRDefault="00D63AB9" w:rsidP="00D63AB9">
            <w:pPr>
              <w:jc w:val="center"/>
            </w:pPr>
            <w:r w:rsidRPr="009B0AAE">
              <w:t>U</w:t>
            </w:r>
          </w:p>
        </w:tc>
        <w:tc>
          <w:tcPr>
            <w:tcW w:w="269" w:type="pct"/>
          </w:tcPr>
          <w:p w14:paraId="28545EF6" w14:textId="77777777" w:rsidR="00D63AB9" w:rsidRPr="009B0AAE" w:rsidRDefault="00D63AB9" w:rsidP="00D63AB9">
            <w:pPr>
              <w:jc w:val="center"/>
            </w:pPr>
            <w:r w:rsidRPr="009B0AAE">
              <w:t>20</w:t>
            </w:r>
          </w:p>
        </w:tc>
      </w:tr>
      <w:tr w:rsidR="00D63AB9" w:rsidRPr="009B0AAE" w14:paraId="0FF1A815" w14:textId="77777777" w:rsidTr="00D63AB9">
        <w:trPr>
          <w:trHeight w:val="397"/>
        </w:trPr>
        <w:tc>
          <w:tcPr>
            <w:tcW w:w="269" w:type="pct"/>
          </w:tcPr>
          <w:p w14:paraId="701ACCA5" w14:textId="77777777" w:rsidR="00D63AB9" w:rsidRPr="009B0AAE" w:rsidRDefault="00D63AB9" w:rsidP="00D63AB9">
            <w:pPr>
              <w:jc w:val="center"/>
            </w:pPr>
          </w:p>
        </w:tc>
        <w:tc>
          <w:tcPr>
            <w:tcW w:w="189" w:type="pct"/>
          </w:tcPr>
          <w:p w14:paraId="4F29B626" w14:textId="77777777" w:rsidR="00D63AB9" w:rsidRPr="009B0AAE" w:rsidRDefault="00D63AB9" w:rsidP="00D63AB9">
            <w:pPr>
              <w:jc w:val="center"/>
            </w:pPr>
          </w:p>
        </w:tc>
        <w:tc>
          <w:tcPr>
            <w:tcW w:w="3672" w:type="pct"/>
          </w:tcPr>
          <w:p w14:paraId="0E3DB257" w14:textId="77777777" w:rsidR="00D63AB9" w:rsidRPr="009B0AAE" w:rsidRDefault="00D63AB9" w:rsidP="00D63AB9">
            <w:pPr>
              <w:jc w:val="center"/>
              <w:rPr>
                <w:b/>
              </w:rPr>
            </w:pPr>
            <w:r w:rsidRPr="009B0AAE">
              <w:rPr>
                <w:b/>
              </w:rPr>
              <w:t>(OR)</w:t>
            </w:r>
          </w:p>
        </w:tc>
        <w:tc>
          <w:tcPr>
            <w:tcW w:w="334" w:type="pct"/>
          </w:tcPr>
          <w:p w14:paraId="6FEF619C" w14:textId="77777777" w:rsidR="00D63AB9" w:rsidRPr="009B0AAE" w:rsidRDefault="00D63AB9" w:rsidP="00D63AB9">
            <w:pPr>
              <w:jc w:val="center"/>
            </w:pPr>
          </w:p>
        </w:tc>
        <w:tc>
          <w:tcPr>
            <w:tcW w:w="267" w:type="pct"/>
          </w:tcPr>
          <w:p w14:paraId="4D808BBE" w14:textId="77777777" w:rsidR="00D63AB9" w:rsidRPr="009B0AAE" w:rsidRDefault="00D63AB9" w:rsidP="00D63AB9">
            <w:pPr>
              <w:jc w:val="center"/>
            </w:pPr>
          </w:p>
        </w:tc>
        <w:tc>
          <w:tcPr>
            <w:tcW w:w="269" w:type="pct"/>
          </w:tcPr>
          <w:p w14:paraId="577DCB6B" w14:textId="77777777" w:rsidR="00D63AB9" w:rsidRPr="009B0AAE" w:rsidRDefault="00D63AB9" w:rsidP="00D63AB9">
            <w:pPr>
              <w:jc w:val="center"/>
            </w:pPr>
          </w:p>
        </w:tc>
      </w:tr>
      <w:tr w:rsidR="00D63AB9" w:rsidRPr="009B0AAE" w14:paraId="26DE05CD" w14:textId="77777777" w:rsidTr="00D63AB9">
        <w:trPr>
          <w:trHeight w:val="397"/>
        </w:trPr>
        <w:tc>
          <w:tcPr>
            <w:tcW w:w="269" w:type="pct"/>
          </w:tcPr>
          <w:p w14:paraId="44C9E9CC" w14:textId="77777777" w:rsidR="00D63AB9" w:rsidRPr="009B0AAE" w:rsidRDefault="00D63AB9" w:rsidP="00D63AB9">
            <w:pPr>
              <w:jc w:val="center"/>
            </w:pPr>
            <w:r w:rsidRPr="009B0AAE">
              <w:t>4.</w:t>
            </w:r>
          </w:p>
        </w:tc>
        <w:tc>
          <w:tcPr>
            <w:tcW w:w="189" w:type="pct"/>
          </w:tcPr>
          <w:p w14:paraId="111B0B7B" w14:textId="77777777" w:rsidR="00D63AB9" w:rsidRPr="009B0AAE" w:rsidRDefault="00D63AB9" w:rsidP="00D63AB9">
            <w:pPr>
              <w:jc w:val="center"/>
            </w:pPr>
          </w:p>
        </w:tc>
        <w:tc>
          <w:tcPr>
            <w:tcW w:w="3672" w:type="pct"/>
          </w:tcPr>
          <w:p w14:paraId="55943564" w14:textId="77777777" w:rsidR="00D63AB9" w:rsidRPr="009B0AAE" w:rsidRDefault="00D63AB9" w:rsidP="00D63AB9">
            <w:pPr>
              <w:jc w:val="both"/>
            </w:pPr>
            <w:r w:rsidRPr="009B0AAE">
              <w:t>Describe the role of plagiarism software in scientific writings.</w:t>
            </w:r>
          </w:p>
        </w:tc>
        <w:tc>
          <w:tcPr>
            <w:tcW w:w="334" w:type="pct"/>
          </w:tcPr>
          <w:p w14:paraId="31D110A6" w14:textId="77777777" w:rsidR="00D63AB9" w:rsidRPr="009B0AAE" w:rsidRDefault="00D63AB9" w:rsidP="00D63AB9">
            <w:pPr>
              <w:jc w:val="center"/>
            </w:pPr>
            <w:r w:rsidRPr="009B0AAE">
              <w:t>CO3</w:t>
            </w:r>
          </w:p>
        </w:tc>
        <w:tc>
          <w:tcPr>
            <w:tcW w:w="267" w:type="pct"/>
          </w:tcPr>
          <w:p w14:paraId="3C78898B" w14:textId="77777777" w:rsidR="00D63AB9" w:rsidRPr="009B0AAE" w:rsidRDefault="00D63AB9" w:rsidP="00D63AB9">
            <w:pPr>
              <w:jc w:val="center"/>
            </w:pPr>
            <w:r w:rsidRPr="009B0AAE">
              <w:t>R</w:t>
            </w:r>
          </w:p>
        </w:tc>
        <w:tc>
          <w:tcPr>
            <w:tcW w:w="269" w:type="pct"/>
          </w:tcPr>
          <w:p w14:paraId="77418025" w14:textId="77777777" w:rsidR="00D63AB9" w:rsidRPr="009B0AAE" w:rsidRDefault="00D63AB9" w:rsidP="00D63AB9">
            <w:pPr>
              <w:jc w:val="center"/>
            </w:pPr>
            <w:r w:rsidRPr="009B0AAE">
              <w:t>20</w:t>
            </w:r>
          </w:p>
        </w:tc>
      </w:tr>
      <w:tr w:rsidR="00D63AB9" w:rsidRPr="009B0AAE" w14:paraId="6B8FFCF6" w14:textId="77777777" w:rsidTr="00D63AB9">
        <w:trPr>
          <w:trHeight w:val="397"/>
        </w:trPr>
        <w:tc>
          <w:tcPr>
            <w:tcW w:w="269" w:type="pct"/>
          </w:tcPr>
          <w:p w14:paraId="2E9154C7" w14:textId="77777777" w:rsidR="00D63AB9" w:rsidRPr="009B0AAE" w:rsidRDefault="00D63AB9" w:rsidP="00D63AB9">
            <w:pPr>
              <w:jc w:val="center"/>
            </w:pPr>
          </w:p>
        </w:tc>
        <w:tc>
          <w:tcPr>
            <w:tcW w:w="189" w:type="pct"/>
          </w:tcPr>
          <w:p w14:paraId="186E1ED4" w14:textId="77777777" w:rsidR="00D63AB9" w:rsidRPr="009B0AAE" w:rsidRDefault="00D63AB9" w:rsidP="00D63AB9">
            <w:pPr>
              <w:jc w:val="center"/>
            </w:pPr>
          </w:p>
        </w:tc>
        <w:tc>
          <w:tcPr>
            <w:tcW w:w="3672" w:type="pct"/>
          </w:tcPr>
          <w:p w14:paraId="53A157E6" w14:textId="77777777" w:rsidR="00D63AB9" w:rsidRPr="009B0AAE" w:rsidRDefault="00D63AB9" w:rsidP="00D63AB9"/>
        </w:tc>
        <w:tc>
          <w:tcPr>
            <w:tcW w:w="334" w:type="pct"/>
          </w:tcPr>
          <w:p w14:paraId="6FB5E4D3" w14:textId="77777777" w:rsidR="00D63AB9" w:rsidRPr="009B0AAE" w:rsidRDefault="00D63AB9" w:rsidP="00D63AB9">
            <w:pPr>
              <w:jc w:val="center"/>
            </w:pPr>
          </w:p>
        </w:tc>
        <w:tc>
          <w:tcPr>
            <w:tcW w:w="267" w:type="pct"/>
          </w:tcPr>
          <w:p w14:paraId="30185D6D" w14:textId="77777777" w:rsidR="00D63AB9" w:rsidRPr="009B0AAE" w:rsidRDefault="00D63AB9" w:rsidP="00D63AB9">
            <w:pPr>
              <w:jc w:val="center"/>
            </w:pPr>
          </w:p>
        </w:tc>
        <w:tc>
          <w:tcPr>
            <w:tcW w:w="269" w:type="pct"/>
          </w:tcPr>
          <w:p w14:paraId="31C4F24B" w14:textId="77777777" w:rsidR="00D63AB9" w:rsidRPr="009B0AAE" w:rsidRDefault="00D63AB9" w:rsidP="00D63AB9">
            <w:pPr>
              <w:jc w:val="center"/>
            </w:pPr>
          </w:p>
        </w:tc>
      </w:tr>
      <w:tr w:rsidR="00D63AB9" w:rsidRPr="009B0AAE" w14:paraId="561E2A6C" w14:textId="77777777" w:rsidTr="00D63AB9">
        <w:trPr>
          <w:trHeight w:val="397"/>
        </w:trPr>
        <w:tc>
          <w:tcPr>
            <w:tcW w:w="269" w:type="pct"/>
          </w:tcPr>
          <w:p w14:paraId="0DE861C8" w14:textId="77777777" w:rsidR="00D63AB9" w:rsidRPr="009B0AAE" w:rsidRDefault="00D63AB9" w:rsidP="00D63AB9">
            <w:pPr>
              <w:jc w:val="center"/>
            </w:pPr>
            <w:r w:rsidRPr="009B0AAE">
              <w:t>5.</w:t>
            </w:r>
          </w:p>
        </w:tc>
        <w:tc>
          <w:tcPr>
            <w:tcW w:w="189" w:type="pct"/>
          </w:tcPr>
          <w:p w14:paraId="26FBE53D" w14:textId="77777777" w:rsidR="00D63AB9" w:rsidRPr="009B0AAE" w:rsidRDefault="00D63AB9" w:rsidP="00D63AB9">
            <w:pPr>
              <w:jc w:val="center"/>
            </w:pPr>
          </w:p>
        </w:tc>
        <w:tc>
          <w:tcPr>
            <w:tcW w:w="3672" w:type="pct"/>
          </w:tcPr>
          <w:p w14:paraId="289615C0" w14:textId="77777777" w:rsidR="00D63AB9" w:rsidRPr="009B0AAE" w:rsidRDefault="00D63AB9" w:rsidP="00D63AB9">
            <w:pPr>
              <w:jc w:val="both"/>
              <w:rPr>
                <w:bCs/>
              </w:rPr>
            </w:pPr>
            <w:r w:rsidRPr="009B0AAE">
              <w:rPr>
                <w:bCs/>
              </w:rPr>
              <w:t>Apply the significance of Indexing data bases and Citation databases in publication practices.</w:t>
            </w:r>
          </w:p>
        </w:tc>
        <w:tc>
          <w:tcPr>
            <w:tcW w:w="334" w:type="pct"/>
          </w:tcPr>
          <w:p w14:paraId="20CD3042" w14:textId="77777777" w:rsidR="00D63AB9" w:rsidRPr="009B0AAE" w:rsidRDefault="00D63AB9" w:rsidP="00D63AB9">
            <w:pPr>
              <w:jc w:val="center"/>
            </w:pPr>
            <w:r w:rsidRPr="009B0AAE">
              <w:t>CO6</w:t>
            </w:r>
          </w:p>
        </w:tc>
        <w:tc>
          <w:tcPr>
            <w:tcW w:w="267" w:type="pct"/>
          </w:tcPr>
          <w:p w14:paraId="7AC10EB8" w14:textId="77777777" w:rsidR="00D63AB9" w:rsidRPr="009B0AAE" w:rsidRDefault="00D63AB9" w:rsidP="00D63AB9">
            <w:pPr>
              <w:jc w:val="center"/>
            </w:pPr>
            <w:r w:rsidRPr="009B0AAE">
              <w:t>A</w:t>
            </w:r>
          </w:p>
        </w:tc>
        <w:tc>
          <w:tcPr>
            <w:tcW w:w="269" w:type="pct"/>
          </w:tcPr>
          <w:p w14:paraId="5B5E9244" w14:textId="77777777" w:rsidR="00D63AB9" w:rsidRPr="009B0AAE" w:rsidRDefault="00D63AB9" w:rsidP="00D63AB9">
            <w:pPr>
              <w:jc w:val="center"/>
            </w:pPr>
            <w:r w:rsidRPr="009B0AAE">
              <w:t>20</w:t>
            </w:r>
          </w:p>
        </w:tc>
      </w:tr>
      <w:tr w:rsidR="00D63AB9" w:rsidRPr="009B0AAE" w14:paraId="5925BF18" w14:textId="77777777" w:rsidTr="00D63AB9">
        <w:trPr>
          <w:trHeight w:val="397"/>
        </w:trPr>
        <w:tc>
          <w:tcPr>
            <w:tcW w:w="269" w:type="pct"/>
          </w:tcPr>
          <w:p w14:paraId="5E4E4467" w14:textId="77777777" w:rsidR="00D63AB9" w:rsidRPr="009B0AAE" w:rsidRDefault="00D63AB9" w:rsidP="00D63AB9">
            <w:pPr>
              <w:jc w:val="center"/>
            </w:pPr>
          </w:p>
        </w:tc>
        <w:tc>
          <w:tcPr>
            <w:tcW w:w="189" w:type="pct"/>
          </w:tcPr>
          <w:p w14:paraId="7BA31515" w14:textId="77777777" w:rsidR="00D63AB9" w:rsidRPr="009B0AAE" w:rsidRDefault="00D63AB9" w:rsidP="00D63AB9">
            <w:pPr>
              <w:jc w:val="center"/>
            </w:pPr>
          </w:p>
        </w:tc>
        <w:tc>
          <w:tcPr>
            <w:tcW w:w="3672" w:type="pct"/>
          </w:tcPr>
          <w:p w14:paraId="3A6CB586" w14:textId="77777777" w:rsidR="00D63AB9" w:rsidRPr="009B0AAE" w:rsidRDefault="00D63AB9" w:rsidP="00D63AB9">
            <w:pPr>
              <w:jc w:val="center"/>
            </w:pPr>
            <w:r w:rsidRPr="009B0AAE">
              <w:rPr>
                <w:b/>
                <w:bCs/>
              </w:rPr>
              <w:t>(OR)</w:t>
            </w:r>
          </w:p>
        </w:tc>
        <w:tc>
          <w:tcPr>
            <w:tcW w:w="334" w:type="pct"/>
          </w:tcPr>
          <w:p w14:paraId="777CA8EC" w14:textId="77777777" w:rsidR="00D63AB9" w:rsidRPr="009B0AAE" w:rsidRDefault="00D63AB9" w:rsidP="00D63AB9">
            <w:pPr>
              <w:jc w:val="center"/>
            </w:pPr>
          </w:p>
        </w:tc>
        <w:tc>
          <w:tcPr>
            <w:tcW w:w="267" w:type="pct"/>
          </w:tcPr>
          <w:p w14:paraId="04695E5F" w14:textId="77777777" w:rsidR="00D63AB9" w:rsidRPr="009B0AAE" w:rsidRDefault="00D63AB9" w:rsidP="00D63AB9">
            <w:pPr>
              <w:jc w:val="center"/>
            </w:pPr>
          </w:p>
        </w:tc>
        <w:tc>
          <w:tcPr>
            <w:tcW w:w="269" w:type="pct"/>
          </w:tcPr>
          <w:p w14:paraId="59562712" w14:textId="77777777" w:rsidR="00D63AB9" w:rsidRPr="009B0AAE" w:rsidRDefault="00D63AB9" w:rsidP="00D63AB9">
            <w:pPr>
              <w:jc w:val="center"/>
            </w:pPr>
          </w:p>
        </w:tc>
      </w:tr>
      <w:tr w:rsidR="00D63AB9" w:rsidRPr="009B0AAE" w14:paraId="3A709A64" w14:textId="77777777" w:rsidTr="00D63AB9">
        <w:trPr>
          <w:trHeight w:val="397"/>
        </w:trPr>
        <w:tc>
          <w:tcPr>
            <w:tcW w:w="269" w:type="pct"/>
          </w:tcPr>
          <w:p w14:paraId="1820E898" w14:textId="77777777" w:rsidR="00D63AB9" w:rsidRPr="009B0AAE" w:rsidRDefault="00D63AB9" w:rsidP="00D63AB9">
            <w:pPr>
              <w:jc w:val="center"/>
            </w:pPr>
            <w:r w:rsidRPr="009B0AAE">
              <w:t>6.</w:t>
            </w:r>
          </w:p>
        </w:tc>
        <w:tc>
          <w:tcPr>
            <w:tcW w:w="189" w:type="pct"/>
          </w:tcPr>
          <w:p w14:paraId="4187BFC6" w14:textId="77777777" w:rsidR="00D63AB9" w:rsidRPr="009B0AAE" w:rsidRDefault="00D63AB9" w:rsidP="00D63AB9">
            <w:pPr>
              <w:jc w:val="center"/>
            </w:pPr>
          </w:p>
        </w:tc>
        <w:tc>
          <w:tcPr>
            <w:tcW w:w="3672" w:type="pct"/>
          </w:tcPr>
          <w:p w14:paraId="0FD4DD62" w14:textId="77777777" w:rsidR="00D63AB9" w:rsidRPr="009B0AAE" w:rsidRDefault="00D63AB9" w:rsidP="00D63AB9">
            <w:pPr>
              <w:jc w:val="both"/>
            </w:pPr>
            <w:r w:rsidRPr="009B0AAE">
              <w:t>Evaluate the unethical behavior, Publication misconduct and violation of publication ethics with examples.</w:t>
            </w:r>
          </w:p>
        </w:tc>
        <w:tc>
          <w:tcPr>
            <w:tcW w:w="334" w:type="pct"/>
          </w:tcPr>
          <w:p w14:paraId="743DB2E5" w14:textId="77777777" w:rsidR="00D63AB9" w:rsidRPr="009B0AAE" w:rsidRDefault="00D63AB9" w:rsidP="00D63AB9">
            <w:pPr>
              <w:jc w:val="center"/>
            </w:pPr>
            <w:r w:rsidRPr="009B0AAE">
              <w:t>CO5</w:t>
            </w:r>
          </w:p>
        </w:tc>
        <w:tc>
          <w:tcPr>
            <w:tcW w:w="267" w:type="pct"/>
          </w:tcPr>
          <w:p w14:paraId="7E04E12A" w14:textId="77777777" w:rsidR="00D63AB9" w:rsidRPr="009B0AAE" w:rsidRDefault="00D63AB9" w:rsidP="00D63AB9">
            <w:pPr>
              <w:jc w:val="center"/>
            </w:pPr>
            <w:r w:rsidRPr="009B0AAE">
              <w:t>E</w:t>
            </w:r>
          </w:p>
        </w:tc>
        <w:tc>
          <w:tcPr>
            <w:tcW w:w="269" w:type="pct"/>
          </w:tcPr>
          <w:p w14:paraId="1C3F10B4" w14:textId="77777777" w:rsidR="00D63AB9" w:rsidRPr="009B0AAE" w:rsidRDefault="00D63AB9" w:rsidP="00D63AB9">
            <w:pPr>
              <w:jc w:val="center"/>
            </w:pPr>
            <w:r w:rsidRPr="009B0AAE">
              <w:t>20</w:t>
            </w:r>
          </w:p>
        </w:tc>
      </w:tr>
      <w:tr w:rsidR="00D63AB9" w:rsidRPr="009B0AAE" w14:paraId="656BB1B9" w14:textId="77777777" w:rsidTr="00D63AB9">
        <w:trPr>
          <w:trHeight w:val="397"/>
        </w:trPr>
        <w:tc>
          <w:tcPr>
            <w:tcW w:w="269" w:type="pct"/>
          </w:tcPr>
          <w:p w14:paraId="0CDFAF5F" w14:textId="77777777" w:rsidR="00D63AB9" w:rsidRPr="009B0AAE" w:rsidRDefault="00D63AB9" w:rsidP="00D63AB9">
            <w:pPr>
              <w:jc w:val="center"/>
            </w:pPr>
          </w:p>
        </w:tc>
        <w:tc>
          <w:tcPr>
            <w:tcW w:w="189" w:type="pct"/>
          </w:tcPr>
          <w:p w14:paraId="7C577619" w14:textId="77777777" w:rsidR="00D63AB9" w:rsidRPr="009B0AAE" w:rsidRDefault="00D63AB9" w:rsidP="00D63AB9">
            <w:pPr>
              <w:jc w:val="center"/>
            </w:pPr>
          </w:p>
        </w:tc>
        <w:tc>
          <w:tcPr>
            <w:tcW w:w="3672" w:type="pct"/>
          </w:tcPr>
          <w:p w14:paraId="425A8BD4" w14:textId="77777777" w:rsidR="00D63AB9" w:rsidRPr="009B0AAE" w:rsidRDefault="00D63AB9" w:rsidP="00D63AB9">
            <w:pPr>
              <w:pStyle w:val="NoSpacing"/>
              <w:jc w:val="both"/>
            </w:pPr>
          </w:p>
        </w:tc>
        <w:tc>
          <w:tcPr>
            <w:tcW w:w="334" w:type="pct"/>
          </w:tcPr>
          <w:p w14:paraId="26B3097A" w14:textId="77777777" w:rsidR="00D63AB9" w:rsidRPr="009B0AAE" w:rsidRDefault="00D63AB9" w:rsidP="00D63AB9">
            <w:pPr>
              <w:jc w:val="center"/>
            </w:pPr>
          </w:p>
        </w:tc>
        <w:tc>
          <w:tcPr>
            <w:tcW w:w="267" w:type="pct"/>
          </w:tcPr>
          <w:p w14:paraId="3D7F4F68" w14:textId="77777777" w:rsidR="00D63AB9" w:rsidRPr="009B0AAE" w:rsidRDefault="00D63AB9" w:rsidP="00D63AB9">
            <w:pPr>
              <w:jc w:val="center"/>
            </w:pPr>
          </w:p>
        </w:tc>
        <w:tc>
          <w:tcPr>
            <w:tcW w:w="269" w:type="pct"/>
          </w:tcPr>
          <w:p w14:paraId="58162A90" w14:textId="77777777" w:rsidR="00D63AB9" w:rsidRPr="009B0AAE" w:rsidRDefault="00D63AB9" w:rsidP="00D63AB9">
            <w:pPr>
              <w:jc w:val="center"/>
            </w:pPr>
          </w:p>
        </w:tc>
      </w:tr>
      <w:tr w:rsidR="00D63AB9" w:rsidRPr="009B0AAE" w14:paraId="6F2C87BA" w14:textId="77777777" w:rsidTr="00D63AB9">
        <w:trPr>
          <w:trHeight w:val="397"/>
        </w:trPr>
        <w:tc>
          <w:tcPr>
            <w:tcW w:w="269" w:type="pct"/>
          </w:tcPr>
          <w:p w14:paraId="6F8DF71F" w14:textId="77777777" w:rsidR="00D63AB9" w:rsidRPr="009B0AAE" w:rsidRDefault="00D63AB9" w:rsidP="00D63AB9">
            <w:pPr>
              <w:jc w:val="center"/>
            </w:pPr>
            <w:r w:rsidRPr="009B0AAE">
              <w:t>7.</w:t>
            </w:r>
          </w:p>
        </w:tc>
        <w:tc>
          <w:tcPr>
            <w:tcW w:w="189" w:type="pct"/>
          </w:tcPr>
          <w:p w14:paraId="344E5633" w14:textId="77777777" w:rsidR="00D63AB9" w:rsidRPr="009B0AAE" w:rsidRDefault="00D63AB9" w:rsidP="00D63AB9">
            <w:pPr>
              <w:jc w:val="center"/>
            </w:pPr>
          </w:p>
        </w:tc>
        <w:tc>
          <w:tcPr>
            <w:tcW w:w="3672" w:type="pct"/>
          </w:tcPr>
          <w:p w14:paraId="3C4DB8C5" w14:textId="77777777" w:rsidR="00D63AB9" w:rsidRPr="009B0AAE" w:rsidRDefault="00D63AB9" w:rsidP="00D63AB9">
            <w:pPr>
              <w:jc w:val="both"/>
            </w:pPr>
            <w:r w:rsidRPr="009B0AAE">
              <w:t>Describe the key ethical dilemmas researchers face when determining the authorship of scientific documents.</w:t>
            </w:r>
          </w:p>
        </w:tc>
        <w:tc>
          <w:tcPr>
            <w:tcW w:w="334" w:type="pct"/>
          </w:tcPr>
          <w:p w14:paraId="0CB63A08" w14:textId="77777777" w:rsidR="00D63AB9" w:rsidRPr="009B0AAE" w:rsidRDefault="00D63AB9" w:rsidP="00D63AB9">
            <w:pPr>
              <w:jc w:val="center"/>
            </w:pPr>
            <w:r w:rsidRPr="009B0AAE">
              <w:t>CO4</w:t>
            </w:r>
          </w:p>
        </w:tc>
        <w:tc>
          <w:tcPr>
            <w:tcW w:w="267" w:type="pct"/>
          </w:tcPr>
          <w:p w14:paraId="45DCFDED" w14:textId="77777777" w:rsidR="00D63AB9" w:rsidRPr="009B0AAE" w:rsidRDefault="00D63AB9" w:rsidP="00D63AB9">
            <w:pPr>
              <w:jc w:val="center"/>
            </w:pPr>
            <w:r w:rsidRPr="009B0AAE">
              <w:t>R</w:t>
            </w:r>
          </w:p>
        </w:tc>
        <w:tc>
          <w:tcPr>
            <w:tcW w:w="269" w:type="pct"/>
          </w:tcPr>
          <w:p w14:paraId="4A064FB4" w14:textId="77777777" w:rsidR="00D63AB9" w:rsidRPr="009B0AAE" w:rsidRDefault="00D63AB9" w:rsidP="00D63AB9">
            <w:pPr>
              <w:jc w:val="center"/>
            </w:pPr>
            <w:r w:rsidRPr="009B0AAE">
              <w:t>20</w:t>
            </w:r>
          </w:p>
        </w:tc>
      </w:tr>
      <w:tr w:rsidR="00D63AB9" w:rsidRPr="009B0AAE" w14:paraId="22CFD76A" w14:textId="77777777" w:rsidTr="00D63AB9">
        <w:trPr>
          <w:trHeight w:val="397"/>
        </w:trPr>
        <w:tc>
          <w:tcPr>
            <w:tcW w:w="269" w:type="pct"/>
          </w:tcPr>
          <w:p w14:paraId="1A5FD486" w14:textId="77777777" w:rsidR="00D63AB9" w:rsidRPr="009B0AAE" w:rsidRDefault="00D63AB9" w:rsidP="00D63AB9"/>
        </w:tc>
        <w:tc>
          <w:tcPr>
            <w:tcW w:w="189" w:type="pct"/>
          </w:tcPr>
          <w:p w14:paraId="6968C629" w14:textId="77777777" w:rsidR="00D63AB9" w:rsidRPr="009B0AAE" w:rsidRDefault="00D63AB9" w:rsidP="00D63AB9">
            <w:pPr>
              <w:jc w:val="center"/>
            </w:pPr>
          </w:p>
        </w:tc>
        <w:tc>
          <w:tcPr>
            <w:tcW w:w="3672" w:type="pct"/>
          </w:tcPr>
          <w:p w14:paraId="7386F68C" w14:textId="77777777" w:rsidR="00D63AB9" w:rsidRPr="009B0AAE" w:rsidRDefault="00D63AB9" w:rsidP="00D63AB9">
            <w:pPr>
              <w:jc w:val="center"/>
            </w:pPr>
            <w:r w:rsidRPr="009B0AAE">
              <w:rPr>
                <w:b/>
                <w:bCs/>
              </w:rPr>
              <w:t>(OR)</w:t>
            </w:r>
          </w:p>
        </w:tc>
        <w:tc>
          <w:tcPr>
            <w:tcW w:w="334" w:type="pct"/>
          </w:tcPr>
          <w:p w14:paraId="1BAD4908" w14:textId="77777777" w:rsidR="00D63AB9" w:rsidRPr="009B0AAE" w:rsidRDefault="00D63AB9" w:rsidP="00D63AB9">
            <w:pPr>
              <w:jc w:val="center"/>
            </w:pPr>
          </w:p>
        </w:tc>
        <w:tc>
          <w:tcPr>
            <w:tcW w:w="267" w:type="pct"/>
          </w:tcPr>
          <w:p w14:paraId="61D7683C" w14:textId="77777777" w:rsidR="00D63AB9" w:rsidRPr="009B0AAE" w:rsidRDefault="00D63AB9" w:rsidP="00D63AB9">
            <w:pPr>
              <w:jc w:val="center"/>
            </w:pPr>
          </w:p>
        </w:tc>
        <w:tc>
          <w:tcPr>
            <w:tcW w:w="269" w:type="pct"/>
          </w:tcPr>
          <w:p w14:paraId="1FC6A5B5" w14:textId="77777777" w:rsidR="00D63AB9" w:rsidRPr="009B0AAE" w:rsidRDefault="00D63AB9" w:rsidP="00D63AB9">
            <w:pPr>
              <w:jc w:val="center"/>
            </w:pPr>
          </w:p>
        </w:tc>
      </w:tr>
      <w:tr w:rsidR="00D63AB9" w:rsidRPr="009B0AAE" w14:paraId="72BC2760" w14:textId="77777777" w:rsidTr="00D63AB9">
        <w:trPr>
          <w:trHeight w:val="397"/>
        </w:trPr>
        <w:tc>
          <w:tcPr>
            <w:tcW w:w="269" w:type="pct"/>
          </w:tcPr>
          <w:p w14:paraId="1A87BC00" w14:textId="77777777" w:rsidR="00D63AB9" w:rsidRPr="009B0AAE" w:rsidRDefault="00D63AB9" w:rsidP="00D63AB9">
            <w:pPr>
              <w:jc w:val="center"/>
            </w:pPr>
            <w:r w:rsidRPr="009B0AAE">
              <w:t>8.</w:t>
            </w:r>
          </w:p>
        </w:tc>
        <w:tc>
          <w:tcPr>
            <w:tcW w:w="189" w:type="pct"/>
          </w:tcPr>
          <w:p w14:paraId="64441235" w14:textId="77777777" w:rsidR="00D63AB9" w:rsidRPr="009B0AAE" w:rsidRDefault="00D63AB9" w:rsidP="00D63AB9">
            <w:pPr>
              <w:jc w:val="center"/>
            </w:pPr>
          </w:p>
        </w:tc>
        <w:tc>
          <w:tcPr>
            <w:tcW w:w="3672" w:type="pct"/>
          </w:tcPr>
          <w:p w14:paraId="227B5CAA" w14:textId="77777777" w:rsidR="00D63AB9" w:rsidRPr="009B0AAE" w:rsidRDefault="00D63AB9" w:rsidP="00D63AB9">
            <w:pPr>
              <w:jc w:val="both"/>
            </w:pPr>
            <w:r w:rsidRPr="009B0AAE">
              <w:t>Evaluate the Software tools available to identify predatory publications with its process flow.</w:t>
            </w:r>
          </w:p>
        </w:tc>
        <w:tc>
          <w:tcPr>
            <w:tcW w:w="334" w:type="pct"/>
          </w:tcPr>
          <w:p w14:paraId="719E9E53" w14:textId="77777777" w:rsidR="00D63AB9" w:rsidRPr="009B0AAE" w:rsidRDefault="00D63AB9" w:rsidP="00D63AB9">
            <w:pPr>
              <w:jc w:val="center"/>
            </w:pPr>
            <w:r w:rsidRPr="009B0AAE">
              <w:t>CO5</w:t>
            </w:r>
          </w:p>
        </w:tc>
        <w:tc>
          <w:tcPr>
            <w:tcW w:w="267" w:type="pct"/>
          </w:tcPr>
          <w:p w14:paraId="6D2CDBAC" w14:textId="77777777" w:rsidR="00D63AB9" w:rsidRPr="009B0AAE" w:rsidRDefault="00D63AB9" w:rsidP="00D63AB9">
            <w:pPr>
              <w:jc w:val="center"/>
            </w:pPr>
            <w:r w:rsidRPr="009B0AAE">
              <w:t>E</w:t>
            </w:r>
          </w:p>
        </w:tc>
        <w:tc>
          <w:tcPr>
            <w:tcW w:w="269" w:type="pct"/>
          </w:tcPr>
          <w:p w14:paraId="6CF449B2" w14:textId="77777777" w:rsidR="00D63AB9" w:rsidRPr="009B0AAE" w:rsidRDefault="00D63AB9" w:rsidP="00D63AB9">
            <w:pPr>
              <w:jc w:val="center"/>
            </w:pPr>
            <w:r w:rsidRPr="009B0AAE">
              <w:t>20</w:t>
            </w:r>
          </w:p>
        </w:tc>
      </w:tr>
      <w:tr w:rsidR="00D63AB9" w:rsidRPr="009B0AAE" w14:paraId="3D571250" w14:textId="77777777" w:rsidTr="00D63AB9">
        <w:trPr>
          <w:trHeight w:val="552"/>
        </w:trPr>
        <w:tc>
          <w:tcPr>
            <w:tcW w:w="5000" w:type="pct"/>
            <w:gridSpan w:val="6"/>
            <w:vAlign w:val="center"/>
          </w:tcPr>
          <w:p w14:paraId="373F7580" w14:textId="77777777" w:rsidR="00D63AB9" w:rsidRPr="009B0AAE" w:rsidRDefault="00D63AB9" w:rsidP="00D63AB9">
            <w:pPr>
              <w:jc w:val="center"/>
              <w:rPr>
                <w:b/>
                <w:u w:val="single"/>
              </w:rPr>
            </w:pPr>
            <w:r w:rsidRPr="009B0AAE">
              <w:rPr>
                <w:b/>
                <w:u w:val="single"/>
              </w:rPr>
              <w:t>PART – B (1 X 20= 20 MARKS)</w:t>
            </w:r>
          </w:p>
          <w:p w14:paraId="188B916F" w14:textId="77777777" w:rsidR="00D63AB9" w:rsidRPr="009B0AAE" w:rsidRDefault="00D63AB9" w:rsidP="00D63AB9">
            <w:pPr>
              <w:jc w:val="center"/>
            </w:pPr>
            <w:r w:rsidRPr="009B0AAE">
              <w:rPr>
                <w:b/>
                <w:bCs/>
              </w:rPr>
              <w:t>COMPULSORY QUESTION</w:t>
            </w:r>
          </w:p>
        </w:tc>
      </w:tr>
      <w:tr w:rsidR="00D63AB9" w:rsidRPr="009B0AAE" w14:paraId="2C69CE82" w14:textId="77777777" w:rsidTr="00D63AB9">
        <w:trPr>
          <w:trHeight w:val="397"/>
        </w:trPr>
        <w:tc>
          <w:tcPr>
            <w:tcW w:w="269" w:type="pct"/>
          </w:tcPr>
          <w:p w14:paraId="50664960" w14:textId="77777777" w:rsidR="00D63AB9" w:rsidRPr="009B0AAE" w:rsidRDefault="00D63AB9" w:rsidP="00D63AB9">
            <w:pPr>
              <w:jc w:val="center"/>
            </w:pPr>
            <w:r w:rsidRPr="009B0AAE">
              <w:t>9.</w:t>
            </w:r>
          </w:p>
        </w:tc>
        <w:tc>
          <w:tcPr>
            <w:tcW w:w="189" w:type="pct"/>
          </w:tcPr>
          <w:p w14:paraId="7F19B832" w14:textId="77777777" w:rsidR="00D63AB9" w:rsidRPr="009B0AAE" w:rsidRDefault="00D63AB9" w:rsidP="00D63AB9">
            <w:pPr>
              <w:jc w:val="center"/>
            </w:pPr>
          </w:p>
        </w:tc>
        <w:tc>
          <w:tcPr>
            <w:tcW w:w="3672" w:type="pct"/>
          </w:tcPr>
          <w:p w14:paraId="18BC4B94" w14:textId="77777777" w:rsidR="00D63AB9" w:rsidRPr="009B0AAE" w:rsidRDefault="00D63AB9" w:rsidP="00D63AB9">
            <w:pPr>
              <w:jc w:val="both"/>
            </w:pPr>
            <w:r w:rsidRPr="009B0AAE">
              <w:t>Analyze the available initiatives to identify journal database based on their research metrics.</w:t>
            </w:r>
          </w:p>
        </w:tc>
        <w:tc>
          <w:tcPr>
            <w:tcW w:w="334" w:type="pct"/>
          </w:tcPr>
          <w:p w14:paraId="0AAC3886" w14:textId="77777777" w:rsidR="00D63AB9" w:rsidRPr="009B0AAE" w:rsidRDefault="00D63AB9" w:rsidP="00D63AB9">
            <w:pPr>
              <w:jc w:val="center"/>
            </w:pPr>
            <w:r w:rsidRPr="009B0AAE">
              <w:t>CO6</w:t>
            </w:r>
          </w:p>
        </w:tc>
        <w:tc>
          <w:tcPr>
            <w:tcW w:w="267" w:type="pct"/>
          </w:tcPr>
          <w:p w14:paraId="0C01124C" w14:textId="77777777" w:rsidR="00D63AB9" w:rsidRPr="009B0AAE" w:rsidRDefault="00D63AB9" w:rsidP="00D63AB9">
            <w:pPr>
              <w:jc w:val="center"/>
            </w:pPr>
            <w:r w:rsidRPr="009B0AAE">
              <w:t>An</w:t>
            </w:r>
          </w:p>
        </w:tc>
        <w:tc>
          <w:tcPr>
            <w:tcW w:w="269" w:type="pct"/>
          </w:tcPr>
          <w:p w14:paraId="2027A821" w14:textId="77777777" w:rsidR="00D63AB9" w:rsidRPr="009B0AAE" w:rsidRDefault="00D63AB9" w:rsidP="00D63AB9">
            <w:pPr>
              <w:jc w:val="center"/>
            </w:pPr>
            <w:r w:rsidRPr="009B0AAE">
              <w:t>20</w:t>
            </w:r>
          </w:p>
        </w:tc>
      </w:tr>
    </w:tbl>
    <w:p w14:paraId="722426DE" w14:textId="77777777" w:rsidR="00D63AB9" w:rsidRDefault="00D63AB9" w:rsidP="00D63AB9">
      <w:pPr>
        <w:jc w:val="center"/>
        <w:rPr>
          <w:b/>
          <w:bCs/>
        </w:rPr>
      </w:pPr>
    </w:p>
    <w:p w14:paraId="6FF40416" w14:textId="77777777" w:rsidR="00D63AB9" w:rsidRPr="00151C53" w:rsidRDefault="00D63AB9" w:rsidP="00D63AB9">
      <w:pPr>
        <w:jc w:val="center"/>
      </w:pPr>
      <w:r w:rsidRPr="00151C53">
        <w:rPr>
          <w:b/>
          <w:bCs/>
        </w:rPr>
        <w:t>CO</w:t>
      </w:r>
      <w:r w:rsidRPr="00151C53">
        <w:t xml:space="preserve"> – COURSE OUTCOME</w:t>
      </w:r>
      <w:r w:rsidRPr="00151C53">
        <w:tab/>
      </w:r>
      <w:r w:rsidRPr="00151C53">
        <w:rPr>
          <w:b/>
          <w:bCs/>
        </w:rPr>
        <w:t>BL</w:t>
      </w:r>
      <w:r w:rsidRPr="00151C53">
        <w:t xml:space="preserve"> – BLOOM’S LEVEL        </w:t>
      </w:r>
      <w:r w:rsidRPr="00151C53">
        <w:rPr>
          <w:b/>
          <w:bCs/>
        </w:rPr>
        <w:t>M</w:t>
      </w:r>
      <w:r w:rsidRPr="00151C53">
        <w:t xml:space="preserve"> – MARKS ALLOTTED</w:t>
      </w:r>
    </w:p>
    <w:tbl>
      <w:tblPr>
        <w:tblStyle w:val="TableGrid"/>
        <w:tblW w:w="0" w:type="auto"/>
        <w:tblLook w:val="04A0" w:firstRow="1" w:lastRow="0" w:firstColumn="1" w:lastColumn="0" w:noHBand="0" w:noVBand="1"/>
      </w:tblPr>
      <w:tblGrid>
        <w:gridCol w:w="674"/>
        <w:gridCol w:w="8569"/>
      </w:tblGrid>
      <w:tr w:rsidR="00D63AB9" w:rsidRPr="00C330D5" w14:paraId="492FE5A4" w14:textId="77777777" w:rsidTr="00D63AB9">
        <w:tc>
          <w:tcPr>
            <w:tcW w:w="675" w:type="dxa"/>
          </w:tcPr>
          <w:p w14:paraId="7F4DC07E" w14:textId="77777777" w:rsidR="00D63AB9" w:rsidRPr="00C330D5" w:rsidRDefault="00D63AB9" w:rsidP="00D63AB9"/>
        </w:tc>
        <w:tc>
          <w:tcPr>
            <w:tcW w:w="9724" w:type="dxa"/>
          </w:tcPr>
          <w:p w14:paraId="64DE8F64" w14:textId="77777777" w:rsidR="00D63AB9" w:rsidRPr="00C330D5" w:rsidRDefault="00D63AB9" w:rsidP="00D63AB9">
            <w:pPr>
              <w:jc w:val="center"/>
              <w:rPr>
                <w:b/>
              </w:rPr>
            </w:pPr>
            <w:r w:rsidRPr="00C330D5">
              <w:rPr>
                <w:b/>
              </w:rPr>
              <w:t>COURSE OUTCOMES</w:t>
            </w:r>
          </w:p>
        </w:tc>
      </w:tr>
      <w:tr w:rsidR="00D63AB9" w:rsidRPr="00C330D5" w14:paraId="50FDCE7E" w14:textId="77777777" w:rsidTr="00D63AB9">
        <w:tc>
          <w:tcPr>
            <w:tcW w:w="675" w:type="dxa"/>
          </w:tcPr>
          <w:p w14:paraId="4D899726" w14:textId="77777777" w:rsidR="00D63AB9" w:rsidRPr="00C330D5" w:rsidRDefault="00D63AB9" w:rsidP="00D63AB9">
            <w:r w:rsidRPr="00C330D5">
              <w:t>CO1</w:t>
            </w:r>
          </w:p>
        </w:tc>
        <w:tc>
          <w:tcPr>
            <w:tcW w:w="9724" w:type="dxa"/>
          </w:tcPr>
          <w:p w14:paraId="32786D17" w14:textId="77777777" w:rsidR="00D63AB9" w:rsidRPr="00C330D5" w:rsidRDefault="00D63AB9" w:rsidP="00D63AB9">
            <w:r w:rsidRPr="00C330D5">
              <w:t>Understand the importance of publication ethics</w:t>
            </w:r>
          </w:p>
        </w:tc>
      </w:tr>
      <w:tr w:rsidR="00D63AB9" w:rsidRPr="00C330D5" w14:paraId="1F14D824" w14:textId="77777777" w:rsidTr="00D63AB9">
        <w:tc>
          <w:tcPr>
            <w:tcW w:w="675" w:type="dxa"/>
          </w:tcPr>
          <w:p w14:paraId="33E78806" w14:textId="77777777" w:rsidR="00D63AB9" w:rsidRPr="00C330D5" w:rsidRDefault="00D63AB9" w:rsidP="00D63AB9">
            <w:r w:rsidRPr="00C330D5">
              <w:t>CO2</w:t>
            </w:r>
          </w:p>
        </w:tc>
        <w:tc>
          <w:tcPr>
            <w:tcW w:w="9724" w:type="dxa"/>
          </w:tcPr>
          <w:p w14:paraId="545A1643" w14:textId="77777777" w:rsidR="00D63AB9" w:rsidRPr="00C330D5" w:rsidRDefault="00D63AB9" w:rsidP="00D63AB9">
            <w:r w:rsidRPr="00C330D5">
              <w:t>Identify and avoid various types of ethical issues while publishing papers and writing reports</w:t>
            </w:r>
          </w:p>
        </w:tc>
      </w:tr>
      <w:tr w:rsidR="00D63AB9" w:rsidRPr="00C330D5" w14:paraId="1C419B68" w14:textId="77777777" w:rsidTr="00D63AB9">
        <w:tc>
          <w:tcPr>
            <w:tcW w:w="675" w:type="dxa"/>
          </w:tcPr>
          <w:p w14:paraId="7DB4A1B6" w14:textId="77777777" w:rsidR="00D63AB9" w:rsidRPr="00C330D5" w:rsidRDefault="00D63AB9" w:rsidP="00D63AB9">
            <w:r w:rsidRPr="00C330D5">
              <w:t>CO3</w:t>
            </w:r>
          </w:p>
        </w:tc>
        <w:tc>
          <w:tcPr>
            <w:tcW w:w="9724" w:type="dxa"/>
          </w:tcPr>
          <w:p w14:paraId="15ACABA5" w14:textId="77777777" w:rsidR="00D63AB9" w:rsidRPr="00C330D5" w:rsidRDefault="00D63AB9" w:rsidP="00D63AB9">
            <w:r w:rsidRPr="00C330D5">
              <w:t>Use various tools that are helpful in checking similarity index</w:t>
            </w:r>
          </w:p>
        </w:tc>
      </w:tr>
      <w:tr w:rsidR="00D63AB9" w:rsidRPr="00C330D5" w14:paraId="6CF83A3E" w14:textId="77777777" w:rsidTr="00D63AB9">
        <w:tc>
          <w:tcPr>
            <w:tcW w:w="675" w:type="dxa"/>
          </w:tcPr>
          <w:p w14:paraId="1BF39CAE" w14:textId="77777777" w:rsidR="00D63AB9" w:rsidRPr="00C330D5" w:rsidRDefault="00D63AB9" w:rsidP="00D63AB9">
            <w:r w:rsidRPr="00C330D5">
              <w:t>CO4</w:t>
            </w:r>
          </w:p>
        </w:tc>
        <w:tc>
          <w:tcPr>
            <w:tcW w:w="9724" w:type="dxa"/>
          </w:tcPr>
          <w:p w14:paraId="6BCE8604" w14:textId="77777777" w:rsidR="00D63AB9" w:rsidRPr="00C330D5" w:rsidRDefault="00D63AB9" w:rsidP="00D63AB9">
            <w:r w:rsidRPr="00C330D5">
              <w:t>Infer about open access publication and be able to use various search indices</w:t>
            </w:r>
          </w:p>
        </w:tc>
      </w:tr>
      <w:tr w:rsidR="00D63AB9" w:rsidRPr="00C330D5" w14:paraId="1020AD76" w14:textId="77777777" w:rsidTr="00D63AB9">
        <w:tc>
          <w:tcPr>
            <w:tcW w:w="675" w:type="dxa"/>
          </w:tcPr>
          <w:p w14:paraId="09DF40DB" w14:textId="77777777" w:rsidR="00D63AB9" w:rsidRPr="00C330D5" w:rsidRDefault="00D63AB9" w:rsidP="00D63AB9">
            <w:r w:rsidRPr="00C330D5">
              <w:lastRenderedPageBreak/>
              <w:t>CO5</w:t>
            </w:r>
          </w:p>
        </w:tc>
        <w:tc>
          <w:tcPr>
            <w:tcW w:w="9724" w:type="dxa"/>
          </w:tcPr>
          <w:p w14:paraId="54C7CD6D" w14:textId="77777777" w:rsidR="00D63AB9" w:rsidRPr="00C330D5" w:rsidRDefault="00D63AB9" w:rsidP="00D63AB9">
            <w:r w:rsidRPr="00C330D5">
              <w:t>Grade the reports and articles in order to minimize the similarity index</w:t>
            </w:r>
          </w:p>
        </w:tc>
      </w:tr>
      <w:tr w:rsidR="00D63AB9" w:rsidRPr="00C330D5" w14:paraId="1BB10360" w14:textId="77777777" w:rsidTr="00D63AB9">
        <w:tc>
          <w:tcPr>
            <w:tcW w:w="675" w:type="dxa"/>
          </w:tcPr>
          <w:p w14:paraId="50AB39B2" w14:textId="77777777" w:rsidR="00D63AB9" w:rsidRPr="00C330D5" w:rsidRDefault="00D63AB9" w:rsidP="00D63AB9">
            <w:r w:rsidRPr="00C330D5">
              <w:t>CO6</w:t>
            </w:r>
          </w:p>
        </w:tc>
        <w:tc>
          <w:tcPr>
            <w:tcW w:w="9724" w:type="dxa"/>
          </w:tcPr>
          <w:p w14:paraId="53D1337C" w14:textId="77777777" w:rsidR="00D63AB9" w:rsidRPr="00C330D5" w:rsidRDefault="00D63AB9" w:rsidP="00D63AB9">
            <w:r w:rsidRPr="00C330D5">
              <w:t>Categorize the journals based on their quality and metrics</w:t>
            </w:r>
          </w:p>
        </w:tc>
      </w:tr>
    </w:tbl>
    <w:p w14:paraId="70DB3FDB" w14:textId="77777777" w:rsidR="00D63AB9" w:rsidRPr="00151C53" w:rsidRDefault="00D63AB9" w:rsidP="00D63AB9">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C330D5" w14:paraId="407CC59B" w14:textId="77777777" w:rsidTr="00D63AB9">
        <w:trPr>
          <w:jc w:val="center"/>
        </w:trPr>
        <w:tc>
          <w:tcPr>
            <w:tcW w:w="6385" w:type="dxa"/>
            <w:gridSpan w:val="8"/>
          </w:tcPr>
          <w:p w14:paraId="262DA76D" w14:textId="77777777" w:rsidR="00D63AB9" w:rsidRPr="00C330D5" w:rsidRDefault="00D63AB9" w:rsidP="00D63AB9">
            <w:pPr>
              <w:jc w:val="center"/>
              <w:rPr>
                <w:b/>
              </w:rPr>
            </w:pPr>
            <w:r w:rsidRPr="00C330D5">
              <w:rPr>
                <w:b/>
              </w:rPr>
              <w:t>Assessment Pattern as per Bloom’s Level</w:t>
            </w:r>
          </w:p>
        </w:tc>
      </w:tr>
      <w:tr w:rsidR="00D63AB9" w:rsidRPr="00C330D5" w14:paraId="02ED30F2" w14:textId="77777777" w:rsidTr="00D63AB9">
        <w:trPr>
          <w:jc w:val="center"/>
        </w:trPr>
        <w:tc>
          <w:tcPr>
            <w:tcW w:w="1140" w:type="dxa"/>
          </w:tcPr>
          <w:p w14:paraId="0DB5B051" w14:textId="77777777" w:rsidR="00D63AB9" w:rsidRPr="00C330D5" w:rsidRDefault="00D63AB9" w:rsidP="00D63AB9">
            <w:pPr>
              <w:jc w:val="center"/>
              <w:rPr>
                <w:b/>
                <w:bCs/>
              </w:rPr>
            </w:pPr>
            <w:r w:rsidRPr="00C330D5">
              <w:rPr>
                <w:b/>
                <w:bCs/>
              </w:rPr>
              <w:t>CO / BL</w:t>
            </w:r>
          </w:p>
        </w:tc>
        <w:tc>
          <w:tcPr>
            <w:tcW w:w="709" w:type="dxa"/>
          </w:tcPr>
          <w:p w14:paraId="0E39C136" w14:textId="77777777" w:rsidR="00D63AB9" w:rsidRPr="00C330D5" w:rsidRDefault="00D63AB9" w:rsidP="00D63AB9">
            <w:pPr>
              <w:jc w:val="center"/>
              <w:rPr>
                <w:b/>
              </w:rPr>
            </w:pPr>
            <w:r w:rsidRPr="00C330D5">
              <w:rPr>
                <w:b/>
              </w:rPr>
              <w:t>R</w:t>
            </w:r>
          </w:p>
        </w:tc>
        <w:tc>
          <w:tcPr>
            <w:tcW w:w="708" w:type="dxa"/>
          </w:tcPr>
          <w:p w14:paraId="58B5E76B" w14:textId="77777777" w:rsidR="00D63AB9" w:rsidRPr="00C330D5" w:rsidRDefault="00D63AB9" w:rsidP="00D63AB9">
            <w:pPr>
              <w:jc w:val="center"/>
              <w:rPr>
                <w:b/>
              </w:rPr>
            </w:pPr>
            <w:r w:rsidRPr="00C330D5">
              <w:rPr>
                <w:b/>
              </w:rPr>
              <w:t>U</w:t>
            </w:r>
          </w:p>
        </w:tc>
        <w:tc>
          <w:tcPr>
            <w:tcW w:w="709" w:type="dxa"/>
          </w:tcPr>
          <w:p w14:paraId="557BD38E" w14:textId="77777777" w:rsidR="00D63AB9" w:rsidRPr="00C330D5" w:rsidRDefault="00D63AB9" w:rsidP="00D63AB9">
            <w:pPr>
              <w:jc w:val="center"/>
              <w:rPr>
                <w:b/>
              </w:rPr>
            </w:pPr>
            <w:r w:rsidRPr="00C330D5">
              <w:rPr>
                <w:b/>
              </w:rPr>
              <w:t>A</w:t>
            </w:r>
          </w:p>
        </w:tc>
        <w:tc>
          <w:tcPr>
            <w:tcW w:w="709" w:type="dxa"/>
          </w:tcPr>
          <w:p w14:paraId="0A6FC6B5" w14:textId="77777777" w:rsidR="00D63AB9" w:rsidRPr="00C330D5" w:rsidRDefault="00D63AB9" w:rsidP="00D63AB9">
            <w:pPr>
              <w:jc w:val="center"/>
              <w:rPr>
                <w:b/>
              </w:rPr>
            </w:pPr>
            <w:r w:rsidRPr="00C330D5">
              <w:rPr>
                <w:b/>
              </w:rPr>
              <w:t>An</w:t>
            </w:r>
          </w:p>
        </w:tc>
        <w:tc>
          <w:tcPr>
            <w:tcW w:w="709" w:type="dxa"/>
          </w:tcPr>
          <w:p w14:paraId="7D26B23E" w14:textId="77777777" w:rsidR="00D63AB9" w:rsidRPr="00C330D5" w:rsidRDefault="00D63AB9" w:rsidP="00D63AB9">
            <w:pPr>
              <w:jc w:val="center"/>
              <w:rPr>
                <w:b/>
              </w:rPr>
            </w:pPr>
            <w:r w:rsidRPr="00C330D5">
              <w:rPr>
                <w:b/>
              </w:rPr>
              <w:t>E</w:t>
            </w:r>
          </w:p>
        </w:tc>
        <w:tc>
          <w:tcPr>
            <w:tcW w:w="708" w:type="dxa"/>
          </w:tcPr>
          <w:p w14:paraId="5090DFF8" w14:textId="77777777" w:rsidR="00D63AB9" w:rsidRPr="00C330D5" w:rsidRDefault="00D63AB9" w:rsidP="00D63AB9">
            <w:pPr>
              <w:jc w:val="center"/>
              <w:rPr>
                <w:b/>
              </w:rPr>
            </w:pPr>
            <w:r w:rsidRPr="00C330D5">
              <w:rPr>
                <w:b/>
              </w:rPr>
              <w:t>C</w:t>
            </w:r>
          </w:p>
        </w:tc>
        <w:tc>
          <w:tcPr>
            <w:tcW w:w="993" w:type="dxa"/>
          </w:tcPr>
          <w:p w14:paraId="60ED1937" w14:textId="77777777" w:rsidR="00D63AB9" w:rsidRPr="00C330D5" w:rsidRDefault="00D63AB9" w:rsidP="00D63AB9">
            <w:pPr>
              <w:jc w:val="center"/>
              <w:rPr>
                <w:b/>
              </w:rPr>
            </w:pPr>
            <w:r w:rsidRPr="00C330D5">
              <w:rPr>
                <w:b/>
              </w:rPr>
              <w:t>Total</w:t>
            </w:r>
          </w:p>
        </w:tc>
      </w:tr>
      <w:tr w:rsidR="00D63AB9" w:rsidRPr="00C330D5" w14:paraId="19F7CAAC" w14:textId="77777777" w:rsidTr="00D63AB9">
        <w:trPr>
          <w:jc w:val="center"/>
        </w:trPr>
        <w:tc>
          <w:tcPr>
            <w:tcW w:w="1140" w:type="dxa"/>
          </w:tcPr>
          <w:p w14:paraId="607B5ED9" w14:textId="77777777" w:rsidR="00D63AB9" w:rsidRPr="00C330D5" w:rsidRDefault="00D63AB9" w:rsidP="00D63AB9">
            <w:pPr>
              <w:jc w:val="center"/>
            </w:pPr>
            <w:r w:rsidRPr="00C330D5">
              <w:t>CO1</w:t>
            </w:r>
          </w:p>
        </w:tc>
        <w:tc>
          <w:tcPr>
            <w:tcW w:w="709" w:type="dxa"/>
          </w:tcPr>
          <w:p w14:paraId="77F287BE" w14:textId="77777777" w:rsidR="00D63AB9" w:rsidRPr="00C330D5" w:rsidRDefault="00D63AB9" w:rsidP="00D63AB9">
            <w:pPr>
              <w:jc w:val="center"/>
            </w:pPr>
          </w:p>
        </w:tc>
        <w:tc>
          <w:tcPr>
            <w:tcW w:w="708" w:type="dxa"/>
          </w:tcPr>
          <w:p w14:paraId="2E4E7DDC" w14:textId="77777777" w:rsidR="00D63AB9" w:rsidRPr="00C330D5" w:rsidRDefault="00D63AB9" w:rsidP="00D63AB9">
            <w:pPr>
              <w:jc w:val="center"/>
            </w:pPr>
          </w:p>
        </w:tc>
        <w:tc>
          <w:tcPr>
            <w:tcW w:w="709" w:type="dxa"/>
          </w:tcPr>
          <w:p w14:paraId="143F21E3" w14:textId="77777777" w:rsidR="00D63AB9" w:rsidRPr="00C330D5" w:rsidRDefault="00D63AB9" w:rsidP="00D63AB9">
            <w:pPr>
              <w:jc w:val="center"/>
            </w:pPr>
          </w:p>
        </w:tc>
        <w:tc>
          <w:tcPr>
            <w:tcW w:w="709" w:type="dxa"/>
          </w:tcPr>
          <w:p w14:paraId="5503C772" w14:textId="77777777" w:rsidR="00D63AB9" w:rsidRPr="00C330D5" w:rsidRDefault="00D63AB9" w:rsidP="00D63AB9">
            <w:pPr>
              <w:jc w:val="center"/>
            </w:pPr>
            <w:r>
              <w:t>20</w:t>
            </w:r>
          </w:p>
        </w:tc>
        <w:tc>
          <w:tcPr>
            <w:tcW w:w="709" w:type="dxa"/>
          </w:tcPr>
          <w:p w14:paraId="0D075348" w14:textId="77777777" w:rsidR="00D63AB9" w:rsidRPr="00C330D5" w:rsidRDefault="00D63AB9" w:rsidP="00D63AB9">
            <w:pPr>
              <w:jc w:val="center"/>
            </w:pPr>
          </w:p>
        </w:tc>
        <w:tc>
          <w:tcPr>
            <w:tcW w:w="708" w:type="dxa"/>
          </w:tcPr>
          <w:p w14:paraId="6D12B616" w14:textId="77777777" w:rsidR="00D63AB9" w:rsidRPr="00C330D5" w:rsidRDefault="00D63AB9" w:rsidP="00D63AB9">
            <w:pPr>
              <w:jc w:val="center"/>
            </w:pPr>
          </w:p>
        </w:tc>
        <w:tc>
          <w:tcPr>
            <w:tcW w:w="993" w:type="dxa"/>
          </w:tcPr>
          <w:p w14:paraId="01E06E65" w14:textId="77777777" w:rsidR="00D63AB9" w:rsidRPr="00C330D5" w:rsidRDefault="00D63AB9" w:rsidP="00D63AB9">
            <w:pPr>
              <w:jc w:val="center"/>
            </w:pPr>
            <w:r w:rsidRPr="00C330D5">
              <w:t>20</w:t>
            </w:r>
          </w:p>
        </w:tc>
      </w:tr>
      <w:tr w:rsidR="00D63AB9" w:rsidRPr="00C330D5" w14:paraId="3A51A24C" w14:textId="77777777" w:rsidTr="00D63AB9">
        <w:trPr>
          <w:jc w:val="center"/>
        </w:trPr>
        <w:tc>
          <w:tcPr>
            <w:tcW w:w="1140" w:type="dxa"/>
          </w:tcPr>
          <w:p w14:paraId="5226E1E2" w14:textId="77777777" w:rsidR="00D63AB9" w:rsidRPr="00C330D5" w:rsidRDefault="00D63AB9" w:rsidP="00D63AB9">
            <w:pPr>
              <w:jc w:val="center"/>
            </w:pPr>
            <w:r w:rsidRPr="00C330D5">
              <w:t>CO2</w:t>
            </w:r>
          </w:p>
        </w:tc>
        <w:tc>
          <w:tcPr>
            <w:tcW w:w="709" w:type="dxa"/>
          </w:tcPr>
          <w:p w14:paraId="38B46AD3" w14:textId="77777777" w:rsidR="00D63AB9" w:rsidRPr="00C330D5" w:rsidRDefault="00D63AB9" w:rsidP="00D63AB9">
            <w:pPr>
              <w:jc w:val="center"/>
            </w:pPr>
          </w:p>
        </w:tc>
        <w:tc>
          <w:tcPr>
            <w:tcW w:w="708" w:type="dxa"/>
          </w:tcPr>
          <w:p w14:paraId="7C7304AE" w14:textId="77777777" w:rsidR="00D63AB9" w:rsidRPr="00C330D5" w:rsidRDefault="00D63AB9" w:rsidP="00D63AB9">
            <w:pPr>
              <w:jc w:val="center"/>
            </w:pPr>
          </w:p>
        </w:tc>
        <w:tc>
          <w:tcPr>
            <w:tcW w:w="709" w:type="dxa"/>
          </w:tcPr>
          <w:p w14:paraId="638773DB" w14:textId="77777777" w:rsidR="00D63AB9" w:rsidRPr="00C330D5" w:rsidRDefault="00D63AB9" w:rsidP="00D63AB9">
            <w:pPr>
              <w:jc w:val="center"/>
            </w:pPr>
          </w:p>
        </w:tc>
        <w:tc>
          <w:tcPr>
            <w:tcW w:w="709" w:type="dxa"/>
          </w:tcPr>
          <w:p w14:paraId="5E748115" w14:textId="77777777" w:rsidR="00D63AB9" w:rsidRPr="00C330D5" w:rsidRDefault="00D63AB9" w:rsidP="00D63AB9">
            <w:pPr>
              <w:jc w:val="center"/>
            </w:pPr>
          </w:p>
        </w:tc>
        <w:tc>
          <w:tcPr>
            <w:tcW w:w="709" w:type="dxa"/>
          </w:tcPr>
          <w:p w14:paraId="3688EB61" w14:textId="77777777" w:rsidR="00D63AB9" w:rsidRPr="00C330D5" w:rsidRDefault="00D63AB9" w:rsidP="00D63AB9">
            <w:pPr>
              <w:jc w:val="center"/>
            </w:pPr>
            <w:r>
              <w:t>20</w:t>
            </w:r>
          </w:p>
        </w:tc>
        <w:tc>
          <w:tcPr>
            <w:tcW w:w="708" w:type="dxa"/>
          </w:tcPr>
          <w:p w14:paraId="3DBABF88" w14:textId="77777777" w:rsidR="00D63AB9" w:rsidRPr="00C330D5" w:rsidRDefault="00D63AB9" w:rsidP="00D63AB9">
            <w:pPr>
              <w:jc w:val="center"/>
            </w:pPr>
          </w:p>
        </w:tc>
        <w:tc>
          <w:tcPr>
            <w:tcW w:w="993" w:type="dxa"/>
          </w:tcPr>
          <w:p w14:paraId="40528F56" w14:textId="77777777" w:rsidR="00D63AB9" w:rsidRPr="00C330D5" w:rsidRDefault="00D63AB9" w:rsidP="00D63AB9">
            <w:pPr>
              <w:jc w:val="center"/>
            </w:pPr>
            <w:r w:rsidRPr="00C330D5">
              <w:t>20</w:t>
            </w:r>
          </w:p>
        </w:tc>
      </w:tr>
      <w:tr w:rsidR="00D63AB9" w:rsidRPr="00C330D5" w14:paraId="3039CF75" w14:textId="77777777" w:rsidTr="00D63AB9">
        <w:trPr>
          <w:jc w:val="center"/>
        </w:trPr>
        <w:tc>
          <w:tcPr>
            <w:tcW w:w="1140" w:type="dxa"/>
          </w:tcPr>
          <w:p w14:paraId="68CBFF18" w14:textId="77777777" w:rsidR="00D63AB9" w:rsidRPr="00C330D5" w:rsidRDefault="00D63AB9" w:rsidP="00D63AB9">
            <w:pPr>
              <w:jc w:val="center"/>
            </w:pPr>
            <w:r w:rsidRPr="00C330D5">
              <w:t>CO3</w:t>
            </w:r>
          </w:p>
        </w:tc>
        <w:tc>
          <w:tcPr>
            <w:tcW w:w="709" w:type="dxa"/>
          </w:tcPr>
          <w:p w14:paraId="7506327A" w14:textId="77777777" w:rsidR="00D63AB9" w:rsidRPr="00C330D5" w:rsidRDefault="00D63AB9" w:rsidP="00D63AB9">
            <w:pPr>
              <w:jc w:val="center"/>
            </w:pPr>
            <w:r>
              <w:t>20</w:t>
            </w:r>
          </w:p>
        </w:tc>
        <w:tc>
          <w:tcPr>
            <w:tcW w:w="708" w:type="dxa"/>
          </w:tcPr>
          <w:p w14:paraId="09CB6EB4" w14:textId="77777777" w:rsidR="00D63AB9" w:rsidRPr="00C330D5" w:rsidRDefault="00D63AB9" w:rsidP="00D63AB9">
            <w:pPr>
              <w:jc w:val="center"/>
            </w:pPr>
          </w:p>
        </w:tc>
        <w:tc>
          <w:tcPr>
            <w:tcW w:w="709" w:type="dxa"/>
          </w:tcPr>
          <w:p w14:paraId="5C62B6F2" w14:textId="77777777" w:rsidR="00D63AB9" w:rsidRPr="00C330D5" w:rsidRDefault="00D63AB9" w:rsidP="00D63AB9">
            <w:pPr>
              <w:jc w:val="center"/>
            </w:pPr>
          </w:p>
        </w:tc>
        <w:tc>
          <w:tcPr>
            <w:tcW w:w="709" w:type="dxa"/>
          </w:tcPr>
          <w:p w14:paraId="52114DA9" w14:textId="77777777" w:rsidR="00D63AB9" w:rsidRPr="00C330D5" w:rsidRDefault="00D63AB9" w:rsidP="00D63AB9">
            <w:pPr>
              <w:jc w:val="center"/>
            </w:pPr>
          </w:p>
        </w:tc>
        <w:tc>
          <w:tcPr>
            <w:tcW w:w="709" w:type="dxa"/>
          </w:tcPr>
          <w:p w14:paraId="7CDD2DDF" w14:textId="77777777" w:rsidR="00D63AB9" w:rsidRPr="00C330D5" w:rsidRDefault="00D63AB9" w:rsidP="00D63AB9">
            <w:pPr>
              <w:jc w:val="center"/>
            </w:pPr>
          </w:p>
        </w:tc>
        <w:tc>
          <w:tcPr>
            <w:tcW w:w="708" w:type="dxa"/>
          </w:tcPr>
          <w:p w14:paraId="4C35D047" w14:textId="77777777" w:rsidR="00D63AB9" w:rsidRPr="00C330D5" w:rsidRDefault="00D63AB9" w:rsidP="00D63AB9">
            <w:pPr>
              <w:jc w:val="center"/>
            </w:pPr>
          </w:p>
        </w:tc>
        <w:tc>
          <w:tcPr>
            <w:tcW w:w="993" w:type="dxa"/>
          </w:tcPr>
          <w:p w14:paraId="47840ED5" w14:textId="77777777" w:rsidR="00D63AB9" w:rsidRPr="00C330D5" w:rsidRDefault="00D63AB9" w:rsidP="00D63AB9">
            <w:pPr>
              <w:jc w:val="center"/>
            </w:pPr>
            <w:r w:rsidRPr="00C330D5">
              <w:t>20</w:t>
            </w:r>
          </w:p>
        </w:tc>
      </w:tr>
      <w:tr w:rsidR="00D63AB9" w:rsidRPr="00C330D5" w14:paraId="33221BB1" w14:textId="77777777" w:rsidTr="00D63AB9">
        <w:trPr>
          <w:jc w:val="center"/>
        </w:trPr>
        <w:tc>
          <w:tcPr>
            <w:tcW w:w="1140" w:type="dxa"/>
          </w:tcPr>
          <w:p w14:paraId="34D87952" w14:textId="77777777" w:rsidR="00D63AB9" w:rsidRPr="00C330D5" w:rsidRDefault="00D63AB9" w:rsidP="00D63AB9">
            <w:pPr>
              <w:jc w:val="center"/>
            </w:pPr>
            <w:r w:rsidRPr="00C330D5">
              <w:t>CO4</w:t>
            </w:r>
          </w:p>
        </w:tc>
        <w:tc>
          <w:tcPr>
            <w:tcW w:w="709" w:type="dxa"/>
          </w:tcPr>
          <w:p w14:paraId="6FB31302" w14:textId="77777777" w:rsidR="00D63AB9" w:rsidRPr="00C330D5" w:rsidRDefault="00D63AB9" w:rsidP="00D63AB9">
            <w:pPr>
              <w:jc w:val="center"/>
            </w:pPr>
            <w:r>
              <w:t>20</w:t>
            </w:r>
          </w:p>
        </w:tc>
        <w:tc>
          <w:tcPr>
            <w:tcW w:w="708" w:type="dxa"/>
          </w:tcPr>
          <w:p w14:paraId="43ED13DC" w14:textId="77777777" w:rsidR="00D63AB9" w:rsidRPr="00C330D5" w:rsidRDefault="00D63AB9" w:rsidP="00D63AB9">
            <w:pPr>
              <w:jc w:val="center"/>
            </w:pPr>
          </w:p>
        </w:tc>
        <w:tc>
          <w:tcPr>
            <w:tcW w:w="709" w:type="dxa"/>
          </w:tcPr>
          <w:p w14:paraId="791FBA8E" w14:textId="77777777" w:rsidR="00D63AB9" w:rsidRPr="00C330D5" w:rsidRDefault="00D63AB9" w:rsidP="00D63AB9">
            <w:pPr>
              <w:jc w:val="center"/>
            </w:pPr>
          </w:p>
        </w:tc>
        <w:tc>
          <w:tcPr>
            <w:tcW w:w="709" w:type="dxa"/>
          </w:tcPr>
          <w:p w14:paraId="5144DF68" w14:textId="77777777" w:rsidR="00D63AB9" w:rsidRPr="00C330D5" w:rsidRDefault="00D63AB9" w:rsidP="00D63AB9">
            <w:pPr>
              <w:jc w:val="center"/>
            </w:pPr>
          </w:p>
        </w:tc>
        <w:tc>
          <w:tcPr>
            <w:tcW w:w="709" w:type="dxa"/>
          </w:tcPr>
          <w:p w14:paraId="5A3B8281" w14:textId="77777777" w:rsidR="00D63AB9" w:rsidRPr="00C330D5" w:rsidRDefault="00D63AB9" w:rsidP="00D63AB9">
            <w:pPr>
              <w:jc w:val="center"/>
            </w:pPr>
          </w:p>
        </w:tc>
        <w:tc>
          <w:tcPr>
            <w:tcW w:w="708" w:type="dxa"/>
          </w:tcPr>
          <w:p w14:paraId="380A7404" w14:textId="77777777" w:rsidR="00D63AB9" w:rsidRPr="00C330D5" w:rsidRDefault="00D63AB9" w:rsidP="00D63AB9">
            <w:pPr>
              <w:jc w:val="center"/>
            </w:pPr>
          </w:p>
        </w:tc>
        <w:tc>
          <w:tcPr>
            <w:tcW w:w="993" w:type="dxa"/>
          </w:tcPr>
          <w:p w14:paraId="04119F8A" w14:textId="77777777" w:rsidR="00D63AB9" w:rsidRPr="00C330D5" w:rsidRDefault="00D63AB9" w:rsidP="00D63AB9">
            <w:pPr>
              <w:jc w:val="center"/>
            </w:pPr>
            <w:r w:rsidRPr="00C330D5">
              <w:t>20</w:t>
            </w:r>
          </w:p>
        </w:tc>
      </w:tr>
      <w:tr w:rsidR="00D63AB9" w:rsidRPr="00C330D5" w14:paraId="040EC847" w14:textId="77777777" w:rsidTr="00D63AB9">
        <w:trPr>
          <w:jc w:val="center"/>
        </w:trPr>
        <w:tc>
          <w:tcPr>
            <w:tcW w:w="1140" w:type="dxa"/>
          </w:tcPr>
          <w:p w14:paraId="3E8D35BC" w14:textId="77777777" w:rsidR="00D63AB9" w:rsidRPr="00C330D5" w:rsidRDefault="00D63AB9" w:rsidP="00D63AB9">
            <w:pPr>
              <w:jc w:val="center"/>
            </w:pPr>
            <w:r w:rsidRPr="00C330D5">
              <w:t>CO5</w:t>
            </w:r>
          </w:p>
        </w:tc>
        <w:tc>
          <w:tcPr>
            <w:tcW w:w="709" w:type="dxa"/>
          </w:tcPr>
          <w:p w14:paraId="4A533E5E" w14:textId="77777777" w:rsidR="00D63AB9" w:rsidRPr="00C330D5" w:rsidRDefault="00D63AB9" w:rsidP="00D63AB9">
            <w:pPr>
              <w:jc w:val="center"/>
            </w:pPr>
          </w:p>
        </w:tc>
        <w:tc>
          <w:tcPr>
            <w:tcW w:w="708" w:type="dxa"/>
          </w:tcPr>
          <w:p w14:paraId="768C8A84" w14:textId="77777777" w:rsidR="00D63AB9" w:rsidRPr="00C330D5" w:rsidRDefault="00D63AB9" w:rsidP="00D63AB9">
            <w:pPr>
              <w:jc w:val="center"/>
            </w:pPr>
          </w:p>
        </w:tc>
        <w:tc>
          <w:tcPr>
            <w:tcW w:w="709" w:type="dxa"/>
          </w:tcPr>
          <w:p w14:paraId="08AAD927" w14:textId="77777777" w:rsidR="00D63AB9" w:rsidRPr="00C330D5" w:rsidRDefault="00D63AB9" w:rsidP="00D63AB9">
            <w:pPr>
              <w:jc w:val="center"/>
            </w:pPr>
          </w:p>
        </w:tc>
        <w:tc>
          <w:tcPr>
            <w:tcW w:w="709" w:type="dxa"/>
          </w:tcPr>
          <w:p w14:paraId="1D594F90" w14:textId="77777777" w:rsidR="00D63AB9" w:rsidRPr="00C330D5" w:rsidRDefault="00D63AB9" w:rsidP="00D63AB9">
            <w:pPr>
              <w:jc w:val="center"/>
            </w:pPr>
          </w:p>
        </w:tc>
        <w:tc>
          <w:tcPr>
            <w:tcW w:w="709" w:type="dxa"/>
          </w:tcPr>
          <w:p w14:paraId="064E091A" w14:textId="77777777" w:rsidR="00D63AB9" w:rsidRPr="00C330D5" w:rsidRDefault="00D63AB9" w:rsidP="00D63AB9">
            <w:pPr>
              <w:jc w:val="center"/>
            </w:pPr>
            <w:r>
              <w:t>40</w:t>
            </w:r>
          </w:p>
        </w:tc>
        <w:tc>
          <w:tcPr>
            <w:tcW w:w="708" w:type="dxa"/>
          </w:tcPr>
          <w:p w14:paraId="7ABFF05A" w14:textId="77777777" w:rsidR="00D63AB9" w:rsidRPr="00C330D5" w:rsidRDefault="00D63AB9" w:rsidP="00D63AB9">
            <w:pPr>
              <w:jc w:val="center"/>
            </w:pPr>
          </w:p>
        </w:tc>
        <w:tc>
          <w:tcPr>
            <w:tcW w:w="993" w:type="dxa"/>
          </w:tcPr>
          <w:p w14:paraId="30749898" w14:textId="77777777" w:rsidR="00D63AB9" w:rsidRPr="00C330D5" w:rsidRDefault="00D63AB9" w:rsidP="00D63AB9">
            <w:pPr>
              <w:jc w:val="center"/>
            </w:pPr>
            <w:r w:rsidRPr="00C330D5">
              <w:t>40</w:t>
            </w:r>
          </w:p>
        </w:tc>
      </w:tr>
      <w:tr w:rsidR="00D63AB9" w:rsidRPr="00C330D5" w14:paraId="0FD14E83" w14:textId="77777777" w:rsidTr="00D63AB9">
        <w:trPr>
          <w:jc w:val="center"/>
        </w:trPr>
        <w:tc>
          <w:tcPr>
            <w:tcW w:w="1140" w:type="dxa"/>
          </w:tcPr>
          <w:p w14:paraId="46260317" w14:textId="77777777" w:rsidR="00D63AB9" w:rsidRPr="00C330D5" w:rsidRDefault="00D63AB9" w:rsidP="00D63AB9">
            <w:pPr>
              <w:jc w:val="center"/>
            </w:pPr>
            <w:r w:rsidRPr="00C330D5">
              <w:t>CO6</w:t>
            </w:r>
          </w:p>
        </w:tc>
        <w:tc>
          <w:tcPr>
            <w:tcW w:w="709" w:type="dxa"/>
          </w:tcPr>
          <w:p w14:paraId="3B516525" w14:textId="77777777" w:rsidR="00D63AB9" w:rsidRPr="00C330D5" w:rsidRDefault="00D63AB9" w:rsidP="00D63AB9">
            <w:pPr>
              <w:jc w:val="center"/>
            </w:pPr>
          </w:p>
        </w:tc>
        <w:tc>
          <w:tcPr>
            <w:tcW w:w="708" w:type="dxa"/>
          </w:tcPr>
          <w:p w14:paraId="3CA20379" w14:textId="77777777" w:rsidR="00D63AB9" w:rsidRPr="00C330D5" w:rsidRDefault="00D63AB9" w:rsidP="00D63AB9">
            <w:pPr>
              <w:jc w:val="center"/>
            </w:pPr>
            <w:r>
              <w:t>20</w:t>
            </w:r>
          </w:p>
        </w:tc>
        <w:tc>
          <w:tcPr>
            <w:tcW w:w="709" w:type="dxa"/>
          </w:tcPr>
          <w:p w14:paraId="2E6C1A4A" w14:textId="77777777" w:rsidR="00D63AB9" w:rsidRPr="00C330D5" w:rsidRDefault="00D63AB9" w:rsidP="00D63AB9">
            <w:pPr>
              <w:jc w:val="center"/>
            </w:pPr>
            <w:r>
              <w:t>20</w:t>
            </w:r>
          </w:p>
        </w:tc>
        <w:tc>
          <w:tcPr>
            <w:tcW w:w="709" w:type="dxa"/>
          </w:tcPr>
          <w:p w14:paraId="043960DA" w14:textId="77777777" w:rsidR="00D63AB9" w:rsidRPr="00C330D5" w:rsidRDefault="00D63AB9" w:rsidP="00D63AB9">
            <w:pPr>
              <w:jc w:val="center"/>
            </w:pPr>
            <w:r>
              <w:t>20</w:t>
            </w:r>
          </w:p>
        </w:tc>
        <w:tc>
          <w:tcPr>
            <w:tcW w:w="709" w:type="dxa"/>
          </w:tcPr>
          <w:p w14:paraId="2845481D" w14:textId="77777777" w:rsidR="00D63AB9" w:rsidRPr="00C330D5" w:rsidRDefault="00D63AB9" w:rsidP="00D63AB9">
            <w:pPr>
              <w:jc w:val="center"/>
            </w:pPr>
          </w:p>
        </w:tc>
        <w:tc>
          <w:tcPr>
            <w:tcW w:w="708" w:type="dxa"/>
          </w:tcPr>
          <w:p w14:paraId="04EC4DDD" w14:textId="77777777" w:rsidR="00D63AB9" w:rsidRPr="00C330D5" w:rsidRDefault="00D63AB9" w:rsidP="00D63AB9">
            <w:pPr>
              <w:jc w:val="center"/>
            </w:pPr>
          </w:p>
        </w:tc>
        <w:tc>
          <w:tcPr>
            <w:tcW w:w="993" w:type="dxa"/>
          </w:tcPr>
          <w:p w14:paraId="7873DC24" w14:textId="77777777" w:rsidR="00D63AB9" w:rsidRPr="00C330D5" w:rsidRDefault="00D63AB9" w:rsidP="00D63AB9">
            <w:pPr>
              <w:jc w:val="center"/>
            </w:pPr>
            <w:r w:rsidRPr="00C330D5">
              <w:t>60</w:t>
            </w:r>
          </w:p>
        </w:tc>
      </w:tr>
      <w:tr w:rsidR="00D63AB9" w:rsidRPr="00C330D5" w14:paraId="6DA14E6F" w14:textId="77777777" w:rsidTr="00D63AB9">
        <w:trPr>
          <w:jc w:val="center"/>
        </w:trPr>
        <w:tc>
          <w:tcPr>
            <w:tcW w:w="5392" w:type="dxa"/>
            <w:gridSpan w:val="7"/>
          </w:tcPr>
          <w:p w14:paraId="6BBDADC3" w14:textId="77777777" w:rsidR="00D63AB9" w:rsidRPr="00C330D5" w:rsidRDefault="00D63AB9" w:rsidP="00D63AB9"/>
        </w:tc>
        <w:tc>
          <w:tcPr>
            <w:tcW w:w="993" w:type="dxa"/>
          </w:tcPr>
          <w:p w14:paraId="66BFF831" w14:textId="77777777" w:rsidR="00D63AB9" w:rsidRPr="00C330D5" w:rsidRDefault="00D63AB9" w:rsidP="00D63AB9">
            <w:pPr>
              <w:jc w:val="center"/>
              <w:rPr>
                <w:b/>
              </w:rPr>
            </w:pPr>
            <w:r w:rsidRPr="00C330D5">
              <w:rPr>
                <w:b/>
              </w:rPr>
              <w:t>180</w:t>
            </w:r>
          </w:p>
        </w:tc>
      </w:tr>
    </w:tbl>
    <w:p w14:paraId="604AE1F9" w14:textId="77777777" w:rsidR="00D63AB9" w:rsidRPr="00151C53" w:rsidRDefault="00D63AB9" w:rsidP="00D63AB9">
      <w:pPr>
        <w:ind w:left="720"/>
      </w:pPr>
    </w:p>
    <w:p w14:paraId="33CBEBCB" w14:textId="77777777" w:rsidR="00D63AB9" w:rsidRPr="00151C53" w:rsidRDefault="00D63AB9" w:rsidP="00D63AB9"/>
    <w:p w14:paraId="5EA83123" w14:textId="77777777" w:rsidR="00614399" w:rsidRDefault="00614399">
      <w:pPr>
        <w:spacing w:after="200" w:line="276" w:lineRule="auto"/>
        <w:rPr>
          <w:rFonts w:ascii="Arial" w:hAnsi="Arial" w:cs="Arial"/>
          <w:bCs/>
          <w:noProof/>
        </w:rPr>
      </w:pPr>
      <w:r>
        <w:rPr>
          <w:rFonts w:ascii="Arial" w:hAnsi="Arial" w:cs="Arial"/>
          <w:bCs/>
          <w:noProof/>
        </w:rPr>
        <w:br w:type="page"/>
      </w:r>
    </w:p>
    <w:p w14:paraId="1DD60A3E" w14:textId="7E716121"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1616F95A" wp14:editId="0A689DFB">
            <wp:extent cx="5745480" cy="836930"/>
            <wp:effectExtent l="0" t="0" r="7620" b="1270"/>
            <wp:docPr id="1147547098" name="Picture 11475470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753B222" w14:textId="77777777" w:rsidR="00D63AB9" w:rsidRDefault="00D63AB9" w:rsidP="00D63AB9">
      <w:pPr>
        <w:jc w:val="center"/>
        <w:rPr>
          <w:b/>
          <w:bCs/>
        </w:rPr>
      </w:pPr>
    </w:p>
    <w:p w14:paraId="20E59261" w14:textId="77777777" w:rsidR="00D63AB9" w:rsidRDefault="00D63AB9" w:rsidP="00D63AB9">
      <w:pPr>
        <w:jc w:val="center"/>
        <w:rPr>
          <w:b/>
          <w:bCs/>
        </w:rPr>
      </w:pPr>
      <w:r>
        <w:rPr>
          <w:b/>
          <w:bCs/>
        </w:rPr>
        <w:t>END SEMESTER EXAMINATION – NOV / DEC 2024</w:t>
      </w:r>
    </w:p>
    <w:p w14:paraId="222D466B" w14:textId="77777777" w:rsidR="00D63AB9" w:rsidRDefault="00D63AB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D63AB9" w:rsidRPr="004A325D" w14:paraId="26FDC4CC" w14:textId="77777777">
        <w:trPr>
          <w:trHeight w:val="397"/>
          <w:jc w:val="center"/>
        </w:trPr>
        <w:tc>
          <w:tcPr>
            <w:tcW w:w="1555" w:type="dxa"/>
            <w:vAlign w:val="center"/>
          </w:tcPr>
          <w:p w14:paraId="3DF32CAC" w14:textId="77777777" w:rsidR="00D63AB9" w:rsidRPr="004A325D" w:rsidRDefault="00D63AB9">
            <w:pPr>
              <w:pStyle w:val="Title"/>
              <w:contextualSpacing/>
              <w:jc w:val="left"/>
              <w:rPr>
                <w:b/>
                <w:sz w:val="22"/>
                <w:szCs w:val="22"/>
              </w:rPr>
            </w:pPr>
            <w:r w:rsidRPr="004A325D">
              <w:rPr>
                <w:b/>
                <w:sz w:val="22"/>
                <w:szCs w:val="22"/>
              </w:rPr>
              <w:t xml:space="preserve">Course Code      </w:t>
            </w:r>
          </w:p>
        </w:tc>
        <w:tc>
          <w:tcPr>
            <w:tcW w:w="6662" w:type="dxa"/>
            <w:vAlign w:val="center"/>
          </w:tcPr>
          <w:p w14:paraId="350585FF" w14:textId="77777777" w:rsidR="00D63AB9" w:rsidRPr="004A325D" w:rsidRDefault="00D63AB9">
            <w:pPr>
              <w:pStyle w:val="Title"/>
              <w:contextualSpacing/>
              <w:jc w:val="left"/>
              <w:rPr>
                <w:b/>
                <w:sz w:val="22"/>
                <w:szCs w:val="22"/>
              </w:rPr>
            </w:pPr>
            <w:r w:rsidRPr="004A325D">
              <w:rPr>
                <w:b/>
                <w:sz w:val="22"/>
                <w:szCs w:val="22"/>
              </w:rPr>
              <w:t>22MA1001</w:t>
            </w:r>
          </w:p>
        </w:tc>
        <w:tc>
          <w:tcPr>
            <w:tcW w:w="1417" w:type="dxa"/>
            <w:vAlign w:val="center"/>
          </w:tcPr>
          <w:p w14:paraId="2FF2545D" w14:textId="77777777" w:rsidR="00D63AB9" w:rsidRPr="004A325D" w:rsidRDefault="00D63AB9">
            <w:pPr>
              <w:pStyle w:val="Title"/>
              <w:ind w:left="-468" w:firstLine="468"/>
              <w:contextualSpacing/>
              <w:jc w:val="left"/>
              <w:rPr>
                <w:sz w:val="22"/>
                <w:szCs w:val="22"/>
              </w:rPr>
            </w:pPr>
            <w:r w:rsidRPr="004A325D">
              <w:rPr>
                <w:b/>
                <w:bCs/>
                <w:sz w:val="22"/>
                <w:szCs w:val="22"/>
              </w:rPr>
              <w:t xml:space="preserve">Duration       </w:t>
            </w:r>
          </w:p>
        </w:tc>
        <w:tc>
          <w:tcPr>
            <w:tcW w:w="851" w:type="dxa"/>
            <w:vAlign w:val="center"/>
          </w:tcPr>
          <w:p w14:paraId="7E9B4D9F" w14:textId="77777777" w:rsidR="00D63AB9" w:rsidRPr="004A325D" w:rsidRDefault="00D63AB9">
            <w:pPr>
              <w:pStyle w:val="Title"/>
              <w:contextualSpacing/>
              <w:jc w:val="left"/>
              <w:rPr>
                <w:b/>
                <w:sz w:val="22"/>
                <w:szCs w:val="22"/>
              </w:rPr>
            </w:pPr>
            <w:r w:rsidRPr="004A325D">
              <w:rPr>
                <w:b/>
                <w:sz w:val="22"/>
                <w:szCs w:val="22"/>
              </w:rPr>
              <w:t>3hrs</w:t>
            </w:r>
          </w:p>
        </w:tc>
      </w:tr>
      <w:tr w:rsidR="00D63AB9" w:rsidRPr="004A325D" w14:paraId="75FE1F63" w14:textId="77777777">
        <w:trPr>
          <w:trHeight w:val="397"/>
          <w:jc w:val="center"/>
        </w:trPr>
        <w:tc>
          <w:tcPr>
            <w:tcW w:w="1555" w:type="dxa"/>
            <w:vAlign w:val="center"/>
          </w:tcPr>
          <w:p w14:paraId="70739FA5" w14:textId="77777777" w:rsidR="00D63AB9" w:rsidRPr="004A325D" w:rsidRDefault="00D63AB9">
            <w:pPr>
              <w:pStyle w:val="Title"/>
              <w:ind w:right="-160"/>
              <w:contextualSpacing/>
              <w:jc w:val="left"/>
              <w:rPr>
                <w:b/>
                <w:sz w:val="22"/>
                <w:szCs w:val="22"/>
              </w:rPr>
            </w:pPr>
            <w:r w:rsidRPr="004A325D">
              <w:rPr>
                <w:b/>
                <w:sz w:val="22"/>
                <w:szCs w:val="22"/>
              </w:rPr>
              <w:t xml:space="preserve">Course Title     </w:t>
            </w:r>
          </w:p>
        </w:tc>
        <w:tc>
          <w:tcPr>
            <w:tcW w:w="6662" w:type="dxa"/>
            <w:vAlign w:val="center"/>
          </w:tcPr>
          <w:p w14:paraId="1EC07F78" w14:textId="77777777" w:rsidR="00D63AB9" w:rsidRPr="004A325D" w:rsidRDefault="00D63AB9">
            <w:pPr>
              <w:pStyle w:val="Title"/>
              <w:contextualSpacing/>
              <w:jc w:val="left"/>
              <w:rPr>
                <w:b/>
                <w:sz w:val="22"/>
                <w:szCs w:val="22"/>
              </w:rPr>
            </w:pPr>
            <w:r w:rsidRPr="004A325D">
              <w:rPr>
                <w:b/>
                <w:sz w:val="22"/>
                <w:szCs w:val="22"/>
              </w:rPr>
              <w:t>BASIC MATHEMATICS AND NUMERICAL COMPUTING USING PYTHON</w:t>
            </w:r>
          </w:p>
        </w:tc>
        <w:tc>
          <w:tcPr>
            <w:tcW w:w="1417" w:type="dxa"/>
            <w:vAlign w:val="center"/>
          </w:tcPr>
          <w:p w14:paraId="59E6E241" w14:textId="77777777" w:rsidR="00D63AB9" w:rsidRPr="004A325D" w:rsidRDefault="00D63AB9">
            <w:pPr>
              <w:pStyle w:val="Title"/>
              <w:contextualSpacing/>
              <w:jc w:val="left"/>
              <w:rPr>
                <w:b/>
                <w:bCs/>
                <w:sz w:val="22"/>
                <w:szCs w:val="22"/>
              </w:rPr>
            </w:pPr>
            <w:r w:rsidRPr="004A325D">
              <w:rPr>
                <w:b/>
                <w:bCs/>
                <w:sz w:val="22"/>
                <w:szCs w:val="22"/>
              </w:rPr>
              <w:t xml:space="preserve">Max. Marks </w:t>
            </w:r>
          </w:p>
        </w:tc>
        <w:tc>
          <w:tcPr>
            <w:tcW w:w="851" w:type="dxa"/>
            <w:vAlign w:val="center"/>
          </w:tcPr>
          <w:p w14:paraId="0982B248" w14:textId="77777777" w:rsidR="00D63AB9" w:rsidRPr="004A325D" w:rsidRDefault="00D63AB9">
            <w:pPr>
              <w:pStyle w:val="Title"/>
              <w:contextualSpacing/>
              <w:jc w:val="left"/>
              <w:rPr>
                <w:b/>
                <w:sz w:val="22"/>
                <w:szCs w:val="22"/>
              </w:rPr>
            </w:pPr>
            <w:r w:rsidRPr="004A325D">
              <w:rPr>
                <w:b/>
                <w:sz w:val="22"/>
                <w:szCs w:val="22"/>
              </w:rPr>
              <w:t>100</w:t>
            </w:r>
          </w:p>
        </w:tc>
      </w:tr>
    </w:tbl>
    <w:p w14:paraId="310711C0" w14:textId="77777777" w:rsidR="00D63AB9" w:rsidRDefault="00D63AB9">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6"/>
        <w:gridCol w:w="428"/>
        <w:gridCol w:w="7512"/>
        <w:gridCol w:w="707"/>
        <w:gridCol w:w="567"/>
        <w:gridCol w:w="571"/>
      </w:tblGrid>
      <w:tr w:rsidR="00D63AB9" w:rsidRPr="004A325D" w14:paraId="7EE0BE8E" w14:textId="77777777" w:rsidTr="00614399">
        <w:trPr>
          <w:trHeight w:val="551"/>
        </w:trPr>
        <w:tc>
          <w:tcPr>
            <w:tcW w:w="337" w:type="pct"/>
            <w:vAlign w:val="center"/>
          </w:tcPr>
          <w:p w14:paraId="7740C518" w14:textId="77777777" w:rsidR="00D63AB9" w:rsidRPr="004A325D" w:rsidRDefault="00D63AB9">
            <w:pPr>
              <w:contextualSpacing/>
              <w:jc w:val="center"/>
              <w:rPr>
                <w:b/>
              </w:rPr>
            </w:pPr>
            <w:r w:rsidRPr="004A325D">
              <w:rPr>
                <w:b/>
              </w:rPr>
              <w:t>Q. No.</w:t>
            </w:r>
          </w:p>
        </w:tc>
        <w:tc>
          <w:tcPr>
            <w:tcW w:w="3784" w:type="pct"/>
            <w:gridSpan w:val="2"/>
            <w:vAlign w:val="center"/>
          </w:tcPr>
          <w:p w14:paraId="0AD61B77" w14:textId="77777777" w:rsidR="00D63AB9" w:rsidRPr="004A325D" w:rsidRDefault="00D63AB9">
            <w:pPr>
              <w:contextualSpacing/>
              <w:jc w:val="center"/>
              <w:rPr>
                <w:b/>
              </w:rPr>
            </w:pPr>
            <w:r w:rsidRPr="004A325D">
              <w:rPr>
                <w:b/>
              </w:rPr>
              <w:t>Questions</w:t>
            </w:r>
          </w:p>
        </w:tc>
        <w:tc>
          <w:tcPr>
            <w:tcW w:w="337" w:type="pct"/>
            <w:vAlign w:val="center"/>
          </w:tcPr>
          <w:p w14:paraId="52E84D84" w14:textId="77777777" w:rsidR="00D63AB9" w:rsidRPr="004A325D" w:rsidRDefault="00D63AB9">
            <w:pPr>
              <w:contextualSpacing/>
              <w:jc w:val="center"/>
              <w:rPr>
                <w:b/>
              </w:rPr>
            </w:pPr>
            <w:r w:rsidRPr="004A325D">
              <w:rPr>
                <w:b/>
              </w:rPr>
              <w:t>CO</w:t>
            </w:r>
          </w:p>
        </w:tc>
        <w:tc>
          <w:tcPr>
            <w:tcW w:w="270" w:type="pct"/>
            <w:vAlign w:val="center"/>
          </w:tcPr>
          <w:p w14:paraId="34F29E04" w14:textId="77777777" w:rsidR="00D63AB9" w:rsidRPr="004A325D" w:rsidRDefault="00D63AB9">
            <w:pPr>
              <w:contextualSpacing/>
              <w:jc w:val="center"/>
              <w:rPr>
                <w:b/>
              </w:rPr>
            </w:pPr>
            <w:r w:rsidRPr="004A325D">
              <w:rPr>
                <w:b/>
              </w:rPr>
              <w:t>BL</w:t>
            </w:r>
          </w:p>
        </w:tc>
        <w:tc>
          <w:tcPr>
            <w:tcW w:w="272" w:type="pct"/>
            <w:vAlign w:val="center"/>
          </w:tcPr>
          <w:p w14:paraId="5AA4C9DB" w14:textId="77777777" w:rsidR="00D63AB9" w:rsidRPr="004A325D" w:rsidRDefault="00D63AB9" w:rsidP="00D63AB9">
            <w:pPr>
              <w:contextualSpacing/>
              <w:jc w:val="center"/>
              <w:rPr>
                <w:b/>
              </w:rPr>
            </w:pPr>
            <w:r>
              <w:rPr>
                <w:b/>
              </w:rPr>
              <w:t>M</w:t>
            </w:r>
          </w:p>
        </w:tc>
      </w:tr>
      <w:tr w:rsidR="00D63AB9" w:rsidRPr="004A325D" w14:paraId="75CC73C8" w14:textId="77777777" w:rsidTr="00614399">
        <w:trPr>
          <w:trHeight w:val="487"/>
        </w:trPr>
        <w:tc>
          <w:tcPr>
            <w:tcW w:w="5000" w:type="pct"/>
            <w:gridSpan w:val="6"/>
            <w:vAlign w:val="center"/>
          </w:tcPr>
          <w:p w14:paraId="0EFB524A" w14:textId="77777777" w:rsidR="00D63AB9" w:rsidRPr="004A325D" w:rsidRDefault="00D63AB9">
            <w:pPr>
              <w:contextualSpacing/>
              <w:jc w:val="center"/>
              <w:rPr>
                <w:b/>
                <w:u w:val="single"/>
              </w:rPr>
            </w:pPr>
            <w:r w:rsidRPr="004A325D">
              <w:rPr>
                <w:b/>
                <w:u w:val="single"/>
              </w:rPr>
              <w:t>PART – A (10 X 1 = 10 MARKS)</w:t>
            </w:r>
          </w:p>
          <w:p w14:paraId="5A90885E" w14:textId="77777777" w:rsidR="00D63AB9" w:rsidRPr="004A325D" w:rsidRDefault="00D63AB9">
            <w:pPr>
              <w:contextualSpacing/>
              <w:jc w:val="center"/>
              <w:rPr>
                <w:b/>
              </w:rPr>
            </w:pPr>
            <w:r w:rsidRPr="004A325D">
              <w:rPr>
                <w:b/>
              </w:rPr>
              <w:t>(Answer all the questions)</w:t>
            </w:r>
          </w:p>
        </w:tc>
      </w:tr>
      <w:tr w:rsidR="00D63AB9" w:rsidRPr="004A325D" w14:paraId="6C6C607E" w14:textId="77777777" w:rsidTr="00614399">
        <w:trPr>
          <w:trHeight w:val="396"/>
        </w:trPr>
        <w:tc>
          <w:tcPr>
            <w:tcW w:w="337" w:type="pct"/>
          </w:tcPr>
          <w:p w14:paraId="3F82C69A" w14:textId="77777777" w:rsidR="00D63AB9" w:rsidRPr="004A325D" w:rsidRDefault="00D63AB9" w:rsidP="00D63AB9">
            <w:pPr>
              <w:contextualSpacing/>
              <w:jc w:val="center"/>
            </w:pPr>
            <w:r w:rsidRPr="004A325D">
              <w:t>1.</w:t>
            </w:r>
          </w:p>
        </w:tc>
        <w:tc>
          <w:tcPr>
            <w:tcW w:w="3784" w:type="pct"/>
            <w:gridSpan w:val="2"/>
            <w:vAlign w:val="center"/>
          </w:tcPr>
          <w:p w14:paraId="1709E108" w14:textId="77777777" w:rsidR="00D63AB9" w:rsidRPr="004A325D" w:rsidRDefault="00D63AB9">
            <w:pPr>
              <w:autoSpaceDE w:val="0"/>
              <w:autoSpaceDN w:val="0"/>
              <w:adjustRightInd w:val="0"/>
              <w:contextualSpacing/>
              <w:jc w:val="both"/>
            </w:pPr>
            <w:r w:rsidRPr="004A325D">
              <w:t xml:space="preserve">Find the eigenvalues of the </w:t>
            </w:r>
            <w:proofErr w:type="gramStart"/>
            <w:r w:rsidRPr="004A325D">
              <w:t xml:space="preserve">matrix </w:t>
            </w:r>
            <w:proofErr w:type="gramEnd"/>
            <w:r w:rsidRPr="004A325D">
              <w:rPr>
                <w:position w:val="-50"/>
              </w:rPr>
              <w:object w:dxaOrig="1500" w:dyaOrig="1116" w14:anchorId="0CE7F491">
                <v:shape id="_x0000_i1596" type="#_x0000_t75" style="width:74.05pt;height:55.7pt" o:ole="">
                  <v:imagedata r:id="rId1112" o:title=""/>
                </v:shape>
                <o:OLEObject Type="Embed" ProgID="Equation.KSEE3" ShapeID="_x0000_i1596" DrawAspect="Content" ObjectID="_1801038059" r:id="rId1113"/>
              </w:object>
            </w:r>
            <w:r w:rsidRPr="004A325D">
              <w:t>.</w:t>
            </w:r>
          </w:p>
        </w:tc>
        <w:tc>
          <w:tcPr>
            <w:tcW w:w="337" w:type="pct"/>
          </w:tcPr>
          <w:p w14:paraId="710AB6A3" w14:textId="77777777" w:rsidR="00D63AB9" w:rsidRPr="004A325D" w:rsidRDefault="00D63AB9" w:rsidP="00D63AB9">
            <w:pPr>
              <w:contextualSpacing/>
              <w:jc w:val="center"/>
            </w:pPr>
            <w:r w:rsidRPr="004A325D">
              <w:t>CO1</w:t>
            </w:r>
          </w:p>
        </w:tc>
        <w:tc>
          <w:tcPr>
            <w:tcW w:w="270" w:type="pct"/>
          </w:tcPr>
          <w:p w14:paraId="430D7709" w14:textId="77777777" w:rsidR="00D63AB9" w:rsidRPr="004A325D" w:rsidRDefault="00D63AB9" w:rsidP="00D63AB9">
            <w:pPr>
              <w:contextualSpacing/>
              <w:jc w:val="center"/>
            </w:pPr>
            <w:r w:rsidRPr="004A325D">
              <w:t>U</w:t>
            </w:r>
          </w:p>
        </w:tc>
        <w:tc>
          <w:tcPr>
            <w:tcW w:w="272" w:type="pct"/>
          </w:tcPr>
          <w:p w14:paraId="769C7CCB" w14:textId="77777777" w:rsidR="00D63AB9" w:rsidRPr="004A325D" w:rsidRDefault="00D63AB9" w:rsidP="00D63AB9">
            <w:pPr>
              <w:contextualSpacing/>
              <w:jc w:val="center"/>
            </w:pPr>
            <w:r w:rsidRPr="004A325D">
              <w:t>1</w:t>
            </w:r>
          </w:p>
        </w:tc>
      </w:tr>
      <w:tr w:rsidR="00D63AB9" w:rsidRPr="004A325D" w14:paraId="18D30E45" w14:textId="77777777" w:rsidTr="00614399">
        <w:trPr>
          <w:trHeight w:val="396"/>
        </w:trPr>
        <w:tc>
          <w:tcPr>
            <w:tcW w:w="337" w:type="pct"/>
          </w:tcPr>
          <w:p w14:paraId="14BEBF95" w14:textId="77777777" w:rsidR="00D63AB9" w:rsidRPr="004A325D" w:rsidRDefault="00D63AB9" w:rsidP="00D63AB9">
            <w:pPr>
              <w:contextualSpacing/>
              <w:jc w:val="center"/>
            </w:pPr>
            <w:r w:rsidRPr="004A325D">
              <w:t>2.</w:t>
            </w:r>
          </w:p>
        </w:tc>
        <w:tc>
          <w:tcPr>
            <w:tcW w:w="3784" w:type="pct"/>
            <w:gridSpan w:val="2"/>
            <w:vAlign w:val="center"/>
          </w:tcPr>
          <w:p w14:paraId="74C869B4" w14:textId="77777777" w:rsidR="00D63AB9" w:rsidRPr="004A325D" w:rsidRDefault="00D63AB9" w:rsidP="00D63AB9">
            <w:pPr>
              <w:pStyle w:val="Default"/>
            </w:pPr>
          </w:p>
          <w:p w14:paraId="478C0F88" w14:textId="77777777" w:rsidR="00D63AB9" w:rsidRPr="004A325D" w:rsidRDefault="00D63AB9" w:rsidP="00D63AB9">
            <w:pPr>
              <w:pStyle w:val="Default"/>
            </w:pPr>
            <w:r w:rsidRPr="004A325D">
              <w:t>What is the index of the matrix A if its eigenvalues are -1, 1 and 4?</w:t>
            </w:r>
          </w:p>
          <w:p w14:paraId="633CB908" w14:textId="77777777" w:rsidR="00D63AB9" w:rsidRPr="004A325D" w:rsidRDefault="00D63AB9">
            <w:pPr>
              <w:contextualSpacing/>
              <w:jc w:val="both"/>
            </w:pPr>
          </w:p>
        </w:tc>
        <w:tc>
          <w:tcPr>
            <w:tcW w:w="337" w:type="pct"/>
          </w:tcPr>
          <w:p w14:paraId="2B9365F0" w14:textId="77777777" w:rsidR="00D63AB9" w:rsidRPr="004A325D" w:rsidRDefault="00D63AB9" w:rsidP="00D63AB9">
            <w:pPr>
              <w:contextualSpacing/>
              <w:jc w:val="center"/>
            </w:pPr>
            <w:r w:rsidRPr="004A325D">
              <w:t>CO1</w:t>
            </w:r>
          </w:p>
        </w:tc>
        <w:tc>
          <w:tcPr>
            <w:tcW w:w="270" w:type="pct"/>
          </w:tcPr>
          <w:p w14:paraId="50BA6F98" w14:textId="77777777" w:rsidR="00D63AB9" w:rsidRPr="004A325D" w:rsidRDefault="00D63AB9" w:rsidP="00D63AB9">
            <w:pPr>
              <w:contextualSpacing/>
              <w:jc w:val="center"/>
            </w:pPr>
            <w:r w:rsidRPr="004A325D">
              <w:t>U</w:t>
            </w:r>
          </w:p>
        </w:tc>
        <w:tc>
          <w:tcPr>
            <w:tcW w:w="272" w:type="pct"/>
          </w:tcPr>
          <w:p w14:paraId="1B57F808" w14:textId="77777777" w:rsidR="00D63AB9" w:rsidRPr="004A325D" w:rsidRDefault="00D63AB9" w:rsidP="00D63AB9">
            <w:pPr>
              <w:contextualSpacing/>
              <w:jc w:val="center"/>
            </w:pPr>
            <w:r w:rsidRPr="004A325D">
              <w:t>1</w:t>
            </w:r>
          </w:p>
        </w:tc>
      </w:tr>
      <w:tr w:rsidR="00D63AB9" w:rsidRPr="004A325D" w14:paraId="3882F0D7" w14:textId="77777777" w:rsidTr="00614399">
        <w:trPr>
          <w:trHeight w:val="396"/>
        </w:trPr>
        <w:tc>
          <w:tcPr>
            <w:tcW w:w="337" w:type="pct"/>
          </w:tcPr>
          <w:p w14:paraId="73D72BDA" w14:textId="77777777" w:rsidR="00D63AB9" w:rsidRPr="004A325D" w:rsidRDefault="00D63AB9" w:rsidP="00D63AB9">
            <w:pPr>
              <w:contextualSpacing/>
              <w:jc w:val="center"/>
            </w:pPr>
            <w:r w:rsidRPr="004A325D">
              <w:t>3.</w:t>
            </w:r>
          </w:p>
        </w:tc>
        <w:tc>
          <w:tcPr>
            <w:tcW w:w="3784" w:type="pct"/>
            <w:gridSpan w:val="2"/>
            <w:vAlign w:val="center"/>
          </w:tcPr>
          <w:p w14:paraId="20BA52A4" w14:textId="77777777" w:rsidR="00D63AB9" w:rsidRPr="004A325D" w:rsidRDefault="00D63AB9">
            <w:pPr>
              <w:contextualSpacing/>
              <w:jc w:val="both"/>
            </w:pPr>
            <w:r w:rsidRPr="004A325D">
              <w:t>Write the complementary function of an ordinary differential equation if its roots are real and distinct.</w:t>
            </w:r>
          </w:p>
        </w:tc>
        <w:tc>
          <w:tcPr>
            <w:tcW w:w="337" w:type="pct"/>
          </w:tcPr>
          <w:p w14:paraId="27012E94" w14:textId="77777777" w:rsidR="00D63AB9" w:rsidRPr="004A325D" w:rsidRDefault="00D63AB9" w:rsidP="00D63AB9">
            <w:pPr>
              <w:contextualSpacing/>
              <w:jc w:val="center"/>
            </w:pPr>
            <w:r w:rsidRPr="004A325D">
              <w:t>CO2</w:t>
            </w:r>
          </w:p>
        </w:tc>
        <w:tc>
          <w:tcPr>
            <w:tcW w:w="270" w:type="pct"/>
          </w:tcPr>
          <w:p w14:paraId="7364A4CD" w14:textId="77777777" w:rsidR="00D63AB9" w:rsidRPr="004A325D" w:rsidRDefault="00D63AB9" w:rsidP="00D63AB9">
            <w:pPr>
              <w:contextualSpacing/>
              <w:jc w:val="center"/>
            </w:pPr>
            <w:r w:rsidRPr="004A325D">
              <w:t>R</w:t>
            </w:r>
          </w:p>
        </w:tc>
        <w:tc>
          <w:tcPr>
            <w:tcW w:w="272" w:type="pct"/>
          </w:tcPr>
          <w:p w14:paraId="77133FC9" w14:textId="77777777" w:rsidR="00D63AB9" w:rsidRPr="004A325D" w:rsidRDefault="00D63AB9" w:rsidP="00D63AB9">
            <w:pPr>
              <w:contextualSpacing/>
              <w:jc w:val="center"/>
            </w:pPr>
            <w:r w:rsidRPr="004A325D">
              <w:t>1</w:t>
            </w:r>
          </w:p>
        </w:tc>
      </w:tr>
      <w:tr w:rsidR="00D63AB9" w:rsidRPr="004A325D" w14:paraId="73A1AEE2" w14:textId="77777777" w:rsidTr="00614399">
        <w:trPr>
          <w:trHeight w:val="396"/>
        </w:trPr>
        <w:tc>
          <w:tcPr>
            <w:tcW w:w="337" w:type="pct"/>
          </w:tcPr>
          <w:p w14:paraId="125E3476" w14:textId="77777777" w:rsidR="00D63AB9" w:rsidRPr="004A325D" w:rsidRDefault="00D63AB9" w:rsidP="00D63AB9">
            <w:pPr>
              <w:contextualSpacing/>
              <w:jc w:val="center"/>
            </w:pPr>
            <w:r w:rsidRPr="004A325D">
              <w:t>4.</w:t>
            </w:r>
          </w:p>
        </w:tc>
        <w:tc>
          <w:tcPr>
            <w:tcW w:w="3784" w:type="pct"/>
            <w:gridSpan w:val="2"/>
            <w:vAlign w:val="center"/>
          </w:tcPr>
          <w:p w14:paraId="430F49DD" w14:textId="77777777" w:rsidR="00D63AB9" w:rsidRPr="004A325D" w:rsidRDefault="00D63AB9" w:rsidP="00D63AB9">
            <w:pPr>
              <w:contextualSpacing/>
            </w:pPr>
            <w:r w:rsidRPr="004A325D">
              <w:t xml:space="preserve">Find the degree of the ordinary differential </w:t>
            </w:r>
            <w:proofErr w:type="gramStart"/>
            <w:r w:rsidRPr="004A325D">
              <w:t xml:space="preserve">equation </w:t>
            </w:r>
            <w:proofErr w:type="gramEnd"/>
            <w:r w:rsidRPr="004A325D">
              <w:rPr>
                <w:position w:val="-36"/>
              </w:rPr>
              <w:object w:dxaOrig="2880" w:dyaOrig="920" w14:anchorId="399E19A5">
                <v:shape id="_x0000_i1597" type="#_x0000_t75" style="width:2in;height:46.2pt" o:ole="">
                  <v:imagedata r:id="rId1114" o:title=""/>
                </v:shape>
                <o:OLEObject Type="Embed" ProgID="Equation.KSEE3" ShapeID="_x0000_i1597" DrawAspect="Content" ObjectID="_1801038060" r:id="rId1115"/>
              </w:object>
            </w:r>
            <w:r w:rsidRPr="004A325D">
              <w:t>.</w:t>
            </w:r>
          </w:p>
        </w:tc>
        <w:tc>
          <w:tcPr>
            <w:tcW w:w="337" w:type="pct"/>
          </w:tcPr>
          <w:p w14:paraId="3C918990" w14:textId="77777777" w:rsidR="00D63AB9" w:rsidRPr="004A325D" w:rsidRDefault="00D63AB9" w:rsidP="00D63AB9">
            <w:pPr>
              <w:contextualSpacing/>
              <w:jc w:val="center"/>
            </w:pPr>
            <w:r w:rsidRPr="004A325D">
              <w:t>CO2</w:t>
            </w:r>
          </w:p>
        </w:tc>
        <w:tc>
          <w:tcPr>
            <w:tcW w:w="270" w:type="pct"/>
          </w:tcPr>
          <w:p w14:paraId="365730D4" w14:textId="77777777" w:rsidR="00D63AB9" w:rsidRPr="004A325D" w:rsidRDefault="00D63AB9" w:rsidP="00D63AB9">
            <w:pPr>
              <w:contextualSpacing/>
              <w:jc w:val="center"/>
            </w:pPr>
            <w:r w:rsidRPr="004A325D">
              <w:t>U</w:t>
            </w:r>
          </w:p>
        </w:tc>
        <w:tc>
          <w:tcPr>
            <w:tcW w:w="272" w:type="pct"/>
          </w:tcPr>
          <w:p w14:paraId="49F914D9" w14:textId="77777777" w:rsidR="00D63AB9" w:rsidRPr="004A325D" w:rsidRDefault="00D63AB9" w:rsidP="00D63AB9">
            <w:pPr>
              <w:contextualSpacing/>
              <w:jc w:val="center"/>
            </w:pPr>
            <w:r w:rsidRPr="004A325D">
              <w:t>1</w:t>
            </w:r>
          </w:p>
        </w:tc>
      </w:tr>
      <w:tr w:rsidR="00D63AB9" w:rsidRPr="004A325D" w14:paraId="42FADB97" w14:textId="77777777" w:rsidTr="00614399">
        <w:trPr>
          <w:trHeight w:val="396"/>
        </w:trPr>
        <w:tc>
          <w:tcPr>
            <w:tcW w:w="337" w:type="pct"/>
          </w:tcPr>
          <w:p w14:paraId="1CBEFD14" w14:textId="77777777" w:rsidR="00D63AB9" w:rsidRPr="004A325D" w:rsidRDefault="00D63AB9" w:rsidP="00D63AB9">
            <w:pPr>
              <w:contextualSpacing/>
              <w:jc w:val="center"/>
            </w:pPr>
            <w:r w:rsidRPr="004A325D">
              <w:t>5.</w:t>
            </w:r>
          </w:p>
        </w:tc>
        <w:tc>
          <w:tcPr>
            <w:tcW w:w="3784" w:type="pct"/>
            <w:gridSpan w:val="2"/>
            <w:vAlign w:val="center"/>
          </w:tcPr>
          <w:p w14:paraId="65FFAE2C" w14:textId="77777777" w:rsidR="00D63AB9" w:rsidRPr="004A325D" w:rsidRDefault="00D63AB9" w:rsidP="00D63AB9">
            <w:pPr>
              <w:pStyle w:val="Default"/>
              <w:contextualSpacing/>
            </w:pPr>
            <w:r w:rsidRPr="004A325D">
              <w:t>Write an example of direct method applied for solving the system of equations.</w:t>
            </w:r>
          </w:p>
        </w:tc>
        <w:tc>
          <w:tcPr>
            <w:tcW w:w="337" w:type="pct"/>
          </w:tcPr>
          <w:p w14:paraId="1CC9B9E2" w14:textId="77777777" w:rsidR="00D63AB9" w:rsidRPr="004A325D" w:rsidRDefault="00D63AB9" w:rsidP="00D63AB9">
            <w:pPr>
              <w:contextualSpacing/>
              <w:jc w:val="center"/>
            </w:pPr>
            <w:r w:rsidRPr="004A325D">
              <w:t>CO3</w:t>
            </w:r>
          </w:p>
        </w:tc>
        <w:tc>
          <w:tcPr>
            <w:tcW w:w="270" w:type="pct"/>
          </w:tcPr>
          <w:p w14:paraId="01ECDC29" w14:textId="77777777" w:rsidR="00D63AB9" w:rsidRPr="004A325D" w:rsidRDefault="00D63AB9" w:rsidP="00D63AB9">
            <w:pPr>
              <w:contextualSpacing/>
              <w:jc w:val="center"/>
            </w:pPr>
            <w:r w:rsidRPr="004A325D">
              <w:t>R</w:t>
            </w:r>
          </w:p>
        </w:tc>
        <w:tc>
          <w:tcPr>
            <w:tcW w:w="272" w:type="pct"/>
          </w:tcPr>
          <w:p w14:paraId="76C6C830" w14:textId="77777777" w:rsidR="00D63AB9" w:rsidRPr="004A325D" w:rsidRDefault="00D63AB9" w:rsidP="00D63AB9">
            <w:pPr>
              <w:contextualSpacing/>
              <w:jc w:val="center"/>
            </w:pPr>
            <w:r w:rsidRPr="004A325D">
              <w:t>1</w:t>
            </w:r>
          </w:p>
        </w:tc>
      </w:tr>
      <w:tr w:rsidR="00D63AB9" w:rsidRPr="004A325D" w14:paraId="0A5FB373" w14:textId="77777777" w:rsidTr="00614399">
        <w:trPr>
          <w:trHeight w:val="768"/>
        </w:trPr>
        <w:tc>
          <w:tcPr>
            <w:tcW w:w="337" w:type="pct"/>
          </w:tcPr>
          <w:p w14:paraId="2CC70DE4" w14:textId="77777777" w:rsidR="00D63AB9" w:rsidRPr="004A325D" w:rsidRDefault="00D63AB9" w:rsidP="00D63AB9">
            <w:pPr>
              <w:contextualSpacing/>
              <w:jc w:val="center"/>
            </w:pPr>
            <w:r w:rsidRPr="004A325D">
              <w:t>6.</w:t>
            </w:r>
          </w:p>
        </w:tc>
        <w:tc>
          <w:tcPr>
            <w:tcW w:w="3784" w:type="pct"/>
            <w:gridSpan w:val="2"/>
            <w:vAlign w:val="center"/>
          </w:tcPr>
          <w:p w14:paraId="6B6CBC17" w14:textId="77777777" w:rsidR="00D63AB9" w:rsidRPr="004A325D" w:rsidRDefault="00D63AB9" w:rsidP="00D63AB9">
            <w:pPr>
              <w:contextualSpacing/>
            </w:pPr>
            <w:r w:rsidRPr="004A325D">
              <w:t>In Gauss elimination method the coefficient matrix is transformed to ________matrix form.</w:t>
            </w:r>
          </w:p>
        </w:tc>
        <w:tc>
          <w:tcPr>
            <w:tcW w:w="337" w:type="pct"/>
          </w:tcPr>
          <w:p w14:paraId="4578BD82" w14:textId="77777777" w:rsidR="00D63AB9" w:rsidRPr="004A325D" w:rsidRDefault="00D63AB9" w:rsidP="00D63AB9">
            <w:pPr>
              <w:contextualSpacing/>
              <w:jc w:val="center"/>
            </w:pPr>
            <w:r w:rsidRPr="004A325D">
              <w:t>CO3</w:t>
            </w:r>
          </w:p>
        </w:tc>
        <w:tc>
          <w:tcPr>
            <w:tcW w:w="270" w:type="pct"/>
          </w:tcPr>
          <w:p w14:paraId="440B0782" w14:textId="77777777" w:rsidR="00D63AB9" w:rsidRPr="004A325D" w:rsidRDefault="00D63AB9" w:rsidP="00D63AB9">
            <w:pPr>
              <w:contextualSpacing/>
              <w:jc w:val="center"/>
            </w:pPr>
            <w:r w:rsidRPr="004A325D">
              <w:t>R</w:t>
            </w:r>
          </w:p>
        </w:tc>
        <w:tc>
          <w:tcPr>
            <w:tcW w:w="272" w:type="pct"/>
          </w:tcPr>
          <w:p w14:paraId="762BD38D" w14:textId="77777777" w:rsidR="00D63AB9" w:rsidRPr="004A325D" w:rsidRDefault="00D63AB9" w:rsidP="00D63AB9">
            <w:pPr>
              <w:contextualSpacing/>
              <w:jc w:val="center"/>
            </w:pPr>
            <w:r w:rsidRPr="004A325D">
              <w:t>1</w:t>
            </w:r>
          </w:p>
        </w:tc>
      </w:tr>
      <w:tr w:rsidR="00D63AB9" w:rsidRPr="004A325D" w14:paraId="285B428D" w14:textId="77777777" w:rsidTr="00614399">
        <w:trPr>
          <w:trHeight w:val="396"/>
        </w:trPr>
        <w:tc>
          <w:tcPr>
            <w:tcW w:w="337" w:type="pct"/>
          </w:tcPr>
          <w:p w14:paraId="1473F38F" w14:textId="77777777" w:rsidR="00D63AB9" w:rsidRPr="004A325D" w:rsidRDefault="00D63AB9" w:rsidP="00D63AB9">
            <w:pPr>
              <w:contextualSpacing/>
              <w:jc w:val="center"/>
            </w:pPr>
            <w:r w:rsidRPr="004A325D">
              <w:t>7.</w:t>
            </w:r>
          </w:p>
        </w:tc>
        <w:tc>
          <w:tcPr>
            <w:tcW w:w="3784" w:type="pct"/>
            <w:gridSpan w:val="2"/>
            <w:vAlign w:val="center"/>
          </w:tcPr>
          <w:p w14:paraId="3F5371F1" w14:textId="77777777" w:rsidR="00D63AB9" w:rsidRPr="004A325D" w:rsidRDefault="00D63AB9">
            <w:pPr>
              <w:pStyle w:val="ListParagraph"/>
              <w:ind w:left="0"/>
              <w:jc w:val="both"/>
              <w:rPr>
                <w:lang w:eastAsia="zh-TW"/>
              </w:rPr>
            </w:pPr>
            <w:proofErr w:type="gramStart"/>
            <w:r w:rsidRPr="004A325D">
              <w:rPr>
                <w:lang w:eastAsia="zh-TW"/>
              </w:rPr>
              <w:t xml:space="preserve">Evaluate </w:t>
            </w:r>
            <w:proofErr w:type="gramEnd"/>
            <w:r w:rsidRPr="004A325D">
              <w:rPr>
                <w:position w:val="-36"/>
                <w:lang w:eastAsia="zh-TW"/>
              </w:rPr>
              <w:object w:dxaOrig="859" w:dyaOrig="859" w14:anchorId="014AA6E9">
                <v:shape id="_x0000_i1598" type="#_x0000_t75" style="width:42.8pt;height:42.8pt" o:ole="">
                  <v:imagedata r:id="rId1116" o:title=""/>
                </v:shape>
                <o:OLEObject Type="Embed" ProgID="Equation.KSEE3" ShapeID="_x0000_i1598" DrawAspect="Content" ObjectID="_1801038061" r:id="rId1117"/>
              </w:object>
            </w:r>
            <w:r w:rsidRPr="004A325D">
              <w:rPr>
                <w:lang w:eastAsia="zh-TW"/>
              </w:rPr>
              <w:t>.</w:t>
            </w:r>
          </w:p>
        </w:tc>
        <w:tc>
          <w:tcPr>
            <w:tcW w:w="337" w:type="pct"/>
          </w:tcPr>
          <w:p w14:paraId="7F46FED7" w14:textId="77777777" w:rsidR="00D63AB9" w:rsidRPr="004A325D" w:rsidRDefault="00D63AB9" w:rsidP="00D63AB9">
            <w:pPr>
              <w:contextualSpacing/>
              <w:jc w:val="center"/>
            </w:pPr>
            <w:r w:rsidRPr="004A325D">
              <w:t>CO4</w:t>
            </w:r>
          </w:p>
        </w:tc>
        <w:tc>
          <w:tcPr>
            <w:tcW w:w="270" w:type="pct"/>
          </w:tcPr>
          <w:p w14:paraId="61AB8B91" w14:textId="77777777" w:rsidR="00D63AB9" w:rsidRPr="004A325D" w:rsidRDefault="00D63AB9" w:rsidP="00D63AB9">
            <w:pPr>
              <w:contextualSpacing/>
              <w:jc w:val="center"/>
            </w:pPr>
            <w:r w:rsidRPr="004A325D">
              <w:t>R</w:t>
            </w:r>
          </w:p>
        </w:tc>
        <w:tc>
          <w:tcPr>
            <w:tcW w:w="272" w:type="pct"/>
          </w:tcPr>
          <w:p w14:paraId="0D16377C" w14:textId="77777777" w:rsidR="00D63AB9" w:rsidRPr="004A325D" w:rsidRDefault="00D63AB9" w:rsidP="00D63AB9">
            <w:pPr>
              <w:contextualSpacing/>
              <w:jc w:val="center"/>
            </w:pPr>
            <w:r w:rsidRPr="004A325D">
              <w:t>1</w:t>
            </w:r>
          </w:p>
        </w:tc>
      </w:tr>
      <w:tr w:rsidR="00D63AB9" w:rsidRPr="004A325D" w14:paraId="6029BE52" w14:textId="77777777" w:rsidTr="00614399">
        <w:trPr>
          <w:trHeight w:val="396"/>
        </w:trPr>
        <w:tc>
          <w:tcPr>
            <w:tcW w:w="337" w:type="pct"/>
          </w:tcPr>
          <w:p w14:paraId="5014DF08" w14:textId="77777777" w:rsidR="00D63AB9" w:rsidRPr="004A325D" w:rsidRDefault="00D63AB9" w:rsidP="00D63AB9">
            <w:pPr>
              <w:contextualSpacing/>
              <w:jc w:val="center"/>
            </w:pPr>
            <w:r w:rsidRPr="004A325D">
              <w:t>8.</w:t>
            </w:r>
          </w:p>
        </w:tc>
        <w:tc>
          <w:tcPr>
            <w:tcW w:w="3784" w:type="pct"/>
            <w:gridSpan w:val="2"/>
            <w:vAlign w:val="center"/>
          </w:tcPr>
          <w:p w14:paraId="4BBD1E81" w14:textId="77777777" w:rsidR="00D63AB9" w:rsidRPr="004A325D" w:rsidRDefault="00D63AB9">
            <w:pPr>
              <w:contextualSpacing/>
              <w:jc w:val="both"/>
            </w:pPr>
            <w:r w:rsidRPr="004A325D">
              <w:rPr>
                <w:position w:val="-10"/>
              </w:rPr>
              <w:object w:dxaOrig="820" w:dyaOrig="320" w14:anchorId="27F1F590">
                <v:shape id="_x0000_i1599" type="#_x0000_t75" style="width:41.45pt;height:16.3pt" o:ole="">
                  <v:imagedata r:id="rId1118" o:title=""/>
                </v:shape>
                <o:OLEObject Type="Embed" ProgID="Equation.KSEE3" ShapeID="_x0000_i1599" DrawAspect="Content" ObjectID="_1801038062" r:id="rId1119"/>
              </w:object>
            </w:r>
            <w:r w:rsidRPr="004A325D">
              <w:t>= ________.</w:t>
            </w:r>
          </w:p>
        </w:tc>
        <w:tc>
          <w:tcPr>
            <w:tcW w:w="337" w:type="pct"/>
          </w:tcPr>
          <w:p w14:paraId="31482A95" w14:textId="77777777" w:rsidR="00D63AB9" w:rsidRPr="004A325D" w:rsidRDefault="00D63AB9" w:rsidP="00D63AB9">
            <w:pPr>
              <w:contextualSpacing/>
              <w:jc w:val="center"/>
            </w:pPr>
            <w:r w:rsidRPr="004A325D">
              <w:t>CO4</w:t>
            </w:r>
          </w:p>
        </w:tc>
        <w:tc>
          <w:tcPr>
            <w:tcW w:w="270" w:type="pct"/>
          </w:tcPr>
          <w:p w14:paraId="3896694D" w14:textId="77777777" w:rsidR="00D63AB9" w:rsidRPr="004A325D" w:rsidRDefault="00D63AB9" w:rsidP="00D63AB9">
            <w:pPr>
              <w:contextualSpacing/>
              <w:jc w:val="center"/>
            </w:pPr>
            <w:r w:rsidRPr="004A325D">
              <w:t>E</w:t>
            </w:r>
          </w:p>
        </w:tc>
        <w:tc>
          <w:tcPr>
            <w:tcW w:w="272" w:type="pct"/>
          </w:tcPr>
          <w:p w14:paraId="7D527A46" w14:textId="77777777" w:rsidR="00D63AB9" w:rsidRPr="004A325D" w:rsidRDefault="00D63AB9" w:rsidP="00D63AB9">
            <w:pPr>
              <w:contextualSpacing/>
              <w:jc w:val="center"/>
            </w:pPr>
            <w:r w:rsidRPr="004A325D">
              <w:t>1</w:t>
            </w:r>
          </w:p>
        </w:tc>
      </w:tr>
      <w:tr w:rsidR="00D63AB9" w:rsidRPr="004A325D" w14:paraId="2C4F0A55" w14:textId="77777777" w:rsidTr="00614399">
        <w:trPr>
          <w:trHeight w:val="396"/>
        </w:trPr>
        <w:tc>
          <w:tcPr>
            <w:tcW w:w="337" w:type="pct"/>
          </w:tcPr>
          <w:p w14:paraId="3C774966" w14:textId="77777777" w:rsidR="00D63AB9" w:rsidRPr="00925BBA" w:rsidRDefault="00D63AB9" w:rsidP="00D63AB9">
            <w:pPr>
              <w:contextualSpacing/>
              <w:jc w:val="center"/>
            </w:pPr>
            <w:r w:rsidRPr="00925BBA">
              <w:t>9.</w:t>
            </w:r>
          </w:p>
        </w:tc>
        <w:tc>
          <w:tcPr>
            <w:tcW w:w="3784" w:type="pct"/>
            <w:gridSpan w:val="2"/>
            <w:vAlign w:val="center"/>
          </w:tcPr>
          <w:p w14:paraId="4747A053" w14:textId="77777777" w:rsidR="00D63AB9" w:rsidRPr="00925BBA" w:rsidRDefault="00D63AB9">
            <w:pPr>
              <w:pStyle w:val="ListParagraph"/>
              <w:ind w:left="0"/>
              <w:jc w:val="both"/>
              <w:rPr>
                <w:lang w:eastAsia="zh-TW"/>
              </w:rPr>
            </w:pPr>
            <w:r w:rsidRPr="00925BBA">
              <w:rPr>
                <w:lang w:eastAsia="zh-TW"/>
              </w:rPr>
              <w:t>Write the formula to find the area of a region R.</w:t>
            </w:r>
          </w:p>
          <w:p w14:paraId="21DE7AED" w14:textId="77777777" w:rsidR="00D63AB9" w:rsidRPr="00925BBA" w:rsidRDefault="00D63AB9">
            <w:pPr>
              <w:pStyle w:val="ListParagraph"/>
              <w:ind w:left="0"/>
              <w:jc w:val="both"/>
              <w:rPr>
                <w:lang w:eastAsia="zh-TW"/>
              </w:rPr>
            </w:pPr>
          </w:p>
        </w:tc>
        <w:tc>
          <w:tcPr>
            <w:tcW w:w="337" w:type="pct"/>
          </w:tcPr>
          <w:p w14:paraId="6F1EA9B7" w14:textId="77777777" w:rsidR="00D63AB9" w:rsidRPr="004A325D" w:rsidRDefault="00D63AB9" w:rsidP="00D63AB9">
            <w:pPr>
              <w:contextualSpacing/>
              <w:jc w:val="center"/>
            </w:pPr>
            <w:r w:rsidRPr="004A325D">
              <w:t>CO5</w:t>
            </w:r>
          </w:p>
        </w:tc>
        <w:tc>
          <w:tcPr>
            <w:tcW w:w="270" w:type="pct"/>
          </w:tcPr>
          <w:p w14:paraId="0661C699" w14:textId="77777777" w:rsidR="00D63AB9" w:rsidRPr="004A325D" w:rsidRDefault="00D63AB9" w:rsidP="00D63AB9">
            <w:pPr>
              <w:contextualSpacing/>
              <w:jc w:val="center"/>
            </w:pPr>
            <w:r w:rsidRPr="004A325D">
              <w:t>U</w:t>
            </w:r>
          </w:p>
        </w:tc>
        <w:tc>
          <w:tcPr>
            <w:tcW w:w="272" w:type="pct"/>
          </w:tcPr>
          <w:p w14:paraId="700C8B75" w14:textId="77777777" w:rsidR="00D63AB9" w:rsidRPr="004A325D" w:rsidRDefault="00D63AB9" w:rsidP="00D63AB9">
            <w:pPr>
              <w:contextualSpacing/>
              <w:jc w:val="center"/>
            </w:pPr>
            <w:r w:rsidRPr="004A325D">
              <w:t>1</w:t>
            </w:r>
          </w:p>
        </w:tc>
      </w:tr>
      <w:tr w:rsidR="00D63AB9" w:rsidRPr="004A325D" w14:paraId="5E12448B" w14:textId="77777777" w:rsidTr="00614399">
        <w:trPr>
          <w:trHeight w:val="396"/>
        </w:trPr>
        <w:tc>
          <w:tcPr>
            <w:tcW w:w="337" w:type="pct"/>
          </w:tcPr>
          <w:p w14:paraId="6F4C180C" w14:textId="77777777" w:rsidR="00D63AB9" w:rsidRPr="004A325D" w:rsidRDefault="00D63AB9" w:rsidP="00D63AB9">
            <w:pPr>
              <w:contextualSpacing/>
              <w:jc w:val="center"/>
            </w:pPr>
            <w:r w:rsidRPr="004A325D">
              <w:t>10.</w:t>
            </w:r>
          </w:p>
        </w:tc>
        <w:tc>
          <w:tcPr>
            <w:tcW w:w="3784" w:type="pct"/>
            <w:gridSpan w:val="2"/>
            <w:vAlign w:val="center"/>
          </w:tcPr>
          <w:p w14:paraId="554374E7" w14:textId="77777777" w:rsidR="00D63AB9" w:rsidRPr="004A325D" w:rsidRDefault="00D63AB9">
            <w:pPr>
              <w:contextualSpacing/>
              <w:jc w:val="both"/>
            </w:pPr>
            <w:r w:rsidRPr="004A325D">
              <w:t>For applying Simpson’s 1/3</w:t>
            </w:r>
            <w:r w:rsidRPr="004A325D">
              <w:rPr>
                <w:vertAlign w:val="superscript"/>
              </w:rPr>
              <w:t>rd</w:t>
            </w:r>
            <w:r w:rsidRPr="004A325D">
              <w:t xml:space="preserve"> rule, the number of intervals n = _________.</w:t>
            </w:r>
          </w:p>
        </w:tc>
        <w:tc>
          <w:tcPr>
            <w:tcW w:w="337" w:type="pct"/>
          </w:tcPr>
          <w:p w14:paraId="17E8952B" w14:textId="77777777" w:rsidR="00D63AB9" w:rsidRPr="004A325D" w:rsidRDefault="00D63AB9" w:rsidP="00D63AB9">
            <w:pPr>
              <w:contextualSpacing/>
              <w:jc w:val="center"/>
            </w:pPr>
            <w:r w:rsidRPr="004A325D">
              <w:t>CO6</w:t>
            </w:r>
          </w:p>
        </w:tc>
        <w:tc>
          <w:tcPr>
            <w:tcW w:w="270" w:type="pct"/>
          </w:tcPr>
          <w:p w14:paraId="50AF3E87" w14:textId="77777777" w:rsidR="00D63AB9" w:rsidRPr="004A325D" w:rsidRDefault="00D63AB9" w:rsidP="00D63AB9">
            <w:pPr>
              <w:contextualSpacing/>
              <w:jc w:val="center"/>
            </w:pPr>
            <w:r w:rsidRPr="004A325D">
              <w:t>R</w:t>
            </w:r>
          </w:p>
        </w:tc>
        <w:tc>
          <w:tcPr>
            <w:tcW w:w="272" w:type="pct"/>
          </w:tcPr>
          <w:p w14:paraId="6DFEABD0" w14:textId="77777777" w:rsidR="00D63AB9" w:rsidRPr="004A325D" w:rsidRDefault="00D63AB9" w:rsidP="00D63AB9">
            <w:pPr>
              <w:contextualSpacing/>
              <w:jc w:val="center"/>
            </w:pPr>
            <w:r w:rsidRPr="004A325D">
              <w:t>1</w:t>
            </w:r>
          </w:p>
        </w:tc>
      </w:tr>
      <w:tr w:rsidR="00D63AB9" w:rsidRPr="004A325D" w14:paraId="34BFD0C0" w14:textId="77777777" w:rsidTr="00614399">
        <w:trPr>
          <w:trHeight w:val="551"/>
        </w:trPr>
        <w:tc>
          <w:tcPr>
            <w:tcW w:w="5000" w:type="pct"/>
            <w:gridSpan w:val="6"/>
          </w:tcPr>
          <w:p w14:paraId="7DDC7D9B" w14:textId="77777777" w:rsidR="00D63AB9" w:rsidRPr="004A325D" w:rsidRDefault="00D63AB9" w:rsidP="00D63AB9">
            <w:pPr>
              <w:contextualSpacing/>
              <w:jc w:val="center"/>
              <w:rPr>
                <w:b/>
                <w:u w:val="single"/>
              </w:rPr>
            </w:pPr>
            <w:r w:rsidRPr="004A325D">
              <w:rPr>
                <w:b/>
                <w:u w:val="single"/>
              </w:rPr>
              <w:t>PART – B (6 X 3 = 18 MARKS)</w:t>
            </w:r>
          </w:p>
          <w:p w14:paraId="0ECB9FD8" w14:textId="77777777" w:rsidR="00D63AB9" w:rsidRPr="004A325D" w:rsidRDefault="00D63AB9" w:rsidP="00D63AB9">
            <w:pPr>
              <w:contextualSpacing/>
              <w:jc w:val="center"/>
              <w:rPr>
                <w:b/>
                <w:u w:val="single"/>
              </w:rPr>
            </w:pPr>
            <w:r w:rsidRPr="004A325D">
              <w:rPr>
                <w:b/>
              </w:rPr>
              <w:t>(Answer all the questions)</w:t>
            </w:r>
          </w:p>
        </w:tc>
      </w:tr>
      <w:tr w:rsidR="00D63AB9" w:rsidRPr="004A325D" w14:paraId="3CC36B3B" w14:textId="77777777" w:rsidTr="00614399">
        <w:trPr>
          <w:trHeight w:val="436"/>
        </w:trPr>
        <w:tc>
          <w:tcPr>
            <w:tcW w:w="337" w:type="pct"/>
          </w:tcPr>
          <w:p w14:paraId="3DB820D4" w14:textId="77777777" w:rsidR="00D63AB9" w:rsidRPr="004A325D" w:rsidRDefault="00D63AB9" w:rsidP="00D63AB9">
            <w:pPr>
              <w:pStyle w:val="NoSpacing"/>
              <w:contextualSpacing/>
              <w:jc w:val="center"/>
            </w:pPr>
            <w:r w:rsidRPr="004A325D">
              <w:t>11.</w:t>
            </w:r>
          </w:p>
        </w:tc>
        <w:tc>
          <w:tcPr>
            <w:tcW w:w="3784" w:type="pct"/>
            <w:gridSpan w:val="2"/>
            <w:vAlign w:val="center"/>
          </w:tcPr>
          <w:p w14:paraId="5BD03F01" w14:textId="77777777" w:rsidR="00D63AB9" w:rsidRPr="004A325D" w:rsidRDefault="00D63AB9">
            <w:pPr>
              <w:pStyle w:val="NoSpacing"/>
              <w:contextualSpacing/>
              <w:jc w:val="both"/>
            </w:pPr>
            <w:r w:rsidRPr="004A325D">
              <w:t xml:space="preserve">Determine the characteristic equation of the </w:t>
            </w:r>
            <w:proofErr w:type="gramStart"/>
            <w:r w:rsidRPr="004A325D">
              <w:t xml:space="preserve">matrix </w:t>
            </w:r>
            <w:proofErr w:type="gramEnd"/>
            <w:r w:rsidRPr="004A325D">
              <w:rPr>
                <w:position w:val="-30"/>
              </w:rPr>
              <w:object w:dxaOrig="1160" w:dyaOrig="720" w14:anchorId="086662A5">
                <v:shape id="_x0000_i1600" type="#_x0000_t75" style="width:57.75pt;height:36pt" o:ole="">
                  <v:imagedata r:id="rId1120" o:title=""/>
                </v:shape>
                <o:OLEObject Type="Embed" ProgID="Equation.KSEE3" ShapeID="_x0000_i1600" DrawAspect="Content" ObjectID="_1801038063" r:id="rId1121"/>
              </w:object>
            </w:r>
            <w:r w:rsidRPr="004A325D">
              <w:t>.</w:t>
            </w:r>
          </w:p>
        </w:tc>
        <w:tc>
          <w:tcPr>
            <w:tcW w:w="337" w:type="pct"/>
          </w:tcPr>
          <w:p w14:paraId="5F0DE8F8" w14:textId="77777777" w:rsidR="00D63AB9" w:rsidRPr="004A325D" w:rsidRDefault="00D63AB9" w:rsidP="00D63AB9">
            <w:pPr>
              <w:pStyle w:val="NoSpacing"/>
              <w:contextualSpacing/>
              <w:jc w:val="center"/>
            </w:pPr>
            <w:r w:rsidRPr="004A325D">
              <w:t>CO1</w:t>
            </w:r>
          </w:p>
        </w:tc>
        <w:tc>
          <w:tcPr>
            <w:tcW w:w="270" w:type="pct"/>
          </w:tcPr>
          <w:p w14:paraId="33AF699B" w14:textId="77777777" w:rsidR="00D63AB9" w:rsidRPr="004A325D" w:rsidRDefault="00D63AB9" w:rsidP="00D63AB9">
            <w:pPr>
              <w:pStyle w:val="NoSpacing"/>
              <w:contextualSpacing/>
              <w:jc w:val="center"/>
            </w:pPr>
            <w:r w:rsidRPr="004A325D">
              <w:t>U</w:t>
            </w:r>
          </w:p>
        </w:tc>
        <w:tc>
          <w:tcPr>
            <w:tcW w:w="272" w:type="pct"/>
          </w:tcPr>
          <w:p w14:paraId="6B732E48" w14:textId="77777777" w:rsidR="00D63AB9" w:rsidRPr="004A325D" w:rsidRDefault="00D63AB9" w:rsidP="00D63AB9">
            <w:pPr>
              <w:pStyle w:val="NoSpacing"/>
              <w:contextualSpacing/>
              <w:jc w:val="center"/>
            </w:pPr>
            <w:r w:rsidRPr="004A325D">
              <w:t>3</w:t>
            </w:r>
          </w:p>
        </w:tc>
      </w:tr>
      <w:tr w:rsidR="00D63AB9" w:rsidRPr="004A325D" w14:paraId="14D2529F" w14:textId="77777777" w:rsidTr="00614399">
        <w:trPr>
          <w:trHeight w:val="436"/>
        </w:trPr>
        <w:tc>
          <w:tcPr>
            <w:tcW w:w="337" w:type="pct"/>
          </w:tcPr>
          <w:p w14:paraId="2FF57FA4" w14:textId="77777777" w:rsidR="00D63AB9" w:rsidRPr="004A325D" w:rsidRDefault="00D63AB9" w:rsidP="00D63AB9">
            <w:pPr>
              <w:pStyle w:val="NoSpacing"/>
              <w:contextualSpacing/>
              <w:jc w:val="center"/>
            </w:pPr>
            <w:r w:rsidRPr="004A325D">
              <w:t>12.</w:t>
            </w:r>
          </w:p>
        </w:tc>
        <w:tc>
          <w:tcPr>
            <w:tcW w:w="3784" w:type="pct"/>
            <w:gridSpan w:val="2"/>
            <w:vAlign w:val="center"/>
          </w:tcPr>
          <w:p w14:paraId="782E7BCF" w14:textId="77777777" w:rsidR="00D63AB9" w:rsidRPr="004A325D" w:rsidRDefault="00D63AB9">
            <w:pPr>
              <w:pStyle w:val="NoSpacing"/>
              <w:contextualSpacing/>
              <w:jc w:val="both"/>
            </w:pPr>
            <w:proofErr w:type="gramStart"/>
            <w:r w:rsidRPr="004A325D">
              <w:t xml:space="preserve">Solve </w:t>
            </w:r>
            <w:proofErr w:type="gramEnd"/>
            <w:r w:rsidRPr="004A325D">
              <w:rPr>
                <w:position w:val="-28"/>
              </w:rPr>
              <w:object w:dxaOrig="2040" w:dyaOrig="740" w14:anchorId="5AE2FDF0">
                <v:shape id="_x0000_i1601" type="#_x0000_t75" style="width:101.9pt;height:36.7pt" o:ole="">
                  <v:imagedata r:id="rId1122" o:title=""/>
                </v:shape>
                <o:OLEObject Type="Embed" ProgID="Equation.KSEE3" ShapeID="_x0000_i1601" DrawAspect="Content" ObjectID="_1801038064" r:id="rId1123"/>
              </w:object>
            </w:r>
            <w:r w:rsidRPr="004A325D">
              <w:t>.</w:t>
            </w:r>
          </w:p>
        </w:tc>
        <w:tc>
          <w:tcPr>
            <w:tcW w:w="337" w:type="pct"/>
          </w:tcPr>
          <w:p w14:paraId="2A50AE1C" w14:textId="77777777" w:rsidR="00D63AB9" w:rsidRPr="004A325D" w:rsidRDefault="00D63AB9" w:rsidP="00D63AB9">
            <w:pPr>
              <w:pStyle w:val="NoSpacing"/>
              <w:contextualSpacing/>
              <w:jc w:val="center"/>
            </w:pPr>
            <w:r w:rsidRPr="004A325D">
              <w:t>CO2</w:t>
            </w:r>
          </w:p>
        </w:tc>
        <w:tc>
          <w:tcPr>
            <w:tcW w:w="270" w:type="pct"/>
          </w:tcPr>
          <w:p w14:paraId="74343006" w14:textId="77777777" w:rsidR="00D63AB9" w:rsidRPr="004A325D" w:rsidRDefault="00D63AB9" w:rsidP="00D63AB9">
            <w:pPr>
              <w:pStyle w:val="NoSpacing"/>
              <w:contextualSpacing/>
              <w:jc w:val="center"/>
            </w:pPr>
            <w:r w:rsidRPr="004A325D">
              <w:t>U</w:t>
            </w:r>
          </w:p>
        </w:tc>
        <w:tc>
          <w:tcPr>
            <w:tcW w:w="272" w:type="pct"/>
          </w:tcPr>
          <w:p w14:paraId="11235DCE" w14:textId="77777777" w:rsidR="00D63AB9" w:rsidRPr="004A325D" w:rsidRDefault="00D63AB9" w:rsidP="00D63AB9">
            <w:pPr>
              <w:pStyle w:val="NoSpacing"/>
              <w:contextualSpacing/>
              <w:jc w:val="center"/>
            </w:pPr>
            <w:r w:rsidRPr="004A325D">
              <w:t>3</w:t>
            </w:r>
          </w:p>
        </w:tc>
      </w:tr>
      <w:tr w:rsidR="00D63AB9" w:rsidRPr="004A325D" w14:paraId="09B7E125" w14:textId="77777777" w:rsidTr="00614399">
        <w:trPr>
          <w:trHeight w:val="436"/>
        </w:trPr>
        <w:tc>
          <w:tcPr>
            <w:tcW w:w="337" w:type="pct"/>
          </w:tcPr>
          <w:p w14:paraId="63B86CBC" w14:textId="77777777" w:rsidR="00D63AB9" w:rsidRPr="004A325D" w:rsidRDefault="00D63AB9" w:rsidP="00D63AB9">
            <w:pPr>
              <w:pStyle w:val="NoSpacing"/>
              <w:contextualSpacing/>
              <w:jc w:val="center"/>
            </w:pPr>
            <w:r w:rsidRPr="004A325D">
              <w:t>13.</w:t>
            </w:r>
          </w:p>
        </w:tc>
        <w:tc>
          <w:tcPr>
            <w:tcW w:w="3784" w:type="pct"/>
            <w:gridSpan w:val="2"/>
            <w:vAlign w:val="center"/>
          </w:tcPr>
          <w:p w14:paraId="3530535F" w14:textId="77777777" w:rsidR="00D63AB9" w:rsidRPr="004A325D" w:rsidRDefault="00D63AB9">
            <w:pPr>
              <w:pStyle w:val="NoSpacing"/>
              <w:contextualSpacing/>
              <w:jc w:val="both"/>
            </w:pPr>
            <w:r w:rsidRPr="004A325D">
              <w:t>Write the normal equations to fit a parabola.</w:t>
            </w:r>
          </w:p>
        </w:tc>
        <w:tc>
          <w:tcPr>
            <w:tcW w:w="337" w:type="pct"/>
          </w:tcPr>
          <w:p w14:paraId="19FB2CA5" w14:textId="77777777" w:rsidR="00D63AB9" w:rsidRPr="004A325D" w:rsidRDefault="00D63AB9" w:rsidP="00D63AB9">
            <w:pPr>
              <w:pStyle w:val="NoSpacing"/>
              <w:contextualSpacing/>
              <w:jc w:val="center"/>
            </w:pPr>
            <w:r w:rsidRPr="004A325D">
              <w:t>CO3</w:t>
            </w:r>
          </w:p>
        </w:tc>
        <w:tc>
          <w:tcPr>
            <w:tcW w:w="270" w:type="pct"/>
          </w:tcPr>
          <w:p w14:paraId="53EC7435" w14:textId="77777777" w:rsidR="00D63AB9" w:rsidRPr="004A325D" w:rsidRDefault="00D63AB9" w:rsidP="00D63AB9">
            <w:pPr>
              <w:pStyle w:val="NoSpacing"/>
              <w:contextualSpacing/>
              <w:jc w:val="center"/>
            </w:pPr>
            <w:r w:rsidRPr="004A325D">
              <w:t>R</w:t>
            </w:r>
          </w:p>
        </w:tc>
        <w:tc>
          <w:tcPr>
            <w:tcW w:w="272" w:type="pct"/>
          </w:tcPr>
          <w:p w14:paraId="3132ECEC" w14:textId="77777777" w:rsidR="00D63AB9" w:rsidRPr="004A325D" w:rsidRDefault="00D63AB9" w:rsidP="00D63AB9">
            <w:pPr>
              <w:pStyle w:val="NoSpacing"/>
              <w:contextualSpacing/>
              <w:jc w:val="center"/>
            </w:pPr>
            <w:r w:rsidRPr="004A325D">
              <w:t>3</w:t>
            </w:r>
          </w:p>
        </w:tc>
      </w:tr>
      <w:tr w:rsidR="00D63AB9" w:rsidRPr="004A325D" w14:paraId="016BEBD0" w14:textId="77777777" w:rsidTr="00614399">
        <w:trPr>
          <w:trHeight w:val="436"/>
        </w:trPr>
        <w:tc>
          <w:tcPr>
            <w:tcW w:w="337" w:type="pct"/>
          </w:tcPr>
          <w:p w14:paraId="6E44FFE3" w14:textId="77777777" w:rsidR="00D63AB9" w:rsidRPr="004A325D" w:rsidRDefault="00D63AB9" w:rsidP="00D63AB9">
            <w:pPr>
              <w:pStyle w:val="NoSpacing"/>
              <w:contextualSpacing/>
              <w:jc w:val="center"/>
            </w:pPr>
            <w:r w:rsidRPr="004A325D">
              <w:lastRenderedPageBreak/>
              <w:t>14.</w:t>
            </w:r>
          </w:p>
        </w:tc>
        <w:tc>
          <w:tcPr>
            <w:tcW w:w="3784" w:type="pct"/>
            <w:gridSpan w:val="2"/>
            <w:vAlign w:val="center"/>
          </w:tcPr>
          <w:p w14:paraId="68199130" w14:textId="77777777" w:rsidR="00D63AB9" w:rsidRPr="004A325D" w:rsidRDefault="00D63AB9">
            <w:pPr>
              <w:pStyle w:val="NoSpacing"/>
              <w:contextualSpacing/>
              <w:jc w:val="both"/>
            </w:pPr>
            <w:proofErr w:type="gramStart"/>
            <w:r w:rsidRPr="004A325D">
              <w:t xml:space="preserve">Evaluate </w:t>
            </w:r>
            <w:proofErr w:type="gramEnd"/>
            <w:r w:rsidRPr="004A325D">
              <w:rPr>
                <w:position w:val="-36"/>
              </w:rPr>
              <w:object w:dxaOrig="1219" w:dyaOrig="859" w14:anchorId="5134C5E7">
                <v:shape id="_x0000_i1602" type="#_x0000_t75" style="width:62.5pt;height:42.8pt" o:ole="">
                  <v:imagedata r:id="rId1124" o:title=""/>
                </v:shape>
                <o:OLEObject Type="Embed" ProgID="Equation.KSEE3" ShapeID="_x0000_i1602" DrawAspect="Content" ObjectID="_1801038065" r:id="rId1125"/>
              </w:object>
            </w:r>
            <w:r w:rsidRPr="004A325D">
              <w:t>.</w:t>
            </w:r>
          </w:p>
        </w:tc>
        <w:tc>
          <w:tcPr>
            <w:tcW w:w="337" w:type="pct"/>
          </w:tcPr>
          <w:p w14:paraId="37E3C3AB" w14:textId="77777777" w:rsidR="00D63AB9" w:rsidRPr="004A325D" w:rsidRDefault="00D63AB9" w:rsidP="00D63AB9">
            <w:pPr>
              <w:pStyle w:val="NoSpacing"/>
              <w:contextualSpacing/>
              <w:jc w:val="center"/>
            </w:pPr>
            <w:r w:rsidRPr="004A325D">
              <w:t>CO4</w:t>
            </w:r>
          </w:p>
        </w:tc>
        <w:tc>
          <w:tcPr>
            <w:tcW w:w="270" w:type="pct"/>
          </w:tcPr>
          <w:p w14:paraId="37D639CF" w14:textId="77777777" w:rsidR="00D63AB9" w:rsidRPr="004A325D" w:rsidRDefault="00D63AB9" w:rsidP="00D63AB9">
            <w:pPr>
              <w:pStyle w:val="NoSpacing"/>
              <w:contextualSpacing/>
              <w:jc w:val="center"/>
            </w:pPr>
            <w:r w:rsidRPr="004A325D">
              <w:t>E</w:t>
            </w:r>
          </w:p>
        </w:tc>
        <w:tc>
          <w:tcPr>
            <w:tcW w:w="272" w:type="pct"/>
          </w:tcPr>
          <w:p w14:paraId="30748701" w14:textId="77777777" w:rsidR="00D63AB9" w:rsidRPr="004A325D" w:rsidRDefault="00D63AB9" w:rsidP="00D63AB9">
            <w:pPr>
              <w:pStyle w:val="NoSpacing"/>
              <w:contextualSpacing/>
              <w:jc w:val="center"/>
            </w:pPr>
            <w:r w:rsidRPr="004A325D">
              <w:t>3</w:t>
            </w:r>
          </w:p>
        </w:tc>
      </w:tr>
      <w:tr w:rsidR="00D63AB9" w:rsidRPr="004A325D" w14:paraId="21C9F6C5" w14:textId="77777777" w:rsidTr="00614399">
        <w:trPr>
          <w:trHeight w:val="436"/>
        </w:trPr>
        <w:tc>
          <w:tcPr>
            <w:tcW w:w="337" w:type="pct"/>
          </w:tcPr>
          <w:p w14:paraId="244231C1" w14:textId="77777777" w:rsidR="00D63AB9" w:rsidRPr="004A325D" w:rsidRDefault="00D63AB9" w:rsidP="00D63AB9">
            <w:pPr>
              <w:pStyle w:val="NoSpacing"/>
              <w:contextualSpacing/>
              <w:jc w:val="center"/>
            </w:pPr>
            <w:r w:rsidRPr="004A325D">
              <w:t>15.</w:t>
            </w:r>
          </w:p>
        </w:tc>
        <w:tc>
          <w:tcPr>
            <w:tcW w:w="3784" w:type="pct"/>
            <w:gridSpan w:val="2"/>
            <w:vAlign w:val="center"/>
          </w:tcPr>
          <w:p w14:paraId="1A7B6C85" w14:textId="77777777" w:rsidR="00D63AB9" w:rsidRPr="004A325D" w:rsidRDefault="00D63AB9">
            <w:pPr>
              <w:pStyle w:val="NoSpacing"/>
              <w:contextualSpacing/>
              <w:jc w:val="both"/>
            </w:pPr>
            <w:r w:rsidRPr="004A325D">
              <w:t xml:space="preserve">Calculate the value </w:t>
            </w:r>
            <w:proofErr w:type="gramStart"/>
            <w:r w:rsidRPr="004A325D">
              <w:t xml:space="preserve">of  </w:t>
            </w:r>
            <w:proofErr w:type="gramEnd"/>
            <w:r w:rsidRPr="004A325D">
              <w:rPr>
                <w:position w:val="-36"/>
              </w:rPr>
              <w:object w:dxaOrig="940" w:dyaOrig="859" w14:anchorId="70990BAD">
                <v:shape id="_x0000_i1603" type="#_x0000_t75" style="width:47.55pt;height:42.8pt" o:ole="">
                  <v:imagedata r:id="rId1126" o:title=""/>
                </v:shape>
                <o:OLEObject Type="Embed" ProgID="Equation.KSEE3" ShapeID="_x0000_i1603" DrawAspect="Content" ObjectID="_1801038066" r:id="rId1127"/>
              </w:object>
            </w:r>
            <w:r w:rsidRPr="004A325D">
              <w:t>.</w:t>
            </w:r>
          </w:p>
        </w:tc>
        <w:tc>
          <w:tcPr>
            <w:tcW w:w="337" w:type="pct"/>
          </w:tcPr>
          <w:p w14:paraId="0BFEDA29" w14:textId="77777777" w:rsidR="00D63AB9" w:rsidRPr="004A325D" w:rsidRDefault="00D63AB9" w:rsidP="00D63AB9">
            <w:pPr>
              <w:pStyle w:val="NoSpacing"/>
              <w:contextualSpacing/>
              <w:jc w:val="center"/>
            </w:pPr>
            <w:r w:rsidRPr="004A325D">
              <w:t>CO5</w:t>
            </w:r>
          </w:p>
        </w:tc>
        <w:tc>
          <w:tcPr>
            <w:tcW w:w="270" w:type="pct"/>
          </w:tcPr>
          <w:p w14:paraId="4B041CB1" w14:textId="77777777" w:rsidR="00D63AB9" w:rsidRPr="004A325D" w:rsidRDefault="00D63AB9" w:rsidP="00D63AB9">
            <w:pPr>
              <w:pStyle w:val="NoSpacing"/>
              <w:contextualSpacing/>
              <w:jc w:val="center"/>
            </w:pPr>
            <w:r w:rsidRPr="004A325D">
              <w:t>E</w:t>
            </w:r>
          </w:p>
        </w:tc>
        <w:tc>
          <w:tcPr>
            <w:tcW w:w="272" w:type="pct"/>
          </w:tcPr>
          <w:p w14:paraId="77CD808F" w14:textId="77777777" w:rsidR="00D63AB9" w:rsidRPr="004A325D" w:rsidRDefault="00D63AB9" w:rsidP="00D63AB9">
            <w:pPr>
              <w:pStyle w:val="NoSpacing"/>
              <w:contextualSpacing/>
              <w:jc w:val="center"/>
            </w:pPr>
            <w:r w:rsidRPr="004A325D">
              <w:t>3</w:t>
            </w:r>
          </w:p>
        </w:tc>
      </w:tr>
      <w:tr w:rsidR="00D63AB9" w:rsidRPr="004A325D" w14:paraId="21B33B86" w14:textId="77777777" w:rsidTr="00614399">
        <w:trPr>
          <w:trHeight w:val="437"/>
        </w:trPr>
        <w:tc>
          <w:tcPr>
            <w:tcW w:w="337" w:type="pct"/>
          </w:tcPr>
          <w:p w14:paraId="5C0CB11E" w14:textId="77777777" w:rsidR="00D63AB9" w:rsidRPr="004A325D" w:rsidRDefault="00D63AB9" w:rsidP="00D63AB9">
            <w:pPr>
              <w:pStyle w:val="NoSpacing"/>
              <w:contextualSpacing/>
              <w:jc w:val="center"/>
            </w:pPr>
            <w:r w:rsidRPr="004A325D">
              <w:t>16.</w:t>
            </w:r>
          </w:p>
        </w:tc>
        <w:tc>
          <w:tcPr>
            <w:tcW w:w="3784" w:type="pct"/>
            <w:gridSpan w:val="2"/>
            <w:vAlign w:val="center"/>
          </w:tcPr>
          <w:p w14:paraId="6DF3A5A9" w14:textId="77777777" w:rsidR="00D63AB9" w:rsidRPr="004A325D" w:rsidRDefault="00D63AB9" w:rsidP="00D63AB9">
            <w:pPr>
              <w:pStyle w:val="NoSpacing"/>
              <w:contextualSpacing/>
            </w:pPr>
            <w:r w:rsidRPr="004A325D">
              <w:t>Write the Newton’s Forward and Backward difference formula.</w:t>
            </w:r>
          </w:p>
        </w:tc>
        <w:tc>
          <w:tcPr>
            <w:tcW w:w="337" w:type="pct"/>
          </w:tcPr>
          <w:p w14:paraId="37273576" w14:textId="77777777" w:rsidR="00D63AB9" w:rsidRPr="004A325D" w:rsidRDefault="00D63AB9" w:rsidP="00D63AB9">
            <w:pPr>
              <w:pStyle w:val="NoSpacing"/>
              <w:contextualSpacing/>
              <w:jc w:val="center"/>
            </w:pPr>
            <w:r w:rsidRPr="004A325D">
              <w:t>CO6</w:t>
            </w:r>
          </w:p>
        </w:tc>
        <w:tc>
          <w:tcPr>
            <w:tcW w:w="270" w:type="pct"/>
          </w:tcPr>
          <w:p w14:paraId="763ACD73" w14:textId="77777777" w:rsidR="00D63AB9" w:rsidRPr="004A325D" w:rsidRDefault="00D63AB9" w:rsidP="00D63AB9">
            <w:pPr>
              <w:pStyle w:val="NoSpacing"/>
              <w:contextualSpacing/>
              <w:jc w:val="center"/>
            </w:pPr>
            <w:r w:rsidRPr="004A325D">
              <w:t>R</w:t>
            </w:r>
          </w:p>
        </w:tc>
        <w:tc>
          <w:tcPr>
            <w:tcW w:w="272" w:type="pct"/>
          </w:tcPr>
          <w:p w14:paraId="48E8AFF6" w14:textId="77777777" w:rsidR="00D63AB9" w:rsidRPr="004A325D" w:rsidRDefault="00D63AB9" w:rsidP="00D63AB9">
            <w:pPr>
              <w:pStyle w:val="NoSpacing"/>
              <w:contextualSpacing/>
              <w:jc w:val="center"/>
            </w:pPr>
            <w:r w:rsidRPr="004A325D">
              <w:t>3</w:t>
            </w:r>
          </w:p>
        </w:tc>
      </w:tr>
      <w:tr w:rsidR="00D63AB9" w:rsidRPr="004A325D" w14:paraId="2FE8AEF8" w14:textId="77777777" w:rsidTr="00614399">
        <w:trPr>
          <w:trHeight w:val="551"/>
        </w:trPr>
        <w:tc>
          <w:tcPr>
            <w:tcW w:w="5000" w:type="pct"/>
            <w:gridSpan w:val="6"/>
          </w:tcPr>
          <w:p w14:paraId="73FF3E45" w14:textId="77777777" w:rsidR="00D63AB9" w:rsidRPr="004A325D" w:rsidRDefault="00D63AB9">
            <w:pPr>
              <w:contextualSpacing/>
              <w:jc w:val="center"/>
              <w:rPr>
                <w:b/>
                <w:u w:val="single"/>
              </w:rPr>
            </w:pPr>
            <w:r w:rsidRPr="004A325D">
              <w:rPr>
                <w:b/>
                <w:u w:val="single"/>
              </w:rPr>
              <w:t>PART – C (6 X 12 = 72 MARKS)</w:t>
            </w:r>
          </w:p>
          <w:p w14:paraId="2204DEEB" w14:textId="77777777" w:rsidR="00D63AB9" w:rsidRPr="004A325D" w:rsidRDefault="00D63AB9">
            <w:pPr>
              <w:contextualSpacing/>
              <w:jc w:val="center"/>
              <w:rPr>
                <w:b/>
              </w:rPr>
            </w:pPr>
            <w:r w:rsidRPr="004A325D">
              <w:rPr>
                <w:b/>
              </w:rPr>
              <w:t xml:space="preserve">(Answer any five Questions from </w:t>
            </w:r>
            <w:proofErr w:type="spellStart"/>
            <w:r w:rsidRPr="004A325D">
              <w:rPr>
                <w:b/>
              </w:rPr>
              <w:t>Q.No</w:t>
            </w:r>
            <w:proofErr w:type="spellEnd"/>
            <w:r w:rsidRPr="004A325D">
              <w:rPr>
                <w:b/>
              </w:rPr>
              <w:t xml:space="preserve">. 17 to 23, </w:t>
            </w:r>
            <w:proofErr w:type="spellStart"/>
            <w:r w:rsidRPr="004A325D">
              <w:rPr>
                <w:b/>
              </w:rPr>
              <w:t>Q.No</w:t>
            </w:r>
            <w:proofErr w:type="spellEnd"/>
            <w:r w:rsidRPr="004A325D">
              <w:rPr>
                <w:b/>
              </w:rPr>
              <w:t>. 24 is Compulsory)</w:t>
            </w:r>
          </w:p>
        </w:tc>
      </w:tr>
      <w:tr w:rsidR="00D63AB9" w:rsidRPr="004A325D" w14:paraId="18D4914C" w14:textId="77777777" w:rsidTr="00614399">
        <w:trPr>
          <w:trHeight w:val="396"/>
        </w:trPr>
        <w:tc>
          <w:tcPr>
            <w:tcW w:w="337" w:type="pct"/>
          </w:tcPr>
          <w:p w14:paraId="0C8D3285" w14:textId="77777777" w:rsidR="00D63AB9" w:rsidRPr="004A325D" w:rsidRDefault="00D63AB9" w:rsidP="00D63AB9">
            <w:pPr>
              <w:contextualSpacing/>
              <w:jc w:val="center"/>
            </w:pPr>
            <w:r w:rsidRPr="004A325D">
              <w:t>17.</w:t>
            </w:r>
          </w:p>
        </w:tc>
        <w:tc>
          <w:tcPr>
            <w:tcW w:w="204" w:type="pct"/>
          </w:tcPr>
          <w:p w14:paraId="1FD7C44D" w14:textId="77777777" w:rsidR="00D63AB9" w:rsidRPr="004A325D" w:rsidRDefault="00D63AB9" w:rsidP="00D63AB9">
            <w:pPr>
              <w:contextualSpacing/>
              <w:jc w:val="center"/>
            </w:pPr>
          </w:p>
        </w:tc>
        <w:tc>
          <w:tcPr>
            <w:tcW w:w="3580" w:type="pct"/>
            <w:vAlign w:val="center"/>
          </w:tcPr>
          <w:p w14:paraId="3392895A" w14:textId="77777777" w:rsidR="00D63AB9" w:rsidRPr="004A325D" w:rsidRDefault="00D63AB9" w:rsidP="00D63AB9">
            <w:pPr>
              <w:contextualSpacing/>
              <w:jc w:val="both"/>
            </w:pPr>
            <w:r w:rsidRPr="004A325D">
              <w:t xml:space="preserve">Find the eigenvalues and eigenvectors of the </w:t>
            </w:r>
            <w:proofErr w:type="gramStart"/>
            <w:r w:rsidRPr="004A325D">
              <w:t xml:space="preserve">matrix </w:t>
            </w:r>
            <w:proofErr w:type="gramEnd"/>
            <w:r w:rsidRPr="004A325D">
              <w:rPr>
                <w:position w:val="-50"/>
              </w:rPr>
              <w:object w:dxaOrig="1760" w:dyaOrig="1120" w14:anchorId="3A61E71B">
                <v:shape id="_x0000_i1591" type="#_x0000_t75" style="width:88.3pt;height:55.7pt" o:ole="">
                  <v:imagedata r:id="rId1128" o:title=""/>
                </v:shape>
                <o:OLEObject Type="Embed" ProgID="Equation.KSEE3" ShapeID="_x0000_i1591" DrawAspect="Content" ObjectID="_1801038067" r:id="rId1129"/>
              </w:object>
            </w:r>
            <w:r w:rsidRPr="004A325D">
              <w:t>.</w:t>
            </w:r>
          </w:p>
        </w:tc>
        <w:tc>
          <w:tcPr>
            <w:tcW w:w="337" w:type="pct"/>
          </w:tcPr>
          <w:p w14:paraId="17AC1132" w14:textId="77777777" w:rsidR="00D63AB9" w:rsidRPr="004A325D" w:rsidRDefault="00D63AB9" w:rsidP="00D63AB9">
            <w:pPr>
              <w:contextualSpacing/>
              <w:jc w:val="center"/>
            </w:pPr>
            <w:r w:rsidRPr="004A325D">
              <w:t>CO1</w:t>
            </w:r>
          </w:p>
        </w:tc>
        <w:tc>
          <w:tcPr>
            <w:tcW w:w="270" w:type="pct"/>
          </w:tcPr>
          <w:p w14:paraId="3F1C7A4A" w14:textId="77777777" w:rsidR="00D63AB9" w:rsidRPr="004A325D" w:rsidRDefault="00D63AB9" w:rsidP="00D63AB9">
            <w:pPr>
              <w:contextualSpacing/>
              <w:jc w:val="center"/>
            </w:pPr>
            <w:r w:rsidRPr="004A325D">
              <w:t>A</w:t>
            </w:r>
          </w:p>
        </w:tc>
        <w:tc>
          <w:tcPr>
            <w:tcW w:w="272" w:type="pct"/>
          </w:tcPr>
          <w:p w14:paraId="428C3B87" w14:textId="77777777" w:rsidR="00D63AB9" w:rsidRPr="004A325D" w:rsidRDefault="00D63AB9" w:rsidP="00D63AB9">
            <w:pPr>
              <w:contextualSpacing/>
              <w:jc w:val="center"/>
            </w:pPr>
            <w:r w:rsidRPr="004A325D">
              <w:t>12</w:t>
            </w:r>
          </w:p>
        </w:tc>
      </w:tr>
      <w:tr w:rsidR="00D63AB9" w:rsidRPr="004A325D" w14:paraId="739479F5" w14:textId="77777777" w:rsidTr="00614399">
        <w:trPr>
          <w:trHeight w:val="390"/>
        </w:trPr>
        <w:tc>
          <w:tcPr>
            <w:tcW w:w="337" w:type="pct"/>
          </w:tcPr>
          <w:p w14:paraId="2DD6CFA0" w14:textId="77777777" w:rsidR="00D63AB9" w:rsidRPr="004A325D" w:rsidRDefault="00D63AB9" w:rsidP="00D63AB9">
            <w:pPr>
              <w:contextualSpacing/>
              <w:jc w:val="center"/>
            </w:pPr>
          </w:p>
        </w:tc>
        <w:tc>
          <w:tcPr>
            <w:tcW w:w="204" w:type="pct"/>
          </w:tcPr>
          <w:p w14:paraId="24E7FDC0" w14:textId="77777777" w:rsidR="00D63AB9" w:rsidRPr="004A325D" w:rsidRDefault="00D63AB9" w:rsidP="00D63AB9">
            <w:pPr>
              <w:contextualSpacing/>
              <w:jc w:val="center"/>
            </w:pPr>
          </w:p>
        </w:tc>
        <w:tc>
          <w:tcPr>
            <w:tcW w:w="3580" w:type="pct"/>
            <w:vAlign w:val="center"/>
          </w:tcPr>
          <w:p w14:paraId="72FE734E" w14:textId="77777777" w:rsidR="00D63AB9" w:rsidRPr="004A325D" w:rsidRDefault="00D63AB9">
            <w:pPr>
              <w:contextualSpacing/>
              <w:jc w:val="both"/>
            </w:pPr>
          </w:p>
        </w:tc>
        <w:tc>
          <w:tcPr>
            <w:tcW w:w="337" w:type="pct"/>
          </w:tcPr>
          <w:p w14:paraId="269A7F42" w14:textId="77777777" w:rsidR="00D63AB9" w:rsidRPr="004A325D" w:rsidRDefault="00D63AB9" w:rsidP="00D63AB9">
            <w:pPr>
              <w:contextualSpacing/>
              <w:jc w:val="center"/>
            </w:pPr>
          </w:p>
        </w:tc>
        <w:tc>
          <w:tcPr>
            <w:tcW w:w="270" w:type="pct"/>
          </w:tcPr>
          <w:p w14:paraId="1010CDA3" w14:textId="77777777" w:rsidR="00D63AB9" w:rsidRPr="004A325D" w:rsidRDefault="00D63AB9" w:rsidP="00D63AB9">
            <w:pPr>
              <w:contextualSpacing/>
              <w:jc w:val="center"/>
            </w:pPr>
          </w:p>
        </w:tc>
        <w:tc>
          <w:tcPr>
            <w:tcW w:w="272" w:type="pct"/>
          </w:tcPr>
          <w:p w14:paraId="6FADA4B4" w14:textId="77777777" w:rsidR="00D63AB9" w:rsidRPr="004A325D" w:rsidRDefault="00D63AB9" w:rsidP="00D63AB9">
            <w:pPr>
              <w:contextualSpacing/>
              <w:jc w:val="center"/>
            </w:pPr>
          </w:p>
        </w:tc>
      </w:tr>
      <w:tr w:rsidR="00D63AB9" w:rsidRPr="004A325D" w14:paraId="72EA474C" w14:textId="77777777" w:rsidTr="00614399">
        <w:trPr>
          <w:trHeight w:val="396"/>
        </w:trPr>
        <w:tc>
          <w:tcPr>
            <w:tcW w:w="337" w:type="pct"/>
          </w:tcPr>
          <w:p w14:paraId="2217B3DA" w14:textId="77777777" w:rsidR="00D63AB9" w:rsidRPr="004A325D" w:rsidRDefault="00D63AB9" w:rsidP="00D63AB9">
            <w:pPr>
              <w:contextualSpacing/>
              <w:jc w:val="center"/>
            </w:pPr>
            <w:r w:rsidRPr="004A325D">
              <w:t>18.</w:t>
            </w:r>
          </w:p>
        </w:tc>
        <w:tc>
          <w:tcPr>
            <w:tcW w:w="204" w:type="pct"/>
          </w:tcPr>
          <w:p w14:paraId="025B71D0" w14:textId="77777777" w:rsidR="00D63AB9" w:rsidRPr="004A325D" w:rsidRDefault="00D63AB9" w:rsidP="00D63AB9">
            <w:pPr>
              <w:contextualSpacing/>
              <w:jc w:val="center"/>
            </w:pPr>
            <w:r w:rsidRPr="004A325D">
              <w:t>a.</w:t>
            </w:r>
          </w:p>
        </w:tc>
        <w:tc>
          <w:tcPr>
            <w:tcW w:w="3580" w:type="pct"/>
            <w:vAlign w:val="center"/>
          </w:tcPr>
          <w:p w14:paraId="0929F436" w14:textId="77777777" w:rsidR="00D63AB9" w:rsidRPr="004A325D" w:rsidRDefault="00D63AB9">
            <w:pPr>
              <w:contextualSpacing/>
            </w:pPr>
            <w:proofErr w:type="gramStart"/>
            <w:r w:rsidRPr="004A325D">
              <w:t xml:space="preserve">Solve </w:t>
            </w:r>
            <w:proofErr w:type="gramEnd"/>
            <w:r w:rsidRPr="004A325D">
              <w:rPr>
                <w:position w:val="-10"/>
              </w:rPr>
              <w:object w:dxaOrig="3460" w:dyaOrig="420" w14:anchorId="58EBC901">
                <v:shape id="_x0000_i1592" type="#_x0000_t75" style="width:173.2pt;height:21.05pt" o:ole="">
                  <v:imagedata r:id="rId1130" o:title=""/>
                </v:shape>
                <o:OLEObject Type="Embed" ProgID="Equation.KSEE3" ShapeID="_x0000_i1592" DrawAspect="Content" ObjectID="_1801038068" r:id="rId1131"/>
              </w:object>
            </w:r>
            <w:r w:rsidRPr="004A325D">
              <w:t>.</w:t>
            </w:r>
          </w:p>
        </w:tc>
        <w:tc>
          <w:tcPr>
            <w:tcW w:w="337" w:type="pct"/>
          </w:tcPr>
          <w:p w14:paraId="298A5F36" w14:textId="77777777" w:rsidR="00D63AB9" w:rsidRPr="004A325D" w:rsidRDefault="00D63AB9" w:rsidP="00D63AB9">
            <w:pPr>
              <w:contextualSpacing/>
              <w:jc w:val="center"/>
            </w:pPr>
            <w:r w:rsidRPr="004A325D">
              <w:t>CO2</w:t>
            </w:r>
          </w:p>
        </w:tc>
        <w:tc>
          <w:tcPr>
            <w:tcW w:w="270" w:type="pct"/>
          </w:tcPr>
          <w:p w14:paraId="3C736FCD" w14:textId="77777777" w:rsidR="00D63AB9" w:rsidRPr="004A325D" w:rsidRDefault="00D63AB9" w:rsidP="00D63AB9">
            <w:pPr>
              <w:contextualSpacing/>
              <w:jc w:val="center"/>
            </w:pPr>
            <w:r w:rsidRPr="004A325D">
              <w:t>A</w:t>
            </w:r>
          </w:p>
        </w:tc>
        <w:tc>
          <w:tcPr>
            <w:tcW w:w="272" w:type="pct"/>
          </w:tcPr>
          <w:p w14:paraId="3394EA38" w14:textId="77777777" w:rsidR="00D63AB9" w:rsidRPr="004A325D" w:rsidRDefault="00D63AB9" w:rsidP="00D63AB9">
            <w:pPr>
              <w:contextualSpacing/>
              <w:jc w:val="center"/>
            </w:pPr>
            <w:r w:rsidRPr="004A325D">
              <w:t>8</w:t>
            </w:r>
          </w:p>
        </w:tc>
      </w:tr>
      <w:tr w:rsidR="00D63AB9" w:rsidRPr="004A325D" w14:paraId="40F3CAC1" w14:textId="77777777" w:rsidTr="00614399">
        <w:trPr>
          <w:trHeight w:val="396"/>
        </w:trPr>
        <w:tc>
          <w:tcPr>
            <w:tcW w:w="337" w:type="pct"/>
          </w:tcPr>
          <w:p w14:paraId="20BE3076" w14:textId="77777777" w:rsidR="00D63AB9" w:rsidRPr="004A325D" w:rsidRDefault="00D63AB9" w:rsidP="00D63AB9">
            <w:pPr>
              <w:contextualSpacing/>
              <w:jc w:val="center"/>
            </w:pPr>
          </w:p>
        </w:tc>
        <w:tc>
          <w:tcPr>
            <w:tcW w:w="204" w:type="pct"/>
          </w:tcPr>
          <w:p w14:paraId="3B55F077" w14:textId="77777777" w:rsidR="00D63AB9" w:rsidRPr="004A325D" w:rsidRDefault="00D63AB9" w:rsidP="00D63AB9">
            <w:pPr>
              <w:contextualSpacing/>
              <w:jc w:val="center"/>
            </w:pPr>
            <w:r w:rsidRPr="004A325D">
              <w:t>b.</w:t>
            </w:r>
          </w:p>
        </w:tc>
        <w:tc>
          <w:tcPr>
            <w:tcW w:w="3580" w:type="pct"/>
            <w:vAlign w:val="center"/>
          </w:tcPr>
          <w:p w14:paraId="6AF6D7A6" w14:textId="77777777" w:rsidR="00D63AB9" w:rsidRPr="004A325D" w:rsidRDefault="00D63AB9">
            <w:pPr>
              <w:contextualSpacing/>
              <w:jc w:val="both"/>
            </w:pPr>
            <w:r w:rsidRPr="004A325D">
              <w:t xml:space="preserve">Find the particular integral </w:t>
            </w:r>
            <w:proofErr w:type="gramStart"/>
            <w:r w:rsidRPr="004A325D">
              <w:t xml:space="preserve">of </w:t>
            </w:r>
            <w:proofErr w:type="gramEnd"/>
            <w:r w:rsidRPr="004A325D">
              <w:rPr>
                <w:position w:val="-10"/>
              </w:rPr>
              <w:object w:dxaOrig="1920" w:dyaOrig="420" w14:anchorId="688B0F2A">
                <v:shape id="_x0000_i1593" type="#_x0000_t75" style="width:95.75pt;height:21.05pt" o:ole="">
                  <v:imagedata r:id="rId1132" o:title=""/>
                </v:shape>
                <o:OLEObject Type="Embed" ProgID="Equation.KSEE3" ShapeID="_x0000_i1593" DrawAspect="Content" ObjectID="_1801038069" r:id="rId1133"/>
              </w:object>
            </w:r>
            <w:r w:rsidRPr="004A325D">
              <w:t>.</w:t>
            </w:r>
          </w:p>
        </w:tc>
        <w:tc>
          <w:tcPr>
            <w:tcW w:w="337" w:type="pct"/>
          </w:tcPr>
          <w:p w14:paraId="1ABBF404" w14:textId="77777777" w:rsidR="00D63AB9" w:rsidRPr="004A325D" w:rsidRDefault="00D63AB9" w:rsidP="00D63AB9">
            <w:pPr>
              <w:contextualSpacing/>
              <w:jc w:val="center"/>
            </w:pPr>
            <w:r w:rsidRPr="004A325D">
              <w:t>CO2</w:t>
            </w:r>
          </w:p>
        </w:tc>
        <w:tc>
          <w:tcPr>
            <w:tcW w:w="270" w:type="pct"/>
          </w:tcPr>
          <w:p w14:paraId="378D08E8" w14:textId="77777777" w:rsidR="00D63AB9" w:rsidRPr="004A325D" w:rsidRDefault="00D63AB9" w:rsidP="00D63AB9">
            <w:pPr>
              <w:contextualSpacing/>
              <w:jc w:val="center"/>
            </w:pPr>
            <w:r w:rsidRPr="004A325D">
              <w:t>A</w:t>
            </w:r>
          </w:p>
        </w:tc>
        <w:tc>
          <w:tcPr>
            <w:tcW w:w="272" w:type="pct"/>
          </w:tcPr>
          <w:p w14:paraId="389B82C0" w14:textId="77777777" w:rsidR="00D63AB9" w:rsidRPr="004A325D" w:rsidRDefault="00D63AB9" w:rsidP="00D63AB9">
            <w:pPr>
              <w:contextualSpacing/>
              <w:jc w:val="center"/>
            </w:pPr>
            <w:r w:rsidRPr="004A325D">
              <w:t>4</w:t>
            </w:r>
          </w:p>
        </w:tc>
      </w:tr>
      <w:tr w:rsidR="00D63AB9" w:rsidRPr="004A325D" w14:paraId="48BD4AE9" w14:textId="77777777" w:rsidTr="00614399">
        <w:trPr>
          <w:trHeight w:val="396"/>
        </w:trPr>
        <w:tc>
          <w:tcPr>
            <w:tcW w:w="337" w:type="pct"/>
          </w:tcPr>
          <w:p w14:paraId="63B62122" w14:textId="77777777" w:rsidR="00D63AB9" w:rsidRPr="004A325D" w:rsidRDefault="00D63AB9" w:rsidP="00D63AB9">
            <w:pPr>
              <w:contextualSpacing/>
              <w:jc w:val="center"/>
            </w:pPr>
          </w:p>
        </w:tc>
        <w:tc>
          <w:tcPr>
            <w:tcW w:w="204" w:type="pct"/>
          </w:tcPr>
          <w:p w14:paraId="5D21F914" w14:textId="77777777" w:rsidR="00D63AB9" w:rsidRPr="004A325D" w:rsidRDefault="00D63AB9" w:rsidP="00D63AB9">
            <w:pPr>
              <w:contextualSpacing/>
              <w:jc w:val="center"/>
            </w:pPr>
          </w:p>
        </w:tc>
        <w:tc>
          <w:tcPr>
            <w:tcW w:w="3580" w:type="pct"/>
            <w:vAlign w:val="center"/>
          </w:tcPr>
          <w:p w14:paraId="7B5D6B66" w14:textId="77777777" w:rsidR="00D63AB9" w:rsidRPr="004A325D" w:rsidRDefault="00D63AB9">
            <w:pPr>
              <w:contextualSpacing/>
              <w:jc w:val="both"/>
            </w:pPr>
          </w:p>
        </w:tc>
        <w:tc>
          <w:tcPr>
            <w:tcW w:w="337" w:type="pct"/>
          </w:tcPr>
          <w:p w14:paraId="49EE20EA" w14:textId="77777777" w:rsidR="00D63AB9" w:rsidRPr="004A325D" w:rsidRDefault="00D63AB9" w:rsidP="00D63AB9">
            <w:pPr>
              <w:contextualSpacing/>
              <w:jc w:val="center"/>
            </w:pPr>
          </w:p>
        </w:tc>
        <w:tc>
          <w:tcPr>
            <w:tcW w:w="270" w:type="pct"/>
          </w:tcPr>
          <w:p w14:paraId="4F718A66" w14:textId="77777777" w:rsidR="00D63AB9" w:rsidRPr="004A325D" w:rsidRDefault="00D63AB9" w:rsidP="00D63AB9">
            <w:pPr>
              <w:contextualSpacing/>
              <w:jc w:val="center"/>
            </w:pPr>
          </w:p>
        </w:tc>
        <w:tc>
          <w:tcPr>
            <w:tcW w:w="272" w:type="pct"/>
          </w:tcPr>
          <w:p w14:paraId="51D73947" w14:textId="77777777" w:rsidR="00D63AB9" w:rsidRPr="004A325D" w:rsidRDefault="00D63AB9" w:rsidP="00D63AB9">
            <w:pPr>
              <w:contextualSpacing/>
              <w:jc w:val="center"/>
            </w:pPr>
          </w:p>
        </w:tc>
      </w:tr>
      <w:tr w:rsidR="00D63AB9" w:rsidRPr="004A325D" w14:paraId="5DA522CD" w14:textId="77777777" w:rsidTr="00614399">
        <w:trPr>
          <w:trHeight w:val="396"/>
        </w:trPr>
        <w:tc>
          <w:tcPr>
            <w:tcW w:w="337" w:type="pct"/>
          </w:tcPr>
          <w:p w14:paraId="20EF98A0" w14:textId="77777777" w:rsidR="00D63AB9" w:rsidRPr="004A325D" w:rsidRDefault="00D63AB9" w:rsidP="00D63AB9">
            <w:pPr>
              <w:contextualSpacing/>
              <w:jc w:val="center"/>
            </w:pPr>
            <w:r w:rsidRPr="004A325D">
              <w:t>19.</w:t>
            </w:r>
          </w:p>
        </w:tc>
        <w:tc>
          <w:tcPr>
            <w:tcW w:w="204" w:type="pct"/>
          </w:tcPr>
          <w:p w14:paraId="22BEECA5" w14:textId="77777777" w:rsidR="00D63AB9" w:rsidRPr="004A325D" w:rsidRDefault="00D63AB9" w:rsidP="00D63AB9">
            <w:pPr>
              <w:contextualSpacing/>
              <w:jc w:val="center"/>
            </w:pPr>
          </w:p>
        </w:tc>
        <w:tc>
          <w:tcPr>
            <w:tcW w:w="3580" w:type="pct"/>
            <w:vAlign w:val="center"/>
          </w:tcPr>
          <w:p w14:paraId="11894A77" w14:textId="77777777" w:rsidR="00D63AB9" w:rsidRPr="004A325D" w:rsidRDefault="00D63AB9" w:rsidP="00D63AB9">
            <w:r w:rsidRPr="004A325D">
              <w:t xml:space="preserve">Apply Gauss elimination method to solve the following system of equations </w:t>
            </w:r>
          </w:p>
          <w:p w14:paraId="5AFA6682" w14:textId="77777777" w:rsidR="00D63AB9" w:rsidRPr="004A325D" w:rsidRDefault="00D63AB9" w:rsidP="00D63AB9">
            <w:pPr>
              <w:contextualSpacing/>
            </w:pPr>
            <w:r w:rsidRPr="004A325D">
              <w:rPr>
                <w:position w:val="-46"/>
              </w:rPr>
              <w:object w:dxaOrig="1719" w:dyaOrig="1040" w14:anchorId="39D1BC5D">
                <v:shape id="_x0000_i1594" type="#_x0000_t75" style="width:85.6pt;height:52.3pt" o:ole="">
                  <v:imagedata r:id="rId1134" o:title=""/>
                </v:shape>
                <o:OLEObject Type="Embed" ProgID="Equation.KSEE3" ShapeID="_x0000_i1594" DrawAspect="Content" ObjectID="_1801038070" r:id="rId1135"/>
              </w:object>
            </w:r>
            <w:r w:rsidRPr="004A325D">
              <w:t>.</w:t>
            </w:r>
          </w:p>
        </w:tc>
        <w:tc>
          <w:tcPr>
            <w:tcW w:w="337" w:type="pct"/>
          </w:tcPr>
          <w:p w14:paraId="533B7AAB" w14:textId="77777777" w:rsidR="00D63AB9" w:rsidRPr="004A325D" w:rsidRDefault="00D63AB9" w:rsidP="00D63AB9">
            <w:pPr>
              <w:contextualSpacing/>
              <w:jc w:val="center"/>
            </w:pPr>
            <w:r w:rsidRPr="004A325D">
              <w:t>CO3</w:t>
            </w:r>
          </w:p>
        </w:tc>
        <w:tc>
          <w:tcPr>
            <w:tcW w:w="270" w:type="pct"/>
          </w:tcPr>
          <w:p w14:paraId="2BDDCC1D" w14:textId="77777777" w:rsidR="00D63AB9" w:rsidRPr="004A325D" w:rsidRDefault="00D63AB9" w:rsidP="00D63AB9">
            <w:pPr>
              <w:contextualSpacing/>
              <w:jc w:val="center"/>
            </w:pPr>
            <w:r w:rsidRPr="004A325D">
              <w:t>A</w:t>
            </w:r>
          </w:p>
        </w:tc>
        <w:tc>
          <w:tcPr>
            <w:tcW w:w="272" w:type="pct"/>
          </w:tcPr>
          <w:p w14:paraId="76EC2DC7" w14:textId="77777777" w:rsidR="00D63AB9" w:rsidRPr="004A325D" w:rsidRDefault="00D63AB9" w:rsidP="00D63AB9">
            <w:pPr>
              <w:contextualSpacing/>
              <w:jc w:val="center"/>
            </w:pPr>
            <w:r w:rsidRPr="004A325D">
              <w:t>12</w:t>
            </w:r>
          </w:p>
        </w:tc>
      </w:tr>
      <w:tr w:rsidR="00D63AB9" w:rsidRPr="004A325D" w14:paraId="0F6354E7" w14:textId="77777777" w:rsidTr="00614399">
        <w:trPr>
          <w:trHeight w:val="396"/>
        </w:trPr>
        <w:tc>
          <w:tcPr>
            <w:tcW w:w="337" w:type="pct"/>
          </w:tcPr>
          <w:p w14:paraId="233507E3" w14:textId="77777777" w:rsidR="00D63AB9" w:rsidRPr="004A325D" w:rsidRDefault="00D63AB9" w:rsidP="00D63AB9">
            <w:pPr>
              <w:contextualSpacing/>
              <w:jc w:val="center"/>
            </w:pPr>
          </w:p>
        </w:tc>
        <w:tc>
          <w:tcPr>
            <w:tcW w:w="204" w:type="pct"/>
          </w:tcPr>
          <w:p w14:paraId="447C5B24" w14:textId="77777777" w:rsidR="00D63AB9" w:rsidRPr="004A325D" w:rsidRDefault="00D63AB9" w:rsidP="00D63AB9">
            <w:pPr>
              <w:contextualSpacing/>
              <w:jc w:val="center"/>
            </w:pPr>
          </w:p>
        </w:tc>
        <w:tc>
          <w:tcPr>
            <w:tcW w:w="3580" w:type="pct"/>
            <w:vAlign w:val="center"/>
          </w:tcPr>
          <w:p w14:paraId="71C15F73" w14:textId="77777777" w:rsidR="00D63AB9" w:rsidRPr="004A325D" w:rsidRDefault="00D63AB9">
            <w:pPr>
              <w:contextualSpacing/>
              <w:jc w:val="both"/>
            </w:pPr>
          </w:p>
        </w:tc>
        <w:tc>
          <w:tcPr>
            <w:tcW w:w="337" w:type="pct"/>
          </w:tcPr>
          <w:p w14:paraId="2277A3C8" w14:textId="77777777" w:rsidR="00D63AB9" w:rsidRPr="004A325D" w:rsidRDefault="00D63AB9" w:rsidP="00D63AB9">
            <w:pPr>
              <w:contextualSpacing/>
              <w:jc w:val="center"/>
            </w:pPr>
          </w:p>
        </w:tc>
        <w:tc>
          <w:tcPr>
            <w:tcW w:w="270" w:type="pct"/>
          </w:tcPr>
          <w:p w14:paraId="62D303CD" w14:textId="77777777" w:rsidR="00D63AB9" w:rsidRPr="004A325D" w:rsidRDefault="00D63AB9" w:rsidP="00D63AB9">
            <w:pPr>
              <w:contextualSpacing/>
              <w:jc w:val="center"/>
            </w:pPr>
          </w:p>
        </w:tc>
        <w:tc>
          <w:tcPr>
            <w:tcW w:w="272" w:type="pct"/>
          </w:tcPr>
          <w:p w14:paraId="5445A8A3" w14:textId="77777777" w:rsidR="00D63AB9" w:rsidRPr="004A325D" w:rsidRDefault="00D63AB9" w:rsidP="00D63AB9">
            <w:pPr>
              <w:contextualSpacing/>
              <w:jc w:val="center"/>
            </w:pPr>
          </w:p>
        </w:tc>
      </w:tr>
      <w:tr w:rsidR="00D63AB9" w:rsidRPr="004A325D" w14:paraId="15B9FCA7" w14:textId="77777777" w:rsidTr="00614399">
        <w:trPr>
          <w:trHeight w:val="396"/>
        </w:trPr>
        <w:tc>
          <w:tcPr>
            <w:tcW w:w="337" w:type="pct"/>
          </w:tcPr>
          <w:p w14:paraId="70BCD3AB" w14:textId="77777777" w:rsidR="00D63AB9" w:rsidRPr="004A325D" w:rsidRDefault="00D63AB9" w:rsidP="00D63AB9">
            <w:pPr>
              <w:contextualSpacing/>
              <w:jc w:val="center"/>
            </w:pPr>
            <w:r w:rsidRPr="004A325D">
              <w:t>20.</w:t>
            </w:r>
          </w:p>
        </w:tc>
        <w:tc>
          <w:tcPr>
            <w:tcW w:w="204" w:type="pct"/>
          </w:tcPr>
          <w:p w14:paraId="17113857" w14:textId="77777777" w:rsidR="00D63AB9" w:rsidRPr="004A325D" w:rsidRDefault="00D63AB9" w:rsidP="00D63AB9">
            <w:pPr>
              <w:contextualSpacing/>
              <w:jc w:val="center"/>
            </w:pPr>
          </w:p>
        </w:tc>
        <w:tc>
          <w:tcPr>
            <w:tcW w:w="3580" w:type="pct"/>
            <w:vAlign w:val="center"/>
          </w:tcPr>
          <w:p w14:paraId="0AAB26C5" w14:textId="77777777" w:rsidR="00D63AB9" w:rsidRDefault="00D63AB9">
            <w:pPr>
              <w:contextualSpacing/>
            </w:pPr>
            <w:r w:rsidRPr="004A325D">
              <w:t>By the method of least squares</w:t>
            </w:r>
            <w:r>
              <w:t>,</w:t>
            </w:r>
            <w:r w:rsidRPr="004A325D">
              <w:t xml:space="preserve"> fit a straight line to the following data.</w:t>
            </w:r>
          </w:p>
          <w:p w14:paraId="62FAF9C7" w14:textId="77777777" w:rsidR="00D63AB9" w:rsidRPr="004A325D" w:rsidRDefault="00D63AB9">
            <w:pPr>
              <w:contextualSpacing/>
            </w:pPr>
          </w:p>
          <w:tbl>
            <w:tblPr>
              <w:tblStyle w:val="TableGrid"/>
              <w:tblW w:w="0" w:type="auto"/>
              <w:tblLayout w:type="fixed"/>
              <w:tblLook w:val="04A0" w:firstRow="1" w:lastRow="0" w:firstColumn="1" w:lastColumn="0" w:noHBand="0" w:noVBand="1"/>
            </w:tblPr>
            <w:tblGrid>
              <w:gridCol w:w="561"/>
              <w:gridCol w:w="561"/>
              <w:gridCol w:w="561"/>
              <w:gridCol w:w="561"/>
              <w:gridCol w:w="561"/>
              <w:gridCol w:w="561"/>
              <w:gridCol w:w="561"/>
            </w:tblGrid>
            <w:tr w:rsidR="00D63AB9" w:rsidRPr="004A325D" w14:paraId="720C3888" w14:textId="77777777" w:rsidTr="00D63AB9">
              <w:trPr>
                <w:trHeight w:val="263"/>
              </w:trPr>
              <w:tc>
                <w:tcPr>
                  <w:tcW w:w="561" w:type="dxa"/>
                </w:tcPr>
                <w:p w14:paraId="514D398F" w14:textId="77777777" w:rsidR="00D63AB9" w:rsidRPr="004A325D" w:rsidRDefault="00D63AB9" w:rsidP="00D63AB9">
                  <w:pPr>
                    <w:contextualSpacing/>
                    <w:jc w:val="center"/>
                  </w:pPr>
                  <w:bookmarkStart w:id="15" w:name="_Hlk148283261"/>
                  <w:r w:rsidRPr="004A325D">
                    <w:t>X</w:t>
                  </w:r>
                </w:p>
              </w:tc>
              <w:tc>
                <w:tcPr>
                  <w:tcW w:w="561" w:type="dxa"/>
                </w:tcPr>
                <w:p w14:paraId="1AA5FCDE" w14:textId="77777777" w:rsidR="00D63AB9" w:rsidRPr="004A325D" w:rsidRDefault="00D63AB9" w:rsidP="00D63AB9">
                  <w:pPr>
                    <w:contextualSpacing/>
                    <w:jc w:val="center"/>
                  </w:pPr>
                  <w:r w:rsidRPr="004A325D">
                    <w:t>1</w:t>
                  </w:r>
                </w:p>
              </w:tc>
              <w:tc>
                <w:tcPr>
                  <w:tcW w:w="561" w:type="dxa"/>
                </w:tcPr>
                <w:p w14:paraId="6CE282EC" w14:textId="77777777" w:rsidR="00D63AB9" w:rsidRPr="004A325D" w:rsidRDefault="00D63AB9" w:rsidP="00D63AB9">
                  <w:pPr>
                    <w:contextualSpacing/>
                    <w:jc w:val="center"/>
                  </w:pPr>
                  <w:r w:rsidRPr="004A325D">
                    <w:t>6</w:t>
                  </w:r>
                </w:p>
              </w:tc>
              <w:tc>
                <w:tcPr>
                  <w:tcW w:w="561" w:type="dxa"/>
                </w:tcPr>
                <w:p w14:paraId="48C5935E" w14:textId="77777777" w:rsidR="00D63AB9" w:rsidRPr="004A325D" w:rsidRDefault="00D63AB9" w:rsidP="00D63AB9">
                  <w:pPr>
                    <w:contextualSpacing/>
                    <w:jc w:val="center"/>
                  </w:pPr>
                  <w:r w:rsidRPr="004A325D">
                    <w:t>11</w:t>
                  </w:r>
                </w:p>
              </w:tc>
              <w:tc>
                <w:tcPr>
                  <w:tcW w:w="561" w:type="dxa"/>
                </w:tcPr>
                <w:p w14:paraId="5EB34BE6" w14:textId="77777777" w:rsidR="00D63AB9" w:rsidRPr="004A325D" w:rsidRDefault="00D63AB9" w:rsidP="00D63AB9">
                  <w:pPr>
                    <w:contextualSpacing/>
                    <w:jc w:val="center"/>
                  </w:pPr>
                  <w:r w:rsidRPr="004A325D">
                    <w:t>16</w:t>
                  </w:r>
                </w:p>
              </w:tc>
              <w:tc>
                <w:tcPr>
                  <w:tcW w:w="561" w:type="dxa"/>
                </w:tcPr>
                <w:p w14:paraId="1F738CB9" w14:textId="77777777" w:rsidR="00D63AB9" w:rsidRPr="004A325D" w:rsidRDefault="00D63AB9" w:rsidP="00D63AB9">
                  <w:pPr>
                    <w:contextualSpacing/>
                    <w:jc w:val="center"/>
                  </w:pPr>
                  <w:r w:rsidRPr="004A325D">
                    <w:t>20</w:t>
                  </w:r>
                </w:p>
              </w:tc>
              <w:tc>
                <w:tcPr>
                  <w:tcW w:w="561" w:type="dxa"/>
                </w:tcPr>
                <w:p w14:paraId="2EEA6AB4" w14:textId="77777777" w:rsidR="00D63AB9" w:rsidRPr="004A325D" w:rsidRDefault="00D63AB9" w:rsidP="00D63AB9">
                  <w:pPr>
                    <w:contextualSpacing/>
                    <w:jc w:val="center"/>
                  </w:pPr>
                  <w:r w:rsidRPr="004A325D">
                    <w:t>26</w:t>
                  </w:r>
                </w:p>
              </w:tc>
            </w:tr>
            <w:tr w:rsidR="00D63AB9" w:rsidRPr="004A325D" w14:paraId="61C4926A" w14:textId="77777777" w:rsidTr="00D63AB9">
              <w:trPr>
                <w:trHeight w:val="252"/>
              </w:trPr>
              <w:tc>
                <w:tcPr>
                  <w:tcW w:w="561" w:type="dxa"/>
                </w:tcPr>
                <w:p w14:paraId="59E19BA3" w14:textId="77777777" w:rsidR="00D63AB9" w:rsidRPr="004A325D" w:rsidRDefault="00D63AB9" w:rsidP="00D63AB9">
                  <w:pPr>
                    <w:contextualSpacing/>
                    <w:jc w:val="center"/>
                  </w:pPr>
                  <w:r w:rsidRPr="004A325D">
                    <w:t>Y</w:t>
                  </w:r>
                </w:p>
              </w:tc>
              <w:tc>
                <w:tcPr>
                  <w:tcW w:w="561" w:type="dxa"/>
                </w:tcPr>
                <w:p w14:paraId="3F1C9B26" w14:textId="77777777" w:rsidR="00D63AB9" w:rsidRPr="004A325D" w:rsidRDefault="00D63AB9" w:rsidP="00D63AB9">
                  <w:pPr>
                    <w:contextualSpacing/>
                    <w:jc w:val="center"/>
                  </w:pPr>
                  <w:r w:rsidRPr="004A325D">
                    <w:t>13</w:t>
                  </w:r>
                </w:p>
              </w:tc>
              <w:tc>
                <w:tcPr>
                  <w:tcW w:w="561" w:type="dxa"/>
                </w:tcPr>
                <w:p w14:paraId="4778DFF7" w14:textId="77777777" w:rsidR="00D63AB9" w:rsidRPr="004A325D" w:rsidRDefault="00D63AB9" w:rsidP="00D63AB9">
                  <w:pPr>
                    <w:contextualSpacing/>
                    <w:jc w:val="center"/>
                  </w:pPr>
                  <w:r w:rsidRPr="004A325D">
                    <w:t>16</w:t>
                  </w:r>
                </w:p>
              </w:tc>
              <w:tc>
                <w:tcPr>
                  <w:tcW w:w="561" w:type="dxa"/>
                </w:tcPr>
                <w:p w14:paraId="0334D46F" w14:textId="77777777" w:rsidR="00D63AB9" w:rsidRPr="004A325D" w:rsidRDefault="00D63AB9" w:rsidP="00D63AB9">
                  <w:pPr>
                    <w:contextualSpacing/>
                    <w:jc w:val="center"/>
                  </w:pPr>
                  <w:r w:rsidRPr="004A325D">
                    <w:t>17</w:t>
                  </w:r>
                </w:p>
              </w:tc>
              <w:tc>
                <w:tcPr>
                  <w:tcW w:w="561" w:type="dxa"/>
                </w:tcPr>
                <w:p w14:paraId="1CC667AA" w14:textId="77777777" w:rsidR="00D63AB9" w:rsidRPr="004A325D" w:rsidRDefault="00D63AB9" w:rsidP="00D63AB9">
                  <w:pPr>
                    <w:contextualSpacing/>
                    <w:jc w:val="center"/>
                  </w:pPr>
                  <w:r w:rsidRPr="004A325D">
                    <w:t>23</w:t>
                  </w:r>
                </w:p>
              </w:tc>
              <w:tc>
                <w:tcPr>
                  <w:tcW w:w="561" w:type="dxa"/>
                </w:tcPr>
                <w:p w14:paraId="0283A73A" w14:textId="77777777" w:rsidR="00D63AB9" w:rsidRPr="004A325D" w:rsidRDefault="00D63AB9" w:rsidP="00D63AB9">
                  <w:pPr>
                    <w:contextualSpacing/>
                    <w:jc w:val="center"/>
                  </w:pPr>
                  <w:r w:rsidRPr="004A325D">
                    <w:t>24</w:t>
                  </w:r>
                </w:p>
              </w:tc>
              <w:tc>
                <w:tcPr>
                  <w:tcW w:w="561" w:type="dxa"/>
                </w:tcPr>
                <w:p w14:paraId="0FB3049C" w14:textId="77777777" w:rsidR="00D63AB9" w:rsidRPr="004A325D" w:rsidRDefault="00D63AB9" w:rsidP="00D63AB9">
                  <w:pPr>
                    <w:contextualSpacing/>
                    <w:jc w:val="center"/>
                  </w:pPr>
                  <w:r w:rsidRPr="004A325D">
                    <w:t>31</w:t>
                  </w:r>
                </w:p>
              </w:tc>
            </w:tr>
            <w:bookmarkEnd w:id="15"/>
          </w:tbl>
          <w:p w14:paraId="4D31D0C3" w14:textId="77777777" w:rsidR="00D63AB9" w:rsidRPr="004A325D" w:rsidRDefault="00D63AB9">
            <w:pPr>
              <w:contextualSpacing/>
            </w:pPr>
          </w:p>
        </w:tc>
        <w:tc>
          <w:tcPr>
            <w:tcW w:w="337" w:type="pct"/>
          </w:tcPr>
          <w:p w14:paraId="0B22A408" w14:textId="77777777" w:rsidR="00D63AB9" w:rsidRPr="004A325D" w:rsidRDefault="00D63AB9" w:rsidP="00D63AB9">
            <w:pPr>
              <w:contextualSpacing/>
              <w:jc w:val="center"/>
            </w:pPr>
            <w:r w:rsidRPr="004A325D">
              <w:t>CO3</w:t>
            </w:r>
          </w:p>
        </w:tc>
        <w:tc>
          <w:tcPr>
            <w:tcW w:w="270" w:type="pct"/>
          </w:tcPr>
          <w:p w14:paraId="4AFB7C8E" w14:textId="77777777" w:rsidR="00D63AB9" w:rsidRPr="004A325D" w:rsidRDefault="00D63AB9" w:rsidP="00D63AB9">
            <w:pPr>
              <w:contextualSpacing/>
              <w:jc w:val="center"/>
            </w:pPr>
            <w:r w:rsidRPr="004A325D">
              <w:t>A</w:t>
            </w:r>
          </w:p>
        </w:tc>
        <w:tc>
          <w:tcPr>
            <w:tcW w:w="272" w:type="pct"/>
          </w:tcPr>
          <w:p w14:paraId="2CE62F86" w14:textId="77777777" w:rsidR="00D63AB9" w:rsidRPr="004A325D" w:rsidRDefault="00D63AB9" w:rsidP="00D63AB9">
            <w:pPr>
              <w:contextualSpacing/>
              <w:jc w:val="center"/>
            </w:pPr>
            <w:r w:rsidRPr="004A325D">
              <w:t>12</w:t>
            </w:r>
          </w:p>
        </w:tc>
      </w:tr>
      <w:tr w:rsidR="00D63AB9" w:rsidRPr="004A325D" w14:paraId="0C818056" w14:textId="77777777" w:rsidTr="00614399">
        <w:trPr>
          <w:trHeight w:val="396"/>
        </w:trPr>
        <w:tc>
          <w:tcPr>
            <w:tcW w:w="337" w:type="pct"/>
          </w:tcPr>
          <w:p w14:paraId="1B1E4566" w14:textId="77777777" w:rsidR="00D63AB9" w:rsidRPr="004A325D" w:rsidRDefault="00D63AB9" w:rsidP="00D63AB9">
            <w:pPr>
              <w:contextualSpacing/>
              <w:jc w:val="center"/>
            </w:pPr>
          </w:p>
        </w:tc>
        <w:tc>
          <w:tcPr>
            <w:tcW w:w="204" w:type="pct"/>
          </w:tcPr>
          <w:p w14:paraId="73590C67" w14:textId="77777777" w:rsidR="00D63AB9" w:rsidRPr="004A325D" w:rsidRDefault="00D63AB9" w:rsidP="00D63AB9">
            <w:pPr>
              <w:contextualSpacing/>
              <w:jc w:val="center"/>
            </w:pPr>
          </w:p>
        </w:tc>
        <w:tc>
          <w:tcPr>
            <w:tcW w:w="3580" w:type="pct"/>
            <w:vAlign w:val="center"/>
          </w:tcPr>
          <w:p w14:paraId="3A3DCE05" w14:textId="77777777" w:rsidR="00D63AB9" w:rsidRPr="004A325D" w:rsidRDefault="00D63AB9">
            <w:pPr>
              <w:contextualSpacing/>
              <w:jc w:val="both"/>
            </w:pPr>
          </w:p>
        </w:tc>
        <w:tc>
          <w:tcPr>
            <w:tcW w:w="337" w:type="pct"/>
          </w:tcPr>
          <w:p w14:paraId="7015605E" w14:textId="77777777" w:rsidR="00D63AB9" w:rsidRPr="004A325D" w:rsidRDefault="00D63AB9" w:rsidP="00D63AB9">
            <w:pPr>
              <w:contextualSpacing/>
              <w:jc w:val="center"/>
            </w:pPr>
          </w:p>
        </w:tc>
        <w:tc>
          <w:tcPr>
            <w:tcW w:w="270" w:type="pct"/>
          </w:tcPr>
          <w:p w14:paraId="7F1EEC15" w14:textId="77777777" w:rsidR="00D63AB9" w:rsidRPr="004A325D" w:rsidRDefault="00D63AB9" w:rsidP="00D63AB9">
            <w:pPr>
              <w:contextualSpacing/>
              <w:jc w:val="center"/>
            </w:pPr>
          </w:p>
        </w:tc>
        <w:tc>
          <w:tcPr>
            <w:tcW w:w="272" w:type="pct"/>
          </w:tcPr>
          <w:p w14:paraId="6053DE3C" w14:textId="77777777" w:rsidR="00D63AB9" w:rsidRPr="004A325D" w:rsidRDefault="00D63AB9" w:rsidP="00D63AB9">
            <w:pPr>
              <w:contextualSpacing/>
              <w:jc w:val="center"/>
            </w:pPr>
          </w:p>
        </w:tc>
      </w:tr>
      <w:tr w:rsidR="00D63AB9" w:rsidRPr="004A325D" w14:paraId="51091A15" w14:textId="77777777" w:rsidTr="00614399">
        <w:trPr>
          <w:trHeight w:val="396"/>
        </w:trPr>
        <w:tc>
          <w:tcPr>
            <w:tcW w:w="337" w:type="pct"/>
          </w:tcPr>
          <w:p w14:paraId="5F25233B" w14:textId="77777777" w:rsidR="00D63AB9" w:rsidRPr="004A325D" w:rsidRDefault="00D63AB9" w:rsidP="00D63AB9">
            <w:pPr>
              <w:contextualSpacing/>
              <w:jc w:val="center"/>
            </w:pPr>
            <w:r w:rsidRPr="004A325D">
              <w:t>21.</w:t>
            </w:r>
          </w:p>
        </w:tc>
        <w:tc>
          <w:tcPr>
            <w:tcW w:w="204" w:type="pct"/>
          </w:tcPr>
          <w:p w14:paraId="2EC56CEB" w14:textId="77777777" w:rsidR="00D63AB9" w:rsidRPr="004A325D" w:rsidRDefault="00D63AB9" w:rsidP="00D63AB9">
            <w:pPr>
              <w:contextualSpacing/>
              <w:jc w:val="center"/>
            </w:pPr>
            <w:r w:rsidRPr="004A325D">
              <w:t>a.</w:t>
            </w:r>
          </w:p>
        </w:tc>
        <w:tc>
          <w:tcPr>
            <w:tcW w:w="3580" w:type="pct"/>
            <w:vAlign w:val="center"/>
          </w:tcPr>
          <w:p w14:paraId="66F04F15" w14:textId="77777777" w:rsidR="00D63AB9" w:rsidRPr="004A325D" w:rsidRDefault="00D63AB9">
            <w:pPr>
              <w:contextualSpacing/>
              <w:jc w:val="both"/>
            </w:pPr>
            <w:r w:rsidRPr="004A325D">
              <w:t xml:space="preserve">Evaluate </w:t>
            </w:r>
            <w:r w:rsidRPr="004A325D">
              <w:rPr>
                <w:position w:val="-16"/>
              </w:rPr>
              <w:object w:dxaOrig="800" w:dyaOrig="480" w14:anchorId="3E340A29">
                <v:shape id="_x0000_i1605" type="#_x0000_t75" style="width:40.75pt;height:23.75pt" o:ole="">
                  <v:imagedata r:id="rId1136" o:title=""/>
                </v:shape>
                <o:OLEObject Type="Embed" ProgID="Equation.KSEE3" ShapeID="_x0000_i1605" DrawAspect="Content" ObjectID="_1801038071" r:id="rId1137"/>
              </w:object>
            </w:r>
            <w:r w:rsidRPr="004A325D">
              <w:t>by using the method of integration by parts.</w:t>
            </w:r>
          </w:p>
        </w:tc>
        <w:tc>
          <w:tcPr>
            <w:tcW w:w="337" w:type="pct"/>
          </w:tcPr>
          <w:p w14:paraId="2C16BF0F" w14:textId="77777777" w:rsidR="00D63AB9" w:rsidRPr="004A325D" w:rsidRDefault="00D63AB9" w:rsidP="00D63AB9">
            <w:pPr>
              <w:contextualSpacing/>
              <w:jc w:val="center"/>
            </w:pPr>
            <w:r w:rsidRPr="004A325D">
              <w:t>CO4</w:t>
            </w:r>
          </w:p>
        </w:tc>
        <w:tc>
          <w:tcPr>
            <w:tcW w:w="270" w:type="pct"/>
          </w:tcPr>
          <w:p w14:paraId="7FAC6189" w14:textId="77777777" w:rsidR="00D63AB9" w:rsidRPr="004A325D" w:rsidRDefault="00D63AB9" w:rsidP="00D63AB9">
            <w:pPr>
              <w:contextualSpacing/>
              <w:jc w:val="center"/>
            </w:pPr>
            <w:r w:rsidRPr="004A325D">
              <w:t>E</w:t>
            </w:r>
          </w:p>
        </w:tc>
        <w:tc>
          <w:tcPr>
            <w:tcW w:w="272" w:type="pct"/>
          </w:tcPr>
          <w:p w14:paraId="1326C2BA" w14:textId="77777777" w:rsidR="00D63AB9" w:rsidRPr="004A325D" w:rsidRDefault="00D63AB9" w:rsidP="00D63AB9">
            <w:pPr>
              <w:contextualSpacing/>
              <w:jc w:val="center"/>
            </w:pPr>
            <w:r w:rsidRPr="004A325D">
              <w:t>6</w:t>
            </w:r>
          </w:p>
        </w:tc>
      </w:tr>
      <w:tr w:rsidR="00D63AB9" w:rsidRPr="004A325D" w14:paraId="415C7C03" w14:textId="77777777" w:rsidTr="00614399">
        <w:trPr>
          <w:trHeight w:val="396"/>
        </w:trPr>
        <w:tc>
          <w:tcPr>
            <w:tcW w:w="337" w:type="pct"/>
          </w:tcPr>
          <w:p w14:paraId="653A8087" w14:textId="77777777" w:rsidR="00D63AB9" w:rsidRPr="004A325D" w:rsidRDefault="00D63AB9" w:rsidP="00D63AB9">
            <w:pPr>
              <w:contextualSpacing/>
              <w:jc w:val="center"/>
            </w:pPr>
          </w:p>
        </w:tc>
        <w:tc>
          <w:tcPr>
            <w:tcW w:w="204" w:type="pct"/>
          </w:tcPr>
          <w:p w14:paraId="1061A046" w14:textId="77777777" w:rsidR="00D63AB9" w:rsidRPr="004A325D" w:rsidRDefault="00D63AB9" w:rsidP="00D63AB9">
            <w:pPr>
              <w:contextualSpacing/>
              <w:jc w:val="center"/>
            </w:pPr>
            <w:r w:rsidRPr="004A325D">
              <w:t>b.</w:t>
            </w:r>
          </w:p>
        </w:tc>
        <w:tc>
          <w:tcPr>
            <w:tcW w:w="3580" w:type="pct"/>
            <w:vAlign w:val="center"/>
          </w:tcPr>
          <w:p w14:paraId="0C4E601F" w14:textId="77777777" w:rsidR="00D63AB9" w:rsidRPr="004A325D" w:rsidRDefault="00D63AB9">
            <w:pPr>
              <w:contextualSpacing/>
              <w:jc w:val="both"/>
              <w:rPr>
                <w:bCs/>
              </w:rPr>
            </w:pPr>
            <w:proofErr w:type="gramStart"/>
            <w:r w:rsidRPr="004A325D">
              <w:rPr>
                <w:bCs/>
              </w:rPr>
              <w:t xml:space="preserve">Evaluate </w:t>
            </w:r>
            <w:proofErr w:type="gramEnd"/>
            <w:r w:rsidRPr="004A325D">
              <w:rPr>
                <w:bCs/>
                <w:position w:val="-38"/>
              </w:rPr>
              <w:object w:dxaOrig="1680" w:dyaOrig="1120" w14:anchorId="6D76A095">
                <v:shape id="_x0000_i1606" type="#_x0000_t75" style="width:84.9pt;height:55.7pt" o:ole="">
                  <v:imagedata r:id="rId1138" o:title=""/>
                </v:shape>
                <o:OLEObject Type="Embed" ProgID="Equation.KSEE3" ShapeID="_x0000_i1606" DrawAspect="Content" ObjectID="_1801038072" r:id="rId1139"/>
              </w:object>
            </w:r>
            <w:r w:rsidRPr="004A325D">
              <w:rPr>
                <w:bCs/>
              </w:rPr>
              <w:t>.</w:t>
            </w:r>
          </w:p>
        </w:tc>
        <w:tc>
          <w:tcPr>
            <w:tcW w:w="337" w:type="pct"/>
          </w:tcPr>
          <w:p w14:paraId="35CA2BB3" w14:textId="77777777" w:rsidR="00D63AB9" w:rsidRPr="004A325D" w:rsidRDefault="00D63AB9" w:rsidP="00D63AB9">
            <w:pPr>
              <w:contextualSpacing/>
              <w:jc w:val="center"/>
            </w:pPr>
            <w:r w:rsidRPr="004A325D">
              <w:t>CO4</w:t>
            </w:r>
          </w:p>
        </w:tc>
        <w:tc>
          <w:tcPr>
            <w:tcW w:w="270" w:type="pct"/>
          </w:tcPr>
          <w:p w14:paraId="27FB52D6" w14:textId="77777777" w:rsidR="00D63AB9" w:rsidRPr="004A325D" w:rsidRDefault="00D63AB9" w:rsidP="00D63AB9">
            <w:pPr>
              <w:contextualSpacing/>
              <w:jc w:val="center"/>
            </w:pPr>
            <w:r w:rsidRPr="004A325D">
              <w:t>E</w:t>
            </w:r>
          </w:p>
        </w:tc>
        <w:tc>
          <w:tcPr>
            <w:tcW w:w="272" w:type="pct"/>
          </w:tcPr>
          <w:p w14:paraId="6FA5A94A" w14:textId="77777777" w:rsidR="00D63AB9" w:rsidRPr="004A325D" w:rsidRDefault="00D63AB9" w:rsidP="00D63AB9">
            <w:pPr>
              <w:contextualSpacing/>
              <w:jc w:val="center"/>
            </w:pPr>
            <w:r w:rsidRPr="004A325D">
              <w:t>6</w:t>
            </w:r>
          </w:p>
        </w:tc>
      </w:tr>
      <w:tr w:rsidR="00D63AB9" w:rsidRPr="004A325D" w14:paraId="2D9213EB" w14:textId="77777777" w:rsidTr="00614399">
        <w:trPr>
          <w:trHeight w:val="64"/>
        </w:trPr>
        <w:tc>
          <w:tcPr>
            <w:tcW w:w="337" w:type="pct"/>
          </w:tcPr>
          <w:p w14:paraId="140E49F2" w14:textId="77777777" w:rsidR="00D63AB9" w:rsidRPr="004A325D" w:rsidRDefault="00D63AB9" w:rsidP="00D63AB9">
            <w:pPr>
              <w:contextualSpacing/>
              <w:jc w:val="center"/>
            </w:pPr>
          </w:p>
        </w:tc>
        <w:tc>
          <w:tcPr>
            <w:tcW w:w="204" w:type="pct"/>
          </w:tcPr>
          <w:p w14:paraId="03378E01" w14:textId="77777777" w:rsidR="00D63AB9" w:rsidRPr="004A325D" w:rsidRDefault="00D63AB9" w:rsidP="00D63AB9">
            <w:pPr>
              <w:contextualSpacing/>
              <w:jc w:val="center"/>
            </w:pPr>
          </w:p>
        </w:tc>
        <w:tc>
          <w:tcPr>
            <w:tcW w:w="3580" w:type="pct"/>
            <w:vAlign w:val="center"/>
          </w:tcPr>
          <w:p w14:paraId="054F5B9D" w14:textId="77777777" w:rsidR="00D63AB9" w:rsidRPr="004A325D" w:rsidRDefault="00D63AB9" w:rsidP="00D63AB9">
            <w:pPr>
              <w:spacing w:before="100" w:beforeAutospacing="1"/>
            </w:pPr>
          </w:p>
        </w:tc>
        <w:tc>
          <w:tcPr>
            <w:tcW w:w="337" w:type="pct"/>
          </w:tcPr>
          <w:p w14:paraId="507A3FB2" w14:textId="77777777" w:rsidR="00D63AB9" w:rsidRPr="004A325D" w:rsidRDefault="00D63AB9" w:rsidP="00D63AB9">
            <w:pPr>
              <w:contextualSpacing/>
              <w:jc w:val="center"/>
            </w:pPr>
          </w:p>
        </w:tc>
        <w:tc>
          <w:tcPr>
            <w:tcW w:w="270" w:type="pct"/>
          </w:tcPr>
          <w:p w14:paraId="7CEA8032" w14:textId="77777777" w:rsidR="00D63AB9" w:rsidRPr="004A325D" w:rsidRDefault="00D63AB9" w:rsidP="00D63AB9">
            <w:pPr>
              <w:contextualSpacing/>
              <w:jc w:val="center"/>
            </w:pPr>
          </w:p>
        </w:tc>
        <w:tc>
          <w:tcPr>
            <w:tcW w:w="272" w:type="pct"/>
          </w:tcPr>
          <w:p w14:paraId="4B44E856" w14:textId="77777777" w:rsidR="00D63AB9" w:rsidRPr="004A325D" w:rsidRDefault="00D63AB9" w:rsidP="00D63AB9">
            <w:pPr>
              <w:contextualSpacing/>
              <w:jc w:val="center"/>
            </w:pPr>
          </w:p>
        </w:tc>
      </w:tr>
      <w:tr w:rsidR="00D63AB9" w:rsidRPr="004A325D" w14:paraId="1C1BD1E8" w14:textId="77777777" w:rsidTr="00614399">
        <w:trPr>
          <w:trHeight w:val="396"/>
        </w:trPr>
        <w:tc>
          <w:tcPr>
            <w:tcW w:w="337" w:type="pct"/>
          </w:tcPr>
          <w:p w14:paraId="5812EEB1" w14:textId="77777777" w:rsidR="00D63AB9" w:rsidRPr="004A325D" w:rsidRDefault="00D63AB9" w:rsidP="00D63AB9">
            <w:pPr>
              <w:contextualSpacing/>
              <w:jc w:val="center"/>
            </w:pPr>
            <w:r w:rsidRPr="004A325D">
              <w:t>22.</w:t>
            </w:r>
          </w:p>
        </w:tc>
        <w:tc>
          <w:tcPr>
            <w:tcW w:w="204" w:type="pct"/>
          </w:tcPr>
          <w:p w14:paraId="695BF1B6" w14:textId="77777777" w:rsidR="00D63AB9" w:rsidRPr="004A325D" w:rsidRDefault="00D63AB9" w:rsidP="00D63AB9">
            <w:pPr>
              <w:contextualSpacing/>
              <w:jc w:val="center"/>
            </w:pPr>
            <w:r w:rsidRPr="004A325D">
              <w:t>a.</w:t>
            </w:r>
          </w:p>
        </w:tc>
        <w:tc>
          <w:tcPr>
            <w:tcW w:w="3580" w:type="pct"/>
            <w:vAlign w:val="center"/>
          </w:tcPr>
          <w:p w14:paraId="0754C529" w14:textId="77777777" w:rsidR="00D63AB9" w:rsidRPr="004A325D" w:rsidRDefault="00D63AB9">
            <w:pPr>
              <w:contextualSpacing/>
              <w:jc w:val="both"/>
            </w:pPr>
            <w:r w:rsidRPr="004A325D">
              <w:t>Change the order of integration and hence evaluate</w:t>
            </w:r>
            <w:r w:rsidRPr="004A325D">
              <w:rPr>
                <w:position w:val="-38"/>
              </w:rPr>
              <w:object w:dxaOrig="920" w:dyaOrig="880" w14:anchorId="7AFB5E39">
                <v:shape id="_x0000_i1607" type="#_x0000_t75" style="width:46.2pt;height:43.45pt" o:ole="">
                  <v:imagedata r:id="rId1140" o:title=""/>
                </v:shape>
                <o:OLEObject Type="Embed" ProgID="Equation.KSEE3" ShapeID="_x0000_i1607" DrawAspect="Content" ObjectID="_1801038073" r:id="rId1141"/>
              </w:object>
            </w:r>
            <w:r w:rsidRPr="004A325D">
              <w:t>.</w:t>
            </w:r>
          </w:p>
        </w:tc>
        <w:tc>
          <w:tcPr>
            <w:tcW w:w="337" w:type="pct"/>
          </w:tcPr>
          <w:p w14:paraId="5A1C7AE7" w14:textId="77777777" w:rsidR="00D63AB9" w:rsidRPr="004A325D" w:rsidRDefault="00D63AB9" w:rsidP="00D63AB9">
            <w:pPr>
              <w:contextualSpacing/>
              <w:jc w:val="center"/>
            </w:pPr>
            <w:r w:rsidRPr="004A325D">
              <w:t>CO5</w:t>
            </w:r>
          </w:p>
        </w:tc>
        <w:tc>
          <w:tcPr>
            <w:tcW w:w="270" w:type="pct"/>
          </w:tcPr>
          <w:p w14:paraId="11A3D4ED" w14:textId="77777777" w:rsidR="00D63AB9" w:rsidRPr="004A325D" w:rsidRDefault="00D63AB9" w:rsidP="00D63AB9">
            <w:pPr>
              <w:contextualSpacing/>
              <w:jc w:val="center"/>
            </w:pPr>
            <w:r w:rsidRPr="004A325D">
              <w:t>An</w:t>
            </w:r>
          </w:p>
        </w:tc>
        <w:tc>
          <w:tcPr>
            <w:tcW w:w="272" w:type="pct"/>
          </w:tcPr>
          <w:p w14:paraId="552C35E1" w14:textId="77777777" w:rsidR="00D63AB9" w:rsidRPr="004A325D" w:rsidRDefault="00D63AB9" w:rsidP="00D63AB9">
            <w:pPr>
              <w:contextualSpacing/>
              <w:jc w:val="center"/>
            </w:pPr>
            <w:r w:rsidRPr="004A325D">
              <w:t>6</w:t>
            </w:r>
          </w:p>
        </w:tc>
      </w:tr>
      <w:tr w:rsidR="00D63AB9" w:rsidRPr="004A325D" w14:paraId="1A60196C" w14:textId="77777777" w:rsidTr="00614399">
        <w:trPr>
          <w:trHeight w:val="396"/>
        </w:trPr>
        <w:tc>
          <w:tcPr>
            <w:tcW w:w="337" w:type="pct"/>
          </w:tcPr>
          <w:p w14:paraId="72506A99" w14:textId="77777777" w:rsidR="00D63AB9" w:rsidRPr="004A325D" w:rsidRDefault="00D63AB9" w:rsidP="00D63AB9">
            <w:pPr>
              <w:contextualSpacing/>
              <w:jc w:val="center"/>
            </w:pPr>
          </w:p>
        </w:tc>
        <w:tc>
          <w:tcPr>
            <w:tcW w:w="204" w:type="pct"/>
          </w:tcPr>
          <w:p w14:paraId="12166E10" w14:textId="77777777" w:rsidR="00D63AB9" w:rsidRPr="004A325D" w:rsidRDefault="00D63AB9" w:rsidP="00D63AB9">
            <w:pPr>
              <w:contextualSpacing/>
              <w:jc w:val="center"/>
            </w:pPr>
            <w:r w:rsidRPr="004A325D">
              <w:t>b.</w:t>
            </w:r>
          </w:p>
        </w:tc>
        <w:tc>
          <w:tcPr>
            <w:tcW w:w="3580" w:type="pct"/>
            <w:vAlign w:val="center"/>
          </w:tcPr>
          <w:p w14:paraId="018926AC" w14:textId="77777777" w:rsidR="00D63AB9" w:rsidRPr="004A325D" w:rsidRDefault="00D63AB9" w:rsidP="00D63AB9">
            <w:pPr>
              <w:contextualSpacing/>
              <w:rPr>
                <w:bCs/>
              </w:rPr>
            </w:pPr>
            <w:r w:rsidRPr="004A325D">
              <w:rPr>
                <w:lang w:val="en-IN" w:eastAsia="en-IN"/>
              </w:rPr>
              <w:t xml:space="preserve">Calculate the area bounded between the parabolas </w:t>
            </w:r>
            <w:r w:rsidRPr="004A325D">
              <w:rPr>
                <w:position w:val="-10"/>
                <w:lang w:val="en-IN" w:eastAsia="en-IN"/>
              </w:rPr>
              <w:object w:dxaOrig="960" w:dyaOrig="396" w14:anchorId="185AB8B4">
                <v:shape id="_x0000_i1608" type="#_x0000_t75" style="width:48.25pt;height:19.7pt" o:ole="">
                  <v:imagedata r:id="rId1142" o:title=""/>
                </v:shape>
                <o:OLEObject Type="Embed" ProgID="Equation.KSEE3" ShapeID="_x0000_i1608" DrawAspect="Content" ObjectID="_1801038074" r:id="rId1143"/>
              </w:object>
            </w:r>
            <w:r w:rsidRPr="004A325D">
              <w:rPr>
                <w:lang w:val="en-IN" w:eastAsia="en-IN"/>
              </w:rPr>
              <w:t xml:space="preserve"> </w:t>
            </w:r>
            <w:proofErr w:type="gramStart"/>
            <w:r w:rsidRPr="004A325D">
              <w:rPr>
                <w:lang w:val="en-IN" w:eastAsia="en-IN"/>
              </w:rPr>
              <w:t xml:space="preserve">and </w:t>
            </w:r>
            <w:proofErr w:type="gramEnd"/>
            <w:r w:rsidRPr="004A325D">
              <w:rPr>
                <w:position w:val="-10"/>
                <w:lang w:val="en-IN" w:eastAsia="en-IN"/>
              </w:rPr>
              <w:object w:dxaOrig="936" w:dyaOrig="396" w14:anchorId="6B6C9EF0">
                <v:shape id="_x0000_i1609" type="#_x0000_t75" style="width:47.55pt;height:19.7pt" o:ole="">
                  <v:imagedata r:id="rId1144" o:title=""/>
                </v:shape>
                <o:OLEObject Type="Embed" ProgID="Equation.KSEE3" ShapeID="_x0000_i1609" DrawAspect="Content" ObjectID="_1801038075" r:id="rId1145"/>
              </w:object>
            </w:r>
            <w:r w:rsidRPr="004A325D">
              <w:rPr>
                <w:lang w:val="en-IN" w:eastAsia="en-IN"/>
              </w:rPr>
              <w:t>.</w:t>
            </w:r>
          </w:p>
        </w:tc>
        <w:tc>
          <w:tcPr>
            <w:tcW w:w="337" w:type="pct"/>
          </w:tcPr>
          <w:p w14:paraId="059D3335" w14:textId="77777777" w:rsidR="00D63AB9" w:rsidRPr="004A325D" w:rsidRDefault="00D63AB9" w:rsidP="00D63AB9">
            <w:pPr>
              <w:contextualSpacing/>
              <w:jc w:val="center"/>
            </w:pPr>
            <w:r w:rsidRPr="004A325D">
              <w:t>CO5</w:t>
            </w:r>
          </w:p>
        </w:tc>
        <w:tc>
          <w:tcPr>
            <w:tcW w:w="270" w:type="pct"/>
          </w:tcPr>
          <w:p w14:paraId="7AC23DDC" w14:textId="77777777" w:rsidR="00D63AB9" w:rsidRPr="004A325D" w:rsidRDefault="00D63AB9" w:rsidP="00D63AB9">
            <w:pPr>
              <w:contextualSpacing/>
              <w:jc w:val="center"/>
            </w:pPr>
            <w:r w:rsidRPr="004A325D">
              <w:t>A</w:t>
            </w:r>
          </w:p>
        </w:tc>
        <w:tc>
          <w:tcPr>
            <w:tcW w:w="272" w:type="pct"/>
          </w:tcPr>
          <w:p w14:paraId="08CC22CF" w14:textId="77777777" w:rsidR="00D63AB9" w:rsidRPr="004A325D" w:rsidRDefault="00D63AB9" w:rsidP="00D63AB9">
            <w:pPr>
              <w:contextualSpacing/>
              <w:jc w:val="center"/>
            </w:pPr>
            <w:r w:rsidRPr="004A325D">
              <w:t>6</w:t>
            </w:r>
          </w:p>
        </w:tc>
      </w:tr>
      <w:tr w:rsidR="00D63AB9" w:rsidRPr="004A325D" w14:paraId="1F38BB0C" w14:textId="77777777" w:rsidTr="00614399">
        <w:trPr>
          <w:trHeight w:val="64"/>
        </w:trPr>
        <w:tc>
          <w:tcPr>
            <w:tcW w:w="337" w:type="pct"/>
          </w:tcPr>
          <w:p w14:paraId="73BBFCE1" w14:textId="77777777" w:rsidR="00D63AB9" w:rsidRPr="004A325D" w:rsidRDefault="00D63AB9" w:rsidP="00D63AB9">
            <w:pPr>
              <w:contextualSpacing/>
              <w:jc w:val="center"/>
            </w:pPr>
          </w:p>
        </w:tc>
        <w:tc>
          <w:tcPr>
            <w:tcW w:w="204" w:type="pct"/>
          </w:tcPr>
          <w:p w14:paraId="0DE129DE" w14:textId="77777777" w:rsidR="00D63AB9" w:rsidRPr="004A325D" w:rsidRDefault="00D63AB9" w:rsidP="00D63AB9">
            <w:pPr>
              <w:contextualSpacing/>
              <w:jc w:val="center"/>
            </w:pPr>
          </w:p>
        </w:tc>
        <w:tc>
          <w:tcPr>
            <w:tcW w:w="3580" w:type="pct"/>
            <w:vAlign w:val="center"/>
          </w:tcPr>
          <w:p w14:paraId="120FF34E" w14:textId="77777777" w:rsidR="00D63AB9" w:rsidRPr="004A325D" w:rsidRDefault="00D63AB9">
            <w:pPr>
              <w:contextualSpacing/>
              <w:jc w:val="both"/>
            </w:pPr>
          </w:p>
        </w:tc>
        <w:tc>
          <w:tcPr>
            <w:tcW w:w="337" w:type="pct"/>
          </w:tcPr>
          <w:p w14:paraId="08F5C005" w14:textId="77777777" w:rsidR="00D63AB9" w:rsidRPr="004A325D" w:rsidRDefault="00D63AB9" w:rsidP="00D63AB9">
            <w:pPr>
              <w:contextualSpacing/>
              <w:jc w:val="center"/>
            </w:pPr>
          </w:p>
        </w:tc>
        <w:tc>
          <w:tcPr>
            <w:tcW w:w="270" w:type="pct"/>
          </w:tcPr>
          <w:p w14:paraId="56D43AA2" w14:textId="77777777" w:rsidR="00D63AB9" w:rsidRPr="004A325D" w:rsidRDefault="00D63AB9" w:rsidP="00D63AB9">
            <w:pPr>
              <w:contextualSpacing/>
              <w:jc w:val="center"/>
            </w:pPr>
          </w:p>
        </w:tc>
        <w:tc>
          <w:tcPr>
            <w:tcW w:w="272" w:type="pct"/>
          </w:tcPr>
          <w:p w14:paraId="26DA493F" w14:textId="77777777" w:rsidR="00D63AB9" w:rsidRPr="004A325D" w:rsidRDefault="00D63AB9" w:rsidP="00D63AB9">
            <w:pPr>
              <w:contextualSpacing/>
              <w:jc w:val="center"/>
            </w:pPr>
          </w:p>
        </w:tc>
      </w:tr>
      <w:tr w:rsidR="00D63AB9" w:rsidRPr="004A325D" w14:paraId="2168CC6A" w14:textId="77777777" w:rsidTr="00614399">
        <w:trPr>
          <w:trHeight w:val="1561"/>
        </w:trPr>
        <w:tc>
          <w:tcPr>
            <w:tcW w:w="337" w:type="pct"/>
          </w:tcPr>
          <w:p w14:paraId="5E6C87EF" w14:textId="77777777" w:rsidR="00D63AB9" w:rsidRPr="004A325D" w:rsidRDefault="00D63AB9" w:rsidP="00D63AB9">
            <w:pPr>
              <w:contextualSpacing/>
              <w:jc w:val="center"/>
            </w:pPr>
            <w:r w:rsidRPr="004A325D">
              <w:t>23.</w:t>
            </w:r>
          </w:p>
        </w:tc>
        <w:tc>
          <w:tcPr>
            <w:tcW w:w="204" w:type="pct"/>
          </w:tcPr>
          <w:p w14:paraId="04A7CE18" w14:textId="77777777" w:rsidR="00D63AB9" w:rsidRPr="004A325D" w:rsidRDefault="00D63AB9" w:rsidP="00D63AB9">
            <w:pPr>
              <w:contextualSpacing/>
              <w:jc w:val="center"/>
            </w:pPr>
          </w:p>
        </w:tc>
        <w:tc>
          <w:tcPr>
            <w:tcW w:w="3580" w:type="pct"/>
            <w:vAlign w:val="center"/>
          </w:tcPr>
          <w:p w14:paraId="349A2245" w14:textId="77777777" w:rsidR="00D63AB9" w:rsidRPr="004A325D" w:rsidRDefault="00D63AB9">
            <w:pPr>
              <w:spacing w:before="100" w:beforeAutospacing="1"/>
              <w:rPr>
                <w:lang w:val="en-IN" w:eastAsia="en-IN"/>
              </w:rPr>
            </w:pPr>
            <w:r w:rsidRPr="004A325D">
              <w:rPr>
                <w:lang w:val="en-IN" w:eastAsia="en-IN"/>
              </w:rPr>
              <w:t xml:space="preserve">Find the first two derivatives of </w:t>
            </w:r>
            <w:r w:rsidRPr="004A325D">
              <w:rPr>
                <w:position w:val="-10"/>
                <w:lang w:val="en-IN" w:eastAsia="en-IN"/>
              </w:rPr>
              <w:object w:dxaOrig="880" w:dyaOrig="639" w14:anchorId="411A5D51">
                <v:shape id="_x0000_i1604" type="#_x0000_t75" style="width:43.45pt;height:31.25pt" o:ole="">
                  <v:imagedata r:id="rId1146" o:title=""/>
                </v:shape>
                <o:OLEObject Type="Embed" ProgID="Equation.KSEE3" ShapeID="_x0000_i1604" DrawAspect="Content" ObjectID="_1801038076" r:id="rId1147"/>
              </w:object>
            </w:r>
            <w:r w:rsidRPr="004A325D">
              <w:rPr>
                <w:lang w:val="en-IN" w:eastAsia="en-IN"/>
              </w:rPr>
              <w:t>at x = 50 and x = 56 for the following table values.</w:t>
            </w:r>
          </w:p>
          <w:tbl>
            <w:tblPr>
              <w:tblStyle w:val="TableGrid"/>
              <w:tblW w:w="0" w:type="auto"/>
              <w:tblLayout w:type="fixed"/>
              <w:tblLook w:val="04A0" w:firstRow="1" w:lastRow="0" w:firstColumn="1" w:lastColumn="0" w:noHBand="0" w:noVBand="1"/>
            </w:tblPr>
            <w:tblGrid>
              <w:gridCol w:w="431"/>
              <w:gridCol w:w="992"/>
              <w:gridCol w:w="993"/>
              <w:gridCol w:w="992"/>
              <w:gridCol w:w="850"/>
              <w:gridCol w:w="851"/>
              <w:gridCol w:w="850"/>
              <w:gridCol w:w="934"/>
            </w:tblGrid>
            <w:tr w:rsidR="00D63AB9" w:rsidRPr="004A325D" w14:paraId="21BD5759" w14:textId="77777777" w:rsidTr="00D63AB9">
              <w:tc>
                <w:tcPr>
                  <w:tcW w:w="431" w:type="dxa"/>
                  <w:vAlign w:val="center"/>
                </w:tcPr>
                <w:p w14:paraId="182189B6" w14:textId="77777777" w:rsidR="00D63AB9" w:rsidRPr="004A325D" w:rsidRDefault="00D63AB9" w:rsidP="00D63AB9">
                  <w:pPr>
                    <w:spacing w:before="100" w:beforeAutospacing="1"/>
                    <w:jc w:val="center"/>
                    <w:rPr>
                      <w:lang w:val="en-IN" w:eastAsia="en-IN"/>
                    </w:rPr>
                  </w:pPr>
                  <w:r w:rsidRPr="004A325D">
                    <w:rPr>
                      <w:lang w:val="en-IN" w:eastAsia="en-IN"/>
                    </w:rPr>
                    <w:t>x</w:t>
                  </w:r>
                </w:p>
              </w:tc>
              <w:tc>
                <w:tcPr>
                  <w:tcW w:w="992" w:type="dxa"/>
                  <w:vAlign w:val="center"/>
                </w:tcPr>
                <w:p w14:paraId="59ACBA05" w14:textId="77777777" w:rsidR="00D63AB9" w:rsidRPr="004A325D" w:rsidRDefault="00D63AB9" w:rsidP="00D63AB9">
                  <w:pPr>
                    <w:spacing w:before="100" w:beforeAutospacing="1"/>
                    <w:jc w:val="center"/>
                    <w:rPr>
                      <w:lang w:val="en-IN" w:eastAsia="en-IN"/>
                    </w:rPr>
                  </w:pPr>
                  <w:r w:rsidRPr="004A325D">
                    <w:rPr>
                      <w:lang w:val="en-IN" w:eastAsia="en-IN"/>
                    </w:rPr>
                    <w:t>50</w:t>
                  </w:r>
                </w:p>
              </w:tc>
              <w:tc>
                <w:tcPr>
                  <w:tcW w:w="993" w:type="dxa"/>
                  <w:vAlign w:val="center"/>
                </w:tcPr>
                <w:p w14:paraId="526946C7" w14:textId="77777777" w:rsidR="00D63AB9" w:rsidRPr="004A325D" w:rsidRDefault="00D63AB9" w:rsidP="00D63AB9">
                  <w:pPr>
                    <w:spacing w:before="100" w:beforeAutospacing="1"/>
                    <w:jc w:val="center"/>
                    <w:rPr>
                      <w:lang w:val="en-IN" w:eastAsia="en-IN"/>
                    </w:rPr>
                  </w:pPr>
                  <w:r w:rsidRPr="004A325D">
                    <w:rPr>
                      <w:lang w:val="en-IN" w:eastAsia="en-IN"/>
                    </w:rPr>
                    <w:t>51</w:t>
                  </w:r>
                </w:p>
              </w:tc>
              <w:tc>
                <w:tcPr>
                  <w:tcW w:w="992" w:type="dxa"/>
                  <w:vAlign w:val="center"/>
                </w:tcPr>
                <w:p w14:paraId="2BCD2EE4" w14:textId="77777777" w:rsidR="00D63AB9" w:rsidRPr="004A325D" w:rsidRDefault="00D63AB9" w:rsidP="00D63AB9">
                  <w:pPr>
                    <w:spacing w:before="100" w:beforeAutospacing="1"/>
                    <w:jc w:val="center"/>
                    <w:rPr>
                      <w:lang w:val="en-IN" w:eastAsia="en-IN"/>
                    </w:rPr>
                  </w:pPr>
                  <w:r w:rsidRPr="004A325D">
                    <w:rPr>
                      <w:lang w:val="en-IN" w:eastAsia="en-IN"/>
                    </w:rPr>
                    <w:t>52</w:t>
                  </w:r>
                </w:p>
              </w:tc>
              <w:tc>
                <w:tcPr>
                  <w:tcW w:w="850" w:type="dxa"/>
                  <w:vAlign w:val="center"/>
                </w:tcPr>
                <w:p w14:paraId="798C9832" w14:textId="77777777" w:rsidR="00D63AB9" w:rsidRPr="004A325D" w:rsidRDefault="00D63AB9" w:rsidP="00D63AB9">
                  <w:pPr>
                    <w:spacing w:before="100" w:beforeAutospacing="1"/>
                    <w:jc w:val="center"/>
                    <w:rPr>
                      <w:lang w:val="en-IN" w:eastAsia="en-IN"/>
                    </w:rPr>
                  </w:pPr>
                  <w:r w:rsidRPr="004A325D">
                    <w:rPr>
                      <w:lang w:val="en-IN" w:eastAsia="en-IN"/>
                    </w:rPr>
                    <w:t>53</w:t>
                  </w:r>
                </w:p>
              </w:tc>
              <w:tc>
                <w:tcPr>
                  <w:tcW w:w="851" w:type="dxa"/>
                  <w:vAlign w:val="center"/>
                </w:tcPr>
                <w:p w14:paraId="21B7BF49" w14:textId="77777777" w:rsidR="00D63AB9" w:rsidRPr="004A325D" w:rsidRDefault="00D63AB9" w:rsidP="00D63AB9">
                  <w:pPr>
                    <w:spacing w:before="100" w:beforeAutospacing="1"/>
                    <w:jc w:val="center"/>
                    <w:rPr>
                      <w:lang w:val="en-IN" w:eastAsia="en-IN"/>
                    </w:rPr>
                  </w:pPr>
                  <w:r w:rsidRPr="004A325D">
                    <w:rPr>
                      <w:lang w:val="en-IN" w:eastAsia="en-IN"/>
                    </w:rPr>
                    <w:t>54</w:t>
                  </w:r>
                </w:p>
              </w:tc>
              <w:tc>
                <w:tcPr>
                  <w:tcW w:w="850" w:type="dxa"/>
                  <w:vAlign w:val="center"/>
                </w:tcPr>
                <w:p w14:paraId="21321695" w14:textId="77777777" w:rsidR="00D63AB9" w:rsidRPr="004A325D" w:rsidRDefault="00D63AB9" w:rsidP="00D63AB9">
                  <w:pPr>
                    <w:spacing w:before="100" w:beforeAutospacing="1"/>
                    <w:jc w:val="center"/>
                    <w:rPr>
                      <w:lang w:val="en-IN" w:eastAsia="en-IN"/>
                    </w:rPr>
                  </w:pPr>
                  <w:r w:rsidRPr="004A325D">
                    <w:rPr>
                      <w:lang w:val="en-IN" w:eastAsia="en-IN"/>
                    </w:rPr>
                    <w:t>55</w:t>
                  </w:r>
                </w:p>
              </w:tc>
              <w:tc>
                <w:tcPr>
                  <w:tcW w:w="934" w:type="dxa"/>
                  <w:vAlign w:val="center"/>
                </w:tcPr>
                <w:p w14:paraId="19991B69" w14:textId="77777777" w:rsidR="00D63AB9" w:rsidRPr="004A325D" w:rsidRDefault="00D63AB9" w:rsidP="00D63AB9">
                  <w:pPr>
                    <w:spacing w:before="100" w:beforeAutospacing="1"/>
                    <w:jc w:val="center"/>
                    <w:rPr>
                      <w:lang w:val="en-IN" w:eastAsia="en-IN"/>
                    </w:rPr>
                  </w:pPr>
                  <w:r w:rsidRPr="004A325D">
                    <w:rPr>
                      <w:lang w:val="en-IN" w:eastAsia="en-IN"/>
                    </w:rPr>
                    <w:t>56</w:t>
                  </w:r>
                </w:p>
              </w:tc>
            </w:tr>
            <w:tr w:rsidR="00D63AB9" w:rsidRPr="004A325D" w14:paraId="4833A55A" w14:textId="77777777" w:rsidTr="00D63AB9">
              <w:tc>
                <w:tcPr>
                  <w:tcW w:w="431" w:type="dxa"/>
                  <w:vAlign w:val="center"/>
                </w:tcPr>
                <w:p w14:paraId="77CCC0C1" w14:textId="77777777" w:rsidR="00D63AB9" w:rsidRPr="004A325D" w:rsidRDefault="00D63AB9" w:rsidP="00D63AB9">
                  <w:pPr>
                    <w:spacing w:before="100" w:beforeAutospacing="1"/>
                    <w:jc w:val="center"/>
                    <w:rPr>
                      <w:lang w:val="en-IN" w:eastAsia="en-IN"/>
                    </w:rPr>
                  </w:pPr>
                  <w:r w:rsidRPr="004A325D">
                    <w:rPr>
                      <w:lang w:val="en-IN" w:eastAsia="en-IN"/>
                    </w:rPr>
                    <w:t>y</w:t>
                  </w:r>
                </w:p>
              </w:tc>
              <w:tc>
                <w:tcPr>
                  <w:tcW w:w="992" w:type="dxa"/>
                  <w:vAlign w:val="center"/>
                </w:tcPr>
                <w:p w14:paraId="050B9AA3" w14:textId="77777777" w:rsidR="00D63AB9" w:rsidRPr="004A325D" w:rsidRDefault="00D63AB9" w:rsidP="00D63AB9">
                  <w:pPr>
                    <w:spacing w:before="100" w:beforeAutospacing="1"/>
                    <w:jc w:val="center"/>
                    <w:rPr>
                      <w:lang w:val="en-IN" w:eastAsia="en-IN"/>
                    </w:rPr>
                  </w:pPr>
                  <w:r w:rsidRPr="004A325D">
                    <w:rPr>
                      <w:lang w:val="en-IN" w:eastAsia="en-IN"/>
                    </w:rPr>
                    <w:t>3.6840</w:t>
                  </w:r>
                </w:p>
              </w:tc>
              <w:tc>
                <w:tcPr>
                  <w:tcW w:w="993" w:type="dxa"/>
                  <w:vAlign w:val="center"/>
                </w:tcPr>
                <w:p w14:paraId="29380FB2" w14:textId="77777777" w:rsidR="00D63AB9" w:rsidRPr="004A325D" w:rsidRDefault="00D63AB9" w:rsidP="00D63AB9">
                  <w:pPr>
                    <w:spacing w:before="100" w:beforeAutospacing="1"/>
                    <w:jc w:val="center"/>
                    <w:rPr>
                      <w:lang w:val="en-IN" w:eastAsia="en-IN"/>
                    </w:rPr>
                  </w:pPr>
                  <w:r w:rsidRPr="004A325D">
                    <w:rPr>
                      <w:lang w:val="en-IN" w:eastAsia="en-IN"/>
                    </w:rPr>
                    <w:t>3.7084</w:t>
                  </w:r>
                </w:p>
              </w:tc>
              <w:tc>
                <w:tcPr>
                  <w:tcW w:w="992" w:type="dxa"/>
                  <w:vAlign w:val="center"/>
                </w:tcPr>
                <w:p w14:paraId="66BEE725" w14:textId="77777777" w:rsidR="00D63AB9" w:rsidRPr="004A325D" w:rsidRDefault="00D63AB9" w:rsidP="00D63AB9">
                  <w:pPr>
                    <w:spacing w:before="100" w:beforeAutospacing="1"/>
                    <w:jc w:val="center"/>
                    <w:rPr>
                      <w:lang w:val="en-IN" w:eastAsia="en-IN"/>
                    </w:rPr>
                  </w:pPr>
                  <w:r w:rsidRPr="004A325D">
                    <w:rPr>
                      <w:lang w:val="en-IN" w:eastAsia="en-IN"/>
                    </w:rPr>
                    <w:t>3.7325</w:t>
                  </w:r>
                </w:p>
              </w:tc>
              <w:tc>
                <w:tcPr>
                  <w:tcW w:w="850" w:type="dxa"/>
                  <w:vAlign w:val="center"/>
                </w:tcPr>
                <w:p w14:paraId="44B65B38" w14:textId="77777777" w:rsidR="00D63AB9" w:rsidRPr="004A325D" w:rsidRDefault="00D63AB9" w:rsidP="00D63AB9">
                  <w:pPr>
                    <w:spacing w:before="100" w:beforeAutospacing="1"/>
                    <w:jc w:val="center"/>
                    <w:rPr>
                      <w:lang w:val="en-IN" w:eastAsia="en-IN"/>
                    </w:rPr>
                  </w:pPr>
                  <w:r w:rsidRPr="004A325D">
                    <w:rPr>
                      <w:lang w:val="en-IN" w:eastAsia="en-IN"/>
                    </w:rPr>
                    <w:t>3.7563</w:t>
                  </w:r>
                </w:p>
              </w:tc>
              <w:tc>
                <w:tcPr>
                  <w:tcW w:w="851" w:type="dxa"/>
                  <w:vAlign w:val="center"/>
                </w:tcPr>
                <w:p w14:paraId="22D658F3" w14:textId="77777777" w:rsidR="00D63AB9" w:rsidRPr="004A325D" w:rsidRDefault="00D63AB9" w:rsidP="00D63AB9">
                  <w:pPr>
                    <w:spacing w:before="100" w:beforeAutospacing="1"/>
                    <w:jc w:val="center"/>
                    <w:rPr>
                      <w:lang w:val="en-IN" w:eastAsia="en-IN"/>
                    </w:rPr>
                  </w:pPr>
                  <w:r w:rsidRPr="004A325D">
                    <w:rPr>
                      <w:lang w:val="en-IN" w:eastAsia="en-IN"/>
                    </w:rPr>
                    <w:t>3.7798</w:t>
                  </w:r>
                </w:p>
              </w:tc>
              <w:tc>
                <w:tcPr>
                  <w:tcW w:w="850" w:type="dxa"/>
                  <w:vAlign w:val="center"/>
                </w:tcPr>
                <w:p w14:paraId="141F2172" w14:textId="77777777" w:rsidR="00D63AB9" w:rsidRPr="004A325D" w:rsidRDefault="00D63AB9" w:rsidP="00D63AB9">
                  <w:pPr>
                    <w:spacing w:before="100" w:beforeAutospacing="1"/>
                    <w:jc w:val="center"/>
                    <w:rPr>
                      <w:lang w:val="en-IN" w:eastAsia="en-IN"/>
                    </w:rPr>
                  </w:pPr>
                  <w:r w:rsidRPr="004A325D">
                    <w:rPr>
                      <w:lang w:val="en-IN" w:eastAsia="en-IN"/>
                    </w:rPr>
                    <w:t>3.8030</w:t>
                  </w:r>
                </w:p>
              </w:tc>
              <w:tc>
                <w:tcPr>
                  <w:tcW w:w="934" w:type="dxa"/>
                  <w:vAlign w:val="center"/>
                </w:tcPr>
                <w:p w14:paraId="0952CA9D" w14:textId="77777777" w:rsidR="00D63AB9" w:rsidRPr="004A325D" w:rsidRDefault="00D63AB9" w:rsidP="00D63AB9">
                  <w:pPr>
                    <w:spacing w:before="100" w:beforeAutospacing="1"/>
                    <w:jc w:val="center"/>
                    <w:rPr>
                      <w:lang w:val="en-IN" w:eastAsia="en-IN"/>
                    </w:rPr>
                  </w:pPr>
                  <w:r w:rsidRPr="004A325D">
                    <w:rPr>
                      <w:lang w:val="en-IN" w:eastAsia="en-IN"/>
                    </w:rPr>
                    <w:t>3.8259</w:t>
                  </w:r>
                </w:p>
              </w:tc>
            </w:tr>
          </w:tbl>
          <w:p w14:paraId="005B5001" w14:textId="77777777" w:rsidR="00D63AB9" w:rsidRPr="004A325D" w:rsidRDefault="00D63AB9">
            <w:pPr>
              <w:spacing w:before="100" w:beforeAutospacing="1"/>
              <w:rPr>
                <w:lang w:val="en-IN" w:eastAsia="en-IN"/>
              </w:rPr>
            </w:pPr>
          </w:p>
        </w:tc>
        <w:tc>
          <w:tcPr>
            <w:tcW w:w="337" w:type="pct"/>
          </w:tcPr>
          <w:p w14:paraId="4A18F5D4" w14:textId="77777777" w:rsidR="00D63AB9" w:rsidRPr="004A325D" w:rsidRDefault="00D63AB9" w:rsidP="00D63AB9">
            <w:pPr>
              <w:contextualSpacing/>
              <w:jc w:val="center"/>
            </w:pPr>
            <w:r w:rsidRPr="004A325D">
              <w:t>CO6</w:t>
            </w:r>
          </w:p>
        </w:tc>
        <w:tc>
          <w:tcPr>
            <w:tcW w:w="270" w:type="pct"/>
          </w:tcPr>
          <w:p w14:paraId="3A9B9A16" w14:textId="77777777" w:rsidR="00D63AB9" w:rsidRPr="004A325D" w:rsidRDefault="00D63AB9" w:rsidP="00D63AB9">
            <w:pPr>
              <w:contextualSpacing/>
              <w:jc w:val="center"/>
            </w:pPr>
            <w:r w:rsidRPr="004A325D">
              <w:t>An</w:t>
            </w:r>
          </w:p>
        </w:tc>
        <w:tc>
          <w:tcPr>
            <w:tcW w:w="272" w:type="pct"/>
          </w:tcPr>
          <w:p w14:paraId="7E731E92" w14:textId="77777777" w:rsidR="00D63AB9" w:rsidRPr="004A325D" w:rsidRDefault="00D63AB9" w:rsidP="00D63AB9">
            <w:pPr>
              <w:contextualSpacing/>
              <w:jc w:val="center"/>
            </w:pPr>
            <w:r w:rsidRPr="004A325D">
              <w:t>12</w:t>
            </w:r>
          </w:p>
        </w:tc>
      </w:tr>
      <w:tr w:rsidR="00D63AB9" w:rsidRPr="004A325D" w14:paraId="026E4D03" w14:textId="77777777" w:rsidTr="00614399">
        <w:trPr>
          <w:trHeight w:val="397"/>
        </w:trPr>
        <w:tc>
          <w:tcPr>
            <w:tcW w:w="5000" w:type="pct"/>
            <w:gridSpan w:val="6"/>
            <w:vAlign w:val="center"/>
          </w:tcPr>
          <w:p w14:paraId="4C76BE45" w14:textId="77777777" w:rsidR="00D63AB9" w:rsidRPr="004A325D" w:rsidRDefault="00D63AB9" w:rsidP="00D63AB9">
            <w:pPr>
              <w:contextualSpacing/>
              <w:jc w:val="center"/>
              <w:rPr>
                <w:b/>
                <w:bCs/>
              </w:rPr>
            </w:pPr>
            <w:r w:rsidRPr="004A325D">
              <w:rPr>
                <w:b/>
                <w:bCs/>
              </w:rPr>
              <w:lastRenderedPageBreak/>
              <w:t>COMPULSORY QUESTION</w:t>
            </w:r>
          </w:p>
        </w:tc>
      </w:tr>
      <w:tr w:rsidR="00D63AB9" w:rsidRPr="004A325D" w14:paraId="772C4390" w14:textId="77777777" w:rsidTr="00614399">
        <w:trPr>
          <w:trHeight w:val="396"/>
        </w:trPr>
        <w:tc>
          <w:tcPr>
            <w:tcW w:w="337" w:type="pct"/>
          </w:tcPr>
          <w:p w14:paraId="5C8D2DCD" w14:textId="77777777" w:rsidR="00D63AB9" w:rsidRPr="004A325D" w:rsidRDefault="00D63AB9" w:rsidP="00D63AB9">
            <w:pPr>
              <w:contextualSpacing/>
              <w:jc w:val="center"/>
            </w:pPr>
            <w:r w:rsidRPr="004A325D">
              <w:t>24.</w:t>
            </w:r>
          </w:p>
        </w:tc>
        <w:tc>
          <w:tcPr>
            <w:tcW w:w="204" w:type="pct"/>
          </w:tcPr>
          <w:p w14:paraId="2F22F6C8" w14:textId="77777777" w:rsidR="00D63AB9" w:rsidRPr="004A325D" w:rsidRDefault="00D63AB9" w:rsidP="00D63AB9">
            <w:pPr>
              <w:contextualSpacing/>
              <w:jc w:val="center"/>
            </w:pPr>
          </w:p>
        </w:tc>
        <w:tc>
          <w:tcPr>
            <w:tcW w:w="3580" w:type="pct"/>
            <w:vAlign w:val="center"/>
          </w:tcPr>
          <w:p w14:paraId="6B6210F3" w14:textId="77777777" w:rsidR="00D63AB9" w:rsidRPr="004A325D" w:rsidRDefault="00D63AB9">
            <w:pPr>
              <w:contextualSpacing/>
              <w:jc w:val="both"/>
            </w:pPr>
            <w:r w:rsidRPr="004A325D">
              <w:t xml:space="preserve">Evaluate </w:t>
            </w:r>
            <w:r w:rsidRPr="004A325D">
              <w:rPr>
                <w:position w:val="-38"/>
              </w:rPr>
              <w:object w:dxaOrig="840" w:dyaOrig="880" w14:anchorId="2B7AB748">
                <v:shape id="_x0000_i1595" type="#_x0000_t75" style="width:42.1pt;height:43.45pt" o:ole="">
                  <v:imagedata r:id="rId1148" o:title=""/>
                </v:shape>
                <o:OLEObject Type="Embed" ProgID="Equation.KSEE3" ShapeID="_x0000_i1595" DrawAspect="Content" ObjectID="_1801038077" r:id="rId1149"/>
              </w:object>
            </w:r>
            <w:r w:rsidRPr="004A325D">
              <w:t xml:space="preserve"> by using</w:t>
            </w:r>
          </w:p>
          <w:p w14:paraId="2C312042" w14:textId="77777777" w:rsidR="00D63AB9" w:rsidRPr="004A325D" w:rsidRDefault="00D63AB9" w:rsidP="00D63AB9">
            <w:pPr>
              <w:pStyle w:val="ListParagraph"/>
              <w:numPr>
                <w:ilvl w:val="0"/>
                <w:numId w:val="37"/>
              </w:numPr>
              <w:jc w:val="both"/>
            </w:pPr>
            <w:r w:rsidRPr="004A325D">
              <w:t>Trapezoidal rule</w:t>
            </w:r>
          </w:p>
          <w:p w14:paraId="73AF3FB1" w14:textId="77777777" w:rsidR="00D63AB9" w:rsidRPr="004A325D" w:rsidRDefault="00D63AB9" w:rsidP="00D63AB9">
            <w:pPr>
              <w:pStyle w:val="ListParagraph"/>
              <w:numPr>
                <w:ilvl w:val="0"/>
                <w:numId w:val="37"/>
              </w:numPr>
              <w:jc w:val="both"/>
            </w:pPr>
            <w:r w:rsidRPr="004A325D">
              <w:t>Simpson’s 1/3</w:t>
            </w:r>
            <w:r w:rsidRPr="004A325D">
              <w:rPr>
                <w:vertAlign w:val="superscript"/>
              </w:rPr>
              <w:t>rd</w:t>
            </w:r>
            <w:r w:rsidRPr="004A325D">
              <w:t xml:space="preserve"> rule</w:t>
            </w:r>
          </w:p>
          <w:p w14:paraId="252B6097" w14:textId="77777777" w:rsidR="00D63AB9" w:rsidRPr="004A325D" w:rsidRDefault="00D63AB9" w:rsidP="00D63AB9">
            <w:pPr>
              <w:pStyle w:val="ListParagraph"/>
              <w:numPr>
                <w:ilvl w:val="0"/>
                <w:numId w:val="37"/>
              </w:numPr>
              <w:jc w:val="both"/>
            </w:pPr>
            <w:r w:rsidRPr="004A325D">
              <w:t>Simpson’s 3/8</w:t>
            </w:r>
            <w:r w:rsidRPr="004A325D">
              <w:rPr>
                <w:vertAlign w:val="superscript"/>
              </w:rPr>
              <w:t>th</w:t>
            </w:r>
            <w:r w:rsidRPr="004A325D">
              <w:t xml:space="preserve"> rule</w:t>
            </w:r>
          </w:p>
          <w:p w14:paraId="0C253AEE" w14:textId="77777777" w:rsidR="00D63AB9" w:rsidRPr="004A325D" w:rsidRDefault="00D63AB9" w:rsidP="00D63AB9">
            <w:pPr>
              <w:pStyle w:val="ListParagraph"/>
              <w:numPr>
                <w:ilvl w:val="0"/>
                <w:numId w:val="37"/>
              </w:numPr>
              <w:jc w:val="both"/>
            </w:pPr>
            <w:r w:rsidRPr="004A325D">
              <w:t xml:space="preserve">Compare the results with exact integration. </w:t>
            </w:r>
          </w:p>
        </w:tc>
        <w:tc>
          <w:tcPr>
            <w:tcW w:w="337" w:type="pct"/>
          </w:tcPr>
          <w:p w14:paraId="0B52672C" w14:textId="77777777" w:rsidR="00D63AB9" w:rsidRPr="004A325D" w:rsidRDefault="00D63AB9" w:rsidP="00D63AB9">
            <w:pPr>
              <w:contextualSpacing/>
              <w:jc w:val="center"/>
            </w:pPr>
            <w:r w:rsidRPr="004A325D">
              <w:t>CO6</w:t>
            </w:r>
          </w:p>
        </w:tc>
        <w:tc>
          <w:tcPr>
            <w:tcW w:w="270" w:type="pct"/>
          </w:tcPr>
          <w:p w14:paraId="734CCAFD" w14:textId="77777777" w:rsidR="00D63AB9" w:rsidRPr="004A325D" w:rsidRDefault="00D63AB9" w:rsidP="00D63AB9">
            <w:pPr>
              <w:contextualSpacing/>
              <w:jc w:val="center"/>
            </w:pPr>
            <w:r w:rsidRPr="004A325D">
              <w:t>E</w:t>
            </w:r>
          </w:p>
        </w:tc>
        <w:tc>
          <w:tcPr>
            <w:tcW w:w="272" w:type="pct"/>
          </w:tcPr>
          <w:p w14:paraId="64143B1A" w14:textId="77777777" w:rsidR="00D63AB9" w:rsidRPr="004A325D" w:rsidRDefault="00D63AB9" w:rsidP="00D63AB9">
            <w:pPr>
              <w:contextualSpacing/>
              <w:jc w:val="center"/>
            </w:pPr>
            <w:r w:rsidRPr="004A325D">
              <w:t>12</w:t>
            </w:r>
          </w:p>
        </w:tc>
      </w:tr>
    </w:tbl>
    <w:p w14:paraId="7828D376" w14:textId="77777777" w:rsidR="00D63AB9" w:rsidRDefault="00D63AB9">
      <w:pPr>
        <w:rPr>
          <w:b/>
          <w:bCs/>
        </w:rPr>
      </w:pPr>
    </w:p>
    <w:p w14:paraId="5145424A" w14:textId="77777777" w:rsidR="00D63AB9" w:rsidRDefault="00D63AB9" w:rsidP="00D63AB9">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90CE46D" w14:textId="77777777" w:rsidR="00D63AB9" w:rsidRDefault="00D63AB9"/>
    <w:tbl>
      <w:tblPr>
        <w:tblStyle w:val="TableGrid"/>
        <w:tblW w:w="10483" w:type="dxa"/>
        <w:tblInd w:w="-147" w:type="dxa"/>
        <w:tblLook w:val="04A0" w:firstRow="1" w:lastRow="0" w:firstColumn="1" w:lastColumn="0" w:noHBand="0" w:noVBand="1"/>
      </w:tblPr>
      <w:tblGrid>
        <w:gridCol w:w="862"/>
        <w:gridCol w:w="9621"/>
      </w:tblGrid>
      <w:tr w:rsidR="00D63AB9" w14:paraId="083F082F" w14:textId="77777777">
        <w:trPr>
          <w:trHeight w:val="280"/>
        </w:trPr>
        <w:tc>
          <w:tcPr>
            <w:tcW w:w="862" w:type="dxa"/>
          </w:tcPr>
          <w:p w14:paraId="2EA417BE" w14:textId="77777777" w:rsidR="00D63AB9" w:rsidRDefault="00D63AB9">
            <w:pPr>
              <w:contextualSpacing/>
            </w:pPr>
          </w:p>
        </w:tc>
        <w:tc>
          <w:tcPr>
            <w:tcW w:w="9621" w:type="dxa"/>
          </w:tcPr>
          <w:p w14:paraId="682FAE4F" w14:textId="77777777" w:rsidR="00D63AB9" w:rsidRDefault="00D63AB9">
            <w:pPr>
              <w:contextualSpacing/>
              <w:jc w:val="center"/>
              <w:rPr>
                <w:b/>
              </w:rPr>
            </w:pPr>
            <w:r>
              <w:rPr>
                <w:b/>
              </w:rPr>
              <w:t>COURSE OUTCOMES</w:t>
            </w:r>
          </w:p>
        </w:tc>
      </w:tr>
      <w:tr w:rsidR="00D63AB9" w14:paraId="681A377C" w14:textId="77777777" w:rsidTr="00D63AB9">
        <w:trPr>
          <w:trHeight w:val="280"/>
        </w:trPr>
        <w:tc>
          <w:tcPr>
            <w:tcW w:w="862" w:type="dxa"/>
          </w:tcPr>
          <w:p w14:paraId="7529B3BC" w14:textId="77777777" w:rsidR="00D63AB9" w:rsidRDefault="00D63AB9" w:rsidP="00D63AB9">
            <w:pPr>
              <w:contextualSpacing/>
              <w:rPr>
                <w:bCs/>
              </w:rPr>
            </w:pPr>
            <w:bookmarkStart w:id="16" w:name="_Hlk148257795"/>
            <w:r>
              <w:rPr>
                <w:bCs/>
              </w:rPr>
              <w:t>CO1</w:t>
            </w:r>
          </w:p>
        </w:tc>
        <w:tc>
          <w:tcPr>
            <w:tcW w:w="9621" w:type="dxa"/>
            <w:tcBorders>
              <w:top w:val="single" w:sz="4" w:space="0" w:color="auto"/>
              <w:left w:val="single" w:sz="4" w:space="0" w:color="auto"/>
              <w:bottom w:val="single" w:sz="4" w:space="0" w:color="auto"/>
              <w:right w:val="single" w:sz="4" w:space="0" w:color="auto"/>
            </w:tcBorders>
          </w:tcPr>
          <w:p w14:paraId="5BE12A22" w14:textId="77777777" w:rsidR="00D63AB9" w:rsidRPr="00194374" w:rsidRDefault="00D63AB9" w:rsidP="00D63AB9">
            <w:pPr>
              <w:contextualSpacing/>
              <w:jc w:val="both"/>
            </w:pPr>
            <w:r w:rsidRPr="00194374">
              <w:t>Analyze the quadratic form using orthogonal transformation of the matrix.</w:t>
            </w:r>
          </w:p>
        </w:tc>
      </w:tr>
      <w:tr w:rsidR="00D63AB9" w14:paraId="38F7517B" w14:textId="77777777" w:rsidTr="00D63AB9">
        <w:trPr>
          <w:trHeight w:val="280"/>
        </w:trPr>
        <w:tc>
          <w:tcPr>
            <w:tcW w:w="862" w:type="dxa"/>
          </w:tcPr>
          <w:p w14:paraId="50CF87C8" w14:textId="77777777" w:rsidR="00D63AB9" w:rsidRDefault="00D63AB9" w:rsidP="00D63AB9">
            <w:pPr>
              <w:contextualSpacing/>
              <w:rPr>
                <w:bCs/>
              </w:rPr>
            </w:pPr>
            <w:r>
              <w:rPr>
                <w:bCs/>
              </w:rPr>
              <w:t>CO2</w:t>
            </w:r>
          </w:p>
        </w:tc>
        <w:tc>
          <w:tcPr>
            <w:tcW w:w="9621" w:type="dxa"/>
            <w:tcBorders>
              <w:top w:val="single" w:sz="4" w:space="0" w:color="auto"/>
              <w:left w:val="single" w:sz="4" w:space="0" w:color="auto"/>
              <w:bottom w:val="single" w:sz="4" w:space="0" w:color="auto"/>
              <w:right w:val="single" w:sz="4" w:space="0" w:color="auto"/>
            </w:tcBorders>
          </w:tcPr>
          <w:p w14:paraId="4498E789" w14:textId="77777777" w:rsidR="00D63AB9" w:rsidRPr="00194374" w:rsidRDefault="00D63AB9" w:rsidP="00D63AB9">
            <w:pPr>
              <w:contextualSpacing/>
              <w:jc w:val="both"/>
            </w:pPr>
            <w:r w:rsidRPr="00194374">
              <w:t>Solve the ordinary differential equations.</w:t>
            </w:r>
          </w:p>
        </w:tc>
      </w:tr>
      <w:tr w:rsidR="00D63AB9" w14:paraId="71CFF7D4" w14:textId="77777777" w:rsidTr="00D63AB9">
        <w:trPr>
          <w:trHeight w:val="280"/>
        </w:trPr>
        <w:tc>
          <w:tcPr>
            <w:tcW w:w="862" w:type="dxa"/>
          </w:tcPr>
          <w:p w14:paraId="02FDA5F1" w14:textId="77777777" w:rsidR="00D63AB9" w:rsidRDefault="00D63AB9" w:rsidP="00D63AB9">
            <w:pPr>
              <w:contextualSpacing/>
              <w:rPr>
                <w:bCs/>
              </w:rPr>
            </w:pPr>
            <w:r>
              <w:rPr>
                <w:bCs/>
              </w:rPr>
              <w:t>CO3</w:t>
            </w:r>
          </w:p>
        </w:tc>
        <w:tc>
          <w:tcPr>
            <w:tcW w:w="9621" w:type="dxa"/>
            <w:tcBorders>
              <w:top w:val="single" w:sz="4" w:space="0" w:color="auto"/>
              <w:left w:val="single" w:sz="4" w:space="0" w:color="auto"/>
              <w:bottom w:val="single" w:sz="4" w:space="0" w:color="auto"/>
              <w:right w:val="single" w:sz="4" w:space="0" w:color="auto"/>
            </w:tcBorders>
          </w:tcPr>
          <w:p w14:paraId="57D3C240" w14:textId="77777777" w:rsidR="00D63AB9" w:rsidRPr="00194374" w:rsidRDefault="00D63AB9" w:rsidP="00D63AB9">
            <w:pPr>
              <w:contextualSpacing/>
              <w:jc w:val="both"/>
            </w:pPr>
            <w:r w:rsidRPr="00194374">
              <w:t>Develop knowledge in curve fitting.</w:t>
            </w:r>
          </w:p>
        </w:tc>
      </w:tr>
      <w:tr w:rsidR="00D63AB9" w14:paraId="45FCE9D3" w14:textId="77777777" w:rsidTr="00D63AB9">
        <w:trPr>
          <w:trHeight w:val="280"/>
        </w:trPr>
        <w:tc>
          <w:tcPr>
            <w:tcW w:w="862" w:type="dxa"/>
          </w:tcPr>
          <w:p w14:paraId="5263640B" w14:textId="77777777" w:rsidR="00D63AB9" w:rsidRDefault="00D63AB9" w:rsidP="00D63AB9">
            <w:pPr>
              <w:contextualSpacing/>
              <w:rPr>
                <w:bCs/>
              </w:rPr>
            </w:pPr>
            <w:r>
              <w:rPr>
                <w:bCs/>
              </w:rPr>
              <w:t>CO4</w:t>
            </w:r>
          </w:p>
        </w:tc>
        <w:tc>
          <w:tcPr>
            <w:tcW w:w="9621" w:type="dxa"/>
            <w:tcBorders>
              <w:top w:val="single" w:sz="4" w:space="0" w:color="auto"/>
              <w:left w:val="single" w:sz="4" w:space="0" w:color="auto"/>
              <w:bottom w:val="single" w:sz="4" w:space="0" w:color="auto"/>
              <w:right w:val="single" w:sz="4" w:space="0" w:color="auto"/>
            </w:tcBorders>
          </w:tcPr>
          <w:p w14:paraId="4A01E6B7" w14:textId="77777777" w:rsidR="00D63AB9" w:rsidRPr="00194374" w:rsidRDefault="00D63AB9" w:rsidP="00D63AB9">
            <w:pPr>
              <w:contextualSpacing/>
              <w:jc w:val="both"/>
            </w:pPr>
            <w:r w:rsidRPr="00194374">
              <w:t xml:space="preserve">Evaluate integrations using beta and gamma functions. </w:t>
            </w:r>
          </w:p>
        </w:tc>
      </w:tr>
      <w:tr w:rsidR="00D63AB9" w14:paraId="44215B65" w14:textId="77777777" w:rsidTr="00D63AB9">
        <w:trPr>
          <w:trHeight w:val="280"/>
        </w:trPr>
        <w:tc>
          <w:tcPr>
            <w:tcW w:w="862" w:type="dxa"/>
          </w:tcPr>
          <w:p w14:paraId="12A31A59" w14:textId="77777777" w:rsidR="00D63AB9" w:rsidRDefault="00D63AB9" w:rsidP="00D63AB9">
            <w:pPr>
              <w:contextualSpacing/>
              <w:rPr>
                <w:bCs/>
              </w:rPr>
            </w:pPr>
            <w:r>
              <w:rPr>
                <w:bCs/>
              </w:rPr>
              <w:t>CO5</w:t>
            </w:r>
          </w:p>
        </w:tc>
        <w:tc>
          <w:tcPr>
            <w:tcW w:w="9621" w:type="dxa"/>
            <w:tcBorders>
              <w:top w:val="single" w:sz="4" w:space="0" w:color="auto"/>
              <w:left w:val="single" w:sz="4" w:space="0" w:color="auto"/>
              <w:bottom w:val="single" w:sz="4" w:space="0" w:color="auto"/>
              <w:right w:val="single" w:sz="4" w:space="0" w:color="auto"/>
            </w:tcBorders>
          </w:tcPr>
          <w:p w14:paraId="163681E1" w14:textId="77777777" w:rsidR="00D63AB9" w:rsidRPr="00194374" w:rsidRDefault="00D63AB9" w:rsidP="00D63AB9">
            <w:pPr>
              <w:contextualSpacing/>
              <w:jc w:val="both"/>
            </w:pPr>
            <w:r w:rsidRPr="00194374">
              <w:t>Gain knowledge in multiple integrals.</w:t>
            </w:r>
          </w:p>
        </w:tc>
      </w:tr>
      <w:tr w:rsidR="00D63AB9" w14:paraId="10E3D096" w14:textId="77777777" w:rsidTr="00D63AB9">
        <w:trPr>
          <w:trHeight w:val="280"/>
        </w:trPr>
        <w:tc>
          <w:tcPr>
            <w:tcW w:w="862" w:type="dxa"/>
          </w:tcPr>
          <w:p w14:paraId="4EBC168B" w14:textId="77777777" w:rsidR="00D63AB9" w:rsidRDefault="00D63AB9" w:rsidP="00D63AB9">
            <w:pPr>
              <w:contextualSpacing/>
              <w:rPr>
                <w:bCs/>
              </w:rPr>
            </w:pPr>
            <w:r>
              <w:rPr>
                <w:bCs/>
              </w:rPr>
              <w:t>CO6</w:t>
            </w:r>
          </w:p>
        </w:tc>
        <w:tc>
          <w:tcPr>
            <w:tcW w:w="9621" w:type="dxa"/>
            <w:tcBorders>
              <w:top w:val="single" w:sz="4" w:space="0" w:color="auto"/>
              <w:left w:val="single" w:sz="4" w:space="0" w:color="auto"/>
              <w:bottom w:val="single" w:sz="4" w:space="0" w:color="auto"/>
              <w:right w:val="single" w:sz="4" w:space="0" w:color="auto"/>
            </w:tcBorders>
          </w:tcPr>
          <w:p w14:paraId="20B9BF12" w14:textId="77777777" w:rsidR="00D63AB9" w:rsidRPr="00194374" w:rsidRDefault="00D63AB9" w:rsidP="00D63AB9">
            <w:pPr>
              <w:contextualSpacing/>
              <w:jc w:val="both"/>
            </w:pPr>
            <w:r w:rsidRPr="00194374">
              <w:t>Evaluate differentiations and integrations using numerical techniques.</w:t>
            </w:r>
          </w:p>
        </w:tc>
      </w:tr>
      <w:bookmarkEnd w:id="16"/>
    </w:tbl>
    <w:p w14:paraId="0EC5C311" w14:textId="77777777" w:rsidR="00D63AB9" w:rsidRDefault="00D63AB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933"/>
        <w:gridCol w:w="1193"/>
        <w:gridCol w:w="1134"/>
        <w:gridCol w:w="1701"/>
      </w:tblGrid>
      <w:tr w:rsidR="00D63AB9" w14:paraId="4B12ED28" w14:textId="77777777">
        <w:trPr>
          <w:jc w:val="center"/>
        </w:trPr>
        <w:tc>
          <w:tcPr>
            <w:tcW w:w="10348" w:type="dxa"/>
            <w:gridSpan w:val="8"/>
          </w:tcPr>
          <w:p w14:paraId="53D91BF8" w14:textId="77777777" w:rsidR="00D63AB9" w:rsidRDefault="00D63AB9">
            <w:pPr>
              <w:contextualSpacing/>
              <w:jc w:val="center"/>
              <w:rPr>
                <w:b/>
              </w:rPr>
            </w:pPr>
            <w:r>
              <w:rPr>
                <w:b/>
              </w:rPr>
              <w:t>Assessment Pattern as per Bloom’s Taxonomy</w:t>
            </w:r>
          </w:p>
        </w:tc>
      </w:tr>
      <w:tr w:rsidR="00D63AB9" w14:paraId="15604F96" w14:textId="77777777" w:rsidTr="00D63AB9">
        <w:trPr>
          <w:jc w:val="center"/>
        </w:trPr>
        <w:tc>
          <w:tcPr>
            <w:tcW w:w="1560" w:type="dxa"/>
          </w:tcPr>
          <w:p w14:paraId="3020FF3C" w14:textId="77777777" w:rsidR="00D63AB9" w:rsidRDefault="00D63AB9">
            <w:pPr>
              <w:contextualSpacing/>
              <w:jc w:val="center"/>
              <w:rPr>
                <w:b/>
                <w:bCs/>
              </w:rPr>
            </w:pPr>
            <w:r>
              <w:rPr>
                <w:b/>
                <w:bCs/>
              </w:rPr>
              <w:t>CO / BL</w:t>
            </w:r>
          </w:p>
        </w:tc>
        <w:tc>
          <w:tcPr>
            <w:tcW w:w="1417" w:type="dxa"/>
          </w:tcPr>
          <w:p w14:paraId="7CEC6341" w14:textId="77777777" w:rsidR="00D63AB9" w:rsidRDefault="00D63AB9">
            <w:pPr>
              <w:contextualSpacing/>
              <w:jc w:val="center"/>
              <w:rPr>
                <w:b/>
              </w:rPr>
            </w:pPr>
            <w:r>
              <w:rPr>
                <w:b/>
              </w:rPr>
              <w:t>R</w:t>
            </w:r>
          </w:p>
        </w:tc>
        <w:tc>
          <w:tcPr>
            <w:tcW w:w="1276" w:type="dxa"/>
          </w:tcPr>
          <w:p w14:paraId="13A8B93D" w14:textId="77777777" w:rsidR="00D63AB9" w:rsidRDefault="00D63AB9">
            <w:pPr>
              <w:contextualSpacing/>
              <w:jc w:val="center"/>
              <w:rPr>
                <w:b/>
              </w:rPr>
            </w:pPr>
            <w:r>
              <w:rPr>
                <w:b/>
              </w:rPr>
              <w:t>U</w:t>
            </w:r>
          </w:p>
        </w:tc>
        <w:tc>
          <w:tcPr>
            <w:tcW w:w="1134" w:type="dxa"/>
          </w:tcPr>
          <w:p w14:paraId="4AD7201E" w14:textId="77777777" w:rsidR="00D63AB9" w:rsidRDefault="00D63AB9">
            <w:pPr>
              <w:contextualSpacing/>
              <w:jc w:val="center"/>
              <w:rPr>
                <w:b/>
              </w:rPr>
            </w:pPr>
            <w:r>
              <w:rPr>
                <w:b/>
              </w:rPr>
              <w:t>A</w:t>
            </w:r>
          </w:p>
        </w:tc>
        <w:tc>
          <w:tcPr>
            <w:tcW w:w="933" w:type="dxa"/>
          </w:tcPr>
          <w:p w14:paraId="39F7F943" w14:textId="77777777" w:rsidR="00D63AB9" w:rsidRDefault="00D63AB9">
            <w:pPr>
              <w:contextualSpacing/>
              <w:jc w:val="center"/>
              <w:rPr>
                <w:b/>
              </w:rPr>
            </w:pPr>
            <w:r>
              <w:rPr>
                <w:b/>
              </w:rPr>
              <w:t>An</w:t>
            </w:r>
          </w:p>
        </w:tc>
        <w:tc>
          <w:tcPr>
            <w:tcW w:w="1193" w:type="dxa"/>
          </w:tcPr>
          <w:p w14:paraId="79225B6C" w14:textId="77777777" w:rsidR="00D63AB9" w:rsidRDefault="00D63AB9">
            <w:pPr>
              <w:contextualSpacing/>
              <w:jc w:val="center"/>
              <w:rPr>
                <w:b/>
              </w:rPr>
            </w:pPr>
            <w:r>
              <w:rPr>
                <w:b/>
              </w:rPr>
              <w:t>E</w:t>
            </w:r>
          </w:p>
        </w:tc>
        <w:tc>
          <w:tcPr>
            <w:tcW w:w="1134" w:type="dxa"/>
          </w:tcPr>
          <w:p w14:paraId="361A4781" w14:textId="77777777" w:rsidR="00D63AB9" w:rsidRDefault="00D63AB9">
            <w:pPr>
              <w:contextualSpacing/>
              <w:jc w:val="center"/>
              <w:rPr>
                <w:b/>
              </w:rPr>
            </w:pPr>
            <w:r>
              <w:rPr>
                <w:b/>
              </w:rPr>
              <w:t>C</w:t>
            </w:r>
          </w:p>
        </w:tc>
        <w:tc>
          <w:tcPr>
            <w:tcW w:w="1701" w:type="dxa"/>
          </w:tcPr>
          <w:p w14:paraId="2935F0B6" w14:textId="77777777" w:rsidR="00D63AB9" w:rsidRDefault="00D63AB9">
            <w:pPr>
              <w:contextualSpacing/>
              <w:jc w:val="center"/>
              <w:rPr>
                <w:b/>
              </w:rPr>
            </w:pPr>
            <w:r>
              <w:rPr>
                <w:b/>
              </w:rPr>
              <w:t>Total</w:t>
            </w:r>
          </w:p>
        </w:tc>
      </w:tr>
      <w:tr w:rsidR="00D63AB9" w14:paraId="017D1F37" w14:textId="77777777" w:rsidTr="00D63AB9">
        <w:trPr>
          <w:jc w:val="center"/>
        </w:trPr>
        <w:tc>
          <w:tcPr>
            <w:tcW w:w="1560" w:type="dxa"/>
          </w:tcPr>
          <w:p w14:paraId="2AD9DC53" w14:textId="77777777" w:rsidR="00D63AB9" w:rsidRDefault="00D63AB9">
            <w:pPr>
              <w:contextualSpacing/>
              <w:jc w:val="center"/>
              <w:rPr>
                <w:bCs/>
              </w:rPr>
            </w:pPr>
            <w:r>
              <w:rPr>
                <w:bCs/>
              </w:rPr>
              <w:t>CO1</w:t>
            </w:r>
          </w:p>
        </w:tc>
        <w:tc>
          <w:tcPr>
            <w:tcW w:w="1417" w:type="dxa"/>
          </w:tcPr>
          <w:p w14:paraId="02E623CA" w14:textId="77777777" w:rsidR="00D63AB9" w:rsidRDefault="00D63AB9">
            <w:pPr>
              <w:contextualSpacing/>
              <w:jc w:val="center"/>
            </w:pPr>
          </w:p>
        </w:tc>
        <w:tc>
          <w:tcPr>
            <w:tcW w:w="1276" w:type="dxa"/>
          </w:tcPr>
          <w:p w14:paraId="51F7A25F" w14:textId="77777777" w:rsidR="00D63AB9" w:rsidRDefault="00D63AB9">
            <w:pPr>
              <w:contextualSpacing/>
              <w:jc w:val="center"/>
            </w:pPr>
            <w:r>
              <w:t>5</w:t>
            </w:r>
          </w:p>
        </w:tc>
        <w:tc>
          <w:tcPr>
            <w:tcW w:w="1134" w:type="dxa"/>
          </w:tcPr>
          <w:p w14:paraId="241CF3E0" w14:textId="77777777" w:rsidR="00D63AB9" w:rsidRDefault="00D63AB9">
            <w:pPr>
              <w:contextualSpacing/>
              <w:jc w:val="center"/>
            </w:pPr>
            <w:r>
              <w:t>12</w:t>
            </w:r>
          </w:p>
        </w:tc>
        <w:tc>
          <w:tcPr>
            <w:tcW w:w="933" w:type="dxa"/>
          </w:tcPr>
          <w:p w14:paraId="05C4AF4C" w14:textId="77777777" w:rsidR="00D63AB9" w:rsidRDefault="00D63AB9">
            <w:pPr>
              <w:contextualSpacing/>
              <w:jc w:val="center"/>
            </w:pPr>
          </w:p>
        </w:tc>
        <w:tc>
          <w:tcPr>
            <w:tcW w:w="1193" w:type="dxa"/>
          </w:tcPr>
          <w:p w14:paraId="65859EB2" w14:textId="77777777" w:rsidR="00D63AB9" w:rsidRDefault="00D63AB9">
            <w:pPr>
              <w:contextualSpacing/>
              <w:jc w:val="center"/>
            </w:pPr>
          </w:p>
        </w:tc>
        <w:tc>
          <w:tcPr>
            <w:tcW w:w="1134" w:type="dxa"/>
          </w:tcPr>
          <w:p w14:paraId="5225F352" w14:textId="77777777" w:rsidR="00D63AB9" w:rsidRDefault="00D63AB9">
            <w:pPr>
              <w:contextualSpacing/>
              <w:jc w:val="center"/>
            </w:pPr>
          </w:p>
        </w:tc>
        <w:tc>
          <w:tcPr>
            <w:tcW w:w="1701" w:type="dxa"/>
          </w:tcPr>
          <w:p w14:paraId="14F476C5" w14:textId="77777777" w:rsidR="00D63AB9" w:rsidRDefault="00D63AB9">
            <w:pPr>
              <w:contextualSpacing/>
              <w:jc w:val="center"/>
            </w:pPr>
            <w:r>
              <w:t>17</w:t>
            </w:r>
          </w:p>
        </w:tc>
      </w:tr>
      <w:tr w:rsidR="00D63AB9" w14:paraId="367F43BA" w14:textId="77777777" w:rsidTr="00D63AB9">
        <w:trPr>
          <w:jc w:val="center"/>
        </w:trPr>
        <w:tc>
          <w:tcPr>
            <w:tcW w:w="1560" w:type="dxa"/>
          </w:tcPr>
          <w:p w14:paraId="38232492" w14:textId="77777777" w:rsidR="00D63AB9" w:rsidRDefault="00D63AB9">
            <w:pPr>
              <w:contextualSpacing/>
              <w:jc w:val="center"/>
              <w:rPr>
                <w:bCs/>
              </w:rPr>
            </w:pPr>
            <w:r>
              <w:rPr>
                <w:bCs/>
              </w:rPr>
              <w:t>CO2</w:t>
            </w:r>
          </w:p>
        </w:tc>
        <w:tc>
          <w:tcPr>
            <w:tcW w:w="1417" w:type="dxa"/>
          </w:tcPr>
          <w:p w14:paraId="373ED998" w14:textId="77777777" w:rsidR="00D63AB9" w:rsidRDefault="00D63AB9">
            <w:pPr>
              <w:contextualSpacing/>
              <w:jc w:val="center"/>
            </w:pPr>
            <w:r>
              <w:t>1</w:t>
            </w:r>
          </w:p>
        </w:tc>
        <w:tc>
          <w:tcPr>
            <w:tcW w:w="1276" w:type="dxa"/>
          </w:tcPr>
          <w:p w14:paraId="012E7862" w14:textId="77777777" w:rsidR="00D63AB9" w:rsidRDefault="00D63AB9">
            <w:pPr>
              <w:contextualSpacing/>
              <w:jc w:val="center"/>
            </w:pPr>
            <w:r>
              <w:t>4</w:t>
            </w:r>
          </w:p>
        </w:tc>
        <w:tc>
          <w:tcPr>
            <w:tcW w:w="1134" w:type="dxa"/>
          </w:tcPr>
          <w:p w14:paraId="6ECD0B1C" w14:textId="77777777" w:rsidR="00D63AB9" w:rsidRDefault="00D63AB9">
            <w:pPr>
              <w:contextualSpacing/>
              <w:jc w:val="center"/>
            </w:pPr>
            <w:r>
              <w:t>12</w:t>
            </w:r>
          </w:p>
        </w:tc>
        <w:tc>
          <w:tcPr>
            <w:tcW w:w="933" w:type="dxa"/>
          </w:tcPr>
          <w:p w14:paraId="4B302443" w14:textId="77777777" w:rsidR="00D63AB9" w:rsidRDefault="00D63AB9">
            <w:pPr>
              <w:contextualSpacing/>
              <w:jc w:val="center"/>
            </w:pPr>
          </w:p>
        </w:tc>
        <w:tc>
          <w:tcPr>
            <w:tcW w:w="1193" w:type="dxa"/>
          </w:tcPr>
          <w:p w14:paraId="10EC03B9" w14:textId="77777777" w:rsidR="00D63AB9" w:rsidRDefault="00D63AB9">
            <w:pPr>
              <w:contextualSpacing/>
              <w:jc w:val="center"/>
            </w:pPr>
          </w:p>
        </w:tc>
        <w:tc>
          <w:tcPr>
            <w:tcW w:w="1134" w:type="dxa"/>
          </w:tcPr>
          <w:p w14:paraId="49577A77" w14:textId="77777777" w:rsidR="00D63AB9" w:rsidRDefault="00D63AB9">
            <w:pPr>
              <w:contextualSpacing/>
              <w:jc w:val="center"/>
            </w:pPr>
          </w:p>
        </w:tc>
        <w:tc>
          <w:tcPr>
            <w:tcW w:w="1701" w:type="dxa"/>
          </w:tcPr>
          <w:p w14:paraId="3C021227" w14:textId="77777777" w:rsidR="00D63AB9" w:rsidRDefault="00D63AB9">
            <w:pPr>
              <w:contextualSpacing/>
              <w:jc w:val="center"/>
            </w:pPr>
            <w:r>
              <w:t>17</w:t>
            </w:r>
          </w:p>
        </w:tc>
      </w:tr>
      <w:tr w:rsidR="00D63AB9" w14:paraId="4AE5169F" w14:textId="77777777" w:rsidTr="00D63AB9">
        <w:trPr>
          <w:jc w:val="center"/>
        </w:trPr>
        <w:tc>
          <w:tcPr>
            <w:tcW w:w="1560" w:type="dxa"/>
          </w:tcPr>
          <w:p w14:paraId="4B55FD14" w14:textId="77777777" w:rsidR="00D63AB9" w:rsidRDefault="00D63AB9">
            <w:pPr>
              <w:contextualSpacing/>
              <w:jc w:val="center"/>
              <w:rPr>
                <w:bCs/>
              </w:rPr>
            </w:pPr>
            <w:r>
              <w:rPr>
                <w:bCs/>
              </w:rPr>
              <w:t>CO3</w:t>
            </w:r>
          </w:p>
        </w:tc>
        <w:tc>
          <w:tcPr>
            <w:tcW w:w="1417" w:type="dxa"/>
          </w:tcPr>
          <w:p w14:paraId="3CDABF2F" w14:textId="77777777" w:rsidR="00D63AB9" w:rsidRDefault="00D63AB9">
            <w:pPr>
              <w:contextualSpacing/>
              <w:jc w:val="center"/>
            </w:pPr>
            <w:r>
              <w:t>5</w:t>
            </w:r>
          </w:p>
        </w:tc>
        <w:tc>
          <w:tcPr>
            <w:tcW w:w="1276" w:type="dxa"/>
          </w:tcPr>
          <w:p w14:paraId="2EE53C87" w14:textId="77777777" w:rsidR="00D63AB9" w:rsidRDefault="00D63AB9">
            <w:pPr>
              <w:contextualSpacing/>
              <w:jc w:val="center"/>
            </w:pPr>
          </w:p>
        </w:tc>
        <w:tc>
          <w:tcPr>
            <w:tcW w:w="1134" w:type="dxa"/>
          </w:tcPr>
          <w:p w14:paraId="2B4FC157" w14:textId="77777777" w:rsidR="00D63AB9" w:rsidRDefault="00D63AB9">
            <w:pPr>
              <w:contextualSpacing/>
              <w:jc w:val="center"/>
            </w:pPr>
            <w:r>
              <w:t>24</w:t>
            </w:r>
          </w:p>
        </w:tc>
        <w:tc>
          <w:tcPr>
            <w:tcW w:w="933" w:type="dxa"/>
          </w:tcPr>
          <w:p w14:paraId="2DB8E639" w14:textId="77777777" w:rsidR="00D63AB9" w:rsidRDefault="00D63AB9">
            <w:pPr>
              <w:contextualSpacing/>
              <w:jc w:val="center"/>
            </w:pPr>
          </w:p>
        </w:tc>
        <w:tc>
          <w:tcPr>
            <w:tcW w:w="1193" w:type="dxa"/>
          </w:tcPr>
          <w:p w14:paraId="2964D45A" w14:textId="77777777" w:rsidR="00D63AB9" w:rsidRDefault="00D63AB9">
            <w:pPr>
              <w:contextualSpacing/>
              <w:jc w:val="center"/>
            </w:pPr>
          </w:p>
        </w:tc>
        <w:tc>
          <w:tcPr>
            <w:tcW w:w="1134" w:type="dxa"/>
          </w:tcPr>
          <w:p w14:paraId="1C334AA7" w14:textId="77777777" w:rsidR="00D63AB9" w:rsidRDefault="00D63AB9">
            <w:pPr>
              <w:contextualSpacing/>
              <w:jc w:val="center"/>
            </w:pPr>
          </w:p>
        </w:tc>
        <w:tc>
          <w:tcPr>
            <w:tcW w:w="1701" w:type="dxa"/>
          </w:tcPr>
          <w:p w14:paraId="76C3A6DB" w14:textId="77777777" w:rsidR="00D63AB9" w:rsidRDefault="00D63AB9">
            <w:pPr>
              <w:contextualSpacing/>
              <w:jc w:val="center"/>
            </w:pPr>
            <w:r>
              <w:t>29</w:t>
            </w:r>
          </w:p>
        </w:tc>
      </w:tr>
      <w:tr w:rsidR="00D63AB9" w14:paraId="77A711A0" w14:textId="77777777" w:rsidTr="00D63AB9">
        <w:trPr>
          <w:jc w:val="center"/>
        </w:trPr>
        <w:tc>
          <w:tcPr>
            <w:tcW w:w="1560" w:type="dxa"/>
          </w:tcPr>
          <w:p w14:paraId="51A19D5D" w14:textId="77777777" w:rsidR="00D63AB9" w:rsidRDefault="00D63AB9">
            <w:pPr>
              <w:contextualSpacing/>
              <w:jc w:val="center"/>
              <w:rPr>
                <w:bCs/>
              </w:rPr>
            </w:pPr>
            <w:r>
              <w:rPr>
                <w:bCs/>
              </w:rPr>
              <w:t>CO4</w:t>
            </w:r>
          </w:p>
        </w:tc>
        <w:tc>
          <w:tcPr>
            <w:tcW w:w="1417" w:type="dxa"/>
          </w:tcPr>
          <w:p w14:paraId="401EDD30" w14:textId="77777777" w:rsidR="00D63AB9" w:rsidRDefault="00D63AB9">
            <w:pPr>
              <w:contextualSpacing/>
              <w:jc w:val="center"/>
            </w:pPr>
            <w:r>
              <w:t>1</w:t>
            </w:r>
          </w:p>
        </w:tc>
        <w:tc>
          <w:tcPr>
            <w:tcW w:w="1276" w:type="dxa"/>
          </w:tcPr>
          <w:p w14:paraId="7B18638F" w14:textId="77777777" w:rsidR="00D63AB9" w:rsidRDefault="00D63AB9">
            <w:pPr>
              <w:contextualSpacing/>
              <w:jc w:val="center"/>
            </w:pPr>
          </w:p>
        </w:tc>
        <w:tc>
          <w:tcPr>
            <w:tcW w:w="1134" w:type="dxa"/>
          </w:tcPr>
          <w:p w14:paraId="71B05F14" w14:textId="77777777" w:rsidR="00D63AB9" w:rsidRDefault="00D63AB9">
            <w:pPr>
              <w:contextualSpacing/>
              <w:jc w:val="center"/>
            </w:pPr>
          </w:p>
        </w:tc>
        <w:tc>
          <w:tcPr>
            <w:tcW w:w="933" w:type="dxa"/>
          </w:tcPr>
          <w:p w14:paraId="163C8578" w14:textId="77777777" w:rsidR="00D63AB9" w:rsidRDefault="00D63AB9">
            <w:pPr>
              <w:contextualSpacing/>
              <w:jc w:val="center"/>
            </w:pPr>
          </w:p>
        </w:tc>
        <w:tc>
          <w:tcPr>
            <w:tcW w:w="1193" w:type="dxa"/>
          </w:tcPr>
          <w:p w14:paraId="2AD9022B" w14:textId="77777777" w:rsidR="00D63AB9" w:rsidRDefault="00D63AB9">
            <w:pPr>
              <w:contextualSpacing/>
              <w:jc w:val="center"/>
            </w:pPr>
            <w:r>
              <w:t>16</w:t>
            </w:r>
          </w:p>
        </w:tc>
        <w:tc>
          <w:tcPr>
            <w:tcW w:w="1134" w:type="dxa"/>
          </w:tcPr>
          <w:p w14:paraId="62350097" w14:textId="77777777" w:rsidR="00D63AB9" w:rsidRDefault="00D63AB9">
            <w:pPr>
              <w:contextualSpacing/>
              <w:jc w:val="center"/>
            </w:pPr>
          </w:p>
        </w:tc>
        <w:tc>
          <w:tcPr>
            <w:tcW w:w="1701" w:type="dxa"/>
          </w:tcPr>
          <w:p w14:paraId="266479F2" w14:textId="77777777" w:rsidR="00D63AB9" w:rsidRDefault="00D63AB9">
            <w:pPr>
              <w:contextualSpacing/>
              <w:jc w:val="center"/>
            </w:pPr>
            <w:r>
              <w:t>17</w:t>
            </w:r>
          </w:p>
        </w:tc>
      </w:tr>
      <w:tr w:rsidR="00D63AB9" w14:paraId="5C5F7AEB" w14:textId="77777777" w:rsidTr="00D63AB9">
        <w:trPr>
          <w:jc w:val="center"/>
        </w:trPr>
        <w:tc>
          <w:tcPr>
            <w:tcW w:w="1560" w:type="dxa"/>
          </w:tcPr>
          <w:p w14:paraId="5F5C29B9" w14:textId="77777777" w:rsidR="00D63AB9" w:rsidRDefault="00D63AB9">
            <w:pPr>
              <w:contextualSpacing/>
              <w:jc w:val="center"/>
              <w:rPr>
                <w:bCs/>
              </w:rPr>
            </w:pPr>
            <w:r>
              <w:rPr>
                <w:bCs/>
              </w:rPr>
              <w:t>CO5</w:t>
            </w:r>
          </w:p>
        </w:tc>
        <w:tc>
          <w:tcPr>
            <w:tcW w:w="1417" w:type="dxa"/>
          </w:tcPr>
          <w:p w14:paraId="6DB98F1F" w14:textId="77777777" w:rsidR="00D63AB9" w:rsidRDefault="00D63AB9">
            <w:pPr>
              <w:contextualSpacing/>
              <w:jc w:val="center"/>
            </w:pPr>
          </w:p>
        </w:tc>
        <w:tc>
          <w:tcPr>
            <w:tcW w:w="1276" w:type="dxa"/>
          </w:tcPr>
          <w:p w14:paraId="02B48E34" w14:textId="77777777" w:rsidR="00D63AB9" w:rsidRDefault="00D63AB9">
            <w:pPr>
              <w:contextualSpacing/>
              <w:jc w:val="center"/>
            </w:pPr>
            <w:r>
              <w:t>1</w:t>
            </w:r>
          </w:p>
        </w:tc>
        <w:tc>
          <w:tcPr>
            <w:tcW w:w="1134" w:type="dxa"/>
          </w:tcPr>
          <w:p w14:paraId="63C010C5" w14:textId="77777777" w:rsidR="00D63AB9" w:rsidRDefault="00D63AB9">
            <w:pPr>
              <w:contextualSpacing/>
              <w:jc w:val="center"/>
            </w:pPr>
            <w:r>
              <w:t>6</w:t>
            </w:r>
          </w:p>
        </w:tc>
        <w:tc>
          <w:tcPr>
            <w:tcW w:w="933" w:type="dxa"/>
          </w:tcPr>
          <w:p w14:paraId="5A503207" w14:textId="77777777" w:rsidR="00D63AB9" w:rsidRDefault="00D63AB9">
            <w:pPr>
              <w:contextualSpacing/>
              <w:jc w:val="center"/>
            </w:pPr>
            <w:r>
              <w:t>6</w:t>
            </w:r>
          </w:p>
        </w:tc>
        <w:tc>
          <w:tcPr>
            <w:tcW w:w="1193" w:type="dxa"/>
          </w:tcPr>
          <w:p w14:paraId="519C2CEE" w14:textId="77777777" w:rsidR="00D63AB9" w:rsidRDefault="00D63AB9">
            <w:pPr>
              <w:contextualSpacing/>
              <w:jc w:val="center"/>
            </w:pPr>
            <w:r>
              <w:t>3</w:t>
            </w:r>
          </w:p>
        </w:tc>
        <w:tc>
          <w:tcPr>
            <w:tcW w:w="1134" w:type="dxa"/>
          </w:tcPr>
          <w:p w14:paraId="6F747FFF" w14:textId="77777777" w:rsidR="00D63AB9" w:rsidRDefault="00D63AB9">
            <w:pPr>
              <w:contextualSpacing/>
              <w:jc w:val="center"/>
            </w:pPr>
          </w:p>
        </w:tc>
        <w:tc>
          <w:tcPr>
            <w:tcW w:w="1701" w:type="dxa"/>
          </w:tcPr>
          <w:p w14:paraId="635F5C29" w14:textId="77777777" w:rsidR="00D63AB9" w:rsidRDefault="00D63AB9">
            <w:pPr>
              <w:contextualSpacing/>
              <w:jc w:val="center"/>
            </w:pPr>
            <w:r>
              <w:t>16</w:t>
            </w:r>
          </w:p>
        </w:tc>
      </w:tr>
      <w:tr w:rsidR="00D63AB9" w14:paraId="309D992A" w14:textId="77777777" w:rsidTr="00D63AB9">
        <w:trPr>
          <w:jc w:val="center"/>
        </w:trPr>
        <w:tc>
          <w:tcPr>
            <w:tcW w:w="1560" w:type="dxa"/>
          </w:tcPr>
          <w:p w14:paraId="55FB6409" w14:textId="77777777" w:rsidR="00D63AB9" w:rsidRDefault="00D63AB9">
            <w:pPr>
              <w:contextualSpacing/>
              <w:jc w:val="center"/>
              <w:rPr>
                <w:bCs/>
              </w:rPr>
            </w:pPr>
            <w:r>
              <w:rPr>
                <w:bCs/>
              </w:rPr>
              <w:t>CO6</w:t>
            </w:r>
          </w:p>
        </w:tc>
        <w:tc>
          <w:tcPr>
            <w:tcW w:w="1417" w:type="dxa"/>
          </w:tcPr>
          <w:p w14:paraId="28397EDE" w14:textId="77777777" w:rsidR="00D63AB9" w:rsidRDefault="00D63AB9">
            <w:pPr>
              <w:contextualSpacing/>
              <w:jc w:val="center"/>
            </w:pPr>
            <w:r>
              <w:t>4</w:t>
            </w:r>
          </w:p>
        </w:tc>
        <w:tc>
          <w:tcPr>
            <w:tcW w:w="1276" w:type="dxa"/>
          </w:tcPr>
          <w:p w14:paraId="40C4DD12" w14:textId="77777777" w:rsidR="00D63AB9" w:rsidRDefault="00D63AB9">
            <w:pPr>
              <w:contextualSpacing/>
              <w:jc w:val="center"/>
            </w:pPr>
          </w:p>
        </w:tc>
        <w:tc>
          <w:tcPr>
            <w:tcW w:w="1134" w:type="dxa"/>
          </w:tcPr>
          <w:p w14:paraId="5B61CDE2" w14:textId="77777777" w:rsidR="00D63AB9" w:rsidRDefault="00D63AB9">
            <w:pPr>
              <w:contextualSpacing/>
              <w:jc w:val="center"/>
            </w:pPr>
          </w:p>
        </w:tc>
        <w:tc>
          <w:tcPr>
            <w:tcW w:w="933" w:type="dxa"/>
          </w:tcPr>
          <w:p w14:paraId="522448D8" w14:textId="77777777" w:rsidR="00D63AB9" w:rsidRDefault="00D63AB9">
            <w:pPr>
              <w:contextualSpacing/>
              <w:jc w:val="center"/>
            </w:pPr>
            <w:r>
              <w:t>12</w:t>
            </w:r>
          </w:p>
        </w:tc>
        <w:tc>
          <w:tcPr>
            <w:tcW w:w="1193" w:type="dxa"/>
          </w:tcPr>
          <w:p w14:paraId="550B55F7" w14:textId="77777777" w:rsidR="00D63AB9" w:rsidRDefault="00D63AB9">
            <w:pPr>
              <w:contextualSpacing/>
              <w:jc w:val="center"/>
            </w:pPr>
            <w:r>
              <w:t>12</w:t>
            </w:r>
          </w:p>
        </w:tc>
        <w:tc>
          <w:tcPr>
            <w:tcW w:w="1134" w:type="dxa"/>
          </w:tcPr>
          <w:p w14:paraId="2EEDDA38" w14:textId="77777777" w:rsidR="00D63AB9" w:rsidRDefault="00D63AB9">
            <w:pPr>
              <w:contextualSpacing/>
              <w:jc w:val="center"/>
            </w:pPr>
          </w:p>
        </w:tc>
        <w:tc>
          <w:tcPr>
            <w:tcW w:w="1701" w:type="dxa"/>
          </w:tcPr>
          <w:p w14:paraId="75D968FD" w14:textId="77777777" w:rsidR="00D63AB9" w:rsidRDefault="00D63AB9">
            <w:pPr>
              <w:contextualSpacing/>
              <w:jc w:val="center"/>
            </w:pPr>
            <w:r>
              <w:t>28</w:t>
            </w:r>
          </w:p>
        </w:tc>
      </w:tr>
      <w:tr w:rsidR="00D63AB9" w14:paraId="3897DE6D" w14:textId="77777777">
        <w:trPr>
          <w:jc w:val="center"/>
        </w:trPr>
        <w:tc>
          <w:tcPr>
            <w:tcW w:w="8647" w:type="dxa"/>
            <w:gridSpan w:val="7"/>
          </w:tcPr>
          <w:p w14:paraId="29099F6D" w14:textId="77777777" w:rsidR="00D63AB9" w:rsidRDefault="00D63AB9">
            <w:pPr>
              <w:contextualSpacing/>
            </w:pPr>
          </w:p>
        </w:tc>
        <w:tc>
          <w:tcPr>
            <w:tcW w:w="1701" w:type="dxa"/>
          </w:tcPr>
          <w:p w14:paraId="7135D0CB" w14:textId="77777777" w:rsidR="00D63AB9" w:rsidRDefault="00D63AB9">
            <w:pPr>
              <w:contextualSpacing/>
              <w:jc w:val="center"/>
              <w:rPr>
                <w:b/>
              </w:rPr>
            </w:pPr>
            <w:r>
              <w:rPr>
                <w:b/>
              </w:rPr>
              <w:t>124</w:t>
            </w:r>
          </w:p>
        </w:tc>
      </w:tr>
    </w:tbl>
    <w:p w14:paraId="353CDDFB" w14:textId="77777777" w:rsidR="00D63AB9" w:rsidRDefault="00D63AB9">
      <w:pPr>
        <w:tabs>
          <w:tab w:val="left" w:pos="7110"/>
        </w:tabs>
        <w:contextualSpacing/>
      </w:pPr>
      <w:r>
        <w:tab/>
      </w:r>
    </w:p>
    <w:p w14:paraId="7B1CAC9D" w14:textId="77777777" w:rsidR="00D63AB9" w:rsidRDefault="00D63AB9">
      <w:pPr>
        <w:contextualSpacing/>
      </w:pPr>
    </w:p>
    <w:p w14:paraId="3E1D9C1A" w14:textId="77777777" w:rsidR="00614399" w:rsidRDefault="00614399">
      <w:pPr>
        <w:spacing w:after="200" w:line="276" w:lineRule="auto"/>
        <w:rPr>
          <w:rFonts w:ascii="Arial" w:hAnsi="Arial" w:cs="Arial"/>
          <w:bCs/>
          <w:noProof/>
        </w:rPr>
      </w:pPr>
      <w:r>
        <w:rPr>
          <w:rFonts w:ascii="Arial" w:hAnsi="Arial" w:cs="Arial"/>
          <w:bCs/>
          <w:noProof/>
        </w:rPr>
        <w:br w:type="page"/>
      </w:r>
    </w:p>
    <w:p w14:paraId="12266670" w14:textId="3E9D9302"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9ED2B62" wp14:editId="0AA61304">
            <wp:extent cx="5734050" cy="838200"/>
            <wp:effectExtent l="0" t="0" r="0" b="0"/>
            <wp:docPr id="1147547099" name="Picture 11475470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347FF9" w14:textId="77777777" w:rsidR="00D63AB9" w:rsidRDefault="00D63AB9" w:rsidP="00D63AB9">
      <w:pPr>
        <w:jc w:val="center"/>
        <w:rPr>
          <w:b/>
          <w:bCs/>
        </w:rPr>
      </w:pPr>
    </w:p>
    <w:p w14:paraId="071E5086" w14:textId="77777777" w:rsidR="00D63AB9" w:rsidRDefault="00D63AB9" w:rsidP="00D63AB9">
      <w:pPr>
        <w:jc w:val="center"/>
        <w:rPr>
          <w:b/>
          <w:bCs/>
        </w:rPr>
      </w:pPr>
      <w:r>
        <w:rPr>
          <w:b/>
          <w:bCs/>
        </w:rPr>
        <w:t>END SEMESTER EXAMINATION – NOV / DEC 2024</w:t>
      </w:r>
    </w:p>
    <w:p w14:paraId="3103C8B9" w14:textId="77777777" w:rsidR="00D63AB9" w:rsidRDefault="00D63AB9" w:rsidP="00D63A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4FD7E512" w14:textId="77777777" w:rsidTr="00D63AB9">
        <w:trPr>
          <w:trHeight w:val="397"/>
          <w:jc w:val="center"/>
        </w:trPr>
        <w:tc>
          <w:tcPr>
            <w:tcW w:w="1555" w:type="dxa"/>
            <w:vAlign w:val="center"/>
          </w:tcPr>
          <w:p w14:paraId="793822D7"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799D96CD" w14:textId="77777777" w:rsidR="00D63AB9" w:rsidRPr="003E724F" w:rsidRDefault="00D63AB9" w:rsidP="00D63AB9">
            <w:pPr>
              <w:pStyle w:val="Title"/>
              <w:jc w:val="left"/>
              <w:rPr>
                <w:b/>
                <w:sz w:val="22"/>
                <w:szCs w:val="22"/>
              </w:rPr>
            </w:pPr>
            <w:r w:rsidRPr="003E724F">
              <w:rPr>
                <w:b/>
                <w:sz w:val="22"/>
                <w:szCs w:val="22"/>
              </w:rPr>
              <w:t>22MA2001</w:t>
            </w:r>
          </w:p>
        </w:tc>
        <w:tc>
          <w:tcPr>
            <w:tcW w:w="1417" w:type="dxa"/>
            <w:vAlign w:val="center"/>
          </w:tcPr>
          <w:p w14:paraId="2DAF2AB0"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3405714A"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47F7B90E" w14:textId="77777777" w:rsidTr="00D63AB9">
        <w:trPr>
          <w:trHeight w:val="397"/>
          <w:jc w:val="center"/>
        </w:trPr>
        <w:tc>
          <w:tcPr>
            <w:tcW w:w="1555" w:type="dxa"/>
            <w:vAlign w:val="center"/>
          </w:tcPr>
          <w:p w14:paraId="287BBE6E"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E45421A" w14:textId="77777777" w:rsidR="00D63AB9" w:rsidRPr="003E724F" w:rsidRDefault="00D63AB9" w:rsidP="00D63AB9">
            <w:pPr>
              <w:pStyle w:val="Title"/>
              <w:jc w:val="left"/>
              <w:rPr>
                <w:b/>
                <w:sz w:val="22"/>
                <w:szCs w:val="22"/>
              </w:rPr>
            </w:pPr>
            <w:r w:rsidRPr="003E724F">
              <w:rPr>
                <w:b/>
                <w:sz w:val="22"/>
                <w:szCs w:val="22"/>
              </w:rPr>
              <w:t>BUSINESS MATHEMATICS</w:t>
            </w:r>
          </w:p>
        </w:tc>
        <w:tc>
          <w:tcPr>
            <w:tcW w:w="1417" w:type="dxa"/>
            <w:vAlign w:val="center"/>
          </w:tcPr>
          <w:p w14:paraId="3205A581"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1DAB1956" w14:textId="77777777" w:rsidR="00D63AB9" w:rsidRPr="0037089B" w:rsidRDefault="00D63AB9" w:rsidP="00D63AB9">
            <w:pPr>
              <w:pStyle w:val="Title"/>
              <w:jc w:val="left"/>
              <w:rPr>
                <w:b/>
                <w:sz w:val="22"/>
                <w:szCs w:val="22"/>
              </w:rPr>
            </w:pPr>
            <w:r w:rsidRPr="0037089B">
              <w:rPr>
                <w:b/>
                <w:sz w:val="22"/>
                <w:szCs w:val="22"/>
              </w:rPr>
              <w:t>100</w:t>
            </w:r>
          </w:p>
        </w:tc>
      </w:tr>
    </w:tbl>
    <w:p w14:paraId="05832C80" w14:textId="77777777" w:rsidR="00D63AB9" w:rsidRDefault="00D63AB9" w:rsidP="00D63AB9"/>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D63AB9" w:rsidRPr="003F48A5" w14:paraId="342547D0" w14:textId="77777777" w:rsidTr="00D63AB9">
        <w:trPr>
          <w:trHeight w:val="552"/>
        </w:trPr>
        <w:tc>
          <w:tcPr>
            <w:tcW w:w="265" w:type="pct"/>
            <w:vAlign w:val="center"/>
          </w:tcPr>
          <w:p w14:paraId="144ED8E2" w14:textId="77777777" w:rsidR="00D63AB9" w:rsidRPr="003F48A5" w:rsidRDefault="00D63AB9" w:rsidP="00D63AB9">
            <w:pPr>
              <w:jc w:val="center"/>
              <w:rPr>
                <w:b/>
              </w:rPr>
            </w:pPr>
            <w:r w:rsidRPr="003F48A5">
              <w:rPr>
                <w:b/>
              </w:rPr>
              <w:t>Q. No.</w:t>
            </w:r>
          </w:p>
        </w:tc>
        <w:tc>
          <w:tcPr>
            <w:tcW w:w="3907" w:type="pct"/>
            <w:gridSpan w:val="2"/>
            <w:vAlign w:val="center"/>
          </w:tcPr>
          <w:p w14:paraId="2FE31A4A" w14:textId="77777777" w:rsidR="00D63AB9" w:rsidRPr="003F48A5" w:rsidRDefault="00D63AB9" w:rsidP="00D63AB9">
            <w:pPr>
              <w:jc w:val="center"/>
              <w:rPr>
                <w:b/>
              </w:rPr>
            </w:pPr>
            <w:r w:rsidRPr="003F48A5">
              <w:rPr>
                <w:b/>
              </w:rPr>
              <w:t>Questions</w:t>
            </w:r>
          </w:p>
        </w:tc>
        <w:tc>
          <w:tcPr>
            <w:tcW w:w="312" w:type="pct"/>
            <w:vAlign w:val="center"/>
          </w:tcPr>
          <w:p w14:paraId="36744799" w14:textId="77777777" w:rsidR="00D63AB9" w:rsidRPr="003F48A5" w:rsidRDefault="00D63AB9" w:rsidP="00D63AB9">
            <w:pPr>
              <w:jc w:val="center"/>
              <w:rPr>
                <w:b/>
              </w:rPr>
            </w:pPr>
            <w:r w:rsidRPr="003F48A5">
              <w:rPr>
                <w:b/>
              </w:rPr>
              <w:t>CO</w:t>
            </w:r>
          </w:p>
        </w:tc>
        <w:tc>
          <w:tcPr>
            <w:tcW w:w="259" w:type="pct"/>
            <w:vAlign w:val="center"/>
          </w:tcPr>
          <w:p w14:paraId="25EB93B2" w14:textId="77777777" w:rsidR="00D63AB9" w:rsidRPr="003F48A5" w:rsidRDefault="00D63AB9" w:rsidP="00D63AB9">
            <w:pPr>
              <w:jc w:val="center"/>
              <w:rPr>
                <w:b/>
              </w:rPr>
            </w:pPr>
            <w:r w:rsidRPr="003F48A5">
              <w:rPr>
                <w:b/>
              </w:rPr>
              <w:t>BL</w:t>
            </w:r>
          </w:p>
        </w:tc>
        <w:tc>
          <w:tcPr>
            <w:tcW w:w="257" w:type="pct"/>
            <w:vAlign w:val="center"/>
          </w:tcPr>
          <w:p w14:paraId="598DE8B5" w14:textId="77777777" w:rsidR="00D63AB9" w:rsidRPr="003F48A5" w:rsidRDefault="00D63AB9" w:rsidP="00D63AB9">
            <w:pPr>
              <w:jc w:val="center"/>
              <w:rPr>
                <w:b/>
              </w:rPr>
            </w:pPr>
            <w:r w:rsidRPr="003F48A5">
              <w:rPr>
                <w:b/>
              </w:rPr>
              <w:t>M</w:t>
            </w:r>
          </w:p>
        </w:tc>
      </w:tr>
      <w:tr w:rsidR="00D63AB9" w:rsidRPr="003F48A5" w14:paraId="382C4466" w14:textId="77777777" w:rsidTr="00D63AB9">
        <w:trPr>
          <w:trHeight w:val="552"/>
        </w:trPr>
        <w:tc>
          <w:tcPr>
            <w:tcW w:w="5000" w:type="pct"/>
            <w:gridSpan w:val="6"/>
            <w:vAlign w:val="center"/>
          </w:tcPr>
          <w:p w14:paraId="1540CB29" w14:textId="77777777" w:rsidR="00D63AB9" w:rsidRPr="003F48A5" w:rsidRDefault="00D63AB9" w:rsidP="00D63AB9">
            <w:pPr>
              <w:jc w:val="center"/>
              <w:rPr>
                <w:b/>
                <w:u w:val="single"/>
              </w:rPr>
            </w:pPr>
            <w:r w:rsidRPr="003F48A5">
              <w:rPr>
                <w:b/>
                <w:u w:val="single"/>
              </w:rPr>
              <w:t>PART – A (4 X 20 = 80 MARKS)</w:t>
            </w:r>
          </w:p>
          <w:p w14:paraId="71BE9A24" w14:textId="77777777" w:rsidR="00D63AB9" w:rsidRPr="003F48A5" w:rsidRDefault="00D63AB9" w:rsidP="00D63AB9">
            <w:pPr>
              <w:jc w:val="center"/>
              <w:rPr>
                <w:b/>
              </w:rPr>
            </w:pPr>
            <w:r w:rsidRPr="003F48A5">
              <w:rPr>
                <w:b/>
              </w:rPr>
              <w:t>(Answer all the Questions)</w:t>
            </w:r>
          </w:p>
        </w:tc>
      </w:tr>
      <w:tr w:rsidR="00D63AB9" w:rsidRPr="003F48A5" w14:paraId="682915D8" w14:textId="77777777" w:rsidTr="00D63AB9">
        <w:trPr>
          <w:trHeight w:val="283"/>
        </w:trPr>
        <w:tc>
          <w:tcPr>
            <w:tcW w:w="265" w:type="pct"/>
          </w:tcPr>
          <w:p w14:paraId="1548D77F" w14:textId="77777777" w:rsidR="00D63AB9" w:rsidRPr="003F48A5" w:rsidRDefault="00D63AB9" w:rsidP="00D63AB9">
            <w:pPr>
              <w:jc w:val="center"/>
            </w:pPr>
            <w:r w:rsidRPr="003F48A5">
              <w:t>1.</w:t>
            </w:r>
          </w:p>
        </w:tc>
        <w:tc>
          <w:tcPr>
            <w:tcW w:w="184" w:type="pct"/>
          </w:tcPr>
          <w:p w14:paraId="267FDFD5" w14:textId="77777777" w:rsidR="00D63AB9" w:rsidRPr="003F48A5" w:rsidRDefault="00D63AB9" w:rsidP="00D63AB9">
            <w:pPr>
              <w:jc w:val="center"/>
            </w:pPr>
            <w:r w:rsidRPr="003F48A5">
              <w:t>a.</w:t>
            </w:r>
          </w:p>
        </w:tc>
        <w:tc>
          <w:tcPr>
            <w:tcW w:w="3723" w:type="pct"/>
          </w:tcPr>
          <w:p w14:paraId="12BAA6CE" w14:textId="77777777" w:rsidR="00D63AB9" w:rsidRPr="003F48A5" w:rsidRDefault="00D63AB9" w:rsidP="00D63AB9">
            <w:pPr>
              <w:jc w:val="both"/>
            </w:pPr>
            <w:r>
              <w:t xml:space="preserve">A man borrows </w:t>
            </w:r>
            <w:proofErr w:type="spellStart"/>
            <w:r>
              <w:t>Rs</w:t>
            </w:r>
            <w:proofErr w:type="spellEnd"/>
            <w:r>
              <w:t xml:space="preserve">. 1200 at a total interest of </w:t>
            </w:r>
            <w:proofErr w:type="spellStart"/>
            <w:r>
              <w:t>Rs</w:t>
            </w:r>
            <w:proofErr w:type="spellEnd"/>
            <w:r>
              <w:t xml:space="preserve">. 168. He repays the entire amount in 12 installments, each installment being </w:t>
            </w:r>
            <w:proofErr w:type="spellStart"/>
            <w:r>
              <w:t>Rs</w:t>
            </w:r>
            <w:proofErr w:type="spellEnd"/>
            <w:r>
              <w:t>. 20 less than the preceding one. If the total amount to be repaid is divided into 12 installments, calculate the first installment.</w:t>
            </w:r>
          </w:p>
        </w:tc>
        <w:tc>
          <w:tcPr>
            <w:tcW w:w="312" w:type="pct"/>
          </w:tcPr>
          <w:p w14:paraId="1D9DD7B3" w14:textId="77777777" w:rsidR="00D63AB9" w:rsidRPr="003F48A5" w:rsidRDefault="00D63AB9" w:rsidP="00D63AB9">
            <w:pPr>
              <w:jc w:val="center"/>
            </w:pPr>
            <w:r w:rsidRPr="003F48A5">
              <w:t>CO1</w:t>
            </w:r>
          </w:p>
        </w:tc>
        <w:tc>
          <w:tcPr>
            <w:tcW w:w="259" w:type="pct"/>
          </w:tcPr>
          <w:p w14:paraId="4B689D9B" w14:textId="77777777" w:rsidR="00D63AB9" w:rsidRPr="003F48A5" w:rsidRDefault="00D63AB9" w:rsidP="00D63AB9">
            <w:pPr>
              <w:jc w:val="center"/>
            </w:pPr>
            <w:r>
              <w:t>A</w:t>
            </w:r>
          </w:p>
        </w:tc>
        <w:tc>
          <w:tcPr>
            <w:tcW w:w="257" w:type="pct"/>
          </w:tcPr>
          <w:p w14:paraId="07732A44" w14:textId="77777777" w:rsidR="00D63AB9" w:rsidRPr="003F48A5" w:rsidRDefault="00D63AB9" w:rsidP="00D63AB9">
            <w:pPr>
              <w:jc w:val="center"/>
            </w:pPr>
            <w:r>
              <w:t>10</w:t>
            </w:r>
          </w:p>
        </w:tc>
      </w:tr>
      <w:tr w:rsidR="00D63AB9" w:rsidRPr="003F48A5" w14:paraId="2857E06D" w14:textId="77777777" w:rsidTr="00D63AB9">
        <w:trPr>
          <w:trHeight w:val="283"/>
        </w:trPr>
        <w:tc>
          <w:tcPr>
            <w:tcW w:w="265" w:type="pct"/>
          </w:tcPr>
          <w:p w14:paraId="0B37E094" w14:textId="77777777" w:rsidR="00D63AB9" w:rsidRPr="003F48A5" w:rsidRDefault="00D63AB9" w:rsidP="00D63AB9">
            <w:pPr>
              <w:jc w:val="center"/>
            </w:pPr>
          </w:p>
        </w:tc>
        <w:tc>
          <w:tcPr>
            <w:tcW w:w="184" w:type="pct"/>
          </w:tcPr>
          <w:p w14:paraId="79AF50D3" w14:textId="77777777" w:rsidR="00D63AB9" w:rsidRPr="003F48A5" w:rsidRDefault="00D63AB9" w:rsidP="00D63AB9">
            <w:pPr>
              <w:jc w:val="center"/>
            </w:pPr>
            <w:r w:rsidRPr="003F48A5">
              <w:t>b.</w:t>
            </w:r>
          </w:p>
        </w:tc>
        <w:tc>
          <w:tcPr>
            <w:tcW w:w="3723" w:type="pct"/>
          </w:tcPr>
          <w:p w14:paraId="55BC9E4B" w14:textId="77777777" w:rsidR="00D63AB9" w:rsidRPr="00DD5C6E" w:rsidRDefault="00D63AB9" w:rsidP="00D63AB9">
            <w:pPr>
              <w:jc w:val="both"/>
            </w:pPr>
            <w:r>
              <w:t xml:space="preserve">Determine the number of terms in an arithmetic progression if the first term is 5, the common difference is 25, and </w:t>
            </w:r>
            <w:proofErr w:type="spellStart"/>
            <w:r>
              <w:rPr>
                <w:bCs/>
              </w:rPr>
              <w:t>t</w:t>
            </w:r>
            <w:r w:rsidRPr="007F4881">
              <w:rPr>
                <w:bCs/>
                <w:vertAlign w:val="subscript"/>
              </w:rPr>
              <w:t>n</w:t>
            </w:r>
            <w:proofErr w:type="spellEnd"/>
            <w:r>
              <w:rPr>
                <w:bCs/>
              </w:rPr>
              <w:t>=130.</w:t>
            </w:r>
          </w:p>
        </w:tc>
        <w:tc>
          <w:tcPr>
            <w:tcW w:w="312" w:type="pct"/>
          </w:tcPr>
          <w:p w14:paraId="401195F6" w14:textId="77777777" w:rsidR="00D63AB9" w:rsidRPr="003F48A5" w:rsidRDefault="00D63AB9" w:rsidP="00D63AB9">
            <w:pPr>
              <w:jc w:val="center"/>
            </w:pPr>
            <w:r>
              <w:t>CO1</w:t>
            </w:r>
          </w:p>
        </w:tc>
        <w:tc>
          <w:tcPr>
            <w:tcW w:w="259" w:type="pct"/>
          </w:tcPr>
          <w:p w14:paraId="7DB2DBB9" w14:textId="77777777" w:rsidR="00D63AB9" w:rsidRPr="003F48A5" w:rsidRDefault="00D63AB9" w:rsidP="00D63AB9">
            <w:pPr>
              <w:jc w:val="center"/>
            </w:pPr>
            <w:r>
              <w:t>R</w:t>
            </w:r>
          </w:p>
        </w:tc>
        <w:tc>
          <w:tcPr>
            <w:tcW w:w="257" w:type="pct"/>
          </w:tcPr>
          <w:p w14:paraId="51A454D9" w14:textId="77777777" w:rsidR="00D63AB9" w:rsidRPr="003F48A5" w:rsidRDefault="00D63AB9" w:rsidP="00D63AB9">
            <w:pPr>
              <w:jc w:val="center"/>
            </w:pPr>
            <w:r>
              <w:t>5</w:t>
            </w:r>
          </w:p>
        </w:tc>
      </w:tr>
      <w:tr w:rsidR="00D63AB9" w:rsidRPr="003F48A5" w14:paraId="64E0F5F8" w14:textId="77777777" w:rsidTr="00D63AB9">
        <w:trPr>
          <w:trHeight w:val="283"/>
        </w:trPr>
        <w:tc>
          <w:tcPr>
            <w:tcW w:w="265" w:type="pct"/>
          </w:tcPr>
          <w:p w14:paraId="4E497609" w14:textId="77777777" w:rsidR="00D63AB9" w:rsidRPr="003F48A5" w:rsidRDefault="00D63AB9" w:rsidP="00D63AB9">
            <w:pPr>
              <w:jc w:val="center"/>
            </w:pPr>
          </w:p>
        </w:tc>
        <w:tc>
          <w:tcPr>
            <w:tcW w:w="184" w:type="pct"/>
          </w:tcPr>
          <w:p w14:paraId="73421933" w14:textId="77777777" w:rsidR="00D63AB9" w:rsidRPr="003F48A5" w:rsidRDefault="00D63AB9" w:rsidP="00D63AB9">
            <w:pPr>
              <w:jc w:val="center"/>
            </w:pPr>
            <w:r>
              <w:t>c.</w:t>
            </w:r>
          </w:p>
        </w:tc>
        <w:tc>
          <w:tcPr>
            <w:tcW w:w="3723" w:type="pct"/>
          </w:tcPr>
          <w:p w14:paraId="49CDA2E0" w14:textId="77777777" w:rsidR="00D63AB9" w:rsidRPr="00DD5C6E" w:rsidRDefault="00D63AB9" w:rsidP="00D63AB9">
            <w:pPr>
              <w:jc w:val="both"/>
            </w:pPr>
            <w:r>
              <w:t>The sum of three numbers in Arithmetic Progression is 15, and their product is 80. Determine the three numbers.</w:t>
            </w:r>
          </w:p>
        </w:tc>
        <w:tc>
          <w:tcPr>
            <w:tcW w:w="312" w:type="pct"/>
          </w:tcPr>
          <w:p w14:paraId="70EE5432" w14:textId="77777777" w:rsidR="00D63AB9" w:rsidRPr="003F48A5" w:rsidRDefault="00D63AB9" w:rsidP="00D63AB9">
            <w:pPr>
              <w:jc w:val="center"/>
            </w:pPr>
            <w:r>
              <w:t>CO1</w:t>
            </w:r>
          </w:p>
        </w:tc>
        <w:tc>
          <w:tcPr>
            <w:tcW w:w="259" w:type="pct"/>
          </w:tcPr>
          <w:p w14:paraId="022106CB" w14:textId="77777777" w:rsidR="00D63AB9" w:rsidRPr="003F48A5" w:rsidRDefault="00D63AB9" w:rsidP="00D63AB9">
            <w:pPr>
              <w:jc w:val="center"/>
            </w:pPr>
            <w:r>
              <w:t>U</w:t>
            </w:r>
          </w:p>
        </w:tc>
        <w:tc>
          <w:tcPr>
            <w:tcW w:w="257" w:type="pct"/>
          </w:tcPr>
          <w:p w14:paraId="480E3A57" w14:textId="77777777" w:rsidR="00D63AB9" w:rsidRPr="003F48A5" w:rsidRDefault="00D63AB9" w:rsidP="00D63AB9">
            <w:pPr>
              <w:jc w:val="center"/>
            </w:pPr>
            <w:r>
              <w:t>5</w:t>
            </w:r>
          </w:p>
        </w:tc>
      </w:tr>
      <w:tr w:rsidR="00D63AB9" w:rsidRPr="003F48A5" w14:paraId="4DA9B5EB" w14:textId="77777777" w:rsidTr="00D63AB9">
        <w:trPr>
          <w:trHeight w:val="239"/>
        </w:trPr>
        <w:tc>
          <w:tcPr>
            <w:tcW w:w="265" w:type="pct"/>
          </w:tcPr>
          <w:p w14:paraId="25491E30" w14:textId="77777777" w:rsidR="00D63AB9" w:rsidRPr="003F48A5" w:rsidRDefault="00D63AB9" w:rsidP="00D63AB9">
            <w:pPr>
              <w:jc w:val="center"/>
            </w:pPr>
          </w:p>
        </w:tc>
        <w:tc>
          <w:tcPr>
            <w:tcW w:w="184" w:type="pct"/>
          </w:tcPr>
          <w:p w14:paraId="0117CAEB" w14:textId="77777777" w:rsidR="00D63AB9" w:rsidRPr="003F48A5" w:rsidRDefault="00D63AB9" w:rsidP="00D63AB9">
            <w:pPr>
              <w:jc w:val="center"/>
            </w:pPr>
          </w:p>
        </w:tc>
        <w:tc>
          <w:tcPr>
            <w:tcW w:w="3723" w:type="pct"/>
          </w:tcPr>
          <w:p w14:paraId="08D044AF" w14:textId="77777777" w:rsidR="00D63AB9" w:rsidRPr="003F48A5" w:rsidRDefault="00D63AB9" w:rsidP="00D63AB9">
            <w:pPr>
              <w:jc w:val="center"/>
              <w:rPr>
                <w:b/>
                <w:bCs/>
              </w:rPr>
            </w:pPr>
            <w:r w:rsidRPr="003F48A5">
              <w:rPr>
                <w:b/>
                <w:bCs/>
              </w:rPr>
              <w:t>(OR)</w:t>
            </w:r>
          </w:p>
        </w:tc>
        <w:tc>
          <w:tcPr>
            <w:tcW w:w="312" w:type="pct"/>
          </w:tcPr>
          <w:p w14:paraId="38E7A09A" w14:textId="77777777" w:rsidR="00D63AB9" w:rsidRPr="003F48A5" w:rsidRDefault="00D63AB9" w:rsidP="00D63AB9">
            <w:pPr>
              <w:jc w:val="center"/>
            </w:pPr>
          </w:p>
        </w:tc>
        <w:tc>
          <w:tcPr>
            <w:tcW w:w="259" w:type="pct"/>
          </w:tcPr>
          <w:p w14:paraId="29090DAC" w14:textId="77777777" w:rsidR="00D63AB9" w:rsidRPr="003F48A5" w:rsidRDefault="00D63AB9" w:rsidP="00D63AB9">
            <w:pPr>
              <w:jc w:val="center"/>
            </w:pPr>
          </w:p>
        </w:tc>
        <w:tc>
          <w:tcPr>
            <w:tcW w:w="257" w:type="pct"/>
          </w:tcPr>
          <w:p w14:paraId="5B5E59D9" w14:textId="77777777" w:rsidR="00D63AB9" w:rsidRPr="003F48A5" w:rsidRDefault="00D63AB9" w:rsidP="00D63AB9">
            <w:pPr>
              <w:jc w:val="center"/>
            </w:pPr>
          </w:p>
        </w:tc>
      </w:tr>
      <w:tr w:rsidR="00D63AB9" w:rsidRPr="003F48A5" w14:paraId="2B3B360E" w14:textId="77777777" w:rsidTr="00D63AB9">
        <w:trPr>
          <w:trHeight w:val="283"/>
        </w:trPr>
        <w:tc>
          <w:tcPr>
            <w:tcW w:w="265" w:type="pct"/>
          </w:tcPr>
          <w:p w14:paraId="02B4DB48" w14:textId="77777777" w:rsidR="00D63AB9" w:rsidRPr="003F48A5" w:rsidRDefault="00D63AB9" w:rsidP="00D63AB9">
            <w:pPr>
              <w:jc w:val="center"/>
            </w:pPr>
            <w:r w:rsidRPr="003F48A5">
              <w:t>2.</w:t>
            </w:r>
          </w:p>
        </w:tc>
        <w:tc>
          <w:tcPr>
            <w:tcW w:w="184" w:type="pct"/>
          </w:tcPr>
          <w:p w14:paraId="6F4D03A3" w14:textId="77777777" w:rsidR="00D63AB9" w:rsidRPr="003F48A5" w:rsidRDefault="00D63AB9" w:rsidP="00D63AB9">
            <w:pPr>
              <w:jc w:val="center"/>
            </w:pPr>
            <w:r w:rsidRPr="003F48A5">
              <w:t>a.</w:t>
            </w:r>
          </w:p>
        </w:tc>
        <w:tc>
          <w:tcPr>
            <w:tcW w:w="3723" w:type="pct"/>
          </w:tcPr>
          <w:p w14:paraId="7891840B" w14:textId="77777777" w:rsidR="00D63AB9" w:rsidRPr="003F48A5" w:rsidRDefault="00D63AB9" w:rsidP="00D63AB9">
            <w:pPr>
              <w:jc w:val="both"/>
            </w:pPr>
            <w:r>
              <w:t xml:space="preserve">Compute the sum of the infinite terms of a geometric progression if the first term is 1 and the second term is </w:t>
            </w:r>
            <w:r>
              <w:rPr>
                <w:rStyle w:val="katex-mathml"/>
              </w:rPr>
              <w:t>½.</w:t>
            </w:r>
          </w:p>
        </w:tc>
        <w:tc>
          <w:tcPr>
            <w:tcW w:w="312" w:type="pct"/>
          </w:tcPr>
          <w:p w14:paraId="01838646" w14:textId="77777777" w:rsidR="00D63AB9" w:rsidRPr="003F48A5" w:rsidRDefault="00D63AB9" w:rsidP="00D63AB9">
            <w:pPr>
              <w:jc w:val="center"/>
            </w:pPr>
            <w:r>
              <w:t>CO1</w:t>
            </w:r>
          </w:p>
        </w:tc>
        <w:tc>
          <w:tcPr>
            <w:tcW w:w="259" w:type="pct"/>
          </w:tcPr>
          <w:p w14:paraId="2DC2CAAD" w14:textId="77777777" w:rsidR="00D63AB9" w:rsidRPr="003F48A5" w:rsidRDefault="00D63AB9" w:rsidP="00D63AB9">
            <w:pPr>
              <w:jc w:val="center"/>
            </w:pPr>
            <w:r>
              <w:t>A</w:t>
            </w:r>
          </w:p>
        </w:tc>
        <w:tc>
          <w:tcPr>
            <w:tcW w:w="257" w:type="pct"/>
          </w:tcPr>
          <w:p w14:paraId="24E61EE0" w14:textId="77777777" w:rsidR="00D63AB9" w:rsidRPr="003F48A5" w:rsidRDefault="00D63AB9" w:rsidP="00D63AB9">
            <w:pPr>
              <w:jc w:val="center"/>
            </w:pPr>
            <w:r>
              <w:t>5</w:t>
            </w:r>
          </w:p>
        </w:tc>
      </w:tr>
      <w:tr w:rsidR="00D63AB9" w:rsidRPr="003F48A5" w14:paraId="14AA035C" w14:textId="77777777" w:rsidTr="00D63AB9">
        <w:trPr>
          <w:trHeight w:val="283"/>
        </w:trPr>
        <w:tc>
          <w:tcPr>
            <w:tcW w:w="265" w:type="pct"/>
          </w:tcPr>
          <w:p w14:paraId="19957B89" w14:textId="77777777" w:rsidR="00D63AB9" w:rsidRPr="003F48A5" w:rsidRDefault="00D63AB9" w:rsidP="00D63AB9">
            <w:pPr>
              <w:jc w:val="center"/>
            </w:pPr>
          </w:p>
        </w:tc>
        <w:tc>
          <w:tcPr>
            <w:tcW w:w="184" w:type="pct"/>
          </w:tcPr>
          <w:p w14:paraId="16B0FAB2" w14:textId="77777777" w:rsidR="00D63AB9" w:rsidRPr="003F48A5" w:rsidRDefault="00D63AB9" w:rsidP="00D63AB9">
            <w:pPr>
              <w:jc w:val="center"/>
            </w:pPr>
            <w:r w:rsidRPr="003F48A5">
              <w:t>b.</w:t>
            </w:r>
          </w:p>
        </w:tc>
        <w:tc>
          <w:tcPr>
            <w:tcW w:w="3723" w:type="pct"/>
          </w:tcPr>
          <w:p w14:paraId="1E8E382D" w14:textId="77777777" w:rsidR="00D63AB9" w:rsidRPr="00F907C3" w:rsidRDefault="00D63AB9" w:rsidP="00D63AB9">
            <w:pPr>
              <w:jc w:val="both"/>
            </w:pPr>
            <w:r w:rsidRPr="00F907C3">
              <w:t>Determine which term of the geometric progression 4, -2, 1,… is</w:t>
            </w:r>
            <w:r>
              <w:t xml:space="preserve"> </w:t>
            </w:r>
            <w:r w:rsidRPr="00F907C3">
              <w:t>equal to 1/16.</w:t>
            </w:r>
          </w:p>
        </w:tc>
        <w:tc>
          <w:tcPr>
            <w:tcW w:w="312" w:type="pct"/>
          </w:tcPr>
          <w:p w14:paraId="510DC657" w14:textId="77777777" w:rsidR="00D63AB9" w:rsidRPr="003F48A5" w:rsidRDefault="00D63AB9" w:rsidP="00D63AB9">
            <w:pPr>
              <w:jc w:val="center"/>
            </w:pPr>
            <w:r>
              <w:t>CO1</w:t>
            </w:r>
          </w:p>
        </w:tc>
        <w:tc>
          <w:tcPr>
            <w:tcW w:w="259" w:type="pct"/>
          </w:tcPr>
          <w:p w14:paraId="187ECB57" w14:textId="77777777" w:rsidR="00D63AB9" w:rsidRPr="003F48A5" w:rsidRDefault="00D63AB9" w:rsidP="00D63AB9">
            <w:pPr>
              <w:jc w:val="center"/>
            </w:pPr>
            <w:r>
              <w:t>R</w:t>
            </w:r>
          </w:p>
        </w:tc>
        <w:tc>
          <w:tcPr>
            <w:tcW w:w="257" w:type="pct"/>
          </w:tcPr>
          <w:p w14:paraId="534B8E96" w14:textId="77777777" w:rsidR="00D63AB9" w:rsidRPr="003F48A5" w:rsidRDefault="00D63AB9" w:rsidP="00D63AB9">
            <w:pPr>
              <w:jc w:val="center"/>
            </w:pPr>
            <w:r>
              <w:t>5</w:t>
            </w:r>
          </w:p>
        </w:tc>
      </w:tr>
      <w:tr w:rsidR="00D63AB9" w:rsidRPr="003F48A5" w14:paraId="31243DB2" w14:textId="77777777" w:rsidTr="00D63AB9">
        <w:trPr>
          <w:trHeight w:val="85"/>
        </w:trPr>
        <w:tc>
          <w:tcPr>
            <w:tcW w:w="265" w:type="pct"/>
          </w:tcPr>
          <w:p w14:paraId="594FA55B" w14:textId="77777777" w:rsidR="00D63AB9" w:rsidRPr="003F48A5" w:rsidRDefault="00D63AB9" w:rsidP="00D63AB9">
            <w:pPr>
              <w:jc w:val="center"/>
            </w:pPr>
          </w:p>
        </w:tc>
        <w:tc>
          <w:tcPr>
            <w:tcW w:w="184" w:type="pct"/>
          </w:tcPr>
          <w:p w14:paraId="5F877218" w14:textId="77777777" w:rsidR="00D63AB9" w:rsidRPr="003F48A5" w:rsidRDefault="00D63AB9" w:rsidP="00D63AB9">
            <w:pPr>
              <w:jc w:val="center"/>
            </w:pPr>
            <w:r>
              <w:t>c.</w:t>
            </w:r>
          </w:p>
        </w:tc>
        <w:tc>
          <w:tcPr>
            <w:tcW w:w="3723" w:type="pct"/>
          </w:tcPr>
          <w:p w14:paraId="6A30DAFB" w14:textId="77777777" w:rsidR="00D63AB9" w:rsidRDefault="00D63AB9" w:rsidP="00D63AB9">
            <w:pPr>
              <w:jc w:val="both"/>
            </w:pPr>
            <w:r>
              <w:t>The 4th and 9th terms of a geometric progression are 27 and 729, respectively. Determine the geometric progression.</w:t>
            </w:r>
          </w:p>
        </w:tc>
        <w:tc>
          <w:tcPr>
            <w:tcW w:w="312" w:type="pct"/>
          </w:tcPr>
          <w:p w14:paraId="6F4DCE56" w14:textId="77777777" w:rsidR="00D63AB9" w:rsidRPr="003F48A5" w:rsidRDefault="00D63AB9" w:rsidP="00D63AB9">
            <w:pPr>
              <w:jc w:val="center"/>
            </w:pPr>
            <w:r>
              <w:t>CO1</w:t>
            </w:r>
          </w:p>
        </w:tc>
        <w:tc>
          <w:tcPr>
            <w:tcW w:w="259" w:type="pct"/>
          </w:tcPr>
          <w:p w14:paraId="16F19C73" w14:textId="77777777" w:rsidR="00D63AB9" w:rsidRPr="003F48A5" w:rsidRDefault="00D63AB9" w:rsidP="00D63AB9">
            <w:pPr>
              <w:jc w:val="center"/>
            </w:pPr>
            <w:r>
              <w:t>U</w:t>
            </w:r>
          </w:p>
        </w:tc>
        <w:tc>
          <w:tcPr>
            <w:tcW w:w="257" w:type="pct"/>
          </w:tcPr>
          <w:p w14:paraId="4E0BAE22" w14:textId="77777777" w:rsidR="00D63AB9" w:rsidRPr="003F48A5" w:rsidRDefault="00D63AB9" w:rsidP="00D63AB9">
            <w:pPr>
              <w:jc w:val="center"/>
            </w:pPr>
            <w:r>
              <w:t>10</w:t>
            </w:r>
          </w:p>
        </w:tc>
      </w:tr>
      <w:tr w:rsidR="00D63AB9" w:rsidRPr="003F48A5" w14:paraId="2264553B" w14:textId="77777777" w:rsidTr="00D63AB9">
        <w:trPr>
          <w:trHeight w:val="397"/>
        </w:trPr>
        <w:tc>
          <w:tcPr>
            <w:tcW w:w="265" w:type="pct"/>
          </w:tcPr>
          <w:p w14:paraId="565FAC5B" w14:textId="77777777" w:rsidR="00D63AB9" w:rsidRPr="003F48A5" w:rsidRDefault="00D63AB9" w:rsidP="00D63AB9">
            <w:pPr>
              <w:jc w:val="center"/>
            </w:pPr>
          </w:p>
        </w:tc>
        <w:tc>
          <w:tcPr>
            <w:tcW w:w="184" w:type="pct"/>
          </w:tcPr>
          <w:p w14:paraId="2F63FEF8" w14:textId="77777777" w:rsidR="00D63AB9" w:rsidRPr="003F48A5" w:rsidRDefault="00D63AB9" w:rsidP="00D63AB9">
            <w:pPr>
              <w:jc w:val="center"/>
            </w:pPr>
          </w:p>
        </w:tc>
        <w:tc>
          <w:tcPr>
            <w:tcW w:w="3723" w:type="pct"/>
          </w:tcPr>
          <w:p w14:paraId="2A3936C1" w14:textId="77777777" w:rsidR="00D63AB9" w:rsidRPr="003F48A5" w:rsidRDefault="00D63AB9" w:rsidP="00D63AB9">
            <w:pPr>
              <w:jc w:val="center"/>
            </w:pPr>
          </w:p>
        </w:tc>
        <w:tc>
          <w:tcPr>
            <w:tcW w:w="312" w:type="pct"/>
          </w:tcPr>
          <w:p w14:paraId="6FF6489A" w14:textId="77777777" w:rsidR="00D63AB9" w:rsidRPr="003F48A5" w:rsidRDefault="00D63AB9" w:rsidP="00D63AB9">
            <w:pPr>
              <w:jc w:val="center"/>
            </w:pPr>
          </w:p>
        </w:tc>
        <w:tc>
          <w:tcPr>
            <w:tcW w:w="259" w:type="pct"/>
          </w:tcPr>
          <w:p w14:paraId="564C2884" w14:textId="77777777" w:rsidR="00D63AB9" w:rsidRPr="003F48A5" w:rsidRDefault="00D63AB9" w:rsidP="00D63AB9">
            <w:pPr>
              <w:jc w:val="center"/>
            </w:pPr>
          </w:p>
        </w:tc>
        <w:tc>
          <w:tcPr>
            <w:tcW w:w="257" w:type="pct"/>
          </w:tcPr>
          <w:p w14:paraId="42BB316F" w14:textId="77777777" w:rsidR="00D63AB9" w:rsidRPr="003F48A5" w:rsidRDefault="00D63AB9" w:rsidP="00D63AB9">
            <w:pPr>
              <w:jc w:val="center"/>
            </w:pPr>
          </w:p>
        </w:tc>
      </w:tr>
      <w:tr w:rsidR="00D63AB9" w:rsidRPr="003F48A5" w14:paraId="2FDB9336" w14:textId="77777777" w:rsidTr="00D63AB9">
        <w:trPr>
          <w:trHeight w:val="283"/>
        </w:trPr>
        <w:tc>
          <w:tcPr>
            <w:tcW w:w="265" w:type="pct"/>
          </w:tcPr>
          <w:p w14:paraId="7E266D1B" w14:textId="77777777" w:rsidR="00D63AB9" w:rsidRPr="003F48A5" w:rsidRDefault="00D63AB9" w:rsidP="00D63AB9">
            <w:pPr>
              <w:jc w:val="center"/>
            </w:pPr>
            <w:r w:rsidRPr="003F48A5">
              <w:t>3.</w:t>
            </w:r>
          </w:p>
        </w:tc>
        <w:tc>
          <w:tcPr>
            <w:tcW w:w="184" w:type="pct"/>
          </w:tcPr>
          <w:p w14:paraId="23349940" w14:textId="77777777" w:rsidR="00D63AB9" w:rsidRPr="003F48A5" w:rsidRDefault="00D63AB9" w:rsidP="00D63AB9">
            <w:pPr>
              <w:jc w:val="center"/>
            </w:pPr>
            <w:r w:rsidRPr="003F48A5">
              <w:t>a.</w:t>
            </w:r>
          </w:p>
        </w:tc>
        <w:tc>
          <w:tcPr>
            <w:tcW w:w="3723" w:type="pct"/>
          </w:tcPr>
          <w:p w14:paraId="33E7EA37" w14:textId="77777777" w:rsidR="00D63AB9" w:rsidRPr="003F48A5" w:rsidRDefault="00D63AB9" w:rsidP="00D63AB9">
            <w:pPr>
              <w:jc w:val="both"/>
            </w:pPr>
            <w:r>
              <w:t xml:space="preserve">Calculate the rate of interest at which </w:t>
            </w:r>
            <w:proofErr w:type="spellStart"/>
            <w:r>
              <w:t>Rs</w:t>
            </w:r>
            <w:proofErr w:type="spellEnd"/>
            <w:r>
              <w:t xml:space="preserve">. 500 yields </w:t>
            </w:r>
            <w:proofErr w:type="spellStart"/>
            <w:r>
              <w:t>Rs</w:t>
            </w:r>
            <w:proofErr w:type="spellEnd"/>
            <w:r>
              <w:t>. 750 in simple interest over 3 years.</w:t>
            </w:r>
          </w:p>
        </w:tc>
        <w:tc>
          <w:tcPr>
            <w:tcW w:w="312" w:type="pct"/>
          </w:tcPr>
          <w:p w14:paraId="63112222" w14:textId="77777777" w:rsidR="00D63AB9" w:rsidRPr="003F48A5" w:rsidRDefault="00D63AB9" w:rsidP="00D63AB9">
            <w:pPr>
              <w:jc w:val="center"/>
            </w:pPr>
            <w:r>
              <w:t>CO2</w:t>
            </w:r>
          </w:p>
        </w:tc>
        <w:tc>
          <w:tcPr>
            <w:tcW w:w="259" w:type="pct"/>
          </w:tcPr>
          <w:p w14:paraId="2357709C" w14:textId="77777777" w:rsidR="00D63AB9" w:rsidRPr="003F48A5" w:rsidRDefault="00D63AB9" w:rsidP="00D63AB9">
            <w:pPr>
              <w:jc w:val="center"/>
            </w:pPr>
            <w:r>
              <w:t>R</w:t>
            </w:r>
          </w:p>
        </w:tc>
        <w:tc>
          <w:tcPr>
            <w:tcW w:w="257" w:type="pct"/>
          </w:tcPr>
          <w:p w14:paraId="6C87C69E" w14:textId="77777777" w:rsidR="00D63AB9" w:rsidRPr="003F48A5" w:rsidRDefault="00D63AB9" w:rsidP="00D63AB9">
            <w:pPr>
              <w:jc w:val="center"/>
            </w:pPr>
            <w:r>
              <w:t>10</w:t>
            </w:r>
          </w:p>
        </w:tc>
      </w:tr>
      <w:tr w:rsidR="00D63AB9" w:rsidRPr="003F48A5" w14:paraId="27318FCF" w14:textId="77777777" w:rsidTr="00D63AB9">
        <w:trPr>
          <w:trHeight w:val="283"/>
        </w:trPr>
        <w:tc>
          <w:tcPr>
            <w:tcW w:w="265" w:type="pct"/>
          </w:tcPr>
          <w:p w14:paraId="15AB432E" w14:textId="77777777" w:rsidR="00D63AB9" w:rsidRPr="003F48A5" w:rsidRDefault="00D63AB9" w:rsidP="00D63AB9">
            <w:pPr>
              <w:jc w:val="center"/>
            </w:pPr>
          </w:p>
        </w:tc>
        <w:tc>
          <w:tcPr>
            <w:tcW w:w="184" w:type="pct"/>
          </w:tcPr>
          <w:p w14:paraId="663CF6E7" w14:textId="77777777" w:rsidR="00D63AB9" w:rsidRPr="003F48A5" w:rsidRDefault="00D63AB9" w:rsidP="00D63AB9">
            <w:pPr>
              <w:jc w:val="center"/>
            </w:pPr>
            <w:r w:rsidRPr="003F48A5">
              <w:t>b.</w:t>
            </w:r>
          </w:p>
        </w:tc>
        <w:tc>
          <w:tcPr>
            <w:tcW w:w="3723" w:type="pct"/>
          </w:tcPr>
          <w:p w14:paraId="4BD8E8CA" w14:textId="77777777" w:rsidR="00D63AB9" w:rsidRPr="003F48A5" w:rsidRDefault="00D63AB9" w:rsidP="00D63AB9">
            <w:pPr>
              <w:jc w:val="both"/>
              <w:rPr>
                <w:bCs/>
              </w:rPr>
            </w:pPr>
            <w:r>
              <w:t>Calculate the effective rate of interest percent per annum equivalent to a nominal rate 10% per annum, with the interest being compounded monthly.</w:t>
            </w:r>
          </w:p>
        </w:tc>
        <w:tc>
          <w:tcPr>
            <w:tcW w:w="312" w:type="pct"/>
          </w:tcPr>
          <w:p w14:paraId="5B67644C" w14:textId="77777777" w:rsidR="00D63AB9" w:rsidRPr="003F48A5" w:rsidRDefault="00D63AB9" w:rsidP="00D63AB9">
            <w:pPr>
              <w:jc w:val="center"/>
            </w:pPr>
            <w:r>
              <w:t>CO2</w:t>
            </w:r>
          </w:p>
        </w:tc>
        <w:tc>
          <w:tcPr>
            <w:tcW w:w="259" w:type="pct"/>
          </w:tcPr>
          <w:p w14:paraId="287FAC6D" w14:textId="77777777" w:rsidR="00D63AB9" w:rsidRPr="003F48A5" w:rsidRDefault="00D63AB9" w:rsidP="00D63AB9">
            <w:pPr>
              <w:jc w:val="center"/>
            </w:pPr>
            <w:r>
              <w:t>E</w:t>
            </w:r>
          </w:p>
        </w:tc>
        <w:tc>
          <w:tcPr>
            <w:tcW w:w="257" w:type="pct"/>
          </w:tcPr>
          <w:p w14:paraId="45068BE4" w14:textId="77777777" w:rsidR="00D63AB9" w:rsidRPr="003F48A5" w:rsidRDefault="00D63AB9" w:rsidP="00D63AB9">
            <w:pPr>
              <w:jc w:val="center"/>
            </w:pPr>
            <w:r>
              <w:t>10</w:t>
            </w:r>
          </w:p>
        </w:tc>
      </w:tr>
      <w:tr w:rsidR="00D63AB9" w:rsidRPr="003F48A5" w14:paraId="110D2CFB" w14:textId="77777777" w:rsidTr="00D63AB9">
        <w:trPr>
          <w:trHeight w:val="348"/>
        </w:trPr>
        <w:tc>
          <w:tcPr>
            <w:tcW w:w="265" w:type="pct"/>
          </w:tcPr>
          <w:p w14:paraId="3366B3D8" w14:textId="77777777" w:rsidR="00D63AB9" w:rsidRPr="003F48A5" w:rsidRDefault="00D63AB9" w:rsidP="00D63AB9">
            <w:pPr>
              <w:jc w:val="center"/>
            </w:pPr>
          </w:p>
        </w:tc>
        <w:tc>
          <w:tcPr>
            <w:tcW w:w="184" w:type="pct"/>
          </w:tcPr>
          <w:p w14:paraId="060E2F6D" w14:textId="77777777" w:rsidR="00D63AB9" w:rsidRPr="003F48A5" w:rsidRDefault="00D63AB9" w:rsidP="00D63AB9">
            <w:pPr>
              <w:jc w:val="center"/>
            </w:pPr>
          </w:p>
        </w:tc>
        <w:tc>
          <w:tcPr>
            <w:tcW w:w="3723" w:type="pct"/>
          </w:tcPr>
          <w:p w14:paraId="693E26C9" w14:textId="77777777" w:rsidR="00D63AB9" w:rsidRPr="003F48A5" w:rsidRDefault="00D63AB9" w:rsidP="00D63AB9">
            <w:pPr>
              <w:jc w:val="center"/>
            </w:pPr>
            <w:r w:rsidRPr="003F48A5">
              <w:rPr>
                <w:b/>
                <w:bCs/>
              </w:rPr>
              <w:t>(OR)</w:t>
            </w:r>
          </w:p>
        </w:tc>
        <w:tc>
          <w:tcPr>
            <w:tcW w:w="312" w:type="pct"/>
          </w:tcPr>
          <w:p w14:paraId="1062E415" w14:textId="77777777" w:rsidR="00D63AB9" w:rsidRPr="003F48A5" w:rsidRDefault="00D63AB9" w:rsidP="00D63AB9">
            <w:pPr>
              <w:jc w:val="center"/>
            </w:pPr>
          </w:p>
        </w:tc>
        <w:tc>
          <w:tcPr>
            <w:tcW w:w="259" w:type="pct"/>
          </w:tcPr>
          <w:p w14:paraId="3CD4C528" w14:textId="77777777" w:rsidR="00D63AB9" w:rsidRPr="003F48A5" w:rsidRDefault="00D63AB9" w:rsidP="00D63AB9">
            <w:pPr>
              <w:jc w:val="center"/>
            </w:pPr>
          </w:p>
        </w:tc>
        <w:tc>
          <w:tcPr>
            <w:tcW w:w="257" w:type="pct"/>
          </w:tcPr>
          <w:p w14:paraId="499C6CF7" w14:textId="77777777" w:rsidR="00D63AB9" w:rsidRPr="003F48A5" w:rsidRDefault="00D63AB9" w:rsidP="00D63AB9">
            <w:pPr>
              <w:jc w:val="center"/>
            </w:pPr>
          </w:p>
        </w:tc>
      </w:tr>
      <w:tr w:rsidR="00D63AB9" w:rsidRPr="003F48A5" w14:paraId="66C34777" w14:textId="77777777" w:rsidTr="00D63AB9">
        <w:trPr>
          <w:trHeight w:val="693"/>
        </w:trPr>
        <w:tc>
          <w:tcPr>
            <w:tcW w:w="265" w:type="pct"/>
          </w:tcPr>
          <w:p w14:paraId="41834637" w14:textId="77777777" w:rsidR="00D63AB9" w:rsidRPr="003F48A5" w:rsidRDefault="00D63AB9" w:rsidP="00D63AB9">
            <w:pPr>
              <w:jc w:val="center"/>
            </w:pPr>
            <w:r w:rsidRPr="003F48A5">
              <w:t>4.</w:t>
            </w:r>
          </w:p>
        </w:tc>
        <w:tc>
          <w:tcPr>
            <w:tcW w:w="184" w:type="pct"/>
          </w:tcPr>
          <w:p w14:paraId="64298C30" w14:textId="77777777" w:rsidR="00D63AB9" w:rsidRPr="003F48A5" w:rsidRDefault="00D63AB9" w:rsidP="00D63AB9">
            <w:pPr>
              <w:jc w:val="center"/>
            </w:pPr>
            <w:r w:rsidRPr="003F48A5">
              <w:t>a.</w:t>
            </w:r>
          </w:p>
        </w:tc>
        <w:tc>
          <w:tcPr>
            <w:tcW w:w="3723" w:type="pct"/>
          </w:tcPr>
          <w:p w14:paraId="28F3EFF8" w14:textId="77777777" w:rsidR="00D63AB9" w:rsidRPr="003F48A5" w:rsidRDefault="00D63AB9" w:rsidP="00D63AB9">
            <w:pPr>
              <w:jc w:val="both"/>
            </w:pPr>
            <w:r>
              <w:t xml:space="preserve">Compute the present value of an annuity due of </w:t>
            </w:r>
            <w:proofErr w:type="spellStart"/>
            <w:r>
              <w:t>Rs</w:t>
            </w:r>
            <w:proofErr w:type="spellEnd"/>
            <w:r>
              <w:t>. 500 payable annually for 10 years at an interest rate of 7%.</w:t>
            </w:r>
          </w:p>
        </w:tc>
        <w:tc>
          <w:tcPr>
            <w:tcW w:w="312" w:type="pct"/>
          </w:tcPr>
          <w:p w14:paraId="3149D177" w14:textId="77777777" w:rsidR="00D63AB9" w:rsidRPr="003F48A5" w:rsidRDefault="00D63AB9" w:rsidP="00D63AB9">
            <w:pPr>
              <w:jc w:val="center"/>
            </w:pPr>
            <w:r>
              <w:t>CO2</w:t>
            </w:r>
          </w:p>
        </w:tc>
        <w:tc>
          <w:tcPr>
            <w:tcW w:w="259" w:type="pct"/>
          </w:tcPr>
          <w:p w14:paraId="77F589EF" w14:textId="77777777" w:rsidR="00D63AB9" w:rsidRPr="003F48A5" w:rsidRDefault="00D63AB9" w:rsidP="00D63AB9">
            <w:pPr>
              <w:jc w:val="center"/>
            </w:pPr>
            <w:r>
              <w:t>E</w:t>
            </w:r>
          </w:p>
        </w:tc>
        <w:tc>
          <w:tcPr>
            <w:tcW w:w="257" w:type="pct"/>
          </w:tcPr>
          <w:p w14:paraId="21B98F83" w14:textId="77777777" w:rsidR="00D63AB9" w:rsidRPr="003F48A5" w:rsidRDefault="00D63AB9" w:rsidP="00D63AB9">
            <w:pPr>
              <w:jc w:val="center"/>
            </w:pPr>
            <w:r>
              <w:t>10</w:t>
            </w:r>
          </w:p>
        </w:tc>
      </w:tr>
      <w:tr w:rsidR="00D63AB9" w:rsidRPr="003F48A5" w14:paraId="7AD5C5C8" w14:textId="77777777" w:rsidTr="00D63AB9">
        <w:trPr>
          <w:trHeight w:val="283"/>
        </w:trPr>
        <w:tc>
          <w:tcPr>
            <w:tcW w:w="265" w:type="pct"/>
          </w:tcPr>
          <w:p w14:paraId="6C9986E1" w14:textId="77777777" w:rsidR="00D63AB9" w:rsidRPr="003F48A5" w:rsidRDefault="00D63AB9" w:rsidP="00D63AB9">
            <w:pPr>
              <w:jc w:val="center"/>
            </w:pPr>
          </w:p>
        </w:tc>
        <w:tc>
          <w:tcPr>
            <w:tcW w:w="184" w:type="pct"/>
          </w:tcPr>
          <w:p w14:paraId="58D86018" w14:textId="77777777" w:rsidR="00D63AB9" w:rsidRPr="003F48A5" w:rsidRDefault="00D63AB9" w:rsidP="00D63AB9">
            <w:pPr>
              <w:jc w:val="center"/>
            </w:pPr>
            <w:r w:rsidRPr="003F48A5">
              <w:t>b.</w:t>
            </w:r>
          </w:p>
        </w:tc>
        <w:tc>
          <w:tcPr>
            <w:tcW w:w="3723" w:type="pct"/>
          </w:tcPr>
          <w:p w14:paraId="7FEB6A62" w14:textId="77777777" w:rsidR="00D63AB9" w:rsidRPr="003F48A5" w:rsidRDefault="00D63AB9" w:rsidP="00D63AB9">
            <w:pPr>
              <w:jc w:val="both"/>
              <w:rPr>
                <w:bCs/>
              </w:rPr>
            </w:pPr>
            <w:r>
              <w:t xml:space="preserve">Calculate the compound amount and compound interest on </w:t>
            </w:r>
            <w:proofErr w:type="spellStart"/>
            <w:r>
              <w:t>Rs</w:t>
            </w:r>
            <w:proofErr w:type="spellEnd"/>
            <w:r>
              <w:t>. 5,000 for 3 years at an interest rate of 8% compounded annually.</w:t>
            </w:r>
          </w:p>
        </w:tc>
        <w:tc>
          <w:tcPr>
            <w:tcW w:w="312" w:type="pct"/>
          </w:tcPr>
          <w:p w14:paraId="055D2080" w14:textId="77777777" w:rsidR="00D63AB9" w:rsidRPr="003F48A5" w:rsidRDefault="00D63AB9" w:rsidP="00D63AB9">
            <w:pPr>
              <w:jc w:val="center"/>
            </w:pPr>
            <w:r>
              <w:t>CO2</w:t>
            </w:r>
          </w:p>
        </w:tc>
        <w:tc>
          <w:tcPr>
            <w:tcW w:w="259" w:type="pct"/>
          </w:tcPr>
          <w:p w14:paraId="60B47B61" w14:textId="77777777" w:rsidR="00D63AB9" w:rsidRPr="003F48A5" w:rsidRDefault="00D63AB9" w:rsidP="00D63AB9">
            <w:pPr>
              <w:jc w:val="center"/>
            </w:pPr>
            <w:r>
              <w:t>U</w:t>
            </w:r>
          </w:p>
        </w:tc>
        <w:tc>
          <w:tcPr>
            <w:tcW w:w="257" w:type="pct"/>
          </w:tcPr>
          <w:p w14:paraId="06EE30E0" w14:textId="77777777" w:rsidR="00D63AB9" w:rsidRPr="003F48A5" w:rsidRDefault="00D63AB9" w:rsidP="00D63AB9">
            <w:pPr>
              <w:jc w:val="center"/>
            </w:pPr>
            <w:r>
              <w:t>10</w:t>
            </w:r>
          </w:p>
        </w:tc>
      </w:tr>
      <w:tr w:rsidR="00D63AB9" w:rsidRPr="003F48A5" w14:paraId="01BEC948" w14:textId="77777777" w:rsidTr="00D63AB9">
        <w:trPr>
          <w:trHeight w:val="397"/>
        </w:trPr>
        <w:tc>
          <w:tcPr>
            <w:tcW w:w="265" w:type="pct"/>
          </w:tcPr>
          <w:p w14:paraId="761183A3" w14:textId="77777777" w:rsidR="00D63AB9" w:rsidRPr="003F48A5" w:rsidRDefault="00D63AB9" w:rsidP="00D63AB9">
            <w:pPr>
              <w:jc w:val="center"/>
            </w:pPr>
          </w:p>
        </w:tc>
        <w:tc>
          <w:tcPr>
            <w:tcW w:w="184" w:type="pct"/>
          </w:tcPr>
          <w:p w14:paraId="18F3F955" w14:textId="77777777" w:rsidR="00D63AB9" w:rsidRPr="003F48A5" w:rsidRDefault="00D63AB9" w:rsidP="00D63AB9">
            <w:pPr>
              <w:jc w:val="center"/>
            </w:pPr>
          </w:p>
        </w:tc>
        <w:tc>
          <w:tcPr>
            <w:tcW w:w="3723" w:type="pct"/>
          </w:tcPr>
          <w:p w14:paraId="62B0E1C2" w14:textId="77777777" w:rsidR="00D63AB9" w:rsidRPr="003F48A5" w:rsidRDefault="00D63AB9" w:rsidP="00D63AB9">
            <w:pPr>
              <w:jc w:val="center"/>
            </w:pPr>
          </w:p>
        </w:tc>
        <w:tc>
          <w:tcPr>
            <w:tcW w:w="312" w:type="pct"/>
          </w:tcPr>
          <w:p w14:paraId="36D1ABF0" w14:textId="77777777" w:rsidR="00D63AB9" w:rsidRPr="003F48A5" w:rsidRDefault="00D63AB9" w:rsidP="00D63AB9">
            <w:pPr>
              <w:jc w:val="center"/>
            </w:pPr>
          </w:p>
        </w:tc>
        <w:tc>
          <w:tcPr>
            <w:tcW w:w="259" w:type="pct"/>
          </w:tcPr>
          <w:p w14:paraId="24BDF593" w14:textId="77777777" w:rsidR="00D63AB9" w:rsidRPr="003F48A5" w:rsidRDefault="00D63AB9" w:rsidP="00D63AB9">
            <w:pPr>
              <w:jc w:val="center"/>
            </w:pPr>
          </w:p>
        </w:tc>
        <w:tc>
          <w:tcPr>
            <w:tcW w:w="257" w:type="pct"/>
          </w:tcPr>
          <w:p w14:paraId="2682C4A6" w14:textId="77777777" w:rsidR="00D63AB9" w:rsidRPr="003F48A5" w:rsidRDefault="00D63AB9" w:rsidP="00D63AB9">
            <w:pPr>
              <w:jc w:val="center"/>
            </w:pPr>
          </w:p>
        </w:tc>
      </w:tr>
      <w:tr w:rsidR="00D63AB9" w:rsidRPr="003F48A5" w14:paraId="2CD75A76" w14:textId="77777777" w:rsidTr="00D63AB9">
        <w:trPr>
          <w:trHeight w:val="283"/>
        </w:trPr>
        <w:tc>
          <w:tcPr>
            <w:tcW w:w="265" w:type="pct"/>
          </w:tcPr>
          <w:p w14:paraId="0F3C92BF" w14:textId="77777777" w:rsidR="00D63AB9" w:rsidRPr="003F48A5" w:rsidRDefault="00D63AB9" w:rsidP="00D63AB9">
            <w:pPr>
              <w:jc w:val="center"/>
            </w:pPr>
            <w:r w:rsidRPr="003F48A5">
              <w:t>5.</w:t>
            </w:r>
          </w:p>
        </w:tc>
        <w:tc>
          <w:tcPr>
            <w:tcW w:w="184" w:type="pct"/>
          </w:tcPr>
          <w:p w14:paraId="21D656B9" w14:textId="77777777" w:rsidR="00D63AB9" w:rsidRPr="003F48A5" w:rsidRDefault="00D63AB9" w:rsidP="00D63AB9">
            <w:pPr>
              <w:jc w:val="center"/>
            </w:pPr>
            <w:r w:rsidRPr="003F48A5">
              <w:t>a.</w:t>
            </w:r>
          </w:p>
        </w:tc>
        <w:tc>
          <w:tcPr>
            <w:tcW w:w="3723" w:type="pct"/>
          </w:tcPr>
          <w:p w14:paraId="36C9BD91" w14:textId="77777777" w:rsidR="00D63AB9" w:rsidRDefault="00D63AB9" w:rsidP="00D63AB9">
            <w:pPr>
              <w:pStyle w:val="ListParagraph"/>
              <w:ind w:left="0"/>
              <w:jc w:val="both"/>
            </w:pPr>
            <w:r>
              <w:t>If</w:t>
            </w:r>
            <w:r>
              <w:rPr>
                <w:position w:val="-10"/>
              </w:rPr>
              <w:object w:dxaOrig="2055" w:dyaOrig="315" w14:anchorId="6E7B47FE">
                <v:shape id="_x0000_i1526" type="#_x0000_t75" style="width:102.55pt;height:15.6pt" o:ole="">
                  <v:imagedata r:id="rId1150" o:title=""/>
                </v:shape>
                <o:OLEObject Type="Embed" ProgID="Equation.3" ShapeID="_x0000_i1526" DrawAspect="Content" ObjectID="_1801038078" r:id="rId1151"/>
              </w:object>
            </w:r>
            <w:r>
              <w:t xml:space="preserve">, </w:t>
            </w:r>
            <w:r>
              <w:rPr>
                <w:position w:val="-10"/>
              </w:rPr>
              <w:object w:dxaOrig="1485" w:dyaOrig="315" w14:anchorId="0A85D842">
                <v:shape id="_x0000_i1527" type="#_x0000_t75" style="width:74.7pt;height:15.6pt" o:ole="">
                  <v:imagedata r:id="rId1152" o:title=""/>
                </v:shape>
                <o:OLEObject Type="Embed" ProgID="Equation.3" ShapeID="_x0000_i1527" DrawAspect="Content" ObjectID="_1801038079" r:id="rId1153"/>
              </w:object>
            </w:r>
            <w:r>
              <w:t>and</w:t>
            </w:r>
            <w:r>
              <w:rPr>
                <w:position w:val="-10"/>
              </w:rPr>
              <w:object w:dxaOrig="1650" w:dyaOrig="315" w14:anchorId="4BC60E8E">
                <v:shape id="_x0000_i1528" type="#_x0000_t75" style="width:83.55pt;height:15.6pt" o:ole="">
                  <v:imagedata r:id="rId1154" o:title=""/>
                </v:shape>
                <o:OLEObject Type="Embed" ProgID="Equation.3" ShapeID="_x0000_i1528" DrawAspect="Content" ObjectID="_1801038080" r:id="rId1155"/>
              </w:object>
            </w:r>
            <w:r>
              <w:t xml:space="preserve">. Prove that        </w:t>
            </w:r>
          </w:p>
          <w:p w14:paraId="747A2CA7" w14:textId="77777777" w:rsidR="00D63AB9" w:rsidRDefault="00D63AB9" w:rsidP="00D63AB9">
            <w:pPr>
              <w:pStyle w:val="ListParagraph"/>
              <w:ind w:left="0"/>
              <w:jc w:val="both"/>
            </w:pPr>
            <w:r>
              <w:t xml:space="preserve">  (</w:t>
            </w:r>
            <w:proofErr w:type="spellStart"/>
            <w:proofErr w:type="gramStart"/>
            <w:r>
              <w:t>i</w:t>
            </w:r>
            <w:proofErr w:type="spellEnd"/>
            <w:proofErr w:type="gramEnd"/>
            <w:r>
              <w:t>)</w:t>
            </w:r>
            <w:r>
              <w:rPr>
                <w:position w:val="-10"/>
              </w:rPr>
              <w:object w:dxaOrig="3345" w:dyaOrig="315" w14:anchorId="0829285E">
                <v:shape id="_x0000_i1529" type="#_x0000_t75" style="width:167.1pt;height:15.6pt" o:ole="">
                  <v:imagedata r:id="rId1156" o:title=""/>
                </v:shape>
                <o:OLEObject Type="Embed" ProgID="Equation.3" ShapeID="_x0000_i1529" DrawAspect="Content" ObjectID="_1801038081" r:id="rId1157"/>
              </w:object>
            </w:r>
            <w:r>
              <w:rPr>
                <w:position w:val="-10"/>
              </w:rPr>
              <w:t>.</w:t>
            </w:r>
          </w:p>
          <w:p w14:paraId="0E0FFFBA" w14:textId="77777777" w:rsidR="00D63AB9" w:rsidRPr="003F48A5" w:rsidRDefault="00D63AB9" w:rsidP="00D63AB9">
            <w:pPr>
              <w:jc w:val="both"/>
            </w:pPr>
            <w:r>
              <w:t>(</w:t>
            </w:r>
            <w:proofErr w:type="gramStart"/>
            <w:r>
              <w:t>ii</w:t>
            </w:r>
            <w:proofErr w:type="gramEnd"/>
            <w:r>
              <w:t>)</w:t>
            </w:r>
            <w:r>
              <w:rPr>
                <w:position w:val="-10"/>
              </w:rPr>
              <w:object w:dxaOrig="3180" w:dyaOrig="315" w14:anchorId="2DFE5C44">
                <v:shape id="_x0000_i1530" type="#_x0000_t75" style="width:158.95pt;height:15.6pt" o:ole="">
                  <v:imagedata r:id="rId1158" o:title=""/>
                </v:shape>
                <o:OLEObject Type="Embed" ProgID="Equation.3" ShapeID="_x0000_i1530" DrawAspect="Content" ObjectID="_1801038082" r:id="rId1159"/>
              </w:object>
            </w:r>
            <w:r>
              <w:t xml:space="preserve"> .</w:t>
            </w:r>
          </w:p>
        </w:tc>
        <w:tc>
          <w:tcPr>
            <w:tcW w:w="312" w:type="pct"/>
          </w:tcPr>
          <w:p w14:paraId="16D23C31" w14:textId="77777777" w:rsidR="00D63AB9" w:rsidRPr="003F48A5" w:rsidRDefault="00D63AB9" w:rsidP="00D63AB9">
            <w:pPr>
              <w:jc w:val="center"/>
            </w:pPr>
            <w:r>
              <w:t>CO3</w:t>
            </w:r>
          </w:p>
        </w:tc>
        <w:tc>
          <w:tcPr>
            <w:tcW w:w="259" w:type="pct"/>
          </w:tcPr>
          <w:p w14:paraId="1A5BF16E" w14:textId="77777777" w:rsidR="00D63AB9" w:rsidRPr="003F48A5" w:rsidRDefault="00D63AB9" w:rsidP="00D63AB9">
            <w:pPr>
              <w:jc w:val="center"/>
            </w:pPr>
            <w:r>
              <w:t>U</w:t>
            </w:r>
          </w:p>
        </w:tc>
        <w:tc>
          <w:tcPr>
            <w:tcW w:w="257" w:type="pct"/>
          </w:tcPr>
          <w:p w14:paraId="5449C354" w14:textId="77777777" w:rsidR="00D63AB9" w:rsidRPr="003F48A5" w:rsidRDefault="00D63AB9" w:rsidP="00D63AB9">
            <w:pPr>
              <w:jc w:val="center"/>
            </w:pPr>
            <w:r>
              <w:t>10</w:t>
            </w:r>
          </w:p>
        </w:tc>
      </w:tr>
      <w:tr w:rsidR="00D63AB9" w:rsidRPr="003F48A5" w14:paraId="5DCF5319" w14:textId="77777777" w:rsidTr="00D63AB9">
        <w:trPr>
          <w:trHeight w:val="283"/>
        </w:trPr>
        <w:tc>
          <w:tcPr>
            <w:tcW w:w="265" w:type="pct"/>
          </w:tcPr>
          <w:p w14:paraId="5CB63EC0" w14:textId="77777777" w:rsidR="00D63AB9" w:rsidRPr="003F48A5" w:rsidRDefault="00D63AB9" w:rsidP="00D63AB9">
            <w:pPr>
              <w:jc w:val="center"/>
            </w:pPr>
          </w:p>
        </w:tc>
        <w:tc>
          <w:tcPr>
            <w:tcW w:w="184" w:type="pct"/>
          </w:tcPr>
          <w:p w14:paraId="56923C71" w14:textId="77777777" w:rsidR="00D63AB9" w:rsidRPr="003F48A5" w:rsidRDefault="00D63AB9" w:rsidP="00D63AB9">
            <w:pPr>
              <w:jc w:val="center"/>
            </w:pPr>
            <w:r w:rsidRPr="003F48A5">
              <w:t>b.</w:t>
            </w:r>
          </w:p>
        </w:tc>
        <w:tc>
          <w:tcPr>
            <w:tcW w:w="3723" w:type="pct"/>
          </w:tcPr>
          <w:p w14:paraId="43259C15" w14:textId="77777777" w:rsidR="00D63AB9" w:rsidRDefault="00D63AB9" w:rsidP="00D63AB9">
            <w:pPr>
              <w:jc w:val="both"/>
              <w:rPr>
                <w:color w:val="000000"/>
              </w:rPr>
            </w:pPr>
            <w:r>
              <w:rPr>
                <w:color w:val="000000"/>
              </w:rPr>
              <w:t xml:space="preserve">If </w:t>
            </w:r>
            <m:oMath>
              <m:r>
                <w:rPr>
                  <w:rFonts w:ascii="Cambria Math" w:hAnsi="Cambria Math"/>
                  <w:color w:val="000000"/>
                </w:rPr>
                <m:t>A=</m:t>
              </m:r>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r>
                          <w:rPr>
                            <w:rFonts w:ascii="Cambria Math" w:hAnsi="Cambria Math"/>
                            <w:color w:val="000000"/>
                          </w:rPr>
                          <m:t>2</m:t>
                        </m:r>
                      </m:e>
                      <m:e>
                        <m:r>
                          <w:rPr>
                            <w:rFonts w:ascii="Cambria Math" w:hAnsi="Cambria Math"/>
                            <w:color w:val="000000"/>
                          </w:rPr>
                          <m:t>4</m:t>
                        </m:r>
                      </m:e>
                      <m:e>
                        <m:r>
                          <w:rPr>
                            <w:rFonts w:ascii="Cambria Math" w:hAnsi="Cambria Math"/>
                            <w:color w:val="000000"/>
                          </w:rPr>
                          <m:t>1</m:t>
                        </m:r>
                      </m:e>
                    </m:mr>
                    <m:mr>
                      <m:e>
                        <m:r>
                          <w:rPr>
                            <w:rFonts w:ascii="Cambria Math" w:hAnsi="Cambria Math"/>
                            <w:color w:val="000000"/>
                          </w:rPr>
                          <m:t>0</m:t>
                        </m:r>
                      </m:e>
                      <m:e>
                        <m:r>
                          <w:rPr>
                            <w:rFonts w:ascii="Cambria Math" w:hAnsi="Cambria Math"/>
                            <w:color w:val="000000"/>
                          </w:rPr>
                          <m:t>-1</m:t>
                        </m:r>
                      </m:e>
                      <m:e>
                        <m:r>
                          <w:rPr>
                            <w:rFonts w:ascii="Cambria Math" w:hAnsi="Cambria Math"/>
                            <w:color w:val="000000"/>
                          </w:rPr>
                          <m:t>3</m:t>
                        </m:r>
                      </m:e>
                    </m:mr>
                    <m:mr>
                      <m:e>
                        <m:r>
                          <w:rPr>
                            <w:rFonts w:ascii="Cambria Math" w:hAnsi="Cambria Math"/>
                            <w:color w:val="000000"/>
                          </w:rPr>
                          <m:t>5</m:t>
                        </m:r>
                      </m:e>
                      <m:e>
                        <m:r>
                          <w:rPr>
                            <w:rFonts w:ascii="Cambria Math" w:hAnsi="Cambria Math"/>
                            <w:color w:val="000000"/>
                          </w:rPr>
                          <m:t>2</m:t>
                        </m:r>
                      </m:e>
                      <m:e>
                        <m:r>
                          <w:rPr>
                            <w:rFonts w:ascii="Cambria Math" w:hAnsi="Cambria Math"/>
                            <w:color w:val="000000"/>
                          </w:rPr>
                          <m:t>3</m:t>
                        </m:r>
                      </m:e>
                    </m:mr>
                  </m:m>
                </m:e>
              </m:d>
            </m:oMath>
            <w:r>
              <w:rPr>
                <w:color w:val="000000"/>
              </w:rPr>
              <w:t xml:space="preserve"> and B= </w:t>
            </w:r>
            <m:oMath>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r>
                          <w:rPr>
                            <w:rFonts w:ascii="Cambria Math" w:hAnsi="Cambria Math"/>
                            <w:color w:val="000000"/>
                          </w:rPr>
                          <m:t>3</m:t>
                        </m:r>
                      </m:e>
                      <m:e>
                        <m:r>
                          <w:rPr>
                            <w:rFonts w:ascii="Cambria Math" w:hAnsi="Cambria Math"/>
                            <w:color w:val="000000"/>
                          </w:rPr>
                          <m:t>1</m:t>
                        </m:r>
                      </m:e>
                      <m:e>
                        <m:r>
                          <w:rPr>
                            <w:rFonts w:ascii="Cambria Math" w:hAnsi="Cambria Math"/>
                            <w:color w:val="000000"/>
                          </w:rPr>
                          <m:t>2</m:t>
                        </m:r>
                      </m:e>
                    </m:mr>
                    <m:mr>
                      <m:e>
                        <m:r>
                          <w:rPr>
                            <w:rFonts w:ascii="Cambria Math" w:hAnsi="Cambria Math"/>
                            <w:color w:val="000000"/>
                          </w:rPr>
                          <m:t>-1</m:t>
                        </m:r>
                      </m:e>
                      <m:e>
                        <m:r>
                          <w:rPr>
                            <w:rFonts w:ascii="Cambria Math" w:hAnsi="Cambria Math"/>
                            <w:color w:val="000000"/>
                          </w:rPr>
                          <m:t>4</m:t>
                        </m:r>
                      </m:e>
                      <m:e>
                        <m:r>
                          <w:rPr>
                            <w:rFonts w:ascii="Cambria Math" w:hAnsi="Cambria Math"/>
                            <w:color w:val="000000"/>
                          </w:rPr>
                          <m:t>0</m:t>
                        </m:r>
                      </m:e>
                    </m:mr>
                    <m:mr>
                      <m:e>
                        <m:r>
                          <w:rPr>
                            <w:rFonts w:ascii="Cambria Math" w:hAnsi="Cambria Math"/>
                            <w:color w:val="000000"/>
                          </w:rPr>
                          <m:t>2</m:t>
                        </m:r>
                      </m:e>
                      <m:e>
                        <m:r>
                          <w:rPr>
                            <w:rFonts w:ascii="Cambria Math" w:hAnsi="Cambria Math"/>
                            <w:color w:val="000000"/>
                          </w:rPr>
                          <m:t>3</m:t>
                        </m:r>
                      </m:e>
                      <m:e>
                        <m:r>
                          <w:rPr>
                            <w:rFonts w:ascii="Cambria Math" w:hAnsi="Cambria Math"/>
                            <w:color w:val="000000"/>
                          </w:rPr>
                          <m:t>1</m:t>
                        </m:r>
                      </m:e>
                    </m:mr>
                  </m:m>
                </m:e>
              </m:d>
            </m:oMath>
            <w:r>
              <w:rPr>
                <w:color w:val="000000"/>
              </w:rPr>
              <w:t xml:space="preserve"> and C= </w:t>
            </w:r>
            <m:oMath>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r>
                          <w:rPr>
                            <w:rFonts w:ascii="Cambria Math" w:hAnsi="Cambria Math"/>
                            <w:color w:val="000000"/>
                          </w:rPr>
                          <m:t>1</m:t>
                        </m:r>
                      </m:e>
                      <m:e>
                        <m:r>
                          <w:rPr>
                            <w:rFonts w:ascii="Cambria Math" w:hAnsi="Cambria Math"/>
                            <w:color w:val="000000"/>
                          </w:rPr>
                          <m:t>2</m:t>
                        </m:r>
                      </m:e>
                      <m:e>
                        <m:r>
                          <w:rPr>
                            <w:rFonts w:ascii="Cambria Math" w:hAnsi="Cambria Math"/>
                            <w:color w:val="000000"/>
                          </w:rPr>
                          <m:t>3</m:t>
                        </m:r>
                      </m:e>
                    </m:mr>
                    <m:mr>
                      <m:e>
                        <m:r>
                          <w:rPr>
                            <w:rFonts w:ascii="Cambria Math" w:hAnsi="Cambria Math"/>
                            <w:color w:val="000000"/>
                          </w:rPr>
                          <m:t>2</m:t>
                        </m:r>
                      </m:e>
                      <m:e>
                        <m:r>
                          <w:rPr>
                            <w:rFonts w:ascii="Cambria Math" w:hAnsi="Cambria Math"/>
                            <w:color w:val="000000"/>
                          </w:rPr>
                          <m:t>0</m:t>
                        </m:r>
                      </m:e>
                      <m:e>
                        <m:r>
                          <w:rPr>
                            <w:rFonts w:ascii="Cambria Math" w:hAnsi="Cambria Math"/>
                            <w:color w:val="000000"/>
                          </w:rPr>
                          <m:t>1</m:t>
                        </m:r>
                      </m:e>
                    </m:mr>
                    <m:mr>
                      <m:e>
                        <m:r>
                          <w:rPr>
                            <w:rFonts w:ascii="Cambria Math" w:hAnsi="Cambria Math"/>
                            <w:color w:val="000000"/>
                          </w:rPr>
                          <m:t>3</m:t>
                        </m:r>
                      </m:e>
                      <m:e>
                        <m:r>
                          <w:rPr>
                            <w:rFonts w:ascii="Cambria Math" w:hAnsi="Cambria Math"/>
                            <w:color w:val="000000"/>
                          </w:rPr>
                          <m:t>1</m:t>
                        </m:r>
                      </m:e>
                      <m:e>
                        <m:r>
                          <w:rPr>
                            <w:rFonts w:ascii="Cambria Math" w:hAnsi="Cambria Math"/>
                            <w:color w:val="000000"/>
                          </w:rPr>
                          <m:t>4</m:t>
                        </m:r>
                      </m:e>
                    </m:mr>
                  </m:m>
                </m:e>
              </m:d>
            </m:oMath>
            <w:r>
              <w:rPr>
                <w:color w:val="000000"/>
              </w:rPr>
              <w:t xml:space="preserve">  prove that </w:t>
            </w:r>
          </w:p>
          <w:p w14:paraId="14E1B416" w14:textId="77777777" w:rsidR="00D63AB9" w:rsidRPr="003F48A5" w:rsidRDefault="00D63AB9" w:rsidP="00D63AB9">
            <w:pPr>
              <w:jc w:val="both"/>
              <w:rPr>
                <w:bCs/>
              </w:rPr>
            </w:pPr>
            <w:r>
              <w:rPr>
                <w:color w:val="000000"/>
              </w:rPr>
              <w:t>A(B +C)= AB+AC.</w:t>
            </w:r>
          </w:p>
        </w:tc>
        <w:tc>
          <w:tcPr>
            <w:tcW w:w="312" w:type="pct"/>
          </w:tcPr>
          <w:p w14:paraId="31C67D65" w14:textId="77777777" w:rsidR="00D63AB9" w:rsidRPr="003F48A5" w:rsidRDefault="00D63AB9" w:rsidP="00D63AB9">
            <w:pPr>
              <w:jc w:val="center"/>
            </w:pPr>
            <w:r>
              <w:t>CO4</w:t>
            </w:r>
          </w:p>
        </w:tc>
        <w:tc>
          <w:tcPr>
            <w:tcW w:w="259" w:type="pct"/>
          </w:tcPr>
          <w:p w14:paraId="26C55785" w14:textId="77777777" w:rsidR="00D63AB9" w:rsidRPr="003F48A5" w:rsidRDefault="00D63AB9" w:rsidP="00D63AB9">
            <w:pPr>
              <w:jc w:val="center"/>
            </w:pPr>
            <w:r>
              <w:t>A</w:t>
            </w:r>
          </w:p>
        </w:tc>
        <w:tc>
          <w:tcPr>
            <w:tcW w:w="257" w:type="pct"/>
          </w:tcPr>
          <w:p w14:paraId="7BBB5C42" w14:textId="77777777" w:rsidR="00D63AB9" w:rsidRPr="003F48A5" w:rsidRDefault="00D63AB9" w:rsidP="00D63AB9">
            <w:pPr>
              <w:jc w:val="center"/>
            </w:pPr>
            <w:r>
              <w:t>10</w:t>
            </w:r>
          </w:p>
        </w:tc>
      </w:tr>
      <w:tr w:rsidR="00D63AB9" w:rsidRPr="003F48A5" w14:paraId="6D7E7A3A" w14:textId="77777777" w:rsidTr="00D63AB9">
        <w:trPr>
          <w:trHeight w:val="283"/>
        </w:trPr>
        <w:tc>
          <w:tcPr>
            <w:tcW w:w="265" w:type="pct"/>
          </w:tcPr>
          <w:p w14:paraId="75B3E17C" w14:textId="77777777" w:rsidR="00D63AB9" w:rsidRPr="003F48A5" w:rsidRDefault="00D63AB9" w:rsidP="00D63AB9">
            <w:pPr>
              <w:jc w:val="center"/>
            </w:pPr>
          </w:p>
        </w:tc>
        <w:tc>
          <w:tcPr>
            <w:tcW w:w="184" w:type="pct"/>
          </w:tcPr>
          <w:p w14:paraId="10DE5879" w14:textId="77777777" w:rsidR="00D63AB9" w:rsidRPr="003F48A5" w:rsidRDefault="00D63AB9" w:rsidP="00D63AB9">
            <w:pPr>
              <w:jc w:val="center"/>
            </w:pPr>
          </w:p>
        </w:tc>
        <w:tc>
          <w:tcPr>
            <w:tcW w:w="3723" w:type="pct"/>
          </w:tcPr>
          <w:p w14:paraId="3CF4C857" w14:textId="77777777" w:rsidR="00D63AB9" w:rsidRDefault="00D63AB9" w:rsidP="00D63AB9">
            <w:pPr>
              <w:jc w:val="both"/>
              <w:rPr>
                <w:color w:val="000000"/>
              </w:rPr>
            </w:pPr>
          </w:p>
        </w:tc>
        <w:tc>
          <w:tcPr>
            <w:tcW w:w="312" w:type="pct"/>
          </w:tcPr>
          <w:p w14:paraId="15B675CB" w14:textId="77777777" w:rsidR="00D63AB9" w:rsidRPr="003F48A5" w:rsidRDefault="00D63AB9" w:rsidP="00D63AB9">
            <w:pPr>
              <w:jc w:val="center"/>
            </w:pPr>
          </w:p>
        </w:tc>
        <w:tc>
          <w:tcPr>
            <w:tcW w:w="259" w:type="pct"/>
          </w:tcPr>
          <w:p w14:paraId="13D1AB77" w14:textId="77777777" w:rsidR="00D63AB9" w:rsidRPr="003F48A5" w:rsidRDefault="00D63AB9" w:rsidP="00D63AB9">
            <w:pPr>
              <w:jc w:val="center"/>
            </w:pPr>
          </w:p>
        </w:tc>
        <w:tc>
          <w:tcPr>
            <w:tcW w:w="257" w:type="pct"/>
          </w:tcPr>
          <w:p w14:paraId="6DABA8FA" w14:textId="77777777" w:rsidR="00D63AB9" w:rsidRPr="003F48A5" w:rsidRDefault="00D63AB9" w:rsidP="00D63AB9">
            <w:pPr>
              <w:jc w:val="center"/>
            </w:pPr>
          </w:p>
        </w:tc>
      </w:tr>
      <w:tr w:rsidR="00D63AB9" w:rsidRPr="003F48A5" w14:paraId="57133AF4" w14:textId="77777777" w:rsidTr="00D63AB9">
        <w:trPr>
          <w:trHeight w:val="263"/>
        </w:trPr>
        <w:tc>
          <w:tcPr>
            <w:tcW w:w="265" w:type="pct"/>
          </w:tcPr>
          <w:p w14:paraId="2823E335" w14:textId="77777777" w:rsidR="00D63AB9" w:rsidRPr="003F48A5" w:rsidRDefault="00D63AB9" w:rsidP="00D63AB9">
            <w:pPr>
              <w:jc w:val="center"/>
            </w:pPr>
          </w:p>
        </w:tc>
        <w:tc>
          <w:tcPr>
            <w:tcW w:w="184" w:type="pct"/>
          </w:tcPr>
          <w:p w14:paraId="03D01D88" w14:textId="77777777" w:rsidR="00D63AB9" w:rsidRPr="003F48A5" w:rsidRDefault="00D63AB9" w:rsidP="00D63AB9">
            <w:pPr>
              <w:jc w:val="center"/>
            </w:pPr>
          </w:p>
        </w:tc>
        <w:tc>
          <w:tcPr>
            <w:tcW w:w="3723" w:type="pct"/>
          </w:tcPr>
          <w:p w14:paraId="6209A380" w14:textId="77777777" w:rsidR="00D63AB9" w:rsidRPr="003F48A5" w:rsidRDefault="00D63AB9" w:rsidP="00D63AB9">
            <w:pPr>
              <w:jc w:val="center"/>
            </w:pPr>
            <w:r w:rsidRPr="003F48A5">
              <w:rPr>
                <w:b/>
                <w:bCs/>
              </w:rPr>
              <w:t>(OR)</w:t>
            </w:r>
          </w:p>
        </w:tc>
        <w:tc>
          <w:tcPr>
            <w:tcW w:w="312" w:type="pct"/>
          </w:tcPr>
          <w:p w14:paraId="26D24F13" w14:textId="77777777" w:rsidR="00D63AB9" w:rsidRPr="003F48A5" w:rsidRDefault="00D63AB9" w:rsidP="00D63AB9">
            <w:pPr>
              <w:jc w:val="center"/>
            </w:pPr>
          </w:p>
        </w:tc>
        <w:tc>
          <w:tcPr>
            <w:tcW w:w="259" w:type="pct"/>
          </w:tcPr>
          <w:p w14:paraId="6D30631E" w14:textId="77777777" w:rsidR="00D63AB9" w:rsidRPr="003F48A5" w:rsidRDefault="00D63AB9" w:rsidP="00D63AB9">
            <w:pPr>
              <w:jc w:val="center"/>
            </w:pPr>
          </w:p>
        </w:tc>
        <w:tc>
          <w:tcPr>
            <w:tcW w:w="257" w:type="pct"/>
          </w:tcPr>
          <w:p w14:paraId="74576038" w14:textId="77777777" w:rsidR="00D63AB9" w:rsidRPr="003F48A5" w:rsidRDefault="00D63AB9" w:rsidP="00D63AB9">
            <w:pPr>
              <w:jc w:val="center"/>
            </w:pPr>
          </w:p>
        </w:tc>
      </w:tr>
      <w:tr w:rsidR="00D63AB9" w:rsidRPr="003F48A5" w14:paraId="7A75EDB1" w14:textId="77777777" w:rsidTr="00D63AB9">
        <w:trPr>
          <w:trHeight w:val="283"/>
        </w:trPr>
        <w:tc>
          <w:tcPr>
            <w:tcW w:w="265" w:type="pct"/>
          </w:tcPr>
          <w:p w14:paraId="17C9912A" w14:textId="77777777" w:rsidR="00D63AB9" w:rsidRPr="003F48A5" w:rsidRDefault="00D63AB9" w:rsidP="00D63AB9">
            <w:pPr>
              <w:jc w:val="center"/>
            </w:pPr>
            <w:r w:rsidRPr="003F48A5">
              <w:t>6.</w:t>
            </w:r>
          </w:p>
        </w:tc>
        <w:tc>
          <w:tcPr>
            <w:tcW w:w="184" w:type="pct"/>
          </w:tcPr>
          <w:p w14:paraId="2AD2A8AA" w14:textId="77777777" w:rsidR="00D63AB9" w:rsidRPr="003F48A5" w:rsidRDefault="00D63AB9" w:rsidP="00D63AB9">
            <w:pPr>
              <w:jc w:val="center"/>
            </w:pPr>
            <w:r w:rsidRPr="003F48A5">
              <w:t>a.</w:t>
            </w:r>
          </w:p>
        </w:tc>
        <w:tc>
          <w:tcPr>
            <w:tcW w:w="3723" w:type="pct"/>
          </w:tcPr>
          <w:p w14:paraId="6E9D4245" w14:textId="77777777" w:rsidR="00D63AB9" w:rsidRDefault="00D63AB9" w:rsidP="00D63AB9">
            <w:pPr>
              <w:jc w:val="both"/>
              <w:rPr>
                <w:color w:val="000000"/>
              </w:rPr>
            </w:pPr>
            <w:r>
              <w:rPr>
                <w:color w:val="000000"/>
              </w:rPr>
              <w:t xml:space="preserve">Solve graphically </w:t>
            </w:r>
          </w:p>
          <w:p w14:paraId="220439F8" w14:textId="77777777" w:rsidR="00D63AB9" w:rsidRPr="00247BF1" w:rsidRDefault="00D63AB9" w:rsidP="00D63AB9">
            <w:pPr>
              <w:jc w:val="both"/>
              <w:rPr>
                <w:color w:val="000000"/>
              </w:rPr>
            </w:pPr>
            <w:r w:rsidRPr="00247BF1">
              <w:rPr>
                <w:color w:val="000000"/>
              </w:rPr>
              <w:t>Maximize Z = 3x + 4y</w:t>
            </w:r>
          </w:p>
          <w:p w14:paraId="17309DF6" w14:textId="77777777" w:rsidR="00D63AB9" w:rsidRPr="00247BF1" w:rsidRDefault="00D63AB9" w:rsidP="00D63AB9">
            <w:pPr>
              <w:jc w:val="both"/>
              <w:rPr>
                <w:color w:val="000000"/>
              </w:rPr>
            </w:pPr>
            <w:r w:rsidRPr="00247BF1">
              <w:rPr>
                <w:color w:val="000000"/>
              </w:rPr>
              <w:t>subject to constraints</w:t>
            </w:r>
          </w:p>
          <w:p w14:paraId="3F28A90E" w14:textId="77777777" w:rsidR="00D63AB9" w:rsidRPr="00247BF1" w:rsidRDefault="00D63AB9" w:rsidP="00D63AB9">
            <w:pPr>
              <w:jc w:val="both"/>
              <w:rPr>
                <w:color w:val="000000"/>
              </w:rPr>
            </w:pPr>
            <w:r w:rsidRPr="00247BF1">
              <w:rPr>
                <w:color w:val="000000"/>
              </w:rPr>
              <w:t>4x + 2y ≤ 80</w:t>
            </w:r>
          </w:p>
          <w:p w14:paraId="15EA4AE4" w14:textId="77777777" w:rsidR="00D63AB9" w:rsidRPr="00247BF1" w:rsidRDefault="00D63AB9" w:rsidP="00D63AB9">
            <w:pPr>
              <w:jc w:val="both"/>
              <w:rPr>
                <w:color w:val="000000"/>
              </w:rPr>
            </w:pPr>
            <w:r>
              <w:rPr>
                <w:color w:val="000000"/>
              </w:rPr>
              <w:t>2x + 5y ≤ 180</w:t>
            </w:r>
          </w:p>
          <w:p w14:paraId="5847C745" w14:textId="77777777" w:rsidR="00D63AB9" w:rsidRPr="003F48A5" w:rsidRDefault="00D63AB9" w:rsidP="00D63AB9">
            <w:pPr>
              <w:jc w:val="both"/>
            </w:pPr>
            <w:r w:rsidRPr="00247BF1">
              <w:rPr>
                <w:color w:val="000000"/>
              </w:rPr>
              <w:t>and x ≥ 0, y ≥ 0.</w:t>
            </w:r>
          </w:p>
        </w:tc>
        <w:tc>
          <w:tcPr>
            <w:tcW w:w="312" w:type="pct"/>
          </w:tcPr>
          <w:p w14:paraId="54B495FB" w14:textId="77777777" w:rsidR="00D63AB9" w:rsidRPr="003F48A5" w:rsidRDefault="00D63AB9" w:rsidP="00D63AB9">
            <w:pPr>
              <w:jc w:val="center"/>
            </w:pPr>
            <w:r w:rsidRPr="003F48A5">
              <w:t>CO</w:t>
            </w:r>
            <w:r>
              <w:t>4</w:t>
            </w:r>
          </w:p>
        </w:tc>
        <w:tc>
          <w:tcPr>
            <w:tcW w:w="259" w:type="pct"/>
          </w:tcPr>
          <w:p w14:paraId="2EEA97F3" w14:textId="77777777" w:rsidR="00D63AB9" w:rsidRPr="003F48A5" w:rsidRDefault="00D63AB9" w:rsidP="00D63AB9">
            <w:pPr>
              <w:jc w:val="center"/>
            </w:pPr>
            <w:r>
              <w:t>An</w:t>
            </w:r>
          </w:p>
        </w:tc>
        <w:tc>
          <w:tcPr>
            <w:tcW w:w="257" w:type="pct"/>
          </w:tcPr>
          <w:p w14:paraId="78D40FFA" w14:textId="77777777" w:rsidR="00D63AB9" w:rsidRPr="003F48A5" w:rsidRDefault="00D63AB9" w:rsidP="00D63AB9">
            <w:pPr>
              <w:jc w:val="center"/>
            </w:pPr>
            <w:r>
              <w:t>10</w:t>
            </w:r>
          </w:p>
        </w:tc>
      </w:tr>
      <w:tr w:rsidR="00D63AB9" w:rsidRPr="003F48A5" w14:paraId="7EB6EEFC" w14:textId="77777777" w:rsidTr="00D63AB9">
        <w:trPr>
          <w:trHeight w:val="283"/>
        </w:trPr>
        <w:tc>
          <w:tcPr>
            <w:tcW w:w="265" w:type="pct"/>
          </w:tcPr>
          <w:p w14:paraId="192C9384" w14:textId="77777777" w:rsidR="00D63AB9" w:rsidRPr="003F48A5" w:rsidRDefault="00D63AB9" w:rsidP="00D63AB9">
            <w:pPr>
              <w:jc w:val="center"/>
            </w:pPr>
          </w:p>
        </w:tc>
        <w:tc>
          <w:tcPr>
            <w:tcW w:w="184" w:type="pct"/>
          </w:tcPr>
          <w:p w14:paraId="5E23FE4D" w14:textId="77777777" w:rsidR="00D63AB9" w:rsidRPr="003F48A5" w:rsidRDefault="00D63AB9" w:rsidP="00D63AB9">
            <w:pPr>
              <w:jc w:val="center"/>
            </w:pPr>
            <w:r w:rsidRPr="003F48A5">
              <w:t>b.</w:t>
            </w:r>
          </w:p>
        </w:tc>
        <w:tc>
          <w:tcPr>
            <w:tcW w:w="3723" w:type="pct"/>
          </w:tcPr>
          <w:p w14:paraId="25DFB787" w14:textId="77777777" w:rsidR="00D63AB9" w:rsidRPr="00BE31DB" w:rsidRDefault="00D63AB9" w:rsidP="00D63AB9">
            <w:pPr>
              <w:spacing w:before="100" w:beforeAutospacing="1" w:after="100" w:afterAutospacing="1"/>
              <w:jc w:val="both"/>
              <w:rPr>
                <w:lang w:val="en-IN" w:eastAsia="en-IN"/>
              </w:rPr>
            </w:pPr>
            <w:r>
              <w:rPr>
                <w:lang w:val="en-IN" w:eastAsia="en-IN"/>
              </w:rPr>
              <w:t>Three</w:t>
            </w:r>
            <w:r w:rsidRPr="00BE31DB">
              <w:rPr>
                <w:lang w:val="en-IN" w:eastAsia="en-IN"/>
              </w:rPr>
              <w:t xml:space="preserve"> marketing campaigns were conducted for products X, Y, and Z in different regions. The table below shows the number of customers reached in each region and the total effectiveness of each campaign.</w:t>
            </w:r>
          </w:p>
          <w:tbl>
            <w:tblPr>
              <w:tblStyle w:val="TableGrid"/>
              <w:tblW w:w="0" w:type="auto"/>
              <w:tblLook w:val="04A0" w:firstRow="1" w:lastRow="0" w:firstColumn="1" w:lastColumn="0" w:noHBand="0" w:noVBand="1"/>
            </w:tblPr>
            <w:tblGrid>
              <w:gridCol w:w="1043"/>
              <w:gridCol w:w="817"/>
              <w:gridCol w:w="1003"/>
              <w:gridCol w:w="830"/>
              <w:gridCol w:w="2156"/>
            </w:tblGrid>
            <w:tr w:rsidR="00D63AB9" w:rsidRPr="00BE31DB" w14:paraId="0D88F9D4" w14:textId="77777777" w:rsidTr="00D63AB9">
              <w:tc>
                <w:tcPr>
                  <w:tcW w:w="0" w:type="auto"/>
                  <w:hideMark/>
                </w:tcPr>
                <w:p w14:paraId="12906A92" w14:textId="77777777" w:rsidR="00D63AB9" w:rsidRPr="00BE31DB" w:rsidRDefault="00D63AB9" w:rsidP="00D63AB9">
                  <w:pPr>
                    <w:jc w:val="center"/>
                    <w:rPr>
                      <w:b/>
                      <w:bCs/>
                      <w:lang w:val="en-IN" w:eastAsia="en-IN"/>
                    </w:rPr>
                  </w:pPr>
                  <w:r w:rsidRPr="00BE31DB">
                    <w:rPr>
                      <w:b/>
                      <w:bCs/>
                      <w:lang w:val="en-IN" w:eastAsia="en-IN"/>
                    </w:rPr>
                    <w:t>Product</w:t>
                  </w:r>
                </w:p>
              </w:tc>
              <w:tc>
                <w:tcPr>
                  <w:tcW w:w="0" w:type="auto"/>
                  <w:hideMark/>
                </w:tcPr>
                <w:p w14:paraId="4955232D" w14:textId="77777777" w:rsidR="00D63AB9" w:rsidRPr="00BE31DB" w:rsidRDefault="00D63AB9" w:rsidP="00D63AB9">
                  <w:pPr>
                    <w:jc w:val="center"/>
                    <w:rPr>
                      <w:b/>
                      <w:bCs/>
                      <w:lang w:val="en-IN" w:eastAsia="en-IN"/>
                    </w:rPr>
                  </w:pPr>
                  <w:r w:rsidRPr="00BE31DB">
                    <w:rPr>
                      <w:b/>
                      <w:bCs/>
                      <w:lang w:val="en-IN" w:eastAsia="en-IN"/>
                    </w:rPr>
                    <w:t>South</w:t>
                  </w:r>
                </w:p>
              </w:tc>
              <w:tc>
                <w:tcPr>
                  <w:tcW w:w="0" w:type="auto"/>
                  <w:hideMark/>
                </w:tcPr>
                <w:p w14:paraId="623361C4" w14:textId="77777777" w:rsidR="00D63AB9" w:rsidRPr="00BE31DB" w:rsidRDefault="00D63AB9" w:rsidP="00D63AB9">
                  <w:pPr>
                    <w:jc w:val="center"/>
                    <w:rPr>
                      <w:b/>
                      <w:bCs/>
                      <w:lang w:val="en-IN" w:eastAsia="en-IN"/>
                    </w:rPr>
                  </w:pPr>
                  <w:r w:rsidRPr="00BE31DB">
                    <w:rPr>
                      <w:b/>
                      <w:bCs/>
                      <w:lang w:val="en-IN" w:eastAsia="en-IN"/>
                    </w:rPr>
                    <w:t>Central</w:t>
                  </w:r>
                </w:p>
              </w:tc>
              <w:tc>
                <w:tcPr>
                  <w:tcW w:w="0" w:type="auto"/>
                  <w:hideMark/>
                </w:tcPr>
                <w:p w14:paraId="683A9609" w14:textId="77777777" w:rsidR="00D63AB9" w:rsidRPr="00BE31DB" w:rsidRDefault="00D63AB9" w:rsidP="00D63AB9">
                  <w:pPr>
                    <w:jc w:val="center"/>
                    <w:rPr>
                      <w:b/>
                      <w:bCs/>
                      <w:lang w:val="en-IN" w:eastAsia="en-IN"/>
                    </w:rPr>
                  </w:pPr>
                  <w:r w:rsidRPr="00BE31DB">
                    <w:rPr>
                      <w:b/>
                      <w:bCs/>
                      <w:lang w:val="en-IN" w:eastAsia="en-IN"/>
                    </w:rPr>
                    <w:t>North</w:t>
                  </w:r>
                </w:p>
              </w:tc>
              <w:tc>
                <w:tcPr>
                  <w:tcW w:w="0" w:type="auto"/>
                  <w:hideMark/>
                </w:tcPr>
                <w:p w14:paraId="2A9ABE73" w14:textId="77777777" w:rsidR="00D63AB9" w:rsidRPr="00BE31DB" w:rsidRDefault="00D63AB9" w:rsidP="00D63AB9">
                  <w:pPr>
                    <w:jc w:val="center"/>
                    <w:rPr>
                      <w:b/>
                      <w:bCs/>
                      <w:lang w:val="en-IN" w:eastAsia="en-IN"/>
                    </w:rPr>
                  </w:pPr>
                  <w:r w:rsidRPr="00BE31DB">
                    <w:rPr>
                      <w:b/>
                      <w:bCs/>
                      <w:lang w:val="en-IN" w:eastAsia="en-IN"/>
                    </w:rPr>
                    <w:t>Total Effectiveness</w:t>
                  </w:r>
                </w:p>
              </w:tc>
            </w:tr>
            <w:tr w:rsidR="00D63AB9" w:rsidRPr="00BE31DB" w14:paraId="502E9504" w14:textId="77777777" w:rsidTr="00D63AB9">
              <w:tc>
                <w:tcPr>
                  <w:tcW w:w="0" w:type="auto"/>
                  <w:hideMark/>
                </w:tcPr>
                <w:p w14:paraId="5AE4E865" w14:textId="77777777" w:rsidR="00D63AB9" w:rsidRPr="00BE31DB" w:rsidRDefault="00D63AB9" w:rsidP="00D63AB9">
                  <w:pPr>
                    <w:rPr>
                      <w:lang w:val="en-IN" w:eastAsia="en-IN"/>
                    </w:rPr>
                  </w:pPr>
                  <w:r w:rsidRPr="00BE31DB">
                    <w:rPr>
                      <w:lang w:val="en-IN" w:eastAsia="en-IN"/>
                    </w:rPr>
                    <w:t>X</w:t>
                  </w:r>
                </w:p>
              </w:tc>
              <w:tc>
                <w:tcPr>
                  <w:tcW w:w="0" w:type="auto"/>
                  <w:hideMark/>
                </w:tcPr>
                <w:p w14:paraId="1AB4553E" w14:textId="77777777" w:rsidR="00D63AB9" w:rsidRPr="00BE31DB" w:rsidRDefault="00D63AB9" w:rsidP="00D63AB9">
                  <w:pPr>
                    <w:rPr>
                      <w:lang w:val="en-IN" w:eastAsia="en-IN"/>
                    </w:rPr>
                  </w:pPr>
                  <w:r w:rsidRPr="00BE31DB">
                    <w:rPr>
                      <w:lang w:val="en-IN" w:eastAsia="en-IN"/>
                    </w:rPr>
                    <w:t>6</w:t>
                  </w:r>
                </w:p>
              </w:tc>
              <w:tc>
                <w:tcPr>
                  <w:tcW w:w="0" w:type="auto"/>
                  <w:hideMark/>
                </w:tcPr>
                <w:p w14:paraId="1336EA3E" w14:textId="77777777" w:rsidR="00D63AB9" w:rsidRPr="00BE31DB" w:rsidRDefault="00D63AB9" w:rsidP="00D63AB9">
                  <w:pPr>
                    <w:rPr>
                      <w:lang w:val="en-IN" w:eastAsia="en-IN"/>
                    </w:rPr>
                  </w:pPr>
                  <w:r w:rsidRPr="00BE31DB">
                    <w:rPr>
                      <w:lang w:val="en-IN" w:eastAsia="en-IN"/>
                    </w:rPr>
                    <w:t>3</w:t>
                  </w:r>
                </w:p>
              </w:tc>
              <w:tc>
                <w:tcPr>
                  <w:tcW w:w="0" w:type="auto"/>
                  <w:hideMark/>
                </w:tcPr>
                <w:p w14:paraId="3CC50146" w14:textId="77777777" w:rsidR="00D63AB9" w:rsidRPr="00BE31DB" w:rsidRDefault="00D63AB9" w:rsidP="00D63AB9">
                  <w:pPr>
                    <w:rPr>
                      <w:lang w:val="en-IN" w:eastAsia="en-IN"/>
                    </w:rPr>
                  </w:pPr>
                  <w:r w:rsidRPr="00BE31DB">
                    <w:rPr>
                      <w:lang w:val="en-IN" w:eastAsia="en-IN"/>
                    </w:rPr>
                    <w:t>5</w:t>
                  </w:r>
                </w:p>
              </w:tc>
              <w:tc>
                <w:tcPr>
                  <w:tcW w:w="0" w:type="auto"/>
                  <w:hideMark/>
                </w:tcPr>
                <w:p w14:paraId="6CCEAF79" w14:textId="77777777" w:rsidR="00D63AB9" w:rsidRPr="00BE31DB" w:rsidRDefault="00D63AB9" w:rsidP="00D63AB9">
                  <w:pPr>
                    <w:rPr>
                      <w:lang w:val="en-IN" w:eastAsia="en-IN"/>
                    </w:rPr>
                  </w:pPr>
                  <w:r w:rsidRPr="00BE31DB">
                    <w:rPr>
                      <w:lang w:val="en-IN" w:eastAsia="en-IN"/>
                    </w:rPr>
                    <w:t>40</w:t>
                  </w:r>
                </w:p>
              </w:tc>
            </w:tr>
            <w:tr w:rsidR="00D63AB9" w:rsidRPr="00BE31DB" w14:paraId="7B30D68F" w14:textId="77777777" w:rsidTr="00D63AB9">
              <w:tc>
                <w:tcPr>
                  <w:tcW w:w="0" w:type="auto"/>
                  <w:hideMark/>
                </w:tcPr>
                <w:p w14:paraId="26178F33" w14:textId="77777777" w:rsidR="00D63AB9" w:rsidRPr="00BE31DB" w:rsidRDefault="00D63AB9" w:rsidP="00D63AB9">
                  <w:pPr>
                    <w:rPr>
                      <w:lang w:val="en-IN" w:eastAsia="en-IN"/>
                    </w:rPr>
                  </w:pPr>
                  <w:r w:rsidRPr="00BE31DB">
                    <w:rPr>
                      <w:lang w:val="en-IN" w:eastAsia="en-IN"/>
                    </w:rPr>
                    <w:t>Y</w:t>
                  </w:r>
                </w:p>
              </w:tc>
              <w:tc>
                <w:tcPr>
                  <w:tcW w:w="0" w:type="auto"/>
                  <w:hideMark/>
                </w:tcPr>
                <w:p w14:paraId="70DD5BB6" w14:textId="77777777" w:rsidR="00D63AB9" w:rsidRPr="00BE31DB" w:rsidRDefault="00D63AB9" w:rsidP="00D63AB9">
                  <w:pPr>
                    <w:rPr>
                      <w:lang w:val="en-IN" w:eastAsia="en-IN"/>
                    </w:rPr>
                  </w:pPr>
                  <w:r w:rsidRPr="00BE31DB">
                    <w:rPr>
                      <w:lang w:val="en-IN" w:eastAsia="en-IN"/>
                    </w:rPr>
                    <w:t>5</w:t>
                  </w:r>
                </w:p>
              </w:tc>
              <w:tc>
                <w:tcPr>
                  <w:tcW w:w="0" w:type="auto"/>
                  <w:hideMark/>
                </w:tcPr>
                <w:p w14:paraId="77143A31" w14:textId="77777777" w:rsidR="00D63AB9" w:rsidRPr="00BE31DB" w:rsidRDefault="00D63AB9" w:rsidP="00D63AB9">
                  <w:pPr>
                    <w:rPr>
                      <w:lang w:val="en-IN" w:eastAsia="en-IN"/>
                    </w:rPr>
                  </w:pPr>
                  <w:r w:rsidRPr="00BE31DB">
                    <w:rPr>
                      <w:lang w:val="en-IN" w:eastAsia="en-IN"/>
                    </w:rPr>
                    <w:t>4</w:t>
                  </w:r>
                </w:p>
              </w:tc>
              <w:tc>
                <w:tcPr>
                  <w:tcW w:w="0" w:type="auto"/>
                  <w:hideMark/>
                </w:tcPr>
                <w:p w14:paraId="5E096B5A" w14:textId="77777777" w:rsidR="00D63AB9" w:rsidRPr="00BE31DB" w:rsidRDefault="00D63AB9" w:rsidP="00D63AB9">
                  <w:pPr>
                    <w:rPr>
                      <w:lang w:val="en-IN" w:eastAsia="en-IN"/>
                    </w:rPr>
                  </w:pPr>
                  <w:r w:rsidRPr="00BE31DB">
                    <w:rPr>
                      <w:lang w:val="en-IN" w:eastAsia="en-IN"/>
                    </w:rPr>
                    <w:t>3</w:t>
                  </w:r>
                </w:p>
              </w:tc>
              <w:tc>
                <w:tcPr>
                  <w:tcW w:w="0" w:type="auto"/>
                  <w:hideMark/>
                </w:tcPr>
                <w:p w14:paraId="2A6837C9" w14:textId="77777777" w:rsidR="00D63AB9" w:rsidRPr="00BE31DB" w:rsidRDefault="00D63AB9" w:rsidP="00D63AB9">
                  <w:pPr>
                    <w:rPr>
                      <w:lang w:val="en-IN" w:eastAsia="en-IN"/>
                    </w:rPr>
                  </w:pPr>
                  <w:r w:rsidRPr="00BE31DB">
                    <w:rPr>
                      <w:lang w:val="en-IN" w:eastAsia="en-IN"/>
                    </w:rPr>
                    <w:t>30</w:t>
                  </w:r>
                </w:p>
              </w:tc>
            </w:tr>
            <w:tr w:rsidR="00D63AB9" w:rsidRPr="00BE31DB" w14:paraId="086B6C02" w14:textId="77777777" w:rsidTr="00D63AB9">
              <w:tc>
                <w:tcPr>
                  <w:tcW w:w="0" w:type="auto"/>
                  <w:hideMark/>
                </w:tcPr>
                <w:p w14:paraId="1BA4232A" w14:textId="77777777" w:rsidR="00D63AB9" w:rsidRPr="00BE31DB" w:rsidRDefault="00D63AB9" w:rsidP="00D63AB9">
                  <w:pPr>
                    <w:rPr>
                      <w:lang w:val="en-IN" w:eastAsia="en-IN"/>
                    </w:rPr>
                  </w:pPr>
                  <w:r w:rsidRPr="00BE31DB">
                    <w:rPr>
                      <w:lang w:val="en-IN" w:eastAsia="en-IN"/>
                    </w:rPr>
                    <w:t>Z</w:t>
                  </w:r>
                </w:p>
              </w:tc>
              <w:tc>
                <w:tcPr>
                  <w:tcW w:w="0" w:type="auto"/>
                  <w:hideMark/>
                </w:tcPr>
                <w:p w14:paraId="02E5B570" w14:textId="77777777" w:rsidR="00D63AB9" w:rsidRPr="00BE31DB" w:rsidRDefault="00D63AB9" w:rsidP="00D63AB9">
                  <w:pPr>
                    <w:rPr>
                      <w:lang w:val="en-IN" w:eastAsia="en-IN"/>
                    </w:rPr>
                  </w:pPr>
                  <w:r w:rsidRPr="00BE31DB">
                    <w:rPr>
                      <w:lang w:val="en-IN" w:eastAsia="en-IN"/>
                    </w:rPr>
                    <w:t>2</w:t>
                  </w:r>
                </w:p>
              </w:tc>
              <w:tc>
                <w:tcPr>
                  <w:tcW w:w="0" w:type="auto"/>
                  <w:hideMark/>
                </w:tcPr>
                <w:p w14:paraId="416E3F7C" w14:textId="77777777" w:rsidR="00D63AB9" w:rsidRPr="00BE31DB" w:rsidRDefault="00D63AB9" w:rsidP="00D63AB9">
                  <w:pPr>
                    <w:rPr>
                      <w:lang w:val="en-IN" w:eastAsia="en-IN"/>
                    </w:rPr>
                  </w:pPr>
                  <w:r w:rsidRPr="00BE31DB">
                    <w:rPr>
                      <w:lang w:val="en-IN" w:eastAsia="en-IN"/>
                    </w:rPr>
                    <w:t>6</w:t>
                  </w:r>
                </w:p>
              </w:tc>
              <w:tc>
                <w:tcPr>
                  <w:tcW w:w="0" w:type="auto"/>
                  <w:hideMark/>
                </w:tcPr>
                <w:p w14:paraId="3D8661EC" w14:textId="77777777" w:rsidR="00D63AB9" w:rsidRPr="00BE31DB" w:rsidRDefault="00D63AB9" w:rsidP="00D63AB9">
                  <w:pPr>
                    <w:rPr>
                      <w:lang w:val="en-IN" w:eastAsia="en-IN"/>
                    </w:rPr>
                  </w:pPr>
                  <w:r w:rsidRPr="00BE31DB">
                    <w:rPr>
                      <w:lang w:val="en-IN" w:eastAsia="en-IN"/>
                    </w:rPr>
                    <w:t>2</w:t>
                  </w:r>
                </w:p>
              </w:tc>
              <w:tc>
                <w:tcPr>
                  <w:tcW w:w="0" w:type="auto"/>
                  <w:hideMark/>
                </w:tcPr>
                <w:p w14:paraId="67677E76" w14:textId="77777777" w:rsidR="00D63AB9" w:rsidRPr="00BE31DB" w:rsidRDefault="00D63AB9" w:rsidP="00D63AB9">
                  <w:pPr>
                    <w:rPr>
                      <w:lang w:val="en-IN" w:eastAsia="en-IN"/>
                    </w:rPr>
                  </w:pPr>
                  <w:r w:rsidRPr="00BE31DB">
                    <w:rPr>
                      <w:lang w:val="en-IN" w:eastAsia="en-IN"/>
                    </w:rPr>
                    <w:t>50</w:t>
                  </w:r>
                </w:p>
              </w:tc>
            </w:tr>
          </w:tbl>
          <w:p w14:paraId="1C1B34DD" w14:textId="77777777" w:rsidR="00D63AB9" w:rsidRPr="00DD5C6E" w:rsidRDefault="00D63AB9" w:rsidP="00D63AB9">
            <w:pPr>
              <w:spacing w:before="100" w:beforeAutospacing="1" w:after="100" w:afterAutospacing="1"/>
              <w:rPr>
                <w:lang w:val="en-IN" w:eastAsia="en-IN"/>
              </w:rPr>
            </w:pPr>
            <w:r w:rsidRPr="00BE31DB">
              <w:rPr>
                <w:lang w:val="en-IN" w:eastAsia="en-IN"/>
              </w:rPr>
              <w:t>Compute the weights assigned to each region (South, Centr</w:t>
            </w:r>
            <w:r>
              <w:rPr>
                <w:lang w:val="en-IN" w:eastAsia="en-IN"/>
              </w:rPr>
              <w:t>al, North) using Cramer's Rule.</w:t>
            </w:r>
          </w:p>
        </w:tc>
        <w:tc>
          <w:tcPr>
            <w:tcW w:w="312" w:type="pct"/>
          </w:tcPr>
          <w:p w14:paraId="5AC7B53C" w14:textId="77777777" w:rsidR="00D63AB9" w:rsidRPr="003F48A5" w:rsidRDefault="00D63AB9" w:rsidP="00D63AB9">
            <w:pPr>
              <w:jc w:val="center"/>
            </w:pPr>
            <w:r>
              <w:t>CO5</w:t>
            </w:r>
          </w:p>
        </w:tc>
        <w:tc>
          <w:tcPr>
            <w:tcW w:w="259" w:type="pct"/>
          </w:tcPr>
          <w:p w14:paraId="3A80AC6B" w14:textId="77777777" w:rsidR="00D63AB9" w:rsidRPr="003F48A5" w:rsidRDefault="00D63AB9" w:rsidP="00D63AB9">
            <w:pPr>
              <w:jc w:val="center"/>
            </w:pPr>
            <w:r>
              <w:t>A</w:t>
            </w:r>
          </w:p>
        </w:tc>
        <w:tc>
          <w:tcPr>
            <w:tcW w:w="257" w:type="pct"/>
          </w:tcPr>
          <w:p w14:paraId="756354BE" w14:textId="77777777" w:rsidR="00D63AB9" w:rsidRPr="003F48A5" w:rsidRDefault="00D63AB9" w:rsidP="00D63AB9">
            <w:pPr>
              <w:jc w:val="center"/>
            </w:pPr>
            <w:r>
              <w:t>10</w:t>
            </w:r>
          </w:p>
        </w:tc>
      </w:tr>
      <w:tr w:rsidR="00D63AB9" w:rsidRPr="003F48A5" w14:paraId="2BF64494" w14:textId="77777777" w:rsidTr="00D63AB9">
        <w:trPr>
          <w:trHeight w:val="397"/>
        </w:trPr>
        <w:tc>
          <w:tcPr>
            <w:tcW w:w="265" w:type="pct"/>
          </w:tcPr>
          <w:p w14:paraId="4AFB4463" w14:textId="77777777" w:rsidR="00D63AB9" w:rsidRPr="003F48A5" w:rsidRDefault="00D63AB9" w:rsidP="00D63AB9">
            <w:pPr>
              <w:jc w:val="center"/>
            </w:pPr>
          </w:p>
        </w:tc>
        <w:tc>
          <w:tcPr>
            <w:tcW w:w="184" w:type="pct"/>
          </w:tcPr>
          <w:p w14:paraId="247B7A22" w14:textId="77777777" w:rsidR="00D63AB9" w:rsidRPr="003F48A5" w:rsidRDefault="00D63AB9" w:rsidP="00D63AB9">
            <w:pPr>
              <w:jc w:val="center"/>
            </w:pPr>
          </w:p>
        </w:tc>
        <w:tc>
          <w:tcPr>
            <w:tcW w:w="3723" w:type="pct"/>
          </w:tcPr>
          <w:p w14:paraId="300940F8" w14:textId="77777777" w:rsidR="00D63AB9" w:rsidRPr="003F48A5" w:rsidRDefault="00D63AB9" w:rsidP="00D63AB9">
            <w:pPr>
              <w:jc w:val="center"/>
            </w:pPr>
          </w:p>
        </w:tc>
        <w:tc>
          <w:tcPr>
            <w:tcW w:w="312" w:type="pct"/>
          </w:tcPr>
          <w:p w14:paraId="6E0E4308" w14:textId="77777777" w:rsidR="00D63AB9" w:rsidRPr="003F48A5" w:rsidRDefault="00D63AB9" w:rsidP="00D63AB9">
            <w:pPr>
              <w:jc w:val="center"/>
            </w:pPr>
          </w:p>
        </w:tc>
        <w:tc>
          <w:tcPr>
            <w:tcW w:w="259" w:type="pct"/>
          </w:tcPr>
          <w:p w14:paraId="342E7B0D" w14:textId="77777777" w:rsidR="00D63AB9" w:rsidRPr="003F48A5" w:rsidRDefault="00D63AB9" w:rsidP="00D63AB9">
            <w:pPr>
              <w:jc w:val="center"/>
            </w:pPr>
          </w:p>
        </w:tc>
        <w:tc>
          <w:tcPr>
            <w:tcW w:w="257" w:type="pct"/>
          </w:tcPr>
          <w:p w14:paraId="76335FFC" w14:textId="77777777" w:rsidR="00D63AB9" w:rsidRPr="003F48A5" w:rsidRDefault="00D63AB9" w:rsidP="00D63AB9">
            <w:pPr>
              <w:jc w:val="center"/>
            </w:pPr>
          </w:p>
        </w:tc>
      </w:tr>
      <w:tr w:rsidR="00D63AB9" w:rsidRPr="003F48A5" w14:paraId="0A5C24B3" w14:textId="77777777" w:rsidTr="00D63AB9">
        <w:trPr>
          <w:trHeight w:val="283"/>
        </w:trPr>
        <w:tc>
          <w:tcPr>
            <w:tcW w:w="265" w:type="pct"/>
          </w:tcPr>
          <w:p w14:paraId="21B1A953" w14:textId="77777777" w:rsidR="00D63AB9" w:rsidRPr="003F48A5" w:rsidRDefault="00D63AB9" w:rsidP="00D63AB9">
            <w:pPr>
              <w:jc w:val="center"/>
            </w:pPr>
            <w:r w:rsidRPr="003F48A5">
              <w:t>7.</w:t>
            </w:r>
          </w:p>
        </w:tc>
        <w:tc>
          <w:tcPr>
            <w:tcW w:w="184" w:type="pct"/>
          </w:tcPr>
          <w:p w14:paraId="37B99A89" w14:textId="77777777" w:rsidR="00D63AB9" w:rsidRPr="003F48A5" w:rsidRDefault="00D63AB9" w:rsidP="00D63AB9">
            <w:pPr>
              <w:jc w:val="center"/>
            </w:pPr>
            <w:r w:rsidRPr="003F48A5">
              <w:t>a.</w:t>
            </w:r>
          </w:p>
        </w:tc>
        <w:tc>
          <w:tcPr>
            <w:tcW w:w="3723" w:type="pct"/>
          </w:tcPr>
          <w:p w14:paraId="666A5B40" w14:textId="77777777" w:rsidR="00D63AB9" w:rsidRPr="003F48A5" w:rsidRDefault="00D63AB9" w:rsidP="00D63AB9">
            <w:pPr>
              <w:jc w:val="both"/>
            </w:pPr>
            <w:r>
              <w:t xml:space="preserve">Determine the values of </w:t>
            </w:r>
            <w:r>
              <w:rPr>
                <w:rStyle w:val="katex-mathml"/>
              </w:rPr>
              <w:t>x</w:t>
            </w:r>
            <w:r>
              <w:t xml:space="preserve"> for which the following expression is at a maximum and minimum, respectively</w:t>
            </w:r>
            <m:oMath>
              <m:r>
                <w:rPr>
                  <w:rFonts w:ascii="Cambria Math" w:hAnsi="Cambria Math"/>
                </w:rPr>
                <m:t xml:space="preserve"> 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+36x-20 </m:t>
              </m:r>
            </m:oMath>
            <w:r>
              <w:t>. Compute the maximum and minimum values.</w:t>
            </w:r>
          </w:p>
        </w:tc>
        <w:tc>
          <w:tcPr>
            <w:tcW w:w="312" w:type="pct"/>
          </w:tcPr>
          <w:p w14:paraId="193B8C28" w14:textId="77777777" w:rsidR="00D63AB9" w:rsidRPr="003F48A5" w:rsidRDefault="00D63AB9" w:rsidP="00D63AB9">
            <w:pPr>
              <w:jc w:val="center"/>
            </w:pPr>
            <w:r w:rsidRPr="003F48A5">
              <w:t>CO</w:t>
            </w:r>
            <w:r>
              <w:t>5</w:t>
            </w:r>
          </w:p>
        </w:tc>
        <w:tc>
          <w:tcPr>
            <w:tcW w:w="259" w:type="pct"/>
          </w:tcPr>
          <w:p w14:paraId="1C7C8F35" w14:textId="77777777" w:rsidR="00D63AB9" w:rsidRPr="003F48A5" w:rsidRDefault="00D63AB9" w:rsidP="00D63AB9">
            <w:pPr>
              <w:jc w:val="center"/>
            </w:pPr>
            <w:r>
              <w:t>A</w:t>
            </w:r>
          </w:p>
        </w:tc>
        <w:tc>
          <w:tcPr>
            <w:tcW w:w="257" w:type="pct"/>
          </w:tcPr>
          <w:p w14:paraId="718EB254" w14:textId="77777777" w:rsidR="00D63AB9" w:rsidRPr="003F48A5" w:rsidRDefault="00D63AB9" w:rsidP="00D63AB9">
            <w:pPr>
              <w:jc w:val="center"/>
            </w:pPr>
            <w:r>
              <w:t>10</w:t>
            </w:r>
          </w:p>
        </w:tc>
      </w:tr>
      <w:tr w:rsidR="00D63AB9" w:rsidRPr="003F48A5" w14:paraId="43FAACAE" w14:textId="77777777" w:rsidTr="00D63AB9">
        <w:trPr>
          <w:trHeight w:val="283"/>
        </w:trPr>
        <w:tc>
          <w:tcPr>
            <w:tcW w:w="265" w:type="pct"/>
          </w:tcPr>
          <w:p w14:paraId="0BF894F6" w14:textId="77777777" w:rsidR="00D63AB9" w:rsidRPr="003F48A5" w:rsidRDefault="00D63AB9" w:rsidP="00D63AB9">
            <w:pPr>
              <w:jc w:val="center"/>
            </w:pPr>
          </w:p>
        </w:tc>
        <w:tc>
          <w:tcPr>
            <w:tcW w:w="184" w:type="pct"/>
          </w:tcPr>
          <w:p w14:paraId="5A77621B" w14:textId="77777777" w:rsidR="00D63AB9" w:rsidRPr="003F48A5" w:rsidRDefault="00D63AB9" w:rsidP="00D63AB9">
            <w:pPr>
              <w:jc w:val="center"/>
            </w:pPr>
            <w:r w:rsidRPr="003F48A5">
              <w:t>b.</w:t>
            </w:r>
          </w:p>
        </w:tc>
        <w:tc>
          <w:tcPr>
            <w:tcW w:w="3723" w:type="pct"/>
          </w:tcPr>
          <w:p w14:paraId="30FB7D40" w14:textId="77777777" w:rsidR="00D63AB9" w:rsidRDefault="00D63AB9" w:rsidP="00D63AB9">
            <w:pPr>
              <w:jc w:val="both"/>
              <w:rPr>
                <w:bCs/>
              </w:rPr>
            </w:pPr>
            <w:r>
              <w:rPr>
                <w:bCs/>
              </w:rPr>
              <w:t xml:space="preserve"> (ii) If </w:t>
            </w:r>
            <m:oMath>
              <m:r>
                <w:rPr>
                  <w:rFonts w:ascii="Cambria Math" w:hAnsi="Cambria Math"/>
                </w:rPr>
                <m:t>y=</m:t>
              </m:r>
              <m:sSup>
                <m:sSupPr>
                  <m:ctrlPr>
                    <w:rPr>
                      <w:rFonts w:ascii="Cambria Math" w:hAnsi="Cambria Math"/>
                      <w:bCs/>
                      <w:i/>
                    </w:rPr>
                  </m:ctrlPr>
                </m:sSupPr>
                <m:e>
                  <m:r>
                    <w:rPr>
                      <w:rFonts w:ascii="Cambria Math" w:hAnsi="Cambria Math"/>
                    </w:rPr>
                    <m:t>x</m:t>
                  </m:r>
                </m:e>
                <m:sup>
                  <m:r>
                    <w:rPr>
                      <w:rFonts w:ascii="Cambria Math" w:hAnsi="Cambria Math"/>
                    </w:rPr>
                    <m:t>4</m:t>
                  </m:r>
                </m:sup>
              </m:sSup>
              <m:r>
                <w:rPr>
                  <w:rFonts w:ascii="Cambria Math" w:hAnsi="Cambria Math"/>
                </w:rPr>
                <m:t>-2</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+3x+8</m:t>
              </m:r>
            </m:oMath>
            <w:r>
              <w:rPr>
                <w:bCs/>
              </w:rPr>
              <w:t xml:space="preserve"> then compute</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p w14:paraId="3B00D91E" w14:textId="77777777" w:rsidR="00D63AB9" w:rsidRPr="003F48A5" w:rsidRDefault="00D63AB9" w:rsidP="00D63AB9">
            <w:pPr>
              <w:jc w:val="both"/>
              <w:rPr>
                <w:bCs/>
              </w:rPr>
            </w:pPr>
            <w:r>
              <w:rPr>
                <w:bCs/>
              </w:rPr>
              <w:t xml:space="preserve">(ii)If </w:t>
            </w:r>
            <m:oMath>
              <m:r>
                <w:rPr>
                  <w:rFonts w:ascii="Cambria Math" w:hAnsi="Cambria Math"/>
                </w:rPr>
                <m:t>y=</m:t>
              </m:r>
              <m:sSup>
                <m:sSupPr>
                  <m:ctrlPr>
                    <w:rPr>
                      <w:rFonts w:ascii="Cambria Math" w:hAnsi="Cambria Math"/>
                      <w:bCs/>
                      <w:i/>
                    </w:rPr>
                  </m:ctrlPr>
                </m:sSupPr>
                <m:e>
                  <m:r>
                    <w:rPr>
                      <w:rFonts w:ascii="Cambria Math" w:hAnsi="Cambria Math"/>
                    </w:rPr>
                    <m:t>e</m:t>
                  </m:r>
                </m:e>
                <m:sup>
                  <m:r>
                    <w:rPr>
                      <w:rFonts w:ascii="Cambria Math" w:hAnsi="Cambria Math"/>
                    </w:rPr>
                    <m:t>-2x</m:t>
                  </m:r>
                </m:sup>
              </m:sSup>
              <m:r>
                <w:rPr>
                  <w:rFonts w:ascii="Cambria Math" w:hAnsi="Cambria Math"/>
                </w:rPr>
                <m:t>+5</m:t>
              </m:r>
              <m:func>
                <m:funcPr>
                  <m:ctrlPr>
                    <w:rPr>
                      <w:rFonts w:ascii="Cambria Math" w:hAnsi="Cambria Math"/>
                      <w:bCs/>
                      <w:i/>
                    </w:rPr>
                  </m:ctrlPr>
                </m:funcPr>
                <m:fName>
                  <m:r>
                    <m:rPr>
                      <m:sty m:val="p"/>
                    </m:rPr>
                    <w:rPr>
                      <w:rFonts w:ascii="Cambria Math" w:hAnsi="Cambria Math"/>
                    </w:rPr>
                    <m:t>log</m:t>
                  </m:r>
                </m:fName>
                <m:e>
                  <m:r>
                    <w:rPr>
                      <w:rFonts w:ascii="Cambria Math" w:hAnsi="Cambria Math"/>
                    </w:rPr>
                    <m:t>x</m:t>
                  </m:r>
                </m:e>
              </m:func>
            </m:oMath>
            <w:r>
              <w:rPr>
                <w:bCs/>
              </w:rPr>
              <w:t xml:space="preserve"> then compute</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312" w:type="pct"/>
          </w:tcPr>
          <w:p w14:paraId="2A9617B6" w14:textId="77777777" w:rsidR="00D63AB9" w:rsidRPr="003F48A5" w:rsidRDefault="00D63AB9" w:rsidP="00D63AB9">
            <w:pPr>
              <w:jc w:val="center"/>
            </w:pPr>
            <w:r w:rsidRPr="003F48A5">
              <w:t>CO</w:t>
            </w:r>
            <w:r>
              <w:t>5</w:t>
            </w:r>
          </w:p>
        </w:tc>
        <w:tc>
          <w:tcPr>
            <w:tcW w:w="259" w:type="pct"/>
          </w:tcPr>
          <w:p w14:paraId="5B18635A" w14:textId="77777777" w:rsidR="00D63AB9" w:rsidRPr="003F48A5" w:rsidRDefault="00D63AB9" w:rsidP="00D63AB9">
            <w:pPr>
              <w:jc w:val="center"/>
            </w:pPr>
            <w:r>
              <w:t>U</w:t>
            </w:r>
          </w:p>
        </w:tc>
        <w:tc>
          <w:tcPr>
            <w:tcW w:w="257" w:type="pct"/>
          </w:tcPr>
          <w:p w14:paraId="51A8636A" w14:textId="77777777" w:rsidR="00D63AB9" w:rsidRPr="003F48A5" w:rsidRDefault="00D63AB9" w:rsidP="00D63AB9">
            <w:pPr>
              <w:jc w:val="center"/>
            </w:pPr>
            <w:r>
              <w:t>10</w:t>
            </w:r>
          </w:p>
        </w:tc>
      </w:tr>
      <w:tr w:rsidR="00D63AB9" w:rsidRPr="003F48A5" w14:paraId="178871EF" w14:textId="77777777" w:rsidTr="00D63AB9">
        <w:trPr>
          <w:trHeight w:val="283"/>
        </w:trPr>
        <w:tc>
          <w:tcPr>
            <w:tcW w:w="265" w:type="pct"/>
          </w:tcPr>
          <w:p w14:paraId="02BF5A85" w14:textId="77777777" w:rsidR="00D63AB9" w:rsidRPr="003F48A5" w:rsidRDefault="00D63AB9" w:rsidP="00D63AB9">
            <w:pPr>
              <w:jc w:val="center"/>
            </w:pPr>
          </w:p>
        </w:tc>
        <w:tc>
          <w:tcPr>
            <w:tcW w:w="184" w:type="pct"/>
          </w:tcPr>
          <w:p w14:paraId="0200427D" w14:textId="77777777" w:rsidR="00D63AB9" w:rsidRPr="003F48A5" w:rsidRDefault="00D63AB9" w:rsidP="00D63AB9">
            <w:pPr>
              <w:jc w:val="center"/>
            </w:pPr>
          </w:p>
        </w:tc>
        <w:tc>
          <w:tcPr>
            <w:tcW w:w="3723" w:type="pct"/>
          </w:tcPr>
          <w:p w14:paraId="5F03624B" w14:textId="77777777" w:rsidR="00D63AB9" w:rsidRDefault="00D63AB9" w:rsidP="00D63AB9">
            <w:pPr>
              <w:jc w:val="both"/>
              <w:rPr>
                <w:bCs/>
              </w:rPr>
            </w:pPr>
          </w:p>
        </w:tc>
        <w:tc>
          <w:tcPr>
            <w:tcW w:w="312" w:type="pct"/>
          </w:tcPr>
          <w:p w14:paraId="1FDEC085" w14:textId="77777777" w:rsidR="00D63AB9" w:rsidRPr="003F48A5" w:rsidRDefault="00D63AB9" w:rsidP="00D63AB9">
            <w:pPr>
              <w:jc w:val="center"/>
            </w:pPr>
          </w:p>
        </w:tc>
        <w:tc>
          <w:tcPr>
            <w:tcW w:w="259" w:type="pct"/>
          </w:tcPr>
          <w:p w14:paraId="3F8C6204" w14:textId="77777777" w:rsidR="00D63AB9" w:rsidRPr="003F48A5" w:rsidRDefault="00D63AB9" w:rsidP="00D63AB9">
            <w:pPr>
              <w:jc w:val="center"/>
            </w:pPr>
          </w:p>
        </w:tc>
        <w:tc>
          <w:tcPr>
            <w:tcW w:w="257" w:type="pct"/>
          </w:tcPr>
          <w:p w14:paraId="07991A09" w14:textId="77777777" w:rsidR="00D63AB9" w:rsidRPr="003F48A5" w:rsidRDefault="00D63AB9" w:rsidP="00D63AB9">
            <w:pPr>
              <w:jc w:val="center"/>
            </w:pPr>
          </w:p>
        </w:tc>
      </w:tr>
      <w:tr w:rsidR="00D63AB9" w:rsidRPr="003F48A5" w14:paraId="3A49E218" w14:textId="77777777" w:rsidTr="00D63AB9">
        <w:trPr>
          <w:trHeight w:val="283"/>
        </w:trPr>
        <w:tc>
          <w:tcPr>
            <w:tcW w:w="265" w:type="pct"/>
          </w:tcPr>
          <w:p w14:paraId="6887AD2C" w14:textId="77777777" w:rsidR="00D63AB9" w:rsidRPr="003F48A5" w:rsidRDefault="00D63AB9" w:rsidP="00D63AB9">
            <w:pPr>
              <w:jc w:val="center"/>
            </w:pPr>
          </w:p>
        </w:tc>
        <w:tc>
          <w:tcPr>
            <w:tcW w:w="184" w:type="pct"/>
          </w:tcPr>
          <w:p w14:paraId="380B5889" w14:textId="77777777" w:rsidR="00D63AB9" w:rsidRPr="003F48A5" w:rsidRDefault="00D63AB9" w:rsidP="00D63AB9">
            <w:pPr>
              <w:jc w:val="center"/>
            </w:pPr>
          </w:p>
        </w:tc>
        <w:tc>
          <w:tcPr>
            <w:tcW w:w="3723" w:type="pct"/>
          </w:tcPr>
          <w:p w14:paraId="26505AA9" w14:textId="77777777" w:rsidR="00D63AB9" w:rsidRPr="003F48A5" w:rsidRDefault="00D63AB9" w:rsidP="00D63AB9">
            <w:pPr>
              <w:jc w:val="center"/>
              <w:rPr>
                <w:bCs/>
              </w:rPr>
            </w:pPr>
            <w:r w:rsidRPr="003F48A5">
              <w:rPr>
                <w:b/>
                <w:bCs/>
              </w:rPr>
              <w:t>(OR)</w:t>
            </w:r>
          </w:p>
        </w:tc>
        <w:tc>
          <w:tcPr>
            <w:tcW w:w="312" w:type="pct"/>
          </w:tcPr>
          <w:p w14:paraId="73B2C588" w14:textId="77777777" w:rsidR="00D63AB9" w:rsidRPr="003F48A5" w:rsidRDefault="00D63AB9" w:rsidP="00D63AB9">
            <w:pPr>
              <w:jc w:val="center"/>
            </w:pPr>
          </w:p>
        </w:tc>
        <w:tc>
          <w:tcPr>
            <w:tcW w:w="259" w:type="pct"/>
          </w:tcPr>
          <w:p w14:paraId="2C50DED4" w14:textId="77777777" w:rsidR="00D63AB9" w:rsidRPr="003F48A5" w:rsidRDefault="00D63AB9" w:rsidP="00D63AB9">
            <w:pPr>
              <w:jc w:val="center"/>
            </w:pPr>
          </w:p>
        </w:tc>
        <w:tc>
          <w:tcPr>
            <w:tcW w:w="257" w:type="pct"/>
          </w:tcPr>
          <w:p w14:paraId="35813E90" w14:textId="77777777" w:rsidR="00D63AB9" w:rsidRPr="003F48A5" w:rsidRDefault="00D63AB9" w:rsidP="00D63AB9">
            <w:pPr>
              <w:jc w:val="center"/>
            </w:pPr>
          </w:p>
        </w:tc>
      </w:tr>
      <w:tr w:rsidR="00D63AB9" w:rsidRPr="003F48A5" w14:paraId="1D1A5303" w14:textId="77777777" w:rsidTr="00D63AB9">
        <w:trPr>
          <w:trHeight w:val="283"/>
        </w:trPr>
        <w:tc>
          <w:tcPr>
            <w:tcW w:w="265" w:type="pct"/>
          </w:tcPr>
          <w:p w14:paraId="3F738D02" w14:textId="77777777" w:rsidR="00D63AB9" w:rsidRPr="003F48A5" w:rsidRDefault="00D63AB9" w:rsidP="00D63AB9">
            <w:pPr>
              <w:jc w:val="center"/>
            </w:pPr>
            <w:r w:rsidRPr="003F48A5">
              <w:t>8.</w:t>
            </w:r>
          </w:p>
        </w:tc>
        <w:tc>
          <w:tcPr>
            <w:tcW w:w="184" w:type="pct"/>
          </w:tcPr>
          <w:p w14:paraId="4EF55AD8" w14:textId="77777777" w:rsidR="00D63AB9" w:rsidRPr="003F48A5" w:rsidRDefault="00D63AB9" w:rsidP="00D63AB9">
            <w:pPr>
              <w:jc w:val="center"/>
            </w:pPr>
            <w:r w:rsidRPr="003F48A5">
              <w:t>a.</w:t>
            </w:r>
          </w:p>
        </w:tc>
        <w:tc>
          <w:tcPr>
            <w:tcW w:w="3723" w:type="pct"/>
          </w:tcPr>
          <w:p w14:paraId="35AAF77F" w14:textId="77777777" w:rsidR="00D63AB9" w:rsidRPr="003F48A5" w:rsidRDefault="00D63AB9" w:rsidP="00D63AB9">
            <w:pPr>
              <w:jc w:val="both"/>
              <w:rPr>
                <w:bCs/>
              </w:rPr>
            </w:pPr>
            <w:r>
              <w:t>The marginal cost function of a certain product i</w:t>
            </w:r>
            <w:r>
              <w:rPr>
                <w:bCs/>
              </w:rPr>
              <w:t xml:space="preserve">s </w:t>
            </w:r>
            <m:oMath>
              <m:r>
                <w:rPr>
                  <w:rFonts w:ascii="Cambria Math" w:hAnsi="Cambria Math"/>
                </w:rPr>
                <m:t>y=5+x+</m:t>
              </m:r>
              <m:sSup>
                <m:sSupPr>
                  <m:ctrlPr>
                    <w:rPr>
                      <w:rFonts w:ascii="Cambria Math" w:hAnsi="Cambria Math"/>
                      <w:bCs/>
                      <w:i/>
                    </w:rPr>
                  </m:ctrlPr>
                </m:sSupPr>
                <m:e>
                  <m:r>
                    <w:rPr>
                      <w:rFonts w:ascii="Cambria Math" w:hAnsi="Cambria Math"/>
                    </w:rPr>
                    <m:t>2x</m:t>
                  </m:r>
                </m:e>
                <m:sup>
                  <m:r>
                    <w:rPr>
                      <w:rFonts w:ascii="Cambria Math" w:hAnsi="Cambria Math"/>
                    </w:rPr>
                    <m:t>2</m:t>
                  </m:r>
                </m:sup>
              </m:sSup>
            </m:oMath>
            <w:r>
              <w:rPr>
                <w:bCs/>
              </w:rPr>
              <w:t xml:space="preserve">. Compute the total cost and average cost function if the fixed cost is </w:t>
            </w:r>
            <w:proofErr w:type="spellStart"/>
            <w:r>
              <w:rPr>
                <w:bCs/>
              </w:rPr>
              <w:t>Rs</w:t>
            </w:r>
            <w:proofErr w:type="spellEnd"/>
            <w:r>
              <w:rPr>
                <w:bCs/>
              </w:rPr>
              <w:t xml:space="preserve">. 200. </w:t>
            </w:r>
          </w:p>
        </w:tc>
        <w:tc>
          <w:tcPr>
            <w:tcW w:w="312" w:type="pct"/>
          </w:tcPr>
          <w:p w14:paraId="7AE5939B" w14:textId="77777777" w:rsidR="00D63AB9" w:rsidRPr="003F48A5" w:rsidRDefault="00D63AB9" w:rsidP="00D63AB9">
            <w:pPr>
              <w:jc w:val="center"/>
            </w:pPr>
            <w:r w:rsidRPr="003F48A5">
              <w:t>CO</w:t>
            </w:r>
            <w:r>
              <w:t>5</w:t>
            </w:r>
          </w:p>
        </w:tc>
        <w:tc>
          <w:tcPr>
            <w:tcW w:w="259" w:type="pct"/>
          </w:tcPr>
          <w:p w14:paraId="545CA4A8" w14:textId="77777777" w:rsidR="00D63AB9" w:rsidRPr="003F48A5" w:rsidRDefault="00D63AB9" w:rsidP="00D63AB9">
            <w:pPr>
              <w:jc w:val="center"/>
            </w:pPr>
            <w:r>
              <w:t>A</w:t>
            </w:r>
          </w:p>
        </w:tc>
        <w:tc>
          <w:tcPr>
            <w:tcW w:w="257" w:type="pct"/>
          </w:tcPr>
          <w:p w14:paraId="0125AAE9" w14:textId="77777777" w:rsidR="00D63AB9" w:rsidRPr="003F48A5" w:rsidRDefault="00D63AB9" w:rsidP="00D63AB9">
            <w:pPr>
              <w:jc w:val="center"/>
            </w:pPr>
            <w:r>
              <w:t>10</w:t>
            </w:r>
          </w:p>
        </w:tc>
      </w:tr>
      <w:tr w:rsidR="00D63AB9" w:rsidRPr="003F48A5" w14:paraId="6E9F5FDD" w14:textId="77777777" w:rsidTr="00D63AB9">
        <w:trPr>
          <w:trHeight w:val="283"/>
        </w:trPr>
        <w:tc>
          <w:tcPr>
            <w:tcW w:w="265" w:type="pct"/>
          </w:tcPr>
          <w:p w14:paraId="15EF4D92" w14:textId="77777777" w:rsidR="00D63AB9" w:rsidRPr="003F48A5" w:rsidRDefault="00D63AB9" w:rsidP="00D63AB9">
            <w:pPr>
              <w:jc w:val="center"/>
            </w:pPr>
          </w:p>
        </w:tc>
        <w:tc>
          <w:tcPr>
            <w:tcW w:w="184" w:type="pct"/>
          </w:tcPr>
          <w:p w14:paraId="187F90DA" w14:textId="77777777" w:rsidR="00D63AB9" w:rsidRPr="003F48A5" w:rsidRDefault="00D63AB9" w:rsidP="00D63AB9">
            <w:pPr>
              <w:jc w:val="center"/>
            </w:pPr>
            <w:r w:rsidRPr="003F48A5">
              <w:t>b.</w:t>
            </w:r>
          </w:p>
        </w:tc>
        <w:tc>
          <w:tcPr>
            <w:tcW w:w="3723" w:type="pct"/>
          </w:tcPr>
          <w:p w14:paraId="70E4BCDE" w14:textId="77777777" w:rsidR="00D63AB9" w:rsidRDefault="00D63AB9" w:rsidP="00D63AB9">
            <w:pPr>
              <w:jc w:val="both"/>
              <w:rPr>
                <w:bCs/>
              </w:rPr>
            </w:pPr>
            <w:r>
              <w:rPr>
                <w:bCs/>
              </w:rPr>
              <w:t>(i)Evaluate</w:t>
            </w:r>
            <m:oMath>
              <m:nary>
                <m:naryPr>
                  <m:limLoc m:val="undOvr"/>
                  <m:subHide m:val="1"/>
                  <m:supHide m:val="1"/>
                  <m:ctrlPr>
                    <w:rPr>
                      <w:rFonts w:ascii="Cambria Math" w:hAnsi="Cambria Math"/>
                      <w:bCs/>
                      <w:i/>
                    </w:rPr>
                  </m:ctrlPr>
                </m:naryPr>
                <m:sub/>
                <m:sup/>
                <m:e>
                  <m:r>
                    <w:rPr>
                      <w:rFonts w:ascii="Cambria Math" w:hAnsi="Cambria Math"/>
                    </w:rPr>
                    <m:t>2</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e</m:t>
                      </m:r>
                    </m:e>
                    <m:sup>
                      <m:r>
                        <w:rPr>
                          <w:rFonts w:ascii="Cambria Math" w:hAnsi="Cambria Math"/>
                        </w:rPr>
                        <m:t>3x</m:t>
                      </m:r>
                    </m:sup>
                  </m:sSup>
                  <m:r>
                    <w:rPr>
                      <w:rFonts w:ascii="Cambria Math" w:hAnsi="Cambria Math"/>
                    </w:rPr>
                    <m:t>+</m:t>
                  </m:r>
                  <m:f>
                    <m:fPr>
                      <m:ctrlPr>
                        <w:rPr>
                          <w:rFonts w:ascii="Cambria Math" w:hAnsi="Cambria Math"/>
                          <w:bCs/>
                          <w:i/>
                        </w:rPr>
                      </m:ctrlPr>
                    </m:fPr>
                    <m:num>
                      <m:r>
                        <w:rPr>
                          <w:rFonts w:ascii="Cambria Math" w:hAnsi="Cambria Math"/>
                        </w:rPr>
                        <m:t>5</m:t>
                      </m:r>
                    </m:num>
                    <m:den>
                      <m:r>
                        <w:rPr>
                          <w:rFonts w:ascii="Cambria Math" w:hAnsi="Cambria Math"/>
                        </w:rPr>
                        <m:t>x</m:t>
                      </m:r>
                    </m:den>
                  </m:f>
                </m:e>
              </m:nary>
              <m:r>
                <w:rPr>
                  <w:rFonts w:ascii="Cambria Math" w:hAnsi="Cambria Math"/>
                </w:rPr>
                <m:t xml:space="preserve">  dx</m:t>
              </m:r>
            </m:oMath>
            <w:r>
              <w:rPr>
                <w:bCs/>
              </w:rPr>
              <w:t>.</w:t>
            </w:r>
          </w:p>
          <w:p w14:paraId="122E85A7" w14:textId="77777777" w:rsidR="00D63AB9" w:rsidRDefault="00D63AB9" w:rsidP="00D63AB9">
            <w:pPr>
              <w:jc w:val="both"/>
              <w:rPr>
                <w:bCs/>
              </w:rPr>
            </w:pPr>
            <w:r>
              <w:rPr>
                <w:bCs/>
              </w:rPr>
              <w:t>(ii)Evaluate</w:t>
            </w:r>
            <m:oMath>
              <m:nary>
                <m:naryPr>
                  <m:limLoc m:val="undOvr"/>
                  <m:subHide m:val="1"/>
                  <m:supHide m:val="1"/>
                  <m:ctrlPr>
                    <w:rPr>
                      <w:rFonts w:ascii="Cambria Math" w:hAnsi="Cambria Math"/>
                      <w:bCs/>
                      <w:i/>
                    </w:rPr>
                  </m:ctrlPr>
                </m:naryPr>
                <m:sub/>
                <m:sup/>
                <m:e>
                  <m:sSup>
                    <m:sSupPr>
                      <m:ctrlPr>
                        <w:rPr>
                          <w:rFonts w:ascii="Cambria Math" w:hAnsi="Cambria Math"/>
                          <w:bCs/>
                          <w:i/>
                        </w:rPr>
                      </m:ctrlPr>
                    </m:sSupPr>
                    <m:e>
                      <m:r>
                        <w:rPr>
                          <w:rFonts w:ascii="Cambria Math" w:hAnsi="Cambria Math"/>
                        </w:rPr>
                        <m:t>x</m:t>
                      </m:r>
                    </m:e>
                    <m:sup>
                      <m:r>
                        <w:rPr>
                          <w:rFonts w:ascii="Cambria Math" w:hAnsi="Cambria Math"/>
                        </w:rPr>
                        <m:t>3</m:t>
                      </m:r>
                    </m:sup>
                  </m:sSup>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dx</m:t>
                  </m:r>
                </m:e>
              </m:nary>
            </m:oMath>
            <w:r>
              <w:rPr>
                <w:bCs/>
              </w:rPr>
              <w:t>.</w:t>
            </w:r>
          </w:p>
          <w:p w14:paraId="1DCA103E" w14:textId="77777777" w:rsidR="00D63AB9" w:rsidRPr="003F48A5" w:rsidRDefault="00D63AB9" w:rsidP="00D63AB9">
            <w:pPr>
              <w:jc w:val="both"/>
              <w:rPr>
                <w:bCs/>
              </w:rPr>
            </w:pPr>
            <w:r>
              <w:rPr>
                <w:bCs/>
              </w:rPr>
              <w:t>(iii) Evaluate</w:t>
            </w:r>
            <m:oMath>
              <m:nary>
                <m:naryPr>
                  <m:limLoc m:val="undOvr"/>
                  <m:subHide m:val="1"/>
                  <m:supHide m:val="1"/>
                  <m:ctrlPr>
                    <w:rPr>
                      <w:rFonts w:ascii="Cambria Math" w:hAnsi="Cambria Math"/>
                      <w:bCs/>
                      <w:i/>
                    </w:rPr>
                  </m:ctrlPr>
                </m:naryPr>
                <m:sub/>
                <m:sup/>
                <m:e>
                  <m:f>
                    <m:fPr>
                      <m:ctrlPr>
                        <w:rPr>
                          <w:rFonts w:ascii="Cambria Math" w:hAnsi="Cambria Math"/>
                          <w:bCs/>
                          <w:i/>
                        </w:rPr>
                      </m:ctrlPr>
                    </m:fPr>
                    <m:num>
                      <m:sSup>
                        <m:sSupPr>
                          <m:ctrlPr>
                            <w:rPr>
                              <w:rFonts w:ascii="Cambria Math" w:hAnsi="Cambria Math"/>
                              <w:bCs/>
                              <w:i/>
                            </w:rPr>
                          </m:ctrlPr>
                        </m:sSupPr>
                        <m:e>
                          <m:r>
                            <w:rPr>
                              <w:rFonts w:ascii="Cambria Math" w:hAnsi="Cambria Math"/>
                            </w:rPr>
                            <m:t>x</m:t>
                          </m:r>
                        </m:e>
                        <m:sup>
                          <m:r>
                            <w:rPr>
                              <w:rFonts w:ascii="Cambria Math" w:hAnsi="Cambria Math"/>
                            </w:rPr>
                            <m:t>2</m:t>
                          </m:r>
                        </m:sup>
                      </m:sSup>
                    </m:num>
                    <m:den>
                      <m:r>
                        <w:rPr>
                          <w:rFonts w:ascii="Cambria Math" w:hAnsi="Cambria Math"/>
                        </w:rPr>
                        <m:t>1+</m:t>
                      </m:r>
                      <m:sSup>
                        <m:sSupPr>
                          <m:ctrlPr>
                            <w:rPr>
                              <w:rFonts w:ascii="Cambria Math" w:hAnsi="Cambria Math"/>
                              <w:bCs/>
                              <w:i/>
                            </w:rPr>
                          </m:ctrlPr>
                        </m:sSupPr>
                        <m:e>
                          <m:r>
                            <w:rPr>
                              <w:rFonts w:ascii="Cambria Math" w:hAnsi="Cambria Math"/>
                            </w:rPr>
                            <m:t>x</m:t>
                          </m:r>
                        </m:e>
                        <m:sup>
                          <m:r>
                            <w:rPr>
                              <w:rFonts w:ascii="Cambria Math" w:hAnsi="Cambria Math"/>
                            </w:rPr>
                            <m:t>3</m:t>
                          </m:r>
                        </m:sup>
                      </m:sSup>
                    </m:den>
                  </m:f>
                  <m:r>
                    <w:rPr>
                      <w:rFonts w:ascii="Cambria Math" w:hAnsi="Cambria Math"/>
                    </w:rPr>
                    <m:t>dx</m:t>
                  </m:r>
                </m:e>
              </m:nary>
            </m:oMath>
            <w:r>
              <w:rPr>
                <w:bCs/>
              </w:rPr>
              <w:t>.</w:t>
            </w:r>
          </w:p>
        </w:tc>
        <w:tc>
          <w:tcPr>
            <w:tcW w:w="312" w:type="pct"/>
          </w:tcPr>
          <w:p w14:paraId="6BDDD351" w14:textId="77777777" w:rsidR="00D63AB9" w:rsidRPr="003F48A5" w:rsidRDefault="00D63AB9" w:rsidP="00D63AB9">
            <w:pPr>
              <w:jc w:val="center"/>
            </w:pPr>
            <w:r w:rsidRPr="003F48A5">
              <w:t>CO</w:t>
            </w:r>
            <w:r>
              <w:t>5</w:t>
            </w:r>
          </w:p>
        </w:tc>
        <w:tc>
          <w:tcPr>
            <w:tcW w:w="259" w:type="pct"/>
          </w:tcPr>
          <w:p w14:paraId="3800BE7E" w14:textId="77777777" w:rsidR="00D63AB9" w:rsidRPr="003F48A5" w:rsidRDefault="00D63AB9" w:rsidP="00D63AB9">
            <w:pPr>
              <w:jc w:val="center"/>
            </w:pPr>
            <w:r>
              <w:t>U</w:t>
            </w:r>
          </w:p>
        </w:tc>
        <w:tc>
          <w:tcPr>
            <w:tcW w:w="257" w:type="pct"/>
          </w:tcPr>
          <w:p w14:paraId="0F98A930" w14:textId="77777777" w:rsidR="00D63AB9" w:rsidRPr="003F48A5" w:rsidRDefault="00D63AB9" w:rsidP="00D63AB9">
            <w:pPr>
              <w:jc w:val="center"/>
            </w:pPr>
            <w:r>
              <w:t>10</w:t>
            </w:r>
          </w:p>
        </w:tc>
      </w:tr>
      <w:tr w:rsidR="00D63AB9" w:rsidRPr="003F48A5" w14:paraId="38A489A4" w14:textId="77777777" w:rsidTr="00D63AB9">
        <w:trPr>
          <w:trHeight w:val="550"/>
        </w:trPr>
        <w:tc>
          <w:tcPr>
            <w:tcW w:w="5000" w:type="pct"/>
            <w:gridSpan w:val="6"/>
            <w:vAlign w:val="center"/>
          </w:tcPr>
          <w:p w14:paraId="732DA1C9" w14:textId="77777777" w:rsidR="00D63AB9" w:rsidRPr="003F48A5" w:rsidRDefault="00D63AB9" w:rsidP="00D63AB9">
            <w:pPr>
              <w:jc w:val="center"/>
            </w:pPr>
            <w:r w:rsidRPr="003F48A5">
              <w:rPr>
                <w:b/>
                <w:bCs/>
              </w:rPr>
              <w:t>COMPULSORY QUESTION</w:t>
            </w:r>
          </w:p>
        </w:tc>
      </w:tr>
      <w:tr w:rsidR="00D63AB9" w:rsidRPr="003F48A5" w14:paraId="4D0BD04E" w14:textId="77777777" w:rsidTr="00D63AB9">
        <w:trPr>
          <w:trHeight w:val="283"/>
        </w:trPr>
        <w:tc>
          <w:tcPr>
            <w:tcW w:w="265" w:type="pct"/>
          </w:tcPr>
          <w:p w14:paraId="1B412887" w14:textId="77777777" w:rsidR="00D63AB9" w:rsidRPr="003F48A5" w:rsidRDefault="00D63AB9" w:rsidP="00D63AB9">
            <w:pPr>
              <w:jc w:val="center"/>
            </w:pPr>
            <w:r w:rsidRPr="003F48A5">
              <w:t>9.</w:t>
            </w:r>
          </w:p>
        </w:tc>
        <w:tc>
          <w:tcPr>
            <w:tcW w:w="184" w:type="pct"/>
          </w:tcPr>
          <w:p w14:paraId="2DBC959E" w14:textId="77777777" w:rsidR="00D63AB9" w:rsidRPr="003F48A5" w:rsidRDefault="00D63AB9" w:rsidP="00D63AB9">
            <w:pPr>
              <w:jc w:val="center"/>
            </w:pPr>
            <w:r w:rsidRPr="003F48A5">
              <w:t>a.</w:t>
            </w:r>
          </w:p>
        </w:tc>
        <w:tc>
          <w:tcPr>
            <w:tcW w:w="3723" w:type="pct"/>
          </w:tcPr>
          <w:p w14:paraId="36C48852" w14:textId="77777777" w:rsidR="00D63AB9" w:rsidRPr="003F48A5" w:rsidRDefault="00D63AB9" w:rsidP="00D63AB9">
            <w:pPr>
              <w:jc w:val="both"/>
            </w:pPr>
            <w:proofErr w:type="gramStart"/>
            <w:r>
              <w:t>A and</w:t>
            </w:r>
            <w:proofErr w:type="gramEnd"/>
            <w:r>
              <w:t xml:space="preserve"> B together can complete a piece of work in 15 days, and B alone can complete the same work in 20 days. In how many days can A alone complete the work?</w:t>
            </w:r>
          </w:p>
        </w:tc>
        <w:tc>
          <w:tcPr>
            <w:tcW w:w="312" w:type="pct"/>
          </w:tcPr>
          <w:p w14:paraId="2CAE74ED" w14:textId="77777777" w:rsidR="00D63AB9" w:rsidRPr="003F48A5" w:rsidRDefault="00D63AB9" w:rsidP="00D63AB9">
            <w:pPr>
              <w:jc w:val="center"/>
            </w:pPr>
            <w:r w:rsidRPr="003F48A5">
              <w:t>CO6</w:t>
            </w:r>
          </w:p>
        </w:tc>
        <w:tc>
          <w:tcPr>
            <w:tcW w:w="259" w:type="pct"/>
          </w:tcPr>
          <w:p w14:paraId="3BC87859" w14:textId="77777777" w:rsidR="00D63AB9" w:rsidRPr="003F48A5" w:rsidRDefault="00D63AB9" w:rsidP="00D63AB9">
            <w:pPr>
              <w:jc w:val="center"/>
            </w:pPr>
            <w:r>
              <w:t>A</w:t>
            </w:r>
          </w:p>
        </w:tc>
        <w:tc>
          <w:tcPr>
            <w:tcW w:w="257" w:type="pct"/>
          </w:tcPr>
          <w:p w14:paraId="14BDB66B" w14:textId="77777777" w:rsidR="00D63AB9" w:rsidRPr="003F48A5" w:rsidRDefault="00D63AB9" w:rsidP="00D63AB9">
            <w:pPr>
              <w:jc w:val="center"/>
            </w:pPr>
            <w:r>
              <w:t>6</w:t>
            </w:r>
          </w:p>
        </w:tc>
      </w:tr>
      <w:tr w:rsidR="00D63AB9" w:rsidRPr="003F48A5" w14:paraId="0FE997A3" w14:textId="77777777" w:rsidTr="00D63AB9">
        <w:trPr>
          <w:trHeight w:val="283"/>
        </w:trPr>
        <w:tc>
          <w:tcPr>
            <w:tcW w:w="265" w:type="pct"/>
          </w:tcPr>
          <w:p w14:paraId="59432B55" w14:textId="77777777" w:rsidR="00D63AB9" w:rsidRPr="003F48A5" w:rsidRDefault="00D63AB9" w:rsidP="00D63AB9">
            <w:pPr>
              <w:jc w:val="center"/>
            </w:pPr>
          </w:p>
        </w:tc>
        <w:tc>
          <w:tcPr>
            <w:tcW w:w="184" w:type="pct"/>
          </w:tcPr>
          <w:p w14:paraId="00E24468" w14:textId="77777777" w:rsidR="00D63AB9" w:rsidRPr="003F48A5" w:rsidRDefault="00D63AB9" w:rsidP="00D63AB9">
            <w:pPr>
              <w:jc w:val="center"/>
            </w:pPr>
            <w:r w:rsidRPr="003F48A5">
              <w:t>b.</w:t>
            </w:r>
          </w:p>
        </w:tc>
        <w:tc>
          <w:tcPr>
            <w:tcW w:w="3723" w:type="pct"/>
          </w:tcPr>
          <w:p w14:paraId="03670C2C" w14:textId="77777777" w:rsidR="00D63AB9" w:rsidRPr="003F48A5" w:rsidRDefault="00D63AB9" w:rsidP="00D63AB9">
            <w:pPr>
              <w:jc w:val="both"/>
              <w:rPr>
                <w:bCs/>
              </w:rPr>
            </w:pPr>
            <w:r>
              <w:t xml:space="preserve">Rani purchased a watch for </w:t>
            </w:r>
            <w:proofErr w:type="spellStart"/>
            <w:r>
              <w:t>Rs</w:t>
            </w:r>
            <w:proofErr w:type="spellEnd"/>
            <w:r>
              <w:t xml:space="preserve">. 2,516 and sold it for </w:t>
            </w:r>
            <w:proofErr w:type="spellStart"/>
            <w:r>
              <w:t>Rs</w:t>
            </w:r>
            <w:proofErr w:type="spellEnd"/>
            <w:r>
              <w:t>. 2,272. Determine the loss percentage.</w:t>
            </w:r>
          </w:p>
        </w:tc>
        <w:tc>
          <w:tcPr>
            <w:tcW w:w="312" w:type="pct"/>
          </w:tcPr>
          <w:p w14:paraId="234AA4EA" w14:textId="77777777" w:rsidR="00D63AB9" w:rsidRPr="003F48A5" w:rsidRDefault="00D63AB9" w:rsidP="00D63AB9">
            <w:pPr>
              <w:jc w:val="center"/>
            </w:pPr>
            <w:r w:rsidRPr="003F48A5">
              <w:t>CO6</w:t>
            </w:r>
          </w:p>
        </w:tc>
        <w:tc>
          <w:tcPr>
            <w:tcW w:w="259" w:type="pct"/>
          </w:tcPr>
          <w:p w14:paraId="01A57B70" w14:textId="77777777" w:rsidR="00D63AB9" w:rsidRPr="003F48A5" w:rsidRDefault="00D63AB9" w:rsidP="00D63AB9">
            <w:pPr>
              <w:jc w:val="center"/>
            </w:pPr>
            <w:r>
              <w:t>A</w:t>
            </w:r>
          </w:p>
        </w:tc>
        <w:tc>
          <w:tcPr>
            <w:tcW w:w="257" w:type="pct"/>
          </w:tcPr>
          <w:p w14:paraId="447D2462" w14:textId="77777777" w:rsidR="00D63AB9" w:rsidRPr="003F48A5" w:rsidRDefault="00D63AB9" w:rsidP="00D63AB9">
            <w:pPr>
              <w:jc w:val="center"/>
            </w:pPr>
            <w:r>
              <w:t>6</w:t>
            </w:r>
          </w:p>
        </w:tc>
      </w:tr>
      <w:tr w:rsidR="00D63AB9" w:rsidRPr="003F48A5" w14:paraId="59DDBEDB" w14:textId="77777777" w:rsidTr="00D63AB9">
        <w:trPr>
          <w:trHeight w:val="283"/>
        </w:trPr>
        <w:tc>
          <w:tcPr>
            <w:tcW w:w="265" w:type="pct"/>
          </w:tcPr>
          <w:p w14:paraId="0F6B0F40" w14:textId="77777777" w:rsidR="00D63AB9" w:rsidRPr="003F48A5" w:rsidRDefault="00D63AB9" w:rsidP="00D63AB9">
            <w:pPr>
              <w:jc w:val="center"/>
            </w:pPr>
          </w:p>
        </w:tc>
        <w:tc>
          <w:tcPr>
            <w:tcW w:w="184" w:type="pct"/>
          </w:tcPr>
          <w:p w14:paraId="1934C539" w14:textId="77777777" w:rsidR="00D63AB9" w:rsidRPr="003F48A5" w:rsidRDefault="00D63AB9" w:rsidP="00D63AB9">
            <w:pPr>
              <w:jc w:val="center"/>
            </w:pPr>
            <w:r>
              <w:t xml:space="preserve">c. </w:t>
            </w:r>
          </w:p>
        </w:tc>
        <w:tc>
          <w:tcPr>
            <w:tcW w:w="3723" w:type="pct"/>
          </w:tcPr>
          <w:p w14:paraId="187ECD50" w14:textId="77777777" w:rsidR="00D63AB9" w:rsidRDefault="00D63AB9" w:rsidP="00D63AB9">
            <w:pPr>
              <w:jc w:val="both"/>
            </w:pPr>
            <w:r>
              <w:t xml:space="preserve">How many distinguishable permutations of the letters in the words </w:t>
            </w:r>
          </w:p>
          <w:p w14:paraId="539732FA" w14:textId="77777777" w:rsidR="00D63AB9" w:rsidRDefault="00D63AB9" w:rsidP="00D63AB9">
            <w:pPr>
              <w:jc w:val="both"/>
              <w:rPr>
                <w:bCs/>
              </w:rPr>
            </w:pPr>
            <w:r>
              <w:t>(i) ECONOMICS and (ii) DAUGHTER are there?</w:t>
            </w:r>
          </w:p>
        </w:tc>
        <w:tc>
          <w:tcPr>
            <w:tcW w:w="312" w:type="pct"/>
          </w:tcPr>
          <w:p w14:paraId="6A8B9482" w14:textId="77777777" w:rsidR="00D63AB9" w:rsidRPr="003F48A5" w:rsidRDefault="00D63AB9" w:rsidP="00D63AB9">
            <w:pPr>
              <w:jc w:val="center"/>
            </w:pPr>
            <w:r w:rsidRPr="003F48A5">
              <w:t>CO6</w:t>
            </w:r>
          </w:p>
        </w:tc>
        <w:tc>
          <w:tcPr>
            <w:tcW w:w="259" w:type="pct"/>
          </w:tcPr>
          <w:p w14:paraId="07CD2A74" w14:textId="77777777" w:rsidR="00D63AB9" w:rsidRPr="003F48A5" w:rsidRDefault="00D63AB9" w:rsidP="00D63AB9">
            <w:pPr>
              <w:jc w:val="center"/>
            </w:pPr>
            <w:r>
              <w:t>A</w:t>
            </w:r>
          </w:p>
        </w:tc>
        <w:tc>
          <w:tcPr>
            <w:tcW w:w="257" w:type="pct"/>
          </w:tcPr>
          <w:p w14:paraId="64E254D8" w14:textId="77777777" w:rsidR="00D63AB9" w:rsidRPr="003F48A5" w:rsidRDefault="00D63AB9" w:rsidP="00D63AB9">
            <w:pPr>
              <w:jc w:val="center"/>
            </w:pPr>
            <w:r>
              <w:t>6</w:t>
            </w:r>
          </w:p>
        </w:tc>
      </w:tr>
      <w:tr w:rsidR="00D63AB9" w:rsidRPr="003F48A5" w14:paraId="6CD1F845" w14:textId="77777777" w:rsidTr="00D63AB9">
        <w:trPr>
          <w:trHeight w:val="633"/>
        </w:trPr>
        <w:tc>
          <w:tcPr>
            <w:tcW w:w="265" w:type="pct"/>
          </w:tcPr>
          <w:p w14:paraId="2AEFAFFA" w14:textId="77777777" w:rsidR="00D63AB9" w:rsidRPr="003F48A5" w:rsidRDefault="00D63AB9" w:rsidP="00D63AB9">
            <w:pPr>
              <w:jc w:val="center"/>
            </w:pPr>
          </w:p>
        </w:tc>
        <w:tc>
          <w:tcPr>
            <w:tcW w:w="184" w:type="pct"/>
          </w:tcPr>
          <w:p w14:paraId="483ECA2F" w14:textId="77777777" w:rsidR="00D63AB9" w:rsidRDefault="00D63AB9" w:rsidP="00D63AB9">
            <w:pPr>
              <w:jc w:val="center"/>
            </w:pPr>
            <w:r>
              <w:t>d.</w:t>
            </w:r>
          </w:p>
        </w:tc>
        <w:tc>
          <w:tcPr>
            <w:tcW w:w="3723" w:type="pct"/>
          </w:tcPr>
          <w:p w14:paraId="2BDF480A" w14:textId="77777777" w:rsidR="00D63AB9" w:rsidRPr="00DD5C6E" w:rsidRDefault="00D63AB9" w:rsidP="00D63AB9">
            <w:pPr>
              <w:jc w:val="both"/>
              <w:rPr>
                <w:bCs/>
              </w:rPr>
            </w:pPr>
            <w:r>
              <w:t>Pointing to a photograph of a boy, Suresh said, "He is the son of the only son of my mother." How is Suresh related to that boy?</w:t>
            </w:r>
          </w:p>
        </w:tc>
        <w:tc>
          <w:tcPr>
            <w:tcW w:w="312" w:type="pct"/>
          </w:tcPr>
          <w:p w14:paraId="2FDB6EBE" w14:textId="77777777" w:rsidR="00D63AB9" w:rsidRPr="003F48A5" w:rsidRDefault="00D63AB9" w:rsidP="00D63AB9">
            <w:pPr>
              <w:jc w:val="center"/>
            </w:pPr>
            <w:r w:rsidRPr="003F48A5">
              <w:t>CO6</w:t>
            </w:r>
          </w:p>
        </w:tc>
        <w:tc>
          <w:tcPr>
            <w:tcW w:w="259" w:type="pct"/>
          </w:tcPr>
          <w:p w14:paraId="103430F7" w14:textId="77777777" w:rsidR="00D63AB9" w:rsidRPr="003F48A5" w:rsidRDefault="00D63AB9" w:rsidP="00D63AB9">
            <w:pPr>
              <w:jc w:val="center"/>
            </w:pPr>
            <w:r>
              <w:t>U</w:t>
            </w:r>
          </w:p>
        </w:tc>
        <w:tc>
          <w:tcPr>
            <w:tcW w:w="257" w:type="pct"/>
          </w:tcPr>
          <w:p w14:paraId="3D472136" w14:textId="77777777" w:rsidR="00D63AB9" w:rsidRPr="003F48A5" w:rsidRDefault="00D63AB9" w:rsidP="00D63AB9">
            <w:pPr>
              <w:jc w:val="center"/>
            </w:pPr>
            <w:r>
              <w:t>2</w:t>
            </w:r>
          </w:p>
        </w:tc>
      </w:tr>
    </w:tbl>
    <w:p w14:paraId="4E2E5F3C" w14:textId="77777777" w:rsidR="00D63AB9" w:rsidRDefault="00D63AB9" w:rsidP="00D63AB9"/>
    <w:p w14:paraId="6408577D" w14:textId="77777777" w:rsidR="00D63AB9" w:rsidRDefault="00D63AB9" w:rsidP="00D63AB9">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113652" w14:textId="77777777" w:rsidR="00D63AB9" w:rsidRDefault="00D63AB9" w:rsidP="00D63AB9"/>
    <w:tbl>
      <w:tblPr>
        <w:tblStyle w:val="TableGrid"/>
        <w:tblW w:w="10490" w:type="dxa"/>
        <w:tblInd w:w="-714" w:type="dxa"/>
        <w:tblLook w:val="04A0" w:firstRow="1" w:lastRow="0" w:firstColumn="1" w:lastColumn="0" w:noHBand="0" w:noVBand="1"/>
      </w:tblPr>
      <w:tblGrid>
        <w:gridCol w:w="632"/>
        <w:gridCol w:w="9858"/>
      </w:tblGrid>
      <w:tr w:rsidR="00D63AB9" w14:paraId="7F1A8D45" w14:textId="77777777" w:rsidTr="00D63AB9">
        <w:tc>
          <w:tcPr>
            <w:tcW w:w="632" w:type="dxa"/>
          </w:tcPr>
          <w:p w14:paraId="425DAE72" w14:textId="77777777" w:rsidR="00D63AB9" w:rsidRPr="00930ED1" w:rsidRDefault="00D63AB9" w:rsidP="00D63AB9">
            <w:pPr>
              <w:jc w:val="center"/>
              <w:rPr>
                <w:sz w:val="22"/>
                <w:szCs w:val="22"/>
              </w:rPr>
            </w:pPr>
          </w:p>
        </w:tc>
        <w:tc>
          <w:tcPr>
            <w:tcW w:w="9858" w:type="dxa"/>
          </w:tcPr>
          <w:p w14:paraId="1EFA3045" w14:textId="77777777" w:rsidR="00D63AB9" w:rsidRPr="00930ED1" w:rsidRDefault="00D63AB9" w:rsidP="00D63AB9">
            <w:pPr>
              <w:jc w:val="center"/>
              <w:rPr>
                <w:b/>
                <w:sz w:val="22"/>
                <w:szCs w:val="22"/>
              </w:rPr>
            </w:pPr>
            <w:r w:rsidRPr="00930ED1">
              <w:rPr>
                <w:b/>
                <w:sz w:val="22"/>
                <w:szCs w:val="22"/>
              </w:rPr>
              <w:t>COURSE OUTCOMES</w:t>
            </w:r>
          </w:p>
        </w:tc>
      </w:tr>
      <w:tr w:rsidR="00D63AB9" w14:paraId="3E858B02" w14:textId="77777777" w:rsidTr="00D63AB9">
        <w:tc>
          <w:tcPr>
            <w:tcW w:w="632" w:type="dxa"/>
          </w:tcPr>
          <w:p w14:paraId="38AA97D6" w14:textId="77777777" w:rsidR="00D63AB9" w:rsidRPr="00930ED1" w:rsidRDefault="00D63AB9" w:rsidP="00D63AB9">
            <w:pPr>
              <w:jc w:val="center"/>
              <w:rPr>
                <w:sz w:val="22"/>
                <w:szCs w:val="22"/>
              </w:rPr>
            </w:pPr>
            <w:r w:rsidRPr="00930ED1">
              <w:rPr>
                <w:sz w:val="22"/>
                <w:szCs w:val="22"/>
              </w:rPr>
              <w:t>CO1</w:t>
            </w:r>
          </w:p>
        </w:tc>
        <w:tc>
          <w:tcPr>
            <w:tcW w:w="9858" w:type="dxa"/>
          </w:tcPr>
          <w:p w14:paraId="038FCBAE" w14:textId="77777777" w:rsidR="00D63AB9" w:rsidRPr="005C5067" w:rsidRDefault="00D63AB9" w:rsidP="00D63AB9">
            <w:pPr>
              <w:jc w:val="both"/>
              <w:rPr>
                <w:sz w:val="22"/>
                <w:szCs w:val="22"/>
              </w:rPr>
            </w:pPr>
            <w:r w:rsidRPr="005C5067">
              <w:rPr>
                <w:rFonts w:eastAsia="Calibri"/>
                <w:sz w:val="22"/>
                <w:szCs w:val="22"/>
              </w:rPr>
              <w:t>Recognize the progression techniques in solving finance problems.</w:t>
            </w:r>
          </w:p>
        </w:tc>
      </w:tr>
      <w:tr w:rsidR="00D63AB9" w14:paraId="3974966F" w14:textId="77777777" w:rsidTr="00D63AB9">
        <w:tc>
          <w:tcPr>
            <w:tcW w:w="632" w:type="dxa"/>
          </w:tcPr>
          <w:p w14:paraId="2432996E" w14:textId="77777777" w:rsidR="00D63AB9" w:rsidRPr="00930ED1" w:rsidRDefault="00D63AB9" w:rsidP="00D63AB9">
            <w:pPr>
              <w:jc w:val="center"/>
              <w:rPr>
                <w:sz w:val="22"/>
                <w:szCs w:val="22"/>
              </w:rPr>
            </w:pPr>
            <w:r w:rsidRPr="00930ED1">
              <w:rPr>
                <w:sz w:val="22"/>
                <w:szCs w:val="22"/>
              </w:rPr>
              <w:t>CO2</w:t>
            </w:r>
          </w:p>
        </w:tc>
        <w:tc>
          <w:tcPr>
            <w:tcW w:w="9858" w:type="dxa"/>
          </w:tcPr>
          <w:p w14:paraId="4434D24C" w14:textId="77777777" w:rsidR="00D63AB9" w:rsidRPr="005C5067" w:rsidRDefault="00D63AB9" w:rsidP="00D63AB9">
            <w:pPr>
              <w:jc w:val="both"/>
              <w:rPr>
                <w:sz w:val="22"/>
                <w:szCs w:val="22"/>
              </w:rPr>
            </w:pPr>
            <w:r w:rsidRPr="005C5067">
              <w:rPr>
                <w:rFonts w:eastAsia="Calibri"/>
                <w:sz w:val="22"/>
                <w:szCs w:val="22"/>
              </w:rPr>
              <w:t xml:space="preserve">Determine the solutions to financial transactions. </w:t>
            </w:r>
          </w:p>
        </w:tc>
      </w:tr>
      <w:tr w:rsidR="00D63AB9" w14:paraId="1AAD6167" w14:textId="77777777" w:rsidTr="00D63AB9">
        <w:tc>
          <w:tcPr>
            <w:tcW w:w="632" w:type="dxa"/>
          </w:tcPr>
          <w:p w14:paraId="48BBFE95" w14:textId="77777777" w:rsidR="00D63AB9" w:rsidRPr="00930ED1" w:rsidRDefault="00D63AB9" w:rsidP="00D63AB9">
            <w:pPr>
              <w:jc w:val="center"/>
              <w:rPr>
                <w:sz w:val="22"/>
                <w:szCs w:val="22"/>
              </w:rPr>
            </w:pPr>
            <w:r w:rsidRPr="00930ED1">
              <w:rPr>
                <w:sz w:val="22"/>
                <w:szCs w:val="22"/>
              </w:rPr>
              <w:t>CO3</w:t>
            </w:r>
          </w:p>
        </w:tc>
        <w:tc>
          <w:tcPr>
            <w:tcW w:w="9858" w:type="dxa"/>
          </w:tcPr>
          <w:p w14:paraId="6F22874C" w14:textId="77777777" w:rsidR="00D63AB9" w:rsidRPr="005C5067" w:rsidRDefault="00D63AB9" w:rsidP="00D63AB9">
            <w:pPr>
              <w:jc w:val="both"/>
              <w:rPr>
                <w:sz w:val="22"/>
                <w:szCs w:val="22"/>
              </w:rPr>
            </w:pPr>
            <w:r w:rsidRPr="005C5067">
              <w:rPr>
                <w:rFonts w:eastAsia="Calibri"/>
                <w:sz w:val="22"/>
                <w:szCs w:val="22"/>
              </w:rPr>
              <w:t xml:space="preserve">Represent the business problems using set theory. </w:t>
            </w:r>
          </w:p>
        </w:tc>
      </w:tr>
      <w:tr w:rsidR="00D63AB9" w14:paraId="2136D15F" w14:textId="77777777" w:rsidTr="00D63AB9">
        <w:tc>
          <w:tcPr>
            <w:tcW w:w="632" w:type="dxa"/>
          </w:tcPr>
          <w:p w14:paraId="087E6A63" w14:textId="77777777" w:rsidR="00D63AB9" w:rsidRPr="00930ED1" w:rsidRDefault="00D63AB9" w:rsidP="00D63AB9">
            <w:pPr>
              <w:jc w:val="center"/>
              <w:rPr>
                <w:sz w:val="22"/>
                <w:szCs w:val="22"/>
              </w:rPr>
            </w:pPr>
            <w:r w:rsidRPr="00930ED1">
              <w:rPr>
                <w:sz w:val="22"/>
                <w:szCs w:val="22"/>
              </w:rPr>
              <w:lastRenderedPageBreak/>
              <w:t>CO4</w:t>
            </w:r>
          </w:p>
        </w:tc>
        <w:tc>
          <w:tcPr>
            <w:tcW w:w="9858" w:type="dxa"/>
          </w:tcPr>
          <w:p w14:paraId="74C413C1" w14:textId="77777777" w:rsidR="00D63AB9" w:rsidRPr="005C5067" w:rsidRDefault="00D63AB9" w:rsidP="00D63AB9">
            <w:pPr>
              <w:jc w:val="both"/>
              <w:rPr>
                <w:sz w:val="22"/>
                <w:szCs w:val="22"/>
              </w:rPr>
            </w:pPr>
            <w:r w:rsidRPr="005C5067">
              <w:rPr>
                <w:rFonts w:eastAsia="Calibri"/>
                <w:sz w:val="22"/>
                <w:szCs w:val="22"/>
              </w:rPr>
              <w:t>Construct and solve business problems using matrix methods and LPP.</w:t>
            </w:r>
          </w:p>
        </w:tc>
      </w:tr>
      <w:tr w:rsidR="00D63AB9" w14:paraId="619FE8CD" w14:textId="77777777" w:rsidTr="00D63AB9">
        <w:tc>
          <w:tcPr>
            <w:tcW w:w="632" w:type="dxa"/>
          </w:tcPr>
          <w:p w14:paraId="4F0ADF89" w14:textId="77777777" w:rsidR="00D63AB9" w:rsidRPr="00930ED1" w:rsidRDefault="00D63AB9" w:rsidP="00D63AB9">
            <w:pPr>
              <w:jc w:val="center"/>
              <w:rPr>
                <w:sz w:val="22"/>
                <w:szCs w:val="22"/>
              </w:rPr>
            </w:pPr>
            <w:r w:rsidRPr="00930ED1">
              <w:rPr>
                <w:sz w:val="22"/>
                <w:szCs w:val="22"/>
              </w:rPr>
              <w:t>CO5</w:t>
            </w:r>
          </w:p>
        </w:tc>
        <w:tc>
          <w:tcPr>
            <w:tcW w:w="9858" w:type="dxa"/>
          </w:tcPr>
          <w:p w14:paraId="6F2E632F" w14:textId="77777777" w:rsidR="00D63AB9" w:rsidRPr="005C5067" w:rsidRDefault="00D63AB9" w:rsidP="00D63AB9">
            <w:pPr>
              <w:jc w:val="both"/>
              <w:rPr>
                <w:sz w:val="22"/>
                <w:szCs w:val="22"/>
              </w:rPr>
            </w:pPr>
            <w:r w:rsidRPr="005C5067">
              <w:rPr>
                <w:rFonts w:eastAsia="Calibri"/>
                <w:sz w:val="22"/>
                <w:szCs w:val="22"/>
              </w:rPr>
              <w:t>Relate the differentiations and integrations techniques in business.</w:t>
            </w:r>
          </w:p>
        </w:tc>
      </w:tr>
      <w:tr w:rsidR="00D63AB9" w14:paraId="0185A3F1" w14:textId="77777777" w:rsidTr="00D63AB9">
        <w:trPr>
          <w:trHeight w:val="77"/>
        </w:trPr>
        <w:tc>
          <w:tcPr>
            <w:tcW w:w="632" w:type="dxa"/>
          </w:tcPr>
          <w:p w14:paraId="4EB2DB83" w14:textId="77777777" w:rsidR="00D63AB9" w:rsidRPr="00930ED1" w:rsidRDefault="00D63AB9" w:rsidP="00D63AB9">
            <w:pPr>
              <w:jc w:val="center"/>
              <w:rPr>
                <w:sz w:val="22"/>
                <w:szCs w:val="22"/>
              </w:rPr>
            </w:pPr>
            <w:r w:rsidRPr="00930ED1">
              <w:rPr>
                <w:sz w:val="22"/>
                <w:szCs w:val="22"/>
              </w:rPr>
              <w:t>CO6</w:t>
            </w:r>
          </w:p>
        </w:tc>
        <w:tc>
          <w:tcPr>
            <w:tcW w:w="9858" w:type="dxa"/>
          </w:tcPr>
          <w:p w14:paraId="3E9BFEAA" w14:textId="77777777" w:rsidR="00D63AB9" w:rsidRPr="005C5067" w:rsidRDefault="00D63AB9" w:rsidP="00D63AB9">
            <w:pPr>
              <w:jc w:val="both"/>
              <w:rPr>
                <w:sz w:val="22"/>
                <w:szCs w:val="22"/>
              </w:rPr>
            </w:pPr>
            <w:r w:rsidRPr="005C5067">
              <w:rPr>
                <w:rFonts w:eastAsia="Calibri"/>
                <w:sz w:val="22"/>
                <w:szCs w:val="22"/>
              </w:rPr>
              <w:t>Solve arithmetic and logical reasoning problems.</w:t>
            </w:r>
          </w:p>
        </w:tc>
      </w:tr>
    </w:tbl>
    <w:p w14:paraId="7EEF0267"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4A070B2F" w14:textId="77777777" w:rsidTr="00D63AB9">
        <w:trPr>
          <w:jc w:val="center"/>
        </w:trPr>
        <w:tc>
          <w:tcPr>
            <w:tcW w:w="6385" w:type="dxa"/>
            <w:gridSpan w:val="8"/>
          </w:tcPr>
          <w:p w14:paraId="323C2FEB"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235471F1" w14:textId="77777777" w:rsidTr="00D63AB9">
        <w:trPr>
          <w:jc w:val="center"/>
        </w:trPr>
        <w:tc>
          <w:tcPr>
            <w:tcW w:w="1140" w:type="dxa"/>
          </w:tcPr>
          <w:p w14:paraId="0B44E87D"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6D97B1CA" w14:textId="77777777" w:rsidR="00D63AB9" w:rsidRPr="00CC7F9A" w:rsidRDefault="00D63AB9" w:rsidP="00D63AB9">
            <w:pPr>
              <w:jc w:val="center"/>
              <w:rPr>
                <w:b/>
                <w:sz w:val="22"/>
                <w:szCs w:val="22"/>
              </w:rPr>
            </w:pPr>
            <w:r w:rsidRPr="00CC7F9A">
              <w:rPr>
                <w:b/>
                <w:sz w:val="22"/>
                <w:szCs w:val="22"/>
              </w:rPr>
              <w:t>R</w:t>
            </w:r>
          </w:p>
        </w:tc>
        <w:tc>
          <w:tcPr>
            <w:tcW w:w="708" w:type="dxa"/>
          </w:tcPr>
          <w:p w14:paraId="6F8C7CEE" w14:textId="77777777" w:rsidR="00D63AB9" w:rsidRPr="00CC7F9A" w:rsidRDefault="00D63AB9" w:rsidP="00D63AB9">
            <w:pPr>
              <w:jc w:val="center"/>
              <w:rPr>
                <w:b/>
                <w:sz w:val="22"/>
                <w:szCs w:val="22"/>
              </w:rPr>
            </w:pPr>
            <w:r w:rsidRPr="00CC7F9A">
              <w:rPr>
                <w:b/>
                <w:sz w:val="22"/>
                <w:szCs w:val="22"/>
              </w:rPr>
              <w:t>U</w:t>
            </w:r>
          </w:p>
        </w:tc>
        <w:tc>
          <w:tcPr>
            <w:tcW w:w="709" w:type="dxa"/>
          </w:tcPr>
          <w:p w14:paraId="7BA19BB0" w14:textId="77777777" w:rsidR="00D63AB9" w:rsidRPr="00CC7F9A" w:rsidRDefault="00D63AB9" w:rsidP="00D63AB9">
            <w:pPr>
              <w:jc w:val="center"/>
              <w:rPr>
                <w:b/>
                <w:sz w:val="22"/>
                <w:szCs w:val="22"/>
              </w:rPr>
            </w:pPr>
            <w:r w:rsidRPr="00CC7F9A">
              <w:rPr>
                <w:b/>
                <w:sz w:val="22"/>
                <w:szCs w:val="22"/>
              </w:rPr>
              <w:t>A</w:t>
            </w:r>
          </w:p>
        </w:tc>
        <w:tc>
          <w:tcPr>
            <w:tcW w:w="709" w:type="dxa"/>
          </w:tcPr>
          <w:p w14:paraId="01DE9811" w14:textId="77777777" w:rsidR="00D63AB9" w:rsidRPr="00CC7F9A" w:rsidRDefault="00D63AB9" w:rsidP="00D63AB9">
            <w:pPr>
              <w:jc w:val="center"/>
              <w:rPr>
                <w:b/>
                <w:sz w:val="22"/>
                <w:szCs w:val="22"/>
              </w:rPr>
            </w:pPr>
            <w:r w:rsidRPr="00CC7F9A">
              <w:rPr>
                <w:b/>
                <w:sz w:val="22"/>
                <w:szCs w:val="22"/>
              </w:rPr>
              <w:t>An</w:t>
            </w:r>
          </w:p>
        </w:tc>
        <w:tc>
          <w:tcPr>
            <w:tcW w:w="709" w:type="dxa"/>
          </w:tcPr>
          <w:p w14:paraId="537C71A8" w14:textId="77777777" w:rsidR="00D63AB9" w:rsidRPr="00CC7F9A" w:rsidRDefault="00D63AB9" w:rsidP="00D63AB9">
            <w:pPr>
              <w:jc w:val="center"/>
              <w:rPr>
                <w:b/>
                <w:sz w:val="22"/>
                <w:szCs w:val="22"/>
              </w:rPr>
            </w:pPr>
            <w:r w:rsidRPr="00CC7F9A">
              <w:rPr>
                <w:b/>
                <w:sz w:val="22"/>
                <w:szCs w:val="22"/>
              </w:rPr>
              <w:t>E</w:t>
            </w:r>
          </w:p>
        </w:tc>
        <w:tc>
          <w:tcPr>
            <w:tcW w:w="708" w:type="dxa"/>
          </w:tcPr>
          <w:p w14:paraId="68211DB0" w14:textId="77777777" w:rsidR="00D63AB9" w:rsidRPr="00CC7F9A" w:rsidRDefault="00D63AB9" w:rsidP="00D63AB9">
            <w:pPr>
              <w:jc w:val="center"/>
              <w:rPr>
                <w:b/>
                <w:sz w:val="22"/>
                <w:szCs w:val="22"/>
              </w:rPr>
            </w:pPr>
            <w:r w:rsidRPr="00CC7F9A">
              <w:rPr>
                <w:b/>
                <w:sz w:val="22"/>
                <w:szCs w:val="22"/>
              </w:rPr>
              <w:t>C</w:t>
            </w:r>
          </w:p>
        </w:tc>
        <w:tc>
          <w:tcPr>
            <w:tcW w:w="993" w:type="dxa"/>
          </w:tcPr>
          <w:p w14:paraId="597CC9BE" w14:textId="77777777" w:rsidR="00D63AB9" w:rsidRPr="00CC7F9A" w:rsidRDefault="00D63AB9" w:rsidP="00D63AB9">
            <w:pPr>
              <w:jc w:val="center"/>
              <w:rPr>
                <w:b/>
                <w:sz w:val="22"/>
                <w:szCs w:val="22"/>
              </w:rPr>
            </w:pPr>
            <w:r w:rsidRPr="00CC7F9A">
              <w:rPr>
                <w:b/>
                <w:sz w:val="22"/>
                <w:szCs w:val="22"/>
              </w:rPr>
              <w:t>Total</w:t>
            </w:r>
          </w:p>
        </w:tc>
      </w:tr>
      <w:tr w:rsidR="00D63AB9" w14:paraId="1D962930" w14:textId="77777777" w:rsidTr="00D63AB9">
        <w:trPr>
          <w:jc w:val="center"/>
        </w:trPr>
        <w:tc>
          <w:tcPr>
            <w:tcW w:w="1140" w:type="dxa"/>
          </w:tcPr>
          <w:p w14:paraId="79A3DDF3" w14:textId="77777777" w:rsidR="00D63AB9" w:rsidRPr="00CC7F9A" w:rsidRDefault="00D63AB9" w:rsidP="00D63AB9">
            <w:pPr>
              <w:jc w:val="center"/>
              <w:rPr>
                <w:sz w:val="22"/>
                <w:szCs w:val="22"/>
              </w:rPr>
            </w:pPr>
            <w:r w:rsidRPr="00CC7F9A">
              <w:rPr>
                <w:sz w:val="22"/>
                <w:szCs w:val="22"/>
              </w:rPr>
              <w:t>CO1</w:t>
            </w:r>
          </w:p>
        </w:tc>
        <w:tc>
          <w:tcPr>
            <w:tcW w:w="709" w:type="dxa"/>
          </w:tcPr>
          <w:p w14:paraId="1E86A459" w14:textId="77777777" w:rsidR="00D63AB9" w:rsidRPr="00CC7F9A" w:rsidRDefault="00D63AB9" w:rsidP="00D63AB9">
            <w:pPr>
              <w:jc w:val="center"/>
              <w:rPr>
                <w:sz w:val="22"/>
                <w:szCs w:val="22"/>
              </w:rPr>
            </w:pPr>
            <w:r>
              <w:rPr>
                <w:sz w:val="22"/>
                <w:szCs w:val="22"/>
              </w:rPr>
              <w:t>10</w:t>
            </w:r>
          </w:p>
        </w:tc>
        <w:tc>
          <w:tcPr>
            <w:tcW w:w="708" w:type="dxa"/>
          </w:tcPr>
          <w:p w14:paraId="2E5BA18E" w14:textId="77777777" w:rsidR="00D63AB9" w:rsidRPr="00CC7F9A" w:rsidRDefault="00D63AB9" w:rsidP="00D63AB9">
            <w:pPr>
              <w:jc w:val="center"/>
              <w:rPr>
                <w:sz w:val="22"/>
                <w:szCs w:val="22"/>
              </w:rPr>
            </w:pPr>
            <w:r>
              <w:rPr>
                <w:sz w:val="22"/>
                <w:szCs w:val="22"/>
              </w:rPr>
              <w:t>10</w:t>
            </w:r>
          </w:p>
        </w:tc>
        <w:tc>
          <w:tcPr>
            <w:tcW w:w="709" w:type="dxa"/>
          </w:tcPr>
          <w:p w14:paraId="0C519969" w14:textId="77777777" w:rsidR="00D63AB9" w:rsidRPr="00CC7F9A" w:rsidRDefault="00D63AB9" w:rsidP="00D63AB9">
            <w:pPr>
              <w:jc w:val="center"/>
              <w:rPr>
                <w:sz w:val="22"/>
                <w:szCs w:val="22"/>
              </w:rPr>
            </w:pPr>
            <w:r>
              <w:rPr>
                <w:sz w:val="22"/>
                <w:szCs w:val="22"/>
              </w:rPr>
              <w:t>20</w:t>
            </w:r>
          </w:p>
        </w:tc>
        <w:tc>
          <w:tcPr>
            <w:tcW w:w="709" w:type="dxa"/>
          </w:tcPr>
          <w:p w14:paraId="3176F5EF" w14:textId="77777777" w:rsidR="00D63AB9" w:rsidRPr="00CC7F9A" w:rsidRDefault="00D63AB9" w:rsidP="00D63AB9">
            <w:pPr>
              <w:jc w:val="center"/>
              <w:rPr>
                <w:sz w:val="22"/>
                <w:szCs w:val="22"/>
              </w:rPr>
            </w:pPr>
            <w:r>
              <w:rPr>
                <w:sz w:val="22"/>
                <w:szCs w:val="22"/>
              </w:rPr>
              <w:t>-</w:t>
            </w:r>
          </w:p>
        </w:tc>
        <w:tc>
          <w:tcPr>
            <w:tcW w:w="709" w:type="dxa"/>
          </w:tcPr>
          <w:p w14:paraId="3BC5B2C8" w14:textId="77777777" w:rsidR="00D63AB9" w:rsidRPr="00CC7F9A" w:rsidRDefault="00D63AB9" w:rsidP="00D63AB9">
            <w:pPr>
              <w:jc w:val="center"/>
              <w:rPr>
                <w:sz w:val="22"/>
                <w:szCs w:val="22"/>
              </w:rPr>
            </w:pPr>
            <w:r>
              <w:rPr>
                <w:sz w:val="22"/>
                <w:szCs w:val="22"/>
              </w:rPr>
              <w:t>-</w:t>
            </w:r>
          </w:p>
        </w:tc>
        <w:tc>
          <w:tcPr>
            <w:tcW w:w="708" w:type="dxa"/>
          </w:tcPr>
          <w:p w14:paraId="2A687E25" w14:textId="77777777" w:rsidR="00D63AB9" w:rsidRPr="00CC7F9A" w:rsidRDefault="00D63AB9" w:rsidP="00D63AB9">
            <w:pPr>
              <w:jc w:val="center"/>
              <w:rPr>
                <w:sz w:val="22"/>
                <w:szCs w:val="22"/>
              </w:rPr>
            </w:pPr>
            <w:r>
              <w:rPr>
                <w:sz w:val="22"/>
                <w:szCs w:val="22"/>
              </w:rPr>
              <w:t>-</w:t>
            </w:r>
          </w:p>
        </w:tc>
        <w:tc>
          <w:tcPr>
            <w:tcW w:w="993" w:type="dxa"/>
          </w:tcPr>
          <w:p w14:paraId="05BC22F8" w14:textId="77777777" w:rsidR="00D63AB9" w:rsidRPr="00CC7F9A" w:rsidRDefault="00D63AB9" w:rsidP="00D63AB9">
            <w:pPr>
              <w:jc w:val="center"/>
              <w:rPr>
                <w:sz w:val="22"/>
                <w:szCs w:val="22"/>
              </w:rPr>
            </w:pPr>
            <w:r>
              <w:rPr>
                <w:sz w:val="22"/>
                <w:szCs w:val="22"/>
              </w:rPr>
              <w:t>40</w:t>
            </w:r>
          </w:p>
        </w:tc>
      </w:tr>
      <w:tr w:rsidR="00D63AB9" w14:paraId="0603A30F" w14:textId="77777777" w:rsidTr="00D63AB9">
        <w:trPr>
          <w:jc w:val="center"/>
        </w:trPr>
        <w:tc>
          <w:tcPr>
            <w:tcW w:w="1140" w:type="dxa"/>
          </w:tcPr>
          <w:p w14:paraId="24B6C68B" w14:textId="77777777" w:rsidR="00D63AB9" w:rsidRPr="00CC7F9A" w:rsidRDefault="00D63AB9" w:rsidP="00D63AB9">
            <w:pPr>
              <w:jc w:val="center"/>
              <w:rPr>
                <w:sz w:val="22"/>
                <w:szCs w:val="22"/>
              </w:rPr>
            </w:pPr>
            <w:r w:rsidRPr="00CC7F9A">
              <w:rPr>
                <w:sz w:val="22"/>
                <w:szCs w:val="22"/>
              </w:rPr>
              <w:t>CO2</w:t>
            </w:r>
          </w:p>
        </w:tc>
        <w:tc>
          <w:tcPr>
            <w:tcW w:w="709" w:type="dxa"/>
          </w:tcPr>
          <w:p w14:paraId="12EB8D81" w14:textId="77777777" w:rsidR="00D63AB9" w:rsidRPr="00CC7F9A" w:rsidRDefault="00D63AB9" w:rsidP="00D63AB9">
            <w:pPr>
              <w:jc w:val="center"/>
              <w:rPr>
                <w:sz w:val="22"/>
                <w:szCs w:val="22"/>
              </w:rPr>
            </w:pPr>
            <w:r>
              <w:rPr>
                <w:sz w:val="22"/>
                <w:szCs w:val="22"/>
              </w:rPr>
              <w:t>10</w:t>
            </w:r>
          </w:p>
        </w:tc>
        <w:tc>
          <w:tcPr>
            <w:tcW w:w="708" w:type="dxa"/>
          </w:tcPr>
          <w:p w14:paraId="71A03A85" w14:textId="77777777" w:rsidR="00D63AB9" w:rsidRPr="00CC7F9A" w:rsidRDefault="00D63AB9" w:rsidP="00D63AB9">
            <w:pPr>
              <w:jc w:val="center"/>
              <w:rPr>
                <w:sz w:val="22"/>
                <w:szCs w:val="22"/>
              </w:rPr>
            </w:pPr>
            <w:r>
              <w:rPr>
                <w:sz w:val="22"/>
                <w:szCs w:val="22"/>
              </w:rPr>
              <w:t>10</w:t>
            </w:r>
          </w:p>
        </w:tc>
        <w:tc>
          <w:tcPr>
            <w:tcW w:w="709" w:type="dxa"/>
          </w:tcPr>
          <w:p w14:paraId="2AF1E40C" w14:textId="77777777" w:rsidR="00D63AB9" w:rsidRPr="00CC7F9A" w:rsidRDefault="00D63AB9" w:rsidP="00D63AB9">
            <w:pPr>
              <w:jc w:val="center"/>
              <w:rPr>
                <w:sz w:val="22"/>
                <w:szCs w:val="22"/>
              </w:rPr>
            </w:pPr>
            <w:r>
              <w:rPr>
                <w:sz w:val="22"/>
                <w:szCs w:val="22"/>
              </w:rPr>
              <w:t>-</w:t>
            </w:r>
          </w:p>
        </w:tc>
        <w:tc>
          <w:tcPr>
            <w:tcW w:w="709" w:type="dxa"/>
          </w:tcPr>
          <w:p w14:paraId="1CC67136" w14:textId="77777777" w:rsidR="00D63AB9" w:rsidRPr="00CC7F9A" w:rsidRDefault="00D63AB9" w:rsidP="00D63AB9">
            <w:pPr>
              <w:jc w:val="center"/>
              <w:rPr>
                <w:sz w:val="22"/>
                <w:szCs w:val="22"/>
              </w:rPr>
            </w:pPr>
            <w:r>
              <w:rPr>
                <w:sz w:val="22"/>
                <w:szCs w:val="22"/>
              </w:rPr>
              <w:t>-</w:t>
            </w:r>
          </w:p>
        </w:tc>
        <w:tc>
          <w:tcPr>
            <w:tcW w:w="709" w:type="dxa"/>
          </w:tcPr>
          <w:p w14:paraId="03F1D7B9" w14:textId="77777777" w:rsidR="00D63AB9" w:rsidRPr="00CC7F9A" w:rsidRDefault="00D63AB9" w:rsidP="00D63AB9">
            <w:pPr>
              <w:jc w:val="center"/>
              <w:rPr>
                <w:sz w:val="22"/>
                <w:szCs w:val="22"/>
              </w:rPr>
            </w:pPr>
            <w:r>
              <w:rPr>
                <w:sz w:val="22"/>
                <w:szCs w:val="22"/>
              </w:rPr>
              <w:t>20</w:t>
            </w:r>
          </w:p>
        </w:tc>
        <w:tc>
          <w:tcPr>
            <w:tcW w:w="708" w:type="dxa"/>
          </w:tcPr>
          <w:p w14:paraId="6FED8309" w14:textId="77777777" w:rsidR="00D63AB9" w:rsidRPr="00CC7F9A" w:rsidRDefault="00D63AB9" w:rsidP="00D63AB9">
            <w:pPr>
              <w:jc w:val="center"/>
              <w:rPr>
                <w:sz w:val="22"/>
                <w:szCs w:val="22"/>
              </w:rPr>
            </w:pPr>
            <w:r>
              <w:rPr>
                <w:sz w:val="22"/>
                <w:szCs w:val="22"/>
              </w:rPr>
              <w:t>-</w:t>
            </w:r>
          </w:p>
        </w:tc>
        <w:tc>
          <w:tcPr>
            <w:tcW w:w="993" w:type="dxa"/>
          </w:tcPr>
          <w:p w14:paraId="05C8DE45" w14:textId="77777777" w:rsidR="00D63AB9" w:rsidRPr="00CC7F9A" w:rsidRDefault="00D63AB9" w:rsidP="00D63AB9">
            <w:pPr>
              <w:jc w:val="center"/>
              <w:rPr>
                <w:sz w:val="22"/>
                <w:szCs w:val="22"/>
              </w:rPr>
            </w:pPr>
            <w:r>
              <w:rPr>
                <w:sz w:val="22"/>
                <w:szCs w:val="22"/>
              </w:rPr>
              <w:t>40</w:t>
            </w:r>
          </w:p>
        </w:tc>
      </w:tr>
      <w:tr w:rsidR="00D63AB9" w14:paraId="096B4AFA" w14:textId="77777777" w:rsidTr="00D63AB9">
        <w:trPr>
          <w:jc w:val="center"/>
        </w:trPr>
        <w:tc>
          <w:tcPr>
            <w:tcW w:w="1140" w:type="dxa"/>
          </w:tcPr>
          <w:p w14:paraId="54932D72" w14:textId="77777777" w:rsidR="00D63AB9" w:rsidRPr="00CC7F9A" w:rsidRDefault="00D63AB9" w:rsidP="00D63AB9">
            <w:pPr>
              <w:jc w:val="center"/>
              <w:rPr>
                <w:sz w:val="22"/>
                <w:szCs w:val="22"/>
              </w:rPr>
            </w:pPr>
            <w:r w:rsidRPr="00CC7F9A">
              <w:rPr>
                <w:sz w:val="22"/>
                <w:szCs w:val="22"/>
              </w:rPr>
              <w:t>CO3</w:t>
            </w:r>
          </w:p>
        </w:tc>
        <w:tc>
          <w:tcPr>
            <w:tcW w:w="709" w:type="dxa"/>
          </w:tcPr>
          <w:p w14:paraId="2D4354B1" w14:textId="77777777" w:rsidR="00D63AB9" w:rsidRPr="00CC7F9A" w:rsidRDefault="00D63AB9" w:rsidP="00D63AB9">
            <w:pPr>
              <w:jc w:val="center"/>
              <w:rPr>
                <w:sz w:val="22"/>
                <w:szCs w:val="22"/>
              </w:rPr>
            </w:pPr>
            <w:r>
              <w:rPr>
                <w:sz w:val="22"/>
                <w:szCs w:val="22"/>
              </w:rPr>
              <w:t>-</w:t>
            </w:r>
          </w:p>
        </w:tc>
        <w:tc>
          <w:tcPr>
            <w:tcW w:w="708" w:type="dxa"/>
          </w:tcPr>
          <w:p w14:paraId="0B14E1D2" w14:textId="77777777" w:rsidR="00D63AB9" w:rsidRPr="00CC7F9A" w:rsidRDefault="00D63AB9" w:rsidP="00D63AB9">
            <w:pPr>
              <w:jc w:val="center"/>
              <w:rPr>
                <w:sz w:val="22"/>
                <w:szCs w:val="22"/>
              </w:rPr>
            </w:pPr>
            <w:r>
              <w:rPr>
                <w:sz w:val="22"/>
                <w:szCs w:val="22"/>
              </w:rPr>
              <w:t>10</w:t>
            </w:r>
          </w:p>
        </w:tc>
        <w:tc>
          <w:tcPr>
            <w:tcW w:w="709" w:type="dxa"/>
          </w:tcPr>
          <w:p w14:paraId="3B27EEC2" w14:textId="77777777" w:rsidR="00D63AB9" w:rsidRPr="00CC7F9A" w:rsidRDefault="00D63AB9" w:rsidP="00D63AB9">
            <w:pPr>
              <w:jc w:val="center"/>
              <w:rPr>
                <w:sz w:val="22"/>
                <w:szCs w:val="22"/>
              </w:rPr>
            </w:pPr>
            <w:r>
              <w:rPr>
                <w:sz w:val="22"/>
                <w:szCs w:val="22"/>
              </w:rPr>
              <w:t>-</w:t>
            </w:r>
          </w:p>
        </w:tc>
        <w:tc>
          <w:tcPr>
            <w:tcW w:w="709" w:type="dxa"/>
          </w:tcPr>
          <w:p w14:paraId="05FF6E88" w14:textId="77777777" w:rsidR="00D63AB9" w:rsidRPr="00CC7F9A" w:rsidRDefault="00D63AB9" w:rsidP="00D63AB9">
            <w:pPr>
              <w:jc w:val="center"/>
              <w:rPr>
                <w:sz w:val="22"/>
                <w:szCs w:val="22"/>
              </w:rPr>
            </w:pPr>
            <w:r>
              <w:rPr>
                <w:sz w:val="22"/>
                <w:szCs w:val="22"/>
              </w:rPr>
              <w:t>-</w:t>
            </w:r>
          </w:p>
        </w:tc>
        <w:tc>
          <w:tcPr>
            <w:tcW w:w="709" w:type="dxa"/>
          </w:tcPr>
          <w:p w14:paraId="33401A05" w14:textId="77777777" w:rsidR="00D63AB9" w:rsidRPr="00CC7F9A" w:rsidRDefault="00D63AB9" w:rsidP="00D63AB9">
            <w:pPr>
              <w:jc w:val="center"/>
              <w:rPr>
                <w:sz w:val="22"/>
                <w:szCs w:val="22"/>
              </w:rPr>
            </w:pPr>
            <w:r>
              <w:rPr>
                <w:sz w:val="22"/>
                <w:szCs w:val="22"/>
              </w:rPr>
              <w:t>-</w:t>
            </w:r>
          </w:p>
        </w:tc>
        <w:tc>
          <w:tcPr>
            <w:tcW w:w="708" w:type="dxa"/>
          </w:tcPr>
          <w:p w14:paraId="3D32F7A6" w14:textId="77777777" w:rsidR="00D63AB9" w:rsidRPr="00CC7F9A" w:rsidRDefault="00D63AB9" w:rsidP="00D63AB9">
            <w:pPr>
              <w:jc w:val="center"/>
              <w:rPr>
                <w:sz w:val="22"/>
                <w:szCs w:val="22"/>
              </w:rPr>
            </w:pPr>
            <w:r>
              <w:rPr>
                <w:sz w:val="22"/>
                <w:szCs w:val="22"/>
              </w:rPr>
              <w:t>-</w:t>
            </w:r>
          </w:p>
        </w:tc>
        <w:tc>
          <w:tcPr>
            <w:tcW w:w="993" w:type="dxa"/>
          </w:tcPr>
          <w:p w14:paraId="6753803B" w14:textId="77777777" w:rsidR="00D63AB9" w:rsidRPr="00CC7F9A" w:rsidRDefault="00D63AB9" w:rsidP="00D63AB9">
            <w:pPr>
              <w:jc w:val="center"/>
              <w:rPr>
                <w:sz w:val="22"/>
                <w:szCs w:val="22"/>
              </w:rPr>
            </w:pPr>
            <w:r>
              <w:rPr>
                <w:sz w:val="22"/>
                <w:szCs w:val="22"/>
              </w:rPr>
              <w:t>10</w:t>
            </w:r>
          </w:p>
        </w:tc>
      </w:tr>
      <w:tr w:rsidR="00D63AB9" w14:paraId="20BACACB" w14:textId="77777777" w:rsidTr="00D63AB9">
        <w:trPr>
          <w:jc w:val="center"/>
        </w:trPr>
        <w:tc>
          <w:tcPr>
            <w:tcW w:w="1140" w:type="dxa"/>
          </w:tcPr>
          <w:p w14:paraId="74280FBD" w14:textId="77777777" w:rsidR="00D63AB9" w:rsidRPr="00CC7F9A" w:rsidRDefault="00D63AB9" w:rsidP="00D63AB9">
            <w:pPr>
              <w:jc w:val="center"/>
              <w:rPr>
                <w:sz w:val="22"/>
                <w:szCs w:val="22"/>
              </w:rPr>
            </w:pPr>
            <w:r w:rsidRPr="00CC7F9A">
              <w:rPr>
                <w:sz w:val="22"/>
                <w:szCs w:val="22"/>
              </w:rPr>
              <w:t>CO4</w:t>
            </w:r>
          </w:p>
        </w:tc>
        <w:tc>
          <w:tcPr>
            <w:tcW w:w="709" w:type="dxa"/>
          </w:tcPr>
          <w:p w14:paraId="3FF0CB55" w14:textId="77777777" w:rsidR="00D63AB9" w:rsidRPr="00CC7F9A" w:rsidRDefault="00D63AB9" w:rsidP="00D63AB9">
            <w:pPr>
              <w:jc w:val="center"/>
              <w:rPr>
                <w:sz w:val="22"/>
                <w:szCs w:val="22"/>
              </w:rPr>
            </w:pPr>
            <w:r>
              <w:rPr>
                <w:sz w:val="22"/>
                <w:szCs w:val="22"/>
              </w:rPr>
              <w:t>-</w:t>
            </w:r>
          </w:p>
        </w:tc>
        <w:tc>
          <w:tcPr>
            <w:tcW w:w="708" w:type="dxa"/>
          </w:tcPr>
          <w:p w14:paraId="13B55785" w14:textId="77777777" w:rsidR="00D63AB9" w:rsidRPr="00CC7F9A" w:rsidRDefault="00D63AB9" w:rsidP="00D63AB9">
            <w:pPr>
              <w:jc w:val="center"/>
              <w:rPr>
                <w:sz w:val="22"/>
                <w:szCs w:val="22"/>
              </w:rPr>
            </w:pPr>
            <w:r>
              <w:rPr>
                <w:sz w:val="22"/>
                <w:szCs w:val="22"/>
              </w:rPr>
              <w:t>-</w:t>
            </w:r>
          </w:p>
        </w:tc>
        <w:tc>
          <w:tcPr>
            <w:tcW w:w="709" w:type="dxa"/>
          </w:tcPr>
          <w:p w14:paraId="2EEB426A" w14:textId="77777777" w:rsidR="00D63AB9" w:rsidRPr="00CC7F9A" w:rsidRDefault="00D63AB9" w:rsidP="00D63AB9">
            <w:pPr>
              <w:jc w:val="center"/>
              <w:rPr>
                <w:sz w:val="22"/>
                <w:szCs w:val="22"/>
              </w:rPr>
            </w:pPr>
            <w:r>
              <w:rPr>
                <w:sz w:val="22"/>
                <w:szCs w:val="22"/>
              </w:rPr>
              <w:t>20</w:t>
            </w:r>
          </w:p>
        </w:tc>
        <w:tc>
          <w:tcPr>
            <w:tcW w:w="709" w:type="dxa"/>
          </w:tcPr>
          <w:p w14:paraId="125F9FB9" w14:textId="77777777" w:rsidR="00D63AB9" w:rsidRPr="00CC7F9A" w:rsidRDefault="00D63AB9" w:rsidP="00D63AB9">
            <w:pPr>
              <w:jc w:val="center"/>
              <w:rPr>
                <w:sz w:val="22"/>
                <w:szCs w:val="22"/>
              </w:rPr>
            </w:pPr>
            <w:r>
              <w:rPr>
                <w:sz w:val="22"/>
                <w:szCs w:val="22"/>
              </w:rPr>
              <w:t>10</w:t>
            </w:r>
          </w:p>
        </w:tc>
        <w:tc>
          <w:tcPr>
            <w:tcW w:w="709" w:type="dxa"/>
          </w:tcPr>
          <w:p w14:paraId="797F2D0F" w14:textId="77777777" w:rsidR="00D63AB9" w:rsidRPr="00CC7F9A" w:rsidRDefault="00D63AB9" w:rsidP="00D63AB9">
            <w:pPr>
              <w:jc w:val="center"/>
              <w:rPr>
                <w:sz w:val="22"/>
                <w:szCs w:val="22"/>
              </w:rPr>
            </w:pPr>
            <w:r>
              <w:rPr>
                <w:sz w:val="22"/>
                <w:szCs w:val="22"/>
              </w:rPr>
              <w:t>-</w:t>
            </w:r>
          </w:p>
        </w:tc>
        <w:tc>
          <w:tcPr>
            <w:tcW w:w="708" w:type="dxa"/>
          </w:tcPr>
          <w:p w14:paraId="1EF082C6" w14:textId="77777777" w:rsidR="00D63AB9" w:rsidRPr="00CC7F9A" w:rsidRDefault="00D63AB9" w:rsidP="00D63AB9">
            <w:pPr>
              <w:jc w:val="center"/>
              <w:rPr>
                <w:sz w:val="22"/>
                <w:szCs w:val="22"/>
              </w:rPr>
            </w:pPr>
            <w:r>
              <w:rPr>
                <w:sz w:val="22"/>
                <w:szCs w:val="22"/>
              </w:rPr>
              <w:t>-</w:t>
            </w:r>
          </w:p>
        </w:tc>
        <w:tc>
          <w:tcPr>
            <w:tcW w:w="993" w:type="dxa"/>
          </w:tcPr>
          <w:p w14:paraId="0BD5B62E" w14:textId="77777777" w:rsidR="00D63AB9" w:rsidRPr="00CC7F9A" w:rsidRDefault="00D63AB9" w:rsidP="00D63AB9">
            <w:pPr>
              <w:jc w:val="center"/>
              <w:rPr>
                <w:sz w:val="22"/>
                <w:szCs w:val="22"/>
              </w:rPr>
            </w:pPr>
            <w:r>
              <w:rPr>
                <w:sz w:val="22"/>
                <w:szCs w:val="22"/>
              </w:rPr>
              <w:t>30</w:t>
            </w:r>
          </w:p>
        </w:tc>
      </w:tr>
      <w:tr w:rsidR="00D63AB9" w14:paraId="35EEC10E" w14:textId="77777777" w:rsidTr="00D63AB9">
        <w:trPr>
          <w:jc w:val="center"/>
        </w:trPr>
        <w:tc>
          <w:tcPr>
            <w:tcW w:w="1140" w:type="dxa"/>
          </w:tcPr>
          <w:p w14:paraId="39029D8C" w14:textId="77777777" w:rsidR="00D63AB9" w:rsidRPr="00CC7F9A" w:rsidRDefault="00D63AB9" w:rsidP="00D63AB9">
            <w:pPr>
              <w:jc w:val="center"/>
              <w:rPr>
                <w:sz w:val="22"/>
                <w:szCs w:val="22"/>
              </w:rPr>
            </w:pPr>
            <w:r w:rsidRPr="00CC7F9A">
              <w:rPr>
                <w:sz w:val="22"/>
                <w:szCs w:val="22"/>
              </w:rPr>
              <w:t>CO5</w:t>
            </w:r>
          </w:p>
        </w:tc>
        <w:tc>
          <w:tcPr>
            <w:tcW w:w="709" w:type="dxa"/>
          </w:tcPr>
          <w:p w14:paraId="3462C87F" w14:textId="77777777" w:rsidR="00D63AB9" w:rsidRPr="00CC7F9A" w:rsidRDefault="00D63AB9" w:rsidP="00D63AB9">
            <w:pPr>
              <w:jc w:val="center"/>
              <w:rPr>
                <w:sz w:val="22"/>
                <w:szCs w:val="22"/>
              </w:rPr>
            </w:pPr>
            <w:r>
              <w:rPr>
                <w:sz w:val="22"/>
                <w:szCs w:val="22"/>
              </w:rPr>
              <w:t>-</w:t>
            </w:r>
          </w:p>
        </w:tc>
        <w:tc>
          <w:tcPr>
            <w:tcW w:w="708" w:type="dxa"/>
          </w:tcPr>
          <w:p w14:paraId="4CB2724C" w14:textId="77777777" w:rsidR="00D63AB9" w:rsidRPr="00CC7F9A" w:rsidRDefault="00D63AB9" w:rsidP="00D63AB9">
            <w:pPr>
              <w:jc w:val="center"/>
              <w:rPr>
                <w:sz w:val="22"/>
                <w:szCs w:val="22"/>
              </w:rPr>
            </w:pPr>
            <w:r>
              <w:rPr>
                <w:sz w:val="22"/>
                <w:szCs w:val="22"/>
              </w:rPr>
              <w:t>20</w:t>
            </w:r>
          </w:p>
        </w:tc>
        <w:tc>
          <w:tcPr>
            <w:tcW w:w="709" w:type="dxa"/>
          </w:tcPr>
          <w:p w14:paraId="74D7B65B" w14:textId="77777777" w:rsidR="00D63AB9" w:rsidRPr="00CC7F9A" w:rsidRDefault="00D63AB9" w:rsidP="00D63AB9">
            <w:pPr>
              <w:jc w:val="center"/>
              <w:rPr>
                <w:sz w:val="22"/>
                <w:szCs w:val="22"/>
              </w:rPr>
            </w:pPr>
            <w:r>
              <w:rPr>
                <w:sz w:val="22"/>
                <w:szCs w:val="22"/>
              </w:rPr>
              <w:t>20</w:t>
            </w:r>
          </w:p>
        </w:tc>
        <w:tc>
          <w:tcPr>
            <w:tcW w:w="709" w:type="dxa"/>
          </w:tcPr>
          <w:p w14:paraId="127BBEB7" w14:textId="77777777" w:rsidR="00D63AB9" w:rsidRPr="00CC7F9A" w:rsidRDefault="00D63AB9" w:rsidP="00D63AB9">
            <w:pPr>
              <w:jc w:val="center"/>
              <w:rPr>
                <w:sz w:val="22"/>
                <w:szCs w:val="22"/>
              </w:rPr>
            </w:pPr>
            <w:r>
              <w:rPr>
                <w:sz w:val="22"/>
                <w:szCs w:val="22"/>
              </w:rPr>
              <w:t>-</w:t>
            </w:r>
          </w:p>
        </w:tc>
        <w:tc>
          <w:tcPr>
            <w:tcW w:w="709" w:type="dxa"/>
          </w:tcPr>
          <w:p w14:paraId="30503D7C" w14:textId="77777777" w:rsidR="00D63AB9" w:rsidRPr="00CC7F9A" w:rsidRDefault="00D63AB9" w:rsidP="00D63AB9">
            <w:pPr>
              <w:jc w:val="center"/>
              <w:rPr>
                <w:sz w:val="22"/>
                <w:szCs w:val="22"/>
              </w:rPr>
            </w:pPr>
            <w:r>
              <w:rPr>
                <w:sz w:val="22"/>
                <w:szCs w:val="22"/>
              </w:rPr>
              <w:t>-</w:t>
            </w:r>
          </w:p>
        </w:tc>
        <w:tc>
          <w:tcPr>
            <w:tcW w:w="708" w:type="dxa"/>
          </w:tcPr>
          <w:p w14:paraId="11539112" w14:textId="77777777" w:rsidR="00D63AB9" w:rsidRPr="00CC7F9A" w:rsidRDefault="00D63AB9" w:rsidP="00D63AB9">
            <w:pPr>
              <w:jc w:val="center"/>
              <w:rPr>
                <w:sz w:val="22"/>
                <w:szCs w:val="22"/>
              </w:rPr>
            </w:pPr>
            <w:r>
              <w:rPr>
                <w:sz w:val="22"/>
                <w:szCs w:val="22"/>
              </w:rPr>
              <w:t>-</w:t>
            </w:r>
          </w:p>
        </w:tc>
        <w:tc>
          <w:tcPr>
            <w:tcW w:w="993" w:type="dxa"/>
          </w:tcPr>
          <w:p w14:paraId="4DF11CE8" w14:textId="77777777" w:rsidR="00D63AB9" w:rsidRPr="00CC7F9A" w:rsidRDefault="00D63AB9" w:rsidP="00D63AB9">
            <w:pPr>
              <w:jc w:val="center"/>
              <w:rPr>
                <w:sz w:val="22"/>
                <w:szCs w:val="22"/>
              </w:rPr>
            </w:pPr>
            <w:r>
              <w:rPr>
                <w:sz w:val="22"/>
                <w:szCs w:val="22"/>
              </w:rPr>
              <w:t>50</w:t>
            </w:r>
          </w:p>
        </w:tc>
      </w:tr>
      <w:tr w:rsidR="00D63AB9" w14:paraId="13AF56E6" w14:textId="77777777" w:rsidTr="00D63AB9">
        <w:trPr>
          <w:jc w:val="center"/>
        </w:trPr>
        <w:tc>
          <w:tcPr>
            <w:tcW w:w="1140" w:type="dxa"/>
          </w:tcPr>
          <w:p w14:paraId="23710896" w14:textId="77777777" w:rsidR="00D63AB9" w:rsidRPr="00CC7F9A" w:rsidRDefault="00D63AB9" w:rsidP="00D63AB9">
            <w:pPr>
              <w:jc w:val="center"/>
              <w:rPr>
                <w:sz w:val="22"/>
                <w:szCs w:val="22"/>
              </w:rPr>
            </w:pPr>
            <w:r w:rsidRPr="00CC7F9A">
              <w:rPr>
                <w:sz w:val="22"/>
                <w:szCs w:val="22"/>
              </w:rPr>
              <w:t>CO6</w:t>
            </w:r>
          </w:p>
        </w:tc>
        <w:tc>
          <w:tcPr>
            <w:tcW w:w="709" w:type="dxa"/>
          </w:tcPr>
          <w:p w14:paraId="42631572" w14:textId="77777777" w:rsidR="00D63AB9" w:rsidRPr="00CC7F9A" w:rsidRDefault="00D63AB9" w:rsidP="00D63AB9">
            <w:pPr>
              <w:jc w:val="center"/>
              <w:rPr>
                <w:sz w:val="22"/>
                <w:szCs w:val="22"/>
              </w:rPr>
            </w:pPr>
            <w:r>
              <w:rPr>
                <w:sz w:val="22"/>
                <w:szCs w:val="22"/>
              </w:rPr>
              <w:t>-</w:t>
            </w:r>
          </w:p>
        </w:tc>
        <w:tc>
          <w:tcPr>
            <w:tcW w:w="708" w:type="dxa"/>
          </w:tcPr>
          <w:p w14:paraId="6E3A7DAB" w14:textId="77777777" w:rsidR="00D63AB9" w:rsidRPr="00CC7F9A" w:rsidRDefault="00D63AB9" w:rsidP="00D63AB9">
            <w:pPr>
              <w:jc w:val="center"/>
              <w:rPr>
                <w:sz w:val="22"/>
                <w:szCs w:val="22"/>
              </w:rPr>
            </w:pPr>
            <w:r>
              <w:rPr>
                <w:sz w:val="22"/>
                <w:szCs w:val="22"/>
              </w:rPr>
              <w:t>2</w:t>
            </w:r>
          </w:p>
        </w:tc>
        <w:tc>
          <w:tcPr>
            <w:tcW w:w="709" w:type="dxa"/>
          </w:tcPr>
          <w:p w14:paraId="54F3FF5B" w14:textId="77777777" w:rsidR="00D63AB9" w:rsidRPr="00CC7F9A" w:rsidRDefault="00D63AB9" w:rsidP="00D63AB9">
            <w:pPr>
              <w:jc w:val="center"/>
              <w:rPr>
                <w:sz w:val="22"/>
                <w:szCs w:val="22"/>
              </w:rPr>
            </w:pPr>
            <w:r>
              <w:rPr>
                <w:sz w:val="22"/>
                <w:szCs w:val="22"/>
              </w:rPr>
              <w:t>18</w:t>
            </w:r>
          </w:p>
        </w:tc>
        <w:tc>
          <w:tcPr>
            <w:tcW w:w="709" w:type="dxa"/>
          </w:tcPr>
          <w:p w14:paraId="2F98382D" w14:textId="77777777" w:rsidR="00D63AB9" w:rsidRPr="00CC7F9A" w:rsidRDefault="00D63AB9" w:rsidP="00D63AB9">
            <w:pPr>
              <w:jc w:val="center"/>
              <w:rPr>
                <w:sz w:val="22"/>
                <w:szCs w:val="22"/>
              </w:rPr>
            </w:pPr>
            <w:r>
              <w:rPr>
                <w:sz w:val="22"/>
                <w:szCs w:val="22"/>
              </w:rPr>
              <w:t>-</w:t>
            </w:r>
          </w:p>
        </w:tc>
        <w:tc>
          <w:tcPr>
            <w:tcW w:w="709" w:type="dxa"/>
          </w:tcPr>
          <w:p w14:paraId="7DAFE252" w14:textId="77777777" w:rsidR="00D63AB9" w:rsidRPr="00CC7F9A" w:rsidRDefault="00D63AB9" w:rsidP="00D63AB9">
            <w:pPr>
              <w:jc w:val="center"/>
              <w:rPr>
                <w:sz w:val="22"/>
                <w:szCs w:val="22"/>
              </w:rPr>
            </w:pPr>
            <w:r>
              <w:rPr>
                <w:sz w:val="22"/>
                <w:szCs w:val="22"/>
              </w:rPr>
              <w:t>-</w:t>
            </w:r>
          </w:p>
        </w:tc>
        <w:tc>
          <w:tcPr>
            <w:tcW w:w="708" w:type="dxa"/>
          </w:tcPr>
          <w:p w14:paraId="5F8A6B08" w14:textId="77777777" w:rsidR="00D63AB9" w:rsidRPr="00CC7F9A" w:rsidRDefault="00D63AB9" w:rsidP="00D63AB9">
            <w:pPr>
              <w:jc w:val="center"/>
              <w:rPr>
                <w:sz w:val="22"/>
                <w:szCs w:val="22"/>
              </w:rPr>
            </w:pPr>
            <w:r>
              <w:rPr>
                <w:sz w:val="22"/>
                <w:szCs w:val="22"/>
              </w:rPr>
              <w:t>-</w:t>
            </w:r>
          </w:p>
        </w:tc>
        <w:tc>
          <w:tcPr>
            <w:tcW w:w="993" w:type="dxa"/>
          </w:tcPr>
          <w:p w14:paraId="5C390CDD" w14:textId="77777777" w:rsidR="00D63AB9" w:rsidRPr="00CC7F9A" w:rsidRDefault="00D63AB9" w:rsidP="00D63AB9">
            <w:pPr>
              <w:jc w:val="center"/>
              <w:rPr>
                <w:sz w:val="22"/>
                <w:szCs w:val="22"/>
              </w:rPr>
            </w:pPr>
            <w:r>
              <w:rPr>
                <w:sz w:val="22"/>
                <w:szCs w:val="22"/>
              </w:rPr>
              <w:t>20</w:t>
            </w:r>
          </w:p>
        </w:tc>
      </w:tr>
      <w:tr w:rsidR="00D63AB9" w14:paraId="02BA77BB" w14:textId="77777777" w:rsidTr="00D63AB9">
        <w:trPr>
          <w:jc w:val="center"/>
        </w:trPr>
        <w:tc>
          <w:tcPr>
            <w:tcW w:w="5392" w:type="dxa"/>
            <w:gridSpan w:val="7"/>
          </w:tcPr>
          <w:p w14:paraId="48A57C83" w14:textId="77777777" w:rsidR="00D63AB9" w:rsidRPr="00CC7F9A" w:rsidRDefault="00D63AB9" w:rsidP="00D63AB9">
            <w:pPr>
              <w:rPr>
                <w:sz w:val="22"/>
                <w:szCs w:val="22"/>
              </w:rPr>
            </w:pPr>
          </w:p>
        </w:tc>
        <w:tc>
          <w:tcPr>
            <w:tcW w:w="993" w:type="dxa"/>
          </w:tcPr>
          <w:p w14:paraId="0FA687F5"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468FFD7A" w14:textId="77777777" w:rsidR="00D63AB9" w:rsidRDefault="00D63AB9" w:rsidP="00D63AB9"/>
    <w:p w14:paraId="1CFC022C" w14:textId="77777777" w:rsidR="00D63AB9" w:rsidRDefault="00D63AB9" w:rsidP="00D63AB9"/>
    <w:p w14:paraId="0AEC1C18" w14:textId="77777777" w:rsidR="00D63AB9" w:rsidRDefault="00D63AB9" w:rsidP="00D63AB9"/>
    <w:p w14:paraId="1EFE6A7C" w14:textId="77777777" w:rsidR="00D63AB9" w:rsidRDefault="00D63AB9" w:rsidP="00D63AB9"/>
    <w:p w14:paraId="2147DF81" w14:textId="77777777" w:rsidR="00D63AB9" w:rsidRDefault="00D63AB9" w:rsidP="00D63AB9"/>
    <w:p w14:paraId="5D562424" w14:textId="77777777" w:rsidR="00D63AB9" w:rsidRDefault="00D63AB9" w:rsidP="00D63AB9"/>
    <w:p w14:paraId="4CB54F78" w14:textId="77777777" w:rsidR="00D63AB9" w:rsidRDefault="00D63AB9" w:rsidP="00D63AB9"/>
    <w:p w14:paraId="62B698FD" w14:textId="77777777" w:rsidR="00D63AB9" w:rsidRDefault="00D63AB9" w:rsidP="00D63AB9"/>
    <w:p w14:paraId="12181F6B" w14:textId="77777777" w:rsidR="00D63AB9" w:rsidRDefault="00D63AB9" w:rsidP="00D63AB9"/>
    <w:p w14:paraId="427A08DD" w14:textId="77777777" w:rsidR="00D63AB9" w:rsidRDefault="00D63AB9" w:rsidP="00D63AB9"/>
    <w:p w14:paraId="5EB2DA94" w14:textId="77777777" w:rsidR="00D63AB9" w:rsidRDefault="00D63AB9" w:rsidP="00D63AB9"/>
    <w:p w14:paraId="0E7846DF" w14:textId="77777777" w:rsidR="00D63AB9" w:rsidRDefault="00D63AB9" w:rsidP="00D63AB9"/>
    <w:p w14:paraId="37438A17" w14:textId="77777777" w:rsidR="00D63AB9" w:rsidRDefault="00D63AB9" w:rsidP="00D63AB9"/>
    <w:p w14:paraId="35156D39" w14:textId="77777777" w:rsidR="00D63AB9" w:rsidRDefault="00D63AB9" w:rsidP="00D63AB9"/>
    <w:p w14:paraId="120BE785" w14:textId="77777777" w:rsidR="00D63AB9" w:rsidRDefault="00D63AB9" w:rsidP="00D63AB9"/>
    <w:p w14:paraId="6DBD9B8D" w14:textId="77777777" w:rsidR="00D63AB9" w:rsidRDefault="00D63AB9" w:rsidP="00D63AB9"/>
    <w:p w14:paraId="1E055FF1" w14:textId="77777777" w:rsidR="00D63AB9" w:rsidRDefault="00D63AB9" w:rsidP="00D63AB9"/>
    <w:p w14:paraId="4F3E73CC" w14:textId="77777777" w:rsidR="00D63AB9" w:rsidRDefault="00D63AB9"/>
    <w:p w14:paraId="7217FF82" w14:textId="77777777" w:rsidR="00614399" w:rsidRDefault="00614399">
      <w:pPr>
        <w:spacing w:after="200" w:line="276" w:lineRule="auto"/>
        <w:rPr>
          <w:rFonts w:ascii="Arial" w:hAnsi="Arial" w:cs="Arial"/>
          <w:bCs/>
          <w:noProof/>
        </w:rPr>
      </w:pPr>
      <w:r>
        <w:rPr>
          <w:rFonts w:ascii="Arial" w:hAnsi="Arial" w:cs="Arial"/>
          <w:bCs/>
          <w:noProof/>
        </w:rPr>
        <w:br w:type="page"/>
      </w:r>
    </w:p>
    <w:p w14:paraId="2BCE5864" w14:textId="10FA6C43"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CE9FBB6" wp14:editId="276A2FDD">
            <wp:extent cx="5745480" cy="836930"/>
            <wp:effectExtent l="0" t="0" r="7620" b="1270"/>
            <wp:docPr id="1147547100" name="Picture 11475471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621C6FA" w14:textId="77777777" w:rsidR="00D63AB9" w:rsidRDefault="00D63AB9" w:rsidP="00D63AB9">
      <w:pPr>
        <w:jc w:val="center"/>
        <w:rPr>
          <w:b/>
          <w:bCs/>
        </w:rPr>
      </w:pPr>
    </w:p>
    <w:p w14:paraId="78DB25B4" w14:textId="77777777" w:rsidR="00D63AB9" w:rsidRDefault="00D63AB9" w:rsidP="00D63AB9">
      <w:pPr>
        <w:jc w:val="center"/>
        <w:rPr>
          <w:b/>
          <w:bCs/>
        </w:rPr>
      </w:pPr>
      <w:r>
        <w:rPr>
          <w:b/>
          <w:bCs/>
        </w:rPr>
        <w:t>END SEMESTER EXAMINATION – NOV / DEC 2024</w:t>
      </w:r>
    </w:p>
    <w:p w14:paraId="0A427623"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42955AAF" w14:textId="77777777" w:rsidTr="00D63AB9">
        <w:trPr>
          <w:trHeight w:val="397"/>
          <w:jc w:val="center"/>
        </w:trPr>
        <w:tc>
          <w:tcPr>
            <w:tcW w:w="1555" w:type="dxa"/>
            <w:vAlign w:val="center"/>
          </w:tcPr>
          <w:p w14:paraId="32BAC70D"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42730940" w14:textId="77777777" w:rsidR="00D63AB9" w:rsidRPr="0037089B" w:rsidRDefault="00D63AB9" w:rsidP="00D63AB9">
            <w:pPr>
              <w:pStyle w:val="Title"/>
              <w:jc w:val="left"/>
              <w:rPr>
                <w:b/>
                <w:sz w:val="22"/>
                <w:szCs w:val="22"/>
              </w:rPr>
            </w:pPr>
            <w:r>
              <w:rPr>
                <w:b/>
                <w:sz w:val="22"/>
                <w:szCs w:val="22"/>
              </w:rPr>
              <w:t>22MA2002</w:t>
            </w:r>
          </w:p>
        </w:tc>
        <w:tc>
          <w:tcPr>
            <w:tcW w:w="1417" w:type="dxa"/>
            <w:vAlign w:val="center"/>
          </w:tcPr>
          <w:p w14:paraId="5236B9AF"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187E5BD3"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3657EC5D" w14:textId="77777777" w:rsidTr="00D63AB9">
        <w:trPr>
          <w:trHeight w:val="397"/>
          <w:jc w:val="center"/>
        </w:trPr>
        <w:tc>
          <w:tcPr>
            <w:tcW w:w="1555" w:type="dxa"/>
            <w:vAlign w:val="center"/>
          </w:tcPr>
          <w:p w14:paraId="76C4CBC7"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6CA9A2F" w14:textId="77777777" w:rsidR="00D63AB9" w:rsidRPr="0037089B" w:rsidRDefault="00D63AB9" w:rsidP="00D63AB9">
            <w:pPr>
              <w:pStyle w:val="Title"/>
              <w:jc w:val="left"/>
              <w:rPr>
                <w:b/>
                <w:sz w:val="22"/>
                <w:szCs w:val="22"/>
              </w:rPr>
            </w:pPr>
            <w:r>
              <w:rPr>
                <w:b/>
                <w:sz w:val="22"/>
                <w:szCs w:val="22"/>
              </w:rPr>
              <w:t>BUSINESS STATISTICS WITH R</w:t>
            </w:r>
          </w:p>
        </w:tc>
        <w:tc>
          <w:tcPr>
            <w:tcW w:w="1417" w:type="dxa"/>
            <w:vAlign w:val="center"/>
          </w:tcPr>
          <w:p w14:paraId="5589F7E1"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28F767DA" w14:textId="77777777" w:rsidR="00D63AB9" w:rsidRPr="0037089B" w:rsidRDefault="00D63AB9" w:rsidP="00D63AB9">
            <w:pPr>
              <w:pStyle w:val="Title"/>
              <w:jc w:val="left"/>
              <w:rPr>
                <w:b/>
                <w:sz w:val="22"/>
                <w:szCs w:val="22"/>
              </w:rPr>
            </w:pPr>
            <w:r w:rsidRPr="0037089B">
              <w:rPr>
                <w:b/>
                <w:sz w:val="22"/>
                <w:szCs w:val="22"/>
              </w:rPr>
              <w:t>100</w:t>
            </w:r>
          </w:p>
        </w:tc>
      </w:tr>
    </w:tbl>
    <w:p w14:paraId="66138147" w14:textId="77777777" w:rsidR="00D63AB9" w:rsidRDefault="00D63AB9" w:rsidP="00856324"/>
    <w:tbl>
      <w:tblPr>
        <w:tblStyle w:val="TableGrid"/>
        <w:tblW w:w="5817" w:type="pct"/>
        <w:tblInd w:w="-714" w:type="dxa"/>
        <w:tblLook w:val="04A0" w:firstRow="1" w:lastRow="0" w:firstColumn="1" w:lastColumn="0" w:noHBand="0" w:noVBand="1"/>
      </w:tblPr>
      <w:tblGrid>
        <w:gridCol w:w="554"/>
        <w:gridCol w:w="391"/>
        <w:gridCol w:w="8032"/>
        <w:gridCol w:w="647"/>
        <w:gridCol w:w="566"/>
        <w:gridCol w:w="563"/>
      </w:tblGrid>
      <w:tr w:rsidR="00D63AB9" w:rsidRPr="00BA50B9" w14:paraId="09BC6BC9" w14:textId="77777777" w:rsidTr="00D63AB9">
        <w:trPr>
          <w:trHeight w:val="552"/>
        </w:trPr>
        <w:tc>
          <w:tcPr>
            <w:tcW w:w="257" w:type="pct"/>
            <w:vAlign w:val="center"/>
          </w:tcPr>
          <w:p w14:paraId="1553644D" w14:textId="77777777" w:rsidR="00D63AB9" w:rsidRPr="006272BC" w:rsidRDefault="00D63AB9" w:rsidP="00BD17F5">
            <w:pPr>
              <w:jc w:val="center"/>
              <w:rPr>
                <w:b/>
                <w:sz w:val="22"/>
                <w:szCs w:val="22"/>
              </w:rPr>
            </w:pPr>
            <w:r w:rsidRPr="006272BC">
              <w:rPr>
                <w:b/>
                <w:sz w:val="22"/>
                <w:szCs w:val="22"/>
              </w:rPr>
              <w:t>Q. No.</w:t>
            </w:r>
          </w:p>
        </w:tc>
        <w:tc>
          <w:tcPr>
            <w:tcW w:w="3916" w:type="pct"/>
            <w:gridSpan w:val="2"/>
            <w:vAlign w:val="center"/>
          </w:tcPr>
          <w:p w14:paraId="3B3B99D7" w14:textId="77777777" w:rsidR="00D63AB9" w:rsidRPr="006272BC" w:rsidRDefault="00D63AB9" w:rsidP="00BD17F5">
            <w:pPr>
              <w:jc w:val="center"/>
              <w:rPr>
                <w:b/>
                <w:sz w:val="22"/>
                <w:szCs w:val="22"/>
              </w:rPr>
            </w:pPr>
            <w:r w:rsidRPr="006272BC">
              <w:rPr>
                <w:b/>
                <w:sz w:val="22"/>
                <w:szCs w:val="22"/>
              </w:rPr>
              <w:t>Questions</w:t>
            </w:r>
          </w:p>
        </w:tc>
        <w:tc>
          <w:tcPr>
            <w:tcW w:w="301" w:type="pct"/>
            <w:vAlign w:val="center"/>
          </w:tcPr>
          <w:p w14:paraId="7889ABF6" w14:textId="77777777" w:rsidR="00D63AB9" w:rsidRPr="006272BC" w:rsidRDefault="00D63AB9" w:rsidP="00BD17F5">
            <w:pPr>
              <w:jc w:val="center"/>
              <w:rPr>
                <w:b/>
                <w:sz w:val="22"/>
                <w:szCs w:val="22"/>
              </w:rPr>
            </w:pPr>
            <w:r>
              <w:rPr>
                <w:b/>
                <w:sz w:val="22"/>
                <w:szCs w:val="22"/>
              </w:rPr>
              <w:t>CO</w:t>
            </w:r>
          </w:p>
        </w:tc>
        <w:tc>
          <w:tcPr>
            <w:tcW w:w="263" w:type="pct"/>
            <w:vAlign w:val="center"/>
          </w:tcPr>
          <w:p w14:paraId="5496FAEC" w14:textId="77777777" w:rsidR="00D63AB9" w:rsidRPr="006272BC" w:rsidRDefault="00D63AB9" w:rsidP="00BD17F5">
            <w:pPr>
              <w:jc w:val="center"/>
              <w:rPr>
                <w:b/>
                <w:sz w:val="22"/>
                <w:szCs w:val="22"/>
              </w:rPr>
            </w:pPr>
            <w:r>
              <w:rPr>
                <w:b/>
                <w:sz w:val="22"/>
                <w:szCs w:val="22"/>
              </w:rPr>
              <w:t>BL</w:t>
            </w:r>
          </w:p>
        </w:tc>
        <w:tc>
          <w:tcPr>
            <w:tcW w:w="262" w:type="pct"/>
            <w:vAlign w:val="center"/>
          </w:tcPr>
          <w:p w14:paraId="3F2501A2" w14:textId="77777777" w:rsidR="00D63AB9" w:rsidRPr="006272BC" w:rsidRDefault="00D63AB9" w:rsidP="00BD17F5">
            <w:pPr>
              <w:jc w:val="center"/>
              <w:rPr>
                <w:b/>
                <w:sz w:val="22"/>
                <w:szCs w:val="22"/>
              </w:rPr>
            </w:pPr>
            <w:r>
              <w:rPr>
                <w:b/>
                <w:sz w:val="22"/>
                <w:szCs w:val="22"/>
              </w:rPr>
              <w:t>M</w:t>
            </w:r>
          </w:p>
        </w:tc>
      </w:tr>
      <w:tr w:rsidR="00D63AB9" w:rsidRPr="00BA50B9" w14:paraId="19B21799" w14:textId="77777777" w:rsidTr="00BD17F5">
        <w:trPr>
          <w:trHeight w:val="552"/>
        </w:trPr>
        <w:tc>
          <w:tcPr>
            <w:tcW w:w="5000" w:type="pct"/>
            <w:gridSpan w:val="6"/>
          </w:tcPr>
          <w:p w14:paraId="1C7FBFE2" w14:textId="77777777" w:rsidR="00D63AB9" w:rsidRPr="00BD17F5" w:rsidRDefault="00D63AB9" w:rsidP="00353AA8">
            <w:pPr>
              <w:jc w:val="center"/>
              <w:rPr>
                <w:b/>
                <w:sz w:val="22"/>
                <w:szCs w:val="22"/>
                <w:u w:val="single"/>
              </w:rPr>
            </w:pPr>
            <w:r w:rsidRPr="00BD17F5">
              <w:rPr>
                <w:b/>
                <w:sz w:val="22"/>
                <w:szCs w:val="22"/>
                <w:u w:val="single"/>
              </w:rPr>
              <w:t>PART – A (4 X 20 = 80 MARKS)</w:t>
            </w:r>
          </w:p>
          <w:p w14:paraId="6BF10DFA" w14:textId="77777777" w:rsidR="00D63AB9" w:rsidRPr="00BA50B9" w:rsidRDefault="00D63AB9" w:rsidP="00353AA8">
            <w:pPr>
              <w:jc w:val="center"/>
              <w:rPr>
                <w:b/>
              </w:rPr>
            </w:pPr>
            <w:r w:rsidRPr="00BD17F5">
              <w:rPr>
                <w:b/>
                <w:sz w:val="22"/>
                <w:szCs w:val="22"/>
              </w:rPr>
              <w:t>(Answer all the Questions)</w:t>
            </w:r>
          </w:p>
        </w:tc>
      </w:tr>
      <w:tr w:rsidR="00D63AB9" w:rsidRPr="00BA50B9" w14:paraId="0CBDD2A8" w14:textId="77777777" w:rsidTr="00D63AB9">
        <w:trPr>
          <w:trHeight w:val="1985"/>
        </w:trPr>
        <w:tc>
          <w:tcPr>
            <w:tcW w:w="257" w:type="pct"/>
          </w:tcPr>
          <w:p w14:paraId="60401216" w14:textId="77777777" w:rsidR="00D63AB9" w:rsidRPr="00CA4F97" w:rsidRDefault="00D63AB9" w:rsidP="00D63AB9">
            <w:pPr>
              <w:jc w:val="center"/>
              <w:rPr>
                <w:sz w:val="22"/>
                <w:szCs w:val="22"/>
              </w:rPr>
            </w:pPr>
            <w:r w:rsidRPr="00CA4F97">
              <w:rPr>
                <w:sz w:val="22"/>
                <w:szCs w:val="22"/>
              </w:rPr>
              <w:t>1.</w:t>
            </w:r>
          </w:p>
        </w:tc>
        <w:tc>
          <w:tcPr>
            <w:tcW w:w="182" w:type="pct"/>
          </w:tcPr>
          <w:p w14:paraId="1502B71A"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24372382" w14:textId="77777777" w:rsidR="00D63AB9" w:rsidRPr="001472E8" w:rsidRDefault="00D63AB9" w:rsidP="00D63AB9">
            <w:r w:rsidRPr="001472E8">
              <w:t>The marks scored by 50 students in an examination paper are given below.</w:t>
            </w:r>
          </w:p>
          <w:tbl>
            <w:tblPr>
              <w:tblW w:w="0" w:type="auto"/>
              <w:tblLook w:val="04A0" w:firstRow="1" w:lastRow="0" w:firstColumn="1" w:lastColumn="0" w:noHBand="0" w:noVBand="1"/>
            </w:tblPr>
            <w:tblGrid>
              <w:gridCol w:w="700"/>
              <w:gridCol w:w="700"/>
              <w:gridCol w:w="700"/>
              <w:gridCol w:w="700"/>
              <w:gridCol w:w="700"/>
              <w:gridCol w:w="700"/>
              <w:gridCol w:w="700"/>
              <w:gridCol w:w="701"/>
              <w:gridCol w:w="701"/>
              <w:gridCol w:w="701"/>
            </w:tblGrid>
            <w:tr w:rsidR="00D63AB9" w:rsidRPr="001472E8" w14:paraId="4CD4B1C6" w14:textId="77777777" w:rsidTr="00D63AB9">
              <w:tc>
                <w:tcPr>
                  <w:tcW w:w="700" w:type="dxa"/>
                  <w:vAlign w:val="center"/>
                </w:tcPr>
                <w:p w14:paraId="7259FB81" w14:textId="77777777" w:rsidR="00D63AB9" w:rsidRPr="001472E8" w:rsidRDefault="00D63AB9" w:rsidP="00D63AB9">
                  <w:pPr>
                    <w:jc w:val="center"/>
                  </w:pPr>
                  <w:r w:rsidRPr="001472E8">
                    <w:t>30</w:t>
                  </w:r>
                </w:p>
              </w:tc>
              <w:tc>
                <w:tcPr>
                  <w:tcW w:w="700" w:type="dxa"/>
                  <w:vAlign w:val="center"/>
                </w:tcPr>
                <w:p w14:paraId="0112766F" w14:textId="77777777" w:rsidR="00D63AB9" w:rsidRPr="001472E8" w:rsidRDefault="00D63AB9" w:rsidP="00D63AB9">
                  <w:pPr>
                    <w:jc w:val="center"/>
                  </w:pPr>
                  <w:r w:rsidRPr="001472E8">
                    <w:t>45</w:t>
                  </w:r>
                </w:p>
              </w:tc>
              <w:tc>
                <w:tcPr>
                  <w:tcW w:w="700" w:type="dxa"/>
                  <w:vAlign w:val="center"/>
                </w:tcPr>
                <w:p w14:paraId="3C562976" w14:textId="77777777" w:rsidR="00D63AB9" w:rsidRPr="001472E8" w:rsidRDefault="00D63AB9" w:rsidP="00D63AB9">
                  <w:pPr>
                    <w:jc w:val="center"/>
                  </w:pPr>
                  <w:r w:rsidRPr="001472E8">
                    <w:t>48</w:t>
                  </w:r>
                </w:p>
              </w:tc>
              <w:tc>
                <w:tcPr>
                  <w:tcW w:w="700" w:type="dxa"/>
                  <w:vAlign w:val="center"/>
                </w:tcPr>
                <w:p w14:paraId="508162FE" w14:textId="77777777" w:rsidR="00D63AB9" w:rsidRPr="001472E8" w:rsidRDefault="00D63AB9" w:rsidP="00D63AB9">
                  <w:pPr>
                    <w:jc w:val="center"/>
                  </w:pPr>
                  <w:r w:rsidRPr="001472E8">
                    <w:t>55</w:t>
                  </w:r>
                </w:p>
              </w:tc>
              <w:tc>
                <w:tcPr>
                  <w:tcW w:w="700" w:type="dxa"/>
                  <w:vAlign w:val="center"/>
                </w:tcPr>
                <w:p w14:paraId="0EBF8863" w14:textId="77777777" w:rsidR="00D63AB9" w:rsidRPr="001472E8" w:rsidRDefault="00D63AB9" w:rsidP="00D63AB9">
                  <w:pPr>
                    <w:jc w:val="center"/>
                  </w:pPr>
                  <w:r w:rsidRPr="001472E8">
                    <w:t>39</w:t>
                  </w:r>
                </w:p>
              </w:tc>
              <w:tc>
                <w:tcPr>
                  <w:tcW w:w="700" w:type="dxa"/>
                  <w:vAlign w:val="center"/>
                </w:tcPr>
                <w:p w14:paraId="64DFF6D5" w14:textId="77777777" w:rsidR="00D63AB9" w:rsidRPr="001472E8" w:rsidRDefault="00D63AB9" w:rsidP="00D63AB9">
                  <w:pPr>
                    <w:jc w:val="center"/>
                  </w:pPr>
                  <w:r w:rsidRPr="001472E8">
                    <w:t>25</w:t>
                  </w:r>
                </w:p>
              </w:tc>
              <w:tc>
                <w:tcPr>
                  <w:tcW w:w="700" w:type="dxa"/>
                  <w:vAlign w:val="center"/>
                </w:tcPr>
                <w:p w14:paraId="7F0D4468" w14:textId="77777777" w:rsidR="00D63AB9" w:rsidRPr="001472E8" w:rsidRDefault="00D63AB9" w:rsidP="00D63AB9">
                  <w:pPr>
                    <w:jc w:val="center"/>
                  </w:pPr>
                  <w:r w:rsidRPr="001472E8">
                    <w:t>31</w:t>
                  </w:r>
                </w:p>
              </w:tc>
              <w:tc>
                <w:tcPr>
                  <w:tcW w:w="701" w:type="dxa"/>
                  <w:vAlign w:val="center"/>
                </w:tcPr>
                <w:p w14:paraId="3B0653BA" w14:textId="77777777" w:rsidR="00D63AB9" w:rsidRPr="001472E8" w:rsidRDefault="00D63AB9" w:rsidP="00D63AB9">
                  <w:pPr>
                    <w:jc w:val="center"/>
                  </w:pPr>
                  <w:r w:rsidRPr="001472E8">
                    <w:t>12</w:t>
                  </w:r>
                </w:p>
              </w:tc>
              <w:tc>
                <w:tcPr>
                  <w:tcW w:w="701" w:type="dxa"/>
                  <w:vAlign w:val="center"/>
                </w:tcPr>
                <w:p w14:paraId="7CC6C97A" w14:textId="77777777" w:rsidR="00D63AB9" w:rsidRPr="001472E8" w:rsidRDefault="00D63AB9" w:rsidP="00D63AB9">
                  <w:pPr>
                    <w:jc w:val="center"/>
                  </w:pPr>
                  <w:r w:rsidRPr="001472E8">
                    <w:t>18</w:t>
                  </w:r>
                </w:p>
              </w:tc>
              <w:tc>
                <w:tcPr>
                  <w:tcW w:w="701" w:type="dxa"/>
                  <w:vAlign w:val="center"/>
                </w:tcPr>
                <w:p w14:paraId="712C5563" w14:textId="77777777" w:rsidR="00D63AB9" w:rsidRPr="001472E8" w:rsidRDefault="00D63AB9" w:rsidP="00D63AB9">
                  <w:pPr>
                    <w:jc w:val="center"/>
                  </w:pPr>
                  <w:r w:rsidRPr="001472E8">
                    <w:t>21</w:t>
                  </w:r>
                </w:p>
              </w:tc>
            </w:tr>
            <w:tr w:rsidR="00D63AB9" w:rsidRPr="001472E8" w14:paraId="71C98401" w14:textId="77777777" w:rsidTr="00D63AB9">
              <w:tc>
                <w:tcPr>
                  <w:tcW w:w="700" w:type="dxa"/>
                  <w:vAlign w:val="center"/>
                </w:tcPr>
                <w:p w14:paraId="16B4C7AF" w14:textId="77777777" w:rsidR="00D63AB9" w:rsidRPr="001472E8" w:rsidRDefault="00D63AB9" w:rsidP="00D63AB9">
                  <w:pPr>
                    <w:jc w:val="center"/>
                  </w:pPr>
                  <w:r w:rsidRPr="001472E8">
                    <w:t>54</w:t>
                  </w:r>
                </w:p>
              </w:tc>
              <w:tc>
                <w:tcPr>
                  <w:tcW w:w="700" w:type="dxa"/>
                  <w:vAlign w:val="center"/>
                </w:tcPr>
                <w:p w14:paraId="305D3461" w14:textId="77777777" w:rsidR="00D63AB9" w:rsidRPr="001472E8" w:rsidRDefault="00D63AB9" w:rsidP="00D63AB9">
                  <w:pPr>
                    <w:jc w:val="center"/>
                  </w:pPr>
                  <w:r w:rsidRPr="001472E8">
                    <w:t>59</w:t>
                  </w:r>
                </w:p>
              </w:tc>
              <w:tc>
                <w:tcPr>
                  <w:tcW w:w="700" w:type="dxa"/>
                  <w:vAlign w:val="center"/>
                </w:tcPr>
                <w:p w14:paraId="02AF42BC" w14:textId="77777777" w:rsidR="00D63AB9" w:rsidRPr="001472E8" w:rsidRDefault="00D63AB9" w:rsidP="00D63AB9">
                  <w:pPr>
                    <w:jc w:val="center"/>
                  </w:pPr>
                  <w:r w:rsidRPr="001472E8">
                    <w:t>51</w:t>
                  </w:r>
                </w:p>
              </w:tc>
              <w:tc>
                <w:tcPr>
                  <w:tcW w:w="700" w:type="dxa"/>
                  <w:vAlign w:val="center"/>
                </w:tcPr>
                <w:p w14:paraId="189FE371" w14:textId="77777777" w:rsidR="00D63AB9" w:rsidRPr="001472E8" w:rsidRDefault="00D63AB9" w:rsidP="00D63AB9">
                  <w:pPr>
                    <w:jc w:val="center"/>
                  </w:pPr>
                  <w:r w:rsidRPr="001472E8">
                    <w:t>33</w:t>
                  </w:r>
                </w:p>
              </w:tc>
              <w:tc>
                <w:tcPr>
                  <w:tcW w:w="700" w:type="dxa"/>
                  <w:vAlign w:val="center"/>
                </w:tcPr>
                <w:p w14:paraId="48E521EC" w14:textId="77777777" w:rsidR="00D63AB9" w:rsidRPr="001472E8" w:rsidRDefault="00D63AB9" w:rsidP="00D63AB9">
                  <w:pPr>
                    <w:jc w:val="center"/>
                  </w:pPr>
                  <w:r w:rsidRPr="001472E8">
                    <w:t>43</w:t>
                  </w:r>
                </w:p>
              </w:tc>
              <w:tc>
                <w:tcPr>
                  <w:tcW w:w="700" w:type="dxa"/>
                  <w:vAlign w:val="center"/>
                </w:tcPr>
                <w:p w14:paraId="19532A3C" w14:textId="77777777" w:rsidR="00D63AB9" w:rsidRPr="001472E8" w:rsidRDefault="00D63AB9" w:rsidP="00D63AB9">
                  <w:pPr>
                    <w:jc w:val="center"/>
                  </w:pPr>
                  <w:r w:rsidRPr="001472E8">
                    <w:t>44</w:t>
                  </w:r>
                </w:p>
              </w:tc>
              <w:tc>
                <w:tcPr>
                  <w:tcW w:w="700" w:type="dxa"/>
                  <w:vAlign w:val="center"/>
                </w:tcPr>
                <w:p w14:paraId="26880EEC" w14:textId="77777777" w:rsidR="00D63AB9" w:rsidRPr="001472E8" w:rsidRDefault="00D63AB9" w:rsidP="00D63AB9">
                  <w:pPr>
                    <w:jc w:val="center"/>
                  </w:pPr>
                  <w:r w:rsidRPr="001472E8">
                    <w:t>10</w:t>
                  </w:r>
                </w:p>
              </w:tc>
              <w:tc>
                <w:tcPr>
                  <w:tcW w:w="701" w:type="dxa"/>
                  <w:vAlign w:val="center"/>
                </w:tcPr>
                <w:p w14:paraId="4CB14661" w14:textId="77777777" w:rsidR="00D63AB9" w:rsidRPr="001472E8" w:rsidRDefault="00D63AB9" w:rsidP="00D63AB9">
                  <w:pPr>
                    <w:jc w:val="center"/>
                  </w:pPr>
                  <w:r w:rsidRPr="001472E8">
                    <w:t>38</w:t>
                  </w:r>
                </w:p>
              </w:tc>
              <w:tc>
                <w:tcPr>
                  <w:tcW w:w="701" w:type="dxa"/>
                  <w:vAlign w:val="center"/>
                </w:tcPr>
                <w:p w14:paraId="47E5DE7D" w14:textId="77777777" w:rsidR="00D63AB9" w:rsidRPr="001472E8" w:rsidRDefault="00D63AB9" w:rsidP="00D63AB9">
                  <w:pPr>
                    <w:jc w:val="center"/>
                  </w:pPr>
                  <w:r w:rsidRPr="001472E8">
                    <w:t>19</w:t>
                  </w:r>
                </w:p>
              </w:tc>
              <w:tc>
                <w:tcPr>
                  <w:tcW w:w="701" w:type="dxa"/>
                  <w:vAlign w:val="center"/>
                </w:tcPr>
                <w:p w14:paraId="589546C9" w14:textId="77777777" w:rsidR="00D63AB9" w:rsidRPr="001472E8" w:rsidRDefault="00D63AB9" w:rsidP="00D63AB9">
                  <w:pPr>
                    <w:jc w:val="center"/>
                  </w:pPr>
                  <w:r w:rsidRPr="001472E8">
                    <w:t>26</w:t>
                  </w:r>
                </w:p>
              </w:tc>
            </w:tr>
            <w:tr w:rsidR="00D63AB9" w:rsidRPr="001472E8" w14:paraId="6C74BB11" w14:textId="77777777" w:rsidTr="00D63AB9">
              <w:tc>
                <w:tcPr>
                  <w:tcW w:w="700" w:type="dxa"/>
                  <w:vAlign w:val="center"/>
                </w:tcPr>
                <w:p w14:paraId="5ADA0549" w14:textId="77777777" w:rsidR="00D63AB9" w:rsidRPr="001472E8" w:rsidRDefault="00D63AB9" w:rsidP="00D63AB9">
                  <w:pPr>
                    <w:jc w:val="center"/>
                  </w:pPr>
                  <w:r w:rsidRPr="001472E8">
                    <w:t>47</w:t>
                  </w:r>
                </w:p>
              </w:tc>
              <w:tc>
                <w:tcPr>
                  <w:tcW w:w="700" w:type="dxa"/>
                  <w:vAlign w:val="center"/>
                </w:tcPr>
                <w:p w14:paraId="7909A326" w14:textId="77777777" w:rsidR="00D63AB9" w:rsidRPr="001472E8" w:rsidRDefault="00D63AB9" w:rsidP="00D63AB9">
                  <w:pPr>
                    <w:jc w:val="center"/>
                  </w:pPr>
                  <w:r w:rsidRPr="001472E8">
                    <w:t>35</w:t>
                  </w:r>
                </w:p>
              </w:tc>
              <w:tc>
                <w:tcPr>
                  <w:tcW w:w="700" w:type="dxa"/>
                  <w:vAlign w:val="center"/>
                </w:tcPr>
                <w:p w14:paraId="01C4DCA6" w14:textId="77777777" w:rsidR="00D63AB9" w:rsidRPr="001472E8" w:rsidRDefault="00D63AB9" w:rsidP="00D63AB9">
                  <w:pPr>
                    <w:jc w:val="center"/>
                  </w:pPr>
                  <w:r w:rsidRPr="001472E8">
                    <w:t>37</w:t>
                  </w:r>
                </w:p>
              </w:tc>
              <w:tc>
                <w:tcPr>
                  <w:tcW w:w="700" w:type="dxa"/>
                  <w:vAlign w:val="center"/>
                </w:tcPr>
                <w:p w14:paraId="785178E2" w14:textId="77777777" w:rsidR="00D63AB9" w:rsidRPr="001472E8" w:rsidRDefault="00D63AB9" w:rsidP="00D63AB9">
                  <w:pPr>
                    <w:jc w:val="center"/>
                  </w:pPr>
                  <w:r w:rsidRPr="001472E8">
                    <w:t>41</w:t>
                  </w:r>
                </w:p>
              </w:tc>
              <w:tc>
                <w:tcPr>
                  <w:tcW w:w="700" w:type="dxa"/>
                  <w:vAlign w:val="center"/>
                </w:tcPr>
                <w:p w14:paraId="6897793A" w14:textId="77777777" w:rsidR="00D63AB9" w:rsidRPr="001472E8" w:rsidRDefault="00D63AB9" w:rsidP="00D63AB9">
                  <w:pPr>
                    <w:jc w:val="center"/>
                  </w:pPr>
                  <w:r w:rsidRPr="001472E8">
                    <w:t>46</w:t>
                  </w:r>
                </w:p>
              </w:tc>
              <w:tc>
                <w:tcPr>
                  <w:tcW w:w="700" w:type="dxa"/>
                  <w:vAlign w:val="center"/>
                </w:tcPr>
                <w:p w14:paraId="1612920B" w14:textId="77777777" w:rsidR="00D63AB9" w:rsidRPr="001472E8" w:rsidRDefault="00D63AB9" w:rsidP="00D63AB9">
                  <w:pPr>
                    <w:jc w:val="center"/>
                  </w:pPr>
                  <w:r w:rsidRPr="001472E8">
                    <w:t>33</w:t>
                  </w:r>
                </w:p>
              </w:tc>
              <w:tc>
                <w:tcPr>
                  <w:tcW w:w="700" w:type="dxa"/>
                  <w:vAlign w:val="center"/>
                </w:tcPr>
                <w:p w14:paraId="61798005" w14:textId="77777777" w:rsidR="00D63AB9" w:rsidRPr="001472E8" w:rsidRDefault="00D63AB9" w:rsidP="00D63AB9">
                  <w:pPr>
                    <w:jc w:val="center"/>
                  </w:pPr>
                  <w:r w:rsidRPr="001472E8">
                    <w:t>51</w:t>
                  </w:r>
                </w:p>
              </w:tc>
              <w:tc>
                <w:tcPr>
                  <w:tcW w:w="701" w:type="dxa"/>
                  <w:vAlign w:val="center"/>
                </w:tcPr>
                <w:p w14:paraId="0D31195C" w14:textId="77777777" w:rsidR="00D63AB9" w:rsidRPr="001472E8" w:rsidRDefault="00D63AB9" w:rsidP="00D63AB9">
                  <w:pPr>
                    <w:jc w:val="center"/>
                  </w:pPr>
                  <w:r w:rsidRPr="001472E8">
                    <w:t>37</w:t>
                  </w:r>
                </w:p>
              </w:tc>
              <w:tc>
                <w:tcPr>
                  <w:tcW w:w="701" w:type="dxa"/>
                  <w:vAlign w:val="center"/>
                </w:tcPr>
                <w:p w14:paraId="2FA69439" w14:textId="77777777" w:rsidR="00D63AB9" w:rsidRPr="001472E8" w:rsidRDefault="00D63AB9" w:rsidP="00D63AB9">
                  <w:pPr>
                    <w:jc w:val="center"/>
                  </w:pPr>
                  <w:r w:rsidRPr="001472E8">
                    <w:t>58</w:t>
                  </w:r>
                </w:p>
              </w:tc>
              <w:tc>
                <w:tcPr>
                  <w:tcW w:w="701" w:type="dxa"/>
                  <w:vAlign w:val="center"/>
                </w:tcPr>
                <w:p w14:paraId="24911238" w14:textId="77777777" w:rsidR="00D63AB9" w:rsidRPr="001472E8" w:rsidRDefault="00D63AB9" w:rsidP="00D63AB9">
                  <w:pPr>
                    <w:jc w:val="center"/>
                  </w:pPr>
                  <w:r w:rsidRPr="001472E8">
                    <w:t>58</w:t>
                  </w:r>
                </w:p>
              </w:tc>
            </w:tr>
            <w:tr w:rsidR="00D63AB9" w:rsidRPr="001472E8" w14:paraId="24606594" w14:textId="77777777" w:rsidTr="00D63AB9">
              <w:tc>
                <w:tcPr>
                  <w:tcW w:w="700" w:type="dxa"/>
                  <w:vAlign w:val="center"/>
                </w:tcPr>
                <w:p w14:paraId="55397B61" w14:textId="77777777" w:rsidR="00D63AB9" w:rsidRPr="001472E8" w:rsidRDefault="00D63AB9" w:rsidP="00D63AB9">
                  <w:pPr>
                    <w:jc w:val="center"/>
                  </w:pPr>
                  <w:r w:rsidRPr="001472E8">
                    <w:t>17</w:t>
                  </w:r>
                </w:p>
              </w:tc>
              <w:tc>
                <w:tcPr>
                  <w:tcW w:w="700" w:type="dxa"/>
                  <w:vAlign w:val="center"/>
                </w:tcPr>
                <w:p w14:paraId="193F09FD" w14:textId="77777777" w:rsidR="00D63AB9" w:rsidRPr="001472E8" w:rsidRDefault="00D63AB9" w:rsidP="00D63AB9">
                  <w:pPr>
                    <w:jc w:val="center"/>
                  </w:pPr>
                  <w:r w:rsidRPr="001472E8">
                    <w:t>19</w:t>
                  </w:r>
                </w:p>
              </w:tc>
              <w:tc>
                <w:tcPr>
                  <w:tcW w:w="700" w:type="dxa"/>
                  <w:vAlign w:val="center"/>
                </w:tcPr>
                <w:p w14:paraId="226EE8E8" w14:textId="77777777" w:rsidR="00D63AB9" w:rsidRPr="001472E8" w:rsidRDefault="00D63AB9" w:rsidP="00D63AB9">
                  <w:pPr>
                    <w:jc w:val="center"/>
                  </w:pPr>
                  <w:r w:rsidRPr="001472E8">
                    <w:t>23</w:t>
                  </w:r>
                </w:p>
              </w:tc>
              <w:tc>
                <w:tcPr>
                  <w:tcW w:w="700" w:type="dxa"/>
                  <w:vAlign w:val="center"/>
                </w:tcPr>
                <w:p w14:paraId="13E9D663" w14:textId="77777777" w:rsidR="00D63AB9" w:rsidRPr="001472E8" w:rsidRDefault="00D63AB9" w:rsidP="00D63AB9">
                  <w:pPr>
                    <w:jc w:val="center"/>
                  </w:pPr>
                  <w:r w:rsidRPr="001472E8">
                    <w:t>26</w:t>
                  </w:r>
                </w:p>
              </w:tc>
              <w:tc>
                <w:tcPr>
                  <w:tcW w:w="700" w:type="dxa"/>
                  <w:vAlign w:val="center"/>
                </w:tcPr>
                <w:p w14:paraId="0CD26018" w14:textId="77777777" w:rsidR="00D63AB9" w:rsidRPr="001472E8" w:rsidRDefault="00D63AB9" w:rsidP="00D63AB9">
                  <w:pPr>
                    <w:jc w:val="center"/>
                  </w:pPr>
                  <w:r w:rsidRPr="001472E8">
                    <w:t>29</w:t>
                  </w:r>
                </w:p>
              </w:tc>
              <w:tc>
                <w:tcPr>
                  <w:tcW w:w="700" w:type="dxa"/>
                  <w:vAlign w:val="center"/>
                </w:tcPr>
                <w:p w14:paraId="7DBD412C" w14:textId="77777777" w:rsidR="00D63AB9" w:rsidRPr="001472E8" w:rsidRDefault="00D63AB9" w:rsidP="00D63AB9">
                  <w:pPr>
                    <w:jc w:val="center"/>
                  </w:pPr>
                  <w:r w:rsidRPr="001472E8">
                    <w:t>38</w:t>
                  </w:r>
                </w:p>
              </w:tc>
              <w:tc>
                <w:tcPr>
                  <w:tcW w:w="700" w:type="dxa"/>
                  <w:vAlign w:val="center"/>
                </w:tcPr>
                <w:p w14:paraId="607A279F" w14:textId="77777777" w:rsidR="00D63AB9" w:rsidRPr="001472E8" w:rsidRDefault="00D63AB9" w:rsidP="00D63AB9">
                  <w:pPr>
                    <w:jc w:val="center"/>
                  </w:pPr>
                  <w:r w:rsidRPr="001472E8">
                    <w:t>57</w:t>
                  </w:r>
                </w:p>
              </w:tc>
              <w:tc>
                <w:tcPr>
                  <w:tcW w:w="701" w:type="dxa"/>
                  <w:vAlign w:val="center"/>
                </w:tcPr>
                <w:p w14:paraId="494EFBAB" w14:textId="77777777" w:rsidR="00D63AB9" w:rsidRPr="001472E8" w:rsidRDefault="00D63AB9" w:rsidP="00D63AB9">
                  <w:pPr>
                    <w:jc w:val="center"/>
                  </w:pPr>
                  <w:r w:rsidRPr="001472E8">
                    <w:t>36</w:t>
                  </w:r>
                </w:p>
              </w:tc>
              <w:tc>
                <w:tcPr>
                  <w:tcW w:w="701" w:type="dxa"/>
                  <w:vAlign w:val="center"/>
                </w:tcPr>
                <w:p w14:paraId="7619A117" w14:textId="77777777" w:rsidR="00D63AB9" w:rsidRPr="001472E8" w:rsidRDefault="00D63AB9" w:rsidP="00D63AB9">
                  <w:pPr>
                    <w:jc w:val="center"/>
                  </w:pPr>
                  <w:r w:rsidRPr="001472E8">
                    <w:t>35</w:t>
                  </w:r>
                </w:p>
              </w:tc>
              <w:tc>
                <w:tcPr>
                  <w:tcW w:w="701" w:type="dxa"/>
                  <w:vAlign w:val="center"/>
                </w:tcPr>
                <w:p w14:paraId="5045E49E" w14:textId="77777777" w:rsidR="00D63AB9" w:rsidRPr="001472E8" w:rsidRDefault="00D63AB9" w:rsidP="00D63AB9">
                  <w:pPr>
                    <w:jc w:val="center"/>
                  </w:pPr>
                  <w:r w:rsidRPr="001472E8">
                    <w:t>44</w:t>
                  </w:r>
                </w:p>
              </w:tc>
            </w:tr>
            <w:tr w:rsidR="00D63AB9" w:rsidRPr="001472E8" w14:paraId="1E9A79D8" w14:textId="77777777" w:rsidTr="00D63AB9">
              <w:tc>
                <w:tcPr>
                  <w:tcW w:w="700" w:type="dxa"/>
                  <w:vAlign w:val="center"/>
                </w:tcPr>
                <w:p w14:paraId="2125B2FD" w14:textId="77777777" w:rsidR="00D63AB9" w:rsidRPr="001472E8" w:rsidRDefault="00D63AB9" w:rsidP="00D63AB9">
                  <w:pPr>
                    <w:jc w:val="center"/>
                  </w:pPr>
                  <w:r w:rsidRPr="001472E8">
                    <w:t>43</w:t>
                  </w:r>
                </w:p>
              </w:tc>
              <w:tc>
                <w:tcPr>
                  <w:tcW w:w="700" w:type="dxa"/>
                  <w:vAlign w:val="center"/>
                </w:tcPr>
                <w:p w14:paraId="3E504DAE" w14:textId="77777777" w:rsidR="00D63AB9" w:rsidRPr="001472E8" w:rsidRDefault="00D63AB9" w:rsidP="00D63AB9">
                  <w:pPr>
                    <w:jc w:val="center"/>
                  </w:pPr>
                  <w:r w:rsidRPr="001472E8">
                    <w:t>27</w:t>
                  </w:r>
                </w:p>
              </w:tc>
              <w:tc>
                <w:tcPr>
                  <w:tcW w:w="700" w:type="dxa"/>
                  <w:vAlign w:val="center"/>
                </w:tcPr>
                <w:p w14:paraId="29C0E7C6" w14:textId="77777777" w:rsidR="00D63AB9" w:rsidRPr="001472E8" w:rsidRDefault="00D63AB9" w:rsidP="00D63AB9">
                  <w:pPr>
                    <w:jc w:val="center"/>
                  </w:pPr>
                  <w:r w:rsidRPr="001472E8">
                    <w:t>31</w:t>
                  </w:r>
                </w:p>
              </w:tc>
              <w:tc>
                <w:tcPr>
                  <w:tcW w:w="700" w:type="dxa"/>
                  <w:vAlign w:val="center"/>
                </w:tcPr>
                <w:p w14:paraId="68886F6B" w14:textId="77777777" w:rsidR="00D63AB9" w:rsidRPr="001472E8" w:rsidRDefault="00D63AB9" w:rsidP="00D63AB9">
                  <w:pPr>
                    <w:jc w:val="center"/>
                  </w:pPr>
                  <w:r w:rsidRPr="001472E8">
                    <w:t>43</w:t>
                  </w:r>
                </w:p>
              </w:tc>
              <w:tc>
                <w:tcPr>
                  <w:tcW w:w="700" w:type="dxa"/>
                  <w:vAlign w:val="center"/>
                </w:tcPr>
                <w:p w14:paraId="55274991" w14:textId="77777777" w:rsidR="00D63AB9" w:rsidRPr="001472E8" w:rsidRDefault="00D63AB9" w:rsidP="00D63AB9">
                  <w:pPr>
                    <w:jc w:val="center"/>
                  </w:pPr>
                  <w:r w:rsidRPr="001472E8">
                    <w:t>22</w:t>
                  </w:r>
                </w:p>
              </w:tc>
              <w:tc>
                <w:tcPr>
                  <w:tcW w:w="700" w:type="dxa"/>
                  <w:vAlign w:val="center"/>
                </w:tcPr>
                <w:p w14:paraId="5F3E1684" w14:textId="77777777" w:rsidR="00D63AB9" w:rsidRPr="001472E8" w:rsidRDefault="00D63AB9" w:rsidP="00D63AB9">
                  <w:pPr>
                    <w:jc w:val="center"/>
                  </w:pPr>
                  <w:r w:rsidRPr="001472E8">
                    <w:t>31</w:t>
                  </w:r>
                </w:p>
              </w:tc>
              <w:tc>
                <w:tcPr>
                  <w:tcW w:w="700" w:type="dxa"/>
                  <w:vAlign w:val="center"/>
                </w:tcPr>
                <w:p w14:paraId="6BF2B3CC" w14:textId="77777777" w:rsidR="00D63AB9" w:rsidRPr="001472E8" w:rsidRDefault="00D63AB9" w:rsidP="00D63AB9">
                  <w:pPr>
                    <w:jc w:val="center"/>
                  </w:pPr>
                  <w:r w:rsidRPr="001472E8">
                    <w:t>47</w:t>
                  </w:r>
                </w:p>
              </w:tc>
              <w:tc>
                <w:tcPr>
                  <w:tcW w:w="701" w:type="dxa"/>
                  <w:vAlign w:val="center"/>
                </w:tcPr>
                <w:p w14:paraId="58E87DE3" w14:textId="77777777" w:rsidR="00D63AB9" w:rsidRPr="001472E8" w:rsidRDefault="00D63AB9" w:rsidP="00D63AB9">
                  <w:pPr>
                    <w:jc w:val="center"/>
                  </w:pPr>
                  <w:r w:rsidRPr="001472E8">
                    <w:t>34</w:t>
                  </w:r>
                </w:p>
              </w:tc>
              <w:tc>
                <w:tcPr>
                  <w:tcW w:w="701" w:type="dxa"/>
                  <w:vAlign w:val="center"/>
                </w:tcPr>
                <w:p w14:paraId="6A325324" w14:textId="77777777" w:rsidR="00D63AB9" w:rsidRPr="001472E8" w:rsidRDefault="00D63AB9" w:rsidP="00D63AB9">
                  <w:pPr>
                    <w:jc w:val="center"/>
                  </w:pPr>
                  <w:r w:rsidRPr="001472E8">
                    <w:t>18</w:t>
                  </w:r>
                </w:p>
              </w:tc>
              <w:tc>
                <w:tcPr>
                  <w:tcW w:w="701" w:type="dxa"/>
                  <w:vAlign w:val="center"/>
                </w:tcPr>
                <w:p w14:paraId="27AC7893" w14:textId="77777777" w:rsidR="00D63AB9" w:rsidRPr="001472E8" w:rsidRDefault="00D63AB9" w:rsidP="00D63AB9">
                  <w:pPr>
                    <w:jc w:val="center"/>
                  </w:pPr>
                  <w:r w:rsidRPr="001472E8">
                    <w:t>15</w:t>
                  </w:r>
                </w:p>
              </w:tc>
            </w:tr>
          </w:tbl>
          <w:p w14:paraId="2741102A" w14:textId="77777777" w:rsidR="00D63AB9" w:rsidRPr="00CA4F97" w:rsidRDefault="00D63AB9" w:rsidP="00CA4F97">
            <w:pPr>
              <w:rPr>
                <w:sz w:val="22"/>
                <w:szCs w:val="22"/>
              </w:rPr>
            </w:pPr>
            <w:r w:rsidRPr="001472E8">
              <w:t xml:space="preserve">Construct a frequency </w:t>
            </w:r>
            <w:r>
              <w:t>table</w:t>
            </w:r>
            <w:r w:rsidRPr="001472E8">
              <w:t xml:space="preserve"> taking class interval </w:t>
            </w:r>
            <w:r>
              <w:t xml:space="preserve">as 0 - </w:t>
            </w:r>
            <w:r w:rsidRPr="001472E8">
              <w:t>10</w:t>
            </w:r>
            <w:r>
              <w:t>, 10 - 20 and so on.</w:t>
            </w:r>
          </w:p>
        </w:tc>
        <w:tc>
          <w:tcPr>
            <w:tcW w:w="301" w:type="pct"/>
          </w:tcPr>
          <w:p w14:paraId="0615D3AF" w14:textId="77777777" w:rsidR="00D63AB9" w:rsidRPr="00CA4F97" w:rsidRDefault="00D63AB9" w:rsidP="00D63AB9">
            <w:pPr>
              <w:jc w:val="center"/>
              <w:rPr>
                <w:sz w:val="22"/>
                <w:szCs w:val="22"/>
              </w:rPr>
            </w:pPr>
            <w:r w:rsidRPr="00CA4F97">
              <w:rPr>
                <w:sz w:val="22"/>
                <w:szCs w:val="22"/>
              </w:rPr>
              <w:t>CO1</w:t>
            </w:r>
          </w:p>
        </w:tc>
        <w:tc>
          <w:tcPr>
            <w:tcW w:w="263" w:type="pct"/>
          </w:tcPr>
          <w:p w14:paraId="0E668B70" w14:textId="77777777" w:rsidR="00D63AB9" w:rsidRPr="00CA4F97" w:rsidRDefault="00D63AB9" w:rsidP="00D63AB9">
            <w:pPr>
              <w:jc w:val="center"/>
              <w:rPr>
                <w:sz w:val="22"/>
                <w:szCs w:val="22"/>
              </w:rPr>
            </w:pPr>
            <w:r>
              <w:rPr>
                <w:sz w:val="22"/>
                <w:szCs w:val="22"/>
              </w:rPr>
              <w:t>U</w:t>
            </w:r>
          </w:p>
        </w:tc>
        <w:tc>
          <w:tcPr>
            <w:tcW w:w="262" w:type="pct"/>
          </w:tcPr>
          <w:p w14:paraId="0EFFF745" w14:textId="77777777" w:rsidR="00D63AB9" w:rsidRPr="00CA4F97" w:rsidRDefault="00D63AB9" w:rsidP="00D63AB9">
            <w:pPr>
              <w:jc w:val="center"/>
              <w:rPr>
                <w:sz w:val="22"/>
                <w:szCs w:val="22"/>
              </w:rPr>
            </w:pPr>
            <w:r>
              <w:rPr>
                <w:sz w:val="22"/>
                <w:szCs w:val="22"/>
              </w:rPr>
              <w:t>10</w:t>
            </w:r>
          </w:p>
        </w:tc>
      </w:tr>
      <w:tr w:rsidR="00D63AB9" w:rsidRPr="00BA50B9" w14:paraId="4F5E3247" w14:textId="77777777" w:rsidTr="00D63AB9">
        <w:trPr>
          <w:trHeight w:val="1843"/>
        </w:trPr>
        <w:tc>
          <w:tcPr>
            <w:tcW w:w="257" w:type="pct"/>
          </w:tcPr>
          <w:p w14:paraId="69474089" w14:textId="77777777" w:rsidR="00D63AB9" w:rsidRPr="00CA4F97" w:rsidRDefault="00D63AB9" w:rsidP="00D63AB9">
            <w:pPr>
              <w:jc w:val="center"/>
              <w:rPr>
                <w:sz w:val="22"/>
                <w:szCs w:val="22"/>
              </w:rPr>
            </w:pPr>
          </w:p>
        </w:tc>
        <w:tc>
          <w:tcPr>
            <w:tcW w:w="182" w:type="pct"/>
          </w:tcPr>
          <w:p w14:paraId="6D83A8E0"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6EF282CC" w14:textId="77777777" w:rsidR="00D63AB9" w:rsidRPr="00C52E1F" w:rsidRDefault="00D63AB9" w:rsidP="00D63AB9">
            <w:pPr>
              <w:jc w:val="both"/>
            </w:pPr>
            <w:r w:rsidRPr="00C52E1F">
              <w:t>Draw a histogram, frequency polygon and frequency curve for the data. Hence find the value of the mode.</w:t>
            </w:r>
          </w:p>
          <w:tbl>
            <w:tblPr>
              <w:tblStyle w:val="TableGrid"/>
              <w:tblW w:w="0" w:type="auto"/>
              <w:tblLook w:val="04A0" w:firstRow="1" w:lastRow="0" w:firstColumn="1" w:lastColumn="0" w:noHBand="0" w:noVBand="1"/>
            </w:tblPr>
            <w:tblGrid>
              <w:gridCol w:w="1591"/>
              <w:gridCol w:w="730"/>
              <w:gridCol w:w="730"/>
              <w:gridCol w:w="730"/>
              <w:gridCol w:w="730"/>
              <w:gridCol w:w="730"/>
              <w:gridCol w:w="471"/>
              <w:gridCol w:w="730"/>
              <w:gridCol w:w="703"/>
            </w:tblGrid>
            <w:tr w:rsidR="00D63AB9" w14:paraId="1A116139" w14:textId="77777777" w:rsidTr="00D63AB9">
              <w:trPr>
                <w:trHeight w:val="678"/>
              </w:trPr>
              <w:tc>
                <w:tcPr>
                  <w:tcW w:w="0" w:type="auto"/>
                  <w:vAlign w:val="center"/>
                </w:tcPr>
                <w:p w14:paraId="6890BBD3" w14:textId="77777777" w:rsidR="00D63AB9" w:rsidRPr="00FB08BB" w:rsidRDefault="00D63AB9" w:rsidP="00D63AB9">
                  <w:pPr>
                    <w:jc w:val="both"/>
                    <w:rPr>
                      <w:sz w:val="22"/>
                      <w:szCs w:val="22"/>
                    </w:rPr>
                  </w:pPr>
                  <w:r w:rsidRPr="00FB08BB">
                    <w:rPr>
                      <w:sz w:val="22"/>
                      <w:szCs w:val="22"/>
                    </w:rPr>
                    <w:t>Weekly</w:t>
                  </w:r>
                  <w:r>
                    <w:rPr>
                      <w:sz w:val="22"/>
                      <w:szCs w:val="22"/>
                    </w:rPr>
                    <w:t xml:space="preserve"> W</w:t>
                  </w:r>
                  <w:r w:rsidRPr="00FB08BB">
                    <w:rPr>
                      <w:sz w:val="22"/>
                      <w:szCs w:val="22"/>
                    </w:rPr>
                    <w:t>ages</w:t>
                  </w:r>
                </w:p>
                <w:p w14:paraId="13828744" w14:textId="77777777" w:rsidR="00D63AB9" w:rsidRPr="00FB08BB" w:rsidRDefault="00D63AB9" w:rsidP="00D63AB9">
                  <w:pPr>
                    <w:jc w:val="both"/>
                    <w:rPr>
                      <w:sz w:val="22"/>
                      <w:szCs w:val="22"/>
                    </w:rPr>
                  </w:pPr>
                  <w:r w:rsidRPr="00FB08BB">
                    <w:rPr>
                      <w:sz w:val="22"/>
                      <w:szCs w:val="22"/>
                    </w:rPr>
                    <w:t>(</w:t>
                  </w:r>
                  <w:proofErr w:type="spellStart"/>
                  <w:r w:rsidRPr="00FB08BB">
                    <w:rPr>
                      <w:sz w:val="22"/>
                      <w:szCs w:val="22"/>
                    </w:rPr>
                    <w:t>Rs</w:t>
                  </w:r>
                  <w:proofErr w:type="spellEnd"/>
                  <w:r w:rsidRPr="00FB08BB">
                    <w:rPr>
                      <w:sz w:val="22"/>
                      <w:szCs w:val="22"/>
                    </w:rPr>
                    <w:t>. ‘00)</w:t>
                  </w:r>
                </w:p>
              </w:tc>
              <w:tc>
                <w:tcPr>
                  <w:tcW w:w="0" w:type="auto"/>
                  <w:vAlign w:val="center"/>
                </w:tcPr>
                <w:p w14:paraId="118BE79D" w14:textId="77777777" w:rsidR="00D63AB9" w:rsidRPr="00FB08BB" w:rsidRDefault="00D63AB9" w:rsidP="00D63AB9">
                  <w:pPr>
                    <w:jc w:val="center"/>
                    <w:rPr>
                      <w:sz w:val="22"/>
                      <w:szCs w:val="22"/>
                    </w:rPr>
                  </w:pPr>
                  <w:r w:rsidRPr="00FB08BB">
                    <w:rPr>
                      <w:sz w:val="22"/>
                      <w:szCs w:val="22"/>
                    </w:rPr>
                    <w:t>20-30</w:t>
                  </w:r>
                </w:p>
              </w:tc>
              <w:tc>
                <w:tcPr>
                  <w:tcW w:w="0" w:type="auto"/>
                  <w:vAlign w:val="center"/>
                </w:tcPr>
                <w:p w14:paraId="3F413672" w14:textId="77777777" w:rsidR="00D63AB9" w:rsidRPr="00FB08BB" w:rsidRDefault="00D63AB9" w:rsidP="00D63AB9">
                  <w:pPr>
                    <w:jc w:val="center"/>
                    <w:rPr>
                      <w:sz w:val="22"/>
                      <w:szCs w:val="22"/>
                    </w:rPr>
                  </w:pPr>
                  <w:r w:rsidRPr="00FB08BB">
                    <w:rPr>
                      <w:sz w:val="22"/>
                      <w:szCs w:val="22"/>
                    </w:rPr>
                    <w:t>30-40</w:t>
                  </w:r>
                </w:p>
              </w:tc>
              <w:tc>
                <w:tcPr>
                  <w:tcW w:w="0" w:type="auto"/>
                  <w:vAlign w:val="center"/>
                </w:tcPr>
                <w:p w14:paraId="43D28709" w14:textId="77777777" w:rsidR="00D63AB9" w:rsidRPr="00FB08BB" w:rsidRDefault="00D63AB9" w:rsidP="00D63AB9">
                  <w:pPr>
                    <w:jc w:val="center"/>
                    <w:rPr>
                      <w:sz w:val="22"/>
                      <w:szCs w:val="22"/>
                    </w:rPr>
                  </w:pPr>
                  <w:r w:rsidRPr="00FB08BB">
                    <w:rPr>
                      <w:sz w:val="22"/>
                      <w:szCs w:val="22"/>
                    </w:rPr>
                    <w:t>40-50</w:t>
                  </w:r>
                </w:p>
              </w:tc>
              <w:tc>
                <w:tcPr>
                  <w:tcW w:w="0" w:type="auto"/>
                  <w:vAlign w:val="center"/>
                </w:tcPr>
                <w:p w14:paraId="7E933304" w14:textId="77777777" w:rsidR="00D63AB9" w:rsidRPr="00FB08BB" w:rsidRDefault="00D63AB9" w:rsidP="00D63AB9">
                  <w:pPr>
                    <w:jc w:val="center"/>
                    <w:rPr>
                      <w:sz w:val="22"/>
                      <w:szCs w:val="22"/>
                    </w:rPr>
                  </w:pPr>
                  <w:r w:rsidRPr="00FB08BB">
                    <w:rPr>
                      <w:sz w:val="22"/>
                      <w:szCs w:val="22"/>
                    </w:rPr>
                    <w:t>50-60</w:t>
                  </w:r>
                </w:p>
              </w:tc>
              <w:tc>
                <w:tcPr>
                  <w:tcW w:w="0" w:type="auto"/>
                  <w:vAlign w:val="center"/>
                </w:tcPr>
                <w:p w14:paraId="70191CFB" w14:textId="77777777" w:rsidR="00D63AB9" w:rsidRPr="00FB08BB" w:rsidRDefault="00D63AB9" w:rsidP="00D63AB9">
                  <w:pPr>
                    <w:jc w:val="center"/>
                    <w:rPr>
                      <w:sz w:val="22"/>
                      <w:szCs w:val="22"/>
                    </w:rPr>
                  </w:pPr>
                  <w:r w:rsidRPr="00FB08BB">
                    <w:rPr>
                      <w:sz w:val="22"/>
                      <w:szCs w:val="22"/>
                    </w:rPr>
                    <w:t>60-70</w:t>
                  </w:r>
                </w:p>
              </w:tc>
              <w:tc>
                <w:tcPr>
                  <w:tcW w:w="0" w:type="auto"/>
                  <w:vAlign w:val="center"/>
                </w:tcPr>
                <w:p w14:paraId="0E79C531" w14:textId="77777777" w:rsidR="00D63AB9" w:rsidRPr="00FB08BB" w:rsidRDefault="00D63AB9" w:rsidP="00D63AB9">
                  <w:pPr>
                    <w:ind w:rightChars="-108" w:right="-259"/>
                    <w:jc w:val="both"/>
                    <w:rPr>
                      <w:sz w:val="22"/>
                      <w:szCs w:val="22"/>
                    </w:rPr>
                  </w:pPr>
                  <w:r w:rsidRPr="00FB08BB">
                    <w:rPr>
                      <w:sz w:val="22"/>
                      <w:szCs w:val="22"/>
                    </w:rPr>
                    <w:t>70-80</w:t>
                  </w:r>
                </w:p>
              </w:tc>
              <w:tc>
                <w:tcPr>
                  <w:tcW w:w="0" w:type="auto"/>
                  <w:vAlign w:val="center"/>
                </w:tcPr>
                <w:p w14:paraId="708EB3F4" w14:textId="77777777" w:rsidR="00D63AB9" w:rsidRPr="00FB08BB" w:rsidRDefault="00D63AB9" w:rsidP="00D63AB9">
                  <w:pPr>
                    <w:jc w:val="center"/>
                    <w:rPr>
                      <w:sz w:val="22"/>
                      <w:szCs w:val="22"/>
                    </w:rPr>
                  </w:pPr>
                  <w:r w:rsidRPr="00FB08BB">
                    <w:rPr>
                      <w:sz w:val="22"/>
                      <w:szCs w:val="22"/>
                    </w:rPr>
                    <w:t>80-90</w:t>
                  </w:r>
                </w:p>
              </w:tc>
              <w:tc>
                <w:tcPr>
                  <w:tcW w:w="0" w:type="auto"/>
                  <w:vAlign w:val="center"/>
                </w:tcPr>
                <w:p w14:paraId="2D9A7899" w14:textId="77777777" w:rsidR="00D63AB9" w:rsidRPr="00FB08BB" w:rsidRDefault="00D63AB9" w:rsidP="00D63AB9">
                  <w:pPr>
                    <w:ind w:rightChars="-57" w:right="-137"/>
                    <w:jc w:val="both"/>
                    <w:rPr>
                      <w:sz w:val="22"/>
                      <w:szCs w:val="22"/>
                    </w:rPr>
                  </w:pPr>
                  <w:r w:rsidRPr="00FB08BB">
                    <w:rPr>
                      <w:sz w:val="22"/>
                      <w:szCs w:val="22"/>
                    </w:rPr>
                    <w:t>90-100</w:t>
                  </w:r>
                </w:p>
              </w:tc>
            </w:tr>
            <w:tr w:rsidR="00D63AB9" w14:paraId="6020057C" w14:textId="77777777" w:rsidTr="00D63AB9">
              <w:trPr>
                <w:trHeight w:val="464"/>
              </w:trPr>
              <w:tc>
                <w:tcPr>
                  <w:tcW w:w="0" w:type="auto"/>
                  <w:vAlign w:val="center"/>
                </w:tcPr>
                <w:p w14:paraId="27CB80CE" w14:textId="77777777" w:rsidR="00D63AB9" w:rsidRPr="00FB08BB" w:rsidRDefault="00D63AB9" w:rsidP="00D63AB9">
                  <w:pPr>
                    <w:rPr>
                      <w:sz w:val="22"/>
                      <w:szCs w:val="22"/>
                    </w:rPr>
                  </w:pPr>
                  <w:r w:rsidRPr="00FB08BB">
                    <w:rPr>
                      <w:sz w:val="22"/>
                      <w:szCs w:val="22"/>
                    </w:rPr>
                    <w:t>No. of Workers</w:t>
                  </w:r>
                </w:p>
              </w:tc>
              <w:tc>
                <w:tcPr>
                  <w:tcW w:w="0" w:type="auto"/>
                  <w:vAlign w:val="center"/>
                </w:tcPr>
                <w:p w14:paraId="4519220C" w14:textId="77777777" w:rsidR="00D63AB9" w:rsidRPr="00FB08BB" w:rsidRDefault="00D63AB9" w:rsidP="00D63AB9">
                  <w:pPr>
                    <w:jc w:val="center"/>
                    <w:rPr>
                      <w:sz w:val="22"/>
                      <w:szCs w:val="22"/>
                    </w:rPr>
                  </w:pPr>
                  <w:r w:rsidRPr="00FB08BB">
                    <w:rPr>
                      <w:sz w:val="22"/>
                      <w:szCs w:val="22"/>
                    </w:rPr>
                    <w:t>7</w:t>
                  </w:r>
                </w:p>
              </w:tc>
              <w:tc>
                <w:tcPr>
                  <w:tcW w:w="0" w:type="auto"/>
                  <w:vAlign w:val="center"/>
                </w:tcPr>
                <w:p w14:paraId="703BFD93" w14:textId="77777777" w:rsidR="00D63AB9" w:rsidRPr="00FB08BB" w:rsidRDefault="00D63AB9" w:rsidP="00D63AB9">
                  <w:pPr>
                    <w:jc w:val="center"/>
                    <w:rPr>
                      <w:sz w:val="22"/>
                      <w:szCs w:val="22"/>
                    </w:rPr>
                  </w:pPr>
                  <w:r w:rsidRPr="00FB08BB">
                    <w:rPr>
                      <w:sz w:val="22"/>
                      <w:szCs w:val="22"/>
                    </w:rPr>
                    <w:t>11</w:t>
                  </w:r>
                </w:p>
              </w:tc>
              <w:tc>
                <w:tcPr>
                  <w:tcW w:w="0" w:type="auto"/>
                  <w:vAlign w:val="center"/>
                </w:tcPr>
                <w:p w14:paraId="487BDABA" w14:textId="77777777" w:rsidR="00D63AB9" w:rsidRPr="00FB08BB" w:rsidRDefault="00D63AB9" w:rsidP="00D63AB9">
                  <w:pPr>
                    <w:jc w:val="center"/>
                    <w:rPr>
                      <w:sz w:val="22"/>
                      <w:szCs w:val="22"/>
                    </w:rPr>
                  </w:pPr>
                  <w:r w:rsidRPr="00FB08BB">
                    <w:rPr>
                      <w:sz w:val="22"/>
                      <w:szCs w:val="22"/>
                    </w:rPr>
                    <w:t>24</w:t>
                  </w:r>
                </w:p>
              </w:tc>
              <w:tc>
                <w:tcPr>
                  <w:tcW w:w="0" w:type="auto"/>
                  <w:vAlign w:val="center"/>
                </w:tcPr>
                <w:p w14:paraId="5282E1D1" w14:textId="77777777" w:rsidR="00D63AB9" w:rsidRPr="00FB08BB" w:rsidRDefault="00D63AB9" w:rsidP="00D63AB9">
                  <w:pPr>
                    <w:jc w:val="center"/>
                    <w:rPr>
                      <w:sz w:val="22"/>
                      <w:szCs w:val="22"/>
                    </w:rPr>
                  </w:pPr>
                  <w:r w:rsidRPr="00FB08BB">
                    <w:rPr>
                      <w:sz w:val="22"/>
                      <w:szCs w:val="22"/>
                    </w:rPr>
                    <w:t>32</w:t>
                  </w:r>
                </w:p>
              </w:tc>
              <w:tc>
                <w:tcPr>
                  <w:tcW w:w="0" w:type="auto"/>
                  <w:vAlign w:val="center"/>
                </w:tcPr>
                <w:p w14:paraId="021DFD60" w14:textId="77777777" w:rsidR="00D63AB9" w:rsidRPr="00FB08BB" w:rsidRDefault="00D63AB9" w:rsidP="00D63AB9">
                  <w:pPr>
                    <w:jc w:val="center"/>
                    <w:rPr>
                      <w:sz w:val="22"/>
                      <w:szCs w:val="22"/>
                    </w:rPr>
                  </w:pPr>
                  <w:r w:rsidRPr="00FB08BB">
                    <w:rPr>
                      <w:sz w:val="22"/>
                      <w:szCs w:val="22"/>
                    </w:rPr>
                    <w:t>9</w:t>
                  </w:r>
                </w:p>
              </w:tc>
              <w:tc>
                <w:tcPr>
                  <w:tcW w:w="0" w:type="auto"/>
                  <w:vAlign w:val="center"/>
                </w:tcPr>
                <w:p w14:paraId="538DF54F" w14:textId="77777777" w:rsidR="00D63AB9" w:rsidRPr="00FB08BB" w:rsidRDefault="00D63AB9" w:rsidP="00D63AB9">
                  <w:pPr>
                    <w:jc w:val="center"/>
                    <w:rPr>
                      <w:sz w:val="22"/>
                      <w:szCs w:val="22"/>
                    </w:rPr>
                  </w:pPr>
                  <w:r w:rsidRPr="00FB08BB">
                    <w:rPr>
                      <w:sz w:val="22"/>
                      <w:szCs w:val="22"/>
                    </w:rPr>
                    <w:t>14</w:t>
                  </w:r>
                </w:p>
              </w:tc>
              <w:tc>
                <w:tcPr>
                  <w:tcW w:w="0" w:type="auto"/>
                  <w:vAlign w:val="center"/>
                </w:tcPr>
                <w:p w14:paraId="0808C2B4" w14:textId="77777777" w:rsidR="00D63AB9" w:rsidRPr="00FB08BB" w:rsidRDefault="00D63AB9" w:rsidP="00D63AB9">
                  <w:pPr>
                    <w:jc w:val="center"/>
                    <w:rPr>
                      <w:sz w:val="22"/>
                      <w:szCs w:val="22"/>
                    </w:rPr>
                  </w:pPr>
                  <w:r w:rsidRPr="00FB08BB">
                    <w:rPr>
                      <w:sz w:val="22"/>
                      <w:szCs w:val="22"/>
                    </w:rPr>
                    <w:t>2</w:t>
                  </w:r>
                </w:p>
              </w:tc>
              <w:tc>
                <w:tcPr>
                  <w:tcW w:w="0" w:type="auto"/>
                  <w:vAlign w:val="center"/>
                </w:tcPr>
                <w:p w14:paraId="53222631" w14:textId="77777777" w:rsidR="00D63AB9" w:rsidRPr="00FB08BB" w:rsidRDefault="00D63AB9" w:rsidP="00D63AB9">
                  <w:pPr>
                    <w:jc w:val="center"/>
                    <w:rPr>
                      <w:sz w:val="22"/>
                      <w:szCs w:val="22"/>
                    </w:rPr>
                  </w:pPr>
                  <w:r w:rsidRPr="00FB08BB">
                    <w:rPr>
                      <w:sz w:val="22"/>
                      <w:szCs w:val="22"/>
                    </w:rPr>
                    <w:t>1</w:t>
                  </w:r>
                </w:p>
              </w:tc>
            </w:tr>
          </w:tbl>
          <w:p w14:paraId="477F3E2A" w14:textId="77777777" w:rsidR="00D63AB9" w:rsidRPr="00CA4F97" w:rsidRDefault="00D63AB9" w:rsidP="00D63AB9">
            <w:pPr>
              <w:rPr>
                <w:bCs/>
                <w:sz w:val="22"/>
                <w:szCs w:val="22"/>
              </w:rPr>
            </w:pPr>
          </w:p>
        </w:tc>
        <w:tc>
          <w:tcPr>
            <w:tcW w:w="301" w:type="pct"/>
          </w:tcPr>
          <w:p w14:paraId="77809C1C" w14:textId="77777777" w:rsidR="00D63AB9" w:rsidRPr="00CA4F97" w:rsidRDefault="00D63AB9" w:rsidP="00D63AB9">
            <w:pPr>
              <w:jc w:val="center"/>
              <w:rPr>
                <w:sz w:val="22"/>
                <w:szCs w:val="22"/>
              </w:rPr>
            </w:pPr>
            <w:r w:rsidRPr="00CA4F97">
              <w:rPr>
                <w:sz w:val="22"/>
                <w:szCs w:val="22"/>
              </w:rPr>
              <w:t>CO1</w:t>
            </w:r>
          </w:p>
        </w:tc>
        <w:tc>
          <w:tcPr>
            <w:tcW w:w="263" w:type="pct"/>
          </w:tcPr>
          <w:p w14:paraId="1BF1C99F" w14:textId="77777777" w:rsidR="00D63AB9" w:rsidRPr="00CA4F97" w:rsidRDefault="00D63AB9" w:rsidP="00D63AB9">
            <w:pPr>
              <w:jc w:val="center"/>
              <w:rPr>
                <w:sz w:val="22"/>
                <w:szCs w:val="22"/>
              </w:rPr>
            </w:pPr>
            <w:r>
              <w:rPr>
                <w:sz w:val="22"/>
                <w:szCs w:val="22"/>
              </w:rPr>
              <w:t>U</w:t>
            </w:r>
          </w:p>
        </w:tc>
        <w:tc>
          <w:tcPr>
            <w:tcW w:w="262" w:type="pct"/>
          </w:tcPr>
          <w:p w14:paraId="25D09E86" w14:textId="77777777" w:rsidR="00D63AB9" w:rsidRPr="00CA4F97" w:rsidRDefault="00D63AB9" w:rsidP="00D63AB9">
            <w:pPr>
              <w:jc w:val="center"/>
              <w:rPr>
                <w:sz w:val="22"/>
                <w:szCs w:val="22"/>
              </w:rPr>
            </w:pPr>
            <w:r>
              <w:rPr>
                <w:sz w:val="22"/>
                <w:szCs w:val="22"/>
              </w:rPr>
              <w:t>10</w:t>
            </w:r>
          </w:p>
        </w:tc>
      </w:tr>
      <w:tr w:rsidR="00D63AB9" w:rsidRPr="00BA50B9" w14:paraId="09467576" w14:textId="77777777" w:rsidTr="00D63AB9">
        <w:trPr>
          <w:trHeight w:val="239"/>
        </w:trPr>
        <w:tc>
          <w:tcPr>
            <w:tcW w:w="257" w:type="pct"/>
          </w:tcPr>
          <w:p w14:paraId="6BBB9F16" w14:textId="77777777" w:rsidR="00D63AB9" w:rsidRPr="00CA4F97" w:rsidRDefault="00D63AB9" w:rsidP="00D63AB9">
            <w:pPr>
              <w:jc w:val="center"/>
              <w:rPr>
                <w:sz w:val="22"/>
                <w:szCs w:val="22"/>
              </w:rPr>
            </w:pPr>
          </w:p>
        </w:tc>
        <w:tc>
          <w:tcPr>
            <w:tcW w:w="182" w:type="pct"/>
          </w:tcPr>
          <w:p w14:paraId="17D31245" w14:textId="77777777" w:rsidR="00D63AB9" w:rsidRPr="00CA4F97" w:rsidRDefault="00D63AB9" w:rsidP="00D63AB9">
            <w:pPr>
              <w:jc w:val="center"/>
              <w:rPr>
                <w:sz w:val="22"/>
                <w:szCs w:val="22"/>
              </w:rPr>
            </w:pPr>
          </w:p>
        </w:tc>
        <w:tc>
          <w:tcPr>
            <w:tcW w:w="3735" w:type="pct"/>
            <w:vAlign w:val="bottom"/>
          </w:tcPr>
          <w:p w14:paraId="17709D89" w14:textId="77777777" w:rsidR="00D63AB9" w:rsidRPr="00CA4F97" w:rsidRDefault="00D63AB9" w:rsidP="00D63AB9">
            <w:pPr>
              <w:jc w:val="center"/>
              <w:rPr>
                <w:b/>
                <w:bCs/>
                <w:sz w:val="22"/>
                <w:szCs w:val="22"/>
              </w:rPr>
            </w:pPr>
            <w:r w:rsidRPr="00CA4F97">
              <w:rPr>
                <w:b/>
                <w:bCs/>
                <w:sz w:val="22"/>
                <w:szCs w:val="22"/>
              </w:rPr>
              <w:t>(OR)</w:t>
            </w:r>
          </w:p>
        </w:tc>
        <w:tc>
          <w:tcPr>
            <w:tcW w:w="301" w:type="pct"/>
            <w:vAlign w:val="bottom"/>
          </w:tcPr>
          <w:p w14:paraId="56585AA6" w14:textId="77777777" w:rsidR="00D63AB9" w:rsidRPr="00CA4F97" w:rsidRDefault="00D63AB9" w:rsidP="00D63AB9">
            <w:pPr>
              <w:jc w:val="center"/>
              <w:rPr>
                <w:sz w:val="22"/>
                <w:szCs w:val="22"/>
              </w:rPr>
            </w:pPr>
          </w:p>
        </w:tc>
        <w:tc>
          <w:tcPr>
            <w:tcW w:w="263" w:type="pct"/>
            <w:vAlign w:val="bottom"/>
          </w:tcPr>
          <w:p w14:paraId="169A6FE5" w14:textId="77777777" w:rsidR="00D63AB9" w:rsidRPr="00CA4F97" w:rsidRDefault="00D63AB9" w:rsidP="00D63AB9">
            <w:pPr>
              <w:jc w:val="center"/>
              <w:rPr>
                <w:sz w:val="22"/>
                <w:szCs w:val="22"/>
              </w:rPr>
            </w:pPr>
          </w:p>
        </w:tc>
        <w:tc>
          <w:tcPr>
            <w:tcW w:w="262" w:type="pct"/>
            <w:vAlign w:val="bottom"/>
          </w:tcPr>
          <w:p w14:paraId="3DC352A6" w14:textId="77777777" w:rsidR="00D63AB9" w:rsidRPr="00CA4F97" w:rsidRDefault="00D63AB9" w:rsidP="00D63AB9">
            <w:pPr>
              <w:jc w:val="center"/>
              <w:rPr>
                <w:sz w:val="22"/>
                <w:szCs w:val="22"/>
              </w:rPr>
            </w:pPr>
          </w:p>
        </w:tc>
      </w:tr>
      <w:tr w:rsidR="00D63AB9" w:rsidRPr="00BA50B9" w14:paraId="25325EAB" w14:textId="77777777" w:rsidTr="00D63AB9">
        <w:trPr>
          <w:trHeight w:val="283"/>
        </w:trPr>
        <w:tc>
          <w:tcPr>
            <w:tcW w:w="257" w:type="pct"/>
          </w:tcPr>
          <w:p w14:paraId="6F14EA75" w14:textId="77777777" w:rsidR="00D63AB9" w:rsidRPr="00CA4F97" w:rsidRDefault="00D63AB9" w:rsidP="00D63AB9">
            <w:pPr>
              <w:jc w:val="center"/>
              <w:rPr>
                <w:sz w:val="22"/>
                <w:szCs w:val="22"/>
              </w:rPr>
            </w:pPr>
            <w:r w:rsidRPr="00CA4F97">
              <w:rPr>
                <w:sz w:val="22"/>
                <w:szCs w:val="22"/>
              </w:rPr>
              <w:t>2.</w:t>
            </w:r>
          </w:p>
        </w:tc>
        <w:tc>
          <w:tcPr>
            <w:tcW w:w="182" w:type="pct"/>
          </w:tcPr>
          <w:p w14:paraId="10738C5C"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3BDC50A8" w14:textId="77777777" w:rsidR="00D63AB9" w:rsidRPr="007C7A30" w:rsidRDefault="00D63AB9" w:rsidP="00D63AB9">
            <w:r w:rsidRPr="007C7A30">
              <w:t>Represent the following data by a pie diagram.</w:t>
            </w:r>
          </w:p>
          <w:tbl>
            <w:tblPr>
              <w:tblpPr w:leftFromText="180" w:rightFromText="180" w:vertAnchor="text" w:horzAnchor="page" w:tblpX="97" w:tblpY="40"/>
              <w:tblOverlap w:val="never"/>
              <w:tblW w:w="7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944"/>
              <w:gridCol w:w="1160"/>
              <w:gridCol w:w="784"/>
              <w:gridCol w:w="1208"/>
              <w:gridCol w:w="1613"/>
            </w:tblGrid>
            <w:tr w:rsidR="00D63AB9" w:rsidRPr="007C7A30" w14:paraId="515484E1" w14:textId="77777777" w:rsidTr="00D63AB9">
              <w:trPr>
                <w:trHeight w:val="303"/>
              </w:trPr>
              <w:tc>
                <w:tcPr>
                  <w:tcW w:w="1428" w:type="dxa"/>
                  <w:vAlign w:val="center"/>
                </w:tcPr>
                <w:p w14:paraId="0E0F0F75" w14:textId="77777777" w:rsidR="00D63AB9" w:rsidRPr="007C7A30" w:rsidRDefault="00D63AB9" w:rsidP="00D63AB9">
                  <w:r w:rsidRPr="007C7A30">
                    <w:t>Items</w:t>
                  </w:r>
                </w:p>
              </w:tc>
              <w:tc>
                <w:tcPr>
                  <w:tcW w:w="944" w:type="dxa"/>
                  <w:vAlign w:val="center"/>
                </w:tcPr>
                <w:p w14:paraId="72D0A77C" w14:textId="77777777" w:rsidR="00D63AB9" w:rsidRPr="007C7A30" w:rsidRDefault="00D63AB9" w:rsidP="00D63AB9">
                  <w:pPr>
                    <w:jc w:val="center"/>
                  </w:pPr>
                  <w:r w:rsidRPr="007C7A30">
                    <w:t>Food</w:t>
                  </w:r>
                </w:p>
              </w:tc>
              <w:tc>
                <w:tcPr>
                  <w:tcW w:w="1160" w:type="dxa"/>
                  <w:vAlign w:val="center"/>
                </w:tcPr>
                <w:p w14:paraId="49B631CA" w14:textId="77777777" w:rsidR="00D63AB9" w:rsidRPr="007C7A30" w:rsidRDefault="00D63AB9" w:rsidP="00D63AB9">
                  <w:pPr>
                    <w:jc w:val="center"/>
                  </w:pPr>
                  <w:r w:rsidRPr="007C7A30">
                    <w:t>Clothing</w:t>
                  </w:r>
                </w:p>
              </w:tc>
              <w:tc>
                <w:tcPr>
                  <w:tcW w:w="784" w:type="dxa"/>
                  <w:vAlign w:val="center"/>
                </w:tcPr>
                <w:p w14:paraId="6DA0E207" w14:textId="77777777" w:rsidR="00D63AB9" w:rsidRPr="007C7A30" w:rsidRDefault="00D63AB9" w:rsidP="00D63AB9">
                  <w:pPr>
                    <w:jc w:val="center"/>
                  </w:pPr>
                  <w:r w:rsidRPr="007C7A30">
                    <w:t>Rent</w:t>
                  </w:r>
                </w:p>
              </w:tc>
              <w:tc>
                <w:tcPr>
                  <w:tcW w:w="1208" w:type="dxa"/>
                  <w:vAlign w:val="center"/>
                </w:tcPr>
                <w:p w14:paraId="500C29F7" w14:textId="77777777" w:rsidR="00D63AB9" w:rsidRPr="007C7A30" w:rsidRDefault="00D63AB9" w:rsidP="00D63AB9">
                  <w:pPr>
                    <w:jc w:val="center"/>
                  </w:pPr>
                  <w:r w:rsidRPr="007C7A30">
                    <w:t>Medicare</w:t>
                  </w:r>
                </w:p>
              </w:tc>
              <w:tc>
                <w:tcPr>
                  <w:tcW w:w="1613" w:type="dxa"/>
                  <w:vAlign w:val="center"/>
                </w:tcPr>
                <w:p w14:paraId="7DB2D9A5" w14:textId="77777777" w:rsidR="00D63AB9" w:rsidRPr="007C7A30" w:rsidRDefault="00D63AB9" w:rsidP="00D63AB9">
                  <w:pPr>
                    <w:jc w:val="center"/>
                  </w:pPr>
                  <w:r w:rsidRPr="007C7A30">
                    <w:t>Entertainment</w:t>
                  </w:r>
                </w:p>
              </w:tc>
            </w:tr>
            <w:tr w:rsidR="00D63AB9" w:rsidRPr="007C7A30" w14:paraId="68552C27" w14:textId="77777777" w:rsidTr="00D63AB9">
              <w:trPr>
                <w:trHeight w:val="389"/>
              </w:trPr>
              <w:tc>
                <w:tcPr>
                  <w:tcW w:w="1428" w:type="dxa"/>
                  <w:vAlign w:val="center"/>
                </w:tcPr>
                <w:p w14:paraId="327A81FB" w14:textId="77777777" w:rsidR="00D63AB9" w:rsidRPr="007C7A30" w:rsidRDefault="00D63AB9" w:rsidP="00D63AB9">
                  <w:r w:rsidRPr="007C7A30">
                    <w:rPr>
                      <w:sz w:val="22"/>
                      <w:szCs w:val="22"/>
                    </w:rPr>
                    <w:t>Expenditure</w:t>
                  </w:r>
                  <w:r w:rsidRPr="007C7A30">
                    <w:t xml:space="preserve"> </w:t>
                  </w:r>
                  <w:r w:rsidRPr="007C7A30">
                    <w:rPr>
                      <w:sz w:val="16"/>
                      <w:szCs w:val="16"/>
                    </w:rPr>
                    <w:t>(in ₹)</w:t>
                  </w:r>
                </w:p>
              </w:tc>
              <w:tc>
                <w:tcPr>
                  <w:tcW w:w="944" w:type="dxa"/>
                  <w:vAlign w:val="center"/>
                </w:tcPr>
                <w:p w14:paraId="20D956A6" w14:textId="77777777" w:rsidR="00D63AB9" w:rsidRPr="007C7A30" w:rsidRDefault="00D63AB9" w:rsidP="00D63AB9">
                  <w:pPr>
                    <w:jc w:val="center"/>
                  </w:pPr>
                  <w:r w:rsidRPr="007C7A30">
                    <w:t>4500</w:t>
                  </w:r>
                </w:p>
              </w:tc>
              <w:tc>
                <w:tcPr>
                  <w:tcW w:w="1160" w:type="dxa"/>
                  <w:vAlign w:val="center"/>
                </w:tcPr>
                <w:p w14:paraId="4CDDD753" w14:textId="77777777" w:rsidR="00D63AB9" w:rsidRPr="007C7A30" w:rsidRDefault="00D63AB9" w:rsidP="00D63AB9">
                  <w:pPr>
                    <w:jc w:val="center"/>
                  </w:pPr>
                  <w:r w:rsidRPr="007C7A30">
                    <w:t>1000</w:t>
                  </w:r>
                </w:p>
              </w:tc>
              <w:tc>
                <w:tcPr>
                  <w:tcW w:w="784" w:type="dxa"/>
                  <w:vAlign w:val="center"/>
                </w:tcPr>
                <w:p w14:paraId="759A6DC1" w14:textId="77777777" w:rsidR="00D63AB9" w:rsidRPr="007C7A30" w:rsidRDefault="00D63AB9" w:rsidP="00D63AB9">
                  <w:pPr>
                    <w:jc w:val="center"/>
                  </w:pPr>
                  <w:r w:rsidRPr="007C7A30">
                    <w:t>5000</w:t>
                  </w:r>
                </w:p>
              </w:tc>
              <w:tc>
                <w:tcPr>
                  <w:tcW w:w="1208" w:type="dxa"/>
                  <w:vAlign w:val="center"/>
                </w:tcPr>
                <w:p w14:paraId="407186D1" w14:textId="77777777" w:rsidR="00D63AB9" w:rsidRPr="007C7A30" w:rsidRDefault="00D63AB9" w:rsidP="00D63AB9">
                  <w:pPr>
                    <w:jc w:val="center"/>
                  </w:pPr>
                  <w:r w:rsidRPr="007C7A30">
                    <w:t>1500</w:t>
                  </w:r>
                </w:p>
              </w:tc>
              <w:tc>
                <w:tcPr>
                  <w:tcW w:w="1613" w:type="dxa"/>
                  <w:vAlign w:val="center"/>
                </w:tcPr>
                <w:p w14:paraId="5E4DC396" w14:textId="77777777" w:rsidR="00D63AB9" w:rsidRPr="007C7A30" w:rsidRDefault="00D63AB9" w:rsidP="00D63AB9">
                  <w:pPr>
                    <w:jc w:val="center"/>
                  </w:pPr>
                  <w:r w:rsidRPr="007C7A30">
                    <w:t>2500</w:t>
                  </w:r>
                </w:p>
              </w:tc>
            </w:tr>
          </w:tbl>
          <w:p w14:paraId="268BCC21" w14:textId="77777777" w:rsidR="00D63AB9" w:rsidRPr="00CA4F97" w:rsidRDefault="00D63AB9" w:rsidP="00D63AB9">
            <w:pPr>
              <w:rPr>
                <w:sz w:val="22"/>
                <w:szCs w:val="22"/>
              </w:rPr>
            </w:pPr>
          </w:p>
        </w:tc>
        <w:tc>
          <w:tcPr>
            <w:tcW w:w="301" w:type="pct"/>
          </w:tcPr>
          <w:p w14:paraId="5C22E068" w14:textId="77777777" w:rsidR="00D63AB9" w:rsidRPr="00CA4F97" w:rsidRDefault="00D63AB9" w:rsidP="00D63AB9">
            <w:pPr>
              <w:jc w:val="center"/>
              <w:rPr>
                <w:sz w:val="22"/>
                <w:szCs w:val="22"/>
              </w:rPr>
            </w:pPr>
            <w:r w:rsidRPr="00CA4F97">
              <w:rPr>
                <w:sz w:val="22"/>
                <w:szCs w:val="22"/>
              </w:rPr>
              <w:t>CO</w:t>
            </w:r>
            <w:r>
              <w:rPr>
                <w:sz w:val="22"/>
                <w:szCs w:val="22"/>
              </w:rPr>
              <w:t>1</w:t>
            </w:r>
          </w:p>
        </w:tc>
        <w:tc>
          <w:tcPr>
            <w:tcW w:w="263" w:type="pct"/>
          </w:tcPr>
          <w:p w14:paraId="4107EE7E" w14:textId="77777777" w:rsidR="00D63AB9" w:rsidRPr="00CA4F97" w:rsidRDefault="00D63AB9" w:rsidP="00D63AB9">
            <w:pPr>
              <w:jc w:val="center"/>
              <w:rPr>
                <w:sz w:val="22"/>
                <w:szCs w:val="22"/>
              </w:rPr>
            </w:pPr>
            <w:r>
              <w:rPr>
                <w:sz w:val="22"/>
                <w:szCs w:val="22"/>
              </w:rPr>
              <w:t>A</w:t>
            </w:r>
          </w:p>
        </w:tc>
        <w:tc>
          <w:tcPr>
            <w:tcW w:w="262" w:type="pct"/>
          </w:tcPr>
          <w:p w14:paraId="68552326" w14:textId="77777777" w:rsidR="00D63AB9" w:rsidRPr="00CA4F97" w:rsidRDefault="00D63AB9" w:rsidP="00D63AB9">
            <w:pPr>
              <w:jc w:val="center"/>
              <w:rPr>
                <w:sz w:val="22"/>
                <w:szCs w:val="22"/>
              </w:rPr>
            </w:pPr>
            <w:r>
              <w:rPr>
                <w:sz w:val="22"/>
                <w:szCs w:val="22"/>
              </w:rPr>
              <w:t>1</w:t>
            </w:r>
            <w:r w:rsidRPr="00CA4F97">
              <w:rPr>
                <w:sz w:val="22"/>
                <w:szCs w:val="22"/>
              </w:rPr>
              <w:t>0</w:t>
            </w:r>
          </w:p>
        </w:tc>
      </w:tr>
      <w:tr w:rsidR="00D63AB9" w:rsidRPr="00BA50B9" w14:paraId="21C0597C" w14:textId="77777777" w:rsidTr="00D63AB9">
        <w:trPr>
          <w:trHeight w:val="283"/>
        </w:trPr>
        <w:tc>
          <w:tcPr>
            <w:tcW w:w="257" w:type="pct"/>
          </w:tcPr>
          <w:p w14:paraId="18669540" w14:textId="77777777" w:rsidR="00D63AB9" w:rsidRPr="00CA4F97" w:rsidRDefault="00D63AB9" w:rsidP="00D63AB9">
            <w:pPr>
              <w:jc w:val="center"/>
              <w:rPr>
                <w:sz w:val="22"/>
                <w:szCs w:val="22"/>
              </w:rPr>
            </w:pPr>
          </w:p>
        </w:tc>
        <w:tc>
          <w:tcPr>
            <w:tcW w:w="182" w:type="pct"/>
          </w:tcPr>
          <w:p w14:paraId="32786489"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4FB59CA8" w14:textId="77777777" w:rsidR="00D63AB9" w:rsidRDefault="00D63AB9" w:rsidP="00D63AB9">
            <w:r>
              <w:t>The frequency distribution of marks in Mathematics obtained by 80 students in a class is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656"/>
              <w:gridCol w:w="776"/>
              <w:gridCol w:w="776"/>
              <w:gridCol w:w="776"/>
              <w:gridCol w:w="776"/>
              <w:gridCol w:w="776"/>
            </w:tblGrid>
            <w:tr w:rsidR="00D63AB9" w14:paraId="36F2B0DC" w14:textId="77777777" w:rsidTr="00D63AB9">
              <w:tc>
                <w:tcPr>
                  <w:tcW w:w="1229" w:type="dxa"/>
                  <w:vAlign w:val="center"/>
                </w:tcPr>
                <w:p w14:paraId="0547BE6A" w14:textId="77777777" w:rsidR="00D63AB9" w:rsidRDefault="00D63AB9" w:rsidP="00D63AB9">
                  <w:pPr>
                    <w:contextualSpacing/>
                    <w:jc w:val="center"/>
                  </w:pPr>
                  <w:r>
                    <w:t>Marks</w:t>
                  </w:r>
                </w:p>
              </w:tc>
              <w:tc>
                <w:tcPr>
                  <w:tcW w:w="656" w:type="dxa"/>
                  <w:vAlign w:val="center"/>
                </w:tcPr>
                <w:p w14:paraId="2C6092C5" w14:textId="77777777" w:rsidR="00D63AB9" w:rsidRDefault="00D63AB9" w:rsidP="00D63AB9">
                  <w:pPr>
                    <w:contextualSpacing/>
                    <w:jc w:val="center"/>
                  </w:pPr>
                  <w:r>
                    <w:t>0-10</w:t>
                  </w:r>
                </w:p>
              </w:tc>
              <w:tc>
                <w:tcPr>
                  <w:tcW w:w="776" w:type="dxa"/>
                  <w:vAlign w:val="center"/>
                </w:tcPr>
                <w:p w14:paraId="0FEB5421" w14:textId="77777777" w:rsidR="00D63AB9" w:rsidRDefault="00D63AB9" w:rsidP="00D63AB9">
                  <w:pPr>
                    <w:contextualSpacing/>
                    <w:jc w:val="center"/>
                  </w:pPr>
                  <w:r>
                    <w:t>10-20</w:t>
                  </w:r>
                </w:p>
              </w:tc>
              <w:tc>
                <w:tcPr>
                  <w:tcW w:w="776" w:type="dxa"/>
                  <w:vAlign w:val="center"/>
                </w:tcPr>
                <w:p w14:paraId="5207312E" w14:textId="77777777" w:rsidR="00D63AB9" w:rsidRDefault="00D63AB9" w:rsidP="00D63AB9">
                  <w:pPr>
                    <w:contextualSpacing/>
                    <w:jc w:val="center"/>
                  </w:pPr>
                  <w:r>
                    <w:t>20-30</w:t>
                  </w:r>
                </w:p>
              </w:tc>
              <w:tc>
                <w:tcPr>
                  <w:tcW w:w="776" w:type="dxa"/>
                  <w:vAlign w:val="center"/>
                </w:tcPr>
                <w:p w14:paraId="78F69E94" w14:textId="77777777" w:rsidR="00D63AB9" w:rsidRDefault="00D63AB9" w:rsidP="00D63AB9">
                  <w:pPr>
                    <w:contextualSpacing/>
                    <w:jc w:val="center"/>
                  </w:pPr>
                  <w:r>
                    <w:t>30-40</w:t>
                  </w:r>
                </w:p>
              </w:tc>
              <w:tc>
                <w:tcPr>
                  <w:tcW w:w="776" w:type="dxa"/>
                  <w:vAlign w:val="center"/>
                </w:tcPr>
                <w:p w14:paraId="282E910C" w14:textId="77777777" w:rsidR="00D63AB9" w:rsidRDefault="00D63AB9" w:rsidP="00D63AB9">
                  <w:pPr>
                    <w:contextualSpacing/>
                    <w:jc w:val="center"/>
                  </w:pPr>
                  <w:r>
                    <w:t>40-50</w:t>
                  </w:r>
                </w:p>
              </w:tc>
              <w:tc>
                <w:tcPr>
                  <w:tcW w:w="776" w:type="dxa"/>
                </w:tcPr>
                <w:p w14:paraId="1D7F47D0" w14:textId="77777777" w:rsidR="00D63AB9" w:rsidRDefault="00D63AB9" w:rsidP="00D63AB9">
                  <w:pPr>
                    <w:contextualSpacing/>
                    <w:jc w:val="center"/>
                  </w:pPr>
                  <w:r>
                    <w:t>50-60</w:t>
                  </w:r>
                </w:p>
              </w:tc>
            </w:tr>
            <w:tr w:rsidR="00D63AB9" w14:paraId="389FD451" w14:textId="77777777" w:rsidTr="00D63AB9">
              <w:tc>
                <w:tcPr>
                  <w:tcW w:w="1229" w:type="dxa"/>
                  <w:vAlign w:val="center"/>
                </w:tcPr>
                <w:p w14:paraId="1777A78A" w14:textId="77777777" w:rsidR="00D63AB9" w:rsidRDefault="00D63AB9" w:rsidP="00D63AB9">
                  <w:pPr>
                    <w:jc w:val="center"/>
                  </w:pPr>
                  <w:r>
                    <w:t>Frequency</w:t>
                  </w:r>
                </w:p>
              </w:tc>
              <w:tc>
                <w:tcPr>
                  <w:tcW w:w="656" w:type="dxa"/>
                  <w:vAlign w:val="center"/>
                </w:tcPr>
                <w:p w14:paraId="646314C6" w14:textId="77777777" w:rsidR="00D63AB9" w:rsidRDefault="00D63AB9" w:rsidP="00D63AB9">
                  <w:pPr>
                    <w:jc w:val="center"/>
                  </w:pPr>
                  <w:r>
                    <w:t>3</w:t>
                  </w:r>
                </w:p>
              </w:tc>
              <w:tc>
                <w:tcPr>
                  <w:tcW w:w="776" w:type="dxa"/>
                  <w:vAlign w:val="center"/>
                </w:tcPr>
                <w:p w14:paraId="4820E03F" w14:textId="77777777" w:rsidR="00D63AB9" w:rsidRDefault="00D63AB9" w:rsidP="00D63AB9">
                  <w:pPr>
                    <w:jc w:val="center"/>
                  </w:pPr>
                  <w:r>
                    <w:t>9</w:t>
                  </w:r>
                </w:p>
              </w:tc>
              <w:tc>
                <w:tcPr>
                  <w:tcW w:w="776" w:type="dxa"/>
                  <w:vAlign w:val="center"/>
                </w:tcPr>
                <w:p w14:paraId="3047B571" w14:textId="77777777" w:rsidR="00D63AB9" w:rsidRDefault="00D63AB9" w:rsidP="00D63AB9">
                  <w:pPr>
                    <w:jc w:val="center"/>
                  </w:pPr>
                  <w:r>
                    <w:t>15</w:t>
                  </w:r>
                </w:p>
              </w:tc>
              <w:tc>
                <w:tcPr>
                  <w:tcW w:w="776" w:type="dxa"/>
                  <w:vAlign w:val="center"/>
                </w:tcPr>
                <w:p w14:paraId="4A0880C0" w14:textId="77777777" w:rsidR="00D63AB9" w:rsidRDefault="00D63AB9" w:rsidP="00D63AB9">
                  <w:pPr>
                    <w:jc w:val="center"/>
                  </w:pPr>
                  <w:r>
                    <w:t>30</w:t>
                  </w:r>
                </w:p>
              </w:tc>
              <w:tc>
                <w:tcPr>
                  <w:tcW w:w="776" w:type="dxa"/>
                  <w:vAlign w:val="center"/>
                </w:tcPr>
                <w:p w14:paraId="43401147" w14:textId="77777777" w:rsidR="00D63AB9" w:rsidRDefault="00D63AB9" w:rsidP="00D63AB9">
                  <w:pPr>
                    <w:jc w:val="center"/>
                  </w:pPr>
                  <w:r>
                    <w:t>18</w:t>
                  </w:r>
                </w:p>
              </w:tc>
              <w:tc>
                <w:tcPr>
                  <w:tcW w:w="776" w:type="dxa"/>
                </w:tcPr>
                <w:p w14:paraId="0BE3AE3B" w14:textId="77777777" w:rsidR="00D63AB9" w:rsidRDefault="00D63AB9" w:rsidP="00D63AB9">
                  <w:pPr>
                    <w:jc w:val="center"/>
                  </w:pPr>
                  <w:r>
                    <w:t>5</w:t>
                  </w:r>
                </w:p>
              </w:tc>
            </w:tr>
          </w:tbl>
          <w:p w14:paraId="66A0FAD2" w14:textId="77777777" w:rsidR="00D63AB9" w:rsidRPr="00CA4F97" w:rsidRDefault="00D63AB9" w:rsidP="00D63AB9">
            <w:pPr>
              <w:rPr>
                <w:sz w:val="22"/>
                <w:szCs w:val="22"/>
              </w:rPr>
            </w:pPr>
            <w:r>
              <w:rPr>
                <w:sz w:val="22"/>
                <w:szCs w:val="22"/>
              </w:rPr>
              <w:t xml:space="preserve"> </w:t>
            </w:r>
            <w:r>
              <w:t xml:space="preserve">Draw the less than and more than </w:t>
            </w:r>
            <w:proofErr w:type="spellStart"/>
            <w:r>
              <w:t>ogives</w:t>
            </w:r>
            <w:proofErr w:type="spellEnd"/>
            <w:r>
              <w:t xml:space="preserve"> for this distribution.</w:t>
            </w:r>
          </w:p>
        </w:tc>
        <w:tc>
          <w:tcPr>
            <w:tcW w:w="301" w:type="pct"/>
          </w:tcPr>
          <w:p w14:paraId="48C32A7F" w14:textId="77777777" w:rsidR="00D63AB9" w:rsidRPr="00CA4F97" w:rsidRDefault="00D63AB9" w:rsidP="00D63AB9">
            <w:pPr>
              <w:jc w:val="center"/>
              <w:rPr>
                <w:sz w:val="22"/>
                <w:szCs w:val="22"/>
              </w:rPr>
            </w:pPr>
            <w:r>
              <w:rPr>
                <w:sz w:val="22"/>
                <w:szCs w:val="22"/>
              </w:rPr>
              <w:t>CO1</w:t>
            </w:r>
          </w:p>
        </w:tc>
        <w:tc>
          <w:tcPr>
            <w:tcW w:w="263" w:type="pct"/>
          </w:tcPr>
          <w:p w14:paraId="02422CAC" w14:textId="77777777" w:rsidR="00D63AB9" w:rsidRPr="00CA4F97" w:rsidRDefault="00D63AB9" w:rsidP="00D63AB9">
            <w:pPr>
              <w:jc w:val="center"/>
              <w:rPr>
                <w:sz w:val="22"/>
                <w:szCs w:val="22"/>
              </w:rPr>
            </w:pPr>
            <w:r>
              <w:rPr>
                <w:sz w:val="22"/>
                <w:szCs w:val="22"/>
              </w:rPr>
              <w:t>A</w:t>
            </w:r>
          </w:p>
        </w:tc>
        <w:tc>
          <w:tcPr>
            <w:tcW w:w="262" w:type="pct"/>
          </w:tcPr>
          <w:p w14:paraId="3FB8707E" w14:textId="77777777" w:rsidR="00D63AB9" w:rsidRPr="00CA4F97" w:rsidRDefault="00D63AB9" w:rsidP="00D63AB9">
            <w:pPr>
              <w:jc w:val="center"/>
              <w:rPr>
                <w:sz w:val="22"/>
                <w:szCs w:val="22"/>
              </w:rPr>
            </w:pPr>
            <w:r>
              <w:rPr>
                <w:sz w:val="22"/>
                <w:szCs w:val="22"/>
              </w:rPr>
              <w:t>10</w:t>
            </w:r>
          </w:p>
        </w:tc>
      </w:tr>
      <w:tr w:rsidR="00D63AB9" w:rsidRPr="00BA50B9" w14:paraId="29339359" w14:textId="77777777" w:rsidTr="00D63AB9">
        <w:trPr>
          <w:trHeight w:val="180"/>
        </w:trPr>
        <w:tc>
          <w:tcPr>
            <w:tcW w:w="257" w:type="pct"/>
          </w:tcPr>
          <w:p w14:paraId="6B35AE01" w14:textId="77777777" w:rsidR="00D63AB9" w:rsidRPr="00CA4F97" w:rsidRDefault="00D63AB9" w:rsidP="00D63AB9">
            <w:pPr>
              <w:jc w:val="center"/>
              <w:rPr>
                <w:sz w:val="22"/>
                <w:szCs w:val="22"/>
              </w:rPr>
            </w:pPr>
          </w:p>
        </w:tc>
        <w:tc>
          <w:tcPr>
            <w:tcW w:w="182" w:type="pct"/>
          </w:tcPr>
          <w:p w14:paraId="056152E7" w14:textId="77777777" w:rsidR="00D63AB9" w:rsidRPr="00CA4F97" w:rsidRDefault="00D63AB9" w:rsidP="00D63AB9">
            <w:pPr>
              <w:jc w:val="center"/>
              <w:rPr>
                <w:sz w:val="22"/>
                <w:szCs w:val="22"/>
              </w:rPr>
            </w:pPr>
          </w:p>
        </w:tc>
        <w:tc>
          <w:tcPr>
            <w:tcW w:w="3735" w:type="pct"/>
            <w:vAlign w:val="bottom"/>
          </w:tcPr>
          <w:p w14:paraId="01B6292F" w14:textId="77777777" w:rsidR="00D63AB9" w:rsidRPr="00CA4F97" w:rsidRDefault="00D63AB9" w:rsidP="00D63AB9">
            <w:pPr>
              <w:rPr>
                <w:sz w:val="22"/>
                <w:szCs w:val="22"/>
              </w:rPr>
            </w:pPr>
          </w:p>
        </w:tc>
        <w:tc>
          <w:tcPr>
            <w:tcW w:w="301" w:type="pct"/>
            <w:vAlign w:val="bottom"/>
          </w:tcPr>
          <w:p w14:paraId="4456AB91" w14:textId="77777777" w:rsidR="00D63AB9" w:rsidRPr="00CA4F97" w:rsidRDefault="00D63AB9" w:rsidP="00D63AB9">
            <w:pPr>
              <w:jc w:val="center"/>
              <w:rPr>
                <w:sz w:val="22"/>
                <w:szCs w:val="22"/>
              </w:rPr>
            </w:pPr>
          </w:p>
        </w:tc>
        <w:tc>
          <w:tcPr>
            <w:tcW w:w="263" w:type="pct"/>
            <w:vAlign w:val="bottom"/>
          </w:tcPr>
          <w:p w14:paraId="4C00BC0F" w14:textId="77777777" w:rsidR="00D63AB9" w:rsidRPr="00CA4F97" w:rsidRDefault="00D63AB9" w:rsidP="00D63AB9">
            <w:pPr>
              <w:jc w:val="center"/>
              <w:rPr>
                <w:sz w:val="22"/>
                <w:szCs w:val="22"/>
              </w:rPr>
            </w:pPr>
          </w:p>
        </w:tc>
        <w:tc>
          <w:tcPr>
            <w:tcW w:w="262" w:type="pct"/>
            <w:vAlign w:val="bottom"/>
          </w:tcPr>
          <w:p w14:paraId="533B68E2" w14:textId="77777777" w:rsidR="00D63AB9" w:rsidRPr="00CA4F97" w:rsidRDefault="00D63AB9" w:rsidP="00D63AB9">
            <w:pPr>
              <w:jc w:val="center"/>
              <w:rPr>
                <w:sz w:val="22"/>
                <w:szCs w:val="22"/>
              </w:rPr>
            </w:pPr>
          </w:p>
        </w:tc>
      </w:tr>
      <w:tr w:rsidR="00D63AB9" w:rsidRPr="00BA50B9" w14:paraId="2015E1D0" w14:textId="77777777" w:rsidTr="00D63AB9">
        <w:trPr>
          <w:trHeight w:val="1192"/>
        </w:trPr>
        <w:tc>
          <w:tcPr>
            <w:tcW w:w="257" w:type="pct"/>
          </w:tcPr>
          <w:p w14:paraId="3AA890BA" w14:textId="77777777" w:rsidR="00D63AB9" w:rsidRPr="00CA4F97" w:rsidRDefault="00D63AB9" w:rsidP="00D63AB9">
            <w:pPr>
              <w:jc w:val="center"/>
              <w:rPr>
                <w:sz w:val="22"/>
                <w:szCs w:val="22"/>
              </w:rPr>
            </w:pPr>
            <w:r w:rsidRPr="00CA4F97">
              <w:rPr>
                <w:sz w:val="22"/>
                <w:szCs w:val="22"/>
              </w:rPr>
              <w:t>3.</w:t>
            </w:r>
          </w:p>
        </w:tc>
        <w:tc>
          <w:tcPr>
            <w:tcW w:w="182" w:type="pct"/>
          </w:tcPr>
          <w:p w14:paraId="6FC50FC7" w14:textId="77777777" w:rsidR="00D63AB9" w:rsidRPr="00CA4F97" w:rsidRDefault="00D63AB9" w:rsidP="00D63AB9">
            <w:pPr>
              <w:jc w:val="center"/>
              <w:rPr>
                <w:sz w:val="22"/>
                <w:szCs w:val="22"/>
              </w:rPr>
            </w:pPr>
          </w:p>
        </w:tc>
        <w:tc>
          <w:tcPr>
            <w:tcW w:w="3735" w:type="pct"/>
          </w:tcPr>
          <w:p w14:paraId="75FB27D2" w14:textId="77777777" w:rsidR="00D63AB9" w:rsidRPr="005C52BF" w:rsidRDefault="00D63AB9" w:rsidP="00D63AB9">
            <w:pPr>
              <w:autoSpaceDE w:val="0"/>
              <w:autoSpaceDN w:val="0"/>
              <w:adjustRightInd w:val="0"/>
            </w:pPr>
            <w:r>
              <w:t>The following data is</w:t>
            </w:r>
            <w:r w:rsidRPr="005C52BF">
              <w:t xml:space="preserve"> relating to</w:t>
            </w:r>
            <w:r>
              <w:t xml:space="preserve"> the</w:t>
            </w:r>
            <w:r w:rsidRPr="005C52BF">
              <w:t xml:space="preserve"> weight</w:t>
            </w:r>
            <w:r>
              <w:t>s in grams</w:t>
            </w:r>
            <w:r w:rsidRPr="005C52BF">
              <w:t xml:space="preserve"> of 120 articles.</w:t>
            </w:r>
            <w:r>
              <w:t xml:space="preserve"> </w:t>
            </w:r>
            <w:r w:rsidRPr="005C52BF">
              <w:t>Calculate</w:t>
            </w:r>
            <w:r>
              <w:t xml:space="preserve"> its</w:t>
            </w:r>
            <w:r w:rsidRPr="005C52BF">
              <w:t xml:space="preserve"> mean</w:t>
            </w:r>
            <w:r>
              <w:t>, median</w:t>
            </w:r>
            <w:r w:rsidRPr="005C52BF">
              <w:t xml:space="preserve"> and m</w:t>
            </w:r>
            <w:r>
              <w:t>o</w:t>
            </w:r>
            <w:r w:rsidRPr="005C52BF">
              <w:t>d</w:t>
            </w:r>
            <w:r>
              <w:t>e.</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0"/>
              <w:gridCol w:w="656"/>
              <w:gridCol w:w="776"/>
              <w:gridCol w:w="776"/>
              <w:gridCol w:w="776"/>
              <w:gridCol w:w="776"/>
              <w:gridCol w:w="776"/>
            </w:tblGrid>
            <w:tr w:rsidR="00D63AB9" w:rsidRPr="005C52BF" w14:paraId="02BD92DF" w14:textId="77777777" w:rsidTr="00D63AB9">
              <w:tc>
                <w:tcPr>
                  <w:tcW w:w="1790" w:type="dxa"/>
                  <w:vAlign w:val="center"/>
                </w:tcPr>
                <w:p w14:paraId="3F339E19" w14:textId="77777777" w:rsidR="00D63AB9" w:rsidRPr="005C52BF" w:rsidRDefault="00D63AB9" w:rsidP="00D63AB9">
                  <w:pPr>
                    <w:autoSpaceDE w:val="0"/>
                    <w:autoSpaceDN w:val="0"/>
                    <w:adjustRightInd w:val="0"/>
                    <w:jc w:val="center"/>
                  </w:pPr>
                  <w:r w:rsidRPr="005C52BF">
                    <w:t>Weight</w:t>
                  </w:r>
                  <w:r>
                    <w:t>s</w:t>
                  </w:r>
                </w:p>
              </w:tc>
              <w:tc>
                <w:tcPr>
                  <w:tcW w:w="656" w:type="dxa"/>
                  <w:vAlign w:val="center"/>
                </w:tcPr>
                <w:p w14:paraId="3A44F3D5" w14:textId="77777777" w:rsidR="00D63AB9" w:rsidRPr="005C52BF" w:rsidRDefault="00D63AB9" w:rsidP="00D63AB9">
                  <w:pPr>
                    <w:autoSpaceDE w:val="0"/>
                    <w:autoSpaceDN w:val="0"/>
                    <w:adjustRightInd w:val="0"/>
                    <w:jc w:val="center"/>
                  </w:pPr>
                  <w:r w:rsidRPr="005C52BF">
                    <w:t>0-10</w:t>
                  </w:r>
                </w:p>
              </w:tc>
              <w:tc>
                <w:tcPr>
                  <w:tcW w:w="776" w:type="dxa"/>
                  <w:vAlign w:val="center"/>
                </w:tcPr>
                <w:p w14:paraId="024B088D" w14:textId="77777777" w:rsidR="00D63AB9" w:rsidRPr="005C52BF" w:rsidRDefault="00D63AB9" w:rsidP="00D63AB9">
                  <w:pPr>
                    <w:autoSpaceDE w:val="0"/>
                    <w:autoSpaceDN w:val="0"/>
                    <w:adjustRightInd w:val="0"/>
                    <w:jc w:val="center"/>
                  </w:pPr>
                  <w:r w:rsidRPr="005C52BF">
                    <w:t>10-20</w:t>
                  </w:r>
                </w:p>
              </w:tc>
              <w:tc>
                <w:tcPr>
                  <w:tcW w:w="776" w:type="dxa"/>
                  <w:vAlign w:val="center"/>
                </w:tcPr>
                <w:p w14:paraId="1393B85B" w14:textId="77777777" w:rsidR="00D63AB9" w:rsidRPr="005C52BF" w:rsidRDefault="00D63AB9" w:rsidP="00D63AB9">
                  <w:pPr>
                    <w:autoSpaceDE w:val="0"/>
                    <w:autoSpaceDN w:val="0"/>
                    <w:adjustRightInd w:val="0"/>
                    <w:jc w:val="center"/>
                  </w:pPr>
                  <w:r w:rsidRPr="005C52BF">
                    <w:t>20-30</w:t>
                  </w:r>
                </w:p>
              </w:tc>
              <w:tc>
                <w:tcPr>
                  <w:tcW w:w="776" w:type="dxa"/>
                  <w:vAlign w:val="center"/>
                </w:tcPr>
                <w:p w14:paraId="25143834" w14:textId="77777777" w:rsidR="00D63AB9" w:rsidRPr="005C52BF" w:rsidRDefault="00D63AB9" w:rsidP="00D63AB9">
                  <w:pPr>
                    <w:autoSpaceDE w:val="0"/>
                    <w:autoSpaceDN w:val="0"/>
                    <w:adjustRightInd w:val="0"/>
                    <w:jc w:val="center"/>
                  </w:pPr>
                  <w:r w:rsidRPr="005C52BF">
                    <w:t>30-40</w:t>
                  </w:r>
                </w:p>
              </w:tc>
              <w:tc>
                <w:tcPr>
                  <w:tcW w:w="776" w:type="dxa"/>
                  <w:vAlign w:val="center"/>
                </w:tcPr>
                <w:p w14:paraId="13BCF5C4" w14:textId="77777777" w:rsidR="00D63AB9" w:rsidRPr="005C52BF" w:rsidRDefault="00D63AB9" w:rsidP="00D63AB9">
                  <w:pPr>
                    <w:autoSpaceDE w:val="0"/>
                    <w:autoSpaceDN w:val="0"/>
                    <w:adjustRightInd w:val="0"/>
                    <w:jc w:val="center"/>
                  </w:pPr>
                  <w:r w:rsidRPr="005C52BF">
                    <w:t>40-50</w:t>
                  </w:r>
                </w:p>
              </w:tc>
              <w:tc>
                <w:tcPr>
                  <w:tcW w:w="776" w:type="dxa"/>
                  <w:vAlign w:val="center"/>
                </w:tcPr>
                <w:p w14:paraId="532D0FA2" w14:textId="77777777" w:rsidR="00D63AB9" w:rsidRPr="005C52BF" w:rsidRDefault="00D63AB9" w:rsidP="00D63AB9">
                  <w:pPr>
                    <w:autoSpaceDE w:val="0"/>
                    <w:autoSpaceDN w:val="0"/>
                    <w:adjustRightInd w:val="0"/>
                    <w:jc w:val="center"/>
                  </w:pPr>
                  <w:r w:rsidRPr="005C52BF">
                    <w:t>50-60</w:t>
                  </w:r>
                </w:p>
              </w:tc>
            </w:tr>
            <w:tr w:rsidR="00D63AB9" w:rsidRPr="005C52BF" w14:paraId="2A0F5B3E" w14:textId="77777777" w:rsidTr="00D63AB9">
              <w:tc>
                <w:tcPr>
                  <w:tcW w:w="1790" w:type="dxa"/>
                  <w:vAlign w:val="center"/>
                </w:tcPr>
                <w:p w14:paraId="3DB82065" w14:textId="77777777" w:rsidR="00D63AB9" w:rsidRPr="005C52BF" w:rsidRDefault="00D63AB9" w:rsidP="00D63AB9">
                  <w:pPr>
                    <w:autoSpaceDE w:val="0"/>
                    <w:autoSpaceDN w:val="0"/>
                    <w:adjustRightInd w:val="0"/>
                    <w:jc w:val="center"/>
                  </w:pPr>
                  <w:r w:rsidRPr="005C52BF">
                    <w:t>No. of articles</w:t>
                  </w:r>
                </w:p>
              </w:tc>
              <w:tc>
                <w:tcPr>
                  <w:tcW w:w="656" w:type="dxa"/>
                  <w:vAlign w:val="center"/>
                </w:tcPr>
                <w:p w14:paraId="5BBFA30D" w14:textId="77777777" w:rsidR="00D63AB9" w:rsidRPr="005C52BF" w:rsidRDefault="00D63AB9" w:rsidP="00D63AB9">
                  <w:pPr>
                    <w:autoSpaceDE w:val="0"/>
                    <w:autoSpaceDN w:val="0"/>
                    <w:adjustRightInd w:val="0"/>
                    <w:jc w:val="center"/>
                  </w:pPr>
                  <w:r w:rsidRPr="005C52BF">
                    <w:t>14</w:t>
                  </w:r>
                </w:p>
              </w:tc>
              <w:tc>
                <w:tcPr>
                  <w:tcW w:w="776" w:type="dxa"/>
                  <w:vAlign w:val="center"/>
                </w:tcPr>
                <w:p w14:paraId="61DF0AD4" w14:textId="77777777" w:rsidR="00D63AB9" w:rsidRPr="005C52BF" w:rsidRDefault="00D63AB9" w:rsidP="00D63AB9">
                  <w:pPr>
                    <w:autoSpaceDE w:val="0"/>
                    <w:autoSpaceDN w:val="0"/>
                    <w:adjustRightInd w:val="0"/>
                    <w:jc w:val="center"/>
                  </w:pPr>
                  <w:r w:rsidRPr="005C52BF">
                    <w:t>17</w:t>
                  </w:r>
                </w:p>
              </w:tc>
              <w:tc>
                <w:tcPr>
                  <w:tcW w:w="776" w:type="dxa"/>
                  <w:vAlign w:val="center"/>
                </w:tcPr>
                <w:p w14:paraId="44AF5071" w14:textId="77777777" w:rsidR="00D63AB9" w:rsidRPr="005C52BF" w:rsidRDefault="00D63AB9" w:rsidP="00D63AB9">
                  <w:pPr>
                    <w:autoSpaceDE w:val="0"/>
                    <w:autoSpaceDN w:val="0"/>
                    <w:adjustRightInd w:val="0"/>
                    <w:jc w:val="center"/>
                  </w:pPr>
                  <w:r w:rsidRPr="005C52BF">
                    <w:t>22</w:t>
                  </w:r>
                </w:p>
              </w:tc>
              <w:tc>
                <w:tcPr>
                  <w:tcW w:w="776" w:type="dxa"/>
                  <w:vAlign w:val="center"/>
                </w:tcPr>
                <w:p w14:paraId="14ADC855" w14:textId="77777777" w:rsidR="00D63AB9" w:rsidRPr="005C52BF" w:rsidRDefault="00D63AB9" w:rsidP="00D63AB9">
                  <w:pPr>
                    <w:autoSpaceDE w:val="0"/>
                    <w:autoSpaceDN w:val="0"/>
                    <w:adjustRightInd w:val="0"/>
                    <w:jc w:val="center"/>
                  </w:pPr>
                  <w:r w:rsidRPr="005C52BF">
                    <w:t>26</w:t>
                  </w:r>
                </w:p>
              </w:tc>
              <w:tc>
                <w:tcPr>
                  <w:tcW w:w="776" w:type="dxa"/>
                  <w:vAlign w:val="center"/>
                </w:tcPr>
                <w:p w14:paraId="69EB3114" w14:textId="77777777" w:rsidR="00D63AB9" w:rsidRPr="005C52BF" w:rsidRDefault="00D63AB9" w:rsidP="00D63AB9">
                  <w:pPr>
                    <w:autoSpaceDE w:val="0"/>
                    <w:autoSpaceDN w:val="0"/>
                    <w:adjustRightInd w:val="0"/>
                    <w:jc w:val="center"/>
                  </w:pPr>
                  <w:r w:rsidRPr="005C52BF">
                    <w:t>23</w:t>
                  </w:r>
                </w:p>
              </w:tc>
              <w:tc>
                <w:tcPr>
                  <w:tcW w:w="776" w:type="dxa"/>
                  <w:vAlign w:val="center"/>
                </w:tcPr>
                <w:p w14:paraId="7EC6C20D" w14:textId="77777777" w:rsidR="00D63AB9" w:rsidRPr="005C52BF" w:rsidRDefault="00D63AB9" w:rsidP="00D63AB9">
                  <w:pPr>
                    <w:autoSpaceDE w:val="0"/>
                    <w:autoSpaceDN w:val="0"/>
                    <w:adjustRightInd w:val="0"/>
                    <w:jc w:val="center"/>
                  </w:pPr>
                  <w:r w:rsidRPr="005C52BF">
                    <w:t>18</w:t>
                  </w:r>
                </w:p>
              </w:tc>
            </w:tr>
          </w:tbl>
          <w:p w14:paraId="2A2C305E" w14:textId="77777777" w:rsidR="00D63AB9" w:rsidRPr="00CA4F97" w:rsidRDefault="00D63AB9" w:rsidP="00D63AB9">
            <w:pPr>
              <w:rPr>
                <w:sz w:val="22"/>
                <w:szCs w:val="22"/>
              </w:rPr>
            </w:pPr>
          </w:p>
        </w:tc>
        <w:tc>
          <w:tcPr>
            <w:tcW w:w="301" w:type="pct"/>
          </w:tcPr>
          <w:p w14:paraId="7C484DA0" w14:textId="77777777" w:rsidR="00D63AB9" w:rsidRPr="00CA4F97" w:rsidRDefault="00D63AB9" w:rsidP="00D63AB9">
            <w:pPr>
              <w:jc w:val="center"/>
              <w:rPr>
                <w:sz w:val="22"/>
                <w:szCs w:val="22"/>
              </w:rPr>
            </w:pPr>
            <w:r w:rsidRPr="00CA4F97">
              <w:rPr>
                <w:sz w:val="22"/>
                <w:szCs w:val="22"/>
              </w:rPr>
              <w:t>CO</w:t>
            </w:r>
            <w:r>
              <w:rPr>
                <w:sz w:val="22"/>
                <w:szCs w:val="22"/>
              </w:rPr>
              <w:t>2</w:t>
            </w:r>
          </w:p>
        </w:tc>
        <w:tc>
          <w:tcPr>
            <w:tcW w:w="263" w:type="pct"/>
          </w:tcPr>
          <w:p w14:paraId="7CD6FE43" w14:textId="77777777" w:rsidR="00D63AB9" w:rsidRPr="00CA4F97" w:rsidRDefault="00D63AB9" w:rsidP="00D63AB9">
            <w:pPr>
              <w:jc w:val="center"/>
              <w:rPr>
                <w:sz w:val="22"/>
                <w:szCs w:val="22"/>
              </w:rPr>
            </w:pPr>
            <w:r>
              <w:rPr>
                <w:sz w:val="22"/>
                <w:szCs w:val="22"/>
              </w:rPr>
              <w:t>A</w:t>
            </w:r>
          </w:p>
        </w:tc>
        <w:tc>
          <w:tcPr>
            <w:tcW w:w="262" w:type="pct"/>
          </w:tcPr>
          <w:p w14:paraId="5EE55C61" w14:textId="77777777" w:rsidR="00D63AB9" w:rsidRPr="00CA4F97" w:rsidRDefault="00D63AB9" w:rsidP="00D63AB9">
            <w:pPr>
              <w:jc w:val="center"/>
              <w:rPr>
                <w:sz w:val="22"/>
                <w:szCs w:val="22"/>
              </w:rPr>
            </w:pPr>
            <w:r w:rsidRPr="00CA4F97">
              <w:rPr>
                <w:sz w:val="22"/>
                <w:szCs w:val="22"/>
              </w:rPr>
              <w:t>20</w:t>
            </w:r>
          </w:p>
        </w:tc>
      </w:tr>
      <w:tr w:rsidR="00D63AB9" w:rsidRPr="00BA50B9" w14:paraId="36746313" w14:textId="77777777" w:rsidTr="00D63AB9">
        <w:trPr>
          <w:trHeight w:val="173"/>
        </w:trPr>
        <w:tc>
          <w:tcPr>
            <w:tcW w:w="257" w:type="pct"/>
          </w:tcPr>
          <w:p w14:paraId="0284A39C" w14:textId="77777777" w:rsidR="00D63AB9" w:rsidRPr="00CA4F97" w:rsidRDefault="00D63AB9" w:rsidP="00D63AB9">
            <w:pPr>
              <w:jc w:val="center"/>
              <w:rPr>
                <w:sz w:val="22"/>
                <w:szCs w:val="22"/>
              </w:rPr>
            </w:pPr>
          </w:p>
        </w:tc>
        <w:tc>
          <w:tcPr>
            <w:tcW w:w="182" w:type="pct"/>
          </w:tcPr>
          <w:p w14:paraId="3585503E" w14:textId="77777777" w:rsidR="00D63AB9" w:rsidRPr="00CA4F97" w:rsidRDefault="00D63AB9" w:rsidP="00D63AB9">
            <w:pPr>
              <w:jc w:val="center"/>
              <w:rPr>
                <w:sz w:val="22"/>
                <w:szCs w:val="22"/>
              </w:rPr>
            </w:pPr>
          </w:p>
        </w:tc>
        <w:tc>
          <w:tcPr>
            <w:tcW w:w="3735" w:type="pct"/>
            <w:vAlign w:val="bottom"/>
          </w:tcPr>
          <w:p w14:paraId="566439AF" w14:textId="77777777" w:rsidR="00D63AB9" w:rsidRPr="00CA4F97" w:rsidRDefault="00D63AB9" w:rsidP="00D63AB9">
            <w:pPr>
              <w:jc w:val="center"/>
              <w:rPr>
                <w:sz w:val="22"/>
                <w:szCs w:val="22"/>
              </w:rPr>
            </w:pPr>
            <w:r w:rsidRPr="00CA4F97">
              <w:rPr>
                <w:b/>
                <w:bCs/>
                <w:sz w:val="22"/>
                <w:szCs w:val="22"/>
              </w:rPr>
              <w:t>(OR)</w:t>
            </w:r>
          </w:p>
        </w:tc>
        <w:tc>
          <w:tcPr>
            <w:tcW w:w="301" w:type="pct"/>
            <w:vAlign w:val="bottom"/>
          </w:tcPr>
          <w:p w14:paraId="5E05D347" w14:textId="77777777" w:rsidR="00D63AB9" w:rsidRPr="00CA4F97" w:rsidRDefault="00D63AB9" w:rsidP="00D63AB9">
            <w:pPr>
              <w:jc w:val="center"/>
              <w:rPr>
                <w:sz w:val="22"/>
                <w:szCs w:val="22"/>
              </w:rPr>
            </w:pPr>
          </w:p>
        </w:tc>
        <w:tc>
          <w:tcPr>
            <w:tcW w:w="263" w:type="pct"/>
            <w:vAlign w:val="bottom"/>
          </w:tcPr>
          <w:p w14:paraId="2087296E" w14:textId="77777777" w:rsidR="00D63AB9" w:rsidRPr="00CA4F97" w:rsidRDefault="00D63AB9" w:rsidP="00D63AB9">
            <w:pPr>
              <w:jc w:val="center"/>
              <w:rPr>
                <w:sz w:val="22"/>
                <w:szCs w:val="22"/>
              </w:rPr>
            </w:pPr>
          </w:p>
        </w:tc>
        <w:tc>
          <w:tcPr>
            <w:tcW w:w="262" w:type="pct"/>
            <w:vAlign w:val="bottom"/>
          </w:tcPr>
          <w:p w14:paraId="7C4D243E" w14:textId="77777777" w:rsidR="00D63AB9" w:rsidRPr="00CA4F97" w:rsidRDefault="00D63AB9" w:rsidP="00D63AB9">
            <w:pPr>
              <w:jc w:val="center"/>
              <w:rPr>
                <w:sz w:val="22"/>
                <w:szCs w:val="22"/>
              </w:rPr>
            </w:pPr>
          </w:p>
        </w:tc>
      </w:tr>
      <w:tr w:rsidR="00D63AB9" w:rsidRPr="00BA50B9" w14:paraId="605F832F" w14:textId="77777777" w:rsidTr="00D63AB9">
        <w:trPr>
          <w:trHeight w:val="1286"/>
        </w:trPr>
        <w:tc>
          <w:tcPr>
            <w:tcW w:w="257" w:type="pct"/>
          </w:tcPr>
          <w:p w14:paraId="2A098FD1" w14:textId="77777777" w:rsidR="00D63AB9" w:rsidRPr="00CA4F97" w:rsidRDefault="00D63AB9" w:rsidP="00D63AB9">
            <w:pPr>
              <w:jc w:val="center"/>
              <w:rPr>
                <w:sz w:val="22"/>
                <w:szCs w:val="22"/>
              </w:rPr>
            </w:pPr>
            <w:r w:rsidRPr="00CA4F97">
              <w:rPr>
                <w:sz w:val="22"/>
                <w:szCs w:val="22"/>
              </w:rPr>
              <w:t>4.</w:t>
            </w:r>
          </w:p>
        </w:tc>
        <w:tc>
          <w:tcPr>
            <w:tcW w:w="182" w:type="pct"/>
          </w:tcPr>
          <w:p w14:paraId="4BDF1C71"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4952FAE2" w14:textId="77777777" w:rsidR="00D63AB9" w:rsidRPr="00892861" w:rsidRDefault="00D63AB9" w:rsidP="00D63AB9">
            <w:pPr>
              <w:autoSpaceDE w:val="0"/>
              <w:autoSpaceDN w:val="0"/>
              <w:adjustRightInd w:val="0"/>
              <w:spacing w:after="10"/>
            </w:pPr>
            <w:r w:rsidRPr="00892861">
              <w:t>The following data were obtained while observing the life span of a few neon lights of a company. Calculate the standard deviation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3"/>
              <w:gridCol w:w="656"/>
              <w:gridCol w:w="656"/>
              <w:gridCol w:w="776"/>
              <w:gridCol w:w="896"/>
              <w:gridCol w:w="896"/>
            </w:tblGrid>
            <w:tr w:rsidR="00D63AB9" w:rsidRPr="00892861" w14:paraId="6236A9F5" w14:textId="77777777" w:rsidTr="00D63AB9">
              <w:tc>
                <w:tcPr>
                  <w:tcW w:w="0" w:type="auto"/>
                  <w:vAlign w:val="center"/>
                </w:tcPr>
                <w:p w14:paraId="0F6F9628" w14:textId="77777777" w:rsidR="00D63AB9" w:rsidRPr="00892861" w:rsidRDefault="00D63AB9" w:rsidP="00D63AB9">
                  <w:pPr>
                    <w:spacing w:after="10"/>
                    <w:jc w:val="center"/>
                  </w:pPr>
                  <w:r w:rsidRPr="00892861">
                    <w:t>Life span (Years)</w:t>
                  </w:r>
                </w:p>
              </w:tc>
              <w:tc>
                <w:tcPr>
                  <w:tcW w:w="0" w:type="auto"/>
                  <w:vAlign w:val="center"/>
                </w:tcPr>
                <w:p w14:paraId="46E03F24" w14:textId="77777777" w:rsidR="00D63AB9" w:rsidRPr="00892861" w:rsidRDefault="00D63AB9" w:rsidP="00D63AB9">
                  <w:pPr>
                    <w:spacing w:after="10"/>
                    <w:jc w:val="center"/>
                  </w:pPr>
                  <w:r w:rsidRPr="00892861">
                    <w:t>4 - 6</w:t>
                  </w:r>
                </w:p>
              </w:tc>
              <w:tc>
                <w:tcPr>
                  <w:tcW w:w="0" w:type="auto"/>
                  <w:vAlign w:val="center"/>
                </w:tcPr>
                <w:p w14:paraId="23E33447" w14:textId="77777777" w:rsidR="00D63AB9" w:rsidRPr="00892861" w:rsidRDefault="00D63AB9" w:rsidP="00D63AB9">
                  <w:pPr>
                    <w:spacing w:after="10"/>
                    <w:jc w:val="center"/>
                  </w:pPr>
                  <w:r w:rsidRPr="00892861">
                    <w:t>6 - 8</w:t>
                  </w:r>
                </w:p>
              </w:tc>
              <w:tc>
                <w:tcPr>
                  <w:tcW w:w="0" w:type="auto"/>
                  <w:vAlign w:val="center"/>
                </w:tcPr>
                <w:p w14:paraId="5E59465B" w14:textId="77777777" w:rsidR="00D63AB9" w:rsidRPr="00892861" w:rsidRDefault="00D63AB9" w:rsidP="00D63AB9">
                  <w:pPr>
                    <w:spacing w:after="10"/>
                    <w:jc w:val="center"/>
                  </w:pPr>
                  <w:r w:rsidRPr="00892861">
                    <w:t>8 - 10</w:t>
                  </w:r>
                </w:p>
              </w:tc>
              <w:tc>
                <w:tcPr>
                  <w:tcW w:w="0" w:type="auto"/>
                  <w:vAlign w:val="center"/>
                </w:tcPr>
                <w:p w14:paraId="21ED049A" w14:textId="77777777" w:rsidR="00D63AB9" w:rsidRPr="00892861" w:rsidRDefault="00D63AB9" w:rsidP="00D63AB9">
                  <w:pPr>
                    <w:spacing w:after="10"/>
                    <w:jc w:val="center"/>
                  </w:pPr>
                  <w:r w:rsidRPr="00892861">
                    <w:t>10 - 12</w:t>
                  </w:r>
                </w:p>
              </w:tc>
              <w:tc>
                <w:tcPr>
                  <w:tcW w:w="0" w:type="auto"/>
                  <w:vAlign w:val="center"/>
                </w:tcPr>
                <w:p w14:paraId="1CD63EDF" w14:textId="77777777" w:rsidR="00D63AB9" w:rsidRPr="00892861" w:rsidRDefault="00D63AB9" w:rsidP="00D63AB9">
                  <w:pPr>
                    <w:spacing w:after="10"/>
                    <w:jc w:val="center"/>
                  </w:pPr>
                  <w:r w:rsidRPr="00892861">
                    <w:t>12 - 14</w:t>
                  </w:r>
                </w:p>
              </w:tc>
            </w:tr>
            <w:tr w:rsidR="00D63AB9" w:rsidRPr="00892861" w14:paraId="70268E0B" w14:textId="77777777" w:rsidTr="00D63AB9">
              <w:tc>
                <w:tcPr>
                  <w:tcW w:w="0" w:type="auto"/>
                  <w:vAlign w:val="center"/>
                </w:tcPr>
                <w:p w14:paraId="6622F7A4" w14:textId="77777777" w:rsidR="00D63AB9" w:rsidRPr="00892861" w:rsidRDefault="00D63AB9" w:rsidP="00D63AB9">
                  <w:pPr>
                    <w:spacing w:after="10"/>
                    <w:jc w:val="center"/>
                  </w:pPr>
                  <w:r w:rsidRPr="00892861">
                    <w:t xml:space="preserve">No. of Neon Lights </w:t>
                  </w:r>
                </w:p>
              </w:tc>
              <w:tc>
                <w:tcPr>
                  <w:tcW w:w="0" w:type="auto"/>
                  <w:vAlign w:val="center"/>
                </w:tcPr>
                <w:p w14:paraId="66832E09" w14:textId="77777777" w:rsidR="00D63AB9" w:rsidRPr="00892861" w:rsidRDefault="00D63AB9" w:rsidP="00D63AB9">
                  <w:pPr>
                    <w:spacing w:after="10"/>
                    <w:jc w:val="center"/>
                  </w:pPr>
                  <w:r w:rsidRPr="00892861">
                    <w:t>10</w:t>
                  </w:r>
                </w:p>
              </w:tc>
              <w:tc>
                <w:tcPr>
                  <w:tcW w:w="0" w:type="auto"/>
                  <w:vAlign w:val="center"/>
                </w:tcPr>
                <w:p w14:paraId="5189F8D8" w14:textId="77777777" w:rsidR="00D63AB9" w:rsidRPr="00892861" w:rsidRDefault="00D63AB9" w:rsidP="00D63AB9">
                  <w:pPr>
                    <w:spacing w:after="10"/>
                    <w:jc w:val="center"/>
                  </w:pPr>
                  <w:r w:rsidRPr="00892861">
                    <w:t>17</w:t>
                  </w:r>
                </w:p>
              </w:tc>
              <w:tc>
                <w:tcPr>
                  <w:tcW w:w="0" w:type="auto"/>
                  <w:vAlign w:val="center"/>
                </w:tcPr>
                <w:p w14:paraId="351C4DB0" w14:textId="77777777" w:rsidR="00D63AB9" w:rsidRPr="00892861" w:rsidRDefault="00D63AB9" w:rsidP="00D63AB9">
                  <w:pPr>
                    <w:spacing w:after="10"/>
                    <w:jc w:val="center"/>
                  </w:pPr>
                  <w:r w:rsidRPr="00892861">
                    <w:t>32</w:t>
                  </w:r>
                </w:p>
              </w:tc>
              <w:tc>
                <w:tcPr>
                  <w:tcW w:w="0" w:type="auto"/>
                  <w:vAlign w:val="center"/>
                </w:tcPr>
                <w:p w14:paraId="19DD1CE6" w14:textId="77777777" w:rsidR="00D63AB9" w:rsidRPr="00892861" w:rsidRDefault="00D63AB9" w:rsidP="00D63AB9">
                  <w:pPr>
                    <w:spacing w:after="10"/>
                    <w:jc w:val="center"/>
                  </w:pPr>
                  <w:r w:rsidRPr="00892861">
                    <w:t>21</w:t>
                  </w:r>
                </w:p>
              </w:tc>
              <w:tc>
                <w:tcPr>
                  <w:tcW w:w="0" w:type="auto"/>
                  <w:vAlign w:val="center"/>
                </w:tcPr>
                <w:p w14:paraId="52AA73BA" w14:textId="77777777" w:rsidR="00D63AB9" w:rsidRPr="00892861" w:rsidRDefault="00D63AB9" w:rsidP="00D63AB9">
                  <w:pPr>
                    <w:spacing w:after="10"/>
                    <w:jc w:val="center"/>
                  </w:pPr>
                  <w:r w:rsidRPr="00892861">
                    <w:t>20</w:t>
                  </w:r>
                </w:p>
              </w:tc>
            </w:tr>
          </w:tbl>
          <w:p w14:paraId="12243648" w14:textId="77777777" w:rsidR="00D63AB9" w:rsidRPr="00CA4F97" w:rsidRDefault="00D63AB9" w:rsidP="00D63AB9">
            <w:pPr>
              <w:rPr>
                <w:sz w:val="22"/>
                <w:szCs w:val="22"/>
              </w:rPr>
            </w:pPr>
          </w:p>
        </w:tc>
        <w:tc>
          <w:tcPr>
            <w:tcW w:w="301" w:type="pct"/>
          </w:tcPr>
          <w:p w14:paraId="12432C6B" w14:textId="77777777" w:rsidR="00D63AB9" w:rsidRPr="00CA4F97" w:rsidRDefault="00D63AB9" w:rsidP="00D63AB9">
            <w:pPr>
              <w:jc w:val="center"/>
              <w:rPr>
                <w:sz w:val="22"/>
                <w:szCs w:val="22"/>
              </w:rPr>
            </w:pPr>
            <w:r w:rsidRPr="00CA4F97">
              <w:rPr>
                <w:sz w:val="22"/>
                <w:szCs w:val="22"/>
              </w:rPr>
              <w:t>CO</w:t>
            </w:r>
            <w:r>
              <w:rPr>
                <w:sz w:val="22"/>
                <w:szCs w:val="22"/>
              </w:rPr>
              <w:t>2</w:t>
            </w:r>
          </w:p>
        </w:tc>
        <w:tc>
          <w:tcPr>
            <w:tcW w:w="263" w:type="pct"/>
          </w:tcPr>
          <w:p w14:paraId="360BCA8E" w14:textId="77777777" w:rsidR="00D63AB9" w:rsidRPr="00CA4F97" w:rsidRDefault="00D63AB9" w:rsidP="00D63AB9">
            <w:pPr>
              <w:jc w:val="center"/>
              <w:rPr>
                <w:sz w:val="22"/>
                <w:szCs w:val="22"/>
              </w:rPr>
            </w:pPr>
            <w:r>
              <w:rPr>
                <w:sz w:val="22"/>
                <w:szCs w:val="22"/>
              </w:rPr>
              <w:t>A</w:t>
            </w:r>
          </w:p>
        </w:tc>
        <w:tc>
          <w:tcPr>
            <w:tcW w:w="262" w:type="pct"/>
          </w:tcPr>
          <w:p w14:paraId="7D668093" w14:textId="77777777" w:rsidR="00D63AB9" w:rsidRPr="00CA4F97" w:rsidRDefault="00D63AB9" w:rsidP="00D63AB9">
            <w:pPr>
              <w:jc w:val="center"/>
              <w:rPr>
                <w:sz w:val="22"/>
                <w:szCs w:val="22"/>
              </w:rPr>
            </w:pPr>
            <w:r>
              <w:rPr>
                <w:sz w:val="22"/>
                <w:szCs w:val="22"/>
              </w:rPr>
              <w:t>1</w:t>
            </w:r>
            <w:r w:rsidRPr="00CA4F97">
              <w:rPr>
                <w:sz w:val="22"/>
                <w:szCs w:val="22"/>
              </w:rPr>
              <w:t>0</w:t>
            </w:r>
          </w:p>
        </w:tc>
      </w:tr>
      <w:tr w:rsidR="00D63AB9" w14:paraId="10852788" w14:textId="77777777" w:rsidTr="00D63AB9">
        <w:trPr>
          <w:trHeight w:val="283"/>
        </w:trPr>
        <w:tc>
          <w:tcPr>
            <w:tcW w:w="257" w:type="pct"/>
          </w:tcPr>
          <w:p w14:paraId="4B387E9C" w14:textId="77777777" w:rsidR="00D63AB9" w:rsidRPr="00CA4F97" w:rsidRDefault="00D63AB9" w:rsidP="00D63AB9">
            <w:pPr>
              <w:jc w:val="center"/>
              <w:rPr>
                <w:sz w:val="22"/>
                <w:szCs w:val="22"/>
              </w:rPr>
            </w:pPr>
          </w:p>
        </w:tc>
        <w:tc>
          <w:tcPr>
            <w:tcW w:w="182" w:type="pct"/>
          </w:tcPr>
          <w:p w14:paraId="515E0D06"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20267DAB" w14:textId="77777777" w:rsidR="00D63AB9" w:rsidRPr="00CA4F97" w:rsidRDefault="00D63AB9" w:rsidP="00D63AB9">
            <w:pPr>
              <w:rPr>
                <w:bCs/>
                <w:sz w:val="22"/>
                <w:szCs w:val="22"/>
              </w:rPr>
            </w:pPr>
            <w:r w:rsidRPr="00B2363A">
              <w:rPr>
                <w:bCs/>
              </w:rPr>
              <w:t xml:space="preserve">The mean and standard deviation values of the number of runs scored by two </w:t>
            </w:r>
            <w:r w:rsidRPr="00B2363A">
              <w:rPr>
                <w:bCs/>
              </w:rPr>
              <w:lastRenderedPageBreak/>
              <w:t>players A and B are 55, 65 and 4.2, 7.8 respectively. Who is the more consistent player</w:t>
            </w:r>
            <w:r>
              <w:rPr>
                <w:bCs/>
              </w:rPr>
              <w:t>?</w:t>
            </w:r>
          </w:p>
        </w:tc>
        <w:tc>
          <w:tcPr>
            <w:tcW w:w="301" w:type="pct"/>
          </w:tcPr>
          <w:p w14:paraId="7FAFBE77" w14:textId="77777777" w:rsidR="00D63AB9" w:rsidRPr="00CA4F97" w:rsidRDefault="00D63AB9" w:rsidP="00D63AB9">
            <w:pPr>
              <w:jc w:val="center"/>
              <w:rPr>
                <w:sz w:val="22"/>
                <w:szCs w:val="22"/>
              </w:rPr>
            </w:pPr>
            <w:r w:rsidRPr="00CA4F97">
              <w:rPr>
                <w:sz w:val="22"/>
                <w:szCs w:val="22"/>
              </w:rPr>
              <w:lastRenderedPageBreak/>
              <w:t>CO</w:t>
            </w:r>
            <w:r>
              <w:rPr>
                <w:sz w:val="22"/>
                <w:szCs w:val="22"/>
              </w:rPr>
              <w:t>2</w:t>
            </w:r>
          </w:p>
        </w:tc>
        <w:tc>
          <w:tcPr>
            <w:tcW w:w="263" w:type="pct"/>
          </w:tcPr>
          <w:p w14:paraId="142AE806" w14:textId="77777777" w:rsidR="00D63AB9" w:rsidRPr="00CA4F97" w:rsidRDefault="00D63AB9" w:rsidP="00D63AB9">
            <w:pPr>
              <w:jc w:val="center"/>
              <w:rPr>
                <w:sz w:val="22"/>
                <w:szCs w:val="22"/>
              </w:rPr>
            </w:pPr>
            <w:r>
              <w:rPr>
                <w:sz w:val="22"/>
                <w:szCs w:val="22"/>
              </w:rPr>
              <w:t>A</w:t>
            </w:r>
          </w:p>
        </w:tc>
        <w:tc>
          <w:tcPr>
            <w:tcW w:w="262" w:type="pct"/>
          </w:tcPr>
          <w:p w14:paraId="4D13ED58" w14:textId="77777777" w:rsidR="00D63AB9" w:rsidRPr="00CA4F97" w:rsidRDefault="00D63AB9" w:rsidP="00D63AB9">
            <w:pPr>
              <w:jc w:val="center"/>
              <w:rPr>
                <w:sz w:val="22"/>
                <w:szCs w:val="22"/>
              </w:rPr>
            </w:pPr>
            <w:r>
              <w:rPr>
                <w:sz w:val="22"/>
                <w:szCs w:val="22"/>
              </w:rPr>
              <w:t>10</w:t>
            </w:r>
          </w:p>
        </w:tc>
      </w:tr>
      <w:tr w:rsidR="00D63AB9" w:rsidRPr="00BA50B9" w14:paraId="51F8577D" w14:textId="77777777" w:rsidTr="00D63AB9">
        <w:trPr>
          <w:trHeight w:val="397"/>
        </w:trPr>
        <w:tc>
          <w:tcPr>
            <w:tcW w:w="257" w:type="pct"/>
          </w:tcPr>
          <w:p w14:paraId="5F4A48B9" w14:textId="77777777" w:rsidR="00D63AB9" w:rsidRPr="00CA4F97" w:rsidRDefault="00D63AB9" w:rsidP="00D63AB9">
            <w:pPr>
              <w:jc w:val="center"/>
              <w:rPr>
                <w:sz w:val="22"/>
                <w:szCs w:val="22"/>
              </w:rPr>
            </w:pPr>
          </w:p>
        </w:tc>
        <w:tc>
          <w:tcPr>
            <w:tcW w:w="182" w:type="pct"/>
          </w:tcPr>
          <w:p w14:paraId="3FD4C383" w14:textId="77777777" w:rsidR="00D63AB9" w:rsidRPr="00CA4F97" w:rsidRDefault="00D63AB9" w:rsidP="00D63AB9">
            <w:pPr>
              <w:jc w:val="center"/>
              <w:rPr>
                <w:sz w:val="22"/>
                <w:szCs w:val="22"/>
              </w:rPr>
            </w:pPr>
          </w:p>
        </w:tc>
        <w:tc>
          <w:tcPr>
            <w:tcW w:w="3735" w:type="pct"/>
            <w:vAlign w:val="bottom"/>
          </w:tcPr>
          <w:p w14:paraId="605D5E6A" w14:textId="77777777" w:rsidR="00D63AB9" w:rsidRPr="00CA4F97" w:rsidRDefault="00D63AB9" w:rsidP="00D63AB9">
            <w:pPr>
              <w:rPr>
                <w:sz w:val="22"/>
                <w:szCs w:val="22"/>
              </w:rPr>
            </w:pPr>
          </w:p>
        </w:tc>
        <w:tc>
          <w:tcPr>
            <w:tcW w:w="301" w:type="pct"/>
            <w:vAlign w:val="bottom"/>
          </w:tcPr>
          <w:p w14:paraId="78FC02F0" w14:textId="77777777" w:rsidR="00D63AB9" w:rsidRPr="00CA4F97" w:rsidRDefault="00D63AB9" w:rsidP="00D63AB9">
            <w:pPr>
              <w:jc w:val="center"/>
              <w:rPr>
                <w:sz w:val="22"/>
                <w:szCs w:val="22"/>
              </w:rPr>
            </w:pPr>
          </w:p>
        </w:tc>
        <w:tc>
          <w:tcPr>
            <w:tcW w:w="263" w:type="pct"/>
            <w:vAlign w:val="bottom"/>
          </w:tcPr>
          <w:p w14:paraId="7709A9BE" w14:textId="77777777" w:rsidR="00D63AB9" w:rsidRPr="00CA4F97" w:rsidRDefault="00D63AB9" w:rsidP="00D63AB9">
            <w:pPr>
              <w:jc w:val="center"/>
              <w:rPr>
                <w:sz w:val="22"/>
                <w:szCs w:val="22"/>
              </w:rPr>
            </w:pPr>
          </w:p>
        </w:tc>
        <w:tc>
          <w:tcPr>
            <w:tcW w:w="262" w:type="pct"/>
            <w:vAlign w:val="bottom"/>
          </w:tcPr>
          <w:p w14:paraId="48C1E844" w14:textId="77777777" w:rsidR="00D63AB9" w:rsidRPr="00CA4F97" w:rsidRDefault="00D63AB9" w:rsidP="00D63AB9">
            <w:pPr>
              <w:jc w:val="center"/>
              <w:rPr>
                <w:sz w:val="22"/>
                <w:szCs w:val="22"/>
              </w:rPr>
            </w:pPr>
          </w:p>
        </w:tc>
      </w:tr>
      <w:tr w:rsidR="00D63AB9" w:rsidRPr="00BA50B9" w14:paraId="50223480" w14:textId="77777777" w:rsidTr="00D63AB9">
        <w:trPr>
          <w:trHeight w:val="721"/>
        </w:trPr>
        <w:tc>
          <w:tcPr>
            <w:tcW w:w="257" w:type="pct"/>
          </w:tcPr>
          <w:p w14:paraId="3F4127A2" w14:textId="77777777" w:rsidR="00D63AB9" w:rsidRPr="00CA4F97" w:rsidRDefault="00D63AB9" w:rsidP="00D63AB9">
            <w:pPr>
              <w:jc w:val="center"/>
              <w:rPr>
                <w:sz w:val="22"/>
                <w:szCs w:val="22"/>
              </w:rPr>
            </w:pPr>
            <w:r w:rsidRPr="00CA4F97">
              <w:rPr>
                <w:sz w:val="22"/>
                <w:szCs w:val="22"/>
              </w:rPr>
              <w:t>5.</w:t>
            </w:r>
          </w:p>
        </w:tc>
        <w:tc>
          <w:tcPr>
            <w:tcW w:w="182" w:type="pct"/>
          </w:tcPr>
          <w:p w14:paraId="419A47CB"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56C11DB2" w14:textId="77777777" w:rsidR="00D63AB9" w:rsidRDefault="00D63AB9" w:rsidP="00D63AB9">
            <w:r w:rsidRPr="00BC479A">
              <w:t>A die is thrown, find probability of getting (</w:t>
            </w:r>
            <w:proofErr w:type="spellStart"/>
            <w:r w:rsidRPr="00BC479A">
              <w:t>i</w:t>
            </w:r>
            <w:proofErr w:type="spellEnd"/>
            <w:r w:rsidRPr="00BC479A">
              <w:t>) an odd number and</w:t>
            </w:r>
          </w:p>
          <w:p w14:paraId="499D2588" w14:textId="77777777" w:rsidR="00D63AB9" w:rsidRPr="00BC479A" w:rsidRDefault="00D63AB9" w:rsidP="00D63AB9">
            <w:pPr>
              <w:jc w:val="both"/>
            </w:pPr>
            <w:r w:rsidRPr="00BC479A">
              <w:t xml:space="preserve">(ii) </w:t>
            </w:r>
            <w:proofErr w:type="gramStart"/>
            <w:r w:rsidRPr="00BC479A">
              <w:t>an</w:t>
            </w:r>
            <w:proofErr w:type="gramEnd"/>
            <w:r w:rsidRPr="00BC479A">
              <w:t xml:space="preserve"> even number.</w:t>
            </w:r>
          </w:p>
        </w:tc>
        <w:tc>
          <w:tcPr>
            <w:tcW w:w="301" w:type="pct"/>
          </w:tcPr>
          <w:p w14:paraId="2CB5B384" w14:textId="77777777" w:rsidR="00D63AB9" w:rsidRPr="00CA4F97" w:rsidRDefault="00D63AB9" w:rsidP="00D63AB9">
            <w:pPr>
              <w:jc w:val="center"/>
              <w:rPr>
                <w:sz w:val="22"/>
                <w:szCs w:val="22"/>
              </w:rPr>
            </w:pPr>
            <w:r w:rsidRPr="00CA4F97">
              <w:rPr>
                <w:sz w:val="22"/>
                <w:szCs w:val="22"/>
              </w:rPr>
              <w:t>CO</w:t>
            </w:r>
            <w:r>
              <w:rPr>
                <w:sz w:val="22"/>
                <w:szCs w:val="22"/>
              </w:rPr>
              <w:t>3</w:t>
            </w:r>
          </w:p>
        </w:tc>
        <w:tc>
          <w:tcPr>
            <w:tcW w:w="263" w:type="pct"/>
          </w:tcPr>
          <w:p w14:paraId="51B49203" w14:textId="77777777" w:rsidR="00D63AB9" w:rsidRPr="00CA4F97" w:rsidRDefault="00D63AB9" w:rsidP="00D63AB9">
            <w:pPr>
              <w:jc w:val="center"/>
              <w:rPr>
                <w:sz w:val="22"/>
                <w:szCs w:val="22"/>
              </w:rPr>
            </w:pPr>
            <w:r>
              <w:rPr>
                <w:sz w:val="22"/>
                <w:szCs w:val="22"/>
              </w:rPr>
              <w:t>E</w:t>
            </w:r>
          </w:p>
        </w:tc>
        <w:tc>
          <w:tcPr>
            <w:tcW w:w="262" w:type="pct"/>
          </w:tcPr>
          <w:p w14:paraId="17526CBC" w14:textId="77777777" w:rsidR="00D63AB9" w:rsidRPr="00CA4F97" w:rsidRDefault="00D63AB9" w:rsidP="00D63AB9">
            <w:pPr>
              <w:jc w:val="center"/>
              <w:rPr>
                <w:sz w:val="22"/>
                <w:szCs w:val="22"/>
              </w:rPr>
            </w:pPr>
            <w:r>
              <w:rPr>
                <w:sz w:val="22"/>
                <w:szCs w:val="22"/>
              </w:rPr>
              <w:t>5</w:t>
            </w:r>
          </w:p>
        </w:tc>
      </w:tr>
      <w:tr w:rsidR="00D63AB9" w:rsidRPr="00BA50B9" w14:paraId="3CC9E12A" w14:textId="77777777" w:rsidTr="00D63AB9">
        <w:trPr>
          <w:trHeight w:val="729"/>
        </w:trPr>
        <w:tc>
          <w:tcPr>
            <w:tcW w:w="257" w:type="pct"/>
          </w:tcPr>
          <w:p w14:paraId="4B44E1EC" w14:textId="77777777" w:rsidR="00D63AB9" w:rsidRPr="00CA4F97" w:rsidRDefault="00D63AB9" w:rsidP="00D63AB9">
            <w:pPr>
              <w:jc w:val="center"/>
              <w:rPr>
                <w:sz w:val="22"/>
                <w:szCs w:val="22"/>
              </w:rPr>
            </w:pPr>
          </w:p>
        </w:tc>
        <w:tc>
          <w:tcPr>
            <w:tcW w:w="182" w:type="pct"/>
          </w:tcPr>
          <w:p w14:paraId="2C9C0941" w14:textId="77777777" w:rsidR="00D63AB9" w:rsidRPr="00CA4F97" w:rsidRDefault="00D63AB9" w:rsidP="00D63AB9">
            <w:pPr>
              <w:jc w:val="center"/>
              <w:rPr>
                <w:sz w:val="22"/>
                <w:szCs w:val="22"/>
              </w:rPr>
            </w:pPr>
            <w:r>
              <w:rPr>
                <w:sz w:val="22"/>
                <w:szCs w:val="22"/>
              </w:rPr>
              <w:t>b.</w:t>
            </w:r>
          </w:p>
        </w:tc>
        <w:tc>
          <w:tcPr>
            <w:tcW w:w="3735" w:type="pct"/>
          </w:tcPr>
          <w:p w14:paraId="791BD961" w14:textId="77777777" w:rsidR="00D63AB9" w:rsidRPr="00BC479A" w:rsidRDefault="00D63AB9" w:rsidP="00D63AB9">
            <w:r w:rsidRPr="00BC479A">
              <w:t>A bag contains 3 red, 2 green, 7 yellow and 3 blue marbles. What is the probability of drawing (</w:t>
            </w:r>
            <w:proofErr w:type="spellStart"/>
            <w:r w:rsidRPr="00BC479A">
              <w:t>i</w:t>
            </w:r>
            <w:proofErr w:type="spellEnd"/>
            <w:r w:rsidRPr="00BC479A">
              <w:t>) a blue marble and (ii) a yellow marble?</w:t>
            </w:r>
          </w:p>
        </w:tc>
        <w:tc>
          <w:tcPr>
            <w:tcW w:w="301" w:type="pct"/>
          </w:tcPr>
          <w:p w14:paraId="3C6F451E" w14:textId="77777777" w:rsidR="00D63AB9" w:rsidRPr="00CA4F97" w:rsidRDefault="00D63AB9" w:rsidP="00D63AB9">
            <w:pPr>
              <w:jc w:val="center"/>
              <w:rPr>
                <w:sz w:val="22"/>
                <w:szCs w:val="22"/>
              </w:rPr>
            </w:pPr>
            <w:r>
              <w:rPr>
                <w:sz w:val="22"/>
                <w:szCs w:val="22"/>
              </w:rPr>
              <w:t>CO3</w:t>
            </w:r>
          </w:p>
        </w:tc>
        <w:tc>
          <w:tcPr>
            <w:tcW w:w="263" w:type="pct"/>
          </w:tcPr>
          <w:p w14:paraId="13BB5283" w14:textId="77777777" w:rsidR="00D63AB9" w:rsidRPr="00CA4F97" w:rsidRDefault="00D63AB9" w:rsidP="00D63AB9">
            <w:pPr>
              <w:jc w:val="center"/>
              <w:rPr>
                <w:sz w:val="22"/>
                <w:szCs w:val="22"/>
              </w:rPr>
            </w:pPr>
            <w:r>
              <w:rPr>
                <w:sz w:val="22"/>
                <w:szCs w:val="22"/>
              </w:rPr>
              <w:t>E</w:t>
            </w:r>
          </w:p>
        </w:tc>
        <w:tc>
          <w:tcPr>
            <w:tcW w:w="262" w:type="pct"/>
          </w:tcPr>
          <w:p w14:paraId="1459316D" w14:textId="77777777" w:rsidR="00D63AB9" w:rsidRPr="00CA4F97" w:rsidRDefault="00D63AB9" w:rsidP="00D63AB9">
            <w:pPr>
              <w:jc w:val="center"/>
              <w:rPr>
                <w:sz w:val="22"/>
                <w:szCs w:val="22"/>
              </w:rPr>
            </w:pPr>
            <w:r>
              <w:rPr>
                <w:sz w:val="22"/>
                <w:szCs w:val="22"/>
              </w:rPr>
              <w:t>5</w:t>
            </w:r>
          </w:p>
        </w:tc>
      </w:tr>
      <w:tr w:rsidR="00D63AB9" w14:paraId="0764FC7A" w14:textId="77777777" w:rsidTr="00D63AB9">
        <w:trPr>
          <w:trHeight w:val="1021"/>
        </w:trPr>
        <w:tc>
          <w:tcPr>
            <w:tcW w:w="257" w:type="pct"/>
          </w:tcPr>
          <w:p w14:paraId="27CFD570" w14:textId="77777777" w:rsidR="00D63AB9" w:rsidRPr="00CA4F97" w:rsidRDefault="00D63AB9" w:rsidP="00D63AB9">
            <w:pPr>
              <w:jc w:val="center"/>
              <w:rPr>
                <w:sz w:val="22"/>
                <w:szCs w:val="22"/>
              </w:rPr>
            </w:pPr>
          </w:p>
        </w:tc>
        <w:tc>
          <w:tcPr>
            <w:tcW w:w="182" w:type="pct"/>
          </w:tcPr>
          <w:p w14:paraId="6B3BE09C" w14:textId="77777777" w:rsidR="00D63AB9" w:rsidRPr="00CA4F97" w:rsidRDefault="00D63AB9" w:rsidP="00D63AB9">
            <w:pPr>
              <w:jc w:val="center"/>
              <w:rPr>
                <w:sz w:val="22"/>
                <w:szCs w:val="22"/>
              </w:rPr>
            </w:pPr>
            <w:r>
              <w:rPr>
                <w:sz w:val="22"/>
                <w:szCs w:val="22"/>
              </w:rPr>
              <w:t>c.</w:t>
            </w:r>
          </w:p>
        </w:tc>
        <w:tc>
          <w:tcPr>
            <w:tcW w:w="3735" w:type="pct"/>
          </w:tcPr>
          <w:p w14:paraId="73249FFA" w14:textId="77777777" w:rsidR="00D63AB9" w:rsidRPr="00BC479A" w:rsidRDefault="00D63AB9" w:rsidP="00D63AB9">
            <w:pPr>
              <w:rPr>
                <w:color w:val="000000"/>
              </w:rPr>
            </w:pPr>
            <w:r w:rsidRPr="00BC479A">
              <w:rPr>
                <w:color w:val="000000"/>
              </w:rPr>
              <w:t>Four coins were tossed simultaneously. Using binomial distribution find the probability of getting (</w:t>
            </w:r>
            <w:proofErr w:type="spellStart"/>
            <w:r w:rsidRPr="00BC479A">
              <w:rPr>
                <w:color w:val="000000"/>
              </w:rPr>
              <w:t>i</w:t>
            </w:r>
            <w:proofErr w:type="spellEnd"/>
            <w:r w:rsidRPr="00BC479A">
              <w:rPr>
                <w:color w:val="000000"/>
              </w:rPr>
              <w:t>) exactly 2 heads, (ii) at least 2 heads and (iii) at most 2 heads.</w:t>
            </w:r>
          </w:p>
        </w:tc>
        <w:tc>
          <w:tcPr>
            <w:tcW w:w="301" w:type="pct"/>
          </w:tcPr>
          <w:p w14:paraId="5F1A3BD2" w14:textId="77777777" w:rsidR="00D63AB9" w:rsidRPr="00CA4F97" w:rsidRDefault="00D63AB9" w:rsidP="00D63AB9">
            <w:pPr>
              <w:jc w:val="center"/>
              <w:rPr>
                <w:sz w:val="22"/>
                <w:szCs w:val="22"/>
              </w:rPr>
            </w:pPr>
            <w:r>
              <w:rPr>
                <w:sz w:val="22"/>
                <w:szCs w:val="22"/>
              </w:rPr>
              <w:t>CO3</w:t>
            </w:r>
          </w:p>
        </w:tc>
        <w:tc>
          <w:tcPr>
            <w:tcW w:w="263" w:type="pct"/>
          </w:tcPr>
          <w:p w14:paraId="0C75C6D3" w14:textId="77777777" w:rsidR="00D63AB9" w:rsidRPr="00CA4F97" w:rsidRDefault="00D63AB9" w:rsidP="00D63AB9">
            <w:pPr>
              <w:jc w:val="center"/>
              <w:rPr>
                <w:sz w:val="22"/>
                <w:szCs w:val="22"/>
              </w:rPr>
            </w:pPr>
            <w:r>
              <w:rPr>
                <w:sz w:val="22"/>
                <w:szCs w:val="22"/>
              </w:rPr>
              <w:t>E</w:t>
            </w:r>
          </w:p>
        </w:tc>
        <w:tc>
          <w:tcPr>
            <w:tcW w:w="262" w:type="pct"/>
          </w:tcPr>
          <w:p w14:paraId="1D5956D5" w14:textId="77777777" w:rsidR="00D63AB9" w:rsidRPr="00CA4F97" w:rsidRDefault="00D63AB9" w:rsidP="00D63AB9">
            <w:pPr>
              <w:jc w:val="center"/>
              <w:rPr>
                <w:sz w:val="22"/>
                <w:szCs w:val="22"/>
              </w:rPr>
            </w:pPr>
            <w:r>
              <w:rPr>
                <w:sz w:val="22"/>
                <w:szCs w:val="22"/>
              </w:rPr>
              <w:t>10</w:t>
            </w:r>
          </w:p>
        </w:tc>
      </w:tr>
      <w:tr w:rsidR="00D63AB9" w:rsidRPr="00BA50B9" w14:paraId="584D8E53" w14:textId="77777777" w:rsidTr="00D63AB9">
        <w:trPr>
          <w:trHeight w:val="263"/>
        </w:trPr>
        <w:tc>
          <w:tcPr>
            <w:tcW w:w="257" w:type="pct"/>
          </w:tcPr>
          <w:p w14:paraId="483698A8" w14:textId="77777777" w:rsidR="00D63AB9" w:rsidRPr="00CA4F97" w:rsidRDefault="00D63AB9" w:rsidP="00D63AB9">
            <w:pPr>
              <w:jc w:val="center"/>
              <w:rPr>
                <w:sz w:val="22"/>
                <w:szCs w:val="22"/>
              </w:rPr>
            </w:pPr>
          </w:p>
        </w:tc>
        <w:tc>
          <w:tcPr>
            <w:tcW w:w="182" w:type="pct"/>
          </w:tcPr>
          <w:p w14:paraId="718B31AE" w14:textId="77777777" w:rsidR="00D63AB9" w:rsidRPr="00CA4F97" w:rsidRDefault="00D63AB9" w:rsidP="00D63AB9">
            <w:pPr>
              <w:jc w:val="center"/>
              <w:rPr>
                <w:sz w:val="22"/>
                <w:szCs w:val="22"/>
              </w:rPr>
            </w:pPr>
          </w:p>
        </w:tc>
        <w:tc>
          <w:tcPr>
            <w:tcW w:w="3735" w:type="pct"/>
            <w:vAlign w:val="bottom"/>
          </w:tcPr>
          <w:p w14:paraId="03FDD973" w14:textId="77777777" w:rsidR="00D63AB9" w:rsidRPr="00BC479A" w:rsidRDefault="00D63AB9" w:rsidP="00D63AB9">
            <w:pPr>
              <w:jc w:val="center"/>
            </w:pPr>
            <w:r w:rsidRPr="00BC479A">
              <w:rPr>
                <w:b/>
                <w:bCs/>
              </w:rPr>
              <w:t>(OR)</w:t>
            </w:r>
          </w:p>
        </w:tc>
        <w:tc>
          <w:tcPr>
            <w:tcW w:w="301" w:type="pct"/>
            <w:vAlign w:val="bottom"/>
          </w:tcPr>
          <w:p w14:paraId="3C8BC05B" w14:textId="77777777" w:rsidR="00D63AB9" w:rsidRPr="00CA4F97" w:rsidRDefault="00D63AB9" w:rsidP="00D63AB9">
            <w:pPr>
              <w:jc w:val="center"/>
              <w:rPr>
                <w:sz w:val="22"/>
                <w:szCs w:val="22"/>
              </w:rPr>
            </w:pPr>
          </w:p>
        </w:tc>
        <w:tc>
          <w:tcPr>
            <w:tcW w:w="263" w:type="pct"/>
            <w:vAlign w:val="bottom"/>
          </w:tcPr>
          <w:p w14:paraId="585F4A02" w14:textId="77777777" w:rsidR="00D63AB9" w:rsidRPr="00CA4F97" w:rsidRDefault="00D63AB9" w:rsidP="00D63AB9">
            <w:pPr>
              <w:jc w:val="center"/>
              <w:rPr>
                <w:sz w:val="22"/>
                <w:szCs w:val="22"/>
              </w:rPr>
            </w:pPr>
          </w:p>
        </w:tc>
        <w:tc>
          <w:tcPr>
            <w:tcW w:w="262" w:type="pct"/>
            <w:vAlign w:val="bottom"/>
          </w:tcPr>
          <w:p w14:paraId="5AA71E98" w14:textId="77777777" w:rsidR="00D63AB9" w:rsidRPr="00CA4F97" w:rsidRDefault="00D63AB9" w:rsidP="00D63AB9">
            <w:pPr>
              <w:jc w:val="center"/>
              <w:rPr>
                <w:sz w:val="22"/>
                <w:szCs w:val="22"/>
              </w:rPr>
            </w:pPr>
          </w:p>
        </w:tc>
      </w:tr>
      <w:tr w:rsidR="00D63AB9" w:rsidRPr="00BA50B9" w14:paraId="6FFFA695" w14:textId="77777777" w:rsidTr="00D63AB9">
        <w:trPr>
          <w:trHeight w:val="1767"/>
        </w:trPr>
        <w:tc>
          <w:tcPr>
            <w:tcW w:w="257" w:type="pct"/>
          </w:tcPr>
          <w:p w14:paraId="3259EF94" w14:textId="77777777" w:rsidR="00D63AB9" w:rsidRPr="00CA4F97" w:rsidRDefault="00D63AB9" w:rsidP="00D63AB9">
            <w:pPr>
              <w:jc w:val="center"/>
              <w:rPr>
                <w:sz w:val="22"/>
                <w:szCs w:val="22"/>
              </w:rPr>
            </w:pPr>
            <w:r w:rsidRPr="00CA4F97">
              <w:rPr>
                <w:sz w:val="22"/>
                <w:szCs w:val="22"/>
              </w:rPr>
              <w:t>6.</w:t>
            </w:r>
          </w:p>
        </w:tc>
        <w:tc>
          <w:tcPr>
            <w:tcW w:w="182" w:type="pct"/>
          </w:tcPr>
          <w:p w14:paraId="3F48CA0C"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667BFA8F" w14:textId="77777777" w:rsidR="00D63AB9" w:rsidRDefault="00D63AB9" w:rsidP="00D63AB9">
            <w:r w:rsidRPr="00BC479A">
              <w:t xml:space="preserve">A manufacturer knows that the condensers he makes contain on the average 1% defectives.  He packs them in boxes of 100.  What is the probability that a box picked at random will contain </w:t>
            </w:r>
          </w:p>
          <w:p w14:paraId="3D4835BD" w14:textId="77777777" w:rsidR="00D63AB9" w:rsidRDefault="00D63AB9" w:rsidP="00D63AB9">
            <w:pPr>
              <w:pStyle w:val="ListParagraph"/>
              <w:numPr>
                <w:ilvl w:val="0"/>
                <w:numId w:val="38"/>
              </w:numPr>
            </w:pPr>
            <w:r w:rsidRPr="00BC479A">
              <w:t xml:space="preserve">no defective </w:t>
            </w:r>
          </w:p>
          <w:p w14:paraId="16425BD2" w14:textId="77777777" w:rsidR="00D63AB9" w:rsidRDefault="00D63AB9" w:rsidP="00D63AB9">
            <w:pPr>
              <w:pStyle w:val="ListParagraph"/>
              <w:numPr>
                <w:ilvl w:val="0"/>
                <w:numId w:val="38"/>
              </w:numPr>
            </w:pPr>
            <w:r w:rsidRPr="00BC479A">
              <w:t>exactly 3 defectives and</w:t>
            </w:r>
          </w:p>
          <w:p w14:paraId="0AC937B2" w14:textId="77777777" w:rsidR="00D63AB9" w:rsidRPr="00BC479A" w:rsidRDefault="00D63AB9" w:rsidP="00D63AB9">
            <w:pPr>
              <w:pStyle w:val="ListParagraph"/>
              <w:numPr>
                <w:ilvl w:val="0"/>
                <w:numId w:val="38"/>
              </w:numPr>
            </w:pPr>
            <w:proofErr w:type="gramStart"/>
            <w:r w:rsidRPr="00BC479A">
              <w:t>at</w:t>
            </w:r>
            <w:proofErr w:type="gramEnd"/>
            <w:r w:rsidRPr="00BC479A">
              <w:t xml:space="preserve"> least 3 defectives.</w:t>
            </w:r>
          </w:p>
        </w:tc>
        <w:tc>
          <w:tcPr>
            <w:tcW w:w="301" w:type="pct"/>
          </w:tcPr>
          <w:p w14:paraId="646A682D" w14:textId="77777777" w:rsidR="00D63AB9" w:rsidRPr="00CA4F97" w:rsidRDefault="00D63AB9" w:rsidP="00D63AB9">
            <w:pPr>
              <w:jc w:val="center"/>
              <w:rPr>
                <w:sz w:val="22"/>
                <w:szCs w:val="22"/>
              </w:rPr>
            </w:pPr>
            <w:r w:rsidRPr="00CA4F97">
              <w:rPr>
                <w:sz w:val="22"/>
                <w:szCs w:val="22"/>
              </w:rPr>
              <w:t>CO</w:t>
            </w:r>
            <w:r>
              <w:rPr>
                <w:sz w:val="22"/>
                <w:szCs w:val="22"/>
              </w:rPr>
              <w:t>3</w:t>
            </w:r>
          </w:p>
        </w:tc>
        <w:tc>
          <w:tcPr>
            <w:tcW w:w="263" w:type="pct"/>
          </w:tcPr>
          <w:p w14:paraId="612B6F3F" w14:textId="77777777" w:rsidR="00D63AB9" w:rsidRPr="00CA4F97" w:rsidRDefault="00D63AB9" w:rsidP="00D63AB9">
            <w:pPr>
              <w:jc w:val="center"/>
              <w:rPr>
                <w:sz w:val="22"/>
                <w:szCs w:val="22"/>
              </w:rPr>
            </w:pPr>
            <w:r>
              <w:rPr>
                <w:sz w:val="22"/>
                <w:szCs w:val="22"/>
              </w:rPr>
              <w:t>E</w:t>
            </w:r>
          </w:p>
        </w:tc>
        <w:tc>
          <w:tcPr>
            <w:tcW w:w="262" w:type="pct"/>
          </w:tcPr>
          <w:p w14:paraId="5A57A91D" w14:textId="77777777" w:rsidR="00D63AB9" w:rsidRPr="00CA4F97" w:rsidRDefault="00D63AB9" w:rsidP="00D63AB9">
            <w:pPr>
              <w:jc w:val="center"/>
              <w:rPr>
                <w:sz w:val="22"/>
                <w:szCs w:val="22"/>
              </w:rPr>
            </w:pPr>
            <w:r>
              <w:rPr>
                <w:sz w:val="22"/>
                <w:szCs w:val="22"/>
              </w:rPr>
              <w:t>1</w:t>
            </w:r>
            <w:r w:rsidRPr="00CA4F97">
              <w:rPr>
                <w:sz w:val="22"/>
                <w:szCs w:val="22"/>
              </w:rPr>
              <w:t>0</w:t>
            </w:r>
          </w:p>
        </w:tc>
      </w:tr>
      <w:tr w:rsidR="00D63AB9" w14:paraId="318D79E0" w14:textId="77777777" w:rsidTr="00D63AB9">
        <w:trPr>
          <w:trHeight w:val="1552"/>
        </w:trPr>
        <w:tc>
          <w:tcPr>
            <w:tcW w:w="257" w:type="pct"/>
          </w:tcPr>
          <w:p w14:paraId="3DA6954B" w14:textId="77777777" w:rsidR="00D63AB9" w:rsidRPr="00CA4F97" w:rsidRDefault="00D63AB9" w:rsidP="00D63AB9">
            <w:pPr>
              <w:jc w:val="center"/>
              <w:rPr>
                <w:sz w:val="22"/>
                <w:szCs w:val="22"/>
              </w:rPr>
            </w:pPr>
          </w:p>
        </w:tc>
        <w:tc>
          <w:tcPr>
            <w:tcW w:w="182" w:type="pct"/>
          </w:tcPr>
          <w:p w14:paraId="3ABA3F21"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1614A983" w14:textId="77777777" w:rsidR="00D63AB9" w:rsidRDefault="00D63AB9" w:rsidP="00D63AB9">
            <w:r w:rsidRPr="00BC479A">
              <w:t xml:space="preserve">An aptitude test for </w:t>
            </w:r>
            <w:r>
              <w:t xml:space="preserve">100 candidates was conducted to </w:t>
            </w:r>
            <w:r w:rsidRPr="00BC479A">
              <w:t>select engineers in an industry.</w:t>
            </w:r>
            <w:r>
              <w:t xml:space="preserve"> </w:t>
            </w:r>
            <w:r w:rsidRPr="00BC479A">
              <w:t>The average score is 42 and S.D. of</w:t>
            </w:r>
            <w:r>
              <w:t xml:space="preserve"> the </w:t>
            </w:r>
            <w:r w:rsidRPr="00BC479A">
              <w:t xml:space="preserve">score is 24.  Assuming normal distribution for the scores find </w:t>
            </w:r>
          </w:p>
          <w:p w14:paraId="31B7B5DF" w14:textId="77777777" w:rsidR="00D63AB9" w:rsidRDefault="00D63AB9" w:rsidP="00D63AB9">
            <w:r w:rsidRPr="00BC479A">
              <w:t>(</w:t>
            </w:r>
            <w:proofErr w:type="spellStart"/>
            <w:r w:rsidRPr="00BC479A">
              <w:t>i</w:t>
            </w:r>
            <w:proofErr w:type="spellEnd"/>
            <w:r w:rsidRPr="00BC479A">
              <w:t xml:space="preserve">) </w:t>
            </w:r>
            <w:proofErr w:type="gramStart"/>
            <w:r w:rsidRPr="00BC479A">
              <w:t>the</w:t>
            </w:r>
            <w:proofErr w:type="gramEnd"/>
            <w:r w:rsidRPr="00BC479A">
              <w:t xml:space="preserve"> number of candidates whose score is more than 60</w:t>
            </w:r>
            <w:r>
              <w:t>.</w:t>
            </w:r>
            <w:r w:rsidRPr="00BC479A">
              <w:t xml:space="preserve">  </w:t>
            </w:r>
          </w:p>
          <w:p w14:paraId="6FC8F716" w14:textId="77777777" w:rsidR="00D63AB9" w:rsidRPr="00BC479A" w:rsidRDefault="00D63AB9" w:rsidP="00D63AB9">
            <w:pPr>
              <w:rPr>
                <w:bCs/>
              </w:rPr>
            </w:pPr>
            <w:r w:rsidRPr="00BC479A">
              <w:t xml:space="preserve">(ii) </w:t>
            </w:r>
            <w:proofErr w:type="gramStart"/>
            <w:r w:rsidRPr="00BC479A">
              <w:t>the</w:t>
            </w:r>
            <w:proofErr w:type="gramEnd"/>
            <w:r w:rsidRPr="00BC479A">
              <w:t xml:space="preserve"> number of candidates whose score lie between 30 </w:t>
            </w:r>
            <w:r>
              <w:t xml:space="preserve">and </w:t>
            </w:r>
            <w:r w:rsidRPr="00BC479A">
              <w:t>60.</w:t>
            </w:r>
          </w:p>
        </w:tc>
        <w:tc>
          <w:tcPr>
            <w:tcW w:w="301" w:type="pct"/>
          </w:tcPr>
          <w:p w14:paraId="0BBC0759" w14:textId="77777777" w:rsidR="00D63AB9" w:rsidRPr="00CA4F97" w:rsidRDefault="00D63AB9" w:rsidP="00D63AB9">
            <w:pPr>
              <w:jc w:val="center"/>
              <w:rPr>
                <w:sz w:val="22"/>
                <w:szCs w:val="22"/>
              </w:rPr>
            </w:pPr>
            <w:r w:rsidRPr="00CA4F97">
              <w:rPr>
                <w:sz w:val="22"/>
                <w:szCs w:val="22"/>
              </w:rPr>
              <w:t>CO</w:t>
            </w:r>
            <w:r>
              <w:rPr>
                <w:sz w:val="22"/>
                <w:szCs w:val="22"/>
              </w:rPr>
              <w:t>3</w:t>
            </w:r>
          </w:p>
        </w:tc>
        <w:tc>
          <w:tcPr>
            <w:tcW w:w="263" w:type="pct"/>
          </w:tcPr>
          <w:p w14:paraId="47729AA7" w14:textId="77777777" w:rsidR="00D63AB9" w:rsidRPr="00CA4F97" w:rsidRDefault="00D63AB9" w:rsidP="00D63AB9">
            <w:pPr>
              <w:jc w:val="center"/>
              <w:rPr>
                <w:sz w:val="22"/>
                <w:szCs w:val="22"/>
              </w:rPr>
            </w:pPr>
            <w:r>
              <w:rPr>
                <w:sz w:val="22"/>
                <w:szCs w:val="22"/>
              </w:rPr>
              <w:t>E</w:t>
            </w:r>
          </w:p>
        </w:tc>
        <w:tc>
          <w:tcPr>
            <w:tcW w:w="262" w:type="pct"/>
          </w:tcPr>
          <w:p w14:paraId="12A3D0C9" w14:textId="77777777" w:rsidR="00D63AB9" w:rsidRPr="00CA4F97" w:rsidRDefault="00D63AB9" w:rsidP="00D63AB9">
            <w:pPr>
              <w:jc w:val="center"/>
              <w:rPr>
                <w:sz w:val="22"/>
                <w:szCs w:val="22"/>
              </w:rPr>
            </w:pPr>
            <w:r>
              <w:rPr>
                <w:sz w:val="22"/>
                <w:szCs w:val="22"/>
              </w:rPr>
              <w:t>10</w:t>
            </w:r>
          </w:p>
        </w:tc>
      </w:tr>
      <w:tr w:rsidR="00D63AB9" w:rsidRPr="00BA50B9" w14:paraId="1D8949D6" w14:textId="77777777" w:rsidTr="00D63AB9">
        <w:trPr>
          <w:trHeight w:val="397"/>
        </w:trPr>
        <w:tc>
          <w:tcPr>
            <w:tcW w:w="257" w:type="pct"/>
          </w:tcPr>
          <w:p w14:paraId="1B894B76" w14:textId="77777777" w:rsidR="00D63AB9" w:rsidRPr="00CA4F97" w:rsidRDefault="00D63AB9" w:rsidP="00D63AB9">
            <w:pPr>
              <w:jc w:val="center"/>
              <w:rPr>
                <w:sz w:val="22"/>
                <w:szCs w:val="22"/>
              </w:rPr>
            </w:pPr>
          </w:p>
        </w:tc>
        <w:tc>
          <w:tcPr>
            <w:tcW w:w="182" w:type="pct"/>
          </w:tcPr>
          <w:p w14:paraId="7D20B379" w14:textId="77777777" w:rsidR="00D63AB9" w:rsidRPr="00CA4F97" w:rsidRDefault="00D63AB9" w:rsidP="00D63AB9">
            <w:pPr>
              <w:jc w:val="center"/>
              <w:rPr>
                <w:sz w:val="22"/>
                <w:szCs w:val="22"/>
              </w:rPr>
            </w:pPr>
          </w:p>
        </w:tc>
        <w:tc>
          <w:tcPr>
            <w:tcW w:w="3735" w:type="pct"/>
            <w:vAlign w:val="bottom"/>
          </w:tcPr>
          <w:p w14:paraId="6A921F57" w14:textId="77777777" w:rsidR="00D63AB9" w:rsidRPr="00CA4F97" w:rsidRDefault="00D63AB9" w:rsidP="00D63AB9">
            <w:pPr>
              <w:rPr>
                <w:sz w:val="22"/>
                <w:szCs w:val="22"/>
              </w:rPr>
            </w:pPr>
          </w:p>
        </w:tc>
        <w:tc>
          <w:tcPr>
            <w:tcW w:w="301" w:type="pct"/>
            <w:vAlign w:val="bottom"/>
          </w:tcPr>
          <w:p w14:paraId="02C94C83" w14:textId="77777777" w:rsidR="00D63AB9" w:rsidRPr="00CA4F97" w:rsidRDefault="00D63AB9" w:rsidP="00D63AB9">
            <w:pPr>
              <w:jc w:val="center"/>
              <w:rPr>
                <w:sz w:val="22"/>
                <w:szCs w:val="22"/>
              </w:rPr>
            </w:pPr>
          </w:p>
        </w:tc>
        <w:tc>
          <w:tcPr>
            <w:tcW w:w="263" w:type="pct"/>
            <w:vAlign w:val="bottom"/>
          </w:tcPr>
          <w:p w14:paraId="7F88F363" w14:textId="77777777" w:rsidR="00D63AB9" w:rsidRPr="00CA4F97" w:rsidRDefault="00D63AB9" w:rsidP="00D63AB9">
            <w:pPr>
              <w:jc w:val="center"/>
              <w:rPr>
                <w:sz w:val="22"/>
                <w:szCs w:val="22"/>
              </w:rPr>
            </w:pPr>
          </w:p>
        </w:tc>
        <w:tc>
          <w:tcPr>
            <w:tcW w:w="262" w:type="pct"/>
            <w:vAlign w:val="bottom"/>
          </w:tcPr>
          <w:p w14:paraId="43EE06D7" w14:textId="77777777" w:rsidR="00D63AB9" w:rsidRPr="00CA4F97" w:rsidRDefault="00D63AB9" w:rsidP="00D63AB9">
            <w:pPr>
              <w:jc w:val="center"/>
              <w:rPr>
                <w:sz w:val="22"/>
                <w:szCs w:val="22"/>
              </w:rPr>
            </w:pPr>
          </w:p>
        </w:tc>
      </w:tr>
      <w:tr w:rsidR="00D63AB9" w:rsidRPr="00BA50B9" w14:paraId="5A1B2185" w14:textId="77777777" w:rsidTr="00D63AB9">
        <w:trPr>
          <w:trHeight w:val="1939"/>
        </w:trPr>
        <w:tc>
          <w:tcPr>
            <w:tcW w:w="257" w:type="pct"/>
          </w:tcPr>
          <w:p w14:paraId="36E26784" w14:textId="77777777" w:rsidR="00D63AB9" w:rsidRPr="00CA4F97" w:rsidRDefault="00D63AB9" w:rsidP="00D63AB9">
            <w:pPr>
              <w:jc w:val="center"/>
              <w:rPr>
                <w:sz w:val="22"/>
                <w:szCs w:val="22"/>
              </w:rPr>
            </w:pPr>
            <w:r w:rsidRPr="00CA4F97">
              <w:rPr>
                <w:sz w:val="22"/>
                <w:szCs w:val="22"/>
              </w:rPr>
              <w:t>7.</w:t>
            </w:r>
          </w:p>
        </w:tc>
        <w:tc>
          <w:tcPr>
            <w:tcW w:w="182" w:type="pct"/>
          </w:tcPr>
          <w:p w14:paraId="26AA0573"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639FE617" w14:textId="77777777" w:rsidR="00D63AB9" w:rsidRPr="00365165" w:rsidRDefault="00D63AB9" w:rsidP="00D63AB9">
            <w:pPr>
              <w:autoSpaceDE w:val="0"/>
              <w:autoSpaceDN w:val="0"/>
              <w:adjustRightInd w:val="0"/>
              <w:spacing w:after="10"/>
            </w:pPr>
            <w:r>
              <w:t>The r</w:t>
            </w:r>
            <w:r w:rsidRPr="00365165">
              <w:t>ankings of ten trainees at the beginning (X) and at the end (Y) of a certain course are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390"/>
              <w:gridCol w:w="377"/>
              <w:gridCol w:w="377"/>
              <w:gridCol w:w="390"/>
              <w:gridCol w:w="363"/>
              <w:gridCol w:w="350"/>
              <w:gridCol w:w="390"/>
              <w:gridCol w:w="456"/>
              <w:gridCol w:w="336"/>
              <w:gridCol w:w="456"/>
            </w:tblGrid>
            <w:tr w:rsidR="00D63AB9" w:rsidRPr="00365165" w14:paraId="7A1CCE55" w14:textId="77777777" w:rsidTr="00D63AB9">
              <w:trPr>
                <w:trHeight w:val="388"/>
              </w:trPr>
              <w:tc>
                <w:tcPr>
                  <w:tcW w:w="1043" w:type="dxa"/>
                  <w:vAlign w:val="center"/>
                </w:tcPr>
                <w:p w14:paraId="084AEDFB" w14:textId="77777777" w:rsidR="00D63AB9" w:rsidRPr="00365165" w:rsidRDefault="00D63AB9" w:rsidP="00D63AB9">
                  <w:pPr>
                    <w:spacing w:after="10"/>
                    <w:contextualSpacing/>
                    <w:jc w:val="center"/>
                  </w:pPr>
                  <w:r w:rsidRPr="00365165">
                    <w:t>Trainees</w:t>
                  </w:r>
                </w:p>
              </w:tc>
              <w:tc>
                <w:tcPr>
                  <w:tcW w:w="390" w:type="dxa"/>
                  <w:vAlign w:val="center"/>
                </w:tcPr>
                <w:p w14:paraId="3D985FB2" w14:textId="77777777" w:rsidR="00D63AB9" w:rsidRPr="00365165" w:rsidRDefault="00D63AB9" w:rsidP="00D63AB9">
                  <w:pPr>
                    <w:spacing w:after="10"/>
                    <w:contextualSpacing/>
                    <w:jc w:val="center"/>
                  </w:pPr>
                  <w:r w:rsidRPr="00365165">
                    <w:t>A</w:t>
                  </w:r>
                </w:p>
              </w:tc>
              <w:tc>
                <w:tcPr>
                  <w:tcW w:w="377" w:type="dxa"/>
                  <w:vAlign w:val="center"/>
                </w:tcPr>
                <w:p w14:paraId="199BFB45" w14:textId="77777777" w:rsidR="00D63AB9" w:rsidRPr="00365165" w:rsidRDefault="00D63AB9" w:rsidP="00D63AB9">
                  <w:pPr>
                    <w:spacing w:after="10"/>
                    <w:contextualSpacing/>
                    <w:jc w:val="center"/>
                  </w:pPr>
                  <w:r w:rsidRPr="00365165">
                    <w:t>B</w:t>
                  </w:r>
                </w:p>
              </w:tc>
              <w:tc>
                <w:tcPr>
                  <w:tcW w:w="377" w:type="dxa"/>
                  <w:vAlign w:val="center"/>
                </w:tcPr>
                <w:p w14:paraId="1003441C" w14:textId="77777777" w:rsidR="00D63AB9" w:rsidRPr="00365165" w:rsidRDefault="00D63AB9" w:rsidP="00D63AB9">
                  <w:pPr>
                    <w:spacing w:after="10"/>
                    <w:contextualSpacing/>
                    <w:jc w:val="center"/>
                  </w:pPr>
                  <w:r w:rsidRPr="00365165">
                    <w:t>C</w:t>
                  </w:r>
                </w:p>
              </w:tc>
              <w:tc>
                <w:tcPr>
                  <w:tcW w:w="390" w:type="dxa"/>
                  <w:vAlign w:val="center"/>
                </w:tcPr>
                <w:p w14:paraId="6858A8EE" w14:textId="77777777" w:rsidR="00D63AB9" w:rsidRPr="00365165" w:rsidRDefault="00D63AB9" w:rsidP="00D63AB9">
                  <w:pPr>
                    <w:spacing w:after="10"/>
                    <w:contextualSpacing/>
                    <w:jc w:val="center"/>
                  </w:pPr>
                  <w:r w:rsidRPr="00365165">
                    <w:t>D</w:t>
                  </w:r>
                </w:p>
              </w:tc>
              <w:tc>
                <w:tcPr>
                  <w:tcW w:w="363" w:type="dxa"/>
                  <w:vAlign w:val="center"/>
                </w:tcPr>
                <w:p w14:paraId="2C55AC98" w14:textId="77777777" w:rsidR="00D63AB9" w:rsidRPr="00365165" w:rsidRDefault="00D63AB9" w:rsidP="00D63AB9">
                  <w:pPr>
                    <w:spacing w:after="10"/>
                    <w:contextualSpacing/>
                    <w:jc w:val="center"/>
                  </w:pPr>
                  <w:r w:rsidRPr="00365165">
                    <w:t>E</w:t>
                  </w:r>
                </w:p>
              </w:tc>
              <w:tc>
                <w:tcPr>
                  <w:tcW w:w="350" w:type="dxa"/>
                  <w:vAlign w:val="center"/>
                </w:tcPr>
                <w:p w14:paraId="6DCB1FE7" w14:textId="77777777" w:rsidR="00D63AB9" w:rsidRPr="00365165" w:rsidRDefault="00D63AB9" w:rsidP="00D63AB9">
                  <w:pPr>
                    <w:spacing w:after="10"/>
                    <w:contextualSpacing/>
                    <w:jc w:val="center"/>
                  </w:pPr>
                  <w:r w:rsidRPr="00365165">
                    <w:t>F</w:t>
                  </w:r>
                </w:p>
              </w:tc>
              <w:tc>
                <w:tcPr>
                  <w:tcW w:w="390" w:type="dxa"/>
                  <w:vAlign w:val="center"/>
                </w:tcPr>
                <w:p w14:paraId="2493D535" w14:textId="77777777" w:rsidR="00D63AB9" w:rsidRPr="00365165" w:rsidRDefault="00D63AB9" w:rsidP="00D63AB9">
                  <w:pPr>
                    <w:spacing w:after="10"/>
                    <w:contextualSpacing/>
                    <w:jc w:val="center"/>
                  </w:pPr>
                  <w:r w:rsidRPr="00365165">
                    <w:t>G</w:t>
                  </w:r>
                </w:p>
              </w:tc>
              <w:tc>
                <w:tcPr>
                  <w:tcW w:w="456" w:type="dxa"/>
                  <w:vAlign w:val="center"/>
                </w:tcPr>
                <w:p w14:paraId="5667287F" w14:textId="77777777" w:rsidR="00D63AB9" w:rsidRPr="00365165" w:rsidRDefault="00D63AB9" w:rsidP="00D63AB9">
                  <w:pPr>
                    <w:spacing w:after="10"/>
                    <w:contextualSpacing/>
                    <w:jc w:val="center"/>
                  </w:pPr>
                  <w:r w:rsidRPr="00365165">
                    <w:t>H</w:t>
                  </w:r>
                </w:p>
              </w:tc>
              <w:tc>
                <w:tcPr>
                  <w:tcW w:w="336" w:type="dxa"/>
                  <w:vAlign w:val="center"/>
                </w:tcPr>
                <w:p w14:paraId="4E896C99" w14:textId="77777777" w:rsidR="00D63AB9" w:rsidRPr="00365165" w:rsidRDefault="00D63AB9" w:rsidP="00D63AB9">
                  <w:pPr>
                    <w:spacing w:after="10"/>
                    <w:contextualSpacing/>
                    <w:jc w:val="center"/>
                  </w:pPr>
                  <w:r w:rsidRPr="00365165">
                    <w:t xml:space="preserve">I </w:t>
                  </w:r>
                </w:p>
              </w:tc>
              <w:tc>
                <w:tcPr>
                  <w:tcW w:w="456" w:type="dxa"/>
                  <w:vAlign w:val="center"/>
                </w:tcPr>
                <w:p w14:paraId="091808F8" w14:textId="77777777" w:rsidR="00D63AB9" w:rsidRPr="00365165" w:rsidRDefault="00D63AB9" w:rsidP="00D63AB9">
                  <w:pPr>
                    <w:spacing w:after="10"/>
                    <w:contextualSpacing/>
                    <w:jc w:val="center"/>
                  </w:pPr>
                  <w:r w:rsidRPr="00365165">
                    <w:t>J</w:t>
                  </w:r>
                </w:p>
              </w:tc>
            </w:tr>
            <w:tr w:rsidR="00D63AB9" w:rsidRPr="00365165" w14:paraId="429741BF" w14:textId="77777777" w:rsidTr="00D63AB9">
              <w:trPr>
                <w:trHeight w:val="287"/>
              </w:trPr>
              <w:tc>
                <w:tcPr>
                  <w:tcW w:w="1043" w:type="dxa"/>
                  <w:vAlign w:val="center"/>
                </w:tcPr>
                <w:p w14:paraId="3E249495" w14:textId="77777777" w:rsidR="00D63AB9" w:rsidRPr="00365165" w:rsidRDefault="00D63AB9" w:rsidP="00D63AB9">
                  <w:pPr>
                    <w:spacing w:after="10"/>
                    <w:jc w:val="center"/>
                  </w:pPr>
                  <w:r w:rsidRPr="00365165">
                    <w:t>X</w:t>
                  </w:r>
                </w:p>
              </w:tc>
              <w:tc>
                <w:tcPr>
                  <w:tcW w:w="390" w:type="dxa"/>
                  <w:vAlign w:val="center"/>
                </w:tcPr>
                <w:p w14:paraId="1C64DBCB" w14:textId="77777777" w:rsidR="00D63AB9" w:rsidRPr="00365165" w:rsidRDefault="00D63AB9" w:rsidP="00D63AB9">
                  <w:pPr>
                    <w:spacing w:after="10"/>
                    <w:jc w:val="center"/>
                  </w:pPr>
                  <w:r w:rsidRPr="00365165">
                    <w:t>1</w:t>
                  </w:r>
                </w:p>
              </w:tc>
              <w:tc>
                <w:tcPr>
                  <w:tcW w:w="377" w:type="dxa"/>
                  <w:vAlign w:val="center"/>
                </w:tcPr>
                <w:p w14:paraId="6450AF0B" w14:textId="77777777" w:rsidR="00D63AB9" w:rsidRPr="00365165" w:rsidRDefault="00D63AB9" w:rsidP="00D63AB9">
                  <w:pPr>
                    <w:spacing w:after="10"/>
                    <w:jc w:val="center"/>
                  </w:pPr>
                  <w:r w:rsidRPr="00365165">
                    <w:t>6</w:t>
                  </w:r>
                </w:p>
              </w:tc>
              <w:tc>
                <w:tcPr>
                  <w:tcW w:w="377" w:type="dxa"/>
                  <w:vAlign w:val="center"/>
                </w:tcPr>
                <w:p w14:paraId="065830F6" w14:textId="77777777" w:rsidR="00D63AB9" w:rsidRPr="00365165" w:rsidRDefault="00D63AB9" w:rsidP="00D63AB9">
                  <w:pPr>
                    <w:spacing w:after="10"/>
                    <w:jc w:val="center"/>
                  </w:pPr>
                  <w:r w:rsidRPr="00365165">
                    <w:t>3</w:t>
                  </w:r>
                </w:p>
              </w:tc>
              <w:tc>
                <w:tcPr>
                  <w:tcW w:w="390" w:type="dxa"/>
                  <w:vAlign w:val="center"/>
                </w:tcPr>
                <w:p w14:paraId="005AF96E" w14:textId="77777777" w:rsidR="00D63AB9" w:rsidRPr="00365165" w:rsidRDefault="00D63AB9" w:rsidP="00D63AB9">
                  <w:pPr>
                    <w:spacing w:after="10"/>
                    <w:jc w:val="center"/>
                  </w:pPr>
                  <w:r w:rsidRPr="00365165">
                    <w:t>9</w:t>
                  </w:r>
                </w:p>
              </w:tc>
              <w:tc>
                <w:tcPr>
                  <w:tcW w:w="363" w:type="dxa"/>
                  <w:vAlign w:val="center"/>
                </w:tcPr>
                <w:p w14:paraId="3D1F9CF2" w14:textId="77777777" w:rsidR="00D63AB9" w:rsidRPr="00365165" w:rsidRDefault="00D63AB9" w:rsidP="00D63AB9">
                  <w:pPr>
                    <w:spacing w:after="10"/>
                    <w:jc w:val="center"/>
                  </w:pPr>
                  <w:r w:rsidRPr="00365165">
                    <w:t>5</w:t>
                  </w:r>
                </w:p>
              </w:tc>
              <w:tc>
                <w:tcPr>
                  <w:tcW w:w="350" w:type="dxa"/>
                  <w:vAlign w:val="center"/>
                </w:tcPr>
                <w:p w14:paraId="00D4BB4C" w14:textId="77777777" w:rsidR="00D63AB9" w:rsidRPr="00365165" w:rsidRDefault="00D63AB9" w:rsidP="00D63AB9">
                  <w:pPr>
                    <w:spacing w:after="10"/>
                    <w:jc w:val="center"/>
                  </w:pPr>
                  <w:r w:rsidRPr="00365165">
                    <w:t>2</w:t>
                  </w:r>
                </w:p>
              </w:tc>
              <w:tc>
                <w:tcPr>
                  <w:tcW w:w="390" w:type="dxa"/>
                  <w:vAlign w:val="center"/>
                </w:tcPr>
                <w:p w14:paraId="7C220A21" w14:textId="77777777" w:rsidR="00D63AB9" w:rsidRPr="00365165" w:rsidRDefault="00D63AB9" w:rsidP="00D63AB9">
                  <w:pPr>
                    <w:spacing w:after="10"/>
                    <w:jc w:val="center"/>
                  </w:pPr>
                  <w:r w:rsidRPr="00365165">
                    <w:t>7</w:t>
                  </w:r>
                </w:p>
              </w:tc>
              <w:tc>
                <w:tcPr>
                  <w:tcW w:w="456" w:type="dxa"/>
                  <w:vAlign w:val="center"/>
                </w:tcPr>
                <w:p w14:paraId="40EB84AF" w14:textId="77777777" w:rsidR="00D63AB9" w:rsidRPr="00365165" w:rsidRDefault="00D63AB9" w:rsidP="00D63AB9">
                  <w:pPr>
                    <w:spacing w:after="10"/>
                    <w:jc w:val="center"/>
                  </w:pPr>
                  <w:r w:rsidRPr="00365165">
                    <w:t>10</w:t>
                  </w:r>
                </w:p>
              </w:tc>
              <w:tc>
                <w:tcPr>
                  <w:tcW w:w="336" w:type="dxa"/>
                  <w:vAlign w:val="center"/>
                </w:tcPr>
                <w:p w14:paraId="264DF3C9" w14:textId="77777777" w:rsidR="00D63AB9" w:rsidRPr="00365165" w:rsidRDefault="00D63AB9" w:rsidP="00D63AB9">
                  <w:pPr>
                    <w:spacing w:after="10"/>
                    <w:jc w:val="center"/>
                  </w:pPr>
                  <w:r w:rsidRPr="00365165">
                    <w:t>8</w:t>
                  </w:r>
                </w:p>
              </w:tc>
              <w:tc>
                <w:tcPr>
                  <w:tcW w:w="456" w:type="dxa"/>
                  <w:vAlign w:val="center"/>
                </w:tcPr>
                <w:p w14:paraId="178E2111" w14:textId="77777777" w:rsidR="00D63AB9" w:rsidRPr="00365165" w:rsidRDefault="00D63AB9" w:rsidP="00D63AB9">
                  <w:pPr>
                    <w:spacing w:after="10"/>
                    <w:jc w:val="center"/>
                  </w:pPr>
                  <w:r w:rsidRPr="00365165">
                    <w:t>4</w:t>
                  </w:r>
                </w:p>
              </w:tc>
            </w:tr>
            <w:tr w:rsidR="00D63AB9" w:rsidRPr="00365165" w14:paraId="3106D867" w14:textId="77777777" w:rsidTr="00D63AB9">
              <w:trPr>
                <w:trHeight w:val="319"/>
              </w:trPr>
              <w:tc>
                <w:tcPr>
                  <w:tcW w:w="1043" w:type="dxa"/>
                  <w:vAlign w:val="center"/>
                </w:tcPr>
                <w:p w14:paraId="3FC21B8C" w14:textId="77777777" w:rsidR="00D63AB9" w:rsidRPr="00365165" w:rsidRDefault="00D63AB9" w:rsidP="00D63AB9">
                  <w:pPr>
                    <w:spacing w:after="10"/>
                    <w:jc w:val="center"/>
                  </w:pPr>
                  <w:r w:rsidRPr="00365165">
                    <w:t>Y</w:t>
                  </w:r>
                </w:p>
              </w:tc>
              <w:tc>
                <w:tcPr>
                  <w:tcW w:w="390" w:type="dxa"/>
                  <w:vAlign w:val="center"/>
                </w:tcPr>
                <w:p w14:paraId="14A79790" w14:textId="77777777" w:rsidR="00D63AB9" w:rsidRPr="00365165" w:rsidRDefault="00D63AB9" w:rsidP="00D63AB9">
                  <w:pPr>
                    <w:spacing w:after="10"/>
                    <w:jc w:val="center"/>
                  </w:pPr>
                  <w:r w:rsidRPr="00365165">
                    <w:t>6</w:t>
                  </w:r>
                </w:p>
              </w:tc>
              <w:tc>
                <w:tcPr>
                  <w:tcW w:w="377" w:type="dxa"/>
                  <w:vAlign w:val="center"/>
                </w:tcPr>
                <w:p w14:paraId="7C6E30A6" w14:textId="77777777" w:rsidR="00D63AB9" w:rsidRPr="00365165" w:rsidRDefault="00D63AB9" w:rsidP="00D63AB9">
                  <w:pPr>
                    <w:spacing w:after="10"/>
                    <w:jc w:val="center"/>
                  </w:pPr>
                  <w:r w:rsidRPr="00365165">
                    <w:t>8</w:t>
                  </w:r>
                </w:p>
              </w:tc>
              <w:tc>
                <w:tcPr>
                  <w:tcW w:w="377" w:type="dxa"/>
                  <w:vAlign w:val="center"/>
                </w:tcPr>
                <w:p w14:paraId="2A4D3922" w14:textId="77777777" w:rsidR="00D63AB9" w:rsidRPr="00365165" w:rsidRDefault="00D63AB9" w:rsidP="00D63AB9">
                  <w:pPr>
                    <w:spacing w:after="10"/>
                    <w:jc w:val="center"/>
                  </w:pPr>
                  <w:r w:rsidRPr="00365165">
                    <w:t>3</w:t>
                  </w:r>
                </w:p>
              </w:tc>
              <w:tc>
                <w:tcPr>
                  <w:tcW w:w="390" w:type="dxa"/>
                  <w:vAlign w:val="center"/>
                </w:tcPr>
                <w:p w14:paraId="6F958552" w14:textId="77777777" w:rsidR="00D63AB9" w:rsidRPr="00365165" w:rsidRDefault="00D63AB9" w:rsidP="00D63AB9">
                  <w:pPr>
                    <w:spacing w:after="10"/>
                    <w:jc w:val="center"/>
                  </w:pPr>
                  <w:r w:rsidRPr="00365165">
                    <w:t>7</w:t>
                  </w:r>
                </w:p>
              </w:tc>
              <w:tc>
                <w:tcPr>
                  <w:tcW w:w="363" w:type="dxa"/>
                  <w:vAlign w:val="center"/>
                </w:tcPr>
                <w:p w14:paraId="56288EED" w14:textId="77777777" w:rsidR="00D63AB9" w:rsidRPr="00365165" w:rsidRDefault="00D63AB9" w:rsidP="00D63AB9">
                  <w:pPr>
                    <w:spacing w:after="10"/>
                    <w:jc w:val="center"/>
                  </w:pPr>
                  <w:r w:rsidRPr="00365165">
                    <w:t>2</w:t>
                  </w:r>
                </w:p>
              </w:tc>
              <w:tc>
                <w:tcPr>
                  <w:tcW w:w="350" w:type="dxa"/>
                  <w:vAlign w:val="center"/>
                </w:tcPr>
                <w:p w14:paraId="6D0008EA" w14:textId="77777777" w:rsidR="00D63AB9" w:rsidRPr="00365165" w:rsidRDefault="00D63AB9" w:rsidP="00D63AB9">
                  <w:pPr>
                    <w:spacing w:after="10"/>
                    <w:jc w:val="center"/>
                  </w:pPr>
                  <w:r w:rsidRPr="00365165">
                    <w:t>1</w:t>
                  </w:r>
                </w:p>
              </w:tc>
              <w:tc>
                <w:tcPr>
                  <w:tcW w:w="390" w:type="dxa"/>
                  <w:vAlign w:val="center"/>
                </w:tcPr>
                <w:p w14:paraId="3562EBA6" w14:textId="77777777" w:rsidR="00D63AB9" w:rsidRPr="00365165" w:rsidRDefault="00D63AB9" w:rsidP="00D63AB9">
                  <w:pPr>
                    <w:spacing w:after="10"/>
                    <w:jc w:val="center"/>
                  </w:pPr>
                  <w:r w:rsidRPr="00365165">
                    <w:t>5</w:t>
                  </w:r>
                </w:p>
              </w:tc>
              <w:tc>
                <w:tcPr>
                  <w:tcW w:w="456" w:type="dxa"/>
                  <w:vAlign w:val="center"/>
                </w:tcPr>
                <w:p w14:paraId="2EF715D9" w14:textId="77777777" w:rsidR="00D63AB9" w:rsidRPr="00365165" w:rsidRDefault="00D63AB9" w:rsidP="00D63AB9">
                  <w:pPr>
                    <w:spacing w:after="10"/>
                    <w:jc w:val="center"/>
                  </w:pPr>
                  <w:r w:rsidRPr="00365165">
                    <w:t>9</w:t>
                  </w:r>
                </w:p>
              </w:tc>
              <w:tc>
                <w:tcPr>
                  <w:tcW w:w="336" w:type="dxa"/>
                  <w:vAlign w:val="center"/>
                </w:tcPr>
                <w:p w14:paraId="580DF7CD" w14:textId="77777777" w:rsidR="00D63AB9" w:rsidRPr="00365165" w:rsidRDefault="00D63AB9" w:rsidP="00D63AB9">
                  <w:pPr>
                    <w:spacing w:after="10"/>
                    <w:jc w:val="center"/>
                  </w:pPr>
                  <w:r w:rsidRPr="00365165">
                    <w:t>4</w:t>
                  </w:r>
                </w:p>
              </w:tc>
              <w:tc>
                <w:tcPr>
                  <w:tcW w:w="456" w:type="dxa"/>
                  <w:vAlign w:val="center"/>
                </w:tcPr>
                <w:p w14:paraId="2AE868BD" w14:textId="77777777" w:rsidR="00D63AB9" w:rsidRPr="00365165" w:rsidRDefault="00D63AB9" w:rsidP="00D63AB9">
                  <w:pPr>
                    <w:spacing w:after="10"/>
                    <w:jc w:val="center"/>
                  </w:pPr>
                  <w:r w:rsidRPr="00365165">
                    <w:t>10</w:t>
                  </w:r>
                </w:p>
              </w:tc>
            </w:tr>
          </w:tbl>
          <w:p w14:paraId="6EA8B4AB" w14:textId="77777777" w:rsidR="00D63AB9" w:rsidRPr="00CA4F97" w:rsidRDefault="00D63AB9" w:rsidP="00D63AB9">
            <w:pPr>
              <w:rPr>
                <w:sz w:val="22"/>
                <w:szCs w:val="22"/>
              </w:rPr>
            </w:pPr>
            <w:r>
              <w:rPr>
                <w:bCs/>
              </w:rPr>
              <w:t xml:space="preserve">Determine the </w:t>
            </w:r>
            <w:r w:rsidRPr="00365165">
              <w:rPr>
                <w:bCs/>
              </w:rPr>
              <w:t>rank correlation coefficient.</w:t>
            </w:r>
          </w:p>
        </w:tc>
        <w:tc>
          <w:tcPr>
            <w:tcW w:w="301" w:type="pct"/>
          </w:tcPr>
          <w:p w14:paraId="5927E860" w14:textId="77777777" w:rsidR="00D63AB9" w:rsidRPr="00CA4F97" w:rsidRDefault="00D63AB9" w:rsidP="00D63AB9">
            <w:pPr>
              <w:jc w:val="center"/>
              <w:rPr>
                <w:sz w:val="22"/>
                <w:szCs w:val="22"/>
              </w:rPr>
            </w:pPr>
            <w:r w:rsidRPr="00CA4F97">
              <w:rPr>
                <w:sz w:val="22"/>
                <w:szCs w:val="22"/>
              </w:rPr>
              <w:t>CO</w:t>
            </w:r>
            <w:r>
              <w:rPr>
                <w:sz w:val="22"/>
                <w:szCs w:val="22"/>
              </w:rPr>
              <w:t>4</w:t>
            </w:r>
          </w:p>
        </w:tc>
        <w:tc>
          <w:tcPr>
            <w:tcW w:w="263" w:type="pct"/>
          </w:tcPr>
          <w:p w14:paraId="6B0A8636" w14:textId="77777777" w:rsidR="00D63AB9" w:rsidRPr="00CA4F97" w:rsidRDefault="00D63AB9" w:rsidP="00D63AB9">
            <w:pPr>
              <w:jc w:val="center"/>
              <w:rPr>
                <w:sz w:val="22"/>
                <w:szCs w:val="22"/>
              </w:rPr>
            </w:pPr>
            <w:r>
              <w:rPr>
                <w:sz w:val="22"/>
                <w:szCs w:val="22"/>
              </w:rPr>
              <w:t>A</w:t>
            </w:r>
          </w:p>
        </w:tc>
        <w:tc>
          <w:tcPr>
            <w:tcW w:w="262" w:type="pct"/>
          </w:tcPr>
          <w:p w14:paraId="0DCBAF92" w14:textId="77777777" w:rsidR="00D63AB9" w:rsidRPr="00CA4F97" w:rsidRDefault="00D63AB9" w:rsidP="00D63AB9">
            <w:pPr>
              <w:jc w:val="center"/>
              <w:rPr>
                <w:sz w:val="22"/>
                <w:szCs w:val="22"/>
              </w:rPr>
            </w:pPr>
            <w:r>
              <w:rPr>
                <w:sz w:val="22"/>
                <w:szCs w:val="22"/>
              </w:rPr>
              <w:t>10</w:t>
            </w:r>
          </w:p>
        </w:tc>
      </w:tr>
      <w:tr w:rsidR="00D63AB9" w14:paraId="2DE94BB1" w14:textId="77777777" w:rsidTr="00D63AB9">
        <w:trPr>
          <w:trHeight w:val="1152"/>
        </w:trPr>
        <w:tc>
          <w:tcPr>
            <w:tcW w:w="257" w:type="pct"/>
          </w:tcPr>
          <w:p w14:paraId="5DE1CEF8" w14:textId="77777777" w:rsidR="00D63AB9" w:rsidRPr="00CA4F97" w:rsidRDefault="00D63AB9" w:rsidP="00D63AB9">
            <w:pPr>
              <w:jc w:val="center"/>
              <w:rPr>
                <w:sz w:val="22"/>
                <w:szCs w:val="22"/>
              </w:rPr>
            </w:pPr>
          </w:p>
        </w:tc>
        <w:tc>
          <w:tcPr>
            <w:tcW w:w="182" w:type="pct"/>
          </w:tcPr>
          <w:p w14:paraId="3ACDF043" w14:textId="77777777" w:rsidR="00D63AB9" w:rsidRPr="00CA4F97" w:rsidRDefault="00D63AB9" w:rsidP="00D63AB9">
            <w:pPr>
              <w:jc w:val="center"/>
              <w:rPr>
                <w:sz w:val="22"/>
                <w:szCs w:val="22"/>
              </w:rPr>
            </w:pPr>
            <w:r>
              <w:rPr>
                <w:sz w:val="22"/>
                <w:szCs w:val="22"/>
              </w:rPr>
              <w:t>b.</w:t>
            </w:r>
          </w:p>
        </w:tc>
        <w:tc>
          <w:tcPr>
            <w:tcW w:w="3735" w:type="pct"/>
          </w:tcPr>
          <w:p w14:paraId="098710F6" w14:textId="77777777" w:rsidR="00D63AB9" w:rsidRDefault="00D63AB9" w:rsidP="00D63AB9">
            <w:r>
              <w:t>Two random variables have the following regression equations:</w:t>
            </w:r>
          </w:p>
          <w:p w14:paraId="1DA25FF2" w14:textId="77777777" w:rsidR="00D63AB9" w:rsidRDefault="00D63AB9" w:rsidP="00D63AB9">
            <w:pPr>
              <w:ind w:firstLine="240"/>
            </w:pPr>
            <w:r>
              <w:t>3X + 2Y = 26</w:t>
            </w:r>
          </w:p>
          <w:p w14:paraId="794791B0" w14:textId="77777777" w:rsidR="00D63AB9" w:rsidRDefault="00D63AB9" w:rsidP="00D63AB9">
            <w:pPr>
              <w:ind w:firstLine="240"/>
            </w:pPr>
            <w:r>
              <w:t>6X + Y = 31</w:t>
            </w:r>
          </w:p>
          <w:p w14:paraId="49AD17C8" w14:textId="77777777" w:rsidR="00D63AB9" w:rsidRPr="00CA4F97" w:rsidRDefault="00D63AB9" w:rsidP="00D63AB9">
            <w:pPr>
              <w:rPr>
                <w:bCs/>
                <w:sz w:val="22"/>
                <w:szCs w:val="22"/>
              </w:rPr>
            </w:pPr>
            <w:r>
              <w:t>Find the mean values of X and Y and the correlation coefficient</w:t>
            </w:r>
          </w:p>
        </w:tc>
        <w:tc>
          <w:tcPr>
            <w:tcW w:w="301" w:type="pct"/>
          </w:tcPr>
          <w:p w14:paraId="10761D77" w14:textId="77777777" w:rsidR="00D63AB9" w:rsidRPr="00CA4F97" w:rsidRDefault="00D63AB9" w:rsidP="00D63AB9">
            <w:pPr>
              <w:jc w:val="center"/>
              <w:rPr>
                <w:sz w:val="22"/>
                <w:szCs w:val="22"/>
              </w:rPr>
            </w:pPr>
            <w:r w:rsidRPr="00CA4F97">
              <w:rPr>
                <w:sz w:val="22"/>
                <w:szCs w:val="22"/>
              </w:rPr>
              <w:t>CO</w:t>
            </w:r>
            <w:r>
              <w:rPr>
                <w:sz w:val="22"/>
                <w:szCs w:val="22"/>
              </w:rPr>
              <w:t>5</w:t>
            </w:r>
          </w:p>
        </w:tc>
        <w:tc>
          <w:tcPr>
            <w:tcW w:w="263" w:type="pct"/>
          </w:tcPr>
          <w:p w14:paraId="1E550E7D" w14:textId="77777777" w:rsidR="00D63AB9" w:rsidRPr="00CA4F97" w:rsidRDefault="00D63AB9" w:rsidP="00D63AB9">
            <w:pPr>
              <w:jc w:val="center"/>
              <w:rPr>
                <w:sz w:val="22"/>
                <w:szCs w:val="22"/>
              </w:rPr>
            </w:pPr>
            <w:r>
              <w:rPr>
                <w:sz w:val="22"/>
                <w:szCs w:val="22"/>
              </w:rPr>
              <w:t>A</w:t>
            </w:r>
          </w:p>
        </w:tc>
        <w:tc>
          <w:tcPr>
            <w:tcW w:w="262" w:type="pct"/>
          </w:tcPr>
          <w:p w14:paraId="401983FD" w14:textId="77777777" w:rsidR="00D63AB9" w:rsidRPr="00CA4F97" w:rsidRDefault="00D63AB9" w:rsidP="00D63AB9">
            <w:pPr>
              <w:jc w:val="center"/>
              <w:rPr>
                <w:sz w:val="22"/>
                <w:szCs w:val="22"/>
              </w:rPr>
            </w:pPr>
            <w:r>
              <w:rPr>
                <w:sz w:val="22"/>
                <w:szCs w:val="22"/>
              </w:rPr>
              <w:t>10</w:t>
            </w:r>
          </w:p>
        </w:tc>
      </w:tr>
      <w:tr w:rsidR="00D63AB9" w14:paraId="51C7309D" w14:textId="77777777" w:rsidTr="00D63AB9">
        <w:trPr>
          <w:trHeight w:val="283"/>
        </w:trPr>
        <w:tc>
          <w:tcPr>
            <w:tcW w:w="257" w:type="pct"/>
          </w:tcPr>
          <w:p w14:paraId="6A09836A" w14:textId="77777777" w:rsidR="00D63AB9" w:rsidRPr="00CA4F97" w:rsidRDefault="00D63AB9" w:rsidP="00D63AB9">
            <w:pPr>
              <w:jc w:val="center"/>
              <w:rPr>
                <w:sz w:val="22"/>
                <w:szCs w:val="22"/>
              </w:rPr>
            </w:pPr>
          </w:p>
        </w:tc>
        <w:tc>
          <w:tcPr>
            <w:tcW w:w="182" w:type="pct"/>
          </w:tcPr>
          <w:p w14:paraId="0A03699B" w14:textId="77777777" w:rsidR="00D63AB9" w:rsidRPr="00CA4F97" w:rsidRDefault="00D63AB9" w:rsidP="00D63AB9">
            <w:pPr>
              <w:jc w:val="center"/>
              <w:rPr>
                <w:sz w:val="22"/>
                <w:szCs w:val="22"/>
              </w:rPr>
            </w:pPr>
          </w:p>
        </w:tc>
        <w:tc>
          <w:tcPr>
            <w:tcW w:w="3735" w:type="pct"/>
            <w:vAlign w:val="bottom"/>
          </w:tcPr>
          <w:p w14:paraId="3FF70898" w14:textId="77777777" w:rsidR="00D63AB9" w:rsidRPr="00CA4F97" w:rsidRDefault="00D63AB9" w:rsidP="00D63AB9">
            <w:pPr>
              <w:jc w:val="center"/>
              <w:rPr>
                <w:bCs/>
                <w:sz w:val="22"/>
                <w:szCs w:val="22"/>
              </w:rPr>
            </w:pPr>
            <w:r w:rsidRPr="00CA4F97">
              <w:rPr>
                <w:b/>
                <w:bCs/>
                <w:sz w:val="22"/>
                <w:szCs w:val="22"/>
              </w:rPr>
              <w:t>(OR)</w:t>
            </w:r>
          </w:p>
        </w:tc>
        <w:tc>
          <w:tcPr>
            <w:tcW w:w="301" w:type="pct"/>
            <w:vAlign w:val="bottom"/>
          </w:tcPr>
          <w:p w14:paraId="03118C49" w14:textId="77777777" w:rsidR="00D63AB9" w:rsidRPr="00CA4F97" w:rsidRDefault="00D63AB9" w:rsidP="00D63AB9">
            <w:pPr>
              <w:jc w:val="center"/>
              <w:rPr>
                <w:sz w:val="22"/>
                <w:szCs w:val="22"/>
              </w:rPr>
            </w:pPr>
          </w:p>
        </w:tc>
        <w:tc>
          <w:tcPr>
            <w:tcW w:w="263" w:type="pct"/>
            <w:vAlign w:val="bottom"/>
          </w:tcPr>
          <w:p w14:paraId="533F708F" w14:textId="77777777" w:rsidR="00D63AB9" w:rsidRPr="00CA4F97" w:rsidRDefault="00D63AB9" w:rsidP="00D63AB9">
            <w:pPr>
              <w:jc w:val="center"/>
              <w:rPr>
                <w:sz w:val="22"/>
                <w:szCs w:val="22"/>
              </w:rPr>
            </w:pPr>
          </w:p>
        </w:tc>
        <w:tc>
          <w:tcPr>
            <w:tcW w:w="262" w:type="pct"/>
            <w:vAlign w:val="bottom"/>
          </w:tcPr>
          <w:p w14:paraId="43CE05F4" w14:textId="77777777" w:rsidR="00D63AB9" w:rsidRPr="00CA4F97" w:rsidRDefault="00D63AB9" w:rsidP="00D63AB9">
            <w:pPr>
              <w:jc w:val="center"/>
              <w:rPr>
                <w:sz w:val="22"/>
                <w:szCs w:val="22"/>
              </w:rPr>
            </w:pPr>
          </w:p>
        </w:tc>
      </w:tr>
      <w:tr w:rsidR="00D63AB9" w14:paraId="62AAD8F4" w14:textId="77777777" w:rsidTr="00D63AB9">
        <w:trPr>
          <w:trHeight w:val="1476"/>
        </w:trPr>
        <w:tc>
          <w:tcPr>
            <w:tcW w:w="257" w:type="pct"/>
          </w:tcPr>
          <w:p w14:paraId="61A0E21B" w14:textId="77777777" w:rsidR="00D63AB9" w:rsidRPr="00CA4F97" w:rsidRDefault="00D63AB9" w:rsidP="00D63AB9">
            <w:pPr>
              <w:jc w:val="center"/>
              <w:rPr>
                <w:sz w:val="22"/>
                <w:szCs w:val="22"/>
              </w:rPr>
            </w:pPr>
            <w:r w:rsidRPr="00CA4F97">
              <w:rPr>
                <w:sz w:val="22"/>
                <w:szCs w:val="22"/>
              </w:rPr>
              <w:t>8.</w:t>
            </w:r>
          </w:p>
        </w:tc>
        <w:tc>
          <w:tcPr>
            <w:tcW w:w="182" w:type="pct"/>
          </w:tcPr>
          <w:p w14:paraId="740F154D"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01B10F9B" w14:textId="77777777" w:rsidR="00D63AB9" w:rsidRPr="00B714B4" w:rsidRDefault="00D63AB9" w:rsidP="00D63AB9">
            <w:pPr>
              <w:spacing w:line="276" w:lineRule="auto"/>
            </w:pPr>
            <w:r w:rsidRPr="00B714B4">
              <w:t>Calculate the 5 yearly moving averages and short-term fluctuations.</w:t>
            </w:r>
          </w:p>
          <w:tbl>
            <w:tblPr>
              <w:tblStyle w:val="TableGrid"/>
              <w:tblW w:w="0" w:type="auto"/>
              <w:tblLook w:val="04A0" w:firstRow="1" w:lastRow="0" w:firstColumn="1" w:lastColumn="0" w:noHBand="0" w:noVBand="1"/>
            </w:tblPr>
            <w:tblGrid>
              <w:gridCol w:w="1270"/>
              <w:gridCol w:w="696"/>
              <w:gridCol w:w="696"/>
              <w:gridCol w:w="696"/>
              <w:gridCol w:w="696"/>
              <w:gridCol w:w="696"/>
              <w:gridCol w:w="696"/>
              <w:gridCol w:w="696"/>
              <w:gridCol w:w="696"/>
              <w:gridCol w:w="696"/>
            </w:tblGrid>
            <w:tr w:rsidR="00D63AB9" w:rsidRPr="00B714B4" w14:paraId="73A6A431" w14:textId="77777777" w:rsidTr="00D63AB9">
              <w:tc>
                <w:tcPr>
                  <w:tcW w:w="1006" w:type="dxa"/>
                </w:tcPr>
                <w:p w14:paraId="00B05EB1" w14:textId="77777777" w:rsidR="00D63AB9" w:rsidRPr="00B714B4" w:rsidRDefault="00D63AB9" w:rsidP="00D63AB9">
                  <w:pPr>
                    <w:spacing w:line="276" w:lineRule="auto"/>
                  </w:pPr>
                  <w:r w:rsidRPr="00B714B4">
                    <w:t>Year</w:t>
                  </w:r>
                </w:p>
              </w:tc>
              <w:tc>
                <w:tcPr>
                  <w:tcW w:w="562" w:type="dxa"/>
                </w:tcPr>
                <w:p w14:paraId="092D5452" w14:textId="77777777" w:rsidR="00D63AB9" w:rsidRPr="00B714B4" w:rsidRDefault="00D63AB9" w:rsidP="00D63AB9">
                  <w:pPr>
                    <w:spacing w:line="276" w:lineRule="auto"/>
                  </w:pPr>
                  <w:r w:rsidRPr="00B714B4">
                    <w:t>2012</w:t>
                  </w:r>
                </w:p>
              </w:tc>
              <w:tc>
                <w:tcPr>
                  <w:tcW w:w="562" w:type="dxa"/>
                </w:tcPr>
                <w:p w14:paraId="2B0871C0" w14:textId="77777777" w:rsidR="00D63AB9" w:rsidRPr="00B714B4" w:rsidRDefault="00D63AB9" w:rsidP="00D63AB9">
                  <w:pPr>
                    <w:spacing w:line="276" w:lineRule="auto"/>
                  </w:pPr>
                  <w:r w:rsidRPr="00B714B4">
                    <w:t>2013</w:t>
                  </w:r>
                </w:p>
              </w:tc>
              <w:tc>
                <w:tcPr>
                  <w:tcW w:w="562" w:type="dxa"/>
                </w:tcPr>
                <w:p w14:paraId="7E00A0A7" w14:textId="77777777" w:rsidR="00D63AB9" w:rsidRPr="00B714B4" w:rsidRDefault="00D63AB9" w:rsidP="00D63AB9">
                  <w:pPr>
                    <w:spacing w:line="276" w:lineRule="auto"/>
                  </w:pPr>
                  <w:r w:rsidRPr="00B714B4">
                    <w:t>2014</w:t>
                  </w:r>
                </w:p>
              </w:tc>
              <w:tc>
                <w:tcPr>
                  <w:tcW w:w="562" w:type="dxa"/>
                </w:tcPr>
                <w:p w14:paraId="79202B23" w14:textId="77777777" w:rsidR="00D63AB9" w:rsidRPr="00B714B4" w:rsidRDefault="00D63AB9" w:rsidP="00D63AB9">
                  <w:pPr>
                    <w:spacing w:line="276" w:lineRule="auto"/>
                  </w:pPr>
                  <w:r w:rsidRPr="00B714B4">
                    <w:t>2015</w:t>
                  </w:r>
                </w:p>
              </w:tc>
              <w:tc>
                <w:tcPr>
                  <w:tcW w:w="563" w:type="dxa"/>
                </w:tcPr>
                <w:p w14:paraId="6223E34F" w14:textId="77777777" w:rsidR="00D63AB9" w:rsidRPr="00B714B4" w:rsidRDefault="00D63AB9" w:rsidP="00D63AB9">
                  <w:pPr>
                    <w:spacing w:line="276" w:lineRule="auto"/>
                  </w:pPr>
                  <w:r w:rsidRPr="00B714B4">
                    <w:t>2016</w:t>
                  </w:r>
                </w:p>
              </w:tc>
              <w:tc>
                <w:tcPr>
                  <w:tcW w:w="563" w:type="dxa"/>
                </w:tcPr>
                <w:p w14:paraId="15D448CF" w14:textId="77777777" w:rsidR="00D63AB9" w:rsidRPr="00B714B4" w:rsidRDefault="00D63AB9" w:rsidP="00D63AB9">
                  <w:pPr>
                    <w:spacing w:line="276" w:lineRule="auto"/>
                  </w:pPr>
                  <w:r w:rsidRPr="00B714B4">
                    <w:t>2017</w:t>
                  </w:r>
                </w:p>
              </w:tc>
              <w:tc>
                <w:tcPr>
                  <w:tcW w:w="563" w:type="dxa"/>
                </w:tcPr>
                <w:p w14:paraId="0BF9F163" w14:textId="77777777" w:rsidR="00D63AB9" w:rsidRPr="00B714B4" w:rsidRDefault="00D63AB9" w:rsidP="00D63AB9">
                  <w:pPr>
                    <w:spacing w:line="276" w:lineRule="auto"/>
                  </w:pPr>
                  <w:r w:rsidRPr="00B714B4">
                    <w:t>2018</w:t>
                  </w:r>
                </w:p>
              </w:tc>
              <w:tc>
                <w:tcPr>
                  <w:tcW w:w="563" w:type="dxa"/>
                </w:tcPr>
                <w:p w14:paraId="0EAE21AF" w14:textId="77777777" w:rsidR="00D63AB9" w:rsidRPr="00B714B4" w:rsidRDefault="00D63AB9" w:rsidP="00D63AB9">
                  <w:pPr>
                    <w:spacing w:line="276" w:lineRule="auto"/>
                  </w:pPr>
                  <w:r w:rsidRPr="00B714B4">
                    <w:t>2019</w:t>
                  </w:r>
                </w:p>
              </w:tc>
              <w:tc>
                <w:tcPr>
                  <w:tcW w:w="563" w:type="dxa"/>
                </w:tcPr>
                <w:p w14:paraId="494EEB53" w14:textId="77777777" w:rsidR="00D63AB9" w:rsidRPr="00B714B4" w:rsidRDefault="00D63AB9" w:rsidP="00D63AB9">
                  <w:pPr>
                    <w:spacing w:line="276" w:lineRule="auto"/>
                  </w:pPr>
                  <w:r w:rsidRPr="00B714B4">
                    <w:t>2020</w:t>
                  </w:r>
                </w:p>
              </w:tc>
            </w:tr>
            <w:tr w:rsidR="00D63AB9" w:rsidRPr="00B714B4" w14:paraId="6F7B7EB4" w14:textId="77777777" w:rsidTr="00D63AB9">
              <w:tc>
                <w:tcPr>
                  <w:tcW w:w="1006" w:type="dxa"/>
                </w:tcPr>
                <w:p w14:paraId="5AF5F239" w14:textId="77777777" w:rsidR="00D63AB9" w:rsidRPr="00B714B4" w:rsidRDefault="00D63AB9" w:rsidP="00D63AB9">
                  <w:pPr>
                    <w:spacing w:line="276" w:lineRule="auto"/>
                  </w:pPr>
                  <w:r w:rsidRPr="00B714B4">
                    <w:t>Production (in tons)</w:t>
                  </w:r>
                </w:p>
              </w:tc>
              <w:tc>
                <w:tcPr>
                  <w:tcW w:w="562" w:type="dxa"/>
                  <w:vAlign w:val="center"/>
                </w:tcPr>
                <w:p w14:paraId="285A4974" w14:textId="77777777" w:rsidR="00D63AB9" w:rsidRPr="00B714B4" w:rsidRDefault="00D63AB9" w:rsidP="00D63AB9">
                  <w:pPr>
                    <w:spacing w:line="276" w:lineRule="auto"/>
                    <w:jc w:val="center"/>
                  </w:pPr>
                  <w:r w:rsidRPr="00B714B4">
                    <w:t>203</w:t>
                  </w:r>
                </w:p>
              </w:tc>
              <w:tc>
                <w:tcPr>
                  <w:tcW w:w="562" w:type="dxa"/>
                  <w:vAlign w:val="center"/>
                </w:tcPr>
                <w:p w14:paraId="2AC0AB54" w14:textId="77777777" w:rsidR="00D63AB9" w:rsidRPr="00B714B4" w:rsidRDefault="00D63AB9" w:rsidP="00D63AB9">
                  <w:pPr>
                    <w:spacing w:line="276" w:lineRule="auto"/>
                    <w:jc w:val="center"/>
                  </w:pPr>
                  <w:r w:rsidRPr="00B714B4">
                    <w:t>220</w:t>
                  </w:r>
                </w:p>
              </w:tc>
              <w:tc>
                <w:tcPr>
                  <w:tcW w:w="562" w:type="dxa"/>
                  <w:vAlign w:val="center"/>
                </w:tcPr>
                <w:p w14:paraId="3C79743B" w14:textId="77777777" w:rsidR="00D63AB9" w:rsidRPr="00B714B4" w:rsidRDefault="00D63AB9" w:rsidP="00D63AB9">
                  <w:pPr>
                    <w:spacing w:line="276" w:lineRule="auto"/>
                    <w:jc w:val="center"/>
                  </w:pPr>
                  <w:r w:rsidRPr="00B714B4">
                    <w:t>231</w:t>
                  </w:r>
                </w:p>
              </w:tc>
              <w:tc>
                <w:tcPr>
                  <w:tcW w:w="562" w:type="dxa"/>
                  <w:vAlign w:val="center"/>
                </w:tcPr>
                <w:p w14:paraId="1A6CD68D" w14:textId="77777777" w:rsidR="00D63AB9" w:rsidRPr="00B714B4" w:rsidRDefault="00D63AB9" w:rsidP="00D63AB9">
                  <w:pPr>
                    <w:spacing w:line="276" w:lineRule="auto"/>
                    <w:jc w:val="center"/>
                  </w:pPr>
                  <w:r w:rsidRPr="00B714B4">
                    <w:t>245</w:t>
                  </w:r>
                </w:p>
              </w:tc>
              <w:tc>
                <w:tcPr>
                  <w:tcW w:w="563" w:type="dxa"/>
                  <w:vAlign w:val="center"/>
                </w:tcPr>
                <w:p w14:paraId="5C6F8DE7" w14:textId="77777777" w:rsidR="00D63AB9" w:rsidRPr="00B714B4" w:rsidRDefault="00D63AB9" w:rsidP="00D63AB9">
                  <w:pPr>
                    <w:spacing w:line="276" w:lineRule="auto"/>
                    <w:jc w:val="center"/>
                  </w:pPr>
                  <w:r w:rsidRPr="00B714B4">
                    <w:t>253</w:t>
                  </w:r>
                </w:p>
              </w:tc>
              <w:tc>
                <w:tcPr>
                  <w:tcW w:w="563" w:type="dxa"/>
                  <w:vAlign w:val="center"/>
                </w:tcPr>
                <w:p w14:paraId="3EA3B6FA" w14:textId="77777777" w:rsidR="00D63AB9" w:rsidRPr="00B714B4" w:rsidRDefault="00D63AB9" w:rsidP="00D63AB9">
                  <w:pPr>
                    <w:spacing w:line="276" w:lineRule="auto"/>
                    <w:jc w:val="center"/>
                  </w:pPr>
                  <w:r w:rsidRPr="00B714B4">
                    <w:t>264</w:t>
                  </w:r>
                </w:p>
              </w:tc>
              <w:tc>
                <w:tcPr>
                  <w:tcW w:w="563" w:type="dxa"/>
                  <w:vAlign w:val="center"/>
                </w:tcPr>
                <w:p w14:paraId="29AF696B" w14:textId="77777777" w:rsidR="00D63AB9" w:rsidRPr="00B714B4" w:rsidRDefault="00D63AB9" w:rsidP="00D63AB9">
                  <w:pPr>
                    <w:spacing w:line="276" w:lineRule="auto"/>
                    <w:jc w:val="center"/>
                  </w:pPr>
                  <w:r w:rsidRPr="00B714B4">
                    <w:t>260</w:t>
                  </w:r>
                </w:p>
              </w:tc>
              <w:tc>
                <w:tcPr>
                  <w:tcW w:w="563" w:type="dxa"/>
                  <w:vAlign w:val="center"/>
                </w:tcPr>
                <w:p w14:paraId="496BE41E" w14:textId="77777777" w:rsidR="00D63AB9" w:rsidRPr="00B714B4" w:rsidRDefault="00D63AB9" w:rsidP="00D63AB9">
                  <w:pPr>
                    <w:spacing w:line="276" w:lineRule="auto"/>
                    <w:jc w:val="center"/>
                  </w:pPr>
                  <w:r w:rsidRPr="00B714B4">
                    <w:t>248</w:t>
                  </w:r>
                </w:p>
              </w:tc>
              <w:tc>
                <w:tcPr>
                  <w:tcW w:w="563" w:type="dxa"/>
                  <w:vAlign w:val="center"/>
                </w:tcPr>
                <w:p w14:paraId="4B1B4038" w14:textId="77777777" w:rsidR="00D63AB9" w:rsidRPr="00B714B4" w:rsidRDefault="00D63AB9" w:rsidP="00D63AB9">
                  <w:pPr>
                    <w:spacing w:line="276" w:lineRule="auto"/>
                    <w:jc w:val="center"/>
                  </w:pPr>
                  <w:r w:rsidRPr="00B714B4">
                    <w:t>273</w:t>
                  </w:r>
                </w:p>
              </w:tc>
            </w:tr>
          </w:tbl>
          <w:p w14:paraId="6FB8C1D7" w14:textId="77777777" w:rsidR="00D63AB9" w:rsidRPr="00B714B4" w:rsidRDefault="00D63AB9" w:rsidP="00D63AB9">
            <w:pPr>
              <w:rPr>
                <w:bCs/>
              </w:rPr>
            </w:pPr>
          </w:p>
        </w:tc>
        <w:tc>
          <w:tcPr>
            <w:tcW w:w="301" w:type="pct"/>
          </w:tcPr>
          <w:p w14:paraId="1DF13817" w14:textId="77777777" w:rsidR="00D63AB9" w:rsidRPr="00CA4F97" w:rsidRDefault="00D63AB9" w:rsidP="00D63AB9">
            <w:pPr>
              <w:jc w:val="center"/>
              <w:rPr>
                <w:sz w:val="22"/>
                <w:szCs w:val="22"/>
              </w:rPr>
            </w:pPr>
            <w:r w:rsidRPr="00CA4F97">
              <w:rPr>
                <w:sz w:val="22"/>
                <w:szCs w:val="22"/>
              </w:rPr>
              <w:t>CO6</w:t>
            </w:r>
          </w:p>
        </w:tc>
        <w:tc>
          <w:tcPr>
            <w:tcW w:w="263" w:type="pct"/>
          </w:tcPr>
          <w:p w14:paraId="4A017BE2" w14:textId="77777777" w:rsidR="00D63AB9" w:rsidRPr="00CA4F97" w:rsidRDefault="00D63AB9" w:rsidP="00D63AB9">
            <w:pPr>
              <w:jc w:val="center"/>
              <w:rPr>
                <w:sz w:val="22"/>
                <w:szCs w:val="22"/>
              </w:rPr>
            </w:pPr>
            <w:r>
              <w:rPr>
                <w:sz w:val="22"/>
                <w:szCs w:val="22"/>
              </w:rPr>
              <w:t>An</w:t>
            </w:r>
          </w:p>
        </w:tc>
        <w:tc>
          <w:tcPr>
            <w:tcW w:w="262" w:type="pct"/>
          </w:tcPr>
          <w:p w14:paraId="35FA696A" w14:textId="77777777" w:rsidR="00D63AB9" w:rsidRPr="00CA4F97" w:rsidRDefault="00D63AB9" w:rsidP="00D63AB9">
            <w:pPr>
              <w:jc w:val="center"/>
              <w:rPr>
                <w:sz w:val="22"/>
                <w:szCs w:val="22"/>
              </w:rPr>
            </w:pPr>
            <w:r>
              <w:rPr>
                <w:sz w:val="22"/>
                <w:szCs w:val="22"/>
              </w:rPr>
              <w:t>8</w:t>
            </w:r>
          </w:p>
        </w:tc>
      </w:tr>
      <w:tr w:rsidR="00D63AB9" w14:paraId="69D66457" w14:textId="77777777" w:rsidTr="00D63AB9">
        <w:trPr>
          <w:trHeight w:val="1356"/>
        </w:trPr>
        <w:tc>
          <w:tcPr>
            <w:tcW w:w="257" w:type="pct"/>
          </w:tcPr>
          <w:p w14:paraId="4F51F37D" w14:textId="77777777" w:rsidR="00D63AB9" w:rsidRPr="00CA4F97" w:rsidRDefault="00D63AB9" w:rsidP="00D63AB9">
            <w:pPr>
              <w:jc w:val="center"/>
              <w:rPr>
                <w:sz w:val="22"/>
                <w:szCs w:val="22"/>
              </w:rPr>
            </w:pPr>
          </w:p>
        </w:tc>
        <w:tc>
          <w:tcPr>
            <w:tcW w:w="182" w:type="pct"/>
          </w:tcPr>
          <w:p w14:paraId="15F6DD00"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3A8913A1" w14:textId="77777777" w:rsidR="00D63AB9" w:rsidRPr="00B714B4" w:rsidRDefault="00D63AB9" w:rsidP="00D63AB9">
            <w:pPr>
              <w:spacing w:line="276" w:lineRule="auto"/>
              <w:jc w:val="both"/>
            </w:pPr>
            <w:r w:rsidRPr="00B714B4">
              <w:t xml:space="preserve">Fit a straight-line trend equation to the following data by the method of least squares and estimate the value of sales for the year </w:t>
            </w:r>
            <w:r>
              <w:t>202</w:t>
            </w:r>
            <w:r w:rsidRPr="00B714B4">
              <w:t>5.</w:t>
            </w:r>
          </w:p>
          <w:tbl>
            <w:tblPr>
              <w:tblStyle w:val="TableGrid"/>
              <w:tblW w:w="0" w:type="auto"/>
              <w:tblLook w:val="04A0" w:firstRow="1" w:lastRow="0" w:firstColumn="1" w:lastColumn="0" w:noHBand="0" w:noVBand="1"/>
            </w:tblPr>
            <w:tblGrid>
              <w:gridCol w:w="2070"/>
              <w:gridCol w:w="696"/>
              <w:gridCol w:w="696"/>
              <w:gridCol w:w="696"/>
              <w:gridCol w:w="696"/>
              <w:gridCol w:w="696"/>
            </w:tblGrid>
            <w:tr w:rsidR="00D63AB9" w:rsidRPr="00B714B4" w14:paraId="4E0242A7" w14:textId="77777777" w:rsidTr="00D63AB9">
              <w:tc>
                <w:tcPr>
                  <w:tcW w:w="0" w:type="auto"/>
                </w:tcPr>
                <w:p w14:paraId="37C2DE08" w14:textId="77777777" w:rsidR="00D63AB9" w:rsidRPr="00B714B4" w:rsidRDefault="00D63AB9" w:rsidP="00D63AB9">
                  <w:pPr>
                    <w:spacing w:line="276" w:lineRule="auto"/>
                    <w:jc w:val="center"/>
                  </w:pPr>
                  <w:r w:rsidRPr="00B714B4">
                    <w:t>Year</w:t>
                  </w:r>
                </w:p>
              </w:tc>
              <w:tc>
                <w:tcPr>
                  <w:tcW w:w="0" w:type="auto"/>
                </w:tcPr>
                <w:p w14:paraId="49CCAAE1" w14:textId="77777777" w:rsidR="00D63AB9" w:rsidRPr="00B714B4" w:rsidRDefault="00D63AB9" w:rsidP="00D63AB9">
                  <w:pPr>
                    <w:spacing w:line="276" w:lineRule="auto"/>
                    <w:jc w:val="center"/>
                  </w:pPr>
                  <w:r>
                    <w:t>201</w:t>
                  </w:r>
                  <w:r w:rsidRPr="00B714B4">
                    <w:t>9</w:t>
                  </w:r>
                </w:p>
              </w:tc>
              <w:tc>
                <w:tcPr>
                  <w:tcW w:w="0" w:type="auto"/>
                </w:tcPr>
                <w:p w14:paraId="4BC448A3" w14:textId="77777777" w:rsidR="00D63AB9" w:rsidRPr="00B714B4" w:rsidRDefault="00D63AB9" w:rsidP="00D63AB9">
                  <w:pPr>
                    <w:spacing w:line="276" w:lineRule="auto"/>
                    <w:jc w:val="center"/>
                  </w:pPr>
                  <w:r>
                    <w:t>2020</w:t>
                  </w:r>
                </w:p>
              </w:tc>
              <w:tc>
                <w:tcPr>
                  <w:tcW w:w="0" w:type="auto"/>
                </w:tcPr>
                <w:p w14:paraId="44237952" w14:textId="77777777" w:rsidR="00D63AB9" w:rsidRPr="00B714B4" w:rsidRDefault="00D63AB9" w:rsidP="00D63AB9">
                  <w:pPr>
                    <w:spacing w:line="276" w:lineRule="auto"/>
                    <w:jc w:val="center"/>
                  </w:pPr>
                  <w:r>
                    <w:t>2021</w:t>
                  </w:r>
                </w:p>
              </w:tc>
              <w:tc>
                <w:tcPr>
                  <w:tcW w:w="0" w:type="auto"/>
                </w:tcPr>
                <w:p w14:paraId="1FF20C0B" w14:textId="77777777" w:rsidR="00D63AB9" w:rsidRPr="00B714B4" w:rsidRDefault="00D63AB9" w:rsidP="00D63AB9">
                  <w:pPr>
                    <w:spacing w:line="276" w:lineRule="auto"/>
                    <w:jc w:val="center"/>
                  </w:pPr>
                  <w:r>
                    <w:t>202</w:t>
                  </w:r>
                  <w:r w:rsidRPr="00B714B4">
                    <w:t>2</w:t>
                  </w:r>
                </w:p>
              </w:tc>
              <w:tc>
                <w:tcPr>
                  <w:tcW w:w="0" w:type="auto"/>
                </w:tcPr>
                <w:p w14:paraId="23C4BFE4" w14:textId="77777777" w:rsidR="00D63AB9" w:rsidRPr="00B714B4" w:rsidRDefault="00D63AB9" w:rsidP="00D63AB9">
                  <w:pPr>
                    <w:spacing w:line="276" w:lineRule="auto"/>
                    <w:jc w:val="center"/>
                  </w:pPr>
                  <w:r>
                    <w:t>202</w:t>
                  </w:r>
                  <w:r w:rsidRPr="00B714B4">
                    <w:t>3</w:t>
                  </w:r>
                </w:p>
              </w:tc>
            </w:tr>
            <w:tr w:rsidR="00D63AB9" w:rsidRPr="00B714B4" w14:paraId="5E60C36B" w14:textId="77777777" w:rsidTr="00D63AB9">
              <w:tc>
                <w:tcPr>
                  <w:tcW w:w="0" w:type="auto"/>
                </w:tcPr>
                <w:p w14:paraId="47C3DCAE" w14:textId="77777777" w:rsidR="00D63AB9" w:rsidRPr="00B714B4" w:rsidRDefault="00D63AB9" w:rsidP="00D63AB9">
                  <w:pPr>
                    <w:spacing w:line="276" w:lineRule="auto"/>
                    <w:jc w:val="center"/>
                  </w:pPr>
                  <w:r w:rsidRPr="00B714B4">
                    <w:t>Sales (</w:t>
                  </w:r>
                  <w:proofErr w:type="spellStart"/>
                  <w:r w:rsidRPr="00B714B4">
                    <w:t>Rs</w:t>
                  </w:r>
                  <w:proofErr w:type="spellEnd"/>
                  <w:r w:rsidRPr="00B714B4">
                    <w:t>.</w:t>
                  </w:r>
                  <w:r>
                    <w:t xml:space="preserve"> in lakhs</w:t>
                  </w:r>
                  <w:r w:rsidRPr="00B714B4">
                    <w:t>)</w:t>
                  </w:r>
                </w:p>
              </w:tc>
              <w:tc>
                <w:tcPr>
                  <w:tcW w:w="0" w:type="auto"/>
                </w:tcPr>
                <w:p w14:paraId="3FF5DB26" w14:textId="77777777" w:rsidR="00D63AB9" w:rsidRPr="00B714B4" w:rsidRDefault="00D63AB9" w:rsidP="00D63AB9">
                  <w:pPr>
                    <w:spacing w:line="276" w:lineRule="auto"/>
                    <w:jc w:val="center"/>
                  </w:pPr>
                  <w:r w:rsidRPr="00B714B4">
                    <w:t>100</w:t>
                  </w:r>
                </w:p>
              </w:tc>
              <w:tc>
                <w:tcPr>
                  <w:tcW w:w="0" w:type="auto"/>
                </w:tcPr>
                <w:p w14:paraId="55E515C6" w14:textId="77777777" w:rsidR="00D63AB9" w:rsidRPr="00B714B4" w:rsidRDefault="00D63AB9" w:rsidP="00D63AB9">
                  <w:pPr>
                    <w:spacing w:line="276" w:lineRule="auto"/>
                    <w:jc w:val="center"/>
                  </w:pPr>
                  <w:r w:rsidRPr="00B714B4">
                    <w:t>120</w:t>
                  </w:r>
                </w:p>
              </w:tc>
              <w:tc>
                <w:tcPr>
                  <w:tcW w:w="0" w:type="auto"/>
                </w:tcPr>
                <w:p w14:paraId="50812605" w14:textId="77777777" w:rsidR="00D63AB9" w:rsidRPr="00B714B4" w:rsidRDefault="00D63AB9" w:rsidP="00D63AB9">
                  <w:pPr>
                    <w:spacing w:line="276" w:lineRule="auto"/>
                    <w:jc w:val="center"/>
                  </w:pPr>
                  <w:r w:rsidRPr="00B714B4">
                    <w:t>140</w:t>
                  </w:r>
                </w:p>
              </w:tc>
              <w:tc>
                <w:tcPr>
                  <w:tcW w:w="0" w:type="auto"/>
                </w:tcPr>
                <w:p w14:paraId="059C6689" w14:textId="77777777" w:rsidR="00D63AB9" w:rsidRPr="00B714B4" w:rsidRDefault="00D63AB9" w:rsidP="00D63AB9">
                  <w:pPr>
                    <w:spacing w:line="276" w:lineRule="auto"/>
                    <w:jc w:val="center"/>
                  </w:pPr>
                  <w:r w:rsidRPr="00B714B4">
                    <w:t>160</w:t>
                  </w:r>
                </w:p>
              </w:tc>
              <w:tc>
                <w:tcPr>
                  <w:tcW w:w="0" w:type="auto"/>
                </w:tcPr>
                <w:p w14:paraId="5C164BA4" w14:textId="77777777" w:rsidR="00D63AB9" w:rsidRPr="00B714B4" w:rsidRDefault="00D63AB9" w:rsidP="00D63AB9">
                  <w:pPr>
                    <w:spacing w:line="276" w:lineRule="auto"/>
                    <w:jc w:val="center"/>
                  </w:pPr>
                  <w:r w:rsidRPr="00B714B4">
                    <w:t>180</w:t>
                  </w:r>
                </w:p>
              </w:tc>
            </w:tr>
          </w:tbl>
          <w:p w14:paraId="4135CED7" w14:textId="77777777" w:rsidR="00D63AB9" w:rsidRPr="00B714B4" w:rsidRDefault="00D63AB9" w:rsidP="00D63AB9">
            <w:pPr>
              <w:rPr>
                <w:bCs/>
              </w:rPr>
            </w:pPr>
          </w:p>
        </w:tc>
        <w:tc>
          <w:tcPr>
            <w:tcW w:w="301" w:type="pct"/>
          </w:tcPr>
          <w:p w14:paraId="484CE852" w14:textId="77777777" w:rsidR="00D63AB9" w:rsidRPr="00CA4F97" w:rsidRDefault="00D63AB9" w:rsidP="00D63AB9">
            <w:pPr>
              <w:jc w:val="center"/>
              <w:rPr>
                <w:sz w:val="22"/>
                <w:szCs w:val="22"/>
              </w:rPr>
            </w:pPr>
            <w:r>
              <w:rPr>
                <w:sz w:val="22"/>
                <w:szCs w:val="22"/>
              </w:rPr>
              <w:t>CO6</w:t>
            </w:r>
          </w:p>
        </w:tc>
        <w:tc>
          <w:tcPr>
            <w:tcW w:w="263" w:type="pct"/>
          </w:tcPr>
          <w:p w14:paraId="49795FF0" w14:textId="77777777" w:rsidR="00D63AB9" w:rsidRPr="00CA4F97" w:rsidRDefault="00D63AB9" w:rsidP="00D63AB9">
            <w:pPr>
              <w:jc w:val="center"/>
              <w:rPr>
                <w:sz w:val="22"/>
                <w:szCs w:val="22"/>
              </w:rPr>
            </w:pPr>
            <w:r>
              <w:rPr>
                <w:sz w:val="22"/>
                <w:szCs w:val="22"/>
              </w:rPr>
              <w:t>An</w:t>
            </w:r>
          </w:p>
        </w:tc>
        <w:tc>
          <w:tcPr>
            <w:tcW w:w="262" w:type="pct"/>
          </w:tcPr>
          <w:p w14:paraId="50626556" w14:textId="77777777" w:rsidR="00D63AB9" w:rsidRPr="00CA4F97" w:rsidRDefault="00D63AB9" w:rsidP="00D63AB9">
            <w:pPr>
              <w:jc w:val="center"/>
              <w:rPr>
                <w:sz w:val="22"/>
                <w:szCs w:val="22"/>
              </w:rPr>
            </w:pPr>
            <w:r>
              <w:rPr>
                <w:sz w:val="22"/>
                <w:szCs w:val="22"/>
              </w:rPr>
              <w:t>12</w:t>
            </w:r>
          </w:p>
        </w:tc>
      </w:tr>
      <w:tr w:rsidR="00D63AB9" w:rsidRPr="00BA50B9" w14:paraId="495FB693" w14:textId="77777777" w:rsidTr="00D63AB9">
        <w:trPr>
          <w:trHeight w:val="550"/>
        </w:trPr>
        <w:tc>
          <w:tcPr>
            <w:tcW w:w="5000" w:type="pct"/>
            <w:gridSpan w:val="6"/>
            <w:vAlign w:val="center"/>
          </w:tcPr>
          <w:p w14:paraId="60D43E1D" w14:textId="77777777" w:rsidR="00D63AB9" w:rsidRPr="00CA4F97" w:rsidRDefault="00D63AB9" w:rsidP="00D63AB9">
            <w:pPr>
              <w:jc w:val="center"/>
              <w:rPr>
                <w:sz w:val="22"/>
                <w:szCs w:val="22"/>
              </w:rPr>
            </w:pPr>
            <w:r w:rsidRPr="00CA4F97">
              <w:rPr>
                <w:b/>
                <w:bCs/>
                <w:sz w:val="22"/>
                <w:szCs w:val="22"/>
              </w:rPr>
              <w:t>COMPULSORY QUESTION</w:t>
            </w:r>
          </w:p>
        </w:tc>
      </w:tr>
      <w:tr w:rsidR="00D63AB9" w:rsidRPr="00BA50B9" w14:paraId="69B4181F" w14:textId="77777777" w:rsidTr="00D63AB9">
        <w:trPr>
          <w:trHeight w:val="2541"/>
        </w:trPr>
        <w:tc>
          <w:tcPr>
            <w:tcW w:w="257" w:type="pct"/>
          </w:tcPr>
          <w:p w14:paraId="77EC0FA6" w14:textId="77777777" w:rsidR="00D63AB9" w:rsidRPr="00CA4F97" w:rsidRDefault="00D63AB9" w:rsidP="00D63AB9">
            <w:pPr>
              <w:jc w:val="center"/>
              <w:rPr>
                <w:sz w:val="22"/>
                <w:szCs w:val="22"/>
              </w:rPr>
            </w:pPr>
            <w:r w:rsidRPr="00CA4F97">
              <w:rPr>
                <w:sz w:val="22"/>
                <w:szCs w:val="22"/>
              </w:rPr>
              <w:lastRenderedPageBreak/>
              <w:t>9.</w:t>
            </w:r>
          </w:p>
        </w:tc>
        <w:tc>
          <w:tcPr>
            <w:tcW w:w="182" w:type="pct"/>
          </w:tcPr>
          <w:p w14:paraId="362142E0" w14:textId="77777777" w:rsidR="00D63AB9" w:rsidRPr="00CA4F97" w:rsidRDefault="00D63AB9" w:rsidP="00D63AB9">
            <w:pPr>
              <w:jc w:val="center"/>
              <w:rPr>
                <w:sz w:val="22"/>
                <w:szCs w:val="22"/>
              </w:rPr>
            </w:pPr>
            <w:r w:rsidRPr="00CA4F97">
              <w:rPr>
                <w:sz w:val="22"/>
                <w:szCs w:val="22"/>
              </w:rPr>
              <w:t>a</w:t>
            </w:r>
            <w:r>
              <w:rPr>
                <w:sz w:val="22"/>
                <w:szCs w:val="22"/>
              </w:rPr>
              <w:t>.</w:t>
            </w:r>
          </w:p>
        </w:tc>
        <w:tc>
          <w:tcPr>
            <w:tcW w:w="3735" w:type="pct"/>
          </w:tcPr>
          <w:p w14:paraId="350F50AF" w14:textId="77777777" w:rsidR="00D63AB9" w:rsidRDefault="00D63AB9" w:rsidP="00D63AB9">
            <w:pPr>
              <w:jc w:val="both"/>
            </w:pPr>
            <w:r>
              <w:t>Calculate the seasonal indices for the following time series.</w:t>
            </w:r>
          </w:p>
          <w:tbl>
            <w:tblPr>
              <w:tblStyle w:val="TableGrid"/>
              <w:tblW w:w="0" w:type="auto"/>
              <w:tblLook w:val="04A0" w:firstRow="1" w:lastRow="0" w:firstColumn="1" w:lastColumn="0" w:noHBand="0" w:noVBand="1"/>
            </w:tblPr>
            <w:tblGrid>
              <w:gridCol w:w="696"/>
              <w:gridCol w:w="456"/>
              <w:gridCol w:w="456"/>
              <w:gridCol w:w="456"/>
              <w:gridCol w:w="470"/>
            </w:tblGrid>
            <w:tr w:rsidR="00D63AB9" w14:paraId="5F34561D" w14:textId="77777777" w:rsidTr="00D63AB9">
              <w:trPr>
                <w:trHeight w:val="288"/>
              </w:trPr>
              <w:tc>
                <w:tcPr>
                  <w:tcW w:w="696" w:type="dxa"/>
                  <w:vMerge w:val="restart"/>
                  <w:vAlign w:val="bottom"/>
                </w:tcPr>
                <w:p w14:paraId="27972417" w14:textId="77777777" w:rsidR="00D63AB9" w:rsidRDefault="00D63AB9" w:rsidP="00D63AB9">
                  <w:pPr>
                    <w:jc w:val="center"/>
                  </w:pPr>
                  <w:r>
                    <w:t>Year</w:t>
                  </w:r>
                </w:p>
              </w:tc>
              <w:tc>
                <w:tcPr>
                  <w:tcW w:w="1838" w:type="dxa"/>
                  <w:gridSpan w:val="4"/>
                </w:tcPr>
                <w:p w14:paraId="6C504A03" w14:textId="77777777" w:rsidR="00D63AB9" w:rsidRDefault="00D63AB9" w:rsidP="00D63AB9">
                  <w:pPr>
                    <w:jc w:val="center"/>
                  </w:pPr>
                  <w:r>
                    <w:t>Quarter</w:t>
                  </w:r>
                </w:p>
              </w:tc>
            </w:tr>
            <w:tr w:rsidR="00D63AB9" w14:paraId="727CB47C" w14:textId="77777777" w:rsidTr="00D63AB9">
              <w:trPr>
                <w:trHeight w:val="288"/>
              </w:trPr>
              <w:tc>
                <w:tcPr>
                  <w:tcW w:w="696" w:type="dxa"/>
                  <w:vMerge/>
                </w:tcPr>
                <w:p w14:paraId="75D88EA4" w14:textId="77777777" w:rsidR="00D63AB9" w:rsidRDefault="00D63AB9" w:rsidP="00D63AB9">
                  <w:pPr>
                    <w:jc w:val="both"/>
                  </w:pPr>
                </w:p>
              </w:tc>
              <w:tc>
                <w:tcPr>
                  <w:tcW w:w="456" w:type="dxa"/>
                </w:tcPr>
                <w:p w14:paraId="0FE5304D" w14:textId="77777777" w:rsidR="00D63AB9" w:rsidRDefault="00D63AB9" w:rsidP="00D63AB9">
                  <w:pPr>
                    <w:jc w:val="center"/>
                  </w:pPr>
                  <w:r>
                    <w:t>I</w:t>
                  </w:r>
                </w:p>
              </w:tc>
              <w:tc>
                <w:tcPr>
                  <w:tcW w:w="456" w:type="dxa"/>
                </w:tcPr>
                <w:p w14:paraId="667AC439" w14:textId="77777777" w:rsidR="00D63AB9" w:rsidRDefault="00D63AB9" w:rsidP="00D63AB9">
                  <w:pPr>
                    <w:jc w:val="center"/>
                  </w:pPr>
                  <w:r>
                    <w:t>II</w:t>
                  </w:r>
                </w:p>
              </w:tc>
              <w:tc>
                <w:tcPr>
                  <w:tcW w:w="456" w:type="dxa"/>
                </w:tcPr>
                <w:p w14:paraId="0EC6BF23" w14:textId="77777777" w:rsidR="00D63AB9" w:rsidRDefault="00D63AB9" w:rsidP="00D63AB9">
                  <w:pPr>
                    <w:jc w:val="center"/>
                  </w:pPr>
                  <w:r>
                    <w:t>III</w:t>
                  </w:r>
                </w:p>
              </w:tc>
              <w:tc>
                <w:tcPr>
                  <w:tcW w:w="470" w:type="dxa"/>
                </w:tcPr>
                <w:p w14:paraId="799F61ED" w14:textId="77777777" w:rsidR="00D63AB9" w:rsidRDefault="00D63AB9" w:rsidP="00D63AB9">
                  <w:pPr>
                    <w:jc w:val="center"/>
                  </w:pPr>
                  <w:r>
                    <w:t>IV</w:t>
                  </w:r>
                </w:p>
              </w:tc>
            </w:tr>
            <w:tr w:rsidR="00D63AB9" w14:paraId="4FD5F5B9" w14:textId="77777777" w:rsidTr="00D63AB9">
              <w:trPr>
                <w:trHeight w:val="288"/>
              </w:trPr>
              <w:tc>
                <w:tcPr>
                  <w:tcW w:w="696" w:type="dxa"/>
                </w:tcPr>
                <w:p w14:paraId="3524EEC3" w14:textId="77777777" w:rsidR="00D63AB9" w:rsidRDefault="00D63AB9" w:rsidP="00D63AB9">
                  <w:pPr>
                    <w:jc w:val="center"/>
                  </w:pPr>
                  <w:r>
                    <w:t>2013</w:t>
                  </w:r>
                </w:p>
              </w:tc>
              <w:tc>
                <w:tcPr>
                  <w:tcW w:w="456" w:type="dxa"/>
                </w:tcPr>
                <w:p w14:paraId="64E8701A" w14:textId="77777777" w:rsidR="00D63AB9" w:rsidRDefault="00D63AB9" w:rsidP="00D63AB9">
                  <w:pPr>
                    <w:jc w:val="center"/>
                  </w:pPr>
                  <w:r>
                    <w:t>40</w:t>
                  </w:r>
                </w:p>
              </w:tc>
              <w:tc>
                <w:tcPr>
                  <w:tcW w:w="456" w:type="dxa"/>
                </w:tcPr>
                <w:p w14:paraId="4421774D" w14:textId="77777777" w:rsidR="00D63AB9" w:rsidRDefault="00D63AB9" w:rsidP="00D63AB9">
                  <w:pPr>
                    <w:jc w:val="center"/>
                  </w:pPr>
                  <w:r>
                    <w:t>35</w:t>
                  </w:r>
                </w:p>
              </w:tc>
              <w:tc>
                <w:tcPr>
                  <w:tcW w:w="456" w:type="dxa"/>
                </w:tcPr>
                <w:p w14:paraId="52EAA75A" w14:textId="77777777" w:rsidR="00D63AB9" w:rsidRDefault="00D63AB9" w:rsidP="00D63AB9">
                  <w:pPr>
                    <w:jc w:val="center"/>
                  </w:pPr>
                  <w:r>
                    <w:t>38</w:t>
                  </w:r>
                </w:p>
              </w:tc>
              <w:tc>
                <w:tcPr>
                  <w:tcW w:w="470" w:type="dxa"/>
                </w:tcPr>
                <w:p w14:paraId="0F23147F" w14:textId="77777777" w:rsidR="00D63AB9" w:rsidRDefault="00D63AB9" w:rsidP="00D63AB9">
                  <w:pPr>
                    <w:jc w:val="center"/>
                  </w:pPr>
                  <w:r>
                    <w:t>40</w:t>
                  </w:r>
                </w:p>
              </w:tc>
            </w:tr>
            <w:tr w:rsidR="00D63AB9" w14:paraId="49495A22" w14:textId="77777777" w:rsidTr="00D63AB9">
              <w:trPr>
                <w:trHeight w:val="288"/>
              </w:trPr>
              <w:tc>
                <w:tcPr>
                  <w:tcW w:w="696" w:type="dxa"/>
                </w:tcPr>
                <w:p w14:paraId="5E408CC7" w14:textId="77777777" w:rsidR="00D63AB9" w:rsidRDefault="00D63AB9" w:rsidP="00D63AB9">
                  <w:pPr>
                    <w:jc w:val="center"/>
                  </w:pPr>
                  <w:r>
                    <w:t>2014</w:t>
                  </w:r>
                </w:p>
              </w:tc>
              <w:tc>
                <w:tcPr>
                  <w:tcW w:w="456" w:type="dxa"/>
                </w:tcPr>
                <w:p w14:paraId="6D658E93" w14:textId="77777777" w:rsidR="00D63AB9" w:rsidRDefault="00D63AB9" w:rsidP="00D63AB9">
                  <w:pPr>
                    <w:jc w:val="center"/>
                  </w:pPr>
                  <w:r>
                    <w:t>42</w:t>
                  </w:r>
                </w:p>
              </w:tc>
              <w:tc>
                <w:tcPr>
                  <w:tcW w:w="456" w:type="dxa"/>
                </w:tcPr>
                <w:p w14:paraId="6C1B86E6" w14:textId="77777777" w:rsidR="00D63AB9" w:rsidRDefault="00D63AB9" w:rsidP="00D63AB9">
                  <w:pPr>
                    <w:jc w:val="center"/>
                  </w:pPr>
                  <w:r>
                    <w:t>37</w:t>
                  </w:r>
                </w:p>
              </w:tc>
              <w:tc>
                <w:tcPr>
                  <w:tcW w:w="456" w:type="dxa"/>
                </w:tcPr>
                <w:p w14:paraId="77131C2A" w14:textId="77777777" w:rsidR="00D63AB9" w:rsidRDefault="00D63AB9" w:rsidP="00D63AB9">
                  <w:pPr>
                    <w:jc w:val="center"/>
                  </w:pPr>
                  <w:r>
                    <w:t>39</w:t>
                  </w:r>
                </w:p>
              </w:tc>
              <w:tc>
                <w:tcPr>
                  <w:tcW w:w="470" w:type="dxa"/>
                </w:tcPr>
                <w:p w14:paraId="332C65C7" w14:textId="77777777" w:rsidR="00D63AB9" w:rsidRDefault="00D63AB9" w:rsidP="00D63AB9">
                  <w:pPr>
                    <w:jc w:val="both"/>
                  </w:pPr>
                  <w:r>
                    <w:t>38</w:t>
                  </w:r>
                </w:p>
              </w:tc>
            </w:tr>
            <w:tr w:rsidR="00D63AB9" w14:paraId="2F179A42" w14:textId="77777777" w:rsidTr="00D63AB9">
              <w:trPr>
                <w:trHeight w:val="288"/>
              </w:trPr>
              <w:tc>
                <w:tcPr>
                  <w:tcW w:w="696" w:type="dxa"/>
                </w:tcPr>
                <w:p w14:paraId="1E13B833" w14:textId="77777777" w:rsidR="00D63AB9" w:rsidRDefault="00D63AB9" w:rsidP="00D63AB9">
                  <w:pPr>
                    <w:jc w:val="center"/>
                  </w:pPr>
                  <w:r>
                    <w:t>2015</w:t>
                  </w:r>
                </w:p>
              </w:tc>
              <w:tc>
                <w:tcPr>
                  <w:tcW w:w="456" w:type="dxa"/>
                </w:tcPr>
                <w:p w14:paraId="758E3AF1" w14:textId="77777777" w:rsidR="00D63AB9" w:rsidRDefault="00D63AB9" w:rsidP="00D63AB9">
                  <w:pPr>
                    <w:jc w:val="center"/>
                  </w:pPr>
                  <w:r>
                    <w:t>41</w:t>
                  </w:r>
                </w:p>
              </w:tc>
              <w:tc>
                <w:tcPr>
                  <w:tcW w:w="456" w:type="dxa"/>
                </w:tcPr>
                <w:p w14:paraId="6C781527" w14:textId="77777777" w:rsidR="00D63AB9" w:rsidRDefault="00D63AB9" w:rsidP="00D63AB9">
                  <w:pPr>
                    <w:jc w:val="center"/>
                  </w:pPr>
                  <w:r>
                    <w:t>35</w:t>
                  </w:r>
                </w:p>
              </w:tc>
              <w:tc>
                <w:tcPr>
                  <w:tcW w:w="456" w:type="dxa"/>
                </w:tcPr>
                <w:p w14:paraId="55D05EB2" w14:textId="77777777" w:rsidR="00D63AB9" w:rsidRDefault="00D63AB9" w:rsidP="00D63AB9">
                  <w:pPr>
                    <w:jc w:val="center"/>
                  </w:pPr>
                  <w:r>
                    <w:t>38</w:t>
                  </w:r>
                </w:p>
              </w:tc>
              <w:tc>
                <w:tcPr>
                  <w:tcW w:w="470" w:type="dxa"/>
                </w:tcPr>
                <w:p w14:paraId="35CDB14D" w14:textId="77777777" w:rsidR="00D63AB9" w:rsidRDefault="00D63AB9" w:rsidP="00D63AB9">
                  <w:pPr>
                    <w:jc w:val="center"/>
                  </w:pPr>
                  <w:r>
                    <w:t>40</w:t>
                  </w:r>
                </w:p>
              </w:tc>
            </w:tr>
            <w:tr w:rsidR="00D63AB9" w14:paraId="69765E10" w14:textId="77777777" w:rsidTr="00D63AB9">
              <w:trPr>
                <w:trHeight w:val="288"/>
              </w:trPr>
              <w:tc>
                <w:tcPr>
                  <w:tcW w:w="696" w:type="dxa"/>
                </w:tcPr>
                <w:p w14:paraId="3785B42A" w14:textId="77777777" w:rsidR="00D63AB9" w:rsidRDefault="00D63AB9" w:rsidP="00D63AB9">
                  <w:pPr>
                    <w:jc w:val="center"/>
                  </w:pPr>
                  <w:r>
                    <w:t>2016</w:t>
                  </w:r>
                </w:p>
              </w:tc>
              <w:tc>
                <w:tcPr>
                  <w:tcW w:w="456" w:type="dxa"/>
                </w:tcPr>
                <w:p w14:paraId="1F5D6F19" w14:textId="77777777" w:rsidR="00D63AB9" w:rsidRDefault="00D63AB9" w:rsidP="00D63AB9">
                  <w:pPr>
                    <w:jc w:val="center"/>
                  </w:pPr>
                  <w:r>
                    <w:t>45</w:t>
                  </w:r>
                </w:p>
              </w:tc>
              <w:tc>
                <w:tcPr>
                  <w:tcW w:w="456" w:type="dxa"/>
                </w:tcPr>
                <w:p w14:paraId="5E7BE2A1" w14:textId="77777777" w:rsidR="00D63AB9" w:rsidRDefault="00D63AB9" w:rsidP="00D63AB9">
                  <w:pPr>
                    <w:jc w:val="center"/>
                  </w:pPr>
                  <w:r>
                    <w:t>36</w:t>
                  </w:r>
                </w:p>
              </w:tc>
              <w:tc>
                <w:tcPr>
                  <w:tcW w:w="456" w:type="dxa"/>
                </w:tcPr>
                <w:p w14:paraId="51B21E71" w14:textId="77777777" w:rsidR="00D63AB9" w:rsidRDefault="00D63AB9" w:rsidP="00D63AB9">
                  <w:pPr>
                    <w:jc w:val="center"/>
                  </w:pPr>
                  <w:r>
                    <w:t>36</w:t>
                  </w:r>
                </w:p>
              </w:tc>
              <w:tc>
                <w:tcPr>
                  <w:tcW w:w="470" w:type="dxa"/>
                </w:tcPr>
                <w:p w14:paraId="3946BABB" w14:textId="77777777" w:rsidR="00D63AB9" w:rsidRDefault="00D63AB9" w:rsidP="00D63AB9">
                  <w:pPr>
                    <w:jc w:val="center"/>
                  </w:pPr>
                  <w:r>
                    <w:t>41</w:t>
                  </w:r>
                </w:p>
              </w:tc>
            </w:tr>
            <w:tr w:rsidR="00D63AB9" w14:paraId="2CFA3C5E" w14:textId="77777777" w:rsidTr="00D63AB9">
              <w:trPr>
                <w:trHeight w:val="298"/>
              </w:trPr>
              <w:tc>
                <w:tcPr>
                  <w:tcW w:w="696" w:type="dxa"/>
                </w:tcPr>
                <w:p w14:paraId="7D038C9C" w14:textId="77777777" w:rsidR="00D63AB9" w:rsidRDefault="00D63AB9" w:rsidP="00D63AB9">
                  <w:pPr>
                    <w:jc w:val="center"/>
                  </w:pPr>
                  <w:r>
                    <w:t>2017</w:t>
                  </w:r>
                </w:p>
              </w:tc>
              <w:tc>
                <w:tcPr>
                  <w:tcW w:w="456" w:type="dxa"/>
                </w:tcPr>
                <w:p w14:paraId="0C364618" w14:textId="77777777" w:rsidR="00D63AB9" w:rsidRDefault="00D63AB9" w:rsidP="00D63AB9">
                  <w:pPr>
                    <w:jc w:val="center"/>
                  </w:pPr>
                  <w:r>
                    <w:t>44</w:t>
                  </w:r>
                </w:p>
              </w:tc>
              <w:tc>
                <w:tcPr>
                  <w:tcW w:w="456" w:type="dxa"/>
                </w:tcPr>
                <w:p w14:paraId="192BBF4B" w14:textId="77777777" w:rsidR="00D63AB9" w:rsidRDefault="00D63AB9" w:rsidP="00D63AB9">
                  <w:pPr>
                    <w:jc w:val="center"/>
                  </w:pPr>
                  <w:r>
                    <w:t>38</w:t>
                  </w:r>
                </w:p>
              </w:tc>
              <w:tc>
                <w:tcPr>
                  <w:tcW w:w="456" w:type="dxa"/>
                </w:tcPr>
                <w:p w14:paraId="3E56590B" w14:textId="77777777" w:rsidR="00D63AB9" w:rsidRDefault="00D63AB9" w:rsidP="00D63AB9">
                  <w:pPr>
                    <w:jc w:val="center"/>
                  </w:pPr>
                  <w:r>
                    <w:t>38</w:t>
                  </w:r>
                </w:p>
              </w:tc>
              <w:tc>
                <w:tcPr>
                  <w:tcW w:w="470" w:type="dxa"/>
                </w:tcPr>
                <w:p w14:paraId="11A2C8B3" w14:textId="77777777" w:rsidR="00D63AB9" w:rsidRDefault="00D63AB9" w:rsidP="00D63AB9">
                  <w:pPr>
                    <w:jc w:val="center"/>
                  </w:pPr>
                  <w:r>
                    <w:t>42</w:t>
                  </w:r>
                </w:p>
              </w:tc>
            </w:tr>
          </w:tbl>
          <w:p w14:paraId="16EAA49D" w14:textId="77777777" w:rsidR="00D63AB9" w:rsidRPr="00CA4F97" w:rsidRDefault="00D63AB9" w:rsidP="00D63AB9">
            <w:pPr>
              <w:rPr>
                <w:sz w:val="22"/>
                <w:szCs w:val="22"/>
              </w:rPr>
            </w:pPr>
          </w:p>
        </w:tc>
        <w:tc>
          <w:tcPr>
            <w:tcW w:w="301" w:type="pct"/>
          </w:tcPr>
          <w:p w14:paraId="42B9D2EF" w14:textId="77777777" w:rsidR="00D63AB9" w:rsidRPr="00CA4F97" w:rsidRDefault="00D63AB9" w:rsidP="00D63AB9">
            <w:pPr>
              <w:jc w:val="center"/>
              <w:rPr>
                <w:sz w:val="22"/>
                <w:szCs w:val="22"/>
              </w:rPr>
            </w:pPr>
            <w:r w:rsidRPr="00CA4F97">
              <w:rPr>
                <w:sz w:val="22"/>
                <w:szCs w:val="22"/>
              </w:rPr>
              <w:t>CO6</w:t>
            </w:r>
          </w:p>
        </w:tc>
        <w:tc>
          <w:tcPr>
            <w:tcW w:w="263" w:type="pct"/>
          </w:tcPr>
          <w:p w14:paraId="6DDDE1A1" w14:textId="77777777" w:rsidR="00D63AB9" w:rsidRPr="00CA4F97" w:rsidRDefault="00D63AB9" w:rsidP="00D63AB9">
            <w:pPr>
              <w:jc w:val="center"/>
              <w:rPr>
                <w:sz w:val="22"/>
                <w:szCs w:val="22"/>
              </w:rPr>
            </w:pPr>
            <w:r>
              <w:rPr>
                <w:sz w:val="22"/>
                <w:szCs w:val="22"/>
              </w:rPr>
              <w:t>An</w:t>
            </w:r>
          </w:p>
        </w:tc>
        <w:tc>
          <w:tcPr>
            <w:tcW w:w="262" w:type="pct"/>
          </w:tcPr>
          <w:p w14:paraId="7425D047" w14:textId="77777777" w:rsidR="00D63AB9" w:rsidRPr="00CA4F97" w:rsidRDefault="00D63AB9" w:rsidP="00D63AB9">
            <w:pPr>
              <w:jc w:val="center"/>
              <w:rPr>
                <w:sz w:val="22"/>
                <w:szCs w:val="22"/>
              </w:rPr>
            </w:pPr>
            <w:r>
              <w:rPr>
                <w:sz w:val="22"/>
                <w:szCs w:val="22"/>
              </w:rPr>
              <w:t>1</w:t>
            </w:r>
            <w:r w:rsidRPr="00CA4F97">
              <w:rPr>
                <w:sz w:val="22"/>
                <w:szCs w:val="22"/>
              </w:rPr>
              <w:t>0</w:t>
            </w:r>
          </w:p>
        </w:tc>
      </w:tr>
      <w:tr w:rsidR="00D63AB9" w14:paraId="4C55D9BD" w14:textId="77777777" w:rsidTr="00D63AB9">
        <w:trPr>
          <w:trHeight w:val="2343"/>
        </w:trPr>
        <w:tc>
          <w:tcPr>
            <w:tcW w:w="257" w:type="pct"/>
          </w:tcPr>
          <w:p w14:paraId="3D0E3F7E" w14:textId="77777777" w:rsidR="00D63AB9" w:rsidRPr="00CA4F97" w:rsidRDefault="00D63AB9" w:rsidP="00D63AB9">
            <w:pPr>
              <w:jc w:val="center"/>
              <w:rPr>
                <w:sz w:val="22"/>
                <w:szCs w:val="22"/>
              </w:rPr>
            </w:pPr>
          </w:p>
        </w:tc>
        <w:tc>
          <w:tcPr>
            <w:tcW w:w="182" w:type="pct"/>
          </w:tcPr>
          <w:p w14:paraId="66A6A3A1" w14:textId="77777777" w:rsidR="00D63AB9" w:rsidRPr="00CA4F97" w:rsidRDefault="00D63AB9" w:rsidP="00D63AB9">
            <w:pPr>
              <w:jc w:val="center"/>
              <w:rPr>
                <w:sz w:val="22"/>
                <w:szCs w:val="22"/>
              </w:rPr>
            </w:pPr>
            <w:r w:rsidRPr="00CA4F97">
              <w:rPr>
                <w:sz w:val="22"/>
                <w:szCs w:val="22"/>
              </w:rPr>
              <w:t>b</w:t>
            </w:r>
            <w:r>
              <w:rPr>
                <w:sz w:val="22"/>
                <w:szCs w:val="22"/>
              </w:rPr>
              <w:t>.</w:t>
            </w:r>
          </w:p>
        </w:tc>
        <w:tc>
          <w:tcPr>
            <w:tcW w:w="3735" w:type="pct"/>
          </w:tcPr>
          <w:p w14:paraId="21E0560B" w14:textId="77777777" w:rsidR="00D63AB9" w:rsidRPr="00FB6CED" w:rsidRDefault="00D63AB9" w:rsidP="00D63AB9">
            <w:pPr>
              <w:spacing w:afterLines="20" w:after="48"/>
            </w:pPr>
            <w:r w:rsidRPr="00FB6CED">
              <w:t xml:space="preserve">Compute a price index for the following by </w:t>
            </w:r>
          </w:p>
          <w:p w14:paraId="3651B5D2" w14:textId="77777777" w:rsidR="00D63AB9" w:rsidRPr="00FB6CED" w:rsidRDefault="00D63AB9" w:rsidP="00D63AB9">
            <w:pPr>
              <w:spacing w:afterLines="20" w:after="48"/>
            </w:pPr>
            <w:r w:rsidRPr="00FB6CED">
              <w:t>(</w:t>
            </w:r>
            <w:proofErr w:type="spellStart"/>
            <w:r w:rsidRPr="00FB6CED">
              <w:t>i</w:t>
            </w:r>
            <w:proofErr w:type="spellEnd"/>
            <w:r w:rsidRPr="00FB6CED">
              <w:t xml:space="preserve">) simple aggregate method </w:t>
            </w:r>
          </w:p>
          <w:p w14:paraId="77B8FA40" w14:textId="77777777" w:rsidR="00D63AB9" w:rsidRPr="00FB6CED" w:rsidRDefault="00D63AB9" w:rsidP="00D63AB9">
            <w:pPr>
              <w:spacing w:afterLines="20" w:after="48"/>
              <w:ind w:left="360" w:hangingChars="150" w:hanging="360"/>
            </w:pPr>
            <w:r w:rsidRPr="00FB6CED">
              <w:t xml:space="preserve">(ii) </w:t>
            </w:r>
            <w:proofErr w:type="gramStart"/>
            <w:r w:rsidRPr="00FB6CED">
              <w:t>the</w:t>
            </w:r>
            <w:proofErr w:type="gramEnd"/>
            <w:r w:rsidRPr="00FB6CED">
              <w:t xml:space="preserve">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456"/>
              <w:gridCol w:w="576"/>
              <w:gridCol w:w="576"/>
              <w:gridCol w:w="576"/>
              <w:gridCol w:w="576"/>
            </w:tblGrid>
            <w:tr w:rsidR="00D63AB9" w:rsidRPr="00FB6CED" w14:paraId="5AFE3174" w14:textId="77777777" w:rsidTr="00D63AB9">
              <w:tc>
                <w:tcPr>
                  <w:tcW w:w="1496" w:type="dxa"/>
                </w:tcPr>
                <w:p w14:paraId="0E65559A" w14:textId="77777777" w:rsidR="00D63AB9" w:rsidRPr="00FB6CED" w:rsidRDefault="00D63AB9" w:rsidP="00D63AB9">
                  <w:pPr>
                    <w:spacing w:afterLines="20" w:after="48"/>
                  </w:pPr>
                  <w:r w:rsidRPr="00FB6CED">
                    <w:t>Commodity</w:t>
                  </w:r>
                </w:p>
              </w:tc>
              <w:tc>
                <w:tcPr>
                  <w:tcW w:w="456" w:type="dxa"/>
                </w:tcPr>
                <w:p w14:paraId="60919B3B" w14:textId="77777777" w:rsidR="00D63AB9" w:rsidRPr="00FB6CED" w:rsidRDefault="00D63AB9" w:rsidP="00D63AB9">
                  <w:pPr>
                    <w:spacing w:afterLines="20" w:after="48"/>
                    <w:jc w:val="center"/>
                  </w:pPr>
                  <w:r w:rsidRPr="00FB6CED">
                    <w:t>A</w:t>
                  </w:r>
                </w:p>
              </w:tc>
              <w:tc>
                <w:tcPr>
                  <w:tcW w:w="576" w:type="dxa"/>
                </w:tcPr>
                <w:p w14:paraId="4CFD1FAB" w14:textId="77777777" w:rsidR="00D63AB9" w:rsidRPr="00FB6CED" w:rsidRDefault="00D63AB9" w:rsidP="00D63AB9">
                  <w:pPr>
                    <w:spacing w:afterLines="20" w:after="48"/>
                    <w:jc w:val="center"/>
                  </w:pPr>
                  <w:r w:rsidRPr="00FB6CED">
                    <w:t>B</w:t>
                  </w:r>
                </w:p>
              </w:tc>
              <w:tc>
                <w:tcPr>
                  <w:tcW w:w="576" w:type="dxa"/>
                </w:tcPr>
                <w:p w14:paraId="25B4B8EA" w14:textId="77777777" w:rsidR="00D63AB9" w:rsidRPr="00FB6CED" w:rsidRDefault="00D63AB9" w:rsidP="00D63AB9">
                  <w:pPr>
                    <w:spacing w:afterLines="20" w:after="48"/>
                    <w:jc w:val="center"/>
                  </w:pPr>
                  <w:r w:rsidRPr="00FB6CED">
                    <w:t>C</w:t>
                  </w:r>
                </w:p>
              </w:tc>
              <w:tc>
                <w:tcPr>
                  <w:tcW w:w="576" w:type="dxa"/>
                </w:tcPr>
                <w:p w14:paraId="2126C206" w14:textId="77777777" w:rsidR="00D63AB9" w:rsidRPr="00FB6CED" w:rsidRDefault="00D63AB9" w:rsidP="00D63AB9">
                  <w:pPr>
                    <w:spacing w:afterLines="20" w:after="48"/>
                    <w:jc w:val="center"/>
                  </w:pPr>
                  <w:r w:rsidRPr="00FB6CED">
                    <w:t>D</w:t>
                  </w:r>
                </w:p>
              </w:tc>
              <w:tc>
                <w:tcPr>
                  <w:tcW w:w="576" w:type="dxa"/>
                </w:tcPr>
                <w:p w14:paraId="66EE31ED" w14:textId="77777777" w:rsidR="00D63AB9" w:rsidRPr="00FB6CED" w:rsidRDefault="00D63AB9" w:rsidP="00D63AB9">
                  <w:pPr>
                    <w:spacing w:afterLines="20" w:after="48"/>
                    <w:jc w:val="center"/>
                  </w:pPr>
                  <w:r w:rsidRPr="00FB6CED">
                    <w:t>E</w:t>
                  </w:r>
                </w:p>
              </w:tc>
            </w:tr>
            <w:tr w:rsidR="00D63AB9" w:rsidRPr="00FB6CED" w14:paraId="06EA5B57" w14:textId="77777777" w:rsidTr="00D63AB9">
              <w:tc>
                <w:tcPr>
                  <w:tcW w:w="1496" w:type="dxa"/>
                </w:tcPr>
                <w:p w14:paraId="64BC1F9B" w14:textId="77777777" w:rsidR="00D63AB9" w:rsidRPr="00FB6CED" w:rsidRDefault="00D63AB9" w:rsidP="00D63AB9">
                  <w:pPr>
                    <w:spacing w:after="20"/>
                  </w:pPr>
                  <w:r w:rsidRPr="00FB6CED">
                    <w:t>Price in 2015</w:t>
                  </w:r>
                </w:p>
              </w:tc>
              <w:tc>
                <w:tcPr>
                  <w:tcW w:w="456" w:type="dxa"/>
                </w:tcPr>
                <w:p w14:paraId="20156FCD" w14:textId="77777777" w:rsidR="00D63AB9" w:rsidRPr="00FB6CED" w:rsidRDefault="00D63AB9" w:rsidP="00D63AB9">
                  <w:pPr>
                    <w:spacing w:after="20"/>
                    <w:jc w:val="center"/>
                  </w:pPr>
                  <w:r w:rsidRPr="00FB6CED">
                    <w:t>10</w:t>
                  </w:r>
                </w:p>
              </w:tc>
              <w:tc>
                <w:tcPr>
                  <w:tcW w:w="576" w:type="dxa"/>
                </w:tcPr>
                <w:p w14:paraId="716ED3ED" w14:textId="77777777" w:rsidR="00D63AB9" w:rsidRPr="00FB6CED" w:rsidRDefault="00D63AB9" w:rsidP="00D63AB9">
                  <w:pPr>
                    <w:spacing w:after="20"/>
                    <w:jc w:val="center"/>
                  </w:pPr>
                  <w:r w:rsidRPr="00FB6CED">
                    <w:t>12</w:t>
                  </w:r>
                </w:p>
              </w:tc>
              <w:tc>
                <w:tcPr>
                  <w:tcW w:w="576" w:type="dxa"/>
                </w:tcPr>
                <w:p w14:paraId="43C51DBD" w14:textId="77777777" w:rsidR="00D63AB9" w:rsidRPr="00FB6CED" w:rsidRDefault="00D63AB9" w:rsidP="00D63AB9">
                  <w:pPr>
                    <w:spacing w:after="20"/>
                    <w:jc w:val="center"/>
                  </w:pPr>
                  <w:r w:rsidRPr="00FB6CED">
                    <w:t>14</w:t>
                  </w:r>
                </w:p>
              </w:tc>
              <w:tc>
                <w:tcPr>
                  <w:tcW w:w="576" w:type="dxa"/>
                </w:tcPr>
                <w:p w14:paraId="7C12B233" w14:textId="77777777" w:rsidR="00D63AB9" w:rsidRPr="00FB6CED" w:rsidRDefault="00D63AB9" w:rsidP="00D63AB9">
                  <w:pPr>
                    <w:spacing w:after="20"/>
                    <w:jc w:val="center"/>
                  </w:pPr>
                  <w:r w:rsidRPr="00FB6CED">
                    <w:t>16</w:t>
                  </w:r>
                </w:p>
              </w:tc>
              <w:tc>
                <w:tcPr>
                  <w:tcW w:w="576" w:type="dxa"/>
                </w:tcPr>
                <w:p w14:paraId="744B46DC" w14:textId="77777777" w:rsidR="00D63AB9" w:rsidRPr="00FB6CED" w:rsidRDefault="00D63AB9" w:rsidP="00D63AB9">
                  <w:pPr>
                    <w:spacing w:after="20"/>
                    <w:jc w:val="center"/>
                  </w:pPr>
                  <w:r w:rsidRPr="00FB6CED">
                    <w:t>18</w:t>
                  </w:r>
                </w:p>
              </w:tc>
            </w:tr>
            <w:tr w:rsidR="00D63AB9" w:rsidRPr="00FB6CED" w14:paraId="32F1E942" w14:textId="77777777" w:rsidTr="00D63AB9">
              <w:tc>
                <w:tcPr>
                  <w:tcW w:w="1496" w:type="dxa"/>
                </w:tcPr>
                <w:p w14:paraId="67BEBDFE" w14:textId="77777777" w:rsidR="00D63AB9" w:rsidRPr="00FB6CED" w:rsidRDefault="00D63AB9" w:rsidP="00D63AB9">
                  <w:pPr>
                    <w:spacing w:after="20"/>
                  </w:pPr>
                  <w:r w:rsidRPr="00FB6CED">
                    <w:t>Price in 2017</w:t>
                  </w:r>
                </w:p>
              </w:tc>
              <w:tc>
                <w:tcPr>
                  <w:tcW w:w="456" w:type="dxa"/>
                </w:tcPr>
                <w:p w14:paraId="1B8BAB9E" w14:textId="77777777" w:rsidR="00D63AB9" w:rsidRPr="00FB6CED" w:rsidRDefault="00D63AB9" w:rsidP="00D63AB9">
                  <w:pPr>
                    <w:spacing w:after="20"/>
                    <w:jc w:val="center"/>
                  </w:pPr>
                  <w:r w:rsidRPr="00FB6CED">
                    <w:t>12</w:t>
                  </w:r>
                </w:p>
              </w:tc>
              <w:tc>
                <w:tcPr>
                  <w:tcW w:w="576" w:type="dxa"/>
                </w:tcPr>
                <w:p w14:paraId="584386EB" w14:textId="77777777" w:rsidR="00D63AB9" w:rsidRPr="00FB6CED" w:rsidRDefault="00D63AB9" w:rsidP="00D63AB9">
                  <w:pPr>
                    <w:spacing w:after="20"/>
                    <w:jc w:val="center"/>
                  </w:pPr>
                  <w:r w:rsidRPr="00FB6CED">
                    <w:t>14</w:t>
                  </w:r>
                </w:p>
              </w:tc>
              <w:tc>
                <w:tcPr>
                  <w:tcW w:w="576" w:type="dxa"/>
                </w:tcPr>
                <w:p w14:paraId="319BB9E4" w14:textId="77777777" w:rsidR="00D63AB9" w:rsidRPr="00FB6CED" w:rsidRDefault="00D63AB9" w:rsidP="00D63AB9">
                  <w:pPr>
                    <w:spacing w:after="20"/>
                    <w:jc w:val="center"/>
                  </w:pPr>
                  <w:r w:rsidRPr="00FB6CED">
                    <w:t>16</w:t>
                  </w:r>
                </w:p>
              </w:tc>
              <w:tc>
                <w:tcPr>
                  <w:tcW w:w="576" w:type="dxa"/>
                </w:tcPr>
                <w:p w14:paraId="3E373579" w14:textId="77777777" w:rsidR="00D63AB9" w:rsidRPr="00FB6CED" w:rsidRDefault="00D63AB9" w:rsidP="00D63AB9">
                  <w:pPr>
                    <w:spacing w:after="20"/>
                    <w:jc w:val="center"/>
                  </w:pPr>
                  <w:r w:rsidRPr="00FB6CED">
                    <w:t>18</w:t>
                  </w:r>
                </w:p>
              </w:tc>
              <w:tc>
                <w:tcPr>
                  <w:tcW w:w="576" w:type="dxa"/>
                </w:tcPr>
                <w:p w14:paraId="670B2E08" w14:textId="77777777" w:rsidR="00D63AB9" w:rsidRPr="00FB6CED" w:rsidRDefault="00D63AB9" w:rsidP="00D63AB9">
                  <w:pPr>
                    <w:spacing w:after="20"/>
                    <w:jc w:val="center"/>
                  </w:pPr>
                  <w:r w:rsidRPr="00FB6CED">
                    <w:t>20</w:t>
                  </w:r>
                </w:p>
              </w:tc>
            </w:tr>
          </w:tbl>
          <w:p w14:paraId="058E6897" w14:textId="77777777" w:rsidR="00D63AB9" w:rsidRPr="00CA4F97" w:rsidRDefault="00D63AB9" w:rsidP="00D63AB9">
            <w:pPr>
              <w:rPr>
                <w:bCs/>
                <w:sz w:val="22"/>
                <w:szCs w:val="22"/>
              </w:rPr>
            </w:pPr>
          </w:p>
        </w:tc>
        <w:tc>
          <w:tcPr>
            <w:tcW w:w="301" w:type="pct"/>
          </w:tcPr>
          <w:p w14:paraId="434F13A4" w14:textId="77777777" w:rsidR="00D63AB9" w:rsidRPr="00CA4F97" w:rsidRDefault="00D63AB9" w:rsidP="00D63AB9">
            <w:pPr>
              <w:jc w:val="center"/>
              <w:rPr>
                <w:sz w:val="22"/>
                <w:szCs w:val="22"/>
              </w:rPr>
            </w:pPr>
            <w:r w:rsidRPr="00CA4F97">
              <w:rPr>
                <w:sz w:val="22"/>
                <w:szCs w:val="22"/>
              </w:rPr>
              <w:t>CO6</w:t>
            </w:r>
          </w:p>
        </w:tc>
        <w:tc>
          <w:tcPr>
            <w:tcW w:w="263" w:type="pct"/>
          </w:tcPr>
          <w:p w14:paraId="4BB1498D" w14:textId="77777777" w:rsidR="00D63AB9" w:rsidRPr="00CA4F97" w:rsidRDefault="00D63AB9" w:rsidP="00D63AB9">
            <w:pPr>
              <w:jc w:val="center"/>
              <w:rPr>
                <w:sz w:val="22"/>
                <w:szCs w:val="22"/>
              </w:rPr>
            </w:pPr>
            <w:r>
              <w:rPr>
                <w:sz w:val="22"/>
                <w:szCs w:val="22"/>
              </w:rPr>
              <w:t>An</w:t>
            </w:r>
          </w:p>
        </w:tc>
        <w:tc>
          <w:tcPr>
            <w:tcW w:w="262" w:type="pct"/>
          </w:tcPr>
          <w:p w14:paraId="6B5F914B" w14:textId="77777777" w:rsidR="00D63AB9" w:rsidRPr="00CA4F97" w:rsidRDefault="00D63AB9" w:rsidP="00D63AB9">
            <w:pPr>
              <w:jc w:val="center"/>
              <w:rPr>
                <w:sz w:val="22"/>
                <w:szCs w:val="22"/>
              </w:rPr>
            </w:pPr>
            <w:r>
              <w:rPr>
                <w:sz w:val="22"/>
                <w:szCs w:val="22"/>
              </w:rPr>
              <w:t>1</w:t>
            </w:r>
            <w:r w:rsidRPr="00CA4F97">
              <w:rPr>
                <w:sz w:val="22"/>
                <w:szCs w:val="22"/>
              </w:rPr>
              <w:t>0</w:t>
            </w:r>
          </w:p>
        </w:tc>
      </w:tr>
    </w:tbl>
    <w:p w14:paraId="148F0C4B" w14:textId="77777777" w:rsidR="00D63AB9" w:rsidRDefault="00D63AB9" w:rsidP="00856324"/>
    <w:p w14:paraId="4ED74A8C"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53CAA1" w14:textId="77777777" w:rsidR="00D63AB9" w:rsidRDefault="00D63AB9" w:rsidP="00856324"/>
    <w:tbl>
      <w:tblPr>
        <w:tblStyle w:val="TableGrid"/>
        <w:tblW w:w="10490" w:type="dxa"/>
        <w:tblInd w:w="-714" w:type="dxa"/>
        <w:tblLook w:val="04A0" w:firstRow="1" w:lastRow="0" w:firstColumn="1" w:lastColumn="0" w:noHBand="0" w:noVBand="1"/>
      </w:tblPr>
      <w:tblGrid>
        <w:gridCol w:w="632"/>
        <w:gridCol w:w="9858"/>
      </w:tblGrid>
      <w:tr w:rsidR="00D63AB9" w14:paraId="295FFB09" w14:textId="77777777" w:rsidTr="00D63AB9">
        <w:tc>
          <w:tcPr>
            <w:tcW w:w="632" w:type="dxa"/>
          </w:tcPr>
          <w:p w14:paraId="0D91604D" w14:textId="77777777" w:rsidR="00D63AB9" w:rsidRPr="00930ED1" w:rsidRDefault="00D63AB9" w:rsidP="00D63AB9">
            <w:pPr>
              <w:rPr>
                <w:sz w:val="22"/>
                <w:szCs w:val="22"/>
              </w:rPr>
            </w:pPr>
          </w:p>
        </w:tc>
        <w:tc>
          <w:tcPr>
            <w:tcW w:w="9858" w:type="dxa"/>
          </w:tcPr>
          <w:p w14:paraId="1D282D56" w14:textId="77777777" w:rsidR="00D63AB9" w:rsidRPr="00930ED1" w:rsidRDefault="00D63AB9" w:rsidP="00D63AB9">
            <w:pPr>
              <w:jc w:val="center"/>
              <w:rPr>
                <w:b/>
                <w:sz w:val="22"/>
                <w:szCs w:val="22"/>
              </w:rPr>
            </w:pPr>
            <w:r w:rsidRPr="00930ED1">
              <w:rPr>
                <w:b/>
                <w:sz w:val="22"/>
                <w:szCs w:val="22"/>
              </w:rPr>
              <w:t>COURSE OUTCOMES</w:t>
            </w:r>
          </w:p>
        </w:tc>
      </w:tr>
      <w:tr w:rsidR="00D63AB9" w14:paraId="3EFFF8D0" w14:textId="77777777" w:rsidTr="00D63AB9">
        <w:tc>
          <w:tcPr>
            <w:tcW w:w="632" w:type="dxa"/>
          </w:tcPr>
          <w:p w14:paraId="622E43FC" w14:textId="77777777" w:rsidR="00D63AB9" w:rsidRPr="00930ED1" w:rsidRDefault="00D63AB9" w:rsidP="00D63AB9">
            <w:pPr>
              <w:rPr>
                <w:sz w:val="22"/>
                <w:szCs w:val="22"/>
              </w:rPr>
            </w:pPr>
            <w:r w:rsidRPr="00930ED1">
              <w:rPr>
                <w:sz w:val="22"/>
                <w:szCs w:val="22"/>
              </w:rPr>
              <w:t>CO1</w:t>
            </w:r>
          </w:p>
        </w:tc>
        <w:tc>
          <w:tcPr>
            <w:tcW w:w="9858" w:type="dxa"/>
          </w:tcPr>
          <w:p w14:paraId="23F311D6" w14:textId="77777777" w:rsidR="00D63AB9" w:rsidRPr="00930ED1" w:rsidRDefault="00D63AB9" w:rsidP="00D63AB9">
            <w:pPr>
              <w:rPr>
                <w:sz w:val="22"/>
                <w:szCs w:val="22"/>
              </w:rPr>
            </w:pPr>
            <w:r w:rsidRPr="00C625D4">
              <w:rPr>
                <w:sz w:val="22"/>
                <w:szCs w:val="22"/>
              </w:rPr>
              <w:t>Present the data in tabular and graphical representations.</w:t>
            </w:r>
          </w:p>
        </w:tc>
      </w:tr>
      <w:tr w:rsidR="00D63AB9" w14:paraId="6CCC489C" w14:textId="77777777" w:rsidTr="00D63AB9">
        <w:tc>
          <w:tcPr>
            <w:tcW w:w="632" w:type="dxa"/>
          </w:tcPr>
          <w:p w14:paraId="7CF914A2" w14:textId="77777777" w:rsidR="00D63AB9" w:rsidRPr="00930ED1" w:rsidRDefault="00D63AB9" w:rsidP="00D63AB9">
            <w:pPr>
              <w:rPr>
                <w:sz w:val="22"/>
                <w:szCs w:val="22"/>
              </w:rPr>
            </w:pPr>
            <w:r w:rsidRPr="00930ED1">
              <w:rPr>
                <w:sz w:val="22"/>
                <w:szCs w:val="22"/>
              </w:rPr>
              <w:t>CO2</w:t>
            </w:r>
          </w:p>
        </w:tc>
        <w:tc>
          <w:tcPr>
            <w:tcW w:w="9858" w:type="dxa"/>
          </w:tcPr>
          <w:p w14:paraId="7A997938" w14:textId="77777777" w:rsidR="00D63AB9" w:rsidRPr="00930ED1" w:rsidRDefault="00D63AB9" w:rsidP="00D63AB9">
            <w:pPr>
              <w:rPr>
                <w:sz w:val="22"/>
                <w:szCs w:val="22"/>
              </w:rPr>
            </w:pPr>
            <w:r w:rsidRPr="00C625D4">
              <w:rPr>
                <w:sz w:val="22"/>
                <w:szCs w:val="22"/>
              </w:rPr>
              <w:t>Determine the central tendency and dispersion to associate the data in real time.</w:t>
            </w:r>
          </w:p>
        </w:tc>
      </w:tr>
      <w:tr w:rsidR="00D63AB9" w14:paraId="7F6ED758" w14:textId="77777777" w:rsidTr="00D63AB9">
        <w:tc>
          <w:tcPr>
            <w:tcW w:w="632" w:type="dxa"/>
          </w:tcPr>
          <w:p w14:paraId="740A7ED5" w14:textId="77777777" w:rsidR="00D63AB9" w:rsidRPr="00930ED1" w:rsidRDefault="00D63AB9" w:rsidP="00D63AB9">
            <w:pPr>
              <w:rPr>
                <w:sz w:val="22"/>
                <w:szCs w:val="22"/>
              </w:rPr>
            </w:pPr>
            <w:r w:rsidRPr="00930ED1">
              <w:rPr>
                <w:sz w:val="22"/>
                <w:szCs w:val="22"/>
              </w:rPr>
              <w:t>CO3</w:t>
            </w:r>
          </w:p>
        </w:tc>
        <w:tc>
          <w:tcPr>
            <w:tcW w:w="9858" w:type="dxa"/>
          </w:tcPr>
          <w:p w14:paraId="51B09C73" w14:textId="77777777" w:rsidR="00D63AB9" w:rsidRPr="00930ED1" w:rsidRDefault="00D63AB9" w:rsidP="00D63AB9">
            <w:pPr>
              <w:rPr>
                <w:sz w:val="22"/>
                <w:szCs w:val="22"/>
              </w:rPr>
            </w:pPr>
            <w:r>
              <w:rPr>
                <w:sz w:val="23"/>
                <w:szCs w:val="23"/>
              </w:rPr>
              <w:t>Model the data using probability distributions.</w:t>
            </w:r>
          </w:p>
        </w:tc>
      </w:tr>
      <w:tr w:rsidR="00D63AB9" w14:paraId="14474E7E" w14:textId="77777777" w:rsidTr="00D63AB9">
        <w:tc>
          <w:tcPr>
            <w:tcW w:w="632" w:type="dxa"/>
          </w:tcPr>
          <w:p w14:paraId="5A483691" w14:textId="77777777" w:rsidR="00D63AB9" w:rsidRPr="00930ED1" w:rsidRDefault="00D63AB9" w:rsidP="00D63AB9">
            <w:pPr>
              <w:rPr>
                <w:sz w:val="22"/>
                <w:szCs w:val="22"/>
              </w:rPr>
            </w:pPr>
            <w:r w:rsidRPr="00930ED1">
              <w:rPr>
                <w:sz w:val="22"/>
                <w:szCs w:val="22"/>
              </w:rPr>
              <w:t>CO4</w:t>
            </w:r>
          </w:p>
        </w:tc>
        <w:tc>
          <w:tcPr>
            <w:tcW w:w="9858" w:type="dxa"/>
          </w:tcPr>
          <w:p w14:paraId="1F622C39" w14:textId="77777777" w:rsidR="00D63AB9" w:rsidRPr="00930ED1" w:rsidRDefault="00D63AB9" w:rsidP="00D63AB9">
            <w:pPr>
              <w:rPr>
                <w:sz w:val="22"/>
                <w:szCs w:val="22"/>
              </w:rPr>
            </w:pPr>
            <w:r w:rsidRPr="00C625D4">
              <w:rPr>
                <w:sz w:val="22"/>
                <w:szCs w:val="22"/>
              </w:rPr>
              <w:t>Analyze the relationship between the business parameters.</w:t>
            </w:r>
          </w:p>
        </w:tc>
      </w:tr>
      <w:tr w:rsidR="00D63AB9" w14:paraId="078BFD79" w14:textId="77777777" w:rsidTr="00D63AB9">
        <w:tc>
          <w:tcPr>
            <w:tcW w:w="632" w:type="dxa"/>
          </w:tcPr>
          <w:p w14:paraId="0E9AEBB4" w14:textId="77777777" w:rsidR="00D63AB9" w:rsidRPr="00930ED1" w:rsidRDefault="00D63AB9" w:rsidP="00D63AB9">
            <w:pPr>
              <w:rPr>
                <w:sz w:val="22"/>
                <w:szCs w:val="22"/>
              </w:rPr>
            </w:pPr>
            <w:r w:rsidRPr="00930ED1">
              <w:rPr>
                <w:sz w:val="22"/>
                <w:szCs w:val="22"/>
              </w:rPr>
              <w:t>CO5</w:t>
            </w:r>
          </w:p>
        </w:tc>
        <w:tc>
          <w:tcPr>
            <w:tcW w:w="9858" w:type="dxa"/>
          </w:tcPr>
          <w:p w14:paraId="68510725" w14:textId="77777777" w:rsidR="00D63AB9" w:rsidRPr="00930ED1" w:rsidRDefault="00D63AB9" w:rsidP="00D63AB9">
            <w:pPr>
              <w:rPr>
                <w:sz w:val="22"/>
                <w:szCs w:val="22"/>
              </w:rPr>
            </w:pPr>
            <w:r>
              <w:rPr>
                <w:sz w:val="23"/>
                <w:szCs w:val="23"/>
              </w:rPr>
              <w:t>Construct the regression lines to predict and analyze the future.</w:t>
            </w:r>
          </w:p>
        </w:tc>
      </w:tr>
      <w:tr w:rsidR="00D63AB9" w14:paraId="7F7050B1" w14:textId="77777777" w:rsidTr="00D63AB9">
        <w:tc>
          <w:tcPr>
            <w:tcW w:w="632" w:type="dxa"/>
          </w:tcPr>
          <w:p w14:paraId="2087B512" w14:textId="77777777" w:rsidR="00D63AB9" w:rsidRPr="00930ED1" w:rsidRDefault="00D63AB9" w:rsidP="00D63AB9">
            <w:pPr>
              <w:rPr>
                <w:sz w:val="22"/>
                <w:szCs w:val="22"/>
              </w:rPr>
            </w:pPr>
            <w:r w:rsidRPr="00930ED1">
              <w:rPr>
                <w:sz w:val="22"/>
                <w:szCs w:val="22"/>
              </w:rPr>
              <w:t>CO6</w:t>
            </w:r>
          </w:p>
        </w:tc>
        <w:tc>
          <w:tcPr>
            <w:tcW w:w="9858" w:type="dxa"/>
          </w:tcPr>
          <w:p w14:paraId="113A2A2A" w14:textId="77777777" w:rsidR="00D63AB9" w:rsidRPr="00930ED1" w:rsidRDefault="00D63AB9" w:rsidP="00D63AB9">
            <w:pPr>
              <w:rPr>
                <w:sz w:val="22"/>
                <w:szCs w:val="22"/>
              </w:rPr>
            </w:pPr>
            <w:r>
              <w:rPr>
                <w:sz w:val="23"/>
                <w:szCs w:val="23"/>
              </w:rPr>
              <w:t>Examine the trends and forecast the business developments.</w:t>
            </w:r>
          </w:p>
        </w:tc>
      </w:tr>
    </w:tbl>
    <w:p w14:paraId="12D4826D"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6F66FA54" w14:textId="77777777" w:rsidTr="00CA4F97">
        <w:trPr>
          <w:jc w:val="center"/>
        </w:trPr>
        <w:tc>
          <w:tcPr>
            <w:tcW w:w="6385" w:type="dxa"/>
            <w:gridSpan w:val="8"/>
          </w:tcPr>
          <w:p w14:paraId="7D9C4744"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2CB8874F" w14:textId="77777777" w:rsidTr="00CA4F97">
        <w:trPr>
          <w:jc w:val="center"/>
        </w:trPr>
        <w:tc>
          <w:tcPr>
            <w:tcW w:w="1140" w:type="dxa"/>
          </w:tcPr>
          <w:p w14:paraId="5C9E67D1"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4401AE24" w14:textId="77777777" w:rsidR="00D63AB9" w:rsidRPr="00CC7F9A" w:rsidRDefault="00D63AB9" w:rsidP="00D63AB9">
            <w:pPr>
              <w:jc w:val="center"/>
              <w:rPr>
                <w:b/>
                <w:sz w:val="22"/>
                <w:szCs w:val="22"/>
              </w:rPr>
            </w:pPr>
            <w:r w:rsidRPr="00CC7F9A">
              <w:rPr>
                <w:b/>
                <w:sz w:val="22"/>
                <w:szCs w:val="22"/>
              </w:rPr>
              <w:t>R</w:t>
            </w:r>
          </w:p>
        </w:tc>
        <w:tc>
          <w:tcPr>
            <w:tcW w:w="708" w:type="dxa"/>
          </w:tcPr>
          <w:p w14:paraId="0F828687" w14:textId="77777777" w:rsidR="00D63AB9" w:rsidRPr="00CC7F9A" w:rsidRDefault="00D63AB9" w:rsidP="00D63AB9">
            <w:pPr>
              <w:jc w:val="center"/>
              <w:rPr>
                <w:b/>
                <w:sz w:val="22"/>
                <w:szCs w:val="22"/>
              </w:rPr>
            </w:pPr>
            <w:r w:rsidRPr="00CC7F9A">
              <w:rPr>
                <w:b/>
                <w:sz w:val="22"/>
                <w:szCs w:val="22"/>
              </w:rPr>
              <w:t>U</w:t>
            </w:r>
          </w:p>
        </w:tc>
        <w:tc>
          <w:tcPr>
            <w:tcW w:w="709" w:type="dxa"/>
          </w:tcPr>
          <w:p w14:paraId="1D6FAEA7" w14:textId="77777777" w:rsidR="00D63AB9" w:rsidRPr="00CC7F9A" w:rsidRDefault="00D63AB9" w:rsidP="00D63AB9">
            <w:pPr>
              <w:jc w:val="center"/>
              <w:rPr>
                <w:b/>
                <w:sz w:val="22"/>
                <w:szCs w:val="22"/>
              </w:rPr>
            </w:pPr>
            <w:r w:rsidRPr="00CC7F9A">
              <w:rPr>
                <w:b/>
                <w:sz w:val="22"/>
                <w:szCs w:val="22"/>
              </w:rPr>
              <w:t>A</w:t>
            </w:r>
          </w:p>
        </w:tc>
        <w:tc>
          <w:tcPr>
            <w:tcW w:w="709" w:type="dxa"/>
          </w:tcPr>
          <w:p w14:paraId="608C0CB1" w14:textId="77777777" w:rsidR="00D63AB9" w:rsidRPr="00CC7F9A" w:rsidRDefault="00D63AB9" w:rsidP="00D63AB9">
            <w:pPr>
              <w:jc w:val="center"/>
              <w:rPr>
                <w:b/>
                <w:sz w:val="22"/>
                <w:szCs w:val="22"/>
              </w:rPr>
            </w:pPr>
            <w:r w:rsidRPr="00CC7F9A">
              <w:rPr>
                <w:b/>
                <w:sz w:val="22"/>
                <w:szCs w:val="22"/>
              </w:rPr>
              <w:t>An</w:t>
            </w:r>
          </w:p>
        </w:tc>
        <w:tc>
          <w:tcPr>
            <w:tcW w:w="709" w:type="dxa"/>
          </w:tcPr>
          <w:p w14:paraId="77CFBBD6" w14:textId="77777777" w:rsidR="00D63AB9" w:rsidRPr="00CC7F9A" w:rsidRDefault="00D63AB9" w:rsidP="00D63AB9">
            <w:pPr>
              <w:jc w:val="center"/>
              <w:rPr>
                <w:b/>
                <w:sz w:val="22"/>
                <w:szCs w:val="22"/>
              </w:rPr>
            </w:pPr>
            <w:r w:rsidRPr="00CC7F9A">
              <w:rPr>
                <w:b/>
                <w:sz w:val="22"/>
                <w:szCs w:val="22"/>
              </w:rPr>
              <w:t>E</w:t>
            </w:r>
          </w:p>
        </w:tc>
        <w:tc>
          <w:tcPr>
            <w:tcW w:w="708" w:type="dxa"/>
          </w:tcPr>
          <w:p w14:paraId="77660344" w14:textId="77777777" w:rsidR="00D63AB9" w:rsidRPr="00CC7F9A" w:rsidRDefault="00D63AB9" w:rsidP="00D63AB9">
            <w:pPr>
              <w:jc w:val="center"/>
              <w:rPr>
                <w:b/>
                <w:sz w:val="22"/>
                <w:szCs w:val="22"/>
              </w:rPr>
            </w:pPr>
            <w:r w:rsidRPr="00CC7F9A">
              <w:rPr>
                <w:b/>
                <w:sz w:val="22"/>
                <w:szCs w:val="22"/>
              </w:rPr>
              <w:t>C</w:t>
            </w:r>
          </w:p>
        </w:tc>
        <w:tc>
          <w:tcPr>
            <w:tcW w:w="993" w:type="dxa"/>
          </w:tcPr>
          <w:p w14:paraId="1F9831BB" w14:textId="77777777" w:rsidR="00D63AB9" w:rsidRPr="00CC7F9A" w:rsidRDefault="00D63AB9" w:rsidP="00D63AB9">
            <w:pPr>
              <w:jc w:val="center"/>
              <w:rPr>
                <w:b/>
                <w:sz w:val="22"/>
                <w:szCs w:val="22"/>
              </w:rPr>
            </w:pPr>
            <w:r w:rsidRPr="00CC7F9A">
              <w:rPr>
                <w:b/>
                <w:sz w:val="22"/>
                <w:szCs w:val="22"/>
              </w:rPr>
              <w:t>Total</w:t>
            </w:r>
          </w:p>
        </w:tc>
      </w:tr>
      <w:tr w:rsidR="00D63AB9" w14:paraId="3896E3A7" w14:textId="77777777" w:rsidTr="00CA4F97">
        <w:trPr>
          <w:jc w:val="center"/>
        </w:trPr>
        <w:tc>
          <w:tcPr>
            <w:tcW w:w="1140" w:type="dxa"/>
          </w:tcPr>
          <w:p w14:paraId="3E2BBA44" w14:textId="77777777" w:rsidR="00D63AB9" w:rsidRPr="00CC7F9A" w:rsidRDefault="00D63AB9" w:rsidP="00D63AB9">
            <w:pPr>
              <w:jc w:val="center"/>
              <w:rPr>
                <w:sz w:val="22"/>
                <w:szCs w:val="22"/>
              </w:rPr>
            </w:pPr>
            <w:bookmarkStart w:id="17" w:name="_Hlk161595705"/>
            <w:r w:rsidRPr="00CC7F9A">
              <w:rPr>
                <w:sz w:val="22"/>
                <w:szCs w:val="22"/>
              </w:rPr>
              <w:t>CO1</w:t>
            </w:r>
          </w:p>
        </w:tc>
        <w:tc>
          <w:tcPr>
            <w:tcW w:w="709" w:type="dxa"/>
          </w:tcPr>
          <w:p w14:paraId="2E959101" w14:textId="77777777" w:rsidR="00D63AB9" w:rsidRPr="00CC7F9A" w:rsidRDefault="00D63AB9" w:rsidP="00D63AB9">
            <w:pPr>
              <w:jc w:val="center"/>
              <w:rPr>
                <w:sz w:val="22"/>
                <w:szCs w:val="22"/>
              </w:rPr>
            </w:pPr>
            <w:r>
              <w:rPr>
                <w:sz w:val="22"/>
                <w:szCs w:val="22"/>
              </w:rPr>
              <w:t>-</w:t>
            </w:r>
          </w:p>
        </w:tc>
        <w:tc>
          <w:tcPr>
            <w:tcW w:w="708" w:type="dxa"/>
          </w:tcPr>
          <w:p w14:paraId="3AE8A616" w14:textId="77777777" w:rsidR="00D63AB9" w:rsidRPr="00CC7F9A" w:rsidRDefault="00D63AB9" w:rsidP="00D63AB9">
            <w:pPr>
              <w:jc w:val="center"/>
              <w:rPr>
                <w:sz w:val="22"/>
                <w:szCs w:val="22"/>
              </w:rPr>
            </w:pPr>
            <w:r>
              <w:rPr>
                <w:sz w:val="22"/>
                <w:szCs w:val="22"/>
              </w:rPr>
              <w:t>20</w:t>
            </w:r>
          </w:p>
        </w:tc>
        <w:tc>
          <w:tcPr>
            <w:tcW w:w="709" w:type="dxa"/>
          </w:tcPr>
          <w:p w14:paraId="0A3861DA" w14:textId="77777777" w:rsidR="00D63AB9" w:rsidRPr="00CC7F9A" w:rsidRDefault="00D63AB9" w:rsidP="00D63AB9">
            <w:pPr>
              <w:jc w:val="center"/>
              <w:rPr>
                <w:sz w:val="22"/>
                <w:szCs w:val="22"/>
              </w:rPr>
            </w:pPr>
            <w:r>
              <w:rPr>
                <w:sz w:val="22"/>
                <w:szCs w:val="22"/>
              </w:rPr>
              <w:t>20</w:t>
            </w:r>
          </w:p>
        </w:tc>
        <w:tc>
          <w:tcPr>
            <w:tcW w:w="709" w:type="dxa"/>
          </w:tcPr>
          <w:p w14:paraId="300EA317" w14:textId="77777777" w:rsidR="00D63AB9" w:rsidRPr="00CC7F9A" w:rsidRDefault="00D63AB9" w:rsidP="00D63AB9">
            <w:pPr>
              <w:jc w:val="center"/>
              <w:rPr>
                <w:sz w:val="22"/>
                <w:szCs w:val="22"/>
              </w:rPr>
            </w:pPr>
            <w:r>
              <w:rPr>
                <w:sz w:val="22"/>
                <w:szCs w:val="22"/>
              </w:rPr>
              <w:t>-</w:t>
            </w:r>
          </w:p>
        </w:tc>
        <w:tc>
          <w:tcPr>
            <w:tcW w:w="709" w:type="dxa"/>
          </w:tcPr>
          <w:p w14:paraId="3C937A5A" w14:textId="77777777" w:rsidR="00D63AB9" w:rsidRPr="00CC7F9A" w:rsidRDefault="00D63AB9" w:rsidP="00D63AB9">
            <w:pPr>
              <w:jc w:val="center"/>
              <w:rPr>
                <w:sz w:val="22"/>
                <w:szCs w:val="22"/>
              </w:rPr>
            </w:pPr>
            <w:r>
              <w:rPr>
                <w:sz w:val="22"/>
                <w:szCs w:val="22"/>
              </w:rPr>
              <w:t>-</w:t>
            </w:r>
          </w:p>
        </w:tc>
        <w:tc>
          <w:tcPr>
            <w:tcW w:w="708" w:type="dxa"/>
          </w:tcPr>
          <w:p w14:paraId="00C9B61A" w14:textId="77777777" w:rsidR="00D63AB9" w:rsidRPr="00CC7F9A" w:rsidRDefault="00D63AB9" w:rsidP="00D63AB9">
            <w:pPr>
              <w:jc w:val="center"/>
              <w:rPr>
                <w:sz w:val="22"/>
                <w:szCs w:val="22"/>
              </w:rPr>
            </w:pPr>
            <w:r>
              <w:rPr>
                <w:sz w:val="22"/>
                <w:szCs w:val="22"/>
              </w:rPr>
              <w:t>-</w:t>
            </w:r>
          </w:p>
        </w:tc>
        <w:tc>
          <w:tcPr>
            <w:tcW w:w="993" w:type="dxa"/>
          </w:tcPr>
          <w:p w14:paraId="555BAA08" w14:textId="77777777" w:rsidR="00D63AB9" w:rsidRPr="00CC7F9A" w:rsidRDefault="00D63AB9" w:rsidP="00D63AB9">
            <w:pPr>
              <w:jc w:val="center"/>
              <w:rPr>
                <w:sz w:val="22"/>
                <w:szCs w:val="22"/>
              </w:rPr>
            </w:pPr>
            <w:r>
              <w:rPr>
                <w:sz w:val="22"/>
                <w:szCs w:val="22"/>
              </w:rPr>
              <w:t>40</w:t>
            </w:r>
          </w:p>
        </w:tc>
      </w:tr>
      <w:tr w:rsidR="00D63AB9" w14:paraId="7708DFA4" w14:textId="77777777" w:rsidTr="00CA4F97">
        <w:trPr>
          <w:jc w:val="center"/>
        </w:trPr>
        <w:tc>
          <w:tcPr>
            <w:tcW w:w="1140" w:type="dxa"/>
          </w:tcPr>
          <w:p w14:paraId="0FA84E72" w14:textId="77777777" w:rsidR="00D63AB9" w:rsidRPr="00CC7F9A" w:rsidRDefault="00D63AB9" w:rsidP="00D63AB9">
            <w:pPr>
              <w:jc w:val="center"/>
              <w:rPr>
                <w:sz w:val="22"/>
                <w:szCs w:val="22"/>
              </w:rPr>
            </w:pPr>
            <w:r w:rsidRPr="00CC7F9A">
              <w:rPr>
                <w:sz w:val="22"/>
                <w:szCs w:val="22"/>
              </w:rPr>
              <w:t>CO2</w:t>
            </w:r>
          </w:p>
        </w:tc>
        <w:tc>
          <w:tcPr>
            <w:tcW w:w="709" w:type="dxa"/>
          </w:tcPr>
          <w:p w14:paraId="46D6178C" w14:textId="77777777" w:rsidR="00D63AB9" w:rsidRPr="00CC7F9A" w:rsidRDefault="00D63AB9" w:rsidP="00D63AB9">
            <w:pPr>
              <w:jc w:val="center"/>
              <w:rPr>
                <w:sz w:val="22"/>
                <w:szCs w:val="22"/>
              </w:rPr>
            </w:pPr>
            <w:r>
              <w:rPr>
                <w:sz w:val="22"/>
                <w:szCs w:val="22"/>
              </w:rPr>
              <w:t>-</w:t>
            </w:r>
          </w:p>
        </w:tc>
        <w:tc>
          <w:tcPr>
            <w:tcW w:w="708" w:type="dxa"/>
          </w:tcPr>
          <w:p w14:paraId="1E522F2D" w14:textId="77777777" w:rsidR="00D63AB9" w:rsidRPr="00CC7F9A" w:rsidRDefault="00D63AB9" w:rsidP="00D63AB9">
            <w:pPr>
              <w:jc w:val="center"/>
              <w:rPr>
                <w:sz w:val="22"/>
                <w:szCs w:val="22"/>
              </w:rPr>
            </w:pPr>
            <w:r>
              <w:rPr>
                <w:sz w:val="22"/>
                <w:szCs w:val="22"/>
              </w:rPr>
              <w:t>-</w:t>
            </w:r>
          </w:p>
        </w:tc>
        <w:tc>
          <w:tcPr>
            <w:tcW w:w="709" w:type="dxa"/>
          </w:tcPr>
          <w:p w14:paraId="51E8989B" w14:textId="77777777" w:rsidR="00D63AB9" w:rsidRPr="00CC7F9A" w:rsidRDefault="00D63AB9" w:rsidP="00D63AB9">
            <w:pPr>
              <w:jc w:val="center"/>
              <w:rPr>
                <w:sz w:val="22"/>
                <w:szCs w:val="22"/>
              </w:rPr>
            </w:pPr>
            <w:r>
              <w:rPr>
                <w:sz w:val="22"/>
                <w:szCs w:val="22"/>
              </w:rPr>
              <w:t>40</w:t>
            </w:r>
          </w:p>
        </w:tc>
        <w:tc>
          <w:tcPr>
            <w:tcW w:w="709" w:type="dxa"/>
          </w:tcPr>
          <w:p w14:paraId="6333422E" w14:textId="77777777" w:rsidR="00D63AB9" w:rsidRPr="00CC7F9A" w:rsidRDefault="00D63AB9" w:rsidP="00D63AB9">
            <w:pPr>
              <w:jc w:val="center"/>
              <w:rPr>
                <w:sz w:val="22"/>
                <w:szCs w:val="22"/>
              </w:rPr>
            </w:pPr>
            <w:r>
              <w:rPr>
                <w:sz w:val="22"/>
                <w:szCs w:val="22"/>
              </w:rPr>
              <w:t>-</w:t>
            </w:r>
          </w:p>
        </w:tc>
        <w:tc>
          <w:tcPr>
            <w:tcW w:w="709" w:type="dxa"/>
          </w:tcPr>
          <w:p w14:paraId="407ED0AD" w14:textId="77777777" w:rsidR="00D63AB9" w:rsidRPr="00CC7F9A" w:rsidRDefault="00D63AB9" w:rsidP="00D63AB9">
            <w:pPr>
              <w:jc w:val="center"/>
              <w:rPr>
                <w:sz w:val="22"/>
                <w:szCs w:val="22"/>
              </w:rPr>
            </w:pPr>
            <w:r>
              <w:rPr>
                <w:sz w:val="22"/>
                <w:szCs w:val="22"/>
              </w:rPr>
              <w:t>-</w:t>
            </w:r>
          </w:p>
        </w:tc>
        <w:tc>
          <w:tcPr>
            <w:tcW w:w="708" w:type="dxa"/>
          </w:tcPr>
          <w:p w14:paraId="5C186140" w14:textId="77777777" w:rsidR="00D63AB9" w:rsidRPr="00CC7F9A" w:rsidRDefault="00D63AB9" w:rsidP="00D63AB9">
            <w:pPr>
              <w:jc w:val="center"/>
              <w:rPr>
                <w:sz w:val="22"/>
                <w:szCs w:val="22"/>
              </w:rPr>
            </w:pPr>
            <w:r>
              <w:rPr>
                <w:sz w:val="22"/>
                <w:szCs w:val="22"/>
              </w:rPr>
              <w:t>-</w:t>
            </w:r>
          </w:p>
        </w:tc>
        <w:tc>
          <w:tcPr>
            <w:tcW w:w="993" w:type="dxa"/>
          </w:tcPr>
          <w:p w14:paraId="2E57BD60" w14:textId="77777777" w:rsidR="00D63AB9" w:rsidRPr="00CC7F9A" w:rsidRDefault="00D63AB9" w:rsidP="00D63AB9">
            <w:pPr>
              <w:jc w:val="center"/>
              <w:rPr>
                <w:sz w:val="22"/>
                <w:szCs w:val="22"/>
              </w:rPr>
            </w:pPr>
            <w:r>
              <w:rPr>
                <w:sz w:val="22"/>
                <w:szCs w:val="22"/>
              </w:rPr>
              <w:t>40</w:t>
            </w:r>
          </w:p>
        </w:tc>
      </w:tr>
      <w:tr w:rsidR="00D63AB9" w14:paraId="79694917" w14:textId="77777777" w:rsidTr="00CA4F97">
        <w:trPr>
          <w:jc w:val="center"/>
        </w:trPr>
        <w:tc>
          <w:tcPr>
            <w:tcW w:w="1140" w:type="dxa"/>
          </w:tcPr>
          <w:p w14:paraId="2A7899A1" w14:textId="77777777" w:rsidR="00D63AB9" w:rsidRPr="00CC7F9A" w:rsidRDefault="00D63AB9" w:rsidP="00D63AB9">
            <w:pPr>
              <w:jc w:val="center"/>
              <w:rPr>
                <w:sz w:val="22"/>
                <w:szCs w:val="22"/>
              </w:rPr>
            </w:pPr>
            <w:r w:rsidRPr="00CC7F9A">
              <w:rPr>
                <w:sz w:val="22"/>
                <w:szCs w:val="22"/>
              </w:rPr>
              <w:t>CO3</w:t>
            </w:r>
          </w:p>
        </w:tc>
        <w:tc>
          <w:tcPr>
            <w:tcW w:w="709" w:type="dxa"/>
          </w:tcPr>
          <w:p w14:paraId="6FAA837C" w14:textId="77777777" w:rsidR="00D63AB9" w:rsidRPr="00CC7F9A" w:rsidRDefault="00D63AB9" w:rsidP="00D63AB9">
            <w:pPr>
              <w:jc w:val="center"/>
              <w:rPr>
                <w:sz w:val="22"/>
                <w:szCs w:val="22"/>
              </w:rPr>
            </w:pPr>
            <w:r>
              <w:rPr>
                <w:sz w:val="22"/>
                <w:szCs w:val="22"/>
              </w:rPr>
              <w:t>-</w:t>
            </w:r>
          </w:p>
        </w:tc>
        <w:tc>
          <w:tcPr>
            <w:tcW w:w="708" w:type="dxa"/>
          </w:tcPr>
          <w:p w14:paraId="7B832F9E" w14:textId="77777777" w:rsidR="00D63AB9" w:rsidRPr="00CC7F9A" w:rsidRDefault="00D63AB9" w:rsidP="00D63AB9">
            <w:pPr>
              <w:jc w:val="center"/>
              <w:rPr>
                <w:sz w:val="22"/>
                <w:szCs w:val="22"/>
              </w:rPr>
            </w:pPr>
            <w:r>
              <w:rPr>
                <w:sz w:val="22"/>
                <w:szCs w:val="22"/>
              </w:rPr>
              <w:t>-</w:t>
            </w:r>
          </w:p>
        </w:tc>
        <w:tc>
          <w:tcPr>
            <w:tcW w:w="709" w:type="dxa"/>
          </w:tcPr>
          <w:p w14:paraId="72C6BF19" w14:textId="77777777" w:rsidR="00D63AB9" w:rsidRPr="00CC7F9A" w:rsidRDefault="00D63AB9" w:rsidP="00D63AB9">
            <w:pPr>
              <w:jc w:val="center"/>
              <w:rPr>
                <w:sz w:val="22"/>
                <w:szCs w:val="22"/>
              </w:rPr>
            </w:pPr>
            <w:r>
              <w:rPr>
                <w:sz w:val="22"/>
                <w:szCs w:val="22"/>
              </w:rPr>
              <w:t>-</w:t>
            </w:r>
          </w:p>
        </w:tc>
        <w:tc>
          <w:tcPr>
            <w:tcW w:w="709" w:type="dxa"/>
          </w:tcPr>
          <w:p w14:paraId="4D9E2847" w14:textId="77777777" w:rsidR="00D63AB9" w:rsidRPr="00CC7F9A" w:rsidRDefault="00D63AB9" w:rsidP="00D63AB9">
            <w:pPr>
              <w:jc w:val="center"/>
              <w:rPr>
                <w:sz w:val="22"/>
                <w:szCs w:val="22"/>
              </w:rPr>
            </w:pPr>
            <w:r>
              <w:rPr>
                <w:sz w:val="22"/>
                <w:szCs w:val="22"/>
              </w:rPr>
              <w:t>-</w:t>
            </w:r>
          </w:p>
        </w:tc>
        <w:tc>
          <w:tcPr>
            <w:tcW w:w="709" w:type="dxa"/>
          </w:tcPr>
          <w:p w14:paraId="477C11EC" w14:textId="77777777" w:rsidR="00D63AB9" w:rsidRPr="00CC7F9A" w:rsidRDefault="00D63AB9" w:rsidP="00D63AB9">
            <w:pPr>
              <w:jc w:val="center"/>
              <w:rPr>
                <w:sz w:val="22"/>
                <w:szCs w:val="22"/>
              </w:rPr>
            </w:pPr>
            <w:r>
              <w:rPr>
                <w:sz w:val="22"/>
                <w:szCs w:val="22"/>
              </w:rPr>
              <w:t>40</w:t>
            </w:r>
          </w:p>
        </w:tc>
        <w:tc>
          <w:tcPr>
            <w:tcW w:w="708" w:type="dxa"/>
          </w:tcPr>
          <w:p w14:paraId="7DC8544F" w14:textId="77777777" w:rsidR="00D63AB9" w:rsidRPr="00CC7F9A" w:rsidRDefault="00D63AB9" w:rsidP="00D63AB9">
            <w:pPr>
              <w:jc w:val="center"/>
              <w:rPr>
                <w:sz w:val="22"/>
                <w:szCs w:val="22"/>
              </w:rPr>
            </w:pPr>
            <w:r>
              <w:rPr>
                <w:sz w:val="22"/>
                <w:szCs w:val="22"/>
              </w:rPr>
              <w:t>-</w:t>
            </w:r>
          </w:p>
        </w:tc>
        <w:tc>
          <w:tcPr>
            <w:tcW w:w="993" w:type="dxa"/>
          </w:tcPr>
          <w:p w14:paraId="09576924" w14:textId="77777777" w:rsidR="00D63AB9" w:rsidRPr="00CC7F9A" w:rsidRDefault="00D63AB9" w:rsidP="00D63AB9">
            <w:pPr>
              <w:jc w:val="center"/>
              <w:rPr>
                <w:sz w:val="22"/>
                <w:szCs w:val="22"/>
              </w:rPr>
            </w:pPr>
            <w:r>
              <w:rPr>
                <w:sz w:val="22"/>
                <w:szCs w:val="22"/>
              </w:rPr>
              <w:t>40</w:t>
            </w:r>
          </w:p>
        </w:tc>
      </w:tr>
      <w:tr w:rsidR="00D63AB9" w14:paraId="61271E44" w14:textId="77777777" w:rsidTr="00CA4F97">
        <w:trPr>
          <w:jc w:val="center"/>
        </w:trPr>
        <w:tc>
          <w:tcPr>
            <w:tcW w:w="1140" w:type="dxa"/>
          </w:tcPr>
          <w:p w14:paraId="5725EE57" w14:textId="77777777" w:rsidR="00D63AB9" w:rsidRPr="00CC7F9A" w:rsidRDefault="00D63AB9" w:rsidP="00D63AB9">
            <w:pPr>
              <w:jc w:val="center"/>
              <w:rPr>
                <w:sz w:val="22"/>
                <w:szCs w:val="22"/>
              </w:rPr>
            </w:pPr>
            <w:r w:rsidRPr="00CC7F9A">
              <w:rPr>
                <w:sz w:val="22"/>
                <w:szCs w:val="22"/>
              </w:rPr>
              <w:t>CO4</w:t>
            </w:r>
          </w:p>
        </w:tc>
        <w:tc>
          <w:tcPr>
            <w:tcW w:w="709" w:type="dxa"/>
          </w:tcPr>
          <w:p w14:paraId="65356A87" w14:textId="77777777" w:rsidR="00D63AB9" w:rsidRPr="00CC7F9A" w:rsidRDefault="00D63AB9" w:rsidP="00D63AB9">
            <w:pPr>
              <w:jc w:val="center"/>
              <w:rPr>
                <w:sz w:val="22"/>
                <w:szCs w:val="22"/>
              </w:rPr>
            </w:pPr>
            <w:r>
              <w:rPr>
                <w:sz w:val="22"/>
                <w:szCs w:val="22"/>
              </w:rPr>
              <w:t>-</w:t>
            </w:r>
          </w:p>
        </w:tc>
        <w:tc>
          <w:tcPr>
            <w:tcW w:w="708" w:type="dxa"/>
          </w:tcPr>
          <w:p w14:paraId="4D449E99" w14:textId="77777777" w:rsidR="00D63AB9" w:rsidRPr="00CC7F9A" w:rsidRDefault="00D63AB9" w:rsidP="00D63AB9">
            <w:pPr>
              <w:jc w:val="center"/>
              <w:rPr>
                <w:sz w:val="22"/>
                <w:szCs w:val="22"/>
              </w:rPr>
            </w:pPr>
            <w:r>
              <w:rPr>
                <w:sz w:val="22"/>
                <w:szCs w:val="22"/>
              </w:rPr>
              <w:t>-</w:t>
            </w:r>
          </w:p>
        </w:tc>
        <w:tc>
          <w:tcPr>
            <w:tcW w:w="709" w:type="dxa"/>
          </w:tcPr>
          <w:p w14:paraId="5C854074" w14:textId="77777777" w:rsidR="00D63AB9" w:rsidRPr="00CC7F9A" w:rsidRDefault="00D63AB9" w:rsidP="00D63AB9">
            <w:pPr>
              <w:jc w:val="center"/>
              <w:rPr>
                <w:sz w:val="22"/>
                <w:szCs w:val="22"/>
              </w:rPr>
            </w:pPr>
            <w:r>
              <w:rPr>
                <w:sz w:val="22"/>
                <w:szCs w:val="22"/>
              </w:rPr>
              <w:t>10</w:t>
            </w:r>
          </w:p>
        </w:tc>
        <w:tc>
          <w:tcPr>
            <w:tcW w:w="709" w:type="dxa"/>
          </w:tcPr>
          <w:p w14:paraId="7F06790E" w14:textId="77777777" w:rsidR="00D63AB9" w:rsidRPr="00CC7F9A" w:rsidRDefault="00D63AB9" w:rsidP="00D63AB9">
            <w:pPr>
              <w:jc w:val="center"/>
              <w:rPr>
                <w:sz w:val="22"/>
                <w:szCs w:val="22"/>
              </w:rPr>
            </w:pPr>
            <w:r>
              <w:rPr>
                <w:sz w:val="22"/>
                <w:szCs w:val="22"/>
              </w:rPr>
              <w:t>-</w:t>
            </w:r>
          </w:p>
        </w:tc>
        <w:tc>
          <w:tcPr>
            <w:tcW w:w="709" w:type="dxa"/>
          </w:tcPr>
          <w:p w14:paraId="365F02E6" w14:textId="77777777" w:rsidR="00D63AB9" w:rsidRPr="00CC7F9A" w:rsidRDefault="00D63AB9" w:rsidP="00D63AB9">
            <w:pPr>
              <w:jc w:val="center"/>
              <w:rPr>
                <w:sz w:val="22"/>
                <w:szCs w:val="22"/>
              </w:rPr>
            </w:pPr>
            <w:r>
              <w:rPr>
                <w:sz w:val="22"/>
                <w:szCs w:val="22"/>
              </w:rPr>
              <w:t>-</w:t>
            </w:r>
          </w:p>
        </w:tc>
        <w:tc>
          <w:tcPr>
            <w:tcW w:w="708" w:type="dxa"/>
          </w:tcPr>
          <w:p w14:paraId="75FF1249" w14:textId="77777777" w:rsidR="00D63AB9" w:rsidRPr="00CC7F9A" w:rsidRDefault="00D63AB9" w:rsidP="00D63AB9">
            <w:pPr>
              <w:jc w:val="center"/>
              <w:rPr>
                <w:sz w:val="22"/>
                <w:szCs w:val="22"/>
              </w:rPr>
            </w:pPr>
            <w:r>
              <w:rPr>
                <w:sz w:val="22"/>
                <w:szCs w:val="22"/>
              </w:rPr>
              <w:t>-</w:t>
            </w:r>
          </w:p>
        </w:tc>
        <w:tc>
          <w:tcPr>
            <w:tcW w:w="993" w:type="dxa"/>
          </w:tcPr>
          <w:p w14:paraId="556D6777" w14:textId="77777777" w:rsidR="00D63AB9" w:rsidRPr="00CC7F9A" w:rsidRDefault="00D63AB9" w:rsidP="00D63AB9">
            <w:pPr>
              <w:jc w:val="center"/>
              <w:rPr>
                <w:sz w:val="22"/>
                <w:szCs w:val="22"/>
              </w:rPr>
            </w:pPr>
            <w:r>
              <w:rPr>
                <w:sz w:val="22"/>
                <w:szCs w:val="22"/>
              </w:rPr>
              <w:t>10</w:t>
            </w:r>
          </w:p>
        </w:tc>
      </w:tr>
      <w:tr w:rsidR="00D63AB9" w14:paraId="5C0B7A16" w14:textId="77777777" w:rsidTr="00CA4F97">
        <w:trPr>
          <w:jc w:val="center"/>
        </w:trPr>
        <w:tc>
          <w:tcPr>
            <w:tcW w:w="1140" w:type="dxa"/>
          </w:tcPr>
          <w:p w14:paraId="34C0EEF8" w14:textId="77777777" w:rsidR="00D63AB9" w:rsidRPr="00CC7F9A" w:rsidRDefault="00D63AB9" w:rsidP="00D63AB9">
            <w:pPr>
              <w:jc w:val="center"/>
              <w:rPr>
                <w:sz w:val="22"/>
                <w:szCs w:val="22"/>
              </w:rPr>
            </w:pPr>
            <w:r w:rsidRPr="00CC7F9A">
              <w:rPr>
                <w:sz w:val="22"/>
                <w:szCs w:val="22"/>
              </w:rPr>
              <w:t>CO5</w:t>
            </w:r>
          </w:p>
        </w:tc>
        <w:tc>
          <w:tcPr>
            <w:tcW w:w="709" w:type="dxa"/>
          </w:tcPr>
          <w:p w14:paraId="689C78E2" w14:textId="77777777" w:rsidR="00D63AB9" w:rsidRPr="00CC7F9A" w:rsidRDefault="00D63AB9" w:rsidP="00D63AB9">
            <w:pPr>
              <w:jc w:val="center"/>
              <w:rPr>
                <w:sz w:val="22"/>
                <w:szCs w:val="22"/>
              </w:rPr>
            </w:pPr>
            <w:r>
              <w:rPr>
                <w:sz w:val="22"/>
                <w:szCs w:val="22"/>
              </w:rPr>
              <w:t>-</w:t>
            </w:r>
          </w:p>
        </w:tc>
        <w:tc>
          <w:tcPr>
            <w:tcW w:w="708" w:type="dxa"/>
          </w:tcPr>
          <w:p w14:paraId="55D6594E" w14:textId="77777777" w:rsidR="00D63AB9" w:rsidRPr="00CC7F9A" w:rsidRDefault="00D63AB9" w:rsidP="00D63AB9">
            <w:pPr>
              <w:jc w:val="center"/>
              <w:rPr>
                <w:sz w:val="22"/>
                <w:szCs w:val="22"/>
              </w:rPr>
            </w:pPr>
            <w:r>
              <w:rPr>
                <w:sz w:val="22"/>
                <w:szCs w:val="22"/>
              </w:rPr>
              <w:t>-</w:t>
            </w:r>
          </w:p>
        </w:tc>
        <w:tc>
          <w:tcPr>
            <w:tcW w:w="709" w:type="dxa"/>
          </w:tcPr>
          <w:p w14:paraId="1B2CF20F" w14:textId="77777777" w:rsidR="00D63AB9" w:rsidRPr="00CC7F9A" w:rsidRDefault="00D63AB9" w:rsidP="00D63AB9">
            <w:pPr>
              <w:jc w:val="center"/>
              <w:rPr>
                <w:sz w:val="22"/>
                <w:szCs w:val="22"/>
              </w:rPr>
            </w:pPr>
            <w:r>
              <w:rPr>
                <w:sz w:val="22"/>
                <w:szCs w:val="22"/>
              </w:rPr>
              <w:t>10</w:t>
            </w:r>
          </w:p>
        </w:tc>
        <w:tc>
          <w:tcPr>
            <w:tcW w:w="709" w:type="dxa"/>
          </w:tcPr>
          <w:p w14:paraId="264EF26E" w14:textId="77777777" w:rsidR="00D63AB9" w:rsidRPr="00CC7F9A" w:rsidRDefault="00D63AB9" w:rsidP="00D63AB9">
            <w:pPr>
              <w:jc w:val="center"/>
              <w:rPr>
                <w:sz w:val="22"/>
                <w:szCs w:val="22"/>
              </w:rPr>
            </w:pPr>
            <w:r>
              <w:rPr>
                <w:sz w:val="22"/>
                <w:szCs w:val="22"/>
              </w:rPr>
              <w:t>-</w:t>
            </w:r>
          </w:p>
        </w:tc>
        <w:tc>
          <w:tcPr>
            <w:tcW w:w="709" w:type="dxa"/>
          </w:tcPr>
          <w:p w14:paraId="3DB73CA7" w14:textId="77777777" w:rsidR="00D63AB9" w:rsidRPr="00CC7F9A" w:rsidRDefault="00D63AB9" w:rsidP="00D63AB9">
            <w:pPr>
              <w:jc w:val="center"/>
              <w:rPr>
                <w:sz w:val="22"/>
                <w:szCs w:val="22"/>
              </w:rPr>
            </w:pPr>
            <w:r>
              <w:rPr>
                <w:sz w:val="22"/>
                <w:szCs w:val="22"/>
              </w:rPr>
              <w:t>-</w:t>
            </w:r>
          </w:p>
        </w:tc>
        <w:tc>
          <w:tcPr>
            <w:tcW w:w="708" w:type="dxa"/>
          </w:tcPr>
          <w:p w14:paraId="399EB294" w14:textId="77777777" w:rsidR="00D63AB9" w:rsidRPr="00CC7F9A" w:rsidRDefault="00D63AB9" w:rsidP="00D63AB9">
            <w:pPr>
              <w:jc w:val="center"/>
              <w:rPr>
                <w:sz w:val="22"/>
                <w:szCs w:val="22"/>
              </w:rPr>
            </w:pPr>
            <w:r>
              <w:rPr>
                <w:sz w:val="22"/>
                <w:szCs w:val="22"/>
              </w:rPr>
              <w:t>-</w:t>
            </w:r>
          </w:p>
        </w:tc>
        <w:tc>
          <w:tcPr>
            <w:tcW w:w="993" w:type="dxa"/>
          </w:tcPr>
          <w:p w14:paraId="18359E6D" w14:textId="77777777" w:rsidR="00D63AB9" w:rsidRPr="00CC7F9A" w:rsidRDefault="00D63AB9" w:rsidP="00D63AB9">
            <w:pPr>
              <w:jc w:val="center"/>
              <w:rPr>
                <w:sz w:val="22"/>
                <w:szCs w:val="22"/>
              </w:rPr>
            </w:pPr>
            <w:r>
              <w:rPr>
                <w:sz w:val="22"/>
                <w:szCs w:val="22"/>
              </w:rPr>
              <w:t>10</w:t>
            </w:r>
          </w:p>
        </w:tc>
      </w:tr>
      <w:tr w:rsidR="00D63AB9" w14:paraId="4FF122B5" w14:textId="77777777" w:rsidTr="00CA4F97">
        <w:trPr>
          <w:jc w:val="center"/>
        </w:trPr>
        <w:tc>
          <w:tcPr>
            <w:tcW w:w="1140" w:type="dxa"/>
          </w:tcPr>
          <w:p w14:paraId="3F578A90" w14:textId="77777777" w:rsidR="00D63AB9" w:rsidRPr="00CC7F9A" w:rsidRDefault="00D63AB9" w:rsidP="00D63AB9">
            <w:pPr>
              <w:jc w:val="center"/>
              <w:rPr>
                <w:sz w:val="22"/>
                <w:szCs w:val="22"/>
              </w:rPr>
            </w:pPr>
            <w:r w:rsidRPr="00CC7F9A">
              <w:rPr>
                <w:sz w:val="22"/>
                <w:szCs w:val="22"/>
              </w:rPr>
              <w:t>CO6</w:t>
            </w:r>
          </w:p>
        </w:tc>
        <w:tc>
          <w:tcPr>
            <w:tcW w:w="709" w:type="dxa"/>
          </w:tcPr>
          <w:p w14:paraId="1C6B97B9" w14:textId="77777777" w:rsidR="00D63AB9" w:rsidRPr="00CC7F9A" w:rsidRDefault="00D63AB9" w:rsidP="00D63AB9">
            <w:pPr>
              <w:jc w:val="center"/>
              <w:rPr>
                <w:sz w:val="22"/>
                <w:szCs w:val="22"/>
              </w:rPr>
            </w:pPr>
            <w:r>
              <w:rPr>
                <w:sz w:val="22"/>
                <w:szCs w:val="22"/>
              </w:rPr>
              <w:t>-</w:t>
            </w:r>
          </w:p>
        </w:tc>
        <w:tc>
          <w:tcPr>
            <w:tcW w:w="708" w:type="dxa"/>
          </w:tcPr>
          <w:p w14:paraId="66A84CC7" w14:textId="77777777" w:rsidR="00D63AB9" w:rsidRPr="00CC7F9A" w:rsidRDefault="00D63AB9" w:rsidP="00D63AB9">
            <w:pPr>
              <w:jc w:val="center"/>
              <w:rPr>
                <w:sz w:val="22"/>
                <w:szCs w:val="22"/>
              </w:rPr>
            </w:pPr>
            <w:r>
              <w:rPr>
                <w:sz w:val="22"/>
                <w:szCs w:val="22"/>
              </w:rPr>
              <w:t>-</w:t>
            </w:r>
          </w:p>
        </w:tc>
        <w:tc>
          <w:tcPr>
            <w:tcW w:w="709" w:type="dxa"/>
          </w:tcPr>
          <w:p w14:paraId="61964D73" w14:textId="77777777" w:rsidR="00D63AB9" w:rsidRPr="00CC7F9A" w:rsidRDefault="00D63AB9" w:rsidP="00D63AB9">
            <w:pPr>
              <w:jc w:val="center"/>
              <w:rPr>
                <w:sz w:val="22"/>
                <w:szCs w:val="22"/>
              </w:rPr>
            </w:pPr>
            <w:r>
              <w:rPr>
                <w:sz w:val="22"/>
                <w:szCs w:val="22"/>
              </w:rPr>
              <w:t>-</w:t>
            </w:r>
          </w:p>
        </w:tc>
        <w:tc>
          <w:tcPr>
            <w:tcW w:w="709" w:type="dxa"/>
          </w:tcPr>
          <w:p w14:paraId="5E2628D7" w14:textId="77777777" w:rsidR="00D63AB9" w:rsidRPr="00CC7F9A" w:rsidRDefault="00D63AB9" w:rsidP="00D63AB9">
            <w:pPr>
              <w:jc w:val="center"/>
              <w:rPr>
                <w:sz w:val="22"/>
                <w:szCs w:val="22"/>
              </w:rPr>
            </w:pPr>
            <w:r>
              <w:rPr>
                <w:sz w:val="22"/>
                <w:szCs w:val="22"/>
              </w:rPr>
              <w:t>-</w:t>
            </w:r>
          </w:p>
        </w:tc>
        <w:tc>
          <w:tcPr>
            <w:tcW w:w="709" w:type="dxa"/>
          </w:tcPr>
          <w:p w14:paraId="78F9A7CE" w14:textId="77777777" w:rsidR="00D63AB9" w:rsidRPr="00CC7F9A" w:rsidRDefault="00D63AB9" w:rsidP="00D63AB9">
            <w:pPr>
              <w:jc w:val="center"/>
              <w:rPr>
                <w:sz w:val="22"/>
                <w:szCs w:val="22"/>
              </w:rPr>
            </w:pPr>
            <w:r>
              <w:rPr>
                <w:sz w:val="22"/>
                <w:szCs w:val="22"/>
              </w:rPr>
              <w:t>40</w:t>
            </w:r>
          </w:p>
        </w:tc>
        <w:tc>
          <w:tcPr>
            <w:tcW w:w="708" w:type="dxa"/>
          </w:tcPr>
          <w:p w14:paraId="1CA772AA" w14:textId="77777777" w:rsidR="00D63AB9" w:rsidRPr="00CC7F9A" w:rsidRDefault="00D63AB9" w:rsidP="00D63AB9">
            <w:pPr>
              <w:jc w:val="center"/>
              <w:rPr>
                <w:sz w:val="22"/>
                <w:szCs w:val="22"/>
              </w:rPr>
            </w:pPr>
            <w:r>
              <w:rPr>
                <w:sz w:val="22"/>
                <w:szCs w:val="22"/>
              </w:rPr>
              <w:t>-</w:t>
            </w:r>
          </w:p>
        </w:tc>
        <w:tc>
          <w:tcPr>
            <w:tcW w:w="993" w:type="dxa"/>
          </w:tcPr>
          <w:p w14:paraId="5EE69BBA" w14:textId="77777777" w:rsidR="00D63AB9" w:rsidRPr="00CC7F9A" w:rsidRDefault="00D63AB9" w:rsidP="00D63AB9">
            <w:pPr>
              <w:jc w:val="center"/>
              <w:rPr>
                <w:sz w:val="22"/>
                <w:szCs w:val="22"/>
              </w:rPr>
            </w:pPr>
            <w:r>
              <w:rPr>
                <w:sz w:val="22"/>
                <w:szCs w:val="22"/>
              </w:rPr>
              <w:t>40</w:t>
            </w:r>
          </w:p>
        </w:tc>
      </w:tr>
      <w:bookmarkEnd w:id="17"/>
      <w:tr w:rsidR="00D63AB9" w14:paraId="14A164D3" w14:textId="77777777" w:rsidTr="00CA4F97">
        <w:trPr>
          <w:jc w:val="center"/>
        </w:trPr>
        <w:tc>
          <w:tcPr>
            <w:tcW w:w="5392" w:type="dxa"/>
            <w:gridSpan w:val="7"/>
          </w:tcPr>
          <w:p w14:paraId="70CD686C" w14:textId="77777777" w:rsidR="00D63AB9" w:rsidRPr="00CC7F9A" w:rsidRDefault="00D63AB9" w:rsidP="00D63AB9">
            <w:pPr>
              <w:rPr>
                <w:sz w:val="22"/>
                <w:szCs w:val="22"/>
              </w:rPr>
            </w:pPr>
          </w:p>
        </w:tc>
        <w:tc>
          <w:tcPr>
            <w:tcW w:w="993" w:type="dxa"/>
          </w:tcPr>
          <w:p w14:paraId="132BDBF1"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0EA5B5F1" w14:textId="77777777" w:rsidR="00D63AB9" w:rsidRDefault="00D63AB9" w:rsidP="00856324"/>
    <w:p w14:paraId="06419660" w14:textId="77777777" w:rsidR="00D63AB9" w:rsidRDefault="00D63AB9" w:rsidP="00856324"/>
    <w:p w14:paraId="1D32A0B7" w14:textId="77777777" w:rsidR="00D63AB9" w:rsidRDefault="00D63AB9" w:rsidP="00856324"/>
    <w:p w14:paraId="3A4C5D07" w14:textId="77777777" w:rsidR="00D63AB9" w:rsidRDefault="00D63AB9" w:rsidP="00D75201"/>
    <w:p w14:paraId="1E99B980" w14:textId="77777777" w:rsidR="00D63AB9" w:rsidRDefault="00D63AB9" w:rsidP="00D75201"/>
    <w:p w14:paraId="0A6E22D1" w14:textId="77777777" w:rsidR="00D63AB9" w:rsidRDefault="00D63AB9" w:rsidP="00D75201"/>
    <w:p w14:paraId="3E3A720F" w14:textId="77777777" w:rsidR="00D63AB9" w:rsidRDefault="00D63AB9" w:rsidP="00D75201"/>
    <w:p w14:paraId="633683E3" w14:textId="77777777" w:rsidR="00D63AB9" w:rsidRDefault="00D63AB9" w:rsidP="00D75201"/>
    <w:p w14:paraId="3D6E7E85" w14:textId="77777777" w:rsidR="00D63AB9" w:rsidRDefault="00D63AB9" w:rsidP="00D75201"/>
    <w:p w14:paraId="52F8931A" w14:textId="77777777" w:rsidR="00D63AB9" w:rsidRDefault="00D63AB9" w:rsidP="00D75201"/>
    <w:p w14:paraId="25301DAB" w14:textId="77777777" w:rsidR="00D63AB9" w:rsidRDefault="00D63AB9" w:rsidP="00D75201"/>
    <w:p w14:paraId="41EEFF10" w14:textId="77777777" w:rsidR="00D63AB9" w:rsidRDefault="00D63AB9" w:rsidP="00D75201"/>
    <w:p w14:paraId="08BBEFC5" w14:textId="77777777" w:rsidR="00D63AB9" w:rsidRDefault="00D63AB9" w:rsidP="00D75201"/>
    <w:p w14:paraId="487C00B8" w14:textId="77777777" w:rsidR="00D63AB9" w:rsidRDefault="00D63AB9" w:rsidP="008B182C">
      <w:pPr>
        <w:jc w:val="center"/>
        <w:rPr>
          <w:rFonts w:ascii="Arial" w:hAnsi="Arial" w:cs="Arial"/>
          <w:bCs/>
          <w:noProof/>
        </w:rPr>
      </w:pPr>
      <w:r>
        <w:rPr>
          <w:rFonts w:ascii="Arial" w:hAnsi="Arial" w:cs="Arial"/>
          <w:noProof/>
        </w:rPr>
        <w:lastRenderedPageBreak/>
        <w:drawing>
          <wp:inline distT="0" distB="0" distL="0" distR="0" wp14:anchorId="22093871" wp14:editId="56C71ECA">
            <wp:extent cx="5734050" cy="838200"/>
            <wp:effectExtent l="0" t="0" r="0" b="0"/>
            <wp:docPr id="1147547101" name="Picture 11475471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3472D3" w14:textId="77777777" w:rsidR="00D63AB9" w:rsidRDefault="00D63AB9" w:rsidP="008B182C">
      <w:pPr>
        <w:jc w:val="center"/>
        <w:rPr>
          <w:b/>
          <w:bCs/>
        </w:rPr>
      </w:pPr>
    </w:p>
    <w:p w14:paraId="6F25FCA4" w14:textId="77777777" w:rsidR="00D63AB9" w:rsidRDefault="00D63AB9" w:rsidP="008B182C">
      <w:pPr>
        <w:jc w:val="center"/>
        <w:rPr>
          <w:b/>
          <w:bCs/>
        </w:rPr>
      </w:pPr>
      <w:r>
        <w:rPr>
          <w:b/>
          <w:bCs/>
        </w:rPr>
        <w:t>END SEMESTER EXAMINATION – NOV / DEC 2024</w:t>
      </w:r>
    </w:p>
    <w:p w14:paraId="1F5A0050" w14:textId="77777777" w:rsidR="00D63AB9" w:rsidRDefault="00D63AB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1E42AE" w14:paraId="33ED53D3" w14:textId="77777777" w:rsidTr="00D63AB9">
        <w:trPr>
          <w:trHeight w:val="397"/>
          <w:jc w:val="center"/>
        </w:trPr>
        <w:tc>
          <w:tcPr>
            <w:tcW w:w="1555" w:type="dxa"/>
            <w:vAlign w:val="center"/>
          </w:tcPr>
          <w:p w14:paraId="5ACAC3B8"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662" w:type="dxa"/>
            <w:vAlign w:val="center"/>
          </w:tcPr>
          <w:p w14:paraId="2FC34EB3" w14:textId="77777777" w:rsidR="00D63AB9" w:rsidRPr="0037089B" w:rsidRDefault="00D63AB9" w:rsidP="00D63AB9">
            <w:pPr>
              <w:pStyle w:val="Title"/>
              <w:jc w:val="left"/>
              <w:rPr>
                <w:b/>
                <w:sz w:val="22"/>
                <w:szCs w:val="22"/>
              </w:rPr>
            </w:pPr>
            <w:r>
              <w:rPr>
                <w:b/>
                <w:sz w:val="22"/>
                <w:szCs w:val="22"/>
              </w:rPr>
              <w:t>22MA3001</w:t>
            </w:r>
          </w:p>
        </w:tc>
        <w:tc>
          <w:tcPr>
            <w:tcW w:w="1417" w:type="dxa"/>
            <w:vAlign w:val="center"/>
          </w:tcPr>
          <w:p w14:paraId="72AEEF3B"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851" w:type="dxa"/>
            <w:vAlign w:val="center"/>
          </w:tcPr>
          <w:p w14:paraId="3C1CB234"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6F22F1C3" w14:textId="77777777" w:rsidTr="00D63AB9">
        <w:trPr>
          <w:trHeight w:val="397"/>
          <w:jc w:val="center"/>
        </w:trPr>
        <w:tc>
          <w:tcPr>
            <w:tcW w:w="1555" w:type="dxa"/>
            <w:vAlign w:val="center"/>
          </w:tcPr>
          <w:p w14:paraId="32B5A4D0" w14:textId="77777777" w:rsidR="00D63AB9" w:rsidRPr="0037089B" w:rsidRDefault="00D63AB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D808D42" w14:textId="77777777" w:rsidR="00D63AB9" w:rsidRPr="0037089B" w:rsidRDefault="00D63AB9" w:rsidP="00D63AB9">
            <w:pPr>
              <w:pStyle w:val="Title"/>
              <w:jc w:val="left"/>
              <w:rPr>
                <w:b/>
                <w:sz w:val="22"/>
                <w:szCs w:val="22"/>
              </w:rPr>
            </w:pPr>
            <w:r>
              <w:rPr>
                <w:b/>
                <w:sz w:val="22"/>
                <w:szCs w:val="22"/>
              </w:rPr>
              <w:t>LOGICAL REASONING AND SOFT SKILLS</w:t>
            </w:r>
          </w:p>
        </w:tc>
        <w:tc>
          <w:tcPr>
            <w:tcW w:w="1417" w:type="dxa"/>
            <w:vAlign w:val="center"/>
          </w:tcPr>
          <w:p w14:paraId="47B82B0A"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851" w:type="dxa"/>
            <w:vAlign w:val="center"/>
          </w:tcPr>
          <w:p w14:paraId="7F580774" w14:textId="77777777" w:rsidR="00D63AB9" w:rsidRPr="0037089B" w:rsidRDefault="00D63AB9" w:rsidP="00D63AB9">
            <w:pPr>
              <w:pStyle w:val="Title"/>
              <w:jc w:val="left"/>
              <w:rPr>
                <w:b/>
                <w:sz w:val="22"/>
                <w:szCs w:val="22"/>
              </w:rPr>
            </w:pPr>
            <w:r w:rsidRPr="0037089B">
              <w:rPr>
                <w:b/>
                <w:sz w:val="22"/>
                <w:szCs w:val="22"/>
              </w:rPr>
              <w:t>100</w:t>
            </w:r>
          </w:p>
        </w:tc>
      </w:tr>
    </w:tbl>
    <w:p w14:paraId="2AA1B329" w14:textId="77777777" w:rsidR="00D63AB9" w:rsidRDefault="00D63AB9" w:rsidP="00856324"/>
    <w:tbl>
      <w:tblPr>
        <w:tblStyle w:val="TableGrid"/>
        <w:tblW w:w="5821" w:type="pct"/>
        <w:tblInd w:w="-714" w:type="dxa"/>
        <w:tblLook w:val="04A0" w:firstRow="1" w:lastRow="0" w:firstColumn="1" w:lastColumn="0" w:noHBand="0" w:noVBand="1"/>
      </w:tblPr>
      <w:tblGrid>
        <w:gridCol w:w="583"/>
        <w:gridCol w:w="407"/>
        <w:gridCol w:w="8066"/>
        <w:gridCol w:w="687"/>
        <w:gridCol w:w="551"/>
        <w:gridCol w:w="467"/>
      </w:tblGrid>
      <w:tr w:rsidR="00D63AB9" w:rsidRPr="003F48A5" w14:paraId="0E386B4E" w14:textId="77777777" w:rsidTr="00D63AB9">
        <w:trPr>
          <w:trHeight w:val="552"/>
        </w:trPr>
        <w:tc>
          <w:tcPr>
            <w:tcW w:w="271" w:type="pct"/>
            <w:vAlign w:val="center"/>
          </w:tcPr>
          <w:p w14:paraId="18630656" w14:textId="77777777" w:rsidR="00D63AB9" w:rsidRPr="003F48A5" w:rsidRDefault="00D63AB9" w:rsidP="00F33D16">
            <w:pPr>
              <w:jc w:val="center"/>
              <w:rPr>
                <w:b/>
              </w:rPr>
            </w:pPr>
            <w:r w:rsidRPr="003F48A5">
              <w:rPr>
                <w:b/>
              </w:rPr>
              <w:t>Q. No.</w:t>
            </w:r>
          </w:p>
        </w:tc>
        <w:tc>
          <w:tcPr>
            <w:tcW w:w="3936" w:type="pct"/>
            <w:gridSpan w:val="2"/>
            <w:vAlign w:val="center"/>
          </w:tcPr>
          <w:p w14:paraId="29F6CDF0" w14:textId="77777777" w:rsidR="00D63AB9" w:rsidRPr="003F48A5" w:rsidRDefault="00D63AB9" w:rsidP="00F33D16">
            <w:pPr>
              <w:jc w:val="center"/>
              <w:rPr>
                <w:b/>
              </w:rPr>
            </w:pPr>
            <w:r w:rsidRPr="003F48A5">
              <w:rPr>
                <w:b/>
              </w:rPr>
              <w:t>Questions</w:t>
            </w:r>
          </w:p>
        </w:tc>
        <w:tc>
          <w:tcPr>
            <w:tcW w:w="319" w:type="pct"/>
            <w:vAlign w:val="center"/>
          </w:tcPr>
          <w:p w14:paraId="7C47289B" w14:textId="77777777" w:rsidR="00D63AB9" w:rsidRPr="003F48A5" w:rsidRDefault="00D63AB9" w:rsidP="00F33D16">
            <w:pPr>
              <w:jc w:val="center"/>
              <w:rPr>
                <w:b/>
              </w:rPr>
            </w:pPr>
            <w:r w:rsidRPr="003F48A5">
              <w:rPr>
                <w:b/>
              </w:rPr>
              <w:t>CO</w:t>
            </w:r>
          </w:p>
        </w:tc>
        <w:tc>
          <w:tcPr>
            <w:tcW w:w="256" w:type="pct"/>
            <w:vAlign w:val="center"/>
          </w:tcPr>
          <w:p w14:paraId="50EDB9E5" w14:textId="77777777" w:rsidR="00D63AB9" w:rsidRPr="003F48A5" w:rsidRDefault="00D63AB9" w:rsidP="00F33D16">
            <w:pPr>
              <w:jc w:val="center"/>
              <w:rPr>
                <w:b/>
              </w:rPr>
            </w:pPr>
            <w:r w:rsidRPr="003F48A5">
              <w:rPr>
                <w:b/>
              </w:rPr>
              <w:t>BL</w:t>
            </w:r>
          </w:p>
        </w:tc>
        <w:tc>
          <w:tcPr>
            <w:tcW w:w="217" w:type="pct"/>
            <w:vAlign w:val="center"/>
          </w:tcPr>
          <w:p w14:paraId="4B015C22" w14:textId="77777777" w:rsidR="00D63AB9" w:rsidRPr="003F48A5" w:rsidRDefault="00D63AB9" w:rsidP="00F33D16">
            <w:pPr>
              <w:jc w:val="center"/>
              <w:rPr>
                <w:b/>
              </w:rPr>
            </w:pPr>
            <w:r w:rsidRPr="003F48A5">
              <w:rPr>
                <w:b/>
              </w:rPr>
              <w:t>M</w:t>
            </w:r>
          </w:p>
        </w:tc>
      </w:tr>
      <w:tr w:rsidR="00D63AB9" w:rsidRPr="003F48A5" w14:paraId="566B2E0A" w14:textId="77777777" w:rsidTr="00D63AB9">
        <w:trPr>
          <w:trHeight w:val="552"/>
        </w:trPr>
        <w:tc>
          <w:tcPr>
            <w:tcW w:w="5000" w:type="pct"/>
            <w:gridSpan w:val="6"/>
            <w:vAlign w:val="center"/>
          </w:tcPr>
          <w:p w14:paraId="257958D8" w14:textId="77777777" w:rsidR="00D63AB9" w:rsidRPr="003F48A5" w:rsidRDefault="00D63AB9" w:rsidP="00F33D16">
            <w:pPr>
              <w:jc w:val="center"/>
              <w:rPr>
                <w:b/>
                <w:u w:val="single"/>
              </w:rPr>
            </w:pPr>
            <w:r w:rsidRPr="003F48A5">
              <w:rPr>
                <w:b/>
                <w:u w:val="single"/>
              </w:rPr>
              <w:t>PART – A (4 X 20 = 80 MARKS)</w:t>
            </w:r>
          </w:p>
          <w:p w14:paraId="3B521137" w14:textId="77777777" w:rsidR="00D63AB9" w:rsidRPr="003F48A5" w:rsidRDefault="00D63AB9" w:rsidP="00F33D16">
            <w:pPr>
              <w:jc w:val="center"/>
              <w:rPr>
                <w:b/>
              </w:rPr>
            </w:pPr>
            <w:r w:rsidRPr="003F48A5">
              <w:rPr>
                <w:b/>
              </w:rPr>
              <w:t>(Answer all the Questions)</w:t>
            </w:r>
          </w:p>
        </w:tc>
      </w:tr>
      <w:tr w:rsidR="00D63AB9" w:rsidRPr="003F48A5" w14:paraId="61A2B1E6" w14:textId="77777777" w:rsidTr="00D63AB9">
        <w:trPr>
          <w:trHeight w:val="283"/>
        </w:trPr>
        <w:tc>
          <w:tcPr>
            <w:tcW w:w="271" w:type="pct"/>
          </w:tcPr>
          <w:p w14:paraId="68D22546" w14:textId="77777777" w:rsidR="00D63AB9" w:rsidRPr="003F48A5" w:rsidRDefault="00D63AB9" w:rsidP="00D63AB9">
            <w:pPr>
              <w:jc w:val="center"/>
            </w:pPr>
            <w:r w:rsidRPr="003F48A5">
              <w:t>1.</w:t>
            </w:r>
          </w:p>
        </w:tc>
        <w:tc>
          <w:tcPr>
            <w:tcW w:w="189" w:type="pct"/>
          </w:tcPr>
          <w:p w14:paraId="60ECE0FE" w14:textId="77777777" w:rsidR="00D63AB9" w:rsidRPr="003F48A5" w:rsidRDefault="00D63AB9" w:rsidP="00D63AB9">
            <w:pPr>
              <w:jc w:val="center"/>
            </w:pPr>
            <w:r w:rsidRPr="003F48A5">
              <w:t>a.</w:t>
            </w:r>
          </w:p>
        </w:tc>
        <w:tc>
          <w:tcPr>
            <w:tcW w:w="3748" w:type="pct"/>
          </w:tcPr>
          <w:p w14:paraId="7A80660F" w14:textId="77777777" w:rsidR="00D63AB9" w:rsidRPr="003F48A5" w:rsidRDefault="00D63AB9" w:rsidP="00D63AB9">
            <w:r>
              <w:t xml:space="preserve">Calculate the greatest number which divides 62, 132 and 237 leaves the same remainder in each case. </w:t>
            </w:r>
          </w:p>
        </w:tc>
        <w:tc>
          <w:tcPr>
            <w:tcW w:w="319" w:type="pct"/>
          </w:tcPr>
          <w:p w14:paraId="2AD83BF8" w14:textId="77777777" w:rsidR="00D63AB9" w:rsidRPr="003F48A5" w:rsidRDefault="00D63AB9" w:rsidP="00D63AB9">
            <w:pPr>
              <w:jc w:val="center"/>
            </w:pPr>
            <w:r w:rsidRPr="00947386">
              <w:t>CO1</w:t>
            </w:r>
          </w:p>
        </w:tc>
        <w:tc>
          <w:tcPr>
            <w:tcW w:w="256" w:type="pct"/>
          </w:tcPr>
          <w:p w14:paraId="44816FF0" w14:textId="77777777" w:rsidR="00D63AB9" w:rsidRPr="003F48A5" w:rsidRDefault="00D63AB9" w:rsidP="00D63AB9">
            <w:pPr>
              <w:jc w:val="center"/>
            </w:pPr>
            <w:r>
              <w:t>A</w:t>
            </w:r>
          </w:p>
        </w:tc>
        <w:tc>
          <w:tcPr>
            <w:tcW w:w="217" w:type="pct"/>
          </w:tcPr>
          <w:p w14:paraId="34B011AC" w14:textId="77777777" w:rsidR="00D63AB9" w:rsidRPr="003F48A5" w:rsidRDefault="00D63AB9" w:rsidP="00D63AB9">
            <w:pPr>
              <w:jc w:val="center"/>
            </w:pPr>
            <w:r>
              <w:t>7</w:t>
            </w:r>
          </w:p>
        </w:tc>
      </w:tr>
      <w:tr w:rsidR="00D63AB9" w:rsidRPr="003F48A5" w14:paraId="3DBE686F" w14:textId="77777777" w:rsidTr="00D63AB9">
        <w:trPr>
          <w:trHeight w:val="283"/>
        </w:trPr>
        <w:tc>
          <w:tcPr>
            <w:tcW w:w="271" w:type="pct"/>
          </w:tcPr>
          <w:p w14:paraId="398FAA28" w14:textId="77777777" w:rsidR="00D63AB9" w:rsidRPr="003F48A5" w:rsidRDefault="00D63AB9" w:rsidP="00D63AB9">
            <w:pPr>
              <w:jc w:val="center"/>
            </w:pPr>
          </w:p>
        </w:tc>
        <w:tc>
          <w:tcPr>
            <w:tcW w:w="189" w:type="pct"/>
          </w:tcPr>
          <w:p w14:paraId="577FA60F" w14:textId="77777777" w:rsidR="00D63AB9" w:rsidRPr="003F48A5" w:rsidRDefault="00D63AB9" w:rsidP="00D63AB9">
            <w:pPr>
              <w:jc w:val="center"/>
            </w:pPr>
            <w:r w:rsidRPr="003F48A5">
              <w:t>b.</w:t>
            </w:r>
          </w:p>
        </w:tc>
        <w:tc>
          <w:tcPr>
            <w:tcW w:w="3748" w:type="pct"/>
          </w:tcPr>
          <w:p w14:paraId="57126C02" w14:textId="77777777" w:rsidR="00D63AB9" w:rsidRPr="003F48A5" w:rsidRDefault="00D63AB9" w:rsidP="00D63AB9">
            <w:pPr>
              <w:rPr>
                <w:bCs/>
              </w:rPr>
            </w:pPr>
            <w:r>
              <w:rPr>
                <w:bCs/>
              </w:rPr>
              <w:t xml:space="preserve">The present ages of three persons are in the ratio </w:t>
            </w:r>
            <w:proofErr w:type="gramStart"/>
            <w:r>
              <w:rPr>
                <w:bCs/>
              </w:rPr>
              <w:t>4 :</w:t>
            </w:r>
            <w:proofErr w:type="gramEnd"/>
            <w:r>
              <w:rPr>
                <w:bCs/>
              </w:rPr>
              <w:t xml:space="preserve"> 7 : 9. Eight years ago, the sum of their ages are 56. Evaluate their present ages (in years).</w:t>
            </w:r>
          </w:p>
        </w:tc>
        <w:tc>
          <w:tcPr>
            <w:tcW w:w="319" w:type="pct"/>
          </w:tcPr>
          <w:p w14:paraId="78C66B67" w14:textId="77777777" w:rsidR="00D63AB9" w:rsidRPr="003F48A5" w:rsidRDefault="00D63AB9" w:rsidP="00D63AB9">
            <w:pPr>
              <w:jc w:val="center"/>
            </w:pPr>
            <w:r w:rsidRPr="00947386">
              <w:t>CO1</w:t>
            </w:r>
          </w:p>
        </w:tc>
        <w:tc>
          <w:tcPr>
            <w:tcW w:w="256" w:type="pct"/>
          </w:tcPr>
          <w:p w14:paraId="6F135716" w14:textId="77777777" w:rsidR="00D63AB9" w:rsidRPr="003F48A5" w:rsidRDefault="00D63AB9" w:rsidP="00D63AB9">
            <w:pPr>
              <w:jc w:val="center"/>
            </w:pPr>
            <w:r>
              <w:t>A</w:t>
            </w:r>
          </w:p>
        </w:tc>
        <w:tc>
          <w:tcPr>
            <w:tcW w:w="217" w:type="pct"/>
          </w:tcPr>
          <w:p w14:paraId="5400CCD2" w14:textId="77777777" w:rsidR="00D63AB9" w:rsidRPr="003F48A5" w:rsidRDefault="00D63AB9" w:rsidP="00D63AB9">
            <w:pPr>
              <w:jc w:val="center"/>
            </w:pPr>
            <w:r>
              <w:t>7</w:t>
            </w:r>
          </w:p>
        </w:tc>
      </w:tr>
      <w:tr w:rsidR="00D63AB9" w:rsidRPr="003F48A5" w14:paraId="3F640EF5" w14:textId="77777777" w:rsidTr="00D63AB9">
        <w:trPr>
          <w:trHeight w:val="239"/>
        </w:trPr>
        <w:tc>
          <w:tcPr>
            <w:tcW w:w="271" w:type="pct"/>
          </w:tcPr>
          <w:p w14:paraId="4CB9437D" w14:textId="77777777" w:rsidR="00D63AB9" w:rsidRPr="003F48A5" w:rsidRDefault="00D63AB9" w:rsidP="00D63AB9">
            <w:pPr>
              <w:jc w:val="center"/>
            </w:pPr>
          </w:p>
        </w:tc>
        <w:tc>
          <w:tcPr>
            <w:tcW w:w="189" w:type="pct"/>
          </w:tcPr>
          <w:p w14:paraId="7A5EF217" w14:textId="77777777" w:rsidR="00D63AB9" w:rsidRPr="003F48A5" w:rsidRDefault="00D63AB9" w:rsidP="00D63AB9">
            <w:pPr>
              <w:jc w:val="center"/>
            </w:pPr>
            <w:r>
              <w:t>c.</w:t>
            </w:r>
          </w:p>
        </w:tc>
        <w:tc>
          <w:tcPr>
            <w:tcW w:w="3748" w:type="pct"/>
          </w:tcPr>
          <w:p w14:paraId="277A5AD6" w14:textId="77777777" w:rsidR="00D63AB9" w:rsidRPr="003F48A5" w:rsidRDefault="00D63AB9" w:rsidP="00D63AB9">
            <w:pPr>
              <w:rPr>
                <w:b/>
                <w:bCs/>
              </w:rPr>
            </w:pPr>
            <w:r>
              <w:rPr>
                <w:bCs/>
              </w:rPr>
              <w:t xml:space="preserve">In a competitive examination, the average of marks obtained by 300 candidates is 64. If the average of passed candidates is 80 and that of the failed candidates is 30, calculate the number of candidates who passed the examination. </w:t>
            </w:r>
          </w:p>
        </w:tc>
        <w:tc>
          <w:tcPr>
            <w:tcW w:w="319" w:type="pct"/>
          </w:tcPr>
          <w:p w14:paraId="1BFB8E99" w14:textId="77777777" w:rsidR="00D63AB9" w:rsidRPr="003F48A5" w:rsidRDefault="00D63AB9" w:rsidP="00D63AB9">
            <w:pPr>
              <w:jc w:val="center"/>
            </w:pPr>
            <w:r w:rsidRPr="00947386">
              <w:t>CO1</w:t>
            </w:r>
          </w:p>
        </w:tc>
        <w:tc>
          <w:tcPr>
            <w:tcW w:w="256" w:type="pct"/>
          </w:tcPr>
          <w:p w14:paraId="1C9A48AB" w14:textId="77777777" w:rsidR="00D63AB9" w:rsidRPr="003F48A5" w:rsidRDefault="00D63AB9" w:rsidP="00D63AB9">
            <w:pPr>
              <w:jc w:val="center"/>
            </w:pPr>
            <w:r>
              <w:t>A</w:t>
            </w:r>
          </w:p>
        </w:tc>
        <w:tc>
          <w:tcPr>
            <w:tcW w:w="217" w:type="pct"/>
          </w:tcPr>
          <w:p w14:paraId="65E28DBA" w14:textId="77777777" w:rsidR="00D63AB9" w:rsidRPr="003F48A5" w:rsidRDefault="00D63AB9" w:rsidP="00D63AB9">
            <w:pPr>
              <w:jc w:val="center"/>
            </w:pPr>
            <w:r>
              <w:t>6</w:t>
            </w:r>
          </w:p>
        </w:tc>
      </w:tr>
      <w:tr w:rsidR="00D63AB9" w:rsidRPr="003F48A5" w14:paraId="3153D1BD" w14:textId="77777777" w:rsidTr="00D63AB9">
        <w:trPr>
          <w:trHeight w:val="239"/>
        </w:trPr>
        <w:tc>
          <w:tcPr>
            <w:tcW w:w="271" w:type="pct"/>
          </w:tcPr>
          <w:p w14:paraId="7C9EA68A" w14:textId="77777777" w:rsidR="00D63AB9" w:rsidRPr="003F48A5" w:rsidRDefault="00D63AB9" w:rsidP="00D63AB9">
            <w:pPr>
              <w:jc w:val="center"/>
            </w:pPr>
          </w:p>
        </w:tc>
        <w:tc>
          <w:tcPr>
            <w:tcW w:w="189" w:type="pct"/>
          </w:tcPr>
          <w:p w14:paraId="6D67FEA8" w14:textId="77777777" w:rsidR="00D63AB9" w:rsidRPr="003F48A5" w:rsidRDefault="00D63AB9" w:rsidP="00D63AB9">
            <w:pPr>
              <w:jc w:val="center"/>
            </w:pPr>
          </w:p>
        </w:tc>
        <w:tc>
          <w:tcPr>
            <w:tcW w:w="3748" w:type="pct"/>
          </w:tcPr>
          <w:p w14:paraId="49A15D0E" w14:textId="77777777" w:rsidR="00D63AB9" w:rsidRPr="003F48A5" w:rsidRDefault="00D63AB9" w:rsidP="00D63AB9">
            <w:pPr>
              <w:jc w:val="center"/>
              <w:rPr>
                <w:b/>
                <w:bCs/>
              </w:rPr>
            </w:pPr>
            <w:r w:rsidRPr="003F48A5">
              <w:rPr>
                <w:b/>
                <w:bCs/>
              </w:rPr>
              <w:t>(OR)</w:t>
            </w:r>
          </w:p>
        </w:tc>
        <w:tc>
          <w:tcPr>
            <w:tcW w:w="319" w:type="pct"/>
          </w:tcPr>
          <w:p w14:paraId="4E7BBCD3" w14:textId="77777777" w:rsidR="00D63AB9" w:rsidRPr="003F48A5" w:rsidRDefault="00D63AB9" w:rsidP="00D63AB9">
            <w:pPr>
              <w:jc w:val="center"/>
            </w:pPr>
          </w:p>
        </w:tc>
        <w:tc>
          <w:tcPr>
            <w:tcW w:w="256" w:type="pct"/>
          </w:tcPr>
          <w:p w14:paraId="7C07C337" w14:textId="77777777" w:rsidR="00D63AB9" w:rsidRPr="003F48A5" w:rsidRDefault="00D63AB9" w:rsidP="00D63AB9">
            <w:pPr>
              <w:jc w:val="center"/>
            </w:pPr>
          </w:p>
        </w:tc>
        <w:tc>
          <w:tcPr>
            <w:tcW w:w="217" w:type="pct"/>
          </w:tcPr>
          <w:p w14:paraId="50D909A5" w14:textId="77777777" w:rsidR="00D63AB9" w:rsidRPr="003F48A5" w:rsidRDefault="00D63AB9" w:rsidP="00D63AB9">
            <w:pPr>
              <w:jc w:val="center"/>
            </w:pPr>
          </w:p>
        </w:tc>
      </w:tr>
      <w:tr w:rsidR="00D63AB9" w:rsidRPr="003F48A5" w14:paraId="2898E648" w14:textId="77777777" w:rsidTr="00D63AB9">
        <w:trPr>
          <w:trHeight w:val="283"/>
        </w:trPr>
        <w:tc>
          <w:tcPr>
            <w:tcW w:w="271" w:type="pct"/>
          </w:tcPr>
          <w:p w14:paraId="77A20E7B" w14:textId="77777777" w:rsidR="00D63AB9" w:rsidRPr="003F48A5" w:rsidRDefault="00D63AB9" w:rsidP="00D63AB9">
            <w:pPr>
              <w:jc w:val="center"/>
            </w:pPr>
            <w:r w:rsidRPr="003F48A5">
              <w:t>2.</w:t>
            </w:r>
          </w:p>
        </w:tc>
        <w:tc>
          <w:tcPr>
            <w:tcW w:w="189" w:type="pct"/>
          </w:tcPr>
          <w:p w14:paraId="1F12882F" w14:textId="77777777" w:rsidR="00D63AB9" w:rsidRPr="003F48A5" w:rsidRDefault="00D63AB9" w:rsidP="00D63AB9">
            <w:pPr>
              <w:jc w:val="center"/>
            </w:pPr>
            <w:r w:rsidRPr="003F48A5">
              <w:t>a.</w:t>
            </w:r>
          </w:p>
        </w:tc>
        <w:tc>
          <w:tcPr>
            <w:tcW w:w="3748" w:type="pct"/>
          </w:tcPr>
          <w:p w14:paraId="24FF4486" w14:textId="77777777" w:rsidR="00D63AB9" w:rsidRPr="003F48A5" w:rsidRDefault="00D63AB9" w:rsidP="00D63AB9">
            <w:r>
              <w:t xml:space="preserve">A and B can complete a piece of work in 15 days, B alone in 20 days. In how many days can </w:t>
            </w:r>
            <w:proofErr w:type="gramStart"/>
            <w:r>
              <w:t>A</w:t>
            </w:r>
            <w:proofErr w:type="gramEnd"/>
            <w:r>
              <w:t xml:space="preserve"> alone complete the work?</w:t>
            </w:r>
          </w:p>
        </w:tc>
        <w:tc>
          <w:tcPr>
            <w:tcW w:w="319" w:type="pct"/>
          </w:tcPr>
          <w:p w14:paraId="6FF48D29" w14:textId="77777777" w:rsidR="00D63AB9" w:rsidRPr="003F48A5" w:rsidRDefault="00D63AB9" w:rsidP="00D63AB9">
            <w:pPr>
              <w:jc w:val="center"/>
            </w:pPr>
            <w:r w:rsidRPr="00947386">
              <w:t>CO</w:t>
            </w:r>
            <w:r>
              <w:t>2</w:t>
            </w:r>
          </w:p>
        </w:tc>
        <w:tc>
          <w:tcPr>
            <w:tcW w:w="256" w:type="pct"/>
          </w:tcPr>
          <w:p w14:paraId="13D85ED9" w14:textId="77777777" w:rsidR="00D63AB9" w:rsidRPr="003F48A5" w:rsidRDefault="00D63AB9" w:rsidP="00D63AB9">
            <w:pPr>
              <w:jc w:val="center"/>
            </w:pPr>
            <w:r>
              <w:t>E</w:t>
            </w:r>
          </w:p>
        </w:tc>
        <w:tc>
          <w:tcPr>
            <w:tcW w:w="217" w:type="pct"/>
          </w:tcPr>
          <w:p w14:paraId="6EBB7588" w14:textId="77777777" w:rsidR="00D63AB9" w:rsidRPr="003F48A5" w:rsidRDefault="00D63AB9" w:rsidP="00D63AB9">
            <w:pPr>
              <w:jc w:val="center"/>
            </w:pPr>
            <w:r w:rsidRPr="00947386">
              <w:t>6</w:t>
            </w:r>
          </w:p>
        </w:tc>
      </w:tr>
      <w:tr w:rsidR="00D63AB9" w:rsidRPr="003F48A5" w14:paraId="04690170" w14:textId="77777777" w:rsidTr="00D63AB9">
        <w:trPr>
          <w:trHeight w:val="283"/>
        </w:trPr>
        <w:tc>
          <w:tcPr>
            <w:tcW w:w="271" w:type="pct"/>
          </w:tcPr>
          <w:p w14:paraId="0CC72603" w14:textId="77777777" w:rsidR="00D63AB9" w:rsidRPr="003F48A5" w:rsidRDefault="00D63AB9" w:rsidP="00D63AB9">
            <w:pPr>
              <w:jc w:val="center"/>
            </w:pPr>
          </w:p>
        </w:tc>
        <w:tc>
          <w:tcPr>
            <w:tcW w:w="189" w:type="pct"/>
          </w:tcPr>
          <w:p w14:paraId="4F09EA00" w14:textId="77777777" w:rsidR="00D63AB9" w:rsidRPr="003F48A5" w:rsidRDefault="00D63AB9" w:rsidP="00D63AB9">
            <w:pPr>
              <w:jc w:val="center"/>
            </w:pPr>
            <w:r w:rsidRPr="003F48A5">
              <w:t>b.</w:t>
            </w:r>
          </w:p>
        </w:tc>
        <w:tc>
          <w:tcPr>
            <w:tcW w:w="3748" w:type="pct"/>
          </w:tcPr>
          <w:p w14:paraId="4A62E295" w14:textId="77777777" w:rsidR="00D63AB9" w:rsidRPr="003F48A5" w:rsidRDefault="00D63AB9" w:rsidP="00D63AB9">
            <w:pPr>
              <w:jc w:val="both"/>
            </w:pPr>
            <w:r>
              <w:rPr>
                <w:bCs/>
              </w:rPr>
              <w:t>In how many different ways can the letters of the word ‘DAUGHTER’ be arranged so that the vowels are always together?</w:t>
            </w:r>
          </w:p>
        </w:tc>
        <w:tc>
          <w:tcPr>
            <w:tcW w:w="319" w:type="pct"/>
          </w:tcPr>
          <w:p w14:paraId="4E9B4D23" w14:textId="77777777" w:rsidR="00D63AB9" w:rsidRPr="003F48A5" w:rsidRDefault="00D63AB9" w:rsidP="00D63AB9">
            <w:pPr>
              <w:jc w:val="center"/>
            </w:pPr>
            <w:r w:rsidRPr="00947386">
              <w:t>CO</w:t>
            </w:r>
            <w:r>
              <w:t>2</w:t>
            </w:r>
          </w:p>
        </w:tc>
        <w:tc>
          <w:tcPr>
            <w:tcW w:w="256" w:type="pct"/>
          </w:tcPr>
          <w:p w14:paraId="36EB1DD8" w14:textId="77777777" w:rsidR="00D63AB9" w:rsidRPr="003F48A5" w:rsidRDefault="00D63AB9" w:rsidP="00D63AB9">
            <w:pPr>
              <w:jc w:val="center"/>
            </w:pPr>
            <w:r>
              <w:t>E</w:t>
            </w:r>
          </w:p>
        </w:tc>
        <w:tc>
          <w:tcPr>
            <w:tcW w:w="217" w:type="pct"/>
          </w:tcPr>
          <w:p w14:paraId="74E4B10C" w14:textId="77777777" w:rsidR="00D63AB9" w:rsidRPr="003F48A5" w:rsidRDefault="00D63AB9" w:rsidP="00D63AB9">
            <w:pPr>
              <w:jc w:val="center"/>
            </w:pPr>
            <w:r>
              <w:t>7</w:t>
            </w:r>
          </w:p>
        </w:tc>
      </w:tr>
      <w:tr w:rsidR="00D63AB9" w:rsidRPr="003F48A5" w14:paraId="0ECFF523" w14:textId="77777777" w:rsidTr="00D63AB9">
        <w:trPr>
          <w:trHeight w:val="283"/>
        </w:trPr>
        <w:tc>
          <w:tcPr>
            <w:tcW w:w="271" w:type="pct"/>
          </w:tcPr>
          <w:p w14:paraId="4B68E4B4" w14:textId="77777777" w:rsidR="00D63AB9" w:rsidRPr="003F48A5" w:rsidRDefault="00D63AB9" w:rsidP="00D63AB9">
            <w:pPr>
              <w:jc w:val="center"/>
            </w:pPr>
          </w:p>
        </w:tc>
        <w:tc>
          <w:tcPr>
            <w:tcW w:w="189" w:type="pct"/>
          </w:tcPr>
          <w:p w14:paraId="121A9E04" w14:textId="77777777" w:rsidR="00D63AB9" w:rsidRPr="003F48A5" w:rsidRDefault="00D63AB9" w:rsidP="00D63AB9">
            <w:pPr>
              <w:jc w:val="center"/>
            </w:pPr>
            <w:r>
              <w:t>c.</w:t>
            </w:r>
          </w:p>
        </w:tc>
        <w:tc>
          <w:tcPr>
            <w:tcW w:w="3748" w:type="pct"/>
          </w:tcPr>
          <w:p w14:paraId="222CC404" w14:textId="77777777" w:rsidR="00D63AB9" w:rsidRPr="003F48A5" w:rsidRDefault="00D63AB9" w:rsidP="00D63AB9">
            <w:r>
              <w:rPr>
                <w:bCs/>
              </w:rPr>
              <w:t xml:space="preserve">A man and his wife appear in an interview, the probability of his selection </w:t>
            </w:r>
            <w:proofErr w:type="gramStart"/>
            <w:r>
              <w:rPr>
                <w:bCs/>
              </w:rPr>
              <w:t xml:space="preserve">is </w:t>
            </w:r>
            <m:oMath>
              <m:f>
                <m:fPr>
                  <m:ctrlPr>
                    <w:rPr>
                      <w:rFonts w:ascii="Cambria Math" w:hAnsi="Cambria Math"/>
                      <w:bCs/>
                      <w:i/>
                    </w:rPr>
                  </m:ctrlPr>
                </m:fPr>
                <m:num>
                  <w:proofErr w:type="gramEnd"/>
                  <m:r>
                    <w:rPr>
                      <w:rFonts w:ascii="Cambria Math" w:hAnsi="Cambria Math"/>
                    </w:rPr>
                    <m:t>1</m:t>
                  </m:r>
                </m:num>
                <m:den>
                  <m:r>
                    <w:rPr>
                      <w:rFonts w:ascii="Cambria Math" w:hAnsi="Cambria Math"/>
                    </w:rPr>
                    <m:t>7</m:t>
                  </m:r>
                </m:den>
              </m:f>
            </m:oMath>
            <w:r>
              <w:rPr>
                <w:bCs/>
              </w:rPr>
              <w:t xml:space="preserve"> , the probability of the wife selection is </w:t>
            </w:r>
            <m:oMath>
              <m:f>
                <m:fPr>
                  <m:ctrlPr>
                    <w:rPr>
                      <w:rFonts w:ascii="Cambria Math" w:hAnsi="Cambria Math"/>
                      <w:bCs/>
                      <w:i/>
                    </w:rPr>
                  </m:ctrlPr>
                </m:fPr>
                <m:num>
                  <m:r>
                    <w:rPr>
                      <w:rFonts w:ascii="Cambria Math" w:hAnsi="Cambria Math"/>
                    </w:rPr>
                    <m:t>1</m:t>
                  </m:r>
                </m:num>
                <m:den>
                  <m:r>
                    <w:rPr>
                      <w:rFonts w:ascii="Cambria Math" w:hAnsi="Cambria Math"/>
                    </w:rPr>
                    <m:t>5</m:t>
                  </m:r>
                </m:den>
              </m:f>
            </m:oMath>
            <w:r>
              <w:rPr>
                <w:bCs/>
              </w:rPr>
              <w:t>. Calculate the probability that only one of them is selected.</w:t>
            </w:r>
          </w:p>
        </w:tc>
        <w:tc>
          <w:tcPr>
            <w:tcW w:w="319" w:type="pct"/>
          </w:tcPr>
          <w:p w14:paraId="2A6888A6" w14:textId="77777777" w:rsidR="00D63AB9" w:rsidRPr="003F48A5" w:rsidRDefault="00D63AB9" w:rsidP="00D63AB9">
            <w:pPr>
              <w:jc w:val="center"/>
            </w:pPr>
            <w:r w:rsidRPr="00947386">
              <w:t>CO</w:t>
            </w:r>
            <w:r>
              <w:t>2</w:t>
            </w:r>
          </w:p>
        </w:tc>
        <w:tc>
          <w:tcPr>
            <w:tcW w:w="256" w:type="pct"/>
          </w:tcPr>
          <w:p w14:paraId="074F0ED1" w14:textId="77777777" w:rsidR="00D63AB9" w:rsidRPr="003F48A5" w:rsidRDefault="00D63AB9" w:rsidP="00D63AB9">
            <w:pPr>
              <w:jc w:val="center"/>
            </w:pPr>
            <w:r>
              <w:t>E</w:t>
            </w:r>
          </w:p>
        </w:tc>
        <w:tc>
          <w:tcPr>
            <w:tcW w:w="217" w:type="pct"/>
          </w:tcPr>
          <w:p w14:paraId="7EF8187A" w14:textId="77777777" w:rsidR="00D63AB9" w:rsidRPr="003F48A5" w:rsidRDefault="00D63AB9" w:rsidP="00D63AB9">
            <w:pPr>
              <w:jc w:val="center"/>
            </w:pPr>
            <w:r>
              <w:t>7</w:t>
            </w:r>
          </w:p>
        </w:tc>
      </w:tr>
      <w:tr w:rsidR="00D63AB9" w:rsidRPr="003F48A5" w14:paraId="63EFA63D" w14:textId="77777777" w:rsidTr="00D63AB9">
        <w:trPr>
          <w:trHeight w:val="283"/>
        </w:trPr>
        <w:tc>
          <w:tcPr>
            <w:tcW w:w="271" w:type="pct"/>
          </w:tcPr>
          <w:p w14:paraId="5AFBFA15" w14:textId="77777777" w:rsidR="00D63AB9" w:rsidRPr="003F48A5" w:rsidRDefault="00D63AB9" w:rsidP="00D63AB9">
            <w:pPr>
              <w:jc w:val="center"/>
            </w:pPr>
          </w:p>
        </w:tc>
        <w:tc>
          <w:tcPr>
            <w:tcW w:w="189" w:type="pct"/>
          </w:tcPr>
          <w:p w14:paraId="0FB5E494" w14:textId="77777777" w:rsidR="00D63AB9" w:rsidRPr="003F48A5" w:rsidRDefault="00D63AB9" w:rsidP="00D63AB9">
            <w:pPr>
              <w:jc w:val="center"/>
            </w:pPr>
          </w:p>
        </w:tc>
        <w:tc>
          <w:tcPr>
            <w:tcW w:w="3748" w:type="pct"/>
          </w:tcPr>
          <w:p w14:paraId="500EB949" w14:textId="77777777" w:rsidR="00D63AB9" w:rsidRPr="003F48A5" w:rsidRDefault="00D63AB9" w:rsidP="00D63AB9">
            <w:pPr>
              <w:jc w:val="center"/>
            </w:pPr>
          </w:p>
        </w:tc>
        <w:tc>
          <w:tcPr>
            <w:tcW w:w="319" w:type="pct"/>
          </w:tcPr>
          <w:p w14:paraId="5FE71636" w14:textId="77777777" w:rsidR="00D63AB9" w:rsidRPr="003F48A5" w:rsidRDefault="00D63AB9" w:rsidP="00D63AB9">
            <w:pPr>
              <w:jc w:val="center"/>
            </w:pPr>
          </w:p>
        </w:tc>
        <w:tc>
          <w:tcPr>
            <w:tcW w:w="256" w:type="pct"/>
          </w:tcPr>
          <w:p w14:paraId="3F4BF6A6" w14:textId="77777777" w:rsidR="00D63AB9" w:rsidRPr="003F48A5" w:rsidRDefault="00D63AB9" w:rsidP="00D63AB9">
            <w:pPr>
              <w:jc w:val="center"/>
            </w:pPr>
          </w:p>
        </w:tc>
        <w:tc>
          <w:tcPr>
            <w:tcW w:w="217" w:type="pct"/>
          </w:tcPr>
          <w:p w14:paraId="604220C2" w14:textId="77777777" w:rsidR="00D63AB9" w:rsidRPr="003F48A5" w:rsidRDefault="00D63AB9" w:rsidP="00D63AB9">
            <w:pPr>
              <w:jc w:val="center"/>
            </w:pPr>
          </w:p>
        </w:tc>
      </w:tr>
      <w:tr w:rsidR="00D63AB9" w:rsidRPr="003F48A5" w14:paraId="738B409A" w14:textId="77777777" w:rsidTr="00D63AB9">
        <w:trPr>
          <w:trHeight w:val="283"/>
        </w:trPr>
        <w:tc>
          <w:tcPr>
            <w:tcW w:w="271" w:type="pct"/>
          </w:tcPr>
          <w:p w14:paraId="7BC96459" w14:textId="77777777" w:rsidR="00D63AB9" w:rsidRPr="003F48A5" w:rsidRDefault="00D63AB9" w:rsidP="00D63AB9">
            <w:pPr>
              <w:jc w:val="center"/>
            </w:pPr>
            <w:r w:rsidRPr="003F48A5">
              <w:t>3.</w:t>
            </w:r>
          </w:p>
        </w:tc>
        <w:tc>
          <w:tcPr>
            <w:tcW w:w="189" w:type="pct"/>
          </w:tcPr>
          <w:p w14:paraId="781BA3A3" w14:textId="77777777" w:rsidR="00D63AB9" w:rsidRPr="003F48A5" w:rsidRDefault="00D63AB9" w:rsidP="00D63AB9">
            <w:pPr>
              <w:jc w:val="center"/>
            </w:pPr>
          </w:p>
        </w:tc>
        <w:tc>
          <w:tcPr>
            <w:tcW w:w="3748" w:type="pct"/>
          </w:tcPr>
          <w:p w14:paraId="5761A76A" w14:textId="77777777" w:rsidR="00D63AB9" w:rsidRDefault="00D63AB9" w:rsidP="00D63AB9">
            <w:r>
              <w:t xml:space="preserve">Study the following table and answer the questions based on it. </w:t>
            </w:r>
          </w:p>
          <w:p w14:paraId="58606972" w14:textId="77777777" w:rsidR="00D63AB9" w:rsidRDefault="00D63AB9" w:rsidP="00D63AB9">
            <w:r>
              <w:t>The following table gives the sales of batteries manufactured by a company over the years</w:t>
            </w:r>
          </w:p>
          <w:p w14:paraId="05BA0F63" w14:textId="77777777" w:rsidR="00D63AB9" w:rsidRDefault="00D63AB9" w:rsidP="00D63AB9">
            <w:pPr>
              <w:jc w:val="center"/>
            </w:pPr>
            <w:r>
              <w:t>Number of Different Types of Batteries Sold by a Company Over the Years (Numbers in Thousands)</w:t>
            </w:r>
          </w:p>
          <w:tbl>
            <w:tblPr>
              <w:tblStyle w:val="TableGrid"/>
              <w:tblW w:w="0" w:type="auto"/>
              <w:tblLook w:val="04A0" w:firstRow="1" w:lastRow="0" w:firstColumn="1" w:lastColumn="0" w:noHBand="0" w:noVBand="1"/>
            </w:tblPr>
            <w:tblGrid>
              <w:gridCol w:w="990"/>
              <w:gridCol w:w="936"/>
              <w:gridCol w:w="1216"/>
              <w:gridCol w:w="950"/>
              <w:gridCol w:w="1283"/>
              <w:gridCol w:w="936"/>
              <w:gridCol w:w="1176"/>
            </w:tblGrid>
            <w:tr w:rsidR="00D63AB9" w14:paraId="39D50BB1" w14:textId="77777777" w:rsidTr="00D63AB9">
              <w:tc>
                <w:tcPr>
                  <w:tcW w:w="990" w:type="dxa"/>
                  <w:vMerge w:val="restart"/>
                  <w:vAlign w:val="center"/>
                </w:tcPr>
                <w:p w14:paraId="4DECFBB1" w14:textId="77777777" w:rsidR="00D63AB9" w:rsidRDefault="00D63AB9" w:rsidP="00D63AB9">
                  <w:pPr>
                    <w:jc w:val="center"/>
                  </w:pPr>
                  <w:r>
                    <w:t>Year</w:t>
                  </w:r>
                </w:p>
              </w:tc>
              <w:tc>
                <w:tcPr>
                  <w:tcW w:w="6497" w:type="dxa"/>
                  <w:gridSpan w:val="6"/>
                  <w:vAlign w:val="center"/>
                </w:tcPr>
                <w:p w14:paraId="17808E05" w14:textId="77777777" w:rsidR="00D63AB9" w:rsidRDefault="00D63AB9" w:rsidP="00D63AB9">
                  <w:pPr>
                    <w:jc w:val="center"/>
                  </w:pPr>
                  <w:r>
                    <w:t>Types of Batteries</w:t>
                  </w:r>
                </w:p>
              </w:tc>
            </w:tr>
            <w:tr w:rsidR="00D63AB9" w14:paraId="6BD8EE53" w14:textId="77777777" w:rsidTr="00D63AB9">
              <w:tc>
                <w:tcPr>
                  <w:tcW w:w="990" w:type="dxa"/>
                  <w:vMerge/>
                  <w:vAlign w:val="center"/>
                </w:tcPr>
                <w:p w14:paraId="3D2E4FC8" w14:textId="77777777" w:rsidR="00D63AB9" w:rsidRDefault="00D63AB9" w:rsidP="00D63AB9">
                  <w:pPr>
                    <w:jc w:val="center"/>
                  </w:pPr>
                </w:p>
              </w:tc>
              <w:tc>
                <w:tcPr>
                  <w:tcW w:w="936" w:type="dxa"/>
                  <w:vAlign w:val="center"/>
                </w:tcPr>
                <w:p w14:paraId="34B77443" w14:textId="77777777" w:rsidR="00D63AB9" w:rsidRDefault="00D63AB9" w:rsidP="00D63AB9">
                  <w:pPr>
                    <w:jc w:val="center"/>
                  </w:pPr>
                  <w:r>
                    <w:t>4AH</w:t>
                  </w:r>
                </w:p>
              </w:tc>
              <w:tc>
                <w:tcPr>
                  <w:tcW w:w="1216" w:type="dxa"/>
                  <w:vAlign w:val="center"/>
                </w:tcPr>
                <w:p w14:paraId="7CF4088D" w14:textId="77777777" w:rsidR="00D63AB9" w:rsidRDefault="00D63AB9" w:rsidP="00D63AB9">
                  <w:pPr>
                    <w:jc w:val="center"/>
                  </w:pPr>
                  <w:r>
                    <w:t>7AH</w:t>
                  </w:r>
                </w:p>
              </w:tc>
              <w:tc>
                <w:tcPr>
                  <w:tcW w:w="950" w:type="dxa"/>
                  <w:vAlign w:val="center"/>
                </w:tcPr>
                <w:p w14:paraId="38F8FDBD" w14:textId="77777777" w:rsidR="00D63AB9" w:rsidRDefault="00D63AB9" w:rsidP="00D63AB9">
                  <w:pPr>
                    <w:jc w:val="center"/>
                  </w:pPr>
                  <w:r>
                    <w:t>32AH</w:t>
                  </w:r>
                </w:p>
              </w:tc>
              <w:tc>
                <w:tcPr>
                  <w:tcW w:w="1283" w:type="dxa"/>
                  <w:vAlign w:val="center"/>
                </w:tcPr>
                <w:p w14:paraId="432B0085" w14:textId="77777777" w:rsidR="00D63AB9" w:rsidRDefault="00D63AB9" w:rsidP="00D63AB9">
                  <w:pPr>
                    <w:jc w:val="center"/>
                  </w:pPr>
                  <w:r>
                    <w:t>35AH</w:t>
                  </w:r>
                </w:p>
              </w:tc>
              <w:tc>
                <w:tcPr>
                  <w:tcW w:w="936" w:type="dxa"/>
                  <w:vAlign w:val="center"/>
                </w:tcPr>
                <w:p w14:paraId="63BFC562" w14:textId="77777777" w:rsidR="00D63AB9" w:rsidRDefault="00D63AB9" w:rsidP="00D63AB9">
                  <w:pPr>
                    <w:jc w:val="center"/>
                  </w:pPr>
                  <w:r>
                    <w:t>55AH</w:t>
                  </w:r>
                </w:p>
              </w:tc>
              <w:tc>
                <w:tcPr>
                  <w:tcW w:w="1176" w:type="dxa"/>
                  <w:vAlign w:val="center"/>
                </w:tcPr>
                <w:p w14:paraId="4F041CFD" w14:textId="77777777" w:rsidR="00D63AB9" w:rsidRDefault="00D63AB9" w:rsidP="00D63AB9">
                  <w:pPr>
                    <w:jc w:val="center"/>
                  </w:pPr>
                  <w:r>
                    <w:t>Total</w:t>
                  </w:r>
                </w:p>
              </w:tc>
            </w:tr>
            <w:tr w:rsidR="00D63AB9" w14:paraId="5A198126" w14:textId="77777777" w:rsidTr="00D63AB9">
              <w:tc>
                <w:tcPr>
                  <w:tcW w:w="990" w:type="dxa"/>
                  <w:vAlign w:val="center"/>
                </w:tcPr>
                <w:p w14:paraId="7C3BCCE0" w14:textId="77777777" w:rsidR="00D63AB9" w:rsidRDefault="00D63AB9" w:rsidP="00D63AB9">
                  <w:pPr>
                    <w:jc w:val="center"/>
                  </w:pPr>
                  <w:r>
                    <w:t>1992</w:t>
                  </w:r>
                </w:p>
              </w:tc>
              <w:tc>
                <w:tcPr>
                  <w:tcW w:w="936" w:type="dxa"/>
                  <w:vAlign w:val="center"/>
                </w:tcPr>
                <w:p w14:paraId="1D2FAEC7" w14:textId="77777777" w:rsidR="00D63AB9" w:rsidRDefault="00D63AB9" w:rsidP="00D63AB9">
                  <w:pPr>
                    <w:jc w:val="center"/>
                  </w:pPr>
                  <w:r>
                    <w:t>75</w:t>
                  </w:r>
                </w:p>
              </w:tc>
              <w:tc>
                <w:tcPr>
                  <w:tcW w:w="1216" w:type="dxa"/>
                  <w:vAlign w:val="center"/>
                </w:tcPr>
                <w:p w14:paraId="4950D671" w14:textId="77777777" w:rsidR="00D63AB9" w:rsidRDefault="00D63AB9" w:rsidP="00D63AB9">
                  <w:pPr>
                    <w:jc w:val="center"/>
                  </w:pPr>
                  <w:r>
                    <w:t>144</w:t>
                  </w:r>
                </w:p>
              </w:tc>
              <w:tc>
                <w:tcPr>
                  <w:tcW w:w="950" w:type="dxa"/>
                  <w:vAlign w:val="center"/>
                </w:tcPr>
                <w:p w14:paraId="3D3F9833" w14:textId="77777777" w:rsidR="00D63AB9" w:rsidRDefault="00D63AB9" w:rsidP="00D63AB9">
                  <w:pPr>
                    <w:jc w:val="center"/>
                  </w:pPr>
                  <w:r>
                    <w:t>114</w:t>
                  </w:r>
                </w:p>
              </w:tc>
              <w:tc>
                <w:tcPr>
                  <w:tcW w:w="1283" w:type="dxa"/>
                  <w:vAlign w:val="center"/>
                </w:tcPr>
                <w:p w14:paraId="4BBEACA0" w14:textId="77777777" w:rsidR="00D63AB9" w:rsidRDefault="00D63AB9" w:rsidP="00D63AB9">
                  <w:pPr>
                    <w:jc w:val="center"/>
                  </w:pPr>
                  <w:r>
                    <w:t>102</w:t>
                  </w:r>
                </w:p>
              </w:tc>
              <w:tc>
                <w:tcPr>
                  <w:tcW w:w="936" w:type="dxa"/>
                  <w:vAlign w:val="center"/>
                </w:tcPr>
                <w:p w14:paraId="6CF156A1" w14:textId="77777777" w:rsidR="00D63AB9" w:rsidRDefault="00D63AB9" w:rsidP="00D63AB9">
                  <w:pPr>
                    <w:jc w:val="center"/>
                  </w:pPr>
                  <w:r>
                    <w:t>108</w:t>
                  </w:r>
                </w:p>
              </w:tc>
              <w:tc>
                <w:tcPr>
                  <w:tcW w:w="1176" w:type="dxa"/>
                  <w:vAlign w:val="center"/>
                </w:tcPr>
                <w:p w14:paraId="01955CE5" w14:textId="77777777" w:rsidR="00D63AB9" w:rsidRDefault="00D63AB9" w:rsidP="00D63AB9">
                  <w:pPr>
                    <w:jc w:val="center"/>
                  </w:pPr>
                  <w:r>
                    <w:t>543</w:t>
                  </w:r>
                </w:p>
              </w:tc>
            </w:tr>
            <w:tr w:rsidR="00D63AB9" w14:paraId="5D10A503" w14:textId="77777777" w:rsidTr="00D63AB9">
              <w:tc>
                <w:tcPr>
                  <w:tcW w:w="990" w:type="dxa"/>
                  <w:vAlign w:val="center"/>
                </w:tcPr>
                <w:p w14:paraId="1F7C8558" w14:textId="77777777" w:rsidR="00D63AB9" w:rsidRDefault="00D63AB9" w:rsidP="00D63AB9">
                  <w:pPr>
                    <w:jc w:val="center"/>
                  </w:pPr>
                  <w:r>
                    <w:t>1993</w:t>
                  </w:r>
                </w:p>
              </w:tc>
              <w:tc>
                <w:tcPr>
                  <w:tcW w:w="936" w:type="dxa"/>
                  <w:vAlign w:val="center"/>
                </w:tcPr>
                <w:p w14:paraId="07144D8D" w14:textId="77777777" w:rsidR="00D63AB9" w:rsidRDefault="00D63AB9" w:rsidP="00D63AB9">
                  <w:pPr>
                    <w:jc w:val="center"/>
                  </w:pPr>
                  <w:r>
                    <w:t>90</w:t>
                  </w:r>
                </w:p>
              </w:tc>
              <w:tc>
                <w:tcPr>
                  <w:tcW w:w="1216" w:type="dxa"/>
                  <w:vAlign w:val="center"/>
                </w:tcPr>
                <w:p w14:paraId="30EFBFC3" w14:textId="77777777" w:rsidR="00D63AB9" w:rsidRDefault="00D63AB9" w:rsidP="00D63AB9">
                  <w:pPr>
                    <w:jc w:val="center"/>
                  </w:pPr>
                  <w:r>
                    <w:t>126</w:t>
                  </w:r>
                </w:p>
              </w:tc>
              <w:tc>
                <w:tcPr>
                  <w:tcW w:w="950" w:type="dxa"/>
                  <w:vAlign w:val="center"/>
                </w:tcPr>
                <w:p w14:paraId="789C75C0" w14:textId="77777777" w:rsidR="00D63AB9" w:rsidRDefault="00D63AB9" w:rsidP="00D63AB9">
                  <w:pPr>
                    <w:jc w:val="center"/>
                  </w:pPr>
                  <w:r>
                    <w:t>102</w:t>
                  </w:r>
                </w:p>
              </w:tc>
              <w:tc>
                <w:tcPr>
                  <w:tcW w:w="1283" w:type="dxa"/>
                  <w:vAlign w:val="center"/>
                </w:tcPr>
                <w:p w14:paraId="255E45C1" w14:textId="77777777" w:rsidR="00D63AB9" w:rsidRDefault="00D63AB9" w:rsidP="00D63AB9">
                  <w:pPr>
                    <w:jc w:val="center"/>
                  </w:pPr>
                  <w:r>
                    <w:t>84</w:t>
                  </w:r>
                </w:p>
              </w:tc>
              <w:tc>
                <w:tcPr>
                  <w:tcW w:w="936" w:type="dxa"/>
                  <w:vAlign w:val="center"/>
                </w:tcPr>
                <w:p w14:paraId="2CA6D275" w14:textId="77777777" w:rsidR="00D63AB9" w:rsidRDefault="00D63AB9" w:rsidP="00D63AB9">
                  <w:pPr>
                    <w:jc w:val="center"/>
                  </w:pPr>
                  <w:r>
                    <w:t>126</w:t>
                  </w:r>
                </w:p>
              </w:tc>
              <w:tc>
                <w:tcPr>
                  <w:tcW w:w="1176" w:type="dxa"/>
                  <w:vAlign w:val="center"/>
                </w:tcPr>
                <w:p w14:paraId="16E4A813" w14:textId="77777777" w:rsidR="00D63AB9" w:rsidRDefault="00D63AB9" w:rsidP="00D63AB9">
                  <w:pPr>
                    <w:jc w:val="center"/>
                  </w:pPr>
                  <w:r>
                    <w:t>528</w:t>
                  </w:r>
                </w:p>
              </w:tc>
            </w:tr>
            <w:tr w:rsidR="00D63AB9" w14:paraId="67F5146A" w14:textId="77777777" w:rsidTr="00D63AB9">
              <w:tc>
                <w:tcPr>
                  <w:tcW w:w="990" w:type="dxa"/>
                  <w:vAlign w:val="center"/>
                </w:tcPr>
                <w:p w14:paraId="62974233" w14:textId="77777777" w:rsidR="00D63AB9" w:rsidRDefault="00D63AB9" w:rsidP="00D63AB9">
                  <w:pPr>
                    <w:jc w:val="center"/>
                  </w:pPr>
                  <w:r>
                    <w:t>1994</w:t>
                  </w:r>
                </w:p>
              </w:tc>
              <w:tc>
                <w:tcPr>
                  <w:tcW w:w="936" w:type="dxa"/>
                  <w:vAlign w:val="center"/>
                </w:tcPr>
                <w:p w14:paraId="5FD37DC2" w14:textId="77777777" w:rsidR="00D63AB9" w:rsidRDefault="00D63AB9" w:rsidP="00D63AB9">
                  <w:pPr>
                    <w:jc w:val="center"/>
                  </w:pPr>
                  <w:r>
                    <w:t>96</w:t>
                  </w:r>
                </w:p>
              </w:tc>
              <w:tc>
                <w:tcPr>
                  <w:tcW w:w="1216" w:type="dxa"/>
                  <w:vAlign w:val="center"/>
                </w:tcPr>
                <w:p w14:paraId="4F8C7682" w14:textId="77777777" w:rsidR="00D63AB9" w:rsidRDefault="00D63AB9" w:rsidP="00D63AB9">
                  <w:pPr>
                    <w:jc w:val="center"/>
                  </w:pPr>
                  <w:r>
                    <w:t>114</w:t>
                  </w:r>
                </w:p>
              </w:tc>
              <w:tc>
                <w:tcPr>
                  <w:tcW w:w="950" w:type="dxa"/>
                  <w:vAlign w:val="center"/>
                </w:tcPr>
                <w:p w14:paraId="5AAB3CCE" w14:textId="77777777" w:rsidR="00D63AB9" w:rsidRDefault="00D63AB9" w:rsidP="00D63AB9">
                  <w:pPr>
                    <w:jc w:val="center"/>
                  </w:pPr>
                  <w:r>
                    <w:t>75</w:t>
                  </w:r>
                </w:p>
              </w:tc>
              <w:tc>
                <w:tcPr>
                  <w:tcW w:w="1283" w:type="dxa"/>
                  <w:vAlign w:val="center"/>
                </w:tcPr>
                <w:p w14:paraId="76489408" w14:textId="77777777" w:rsidR="00D63AB9" w:rsidRDefault="00D63AB9" w:rsidP="00D63AB9">
                  <w:pPr>
                    <w:jc w:val="center"/>
                  </w:pPr>
                  <w:r>
                    <w:t>105</w:t>
                  </w:r>
                </w:p>
              </w:tc>
              <w:tc>
                <w:tcPr>
                  <w:tcW w:w="936" w:type="dxa"/>
                  <w:vAlign w:val="center"/>
                </w:tcPr>
                <w:p w14:paraId="5963F802" w14:textId="77777777" w:rsidR="00D63AB9" w:rsidRDefault="00D63AB9" w:rsidP="00D63AB9">
                  <w:pPr>
                    <w:jc w:val="center"/>
                  </w:pPr>
                  <w:r>
                    <w:t>135</w:t>
                  </w:r>
                </w:p>
              </w:tc>
              <w:tc>
                <w:tcPr>
                  <w:tcW w:w="1176" w:type="dxa"/>
                  <w:vAlign w:val="center"/>
                </w:tcPr>
                <w:p w14:paraId="6B2E3D5D" w14:textId="77777777" w:rsidR="00D63AB9" w:rsidRDefault="00D63AB9" w:rsidP="00D63AB9">
                  <w:pPr>
                    <w:jc w:val="center"/>
                  </w:pPr>
                  <w:r>
                    <w:t>525</w:t>
                  </w:r>
                </w:p>
              </w:tc>
            </w:tr>
            <w:tr w:rsidR="00D63AB9" w14:paraId="37368BB8" w14:textId="77777777" w:rsidTr="00D63AB9">
              <w:tc>
                <w:tcPr>
                  <w:tcW w:w="990" w:type="dxa"/>
                  <w:vAlign w:val="center"/>
                </w:tcPr>
                <w:p w14:paraId="401D1B9F" w14:textId="77777777" w:rsidR="00D63AB9" w:rsidRDefault="00D63AB9" w:rsidP="00D63AB9">
                  <w:pPr>
                    <w:jc w:val="center"/>
                  </w:pPr>
                  <w:r>
                    <w:t>1995</w:t>
                  </w:r>
                </w:p>
              </w:tc>
              <w:tc>
                <w:tcPr>
                  <w:tcW w:w="936" w:type="dxa"/>
                  <w:vAlign w:val="center"/>
                </w:tcPr>
                <w:p w14:paraId="37B978EE" w14:textId="77777777" w:rsidR="00D63AB9" w:rsidRDefault="00D63AB9" w:rsidP="00D63AB9">
                  <w:pPr>
                    <w:jc w:val="center"/>
                  </w:pPr>
                  <w:r>
                    <w:t>105</w:t>
                  </w:r>
                </w:p>
              </w:tc>
              <w:tc>
                <w:tcPr>
                  <w:tcW w:w="1216" w:type="dxa"/>
                  <w:vAlign w:val="center"/>
                </w:tcPr>
                <w:p w14:paraId="616117F4" w14:textId="77777777" w:rsidR="00D63AB9" w:rsidRDefault="00D63AB9" w:rsidP="00D63AB9">
                  <w:pPr>
                    <w:jc w:val="center"/>
                  </w:pPr>
                  <w:r>
                    <w:t>90</w:t>
                  </w:r>
                </w:p>
              </w:tc>
              <w:tc>
                <w:tcPr>
                  <w:tcW w:w="950" w:type="dxa"/>
                  <w:vAlign w:val="center"/>
                </w:tcPr>
                <w:p w14:paraId="64E0CF25" w14:textId="77777777" w:rsidR="00D63AB9" w:rsidRDefault="00D63AB9" w:rsidP="00D63AB9">
                  <w:pPr>
                    <w:jc w:val="center"/>
                  </w:pPr>
                  <w:r>
                    <w:t>150</w:t>
                  </w:r>
                </w:p>
              </w:tc>
              <w:tc>
                <w:tcPr>
                  <w:tcW w:w="1283" w:type="dxa"/>
                  <w:vAlign w:val="center"/>
                </w:tcPr>
                <w:p w14:paraId="1F77A0AD" w14:textId="77777777" w:rsidR="00D63AB9" w:rsidRDefault="00D63AB9" w:rsidP="00D63AB9">
                  <w:pPr>
                    <w:jc w:val="center"/>
                  </w:pPr>
                  <w:r>
                    <w:t>90</w:t>
                  </w:r>
                </w:p>
              </w:tc>
              <w:tc>
                <w:tcPr>
                  <w:tcW w:w="936" w:type="dxa"/>
                  <w:vAlign w:val="center"/>
                </w:tcPr>
                <w:p w14:paraId="4B5BC558" w14:textId="77777777" w:rsidR="00D63AB9" w:rsidRDefault="00D63AB9" w:rsidP="00D63AB9">
                  <w:pPr>
                    <w:jc w:val="center"/>
                  </w:pPr>
                  <w:r>
                    <w:t>75</w:t>
                  </w:r>
                </w:p>
              </w:tc>
              <w:tc>
                <w:tcPr>
                  <w:tcW w:w="1176" w:type="dxa"/>
                  <w:vAlign w:val="center"/>
                </w:tcPr>
                <w:p w14:paraId="1AAE9929" w14:textId="77777777" w:rsidR="00D63AB9" w:rsidRDefault="00D63AB9" w:rsidP="00D63AB9">
                  <w:pPr>
                    <w:jc w:val="center"/>
                  </w:pPr>
                  <w:r>
                    <w:t>510</w:t>
                  </w:r>
                </w:p>
              </w:tc>
            </w:tr>
            <w:tr w:rsidR="00D63AB9" w14:paraId="25920109" w14:textId="77777777" w:rsidTr="00D63AB9">
              <w:tc>
                <w:tcPr>
                  <w:tcW w:w="990" w:type="dxa"/>
                  <w:vAlign w:val="center"/>
                </w:tcPr>
                <w:p w14:paraId="429AD2CF" w14:textId="77777777" w:rsidR="00D63AB9" w:rsidRDefault="00D63AB9" w:rsidP="00D63AB9">
                  <w:pPr>
                    <w:jc w:val="center"/>
                  </w:pPr>
                  <w:r>
                    <w:t>1996</w:t>
                  </w:r>
                </w:p>
              </w:tc>
              <w:tc>
                <w:tcPr>
                  <w:tcW w:w="936" w:type="dxa"/>
                  <w:vAlign w:val="center"/>
                </w:tcPr>
                <w:p w14:paraId="4896152F" w14:textId="77777777" w:rsidR="00D63AB9" w:rsidRDefault="00D63AB9" w:rsidP="00D63AB9">
                  <w:pPr>
                    <w:jc w:val="center"/>
                  </w:pPr>
                  <w:r>
                    <w:t>90</w:t>
                  </w:r>
                </w:p>
              </w:tc>
              <w:tc>
                <w:tcPr>
                  <w:tcW w:w="1216" w:type="dxa"/>
                  <w:vAlign w:val="center"/>
                </w:tcPr>
                <w:p w14:paraId="40B77894" w14:textId="77777777" w:rsidR="00D63AB9" w:rsidRDefault="00D63AB9" w:rsidP="00D63AB9">
                  <w:pPr>
                    <w:jc w:val="center"/>
                  </w:pPr>
                  <w:r>
                    <w:t>75</w:t>
                  </w:r>
                </w:p>
              </w:tc>
              <w:tc>
                <w:tcPr>
                  <w:tcW w:w="950" w:type="dxa"/>
                  <w:vAlign w:val="center"/>
                </w:tcPr>
                <w:p w14:paraId="59998AB3" w14:textId="77777777" w:rsidR="00D63AB9" w:rsidRDefault="00D63AB9" w:rsidP="00D63AB9">
                  <w:pPr>
                    <w:jc w:val="center"/>
                  </w:pPr>
                  <w:r>
                    <w:t>135</w:t>
                  </w:r>
                </w:p>
              </w:tc>
              <w:tc>
                <w:tcPr>
                  <w:tcW w:w="1283" w:type="dxa"/>
                  <w:vAlign w:val="center"/>
                </w:tcPr>
                <w:p w14:paraId="726AD30F" w14:textId="77777777" w:rsidR="00D63AB9" w:rsidRDefault="00D63AB9" w:rsidP="00D63AB9">
                  <w:pPr>
                    <w:jc w:val="center"/>
                  </w:pPr>
                  <w:r>
                    <w:t>75</w:t>
                  </w:r>
                </w:p>
              </w:tc>
              <w:tc>
                <w:tcPr>
                  <w:tcW w:w="936" w:type="dxa"/>
                  <w:vAlign w:val="center"/>
                </w:tcPr>
                <w:p w14:paraId="072FE515" w14:textId="77777777" w:rsidR="00D63AB9" w:rsidRDefault="00D63AB9" w:rsidP="00D63AB9">
                  <w:pPr>
                    <w:jc w:val="center"/>
                  </w:pPr>
                  <w:r>
                    <w:t>90</w:t>
                  </w:r>
                </w:p>
              </w:tc>
              <w:tc>
                <w:tcPr>
                  <w:tcW w:w="1176" w:type="dxa"/>
                  <w:vAlign w:val="center"/>
                </w:tcPr>
                <w:p w14:paraId="53740934" w14:textId="77777777" w:rsidR="00D63AB9" w:rsidRDefault="00D63AB9" w:rsidP="00D63AB9">
                  <w:pPr>
                    <w:jc w:val="center"/>
                  </w:pPr>
                  <w:r>
                    <w:t>465</w:t>
                  </w:r>
                </w:p>
              </w:tc>
            </w:tr>
            <w:tr w:rsidR="00D63AB9" w14:paraId="327B5690" w14:textId="77777777" w:rsidTr="00D63AB9">
              <w:tc>
                <w:tcPr>
                  <w:tcW w:w="990" w:type="dxa"/>
                  <w:vAlign w:val="center"/>
                </w:tcPr>
                <w:p w14:paraId="6D3E7462" w14:textId="77777777" w:rsidR="00D63AB9" w:rsidRDefault="00D63AB9" w:rsidP="00D63AB9">
                  <w:pPr>
                    <w:jc w:val="center"/>
                  </w:pPr>
                  <w:r>
                    <w:t>1997</w:t>
                  </w:r>
                </w:p>
              </w:tc>
              <w:tc>
                <w:tcPr>
                  <w:tcW w:w="936" w:type="dxa"/>
                  <w:vAlign w:val="center"/>
                </w:tcPr>
                <w:p w14:paraId="1003C3B3" w14:textId="77777777" w:rsidR="00D63AB9" w:rsidRDefault="00D63AB9" w:rsidP="00D63AB9">
                  <w:pPr>
                    <w:jc w:val="center"/>
                  </w:pPr>
                  <w:r>
                    <w:t>105</w:t>
                  </w:r>
                </w:p>
              </w:tc>
              <w:tc>
                <w:tcPr>
                  <w:tcW w:w="1216" w:type="dxa"/>
                  <w:vAlign w:val="center"/>
                </w:tcPr>
                <w:p w14:paraId="7B77534F" w14:textId="77777777" w:rsidR="00D63AB9" w:rsidRDefault="00D63AB9" w:rsidP="00D63AB9">
                  <w:pPr>
                    <w:jc w:val="center"/>
                  </w:pPr>
                  <w:r>
                    <w:t>60</w:t>
                  </w:r>
                </w:p>
              </w:tc>
              <w:tc>
                <w:tcPr>
                  <w:tcW w:w="950" w:type="dxa"/>
                  <w:vAlign w:val="center"/>
                </w:tcPr>
                <w:p w14:paraId="2BC40120" w14:textId="77777777" w:rsidR="00D63AB9" w:rsidRDefault="00D63AB9" w:rsidP="00D63AB9">
                  <w:pPr>
                    <w:jc w:val="center"/>
                  </w:pPr>
                  <w:r>
                    <w:t>165</w:t>
                  </w:r>
                </w:p>
              </w:tc>
              <w:tc>
                <w:tcPr>
                  <w:tcW w:w="1283" w:type="dxa"/>
                  <w:vAlign w:val="center"/>
                </w:tcPr>
                <w:p w14:paraId="196BF32E" w14:textId="77777777" w:rsidR="00D63AB9" w:rsidRDefault="00D63AB9" w:rsidP="00D63AB9">
                  <w:pPr>
                    <w:jc w:val="center"/>
                  </w:pPr>
                  <w:r>
                    <w:t>45</w:t>
                  </w:r>
                </w:p>
              </w:tc>
              <w:tc>
                <w:tcPr>
                  <w:tcW w:w="936" w:type="dxa"/>
                  <w:vAlign w:val="center"/>
                </w:tcPr>
                <w:p w14:paraId="5D5CFB49" w14:textId="77777777" w:rsidR="00D63AB9" w:rsidRDefault="00D63AB9" w:rsidP="00D63AB9">
                  <w:pPr>
                    <w:jc w:val="center"/>
                  </w:pPr>
                  <w:r>
                    <w:t>120</w:t>
                  </w:r>
                </w:p>
              </w:tc>
              <w:tc>
                <w:tcPr>
                  <w:tcW w:w="1176" w:type="dxa"/>
                  <w:vAlign w:val="center"/>
                </w:tcPr>
                <w:p w14:paraId="5320F59C" w14:textId="77777777" w:rsidR="00D63AB9" w:rsidRDefault="00D63AB9" w:rsidP="00D63AB9">
                  <w:pPr>
                    <w:jc w:val="center"/>
                  </w:pPr>
                  <w:r>
                    <w:t>495</w:t>
                  </w:r>
                </w:p>
              </w:tc>
            </w:tr>
            <w:tr w:rsidR="00D63AB9" w14:paraId="104CC6D5" w14:textId="77777777" w:rsidTr="00D63AB9">
              <w:tc>
                <w:tcPr>
                  <w:tcW w:w="990" w:type="dxa"/>
                  <w:vAlign w:val="center"/>
                </w:tcPr>
                <w:p w14:paraId="40B49393" w14:textId="77777777" w:rsidR="00D63AB9" w:rsidRDefault="00D63AB9" w:rsidP="00D63AB9">
                  <w:pPr>
                    <w:jc w:val="center"/>
                  </w:pPr>
                  <w:r>
                    <w:t>1998</w:t>
                  </w:r>
                </w:p>
              </w:tc>
              <w:tc>
                <w:tcPr>
                  <w:tcW w:w="936" w:type="dxa"/>
                  <w:vAlign w:val="center"/>
                </w:tcPr>
                <w:p w14:paraId="6A8E5042" w14:textId="77777777" w:rsidR="00D63AB9" w:rsidRDefault="00D63AB9" w:rsidP="00D63AB9">
                  <w:pPr>
                    <w:jc w:val="center"/>
                  </w:pPr>
                  <w:r>
                    <w:t>115</w:t>
                  </w:r>
                </w:p>
              </w:tc>
              <w:tc>
                <w:tcPr>
                  <w:tcW w:w="1216" w:type="dxa"/>
                  <w:vAlign w:val="center"/>
                </w:tcPr>
                <w:p w14:paraId="70A9D65B" w14:textId="77777777" w:rsidR="00D63AB9" w:rsidRDefault="00D63AB9" w:rsidP="00D63AB9">
                  <w:pPr>
                    <w:jc w:val="center"/>
                  </w:pPr>
                  <w:r>
                    <w:t>85</w:t>
                  </w:r>
                </w:p>
              </w:tc>
              <w:tc>
                <w:tcPr>
                  <w:tcW w:w="950" w:type="dxa"/>
                  <w:vAlign w:val="center"/>
                </w:tcPr>
                <w:p w14:paraId="3E914DDB" w14:textId="77777777" w:rsidR="00D63AB9" w:rsidRDefault="00D63AB9" w:rsidP="00D63AB9">
                  <w:pPr>
                    <w:jc w:val="center"/>
                  </w:pPr>
                  <w:r>
                    <w:t>160</w:t>
                  </w:r>
                </w:p>
              </w:tc>
              <w:tc>
                <w:tcPr>
                  <w:tcW w:w="1283" w:type="dxa"/>
                  <w:vAlign w:val="center"/>
                </w:tcPr>
                <w:p w14:paraId="67649A81" w14:textId="77777777" w:rsidR="00D63AB9" w:rsidRDefault="00D63AB9" w:rsidP="00D63AB9">
                  <w:pPr>
                    <w:jc w:val="center"/>
                  </w:pPr>
                  <w:r>
                    <w:t>100</w:t>
                  </w:r>
                </w:p>
              </w:tc>
              <w:tc>
                <w:tcPr>
                  <w:tcW w:w="936" w:type="dxa"/>
                  <w:vAlign w:val="center"/>
                </w:tcPr>
                <w:p w14:paraId="19883FCD" w14:textId="77777777" w:rsidR="00D63AB9" w:rsidRDefault="00D63AB9" w:rsidP="00D63AB9">
                  <w:pPr>
                    <w:jc w:val="center"/>
                  </w:pPr>
                  <w:r>
                    <w:t>145</w:t>
                  </w:r>
                </w:p>
              </w:tc>
              <w:tc>
                <w:tcPr>
                  <w:tcW w:w="1176" w:type="dxa"/>
                  <w:vAlign w:val="center"/>
                </w:tcPr>
                <w:p w14:paraId="1B045565" w14:textId="77777777" w:rsidR="00D63AB9" w:rsidRDefault="00D63AB9" w:rsidP="00D63AB9">
                  <w:pPr>
                    <w:jc w:val="center"/>
                  </w:pPr>
                  <w:r>
                    <w:t>605</w:t>
                  </w:r>
                </w:p>
              </w:tc>
            </w:tr>
          </w:tbl>
          <w:p w14:paraId="6C748343" w14:textId="77777777" w:rsidR="00D63AB9" w:rsidRDefault="00D63AB9" w:rsidP="00D63AB9"/>
          <w:p w14:paraId="4CDC8FC9" w14:textId="77777777" w:rsidR="00D63AB9" w:rsidRDefault="00D63AB9" w:rsidP="00D63AB9">
            <w:r>
              <w:t>(</w:t>
            </w:r>
            <w:proofErr w:type="spellStart"/>
            <w:r>
              <w:t>i</w:t>
            </w:r>
            <w:proofErr w:type="spellEnd"/>
            <w:r>
              <w:t xml:space="preserve">)Calculate the appropriate percentage increase in the sales of 55AH batteries in 1998 compared to that in 1992. </w:t>
            </w:r>
          </w:p>
          <w:p w14:paraId="4484E1F8" w14:textId="77777777" w:rsidR="00D63AB9" w:rsidRDefault="00D63AB9" w:rsidP="00D63AB9">
            <w:r>
              <w:t>(ii)Identify the battery that has the total sales of all the seven year maximum.</w:t>
            </w:r>
          </w:p>
          <w:p w14:paraId="38DDB9AA" w14:textId="77777777" w:rsidR="00D63AB9" w:rsidRDefault="00D63AB9" w:rsidP="00D63AB9">
            <w:r>
              <w:t xml:space="preserve">(iii) Evaluate the difference in the number of 35AH batteries sold in 1993 and </w:t>
            </w:r>
            <w:r>
              <w:lastRenderedPageBreak/>
              <w:t>1997.</w:t>
            </w:r>
          </w:p>
          <w:p w14:paraId="2D288F0B" w14:textId="77777777" w:rsidR="00D63AB9" w:rsidRDefault="00D63AB9" w:rsidP="00D63AB9">
            <w:r>
              <w:t>(iv) Identify the year in which the percentage of 4AH batteries sold to the total number of batteries was maximum.</w:t>
            </w:r>
          </w:p>
          <w:p w14:paraId="08045C23" w14:textId="77777777" w:rsidR="00D63AB9" w:rsidRPr="003F48A5" w:rsidRDefault="00D63AB9" w:rsidP="00D63AB9">
            <w:r>
              <w:t xml:space="preserve">(v) In case of which battery, there was a continuous decrease in sales from 1992 to 1997? </w:t>
            </w:r>
          </w:p>
        </w:tc>
        <w:tc>
          <w:tcPr>
            <w:tcW w:w="319" w:type="pct"/>
          </w:tcPr>
          <w:p w14:paraId="2A4F549A" w14:textId="77777777" w:rsidR="00D63AB9" w:rsidRPr="003F48A5" w:rsidRDefault="00D63AB9" w:rsidP="00D63AB9">
            <w:pPr>
              <w:jc w:val="center"/>
            </w:pPr>
            <w:r w:rsidRPr="00947386">
              <w:lastRenderedPageBreak/>
              <w:t>CO</w:t>
            </w:r>
            <w:r>
              <w:t>3</w:t>
            </w:r>
          </w:p>
        </w:tc>
        <w:tc>
          <w:tcPr>
            <w:tcW w:w="256" w:type="pct"/>
          </w:tcPr>
          <w:p w14:paraId="406D6007" w14:textId="77777777" w:rsidR="00D63AB9" w:rsidRPr="003F48A5" w:rsidRDefault="00D63AB9" w:rsidP="00D63AB9">
            <w:pPr>
              <w:jc w:val="center"/>
            </w:pPr>
            <w:r>
              <w:t>A</w:t>
            </w:r>
          </w:p>
        </w:tc>
        <w:tc>
          <w:tcPr>
            <w:tcW w:w="217" w:type="pct"/>
          </w:tcPr>
          <w:p w14:paraId="3F09BC58" w14:textId="77777777" w:rsidR="00D63AB9" w:rsidRPr="003F48A5" w:rsidRDefault="00D63AB9" w:rsidP="00D63AB9">
            <w:pPr>
              <w:jc w:val="center"/>
            </w:pPr>
            <w:r>
              <w:t>20</w:t>
            </w:r>
          </w:p>
        </w:tc>
      </w:tr>
      <w:tr w:rsidR="00D63AB9" w:rsidRPr="003F48A5" w14:paraId="306B320E" w14:textId="77777777" w:rsidTr="00D63AB9">
        <w:trPr>
          <w:trHeight w:val="173"/>
        </w:trPr>
        <w:tc>
          <w:tcPr>
            <w:tcW w:w="271" w:type="pct"/>
          </w:tcPr>
          <w:p w14:paraId="403A3C78" w14:textId="77777777" w:rsidR="00D63AB9" w:rsidRPr="003F48A5" w:rsidRDefault="00D63AB9" w:rsidP="00D63AB9">
            <w:pPr>
              <w:jc w:val="center"/>
            </w:pPr>
          </w:p>
        </w:tc>
        <w:tc>
          <w:tcPr>
            <w:tcW w:w="189" w:type="pct"/>
          </w:tcPr>
          <w:p w14:paraId="152EB06C" w14:textId="77777777" w:rsidR="00D63AB9" w:rsidRPr="003F48A5" w:rsidRDefault="00D63AB9" w:rsidP="00D63AB9">
            <w:pPr>
              <w:jc w:val="center"/>
            </w:pPr>
          </w:p>
        </w:tc>
        <w:tc>
          <w:tcPr>
            <w:tcW w:w="3748" w:type="pct"/>
          </w:tcPr>
          <w:p w14:paraId="3B32D722" w14:textId="77777777" w:rsidR="00D63AB9" w:rsidRPr="003F48A5" w:rsidRDefault="00D63AB9" w:rsidP="00D63AB9">
            <w:pPr>
              <w:jc w:val="center"/>
            </w:pPr>
            <w:r w:rsidRPr="003F48A5">
              <w:rPr>
                <w:b/>
                <w:bCs/>
              </w:rPr>
              <w:t>(OR)</w:t>
            </w:r>
          </w:p>
        </w:tc>
        <w:tc>
          <w:tcPr>
            <w:tcW w:w="319" w:type="pct"/>
          </w:tcPr>
          <w:p w14:paraId="2873FA29" w14:textId="77777777" w:rsidR="00D63AB9" w:rsidRPr="003F48A5" w:rsidRDefault="00D63AB9" w:rsidP="00D63AB9">
            <w:pPr>
              <w:jc w:val="center"/>
            </w:pPr>
          </w:p>
        </w:tc>
        <w:tc>
          <w:tcPr>
            <w:tcW w:w="256" w:type="pct"/>
          </w:tcPr>
          <w:p w14:paraId="0450C353" w14:textId="77777777" w:rsidR="00D63AB9" w:rsidRPr="003F48A5" w:rsidRDefault="00D63AB9" w:rsidP="00D63AB9">
            <w:pPr>
              <w:jc w:val="center"/>
            </w:pPr>
          </w:p>
        </w:tc>
        <w:tc>
          <w:tcPr>
            <w:tcW w:w="217" w:type="pct"/>
          </w:tcPr>
          <w:p w14:paraId="2962051F" w14:textId="77777777" w:rsidR="00D63AB9" w:rsidRPr="003F48A5" w:rsidRDefault="00D63AB9" w:rsidP="00D63AB9">
            <w:pPr>
              <w:jc w:val="center"/>
            </w:pPr>
          </w:p>
        </w:tc>
      </w:tr>
      <w:tr w:rsidR="00D63AB9" w:rsidRPr="003F48A5" w14:paraId="58B5EB5C" w14:textId="77777777" w:rsidTr="00D63AB9">
        <w:trPr>
          <w:trHeight w:val="283"/>
        </w:trPr>
        <w:tc>
          <w:tcPr>
            <w:tcW w:w="271" w:type="pct"/>
          </w:tcPr>
          <w:p w14:paraId="1B6C1AFB" w14:textId="77777777" w:rsidR="00D63AB9" w:rsidRPr="003F48A5" w:rsidRDefault="00D63AB9" w:rsidP="00D63AB9">
            <w:pPr>
              <w:jc w:val="center"/>
            </w:pPr>
            <w:r w:rsidRPr="003F48A5">
              <w:t>4.</w:t>
            </w:r>
          </w:p>
        </w:tc>
        <w:tc>
          <w:tcPr>
            <w:tcW w:w="189" w:type="pct"/>
          </w:tcPr>
          <w:p w14:paraId="1D53C522" w14:textId="77777777" w:rsidR="00D63AB9" w:rsidRPr="003F48A5" w:rsidRDefault="00D63AB9" w:rsidP="00D63AB9">
            <w:pPr>
              <w:jc w:val="center"/>
            </w:pPr>
            <w:r w:rsidRPr="003F48A5">
              <w:t>a.</w:t>
            </w:r>
          </w:p>
        </w:tc>
        <w:tc>
          <w:tcPr>
            <w:tcW w:w="3748" w:type="pct"/>
          </w:tcPr>
          <w:p w14:paraId="31BE7ACD" w14:textId="77777777" w:rsidR="00D63AB9" w:rsidRDefault="00D63AB9" w:rsidP="00D63AB9">
            <w:r>
              <w:t xml:space="preserve">(A) Identify the alternative figure which contains figure (X) as its part. </w:t>
            </w:r>
          </w:p>
          <w:p w14:paraId="7379CEF4" w14:textId="77777777" w:rsidR="00D63AB9" w:rsidRDefault="00D63AB9" w:rsidP="00D63AB9">
            <w:r>
              <w:rPr>
                <w:noProof/>
              </w:rPr>
              <w:drawing>
                <wp:anchor distT="0" distB="0" distL="114300" distR="114300" simplePos="0" relativeHeight="251674624" behindDoc="1" locked="0" layoutInCell="1" allowOverlap="1" wp14:anchorId="2FF5201F" wp14:editId="69DE1EF3">
                  <wp:simplePos x="0" y="0"/>
                  <wp:positionH relativeFrom="column">
                    <wp:posOffset>585224</wp:posOffset>
                  </wp:positionH>
                  <wp:positionV relativeFrom="paragraph">
                    <wp:posOffset>81631</wp:posOffset>
                  </wp:positionV>
                  <wp:extent cx="3263900" cy="884555"/>
                  <wp:effectExtent l="0" t="0" r="0" b="4445"/>
                  <wp:wrapTight wrapText="bothSides">
                    <wp:wrapPolygon edited="0">
                      <wp:start x="0" y="0"/>
                      <wp:lineTo x="0" y="21398"/>
                      <wp:lineTo x="21516" y="21398"/>
                      <wp:lineTo x="21516" y="0"/>
                      <wp:lineTo x="0" y="0"/>
                    </wp:wrapPolygon>
                  </wp:wrapTight>
                  <wp:docPr id="439428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28616" name="Picture 439428616"/>
                          <pic:cNvPicPr/>
                        </pic:nvPicPr>
                        <pic:blipFill>
                          <a:blip r:embed="rId1160">
                            <a:extLst>
                              <a:ext uri="{28A0092B-C50C-407E-A947-70E740481C1C}">
                                <a14:useLocalDpi xmlns:a14="http://schemas.microsoft.com/office/drawing/2010/main" val="0"/>
                              </a:ext>
                            </a:extLst>
                          </a:blip>
                          <a:stretch>
                            <a:fillRect/>
                          </a:stretch>
                        </pic:blipFill>
                        <pic:spPr>
                          <a:xfrm>
                            <a:off x="0" y="0"/>
                            <a:ext cx="3263900" cy="884555"/>
                          </a:xfrm>
                          <a:prstGeom prst="rect">
                            <a:avLst/>
                          </a:prstGeom>
                        </pic:spPr>
                      </pic:pic>
                    </a:graphicData>
                  </a:graphic>
                  <wp14:sizeRelH relativeFrom="page">
                    <wp14:pctWidth>0</wp14:pctWidth>
                  </wp14:sizeRelH>
                  <wp14:sizeRelV relativeFrom="page">
                    <wp14:pctHeight>0</wp14:pctHeight>
                  </wp14:sizeRelV>
                </wp:anchor>
              </w:drawing>
            </w:r>
          </w:p>
          <w:p w14:paraId="23056798" w14:textId="77777777" w:rsidR="00D63AB9" w:rsidRDefault="00D63AB9" w:rsidP="00D63AB9"/>
          <w:p w14:paraId="2163FCED" w14:textId="77777777" w:rsidR="00D63AB9" w:rsidRDefault="00D63AB9" w:rsidP="00D63AB9"/>
          <w:p w14:paraId="13EAC73F" w14:textId="77777777" w:rsidR="00D63AB9" w:rsidRDefault="00D63AB9" w:rsidP="00D63AB9"/>
          <w:p w14:paraId="30EA89BD" w14:textId="77777777" w:rsidR="00D63AB9" w:rsidRDefault="00D63AB9" w:rsidP="00D63AB9"/>
          <w:p w14:paraId="30B2E6F0" w14:textId="77777777" w:rsidR="00D63AB9" w:rsidRDefault="00D63AB9" w:rsidP="00D63AB9"/>
          <w:p w14:paraId="5A523F68" w14:textId="77777777" w:rsidR="00D63AB9" w:rsidRDefault="00D63AB9" w:rsidP="00D63AB9">
            <w:r>
              <w:t xml:space="preserve">(B) Identify the figure that completes the pattern. </w:t>
            </w:r>
          </w:p>
          <w:p w14:paraId="205757CB" w14:textId="77777777" w:rsidR="00D63AB9" w:rsidRDefault="00D63AB9" w:rsidP="00D63AB9">
            <w:r>
              <w:rPr>
                <w:noProof/>
              </w:rPr>
              <w:drawing>
                <wp:anchor distT="0" distB="0" distL="114300" distR="114300" simplePos="0" relativeHeight="251671552" behindDoc="1" locked="0" layoutInCell="1" allowOverlap="1" wp14:anchorId="09563A61" wp14:editId="4C0A5682">
                  <wp:simplePos x="0" y="0"/>
                  <wp:positionH relativeFrom="column">
                    <wp:posOffset>707390</wp:posOffset>
                  </wp:positionH>
                  <wp:positionV relativeFrom="paragraph">
                    <wp:posOffset>126365</wp:posOffset>
                  </wp:positionV>
                  <wp:extent cx="3141980" cy="834390"/>
                  <wp:effectExtent l="0" t="0" r="0" b="3810"/>
                  <wp:wrapTight wrapText="bothSides">
                    <wp:wrapPolygon edited="0">
                      <wp:start x="0" y="0"/>
                      <wp:lineTo x="0" y="21370"/>
                      <wp:lineTo x="21478" y="21370"/>
                      <wp:lineTo x="21478" y="0"/>
                      <wp:lineTo x="0" y="0"/>
                    </wp:wrapPolygon>
                  </wp:wrapTight>
                  <wp:docPr id="119572567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725673" name="Picture 1195725673"/>
                          <pic:cNvPicPr/>
                        </pic:nvPicPr>
                        <pic:blipFill>
                          <a:blip r:embed="rId1161">
                            <a:extLst>
                              <a:ext uri="{28A0092B-C50C-407E-A947-70E740481C1C}">
                                <a14:useLocalDpi xmlns:a14="http://schemas.microsoft.com/office/drawing/2010/main" val="0"/>
                              </a:ext>
                            </a:extLst>
                          </a:blip>
                          <a:stretch>
                            <a:fillRect/>
                          </a:stretch>
                        </pic:blipFill>
                        <pic:spPr>
                          <a:xfrm>
                            <a:off x="0" y="0"/>
                            <a:ext cx="3141980" cy="834390"/>
                          </a:xfrm>
                          <a:prstGeom prst="rect">
                            <a:avLst/>
                          </a:prstGeom>
                        </pic:spPr>
                      </pic:pic>
                    </a:graphicData>
                  </a:graphic>
                  <wp14:sizeRelH relativeFrom="page">
                    <wp14:pctWidth>0</wp14:pctWidth>
                  </wp14:sizeRelH>
                  <wp14:sizeRelV relativeFrom="page">
                    <wp14:pctHeight>0</wp14:pctHeight>
                  </wp14:sizeRelV>
                </wp:anchor>
              </w:drawing>
            </w:r>
          </w:p>
          <w:p w14:paraId="51CFC682" w14:textId="77777777" w:rsidR="00D63AB9" w:rsidRDefault="00D63AB9" w:rsidP="00D63AB9"/>
          <w:p w14:paraId="2AFF592C" w14:textId="77777777" w:rsidR="00D63AB9" w:rsidRDefault="00D63AB9" w:rsidP="00D63AB9"/>
          <w:p w14:paraId="210CAEB3" w14:textId="77777777" w:rsidR="00D63AB9" w:rsidRDefault="00D63AB9" w:rsidP="00D63AB9"/>
          <w:p w14:paraId="7E96C7F7" w14:textId="77777777" w:rsidR="00D63AB9" w:rsidRDefault="00D63AB9" w:rsidP="00D63AB9"/>
          <w:p w14:paraId="79823EBF" w14:textId="77777777" w:rsidR="00D63AB9" w:rsidRPr="003F48A5" w:rsidRDefault="00D63AB9" w:rsidP="00D63AB9"/>
        </w:tc>
        <w:tc>
          <w:tcPr>
            <w:tcW w:w="319" w:type="pct"/>
          </w:tcPr>
          <w:p w14:paraId="14AE1482" w14:textId="77777777" w:rsidR="00D63AB9" w:rsidRPr="003F48A5" w:rsidRDefault="00D63AB9" w:rsidP="00D63AB9">
            <w:pPr>
              <w:jc w:val="center"/>
            </w:pPr>
            <w:r w:rsidRPr="00947386">
              <w:t>CO4</w:t>
            </w:r>
          </w:p>
        </w:tc>
        <w:tc>
          <w:tcPr>
            <w:tcW w:w="256" w:type="pct"/>
          </w:tcPr>
          <w:p w14:paraId="75558116" w14:textId="77777777" w:rsidR="00D63AB9" w:rsidRPr="003F48A5" w:rsidRDefault="00D63AB9" w:rsidP="00D63AB9">
            <w:pPr>
              <w:jc w:val="center"/>
            </w:pPr>
            <w:r>
              <w:t>U</w:t>
            </w:r>
          </w:p>
        </w:tc>
        <w:tc>
          <w:tcPr>
            <w:tcW w:w="217" w:type="pct"/>
          </w:tcPr>
          <w:p w14:paraId="6C461C3B" w14:textId="77777777" w:rsidR="00D63AB9" w:rsidRPr="003F48A5" w:rsidRDefault="00D63AB9" w:rsidP="00D63AB9">
            <w:pPr>
              <w:jc w:val="center"/>
            </w:pPr>
            <w:r>
              <w:t>1</w:t>
            </w:r>
            <w:r w:rsidRPr="003F48A5">
              <w:t>0</w:t>
            </w:r>
          </w:p>
        </w:tc>
      </w:tr>
      <w:tr w:rsidR="00D63AB9" w:rsidRPr="003F48A5" w14:paraId="559EE95D" w14:textId="77777777" w:rsidTr="00D63AB9">
        <w:trPr>
          <w:trHeight w:val="283"/>
        </w:trPr>
        <w:tc>
          <w:tcPr>
            <w:tcW w:w="271" w:type="pct"/>
          </w:tcPr>
          <w:p w14:paraId="5612FFDD" w14:textId="77777777" w:rsidR="00D63AB9" w:rsidRPr="003F48A5" w:rsidRDefault="00D63AB9" w:rsidP="00D63AB9">
            <w:pPr>
              <w:jc w:val="center"/>
            </w:pPr>
          </w:p>
        </w:tc>
        <w:tc>
          <w:tcPr>
            <w:tcW w:w="189" w:type="pct"/>
          </w:tcPr>
          <w:p w14:paraId="31EE9A27" w14:textId="77777777" w:rsidR="00D63AB9" w:rsidRPr="003F48A5" w:rsidRDefault="00D63AB9" w:rsidP="00D63AB9">
            <w:pPr>
              <w:jc w:val="center"/>
            </w:pPr>
            <w:r w:rsidRPr="003F48A5">
              <w:t>b.</w:t>
            </w:r>
          </w:p>
        </w:tc>
        <w:tc>
          <w:tcPr>
            <w:tcW w:w="3748" w:type="pct"/>
          </w:tcPr>
          <w:p w14:paraId="299C8DFB" w14:textId="77777777" w:rsidR="00D63AB9" w:rsidRDefault="00D63AB9" w:rsidP="00D63AB9">
            <w:pPr>
              <w:rPr>
                <w:bCs/>
              </w:rPr>
            </w:pPr>
            <w:r>
              <w:rPr>
                <w:bCs/>
              </w:rPr>
              <w:t xml:space="preserve">(A) Identify the figure which is different from the rest </w:t>
            </w:r>
          </w:p>
          <w:p w14:paraId="75FF986B" w14:textId="77777777" w:rsidR="00D63AB9" w:rsidRDefault="00D63AB9" w:rsidP="00D63AB9">
            <w:pPr>
              <w:rPr>
                <w:bCs/>
              </w:rPr>
            </w:pPr>
            <w:r>
              <w:rPr>
                <w:bCs/>
                <w:noProof/>
              </w:rPr>
              <w:drawing>
                <wp:anchor distT="0" distB="0" distL="114300" distR="114300" simplePos="0" relativeHeight="251675648" behindDoc="1" locked="0" layoutInCell="1" allowOverlap="1" wp14:anchorId="43A586B4" wp14:editId="402D7A30">
                  <wp:simplePos x="0" y="0"/>
                  <wp:positionH relativeFrom="column">
                    <wp:posOffset>819093</wp:posOffset>
                  </wp:positionH>
                  <wp:positionV relativeFrom="paragraph">
                    <wp:posOffset>85147</wp:posOffset>
                  </wp:positionV>
                  <wp:extent cx="2470150" cy="794385"/>
                  <wp:effectExtent l="0" t="0" r="6350" b="5715"/>
                  <wp:wrapTight wrapText="bothSides">
                    <wp:wrapPolygon edited="0">
                      <wp:start x="0" y="0"/>
                      <wp:lineTo x="0" y="21410"/>
                      <wp:lineTo x="21544" y="21410"/>
                      <wp:lineTo x="21544" y="0"/>
                      <wp:lineTo x="0" y="0"/>
                    </wp:wrapPolygon>
                  </wp:wrapTight>
                  <wp:docPr id="10816571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657170" name="Picture 1081657170"/>
                          <pic:cNvPicPr/>
                        </pic:nvPicPr>
                        <pic:blipFill>
                          <a:blip r:embed="rId1162">
                            <a:extLst>
                              <a:ext uri="{28A0092B-C50C-407E-A947-70E740481C1C}">
                                <a14:useLocalDpi xmlns:a14="http://schemas.microsoft.com/office/drawing/2010/main" val="0"/>
                              </a:ext>
                            </a:extLst>
                          </a:blip>
                          <a:stretch>
                            <a:fillRect/>
                          </a:stretch>
                        </pic:blipFill>
                        <pic:spPr>
                          <a:xfrm>
                            <a:off x="0" y="0"/>
                            <a:ext cx="2470150" cy="794385"/>
                          </a:xfrm>
                          <a:prstGeom prst="rect">
                            <a:avLst/>
                          </a:prstGeom>
                        </pic:spPr>
                      </pic:pic>
                    </a:graphicData>
                  </a:graphic>
                  <wp14:sizeRelH relativeFrom="page">
                    <wp14:pctWidth>0</wp14:pctWidth>
                  </wp14:sizeRelH>
                  <wp14:sizeRelV relativeFrom="page">
                    <wp14:pctHeight>0</wp14:pctHeight>
                  </wp14:sizeRelV>
                </wp:anchor>
              </w:drawing>
            </w:r>
          </w:p>
          <w:p w14:paraId="69873096" w14:textId="77777777" w:rsidR="00D63AB9" w:rsidRDefault="00D63AB9" w:rsidP="00D63AB9">
            <w:pPr>
              <w:rPr>
                <w:bCs/>
              </w:rPr>
            </w:pPr>
          </w:p>
          <w:p w14:paraId="025FE41B" w14:textId="77777777" w:rsidR="00D63AB9" w:rsidRDefault="00D63AB9" w:rsidP="00D63AB9">
            <w:pPr>
              <w:rPr>
                <w:bCs/>
              </w:rPr>
            </w:pPr>
          </w:p>
          <w:p w14:paraId="33BE8BB8" w14:textId="77777777" w:rsidR="00D63AB9" w:rsidRDefault="00D63AB9" w:rsidP="00D63AB9">
            <w:pPr>
              <w:rPr>
                <w:bCs/>
              </w:rPr>
            </w:pPr>
          </w:p>
          <w:p w14:paraId="3002D642" w14:textId="77777777" w:rsidR="00D63AB9" w:rsidRDefault="00D63AB9" w:rsidP="00D63AB9">
            <w:pPr>
              <w:rPr>
                <w:bCs/>
              </w:rPr>
            </w:pPr>
          </w:p>
          <w:p w14:paraId="77E2663C" w14:textId="77777777" w:rsidR="00D63AB9" w:rsidRDefault="00D63AB9" w:rsidP="00D63AB9">
            <w:pPr>
              <w:rPr>
                <w:bCs/>
              </w:rPr>
            </w:pPr>
          </w:p>
          <w:p w14:paraId="4378F7D8" w14:textId="77777777" w:rsidR="00D63AB9" w:rsidRDefault="00D63AB9" w:rsidP="00D63AB9">
            <w:pPr>
              <w:rPr>
                <w:bCs/>
              </w:rPr>
            </w:pPr>
            <w:r>
              <w:rPr>
                <w:bCs/>
              </w:rPr>
              <w:t>(B) Select a suitable figure from the options given below</w:t>
            </w:r>
          </w:p>
          <w:p w14:paraId="12C8F09D" w14:textId="77777777" w:rsidR="00D63AB9" w:rsidRDefault="00D63AB9" w:rsidP="00D63AB9">
            <w:pPr>
              <w:rPr>
                <w:bCs/>
              </w:rPr>
            </w:pPr>
            <w:r>
              <w:rPr>
                <w:bCs/>
                <w:noProof/>
              </w:rPr>
              <w:drawing>
                <wp:anchor distT="0" distB="0" distL="114300" distR="114300" simplePos="0" relativeHeight="251672576" behindDoc="1" locked="0" layoutInCell="1" allowOverlap="1" wp14:anchorId="2BB55243" wp14:editId="6621B179">
                  <wp:simplePos x="0" y="0"/>
                  <wp:positionH relativeFrom="column">
                    <wp:posOffset>770890</wp:posOffset>
                  </wp:positionH>
                  <wp:positionV relativeFrom="paragraph">
                    <wp:posOffset>111760</wp:posOffset>
                  </wp:positionV>
                  <wp:extent cx="2259330" cy="749300"/>
                  <wp:effectExtent l="0" t="0" r="1270" b="0"/>
                  <wp:wrapTight wrapText="bothSides">
                    <wp:wrapPolygon edited="0">
                      <wp:start x="0" y="0"/>
                      <wp:lineTo x="0" y="21234"/>
                      <wp:lineTo x="21491" y="21234"/>
                      <wp:lineTo x="21491" y="0"/>
                      <wp:lineTo x="0" y="0"/>
                    </wp:wrapPolygon>
                  </wp:wrapTight>
                  <wp:docPr id="19782492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249206" name="Picture 1978249206"/>
                          <pic:cNvPicPr/>
                        </pic:nvPicPr>
                        <pic:blipFill>
                          <a:blip r:embed="rId1163">
                            <a:extLst>
                              <a:ext uri="{28A0092B-C50C-407E-A947-70E740481C1C}">
                                <a14:useLocalDpi xmlns:a14="http://schemas.microsoft.com/office/drawing/2010/main" val="0"/>
                              </a:ext>
                            </a:extLst>
                          </a:blip>
                          <a:stretch>
                            <a:fillRect/>
                          </a:stretch>
                        </pic:blipFill>
                        <pic:spPr>
                          <a:xfrm>
                            <a:off x="0" y="0"/>
                            <a:ext cx="2259330" cy="749300"/>
                          </a:xfrm>
                          <a:prstGeom prst="rect">
                            <a:avLst/>
                          </a:prstGeom>
                        </pic:spPr>
                      </pic:pic>
                    </a:graphicData>
                  </a:graphic>
                  <wp14:sizeRelH relativeFrom="page">
                    <wp14:pctWidth>0</wp14:pctWidth>
                  </wp14:sizeRelH>
                  <wp14:sizeRelV relativeFrom="page">
                    <wp14:pctHeight>0</wp14:pctHeight>
                  </wp14:sizeRelV>
                </wp:anchor>
              </w:drawing>
            </w:r>
          </w:p>
          <w:p w14:paraId="41C37407" w14:textId="77777777" w:rsidR="00D63AB9" w:rsidRDefault="00D63AB9" w:rsidP="00D63AB9">
            <w:pPr>
              <w:rPr>
                <w:bCs/>
              </w:rPr>
            </w:pPr>
          </w:p>
          <w:p w14:paraId="024704D7" w14:textId="77777777" w:rsidR="00D63AB9" w:rsidRDefault="00D63AB9" w:rsidP="00D63AB9">
            <w:pPr>
              <w:rPr>
                <w:bCs/>
              </w:rPr>
            </w:pPr>
          </w:p>
          <w:p w14:paraId="79916CD7" w14:textId="77777777" w:rsidR="00D63AB9" w:rsidRDefault="00D63AB9" w:rsidP="00D63AB9">
            <w:pPr>
              <w:rPr>
                <w:bCs/>
              </w:rPr>
            </w:pPr>
          </w:p>
          <w:p w14:paraId="5B0971E9" w14:textId="77777777" w:rsidR="00D63AB9" w:rsidRDefault="00D63AB9" w:rsidP="00D63AB9">
            <w:pPr>
              <w:rPr>
                <w:bCs/>
              </w:rPr>
            </w:pPr>
          </w:p>
          <w:p w14:paraId="1463E784" w14:textId="77777777" w:rsidR="00D63AB9" w:rsidRDefault="00D63AB9" w:rsidP="00D63AB9">
            <w:pPr>
              <w:rPr>
                <w:bCs/>
              </w:rPr>
            </w:pPr>
            <w:r>
              <w:rPr>
                <w:bCs/>
              </w:rPr>
              <w:t xml:space="preserve">Options: </w:t>
            </w:r>
          </w:p>
          <w:p w14:paraId="57B56DB2" w14:textId="77777777" w:rsidR="00D63AB9" w:rsidRDefault="00D63AB9" w:rsidP="00D63AB9">
            <w:pPr>
              <w:rPr>
                <w:bCs/>
              </w:rPr>
            </w:pPr>
            <w:r>
              <w:rPr>
                <w:bCs/>
                <w:noProof/>
              </w:rPr>
              <w:drawing>
                <wp:anchor distT="0" distB="0" distL="114300" distR="114300" simplePos="0" relativeHeight="251673600" behindDoc="1" locked="0" layoutInCell="1" allowOverlap="1" wp14:anchorId="35A266B2" wp14:editId="324A782E">
                  <wp:simplePos x="0" y="0"/>
                  <wp:positionH relativeFrom="column">
                    <wp:posOffset>770890</wp:posOffset>
                  </wp:positionH>
                  <wp:positionV relativeFrom="paragraph">
                    <wp:posOffset>27940</wp:posOffset>
                  </wp:positionV>
                  <wp:extent cx="2605405" cy="812800"/>
                  <wp:effectExtent l="0" t="0" r="0" b="0"/>
                  <wp:wrapTight wrapText="bothSides">
                    <wp:wrapPolygon edited="0">
                      <wp:start x="0" y="0"/>
                      <wp:lineTo x="0" y="21263"/>
                      <wp:lineTo x="21479" y="21263"/>
                      <wp:lineTo x="21479" y="0"/>
                      <wp:lineTo x="0" y="0"/>
                    </wp:wrapPolygon>
                  </wp:wrapTight>
                  <wp:docPr id="6091444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144458" name="Picture 609144458"/>
                          <pic:cNvPicPr/>
                        </pic:nvPicPr>
                        <pic:blipFill>
                          <a:blip r:embed="rId1164">
                            <a:extLst>
                              <a:ext uri="{28A0092B-C50C-407E-A947-70E740481C1C}">
                                <a14:useLocalDpi xmlns:a14="http://schemas.microsoft.com/office/drawing/2010/main" val="0"/>
                              </a:ext>
                            </a:extLst>
                          </a:blip>
                          <a:stretch>
                            <a:fillRect/>
                          </a:stretch>
                        </pic:blipFill>
                        <pic:spPr>
                          <a:xfrm>
                            <a:off x="0" y="0"/>
                            <a:ext cx="2605405" cy="812800"/>
                          </a:xfrm>
                          <a:prstGeom prst="rect">
                            <a:avLst/>
                          </a:prstGeom>
                        </pic:spPr>
                      </pic:pic>
                    </a:graphicData>
                  </a:graphic>
                  <wp14:sizeRelH relativeFrom="page">
                    <wp14:pctWidth>0</wp14:pctWidth>
                  </wp14:sizeRelH>
                  <wp14:sizeRelV relativeFrom="page">
                    <wp14:pctHeight>0</wp14:pctHeight>
                  </wp14:sizeRelV>
                </wp:anchor>
              </w:drawing>
            </w:r>
          </w:p>
          <w:p w14:paraId="663E2F16" w14:textId="77777777" w:rsidR="00D63AB9" w:rsidRDefault="00D63AB9" w:rsidP="00D63AB9">
            <w:pPr>
              <w:rPr>
                <w:bCs/>
              </w:rPr>
            </w:pPr>
          </w:p>
          <w:p w14:paraId="7AA14EA2" w14:textId="77777777" w:rsidR="00D63AB9" w:rsidRDefault="00D63AB9" w:rsidP="00D63AB9">
            <w:pPr>
              <w:rPr>
                <w:bCs/>
              </w:rPr>
            </w:pPr>
          </w:p>
          <w:p w14:paraId="19528F6B" w14:textId="77777777" w:rsidR="00D63AB9" w:rsidRDefault="00D63AB9" w:rsidP="00D63AB9">
            <w:pPr>
              <w:rPr>
                <w:bCs/>
              </w:rPr>
            </w:pPr>
          </w:p>
          <w:p w14:paraId="0F54CB60" w14:textId="77777777" w:rsidR="00D63AB9" w:rsidRPr="003F48A5" w:rsidRDefault="00D63AB9" w:rsidP="00D63AB9">
            <w:pPr>
              <w:rPr>
                <w:bCs/>
              </w:rPr>
            </w:pPr>
          </w:p>
        </w:tc>
        <w:tc>
          <w:tcPr>
            <w:tcW w:w="319" w:type="pct"/>
          </w:tcPr>
          <w:p w14:paraId="430ACAA3" w14:textId="77777777" w:rsidR="00D63AB9" w:rsidRPr="003F48A5" w:rsidRDefault="00D63AB9" w:rsidP="00D63AB9">
            <w:pPr>
              <w:jc w:val="center"/>
            </w:pPr>
            <w:r w:rsidRPr="00947386">
              <w:t>CO4</w:t>
            </w:r>
          </w:p>
        </w:tc>
        <w:tc>
          <w:tcPr>
            <w:tcW w:w="256" w:type="pct"/>
          </w:tcPr>
          <w:p w14:paraId="100CA1DD" w14:textId="77777777" w:rsidR="00D63AB9" w:rsidRPr="003F48A5" w:rsidRDefault="00D63AB9" w:rsidP="00D63AB9">
            <w:pPr>
              <w:jc w:val="center"/>
            </w:pPr>
            <w:r>
              <w:t>U</w:t>
            </w:r>
          </w:p>
        </w:tc>
        <w:tc>
          <w:tcPr>
            <w:tcW w:w="217" w:type="pct"/>
          </w:tcPr>
          <w:p w14:paraId="4FAA5C2C" w14:textId="77777777" w:rsidR="00D63AB9" w:rsidRPr="003F48A5" w:rsidRDefault="00D63AB9" w:rsidP="00D63AB9">
            <w:pPr>
              <w:jc w:val="center"/>
            </w:pPr>
            <w:r>
              <w:t>10</w:t>
            </w:r>
          </w:p>
        </w:tc>
      </w:tr>
      <w:tr w:rsidR="00D63AB9" w:rsidRPr="003F48A5" w14:paraId="425A82DF" w14:textId="77777777" w:rsidTr="00D63AB9">
        <w:trPr>
          <w:trHeight w:val="283"/>
        </w:trPr>
        <w:tc>
          <w:tcPr>
            <w:tcW w:w="271" w:type="pct"/>
          </w:tcPr>
          <w:p w14:paraId="4C6B6568" w14:textId="77777777" w:rsidR="00D63AB9" w:rsidRPr="003F48A5" w:rsidRDefault="00D63AB9" w:rsidP="00D63AB9">
            <w:pPr>
              <w:jc w:val="center"/>
            </w:pPr>
          </w:p>
        </w:tc>
        <w:tc>
          <w:tcPr>
            <w:tcW w:w="189" w:type="pct"/>
          </w:tcPr>
          <w:p w14:paraId="4F1E31B4" w14:textId="77777777" w:rsidR="00D63AB9" w:rsidRPr="003F48A5" w:rsidRDefault="00D63AB9" w:rsidP="00D63AB9">
            <w:pPr>
              <w:jc w:val="center"/>
            </w:pPr>
          </w:p>
        </w:tc>
        <w:tc>
          <w:tcPr>
            <w:tcW w:w="3748" w:type="pct"/>
          </w:tcPr>
          <w:p w14:paraId="5465A7F2" w14:textId="77777777" w:rsidR="00D63AB9" w:rsidRPr="003F48A5" w:rsidRDefault="00D63AB9" w:rsidP="00D63AB9">
            <w:pPr>
              <w:jc w:val="center"/>
            </w:pPr>
          </w:p>
        </w:tc>
        <w:tc>
          <w:tcPr>
            <w:tcW w:w="319" w:type="pct"/>
          </w:tcPr>
          <w:p w14:paraId="5AE8DBC9" w14:textId="77777777" w:rsidR="00D63AB9" w:rsidRPr="003F48A5" w:rsidRDefault="00D63AB9" w:rsidP="00D63AB9">
            <w:pPr>
              <w:jc w:val="center"/>
            </w:pPr>
          </w:p>
        </w:tc>
        <w:tc>
          <w:tcPr>
            <w:tcW w:w="256" w:type="pct"/>
          </w:tcPr>
          <w:p w14:paraId="324484F0" w14:textId="77777777" w:rsidR="00D63AB9" w:rsidRPr="003F48A5" w:rsidRDefault="00D63AB9" w:rsidP="00D63AB9">
            <w:pPr>
              <w:jc w:val="center"/>
            </w:pPr>
          </w:p>
        </w:tc>
        <w:tc>
          <w:tcPr>
            <w:tcW w:w="217" w:type="pct"/>
          </w:tcPr>
          <w:p w14:paraId="09ACB9A4" w14:textId="77777777" w:rsidR="00D63AB9" w:rsidRPr="003F48A5" w:rsidRDefault="00D63AB9" w:rsidP="00D63AB9">
            <w:pPr>
              <w:jc w:val="center"/>
            </w:pPr>
          </w:p>
        </w:tc>
      </w:tr>
      <w:tr w:rsidR="00D63AB9" w:rsidRPr="003F48A5" w14:paraId="2B37248F" w14:textId="77777777" w:rsidTr="00D63AB9">
        <w:trPr>
          <w:trHeight w:val="283"/>
        </w:trPr>
        <w:tc>
          <w:tcPr>
            <w:tcW w:w="271" w:type="pct"/>
          </w:tcPr>
          <w:p w14:paraId="255B8AFE" w14:textId="77777777" w:rsidR="00D63AB9" w:rsidRPr="003F48A5" w:rsidRDefault="00D63AB9" w:rsidP="00D63AB9">
            <w:pPr>
              <w:jc w:val="center"/>
            </w:pPr>
            <w:r w:rsidRPr="003F48A5">
              <w:t>5.</w:t>
            </w:r>
          </w:p>
        </w:tc>
        <w:tc>
          <w:tcPr>
            <w:tcW w:w="189" w:type="pct"/>
          </w:tcPr>
          <w:p w14:paraId="43EFEDEB" w14:textId="77777777" w:rsidR="00D63AB9" w:rsidRPr="003F48A5" w:rsidRDefault="00D63AB9" w:rsidP="00D63AB9">
            <w:pPr>
              <w:jc w:val="center"/>
            </w:pPr>
            <w:r w:rsidRPr="003F48A5">
              <w:t>a.</w:t>
            </w:r>
          </w:p>
        </w:tc>
        <w:tc>
          <w:tcPr>
            <w:tcW w:w="3748" w:type="pct"/>
          </w:tcPr>
          <w:p w14:paraId="66871A53" w14:textId="77777777" w:rsidR="00D63AB9" w:rsidRPr="003F48A5" w:rsidRDefault="00D63AB9" w:rsidP="00D63AB9">
            <w:r>
              <w:t>If ‘</w:t>
            </w:r>
            <w:proofErr w:type="spellStart"/>
            <w:r>
              <w:t>moolokarn</w:t>
            </w:r>
            <w:proofErr w:type="spellEnd"/>
            <w:r>
              <w:t>’ stands for ‘blue sky’, ‘</w:t>
            </w:r>
            <w:proofErr w:type="spellStart"/>
            <w:r>
              <w:t>wilkospadi</w:t>
            </w:r>
            <w:proofErr w:type="spellEnd"/>
            <w:r>
              <w:t>’ stands for ‘bicycle race’, ‘</w:t>
            </w:r>
            <w:proofErr w:type="spellStart"/>
            <w:r>
              <w:t>moolowilko</w:t>
            </w:r>
            <w:proofErr w:type="spellEnd"/>
            <w:r>
              <w:t>’ stands for ‘blue bicycle’, apply the intelligence to code the word ‘race’.</w:t>
            </w:r>
          </w:p>
        </w:tc>
        <w:tc>
          <w:tcPr>
            <w:tcW w:w="319" w:type="pct"/>
          </w:tcPr>
          <w:p w14:paraId="6809C6B4" w14:textId="77777777" w:rsidR="00D63AB9" w:rsidRPr="003F48A5" w:rsidRDefault="00D63AB9" w:rsidP="00D63AB9">
            <w:pPr>
              <w:jc w:val="center"/>
            </w:pPr>
            <w:r w:rsidRPr="00947386">
              <w:t>CO</w:t>
            </w:r>
            <w:r>
              <w:t>4</w:t>
            </w:r>
          </w:p>
        </w:tc>
        <w:tc>
          <w:tcPr>
            <w:tcW w:w="256" w:type="pct"/>
          </w:tcPr>
          <w:p w14:paraId="5A18DE73" w14:textId="77777777" w:rsidR="00D63AB9" w:rsidRPr="003F48A5" w:rsidRDefault="00D63AB9" w:rsidP="00D63AB9">
            <w:pPr>
              <w:jc w:val="center"/>
            </w:pPr>
            <w:r>
              <w:t>A</w:t>
            </w:r>
          </w:p>
        </w:tc>
        <w:tc>
          <w:tcPr>
            <w:tcW w:w="217" w:type="pct"/>
          </w:tcPr>
          <w:p w14:paraId="071AD3AC" w14:textId="77777777" w:rsidR="00D63AB9" w:rsidRPr="003F48A5" w:rsidRDefault="00D63AB9" w:rsidP="00D63AB9">
            <w:pPr>
              <w:jc w:val="center"/>
            </w:pPr>
            <w:r w:rsidRPr="00947386">
              <w:t>6</w:t>
            </w:r>
          </w:p>
        </w:tc>
      </w:tr>
      <w:tr w:rsidR="00D63AB9" w:rsidRPr="003F48A5" w14:paraId="6335EF22" w14:textId="77777777" w:rsidTr="00D63AB9">
        <w:trPr>
          <w:trHeight w:val="283"/>
        </w:trPr>
        <w:tc>
          <w:tcPr>
            <w:tcW w:w="271" w:type="pct"/>
          </w:tcPr>
          <w:p w14:paraId="7D8248D4" w14:textId="77777777" w:rsidR="00D63AB9" w:rsidRPr="003F48A5" w:rsidRDefault="00D63AB9" w:rsidP="00D63AB9">
            <w:pPr>
              <w:jc w:val="center"/>
            </w:pPr>
          </w:p>
        </w:tc>
        <w:tc>
          <w:tcPr>
            <w:tcW w:w="189" w:type="pct"/>
          </w:tcPr>
          <w:p w14:paraId="0A30E6C7" w14:textId="77777777" w:rsidR="00D63AB9" w:rsidRPr="003F48A5" w:rsidRDefault="00D63AB9" w:rsidP="00D63AB9">
            <w:pPr>
              <w:jc w:val="center"/>
            </w:pPr>
            <w:r>
              <w:t>b.</w:t>
            </w:r>
          </w:p>
        </w:tc>
        <w:tc>
          <w:tcPr>
            <w:tcW w:w="3748" w:type="pct"/>
          </w:tcPr>
          <w:p w14:paraId="11121A37" w14:textId="77777777" w:rsidR="00D63AB9" w:rsidRDefault="00D63AB9" w:rsidP="00D63AB9">
            <w:r>
              <w:rPr>
                <w:bCs/>
              </w:rPr>
              <w:t>In a certain code language, ‘BOOK’ is written as ‘DMRH’ and ‘WELL’ is written as ‘YCOI’. Apply the same code language to code the word ‘TREE’.</w:t>
            </w:r>
          </w:p>
        </w:tc>
        <w:tc>
          <w:tcPr>
            <w:tcW w:w="319" w:type="pct"/>
          </w:tcPr>
          <w:p w14:paraId="7E84731D" w14:textId="77777777" w:rsidR="00D63AB9" w:rsidRPr="00947386" w:rsidRDefault="00D63AB9" w:rsidP="00D63AB9">
            <w:pPr>
              <w:jc w:val="center"/>
            </w:pPr>
            <w:r w:rsidRPr="00947386">
              <w:t>CO</w:t>
            </w:r>
            <w:r>
              <w:t>4</w:t>
            </w:r>
          </w:p>
        </w:tc>
        <w:tc>
          <w:tcPr>
            <w:tcW w:w="256" w:type="pct"/>
          </w:tcPr>
          <w:p w14:paraId="3A411626" w14:textId="77777777" w:rsidR="00D63AB9" w:rsidRDefault="00D63AB9" w:rsidP="00D63AB9">
            <w:pPr>
              <w:jc w:val="center"/>
            </w:pPr>
            <w:r>
              <w:t>A</w:t>
            </w:r>
          </w:p>
        </w:tc>
        <w:tc>
          <w:tcPr>
            <w:tcW w:w="217" w:type="pct"/>
          </w:tcPr>
          <w:p w14:paraId="6DFB77F5" w14:textId="77777777" w:rsidR="00D63AB9" w:rsidRDefault="00D63AB9" w:rsidP="00D63AB9">
            <w:pPr>
              <w:jc w:val="center"/>
            </w:pPr>
            <w:r>
              <w:t>7</w:t>
            </w:r>
          </w:p>
        </w:tc>
      </w:tr>
      <w:tr w:rsidR="00D63AB9" w:rsidRPr="003F48A5" w14:paraId="2B423537" w14:textId="77777777" w:rsidTr="00D63AB9">
        <w:trPr>
          <w:trHeight w:val="283"/>
        </w:trPr>
        <w:tc>
          <w:tcPr>
            <w:tcW w:w="271" w:type="pct"/>
          </w:tcPr>
          <w:p w14:paraId="2723D261" w14:textId="77777777" w:rsidR="00D63AB9" w:rsidRPr="003F48A5" w:rsidRDefault="00D63AB9" w:rsidP="00D63AB9">
            <w:pPr>
              <w:jc w:val="center"/>
            </w:pPr>
          </w:p>
        </w:tc>
        <w:tc>
          <w:tcPr>
            <w:tcW w:w="189" w:type="pct"/>
          </w:tcPr>
          <w:p w14:paraId="244AA3B7" w14:textId="77777777" w:rsidR="00D63AB9" w:rsidRPr="003F48A5" w:rsidRDefault="00D63AB9" w:rsidP="00D63AB9">
            <w:pPr>
              <w:jc w:val="center"/>
            </w:pPr>
            <w:r>
              <w:t>c.</w:t>
            </w:r>
          </w:p>
        </w:tc>
        <w:tc>
          <w:tcPr>
            <w:tcW w:w="3748" w:type="pct"/>
          </w:tcPr>
          <w:p w14:paraId="5E775A1A" w14:textId="77777777" w:rsidR="00D63AB9" w:rsidRDefault="00D63AB9" w:rsidP="00D63AB9">
            <w:r w:rsidRPr="003F011F">
              <w:rPr>
                <w:shd w:val="clear" w:color="auto" w:fill="FFFFFF"/>
              </w:rPr>
              <w:t>Starting from the point X, Jayant walked 15 m towards west. He turned left and walked 20 m. He then turned left and walked 15 m. After this he turned to his right and walked 12 m. How far and in which directions is now Jayant from X?</w:t>
            </w:r>
          </w:p>
        </w:tc>
        <w:tc>
          <w:tcPr>
            <w:tcW w:w="319" w:type="pct"/>
          </w:tcPr>
          <w:p w14:paraId="23C8813F" w14:textId="77777777" w:rsidR="00D63AB9" w:rsidRPr="00947386" w:rsidRDefault="00D63AB9" w:rsidP="00D63AB9">
            <w:pPr>
              <w:jc w:val="center"/>
            </w:pPr>
            <w:r w:rsidRPr="00947386">
              <w:t>CO</w:t>
            </w:r>
            <w:r>
              <w:t>4</w:t>
            </w:r>
          </w:p>
        </w:tc>
        <w:tc>
          <w:tcPr>
            <w:tcW w:w="256" w:type="pct"/>
          </w:tcPr>
          <w:p w14:paraId="5E1313A5" w14:textId="77777777" w:rsidR="00D63AB9" w:rsidRDefault="00D63AB9" w:rsidP="00D63AB9">
            <w:pPr>
              <w:jc w:val="center"/>
            </w:pPr>
            <w:r>
              <w:t>A</w:t>
            </w:r>
          </w:p>
        </w:tc>
        <w:tc>
          <w:tcPr>
            <w:tcW w:w="217" w:type="pct"/>
          </w:tcPr>
          <w:p w14:paraId="1CE57EE7" w14:textId="77777777" w:rsidR="00D63AB9" w:rsidRDefault="00D63AB9" w:rsidP="00D63AB9">
            <w:pPr>
              <w:jc w:val="center"/>
            </w:pPr>
            <w:r>
              <w:t>7</w:t>
            </w:r>
          </w:p>
        </w:tc>
      </w:tr>
      <w:tr w:rsidR="00D63AB9" w:rsidRPr="003F48A5" w14:paraId="52550541" w14:textId="77777777" w:rsidTr="00D63AB9">
        <w:trPr>
          <w:trHeight w:val="263"/>
        </w:trPr>
        <w:tc>
          <w:tcPr>
            <w:tcW w:w="271" w:type="pct"/>
          </w:tcPr>
          <w:p w14:paraId="26005BE5" w14:textId="77777777" w:rsidR="00D63AB9" w:rsidRPr="003F48A5" w:rsidRDefault="00D63AB9" w:rsidP="00D63AB9">
            <w:pPr>
              <w:jc w:val="center"/>
            </w:pPr>
          </w:p>
        </w:tc>
        <w:tc>
          <w:tcPr>
            <w:tcW w:w="189" w:type="pct"/>
          </w:tcPr>
          <w:p w14:paraId="76D21CA8" w14:textId="77777777" w:rsidR="00D63AB9" w:rsidRPr="003F48A5" w:rsidRDefault="00D63AB9" w:rsidP="00D63AB9">
            <w:pPr>
              <w:jc w:val="center"/>
            </w:pPr>
          </w:p>
        </w:tc>
        <w:tc>
          <w:tcPr>
            <w:tcW w:w="3748" w:type="pct"/>
          </w:tcPr>
          <w:p w14:paraId="75A24945" w14:textId="77777777" w:rsidR="00D63AB9" w:rsidRPr="003F48A5" w:rsidRDefault="00D63AB9" w:rsidP="00D63AB9">
            <w:pPr>
              <w:jc w:val="center"/>
            </w:pPr>
            <w:r w:rsidRPr="003F48A5">
              <w:rPr>
                <w:b/>
                <w:bCs/>
              </w:rPr>
              <w:t>(OR)</w:t>
            </w:r>
          </w:p>
        </w:tc>
        <w:tc>
          <w:tcPr>
            <w:tcW w:w="319" w:type="pct"/>
          </w:tcPr>
          <w:p w14:paraId="6DE1E02A" w14:textId="77777777" w:rsidR="00D63AB9" w:rsidRPr="003F48A5" w:rsidRDefault="00D63AB9" w:rsidP="00D63AB9">
            <w:pPr>
              <w:jc w:val="center"/>
            </w:pPr>
          </w:p>
        </w:tc>
        <w:tc>
          <w:tcPr>
            <w:tcW w:w="256" w:type="pct"/>
          </w:tcPr>
          <w:p w14:paraId="0D618E17" w14:textId="77777777" w:rsidR="00D63AB9" w:rsidRPr="003F48A5" w:rsidRDefault="00D63AB9" w:rsidP="00D63AB9">
            <w:pPr>
              <w:jc w:val="center"/>
            </w:pPr>
          </w:p>
        </w:tc>
        <w:tc>
          <w:tcPr>
            <w:tcW w:w="217" w:type="pct"/>
          </w:tcPr>
          <w:p w14:paraId="7294D24F" w14:textId="77777777" w:rsidR="00D63AB9" w:rsidRPr="003F48A5" w:rsidRDefault="00D63AB9" w:rsidP="00D63AB9">
            <w:pPr>
              <w:jc w:val="center"/>
            </w:pPr>
          </w:p>
        </w:tc>
      </w:tr>
      <w:tr w:rsidR="00D63AB9" w:rsidRPr="003F48A5" w14:paraId="1C288575" w14:textId="77777777" w:rsidTr="00D63AB9">
        <w:trPr>
          <w:trHeight w:val="283"/>
        </w:trPr>
        <w:tc>
          <w:tcPr>
            <w:tcW w:w="271" w:type="pct"/>
          </w:tcPr>
          <w:p w14:paraId="22B75F77" w14:textId="77777777" w:rsidR="00D63AB9" w:rsidRPr="003F48A5" w:rsidRDefault="00D63AB9" w:rsidP="00D63AB9">
            <w:pPr>
              <w:jc w:val="center"/>
            </w:pPr>
            <w:r w:rsidRPr="003F48A5">
              <w:t>6.</w:t>
            </w:r>
          </w:p>
        </w:tc>
        <w:tc>
          <w:tcPr>
            <w:tcW w:w="189" w:type="pct"/>
          </w:tcPr>
          <w:p w14:paraId="6FD60B54" w14:textId="77777777" w:rsidR="00D63AB9" w:rsidRPr="003F48A5" w:rsidRDefault="00D63AB9" w:rsidP="00D63AB9">
            <w:pPr>
              <w:jc w:val="center"/>
            </w:pPr>
            <w:r w:rsidRPr="003F48A5">
              <w:t>a.</w:t>
            </w:r>
          </w:p>
        </w:tc>
        <w:tc>
          <w:tcPr>
            <w:tcW w:w="3748" w:type="pct"/>
          </w:tcPr>
          <w:p w14:paraId="017D9114" w14:textId="77777777" w:rsidR="00D63AB9" w:rsidRPr="003F48A5" w:rsidRDefault="00D63AB9" w:rsidP="00D63AB9">
            <w:r>
              <w:rPr>
                <w:lang w:val="en-IN"/>
              </w:rPr>
              <w:t>Anoop</w:t>
            </w:r>
            <w:r w:rsidRPr="009B07E2">
              <w:rPr>
                <w:lang w:val="en-IN"/>
              </w:rPr>
              <w:t xml:space="preserve"> </w:t>
            </w:r>
            <w:r>
              <w:rPr>
                <w:lang w:val="en-IN"/>
              </w:rPr>
              <w:t xml:space="preserve">can complete a work in 12 days working 8 hours a day. Kapil can complete the same work in 8 days working 10 hours a day. </w:t>
            </w:r>
            <w:proofErr w:type="gramStart"/>
            <w:r>
              <w:rPr>
                <w:lang w:val="en-IN"/>
              </w:rPr>
              <w:t>If  both</w:t>
            </w:r>
            <w:proofErr w:type="gramEnd"/>
            <w:r>
              <w:rPr>
                <w:lang w:val="en-IN"/>
              </w:rPr>
              <w:t xml:space="preserve"> Anoop and Kapil work together, working 8 hours a day, in how many days can they </w:t>
            </w:r>
            <w:r>
              <w:rPr>
                <w:lang w:val="en-IN"/>
              </w:rPr>
              <w:lastRenderedPageBreak/>
              <w:t>complete the work?</w:t>
            </w:r>
          </w:p>
        </w:tc>
        <w:tc>
          <w:tcPr>
            <w:tcW w:w="319" w:type="pct"/>
          </w:tcPr>
          <w:p w14:paraId="49334D9C" w14:textId="77777777" w:rsidR="00D63AB9" w:rsidRPr="003F48A5" w:rsidRDefault="00D63AB9" w:rsidP="00D63AB9">
            <w:pPr>
              <w:jc w:val="center"/>
            </w:pPr>
            <w:r w:rsidRPr="00947386">
              <w:lastRenderedPageBreak/>
              <w:t>CO</w:t>
            </w:r>
            <w:r>
              <w:t>2</w:t>
            </w:r>
          </w:p>
        </w:tc>
        <w:tc>
          <w:tcPr>
            <w:tcW w:w="256" w:type="pct"/>
          </w:tcPr>
          <w:p w14:paraId="50352CFE" w14:textId="77777777" w:rsidR="00D63AB9" w:rsidRPr="003F48A5" w:rsidRDefault="00D63AB9" w:rsidP="00D63AB9">
            <w:pPr>
              <w:jc w:val="center"/>
            </w:pPr>
            <w:r>
              <w:t>E</w:t>
            </w:r>
          </w:p>
        </w:tc>
        <w:tc>
          <w:tcPr>
            <w:tcW w:w="217" w:type="pct"/>
          </w:tcPr>
          <w:p w14:paraId="230BF0FB" w14:textId="77777777" w:rsidR="00D63AB9" w:rsidRPr="003F48A5" w:rsidRDefault="00D63AB9" w:rsidP="00D63AB9">
            <w:pPr>
              <w:jc w:val="center"/>
            </w:pPr>
            <w:r>
              <w:t>7</w:t>
            </w:r>
          </w:p>
        </w:tc>
      </w:tr>
      <w:tr w:rsidR="00D63AB9" w:rsidRPr="003F48A5" w14:paraId="52621D59" w14:textId="77777777" w:rsidTr="00D63AB9">
        <w:trPr>
          <w:trHeight w:val="283"/>
        </w:trPr>
        <w:tc>
          <w:tcPr>
            <w:tcW w:w="271" w:type="pct"/>
          </w:tcPr>
          <w:p w14:paraId="59949CCA" w14:textId="77777777" w:rsidR="00D63AB9" w:rsidRPr="003F48A5" w:rsidRDefault="00D63AB9" w:rsidP="00D63AB9">
            <w:pPr>
              <w:jc w:val="center"/>
            </w:pPr>
          </w:p>
        </w:tc>
        <w:tc>
          <w:tcPr>
            <w:tcW w:w="189" w:type="pct"/>
          </w:tcPr>
          <w:p w14:paraId="354FCF92" w14:textId="77777777" w:rsidR="00D63AB9" w:rsidRPr="003F48A5" w:rsidRDefault="00D63AB9" w:rsidP="00D63AB9">
            <w:pPr>
              <w:jc w:val="center"/>
            </w:pPr>
            <w:r w:rsidRPr="003F48A5">
              <w:t>b.</w:t>
            </w:r>
          </w:p>
        </w:tc>
        <w:tc>
          <w:tcPr>
            <w:tcW w:w="3748" w:type="pct"/>
          </w:tcPr>
          <w:p w14:paraId="51DAD3E1" w14:textId="77777777" w:rsidR="00D63AB9" w:rsidRPr="003F48A5" w:rsidRDefault="00D63AB9" w:rsidP="00D63AB9">
            <w:pPr>
              <w:rPr>
                <w:bCs/>
              </w:rPr>
            </w:pPr>
            <w:r>
              <w:t>In how many different ways can the letters of the word ‘CORPORATION’ be arranged so that the vowels always come together?</w:t>
            </w:r>
          </w:p>
        </w:tc>
        <w:tc>
          <w:tcPr>
            <w:tcW w:w="319" w:type="pct"/>
          </w:tcPr>
          <w:p w14:paraId="52FF2F49" w14:textId="77777777" w:rsidR="00D63AB9" w:rsidRPr="003F48A5" w:rsidRDefault="00D63AB9" w:rsidP="00D63AB9">
            <w:pPr>
              <w:jc w:val="center"/>
            </w:pPr>
            <w:r w:rsidRPr="00947386">
              <w:t>CO</w:t>
            </w:r>
            <w:r>
              <w:t>2</w:t>
            </w:r>
          </w:p>
        </w:tc>
        <w:tc>
          <w:tcPr>
            <w:tcW w:w="256" w:type="pct"/>
          </w:tcPr>
          <w:p w14:paraId="22C5E77A" w14:textId="77777777" w:rsidR="00D63AB9" w:rsidRPr="003F48A5" w:rsidRDefault="00D63AB9" w:rsidP="00D63AB9">
            <w:pPr>
              <w:jc w:val="center"/>
            </w:pPr>
            <w:r>
              <w:t>E</w:t>
            </w:r>
          </w:p>
        </w:tc>
        <w:tc>
          <w:tcPr>
            <w:tcW w:w="217" w:type="pct"/>
          </w:tcPr>
          <w:p w14:paraId="1D4DF2A3" w14:textId="77777777" w:rsidR="00D63AB9" w:rsidRPr="003F48A5" w:rsidRDefault="00D63AB9" w:rsidP="00D63AB9">
            <w:pPr>
              <w:jc w:val="center"/>
            </w:pPr>
            <w:r>
              <w:t>7</w:t>
            </w:r>
          </w:p>
        </w:tc>
      </w:tr>
      <w:tr w:rsidR="00D63AB9" w:rsidRPr="003F48A5" w14:paraId="1106DEC8" w14:textId="77777777" w:rsidTr="00D63AB9">
        <w:trPr>
          <w:trHeight w:val="283"/>
        </w:trPr>
        <w:tc>
          <w:tcPr>
            <w:tcW w:w="271" w:type="pct"/>
          </w:tcPr>
          <w:p w14:paraId="190CB9C6" w14:textId="77777777" w:rsidR="00D63AB9" w:rsidRPr="003F48A5" w:rsidRDefault="00D63AB9" w:rsidP="00D63AB9">
            <w:pPr>
              <w:jc w:val="center"/>
            </w:pPr>
          </w:p>
        </w:tc>
        <w:tc>
          <w:tcPr>
            <w:tcW w:w="189" w:type="pct"/>
          </w:tcPr>
          <w:p w14:paraId="183F9DA0" w14:textId="77777777" w:rsidR="00D63AB9" w:rsidRPr="003F48A5" w:rsidRDefault="00D63AB9" w:rsidP="00D63AB9">
            <w:pPr>
              <w:jc w:val="center"/>
            </w:pPr>
            <w:r>
              <w:t>c.</w:t>
            </w:r>
          </w:p>
        </w:tc>
        <w:tc>
          <w:tcPr>
            <w:tcW w:w="3748" w:type="pct"/>
          </w:tcPr>
          <w:p w14:paraId="5B8EBB8B" w14:textId="77777777" w:rsidR="00D63AB9" w:rsidRPr="003F48A5" w:rsidRDefault="00D63AB9" w:rsidP="00D63AB9">
            <w:pPr>
              <w:rPr>
                <w:bCs/>
              </w:rPr>
            </w:pPr>
            <w:r>
              <w:t xml:space="preserve">Two dice are thrown together. Calculate the probability of </w:t>
            </w:r>
            <w:proofErr w:type="gramStart"/>
            <w:r>
              <w:t>getting  (</w:t>
            </w:r>
            <w:proofErr w:type="spellStart"/>
            <w:proofErr w:type="gramEnd"/>
            <w:r>
              <w:t>i</w:t>
            </w:r>
            <w:proofErr w:type="spellEnd"/>
            <w:r>
              <w:t>) total more than 7  (ii) sum is divisible by 4 or 6.</w:t>
            </w:r>
          </w:p>
        </w:tc>
        <w:tc>
          <w:tcPr>
            <w:tcW w:w="319" w:type="pct"/>
          </w:tcPr>
          <w:p w14:paraId="0DBDBB16" w14:textId="77777777" w:rsidR="00D63AB9" w:rsidRPr="003F48A5" w:rsidRDefault="00D63AB9" w:rsidP="00D63AB9">
            <w:pPr>
              <w:jc w:val="center"/>
            </w:pPr>
            <w:r w:rsidRPr="00947386">
              <w:t>CO</w:t>
            </w:r>
            <w:r>
              <w:t>2</w:t>
            </w:r>
          </w:p>
        </w:tc>
        <w:tc>
          <w:tcPr>
            <w:tcW w:w="256" w:type="pct"/>
          </w:tcPr>
          <w:p w14:paraId="42BEEA92" w14:textId="77777777" w:rsidR="00D63AB9" w:rsidRPr="003F48A5" w:rsidRDefault="00D63AB9" w:rsidP="00D63AB9">
            <w:pPr>
              <w:jc w:val="center"/>
            </w:pPr>
            <w:r>
              <w:t>E</w:t>
            </w:r>
          </w:p>
        </w:tc>
        <w:tc>
          <w:tcPr>
            <w:tcW w:w="217" w:type="pct"/>
          </w:tcPr>
          <w:p w14:paraId="3139C9FE" w14:textId="77777777" w:rsidR="00D63AB9" w:rsidRPr="003F48A5" w:rsidRDefault="00D63AB9" w:rsidP="00D63AB9">
            <w:pPr>
              <w:jc w:val="center"/>
            </w:pPr>
            <w:r>
              <w:t>6</w:t>
            </w:r>
          </w:p>
        </w:tc>
      </w:tr>
      <w:tr w:rsidR="00D63AB9" w:rsidRPr="003F48A5" w14:paraId="2B727CA0" w14:textId="77777777" w:rsidTr="00D63AB9">
        <w:trPr>
          <w:trHeight w:val="397"/>
        </w:trPr>
        <w:tc>
          <w:tcPr>
            <w:tcW w:w="271" w:type="pct"/>
          </w:tcPr>
          <w:p w14:paraId="4F9D5966" w14:textId="77777777" w:rsidR="00D63AB9" w:rsidRPr="003F48A5" w:rsidRDefault="00D63AB9" w:rsidP="00D63AB9">
            <w:pPr>
              <w:jc w:val="center"/>
            </w:pPr>
          </w:p>
        </w:tc>
        <w:tc>
          <w:tcPr>
            <w:tcW w:w="189" w:type="pct"/>
          </w:tcPr>
          <w:p w14:paraId="627B877A" w14:textId="77777777" w:rsidR="00D63AB9" w:rsidRPr="003F48A5" w:rsidRDefault="00D63AB9" w:rsidP="00D63AB9">
            <w:pPr>
              <w:jc w:val="center"/>
            </w:pPr>
          </w:p>
        </w:tc>
        <w:tc>
          <w:tcPr>
            <w:tcW w:w="3748" w:type="pct"/>
          </w:tcPr>
          <w:p w14:paraId="380942F7" w14:textId="77777777" w:rsidR="00D63AB9" w:rsidRPr="003F48A5" w:rsidRDefault="00D63AB9" w:rsidP="00D63AB9">
            <w:pPr>
              <w:jc w:val="center"/>
            </w:pPr>
          </w:p>
        </w:tc>
        <w:tc>
          <w:tcPr>
            <w:tcW w:w="319" w:type="pct"/>
          </w:tcPr>
          <w:p w14:paraId="565AC9EE" w14:textId="77777777" w:rsidR="00D63AB9" w:rsidRPr="003F48A5" w:rsidRDefault="00D63AB9" w:rsidP="00D63AB9">
            <w:pPr>
              <w:jc w:val="center"/>
            </w:pPr>
          </w:p>
        </w:tc>
        <w:tc>
          <w:tcPr>
            <w:tcW w:w="256" w:type="pct"/>
          </w:tcPr>
          <w:p w14:paraId="7401A53F" w14:textId="77777777" w:rsidR="00D63AB9" w:rsidRPr="003F48A5" w:rsidRDefault="00D63AB9" w:rsidP="00D63AB9">
            <w:pPr>
              <w:jc w:val="center"/>
            </w:pPr>
          </w:p>
        </w:tc>
        <w:tc>
          <w:tcPr>
            <w:tcW w:w="217" w:type="pct"/>
          </w:tcPr>
          <w:p w14:paraId="7E2D5067" w14:textId="77777777" w:rsidR="00D63AB9" w:rsidRPr="003F48A5" w:rsidRDefault="00D63AB9" w:rsidP="00D63AB9">
            <w:pPr>
              <w:jc w:val="center"/>
            </w:pPr>
          </w:p>
        </w:tc>
      </w:tr>
      <w:tr w:rsidR="00D63AB9" w:rsidRPr="003F48A5" w14:paraId="69EEA0B0" w14:textId="77777777" w:rsidTr="00D63AB9">
        <w:trPr>
          <w:trHeight w:val="283"/>
        </w:trPr>
        <w:tc>
          <w:tcPr>
            <w:tcW w:w="271" w:type="pct"/>
          </w:tcPr>
          <w:p w14:paraId="6223CDAE" w14:textId="77777777" w:rsidR="00D63AB9" w:rsidRPr="003F48A5" w:rsidRDefault="00D63AB9" w:rsidP="00D63AB9">
            <w:pPr>
              <w:jc w:val="center"/>
            </w:pPr>
            <w:r w:rsidRPr="003F48A5">
              <w:t>7.</w:t>
            </w:r>
          </w:p>
        </w:tc>
        <w:tc>
          <w:tcPr>
            <w:tcW w:w="189" w:type="pct"/>
          </w:tcPr>
          <w:p w14:paraId="129677F6" w14:textId="77777777" w:rsidR="00D63AB9" w:rsidRPr="003F48A5" w:rsidRDefault="00D63AB9" w:rsidP="00D63AB9">
            <w:pPr>
              <w:jc w:val="center"/>
            </w:pPr>
          </w:p>
        </w:tc>
        <w:tc>
          <w:tcPr>
            <w:tcW w:w="3748" w:type="pct"/>
          </w:tcPr>
          <w:p w14:paraId="3184D37D" w14:textId="77777777" w:rsidR="00D63AB9" w:rsidRDefault="00D63AB9" w:rsidP="00D63AB9">
            <w:r>
              <w:t xml:space="preserve">Study the flowing line graph and answer the questions. </w:t>
            </w:r>
          </w:p>
          <w:p w14:paraId="4FB221F3" w14:textId="77777777" w:rsidR="00D63AB9" w:rsidRDefault="00D63AB9" w:rsidP="00D63AB9">
            <w:pPr>
              <w:jc w:val="center"/>
            </w:pPr>
            <w:r>
              <w:t>The following line graph shows the number of vehicles manufactured by two Companies over the Years (Number in Thousands</w:t>
            </w:r>
            <w:proofErr w:type="gramStart"/>
            <w:r>
              <w:t>) .</w:t>
            </w:r>
            <w:proofErr w:type="gramEnd"/>
          </w:p>
          <w:p w14:paraId="7FCD4250" w14:textId="77777777" w:rsidR="00D63AB9" w:rsidRDefault="00D63AB9" w:rsidP="00D63AB9"/>
          <w:p w14:paraId="0075EB81" w14:textId="77777777" w:rsidR="00D63AB9" w:rsidRDefault="00D63AB9" w:rsidP="00D63AB9">
            <w:r>
              <w:rPr>
                <w:noProof/>
              </w:rPr>
              <w:drawing>
                <wp:anchor distT="0" distB="0" distL="114300" distR="114300" simplePos="0" relativeHeight="251676672" behindDoc="1" locked="0" layoutInCell="1" allowOverlap="1" wp14:anchorId="6DF15B6B" wp14:editId="5F4D087D">
                  <wp:simplePos x="0" y="0"/>
                  <wp:positionH relativeFrom="column">
                    <wp:posOffset>859809</wp:posOffset>
                  </wp:positionH>
                  <wp:positionV relativeFrom="paragraph">
                    <wp:posOffset>21524</wp:posOffset>
                  </wp:positionV>
                  <wp:extent cx="3129280" cy="1760220"/>
                  <wp:effectExtent l="0" t="0" r="0" b="5080"/>
                  <wp:wrapTight wrapText="bothSides">
                    <wp:wrapPolygon edited="0">
                      <wp:start x="0" y="0"/>
                      <wp:lineTo x="0" y="21506"/>
                      <wp:lineTo x="21477" y="21506"/>
                      <wp:lineTo x="21477" y="0"/>
                      <wp:lineTo x="0" y="0"/>
                    </wp:wrapPolygon>
                  </wp:wrapTight>
                  <wp:docPr id="5819468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946824" name="Picture 581946824"/>
                          <pic:cNvPicPr/>
                        </pic:nvPicPr>
                        <pic:blipFill>
                          <a:blip r:embed="rId1165" cstate="print">
                            <a:extLst>
                              <a:ext uri="{28A0092B-C50C-407E-A947-70E740481C1C}">
                                <a14:useLocalDpi xmlns:a14="http://schemas.microsoft.com/office/drawing/2010/main" val="0"/>
                              </a:ext>
                            </a:extLst>
                          </a:blip>
                          <a:stretch>
                            <a:fillRect/>
                          </a:stretch>
                        </pic:blipFill>
                        <pic:spPr>
                          <a:xfrm>
                            <a:off x="0" y="0"/>
                            <a:ext cx="3129280" cy="1760220"/>
                          </a:xfrm>
                          <a:prstGeom prst="rect">
                            <a:avLst/>
                          </a:prstGeom>
                        </pic:spPr>
                      </pic:pic>
                    </a:graphicData>
                  </a:graphic>
                  <wp14:sizeRelH relativeFrom="page">
                    <wp14:pctWidth>0</wp14:pctWidth>
                  </wp14:sizeRelH>
                  <wp14:sizeRelV relativeFrom="page">
                    <wp14:pctHeight>0</wp14:pctHeight>
                  </wp14:sizeRelV>
                </wp:anchor>
              </w:drawing>
            </w:r>
          </w:p>
          <w:p w14:paraId="46D871D4" w14:textId="77777777" w:rsidR="00D63AB9" w:rsidRDefault="00D63AB9" w:rsidP="00D63AB9"/>
          <w:p w14:paraId="7893B42B" w14:textId="77777777" w:rsidR="00D63AB9" w:rsidRDefault="00D63AB9" w:rsidP="00D63AB9"/>
          <w:p w14:paraId="5573DF57" w14:textId="77777777" w:rsidR="00D63AB9" w:rsidRDefault="00D63AB9" w:rsidP="00D63AB9"/>
          <w:p w14:paraId="594BE10C" w14:textId="77777777" w:rsidR="00D63AB9" w:rsidRDefault="00D63AB9" w:rsidP="00D63AB9"/>
          <w:p w14:paraId="4F057E66" w14:textId="77777777" w:rsidR="00D63AB9" w:rsidRDefault="00D63AB9" w:rsidP="00D63AB9"/>
          <w:p w14:paraId="20CEDE42" w14:textId="77777777" w:rsidR="00D63AB9" w:rsidRDefault="00D63AB9" w:rsidP="00D63AB9"/>
          <w:p w14:paraId="3B313D3A" w14:textId="77777777" w:rsidR="00D63AB9" w:rsidRDefault="00D63AB9" w:rsidP="00D63AB9"/>
          <w:p w14:paraId="6B06BD33" w14:textId="77777777" w:rsidR="00D63AB9" w:rsidRDefault="00D63AB9" w:rsidP="00D63AB9"/>
          <w:p w14:paraId="7C953347" w14:textId="77777777" w:rsidR="00D63AB9" w:rsidRDefault="00D63AB9" w:rsidP="00D63AB9"/>
          <w:p w14:paraId="02DD1E69" w14:textId="77777777" w:rsidR="00D63AB9" w:rsidRDefault="00D63AB9" w:rsidP="00D63AB9"/>
          <w:p w14:paraId="77E4601B" w14:textId="77777777" w:rsidR="00D63AB9" w:rsidRPr="000F34F5" w:rsidRDefault="00D63AB9" w:rsidP="00D63AB9">
            <w:pPr>
              <w:jc w:val="both"/>
              <w:rPr>
                <w:bCs/>
              </w:rPr>
            </w:pPr>
            <w:r w:rsidRPr="000F34F5">
              <w:t>(</w:t>
            </w:r>
            <w:proofErr w:type="spellStart"/>
            <w:r w:rsidRPr="000F34F5">
              <w:t>i</w:t>
            </w:r>
            <w:proofErr w:type="spellEnd"/>
            <w:r w:rsidRPr="000F34F5">
              <w:t>)</w:t>
            </w:r>
            <w:r>
              <w:t xml:space="preserve">The production </w:t>
            </w:r>
            <w:proofErr w:type="gramStart"/>
            <w:r>
              <w:t>of  company</w:t>
            </w:r>
            <w:proofErr w:type="gramEnd"/>
            <w:r>
              <w:t xml:space="preserve"> Y in 2000 was approximately what percent of the production of company X in the same year</w:t>
            </w:r>
            <w:r w:rsidRPr="000F34F5">
              <w:rPr>
                <w:bCs/>
              </w:rPr>
              <w:t>?</w:t>
            </w:r>
          </w:p>
          <w:p w14:paraId="0F47F455" w14:textId="77777777" w:rsidR="00D63AB9" w:rsidRPr="000F34F5" w:rsidRDefault="00D63AB9" w:rsidP="00D63AB9">
            <w:pPr>
              <w:jc w:val="both"/>
            </w:pPr>
            <w:r w:rsidRPr="000F34F5">
              <w:t xml:space="preserve">(ii) </w:t>
            </w:r>
            <w:r>
              <w:t>In which of the years 1997, 1998, 1999 and 2000, the difference between the productions of companies X and Y was the maximum among the given years</w:t>
            </w:r>
            <w:r w:rsidRPr="000F34F5">
              <w:t>?</w:t>
            </w:r>
          </w:p>
          <w:p w14:paraId="5675297C" w14:textId="77777777" w:rsidR="00D63AB9" w:rsidRPr="000F34F5" w:rsidRDefault="00D63AB9" w:rsidP="00D63AB9">
            <w:pPr>
              <w:jc w:val="both"/>
              <w:rPr>
                <w:shd w:val="clear" w:color="auto" w:fill="FFFFFF"/>
              </w:rPr>
            </w:pPr>
            <w:r w:rsidRPr="000F34F5">
              <w:t xml:space="preserve">(iii) </w:t>
            </w:r>
            <w:r>
              <w:rPr>
                <w:shd w:val="clear" w:color="auto" w:fill="FFFFFF"/>
              </w:rPr>
              <w:t>Calculate the average number of vehicles manufactured by company X over the given period.</w:t>
            </w:r>
          </w:p>
          <w:p w14:paraId="67C55442" w14:textId="77777777" w:rsidR="00D63AB9" w:rsidRDefault="00D63AB9" w:rsidP="00D63AB9">
            <w:pPr>
              <w:jc w:val="both"/>
              <w:rPr>
                <w:shd w:val="clear" w:color="auto" w:fill="FFFFFF"/>
              </w:rPr>
            </w:pPr>
            <w:r w:rsidRPr="000F34F5">
              <w:rPr>
                <w:shd w:val="clear" w:color="auto" w:fill="FFFFFF"/>
              </w:rPr>
              <w:t xml:space="preserve">(iv) </w:t>
            </w:r>
            <w:r>
              <w:rPr>
                <w:shd w:val="clear" w:color="auto" w:fill="FFFFFF"/>
              </w:rPr>
              <w:t xml:space="preserve">Evaluate the difference between the total productions of the two companies in the given years. </w:t>
            </w:r>
          </w:p>
          <w:p w14:paraId="183E5C7E" w14:textId="77777777" w:rsidR="00D63AB9" w:rsidRPr="003F48A5" w:rsidRDefault="00D63AB9" w:rsidP="00D63AB9">
            <w:pPr>
              <w:jc w:val="both"/>
            </w:pPr>
            <w:r>
              <w:rPr>
                <w:shd w:val="clear" w:color="auto" w:fill="FFFFFF"/>
              </w:rPr>
              <w:t>(v) Calculate the difference between the number of vehicles manufactured by company Y in 2000 and 2001.</w:t>
            </w:r>
          </w:p>
        </w:tc>
        <w:tc>
          <w:tcPr>
            <w:tcW w:w="319" w:type="pct"/>
          </w:tcPr>
          <w:p w14:paraId="2B6F128F" w14:textId="77777777" w:rsidR="00D63AB9" w:rsidRPr="003F48A5" w:rsidRDefault="00D63AB9" w:rsidP="00D63AB9">
            <w:pPr>
              <w:jc w:val="center"/>
            </w:pPr>
            <w:r w:rsidRPr="00947386">
              <w:t>CO</w:t>
            </w:r>
            <w:r>
              <w:t>3</w:t>
            </w:r>
          </w:p>
        </w:tc>
        <w:tc>
          <w:tcPr>
            <w:tcW w:w="256" w:type="pct"/>
          </w:tcPr>
          <w:p w14:paraId="5F27C80C" w14:textId="77777777" w:rsidR="00D63AB9" w:rsidRPr="003F48A5" w:rsidRDefault="00D63AB9" w:rsidP="00D63AB9">
            <w:pPr>
              <w:jc w:val="center"/>
            </w:pPr>
            <w:r>
              <w:t>A</w:t>
            </w:r>
          </w:p>
        </w:tc>
        <w:tc>
          <w:tcPr>
            <w:tcW w:w="217" w:type="pct"/>
          </w:tcPr>
          <w:p w14:paraId="143254DF" w14:textId="77777777" w:rsidR="00D63AB9" w:rsidRPr="003F48A5" w:rsidRDefault="00D63AB9" w:rsidP="00D63AB9">
            <w:pPr>
              <w:jc w:val="center"/>
            </w:pPr>
            <w:r>
              <w:t>20</w:t>
            </w:r>
          </w:p>
        </w:tc>
      </w:tr>
      <w:tr w:rsidR="00D63AB9" w:rsidRPr="003F48A5" w14:paraId="63701B05" w14:textId="77777777" w:rsidTr="00D63AB9">
        <w:trPr>
          <w:trHeight w:val="283"/>
        </w:trPr>
        <w:tc>
          <w:tcPr>
            <w:tcW w:w="271" w:type="pct"/>
          </w:tcPr>
          <w:p w14:paraId="02976A31" w14:textId="77777777" w:rsidR="00D63AB9" w:rsidRPr="003F48A5" w:rsidRDefault="00D63AB9" w:rsidP="00D63AB9">
            <w:pPr>
              <w:jc w:val="center"/>
            </w:pPr>
          </w:p>
        </w:tc>
        <w:tc>
          <w:tcPr>
            <w:tcW w:w="189" w:type="pct"/>
          </w:tcPr>
          <w:p w14:paraId="05D17CA5" w14:textId="77777777" w:rsidR="00D63AB9" w:rsidRPr="003F48A5" w:rsidRDefault="00D63AB9" w:rsidP="00D63AB9">
            <w:pPr>
              <w:jc w:val="center"/>
            </w:pPr>
          </w:p>
        </w:tc>
        <w:tc>
          <w:tcPr>
            <w:tcW w:w="3748" w:type="pct"/>
          </w:tcPr>
          <w:p w14:paraId="50A78B2D" w14:textId="77777777" w:rsidR="00D63AB9" w:rsidRPr="003F48A5" w:rsidRDefault="00D63AB9" w:rsidP="00D63AB9">
            <w:pPr>
              <w:jc w:val="center"/>
              <w:rPr>
                <w:bCs/>
              </w:rPr>
            </w:pPr>
            <w:r w:rsidRPr="003F48A5">
              <w:rPr>
                <w:b/>
                <w:bCs/>
              </w:rPr>
              <w:t>(OR)</w:t>
            </w:r>
          </w:p>
        </w:tc>
        <w:tc>
          <w:tcPr>
            <w:tcW w:w="319" w:type="pct"/>
          </w:tcPr>
          <w:p w14:paraId="469327E3" w14:textId="77777777" w:rsidR="00D63AB9" w:rsidRPr="003F48A5" w:rsidRDefault="00D63AB9" w:rsidP="00D63AB9">
            <w:pPr>
              <w:jc w:val="center"/>
            </w:pPr>
          </w:p>
        </w:tc>
        <w:tc>
          <w:tcPr>
            <w:tcW w:w="256" w:type="pct"/>
          </w:tcPr>
          <w:p w14:paraId="166E0543" w14:textId="77777777" w:rsidR="00D63AB9" w:rsidRPr="003F48A5" w:rsidRDefault="00D63AB9" w:rsidP="00D63AB9">
            <w:pPr>
              <w:jc w:val="center"/>
            </w:pPr>
          </w:p>
        </w:tc>
        <w:tc>
          <w:tcPr>
            <w:tcW w:w="217" w:type="pct"/>
          </w:tcPr>
          <w:p w14:paraId="15CC8DFF" w14:textId="77777777" w:rsidR="00D63AB9" w:rsidRPr="003F48A5" w:rsidRDefault="00D63AB9" w:rsidP="00D63AB9">
            <w:pPr>
              <w:jc w:val="center"/>
            </w:pPr>
          </w:p>
        </w:tc>
      </w:tr>
      <w:tr w:rsidR="00D63AB9" w:rsidRPr="003F48A5" w14:paraId="26A0999E" w14:textId="77777777" w:rsidTr="00D63AB9">
        <w:trPr>
          <w:trHeight w:val="283"/>
        </w:trPr>
        <w:tc>
          <w:tcPr>
            <w:tcW w:w="271" w:type="pct"/>
          </w:tcPr>
          <w:p w14:paraId="5EC96F2C" w14:textId="77777777" w:rsidR="00D63AB9" w:rsidRPr="003F48A5" w:rsidRDefault="00D63AB9" w:rsidP="00D63AB9">
            <w:pPr>
              <w:jc w:val="center"/>
            </w:pPr>
            <w:r w:rsidRPr="003F48A5">
              <w:t>8.</w:t>
            </w:r>
          </w:p>
        </w:tc>
        <w:tc>
          <w:tcPr>
            <w:tcW w:w="189" w:type="pct"/>
          </w:tcPr>
          <w:p w14:paraId="70BADB73" w14:textId="77777777" w:rsidR="00D63AB9" w:rsidRPr="003F48A5" w:rsidRDefault="00D63AB9" w:rsidP="00D63AB9">
            <w:pPr>
              <w:jc w:val="center"/>
            </w:pPr>
            <w:r w:rsidRPr="003F48A5">
              <w:t>a.</w:t>
            </w:r>
          </w:p>
        </w:tc>
        <w:tc>
          <w:tcPr>
            <w:tcW w:w="3748" w:type="pct"/>
          </w:tcPr>
          <w:p w14:paraId="4B81BD44" w14:textId="77777777" w:rsidR="00D63AB9" w:rsidRDefault="00D63AB9" w:rsidP="00D63AB9">
            <w:r>
              <w:t>Using Venn diagram, identify the correct option for the statements and conclusions provided below.</w:t>
            </w:r>
          </w:p>
          <w:p w14:paraId="4B46C886" w14:textId="77777777" w:rsidR="00D63AB9" w:rsidRDefault="00D63AB9" w:rsidP="00D63AB9"/>
          <w:p w14:paraId="758788F4" w14:textId="77777777" w:rsidR="00D63AB9" w:rsidRDefault="00D63AB9" w:rsidP="00D63AB9">
            <w:r w:rsidRPr="00150298">
              <w:rPr>
                <w:b/>
                <w:bCs/>
              </w:rPr>
              <w:t>Statements:</w:t>
            </w:r>
            <w:r>
              <w:t xml:space="preserve"> (1) All pens are roads. (2) All roads are houses. </w:t>
            </w:r>
          </w:p>
          <w:p w14:paraId="6B9DF565" w14:textId="77777777" w:rsidR="00D63AB9" w:rsidRDefault="00D63AB9" w:rsidP="00D63AB9">
            <w:r w:rsidRPr="00150298">
              <w:rPr>
                <w:b/>
                <w:bCs/>
              </w:rPr>
              <w:t>Conclusions:</w:t>
            </w:r>
            <w:r>
              <w:t xml:space="preserve"> (I) All houses are pens. (II) All roads are houses. </w:t>
            </w:r>
          </w:p>
          <w:p w14:paraId="25DC0E2B" w14:textId="77777777" w:rsidR="00D63AB9" w:rsidRDefault="00D63AB9" w:rsidP="00D63AB9">
            <w:r w:rsidRPr="00B82DA0">
              <w:rPr>
                <w:b/>
                <w:bCs/>
              </w:rPr>
              <w:t>Options:</w:t>
            </w:r>
            <w:r>
              <w:t xml:space="preserve"> (</w:t>
            </w:r>
            <w:proofErr w:type="spellStart"/>
            <w:r>
              <w:t>i</w:t>
            </w:r>
            <w:proofErr w:type="spellEnd"/>
            <w:r>
              <w:t>) only I  follows                     (ii) only II follows</w:t>
            </w:r>
          </w:p>
          <w:p w14:paraId="06183F72" w14:textId="77777777" w:rsidR="00D63AB9" w:rsidRDefault="00D63AB9" w:rsidP="00D63AB9">
            <w:r>
              <w:t xml:space="preserve">                (iii) either I or II follows          (iv) neither I nor II follows       </w:t>
            </w:r>
          </w:p>
          <w:p w14:paraId="6B46B840" w14:textId="77777777" w:rsidR="00D63AB9" w:rsidRPr="003F48A5" w:rsidRDefault="00D63AB9" w:rsidP="00D63AB9">
            <w:pPr>
              <w:rPr>
                <w:bCs/>
              </w:rPr>
            </w:pPr>
            <w:r>
              <w:t xml:space="preserve">                (v) </w:t>
            </w:r>
            <w:proofErr w:type="gramStart"/>
            <w:r>
              <w:t>both</w:t>
            </w:r>
            <w:proofErr w:type="gramEnd"/>
            <w:r>
              <w:t xml:space="preserve"> I and II follow.</w:t>
            </w:r>
          </w:p>
        </w:tc>
        <w:tc>
          <w:tcPr>
            <w:tcW w:w="319" w:type="pct"/>
          </w:tcPr>
          <w:p w14:paraId="1317662A" w14:textId="77777777" w:rsidR="00D63AB9" w:rsidRPr="003F48A5" w:rsidRDefault="00D63AB9" w:rsidP="00D63AB9">
            <w:pPr>
              <w:jc w:val="center"/>
            </w:pPr>
            <w:r w:rsidRPr="00947386">
              <w:t>CO</w:t>
            </w:r>
            <w:r>
              <w:t>4</w:t>
            </w:r>
          </w:p>
        </w:tc>
        <w:tc>
          <w:tcPr>
            <w:tcW w:w="256" w:type="pct"/>
          </w:tcPr>
          <w:p w14:paraId="03B716EE" w14:textId="77777777" w:rsidR="00D63AB9" w:rsidRPr="003F48A5" w:rsidRDefault="00D63AB9" w:rsidP="00D63AB9">
            <w:pPr>
              <w:jc w:val="center"/>
            </w:pPr>
            <w:r w:rsidRPr="00947386">
              <w:t>A</w:t>
            </w:r>
            <w:r>
              <w:t>n</w:t>
            </w:r>
          </w:p>
        </w:tc>
        <w:tc>
          <w:tcPr>
            <w:tcW w:w="217" w:type="pct"/>
          </w:tcPr>
          <w:p w14:paraId="21F74862" w14:textId="77777777" w:rsidR="00D63AB9" w:rsidRPr="003F48A5" w:rsidRDefault="00D63AB9" w:rsidP="00D63AB9">
            <w:pPr>
              <w:jc w:val="center"/>
            </w:pPr>
            <w:r w:rsidRPr="00947386">
              <w:t>6</w:t>
            </w:r>
          </w:p>
        </w:tc>
      </w:tr>
      <w:tr w:rsidR="00D63AB9" w:rsidRPr="003F48A5" w14:paraId="3B61B411" w14:textId="77777777" w:rsidTr="00D63AB9">
        <w:trPr>
          <w:trHeight w:val="283"/>
        </w:trPr>
        <w:tc>
          <w:tcPr>
            <w:tcW w:w="271" w:type="pct"/>
          </w:tcPr>
          <w:p w14:paraId="7A31F6D8" w14:textId="77777777" w:rsidR="00D63AB9" w:rsidRPr="003F48A5" w:rsidRDefault="00D63AB9" w:rsidP="00D63AB9">
            <w:pPr>
              <w:jc w:val="center"/>
            </w:pPr>
          </w:p>
        </w:tc>
        <w:tc>
          <w:tcPr>
            <w:tcW w:w="189" w:type="pct"/>
          </w:tcPr>
          <w:p w14:paraId="69D7C25D" w14:textId="77777777" w:rsidR="00D63AB9" w:rsidRPr="003F48A5" w:rsidRDefault="00D63AB9" w:rsidP="00D63AB9">
            <w:pPr>
              <w:jc w:val="center"/>
            </w:pPr>
            <w:r w:rsidRPr="003F48A5">
              <w:t>b.</w:t>
            </w:r>
          </w:p>
        </w:tc>
        <w:tc>
          <w:tcPr>
            <w:tcW w:w="3748" w:type="pct"/>
          </w:tcPr>
          <w:p w14:paraId="15485A68" w14:textId="77777777" w:rsidR="00D63AB9" w:rsidRDefault="00D63AB9" w:rsidP="00D63AB9">
            <w:r>
              <w:t>(A) Identify the correct option for the statement and assumptions provided below.</w:t>
            </w:r>
          </w:p>
          <w:p w14:paraId="13C0FB7C" w14:textId="77777777" w:rsidR="00D63AB9" w:rsidRDefault="00D63AB9" w:rsidP="00D63AB9">
            <w:r w:rsidRPr="00150298">
              <w:rPr>
                <w:b/>
                <w:bCs/>
              </w:rPr>
              <w:t>Statement:</w:t>
            </w:r>
            <w:r>
              <w:t xml:space="preserve"> If you are an engineer, we have a challenging job for you.  </w:t>
            </w:r>
          </w:p>
          <w:p w14:paraId="6D7C8442" w14:textId="77777777" w:rsidR="00D63AB9" w:rsidRDefault="00D63AB9" w:rsidP="00D63AB9">
            <w:r>
              <w:rPr>
                <w:b/>
                <w:bCs/>
              </w:rPr>
              <w:t>Assumption</w:t>
            </w:r>
            <w:r w:rsidRPr="00150298">
              <w:rPr>
                <w:b/>
                <w:bCs/>
              </w:rPr>
              <w:t>s:</w:t>
            </w:r>
            <w:r>
              <w:t xml:space="preserve"> (I) We need an engineer. </w:t>
            </w:r>
          </w:p>
          <w:p w14:paraId="5CEACB5D" w14:textId="77777777" w:rsidR="00D63AB9" w:rsidRDefault="00D63AB9" w:rsidP="00D63AB9">
            <w:r>
              <w:t xml:space="preserve">                        (II) You are an engineer. </w:t>
            </w:r>
          </w:p>
          <w:p w14:paraId="3688A480" w14:textId="77777777" w:rsidR="00D63AB9" w:rsidRDefault="00D63AB9" w:rsidP="00D63AB9"/>
          <w:p w14:paraId="331B83B0" w14:textId="77777777" w:rsidR="00D63AB9" w:rsidRDefault="00D63AB9" w:rsidP="00D63AB9">
            <w:r w:rsidRPr="00B82DA0">
              <w:rPr>
                <w:b/>
                <w:bCs/>
              </w:rPr>
              <w:t>Options:</w:t>
            </w:r>
            <w:r>
              <w:t xml:space="preserve"> (</w:t>
            </w:r>
            <w:proofErr w:type="spellStart"/>
            <w:r>
              <w:t>i</w:t>
            </w:r>
            <w:proofErr w:type="spellEnd"/>
            <w:r>
              <w:t xml:space="preserve">) only I is implicit                  (ii) only II is implicit      </w:t>
            </w:r>
          </w:p>
          <w:p w14:paraId="4197D1D3" w14:textId="77777777" w:rsidR="00D63AB9" w:rsidRDefault="00D63AB9" w:rsidP="00D63AB9">
            <w:r>
              <w:t xml:space="preserve">                (iii) either I or II is implicit      (iv) neither I nor II is implicit        </w:t>
            </w:r>
          </w:p>
          <w:p w14:paraId="78597227" w14:textId="77777777" w:rsidR="00D63AB9" w:rsidRDefault="00D63AB9" w:rsidP="00D63AB9">
            <w:r>
              <w:t xml:space="preserve">                (v) </w:t>
            </w:r>
            <w:proofErr w:type="gramStart"/>
            <w:r>
              <w:t>both</w:t>
            </w:r>
            <w:proofErr w:type="gramEnd"/>
            <w:r>
              <w:t xml:space="preserve"> I and II are implicit.</w:t>
            </w:r>
          </w:p>
          <w:p w14:paraId="1A7D2E98" w14:textId="77777777" w:rsidR="00D63AB9" w:rsidRDefault="00D63AB9" w:rsidP="00D63AB9">
            <w:pPr>
              <w:jc w:val="both"/>
            </w:pPr>
            <w:r>
              <w:t>(B) Identify the correct option for the statement and arguments provided below.</w:t>
            </w:r>
          </w:p>
          <w:p w14:paraId="4F712A66" w14:textId="77777777" w:rsidR="00D63AB9" w:rsidRDefault="00D63AB9" w:rsidP="00D63AB9">
            <w:pPr>
              <w:jc w:val="both"/>
            </w:pPr>
            <w:r w:rsidRPr="00150298">
              <w:rPr>
                <w:b/>
                <w:bCs/>
              </w:rPr>
              <w:t>Statement:</w:t>
            </w:r>
            <w:r>
              <w:t xml:space="preserve">   Are nuclear families better than joint families? </w:t>
            </w:r>
          </w:p>
          <w:p w14:paraId="43747933" w14:textId="77777777" w:rsidR="00D63AB9" w:rsidRDefault="00D63AB9" w:rsidP="00D63AB9">
            <w:pPr>
              <w:jc w:val="both"/>
            </w:pPr>
            <w:r>
              <w:rPr>
                <w:b/>
                <w:bCs/>
              </w:rPr>
              <w:lastRenderedPageBreak/>
              <w:t>Argument</w:t>
            </w:r>
            <w:r w:rsidRPr="00150298">
              <w:rPr>
                <w:b/>
                <w:bCs/>
              </w:rPr>
              <w:t>s:</w:t>
            </w:r>
            <w:r>
              <w:t xml:space="preserve"> (I) No. Joint families ensure security and also reduce the burden </w:t>
            </w:r>
          </w:p>
          <w:p w14:paraId="665A73D0" w14:textId="77777777" w:rsidR="00D63AB9" w:rsidRDefault="00D63AB9" w:rsidP="00D63AB9">
            <w:pPr>
              <w:jc w:val="both"/>
            </w:pPr>
            <w:r>
              <w:t xml:space="preserve">                          </w:t>
            </w:r>
            <w:proofErr w:type="gramStart"/>
            <w:r>
              <w:t>of</w:t>
            </w:r>
            <w:proofErr w:type="gramEnd"/>
            <w:r>
              <w:t xml:space="preserve"> work. </w:t>
            </w:r>
          </w:p>
          <w:p w14:paraId="3719EE0C" w14:textId="77777777" w:rsidR="00D63AB9" w:rsidRDefault="00D63AB9" w:rsidP="00D63AB9">
            <w:pPr>
              <w:jc w:val="both"/>
            </w:pPr>
            <w:r>
              <w:t xml:space="preserve">                     (II) Yes. Nuclear families ensure greater freedom.  </w:t>
            </w:r>
          </w:p>
          <w:p w14:paraId="78CE0305" w14:textId="77777777" w:rsidR="00D63AB9" w:rsidRDefault="00D63AB9" w:rsidP="00D63AB9">
            <w:pPr>
              <w:jc w:val="both"/>
            </w:pPr>
            <w:r w:rsidRPr="00B82DA0">
              <w:rPr>
                <w:b/>
                <w:bCs/>
              </w:rPr>
              <w:t>Options:</w:t>
            </w:r>
            <w:r>
              <w:t xml:space="preserve"> (</w:t>
            </w:r>
            <w:proofErr w:type="spellStart"/>
            <w:r>
              <w:t>i</w:t>
            </w:r>
            <w:proofErr w:type="spellEnd"/>
            <w:r>
              <w:t xml:space="preserve">) only I is strong                  (ii) only II is strong     </w:t>
            </w:r>
          </w:p>
          <w:p w14:paraId="1256CDA8" w14:textId="77777777" w:rsidR="00D63AB9" w:rsidRDefault="00D63AB9" w:rsidP="00D63AB9">
            <w:pPr>
              <w:jc w:val="both"/>
            </w:pPr>
            <w:r>
              <w:t xml:space="preserve">                (iii) either I or II is strong     (iv) neither I nor II is strong      </w:t>
            </w:r>
          </w:p>
          <w:p w14:paraId="271C5CCE" w14:textId="77777777" w:rsidR="00D63AB9" w:rsidRPr="003F48A5" w:rsidRDefault="00D63AB9" w:rsidP="00D63AB9">
            <w:pPr>
              <w:jc w:val="both"/>
              <w:rPr>
                <w:bCs/>
              </w:rPr>
            </w:pPr>
            <w:r>
              <w:t xml:space="preserve">                (v) </w:t>
            </w:r>
            <w:proofErr w:type="gramStart"/>
            <w:r>
              <w:t>both</w:t>
            </w:r>
            <w:proofErr w:type="gramEnd"/>
            <w:r>
              <w:t xml:space="preserve"> I and II are strong.</w:t>
            </w:r>
          </w:p>
        </w:tc>
        <w:tc>
          <w:tcPr>
            <w:tcW w:w="319" w:type="pct"/>
          </w:tcPr>
          <w:p w14:paraId="06211C36" w14:textId="77777777" w:rsidR="00D63AB9" w:rsidRPr="003F48A5" w:rsidRDefault="00D63AB9" w:rsidP="00D63AB9">
            <w:pPr>
              <w:jc w:val="center"/>
            </w:pPr>
            <w:r w:rsidRPr="00947386">
              <w:lastRenderedPageBreak/>
              <w:t>CO</w:t>
            </w:r>
            <w:r>
              <w:t>4</w:t>
            </w:r>
          </w:p>
        </w:tc>
        <w:tc>
          <w:tcPr>
            <w:tcW w:w="256" w:type="pct"/>
          </w:tcPr>
          <w:p w14:paraId="3F440122" w14:textId="77777777" w:rsidR="00D63AB9" w:rsidRPr="003F48A5" w:rsidRDefault="00D63AB9" w:rsidP="00D63AB9">
            <w:pPr>
              <w:jc w:val="center"/>
            </w:pPr>
            <w:r w:rsidRPr="00947386">
              <w:t>A</w:t>
            </w:r>
            <w:r>
              <w:t>n</w:t>
            </w:r>
          </w:p>
        </w:tc>
        <w:tc>
          <w:tcPr>
            <w:tcW w:w="217" w:type="pct"/>
          </w:tcPr>
          <w:p w14:paraId="2EEC5410" w14:textId="77777777" w:rsidR="00D63AB9" w:rsidRPr="003F48A5" w:rsidRDefault="00D63AB9" w:rsidP="00D63AB9">
            <w:pPr>
              <w:jc w:val="center"/>
            </w:pPr>
            <w:r>
              <w:t>7</w:t>
            </w:r>
          </w:p>
        </w:tc>
      </w:tr>
      <w:tr w:rsidR="00D63AB9" w:rsidRPr="003F48A5" w14:paraId="58DF046D" w14:textId="77777777" w:rsidTr="00D63AB9">
        <w:trPr>
          <w:trHeight w:val="283"/>
        </w:trPr>
        <w:tc>
          <w:tcPr>
            <w:tcW w:w="271" w:type="pct"/>
          </w:tcPr>
          <w:p w14:paraId="2E45CA3E" w14:textId="77777777" w:rsidR="00D63AB9" w:rsidRPr="003F48A5" w:rsidRDefault="00D63AB9" w:rsidP="00D63AB9">
            <w:pPr>
              <w:jc w:val="center"/>
            </w:pPr>
          </w:p>
        </w:tc>
        <w:tc>
          <w:tcPr>
            <w:tcW w:w="189" w:type="pct"/>
          </w:tcPr>
          <w:p w14:paraId="466C6CBD" w14:textId="77777777" w:rsidR="00D63AB9" w:rsidRPr="003F48A5" w:rsidRDefault="00D63AB9" w:rsidP="00D63AB9">
            <w:pPr>
              <w:jc w:val="center"/>
            </w:pPr>
            <w:r>
              <w:t>c.</w:t>
            </w:r>
          </w:p>
        </w:tc>
        <w:tc>
          <w:tcPr>
            <w:tcW w:w="3748" w:type="pct"/>
          </w:tcPr>
          <w:p w14:paraId="48945BB0" w14:textId="77777777" w:rsidR="00D63AB9" w:rsidRDefault="00D63AB9" w:rsidP="00D63AB9">
            <w:pPr>
              <w:jc w:val="both"/>
            </w:pPr>
            <w:r>
              <w:t>(A) Identify the correct option for the statement and conclusions provided below.</w:t>
            </w:r>
          </w:p>
          <w:p w14:paraId="7E8E3E48" w14:textId="77777777" w:rsidR="00D63AB9" w:rsidRDefault="00D63AB9" w:rsidP="00D63AB9">
            <w:pPr>
              <w:jc w:val="both"/>
            </w:pPr>
            <w:r w:rsidRPr="00150298">
              <w:rPr>
                <w:b/>
                <w:bCs/>
              </w:rPr>
              <w:t>Statement:</w:t>
            </w:r>
            <w:r>
              <w:t xml:space="preserve"> The best evidence of India’s glorious past is the growing </w:t>
            </w:r>
          </w:p>
          <w:p w14:paraId="31F85E12" w14:textId="77777777" w:rsidR="00D63AB9" w:rsidRDefault="00D63AB9" w:rsidP="00D63AB9">
            <w:pPr>
              <w:jc w:val="both"/>
            </w:pPr>
            <w:r>
              <w:t xml:space="preserve">                    </w:t>
            </w:r>
            <w:proofErr w:type="gramStart"/>
            <w:r>
              <w:t>popularity</w:t>
            </w:r>
            <w:proofErr w:type="gramEnd"/>
            <w:r>
              <w:t xml:space="preserve"> of Ayurvedic medicines in the West.   </w:t>
            </w:r>
          </w:p>
          <w:p w14:paraId="203DB394" w14:textId="77777777" w:rsidR="00D63AB9" w:rsidRDefault="00D63AB9" w:rsidP="00D63AB9">
            <w:pPr>
              <w:jc w:val="both"/>
            </w:pPr>
            <w:r>
              <w:rPr>
                <w:b/>
                <w:bCs/>
              </w:rPr>
              <w:t>Conclusion</w:t>
            </w:r>
            <w:r w:rsidRPr="00150298">
              <w:rPr>
                <w:b/>
                <w:bCs/>
              </w:rPr>
              <w:t>s:</w:t>
            </w:r>
            <w:r>
              <w:t xml:space="preserve">  (I) Ayurvedic medicines are not popular in India.  </w:t>
            </w:r>
          </w:p>
          <w:p w14:paraId="7A1F02D6" w14:textId="77777777" w:rsidR="00D63AB9" w:rsidRDefault="00D63AB9" w:rsidP="00D63AB9">
            <w:pPr>
              <w:jc w:val="both"/>
            </w:pPr>
            <w:r>
              <w:t xml:space="preserve">                        (II) Allopathic medicines are more popular in India. </w:t>
            </w:r>
          </w:p>
          <w:p w14:paraId="12BCD64A" w14:textId="77777777" w:rsidR="00D63AB9" w:rsidRDefault="00D63AB9" w:rsidP="00D63AB9">
            <w:pPr>
              <w:jc w:val="both"/>
            </w:pPr>
            <w:r w:rsidRPr="00B82DA0">
              <w:rPr>
                <w:b/>
                <w:bCs/>
              </w:rPr>
              <w:t>Options:</w:t>
            </w:r>
            <w:r>
              <w:t xml:space="preserve"> (</w:t>
            </w:r>
            <w:proofErr w:type="spellStart"/>
            <w:r>
              <w:t>i</w:t>
            </w:r>
            <w:proofErr w:type="spellEnd"/>
            <w:r>
              <w:t>) only I  follows                     (ii) only II follows</w:t>
            </w:r>
          </w:p>
          <w:p w14:paraId="717582D0" w14:textId="77777777" w:rsidR="00D63AB9" w:rsidRDefault="00D63AB9" w:rsidP="00D63AB9">
            <w:pPr>
              <w:jc w:val="both"/>
            </w:pPr>
            <w:r>
              <w:t xml:space="preserve">                (iii) either I or II follows          (iv) neither I nor II follows       </w:t>
            </w:r>
          </w:p>
          <w:p w14:paraId="44284CAA" w14:textId="77777777" w:rsidR="00D63AB9" w:rsidRDefault="00D63AB9" w:rsidP="00D63AB9">
            <w:pPr>
              <w:jc w:val="both"/>
            </w:pPr>
            <w:r>
              <w:t xml:space="preserve">                (v) </w:t>
            </w:r>
            <w:proofErr w:type="gramStart"/>
            <w:r>
              <w:t>both</w:t>
            </w:r>
            <w:proofErr w:type="gramEnd"/>
            <w:r>
              <w:t xml:space="preserve"> I and II follow.</w:t>
            </w:r>
          </w:p>
          <w:p w14:paraId="5911ED33" w14:textId="77777777" w:rsidR="00D63AB9" w:rsidRDefault="00D63AB9" w:rsidP="00D63AB9">
            <w:r>
              <w:t>(B) Identify the correct option for the statement and arguments provided below.</w:t>
            </w:r>
          </w:p>
          <w:p w14:paraId="1FC59665" w14:textId="77777777" w:rsidR="00D63AB9" w:rsidRDefault="00D63AB9" w:rsidP="00D63AB9">
            <w:r w:rsidRPr="00150298">
              <w:rPr>
                <w:b/>
                <w:bCs/>
              </w:rPr>
              <w:t>Statement:</w:t>
            </w:r>
            <w:r>
              <w:t xml:space="preserve"> There is a substantial increase in the number of accidents causing </w:t>
            </w:r>
          </w:p>
          <w:p w14:paraId="7A276480" w14:textId="77777777" w:rsidR="00D63AB9" w:rsidRDefault="00D63AB9" w:rsidP="00D63AB9">
            <w:r>
              <w:t xml:space="preserve">                    deaths and severe injuries due to malfunctioning of the traffic </w:t>
            </w:r>
          </w:p>
          <w:p w14:paraId="54476B19" w14:textId="77777777" w:rsidR="00D63AB9" w:rsidRDefault="00D63AB9" w:rsidP="00D63AB9">
            <w:r>
              <w:t xml:space="preserve">                    </w:t>
            </w:r>
            <w:proofErr w:type="gramStart"/>
            <w:r>
              <w:t>signals</w:t>
            </w:r>
            <w:proofErr w:type="gramEnd"/>
            <w:r>
              <w:t xml:space="preserve">. </w:t>
            </w:r>
          </w:p>
          <w:p w14:paraId="52E48DCD" w14:textId="77777777" w:rsidR="00D63AB9" w:rsidRDefault="00D63AB9" w:rsidP="00D63AB9">
            <w:r>
              <w:rPr>
                <w:b/>
                <w:bCs/>
              </w:rPr>
              <w:t xml:space="preserve">Courses of Action </w:t>
            </w:r>
            <w:r w:rsidRPr="00150298">
              <w:rPr>
                <w:b/>
                <w:bCs/>
              </w:rPr>
              <w:t>:</w:t>
            </w:r>
            <w:r>
              <w:t xml:space="preserve"> (I) The traffic police should immediately post traffic </w:t>
            </w:r>
          </w:p>
          <w:p w14:paraId="2520C4A5" w14:textId="77777777" w:rsidR="00D63AB9" w:rsidRDefault="00D63AB9" w:rsidP="00D63AB9">
            <w:r>
              <w:t xml:space="preserve">                                       </w:t>
            </w:r>
            <w:proofErr w:type="gramStart"/>
            <w:r>
              <w:t>personnel</w:t>
            </w:r>
            <w:proofErr w:type="gramEnd"/>
            <w:r>
              <w:t xml:space="preserve"> at the junctions. </w:t>
            </w:r>
          </w:p>
          <w:p w14:paraId="7524B93E" w14:textId="77777777" w:rsidR="00D63AB9" w:rsidRDefault="00D63AB9" w:rsidP="00D63AB9">
            <w:r>
              <w:t xml:space="preserve">                                  (II) The signal system should immediately be repaired or     </w:t>
            </w:r>
          </w:p>
          <w:p w14:paraId="1CE36E6B" w14:textId="77777777" w:rsidR="00D63AB9" w:rsidRDefault="00D63AB9" w:rsidP="00D63AB9">
            <w:r>
              <w:t xml:space="preserve">                                         </w:t>
            </w:r>
            <w:proofErr w:type="gramStart"/>
            <w:r>
              <w:t>replaced</w:t>
            </w:r>
            <w:proofErr w:type="gramEnd"/>
            <w:r>
              <w:t xml:space="preserve">.  </w:t>
            </w:r>
          </w:p>
          <w:p w14:paraId="5C0FD21D" w14:textId="77777777" w:rsidR="00D63AB9" w:rsidRDefault="00D63AB9" w:rsidP="00D63AB9">
            <w:r w:rsidRPr="00B82DA0">
              <w:rPr>
                <w:b/>
                <w:bCs/>
              </w:rPr>
              <w:t>Options:</w:t>
            </w:r>
            <w:r>
              <w:t xml:space="preserve"> (</w:t>
            </w:r>
            <w:proofErr w:type="spellStart"/>
            <w:r>
              <w:t>i</w:t>
            </w:r>
            <w:proofErr w:type="spellEnd"/>
            <w:r>
              <w:t>) only I  follows                     (ii) only II follows</w:t>
            </w:r>
          </w:p>
          <w:p w14:paraId="65FC9B2B" w14:textId="77777777" w:rsidR="00D63AB9" w:rsidRDefault="00D63AB9" w:rsidP="00D63AB9">
            <w:r>
              <w:t xml:space="preserve">                (iii) either I or II follows          (iv) neither I nor II follows       </w:t>
            </w:r>
          </w:p>
          <w:p w14:paraId="26D9AB65" w14:textId="77777777" w:rsidR="00D63AB9" w:rsidRPr="003F48A5" w:rsidRDefault="00D63AB9" w:rsidP="00D63AB9">
            <w:pPr>
              <w:rPr>
                <w:bCs/>
              </w:rPr>
            </w:pPr>
            <w:r>
              <w:t xml:space="preserve">                (v) </w:t>
            </w:r>
            <w:proofErr w:type="gramStart"/>
            <w:r>
              <w:t>both</w:t>
            </w:r>
            <w:proofErr w:type="gramEnd"/>
            <w:r>
              <w:t xml:space="preserve"> I and II follow.</w:t>
            </w:r>
          </w:p>
        </w:tc>
        <w:tc>
          <w:tcPr>
            <w:tcW w:w="319" w:type="pct"/>
          </w:tcPr>
          <w:p w14:paraId="07911551" w14:textId="77777777" w:rsidR="00D63AB9" w:rsidRPr="003F48A5" w:rsidRDefault="00D63AB9" w:rsidP="00D63AB9">
            <w:pPr>
              <w:jc w:val="center"/>
            </w:pPr>
            <w:r w:rsidRPr="00947386">
              <w:t>CO</w:t>
            </w:r>
            <w:r>
              <w:t>4</w:t>
            </w:r>
          </w:p>
        </w:tc>
        <w:tc>
          <w:tcPr>
            <w:tcW w:w="256" w:type="pct"/>
          </w:tcPr>
          <w:p w14:paraId="63EB6CCF" w14:textId="77777777" w:rsidR="00D63AB9" w:rsidRPr="003F48A5" w:rsidRDefault="00D63AB9" w:rsidP="00D63AB9">
            <w:pPr>
              <w:jc w:val="center"/>
            </w:pPr>
            <w:r w:rsidRPr="00947386">
              <w:t>A</w:t>
            </w:r>
            <w:r>
              <w:t>n</w:t>
            </w:r>
          </w:p>
        </w:tc>
        <w:tc>
          <w:tcPr>
            <w:tcW w:w="217" w:type="pct"/>
          </w:tcPr>
          <w:p w14:paraId="59BA3DBB" w14:textId="77777777" w:rsidR="00D63AB9" w:rsidRPr="003F48A5" w:rsidRDefault="00D63AB9" w:rsidP="00D63AB9">
            <w:pPr>
              <w:jc w:val="center"/>
            </w:pPr>
            <w:r>
              <w:t>7</w:t>
            </w:r>
          </w:p>
        </w:tc>
      </w:tr>
      <w:tr w:rsidR="00D63AB9" w:rsidRPr="003F48A5" w14:paraId="3432A0AD" w14:textId="77777777" w:rsidTr="00D63AB9">
        <w:trPr>
          <w:trHeight w:val="397"/>
        </w:trPr>
        <w:tc>
          <w:tcPr>
            <w:tcW w:w="5000" w:type="pct"/>
            <w:gridSpan w:val="6"/>
            <w:vAlign w:val="center"/>
          </w:tcPr>
          <w:p w14:paraId="7EB9AD19" w14:textId="77777777" w:rsidR="00D63AB9" w:rsidRPr="003F48A5" w:rsidRDefault="00D63AB9" w:rsidP="00D63AB9">
            <w:pPr>
              <w:jc w:val="center"/>
            </w:pPr>
            <w:r w:rsidRPr="003F48A5">
              <w:rPr>
                <w:b/>
                <w:bCs/>
              </w:rPr>
              <w:t>COMPULSORY QUESTION</w:t>
            </w:r>
          </w:p>
        </w:tc>
      </w:tr>
      <w:tr w:rsidR="00D63AB9" w:rsidRPr="003F48A5" w14:paraId="69D1EA23" w14:textId="77777777" w:rsidTr="00D63AB9">
        <w:trPr>
          <w:trHeight w:val="283"/>
        </w:trPr>
        <w:tc>
          <w:tcPr>
            <w:tcW w:w="271" w:type="pct"/>
          </w:tcPr>
          <w:p w14:paraId="154AEBC9" w14:textId="77777777" w:rsidR="00D63AB9" w:rsidRPr="003F48A5" w:rsidRDefault="00D63AB9" w:rsidP="00D63AB9">
            <w:pPr>
              <w:jc w:val="center"/>
            </w:pPr>
            <w:r w:rsidRPr="003F48A5">
              <w:t>9.</w:t>
            </w:r>
          </w:p>
        </w:tc>
        <w:tc>
          <w:tcPr>
            <w:tcW w:w="189" w:type="pct"/>
          </w:tcPr>
          <w:p w14:paraId="764436D0" w14:textId="77777777" w:rsidR="00D63AB9" w:rsidRPr="003F48A5" w:rsidRDefault="00D63AB9" w:rsidP="00D63AB9">
            <w:pPr>
              <w:jc w:val="center"/>
            </w:pPr>
            <w:r w:rsidRPr="003F48A5">
              <w:t>a.</w:t>
            </w:r>
          </w:p>
        </w:tc>
        <w:tc>
          <w:tcPr>
            <w:tcW w:w="3748" w:type="pct"/>
          </w:tcPr>
          <w:p w14:paraId="31F7BDA1" w14:textId="77777777" w:rsidR="00D63AB9" w:rsidRPr="003F48A5" w:rsidRDefault="00D63AB9" w:rsidP="00D63AB9">
            <w:r>
              <w:t xml:space="preserve">Outline the importance of verbal communication in the workplace with suitable examples. Also explain the various ways to improve the verbal communication in the workplace. </w:t>
            </w:r>
          </w:p>
        </w:tc>
        <w:tc>
          <w:tcPr>
            <w:tcW w:w="319" w:type="pct"/>
          </w:tcPr>
          <w:p w14:paraId="08328AE8" w14:textId="77777777" w:rsidR="00D63AB9" w:rsidRPr="003F48A5" w:rsidRDefault="00D63AB9" w:rsidP="00D63AB9">
            <w:pPr>
              <w:jc w:val="center"/>
            </w:pPr>
            <w:r w:rsidRPr="00947386">
              <w:t>CO</w:t>
            </w:r>
            <w:r>
              <w:t>5</w:t>
            </w:r>
          </w:p>
        </w:tc>
        <w:tc>
          <w:tcPr>
            <w:tcW w:w="256" w:type="pct"/>
          </w:tcPr>
          <w:p w14:paraId="1607895A" w14:textId="77777777" w:rsidR="00D63AB9" w:rsidRPr="003F48A5" w:rsidRDefault="00D63AB9" w:rsidP="00D63AB9">
            <w:pPr>
              <w:jc w:val="center"/>
            </w:pPr>
            <w:r>
              <w:t>A</w:t>
            </w:r>
          </w:p>
        </w:tc>
        <w:tc>
          <w:tcPr>
            <w:tcW w:w="217" w:type="pct"/>
          </w:tcPr>
          <w:p w14:paraId="3A2CF579" w14:textId="77777777" w:rsidR="00D63AB9" w:rsidRPr="003F48A5" w:rsidRDefault="00D63AB9" w:rsidP="00D63AB9">
            <w:pPr>
              <w:jc w:val="center"/>
            </w:pPr>
            <w:r>
              <w:t>1</w:t>
            </w:r>
            <w:r w:rsidRPr="00947386">
              <w:t>0</w:t>
            </w:r>
          </w:p>
        </w:tc>
      </w:tr>
      <w:tr w:rsidR="00D63AB9" w:rsidRPr="003F48A5" w14:paraId="64EDAC49" w14:textId="77777777" w:rsidTr="00D63AB9">
        <w:trPr>
          <w:trHeight w:val="283"/>
        </w:trPr>
        <w:tc>
          <w:tcPr>
            <w:tcW w:w="271" w:type="pct"/>
          </w:tcPr>
          <w:p w14:paraId="35102FFC" w14:textId="77777777" w:rsidR="00D63AB9" w:rsidRPr="003F48A5" w:rsidRDefault="00D63AB9" w:rsidP="00D63AB9">
            <w:pPr>
              <w:jc w:val="center"/>
            </w:pPr>
          </w:p>
        </w:tc>
        <w:tc>
          <w:tcPr>
            <w:tcW w:w="189" w:type="pct"/>
          </w:tcPr>
          <w:p w14:paraId="490DA645" w14:textId="77777777" w:rsidR="00D63AB9" w:rsidRPr="003F48A5" w:rsidRDefault="00D63AB9" w:rsidP="00D63AB9">
            <w:pPr>
              <w:jc w:val="center"/>
            </w:pPr>
            <w:r w:rsidRPr="003F48A5">
              <w:t>b.</w:t>
            </w:r>
          </w:p>
        </w:tc>
        <w:tc>
          <w:tcPr>
            <w:tcW w:w="3748" w:type="pct"/>
          </w:tcPr>
          <w:p w14:paraId="2BB08919" w14:textId="77777777" w:rsidR="00D63AB9" w:rsidRPr="003F48A5" w:rsidRDefault="00D63AB9" w:rsidP="00D63AB9">
            <w:pPr>
              <w:rPr>
                <w:bCs/>
              </w:rPr>
            </w:pPr>
            <w:r>
              <w:rPr>
                <w:bCs/>
              </w:rPr>
              <w:t>Elucidate the skills that are essential for any team in the workplace.</w:t>
            </w:r>
          </w:p>
        </w:tc>
        <w:tc>
          <w:tcPr>
            <w:tcW w:w="319" w:type="pct"/>
          </w:tcPr>
          <w:p w14:paraId="2E884A5E" w14:textId="77777777" w:rsidR="00D63AB9" w:rsidRPr="003F48A5" w:rsidRDefault="00D63AB9" w:rsidP="00D63AB9">
            <w:pPr>
              <w:jc w:val="center"/>
            </w:pPr>
            <w:r w:rsidRPr="00947386">
              <w:t>CO</w:t>
            </w:r>
            <w:r>
              <w:t>6</w:t>
            </w:r>
          </w:p>
        </w:tc>
        <w:tc>
          <w:tcPr>
            <w:tcW w:w="256" w:type="pct"/>
          </w:tcPr>
          <w:p w14:paraId="3D99BA29" w14:textId="77777777" w:rsidR="00D63AB9" w:rsidRPr="003F48A5" w:rsidRDefault="00D63AB9" w:rsidP="00D63AB9">
            <w:pPr>
              <w:jc w:val="center"/>
            </w:pPr>
            <w:r>
              <w:t>A</w:t>
            </w:r>
          </w:p>
        </w:tc>
        <w:tc>
          <w:tcPr>
            <w:tcW w:w="217" w:type="pct"/>
          </w:tcPr>
          <w:p w14:paraId="4D8791B5" w14:textId="77777777" w:rsidR="00D63AB9" w:rsidRPr="003F48A5" w:rsidRDefault="00D63AB9" w:rsidP="00D63AB9">
            <w:pPr>
              <w:jc w:val="center"/>
            </w:pPr>
            <w:r>
              <w:t>1</w:t>
            </w:r>
            <w:r w:rsidRPr="00947386">
              <w:t>0</w:t>
            </w:r>
          </w:p>
        </w:tc>
      </w:tr>
    </w:tbl>
    <w:p w14:paraId="0CF75D11" w14:textId="77777777" w:rsidR="00D63AB9" w:rsidRDefault="00D63AB9" w:rsidP="00CA4F97">
      <w:pPr>
        <w:rPr>
          <w:b/>
          <w:bCs/>
        </w:rPr>
      </w:pPr>
    </w:p>
    <w:p w14:paraId="08BA01E9" w14:textId="77777777" w:rsidR="00D63AB9" w:rsidRDefault="00D63AB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63AB9" w14:paraId="2562AC9D" w14:textId="77777777" w:rsidTr="00D63AB9">
        <w:tc>
          <w:tcPr>
            <w:tcW w:w="632" w:type="dxa"/>
          </w:tcPr>
          <w:p w14:paraId="62E80BFA" w14:textId="77777777" w:rsidR="00D63AB9" w:rsidRPr="00930ED1" w:rsidRDefault="00D63AB9" w:rsidP="00FA7076">
            <w:pPr>
              <w:jc w:val="center"/>
              <w:rPr>
                <w:sz w:val="22"/>
                <w:szCs w:val="22"/>
              </w:rPr>
            </w:pPr>
          </w:p>
        </w:tc>
        <w:tc>
          <w:tcPr>
            <w:tcW w:w="9858" w:type="dxa"/>
          </w:tcPr>
          <w:p w14:paraId="7B2068D5" w14:textId="77777777" w:rsidR="00D63AB9" w:rsidRPr="00930ED1" w:rsidRDefault="00D63AB9" w:rsidP="00FA7076">
            <w:pPr>
              <w:jc w:val="center"/>
              <w:rPr>
                <w:b/>
                <w:sz w:val="22"/>
                <w:szCs w:val="22"/>
              </w:rPr>
            </w:pPr>
            <w:r w:rsidRPr="00930ED1">
              <w:rPr>
                <w:b/>
                <w:sz w:val="22"/>
                <w:szCs w:val="22"/>
              </w:rPr>
              <w:t>COURSE OUTCOMES</w:t>
            </w:r>
          </w:p>
        </w:tc>
      </w:tr>
      <w:tr w:rsidR="00D63AB9" w14:paraId="5709D66F" w14:textId="77777777" w:rsidTr="00D63AB9">
        <w:tc>
          <w:tcPr>
            <w:tcW w:w="632" w:type="dxa"/>
          </w:tcPr>
          <w:p w14:paraId="5584D8FA" w14:textId="77777777" w:rsidR="00D63AB9" w:rsidRPr="00930ED1" w:rsidRDefault="00D63AB9" w:rsidP="00D63AB9">
            <w:pPr>
              <w:jc w:val="center"/>
              <w:rPr>
                <w:sz w:val="22"/>
                <w:szCs w:val="22"/>
              </w:rPr>
            </w:pPr>
            <w:r w:rsidRPr="00930ED1">
              <w:rPr>
                <w:sz w:val="22"/>
                <w:szCs w:val="22"/>
              </w:rPr>
              <w:t>CO1</w:t>
            </w:r>
          </w:p>
        </w:tc>
        <w:tc>
          <w:tcPr>
            <w:tcW w:w="9858" w:type="dxa"/>
          </w:tcPr>
          <w:p w14:paraId="6484D5C5" w14:textId="77777777" w:rsidR="00D63AB9" w:rsidRPr="00930ED1" w:rsidRDefault="00D63AB9" w:rsidP="00D63AB9">
            <w:pPr>
              <w:jc w:val="both"/>
              <w:rPr>
                <w:sz w:val="22"/>
                <w:szCs w:val="22"/>
              </w:rPr>
            </w:pPr>
            <w:r>
              <w:rPr>
                <w:sz w:val="22"/>
                <w:szCs w:val="22"/>
              </w:rPr>
              <w:t xml:space="preserve">Students will be able to solve problems in elementary arithmetic reasoning. </w:t>
            </w:r>
          </w:p>
        </w:tc>
      </w:tr>
      <w:tr w:rsidR="00D63AB9" w14:paraId="670B593E" w14:textId="77777777" w:rsidTr="00D63AB9">
        <w:tc>
          <w:tcPr>
            <w:tcW w:w="632" w:type="dxa"/>
          </w:tcPr>
          <w:p w14:paraId="2F74416F" w14:textId="77777777" w:rsidR="00D63AB9" w:rsidRPr="00930ED1" w:rsidRDefault="00D63AB9" w:rsidP="00D63AB9">
            <w:pPr>
              <w:jc w:val="center"/>
              <w:rPr>
                <w:sz w:val="22"/>
                <w:szCs w:val="22"/>
              </w:rPr>
            </w:pPr>
            <w:r w:rsidRPr="00930ED1">
              <w:rPr>
                <w:sz w:val="22"/>
                <w:szCs w:val="22"/>
              </w:rPr>
              <w:t>CO2</w:t>
            </w:r>
          </w:p>
        </w:tc>
        <w:tc>
          <w:tcPr>
            <w:tcW w:w="9858" w:type="dxa"/>
          </w:tcPr>
          <w:p w14:paraId="19FF0263" w14:textId="77777777" w:rsidR="00D63AB9" w:rsidRPr="00930ED1" w:rsidRDefault="00D63AB9" w:rsidP="00D63AB9">
            <w:pPr>
              <w:jc w:val="both"/>
              <w:rPr>
                <w:sz w:val="22"/>
                <w:szCs w:val="22"/>
              </w:rPr>
            </w:pPr>
            <w:r>
              <w:rPr>
                <w:sz w:val="22"/>
                <w:szCs w:val="22"/>
              </w:rPr>
              <w:t xml:space="preserve">Students will be able to evaluate the logical reasoning problems. </w:t>
            </w:r>
          </w:p>
        </w:tc>
      </w:tr>
      <w:tr w:rsidR="00D63AB9" w14:paraId="47F7FFD0" w14:textId="77777777" w:rsidTr="00D63AB9">
        <w:tc>
          <w:tcPr>
            <w:tcW w:w="632" w:type="dxa"/>
          </w:tcPr>
          <w:p w14:paraId="396B9217" w14:textId="77777777" w:rsidR="00D63AB9" w:rsidRPr="00930ED1" w:rsidRDefault="00D63AB9" w:rsidP="00D63AB9">
            <w:pPr>
              <w:jc w:val="center"/>
              <w:rPr>
                <w:sz w:val="22"/>
                <w:szCs w:val="22"/>
              </w:rPr>
            </w:pPr>
            <w:r w:rsidRPr="00930ED1">
              <w:rPr>
                <w:sz w:val="22"/>
                <w:szCs w:val="22"/>
              </w:rPr>
              <w:t>CO3</w:t>
            </w:r>
          </w:p>
        </w:tc>
        <w:tc>
          <w:tcPr>
            <w:tcW w:w="9858" w:type="dxa"/>
          </w:tcPr>
          <w:p w14:paraId="6ED04BC7" w14:textId="77777777" w:rsidR="00D63AB9" w:rsidRPr="00930ED1" w:rsidRDefault="00D63AB9" w:rsidP="00D63AB9">
            <w:pPr>
              <w:jc w:val="both"/>
              <w:rPr>
                <w:sz w:val="22"/>
                <w:szCs w:val="22"/>
              </w:rPr>
            </w:pPr>
            <w:r>
              <w:rPr>
                <w:sz w:val="22"/>
                <w:szCs w:val="22"/>
              </w:rPr>
              <w:t xml:space="preserve">Students will be able to understand and interpret data from charts. </w:t>
            </w:r>
          </w:p>
        </w:tc>
      </w:tr>
      <w:tr w:rsidR="00D63AB9" w14:paraId="4F4A451E" w14:textId="77777777" w:rsidTr="00D63AB9">
        <w:tc>
          <w:tcPr>
            <w:tcW w:w="632" w:type="dxa"/>
          </w:tcPr>
          <w:p w14:paraId="101DA568" w14:textId="77777777" w:rsidR="00D63AB9" w:rsidRPr="00930ED1" w:rsidRDefault="00D63AB9" w:rsidP="00D63AB9">
            <w:pPr>
              <w:jc w:val="center"/>
              <w:rPr>
                <w:sz w:val="22"/>
                <w:szCs w:val="22"/>
              </w:rPr>
            </w:pPr>
            <w:r w:rsidRPr="00930ED1">
              <w:rPr>
                <w:sz w:val="22"/>
                <w:szCs w:val="22"/>
              </w:rPr>
              <w:t>CO4</w:t>
            </w:r>
          </w:p>
        </w:tc>
        <w:tc>
          <w:tcPr>
            <w:tcW w:w="9858" w:type="dxa"/>
          </w:tcPr>
          <w:p w14:paraId="5C5F4E43" w14:textId="77777777" w:rsidR="00D63AB9" w:rsidRPr="00930ED1" w:rsidRDefault="00D63AB9" w:rsidP="00D63AB9">
            <w:pPr>
              <w:jc w:val="both"/>
              <w:rPr>
                <w:sz w:val="22"/>
                <w:szCs w:val="22"/>
              </w:rPr>
            </w:pPr>
            <w:r>
              <w:rPr>
                <w:sz w:val="22"/>
                <w:szCs w:val="22"/>
              </w:rPr>
              <w:t xml:space="preserve">Students will be able to </w:t>
            </w:r>
            <w:proofErr w:type="spellStart"/>
            <w:r>
              <w:rPr>
                <w:sz w:val="22"/>
                <w:szCs w:val="22"/>
              </w:rPr>
              <w:t>analyse</w:t>
            </w:r>
            <w:proofErr w:type="spellEnd"/>
            <w:r>
              <w:rPr>
                <w:sz w:val="22"/>
                <w:szCs w:val="22"/>
              </w:rPr>
              <w:t xml:space="preserve"> statements with reasoning. </w:t>
            </w:r>
          </w:p>
        </w:tc>
      </w:tr>
      <w:tr w:rsidR="00D63AB9" w14:paraId="5D840C2D" w14:textId="77777777" w:rsidTr="00D63AB9">
        <w:tc>
          <w:tcPr>
            <w:tcW w:w="632" w:type="dxa"/>
          </w:tcPr>
          <w:p w14:paraId="6F4A7580" w14:textId="77777777" w:rsidR="00D63AB9" w:rsidRPr="00930ED1" w:rsidRDefault="00D63AB9" w:rsidP="00D63AB9">
            <w:pPr>
              <w:jc w:val="center"/>
              <w:rPr>
                <w:sz w:val="22"/>
                <w:szCs w:val="22"/>
              </w:rPr>
            </w:pPr>
            <w:r w:rsidRPr="00930ED1">
              <w:rPr>
                <w:sz w:val="22"/>
                <w:szCs w:val="22"/>
              </w:rPr>
              <w:t>CO5</w:t>
            </w:r>
          </w:p>
        </w:tc>
        <w:tc>
          <w:tcPr>
            <w:tcW w:w="9858" w:type="dxa"/>
          </w:tcPr>
          <w:p w14:paraId="168A9508" w14:textId="77777777" w:rsidR="00D63AB9" w:rsidRPr="00930ED1" w:rsidRDefault="00D63AB9" w:rsidP="00D63AB9">
            <w:pPr>
              <w:jc w:val="both"/>
              <w:rPr>
                <w:sz w:val="22"/>
                <w:szCs w:val="22"/>
              </w:rPr>
            </w:pPr>
            <w:r>
              <w:rPr>
                <w:sz w:val="22"/>
                <w:szCs w:val="22"/>
              </w:rPr>
              <w:t xml:space="preserve">Students will be able to develop soft skills to face interviews. </w:t>
            </w:r>
          </w:p>
        </w:tc>
      </w:tr>
      <w:tr w:rsidR="00D63AB9" w14:paraId="505FFD7E" w14:textId="77777777" w:rsidTr="00D63AB9">
        <w:tc>
          <w:tcPr>
            <w:tcW w:w="632" w:type="dxa"/>
          </w:tcPr>
          <w:p w14:paraId="2DD403FF" w14:textId="77777777" w:rsidR="00D63AB9" w:rsidRPr="00930ED1" w:rsidRDefault="00D63AB9" w:rsidP="00D63AB9">
            <w:pPr>
              <w:jc w:val="center"/>
              <w:rPr>
                <w:sz w:val="22"/>
                <w:szCs w:val="22"/>
              </w:rPr>
            </w:pPr>
            <w:r w:rsidRPr="00930ED1">
              <w:rPr>
                <w:sz w:val="22"/>
                <w:szCs w:val="22"/>
              </w:rPr>
              <w:t>CO6</w:t>
            </w:r>
          </w:p>
        </w:tc>
        <w:tc>
          <w:tcPr>
            <w:tcW w:w="9858" w:type="dxa"/>
          </w:tcPr>
          <w:p w14:paraId="39AA2BD3" w14:textId="77777777" w:rsidR="00D63AB9" w:rsidRPr="00930ED1" w:rsidRDefault="00D63AB9" w:rsidP="00D63AB9">
            <w:pPr>
              <w:jc w:val="both"/>
              <w:rPr>
                <w:sz w:val="22"/>
                <w:szCs w:val="22"/>
              </w:rPr>
            </w:pPr>
            <w:r>
              <w:rPr>
                <w:sz w:val="22"/>
                <w:szCs w:val="22"/>
              </w:rPr>
              <w:t xml:space="preserve">Students will be able to exercise competency matching the expectations of industry. </w:t>
            </w:r>
          </w:p>
        </w:tc>
      </w:tr>
    </w:tbl>
    <w:p w14:paraId="0D8C9B53" w14:textId="77777777" w:rsidR="00D63AB9" w:rsidRDefault="00D63AB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14:paraId="46D16AB3" w14:textId="77777777" w:rsidTr="00CA4F97">
        <w:trPr>
          <w:jc w:val="center"/>
        </w:trPr>
        <w:tc>
          <w:tcPr>
            <w:tcW w:w="6385" w:type="dxa"/>
            <w:gridSpan w:val="8"/>
          </w:tcPr>
          <w:p w14:paraId="662F7CBE" w14:textId="77777777" w:rsidR="00D63AB9" w:rsidRPr="00930ED1" w:rsidRDefault="00D63AB9" w:rsidP="00D63AB9">
            <w:pPr>
              <w:jc w:val="center"/>
              <w:rPr>
                <w:b/>
                <w:sz w:val="22"/>
                <w:szCs w:val="22"/>
              </w:rPr>
            </w:pPr>
            <w:r w:rsidRPr="00930ED1">
              <w:rPr>
                <w:b/>
                <w:sz w:val="22"/>
                <w:szCs w:val="22"/>
              </w:rPr>
              <w:t xml:space="preserve">Assessment Pattern as per Bloom’s </w:t>
            </w:r>
            <w:r>
              <w:rPr>
                <w:b/>
                <w:sz w:val="22"/>
                <w:szCs w:val="22"/>
              </w:rPr>
              <w:t>Level</w:t>
            </w:r>
          </w:p>
        </w:tc>
      </w:tr>
      <w:tr w:rsidR="00D63AB9" w14:paraId="1DA8D202" w14:textId="77777777" w:rsidTr="00CA4F97">
        <w:trPr>
          <w:jc w:val="center"/>
        </w:trPr>
        <w:tc>
          <w:tcPr>
            <w:tcW w:w="1140" w:type="dxa"/>
          </w:tcPr>
          <w:p w14:paraId="6AF74185" w14:textId="77777777" w:rsidR="00D63AB9" w:rsidRPr="00CC7F9A" w:rsidRDefault="00D63AB9" w:rsidP="00D63AB9">
            <w:pPr>
              <w:jc w:val="center"/>
              <w:rPr>
                <w:b/>
                <w:bCs/>
                <w:sz w:val="22"/>
                <w:szCs w:val="22"/>
              </w:rPr>
            </w:pPr>
            <w:r w:rsidRPr="00CC7F9A">
              <w:rPr>
                <w:b/>
                <w:bCs/>
                <w:sz w:val="22"/>
                <w:szCs w:val="22"/>
              </w:rPr>
              <w:t xml:space="preserve">CO / </w:t>
            </w:r>
            <w:r>
              <w:rPr>
                <w:b/>
                <w:bCs/>
                <w:sz w:val="22"/>
                <w:szCs w:val="22"/>
              </w:rPr>
              <w:t>BL</w:t>
            </w:r>
          </w:p>
        </w:tc>
        <w:tc>
          <w:tcPr>
            <w:tcW w:w="709" w:type="dxa"/>
          </w:tcPr>
          <w:p w14:paraId="2A998C1F" w14:textId="77777777" w:rsidR="00D63AB9" w:rsidRPr="00CC7F9A" w:rsidRDefault="00D63AB9" w:rsidP="00D63AB9">
            <w:pPr>
              <w:jc w:val="center"/>
              <w:rPr>
                <w:b/>
                <w:sz w:val="22"/>
                <w:szCs w:val="22"/>
              </w:rPr>
            </w:pPr>
            <w:r w:rsidRPr="00CC7F9A">
              <w:rPr>
                <w:b/>
                <w:sz w:val="22"/>
                <w:szCs w:val="22"/>
              </w:rPr>
              <w:t>R</w:t>
            </w:r>
          </w:p>
        </w:tc>
        <w:tc>
          <w:tcPr>
            <w:tcW w:w="708" w:type="dxa"/>
          </w:tcPr>
          <w:p w14:paraId="5FA13E07" w14:textId="77777777" w:rsidR="00D63AB9" w:rsidRPr="00CC7F9A" w:rsidRDefault="00D63AB9" w:rsidP="00D63AB9">
            <w:pPr>
              <w:jc w:val="center"/>
              <w:rPr>
                <w:b/>
                <w:sz w:val="22"/>
                <w:szCs w:val="22"/>
              </w:rPr>
            </w:pPr>
            <w:r w:rsidRPr="00CC7F9A">
              <w:rPr>
                <w:b/>
                <w:sz w:val="22"/>
                <w:szCs w:val="22"/>
              </w:rPr>
              <w:t>U</w:t>
            </w:r>
          </w:p>
        </w:tc>
        <w:tc>
          <w:tcPr>
            <w:tcW w:w="709" w:type="dxa"/>
          </w:tcPr>
          <w:p w14:paraId="47D5784C" w14:textId="77777777" w:rsidR="00D63AB9" w:rsidRPr="00CC7F9A" w:rsidRDefault="00D63AB9" w:rsidP="00D63AB9">
            <w:pPr>
              <w:jc w:val="center"/>
              <w:rPr>
                <w:b/>
                <w:sz w:val="22"/>
                <w:szCs w:val="22"/>
              </w:rPr>
            </w:pPr>
            <w:r w:rsidRPr="00CC7F9A">
              <w:rPr>
                <w:b/>
                <w:sz w:val="22"/>
                <w:szCs w:val="22"/>
              </w:rPr>
              <w:t>A</w:t>
            </w:r>
          </w:p>
        </w:tc>
        <w:tc>
          <w:tcPr>
            <w:tcW w:w="709" w:type="dxa"/>
          </w:tcPr>
          <w:p w14:paraId="6374C8B5" w14:textId="77777777" w:rsidR="00D63AB9" w:rsidRPr="00CC7F9A" w:rsidRDefault="00D63AB9" w:rsidP="00D63AB9">
            <w:pPr>
              <w:jc w:val="center"/>
              <w:rPr>
                <w:b/>
                <w:sz w:val="22"/>
                <w:szCs w:val="22"/>
              </w:rPr>
            </w:pPr>
            <w:r w:rsidRPr="00CC7F9A">
              <w:rPr>
                <w:b/>
                <w:sz w:val="22"/>
                <w:szCs w:val="22"/>
              </w:rPr>
              <w:t>An</w:t>
            </w:r>
          </w:p>
        </w:tc>
        <w:tc>
          <w:tcPr>
            <w:tcW w:w="709" w:type="dxa"/>
          </w:tcPr>
          <w:p w14:paraId="1244C470" w14:textId="77777777" w:rsidR="00D63AB9" w:rsidRPr="00CC7F9A" w:rsidRDefault="00D63AB9" w:rsidP="00D63AB9">
            <w:pPr>
              <w:jc w:val="center"/>
              <w:rPr>
                <w:b/>
                <w:sz w:val="22"/>
                <w:szCs w:val="22"/>
              </w:rPr>
            </w:pPr>
            <w:r w:rsidRPr="00CC7F9A">
              <w:rPr>
                <w:b/>
                <w:sz w:val="22"/>
                <w:szCs w:val="22"/>
              </w:rPr>
              <w:t>E</w:t>
            </w:r>
          </w:p>
        </w:tc>
        <w:tc>
          <w:tcPr>
            <w:tcW w:w="708" w:type="dxa"/>
          </w:tcPr>
          <w:p w14:paraId="7330B9C0" w14:textId="77777777" w:rsidR="00D63AB9" w:rsidRPr="00CC7F9A" w:rsidRDefault="00D63AB9" w:rsidP="00D63AB9">
            <w:pPr>
              <w:jc w:val="center"/>
              <w:rPr>
                <w:b/>
                <w:sz w:val="22"/>
                <w:szCs w:val="22"/>
              </w:rPr>
            </w:pPr>
            <w:r w:rsidRPr="00CC7F9A">
              <w:rPr>
                <w:b/>
                <w:sz w:val="22"/>
                <w:szCs w:val="22"/>
              </w:rPr>
              <w:t>C</w:t>
            </w:r>
          </w:p>
        </w:tc>
        <w:tc>
          <w:tcPr>
            <w:tcW w:w="993" w:type="dxa"/>
          </w:tcPr>
          <w:p w14:paraId="2F52FC61" w14:textId="77777777" w:rsidR="00D63AB9" w:rsidRPr="00CC7F9A" w:rsidRDefault="00D63AB9" w:rsidP="00D63AB9">
            <w:pPr>
              <w:jc w:val="center"/>
              <w:rPr>
                <w:b/>
                <w:sz w:val="22"/>
                <w:szCs w:val="22"/>
              </w:rPr>
            </w:pPr>
            <w:r w:rsidRPr="00CC7F9A">
              <w:rPr>
                <w:b/>
                <w:sz w:val="22"/>
                <w:szCs w:val="22"/>
              </w:rPr>
              <w:t>Total</w:t>
            </w:r>
          </w:p>
        </w:tc>
      </w:tr>
      <w:tr w:rsidR="00D63AB9" w14:paraId="6AC40C1E" w14:textId="77777777" w:rsidTr="005E62B1">
        <w:trPr>
          <w:jc w:val="center"/>
        </w:trPr>
        <w:tc>
          <w:tcPr>
            <w:tcW w:w="1140" w:type="dxa"/>
          </w:tcPr>
          <w:p w14:paraId="708D561D" w14:textId="77777777" w:rsidR="00D63AB9" w:rsidRPr="00CC7F9A" w:rsidRDefault="00D63AB9" w:rsidP="00D63AB9">
            <w:pPr>
              <w:jc w:val="center"/>
              <w:rPr>
                <w:sz w:val="22"/>
                <w:szCs w:val="22"/>
              </w:rPr>
            </w:pPr>
            <w:r w:rsidRPr="00CC7F9A">
              <w:rPr>
                <w:sz w:val="22"/>
                <w:szCs w:val="22"/>
              </w:rPr>
              <w:t>CO1</w:t>
            </w:r>
          </w:p>
        </w:tc>
        <w:tc>
          <w:tcPr>
            <w:tcW w:w="709" w:type="dxa"/>
          </w:tcPr>
          <w:p w14:paraId="792D89FF" w14:textId="77777777" w:rsidR="00D63AB9" w:rsidRPr="00CC7F9A" w:rsidRDefault="00D63AB9" w:rsidP="005E62B1">
            <w:pPr>
              <w:jc w:val="center"/>
              <w:rPr>
                <w:sz w:val="22"/>
                <w:szCs w:val="22"/>
              </w:rPr>
            </w:pPr>
            <w:r>
              <w:rPr>
                <w:sz w:val="22"/>
                <w:szCs w:val="22"/>
              </w:rPr>
              <w:t>-</w:t>
            </w:r>
          </w:p>
        </w:tc>
        <w:tc>
          <w:tcPr>
            <w:tcW w:w="708" w:type="dxa"/>
          </w:tcPr>
          <w:p w14:paraId="6313F864" w14:textId="77777777" w:rsidR="00D63AB9" w:rsidRPr="00CC7F9A" w:rsidRDefault="00D63AB9" w:rsidP="005E62B1">
            <w:pPr>
              <w:jc w:val="center"/>
              <w:rPr>
                <w:sz w:val="22"/>
                <w:szCs w:val="22"/>
              </w:rPr>
            </w:pPr>
            <w:r>
              <w:rPr>
                <w:sz w:val="22"/>
                <w:szCs w:val="22"/>
              </w:rPr>
              <w:t>-</w:t>
            </w:r>
          </w:p>
        </w:tc>
        <w:tc>
          <w:tcPr>
            <w:tcW w:w="709" w:type="dxa"/>
          </w:tcPr>
          <w:p w14:paraId="102CFECE" w14:textId="77777777" w:rsidR="00D63AB9" w:rsidRPr="00CC7F9A" w:rsidRDefault="00D63AB9" w:rsidP="005E62B1">
            <w:pPr>
              <w:jc w:val="center"/>
              <w:rPr>
                <w:sz w:val="22"/>
                <w:szCs w:val="22"/>
              </w:rPr>
            </w:pPr>
            <w:r>
              <w:rPr>
                <w:sz w:val="22"/>
                <w:szCs w:val="22"/>
              </w:rPr>
              <w:t>20</w:t>
            </w:r>
          </w:p>
        </w:tc>
        <w:tc>
          <w:tcPr>
            <w:tcW w:w="709" w:type="dxa"/>
          </w:tcPr>
          <w:p w14:paraId="2937DC96" w14:textId="77777777" w:rsidR="00D63AB9" w:rsidRPr="00CC7F9A" w:rsidRDefault="00D63AB9" w:rsidP="005E62B1">
            <w:pPr>
              <w:jc w:val="center"/>
              <w:rPr>
                <w:sz w:val="22"/>
                <w:szCs w:val="22"/>
              </w:rPr>
            </w:pPr>
            <w:r>
              <w:rPr>
                <w:sz w:val="22"/>
                <w:szCs w:val="22"/>
              </w:rPr>
              <w:t>-</w:t>
            </w:r>
          </w:p>
        </w:tc>
        <w:tc>
          <w:tcPr>
            <w:tcW w:w="709" w:type="dxa"/>
          </w:tcPr>
          <w:p w14:paraId="5F161F5C" w14:textId="77777777" w:rsidR="00D63AB9" w:rsidRPr="00CC7F9A" w:rsidRDefault="00D63AB9" w:rsidP="005E62B1">
            <w:pPr>
              <w:jc w:val="center"/>
              <w:rPr>
                <w:sz w:val="22"/>
                <w:szCs w:val="22"/>
              </w:rPr>
            </w:pPr>
            <w:r>
              <w:rPr>
                <w:sz w:val="22"/>
                <w:szCs w:val="22"/>
              </w:rPr>
              <w:t>-</w:t>
            </w:r>
          </w:p>
        </w:tc>
        <w:tc>
          <w:tcPr>
            <w:tcW w:w="708" w:type="dxa"/>
          </w:tcPr>
          <w:p w14:paraId="6EBE0774" w14:textId="77777777" w:rsidR="00D63AB9" w:rsidRPr="00CC7F9A" w:rsidRDefault="00D63AB9" w:rsidP="005E62B1">
            <w:pPr>
              <w:jc w:val="center"/>
              <w:rPr>
                <w:sz w:val="22"/>
                <w:szCs w:val="22"/>
              </w:rPr>
            </w:pPr>
            <w:r>
              <w:rPr>
                <w:sz w:val="22"/>
                <w:szCs w:val="22"/>
              </w:rPr>
              <w:t>-</w:t>
            </w:r>
          </w:p>
        </w:tc>
        <w:tc>
          <w:tcPr>
            <w:tcW w:w="993" w:type="dxa"/>
          </w:tcPr>
          <w:p w14:paraId="0B30D0B9" w14:textId="77777777" w:rsidR="00D63AB9" w:rsidRPr="00CC7F9A" w:rsidRDefault="00D63AB9" w:rsidP="005E62B1">
            <w:pPr>
              <w:jc w:val="center"/>
              <w:rPr>
                <w:sz w:val="22"/>
                <w:szCs w:val="22"/>
              </w:rPr>
            </w:pPr>
            <w:r>
              <w:rPr>
                <w:sz w:val="22"/>
                <w:szCs w:val="22"/>
              </w:rPr>
              <w:t>20</w:t>
            </w:r>
          </w:p>
        </w:tc>
      </w:tr>
      <w:tr w:rsidR="00D63AB9" w14:paraId="5B4A2453" w14:textId="77777777" w:rsidTr="005E62B1">
        <w:trPr>
          <w:jc w:val="center"/>
        </w:trPr>
        <w:tc>
          <w:tcPr>
            <w:tcW w:w="1140" w:type="dxa"/>
          </w:tcPr>
          <w:p w14:paraId="7E11BC9A" w14:textId="77777777" w:rsidR="00D63AB9" w:rsidRPr="00CC7F9A" w:rsidRDefault="00D63AB9" w:rsidP="00D63AB9">
            <w:pPr>
              <w:jc w:val="center"/>
              <w:rPr>
                <w:sz w:val="22"/>
                <w:szCs w:val="22"/>
              </w:rPr>
            </w:pPr>
            <w:r w:rsidRPr="00CC7F9A">
              <w:rPr>
                <w:sz w:val="22"/>
                <w:szCs w:val="22"/>
              </w:rPr>
              <w:t>CO2</w:t>
            </w:r>
          </w:p>
        </w:tc>
        <w:tc>
          <w:tcPr>
            <w:tcW w:w="709" w:type="dxa"/>
          </w:tcPr>
          <w:p w14:paraId="097D5AC2" w14:textId="77777777" w:rsidR="00D63AB9" w:rsidRPr="00CC7F9A" w:rsidRDefault="00D63AB9" w:rsidP="005E62B1">
            <w:pPr>
              <w:jc w:val="center"/>
              <w:rPr>
                <w:sz w:val="22"/>
                <w:szCs w:val="22"/>
              </w:rPr>
            </w:pPr>
            <w:r>
              <w:rPr>
                <w:sz w:val="22"/>
                <w:szCs w:val="22"/>
              </w:rPr>
              <w:t>-</w:t>
            </w:r>
          </w:p>
        </w:tc>
        <w:tc>
          <w:tcPr>
            <w:tcW w:w="708" w:type="dxa"/>
          </w:tcPr>
          <w:p w14:paraId="290F6CDD" w14:textId="77777777" w:rsidR="00D63AB9" w:rsidRPr="00CC7F9A" w:rsidRDefault="00D63AB9" w:rsidP="005E62B1">
            <w:pPr>
              <w:jc w:val="center"/>
              <w:rPr>
                <w:sz w:val="22"/>
                <w:szCs w:val="22"/>
              </w:rPr>
            </w:pPr>
            <w:r>
              <w:rPr>
                <w:sz w:val="22"/>
                <w:szCs w:val="22"/>
              </w:rPr>
              <w:t>-</w:t>
            </w:r>
          </w:p>
        </w:tc>
        <w:tc>
          <w:tcPr>
            <w:tcW w:w="709" w:type="dxa"/>
          </w:tcPr>
          <w:p w14:paraId="4FD03074" w14:textId="77777777" w:rsidR="00D63AB9" w:rsidRPr="00CC7F9A" w:rsidRDefault="00D63AB9" w:rsidP="005E62B1">
            <w:pPr>
              <w:jc w:val="center"/>
              <w:rPr>
                <w:sz w:val="22"/>
                <w:szCs w:val="22"/>
              </w:rPr>
            </w:pPr>
            <w:r>
              <w:rPr>
                <w:sz w:val="22"/>
                <w:szCs w:val="22"/>
              </w:rPr>
              <w:t>-</w:t>
            </w:r>
          </w:p>
        </w:tc>
        <w:tc>
          <w:tcPr>
            <w:tcW w:w="709" w:type="dxa"/>
          </w:tcPr>
          <w:p w14:paraId="00DFA7A3" w14:textId="77777777" w:rsidR="00D63AB9" w:rsidRPr="00CC7F9A" w:rsidRDefault="00D63AB9" w:rsidP="005E62B1">
            <w:pPr>
              <w:jc w:val="center"/>
              <w:rPr>
                <w:sz w:val="22"/>
                <w:szCs w:val="22"/>
              </w:rPr>
            </w:pPr>
            <w:r>
              <w:rPr>
                <w:sz w:val="22"/>
                <w:szCs w:val="22"/>
              </w:rPr>
              <w:t>-</w:t>
            </w:r>
          </w:p>
        </w:tc>
        <w:tc>
          <w:tcPr>
            <w:tcW w:w="709" w:type="dxa"/>
          </w:tcPr>
          <w:p w14:paraId="1F2ED55C" w14:textId="77777777" w:rsidR="00D63AB9" w:rsidRPr="00CC7F9A" w:rsidRDefault="00D63AB9" w:rsidP="005E62B1">
            <w:pPr>
              <w:jc w:val="center"/>
              <w:rPr>
                <w:sz w:val="22"/>
                <w:szCs w:val="22"/>
              </w:rPr>
            </w:pPr>
            <w:r>
              <w:rPr>
                <w:sz w:val="22"/>
                <w:szCs w:val="22"/>
              </w:rPr>
              <w:t>40</w:t>
            </w:r>
          </w:p>
        </w:tc>
        <w:tc>
          <w:tcPr>
            <w:tcW w:w="708" w:type="dxa"/>
          </w:tcPr>
          <w:p w14:paraId="62BBE64A" w14:textId="77777777" w:rsidR="00D63AB9" w:rsidRPr="00CC7F9A" w:rsidRDefault="00D63AB9" w:rsidP="005E62B1">
            <w:pPr>
              <w:jc w:val="center"/>
              <w:rPr>
                <w:sz w:val="22"/>
                <w:szCs w:val="22"/>
              </w:rPr>
            </w:pPr>
            <w:r>
              <w:rPr>
                <w:sz w:val="22"/>
                <w:szCs w:val="22"/>
              </w:rPr>
              <w:t>-</w:t>
            </w:r>
          </w:p>
        </w:tc>
        <w:tc>
          <w:tcPr>
            <w:tcW w:w="993" w:type="dxa"/>
          </w:tcPr>
          <w:p w14:paraId="5D7E8F3E" w14:textId="77777777" w:rsidR="00D63AB9" w:rsidRPr="00CC7F9A" w:rsidRDefault="00D63AB9" w:rsidP="005E62B1">
            <w:pPr>
              <w:jc w:val="center"/>
              <w:rPr>
                <w:sz w:val="22"/>
                <w:szCs w:val="22"/>
              </w:rPr>
            </w:pPr>
            <w:r>
              <w:rPr>
                <w:sz w:val="22"/>
                <w:szCs w:val="22"/>
              </w:rPr>
              <w:t>40</w:t>
            </w:r>
          </w:p>
        </w:tc>
      </w:tr>
      <w:tr w:rsidR="00D63AB9" w14:paraId="7ED9663C" w14:textId="77777777" w:rsidTr="005E62B1">
        <w:trPr>
          <w:jc w:val="center"/>
        </w:trPr>
        <w:tc>
          <w:tcPr>
            <w:tcW w:w="1140" w:type="dxa"/>
          </w:tcPr>
          <w:p w14:paraId="46606615" w14:textId="77777777" w:rsidR="00D63AB9" w:rsidRPr="00CC7F9A" w:rsidRDefault="00D63AB9" w:rsidP="00D63AB9">
            <w:pPr>
              <w:jc w:val="center"/>
              <w:rPr>
                <w:sz w:val="22"/>
                <w:szCs w:val="22"/>
              </w:rPr>
            </w:pPr>
            <w:r w:rsidRPr="00CC7F9A">
              <w:rPr>
                <w:sz w:val="22"/>
                <w:szCs w:val="22"/>
              </w:rPr>
              <w:t>CO3</w:t>
            </w:r>
          </w:p>
        </w:tc>
        <w:tc>
          <w:tcPr>
            <w:tcW w:w="709" w:type="dxa"/>
          </w:tcPr>
          <w:p w14:paraId="7B391CFA" w14:textId="77777777" w:rsidR="00D63AB9" w:rsidRPr="00CC7F9A" w:rsidRDefault="00D63AB9" w:rsidP="005E62B1">
            <w:pPr>
              <w:jc w:val="center"/>
              <w:rPr>
                <w:sz w:val="22"/>
                <w:szCs w:val="22"/>
              </w:rPr>
            </w:pPr>
            <w:r>
              <w:rPr>
                <w:sz w:val="22"/>
                <w:szCs w:val="22"/>
              </w:rPr>
              <w:t>-</w:t>
            </w:r>
          </w:p>
        </w:tc>
        <w:tc>
          <w:tcPr>
            <w:tcW w:w="708" w:type="dxa"/>
          </w:tcPr>
          <w:p w14:paraId="59198B7E" w14:textId="77777777" w:rsidR="00D63AB9" w:rsidRPr="00CC7F9A" w:rsidRDefault="00D63AB9" w:rsidP="005E62B1">
            <w:pPr>
              <w:jc w:val="center"/>
              <w:rPr>
                <w:sz w:val="22"/>
                <w:szCs w:val="22"/>
              </w:rPr>
            </w:pPr>
            <w:r>
              <w:rPr>
                <w:sz w:val="22"/>
                <w:szCs w:val="22"/>
              </w:rPr>
              <w:t>-</w:t>
            </w:r>
          </w:p>
        </w:tc>
        <w:tc>
          <w:tcPr>
            <w:tcW w:w="709" w:type="dxa"/>
          </w:tcPr>
          <w:p w14:paraId="44095789" w14:textId="77777777" w:rsidR="00D63AB9" w:rsidRPr="00CC7F9A" w:rsidRDefault="00D63AB9" w:rsidP="005E62B1">
            <w:pPr>
              <w:jc w:val="center"/>
              <w:rPr>
                <w:sz w:val="22"/>
                <w:szCs w:val="22"/>
              </w:rPr>
            </w:pPr>
            <w:r>
              <w:rPr>
                <w:sz w:val="22"/>
                <w:szCs w:val="22"/>
              </w:rPr>
              <w:t>40</w:t>
            </w:r>
          </w:p>
        </w:tc>
        <w:tc>
          <w:tcPr>
            <w:tcW w:w="709" w:type="dxa"/>
          </w:tcPr>
          <w:p w14:paraId="356FF8CA" w14:textId="77777777" w:rsidR="00D63AB9" w:rsidRPr="00CC7F9A" w:rsidRDefault="00D63AB9" w:rsidP="005E62B1">
            <w:pPr>
              <w:jc w:val="center"/>
              <w:rPr>
                <w:sz w:val="22"/>
                <w:szCs w:val="22"/>
              </w:rPr>
            </w:pPr>
            <w:r>
              <w:rPr>
                <w:sz w:val="22"/>
                <w:szCs w:val="22"/>
              </w:rPr>
              <w:t>-</w:t>
            </w:r>
          </w:p>
        </w:tc>
        <w:tc>
          <w:tcPr>
            <w:tcW w:w="709" w:type="dxa"/>
          </w:tcPr>
          <w:p w14:paraId="23A824F1" w14:textId="77777777" w:rsidR="00D63AB9" w:rsidRPr="00CC7F9A" w:rsidRDefault="00D63AB9" w:rsidP="005E62B1">
            <w:pPr>
              <w:jc w:val="center"/>
              <w:rPr>
                <w:sz w:val="22"/>
                <w:szCs w:val="22"/>
              </w:rPr>
            </w:pPr>
            <w:r>
              <w:rPr>
                <w:sz w:val="22"/>
                <w:szCs w:val="22"/>
              </w:rPr>
              <w:t>-</w:t>
            </w:r>
          </w:p>
        </w:tc>
        <w:tc>
          <w:tcPr>
            <w:tcW w:w="708" w:type="dxa"/>
          </w:tcPr>
          <w:p w14:paraId="049DF6F0" w14:textId="77777777" w:rsidR="00D63AB9" w:rsidRPr="00CC7F9A" w:rsidRDefault="00D63AB9" w:rsidP="005E62B1">
            <w:pPr>
              <w:jc w:val="center"/>
              <w:rPr>
                <w:sz w:val="22"/>
                <w:szCs w:val="22"/>
              </w:rPr>
            </w:pPr>
            <w:r>
              <w:rPr>
                <w:sz w:val="22"/>
                <w:szCs w:val="22"/>
              </w:rPr>
              <w:t>-</w:t>
            </w:r>
          </w:p>
        </w:tc>
        <w:tc>
          <w:tcPr>
            <w:tcW w:w="993" w:type="dxa"/>
          </w:tcPr>
          <w:p w14:paraId="3B17104E" w14:textId="77777777" w:rsidR="00D63AB9" w:rsidRPr="00CC7F9A" w:rsidRDefault="00D63AB9" w:rsidP="005E62B1">
            <w:pPr>
              <w:jc w:val="center"/>
              <w:rPr>
                <w:sz w:val="22"/>
                <w:szCs w:val="22"/>
              </w:rPr>
            </w:pPr>
            <w:r>
              <w:rPr>
                <w:sz w:val="22"/>
                <w:szCs w:val="22"/>
              </w:rPr>
              <w:t>40</w:t>
            </w:r>
          </w:p>
        </w:tc>
      </w:tr>
      <w:tr w:rsidR="00D63AB9" w14:paraId="05D91A45" w14:textId="77777777" w:rsidTr="005E62B1">
        <w:trPr>
          <w:jc w:val="center"/>
        </w:trPr>
        <w:tc>
          <w:tcPr>
            <w:tcW w:w="1140" w:type="dxa"/>
          </w:tcPr>
          <w:p w14:paraId="75340D32" w14:textId="77777777" w:rsidR="00D63AB9" w:rsidRPr="00CC7F9A" w:rsidRDefault="00D63AB9" w:rsidP="00D63AB9">
            <w:pPr>
              <w:jc w:val="center"/>
              <w:rPr>
                <w:sz w:val="22"/>
                <w:szCs w:val="22"/>
              </w:rPr>
            </w:pPr>
            <w:r w:rsidRPr="00CC7F9A">
              <w:rPr>
                <w:sz w:val="22"/>
                <w:szCs w:val="22"/>
              </w:rPr>
              <w:t>CO4</w:t>
            </w:r>
          </w:p>
        </w:tc>
        <w:tc>
          <w:tcPr>
            <w:tcW w:w="709" w:type="dxa"/>
          </w:tcPr>
          <w:p w14:paraId="68EB2BAD" w14:textId="77777777" w:rsidR="00D63AB9" w:rsidRPr="00CC7F9A" w:rsidRDefault="00D63AB9" w:rsidP="005E62B1">
            <w:pPr>
              <w:jc w:val="center"/>
              <w:rPr>
                <w:sz w:val="22"/>
                <w:szCs w:val="22"/>
              </w:rPr>
            </w:pPr>
            <w:r>
              <w:rPr>
                <w:sz w:val="22"/>
                <w:szCs w:val="22"/>
              </w:rPr>
              <w:t>-</w:t>
            </w:r>
          </w:p>
        </w:tc>
        <w:tc>
          <w:tcPr>
            <w:tcW w:w="708" w:type="dxa"/>
          </w:tcPr>
          <w:p w14:paraId="20F77712" w14:textId="77777777" w:rsidR="00D63AB9" w:rsidRPr="00CC7F9A" w:rsidRDefault="00D63AB9" w:rsidP="005E62B1">
            <w:pPr>
              <w:jc w:val="center"/>
              <w:rPr>
                <w:sz w:val="22"/>
                <w:szCs w:val="22"/>
              </w:rPr>
            </w:pPr>
            <w:r>
              <w:rPr>
                <w:sz w:val="22"/>
                <w:szCs w:val="22"/>
              </w:rPr>
              <w:t>20</w:t>
            </w:r>
          </w:p>
        </w:tc>
        <w:tc>
          <w:tcPr>
            <w:tcW w:w="709" w:type="dxa"/>
          </w:tcPr>
          <w:p w14:paraId="509FC49B" w14:textId="77777777" w:rsidR="00D63AB9" w:rsidRPr="00CC7F9A" w:rsidRDefault="00D63AB9" w:rsidP="005E62B1">
            <w:pPr>
              <w:jc w:val="center"/>
              <w:rPr>
                <w:sz w:val="22"/>
                <w:szCs w:val="22"/>
              </w:rPr>
            </w:pPr>
            <w:r>
              <w:rPr>
                <w:sz w:val="22"/>
                <w:szCs w:val="22"/>
              </w:rPr>
              <w:t>20</w:t>
            </w:r>
          </w:p>
        </w:tc>
        <w:tc>
          <w:tcPr>
            <w:tcW w:w="709" w:type="dxa"/>
          </w:tcPr>
          <w:p w14:paraId="1C464AB3" w14:textId="77777777" w:rsidR="00D63AB9" w:rsidRPr="00CC7F9A" w:rsidRDefault="00D63AB9" w:rsidP="005E62B1">
            <w:pPr>
              <w:jc w:val="center"/>
              <w:rPr>
                <w:sz w:val="22"/>
                <w:szCs w:val="22"/>
              </w:rPr>
            </w:pPr>
            <w:r>
              <w:rPr>
                <w:sz w:val="22"/>
                <w:szCs w:val="22"/>
              </w:rPr>
              <w:t>20</w:t>
            </w:r>
          </w:p>
        </w:tc>
        <w:tc>
          <w:tcPr>
            <w:tcW w:w="709" w:type="dxa"/>
          </w:tcPr>
          <w:p w14:paraId="4FAC6714" w14:textId="77777777" w:rsidR="00D63AB9" w:rsidRPr="00CC7F9A" w:rsidRDefault="00D63AB9" w:rsidP="005E62B1">
            <w:pPr>
              <w:jc w:val="center"/>
              <w:rPr>
                <w:sz w:val="22"/>
                <w:szCs w:val="22"/>
              </w:rPr>
            </w:pPr>
            <w:r>
              <w:rPr>
                <w:sz w:val="22"/>
                <w:szCs w:val="22"/>
              </w:rPr>
              <w:t>-</w:t>
            </w:r>
          </w:p>
        </w:tc>
        <w:tc>
          <w:tcPr>
            <w:tcW w:w="708" w:type="dxa"/>
          </w:tcPr>
          <w:p w14:paraId="23FB50FF" w14:textId="77777777" w:rsidR="00D63AB9" w:rsidRPr="00CC7F9A" w:rsidRDefault="00D63AB9" w:rsidP="005E62B1">
            <w:pPr>
              <w:jc w:val="center"/>
              <w:rPr>
                <w:sz w:val="22"/>
                <w:szCs w:val="22"/>
              </w:rPr>
            </w:pPr>
            <w:r>
              <w:rPr>
                <w:sz w:val="22"/>
                <w:szCs w:val="22"/>
              </w:rPr>
              <w:t>-</w:t>
            </w:r>
          </w:p>
        </w:tc>
        <w:tc>
          <w:tcPr>
            <w:tcW w:w="993" w:type="dxa"/>
          </w:tcPr>
          <w:p w14:paraId="7B5EFB3C" w14:textId="77777777" w:rsidR="00D63AB9" w:rsidRPr="00CC7F9A" w:rsidRDefault="00D63AB9" w:rsidP="005E62B1">
            <w:pPr>
              <w:jc w:val="center"/>
              <w:rPr>
                <w:sz w:val="22"/>
                <w:szCs w:val="22"/>
              </w:rPr>
            </w:pPr>
            <w:r>
              <w:rPr>
                <w:sz w:val="22"/>
                <w:szCs w:val="22"/>
              </w:rPr>
              <w:t>60</w:t>
            </w:r>
          </w:p>
        </w:tc>
      </w:tr>
      <w:tr w:rsidR="00D63AB9" w14:paraId="4F268390" w14:textId="77777777" w:rsidTr="005E62B1">
        <w:trPr>
          <w:jc w:val="center"/>
        </w:trPr>
        <w:tc>
          <w:tcPr>
            <w:tcW w:w="1140" w:type="dxa"/>
          </w:tcPr>
          <w:p w14:paraId="74D18B13" w14:textId="77777777" w:rsidR="00D63AB9" w:rsidRPr="00CC7F9A" w:rsidRDefault="00D63AB9" w:rsidP="00D63AB9">
            <w:pPr>
              <w:jc w:val="center"/>
              <w:rPr>
                <w:sz w:val="22"/>
                <w:szCs w:val="22"/>
              </w:rPr>
            </w:pPr>
            <w:r w:rsidRPr="00CC7F9A">
              <w:rPr>
                <w:sz w:val="22"/>
                <w:szCs w:val="22"/>
              </w:rPr>
              <w:t>CO5</w:t>
            </w:r>
          </w:p>
        </w:tc>
        <w:tc>
          <w:tcPr>
            <w:tcW w:w="709" w:type="dxa"/>
          </w:tcPr>
          <w:p w14:paraId="25D15915" w14:textId="77777777" w:rsidR="00D63AB9" w:rsidRPr="00CC7F9A" w:rsidRDefault="00D63AB9" w:rsidP="005E62B1">
            <w:pPr>
              <w:jc w:val="center"/>
              <w:rPr>
                <w:sz w:val="22"/>
                <w:szCs w:val="22"/>
              </w:rPr>
            </w:pPr>
            <w:r>
              <w:rPr>
                <w:sz w:val="22"/>
                <w:szCs w:val="22"/>
              </w:rPr>
              <w:t>-</w:t>
            </w:r>
          </w:p>
        </w:tc>
        <w:tc>
          <w:tcPr>
            <w:tcW w:w="708" w:type="dxa"/>
          </w:tcPr>
          <w:p w14:paraId="6B5333CC" w14:textId="77777777" w:rsidR="00D63AB9" w:rsidRPr="00CC7F9A" w:rsidRDefault="00D63AB9" w:rsidP="005E62B1">
            <w:pPr>
              <w:jc w:val="center"/>
              <w:rPr>
                <w:sz w:val="22"/>
                <w:szCs w:val="22"/>
              </w:rPr>
            </w:pPr>
            <w:r>
              <w:rPr>
                <w:sz w:val="22"/>
                <w:szCs w:val="22"/>
              </w:rPr>
              <w:t>-</w:t>
            </w:r>
          </w:p>
        </w:tc>
        <w:tc>
          <w:tcPr>
            <w:tcW w:w="709" w:type="dxa"/>
          </w:tcPr>
          <w:p w14:paraId="71F709A6" w14:textId="77777777" w:rsidR="00D63AB9" w:rsidRPr="00CC7F9A" w:rsidRDefault="00D63AB9" w:rsidP="005E62B1">
            <w:pPr>
              <w:jc w:val="center"/>
              <w:rPr>
                <w:sz w:val="22"/>
                <w:szCs w:val="22"/>
              </w:rPr>
            </w:pPr>
            <w:r>
              <w:rPr>
                <w:sz w:val="22"/>
                <w:szCs w:val="22"/>
              </w:rPr>
              <w:t>10</w:t>
            </w:r>
          </w:p>
        </w:tc>
        <w:tc>
          <w:tcPr>
            <w:tcW w:w="709" w:type="dxa"/>
          </w:tcPr>
          <w:p w14:paraId="2D3A1EEA" w14:textId="77777777" w:rsidR="00D63AB9" w:rsidRPr="00CC7F9A" w:rsidRDefault="00D63AB9" w:rsidP="005E62B1">
            <w:pPr>
              <w:jc w:val="center"/>
              <w:rPr>
                <w:sz w:val="22"/>
                <w:szCs w:val="22"/>
              </w:rPr>
            </w:pPr>
            <w:r>
              <w:rPr>
                <w:sz w:val="22"/>
                <w:szCs w:val="22"/>
              </w:rPr>
              <w:t>-</w:t>
            </w:r>
          </w:p>
        </w:tc>
        <w:tc>
          <w:tcPr>
            <w:tcW w:w="709" w:type="dxa"/>
          </w:tcPr>
          <w:p w14:paraId="29C0C95B" w14:textId="77777777" w:rsidR="00D63AB9" w:rsidRPr="00CC7F9A" w:rsidRDefault="00D63AB9" w:rsidP="005E62B1">
            <w:pPr>
              <w:jc w:val="center"/>
              <w:rPr>
                <w:sz w:val="22"/>
                <w:szCs w:val="22"/>
              </w:rPr>
            </w:pPr>
            <w:r>
              <w:rPr>
                <w:sz w:val="22"/>
                <w:szCs w:val="22"/>
              </w:rPr>
              <w:t>-</w:t>
            </w:r>
          </w:p>
        </w:tc>
        <w:tc>
          <w:tcPr>
            <w:tcW w:w="708" w:type="dxa"/>
          </w:tcPr>
          <w:p w14:paraId="63F9736F" w14:textId="77777777" w:rsidR="00D63AB9" w:rsidRPr="00CC7F9A" w:rsidRDefault="00D63AB9" w:rsidP="005E62B1">
            <w:pPr>
              <w:jc w:val="center"/>
              <w:rPr>
                <w:sz w:val="22"/>
                <w:szCs w:val="22"/>
              </w:rPr>
            </w:pPr>
            <w:r>
              <w:rPr>
                <w:sz w:val="22"/>
                <w:szCs w:val="22"/>
              </w:rPr>
              <w:t>-</w:t>
            </w:r>
          </w:p>
        </w:tc>
        <w:tc>
          <w:tcPr>
            <w:tcW w:w="993" w:type="dxa"/>
          </w:tcPr>
          <w:p w14:paraId="73CE5F2F" w14:textId="77777777" w:rsidR="00D63AB9" w:rsidRPr="00CC7F9A" w:rsidRDefault="00D63AB9" w:rsidP="005E62B1">
            <w:pPr>
              <w:jc w:val="center"/>
              <w:rPr>
                <w:sz w:val="22"/>
                <w:szCs w:val="22"/>
              </w:rPr>
            </w:pPr>
            <w:r>
              <w:rPr>
                <w:sz w:val="22"/>
                <w:szCs w:val="22"/>
              </w:rPr>
              <w:t>10</w:t>
            </w:r>
          </w:p>
        </w:tc>
      </w:tr>
      <w:tr w:rsidR="00D63AB9" w14:paraId="51F49D3B" w14:textId="77777777" w:rsidTr="005E62B1">
        <w:trPr>
          <w:jc w:val="center"/>
        </w:trPr>
        <w:tc>
          <w:tcPr>
            <w:tcW w:w="1140" w:type="dxa"/>
          </w:tcPr>
          <w:p w14:paraId="1391FDF6" w14:textId="77777777" w:rsidR="00D63AB9" w:rsidRPr="00CC7F9A" w:rsidRDefault="00D63AB9" w:rsidP="00D63AB9">
            <w:pPr>
              <w:jc w:val="center"/>
              <w:rPr>
                <w:sz w:val="22"/>
                <w:szCs w:val="22"/>
              </w:rPr>
            </w:pPr>
            <w:r w:rsidRPr="00CC7F9A">
              <w:rPr>
                <w:sz w:val="22"/>
                <w:szCs w:val="22"/>
              </w:rPr>
              <w:t>CO6</w:t>
            </w:r>
          </w:p>
        </w:tc>
        <w:tc>
          <w:tcPr>
            <w:tcW w:w="709" w:type="dxa"/>
          </w:tcPr>
          <w:p w14:paraId="62C88741" w14:textId="77777777" w:rsidR="00D63AB9" w:rsidRPr="00CC7F9A" w:rsidRDefault="00D63AB9" w:rsidP="005E62B1">
            <w:pPr>
              <w:jc w:val="center"/>
              <w:rPr>
                <w:sz w:val="22"/>
                <w:szCs w:val="22"/>
              </w:rPr>
            </w:pPr>
            <w:r>
              <w:rPr>
                <w:sz w:val="22"/>
                <w:szCs w:val="22"/>
              </w:rPr>
              <w:t>-</w:t>
            </w:r>
          </w:p>
        </w:tc>
        <w:tc>
          <w:tcPr>
            <w:tcW w:w="708" w:type="dxa"/>
          </w:tcPr>
          <w:p w14:paraId="41F9ADFE" w14:textId="77777777" w:rsidR="00D63AB9" w:rsidRPr="00CC7F9A" w:rsidRDefault="00D63AB9" w:rsidP="005E62B1">
            <w:pPr>
              <w:jc w:val="center"/>
              <w:rPr>
                <w:sz w:val="22"/>
                <w:szCs w:val="22"/>
              </w:rPr>
            </w:pPr>
            <w:r>
              <w:rPr>
                <w:sz w:val="22"/>
                <w:szCs w:val="22"/>
              </w:rPr>
              <w:t>-</w:t>
            </w:r>
          </w:p>
        </w:tc>
        <w:tc>
          <w:tcPr>
            <w:tcW w:w="709" w:type="dxa"/>
          </w:tcPr>
          <w:p w14:paraId="2294B9E6" w14:textId="77777777" w:rsidR="00D63AB9" w:rsidRPr="00CC7F9A" w:rsidRDefault="00D63AB9" w:rsidP="005E62B1">
            <w:pPr>
              <w:jc w:val="center"/>
              <w:rPr>
                <w:sz w:val="22"/>
                <w:szCs w:val="22"/>
              </w:rPr>
            </w:pPr>
            <w:r>
              <w:rPr>
                <w:sz w:val="22"/>
                <w:szCs w:val="22"/>
              </w:rPr>
              <w:t>10</w:t>
            </w:r>
          </w:p>
        </w:tc>
        <w:tc>
          <w:tcPr>
            <w:tcW w:w="709" w:type="dxa"/>
          </w:tcPr>
          <w:p w14:paraId="3EAC711D" w14:textId="77777777" w:rsidR="00D63AB9" w:rsidRPr="00CC7F9A" w:rsidRDefault="00D63AB9" w:rsidP="005E62B1">
            <w:pPr>
              <w:jc w:val="center"/>
              <w:rPr>
                <w:sz w:val="22"/>
                <w:szCs w:val="22"/>
              </w:rPr>
            </w:pPr>
            <w:r>
              <w:rPr>
                <w:sz w:val="22"/>
                <w:szCs w:val="22"/>
              </w:rPr>
              <w:t>-</w:t>
            </w:r>
          </w:p>
        </w:tc>
        <w:tc>
          <w:tcPr>
            <w:tcW w:w="709" w:type="dxa"/>
          </w:tcPr>
          <w:p w14:paraId="787C4717" w14:textId="77777777" w:rsidR="00D63AB9" w:rsidRPr="00CC7F9A" w:rsidRDefault="00D63AB9" w:rsidP="005E62B1">
            <w:pPr>
              <w:jc w:val="center"/>
              <w:rPr>
                <w:sz w:val="22"/>
                <w:szCs w:val="22"/>
              </w:rPr>
            </w:pPr>
            <w:r>
              <w:rPr>
                <w:sz w:val="22"/>
                <w:szCs w:val="22"/>
              </w:rPr>
              <w:t>-</w:t>
            </w:r>
          </w:p>
        </w:tc>
        <w:tc>
          <w:tcPr>
            <w:tcW w:w="708" w:type="dxa"/>
          </w:tcPr>
          <w:p w14:paraId="52C02A3A" w14:textId="77777777" w:rsidR="00D63AB9" w:rsidRPr="00CC7F9A" w:rsidRDefault="00D63AB9" w:rsidP="005E62B1">
            <w:pPr>
              <w:jc w:val="center"/>
              <w:rPr>
                <w:sz w:val="22"/>
                <w:szCs w:val="22"/>
              </w:rPr>
            </w:pPr>
            <w:r>
              <w:rPr>
                <w:sz w:val="22"/>
                <w:szCs w:val="22"/>
              </w:rPr>
              <w:t>-</w:t>
            </w:r>
          </w:p>
        </w:tc>
        <w:tc>
          <w:tcPr>
            <w:tcW w:w="993" w:type="dxa"/>
          </w:tcPr>
          <w:p w14:paraId="3120CA10" w14:textId="77777777" w:rsidR="00D63AB9" w:rsidRPr="00CC7F9A" w:rsidRDefault="00D63AB9" w:rsidP="005E62B1">
            <w:pPr>
              <w:jc w:val="center"/>
              <w:rPr>
                <w:sz w:val="22"/>
                <w:szCs w:val="22"/>
              </w:rPr>
            </w:pPr>
            <w:r>
              <w:rPr>
                <w:sz w:val="22"/>
                <w:szCs w:val="22"/>
              </w:rPr>
              <w:t>10</w:t>
            </w:r>
          </w:p>
        </w:tc>
      </w:tr>
      <w:tr w:rsidR="00D63AB9" w14:paraId="5C4D5FE6" w14:textId="77777777" w:rsidTr="00CA4F97">
        <w:trPr>
          <w:jc w:val="center"/>
        </w:trPr>
        <w:tc>
          <w:tcPr>
            <w:tcW w:w="5392" w:type="dxa"/>
            <w:gridSpan w:val="7"/>
          </w:tcPr>
          <w:p w14:paraId="3040BCF9" w14:textId="77777777" w:rsidR="00D63AB9" w:rsidRPr="00CC7F9A" w:rsidRDefault="00D63AB9" w:rsidP="00D63AB9">
            <w:pPr>
              <w:rPr>
                <w:sz w:val="22"/>
                <w:szCs w:val="22"/>
              </w:rPr>
            </w:pPr>
          </w:p>
        </w:tc>
        <w:tc>
          <w:tcPr>
            <w:tcW w:w="993" w:type="dxa"/>
          </w:tcPr>
          <w:p w14:paraId="3E9E5C72" w14:textId="77777777" w:rsidR="00D63AB9" w:rsidRPr="00CC7F9A" w:rsidRDefault="00D63AB9" w:rsidP="00D63AB9">
            <w:pPr>
              <w:jc w:val="center"/>
              <w:rPr>
                <w:b/>
                <w:sz w:val="22"/>
                <w:szCs w:val="22"/>
              </w:rPr>
            </w:pPr>
            <w:r w:rsidRPr="00CC7F9A">
              <w:rPr>
                <w:b/>
                <w:sz w:val="22"/>
                <w:szCs w:val="22"/>
              </w:rPr>
              <w:t>1</w:t>
            </w:r>
            <w:r>
              <w:rPr>
                <w:b/>
                <w:sz w:val="22"/>
                <w:szCs w:val="22"/>
              </w:rPr>
              <w:t>80</w:t>
            </w:r>
          </w:p>
        </w:tc>
      </w:tr>
    </w:tbl>
    <w:p w14:paraId="1F64D645" w14:textId="77777777" w:rsidR="00D63AB9" w:rsidRDefault="00D63AB9" w:rsidP="00D75201"/>
    <w:p w14:paraId="7A7CD520" w14:textId="77777777" w:rsidR="00D63AB9" w:rsidRDefault="00D63AB9" w:rsidP="00D75201"/>
    <w:p w14:paraId="5B05AB37"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6D4BF4F4" wp14:editId="16012AB1">
            <wp:extent cx="5734050" cy="838200"/>
            <wp:effectExtent l="0" t="0" r="0" b="0"/>
            <wp:docPr id="1147547102" name="Picture 11475471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863D0B" w14:textId="77777777" w:rsidR="00D63AB9" w:rsidRDefault="00D63AB9" w:rsidP="00D63AB9">
      <w:pPr>
        <w:jc w:val="center"/>
        <w:rPr>
          <w:b/>
          <w:bCs/>
        </w:rPr>
      </w:pPr>
    </w:p>
    <w:p w14:paraId="4FE07D3A" w14:textId="77777777" w:rsidR="00D63AB9" w:rsidRDefault="00D63AB9" w:rsidP="00D63AB9">
      <w:pPr>
        <w:jc w:val="center"/>
        <w:rPr>
          <w:b/>
          <w:bCs/>
        </w:rPr>
      </w:pPr>
      <w:r>
        <w:rPr>
          <w:b/>
          <w:bCs/>
        </w:rPr>
        <w:t>END SEMESTER EXAMINATION – NOV / DEC 2024</w:t>
      </w:r>
    </w:p>
    <w:p w14:paraId="7230F6AE"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63AB9" w:rsidRPr="001E42AE" w14:paraId="733EDB73" w14:textId="77777777" w:rsidTr="00D63AB9">
        <w:trPr>
          <w:trHeight w:val="397"/>
          <w:jc w:val="center"/>
        </w:trPr>
        <w:tc>
          <w:tcPr>
            <w:tcW w:w="1555" w:type="dxa"/>
            <w:vAlign w:val="center"/>
          </w:tcPr>
          <w:p w14:paraId="5B745E88" w14:textId="77777777" w:rsidR="00D63AB9" w:rsidRPr="0037089B" w:rsidRDefault="00D63AB9" w:rsidP="00D63AB9">
            <w:pPr>
              <w:pStyle w:val="Title"/>
              <w:jc w:val="left"/>
              <w:rPr>
                <w:b/>
                <w:sz w:val="22"/>
                <w:szCs w:val="22"/>
              </w:rPr>
            </w:pPr>
            <w:r w:rsidRPr="0037089B">
              <w:rPr>
                <w:b/>
                <w:sz w:val="22"/>
                <w:szCs w:val="22"/>
              </w:rPr>
              <w:t xml:space="preserve">Course Code      </w:t>
            </w:r>
          </w:p>
        </w:tc>
        <w:tc>
          <w:tcPr>
            <w:tcW w:w="6804" w:type="dxa"/>
            <w:vAlign w:val="center"/>
          </w:tcPr>
          <w:p w14:paraId="1A5B61D9" w14:textId="77777777" w:rsidR="00D63AB9" w:rsidRPr="0037089B" w:rsidRDefault="00D63AB9" w:rsidP="00D63AB9">
            <w:pPr>
              <w:pStyle w:val="Title"/>
              <w:jc w:val="left"/>
              <w:rPr>
                <w:b/>
                <w:sz w:val="22"/>
                <w:szCs w:val="22"/>
              </w:rPr>
            </w:pPr>
            <w:r>
              <w:rPr>
                <w:b/>
                <w:sz w:val="22"/>
                <w:szCs w:val="22"/>
              </w:rPr>
              <w:t>23MA1001</w:t>
            </w:r>
          </w:p>
        </w:tc>
        <w:tc>
          <w:tcPr>
            <w:tcW w:w="1417" w:type="dxa"/>
            <w:vAlign w:val="center"/>
          </w:tcPr>
          <w:p w14:paraId="3EC57E86" w14:textId="77777777" w:rsidR="00D63AB9" w:rsidRPr="0037089B" w:rsidRDefault="00D63AB9" w:rsidP="00D63AB9">
            <w:pPr>
              <w:pStyle w:val="Title"/>
              <w:ind w:left="-468" w:firstLine="468"/>
              <w:jc w:val="left"/>
              <w:rPr>
                <w:sz w:val="22"/>
                <w:szCs w:val="22"/>
              </w:rPr>
            </w:pPr>
            <w:r w:rsidRPr="0037089B">
              <w:rPr>
                <w:b/>
                <w:bCs/>
                <w:sz w:val="22"/>
                <w:szCs w:val="22"/>
              </w:rPr>
              <w:t xml:space="preserve">Duration       </w:t>
            </w:r>
          </w:p>
        </w:tc>
        <w:tc>
          <w:tcPr>
            <w:tcW w:w="709" w:type="dxa"/>
            <w:vAlign w:val="center"/>
          </w:tcPr>
          <w:p w14:paraId="3993B977" w14:textId="77777777" w:rsidR="00D63AB9" w:rsidRPr="0037089B" w:rsidRDefault="00D63AB9" w:rsidP="00D63AB9">
            <w:pPr>
              <w:pStyle w:val="Title"/>
              <w:jc w:val="left"/>
              <w:rPr>
                <w:b/>
                <w:sz w:val="22"/>
                <w:szCs w:val="22"/>
              </w:rPr>
            </w:pPr>
            <w:r w:rsidRPr="0037089B">
              <w:rPr>
                <w:b/>
                <w:sz w:val="22"/>
                <w:szCs w:val="22"/>
              </w:rPr>
              <w:t>3hrs</w:t>
            </w:r>
          </w:p>
        </w:tc>
      </w:tr>
      <w:tr w:rsidR="00D63AB9" w:rsidRPr="001E42AE" w14:paraId="51AA93A1" w14:textId="77777777" w:rsidTr="00D63AB9">
        <w:trPr>
          <w:trHeight w:val="397"/>
          <w:jc w:val="center"/>
        </w:trPr>
        <w:tc>
          <w:tcPr>
            <w:tcW w:w="1555" w:type="dxa"/>
            <w:vAlign w:val="center"/>
          </w:tcPr>
          <w:p w14:paraId="4D75C715" w14:textId="77777777" w:rsidR="00D63AB9" w:rsidRPr="0037089B" w:rsidRDefault="00D63AB9" w:rsidP="00D63AB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04" w:type="dxa"/>
            <w:vAlign w:val="center"/>
          </w:tcPr>
          <w:p w14:paraId="3A6357A8" w14:textId="77777777" w:rsidR="00D63AB9" w:rsidRPr="0037089B" w:rsidRDefault="00D63AB9" w:rsidP="00D63AB9">
            <w:pPr>
              <w:pStyle w:val="Title"/>
              <w:jc w:val="left"/>
              <w:rPr>
                <w:b/>
                <w:sz w:val="22"/>
                <w:szCs w:val="22"/>
              </w:rPr>
            </w:pPr>
            <w:r>
              <w:rPr>
                <w:b/>
                <w:sz w:val="22"/>
                <w:szCs w:val="22"/>
              </w:rPr>
              <w:t>MATRICES, CALCULUS AND ORDINARY DIFFERENTIAL EQUATIONS</w:t>
            </w:r>
          </w:p>
        </w:tc>
        <w:tc>
          <w:tcPr>
            <w:tcW w:w="1417" w:type="dxa"/>
            <w:vAlign w:val="center"/>
          </w:tcPr>
          <w:p w14:paraId="10269882" w14:textId="77777777" w:rsidR="00D63AB9" w:rsidRPr="0037089B" w:rsidRDefault="00D63AB9" w:rsidP="00D63AB9">
            <w:pPr>
              <w:pStyle w:val="Title"/>
              <w:jc w:val="left"/>
              <w:rPr>
                <w:b/>
                <w:bCs/>
                <w:sz w:val="22"/>
                <w:szCs w:val="22"/>
              </w:rPr>
            </w:pPr>
            <w:r w:rsidRPr="0037089B">
              <w:rPr>
                <w:b/>
                <w:bCs/>
                <w:sz w:val="22"/>
                <w:szCs w:val="22"/>
              </w:rPr>
              <w:t xml:space="preserve">Max. Marks </w:t>
            </w:r>
          </w:p>
        </w:tc>
        <w:tc>
          <w:tcPr>
            <w:tcW w:w="709" w:type="dxa"/>
            <w:vAlign w:val="center"/>
          </w:tcPr>
          <w:p w14:paraId="33B569DA" w14:textId="77777777" w:rsidR="00D63AB9" w:rsidRPr="0037089B" w:rsidRDefault="00D63AB9" w:rsidP="00D63AB9">
            <w:pPr>
              <w:pStyle w:val="Title"/>
              <w:jc w:val="left"/>
              <w:rPr>
                <w:b/>
                <w:sz w:val="22"/>
                <w:szCs w:val="22"/>
              </w:rPr>
            </w:pPr>
            <w:r w:rsidRPr="0037089B">
              <w:rPr>
                <w:b/>
                <w:sz w:val="22"/>
                <w:szCs w:val="22"/>
              </w:rPr>
              <w:t>100</w:t>
            </w:r>
          </w:p>
        </w:tc>
      </w:tr>
    </w:tbl>
    <w:p w14:paraId="17EE739D"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63AB9" w:rsidRPr="009C4175" w14:paraId="0199EF24" w14:textId="77777777" w:rsidTr="00D63AB9">
        <w:trPr>
          <w:trHeight w:val="552"/>
        </w:trPr>
        <w:tc>
          <w:tcPr>
            <w:tcW w:w="272" w:type="pct"/>
            <w:vAlign w:val="center"/>
          </w:tcPr>
          <w:p w14:paraId="31D605A2" w14:textId="77777777" w:rsidR="00D63AB9" w:rsidRPr="009C4175" w:rsidRDefault="00D63AB9" w:rsidP="00D63AB9">
            <w:pPr>
              <w:jc w:val="center"/>
              <w:rPr>
                <w:b/>
              </w:rPr>
            </w:pPr>
            <w:r w:rsidRPr="009C4175">
              <w:rPr>
                <w:b/>
              </w:rPr>
              <w:t>Q. No.</w:t>
            </w:r>
          </w:p>
        </w:tc>
        <w:tc>
          <w:tcPr>
            <w:tcW w:w="3929" w:type="pct"/>
            <w:gridSpan w:val="2"/>
            <w:vAlign w:val="center"/>
          </w:tcPr>
          <w:p w14:paraId="7AA2E925" w14:textId="77777777" w:rsidR="00D63AB9" w:rsidRPr="009C4175" w:rsidRDefault="00D63AB9" w:rsidP="00D63AB9">
            <w:pPr>
              <w:jc w:val="center"/>
              <w:rPr>
                <w:b/>
              </w:rPr>
            </w:pPr>
            <w:r w:rsidRPr="009C4175">
              <w:rPr>
                <w:b/>
              </w:rPr>
              <w:t>Questions</w:t>
            </w:r>
          </w:p>
        </w:tc>
        <w:tc>
          <w:tcPr>
            <w:tcW w:w="319" w:type="pct"/>
            <w:vAlign w:val="center"/>
          </w:tcPr>
          <w:p w14:paraId="56D733B7" w14:textId="77777777" w:rsidR="00D63AB9" w:rsidRPr="009C4175" w:rsidRDefault="00D63AB9" w:rsidP="00D63AB9">
            <w:pPr>
              <w:jc w:val="center"/>
              <w:rPr>
                <w:b/>
              </w:rPr>
            </w:pPr>
            <w:r w:rsidRPr="009C4175">
              <w:rPr>
                <w:b/>
              </w:rPr>
              <w:t>CO</w:t>
            </w:r>
          </w:p>
        </w:tc>
        <w:tc>
          <w:tcPr>
            <w:tcW w:w="256" w:type="pct"/>
            <w:vAlign w:val="center"/>
          </w:tcPr>
          <w:p w14:paraId="18E7D650" w14:textId="77777777" w:rsidR="00D63AB9" w:rsidRPr="009C4175" w:rsidRDefault="00D63AB9" w:rsidP="00D63AB9">
            <w:pPr>
              <w:jc w:val="center"/>
              <w:rPr>
                <w:b/>
              </w:rPr>
            </w:pPr>
            <w:r w:rsidRPr="009C4175">
              <w:rPr>
                <w:b/>
              </w:rPr>
              <w:t>BL</w:t>
            </w:r>
          </w:p>
        </w:tc>
        <w:tc>
          <w:tcPr>
            <w:tcW w:w="224" w:type="pct"/>
            <w:vAlign w:val="center"/>
          </w:tcPr>
          <w:p w14:paraId="111584F2" w14:textId="77777777" w:rsidR="00D63AB9" w:rsidRPr="009C4175" w:rsidRDefault="00D63AB9" w:rsidP="00D63AB9">
            <w:pPr>
              <w:jc w:val="center"/>
              <w:rPr>
                <w:b/>
              </w:rPr>
            </w:pPr>
            <w:r w:rsidRPr="009C4175">
              <w:rPr>
                <w:b/>
              </w:rPr>
              <w:t>M</w:t>
            </w:r>
          </w:p>
        </w:tc>
      </w:tr>
      <w:tr w:rsidR="00D63AB9" w:rsidRPr="009C4175" w14:paraId="57D3E0EC" w14:textId="77777777" w:rsidTr="00D63AB9">
        <w:trPr>
          <w:trHeight w:val="550"/>
        </w:trPr>
        <w:tc>
          <w:tcPr>
            <w:tcW w:w="5000" w:type="pct"/>
            <w:gridSpan w:val="6"/>
            <w:vAlign w:val="center"/>
          </w:tcPr>
          <w:p w14:paraId="0977E68A" w14:textId="77777777" w:rsidR="00D63AB9" w:rsidRPr="009C4175" w:rsidRDefault="00D63AB9" w:rsidP="00D63AB9">
            <w:pPr>
              <w:jc w:val="center"/>
              <w:rPr>
                <w:b/>
              </w:rPr>
            </w:pPr>
            <w:r w:rsidRPr="009C4175">
              <w:rPr>
                <w:b/>
              </w:rPr>
              <w:t>PART – A (10 X 1 = 10 MARKS)</w:t>
            </w:r>
          </w:p>
        </w:tc>
      </w:tr>
      <w:tr w:rsidR="00D63AB9" w:rsidRPr="009C4175" w14:paraId="685DC2BC" w14:textId="77777777" w:rsidTr="00D63AB9">
        <w:trPr>
          <w:trHeight w:val="283"/>
        </w:trPr>
        <w:tc>
          <w:tcPr>
            <w:tcW w:w="272" w:type="pct"/>
          </w:tcPr>
          <w:p w14:paraId="7668AA31" w14:textId="77777777" w:rsidR="00D63AB9" w:rsidRPr="009C4175" w:rsidRDefault="00D63AB9" w:rsidP="00D63AB9">
            <w:pPr>
              <w:jc w:val="center"/>
            </w:pPr>
            <w:r w:rsidRPr="009C4175">
              <w:t>1.</w:t>
            </w:r>
          </w:p>
        </w:tc>
        <w:tc>
          <w:tcPr>
            <w:tcW w:w="3929" w:type="pct"/>
            <w:gridSpan w:val="2"/>
          </w:tcPr>
          <w:p w14:paraId="285603E7" w14:textId="77777777" w:rsidR="00D63AB9" w:rsidRPr="009C4175" w:rsidRDefault="00D63AB9" w:rsidP="00D63AB9">
            <w:pPr>
              <w:autoSpaceDE w:val="0"/>
              <w:autoSpaceDN w:val="0"/>
              <w:adjustRightInd w:val="0"/>
            </w:pPr>
            <w:r>
              <w:t xml:space="preserve">Calculate the </w:t>
            </w:r>
            <w:proofErr w:type="spellStart"/>
            <w:r>
              <w:t>eigen</w:t>
            </w:r>
            <w:proofErr w:type="spellEnd"/>
            <w:r>
              <w:t xml:space="preserve"> values of the matrix A</w:t>
            </w:r>
            <w:r>
              <w:rPr>
                <w:vertAlign w:val="superscript"/>
              </w:rPr>
              <w:t>3</w:t>
            </w:r>
            <w:r>
              <w:t xml:space="preserve"> </w:t>
            </w:r>
            <w:proofErr w:type="gramStart"/>
            <w:r>
              <w:t xml:space="preserve">given </w:t>
            </w:r>
            <w:proofErr w:type="gramEnd"/>
            <m:oMath>
              <m:r>
                <w:rPr>
                  <w:rFonts w:ascii="Cambria Math" w:hAnsi="Cambria Math"/>
                </w:rPr>
                <m:t xml:space="preserve">A=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7</m:t>
                        </m:r>
                      </m:e>
                      <m:e>
                        <m:r>
                          <w:rPr>
                            <w:rFonts w:ascii="Cambria Math" w:hAnsi="Cambria Math"/>
                          </w:rPr>
                          <m:t>5</m:t>
                        </m:r>
                      </m:e>
                    </m:mr>
                    <m:mr>
                      <m:e>
                        <m:r>
                          <w:rPr>
                            <w:rFonts w:ascii="Cambria Math" w:hAnsi="Cambria Math"/>
                          </w:rPr>
                          <m:t>0</m:t>
                        </m:r>
                      </m:e>
                      <m:e>
                        <m:r>
                          <w:rPr>
                            <w:rFonts w:ascii="Cambria Math" w:hAnsi="Cambria Math"/>
                          </w:rPr>
                          <m:t>2</m:t>
                        </m:r>
                      </m:e>
                      <m:e>
                        <m:r>
                          <w:rPr>
                            <w:rFonts w:ascii="Cambria Math" w:hAnsi="Cambria Math"/>
                          </w:rPr>
                          <m:t>9</m:t>
                        </m:r>
                      </m:e>
                    </m:mr>
                    <m:mr>
                      <m:e>
                        <m:r>
                          <w:rPr>
                            <w:rFonts w:ascii="Cambria Math" w:hAnsi="Cambria Math"/>
                          </w:rPr>
                          <m:t>0</m:t>
                        </m:r>
                      </m:e>
                      <m:e>
                        <m:r>
                          <w:rPr>
                            <w:rFonts w:ascii="Cambria Math" w:hAnsi="Cambria Math"/>
                          </w:rPr>
                          <m:t>0</m:t>
                        </m:r>
                      </m:e>
                      <m:e>
                        <m:r>
                          <w:rPr>
                            <w:rFonts w:ascii="Cambria Math" w:hAnsi="Cambria Math"/>
                          </w:rPr>
                          <m:t>5</m:t>
                        </m:r>
                      </m:e>
                    </m:mr>
                  </m:m>
                </m:e>
              </m:d>
            </m:oMath>
            <w:r>
              <w:t>.</w:t>
            </w:r>
          </w:p>
        </w:tc>
        <w:tc>
          <w:tcPr>
            <w:tcW w:w="319" w:type="pct"/>
          </w:tcPr>
          <w:p w14:paraId="06E07031" w14:textId="77777777" w:rsidR="00D63AB9" w:rsidRPr="009C4175" w:rsidRDefault="00D63AB9" w:rsidP="00D63AB9">
            <w:pPr>
              <w:jc w:val="center"/>
            </w:pPr>
            <w:r w:rsidRPr="009C4175">
              <w:t>CO1</w:t>
            </w:r>
          </w:p>
        </w:tc>
        <w:tc>
          <w:tcPr>
            <w:tcW w:w="256" w:type="pct"/>
          </w:tcPr>
          <w:p w14:paraId="6B3CAEE9" w14:textId="77777777" w:rsidR="00D63AB9" w:rsidRPr="009C4175" w:rsidRDefault="00D63AB9" w:rsidP="00D63AB9">
            <w:pPr>
              <w:jc w:val="center"/>
            </w:pPr>
            <w:r>
              <w:t>R</w:t>
            </w:r>
          </w:p>
        </w:tc>
        <w:tc>
          <w:tcPr>
            <w:tcW w:w="224" w:type="pct"/>
          </w:tcPr>
          <w:p w14:paraId="120F19CF" w14:textId="77777777" w:rsidR="00D63AB9" w:rsidRPr="009C4175" w:rsidRDefault="00D63AB9" w:rsidP="00D63AB9">
            <w:pPr>
              <w:jc w:val="center"/>
            </w:pPr>
            <w:r w:rsidRPr="009C4175">
              <w:t>1</w:t>
            </w:r>
          </w:p>
        </w:tc>
      </w:tr>
      <w:tr w:rsidR="00D63AB9" w:rsidRPr="009C4175" w14:paraId="0AB6D1B0" w14:textId="77777777" w:rsidTr="00D63AB9">
        <w:trPr>
          <w:trHeight w:val="283"/>
        </w:trPr>
        <w:tc>
          <w:tcPr>
            <w:tcW w:w="272" w:type="pct"/>
          </w:tcPr>
          <w:p w14:paraId="70048A66" w14:textId="77777777" w:rsidR="00D63AB9" w:rsidRPr="009C4175" w:rsidRDefault="00D63AB9" w:rsidP="00D63AB9">
            <w:pPr>
              <w:jc w:val="center"/>
            </w:pPr>
            <w:r w:rsidRPr="009C4175">
              <w:t>2.</w:t>
            </w:r>
          </w:p>
        </w:tc>
        <w:tc>
          <w:tcPr>
            <w:tcW w:w="3929" w:type="pct"/>
            <w:gridSpan w:val="2"/>
          </w:tcPr>
          <w:p w14:paraId="793E5EAA" w14:textId="77777777" w:rsidR="00D63AB9" w:rsidRPr="009C4175" w:rsidRDefault="00D63AB9" w:rsidP="00D63AB9">
            <w:r>
              <w:t xml:space="preserve">Find the nature of the quadratic form with three variables whose canonical form is given </w:t>
            </w:r>
            <w:proofErr w:type="gramStart"/>
            <w:r>
              <w:t xml:space="preserve">by </w:t>
            </w:r>
            <w:proofErr w:type="gramEnd"/>
            <m:oMath>
              <m:sSubSup>
                <m:sSubSupPr>
                  <m:ctrlPr>
                    <w:rPr>
                      <w:rFonts w:ascii="Cambria Math" w:hAnsi="Cambria Math"/>
                      <w:i/>
                    </w:rPr>
                  </m:ctrlPr>
                </m:sSubSupPr>
                <m:e>
                  <m:r>
                    <w:rPr>
                      <w:rFonts w:ascii="Cambria Math" w:hAnsi="Cambria Math"/>
                    </w:rPr>
                    <m:t>-2y</m:t>
                  </m:r>
                </m:e>
                <m:sub>
                  <m:r>
                    <w:rPr>
                      <w:rFonts w:ascii="Cambria Math" w:hAnsi="Cambria Math"/>
                    </w:rPr>
                    <m:t>1</m:t>
                  </m:r>
                </m:sub>
                <m:sup>
                  <m:r>
                    <w:rPr>
                      <w:rFonts w:ascii="Cambria Math" w:hAnsi="Cambria Math"/>
                    </w:rPr>
                    <m:t>2</m:t>
                  </m:r>
                </m:sup>
              </m:sSubSup>
              <m:r>
                <w:rPr>
                  <w:rFonts w:ascii="Cambria Math" w:hAnsi="Cambria Math"/>
                </w:rPr>
                <m:t xml:space="preserve">- </m:t>
              </m:r>
              <m:sSubSup>
                <m:sSubSupPr>
                  <m:ctrlPr>
                    <w:rPr>
                      <w:rFonts w:ascii="Cambria Math" w:hAnsi="Cambria Math"/>
                      <w:i/>
                    </w:rPr>
                  </m:ctrlPr>
                </m:sSubSupPr>
                <m:e>
                  <m:r>
                    <w:rPr>
                      <w:rFonts w:ascii="Cambria Math" w:hAnsi="Cambria Math"/>
                    </w:rPr>
                    <m:t>3y</m:t>
                  </m:r>
                </m:e>
                <m:sub>
                  <m:r>
                    <w:rPr>
                      <w:rFonts w:ascii="Cambria Math" w:hAnsi="Cambria Math"/>
                    </w:rPr>
                    <m:t>2</m:t>
                  </m:r>
                </m:sub>
                <m:sup>
                  <m:r>
                    <w:rPr>
                      <w:rFonts w:ascii="Cambria Math" w:hAnsi="Cambria Math"/>
                    </w:rPr>
                    <m:t>2</m:t>
                  </m:r>
                </m:sup>
              </m:sSubSup>
              <m:r>
                <w:rPr>
                  <w:rFonts w:ascii="Cambria Math" w:hAnsi="Cambria Math"/>
                </w:rPr>
                <m:t xml:space="preserve">- </m:t>
              </m:r>
              <m:sSubSup>
                <m:sSubSupPr>
                  <m:ctrlPr>
                    <w:rPr>
                      <w:rFonts w:ascii="Cambria Math" w:hAnsi="Cambria Math"/>
                      <w:i/>
                    </w:rPr>
                  </m:ctrlPr>
                </m:sSubSupPr>
                <m:e>
                  <m:r>
                    <w:rPr>
                      <w:rFonts w:ascii="Cambria Math" w:hAnsi="Cambria Math"/>
                    </w:rPr>
                    <m:t>9y</m:t>
                  </m:r>
                </m:e>
                <m:sub>
                  <m:r>
                    <w:rPr>
                      <w:rFonts w:ascii="Cambria Math" w:hAnsi="Cambria Math"/>
                    </w:rPr>
                    <m:t>3</m:t>
                  </m:r>
                </m:sub>
                <m:sup>
                  <m:r>
                    <w:rPr>
                      <w:rFonts w:ascii="Cambria Math" w:hAnsi="Cambria Math"/>
                    </w:rPr>
                    <m:t>2</m:t>
                  </m:r>
                </m:sup>
              </m:sSubSup>
            </m:oMath>
            <w:r>
              <w:t>.</w:t>
            </w:r>
          </w:p>
        </w:tc>
        <w:tc>
          <w:tcPr>
            <w:tcW w:w="319" w:type="pct"/>
          </w:tcPr>
          <w:p w14:paraId="68C2AA73" w14:textId="77777777" w:rsidR="00D63AB9" w:rsidRPr="009C4175" w:rsidRDefault="00D63AB9" w:rsidP="00D63AB9">
            <w:pPr>
              <w:jc w:val="center"/>
            </w:pPr>
            <w:r w:rsidRPr="009C4175">
              <w:t>CO1</w:t>
            </w:r>
          </w:p>
        </w:tc>
        <w:tc>
          <w:tcPr>
            <w:tcW w:w="256" w:type="pct"/>
          </w:tcPr>
          <w:p w14:paraId="0F11E003" w14:textId="77777777" w:rsidR="00D63AB9" w:rsidRPr="009C4175" w:rsidRDefault="00D63AB9" w:rsidP="00D63AB9">
            <w:pPr>
              <w:jc w:val="center"/>
            </w:pPr>
            <w:r>
              <w:t>U</w:t>
            </w:r>
          </w:p>
        </w:tc>
        <w:tc>
          <w:tcPr>
            <w:tcW w:w="224" w:type="pct"/>
          </w:tcPr>
          <w:p w14:paraId="3BCB8B96" w14:textId="77777777" w:rsidR="00D63AB9" w:rsidRPr="009C4175" w:rsidRDefault="00D63AB9" w:rsidP="00D63AB9">
            <w:pPr>
              <w:jc w:val="center"/>
            </w:pPr>
            <w:r w:rsidRPr="009C4175">
              <w:t>1</w:t>
            </w:r>
          </w:p>
        </w:tc>
      </w:tr>
      <w:tr w:rsidR="00D63AB9" w:rsidRPr="009C4175" w14:paraId="36C33826" w14:textId="77777777" w:rsidTr="00D63AB9">
        <w:trPr>
          <w:trHeight w:val="283"/>
        </w:trPr>
        <w:tc>
          <w:tcPr>
            <w:tcW w:w="272" w:type="pct"/>
          </w:tcPr>
          <w:p w14:paraId="2296F866" w14:textId="77777777" w:rsidR="00D63AB9" w:rsidRPr="009C4175" w:rsidRDefault="00D63AB9" w:rsidP="00D63AB9">
            <w:pPr>
              <w:jc w:val="center"/>
            </w:pPr>
            <w:r w:rsidRPr="009C4175">
              <w:t>3.</w:t>
            </w:r>
          </w:p>
        </w:tc>
        <w:tc>
          <w:tcPr>
            <w:tcW w:w="3929" w:type="pct"/>
            <w:gridSpan w:val="2"/>
          </w:tcPr>
          <w:p w14:paraId="14C42205" w14:textId="77777777" w:rsidR="00D63AB9" w:rsidRPr="009C4175" w:rsidRDefault="00D63AB9" w:rsidP="00D63AB9">
            <w:r>
              <w:t xml:space="preserve">Identify whether the function </w:t>
            </w:r>
            <m:oMath>
              <m:r>
                <w:rPr>
                  <w:rFonts w:ascii="Cambria Math" w:hAnsi="Cambria Math"/>
                </w:rPr>
                <m:t>y= 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eastAsiaTheme="minorEastAsia" w:hAnsi="Cambria Math"/>
                </w:rPr>
                <m:t>-x+3</m:t>
              </m:r>
            </m:oMath>
            <w:r>
              <w:rPr>
                <w:rFonts w:eastAsiaTheme="minorEastAsia"/>
              </w:rPr>
              <w:t xml:space="preserve"> is linear?</w:t>
            </w:r>
          </w:p>
        </w:tc>
        <w:tc>
          <w:tcPr>
            <w:tcW w:w="319" w:type="pct"/>
          </w:tcPr>
          <w:p w14:paraId="4359DFCD" w14:textId="77777777" w:rsidR="00D63AB9" w:rsidRPr="009C4175" w:rsidRDefault="00D63AB9" w:rsidP="00D63AB9">
            <w:pPr>
              <w:jc w:val="center"/>
            </w:pPr>
            <w:r w:rsidRPr="009C4175">
              <w:t>CO2</w:t>
            </w:r>
          </w:p>
        </w:tc>
        <w:tc>
          <w:tcPr>
            <w:tcW w:w="256" w:type="pct"/>
          </w:tcPr>
          <w:p w14:paraId="69EB87F9" w14:textId="77777777" w:rsidR="00D63AB9" w:rsidRPr="009C4175" w:rsidRDefault="00D63AB9" w:rsidP="00D63AB9">
            <w:pPr>
              <w:jc w:val="center"/>
            </w:pPr>
            <w:r w:rsidRPr="009C4175">
              <w:t>R</w:t>
            </w:r>
          </w:p>
        </w:tc>
        <w:tc>
          <w:tcPr>
            <w:tcW w:w="224" w:type="pct"/>
          </w:tcPr>
          <w:p w14:paraId="0BCC46C2" w14:textId="77777777" w:rsidR="00D63AB9" w:rsidRPr="009C4175" w:rsidRDefault="00D63AB9" w:rsidP="00D63AB9">
            <w:pPr>
              <w:jc w:val="center"/>
            </w:pPr>
            <w:r w:rsidRPr="009C4175">
              <w:t>1</w:t>
            </w:r>
          </w:p>
        </w:tc>
      </w:tr>
      <w:tr w:rsidR="00D63AB9" w:rsidRPr="009C4175" w14:paraId="150A67A3" w14:textId="77777777" w:rsidTr="00D63AB9">
        <w:trPr>
          <w:trHeight w:val="283"/>
        </w:trPr>
        <w:tc>
          <w:tcPr>
            <w:tcW w:w="272" w:type="pct"/>
          </w:tcPr>
          <w:p w14:paraId="7A4DE211" w14:textId="77777777" w:rsidR="00D63AB9" w:rsidRPr="009C4175" w:rsidRDefault="00D63AB9" w:rsidP="00D63AB9">
            <w:pPr>
              <w:jc w:val="center"/>
            </w:pPr>
            <w:r w:rsidRPr="009C4175">
              <w:t>4.</w:t>
            </w:r>
          </w:p>
        </w:tc>
        <w:tc>
          <w:tcPr>
            <w:tcW w:w="3929" w:type="pct"/>
            <w:gridSpan w:val="2"/>
            <w:vAlign w:val="bottom"/>
          </w:tcPr>
          <w:p w14:paraId="18E6A555" w14:textId="77777777" w:rsidR="00D63AB9" w:rsidRDefault="00D63AB9" w:rsidP="00D63AB9">
            <w:pPr>
              <w:contextualSpacing/>
              <w:jc w:val="both"/>
            </w:pPr>
            <w:r>
              <w:t xml:space="preserve">Estimate the value </w:t>
            </w:r>
            <w:proofErr w:type="gramStart"/>
            <w:r>
              <w:t xml:space="preserve">of </w:t>
            </w:r>
            <w:proofErr w:type="gramEnd"/>
            <m:oMath>
              <m:func>
                <m:funcPr>
                  <m:ctrlPr>
                    <w:rPr>
                      <w:rFonts w:ascii="Cambria Math" w:hAnsi="Cambria Math"/>
                      <w:i/>
                    </w:rPr>
                  </m:ctrlPr>
                </m:funcPr>
                <m:fName>
                  <m:limLow>
                    <m:limLowPr>
                      <m:ctrlPr>
                        <w:rPr>
                          <w:rFonts w:ascii="Cambria Math" w:hAnsi="Cambria Math"/>
                          <w:i/>
                        </w:rPr>
                      </m:ctrlPr>
                    </m:limLowPr>
                    <m:e>
                      <m:r>
                        <w:rPr>
                          <w:rFonts w:ascii="Cambria Math" w:hAnsi="Cambria Math"/>
                        </w:rPr>
                        <m:t>lim</m:t>
                      </m:r>
                    </m:e>
                    <m:lim>
                      <m:r>
                        <w:rPr>
                          <w:rFonts w:ascii="Cambria Math" w:hAnsi="Cambria Math"/>
                        </w:rPr>
                        <m:t>x ⟶2</m:t>
                      </m:r>
                    </m:lim>
                  </m:limLow>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+ 4</m:t>
                          </m:r>
                        </m:num>
                        <m:den>
                          <m:r>
                            <w:rPr>
                              <w:rFonts w:ascii="Cambria Math" w:hAnsi="Cambria Math"/>
                            </w:rPr>
                            <m:t>x+2</m:t>
                          </m:r>
                        </m:den>
                      </m:f>
                    </m:e>
                  </m:d>
                </m:e>
              </m:func>
            </m:oMath>
            <w:r>
              <w:t>.</w:t>
            </w:r>
          </w:p>
          <w:p w14:paraId="63616ACB" w14:textId="77777777" w:rsidR="00D63AB9" w:rsidRPr="009C4175" w:rsidRDefault="00D63AB9" w:rsidP="00D63AB9">
            <w:pPr>
              <w:contextualSpacing/>
              <w:jc w:val="both"/>
            </w:pPr>
          </w:p>
        </w:tc>
        <w:tc>
          <w:tcPr>
            <w:tcW w:w="319" w:type="pct"/>
            <w:vAlign w:val="center"/>
          </w:tcPr>
          <w:p w14:paraId="2B4AE170" w14:textId="77777777" w:rsidR="00D63AB9" w:rsidRPr="009C4175" w:rsidRDefault="00D63AB9" w:rsidP="00D63AB9">
            <w:pPr>
              <w:jc w:val="center"/>
            </w:pPr>
            <w:r w:rsidRPr="00FA796F">
              <w:t>CO</w:t>
            </w:r>
            <w:r>
              <w:t>2</w:t>
            </w:r>
          </w:p>
        </w:tc>
        <w:tc>
          <w:tcPr>
            <w:tcW w:w="256" w:type="pct"/>
            <w:vAlign w:val="center"/>
          </w:tcPr>
          <w:p w14:paraId="72B74A8B" w14:textId="77777777" w:rsidR="00D63AB9" w:rsidRPr="009C4175" w:rsidRDefault="00D63AB9" w:rsidP="00D63AB9">
            <w:pPr>
              <w:jc w:val="center"/>
            </w:pPr>
            <w:r>
              <w:t>U</w:t>
            </w:r>
          </w:p>
        </w:tc>
        <w:tc>
          <w:tcPr>
            <w:tcW w:w="224" w:type="pct"/>
            <w:vAlign w:val="center"/>
          </w:tcPr>
          <w:p w14:paraId="7CB3B3EC" w14:textId="77777777" w:rsidR="00D63AB9" w:rsidRPr="009C4175" w:rsidRDefault="00D63AB9" w:rsidP="00D63AB9">
            <w:pPr>
              <w:jc w:val="center"/>
            </w:pPr>
            <w:r w:rsidRPr="00FA796F">
              <w:t>1</w:t>
            </w:r>
          </w:p>
        </w:tc>
      </w:tr>
      <w:tr w:rsidR="00D63AB9" w:rsidRPr="009C4175" w14:paraId="73DB2C26" w14:textId="77777777" w:rsidTr="00D63AB9">
        <w:trPr>
          <w:trHeight w:val="283"/>
        </w:trPr>
        <w:tc>
          <w:tcPr>
            <w:tcW w:w="272" w:type="pct"/>
          </w:tcPr>
          <w:p w14:paraId="4B369847" w14:textId="77777777" w:rsidR="00D63AB9" w:rsidRPr="009C4175" w:rsidRDefault="00D63AB9" w:rsidP="00D63AB9">
            <w:pPr>
              <w:jc w:val="center"/>
            </w:pPr>
            <w:r w:rsidRPr="009C4175">
              <w:t>5.</w:t>
            </w:r>
          </w:p>
        </w:tc>
        <w:tc>
          <w:tcPr>
            <w:tcW w:w="3929" w:type="pct"/>
            <w:gridSpan w:val="2"/>
            <w:vAlign w:val="bottom"/>
          </w:tcPr>
          <w:p w14:paraId="087CC140" w14:textId="77777777" w:rsidR="00D63AB9" w:rsidRPr="009C4175" w:rsidRDefault="00D63AB9" w:rsidP="00D63AB9">
            <w:pPr>
              <w:pStyle w:val="Default"/>
            </w:pPr>
            <w:proofErr w:type="gramStart"/>
            <w:r>
              <w:t xml:space="preserve">If </w:t>
            </w:r>
            <m:oMath>
              <m:r>
                <w:rPr>
                  <w:rFonts w:ascii="Cambria Math" w:hAnsi="Cambria Math"/>
                </w:rPr>
                <m:t/>
              </m:r>
              <w:proofErr w:type="gramEnd"/>
              <m:r>
                <w:rPr>
                  <w:rFonts w:ascii="Cambria Math" w:hAnsi="Cambria Math"/>
                </w:rPr>
                <m:t> = 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+3</m:t>
              </m:r>
              <m:sSup>
                <m:sSupPr>
                  <m:ctrlPr>
                    <w:rPr>
                      <w:rFonts w:ascii="Cambria Math" w:hAnsi="Cambria Math"/>
                      <w:i/>
                    </w:rPr>
                  </m:ctrlPr>
                </m:sSupPr>
                <m:e>
                  <m:r>
                    <w:rPr>
                      <w:rFonts w:ascii="Cambria Math" w:hAnsi="Cambria Math"/>
                    </w:rPr>
                    <m:t>y</m:t>
                  </m:r>
                </m:e>
                <m:sup>
                  <m:r>
                    <w:rPr>
                      <w:rFonts w:ascii="Cambria Math" w:hAnsi="Cambria Math"/>
                    </w:rPr>
                    <m:t>4</m:t>
                  </m:r>
                </m:sup>
              </m:sSup>
              <m:r>
                <w:rPr>
                  <w:rFonts w:ascii="Cambria Math" w:hAnsi="Cambria Math"/>
                </w:rPr>
                <m:t xml:space="preserve"> + </m:t>
              </m:r>
              <m:sSup>
                <m:sSupPr>
                  <m:ctrlPr>
                    <w:rPr>
                      <w:rFonts w:ascii="Cambria Math" w:hAnsi="Cambria Math"/>
                      <w:i/>
                    </w:rPr>
                  </m:ctrlPr>
                </m:sSupPr>
                <m:e>
                  <m:r>
                    <w:rPr>
                      <w:rFonts w:ascii="Cambria Math" w:hAnsi="Cambria Math"/>
                    </w:rPr>
                    <m:t>4z</m:t>
                  </m:r>
                </m:e>
                <m:sup>
                  <m:r>
                    <w:rPr>
                      <w:rFonts w:ascii="Cambria Math" w:hAnsi="Cambria Math"/>
                    </w:rPr>
                    <m:t>5</m:t>
                  </m:r>
                </m:sup>
              </m:sSup>
              <m:r>
                <w:rPr>
                  <w:rFonts w:ascii="Cambria Math" w:hAnsi="Cambria Math"/>
                </w:rPr>
                <m:t xml:space="preserve"> </m:t>
              </m:r>
            </m:oMath>
            <w:r>
              <w:rPr>
                <w:rFonts w:eastAsiaTheme="minorEastAsia"/>
              </w:rPr>
              <w:t xml:space="preserve"> , then evaluate </w:t>
            </w:r>
            <m:oMath>
              <m:r>
                <m:rPr>
                  <m:sty m:val="p"/>
                </m:rPr>
                <w:rPr>
                  <w:rFonts w:ascii="Cambria Math" w:eastAsiaTheme="minorEastAsia" w:hAnsi="Cambria Math"/>
                </w:rPr>
                <m:t>∇</m:t>
              </m:r>
              <m:r>
                <m:rPr>
                  <m:sty m:val="p"/>
                </m:rPr>
                <w:rPr>
                  <w:rFonts w:ascii="Cambria Math" w:hAnsi="Cambria Math"/>
                </w:rPr>
                <m:t xml:space="preserve"> </m:t>
              </m:r>
              <m:r>
                <w:rPr>
                  <w:rFonts w:ascii="Cambria Math" w:hAnsi="Cambria Math"/>
                </w:rPr>
                <m:t xml:space="preserve">φ </m:t>
              </m:r>
            </m:oMath>
            <w:r>
              <w:rPr>
                <w:rFonts w:eastAsiaTheme="minorEastAsia"/>
              </w:rPr>
              <w:t>.</w:t>
            </w:r>
          </w:p>
        </w:tc>
        <w:tc>
          <w:tcPr>
            <w:tcW w:w="319" w:type="pct"/>
            <w:vAlign w:val="center"/>
          </w:tcPr>
          <w:p w14:paraId="350E657B" w14:textId="77777777" w:rsidR="00D63AB9" w:rsidRPr="009C4175" w:rsidRDefault="00D63AB9" w:rsidP="00D63AB9">
            <w:pPr>
              <w:jc w:val="center"/>
            </w:pPr>
            <w:r w:rsidRPr="00FA796F">
              <w:t>CO</w:t>
            </w:r>
            <w:r>
              <w:t>3</w:t>
            </w:r>
          </w:p>
        </w:tc>
        <w:tc>
          <w:tcPr>
            <w:tcW w:w="256" w:type="pct"/>
            <w:vAlign w:val="center"/>
          </w:tcPr>
          <w:p w14:paraId="0457E020" w14:textId="77777777" w:rsidR="00D63AB9" w:rsidRPr="009C4175" w:rsidRDefault="00D63AB9" w:rsidP="00D63AB9">
            <w:pPr>
              <w:jc w:val="center"/>
            </w:pPr>
            <w:r>
              <w:t>U</w:t>
            </w:r>
          </w:p>
        </w:tc>
        <w:tc>
          <w:tcPr>
            <w:tcW w:w="224" w:type="pct"/>
            <w:vAlign w:val="center"/>
          </w:tcPr>
          <w:p w14:paraId="3A3DE732" w14:textId="77777777" w:rsidR="00D63AB9" w:rsidRPr="009C4175" w:rsidRDefault="00D63AB9" w:rsidP="00D63AB9">
            <w:pPr>
              <w:jc w:val="center"/>
            </w:pPr>
            <w:r w:rsidRPr="00FA796F">
              <w:t>1</w:t>
            </w:r>
          </w:p>
        </w:tc>
      </w:tr>
      <w:tr w:rsidR="00D63AB9" w:rsidRPr="009C4175" w14:paraId="211A4BC1" w14:textId="77777777" w:rsidTr="00D63AB9">
        <w:trPr>
          <w:trHeight w:val="283"/>
        </w:trPr>
        <w:tc>
          <w:tcPr>
            <w:tcW w:w="272" w:type="pct"/>
          </w:tcPr>
          <w:p w14:paraId="3A39967B" w14:textId="77777777" w:rsidR="00D63AB9" w:rsidRPr="009C4175" w:rsidRDefault="00D63AB9" w:rsidP="00D63AB9">
            <w:pPr>
              <w:jc w:val="center"/>
            </w:pPr>
            <w:r w:rsidRPr="009C4175">
              <w:t>6.</w:t>
            </w:r>
          </w:p>
        </w:tc>
        <w:tc>
          <w:tcPr>
            <w:tcW w:w="3929" w:type="pct"/>
            <w:gridSpan w:val="2"/>
          </w:tcPr>
          <w:p w14:paraId="4E4EBD15" w14:textId="77777777" w:rsidR="00D63AB9" w:rsidRPr="009C4175" w:rsidRDefault="00D63AB9" w:rsidP="00D63AB9">
            <w:proofErr w:type="gramStart"/>
            <w:r>
              <w:t xml:space="preserve">If </w:t>
            </w:r>
            <w:proofErr w:type="gramEnd"/>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F</m:t>
                      </m:r>
                    </m:e>
                  </m:acc>
                  <m:r>
                    <w:rPr>
                      <w:rFonts w:ascii="Cambria Math" w:hAnsi="Cambria Math"/>
                    </w:rPr>
                    <m:t xml:space="preserve"> = </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 xml:space="preserve"> + </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 xml:space="preserve"> </m:t>
                  </m:r>
                  <m:acc>
                    <m:accPr>
                      <m:chr m:val="⃗"/>
                      <m:ctrlPr>
                        <w:rPr>
                          <w:rFonts w:ascii="Cambria Math" w:hAnsi="Cambria Math"/>
                          <w:i/>
                        </w:rPr>
                      </m:ctrlPr>
                    </m:accPr>
                    <m:e>
                      <m:r>
                        <w:rPr>
                          <w:rFonts w:ascii="Cambria Math" w:hAnsi="Cambria Math"/>
                        </w:rPr>
                        <m:t>j</m:t>
                      </m:r>
                    </m:e>
                  </m:acc>
                  <m:r>
                    <w:rPr>
                      <w:rFonts w:ascii="Cambria Math" w:hAnsi="Cambria Math"/>
                    </w:rPr>
                    <m:t xml:space="preserve"> + </m:t>
                  </m:r>
                  <m:sSup>
                    <m:sSupPr>
                      <m:ctrlPr>
                        <w:rPr>
                          <w:rFonts w:ascii="Cambria Math" w:hAnsi="Cambria Math"/>
                          <w:i/>
                        </w:rPr>
                      </m:ctrlPr>
                    </m:sSupPr>
                    <m:e>
                      <m:r>
                        <w:rPr>
                          <w:rFonts w:ascii="Cambria Math" w:hAnsi="Cambria Math"/>
                        </w:rPr>
                        <m:t>z</m:t>
                      </m:r>
                    </m:e>
                    <m:sup>
                      <m:r>
                        <w:rPr>
                          <w:rFonts w:ascii="Cambria Math" w:hAnsi="Cambria Math"/>
                        </w:rPr>
                        <m:t>3</m:t>
                      </m:r>
                    </m:sup>
                  </m:sSup>
                  <m:r>
                    <w:rPr>
                      <w:rFonts w:ascii="Cambria Math" w:hAnsi="Cambria Math"/>
                    </w:rPr>
                    <m:t xml:space="preserve"> </m:t>
                  </m:r>
                  <m:acc>
                    <m:accPr>
                      <m:chr m:val="⃗"/>
                      <m:ctrlPr>
                        <w:rPr>
                          <w:rFonts w:ascii="Cambria Math" w:hAnsi="Cambria Math"/>
                          <w:i/>
                        </w:rPr>
                      </m:ctrlPr>
                    </m:accPr>
                    <m:e>
                      <m:r>
                        <w:rPr>
                          <w:rFonts w:ascii="Cambria Math" w:hAnsi="Cambria Math"/>
                        </w:rPr>
                        <m:t>k</m:t>
                      </m:r>
                    </m:e>
                  </m:acc>
                  <m:r>
                    <w:rPr>
                      <w:rFonts w:ascii="Cambria Math" w:hAnsi="Cambria Math"/>
                    </w:rPr>
                    <m:t xml:space="preserve"> </m:t>
                  </m:r>
                </m:e>
              </m:box>
            </m:oMath>
            <w:r>
              <w:t xml:space="preserve">, then calculate curl of </w:t>
            </w:r>
            <m:oMath>
              <m:acc>
                <m:accPr>
                  <m:chr m:val="⃗"/>
                  <m:ctrlPr>
                    <w:rPr>
                      <w:rFonts w:ascii="Cambria Math" w:hAnsi="Cambria Math"/>
                      <w:i/>
                    </w:rPr>
                  </m:ctrlPr>
                </m:accPr>
                <m:e>
                  <m:r>
                    <w:rPr>
                      <w:rFonts w:ascii="Cambria Math" w:hAnsi="Cambria Math"/>
                    </w:rPr>
                    <m:t>F</m:t>
                  </m:r>
                </m:e>
              </m:acc>
            </m:oMath>
            <w:r>
              <w:t>.</w:t>
            </w:r>
          </w:p>
        </w:tc>
        <w:tc>
          <w:tcPr>
            <w:tcW w:w="319" w:type="pct"/>
          </w:tcPr>
          <w:p w14:paraId="3DB8A4A6" w14:textId="77777777" w:rsidR="00D63AB9" w:rsidRPr="009C4175" w:rsidRDefault="00D63AB9" w:rsidP="00D63AB9">
            <w:pPr>
              <w:jc w:val="center"/>
            </w:pPr>
            <w:r w:rsidRPr="009C4175">
              <w:t>CO3</w:t>
            </w:r>
          </w:p>
        </w:tc>
        <w:tc>
          <w:tcPr>
            <w:tcW w:w="256" w:type="pct"/>
          </w:tcPr>
          <w:p w14:paraId="6F913BDC" w14:textId="77777777" w:rsidR="00D63AB9" w:rsidRPr="009C4175" w:rsidRDefault="00D63AB9" w:rsidP="00D63AB9">
            <w:pPr>
              <w:jc w:val="center"/>
            </w:pPr>
            <w:r>
              <w:t>U</w:t>
            </w:r>
          </w:p>
        </w:tc>
        <w:tc>
          <w:tcPr>
            <w:tcW w:w="224" w:type="pct"/>
          </w:tcPr>
          <w:p w14:paraId="31B252AC" w14:textId="77777777" w:rsidR="00D63AB9" w:rsidRPr="009C4175" w:rsidRDefault="00D63AB9" w:rsidP="00D63AB9">
            <w:pPr>
              <w:jc w:val="center"/>
            </w:pPr>
            <w:r w:rsidRPr="009C4175">
              <w:t>1</w:t>
            </w:r>
          </w:p>
        </w:tc>
      </w:tr>
      <w:tr w:rsidR="00D63AB9" w:rsidRPr="009C4175" w14:paraId="0B74AA55" w14:textId="77777777" w:rsidTr="00D63AB9">
        <w:trPr>
          <w:trHeight w:val="283"/>
        </w:trPr>
        <w:tc>
          <w:tcPr>
            <w:tcW w:w="272" w:type="pct"/>
          </w:tcPr>
          <w:p w14:paraId="08D8F898" w14:textId="77777777" w:rsidR="00D63AB9" w:rsidRPr="009C4175" w:rsidRDefault="00D63AB9" w:rsidP="00D63AB9">
            <w:pPr>
              <w:jc w:val="center"/>
            </w:pPr>
            <w:r w:rsidRPr="009C4175">
              <w:t>7.</w:t>
            </w:r>
          </w:p>
        </w:tc>
        <w:tc>
          <w:tcPr>
            <w:tcW w:w="3929" w:type="pct"/>
            <w:gridSpan w:val="2"/>
            <w:vAlign w:val="bottom"/>
          </w:tcPr>
          <w:p w14:paraId="06C58BA8" w14:textId="77777777" w:rsidR="00D63AB9" w:rsidRDefault="00D63AB9" w:rsidP="00D63AB9">
            <w:pPr>
              <w:pStyle w:val="ListParagraph"/>
              <w:ind w:left="0"/>
              <w:jc w:val="both"/>
              <w:rPr>
                <w:noProof/>
              </w:rPr>
            </w:pPr>
            <w:r>
              <w:rPr>
                <w:noProof/>
                <w:lang w:eastAsia="zh-TW"/>
              </w:rPr>
              <w:t>Evaluat</w:t>
            </w:r>
            <w:r w:rsidRPr="00636281">
              <w:rPr>
                <w:i/>
                <w:iCs/>
                <w:noProof/>
                <w:lang w:eastAsia="zh-TW"/>
              </w:rPr>
              <w:t xml:space="preserve">e </w:t>
            </w:r>
            <m:oMath>
              <m:nary>
                <m:naryPr>
                  <m:limLoc m:val="subSup"/>
                  <m:ctrlPr>
                    <w:rPr>
                      <w:rFonts w:ascii="Cambria Math" w:hAnsi="Cambria Math"/>
                      <w:i/>
                      <w:iCs/>
                    </w:rPr>
                  </m:ctrlPr>
                </m:naryPr>
                <m:sub>
                  <m:r>
                    <w:rPr>
                      <w:rFonts w:ascii="Cambria Math" w:hAnsi="Cambria Math"/>
                    </w:rPr>
                    <m:t>2</m:t>
                  </m:r>
                </m:sub>
                <m:sup>
                  <m:r>
                    <w:rPr>
                      <w:rFonts w:ascii="Cambria Math" w:hAnsi="Cambria Math"/>
                    </w:rPr>
                    <m:t>3</m:t>
                  </m:r>
                </m:sup>
                <m:e>
                  <m:sSup>
                    <m:sSupPr>
                      <m:ctrlPr>
                        <w:rPr>
                          <w:rFonts w:ascii="Cambria Math" w:hAnsi="Cambria Math"/>
                          <w:i/>
                          <w:iCs/>
                        </w:rPr>
                      </m:ctrlPr>
                    </m:sSupPr>
                    <m:e>
                      <m:r>
                        <w:rPr>
                          <w:rFonts w:ascii="Cambria Math" w:hAnsi="Cambria Math"/>
                        </w:rPr>
                        <m:t>x</m:t>
                      </m:r>
                    </m:e>
                    <m:sup>
                      <m:r>
                        <w:rPr>
                          <w:rFonts w:ascii="Cambria Math" w:hAnsi="Cambria Math"/>
                        </w:rPr>
                        <m:t>3</m:t>
                      </m:r>
                    </m:sup>
                  </m:sSup>
                </m:e>
              </m:nary>
              <m:r>
                <w:rPr>
                  <w:rFonts w:ascii="Cambria Math" w:hAnsi="Cambria Math"/>
                </w:rPr>
                <m:t>dx</m:t>
              </m:r>
            </m:oMath>
            <w:r>
              <w:rPr>
                <w:noProof/>
              </w:rPr>
              <w:t xml:space="preserve">. </w:t>
            </w:r>
          </w:p>
          <w:p w14:paraId="638B547E" w14:textId="77777777" w:rsidR="00D63AB9" w:rsidRPr="009C4175" w:rsidRDefault="00D63AB9" w:rsidP="00D63AB9">
            <w:pPr>
              <w:pStyle w:val="ListParagraph"/>
              <w:ind w:left="0"/>
              <w:jc w:val="both"/>
              <w:rPr>
                <w:noProof/>
              </w:rPr>
            </w:pPr>
          </w:p>
        </w:tc>
        <w:tc>
          <w:tcPr>
            <w:tcW w:w="319" w:type="pct"/>
            <w:vAlign w:val="center"/>
          </w:tcPr>
          <w:p w14:paraId="733542E8" w14:textId="77777777" w:rsidR="00D63AB9" w:rsidRPr="009C4175" w:rsidRDefault="00D63AB9" w:rsidP="00D63AB9">
            <w:pPr>
              <w:jc w:val="center"/>
            </w:pPr>
            <w:r w:rsidRPr="00FA796F">
              <w:t>CO</w:t>
            </w:r>
            <w:r>
              <w:t>4</w:t>
            </w:r>
          </w:p>
        </w:tc>
        <w:tc>
          <w:tcPr>
            <w:tcW w:w="256" w:type="pct"/>
            <w:vAlign w:val="center"/>
          </w:tcPr>
          <w:p w14:paraId="5D54B604" w14:textId="77777777" w:rsidR="00D63AB9" w:rsidRPr="009C4175" w:rsidRDefault="00D63AB9" w:rsidP="00D63AB9">
            <w:pPr>
              <w:jc w:val="center"/>
            </w:pPr>
            <w:r>
              <w:t>U</w:t>
            </w:r>
          </w:p>
        </w:tc>
        <w:tc>
          <w:tcPr>
            <w:tcW w:w="224" w:type="pct"/>
            <w:vAlign w:val="center"/>
          </w:tcPr>
          <w:p w14:paraId="15D79B7C" w14:textId="77777777" w:rsidR="00D63AB9" w:rsidRPr="009C4175" w:rsidRDefault="00D63AB9" w:rsidP="00D63AB9">
            <w:pPr>
              <w:jc w:val="center"/>
            </w:pPr>
            <w:r w:rsidRPr="00FA796F">
              <w:t>1</w:t>
            </w:r>
          </w:p>
        </w:tc>
      </w:tr>
      <w:tr w:rsidR="00D63AB9" w:rsidRPr="009C4175" w14:paraId="16A1811A" w14:textId="77777777" w:rsidTr="00D63AB9">
        <w:trPr>
          <w:trHeight w:val="283"/>
        </w:trPr>
        <w:tc>
          <w:tcPr>
            <w:tcW w:w="272" w:type="pct"/>
          </w:tcPr>
          <w:p w14:paraId="15B740E5" w14:textId="77777777" w:rsidR="00D63AB9" w:rsidRPr="009C4175" w:rsidRDefault="00D63AB9" w:rsidP="00D63AB9">
            <w:pPr>
              <w:jc w:val="center"/>
            </w:pPr>
            <w:r w:rsidRPr="009C4175">
              <w:t>8.</w:t>
            </w:r>
          </w:p>
        </w:tc>
        <w:tc>
          <w:tcPr>
            <w:tcW w:w="3929" w:type="pct"/>
            <w:gridSpan w:val="2"/>
            <w:vAlign w:val="bottom"/>
          </w:tcPr>
          <w:p w14:paraId="324145A4" w14:textId="77777777" w:rsidR="00D63AB9" w:rsidRDefault="00D63AB9" w:rsidP="00D63AB9">
            <w:pPr>
              <w:pStyle w:val="ListParagraph"/>
              <w:ind w:left="0"/>
              <w:jc w:val="both"/>
              <w:rPr>
                <w:noProof/>
              </w:rPr>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sin(2x- 5)</m:t>
                  </m:r>
                </m:e>
              </m:nary>
              <m:r>
                <w:rPr>
                  <w:rFonts w:ascii="Cambria Math" w:hAnsi="Cambria Math"/>
                </w:rPr>
                <m:t>dx</m:t>
              </m:r>
            </m:oMath>
            <w:r>
              <w:rPr>
                <w:noProof/>
              </w:rPr>
              <w:t>.</w:t>
            </w:r>
          </w:p>
          <w:p w14:paraId="0D19841D" w14:textId="77777777" w:rsidR="00D63AB9" w:rsidRPr="009C4175" w:rsidRDefault="00D63AB9" w:rsidP="00D63AB9">
            <w:pPr>
              <w:rPr>
                <w:b/>
                <w:bCs/>
              </w:rPr>
            </w:pPr>
          </w:p>
        </w:tc>
        <w:tc>
          <w:tcPr>
            <w:tcW w:w="319" w:type="pct"/>
            <w:vAlign w:val="center"/>
          </w:tcPr>
          <w:p w14:paraId="26EE16B7" w14:textId="77777777" w:rsidR="00D63AB9" w:rsidRPr="009C4175" w:rsidRDefault="00D63AB9" w:rsidP="00D63AB9">
            <w:pPr>
              <w:jc w:val="center"/>
            </w:pPr>
            <w:r w:rsidRPr="00FA796F">
              <w:t>CO</w:t>
            </w:r>
            <w:r>
              <w:t>4</w:t>
            </w:r>
          </w:p>
        </w:tc>
        <w:tc>
          <w:tcPr>
            <w:tcW w:w="256" w:type="pct"/>
            <w:vAlign w:val="center"/>
          </w:tcPr>
          <w:p w14:paraId="16EA3D94" w14:textId="77777777" w:rsidR="00D63AB9" w:rsidRPr="009C4175" w:rsidRDefault="00D63AB9" w:rsidP="00D63AB9">
            <w:pPr>
              <w:jc w:val="center"/>
            </w:pPr>
            <w:r>
              <w:t>R</w:t>
            </w:r>
          </w:p>
        </w:tc>
        <w:tc>
          <w:tcPr>
            <w:tcW w:w="224" w:type="pct"/>
            <w:vAlign w:val="center"/>
          </w:tcPr>
          <w:p w14:paraId="33491B1A" w14:textId="77777777" w:rsidR="00D63AB9" w:rsidRPr="009C4175" w:rsidRDefault="00D63AB9" w:rsidP="00D63AB9">
            <w:pPr>
              <w:jc w:val="center"/>
            </w:pPr>
            <w:r w:rsidRPr="00FA796F">
              <w:t>1</w:t>
            </w:r>
          </w:p>
        </w:tc>
      </w:tr>
      <w:tr w:rsidR="00D63AB9" w:rsidRPr="009C4175" w14:paraId="3918E7F8" w14:textId="77777777" w:rsidTr="00D63AB9">
        <w:trPr>
          <w:trHeight w:val="283"/>
        </w:trPr>
        <w:tc>
          <w:tcPr>
            <w:tcW w:w="272" w:type="pct"/>
          </w:tcPr>
          <w:p w14:paraId="4CE26EF4" w14:textId="77777777" w:rsidR="00D63AB9" w:rsidRPr="009C4175" w:rsidRDefault="00D63AB9" w:rsidP="00D63AB9">
            <w:pPr>
              <w:jc w:val="center"/>
            </w:pPr>
            <w:r w:rsidRPr="009C4175">
              <w:t>9.</w:t>
            </w:r>
          </w:p>
        </w:tc>
        <w:tc>
          <w:tcPr>
            <w:tcW w:w="3929" w:type="pct"/>
            <w:gridSpan w:val="2"/>
            <w:vAlign w:val="bottom"/>
          </w:tcPr>
          <w:p w14:paraId="25C75C6F" w14:textId="77777777" w:rsidR="00D63AB9" w:rsidRDefault="00D63AB9" w:rsidP="00D63AB9">
            <w:pPr>
              <w:pStyle w:val="ListParagraph"/>
              <w:ind w:left="0"/>
              <w:jc w:val="both"/>
              <w:rPr>
                <w:noProof/>
                <w:lang w:eastAsia="zh-TW"/>
              </w:rPr>
            </w:pPr>
            <w:r>
              <w:rPr>
                <w:noProof/>
                <w:lang w:eastAsia="zh-TW"/>
              </w:rPr>
              <w:t xml:space="preserve">Calculate the value </w:t>
            </w: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r>
                        <w:rPr>
                          <w:rFonts w:ascii="Cambria Math" w:hAnsi="Cambria Math"/>
                          <w:noProof/>
                          <w:lang w:eastAsia="zh-TW"/>
                        </w:rPr>
                        <m:t>xy dy dx</m:t>
                      </m:r>
                    </m:e>
                  </m:nary>
                </m:e>
              </m:nary>
            </m:oMath>
            <w:r>
              <w:rPr>
                <w:noProof/>
                <w:lang w:eastAsia="zh-TW"/>
              </w:rPr>
              <w:t>.</w:t>
            </w:r>
          </w:p>
          <w:p w14:paraId="6C31E756" w14:textId="77777777" w:rsidR="00D63AB9" w:rsidRPr="009C4175" w:rsidRDefault="00D63AB9" w:rsidP="00D63AB9">
            <w:pPr>
              <w:pStyle w:val="ListParagraph"/>
              <w:ind w:left="0"/>
              <w:rPr>
                <w:noProof/>
                <w:lang w:eastAsia="zh-TW"/>
              </w:rPr>
            </w:pPr>
          </w:p>
        </w:tc>
        <w:tc>
          <w:tcPr>
            <w:tcW w:w="319" w:type="pct"/>
            <w:vAlign w:val="center"/>
          </w:tcPr>
          <w:p w14:paraId="5184C65A" w14:textId="77777777" w:rsidR="00D63AB9" w:rsidRPr="009C4175" w:rsidRDefault="00D63AB9" w:rsidP="00D63AB9">
            <w:pPr>
              <w:jc w:val="center"/>
            </w:pPr>
            <w:r w:rsidRPr="00FA796F">
              <w:t>CO</w:t>
            </w:r>
            <w:r>
              <w:t>5</w:t>
            </w:r>
          </w:p>
        </w:tc>
        <w:tc>
          <w:tcPr>
            <w:tcW w:w="256" w:type="pct"/>
            <w:vAlign w:val="center"/>
          </w:tcPr>
          <w:p w14:paraId="6DBA4B20" w14:textId="77777777" w:rsidR="00D63AB9" w:rsidRPr="009C4175" w:rsidRDefault="00D63AB9" w:rsidP="00D63AB9">
            <w:pPr>
              <w:jc w:val="center"/>
            </w:pPr>
            <w:r>
              <w:t>U</w:t>
            </w:r>
          </w:p>
        </w:tc>
        <w:tc>
          <w:tcPr>
            <w:tcW w:w="224" w:type="pct"/>
            <w:vAlign w:val="center"/>
          </w:tcPr>
          <w:p w14:paraId="1EE10210" w14:textId="77777777" w:rsidR="00D63AB9" w:rsidRPr="009C4175" w:rsidRDefault="00D63AB9" w:rsidP="00D63AB9">
            <w:pPr>
              <w:jc w:val="center"/>
            </w:pPr>
            <w:r w:rsidRPr="00FA796F">
              <w:t>1</w:t>
            </w:r>
          </w:p>
        </w:tc>
      </w:tr>
      <w:tr w:rsidR="00D63AB9" w:rsidRPr="009C4175" w14:paraId="5ABCF51A" w14:textId="77777777" w:rsidTr="00D63AB9">
        <w:trPr>
          <w:trHeight w:val="283"/>
        </w:trPr>
        <w:tc>
          <w:tcPr>
            <w:tcW w:w="272" w:type="pct"/>
          </w:tcPr>
          <w:p w14:paraId="0B87EBDD" w14:textId="77777777" w:rsidR="00D63AB9" w:rsidRPr="009C4175" w:rsidRDefault="00D63AB9" w:rsidP="00D63AB9">
            <w:pPr>
              <w:jc w:val="center"/>
            </w:pPr>
            <w:r w:rsidRPr="009C4175">
              <w:t>10.</w:t>
            </w:r>
          </w:p>
        </w:tc>
        <w:tc>
          <w:tcPr>
            <w:tcW w:w="3929" w:type="pct"/>
            <w:gridSpan w:val="2"/>
            <w:vAlign w:val="bottom"/>
          </w:tcPr>
          <w:p w14:paraId="78703DCC" w14:textId="77777777" w:rsidR="00D63AB9" w:rsidRPr="009C4175" w:rsidRDefault="00D63AB9" w:rsidP="00D63AB9">
            <w:r>
              <w:t xml:space="preserve">Estimate the order of the ordinary differential </w:t>
            </w:r>
            <w:proofErr w:type="gramStart"/>
            <w:r>
              <w:t xml:space="preserve">equation </w:t>
            </w:r>
            <w:proofErr w:type="gramEnd"/>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 xml:space="preserve">+3 </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+2y = 2</m:t>
              </m:r>
              <m:sSup>
                <m:sSupPr>
                  <m:ctrlPr>
                    <w:rPr>
                      <w:rFonts w:ascii="Cambria Math" w:hAnsi="Cambria Math"/>
                      <w:i/>
                    </w:rPr>
                  </m:ctrlPr>
                </m:sSupPr>
                <m:e>
                  <m:r>
                    <w:rPr>
                      <w:rFonts w:ascii="Cambria Math" w:hAnsi="Cambria Math"/>
                    </w:rPr>
                    <m:t>x</m:t>
                  </m:r>
                </m:e>
                <m:sup>
                  <m:r>
                    <w:rPr>
                      <w:rFonts w:ascii="Cambria Math" w:hAnsi="Cambria Math"/>
                    </w:rPr>
                    <m:t>3</m:t>
                  </m:r>
                </m:sup>
              </m:sSup>
            </m:oMath>
            <w:r>
              <w:t>.</w:t>
            </w:r>
          </w:p>
        </w:tc>
        <w:tc>
          <w:tcPr>
            <w:tcW w:w="319" w:type="pct"/>
            <w:vAlign w:val="center"/>
          </w:tcPr>
          <w:p w14:paraId="04FFA403" w14:textId="77777777" w:rsidR="00D63AB9" w:rsidRPr="009C4175" w:rsidRDefault="00D63AB9" w:rsidP="00D63AB9">
            <w:pPr>
              <w:jc w:val="center"/>
            </w:pPr>
            <w:r w:rsidRPr="00FA796F">
              <w:t>CO</w:t>
            </w:r>
            <w:r>
              <w:t>6</w:t>
            </w:r>
          </w:p>
        </w:tc>
        <w:tc>
          <w:tcPr>
            <w:tcW w:w="256" w:type="pct"/>
            <w:vAlign w:val="center"/>
          </w:tcPr>
          <w:p w14:paraId="5E43C5F4" w14:textId="77777777" w:rsidR="00D63AB9" w:rsidRPr="009C4175" w:rsidRDefault="00D63AB9" w:rsidP="00D63AB9">
            <w:pPr>
              <w:jc w:val="center"/>
            </w:pPr>
            <w:r>
              <w:t>U</w:t>
            </w:r>
          </w:p>
        </w:tc>
        <w:tc>
          <w:tcPr>
            <w:tcW w:w="224" w:type="pct"/>
            <w:vAlign w:val="center"/>
          </w:tcPr>
          <w:p w14:paraId="690E0AB0" w14:textId="77777777" w:rsidR="00D63AB9" w:rsidRPr="009C4175" w:rsidRDefault="00D63AB9" w:rsidP="00D63AB9">
            <w:pPr>
              <w:jc w:val="center"/>
            </w:pPr>
            <w:r w:rsidRPr="00FA796F">
              <w:t>1</w:t>
            </w:r>
          </w:p>
        </w:tc>
      </w:tr>
      <w:tr w:rsidR="00D63AB9" w:rsidRPr="009C4175" w14:paraId="77CFD629" w14:textId="77777777" w:rsidTr="00D63AB9">
        <w:trPr>
          <w:trHeight w:val="552"/>
        </w:trPr>
        <w:tc>
          <w:tcPr>
            <w:tcW w:w="5000" w:type="pct"/>
            <w:gridSpan w:val="6"/>
            <w:vAlign w:val="center"/>
          </w:tcPr>
          <w:p w14:paraId="1E13C741" w14:textId="77777777" w:rsidR="00D63AB9" w:rsidRPr="009C4175" w:rsidRDefault="00D63AB9" w:rsidP="00D63AB9">
            <w:pPr>
              <w:jc w:val="center"/>
              <w:rPr>
                <w:b/>
              </w:rPr>
            </w:pPr>
            <w:r w:rsidRPr="009C4175">
              <w:rPr>
                <w:b/>
              </w:rPr>
              <w:t>PART – B (6 X 3 = 18 MARKS)</w:t>
            </w:r>
          </w:p>
        </w:tc>
      </w:tr>
      <w:tr w:rsidR="00D63AB9" w:rsidRPr="009C4175" w14:paraId="278E72EB" w14:textId="77777777" w:rsidTr="00D63AB9">
        <w:trPr>
          <w:trHeight w:val="283"/>
        </w:trPr>
        <w:tc>
          <w:tcPr>
            <w:tcW w:w="272" w:type="pct"/>
          </w:tcPr>
          <w:p w14:paraId="7B57E305" w14:textId="77777777" w:rsidR="00D63AB9" w:rsidRPr="009C4175" w:rsidRDefault="00D63AB9" w:rsidP="00D63AB9">
            <w:pPr>
              <w:pStyle w:val="NoSpacing"/>
              <w:jc w:val="center"/>
            </w:pPr>
            <w:r w:rsidRPr="009C4175">
              <w:t>11.</w:t>
            </w:r>
          </w:p>
        </w:tc>
        <w:tc>
          <w:tcPr>
            <w:tcW w:w="3929" w:type="pct"/>
            <w:gridSpan w:val="2"/>
          </w:tcPr>
          <w:p w14:paraId="75AD2808" w14:textId="77777777" w:rsidR="00D63AB9" w:rsidRDefault="00D63AB9" w:rsidP="00D63AB9">
            <w:pPr>
              <w:pStyle w:val="NoSpacing"/>
              <w:contextualSpacing/>
              <w:jc w:val="both"/>
            </w:pPr>
            <w:r>
              <w:t xml:space="preserve">Verify whether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3i</m:t>
                        </m:r>
                      </m:e>
                      <m:e>
                        <m:r>
                          <w:rPr>
                            <w:rFonts w:ascii="Cambria Math" w:hAnsi="Cambria Math"/>
                          </w:rPr>
                          <m:t>2+ 7i</m:t>
                        </m:r>
                      </m:e>
                      <m:e>
                        <m:r>
                          <w:rPr>
                            <w:rFonts w:ascii="Cambria Math" w:hAnsi="Cambria Math"/>
                          </w:rPr>
                          <m:t>5+8i</m:t>
                        </m:r>
                      </m:e>
                    </m:mr>
                    <m:mr>
                      <m:e>
                        <m:r>
                          <w:rPr>
                            <w:rFonts w:ascii="Cambria Math" w:hAnsi="Cambria Math"/>
                          </w:rPr>
                          <m:t>- 2 + 7i</m:t>
                        </m:r>
                      </m:e>
                      <m:e>
                        <m:r>
                          <w:rPr>
                            <w:rFonts w:ascii="Cambria Math" w:hAnsi="Cambria Math"/>
                          </w:rPr>
                          <m:t>2i</m:t>
                        </m:r>
                      </m:e>
                      <m:e>
                        <m:r>
                          <w:rPr>
                            <w:rFonts w:ascii="Cambria Math" w:hAnsi="Cambria Math"/>
                          </w:rPr>
                          <m:t>4 - 7i</m:t>
                        </m:r>
                      </m:e>
                    </m:mr>
                    <m:mr>
                      <m:e>
                        <m:r>
                          <w:rPr>
                            <w:rFonts w:ascii="Cambria Math" w:hAnsi="Cambria Math"/>
                          </w:rPr>
                          <m:t>- 5 +8i</m:t>
                        </m:r>
                      </m:e>
                      <m:e>
                        <m:r>
                          <w:rPr>
                            <w:rFonts w:ascii="Cambria Math" w:hAnsi="Cambria Math"/>
                          </w:rPr>
                          <m:t>-4 - 7i</m:t>
                        </m:r>
                      </m:e>
                      <m:e>
                        <m:r>
                          <w:rPr>
                            <w:rFonts w:ascii="Cambria Math" w:hAnsi="Cambria Math"/>
                          </w:rPr>
                          <m:t>5i</m:t>
                        </m:r>
                      </m:e>
                    </m:mr>
                  </m:m>
                </m:e>
              </m:d>
            </m:oMath>
            <w:r>
              <w:t xml:space="preserve"> is Skew – Hermitian or not.</w:t>
            </w:r>
          </w:p>
          <w:p w14:paraId="0EE5A66F" w14:textId="77777777" w:rsidR="00D63AB9" w:rsidRPr="009C4175" w:rsidRDefault="00D63AB9" w:rsidP="00D63AB9">
            <w:pPr>
              <w:pStyle w:val="NoSpacing"/>
            </w:pPr>
          </w:p>
        </w:tc>
        <w:tc>
          <w:tcPr>
            <w:tcW w:w="319" w:type="pct"/>
          </w:tcPr>
          <w:p w14:paraId="1B2E969D" w14:textId="77777777" w:rsidR="00D63AB9" w:rsidRPr="009C4175" w:rsidRDefault="00D63AB9" w:rsidP="00D63AB9">
            <w:pPr>
              <w:pStyle w:val="NoSpacing"/>
              <w:jc w:val="center"/>
            </w:pPr>
            <w:r w:rsidRPr="009C4175">
              <w:t>CO1</w:t>
            </w:r>
          </w:p>
        </w:tc>
        <w:tc>
          <w:tcPr>
            <w:tcW w:w="256" w:type="pct"/>
          </w:tcPr>
          <w:p w14:paraId="6554D7E7" w14:textId="77777777" w:rsidR="00D63AB9" w:rsidRPr="009C4175" w:rsidRDefault="00D63AB9" w:rsidP="00D63AB9">
            <w:pPr>
              <w:pStyle w:val="NoSpacing"/>
              <w:jc w:val="center"/>
            </w:pPr>
            <w:r>
              <w:t>U</w:t>
            </w:r>
          </w:p>
        </w:tc>
        <w:tc>
          <w:tcPr>
            <w:tcW w:w="224" w:type="pct"/>
          </w:tcPr>
          <w:p w14:paraId="02EBB514" w14:textId="77777777" w:rsidR="00D63AB9" w:rsidRPr="009C4175" w:rsidRDefault="00D63AB9" w:rsidP="00D63AB9">
            <w:pPr>
              <w:pStyle w:val="NoSpacing"/>
              <w:jc w:val="center"/>
            </w:pPr>
            <w:r w:rsidRPr="009C4175">
              <w:t>3</w:t>
            </w:r>
          </w:p>
        </w:tc>
      </w:tr>
      <w:tr w:rsidR="00D63AB9" w:rsidRPr="009C4175" w14:paraId="744D1C1D" w14:textId="77777777" w:rsidTr="00D63AB9">
        <w:trPr>
          <w:trHeight w:val="283"/>
        </w:trPr>
        <w:tc>
          <w:tcPr>
            <w:tcW w:w="272" w:type="pct"/>
          </w:tcPr>
          <w:p w14:paraId="1EDB731F" w14:textId="77777777" w:rsidR="00D63AB9" w:rsidRPr="009C4175" w:rsidRDefault="00D63AB9" w:rsidP="00D63AB9">
            <w:pPr>
              <w:pStyle w:val="NoSpacing"/>
              <w:jc w:val="center"/>
            </w:pPr>
            <w:r w:rsidRPr="009C4175">
              <w:t>12.</w:t>
            </w:r>
          </w:p>
        </w:tc>
        <w:tc>
          <w:tcPr>
            <w:tcW w:w="3929" w:type="pct"/>
            <w:gridSpan w:val="2"/>
            <w:vAlign w:val="bottom"/>
          </w:tcPr>
          <w:p w14:paraId="63DC3D42" w14:textId="77777777" w:rsidR="00D63AB9" w:rsidRDefault="00D63AB9" w:rsidP="00D63AB9">
            <w:pPr>
              <w:pStyle w:val="NoSpacing"/>
              <w:contextualSpacing/>
              <w:jc w:val="both"/>
            </w:pPr>
            <w:r>
              <w:t>Differentiate y with respect to x given</w:t>
            </w:r>
          </w:p>
          <w:p w14:paraId="1326F461" w14:textId="77777777" w:rsidR="00D63AB9" w:rsidRPr="009C4175" w:rsidRDefault="00D63AB9" w:rsidP="00D63AB9">
            <w:pPr>
              <w:pStyle w:val="NoSpacing"/>
              <w:contextualSpacing/>
              <w:jc w:val="both"/>
            </w:pPr>
            <w:r>
              <w:t xml:space="preserve"> </w:t>
            </w:r>
            <m:oMath>
              <m:r>
                <w:rPr>
                  <w:rFonts w:ascii="Cambria Math" w:hAnsi="Cambria Math"/>
                </w:rPr>
                <m:t>y=cot2x+ 2</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 xml:space="preserve"> + </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x</m:t>
                      </m:r>
                    </m:e>
                  </m:d>
                </m:e>
              </m:func>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-5x</m:t>
                  </m:r>
                </m:sup>
              </m:sSup>
              <m:r>
                <w:rPr>
                  <w:rFonts w:ascii="Cambria Math" w:hAnsi="Cambria Math"/>
                </w:rPr>
                <m:t xml:space="preserve"> -  3</m:t>
              </m:r>
            </m:oMath>
            <w:r>
              <w:t>.</w:t>
            </w:r>
          </w:p>
        </w:tc>
        <w:tc>
          <w:tcPr>
            <w:tcW w:w="319" w:type="pct"/>
            <w:vAlign w:val="center"/>
          </w:tcPr>
          <w:p w14:paraId="5879FA30" w14:textId="77777777" w:rsidR="00D63AB9" w:rsidRPr="009C4175" w:rsidRDefault="00D63AB9" w:rsidP="00D63AB9">
            <w:pPr>
              <w:pStyle w:val="NoSpacing"/>
              <w:jc w:val="center"/>
            </w:pPr>
            <w:r w:rsidRPr="00FA796F">
              <w:t>CO</w:t>
            </w:r>
            <w:r>
              <w:t>2</w:t>
            </w:r>
          </w:p>
        </w:tc>
        <w:tc>
          <w:tcPr>
            <w:tcW w:w="256" w:type="pct"/>
            <w:vAlign w:val="center"/>
          </w:tcPr>
          <w:p w14:paraId="5A7FF22E" w14:textId="77777777" w:rsidR="00D63AB9" w:rsidRPr="009C4175" w:rsidRDefault="00D63AB9" w:rsidP="00D63AB9">
            <w:pPr>
              <w:pStyle w:val="NoSpacing"/>
              <w:jc w:val="center"/>
            </w:pPr>
            <w:r>
              <w:t>U</w:t>
            </w:r>
          </w:p>
        </w:tc>
        <w:tc>
          <w:tcPr>
            <w:tcW w:w="224" w:type="pct"/>
            <w:vAlign w:val="center"/>
          </w:tcPr>
          <w:p w14:paraId="797ABA61" w14:textId="77777777" w:rsidR="00D63AB9" w:rsidRPr="009C4175" w:rsidRDefault="00D63AB9" w:rsidP="00D63AB9">
            <w:pPr>
              <w:pStyle w:val="NoSpacing"/>
              <w:jc w:val="center"/>
            </w:pPr>
            <w:r w:rsidRPr="00FA796F">
              <w:t>3</w:t>
            </w:r>
          </w:p>
        </w:tc>
      </w:tr>
      <w:tr w:rsidR="00D63AB9" w:rsidRPr="009C4175" w14:paraId="6D2EBAE4" w14:textId="77777777" w:rsidTr="00D63AB9">
        <w:trPr>
          <w:trHeight w:val="283"/>
        </w:trPr>
        <w:tc>
          <w:tcPr>
            <w:tcW w:w="272" w:type="pct"/>
          </w:tcPr>
          <w:p w14:paraId="4D3C6E8F" w14:textId="77777777" w:rsidR="00D63AB9" w:rsidRPr="009C4175" w:rsidRDefault="00D63AB9" w:rsidP="00D63AB9">
            <w:pPr>
              <w:pStyle w:val="NoSpacing"/>
              <w:jc w:val="center"/>
            </w:pPr>
            <w:r w:rsidRPr="009C4175">
              <w:t>13.</w:t>
            </w:r>
          </w:p>
        </w:tc>
        <w:tc>
          <w:tcPr>
            <w:tcW w:w="3929" w:type="pct"/>
            <w:gridSpan w:val="2"/>
            <w:vAlign w:val="bottom"/>
          </w:tcPr>
          <w:p w14:paraId="226A3EB1" w14:textId="77777777" w:rsidR="00D63AB9" w:rsidRDefault="00D63AB9" w:rsidP="00D63AB9">
            <w:pPr>
              <w:pStyle w:val="NoSpacing"/>
              <w:contextualSpacing/>
              <w:jc w:val="both"/>
            </w:pPr>
            <w:r>
              <w:t>Investigate if the vector</w:t>
            </w:r>
          </w:p>
          <w:p w14:paraId="60F3BE80" w14:textId="77777777" w:rsidR="00D63AB9" w:rsidRPr="009C4175" w:rsidRDefault="00D63AB9" w:rsidP="00D63AB9">
            <w:pPr>
              <w:pStyle w:val="NoSpacing"/>
              <w:jc w:val="center"/>
            </w:pPr>
            <w:r>
              <w:t xml:space="preserve"> </w:t>
            </w:r>
            <m:oMath>
              <m:acc>
                <m:accPr>
                  <m:chr m:val="⃗"/>
                  <m:ctrlPr>
                    <w:rPr>
                      <w:rFonts w:ascii="Cambria Math" w:hAnsi="Cambria Math"/>
                      <w:i/>
                    </w:rPr>
                  </m:ctrlPr>
                </m:accPr>
                <m:e>
                  <m:r>
                    <w:rPr>
                      <w:rFonts w:ascii="Cambria Math" w:hAnsi="Cambria Math"/>
                    </w:rPr>
                    <m:t>F</m:t>
                  </m:r>
                </m:e>
              </m:acc>
              <m:r>
                <w:rPr>
                  <w:rFonts w:ascii="Cambria Math" w:hAnsi="Cambria Math"/>
                </w:rPr>
                <m:t xml:space="preserve"> = </m:t>
              </m:r>
              <m:d>
                <m:dPr>
                  <m:ctrlPr>
                    <w:rPr>
                      <w:rFonts w:ascii="Cambria Math" w:hAnsi="Cambria Math"/>
                      <w:i/>
                    </w:rPr>
                  </m:ctrlPr>
                </m:dPr>
                <m:e>
                  <m:r>
                    <w:rPr>
                      <w:rFonts w:ascii="Cambria Math" w:hAnsi="Cambria Math"/>
                    </w:rPr>
                    <m:t>2x+yz</m:t>
                  </m:r>
                </m:e>
              </m:d>
              <m:acc>
                <m:accPr>
                  <m:chr m:val="⃗"/>
                  <m:ctrlPr>
                    <w:rPr>
                      <w:rFonts w:ascii="Cambria Math" w:hAnsi="Cambria Math"/>
                      <w:i/>
                    </w:rPr>
                  </m:ctrlPr>
                </m:accPr>
                <m:e>
                  <m:r>
                    <w:rPr>
                      <w:rFonts w:ascii="Cambria Math" w:hAnsi="Cambria Math"/>
                    </w:rPr>
                    <m:t>i</m:t>
                  </m:r>
                </m:e>
              </m:acc>
              <m:r>
                <w:rPr>
                  <w:rFonts w:ascii="Cambria Math" w:hAnsi="Cambria Math"/>
                </w:rPr>
                <m:t xml:space="preserve"> + </m:t>
              </m:r>
              <m:d>
                <m:dPr>
                  <m:ctrlPr>
                    <w:rPr>
                      <w:rFonts w:ascii="Cambria Math" w:hAnsi="Cambria Math"/>
                      <w:i/>
                    </w:rPr>
                  </m:ctrlPr>
                </m:dPr>
                <m:e>
                  <m:r>
                    <w:rPr>
                      <w:rFonts w:ascii="Cambria Math" w:hAnsi="Cambria Math"/>
                    </w:rPr>
                    <m:t>4y+zx</m:t>
                  </m:r>
                </m:e>
              </m:d>
              <m:acc>
                <m:accPr>
                  <m:chr m:val="⃗"/>
                  <m:ctrlPr>
                    <w:rPr>
                      <w:rFonts w:ascii="Cambria Math" w:hAnsi="Cambria Math"/>
                      <w:i/>
                    </w:rPr>
                  </m:ctrlPr>
                </m:accPr>
                <m:e>
                  <m:r>
                    <w:rPr>
                      <w:rFonts w:ascii="Cambria Math" w:hAnsi="Cambria Math"/>
                    </w:rPr>
                    <m:t>j</m:t>
                  </m:r>
                </m:e>
              </m:acc>
              <m:r>
                <w:rPr>
                  <w:rFonts w:ascii="Cambria Math" w:hAnsi="Cambria Math"/>
                </w:rPr>
                <m:t xml:space="preserve">- (6z-xy) </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 xml:space="preserve"> </w:t>
            </w:r>
            <w:proofErr w:type="gramStart"/>
            <w:r>
              <w:t>is</w:t>
            </w:r>
            <w:proofErr w:type="gramEnd"/>
            <w:r>
              <w:t xml:space="preserve"> solenoidal.</w:t>
            </w:r>
          </w:p>
        </w:tc>
        <w:tc>
          <w:tcPr>
            <w:tcW w:w="319" w:type="pct"/>
            <w:vAlign w:val="center"/>
          </w:tcPr>
          <w:p w14:paraId="01E0292B" w14:textId="77777777" w:rsidR="00D63AB9" w:rsidRPr="009C4175" w:rsidRDefault="00D63AB9" w:rsidP="00D63AB9">
            <w:pPr>
              <w:pStyle w:val="NoSpacing"/>
              <w:jc w:val="center"/>
            </w:pPr>
            <w:r w:rsidRPr="00FA796F">
              <w:t>CO</w:t>
            </w:r>
            <w:r>
              <w:t>3</w:t>
            </w:r>
          </w:p>
        </w:tc>
        <w:tc>
          <w:tcPr>
            <w:tcW w:w="256" w:type="pct"/>
            <w:vAlign w:val="center"/>
          </w:tcPr>
          <w:p w14:paraId="0F9802FB" w14:textId="77777777" w:rsidR="00D63AB9" w:rsidRPr="009C4175" w:rsidRDefault="00D63AB9" w:rsidP="00D63AB9">
            <w:pPr>
              <w:pStyle w:val="NoSpacing"/>
              <w:jc w:val="center"/>
            </w:pPr>
            <w:r>
              <w:t>U</w:t>
            </w:r>
          </w:p>
        </w:tc>
        <w:tc>
          <w:tcPr>
            <w:tcW w:w="224" w:type="pct"/>
            <w:vAlign w:val="center"/>
          </w:tcPr>
          <w:p w14:paraId="55B71F0B" w14:textId="77777777" w:rsidR="00D63AB9" w:rsidRPr="009C4175" w:rsidRDefault="00D63AB9" w:rsidP="00D63AB9">
            <w:pPr>
              <w:pStyle w:val="NoSpacing"/>
              <w:jc w:val="center"/>
            </w:pPr>
            <w:r w:rsidRPr="00FA796F">
              <w:t>3</w:t>
            </w:r>
          </w:p>
        </w:tc>
      </w:tr>
      <w:tr w:rsidR="00D63AB9" w:rsidRPr="009C4175" w14:paraId="60013984" w14:textId="77777777" w:rsidTr="00D63AB9">
        <w:trPr>
          <w:trHeight w:val="283"/>
        </w:trPr>
        <w:tc>
          <w:tcPr>
            <w:tcW w:w="272" w:type="pct"/>
          </w:tcPr>
          <w:p w14:paraId="34C4AB20" w14:textId="77777777" w:rsidR="00D63AB9" w:rsidRPr="009C4175" w:rsidRDefault="00D63AB9" w:rsidP="00D63AB9">
            <w:pPr>
              <w:pStyle w:val="NoSpacing"/>
              <w:jc w:val="center"/>
            </w:pPr>
            <w:r w:rsidRPr="009C4175">
              <w:t>14.</w:t>
            </w:r>
          </w:p>
        </w:tc>
        <w:tc>
          <w:tcPr>
            <w:tcW w:w="3929" w:type="pct"/>
            <w:gridSpan w:val="2"/>
            <w:vAlign w:val="bottom"/>
          </w:tcPr>
          <w:p w14:paraId="77E5AC7C" w14:textId="77777777" w:rsidR="00D63AB9" w:rsidRDefault="00D63AB9" w:rsidP="00D63AB9">
            <w:pPr>
              <w:pStyle w:val="ListParagraph"/>
              <w:ind w:left="0"/>
              <w:jc w:val="both"/>
              <w:rPr>
                <w:noProof/>
              </w:rPr>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4e</m:t>
                      </m:r>
                    </m:e>
                    <m:sup>
                      <m:r>
                        <w:rPr>
                          <w:rFonts w:ascii="Cambria Math" w:hAnsi="Cambria Math"/>
                        </w:rPr>
                        <m:t>-5x</m:t>
                      </m:r>
                    </m:sup>
                  </m:sSup>
                  <m:r>
                    <w:rPr>
                      <w:rFonts w:ascii="Cambria Math" w:hAnsi="Cambria Math"/>
                    </w:rPr>
                    <m:t xml:space="preserve"> + 2</m:t>
                  </m:r>
                  <m:rad>
                    <m:radPr>
                      <m:degHide m:val="1"/>
                      <m:ctrlPr>
                        <w:rPr>
                          <w:rFonts w:ascii="Cambria Math" w:hAnsi="Cambria Math"/>
                          <w:i/>
                        </w:rPr>
                      </m:ctrlPr>
                    </m:radPr>
                    <m:deg/>
                    <m:e>
                      <m:r>
                        <w:rPr>
                          <w:rFonts w:ascii="Cambria Math" w:hAnsi="Cambria Math"/>
                        </w:rPr>
                        <m:t>x</m:t>
                      </m:r>
                    </m:e>
                  </m:rad>
                  <m:r>
                    <w:rPr>
                      <w:rFonts w:ascii="Cambria Math" w:hAnsi="Cambria Math"/>
                    </w:rPr>
                    <m:t xml:space="preserve"> )</m:t>
                  </m:r>
                </m:e>
              </m:nary>
              <m:r>
                <w:rPr>
                  <w:rFonts w:ascii="Cambria Math" w:hAnsi="Cambria Math"/>
                </w:rPr>
                <m:t>dx</m:t>
              </m:r>
            </m:oMath>
            <w:r>
              <w:rPr>
                <w:noProof/>
              </w:rPr>
              <w:t>.</w:t>
            </w:r>
          </w:p>
          <w:p w14:paraId="41170449" w14:textId="77777777" w:rsidR="00D63AB9" w:rsidRPr="009C4175" w:rsidRDefault="00D63AB9" w:rsidP="00D63AB9">
            <w:pPr>
              <w:pStyle w:val="ListParagraph"/>
              <w:ind w:left="0"/>
              <w:jc w:val="both"/>
              <w:rPr>
                <w:noProof/>
              </w:rPr>
            </w:pPr>
          </w:p>
        </w:tc>
        <w:tc>
          <w:tcPr>
            <w:tcW w:w="319" w:type="pct"/>
            <w:vAlign w:val="center"/>
          </w:tcPr>
          <w:p w14:paraId="2B0C4C72" w14:textId="77777777" w:rsidR="00D63AB9" w:rsidRPr="009C4175" w:rsidRDefault="00D63AB9" w:rsidP="00D63AB9">
            <w:pPr>
              <w:pStyle w:val="NoSpacing"/>
              <w:jc w:val="center"/>
            </w:pPr>
            <w:r w:rsidRPr="00FA796F">
              <w:t>CO</w:t>
            </w:r>
            <w:r>
              <w:t>4</w:t>
            </w:r>
          </w:p>
        </w:tc>
        <w:tc>
          <w:tcPr>
            <w:tcW w:w="256" w:type="pct"/>
            <w:vAlign w:val="center"/>
          </w:tcPr>
          <w:p w14:paraId="11DD88C9" w14:textId="77777777" w:rsidR="00D63AB9" w:rsidRPr="009C4175" w:rsidRDefault="00D63AB9" w:rsidP="00D63AB9">
            <w:pPr>
              <w:pStyle w:val="NoSpacing"/>
              <w:jc w:val="center"/>
            </w:pPr>
            <w:r>
              <w:t>U</w:t>
            </w:r>
          </w:p>
        </w:tc>
        <w:tc>
          <w:tcPr>
            <w:tcW w:w="224" w:type="pct"/>
            <w:vAlign w:val="center"/>
          </w:tcPr>
          <w:p w14:paraId="7AD5328D" w14:textId="77777777" w:rsidR="00D63AB9" w:rsidRPr="009C4175" w:rsidRDefault="00D63AB9" w:rsidP="00D63AB9">
            <w:pPr>
              <w:pStyle w:val="NoSpacing"/>
              <w:jc w:val="center"/>
            </w:pPr>
            <w:r w:rsidRPr="00FA796F">
              <w:t>3</w:t>
            </w:r>
          </w:p>
        </w:tc>
      </w:tr>
      <w:tr w:rsidR="00D63AB9" w:rsidRPr="009C4175" w14:paraId="3C7D90FA" w14:textId="77777777" w:rsidTr="00D63AB9">
        <w:trPr>
          <w:trHeight w:val="283"/>
        </w:trPr>
        <w:tc>
          <w:tcPr>
            <w:tcW w:w="272" w:type="pct"/>
          </w:tcPr>
          <w:p w14:paraId="2A08652E" w14:textId="77777777" w:rsidR="00D63AB9" w:rsidRPr="009C4175" w:rsidRDefault="00D63AB9" w:rsidP="00D63AB9">
            <w:pPr>
              <w:pStyle w:val="NoSpacing"/>
              <w:jc w:val="center"/>
            </w:pPr>
            <w:r w:rsidRPr="009C4175">
              <w:t>15.</w:t>
            </w:r>
          </w:p>
        </w:tc>
        <w:tc>
          <w:tcPr>
            <w:tcW w:w="3929" w:type="pct"/>
            <w:gridSpan w:val="2"/>
            <w:vAlign w:val="bottom"/>
          </w:tcPr>
          <w:p w14:paraId="1F1E6297" w14:textId="77777777" w:rsidR="00D63AB9" w:rsidRPr="009C4175" w:rsidRDefault="00D63AB9" w:rsidP="00D63AB9">
            <w:pPr>
              <w:pStyle w:val="NoSpacing"/>
            </w:pPr>
            <w:r>
              <w:t xml:space="preserve">Calculate the value of </w:t>
            </w:r>
            <m:oMath>
              <m:r>
                <w:rPr>
                  <w:rFonts w:ascii="Cambria Math" w:hAnsi="Cambria Math"/>
                </w:rPr>
                <m:t>β</m:t>
              </m:r>
              <m:d>
                <m:dPr>
                  <m:ctrlPr>
                    <w:rPr>
                      <w:rFonts w:ascii="Cambria Math" w:hAnsi="Cambria Math"/>
                      <w:i/>
                    </w:rPr>
                  </m:ctrlPr>
                </m:dPr>
                <m:e>
                  <m:r>
                    <w:rPr>
                      <w:rFonts w:ascii="Cambria Math" w:hAnsi="Cambria Math"/>
                    </w:rPr>
                    <m:t>4, 3</m:t>
                  </m:r>
                </m:e>
              </m:d>
              <m:r>
                <w:rPr>
                  <w:rFonts w:ascii="Cambria Math" w:hAnsi="Cambria Math"/>
                </w:rPr>
                <m:t>.</m:t>
              </m:r>
            </m:oMath>
          </w:p>
        </w:tc>
        <w:tc>
          <w:tcPr>
            <w:tcW w:w="319" w:type="pct"/>
            <w:vAlign w:val="center"/>
          </w:tcPr>
          <w:p w14:paraId="6BB8FC44" w14:textId="77777777" w:rsidR="00D63AB9" w:rsidRPr="009C4175" w:rsidRDefault="00D63AB9" w:rsidP="00D63AB9">
            <w:pPr>
              <w:pStyle w:val="NoSpacing"/>
              <w:jc w:val="center"/>
            </w:pPr>
            <w:r w:rsidRPr="00FA796F">
              <w:t>CO</w:t>
            </w:r>
            <w:r>
              <w:t>5</w:t>
            </w:r>
          </w:p>
        </w:tc>
        <w:tc>
          <w:tcPr>
            <w:tcW w:w="256" w:type="pct"/>
            <w:vAlign w:val="center"/>
          </w:tcPr>
          <w:p w14:paraId="32B2AC7F" w14:textId="77777777" w:rsidR="00D63AB9" w:rsidRPr="009C4175" w:rsidRDefault="00D63AB9" w:rsidP="00D63AB9">
            <w:pPr>
              <w:pStyle w:val="NoSpacing"/>
              <w:jc w:val="center"/>
            </w:pPr>
            <w:r>
              <w:t>U</w:t>
            </w:r>
          </w:p>
        </w:tc>
        <w:tc>
          <w:tcPr>
            <w:tcW w:w="224" w:type="pct"/>
            <w:vAlign w:val="center"/>
          </w:tcPr>
          <w:p w14:paraId="0B905E47" w14:textId="77777777" w:rsidR="00D63AB9" w:rsidRPr="009C4175" w:rsidRDefault="00D63AB9" w:rsidP="00D63AB9">
            <w:pPr>
              <w:pStyle w:val="NoSpacing"/>
              <w:jc w:val="center"/>
            </w:pPr>
            <w:r w:rsidRPr="00FA796F">
              <w:t>3</w:t>
            </w:r>
          </w:p>
        </w:tc>
      </w:tr>
      <w:tr w:rsidR="00D63AB9" w:rsidRPr="009C4175" w14:paraId="0D0C7C5A" w14:textId="77777777" w:rsidTr="00D63AB9">
        <w:trPr>
          <w:trHeight w:val="283"/>
        </w:trPr>
        <w:tc>
          <w:tcPr>
            <w:tcW w:w="272" w:type="pct"/>
          </w:tcPr>
          <w:p w14:paraId="382F8FBA" w14:textId="77777777" w:rsidR="00D63AB9" w:rsidRPr="009C4175" w:rsidRDefault="00D63AB9" w:rsidP="00D63AB9">
            <w:pPr>
              <w:pStyle w:val="NoSpacing"/>
              <w:jc w:val="center"/>
            </w:pPr>
            <w:r w:rsidRPr="009C4175">
              <w:t>16.</w:t>
            </w:r>
          </w:p>
        </w:tc>
        <w:tc>
          <w:tcPr>
            <w:tcW w:w="3929" w:type="pct"/>
            <w:gridSpan w:val="2"/>
            <w:vAlign w:val="bottom"/>
          </w:tcPr>
          <w:p w14:paraId="13A9A24C" w14:textId="77777777" w:rsidR="00D63AB9" w:rsidRPr="009C4175" w:rsidRDefault="00D63AB9" w:rsidP="00D63AB9">
            <w:pPr>
              <w:pStyle w:val="NoSpacing"/>
            </w:pPr>
            <w:proofErr w:type="gramStart"/>
            <w:r>
              <w:t xml:space="preserve">Solve </w:t>
            </w:r>
            <w:proofErr w:type="gramEnd"/>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-9 D + 14) y = 0</m:t>
              </m:r>
            </m:oMath>
            <w:r>
              <w:t>.</w:t>
            </w:r>
          </w:p>
        </w:tc>
        <w:tc>
          <w:tcPr>
            <w:tcW w:w="319" w:type="pct"/>
            <w:vAlign w:val="center"/>
          </w:tcPr>
          <w:p w14:paraId="6DC3FB46" w14:textId="77777777" w:rsidR="00D63AB9" w:rsidRPr="009C4175" w:rsidRDefault="00D63AB9" w:rsidP="00D63AB9">
            <w:pPr>
              <w:pStyle w:val="NoSpacing"/>
              <w:jc w:val="center"/>
            </w:pPr>
            <w:r w:rsidRPr="00FA796F">
              <w:t>CO</w:t>
            </w:r>
            <w:r>
              <w:t>6</w:t>
            </w:r>
          </w:p>
        </w:tc>
        <w:tc>
          <w:tcPr>
            <w:tcW w:w="256" w:type="pct"/>
            <w:vAlign w:val="center"/>
          </w:tcPr>
          <w:p w14:paraId="128B9914" w14:textId="77777777" w:rsidR="00D63AB9" w:rsidRPr="009C4175" w:rsidRDefault="00D63AB9" w:rsidP="00D63AB9">
            <w:pPr>
              <w:pStyle w:val="NoSpacing"/>
              <w:jc w:val="center"/>
            </w:pPr>
            <w:r>
              <w:t>U</w:t>
            </w:r>
          </w:p>
        </w:tc>
        <w:tc>
          <w:tcPr>
            <w:tcW w:w="224" w:type="pct"/>
            <w:vAlign w:val="center"/>
          </w:tcPr>
          <w:p w14:paraId="107C566E" w14:textId="77777777" w:rsidR="00D63AB9" w:rsidRPr="009C4175" w:rsidRDefault="00D63AB9" w:rsidP="00D63AB9">
            <w:pPr>
              <w:pStyle w:val="NoSpacing"/>
              <w:jc w:val="center"/>
            </w:pPr>
            <w:r w:rsidRPr="00FA796F">
              <w:t>3</w:t>
            </w:r>
          </w:p>
        </w:tc>
      </w:tr>
      <w:tr w:rsidR="00D63AB9" w:rsidRPr="009C4175" w14:paraId="508D3723" w14:textId="77777777" w:rsidTr="00D63AB9">
        <w:trPr>
          <w:trHeight w:val="552"/>
        </w:trPr>
        <w:tc>
          <w:tcPr>
            <w:tcW w:w="5000" w:type="pct"/>
            <w:gridSpan w:val="6"/>
          </w:tcPr>
          <w:p w14:paraId="330B39A0" w14:textId="77777777" w:rsidR="00D63AB9" w:rsidRPr="009C4175" w:rsidRDefault="00D63AB9" w:rsidP="00D63AB9">
            <w:pPr>
              <w:jc w:val="center"/>
              <w:rPr>
                <w:b/>
              </w:rPr>
            </w:pPr>
            <w:r w:rsidRPr="009C4175">
              <w:rPr>
                <w:b/>
              </w:rPr>
              <w:lastRenderedPageBreak/>
              <w:t>PART – C (6 X 12 = 72 MARKS)</w:t>
            </w:r>
          </w:p>
          <w:p w14:paraId="50AE7A0D"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6FAAEAAC" w14:textId="77777777" w:rsidTr="00D63AB9">
        <w:trPr>
          <w:trHeight w:val="283"/>
        </w:trPr>
        <w:tc>
          <w:tcPr>
            <w:tcW w:w="272" w:type="pct"/>
          </w:tcPr>
          <w:p w14:paraId="54892191" w14:textId="77777777" w:rsidR="00D63AB9" w:rsidRPr="009C4175" w:rsidRDefault="00D63AB9" w:rsidP="00D63AB9">
            <w:pPr>
              <w:jc w:val="center"/>
            </w:pPr>
            <w:r w:rsidRPr="009C4175">
              <w:t>17.</w:t>
            </w:r>
          </w:p>
        </w:tc>
        <w:tc>
          <w:tcPr>
            <w:tcW w:w="189" w:type="pct"/>
          </w:tcPr>
          <w:p w14:paraId="2BD98813" w14:textId="77777777" w:rsidR="00D63AB9" w:rsidRPr="009C4175" w:rsidRDefault="00D63AB9" w:rsidP="00D63AB9">
            <w:pPr>
              <w:jc w:val="center"/>
            </w:pPr>
          </w:p>
        </w:tc>
        <w:tc>
          <w:tcPr>
            <w:tcW w:w="3740" w:type="pct"/>
          </w:tcPr>
          <w:p w14:paraId="534616EB" w14:textId="77777777" w:rsidR="00D63AB9" w:rsidRDefault="00D63AB9" w:rsidP="00D63AB9">
            <w:r>
              <w:t xml:space="preserve">Find the </w:t>
            </w:r>
            <w:proofErr w:type="spellStart"/>
            <w:r>
              <w:t>eigen</w:t>
            </w:r>
            <w:proofErr w:type="spellEnd"/>
            <w:r>
              <w:t xml:space="preserve"> values and </w:t>
            </w:r>
            <w:proofErr w:type="spellStart"/>
            <w:r>
              <w:t>eigen</w:t>
            </w:r>
            <w:proofErr w:type="spellEnd"/>
            <w:r>
              <w:t xml:space="preserve"> vectors of the </w:t>
            </w:r>
            <w:proofErr w:type="gramStart"/>
            <w:r>
              <w:t xml:space="preserve">matrix  </w:t>
            </w:r>
            <w:proofErr w:type="gramEnd"/>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0</m:t>
                        </m:r>
                      </m:e>
                    </m:mr>
                  </m:m>
                </m:e>
              </m:d>
            </m:oMath>
            <w:r>
              <w:t>.</w:t>
            </w:r>
          </w:p>
          <w:p w14:paraId="42EA234B" w14:textId="77777777" w:rsidR="00D63AB9" w:rsidRPr="009C4175" w:rsidRDefault="00D63AB9" w:rsidP="00D63AB9"/>
        </w:tc>
        <w:tc>
          <w:tcPr>
            <w:tcW w:w="319" w:type="pct"/>
          </w:tcPr>
          <w:p w14:paraId="2B58B9A2" w14:textId="77777777" w:rsidR="00D63AB9" w:rsidRPr="009C4175" w:rsidRDefault="00D63AB9" w:rsidP="00D63AB9">
            <w:pPr>
              <w:jc w:val="center"/>
            </w:pPr>
            <w:r w:rsidRPr="009C4175">
              <w:t>CO1</w:t>
            </w:r>
          </w:p>
        </w:tc>
        <w:tc>
          <w:tcPr>
            <w:tcW w:w="256" w:type="pct"/>
          </w:tcPr>
          <w:p w14:paraId="05D636F9" w14:textId="77777777" w:rsidR="00D63AB9" w:rsidRPr="009C4175" w:rsidRDefault="00D63AB9" w:rsidP="00D63AB9">
            <w:pPr>
              <w:jc w:val="center"/>
            </w:pPr>
            <w:r>
              <w:t>A</w:t>
            </w:r>
          </w:p>
        </w:tc>
        <w:tc>
          <w:tcPr>
            <w:tcW w:w="224" w:type="pct"/>
          </w:tcPr>
          <w:p w14:paraId="0607AE00" w14:textId="77777777" w:rsidR="00D63AB9" w:rsidRPr="009C4175" w:rsidRDefault="00D63AB9" w:rsidP="00D63AB9">
            <w:pPr>
              <w:jc w:val="center"/>
            </w:pPr>
            <w:r w:rsidRPr="009C4175">
              <w:t>12</w:t>
            </w:r>
          </w:p>
        </w:tc>
      </w:tr>
      <w:tr w:rsidR="00D63AB9" w:rsidRPr="009C4175" w14:paraId="49C94F12" w14:textId="77777777" w:rsidTr="00D63AB9">
        <w:trPr>
          <w:trHeight w:val="283"/>
        </w:trPr>
        <w:tc>
          <w:tcPr>
            <w:tcW w:w="272" w:type="pct"/>
          </w:tcPr>
          <w:p w14:paraId="0AF9BCED" w14:textId="77777777" w:rsidR="00D63AB9" w:rsidRPr="009C4175" w:rsidRDefault="00D63AB9" w:rsidP="00D63AB9">
            <w:pPr>
              <w:jc w:val="center"/>
            </w:pPr>
          </w:p>
        </w:tc>
        <w:tc>
          <w:tcPr>
            <w:tcW w:w="189" w:type="pct"/>
          </w:tcPr>
          <w:p w14:paraId="29D18E11" w14:textId="77777777" w:rsidR="00D63AB9" w:rsidRPr="009C4175" w:rsidRDefault="00D63AB9" w:rsidP="00D63AB9">
            <w:pPr>
              <w:jc w:val="center"/>
            </w:pPr>
          </w:p>
        </w:tc>
        <w:tc>
          <w:tcPr>
            <w:tcW w:w="3740" w:type="pct"/>
          </w:tcPr>
          <w:p w14:paraId="6743DDF7" w14:textId="77777777" w:rsidR="00D63AB9" w:rsidRPr="009C4175" w:rsidRDefault="00D63AB9" w:rsidP="00D63AB9"/>
        </w:tc>
        <w:tc>
          <w:tcPr>
            <w:tcW w:w="319" w:type="pct"/>
          </w:tcPr>
          <w:p w14:paraId="31A74AFC" w14:textId="77777777" w:rsidR="00D63AB9" w:rsidRPr="009C4175" w:rsidRDefault="00D63AB9" w:rsidP="00D63AB9">
            <w:pPr>
              <w:jc w:val="center"/>
            </w:pPr>
          </w:p>
        </w:tc>
        <w:tc>
          <w:tcPr>
            <w:tcW w:w="256" w:type="pct"/>
          </w:tcPr>
          <w:p w14:paraId="79F481DB" w14:textId="77777777" w:rsidR="00D63AB9" w:rsidRPr="009C4175" w:rsidRDefault="00D63AB9" w:rsidP="00D63AB9">
            <w:pPr>
              <w:jc w:val="center"/>
            </w:pPr>
          </w:p>
        </w:tc>
        <w:tc>
          <w:tcPr>
            <w:tcW w:w="224" w:type="pct"/>
          </w:tcPr>
          <w:p w14:paraId="3426A65F" w14:textId="77777777" w:rsidR="00D63AB9" w:rsidRPr="009C4175" w:rsidRDefault="00D63AB9" w:rsidP="00D63AB9">
            <w:pPr>
              <w:jc w:val="center"/>
            </w:pPr>
          </w:p>
        </w:tc>
      </w:tr>
      <w:tr w:rsidR="00D63AB9" w:rsidRPr="009C4175" w14:paraId="0499E272" w14:textId="77777777" w:rsidTr="00D63AB9">
        <w:trPr>
          <w:trHeight w:val="283"/>
        </w:trPr>
        <w:tc>
          <w:tcPr>
            <w:tcW w:w="272" w:type="pct"/>
          </w:tcPr>
          <w:p w14:paraId="4AEB4718" w14:textId="77777777" w:rsidR="00D63AB9" w:rsidRPr="009C4175" w:rsidRDefault="00D63AB9" w:rsidP="00D63AB9">
            <w:pPr>
              <w:jc w:val="center"/>
            </w:pPr>
            <w:r w:rsidRPr="009C4175">
              <w:t>18.</w:t>
            </w:r>
          </w:p>
        </w:tc>
        <w:tc>
          <w:tcPr>
            <w:tcW w:w="189" w:type="pct"/>
          </w:tcPr>
          <w:p w14:paraId="3F135097" w14:textId="77777777" w:rsidR="00D63AB9" w:rsidRPr="009C4175" w:rsidRDefault="00D63AB9" w:rsidP="00D63AB9">
            <w:pPr>
              <w:jc w:val="center"/>
            </w:pPr>
            <w:r w:rsidRPr="009C4175">
              <w:t>a.</w:t>
            </w:r>
          </w:p>
        </w:tc>
        <w:tc>
          <w:tcPr>
            <w:tcW w:w="3740" w:type="pct"/>
          </w:tcPr>
          <w:p w14:paraId="630787C5" w14:textId="77777777" w:rsidR="00D63AB9" w:rsidRDefault="00D63AB9" w:rsidP="00D63AB9">
            <w:pPr>
              <w:jc w:val="both"/>
            </w:pPr>
            <w:r>
              <w:t>Calculate the first and second order partial derivatives of the function</w:t>
            </w:r>
          </w:p>
          <w:p w14:paraId="32F08561" w14:textId="77777777" w:rsidR="00D63AB9" w:rsidRPr="009C4175" w:rsidRDefault="00D63AB9" w:rsidP="00D63AB9">
            <w:r>
              <w:t xml:space="preserve"> </w:t>
            </w:r>
            <m:oMath>
              <m:r>
                <w:rPr>
                  <w:rFonts w:ascii="Cambria Math" w:hAnsi="Cambria Math"/>
                </w:rPr>
                <m:t>z= 2</m:t>
              </m:r>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y</m:t>
                  </m:r>
                </m:e>
                <m:sup>
                  <m:r>
                    <w:rPr>
                      <w:rFonts w:ascii="Cambria Math" w:hAnsi="Cambria Math"/>
                    </w:rPr>
                    <m:t>4</m:t>
                  </m:r>
                </m:sup>
              </m:sSup>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5</m:t>
                  </m:r>
                </m:sup>
              </m:sSup>
              <m:r>
                <w:rPr>
                  <w:rFonts w:ascii="Cambria Math" w:hAnsi="Cambria Math"/>
                </w:rPr>
                <m:t xml:space="preserve">- </m:t>
              </m:r>
              <m:sSup>
                <m:sSupPr>
                  <m:ctrlPr>
                    <w:rPr>
                      <w:rFonts w:ascii="Cambria Math" w:hAnsi="Cambria Math"/>
                      <w:i/>
                    </w:rPr>
                  </m:ctrlPr>
                </m:sSupPr>
                <m:e>
                  <m:r>
                    <w:rPr>
                      <w:rFonts w:ascii="Cambria Math" w:hAnsi="Cambria Math"/>
                    </w:rPr>
                    <m:t>3x</m:t>
                  </m:r>
                </m:e>
                <m:sup>
                  <m:r>
                    <w:rPr>
                      <w:rFonts w:ascii="Cambria Math" w:hAnsi="Cambria Math"/>
                    </w:rPr>
                    <m:t>4</m:t>
                  </m:r>
                </m:sup>
              </m:sSup>
              <m:r>
                <w:rPr>
                  <w:rFonts w:ascii="Cambria Math" w:hAnsi="Cambria Math"/>
                </w:rPr>
                <m:t>y+5</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-10</m:t>
              </m:r>
            </m:oMath>
            <w:r>
              <w:t>.</w:t>
            </w:r>
          </w:p>
        </w:tc>
        <w:tc>
          <w:tcPr>
            <w:tcW w:w="319" w:type="pct"/>
            <w:vAlign w:val="center"/>
          </w:tcPr>
          <w:p w14:paraId="5039BAE5" w14:textId="77777777" w:rsidR="00D63AB9" w:rsidRPr="009C4175" w:rsidRDefault="00D63AB9" w:rsidP="00D63AB9">
            <w:pPr>
              <w:jc w:val="center"/>
            </w:pPr>
            <w:r w:rsidRPr="00FA796F">
              <w:t>CO</w:t>
            </w:r>
            <w:r>
              <w:t>2</w:t>
            </w:r>
          </w:p>
        </w:tc>
        <w:tc>
          <w:tcPr>
            <w:tcW w:w="256" w:type="pct"/>
            <w:vAlign w:val="center"/>
          </w:tcPr>
          <w:p w14:paraId="51C3C92B" w14:textId="77777777" w:rsidR="00D63AB9" w:rsidRPr="009C4175" w:rsidRDefault="00D63AB9" w:rsidP="00D63AB9">
            <w:pPr>
              <w:jc w:val="center"/>
            </w:pPr>
            <w:r>
              <w:t>A</w:t>
            </w:r>
          </w:p>
        </w:tc>
        <w:tc>
          <w:tcPr>
            <w:tcW w:w="224" w:type="pct"/>
            <w:vAlign w:val="center"/>
          </w:tcPr>
          <w:p w14:paraId="5F0958A0" w14:textId="77777777" w:rsidR="00D63AB9" w:rsidRPr="009C4175" w:rsidRDefault="00D63AB9" w:rsidP="00D63AB9">
            <w:pPr>
              <w:jc w:val="center"/>
            </w:pPr>
            <w:r>
              <w:t>6</w:t>
            </w:r>
          </w:p>
        </w:tc>
      </w:tr>
      <w:tr w:rsidR="00D63AB9" w:rsidRPr="009C4175" w14:paraId="7598BE1C" w14:textId="77777777" w:rsidTr="00D63AB9">
        <w:trPr>
          <w:trHeight w:val="283"/>
        </w:trPr>
        <w:tc>
          <w:tcPr>
            <w:tcW w:w="272" w:type="pct"/>
          </w:tcPr>
          <w:p w14:paraId="1E90ED9B" w14:textId="77777777" w:rsidR="00D63AB9" w:rsidRPr="009C4175" w:rsidRDefault="00D63AB9" w:rsidP="00D63AB9">
            <w:pPr>
              <w:jc w:val="center"/>
            </w:pPr>
          </w:p>
        </w:tc>
        <w:tc>
          <w:tcPr>
            <w:tcW w:w="189" w:type="pct"/>
          </w:tcPr>
          <w:p w14:paraId="38F82402" w14:textId="77777777" w:rsidR="00D63AB9" w:rsidRPr="009C4175" w:rsidRDefault="00D63AB9" w:rsidP="00D63AB9">
            <w:pPr>
              <w:jc w:val="center"/>
            </w:pPr>
            <w:r w:rsidRPr="009C4175">
              <w:t>b.</w:t>
            </w:r>
          </w:p>
        </w:tc>
        <w:tc>
          <w:tcPr>
            <w:tcW w:w="3740" w:type="pct"/>
          </w:tcPr>
          <w:p w14:paraId="228A2C42" w14:textId="77777777" w:rsidR="00D63AB9" w:rsidRDefault="00D63AB9" w:rsidP="00D63AB9">
            <w:pPr>
              <w:jc w:val="both"/>
              <w:rPr>
                <w:color w:val="000000"/>
                <w:shd w:val="clear" w:color="auto" w:fill="FFFFFF"/>
              </w:rPr>
            </w:pPr>
            <w:r>
              <w:rPr>
                <w:color w:val="000000"/>
                <w:shd w:val="clear" w:color="auto" w:fill="FFFFFF"/>
              </w:rPr>
              <w:t xml:space="preserve">Find the </w:t>
            </w:r>
            <w:proofErr w:type="spellStart"/>
            <w:r>
              <w:rPr>
                <w:color w:val="000000"/>
                <w:shd w:val="clear" w:color="auto" w:fill="FFFFFF"/>
              </w:rPr>
              <w:t>Jacobian</w:t>
            </w:r>
            <w:proofErr w:type="spellEnd"/>
            <w:r>
              <w:rPr>
                <w:color w:val="000000"/>
                <w:shd w:val="clear" w:color="auto" w:fill="FFFFFF"/>
              </w:rPr>
              <w:t xml:space="preserve"> </w:t>
            </w:r>
            <m:oMath>
              <m:f>
                <m:fPr>
                  <m:ctrlPr>
                    <w:rPr>
                      <w:rFonts w:ascii="Cambria Math" w:hAnsi="Cambria Math"/>
                      <w:i/>
                      <w:color w:val="000000"/>
                      <w:shd w:val="clear" w:color="auto" w:fill="FFFFFF"/>
                    </w:rPr>
                  </m:ctrlPr>
                </m:fPr>
                <m:num>
                  <m:r>
                    <w:rPr>
                      <w:rFonts w:ascii="Cambria Math" w:hAnsi="Cambria Math"/>
                      <w:color w:val="000000"/>
                      <w:shd w:val="clear" w:color="auto" w:fill="FFFFFF"/>
                    </w:rPr>
                    <m:t>∂(x, y, z)</m:t>
                  </m:r>
                </m:num>
                <m:den>
                  <m:r>
                    <w:rPr>
                      <w:rFonts w:ascii="Cambria Math" w:hAnsi="Cambria Math"/>
                      <w:color w:val="000000"/>
                      <w:shd w:val="clear" w:color="auto" w:fill="FFFFFF"/>
                    </w:rPr>
                    <m:t>∂(ρ ,  φ , z)</m:t>
                  </m:r>
                </m:den>
              </m:f>
            </m:oMath>
            <w:r>
              <w:rPr>
                <w:color w:val="000000"/>
                <w:shd w:val="clear" w:color="auto" w:fill="FFFFFF"/>
              </w:rPr>
              <w:t xml:space="preserve"> for the cylindrical co-ordinates</w:t>
            </w:r>
          </w:p>
          <w:p w14:paraId="29D0970D" w14:textId="77777777" w:rsidR="00D63AB9" w:rsidRPr="009C4175" w:rsidRDefault="00D63AB9" w:rsidP="00D63AB9">
            <w:r>
              <w:rPr>
                <w:color w:val="000000"/>
                <w:shd w:val="clear" w:color="auto" w:fill="FFFFFF"/>
              </w:rPr>
              <w:t xml:space="preserve"> </w:t>
            </w:r>
            <m:oMath>
              <m:r>
                <w:rPr>
                  <w:rFonts w:ascii="Cambria Math" w:hAnsi="Cambria Math"/>
                  <w:color w:val="000000"/>
                  <w:shd w:val="clear" w:color="auto" w:fill="FFFFFF"/>
                </w:rPr>
                <m:t>x = ρ cos φ</m:t>
              </m:r>
            </m:oMath>
            <w:r>
              <w:rPr>
                <w:color w:val="000000"/>
                <w:shd w:val="clear" w:color="auto" w:fill="FFFFFF"/>
              </w:rPr>
              <w:t xml:space="preserve"> , </w:t>
            </w:r>
            <m:oMath>
              <m:r>
                <w:rPr>
                  <w:rFonts w:ascii="Cambria Math" w:hAnsi="Cambria Math"/>
                  <w:color w:val="000000"/>
                  <w:shd w:val="clear" w:color="auto" w:fill="FFFFFF"/>
                </w:rPr>
                <m:t>y = ρ  sin φ</m:t>
              </m:r>
            </m:oMath>
            <w:r>
              <w:rPr>
                <w:color w:val="000000"/>
                <w:shd w:val="clear" w:color="auto" w:fill="FFFFFF"/>
              </w:rPr>
              <w:t xml:space="preserve"> and </w:t>
            </w:r>
            <m:oMath>
              <m:r>
                <w:rPr>
                  <w:rFonts w:ascii="Cambria Math" w:hAnsi="Cambria Math"/>
                  <w:color w:val="000000"/>
                  <w:shd w:val="clear" w:color="auto" w:fill="FFFFFF"/>
                </w:rPr>
                <m:t>z = z</m:t>
              </m:r>
            </m:oMath>
          </w:p>
        </w:tc>
        <w:tc>
          <w:tcPr>
            <w:tcW w:w="319" w:type="pct"/>
            <w:vAlign w:val="center"/>
          </w:tcPr>
          <w:p w14:paraId="423F949B" w14:textId="77777777" w:rsidR="00D63AB9" w:rsidRPr="009C4175" w:rsidRDefault="00D63AB9" w:rsidP="00D63AB9">
            <w:pPr>
              <w:jc w:val="center"/>
            </w:pPr>
            <w:r w:rsidRPr="00FA796F">
              <w:t>CO</w:t>
            </w:r>
            <w:r>
              <w:t>2</w:t>
            </w:r>
          </w:p>
        </w:tc>
        <w:tc>
          <w:tcPr>
            <w:tcW w:w="256" w:type="pct"/>
            <w:vAlign w:val="center"/>
          </w:tcPr>
          <w:p w14:paraId="1C34D1B5" w14:textId="77777777" w:rsidR="00D63AB9" w:rsidRPr="009C4175" w:rsidRDefault="00D63AB9" w:rsidP="00D63AB9">
            <w:pPr>
              <w:jc w:val="center"/>
            </w:pPr>
            <w:r>
              <w:t>A</w:t>
            </w:r>
          </w:p>
        </w:tc>
        <w:tc>
          <w:tcPr>
            <w:tcW w:w="224" w:type="pct"/>
            <w:vAlign w:val="center"/>
          </w:tcPr>
          <w:p w14:paraId="315DC69A" w14:textId="77777777" w:rsidR="00D63AB9" w:rsidRPr="009C4175" w:rsidRDefault="00D63AB9" w:rsidP="00D63AB9">
            <w:pPr>
              <w:jc w:val="center"/>
            </w:pPr>
            <w:r>
              <w:t>6</w:t>
            </w:r>
          </w:p>
        </w:tc>
      </w:tr>
      <w:tr w:rsidR="00D63AB9" w:rsidRPr="009C4175" w14:paraId="3BFDFB66" w14:textId="77777777" w:rsidTr="00D63AB9">
        <w:trPr>
          <w:trHeight w:val="283"/>
        </w:trPr>
        <w:tc>
          <w:tcPr>
            <w:tcW w:w="272" w:type="pct"/>
          </w:tcPr>
          <w:p w14:paraId="7FC232E7" w14:textId="77777777" w:rsidR="00D63AB9" w:rsidRPr="009C4175" w:rsidRDefault="00D63AB9" w:rsidP="00D63AB9">
            <w:pPr>
              <w:jc w:val="center"/>
            </w:pPr>
          </w:p>
        </w:tc>
        <w:tc>
          <w:tcPr>
            <w:tcW w:w="189" w:type="pct"/>
          </w:tcPr>
          <w:p w14:paraId="5827B623" w14:textId="77777777" w:rsidR="00D63AB9" w:rsidRPr="009C4175" w:rsidRDefault="00D63AB9" w:rsidP="00D63AB9">
            <w:pPr>
              <w:jc w:val="center"/>
            </w:pPr>
          </w:p>
        </w:tc>
        <w:tc>
          <w:tcPr>
            <w:tcW w:w="3740" w:type="pct"/>
          </w:tcPr>
          <w:p w14:paraId="06833E0D" w14:textId="77777777" w:rsidR="00D63AB9" w:rsidRPr="009C4175" w:rsidRDefault="00D63AB9" w:rsidP="00D63AB9"/>
        </w:tc>
        <w:tc>
          <w:tcPr>
            <w:tcW w:w="319" w:type="pct"/>
          </w:tcPr>
          <w:p w14:paraId="73F02A53" w14:textId="77777777" w:rsidR="00D63AB9" w:rsidRPr="009C4175" w:rsidRDefault="00D63AB9" w:rsidP="00D63AB9">
            <w:pPr>
              <w:jc w:val="center"/>
            </w:pPr>
          </w:p>
        </w:tc>
        <w:tc>
          <w:tcPr>
            <w:tcW w:w="256" w:type="pct"/>
          </w:tcPr>
          <w:p w14:paraId="5F94956E" w14:textId="77777777" w:rsidR="00D63AB9" w:rsidRPr="009C4175" w:rsidRDefault="00D63AB9" w:rsidP="00D63AB9">
            <w:pPr>
              <w:jc w:val="center"/>
            </w:pPr>
          </w:p>
        </w:tc>
        <w:tc>
          <w:tcPr>
            <w:tcW w:w="224" w:type="pct"/>
          </w:tcPr>
          <w:p w14:paraId="623590B9" w14:textId="77777777" w:rsidR="00D63AB9" w:rsidRPr="009C4175" w:rsidRDefault="00D63AB9" w:rsidP="00D63AB9">
            <w:pPr>
              <w:jc w:val="center"/>
            </w:pPr>
          </w:p>
        </w:tc>
      </w:tr>
      <w:tr w:rsidR="00D63AB9" w:rsidRPr="009C4175" w14:paraId="25E89984" w14:textId="77777777" w:rsidTr="00D63AB9">
        <w:trPr>
          <w:trHeight w:val="283"/>
        </w:trPr>
        <w:tc>
          <w:tcPr>
            <w:tcW w:w="272" w:type="pct"/>
          </w:tcPr>
          <w:p w14:paraId="19A24B01" w14:textId="77777777" w:rsidR="00D63AB9" w:rsidRPr="009C4175" w:rsidRDefault="00D63AB9" w:rsidP="00D63AB9">
            <w:pPr>
              <w:jc w:val="center"/>
            </w:pPr>
            <w:r w:rsidRPr="009C4175">
              <w:t>19.</w:t>
            </w:r>
          </w:p>
        </w:tc>
        <w:tc>
          <w:tcPr>
            <w:tcW w:w="189" w:type="pct"/>
          </w:tcPr>
          <w:p w14:paraId="02241BC4" w14:textId="77777777" w:rsidR="00D63AB9" w:rsidRPr="009C4175" w:rsidRDefault="00D63AB9" w:rsidP="00D63AB9">
            <w:pPr>
              <w:jc w:val="center"/>
            </w:pPr>
            <w:r w:rsidRPr="009C4175">
              <w:t>a.</w:t>
            </w:r>
          </w:p>
        </w:tc>
        <w:tc>
          <w:tcPr>
            <w:tcW w:w="3740" w:type="pct"/>
            <w:vAlign w:val="bottom"/>
          </w:tcPr>
          <w:p w14:paraId="3E49DCBC" w14:textId="77777777" w:rsidR="00D63AB9" w:rsidRDefault="00D63AB9" w:rsidP="00D63AB9">
            <w:pPr>
              <w:contextualSpacing/>
              <w:jc w:val="both"/>
              <w:rPr>
                <w:color w:val="000000"/>
                <w:lang w:val="en-IN"/>
              </w:rPr>
            </w:pPr>
            <w:r>
              <w:t xml:space="preserve">Evaluate the directional derivative of </w:t>
            </w:r>
            <m:oMath>
              <m:r>
                <w:rPr>
                  <w:rFonts w:ascii="Cambria Math" w:hAnsi="Cambria Math"/>
                </w:rPr>
                <m:t xml:space="preserve">φ = </m:t>
              </m:r>
              <m:sSup>
                <m:sSupPr>
                  <m:ctrlPr>
                    <w:rPr>
                      <w:rFonts w:ascii="Cambria Math" w:eastAsiaTheme="minorHAnsi" w:hAnsi="Cambria Math"/>
                      <w:i/>
                      <w:color w:val="000000"/>
                      <w:lang w:val="en-IN"/>
                    </w:rPr>
                  </m:ctrlPr>
                </m:sSupPr>
                <m:e>
                  <m:r>
                    <w:rPr>
                      <w:rFonts w:ascii="Cambria Math" w:eastAsiaTheme="minorHAnsi" w:hAnsi="Cambria Math"/>
                      <w:color w:val="000000"/>
                      <w:lang w:val="en-IN"/>
                    </w:rPr>
                    <m:t>x</m:t>
                  </m:r>
                </m:e>
                <m:sup>
                  <m:r>
                    <w:rPr>
                      <w:rFonts w:ascii="Cambria Math" w:eastAsiaTheme="minorHAnsi" w:hAnsi="Cambria Math"/>
                      <w:color w:val="000000"/>
                    </w:rPr>
                    <m:t>2</m:t>
                  </m:r>
                </m:sup>
              </m:sSup>
              <m:r>
                <w:rPr>
                  <w:rFonts w:ascii="Cambria Math" w:hAnsi="Cambria Math"/>
                </w:rPr>
                <m:t>yz+ 4x</m:t>
              </m:r>
              <m:sSup>
                <m:sSupPr>
                  <m:ctrlPr>
                    <w:rPr>
                      <w:rFonts w:ascii="Cambria Math" w:eastAsiaTheme="minorHAnsi" w:hAnsi="Cambria Math"/>
                      <w:i/>
                      <w:color w:val="000000"/>
                      <w:lang w:val="en-IN"/>
                    </w:rPr>
                  </m:ctrlPr>
                </m:sSupPr>
                <m:e>
                  <m:r>
                    <w:rPr>
                      <w:rFonts w:ascii="Cambria Math" w:hAnsi="Cambria Math"/>
                    </w:rPr>
                    <m:t>z</m:t>
                  </m:r>
                </m:e>
                <m:sup>
                  <m:r>
                    <w:rPr>
                      <w:rFonts w:ascii="Cambria Math" w:hAnsi="Cambria Math"/>
                      <w:color w:val="000000"/>
                      <w:lang w:val="en-IN"/>
                    </w:rPr>
                    <m:t>2</m:t>
                  </m:r>
                </m:sup>
              </m:sSup>
              <m:r>
                <w:rPr>
                  <w:rFonts w:ascii="Cambria Math" w:eastAsiaTheme="minorHAnsi" w:hAnsi="Cambria Math"/>
                  <w:color w:val="000000"/>
                  <w:lang w:val="en-IN"/>
                </w:rPr>
                <m:t>+xyz</m:t>
              </m:r>
            </m:oMath>
            <w:r>
              <w:rPr>
                <w:color w:val="000000"/>
                <w:lang w:val="en-IN"/>
              </w:rPr>
              <w:t xml:space="preserve"> at the point</w:t>
            </w:r>
          </w:p>
          <w:p w14:paraId="32A5EA6C" w14:textId="77777777" w:rsidR="00D63AB9" w:rsidRPr="009C4175" w:rsidRDefault="00D63AB9" w:rsidP="00D63AB9">
            <w:r>
              <w:rPr>
                <w:color w:val="000000"/>
                <w:lang w:val="en-IN"/>
              </w:rPr>
              <w:t xml:space="preserve"> (1, 2, 3) in the direction of 2</w:t>
            </w:r>
            <m:oMath>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 xml:space="preserve"> +  </m:t>
              </m:r>
              <m:acc>
                <m:accPr>
                  <m:chr m:val="⃗"/>
                  <m:ctrlPr>
                    <w:rPr>
                      <w:rFonts w:ascii="Cambria Math" w:hAnsi="Cambria Math"/>
                      <w:i/>
                    </w:rPr>
                  </m:ctrlPr>
                </m:accPr>
                <m:e>
                  <m:r>
                    <w:rPr>
                      <w:rFonts w:ascii="Cambria Math" w:hAnsi="Cambria Math"/>
                    </w:rPr>
                    <m:t>j</m:t>
                  </m:r>
                </m:e>
              </m:acc>
              <m:r>
                <w:rPr>
                  <w:rFonts w:ascii="Cambria Math" w:hAnsi="Cambria Math"/>
                </w:rPr>
                <m:t xml:space="preserve">-  </m:t>
              </m:r>
              <m:acc>
                <m:accPr>
                  <m:chr m:val="⃗"/>
                  <m:ctrlPr>
                    <w:rPr>
                      <w:rFonts w:ascii="Cambria Math" w:hAnsi="Cambria Math"/>
                      <w:i/>
                    </w:rPr>
                  </m:ctrlPr>
                </m:accPr>
                <m:e>
                  <m:r>
                    <w:rPr>
                      <w:rFonts w:ascii="Cambria Math" w:hAnsi="Cambria Math"/>
                    </w:rPr>
                    <m:t>k</m:t>
                  </m:r>
                </m:e>
              </m:acc>
            </m:oMath>
            <w:r>
              <w:rPr>
                <w:color w:val="000000"/>
                <w:lang w:val="en-IN"/>
              </w:rPr>
              <w:t xml:space="preserve"> .</w:t>
            </w:r>
          </w:p>
        </w:tc>
        <w:tc>
          <w:tcPr>
            <w:tcW w:w="319" w:type="pct"/>
            <w:vAlign w:val="center"/>
          </w:tcPr>
          <w:p w14:paraId="221EFEB6" w14:textId="77777777" w:rsidR="00D63AB9" w:rsidRPr="009C4175" w:rsidRDefault="00D63AB9" w:rsidP="00D63AB9">
            <w:pPr>
              <w:jc w:val="center"/>
            </w:pPr>
            <w:r w:rsidRPr="00FA796F">
              <w:t>CO</w:t>
            </w:r>
            <w:r>
              <w:t>3</w:t>
            </w:r>
          </w:p>
        </w:tc>
        <w:tc>
          <w:tcPr>
            <w:tcW w:w="256" w:type="pct"/>
            <w:vAlign w:val="center"/>
          </w:tcPr>
          <w:p w14:paraId="1A1E5EEA" w14:textId="77777777" w:rsidR="00D63AB9" w:rsidRPr="009C4175" w:rsidRDefault="00D63AB9" w:rsidP="00D63AB9">
            <w:pPr>
              <w:jc w:val="center"/>
            </w:pPr>
            <w:r>
              <w:t>A</w:t>
            </w:r>
          </w:p>
        </w:tc>
        <w:tc>
          <w:tcPr>
            <w:tcW w:w="224" w:type="pct"/>
            <w:vAlign w:val="center"/>
          </w:tcPr>
          <w:p w14:paraId="1A2C05D6" w14:textId="77777777" w:rsidR="00D63AB9" w:rsidRPr="009C4175" w:rsidRDefault="00D63AB9" w:rsidP="00D63AB9">
            <w:pPr>
              <w:jc w:val="center"/>
            </w:pPr>
            <w:r>
              <w:t>6</w:t>
            </w:r>
          </w:p>
        </w:tc>
      </w:tr>
      <w:tr w:rsidR="00D63AB9" w:rsidRPr="009C4175" w14:paraId="3717405C" w14:textId="77777777" w:rsidTr="00D63AB9">
        <w:trPr>
          <w:trHeight w:val="283"/>
        </w:trPr>
        <w:tc>
          <w:tcPr>
            <w:tcW w:w="272" w:type="pct"/>
          </w:tcPr>
          <w:p w14:paraId="67562E53" w14:textId="77777777" w:rsidR="00D63AB9" w:rsidRPr="009C4175" w:rsidRDefault="00D63AB9" w:rsidP="00D63AB9">
            <w:pPr>
              <w:jc w:val="center"/>
            </w:pPr>
          </w:p>
        </w:tc>
        <w:tc>
          <w:tcPr>
            <w:tcW w:w="189" w:type="pct"/>
          </w:tcPr>
          <w:p w14:paraId="703C0A07" w14:textId="77777777" w:rsidR="00D63AB9" w:rsidRPr="009C4175" w:rsidRDefault="00D63AB9" w:rsidP="00D63AB9">
            <w:pPr>
              <w:jc w:val="center"/>
            </w:pPr>
            <w:r w:rsidRPr="009C4175">
              <w:t>b.</w:t>
            </w:r>
          </w:p>
        </w:tc>
        <w:tc>
          <w:tcPr>
            <w:tcW w:w="3740" w:type="pct"/>
          </w:tcPr>
          <w:p w14:paraId="4A59B39E" w14:textId="77777777" w:rsidR="00D63AB9" w:rsidRPr="009C4175" w:rsidRDefault="00D63AB9" w:rsidP="00D63AB9">
            <w:pPr>
              <w:rPr>
                <w:bCs/>
              </w:rPr>
            </w:pPr>
            <w:r>
              <w:rPr>
                <w:bCs/>
              </w:rPr>
              <w:t xml:space="preserve">A particle moves along the </w:t>
            </w:r>
            <w:proofErr w:type="gramStart"/>
            <w:r>
              <w:rPr>
                <w:bCs/>
              </w:rPr>
              <w:t xml:space="preserve">curve </w:t>
            </w:r>
            <w:proofErr w:type="gramEnd"/>
            <m:oMath>
              <m:r>
                <w:rPr>
                  <w:rFonts w:ascii="Cambria Math" w:hAnsi="Cambria Math"/>
                </w:rPr>
                <m:t>x = 2</m:t>
              </m:r>
              <m:sSup>
                <m:sSupPr>
                  <m:ctrlPr>
                    <w:rPr>
                      <w:rFonts w:ascii="Cambria Math" w:hAnsi="Cambria Math"/>
                      <w:bCs/>
                      <w:i/>
                    </w:rPr>
                  </m:ctrlPr>
                </m:sSupPr>
                <m:e>
                  <m:r>
                    <w:rPr>
                      <w:rFonts w:ascii="Cambria Math" w:hAnsi="Cambria Math"/>
                    </w:rPr>
                    <m:t>t</m:t>
                  </m:r>
                </m:e>
                <m:sup>
                  <m:r>
                    <w:rPr>
                      <w:rFonts w:ascii="Cambria Math" w:hAnsi="Cambria Math"/>
                    </w:rPr>
                    <m:t>2</m:t>
                  </m:r>
                </m:sup>
              </m:sSup>
              <m:r>
                <w:rPr>
                  <w:rFonts w:ascii="Cambria Math" w:hAnsi="Cambria Math"/>
                </w:rPr>
                <m:t xml:space="preserve"> </m:t>
              </m:r>
            </m:oMath>
            <w:r w:rsidRPr="003C6D50">
              <w:rPr>
                <w:bCs/>
                <w:i/>
              </w:rPr>
              <w:t xml:space="preserve">, </w:t>
            </w:r>
            <w:r w:rsidRPr="0044704D">
              <w:rPr>
                <w:bCs/>
                <w:i/>
              </w:rPr>
              <w:t>y</w:t>
            </w:r>
            <m:oMath>
              <m:r>
                <w:rPr>
                  <w:rFonts w:ascii="Cambria Math" w:hAnsi="Cambria Math"/>
                </w:rPr>
                <m:t xml:space="preserve"> = </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-4t</m:t>
              </m:r>
            </m:oMath>
            <w:r w:rsidRPr="003C6D50">
              <w:rPr>
                <w:bCs/>
                <w:i/>
              </w:rPr>
              <w:t xml:space="preserve"> , </w:t>
            </w:r>
            <w:r>
              <w:rPr>
                <w:bCs/>
                <w:i/>
              </w:rPr>
              <w:t xml:space="preserve"> </w:t>
            </w:r>
            <w:r w:rsidRPr="0044704D">
              <w:rPr>
                <w:bCs/>
                <w:i/>
              </w:rPr>
              <w:t>z</w:t>
            </w:r>
            <m:oMath>
              <m:r>
                <w:rPr>
                  <w:rFonts w:ascii="Cambria Math" w:hAnsi="Cambria Math"/>
                </w:rPr>
                <m:t xml:space="preserve"> = 3t-5 </m:t>
              </m:r>
            </m:oMath>
            <w:r>
              <w:rPr>
                <w:bCs/>
              </w:rPr>
              <w:t xml:space="preserve">where </w:t>
            </w:r>
            <w:r w:rsidRPr="003C6D50">
              <w:rPr>
                <w:bCs/>
                <w:i/>
                <w:iCs/>
              </w:rPr>
              <w:t>t</w:t>
            </w:r>
            <w:r>
              <w:rPr>
                <w:bCs/>
              </w:rPr>
              <w:t xml:space="preserve"> is the time variable. Calculate the component of the velocity and acceleration at </w:t>
            </w:r>
            <w:r w:rsidRPr="0097698E">
              <w:rPr>
                <w:bCs/>
                <w:i/>
                <w:iCs/>
              </w:rPr>
              <w:t xml:space="preserve">t = </w:t>
            </w:r>
            <w:r>
              <w:rPr>
                <w:bCs/>
              </w:rPr>
              <w:t xml:space="preserve">1 in the direction </w:t>
            </w:r>
            <w:proofErr w:type="gramStart"/>
            <w:r>
              <w:rPr>
                <w:bCs/>
              </w:rPr>
              <w:t xml:space="preserve">of </w:t>
            </w:r>
            <w:r>
              <w:rPr>
                <w:color w:val="000000"/>
                <w:lang w:val="en-IN"/>
              </w:rPr>
              <w:t xml:space="preserve"> </w:t>
            </w:r>
            <w:proofErr w:type="gramEnd"/>
            <m:oMath>
              <m:acc>
                <m:accPr>
                  <m:chr m:val="⃗"/>
                  <m:ctrlPr>
                    <w:rPr>
                      <w:rFonts w:ascii="Cambria Math" w:hAnsi="Cambria Math"/>
                      <w:i/>
                    </w:rPr>
                  </m:ctrlPr>
                </m:accPr>
                <m:e>
                  <m:r>
                    <w:rPr>
                      <w:rFonts w:ascii="Cambria Math" w:hAnsi="Cambria Math"/>
                    </w:rPr>
                    <m:t>i</m:t>
                  </m:r>
                </m:e>
              </m:acc>
              <m:r>
                <w:rPr>
                  <w:rFonts w:ascii="Cambria Math" w:hAnsi="Cambria Math"/>
                </w:rPr>
                <m:t xml:space="preserve">- 3 </m:t>
              </m:r>
              <m:acc>
                <m:accPr>
                  <m:chr m:val="⃗"/>
                  <m:ctrlPr>
                    <w:rPr>
                      <w:rFonts w:ascii="Cambria Math" w:hAnsi="Cambria Math"/>
                      <w:i/>
                    </w:rPr>
                  </m:ctrlPr>
                </m:accPr>
                <m:e>
                  <m:r>
                    <w:rPr>
                      <w:rFonts w:ascii="Cambria Math" w:hAnsi="Cambria Math"/>
                    </w:rPr>
                    <m:t>j</m:t>
                  </m:r>
                </m:e>
              </m:acc>
              <m:r>
                <w:rPr>
                  <w:rFonts w:ascii="Cambria Math" w:hAnsi="Cambria Math"/>
                </w:rPr>
                <m:t xml:space="preserve"> + 2 </m:t>
              </m:r>
              <m:acc>
                <m:accPr>
                  <m:chr m:val="⃗"/>
                  <m:ctrlPr>
                    <w:rPr>
                      <w:rFonts w:ascii="Cambria Math" w:hAnsi="Cambria Math"/>
                      <w:i/>
                    </w:rPr>
                  </m:ctrlPr>
                </m:accPr>
                <m:e>
                  <m:r>
                    <w:rPr>
                      <w:rFonts w:ascii="Cambria Math" w:hAnsi="Cambria Math"/>
                    </w:rPr>
                    <m:t>k</m:t>
                  </m:r>
                </m:e>
              </m:acc>
            </m:oMath>
            <w:r>
              <w:t>.</w:t>
            </w:r>
          </w:p>
        </w:tc>
        <w:tc>
          <w:tcPr>
            <w:tcW w:w="319" w:type="pct"/>
            <w:vAlign w:val="center"/>
          </w:tcPr>
          <w:p w14:paraId="6E4C7EA6" w14:textId="77777777" w:rsidR="00D63AB9" w:rsidRPr="009C4175" w:rsidRDefault="00D63AB9" w:rsidP="00D63AB9">
            <w:pPr>
              <w:jc w:val="center"/>
            </w:pPr>
            <w:r w:rsidRPr="00FA796F">
              <w:t>CO</w:t>
            </w:r>
            <w:r>
              <w:t>3</w:t>
            </w:r>
          </w:p>
        </w:tc>
        <w:tc>
          <w:tcPr>
            <w:tcW w:w="256" w:type="pct"/>
            <w:vAlign w:val="center"/>
          </w:tcPr>
          <w:p w14:paraId="07A3A6BC" w14:textId="77777777" w:rsidR="00D63AB9" w:rsidRPr="009C4175" w:rsidRDefault="00D63AB9" w:rsidP="00D63AB9">
            <w:pPr>
              <w:jc w:val="center"/>
            </w:pPr>
            <w:r>
              <w:t>A</w:t>
            </w:r>
          </w:p>
        </w:tc>
        <w:tc>
          <w:tcPr>
            <w:tcW w:w="224" w:type="pct"/>
            <w:vAlign w:val="center"/>
          </w:tcPr>
          <w:p w14:paraId="2C403AA9" w14:textId="77777777" w:rsidR="00D63AB9" w:rsidRPr="009C4175" w:rsidRDefault="00D63AB9" w:rsidP="00D63AB9">
            <w:pPr>
              <w:jc w:val="center"/>
            </w:pPr>
            <w:r>
              <w:t>6</w:t>
            </w:r>
          </w:p>
        </w:tc>
      </w:tr>
      <w:tr w:rsidR="00D63AB9" w:rsidRPr="009C4175" w14:paraId="2B49E30C" w14:textId="77777777" w:rsidTr="00D63AB9">
        <w:trPr>
          <w:trHeight w:val="283"/>
        </w:trPr>
        <w:tc>
          <w:tcPr>
            <w:tcW w:w="272" w:type="pct"/>
          </w:tcPr>
          <w:p w14:paraId="120CD088" w14:textId="77777777" w:rsidR="00D63AB9" w:rsidRPr="009C4175" w:rsidRDefault="00D63AB9" w:rsidP="00D63AB9">
            <w:pPr>
              <w:jc w:val="center"/>
            </w:pPr>
          </w:p>
        </w:tc>
        <w:tc>
          <w:tcPr>
            <w:tcW w:w="189" w:type="pct"/>
          </w:tcPr>
          <w:p w14:paraId="10A8B359" w14:textId="77777777" w:rsidR="00D63AB9" w:rsidRPr="009C4175" w:rsidRDefault="00D63AB9" w:rsidP="00D63AB9">
            <w:pPr>
              <w:jc w:val="center"/>
            </w:pPr>
          </w:p>
        </w:tc>
        <w:tc>
          <w:tcPr>
            <w:tcW w:w="3740" w:type="pct"/>
          </w:tcPr>
          <w:p w14:paraId="32F50AD1" w14:textId="77777777" w:rsidR="00D63AB9" w:rsidRPr="009C4175" w:rsidRDefault="00D63AB9" w:rsidP="00D63AB9"/>
        </w:tc>
        <w:tc>
          <w:tcPr>
            <w:tcW w:w="319" w:type="pct"/>
          </w:tcPr>
          <w:p w14:paraId="7DACB137" w14:textId="77777777" w:rsidR="00D63AB9" w:rsidRPr="009C4175" w:rsidRDefault="00D63AB9" w:rsidP="00D63AB9">
            <w:pPr>
              <w:jc w:val="center"/>
            </w:pPr>
          </w:p>
        </w:tc>
        <w:tc>
          <w:tcPr>
            <w:tcW w:w="256" w:type="pct"/>
          </w:tcPr>
          <w:p w14:paraId="65177B25" w14:textId="77777777" w:rsidR="00D63AB9" w:rsidRPr="009C4175" w:rsidRDefault="00D63AB9" w:rsidP="00D63AB9">
            <w:pPr>
              <w:jc w:val="center"/>
            </w:pPr>
          </w:p>
        </w:tc>
        <w:tc>
          <w:tcPr>
            <w:tcW w:w="224" w:type="pct"/>
          </w:tcPr>
          <w:p w14:paraId="50DC377F" w14:textId="77777777" w:rsidR="00D63AB9" w:rsidRPr="009C4175" w:rsidRDefault="00D63AB9" w:rsidP="00D63AB9">
            <w:pPr>
              <w:jc w:val="center"/>
            </w:pPr>
          </w:p>
        </w:tc>
      </w:tr>
      <w:tr w:rsidR="00D63AB9" w:rsidRPr="009C4175" w14:paraId="7C727AE2" w14:textId="77777777" w:rsidTr="00D63AB9">
        <w:trPr>
          <w:trHeight w:val="283"/>
        </w:trPr>
        <w:tc>
          <w:tcPr>
            <w:tcW w:w="272" w:type="pct"/>
          </w:tcPr>
          <w:p w14:paraId="4C980A04" w14:textId="77777777" w:rsidR="00D63AB9" w:rsidRPr="009C4175" w:rsidRDefault="00D63AB9" w:rsidP="00D63AB9">
            <w:pPr>
              <w:jc w:val="center"/>
            </w:pPr>
            <w:r w:rsidRPr="009C4175">
              <w:t>20.</w:t>
            </w:r>
          </w:p>
        </w:tc>
        <w:tc>
          <w:tcPr>
            <w:tcW w:w="189" w:type="pct"/>
          </w:tcPr>
          <w:p w14:paraId="7FC5204E" w14:textId="77777777" w:rsidR="00D63AB9" w:rsidRPr="009C4175" w:rsidRDefault="00D63AB9" w:rsidP="00D63AB9">
            <w:pPr>
              <w:jc w:val="center"/>
            </w:pPr>
          </w:p>
        </w:tc>
        <w:tc>
          <w:tcPr>
            <w:tcW w:w="3740" w:type="pct"/>
            <w:vAlign w:val="bottom"/>
          </w:tcPr>
          <w:p w14:paraId="48753CE8" w14:textId="77777777" w:rsidR="00D63AB9" w:rsidRPr="009C4175" w:rsidRDefault="00D63AB9" w:rsidP="00D63AB9">
            <w:pPr>
              <w:jc w:val="both"/>
            </w:pPr>
            <w:r>
              <w:t>Integrate (</w:t>
            </w:r>
            <w:proofErr w:type="spellStart"/>
            <w:r>
              <w:t>i</w:t>
            </w:r>
            <w:proofErr w:type="spellEnd"/>
            <w:r>
              <w:t xml:space="preserve">) </w:t>
            </w:r>
            <m:oMath>
              <m:nary>
                <m:naryPr>
                  <m:limLoc m:val="undOvr"/>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sSup>
                    <m:sSupPr>
                      <m:ctrlPr>
                        <w:rPr>
                          <w:rFonts w:ascii="Cambria Math" w:hAnsi="Cambria Math"/>
                          <w:i/>
                        </w:rPr>
                      </m:ctrlPr>
                    </m:sSupPr>
                    <m:e>
                      <m:r>
                        <w:rPr>
                          <w:rFonts w:ascii="Cambria Math" w:hAnsi="Cambria Math"/>
                        </w:rPr>
                        <m:t>sin</m:t>
                      </m:r>
                    </m:e>
                    <m:sup>
                      <m:r>
                        <w:rPr>
                          <w:rFonts w:ascii="Cambria Math" w:hAnsi="Cambria Math"/>
                        </w:rPr>
                        <m:t>5</m:t>
                      </m:r>
                    </m:sup>
                  </m:sSup>
                  <m:r>
                    <w:rPr>
                      <w:rFonts w:ascii="Cambria Math" w:hAnsi="Cambria Math"/>
                    </w:rPr>
                    <m:t xml:space="preserve">x </m:t>
                  </m:r>
                  <m:sSup>
                    <m:sSupPr>
                      <m:ctrlPr>
                        <w:rPr>
                          <w:rFonts w:ascii="Cambria Math" w:hAnsi="Cambria Math"/>
                          <w:i/>
                        </w:rPr>
                      </m:ctrlPr>
                    </m:sSupPr>
                    <m:e>
                      <m:r>
                        <w:rPr>
                          <w:rFonts w:ascii="Cambria Math" w:hAnsi="Cambria Math"/>
                        </w:rPr>
                        <m:t>cos</m:t>
                      </m:r>
                    </m:e>
                    <m:sup>
                      <m:r>
                        <w:rPr>
                          <w:rFonts w:ascii="Cambria Math" w:hAnsi="Cambria Math"/>
                        </w:rPr>
                        <m:t>3</m:t>
                      </m:r>
                    </m:sup>
                  </m:sSup>
                  <m:r>
                    <w:rPr>
                      <w:rFonts w:ascii="Cambria Math" w:hAnsi="Cambria Math"/>
                    </w:rPr>
                    <m:t>x dx</m:t>
                  </m:r>
                </m:e>
              </m:nary>
            </m:oMath>
            <w:r>
              <w:t xml:space="preserve">  (ii)</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x</m:t>
                      </m:r>
                    </m:sup>
                  </m:sSup>
                </m:e>
              </m:nary>
              <m:r>
                <w:rPr>
                  <w:rFonts w:ascii="Cambria Math" w:hAnsi="Cambria Math"/>
                </w:rPr>
                <m:t>dx</m:t>
              </m:r>
            </m:oMath>
            <w:r w:rsidRPr="005630F2">
              <w:rPr>
                <w:i/>
              </w:rPr>
              <w:t xml:space="preserve"> </w:t>
            </w:r>
            <w:r>
              <w:t xml:space="preserve">   (iii</w:t>
            </w:r>
            <w:proofErr w:type="gramStart"/>
            <w:r>
              <w:t xml:space="preserve">) </w:t>
            </w:r>
            <w:proofErr w:type="gramEnd"/>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num>
                    <m:den>
                      <m:r>
                        <w:rPr>
                          <w:rFonts w:ascii="Cambria Math" w:hAnsi="Cambria Math"/>
                        </w:rPr>
                        <m:t xml:space="preserve">5+ </m:t>
                      </m:r>
                      <m:sSup>
                        <m:sSupPr>
                          <m:ctrlPr>
                            <w:rPr>
                              <w:rFonts w:ascii="Cambria Math" w:hAnsi="Cambria Math"/>
                              <w:i/>
                            </w:rPr>
                          </m:ctrlPr>
                        </m:sSupPr>
                        <m:e>
                          <m:r>
                            <w:rPr>
                              <w:rFonts w:ascii="Cambria Math" w:hAnsi="Cambria Math"/>
                            </w:rPr>
                            <m:t>x</m:t>
                          </m:r>
                        </m:e>
                        <m:sup>
                          <m:r>
                            <w:rPr>
                              <w:rFonts w:ascii="Cambria Math" w:hAnsi="Cambria Math"/>
                            </w:rPr>
                            <m:t>4</m:t>
                          </m:r>
                        </m:sup>
                      </m:sSup>
                    </m:den>
                  </m:f>
                </m:e>
              </m:nary>
              <m:r>
                <w:rPr>
                  <w:rFonts w:ascii="Cambria Math" w:hAnsi="Cambria Math"/>
                </w:rPr>
                <m:t xml:space="preserve"> dx</m:t>
              </m:r>
            </m:oMath>
            <w:r>
              <w:t>.</w:t>
            </w:r>
          </w:p>
        </w:tc>
        <w:tc>
          <w:tcPr>
            <w:tcW w:w="319" w:type="pct"/>
            <w:vAlign w:val="center"/>
          </w:tcPr>
          <w:p w14:paraId="54AE71C3" w14:textId="77777777" w:rsidR="00D63AB9" w:rsidRPr="009C4175" w:rsidRDefault="00D63AB9" w:rsidP="00D63AB9">
            <w:pPr>
              <w:jc w:val="center"/>
            </w:pPr>
            <w:r w:rsidRPr="00FA796F">
              <w:t>CO</w:t>
            </w:r>
            <w:r>
              <w:t>4</w:t>
            </w:r>
          </w:p>
        </w:tc>
        <w:tc>
          <w:tcPr>
            <w:tcW w:w="256" w:type="pct"/>
            <w:vAlign w:val="center"/>
          </w:tcPr>
          <w:p w14:paraId="434F2BBE" w14:textId="77777777" w:rsidR="00D63AB9" w:rsidRPr="009C4175" w:rsidRDefault="00D63AB9" w:rsidP="00D63AB9">
            <w:pPr>
              <w:jc w:val="center"/>
            </w:pPr>
            <w:r>
              <w:t>A</w:t>
            </w:r>
          </w:p>
        </w:tc>
        <w:tc>
          <w:tcPr>
            <w:tcW w:w="224" w:type="pct"/>
            <w:vAlign w:val="center"/>
          </w:tcPr>
          <w:p w14:paraId="4F4DF310" w14:textId="77777777" w:rsidR="00D63AB9" w:rsidRPr="009C4175" w:rsidRDefault="00D63AB9" w:rsidP="00D63AB9">
            <w:pPr>
              <w:jc w:val="center"/>
            </w:pPr>
            <w:r>
              <w:t>12</w:t>
            </w:r>
          </w:p>
        </w:tc>
      </w:tr>
      <w:tr w:rsidR="00D63AB9" w:rsidRPr="009C4175" w14:paraId="3931B7D4" w14:textId="77777777" w:rsidTr="00D63AB9">
        <w:trPr>
          <w:trHeight w:val="283"/>
        </w:trPr>
        <w:tc>
          <w:tcPr>
            <w:tcW w:w="272" w:type="pct"/>
          </w:tcPr>
          <w:p w14:paraId="4EE13AA5" w14:textId="77777777" w:rsidR="00D63AB9" w:rsidRPr="009C4175" w:rsidRDefault="00D63AB9" w:rsidP="00D63AB9">
            <w:pPr>
              <w:jc w:val="center"/>
            </w:pPr>
          </w:p>
        </w:tc>
        <w:tc>
          <w:tcPr>
            <w:tcW w:w="189" w:type="pct"/>
          </w:tcPr>
          <w:p w14:paraId="3193A03D" w14:textId="77777777" w:rsidR="00D63AB9" w:rsidRPr="009C4175" w:rsidRDefault="00D63AB9" w:rsidP="00D63AB9">
            <w:pPr>
              <w:jc w:val="center"/>
            </w:pPr>
          </w:p>
        </w:tc>
        <w:tc>
          <w:tcPr>
            <w:tcW w:w="3740" w:type="pct"/>
          </w:tcPr>
          <w:p w14:paraId="077704E7" w14:textId="77777777" w:rsidR="00D63AB9" w:rsidRPr="009C4175" w:rsidRDefault="00D63AB9" w:rsidP="00D63AB9"/>
        </w:tc>
        <w:tc>
          <w:tcPr>
            <w:tcW w:w="319" w:type="pct"/>
          </w:tcPr>
          <w:p w14:paraId="7C03C2FE" w14:textId="77777777" w:rsidR="00D63AB9" w:rsidRPr="009C4175" w:rsidRDefault="00D63AB9" w:rsidP="00D63AB9">
            <w:pPr>
              <w:jc w:val="center"/>
            </w:pPr>
          </w:p>
        </w:tc>
        <w:tc>
          <w:tcPr>
            <w:tcW w:w="256" w:type="pct"/>
          </w:tcPr>
          <w:p w14:paraId="375C8981" w14:textId="77777777" w:rsidR="00D63AB9" w:rsidRPr="009C4175" w:rsidRDefault="00D63AB9" w:rsidP="00D63AB9">
            <w:pPr>
              <w:jc w:val="center"/>
            </w:pPr>
          </w:p>
        </w:tc>
        <w:tc>
          <w:tcPr>
            <w:tcW w:w="224" w:type="pct"/>
          </w:tcPr>
          <w:p w14:paraId="7413DDD2" w14:textId="77777777" w:rsidR="00D63AB9" w:rsidRPr="009C4175" w:rsidRDefault="00D63AB9" w:rsidP="00D63AB9">
            <w:pPr>
              <w:jc w:val="center"/>
            </w:pPr>
          </w:p>
        </w:tc>
      </w:tr>
      <w:tr w:rsidR="00D63AB9" w:rsidRPr="009C4175" w14:paraId="37BB1256" w14:textId="77777777" w:rsidTr="00D63AB9">
        <w:trPr>
          <w:trHeight w:val="283"/>
        </w:trPr>
        <w:tc>
          <w:tcPr>
            <w:tcW w:w="272" w:type="pct"/>
          </w:tcPr>
          <w:p w14:paraId="43660147" w14:textId="77777777" w:rsidR="00D63AB9" w:rsidRPr="009C4175" w:rsidRDefault="00D63AB9" w:rsidP="00D63AB9">
            <w:pPr>
              <w:jc w:val="center"/>
            </w:pPr>
            <w:r w:rsidRPr="009C4175">
              <w:t>21.</w:t>
            </w:r>
          </w:p>
        </w:tc>
        <w:tc>
          <w:tcPr>
            <w:tcW w:w="189" w:type="pct"/>
          </w:tcPr>
          <w:p w14:paraId="3B4BE2A6" w14:textId="77777777" w:rsidR="00D63AB9" w:rsidRPr="009C4175" w:rsidRDefault="00D63AB9" w:rsidP="00D63AB9">
            <w:pPr>
              <w:jc w:val="center"/>
            </w:pPr>
            <w:r w:rsidRPr="009C4175">
              <w:t>a.</w:t>
            </w:r>
          </w:p>
        </w:tc>
        <w:tc>
          <w:tcPr>
            <w:tcW w:w="3740" w:type="pct"/>
            <w:vAlign w:val="bottom"/>
          </w:tcPr>
          <w:p w14:paraId="6942DCAF" w14:textId="77777777" w:rsidR="00D63AB9" w:rsidRDefault="00D63AB9" w:rsidP="00D63AB9">
            <w:pPr>
              <w:rPr>
                <w:i/>
                <w:iCs/>
              </w:rPr>
            </w:pPr>
            <w:r>
              <w:t xml:space="preserve">Evaluate the volume of the tetrahedron bounded by the planes  </w:t>
            </w:r>
            <w:r w:rsidRPr="001B27BA">
              <w:rPr>
                <w:i/>
                <w:iCs/>
              </w:rPr>
              <w:t>x = 0, y</w:t>
            </w:r>
            <w:r>
              <w:rPr>
                <w:i/>
                <w:iCs/>
              </w:rPr>
              <w:t xml:space="preserve"> </w:t>
            </w:r>
            <w:r w:rsidRPr="001B27BA">
              <w:rPr>
                <w:i/>
                <w:iCs/>
              </w:rPr>
              <w:t xml:space="preserve">= </w:t>
            </w:r>
            <w:r>
              <w:rPr>
                <w:i/>
                <w:iCs/>
              </w:rPr>
              <w:t>0</w:t>
            </w:r>
            <w:r w:rsidRPr="001B27BA">
              <w:rPr>
                <w:i/>
                <w:iCs/>
              </w:rPr>
              <w:t>,</w:t>
            </w:r>
          </w:p>
          <w:p w14:paraId="4519125F" w14:textId="77777777" w:rsidR="00D63AB9" w:rsidRPr="009C4175" w:rsidRDefault="00D63AB9" w:rsidP="00D63AB9">
            <w:r w:rsidRPr="001B27BA">
              <w:rPr>
                <w:i/>
                <w:iCs/>
              </w:rPr>
              <w:t xml:space="preserve"> z = 0</w:t>
            </w:r>
            <w:r>
              <w:t xml:space="preserve"> </w:t>
            </w:r>
            <w:proofErr w:type="gramStart"/>
            <w:r>
              <w:t xml:space="preserve">and  </w:t>
            </w:r>
            <w:proofErr w:type="gramEnd"/>
            <m:oMath>
              <m:r>
                <w:rPr>
                  <w:rFonts w:ascii="Cambria Math" w:hAnsi="Cambria Math"/>
                </w:rPr>
                <m:t>x + y + z = 1</m:t>
              </m:r>
            </m:oMath>
            <w:r>
              <w:t>.</w:t>
            </w:r>
          </w:p>
        </w:tc>
        <w:tc>
          <w:tcPr>
            <w:tcW w:w="319" w:type="pct"/>
            <w:vAlign w:val="center"/>
          </w:tcPr>
          <w:p w14:paraId="6DE29675" w14:textId="77777777" w:rsidR="00D63AB9" w:rsidRPr="009C4175" w:rsidRDefault="00D63AB9" w:rsidP="00D63AB9">
            <w:pPr>
              <w:jc w:val="center"/>
            </w:pPr>
            <w:r w:rsidRPr="00FA796F">
              <w:t>CO</w:t>
            </w:r>
            <w:r>
              <w:t>5</w:t>
            </w:r>
          </w:p>
        </w:tc>
        <w:tc>
          <w:tcPr>
            <w:tcW w:w="256" w:type="pct"/>
            <w:vAlign w:val="center"/>
          </w:tcPr>
          <w:p w14:paraId="28B2FF71" w14:textId="77777777" w:rsidR="00D63AB9" w:rsidRPr="009C4175" w:rsidRDefault="00D63AB9" w:rsidP="00D63AB9">
            <w:pPr>
              <w:jc w:val="center"/>
            </w:pPr>
            <w:r>
              <w:t>A</w:t>
            </w:r>
          </w:p>
        </w:tc>
        <w:tc>
          <w:tcPr>
            <w:tcW w:w="224" w:type="pct"/>
            <w:vAlign w:val="center"/>
          </w:tcPr>
          <w:p w14:paraId="75FE4C1E" w14:textId="77777777" w:rsidR="00D63AB9" w:rsidRPr="009C4175" w:rsidRDefault="00D63AB9" w:rsidP="00D63AB9">
            <w:pPr>
              <w:jc w:val="center"/>
            </w:pPr>
            <w:r>
              <w:t>6</w:t>
            </w:r>
          </w:p>
        </w:tc>
      </w:tr>
      <w:tr w:rsidR="00D63AB9" w:rsidRPr="009C4175" w14:paraId="0C185D25" w14:textId="77777777" w:rsidTr="00D63AB9">
        <w:trPr>
          <w:trHeight w:val="283"/>
        </w:trPr>
        <w:tc>
          <w:tcPr>
            <w:tcW w:w="272" w:type="pct"/>
          </w:tcPr>
          <w:p w14:paraId="1EBB3567" w14:textId="77777777" w:rsidR="00D63AB9" w:rsidRPr="009C4175" w:rsidRDefault="00D63AB9" w:rsidP="00D63AB9">
            <w:pPr>
              <w:jc w:val="center"/>
            </w:pPr>
          </w:p>
        </w:tc>
        <w:tc>
          <w:tcPr>
            <w:tcW w:w="189" w:type="pct"/>
          </w:tcPr>
          <w:p w14:paraId="0EFC60D3" w14:textId="77777777" w:rsidR="00D63AB9" w:rsidRPr="009C4175" w:rsidRDefault="00D63AB9" w:rsidP="00D63AB9">
            <w:pPr>
              <w:jc w:val="center"/>
            </w:pPr>
            <w:r>
              <w:t xml:space="preserve">b. </w:t>
            </w:r>
          </w:p>
        </w:tc>
        <w:tc>
          <w:tcPr>
            <w:tcW w:w="3740" w:type="pct"/>
            <w:vAlign w:val="bottom"/>
          </w:tcPr>
          <w:p w14:paraId="031B3F2B" w14:textId="77777777" w:rsidR="00D63AB9" w:rsidRDefault="00D63AB9" w:rsidP="00D63AB9">
            <w:proofErr w:type="gramStart"/>
            <w:r>
              <w:rPr>
                <w:bCs/>
              </w:rPr>
              <w:t xml:space="preserve">Evaluate </w:t>
            </w:r>
            <w:proofErr w:type="gramEnd"/>
            <m:oMath>
              <m:nary>
                <m:naryPr>
                  <m:limLoc m:val="subSup"/>
                  <m:ctrlPr>
                    <w:rPr>
                      <w:rFonts w:ascii="Cambria Math" w:hAnsi="Cambria Math"/>
                      <w:bCs/>
                      <w:i/>
                    </w:rPr>
                  </m:ctrlPr>
                </m:naryPr>
                <m:sub>
                  <m:r>
                    <w:rPr>
                      <w:rFonts w:ascii="Cambria Math" w:hAnsi="Cambria Math"/>
                    </w:rPr>
                    <m:t>0</m:t>
                  </m:r>
                </m:sub>
                <m:sup>
                  <m:r>
                    <w:rPr>
                      <w:rFonts w:ascii="Cambria Math" w:hAnsi="Cambria Math"/>
                    </w:rPr>
                    <m:t>3</m:t>
                  </m:r>
                </m:sup>
                <m:e>
                  <m:nary>
                    <m:naryPr>
                      <m:limLoc m:val="undOvr"/>
                      <m:ctrlPr>
                        <w:rPr>
                          <w:rFonts w:ascii="Cambria Math" w:hAnsi="Cambria Math"/>
                          <w:bCs/>
                          <w:i/>
                        </w:rPr>
                      </m:ctrlPr>
                    </m:naryPr>
                    <m:sub>
                      <m:r>
                        <w:rPr>
                          <w:rFonts w:ascii="Cambria Math" w:hAnsi="Cambria Math"/>
                        </w:rPr>
                        <m:t>1</m:t>
                      </m:r>
                    </m:sub>
                    <m:sup>
                      <m:r>
                        <w:rPr>
                          <w:rFonts w:ascii="Cambria Math" w:hAnsi="Cambria Math"/>
                        </w:rPr>
                        <m:t>2</m:t>
                      </m:r>
                    </m:sup>
                    <m:e>
                      <m:nary>
                        <m:naryPr>
                          <m:limLoc m:val="undOvr"/>
                          <m:ctrlPr>
                            <w:rPr>
                              <w:rFonts w:ascii="Cambria Math" w:hAnsi="Cambria Math"/>
                              <w:bCs/>
                              <w:i/>
                            </w:rPr>
                          </m:ctrlPr>
                        </m:naryPr>
                        <m:sub>
                          <m:r>
                            <w:rPr>
                              <w:rFonts w:ascii="Cambria Math" w:hAnsi="Cambria Math"/>
                            </w:rPr>
                            <m:t>0</m:t>
                          </m:r>
                        </m:sub>
                        <m:sup>
                          <m:r>
                            <w:rPr>
                              <w:rFonts w:ascii="Cambria Math" w:hAnsi="Cambria Math"/>
                            </w:rPr>
                            <m:t>4</m:t>
                          </m:r>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 dz dy dx</m:t>
                          </m:r>
                        </m:e>
                      </m:nary>
                    </m:e>
                  </m:nary>
                </m:e>
              </m:nary>
            </m:oMath>
            <w:r>
              <w:rPr>
                <w:bCs/>
              </w:rPr>
              <w:t>.</w:t>
            </w:r>
          </w:p>
        </w:tc>
        <w:tc>
          <w:tcPr>
            <w:tcW w:w="319" w:type="pct"/>
            <w:vAlign w:val="center"/>
          </w:tcPr>
          <w:p w14:paraId="47531728" w14:textId="77777777" w:rsidR="00D63AB9" w:rsidRPr="00FA796F" w:rsidRDefault="00D63AB9" w:rsidP="00D63AB9">
            <w:pPr>
              <w:jc w:val="center"/>
            </w:pPr>
            <w:r w:rsidRPr="00FA796F">
              <w:t>CO</w:t>
            </w:r>
            <w:r>
              <w:t>5</w:t>
            </w:r>
          </w:p>
        </w:tc>
        <w:tc>
          <w:tcPr>
            <w:tcW w:w="256" w:type="pct"/>
            <w:vAlign w:val="center"/>
          </w:tcPr>
          <w:p w14:paraId="59AC3EC3" w14:textId="77777777" w:rsidR="00D63AB9" w:rsidRDefault="00D63AB9" w:rsidP="00D63AB9">
            <w:pPr>
              <w:jc w:val="center"/>
            </w:pPr>
            <w:r>
              <w:t>A</w:t>
            </w:r>
          </w:p>
        </w:tc>
        <w:tc>
          <w:tcPr>
            <w:tcW w:w="224" w:type="pct"/>
            <w:vAlign w:val="center"/>
          </w:tcPr>
          <w:p w14:paraId="3FF09888" w14:textId="77777777" w:rsidR="00D63AB9" w:rsidRDefault="00D63AB9" w:rsidP="00D63AB9">
            <w:pPr>
              <w:jc w:val="center"/>
            </w:pPr>
            <w:r>
              <w:t>6</w:t>
            </w:r>
          </w:p>
        </w:tc>
      </w:tr>
      <w:tr w:rsidR="00D63AB9" w:rsidRPr="009C4175" w14:paraId="1AF1CE43" w14:textId="77777777" w:rsidTr="00D63AB9">
        <w:trPr>
          <w:trHeight w:val="283"/>
        </w:trPr>
        <w:tc>
          <w:tcPr>
            <w:tcW w:w="272" w:type="pct"/>
          </w:tcPr>
          <w:p w14:paraId="1DBA0FB6" w14:textId="77777777" w:rsidR="00D63AB9" w:rsidRPr="009C4175" w:rsidRDefault="00D63AB9" w:rsidP="00D63AB9">
            <w:pPr>
              <w:jc w:val="center"/>
            </w:pPr>
          </w:p>
        </w:tc>
        <w:tc>
          <w:tcPr>
            <w:tcW w:w="189" w:type="pct"/>
          </w:tcPr>
          <w:p w14:paraId="05F98699" w14:textId="77777777" w:rsidR="00D63AB9" w:rsidRPr="009C4175" w:rsidRDefault="00D63AB9" w:rsidP="00D63AB9">
            <w:pPr>
              <w:jc w:val="center"/>
            </w:pPr>
          </w:p>
        </w:tc>
        <w:tc>
          <w:tcPr>
            <w:tcW w:w="3740" w:type="pct"/>
          </w:tcPr>
          <w:p w14:paraId="50AD4804" w14:textId="77777777" w:rsidR="00D63AB9" w:rsidRPr="009C4175" w:rsidRDefault="00D63AB9" w:rsidP="00D63AB9"/>
        </w:tc>
        <w:tc>
          <w:tcPr>
            <w:tcW w:w="319" w:type="pct"/>
          </w:tcPr>
          <w:p w14:paraId="22B09048" w14:textId="77777777" w:rsidR="00D63AB9" w:rsidRPr="009C4175" w:rsidRDefault="00D63AB9" w:rsidP="00D63AB9">
            <w:pPr>
              <w:jc w:val="center"/>
            </w:pPr>
          </w:p>
        </w:tc>
        <w:tc>
          <w:tcPr>
            <w:tcW w:w="256" w:type="pct"/>
          </w:tcPr>
          <w:p w14:paraId="6A9BD0ED" w14:textId="77777777" w:rsidR="00D63AB9" w:rsidRPr="009C4175" w:rsidRDefault="00D63AB9" w:rsidP="00D63AB9">
            <w:pPr>
              <w:jc w:val="center"/>
            </w:pPr>
          </w:p>
        </w:tc>
        <w:tc>
          <w:tcPr>
            <w:tcW w:w="224" w:type="pct"/>
          </w:tcPr>
          <w:p w14:paraId="76AB0BD4" w14:textId="77777777" w:rsidR="00D63AB9" w:rsidRPr="009C4175" w:rsidRDefault="00D63AB9" w:rsidP="00D63AB9">
            <w:pPr>
              <w:jc w:val="center"/>
            </w:pPr>
          </w:p>
        </w:tc>
      </w:tr>
      <w:tr w:rsidR="00D63AB9" w:rsidRPr="009C4175" w14:paraId="68CE617A" w14:textId="77777777" w:rsidTr="00D63AB9">
        <w:trPr>
          <w:trHeight w:val="283"/>
        </w:trPr>
        <w:tc>
          <w:tcPr>
            <w:tcW w:w="272" w:type="pct"/>
          </w:tcPr>
          <w:p w14:paraId="498298C3" w14:textId="77777777" w:rsidR="00D63AB9" w:rsidRPr="009C4175" w:rsidRDefault="00D63AB9" w:rsidP="00D63AB9">
            <w:pPr>
              <w:jc w:val="center"/>
            </w:pPr>
            <w:r w:rsidRPr="009C4175">
              <w:t>22.</w:t>
            </w:r>
          </w:p>
        </w:tc>
        <w:tc>
          <w:tcPr>
            <w:tcW w:w="189" w:type="pct"/>
          </w:tcPr>
          <w:p w14:paraId="322B4210" w14:textId="77777777" w:rsidR="00D63AB9" w:rsidRPr="009C4175" w:rsidRDefault="00D63AB9" w:rsidP="00D63AB9">
            <w:pPr>
              <w:jc w:val="center"/>
            </w:pPr>
          </w:p>
        </w:tc>
        <w:tc>
          <w:tcPr>
            <w:tcW w:w="3740" w:type="pct"/>
            <w:vAlign w:val="bottom"/>
          </w:tcPr>
          <w:p w14:paraId="409235C1" w14:textId="77777777" w:rsidR="00D63AB9" w:rsidRDefault="00D63AB9" w:rsidP="00D63AB9">
            <w:pPr>
              <w:contextualSpacing/>
              <w:jc w:val="both"/>
            </w:pPr>
          </w:p>
          <w:p w14:paraId="44251411" w14:textId="77777777" w:rsidR="00D63AB9" w:rsidRPr="009C4175" w:rsidRDefault="00D63AB9" w:rsidP="00D63AB9">
            <w:pPr>
              <w:contextualSpacing/>
              <w:jc w:val="both"/>
            </w:pPr>
            <w:r>
              <w:t xml:space="preserve">Verify </w:t>
            </w:r>
            <w:proofErr w:type="spellStart"/>
            <w:r>
              <w:t>Cayley</w:t>
            </w:r>
            <w:proofErr w:type="spellEnd"/>
            <w:r>
              <w:t xml:space="preserve"> – Hamilton theorem for the matrix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-2</m:t>
                        </m:r>
                      </m:e>
                    </m:mr>
                    <m:mr>
                      <m:e>
                        <m:r>
                          <w:rPr>
                            <w:rFonts w:ascii="Cambria Math" w:hAnsi="Cambria Math"/>
                          </w:rPr>
                          <m:t>-1</m:t>
                        </m:r>
                      </m:e>
                      <m:e>
                        <m:r>
                          <w:rPr>
                            <w:rFonts w:ascii="Cambria Math" w:hAnsi="Cambria Math"/>
                          </w:rPr>
                          <m:t>3</m:t>
                        </m:r>
                      </m:e>
                      <m:e>
                        <m:r>
                          <w:rPr>
                            <w:rFonts w:ascii="Cambria Math" w:hAnsi="Cambria Math"/>
                          </w:rPr>
                          <m:t>0</m:t>
                        </m:r>
                      </m:e>
                    </m:mr>
                    <m:mr>
                      <m:e>
                        <m:r>
                          <w:rPr>
                            <w:rFonts w:ascii="Cambria Math" w:hAnsi="Cambria Math"/>
                          </w:rPr>
                          <m:t>0</m:t>
                        </m:r>
                      </m:e>
                      <m:e>
                        <m:r>
                          <w:rPr>
                            <w:rFonts w:ascii="Cambria Math" w:hAnsi="Cambria Math"/>
                          </w:rPr>
                          <m:t>-2</m:t>
                        </m:r>
                      </m:e>
                      <m:e>
                        <m:r>
                          <w:rPr>
                            <w:rFonts w:ascii="Cambria Math" w:hAnsi="Cambria Math"/>
                          </w:rPr>
                          <m:t>1</m:t>
                        </m:r>
                      </m:e>
                    </m:mr>
                  </m:m>
                </m:e>
              </m:d>
            </m:oMath>
            <w:r>
              <w:t xml:space="preserve"> and hence find its inverse. </w:t>
            </w:r>
          </w:p>
        </w:tc>
        <w:tc>
          <w:tcPr>
            <w:tcW w:w="319" w:type="pct"/>
            <w:vAlign w:val="center"/>
          </w:tcPr>
          <w:p w14:paraId="5D7F99AE" w14:textId="77777777" w:rsidR="00D63AB9" w:rsidRPr="009C4175" w:rsidRDefault="00D63AB9" w:rsidP="00D63AB9">
            <w:pPr>
              <w:jc w:val="center"/>
            </w:pPr>
            <w:r w:rsidRPr="00FA796F">
              <w:t>CO</w:t>
            </w:r>
            <w:r>
              <w:t>1</w:t>
            </w:r>
          </w:p>
        </w:tc>
        <w:tc>
          <w:tcPr>
            <w:tcW w:w="256" w:type="pct"/>
            <w:vAlign w:val="center"/>
          </w:tcPr>
          <w:p w14:paraId="03378952" w14:textId="77777777" w:rsidR="00D63AB9" w:rsidRPr="009C4175" w:rsidRDefault="00D63AB9" w:rsidP="00D63AB9">
            <w:pPr>
              <w:jc w:val="center"/>
            </w:pPr>
            <w:r>
              <w:t>A</w:t>
            </w:r>
          </w:p>
        </w:tc>
        <w:tc>
          <w:tcPr>
            <w:tcW w:w="224" w:type="pct"/>
            <w:vAlign w:val="center"/>
          </w:tcPr>
          <w:p w14:paraId="049BD1DB" w14:textId="77777777" w:rsidR="00D63AB9" w:rsidRPr="009C4175" w:rsidRDefault="00D63AB9" w:rsidP="00D63AB9">
            <w:pPr>
              <w:jc w:val="center"/>
            </w:pPr>
            <w:r>
              <w:t>12</w:t>
            </w:r>
          </w:p>
        </w:tc>
      </w:tr>
      <w:tr w:rsidR="00D63AB9" w:rsidRPr="009C4175" w14:paraId="0EA7EF57" w14:textId="77777777" w:rsidTr="00D63AB9">
        <w:trPr>
          <w:trHeight w:val="283"/>
        </w:trPr>
        <w:tc>
          <w:tcPr>
            <w:tcW w:w="272" w:type="pct"/>
          </w:tcPr>
          <w:p w14:paraId="507E6884" w14:textId="77777777" w:rsidR="00D63AB9" w:rsidRPr="009C4175" w:rsidRDefault="00D63AB9" w:rsidP="00D63AB9">
            <w:pPr>
              <w:jc w:val="center"/>
            </w:pPr>
          </w:p>
        </w:tc>
        <w:tc>
          <w:tcPr>
            <w:tcW w:w="189" w:type="pct"/>
          </w:tcPr>
          <w:p w14:paraId="1C7C6D64" w14:textId="77777777" w:rsidR="00D63AB9" w:rsidRPr="009C4175" w:rsidRDefault="00D63AB9" w:rsidP="00D63AB9">
            <w:pPr>
              <w:jc w:val="center"/>
            </w:pPr>
          </w:p>
        </w:tc>
        <w:tc>
          <w:tcPr>
            <w:tcW w:w="3740" w:type="pct"/>
          </w:tcPr>
          <w:p w14:paraId="6C7D5C35" w14:textId="77777777" w:rsidR="00D63AB9" w:rsidRPr="009C4175" w:rsidRDefault="00D63AB9" w:rsidP="00D63AB9"/>
        </w:tc>
        <w:tc>
          <w:tcPr>
            <w:tcW w:w="319" w:type="pct"/>
          </w:tcPr>
          <w:p w14:paraId="20475704" w14:textId="77777777" w:rsidR="00D63AB9" w:rsidRPr="009C4175" w:rsidRDefault="00D63AB9" w:rsidP="00D63AB9">
            <w:pPr>
              <w:jc w:val="center"/>
            </w:pPr>
          </w:p>
        </w:tc>
        <w:tc>
          <w:tcPr>
            <w:tcW w:w="256" w:type="pct"/>
          </w:tcPr>
          <w:p w14:paraId="6BE1EE5F" w14:textId="77777777" w:rsidR="00D63AB9" w:rsidRPr="009C4175" w:rsidRDefault="00D63AB9" w:rsidP="00D63AB9">
            <w:pPr>
              <w:jc w:val="center"/>
            </w:pPr>
          </w:p>
        </w:tc>
        <w:tc>
          <w:tcPr>
            <w:tcW w:w="224" w:type="pct"/>
          </w:tcPr>
          <w:p w14:paraId="55829C02" w14:textId="77777777" w:rsidR="00D63AB9" w:rsidRPr="009C4175" w:rsidRDefault="00D63AB9" w:rsidP="00D63AB9">
            <w:pPr>
              <w:jc w:val="center"/>
            </w:pPr>
          </w:p>
        </w:tc>
      </w:tr>
      <w:tr w:rsidR="00D63AB9" w:rsidRPr="009C4175" w14:paraId="0E023BFC" w14:textId="77777777" w:rsidTr="00D63AB9">
        <w:trPr>
          <w:trHeight w:val="283"/>
        </w:trPr>
        <w:tc>
          <w:tcPr>
            <w:tcW w:w="272" w:type="pct"/>
          </w:tcPr>
          <w:p w14:paraId="5B95A4AF" w14:textId="77777777" w:rsidR="00D63AB9" w:rsidRPr="009C4175" w:rsidRDefault="00D63AB9" w:rsidP="00D63AB9">
            <w:pPr>
              <w:jc w:val="center"/>
            </w:pPr>
            <w:r w:rsidRPr="009C4175">
              <w:t>23.</w:t>
            </w:r>
          </w:p>
        </w:tc>
        <w:tc>
          <w:tcPr>
            <w:tcW w:w="189" w:type="pct"/>
          </w:tcPr>
          <w:p w14:paraId="16DBC3BD" w14:textId="77777777" w:rsidR="00D63AB9" w:rsidRPr="009C4175" w:rsidRDefault="00D63AB9" w:rsidP="00D63AB9">
            <w:pPr>
              <w:jc w:val="center"/>
            </w:pPr>
            <w:r w:rsidRPr="009C4175">
              <w:t>a.</w:t>
            </w:r>
          </w:p>
        </w:tc>
        <w:tc>
          <w:tcPr>
            <w:tcW w:w="3740" w:type="pct"/>
            <w:vAlign w:val="bottom"/>
          </w:tcPr>
          <w:p w14:paraId="07F0EE4C" w14:textId="77777777" w:rsidR="00D63AB9" w:rsidRDefault="00D63AB9" w:rsidP="00D63AB9">
            <w:pPr>
              <w:contextualSpacing/>
              <w:jc w:val="both"/>
            </w:pPr>
            <w:r>
              <w:t xml:space="preserve">Evaluate the maximum of </w:t>
            </w:r>
            <m:oMath>
              <m:r>
                <w:rPr>
                  <w:rFonts w:ascii="Cambria Math" w:hAnsi="Cambria Math"/>
                </w:rPr>
                <m:t xml:space="preserve">f(x, y ) = xy </m:t>
              </m:r>
            </m:oMath>
            <w:r>
              <w:t>subject to the constraints</w:t>
            </w:r>
          </w:p>
          <w:p w14:paraId="40F29BC5" w14:textId="77777777" w:rsidR="00D63AB9" w:rsidRPr="009C4175" w:rsidRDefault="00D63AB9" w:rsidP="00D63AB9">
            <w:r>
              <w:t xml:space="preserve"> </w:t>
            </w:r>
            <m:oMath>
              <m:r>
                <w:rPr>
                  <w:rFonts w:ascii="Cambria Math" w:hAnsi="Cambria Math"/>
                </w:rPr>
                <m:t xml:space="preserve"> 4</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 8</m:t>
              </m:r>
            </m:oMath>
            <w:r w:rsidRPr="00EB2E74">
              <w:rPr>
                <w:i/>
              </w:rPr>
              <w:t xml:space="preserve"> </w:t>
            </w:r>
            <w:r>
              <w:rPr>
                <w:i/>
              </w:rPr>
              <w:t>.</w:t>
            </w:r>
          </w:p>
        </w:tc>
        <w:tc>
          <w:tcPr>
            <w:tcW w:w="319" w:type="pct"/>
            <w:vAlign w:val="center"/>
          </w:tcPr>
          <w:p w14:paraId="364EBD51" w14:textId="77777777" w:rsidR="00D63AB9" w:rsidRPr="009C4175" w:rsidRDefault="00D63AB9" w:rsidP="00D63AB9">
            <w:pPr>
              <w:jc w:val="center"/>
            </w:pPr>
            <w:r w:rsidRPr="00FA796F">
              <w:t>CO</w:t>
            </w:r>
            <w:r>
              <w:t>3</w:t>
            </w:r>
          </w:p>
        </w:tc>
        <w:tc>
          <w:tcPr>
            <w:tcW w:w="256" w:type="pct"/>
            <w:vAlign w:val="center"/>
          </w:tcPr>
          <w:p w14:paraId="05C1A3B9" w14:textId="77777777" w:rsidR="00D63AB9" w:rsidRPr="009C4175" w:rsidRDefault="00D63AB9" w:rsidP="00D63AB9">
            <w:pPr>
              <w:jc w:val="center"/>
            </w:pPr>
            <w:r>
              <w:t>A</w:t>
            </w:r>
          </w:p>
        </w:tc>
        <w:tc>
          <w:tcPr>
            <w:tcW w:w="224" w:type="pct"/>
            <w:vAlign w:val="center"/>
          </w:tcPr>
          <w:p w14:paraId="70B294C5" w14:textId="77777777" w:rsidR="00D63AB9" w:rsidRPr="009C4175" w:rsidRDefault="00D63AB9" w:rsidP="00D63AB9">
            <w:pPr>
              <w:jc w:val="center"/>
            </w:pPr>
            <w:r>
              <w:t>6</w:t>
            </w:r>
          </w:p>
        </w:tc>
      </w:tr>
      <w:tr w:rsidR="00D63AB9" w:rsidRPr="009C4175" w14:paraId="2C347BDF" w14:textId="77777777" w:rsidTr="00D63AB9">
        <w:trPr>
          <w:trHeight w:val="283"/>
        </w:trPr>
        <w:tc>
          <w:tcPr>
            <w:tcW w:w="272" w:type="pct"/>
          </w:tcPr>
          <w:p w14:paraId="06C3F41D" w14:textId="77777777" w:rsidR="00D63AB9" w:rsidRPr="009C4175" w:rsidRDefault="00D63AB9" w:rsidP="00D63AB9">
            <w:pPr>
              <w:jc w:val="center"/>
            </w:pPr>
          </w:p>
        </w:tc>
        <w:tc>
          <w:tcPr>
            <w:tcW w:w="189" w:type="pct"/>
          </w:tcPr>
          <w:p w14:paraId="2678AD8A" w14:textId="77777777" w:rsidR="00D63AB9" w:rsidRPr="009C4175" w:rsidRDefault="00D63AB9" w:rsidP="00D63AB9">
            <w:pPr>
              <w:jc w:val="center"/>
            </w:pPr>
            <w:r w:rsidRPr="009C4175">
              <w:t>b.</w:t>
            </w:r>
          </w:p>
        </w:tc>
        <w:tc>
          <w:tcPr>
            <w:tcW w:w="3740" w:type="pct"/>
          </w:tcPr>
          <w:p w14:paraId="7EA65907" w14:textId="77777777" w:rsidR="00D63AB9" w:rsidRPr="009C4175" w:rsidRDefault="00D63AB9" w:rsidP="00D63AB9">
            <w:pPr>
              <w:rPr>
                <w:bCs/>
              </w:rPr>
            </w:pPr>
            <w:r>
              <w:rPr>
                <w:bCs/>
              </w:rPr>
              <w:t>A particle moves along the curve</w:t>
            </w:r>
            <w:r>
              <w:t xml:space="preserve"> </w:t>
            </w:r>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r</m:t>
                      </m:r>
                    </m:e>
                  </m:acc>
                  <m:r>
                    <w:rPr>
                      <w:rFonts w:ascii="Cambria Math" w:hAnsi="Cambria Math"/>
                    </w:rPr>
                    <m:t xml:space="preserve"> = acost </m:t>
                  </m:r>
                  <m:acc>
                    <m:accPr>
                      <m:chr m:val="⃗"/>
                      <m:ctrlPr>
                        <w:rPr>
                          <w:rFonts w:ascii="Cambria Math" w:hAnsi="Cambria Math"/>
                          <w:i/>
                        </w:rPr>
                      </m:ctrlPr>
                    </m:accPr>
                    <m:e>
                      <m:r>
                        <w:rPr>
                          <w:rFonts w:ascii="Cambria Math" w:hAnsi="Cambria Math"/>
                        </w:rPr>
                        <m:t>i</m:t>
                      </m:r>
                    </m:e>
                  </m:acc>
                  <m:r>
                    <w:rPr>
                      <w:rFonts w:ascii="Cambria Math" w:hAnsi="Cambria Math"/>
                    </w:rPr>
                    <m:t xml:space="preserve"> +  bsint </m:t>
                  </m:r>
                  <m:acc>
                    <m:accPr>
                      <m:chr m:val="⃗"/>
                      <m:ctrlPr>
                        <w:rPr>
                          <w:rFonts w:ascii="Cambria Math" w:hAnsi="Cambria Math"/>
                          <w:i/>
                        </w:rPr>
                      </m:ctrlPr>
                    </m:accPr>
                    <m:e>
                      <m:r>
                        <w:rPr>
                          <w:rFonts w:ascii="Cambria Math" w:hAnsi="Cambria Math"/>
                        </w:rPr>
                        <m:t>j</m:t>
                      </m:r>
                    </m:e>
                  </m:acc>
                  <m:r>
                    <w:rPr>
                      <w:rFonts w:ascii="Cambria Math" w:hAnsi="Cambria Math"/>
                    </w:rPr>
                    <m:t xml:space="preserve"> </m:t>
                  </m:r>
                </m:e>
              </m:box>
            </m:oMath>
            <w:r>
              <w:rPr>
                <w:bCs/>
              </w:rPr>
              <w:t xml:space="preserve"> </w:t>
            </w:r>
            <m:oMath>
              <m:r>
                <w:rPr>
                  <w:rFonts w:ascii="Cambria Math" w:hAnsi="Cambria Math"/>
                </w:rPr>
                <m:t xml:space="preserve"> </m:t>
              </m:r>
            </m:oMath>
            <w:r>
              <w:rPr>
                <w:bCs/>
              </w:rPr>
              <w:t xml:space="preserve">where </w:t>
            </w:r>
            <w:r w:rsidRPr="003C6D50">
              <w:rPr>
                <w:bCs/>
                <w:i/>
                <w:iCs/>
              </w:rPr>
              <w:t>t</w:t>
            </w:r>
            <w:r>
              <w:rPr>
                <w:bCs/>
              </w:rPr>
              <w:t xml:space="preserve"> is the time variable. Calculate the curvature and torsion of the curve at</w:t>
            </w:r>
            <w:r w:rsidRPr="007A5C2E">
              <w:rPr>
                <w:bCs/>
                <w:i/>
                <w:iCs/>
              </w:rPr>
              <w:t xml:space="preserve"> t</w:t>
            </w:r>
            <w:r>
              <w:rPr>
                <w:bCs/>
              </w:rPr>
              <w:t xml:space="preserve"> = 0.</w:t>
            </w:r>
          </w:p>
        </w:tc>
        <w:tc>
          <w:tcPr>
            <w:tcW w:w="319" w:type="pct"/>
            <w:vAlign w:val="center"/>
          </w:tcPr>
          <w:p w14:paraId="4EB24FD6" w14:textId="77777777" w:rsidR="00D63AB9" w:rsidRPr="009C4175" w:rsidRDefault="00D63AB9" w:rsidP="00D63AB9">
            <w:pPr>
              <w:jc w:val="center"/>
            </w:pPr>
            <w:r w:rsidRPr="00FA796F">
              <w:t>CO</w:t>
            </w:r>
            <w:r>
              <w:t>3</w:t>
            </w:r>
          </w:p>
        </w:tc>
        <w:tc>
          <w:tcPr>
            <w:tcW w:w="256" w:type="pct"/>
            <w:vAlign w:val="center"/>
          </w:tcPr>
          <w:p w14:paraId="29ADACF8" w14:textId="77777777" w:rsidR="00D63AB9" w:rsidRPr="009C4175" w:rsidRDefault="00D63AB9" w:rsidP="00D63AB9">
            <w:pPr>
              <w:jc w:val="center"/>
            </w:pPr>
            <w:r>
              <w:t>A</w:t>
            </w:r>
          </w:p>
        </w:tc>
        <w:tc>
          <w:tcPr>
            <w:tcW w:w="224" w:type="pct"/>
            <w:vAlign w:val="center"/>
          </w:tcPr>
          <w:p w14:paraId="06D172F9" w14:textId="77777777" w:rsidR="00D63AB9" w:rsidRPr="009C4175" w:rsidRDefault="00D63AB9" w:rsidP="00D63AB9">
            <w:pPr>
              <w:jc w:val="center"/>
            </w:pPr>
            <w:r>
              <w:t>6</w:t>
            </w:r>
          </w:p>
        </w:tc>
      </w:tr>
      <w:tr w:rsidR="00D63AB9" w:rsidRPr="009C4175" w14:paraId="0FA24031" w14:textId="77777777" w:rsidTr="00D63AB9">
        <w:trPr>
          <w:trHeight w:val="550"/>
        </w:trPr>
        <w:tc>
          <w:tcPr>
            <w:tcW w:w="5000" w:type="pct"/>
            <w:gridSpan w:val="6"/>
            <w:vAlign w:val="center"/>
          </w:tcPr>
          <w:p w14:paraId="7480E370" w14:textId="77777777" w:rsidR="00D63AB9" w:rsidRPr="009C4175" w:rsidRDefault="00D63AB9" w:rsidP="00D63AB9">
            <w:pPr>
              <w:jc w:val="center"/>
              <w:rPr>
                <w:b/>
                <w:bCs/>
              </w:rPr>
            </w:pPr>
            <w:r w:rsidRPr="009C4175">
              <w:rPr>
                <w:b/>
                <w:bCs/>
              </w:rPr>
              <w:t>COMPULSORY QUESTION</w:t>
            </w:r>
          </w:p>
        </w:tc>
      </w:tr>
      <w:tr w:rsidR="00D63AB9" w:rsidRPr="009C4175" w14:paraId="514A3B1B" w14:textId="77777777" w:rsidTr="00D63AB9">
        <w:trPr>
          <w:trHeight w:val="283"/>
        </w:trPr>
        <w:tc>
          <w:tcPr>
            <w:tcW w:w="272" w:type="pct"/>
          </w:tcPr>
          <w:p w14:paraId="5E855F0E" w14:textId="77777777" w:rsidR="00D63AB9" w:rsidRPr="009C4175" w:rsidRDefault="00D63AB9" w:rsidP="00D63AB9">
            <w:pPr>
              <w:jc w:val="center"/>
            </w:pPr>
            <w:r w:rsidRPr="009C4175">
              <w:t>24.</w:t>
            </w:r>
          </w:p>
        </w:tc>
        <w:tc>
          <w:tcPr>
            <w:tcW w:w="189" w:type="pct"/>
          </w:tcPr>
          <w:p w14:paraId="3D9C9253" w14:textId="77777777" w:rsidR="00D63AB9" w:rsidRPr="009C4175" w:rsidRDefault="00D63AB9" w:rsidP="00D63AB9">
            <w:pPr>
              <w:jc w:val="center"/>
            </w:pPr>
          </w:p>
        </w:tc>
        <w:tc>
          <w:tcPr>
            <w:tcW w:w="3740" w:type="pct"/>
          </w:tcPr>
          <w:p w14:paraId="3AA645C1" w14:textId="77777777" w:rsidR="00D63AB9" w:rsidRPr="009C4175" w:rsidRDefault="00D63AB9" w:rsidP="00D63AB9">
            <w:pPr>
              <w:jc w:val="both"/>
            </w:pPr>
            <w:r>
              <w:t xml:space="preserve">Solve the ordinary differential equation by the method of variation of </w:t>
            </w:r>
            <w:proofErr w:type="gramStart"/>
            <w:r>
              <w:t xml:space="preserve">parameters  </w:t>
            </w:r>
            <w:proofErr w:type="gramEnd"/>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+4) y =tan2x</m:t>
              </m:r>
            </m:oMath>
            <w:r>
              <w:t>.</w:t>
            </w:r>
          </w:p>
        </w:tc>
        <w:tc>
          <w:tcPr>
            <w:tcW w:w="319" w:type="pct"/>
          </w:tcPr>
          <w:p w14:paraId="17CEE185" w14:textId="77777777" w:rsidR="00D63AB9" w:rsidRPr="009C4175" w:rsidRDefault="00D63AB9" w:rsidP="00D63AB9">
            <w:pPr>
              <w:jc w:val="center"/>
            </w:pPr>
            <w:r w:rsidRPr="009C4175">
              <w:t>CO6</w:t>
            </w:r>
          </w:p>
        </w:tc>
        <w:tc>
          <w:tcPr>
            <w:tcW w:w="256" w:type="pct"/>
          </w:tcPr>
          <w:p w14:paraId="76AE6E13" w14:textId="77777777" w:rsidR="00D63AB9" w:rsidRPr="009C4175" w:rsidRDefault="00D63AB9" w:rsidP="00D63AB9">
            <w:pPr>
              <w:jc w:val="center"/>
            </w:pPr>
            <w:r>
              <w:t>A</w:t>
            </w:r>
          </w:p>
        </w:tc>
        <w:tc>
          <w:tcPr>
            <w:tcW w:w="224" w:type="pct"/>
          </w:tcPr>
          <w:p w14:paraId="1CC1C90A" w14:textId="77777777" w:rsidR="00D63AB9" w:rsidRPr="009C4175" w:rsidRDefault="00D63AB9" w:rsidP="00D63AB9">
            <w:pPr>
              <w:jc w:val="center"/>
            </w:pPr>
            <w:r w:rsidRPr="009C4175">
              <w:t>12</w:t>
            </w:r>
          </w:p>
        </w:tc>
      </w:tr>
    </w:tbl>
    <w:p w14:paraId="27CA56AC" w14:textId="77777777" w:rsidR="00D63AB9" w:rsidRDefault="00D63AB9" w:rsidP="002E336A"/>
    <w:p w14:paraId="186BD27D"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B76BC41"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1B762908" w14:textId="77777777" w:rsidTr="00D63AB9">
        <w:trPr>
          <w:trHeight w:val="283"/>
        </w:trPr>
        <w:tc>
          <w:tcPr>
            <w:tcW w:w="670" w:type="dxa"/>
          </w:tcPr>
          <w:p w14:paraId="15210852" w14:textId="77777777" w:rsidR="00D63AB9" w:rsidRPr="0051318C" w:rsidRDefault="00D63AB9" w:rsidP="00D63AB9">
            <w:pPr>
              <w:jc w:val="center"/>
              <w:rPr>
                <w:sz w:val="22"/>
                <w:szCs w:val="22"/>
              </w:rPr>
            </w:pPr>
          </w:p>
        </w:tc>
        <w:tc>
          <w:tcPr>
            <w:tcW w:w="9820" w:type="dxa"/>
          </w:tcPr>
          <w:p w14:paraId="2F48EB43" w14:textId="77777777" w:rsidR="00D63AB9" w:rsidRPr="0051318C" w:rsidRDefault="00D63AB9" w:rsidP="00D63AB9">
            <w:pPr>
              <w:jc w:val="center"/>
              <w:rPr>
                <w:b/>
                <w:sz w:val="22"/>
                <w:szCs w:val="22"/>
              </w:rPr>
            </w:pPr>
            <w:r w:rsidRPr="0051318C">
              <w:rPr>
                <w:b/>
                <w:sz w:val="22"/>
                <w:szCs w:val="22"/>
              </w:rPr>
              <w:t>COURSE OUTCOMES</w:t>
            </w:r>
          </w:p>
        </w:tc>
      </w:tr>
      <w:tr w:rsidR="00D63AB9" w14:paraId="4BD924BC" w14:textId="77777777" w:rsidTr="00D63AB9">
        <w:trPr>
          <w:trHeight w:val="283"/>
        </w:trPr>
        <w:tc>
          <w:tcPr>
            <w:tcW w:w="670" w:type="dxa"/>
          </w:tcPr>
          <w:p w14:paraId="1F10DA85" w14:textId="77777777" w:rsidR="00D63AB9" w:rsidRPr="00302FF6" w:rsidRDefault="00D63AB9" w:rsidP="00D63AB9">
            <w:pPr>
              <w:jc w:val="center"/>
              <w:rPr>
                <w:b/>
                <w:bCs/>
                <w:sz w:val="22"/>
                <w:szCs w:val="22"/>
              </w:rPr>
            </w:pPr>
            <w:r w:rsidRPr="00302FF6">
              <w:rPr>
                <w:b/>
                <w:bCs/>
                <w:sz w:val="22"/>
                <w:szCs w:val="22"/>
              </w:rPr>
              <w:t>CO1</w:t>
            </w:r>
          </w:p>
        </w:tc>
        <w:tc>
          <w:tcPr>
            <w:tcW w:w="9820" w:type="dxa"/>
            <w:vAlign w:val="center"/>
          </w:tcPr>
          <w:p w14:paraId="649BE626" w14:textId="77777777" w:rsidR="00D63AB9" w:rsidRPr="0051318C" w:rsidRDefault="00D63AB9" w:rsidP="00D63AB9">
            <w:pPr>
              <w:rPr>
                <w:sz w:val="22"/>
                <w:szCs w:val="22"/>
              </w:rPr>
            </w:pPr>
            <w:r>
              <w:t xml:space="preserve">The students will be able to compute the Eigen values, Eigen vectors of matrices and </w:t>
            </w:r>
            <w:proofErr w:type="spellStart"/>
            <w:r>
              <w:t>diagonalize</w:t>
            </w:r>
            <w:proofErr w:type="spellEnd"/>
            <w:r>
              <w:t xml:space="preserve"> the matrices </w:t>
            </w:r>
          </w:p>
        </w:tc>
      </w:tr>
      <w:tr w:rsidR="00D63AB9" w14:paraId="349101D5" w14:textId="77777777" w:rsidTr="00D63AB9">
        <w:trPr>
          <w:trHeight w:val="283"/>
        </w:trPr>
        <w:tc>
          <w:tcPr>
            <w:tcW w:w="670" w:type="dxa"/>
          </w:tcPr>
          <w:p w14:paraId="64630D79" w14:textId="77777777" w:rsidR="00D63AB9" w:rsidRPr="00302FF6" w:rsidRDefault="00D63AB9" w:rsidP="00D63AB9">
            <w:pPr>
              <w:jc w:val="center"/>
              <w:rPr>
                <w:b/>
                <w:bCs/>
                <w:sz w:val="22"/>
                <w:szCs w:val="22"/>
              </w:rPr>
            </w:pPr>
            <w:r w:rsidRPr="00302FF6">
              <w:rPr>
                <w:b/>
                <w:bCs/>
                <w:sz w:val="22"/>
                <w:szCs w:val="22"/>
              </w:rPr>
              <w:t>CO2</w:t>
            </w:r>
          </w:p>
        </w:tc>
        <w:tc>
          <w:tcPr>
            <w:tcW w:w="9820" w:type="dxa"/>
            <w:vAlign w:val="center"/>
          </w:tcPr>
          <w:p w14:paraId="4708B83E" w14:textId="77777777" w:rsidR="00D63AB9" w:rsidRPr="0051318C" w:rsidRDefault="00D63AB9" w:rsidP="00D63AB9">
            <w:pPr>
              <w:rPr>
                <w:sz w:val="22"/>
                <w:szCs w:val="22"/>
              </w:rPr>
            </w:pPr>
            <w:r>
              <w:t>The students will be able to apply differentiation techniques to find extreme values of functions</w:t>
            </w:r>
          </w:p>
        </w:tc>
      </w:tr>
      <w:tr w:rsidR="00D63AB9" w14:paraId="6F94B037" w14:textId="77777777" w:rsidTr="00D63AB9">
        <w:trPr>
          <w:trHeight w:val="283"/>
        </w:trPr>
        <w:tc>
          <w:tcPr>
            <w:tcW w:w="670" w:type="dxa"/>
          </w:tcPr>
          <w:p w14:paraId="3A002404" w14:textId="77777777" w:rsidR="00D63AB9" w:rsidRPr="00302FF6" w:rsidRDefault="00D63AB9" w:rsidP="00D63AB9">
            <w:pPr>
              <w:jc w:val="center"/>
              <w:rPr>
                <w:b/>
                <w:bCs/>
                <w:sz w:val="22"/>
                <w:szCs w:val="22"/>
              </w:rPr>
            </w:pPr>
            <w:r w:rsidRPr="00302FF6">
              <w:rPr>
                <w:b/>
                <w:bCs/>
                <w:sz w:val="22"/>
                <w:szCs w:val="22"/>
              </w:rPr>
              <w:t>CO3</w:t>
            </w:r>
          </w:p>
        </w:tc>
        <w:tc>
          <w:tcPr>
            <w:tcW w:w="9820" w:type="dxa"/>
            <w:vAlign w:val="center"/>
          </w:tcPr>
          <w:p w14:paraId="32728CEA" w14:textId="77777777" w:rsidR="00D63AB9" w:rsidRPr="0051318C" w:rsidRDefault="00D63AB9" w:rsidP="00D63AB9">
            <w:pPr>
              <w:rPr>
                <w:sz w:val="22"/>
                <w:szCs w:val="22"/>
              </w:rPr>
            </w:pPr>
            <w:r>
              <w:t>The students will be able to apply the knowledge in vector differentiation techniques</w:t>
            </w:r>
          </w:p>
        </w:tc>
      </w:tr>
      <w:tr w:rsidR="00D63AB9" w14:paraId="6C43089A" w14:textId="77777777" w:rsidTr="00D63AB9">
        <w:trPr>
          <w:trHeight w:val="283"/>
        </w:trPr>
        <w:tc>
          <w:tcPr>
            <w:tcW w:w="670" w:type="dxa"/>
          </w:tcPr>
          <w:p w14:paraId="36392B90" w14:textId="77777777" w:rsidR="00D63AB9" w:rsidRPr="00302FF6" w:rsidRDefault="00D63AB9" w:rsidP="00D63AB9">
            <w:pPr>
              <w:jc w:val="center"/>
              <w:rPr>
                <w:b/>
                <w:bCs/>
                <w:sz w:val="22"/>
                <w:szCs w:val="22"/>
              </w:rPr>
            </w:pPr>
            <w:r w:rsidRPr="00302FF6">
              <w:rPr>
                <w:b/>
                <w:bCs/>
                <w:sz w:val="22"/>
                <w:szCs w:val="22"/>
              </w:rPr>
              <w:t>CO4</w:t>
            </w:r>
          </w:p>
        </w:tc>
        <w:tc>
          <w:tcPr>
            <w:tcW w:w="9820" w:type="dxa"/>
            <w:vAlign w:val="center"/>
          </w:tcPr>
          <w:p w14:paraId="4A48F746" w14:textId="77777777" w:rsidR="00D63AB9" w:rsidRPr="0051318C" w:rsidRDefault="00D63AB9" w:rsidP="00D63AB9">
            <w:pPr>
              <w:rPr>
                <w:sz w:val="22"/>
                <w:szCs w:val="22"/>
              </w:rPr>
            </w:pPr>
            <w:r>
              <w:t>The students will be able to demonstrate knowledge in integration</w:t>
            </w:r>
          </w:p>
        </w:tc>
      </w:tr>
      <w:tr w:rsidR="00D63AB9" w14:paraId="7B2FF4A9" w14:textId="77777777" w:rsidTr="00D63AB9">
        <w:trPr>
          <w:trHeight w:val="283"/>
        </w:trPr>
        <w:tc>
          <w:tcPr>
            <w:tcW w:w="670" w:type="dxa"/>
          </w:tcPr>
          <w:p w14:paraId="62ADE36B" w14:textId="77777777" w:rsidR="00D63AB9" w:rsidRPr="00302FF6" w:rsidRDefault="00D63AB9" w:rsidP="00D63AB9">
            <w:pPr>
              <w:jc w:val="center"/>
              <w:rPr>
                <w:b/>
                <w:bCs/>
                <w:sz w:val="22"/>
                <w:szCs w:val="22"/>
              </w:rPr>
            </w:pPr>
            <w:r w:rsidRPr="00302FF6">
              <w:rPr>
                <w:b/>
                <w:bCs/>
                <w:sz w:val="22"/>
                <w:szCs w:val="22"/>
              </w:rPr>
              <w:t>CO5</w:t>
            </w:r>
          </w:p>
        </w:tc>
        <w:tc>
          <w:tcPr>
            <w:tcW w:w="9820" w:type="dxa"/>
            <w:vAlign w:val="center"/>
          </w:tcPr>
          <w:p w14:paraId="43FA7A3B" w14:textId="77777777" w:rsidR="00D63AB9" w:rsidRPr="0051318C" w:rsidRDefault="00D63AB9" w:rsidP="00D63AB9">
            <w:pPr>
              <w:rPr>
                <w:sz w:val="22"/>
                <w:szCs w:val="22"/>
              </w:rPr>
            </w:pPr>
            <w:r>
              <w:t>The students will be able to evaluate area and volume using definite integrals</w:t>
            </w:r>
          </w:p>
        </w:tc>
      </w:tr>
      <w:tr w:rsidR="00D63AB9" w14:paraId="383FC460" w14:textId="77777777" w:rsidTr="00D63AB9">
        <w:trPr>
          <w:trHeight w:val="283"/>
        </w:trPr>
        <w:tc>
          <w:tcPr>
            <w:tcW w:w="670" w:type="dxa"/>
          </w:tcPr>
          <w:p w14:paraId="79C9DF51" w14:textId="77777777" w:rsidR="00D63AB9" w:rsidRPr="00302FF6" w:rsidRDefault="00D63AB9" w:rsidP="00D63AB9">
            <w:pPr>
              <w:jc w:val="center"/>
              <w:rPr>
                <w:b/>
                <w:bCs/>
                <w:sz w:val="22"/>
                <w:szCs w:val="22"/>
              </w:rPr>
            </w:pPr>
            <w:r w:rsidRPr="00302FF6">
              <w:rPr>
                <w:b/>
                <w:bCs/>
                <w:sz w:val="22"/>
                <w:szCs w:val="22"/>
              </w:rPr>
              <w:t>CO6</w:t>
            </w:r>
          </w:p>
        </w:tc>
        <w:tc>
          <w:tcPr>
            <w:tcW w:w="9820" w:type="dxa"/>
            <w:vAlign w:val="bottom"/>
          </w:tcPr>
          <w:p w14:paraId="5089243B" w14:textId="77777777" w:rsidR="00D63AB9" w:rsidRPr="0051318C" w:rsidRDefault="00D63AB9" w:rsidP="00D63AB9">
            <w:pPr>
              <w:rPr>
                <w:sz w:val="22"/>
                <w:szCs w:val="22"/>
              </w:rPr>
            </w:pPr>
            <w:r>
              <w:t>The students will be able to apply the knowledge in ordinary differential equations</w:t>
            </w:r>
          </w:p>
        </w:tc>
      </w:tr>
    </w:tbl>
    <w:p w14:paraId="015D61A8"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7AA90388" w14:textId="77777777" w:rsidTr="00D63AB9">
        <w:trPr>
          <w:jc w:val="center"/>
        </w:trPr>
        <w:tc>
          <w:tcPr>
            <w:tcW w:w="6385" w:type="dxa"/>
            <w:gridSpan w:val="8"/>
          </w:tcPr>
          <w:p w14:paraId="76782825"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1C8713D2" w14:textId="77777777" w:rsidTr="00D63AB9">
        <w:trPr>
          <w:jc w:val="center"/>
        </w:trPr>
        <w:tc>
          <w:tcPr>
            <w:tcW w:w="1140" w:type="dxa"/>
          </w:tcPr>
          <w:p w14:paraId="40F979F5"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3DC88817" w14:textId="77777777" w:rsidR="00D63AB9" w:rsidRPr="0051318C" w:rsidRDefault="00D63AB9" w:rsidP="00D63AB9">
            <w:pPr>
              <w:jc w:val="center"/>
              <w:rPr>
                <w:b/>
                <w:sz w:val="22"/>
                <w:szCs w:val="22"/>
              </w:rPr>
            </w:pPr>
            <w:r w:rsidRPr="0051318C">
              <w:rPr>
                <w:b/>
                <w:sz w:val="22"/>
                <w:szCs w:val="22"/>
              </w:rPr>
              <w:t>R</w:t>
            </w:r>
          </w:p>
        </w:tc>
        <w:tc>
          <w:tcPr>
            <w:tcW w:w="708" w:type="dxa"/>
          </w:tcPr>
          <w:p w14:paraId="5119BD43" w14:textId="77777777" w:rsidR="00D63AB9" w:rsidRPr="0051318C" w:rsidRDefault="00D63AB9" w:rsidP="00D63AB9">
            <w:pPr>
              <w:jc w:val="center"/>
              <w:rPr>
                <w:b/>
                <w:sz w:val="22"/>
                <w:szCs w:val="22"/>
              </w:rPr>
            </w:pPr>
            <w:r w:rsidRPr="0051318C">
              <w:rPr>
                <w:b/>
                <w:sz w:val="22"/>
                <w:szCs w:val="22"/>
              </w:rPr>
              <w:t>U</w:t>
            </w:r>
          </w:p>
        </w:tc>
        <w:tc>
          <w:tcPr>
            <w:tcW w:w="709" w:type="dxa"/>
          </w:tcPr>
          <w:p w14:paraId="637E8430" w14:textId="77777777" w:rsidR="00D63AB9" w:rsidRPr="0051318C" w:rsidRDefault="00D63AB9" w:rsidP="00D63AB9">
            <w:pPr>
              <w:jc w:val="center"/>
              <w:rPr>
                <w:b/>
                <w:sz w:val="22"/>
                <w:szCs w:val="22"/>
              </w:rPr>
            </w:pPr>
            <w:r w:rsidRPr="0051318C">
              <w:rPr>
                <w:b/>
                <w:sz w:val="22"/>
                <w:szCs w:val="22"/>
              </w:rPr>
              <w:t>A</w:t>
            </w:r>
          </w:p>
        </w:tc>
        <w:tc>
          <w:tcPr>
            <w:tcW w:w="709" w:type="dxa"/>
          </w:tcPr>
          <w:p w14:paraId="07A1FEE8" w14:textId="77777777" w:rsidR="00D63AB9" w:rsidRPr="0051318C" w:rsidRDefault="00D63AB9" w:rsidP="00D63AB9">
            <w:pPr>
              <w:jc w:val="center"/>
              <w:rPr>
                <w:b/>
                <w:sz w:val="22"/>
                <w:szCs w:val="22"/>
              </w:rPr>
            </w:pPr>
            <w:r w:rsidRPr="0051318C">
              <w:rPr>
                <w:b/>
                <w:sz w:val="22"/>
                <w:szCs w:val="22"/>
              </w:rPr>
              <w:t>An</w:t>
            </w:r>
          </w:p>
        </w:tc>
        <w:tc>
          <w:tcPr>
            <w:tcW w:w="709" w:type="dxa"/>
          </w:tcPr>
          <w:p w14:paraId="6CBCB91C" w14:textId="77777777" w:rsidR="00D63AB9" w:rsidRPr="0051318C" w:rsidRDefault="00D63AB9" w:rsidP="00D63AB9">
            <w:pPr>
              <w:jc w:val="center"/>
              <w:rPr>
                <w:b/>
                <w:sz w:val="22"/>
                <w:szCs w:val="22"/>
              </w:rPr>
            </w:pPr>
            <w:r w:rsidRPr="0051318C">
              <w:rPr>
                <w:b/>
                <w:sz w:val="22"/>
                <w:szCs w:val="22"/>
              </w:rPr>
              <w:t>E</w:t>
            </w:r>
          </w:p>
        </w:tc>
        <w:tc>
          <w:tcPr>
            <w:tcW w:w="708" w:type="dxa"/>
          </w:tcPr>
          <w:p w14:paraId="1F16552B" w14:textId="77777777" w:rsidR="00D63AB9" w:rsidRPr="0051318C" w:rsidRDefault="00D63AB9" w:rsidP="00D63AB9">
            <w:pPr>
              <w:jc w:val="center"/>
              <w:rPr>
                <w:b/>
                <w:sz w:val="22"/>
                <w:szCs w:val="22"/>
              </w:rPr>
            </w:pPr>
            <w:r w:rsidRPr="0051318C">
              <w:rPr>
                <w:b/>
                <w:sz w:val="22"/>
                <w:szCs w:val="22"/>
              </w:rPr>
              <w:t>C</w:t>
            </w:r>
          </w:p>
        </w:tc>
        <w:tc>
          <w:tcPr>
            <w:tcW w:w="993" w:type="dxa"/>
          </w:tcPr>
          <w:p w14:paraId="36CE1EF9" w14:textId="77777777" w:rsidR="00D63AB9" w:rsidRPr="0051318C" w:rsidRDefault="00D63AB9" w:rsidP="00D63AB9">
            <w:pPr>
              <w:jc w:val="center"/>
              <w:rPr>
                <w:b/>
                <w:sz w:val="22"/>
                <w:szCs w:val="22"/>
              </w:rPr>
            </w:pPr>
            <w:r w:rsidRPr="0051318C">
              <w:rPr>
                <w:b/>
                <w:sz w:val="22"/>
                <w:szCs w:val="22"/>
              </w:rPr>
              <w:t>Total</w:t>
            </w:r>
          </w:p>
        </w:tc>
      </w:tr>
      <w:tr w:rsidR="00D63AB9" w:rsidRPr="0051318C" w14:paraId="2FE12274" w14:textId="77777777" w:rsidTr="00D63AB9">
        <w:trPr>
          <w:jc w:val="center"/>
        </w:trPr>
        <w:tc>
          <w:tcPr>
            <w:tcW w:w="1140" w:type="dxa"/>
          </w:tcPr>
          <w:p w14:paraId="05101F35"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5689E568" w14:textId="77777777" w:rsidR="00D63AB9" w:rsidRPr="0051318C" w:rsidRDefault="00D63AB9" w:rsidP="00D63AB9">
            <w:pPr>
              <w:jc w:val="center"/>
              <w:rPr>
                <w:sz w:val="22"/>
                <w:szCs w:val="22"/>
              </w:rPr>
            </w:pPr>
            <w:r>
              <w:t>1</w:t>
            </w:r>
          </w:p>
        </w:tc>
        <w:tc>
          <w:tcPr>
            <w:tcW w:w="708" w:type="dxa"/>
          </w:tcPr>
          <w:p w14:paraId="0332A69E" w14:textId="77777777" w:rsidR="00D63AB9" w:rsidRPr="0051318C" w:rsidRDefault="00D63AB9" w:rsidP="00D63AB9">
            <w:pPr>
              <w:jc w:val="center"/>
              <w:rPr>
                <w:sz w:val="22"/>
                <w:szCs w:val="22"/>
              </w:rPr>
            </w:pPr>
            <w:r>
              <w:t>4</w:t>
            </w:r>
          </w:p>
        </w:tc>
        <w:tc>
          <w:tcPr>
            <w:tcW w:w="709" w:type="dxa"/>
          </w:tcPr>
          <w:p w14:paraId="492EBB16" w14:textId="77777777" w:rsidR="00D63AB9" w:rsidRPr="0051318C" w:rsidRDefault="00D63AB9" w:rsidP="00D63AB9">
            <w:pPr>
              <w:jc w:val="center"/>
              <w:rPr>
                <w:sz w:val="22"/>
                <w:szCs w:val="22"/>
              </w:rPr>
            </w:pPr>
            <w:r>
              <w:t>24</w:t>
            </w:r>
          </w:p>
        </w:tc>
        <w:tc>
          <w:tcPr>
            <w:tcW w:w="709" w:type="dxa"/>
          </w:tcPr>
          <w:p w14:paraId="20CC23F9" w14:textId="77777777" w:rsidR="00D63AB9" w:rsidRPr="0051318C" w:rsidRDefault="00D63AB9" w:rsidP="00D63AB9">
            <w:pPr>
              <w:jc w:val="center"/>
              <w:rPr>
                <w:sz w:val="22"/>
                <w:szCs w:val="22"/>
              </w:rPr>
            </w:pPr>
            <w:r>
              <w:t>-</w:t>
            </w:r>
          </w:p>
        </w:tc>
        <w:tc>
          <w:tcPr>
            <w:tcW w:w="709" w:type="dxa"/>
          </w:tcPr>
          <w:p w14:paraId="528CBDEE" w14:textId="77777777" w:rsidR="00D63AB9" w:rsidRPr="0051318C" w:rsidRDefault="00D63AB9" w:rsidP="00D63AB9">
            <w:pPr>
              <w:jc w:val="center"/>
              <w:rPr>
                <w:sz w:val="22"/>
                <w:szCs w:val="22"/>
              </w:rPr>
            </w:pPr>
            <w:r>
              <w:t>-</w:t>
            </w:r>
          </w:p>
        </w:tc>
        <w:tc>
          <w:tcPr>
            <w:tcW w:w="708" w:type="dxa"/>
          </w:tcPr>
          <w:p w14:paraId="7C5F2F52" w14:textId="77777777" w:rsidR="00D63AB9" w:rsidRPr="0051318C" w:rsidRDefault="00D63AB9" w:rsidP="00D63AB9">
            <w:pPr>
              <w:jc w:val="center"/>
              <w:rPr>
                <w:sz w:val="22"/>
                <w:szCs w:val="22"/>
              </w:rPr>
            </w:pPr>
            <w:r>
              <w:t>-</w:t>
            </w:r>
          </w:p>
        </w:tc>
        <w:tc>
          <w:tcPr>
            <w:tcW w:w="993" w:type="dxa"/>
          </w:tcPr>
          <w:p w14:paraId="6AA75127" w14:textId="77777777" w:rsidR="00D63AB9" w:rsidRPr="0051318C" w:rsidRDefault="00D63AB9" w:rsidP="00D63AB9">
            <w:pPr>
              <w:jc w:val="center"/>
              <w:rPr>
                <w:sz w:val="22"/>
                <w:szCs w:val="22"/>
              </w:rPr>
            </w:pPr>
            <w:r>
              <w:t>29</w:t>
            </w:r>
          </w:p>
        </w:tc>
      </w:tr>
      <w:tr w:rsidR="00D63AB9" w:rsidRPr="0051318C" w14:paraId="2E9D26AD" w14:textId="77777777" w:rsidTr="00D63AB9">
        <w:trPr>
          <w:jc w:val="center"/>
        </w:trPr>
        <w:tc>
          <w:tcPr>
            <w:tcW w:w="1140" w:type="dxa"/>
          </w:tcPr>
          <w:p w14:paraId="6AF39B72"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1E9F666B" w14:textId="77777777" w:rsidR="00D63AB9" w:rsidRPr="0051318C" w:rsidRDefault="00D63AB9" w:rsidP="00D63AB9">
            <w:pPr>
              <w:jc w:val="center"/>
              <w:rPr>
                <w:sz w:val="22"/>
                <w:szCs w:val="22"/>
              </w:rPr>
            </w:pPr>
            <w:r>
              <w:t>1</w:t>
            </w:r>
          </w:p>
        </w:tc>
        <w:tc>
          <w:tcPr>
            <w:tcW w:w="708" w:type="dxa"/>
          </w:tcPr>
          <w:p w14:paraId="6428D00A" w14:textId="77777777" w:rsidR="00D63AB9" w:rsidRPr="0051318C" w:rsidRDefault="00D63AB9" w:rsidP="00D63AB9">
            <w:pPr>
              <w:jc w:val="center"/>
              <w:rPr>
                <w:sz w:val="22"/>
                <w:szCs w:val="22"/>
              </w:rPr>
            </w:pPr>
            <w:r>
              <w:t>3</w:t>
            </w:r>
          </w:p>
        </w:tc>
        <w:tc>
          <w:tcPr>
            <w:tcW w:w="709" w:type="dxa"/>
          </w:tcPr>
          <w:p w14:paraId="0CC2002E" w14:textId="77777777" w:rsidR="00D63AB9" w:rsidRPr="0051318C" w:rsidRDefault="00D63AB9" w:rsidP="00D63AB9">
            <w:pPr>
              <w:jc w:val="center"/>
              <w:rPr>
                <w:sz w:val="22"/>
                <w:szCs w:val="22"/>
              </w:rPr>
            </w:pPr>
            <w:r>
              <w:t>13</w:t>
            </w:r>
          </w:p>
        </w:tc>
        <w:tc>
          <w:tcPr>
            <w:tcW w:w="709" w:type="dxa"/>
          </w:tcPr>
          <w:p w14:paraId="098D9172" w14:textId="77777777" w:rsidR="00D63AB9" w:rsidRPr="0051318C" w:rsidRDefault="00D63AB9" w:rsidP="00D63AB9">
            <w:pPr>
              <w:jc w:val="center"/>
              <w:rPr>
                <w:sz w:val="22"/>
                <w:szCs w:val="22"/>
              </w:rPr>
            </w:pPr>
            <w:r>
              <w:t>-</w:t>
            </w:r>
          </w:p>
        </w:tc>
        <w:tc>
          <w:tcPr>
            <w:tcW w:w="709" w:type="dxa"/>
          </w:tcPr>
          <w:p w14:paraId="171186C0" w14:textId="77777777" w:rsidR="00D63AB9" w:rsidRPr="0051318C" w:rsidRDefault="00D63AB9" w:rsidP="00D63AB9">
            <w:pPr>
              <w:jc w:val="center"/>
              <w:rPr>
                <w:sz w:val="22"/>
                <w:szCs w:val="22"/>
              </w:rPr>
            </w:pPr>
            <w:r>
              <w:t>-</w:t>
            </w:r>
          </w:p>
        </w:tc>
        <w:tc>
          <w:tcPr>
            <w:tcW w:w="708" w:type="dxa"/>
          </w:tcPr>
          <w:p w14:paraId="166B4068" w14:textId="77777777" w:rsidR="00D63AB9" w:rsidRPr="0051318C" w:rsidRDefault="00D63AB9" w:rsidP="00D63AB9">
            <w:pPr>
              <w:jc w:val="center"/>
              <w:rPr>
                <w:sz w:val="22"/>
                <w:szCs w:val="22"/>
              </w:rPr>
            </w:pPr>
            <w:r>
              <w:t>-</w:t>
            </w:r>
          </w:p>
        </w:tc>
        <w:tc>
          <w:tcPr>
            <w:tcW w:w="993" w:type="dxa"/>
          </w:tcPr>
          <w:p w14:paraId="2B92824A" w14:textId="77777777" w:rsidR="00D63AB9" w:rsidRPr="0051318C" w:rsidRDefault="00D63AB9" w:rsidP="00D63AB9">
            <w:pPr>
              <w:jc w:val="center"/>
              <w:rPr>
                <w:sz w:val="22"/>
                <w:szCs w:val="22"/>
              </w:rPr>
            </w:pPr>
            <w:r>
              <w:t>17</w:t>
            </w:r>
          </w:p>
        </w:tc>
      </w:tr>
      <w:tr w:rsidR="00D63AB9" w:rsidRPr="0051318C" w14:paraId="438FE756" w14:textId="77777777" w:rsidTr="00D63AB9">
        <w:trPr>
          <w:jc w:val="center"/>
        </w:trPr>
        <w:tc>
          <w:tcPr>
            <w:tcW w:w="1140" w:type="dxa"/>
          </w:tcPr>
          <w:p w14:paraId="5DE193DC"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31F25708" w14:textId="77777777" w:rsidR="00D63AB9" w:rsidRPr="0051318C" w:rsidRDefault="00D63AB9" w:rsidP="00D63AB9">
            <w:pPr>
              <w:jc w:val="center"/>
              <w:rPr>
                <w:sz w:val="22"/>
                <w:szCs w:val="22"/>
              </w:rPr>
            </w:pPr>
            <w:r>
              <w:t>-</w:t>
            </w:r>
          </w:p>
        </w:tc>
        <w:tc>
          <w:tcPr>
            <w:tcW w:w="708" w:type="dxa"/>
          </w:tcPr>
          <w:p w14:paraId="3901AE44" w14:textId="77777777" w:rsidR="00D63AB9" w:rsidRPr="0051318C" w:rsidRDefault="00D63AB9" w:rsidP="00D63AB9">
            <w:pPr>
              <w:jc w:val="center"/>
              <w:rPr>
                <w:sz w:val="22"/>
                <w:szCs w:val="22"/>
              </w:rPr>
            </w:pPr>
            <w:r>
              <w:t>5</w:t>
            </w:r>
          </w:p>
        </w:tc>
        <w:tc>
          <w:tcPr>
            <w:tcW w:w="709" w:type="dxa"/>
          </w:tcPr>
          <w:p w14:paraId="108730CF" w14:textId="77777777" w:rsidR="00D63AB9" w:rsidRPr="0051318C" w:rsidRDefault="00D63AB9" w:rsidP="00D63AB9">
            <w:pPr>
              <w:jc w:val="center"/>
              <w:rPr>
                <w:sz w:val="22"/>
                <w:szCs w:val="22"/>
              </w:rPr>
            </w:pPr>
            <w:r>
              <w:t>24</w:t>
            </w:r>
          </w:p>
        </w:tc>
        <w:tc>
          <w:tcPr>
            <w:tcW w:w="709" w:type="dxa"/>
          </w:tcPr>
          <w:p w14:paraId="2D684154" w14:textId="77777777" w:rsidR="00D63AB9" w:rsidRPr="0051318C" w:rsidRDefault="00D63AB9" w:rsidP="00D63AB9">
            <w:pPr>
              <w:jc w:val="center"/>
              <w:rPr>
                <w:sz w:val="22"/>
                <w:szCs w:val="22"/>
              </w:rPr>
            </w:pPr>
            <w:r>
              <w:t>-</w:t>
            </w:r>
          </w:p>
        </w:tc>
        <w:tc>
          <w:tcPr>
            <w:tcW w:w="709" w:type="dxa"/>
          </w:tcPr>
          <w:p w14:paraId="139EFBF9" w14:textId="77777777" w:rsidR="00D63AB9" w:rsidRPr="0051318C" w:rsidRDefault="00D63AB9" w:rsidP="00D63AB9">
            <w:pPr>
              <w:jc w:val="center"/>
              <w:rPr>
                <w:sz w:val="22"/>
                <w:szCs w:val="22"/>
              </w:rPr>
            </w:pPr>
            <w:r>
              <w:t>-</w:t>
            </w:r>
          </w:p>
        </w:tc>
        <w:tc>
          <w:tcPr>
            <w:tcW w:w="708" w:type="dxa"/>
          </w:tcPr>
          <w:p w14:paraId="55354BBC" w14:textId="77777777" w:rsidR="00D63AB9" w:rsidRPr="0051318C" w:rsidRDefault="00D63AB9" w:rsidP="00D63AB9">
            <w:pPr>
              <w:jc w:val="center"/>
              <w:rPr>
                <w:sz w:val="22"/>
                <w:szCs w:val="22"/>
              </w:rPr>
            </w:pPr>
            <w:r>
              <w:t>-</w:t>
            </w:r>
          </w:p>
        </w:tc>
        <w:tc>
          <w:tcPr>
            <w:tcW w:w="993" w:type="dxa"/>
          </w:tcPr>
          <w:p w14:paraId="78A741B0" w14:textId="77777777" w:rsidR="00D63AB9" w:rsidRPr="0051318C" w:rsidRDefault="00D63AB9" w:rsidP="00D63AB9">
            <w:pPr>
              <w:jc w:val="center"/>
              <w:rPr>
                <w:sz w:val="22"/>
                <w:szCs w:val="22"/>
              </w:rPr>
            </w:pPr>
            <w:r>
              <w:t>29</w:t>
            </w:r>
          </w:p>
        </w:tc>
      </w:tr>
      <w:tr w:rsidR="00D63AB9" w:rsidRPr="0051318C" w14:paraId="790F1D2F" w14:textId="77777777" w:rsidTr="00D63AB9">
        <w:trPr>
          <w:jc w:val="center"/>
        </w:trPr>
        <w:tc>
          <w:tcPr>
            <w:tcW w:w="1140" w:type="dxa"/>
          </w:tcPr>
          <w:p w14:paraId="02AAA563"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679783F4" w14:textId="77777777" w:rsidR="00D63AB9" w:rsidRPr="0051318C" w:rsidRDefault="00D63AB9" w:rsidP="00D63AB9">
            <w:pPr>
              <w:jc w:val="center"/>
              <w:rPr>
                <w:sz w:val="22"/>
                <w:szCs w:val="22"/>
              </w:rPr>
            </w:pPr>
            <w:r>
              <w:t>1</w:t>
            </w:r>
          </w:p>
        </w:tc>
        <w:tc>
          <w:tcPr>
            <w:tcW w:w="708" w:type="dxa"/>
          </w:tcPr>
          <w:p w14:paraId="3AAE224D" w14:textId="77777777" w:rsidR="00D63AB9" w:rsidRPr="0051318C" w:rsidRDefault="00D63AB9" w:rsidP="00D63AB9">
            <w:pPr>
              <w:jc w:val="center"/>
              <w:rPr>
                <w:sz w:val="22"/>
                <w:szCs w:val="22"/>
              </w:rPr>
            </w:pPr>
            <w:r>
              <w:t>4</w:t>
            </w:r>
          </w:p>
        </w:tc>
        <w:tc>
          <w:tcPr>
            <w:tcW w:w="709" w:type="dxa"/>
          </w:tcPr>
          <w:p w14:paraId="4566BBB7" w14:textId="77777777" w:rsidR="00D63AB9" w:rsidRPr="0051318C" w:rsidRDefault="00D63AB9" w:rsidP="00D63AB9">
            <w:pPr>
              <w:jc w:val="center"/>
              <w:rPr>
                <w:sz w:val="22"/>
                <w:szCs w:val="22"/>
              </w:rPr>
            </w:pPr>
            <w:r>
              <w:t>12</w:t>
            </w:r>
          </w:p>
        </w:tc>
        <w:tc>
          <w:tcPr>
            <w:tcW w:w="709" w:type="dxa"/>
          </w:tcPr>
          <w:p w14:paraId="113C29DC" w14:textId="77777777" w:rsidR="00D63AB9" w:rsidRPr="0051318C" w:rsidRDefault="00D63AB9" w:rsidP="00D63AB9">
            <w:pPr>
              <w:jc w:val="center"/>
              <w:rPr>
                <w:sz w:val="22"/>
                <w:szCs w:val="22"/>
              </w:rPr>
            </w:pPr>
            <w:r>
              <w:t>-</w:t>
            </w:r>
          </w:p>
        </w:tc>
        <w:tc>
          <w:tcPr>
            <w:tcW w:w="709" w:type="dxa"/>
          </w:tcPr>
          <w:p w14:paraId="4C1E903F" w14:textId="77777777" w:rsidR="00D63AB9" w:rsidRPr="0051318C" w:rsidRDefault="00D63AB9" w:rsidP="00D63AB9">
            <w:pPr>
              <w:jc w:val="center"/>
              <w:rPr>
                <w:sz w:val="22"/>
                <w:szCs w:val="22"/>
              </w:rPr>
            </w:pPr>
            <w:r>
              <w:t>-</w:t>
            </w:r>
          </w:p>
        </w:tc>
        <w:tc>
          <w:tcPr>
            <w:tcW w:w="708" w:type="dxa"/>
          </w:tcPr>
          <w:p w14:paraId="4B90AAFC" w14:textId="77777777" w:rsidR="00D63AB9" w:rsidRPr="0051318C" w:rsidRDefault="00D63AB9" w:rsidP="00D63AB9">
            <w:pPr>
              <w:jc w:val="center"/>
              <w:rPr>
                <w:sz w:val="22"/>
                <w:szCs w:val="22"/>
              </w:rPr>
            </w:pPr>
            <w:r>
              <w:t>-</w:t>
            </w:r>
          </w:p>
        </w:tc>
        <w:tc>
          <w:tcPr>
            <w:tcW w:w="993" w:type="dxa"/>
          </w:tcPr>
          <w:p w14:paraId="07FC672F" w14:textId="77777777" w:rsidR="00D63AB9" w:rsidRPr="0051318C" w:rsidRDefault="00D63AB9" w:rsidP="00D63AB9">
            <w:pPr>
              <w:jc w:val="center"/>
              <w:rPr>
                <w:sz w:val="22"/>
                <w:szCs w:val="22"/>
              </w:rPr>
            </w:pPr>
            <w:r>
              <w:t>17</w:t>
            </w:r>
          </w:p>
        </w:tc>
      </w:tr>
      <w:tr w:rsidR="00D63AB9" w:rsidRPr="0051318C" w14:paraId="3FAE82C4" w14:textId="77777777" w:rsidTr="00D63AB9">
        <w:trPr>
          <w:jc w:val="center"/>
        </w:trPr>
        <w:tc>
          <w:tcPr>
            <w:tcW w:w="1140" w:type="dxa"/>
          </w:tcPr>
          <w:p w14:paraId="53DF8D3B"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423A05B2" w14:textId="77777777" w:rsidR="00D63AB9" w:rsidRPr="0051318C" w:rsidRDefault="00D63AB9" w:rsidP="00D63AB9">
            <w:pPr>
              <w:jc w:val="center"/>
              <w:rPr>
                <w:sz w:val="22"/>
                <w:szCs w:val="22"/>
              </w:rPr>
            </w:pPr>
            <w:r>
              <w:t>-</w:t>
            </w:r>
          </w:p>
        </w:tc>
        <w:tc>
          <w:tcPr>
            <w:tcW w:w="708" w:type="dxa"/>
          </w:tcPr>
          <w:p w14:paraId="46F961C5" w14:textId="77777777" w:rsidR="00D63AB9" w:rsidRPr="0051318C" w:rsidRDefault="00D63AB9" w:rsidP="00D63AB9">
            <w:pPr>
              <w:jc w:val="center"/>
              <w:rPr>
                <w:sz w:val="22"/>
                <w:szCs w:val="22"/>
              </w:rPr>
            </w:pPr>
            <w:r>
              <w:t>4</w:t>
            </w:r>
          </w:p>
        </w:tc>
        <w:tc>
          <w:tcPr>
            <w:tcW w:w="709" w:type="dxa"/>
          </w:tcPr>
          <w:p w14:paraId="68288FD1" w14:textId="77777777" w:rsidR="00D63AB9" w:rsidRPr="0051318C" w:rsidRDefault="00D63AB9" w:rsidP="00D63AB9">
            <w:pPr>
              <w:jc w:val="center"/>
              <w:rPr>
                <w:sz w:val="22"/>
                <w:szCs w:val="22"/>
              </w:rPr>
            </w:pPr>
            <w:r>
              <w:t>12</w:t>
            </w:r>
          </w:p>
        </w:tc>
        <w:tc>
          <w:tcPr>
            <w:tcW w:w="709" w:type="dxa"/>
          </w:tcPr>
          <w:p w14:paraId="7722292D" w14:textId="77777777" w:rsidR="00D63AB9" w:rsidRPr="0051318C" w:rsidRDefault="00D63AB9" w:rsidP="00D63AB9">
            <w:pPr>
              <w:jc w:val="center"/>
              <w:rPr>
                <w:sz w:val="22"/>
                <w:szCs w:val="22"/>
              </w:rPr>
            </w:pPr>
            <w:r>
              <w:t>-</w:t>
            </w:r>
          </w:p>
        </w:tc>
        <w:tc>
          <w:tcPr>
            <w:tcW w:w="709" w:type="dxa"/>
          </w:tcPr>
          <w:p w14:paraId="7492A4E5" w14:textId="77777777" w:rsidR="00D63AB9" w:rsidRPr="0051318C" w:rsidRDefault="00D63AB9" w:rsidP="00D63AB9">
            <w:pPr>
              <w:jc w:val="center"/>
              <w:rPr>
                <w:sz w:val="22"/>
                <w:szCs w:val="22"/>
              </w:rPr>
            </w:pPr>
            <w:r>
              <w:t>-</w:t>
            </w:r>
          </w:p>
        </w:tc>
        <w:tc>
          <w:tcPr>
            <w:tcW w:w="708" w:type="dxa"/>
          </w:tcPr>
          <w:p w14:paraId="38CCE7A4" w14:textId="77777777" w:rsidR="00D63AB9" w:rsidRPr="0051318C" w:rsidRDefault="00D63AB9" w:rsidP="00D63AB9">
            <w:pPr>
              <w:jc w:val="center"/>
              <w:rPr>
                <w:sz w:val="22"/>
                <w:szCs w:val="22"/>
              </w:rPr>
            </w:pPr>
            <w:r>
              <w:t>-</w:t>
            </w:r>
          </w:p>
        </w:tc>
        <w:tc>
          <w:tcPr>
            <w:tcW w:w="993" w:type="dxa"/>
          </w:tcPr>
          <w:p w14:paraId="27DF618F" w14:textId="77777777" w:rsidR="00D63AB9" w:rsidRPr="0051318C" w:rsidRDefault="00D63AB9" w:rsidP="00D63AB9">
            <w:pPr>
              <w:jc w:val="center"/>
              <w:rPr>
                <w:sz w:val="22"/>
                <w:szCs w:val="22"/>
              </w:rPr>
            </w:pPr>
            <w:r>
              <w:t>16</w:t>
            </w:r>
          </w:p>
        </w:tc>
      </w:tr>
      <w:tr w:rsidR="00D63AB9" w:rsidRPr="0051318C" w14:paraId="632C8A79" w14:textId="77777777" w:rsidTr="00D63AB9">
        <w:trPr>
          <w:jc w:val="center"/>
        </w:trPr>
        <w:tc>
          <w:tcPr>
            <w:tcW w:w="1140" w:type="dxa"/>
          </w:tcPr>
          <w:p w14:paraId="24DB6E8C"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112CC66E" w14:textId="77777777" w:rsidR="00D63AB9" w:rsidRPr="0051318C" w:rsidRDefault="00D63AB9" w:rsidP="00D63AB9">
            <w:pPr>
              <w:jc w:val="center"/>
              <w:rPr>
                <w:sz w:val="22"/>
                <w:szCs w:val="22"/>
              </w:rPr>
            </w:pPr>
            <w:r>
              <w:t>-</w:t>
            </w:r>
          </w:p>
        </w:tc>
        <w:tc>
          <w:tcPr>
            <w:tcW w:w="708" w:type="dxa"/>
          </w:tcPr>
          <w:p w14:paraId="7DC52E11" w14:textId="77777777" w:rsidR="00D63AB9" w:rsidRPr="0051318C" w:rsidRDefault="00D63AB9" w:rsidP="00D63AB9">
            <w:pPr>
              <w:jc w:val="center"/>
              <w:rPr>
                <w:sz w:val="22"/>
                <w:szCs w:val="22"/>
              </w:rPr>
            </w:pPr>
            <w:r>
              <w:t>4</w:t>
            </w:r>
          </w:p>
        </w:tc>
        <w:tc>
          <w:tcPr>
            <w:tcW w:w="709" w:type="dxa"/>
          </w:tcPr>
          <w:p w14:paraId="108546A7" w14:textId="77777777" w:rsidR="00D63AB9" w:rsidRPr="0051318C" w:rsidRDefault="00D63AB9" w:rsidP="00D63AB9">
            <w:pPr>
              <w:jc w:val="center"/>
              <w:rPr>
                <w:sz w:val="22"/>
                <w:szCs w:val="22"/>
              </w:rPr>
            </w:pPr>
            <w:r>
              <w:t>12</w:t>
            </w:r>
          </w:p>
        </w:tc>
        <w:tc>
          <w:tcPr>
            <w:tcW w:w="709" w:type="dxa"/>
          </w:tcPr>
          <w:p w14:paraId="63F42D89" w14:textId="77777777" w:rsidR="00D63AB9" w:rsidRPr="0051318C" w:rsidRDefault="00D63AB9" w:rsidP="00D63AB9">
            <w:pPr>
              <w:jc w:val="center"/>
              <w:rPr>
                <w:sz w:val="22"/>
                <w:szCs w:val="22"/>
              </w:rPr>
            </w:pPr>
            <w:r>
              <w:t>-</w:t>
            </w:r>
          </w:p>
        </w:tc>
        <w:tc>
          <w:tcPr>
            <w:tcW w:w="709" w:type="dxa"/>
          </w:tcPr>
          <w:p w14:paraId="2983DBCE" w14:textId="77777777" w:rsidR="00D63AB9" w:rsidRPr="0051318C" w:rsidRDefault="00D63AB9" w:rsidP="00D63AB9">
            <w:pPr>
              <w:jc w:val="center"/>
              <w:rPr>
                <w:sz w:val="22"/>
                <w:szCs w:val="22"/>
              </w:rPr>
            </w:pPr>
            <w:r>
              <w:t>-</w:t>
            </w:r>
          </w:p>
        </w:tc>
        <w:tc>
          <w:tcPr>
            <w:tcW w:w="708" w:type="dxa"/>
          </w:tcPr>
          <w:p w14:paraId="42942B0D" w14:textId="77777777" w:rsidR="00D63AB9" w:rsidRPr="0051318C" w:rsidRDefault="00D63AB9" w:rsidP="00D63AB9">
            <w:pPr>
              <w:jc w:val="center"/>
              <w:rPr>
                <w:sz w:val="22"/>
                <w:szCs w:val="22"/>
              </w:rPr>
            </w:pPr>
            <w:r>
              <w:t>-</w:t>
            </w:r>
          </w:p>
        </w:tc>
        <w:tc>
          <w:tcPr>
            <w:tcW w:w="993" w:type="dxa"/>
          </w:tcPr>
          <w:p w14:paraId="49447AEC" w14:textId="77777777" w:rsidR="00D63AB9" w:rsidRPr="0051318C" w:rsidRDefault="00D63AB9" w:rsidP="00D63AB9">
            <w:pPr>
              <w:jc w:val="center"/>
              <w:rPr>
                <w:sz w:val="22"/>
                <w:szCs w:val="22"/>
              </w:rPr>
            </w:pPr>
            <w:r>
              <w:t>16</w:t>
            </w:r>
          </w:p>
        </w:tc>
      </w:tr>
      <w:tr w:rsidR="00D63AB9" w:rsidRPr="0051318C" w14:paraId="014385E9" w14:textId="77777777" w:rsidTr="00D63AB9">
        <w:trPr>
          <w:jc w:val="center"/>
        </w:trPr>
        <w:tc>
          <w:tcPr>
            <w:tcW w:w="5392" w:type="dxa"/>
            <w:gridSpan w:val="7"/>
          </w:tcPr>
          <w:p w14:paraId="3EC91C86" w14:textId="77777777" w:rsidR="00D63AB9" w:rsidRPr="0051318C" w:rsidRDefault="00D63AB9" w:rsidP="00D63AB9">
            <w:pPr>
              <w:rPr>
                <w:sz w:val="22"/>
                <w:szCs w:val="22"/>
              </w:rPr>
            </w:pPr>
          </w:p>
        </w:tc>
        <w:tc>
          <w:tcPr>
            <w:tcW w:w="993" w:type="dxa"/>
          </w:tcPr>
          <w:p w14:paraId="44580EFB" w14:textId="77777777" w:rsidR="00D63AB9" w:rsidRPr="0051318C" w:rsidRDefault="00D63AB9" w:rsidP="00D63AB9">
            <w:pPr>
              <w:jc w:val="center"/>
              <w:rPr>
                <w:b/>
                <w:sz w:val="22"/>
                <w:szCs w:val="22"/>
              </w:rPr>
            </w:pPr>
            <w:r w:rsidRPr="0051318C">
              <w:rPr>
                <w:b/>
                <w:sz w:val="22"/>
                <w:szCs w:val="22"/>
              </w:rPr>
              <w:t>124</w:t>
            </w:r>
          </w:p>
        </w:tc>
      </w:tr>
    </w:tbl>
    <w:p w14:paraId="1674DD24" w14:textId="77777777" w:rsidR="00D63AB9" w:rsidRDefault="00D63AB9" w:rsidP="00D63AB9">
      <w:pPr>
        <w:tabs>
          <w:tab w:val="left" w:pos="7110"/>
        </w:tabs>
      </w:pPr>
      <w:r>
        <w:tab/>
      </w:r>
    </w:p>
    <w:p w14:paraId="1C5468FA" w14:textId="77777777" w:rsidR="00D63AB9" w:rsidRDefault="00D63AB9" w:rsidP="002E336A"/>
    <w:p w14:paraId="52ED6ED0" w14:textId="77777777" w:rsidR="00614399" w:rsidRDefault="00614399">
      <w:pPr>
        <w:spacing w:after="200" w:line="276" w:lineRule="auto"/>
        <w:rPr>
          <w:bCs/>
          <w:noProof/>
        </w:rPr>
      </w:pPr>
      <w:r>
        <w:rPr>
          <w:bCs/>
          <w:noProof/>
        </w:rPr>
        <w:br w:type="page"/>
      </w:r>
    </w:p>
    <w:p w14:paraId="5F207DC3" w14:textId="1DB20EC5" w:rsidR="00D63AB9" w:rsidRDefault="00D63AB9" w:rsidP="00D63AB9">
      <w:pPr>
        <w:jc w:val="center"/>
        <w:rPr>
          <w:bCs/>
          <w:noProof/>
        </w:rPr>
      </w:pPr>
      <w:r>
        <w:rPr>
          <w:noProof/>
        </w:rPr>
        <w:lastRenderedPageBreak/>
        <w:drawing>
          <wp:inline distT="0" distB="0" distL="0" distR="0" wp14:anchorId="4CC346AD" wp14:editId="7A7B4804">
            <wp:extent cx="5745480" cy="836930"/>
            <wp:effectExtent l="0" t="0" r="7620" b="1270"/>
            <wp:docPr id="1147547103" name="Picture 11475471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C858CC2" w14:textId="77777777" w:rsidR="00D63AB9" w:rsidRDefault="00D63AB9" w:rsidP="00D63AB9">
      <w:pPr>
        <w:jc w:val="center"/>
        <w:rPr>
          <w:b/>
          <w:bCs/>
        </w:rPr>
      </w:pPr>
    </w:p>
    <w:p w14:paraId="2A75F666" w14:textId="77777777" w:rsidR="00D63AB9" w:rsidRDefault="00D63AB9" w:rsidP="00D63AB9">
      <w:pPr>
        <w:jc w:val="center"/>
        <w:rPr>
          <w:b/>
          <w:bCs/>
        </w:rPr>
      </w:pPr>
      <w:r>
        <w:rPr>
          <w:b/>
          <w:bCs/>
        </w:rPr>
        <w:t>END SEMESTER EXAMINATION – NOV / DEC 2024</w:t>
      </w:r>
    </w:p>
    <w:p w14:paraId="0A7A6DB7" w14:textId="77777777" w:rsidR="00D63AB9" w:rsidRDefault="00D63AB9" w:rsidP="00D63A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9F468C" w14:paraId="61D08D08" w14:textId="77777777" w:rsidTr="00D63AB9">
        <w:trPr>
          <w:trHeight w:val="397"/>
          <w:jc w:val="center"/>
        </w:trPr>
        <w:tc>
          <w:tcPr>
            <w:tcW w:w="1555" w:type="dxa"/>
            <w:vAlign w:val="center"/>
          </w:tcPr>
          <w:p w14:paraId="15CFC3F9" w14:textId="77777777" w:rsidR="00D63AB9" w:rsidRPr="009F468C" w:rsidRDefault="00D63AB9" w:rsidP="00D63AB9">
            <w:pPr>
              <w:pStyle w:val="Title"/>
              <w:jc w:val="left"/>
              <w:rPr>
                <w:b/>
                <w:sz w:val="22"/>
                <w:szCs w:val="22"/>
              </w:rPr>
            </w:pPr>
            <w:r w:rsidRPr="009F468C">
              <w:rPr>
                <w:b/>
                <w:sz w:val="22"/>
                <w:szCs w:val="22"/>
              </w:rPr>
              <w:t xml:space="preserve">Course Code      </w:t>
            </w:r>
          </w:p>
        </w:tc>
        <w:tc>
          <w:tcPr>
            <w:tcW w:w="6662" w:type="dxa"/>
            <w:vAlign w:val="center"/>
          </w:tcPr>
          <w:p w14:paraId="5E9DEDAA" w14:textId="77777777" w:rsidR="00D63AB9" w:rsidRPr="009F468C" w:rsidRDefault="00D63AB9" w:rsidP="00D63AB9">
            <w:pPr>
              <w:rPr>
                <w:b/>
                <w:sz w:val="22"/>
                <w:szCs w:val="22"/>
              </w:rPr>
            </w:pPr>
            <w:r w:rsidRPr="009F468C">
              <w:rPr>
                <w:rFonts w:eastAsiaTheme="minorHAnsi"/>
                <w:b/>
                <w:bCs/>
                <w:color w:val="000000"/>
                <w:sz w:val="22"/>
                <w:szCs w:val="22"/>
                <w:lang w:val="en-IN" w:bidi="ta-IN"/>
              </w:rPr>
              <w:t>23MA1002</w:t>
            </w:r>
          </w:p>
        </w:tc>
        <w:tc>
          <w:tcPr>
            <w:tcW w:w="1417" w:type="dxa"/>
            <w:vAlign w:val="center"/>
          </w:tcPr>
          <w:p w14:paraId="6BB3742A" w14:textId="77777777" w:rsidR="00D63AB9" w:rsidRPr="009F468C" w:rsidRDefault="00D63AB9" w:rsidP="00D63AB9">
            <w:pPr>
              <w:pStyle w:val="Title"/>
              <w:ind w:left="-468" w:firstLine="468"/>
              <w:jc w:val="left"/>
              <w:rPr>
                <w:sz w:val="22"/>
                <w:szCs w:val="22"/>
              </w:rPr>
            </w:pPr>
            <w:r w:rsidRPr="009F468C">
              <w:rPr>
                <w:b/>
                <w:bCs/>
                <w:sz w:val="22"/>
                <w:szCs w:val="22"/>
              </w:rPr>
              <w:t xml:space="preserve">Duration       </w:t>
            </w:r>
          </w:p>
        </w:tc>
        <w:tc>
          <w:tcPr>
            <w:tcW w:w="851" w:type="dxa"/>
            <w:vAlign w:val="center"/>
          </w:tcPr>
          <w:p w14:paraId="5E7C4E31" w14:textId="77777777" w:rsidR="00D63AB9" w:rsidRPr="009F468C" w:rsidRDefault="00D63AB9" w:rsidP="00D63AB9">
            <w:pPr>
              <w:pStyle w:val="Title"/>
              <w:jc w:val="left"/>
              <w:rPr>
                <w:b/>
                <w:sz w:val="22"/>
                <w:szCs w:val="22"/>
              </w:rPr>
            </w:pPr>
            <w:r w:rsidRPr="009F468C">
              <w:rPr>
                <w:b/>
                <w:sz w:val="22"/>
                <w:szCs w:val="22"/>
              </w:rPr>
              <w:t>3hrs</w:t>
            </w:r>
          </w:p>
        </w:tc>
      </w:tr>
      <w:tr w:rsidR="00D63AB9" w:rsidRPr="009F468C" w14:paraId="4140E01A" w14:textId="77777777" w:rsidTr="00D63AB9">
        <w:trPr>
          <w:trHeight w:val="397"/>
          <w:jc w:val="center"/>
        </w:trPr>
        <w:tc>
          <w:tcPr>
            <w:tcW w:w="1555" w:type="dxa"/>
            <w:vAlign w:val="center"/>
          </w:tcPr>
          <w:p w14:paraId="18BF66F1" w14:textId="77777777" w:rsidR="00D63AB9" w:rsidRPr="009F468C" w:rsidRDefault="00D63AB9" w:rsidP="00D63AB9">
            <w:pPr>
              <w:pStyle w:val="Title"/>
              <w:ind w:right="-160"/>
              <w:jc w:val="left"/>
              <w:rPr>
                <w:b/>
                <w:sz w:val="22"/>
                <w:szCs w:val="22"/>
              </w:rPr>
            </w:pPr>
            <w:r w:rsidRPr="009F468C">
              <w:rPr>
                <w:b/>
                <w:sz w:val="22"/>
                <w:szCs w:val="22"/>
              </w:rPr>
              <w:t>Course Title</w:t>
            </w:r>
          </w:p>
        </w:tc>
        <w:tc>
          <w:tcPr>
            <w:tcW w:w="6662" w:type="dxa"/>
            <w:vAlign w:val="center"/>
          </w:tcPr>
          <w:p w14:paraId="01DCE8C5" w14:textId="77777777" w:rsidR="00D63AB9" w:rsidRPr="009F468C" w:rsidRDefault="00D63AB9" w:rsidP="00D63AB9">
            <w:pPr>
              <w:pStyle w:val="Title"/>
              <w:jc w:val="left"/>
              <w:rPr>
                <w:b/>
                <w:sz w:val="22"/>
                <w:szCs w:val="22"/>
              </w:rPr>
            </w:pPr>
            <w:r w:rsidRPr="009F468C">
              <w:rPr>
                <w:rFonts w:eastAsiaTheme="minorHAnsi"/>
                <w:b/>
                <w:bCs/>
                <w:color w:val="000000"/>
                <w:sz w:val="22"/>
                <w:szCs w:val="22"/>
                <w:lang w:val="en-IN" w:bidi="ta-IN"/>
              </w:rPr>
              <w:t>PARTIAL DIFFERENTIAL EQUATIONS, VECTOR SPACES AND LAPLACE TRANSFORM</w:t>
            </w:r>
          </w:p>
        </w:tc>
        <w:tc>
          <w:tcPr>
            <w:tcW w:w="1417" w:type="dxa"/>
            <w:vAlign w:val="center"/>
          </w:tcPr>
          <w:p w14:paraId="12DA9068" w14:textId="77777777" w:rsidR="00D63AB9" w:rsidRPr="009F468C" w:rsidRDefault="00D63AB9" w:rsidP="00D63AB9">
            <w:pPr>
              <w:pStyle w:val="Title"/>
              <w:jc w:val="left"/>
              <w:rPr>
                <w:b/>
                <w:bCs/>
                <w:sz w:val="22"/>
                <w:szCs w:val="22"/>
              </w:rPr>
            </w:pPr>
            <w:r w:rsidRPr="009F468C">
              <w:rPr>
                <w:b/>
                <w:bCs/>
                <w:sz w:val="22"/>
                <w:szCs w:val="22"/>
              </w:rPr>
              <w:t xml:space="preserve">Max. Marks </w:t>
            </w:r>
          </w:p>
        </w:tc>
        <w:tc>
          <w:tcPr>
            <w:tcW w:w="851" w:type="dxa"/>
            <w:vAlign w:val="center"/>
          </w:tcPr>
          <w:p w14:paraId="65E29A28" w14:textId="77777777" w:rsidR="00D63AB9" w:rsidRPr="009F468C" w:rsidRDefault="00D63AB9" w:rsidP="00D63AB9">
            <w:pPr>
              <w:pStyle w:val="Title"/>
              <w:jc w:val="left"/>
              <w:rPr>
                <w:b/>
                <w:sz w:val="22"/>
                <w:szCs w:val="22"/>
              </w:rPr>
            </w:pPr>
            <w:r w:rsidRPr="009F468C">
              <w:rPr>
                <w:b/>
                <w:sz w:val="22"/>
                <w:szCs w:val="22"/>
              </w:rPr>
              <w:t>100</w:t>
            </w:r>
          </w:p>
        </w:tc>
      </w:tr>
    </w:tbl>
    <w:p w14:paraId="70E20AAD"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53"/>
        <w:gridCol w:w="391"/>
        <w:gridCol w:w="8121"/>
        <w:gridCol w:w="647"/>
        <w:gridCol w:w="523"/>
        <w:gridCol w:w="518"/>
      </w:tblGrid>
      <w:tr w:rsidR="00D63AB9" w:rsidRPr="00BA50B9" w14:paraId="2796D345" w14:textId="77777777" w:rsidTr="00D63AB9">
        <w:trPr>
          <w:trHeight w:val="549"/>
        </w:trPr>
        <w:tc>
          <w:tcPr>
            <w:tcW w:w="257" w:type="pct"/>
            <w:vAlign w:val="center"/>
          </w:tcPr>
          <w:p w14:paraId="2AC088C2" w14:textId="77777777" w:rsidR="00D63AB9" w:rsidRPr="006272BC" w:rsidRDefault="00D63AB9" w:rsidP="005133D7">
            <w:pPr>
              <w:jc w:val="center"/>
              <w:rPr>
                <w:b/>
                <w:sz w:val="22"/>
                <w:szCs w:val="22"/>
              </w:rPr>
            </w:pPr>
            <w:r w:rsidRPr="006272BC">
              <w:rPr>
                <w:b/>
                <w:sz w:val="22"/>
                <w:szCs w:val="22"/>
              </w:rPr>
              <w:t>Q. No.</w:t>
            </w:r>
          </w:p>
        </w:tc>
        <w:tc>
          <w:tcPr>
            <w:tcW w:w="3957" w:type="pct"/>
            <w:gridSpan w:val="2"/>
            <w:vAlign w:val="center"/>
          </w:tcPr>
          <w:p w14:paraId="374B4255" w14:textId="77777777" w:rsidR="00D63AB9" w:rsidRPr="006272BC" w:rsidRDefault="00D63AB9" w:rsidP="005133D7">
            <w:pPr>
              <w:jc w:val="center"/>
              <w:rPr>
                <w:b/>
                <w:sz w:val="22"/>
                <w:szCs w:val="22"/>
              </w:rPr>
            </w:pPr>
            <w:r w:rsidRPr="006272BC">
              <w:rPr>
                <w:b/>
                <w:sz w:val="22"/>
                <w:szCs w:val="22"/>
              </w:rPr>
              <w:t>Questions</w:t>
            </w:r>
          </w:p>
        </w:tc>
        <w:tc>
          <w:tcPr>
            <w:tcW w:w="301" w:type="pct"/>
            <w:vAlign w:val="center"/>
          </w:tcPr>
          <w:p w14:paraId="5D3C9822" w14:textId="77777777" w:rsidR="00D63AB9" w:rsidRPr="006272BC" w:rsidRDefault="00D63AB9" w:rsidP="00D63AB9">
            <w:pPr>
              <w:jc w:val="center"/>
              <w:rPr>
                <w:b/>
                <w:sz w:val="22"/>
                <w:szCs w:val="22"/>
              </w:rPr>
            </w:pPr>
            <w:r>
              <w:rPr>
                <w:b/>
                <w:sz w:val="22"/>
                <w:szCs w:val="22"/>
              </w:rPr>
              <w:t>CO</w:t>
            </w:r>
          </w:p>
        </w:tc>
        <w:tc>
          <w:tcPr>
            <w:tcW w:w="243" w:type="pct"/>
            <w:vAlign w:val="center"/>
          </w:tcPr>
          <w:p w14:paraId="78A547B6" w14:textId="77777777" w:rsidR="00D63AB9" w:rsidRPr="006272BC" w:rsidRDefault="00D63AB9" w:rsidP="00D63AB9">
            <w:pPr>
              <w:jc w:val="center"/>
              <w:rPr>
                <w:b/>
                <w:sz w:val="22"/>
                <w:szCs w:val="22"/>
              </w:rPr>
            </w:pPr>
            <w:r>
              <w:rPr>
                <w:b/>
                <w:sz w:val="22"/>
                <w:szCs w:val="22"/>
              </w:rPr>
              <w:t>BL</w:t>
            </w:r>
          </w:p>
        </w:tc>
        <w:tc>
          <w:tcPr>
            <w:tcW w:w="241" w:type="pct"/>
            <w:vAlign w:val="center"/>
          </w:tcPr>
          <w:p w14:paraId="77BCF884" w14:textId="77777777" w:rsidR="00D63AB9" w:rsidRPr="006272BC" w:rsidRDefault="00D63AB9" w:rsidP="005133D7">
            <w:pPr>
              <w:jc w:val="center"/>
              <w:rPr>
                <w:b/>
                <w:sz w:val="22"/>
                <w:szCs w:val="22"/>
              </w:rPr>
            </w:pPr>
            <w:r w:rsidRPr="006272BC">
              <w:rPr>
                <w:b/>
                <w:sz w:val="22"/>
                <w:szCs w:val="22"/>
              </w:rPr>
              <w:t>M</w:t>
            </w:r>
          </w:p>
        </w:tc>
      </w:tr>
      <w:tr w:rsidR="00D63AB9" w:rsidRPr="00BA50B9" w14:paraId="3D53CEF5" w14:textId="77777777" w:rsidTr="00D63AB9">
        <w:trPr>
          <w:trHeight w:val="547"/>
        </w:trPr>
        <w:tc>
          <w:tcPr>
            <w:tcW w:w="5000" w:type="pct"/>
            <w:gridSpan w:val="6"/>
            <w:vAlign w:val="center"/>
          </w:tcPr>
          <w:p w14:paraId="6033C685" w14:textId="77777777" w:rsidR="00D63AB9" w:rsidRPr="0037089B" w:rsidRDefault="00D63AB9" w:rsidP="00D63AB9">
            <w:pPr>
              <w:jc w:val="center"/>
              <w:rPr>
                <w:b/>
                <w:sz w:val="22"/>
                <w:szCs w:val="22"/>
                <w:u w:val="single"/>
              </w:rPr>
            </w:pPr>
            <w:r w:rsidRPr="0037089B">
              <w:rPr>
                <w:b/>
                <w:sz w:val="22"/>
                <w:szCs w:val="22"/>
                <w:u w:val="single"/>
              </w:rPr>
              <w:t>PART – A (10 X 1 = 10 MARKS)</w:t>
            </w:r>
          </w:p>
        </w:tc>
      </w:tr>
      <w:tr w:rsidR="00D63AB9" w:rsidRPr="00BA50B9" w14:paraId="539CC547" w14:textId="77777777" w:rsidTr="00D63AB9">
        <w:trPr>
          <w:trHeight w:val="281"/>
        </w:trPr>
        <w:tc>
          <w:tcPr>
            <w:tcW w:w="257" w:type="pct"/>
          </w:tcPr>
          <w:p w14:paraId="53376365" w14:textId="77777777" w:rsidR="00D63AB9" w:rsidRPr="00E56E00" w:rsidRDefault="00D63AB9" w:rsidP="00D63AB9">
            <w:pPr>
              <w:jc w:val="center"/>
              <w:rPr>
                <w:sz w:val="22"/>
                <w:szCs w:val="22"/>
              </w:rPr>
            </w:pPr>
            <w:r w:rsidRPr="00E56E00">
              <w:rPr>
                <w:sz w:val="22"/>
                <w:szCs w:val="22"/>
              </w:rPr>
              <w:t>1.</w:t>
            </w:r>
          </w:p>
        </w:tc>
        <w:tc>
          <w:tcPr>
            <w:tcW w:w="3957" w:type="pct"/>
            <w:gridSpan w:val="2"/>
            <w:vAlign w:val="bottom"/>
          </w:tcPr>
          <w:p w14:paraId="0EED0418" w14:textId="77777777" w:rsidR="00D63AB9" w:rsidRPr="00D862A1" w:rsidRDefault="00D63AB9" w:rsidP="00D63AB9">
            <w:pPr>
              <w:autoSpaceDE w:val="0"/>
              <w:autoSpaceDN w:val="0"/>
              <w:adjustRightInd w:val="0"/>
            </w:pPr>
            <w:r w:rsidRPr="00D862A1">
              <w:t xml:space="preserve">The complementary function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m:t>
                      </m:r>
                    </m:sup>
                  </m:sSup>
                </m:e>
              </m:d>
              <m:r>
                <w:rPr>
                  <w:rFonts w:ascii="Cambria Math" w:hAnsi="Cambria Math"/>
                </w:rPr>
                <m:t>z=</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2x+3y</m:t>
                      </m:r>
                    </m:e>
                  </m:d>
                </m:e>
              </m:func>
            </m:oMath>
            <w:r w:rsidRPr="00D862A1">
              <w:t xml:space="preserve"> is ------</w:t>
            </w:r>
            <w:r>
              <w:t>.</w:t>
            </w:r>
          </w:p>
        </w:tc>
        <w:tc>
          <w:tcPr>
            <w:tcW w:w="301" w:type="pct"/>
          </w:tcPr>
          <w:p w14:paraId="35C2BD7F" w14:textId="77777777" w:rsidR="00D63AB9" w:rsidRPr="00E56E00" w:rsidRDefault="00D63AB9" w:rsidP="00D63AB9">
            <w:pPr>
              <w:jc w:val="center"/>
              <w:rPr>
                <w:sz w:val="22"/>
                <w:szCs w:val="22"/>
              </w:rPr>
            </w:pPr>
            <w:r w:rsidRPr="00E56E00">
              <w:rPr>
                <w:sz w:val="22"/>
                <w:szCs w:val="22"/>
              </w:rPr>
              <w:t>CO1</w:t>
            </w:r>
          </w:p>
        </w:tc>
        <w:tc>
          <w:tcPr>
            <w:tcW w:w="243" w:type="pct"/>
          </w:tcPr>
          <w:p w14:paraId="0AEC947F" w14:textId="77777777" w:rsidR="00D63AB9" w:rsidRPr="00E56E00" w:rsidRDefault="00D63AB9" w:rsidP="00D63AB9">
            <w:pPr>
              <w:jc w:val="center"/>
              <w:rPr>
                <w:sz w:val="22"/>
                <w:szCs w:val="22"/>
              </w:rPr>
            </w:pPr>
            <w:r w:rsidRPr="00E56E00">
              <w:rPr>
                <w:sz w:val="22"/>
                <w:szCs w:val="22"/>
              </w:rPr>
              <w:t>U</w:t>
            </w:r>
          </w:p>
        </w:tc>
        <w:tc>
          <w:tcPr>
            <w:tcW w:w="241" w:type="pct"/>
          </w:tcPr>
          <w:p w14:paraId="31097A12" w14:textId="77777777" w:rsidR="00D63AB9" w:rsidRPr="00E56E00" w:rsidRDefault="00D63AB9" w:rsidP="00D63AB9">
            <w:pPr>
              <w:jc w:val="center"/>
              <w:rPr>
                <w:sz w:val="22"/>
                <w:szCs w:val="22"/>
              </w:rPr>
            </w:pPr>
            <w:r w:rsidRPr="00E56E00">
              <w:rPr>
                <w:sz w:val="22"/>
                <w:szCs w:val="22"/>
              </w:rPr>
              <w:t>1</w:t>
            </w:r>
          </w:p>
        </w:tc>
      </w:tr>
      <w:tr w:rsidR="00D63AB9" w:rsidRPr="00BA50B9" w14:paraId="0F111BFA" w14:textId="77777777" w:rsidTr="00D63AB9">
        <w:trPr>
          <w:trHeight w:val="281"/>
        </w:trPr>
        <w:tc>
          <w:tcPr>
            <w:tcW w:w="257" w:type="pct"/>
          </w:tcPr>
          <w:p w14:paraId="40490C3C" w14:textId="77777777" w:rsidR="00D63AB9" w:rsidRPr="00E56E00" w:rsidRDefault="00D63AB9" w:rsidP="00D63AB9">
            <w:pPr>
              <w:jc w:val="center"/>
              <w:rPr>
                <w:sz w:val="22"/>
                <w:szCs w:val="22"/>
              </w:rPr>
            </w:pPr>
            <w:r w:rsidRPr="00E56E00">
              <w:rPr>
                <w:sz w:val="22"/>
                <w:szCs w:val="22"/>
              </w:rPr>
              <w:t>2.</w:t>
            </w:r>
          </w:p>
        </w:tc>
        <w:tc>
          <w:tcPr>
            <w:tcW w:w="3957" w:type="pct"/>
            <w:gridSpan w:val="2"/>
            <w:vAlign w:val="bottom"/>
          </w:tcPr>
          <w:p w14:paraId="4D6732A9" w14:textId="77777777" w:rsidR="00D63AB9" w:rsidRPr="00D862A1" w:rsidRDefault="00D63AB9" w:rsidP="00D63AB9">
            <w:r w:rsidRPr="00D862A1">
              <w:t xml:space="preserve">The complete solution of the partial differential equation  </w:t>
            </w:r>
            <m:oMath>
              <m:r>
                <w:rPr>
                  <w:rFonts w:ascii="Cambria Math" w:hAnsi="Cambria Math"/>
                </w:rPr>
                <m:t>z=px+qy+</m:t>
              </m:r>
              <m:rad>
                <m:radPr>
                  <m:degHide m:val="1"/>
                  <m:ctrlPr>
                    <w:rPr>
                      <w:rFonts w:ascii="Cambria Math" w:hAnsi="Cambria Math"/>
                      <w:i/>
                    </w:rPr>
                  </m:ctrlPr>
                </m:radPr>
                <m:deg/>
                <m:e>
                  <m:r>
                    <w:rPr>
                      <w:rFonts w:ascii="Cambria Math" w:hAnsi="Cambria Math"/>
                    </w:rPr>
                    <m:t>pq</m:t>
                  </m:r>
                </m:e>
              </m:rad>
            </m:oMath>
            <w:r>
              <w:t xml:space="preserve"> </w:t>
            </w:r>
          </w:p>
        </w:tc>
        <w:tc>
          <w:tcPr>
            <w:tcW w:w="301" w:type="pct"/>
          </w:tcPr>
          <w:p w14:paraId="0B0F6792" w14:textId="77777777" w:rsidR="00D63AB9" w:rsidRPr="00E56E00" w:rsidRDefault="00D63AB9" w:rsidP="00D63AB9">
            <w:pPr>
              <w:jc w:val="center"/>
              <w:rPr>
                <w:sz w:val="22"/>
                <w:szCs w:val="22"/>
              </w:rPr>
            </w:pPr>
            <w:r w:rsidRPr="00E56E00">
              <w:rPr>
                <w:sz w:val="22"/>
                <w:szCs w:val="22"/>
              </w:rPr>
              <w:t>CO1</w:t>
            </w:r>
          </w:p>
        </w:tc>
        <w:tc>
          <w:tcPr>
            <w:tcW w:w="243" w:type="pct"/>
          </w:tcPr>
          <w:p w14:paraId="69050E46" w14:textId="77777777" w:rsidR="00D63AB9" w:rsidRPr="00E56E00" w:rsidRDefault="00D63AB9" w:rsidP="00D63AB9">
            <w:pPr>
              <w:jc w:val="center"/>
              <w:rPr>
                <w:sz w:val="22"/>
                <w:szCs w:val="22"/>
              </w:rPr>
            </w:pPr>
            <w:r>
              <w:rPr>
                <w:sz w:val="22"/>
                <w:szCs w:val="22"/>
              </w:rPr>
              <w:t>U</w:t>
            </w:r>
          </w:p>
        </w:tc>
        <w:tc>
          <w:tcPr>
            <w:tcW w:w="241" w:type="pct"/>
          </w:tcPr>
          <w:p w14:paraId="02018327" w14:textId="77777777" w:rsidR="00D63AB9" w:rsidRPr="00E56E00" w:rsidRDefault="00D63AB9" w:rsidP="00D63AB9">
            <w:pPr>
              <w:jc w:val="center"/>
              <w:rPr>
                <w:sz w:val="22"/>
                <w:szCs w:val="22"/>
              </w:rPr>
            </w:pPr>
            <w:r w:rsidRPr="00E56E00">
              <w:rPr>
                <w:sz w:val="22"/>
                <w:szCs w:val="22"/>
              </w:rPr>
              <w:t>1</w:t>
            </w:r>
          </w:p>
        </w:tc>
      </w:tr>
      <w:tr w:rsidR="00D63AB9" w:rsidRPr="00BA50B9" w14:paraId="3509F2E5" w14:textId="77777777" w:rsidTr="00D63AB9">
        <w:trPr>
          <w:trHeight w:val="281"/>
        </w:trPr>
        <w:tc>
          <w:tcPr>
            <w:tcW w:w="257" w:type="pct"/>
          </w:tcPr>
          <w:p w14:paraId="1E6B1121" w14:textId="77777777" w:rsidR="00D63AB9" w:rsidRPr="00E56E00" w:rsidRDefault="00D63AB9" w:rsidP="00D63AB9">
            <w:pPr>
              <w:jc w:val="center"/>
              <w:rPr>
                <w:sz w:val="22"/>
                <w:szCs w:val="22"/>
              </w:rPr>
            </w:pPr>
            <w:r w:rsidRPr="00E56E00">
              <w:rPr>
                <w:sz w:val="22"/>
                <w:szCs w:val="22"/>
              </w:rPr>
              <w:t>3.</w:t>
            </w:r>
          </w:p>
        </w:tc>
        <w:tc>
          <w:tcPr>
            <w:tcW w:w="3957" w:type="pct"/>
            <w:gridSpan w:val="2"/>
            <w:vAlign w:val="bottom"/>
          </w:tcPr>
          <w:p w14:paraId="0C7CD829" w14:textId="77777777" w:rsidR="00D63AB9" w:rsidRPr="00D862A1" w:rsidRDefault="00D63AB9" w:rsidP="00D63AB9">
            <w:r w:rsidRPr="00D862A1">
              <w:t>The number of elements in the basis of a vector space is called ------</w:t>
            </w:r>
            <w:r>
              <w:t>.</w:t>
            </w:r>
          </w:p>
        </w:tc>
        <w:tc>
          <w:tcPr>
            <w:tcW w:w="301" w:type="pct"/>
          </w:tcPr>
          <w:p w14:paraId="2C7D6713" w14:textId="77777777" w:rsidR="00D63AB9" w:rsidRPr="00E56E00" w:rsidRDefault="00D63AB9" w:rsidP="00D63AB9">
            <w:pPr>
              <w:jc w:val="center"/>
              <w:rPr>
                <w:sz w:val="22"/>
                <w:szCs w:val="22"/>
              </w:rPr>
            </w:pPr>
            <w:r w:rsidRPr="00E56E00">
              <w:rPr>
                <w:sz w:val="22"/>
                <w:szCs w:val="22"/>
              </w:rPr>
              <w:t>CO2</w:t>
            </w:r>
          </w:p>
        </w:tc>
        <w:tc>
          <w:tcPr>
            <w:tcW w:w="243" w:type="pct"/>
          </w:tcPr>
          <w:p w14:paraId="61E816FF" w14:textId="77777777" w:rsidR="00D63AB9" w:rsidRPr="00E56E00" w:rsidRDefault="00D63AB9" w:rsidP="00D63AB9">
            <w:pPr>
              <w:jc w:val="center"/>
              <w:rPr>
                <w:sz w:val="22"/>
                <w:szCs w:val="22"/>
              </w:rPr>
            </w:pPr>
            <w:r w:rsidRPr="00E56E00">
              <w:rPr>
                <w:sz w:val="22"/>
                <w:szCs w:val="22"/>
              </w:rPr>
              <w:t>R</w:t>
            </w:r>
          </w:p>
        </w:tc>
        <w:tc>
          <w:tcPr>
            <w:tcW w:w="241" w:type="pct"/>
          </w:tcPr>
          <w:p w14:paraId="1FC71F56" w14:textId="77777777" w:rsidR="00D63AB9" w:rsidRPr="00E56E00" w:rsidRDefault="00D63AB9" w:rsidP="00D63AB9">
            <w:pPr>
              <w:jc w:val="center"/>
              <w:rPr>
                <w:sz w:val="22"/>
                <w:szCs w:val="22"/>
              </w:rPr>
            </w:pPr>
            <w:r w:rsidRPr="00E56E00">
              <w:rPr>
                <w:sz w:val="22"/>
                <w:szCs w:val="22"/>
              </w:rPr>
              <w:t>1</w:t>
            </w:r>
          </w:p>
        </w:tc>
      </w:tr>
      <w:tr w:rsidR="00D63AB9" w:rsidRPr="00BA50B9" w14:paraId="2285DEFC" w14:textId="77777777" w:rsidTr="00D63AB9">
        <w:trPr>
          <w:trHeight w:val="281"/>
        </w:trPr>
        <w:tc>
          <w:tcPr>
            <w:tcW w:w="257" w:type="pct"/>
          </w:tcPr>
          <w:p w14:paraId="59B80E10" w14:textId="77777777" w:rsidR="00D63AB9" w:rsidRPr="00E56E00" w:rsidRDefault="00D63AB9" w:rsidP="00D63AB9">
            <w:pPr>
              <w:jc w:val="center"/>
              <w:rPr>
                <w:sz w:val="22"/>
                <w:szCs w:val="22"/>
              </w:rPr>
            </w:pPr>
            <w:r w:rsidRPr="00E56E00">
              <w:rPr>
                <w:sz w:val="22"/>
                <w:szCs w:val="22"/>
              </w:rPr>
              <w:t>4.</w:t>
            </w:r>
          </w:p>
        </w:tc>
        <w:tc>
          <w:tcPr>
            <w:tcW w:w="3957" w:type="pct"/>
            <w:gridSpan w:val="2"/>
            <w:vAlign w:val="bottom"/>
          </w:tcPr>
          <w:p w14:paraId="0500519C" w14:textId="77777777" w:rsidR="00D63AB9" w:rsidRPr="00D862A1" w:rsidRDefault="00D63AB9" w:rsidP="00D63AB9">
            <w:r w:rsidRPr="00D862A1">
              <w:t>What is the identity element in (Z</w:t>
            </w:r>
            <w:proofErr w:type="gramStart"/>
            <w:r w:rsidRPr="00D862A1">
              <w:t>,+</w:t>
            </w:r>
            <w:proofErr w:type="gramEnd"/>
            <w:r w:rsidRPr="00D862A1">
              <w:t>)?</w:t>
            </w:r>
          </w:p>
        </w:tc>
        <w:tc>
          <w:tcPr>
            <w:tcW w:w="301" w:type="pct"/>
          </w:tcPr>
          <w:p w14:paraId="78478052" w14:textId="77777777" w:rsidR="00D63AB9" w:rsidRPr="00E56E00" w:rsidRDefault="00D63AB9" w:rsidP="00D63AB9">
            <w:pPr>
              <w:jc w:val="center"/>
              <w:rPr>
                <w:sz w:val="22"/>
                <w:szCs w:val="22"/>
              </w:rPr>
            </w:pPr>
            <w:r w:rsidRPr="00E56E00">
              <w:rPr>
                <w:sz w:val="22"/>
                <w:szCs w:val="22"/>
              </w:rPr>
              <w:t>CO2</w:t>
            </w:r>
          </w:p>
        </w:tc>
        <w:tc>
          <w:tcPr>
            <w:tcW w:w="243" w:type="pct"/>
          </w:tcPr>
          <w:p w14:paraId="6A12C1E6" w14:textId="77777777" w:rsidR="00D63AB9" w:rsidRPr="00E56E00" w:rsidRDefault="00D63AB9" w:rsidP="00D63AB9">
            <w:pPr>
              <w:jc w:val="center"/>
              <w:rPr>
                <w:sz w:val="22"/>
                <w:szCs w:val="22"/>
              </w:rPr>
            </w:pPr>
            <w:r w:rsidRPr="00E56E00">
              <w:rPr>
                <w:sz w:val="22"/>
                <w:szCs w:val="22"/>
              </w:rPr>
              <w:t>R</w:t>
            </w:r>
          </w:p>
        </w:tc>
        <w:tc>
          <w:tcPr>
            <w:tcW w:w="241" w:type="pct"/>
          </w:tcPr>
          <w:p w14:paraId="6CA574FC" w14:textId="77777777" w:rsidR="00D63AB9" w:rsidRPr="00E56E00" w:rsidRDefault="00D63AB9" w:rsidP="00D63AB9">
            <w:pPr>
              <w:jc w:val="center"/>
              <w:rPr>
                <w:sz w:val="22"/>
                <w:szCs w:val="22"/>
              </w:rPr>
            </w:pPr>
            <w:r w:rsidRPr="00E56E00">
              <w:rPr>
                <w:sz w:val="22"/>
                <w:szCs w:val="22"/>
              </w:rPr>
              <w:t>1</w:t>
            </w:r>
          </w:p>
        </w:tc>
      </w:tr>
      <w:tr w:rsidR="00D63AB9" w:rsidRPr="00BA50B9" w14:paraId="0E435DBE" w14:textId="77777777" w:rsidTr="00D63AB9">
        <w:trPr>
          <w:trHeight w:val="281"/>
        </w:trPr>
        <w:tc>
          <w:tcPr>
            <w:tcW w:w="257" w:type="pct"/>
          </w:tcPr>
          <w:p w14:paraId="04C831B5" w14:textId="77777777" w:rsidR="00D63AB9" w:rsidRPr="00E56E00" w:rsidRDefault="00D63AB9" w:rsidP="00D63AB9">
            <w:pPr>
              <w:jc w:val="center"/>
              <w:rPr>
                <w:sz w:val="22"/>
                <w:szCs w:val="22"/>
              </w:rPr>
            </w:pPr>
            <w:r w:rsidRPr="00E56E00">
              <w:rPr>
                <w:sz w:val="22"/>
                <w:szCs w:val="22"/>
              </w:rPr>
              <w:t>5.</w:t>
            </w:r>
          </w:p>
        </w:tc>
        <w:tc>
          <w:tcPr>
            <w:tcW w:w="3957" w:type="pct"/>
            <w:gridSpan w:val="2"/>
            <w:vAlign w:val="bottom"/>
          </w:tcPr>
          <w:p w14:paraId="0F279D29" w14:textId="77777777" w:rsidR="00D63AB9" w:rsidRPr="00D862A1" w:rsidRDefault="00D63AB9" w:rsidP="00D63AB9">
            <w:pPr>
              <w:pStyle w:val="Default"/>
            </w:pPr>
            <w:r w:rsidRPr="00D862A1">
              <w:t xml:space="preserve">The length of the vector </w:t>
            </w:r>
            <m:oMath>
              <m:r>
                <w:rPr>
                  <w:rFonts w:ascii="Cambria Math" w:hAnsi="Cambria Math"/>
                </w:rPr>
                <m:t>v=</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m>
                          <m:mPr>
                            <m:mcs>
                              <m:mc>
                                <m:mcPr>
                                  <m:count m:val="1"/>
                                  <m:mcJc m:val="center"/>
                                </m:mcPr>
                              </m:mc>
                            </m:mcs>
                            <m:ctrlPr>
                              <w:rPr>
                                <w:rFonts w:ascii="Cambria Math" w:hAnsi="Cambria Math"/>
                                <w:i/>
                              </w:rPr>
                            </m:ctrlPr>
                          </m:mPr>
                          <m:mr>
                            <m:e>
                              <m:r>
                                <w:rPr>
                                  <w:rFonts w:ascii="Cambria Math" w:hAnsi="Cambria Math"/>
                                </w:rPr>
                                <m:t>2</m:t>
                              </m:r>
                            </m:e>
                          </m:mr>
                          <m:mr>
                            <m:e>
                              <m:r>
                                <w:rPr>
                                  <w:rFonts w:ascii="Cambria Math" w:hAnsi="Cambria Math"/>
                                </w:rPr>
                                <m:t>-3</m:t>
                              </m:r>
                            </m:e>
                          </m:mr>
                        </m:m>
                      </m:e>
                    </m:mr>
                    <m:mr>
                      <m:e>
                        <m:r>
                          <w:rPr>
                            <w:rFonts w:ascii="Cambria Math" w:hAnsi="Cambria Math"/>
                          </w:rPr>
                          <m:t>0</m:t>
                        </m:r>
                      </m:e>
                    </m:mr>
                  </m:m>
                </m:e>
              </m:d>
            </m:oMath>
            <w:r w:rsidRPr="00D862A1">
              <w:rPr>
                <w:rFonts w:eastAsiaTheme="minorEastAsia"/>
              </w:rPr>
              <w:t xml:space="preserve"> is ------</w:t>
            </w:r>
            <w:r>
              <w:rPr>
                <w:rFonts w:eastAsiaTheme="minorEastAsia"/>
              </w:rPr>
              <w:t>.</w:t>
            </w:r>
          </w:p>
        </w:tc>
        <w:tc>
          <w:tcPr>
            <w:tcW w:w="301" w:type="pct"/>
          </w:tcPr>
          <w:p w14:paraId="7DC4EE68" w14:textId="77777777" w:rsidR="00D63AB9" w:rsidRPr="00E56E00" w:rsidRDefault="00D63AB9" w:rsidP="00D63AB9">
            <w:pPr>
              <w:jc w:val="center"/>
              <w:rPr>
                <w:sz w:val="22"/>
                <w:szCs w:val="22"/>
              </w:rPr>
            </w:pPr>
            <w:r w:rsidRPr="00E56E00">
              <w:rPr>
                <w:sz w:val="22"/>
                <w:szCs w:val="22"/>
              </w:rPr>
              <w:t>CO3</w:t>
            </w:r>
          </w:p>
        </w:tc>
        <w:tc>
          <w:tcPr>
            <w:tcW w:w="243" w:type="pct"/>
          </w:tcPr>
          <w:p w14:paraId="06FAF4AF" w14:textId="77777777" w:rsidR="00D63AB9" w:rsidRPr="00E56E00" w:rsidRDefault="00D63AB9" w:rsidP="00D63AB9">
            <w:pPr>
              <w:jc w:val="center"/>
              <w:rPr>
                <w:sz w:val="22"/>
                <w:szCs w:val="22"/>
              </w:rPr>
            </w:pPr>
            <w:r w:rsidRPr="00E56E00">
              <w:rPr>
                <w:sz w:val="22"/>
                <w:szCs w:val="22"/>
              </w:rPr>
              <w:t>U</w:t>
            </w:r>
          </w:p>
        </w:tc>
        <w:tc>
          <w:tcPr>
            <w:tcW w:w="241" w:type="pct"/>
          </w:tcPr>
          <w:p w14:paraId="64899C70" w14:textId="77777777" w:rsidR="00D63AB9" w:rsidRPr="00E56E00" w:rsidRDefault="00D63AB9" w:rsidP="00D63AB9">
            <w:pPr>
              <w:jc w:val="center"/>
              <w:rPr>
                <w:sz w:val="22"/>
                <w:szCs w:val="22"/>
              </w:rPr>
            </w:pPr>
            <w:r w:rsidRPr="00E56E00">
              <w:rPr>
                <w:sz w:val="22"/>
                <w:szCs w:val="22"/>
              </w:rPr>
              <w:t>1</w:t>
            </w:r>
          </w:p>
        </w:tc>
      </w:tr>
      <w:tr w:rsidR="00D63AB9" w:rsidRPr="00BA50B9" w14:paraId="39CAC2C9" w14:textId="77777777" w:rsidTr="00D63AB9">
        <w:trPr>
          <w:trHeight w:val="281"/>
        </w:trPr>
        <w:tc>
          <w:tcPr>
            <w:tcW w:w="257" w:type="pct"/>
          </w:tcPr>
          <w:p w14:paraId="496FE876" w14:textId="77777777" w:rsidR="00D63AB9" w:rsidRPr="00E56E00" w:rsidRDefault="00D63AB9" w:rsidP="00D63AB9">
            <w:pPr>
              <w:jc w:val="center"/>
              <w:rPr>
                <w:sz w:val="22"/>
                <w:szCs w:val="22"/>
              </w:rPr>
            </w:pPr>
            <w:r w:rsidRPr="00E56E00">
              <w:rPr>
                <w:sz w:val="22"/>
                <w:szCs w:val="22"/>
              </w:rPr>
              <w:t>6.</w:t>
            </w:r>
          </w:p>
        </w:tc>
        <w:tc>
          <w:tcPr>
            <w:tcW w:w="3957" w:type="pct"/>
            <w:gridSpan w:val="2"/>
            <w:vAlign w:val="bottom"/>
          </w:tcPr>
          <w:p w14:paraId="6535D7AC" w14:textId="77777777" w:rsidR="00D63AB9" w:rsidRPr="00D862A1" w:rsidRDefault="00D63AB9" w:rsidP="00D63AB9">
            <w:r w:rsidRPr="00D862A1">
              <w:t xml:space="preserve">The distance between the vectors </w:t>
            </w:r>
            <m:oMath>
              <m:r>
                <w:rPr>
                  <w:rFonts w:ascii="Cambria Math" w:hAnsi="Cambria Math"/>
                </w:rPr>
                <m:t>x=</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10</m:t>
                        </m:r>
                      </m:e>
                    </m:mr>
                    <m:mr>
                      <m:e>
                        <m:r>
                          <w:rPr>
                            <w:rFonts w:ascii="Cambria Math" w:hAnsi="Cambria Math"/>
                          </w:rPr>
                          <m:t>-3</m:t>
                        </m:r>
                      </m:e>
                    </m:mr>
                  </m:m>
                </m:e>
              </m:d>
            </m:oMath>
            <w:r w:rsidRPr="00D862A1">
              <w:t xml:space="preserve"> and </w:t>
            </w:r>
            <m:oMath>
              <m:r>
                <w:rPr>
                  <w:rFonts w:ascii="Cambria Math" w:hAnsi="Cambria Math"/>
                </w:rPr>
                <m:t xml:space="preserve">y= </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-5</m:t>
                        </m:r>
                      </m:e>
                    </m:mr>
                  </m:m>
                </m:e>
              </m:d>
            </m:oMath>
            <w:r w:rsidRPr="00D862A1">
              <w:t xml:space="preserve"> is ------</w:t>
            </w:r>
            <w:r>
              <w:t>.</w:t>
            </w:r>
          </w:p>
        </w:tc>
        <w:tc>
          <w:tcPr>
            <w:tcW w:w="301" w:type="pct"/>
          </w:tcPr>
          <w:p w14:paraId="5D9FD566" w14:textId="77777777" w:rsidR="00D63AB9" w:rsidRPr="00E56E00" w:rsidRDefault="00D63AB9" w:rsidP="00D63AB9">
            <w:pPr>
              <w:jc w:val="center"/>
              <w:rPr>
                <w:sz w:val="22"/>
                <w:szCs w:val="22"/>
              </w:rPr>
            </w:pPr>
            <w:r w:rsidRPr="00E56E00">
              <w:rPr>
                <w:sz w:val="22"/>
                <w:szCs w:val="22"/>
              </w:rPr>
              <w:t>CO3</w:t>
            </w:r>
          </w:p>
        </w:tc>
        <w:tc>
          <w:tcPr>
            <w:tcW w:w="243" w:type="pct"/>
          </w:tcPr>
          <w:p w14:paraId="57CA83D1" w14:textId="77777777" w:rsidR="00D63AB9" w:rsidRPr="00E56E00" w:rsidRDefault="00D63AB9" w:rsidP="00D63AB9">
            <w:pPr>
              <w:jc w:val="center"/>
              <w:rPr>
                <w:sz w:val="22"/>
                <w:szCs w:val="22"/>
              </w:rPr>
            </w:pPr>
            <w:r>
              <w:rPr>
                <w:sz w:val="22"/>
                <w:szCs w:val="22"/>
              </w:rPr>
              <w:t>U</w:t>
            </w:r>
          </w:p>
        </w:tc>
        <w:tc>
          <w:tcPr>
            <w:tcW w:w="241" w:type="pct"/>
          </w:tcPr>
          <w:p w14:paraId="0F2FD9FF" w14:textId="77777777" w:rsidR="00D63AB9" w:rsidRPr="00E56E00" w:rsidRDefault="00D63AB9" w:rsidP="00D63AB9">
            <w:pPr>
              <w:jc w:val="center"/>
              <w:rPr>
                <w:sz w:val="22"/>
                <w:szCs w:val="22"/>
              </w:rPr>
            </w:pPr>
            <w:r w:rsidRPr="00E56E00">
              <w:rPr>
                <w:sz w:val="22"/>
                <w:szCs w:val="22"/>
              </w:rPr>
              <w:t>1</w:t>
            </w:r>
          </w:p>
        </w:tc>
      </w:tr>
      <w:tr w:rsidR="00D63AB9" w:rsidRPr="00BA50B9" w14:paraId="00F109A6" w14:textId="77777777" w:rsidTr="00D63AB9">
        <w:trPr>
          <w:trHeight w:val="281"/>
        </w:trPr>
        <w:tc>
          <w:tcPr>
            <w:tcW w:w="257" w:type="pct"/>
          </w:tcPr>
          <w:p w14:paraId="329F66DF" w14:textId="77777777" w:rsidR="00D63AB9" w:rsidRPr="00E56E00" w:rsidRDefault="00D63AB9" w:rsidP="00D63AB9">
            <w:pPr>
              <w:jc w:val="center"/>
              <w:rPr>
                <w:sz w:val="22"/>
                <w:szCs w:val="22"/>
              </w:rPr>
            </w:pPr>
            <w:r w:rsidRPr="00E56E00">
              <w:rPr>
                <w:sz w:val="22"/>
                <w:szCs w:val="22"/>
              </w:rPr>
              <w:t>7.</w:t>
            </w:r>
          </w:p>
        </w:tc>
        <w:tc>
          <w:tcPr>
            <w:tcW w:w="3957" w:type="pct"/>
            <w:gridSpan w:val="2"/>
            <w:vAlign w:val="bottom"/>
          </w:tcPr>
          <w:p w14:paraId="283A484A" w14:textId="77777777" w:rsidR="00D63AB9" w:rsidRPr="00D862A1" w:rsidRDefault="00D63AB9" w:rsidP="00D63AB9">
            <w:pPr>
              <w:pStyle w:val="ListParagraph"/>
              <w:ind w:left="0"/>
              <w:rPr>
                <w:noProof/>
                <w:lang w:eastAsia="zh-TW"/>
              </w:rPr>
            </w:pPr>
            <m:oMath>
              <m:r>
                <w:rPr>
                  <w:rFonts w:ascii="Cambria Math" w:hAnsi="Cambria Math"/>
                  <w:noProof/>
                  <w:lang w:eastAsia="zh-TW"/>
                </w:rPr>
                <m:t>L</m:t>
              </m:r>
              <m:d>
                <m:dPr>
                  <m:ctrlPr>
                    <w:rPr>
                      <w:rFonts w:ascii="Cambria Math" w:hAnsi="Cambria Math"/>
                      <w:i/>
                      <w:noProof/>
                      <w:lang w:eastAsia="zh-TW"/>
                    </w:rPr>
                  </m:ctrlPr>
                </m:dPr>
                <m:e>
                  <m:r>
                    <w:rPr>
                      <w:rFonts w:ascii="Cambria Math" w:hAnsi="Cambria Math"/>
                      <w:noProof/>
                      <w:lang w:eastAsia="zh-TW"/>
                    </w:rPr>
                    <m:t>7</m:t>
                  </m:r>
                </m:e>
              </m:d>
              <m:r>
                <w:rPr>
                  <w:rFonts w:ascii="Cambria Math" w:hAnsi="Cambria Math"/>
                  <w:noProof/>
                  <w:lang w:eastAsia="zh-TW"/>
                </w:rPr>
                <m:t>=</m:t>
              </m:r>
            </m:oMath>
            <w:r w:rsidRPr="00D862A1">
              <w:rPr>
                <w:noProof/>
                <w:lang w:eastAsia="zh-TW"/>
              </w:rPr>
              <w:t>-----</w:t>
            </w:r>
            <w:r>
              <w:rPr>
                <w:noProof/>
                <w:lang w:eastAsia="zh-TW"/>
              </w:rPr>
              <w:t>.</w:t>
            </w:r>
          </w:p>
        </w:tc>
        <w:tc>
          <w:tcPr>
            <w:tcW w:w="301" w:type="pct"/>
          </w:tcPr>
          <w:p w14:paraId="5EF3F91A" w14:textId="77777777" w:rsidR="00D63AB9" w:rsidRPr="00E56E00" w:rsidRDefault="00D63AB9" w:rsidP="00D63AB9">
            <w:pPr>
              <w:jc w:val="center"/>
              <w:rPr>
                <w:sz w:val="22"/>
                <w:szCs w:val="22"/>
              </w:rPr>
            </w:pPr>
            <w:r w:rsidRPr="00E56E00">
              <w:rPr>
                <w:sz w:val="22"/>
                <w:szCs w:val="22"/>
              </w:rPr>
              <w:t>CO4</w:t>
            </w:r>
          </w:p>
        </w:tc>
        <w:tc>
          <w:tcPr>
            <w:tcW w:w="243" w:type="pct"/>
          </w:tcPr>
          <w:p w14:paraId="50A83974" w14:textId="77777777" w:rsidR="00D63AB9" w:rsidRPr="00E56E00" w:rsidRDefault="00D63AB9" w:rsidP="00D63AB9">
            <w:pPr>
              <w:jc w:val="center"/>
              <w:rPr>
                <w:sz w:val="22"/>
                <w:szCs w:val="22"/>
              </w:rPr>
            </w:pPr>
            <w:r>
              <w:rPr>
                <w:sz w:val="22"/>
                <w:szCs w:val="22"/>
              </w:rPr>
              <w:t>R</w:t>
            </w:r>
          </w:p>
        </w:tc>
        <w:tc>
          <w:tcPr>
            <w:tcW w:w="241" w:type="pct"/>
          </w:tcPr>
          <w:p w14:paraId="60B0FD44" w14:textId="77777777" w:rsidR="00D63AB9" w:rsidRPr="00E56E00" w:rsidRDefault="00D63AB9" w:rsidP="00D63AB9">
            <w:pPr>
              <w:jc w:val="center"/>
              <w:rPr>
                <w:sz w:val="22"/>
                <w:szCs w:val="22"/>
              </w:rPr>
            </w:pPr>
            <w:r w:rsidRPr="00E56E00">
              <w:rPr>
                <w:sz w:val="22"/>
                <w:szCs w:val="22"/>
              </w:rPr>
              <w:t>1</w:t>
            </w:r>
          </w:p>
        </w:tc>
      </w:tr>
      <w:tr w:rsidR="00D63AB9" w:rsidRPr="00BA50B9" w14:paraId="21F81D69" w14:textId="77777777" w:rsidTr="00D63AB9">
        <w:trPr>
          <w:trHeight w:val="281"/>
        </w:trPr>
        <w:tc>
          <w:tcPr>
            <w:tcW w:w="257" w:type="pct"/>
          </w:tcPr>
          <w:p w14:paraId="3A0BE704" w14:textId="77777777" w:rsidR="00D63AB9" w:rsidRPr="000B2701" w:rsidRDefault="00D63AB9" w:rsidP="00D63AB9">
            <w:pPr>
              <w:jc w:val="center"/>
              <w:rPr>
                <w:sz w:val="22"/>
                <w:szCs w:val="22"/>
              </w:rPr>
            </w:pPr>
            <w:r w:rsidRPr="000B2701">
              <w:rPr>
                <w:sz w:val="22"/>
                <w:szCs w:val="22"/>
              </w:rPr>
              <w:t>8.</w:t>
            </w:r>
          </w:p>
        </w:tc>
        <w:tc>
          <w:tcPr>
            <w:tcW w:w="3957" w:type="pct"/>
            <w:gridSpan w:val="2"/>
            <w:vAlign w:val="bottom"/>
          </w:tcPr>
          <w:p w14:paraId="75AA69C1" w14:textId="77777777" w:rsidR="00D63AB9" w:rsidRPr="00D862A1" w:rsidRDefault="00D63AB9" w:rsidP="00D63AB9">
            <m:oMath>
              <m:r>
                <w:rPr>
                  <w:rFonts w:ascii="Cambria Math" w:hAnsi="Cambria Math"/>
                </w:rPr>
                <m:t>L</m:t>
              </m:r>
              <m:d>
                <m:dPr>
                  <m:ctrlPr>
                    <w:rPr>
                      <w:rFonts w:ascii="Cambria Math" w:hAnsi="Cambria Math"/>
                      <w:i/>
                    </w:rPr>
                  </m:ctrlPr>
                </m:dPr>
                <m:e>
                  <m:r>
                    <w:rPr>
                      <w:rFonts w:ascii="Cambria Math" w:hAnsi="Cambria Math"/>
                    </w:rPr>
                    <m:t>sinh3t</m:t>
                  </m:r>
                </m:e>
              </m:d>
              <m:r>
                <w:rPr>
                  <w:rFonts w:ascii="Cambria Math" w:hAnsi="Cambria Math"/>
                </w:rPr>
                <m:t>=</m:t>
              </m:r>
            </m:oMath>
            <w:r w:rsidRPr="00D862A1">
              <w:t xml:space="preserve"> ------</w:t>
            </w:r>
            <w:r>
              <w:t>.</w:t>
            </w:r>
          </w:p>
        </w:tc>
        <w:tc>
          <w:tcPr>
            <w:tcW w:w="301" w:type="pct"/>
          </w:tcPr>
          <w:p w14:paraId="25A80C99" w14:textId="77777777" w:rsidR="00D63AB9" w:rsidRPr="00E56E00" w:rsidRDefault="00D63AB9" w:rsidP="00D63AB9">
            <w:pPr>
              <w:jc w:val="center"/>
              <w:rPr>
                <w:sz w:val="22"/>
                <w:szCs w:val="22"/>
              </w:rPr>
            </w:pPr>
            <w:r w:rsidRPr="00E56E00">
              <w:rPr>
                <w:sz w:val="22"/>
                <w:szCs w:val="22"/>
              </w:rPr>
              <w:t>CO4</w:t>
            </w:r>
          </w:p>
        </w:tc>
        <w:tc>
          <w:tcPr>
            <w:tcW w:w="243" w:type="pct"/>
          </w:tcPr>
          <w:p w14:paraId="3AF80A3F" w14:textId="77777777" w:rsidR="00D63AB9" w:rsidRPr="00E56E00" w:rsidRDefault="00D63AB9" w:rsidP="00D63AB9">
            <w:pPr>
              <w:jc w:val="center"/>
              <w:rPr>
                <w:sz w:val="22"/>
                <w:szCs w:val="22"/>
              </w:rPr>
            </w:pPr>
            <w:r w:rsidRPr="00E56E00">
              <w:rPr>
                <w:sz w:val="22"/>
                <w:szCs w:val="22"/>
              </w:rPr>
              <w:t>R</w:t>
            </w:r>
          </w:p>
        </w:tc>
        <w:tc>
          <w:tcPr>
            <w:tcW w:w="241" w:type="pct"/>
          </w:tcPr>
          <w:p w14:paraId="58ADE35C" w14:textId="77777777" w:rsidR="00D63AB9" w:rsidRPr="00E56E00" w:rsidRDefault="00D63AB9" w:rsidP="00D63AB9">
            <w:pPr>
              <w:jc w:val="center"/>
              <w:rPr>
                <w:sz w:val="22"/>
                <w:szCs w:val="22"/>
              </w:rPr>
            </w:pPr>
            <w:r w:rsidRPr="00E56E00">
              <w:rPr>
                <w:sz w:val="22"/>
                <w:szCs w:val="22"/>
              </w:rPr>
              <w:t>1</w:t>
            </w:r>
          </w:p>
        </w:tc>
      </w:tr>
      <w:tr w:rsidR="00D63AB9" w:rsidRPr="00BA50B9" w14:paraId="4C9A8F46" w14:textId="77777777" w:rsidTr="00D63AB9">
        <w:trPr>
          <w:trHeight w:val="281"/>
        </w:trPr>
        <w:tc>
          <w:tcPr>
            <w:tcW w:w="257" w:type="pct"/>
          </w:tcPr>
          <w:p w14:paraId="468D0894" w14:textId="77777777" w:rsidR="00D63AB9" w:rsidRPr="00E56E00" w:rsidRDefault="00D63AB9" w:rsidP="00D63AB9">
            <w:pPr>
              <w:jc w:val="center"/>
              <w:rPr>
                <w:sz w:val="22"/>
                <w:szCs w:val="22"/>
              </w:rPr>
            </w:pPr>
            <w:r w:rsidRPr="00E56E00">
              <w:rPr>
                <w:sz w:val="22"/>
                <w:szCs w:val="22"/>
              </w:rPr>
              <w:t>9.</w:t>
            </w:r>
          </w:p>
        </w:tc>
        <w:tc>
          <w:tcPr>
            <w:tcW w:w="3957" w:type="pct"/>
            <w:gridSpan w:val="2"/>
            <w:vAlign w:val="bottom"/>
          </w:tcPr>
          <w:p w14:paraId="2B8F01E4" w14:textId="77777777" w:rsidR="00D63AB9" w:rsidRPr="00D862A1" w:rsidRDefault="00D63AB9" w:rsidP="00D63AB9">
            <w:pPr>
              <w:pStyle w:val="ListParagraph"/>
              <w:ind w:left="0"/>
              <w:rPr>
                <w:noProof/>
                <w:lang w:eastAsia="zh-TW"/>
              </w:rPr>
            </w:pPr>
            <m:oMath>
              <m:sSup>
                <m:sSupPr>
                  <m:ctrlPr>
                    <w:rPr>
                      <w:rFonts w:ascii="Cambria Math" w:hAnsi="Cambria Math"/>
                      <w:i/>
                      <w:noProof/>
                      <w:lang w:eastAsia="zh-TW"/>
                    </w:rPr>
                  </m:ctrlPr>
                </m:sSupPr>
                <m:e>
                  <m:r>
                    <w:rPr>
                      <w:rFonts w:ascii="Cambria Math" w:hAnsi="Cambria Math"/>
                      <w:noProof/>
                      <w:lang w:eastAsia="zh-TW"/>
                    </w:rPr>
                    <m:t>L</m:t>
                  </m:r>
                </m:e>
                <m:sup>
                  <m:r>
                    <w:rPr>
                      <w:rFonts w:ascii="Cambria Math" w:hAnsi="Cambria Math"/>
                      <w:noProof/>
                      <w:lang w:eastAsia="zh-TW"/>
                    </w:rPr>
                    <m:t>-1</m:t>
                  </m:r>
                </m:sup>
              </m:sSup>
              <m:d>
                <m:dPr>
                  <m:ctrlPr>
                    <w:rPr>
                      <w:rFonts w:ascii="Cambria Math" w:hAnsi="Cambria Math"/>
                      <w:i/>
                      <w:noProof/>
                      <w:lang w:eastAsia="zh-TW"/>
                    </w:rPr>
                  </m:ctrlPr>
                </m:dPr>
                <m:e>
                  <m:f>
                    <m:fPr>
                      <m:ctrlPr>
                        <w:rPr>
                          <w:rFonts w:ascii="Cambria Math" w:hAnsi="Cambria Math"/>
                          <w:i/>
                          <w:noProof/>
                          <w:lang w:eastAsia="zh-TW"/>
                        </w:rPr>
                      </m:ctrlPr>
                    </m:fPr>
                    <m:num>
                      <m:r>
                        <w:rPr>
                          <w:rFonts w:ascii="Cambria Math" w:hAnsi="Cambria Math"/>
                          <w:noProof/>
                          <w:lang w:eastAsia="zh-TW"/>
                        </w:rPr>
                        <m:t>n!</m:t>
                      </m:r>
                    </m:num>
                    <m:den>
                      <m:sSup>
                        <m:sSupPr>
                          <m:ctrlPr>
                            <w:rPr>
                              <w:rFonts w:ascii="Cambria Math" w:hAnsi="Cambria Math"/>
                              <w:i/>
                              <w:noProof/>
                              <w:lang w:eastAsia="zh-TW"/>
                            </w:rPr>
                          </m:ctrlPr>
                        </m:sSupPr>
                        <m:e>
                          <m:r>
                            <w:rPr>
                              <w:rFonts w:ascii="Cambria Math" w:hAnsi="Cambria Math"/>
                              <w:noProof/>
                              <w:lang w:eastAsia="zh-TW"/>
                            </w:rPr>
                            <m:t>s</m:t>
                          </m:r>
                        </m:e>
                        <m:sup>
                          <m:r>
                            <w:rPr>
                              <w:rFonts w:ascii="Cambria Math" w:hAnsi="Cambria Math"/>
                              <w:noProof/>
                              <w:lang w:eastAsia="zh-TW"/>
                            </w:rPr>
                            <m:t>n+1</m:t>
                          </m:r>
                        </m:sup>
                      </m:sSup>
                    </m:den>
                  </m:f>
                </m:e>
              </m:d>
              <m:r>
                <w:rPr>
                  <w:rFonts w:ascii="Cambria Math" w:hAnsi="Cambria Math"/>
                  <w:noProof/>
                  <w:lang w:eastAsia="zh-TW"/>
                </w:rPr>
                <m:t>=</m:t>
              </m:r>
            </m:oMath>
            <w:r w:rsidRPr="00D862A1">
              <w:rPr>
                <w:noProof/>
                <w:lang w:eastAsia="zh-TW"/>
              </w:rPr>
              <w:t>-----</w:t>
            </w:r>
            <w:r>
              <w:rPr>
                <w:noProof/>
                <w:lang w:eastAsia="zh-TW"/>
              </w:rPr>
              <w:t>.</w:t>
            </w:r>
          </w:p>
        </w:tc>
        <w:tc>
          <w:tcPr>
            <w:tcW w:w="301" w:type="pct"/>
          </w:tcPr>
          <w:p w14:paraId="28483F6D" w14:textId="77777777" w:rsidR="00D63AB9" w:rsidRPr="00E56E00" w:rsidRDefault="00D63AB9" w:rsidP="00D63AB9">
            <w:pPr>
              <w:jc w:val="center"/>
              <w:rPr>
                <w:sz w:val="22"/>
                <w:szCs w:val="22"/>
              </w:rPr>
            </w:pPr>
            <w:r w:rsidRPr="00E56E00">
              <w:rPr>
                <w:sz w:val="22"/>
                <w:szCs w:val="22"/>
              </w:rPr>
              <w:t>CO5</w:t>
            </w:r>
          </w:p>
        </w:tc>
        <w:tc>
          <w:tcPr>
            <w:tcW w:w="243" w:type="pct"/>
          </w:tcPr>
          <w:p w14:paraId="76B609E4" w14:textId="77777777" w:rsidR="00D63AB9" w:rsidRPr="00E56E00" w:rsidRDefault="00D63AB9" w:rsidP="00D63AB9">
            <w:pPr>
              <w:jc w:val="center"/>
              <w:rPr>
                <w:sz w:val="22"/>
                <w:szCs w:val="22"/>
              </w:rPr>
            </w:pPr>
            <w:r>
              <w:rPr>
                <w:sz w:val="22"/>
                <w:szCs w:val="22"/>
              </w:rPr>
              <w:t>R</w:t>
            </w:r>
          </w:p>
        </w:tc>
        <w:tc>
          <w:tcPr>
            <w:tcW w:w="241" w:type="pct"/>
          </w:tcPr>
          <w:p w14:paraId="40A6731A" w14:textId="77777777" w:rsidR="00D63AB9" w:rsidRPr="00E56E00" w:rsidRDefault="00D63AB9" w:rsidP="00D63AB9">
            <w:pPr>
              <w:jc w:val="center"/>
              <w:rPr>
                <w:sz w:val="22"/>
                <w:szCs w:val="22"/>
              </w:rPr>
            </w:pPr>
            <w:r w:rsidRPr="00E56E00">
              <w:rPr>
                <w:sz w:val="22"/>
                <w:szCs w:val="22"/>
              </w:rPr>
              <w:t>1</w:t>
            </w:r>
          </w:p>
        </w:tc>
      </w:tr>
      <w:tr w:rsidR="00D63AB9" w:rsidRPr="00BA50B9" w14:paraId="55AC87E9" w14:textId="77777777" w:rsidTr="00D63AB9">
        <w:trPr>
          <w:trHeight w:val="281"/>
        </w:trPr>
        <w:tc>
          <w:tcPr>
            <w:tcW w:w="257" w:type="pct"/>
          </w:tcPr>
          <w:p w14:paraId="607760AC" w14:textId="77777777" w:rsidR="00D63AB9" w:rsidRPr="00E56E00" w:rsidRDefault="00D63AB9" w:rsidP="00D63AB9">
            <w:pPr>
              <w:jc w:val="center"/>
              <w:rPr>
                <w:sz w:val="22"/>
                <w:szCs w:val="22"/>
              </w:rPr>
            </w:pPr>
            <w:r w:rsidRPr="00E56E00">
              <w:rPr>
                <w:sz w:val="22"/>
                <w:szCs w:val="22"/>
              </w:rPr>
              <w:t>10.</w:t>
            </w:r>
          </w:p>
        </w:tc>
        <w:tc>
          <w:tcPr>
            <w:tcW w:w="3957" w:type="pct"/>
            <w:gridSpan w:val="2"/>
            <w:vAlign w:val="bottom"/>
          </w:tcPr>
          <w:p w14:paraId="5EC48411" w14:textId="77777777" w:rsidR="00D63AB9" w:rsidRPr="00D862A1" w:rsidRDefault="00D63AB9" w:rsidP="00D63AB9">
            <m:oMath>
              <m:sSup>
                <m:sSupPr>
                  <m:ctrlPr>
                    <w:rPr>
                      <w:rFonts w:ascii="Cambria Math" w:hAnsi="Cambria Math"/>
                      <w:i/>
                      <w:noProof/>
                      <w:lang w:eastAsia="zh-TW"/>
                    </w:rPr>
                  </m:ctrlPr>
                </m:sSupPr>
                <m:e>
                  <m:r>
                    <w:rPr>
                      <w:rFonts w:ascii="Cambria Math" w:hAnsi="Cambria Math"/>
                      <w:noProof/>
                      <w:lang w:eastAsia="zh-TW"/>
                    </w:rPr>
                    <m:t>L</m:t>
                  </m:r>
                </m:e>
                <m:sup>
                  <m:r>
                    <w:rPr>
                      <w:rFonts w:ascii="Cambria Math" w:hAnsi="Cambria Math"/>
                      <w:noProof/>
                      <w:lang w:eastAsia="zh-TW"/>
                    </w:rPr>
                    <m:t>-1</m:t>
                  </m:r>
                </m:sup>
              </m:sSup>
              <m:d>
                <m:dPr>
                  <m:ctrlPr>
                    <w:rPr>
                      <w:rFonts w:ascii="Cambria Math" w:hAnsi="Cambria Math"/>
                      <w:i/>
                      <w:noProof/>
                      <w:lang w:eastAsia="zh-TW"/>
                    </w:rPr>
                  </m:ctrlPr>
                </m:dPr>
                <m:e>
                  <m:f>
                    <m:fPr>
                      <m:ctrlPr>
                        <w:rPr>
                          <w:rFonts w:ascii="Cambria Math" w:hAnsi="Cambria Math"/>
                          <w:i/>
                          <w:noProof/>
                          <w:lang w:eastAsia="zh-TW"/>
                        </w:rPr>
                      </m:ctrlPr>
                    </m:fPr>
                    <m:num>
                      <m:r>
                        <w:rPr>
                          <w:rFonts w:ascii="Cambria Math" w:hAnsi="Cambria Math"/>
                          <w:noProof/>
                          <w:lang w:eastAsia="zh-TW"/>
                        </w:rPr>
                        <m:t>1</m:t>
                      </m:r>
                    </m:num>
                    <m:den>
                      <m:r>
                        <w:rPr>
                          <w:rFonts w:ascii="Cambria Math" w:hAnsi="Cambria Math"/>
                          <w:noProof/>
                          <w:lang w:eastAsia="zh-TW"/>
                        </w:rPr>
                        <m:t>S+a</m:t>
                      </m:r>
                    </m:den>
                  </m:f>
                </m:e>
              </m:d>
              <m:r>
                <w:rPr>
                  <w:rFonts w:ascii="Cambria Math" w:hAnsi="Cambria Math"/>
                  <w:noProof/>
                  <w:lang w:eastAsia="zh-TW"/>
                </w:rPr>
                <m:t>=</m:t>
              </m:r>
            </m:oMath>
            <w:r w:rsidRPr="00D862A1">
              <w:rPr>
                <w:noProof/>
                <w:lang w:eastAsia="zh-TW"/>
              </w:rPr>
              <w:t>-----</w:t>
            </w:r>
            <w:r>
              <w:rPr>
                <w:noProof/>
                <w:lang w:eastAsia="zh-TW"/>
              </w:rPr>
              <w:t>.</w:t>
            </w:r>
          </w:p>
        </w:tc>
        <w:tc>
          <w:tcPr>
            <w:tcW w:w="301" w:type="pct"/>
          </w:tcPr>
          <w:p w14:paraId="340B7B5C" w14:textId="77777777" w:rsidR="00D63AB9" w:rsidRPr="00E56E00" w:rsidRDefault="00D63AB9" w:rsidP="00D63AB9">
            <w:pPr>
              <w:jc w:val="center"/>
              <w:rPr>
                <w:sz w:val="22"/>
                <w:szCs w:val="22"/>
              </w:rPr>
            </w:pPr>
            <w:r w:rsidRPr="00E56E00">
              <w:rPr>
                <w:sz w:val="22"/>
                <w:szCs w:val="22"/>
              </w:rPr>
              <w:t>CO</w:t>
            </w:r>
            <w:r>
              <w:rPr>
                <w:sz w:val="22"/>
                <w:szCs w:val="22"/>
              </w:rPr>
              <w:t>5</w:t>
            </w:r>
          </w:p>
        </w:tc>
        <w:tc>
          <w:tcPr>
            <w:tcW w:w="243" w:type="pct"/>
          </w:tcPr>
          <w:p w14:paraId="37884393" w14:textId="77777777" w:rsidR="00D63AB9" w:rsidRPr="00E56E00" w:rsidRDefault="00D63AB9" w:rsidP="00D63AB9">
            <w:pPr>
              <w:jc w:val="center"/>
              <w:rPr>
                <w:sz w:val="22"/>
                <w:szCs w:val="22"/>
              </w:rPr>
            </w:pPr>
            <w:r>
              <w:rPr>
                <w:sz w:val="22"/>
                <w:szCs w:val="22"/>
              </w:rPr>
              <w:t>R</w:t>
            </w:r>
          </w:p>
        </w:tc>
        <w:tc>
          <w:tcPr>
            <w:tcW w:w="241" w:type="pct"/>
          </w:tcPr>
          <w:p w14:paraId="01953F5D" w14:textId="77777777" w:rsidR="00D63AB9" w:rsidRPr="00E56E00" w:rsidRDefault="00D63AB9" w:rsidP="00D63AB9">
            <w:pPr>
              <w:jc w:val="center"/>
              <w:rPr>
                <w:sz w:val="22"/>
                <w:szCs w:val="22"/>
              </w:rPr>
            </w:pPr>
            <w:r w:rsidRPr="00E56E00">
              <w:rPr>
                <w:sz w:val="22"/>
                <w:szCs w:val="22"/>
              </w:rPr>
              <w:t>1</w:t>
            </w:r>
          </w:p>
        </w:tc>
      </w:tr>
      <w:tr w:rsidR="00D63AB9" w:rsidRPr="00BA50B9" w14:paraId="6E739389" w14:textId="77777777" w:rsidTr="00D63AB9">
        <w:trPr>
          <w:trHeight w:val="549"/>
        </w:trPr>
        <w:tc>
          <w:tcPr>
            <w:tcW w:w="5000" w:type="pct"/>
            <w:gridSpan w:val="6"/>
          </w:tcPr>
          <w:p w14:paraId="56E6C72B" w14:textId="77777777" w:rsidR="00D63AB9" w:rsidRPr="009D0856" w:rsidRDefault="00D63AB9" w:rsidP="00D63AB9">
            <w:pPr>
              <w:jc w:val="center"/>
              <w:rPr>
                <w:b/>
                <w:sz w:val="22"/>
                <w:szCs w:val="22"/>
                <w:u w:val="single"/>
              </w:rPr>
            </w:pPr>
            <w:r w:rsidRPr="009D0856">
              <w:rPr>
                <w:b/>
                <w:sz w:val="22"/>
                <w:szCs w:val="22"/>
                <w:u w:val="single"/>
              </w:rPr>
              <w:t>PART – B (6 X 3 = 18 MARKS)</w:t>
            </w:r>
          </w:p>
        </w:tc>
      </w:tr>
      <w:tr w:rsidR="00D63AB9" w:rsidRPr="00BA50B9" w14:paraId="59222B1D" w14:textId="77777777" w:rsidTr="00D63AB9">
        <w:trPr>
          <w:trHeight w:val="281"/>
        </w:trPr>
        <w:tc>
          <w:tcPr>
            <w:tcW w:w="257" w:type="pct"/>
          </w:tcPr>
          <w:p w14:paraId="62EFE395" w14:textId="77777777" w:rsidR="00D63AB9" w:rsidRPr="00E56E00" w:rsidRDefault="00D63AB9" w:rsidP="00D63AB9">
            <w:pPr>
              <w:pStyle w:val="NoSpacing"/>
              <w:jc w:val="center"/>
              <w:rPr>
                <w:sz w:val="22"/>
                <w:szCs w:val="22"/>
              </w:rPr>
            </w:pPr>
            <w:r w:rsidRPr="00E56E00">
              <w:rPr>
                <w:sz w:val="22"/>
                <w:szCs w:val="22"/>
              </w:rPr>
              <w:t>11.</w:t>
            </w:r>
          </w:p>
        </w:tc>
        <w:tc>
          <w:tcPr>
            <w:tcW w:w="3957" w:type="pct"/>
            <w:gridSpan w:val="2"/>
            <w:vAlign w:val="bottom"/>
          </w:tcPr>
          <w:p w14:paraId="27FAABDD" w14:textId="77777777" w:rsidR="00D63AB9" w:rsidRPr="00D862A1" w:rsidRDefault="00D63AB9" w:rsidP="00D63AB9">
            <w:pPr>
              <w:pStyle w:val="NoSpacing"/>
            </w:pPr>
            <w:r w:rsidRPr="00D862A1">
              <w:t xml:space="preserve">Solve  </w:t>
            </w:r>
            <m:oMath>
              <m:r>
                <w:rPr>
                  <w:rFonts w:ascii="Cambria Math" w:hAnsi="Cambria Math"/>
                </w:rPr>
                <m:t>p+q=pq.</m:t>
              </m:r>
            </m:oMath>
          </w:p>
        </w:tc>
        <w:tc>
          <w:tcPr>
            <w:tcW w:w="301" w:type="pct"/>
          </w:tcPr>
          <w:p w14:paraId="56A003DE" w14:textId="77777777" w:rsidR="00D63AB9" w:rsidRPr="00E56E00" w:rsidRDefault="00D63AB9" w:rsidP="00D63AB9">
            <w:pPr>
              <w:pStyle w:val="NoSpacing"/>
              <w:jc w:val="center"/>
              <w:rPr>
                <w:sz w:val="22"/>
                <w:szCs w:val="22"/>
              </w:rPr>
            </w:pPr>
            <w:r w:rsidRPr="00E56E00">
              <w:rPr>
                <w:sz w:val="22"/>
                <w:szCs w:val="22"/>
              </w:rPr>
              <w:t>CO1</w:t>
            </w:r>
          </w:p>
        </w:tc>
        <w:tc>
          <w:tcPr>
            <w:tcW w:w="243" w:type="pct"/>
          </w:tcPr>
          <w:p w14:paraId="53C13988" w14:textId="77777777" w:rsidR="00D63AB9" w:rsidRPr="00E56E00" w:rsidRDefault="00D63AB9" w:rsidP="00D63AB9">
            <w:pPr>
              <w:pStyle w:val="NoSpacing"/>
              <w:jc w:val="center"/>
              <w:rPr>
                <w:sz w:val="22"/>
                <w:szCs w:val="22"/>
              </w:rPr>
            </w:pPr>
            <w:r>
              <w:rPr>
                <w:sz w:val="22"/>
                <w:szCs w:val="22"/>
              </w:rPr>
              <w:t>E</w:t>
            </w:r>
          </w:p>
        </w:tc>
        <w:tc>
          <w:tcPr>
            <w:tcW w:w="241" w:type="pct"/>
          </w:tcPr>
          <w:p w14:paraId="36C90719"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7EBC591E" w14:textId="77777777" w:rsidTr="00D63AB9">
        <w:trPr>
          <w:trHeight w:val="281"/>
        </w:trPr>
        <w:tc>
          <w:tcPr>
            <w:tcW w:w="257" w:type="pct"/>
          </w:tcPr>
          <w:p w14:paraId="0EDCD9FF" w14:textId="77777777" w:rsidR="00D63AB9" w:rsidRPr="00E56E00" w:rsidRDefault="00D63AB9" w:rsidP="00D63AB9">
            <w:pPr>
              <w:pStyle w:val="NoSpacing"/>
              <w:jc w:val="center"/>
              <w:rPr>
                <w:sz w:val="22"/>
                <w:szCs w:val="22"/>
              </w:rPr>
            </w:pPr>
            <w:r w:rsidRPr="00E56E00">
              <w:rPr>
                <w:sz w:val="22"/>
                <w:szCs w:val="22"/>
              </w:rPr>
              <w:t>12.</w:t>
            </w:r>
          </w:p>
        </w:tc>
        <w:tc>
          <w:tcPr>
            <w:tcW w:w="3957" w:type="pct"/>
            <w:gridSpan w:val="2"/>
            <w:vAlign w:val="bottom"/>
          </w:tcPr>
          <w:p w14:paraId="49A3B2AD" w14:textId="77777777" w:rsidR="00D63AB9" w:rsidRPr="00D862A1" w:rsidRDefault="00D63AB9" w:rsidP="00D63AB9">
            <w:pPr>
              <w:pStyle w:val="NoSpacing"/>
            </w:pPr>
            <w:r w:rsidRPr="00D862A1">
              <w:t>Show that the vectors (1, 1</w:t>
            </w:r>
            <w:proofErr w:type="gramStart"/>
            <w:r w:rsidRPr="00D862A1">
              <w:t>,  0</w:t>
            </w:r>
            <w:proofErr w:type="gramEnd"/>
            <w:r w:rsidRPr="00D862A1">
              <w:t>) ,  (2, 1, 1)  and (3, 0, 3) are linearly dependent.</w:t>
            </w:r>
          </w:p>
        </w:tc>
        <w:tc>
          <w:tcPr>
            <w:tcW w:w="301" w:type="pct"/>
          </w:tcPr>
          <w:p w14:paraId="280A62AD" w14:textId="77777777" w:rsidR="00D63AB9" w:rsidRPr="00E56E00" w:rsidRDefault="00D63AB9" w:rsidP="00D63AB9">
            <w:pPr>
              <w:pStyle w:val="NoSpacing"/>
              <w:jc w:val="center"/>
              <w:rPr>
                <w:sz w:val="22"/>
                <w:szCs w:val="22"/>
              </w:rPr>
            </w:pPr>
            <w:r w:rsidRPr="00E56E00">
              <w:rPr>
                <w:sz w:val="22"/>
                <w:szCs w:val="22"/>
              </w:rPr>
              <w:t>CO2</w:t>
            </w:r>
          </w:p>
        </w:tc>
        <w:tc>
          <w:tcPr>
            <w:tcW w:w="243" w:type="pct"/>
          </w:tcPr>
          <w:p w14:paraId="317859CB" w14:textId="77777777" w:rsidR="00D63AB9" w:rsidRPr="00E56E00" w:rsidRDefault="00D63AB9" w:rsidP="00D63AB9">
            <w:pPr>
              <w:pStyle w:val="NoSpacing"/>
              <w:jc w:val="center"/>
              <w:rPr>
                <w:sz w:val="22"/>
                <w:szCs w:val="22"/>
              </w:rPr>
            </w:pPr>
            <w:r>
              <w:rPr>
                <w:sz w:val="22"/>
                <w:szCs w:val="22"/>
              </w:rPr>
              <w:t>An</w:t>
            </w:r>
          </w:p>
        </w:tc>
        <w:tc>
          <w:tcPr>
            <w:tcW w:w="241" w:type="pct"/>
          </w:tcPr>
          <w:p w14:paraId="71199D81"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172897FE" w14:textId="77777777" w:rsidTr="00D63AB9">
        <w:trPr>
          <w:trHeight w:val="281"/>
        </w:trPr>
        <w:tc>
          <w:tcPr>
            <w:tcW w:w="257" w:type="pct"/>
          </w:tcPr>
          <w:p w14:paraId="1AB3CC76" w14:textId="77777777" w:rsidR="00D63AB9" w:rsidRPr="00E56E00" w:rsidRDefault="00D63AB9" w:rsidP="00D63AB9">
            <w:pPr>
              <w:pStyle w:val="NoSpacing"/>
              <w:jc w:val="center"/>
              <w:rPr>
                <w:sz w:val="22"/>
                <w:szCs w:val="22"/>
              </w:rPr>
            </w:pPr>
            <w:r w:rsidRPr="00E56E00">
              <w:rPr>
                <w:sz w:val="22"/>
                <w:szCs w:val="22"/>
              </w:rPr>
              <w:t>13.</w:t>
            </w:r>
          </w:p>
        </w:tc>
        <w:tc>
          <w:tcPr>
            <w:tcW w:w="3957" w:type="pct"/>
            <w:gridSpan w:val="2"/>
            <w:vAlign w:val="bottom"/>
          </w:tcPr>
          <w:p w14:paraId="7EB78861" w14:textId="77777777" w:rsidR="00D63AB9" w:rsidRPr="00D862A1" w:rsidRDefault="00D63AB9" w:rsidP="00D63AB9">
            <w:pPr>
              <w:pStyle w:val="NoSpacing"/>
            </w:pPr>
            <w:r w:rsidRPr="00D862A1">
              <w:t xml:space="preserve">Let </w:t>
            </w:r>
            <m:oMath>
              <m:r>
                <w:rPr>
                  <w:rFonts w:ascii="Cambria Math" w:hAnsi="Cambria Math"/>
                </w:rPr>
                <m:t>y=</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6</m:t>
                        </m:r>
                      </m:e>
                    </m:mr>
                    <m:mr>
                      <m:e>
                        <m:r>
                          <w:rPr>
                            <w:rFonts w:ascii="Cambria Math" w:hAnsi="Cambria Math"/>
                          </w:rPr>
                          <m:t>1</m:t>
                        </m:r>
                      </m:e>
                    </m:mr>
                    <m:mr>
                      <m:e>
                        <m:r>
                          <w:rPr>
                            <w:rFonts w:ascii="Cambria Math" w:hAnsi="Cambria Math"/>
                          </w:rPr>
                          <m:t>-8</m:t>
                        </m:r>
                      </m:e>
                    </m:mr>
                  </m:m>
                </m:e>
              </m:d>
            </m:oMath>
            <w:r w:rsidRPr="00D862A1">
              <w:t xml:space="preserve">  and    </w:t>
            </w:r>
            <m:oMath>
              <m:r>
                <w:rPr>
                  <w:rFonts w:ascii="Cambria Math" w:hAnsi="Cambria Math"/>
                </w:rPr>
                <m:t>u=</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6</m:t>
                        </m:r>
                      </m:e>
                    </m:mr>
                    <m:mr>
                      <m:e>
                        <m:r>
                          <w:rPr>
                            <w:rFonts w:ascii="Cambria Math" w:hAnsi="Cambria Math"/>
                          </w:rPr>
                          <m:t>1</m:t>
                        </m:r>
                      </m:e>
                    </m:mr>
                    <m:mr>
                      <m:e>
                        <m:r>
                          <w:rPr>
                            <w:rFonts w:ascii="Cambria Math" w:hAnsi="Cambria Math"/>
                          </w:rPr>
                          <m:t>-8</m:t>
                        </m:r>
                      </m:e>
                    </m:mr>
                  </m:m>
                </m:e>
              </m:d>
            </m:oMath>
            <w:r w:rsidRPr="00D862A1">
              <w:t xml:space="preserve">  be two vectors in R</w:t>
            </w:r>
            <w:r w:rsidRPr="00D862A1">
              <w:rPr>
                <w:vertAlign w:val="superscript"/>
              </w:rPr>
              <w:t>3</w:t>
            </w:r>
            <w:r w:rsidRPr="00D862A1">
              <w:t xml:space="preserve">. Then find the orthogonal projection of y on u. </w:t>
            </w:r>
          </w:p>
        </w:tc>
        <w:tc>
          <w:tcPr>
            <w:tcW w:w="301" w:type="pct"/>
          </w:tcPr>
          <w:p w14:paraId="61F7F64F" w14:textId="77777777" w:rsidR="00D63AB9" w:rsidRPr="00E56E00" w:rsidRDefault="00D63AB9" w:rsidP="00D63AB9">
            <w:pPr>
              <w:pStyle w:val="NoSpacing"/>
              <w:jc w:val="center"/>
              <w:rPr>
                <w:sz w:val="22"/>
                <w:szCs w:val="22"/>
              </w:rPr>
            </w:pPr>
            <w:r w:rsidRPr="00E56E00">
              <w:rPr>
                <w:sz w:val="22"/>
                <w:szCs w:val="22"/>
              </w:rPr>
              <w:t>CO3</w:t>
            </w:r>
          </w:p>
        </w:tc>
        <w:tc>
          <w:tcPr>
            <w:tcW w:w="243" w:type="pct"/>
          </w:tcPr>
          <w:p w14:paraId="00B12552" w14:textId="77777777" w:rsidR="00D63AB9" w:rsidRPr="00E56E00" w:rsidRDefault="00D63AB9" w:rsidP="00D63AB9">
            <w:pPr>
              <w:pStyle w:val="NoSpacing"/>
              <w:jc w:val="center"/>
              <w:rPr>
                <w:sz w:val="22"/>
                <w:szCs w:val="22"/>
              </w:rPr>
            </w:pPr>
            <w:r>
              <w:rPr>
                <w:sz w:val="22"/>
                <w:szCs w:val="22"/>
              </w:rPr>
              <w:t>U</w:t>
            </w:r>
          </w:p>
        </w:tc>
        <w:tc>
          <w:tcPr>
            <w:tcW w:w="241" w:type="pct"/>
          </w:tcPr>
          <w:p w14:paraId="26F16E7E"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262224F3" w14:textId="77777777" w:rsidTr="00D63AB9">
        <w:trPr>
          <w:trHeight w:val="281"/>
        </w:trPr>
        <w:tc>
          <w:tcPr>
            <w:tcW w:w="257" w:type="pct"/>
          </w:tcPr>
          <w:p w14:paraId="0B5B9D71" w14:textId="77777777" w:rsidR="00D63AB9" w:rsidRPr="00E56E00" w:rsidRDefault="00D63AB9" w:rsidP="00D63AB9">
            <w:pPr>
              <w:pStyle w:val="NoSpacing"/>
              <w:jc w:val="center"/>
              <w:rPr>
                <w:sz w:val="22"/>
                <w:szCs w:val="22"/>
              </w:rPr>
            </w:pPr>
            <w:r w:rsidRPr="00E56E00">
              <w:rPr>
                <w:sz w:val="22"/>
                <w:szCs w:val="22"/>
              </w:rPr>
              <w:t>14.</w:t>
            </w:r>
          </w:p>
        </w:tc>
        <w:tc>
          <w:tcPr>
            <w:tcW w:w="3957" w:type="pct"/>
            <w:gridSpan w:val="2"/>
            <w:vAlign w:val="bottom"/>
          </w:tcPr>
          <w:p w14:paraId="54B3AFAF" w14:textId="77777777" w:rsidR="00D63AB9" w:rsidRPr="00D862A1" w:rsidRDefault="00D63AB9" w:rsidP="00D63AB9">
            <w:pPr>
              <w:pStyle w:val="NoSpacing"/>
            </w:pPr>
            <w:r w:rsidRPr="00D862A1">
              <w:t>Find the Laplace Transform of the function</w:t>
            </w:r>
            <m:oMath>
              <m:r>
                <w:rPr>
                  <w:rFonts w:ascii="Cambria Math" w:hAnsi="Cambria Math"/>
                </w:rPr>
                <m:t>f</m:t>
              </m:r>
              <m:d>
                <m:dPr>
                  <m:ctrlPr>
                    <w:rPr>
                      <w:rFonts w:ascii="Cambria Math" w:hAnsi="Cambria Math"/>
                      <w:i/>
                    </w:rPr>
                  </m:ctrlPr>
                </m:dPr>
                <m:e>
                  <m:r>
                    <w:rPr>
                      <w:rFonts w:ascii="Cambria Math" w:hAnsi="Cambria Math"/>
                    </w:rPr>
                    <m:t>t</m:t>
                  </m:r>
                </m:e>
              </m:d>
              <m:r>
                <w:rPr>
                  <w:rFonts w:ascii="Cambria Math" w:hAnsi="Cambria Math"/>
                </w:rPr>
                <m:t xml:space="preserve">= </m:t>
              </m:r>
              <m:sSup>
                <m:sSupPr>
                  <m:ctrlPr>
                    <w:rPr>
                      <w:rFonts w:ascii="Cambria Math" w:hAnsi="Cambria Math"/>
                      <w:i/>
                    </w:rPr>
                  </m:ctrlPr>
                </m:sSupPr>
                <m:e>
                  <m:r>
                    <w:rPr>
                      <w:rFonts w:ascii="Cambria Math" w:hAnsi="Cambria Math"/>
                    </w:rPr>
                    <m:t>e</m:t>
                  </m:r>
                </m:e>
                <m:sup>
                  <m:r>
                    <w:rPr>
                      <w:rFonts w:ascii="Cambria Math" w:hAnsi="Cambria Math"/>
                    </w:rPr>
                    <m:t>5t</m:t>
                  </m:r>
                </m:sup>
              </m:sSup>
              <m:r>
                <w:rPr>
                  <w:rFonts w:ascii="Cambria Math" w:hAnsi="Cambria Math"/>
                </w:rPr>
                <m:t>+cosh3t+</m:t>
              </m:r>
              <m:sSup>
                <m:sSupPr>
                  <m:ctrlPr>
                    <w:rPr>
                      <w:rFonts w:ascii="Cambria Math" w:hAnsi="Cambria Math"/>
                      <w:i/>
                    </w:rPr>
                  </m:ctrlPr>
                </m:sSupPr>
                <m:e>
                  <m:r>
                    <w:rPr>
                      <w:rFonts w:ascii="Cambria Math" w:hAnsi="Cambria Math"/>
                    </w:rPr>
                    <m:t>t</m:t>
                  </m:r>
                </m:e>
                <m:sup>
                  <m:r>
                    <w:rPr>
                      <w:rFonts w:ascii="Cambria Math" w:hAnsi="Cambria Math"/>
                    </w:rPr>
                    <m:t>3</m:t>
                  </m:r>
                </m:sup>
              </m:sSup>
            </m:oMath>
            <w:r>
              <w:t>.</w:t>
            </w:r>
          </w:p>
        </w:tc>
        <w:tc>
          <w:tcPr>
            <w:tcW w:w="301" w:type="pct"/>
          </w:tcPr>
          <w:p w14:paraId="0C67B48A" w14:textId="77777777" w:rsidR="00D63AB9" w:rsidRPr="00E56E00" w:rsidRDefault="00D63AB9" w:rsidP="00D63AB9">
            <w:pPr>
              <w:pStyle w:val="NoSpacing"/>
              <w:jc w:val="center"/>
              <w:rPr>
                <w:sz w:val="22"/>
                <w:szCs w:val="22"/>
              </w:rPr>
            </w:pPr>
            <w:r w:rsidRPr="00E56E00">
              <w:rPr>
                <w:sz w:val="22"/>
                <w:szCs w:val="22"/>
              </w:rPr>
              <w:t>CO4</w:t>
            </w:r>
          </w:p>
        </w:tc>
        <w:tc>
          <w:tcPr>
            <w:tcW w:w="243" w:type="pct"/>
          </w:tcPr>
          <w:p w14:paraId="0185D9C5" w14:textId="77777777" w:rsidR="00D63AB9" w:rsidRPr="00E56E00" w:rsidRDefault="00D63AB9" w:rsidP="00D63AB9">
            <w:pPr>
              <w:pStyle w:val="NoSpacing"/>
              <w:jc w:val="center"/>
              <w:rPr>
                <w:sz w:val="22"/>
                <w:szCs w:val="22"/>
              </w:rPr>
            </w:pPr>
            <w:r>
              <w:rPr>
                <w:sz w:val="22"/>
                <w:szCs w:val="22"/>
              </w:rPr>
              <w:t>E</w:t>
            </w:r>
          </w:p>
        </w:tc>
        <w:tc>
          <w:tcPr>
            <w:tcW w:w="241" w:type="pct"/>
          </w:tcPr>
          <w:p w14:paraId="0700008F"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1335763D" w14:textId="77777777" w:rsidTr="00D63AB9">
        <w:trPr>
          <w:trHeight w:val="281"/>
        </w:trPr>
        <w:tc>
          <w:tcPr>
            <w:tcW w:w="257" w:type="pct"/>
          </w:tcPr>
          <w:p w14:paraId="06F049B2" w14:textId="77777777" w:rsidR="00D63AB9" w:rsidRPr="00E56E00" w:rsidRDefault="00D63AB9" w:rsidP="00D63AB9">
            <w:pPr>
              <w:pStyle w:val="NoSpacing"/>
              <w:jc w:val="center"/>
              <w:rPr>
                <w:sz w:val="22"/>
                <w:szCs w:val="22"/>
              </w:rPr>
            </w:pPr>
            <w:r w:rsidRPr="00E56E00">
              <w:rPr>
                <w:sz w:val="22"/>
                <w:szCs w:val="22"/>
              </w:rPr>
              <w:t>15.</w:t>
            </w:r>
          </w:p>
        </w:tc>
        <w:tc>
          <w:tcPr>
            <w:tcW w:w="3957" w:type="pct"/>
            <w:gridSpan w:val="2"/>
            <w:vAlign w:val="bottom"/>
          </w:tcPr>
          <w:p w14:paraId="4B47F177" w14:textId="77777777" w:rsidR="00D63AB9" w:rsidRPr="00D862A1" w:rsidRDefault="00D63AB9" w:rsidP="00D63AB9">
            <w:pPr>
              <w:pStyle w:val="NoSpacing"/>
            </w:pPr>
            <w:r w:rsidRPr="00D862A1">
              <w:t xml:space="preserve">Find the inverse Laplace Transform of  </w:t>
            </w:r>
            <m:oMath>
              <m:acc>
                <m:accPr>
                  <m:chr m:val="̅"/>
                  <m:ctrlPr>
                    <w:rPr>
                      <w:rFonts w:ascii="Cambria Math" w:hAnsi="Cambria Math"/>
                      <w:i/>
                    </w:rPr>
                  </m:ctrlPr>
                </m:accPr>
                <m:e>
                  <m:r>
                    <w:rPr>
                      <w:rFonts w:ascii="Cambria Math" w:hAnsi="Cambria Math"/>
                    </w:rPr>
                    <m:t xml:space="preserve">f </m:t>
                  </m:r>
                </m:e>
              </m:acc>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2</m:t>
                  </m:r>
                </m:num>
                <m:den>
                  <m:sSup>
                    <m:sSupPr>
                      <m:ctrlPr>
                        <w:rPr>
                          <w:rFonts w:ascii="Cambria Math" w:hAnsi="Cambria Math"/>
                          <w:i/>
                        </w:rPr>
                      </m:ctrlPr>
                    </m:sSupPr>
                    <m:e>
                      <m:r>
                        <w:rPr>
                          <w:rFonts w:ascii="Cambria Math" w:hAnsi="Cambria Math"/>
                        </w:rPr>
                        <m:t>(s+5)</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den>
              </m:f>
            </m:oMath>
          </w:p>
        </w:tc>
        <w:tc>
          <w:tcPr>
            <w:tcW w:w="301" w:type="pct"/>
          </w:tcPr>
          <w:p w14:paraId="2207427A" w14:textId="77777777" w:rsidR="00D63AB9" w:rsidRPr="00E56E00" w:rsidRDefault="00D63AB9" w:rsidP="00D63AB9">
            <w:pPr>
              <w:pStyle w:val="NoSpacing"/>
              <w:jc w:val="center"/>
              <w:rPr>
                <w:sz w:val="22"/>
                <w:szCs w:val="22"/>
              </w:rPr>
            </w:pPr>
            <w:r w:rsidRPr="00E56E00">
              <w:rPr>
                <w:sz w:val="22"/>
                <w:szCs w:val="22"/>
              </w:rPr>
              <w:t>CO5</w:t>
            </w:r>
          </w:p>
        </w:tc>
        <w:tc>
          <w:tcPr>
            <w:tcW w:w="243" w:type="pct"/>
          </w:tcPr>
          <w:p w14:paraId="0B8E1532" w14:textId="77777777" w:rsidR="00D63AB9" w:rsidRPr="00E56E00" w:rsidRDefault="00D63AB9" w:rsidP="00D63AB9">
            <w:pPr>
              <w:pStyle w:val="NoSpacing"/>
              <w:jc w:val="center"/>
              <w:rPr>
                <w:sz w:val="22"/>
                <w:szCs w:val="22"/>
              </w:rPr>
            </w:pPr>
            <w:r>
              <w:rPr>
                <w:sz w:val="22"/>
                <w:szCs w:val="22"/>
              </w:rPr>
              <w:t>E</w:t>
            </w:r>
          </w:p>
        </w:tc>
        <w:tc>
          <w:tcPr>
            <w:tcW w:w="241" w:type="pct"/>
          </w:tcPr>
          <w:p w14:paraId="64CFCE97"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01AE9704" w14:textId="77777777" w:rsidTr="00D63AB9">
        <w:trPr>
          <w:trHeight w:val="281"/>
        </w:trPr>
        <w:tc>
          <w:tcPr>
            <w:tcW w:w="257" w:type="pct"/>
          </w:tcPr>
          <w:p w14:paraId="0505AD8C" w14:textId="77777777" w:rsidR="00D63AB9" w:rsidRPr="00E56E00" w:rsidRDefault="00D63AB9" w:rsidP="00D63AB9">
            <w:pPr>
              <w:pStyle w:val="NoSpacing"/>
              <w:jc w:val="center"/>
              <w:rPr>
                <w:sz w:val="22"/>
                <w:szCs w:val="22"/>
              </w:rPr>
            </w:pPr>
            <w:r w:rsidRPr="00E56E00">
              <w:rPr>
                <w:sz w:val="22"/>
                <w:szCs w:val="22"/>
              </w:rPr>
              <w:t>16.</w:t>
            </w:r>
          </w:p>
        </w:tc>
        <w:tc>
          <w:tcPr>
            <w:tcW w:w="3957" w:type="pct"/>
            <w:gridSpan w:val="2"/>
            <w:vAlign w:val="bottom"/>
          </w:tcPr>
          <w:p w14:paraId="45DF8DDB" w14:textId="77777777" w:rsidR="00D63AB9" w:rsidRPr="00D862A1" w:rsidRDefault="00D63AB9" w:rsidP="00D63AB9">
            <w:pPr>
              <w:pStyle w:val="NoSpacing"/>
            </w:pPr>
            <w:r w:rsidRPr="00D862A1">
              <w:t xml:space="preserve">Write the normal equation of the curve, which is of the form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b</m:t>
                  </m:r>
                </m:sup>
              </m:sSup>
            </m:oMath>
            <w:r w:rsidRPr="00D862A1">
              <w:t xml:space="preserve"> in the Least Square method. </w:t>
            </w:r>
          </w:p>
        </w:tc>
        <w:tc>
          <w:tcPr>
            <w:tcW w:w="301" w:type="pct"/>
          </w:tcPr>
          <w:p w14:paraId="2C51D4AA" w14:textId="77777777" w:rsidR="00D63AB9" w:rsidRPr="00E56E00" w:rsidRDefault="00D63AB9" w:rsidP="00D63AB9">
            <w:pPr>
              <w:pStyle w:val="NoSpacing"/>
              <w:jc w:val="center"/>
              <w:rPr>
                <w:sz w:val="22"/>
                <w:szCs w:val="22"/>
              </w:rPr>
            </w:pPr>
            <w:r w:rsidRPr="00E56E00">
              <w:rPr>
                <w:sz w:val="22"/>
                <w:szCs w:val="22"/>
              </w:rPr>
              <w:t>CO6</w:t>
            </w:r>
          </w:p>
        </w:tc>
        <w:tc>
          <w:tcPr>
            <w:tcW w:w="243" w:type="pct"/>
          </w:tcPr>
          <w:p w14:paraId="5A5849E2" w14:textId="77777777" w:rsidR="00D63AB9" w:rsidRPr="00E56E00" w:rsidRDefault="00D63AB9" w:rsidP="00D63AB9">
            <w:pPr>
              <w:pStyle w:val="NoSpacing"/>
              <w:jc w:val="center"/>
              <w:rPr>
                <w:sz w:val="22"/>
                <w:szCs w:val="22"/>
              </w:rPr>
            </w:pPr>
            <w:r w:rsidRPr="00E56E00">
              <w:rPr>
                <w:sz w:val="22"/>
                <w:szCs w:val="22"/>
              </w:rPr>
              <w:t>U</w:t>
            </w:r>
          </w:p>
        </w:tc>
        <w:tc>
          <w:tcPr>
            <w:tcW w:w="241" w:type="pct"/>
          </w:tcPr>
          <w:p w14:paraId="081751ED" w14:textId="77777777" w:rsidR="00D63AB9" w:rsidRPr="00E56E00" w:rsidRDefault="00D63AB9" w:rsidP="00D63AB9">
            <w:pPr>
              <w:pStyle w:val="NoSpacing"/>
              <w:jc w:val="center"/>
              <w:rPr>
                <w:sz w:val="22"/>
                <w:szCs w:val="22"/>
              </w:rPr>
            </w:pPr>
            <w:r w:rsidRPr="00E56E00">
              <w:rPr>
                <w:sz w:val="22"/>
                <w:szCs w:val="22"/>
              </w:rPr>
              <w:t>3</w:t>
            </w:r>
          </w:p>
        </w:tc>
      </w:tr>
      <w:tr w:rsidR="00D63AB9" w:rsidRPr="00BA50B9" w14:paraId="035DACC7" w14:textId="77777777" w:rsidTr="00D63AB9">
        <w:trPr>
          <w:trHeight w:val="549"/>
        </w:trPr>
        <w:tc>
          <w:tcPr>
            <w:tcW w:w="5000" w:type="pct"/>
            <w:gridSpan w:val="6"/>
          </w:tcPr>
          <w:p w14:paraId="21E4247C" w14:textId="77777777" w:rsidR="00D63AB9" w:rsidRPr="009D0856" w:rsidRDefault="00D63AB9" w:rsidP="00D63AB9">
            <w:pPr>
              <w:jc w:val="center"/>
              <w:rPr>
                <w:b/>
                <w:sz w:val="22"/>
                <w:szCs w:val="22"/>
                <w:u w:val="single"/>
              </w:rPr>
            </w:pPr>
            <w:r w:rsidRPr="009D0856">
              <w:rPr>
                <w:b/>
                <w:sz w:val="22"/>
                <w:szCs w:val="22"/>
                <w:u w:val="single"/>
              </w:rPr>
              <w:t>PART – C (6 X 12 = 72 MARKS)</w:t>
            </w:r>
          </w:p>
          <w:p w14:paraId="48586D15" w14:textId="77777777" w:rsidR="00D63AB9" w:rsidRPr="00BA50B9" w:rsidRDefault="00D63AB9" w:rsidP="00D63AB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63AB9" w:rsidRPr="00BA50B9" w14:paraId="6C42C569" w14:textId="77777777" w:rsidTr="00D63AB9">
        <w:trPr>
          <w:trHeight w:val="281"/>
        </w:trPr>
        <w:tc>
          <w:tcPr>
            <w:tcW w:w="257" w:type="pct"/>
          </w:tcPr>
          <w:p w14:paraId="3BBA0238" w14:textId="77777777" w:rsidR="00D63AB9" w:rsidRPr="00E56E00" w:rsidRDefault="00D63AB9" w:rsidP="00D63AB9">
            <w:pPr>
              <w:jc w:val="center"/>
              <w:rPr>
                <w:sz w:val="22"/>
                <w:szCs w:val="22"/>
              </w:rPr>
            </w:pPr>
            <w:r w:rsidRPr="00E56E00">
              <w:rPr>
                <w:sz w:val="22"/>
                <w:szCs w:val="22"/>
              </w:rPr>
              <w:t>17.</w:t>
            </w:r>
          </w:p>
        </w:tc>
        <w:tc>
          <w:tcPr>
            <w:tcW w:w="182" w:type="pct"/>
          </w:tcPr>
          <w:p w14:paraId="69F3F376" w14:textId="77777777" w:rsidR="00D63AB9" w:rsidRPr="00E56E00" w:rsidRDefault="00D63AB9" w:rsidP="00D63AB9">
            <w:pPr>
              <w:jc w:val="center"/>
              <w:rPr>
                <w:sz w:val="22"/>
                <w:szCs w:val="22"/>
              </w:rPr>
            </w:pPr>
            <w:r w:rsidRPr="00E56E00">
              <w:rPr>
                <w:sz w:val="22"/>
                <w:szCs w:val="22"/>
              </w:rPr>
              <w:t>a.</w:t>
            </w:r>
          </w:p>
        </w:tc>
        <w:tc>
          <w:tcPr>
            <w:tcW w:w="3776" w:type="pct"/>
            <w:vAlign w:val="bottom"/>
          </w:tcPr>
          <w:p w14:paraId="4ECFDCE5" w14:textId="77777777" w:rsidR="00D63AB9" w:rsidRPr="00D862A1" w:rsidRDefault="00D63AB9" w:rsidP="00D63AB9">
            <w:r w:rsidRPr="00D862A1">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e>
              </m:d>
              <m:r>
                <w:rPr>
                  <w:rFonts w:ascii="Cambria Math" w:hAnsi="Cambria Math"/>
                </w:rPr>
                <m:t>z=</m:t>
              </m:r>
              <m:sSup>
                <m:sSupPr>
                  <m:ctrlPr>
                    <w:rPr>
                      <w:rFonts w:ascii="Cambria Math" w:hAnsi="Cambria Math"/>
                      <w:i/>
                    </w:rPr>
                  </m:ctrlPr>
                </m:sSupPr>
                <m:e>
                  <m:r>
                    <w:rPr>
                      <w:rFonts w:ascii="Cambria Math" w:hAnsi="Cambria Math"/>
                    </w:rPr>
                    <m:t>e</m:t>
                  </m:r>
                </m:e>
                <m:sup>
                  <m:r>
                    <w:rPr>
                      <w:rFonts w:ascii="Cambria Math" w:hAnsi="Cambria Math"/>
                    </w:rPr>
                    <m:t>3x+2y</m:t>
                  </m:r>
                </m:sup>
              </m:sSup>
              <m:r>
                <w:rPr>
                  <w:rFonts w:ascii="Cambria Math" w:hAnsi="Cambria Math"/>
                </w:rPr>
                <m:t>+</m:t>
              </m:r>
              <m:r>
                <m:rPr>
                  <m:sty m:val="p"/>
                </m:rPr>
                <w:rPr>
                  <w:rFonts w:ascii="Cambria Math" w:hAnsi="Cambria Math"/>
                </w:rPr>
                <m:t>cos⁡</m:t>
              </m:r>
              <m:r>
                <w:rPr>
                  <w:rFonts w:ascii="Cambria Math" w:hAnsi="Cambria Math"/>
                </w:rPr>
                <m:t>(2x+y)</m:t>
              </m:r>
            </m:oMath>
            <w:r w:rsidRPr="00D862A1">
              <w:t>.</w:t>
            </w:r>
          </w:p>
        </w:tc>
        <w:tc>
          <w:tcPr>
            <w:tcW w:w="301" w:type="pct"/>
          </w:tcPr>
          <w:p w14:paraId="175A0DAB" w14:textId="77777777" w:rsidR="00D63AB9" w:rsidRPr="00E56E00" w:rsidRDefault="00D63AB9" w:rsidP="00D63AB9">
            <w:pPr>
              <w:jc w:val="center"/>
              <w:rPr>
                <w:sz w:val="22"/>
                <w:szCs w:val="22"/>
              </w:rPr>
            </w:pPr>
            <w:r w:rsidRPr="00E56E00">
              <w:rPr>
                <w:sz w:val="22"/>
                <w:szCs w:val="22"/>
              </w:rPr>
              <w:t>CO1</w:t>
            </w:r>
          </w:p>
        </w:tc>
        <w:tc>
          <w:tcPr>
            <w:tcW w:w="243" w:type="pct"/>
          </w:tcPr>
          <w:p w14:paraId="74CB0FBE" w14:textId="77777777" w:rsidR="00D63AB9" w:rsidRPr="00E56E00" w:rsidRDefault="00D63AB9" w:rsidP="00D63AB9">
            <w:pPr>
              <w:jc w:val="center"/>
              <w:rPr>
                <w:sz w:val="22"/>
                <w:szCs w:val="22"/>
              </w:rPr>
            </w:pPr>
            <w:r>
              <w:rPr>
                <w:sz w:val="22"/>
                <w:szCs w:val="22"/>
              </w:rPr>
              <w:t>E</w:t>
            </w:r>
          </w:p>
        </w:tc>
        <w:tc>
          <w:tcPr>
            <w:tcW w:w="241" w:type="pct"/>
          </w:tcPr>
          <w:p w14:paraId="2D27D5D3" w14:textId="77777777" w:rsidR="00D63AB9" w:rsidRPr="00E56E00" w:rsidRDefault="00D63AB9" w:rsidP="00D63AB9">
            <w:pPr>
              <w:jc w:val="center"/>
              <w:rPr>
                <w:sz w:val="22"/>
                <w:szCs w:val="22"/>
              </w:rPr>
            </w:pPr>
            <w:r>
              <w:rPr>
                <w:sz w:val="22"/>
                <w:szCs w:val="22"/>
              </w:rPr>
              <w:t>6</w:t>
            </w:r>
          </w:p>
        </w:tc>
      </w:tr>
      <w:tr w:rsidR="00D63AB9" w:rsidRPr="00BA50B9" w14:paraId="4C860591" w14:textId="77777777" w:rsidTr="00D63AB9">
        <w:trPr>
          <w:trHeight w:val="281"/>
        </w:trPr>
        <w:tc>
          <w:tcPr>
            <w:tcW w:w="257" w:type="pct"/>
          </w:tcPr>
          <w:p w14:paraId="589C2B1A" w14:textId="77777777" w:rsidR="00D63AB9" w:rsidRPr="00E56E00" w:rsidRDefault="00D63AB9" w:rsidP="00D63AB9">
            <w:pPr>
              <w:jc w:val="center"/>
              <w:rPr>
                <w:sz w:val="22"/>
                <w:szCs w:val="22"/>
              </w:rPr>
            </w:pPr>
          </w:p>
        </w:tc>
        <w:tc>
          <w:tcPr>
            <w:tcW w:w="182" w:type="pct"/>
          </w:tcPr>
          <w:p w14:paraId="7A2E7C41" w14:textId="77777777" w:rsidR="00D63AB9" w:rsidRPr="00E56E00" w:rsidRDefault="00D63AB9" w:rsidP="00D63AB9">
            <w:pPr>
              <w:jc w:val="center"/>
              <w:rPr>
                <w:sz w:val="22"/>
                <w:szCs w:val="22"/>
              </w:rPr>
            </w:pPr>
            <w:r w:rsidRPr="00E56E00">
              <w:rPr>
                <w:sz w:val="22"/>
                <w:szCs w:val="22"/>
              </w:rPr>
              <w:t>b.</w:t>
            </w:r>
          </w:p>
        </w:tc>
        <w:tc>
          <w:tcPr>
            <w:tcW w:w="3776" w:type="pct"/>
            <w:vAlign w:val="bottom"/>
          </w:tcPr>
          <w:p w14:paraId="6461B476" w14:textId="77777777" w:rsidR="00D63AB9" w:rsidRPr="00D862A1" w:rsidRDefault="00D63AB9" w:rsidP="00D63AB9">
            <w:pPr>
              <w:rPr>
                <w:bCs/>
              </w:rPr>
            </w:pPr>
            <w:r w:rsidRPr="00D862A1">
              <w:rPr>
                <w:bCs/>
              </w:rPr>
              <w:t>Solve the Lagrange’s Linear equation</w:t>
            </w:r>
            <m:oMath>
              <m:d>
                <m:dPr>
                  <m:ctrlPr>
                    <w:rPr>
                      <w:rFonts w:ascii="Cambria Math" w:hAnsi="Cambria Math"/>
                      <w:bCs/>
                      <w:i/>
                    </w:rPr>
                  </m:ctrlPr>
                </m:dPr>
                <m:e>
                  <m:r>
                    <w:rPr>
                      <w:rFonts w:ascii="Cambria Math" w:hAnsi="Cambria Math"/>
                    </w:rPr>
                    <m:t>mz-ny</m:t>
                  </m:r>
                </m:e>
              </m:d>
              <m:r>
                <w:rPr>
                  <w:rFonts w:ascii="Cambria Math" w:hAnsi="Cambria Math"/>
                </w:rPr>
                <m:t>p+</m:t>
              </m:r>
              <m:d>
                <m:dPr>
                  <m:ctrlPr>
                    <w:rPr>
                      <w:rFonts w:ascii="Cambria Math" w:hAnsi="Cambria Math"/>
                      <w:bCs/>
                      <w:i/>
                    </w:rPr>
                  </m:ctrlPr>
                </m:dPr>
                <m:e>
                  <m:r>
                    <w:rPr>
                      <w:rFonts w:ascii="Cambria Math" w:hAnsi="Cambria Math"/>
                    </w:rPr>
                    <m:t>nx-lz</m:t>
                  </m:r>
                </m:e>
              </m:d>
              <m:r>
                <w:rPr>
                  <w:rFonts w:ascii="Cambria Math" w:hAnsi="Cambria Math"/>
                </w:rPr>
                <m:t>q=ly-mx</m:t>
              </m:r>
            </m:oMath>
            <w:r>
              <w:t>.</w:t>
            </w:r>
          </w:p>
        </w:tc>
        <w:tc>
          <w:tcPr>
            <w:tcW w:w="301" w:type="pct"/>
          </w:tcPr>
          <w:p w14:paraId="1354ED9C" w14:textId="77777777" w:rsidR="00D63AB9" w:rsidRPr="00E56E00" w:rsidRDefault="00D63AB9" w:rsidP="00D63AB9">
            <w:pPr>
              <w:jc w:val="center"/>
              <w:rPr>
                <w:sz w:val="22"/>
                <w:szCs w:val="22"/>
              </w:rPr>
            </w:pPr>
            <w:r>
              <w:rPr>
                <w:sz w:val="22"/>
                <w:szCs w:val="22"/>
              </w:rPr>
              <w:t>CO1</w:t>
            </w:r>
          </w:p>
        </w:tc>
        <w:tc>
          <w:tcPr>
            <w:tcW w:w="243" w:type="pct"/>
          </w:tcPr>
          <w:p w14:paraId="3C2C2BE0" w14:textId="77777777" w:rsidR="00D63AB9" w:rsidRPr="00E56E00" w:rsidRDefault="00D63AB9" w:rsidP="00D63AB9">
            <w:pPr>
              <w:jc w:val="center"/>
              <w:rPr>
                <w:sz w:val="22"/>
                <w:szCs w:val="22"/>
              </w:rPr>
            </w:pPr>
            <w:r>
              <w:rPr>
                <w:sz w:val="22"/>
                <w:szCs w:val="22"/>
              </w:rPr>
              <w:t>E</w:t>
            </w:r>
          </w:p>
        </w:tc>
        <w:tc>
          <w:tcPr>
            <w:tcW w:w="241" w:type="pct"/>
          </w:tcPr>
          <w:p w14:paraId="059BFEAE" w14:textId="77777777" w:rsidR="00D63AB9" w:rsidRPr="00E56E00" w:rsidRDefault="00D63AB9" w:rsidP="00D63AB9">
            <w:pPr>
              <w:jc w:val="center"/>
              <w:rPr>
                <w:sz w:val="22"/>
                <w:szCs w:val="22"/>
              </w:rPr>
            </w:pPr>
            <w:r>
              <w:rPr>
                <w:sz w:val="22"/>
                <w:szCs w:val="22"/>
              </w:rPr>
              <w:t>6</w:t>
            </w:r>
          </w:p>
        </w:tc>
      </w:tr>
      <w:tr w:rsidR="00D63AB9" w:rsidRPr="00BA50B9" w14:paraId="2C0867A7" w14:textId="77777777" w:rsidTr="00D63AB9">
        <w:trPr>
          <w:trHeight w:val="281"/>
        </w:trPr>
        <w:tc>
          <w:tcPr>
            <w:tcW w:w="257" w:type="pct"/>
          </w:tcPr>
          <w:p w14:paraId="4C9079E5" w14:textId="77777777" w:rsidR="00D63AB9" w:rsidRPr="00E56E00" w:rsidRDefault="00D63AB9" w:rsidP="00D63AB9">
            <w:pPr>
              <w:jc w:val="center"/>
              <w:rPr>
                <w:sz w:val="22"/>
                <w:szCs w:val="22"/>
              </w:rPr>
            </w:pPr>
          </w:p>
        </w:tc>
        <w:tc>
          <w:tcPr>
            <w:tcW w:w="182" w:type="pct"/>
          </w:tcPr>
          <w:p w14:paraId="5DA12772" w14:textId="77777777" w:rsidR="00D63AB9" w:rsidRPr="00E56E00" w:rsidRDefault="00D63AB9" w:rsidP="00D63AB9">
            <w:pPr>
              <w:jc w:val="center"/>
              <w:rPr>
                <w:sz w:val="22"/>
                <w:szCs w:val="22"/>
              </w:rPr>
            </w:pPr>
          </w:p>
        </w:tc>
        <w:tc>
          <w:tcPr>
            <w:tcW w:w="3776" w:type="pct"/>
            <w:vAlign w:val="bottom"/>
          </w:tcPr>
          <w:p w14:paraId="0A7337C7" w14:textId="77777777" w:rsidR="00D63AB9" w:rsidRPr="00D862A1" w:rsidRDefault="00D63AB9" w:rsidP="00D63AB9"/>
        </w:tc>
        <w:tc>
          <w:tcPr>
            <w:tcW w:w="301" w:type="pct"/>
          </w:tcPr>
          <w:p w14:paraId="012F8E56" w14:textId="77777777" w:rsidR="00D63AB9" w:rsidRPr="00E56E00" w:rsidRDefault="00D63AB9" w:rsidP="00D63AB9">
            <w:pPr>
              <w:jc w:val="center"/>
              <w:rPr>
                <w:sz w:val="22"/>
                <w:szCs w:val="22"/>
              </w:rPr>
            </w:pPr>
          </w:p>
        </w:tc>
        <w:tc>
          <w:tcPr>
            <w:tcW w:w="243" w:type="pct"/>
          </w:tcPr>
          <w:p w14:paraId="18741FD5" w14:textId="77777777" w:rsidR="00D63AB9" w:rsidRPr="00E56E00" w:rsidRDefault="00D63AB9" w:rsidP="00D63AB9">
            <w:pPr>
              <w:jc w:val="center"/>
              <w:rPr>
                <w:sz w:val="22"/>
                <w:szCs w:val="22"/>
              </w:rPr>
            </w:pPr>
          </w:p>
        </w:tc>
        <w:tc>
          <w:tcPr>
            <w:tcW w:w="241" w:type="pct"/>
          </w:tcPr>
          <w:p w14:paraId="39F5F6C3" w14:textId="77777777" w:rsidR="00D63AB9" w:rsidRPr="00E56E00" w:rsidRDefault="00D63AB9" w:rsidP="00D63AB9">
            <w:pPr>
              <w:jc w:val="center"/>
              <w:rPr>
                <w:sz w:val="22"/>
                <w:szCs w:val="22"/>
              </w:rPr>
            </w:pPr>
          </w:p>
        </w:tc>
      </w:tr>
      <w:tr w:rsidR="00D63AB9" w:rsidRPr="00BA50B9" w14:paraId="6F109885" w14:textId="77777777" w:rsidTr="00D63AB9">
        <w:trPr>
          <w:trHeight w:val="281"/>
        </w:trPr>
        <w:tc>
          <w:tcPr>
            <w:tcW w:w="257" w:type="pct"/>
          </w:tcPr>
          <w:p w14:paraId="597D3481" w14:textId="77777777" w:rsidR="00D63AB9" w:rsidRPr="00E56E00" w:rsidRDefault="00D63AB9" w:rsidP="00D63AB9">
            <w:pPr>
              <w:jc w:val="center"/>
              <w:rPr>
                <w:sz w:val="22"/>
                <w:szCs w:val="22"/>
              </w:rPr>
            </w:pPr>
            <w:r w:rsidRPr="00E56E00">
              <w:rPr>
                <w:sz w:val="22"/>
                <w:szCs w:val="22"/>
              </w:rPr>
              <w:t>18.</w:t>
            </w:r>
          </w:p>
        </w:tc>
        <w:tc>
          <w:tcPr>
            <w:tcW w:w="182" w:type="pct"/>
          </w:tcPr>
          <w:p w14:paraId="3354139A" w14:textId="77777777" w:rsidR="00D63AB9" w:rsidRPr="00E56E00" w:rsidRDefault="00D63AB9" w:rsidP="00D63AB9">
            <w:pPr>
              <w:jc w:val="center"/>
              <w:rPr>
                <w:sz w:val="22"/>
                <w:szCs w:val="22"/>
              </w:rPr>
            </w:pPr>
            <w:r w:rsidRPr="00E56E00">
              <w:rPr>
                <w:sz w:val="22"/>
                <w:szCs w:val="22"/>
              </w:rPr>
              <w:t>a.</w:t>
            </w:r>
          </w:p>
        </w:tc>
        <w:tc>
          <w:tcPr>
            <w:tcW w:w="3776" w:type="pct"/>
            <w:vAlign w:val="bottom"/>
          </w:tcPr>
          <w:p w14:paraId="3B80D383" w14:textId="77777777" w:rsidR="00D63AB9" w:rsidRPr="00D862A1" w:rsidRDefault="00D63AB9" w:rsidP="00D63AB9">
            <w:r w:rsidRPr="00D862A1">
              <w:t xml:space="preserve">If  the linear  map </w:t>
            </w:r>
            <m:oMath>
              <m:r>
                <w:rPr>
                  <w:rFonts w:ascii="Cambria Math" w:hAnsi="Cambria Math"/>
                </w:rPr>
                <m:t xml:space="preserve">T: </m:t>
              </m:r>
              <m:sSub>
                <m:sSubPr>
                  <m:ctrlPr>
                    <w:rPr>
                      <w:rFonts w:ascii="Cambria Math" w:hAnsi="Cambria Math"/>
                      <w:i/>
                    </w:rPr>
                  </m:ctrlPr>
                </m:sSubPr>
                <m:e>
                  <m:r>
                    <w:rPr>
                      <w:rFonts w:ascii="Cambria Math" w:hAnsi="Cambria Math"/>
                    </w:rPr>
                    <m:t>V</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3</m:t>
                  </m:r>
                </m:sub>
              </m:sSub>
            </m:oMath>
            <w:r w:rsidRPr="00D862A1">
              <w:t xml:space="preserve"> is defined by </w:t>
            </w:r>
            <m:oMath>
              <m:r>
                <w:rPr>
                  <w:rFonts w:ascii="Cambria Math" w:hAnsi="Cambria Math"/>
                </w:rPr>
                <m:t>T</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,0)</m:t>
              </m:r>
            </m:oMath>
            <w:r w:rsidRPr="00D862A1">
              <w:t>, then find the rank and nullity of T.</w:t>
            </w:r>
          </w:p>
        </w:tc>
        <w:tc>
          <w:tcPr>
            <w:tcW w:w="301" w:type="pct"/>
          </w:tcPr>
          <w:p w14:paraId="583F16E4" w14:textId="77777777" w:rsidR="00D63AB9" w:rsidRPr="00E56E00" w:rsidRDefault="00D63AB9" w:rsidP="00D63AB9">
            <w:pPr>
              <w:jc w:val="center"/>
              <w:rPr>
                <w:sz w:val="22"/>
                <w:szCs w:val="22"/>
              </w:rPr>
            </w:pPr>
            <w:r w:rsidRPr="00E56E00">
              <w:rPr>
                <w:sz w:val="22"/>
                <w:szCs w:val="22"/>
              </w:rPr>
              <w:t>CO2</w:t>
            </w:r>
          </w:p>
        </w:tc>
        <w:tc>
          <w:tcPr>
            <w:tcW w:w="243" w:type="pct"/>
          </w:tcPr>
          <w:p w14:paraId="075DFB8E" w14:textId="77777777" w:rsidR="00D63AB9" w:rsidRPr="00E56E00" w:rsidRDefault="00D63AB9" w:rsidP="00D63AB9">
            <w:pPr>
              <w:jc w:val="center"/>
              <w:rPr>
                <w:sz w:val="22"/>
                <w:szCs w:val="22"/>
              </w:rPr>
            </w:pPr>
            <w:r>
              <w:rPr>
                <w:sz w:val="22"/>
                <w:szCs w:val="22"/>
              </w:rPr>
              <w:t>An</w:t>
            </w:r>
          </w:p>
        </w:tc>
        <w:tc>
          <w:tcPr>
            <w:tcW w:w="241" w:type="pct"/>
          </w:tcPr>
          <w:p w14:paraId="3B881814" w14:textId="77777777" w:rsidR="00D63AB9" w:rsidRPr="00E56E00" w:rsidRDefault="00D63AB9" w:rsidP="00D63AB9">
            <w:pPr>
              <w:jc w:val="center"/>
              <w:rPr>
                <w:sz w:val="22"/>
                <w:szCs w:val="22"/>
              </w:rPr>
            </w:pPr>
            <w:r w:rsidRPr="00E56E00">
              <w:rPr>
                <w:sz w:val="22"/>
                <w:szCs w:val="22"/>
              </w:rPr>
              <w:t>6</w:t>
            </w:r>
          </w:p>
        </w:tc>
      </w:tr>
      <w:tr w:rsidR="00D63AB9" w:rsidRPr="00BA50B9" w14:paraId="43098BEA" w14:textId="77777777" w:rsidTr="00D63AB9">
        <w:trPr>
          <w:trHeight w:val="281"/>
        </w:trPr>
        <w:tc>
          <w:tcPr>
            <w:tcW w:w="257" w:type="pct"/>
          </w:tcPr>
          <w:p w14:paraId="6AB81DAD" w14:textId="77777777" w:rsidR="00D63AB9" w:rsidRPr="00E56E00" w:rsidRDefault="00D63AB9" w:rsidP="00D63AB9">
            <w:pPr>
              <w:jc w:val="center"/>
              <w:rPr>
                <w:sz w:val="22"/>
                <w:szCs w:val="22"/>
              </w:rPr>
            </w:pPr>
          </w:p>
        </w:tc>
        <w:tc>
          <w:tcPr>
            <w:tcW w:w="182" w:type="pct"/>
          </w:tcPr>
          <w:p w14:paraId="34575D53" w14:textId="77777777" w:rsidR="00D63AB9" w:rsidRPr="00E56E00" w:rsidRDefault="00D63AB9" w:rsidP="00D63AB9">
            <w:pPr>
              <w:jc w:val="center"/>
              <w:rPr>
                <w:sz w:val="22"/>
                <w:szCs w:val="22"/>
              </w:rPr>
            </w:pPr>
            <w:r w:rsidRPr="00E56E00">
              <w:rPr>
                <w:sz w:val="22"/>
                <w:szCs w:val="22"/>
              </w:rPr>
              <w:t>b.</w:t>
            </w:r>
          </w:p>
        </w:tc>
        <w:tc>
          <w:tcPr>
            <w:tcW w:w="3776" w:type="pct"/>
            <w:vAlign w:val="bottom"/>
          </w:tcPr>
          <w:p w14:paraId="16A40D13" w14:textId="77777777" w:rsidR="00D63AB9" w:rsidRPr="00D862A1" w:rsidRDefault="00D63AB9" w:rsidP="00D63AB9">
            <w:r w:rsidRPr="00D862A1">
              <w:rPr>
                <w:rFonts w:eastAsiaTheme="minorEastAsia"/>
              </w:rPr>
              <w:t xml:space="preserve">Define </w:t>
            </w:r>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oMath>
            <w:r w:rsidRPr="00D862A1">
              <w:rPr>
                <w:rFonts w:eastAsiaTheme="minorEastAsia"/>
              </w:rPr>
              <w:t xml:space="preserve"> </w:t>
            </w:r>
            <w:proofErr w:type="gramStart"/>
            <w:r w:rsidRPr="00D862A1">
              <w:rPr>
                <w:rFonts w:eastAsiaTheme="minorEastAsia"/>
              </w:rPr>
              <w:t xml:space="preserve">as </w:t>
            </w:r>
            <w:proofErr w:type="gramEnd"/>
            <m:oMath>
              <m:r>
                <w:rPr>
                  <w:rFonts w:ascii="Cambria Math" w:eastAsiaTheme="minorEastAsia" w:hAnsi="Cambria Math"/>
                </w:rPr>
                <m:t>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r>
                <w:rPr>
                  <w:rFonts w:ascii="Cambria Math" w:eastAsiaTheme="minorEastAsia" w:hAnsi="Cambria Math"/>
                </w:rPr>
                <m:t>=</m:t>
              </m:r>
              <m:r>
                <m:rPr>
                  <m:sty m:val="p"/>
                </m:rPr>
                <w:rPr>
                  <w:rFonts w:ascii="Cambria Math" w:eastAsiaTheme="minorEastAsia" w:hAnsi="Cambria Math"/>
                </w:rPr>
                <m:t xml:space="preserve"> </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-2</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3x</m:t>
                      </m:r>
                    </m:e>
                    <m:sub>
                      <m:r>
                        <w:rPr>
                          <w:rFonts w:ascii="Cambria Math" w:eastAsiaTheme="minorEastAsia" w:hAnsi="Cambria Math"/>
                        </w:rPr>
                        <m:t>3</m:t>
                      </m:r>
                    </m:sub>
                  </m:sSub>
                </m:e>
              </m:d>
            </m:oMath>
            <w:r w:rsidRPr="00D862A1">
              <w:rPr>
                <w:rFonts w:eastAsiaTheme="minorEastAsia"/>
              </w:rPr>
              <w:t xml:space="preserve">. Then show that </w:t>
            </w:r>
            <m:oMath>
              <m:r>
                <w:rPr>
                  <w:rFonts w:ascii="Cambria Math" w:eastAsiaTheme="minorEastAsia" w:hAnsi="Cambria Math"/>
                </w:rPr>
                <m:t>T</m:t>
              </m:r>
            </m:oMath>
            <w:r w:rsidRPr="00D862A1">
              <w:rPr>
                <w:rFonts w:eastAsiaTheme="minorEastAsia"/>
              </w:rPr>
              <w:t xml:space="preserve"> is a </w:t>
            </w:r>
            <w:r w:rsidRPr="00D862A1">
              <w:rPr>
                <w:rFonts w:eastAsiaTheme="minorEastAsia"/>
              </w:rPr>
              <w:lastRenderedPageBreak/>
              <w:t>linear transformation.</w:t>
            </w:r>
          </w:p>
        </w:tc>
        <w:tc>
          <w:tcPr>
            <w:tcW w:w="301" w:type="pct"/>
          </w:tcPr>
          <w:p w14:paraId="2E96562A" w14:textId="77777777" w:rsidR="00D63AB9" w:rsidRPr="00E56E00" w:rsidRDefault="00D63AB9" w:rsidP="00D63AB9">
            <w:pPr>
              <w:jc w:val="center"/>
              <w:rPr>
                <w:sz w:val="22"/>
                <w:szCs w:val="22"/>
              </w:rPr>
            </w:pPr>
            <w:r>
              <w:rPr>
                <w:sz w:val="22"/>
                <w:szCs w:val="22"/>
              </w:rPr>
              <w:lastRenderedPageBreak/>
              <w:t>CO2</w:t>
            </w:r>
          </w:p>
        </w:tc>
        <w:tc>
          <w:tcPr>
            <w:tcW w:w="243" w:type="pct"/>
          </w:tcPr>
          <w:p w14:paraId="58744EF1" w14:textId="77777777" w:rsidR="00D63AB9" w:rsidRPr="00E56E00" w:rsidRDefault="00D63AB9" w:rsidP="00D63AB9">
            <w:pPr>
              <w:jc w:val="center"/>
              <w:rPr>
                <w:sz w:val="22"/>
                <w:szCs w:val="22"/>
              </w:rPr>
            </w:pPr>
            <w:r>
              <w:rPr>
                <w:sz w:val="22"/>
                <w:szCs w:val="22"/>
              </w:rPr>
              <w:t>An</w:t>
            </w:r>
          </w:p>
        </w:tc>
        <w:tc>
          <w:tcPr>
            <w:tcW w:w="241" w:type="pct"/>
          </w:tcPr>
          <w:p w14:paraId="01054A8C" w14:textId="77777777" w:rsidR="00D63AB9" w:rsidRPr="00E56E00" w:rsidRDefault="00D63AB9" w:rsidP="00D63AB9">
            <w:pPr>
              <w:jc w:val="center"/>
              <w:rPr>
                <w:sz w:val="22"/>
                <w:szCs w:val="22"/>
              </w:rPr>
            </w:pPr>
            <w:r w:rsidRPr="00E56E00">
              <w:rPr>
                <w:sz w:val="22"/>
                <w:szCs w:val="22"/>
              </w:rPr>
              <w:t>6</w:t>
            </w:r>
          </w:p>
        </w:tc>
      </w:tr>
      <w:tr w:rsidR="00D63AB9" w:rsidRPr="00BA50B9" w14:paraId="3D5D5117" w14:textId="77777777" w:rsidTr="00D63AB9">
        <w:trPr>
          <w:trHeight w:val="281"/>
        </w:trPr>
        <w:tc>
          <w:tcPr>
            <w:tcW w:w="257" w:type="pct"/>
          </w:tcPr>
          <w:p w14:paraId="60496C8B" w14:textId="77777777" w:rsidR="00D63AB9" w:rsidRPr="00E56E00" w:rsidRDefault="00D63AB9" w:rsidP="00D63AB9">
            <w:pPr>
              <w:jc w:val="center"/>
              <w:rPr>
                <w:sz w:val="22"/>
                <w:szCs w:val="22"/>
              </w:rPr>
            </w:pPr>
          </w:p>
        </w:tc>
        <w:tc>
          <w:tcPr>
            <w:tcW w:w="182" w:type="pct"/>
          </w:tcPr>
          <w:p w14:paraId="7BD6024F" w14:textId="77777777" w:rsidR="00D63AB9" w:rsidRPr="00E56E00" w:rsidRDefault="00D63AB9" w:rsidP="00D63AB9">
            <w:pPr>
              <w:jc w:val="center"/>
              <w:rPr>
                <w:sz w:val="22"/>
                <w:szCs w:val="22"/>
              </w:rPr>
            </w:pPr>
          </w:p>
        </w:tc>
        <w:tc>
          <w:tcPr>
            <w:tcW w:w="3776" w:type="pct"/>
            <w:vAlign w:val="bottom"/>
          </w:tcPr>
          <w:p w14:paraId="5C238D87" w14:textId="77777777" w:rsidR="00D63AB9" w:rsidRPr="00D862A1" w:rsidRDefault="00D63AB9" w:rsidP="00D63AB9"/>
        </w:tc>
        <w:tc>
          <w:tcPr>
            <w:tcW w:w="301" w:type="pct"/>
          </w:tcPr>
          <w:p w14:paraId="5AF9658F" w14:textId="77777777" w:rsidR="00D63AB9" w:rsidRPr="00E56E00" w:rsidRDefault="00D63AB9" w:rsidP="00D63AB9">
            <w:pPr>
              <w:jc w:val="center"/>
              <w:rPr>
                <w:sz w:val="22"/>
                <w:szCs w:val="22"/>
              </w:rPr>
            </w:pPr>
          </w:p>
        </w:tc>
        <w:tc>
          <w:tcPr>
            <w:tcW w:w="243" w:type="pct"/>
          </w:tcPr>
          <w:p w14:paraId="2CB9FFE8" w14:textId="77777777" w:rsidR="00D63AB9" w:rsidRPr="00E56E00" w:rsidRDefault="00D63AB9" w:rsidP="00D63AB9">
            <w:pPr>
              <w:jc w:val="center"/>
              <w:rPr>
                <w:sz w:val="22"/>
                <w:szCs w:val="22"/>
              </w:rPr>
            </w:pPr>
          </w:p>
        </w:tc>
        <w:tc>
          <w:tcPr>
            <w:tcW w:w="241" w:type="pct"/>
          </w:tcPr>
          <w:p w14:paraId="769B42C4" w14:textId="77777777" w:rsidR="00D63AB9" w:rsidRPr="00E56E00" w:rsidRDefault="00D63AB9" w:rsidP="00D63AB9">
            <w:pPr>
              <w:jc w:val="center"/>
              <w:rPr>
                <w:sz w:val="22"/>
                <w:szCs w:val="22"/>
              </w:rPr>
            </w:pPr>
          </w:p>
        </w:tc>
      </w:tr>
      <w:tr w:rsidR="00D63AB9" w:rsidRPr="00BA50B9" w14:paraId="0163A07B" w14:textId="77777777" w:rsidTr="00D63AB9">
        <w:trPr>
          <w:trHeight w:val="281"/>
        </w:trPr>
        <w:tc>
          <w:tcPr>
            <w:tcW w:w="257" w:type="pct"/>
          </w:tcPr>
          <w:p w14:paraId="3FFCAACF" w14:textId="77777777" w:rsidR="00D63AB9" w:rsidRPr="00E56E00" w:rsidRDefault="00D63AB9" w:rsidP="00D63AB9">
            <w:pPr>
              <w:jc w:val="center"/>
              <w:rPr>
                <w:sz w:val="22"/>
                <w:szCs w:val="22"/>
              </w:rPr>
            </w:pPr>
            <w:r w:rsidRPr="00E56E00">
              <w:rPr>
                <w:sz w:val="22"/>
                <w:szCs w:val="22"/>
              </w:rPr>
              <w:t>19.</w:t>
            </w:r>
          </w:p>
        </w:tc>
        <w:tc>
          <w:tcPr>
            <w:tcW w:w="182" w:type="pct"/>
          </w:tcPr>
          <w:p w14:paraId="5B319DAA" w14:textId="77777777" w:rsidR="00D63AB9" w:rsidRPr="00E56E00" w:rsidRDefault="00D63AB9" w:rsidP="00D63AB9">
            <w:pPr>
              <w:jc w:val="center"/>
              <w:rPr>
                <w:sz w:val="22"/>
                <w:szCs w:val="22"/>
              </w:rPr>
            </w:pPr>
          </w:p>
        </w:tc>
        <w:tc>
          <w:tcPr>
            <w:tcW w:w="3776" w:type="pct"/>
            <w:vAlign w:val="bottom"/>
          </w:tcPr>
          <w:p w14:paraId="197A7421" w14:textId="77777777" w:rsidR="00D63AB9" w:rsidRPr="00D862A1" w:rsidRDefault="00D63AB9" w:rsidP="00D63AB9">
            <w:r w:rsidRPr="00D862A1">
              <w:rPr>
                <w:rFonts w:eastAsiaTheme="minorEastAsia"/>
              </w:rPr>
              <w:t xml:space="preserve">Let </w:t>
            </w:r>
            <m:oMath>
              <m:r>
                <w:rPr>
                  <w:rFonts w:ascii="Cambria Math" w:eastAsiaTheme="minorEastAsia" w:hAnsi="Cambria Math"/>
                </w:rPr>
                <m:t>W=span</m:t>
              </m:r>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oMath>
            <w:r w:rsidRPr="00D862A1">
              <w:rPr>
                <w:rFonts w:eastAsiaTheme="minorEastAsia"/>
              </w:rPr>
              <w:t xml:space="preserve"> where</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2</m:t>
                        </m:r>
                      </m:e>
                    </m:mr>
                  </m:m>
                </m:e>
              </m:d>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0</m:t>
                        </m:r>
                      </m:e>
                    </m:mr>
                    <m:mr>
                      <m:e>
                        <m:r>
                          <w:rPr>
                            <w:rFonts w:ascii="Cambria Math" w:hAnsi="Cambria Math"/>
                          </w:rPr>
                          <m:t>2</m:t>
                        </m:r>
                      </m:e>
                    </m:mr>
                  </m:m>
                </m:e>
              </m:d>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0</m:t>
                        </m:r>
                      </m:e>
                    </m:mr>
                    <m:mr>
                      <m:e>
                        <m:r>
                          <w:rPr>
                            <w:rFonts w:ascii="Cambria Math" w:hAnsi="Cambria Math"/>
                          </w:rPr>
                          <m:t>1</m:t>
                        </m:r>
                      </m:e>
                    </m:mr>
                  </m:m>
                </m:e>
              </m:d>
            </m:oMath>
            <w:r w:rsidRPr="00D862A1">
              <w:rPr>
                <w:rFonts w:eastAsiaTheme="minorEastAsia"/>
              </w:rPr>
              <w:t xml:space="preserve"> . Then construct an orthogonal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e>
              </m:d>
            </m:oMath>
            <w:r w:rsidRPr="00D862A1">
              <w:rPr>
                <w:rFonts w:eastAsiaTheme="minorEastAsia"/>
              </w:rPr>
              <w:t xml:space="preserve"> and orthonormal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3</m:t>
                      </m:r>
                    </m:sub>
                  </m:sSub>
                </m:e>
              </m:d>
            </m:oMath>
            <w:r w:rsidRPr="00661DC5">
              <w:rPr>
                <w:rFonts w:eastAsiaTheme="minorEastAsia"/>
              </w:rPr>
              <w:t xml:space="preserve">  </w:t>
            </w:r>
            <w:r w:rsidRPr="00D862A1">
              <w:rPr>
                <w:rFonts w:eastAsiaTheme="minorEastAsia"/>
              </w:rPr>
              <w:t>of W by the GRAM-SCHMIDT process.</w:t>
            </w:r>
          </w:p>
        </w:tc>
        <w:tc>
          <w:tcPr>
            <w:tcW w:w="301" w:type="pct"/>
          </w:tcPr>
          <w:p w14:paraId="09C5C2A6" w14:textId="77777777" w:rsidR="00D63AB9" w:rsidRPr="00E56E00" w:rsidRDefault="00D63AB9" w:rsidP="00D63AB9">
            <w:pPr>
              <w:jc w:val="center"/>
              <w:rPr>
                <w:sz w:val="22"/>
                <w:szCs w:val="22"/>
              </w:rPr>
            </w:pPr>
            <w:r w:rsidRPr="00E56E00">
              <w:rPr>
                <w:sz w:val="22"/>
                <w:szCs w:val="22"/>
              </w:rPr>
              <w:t>CO3</w:t>
            </w:r>
          </w:p>
        </w:tc>
        <w:tc>
          <w:tcPr>
            <w:tcW w:w="243" w:type="pct"/>
          </w:tcPr>
          <w:p w14:paraId="02C917AD" w14:textId="77777777" w:rsidR="00D63AB9" w:rsidRPr="00E56E00" w:rsidRDefault="00D63AB9" w:rsidP="00D63AB9">
            <w:pPr>
              <w:jc w:val="center"/>
              <w:rPr>
                <w:sz w:val="22"/>
                <w:szCs w:val="22"/>
              </w:rPr>
            </w:pPr>
            <w:r>
              <w:rPr>
                <w:sz w:val="22"/>
                <w:szCs w:val="22"/>
              </w:rPr>
              <w:t>A</w:t>
            </w:r>
          </w:p>
        </w:tc>
        <w:tc>
          <w:tcPr>
            <w:tcW w:w="241" w:type="pct"/>
          </w:tcPr>
          <w:p w14:paraId="779DF241" w14:textId="77777777" w:rsidR="00D63AB9" w:rsidRPr="00E56E00" w:rsidRDefault="00D63AB9" w:rsidP="00D63AB9">
            <w:pPr>
              <w:jc w:val="center"/>
              <w:rPr>
                <w:sz w:val="22"/>
                <w:szCs w:val="22"/>
              </w:rPr>
            </w:pPr>
            <w:r w:rsidRPr="00E56E00">
              <w:rPr>
                <w:sz w:val="22"/>
                <w:szCs w:val="22"/>
              </w:rPr>
              <w:t>12</w:t>
            </w:r>
          </w:p>
        </w:tc>
      </w:tr>
      <w:tr w:rsidR="00D63AB9" w:rsidRPr="00BA50B9" w14:paraId="6D6964F5" w14:textId="77777777" w:rsidTr="00D63AB9">
        <w:trPr>
          <w:trHeight w:val="281"/>
        </w:trPr>
        <w:tc>
          <w:tcPr>
            <w:tcW w:w="257" w:type="pct"/>
          </w:tcPr>
          <w:p w14:paraId="66103246" w14:textId="77777777" w:rsidR="00D63AB9" w:rsidRPr="00E56E00" w:rsidRDefault="00D63AB9" w:rsidP="00D63AB9">
            <w:pPr>
              <w:jc w:val="center"/>
              <w:rPr>
                <w:sz w:val="22"/>
                <w:szCs w:val="22"/>
              </w:rPr>
            </w:pPr>
          </w:p>
        </w:tc>
        <w:tc>
          <w:tcPr>
            <w:tcW w:w="182" w:type="pct"/>
          </w:tcPr>
          <w:p w14:paraId="16658BFD" w14:textId="77777777" w:rsidR="00D63AB9" w:rsidRPr="00E56E00" w:rsidRDefault="00D63AB9" w:rsidP="00D63AB9">
            <w:pPr>
              <w:jc w:val="center"/>
              <w:rPr>
                <w:sz w:val="22"/>
                <w:szCs w:val="22"/>
              </w:rPr>
            </w:pPr>
          </w:p>
        </w:tc>
        <w:tc>
          <w:tcPr>
            <w:tcW w:w="3776" w:type="pct"/>
            <w:vAlign w:val="bottom"/>
          </w:tcPr>
          <w:p w14:paraId="50B81EB5" w14:textId="77777777" w:rsidR="00D63AB9" w:rsidRPr="00D862A1" w:rsidRDefault="00D63AB9" w:rsidP="00D63AB9"/>
        </w:tc>
        <w:tc>
          <w:tcPr>
            <w:tcW w:w="301" w:type="pct"/>
          </w:tcPr>
          <w:p w14:paraId="427EEFA1" w14:textId="77777777" w:rsidR="00D63AB9" w:rsidRPr="00E56E00" w:rsidRDefault="00D63AB9" w:rsidP="00D63AB9">
            <w:pPr>
              <w:jc w:val="center"/>
              <w:rPr>
                <w:sz w:val="22"/>
                <w:szCs w:val="22"/>
              </w:rPr>
            </w:pPr>
          </w:p>
        </w:tc>
        <w:tc>
          <w:tcPr>
            <w:tcW w:w="243" w:type="pct"/>
          </w:tcPr>
          <w:p w14:paraId="1ABBC038" w14:textId="77777777" w:rsidR="00D63AB9" w:rsidRPr="00E56E00" w:rsidRDefault="00D63AB9" w:rsidP="00D63AB9">
            <w:pPr>
              <w:jc w:val="center"/>
              <w:rPr>
                <w:sz w:val="22"/>
                <w:szCs w:val="22"/>
              </w:rPr>
            </w:pPr>
          </w:p>
        </w:tc>
        <w:tc>
          <w:tcPr>
            <w:tcW w:w="241" w:type="pct"/>
          </w:tcPr>
          <w:p w14:paraId="2FC9D7D2" w14:textId="77777777" w:rsidR="00D63AB9" w:rsidRPr="00E56E00" w:rsidRDefault="00D63AB9" w:rsidP="00D63AB9">
            <w:pPr>
              <w:jc w:val="center"/>
              <w:rPr>
                <w:sz w:val="22"/>
                <w:szCs w:val="22"/>
              </w:rPr>
            </w:pPr>
          </w:p>
        </w:tc>
      </w:tr>
      <w:tr w:rsidR="00D63AB9" w:rsidRPr="00BA50B9" w14:paraId="171D930D" w14:textId="77777777" w:rsidTr="00D63AB9">
        <w:trPr>
          <w:trHeight w:val="281"/>
        </w:trPr>
        <w:tc>
          <w:tcPr>
            <w:tcW w:w="257" w:type="pct"/>
          </w:tcPr>
          <w:p w14:paraId="7F530AC1" w14:textId="77777777" w:rsidR="00D63AB9" w:rsidRPr="00E56E00" w:rsidRDefault="00D63AB9" w:rsidP="00D63AB9">
            <w:pPr>
              <w:jc w:val="center"/>
              <w:rPr>
                <w:sz w:val="22"/>
                <w:szCs w:val="22"/>
              </w:rPr>
            </w:pPr>
            <w:r w:rsidRPr="00E56E00">
              <w:rPr>
                <w:sz w:val="22"/>
                <w:szCs w:val="22"/>
              </w:rPr>
              <w:t>20.</w:t>
            </w:r>
          </w:p>
        </w:tc>
        <w:tc>
          <w:tcPr>
            <w:tcW w:w="182" w:type="pct"/>
          </w:tcPr>
          <w:p w14:paraId="2FD082C7" w14:textId="77777777" w:rsidR="00D63AB9" w:rsidRPr="00E56E00" w:rsidRDefault="00D63AB9" w:rsidP="00D63AB9">
            <w:pPr>
              <w:jc w:val="center"/>
              <w:rPr>
                <w:sz w:val="22"/>
                <w:szCs w:val="22"/>
              </w:rPr>
            </w:pPr>
          </w:p>
        </w:tc>
        <w:tc>
          <w:tcPr>
            <w:tcW w:w="3776" w:type="pct"/>
            <w:vAlign w:val="bottom"/>
          </w:tcPr>
          <w:p w14:paraId="6D35DF16" w14:textId="77777777" w:rsidR="00D63AB9" w:rsidRPr="00D862A1" w:rsidRDefault="00D63AB9" w:rsidP="00D63AB9">
            <w:pPr>
              <w:rPr>
                <w:rFonts w:eastAsiaTheme="minorEastAsia"/>
              </w:rPr>
            </w:pPr>
            <w:r w:rsidRPr="00D862A1">
              <w:rPr>
                <w:rFonts w:eastAsiaTheme="minorEastAsia"/>
              </w:rPr>
              <w:t>Find the Laplace Transform of following functions</w:t>
            </w:r>
          </w:p>
          <w:p w14:paraId="46BC442E" w14:textId="77777777" w:rsidR="00D63AB9" w:rsidRPr="00D862A1" w:rsidRDefault="00D63AB9" w:rsidP="00D63AB9">
            <w:pPr>
              <w:pStyle w:val="ListParagraph"/>
              <w:numPr>
                <w:ilvl w:val="0"/>
                <w:numId w:val="22"/>
              </w:numPr>
              <w:rPr>
                <w:rFonts w:eastAsiaTheme="minorEastAsia"/>
              </w:r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-3t</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-5t</m:t>
                      </m:r>
                    </m:sup>
                  </m:sSup>
                </m:num>
                <m:den>
                  <m:r>
                    <w:rPr>
                      <w:rFonts w:ascii="Cambria Math" w:eastAsiaTheme="minorEastAsia" w:hAnsi="Cambria Math"/>
                    </w:rPr>
                    <m:t>t</m:t>
                  </m:r>
                </m:den>
              </m:f>
            </m:oMath>
          </w:p>
          <w:p w14:paraId="3F9075D9" w14:textId="77777777" w:rsidR="00D63AB9" w:rsidRPr="00D862A1" w:rsidRDefault="00D63AB9" w:rsidP="00D63AB9">
            <w:pPr>
              <w:pStyle w:val="ListParagraph"/>
              <w:numPr>
                <w:ilvl w:val="0"/>
                <w:numId w:val="22"/>
              </w:num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-2t</m:t>
                  </m:r>
                </m:sup>
              </m:sSup>
              <m:r>
                <w:rPr>
                  <w:rFonts w:ascii="Cambria Math" w:eastAsiaTheme="minorEastAsia" w:hAnsi="Cambria Math"/>
                </w:rPr>
                <m:t>cos3t</m:t>
              </m:r>
            </m:oMath>
          </w:p>
        </w:tc>
        <w:tc>
          <w:tcPr>
            <w:tcW w:w="301" w:type="pct"/>
          </w:tcPr>
          <w:p w14:paraId="2405D735" w14:textId="77777777" w:rsidR="00D63AB9" w:rsidRPr="00E56E00" w:rsidRDefault="00D63AB9" w:rsidP="00D63AB9">
            <w:pPr>
              <w:jc w:val="center"/>
              <w:rPr>
                <w:sz w:val="22"/>
                <w:szCs w:val="22"/>
              </w:rPr>
            </w:pPr>
            <w:r w:rsidRPr="00E56E00">
              <w:rPr>
                <w:sz w:val="22"/>
                <w:szCs w:val="22"/>
              </w:rPr>
              <w:t>CO4</w:t>
            </w:r>
          </w:p>
        </w:tc>
        <w:tc>
          <w:tcPr>
            <w:tcW w:w="243" w:type="pct"/>
          </w:tcPr>
          <w:p w14:paraId="0F1DC9C6" w14:textId="77777777" w:rsidR="00D63AB9" w:rsidRPr="00E56E00" w:rsidRDefault="00D63AB9" w:rsidP="00D63AB9">
            <w:pPr>
              <w:jc w:val="center"/>
              <w:rPr>
                <w:sz w:val="22"/>
                <w:szCs w:val="22"/>
              </w:rPr>
            </w:pPr>
            <w:r>
              <w:rPr>
                <w:sz w:val="22"/>
                <w:szCs w:val="22"/>
              </w:rPr>
              <w:t>E</w:t>
            </w:r>
          </w:p>
        </w:tc>
        <w:tc>
          <w:tcPr>
            <w:tcW w:w="241" w:type="pct"/>
          </w:tcPr>
          <w:p w14:paraId="04D26948" w14:textId="77777777" w:rsidR="00D63AB9" w:rsidRPr="00E56E00" w:rsidRDefault="00D63AB9" w:rsidP="00D63AB9">
            <w:pPr>
              <w:jc w:val="center"/>
              <w:rPr>
                <w:sz w:val="22"/>
                <w:szCs w:val="22"/>
              </w:rPr>
            </w:pPr>
            <w:r w:rsidRPr="00E56E00">
              <w:rPr>
                <w:sz w:val="22"/>
                <w:szCs w:val="22"/>
              </w:rPr>
              <w:t>12</w:t>
            </w:r>
          </w:p>
        </w:tc>
      </w:tr>
      <w:tr w:rsidR="00D63AB9" w:rsidRPr="00BA50B9" w14:paraId="2AD202B1" w14:textId="77777777" w:rsidTr="00D63AB9">
        <w:trPr>
          <w:trHeight w:val="281"/>
        </w:trPr>
        <w:tc>
          <w:tcPr>
            <w:tcW w:w="257" w:type="pct"/>
          </w:tcPr>
          <w:p w14:paraId="649F0D6C" w14:textId="77777777" w:rsidR="00D63AB9" w:rsidRPr="00E56E00" w:rsidRDefault="00D63AB9" w:rsidP="00D63AB9">
            <w:pPr>
              <w:jc w:val="center"/>
              <w:rPr>
                <w:sz w:val="22"/>
                <w:szCs w:val="22"/>
              </w:rPr>
            </w:pPr>
          </w:p>
        </w:tc>
        <w:tc>
          <w:tcPr>
            <w:tcW w:w="182" w:type="pct"/>
          </w:tcPr>
          <w:p w14:paraId="44D2CED0" w14:textId="77777777" w:rsidR="00D63AB9" w:rsidRPr="00E56E00" w:rsidRDefault="00D63AB9" w:rsidP="00D63AB9">
            <w:pPr>
              <w:jc w:val="center"/>
              <w:rPr>
                <w:sz w:val="22"/>
                <w:szCs w:val="22"/>
              </w:rPr>
            </w:pPr>
          </w:p>
        </w:tc>
        <w:tc>
          <w:tcPr>
            <w:tcW w:w="3776" w:type="pct"/>
            <w:vAlign w:val="bottom"/>
          </w:tcPr>
          <w:p w14:paraId="6654CE96" w14:textId="77777777" w:rsidR="00D63AB9" w:rsidRPr="00D862A1" w:rsidRDefault="00D63AB9" w:rsidP="00D63AB9"/>
        </w:tc>
        <w:tc>
          <w:tcPr>
            <w:tcW w:w="301" w:type="pct"/>
          </w:tcPr>
          <w:p w14:paraId="5E864634" w14:textId="77777777" w:rsidR="00D63AB9" w:rsidRPr="00E56E00" w:rsidRDefault="00D63AB9" w:rsidP="00D63AB9">
            <w:pPr>
              <w:jc w:val="center"/>
              <w:rPr>
                <w:sz w:val="22"/>
                <w:szCs w:val="22"/>
              </w:rPr>
            </w:pPr>
          </w:p>
        </w:tc>
        <w:tc>
          <w:tcPr>
            <w:tcW w:w="243" w:type="pct"/>
          </w:tcPr>
          <w:p w14:paraId="60402071" w14:textId="77777777" w:rsidR="00D63AB9" w:rsidRPr="00E56E00" w:rsidRDefault="00D63AB9" w:rsidP="00D63AB9">
            <w:pPr>
              <w:jc w:val="center"/>
              <w:rPr>
                <w:sz w:val="22"/>
                <w:szCs w:val="22"/>
              </w:rPr>
            </w:pPr>
          </w:p>
        </w:tc>
        <w:tc>
          <w:tcPr>
            <w:tcW w:w="241" w:type="pct"/>
          </w:tcPr>
          <w:p w14:paraId="172969F1" w14:textId="77777777" w:rsidR="00D63AB9" w:rsidRPr="00E56E00" w:rsidRDefault="00D63AB9" w:rsidP="00D63AB9">
            <w:pPr>
              <w:jc w:val="center"/>
              <w:rPr>
                <w:sz w:val="22"/>
                <w:szCs w:val="22"/>
              </w:rPr>
            </w:pPr>
          </w:p>
        </w:tc>
      </w:tr>
      <w:tr w:rsidR="00D63AB9" w:rsidRPr="00BA50B9" w14:paraId="49816714" w14:textId="77777777" w:rsidTr="00D63AB9">
        <w:trPr>
          <w:trHeight w:val="281"/>
        </w:trPr>
        <w:tc>
          <w:tcPr>
            <w:tcW w:w="257" w:type="pct"/>
          </w:tcPr>
          <w:p w14:paraId="55BE065C" w14:textId="77777777" w:rsidR="00D63AB9" w:rsidRPr="00E56E00" w:rsidRDefault="00D63AB9" w:rsidP="00D63AB9">
            <w:pPr>
              <w:jc w:val="center"/>
              <w:rPr>
                <w:sz w:val="22"/>
                <w:szCs w:val="22"/>
              </w:rPr>
            </w:pPr>
            <w:r w:rsidRPr="00E56E00">
              <w:rPr>
                <w:sz w:val="22"/>
                <w:szCs w:val="22"/>
              </w:rPr>
              <w:t>21.</w:t>
            </w:r>
          </w:p>
        </w:tc>
        <w:tc>
          <w:tcPr>
            <w:tcW w:w="182" w:type="pct"/>
          </w:tcPr>
          <w:p w14:paraId="7606CAE4" w14:textId="77777777" w:rsidR="00D63AB9" w:rsidRPr="00E56E00" w:rsidRDefault="00D63AB9" w:rsidP="00D63AB9">
            <w:pPr>
              <w:jc w:val="center"/>
              <w:rPr>
                <w:sz w:val="22"/>
                <w:szCs w:val="22"/>
              </w:rPr>
            </w:pPr>
          </w:p>
        </w:tc>
        <w:tc>
          <w:tcPr>
            <w:tcW w:w="3776" w:type="pct"/>
            <w:vAlign w:val="bottom"/>
          </w:tcPr>
          <w:p w14:paraId="7DA27400" w14:textId="77777777" w:rsidR="00D63AB9" w:rsidRPr="00D862A1" w:rsidRDefault="00D63AB9" w:rsidP="00D63AB9">
            <w:r w:rsidRPr="00D862A1">
              <w:t xml:space="preserve">Solve the differential equation </w:t>
            </w:r>
            <m:oMath>
              <m:f>
                <m:fPr>
                  <m:ctrlPr>
                    <w:rPr>
                      <w:rFonts w:ascii="Cambria Math" w:hAnsi="Cambria Math"/>
                      <w:i/>
                    </w:rPr>
                  </m:ctrlPr>
                </m:fPr>
                <m:num>
                  <m:r>
                    <w:rPr>
                      <w:rFonts w:ascii="Cambria Math" w:hAnsi="Cambria Math"/>
                    </w:rPr>
                    <m:t>dy</m:t>
                  </m:r>
                </m:num>
                <m:den>
                  <m:r>
                    <w:rPr>
                      <w:rFonts w:ascii="Cambria Math" w:hAnsi="Cambria Math"/>
                    </w:rPr>
                    <m:t>dt</m:t>
                  </m:r>
                </m:den>
              </m:f>
              <m:r>
                <w:rPr>
                  <w:rFonts w:ascii="Cambria Math" w:hAnsi="Cambria Math"/>
                </w:rPr>
                <m:t>-y=2</m:t>
              </m:r>
            </m:oMath>
            <w:r w:rsidRPr="00D862A1">
              <w:t xml:space="preserve"> given that y (0)=2  us</w:t>
            </w:r>
            <w:r>
              <w:t>ing  inverse Laplace Transforms</w:t>
            </w:r>
            <w:r w:rsidRPr="00D862A1">
              <w:t xml:space="preserve"> </w:t>
            </w:r>
          </w:p>
        </w:tc>
        <w:tc>
          <w:tcPr>
            <w:tcW w:w="301" w:type="pct"/>
          </w:tcPr>
          <w:p w14:paraId="5C4928D9" w14:textId="77777777" w:rsidR="00D63AB9" w:rsidRPr="00E56E00" w:rsidRDefault="00D63AB9" w:rsidP="00D63AB9">
            <w:pPr>
              <w:jc w:val="center"/>
              <w:rPr>
                <w:sz w:val="22"/>
                <w:szCs w:val="22"/>
              </w:rPr>
            </w:pPr>
            <w:r w:rsidRPr="00E56E00">
              <w:rPr>
                <w:sz w:val="22"/>
                <w:szCs w:val="22"/>
              </w:rPr>
              <w:t>CO5</w:t>
            </w:r>
          </w:p>
        </w:tc>
        <w:tc>
          <w:tcPr>
            <w:tcW w:w="243" w:type="pct"/>
          </w:tcPr>
          <w:p w14:paraId="7DB0E89E" w14:textId="77777777" w:rsidR="00D63AB9" w:rsidRPr="00E56E00" w:rsidRDefault="00D63AB9" w:rsidP="00D63AB9">
            <w:pPr>
              <w:jc w:val="center"/>
              <w:rPr>
                <w:sz w:val="22"/>
                <w:szCs w:val="22"/>
              </w:rPr>
            </w:pPr>
            <w:r>
              <w:rPr>
                <w:sz w:val="22"/>
                <w:szCs w:val="22"/>
              </w:rPr>
              <w:t>A</w:t>
            </w:r>
          </w:p>
        </w:tc>
        <w:tc>
          <w:tcPr>
            <w:tcW w:w="241" w:type="pct"/>
          </w:tcPr>
          <w:p w14:paraId="06D8E2CC" w14:textId="77777777" w:rsidR="00D63AB9" w:rsidRPr="00E56E00" w:rsidRDefault="00D63AB9" w:rsidP="00D63AB9">
            <w:pPr>
              <w:jc w:val="center"/>
              <w:rPr>
                <w:sz w:val="22"/>
                <w:szCs w:val="22"/>
              </w:rPr>
            </w:pPr>
            <w:r w:rsidRPr="00E56E00">
              <w:rPr>
                <w:sz w:val="22"/>
                <w:szCs w:val="22"/>
              </w:rPr>
              <w:t>12</w:t>
            </w:r>
          </w:p>
        </w:tc>
      </w:tr>
      <w:tr w:rsidR="00D63AB9" w:rsidRPr="00BA50B9" w14:paraId="5F7244E9" w14:textId="77777777" w:rsidTr="00D63AB9">
        <w:trPr>
          <w:trHeight w:val="281"/>
        </w:trPr>
        <w:tc>
          <w:tcPr>
            <w:tcW w:w="257" w:type="pct"/>
          </w:tcPr>
          <w:p w14:paraId="045C423C" w14:textId="77777777" w:rsidR="00D63AB9" w:rsidRPr="00E56E00" w:rsidRDefault="00D63AB9" w:rsidP="00D63AB9">
            <w:pPr>
              <w:jc w:val="center"/>
              <w:rPr>
                <w:sz w:val="22"/>
                <w:szCs w:val="22"/>
              </w:rPr>
            </w:pPr>
          </w:p>
        </w:tc>
        <w:tc>
          <w:tcPr>
            <w:tcW w:w="182" w:type="pct"/>
          </w:tcPr>
          <w:p w14:paraId="6265B4B6" w14:textId="77777777" w:rsidR="00D63AB9" w:rsidRPr="00E56E00" w:rsidRDefault="00D63AB9" w:rsidP="00D63AB9">
            <w:pPr>
              <w:jc w:val="center"/>
              <w:rPr>
                <w:sz w:val="22"/>
                <w:szCs w:val="22"/>
              </w:rPr>
            </w:pPr>
          </w:p>
        </w:tc>
        <w:tc>
          <w:tcPr>
            <w:tcW w:w="3776" w:type="pct"/>
            <w:vAlign w:val="bottom"/>
          </w:tcPr>
          <w:p w14:paraId="72D29DCE" w14:textId="77777777" w:rsidR="00D63AB9" w:rsidRPr="00D862A1" w:rsidRDefault="00D63AB9" w:rsidP="00D63AB9"/>
        </w:tc>
        <w:tc>
          <w:tcPr>
            <w:tcW w:w="301" w:type="pct"/>
          </w:tcPr>
          <w:p w14:paraId="14FCD310" w14:textId="77777777" w:rsidR="00D63AB9" w:rsidRPr="00E56E00" w:rsidRDefault="00D63AB9" w:rsidP="00D63AB9">
            <w:pPr>
              <w:jc w:val="center"/>
              <w:rPr>
                <w:sz w:val="22"/>
                <w:szCs w:val="22"/>
              </w:rPr>
            </w:pPr>
          </w:p>
        </w:tc>
        <w:tc>
          <w:tcPr>
            <w:tcW w:w="243" w:type="pct"/>
          </w:tcPr>
          <w:p w14:paraId="4239BD97" w14:textId="77777777" w:rsidR="00D63AB9" w:rsidRPr="00E56E00" w:rsidRDefault="00D63AB9" w:rsidP="00D63AB9">
            <w:pPr>
              <w:jc w:val="center"/>
              <w:rPr>
                <w:sz w:val="22"/>
                <w:szCs w:val="22"/>
              </w:rPr>
            </w:pPr>
          </w:p>
        </w:tc>
        <w:tc>
          <w:tcPr>
            <w:tcW w:w="241" w:type="pct"/>
          </w:tcPr>
          <w:p w14:paraId="3C2B2D36" w14:textId="77777777" w:rsidR="00D63AB9" w:rsidRPr="00E56E00" w:rsidRDefault="00D63AB9" w:rsidP="00D63AB9">
            <w:pPr>
              <w:jc w:val="center"/>
              <w:rPr>
                <w:sz w:val="22"/>
                <w:szCs w:val="22"/>
              </w:rPr>
            </w:pPr>
          </w:p>
        </w:tc>
      </w:tr>
      <w:tr w:rsidR="00D63AB9" w:rsidRPr="00BA50B9" w14:paraId="384267B2" w14:textId="77777777" w:rsidTr="00D63AB9">
        <w:trPr>
          <w:trHeight w:val="281"/>
        </w:trPr>
        <w:tc>
          <w:tcPr>
            <w:tcW w:w="257" w:type="pct"/>
          </w:tcPr>
          <w:p w14:paraId="3DCA85BF" w14:textId="77777777" w:rsidR="00D63AB9" w:rsidRPr="00E56E00" w:rsidRDefault="00D63AB9" w:rsidP="00D63AB9">
            <w:pPr>
              <w:jc w:val="center"/>
              <w:rPr>
                <w:sz w:val="22"/>
                <w:szCs w:val="22"/>
              </w:rPr>
            </w:pPr>
            <w:r w:rsidRPr="00E56E00">
              <w:rPr>
                <w:sz w:val="22"/>
                <w:szCs w:val="22"/>
              </w:rPr>
              <w:t>22.</w:t>
            </w:r>
          </w:p>
        </w:tc>
        <w:tc>
          <w:tcPr>
            <w:tcW w:w="182" w:type="pct"/>
          </w:tcPr>
          <w:p w14:paraId="1D79C7D5" w14:textId="77777777" w:rsidR="00D63AB9" w:rsidRPr="00E56E00" w:rsidRDefault="00D63AB9" w:rsidP="00D63AB9">
            <w:pPr>
              <w:jc w:val="center"/>
              <w:rPr>
                <w:sz w:val="22"/>
                <w:szCs w:val="22"/>
              </w:rPr>
            </w:pPr>
            <w:r w:rsidRPr="00E56E00">
              <w:rPr>
                <w:sz w:val="22"/>
                <w:szCs w:val="22"/>
              </w:rPr>
              <w:t>a.</w:t>
            </w:r>
          </w:p>
        </w:tc>
        <w:tc>
          <w:tcPr>
            <w:tcW w:w="3776" w:type="pct"/>
            <w:vAlign w:val="bottom"/>
          </w:tcPr>
          <w:p w14:paraId="63F3E8E1" w14:textId="77777777" w:rsidR="00D63AB9" w:rsidRPr="00D862A1" w:rsidRDefault="00D63AB9" w:rsidP="00D63AB9">
            <w:r w:rsidRPr="00D862A1">
              <w:t xml:space="preserve">Evaluate the integral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t</m:t>
                  </m:r>
                  <m:sSup>
                    <m:sSupPr>
                      <m:ctrlPr>
                        <w:rPr>
                          <w:rFonts w:ascii="Cambria Math" w:hAnsi="Cambria Math"/>
                          <w:i/>
                        </w:rPr>
                      </m:ctrlPr>
                    </m:sSupPr>
                    <m:e>
                      <m:r>
                        <w:rPr>
                          <w:rFonts w:ascii="Cambria Math" w:hAnsi="Cambria Math"/>
                        </w:rPr>
                        <m:t>e</m:t>
                      </m:r>
                    </m:e>
                    <m:sup>
                      <m:r>
                        <w:rPr>
                          <w:rFonts w:ascii="Cambria Math" w:hAnsi="Cambria Math"/>
                        </w:rPr>
                        <m:t>-3t</m:t>
                      </m:r>
                    </m:sup>
                  </m:sSup>
                  <m:r>
                    <w:rPr>
                      <w:rFonts w:ascii="Cambria Math" w:hAnsi="Cambria Math"/>
                    </w:rPr>
                    <m:t xml:space="preserve">sint dt </m:t>
                  </m:r>
                </m:e>
              </m:nary>
            </m:oMath>
            <w:r w:rsidRPr="00D862A1">
              <w:t xml:space="preserve"> using Laplace Transform.</w:t>
            </w:r>
          </w:p>
        </w:tc>
        <w:tc>
          <w:tcPr>
            <w:tcW w:w="301" w:type="pct"/>
          </w:tcPr>
          <w:p w14:paraId="1F39E9EA" w14:textId="77777777" w:rsidR="00D63AB9" w:rsidRPr="00E56E00" w:rsidRDefault="00D63AB9" w:rsidP="00D63AB9">
            <w:pPr>
              <w:jc w:val="center"/>
              <w:rPr>
                <w:sz w:val="22"/>
                <w:szCs w:val="22"/>
              </w:rPr>
            </w:pPr>
            <w:r w:rsidRPr="00E56E00">
              <w:rPr>
                <w:sz w:val="22"/>
                <w:szCs w:val="22"/>
              </w:rPr>
              <w:t>CO</w:t>
            </w:r>
            <w:r>
              <w:rPr>
                <w:sz w:val="22"/>
                <w:szCs w:val="22"/>
              </w:rPr>
              <w:t>4</w:t>
            </w:r>
          </w:p>
        </w:tc>
        <w:tc>
          <w:tcPr>
            <w:tcW w:w="243" w:type="pct"/>
          </w:tcPr>
          <w:p w14:paraId="0BCF783F" w14:textId="77777777" w:rsidR="00D63AB9" w:rsidRPr="00E56E00" w:rsidRDefault="00D63AB9" w:rsidP="00D63AB9">
            <w:pPr>
              <w:jc w:val="center"/>
              <w:rPr>
                <w:sz w:val="22"/>
                <w:szCs w:val="22"/>
              </w:rPr>
            </w:pPr>
            <w:r>
              <w:rPr>
                <w:sz w:val="22"/>
                <w:szCs w:val="22"/>
              </w:rPr>
              <w:t>E</w:t>
            </w:r>
          </w:p>
        </w:tc>
        <w:tc>
          <w:tcPr>
            <w:tcW w:w="241" w:type="pct"/>
          </w:tcPr>
          <w:p w14:paraId="3144D23E" w14:textId="77777777" w:rsidR="00D63AB9" w:rsidRPr="00E56E00" w:rsidRDefault="00D63AB9" w:rsidP="00D63AB9">
            <w:pPr>
              <w:jc w:val="center"/>
              <w:rPr>
                <w:sz w:val="22"/>
                <w:szCs w:val="22"/>
              </w:rPr>
            </w:pPr>
            <w:r>
              <w:rPr>
                <w:sz w:val="22"/>
                <w:szCs w:val="22"/>
              </w:rPr>
              <w:t>6</w:t>
            </w:r>
          </w:p>
        </w:tc>
      </w:tr>
      <w:tr w:rsidR="00D63AB9" w14:paraId="75F1482C" w14:textId="77777777" w:rsidTr="00D63AB9">
        <w:trPr>
          <w:trHeight w:val="281"/>
        </w:trPr>
        <w:tc>
          <w:tcPr>
            <w:tcW w:w="257" w:type="pct"/>
          </w:tcPr>
          <w:p w14:paraId="6690E2F7" w14:textId="77777777" w:rsidR="00D63AB9" w:rsidRPr="00E56E00" w:rsidRDefault="00D63AB9" w:rsidP="00D63AB9">
            <w:pPr>
              <w:jc w:val="center"/>
              <w:rPr>
                <w:sz w:val="22"/>
                <w:szCs w:val="22"/>
              </w:rPr>
            </w:pPr>
          </w:p>
        </w:tc>
        <w:tc>
          <w:tcPr>
            <w:tcW w:w="182" w:type="pct"/>
          </w:tcPr>
          <w:p w14:paraId="5F600C9F" w14:textId="77777777" w:rsidR="00D63AB9" w:rsidRPr="00E56E00" w:rsidRDefault="00D63AB9" w:rsidP="00D63AB9">
            <w:pPr>
              <w:jc w:val="center"/>
              <w:rPr>
                <w:sz w:val="22"/>
                <w:szCs w:val="22"/>
              </w:rPr>
            </w:pPr>
            <w:r w:rsidRPr="00E56E00">
              <w:rPr>
                <w:sz w:val="22"/>
                <w:szCs w:val="22"/>
              </w:rPr>
              <w:t>b.</w:t>
            </w:r>
          </w:p>
        </w:tc>
        <w:tc>
          <w:tcPr>
            <w:tcW w:w="3776" w:type="pct"/>
            <w:vAlign w:val="bottom"/>
          </w:tcPr>
          <w:p w14:paraId="02D12960" w14:textId="77777777" w:rsidR="00D63AB9" w:rsidRPr="00D862A1" w:rsidRDefault="00D63AB9" w:rsidP="00D63AB9">
            <w:pPr>
              <w:rPr>
                <w:bCs/>
              </w:rPr>
            </w:pPr>
            <w:r w:rsidRPr="00D862A1">
              <w:rPr>
                <w:bCs/>
              </w:rPr>
              <w:t>Find</w:t>
            </w:r>
            <m:oMath>
              <m:r>
                <w:rPr>
                  <w:rFonts w:ascii="Cambria Math" w:hAnsi="Cambria Math"/>
                </w:rPr>
                <m:t>L(</m:t>
              </m:r>
              <m:sSup>
                <m:sSupPr>
                  <m:ctrlPr>
                    <w:rPr>
                      <w:rFonts w:ascii="Cambria Math" w:hAnsi="Cambria Math"/>
                      <w:bCs/>
                      <w:i/>
                    </w:rPr>
                  </m:ctrlPr>
                </m:sSupPr>
                <m:e>
                  <m:r>
                    <w:rPr>
                      <w:rFonts w:ascii="Cambria Math" w:hAnsi="Cambria Math"/>
                    </w:rPr>
                    <m:t>sin</m:t>
                  </m:r>
                </m:e>
                <m:sup>
                  <m:r>
                    <w:rPr>
                      <w:rFonts w:ascii="Cambria Math" w:hAnsi="Cambria Math"/>
                    </w:rPr>
                    <m:t>2</m:t>
                  </m:r>
                </m:sup>
              </m:sSup>
              <m:r>
                <w:rPr>
                  <w:rFonts w:ascii="Cambria Math" w:hAnsi="Cambria Math"/>
                </w:rPr>
                <m:t>4t+3 cosh7t)</m:t>
              </m:r>
            </m:oMath>
            <w:r>
              <w:t>.</w:t>
            </w:r>
          </w:p>
        </w:tc>
        <w:tc>
          <w:tcPr>
            <w:tcW w:w="301" w:type="pct"/>
          </w:tcPr>
          <w:p w14:paraId="2D2CF3C9" w14:textId="77777777" w:rsidR="00D63AB9" w:rsidRPr="00E56E00" w:rsidRDefault="00D63AB9" w:rsidP="00D63AB9">
            <w:pPr>
              <w:jc w:val="center"/>
              <w:rPr>
                <w:sz w:val="22"/>
                <w:szCs w:val="22"/>
              </w:rPr>
            </w:pPr>
            <w:r>
              <w:rPr>
                <w:sz w:val="22"/>
                <w:szCs w:val="22"/>
              </w:rPr>
              <w:t>CO4</w:t>
            </w:r>
          </w:p>
        </w:tc>
        <w:tc>
          <w:tcPr>
            <w:tcW w:w="243" w:type="pct"/>
          </w:tcPr>
          <w:p w14:paraId="30912A6F" w14:textId="77777777" w:rsidR="00D63AB9" w:rsidRPr="00E56E00" w:rsidRDefault="00D63AB9" w:rsidP="00D63AB9">
            <w:pPr>
              <w:jc w:val="center"/>
              <w:rPr>
                <w:sz w:val="22"/>
                <w:szCs w:val="22"/>
              </w:rPr>
            </w:pPr>
            <w:r>
              <w:rPr>
                <w:sz w:val="22"/>
                <w:szCs w:val="22"/>
              </w:rPr>
              <w:t>E</w:t>
            </w:r>
          </w:p>
        </w:tc>
        <w:tc>
          <w:tcPr>
            <w:tcW w:w="241" w:type="pct"/>
          </w:tcPr>
          <w:p w14:paraId="4C15A895" w14:textId="77777777" w:rsidR="00D63AB9" w:rsidRPr="00E56E00" w:rsidRDefault="00D63AB9" w:rsidP="00D63AB9">
            <w:pPr>
              <w:jc w:val="center"/>
              <w:rPr>
                <w:sz w:val="22"/>
                <w:szCs w:val="22"/>
              </w:rPr>
            </w:pPr>
            <w:r>
              <w:rPr>
                <w:sz w:val="22"/>
                <w:szCs w:val="22"/>
              </w:rPr>
              <w:t>6</w:t>
            </w:r>
          </w:p>
        </w:tc>
      </w:tr>
      <w:tr w:rsidR="00D63AB9" w:rsidRPr="00BA50B9" w14:paraId="32A889F9" w14:textId="77777777" w:rsidTr="00D63AB9">
        <w:trPr>
          <w:trHeight w:val="281"/>
        </w:trPr>
        <w:tc>
          <w:tcPr>
            <w:tcW w:w="257" w:type="pct"/>
          </w:tcPr>
          <w:p w14:paraId="446ABD57" w14:textId="77777777" w:rsidR="00D63AB9" w:rsidRPr="00E56E00" w:rsidRDefault="00D63AB9" w:rsidP="00D63AB9">
            <w:pPr>
              <w:jc w:val="center"/>
              <w:rPr>
                <w:sz w:val="22"/>
                <w:szCs w:val="22"/>
              </w:rPr>
            </w:pPr>
          </w:p>
        </w:tc>
        <w:tc>
          <w:tcPr>
            <w:tcW w:w="182" w:type="pct"/>
          </w:tcPr>
          <w:p w14:paraId="4DEE8819" w14:textId="77777777" w:rsidR="00D63AB9" w:rsidRPr="00E56E00" w:rsidRDefault="00D63AB9" w:rsidP="00D63AB9">
            <w:pPr>
              <w:jc w:val="center"/>
              <w:rPr>
                <w:sz w:val="22"/>
                <w:szCs w:val="22"/>
              </w:rPr>
            </w:pPr>
          </w:p>
        </w:tc>
        <w:tc>
          <w:tcPr>
            <w:tcW w:w="3776" w:type="pct"/>
            <w:vAlign w:val="bottom"/>
          </w:tcPr>
          <w:p w14:paraId="52E80A96" w14:textId="77777777" w:rsidR="00D63AB9" w:rsidRPr="00D862A1" w:rsidRDefault="00D63AB9" w:rsidP="00D63AB9"/>
        </w:tc>
        <w:tc>
          <w:tcPr>
            <w:tcW w:w="301" w:type="pct"/>
          </w:tcPr>
          <w:p w14:paraId="2AEAFEBA" w14:textId="77777777" w:rsidR="00D63AB9" w:rsidRPr="00E56E00" w:rsidRDefault="00D63AB9" w:rsidP="00D63AB9">
            <w:pPr>
              <w:jc w:val="center"/>
              <w:rPr>
                <w:sz w:val="22"/>
                <w:szCs w:val="22"/>
              </w:rPr>
            </w:pPr>
          </w:p>
        </w:tc>
        <w:tc>
          <w:tcPr>
            <w:tcW w:w="243" w:type="pct"/>
          </w:tcPr>
          <w:p w14:paraId="143ADE12" w14:textId="77777777" w:rsidR="00D63AB9" w:rsidRPr="00E56E00" w:rsidRDefault="00D63AB9" w:rsidP="00D63AB9">
            <w:pPr>
              <w:jc w:val="center"/>
              <w:rPr>
                <w:sz w:val="22"/>
                <w:szCs w:val="22"/>
              </w:rPr>
            </w:pPr>
          </w:p>
        </w:tc>
        <w:tc>
          <w:tcPr>
            <w:tcW w:w="241" w:type="pct"/>
          </w:tcPr>
          <w:p w14:paraId="31660A5E" w14:textId="77777777" w:rsidR="00D63AB9" w:rsidRPr="00E56E00" w:rsidRDefault="00D63AB9" w:rsidP="00D63AB9">
            <w:pPr>
              <w:jc w:val="center"/>
              <w:rPr>
                <w:sz w:val="22"/>
                <w:szCs w:val="22"/>
              </w:rPr>
            </w:pPr>
          </w:p>
        </w:tc>
      </w:tr>
      <w:tr w:rsidR="00D63AB9" w:rsidRPr="00BA50B9" w14:paraId="2AC6D343" w14:textId="77777777" w:rsidTr="00D63AB9">
        <w:trPr>
          <w:trHeight w:val="281"/>
        </w:trPr>
        <w:tc>
          <w:tcPr>
            <w:tcW w:w="257" w:type="pct"/>
          </w:tcPr>
          <w:p w14:paraId="06C1D66C" w14:textId="77777777" w:rsidR="00D63AB9" w:rsidRPr="00E56E00" w:rsidRDefault="00D63AB9" w:rsidP="00D63AB9">
            <w:pPr>
              <w:jc w:val="center"/>
              <w:rPr>
                <w:sz w:val="22"/>
                <w:szCs w:val="22"/>
              </w:rPr>
            </w:pPr>
            <w:r w:rsidRPr="00E56E00">
              <w:rPr>
                <w:sz w:val="22"/>
                <w:szCs w:val="22"/>
              </w:rPr>
              <w:t>23.</w:t>
            </w:r>
          </w:p>
        </w:tc>
        <w:tc>
          <w:tcPr>
            <w:tcW w:w="182" w:type="pct"/>
          </w:tcPr>
          <w:p w14:paraId="554BB337" w14:textId="77777777" w:rsidR="00D63AB9" w:rsidRPr="00E56E00" w:rsidRDefault="00D63AB9" w:rsidP="00D63AB9">
            <w:pPr>
              <w:jc w:val="center"/>
              <w:rPr>
                <w:sz w:val="22"/>
                <w:szCs w:val="22"/>
              </w:rPr>
            </w:pPr>
            <w:r w:rsidRPr="00E56E00">
              <w:rPr>
                <w:sz w:val="22"/>
                <w:szCs w:val="22"/>
              </w:rPr>
              <w:t>a.</w:t>
            </w:r>
          </w:p>
        </w:tc>
        <w:tc>
          <w:tcPr>
            <w:tcW w:w="3776" w:type="pct"/>
            <w:vAlign w:val="bottom"/>
          </w:tcPr>
          <w:p w14:paraId="542737D8" w14:textId="77777777" w:rsidR="00D63AB9" w:rsidRPr="00D862A1" w:rsidRDefault="00D63AB9" w:rsidP="00D63AB9">
            <w:r w:rsidRPr="00D862A1">
              <w:t xml:space="preserve">Find the Inverse Laplace Transform of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2</m:t>
                      </m:r>
                    </m:sup>
                  </m:sSup>
                  <m:r>
                    <w:rPr>
                      <w:rFonts w:ascii="Cambria Math" w:hAnsi="Cambria Math"/>
                      <w:sz w:val="28"/>
                      <w:szCs w:val="28"/>
                    </w:rPr>
                    <m:t>+1)(</m:t>
                  </m:r>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2</m:t>
                      </m:r>
                    </m:sup>
                  </m:sSup>
                  <m:r>
                    <w:rPr>
                      <w:rFonts w:ascii="Cambria Math" w:hAnsi="Cambria Math"/>
                      <w:sz w:val="28"/>
                      <w:szCs w:val="28"/>
                    </w:rPr>
                    <m:t>+9)</m:t>
                  </m:r>
                </m:den>
              </m:f>
            </m:oMath>
            <w:r w:rsidRPr="00D862A1">
              <w:t xml:space="preserve"> using Convolution Theorem</w:t>
            </w:r>
            <w:r>
              <w:t>.</w:t>
            </w:r>
            <w:r w:rsidRPr="00D862A1">
              <w:t xml:space="preserve"> </w:t>
            </w:r>
          </w:p>
        </w:tc>
        <w:tc>
          <w:tcPr>
            <w:tcW w:w="301" w:type="pct"/>
          </w:tcPr>
          <w:p w14:paraId="7F9644C3" w14:textId="77777777" w:rsidR="00D63AB9" w:rsidRPr="00E56E00" w:rsidRDefault="00D63AB9" w:rsidP="00D63AB9">
            <w:pPr>
              <w:jc w:val="center"/>
              <w:rPr>
                <w:sz w:val="22"/>
                <w:szCs w:val="22"/>
              </w:rPr>
            </w:pPr>
            <w:r w:rsidRPr="00E56E00">
              <w:rPr>
                <w:sz w:val="22"/>
                <w:szCs w:val="22"/>
              </w:rPr>
              <w:t>CO</w:t>
            </w:r>
            <w:r>
              <w:rPr>
                <w:sz w:val="22"/>
                <w:szCs w:val="22"/>
              </w:rPr>
              <w:t>5</w:t>
            </w:r>
          </w:p>
        </w:tc>
        <w:tc>
          <w:tcPr>
            <w:tcW w:w="243" w:type="pct"/>
          </w:tcPr>
          <w:p w14:paraId="42D8F13D" w14:textId="77777777" w:rsidR="00D63AB9" w:rsidRPr="00E56E00" w:rsidRDefault="00D63AB9" w:rsidP="00D63AB9">
            <w:pPr>
              <w:jc w:val="center"/>
              <w:rPr>
                <w:sz w:val="22"/>
                <w:szCs w:val="22"/>
              </w:rPr>
            </w:pPr>
            <w:r>
              <w:rPr>
                <w:sz w:val="22"/>
                <w:szCs w:val="22"/>
              </w:rPr>
              <w:t>A</w:t>
            </w:r>
          </w:p>
        </w:tc>
        <w:tc>
          <w:tcPr>
            <w:tcW w:w="241" w:type="pct"/>
          </w:tcPr>
          <w:p w14:paraId="17AB8981" w14:textId="77777777" w:rsidR="00D63AB9" w:rsidRPr="00E56E00" w:rsidRDefault="00D63AB9" w:rsidP="00D63AB9">
            <w:pPr>
              <w:jc w:val="center"/>
              <w:rPr>
                <w:sz w:val="22"/>
                <w:szCs w:val="22"/>
              </w:rPr>
            </w:pPr>
            <w:r>
              <w:rPr>
                <w:sz w:val="22"/>
                <w:szCs w:val="22"/>
              </w:rPr>
              <w:t>8</w:t>
            </w:r>
          </w:p>
        </w:tc>
      </w:tr>
      <w:tr w:rsidR="00D63AB9" w14:paraId="79F33B77" w14:textId="77777777" w:rsidTr="00D63AB9">
        <w:trPr>
          <w:trHeight w:val="281"/>
        </w:trPr>
        <w:tc>
          <w:tcPr>
            <w:tcW w:w="257" w:type="pct"/>
          </w:tcPr>
          <w:p w14:paraId="28A36A10" w14:textId="77777777" w:rsidR="00D63AB9" w:rsidRPr="00E56E00" w:rsidRDefault="00D63AB9" w:rsidP="00D63AB9">
            <w:pPr>
              <w:jc w:val="center"/>
              <w:rPr>
                <w:sz w:val="22"/>
                <w:szCs w:val="22"/>
              </w:rPr>
            </w:pPr>
          </w:p>
        </w:tc>
        <w:tc>
          <w:tcPr>
            <w:tcW w:w="182" w:type="pct"/>
          </w:tcPr>
          <w:p w14:paraId="2028AE8C" w14:textId="77777777" w:rsidR="00D63AB9" w:rsidRPr="00E56E00" w:rsidRDefault="00D63AB9" w:rsidP="00D63AB9">
            <w:pPr>
              <w:jc w:val="center"/>
              <w:rPr>
                <w:sz w:val="22"/>
                <w:szCs w:val="22"/>
              </w:rPr>
            </w:pPr>
            <w:r w:rsidRPr="00E56E00">
              <w:rPr>
                <w:sz w:val="22"/>
                <w:szCs w:val="22"/>
              </w:rPr>
              <w:t>b.</w:t>
            </w:r>
          </w:p>
        </w:tc>
        <w:tc>
          <w:tcPr>
            <w:tcW w:w="3776" w:type="pct"/>
            <w:vAlign w:val="bottom"/>
          </w:tcPr>
          <w:p w14:paraId="53BCF651" w14:textId="77777777" w:rsidR="00D63AB9" w:rsidRPr="00D862A1" w:rsidRDefault="00D63AB9" w:rsidP="00D63AB9">
            <w:pPr>
              <w:rPr>
                <w:bCs/>
              </w:rPr>
            </w:pPr>
            <w:proofErr w:type="gramStart"/>
            <w:r w:rsidRPr="00D862A1">
              <w:rPr>
                <w:bCs/>
              </w:rPr>
              <w:t>Evaluate</w:t>
            </w:r>
            <w:r>
              <w:rPr>
                <w:bCs/>
              </w:rPr>
              <w:t xml:space="preserve"> </w:t>
            </w:r>
            <w:proofErr w:type="gramEnd"/>
            <m:oMath>
              <m:sSup>
                <m:sSupPr>
                  <m:ctrlPr>
                    <w:rPr>
                      <w:rFonts w:ascii="Cambria Math" w:hAnsi="Cambria Math"/>
                      <w:bCs/>
                      <w:i/>
                      <w:sz w:val="28"/>
                      <w:szCs w:val="28"/>
                    </w:rPr>
                  </m:ctrlPr>
                </m:sSupPr>
                <m:e>
                  <m:r>
                    <w:rPr>
                      <w:rFonts w:ascii="Cambria Math" w:hAnsi="Cambria Math"/>
                      <w:sz w:val="28"/>
                      <w:szCs w:val="28"/>
                    </w:rPr>
                    <m:t>L</m:t>
                  </m:r>
                </m:e>
                <m:sup>
                  <m:r>
                    <w:rPr>
                      <w:rFonts w:ascii="Cambria Math" w:hAnsi="Cambria Math"/>
                      <w:sz w:val="28"/>
                      <w:szCs w:val="28"/>
                    </w:rPr>
                    <m:t>-1</m:t>
                  </m:r>
                </m:sup>
              </m:sSup>
              <m:r>
                <w:rPr>
                  <w:rFonts w:ascii="Cambria Math" w:hAnsi="Cambria Math"/>
                  <w:sz w:val="28"/>
                  <w:szCs w:val="28"/>
                </w:rPr>
                <m:t>(</m:t>
              </m:r>
              <m:f>
                <m:fPr>
                  <m:ctrlPr>
                    <w:rPr>
                      <w:rFonts w:ascii="Cambria Math" w:hAnsi="Cambria Math"/>
                      <w:bCs/>
                      <w:i/>
                      <w:sz w:val="28"/>
                      <w:szCs w:val="28"/>
                    </w:rPr>
                  </m:ctrlPr>
                </m:fPr>
                <m:num>
                  <m:r>
                    <w:rPr>
                      <w:rFonts w:ascii="Cambria Math" w:hAnsi="Cambria Math"/>
                      <w:sz w:val="28"/>
                      <w:szCs w:val="28"/>
                    </w:rPr>
                    <m:t>5</m:t>
                  </m:r>
                  <m:sSup>
                    <m:sSupPr>
                      <m:ctrlPr>
                        <w:rPr>
                          <w:rFonts w:ascii="Cambria Math" w:hAnsi="Cambria Math"/>
                          <w:bCs/>
                          <w:i/>
                          <w:sz w:val="28"/>
                          <w:szCs w:val="28"/>
                        </w:rPr>
                      </m:ctrlPr>
                    </m:sSupPr>
                    <m:e>
                      <m:r>
                        <w:rPr>
                          <w:rFonts w:ascii="Cambria Math" w:hAnsi="Cambria Math"/>
                          <w:sz w:val="28"/>
                          <w:szCs w:val="28"/>
                        </w:rPr>
                        <m:t>s</m:t>
                      </m:r>
                    </m:e>
                    <m:sup>
                      <m:r>
                        <w:rPr>
                          <w:rFonts w:ascii="Cambria Math" w:hAnsi="Cambria Math"/>
                          <w:sz w:val="28"/>
                          <w:szCs w:val="28"/>
                        </w:rPr>
                        <m:t>3</m:t>
                      </m:r>
                    </m:sup>
                  </m:sSup>
                  <m:r>
                    <w:rPr>
                      <w:rFonts w:ascii="Cambria Math" w:hAnsi="Cambria Math"/>
                      <w:sz w:val="28"/>
                      <w:szCs w:val="28"/>
                    </w:rPr>
                    <m:t>-7</m:t>
                  </m:r>
                  <m:sSup>
                    <m:sSupPr>
                      <m:ctrlPr>
                        <w:rPr>
                          <w:rFonts w:ascii="Cambria Math" w:hAnsi="Cambria Math"/>
                          <w:bCs/>
                          <w:i/>
                          <w:sz w:val="28"/>
                          <w:szCs w:val="28"/>
                        </w:rPr>
                      </m:ctrlPr>
                    </m:sSupPr>
                    <m:e>
                      <m:r>
                        <w:rPr>
                          <w:rFonts w:ascii="Cambria Math" w:hAnsi="Cambria Math"/>
                          <w:sz w:val="28"/>
                          <w:szCs w:val="28"/>
                        </w:rPr>
                        <m:t>s</m:t>
                      </m:r>
                    </m:e>
                    <m:sup>
                      <m:r>
                        <w:rPr>
                          <w:rFonts w:ascii="Cambria Math" w:hAnsi="Cambria Math"/>
                          <w:sz w:val="28"/>
                          <w:szCs w:val="28"/>
                        </w:rPr>
                        <m:t>2</m:t>
                      </m:r>
                    </m:sup>
                  </m:sSup>
                  <m:r>
                    <w:rPr>
                      <w:rFonts w:ascii="Cambria Math" w:hAnsi="Cambria Math"/>
                      <w:sz w:val="28"/>
                      <w:szCs w:val="28"/>
                    </w:rPr>
                    <m:t>+18s+3</m:t>
                  </m:r>
                </m:num>
                <m:den>
                  <m:sSup>
                    <m:sSupPr>
                      <m:ctrlPr>
                        <w:rPr>
                          <w:rFonts w:ascii="Cambria Math" w:hAnsi="Cambria Math"/>
                          <w:bCs/>
                          <w:i/>
                          <w:sz w:val="28"/>
                          <w:szCs w:val="28"/>
                        </w:rPr>
                      </m:ctrlPr>
                    </m:sSupPr>
                    <m:e>
                      <m:r>
                        <w:rPr>
                          <w:rFonts w:ascii="Cambria Math" w:hAnsi="Cambria Math"/>
                          <w:sz w:val="28"/>
                          <w:szCs w:val="28"/>
                        </w:rPr>
                        <m:t>S</m:t>
                      </m:r>
                    </m:e>
                    <m:sup>
                      <m:r>
                        <w:rPr>
                          <w:rFonts w:ascii="Cambria Math" w:hAnsi="Cambria Math"/>
                          <w:sz w:val="28"/>
                          <w:szCs w:val="28"/>
                        </w:rPr>
                        <m:t>4</m:t>
                      </m:r>
                    </m:sup>
                  </m:sSup>
                </m:den>
              </m:f>
              <m:r>
                <w:rPr>
                  <w:rFonts w:ascii="Cambria Math" w:hAnsi="Cambria Math"/>
                  <w:sz w:val="28"/>
                  <w:szCs w:val="28"/>
                </w:rPr>
                <m:t>)</m:t>
              </m:r>
            </m:oMath>
            <w:r>
              <w:rPr>
                <w:sz w:val="28"/>
                <w:szCs w:val="28"/>
              </w:rPr>
              <w:t>.</w:t>
            </w:r>
          </w:p>
        </w:tc>
        <w:tc>
          <w:tcPr>
            <w:tcW w:w="301" w:type="pct"/>
          </w:tcPr>
          <w:p w14:paraId="134269E1" w14:textId="77777777" w:rsidR="00D63AB9" w:rsidRPr="00E56E00" w:rsidRDefault="00D63AB9" w:rsidP="00D63AB9">
            <w:pPr>
              <w:jc w:val="center"/>
              <w:rPr>
                <w:sz w:val="22"/>
                <w:szCs w:val="22"/>
              </w:rPr>
            </w:pPr>
            <w:r>
              <w:rPr>
                <w:sz w:val="22"/>
                <w:szCs w:val="22"/>
              </w:rPr>
              <w:t>CO5</w:t>
            </w:r>
          </w:p>
        </w:tc>
        <w:tc>
          <w:tcPr>
            <w:tcW w:w="243" w:type="pct"/>
          </w:tcPr>
          <w:p w14:paraId="75E49827" w14:textId="77777777" w:rsidR="00D63AB9" w:rsidRPr="00E56E00" w:rsidRDefault="00D63AB9" w:rsidP="00D63AB9">
            <w:pPr>
              <w:jc w:val="center"/>
              <w:rPr>
                <w:sz w:val="22"/>
                <w:szCs w:val="22"/>
              </w:rPr>
            </w:pPr>
            <w:r>
              <w:rPr>
                <w:sz w:val="22"/>
                <w:szCs w:val="22"/>
              </w:rPr>
              <w:t>E</w:t>
            </w:r>
          </w:p>
        </w:tc>
        <w:tc>
          <w:tcPr>
            <w:tcW w:w="241" w:type="pct"/>
          </w:tcPr>
          <w:p w14:paraId="5DAE11F1" w14:textId="77777777" w:rsidR="00D63AB9" w:rsidRPr="00E56E00" w:rsidRDefault="00D63AB9" w:rsidP="00D63AB9">
            <w:pPr>
              <w:jc w:val="center"/>
              <w:rPr>
                <w:sz w:val="22"/>
                <w:szCs w:val="22"/>
              </w:rPr>
            </w:pPr>
            <w:r>
              <w:rPr>
                <w:sz w:val="22"/>
                <w:szCs w:val="22"/>
              </w:rPr>
              <w:t>4</w:t>
            </w:r>
          </w:p>
        </w:tc>
      </w:tr>
      <w:tr w:rsidR="00D63AB9" w:rsidRPr="00BA50B9" w14:paraId="5EED59DD" w14:textId="77777777" w:rsidTr="00D63AB9">
        <w:trPr>
          <w:trHeight w:val="397"/>
        </w:trPr>
        <w:tc>
          <w:tcPr>
            <w:tcW w:w="5000" w:type="pct"/>
            <w:gridSpan w:val="6"/>
            <w:vAlign w:val="center"/>
          </w:tcPr>
          <w:p w14:paraId="033D3A2C" w14:textId="77777777" w:rsidR="00D63AB9" w:rsidRPr="00D862A1" w:rsidRDefault="00D63AB9" w:rsidP="00D63AB9">
            <w:pPr>
              <w:jc w:val="center"/>
              <w:rPr>
                <w:b/>
                <w:bCs/>
                <w:sz w:val="22"/>
                <w:szCs w:val="22"/>
              </w:rPr>
            </w:pPr>
            <w:r w:rsidRPr="00D862A1">
              <w:rPr>
                <w:b/>
                <w:bCs/>
                <w:sz w:val="22"/>
                <w:szCs w:val="22"/>
              </w:rPr>
              <w:t>COMPULSORY QUESTION</w:t>
            </w:r>
          </w:p>
        </w:tc>
      </w:tr>
      <w:tr w:rsidR="00D63AB9" w:rsidRPr="00BA50B9" w14:paraId="1A8251CC" w14:textId="77777777" w:rsidTr="00D63AB9">
        <w:trPr>
          <w:trHeight w:val="281"/>
        </w:trPr>
        <w:tc>
          <w:tcPr>
            <w:tcW w:w="257" w:type="pct"/>
          </w:tcPr>
          <w:p w14:paraId="529D4FC0" w14:textId="77777777" w:rsidR="00D63AB9" w:rsidRPr="00E56E00" w:rsidRDefault="00D63AB9" w:rsidP="00D63AB9">
            <w:pPr>
              <w:jc w:val="center"/>
              <w:rPr>
                <w:sz w:val="22"/>
                <w:szCs w:val="22"/>
              </w:rPr>
            </w:pPr>
            <w:r w:rsidRPr="00E56E00">
              <w:rPr>
                <w:sz w:val="22"/>
                <w:szCs w:val="22"/>
              </w:rPr>
              <w:t>24.</w:t>
            </w:r>
          </w:p>
        </w:tc>
        <w:tc>
          <w:tcPr>
            <w:tcW w:w="182" w:type="pct"/>
          </w:tcPr>
          <w:p w14:paraId="780948C5" w14:textId="77777777" w:rsidR="00D63AB9" w:rsidRPr="00E56E00" w:rsidRDefault="00D63AB9" w:rsidP="00D63AB9">
            <w:pPr>
              <w:jc w:val="center"/>
              <w:rPr>
                <w:sz w:val="22"/>
                <w:szCs w:val="22"/>
              </w:rPr>
            </w:pPr>
          </w:p>
        </w:tc>
        <w:tc>
          <w:tcPr>
            <w:tcW w:w="3776" w:type="pct"/>
            <w:vAlign w:val="bottom"/>
          </w:tcPr>
          <w:p w14:paraId="1739AD79" w14:textId="77777777" w:rsidR="00D63AB9" w:rsidRPr="00D862A1" w:rsidRDefault="00D63AB9" w:rsidP="00D63AB9">
            <w:r w:rsidRPr="00D862A1">
              <w:t>Fit a straight line and second degree parabola to the following data</w:t>
            </w:r>
            <w:r>
              <w:t>.</w:t>
            </w:r>
          </w:p>
          <w:tbl>
            <w:tblPr>
              <w:tblStyle w:val="TableGrid"/>
              <w:tblW w:w="0" w:type="auto"/>
              <w:tblLook w:val="04A0" w:firstRow="1" w:lastRow="0" w:firstColumn="1" w:lastColumn="0" w:noHBand="0" w:noVBand="1"/>
            </w:tblPr>
            <w:tblGrid>
              <w:gridCol w:w="1032"/>
              <w:gridCol w:w="1032"/>
              <w:gridCol w:w="1032"/>
              <w:gridCol w:w="1032"/>
              <w:gridCol w:w="1032"/>
              <w:gridCol w:w="1032"/>
            </w:tblGrid>
            <w:tr w:rsidR="00D63AB9" w14:paraId="4FED963B" w14:textId="77777777" w:rsidTr="00D63AB9">
              <w:trPr>
                <w:trHeight w:val="262"/>
              </w:trPr>
              <w:tc>
                <w:tcPr>
                  <w:tcW w:w="1032" w:type="dxa"/>
                </w:tcPr>
                <w:p w14:paraId="1AC0B0D5" w14:textId="77777777" w:rsidR="00D63AB9" w:rsidRDefault="00D63AB9" w:rsidP="00D63AB9">
                  <w:pPr>
                    <w:jc w:val="center"/>
                    <w:rPr>
                      <w:sz w:val="22"/>
                      <w:szCs w:val="22"/>
                    </w:rPr>
                  </w:pPr>
                  <w:r>
                    <w:rPr>
                      <w:sz w:val="22"/>
                      <w:szCs w:val="22"/>
                    </w:rPr>
                    <w:t>X</w:t>
                  </w:r>
                </w:p>
              </w:tc>
              <w:tc>
                <w:tcPr>
                  <w:tcW w:w="1032" w:type="dxa"/>
                </w:tcPr>
                <w:p w14:paraId="6D4CA5DB" w14:textId="77777777" w:rsidR="00D63AB9" w:rsidRDefault="00D63AB9" w:rsidP="00D63AB9">
                  <w:pPr>
                    <w:jc w:val="center"/>
                    <w:rPr>
                      <w:sz w:val="22"/>
                      <w:szCs w:val="22"/>
                    </w:rPr>
                  </w:pPr>
                  <w:r>
                    <w:rPr>
                      <w:sz w:val="22"/>
                      <w:szCs w:val="22"/>
                    </w:rPr>
                    <w:t>1</w:t>
                  </w:r>
                </w:p>
              </w:tc>
              <w:tc>
                <w:tcPr>
                  <w:tcW w:w="1032" w:type="dxa"/>
                </w:tcPr>
                <w:p w14:paraId="3083B187" w14:textId="77777777" w:rsidR="00D63AB9" w:rsidRDefault="00D63AB9" w:rsidP="00D63AB9">
                  <w:pPr>
                    <w:jc w:val="center"/>
                    <w:rPr>
                      <w:sz w:val="22"/>
                      <w:szCs w:val="22"/>
                    </w:rPr>
                  </w:pPr>
                  <w:r>
                    <w:rPr>
                      <w:sz w:val="22"/>
                      <w:szCs w:val="22"/>
                    </w:rPr>
                    <w:t>2</w:t>
                  </w:r>
                </w:p>
              </w:tc>
              <w:tc>
                <w:tcPr>
                  <w:tcW w:w="1032" w:type="dxa"/>
                </w:tcPr>
                <w:p w14:paraId="473E6255" w14:textId="77777777" w:rsidR="00D63AB9" w:rsidRDefault="00D63AB9" w:rsidP="00D63AB9">
                  <w:pPr>
                    <w:jc w:val="center"/>
                    <w:rPr>
                      <w:sz w:val="22"/>
                      <w:szCs w:val="22"/>
                    </w:rPr>
                  </w:pPr>
                  <w:r>
                    <w:rPr>
                      <w:sz w:val="22"/>
                      <w:szCs w:val="22"/>
                    </w:rPr>
                    <w:t>3</w:t>
                  </w:r>
                </w:p>
              </w:tc>
              <w:tc>
                <w:tcPr>
                  <w:tcW w:w="1032" w:type="dxa"/>
                </w:tcPr>
                <w:p w14:paraId="3F4F2BFF" w14:textId="77777777" w:rsidR="00D63AB9" w:rsidRDefault="00D63AB9" w:rsidP="00D63AB9">
                  <w:pPr>
                    <w:jc w:val="center"/>
                    <w:rPr>
                      <w:sz w:val="22"/>
                      <w:szCs w:val="22"/>
                    </w:rPr>
                  </w:pPr>
                  <w:r>
                    <w:rPr>
                      <w:sz w:val="22"/>
                      <w:szCs w:val="22"/>
                    </w:rPr>
                    <w:t>4</w:t>
                  </w:r>
                </w:p>
              </w:tc>
              <w:tc>
                <w:tcPr>
                  <w:tcW w:w="1032" w:type="dxa"/>
                </w:tcPr>
                <w:p w14:paraId="5B57BCA9" w14:textId="77777777" w:rsidR="00D63AB9" w:rsidRDefault="00D63AB9" w:rsidP="00D63AB9">
                  <w:pPr>
                    <w:jc w:val="center"/>
                    <w:rPr>
                      <w:sz w:val="22"/>
                      <w:szCs w:val="22"/>
                    </w:rPr>
                  </w:pPr>
                  <w:r>
                    <w:rPr>
                      <w:sz w:val="22"/>
                      <w:szCs w:val="22"/>
                    </w:rPr>
                    <w:t>5</w:t>
                  </w:r>
                </w:p>
              </w:tc>
            </w:tr>
            <w:tr w:rsidR="00D63AB9" w14:paraId="63870C91" w14:textId="77777777" w:rsidTr="00D63AB9">
              <w:trPr>
                <w:trHeight w:val="262"/>
              </w:trPr>
              <w:tc>
                <w:tcPr>
                  <w:tcW w:w="1032" w:type="dxa"/>
                </w:tcPr>
                <w:p w14:paraId="68A9326B" w14:textId="77777777" w:rsidR="00D63AB9" w:rsidRDefault="00D63AB9" w:rsidP="00D63AB9">
                  <w:pPr>
                    <w:jc w:val="center"/>
                    <w:rPr>
                      <w:sz w:val="22"/>
                      <w:szCs w:val="22"/>
                    </w:rPr>
                  </w:pPr>
                  <w:r>
                    <w:rPr>
                      <w:sz w:val="22"/>
                      <w:szCs w:val="22"/>
                    </w:rPr>
                    <w:t>Y</w:t>
                  </w:r>
                </w:p>
              </w:tc>
              <w:tc>
                <w:tcPr>
                  <w:tcW w:w="1032" w:type="dxa"/>
                </w:tcPr>
                <w:p w14:paraId="3E001CAC" w14:textId="77777777" w:rsidR="00D63AB9" w:rsidRDefault="00D63AB9" w:rsidP="00D63AB9">
                  <w:pPr>
                    <w:jc w:val="center"/>
                    <w:rPr>
                      <w:sz w:val="22"/>
                      <w:szCs w:val="22"/>
                    </w:rPr>
                  </w:pPr>
                  <w:r>
                    <w:rPr>
                      <w:sz w:val="22"/>
                      <w:szCs w:val="22"/>
                    </w:rPr>
                    <w:t>14</w:t>
                  </w:r>
                </w:p>
              </w:tc>
              <w:tc>
                <w:tcPr>
                  <w:tcW w:w="1032" w:type="dxa"/>
                </w:tcPr>
                <w:p w14:paraId="2558B83F" w14:textId="77777777" w:rsidR="00D63AB9" w:rsidRDefault="00D63AB9" w:rsidP="00D63AB9">
                  <w:pPr>
                    <w:jc w:val="center"/>
                    <w:rPr>
                      <w:sz w:val="22"/>
                      <w:szCs w:val="22"/>
                    </w:rPr>
                  </w:pPr>
                  <w:r>
                    <w:rPr>
                      <w:sz w:val="22"/>
                      <w:szCs w:val="22"/>
                    </w:rPr>
                    <w:t>27</w:t>
                  </w:r>
                </w:p>
              </w:tc>
              <w:tc>
                <w:tcPr>
                  <w:tcW w:w="1032" w:type="dxa"/>
                </w:tcPr>
                <w:p w14:paraId="57A1007B" w14:textId="77777777" w:rsidR="00D63AB9" w:rsidRDefault="00D63AB9" w:rsidP="00D63AB9">
                  <w:pPr>
                    <w:jc w:val="center"/>
                    <w:rPr>
                      <w:sz w:val="22"/>
                      <w:szCs w:val="22"/>
                    </w:rPr>
                  </w:pPr>
                  <w:r>
                    <w:rPr>
                      <w:sz w:val="22"/>
                      <w:szCs w:val="22"/>
                    </w:rPr>
                    <w:t>40</w:t>
                  </w:r>
                </w:p>
              </w:tc>
              <w:tc>
                <w:tcPr>
                  <w:tcW w:w="1032" w:type="dxa"/>
                </w:tcPr>
                <w:p w14:paraId="569C6658" w14:textId="77777777" w:rsidR="00D63AB9" w:rsidRDefault="00D63AB9" w:rsidP="00D63AB9">
                  <w:pPr>
                    <w:jc w:val="center"/>
                    <w:rPr>
                      <w:sz w:val="22"/>
                      <w:szCs w:val="22"/>
                    </w:rPr>
                  </w:pPr>
                  <w:r>
                    <w:rPr>
                      <w:sz w:val="22"/>
                      <w:szCs w:val="22"/>
                    </w:rPr>
                    <w:t>55</w:t>
                  </w:r>
                </w:p>
              </w:tc>
              <w:tc>
                <w:tcPr>
                  <w:tcW w:w="1032" w:type="dxa"/>
                </w:tcPr>
                <w:p w14:paraId="490F1AE1" w14:textId="77777777" w:rsidR="00D63AB9" w:rsidRDefault="00D63AB9" w:rsidP="00D63AB9">
                  <w:pPr>
                    <w:jc w:val="center"/>
                    <w:rPr>
                      <w:sz w:val="22"/>
                      <w:szCs w:val="22"/>
                    </w:rPr>
                  </w:pPr>
                  <w:r>
                    <w:rPr>
                      <w:sz w:val="22"/>
                      <w:szCs w:val="22"/>
                    </w:rPr>
                    <w:t>68</w:t>
                  </w:r>
                </w:p>
              </w:tc>
            </w:tr>
          </w:tbl>
          <w:p w14:paraId="4EFA06EB" w14:textId="77777777" w:rsidR="00D63AB9" w:rsidRPr="00E56E00" w:rsidRDefault="00D63AB9" w:rsidP="00D63AB9">
            <w:pPr>
              <w:rPr>
                <w:sz w:val="22"/>
                <w:szCs w:val="22"/>
              </w:rPr>
            </w:pPr>
          </w:p>
        </w:tc>
        <w:tc>
          <w:tcPr>
            <w:tcW w:w="301" w:type="pct"/>
          </w:tcPr>
          <w:p w14:paraId="68E842F4" w14:textId="77777777" w:rsidR="00D63AB9" w:rsidRPr="00E56E00" w:rsidRDefault="00D63AB9" w:rsidP="00D63AB9">
            <w:pPr>
              <w:jc w:val="center"/>
              <w:rPr>
                <w:sz w:val="22"/>
                <w:szCs w:val="22"/>
              </w:rPr>
            </w:pPr>
            <w:r w:rsidRPr="00E56E00">
              <w:rPr>
                <w:sz w:val="22"/>
                <w:szCs w:val="22"/>
              </w:rPr>
              <w:t>CO6</w:t>
            </w:r>
          </w:p>
        </w:tc>
        <w:tc>
          <w:tcPr>
            <w:tcW w:w="243" w:type="pct"/>
          </w:tcPr>
          <w:p w14:paraId="315D85D3" w14:textId="77777777" w:rsidR="00D63AB9" w:rsidRPr="00E56E00" w:rsidRDefault="00D63AB9" w:rsidP="00D63AB9">
            <w:pPr>
              <w:jc w:val="center"/>
              <w:rPr>
                <w:sz w:val="22"/>
                <w:szCs w:val="22"/>
              </w:rPr>
            </w:pPr>
            <w:r>
              <w:rPr>
                <w:sz w:val="22"/>
                <w:szCs w:val="22"/>
              </w:rPr>
              <w:t>A</w:t>
            </w:r>
          </w:p>
        </w:tc>
        <w:tc>
          <w:tcPr>
            <w:tcW w:w="241" w:type="pct"/>
          </w:tcPr>
          <w:p w14:paraId="6BE3BACE" w14:textId="77777777" w:rsidR="00D63AB9" w:rsidRPr="00E56E00" w:rsidRDefault="00D63AB9" w:rsidP="00D63AB9">
            <w:pPr>
              <w:jc w:val="center"/>
              <w:rPr>
                <w:sz w:val="22"/>
                <w:szCs w:val="22"/>
              </w:rPr>
            </w:pPr>
            <w:r>
              <w:rPr>
                <w:sz w:val="22"/>
                <w:szCs w:val="22"/>
              </w:rPr>
              <w:t>12</w:t>
            </w:r>
          </w:p>
        </w:tc>
      </w:tr>
    </w:tbl>
    <w:p w14:paraId="1488B463" w14:textId="77777777" w:rsidR="00D63AB9" w:rsidRDefault="00D63AB9" w:rsidP="002E336A"/>
    <w:p w14:paraId="5B7CF30F"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3857005"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0499B7A1" w14:textId="77777777" w:rsidTr="00D63AB9">
        <w:trPr>
          <w:trHeight w:val="283"/>
        </w:trPr>
        <w:tc>
          <w:tcPr>
            <w:tcW w:w="670" w:type="dxa"/>
          </w:tcPr>
          <w:p w14:paraId="11276D66" w14:textId="77777777" w:rsidR="00D63AB9" w:rsidRPr="0051318C" w:rsidRDefault="00D63AB9" w:rsidP="00D63AB9">
            <w:pPr>
              <w:rPr>
                <w:sz w:val="22"/>
                <w:szCs w:val="22"/>
              </w:rPr>
            </w:pPr>
          </w:p>
        </w:tc>
        <w:tc>
          <w:tcPr>
            <w:tcW w:w="9820" w:type="dxa"/>
          </w:tcPr>
          <w:p w14:paraId="309CA604" w14:textId="77777777" w:rsidR="00D63AB9" w:rsidRPr="0051318C" w:rsidRDefault="00D63AB9" w:rsidP="00D63AB9">
            <w:pPr>
              <w:jc w:val="center"/>
              <w:rPr>
                <w:b/>
                <w:sz w:val="22"/>
                <w:szCs w:val="22"/>
              </w:rPr>
            </w:pPr>
            <w:r w:rsidRPr="0051318C">
              <w:rPr>
                <w:b/>
                <w:sz w:val="22"/>
                <w:szCs w:val="22"/>
              </w:rPr>
              <w:t>COURSE OUTCOMES</w:t>
            </w:r>
          </w:p>
        </w:tc>
      </w:tr>
      <w:tr w:rsidR="00D63AB9" w14:paraId="7A194481" w14:textId="77777777" w:rsidTr="00D63AB9">
        <w:trPr>
          <w:trHeight w:val="283"/>
        </w:trPr>
        <w:tc>
          <w:tcPr>
            <w:tcW w:w="670" w:type="dxa"/>
          </w:tcPr>
          <w:p w14:paraId="18265C9B" w14:textId="77777777" w:rsidR="00D63AB9" w:rsidRPr="00302FF6" w:rsidRDefault="00D63AB9" w:rsidP="00D63AB9">
            <w:pPr>
              <w:rPr>
                <w:b/>
                <w:bCs/>
                <w:sz w:val="22"/>
                <w:szCs w:val="22"/>
              </w:rPr>
            </w:pPr>
            <w:r w:rsidRPr="00302FF6">
              <w:rPr>
                <w:b/>
                <w:bCs/>
                <w:sz w:val="22"/>
                <w:szCs w:val="22"/>
              </w:rPr>
              <w:t>CO1</w:t>
            </w:r>
          </w:p>
        </w:tc>
        <w:tc>
          <w:tcPr>
            <w:tcW w:w="9820" w:type="dxa"/>
            <w:vAlign w:val="center"/>
          </w:tcPr>
          <w:tbl>
            <w:tblPr>
              <w:tblW w:w="8933" w:type="dxa"/>
              <w:tblBorders>
                <w:top w:val="nil"/>
                <w:left w:val="nil"/>
                <w:bottom w:val="nil"/>
                <w:right w:val="nil"/>
              </w:tblBorders>
              <w:tblLook w:val="0000" w:firstRow="0" w:lastRow="0" w:firstColumn="0" w:lastColumn="0" w:noHBand="0" w:noVBand="0"/>
            </w:tblPr>
            <w:tblGrid>
              <w:gridCol w:w="8933"/>
            </w:tblGrid>
            <w:tr w:rsidR="00D63AB9" w:rsidRPr="00FC4DDD" w14:paraId="378D2FE9" w14:textId="77777777" w:rsidTr="00D63AB9">
              <w:trPr>
                <w:trHeight w:val="57"/>
              </w:trPr>
              <w:tc>
                <w:tcPr>
                  <w:tcW w:w="0" w:type="auto"/>
                </w:tcPr>
                <w:p w14:paraId="12BB53DE" w14:textId="77777777" w:rsidR="00D63AB9" w:rsidRPr="00FC4DDD" w:rsidRDefault="00D63AB9" w:rsidP="00D63AB9">
                  <w:pPr>
                    <w:autoSpaceDE w:val="0"/>
                    <w:autoSpaceDN w:val="0"/>
                    <w:adjustRightInd w:val="0"/>
                    <w:rPr>
                      <w:rFonts w:eastAsiaTheme="minorHAnsi"/>
                      <w:color w:val="000000"/>
                      <w:lang w:val="en-IN" w:bidi="ta-IN"/>
                    </w:rPr>
                  </w:pPr>
                  <w:r>
                    <w:rPr>
                      <w:rFonts w:eastAsiaTheme="minorHAnsi"/>
                      <w:color w:val="000000"/>
                      <w:lang w:val="en-IN" w:bidi="ta-IN"/>
                    </w:rPr>
                    <w:t>The student will be able to e</w:t>
                  </w:r>
                  <w:r w:rsidRPr="00FC4DDD">
                    <w:rPr>
                      <w:rFonts w:eastAsiaTheme="minorHAnsi"/>
                      <w:color w:val="000000"/>
                      <w:lang w:val="en-IN" w:bidi="ta-IN"/>
                    </w:rPr>
                    <w:t>valuate the solutions of PDE using various techniques</w:t>
                  </w:r>
                </w:p>
              </w:tc>
            </w:tr>
          </w:tbl>
          <w:p w14:paraId="3E73C354" w14:textId="77777777" w:rsidR="00D63AB9" w:rsidRPr="0051318C" w:rsidRDefault="00D63AB9" w:rsidP="00D63AB9">
            <w:pPr>
              <w:rPr>
                <w:sz w:val="22"/>
                <w:szCs w:val="22"/>
              </w:rPr>
            </w:pPr>
          </w:p>
        </w:tc>
      </w:tr>
      <w:tr w:rsidR="00D63AB9" w14:paraId="0F17D0AD" w14:textId="77777777" w:rsidTr="00D63AB9">
        <w:trPr>
          <w:trHeight w:val="283"/>
        </w:trPr>
        <w:tc>
          <w:tcPr>
            <w:tcW w:w="670" w:type="dxa"/>
          </w:tcPr>
          <w:p w14:paraId="366604A5" w14:textId="77777777" w:rsidR="00D63AB9" w:rsidRPr="00302FF6" w:rsidRDefault="00D63AB9" w:rsidP="00D63AB9">
            <w:pPr>
              <w:rPr>
                <w:b/>
                <w:bCs/>
                <w:sz w:val="22"/>
                <w:szCs w:val="22"/>
              </w:rPr>
            </w:pPr>
            <w:r w:rsidRPr="00302FF6">
              <w:rPr>
                <w:b/>
                <w:bCs/>
                <w:sz w:val="22"/>
                <w:szCs w:val="22"/>
              </w:rPr>
              <w:t>CO2</w:t>
            </w:r>
          </w:p>
        </w:tc>
        <w:tc>
          <w:tcPr>
            <w:tcW w:w="9820" w:type="dxa"/>
            <w:vAlign w:val="center"/>
          </w:tcPr>
          <w:p w14:paraId="02CD0A7B" w14:textId="77777777" w:rsidR="00D63AB9" w:rsidRPr="0051318C" w:rsidRDefault="00D63AB9" w:rsidP="00D63AB9">
            <w:pPr>
              <w:rPr>
                <w:sz w:val="22"/>
                <w:szCs w:val="22"/>
              </w:rPr>
            </w:pPr>
            <w:r>
              <w:rPr>
                <w:rFonts w:eastAsiaTheme="minorHAnsi"/>
                <w:color w:val="000000"/>
                <w:lang w:val="en-IN" w:bidi="ta-IN"/>
              </w:rPr>
              <w:t>The student will be able to a</w:t>
            </w:r>
            <w:r w:rsidRPr="00FC4DDD">
              <w:rPr>
                <w:rFonts w:eastAsiaTheme="minorHAnsi"/>
                <w:color w:val="000000"/>
                <w:lang w:val="en-IN" w:bidi="ta-IN"/>
              </w:rPr>
              <w:t>nalyse images using linear transformation</w:t>
            </w:r>
          </w:p>
        </w:tc>
      </w:tr>
      <w:tr w:rsidR="00D63AB9" w14:paraId="76E9E28F" w14:textId="77777777" w:rsidTr="00D63AB9">
        <w:trPr>
          <w:trHeight w:val="283"/>
        </w:trPr>
        <w:tc>
          <w:tcPr>
            <w:tcW w:w="670" w:type="dxa"/>
          </w:tcPr>
          <w:p w14:paraId="1FAD34F9" w14:textId="77777777" w:rsidR="00D63AB9" w:rsidRPr="00302FF6" w:rsidRDefault="00D63AB9" w:rsidP="00D63AB9">
            <w:pPr>
              <w:rPr>
                <w:b/>
                <w:bCs/>
                <w:sz w:val="22"/>
                <w:szCs w:val="22"/>
              </w:rPr>
            </w:pPr>
            <w:r w:rsidRPr="00302FF6">
              <w:rPr>
                <w:b/>
                <w:bCs/>
                <w:sz w:val="22"/>
                <w:szCs w:val="22"/>
              </w:rPr>
              <w:t>CO3</w:t>
            </w:r>
          </w:p>
        </w:tc>
        <w:tc>
          <w:tcPr>
            <w:tcW w:w="9820" w:type="dxa"/>
            <w:vAlign w:val="center"/>
          </w:tcPr>
          <w:p w14:paraId="52D600CF" w14:textId="77777777" w:rsidR="00D63AB9" w:rsidRPr="0051318C" w:rsidRDefault="00D63AB9" w:rsidP="00D63AB9">
            <w:pPr>
              <w:rPr>
                <w:sz w:val="22"/>
                <w:szCs w:val="22"/>
              </w:rPr>
            </w:pPr>
            <w:r>
              <w:rPr>
                <w:rFonts w:eastAsiaTheme="minorHAnsi"/>
                <w:color w:val="000000"/>
                <w:lang w:val="en-IN" w:bidi="ta-IN"/>
              </w:rPr>
              <w:t>The student will be able to e</w:t>
            </w:r>
            <w:r w:rsidRPr="00FC4DDD">
              <w:rPr>
                <w:rFonts w:eastAsiaTheme="minorHAnsi"/>
                <w:color w:val="000000"/>
                <w:lang w:val="en-IN" w:bidi="ta-IN"/>
              </w:rPr>
              <w:t xml:space="preserve">valuate orthogonal and orthonormal vectors. </w:t>
            </w:r>
          </w:p>
        </w:tc>
      </w:tr>
      <w:tr w:rsidR="00D63AB9" w14:paraId="47420032" w14:textId="77777777" w:rsidTr="00D63AB9">
        <w:trPr>
          <w:trHeight w:val="283"/>
        </w:trPr>
        <w:tc>
          <w:tcPr>
            <w:tcW w:w="670" w:type="dxa"/>
          </w:tcPr>
          <w:p w14:paraId="05A56E3B" w14:textId="77777777" w:rsidR="00D63AB9" w:rsidRPr="00302FF6" w:rsidRDefault="00D63AB9" w:rsidP="00D63AB9">
            <w:pPr>
              <w:rPr>
                <w:b/>
                <w:bCs/>
                <w:sz w:val="22"/>
                <w:szCs w:val="22"/>
              </w:rPr>
            </w:pPr>
            <w:r w:rsidRPr="00302FF6">
              <w:rPr>
                <w:b/>
                <w:bCs/>
                <w:sz w:val="22"/>
                <w:szCs w:val="22"/>
              </w:rPr>
              <w:t>CO4</w:t>
            </w:r>
          </w:p>
        </w:tc>
        <w:tc>
          <w:tcPr>
            <w:tcW w:w="9820" w:type="dxa"/>
            <w:vAlign w:val="center"/>
          </w:tcPr>
          <w:p w14:paraId="36827EAA" w14:textId="77777777" w:rsidR="00D63AB9" w:rsidRPr="0051318C" w:rsidRDefault="00D63AB9" w:rsidP="00D63AB9">
            <w:pPr>
              <w:rPr>
                <w:sz w:val="22"/>
                <w:szCs w:val="22"/>
              </w:rPr>
            </w:pPr>
            <w:r>
              <w:rPr>
                <w:rFonts w:eastAsiaTheme="minorHAnsi"/>
                <w:color w:val="000000"/>
                <w:lang w:val="en-IN" w:bidi="ta-IN"/>
              </w:rPr>
              <w:t>The student will be able to d</w:t>
            </w:r>
            <w:r w:rsidRPr="00FC4DDD">
              <w:rPr>
                <w:rFonts w:eastAsiaTheme="minorHAnsi"/>
                <w:color w:val="000000"/>
                <w:lang w:val="en-IN" w:bidi="ta-IN"/>
              </w:rPr>
              <w:t>esign circuits using Laplace transforms</w:t>
            </w:r>
          </w:p>
        </w:tc>
      </w:tr>
      <w:tr w:rsidR="00D63AB9" w14:paraId="45840EDA" w14:textId="77777777" w:rsidTr="00D63AB9">
        <w:trPr>
          <w:trHeight w:val="283"/>
        </w:trPr>
        <w:tc>
          <w:tcPr>
            <w:tcW w:w="670" w:type="dxa"/>
          </w:tcPr>
          <w:p w14:paraId="4A0E6018" w14:textId="77777777" w:rsidR="00D63AB9" w:rsidRPr="00302FF6" w:rsidRDefault="00D63AB9" w:rsidP="00D63AB9">
            <w:pPr>
              <w:rPr>
                <w:b/>
                <w:bCs/>
                <w:sz w:val="22"/>
                <w:szCs w:val="22"/>
              </w:rPr>
            </w:pPr>
            <w:r w:rsidRPr="00302FF6">
              <w:rPr>
                <w:b/>
                <w:bCs/>
                <w:sz w:val="22"/>
                <w:szCs w:val="22"/>
              </w:rPr>
              <w:t>CO5</w:t>
            </w:r>
          </w:p>
        </w:tc>
        <w:tc>
          <w:tcPr>
            <w:tcW w:w="9820" w:type="dxa"/>
            <w:vAlign w:val="center"/>
          </w:tcPr>
          <w:p w14:paraId="24896212" w14:textId="77777777" w:rsidR="00D63AB9" w:rsidRPr="0051318C" w:rsidRDefault="00D63AB9" w:rsidP="00D63AB9">
            <w:pPr>
              <w:rPr>
                <w:sz w:val="22"/>
                <w:szCs w:val="22"/>
              </w:rPr>
            </w:pPr>
            <w:r>
              <w:rPr>
                <w:rFonts w:eastAsiaTheme="minorHAnsi"/>
                <w:color w:val="000000"/>
                <w:lang w:val="en-IN" w:bidi="ta-IN"/>
              </w:rPr>
              <w:t>The student will be able to s</w:t>
            </w:r>
            <w:r w:rsidRPr="00FC4DDD">
              <w:rPr>
                <w:rFonts w:eastAsiaTheme="minorHAnsi"/>
                <w:color w:val="000000"/>
                <w:lang w:val="en-IN" w:bidi="ta-IN"/>
              </w:rPr>
              <w:t>olve ODE using Laplace Transforms.</w:t>
            </w:r>
          </w:p>
        </w:tc>
      </w:tr>
      <w:tr w:rsidR="00D63AB9" w14:paraId="121663E7" w14:textId="77777777" w:rsidTr="00D63AB9">
        <w:trPr>
          <w:trHeight w:val="283"/>
        </w:trPr>
        <w:tc>
          <w:tcPr>
            <w:tcW w:w="670" w:type="dxa"/>
          </w:tcPr>
          <w:p w14:paraId="763A9184" w14:textId="77777777" w:rsidR="00D63AB9" w:rsidRPr="00302FF6" w:rsidRDefault="00D63AB9" w:rsidP="00D63AB9">
            <w:pPr>
              <w:rPr>
                <w:b/>
                <w:bCs/>
                <w:sz w:val="22"/>
                <w:szCs w:val="22"/>
              </w:rPr>
            </w:pPr>
            <w:r w:rsidRPr="00302FF6">
              <w:rPr>
                <w:b/>
                <w:bCs/>
                <w:sz w:val="22"/>
                <w:szCs w:val="22"/>
              </w:rPr>
              <w:t>CO6</w:t>
            </w:r>
          </w:p>
        </w:tc>
        <w:tc>
          <w:tcPr>
            <w:tcW w:w="9820" w:type="dxa"/>
            <w:vAlign w:val="bottom"/>
          </w:tcPr>
          <w:p w14:paraId="3FED6A5E" w14:textId="77777777" w:rsidR="00D63AB9" w:rsidRPr="0051318C" w:rsidRDefault="00D63AB9" w:rsidP="00D63AB9">
            <w:pPr>
              <w:rPr>
                <w:sz w:val="22"/>
                <w:szCs w:val="22"/>
              </w:rPr>
            </w:pPr>
            <w:r>
              <w:rPr>
                <w:rFonts w:eastAsiaTheme="minorHAnsi"/>
                <w:color w:val="000000"/>
                <w:lang w:val="en-IN" w:bidi="ta-IN"/>
              </w:rPr>
              <w:t>The student will be able to a</w:t>
            </w:r>
            <w:r w:rsidRPr="00FC4DDD">
              <w:rPr>
                <w:rFonts w:eastAsiaTheme="minorHAnsi"/>
                <w:color w:val="000000"/>
                <w:lang w:val="en-IN" w:bidi="ta-IN"/>
              </w:rPr>
              <w:t>pply methods of least squares principle for predictive analysis</w:t>
            </w:r>
          </w:p>
        </w:tc>
      </w:tr>
    </w:tbl>
    <w:p w14:paraId="000360E6"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1D27376D" w14:textId="77777777" w:rsidTr="00D63AB9">
        <w:trPr>
          <w:jc w:val="center"/>
        </w:trPr>
        <w:tc>
          <w:tcPr>
            <w:tcW w:w="6385" w:type="dxa"/>
            <w:gridSpan w:val="8"/>
          </w:tcPr>
          <w:p w14:paraId="1CA91213" w14:textId="77777777" w:rsidR="00D63AB9" w:rsidRPr="0051318C" w:rsidRDefault="00D63AB9" w:rsidP="00D63AB9">
            <w:pPr>
              <w:jc w:val="center"/>
              <w:rPr>
                <w:b/>
                <w:sz w:val="22"/>
                <w:szCs w:val="22"/>
              </w:rPr>
            </w:pPr>
            <w:r w:rsidRPr="0051318C">
              <w:rPr>
                <w:b/>
                <w:sz w:val="22"/>
                <w:szCs w:val="22"/>
              </w:rPr>
              <w:t xml:space="preserve">Assessment Pattern as per Bloom’s </w:t>
            </w:r>
            <w:r>
              <w:rPr>
                <w:b/>
                <w:sz w:val="22"/>
                <w:szCs w:val="22"/>
              </w:rPr>
              <w:t>Level</w:t>
            </w:r>
          </w:p>
        </w:tc>
      </w:tr>
      <w:tr w:rsidR="00D63AB9" w:rsidRPr="0051318C" w14:paraId="0A598D4C" w14:textId="77777777" w:rsidTr="00D63AB9">
        <w:trPr>
          <w:jc w:val="center"/>
        </w:trPr>
        <w:tc>
          <w:tcPr>
            <w:tcW w:w="1140" w:type="dxa"/>
          </w:tcPr>
          <w:p w14:paraId="04860DB5"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25C87DF5" w14:textId="77777777" w:rsidR="00D63AB9" w:rsidRPr="0051318C" w:rsidRDefault="00D63AB9" w:rsidP="00D63AB9">
            <w:pPr>
              <w:jc w:val="center"/>
              <w:rPr>
                <w:b/>
                <w:sz w:val="22"/>
                <w:szCs w:val="22"/>
              </w:rPr>
            </w:pPr>
            <w:r w:rsidRPr="0051318C">
              <w:rPr>
                <w:b/>
                <w:sz w:val="22"/>
                <w:szCs w:val="22"/>
              </w:rPr>
              <w:t>R</w:t>
            </w:r>
          </w:p>
        </w:tc>
        <w:tc>
          <w:tcPr>
            <w:tcW w:w="708" w:type="dxa"/>
          </w:tcPr>
          <w:p w14:paraId="1794EDBF" w14:textId="77777777" w:rsidR="00D63AB9" w:rsidRPr="0051318C" w:rsidRDefault="00D63AB9" w:rsidP="00D63AB9">
            <w:pPr>
              <w:jc w:val="center"/>
              <w:rPr>
                <w:b/>
                <w:sz w:val="22"/>
                <w:szCs w:val="22"/>
              </w:rPr>
            </w:pPr>
            <w:r w:rsidRPr="0051318C">
              <w:rPr>
                <w:b/>
                <w:sz w:val="22"/>
                <w:szCs w:val="22"/>
              </w:rPr>
              <w:t>U</w:t>
            </w:r>
          </w:p>
        </w:tc>
        <w:tc>
          <w:tcPr>
            <w:tcW w:w="709" w:type="dxa"/>
          </w:tcPr>
          <w:p w14:paraId="47716A07" w14:textId="77777777" w:rsidR="00D63AB9" w:rsidRPr="0051318C" w:rsidRDefault="00D63AB9" w:rsidP="00D63AB9">
            <w:pPr>
              <w:jc w:val="center"/>
              <w:rPr>
                <w:b/>
                <w:sz w:val="22"/>
                <w:szCs w:val="22"/>
              </w:rPr>
            </w:pPr>
            <w:r w:rsidRPr="0051318C">
              <w:rPr>
                <w:b/>
                <w:sz w:val="22"/>
                <w:szCs w:val="22"/>
              </w:rPr>
              <w:t>A</w:t>
            </w:r>
          </w:p>
        </w:tc>
        <w:tc>
          <w:tcPr>
            <w:tcW w:w="709" w:type="dxa"/>
          </w:tcPr>
          <w:p w14:paraId="64FD6220" w14:textId="77777777" w:rsidR="00D63AB9" w:rsidRPr="0051318C" w:rsidRDefault="00D63AB9" w:rsidP="00D63AB9">
            <w:pPr>
              <w:jc w:val="center"/>
              <w:rPr>
                <w:b/>
                <w:sz w:val="22"/>
                <w:szCs w:val="22"/>
              </w:rPr>
            </w:pPr>
            <w:r w:rsidRPr="0051318C">
              <w:rPr>
                <w:b/>
                <w:sz w:val="22"/>
                <w:szCs w:val="22"/>
              </w:rPr>
              <w:t>An</w:t>
            </w:r>
          </w:p>
        </w:tc>
        <w:tc>
          <w:tcPr>
            <w:tcW w:w="709" w:type="dxa"/>
          </w:tcPr>
          <w:p w14:paraId="67AA4408" w14:textId="77777777" w:rsidR="00D63AB9" w:rsidRPr="0051318C" w:rsidRDefault="00D63AB9" w:rsidP="00D63AB9">
            <w:pPr>
              <w:jc w:val="center"/>
              <w:rPr>
                <w:b/>
                <w:sz w:val="22"/>
                <w:szCs w:val="22"/>
              </w:rPr>
            </w:pPr>
            <w:r w:rsidRPr="0051318C">
              <w:rPr>
                <w:b/>
                <w:sz w:val="22"/>
                <w:szCs w:val="22"/>
              </w:rPr>
              <w:t>E</w:t>
            </w:r>
          </w:p>
        </w:tc>
        <w:tc>
          <w:tcPr>
            <w:tcW w:w="708" w:type="dxa"/>
          </w:tcPr>
          <w:p w14:paraId="0A00E204" w14:textId="77777777" w:rsidR="00D63AB9" w:rsidRPr="0051318C" w:rsidRDefault="00D63AB9" w:rsidP="00D63AB9">
            <w:pPr>
              <w:jc w:val="center"/>
              <w:rPr>
                <w:b/>
                <w:sz w:val="22"/>
                <w:szCs w:val="22"/>
              </w:rPr>
            </w:pPr>
            <w:r w:rsidRPr="0051318C">
              <w:rPr>
                <w:b/>
                <w:sz w:val="22"/>
                <w:szCs w:val="22"/>
              </w:rPr>
              <w:t>C</w:t>
            </w:r>
          </w:p>
        </w:tc>
        <w:tc>
          <w:tcPr>
            <w:tcW w:w="993" w:type="dxa"/>
          </w:tcPr>
          <w:p w14:paraId="5EEB77A3" w14:textId="77777777" w:rsidR="00D63AB9" w:rsidRPr="0051318C" w:rsidRDefault="00D63AB9" w:rsidP="00D63AB9">
            <w:pPr>
              <w:jc w:val="center"/>
              <w:rPr>
                <w:b/>
                <w:sz w:val="22"/>
                <w:szCs w:val="22"/>
              </w:rPr>
            </w:pPr>
            <w:r w:rsidRPr="0051318C">
              <w:rPr>
                <w:b/>
                <w:sz w:val="22"/>
                <w:szCs w:val="22"/>
              </w:rPr>
              <w:t>Total</w:t>
            </w:r>
          </w:p>
        </w:tc>
      </w:tr>
      <w:tr w:rsidR="00D63AB9" w:rsidRPr="0051318C" w14:paraId="33BB7AA3" w14:textId="77777777" w:rsidTr="00D63AB9">
        <w:trPr>
          <w:jc w:val="center"/>
        </w:trPr>
        <w:tc>
          <w:tcPr>
            <w:tcW w:w="1140" w:type="dxa"/>
          </w:tcPr>
          <w:p w14:paraId="288E515C"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76D40B76" w14:textId="77777777" w:rsidR="00D63AB9" w:rsidRPr="0051318C" w:rsidRDefault="00D63AB9" w:rsidP="00D63AB9">
            <w:pPr>
              <w:jc w:val="center"/>
              <w:rPr>
                <w:sz w:val="22"/>
                <w:szCs w:val="22"/>
              </w:rPr>
            </w:pPr>
            <w:r>
              <w:rPr>
                <w:sz w:val="22"/>
                <w:szCs w:val="22"/>
              </w:rPr>
              <w:t>-</w:t>
            </w:r>
          </w:p>
        </w:tc>
        <w:tc>
          <w:tcPr>
            <w:tcW w:w="708" w:type="dxa"/>
          </w:tcPr>
          <w:p w14:paraId="3FC8B44A" w14:textId="77777777" w:rsidR="00D63AB9" w:rsidRPr="0051318C" w:rsidRDefault="00D63AB9" w:rsidP="00D63AB9">
            <w:pPr>
              <w:jc w:val="center"/>
              <w:rPr>
                <w:sz w:val="22"/>
                <w:szCs w:val="22"/>
              </w:rPr>
            </w:pPr>
            <w:r>
              <w:rPr>
                <w:sz w:val="22"/>
                <w:szCs w:val="22"/>
              </w:rPr>
              <w:t>2</w:t>
            </w:r>
          </w:p>
        </w:tc>
        <w:tc>
          <w:tcPr>
            <w:tcW w:w="709" w:type="dxa"/>
          </w:tcPr>
          <w:p w14:paraId="11B94FA1" w14:textId="77777777" w:rsidR="00D63AB9" w:rsidRPr="0051318C" w:rsidRDefault="00D63AB9" w:rsidP="00D63AB9">
            <w:pPr>
              <w:jc w:val="center"/>
              <w:rPr>
                <w:sz w:val="22"/>
                <w:szCs w:val="22"/>
              </w:rPr>
            </w:pPr>
            <w:r>
              <w:rPr>
                <w:sz w:val="22"/>
                <w:szCs w:val="22"/>
              </w:rPr>
              <w:t>-</w:t>
            </w:r>
          </w:p>
        </w:tc>
        <w:tc>
          <w:tcPr>
            <w:tcW w:w="709" w:type="dxa"/>
          </w:tcPr>
          <w:p w14:paraId="0D3097AD" w14:textId="77777777" w:rsidR="00D63AB9" w:rsidRPr="0051318C" w:rsidRDefault="00D63AB9" w:rsidP="00D63AB9">
            <w:pPr>
              <w:jc w:val="center"/>
              <w:rPr>
                <w:sz w:val="22"/>
                <w:szCs w:val="22"/>
              </w:rPr>
            </w:pPr>
            <w:r>
              <w:rPr>
                <w:sz w:val="22"/>
                <w:szCs w:val="22"/>
              </w:rPr>
              <w:t>-</w:t>
            </w:r>
          </w:p>
        </w:tc>
        <w:tc>
          <w:tcPr>
            <w:tcW w:w="709" w:type="dxa"/>
          </w:tcPr>
          <w:p w14:paraId="1C378691" w14:textId="77777777" w:rsidR="00D63AB9" w:rsidRPr="0051318C" w:rsidRDefault="00D63AB9" w:rsidP="00D63AB9">
            <w:pPr>
              <w:jc w:val="center"/>
              <w:rPr>
                <w:sz w:val="22"/>
                <w:szCs w:val="22"/>
              </w:rPr>
            </w:pPr>
            <w:r>
              <w:rPr>
                <w:sz w:val="22"/>
                <w:szCs w:val="22"/>
              </w:rPr>
              <w:t>15</w:t>
            </w:r>
          </w:p>
        </w:tc>
        <w:tc>
          <w:tcPr>
            <w:tcW w:w="708" w:type="dxa"/>
          </w:tcPr>
          <w:p w14:paraId="19321D6E" w14:textId="77777777" w:rsidR="00D63AB9" w:rsidRPr="0051318C" w:rsidRDefault="00D63AB9" w:rsidP="00D63AB9">
            <w:pPr>
              <w:jc w:val="center"/>
              <w:rPr>
                <w:sz w:val="22"/>
                <w:szCs w:val="22"/>
              </w:rPr>
            </w:pPr>
            <w:r>
              <w:rPr>
                <w:sz w:val="22"/>
                <w:szCs w:val="22"/>
              </w:rPr>
              <w:t>-</w:t>
            </w:r>
          </w:p>
        </w:tc>
        <w:tc>
          <w:tcPr>
            <w:tcW w:w="993" w:type="dxa"/>
          </w:tcPr>
          <w:p w14:paraId="329FB3A4" w14:textId="77777777" w:rsidR="00D63AB9" w:rsidRPr="0051318C" w:rsidRDefault="00D63AB9" w:rsidP="00D63AB9">
            <w:pPr>
              <w:jc w:val="center"/>
              <w:rPr>
                <w:sz w:val="22"/>
                <w:szCs w:val="22"/>
              </w:rPr>
            </w:pPr>
            <w:r>
              <w:rPr>
                <w:sz w:val="22"/>
                <w:szCs w:val="22"/>
              </w:rPr>
              <w:t>17</w:t>
            </w:r>
          </w:p>
        </w:tc>
      </w:tr>
      <w:tr w:rsidR="00D63AB9" w:rsidRPr="0051318C" w14:paraId="01E20063" w14:textId="77777777" w:rsidTr="00D63AB9">
        <w:trPr>
          <w:jc w:val="center"/>
        </w:trPr>
        <w:tc>
          <w:tcPr>
            <w:tcW w:w="1140" w:type="dxa"/>
          </w:tcPr>
          <w:p w14:paraId="3A5C93CF"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0C9F48D0" w14:textId="77777777" w:rsidR="00D63AB9" w:rsidRPr="0051318C" w:rsidRDefault="00D63AB9" w:rsidP="00D63AB9">
            <w:pPr>
              <w:jc w:val="center"/>
              <w:rPr>
                <w:sz w:val="22"/>
                <w:szCs w:val="22"/>
              </w:rPr>
            </w:pPr>
            <w:r>
              <w:rPr>
                <w:sz w:val="22"/>
                <w:szCs w:val="22"/>
              </w:rPr>
              <w:t>2</w:t>
            </w:r>
          </w:p>
        </w:tc>
        <w:tc>
          <w:tcPr>
            <w:tcW w:w="708" w:type="dxa"/>
          </w:tcPr>
          <w:p w14:paraId="55B91A85" w14:textId="77777777" w:rsidR="00D63AB9" w:rsidRPr="0051318C" w:rsidRDefault="00D63AB9" w:rsidP="00D63AB9">
            <w:pPr>
              <w:jc w:val="center"/>
              <w:rPr>
                <w:sz w:val="22"/>
                <w:szCs w:val="22"/>
              </w:rPr>
            </w:pPr>
            <w:r>
              <w:rPr>
                <w:sz w:val="22"/>
                <w:szCs w:val="22"/>
              </w:rPr>
              <w:t>-</w:t>
            </w:r>
          </w:p>
        </w:tc>
        <w:tc>
          <w:tcPr>
            <w:tcW w:w="709" w:type="dxa"/>
          </w:tcPr>
          <w:p w14:paraId="393B3AAE" w14:textId="77777777" w:rsidR="00D63AB9" w:rsidRPr="0051318C" w:rsidRDefault="00D63AB9" w:rsidP="00D63AB9">
            <w:pPr>
              <w:jc w:val="center"/>
              <w:rPr>
                <w:sz w:val="22"/>
                <w:szCs w:val="22"/>
              </w:rPr>
            </w:pPr>
            <w:r>
              <w:rPr>
                <w:sz w:val="22"/>
                <w:szCs w:val="22"/>
              </w:rPr>
              <w:t>-</w:t>
            </w:r>
          </w:p>
        </w:tc>
        <w:tc>
          <w:tcPr>
            <w:tcW w:w="709" w:type="dxa"/>
          </w:tcPr>
          <w:p w14:paraId="3047014D" w14:textId="77777777" w:rsidR="00D63AB9" w:rsidRPr="0051318C" w:rsidRDefault="00D63AB9" w:rsidP="00D63AB9">
            <w:pPr>
              <w:jc w:val="center"/>
              <w:rPr>
                <w:sz w:val="22"/>
                <w:szCs w:val="22"/>
              </w:rPr>
            </w:pPr>
            <w:r>
              <w:rPr>
                <w:sz w:val="22"/>
                <w:szCs w:val="22"/>
              </w:rPr>
              <w:t>15</w:t>
            </w:r>
          </w:p>
        </w:tc>
        <w:tc>
          <w:tcPr>
            <w:tcW w:w="709" w:type="dxa"/>
          </w:tcPr>
          <w:p w14:paraId="2F09A384" w14:textId="77777777" w:rsidR="00D63AB9" w:rsidRPr="0051318C" w:rsidRDefault="00D63AB9" w:rsidP="00D63AB9">
            <w:pPr>
              <w:jc w:val="center"/>
              <w:rPr>
                <w:sz w:val="22"/>
                <w:szCs w:val="22"/>
              </w:rPr>
            </w:pPr>
            <w:r>
              <w:rPr>
                <w:sz w:val="22"/>
                <w:szCs w:val="22"/>
              </w:rPr>
              <w:t>-</w:t>
            </w:r>
          </w:p>
        </w:tc>
        <w:tc>
          <w:tcPr>
            <w:tcW w:w="708" w:type="dxa"/>
          </w:tcPr>
          <w:p w14:paraId="1FD2CFCE" w14:textId="77777777" w:rsidR="00D63AB9" w:rsidRPr="0051318C" w:rsidRDefault="00D63AB9" w:rsidP="00D63AB9">
            <w:pPr>
              <w:jc w:val="center"/>
              <w:rPr>
                <w:sz w:val="22"/>
                <w:szCs w:val="22"/>
              </w:rPr>
            </w:pPr>
            <w:r>
              <w:rPr>
                <w:sz w:val="22"/>
                <w:szCs w:val="22"/>
              </w:rPr>
              <w:t>-</w:t>
            </w:r>
          </w:p>
        </w:tc>
        <w:tc>
          <w:tcPr>
            <w:tcW w:w="993" w:type="dxa"/>
          </w:tcPr>
          <w:p w14:paraId="757AC4EF" w14:textId="77777777" w:rsidR="00D63AB9" w:rsidRPr="0051318C" w:rsidRDefault="00D63AB9" w:rsidP="00D63AB9">
            <w:pPr>
              <w:jc w:val="center"/>
              <w:rPr>
                <w:sz w:val="22"/>
                <w:szCs w:val="22"/>
              </w:rPr>
            </w:pPr>
            <w:r>
              <w:rPr>
                <w:sz w:val="22"/>
                <w:szCs w:val="22"/>
              </w:rPr>
              <w:t>17</w:t>
            </w:r>
          </w:p>
        </w:tc>
      </w:tr>
      <w:tr w:rsidR="00D63AB9" w:rsidRPr="0051318C" w14:paraId="5B07C0D5" w14:textId="77777777" w:rsidTr="00D63AB9">
        <w:trPr>
          <w:jc w:val="center"/>
        </w:trPr>
        <w:tc>
          <w:tcPr>
            <w:tcW w:w="1140" w:type="dxa"/>
          </w:tcPr>
          <w:p w14:paraId="5635774F"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5C2EE505" w14:textId="77777777" w:rsidR="00D63AB9" w:rsidRPr="0051318C" w:rsidRDefault="00D63AB9" w:rsidP="00D63AB9">
            <w:pPr>
              <w:jc w:val="center"/>
              <w:rPr>
                <w:sz w:val="22"/>
                <w:szCs w:val="22"/>
              </w:rPr>
            </w:pPr>
            <w:r>
              <w:rPr>
                <w:sz w:val="22"/>
                <w:szCs w:val="22"/>
              </w:rPr>
              <w:t>-</w:t>
            </w:r>
          </w:p>
        </w:tc>
        <w:tc>
          <w:tcPr>
            <w:tcW w:w="708" w:type="dxa"/>
          </w:tcPr>
          <w:p w14:paraId="0E14E110" w14:textId="77777777" w:rsidR="00D63AB9" w:rsidRPr="0051318C" w:rsidRDefault="00D63AB9" w:rsidP="00D63AB9">
            <w:pPr>
              <w:jc w:val="center"/>
              <w:rPr>
                <w:sz w:val="22"/>
                <w:szCs w:val="22"/>
              </w:rPr>
            </w:pPr>
            <w:r>
              <w:rPr>
                <w:sz w:val="22"/>
                <w:szCs w:val="22"/>
              </w:rPr>
              <w:t>5</w:t>
            </w:r>
          </w:p>
        </w:tc>
        <w:tc>
          <w:tcPr>
            <w:tcW w:w="709" w:type="dxa"/>
          </w:tcPr>
          <w:p w14:paraId="520ADA09" w14:textId="77777777" w:rsidR="00D63AB9" w:rsidRPr="0051318C" w:rsidRDefault="00D63AB9" w:rsidP="00D63AB9">
            <w:pPr>
              <w:jc w:val="center"/>
              <w:rPr>
                <w:sz w:val="22"/>
                <w:szCs w:val="22"/>
              </w:rPr>
            </w:pPr>
            <w:r>
              <w:rPr>
                <w:sz w:val="22"/>
                <w:szCs w:val="22"/>
              </w:rPr>
              <w:t>12</w:t>
            </w:r>
          </w:p>
        </w:tc>
        <w:tc>
          <w:tcPr>
            <w:tcW w:w="709" w:type="dxa"/>
          </w:tcPr>
          <w:p w14:paraId="055B6018" w14:textId="77777777" w:rsidR="00D63AB9" w:rsidRPr="0051318C" w:rsidRDefault="00D63AB9" w:rsidP="00D63AB9">
            <w:pPr>
              <w:jc w:val="center"/>
              <w:rPr>
                <w:sz w:val="22"/>
                <w:szCs w:val="22"/>
              </w:rPr>
            </w:pPr>
            <w:r>
              <w:rPr>
                <w:sz w:val="22"/>
                <w:szCs w:val="22"/>
              </w:rPr>
              <w:t>-</w:t>
            </w:r>
          </w:p>
        </w:tc>
        <w:tc>
          <w:tcPr>
            <w:tcW w:w="709" w:type="dxa"/>
          </w:tcPr>
          <w:p w14:paraId="1D821D83" w14:textId="77777777" w:rsidR="00D63AB9" w:rsidRPr="0051318C" w:rsidRDefault="00D63AB9" w:rsidP="00D63AB9">
            <w:pPr>
              <w:jc w:val="center"/>
              <w:rPr>
                <w:sz w:val="22"/>
                <w:szCs w:val="22"/>
              </w:rPr>
            </w:pPr>
            <w:r>
              <w:rPr>
                <w:sz w:val="22"/>
                <w:szCs w:val="22"/>
              </w:rPr>
              <w:t>-</w:t>
            </w:r>
          </w:p>
        </w:tc>
        <w:tc>
          <w:tcPr>
            <w:tcW w:w="708" w:type="dxa"/>
          </w:tcPr>
          <w:p w14:paraId="23B2E530" w14:textId="77777777" w:rsidR="00D63AB9" w:rsidRPr="0051318C" w:rsidRDefault="00D63AB9" w:rsidP="00D63AB9">
            <w:pPr>
              <w:jc w:val="center"/>
              <w:rPr>
                <w:sz w:val="22"/>
                <w:szCs w:val="22"/>
              </w:rPr>
            </w:pPr>
            <w:r>
              <w:rPr>
                <w:sz w:val="22"/>
                <w:szCs w:val="22"/>
              </w:rPr>
              <w:t>-</w:t>
            </w:r>
          </w:p>
        </w:tc>
        <w:tc>
          <w:tcPr>
            <w:tcW w:w="993" w:type="dxa"/>
          </w:tcPr>
          <w:p w14:paraId="210F1790" w14:textId="77777777" w:rsidR="00D63AB9" w:rsidRPr="0051318C" w:rsidRDefault="00D63AB9" w:rsidP="00D63AB9">
            <w:pPr>
              <w:jc w:val="center"/>
              <w:rPr>
                <w:sz w:val="22"/>
                <w:szCs w:val="22"/>
              </w:rPr>
            </w:pPr>
            <w:r>
              <w:rPr>
                <w:sz w:val="22"/>
                <w:szCs w:val="22"/>
              </w:rPr>
              <w:t>17</w:t>
            </w:r>
          </w:p>
        </w:tc>
      </w:tr>
      <w:tr w:rsidR="00D63AB9" w:rsidRPr="0051318C" w14:paraId="64FA0BF2" w14:textId="77777777" w:rsidTr="00D63AB9">
        <w:trPr>
          <w:jc w:val="center"/>
        </w:trPr>
        <w:tc>
          <w:tcPr>
            <w:tcW w:w="1140" w:type="dxa"/>
          </w:tcPr>
          <w:p w14:paraId="537D9D32"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15045DA2" w14:textId="77777777" w:rsidR="00D63AB9" w:rsidRPr="0051318C" w:rsidRDefault="00D63AB9" w:rsidP="00D63AB9">
            <w:pPr>
              <w:jc w:val="center"/>
              <w:rPr>
                <w:sz w:val="22"/>
                <w:szCs w:val="22"/>
              </w:rPr>
            </w:pPr>
            <w:r>
              <w:rPr>
                <w:sz w:val="22"/>
                <w:szCs w:val="22"/>
              </w:rPr>
              <w:t>2</w:t>
            </w:r>
          </w:p>
        </w:tc>
        <w:tc>
          <w:tcPr>
            <w:tcW w:w="708" w:type="dxa"/>
          </w:tcPr>
          <w:p w14:paraId="6388DADA" w14:textId="77777777" w:rsidR="00D63AB9" w:rsidRPr="0051318C" w:rsidRDefault="00D63AB9" w:rsidP="00D63AB9">
            <w:pPr>
              <w:jc w:val="center"/>
              <w:rPr>
                <w:sz w:val="22"/>
                <w:szCs w:val="22"/>
              </w:rPr>
            </w:pPr>
            <w:r>
              <w:rPr>
                <w:sz w:val="22"/>
                <w:szCs w:val="22"/>
              </w:rPr>
              <w:t>-</w:t>
            </w:r>
          </w:p>
        </w:tc>
        <w:tc>
          <w:tcPr>
            <w:tcW w:w="709" w:type="dxa"/>
          </w:tcPr>
          <w:p w14:paraId="1440D695" w14:textId="77777777" w:rsidR="00D63AB9" w:rsidRPr="0051318C" w:rsidRDefault="00D63AB9" w:rsidP="00D63AB9">
            <w:pPr>
              <w:jc w:val="center"/>
              <w:rPr>
                <w:sz w:val="22"/>
                <w:szCs w:val="22"/>
              </w:rPr>
            </w:pPr>
            <w:r>
              <w:rPr>
                <w:sz w:val="22"/>
                <w:szCs w:val="22"/>
              </w:rPr>
              <w:t>-</w:t>
            </w:r>
          </w:p>
        </w:tc>
        <w:tc>
          <w:tcPr>
            <w:tcW w:w="709" w:type="dxa"/>
          </w:tcPr>
          <w:p w14:paraId="1674CF7F" w14:textId="77777777" w:rsidR="00D63AB9" w:rsidRPr="0051318C" w:rsidRDefault="00D63AB9" w:rsidP="00D63AB9">
            <w:pPr>
              <w:jc w:val="center"/>
              <w:rPr>
                <w:sz w:val="22"/>
                <w:szCs w:val="22"/>
              </w:rPr>
            </w:pPr>
            <w:r>
              <w:rPr>
                <w:sz w:val="22"/>
                <w:szCs w:val="22"/>
              </w:rPr>
              <w:t>-</w:t>
            </w:r>
          </w:p>
        </w:tc>
        <w:tc>
          <w:tcPr>
            <w:tcW w:w="709" w:type="dxa"/>
          </w:tcPr>
          <w:p w14:paraId="1A490BE9" w14:textId="77777777" w:rsidR="00D63AB9" w:rsidRPr="0051318C" w:rsidRDefault="00D63AB9" w:rsidP="00D63AB9">
            <w:pPr>
              <w:jc w:val="center"/>
              <w:rPr>
                <w:sz w:val="22"/>
                <w:szCs w:val="22"/>
              </w:rPr>
            </w:pPr>
            <w:r>
              <w:rPr>
                <w:sz w:val="22"/>
                <w:szCs w:val="22"/>
              </w:rPr>
              <w:t>27</w:t>
            </w:r>
          </w:p>
        </w:tc>
        <w:tc>
          <w:tcPr>
            <w:tcW w:w="708" w:type="dxa"/>
          </w:tcPr>
          <w:p w14:paraId="7F5ABC23" w14:textId="77777777" w:rsidR="00D63AB9" w:rsidRPr="0051318C" w:rsidRDefault="00D63AB9" w:rsidP="00D63AB9">
            <w:pPr>
              <w:jc w:val="center"/>
              <w:rPr>
                <w:sz w:val="22"/>
                <w:szCs w:val="22"/>
              </w:rPr>
            </w:pPr>
            <w:r>
              <w:rPr>
                <w:sz w:val="22"/>
                <w:szCs w:val="22"/>
              </w:rPr>
              <w:t>-</w:t>
            </w:r>
          </w:p>
        </w:tc>
        <w:tc>
          <w:tcPr>
            <w:tcW w:w="993" w:type="dxa"/>
          </w:tcPr>
          <w:p w14:paraId="56F08A64" w14:textId="77777777" w:rsidR="00D63AB9" w:rsidRPr="0051318C" w:rsidRDefault="00D63AB9" w:rsidP="00D63AB9">
            <w:pPr>
              <w:jc w:val="center"/>
              <w:rPr>
                <w:sz w:val="22"/>
                <w:szCs w:val="22"/>
              </w:rPr>
            </w:pPr>
            <w:r>
              <w:rPr>
                <w:sz w:val="22"/>
                <w:szCs w:val="22"/>
              </w:rPr>
              <w:t>29</w:t>
            </w:r>
          </w:p>
        </w:tc>
      </w:tr>
      <w:tr w:rsidR="00D63AB9" w:rsidRPr="0051318C" w14:paraId="3F49E72E" w14:textId="77777777" w:rsidTr="00D63AB9">
        <w:trPr>
          <w:jc w:val="center"/>
        </w:trPr>
        <w:tc>
          <w:tcPr>
            <w:tcW w:w="1140" w:type="dxa"/>
          </w:tcPr>
          <w:p w14:paraId="67A93926"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620258C5" w14:textId="77777777" w:rsidR="00D63AB9" w:rsidRPr="0051318C" w:rsidRDefault="00D63AB9" w:rsidP="00D63AB9">
            <w:pPr>
              <w:jc w:val="center"/>
              <w:rPr>
                <w:sz w:val="22"/>
                <w:szCs w:val="22"/>
              </w:rPr>
            </w:pPr>
            <w:r>
              <w:rPr>
                <w:sz w:val="22"/>
                <w:szCs w:val="22"/>
              </w:rPr>
              <w:t>2</w:t>
            </w:r>
          </w:p>
        </w:tc>
        <w:tc>
          <w:tcPr>
            <w:tcW w:w="708" w:type="dxa"/>
          </w:tcPr>
          <w:p w14:paraId="0F1461F9" w14:textId="77777777" w:rsidR="00D63AB9" w:rsidRPr="0051318C" w:rsidRDefault="00D63AB9" w:rsidP="00D63AB9">
            <w:pPr>
              <w:jc w:val="center"/>
              <w:rPr>
                <w:sz w:val="22"/>
                <w:szCs w:val="22"/>
              </w:rPr>
            </w:pPr>
            <w:r>
              <w:rPr>
                <w:sz w:val="22"/>
                <w:szCs w:val="22"/>
              </w:rPr>
              <w:t>-</w:t>
            </w:r>
          </w:p>
        </w:tc>
        <w:tc>
          <w:tcPr>
            <w:tcW w:w="709" w:type="dxa"/>
          </w:tcPr>
          <w:p w14:paraId="1BFF5038" w14:textId="77777777" w:rsidR="00D63AB9" w:rsidRPr="0051318C" w:rsidRDefault="00D63AB9" w:rsidP="00D63AB9">
            <w:pPr>
              <w:jc w:val="center"/>
              <w:rPr>
                <w:sz w:val="22"/>
                <w:szCs w:val="22"/>
              </w:rPr>
            </w:pPr>
            <w:r>
              <w:rPr>
                <w:sz w:val="22"/>
                <w:szCs w:val="22"/>
              </w:rPr>
              <w:t>-</w:t>
            </w:r>
          </w:p>
        </w:tc>
        <w:tc>
          <w:tcPr>
            <w:tcW w:w="709" w:type="dxa"/>
          </w:tcPr>
          <w:p w14:paraId="2CB5481D" w14:textId="77777777" w:rsidR="00D63AB9" w:rsidRPr="0051318C" w:rsidRDefault="00D63AB9" w:rsidP="00D63AB9">
            <w:pPr>
              <w:jc w:val="center"/>
              <w:rPr>
                <w:sz w:val="22"/>
                <w:szCs w:val="22"/>
              </w:rPr>
            </w:pPr>
            <w:r>
              <w:rPr>
                <w:sz w:val="22"/>
                <w:szCs w:val="22"/>
              </w:rPr>
              <w:t>20</w:t>
            </w:r>
          </w:p>
        </w:tc>
        <w:tc>
          <w:tcPr>
            <w:tcW w:w="709" w:type="dxa"/>
          </w:tcPr>
          <w:p w14:paraId="419C5D39" w14:textId="77777777" w:rsidR="00D63AB9" w:rsidRPr="0051318C" w:rsidRDefault="00D63AB9" w:rsidP="00D63AB9">
            <w:pPr>
              <w:jc w:val="center"/>
              <w:rPr>
                <w:sz w:val="22"/>
                <w:szCs w:val="22"/>
              </w:rPr>
            </w:pPr>
            <w:r>
              <w:rPr>
                <w:sz w:val="22"/>
                <w:szCs w:val="22"/>
              </w:rPr>
              <w:t>7</w:t>
            </w:r>
          </w:p>
        </w:tc>
        <w:tc>
          <w:tcPr>
            <w:tcW w:w="708" w:type="dxa"/>
          </w:tcPr>
          <w:p w14:paraId="26B121A2" w14:textId="77777777" w:rsidR="00D63AB9" w:rsidRPr="0051318C" w:rsidRDefault="00D63AB9" w:rsidP="00D63AB9">
            <w:pPr>
              <w:jc w:val="center"/>
              <w:rPr>
                <w:sz w:val="22"/>
                <w:szCs w:val="22"/>
              </w:rPr>
            </w:pPr>
            <w:r>
              <w:rPr>
                <w:sz w:val="22"/>
                <w:szCs w:val="22"/>
              </w:rPr>
              <w:t>-</w:t>
            </w:r>
          </w:p>
        </w:tc>
        <w:tc>
          <w:tcPr>
            <w:tcW w:w="993" w:type="dxa"/>
          </w:tcPr>
          <w:p w14:paraId="74641A17" w14:textId="77777777" w:rsidR="00D63AB9" w:rsidRPr="0051318C" w:rsidRDefault="00D63AB9" w:rsidP="00D63AB9">
            <w:pPr>
              <w:jc w:val="center"/>
              <w:rPr>
                <w:sz w:val="22"/>
                <w:szCs w:val="22"/>
              </w:rPr>
            </w:pPr>
            <w:r>
              <w:rPr>
                <w:sz w:val="22"/>
                <w:szCs w:val="22"/>
              </w:rPr>
              <w:t>29</w:t>
            </w:r>
          </w:p>
        </w:tc>
      </w:tr>
      <w:tr w:rsidR="00D63AB9" w:rsidRPr="0051318C" w14:paraId="6979D9A4" w14:textId="77777777" w:rsidTr="00D63AB9">
        <w:trPr>
          <w:jc w:val="center"/>
        </w:trPr>
        <w:tc>
          <w:tcPr>
            <w:tcW w:w="1140" w:type="dxa"/>
          </w:tcPr>
          <w:p w14:paraId="1136AF3F"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79EDCE10" w14:textId="77777777" w:rsidR="00D63AB9" w:rsidRPr="0051318C" w:rsidRDefault="00D63AB9" w:rsidP="00D63AB9">
            <w:pPr>
              <w:jc w:val="center"/>
              <w:rPr>
                <w:sz w:val="22"/>
                <w:szCs w:val="22"/>
              </w:rPr>
            </w:pPr>
            <w:r>
              <w:rPr>
                <w:sz w:val="22"/>
                <w:szCs w:val="22"/>
              </w:rPr>
              <w:t>-</w:t>
            </w:r>
          </w:p>
        </w:tc>
        <w:tc>
          <w:tcPr>
            <w:tcW w:w="708" w:type="dxa"/>
          </w:tcPr>
          <w:p w14:paraId="33073546" w14:textId="77777777" w:rsidR="00D63AB9" w:rsidRPr="0051318C" w:rsidRDefault="00D63AB9" w:rsidP="00D63AB9">
            <w:pPr>
              <w:jc w:val="center"/>
              <w:rPr>
                <w:sz w:val="22"/>
                <w:szCs w:val="22"/>
              </w:rPr>
            </w:pPr>
            <w:r>
              <w:rPr>
                <w:sz w:val="22"/>
                <w:szCs w:val="22"/>
              </w:rPr>
              <w:t>3</w:t>
            </w:r>
          </w:p>
        </w:tc>
        <w:tc>
          <w:tcPr>
            <w:tcW w:w="709" w:type="dxa"/>
          </w:tcPr>
          <w:p w14:paraId="369382D7" w14:textId="77777777" w:rsidR="00D63AB9" w:rsidRPr="0051318C" w:rsidRDefault="00D63AB9" w:rsidP="00D63AB9">
            <w:pPr>
              <w:jc w:val="center"/>
              <w:rPr>
                <w:sz w:val="22"/>
                <w:szCs w:val="22"/>
              </w:rPr>
            </w:pPr>
            <w:r>
              <w:rPr>
                <w:sz w:val="22"/>
                <w:szCs w:val="22"/>
              </w:rPr>
              <w:t>12</w:t>
            </w:r>
          </w:p>
        </w:tc>
        <w:tc>
          <w:tcPr>
            <w:tcW w:w="709" w:type="dxa"/>
          </w:tcPr>
          <w:p w14:paraId="540F45B9" w14:textId="77777777" w:rsidR="00D63AB9" w:rsidRPr="0051318C" w:rsidRDefault="00D63AB9" w:rsidP="00D63AB9">
            <w:pPr>
              <w:jc w:val="center"/>
              <w:rPr>
                <w:sz w:val="22"/>
                <w:szCs w:val="22"/>
              </w:rPr>
            </w:pPr>
            <w:r>
              <w:rPr>
                <w:sz w:val="22"/>
                <w:szCs w:val="22"/>
              </w:rPr>
              <w:t>-</w:t>
            </w:r>
          </w:p>
        </w:tc>
        <w:tc>
          <w:tcPr>
            <w:tcW w:w="709" w:type="dxa"/>
          </w:tcPr>
          <w:p w14:paraId="68F2BF51" w14:textId="77777777" w:rsidR="00D63AB9" w:rsidRPr="0051318C" w:rsidRDefault="00D63AB9" w:rsidP="00D63AB9">
            <w:pPr>
              <w:jc w:val="center"/>
              <w:rPr>
                <w:sz w:val="22"/>
                <w:szCs w:val="22"/>
              </w:rPr>
            </w:pPr>
            <w:r>
              <w:rPr>
                <w:sz w:val="22"/>
                <w:szCs w:val="22"/>
              </w:rPr>
              <w:t>-</w:t>
            </w:r>
          </w:p>
        </w:tc>
        <w:tc>
          <w:tcPr>
            <w:tcW w:w="708" w:type="dxa"/>
          </w:tcPr>
          <w:p w14:paraId="43A282F5" w14:textId="77777777" w:rsidR="00D63AB9" w:rsidRPr="0051318C" w:rsidRDefault="00D63AB9" w:rsidP="00D63AB9">
            <w:pPr>
              <w:jc w:val="center"/>
              <w:rPr>
                <w:sz w:val="22"/>
                <w:szCs w:val="22"/>
              </w:rPr>
            </w:pPr>
            <w:r>
              <w:rPr>
                <w:sz w:val="22"/>
                <w:szCs w:val="22"/>
              </w:rPr>
              <w:t>-</w:t>
            </w:r>
          </w:p>
        </w:tc>
        <w:tc>
          <w:tcPr>
            <w:tcW w:w="993" w:type="dxa"/>
          </w:tcPr>
          <w:p w14:paraId="4C86C67F" w14:textId="77777777" w:rsidR="00D63AB9" w:rsidRPr="0051318C" w:rsidRDefault="00D63AB9" w:rsidP="00D63AB9">
            <w:pPr>
              <w:jc w:val="center"/>
              <w:rPr>
                <w:sz w:val="22"/>
                <w:szCs w:val="22"/>
              </w:rPr>
            </w:pPr>
            <w:r>
              <w:rPr>
                <w:sz w:val="22"/>
                <w:szCs w:val="22"/>
              </w:rPr>
              <w:t>15</w:t>
            </w:r>
          </w:p>
        </w:tc>
      </w:tr>
      <w:tr w:rsidR="00D63AB9" w:rsidRPr="0051318C" w14:paraId="5C8C05A4" w14:textId="77777777" w:rsidTr="00D63AB9">
        <w:trPr>
          <w:jc w:val="center"/>
        </w:trPr>
        <w:tc>
          <w:tcPr>
            <w:tcW w:w="5392" w:type="dxa"/>
            <w:gridSpan w:val="7"/>
          </w:tcPr>
          <w:p w14:paraId="029F4AD0" w14:textId="77777777" w:rsidR="00D63AB9" w:rsidRPr="0051318C" w:rsidRDefault="00D63AB9" w:rsidP="00D63AB9">
            <w:pPr>
              <w:rPr>
                <w:sz w:val="22"/>
                <w:szCs w:val="22"/>
              </w:rPr>
            </w:pPr>
          </w:p>
        </w:tc>
        <w:tc>
          <w:tcPr>
            <w:tcW w:w="993" w:type="dxa"/>
          </w:tcPr>
          <w:p w14:paraId="3405C60F" w14:textId="77777777" w:rsidR="00D63AB9" w:rsidRPr="0051318C" w:rsidRDefault="00D63AB9" w:rsidP="00D63AB9">
            <w:pPr>
              <w:jc w:val="center"/>
              <w:rPr>
                <w:b/>
                <w:sz w:val="22"/>
                <w:szCs w:val="22"/>
              </w:rPr>
            </w:pPr>
            <w:r w:rsidRPr="0051318C">
              <w:rPr>
                <w:b/>
                <w:sz w:val="22"/>
                <w:szCs w:val="22"/>
              </w:rPr>
              <w:t>124</w:t>
            </w:r>
          </w:p>
        </w:tc>
      </w:tr>
    </w:tbl>
    <w:p w14:paraId="02C14D68" w14:textId="77777777" w:rsidR="00D63AB9" w:rsidRDefault="00D63AB9" w:rsidP="00D63AB9"/>
    <w:p w14:paraId="6BB37280"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5A4875C1" wp14:editId="28DA43CF">
            <wp:extent cx="5734050" cy="838200"/>
            <wp:effectExtent l="0" t="0" r="0" b="0"/>
            <wp:docPr id="1978249184" name="Picture 19782491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3C8033" w14:textId="77777777" w:rsidR="00D63AB9" w:rsidRDefault="00D63AB9" w:rsidP="00D63AB9">
      <w:pPr>
        <w:jc w:val="center"/>
        <w:rPr>
          <w:b/>
          <w:bCs/>
        </w:rPr>
      </w:pPr>
    </w:p>
    <w:p w14:paraId="520F0D5A" w14:textId="77777777" w:rsidR="00D63AB9" w:rsidRDefault="00D63AB9" w:rsidP="00D63AB9">
      <w:pPr>
        <w:jc w:val="center"/>
        <w:rPr>
          <w:b/>
          <w:bCs/>
        </w:rPr>
      </w:pPr>
      <w:r>
        <w:rPr>
          <w:b/>
          <w:bCs/>
        </w:rPr>
        <w:t>END SEMESTER EXAMINATION – NOV / DEC 2024</w:t>
      </w:r>
    </w:p>
    <w:p w14:paraId="268013F5" w14:textId="77777777" w:rsidR="00D63AB9"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477A8E" w14:paraId="15025E52" w14:textId="77777777" w:rsidTr="00D63AB9">
        <w:trPr>
          <w:trHeight w:val="397"/>
          <w:jc w:val="center"/>
        </w:trPr>
        <w:tc>
          <w:tcPr>
            <w:tcW w:w="1555" w:type="dxa"/>
            <w:vAlign w:val="center"/>
          </w:tcPr>
          <w:p w14:paraId="1A8A64D0" w14:textId="77777777" w:rsidR="00D63AB9" w:rsidRPr="00477A8E" w:rsidRDefault="00D63AB9" w:rsidP="00D63AB9">
            <w:pPr>
              <w:pStyle w:val="Title"/>
              <w:jc w:val="left"/>
              <w:rPr>
                <w:b/>
                <w:sz w:val="22"/>
                <w:szCs w:val="22"/>
              </w:rPr>
            </w:pPr>
            <w:r w:rsidRPr="00477A8E">
              <w:rPr>
                <w:b/>
                <w:sz w:val="22"/>
                <w:szCs w:val="22"/>
              </w:rPr>
              <w:t xml:space="preserve">Course Code      </w:t>
            </w:r>
          </w:p>
        </w:tc>
        <w:tc>
          <w:tcPr>
            <w:tcW w:w="6662" w:type="dxa"/>
            <w:vAlign w:val="center"/>
          </w:tcPr>
          <w:p w14:paraId="4A4A4BFD" w14:textId="77777777" w:rsidR="00D63AB9" w:rsidRPr="00477A8E" w:rsidRDefault="00D63AB9" w:rsidP="00D63AB9">
            <w:pPr>
              <w:pStyle w:val="Title"/>
              <w:jc w:val="left"/>
              <w:rPr>
                <w:b/>
                <w:sz w:val="22"/>
                <w:szCs w:val="22"/>
              </w:rPr>
            </w:pPr>
            <w:r w:rsidRPr="00477A8E">
              <w:rPr>
                <w:b/>
                <w:sz w:val="22"/>
                <w:szCs w:val="22"/>
              </w:rPr>
              <w:t xml:space="preserve">23MA1003 </w:t>
            </w:r>
          </w:p>
        </w:tc>
        <w:tc>
          <w:tcPr>
            <w:tcW w:w="1417" w:type="dxa"/>
            <w:vAlign w:val="center"/>
          </w:tcPr>
          <w:p w14:paraId="1F520D3E" w14:textId="77777777" w:rsidR="00D63AB9" w:rsidRPr="00477A8E" w:rsidRDefault="00D63AB9" w:rsidP="00D63AB9">
            <w:pPr>
              <w:pStyle w:val="Title"/>
              <w:ind w:left="-468" w:firstLine="468"/>
              <w:jc w:val="left"/>
              <w:rPr>
                <w:sz w:val="22"/>
                <w:szCs w:val="22"/>
              </w:rPr>
            </w:pPr>
            <w:r w:rsidRPr="00477A8E">
              <w:rPr>
                <w:b/>
                <w:bCs/>
                <w:sz w:val="22"/>
                <w:szCs w:val="22"/>
              </w:rPr>
              <w:t xml:space="preserve">Duration       </w:t>
            </w:r>
          </w:p>
        </w:tc>
        <w:tc>
          <w:tcPr>
            <w:tcW w:w="851" w:type="dxa"/>
            <w:vAlign w:val="center"/>
          </w:tcPr>
          <w:p w14:paraId="29D2BF51" w14:textId="77777777" w:rsidR="00D63AB9" w:rsidRPr="00477A8E" w:rsidRDefault="00D63AB9" w:rsidP="00D63AB9">
            <w:pPr>
              <w:pStyle w:val="Title"/>
              <w:jc w:val="left"/>
              <w:rPr>
                <w:b/>
                <w:sz w:val="22"/>
                <w:szCs w:val="22"/>
              </w:rPr>
            </w:pPr>
            <w:r w:rsidRPr="00477A8E">
              <w:rPr>
                <w:b/>
                <w:sz w:val="22"/>
                <w:szCs w:val="22"/>
              </w:rPr>
              <w:t>3hrs</w:t>
            </w:r>
          </w:p>
        </w:tc>
      </w:tr>
      <w:tr w:rsidR="00D63AB9" w:rsidRPr="00477A8E" w14:paraId="67163863" w14:textId="77777777" w:rsidTr="00D63AB9">
        <w:trPr>
          <w:trHeight w:val="397"/>
          <w:jc w:val="center"/>
        </w:trPr>
        <w:tc>
          <w:tcPr>
            <w:tcW w:w="1555" w:type="dxa"/>
            <w:vAlign w:val="center"/>
          </w:tcPr>
          <w:p w14:paraId="16E925BE" w14:textId="77777777" w:rsidR="00D63AB9" w:rsidRPr="00477A8E" w:rsidRDefault="00D63AB9" w:rsidP="00D63AB9">
            <w:pPr>
              <w:pStyle w:val="Title"/>
              <w:ind w:right="-160"/>
              <w:jc w:val="left"/>
              <w:rPr>
                <w:b/>
                <w:sz w:val="22"/>
                <w:szCs w:val="22"/>
              </w:rPr>
            </w:pPr>
            <w:r w:rsidRPr="00477A8E">
              <w:rPr>
                <w:b/>
                <w:sz w:val="22"/>
                <w:szCs w:val="22"/>
              </w:rPr>
              <w:t xml:space="preserve">Course Title     </w:t>
            </w:r>
          </w:p>
        </w:tc>
        <w:tc>
          <w:tcPr>
            <w:tcW w:w="6662" w:type="dxa"/>
            <w:vAlign w:val="center"/>
          </w:tcPr>
          <w:p w14:paraId="0959951C" w14:textId="77777777" w:rsidR="00D63AB9" w:rsidRPr="00477A8E" w:rsidRDefault="00D63AB9" w:rsidP="00D63AB9">
            <w:pPr>
              <w:pStyle w:val="Title"/>
              <w:jc w:val="left"/>
              <w:rPr>
                <w:b/>
                <w:sz w:val="22"/>
                <w:szCs w:val="22"/>
              </w:rPr>
            </w:pPr>
            <w:r w:rsidRPr="00477A8E">
              <w:rPr>
                <w:b/>
                <w:sz w:val="22"/>
                <w:szCs w:val="22"/>
                <w:shd w:val="clear" w:color="auto" w:fill="FFFFFF"/>
              </w:rPr>
              <w:t>CALCULUS AND DIFFERENTIAL EQUATIONS</w:t>
            </w:r>
          </w:p>
        </w:tc>
        <w:tc>
          <w:tcPr>
            <w:tcW w:w="1417" w:type="dxa"/>
            <w:vAlign w:val="center"/>
          </w:tcPr>
          <w:p w14:paraId="4CBA17A8" w14:textId="77777777" w:rsidR="00D63AB9" w:rsidRPr="00477A8E" w:rsidRDefault="00D63AB9" w:rsidP="00D63AB9">
            <w:pPr>
              <w:pStyle w:val="Title"/>
              <w:jc w:val="left"/>
              <w:rPr>
                <w:b/>
                <w:bCs/>
                <w:sz w:val="22"/>
                <w:szCs w:val="22"/>
              </w:rPr>
            </w:pPr>
            <w:r w:rsidRPr="00477A8E">
              <w:rPr>
                <w:b/>
                <w:bCs/>
                <w:sz w:val="22"/>
                <w:szCs w:val="22"/>
              </w:rPr>
              <w:t xml:space="preserve">Max. Marks </w:t>
            </w:r>
          </w:p>
        </w:tc>
        <w:tc>
          <w:tcPr>
            <w:tcW w:w="851" w:type="dxa"/>
            <w:vAlign w:val="center"/>
          </w:tcPr>
          <w:p w14:paraId="1A2A629F" w14:textId="77777777" w:rsidR="00D63AB9" w:rsidRPr="00477A8E" w:rsidRDefault="00D63AB9" w:rsidP="00D63AB9">
            <w:pPr>
              <w:pStyle w:val="Title"/>
              <w:jc w:val="left"/>
              <w:rPr>
                <w:b/>
                <w:sz w:val="22"/>
                <w:szCs w:val="22"/>
              </w:rPr>
            </w:pPr>
            <w:r w:rsidRPr="00477A8E">
              <w:rPr>
                <w:b/>
                <w:sz w:val="22"/>
                <w:szCs w:val="22"/>
              </w:rPr>
              <w:t>100</w:t>
            </w:r>
          </w:p>
        </w:tc>
      </w:tr>
    </w:tbl>
    <w:p w14:paraId="5A7E2ADE"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63AB9" w:rsidRPr="009C4175" w14:paraId="206E73A7" w14:textId="77777777" w:rsidTr="00D63AB9">
        <w:trPr>
          <w:trHeight w:val="552"/>
        </w:trPr>
        <w:tc>
          <w:tcPr>
            <w:tcW w:w="272" w:type="pct"/>
            <w:vAlign w:val="center"/>
          </w:tcPr>
          <w:p w14:paraId="353F7EFC" w14:textId="77777777" w:rsidR="00D63AB9" w:rsidRPr="009C4175" w:rsidRDefault="00D63AB9" w:rsidP="00D63AB9">
            <w:pPr>
              <w:jc w:val="center"/>
              <w:rPr>
                <w:b/>
              </w:rPr>
            </w:pPr>
            <w:r w:rsidRPr="009C4175">
              <w:rPr>
                <w:b/>
              </w:rPr>
              <w:t>Q. No.</w:t>
            </w:r>
          </w:p>
        </w:tc>
        <w:tc>
          <w:tcPr>
            <w:tcW w:w="3936" w:type="pct"/>
            <w:gridSpan w:val="2"/>
            <w:vAlign w:val="center"/>
          </w:tcPr>
          <w:p w14:paraId="5FF75872" w14:textId="77777777" w:rsidR="00D63AB9" w:rsidRPr="009C4175" w:rsidRDefault="00D63AB9" w:rsidP="00D63AB9">
            <w:pPr>
              <w:jc w:val="center"/>
              <w:rPr>
                <w:b/>
              </w:rPr>
            </w:pPr>
            <w:r w:rsidRPr="009C4175">
              <w:rPr>
                <w:b/>
              </w:rPr>
              <w:t>Questions</w:t>
            </w:r>
          </w:p>
        </w:tc>
        <w:tc>
          <w:tcPr>
            <w:tcW w:w="319" w:type="pct"/>
            <w:vAlign w:val="center"/>
          </w:tcPr>
          <w:p w14:paraId="2F08F185" w14:textId="77777777" w:rsidR="00D63AB9" w:rsidRPr="009C4175" w:rsidRDefault="00D63AB9" w:rsidP="00D63AB9">
            <w:pPr>
              <w:jc w:val="center"/>
              <w:rPr>
                <w:b/>
              </w:rPr>
            </w:pPr>
            <w:r w:rsidRPr="009C4175">
              <w:rPr>
                <w:b/>
              </w:rPr>
              <w:t>CO</w:t>
            </w:r>
          </w:p>
        </w:tc>
        <w:tc>
          <w:tcPr>
            <w:tcW w:w="256" w:type="pct"/>
            <w:vAlign w:val="center"/>
          </w:tcPr>
          <w:p w14:paraId="05264892" w14:textId="77777777" w:rsidR="00D63AB9" w:rsidRPr="009C4175" w:rsidRDefault="00D63AB9" w:rsidP="00D63AB9">
            <w:pPr>
              <w:jc w:val="center"/>
              <w:rPr>
                <w:b/>
              </w:rPr>
            </w:pPr>
            <w:r w:rsidRPr="009C4175">
              <w:rPr>
                <w:b/>
              </w:rPr>
              <w:t>BL</w:t>
            </w:r>
          </w:p>
        </w:tc>
        <w:tc>
          <w:tcPr>
            <w:tcW w:w="217" w:type="pct"/>
            <w:vAlign w:val="center"/>
          </w:tcPr>
          <w:p w14:paraId="28BAC6EE" w14:textId="77777777" w:rsidR="00D63AB9" w:rsidRPr="009C4175" w:rsidRDefault="00D63AB9" w:rsidP="00D63AB9">
            <w:pPr>
              <w:jc w:val="center"/>
              <w:rPr>
                <w:b/>
              </w:rPr>
            </w:pPr>
            <w:r w:rsidRPr="009C4175">
              <w:rPr>
                <w:b/>
              </w:rPr>
              <w:t>M</w:t>
            </w:r>
          </w:p>
        </w:tc>
      </w:tr>
      <w:tr w:rsidR="00D63AB9" w:rsidRPr="009C4175" w14:paraId="6055965C" w14:textId="77777777" w:rsidTr="00D63AB9">
        <w:trPr>
          <w:trHeight w:val="290"/>
        </w:trPr>
        <w:tc>
          <w:tcPr>
            <w:tcW w:w="5000" w:type="pct"/>
            <w:gridSpan w:val="6"/>
            <w:vAlign w:val="center"/>
          </w:tcPr>
          <w:p w14:paraId="48578351" w14:textId="77777777" w:rsidR="00D63AB9" w:rsidRPr="009C4175" w:rsidRDefault="00D63AB9" w:rsidP="00D63AB9">
            <w:pPr>
              <w:jc w:val="center"/>
              <w:rPr>
                <w:b/>
              </w:rPr>
            </w:pPr>
            <w:r w:rsidRPr="009C4175">
              <w:rPr>
                <w:b/>
              </w:rPr>
              <w:t>PART – A (10 X 1 = 10 MARKS)</w:t>
            </w:r>
          </w:p>
        </w:tc>
      </w:tr>
      <w:tr w:rsidR="00D63AB9" w:rsidRPr="009C4175" w14:paraId="4A3EC75C" w14:textId="77777777" w:rsidTr="00D63AB9">
        <w:trPr>
          <w:trHeight w:val="283"/>
        </w:trPr>
        <w:tc>
          <w:tcPr>
            <w:tcW w:w="272" w:type="pct"/>
          </w:tcPr>
          <w:p w14:paraId="4E7642C1" w14:textId="77777777" w:rsidR="00D63AB9" w:rsidRPr="009C4175" w:rsidRDefault="00D63AB9" w:rsidP="00D63AB9">
            <w:pPr>
              <w:jc w:val="center"/>
            </w:pPr>
            <w:r w:rsidRPr="009C4175">
              <w:t>1.</w:t>
            </w:r>
          </w:p>
        </w:tc>
        <w:tc>
          <w:tcPr>
            <w:tcW w:w="3936" w:type="pct"/>
            <w:gridSpan w:val="2"/>
          </w:tcPr>
          <w:p w14:paraId="29EBBF34" w14:textId="77777777" w:rsidR="00D63AB9" w:rsidRPr="009C4175" w:rsidRDefault="00D63AB9" w:rsidP="00D63AB9">
            <w:pPr>
              <w:autoSpaceDE w:val="0"/>
              <w:autoSpaceDN w:val="0"/>
              <w:adjustRightInd w:val="0"/>
            </w:pPr>
            <w:r>
              <w:t>The nth term of the sequence {1, -1, 1, -</w:t>
            </w:r>
            <w:proofErr w:type="gramStart"/>
            <w:r>
              <w:t>1, …}</w:t>
            </w:r>
            <w:proofErr w:type="gramEnd"/>
            <w:r>
              <w:t xml:space="preserve"> is _____.</w:t>
            </w:r>
          </w:p>
        </w:tc>
        <w:tc>
          <w:tcPr>
            <w:tcW w:w="319" w:type="pct"/>
          </w:tcPr>
          <w:p w14:paraId="5413069B" w14:textId="77777777" w:rsidR="00D63AB9" w:rsidRPr="009C4175" w:rsidRDefault="00D63AB9" w:rsidP="00D63AB9">
            <w:pPr>
              <w:jc w:val="center"/>
            </w:pPr>
            <w:r w:rsidRPr="009C4175">
              <w:t>CO</w:t>
            </w:r>
            <w:r>
              <w:t>2</w:t>
            </w:r>
          </w:p>
        </w:tc>
        <w:tc>
          <w:tcPr>
            <w:tcW w:w="256" w:type="pct"/>
          </w:tcPr>
          <w:p w14:paraId="78F1448B" w14:textId="77777777" w:rsidR="00D63AB9" w:rsidRPr="009C4175" w:rsidRDefault="00D63AB9" w:rsidP="00D63AB9">
            <w:pPr>
              <w:jc w:val="center"/>
            </w:pPr>
            <w:r w:rsidRPr="009C4175">
              <w:t>U</w:t>
            </w:r>
          </w:p>
        </w:tc>
        <w:tc>
          <w:tcPr>
            <w:tcW w:w="217" w:type="pct"/>
          </w:tcPr>
          <w:p w14:paraId="5ADF7956" w14:textId="77777777" w:rsidR="00D63AB9" w:rsidRPr="009C4175" w:rsidRDefault="00D63AB9" w:rsidP="00D63AB9">
            <w:pPr>
              <w:jc w:val="center"/>
            </w:pPr>
            <w:r w:rsidRPr="009C4175">
              <w:t>1</w:t>
            </w:r>
          </w:p>
        </w:tc>
      </w:tr>
      <w:tr w:rsidR="00D63AB9" w:rsidRPr="009C4175" w14:paraId="2891A82A" w14:textId="77777777" w:rsidTr="00D63AB9">
        <w:trPr>
          <w:trHeight w:val="283"/>
        </w:trPr>
        <w:tc>
          <w:tcPr>
            <w:tcW w:w="272" w:type="pct"/>
          </w:tcPr>
          <w:p w14:paraId="6572FC92" w14:textId="77777777" w:rsidR="00D63AB9" w:rsidRPr="009C4175" w:rsidRDefault="00D63AB9" w:rsidP="00D63AB9">
            <w:pPr>
              <w:jc w:val="center"/>
            </w:pPr>
            <w:r w:rsidRPr="009C4175">
              <w:t>2.</w:t>
            </w:r>
          </w:p>
        </w:tc>
        <w:tc>
          <w:tcPr>
            <w:tcW w:w="3936" w:type="pct"/>
            <w:gridSpan w:val="2"/>
          </w:tcPr>
          <w:p w14:paraId="07505950" w14:textId="77777777" w:rsidR="00D63AB9" w:rsidRPr="009C4175" w:rsidRDefault="00D63AB9" w:rsidP="00D63AB9">
            <w:r>
              <w:t>The convergence of the p-series is _____.</w:t>
            </w:r>
          </w:p>
        </w:tc>
        <w:tc>
          <w:tcPr>
            <w:tcW w:w="319" w:type="pct"/>
          </w:tcPr>
          <w:p w14:paraId="307F1799" w14:textId="77777777" w:rsidR="00D63AB9" w:rsidRPr="009C4175" w:rsidRDefault="00D63AB9" w:rsidP="00D63AB9">
            <w:pPr>
              <w:jc w:val="center"/>
            </w:pPr>
            <w:r w:rsidRPr="009C4175">
              <w:t>CO</w:t>
            </w:r>
            <w:r>
              <w:t>2</w:t>
            </w:r>
          </w:p>
        </w:tc>
        <w:tc>
          <w:tcPr>
            <w:tcW w:w="256" w:type="pct"/>
          </w:tcPr>
          <w:p w14:paraId="16B911A4" w14:textId="77777777" w:rsidR="00D63AB9" w:rsidRPr="009C4175" w:rsidRDefault="00D63AB9" w:rsidP="00D63AB9">
            <w:pPr>
              <w:jc w:val="center"/>
            </w:pPr>
            <w:r w:rsidRPr="009C4175">
              <w:t>R</w:t>
            </w:r>
          </w:p>
        </w:tc>
        <w:tc>
          <w:tcPr>
            <w:tcW w:w="217" w:type="pct"/>
          </w:tcPr>
          <w:p w14:paraId="54E677E0" w14:textId="77777777" w:rsidR="00D63AB9" w:rsidRPr="009C4175" w:rsidRDefault="00D63AB9" w:rsidP="00D63AB9">
            <w:pPr>
              <w:jc w:val="center"/>
            </w:pPr>
            <w:r w:rsidRPr="009C4175">
              <w:t>1</w:t>
            </w:r>
          </w:p>
        </w:tc>
      </w:tr>
      <w:tr w:rsidR="00D63AB9" w:rsidRPr="009C4175" w14:paraId="2CCB940D" w14:textId="77777777" w:rsidTr="00D63AB9">
        <w:trPr>
          <w:trHeight w:val="283"/>
        </w:trPr>
        <w:tc>
          <w:tcPr>
            <w:tcW w:w="272" w:type="pct"/>
          </w:tcPr>
          <w:p w14:paraId="76ED1A49" w14:textId="77777777" w:rsidR="00D63AB9" w:rsidRPr="009C4175" w:rsidRDefault="00D63AB9" w:rsidP="00D63AB9">
            <w:pPr>
              <w:jc w:val="center"/>
            </w:pPr>
            <w:r w:rsidRPr="009C4175">
              <w:t>3.</w:t>
            </w:r>
          </w:p>
        </w:tc>
        <w:tc>
          <w:tcPr>
            <w:tcW w:w="3936" w:type="pct"/>
            <w:gridSpan w:val="2"/>
          </w:tcPr>
          <w:p w14:paraId="01166A38" w14:textId="77777777" w:rsidR="00D63AB9" w:rsidRPr="009C4175" w:rsidRDefault="00D63AB9" w:rsidP="00D63AB9">
            <w:r>
              <w:t xml:space="preserve">The radius of the curvature of a circle with </w:t>
            </w:r>
            <w:proofErr w:type="gramStart"/>
            <w:r>
              <w:t>center  r</w:t>
            </w:r>
            <w:proofErr w:type="gramEnd"/>
            <w:r>
              <w:t xml:space="preserve"> is ______.</w:t>
            </w:r>
          </w:p>
        </w:tc>
        <w:tc>
          <w:tcPr>
            <w:tcW w:w="319" w:type="pct"/>
          </w:tcPr>
          <w:p w14:paraId="53F59805" w14:textId="77777777" w:rsidR="00D63AB9" w:rsidRPr="009C4175" w:rsidRDefault="00D63AB9" w:rsidP="00D63AB9">
            <w:pPr>
              <w:jc w:val="center"/>
            </w:pPr>
            <w:r w:rsidRPr="009C4175">
              <w:t>CO</w:t>
            </w:r>
            <w:r>
              <w:t>1</w:t>
            </w:r>
          </w:p>
        </w:tc>
        <w:tc>
          <w:tcPr>
            <w:tcW w:w="256" w:type="pct"/>
          </w:tcPr>
          <w:p w14:paraId="0FD5E212" w14:textId="77777777" w:rsidR="00D63AB9" w:rsidRPr="009C4175" w:rsidRDefault="00D63AB9" w:rsidP="00D63AB9">
            <w:pPr>
              <w:jc w:val="center"/>
            </w:pPr>
            <w:r w:rsidRPr="009C4175">
              <w:t>R</w:t>
            </w:r>
          </w:p>
        </w:tc>
        <w:tc>
          <w:tcPr>
            <w:tcW w:w="217" w:type="pct"/>
          </w:tcPr>
          <w:p w14:paraId="1B4E7AD9" w14:textId="77777777" w:rsidR="00D63AB9" w:rsidRPr="009C4175" w:rsidRDefault="00D63AB9" w:rsidP="00D63AB9">
            <w:pPr>
              <w:jc w:val="center"/>
            </w:pPr>
            <w:r w:rsidRPr="009C4175">
              <w:t>1</w:t>
            </w:r>
          </w:p>
        </w:tc>
      </w:tr>
      <w:tr w:rsidR="00D63AB9" w:rsidRPr="009C4175" w14:paraId="3F1AC656" w14:textId="77777777" w:rsidTr="00D63AB9">
        <w:trPr>
          <w:trHeight w:val="283"/>
        </w:trPr>
        <w:tc>
          <w:tcPr>
            <w:tcW w:w="272" w:type="pct"/>
          </w:tcPr>
          <w:p w14:paraId="18FB7990" w14:textId="77777777" w:rsidR="00D63AB9" w:rsidRPr="009C4175" w:rsidRDefault="00D63AB9" w:rsidP="00D63AB9">
            <w:pPr>
              <w:jc w:val="center"/>
            </w:pPr>
            <w:r w:rsidRPr="009C4175">
              <w:t>4.</w:t>
            </w:r>
          </w:p>
        </w:tc>
        <w:tc>
          <w:tcPr>
            <w:tcW w:w="3936" w:type="pct"/>
            <w:gridSpan w:val="2"/>
          </w:tcPr>
          <w:p w14:paraId="02733DB1" w14:textId="77777777" w:rsidR="00D63AB9" w:rsidRPr="009C4175" w:rsidRDefault="00D63AB9" w:rsidP="00D63AB9">
            <w:r>
              <w:t xml:space="preserve">The value of </w:t>
            </w:r>
            <m:oMath>
              <m:r>
                <w:rPr>
                  <w:rFonts w:ascii="Cambria Math"/>
                </w:rPr>
                <m:t>Γ</m:t>
              </m:r>
              <m:d>
                <m:dPr>
                  <m:ctrlPr>
                    <w:rPr>
                      <w:rFonts w:ascii="Cambria Math" w:hAnsi="Cambria Math"/>
                      <w:i/>
                    </w:rPr>
                  </m:ctrlPr>
                </m:dPr>
                <m:e>
                  <m:f>
                    <m:fPr>
                      <m:ctrlPr>
                        <w:rPr>
                          <w:rFonts w:ascii="Cambria Math" w:hAnsi="Cambria Math"/>
                          <w:i/>
                        </w:rPr>
                      </m:ctrlPr>
                    </m:fPr>
                    <m:num>
                      <m:r>
                        <w:rPr>
                          <w:rFonts w:ascii="Cambria Math"/>
                        </w:rPr>
                        <m:t>1</m:t>
                      </m:r>
                    </m:num>
                    <m:den>
                      <m:r>
                        <w:rPr>
                          <w:rFonts w:ascii="Cambria Math"/>
                        </w:rPr>
                        <m:t>2</m:t>
                      </m:r>
                    </m:den>
                  </m:f>
                </m:e>
              </m:d>
            </m:oMath>
            <w:r>
              <w:t xml:space="preserve"> is _________.</w:t>
            </w:r>
          </w:p>
        </w:tc>
        <w:tc>
          <w:tcPr>
            <w:tcW w:w="319" w:type="pct"/>
          </w:tcPr>
          <w:p w14:paraId="1A126181" w14:textId="77777777" w:rsidR="00D63AB9" w:rsidRPr="009C4175" w:rsidRDefault="00D63AB9" w:rsidP="00D63AB9">
            <w:pPr>
              <w:jc w:val="center"/>
            </w:pPr>
            <w:r w:rsidRPr="009C4175">
              <w:t>CO</w:t>
            </w:r>
            <w:r>
              <w:t>1</w:t>
            </w:r>
          </w:p>
        </w:tc>
        <w:tc>
          <w:tcPr>
            <w:tcW w:w="256" w:type="pct"/>
          </w:tcPr>
          <w:p w14:paraId="4E33602A" w14:textId="77777777" w:rsidR="00D63AB9" w:rsidRPr="009C4175" w:rsidRDefault="00D63AB9" w:rsidP="00D63AB9">
            <w:pPr>
              <w:jc w:val="center"/>
            </w:pPr>
            <w:r w:rsidRPr="009C4175">
              <w:t>R</w:t>
            </w:r>
          </w:p>
        </w:tc>
        <w:tc>
          <w:tcPr>
            <w:tcW w:w="217" w:type="pct"/>
          </w:tcPr>
          <w:p w14:paraId="23FD14FC" w14:textId="77777777" w:rsidR="00D63AB9" w:rsidRPr="009C4175" w:rsidRDefault="00D63AB9" w:rsidP="00D63AB9">
            <w:pPr>
              <w:jc w:val="center"/>
            </w:pPr>
            <w:r w:rsidRPr="009C4175">
              <w:t>1</w:t>
            </w:r>
          </w:p>
        </w:tc>
      </w:tr>
      <w:tr w:rsidR="00D63AB9" w:rsidRPr="009C4175" w14:paraId="00D4CC6E" w14:textId="77777777" w:rsidTr="00D63AB9">
        <w:trPr>
          <w:trHeight w:val="283"/>
        </w:trPr>
        <w:tc>
          <w:tcPr>
            <w:tcW w:w="272" w:type="pct"/>
          </w:tcPr>
          <w:p w14:paraId="0137B354" w14:textId="77777777" w:rsidR="00D63AB9" w:rsidRPr="009C4175" w:rsidRDefault="00D63AB9" w:rsidP="00D63AB9">
            <w:pPr>
              <w:jc w:val="center"/>
            </w:pPr>
            <w:r w:rsidRPr="009C4175">
              <w:t>5.</w:t>
            </w:r>
          </w:p>
        </w:tc>
        <w:tc>
          <w:tcPr>
            <w:tcW w:w="3936" w:type="pct"/>
            <w:gridSpan w:val="2"/>
          </w:tcPr>
          <w:p w14:paraId="50E74813" w14:textId="77777777" w:rsidR="00D63AB9" w:rsidRPr="009C4175" w:rsidRDefault="00D63AB9" w:rsidP="00D63AB9">
            <w:pPr>
              <w:pStyle w:val="Default"/>
            </w:pPr>
            <w:r>
              <w:t>I</w:t>
            </w:r>
            <w:r w:rsidRPr="005A4BD9">
              <w:t xml:space="preserve">n a Fourier series of </w:t>
            </w:r>
            <m:oMath>
              <m:r>
                <w:rPr>
                  <w:rFonts w:ascii="Cambria Math"/>
                </w:rPr>
                <m:t>f</m:t>
              </m:r>
              <m:d>
                <m:dPr>
                  <m:ctrlPr>
                    <w:rPr>
                      <w:rFonts w:ascii="Cambria Math" w:hAnsi="Cambria Math"/>
                      <w:i/>
                    </w:rPr>
                  </m:ctrlPr>
                </m:dPr>
                <m:e>
                  <m:r>
                    <w:rPr>
                      <w:rFonts w:ascii="Cambria Math"/>
                    </w:rPr>
                    <m:t>x</m:t>
                  </m:r>
                </m:e>
              </m:d>
              <m:r>
                <w:rPr>
                  <w:rFonts w:ascii="Cambria Math"/>
                </w:rPr>
                <m:t>=x</m:t>
              </m:r>
            </m:oMath>
            <w:r>
              <w:rPr>
                <w:position w:val="-12"/>
              </w:rPr>
              <w:t xml:space="preserve"> </w:t>
            </w:r>
            <w:r>
              <w:t xml:space="preserve">in </w:t>
            </w:r>
            <m:oMath>
              <m:d>
                <m:dPr>
                  <m:ctrlPr>
                    <w:rPr>
                      <w:rFonts w:ascii="Cambria Math" w:hAnsi="Cambria Math"/>
                      <w:i/>
                    </w:rPr>
                  </m:ctrlPr>
                </m:dPr>
                <m:e>
                  <m:r>
                    <w:rPr>
                      <w:rFonts w:ascii="Cambria Math"/>
                    </w:rPr>
                    <m:t>-</m:t>
                  </m:r>
                  <m:r>
                    <w:rPr>
                      <w:rFonts w:ascii="Cambria Math"/>
                    </w:rPr>
                    <m:t>π,π</m:t>
                  </m:r>
                </m:e>
              </m:d>
              <m:r>
                <w:rPr>
                  <w:rFonts w:ascii="Cambria Math"/>
                </w:rPr>
                <m:t>,</m:t>
              </m:r>
            </m:oMath>
            <w:r>
              <w:t xml:space="preserve"> the value of</w:t>
            </w:r>
            <w:r w:rsidRPr="005A4BD9">
              <w:t xml:space="preserve"> </w:t>
            </w:r>
            <m:oMath>
              <m:sSub>
                <m:sSubPr>
                  <m:ctrlPr>
                    <w:rPr>
                      <w:rFonts w:ascii="Cambria Math" w:hAnsi="Cambria Math"/>
                      <w:i/>
                    </w:rPr>
                  </m:ctrlPr>
                </m:sSubPr>
                <m:e>
                  <m:r>
                    <w:rPr>
                      <w:rFonts w:ascii="Cambria Math"/>
                    </w:rPr>
                    <m:t>b</m:t>
                  </m:r>
                </m:e>
                <m:sub>
                  <m:r>
                    <w:rPr>
                      <w:rFonts w:ascii="Cambria Math"/>
                    </w:rPr>
                    <m:t>n</m:t>
                  </m:r>
                </m:sub>
              </m:sSub>
            </m:oMath>
            <w:r>
              <w:t>is____.</w:t>
            </w:r>
          </w:p>
        </w:tc>
        <w:tc>
          <w:tcPr>
            <w:tcW w:w="319" w:type="pct"/>
          </w:tcPr>
          <w:p w14:paraId="53C4E156" w14:textId="77777777" w:rsidR="00D63AB9" w:rsidRPr="009C4175" w:rsidRDefault="00D63AB9" w:rsidP="00D63AB9">
            <w:pPr>
              <w:jc w:val="center"/>
            </w:pPr>
            <w:r w:rsidRPr="009C4175">
              <w:t>CO3</w:t>
            </w:r>
          </w:p>
        </w:tc>
        <w:tc>
          <w:tcPr>
            <w:tcW w:w="256" w:type="pct"/>
          </w:tcPr>
          <w:p w14:paraId="43057CC7" w14:textId="77777777" w:rsidR="00D63AB9" w:rsidRPr="009C4175" w:rsidRDefault="00D63AB9" w:rsidP="00D63AB9">
            <w:pPr>
              <w:jc w:val="center"/>
            </w:pPr>
            <w:r w:rsidRPr="009C4175">
              <w:t>U</w:t>
            </w:r>
          </w:p>
        </w:tc>
        <w:tc>
          <w:tcPr>
            <w:tcW w:w="217" w:type="pct"/>
          </w:tcPr>
          <w:p w14:paraId="4490C4A5" w14:textId="77777777" w:rsidR="00D63AB9" w:rsidRPr="009C4175" w:rsidRDefault="00D63AB9" w:rsidP="00D63AB9">
            <w:pPr>
              <w:jc w:val="center"/>
            </w:pPr>
            <w:r w:rsidRPr="009C4175">
              <w:t>1</w:t>
            </w:r>
          </w:p>
        </w:tc>
      </w:tr>
      <w:tr w:rsidR="00D63AB9" w:rsidRPr="009C4175" w14:paraId="1C1023C9" w14:textId="77777777" w:rsidTr="00D63AB9">
        <w:trPr>
          <w:trHeight w:val="283"/>
        </w:trPr>
        <w:tc>
          <w:tcPr>
            <w:tcW w:w="272" w:type="pct"/>
          </w:tcPr>
          <w:p w14:paraId="7EB34D4E" w14:textId="77777777" w:rsidR="00D63AB9" w:rsidRPr="009C4175" w:rsidRDefault="00D63AB9" w:rsidP="00D63AB9">
            <w:pPr>
              <w:jc w:val="center"/>
            </w:pPr>
            <w:r w:rsidRPr="009C4175">
              <w:t>6.</w:t>
            </w:r>
          </w:p>
        </w:tc>
        <w:tc>
          <w:tcPr>
            <w:tcW w:w="3936" w:type="pct"/>
            <w:gridSpan w:val="2"/>
          </w:tcPr>
          <w:p w14:paraId="3FA9B621" w14:textId="77777777" w:rsidR="00D63AB9" w:rsidRPr="009C4175" w:rsidRDefault="00D63AB9" w:rsidP="00D63AB9">
            <w:r>
              <w:t>Write down the half range cosine series in the interval</w:t>
            </w:r>
            <m:oMath>
              <m:d>
                <m:dPr>
                  <m:ctrlPr>
                    <w:rPr>
                      <w:rFonts w:ascii="Cambria Math" w:hAnsi="Cambria Math"/>
                      <w:i/>
                    </w:rPr>
                  </m:ctrlPr>
                </m:dPr>
                <m:e>
                  <m:r>
                    <w:rPr>
                      <w:rFonts w:ascii="Cambria Math"/>
                    </w:rPr>
                    <m:t>-</m:t>
                  </m:r>
                  <m:r>
                    <w:rPr>
                      <w:rFonts w:ascii="Cambria Math"/>
                    </w:rPr>
                    <m:t>l,l</m:t>
                  </m:r>
                </m:e>
              </m:d>
              <m:r>
                <w:rPr>
                  <w:rFonts w:ascii="Cambria Math"/>
                </w:rPr>
                <m:t>.</m:t>
              </m:r>
            </m:oMath>
          </w:p>
        </w:tc>
        <w:tc>
          <w:tcPr>
            <w:tcW w:w="319" w:type="pct"/>
          </w:tcPr>
          <w:p w14:paraId="6CBCDAB0" w14:textId="77777777" w:rsidR="00D63AB9" w:rsidRPr="009C4175" w:rsidRDefault="00D63AB9" w:rsidP="00D63AB9">
            <w:pPr>
              <w:jc w:val="center"/>
            </w:pPr>
            <w:r w:rsidRPr="009C4175">
              <w:t>CO3</w:t>
            </w:r>
          </w:p>
        </w:tc>
        <w:tc>
          <w:tcPr>
            <w:tcW w:w="256" w:type="pct"/>
          </w:tcPr>
          <w:p w14:paraId="241E95D0" w14:textId="77777777" w:rsidR="00D63AB9" w:rsidRPr="009C4175" w:rsidRDefault="00D63AB9" w:rsidP="00D63AB9">
            <w:pPr>
              <w:jc w:val="center"/>
            </w:pPr>
            <w:r w:rsidRPr="009C4175">
              <w:t>R</w:t>
            </w:r>
          </w:p>
        </w:tc>
        <w:tc>
          <w:tcPr>
            <w:tcW w:w="217" w:type="pct"/>
          </w:tcPr>
          <w:p w14:paraId="44661A6A" w14:textId="77777777" w:rsidR="00D63AB9" w:rsidRPr="009C4175" w:rsidRDefault="00D63AB9" w:rsidP="00D63AB9">
            <w:pPr>
              <w:jc w:val="center"/>
            </w:pPr>
            <w:r w:rsidRPr="009C4175">
              <w:t>1</w:t>
            </w:r>
          </w:p>
        </w:tc>
      </w:tr>
      <w:tr w:rsidR="00D63AB9" w:rsidRPr="009C4175" w14:paraId="44DF0929" w14:textId="77777777" w:rsidTr="00D63AB9">
        <w:trPr>
          <w:trHeight w:val="283"/>
        </w:trPr>
        <w:tc>
          <w:tcPr>
            <w:tcW w:w="272" w:type="pct"/>
          </w:tcPr>
          <w:p w14:paraId="3239903D" w14:textId="77777777" w:rsidR="00D63AB9" w:rsidRPr="009C4175" w:rsidRDefault="00D63AB9" w:rsidP="00D63AB9">
            <w:pPr>
              <w:jc w:val="center"/>
            </w:pPr>
            <w:r w:rsidRPr="009C4175">
              <w:t>7.</w:t>
            </w:r>
          </w:p>
        </w:tc>
        <w:tc>
          <w:tcPr>
            <w:tcW w:w="3936" w:type="pct"/>
            <w:gridSpan w:val="2"/>
          </w:tcPr>
          <w:p w14:paraId="655F532B" w14:textId="77777777" w:rsidR="00D63AB9" w:rsidRPr="009C4175" w:rsidRDefault="00D63AB9" w:rsidP="00D63AB9">
            <w:pPr>
              <w:pStyle w:val="ListParagraph"/>
              <w:ind w:left="0"/>
              <w:rPr>
                <w:noProof/>
                <w:lang w:eastAsia="zh-TW"/>
              </w:rPr>
            </w:pPr>
            <w:r>
              <w:t xml:space="preserve">Find the critical point of the function </w:t>
            </w:r>
            <w:r w:rsidRPr="009B1F82">
              <w:rPr>
                <w:i/>
                <w:iCs/>
              </w:rPr>
              <w:t>f(x) = x</w:t>
            </w:r>
            <w:r w:rsidRPr="009B1F82">
              <w:rPr>
                <w:i/>
                <w:iCs/>
                <w:vertAlign w:val="superscript"/>
              </w:rPr>
              <w:t>2</w:t>
            </w:r>
            <w:r w:rsidRPr="009B1F82">
              <w:rPr>
                <w:i/>
                <w:iCs/>
              </w:rPr>
              <w:t>+2x.</w:t>
            </w:r>
            <w:r>
              <w:t xml:space="preserve"> </w:t>
            </w:r>
          </w:p>
        </w:tc>
        <w:tc>
          <w:tcPr>
            <w:tcW w:w="319" w:type="pct"/>
          </w:tcPr>
          <w:p w14:paraId="15067EC0" w14:textId="77777777" w:rsidR="00D63AB9" w:rsidRPr="009C4175" w:rsidRDefault="00D63AB9" w:rsidP="00D63AB9">
            <w:pPr>
              <w:jc w:val="center"/>
            </w:pPr>
            <w:r w:rsidRPr="009C4175">
              <w:t>CO4</w:t>
            </w:r>
          </w:p>
        </w:tc>
        <w:tc>
          <w:tcPr>
            <w:tcW w:w="256" w:type="pct"/>
          </w:tcPr>
          <w:p w14:paraId="35395555" w14:textId="77777777" w:rsidR="00D63AB9" w:rsidRPr="009C4175" w:rsidRDefault="00D63AB9" w:rsidP="00D63AB9">
            <w:pPr>
              <w:jc w:val="center"/>
            </w:pPr>
            <w:r w:rsidRPr="009C4175">
              <w:t>U</w:t>
            </w:r>
          </w:p>
        </w:tc>
        <w:tc>
          <w:tcPr>
            <w:tcW w:w="217" w:type="pct"/>
          </w:tcPr>
          <w:p w14:paraId="738B5F97" w14:textId="77777777" w:rsidR="00D63AB9" w:rsidRPr="009C4175" w:rsidRDefault="00D63AB9" w:rsidP="00D63AB9">
            <w:pPr>
              <w:jc w:val="center"/>
            </w:pPr>
            <w:r w:rsidRPr="009C4175">
              <w:t>1</w:t>
            </w:r>
          </w:p>
        </w:tc>
      </w:tr>
      <w:tr w:rsidR="00D63AB9" w:rsidRPr="009C4175" w14:paraId="489B4643" w14:textId="77777777" w:rsidTr="00D63AB9">
        <w:trPr>
          <w:trHeight w:val="283"/>
        </w:trPr>
        <w:tc>
          <w:tcPr>
            <w:tcW w:w="272" w:type="pct"/>
          </w:tcPr>
          <w:p w14:paraId="3B6F338D" w14:textId="77777777" w:rsidR="00D63AB9" w:rsidRPr="009C4175" w:rsidRDefault="00D63AB9" w:rsidP="00D63AB9">
            <w:pPr>
              <w:jc w:val="center"/>
            </w:pPr>
            <w:r w:rsidRPr="009C4175">
              <w:t>8.</w:t>
            </w:r>
          </w:p>
        </w:tc>
        <w:tc>
          <w:tcPr>
            <w:tcW w:w="3936" w:type="pct"/>
            <w:gridSpan w:val="2"/>
          </w:tcPr>
          <w:p w14:paraId="341970E7" w14:textId="77777777" w:rsidR="00D63AB9" w:rsidRPr="009C4175" w:rsidRDefault="00D63AB9" w:rsidP="00D63AB9">
            <w:pPr>
              <w:rPr>
                <w:b/>
                <w:bCs/>
              </w:rPr>
            </w:pPr>
            <w:r>
              <w:t xml:space="preserve">A vector </w:t>
            </w:r>
            <m:oMath>
              <m:acc>
                <m:accPr>
                  <m:chr m:val="̅"/>
                  <m:ctrlPr>
                    <w:rPr>
                      <w:rFonts w:ascii="Cambria Math" w:hAnsi="Cambria Math"/>
                      <w:i/>
                    </w:rPr>
                  </m:ctrlPr>
                </m:accPr>
                <m:e>
                  <m:r>
                    <w:rPr>
                      <w:rFonts w:ascii="Cambria Math" w:hAnsi="Cambria Math"/>
                    </w:rPr>
                    <m:t>F</m:t>
                  </m:r>
                </m:e>
              </m:acc>
            </m:oMath>
            <w:r>
              <w:t xml:space="preserve"> is said to be an irrotational vector if _________.</w:t>
            </w:r>
          </w:p>
        </w:tc>
        <w:tc>
          <w:tcPr>
            <w:tcW w:w="319" w:type="pct"/>
          </w:tcPr>
          <w:p w14:paraId="4F0D2F19" w14:textId="77777777" w:rsidR="00D63AB9" w:rsidRPr="009C4175" w:rsidRDefault="00D63AB9" w:rsidP="00D63AB9">
            <w:pPr>
              <w:jc w:val="center"/>
            </w:pPr>
            <w:r w:rsidRPr="009C4175">
              <w:t>CO</w:t>
            </w:r>
            <w:r>
              <w:t>5</w:t>
            </w:r>
          </w:p>
        </w:tc>
        <w:tc>
          <w:tcPr>
            <w:tcW w:w="256" w:type="pct"/>
          </w:tcPr>
          <w:p w14:paraId="47D4C279" w14:textId="77777777" w:rsidR="00D63AB9" w:rsidRPr="009C4175" w:rsidRDefault="00D63AB9" w:rsidP="00D63AB9">
            <w:pPr>
              <w:jc w:val="center"/>
            </w:pPr>
            <w:r w:rsidRPr="009C4175">
              <w:t>R</w:t>
            </w:r>
          </w:p>
        </w:tc>
        <w:tc>
          <w:tcPr>
            <w:tcW w:w="217" w:type="pct"/>
          </w:tcPr>
          <w:p w14:paraId="4835877B" w14:textId="77777777" w:rsidR="00D63AB9" w:rsidRPr="009C4175" w:rsidRDefault="00D63AB9" w:rsidP="00D63AB9">
            <w:pPr>
              <w:jc w:val="center"/>
            </w:pPr>
            <w:r w:rsidRPr="009C4175">
              <w:t>1</w:t>
            </w:r>
          </w:p>
        </w:tc>
      </w:tr>
      <w:tr w:rsidR="00D63AB9" w:rsidRPr="009C4175" w14:paraId="0A25F4BD" w14:textId="77777777" w:rsidTr="00D63AB9">
        <w:trPr>
          <w:trHeight w:val="283"/>
        </w:trPr>
        <w:tc>
          <w:tcPr>
            <w:tcW w:w="272" w:type="pct"/>
          </w:tcPr>
          <w:p w14:paraId="07E3443F" w14:textId="77777777" w:rsidR="00D63AB9" w:rsidRPr="009C4175" w:rsidRDefault="00D63AB9" w:rsidP="00D63AB9">
            <w:pPr>
              <w:jc w:val="center"/>
            </w:pPr>
            <w:r w:rsidRPr="009C4175">
              <w:t>9.</w:t>
            </w:r>
          </w:p>
        </w:tc>
        <w:tc>
          <w:tcPr>
            <w:tcW w:w="3936" w:type="pct"/>
            <w:gridSpan w:val="2"/>
          </w:tcPr>
          <w:p w14:paraId="34BDD870" w14:textId="77777777" w:rsidR="00D63AB9" w:rsidRPr="009C4175" w:rsidRDefault="00D63AB9" w:rsidP="00D63AB9">
            <w:pPr>
              <w:pStyle w:val="ListParagraph"/>
              <w:ind w:left="0"/>
              <w:rPr>
                <w:noProof/>
                <w:lang w:eastAsia="zh-TW"/>
              </w:rPr>
            </w:pPr>
            <w:proofErr w:type="gramStart"/>
            <w:r>
              <w:t xml:space="preserve">Evaluate </w:t>
            </w:r>
            <w:proofErr w:type="gramEnd"/>
            <m:oMath>
              <m:nary>
                <m:naryPr>
                  <m:ctrlPr>
                    <w:rPr>
                      <w:rFonts w:ascii="Cambria Math" w:hAnsi="Cambria Math"/>
                      <w:i/>
                    </w:rPr>
                  </m:ctrlPr>
                </m:naryPr>
                <m:sub>
                  <m:r>
                    <w:rPr>
                      <w:rFonts w:ascii="Cambria Math"/>
                    </w:rPr>
                    <m:t>0</m:t>
                  </m:r>
                </m:sub>
                <m:sup>
                  <m:r>
                    <w:rPr>
                      <w:rFonts w:ascii="Cambria Math"/>
                    </w:rPr>
                    <m:t>2</m:t>
                  </m:r>
                </m:sup>
                <m:e>
                  <m:nary>
                    <m:naryPr>
                      <m:ctrlPr>
                        <w:rPr>
                          <w:rFonts w:ascii="Cambria Math" w:hAnsi="Cambria Math"/>
                          <w:i/>
                        </w:rPr>
                      </m:ctrlPr>
                    </m:naryPr>
                    <m:sub>
                      <m:r>
                        <w:rPr>
                          <w:rFonts w:ascii="Cambria Math"/>
                        </w:rPr>
                        <m:t>0</m:t>
                      </m:r>
                    </m:sub>
                    <m:sup>
                      <m:r>
                        <w:rPr>
                          <w:rFonts w:ascii="Cambria Math"/>
                        </w:rPr>
                        <m:t>1</m:t>
                      </m:r>
                    </m:sup>
                    <m:e>
                      <m:r>
                        <w:rPr>
                          <w:rFonts w:ascii="Cambria Math"/>
                        </w:rPr>
                        <m:t>xydydx</m:t>
                      </m:r>
                    </m:e>
                  </m:nary>
                </m:e>
              </m:nary>
            </m:oMath>
            <w:r>
              <w:t>.</w:t>
            </w:r>
          </w:p>
        </w:tc>
        <w:tc>
          <w:tcPr>
            <w:tcW w:w="319" w:type="pct"/>
          </w:tcPr>
          <w:p w14:paraId="72251953" w14:textId="77777777" w:rsidR="00D63AB9" w:rsidRPr="009C4175" w:rsidRDefault="00D63AB9" w:rsidP="00D63AB9">
            <w:pPr>
              <w:jc w:val="center"/>
            </w:pPr>
            <w:r w:rsidRPr="009C4175">
              <w:t>CO</w:t>
            </w:r>
            <w:r>
              <w:t>4</w:t>
            </w:r>
          </w:p>
        </w:tc>
        <w:tc>
          <w:tcPr>
            <w:tcW w:w="256" w:type="pct"/>
          </w:tcPr>
          <w:p w14:paraId="144980C9" w14:textId="77777777" w:rsidR="00D63AB9" w:rsidRPr="009C4175" w:rsidRDefault="00D63AB9" w:rsidP="00D63AB9">
            <w:pPr>
              <w:jc w:val="center"/>
            </w:pPr>
            <w:r w:rsidRPr="009C4175">
              <w:t>U</w:t>
            </w:r>
          </w:p>
        </w:tc>
        <w:tc>
          <w:tcPr>
            <w:tcW w:w="217" w:type="pct"/>
          </w:tcPr>
          <w:p w14:paraId="62DE6DC4" w14:textId="77777777" w:rsidR="00D63AB9" w:rsidRPr="009C4175" w:rsidRDefault="00D63AB9" w:rsidP="00D63AB9">
            <w:pPr>
              <w:jc w:val="center"/>
            </w:pPr>
            <w:r w:rsidRPr="009C4175">
              <w:t>1</w:t>
            </w:r>
          </w:p>
        </w:tc>
      </w:tr>
      <w:tr w:rsidR="00D63AB9" w:rsidRPr="009C4175" w14:paraId="626C02E8" w14:textId="77777777" w:rsidTr="00D63AB9">
        <w:trPr>
          <w:trHeight w:val="283"/>
        </w:trPr>
        <w:tc>
          <w:tcPr>
            <w:tcW w:w="272" w:type="pct"/>
          </w:tcPr>
          <w:p w14:paraId="6D2AA5CA" w14:textId="77777777" w:rsidR="00D63AB9" w:rsidRPr="009C4175" w:rsidRDefault="00D63AB9" w:rsidP="00D63AB9">
            <w:pPr>
              <w:jc w:val="center"/>
            </w:pPr>
            <w:r w:rsidRPr="009C4175">
              <w:t>10.</w:t>
            </w:r>
          </w:p>
        </w:tc>
        <w:tc>
          <w:tcPr>
            <w:tcW w:w="3936" w:type="pct"/>
            <w:gridSpan w:val="2"/>
          </w:tcPr>
          <w:p w14:paraId="182719E4" w14:textId="77777777" w:rsidR="00D63AB9" w:rsidRPr="009C4175" w:rsidRDefault="00D63AB9" w:rsidP="00D63AB9">
            <w:pPr>
              <w:spacing w:line="276" w:lineRule="auto"/>
              <w:contextualSpacing/>
              <w:jc w:val="both"/>
            </w:pPr>
            <w:r w:rsidRPr="004C7075">
              <w:t xml:space="preserve">Find </w:t>
            </w:r>
            <w:r>
              <w:t>div</w:t>
            </w:r>
            <m:oMath>
              <m:acc>
                <m:accPr>
                  <m:chr m:val="⃗"/>
                  <m:ctrlPr>
                    <w:rPr>
                      <w:rFonts w:ascii="Cambria Math" w:hAnsi="Cambria Math"/>
                      <w:i/>
                    </w:rPr>
                  </m:ctrlPr>
                </m:accPr>
                <m:e>
                  <m:r>
                    <w:rPr>
                      <w:rFonts w:ascii="Cambria Math" w:hAnsi="Cambria Math"/>
                    </w:rPr>
                    <m:t xml:space="preserve">F, </m:t>
                  </m:r>
                </m:e>
              </m:acc>
            </m:oMath>
            <w:r w:rsidRPr="004C7075">
              <w:t xml:space="preserve"> </w:t>
            </w:r>
            <w:proofErr w:type="gramStart"/>
            <w:r w:rsidRPr="004C7075">
              <w:t xml:space="preserve">where </w:t>
            </w:r>
            <w:proofErr w:type="gramEnd"/>
            <m:oMath>
              <m:acc>
                <m:accPr>
                  <m:chr m:val="⃗"/>
                  <m:ctrlPr>
                    <w:rPr>
                      <w:rFonts w:ascii="Cambria Math" w:hAnsi="Cambria Math"/>
                      <w:i/>
                    </w:rPr>
                  </m:ctrlPr>
                </m:accPr>
                <m:e>
                  <m:r>
                    <w:rPr>
                      <w:rFonts w:ascii="Cambria Math" w:hAnsi="Cambria Math"/>
                    </w:rPr>
                    <m:t>F</m:t>
                  </m:r>
                </m:e>
              </m:acc>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acc>
                <m:accPr>
                  <m:chr m:val="⃗"/>
                  <m:ctrlPr>
                    <w:rPr>
                      <w:rFonts w:ascii="Cambria Math" w:hAnsi="Cambria Math"/>
                      <w:i/>
                    </w:rPr>
                  </m:ctrlPr>
                </m:accPr>
                <m:e>
                  <m:r>
                    <w:rPr>
                      <w:rFonts w:ascii="Cambria Math" w:hAnsi="Cambria Math"/>
                    </w:rPr>
                    <m:t>i</m:t>
                  </m:r>
                </m:e>
              </m:acc>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acc>
                <m:accPr>
                  <m:chr m:val="⃗"/>
                  <m:ctrlPr>
                    <w:rPr>
                      <w:rFonts w:ascii="Cambria Math" w:hAnsi="Cambria Math"/>
                      <w:i/>
                    </w:rPr>
                  </m:ctrlPr>
                </m:accPr>
                <m:e>
                  <m:r>
                    <w:rPr>
                      <w:rFonts w:ascii="Cambria Math" w:hAnsi="Cambria Math"/>
                    </w:rPr>
                    <m:t>j</m:t>
                  </m:r>
                </m:e>
              </m:acc>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acc>
                <m:accPr>
                  <m:chr m:val="⃗"/>
                  <m:ctrlPr>
                    <w:rPr>
                      <w:rFonts w:ascii="Cambria Math" w:hAnsi="Cambria Math"/>
                      <w:i/>
                    </w:rPr>
                  </m:ctrlPr>
                </m:accPr>
                <m:e>
                  <m:r>
                    <w:rPr>
                      <w:rFonts w:ascii="Cambria Math" w:hAnsi="Cambria Math"/>
                    </w:rPr>
                    <m:t>k</m:t>
                  </m:r>
                </m:e>
              </m:acc>
            </m:oMath>
            <w:r>
              <w:t>.</w:t>
            </w:r>
          </w:p>
        </w:tc>
        <w:tc>
          <w:tcPr>
            <w:tcW w:w="319" w:type="pct"/>
          </w:tcPr>
          <w:p w14:paraId="2F18FBB2" w14:textId="77777777" w:rsidR="00D63AB9" w:rsidRPr="009C4175" w:rsidRDefault="00D63AB9" w:rsidP="00D63AB9">
            <w:pPr>
              <w:jc w:val="center"/>
            </w:pPr>
            <w:r w:rsidRPr="009C4175">
              <w:t>CO6</w:t>
            </w:r>
          </w:p>
        </w:tc>
        <w:tc>
          <w:tcPr>
            <w:tcW w:w="256" w:type="pct"/>
          </w:tcPr>
          <w:p w14:paraId="6C7CBA85" w14:textId="77777777" w:rsidR="00D63AB9" w:rsidRPr="009C4175" w:rsidRDefault="00D63AB9" w:rsidP="00D63AB9">
            <w:pPr>
              <w:jc w:val="center"/>
            </w:pPr>
            <w:r w:rsidRPr="009C4175">
              <w:t>U</w:t>
            </w:r>
          </w:p>
        </w:tc>
        <w:tc>
          <w:tcPr>
            <w:tcW w:w="217" w:type="pct"/>
          </w:tcPr>
          <w:p w14:paraId="080C7EE0" w14:textId="77777777" w:rsidR="00D63AB9" w:rsidRPr="009C4175" w:rsidRDefault="00D63AB9" w:rsidP="00D63AB9">
            <w:pPr>
              <w:jc w:val="center"/>
            </w:pPr>
            <w:r w:rsidRPr="009C4175">
              <w:t>1</w:t>
            </w:r>
          </w:p>
        </w:tc>
      </w:tr>
      <w:tr w:rsidR="00D63AB9" w:rsidRPr="009C4175" w14:paraId="122A2BA1" w14:textId="77777777" w:rsidTr="00D63AB9">
        <w:trPr>
          <w:trHeight w:val="315"/>
        </w:trPr>
        <w:tc>
          <w:tcPr>
            <w:tcW w:w="5000" w:type="pct"/>
            <w:gridSpan w:val="6"/>
            <w:vAlign w:val="center"/>
          </w:tcPr>
          <w:p w14:paraId="64B86C93" w14:textId="77777777" w:rsidR="00D63AB9" w:rsidRPr="009C4175" w:rsidRDefault="00D63AB9" w:rsidP="00D63AB9">
            <w:pPr>
              <w:jc w:val="center"/>
              <w:rPr>
                <w:b/>
              </w:rPr>
            </w:pPr>
            <w:r w:rsidRPr="009C4175">
              <w:rPr>
                <w:b/>
              </w:rPr>
              <w:t>PART – B (6 X 3 = 18 MARKS)</w:t>
            </w:r>
          </w:p>
        </w:tc>
      </w:tr>
      <w:tr w:rsidR="00D63AB9" w:rsidRPr="009C4175" w14:paraId="040B1B0E" w14:textId="77777777" w:rsidTr="00D63AB9">
        <w:trPr>
          <w:trHeight w:val="465"/>
        </w:trPr>
        <w:tc>
          <w:tcPr>
            <w:tcW w:w="272" w:type="pct"/>
          </w:tcPr>
          <w:p w14:paraId="76D88C5D" w14:textId="77777777" w:rsidR="00D63AB9" w:rsidRPr="009C4175" w:rsidRDefault="00D63AB9" w:rsidP="00D63AB9">
            <w:pPr>
              <w:pStyle w:val="NoSpacing"/>
              <w:jc w:val="center"/>
            </w:pPr>
            <w:r w:rsidRPr="009C4175">
              <w:t>11.</w:t>
            </w:r>
          </w:p>
        </w:tc>
        <w:tc>
          <w:tcPr>
            <w:tcW w:w="3936" w:type="pct"/>
            <w:gridSpan w:val="2"/>
          </w:tcPr>
          <w:p w14:paraId="6C8DB38F" w14:textId="77777777" w:rsidR="00D63AB9" w:rsidRPr="009C4175" w:rsidRDefault="00D63AB9" w:rsidP="00D63AB9">
            <w:pPr>
              <w:pStyle w:val="NoSpacing"/>
            </w:pPr>
            <w:r w:rsidRPr="00941D13">
              <w:t>Test the convergence of the</w:t>
            </w:r>
            <w:r>
              <w:t xml:space="preserve"> sequence </w:t>
            </w:r>
            <m:oMath>
              <m:sSub>
                <m:sSubPr>
                  <m:ctrlPr>
                    <w:rPr>
                      <w:rFonts w:ascii="Cambria Math" w:hAnsi="Cambria Math"/>
                      <w:i/>
                    </w:rPr>
                  </m:ctrlPr>
                </m:sSubPr>
                <m:e>
                  <m:r>
                    <w:rPr>
                      <w:rFonts w:ascii="Cambria Math"/>
                    </w:rPr>
                    <m:t>{a</m:t>
                  </m:r>
                </m:e>
                <m:sub>
                  <m:r>
                    <w:rPr>
                      <w:rFonts w:ascii="Cambria Math"/>
                    </w:rPr>
                    <m:t>n</m:t>
                  </m:r>
                </m:sub>
              </m:sSub>
              <m:r>
                <w:rPr>
                  <w:rFonts w:ascii="Cambria Math"/>
                </w:rPr>
                <m:t xml:space="preserve">},  </m:t>
              </m:r>
              <m:r>
                <m:rPr>
                  <m:sty m:val="p"/>
                </m:rPr>
                <w:rPr>
                  <w:rFonts w:ascii="Cambria Math"/>
                </w:rPr>
                <m:t>where</m:t>
              </m:r>
              <m:r>
                <w:rPr>
                  <w:rFonts w:ascii="Cambria Math"/>
                </w:rPr>
                <m:t xml:space="preserve"> </m:t>
              </m:r>
              <m:sSub>
                <m:sSubPr>
                  <m:ctrlPr>
                    <w:rPr>
                      <w:rFonts w:ascii="Cambria Math" w:hAnsi="Cambria Math"/>
                      <w:i/>
                    </w:rPr>
                  </m:ctrlPr>
                </m:sSubPr>
                <m:e>
                  <m:r>
                    <w:rPr>
                      <w:rFonts w:ascii="Cambria Math"/>
                    </w:rPr>
                    <m:t>a</m:t>
                  </m:r>
                </m:e>
                <m:sub>
                  <m:r>
                    <w:rPr>
                      <w:rFonts w:ascii="Cambria Math"/>
                    </w:rPr>
                    <m:t>n</m:t>
                  </m:r>
                </m:sub>
              </m:sSub>
              <m:r>
                <w:rPr>
                  <w:rFonts w:ascii="Cambria Math"/>
                </w:rPr>
                <m:t>=</m:t>
              </m:r>
              <m:f>
                <m:fPr>
                  <m:ctrlPr>
                    <w:rPr>
                      <w:rFonts w:ascii="Cambria Math" w:hAnsi="Cambria Math"/>
                      <w:i/>
                    </w:rPr>
                  </m:ctrlPr>
                </m:fPr>
                <m:num>
                  <m:r>
                    <w:rPr>
                      <w:rFonts w:ascii="Cambria Math"/>
                    </w:rPr>
                    <m:t>4n</m:t>
                  </m:r>
                  <m:r>
                    <w:rPr>
                      <w:rFonts w:ascii="Cambria Math"/>
                    </w:rPr>
                    <m:t>-</m:t>
                  </m:r>
                  <m:r>
                    <w:rPr>
                      <w:rFonts w:ascii="Cambria Math"/>
                    </w:rPr>
                    <m:t>1</m:t>
                  </m:r>
                </m:num>
                <m:den>
                  <m:r>
                    <w:rPr>
                      <w:rFonts w:ascii="Cambria Math"/>
                    </w:rPr>
                    <m:t>3+4n</m:t>
                  </m:r>
                </m:den>
              </m:f>
              <m:r>
                <w:rPr>
                  <w:rFonts w:ascii="Cambria Math"/>
                </w:rPr>
                <m:t>.</m:t>
              </m:r>
            </m:oMath>
            <w:r w:rsidRPr="00941D13">
              <w:t xml:space="preserve"> </w:t>
            </w:r>
            <w:r w:rsidRPr="00941D13">
              <w:tab/>
            </w:r>
            <w:r w:rsidRPr="00B33656">
              <w:rPr>
                <w:sz w:val="28"/>
                <w:szCs w:val="28"/>
              </w:rPr>
              <w:t xml:space="preserve"> </w:t>
            </w:r>
          </w:p>
        </w:tc>
        <w:tc>
          <w:tcPr>
            <w:tcW w:w="319" w:type="pct"/>
          </w:tcPr>
          <w:p w14:paraId="132E64D2" w14:textId="77777777" w:rsidR="00D63AB9" w:rsidRPr="009C4175" w:rsidRDefault="00D63AB9" w:rsidP="00D63AB9">
            <w:pPr>
              <w:pStyle w:val="NoSpacing"/>
              <w:jc w:val="center"/>
            </w:pPr>
            <w:r w:rsidRPr="009C4175">
              <w:t>CO</w:t>
            </w:r>
            <w:r>
              <w:t>2</w:t>
            </w:r>
          </w:p>
        </w:tc>
        <w:tc>
          <w:tcPr>
            <w:tcW w:w="256" w:type="pct"/>
          </w:tcPr>
          <w:p w14:paraId="75DE871B" w14:textId="77777777" w:rsidR="00D63AB9" w:rsidRPr="009C4175" w:rsidRDefault="00D63AB9" w:rsidP="00D63AB9">
            <w:pPr>
              <w:pStyle w:val="NoSpacing"/>
              <w:jc w:val="center"/>
            </w:pPr>
            <w:r>
              <w:t>U</w:t>
            </w:r>
          </w:p>
        </w:tc>
        <w:tc>
          <w:tcPr>
            <w:tcW w:w="217" w:type="pct"/>
          </w:tcPr>
          <w:p w14:paraId="74F20733" w14:textId="77777777" w:rsidR="00D63AB9" w:rsidRPr="009C4175" w:rsidRDefault="00D63AB9" w:rsidP="00D63AB9">
            <w:pPr>
              <w:pStyle w:val="NoSpacing"/>
              <w:jc w:val="center"/>
            </w:pPr>
            <w:r w:rsidRPr="009C4175">
              <w:t>3</w:t>
            </w:r>
          </w:p>
        </w:tc>
      </w:tr>
      <w:tr w:rsidR="00D63AB9" w:rsidRPr="009C4175" w14:paraId="0DE0B9C9" w14:textId="77777777" w:rsidTr="00D63AB9">
        <w:trPr>
          <w:trHeight w:val="283"/>
        </w:trPr>
        <w:tc>
          <w:tcPr>
            <w:tcW w:w="272" w:type="pct"/>
          </w:tcPr>
          <w:p w14:paraId="39198E60" w14:textId="77777777" w:rsidR="00D63AB9" w:rsidRPr="009C4175" w:rsidRDefault="00D63AB9" w:rsidP="00D63AB9">
            <w:pPr>
              <w:pStyle w:val="NoSpacing"/>
              <w:jc w:val="center"/>
            </w:pPr>
            <w:r w:rsidRPr="009C4175">
              <w:t>12.</w:t>
            </w:r>
          </w:p>
        </w:tc>
        <w:tc>
          <w:tcPr>
            <w:tcW w:w="3936" w:type="pct"/>
            <w:gridSpan w:val="2"/>
          </w:tcPr>
          <w:p w14:paraId="2477CBBF" w14:textId="77777777" w:rsidR="00D63AB9" w:rsidRPr="009C4175" w:rsidRDefault="00D63AB9" w:rsidP="00D63AB9">
            <w:pPr>
              <w:pStyle w:val="NoSpacing"/>
            </w:pPr>
            <w:r>
              <w:t xml:space="preserve">Compute the value of </w:t>
            </w:r>
            <m:oMath>
              <m:r>
                <w:rPr>
                  <w:rFonts w:ascii="Cambria Math"/>
                </w:rPr>
                <m:t>β</m:t>
              </m:r>
              <m:d>
                <m:dPr>
                  <m:ctrlPr>
                    <w:rPr>
                      <w:rFonts w:ascii="Cambria Math" w:hAnsi="Cambria Math"/>
                      <w:i/>
                    </w:rPr>
                  </m:ctrlPr>
                </m:dPr>
                <m:e>
                  <m:r>
                    <w:rPr>
                      <w:rFonts w:ascii="Cambria Math"/>
                    </w:rPr>
                    <m:t>2,3</m:t>
                  </m:r>
                </m:e>
              </m:d>
              <m:r>
                <w:rPr>
                  <w:rFonts w:ascii="Cambria Math"/>
                </w:rPr>
                <m:t>.</m:t>
              </m:r>
            </m:oMath>
            <w:r w:rsidRPr="00B33656">
              <w:rPr>
                <w:sz w:val="28"/>
                <w:szCs w:val="28"/>
              </w:rPr>
              <w:t xml:space="preserve">  </w:t>
            </w:r>
          </w:p>
        </w:tc>
        <w:tc>
          <w:tcPr>
            <w:tcW w:w="319" w:type="pct"/>
          </w:tcPr>
          <w:p w14:paraId="22D0342F" w14:textId="77777777" w:rsidR="00D63AB9" w:rsidRPr="009C4175" w:rsidRDefault="00D63AB9" w:rsidP="00D63AB9">
            <w:pPr>
              <w:pStyle w:val="NoSpacing"/>
              <w:jc w:val="center"/>
            </w:pPr>
            <w:r w:rsidRPr="009C4175">
              <w:t>CO</w:t>
            </w:r>
            <w:r>
              <w:t>1</w:t>
            </w:r>
          </w:p>
        </w:tc>
        <w:tc>
          <w:tcPr>
            <w:tcW w:w="256" w:type="pct"/>
          </w:tcPr>
          <w:p w14:paraId="286EA1BA" w14:textId="77777777" w:rsidR="00D63AB9" w:rsidRPr="009C4175" w:rsidRDefault="00D63AB9" w:rsidP="00D63AB9">
            <w:pPr>
              <w:pStyle w:val="NoSpacing"/>
              <w:jc w:val="center"/>
            </w:pPr>
            <w:r w:rsidRPr="009C4175">
              <w:t>U</w:t>
            </w:r>
          </w:p>
        </w:tc>
        <w:tc>
          <w:tcPr>
            <w:tcW w:w="217" w:type="pct"/>
          </w:tcPr>
          <w:p w14:paraId="373F2E51" w14:textId="77777777" w:rsidR="00D63AB9" w:rsidRPr="009C4175" w:rsidRDefault="00D63AB9" w:rsidP="00D63AB9">
            <w:pPr>
              <w:pStyle w:val="NoSpacing"/>
              <w:jc w:val="center"/>
            </w:pPr>
            <w:r w:rsidRPr="009C4175">
              <w:t>3</w:t>
            </w:r>
          </w:p>
        </w:tc>
      </w:tr>
      <w:tr w:rsidR="00D63AB9" w:rsidRPr="009C4175" w14:paraId="5E04259B" w14:textId="77777777" w:rsidTr="00D63AB9">
        <w:trPr>
          <w:trHeight w:val="283"/>
        </w:trPr>
        <w:tc>
          <w:tcPr>
            <w:tcW w:w="272" w:type="pct"/>
          </w:tcPr>
          <w:p w14:paraId="01441E21" w14:textId="77777777" w:rsidR="00D63AB9" w:rsidRPr="009C4175" w:rsidRDefault="00D63AB9" w:rsidP="00D63AB9">
            <w:pPr>
              <w:pStyle w:val="NoSpacing"/>
              <w:jc w:val="center"/>
            </w:pPr>
            <w:r w:rsidRPr="009C4175">
              <w:t>13.</w:t>
            </w:r>
          </w:p>
        </w:tc>
        <w:tc>
          <w:tcPr>
            <w:tcW w:w="3936" w:type="pct"/>
            <w:gridSpan w:val="2"/>
          </w:tcPr>
          <w:p w14:paraId="2D447DC1" w14:textId="77777777" w:rsidR="00D63AB9" w:rsidRPr="009C4175" w:rsidRDefault="00D63AB9" w:rsidP="00D63AB9">
            <w:pPr>
              <w:pStyle w:val="NoSpacing"/>
            </w:pPr>
            <w:r w:rsidRPr="00941D13">
              <w:t xml:space="preserve">Find the </w:t>
            </w:r>
            <w:r>
              <w:t xml:space="preserve">root means square </w:t>
            </w:r>
            <w:r w:rsidRPr="00941D13">
              <w:t xml:space="preserve">value of </w:t>
            </w:r>
            <m:oMath>
              <m:r>
                <w:rPr>
                  <w:rFonts w:ascii="Cambria Math"/>
                </w:rPr>
                <m:t> </m:t>
              </m:r>
              <m:r>
                <w:rPr>
                  <w:rFonts w:ascii="Cambria Math"/>
                </w:rPr>
                <m:t>f(x)=x</m:t>
              </m:r>
            </m:oMath>
            <w:r>
              <w:rPr>
                <w:position w:val="-12"/>
              </w:rPr>
              <w:t xml:space="preserve">  </w:t>
            </w:r>
            <w:r w:rsidRPr="00941D13">
              <w:t xml:space="preserve">in </w:t>
            </w:r>
            <m:oMath>
              <m:r>
                <w:rPr>
                  <w:rFonts w:ascii="Cambria Math"/>
                </w:rPr>
                <m:t>(</m:t>
              </m:r>
              <m:r>
                <w:rPr>
                  <w:rFonts w:ascii="Cambria Math"/>
                </w:rPr>
                <m:t>-</m:t>
              </m:r>
              <m:r>
                <w:rPr>
                  <w:rFonts w:ascii="Cambria Math"/>
                </w:rPr>
                <m:t>π,π).</m:t>
              </m:r>
            </m:oMath>
            <w:r w:rsidRPr="00941D13">
              <w:t xml:space="preserve"> </w:t>
            </w:r>
          </w:p>
        </w:tc>
        <w:tc>
          <w:tcPr>
            <w:tcW w:w="319" w:type="pct"/>
          </w:tcPr>
          <w:p w14:paraId="37991D92" w14:textId="77777777" w:rsidR="00D63AB9" w:rsidRPr="009C4175" w:rsidRDefault="00D63AB9" w:rsidP="00D63AB9">
            <w:pPr>
              <w:pStyle w:val="NoSpacing"/>
              <w:jc w:val="center"/>
            </w:pPr>
            <w:r w:rsidRPr="009C4175">
              <w:t>CO3</w:t>
            </w:r>
          </w:p>
        </w:tc>
        <w:tc>
          <w:tcPr>
            <w:tcW w:w="256" w:type="pct"/>
          </w:tcPr>
          <w:p w14:paraId="081041D2" w14:textId="77777777" w:rsidR="00D63AB9" w:rsidRPr="009C4175" w:rsidRDefault="00D63AB9" w:rsidP="00D63AB9">
            <w:pPr>
              <w:pStyle w:val="NoSpacing"/>
              <w:jc w:val="center"/>
            </w:pPr>
            <w:r>
              <w:t>U</w:t>
            </w:r>
          </w:p>
        </w:tc>
        <w:tc>
          <w:tcPr>
            <w:tcW w:w="217" w:type="pct"/>
          </w:tcPr>
          <w:p w14:paraId="72B9D3ED" w14:textId="77777777" w:rsidR="00D63AB9" w:rsidRPr="009C4175" w:rsidRDefault="00D63AB9" w:rsidP="00D63AB9">
            <w:pPr>
              <w:pStyle w:val="NoSpacing"/>
              <w:jc w:val="center"/>
            </w:pPr>
            <w:r w:rsidRPr="009C4175">
              <w:t>3</w:t>
            </w:r>
          </w:p>
        </w:tc>
      </w:tr>
      <w:tr w:rsidR="00D63AB9" w:rsidRPr="009C4175" w14:paraId="56A809EF" w14:textId="77777777" w:rsidTr="00D63AB9">
        <w:trPr>
          <w:trHeight w:val="283"/>
        </w:trPr>
        <w:tc>
          <w:tcPr>
            <w:tcW w:w="272" w:type="pct"/>
          </w:tcPr>
          <w:p w14:paraId="6023848C" w14:textId="77777777" w:rsidR="00D63AB9" w:rsidRPr="009C4175" w:rsidRDefault="00D63AB9" w:rsidP="00D63AB9">
            <w:pPr>
              <w:pStyle w:val="NoSpacing"/>
              <w:jc w:val="center"/>
            </w:pPr>
            <w:r w:rsidRPr="009C4175">
              <w:t>14.</w:t>
            </w:r>
          </w:p>
        </w:tc>
        <w:tc>
          <w:tcPr>
            <w:tcW w:w="3936" w:type="pct"/>
            <w:gridSpan w:val="2"/>
          </w:tcPr>
          <w:p w14:paraId="4DA0D583" w14:textId="77777777" w:rsidR="00D63AB9" w:rsidRPr="009C4175" w:rsidRDefault="00D63AB9" w:rsidP="00D63AB9">
            <w:pPr>
              <w:pStyle w:val="NoSpacing"/>
            </w:pPr>
            <w:r>
              <w:t xml:space="preserve">For </w:t>
            </w:r>
            <m:oMath>
              <m:r>
                <w:rPr>
                  <w:rFonts w:ascii="Cambria Math"/>
                </w:rPr>
                <m:t>u(x, y,z)=4x</m:t>
              </m:r>
              <m:r>
                <w:rPr>
                  <w:rFonts w:ascii="Cambria Math"/>
                </w:rPr>
                <m:t>-</m:t>
              </m:r>
              <m:r>
                <w:rPr>
                  <w:rFonts w:ascii="Cambria Math"/>
                </w:rPr>
                <m:t>3y+7z,</m:t>
              </m:r>
            </m:oMath>
            <w:r>
              <w:t xml:space="preserve"> find the value of  </w:t>
            </w:r>
            <m:oMath>
              <m:f>
                <m:fPr>
                  <m:ctrlPr>
                    <w:rPr>
                      <w:rFonts w:ascii="Cambria Math" w:hAnsi="Cambria Math"/>
                      <w:i/>
                    </w:rPr>
                  </m:ctrlPr>
                </m:fPr>
                <m:num>
                  <m:r>
                    <w:rPr>
                      <w:rFonts w:ascii="Cambria Math"/>
                    </w:rPr>
                    <m:t>∂u</m:t>
                  </m:r>
                </m:num>
                <m:den>
                  <m:r>
                    <w:rPr>
                      <w:rFonts w:ascii="Cambria Math"/>
                    </w:rPr>
                    <m:t>∂x</m:t>
                  </m:r>
                </m:den>
              </m:f>
              <m:r>
                <w:rPr>
                  <w:rFonts w:ascii="Cambria Math"/>
                </w:rPr>
                <m:t>,</m:t>
              </m:r>
              <m:f>
                <m:fPr>
                  <m:ctrlPr>
                    <w:rPr>
                      <w:rFonts w:ascii="Cambria Math" w:hAnsi="Cambria Math"/>
                      <w:i/>
                    </w:rPr>
                  </m:ctrlPr>
                </m:fPr>
                <m:num>
                  <m:r>
                    <w:rPr>
                      <w:rFonts w:ascii="Cambria Math"/>
                    </w:rPr>
                    <m:t>∂u</m:t>
                  </m:r>
                </m:num>
                <m:den>
                  <m:r>
                    <w:rPr>
                      <w:rFonts w:ascii="Cambria Math"/>
                    </w:rPr>
                    <m:t>∂y</m:t>
                  </m:r>
                </m:den>
              </m:f>
              <m:r>
                <w:rPr>
                  <w:rFonts w:ascii="Cambria Math"/>
                </w:rPr>
                <m:t>&amp;</m:t>
              </m:r>
              <m:f>
                <m:fPr>
                  <m:ctrlPr>
                    <w:rPr>
                      <w:rFonts w:ascii="Cambria Math" w:hAnsi="Cambria Math"/>
                      <w:i/>
                    </w:rPr>
                  </m:ctrlPr>
                </m:fPr>
                <m:num>
                  <m:r>
                    <w:rPr>
                      <w:rFonts w:ascii="Cambria Math"/>
                    </w:rPr>
                    <m:t>∂u</m:t>
                  </m:r>
                </m:num>
                <m:den>
                  <m:r>
                    <w:rPr>
                      <w:rFonts w:ascii="Cambria Math"/>
                    </w:rPr>
                    <m:t>∂z</m:t>
                  </m:r>
                </m:den>
              </m:f>
              <m:r>
                <w:rPr>
                  <w:rFonts w:ascii="Cambria Math"/>
                </w:rPr>
                <m:t>.</m:t>
              </m:r>
            </m:oMath>
          </w:p>
        </w:tc>
        <w:tc>
          <w:tcPr>
            <w:tcW w:w="319" w:type="pct"/>
          </w:tcPr>
          <w:p w14:paraId="2E2BD696" w14:textId="77777777" w:rsidR="00D63AB9" w:rsidRPr="009C4175" w:rsidRDefault="00D63AB9" w:rsidP="00D63AB9">
            <w:pPr>
              <w:pStyle w:val="NoSpacing"/>
              <w:jc w:val="center"/>
            </w:pPr>
            <w:r w:rsidRPr="009C4175">
              <w:t>CO4</w:t>
            </w:r>
          </w:p>
        </w:tc>
        <w:tc>
          <w:tcPr>
            <w:tcW w:w="256" w:type="pct"/>
          </w:tcPr>
          <w:p w14:paraId="62D403B8" w14:textId="77777777" w:rsidR="00D63AB9" w:rsidRPr="009C4175" w:rsidRDefault="00D63AB9" w:rsidP="00D63AB9">
            <w:pPr>
              <w:pStyle w:val="NoSpacing"/>
              <w:jc w:val="center"/>
            </w:pPr>
            <w:r w:rsidRPr="009C4175">
              <w:t>U</w:t>
            </w:r>
          </w:p>
        </w:tc>
        <w:tc>
          <w:tcPr>
            <w:tcW w:w="217" w:type="pct"/>
          </w:tcPr>
          <w:p w14:paraId="7A9F91C4" w14:textId="77777777" w:rsidR="00D63AB9" w:rsidRPr="009C4175" w:rsidRDefault="00D63AB9" w:rsidP="00D63AB9">
            <w:pPr>
              <w:pStyle w:val="NoSpacing"/>
              <w:jc w:val="center"/>
            </w:pPr>
            <w:r w:rsidRPr="009C4175">
              <w:t>3</w:t>
            </w:r>
          </w:p>
        </w:tc>
      </w:tr>
      <w:tr w:rsidR="00D63AB9" w:rsidRPr="009C4175" w14:paraId="31787F1E" w14:textId="77777777" w:rsidTr="00D63AB9">
        <w:trPr>
          <w:trHeight w:val="283"/>
        </w:trPr>
        <w:tc>
          <w:tcPr>
            <w:tcW w:w="272" w:type="pct"/>
          </w:tcPr>
          <w:p w14:paraId="0791E7E0" w14:textId="77777777" w:rsidR="00D63AB9" w:rsidRPr="009C4175" w:rsidRDefault="00D63AB9" w:rsidP="00D63AB9">
            <w:pPr>
              <w:pStyle w:val="NoSpacing"/>
              <w:jc w:val="center"/>
            </w:pPr>
            <w:r w:rsidRPr="009C4175">
              <w:t>15.</w:t>
            </w:r>
          </w:p>
        </w:tc>
        <w:tc>
          <w:tcPr>
            <w:tcW w:w="3936" w:type="pct"/>
            <w:gridSpan w:val="2"/>
          </w:tcPr>
          <w:p w14:paraId="03792BE2" w14:textId="77777777" w:rsidR="00D63AB9" w:rsidRPr="009C4175" w:rsidRDefault="00D63AB9" w:rsidP="00D63AB9">
            <w:pPr>
              <w:pStyle w:val="NoSpacing"/>
            </w:pPr>
            <w:r>
              <w:t xml:space="preserve">Evaluate  </w:t>
            </w:r>
            <m:oMath>
              <m:nary>
                <m:naryPr>
                  <m:ctrlPr>
                    <w:rPr>
                      <w:rFonts w:ascii="Cambria Math" w:hAnsi="Cambria Math"/>
                      <w:i/>
                    </w:rPr>
                  </m:ctrlPr>
                </m:naryPr>
                <m:sub>
                  <m:r>
                    <w:rPr>
                      <w:rFonts w:ascii="Cambria Math"/>
                    </w:rPr>
                    <m:t>0</m:t>
                  </m:r>
                </m:sub>
                <m:sup>
                  <m:r>
                    <w:rPr>
                      <w:rFonts w:ascii="Cambria Math"/>
                    </w:rPr>
                    <m:t>1</m:t>
                  </m:r>
                </m:sup>
                <m:e>
                  <m:nary>
                    <m:naryPr>
                      <m:ctrlPr>
                        <w:rPr>
                          <w:rFonts w:ascii="Cambria Math" w:hAnsi="Cambria Math"/>
                          <w:i/>
                        </w:rPr>
                      </m:ctrlPr>
                    </m:naryPr>
                    <m:sub>
                      <m:r>
                        <w:rPr>
                          <w:rFonts w:ascii="Cambria Math"/>
                        </w:rPr>
                        <m:t>0</m:t>
                      </m:r>
                    </m:sub>
                    <m:sup>
                      <m:r>
                        <w:rPr>
                          <w:rFonts w:ascii="Cambria Math"/>
                        </w:rPr>
                        <m:t>1</m:t>
                      </m:r>
                    </m:sup>
                    <m:e>
                      <m:nary>
                        <m:naryPr>
                          <m:ctrlPr>
                            <w:rPr>
                              <w:rFonts w:ascii="Cambria Math" w:hAnsi="Cambria Math"/>
                              <w:i/>
                            </w:rPr>
                          </m:ctrlPr>
                        </m:naryPr>
                        <m:sub>
                          <m:r>
                            <w:rPr>
                              <w:rFonts w:ascii="Cambria Math"/>
                            </w:rPr>
                            <m:t>0</m:t>
                          </m:r>
                        </m:sub>
                        <m:sup>
                          <m:r>
                            <w:rPr>
                              <w:rFonts w:ascii="Cambria Math"/>
                            </w:rPr>
                            <m:t>1</m:t>
                          </m:r>
                        </m:sup>
                        <m:e>
                          <m:r>
                            <w:rPr>
                              <w:rFonts w:ascii="Cambria Math"/>
                            </w:rPr>
                            <m:t>dxdydz</m:t>
                          </m:r>
                        </m:e>
                      </m:nary>
                    </m:e>
                  </m:nary>
                </m:e>
              </m:nary>
            </m:oMath>
            <w:r w:rsidRPr="0027212D">
              <w:t xml:space="preserve"> </w:t>
            </w:r>
            <w:r>
              <w:t>.</w:t>
            </w:r>
          </w:p>
        </w:tc>
        <w:tc>
          <w:tcPr>
            <w:tcW w:w="319" w:type="pct"/>
          </w:tcPr>
          <w:p w14:paraId="5A9536B8" w14:textId="77777777" w:rsidR="00D63AB9" w:rsidRPr="009C4175" w:rsidRDefault="00D63AB9" w:rsidP="00D63AB9">
            <w:pPr>
              <w:pStyle w:val="NoSpacing"/>
              <w:jc w:val="center"/>
            </w:pPr>
            <w:r w:rsidRPr="009C4175">
              <w:t>CO5</w:t>
            </w:r>
          </w:p>
        </w:tc>
        <w:tc>
          <w:tcPr>
            <w:tcW w:w="256" w:type="pct"/>
          </w:tcPr>
          <w:p w14:paraId="296124D6" w14:textId="77777777" w:rsidR="00D63AB9" w:rsidRPr="009C4175" w:rsidRDefault="00D63AB9" w:rsidP="00D63AB9">
            <w:pPr>
              <w:pStyle w:val="NoSpacing"/>
              <w:jc w:val="center"/>
            </w:pPr>
            <w:r>
              <w:t>U</w:t>
            </w:r>
          </w:p>
        </w:tc>
        <w:tc>
          <w:tcPr>
            <w:tcW w:w="217" w:type="pct"/>
          </w:tcPr>
          <w:p w14:paraId="0ECEE01D" w14:textId="77777777" w:rsidR="00D63AB9" w:rsidRPr="009C4175" w:rsidRDefault="00D63AB9" w:rsidP="00D63AB9">
            <w:pPr>
              <w:pStyle w:val="NoSpacing"/>
              <w:jc w:val="center"/>
            </w:pPr>
            <w:r w:rsidRPr="009C4175">
              <w:t>3</w:t>
            </w:r>
          </w:p>
        </w:tc>
      </w:tr>
      <w:tr w:rsidR="00D63AB9" w:rsidRPr="009C4175" w14:paraId="73926BEC" w14:textId="77777777" w:rsidTr="00D63AB9">
        <w:trPr>
          <w:trHeight w:val="283"/>
        </w:trPr>
        <w:tc>
          <w:tcPr>
            <w:tcW w:w="272" w:type="pct"/>
          </w:tcPr>
          <w:p w14:paraId="76B17FC8" w14:textId="77777777" w:rsidR="00D63AB9" w:rsidRPr="009C4175" w:rsidRDefault="00D63AB9" w:rsidP="00D63AB9">
            <w:pPr>
              <w:pStyle w:val="NoSpacing"/>
              <w:jc w:val="center"/>
            </w:pPr>
            <w:r w:rsidRPr="009C4175">
              <w:t>16.</w:t>
            </w:r>
          </w:p>
        </w:tc>
        <w:tc>
          <w:tcPr>
            <w:tcW w:w="3936" w:type="pct"/>
            <w:gridSpan w:val="2"/>
            <w:vAlign w:val="center"/>
          </w:tcPr>
          <w:p w14:paraId="12800C5A" w14:textId="77777777" w:rsidR="00D63AB9" w:rsidRPr="009C4175" w:rsidRDefault="00D63AB9" w:rsidP="00D63AB9">
            <w:pPr>
              <w:pStyle w:val="NoSpacing"/>
            </w:pPr>
            <w:r w:rsidRPr="00D072D4">
              <w:t xml:space="preserve">Find the particular integral of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r>
                <w:rPr>
                  <w:rFonts w:ascii="Cambria Math"/>
                </w:rPr>
                <m:t>3D+5)y=</m:t>
              </m:r>
              <m:sSup>
                <m:sSupPr>
                  <m:ctrlPr>
                    <w:rPr>
                      <w:rFonts w:ascii="Cambria Math" w:hAnsi="Cambria Math"/>
                      <w:i/>
                    </w:rPr>
                  </m:ctrlPr>
                </m:sSupPr>
                <m:e>
                  <m:r>
                    <w:rPr>
                      <w:rFonts w:ascii="Cambria Math"/>
                    </w:rPr>
                    <m:t>e</m:t>
                  </m:r>
                </m:e>
                <m:sup>
                  <m:r>
                    <w:rPr>
                      <w:rFonts w:ascii="Cambria Math"/>
                    </w:rPr>
                    <m:t>2x</m:t>
                  </m:r>
                </m:sup>
              </m:sSup>
              <m:r>
                <w:rPr>
                  <w:rFonts w:ascii="Cambria Math"/>
                </w:rPr>
                <m:t>.</m:t>
              </m:r>
            </m:oMath>
          </w:p>
        </w:tc>
        <w:tc>
          <w:tcPr>
            <w:tcW w:w="319" w:type="pct"/>
          </w:tcPr>
          <w:p w14:paraId="5566935D" w14:textId="77777777" w:rsidR="00D63AB9" w:rsidRPr="009C4175" w:rsidRDefault="00D63AB9" w:rsidP="00D63AB9">
            <w:pPr>
              <w:pStyle w:val="NoSpacing"/>
              <w:jc w:val="center"/>
            </w:pPr>
            <w:r w:rsidRPr="009C4175">
              <w:t>CO6</w:t>
            </w:r>
          </w:p>
        </w:tc>
        <w:tc>
          <w:tcPr>
            <w:tcW w:w="256" w:type="pct"/>
          </w:tcPr>
          <w:p w14:paraId="5B30393D" w14:textId="77777777" w:rsidR="00D63AB9" w:rsidRPr="009C4175" w:rsidRDefault="00D63AB9" w:rsidP="00D63AB9">
            <w:pPr>
              <w:pStyle w:val="NoSpacing"/>
              <w:jc w:val="center"/>
            </w:pPr>
            <w:r w:rsidRPr="009C4175">
              <w:t>U</w:t>
            </w:r>
          </w:p>
        </w:tc>
        <w:tc>
          <w:tcPr>
            <w:tcW w:w="217" w:type="pct"/>
          </w:tcPr>
          <w:p w14:paraId="6410CCEC" w14:textId="77777777" w:rsidR="00D63AB9" w:rsidRPr="009C4175" w:rsidRDefault="00D63AB9" w:rsidP="00D63AB9">
            <w:pPr>
              <w:pStyle w:val="NoSpacing"/>
              <w:jc w:val="center"/>
            </w:pPr>
            <w:r w:rsidRPr="009C4175">
              <w:t>3</w:t>
            </w:r>
          </w:p>
        </w:tc>
      </w:tr>
      <w:tr w:rsidR="00D63AB9" w:rsidRPr="009C4175" w14:paraId="5F61673D" w14:textId="77777777" w:rsidTr="00D63AB9">
        <w:trPr>
          <w:trHeight w:val="552"/>
        </w:trPr>
        <w:tc>
          <w:tcPr>
            <w:tcW w:w="5000" w:type="pct"/>
            <w:gridSpan w:val="6"/>
          </w:tcPr>
          <w:p w14:paraId="5343360B" w14:textId="77777777" w:rsidR="00D63AB9" w:rsidRPr="009C4175" w:rsidRDefault="00D63AB9" w:rsidP="00D63AB9">
            <w:pPr>
              <w:jc w:val="center"/>
              <w:rPr>
                <w:b/>
              </w:rPr>
            </w:pPr>
            <w:r w:rsidRPr="009C4175">
              <w:rPr>
                <w:b/>
              </w:rPr>
              <w:t>PART – C (6 X 12 = 72 MARKS)</w:t>
            </w:r>
          </w:p>
          <w:p w14:paraId="547D20D5"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39D0FFED" w14:textId="77777777" w:rsidTr="00D63AB9">
        <w:trPr>
          <w:trHeight w:val="524"/>
        </w:trPr>
        <w:tc>
          <w:tcPr>
            <w:tcW w:w="272" w:type="pct"/>
          </w:tcPr>
          <w:p w14:paraId="36C28386" w14:textId="77777777" w:rsidR="00D63AB9" w:rsidRPr="009C4175" w:rsidRDefault="00D63AB9" w:rsidP="00D63AB9">
            <w:pPr>
              <w:jc w:val="center"/>
            </w:pPr>
            <w:r w:rsidRPr="009C4175">
              <w:t>17.</w:t>
            </w:r>
          </w:p>
        </w:tc>
        <w:tc>
          <w:tcPr>
            <w:tcW w:w="190" w:type="pct"/>
          </w:tcPr>
          <w:p w14:paraId="5F3C88E4" w14:textId="77777777" w:rsidR="00D63AB9" w:rsidRPr="009C4175" w:rsidRDefault="00D63AB9" w:rsidP="00D63AB9">
            <w:pPr>
              <w:jc w:val="center"/>
            </w:pPr>
            <w:r w:rsidRPr="009C4175">
              <w:t>a.</w:t>
            </w:r>
          </w:p>
        </w:tc>
        <w:tc>
          <w:tcPr>
            <w:tcW w:w="3746" w:type="pct"/>
            <w:vAlign w:val="center"/>
          </w:tcPr>
          <w:p w14:paraId="305C6B2B" w14:textId="77777777" w:rsidR="00D63AB9" w:rsidRPr="009C4175" w:rsidRDefault="00D63AB9" w:rsidP="00D63AB9">
            <w:r w:rsidRPr="00DE65E6">
              <w:t>Test the convergence of the series</w:t>
            </w:r>
            <w:r>
              <w:t xml:space="preserve">   </w:t>
            </w:r>
            <w:r w:rsidRPr="00F233E2">
              <w:t xml:space="preserve"> </w:t>
            </w:r>
            <m:oMath>
              <m:f>
                <m:fPr>
                  <m:ctrlPr>
                    <w:rPr>
                      <w:rFonts w:ascii="Cambria Math" w:hAnsi="Cambria Math"/>
                      <w:i/>
                    </w:rPr>
                  </m:ctrlPr>
                </m:fPr>
                <m:num>
                  <m:r>
                    <w:rPr>
                      <w:rFonts w:ascii="Cambria Math"/>
                    </w:rPr>
                    <m:t>1</m:t>
                  </m:r>
                </m:num>
                <m:den>
                  <m:r>
                    <w:rPr>
                      <w:rFonts w:ascii="Cambria Math"/>
                    </w:rPr>
                    <m:t>4.7.10</m:t>
                  </m:r>
                </m:den>
              </m:f>
              <m:r>
                <w:rPr>
                  <w:rFonts w:ascii="Cambria Math"/>
                </w:rPr>
                <m:t>+</m:t>
              </m:r>
              <m:f>
                <m:fPr>
                  <m:ctrlPr>
                    <w:rPr>
                      <w:rFonts w:ascii="Cambria Math" w:hAnsi="Cambria Math"/>
                      <w:i/>
                    </w:rPr>
                  </m:ctrlPr>
                </m:fPr>
                <m:num>
                  <m:r>
                    <w:rPr>
                      <w:rFonts w:ascii="Cambria Math"/>
                    </w:rPr>
                    <m:t>1</m:t>
                  </m:r>
                </m:num>
                <m:den>
                  <m:r>
                    <w:rPr>
                      <w:rFonts w:ascii="Cambria Math"/>
                    </w:rPr>
                    <m:t>7.10.13</m:t>
                  </m:r>
                </m:den>
              </m:f>
              <m:r>
                <w:rPr>
                  <w:rFonts w:ascii="Cambria Math"/>
                </w:rPr>
                <m:t>+</m:t>
              </m:r>
              <m:f>
                <m:fPr>
                  <m:ctrlPr>
                    <w:rPr>
                      <w:rFonts w:ascii="Cambria Math" w:hAnsi="Cambria Math"/>
                      <w:i/>
                    </w:rPr>
                  </m:ctrlPr>
                </m:fPr>
                <m:num>
                  <m:r>
                    <w:rPr>
                      <w:rFonts w:ascii="Cambria Math"/>
                    </w:rPr>
                    <m:t>1</m:t>
                  </m:r>
                </m:num>
                <m:den>
                  <m:r>
                    <w:rPr>
                      <w:rFonts w:ascii="Cambria Math"/>
                    </w:rPr>
                    <m:t>10.13.16</m:t>
                  </m:r>
                </m:den>
              </m:f>
              <m:r>
                <w:rPr>
                  <w:rFonts w:ascii="Cambria Math"/>
                </w:rPr>
                <m:t>+.......+</m:t>
              </m:r>
              <m:r>
                <w:rPr>
                  <w:rFonts w:ascii="Cambria Math"/>
                </w:rPr>
                <m:t>∞</m:t>
              </m:r>
            </m:oMath>
            <w:r>
              <w:t>.</w:t>
            </w:r>
          </w:p>
        </w:tc>
        <w:tc>
          <w:tcPr>
            <w:tcW w:w="319" w:type="pct"/>
          </w:tcPr>
          <w:p w14:paraId="64883061" w14:textId="77777777" w:rsidR="00D63AB9" w:rsidRPr="009C4175" w:rsidRDefault="00D63AB9" w:rsidP="00D63AB9">
            <w:pPr>
              <w:jc w:val="center"/>
            </w:pPr>
            <w:r w:rsidRPr="009C4175">
              <w:t>CO</w:t>
            </w:r>
            <w:r>
              <w:t>2</w:t>
            </w:r>
          </w:p>
        </w:tc>
        <w:tc>
          <w:tcPr>
            <w:tcW w:w="256" w:type="pct"/>
          </w:tcPr>
          <w:p w14:paraId="57B4D852" w14:textId="77777777" w:rsidR="00D63AB9" w:rsidRPr="009C4175" w:rsidRDefault="00D63AB9" w:rsidP="00D63AB9">
            <w:pPr>
              <w:jc w:val="center"/>
            </w:pPr>
            <w:r>
              <w:t>An</w:t>
            </w:r>
          </w:p>
        </w:tc>
        <w:tc>
          <w:tcPr>
            <w:tcW w:w="217" w:type="pct"/>
          </w:tcPr>
          <w:p w14:paraId="4FDBAEE2" w14:textId="77777777" w:rsidR="00D63AB9" w:rsidRPr="009C4175" w:rsidRDefault="00D63AB9" w:rsidP="00D63AB9">
            <w:pPr>
              <w:jc w:val="center"/>
            </w:pPr>
            <w:r>
              <w:t>8</w:t>
            </w:r>
          </w:p>
        </w:tc>
      </w:tr>
      <w:tr w:rsidR="00D63AB9" w:rsidRPr="009C4175" w14:paraId="01B32EB9" w14:textId="77777777" w:rsidTr="00D63AB9">
        <w:trPr>
          <w:trHeight w:val="555"/>
        </w:trPr>
        <w:tc>
          <w:tcPr>
            <w:tcW w:w="272" w:type="pct"/>
          </w:tcPr>
          <w:p w14:paraId="21F6E930" w14:textId="77777777" w:rsidR="00D63AB9" w:rsidRPr="009C4175" w:rsidRDefault="00D63AB9" w:rsidP="00D63AB9">
            <w:pPr>
              <w:jc w:val="center"/>
            </w:pPr>
          </w:p>
        </w:tc>
        <w:tc>
          <w:tcPr>
            <w:tcW w:w="190" w:type="pct"/>
          </w:tcPr>
          <w:p w14:paraId="185C91DC" w14:textId="77777777" w:rsidR="00D63AB9" w:rsidRPr="009C4175" w:rsidRDefault="00D63AB9" w:rsidP="00D63AB9">
            <w:pPr>
              <w:jc w:val="center"/>
            </w:pPr>
            <w:r w:rsidRPr="009C4175">
              <w:t>b.</w:t>
            </w:r>
          </w:p>
        </w:tc>
        <w:tc>
          <w:tcPr>
            <w:tcW w:w="3746" w:type="pct"/>
            <w:vAlign w:val="center"/>
          </w:tcPr>
          <w:p w14:paraId="325459F9" w14:textId="77777777" w:rsidR="00D63AB9" w:rsidRPr="009C4175" w:rsidRDefault="00D63AB9" w:rsidP="00D63AB9">
            <w:pPr>
              <w:rPr>
                <w:bCs/>
              </w:rPr>
            </w:pPr>
            <w:r w:rsidRPr="000B042B">
              <w:t xml:space="preserve">Test the convergence of the series </w:t>
            </w:r>
            <m:oMath>
              <m:nary>
                <m:naryPr>
                  <m:chr m:val="∑"/>
                  <m:limLoc m:val="undOvr"/>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m:t>
                  </m:r>
                </m:sup>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3</m:t>
                          </m:r>
                        </m:sup>
                      </m:sSup>
                    </m:num>
                    <m:den>
                      <m:sSup>
                        <m:sSupPr>
                          <m:ctrlPr>
                            <w:rPr>
                              <w:rFonts w:ascii="Cambria Math" w:eastAsiaTheme="minorEastAsia" w:hAnsi="Cambria Math"/>
                              <w:i/>
                            </w:rPr>
                          </m:ctrlPr>
                        </m:sSupPr>
                        <m:e>
                          <m:r>
                            <w:rPr>
                              <w:rFonts w:ascii="Cambria Math" w:eastAsiaTheme="minorEastAsia" w:hAnsi="Cambria Math"/>
                            </w:rPr>
                            <m:t>2</m:t>
                          </m:r>
                        </m:e>
                        <m:sup>
                          <m:r>
                            <w:rPr>
                              <w:rFonts w:ascii="Cambria Math" w:eastAsiaTheme="minorEastAsia" w:hAnsi="Cambria Math"/>
                            </w:rPr>
                            <m:t>n</m:t>
                          </m:r>
                        </m:sup>
                      </m:sSup>
                    </m:den>
                  </m:f>
                </m:e>
              </m:nary>
            </m:oMath>
            <w:r w:rsidRPr="000B042B">
              <w:t xml:space="preserve"> by using Cauchy’s Root test</w:t>
            </w:r>
            <w:r>
              <w:t>.</w:t>
            </w:r>
          </w:p>
        </w:tc>
        <w:tc>
          <w:tcPr>
            <w:tcW w:w="319" w:type="pct"/>
          </w:tcPr>
          <w:p w14:paraId="690C7002" w14:textId="77777777" w:rsidR="00D63AB9" w:rsidRPr="009C4175" w:rsidRDefault="00D63AB9" w:rsidP="00D63AB9">
            <w:pPr>
              <w:jc w:val="center"/>
            </w:pPr>
            <w:r>
              <w:t>CO2</w:t>
            </w:r>
          </w:p>
        </w:tc>
        <w:tc>
          <w:tcPr>
            <w:tcW w:w="256" w:type="pct"/>
          </w:tcPr>
          <w:p w14:paraId="1D31F2AB" w14:textId="77777777" w:rsidR="00D63AB9" w:rsidRPr="009C4175" w:rsidRDefault="00D63AB9" w:rsidP="00D63AB9">
            <w:pPr>
              <w:jc w:val="center"/>
            </w:pPr>
            <w:r>
              <w:t>An</w:t>
            </w:r>
          </w:p>
        </w:tc>
        <w:tc>
          <w:tcPr>
            <w:tcW w:w="217" w:type="pct"/>
          </w:tcPr>
          <w:p w14:paraId="203739DA" w14:textId="77777777" w:rsidR="00D63AB9" w:rsidRPr="009C4175" w:rsidRDefault="00D63AB9" w:rsidP="00D63AB9">
            <w:pPr>
              <w:jc w:val="center"/>
            </w:pPr>
            <w:r>
              <w:t>4</w:t>
            </w:r>
          </w:p>
        </w:tc>
      </w:tr>
      <w:tr w:rsidR="00D63AB9" w:rsidRPr="009C4175" w14:paraId="6EAFFE09" w14:textId="77777777" w:rsidTr="00D63AB9">
        <w:trPr>
          <w:trHeight w:val="283"/>
        </w:trPr>
        <w:tc>
          <w:tcPr>
            <w:tcW w:w="272" w:type="pct"/>
          </w:tcPr>
          <w:p w14:paraId="52143078" w14:textId="77777777" w:rsidR="00D63AB9" w:rsidRPr="009C4175" w:rsidRDefault="00D63AB9" w:rsidP="00D63AB9">
            <w:pPr>
              <w:jc w:val="center"/>
            </w:pPr>
          </w:p>
        </w:tc>
        <w:tc>
          <w:tcPr>
            <w:tcW w:w="190" w:type="pct"/>
          </w:tcPr>
          <w:p w14:paraId="6B944D73" w14:textId="77777777" w:rsidR="00D63AB9" w:rsidRPr="009C4175" w:rsidRDefault="00D63AB9" w:rsidP="00D63AB9">
            <w:pPr>
              <w:jc w:val="center"/>
            </w:pPr>
          </w:p>
        </w:tc>
        <w:tc>
          <w:tcPr>
            <w:tcW w:w="3746" w:type="pct"/>
            <w:vAlign w:val="center"/>
          </w:tcPr>
          <w:p w14:paraId="336C2E2A" w14:textId="77777777" w:rsidR="00D63AB9" w:rsidRPr="009C4175" w:rsidRDefault="00D63AB9" w:rsidP="00D63AB9"/>
        </w:tc>
        <w:tc>
          <w:tcPr>
            <w:tcW w:w="319" w:type="pct"/>
          </w:tcPr>
          <w:p w14:paraId="5833BE9F" w14:textId="77777777" w:rsidR="00D63AB9" w:rsidRPr="009C4175" w:rsidRDefault="00D63AB9" w:rsidP="00D63AB9">
            <w:pPr>
              <w:jc w:val="center"/>
            </w:pPr>
          </w:p>
        </w:tc>
        <w:tc>
          <w:tcPr>
            <w:tcW w:w="256" w:type="pct"/>
          </w:tcPr>
          <w:p w14:paraId="5424D0E6" w14:textId="77777777" w:rsidR="00D63AB9" w:rsidRPr="009C4175" w:rsidRDefault="00D63AB9" w:rsidP="00D63AB9">
            <w:pPr>
              <w:jc w:val="center"/>
            </w:pPr>
          </w:p>
        </w:tc>
        <w:tc>
          <w:tcPr>
            <w:tcW w:w="217" w:type="pct"/>
          </w:tcPr>
          <w:p w14:paraId="236EDA0E" w14:textId="77777777" w:rsidR="00D63AB9" w:rsidRPr="009C4175" w:rsidRDefault="00D63AB9" w:rsidP="00D63AB9">
            <w:pPr>
              <w:jc w:val="center"/>
            </w:pPr>
          </w:p>
        </w:tc>
      </w:tr>
      <w:tr w:rsidR="00D63AB9" w:rsidRPr="009C4175" w14:paraId="3414B2D0" w14:textId="77777777" w:rsidTr="00D63AB9">
        <w:trPr>
          <w:trHeight w:val="528"/>
        </w:trPr>
        <w:tc>
          <w:tcPr>
            <w:tcW w:w="272" w:type="pct"/>
          </w:tcPr>
          <w:p w14:paraId="70B18CE3" w14:textId="77777777" w:rsidR="00D63AB9" w:rsidRPr="009C4175" w:rsidRDefault="00D63AB9" w:rsidP="00D63AB9">
            <w:pPr>
              <w:jc w:val="center"/>
            </w:pPr>
            <w:r w:rsidRPr="009C4175">
              <w:t>18.</w:t>
            </w:r>
          </w:p>
        </w:tc>
        <w:tc>
          <w:tcPr>
            <w:tcW w:w="190" w:type="pct"/>
          </w:tcPr>
          <w:p w14:paraId="6676D6C6" w14:textId="77777777" w:rsidR="00D63AB9" w:rsidRPr="009C4175" w:rsidRDefault="00D63AB9" w:rsidP="00D63AB9">
            <w:pPr>
              <w:jc w:val="center"/>
            </w:pPr>
          </w:p>
        </w:tc>
        <w:tc>
          <w:tcPr>
            <w:tcW w:w="3746" w:type="pct"/>
            <w:vAlign w:val="center"/>
          </w:tcPr>
          <w:p w14:paraId="781A62F0" w14:textId="77777777" w:rsidR="00D63AB9" w:rsidRPr="009C4175" w:rsidRDefault="00D63AB9" w:rsidP="00D63AB9">
            <w:r>
              <w:t xml:space="preserve">Find the center of curvature of the ellipse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a</m:t>
                      </m:r>
                    </m:e>
                    <m:sup>
                      <m:r>
                        <w:rPr>
                          <w:rFonts w:ascii="Cambria Math" w:hAnsi="Cambria Math"/>
                        </w:rPr>
                        <m:t>2</m:t>
                      </m:r>
                    </m:sup>
                  </m:sSup>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b</m:t>
                      </m:r>
                    </m:e>
                    <m:sup>
                      <m:r>
                        <w:rPr>
                          <w:rFonts w:ascii="Cambria Math" w:hAnsi="Cambria Math"/>
                        </w:rPr>
                        <m:t>2</m:t>
                      </m:r>
                    </m:sup>
                  </m:sSup>
                </m:den>
              </m:f>
              <m:r>
                <w:rPr>
                  <w:rFonts w:ascii="Cambria Math" w:hAnsi="Cambria Math"/>
                </w:rPr>
                <m:t xml:space="preserve">=1, </m:t>
              </m:r>
            </m:oMath>
            <w:r>
              <w:t xml:space="preserve">and find its evolute. </w:t>
            </w:r>
          </w:p>
        </w:tc>
        <w:tc>
          <w:tcPr>
            <w:tcW w:w="319" w:type="pct"/>
          </w:tcPr>
          <w:p w14:paraId="27527871" w14:textId="77777777" w:rsidR="00D63AB9" w:rsidRPr="009C4175" w:rsidRDefault="00D63AB9" w:rsidP="00D63AB9">
            <w:pPr>
              <w:jc w:val="center"/>
            </w:pPr>
            <w:r w:rsidRPr="009C4175">
              <w:t>CO</w:t>
            </w:r>
            <w:r>
              <w:t>1</w:t>
            </w:r>
          </w:p>
        </w:tc>
        <w:tc>
          <w:tcPr>
            <w:tcW w:w="256" w:type="pct"/>
          </w:tcPr>
          <w:p w14:paraId="21E34638" w14:textId="77777777" w:rsidR="00D63AB9" w:rsidRPr="009C4175" w:rsidRDefault="00D63AB9" w:rsidP="00D63AB9">
            <w:pPr>
              <w:jc w:val="center"/>
            </w:pPr>
            <w:r>
              <w:t>A</w:t>
            </w:r>
          </w:p>
        </w:tc>
        <w:tc>
          <w:tcPr>
            <w:tcW w:w="217" w:type="pct"/>
          </w:tcPr>
          <w:p w14:paraId="27098A8B" w14:textId="77777777" w:rsidR="00D63AB9" w:rsidRPr="009C4175" w:rsidRDefault="00D63AB9" w:rsidP="00D63AB9">
            <w:pPr>
              <w:jc w:val="center"/>
            </w:pPr>
            <w:r>
              <w:t>12</w:t>
            </w:r>
          </w:p>
        </w:tc>
      </w:tr>
      <w:tr w:rsidR="00D63AB9" w:rsidRPr="009C4175" w14:paraId="7D684B29" w14:textId="77777777" w:rsidTr="00D63AB9">
        <w:trPr>
          <w:trHeight w:val="283"/>
        </w:trPr>
        <w:tc>
          <w:tcPr>
            <w:tcW w:w="272" w:type="pct"/>
          </w:tcPr>
          <w:p w14:paraId="191CB7DF" w14:textId="77777777" w:rsidR="00D63AB9" w:rsidRPr="009C4175" w:rsidRDefault="00D63AB9" w:rsidP="00D63AB9">
            <w:pPr>
              <w:jc w:val="center"/>
            </w:pPr>
          </w:p>
        </w:tc>
        <w:tc>
          <w:tcPr>
            <w:tcW w:w="190" w:type="pct"/>
          </w:tcPr>
          <w:p w14:paraId="7DC6A579" w14:textId="77777777" w:rsidR="00D63AB9" w:rsidRPr="009C4175" w:rsidRDefault="00D63AB9" w:rsidP="00D63AB9">
            <w:pPr>
              <w:jc w:val="center"/>
            </w:pPr>
          </w:p>
        </w:tc>
        <w:tc>
          <w:tcPr>
            <w:tcW w:w="3746" w:type="pct"/>
            <w:vAlign w:val="center"/>
          </w:tcPr>
          <w:p w14:paraId="48C70D64" w14:textId="77777777" w:rsidR="00D63AB9" w:rsidRPr="009C4175" w:rsidRDefault="00D63AB9" w:rsidP="00D63AB9"/>
        </w:tc>
        <w:tc>
          <w:tcPr>
            <w:tcW w:w="319" w:type="pct"/>
          </w:tcPr>
          <w:p w14:paraId="175987AD" w14:textId="77777777" w:rsidR="00D63AB9" w:rsidRPr="009C4175" w:rsidRDefault="00D63AB9" w:rsidP="00D63AB9">
            <w:pPr>
              <w:jc w:val="center"/>
            </w:pPr>
          </w:p>
        </w:tc>
        <w:tc>
          <w:tcPr>
            <w:tcW w:w="256" w:type="pct"/>
          </w:tcPr>
          <w:p w14:paraId="60B6C339" w14:textId="77777777" w:rsidR="00D63AB9" w:rsidRPr="009C4175" w:rsidRDefault="00D63AB9" w:rsidP="00D63AB9">
            <w:pPr>
              <w:jc w:val="center"/>
            </w:pPr>
          </w:p>
        </w:tc>
        <w:tc>
          <w:tcPr>
            <w:tcW w:w="217" w:type="pct"/>
          </w:tcPr>
          <w:p w14:paraId="5E6C5791" w14:textId="77777777" w:rsidR="00D63AB9" w:rsidRPr="009C4175" w:rsidRDefault="00D63AB9" w:rsidP="00D63AB9">
            <w:pPr>
              <w:jc w:val="center"/>
            </w:pPr>
          </w:p>
        </w:tc>
      </w:tr>
      <w:tr w:rsidR="00D63AB9" w:rsidRPr="009C4175" w14:paraId="0FEE59B6" w14:textId="77777777" w:rsidTr="00D63AB9">
        <w:trPr>
          <w:trHeight w:val="283"/>
        </w:trPr>
        <w:tc>
          <w:tcPr>
            <w:tcW w:w="272" w:type="pct"/>
          </w:tcPr>
          <w:p w14:paraId="25185CE8" w14:textId="77777777" w:rsidR="00D63AB9" w:rsidRPr="009C4175" w:rsidRDefault="00D63AB9" w:rsidP="00D63AB9">
            <w:pPr>
              <w:jc w:val="center"/>
            </w:pPr>
            <w:r w:rsidRPr="009C4175">
              <w:t>19.</w:t>
            </w:r>
          </w:p>
        </w:tc>
        <w:tc>
          <w:tcPr>
            <w:tcW w:w="190" w:type="pct"/>
          </w:tcPr>
          <w:p w14:paraId="32B0F13F" w14:textId="77777777" w:rsidR="00D63AB9" w:rsidRPr="009C4175" w:rsidRDefault="00D63AB9" w:rsidP="00D63AB9">
            <w:pPr>
              <w:jc w:val="center"/>
            </w:pPr>
          </w:p>
        </w:tc>
        <w:tc>
          <w:tcPr>
            <w:tcW w:w="3746" w:type="pct"/>
            <w:vAlign w:val="center"/>
          </w:tcPr>
          <w:p w14:paraId="4923C3DF" w14:textId="77777777" w:rsidR="00D63AB9" w:rsidRDefault="00D63AB9" w:rsidP="00D63AB9">
            <w:pPr>
              <w:rPr>
                <w:rFonts w:eastAsia="Verdana"/>
              </w:rPr>
            </w:pPr>
            <w:r>
              <w:rPr>
                <w:rFonts w:eastAsia="Verdana"/>
              </w:rPr>
              <w:t>Find the first three harmonics of Fourier series y = f(x) from the following data.</w:t>
            </w:r>
          </w:p>
          <w:tbl>
            <w:tblPr>
              <w:tblStyle w:val="TableGrid"/>
              <w:tblW w:w="0" w:type="auto"/>
              <w:jc w:val="center"/>
              <w:tblLook w:val="04A0" w:firstRow="1" w:lastRow="0" w:firstColumn="1" w:lastColumn="0" w:noHBand="0" w:noVBand="1"/>
            </w:tblPr>
            <w:tblGrid>
              <w:gridCol w:w="429"/>
              <w:gridCol w:w="532"/>
              <w:gridCol w:w="567"/>
              <w:gridCol w:w="567"/>
              <w:gridCol w:w="567"/>
              <w:gridCol w:w="567"/>
              <w:gridCol w:w="708"/>
              <w:gridCol w:w="693"/>
            </w:tblGrid>
            <w:tr w:rsidR="00D63AB9" w:rsidRPr="00AE6A99" w14:paraId="08AC7084" w14:textId="77777777" w:rsidTr="00D63AB9">
              <w:trPr>
                <w:trHeight w:val="646"/>
                <w:jc w:val="center"/>
              </w:trPr>
              <w:tc>
                <w:tcPr>
                  <w:tcW w:w="429" w:type="dxa"/>
                  <w:vAlign w:val="center"/>
                </w:tcPr>
                <w:p w14:paraId="7C1E0E83" w14:textId="77777777" w:rsidR="00D63AB9" w:rsidRPr="00AE6A99" w:rsidRDefault="00D63AB9" w:rsidP="00D63AB9">
                  <w:pPr>
                    <w:rPr>
                      <w:rFonts w:eastAsia="Verdana"/>
                    </w:rPr>
                  </w:pPr>
                  <w:r w:rsidRPr="00AE6A99">
                    <w:rPr>
                      <w:rFonts w:eastAsia="Verdana"/>
                    </w:rPr>
                    <w:t>x</w:t>
                  </w:r>
                </w:p>
              </w:tc>
              <w:tc>
                <w:tcPr>
                  <w:tcW w:w="532" w:type="dxa"/>
                  <w:vAlign w:val="center"/>
                </w:tcPr>
                <w:p w14:paraId="281FA2E4" w14:textId="77777777" w:rsidR="00D63AB9" w:rsidRPr="00AE6A99" w:rsidRDefault="00D63AB9" w:rsidP="00D63AB9">
                  <w:pPr>
                    <w:rPr>
                      <w:rFonts w:eastAsia="Verdana"/>
                    </w:rPr>
                  </w:pPr>
                  <w:r w:rsidRPr="00AE6A99">
                    <w:rPr>
                      <w:rFonts w:eastAsia="Verdana"/>
                    </w:rPr>
                    <w:t>0</w:t>
                  </w:r>
                </w:p>
              </w:tc>
              <w:tc>
                <w:tcPr>
                  <w:tcW w:w="567" w:type="dxa"/>
                  <w:vAlign w:val="center"/>
                </w:tcPr>
                <w:p w14:paraId="60B8BC80"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π</m:t>
                          </m:r>
                        </m:num>
                        <m:den>
                          <m:r>
                            <w:rPr>
                              <w:rFonts w:ascii="Cambria Math" w:eastAsia="Verdana" w:hAnsi="Cambria Math"/>
                            </w:rPr>
                            <m:t>3</m:t>
                          </m:r>
                        </m:den>
                      </m:f>
                    </m:oMath>
                  </m:oMathPara>
                </w:p>
              </w:tc>
              <w:tc>
                <w:tcPr>
                  <w:tcW w:w="567" w:type="dxa"/>
                  <w:vAlign w:val="center"/>
                </w:tcPr>
                <w:p w14:paraId="2A2452C4"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2π</m:t>
                          </m:r>
                        </m:num>
                        <m:den>
                          <m:r>
                            <w:rPr>
                              <w:rFonts w:ascii="Cambria Math" w:eastAsia="Verdana" w:hAnsi="Cambria Math"/>
                            </w:rPr>
                            <m:t>3</m:t>
                          </m:r>
                        </m:den>
                      </m:f>
                    </m:oMath>
                  </m:oMathPara>
                </w:p>
              </w:tc>
              <w:tc>
                <w:tcPr>
                  <w:tcW w:w="567" w:type="dxa"/>
                  <w:vAlign w:val="center"/>
                </w:tcPr>
                <w:p w14:paraId="4E8801FE" w14:textId="77777777" w:rsidR="00D63AB9" w:rsidRPr="00AE6A99" w:rsidRDefault="00D63AB9" w:rsidP="00D63AB9">
                  <w:pPr>
                    <w:rPr>
                      <w:rFonts w:eastAsia="Verdana"/>
                    </w:rPr>
                  </w:pPr>
                  <m:oMathPara>
                    <m:oMath>
                      <m:r>
                        <w:rPr>
                          <w:rFonts w:ascii="Cambria Math" w:eastAsia="Verdana" w:hAnsi="Cambria Math"/>
                        </w:rPr>
                        <m:t>π</m:t>
                      </m:r>
                    </m:oMath>
                  </m:oMathPara>
                </w:p>
              </w:tc>
              <w:tc>
                <w:tcPr>
                  <w:tcW w:w="567" w:type="dxa"/>
                  <w:vAlign w:val="center"/>
                </w:tcPr>
                <w:p w14:paraId="52C1507A"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4π</m:t>
                          </m:r>
                        </m:num>
                        <m:den>
                          <m:r>
                            <w:rPr>
                              <w:rFonts w:ascii="Cambria Math" w:eastAsia="Verdana" w:hAnsi="Cambria Math"/>
                            </w:rPr>
                            <m:t>3</m:t>
                          </m:r>
                        </m:den>
                      </m:f>
                    </m:oMath>
                  </m:oMathPara>
                </w:p>
              </w:tc>
              <w:tc>
                <w:tcPr>
                  <w:tcW w:w="708" w:type="dxa"/>
                  <w:vAlign w:val="center"/>
                </w:tcPr>
                <w:p w14:paraId="5D39450A"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5π</m:t>
                          </m:r>
                        </m:num>
                        <m:den>
                          <m:r>
                            <w:rPr>
                              <w:rFonts w:ascii="Cambria Math" w:eastAsia="Verdana" w:hAnsi="Cambria Math"/>
                            </w:rPr>
                            <m:t>3</m:t>
                          </m:r>
                        </m:den>
                      </m:f>
                    </m:oMath>
                  </m:oMathPara>
                </w:p>
              </w:tc>
              <w:tc>
                <w:tcPr>
                  <w:tcW w:w="693" w:type="dxa"/>
                  <w:vAlign w:val="center"/>
                </w:tcPr>
                <w:p w14:paraId="791A7FF9" w14:textId="77777777" w:rsidR="00D63AB9" w:rsidRPr="00AE6A99" w:rsidRDefault="00D63AB9" w:rsidP="00D63AB9">
                  <w:pPr>
                    <w:rPr>
                      <w:rFonts w:eastAsia="Verdana"/>
                    </w:rPr>
                  </w:pPr>
                  <m:oMathPara>
                    <m:oMath>
                      <m:r>
                        <w:rPr>
                          <w:rFonts w:ascii="Cambria Math" w:eastAsia="Verdana" w:hAnsi="Cambria Math"/>
                        </w:rPr>
                        <m:t>2π</m:t>
                      </m:r>
                    </m:oMath>
                  </m:oMathPara>
                </w:p>
              </w:tc>
            </w:tr>
            <w:tr w:rsidR="00D63AB9" w:rsidRPr="00AE6A99" w14:paraId="25B5C2EF" w14:textId="77777777" w:rsidTr="00D63AB9">
              <w:trPr>
                <w:trHeight w:val="457"/>
                <w:jc w:val="center"/>
              </w:trPr>
              <w:tc>
                <w:tcPr>
                  <w:tcW w:w="429" w:type="dxa"/>
                  <w:vAlign w:val="center"/>
                </w:tcPr>
                <w:p w14:paraId="5A653192" w14:textId="77777777" w:rsidR="00D63AB9" w:rsidRPr="00AE6A99" w:rsidRDefault="00D63AB9" w:rsidP="00D63AB9">
                  <w:pPr>
                    <w:rPr>
                      <w:rFonts w:eastAsia="Verdana"/>
                    </w:rPr>
                  </w:pPr>
                  <w:r w:rsidRPr="00AE6A99">
                    <w:rPr>
                      <w:rFonts w:eastAsia="Verdana"/>
                    </w:rPr>
                    <w:t>y</w:t>
                  </w:r>
                </w:p>
              </w:tc>
              <w:tc>
                <w:tcPr>
                  <w:tcW w:w="532" w:type="dxa"/>
                  <w:vAlign w:val="center"/>
                </w:tcPr>
                <w:p w14:paraId="772BA206" w14:textId="77777777" w:rsidR="00D63AB9" w:rsidRPr="00AE6A99" w:rsidRDefault="00D63AB9" w:rsidP="00D63AB9">
                  <w:pPr>
                    <w:rPr>
                      <w:rFonts w:eastAsia="Verdana"/>
                    </w:rPr>
                  </w:pPr>
                  <w:r>
                    <w:rPr>
                      <w:rFonts w:eastAsia="Verdana"/>
                    </w:rPr>
                    <w:t>1</w:t>
                  </w:r>
                </w:p>
              </w:tc>
              <w:tc>
                <w:tcPr>
                  <w:tcW w:w="567" w:type="dxa"/>
                  <w:vAlign w:val="center"/>
                </w:tcPr>
                <w:p w14:paraId="5FF3C746" w14:textId="77777777" w:rsidR="00D63AB9" w:rsidRPr="00AE6A99" w:rsidRDefault="00D63AB9" w:rsidP="00D63AB9">
                  <w:pPr>
                    <w:rPr>
                      <w:rFonts w:eastAsia="Verdana"/>
                    </w:rPr>
                  </w:pPr>
                  <w:r>
                    <w:rPr>
                      <w:rFonts w:eastAsia="Verdana"/>
                    </w:rPr>
                    <w:t>1.4</w:t>
                  </w:r>
                </w:p>
              </w:tc>
              <w:tc>
                <w:tcPr>
                  <w:tcW w:w="567" w:type="dxa"/>
                  <w:vAlign w:val="center"/>
                </w:tcPr>
                <w:p w14:paraId="2630B574" w14:textId="77777777" w:rsidR="00D63AB9" w:rsidRPr="00AE6A99" w:rsidRDefault="00D63AB9" w:rsidP="00D63AB9">
                  <w:pPr>
                    <w:rPr>
                      <w:rFonts w:eastAsia="Verdana"/>
                    </w:rPr>
                  </w:pPr>
                  <w:r>
                    <w:rPr>
                      <w:rFonts w:eastAsia="Verdana"/>
                    </w:rPr>
                    <w:t>1.9</w:t>
                  </w:r>
                </w:p>
              </w:tc>
              <w:tc>
                <w:tcPr>
                  <w:tcW w:w="567" w:type="dxa"/>
                  <w:vAlign w:val="center"/>
                </w:tcPr>
                <w:p w14:paraId="35ADE1A2" w14:textId="77777777" w:rsidR="00D63AB9" w:rsidRPr="00AE6A99" w:rsidRDefault="00D63AB9" w:rsidP="00D63AB9">
                  <w:pPr>
                    <w:rPr>
                      <w:rFonts w:eastAsia="Verdana"/>
                    </w:rPr>
                  </w:pPr>
                  <w:r>
                    <w:rPr>
                      <w:rFonts w:eastAsia="Verdana"/>
                    </w:rPr>
                    <w:t>1.7</w:t>
                  </w:r>
                </w:p>
              </w:tc>
              <w:tc>
                <w:tcPr>
                  <w:tcW w:w="567" w:type="dxa"/>
                  <w:vAlign w:val="center"/>
                </w:tcPr>
                <w:p w14:paraId="6AB5CA0F" w14:textId="77777777" w:rsidR="00D63AB9" w:rsidRPr="00AE6A99" w:rsidRDefault="00D63AB9" w:rsidP="00D63AB9">
                  <w:pPr>
                    <w:rPr>
                      <w:rFonts w:eastAsia="Verdana"/>
                    </w:rPr>
                  </w:pPr>
                  <w:r>
                    <w:rPr>
                      <w:rFonts w:eastAsia="Verdana"/>
                    </w:rPr>
                    <w:t>1.5</w:t>
                  </w:r>
                </w:p>
              </w:tc>
              <w:tc>
                <w:tcPr>
                  <w:tcW w:w="708" w:type="dxa"/>
                  <w:vAlign w:val="center"/>
                </w:tcPr>
                <w:p w14:paraId="5B1582DB" w14:textId="77777777" w:rsidR="00D63AB9" w:rsidRPr="00AE6A99" w:rsidRDefault="00D63AB9" w:rsidP="00D63AB9">
                  <w:pPr>
                    <w:rPr>
                      <w:rFonts w:eastAsia="Verdana"/>
                    </w:rPr>
                  </w:pPr>
                  <w:r>
                    <w:rPr>
                      <w:rFonts w:eastAsia="Verdana"/>
                    </w:rPr>
                    <w:t>1.2</w:t>
                  </w:r>
                </w:p>
              </w:tc>
              <w:tc>
                <w:tcPr>
                  <w:tcW w:w="693" w:type="dxa"/>
                  <w:vAlign w:val="center"/>
                </w:tcPr>
                <w:p w14:paraId="6349EA7E" w14:textId="77777777" w:rsidR="00D63AB9" w:rsidRPr="00AE6A99" w:rsidRDefault="00D63AB9" w:rsidP="00D63AB9">
                  <w:pPr>
                    <w:rPr>
                      <w:rFonts w:eastAsia="Verdana"/>
                    </w:rPr>
                  </w:pPr>
                  <w:r>
                    <w:rPr>
                      <w:rFonts w:eastAsia="Verdana"/>
                    </w:rPr>
                    <w:t>1</w:t>
                  </w:r>
                </w:p>
              </w:tc>
            </w:tr>
          </w:tbl>
          <w:p w14:paraId="49041886" w14:textId="77777777" w:rsidR="00D63AB9" w:rsidRPr="009C4175" w:rsidRDefault="00D63AB9" w:rsidP="00D63AB9"/>
        </w:tc>
        <w:tc>
          <w:tcPr>
            <w:tcW w:w="319" w:type="pct"/>
          </w:tcPr>
          <w:p w14:paraId="3D2DB462" w14:textId="77777777" w:rsidR="00D63AB9" w:rsidRPr="009C4175" w:rsidRDefault="00D63AB9" w:rsidP="00D63AB9">
            <w:pPr>
              <w:jc w:val="center"/>
            </w:pPr>
            <w:r w:rsidRPr="009C4175">
              <w:t>CO3</w:t>
            </w:r>
          </w:p>
        </w:tc>
        <w:tc>
          <w:tcPr>
            <w:tcW w:w="256" w:type="pct"/>
          </w:tcPr>
          <w:p w14:paraId="1D6DD611" w14:textId="77777777" w:rsidR="00D63AB9" w:rsidRPr="009C4175" w:rsidRDefault="00D63AB9" w:rsidP="00D63AB9">
            <w:pPr>
              <w:jc w:val="center"/>
            </w:pPr>
            <w:r>
              <w:t>A</w:t>
            </w:r>
          </w:p>
        </w:tc>
        <w:tc>
          <w:tcPr>
            <w:tcW w:w="217" w:type="pct"/>
          </w:tcPr>
          <w:p w14:paraId="19BA0213" w14:textId="77777777" w:rsidR="00D63AB9" w:rsidRPr="009C4175" w:rsidRDefault="00D63AB9" w:rsidP="00D63AB9">
            <w:pPr>
              <w:jc w:val="center"/>
            </w:pPr>
            <w:r w:rsidRPr="009C4175">
              <w:t>12</w:t>
            </w:r>
          </w:p>
        </w:tc>
      </w:tr>
      <w:tr w:rsidR="00D63AB9" w:rsidRPr="009C4175" w14:paraId="0F802887" w14:textId="77777777" w:rsidTr="00D63AB9">
        <w:trPr>
          <w:trHeight w:val="283"/>
        </w:trPr>
        <w:tc>
          <w:tcPr>
            <w:tcW w:w="272" w:type="pct"/>
          </w:tcPr>
          <w:p w14:paraId="45F4678B" w14:textId="77777777" w:rsidR="00D63AB9" w:rsidRPr="009C4175" w:rsidRDefault="00D63AB9" w:rsidP="00D63AB9">
            <w:pPr>
              <w:jc w:val="center"/>
            </w:pPr>
          </w:p>
        </w:tc>
        <w:tc>
          <w:tcPr>
            <w:tcW w:w="190" w:type="pct"/>
          </w:tcPr>
          <w:p w14:paraId="4C3523D3" w14:textId="77777777" w:rsidR="00D63AB9" w:rsidRPr="009C4175" w:rsidRDefault="00D63AB9" w:rsidP="00D63AB9">
            <w:pPr>
              <w:jc w:val="center"/>
            </w:pPr>
          </w:p>
        </w:tc>
        <w:tc>
          <w:tcPr>
            <w:tcW w:w="3746" w:type="pct"/>
            <w:vAlign w:val="center"/>
          </w:tcPr>
          <w:p w14:paraId="2DAC37CF" w14:textId="77777777" w:rsidR="00D63AB9" w:rsidRPr="009C4175" w:rsidRDefault="00D63AB9" w:rsidP="00D63AB9"/>
        </w:tc>
        <w:tc>
          <w:tcPr>
            <w:tcW w:w="319" w:type="pct"/>
          </w:tcPr>
          <w:p w14:paraId="42E5D817" w14:textId="77777777" w:rsidR="00D63AB9" w:rsidRPr="009C4175" w:rsidRDefault="00D63AB9" w:rsidP="00D63AB9">
            <w:pPr>
              <w:jc w:val="center"/>
            </w:pPr>
          </w:p>
        </w:tc>
        <w:tc>
          <w:tcPr>
            <w:tcW w:w="256" w:type="pct"/>
          </w:tcPr>
          <w:p w14:paraId="069FC6AC" w14:textId="77777777" w:rsidR="00D63AB9" w:rsidRPr="009C4175" w:rsidRDefault="00D63AB9" w:rsidP="00D63AB9">
            <w:pPr>
              <w:jc w:val="center"/>
            </w:pPr>
          </w:p>
        </w:tc>
        <w:tc>
          <w:tcPr>
            <w:tcW w:w="217" w:type="pct"/>
          </w:tcPr>
          <w:p w14:paraId="3A955F92" w14:textId="77777777" w:rsidR="00D63AB9" w:rsidRPr="009C4175" w:rsidRDefault="00D63AB9" w:rsidP="00D63AB9">
            <w:pPr>
              <w:jc w:val="center"/>
            </w:pPr>
          </w:p>
        </w:tc>
      </w:tr>
      <w:tr w:rsidR="00D63AB9" w:rsidRPr="009C4175" w14:paraId="1EE67D0F" w14:textId="77777777" w:rsidTr="00D63AB9">
        <w:trPr>
          <w:trHeight w:val="283"/>
        </w:trPr>
        <w:tc>
          <w:tcPr>
            <w:tcW w:w="272" w:type="pct"/>
          </w:tcPr>
          <w:p w14:paraId="429F7745" w14:textId="77777777" w:rsidR="00D63AB9" w:rsidRPr="009C4175" w:rsidRDefault="00D63AB9" w:rsidP="00D63AB9">
            <w:pPr>
              <w:jc w:val="center"/>
            </w:pPr>
            <w:r w:rsidRPr="009C4175">
              <w:lastRenderedPageBreak/>
              <w:t>20.</w:t>
            </w:r>
          </w:p>
        </w:tc>
        <w:tc>
          <w:tcPr>
            <w:tcW w:w="190" w:type="pct"/>
          </w:tcPr>
          <w:p w14:paraId="7AAF5CB1" w14:textId="77777777" w:rsidR="00D63AB9" w:rsidRPr="009C4175" w:rsidRDefault="00D63AB9" w:rsidP="00D63AB9">
            <w:pPr>
              <w:jc w:val="center"/>
            </w:pPr>
          </w:p>
        </w:tc>
        <w:tc>
          <w:tcPr>
            <w:tcW w:w="3746" w:type="pct"/>
            <w:vAlign w:val="center"/>
          </w:tcPr>
          <w:p w14:paraId="3483EF35" w14:textId="77777777" w:rsidR="00D63AB9" w:rsidRPr="009C4175" w:rsidRDefault="00D63AB9" w:rsidP="00D63AB9">
            <w:r>
              <w:t xml:space="preserve">Verify Green’s theorem for </w:t>
            </w:r>
            <m:oMath>
              <m:nary>
                <m:naryPr>
                  <m:supHide m:val="1"/>
                  <m:ctrlPr>
                    <w:rPr>
                      <w:rFonts w:ascii="Cambria Math" w:hAnsi="Cambria Math"/>
                      <w:i/>
                    </w:rPr>
                  </m:ctrlPr>
                </m:naryPr>
                <m:sub>
                  <m:r>
                    <w:rPr>
                      <w:rFonts w:ascii="Cambria Math"/>
                    </w:rPr>
                    <m:t>c</m:t>
                  </m:r>
                </m:sub>
                <m:sup/>
                <m:e>
                  <m:r>
                    <w:rPr>
                      <w:rFonts w:ascii="Cambria Math"/>
                    </w:rPr>
                    <m:t>(xy+</m:t>
                  </m:r>
                  <m:sSup>
                    <m:sSupPr>
                      <m:ctrlPr>
                        <w:rPr>
                          <w:rFonts w:ascii="Cambria Math" w:hAnsi="Cambria Math"/>
                          <w:i/>
                        </w:rPr>
                      </m:ctrlPr>
                    </m:sSupPr>
                    <m:e>
                      <m:r>
                        <w:rPr>
                          <w:rFonts w:ascii="Cambria Math"/>
                        </w:rPr>
                        <m:t>y</m:t>
                      </m:r>
                    </m:e>
                    <m:sup>
                      <m:r>
                        <w:rPr>
                          <w:rFonts w:ascii="Cambria Math"/>
                        </w:rPr>
                        <m:t>2</m:t>
                      </m:r>
                    </m:sup>
                  </m:sSup>
                  <m:r>
                    <w:rPr>
                      <w:rFonts w:ascii="Cambria Math"/>
                    </w:rPr>
                    <m:t>)</m:t>
                  </m:r>
                </m:e>
              </m:nary>
              <m:r>
                <w:rPr>
                  <w:rFonts w:ascii="Cambria Math"/>
                </w:rPr>
                <m:t>dx+</m:t>
              </m:r>
              <m:sSup>
                <m:sSupPr>
                  <m:ctrlPr>
                    <w:rPr>
                      <w:rFonts w:ascii="Cambria Math" w:hAnsi="Cambria Math"/>
                      <w:i/>
                    </w:rPr>
                  </m:ctrlPr>
                </m:sSupPr>
                <m:e>
                  <m:r>
                    <w:rPr>
                      <w:rFonts w:ascii="Cambria Math"/>
                    </w:rPr>
                    <m:t>x</m:t>
                  </m:r>
                </m:e>
                <m:sup>
                  <m:r>
                    <w:rPr>
                      <w:rFonts w:ascii="Cambria Math"/>
                    </w:rPr>
                    <m:t>2</m:t>
                  </m:r>
                </m:sup>
              </m:sSup>
              <m:r>
                <w:rPr>
                  <w:rFonts w:ascii="Cambria Math"/>
                </w:rPr>
                <m:t>dy</m:t>
              </m:r>
            </m:oMath>
            <w:r>
              <w:t xml:space="preserve"> where c is bounded by</w:t>
            </w:r>
            <m:oMath>
              <m:r>
                <w:rPr>
                  <w:rFonts w:ascii="Cambria Math"/>
                </w:rPr>
                <m:t>y=x</m:t>
              </m:r>
            </m:oMath>
            <w:r>
              <w:t xml:space="preserve"> </w:t>
            </w:r>
            <w:proofErr w:type="gramStart"/>
            <w:r>
              <w:t xml:space="preserve">and  </w:t>
            </w:r>
            <w:proofErr w:type="gramEnd"/>
            <m:oMath>
              <m:r>
                <w:rPr>
                  <w:rFonts w:ascii="Cambria Math"/>
                </w:rPr>
                <m:t>y=</m:t>
              </m:r>
              <m:sSup>
                <m:sSupPr>
                  <m:ctrlPr>
                    <w:rPr>
                      <w:rFonts w:ascii="Cambria Math" w:hAnsi="Cambria Math"/>
                      <w:i/>
                    </w:rPr>
                  </m:ctrlPr>
                </m:sSupPr>
                <m:e>
                  <m:r>
                    <w:rPr>
                      <w:rFonts w:ascii="Cambria Math"/>
                    </w:rPr>
                    <m:t>x</m:t>
                  </m:r>
                </m:e>
                <m:sup>
                  <m:r>
                    <w:rPr>
                      <w:rFonts w:ascii="Cambria Math"/>
                    </w:rPr>
                    <m:t>2</m:t>
                  </m:r>
                </m:sup>
              </m:sSup>
            </m:oMath>
            <w:r>
              <w:t>.</w:t>
            </w:r>
          </w:p>
        </w:tc>
        <w:tc>
          <w:tcPr>
            <w:tcW w:w="319" w:type="pct"/>
          </w:tcPr>
          <w:p w14:paraId="447C964D" w14:textId="77777777" w:rsidR="00D63AB9" w:rsidRPr="009C4175" w:rsidRDefault="00D63AB9" w:rsidP="00D63AB9">
            <w:pPr>
              <w:jc w:val="center"/>
            </w:pPr>
            <w:r w:rsidRPr="009C4175">
              <w:t>CO</w:t>
            </w:r>
            <w:r>
              <w:t>5</w:t>
            </w:r>
          </w:p>
        </w:tc>
        <w:tc>
          <w:tcPr>
            <w:tcW w:w="256" w:type="pct"/>
          </w:tcPr>
          <w:p w14:paraId="7A9EDDD6" w14:textId="77777777" w:rsidR="00D63AB9" w:rsidRPr="009C4175" w:rsidRDefault="00D63AB9" w:rsidP="00D63AB9">
            <w:pPr>
              <w:jc w:val="center"/>
            </w:pPr>
            <w:r>
              <w:t>A</w:t>
            </w:r>
          </w:p>
        </w:tc>
        <w:tc>
          <w:tcPr>
            <w:tcW w:w="217" w:type="pct"/>
          </w:tcPr>
          <w:p w14:paraId="3BB16117" w14:textId="77777777" w:rsidR="00D63AB9" w:rsidRPr="009C4175" w:rsidRDefault="00D63AB9" w:rsidP="00D63AB9">
            <w:pPr>
              <w:jc w:val="center"/>
            </w:pPr>
            <w:r w:rsidRPr="009C4175">
              <w:t>12</w:t>
            </w:r>
          </w:p>
        </w:tc>
      </w:tr>
      <w:tr w:rsidR="00D63AB9" w:rsidRPr="009C4175" w14:paraId="22446EF7" w14:textId="77777777" w:rsidTr="00D63AB9">
        <w:trPr>
          <w:trHeight w:val="283"/>
        </w:trPr>
        <w:tc>
          <w:tcPr>
            <w:tcW w:w="272" w:type="pct"/>
          </w:tcPr>
          <w:p w14:paraId="0B5869CA" w14:textId="77777777" w:rsidR="00D63AB9" w:rsidRPr="009C4175" w:rsidRDefault="00D63AB9" w:rsidP="00D63AB9">
            <w:pPr>
              <w:jc w:val="center"/>
            </w:pPr>
          </w:p>
        </w:tc>
        <w:tc>
          <w:tcPr>
            <w:tcW w:w="190" w:type="pct"/>
          </w:tcPr>
          <w:p w14:paraId="59DF2CD8" w14:textId="77777777" w:rsidR="00D63AB9" w:rsidRPr="009C4175" w:rsidRDefault="00D63AB9" w:rsidP="00D63AB9">
            <w:pPr>
              <w:jc w:val="center"/>
            </w:pPr>
          </w:p>
        </w:tc>
        <w:tc>
          <w:tcPr>
            <w:tcW w:w="3746" w:type="pct"/>
            <w:vAlign w:val="center"/>
          </w:tcPr>
          <w:p w14:paraId="61C838BA" w14:textId="77777777" w:rsidR="00D63AB9" w:rsidRPr="009C4175" w:rsidRDefault="00D63AB9" w:rsidP="00D63AB9"/>
        </w:tc>
        <w:tc>
          <w:tcPr>
            <w:tcW w:w="319" w:type="pct"/>
          </w:tcPr>
          <w:p w14:paraId="593524BD" w14:textId="77777777" w:rsidR="00D63AB9" w:rsidRPr="009C4175" w:rsidRDefault="00D63AB9" w:rsidP="00D63AB9">
            <w:pPr>
              <w:jc w:val="center"/>
            </w:pPr>
          </w:p>
        </w:tc>
        <w:tc>
          <w:tcPr>
            <w:tcW w:w="256" w:type="pct"/>
          </w:tcPr>
          <w:p w14:paraId="66CF5973" w14:textId="77777777" w:rsidR="00D63AB9" w:rsidRPr="009C4175" w:rsidRDefault="00D63AB9" w:rsidP="00D63AB9">
            <w:pPr>
              <w:jc w:val="center"/>
            </w:pPr>
          </w:p>
        </w:tc>
        <w:tc>
          <w:tcPr>
            <w:tcW w:w="217" w:type="pct"/>
          </w:tcPr>
          <w:p w14:paraId="3BA7751B" w14:textId="77777777" w:rsidR="00D63AB9" w:rsidRPr="009C4175" w:rsidRDefault="00D63AB9" w:rsidP="00D63AB9">
            <w:pPr>
              <w:jc w:val="center"/>
            </w:pPr>
          </w:p>
        </w:tc>
      </w:tr>
      <w:tr w:rsidR="00D63AB9" w:rsidRPr="009C4175" w14:paraId="3A05CD7D" w14:textId="77777777" w:rsidTr="00D63AB9">
        <w:trPr>
          <w:trHeight w:val="283"/>
        </w:trPr>
        <w:tc>
          <w:tcPr>
            <w:tcW w:w="272" w:type="pct"/>
          </w:tcPr>
          <w:p w14:paraId="3661D19F" w14:textId="77777777" w:rsidR="00D63AB9" w:rsidRPr="009C4175" w:rsidRDefault="00D63AB9" w:rsidP="00D63AB9">
            <w:pPr>
              <w:jc w:val="center"/>
            </w:pPr>
            <w:r w:rsidRPr="009C4175">
              <w:t>21.</w:t>
            </w:r>
          </w:p>
        </w:tc>
        <w:tc>
          <w:tcPr>
            <w:tcW w:w="190" w:type="pct"/>
          </w:tcPr>
          <w:p w14:paraId="61B39D12" w14:textId="77777777" w:rsidR="00D63AB9" w:rsidRPr="009C4175" w:rsidRDefault="00D63AB9" w:rsidP="00D63AB9">
            <w:pPr>
              <w:jc w:val="center"/>
            </w:pPr>
            <w:r w:rsidRPr="009C4175">
              <w:t>a.</w:t>
            </w:r>
          </w:p>
        </w:tc>
        <w:tc>
          <w:tcPr>
            <w:tcW w:w="3746" w:type="pct"/>
            <w:vAlign w:val="center"/>
          </w:tcPr>
          <w:p w14:paraId="429DB359" w14:textId="77777777" w:rsidR="00D63AB9" w:rsidRPr="009C4175" w:rsidRDefault="00D63AB9" w:rsidP="00D63AB9">
            <w:r>
              <w:rPr>
                <w:bCs/>
              </w:rPr>
              <w:t xml:space="preserve">If </w:t>
            </w:r>
            <w:r w:rsidRPr="00887B64">
              <w:rPr>
                <w:bCs/>
                <w:i/>
                <w:iCs/>
              </w:rPr>
              <w:t>u = x+3y</w:t>
            </w:r>
            <w:r w:rsidRPr="00887B64">
              <w:rPr>
                <w:bCs/>
                <w:i/>
                <w:iCs/>
                <w:vertAlign w:val="superscript"/>
              </w:rPr>
              <w:t>2</w:t>
            </w:r>
            <w:r w:rsidRPr="00887B64">
              <w:rPr>
                <w:bCs/>
                <w:i/>
                <w:iCs/>
              </w:rPr>
              <w:t>-z</w:t>
            </w:r>
            <w:r w:rsidRPr="00887B64">
              <w:rPr>
                <w:bCs/>
                <w:i/>
                <w:iCs/>
                <w:vertAlign w:val="superscript"/>
              </w:rPr>
              <w:t>3</w:t>
            </w:r>
            <w:r w:rsidRPr="00887B64">
              <w:rPr>
                <w:bCs/>
                <w:i/>
                <w:iCs/>
              </w:rPr>
              <w:t>, v=4x</w:t>
            </w:r>
            <w:r w:rsidRPr="00887B64">
              <w:rPr>
                <w:bCs/>
                <w:i/>
                <w:iCs/>
                <w:vertAlign w:val="superscript"/>
              </w:rPr>
              <w:t>2</w:t>
            </w:r>
            <w:r w:rsidRPr="00887B64">
              <w:rPr>
                <w:bCs/>
                <w:i/>
                <w:iCs/>
              </w:rPr>
              <w:t>yz, w= 2z-xy</w:t>
            </w:r>
            <w:r>
              <w:rPr>
                <w:bCs/>
              </w:rPr>
              <w:t xml:space="preserve">, find </w:t>
            </w:r>
            <m:oMath>
              <m:f>
                <m:fPr>
                  <m:ctrlPr>
                    <w:rPr>
                      <w:rFonts w:ascii="Cambria Math" w:hAnsi="Cambria Math"/>
                      <w:bCs/>
                      <w:i/>
                    </w:rPr>
                  </m:ctrlPr>
                </m:fPr>
                <m:num>
                  <m:r>
                    <w:rPr>
                      <w:rFonts w:ascii="Cambria Math" w:hAnsi="Cambria Math"/>
                    </w:rPr>
                    <m:t>∂(u,v,w)</m:t>
                  </m:r>
                </m:num>
                <m:den>
                  <m:r>
                    <w:rPr>
                      <w:rFonts w:ascii="Cambria Math" w:hAnsi="Cambria Math"/>
                    </w:rPr>
                    <m:t>∂(x,y,z)</m:t>
                  </m:r>
                </m:den>
              </m:f>
            </m:oMath>
            <w:r>
              <w:rPr>
                <w:bCs/>
              </w:rPr>
              <w:t xml:space="preserve"> at </w:t>
            </w:r>
            <w:r w:rsidRPr="00887B64">
              <w:rPr>
                <w:bCs/>
                <w:i/>
                <w:iCs/>
              </w:rPr>
              <w:t>(1, -1,</w:t>
            </w:r>
            <w:r>
              <w:rPr>
                <w:bCs/>
                <w:i/>
                <w:iCs/>
              </w:rPr>
              <w:t xml:space="preserve"> </w:t>
            </w:r>
            <w:r w:rsidRPr="00887B64">
              <w:rPr>
                <w:bCs/>
                <w:i/>
                <w:iCs/>
              </w:rPr>
              <w:t>0).</w:t>
            </w:r>
          </w:p>
        </w:tc>
        <w:tc>
          <w:tcPr>
            <w:tcW w:w="319" w:type="pct"/>
          </w:tcPr>
          <w:p w14:paraId="36F6482E" w14:textId="77777777" w:rsidR="00D63AB9" w:rsidRPr="009C4175" w:rsidRDefault="00D63AB9" w:rsidP="00D63AB9">
            <w:pPr>
              <w:jc w:val="center"/>
            </w:pPr>
            <w:r w:rsidRPr="009C4175">
              <w:t>CO</w:t>
            </w:r>
            <w:r>
              <w:t>3</w:t>
            </w:r>
          </w:p>
        </w:tc>
        <w:tc>
          <w:tcPr>
            <w:tcW w:w="256" w:type="pct"/>
          </w:tcPr>
          <w:p w14:paraId="213BE74D" w14:textId="77777777" w:rsidR="00D63AB9" w:rsidRPr="009C4175" w:rsidRDefault="00D63AB9" w:rsidP="00D63AB9">
            <w:pPr>
              <w:jc w:val="center"/>
            </w:pPr>
            <w:r>
              <w:t>An</w:t>
            </w:r>
          </w:p>
        </w:tc>
        <w:tc>
          <w:tcPr>
            <w:tcW w:w="217" w:type="pct"/>
          </w:tcPr>
          <w:p w14:paraId="12253F9B" w14:textId="77777777" w:rsidR="00D63AB9" w:rsidRPr="009C4175" w:rsidRDefault="00D63AB9" w:rsidP="00D63AB9">
            <w:pPr>
              <w:jc w:val="center"/>
            </w:pPr>
            <w:r>
              <w:t>8</w:t>
            </w:r>
          </w:p>
        </w:tc>
      </w:tr>
      <w:tr w:rsidR="00D63AB9" w:rsidRPr="009C4175" w14:paraId="14127BF0" w14:textId="77777777" w:rsidTr="00D63AB9">
        <w:trPr>
          <w:trHeight w:val="283"/>
        </w:trPr>
        <w:tc>
          <w:tcPr>
            <w:tcW w:w="272" w:type="pct"/>
          </w:tcPr>
          <w:p w14:paraId="0BA90663" w14:textId="77777777" w:rsidR="00D63AB9" w:rsidRPr="009C4175" w:rsidRDefault="00D63AB9" w:rsidP="00D63AB9">
            <w:pPr>
              <w:jc w:val="center"/>
            </w:pPr>
          </w:p>
        </w:tc>
        <w:tc>
          <w:tcPr>
            <w:tcW w:w="190" w:type="pct"/>
          </w:tcPr>
          <w:p w14:paraId="6E66AC80" w14:textId="77777777" w:rsidR="00D63AB9" w:rsidRPr="009C4175" w:rsidRDefault="00D63AB9" w:rsidP="00D63AB9">
            <w:pPr>
              <w:jc w:val="center"/>
            </w:pPr>
            <w:r w:rsidRPr="009C4175">
              <w:t>b.</w:t>
            </w:r>
          </w:p>
        </w:tc>
        <w:tc>
          <w:tcPr>
            <w:tcW w:w="3746" w:type="pct"/>
            <w:vAlign w:val="center"/>
          </w:tcPr>
          <w:p w14:paraId="73F48E9A" w14:textId="77777777" w:rsidR="00D63AB9" w:rsidRDefault="00D63AB9" w:rsidP="00D63AB9">
            <w:pPr>
              <w:spacing w:line="276" w:lineRule="auto"/>
              <w:contextualSpacing/>
            </w:pPr>
            <w:r w:rsidRPr="0066216D">
              <w:t>Find the first order and second</w:t>
            </w:r>
            <w:r>
              <w:t xml:space="preserve"> order </w:t>
            </w:r>
            <w:r w:rsidRPr="0066216D">
              <w:t>partial derivatives of the function</w:t>
            </w:r>
          </w:p>
          <w:p w14:paraId="080F9D90" w14:textId="77777777" w:rsidR="00D63AB9" w:rsidRPr="009C4175" w:rsidRDefault="00D63AB9" w:rsidP="00D63AB9">
            <w:pPr>
              <w:rPr>
                <w:bCs/>
              </w:rPr>
            </w:pPr>
            <w:r>
              <w:t xml:space="preserve">u = </w:t>
            </w:r>
            <w:proofErr w:type="gramStart"/>
            <w:r>
              <w:t>cos(</w:t>
            </w:r>
            <w:proofErr w:type="gramEnd"/>
            <w:r>
              <w:t>2x+7y).</w:t>
            </w:r>
          </w:p>
        </w:tc>
        <w:tc>
          <w:tcPr>
            <w:tcW w:w="319" w:type="pct"/>
          </w:tcPr>
          <w:p w14:paraId="5A1C5B47" w14:textId="77777777" w:rsidR="00D63AB9" w:rsidRPr="009C4175" w:rsidRDefault="00D63AB9" w:rsidP="00D63AB9">
            <w:pPr>
              <w:jc w:val="center"/>
            </w:pPr>
            <w:r>
              <w:t>CO3</w:t>
            </w:r>
          </w:p>
        </w:tc>
        <w:tc>
          <w:tcPr>
            <w:tcW w:w="256" w:type="pct"/>
          </w:tcPr>
          <w:p w14:paraId="0CE694F4" w14:textId="77777777" w:rsidR="00D63AB9" w:rsidRPr="009C4175" w:rsidRDefault="00D63AB9" w:rsidP="00D63AB9">
            <w:pPr>
              <w:jc w:val="center"/>
            </w:pPr>
            <w:r>
              <w:t>An</w:t>
            </w:r>
          </w:p>
        </w:tc>
        <w:tc>
          <w:tcPr>
            <w:tcW w:w="217" w:type="pct"/>
          </w:tcPr>
          <w:p w14:paraId="04ED062C" w14:textId="77777777" w:rsidR="00D63AB9" w:rsidRPr="009C4175" w:rsidRDefault="00D63AB9" w:rsidP="00D63AB9">
            <w:pPr>
              <w:jc w:val="center"/>
            </w:pPr>
            <w:r>
              <w:t>4</w:t>
            </w:r>
          </w:p>
        </w:tc>
      </w:tr>
      <w:tr w:rsidR="00D63AB9" w:rsidRPr="009C4175" w14:paraId="00F4D88D" w14:textId="77777777" w:rsidTr="00D63AB9">
        <w:trPr>
          <w:trHeight w:val="283"/>
        </w:trPr>
        <w:tc>
          <w:tcPr>
            <w:tcW w:w="272" w:type="pct"/>
          </w:tcPr>
          <w:p w14:paraId="24295146" w14:textId="77777777" w:rsidR="00D63AB9" w:rsidRPr="009C4175" w:rsidRDefault="00D63AB9" w:rsidP="00D63AB9">
            <w:pPr>
              <w:jc w:val="center"/>
            </w:pPr>
          </w:p>
        </w:tc>
        <w:tc>
          <w:tcPr>
            <w:tcW w:w="190" w:type="pct"/>
          </w:tcPr>
          <w:p w14:paraId="601FAEEA" w14:textId="77777777" w:rsidR="00D63AB9" w:rsidRPr="009C4175" w:rsidRDefault="00D63AB9" w:rsidP="00D63AB9">
            <w:pPr>
              <w:jc w:val="center"/>
            </w:pPr>
          </w:p>
        </w:tc>
        <w:tc>
          <w:tcPr>
            <w:tcW w:w="3746" w:type="pct"/>
            <w:vAlign w:val="center"/>
          </w:tcPr>
          <w:p w14:paraId="3A862199" w14:textId="77777777" w:rsidR="00D63AB9" w:rsidRPr="009C4175" w:rsidRDefault="00D63AB9" w:rsidP="00D63AB9"/>
        </w:tc>
        <w:tc>
          <w:tcPr>
            <w:tcW w:w="319" w:type="pct"/>
          </w:tcPr>
          <w:p w14:paraId="46C3B536" w14:textId="77777777" w:rsidR="00D63AB9" w:rsidRPr="009C4175" w:rsidRDefault="00D63AB9" w:rsidP="00D63AB9">
            <w:pPr>
              <w:jc w:val="center"/>
            </w:pPr>
          </w:p>
        </w:tc>
        <w:tc>
          <w:tcPr>
            <w:tcW w:w="256" w:type="pct"/>
          </w:tcPr>
          <w:p w14:paraId="5D0BAF28" w14:textId="77777777" w:rsidR="00D63AB9" w:rsidRPr="009C4175" w:rsidRDefault="00D63AB9" w:rsidP="00D63AB9">
            <w:pPr>
              <w:jc w:val="center"/>
            </w:pPr>
          </w:p>
        </w:tc>
        <w:tc>
          <w:tcPr>
            <w:tcW w:w="217" w:type="pct"/>
          </w:tcPr>
          <w:p w14:paraId="244B89DE" w14:textId="77777777" w:rsidR="00D63AB9" w:rsidRPr="009C4175" w:rsidRDefault="00D63AB9" w:rsidP="00D63AB9">
            <w:pPr>
              <w:jc w:val="center"/>
            </w:pPr>
          </w:p>
        </w:tc>
      </w:tr>
      <w:tr w:rsidR="00D63AB9" w:rsidRPr="009C4175" w14:paraId="6AEA8257" w14:textId="77777777" w:rsidTr="00D63AB9">
        <w:trPr>
          <w:trHeight w:val="283"/>
        </w:trPr>
        <w:tc>
          <w:tcPr>
            <w:tcW w:w="272" w:type="pct"/>
          </w:tcPr>
          <w:p w14:paraId="4C2456F7" w14:textId="77777777" w:rsidR="00D63AB9" w:rsidRPr="009C4175" w:rsidRDefault="00D63AB9" w:rsidP="00D63AB9">
            <w:pPr>
              <w:jc w:val="center"/>
            </w:pPr>
            <w:r w:rsidRPr="009C4175">
              <w:t>22.</w:t>
            </w:r>
          </w:p>
        </w:tc>
        <w:tc>
          <w:tcPr>
            <w:tcW w:w="190" w:type="pct"/>
          </w:tcPr>
          <w:p w14:paraId="29290EFC" w14:textId="77777777" w:rsidR="00D63AB9" w:rsidRPr="009C4175" w:rsidRDefault="00D63AB9" w:rsidP="00D63AB9">
            <w:pPr>
              <w:jc w:val="center"/>
            </w:pPr>
          </w:p>
        </w:tc>
        <w:tc>
          <w:tcPr>
            <w:tcW w:w="3746" w:type="pct"/>
            <w:vAlign w:val="center"/>
          </w:tcPr>
          <w:p w14:paraId="2730A2E7" w14:textId="77777777" w:rsidR="00D63AB9" w:rsidRPr="009C4175" w:rsidRDefault="00D63AB9" w:rsidP="00D63AB9">
            <w:proofErr w:type="gramStart"/>
            <w:r>
              <w:t xml:space="preserve">Evaluate </w:t>
            </w:r>
            <w:proofErr w:type="gramEnd"/>
            <m:oMath>
              <m:r>
                <w:rPr>
                  <w:rFonts w:ascii="Cambria Math" w:hAnsi="Cambria Math"/>
                </w:rPr>
                <m:t>∫</m:t>
              </m:r>
              <m:nary>
                <m:naryPr>
                  <m:limLoc m:val="subSup"/>
                  <m:ctrlPr>
                    <w:rPr>
                      <w:rFonts w:ascii="Cambria Math" w:hAnsi="Cambria Math"/>
                      <w:i/>
                    </w:rPr>
                  </m:ctrlPr>
                </m:naryPr>
                <m:sub>
                  <m:r>
                    <w:rPr>
                      <w:rFonts w:ascii="Cambria Math" w:hAnsi="Cambria Math"/>
                    </w:rPr>
                    <m:t>R</m:t>
                  </m:r>
                </m:sub>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d>
                  <m:r>
                    <w:rPr>
                      <w:rFonts w:ascii="Cambria Math" w:hAnsi="Cambria Math"/>
                    </w:rPr>
                    <m:t>dxdy</m:t>
                  </m:r>
                </m:e>
              </m:nary>
            </m:oMath>
            <w:r>
              <w:t>, where R is the region enclosed by the lines x=0, y=0, x+y=1.</w:t>
            </w:r>
          </w:p>
        </w:tc>
        <w:tc>
          <w:tcPr>
            <w:tcW w:w="319" w:type="pct"/>
          </w:tcPr>
          <w:p w14:paraId="0FE64B17" w14:textId="77777777" w:rsidR="00D63AB9" w:rsidRPr="009C4175" w:rsidRDefault="00D63AB9" w:rsidP="00D63AB9">
            <w:pPr>
              <w:jc w:val="center"/>
            </w:pPr>
            <w:r w:rsidRPr="009C4175">
              <w:t>CO</w:t>
            </w:r>
            <w:r>
              <w:t>4</w:t>
            </w:r>
          </w:p>
        </w:tc>
        <w:tc>
          <w:tcPr>
            <w:tcW w:w="256" w:type="pct"/>
          </w:tcPr>
          <w:p w14:paraId="10DB7CA9" w14:textId="77777777" w:rsidR="00D63AB9" w:rsidRPr="009C4175" w:rsidRDefault="00D63AB9" w:rsidP="00D63AB9">
            <w:pPr>
              <w:jc w:val="center"/>
            </w:pPr>
            <w:r>
              <w:t>E</w:t>
            </w:r>
          </w:p>
        </w:tc>
        <w:tc>
          <w:tcPr>
            <w:tcW w:w="217" w:type="pct"/>
          </w:tcPr>
          <w:p w14:paraId="4F4A27ED" w14:textId="77777777" w:rsidR="00D63AB9" w:rsidRPr="009C4175" w:rsidRDefault="00D63AB9" w:rsidP="00D63AB9">
            <w:pPr>
              <w:jc w:val="center"/>
            </w:pPr>
            <w:r w:rsidRPr="009C4175">
              <w:t>12</w:t>
            </w:r>
          </w:p>
        </w:tc>
      </w:tr>
      <w:tr w:rsidR="00D63AB9" w:rsidRPr="009C4175" w14:paraId="2AD88DAD" w14:textId="77777777" w:rsidTr="00D63AB9">
        <w:trPr>
          <w:trHeight w:val="283"/>
        </w:trPr>
        <w:tc>
          <w:tcPr>
            <w:tcW w:w="272" w:type="pct"/>
          </w:tcPr>
          <w:p w14:paraId="41973C3E" w14:textId="77777777" w:rsidR="00D63AB9" w:rsidRPr="009C4175" w:rsidRDefault="00D63AB9" w:rsidP="00D63AB9">
            <w:pPr>
              <w:jc w:val="center"/>
            </w:pPr>
          </w:p>
        </w:tc>
        <w:tc>
          <w:tcPr>
            <w:tcW w:w="190" w:type="pct"/>
          </w:tcPr>
          <w:p w14:paraId="61EEDB15" w14:textId="77777777" w:rsidR="00D63AB9" w:rsidRPr="009C4175" w:rsidRDefault="00D63AB9" w:rsidP="00D63AB9">
            <w:pPr>
              <w:jc w:val="center"/>
            </w:pPr>
          </w:p>
        </w:tc>
        <w:tc>
          <w:tcPr>
            <w:tcW w:w="3746" w:type="pct"/>
            <w:vAlign w:val="center"/>
          </w:tcPr>
          <w:p w14:paraId="23579630" w14:textId="77777777" w:rsidR="00D63AB9" w:rsidRPr="009C4175" w:rsidRDefault="00D63AB9" w:rsidP="00D63AB9"/>
        </w:tc>
        <w:tc>
          <w:tcPr>
            <w:tcW w:w="319" w:type="pct"/>
          </w:tcPr>
          <w:p w14:paraId="722975F1" w14:textId="77777777" w:rsidR="00D63AB9" w:rsidRPr="009C4175" w:rsidRDefault="00D63AB9" w:rsidP="00D63AB9">
            <w:pPr>
              <w:jc w:val="center"/>
            </w:pPr>
          </w:p>
        </w:tc>
        <w:tc>
          <w:tcPr>
            <w:tcW w:w="256" w:type="pct"/>
          </w:tcPr>
          <w:p w14:paraId="3B9E9BD5" w14:textId="77777777" w:rsidR="00D63AB9" w:rsidRPr="009C4175" w:rsidRDefault="00D63AB9" w:rsidP="00D63AB9">
            <w:pPr>
              <w:jc w:val="center"/>
            </w:pPr>
          </w:p>
        </w:tc>
        <w:tc>
          <w:tcPr>
            <w:tcW w:w="217" w:type="pct"/>
          </w:tcPr>
          <w:p w14:paraId="4ECD08D4" w14:textId="77777777" w:rsidR="00D63AB9" w:rsidRPr="009C4175" w:rsidRDefault="00D63AB9" w:rsidP="00D63AB9">
            <w:pPr>
              <w:jc w:val="center"/>
            </w:pPr>
          </w:p>
        </w:tc>
      </w:tr>
      <w:tr w:rsidR="00D63AB9" w:rsidRPr="009C4175" w14:paraId="2C163355" w14:textId="77777777" w:rsidTr="00D63AB9">
        <w:trPr>
          <w:trHeight w:val="283"/>
        </w:trPr>
        <w:tc>
          <w:tcPr>
            <w:tcW w:w="272" w:type="pct"/>
          </w:tcPr>
          <w:p w14:paraId="50BFE576" w14:textId="77777777" w:rsidR="00D63AB9" w:rsidRPr="009C4175" w:rsidRDefault="00D63AB9" w:rsidP="00D63AB9">
            <w:pPr>
              <w:jc w:val="center"/>
            </w:pPr>
            <w:r w:rsidRPr="009C4175">
              <w:t>23.</w:t>
            </w:r>
          </w:p>
        </w:tc>
        <w:tc>
          <w:tcPr>
            <w:tcW w:w="190" w:type="pct"/>
          </w:tcPr>
          <w:p w14:paraId="6CD2C1DF" w14:textId="77777777" w:rsidR="00D63AB9" w:rsidRPr="009C4175" w:rsidRDefault="00D63AB9" w:rsidP="00D63AB9">
            <w:pPr>
              <w:jc w:val="center"/>
            </w:pPr>
          </w:p>
        </w:tc>
        <w:tc>
          <w:tcPr>
            <w:tcW w:w="3746" w:type="pct"/>
            <w:vAlign w:val="center"/>
          </w:tcPr>
          <w:p w14:paraId="6C647854" w14:textId="77777777" w:rsidR="00D63AB9" w:rsidRDefault="00D63AB9" w:rsidP="00D63AB9">
            <w:pPr>
              <w:spacing w:line="276" w:lineRule="auto"/>
              <w:contextualSpacing/>
            </w:pPr>
            <w:r>
              <w:t>Evaluate the following using Gamma and Beta functions.</w:t>
            </w:r>
          </w:p>
          <w:p w14:paraId="65691324" w14:textId="77777777" w:rsidR="00D63AB9" w:rsidRPr="009C4175" w:rsidRDefault="00D63AB9" w:rsidP="00D63AB9">
            <w:r>
              <w:t xml:space="preserve"> (</w:t>
            </w:r>
            <w:proofErr w:type="spellStart"/>
            <w:r>
              <w:t>i</w:t>
            </w:r>
            <w:proofErr w:type="spellEnd"/>
            <w:r>
              <w:t xml:space="preserve">)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-x</m:t>
                      </m:r>
                    </m:sup>
                  </m:sSup>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dx</m:t>
                  </m:r>
                </m:e>
              </m:nary>
            </m:oMath>
            <w:r>
              <w:t xml:space="preserve">  (ii) </w:t>
            </w:r>
            <m:oMath>
              <m:nary>
                <m:naryPr>
                  <m:limLoc m:val="subSup"/>
                  <m:ctrlPr>
                    <w:rPr>
                      <w:rFonts w:ascii="Cambria Math" w:hAnsi="Cambria Math"/>
                      <w:i/>
                    </w:rPr>
                  </m:ctrlPr>
                </m:naryPr>
                <m:sub>
                  <m:r>
                    <w:rPr>
                      <w:rFonts w:ascii="Cambria Math" w:hAnsi="Cambria Math"/>
                    </w:rPr>
                    <m:t>0</m:t>
                  </m:r>
                </m:sub>
                <m:sup>
                  <m:r>
                    <w:rPr>
                      <w:rFonts w:ascii="Cambria Math" w:hAnsi="Cambria Math"/>
                    </w:rPr>
                    <m:t>π/2</m:t>
                  </m:r>
                </m:sup>
                <m:e>
                  <m:sSup>
                    <m:sSupPr>
                      <m:ctrlPr>
                        <w:rPr>
                          <w:rFonts w:ascii="Cambria Math" w:hAnsi="Cambria Math"/>
                          <w:i/>
                        </w:rPr>
                      </m:ctrlPr>
                    </m:sSupPr>
                    <m:e>
                      <m:r>
                        <w:rPr>
                          <w:rFonts w:ascii="Cambria Math" w:hAnsi="Cambria Math"/>
                        </w:rPr>
                        <m:t>sin</m:t>
                      </m:r>
                    </m:e>
                    <m:sup>
                      <m:r>
                        <w:rPr>
                          <w:rFonts w:ascii="Cambria Math" w:hAnsi="Cambria Math"/>
                        </w:rPr>
                        <m:t>3</m:t>
                      </m:r>
                    </m:sup>
                  </m:sSup>
                  <m:r>
                    <w:rPr>
                      <w:rFonts w:ascii="Cambria Math" w:hAnsi="Cambria Math"/>
                    </w:rPr>
                    <m:t xml:space="preserve">x  </m:t>
                  </m:r>
                  <m:sSup>
                    <m:sSupPr>
                      <m:ctrlPr>
                        <w:rPr>
                          <w:rFonts w:ascii="Cambria Math" w:hAnsi="Cambria Math"/>
                          <w:i/>
                        </w:rPr>
                      </m:ctrlPr>
                    </m:sSupPr>
                    <m:e>
                      <m:r>
                        <w:rPr>
                          <w:rFonts w:ascii="Cambria Math" w:hAnsi="Cambria Math"/>
                        </w:rPr>
                        <m:t>cos</m:t>
                      </m:r>
                    </m:e>
                    <m:sup>
                      <m:r>
                        <w:rPr>
                          <w:rFonts w:ascii="Cambria Math" w:hAnsi="Cambria Math"/>
                        </w:rPr>
                        <m:t>5</m:t>
                      </m:r>
                    </m:sup>
                  </m:sSup>
                </m:e>
              </m:nary>
              <m:r>
                <w:rPr>
                  <w:rFonts w:ascii="Cambria Math" w:hAnsi="Cambria Math"/>
                </w:rPr>
                <m:t>x dx</m:t>
              </m:r>
            </m:oMath>
            <w:r>
              <w:t xml:space="preserve">  (iii) Г</w:t>
            </w:r>
            <m:oMath>
              <m:r>
                <w:rPr>
                  <w:rFonts w:ascii="Cambria Math" w:hAnsi="Cambria Math"/>
                </w:rPr>
                <m:t>(</m:t>
              </m:r>
              <m:f>
                <m:fPr>
                  <m:ctrlPr>
                    <w:rPr>
                      <w:rFonts w:ascii="Cambria Math" w:hAnsi="Cambria Math"/>
                      <w:i/>
                    </w:rPr>
                  </m:ctrlPr>
                </m:fPr>
                <m:num>
                  <m:r>
                    <w:rPr>
                      <w:rFonts w:ascii="Cambria Math" w:hAnsi="Cambria Math"/>
                    </w:rPr>
                    <m:t>7</m:t>
                  </m:r>
                </m:num>
                <m:den>
                  <m:r>
                    <w:rPr>
                      <w:rFonts w:ascii="Cambria Math" w:hAnsi="Cambria Math"/>
                    </w:rPr>
                    <m:t>2</m:t>
                  </m:r>
                </m:den>
              </m:f>
              <m:r>
                <w:rPr>
                  <w:rFonts w:ascii="Cambria Math" w:hAnsi="Cambria Math"/>
                </w:rPr>
                <m:t>)</m:t>
              </m:r>
            </m:oMath>
            <w:r>
              <w:t xml:space="preserve">  (iv) </w:t>
            </w:r>
            <m:oMath>
              <m:nary>
                <m:naryPr>
                  <m:limLoc m:val="subSup"/>
                  <m:ctrlPr>
                    <w:rPr>
                      <w:rFonts w:ascii="Cambria Math" w:hAnsi="Cambria Math"/>
                      <w:i/>
                    </w:rPr>
                  </m:ctrlPr>
                </m:naryPr>
                <m:sub>
                  <m:r>
                    <w:rPr>
                      <w:rFonts w:ascii="Cambria Math" w:hAnsi="Cambria Math"/>
                    </w:rPr>
                    <m:t>0</m:t>
                  </m:r>
                </m:sub>
                <m:sup>
                  <m:r>
                    <w:rPr>
                      <w:rFonts w:ascii="Cambria Math" w:hAnsi="Cambria Math"/>
                    </w:rPr>
                    <m:t>π/2</m:t>
                  </m:r>
                </m:sup>
                <m:e>
                  <m:r>
                    <w:rPr>
                      <w:rFonts w:ascii="Cambria Math" w:hAnsi="Cambria Math"/>
                    </w:rPr>
                    <m:t xml:space="preserve"> </m:t>
                  </m:r>
                  <m:sSup>
                    <m:sSupPr>
                      <m:ctrlPr>
                        <w:rPr>
                          <w:rFonts w:ascii="Cambria Math" w:hAnsi="Cambria Math"/>
                          <w:i/>
                        </w:rPr>
                      </m:ctrlPr>
                    </m:sSupPr>
                    <m:e>
                      <m:r>
                        <w:rPr>
                          <w:rFonts w:ascii="Cambria Math" w:hAnsi="Cambria Math"/>
                        </w:rPr>
                        <m:t>cos</m:t>
                      </m:r>
                    </m:e>
                    <m:sup>
                      <m:r>
                        <w:rPr>
                          <w:rFonts w:ascii="Cambria Math" w:hAnsi="Cambria Math"/>
                        </w:rPr>
                        <m:t>6</m:t>
                      </m:r>
                    </m:sup>
                  </m:sSup>
                </m:e>
              </m:nary>
              <m:r>
                <w:rPr>
                  <w:rFonts w:ascii="Cambria Math" w:hAnsi="Cambria Math"/>
                </w:rPr>
                <m:t>x dx .</m:t>
              </m:r>
            </m:oMath>
            <w:r>
              <w:t xml:space="preserve">    </w:t>
            </w:r>
          </w:p>
        </w:tc>
        <w:tc>
          <w:tcPr>
            <w:tcW w:w="319" w:type="pct"/>
          </w:tcPr>
          <w:p w14:paraId="0B104A30" w14:textId="77777777" w:rsidR="00D63AB9" w:rsidRPr="009C4175" w:rsidRDefault="00D63AB9" w:rsidP="00D63AB9">
            <w:pPr>
              <w:jc w:val="center"/>
            </w:pPr>
            <w:r w:rsidRPr="009C4175">
              <w:t>CO</w:t>
            </w:r>
            <w:r>
              <w:t>2</w:t>
            </w:r>
          </w:p>
        </w:tc>
        <w:tc>
          <w:tcPr>
            <w:tcW w:w="256" w:type="pct"/>
          </w:tcPr>
          <w:p w14:paraId="0AFABB74" w14:textId="77777777" w:rsidR="00D63AB9" w:rsidRPr="009C4175" w:rsidRDefault="00D63AB9" w:rsidP="00D63AB9">
            <w:pPr>
              <w:jc w:val="center"/>
            </w:pPr>
            <w:r>
              <w:t>E</w:t>
            </w:r>
          </w:p>
        </w:tc>
        <w:tc>
          <w:tcPr>
            <w:tcW w:w="217" w:type="pct"/>
          </w:tcPr>
          <w:p w14:paraId="4FF60477" w14:textId="77777777" w:rsidR="00D63AB9" w:rsidRPr="009C4175" w:rsidRDefault="00D63AB9" w:rsidP="00D63AB9">
            <w:pPr>
              <w:jc w:val="center"/>
            </w:pPr>
            <w:r w:rsidRPr="009C4175">
              <w:t>12</w:t>
            </w:r>
          </w:p>
        </w:tc>
      </w:tr>
      <w:tr w:rsidR="00D63AB9" w:rsidRPr="009C4175" w14:paraId="49382248" w14:textId="77777777" w:rsidTr="00D63AB9">
        <w:trPr>
          <w:trHeight w:val="397"/>
        </w:trPr>
        <w:tc>
          <w:tcPr>
            <w:tcW w:w="5000" w:type="pct"/>
            <w:gridSpan w:val="6"/>
            <w:vAlign w:val="center"/>
          </w:tcPr>
          <w:p w14:paraId="6ABBFF25" w14:textId="77777777" w:rsidR="00D63AB9" w:rsidRPr="009C4175" w:rsidRDefault="00D63AB9" w:rsidP="00D63AB9">
            <w:pPr>
              <w:jc w:val="center"/>
              <w:rPr>
                <w:b/>
                <w:bCs/>
              </w:rPr>
            </w:pPr>
            <w:r w:rsidRPr="009C4175">
              <w:rPr>
                <w:b/>
                <w:bCs/>
              </w:rPr>
              <w:t>COMPULSORY QUESTION</w:t>
            </w:r>
          </w:p>
        </w:tc>
      </w:tr>
      <w:tr w:rsidR="00D63AB9" w:rsidRPr="009C4175" w14:paraId="105677A2" w14:textId="77777777" w:rsidTr="00D63AB9">
        <w:trPr>
          <w:trHeight w:val="283"/>
        </w:trPr>
        <w:tc>
          <w:tcPr>
            <w:tcW w:w="272" w:type="pct"/>
          </w:tcPr>
          <w:p w14:paraId="0987F6F5" w14:textId="77777777" w:rsidR="00D63AB9" w:rsidRPr="009C4175" w:rsidRDefault="00D63AB9" w:rsidP="00D63AB9">
            <w:pPr>
              <w:jc w:val="center"/>
            </w:pPr>
            <w:r w:rsidRPr="009C4175">
              <w:t>24.</w:t>
            </w:r>
          </w:p>
        </w:tc>
        <w:tc>
          <w:tcPr>
            <w:tcW w:w="190" w:type="pct"/>
          </w:tcPr>
          <w:p w14:paraId="4019BD77" w14:textId="77777777" w:rsidR="00D63AB9" w:rsidRPr="009C4175" w:rsidRDefault="00D63AB9" w:rsidP="00D63AB9">
            <w:pPr>
              <w:jc w:val="center"/>
            </w:pPr>
          </w:p>
        </w:tc>
        <w:tc>
          <w:tcPr>
            <w:tcW w:w="3746" w:type="pct"/>
          </w:tcPr>
          <w:p w14:paraId="36865B5E" w14:textId="77777777" w:rsidR="00D63AB9" w:rsidRPr="009C4175" w:rsidRDefault="00D63AB9" w:rsidP="00D63AB9">
            <w:r>
              <w:t>Solve</w:t>
            </w:r>
            <w:r>
              <w:rPr>
                <w:b/>
              </w:rPr>
              <w:t xml:space="preserve"> </w:t>
            </w:r>
            <m:oMath>
              <m:r>
                <m:rPr>
                  <m:sty m:val="bi"/>
                </m:rPr>
                <w:rPr>
                  <w:rFonts w:ascii="Cambria Math"/>
                </w:rPr>
                <m:t>(</m:t>
              </m:r>
              <m:sSup>
                <m:sSupPr>
                  <m:ctrlPr>
                    <w:rPr>
                      <w:rFonts w:ascii="Cambria Math" w:hAnsi="Cambria Math"/>
                      <w:b/>
                      <w:i/>
                    </w:rPr>
                  </m:ctrlPr>
                </m:sSupPr>
                <m:e>
                  <m:r>
                    <m:rPr>
                      <m:sty m:val="bi"/>
                    </m:rPr>
                    <w:rPr>
                      <w:rFonts w:ascii="Cambria Math"/>
                    </w:rPr>
                    <m:t>D</m:t>
                  </m:r>
                </m:e>
                <m:sup>
                  <m:r>
                    <m:rPr>
                      <m:sty m:val="bi"/>
                    </m:rPr>
                    <w:rPr>
                      <w:rFonts w:ascii="Cambria Math"/>
                    </w:rPr>
                    <m:t>2</m:t>
                  </m:r>
                </m:sup>
              </m:sSup>
              <m:r>
                <m:rPr>
                  <m:sty m:val="bi"/>
                </m:rPr>
                <w:rPr>
                  <w:rFonts w:ascii="Cambria Math"/>
                </w:rPr>
                <m:t>-</m:t>
              </m:r>
              <m:r>
                <m:rPr>
                  <m:sty m:val="bi"/>
                </m:rPr>
                <w:rPr>
                  <w:rFonts w:ascii="Cambria Math"/>
                </w:rPr>
                <m:t>6</m:t>
              </m:r>
              <m:r>
                <m:rPr>
                  <m:sty m:val="bi"/>
                </m:rPr>
                <w:rPr>
                  <w:rFonts w:ascii="Cambria Math"/>
                </w:rPr>
                <m:t>D+9)y=</m:t>
              </m:r>
              <m:r>
                <w:rPr>
                  <w:rFonts w:ascii="Cambria Math"/>
                </w:rPr>
                <m:t>12</m:t>
              </m:r>
              <m:sSup>
                <m:sSupPr>
                  <m:ctrlPr>
                    <w:rPr>
                      <w:rFonts w:ascii="Cambria Math" w:hAnsi="Cambria Math"/>
                      <w:bCs/>
                      <w:i/>
                    </w:rPr>
                  </m:ctrlPr>
                </m:sSupPr>
                <m:e>
                  <m:r>
                    <w:rPr>
                      <w:rFonts w:ascii="Cambria Math"/>
                    </w:rPr>
                    <m:t>e</m:t>
                  </m:r>
                </m:e>
                <m:sup>
                  <m:r>
                    <w:rPr>
                      <w:rFonts w:ascii="Cambria Math"/>
                    </w:rPr>
                    <m:t>6x</m:t>
                  </m:r>
                </m:sup>
              </m:sSup>
              <m:r>
                <w:rPr>
                  <w:rFonts w:ascii="Cambria Math"/>
                </w:rPr>
                <m:t>+</m:t>
              </m:r>
              <m:func>
                <m:funcPr>
                  <m:ctrlPr>
                    <w:rPr>
                      <w:rFonts w:ascii="Cambria Math" w:hAnsi="Cambria Math"/>
                      <w:bCs/>
                      <w:i/>
                    </w:rPr>
                  </m:ctrlPr>
                </m:funcPr>
                <m:fName>
                  <m:r>
                    <w:rPr>
                      <w:rFonts w:ascii="Cambria Math"/>
                    </w:rPr>
                    <m:t>cos</m:t>
                  </m:r>
                </m:fName>
                <m:e>
                  <m:r>
                    <w:rPr>
                      <w:rFonts w:ascii="Cambria Math"/>
                    </w:rPr>
                    <m:t>x+x</m:t>
                  </m:r>
                </m:e>
              </m:func>
              <m:r>
                <m:rPr>
                  <m:sty m:val="bi"/>
                </m:rPr>
                <w:rPr>
                  <w:rFonts w:ascii="Cambria Math"/>
                </w:rPr>
                <m:t>.</m:t>
              </m:r>
            </m:oMath>
          </w:p>
        </w:tc>
        <w:tc>
          <w:tcPr>
            <w:tcW w:w="319" w:type="pct"/>
          </w:tcPr>
          <w:p w14:paraId="5B6BF685" w14:textId="77777777" w:rsidR="00D63AB9" w:rsidRPr="009C4175" w:rsidRDefault="00D63AB9" w:rsidP="00D63AB9">
            <w:pPr>
              <w:jc w:val="center"/>
            </w:pPr>
            <w:r w:rsidRPr="009C4175">
              <w:t>CO6</w:t>
            </w:r>
          </w:p>
        </w:tc>
        <w:tc>
          <w:tcPr>
            <w:tcW w:w="256" w:type="pct"/>
          </w:tcPr>
          <w:p w14:paraId="57DD3032" w14:textId="77777777" w:rsidR="00D63AB9" w:rsidRPr="009C4175" w:rsidRDefault="00D63AB9" w:rsidP="00D63AB9">
            <w:pPr>
              <w:jc w:val="center"/>
            </w:pPr>
            <w:r>
              <w:t>A</w:t>
            </w:r>
          </w:p>
        </w:tc>
        <w:tc>
          <w:tcPr>
            <w:tcW w:w="217" w:type="pct"/>
          </w:tcPr>
          <w:p w14:paraId="5B8ECCDF" w14:textId="77777777" w:rsidR="00D63AB9" w:rsidRPr="009C4175" w:rsidRDefault="00D63AB9" w:rsidP="00D63AB9">
            <w:pPr>
              <w:jc w:val="center"/>
            </w:pPr>
            <w:r w:rsidRPr="009C4175">
              <w:t>12</w:t>
            </w:r>
          </w:p>
        </w:tc>
      </w:tr>
    </w:tbl>
    <w:p w14:paraId="6038358D" w14:textId="77777777" w:rsidR="00D63AB9" w:rsidRDefault="00D63AB9" w:rsidP="002E336A"/>
    <w:p w14:paraId="676B48CC" w14:textId="77777777" w:rsidR="00D63AB9" w:rsidRPr="00CA3667" w:rsidRDefault="00D63AB9" w:rsidP="002E336A">
      <w:pPr>
        <w:rPr>
          <w:sz w:val="22"/>
          <w:szCs w:val="22"/>
        </w:rPr>
      </w:pPr>
      <w:r w:rsidRPr="00CA3667">
        <w:rPr>
          <w:b/>
          <w:bCs/>
          <w:sz w:val="22"/>
          <w:szCs w:val="22"/>
        </w:rPr>
        <w:t>CO</w:t>
      </w:r>
      <w:r w:rsidRPr="00CA3667">
        <w:rPr>
          <w:sz w:val="22"/>
          <w:szCs w:val="22"/>
        </w:rPr>
        <w:t xml:space="preserve"> – COURSE OUTCOME</w:t>
      </w:r>
      <w:r w:rsidRPr="00CA3667">
        <w:rPr>
          <w:sz w:val="22"/>
          <w:szCs w:val="22"/>
        </w:rPr>
        <w:tab/>
        <w:t xml:space="preserve">       </w:t>
      </w:r>
      <w:r w:rsidRPr="00CA3667">
        <w:rPr>
          <w:b/>
          <w:bCs/>
          <w:sz w:val="22"/>
          <w:szCs w:val="22"/>
        </w:rPr>
        <w:t>BL</w:t>
      </w:r>
      <w:r w:rsidRPr="00CA3667">
        <w:rPr>
          <w:sz w:val="22"/>
          <w:szCs w:val="22"/>
        </w:rPr>
        <w:t xml:space="preserve"> – BLOOM’S LEVEL       </w:t>
      </w:r>
      <w:r w:rsidRPr="00CA3667">
        <w:rPr>
          <w:b/>
          <w:bCs/>
          <w:sz w:val="22"/>
          <w:szCs w:val="22"/>
        </w:rPr>
        <w:t>M</w:t>
      </w:r>
      <w:r w:rsidRPr="00CA3667">
        <w:rPr>
          <w:sz w:val="22"/>
          <w:szCs w:val="22"/>
        </w:rPr>
        <w:t xml:space="preserve"> – MARKS ALLOTTED</w:t>
      </w:r>
    </w:p>
    <w:p w14:paraId="19D4AD80" w14:textId="77777777" w:rsidR="00D63AB9" w:rsidRPr="00CA3667" w:rsidRDefault="00D63AB9"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D63AB9" w:rsidRPr="00CA3667" w14:paraId="24D9CC7E" w14:textId="77777777" w:rsidTr="00D63AB9">
        <w:trPr>
          <w:trHeight w:val="283"/>
        </w:trPr>
        <w:tc>
          <w:tcPr>
            <w:tcW w:w="670" w:type="dxa"/>
          </w:tcPr>
          <w:p w14:paraId="0F10D6DA" w14:textId="77777777" w:rsidR="00D63AB9" w:rsidRPr="00CA3667" w:rsidRDefault="00D63AB9" w:rsidP="00D63AB9">
            <w:pPr>
              <w:jc w:val="center"/>
              <w:rPr>
                <w:sz w:val="22"/>
                <w:szCs w:val="22"/>
              </w:rPr>
            </w:pPr>
          </w:p>
        </w:tc>
        <w:tc>
          <w:tcPr>
            <w:tcW w:w="9820" w:type="dxa"/>
          </w:tcPr>
          <w:p w14:paraId="140F2A63" w14:textId="77777777" w:rsidR="00D63AB9" w:rsidRPr="00CA3667" w:rsidRDefault="00D63AB9" w:rsidP="00D63AB9">
            <w:pPr>
              <w:jc w:val="center"/>
              <w:rPr>
                <w:b/>
                <w:sz w:val="22"/>
                <w:szCs w:val="22"/>
              </w:rPr>
            </w:pPr>
            <w:r w:rsidRPr="00CA3667">
              <w:rPr>
                <w:b/>
                <w:sz w:val="22"/>
                <w:szCs w:val="22"/>
              </w:rPr>
              <w:t>COURSE OUTCOMES</w:t>
            </w:r>
          </w:p>
        </w:tc>
      </w:tr>
      <w:tr w:rsidR="00D63AB9" w:rsidRPr="00CA3667" w14:paraId="5DADDFA5" w14:textId="77777777" w:rsidTr="00D63AB9">
        <w:trPr>
          <w:trHeight w:val="283"/>
        </w:trPr>
        <w:tc>
          <w:tcPr>
            <w:tcW w:w="670" w:type="dxa"/>
          </w:tcPr>
          <w:p w14:paraId="5286BDE9" w14:textId="77777777" w:rsidR="00D63AB9" w:rsidRPr="00CA3667" w:rsidRDefault="00D63AB9" w:rsidP="00D63AB9">
            <w:pPr>
              <w:jc w:val="center"/>
              <w:rPr>
                <w:b/>
                <w:bCs/>
                <w:sz w:val="22"/>
                <w:szCs w:val="22"/>
              </w:rPr>
            </w:pPr>
            <w:r w:rsidRPr="00CA3667">
              <w:rPr>
                <w:b/>
                <w:bCs/>
                <w:sz w:val="22"/>
                <w:szCs w:val="22"/>
              </w:rPr>
              <w:t>CO1</w:t>
            </w:r>
          </w:p>
        </w:tc>
        <w:tc>
          <w:tcPr>
            <w:tcW w:w="9820" w:type="dxa"/>
            <w:vAlign w:val="center"/>
          </w:tcPr>
          <w:p w14:paraId="16308012" w14:textId="77777777" w:rsidR="00D63AB9" w:rsidRPr="00CA3667" w:rsidRDefault="00D63AB9" w:rsidP="00D63AB9">
            <w:pPr>
              <w:rPr>
                <w:sz w:val="22"/>
                <w:szCs w:val="22"/>
              </w:rPr>
            </w:pPr>
            <w:r w:rsidRPr="00CA3667">
              <w:rPr>
                <w:sz w:val="22"/>
                <w:szCs w:val="22"/>
              </w:rPr>
              <w:t>The student will be able to evaluate surface area and volume using definite integral.</w:t>
            </w:r>
          </w:p>
        </w:tc>
      </w:tr>
      <w:tr w:rsidR="00D63AB9" w:rsidRPr="00CA3667" w14:paraId="333B3872" w14:textId="77777777" w:rsidTr="00D63AB9">
        <w:trPr>
          <w:trHeight w:val="283"/>
        </w:trPr>
        <w:tc>
          <w:tcPr>
            <w:tcW w:w="670" w:type="dxa"/>
          </w:tcPr>
          <w:p w14:paraId="7269A41D" w14:textId="77777777" w:rsidR="00D63AB9" w:rsidRPr="00CA3667" w:rsidRDefault="00D63AB9" w:rsidP="00D63AB9">
            <w:pPr>
              <w:jc w:val="center"/>
              <w:rPr>
                <w:b/>
                <w:bCs/>
                <w:sz w:val="22"/>
                <w:szCs w:val="22"/>
              </w:rPr>
            </w:pPr>
            <w:r w:rsidRPr="00CA3667">
              <w:rPr>
                <w:b/>
                <w:bCs/>
                <w:sz w:val="22"/>
                <w:szCs w:val="22"/>
              </w:rPr>
              <w:t>CO2</w:t>
            </w:r>
          </w:p>
        </w:tc>
        <w:tc>
          <w:tcPr>
            <w:tcW w:w="9820" w:type="dxa"/>
            <w:vAlign w:val="center"/>
          </w:tcPr>
          <w:p w14:paraId="59C9F14F" w14:textId="77777777" w:rsidR="00D63AB9" w:rsidRPr="00CA3667" w:rsidRDefault="00D63AB9" w:rsidP="00D63AB9">
            <w:pPr>
              <w:rPr>
                <w:sz w:val="22"/>
                <w:szCs w:val="22"/>
              </w:rPr>
            </w:pPr>
            <w:r w:rsidRPr="00CA3667">
              <w:rPr>
                <w:sz w:val="22"/>
                <w:szCs w:val="22"/>
              </w:rPr>
              <w:t>The student will be able to express functions as infinite series.</w:t>
            </w:r>
          </w:p>
        </w:tc>
      </w:tr>
      <w:tr w:rsidR="00D63AB9" w:rsidRPr="00CA3667" w14:paraId="6EE1F182" w14:textId="77777777" w:rsidTr="00D63AB9">
        <w:trPr>
          <w:trHeight w:val="283"/>
        </w:trPr>
        <w:tc>
          <w:tcPr>
            <w:tcW w:w="670" w:type="dxa"/>
          </w:tcPr>
          <w:p w14:paraId="01F1319A" w14:textId="77777777" w:rsidR="00D63AB9" w:rsidRPr="00CA3667" w:rsidRDefault="00D63AB9" w:rsidP="00D63AB9">
            <w:pPr>
              <w:jc w:val="center"/>
              <w:rPr>
                <w:b/>
                <w:bCs/>
                <w:sz w:val="22"/>
                <w:szCs w:val="22"/>
              </w:rPr>
            </w:pPr>
            <w:r w:rsidRPr="00CA3667">
              <w:rPr>
                <w:b/>
                <w:bCs/>
                <w:sz w:val="22"/>
                <w:szCs w:val="22"/>
              </w:rPr>
              <w:t>CO3</w:t>
            </w:r>
          </w:p>
        </w:tc>
        <w:tc>
          <w:tcPr>
            <w:tcW w:w="9820" w:type="dxa"/>
            <w:vAlign w:val="center"/>
          </w:tcPr>
          <w:p w14:paraId="1D089FAA" w14:textId="77777777" w:rsidR="00D63AB9" w:rsidRPr="00CA3667" w:rsidRDefault="00D63AB9" w:rsidP="00D63AB9">
            <w:pPr>
              <w:rPr>
                <w:sz w:val="22"/>
                <w:szCs w:val="22"/>
              </w:rPr>
            </w:pPr>
            <w:r w:rsidRPr="00CA3667">
              <w:rPr>
                <w:sz w:val="22"/>
                <w:szCs w:val="22"/>
              </w:rPr>
              <w:t xml:space="preserve">The student will be able to apply differentiation techniques to find extreme values of functions. </w:t>
            </w:r>
          </w:p>
        </w:tc>
      </w:tr>
      <w:tr w:rsidR="00D63AB9" w:rsidRPr="00CA3667" w14:paraId="4C41DC78" w14:textId="77777777" w:rsidTr="00D63AB9">
        <w:trPr>
          <w:trHeight w:val="283"/>
        </w:trPr>
        <w:tc>
          <w:tcPr>
            <w:tcW w:w="670" w:type="dxa"/>
          </w:tcPr>
          <w:p w14:paraId="6CFAF445" w14:textId="77777777" w:rsidR="00D63AB9" w:rsidRPr="00CA3667" w:rsidRDefault="00D63AB9" w:rsidP="00D63AB9">
            <w:pPr>
              <w:jc w:val="center"/>
              <w:rPr>
                <w:b/>
                <w:bCs/>
                <w:sz w:val="22"/>
                <w:szCs w:val="22"/>
              </w:rPr>
            </w:pPr>
            <w:r w:rsidRPr="00CA3667">
              <w:rPr>
                <w:b/>
                <w:bCs/>
                <w:sz w:val="22"/>
                <w:szCs w:val="22"/>
              </w:rPr>
              <w:t>CO4</w:t>
            </w:r>
          </w:p>
        </w:tc>
        <w:tc>
          <w:tcPr>
            <w:tcW w:w="9820" w:type="dxa"/>
            <w:vAlign w:val="center"/>
          </w:tcPr>
          <w:p w14:paraId="7279F892" w14:textId="77777777" w:rsidR="00D63AB9" w:rsidRPr="00CA3667" w:rsidRDefault="00D63AB9" w:rsidP="00D63AB9">
            <w:pPr>
              <w:rPr>
                <w:sz w:val="22"/>
                <w:szCs w:val="22"/>
              </w:rPr>
            </w:pPr>
            <w:r w:rsidRPr="00CA3667">
              <w:rPr>
                <w:sz w:val="22"/>
                <w:szCs w:val="22"/>
              </w:rPr>
              <w:t>The student will be able to calculate gravity and mass using integration techniques.</w:t>
            </w:r>
          </w:p>
        </w:tc>
      </w:tr>
      <w:tr w:rsidR="00D63AB9" w:rsidRPr="00CA3667" w14:paraId="3017A5D7" w14:textId="77777777" w:rsidTr="00D63AB9">
        <w:trPr>
          <w:trHeight w:val="283"/>
        </w:trPr>
        <w:tc>
          <w:tcPr>
            <w:tcW w:w="670" w:type="dxa"/>
          </w:tcPr>
          <w:p w14:paraId="15B3C2EF" w14:textId="77777777" w:rsidR="00D63AB9" w:rsidRPr="00CA3667" w:rsidRDefault="00D63AB9" w:rsidP="00D63AB9">
            <w:pPr>
              <w:jc w:val="center"/>
              <w:rPr>
                <w:b/>
                <w:bCs/>
                <w:sz w:val="22"/>
                <w:szCs w:val="22"/>
              </w:rPr>
            </w:pPr>
            <w:r w:rsidRPr="00CA3667">
              <w:rPr>
                <w:b/>
                <w:bCs/>
                <w:sz w:val="22"/>
                <w:szCs w:val="22"/>
              </w:rPr>
              <w:t>CO5</w:t>
            </w:r>
          </w:p>
        </w:tc>
        <w:tc>
          <w:tcPr>
            <w:tcW w:w="9820" w:type="dxa"/>
            <w:vAlign w:val="center"/>
          </w:tcPr>
          <w:p w14:paraId="2C4A0E69" w14:textId="77777777" w:rsidR="00D63AB9" w:rsidRPr="00CA3667" w:rsidRDefault="00D63AB9" w:rsidP="00D63AB9">
            <w:pPr>
              <w:rPr>
                <w:sz w:val="22"/>
                <w:szCs w:val="22"/>
              </w:rPr>
            </w:pPr>
            <w:r w:rsidRPr="00CA3667">
              <w:rPr>
                <w:sz w:val="22"/>
                <w:szCs w:val="22"/>
              </w:rPr>
              <w:t>The student will be able to relate vector spaces with magnetic field and moving fluid.</w:t>
            </w:r>
          </w:p>
        </w:tc>
      </w:tr>
      <w:tr w:rsidR="00D63AB9" w:rsidRPr="00CA3667" w14:paraId="4742C6E5" w14:textId="77777777" w:rsidTr="00D63AB9">
        <w:trPr>
          <w:trHeight w:val="283"/>
        </w:trPr>
        <w:tc>
          <w:tcPr>
            <w:tcW w:w="670" w:type="dxa"/>
          </w:tcPr>
          <w:p w14:paraId="1641FED4" w14:textId="77777777" w:rsidR="00D63AB9" w:rsidRPr="00CA3667" w:rsidRDefault="00D63AB9" w:rsidP="00D63AB9">
            <w:pPr>
              <w:jc w:val="center"/>
              <w:rPr>
                <w:b/>
                <w:bCs/>
                <w:sz w:val="22"/>
                <w:szCs w:val="22"/>
              </w:rPr>
            </w:pPr>
            <w:r w:rsidRPr="00CA3667">
              <w:rPr>
                <w:b/>
                <w:bCs/>
                <w:sz w:val="22"/>
                <w:szCs w:val="22"/>
              </w:rPr>
              <w:t>CO6</w:t>
            </w:r>
          </w:p>
        </w:tc>
        <w:tc>
          <w:tcPr>
            <w:tcW w:w="9820" w:type="dxa"/>
            <w:vAlign w:val="bottom"/>
          </w:tcPr>
          <w:p w14:paraId="7CD9B6B2" w14:textId="77777777" w:rsidR="00D63AB9" w:rsidRPr="00CA3667" w:rsidRDefault="00D63AB9" w:rsidP="00D63AB9">
            <w:pPr>
              <w:rPr>
                <w:sz w:val="22"/>
                <w:szCs w:val="22"/>
              </w:rPr>
            </w:pPr>
            <w:r w:rsidRPr="00CA3667">
              <w:rPr>
                <w:sz w:val="22"/>
                <w:szCs w:val="22"/>
              </w:rPr>
              <w:t xml:space="preserve">The student will be able to solve ordinary differential equations. </w:t>
            </w:r>
          </w:p>
        </w:tc>
      </w:tr>
    </w:tbl>
    <w:p w14:paraId="67D51F53" w14:textId="77777777" w:rsidR="00D63AB9" w:rsidRPr="00CA3667" w:rsidRDefault="00D63AB9" w:rsidP="00D63AB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CA3667" w14:paraId="33B2DAF9" w14:textId="77777777" w:rsidTr="00D63AB9">
        <w:trPr>
          <w:jc w:val="center"/>
        </w:trPr>
        <w:tc>
          <w:tcPr>
            <w:tcW w:w="6385" w:type="dxa"/>
            <w:gridSpan w:val="8"/>
          </w:tcPr>
          <w:p w14:paraId="761F8EB6" w14:textId="77777777" w:rsidR="00D63AB9" w:rsidRPr="00CA3667" w:rsidRDefault="00D63AB9" w:rsidP="00D63AB9">
            <w:pPr>
              <w:jc w:val="center"/>
              <w:rPr>
                <w:b/>
                <w:sz w:val="22"/>
                <w:szCs w:val="22"/>
              </w:rPr>
            </w:pPr>
            <w:r w:rsidRPr="00CA3667">
              <w:rPr>
                <w:b/>
                <w:sz w:val="22"/>
                <w:szCs w:val="22"/>
              </w:rPr>
              <w:t>Assessment Pattern as per Bloom’s Level</w:t>
            </w:r>
          </w:p>
        </w:tc>
      </w:tr>
      <w:tr w:rsidR="00D63AB9" w:rsidRPr="00CA3667" w14:paraId="2935FDD4" w14:textId="77777777" w:rsidTr="00D63AB9">
        <w:trPr>
          <w:jc w:val="center"/>
        </w:trPr>
        <w:tc>
          <w:tcPr>
            <w:tcW w:w="1140" w:type="dxa"/>
          </w:tcPr>
          <w:p w14:paraId="6F8749DC" w14:textId="77777777" w:rsidR="00D63AB9" w:rsidRPr="00CA3667" w:rsidRDefault="00D63AB9" w:rsidP="00D63AB9">
            <w:pPr>
              <w:jc w:val="center"/>
              <w:rPr>
                <w:b/>
                <w:bCs/>
                <w:sz w:val="22"/>
                <w:szCs w:val="22"/>
              </w:rPr>
            </w:pPr>
            <w:r w:rsidRPr="00CA3667">
              <w:rPr>
                <w:b/>
                <w:bCs/>
                <w:sz w:val="22"/>
                <w:szCs w:val="22"/>
              </w:rPr>
              <w:t>CO / BL</w:t>
            </w:r>
          </w:p>
        </w:tc>
        <w:tc>
          <w:tcPr>
            <w:tcW w:w="709" w:type="dxa"/>
          </w:tcPr>
          <w:p w14:paraId="34298119" w14:textId="77777777" w:rsidR="00D63AB9" w:rsidRPr="00CA3667" w:rsidRDefault="00D63AB9" w:rsidP="00D63AB9">
            <w:pPr>
              <w:jc w:val="center"/>
              <w:rPr>
                <w:b/>
                <w:sz w:val="22"/>
                <w:szCs w:val="22"/>
              </w:rPr>
            </w:pPr>
            <w:r w:rsidRPr="00CA3667">
              <w:rPr>
                <w:b/>
                <w:sz w:val="22"/>
                <w:szCs w:val="22"/>
              </w:rPr>
              <w:t>R</w:t>
            </w:r>
          </w:p>
        </w:tc>
        <w:tc>
          <w:tcPr>
            <w:tcW w:w="708" w:type="dxa"/>
          </w:tcPr>
          <w:p w14:paraId="374A5F72" w14:textId="77777777" w:rsidR="00D63AB9" w:rsidRPr="00CA3667" w:rsidRDefault="00D63AB9" w:rsidP="00D63AB9">
            <w:pPr>
              <w:jc w:val="center"/>
              <w:rPr>
                <w:b/>
                <w:sz w:val="22"/>
                <w:szCs w:val="22"/>
              </w:rPr>
            </w:pPr>
            <w:r w:rsidRPr="00CA3667">
              <w:rPr>
                <w:b/>
                <w:sz w:val="22"/>
                <w:szCs w:val="22"/>
              </w:rPr>
              <w:t>U</w:t>
            </w:r>
          </w:p>
        </w:tc>
        <w:tc>
          <w:tcPr>
            <w:tcW w:w="709" w:type="dxa"/>
          </w:tcPr>
          <w:p w14:paraId="3B3C5734" w14:textId="77777777" w:rsidR="00D63AB9" w:rsidRPr="00CA3667" w:rsidRDefault="00D63AB9" w:rsidP="00D63AB9">
            <w:pPr>
              <w:jc w:val="center"/>
              <w:rPr>
                <w:b/>
                <w:sz w:val="22"/>
                <w:szCs w:val="22"/>
              </w:rPr>
            </w:pPr>
            <w:r w:rsidRPr="00CA3667">
              <w:rPr>
                <w:b/>
                <w:sz w:val="22"/>
                <w:szCs w:val="22"/>
              </w:rPr>
              <w:t>A</w:t>
            </w:r>
          </w:p>
        </w:tc>
        <w:tc>
          <w:tcPr>
            <w:tcW w:w="709" w:type="dxa"/>
          </w:tcPr>
          <w:p w14:paraId="14EA47FA" w14:textId="77777777" w:rsidR="00D63AB9" w:rsidRPr="00CA3667" w:rsidRDefault="00D63AB9" w:rsidP="00D63AB9">
            <w:pPr>
              <w:jc w:val="center"/>
              <w:rPr>
                <w:b/>
                <w:sz w:val="22"/>
                <w:szCs w:val="22"/>
              </w:rPr>
            </w:pPr>
            <w:r w:rsidRPr="00CA3667">
              <w:rPr>
                <w:b/>
                <w:sz w:val="22"/>
                <w:szCs w:val="22"/>
              </w:rPr>
              <w:t>An</w:t>
            </w:r>
          </w:p>
        </w:tc>
        <w:tc>
          <w:tcPr>
            <w:tcW w:w="709" w:type="dxa"/>
          </w:tcPr>
          <w:p w14:paraId="7AD7EC60" w14:textId="77777777" w:rsidR="00D63AB9" w:rsidRPr="00CA3667" w:rsidRDefault="00D63AB9" w:rsidP="00D63AB9">
            <w:pPr>
              <w:jc w:val="center"/>
              <w:rPr>
                <w:b/>
                <w:sz w:val="22"/>
                <w:szCs w:val="22"/>
              </w:rPr>
            </w:pPr>
            <w:r w:rsidRPr="00CA3667">
              <w:rPr>
                <w:b/>
                <w:sz w:val="22"/>
                <w:szCs w:val="22"/>
              </w:rPr>
              <w:t>E</w:t>
            </w:r>
          </w:p>
        </w:tc>
        <w:tc>
          <w:tcPr>
            <w:tcW w:w="708" w:type="dxa"/>
          </w:tcPr>
          <w:p w14:paraId="489425AC" w14:textId="77777777" w:rsidR="00D63AB9" w:rsidRPr="00CA3667" w:rsidRDefault="00D63AB9" w:rsidP="00D63AB9">
            <w:pPr>
              <w:jc w:val="center"/>
              <w:rPr>
                <w:b/>
                <w:sz w:val="22"/>
                <w:szCs w:val="22"/>
              </w:rPr>
            </w:pPr>
            <w:r w:rsidRPr="00CA3667">
              <w:rPr>
                <w:b/>
                <w:sz w:val="22"/>
                <w:szCs w:val="22"/>
              </w:rPr>
              <w:t>C</w:t>
            </w:r>
          </w:p>
        </w:tc>
        <w:tc>
          <w:tcPr>
            <w:tcW w:w="993" w:type="dxa"/>
          </w:tcPr>
          <w:p w14:paraId="767608A1" w14:textId="77777777" w:rsidR="00D63AB9" w:rsidRPr="00CA3667" w:rsidRDefault="00D63AB9" w:rsidP="00D63AB9">
            <w:pPr>
              <w:jc w:val="center"/>
              <w:rPr>
                <w:b/>
                <w:sz w:val="22"/>
                <w:szCs w:val="22"/>
              </w:rPr>
            </w:pPr>
            <w:r w:rsidRPr="00CA3667">
              <w:rPr>
                <w:b/>
                <w:sz w:val="22"/>
                <w:szCs w:val="22"/>
              </w:rPr>
              <w:t>Total</w:t>
            </w:r>
          </w:p>
        </w:tc>
      </w:tr>
      <w:tr w:rsidR="00D63AB9" w:rsidRPr="00CA3667" w14:paraId="113FBCC2" w14:textId="77777777" w:rsidTr="00D63AB9">
        <w:trPr>
          <w:jc w:val="center"/>
        </w:trPr>
        <w:tc>
          <w:tcPr>
            <w:tcW w:w="1140" w:type="dxa"/>
          </w:tcPr>
          <w:p w14:paraId="175772E1" w14:textId="77777777" w:rsidR="00D63AB9" w:rsidRPr="00CA3667" w:rsidRDefault="00D63AB9" w:rsidP="00D63AB9">
            <w:pPr>
              <w:jc w:val="center"/>
              <w:rPr>
                <w:b/>
                <w:bCs/>
                <w:sz w:val="22"/>
                <w:szCs w:val="22"/>
              </w:rPr>
            </w:pPr>
            <w:r w:rsidRPr="00CA3667">
              <w:rPr>
                <w:b/>
                <w:bCs/>
                <w:sz w:val="22"/>
                <w:szCs w:val="22"/>
              </w:rPr>
              <w:t>CO1</w:t>
            </w:r>
          </w:p>
        </w:tc>
        <w:tc>
          <w:tcPr>
            <w:tcW w:w="709" w:type="dxa"/>
          </w:tcPr>
          <w:p w14:paraId="10DED272" w14:textId="77777777" w:rsidR="00D63AB9" w:rsidRPr="00CA3667" w:rsidRDefault="00D63AB9" w:rsidP="00D63AB9">
            <w:pPr>
              <w:jc w:val="center"/>
              <w:rPr>
                <w:sz w:val="22"/>
                <w:szCs w:val="22"/>
              </w:rPr>
            </w:pPr>
            <w:r w:rsidRPr="00CA3667">
              <w:rPr>
                <w:sz w:val="22"/>
                <w:szCs w:val="22"/>
              </w:rPr>
              <w:t>2</w:t>
            </w:r>
          </w:p>
        </w:tc>
        <w:tc>
          <w:tcPr>
            <w:tcW w:w="708" w:type="dxa"/>
          </w:tcPr>
          <w:p w14:paraId="4F3C1570" w14:textId="77777777" w:rsidR="00D63AB9" w:rsidRPr="00CA3667" w:rsidRDefault="00D63AB9" w:rsidP="00D63AB9">
            <w:pPr>
              <w:jc w:val="center"/>
              <w:rPr>
                <w:sz w:val="22"/>
                <w:szCs w:val="22"/>
              </w:rPr>
            </w:pPr>
            <w:r w:rsidRPr="00CA3667">
              <w:rPr>
                <w:sz w:val="22"/>
                <w:szCs w:val="22"/>
              </w:rPr>
              <w:t>3</w:t>
            </w:r>
          </w:p>
        </w:tc>
        <w:tc>
          <w:tcPr>
            <w:tcW w:w="709" w:type="dxa"/>
          </w:tcPr>
          <w:p w14:paraId="4F0F421A" w14:textId="77777777" w:rsidR="00D63AB9" w:rsidRPr="00CA3667" w:rsidRDefault="00D63AB9" w:rsidP="00D63AB9">
            <w:pPr>
              <w:jc w:val="center"/>
              <w:rPr>
                <w:sz w:val="22"/>
                <w:szCs w:val="22"/>
              </w:rPr>
            </w:pPr>
            <w:r w:rsidRPr="00CA3667">
              <w:rPr>
                <w:sz w:val="22"/>
                <w:szCs w:val="22"/>
              </w:rPr>
              <w:t>12</w:t>
            </w:r>
          </w:p>
        </w:tc>
        <w:tc>
          <w:tcPr>
            <w:tcW w:w="709" w:type="dxa"/>
          </w:tcPr>
          <w:p w14:paraId="1767C62D" w14:textId="77777777" w:rsidR="00D63AB9" w:rsidRPr="00CA3667" w:rsidRDefault="00D63AB9" w:rsidP="00D63AB9">
            <w:pPr>
              <w:jc w:val="center"/>
              <w:rPr>
                <w:sz w:val="22"/>
                <w:szCs w:val="22"/>
              </w:rPr>
            </w:pPr>
            <w:r w:rsidRPr="00CA3667">
              <w:rPr>
                <w:sz w:val="22"/>
                <w:szCs w:val="22"/>
              </w:rPr>
              <w:t>-</w:t>
            </w:r>
          </w:p>
        </w:tc>
        <w:tc>
          <w:tcPr>
            <w:tcW w:w="709" w:type="dxa"/>
          </w:tcPr>
          <w:p w14:paraId="032A60F4" w14:textId="77777777" w:rsidR="00D63AB9" w:rsidRPr="00CA3667" w:rsidRDefault="00D63AB9" w:rsidP="00D63AB9">
            <w:pPr>
              <w:jc w:val="center"/>
              <w:rPr>
                <w:sz w:val="22"/>
                <w:szCs w:val="22"/>
              </w:rPr>
            </w:pPr>
            <w:r w:rsidRPr="00CA3667">
              <w:rPr>
                <w:sz w:val="22"/>
                <w:szCs w:val="22"/>
              </w:rPr>
              <w:t>-</w:t>
            </w:r>
          </w:p>
        </w:tc>
        <w:tc>
          <w:tcPr>
            <w:tcW w:w="708" w:type="dxa"/>
          </w:tcPr>
          <w:p w14:paraId="0BD61163" w14:textId="77777777" w:rsidR="00D63AB9" w:rsidRPr="00CA3667" w:rsidRDefault="00D63AB9" w:rsidP="00D63AB9">
            <w:pPr>
              <w:jc w:val="center"/>
              <w:rPr>
                <w:sz w:val="22"/>
                <w:szCs w:val="22"/>
              </w:rPr>
            </w:pPr>
            <w:r w:rsidRPr="00CA3667">
              <w:rPr>
                <w:sz w:val="22"/>
                <w:szCs w:val="22"/>
              </w:rPr>
              <w:t>-</w:t>
            </w:r>
          </w:p>
        </w:tc>
        <w:tc>
          <w:tcPr>
            <w:tcW w:w="993" w:type="dxa"/>
          </w:tcPr>
          <w:p w14:paraId="2E65C4E8" w14:textId="77777777" w:rsidR="00D63AB9" w:rsidRPr="00CA3667" w:rsidRDefault="00D63AB9" w:rsidP="00D63AB9">
            <w:pPr>
              <w:jc w:val="center"/>
              <w:rPr>
                <w:sz w:val="22"/>
                <w:szCs w:val="22"/>
              </w:rPr>
            </w:pPr>
            <w:r w:rsidRPr="00CA3667">
              <w:rPr>
                <w:sz w:val="22"/>
                <w:szCs w:val="22"/>
              </w:rPr>
              <w:t>17</w:t>
            </w:r>
          </w:p>
        </w:tc>
      </w:tr>
      <w:tr w:rsidR="00D63AB9" w:rsidRPr="00CA3667" w14:paraId="05073591" w14:textId="77777777" w:rsidTr="00D63AB9">
        <w:trPr>
          <w:jc w:val="center"/>
        </w:trPr>
        <w:tc>
          <w:tcPr>
            <w:tcW w:w="1140" w:type="dxa"/>
          </w:tcPr>
          <w:p w14:paraId="553929D1" w14:textId="77777777" w:rsidR="00D63AB9" w:rsidRPr="00CA3667" w:rsidRDefault="00D63AB9" w:rsidP="00D63AB9">
            <w:pPr>
              <w:jc w:val="center"/>
              <w:rPr>
                <w:b/>
                <w:bCs/>
                <w:sz w:val="22"/>
                <w:szCs w:val="22"/>
              </w:rPr>
            </w:pPr>
            <w:r w:rsidRPr="00CA3667">
              <w:rPr>
                <w:b/>
                <w:bCs/>
                <w:sz w:val="22"/>
                <w:szCs w:val="22"/>
              </w:rPr>
              <w:t>CO2</w:t>
            </w:r>
          </w:p>
        </w:tc>
        <w:tc>
          <w:tcPr>
            <w:tcW w:w="709" w:type="dxa"/>
          </w:tcPr>
          <w:p w14:paraId="0D061620" w14:textId="77777777" w:rsidR="00D63AB9" w:rsidRPr="00CA3667" w:rsidRDefault="00D63AB9" w:rsidP="00D63AB9">
            <w:pPr>
              <w:jc w:val="center"/>
              <w:rPr>
                <w:sz w:val="22"/>
                <w:szCs w:val="22"/>
              </w:rPr>
            </w:pPr>
            <w:r w:rsidRPr="00CA3667">
              <w:rPr>
                <w:sz w:val="22"/>
                <w:szCs w:val="22"/>
              </w:rPr>
              <w:t>1</w:t>
            </w:r>
          </w:p>
        </w:tc>
        <w:tc>
          <w:tcPr>
            <w:tcW w:w="708" w:type="dxa"/>
          </w:tcPr>
          <w:p w14:paraId="3D8B87AB" w14:textId="77777777" w:rsidR="00D63AB9" w:rsidRPr="00CA3667" w:rsidRDefault="00D63AB9" w:rsidP="00D63AB9">
            <w:pPr>
              <w:jc w:val="center"/>
              <w:rPr>
                <w:sz w:val="22"/>
                <w:szCs w:val="22"/>
              </w:rPr>
            </w:pPr>
            <w:r w:rsidRPr="00CA3667">
              <w:rPr>
                <w:sz w:val="22"/>
                <w:szCs w:val="22"/>
              </w:rPr>
              <w:t>4</w:t>
            </w:r>
          </w:p>
        </w:tc>
        <w:tc>
          <w:tcPr>
            <w:tcW w:w="709" w:type="dxa"/>
          </w:tcPr>
          <w:p w14:paraId="2CE06DE2" w14:textId="77777777" w:rsidR="00D63AB9" w:rsidRPr="00CA3667" w:rsidRDefault="00D63AB9" w:rsidP="00D63AB9">
            <w:pPr>
              <w:jc w:val="center"/>
              <w:rPr>
                <w:sz w:val="22"/>
                <w:szCs w:val="22"/>
              </w:rPr>
            </w:pPr>
            <w:r w:rsidRPr="00CA3667">
              <w:rPr>
                <w:sz w:val="22"/>
                <w:szCs w:val="22"/>
              </w:rPr>
              <w:t>-</w:t>
            </w:r>
          </w:p>
        </w:tc>
        <w:tc>
          <w:tcPr>
            <w:tcW w:w="709" w:type="dxa"/>
          </w:tcPr>
          <w:p w14:paraId="38E44ADF" w14:textId="77777777" w:rsidR="00D63AB9" w:rsidRPr="00CA3667" w:rsidRDefault="00D63AB9" w:rsidP="00D63AB9">
            <w:pPr>
              <w:jc w:val="center"/>
              <w:rPr>
                <w:sz w:val="22"/>
                <w:szCs w:val="22"/>
              </w:rPr>
            </w:pPr>
            <w:r w:rsidRPr="00CA3667">
              <w:rPr>
                <w:sz w:val="22"/>
                <w:szCs w:val="22"/>
              </w:rPr>
              <w:t>12</w:t>
            </w:r>
          </w:p>
        </w:tc>
        <w:tc>
          <w:tcPr>
            <w:tcW w:w="709" w:type="dxa"/>
          </w:tcPr>
          <w:p w14:paraId="291929B3" w14:textId="77777777" w:rsidR="00D63AB9" w:rsidRPr="00CA3667" w:rsidRDefault="00D63AB9" w:rsidP="00D63AB9">
            <w:pPr>
              <w:jc w:val="center"/>
              <w:rPr>
                <w:sz w:val="22"/>
                <w:szCs w:val="22"/>
              </w:rPr>
            </w:pPr>
            <w:r w:rsidRPr="00CA3667">
              <w:rPr>
                <w:sz w:val="22"/>
                <w:szCs w:val="22"/>
              </w:rPr>
              <w:t>12</w:t>
            </w:r>
          </w:p>
        </w:tc>
        <w:tc>
          <w:tcPr>
            <w:tcW w:w="708" w:type="dxa"/>
          </w:tcPr>
          <w:p w14:paraId="456185F4" w14:textId="77777777" w:rsidR="00D63AB9" w:rsidRPr="00CA3667" w:rsidRDefault="00D63AB9" w:rsidP="00D63AB9">
            <w:pPr>
              <w:jc w:val="center"/>
              <w:rPr>
                <w:sz w:val="22"/>
                <w:szCs w:val="22"/>
              </w:rPr>
            </w:pPr>
            <w:r w:rsidRPr="00CA3667">
              <w:rPr>
                <w:sz w:val="22"/>
                <w:szCs w:val="22"/>
              </w:rPr>
              <w:t>-</w:t>
            </w:r>
          </w:p>
        </w:tc>
        <w:tc>
          <w:tcPr>
            <w:tcW w:w="993" w:type="dxa"/>
          </w:tcPr>
          <w:p w14:paraId="495CB7E2" w14:textId="77777777" w:rsidR="00D63AB9" w:rsidRPr="00CA3667" w:rsidRDefault="00D63AB9" w:rsidP="00D63AB9">
            <w:pPr>
              <w:jc w:val="center"/>
              <w:rPr>
                <w:sz w:val="22"/>
                <w:szCs w:val="22"/>
              </w:rPr>
            </w:pPr>
            <w:r w:rsidRPr="00CA3667">
              <w:rPr>
                <w:sz w:val="22"/>
                <w:szCs w:val="22"/>
              </w:rPr>
              <w:t>29</w:t>
            </w:r>
          </w:p>
        </w:tc>
      </w:tr>
      <w:tr w:rsidR="00D63AB9" w:rsidRPr="00CA3667" w14:paraId="29BFDE15" w14:textId="77777777" w:rsidTr="00D63AB9">
        <w:trPr>
          <w:jc w:val="center"/>
        </w:trPr>
        <w:tc>
          <w:tcPr>
            <w:tcW w:w="1140" w:type="dxa"/>
          </w:tcPr>
          <w:p w14:paraId="009EB4B3" w14:textId="77777777" w:rsidR="00D63AB9" w:rsidRPr="00CA3667" w:rsidRDefault="00D63AB9" w:rsidP="00D63AB9">
            <w:pPr>
              <w:jc w:val="center"/>
              <w:rPr>
                <w:b/>
                <w:bCs/>
                <w:sz w:val="22"/>
                <w:szCs w:val="22"/>
              </w:rPr>
            </w:pPr>
            <w:r w:rsidRPr="00CA3667">
              <w:rPr>
                <w:b/>
                <w:bCs/>
                <w:sz w:val="22"/>
                <w:szCs w:val="22"/>
              </w:rPr>
              <w:t>CO3</w:t>
            </w:r>
          </w:p>
        </w:tc>
        <w:tc>
          <w:tcPr>
            <w:tcW w:w="709" w:type="dxa"/>
          </w:tcPr>
          <w:p w14:paraId="6386F345" w14:textId="77777777" w:rsidR="00D63AB9" w:rsidRPr="00CA3667" w:rsidRDefault="00D63AB9" w:rsidP="00D63AB9">
            <w:pPr>
              <w:jc w:val="center"/>
              <w:rPr>
                <w:sz w:val="22"/>
                <w:szCs w:val="22"/>
              </w:rPr>
            </w:pPr>
            <w:r w:rsidRPr="00CA3667">
              <w:rPr>
                <w:sz w:val="22"/>
                <w:szCs w:val="22"/>
              </w:rPr>
              <w:t>1</w:t>
            </w:r>
          </w:p>
        </w:tc>
        <w:tc>
          <w:tcPr>
            <w:tcW w:w="708" w:type="dxa"/>
          </w:tcPr>
          <w:p w14:paraId="4B2F7968" w14:textId="77777777" w:rsidR="00D63AB9" w:rsidRPr="00CA3667" w:rsidRDefault="00D63AB9" w:rsidP="00D63AB9">
            <w:pPr>
              <w:jc w:val="center"/>
              <w:rPr>
                <w:sz w:val="22"/>
                <w:szCs w:val="22"/>
              </w:rPr>
            </w:pPr>
            <w:r w:rsidRPr="00CA3667">
              <w:rPr>
                <w:sz w:val="22"/>
                <w:szCs w:val="22"/>
              </w:rPr>
              <w:t>4</w:t>
            </w:r>
          </w:p>
        </w:tc>
        <w:tc>
          <w:tcPr>
            <w:tcW w:w="709" w:type="dxa"/>
          </w:tcPr>
          <w:p w14:paraId="775159D4" w14:textId="77777777" w:rsidR="00D63AB9" w:rsidRPr="00CA3667" w:rsidRDefault="00D63AB9" w:rsidP="00D63AB9">
            <w:pPr>
              <w:jc w:val="center"/>
              <w:rPr>
                <w:sz w:val="22"/>
                <w:szCs w:val="22"/>
              </w:rPr>
            </w:pPr>
            <w:r w:rsidRPr="00CA3667">
              <w:rPr>
                <w:sz w:val="22"/>
                <w:szCs w:val="22"/>
              </w:rPr>
              <w:t>12</w:t>
            </w:r>
          </w:p>
        </w:tc>
        <w:tc>
          <w:tcPr>
            <w:tcW w:w="709" w:type="dxa"/>
          </w:tcPr>
          <w:p w14:paraId="06F00C0F" w14:textId="77777777" w:rsidR="00D63AB9" w:rsidRPr="00CA3667" w:rsidRDefault="00D63AB9" w:rsidP="00D63AB9">
            <w:pPr>
              <w:jc w:val="center"/>
              <w:rPr>
                <w:sz w:val="22"/>
                <w:szCs w:val="22"/>
              </w:rPr>
            </w:pPr>
            <w:r w:rsidRPr="00CA3667">
              <w:rPr>
                <w:sz w:val="22"/>
                <w:szCs w:val="22"/>
              </w:rPr>
              <w:t>12</w:t>
            </w:r>
          </w:p>
        </w:tc>
        <w:tc>
          <w:tcPr>
            <w:tcW w:w="709" w:type="dxa"/>
          </w:tcPr>
          <w:p w14:paraId="420B609C" w14:textId="77777777" w:rsidR="00D63AB9" w:rsidRPr="00CA3667" w:rsidRDefault="00D63AB9" w:rsidP="00D63AB9">
            <w:pPr>
              <w:jc w:val="center"/>
              <w:rPr>
                <w:sz w:val="22"/>
                <w:szCs w:val="22"/>
              </w:rPr>
            </w:pPr>
            <w:r w:rsidRPr="00CA3667">
              <w:rPr>
                <w:sz w:val="22"/>
                <w:szCs w:val="22"/>
              </w:rPr>
              <w:t>-</w:t>
            </w:r>
          </w:p>
        </w:tc>
        <w:tc>
          <w:tcPr>
            <w:tcW w:w="708" w:type="dxa"/>
          </w:tcPr>
          <w:p w14:paraId="49860D40" w14:textId="77777777" w:rsidR="00D63AB9" w:rsidRPr="00CA3667" w:rsidRDefault="00D63AB9" w:rsidP="00D63AB9">
            <w:pPr>
              <w:jc w:val="center"/>
              <w:rPr>
                <w:sz w:val="22"/>
                <w:szCs w:val="22"/>
              </w:rPr>
            </w:pPr>
            <w:r w:rsidRPr="00CA3667">
              <w:rPr>
                <w:sz w:val="22"/>
                <w:szCs w:val="22"/>
              </w:rPr>
              <w:t>-</w:t>
            </w:r>
          </w:p>
        </w:tc>
        <w:tc>
          <w:tcPr>
            <w:tcW w:w="993" w:type="dxa"/>
          </w:tcPr>
          <w:p w14:paraId="36B71C27" w14:textId="77777777" w:rsidR="00D63AB9" w:rsidRPr="00CA3667" w:rsidRDefault="00D63AB9" w:rsidP="00D63AB9">
            <w:pPr>
              <w:jc w:val="center"/>
              <w:rPr>
                <w:sz w:val="22"/>
                <w:szCs w:val="22"/>
              </w:rPr>
            </w:pPr>
            <w:r w:rsidRPr="00CA3667">
              <w:rPr>
                <w:sz w:val="22"/>
                <w:szCs w:val="22"/>
              </w:rPr>
              <w:t>29</w:t>
            </w:r>
          </w:p>
        </w:tc>
      </w:tr>
      <w:tr w:rsidR="00D63AB9" w:rsidRPr="00CA3667" w14:paraId="1E10B821" w14:textId="77777777" w:rsidTr="00D63AB9">
        <w:trPr>
          <w:jc w:val="center"/>
        </w:trPr>
        <w:tc>
          <w:tcPr>
            <w:tcW w:w="1140" w:type="dxa"/>
          </w:tcPr>
          <w:p w14:paraId="40B7A445" w14:textId="77777777" w:rsidR="00D63AB9" w:rsidRPr="00CA3667" w:rsidRDefault="00D63AB9" w:rsidP="00D63AB9">
            <w:pPr>
              <w:jc w:val="center"/>
              <w:rPr>
                <w:b/>
                <w:bCs/>
                <w:sz w:val="22"/>
                <w:szCs w:val="22"/>
              </w:rPr>
            </w:pPr>
            <w:r w:rsidRPr="00CA3667">
              <w:rPr>
                <w:b/>
                <w:bCs/>
                <w:sz w:val="22"/>
                <w:szCs w:val="22"/>
              </w:rPr>
              <w:t>CO4</w:t>
            </w:r>
          </w:p>
        </w:tc>
        <w:tc>
          <w:tcPr>
            <w:tcW w:w="709" w:type="dxa"/>
          </w:tcPr>
          <w:p w14:paraId="6025C055" w14:textId="77777777" w:rsidR="00D63AB9" w:rsidRPr="00CA3667" w:rsidRDefault="00D63AB9" w:rsidP="00D63AB9">
            <w:pPr>
              <w:jc w:val="center"/>
              <w:rPr>
                <w:sz w:val="22"/>
                <w:szCs w:val="22"/>
              </w:rPr>
            </w:pPr>
            <w:r w:rsidRPr="00CA3667">
              <w:rPr>
                <w:sz w:val="22"/>
                <w:szCs w:val="22"/>
              </w:rPr>
              <w:t>1</w:t>
            </w:r>
          </w:p>
        </w:tc>
        <w:tc>
          <w:tcPr>
            <w:tcW w:w="708" w:type="dxa"/>
          </w:tcPr>
          <w:p w14:paraId="235071D8" w14:textId="77777777" w:rsidR="00D63AB9" w:rsidRPr="00CA3667" w:rsidRDefault="00D63AB9" w:rsidP="00D63AB9">
            <w:pPr>
              <w:jc w:val="center"/>
              <w:rPr>
                <w:sz w:val="22"/>
                <w:szCs w:val="22"/>
              </w:rPr>
            </w:pPr>
            <w:r w:rsidRPr="00CA3667">
              <w:rPr>
                <w:sz w:val="22"/>
                <w:szCs w:val="22"/>
              </w:rPr>
              <w:t>3</w:t>
            </w:r>
          </w:p>
        </w:tc>
        <w:tc>
          <w:tcPr>
            <w:tcW w:w="709" w:type="dxa"/>
          </w:tcPr>
          <w:p w14:paraId="602C33B3" w14:textId="77777777" w:rsidR="00D63AB9" w:rsidRPr="00CA3667" w:rsidRDefault="00D63AB9" w:rsidP="00D63AB9">
            <w:pPr>
              <w:jc w:val="center"/>
              <w:rPr>
                <w:sz w:val="22"/>
                <w:szCs w:val="22"/>
              </w:rPr>
            </w:pPr>
            <w:r w:rsidRPr="00CA3667">
              <w:rPr>
                <w:sz w:val="22"/>
                <w:szCs w:val="22"/>
              </w:rPr>
              <w:t>-</w:t>
            </w:r>
          </w:p>
        </w:tc>
        <w:tc>
          <w:tcPr>
            <w:tcW w:w="709" w:type="dxa"/>
          </w:tcPr>
          <w:p w14:paraId="1AC837C4" w14:textId="77777777" w:rsidR="00D63AB9" w:rsidRPr="00CA3667" w:rsidRDefault="00D63AB9" w:rsidP="00D63AB9">
            <w:pPr>
              <w:jc w:val="center"/>
              <w:rPr>
                <w:sz w:val="22"/>
                <w:szCs w:val="22"/>
              </w:rPr>
            </w:pPr>
            <w:r w:rsidRPr="00CA3667">
              <w:rPr>
                <w:sz w:val="22"/>
                <w:szCs w:val="22"/>
              </w:rPr>
              <w:t>-</w:t>
            </w:r>
          </w:p>
        </w:tc>
        <w:tc>
          <w:tcPr>
            <w:tcW w:w="709" w:type="dxa"/>
          </w:tcPr>
          <w:p w14:paraId="0E101699" w14:textId="77777777" w:rsidR="00D63AB9" w:rsidRPr="00CA3667" w:rsidRDefault="00D63AB9" w:rsidP="00D63AB9">
            <w:pPr>
              <w:jc w:val="center"/>
              <w:rPr>
                <w:sz w:val="22"/>
                <w:szCs w:val="22"/>
              </w:rPr>
            </w:pPr>
            <w:r w:rsidRPr="00CA3667">
              <w:rPr>
                <w:sz w:val="22"/>
                <w:szCs w:val="22"/>
              </w:rPr>
              <w:t>13</w:t>
            </w:r>
          </w:p>
        </w:tc>
        <w:tc>
          <w:tcPr>
            <w:tcW w:w="708" w:type="dxa"/>
          </w:tcPr>
          <w:p w14:paraId="1A3FAE7F" w14:textId="77777777" w:rsidR="00D63AB9" w:rsidRPr="00CA3667" w:rsidRDefault="00D63AB9" w:rsidP="00D63AB9">
            <w:pPr>
              <w:jc w:val="center"/>
              <w:rPr>
                <w:sz w:val="22"/>
                <w:szCs w:val="22"/>
              </w:rPr>
            </w:pPr>
            <w:r w:rsidRPr="00CA3667">
              <w:rPr>
                <w:sz w:val="22"/>
                <w:szCs w:val="22"/>
              </w:rPr>
              <w:t>-</w:t>
            </w:r>
          </w:p>
        </w:tc>
        <w:tc>
          <w:tcPr>
            <w:tcW w:w="993" w:type="dxa"/>
          </w:tcPr>
          <w:p w14:paraId="1815F97C" w14:textId="77777777" w:rsidR="00D63AB9" w:rsidRPr="00CA3667" w:rsidRDefault="00D63AB9" w:rsidP="00D63AB9">
            <w:pPr>
              <w:jc w:val="center"/>
              <w:rPr>
                <w:sz w:val="22"/>
                <w:szCs w:val="22"/>
              </w:rPr>
            </w:pPr>
            <w:r w:rsidRPr="00CA3667">
              <w:rPr>
                <w:sz w:val="22"/>
                <w:szCs w:val="22"/>
              </w:rPr>
              <w:t>17</w:t>
            </w:r>
          </w:p>
        </w:tc>
      </w:tr>
      <w:tr w:rsidR="00D63AB9" w:rsidRPr="00CA3667" w14:paraId="28E52928" w14:textId="77777777" w:rsidTr="00D63AB9">
        <w:trPr>
          <w:jc w:val="center"/>
        </w:trPr>
        <w:tc>
          <w:tcPr>
            <w:tcW w:w="1140" w:type="dxa"/>
          </w:tcPr>
          <w:p w14:paraId="027498AB" w14:textId="77777777" w:rsidR="00D63AB9" w:rsidRPr="00CA3667" w:rsidRDefault="00D63AB9" w:rsidP="00D63AB9">
            <w:pPr>
              <w:jc w:val="center"/>
              <w:rPr>
                <w:b/>
                <w:bCs/>
                <w:sz w:val="22"/>
                <w:szCs w:val="22"/>
              </w:rPr>
            </w:pPr>
            <w:r w:rsidRPr="00CA3667">
              <w:rPr>
                <w:b/>
                <w:bCs/>
                <w:sz w:val="22"/>
                <w:szCs w:val="22"/>
              </w:rPr>
              <w:t>CO5</w:t>
            </w:r>
          </w:p>
        </w:tc>
        <w:tc>
          <w:tcPr>
            <w:tcW w:w="709" w:type="dxa"/>
          </w:tcPr>
          <w:p w14:paraId="4E1180F5" w14:textId="77777777" w:rsidR="00D63AB9" w:rsidRPr="00CA3667" w:rsidRDefault="00D63AB9" w:rsidP="00D63AB9">
            <w:pPr>
              <w:jc w:val="center"/>
              <w:rPr>
                <w:sz w:val="22"/>
                <w:szCs w:val="22"/>
              </w:rPr>
            </w:pPr>
            <w:r w:rsidRPr="00CA3667">
              <w:rPr>
                <w:sz w:val="22"/>
                <w:szCs w:val="22"/>
              </w:rPr>
              <w:t>1</w:t>
            </w:r>
          </w:p>
        </w:tc>
        <w:tc>
          <w:tcPr>
            <w:tcW w:w="708" w:type="dxa"/>
          </w:tcPr>
          <w:p w14:paraId="108D10A0" w14:textId="77777777" w:rsidR="00D63AB9" w:rsidRPr="00CA3667" w:rsidRDefault="00D63AB9" w:rsidP="00D63AB9">
            <w:pPr>
              <w:jc w:val="center"/>
              <w:rPr>
                <w:sz w:val="22"/>
                <w:szCs w:val="22"/>
              </w:rPr>
            </w:pPr>
            <w:r w:rsidRPr="00CA3667">
              <w:rPr>
                <w:sz w:val="22"/>
                <w:szCs w:val="22"/>
              </w:rPr>
              <w:t>3</w:t>
            </w:r>
          </w:p>
        </w:tc>
        <w:tc>
          <w:tcPr>
            <w:tcW w:w="709" w:type="dxa"/>
          </w:tcPr>
          <w:p w14:paraId="0EC37789" w14:textId="77777777" w:rsidR="00D63AB9" w:rsidRPr="00CA3667" w:rsidRDefault="00D63AB9" w:rsidP="00D63AB9">
            <w:pPr>
              <w:jc w:val="center"/>
              <w:rPr>
                <w:sz w:val="22"/>
                <w:szCs w:val="22"/>
              </w:rPr>
            </w:pPr>
            <w:r w:rsidRPr="00CA3667">
              <w:rPr>
                <w:sz w:val="22"/>
                <w:szCs w:val="22"/>
              </w:rPr>
              <w:t>12</w:t>
            </w:r>
          </w:p>
        </w:tc>
        <w:tc>
          <w:tcPr>
            <w:tcW w:w="709" w:type="dxa"/>
          </w:tcPr>
          <w:p w14:paraId="7BCD7917" w14:textId="77777777" w:rsidR="00D63AB9" w:rsidRPr="00CA3667" w:rsidRDefault="00D63AB9" w:rsidP="00D63AB9">
            <w:pPr>
              <w:jc w:val="center"/>
              <w:rPr>
                <w:sz w:val="22"/>
                <w:szCs w:val="22"/>
              </w:rPr>
            </w:pPr>
            <w:r w:rsidRPr="00CA3667">
              <w:rPr>
                <w:sz w:val="22"/>
                <w:szCs w:val="22"/>
              </w:rPr>
              <w:t>0</w:t>
            </w:r>
          </w:p>
        </w:tc>
        <w:tc>
          <w:tcPr>
            <w:tcW w:w="709" w:type="dxa"/>
          </w:tcPr>
          <w:p w14:paraId="14AB5BA6" w14:textId="77777777" w:rsidR="00D63AB9" w:rsidRPr="00CA3667" w:rsidRDefault="00D63AB9" w:rsidP="00D63AB9">
            <w:pPr>
              <w:jc w:val="center"/>
              <w:rPr>
                <w:sz w:val="22"/>
                <w:szCs w:val="22"/>
              </w:rPr>
            </w:pPr>
            <w:r w:rsidRPr="00CA3667">
              <w:rPr>
                <w:sz w:val="22"/>
                <w:szCs w:val="22"/>
              </w:rPr>
              <w:t>-</w:t>
            </w:r>
          </w:p>
        </w:tc>
        <w:tc>
          <w:tcPr>
            <w:tcW w:w="708" w:type="dxa"/>
          </w:tcPr>
          <w:p w14:paraId="0CE79F30" w14:textId="77777777" w:rsidR="00D63AB9" w:rsidRPr="00CA3667" w:rsidRDefault="00D63AB9" w:rsidP="00D63AB9">
            <w:pPr>
              <w:jc w:val="center"/>
              <w:rPr>
                <w:sz w:val="22"/>
                <w:szCs w:val="22"/>
              </w:rPr>
            </w:pPr>
            <w:r w:rsidRPr="00CA3667">
              <w:rPr>
                <w:sz w:val="22"/>
                <w:szCs w:val="22"/>
              </w:rPr>
              <w:t>-</w:t>
            </w:r>
          </w:p>
        </w:tc>
        <w:tc>
          <w:tcPr>
            <w:tcW w:w="993" w:type="dxa"/>
          </w:tcPr>
          <w:p w14:paraId="2CD2AA8A" w14:textId="77777777" w:rsidR="00D63AB9" w:rsidRPr="00CA3667" w:rsidRDefault="00D63AB9" w:rsidP="00D63AB9">
            <w:pPr>
              <w:jc w:val="center"/>
              <w:rPr>
                <w:sz w:val="22"/>
                <w:szCs w:val="22"/>
              </w:rPr>
            </w:pPr>
            <w:r w:rsidRPr="00CA3667">
              <w:rPr>
                <w:sz w:val="22"/>
                <w:szCs w:val="22"/>
              </w:rPr>
              <w:t>16</w:t>
            </w:r>
          </w:p>
        </w:tc>
      </w:tr>
      <w:tr w:rsidR="00D63AB9" w:rsidRPr="00CA3667" w14:paraId="23B1217D" w14:textId="77777777" w:rsidTr="00D63AB9">
        <w:trPr>
          <w:jc w:val="center"/>
        </w:trPr>
        <w:tc>
          <w:tcPr>
            <w:tcW w:w="1140" w:type="dxa"/>
          </w:tcPr>
          <w:p w14:paraId="7A689FC5" w14:textId="77777777" w:rsidR="00D63AB9" w:rsidRPr="00CA3667" w:rsidRDefault="00D63AB9" w:rsidP="00D63AB9">
            <w:pPr>
              <w:jc w:val="center"/>
              <w:rPr>
                <w:b/>
                <w:bCs/>
                <w:sz w:val="22"/>
                <w:szCs w:val="22"/>
              </w:rPr>
            </w:pPr>
            <w:r w:rsidRPr="00CA3667">
              <w:rPr>
                <w:b/>
                <w:bCs/>
                <w:sz w:val="22"/>
                <w:szCs w:val="22"/>
              </w:rPr>
              <w:t>CO6</w:t>
            </w:r>
          </w:p>
        </w:tc>
        <w:tc>
          <w:tcPr>
            <w:tcW w:w="709" w:type="dxa"/>
          </w:tcPr>
          <w:p w14:paraId="1AC64A45" w14:textId="77777777" w:rsidR="00D63AB9" w:rsidRPr="00CA3667" w:rsidRDefault="00D63AB9" w:rsidP="00D63AB9">
            <w:pPr>
              <w:jc w:val="center"/>
              <w:rPr>
                <w:sz w:val="22"/>
                <w:szCs w:val="22"/>
              </w:rPr>
            </w:pPr>
            <w:r w:rsidRPr="00CA3667">
              <w:rPr>
                <w:sz w:val="22"/>
                <w:szCs w:val="22"/>
              </w:rPr>
              <w:t>-</w:t>
            </w:r>
          </w:p>
        </w:tc>
        <w:tc>
          <w:tcPr>
            <w:tcW w:w="708" w:type="dxa"/>
          </w:tcPr>
          <w:p w14:paraId="441BFCBA" w14:textId="77777777" w:rsidR="00D63AB9" w:rsidRPr="00CA3667" w:rsidRDefault="00D63AB9" w:rsidP="00D63AB9">
            <w:pPr>
              <w:jc w:val="center"/>
              <w:rPr>
                <w:sz w:val="22"/>
                <w:szCs w:val="22"/>
              </w:rPr>
            </w:pPr>
            <w:r w:rsidRPr="00CA3667">
              <w:rPr>
                <w:sz w:val="22"/>
                <w:szCs w:val="22"/>
              </w:rPr>
              <w:t>4</w:t>
            </w:r>
          </w:p>
        </w:tc>
        <w:tc>
          <w:tcPr>
            <w:tcW w:w="709" w:type="dxa"/>
          </w:tcPr>
          <w:p w14:paraId="00BB463D" w14:textId="77777777" w:rsidR="00D63AB9" w:rsidRPr="00CA3667" w:rsidRDefault="00D63AB9" w:rsidP="00D63AB9">
            <w:pPr>
              <w:jc w:val="center"/>
              <w:rPr>
                <w:sz w:val="22"/>
                <w:szCs w:val="22"/>
              </w:rPr>
            </w:pPr>
            <w:r w:rsidRPr="00CA3667">
              <w:rPr>
                <w:sz w:val="22"/>
                <w:szCs w:val="22"/>
              </w:rPr>
              <w:t>12</w:t>
            </w:r>
          </w:p>
        </w:tc>
        <w:tc>
          <w:tcPr>
            <w:tcW w:w="709" w:type="dxa"/>
          </w:tcPr>
          <w:p w14:paraId="2B823D65" w14:textId="77777777" w:rsidR="00D63AB9" w:rsidRPr="00CA3667" w:rsidRDefault="00D63AB9" w:rsidP="00D63AB9">
            <w:pPr>
              <w:jc w:val="center"/>
              <w:rPr>
                <w:sz w:val="22"/>
                <w:szCs w:val="22"/>
              </w:rPr>
            </w:pPr>
            <w:r w:rsidRPr="00CA3667">
              <w:rPr>
                <w:sz w:val="22"/>
                <w:szCs w:val="22"/>
              </w:rPr>
              <w:t>-</w:t>
            </w:r>
          </w:p>
        </w:tc>
        <w:tc>
          <w:tcPr>
            <w:tcW w:w="709" w:type="dxa"/>
          </w:tcPr>
          <w:p w14:paraId="3E7A1E1D" w14:textId="77777777" w:rsidR="00D63AB9" w:rsidRPr="00CA3667" w:rsidRDefault="00D63AB9" w:rsidP="00D63AB9">
            <w:pPr>
              <w:jc w:val="center"/>
              <w:rPr>
                <w:sz w:val="22"/>
                <w:szCs w:val="22"/>
              </w:rPr>
            </w:pPr>
            <w:r w:rsidRPr="00CA3667">
              <w:rPr>
                <w:sz w:val="22"/>
                <w:szCs w:val="22"/>
              </w:rPr>
              <w:t>-</w:t>
            </w:r>
          </w:p>
        </w:tc>
        <w:tc>
          <w:tcPr>
            <w:tcW w:w="708" w:type="dxa"/>
          </w:tcPr>
          <w:p w14:paraId="6DE21C61" w14:textId="77777777" w:rsidR="00D63AB9" w:rsidRPr="00CA3667" w:rsidRDefault="00D63AB9" w:rsidP="00D63AB9">
            <w:pPr>
              <w:jc w:val="center"/>
              <w:rPr>
                <w:sz w:val="22"/>
                <w:szCs w:val="22"/>
              </w:rPr>
            </w:pPr>
            <w:r w:rsidRPr="00CA3667">
              <w:rPr>
                <w:sz w:val="22"/>
                <w:szCs w:val="22"/>
              </w:rPr>
              <w:t>-</w:t>
            </w:r>
          </w:p>
        </w:tc>
        <w:tc>
          <w:tcPr>
            <w:tcW w:w="993" w:type="dxa"/>
          </w:tcPr>
          <w:p w14:paraId="1667B5AB" w14:textId="77777777" w:rsidR="00D63AB9" w:rsidRPr="00CA3667" w:rsidRDefault="00D63AB9" w:rsidP="00D63AB9">
            <w:pPr>
              <w:jc w:val="center"/>
              <w:rPr>
                <w:sz w:val="22"/>
                <w:szCs w:val="22"/>
              </w:rPr>
            </w:pPr>
            <w:r w:rsidRPr="00CA3667">
              <w:rPr>
                <w:sz w:val="22"/>
                <w:szCs w:val="22"/>
              </w:rPr>
              <w:t>16</w:t>
            </w:r>
          </w:p>
        </w:tc>
      </w:tr>
      <w:tr w:rsidR="00D63AB9" w:rsidRPr="00CA3667" w14:paraId="3E1B0D77" w14:textId="77777777" w:rsidTr="00D63AB9">
        <w:trPr>
          <w:jc w:val="center"/>
        </w:trPr>
        <w:tc>
          <w:tcPr>
            <w:tcW w:w="5392" w:type="dxa"/>
            <w:gridSpan w:val="7"/>
          </w:tcPr>
          <w:p w14:paraId="5D5E6D02" w14:textId="77777777" w:rsidR="00D63AB9" w:rsidRPr="00CA3667" w:rsidRDefault="00D63AB9" w:rsidP="00D63AB9">
            <w:pPr>
              <w:rPr>
                <w:sz w:val="22"/>
                <w:szCs w:val="22"/>
              </w:rPr>
            </w:pPr>
          </w:p>
        </w:tc>
        <w:tc>
          <w:tcPr>
            <w:tcW w:w="993" w:type="dxa"/>
          </w:tcPr>
          <w:p w14:paraId="0A88D333" w14:textId="77777777" w:rsidR="00D63AB9" w:rsidRPr="00CA3667" w:rsidRDefault="00D63AB9" w:rsidP="00D63AB9">
            <w:pPr>
              <w:jc w:val="center"/>
              <w:rPr>
                <w:b/>
                <w:sz w:val="22"/>
                <w:szCs w:val="22"/>
              </w:rPr>
            </w:pPr>
            <w:r w:rsidRPr="00CA3667">
              <w:rPr>
                <w:b/>
                <w:sz w:val="22"/>
                <w:szCs w:val="22"/>
              </w:rPr>
              <w:t>124</w:t>
            </w:r>
          </w:p>
        </w:tc>
      </w:tr>
    </w:tbl>
    <w:p w14:paraId="2EE06214" w14:textId="77777777" w:rsidR="00D63AB9" w:rsidRPr="00CA3667" w:rsidRDefault="00D63AB9" w:rsidP="00D63AB9">
      <w:pPr>
        <w:tabs>
          <w:tab w:val="left" w:pos="7110"/>
        </w:tabs>
        <w:rPr>
          <w:sz w:val="22"/>
          <w:szCs w:val="22"/>
        </w:rPr>
      </w:pPr>
      <w:r w:rsidRPr="00CA3667">
        <w:rPr>
          <w:sz w:val="22"/>
          <w:szCs w:val="22"/>
        </w:rPr>
        <w:tab/>
      </w:r>
    </w:p>
    <w:p w14:paraId="711F568E" w14:textId="77777777" w:rsidR="00D63AB9" w:rsidRPr="00CA3667" w:rsidRDefault="00D63AB9" w:rsidP="002E336A">
      <w:pPr>
        <w:rPr>
          <w:sz w:val="22"/>
          <w:szCs w:val="22"/>
        </w:rPr>
      </w:pPr>
    </w:p>
    <w:p w14:paraId="7A571D26" w14:textId="77777777" w:rsidR="00614399" w:rsidRDefault="00614399">
      <w:pPr>
        <w:spacing w:after="200" w:line="276" w:lineRule="auto"/>
        <w:rPr>
          <w:rFonts w:ascii="Arial" w:hAnsi="Arial" w:cs="Arial"/>
          <w:bCs/>
          <w:noProof/>
        </w:rPr>
      </w:pPr>
      <w:r>
        <w:rPr>
          <w:rFonts w:ascii="Arial" w:hAnsi="Arial" w:cs="Arial"/>
          <w:bCs/>
          <w:noProof/>
        </w:rPr>
        <w:br w:type="page"/>
      </w:r>
    </w:p>
    <w:p w14:paraId="2F98A703" w14:textId="79C0F3D5"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2E438EAD" wp14:editId="70C55710">
            <wp:extent cx="5734050" cy="838200"/>
            <wp:effectExtent l="0" t="0" r="0" b="0"/>
            <wp:docPr id="1978249185" name="Picture 19782491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4BDD08" w14:textId="77777777" w:rsidR="00D63AB9" w:rsidRDefault="00D63AB9" w:rsidP="00D63AB9">
      <w:pPr>
        <w:jc w:val="center"/>
        <w:rPr>
          <w:b/>
          <w:bCs/>
        </w:rPr>
      </w:pPr>
    </w:p>
    <w:p w14:paraId="0F6B4590" w14:textId="77777777" w:rsidR="00D63AB9" w:rsidRDefault="00D63AB9" w:rsidP="00D63AB9">
      <w:pPr>
        <w:jc w:val="center"/>
        <w:rPr>
          <w:b/>
          <w:bCs/>
        </w:rPr>
      </w:pPr>
      <w:r>
        <w:rPr>
          <w:b/>
          <w:bCs/>
        </w:rPr>
        <w:t>END SEMESTER EXAMINATION – NOV / DEC 2024</w:t>
      </w:r>
    </w:p>
    <w:p w14:paraId="21586DFF" w14:textId="77777777" w:rsidR="00D63AB9" w:rsidRDefault="00D63AB9" w:rsidP="00D63AB9">
      <w:pPr>
        <w:jc w:val="center"/>
        <w:rPr>
          <w:b/>
        </w:rPr>
      </w:pPr>
    </w:p>
    <w:tbl>
      <w:tblPr>
        <w:tblW w:w="10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7072"/>
        <w:gridCol w:w="1417"/>
        <w:gridCol w:w="696"/>
      </w:tblGrid>
      <w:tr w:rsidR="00D63AB9" w:rsidRPr="00316439" w14:paraId="49B27689" w14:textId="77777777" w:rsidTr="00D63AB9">
        <w:trPr>
          <w:trHeight w:val="397"/>
          <w:jc w:val="center"/>
        </w:trPr>
        <w:tc>
          <w:tcPr>
            <w:tcW w:w="1560" w:type="dxa"/>
            <w:vAlign w:val="center"/>
          </w:tcPr>
          <w:p w14:paraId="58808A74" w14:textId="77777777" w:rsidR="00D63AB9" w:rsidRPr="00316439" w:rsidRDefault="00D63AB9" w:rsidP="00D63AB9">
            <w:pPr>
              <w:pStyle w:val="Title"/>
              <w:jc w:val="left"/>
              <w:rPr>
                <w:b/>
                <w:sz w:val="22"/>
                <w:szCs w:val="22"/>
              </w:rPr>
            </w:pPr>
            <w:r w:rsidRPr="00316439">
              <w:rPr>
                <w:b/>
                <w:sz w:val="22"/>
                <w:szCs w:val="22"/>
              </w:rPr>
              <w:t xml:space="preserve">Course Code      </w:t>
            </w:r>
          </w:p>
        </w:tc>
        <w:tc>
          <w:tcPr>
            <w:tcW w:w="7072" w:type="dxa"/>
            <w:vAlign w:val="center"/>
          </w:tcPr>
          <w:p w14:paraId="564C7488" w14:textId="77777777" w:rsidR="00D63AB9" w:rsidRPr="00AA0FF1" w:rsidRDefault="00D63AB9" w:rsidP="00D63AB9">
            <w:pPr>
              <w:pStyle w:val="Title"/>
              <w:jc w:val="left"/>
              <w:rPr>
                <w:b/>
                <w:sz w:val="22"/>
                <w:szCs w:val="22"/>
              </w:rPr>
            </w:pPr>
            <w:r w:rsidRPr="00AA0FF1">
              <w:rPr>
                <w:b/>
                <w:sz w:val="22"/>
                <w:szCs w:val="22"/>
                <w:shd w:val="clear" w:color="auto" w:fill="FFFFFF"/>
              </w:rPr>
              <w:t>23MA1006</w:t>
            </w:r>
          </w:p>
        </w:tc>
        <w:tc>
          <w:tcPr>
            <w:tcW w:w="1417" w:type="dxa"/>
            <w:vAlign w:val="center"/>
          </w:tcPr>
          <w:p w14:paraId="4E1F70EE" w14:textId="77777777" w:rsidR="00D63AB9" w:rsidRPr="00316439" w:rsidRDefault="00D63AB9" w:rsidP="00D63AB9">
            <w:pPr>
              <w:pStyle w:val="Title"/>
              <w:ind w:left="-468" w:firstLine="468"/>
              <w:jc w:val="left"/>
              <w:rPr>
                <w:sz w:val="22"/>
                <w:szCs w:val="22"/>
              </w:rPr>
            </w:pPr>
            <w:r w:rsidRPr="00316439">
              <w:rPr>
                <w:b/>
                <w:bCs/>
                <w:sz w:val="22"/>
                <w:szCs w:val="22"/>
              </w:rPr>
              <w:t xml:space="preserve">Duration       </w:t>
            </w:r>
          </w:p>
        </w:tc>
        <w:tc>
          <w:tcPr>
            <w:tcW w:w="696" w:type="dxa"/>
            <w:vAlign w:val="center"/>
          </w:tcPr>
          <w:p w14:paraId="273C270A" w14:textId="77777777" w:rsidR="00D63AB9" w:rsidRPr="00316439" w:rsidRDefault="00D63AB9" w:rsidP="00D63AB9">
            <w:pPr>
              <w:pStyle w:val="Title"/>
              <w:jc w:val="left"/>
              <w:rPr>
                <w:b/>
                <w:sz w:val="22"/>
                <w:szCs w:val="22"/>
              </w:rPr>
            </w:pPr>
            <w:r w:rsidRPr="00316439">
              <w:rPr>
                <w:b/>
                <w:sz w:val="22"/>
                <w:szCs w:val="22"/>
              </w:rPr>
              <w:t>3hrs</w:t>
            </w:r>
          </w:p>
        </w:tc>
      </w:tr>
      <w:tr w:rsidR="00D63AB9" w:rsidRPr="00316439" w14:paraId="59DAD86D" w14:textId="77777777" w:rsidTr="00D63AB9">
        <w:trPr>
          <w:trHeight w:val="397"/>
          <w:jc w:val="center"/>
        </w:trPr>
        <w:tc>
          <w:tcPr>
            <w:tcW w:w="1560" w:type="dxa"/>
            <w:vAlign w:val="center"/>
          </w:tcPr>
          <w:p w14:paraId="5E7A3FAF" w14:textId="77777777" w:rsidR="00D63AB9" w:rsidRPr="00316439" w:rsidRDefault="00D63AB9" w:rsidP="00D63AB9">
            <w:pPr>
              <w:pStyle w:val="Title"/>
              <w:ind w:right="-160"/>
              <w:jc w:val="left"/>
              <w:rPr>
                <w:b/>
                <w:sz w:val="22"/>
                <w:szCs w:val="22"/>
              </w:rPr>
            </w:pPr>
            <w:r w:rsidRPr="00316439">
              <w:rPr>
                <w:b/>
                <w:sz w:val="22"/>
                <w:szCs w:val="22"/>
              </w:rPr>
              <w:t xml:space="preserve">Course Title     </w:t>
            </w:r>
          </w:p>
        </w:tc>
        <w:tc>
          <w:tcPr>
            <w:tcW w:w="7072" w:type="dxa"/>
            <w:vAlign w:val="center"/>
          </w:tcPr>
          <w:p w14:paraId="12E9F538" w14:textId="77777777" w:rsidR="00D63AB9" w:rsidRPr="00AA0FF1" w:rsidRDefault="00D63AB9" w:rsidP="00D63AB9">
            <w:pPr>
              <w:pStyle w:val="Title"/>
              <w:jc w:val="left"/>
              <w:rPr>
                <w:b/>
                <w:sz w:val="22"/>
                <w:szCs w:val="22"/>
              </w:rPr>
            </w:pPr>
            <w:r w:rsidRPr="00AA0FF1">
              <w:rPr>
                <w:b/>
                <w:sz w:val="22"/>
                <w:szCs w:val="22"/>
                <w:shd w:val="clear" w:color="auto" w:fill="FFFFFF"/>
              </w:rPr>
              <w:t>LINEAR ALGEBRA, CALCULUS AND ORDINARY DIFFERENTIAL EQUATIONS</w:t>
            </w:r>
          </w:p>
        </w:tc>
        <w:tc>
          <w:tcPr>
            <w:tcW w:w="1417" w:type="dxa"/>
            <w:vAlign w:val="center"/>
          </w:tcPr>
          <w:p w14:paraId="34711440" w14:textId="77777777" w:rsidR="00D63AB9" w:rsidRPr="00316439" w:rsidRDefault="00D63AB9" w:rsidP="00D63AB9">
            <w:pPr>
              <w:pStyle w:val="Title"/>
              <w:jc w:val="left"/>
              <w:rPr>
                <w:b/>
                <w:bCs/>
                <w:sz w:val="22"/>
                <w:szCs w:val="22"/>
              </w:rPr>
            </w:pPr>
            <w:r w:rsidRPr="00316439">
              <w:rPr>
                <w:b/>
                <w:bCs/>
                <w:sz w:val="22"/>
                <w:szCs w:val="22"/>
              </w:rPr>
              <w:t xml:space="preserve">Max. Marks </w:t>
            </w:r>
          </w:p>
        </w:tc>
        <w:tc>
          <w:tcPr>
            <w:tcW w:w="696" w:type="dxa"/>
            <w:vAlign w:val="center"/>
          </w:tcPr>
          <w:p w14:paraId="7122A9D9" w14:textId="77777777" w:rsidR="00D63AB9" w:rsidRPr="00316439" w:rsidRDefault="00D63AB9" w:rsidP="00D63AB9">
            <w:pPr>
              <w:pStyle w:val="Title"/>
              <w:jc w:val="left"/>
              <w:rPr>
                <w:b/>
                <w:sz w:val="22"/>
                <w:szCs w:val="22"/>
              </w:rPr>
            </w:pPr>
            <w:r w:rsidRPr="00316439">
              <w:rPr>
                <w:b/>
                <w:sz w:val="22"/>
                <w:szCs w:val="22"/>
              </w:rPr>
              <w:t>100</w:t>
            </w:r>
          </w:p>
        </w:tc>
      </w:tr>
    </w:tbl>
    <w:p w14:paraId="3BADAB55"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D63AB9" w:rsidRPr="00316439" w14:paraId="553A6A37" w14:textId="77777777" w:rsidTr="00D63AB9">
        <w:trPr>
          <w:trHeight w:val="552"/>
        </w:trPr>
        <w:tc>
          <w:tcPr>
            <w:tcW w:w="265" w:type="pct"/>
            <w:vAlign w:val="center"/>
          </w:tcPr>
          <w:p w14:paraId="1092BEA3" w14:textId="77777777" w:rsidR="00D63AB9" w:rsidRPr="00316439" w:rsidRDefault="00D63AB9" w:rsidP="00D63AB9">
            <w:pPr>
              <w:jc w:val="center"/>
              <w:rPr>
                <w:b/>
              </w:rPr>
            </w:pPr>
            <w:r w:rsidRPr="00316439">
              <w:rPr>
                <w:b/>
              </w:rPr>
              <w:t>Q. No.</w:t>
            </w:r>
          </w:p>
        </w:tc>
        <w:tc>
          <w:tcPr>
            <w:tcW w:w="3942" w:type="pct"/>
            <w:gridSpan w:val="2"/>
            <w:vAlign w:val="center"/>
          </w:tcPr>
          <w:p w14:paraId="68A83620" w14:textId="77777777" w:rsidR="00D63AB9" w:rsidRPr="00316439" w:rsidRDefault="00D63AB9" w:rsidP="00D63AB9">
            <w:pPr>
              <w:jc w:val="center"/>
              <w:rPr>
                <w:b/>
              </w:rPr>
            </w:pPr>
            <w:r w:rsidRPr="00316439">
              <w:rPr>
                <w:b/>
              </w:rPr>
              <w:t>Questions</w:t>
            </w:r>
          </w:p>
        </w:tc>
        <w:tc>
          <w:tcPr>
            <w:tcW w:w="312" w:type="pct"/>
            <w:vAlign w:val="center"/>
          </w:tcPr>
          <w:p w14:paraId="18314B56" w14:textId="77777777" w:rsidR="00D63AB9" w:rsidRPr="00316439" w:rsidRDefault="00D63AB9" w:rsidP="00D63AB9">
            <w:pPr>
              <w:jc w:val="center"/>
              <w:rPr>
                <w:b/>
              </w:rPr>
            </w:pPr>
            <w:r w:rsidRPr="00316439">
              <w:rPr>
                <w:b/>
              </w:rPr>
              <w:t>CO</w:t>
            </w:r>
          </w:p>
        </w:tc>
        <w:tc>
          <w:tcPr>
            <w:tcW w:w="250" w:type="pct"/>
            <w:vAlign w:val="center"/>
          </w:tcPr>
          <w:p w14:paraId="3623D053" w14:textId="77777777" w:rsidR="00D63AB9" w:rsidRPr="00316439" w:rsidRDefault="00D63AB9" w:rsidP="00D63AB9">
            <w:pPr>
              <w:jc w:val="center"/>
              <w:rPr>
                <w:b/>
              </w:rPr>
            </w:pPr>
            <w:r w:rsidRPr="00316439">
              <w:rPr>
                <w:b/>
              </w:rPr>
              <w:t>BL</w:t>
            </w:r>
          </w:p>
        </w:tc>
        <w:tc>
          <w:tcPr>
            <w:tcW w:w="231" w:type="pct"/>
            <w:vAlign w:val="center"/>
          </w:tcPr>
          <w:p w14:paraId="16FBCED4" w14:textId="77777777" w:rsidR="00D63AB9" w:rsidRPr="00316439" w:rsidRDefault="00D63AB9" w:rsidP="00D63AB9">
            <w:pPr>
              <w:jc w:val="center"/>
              <w:rPr>
                <w:b/>
              </w:rPr>
            </w:pPr>
            <w:r w:rsidRPr="00316439">
              <w:rPr>
                <w:b/>
              </w:rPr>
              <w:t>M</w:t>
            </w:r>
          </w:p>
        </w:tc>
      </w:tr>
      <w:tr w:rsidR="00D63AB9" w:rsidRPr="00316439" w14:paraId="34563F5A" w14:textId="77777777" w:rsidTr="00D63AB9">
        <w:trPr>
          <w:trHeight w:val="550"/>
        </w:trPr>
        <w:tc>
          <w:tcPr>
            <w:tcW w:w="5000" w:type="pct"/>
            <w:gridSpan w:val="6"/>
            <w:vAlign w:val="center"/>
          </w:tcPr>
          <w:p w14:paraId="3D099998" w14:textId="77777777" w:rsidR="00D63AB9" w:rsidRPr="00316439" w:rsidRDefault="00D63AB9" w:rsidP="00D63AB9">
            <w:pPr>
              <w:jc w:val="center"/>
              <w:rPr>
                <w:b/>
              </w:rPr>
            </w:pPr>
            <w:r w:rsidRPr="00316439">
              <w:rPr>
                <w:b/>
              </w:rPr>
              <w:t>PART – A (10 X 1 = 10 MARKS)</w:t>
            </w:r>
          </w:p>
        </w:tc>
      </w:tr>
      <w:tr w:rsidR="00D63AB9" w:rsidRPr="00316439" w14:paraId="7F4EE323" w14:textId="77777777" w:rsidTr="00D63AB9">
        <w:trPr>
          <w:trHeight w:val="340"/>
        </w:trPr>
        <w:tc>
          <w:tcPr>
            <w:tcW w:w="265" w:type="pct"/>
            <w:vAlign w:val="center"/>
          </w:tcPr>
          <w:p w14:paraId="6BC91F15" w14:textId="77777777" w:rsidR="00D63AB9" w:rsidRPr="00316439" w:rsidRDefault="00D63AB9" w:rsidP="00D63AB9">
            <w:pPr>
              <w:jc w:val="center"/>
            </w:pPr>
            <w:r w:rsidRPr="00316439">
              <w:t>1.</w:t>
            </w:r>
          </w:p>
        </w:tc>
        <w:tc>
          <w:tcPr>
            <w:tcW w:w="3942" w:type="pct"/>
            <w:gridSpan w:val="2"/>
          </w:tcPr>
          <w:p w14:paraId="1DBA5C19" w14:textId="77777777" w:rsidR="00D63AB9" w:rsidRPr="00316439" w:rsidRDefault="00D63AB9" w:rsidP="00D63AB9">
            <w:pPr>
              <w:autoSpaceDE w:val="0"/>
              <w:autoSpaceDN w:val="0"/>
              <w:adjustRightInd w:val="0"/>
            </w:pPr>
            <w:r w:rsidRPr="00316439">
              <w:t xml:space="preserve">Find the product of all Eigen values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-2</m:t>
                        </m:r>
                      </m:e>
                    </m:mr>
                    <m:mr>
                      <m:e>
                        <m:r>
                          <w:rPr>
                            <w:rFonts w:ascii="Cambria Math" w:hAnsi="Cambria Math"/>
                          </w:rPr>
                          <m:t>1</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3</m:t>
                        </m:r>
                      </m:e>
                    </m:mr>
                  </m:m>
                </m:e>
              </m:d>
              <m:r>
                <w:rPr>
                  <w:rFonts w:ascii="Cambria Math" w:hAnsi="Cambria Math"/>
                </w:rPr>
                <m:t xml:space="preserve"> .</m:t>
              </m:r>
            </m:oMath>
          </w:p>
        </w:tc>
        <w:tc>
          <w:tcPr>
            <w:tcW w:w="312" w:type="pct"/>
            <w:vAlign w:val="center"/>
          </w:tcPr>
          <w:p w14:paraId="116BDB1D" w14:textId="77777777" w:rsidR="00D63AB9" w:rsidRPr="00316439" w:rsidRDefault="00D63AB9" w:rsidP="00D63AB9">
            <w:pPr>
              <w:jc w:val="center"/>
            </w:pPr>
            <w:r w:rsidRPr="00316439">
              <w:t>CO1</w:t>
            </w:r>
          </w:p>
        </w:tc>
        <w:tc>
          <w:tcPr>
            <w:tcW w:w="250" w:type="pct"/>
            <w:vAlign w:val="center"/>
          </w:tcPr>
          <w:p w14:paraId="71C1AB91" w14:textId="77777777" w:rsidR="00D63AB9" w:rsidRPr="00316439" w:rsidRDefault="00D63AB9" w:rsidP="00D63AB9">
            <w:pPr>
              <w:jc w:val="center"/>
            </w:pPr>
            <w:r w:rsidRPr="00316439">
              <w:t>U</w:t>
            </w:r>
          </w:p>
        </w:tc>
        <w:tc>
          <w:tcPr>
            <w:tcW w:w="231" w:type="pct"/>
            <w:vAlign w:val="center"/>
          </w:tcPr>
          <w:p w14:paraId="2DDFD72F" w14:textId="77777777" w:rsidR="00D63AB9" w:rsidRPr="00316439" w:rsidRDefault="00D63AB9" w:rsidP="00D63AB9">
            <w:pPr>
              <w:jc w:val="center"/>
            </w:pPr>
            <w:r w:rsidRPr="00316439">
              <w:t>1</w:t>
            </w:r>
          </w:p>
        </w:tc>
      </w:tr>
      <w:tr w:rsidR="00D63AB9" w:rsidRPr="00316439" w14:paraId="252E7965" w14:textId="77777777" w:rsidTr="00D63AB9">
        <w:trPr>
          <w:trHeight w:val="340"/>
        </w:trPr>
        <w:tc>
          <w:tcPr>
            <w:tcW w:w="265" w:type="pct"/>
            <w:vAlign w:val="center"/>
          </w:tcPr>
          <w:p w14:paraId="106CB758" w14:textId="77777777" w:rsidR="00D63AB9" w:rsidRPr="00316439" w:rsidRDefault="00D63AB9" w:rsidP="00D63AB9">
            <w:pPr>
              <w:jc w:val="center"/>
            </w:pPr>
            <w:r w:rsidRPr="00316439">
              <w:t>2.</w:t>
            </w:r>
          </w:p>
        </w:tc>
        <w:tc>
          <w:tcPr>
            <w:tcW w:w="3942" w:type="pct"/>
            <w:gridSpan w:val="2"/>
          </w:tcPr>
          <w:p w14:paraId="35C267BD" w14:textId="77777777" w:rsidR="00D63AB9" w:rsidRPr="00316439" w:rsidRDefault="00D63AB9" w:rsidP="00D63AB9">
            <w:r w:rsidRPr="00316439">
              <w:t xml:space="preserve">Write the normalized Eigen vector of </w:t>
            </w:r>
            <m:oMath>
              <m:r>
                <w:rPr>
                  <w:rFonts w:ascii="Cambria Math" w:hAnsi="Cambria Math"/>
                </w:rPr>
                <m:t>X=</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1</m:t>
                        </m:r>
                      </m:e>
                    </m:mr>
                    <m:mr>
                      <m:e>
                        <m:r>
                          <w:rPr>
                            <w:rFonts w:ascii="Cambria Math" w:hAnsi="Cambria Math"/>
                          </w:rPr>
                          <m:t>-4</m:t>
                        </m:r>
                      </m:e>
                    </m:mr>
                  </m:m>
                </m:e>
              </m:d>
              <m:r>
                <w:rPr>
                  <w:rFonts w:ascii="Cambria Math" w:hAnsi="Cambria Math"/>
                </w:rPr>
                <m:t>.</m:t>
              </m:r>
            </m:oMath>
          </w:p>
        </w:tc>
        <w:tc>
          <w:tcPr>
            <w:tcW w:w="312" w:type="pct"/>
            <w:vAlign w:val="center"/>
          </w:tcPr>
          <w:p w14:paraId="7E127D0C" w14:textId="77777777" w:rsidR="00D63AB9" w:rsidRPr="00316439" w:rsidRDefault="00D63AB9" w:rsidP="00D63AB9">
            <w:pPr>
              <w:jc w:val="center"/>
            </w:pPr>
            <w:r w:rsidRPr="00316439">
              <w:t>CO1</w:t>
            </w:r>
          </w:p>
        </w:tc>
        <w:tc>
          <w:tcPr>
            <w:tcW w:w="250" w:type="pct"/>
            <w:vAlign w:val="center"/>
          </w:tcPr>
          <w:p w14:paraId="265428D3" w14:textId="77777777" w:rsidR="00D63AB9" w:rsidRPr="00316439" w:rsidRDefault="00D63AB9" w:rsidP="00D63AB9">
            <w:pPr>
              <w:jc w:val="center"/>
            </w:pPr>
            <w:r w:rsidRPr="00316439">
              <w:t>R</w:t>
            </w:r>
          </w:p>
        </w:tc>
        <w:tc>
          <w:tcPr>
            <w:tcW w:w="231" w:type="pct"/>
            <w:vAlign w:val="center"/>
          </w:tcPr>
          <w:p w14:paraId="05AEFD0C" w14:textId="77777777" w:rsidR="00D63AB9" w:rsidRPr="00316439" w:rsidRDefault="00D63AB9" w:rsidP="00D63AB9">
            <w:pPr>
              <w:jc w:val="center"/>
            </w:pPr>
            <w:r w:rsidRPr="00316439">
              <w:t>1</w:t>
            </w:r>
          </w:p>
        </w:tc>
      </w:tr>
      <w:tr w:rsidR="00D63AB9" w:rsidRPr="00316439" w14:paraId="011203DE" w14:textId="77777777" w:rsidTr="00D63AB9">
        <w:trPr>
          <w:trHeight w:val="340"/>
        </w:trPr>
        <w:tc>
          <w:tcPr>
            <w:tcW w:w="265" w:type="pct"/>
            <w:vAlign w:val="center"/>
          </w:tcPr>
          <w:p w14:paraId="02F3EED6" w14:textId="77777777" w:rsidR="00D63AB9" w:rsidRPr="00316439" w:rsidRDefault="00D63AB9" w:rsidP="00D63AB9">
            <w:pPr>
              <w:jc w:val="center"/>
            </w:pPr>
            <w:r w:rsidRPr="00316439">
              <w:t>3.</w:t>
            </w:r>
          </w:p>
        </w:tc>
        <w:tc>
          <w:tcPr>
            <w:tcW w:w="3942" w:type="pct"/>
            <w:gridSpan w:val="2"/>
          </w:tcPr>
          <w:p w14:paraId="631E44BB" w14:textId="77777777" w:rsidR="00D63AB9" w:rsidRPr="00316439" w:rsidRDefault="00D63AB9" w:rsidP="00D63AB9">
            <w:r w:rsidRPr="00316439">
              <w:t xml:space="preserve">Write the curvature of a circle whose radius is r. </w:t>
            </w:r>
          </w:p>
        </w:tc>
        <w:tc>
          <w:tcPr>
            <w:tcW w:w="312" w:type="pct"/>
            <w:vAlign w:val="center"/>
          </w:tcPr>
          <w:p w14:paraId="1B3FB499" w14:textId="77777777" w:rsidR="00D63AB9" w:rsidRPr="00316439" w:rsidRDefault="00D63AB9" w:rsidP="00D63AB9">
            <w:pPr>
              <w:jc w:val="center"/>
            </w:pPr>
            <w:r w:rsidRPr="00316439">
              <w:t>CO2</w:t>
            </w:r>
          </w:p>
        </w:tc>
        <w:tc>
          <w:tcPr>
            <w:tcW w:w="250" w:type="pct"/>
            <w:vAlign w:val="center"/>
          </w:tcPr>
          <w:p w14:paraId="760002F5" w14:textId="77777777" w:rsidR="00D63AB9" w:rsidRPr="00316439" w:rsidRDefault="00D63AB9" w:rsidP="00D63AB9">
            <w:pPr>
              <w:jc w:val="center"/>
            </w:pPr>
            <w:r w:rsidRPr="00316439">
              <w:t>R</w:t>
            </w:r>
          </w:p>
        </w:tc>
        <w:tc>
          <w:tcPr>
            <w:tcW w:w="231" w:type="pct"/>
            <w:vAlign w:val="center"/>
          </w:tcPr>
          <w:p w14:paraId="797E65BD" w14:textId="77777777" w:rsidR="00D63AB9" w:rsidRPr="00316439" w:rsidRDefault="00D63AB9" w:rsidP="00D63AB9">
            <w:pPr>
              <w:jc w:val="center"/>
            </w:pPr>
            <w:r w:rsidRPr="00316439">
              <w:t>1</w:t>
            </w:r>
          </w:p>
        </w:tc>
      </w:tr>
      <w:tr w:rsidR="00D63AB9" w:rsidRPr="00316439" w14:paraId="0A30E2ED" w14:textId="77777777" w:rsidTr="00D63AB9">
        <w:trPr>
          <w:trHeight w:val="340"/>
        </w:trPr>
        <w:tc>
          <w:tcPr>
            <w:tcW w:w="265" w:type="pct"/>
            <w:vAlign w:val="center"/>
          </w:tcPr>
          <w:p w14:paraId="2B2B0709" w14:textId="77777777" w:rsidR="00D63AB9" w:rsidRPr="00316439" w:rsidRDefault="00D63AB9" w:rsidP="00D63AB9">
            <w:pPr>
              <w:jc w:val="center"/>
            </w:pPr>
            <w:r w:rsidRPr="00316439">
              <w:t>4.</w:t>
            </w:r>
          </w:p>
        </w:tc>
        <w:tc>
          <w:tcPr>
            <w:tcW w:w="3942" w:type="pct"/>
            <w:gridSpan w:val="2"/>
          </w:tcPr>
          <w:p w14:paraId="2CB99E44" w14:textId="77777777" w:rsidR="00D63AB9" w:rsidRPr="00316439" w:rsidRDefault="00D63AB9" w:rsidP="00D63AB9">
            <w:r w:rsidRPr="00316439">
              <w:t xml:space="preserve">Find </w:t>
            </w:r>
            <m:oMath>
              <m:r>
                <w:rPr>
                  <w:rFonts w:ascii="Cambria Math" w:hAnsi="Cambria Math"/>
                </w:rPr>
                <m:t>β</m:t>
              </m:r>
              <m:d>
                <m:dPr>
                  <m:ctrlPr>
                    <w:rPr>
                      <w:rFonts w:ascii="Cambria Math" w:hAnsi="Cambria Math"/>
                      <w:i/>
                    </w:rPr>
                  </m:ctrlPr>
                </m:dPr>
                <m:e>
                  <m:r>
                    <w:rPr>
                      <w:rFonts w:ascii="Cambria Math" w:hAnsi="Cambria Math"/>
                    </w:rPr>
                    <m:t>3, 4</m:t>
                  </m:r>
                </m:e>
              </m:d>
              <m:r>
                <w:rPr>
                  <w:rFonts w:ascii="Cambria Math" w:hAnsi="Cambria Math"/>
                </w:rPr>
                <m:t>.</m:t>
              </m:r>
            </m:oMath>
          </w:p>
        </w:tc>
        <w:tc>
          <w:tcPr>
            <w:tcW w:w="312" w:type="pct"/>
            <w:vAlign w:val="center"/>
          </w:tcPr>
          <w:p w14:paraId="67F96C4E" w14:textId="77777777" w:rsidR="00D63AB9" w:rsidRPr="00316439" w:rsidRDefault="00D63AB9" w:rsidP="00D63AB9">
            <w:pPr>
              <w:jc w:val="center"/>
            </w:pPr>
            <w:r w:rsidRPr="00316439">
              <w:t>CO2</w:t>
            </w:r>
          </w:p>
        </w:tc>
        <w:tc>
          <w:tcPr>
            <w:tcW w:w="250" w:type="pct"/>
            <w:vAlign w:val="center"/>
          </w:tcPr>
          <w:p w14:paraId="66BCED79" w14:textId="77777777" w:rsidR="00D63AB9" w:rsidRPr="00316439" w:rsidRDefault="00D63AB9" w:rsidP="00D63AB9">
            <w:pPr>
              <w:jc w:val="center"/>
            </w:pPr>
            <w:r w:rsidRPr="00316439">
              <w:t>R</w:t>
            </w:r>
          </w:p>
        </w:tc>
        <w:tc>
          <w:tcPr>
            <w:tcW w:w="231" w:type="pct"/>
            <w:vAlign w:val="center"/>
          </w:tcPr>
          <w:p w14:paraId="78EF2A26" w14:textId="77777777" w:rsidR="00D63AB9" w:rsidRPr="00316439" w:rsidRDefault="00D63AB9" w:rsidP="00D63AB9">
            <w:pPr>
              <w:jc w:val="center"/>
            </w:pPr>
            <w:r w:rsidRPr="00316439">
              <w:t>1</w:t>
            </w:r>
          </w:p>
        </w:tc>
      </w:tr>
      <w:tr w:rsidR="00D63AB9" w:rsidRPr="00316439" w14:paraId="77D19C34" w14:textId="77777777" w:rsidTr="00D63AB9">
        <w:trPr>
          <w:trHeight w:val="340"/>
        </w:trPr>
        <w:tc>
          <w:tcPr>
            <w:tcW w:w="265" w:type="pct"/>
            <w:vAlign w:val="center"/>
          </w:tcPr>
          <w:p w14:paraId="107E5FF6" w14:textId="77777777" w:rsidR="00D63AB9" w:rsidRPr="00316439" w:rsidRDefault="00D63AB9" w:rsidP="00D63AB9">
            <w:pPr>
              <w:jc w:val="center"/>
            </w:pPr>
            <w:r w:rsidRPr="00316439">
              <w:t>5.</w:t>
            </w:r>
          </w:p>
        </w:tc>
        <w:tc>
          <w:tcPr>
            <w:tcW w:w="3942" w:type="pct"/>
            <w:gridSpan w:val="2"/>
          </w:tcPr>
          <w:p w14:paraId="5B342D3E" w14:textId="77777777" w:rsidR="00D63AB9" w:rsidRPr="00316439" w:rsidRDefault="00D63AB9" w:rsidP="00D63AB9">
            <w:pPr>
              <w:pStyle w:val="Default"/>
            </w:pPr>
            <w:r w:rsidRPr="00316439">
              <w:t xml:space="preserve">Find the value of the Fourier coefficient </w:t>
            </w:r>
            <w:proofErr w:type="spellStart"/>
            <w:r w:rsidRPr="00316439">
              <w:rPr>
                <w:i/>
              </w:rPr>
              <w:t>b</w:t>
            </w:r>
            <w:r w:rsidRPr="00316439">
              <w:rPr>
                <w:i/>
                <w:vertAlign w:val="subscript"/>
              </w:rPr>
              <w:t>n</w:t>
            </w:r>
            <w:proofErr w:type="spellEnd"/>
            <w:r w:rsidRPr="00316439">
              <w:t xml:space="preserve"> in </w:t>
            </w:r>
            <w:r w:rsidRPr="00316439">
              <w:rPr>
                <w:i/>
              </w:rPr>
              <w:t>(-π, π)</w:t>
            </w:r>
            <w:r>
              <w:rPr>
                <w:i/>
              </w:rPr>
              <w:t>,</w:t>
            </w:r>
            <w:r w:rsidRPr="00316439">
              <w:t xml:space="preserve"> if </w:t>
            </w:r>
            <w:r w:rsidRPr="00316439">
              <w:rPr>
                <w:i/>
              </w:rPr>
              <w:t>f(x)</w:t>
            </w:r>
            <w:r>
              <w:t xml:space="preserve"> is an even function.</w:t>
            </w:r>
          </w:p>
        </w:tc>
        <w:tc>
          <w:tcPr>
            <w:tcW w:w="312" w:type="pct"/>
            <w:vAlign w:val="center"/>
          </w:tcPr>
          <w:p w14:paraId="7BB88B4C" w14:textId="77777777" w:rsidR="00D63AB9" w:rsidRPr="00316439" w:rsidRDefault="00D63AB9" w:rsidP="00D63AB9">
            <w:pPr>
              <w:jc w:val="center"/>
            </w:pPr>
            <w:r w:rsidRPr="00316439">
              <w:t>CO3</w:t>
            </w:r>
          </w:p>
        </w:tc>
        <w:tc>
          <w:tcPr>
            <w:tcW w:w="250" w:type="pct"/>
            <w:vAlign w:val="center"/>
          </w:tcPr>
          <w:p w14:paraId="71C4D266" w14:textId="77777777" w:rsidR="00D63AB9" w:rsidRPr="00316439" w:rsidRDefault="00D63AB9" w:rsidP="00D63AB9">
            <w:pPr>
              <w:jc w:val="center"/>
            </w:pPr>
            <w:r w:rsidRPr="00316439">
              <w:t>U</w:t>
            </w:r>
          </w:p>
        </w:tc>
        <w:tc>
          <w:tcPr>
            <w:tcW w:w="231" w:type="pct"/>
            <w:vAlign w:val="center"/>
          </w:tcPr>
          <w:p w14:paraId="26C8938F" w14:textId="77777777" w:rsidR="00D63AB9" w:rsidRPr="00316439" w:rsidRDefault="00D63AB9" w:rsidP="00D63AB9">
            <w:pPr>
              <w:jc w:val="center"/>
            </w:pPr>
            <w:r w:rsidRPr="00316439">
              <w:t>1</w:t>
            </w:r>
          </w:p>
        </w:tc>
      </w:tr>
      <w:tr w:rsidR="00D63AB9" w:rsidRPr="00316439" w14:paraId="556AC267" w14:textId="77777777" w:rsidTr="00D63AB9">
        <w:trPr>
          <w:trHeight w:val="340"/>
        </w:trPr>
        <w:tc>
          <w:tcPr>
            <w:tcW w:w="265" w:type="pct"/>
            <w:vAlign w:val="center"/>
          </w:tcPr>
          <w:p w14:paraId="3F626D21" w14:textId="77777777" w:rsidR="00D63AB9" w:rsidRPr="00316439" w:rsidRDefault="00D63AB9" w:rsidP="00D63AB9">
            <w:pPr>
              <w:jc w:val="center"/>
            </w:pPr>
            <w:r w:rsidRPr="00316439">
              <w:t>6.</w:t>
            </w:r>
          </w:p>
        </w:tc>
        <w:tc>
          <w:tcPr>
            <w:tcW w:w="3942" w:type="pct"/>
            <w:gridSpan w:val="2"/>
          </w:tcPr>
          <w:p w14:paraId="3E0156BE" w14:textId="77777777" w:rsidR="00D63AB9" w:rsidRPr="00316439" w:rsidRDefault="00D63AB9" w:rsidP="00D63AB9">
            <w:r w:rsidRPr="00316439">
              <w:t xml:space="preserve">The </w:t>
            </w:r>
            <w:r w:rsidRPr="00316439">
              <w:rPr>
                <w:i/>
              </w:rPr>
              <w:t>n</w:t>
            </w:r>
            <w:r w:rsidRPr="00316439">
              <w:rPr>
                <w:i/>
                <w:vertAlign w:val="superscript"/>
              </w:rPr>
              <w:t>th</w:t>
            </w:r>
            <w:r w:rsidRPr="00316439">
              <w:t xml:space="preserve"> term of the sequence </w:t>
            </w:r>
            <w:r w:rsidRPr="00316439">
              <w:rPr>
                <w:i/>
              </w:rPr>
              <w:t>{1, 4, 9, 16</w:t>
            </w:r>
            <w:proofErr w:type="gramStart"/>
            <w:r w:rsidRPr="00316439">
              <w:rPr>
                <w:i/>
              </w:rPr>
              <w:t>,…</w:t>
            </w:r>
            <w:proofErr w:type="gramEnd"/>
            <w:r w:rsidRPr="00316439">
              <w:rPr>
                <w:i/>
              </w:rPr>
              <w:t>} is ________.</w:t>
            </w:r>
          </w:p>
        </w:tc>
        <w:tc>
          <w:tcPr>
            <w:tcW w:w="312" w:type="pct"/>
            <w:vAlign w:val="center"/>
          </w:tcPr>
          <w:p w14:paraId="54698300" w14:textId="77777777" w:rsidR="00D63AB9" w:rsidRPr="00316439" w:rsidRDefault="00D63AB9" w:rsidP="00D63AB9">
            <w:pPr>
              <w:jc w:val="center"/>
            </w:pPr>
            <w:r w:rsidRPr="00316439">
              <w:t>CO3</w:t>
            </w:r>
          </w:p>
        </w:tc>
        <w:tc>
          <w:tcPr>
            <w:tcW w:w="250" w:type="pct"/>
            <w:vAlign w:val="center"/>
          </w:tcPr>
          <w:p w14:paraId="6ED377E1" w14:textId="77777777" w:rsidR="00D63AB9" w:rsidRPr="00316439" w:rsidRDefault="00D63AB9" w:rsidP="00D63AB9">
            <w:pPr>
              <w:jc w:val="center"/>
            </w:pPr>
            <w:r w:rsidRPr="00316439">
              <w:t>R</w:t>
            </w:r>
          </w:p>
        </w:tc>
        <w:tc>
          <w:tcPr>
            <w:tcW w:w="231" w:type="pct"/>
            <w:vAlign w:val="center"/>
          </w:tcPr>
          <w:p w14:paraId="41AAED9F" w14:textId="77777777" w:rsidR="00D63AB9" w:rsidRPr="00316439" w:rsidRDefault="00D63AB9" w:rsidP="00D63AB9">
            <w:pPr>
              <w:jc w:val="center"/>
            </w:pPr>
            <w:r w:rsidRPr="00316439">
              <w:t>1</w:t>
            </w:r>
          </w:p>
        </w:tc>
      </w:tr>
      <w:tr w:rsidR="00D63AB9" w:rsidRPr="00316439" w14:paraId="4161D4EA" w14:textId="77777777" w:rsidTr="00D63AB9">
        <w:trPr>
          <w:trHeight w:val="340"/>
        </w:trPr>
        <w:tc>
          <w:tcPr>
            <w:tcW w:w="265" w:type="pct"/>
            <w:vAlign w:val="center"/>
          </w:tcPr>
          <w:p w14:paraId="7BB0DADB" w14:textId="77777777" w:rsidR="00D63AB9" w:rsidRPr="00316439" w:rsidRDefault="00D63AB9" w:rsidP="00D63AB9">
            <w:pPr>
              <w:jc w:val="center"/>
            </w:pPr>
            <w:r w:rsidRPr="00316439">
              <w:t>7.</w:t>
            </w:r>
          </w:p>
        </w:tc>
        <w:tc>
          <w:tcPr>
            <w:tcW w:w="3942" w:type="pct"/>
            <w:gridSpan w:val="2"/>
          </w:tcPr>
          <w:p w14:paraId="4AC903E9" w14:textId="77777777" w:rsidR="00D63AB9" w:rsidRPr="00316439" w:rsidRDefault="00D63AB9" w:rsidP="00D63AB9">
            <w:pPr>
              <w:pStyle w:val="ListParagraph"/>
              <w:ind w:left="0"/>
              <w:rPr>
                <w:noProof/>
                <w:lang w:eastAsia="zh-TW"/>
              </w:rPr>
            </w:pPr>
            <w:r w:rsidRPr="00316439">
              <w:rPr>
                <w:bCs/>
              </w:rPr>
              <w:t xml:space="preserve">Find </w:t>
            </w:r>
            <w:r w:rsidRPr="00316439">
              <w:rPr>
                <w:bCs/>
                <w:i/>
              </w:rPr>
              <w:t>div r,</w:t>
            </w:r>
            <w:r w:rsidRPr="00316439">
              <w:rPr>
                <w:bCs/>
              </w:rPr>
              <w:t xml:space="preserve"> where </w:t>
            </w:r>
            <w:r w:rsidRPr="00316439">
              <w:rPr>
                <w:bCs/>
                <w:i/>
              </w:rPr>
              <w:t xml:space="preserve">r = xi + </w:t>
            </w:r>
            <w:proofErr w:type="spellStart"/>
            <w:r w:rsidRPr="00316439">
              <w:rPr>
                <w:bCs/>
                <w:i/>
              </w:rPr>
              <w:t>yj</w:t>
            </w:r>
            <w:proofErr w:type="spellEnd"/>
            <w:r w:rsidRPr="00316439">
              <w:rPr>
                <w:bCs/>
                <w:i/>
              </w:rPr>
              <w:t xml:space="preserve"> + </w:t>
            </w:r>
            <w:proofErr w:type="spellStart"/>
            <w:r w:rsidRPr="00316439">
              <w:rPr>
                <w:bCs/>
                <w:i/>
              </w:rPr>
              <w:t>zk</w:t>
            </w:r>
            <w:proofErr w:type="spellEnd"/>
            <w:r w:rsidRPr="00316439">
              <w:rPr>
                <w:bCs/>
                <w:i/>
              </w:rPr>
              <w:t>.</w:t>
            </w:r>
          </w:p>
        </w:tc>
        <w:tc>
          <w:tcPr>
            <w:tcW w:w="312" w:type="pct"/>
            <w:vAlign w:val="center"/>
          </w:tcPr>
          <w:p w14:paraId="1CA7E155" w14:textId="77777777" w:rsidR="00D63AB9" w:rsidRPr="00316439" w:rsidRDefault="00D63AB9" w:rsidP="00D63AB9">
            <w:pPr>
              <w:jc w:val="center"/>
            </w:pPr>
            <w:r w:rsidRPr="00316439">
              <w:t>CO4</w:t>
            </w:r>
          </w:p>
        </w:tc>
        <w:tc>
          <w:tcPr>
            <w:tcW w:w="250" w:type="pct"/>
            <w:vAlign w:val="center"/>
          </w:tcPr>
          <w:p w14:paraId="6F7C2BA1" w14:textId="77777777" w:rsidR="00D63AB9" w:rsidRPr="00316439" w:rsidRDefault="00D63AB9" w:rsidP="00D63AB9">
            <w:pPr>
              <w:jc w:val="center"/>
            </w:pPr>
            <w:r w:rsidRPr="00316439">
              <w:t>R</w:t>
            </w:r>
          </w:p>
        </w:tc>
        <w:tc>
          <w:tcPr>
            <w:tcW w:w="231" w:type="pct"/>
            <w:vAlign w:val="center"/>
          </w:tcPr>
          <w:p w14:paraId="09A2B0B5" w14:textId="77777777" w:rsidR="00D63AB9" w:rsidRPr="00316439" w:rsidRDefault="00D63AB9" w:rsidP="00D63AB9">
            <w:pPr>
              <w:jc w:val="center"/>
            </w:pPr>
            <w:r w:rsidRPr="00316439">
              <w:t>1</w:t>
            </w:r>
          </w:p>
        </w:tc>
      </w:tr>
      <w:tr w:rsidR="00D63AB9" w:rsidRPr="00316439" w14:paraId="65C72D9B" w14:textId="77777777" w:rsidTr="00D63AB9">
        <w:trPr>
          <w:trHeight w:val="340"/>
        </w:trPr>
        <w:tc>
          <w:tcPr>
            <w:tcW w:w="265" w:type="pct"/>
            <w:vAlign w:val="center"/>
          </w:tcPr>
          <w:p w14:paraId="6131E195" w14:textId="77777777" w:rsidR="00D63AB9" w:rsidRPr="00316439" w:rsidRDefault="00D63AB9" w:rsidP="00D63AB9">
            <w:pPr>
              <w:jc w:val="center"/>
            </w:pPr>
            <w:r w:rsidRPr="00316439">
              <w:t>8.</w:t>
            </w:r>
          </w:p>
        </w:tc>
        <w:tc>
          <w:tcPr>
            <w:tcW w:w="3942" w:type="pct"/>
            <w:gridSpan w:val="2"/>
          </w:tcPr>
          <w:p w14:paraId="51A80365" w14:textId="77777777" w:rsidR="00D63AB9" w:rsidRPr="00316439" w:rsidRDefault="00D63AB9" w:rsidP="00D63AB9">
            <w:pPr>
              <w:rPr>
                <w:bCs/>
              </w:rPr>
            </w:pPr>
            <w:r w:rsidRPr="00316439">
              <w:rPr>
                <w:noProof/>
                <w:lang w:eastAsia="zh-TW"/>
              </w:rPr>
              <w:t xml:space="preserve">Find </w:t>
            </w:r>
            <m:oMath>
              <m:f>
                <m:fPr>
                  <m:ctrlPr>
                    <w:rPr>
                      <w:rFonts w:ascii="Cambria Math" w:hAnsi="Cambria Math"/>
                      <w:i/>
                      <w:noProof/>
                      <w:lang w:eastAsia="zh-TW"/>
                    </w:rPr>
                  </m:ctrlPr>
                </m:fPr>
                <m:num>
                  <m:r>
                    <w:rPr>
                      <w:rFonts w:ascii="Cambria Math" w:hAnsi="Cambria Math"/>
                      <w:noProof/>
                      <w:lang w:eastAsia="zh-TW"/>
                    </w:rPr>
                    <m:t>∂u</m:t>
                  </m:r>
                </m:num>
                <m:den>
                  <m:r>
                    <w:rPr>
                      <w:rFonts w:ascii="Cambria Math" w:hAnsi="Cambria Math"/>
                      <w:noProof/>
                      <w:lang w:eastAsia="zh-TW"/>
                    </w:rPr>
                    <m:t>∂x</m:t>
                  </m:r>
                </m:den>
              </m:f>
              <m:r>
                <w:rPr>
                  <w:rFonts w:ascii="Cambria Math" w:hAnsi="Cambria Math"/>
                  <w:noProof/>
                  <w:lang w:eastAsia="zh-TW"/>
                </w:rPr>
                <m:t>,</m:t>
              </m:r>
            </m:oMath>
            <w:r w:rsidRPr="00316439">
              <w:rPr>
                <w:noProof/>
                <w:lang w:eastAsia="zh-TW"/>
              </w:rPr>
              <w:t xml:space="preserve"> where </w:t>
            </w:r>
            <w:r w:rsidRPr="00316439">
              <w:rPr>
                <w:i/>
                <w:noProof/>
                <w:lang w:eastAsia="zh-TW"/>
              </w:rPr>
              <w:t>u = cos(3x-2y).</w:t>
            </w:r>
          </w:p>
        </w:tc>
        <w:tc>
          <w:tcPr>
            <w:tcW w:w="312" w:type="pct"/>
            <w:vAlign w:val="center"/>
          </w:tcPr>
          <w:p w14:paraId="3597139B" w14:textId="77777777" w:rsidR="00D63AB9" w:rsidRPr="00316439" w:rsidRDefault="00D63AB9" w:rsidP="00D63AB9">
            <w:pPr>
              <w:jc w:val="center"/>
            </w:pPr>
            <w:r w:rsidRPr="00316439">
              <w:t>CO4</w:t>
            </w:r>
          </w:p>
        </w:tc>
        <w:tc>
          <w:tcPr>
            <w:tcW w:w="250" w:type="pct"/>
            <w:vAlign w:val="center"/>
          </w:tcPr>
          <w:p w14:paraId="7FD7F9F2" w14:textId="77777777" w:rsidR="00D63AB9" w:rsidRPr="00316439" w:rsidRDefault="00D63AB9" w:rsidP="00D63AB9">
            <w:pPr>
              <w:jc w:val="center"/>
            </w:pPr>
            <w:r w:rsidRPr="00316439">
              <w:t>R</w:t>
            </w:r>
          </w:p>
        </w:tc>
        <w:tc>
          <w:tcPr>
            <w:tcW w:w="231" w:type="pct"/>
            <w:vAlign w:val="center"/>
          </w:tcPr>
          <w:p w14:paraId="1B9CB48C" w14:textId="77777777" w:rsidR="00D63AB9" w:rsidRPr="00316439" w:rsidRDefault="00D63AB9" w:rsidP="00D63AB9">
            <w:pPr>
              <w:jc w:val="center"/>
            </w:pPr>
            <w:r w:rsidRPr="00316439">
              <w:t>1</w:t>
            </w:r>
          </w:p>
        </w:tc>
      </w:tr>
      <w:tr w:rsidR="00D63AB9" w:rsidRPr="00316439" w14:paraId="6B58EADD" w14:textId="77777777" w:rsidTr="00D63AB9">
        <w:trPr>
          <w:trHeight w:val="340"/>
        </w:trPr>
        <w:tc>
          <w:tcPr>
            <w:tcW w:w="265" w:type="pct"/>
            <w:vAlign w:val="center"/>
          </w:tcPr>
          <w:p w14:paraId="252D8FD7" w14:textId="77777777" w:rsidR="00D63AB9" w:rsidRPr="00316439" w:rsidRDefault="00D63AB9" w:rsidP="00D63AB9">
            <w:pPr>
              <w:jc w:val="center"/>
            </w:pPr>
            <w:r w:rsidRPr="00316439">
              <w:t>9.</w:t>
            </w:r>
          </w:p>
        </w:tc>
        <w:tc>
          <w:tcPr>
            <w:tcW w:w="3942" w:type="pct"/>
            <w:gridSpan w:val="2"/>
          </w:tcPr>
          <w:p w14:paraId="5FF40099" w14:textId="77777777" w:rsidR="00D63AB9" w:rsidRPr="00316439" w:rsidRDefault="00D63AB9" w:rsidP="00D63AB9">
            <w:pPr>
              <w:pStyle w:val="ListParagraph"/>
              <w:ind w:left="0"/>
              <w:rPr>
                <w:noProof/>
                <w:lang w:eastAsia="zh-TW"/>
              </w:rPr>
            </w:pPr>
            <w:proofErr w:type="gramStart"/>
            <w:r w:rsidRPr="00316439">
              <w:rPr>
                <w:bCs/>
              </w:rPr>
              <w:t xml:space="preserve">Evaluate </w:t>
            </w:r>
            <w:proofErr w:type="gramEnd"/>
            <m:oMath>
              <m:nary>
                <m:naryPr>
                  <m:limLoc m:val="undOvr"/>
                  <m:ctrlPr>
                    <w:rPr>
                      <w:rFonts w:ascii="Cambria Math" w:hAnsi="Cambria Math"/>
                      <w:bCs/>
                      <w:i/>
                    </w:rPr>
                  </m:ctrlPr>
                </m:naryPr>
                <m:sub>
                  <m:r>
                    <w:rPr>
                      <w:rFonts w:ascii="Cambria Math" w:hAnsi="Cambria Math"/>
                    </w:rPr>
                    <m:t>0</m:t>
                  </m:r>
                </m:sub>
                <m:sup>
                  <m:r>
                    <w:rPr>
                      <w:rFonts w:ascii="Cambria Math" w:hAnsi="Cambria Math"/>
                    </w:rPr>
                    <m:t>1</m:t>
                  </m:r>
                </m:sup>
                <m:e>
                  <m:d>
                    <m:dPr>
                      <m:ctrlPr>
                        <w:rPr>
                          <w:rFonts w:ascii="Cambria Math" w:hAnsi="Cambria Math"/>
                          <w:bCs/>
                          <w:i/>
                        </w:rPr>
                      </m:ctrlPr>
                    </m:dPr>
                    <m:e>
                      <m:r>
                        <w:rPr>
                          <w:rFonts w:ascii="Cambria Math" w:hAnsi="Cambria Math"/>
                        </w:rPr>
                        <m:t>1+2x</m:t>
                      </m:r>
                    </m:e>
                  </m:d>
                  <m:r>
                    <w:rPr>
                      <w:rFonts w:ascii="Cambria Math" w:hAnsi="Cambria Math"/>
                    </w:rPr>
                    <m:t>dx</m:t>
                  </m:r>
                </m:e>
              </m:nary>
            </m:oMath>
            <w:r>
              <w:rPr>
                <w:bCs/>
              </w:rPr>
              <w:t>.</w:t>
            </w:r>
          </w:p>
        </w:tc>
        <w:tc>
          <w:tcPr>
            <w:tcW w:w="312" w:type="pct"/>
            <w:vAlign w:val="center"/>
          </w:tcPr>
          <w:p w14:paraId="2EC7D117" w14:textId="77777777" w:rsidR="00D63AB9" w:rsidRPr="00316439" w:rsidRDefault="00D63AB9" w:rsidP="00D63AB9">
            <w:pPr>
              <w:jc w:val="center"/>
            </w:pPr>
            <w:r w:rsidRPr="00316439">
              <w:t>CO5</w:t>
            </w:r>
          </w:p>
        </w:tc>
        <w:tc>
          <w:tcPr>
            <w:tcW w:w="250" w:type="pct"/>
            <w:vAlign w:val="center"/>
          </w:tcPr>
          <w:p w14:paraId="42AD1B39" w14:textId="77777777" w:rsidR="00D63AB9" w:rsidRPr="00316439" w:rsidRDefault="00D63AB9" w:rsidP="00D63AB9">
            <w:pPr>
              <w:jc w:val="center"/>
            </w:pPr>
            <w:r w:rsidRPr="00316439">
              <w:t>R</w:t>
            </w:r>
          </w:p>
        </w:tc>
        <w:tc>
          <w:tcPr>
            <w:tcW w:w="231" w:type="pct"/>
            <w:vAlign w:val="center"/>
          </w:tcPr>
          <w:p w14:paraId="05FA3892" w14:textId="77777777" w:rsidR="00D63AB9" w:rsidRPr="00316439" w:rsidRDefault="00D63AB9" w:rsidP="00D63AB9">
            <w:pPr>
              <w:jc w:val="center"/>
            </w:pPr>
            <w:r w:rsidRPr="00316439">
              <w:t>1</w:t>
            </w:r>
          </w:p>
        </w:tc>
      </w:tr>
      <w:tr w:rsidR="00D63AB9" w:rsidRPr="00316439" w14:paraId="6478DDBC" w14:textId="77777777" w:rsidTr="00D63AB9">
        <w:trPr>
          <w:trHeight w:val="340"/>
        </w:trPr>
        <w:tc>
          <w:tcPr>
            <w:tcW w:w="265" w:type="pct"/>
            <w:vAlign w:val="center"/>
          </w:tcPr>
          <w:p w14:paraId="4D371878" w14:textId="77777777" w:rsidR="00D63AB9" w:rsidRPr="00316439" w:rsidRDefault="00D63AB9" w:rsidP="00D63AB9">
            <w:pPr>
              <w:jc w:val="center"/>
            </w:pPr>
            <w:r w:rsidRPr="00316439">
              <w:t>10.</w:t>
            </w:r>
          </w:p>
        </w:tc>
        <w:tc>
          <w:tcPr>
            <w:tcW w:w="3942" w:type="pct"/>
            <w:gridSpan w:val="2"/>
          </w:tcPr>
          <w:p w14:paraId="55B29AEB" w14:textId="77777777" w:rsidR="00D63AB9" w:rsidRPr="00316439" w:rsidRDefault="00D63AB9" w:rsidP="00D63AB9">
            <w:r w:rsidRPr="00316439">
              <w:t xml:space="preserve">Find the solution </w:t>
            </w:r>
            <w:proofErr w:type="gramStart"/>
            <w:r w:rsidRPr="00316439">
              <w:t xml:space="preserve">of  </w:t>
            </w:r>
            <w:r w:rsidRPr="00316439">
              <w:rPr>
                <w:i/>
              </w:rPr>
              <w:t>(</w:t>
            </w:r>
            <w:proofErr w:type="gramEnd"/>
            <w:r w:rsidRPr="00316439">
              <w:rPr>
                <w:i/>
              </w:rPr>
              <w:t>D</w:t>
            </w:r>
            <w:r w:rsidRPr="00316439">
              <w:rPr>
                <w:i/>
                <w:vertAlign w:val="superscript"/>
              </w:rPr>
              <w:t>2</w:t>
            </w:r>
            <w:r w:rsidRPr="00316439">
              <w:rPr>
                <w:i/>
              </w:rPr>
              <w:t xml:space="preserve"> – 9)y = 0.</w:t>
            </w:r>
          </w:p>
        </w:tc>
        <w:tc>
          <w:tcPr>
            <w:tcW w:w="312" w:type="pct"/>
            <w:vAlign w:val="center"/>
          </w:tcPr>
          <w:p w14:paraId="3FEE15B8" w14:textId="77777777" w:rsidR="00D63AB9" w:rsidRPr="00316439" w:rsidRDefault="00D63AB9" w:rsidP="00D63AB9">
            <w:pPr>
              <w:jc w:val="center"/>
            </w:pPr>
            <w:r w:rsidRPr="00316439">
              <w:t>CO6</w:t>
            </w:r>
          </w:p>
        </w:tc>
        <w:tc>
          <w:tcPr>
            <w:tcW w:w="250" w:type="pct"/>
            <w:vAlign w:val="center"/>
          </w:tcPr>
          <w:p w14:paraId="2BC40059" w14:textId="77777777" w:rsidR="00D63AB9" w:rsidRPr="00316439" w:rsidRDefault="00D63AB9" w:rsidP="00D63AB9">
            <w:pPr>
              <w:jc w:val="center"/>
            </w:pPr>
            <w:r w:rsidRPr="00316439">
              <w:t>U</w:t>
            </w:r>
          </w:p>
        </w:tc>
        <w:tc>
          <w:tcPr>
            <w:tcW w:w="231" w:type="pct"/>
            <w:vAlign w:val="center"/>
          </w:tcPr>
          <w:p w14:paraId="194E1B45" w14:textId="77777777" w:rsidR="00D63AB9" w:rsidRPr="00316439" w:rsidRDefault="00D63AB9" w:rsidP="00D63AB9">
            <w:pPr>
              <w:jc w:val="center"/>
            </w:pPr>
            <w:r w:rsidRPr="00316439">
              <w:t>1</w:t>
            </w:r>
          </w:p>
        </w:tc>
      </w:tr>
      <w:tr w:rsidR="00D63AB9" w:rsidRPr="00316439" w14:paraId="166F23E4" w14:textId="77777777" w:rsidTr="00D63AB9">
        <w:trPr>
          <w:trHeight w:val="397"/>
        </w:trPr>
        <w:tc>
          <w:tcPr>
            <w:tcW w:w="5000" w:type="pct"/>
            <w:gridSpan w:val="6"/>
            <w:vAlign w:val="center"/>
          </w:tcPr>
          <w:p w14:paraId="0BDF73EE" w14:textId="77777777" w:rsidR="00D63AB9" w:rsidRPr="00316439" w:rsidRDefault="00D63AB9" w:rsidP="00D63AB9">
            <w:pPr>
              <w:jc w:val="center"/>
              <w:rPr>
                <w:b/>
              </w:rPr>
            </w:pPr>
            <w:r w:rsidRPr="00316439">
              <w:rPr>
                <w:b/>
              </w:rPr>
              <w:t>PART – B (6 X 3 = 18 MARKS)</w:t>
            </w:r>
          </w:p>
        </w:tc>
      </w:tr>
      <w:tr w:rsidR="00D63AB9" w:rsidRPr="00316439" w14:paraId="603E2185" w14:textId="77777777" w:rsidTr="00D63AB9">
        <w:trPr>
          <w:trHeight w:val="340"/>
        </w:trPr>
        <w:tc>
          <w:tcPr>
            <w:tcW w:w="265" w:type="pct"/>
            <w:vAlign w:val="center"/>
          </w:tcPr>
          <w:p w14:paraId="40C09EAC" w14:textId="77777777" w:rsidR="00D63AB9" w:rsidRPr="00316439" w:rsidRDefault="00D63AB9" w:rsidP="00D63AB9">
            <w:pPr>
              <w:pStyle w:val="NoSpacing"/>
              <w:jc w:val="center"/>
            </w:pPr>
            <w:r w:rsidRPr="00316439">
              <w:t>11.</w:t>
            </w:r>
          </w:p>
        </w:tc>
        <w:tc>
          <w:tcPr>
            <w:tcW w:w="3942" w:type="pct"/>
            <w:gridSpan w:val="2"/>
          </w:tcPr>
          <w:p w14:paraId="3893F2D8" w14:textId="77777777" w:rsidR="00D63AB9" w:rsidRPr="00316439" w:rsidRDefault="00D63AB9" w:rsidP="00D63AB9">
            <w:pPr>
              <w:pStyle w:val="NoSpacing"/>
            </w:pPr>
            <w:r w:rsidRPr="00316439">
              <w:t xml:space="preserve">Construct the quadratic form from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3</m:t>
                        </m:r>
                      </m:e>
                    </m:mr>
                  </m:m>
                </m:e>
              </m:d>
              <m:r>
                <w:rPr>
                  <w:rFonts w:ascii="Cambria Math" w:hAnsi="Cambria Math"/>
                </w:rPr>
                <m:t>.</m:t>
              </m:r>
            </m:oMath>
          </w:p>
        </w:tc>
        <w:tc>
          <w:tcPr>
            <w:tcW w:w="312" w:type="pct"/>
            <w:vAlign w:val="center"/>
          </w:tcPr>
          <w:p w14:paraId="1ED81174" w14:textId="77777777" w:rsidR="00D63AB9" w:rsidRPr="00316439" w:rsidRDefault="00D63AB9" w:rsidP="00D63AB9">
            <w:pPr>
              <w:pStyle w:val="NoSpacing"/>
              <w:jc w:val="center"/>
            </w:pPr>
            <w:r w:rsidRPr="00316439">
              <w:t>CO1</w:t>
            </w:r>
          </w:p>
        </w:tc>
        <w:tc>
          <w:tcPr>
            <w:tcW w:w="250" w:type="pct"/>
            <w:vAlign w:val="center"/>
          </w:tcPr>
          <w:p w14:paraId="62223F78" w14:textId="77777777" w:rsidR="00D63AB9" w:rsidRPr="00316439" w:rsidRDefault="00D63AB9" w:rsidP="00D63AB9">
            <w:pPr>
              <w:pStyle w:val="NoSpacing"/>
              <w:jc w:val="center"/>
            </w:pPr>
            <w:r w:rsidRPr="00316439">
              <w:t>U</w:t>
            </w:r>
          </w:p>
        </w:tc>
        <w:tc>
          <w:tcPr>
            <w:tcW w:w="231" w:type="pct"/>
            <w:vAlign w:val="center"/>
          </w:tcPr>
          <w:p w14:paraId="56E9BE80" w14:textId="77777777" w:rsidR="00D63AB9" w:rsidRPr="00316439" w:rsidRDefault="00D63AB9" w:rsidP="00D63AB9">
            <w:pPr>
              <w:pStyle w:val="NoSpacing"/>
              <w:jc w:val="center"/>
            </w:pPr>
            <w:r w:rsidRPr="00316439">
              <w:t>3</w:t>
            </w:r>
          </w:p>
        </w:tc>
      </w:tr>
      <w:tr w:rsidR="00D63AB9" w:rsidRPr="00316439" w14:paraId="597C4648" w14:textId="77777777" w:rsidTr="00D63AB9">
        <w:trPr>
          <w:trHeight w:val="340"/>
        </w:trPr>
        <w:tc>
          <w:tcPr>
            <w:tcW w:w="265" w:type="pct"/>
            <w:vAlign w:val="center"/>
          </w:tcPr>
          <w:p w14:paraId="4A98D02B" w14:textId="77777777" w:rsidR="00D63AB9" w:rsidRPr="00316439" w:rsidRDefault="00D63AB9" w:rsidP="00D63AB9">
            <w:pPr>
              <w:pStyle w:val="NoSpacing"/>
              <w:jc w:val="center"/>
            </w:pPr>
            <w:r w:rsidRPr="00316439">
              <w:t>12.</w:t>
            </w:r>
          </w:p>
        </w:tc>
        <w:tc>
          <w:tcPr>
            <w:tcW w:w="3942" w:type="pct"/>
            <w:gridSpan w:val="2"/>
          </w:tcPr>
          <w:p w14:paraId="6376EE31" w14:textId="77777777" w:rsidR="00D63AB9" w:rsidRPr="00316439" w:rsidRDefault="00D63AB9" w:rsidP="00D63AB9">
            <w:pPr>
              <w:pStyle w:val="NoSpacing"/>
              <w:jc w:val="both"/>
            </w:pPr>
            <w:r w:rsidRPr="00316439">
              <w:t xml:space="preserve">Find the area of the region bounded by the line </w:t>
            </w:r>
            <w:r w:rsidRPr="00316439">
              <w:rPr>
                <w:i/>
              </w:rPr>
              <w:t>3x – 2y + 6 = 0, x = 1, x = 3</w:t>
            </w:r>
            <w:r w:rsidRPr="00316439">
              <w:t xml:space="preserve"> and the </w:t>
            </w:r>
            <w:r w:rsidRPr="00316439">
              <w:rPr>
                <w:i/>
              </w:rPr>
              <w:t>x-axis.</w:t>
            </w:r>
            <w:r w:rsidRPr="00316439">
              <w:t xml:space="preserve"> </w:t>
            </w:r>
          </w:p>
        </w:tc>
        <w:tc>
          <w:tcPr>
            <w:tcW w:w="312" w:type="pct"/>
            <w:vAlign w:val="center"/>
          </w:tcPr>
          <w:p w14:paraId="649CAF35" w14:textId="77777777" w:rsidR="00D63AB9" w:rsidRPr="00316439" w:rsidRDefault="00D63AB9" w:rsidP="00D63AB9">
            <w:pPr>
              <w:pStyle w:val="NoSpacing"/>
              <w:jc w:val="center"/>
            </w:pPr>
            <w:r w:rsidRPr="00316439">
              <w:t>CO2</w:t>
            </w:r>
          </w:p>
        </w:tc>
        <w:tc>
          <w:tcPr>
            <w:tcW w:w="250" w:type="pct"/>
            <w:vAlign w:val="center"/>
          </w:tcPr>
          <w:p w14:paraId="69FA6330" w14:textId="77777777" w:rsidR="00D63AB9" w:rsidRPr="00316439" w:rsidRDefault="00D63AB9" w:rsidP="00D63AB9">
            <w:pPr>
              <w:pStyle w:val="NoSpacing"/>
              <w:jc w:val="center"/>
            </w:pPr>
            <w:r w:rsidRPr="00316439">
              <w:t>U</w:t>
            </w:r>
          </w:p>
        </w:tc>
        <w:tc>
          <w:tcPr>
            <w:tcW w:w="231" w:type="pct"/>
            <w:vAlign w:val="center"/>
          </w:tcPr>
          <w:p w14:paraId="45BC0799" w14:textId="77777777" w:rsidR="00D63AB9" w:rsidRPr="00316439" w:rsidRDefault="00D63AB9" w:rsidP="00D63AB9">
            <w:pPr>
              <w:pStyle w:val="NoSpacing"/>
              <w:jc w:val="center"/>
            </w:pPr>
            <w:r w:rsidRPr="00316439">
              <w:t>3</w:t>
            </w:r>
          </w:p>
        </w:tc>
      </w:tr>
      <w:tr w:rsidR="00D63AB9" w:rsidRPr="00316439" w14:paraId="6AE93BC5" w14:textId="77777777" w:rsidTr="00D63AB9">
        <w:trPr>
          <w:trHeight w:val="340"/>
        </w:trPr>
        <w:tc>
          <w:tcPr>
            <w:tcW w:w="265" w:type="pct"/>
            <w:vAlign w:val="center"/>
          </w:tcPr>
          <w:p w14:paraId="0FA11FDC" w14:textId="77777777" w:rsidR="00D63AB9" w:rsidRPr="00316439" w:rsidRDefault="00D63AB9" w:rsidP="00D63AB9">
            <w:pPr>
              <w:pStyle w:val="NoSpacing"/>
              <w:jc w:val="center"/>
            </w:pPr>
            <w:r w:rsidRPr="00316439">
              <w:t>13.</w:t>
            </w:r>
          </w:p>
        </w:tc>
        <w:tc>
          <w:tcPr>
            <w:tcW w:w="3942" w:type="pct"/>
            <w:gridSpan w:val="2"/>
          </w:tcPr>
          <w:p w14:paraId="334FFD62" w14:textId="77777777" w:rsidR="00D63AB9" w:rsidRPr="00316439" w:rsidRDefault="00D63AB9" w:rsidP="00D63AB9">
            <w:pPr>
              <w:pStyle w:val="NoSpacing"/>
            </w:pPr>
            <w:r w:rsidRPr="00316439">
              <w:t xml:space="preserve">Find the root mean square value of </w:t>
            </w:r>
            <w:r w:rsidRPr="00316439">
              <w:rPr>
                <w:i/>
              </w:rPr>
              <w:t>f(x) = 2x</w:t>
            </w:r>
            <w:r w:rsidRPr="00316439">
              <w:t xml:space="preserve"> in </w:t>
            </w:r>
            <w:r w:rsidRPr="00316439">
              <w:rPr>
                <w:i/>
              </w:rPr>
              <w:t>(0, 1).</w:t>
            </w:r>
          </w:p>
        </w:tc>
        <w:tc>
          <w:tcPr>
            <w:tcW w:w="312" w:type="pct"/>
            <w:vAlign w:val="center"/>
          </w:tcPr>
          <w:p w14:paraId="1EB876DD" w14:textId="77777777" w:rsidR="00D63AB9" w:rsidRPr="00316439" w:rsidRDefault="00D63AB9" w:rsidP="00D63AB9">
            <w:pPr>
              <w:pStyle w:val="NoSpacing"/>
              <w:jc w:val="center"/>
            </w:pPr>
            <w:r w:rsidRPr="00316439">
              <w:t>CO3</w:t>
            </w:r>
          </w:p>
        </w:tc>
        <w:tc>
          <w:tcPr>
            <w:tcW w:w="250" w:type="pct"/>
            <w:vAlign w:val="center"/>
          </w:tcPr>
          <w:p w14:paraId="25B4C318" w14:textId="77777777" w:rsidR="00D63AB9" w:rsidRPr="00316439" w:rsidRDefault="00D63AB9" w:rsidP="00D63AB9">
            <w:pPr>
              <w:pStyle w:val="NoSpacing"/>
              <w:jc w:val="center"/>
            </w:pPr>
            <w:r w:rsidRPr="00316439">
              <w:t>U</w:t>
            </w:r>
          </w:p>
        </w:tc>
        <w:tc>
          <w:tcPr>
            <w:tcW w:w="231" w:type="pct"/>
            <w:vAlign w:val="center"/>
          </w:tcPr>
          <w:p w14:paraId="22AD3C26" w14:textId="77777777" w:rsidR="00D63AB9" w:rsidRPr="00316439" w:rsidRDefault="00D63AB9" w:rsidP="00D63AB9">
            <w:pPr>
              <w:pStyle w:val="NoSpacing"/>
              <w:jc w:val="center"/>
            </w:pPr>
            <w:r w:rsidRPr="00316439">
              <w:t>3</w:t>
            </w:r>
          </w:p>
        </w:tc>
      </w:tr>
      <w:tr w:rsidR="00D63AB9" w:rsidRPr="00316439" w14:paraId="4832F06C" w14:textId="77777777" w:rsidTr="00D63AB9">
        <w:trPr>
          <w:trHeight w:val="340"/>
        </w:trPr>
        <w:tc>
          <w:tcPr>
            <w:tcW w:w="265" w:type="pct"/>
            <w:vAlign w:val="center"/>
          </w:tcPr>
          <w:p w14:paraId="10A6D6BA" w14:textId="77777777" w:rsidR="00D63AB9" w:rsidRPr="00316439" w:rsidRDefault="00D63AB9" w:rsidP="00D63AB9">
            <w:pPr>
              <w:pStyle w:val="NoSpacing"/>
              <w:jc w:val="center"/>
            </w:pPr>
            <w:r w:rsidRPr="00316439">
              <w:t>14.</w:t>
            </w:r>
          </w:p>
        </w:tc>
        <w:tc>
          <w:tcPr>
            <w:tcW w:w="3942" w:type="pct"/>
            <w:gridSpan w:val="2"/>
          </w:tcPr>
          <w:p w14:paraId="6B884F3F" w14:textId="77777777" w:rsidR="00D63AB9" w:rsidRPr="00316439" w:rsidRDefault="00D63AB9" w:rsidP="00D63AB9">
            <w:pPr>
              <w:pStyle w:val="NoSpacing"/>
            </w:pPr>
            <w:r w:rsidRPr="00316439">
              <w:t xml:space="preserve">Find the unit normal vector to the surface </w:t>
            </w:r>
            <w:r w:rsidRPr="00316439">
              <w:rPr>
                <w:i/>
              </w:rPr>
              <w:t>xy</w:t>
            </w:r>
            <w:r w:rsidRPr="00316439">
              <w:rPr>
                <w:i/>
                <w:vertAlign w:val="superscript"/>
              </w:rPr>
              <w:t>3</w:t>
            </w:r>
            <w:r w:rsidRPr="00316439">
              <w:rPr>
                <w:i/>
              </w:rPr>
              <w:t>z</w:t>
            </w:r>
            <w:r w:rsidRPr="00316439">
              <w:rPr>
                <w:i/>
                <w:vertAlign w:val="superscript"/>
              </w:rPr>
              <w:t>2</w:t>
            </w:r>
            <w:r w:rsidRPr="00316439">
              <w:rPr>
                <w:i/>
              </w:rPr>
              <w:t xml:space="preserve"> = 4</w:t>
            </w:r>
            <w:r w:rsidRPr="00316439">
              <w:t xml:space="preserve"> at </w:t>
            </w:r>
            <w:r w:rsidRPr="00316439">
              <w:rPr>
                <w:i/>
              </w:rPr>
              <w:t>(- 1, - 1, 2).</w:t>
            </w:r>
          </w:p>
        </w:tc>
        <w:tc>
          <w:tcPr>
            <w:tcW w:w="312" w:type="pct"/>
            <w:vAlign w:val="center"/>
          </w:tcPr>
          <w:p w14:paraId="67550E22" w14:textId="77777777" w:rsidR="00D63AB9" w:rsidRPr="00316439" w:rsidRDefault="00D63AB9" w:rsidP="00D63AB9">
            <w:pPr>
              <w:pStyle w:val="NoSpacing"/>
              <w:jc w:val="center"/>
            </w:pPr>
            <w:r w:rsidRPr="00316439">
              <w:t>CO4</w:t>
            </w:r>
          </w:p>
        </w:tc>
        <w:tc>
          <w:tcPr>
            <w:tcW w:w="250" w:type="pct"/>
            <w:vAlign w:val="center"/>
          </w:tcPr>
          <w:p w14:paraId="450C1E12" w14:textId="77777777" w:rsidR="00D63AB9" w:rsidRPr="00316439" w:rsidRDefault="00D63AB9" w:rsidP="00D63AB9">
            <w:pPr>
              <w:pStyle w:val="NoSpacing"/>
              <w:jc w:val="center"/>
            </w:pPr>
            <w:r w:rsidRPr="00316439">
              <w:t>U</w:t>
            </w:r>
          </w:p>
        </w:tc>
        <w:tc>
          <w:tcPr>
            <w:tcW w:w="231" w:type="pct"/>
            <w:vAlign w:val="center"/>
          </w:tcPr>
          <w:p w14:paraId="7CEA6BB5" w14:textId="77777777" w:rsidR="00D63AB9" w:rsidRPr="00316439" w:rsidRDefault="00D63AB9" w:rsidP="00D63AB9">
            <w:pPr>
              <w:pStyle w:val="NoSpacing"/>
              <w:jc w:val="center"/>
            </w:pPr>
            <w:r w:rsidRPr="00316439">
              <w:t>3</w:t>
            </w:r>
          </w:p>
        </w:tc>
      </w:tr>
      <w:tr w:rsidR="00D63AB9" w:rsidRPr="00316439" w14:paraId="5BEAA31D" w14:textId="77777777" w:rsidTr="00D63AB9">
        <w:trPr>
          <w:trHeight w:val="340"/>
        </w:trPr>
        <w:tc>
          <w:tcPr>
            <w:tcW w:w="265" w:type="pct"/>
            <w:vAlign w:val="center"/>
          </w:tcPr>
          <w:p w14:paraId="653E27D7" w14:textId="77777777" w:rsidR="00D63AB9" w:rsidRPr="00316439" w:rsidRDefault="00D63AB9" w:rsidP="00D63AB9">
            <w:pPr>
              <w:pStyle w:val="NoSpacing"/>
              <w:jc w:val="center"/>
            </w:pPr>
            <w:r w:rsidRPr="00316439">
              <w:t>15.</w:t>
            </w:r>
          </w:p>
        </w:tc>
        <w:tc>
          <w:tcPr>
            <w:tcW w:w="3942" w:type="pct"/>
            <w:gridSpan w:val="2"/>
          </w:tcPr>
          <w:p w14:paraId="1C8B3D52" w14:textId="77777777" w:rsidR="00D63AB9" w:rsidRPr="00316439" w:rsidRDefault="00D63AB9" w:rsidP="00D63AB9">
            <w:pPr>
              <w:pStyle w:val="NoSpacing"/>
            </w:pPr>
            <w:r w:rsidRPr="00316439">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d>
                        <m:dPr>
                          <m:ctrlPr>
                            <w:rPr>
                              <w:rFonts w:ascii="Cambria Math" w:hAnsi="Cambria Math"/>
                              <w:i/>
                            </w:rPr>
                          </m:ctrlPr>
                        </m:dPr>
                        <m:e>
                          <m:r>
                            <w:rPr>
                              <w:rFonts w:ascii="Cambria Math" w:hAnsi="Cambria Math"/>
                            </w:rPr>
                            <m:t>xy</m:t>
                          </m:r>
                        </m:e>
                      </m:d>
                      <m:r>
                        <w:rPr>
                          <w:rFonts w:ascii="Cambria Math" w:hAnsi="Cambria Math"/>
                        </w:rPr>
                        <m:t>dxdy.</m:t>
                      </m:r>
                    </m:e>
                  </m:nary>
                </m:e>
              </m:nary>
            </m:oMath>
          </w:p>
        </w:tc>
        <w:tc>
          <w:tcPr>
            <w:tcW w:w="312" w:type="pct"/>
            <w:vAlign w:val="center"/>
          </w:tcPr>
          <w:p w14:paraId="24BC40F1" w14:textId="77777777" w:rsidR="00D63AB9" w:rsidRPr="00316439" w:rsidRDefault="00D63AB9" w:rsidP="00D63AB9">
            <w:pPr>
              <w:pStyle w:val="NoSpacing"/>
              <w:jc w:val="center"/>
            </w:pPr>
            <w:r w:rsidRPr="00316439">
              <w:t>CO5</w:t>
            </w:r>
          </w:p>
        </w:tc>
        <w:tc>
          <w:tcPr>
            <w:tcW w:w="250" w:type="pct"/>
            <w:vAlign w:val="center"/>
          </w:tcPr>
          <w:p w14:paraId="65142255" w14:textId="77777777" w:rsidR="00D63AB9" w:rsidRPr="00316439" w:rsidRDefault="00D63AB9" w:rsidP="00D63AB9">
            <w:pPr>
              <w:pStyle w:val="NoSpacing"/>
              <w:jc w:val="center"/>
            </w:pPr>
            <w:r w:rsidRPr="00316439">
              <w:t>U</w:t>
            </w:r>
          </w:p>
        </w:tc>
        <w:tc>
          <w:tcPr>
            <w:tcW w:w="231" w:type="pct"/>
            <w:vAlign w:val="center"/>
          </w:tcPr>
          <w:p w14:paraId="50760D57" w14:textId="77777777" w:rsidR="00D63AB9" w:rsidRPr="00316439" w:rsidRDefault="00D63AB9" w:rsidP="00D63AB9">
            <w:pPr>
              <w:pStyle w:val="NoSpacing"/>
              <w:jc w:val="center"/>
            </w:pPr>
            <w:r w:rsidRPr="00316439">
              <w:t>3</w:t>
            </w:r>
          </w:p>
        </w:tc>
      </w:tr>
      <w:tr w:rsidR="00D63AB9" w:rsidRPr="00316439" w14:paraId="3054E597" w14:textId="77777777" w:rsidTr="00D63AB9">
        <w:trPr>
          <w:trHeight w:val="340"/>
        </w:trPr>
        <w:tc>
          <w:tcPr>
            <w:tcW w:w="265" w:type="pct"/>
            <w:vAlign w:val="center"/>
          </w:tcPr>
          <w:p w14:paraId="53806793" w14:textId="77777777" w:rsidR="00D63AB9" w:rsidRPr="00316439" w:rsidRDefault="00D63AB9" w:rsidP="00D63AB9">
            <w:pPr>
              <w:pStyle w:val="NoSpacing"/>
              <w:jc w:val="center"/>
            </w:pPr>
            <w:r w:rsidRPr="00316439">
              <w:t>16.</w:t>
            </w:r>
          </w:p>
        </w:tc>
        <w:tc>
          <w:tcPr>
            <w:tcW w:w="3942" w:type="pct"/>
            <w:gridSpan w:val="2"/>
          </w:tcPr>
          <w:p w14:paraId="00125CA8" w14:textId="77777777" w:rsidR="00D63AB9" w:rsidRPr="00316439" w:rsidRDefault="00D63AB9" w:rsidP="00D63AB9">
            <w:pPr>
              <w:pStyle w:val="NoSpacing"/>
            </w:pPr>
            <w:r w:rsidRPr="00316439">
              <w:t xml:space="preserve">Find </w:t>
            </w:r>
            <m:oMath>
              <m:f>
                <m:fPr>
                  <m:ctrlPr>
                    <w:rPr>
                      <w:rFonts w:ascii="Cambria Math" w:hAnsi="Cambria Math"/>
                      <w:i/>
                      <w:noProof/>
                      <w:lang w:eastAsia="zh-TW"/>
                    </w:rPr>
                  </m:ctrlPr>
                </m:fPr>
                <m:num>
                  <m:r>
                    <w:rPr>
                      <w:rFonts w:ascii="Cambria Math" w:hAnsi="Cambria Math"/>
                      <w:noProof/>
                      <w:lang w:eastAsia="zh-TW"/>
                    </w:rPr>
                    <m:t>∂(x,  y,z)</m:t>
                  </m:r>
                </m:num>
                <m:den>
                  <m:r>
                    <w:rPr>
                      <w:rFonts w:ascii="Cambria Math" w:hAnsi="Cambria Math"/>
                      <w:noProof/>
                      <w:lang w:eastAsia="zh-TW"/>
                    </w:rPr>
                    <m:t>∂(r, θ, z)</m:t>
                  </m:r>
                </m:den>
              </m:f>
            </m:oMath>
            <w:r w:rsidRPr="00316439">
              <w:rPr>
                <w:lang w:eastAsia="zh-TW"/>
              </w:rPr>
              <w:t xml:space="preserve"> where </w:t>
            </w:r>
            <m:oMath>
              <m:r>
                <w:rPr>
                  <w:rFonts w:ascii="Cambria Math" w:hAnsi="Cambria Math"/>
                  <w:lang w:eastAsia="zh-TW"/>
                </w:rPr>
                <m:t>x=rcosθ, y=rsinθ, z=z.</m:t>
              </m:r>
            </m:oMath>
          </w:p>
        </w:tc>
        <w:tc>
          <w:tcPr>
            <w:tcW w:w="312" w:type="pct"/>
            <w:vAlign w:val="center"/>
          </w:tcPr>
          <w:p w14:paraId="5B793BDF" w14:textId="77777777" w:rsidR="00D63AB9" w:rsidRPr="00316439" w:rsidRDefault="00D63AB9" w:rsidP="00D63AB9">
            <w:pPr>
              <w:pStyle w:val="NoSpacing"/>
              <w:jc w:val="center"/>
            </w:pPr>
            <w:r w:rsidRPr="00316439">
              <w:t>CO6</w:t>
            </w:r>
          </w:p>
        </w:tc>
        <w:tc>
          <w:tcPr>
            <w:tcW w:w="250" w:type="pct"/>
            <w:vAlign w:val="center"/>
          </w:tcPr>
          <w:p w14:paraId="54FAC59C" w14:textId="77777777" w:rsidR="00D63AB9" w:rsidRPr="00316439" w:rsidRDefault="00D63AB9" w:rsidP="00D63AB9">
            <w:pPr>
              <w:pStyle w:val="NoSpacing"/>
              <w:jc w:val="center"/>
            </w:pPr>
            <w:r w:rsidRPr="00316439">
              <w:t>U</w:t>
            </w:r>
          </w:p>
        </w:tc>
        <w:tc>
          <w:tcPr>
            <w:tcW w:w="231" w:type="pct"/>
            <w:vAlign w:val="center"/>
          </w:tcPr>
          <w:p w14:paraId="337BD2DB" w14:textId="77777777" w:rsidR="00D63AB9" w:rsidRPr="00316439" w:rsidRDefault="00D63AB9" w:rsidP="00D63AB9">
            <w:pPr>
              <w:pStyle w:val="NoSpacing"/>
              <w:jc w:val="center"/>
            </w:pPr>
            <w:r w:rsidRPr="00316439">
              <w:t>3</w:t>
            </w:r>
          </w:p>
        </w:tc>
      </w:tr>
      <w:tr w:rsidR="00D63AB9" w:rsidRPr="00316439" w14:paraId="7AB99BCE" w14:textId="77777777" w:rsidTr="00D63AB9">
        <w:trPr>
          <w:trHeight w:val="552"/>
        </w:trPr>
        <w:tc>
          <w:tcPr>
            <w:tcW w:w="5000" w:type="pct"/>
            <w:gridSpan w:val="6"/>
          </w:tcPr>
          <w:p w14:paraId="43F89704" w14:textId="77777777" w:rsidR="00D63AB9" w:rsidRPr="00316439" w:rsidRDefault="00D63AB9" w:rsidP="00D63AB9">
            <w:pPr>
              <w:jc w:val="center"/>
              <w:rPr>
                <w:b/>
              </w:rPr>
            </w:pPr>
            <w:r w:rsidRPr="00316439">
              <w:rPr>
                <w:b/>
              </w:rPr>
              <w:t>PART – C (6 X 12 = 72 MARKS)</w:t>
            </w:r>
          </w:p>
          <w:p w14:paraId="32C64108" w14:textId="77777777" w:rsidR="00D63AB9" w:rsidRPr="00316439" w:rsidRDefault="00D63AB9" w:rsidP="00D63AB9">
            <w:pPr>
              <w:jc w:val="center"/>
              <w:rPr>
                <w:b/>
              </w:rPr>
            </w:pPr>
            <w:r w:rsidRPr="00316439">
              <w:rPr>
                <w:b/>
              </w:rPr>
              <w:t>(Answer any five Questions from Q. No. 17 to 23, Q. No. 24 is Compulsory)</w:t>
            </w:r>
          </w:p>
        </w:tc>
      </w:tr>
      <w:tr w:rsidR="00D63AB9" w:rsidRPr="00316439" w14:paraId="23A96761" w14:textId="77777777" w:rsidTr="00D63AB9">
        <w:trPr>
          <w:trHeight w:val="340"/>
        </w:trPr>
        <w:tc>
          <w:tcPr>
            <w:tcW w:w="265" w:type="pct"/>
          </w:tcPr>
          <w:p w14:paraId="3D9B2E1D" w14:textId="77777777" w:rsidR="00D63AB9" w:rsidRPr="00316439" w:rsidRDefault="00D63AB9" w:rsidP="00D63AB9">
            <w:pPr>
              <w:jc w:val="center"/>
            </w:pPr>
            <w:r w:rsidRPr="00316439">
              <w:t>17.</w:t>
            </w:r>
          </w:p>
        </w:tc>
        <w:tc>
          <w:tcPr>
            <w:tcW w:w="184" w:type="pct"/>
            <w:vAlign w:val="center"/>
          </w:tcPr>
          <w:p w14:paraId="0544E72E" w14:textId="77777777" w:rsidR="00D63AB9" w:rsidRPr="00316439" w:rsidRDefault="00D63AB9" w:rsidP="00D63AB9">
            <w:pPr>
              <w:jc w:val="center"/>
            </w:pPr>
          </w:p>
        </w:tc>
        <w:tc>
          <w:tcPr>
            <w:tcW w:w="3758" w:type="pct"/>
          </w:tcPr>
          <w:p w14:paraId="3F657E9E" w14:textId="77777777" w:rsidR="00D63AB9" w:rsidRPr="00316439" w:rsidRDefault="00D63AB9" w:rsidP="00D63AB9">
            <w:r w:rsidRPr="00316439">
              <w:t xml:space="preserve">Determine the Eigen values and Eigen vectors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-6</m:t>
                        </m:r>
                      </m:e>
                    </m:mr>
                    <m:mr>
                      <m:e>
                        <m:r>
                          <w:rPr>
                            <w:rFonts w:ascii="Cambria Math" w:hAnsi="Cambria Math"/>
                          </w:rPr>
                          <m:t>-1</m:t>
                        </m:r>
                      </m:e>
                      <m:e>
                        <m:r>
                          <w:rPr>
                            <w:rFonts w:ascii="Cambria Math" w:hAnsi="Cambria Math"/>
                          </w:rPr>
                          <m:t>-2</m:t>
                        </m:r>
                      </m:e>
                      <m:e>
                        <m:r>
                          <w:rPr>
                            <w:rFonts w:ascii="Cambria Math" w:hAnsi="Cambria Math"/>
                          </w:rPr>
                          <m:t>0</m:t>
                        </m:r>
                      </m:e>
                    </m:mr>
                  </m:m>
                </m:e>
              </m:d>
              <m:r>
                <w:rPr>
                  <w:rFonts w:ascii="Cambria Math" w:hAnsi="Cambria Math"/>
                </w:rPr>
                <m:t>.</m:t>
              </m:r>
            </m:oMath>
          </w:p>
        </w:tc>
        <w:tc>
          <w:tcPr>
            <w:tcW w:w="312" w:type="pct"/>
          </w:tcPr>
          <w:p w14:paraId="33B74200" w14:textId="77777777" w:rsidR="00D63AB9" w:rsidRPr="00316439" w:rsidRDefault="00D63AB9" w:rsidP="00D63AB9">
            <w:pPr>
              <w:jc w:val="center"/>
            </w:pPr>
            <w:r w:rsidRPr="00316439">
              <w:t>CO1</w:t>
            </w:r>
          </w:p>
        </w:tc>
        <w:tc>
          <w:tcPr>
            <w:tcW w:w="250" w:type="pct"/>
          </w:tcPr>
          <w:p w14:paraId="186BC23C" w14:textId="77777777" w:rsidR="00D63AB9" w:rsidRPr="00316439" w:rsidRDefault="00D63AB9" w:rsidP="00D63AB9">
            <w:pPr>
              <w:jc w:val="center"/>
            </w:pPr>
            <w:r w:rsidRPr="00316439">
              <w:t>A</w:t>
            </w:r>
          </w:p>
        </w:tc>
        <w:tc>
          <w:tcPr>
            <w:tcW w:w="231" w:type="pct"/>
          </w:tcPr>
          <w:p w14:paraId="79072F2A" w14:textId="77777777" w:rsidR="00D63AB9" w:rsidRPr="00316439" w:rsidRDefault="00D63AB9" w:rsidP="00D63AB9">
            <w:pPr>
              <w:jc w:val="center"/>
            </w:pPr>
            <w:r w:rsidRPr="00316439">
              <w:t>12</w:t>
            </w:r>
          </w:p>
        </w:tc>
      </w:tr>
      <w:tr w:rsidR="00D63AB9" w:rsidRPr="00316439" w14:paraId="09BA8973" w14:textId="77777777" w:rsidTr="00D63AB9">
        <w:trPr>
          <w:trHeight w:val="340"/>
        </w:trPr>
        <w:tc>
          <w:tcPr>
            <w:tcW w:w="265" w:type="pct"/>
            <w:vAlign w:val="center"/>
          </w:tcPr>
          <w:p w14:paraId="34EFB74D" w14:textId="77777777" w:rsidR="00D63AB9" w:rsidRPr="00316439" w:rsidRDefault="00D63AB9" w:rsidP="00D63AB9">
            <w:pPr>
              <w:jc w:val="center"/>
            </w:pPr>
          </w:p>
        </w:tc>
        <w:tc>
          <w:tcPr>
            <w:tcW w:w="184" w:type="pct"/>
            <w:vAlign w:val="center"/>
          </w:tcPr>
          <w:p w14:paraId="6B57CE40" w14:textId="77777777" w:rsidR="00D63AB9" w:rsidRPr="00316439" w:rsidRDefault="00D63AB9" w:rsidP="00D63AB9">
            <w:pPr>
              <w:jc w:val="center"/>
            </w:pPr>
          </w:p>
        </w:tc>
        <w:tc>
          <w:tcPr>
            <w:tcW w:w="3758" w:type="pct"/>
          </w:tcPr>
          <w:p w14:paraId="22905FD1" w14:textId="77777777" w:rsidR="00D63AB9" w:rsidRPr="00316439" w:rsidRDefault="00D63AB9" w:rsidP="00D63AB9"/>
        </w:tc>
        <w:tc>
          <w:tcPr>
            <w:tcW w:w="312" w:type="pct"/>
            <w:vAlign w:val="center"/>
          </w:tcPr>
          <w:p w14:paraId="17B8A46D" w14:textId="77777777" w:rsidR="00D63AB9" w:rsidRPr="00316439" w:rsidRDefault="00D63AB9" w:rsidP="00D63AB9">
            <w:pPr>
              <w:jc w:val="center"/>
            </w:pPr>
          </w:p>
        </w:tc>
        <w:tc>
          <w:tcPr>
            <w:tcW w:w="250" w:type="pct"/>
            <w:vAlign w:val="center"/>
          </w:tcPr>
          <w:p w14:paraId="2188B8B9" w14:textId="77777777" w:rsidR="00D63AB9" w:rsidRPr="00316439" w:rsidRDefault="00D63AB9" w:rsidP="00D63AB9">
            <w:pPr>
              <w:jc w:val="center"/>
            </w:pPr>
          </w:p>
        </w:tc>
        <w:tc>
          <w:tcPr>
            <w:tcW w:w="231" w:type="pct"/>
            <w:vAlign w:val="center"/>
          </w:tcPr>
          <w:p w14:paraId="152363DB" w14:textId="77777777" w:rsidR="00D63AB9" w:rsidRPr="00316439" w:rsidRDefault="00D63AB9" w:rsidP="00D63AB9">
            <w:pPr>
              <w:jc w:val="center"/>
            </w:pPr>
          </w:p>
        </w:tc>
      </w:tr>
      <w:tr w:rsidR="00D63AB9" w:rsidRPr="00316439" w14:paraId="27455A96" w14:textId="77777777" w:rsidTr="00D63AB9">
        <w:trPr>
          <w:trHeight w:val="340"/>
        </w:trPr>
        <w:tc>
          <w:tcPr>
            <w:tcW w:w="265" w:type="pct"/>
            <w:vAlign w:val="center"/>
          </w:tcPr>
          <w:p w14:paraId="5437BFCB" w14:textId="77777777" w:rsidR="00D63AB9" w:rsidRPr="00316439" w:rsidRDefault="00D63AB9" w:rsidP="00D63AB9">
            <w:pPr>
              <w:jc w:val="center"/>
            </w:pPr>
            <w:r w:rsidRPr="00316439">
              <w:lastRenderedPageBreak/>
              <w:t>18.</w:t>
            </w:r>
          </w:p>
        </w:tc>
        <w:tc>
          <w:tcPr>
            <w:tcW w:w="184" w:type="pct"/>
            <w:vAlign w:val="center"/>
          </w:tcPr>
          <w:p w14:paraId="79C59F5E" w14:textId="77777777" w:rsidR="00D63AB9" w:rsidRPr="00316439" w:rsidRDefault="00D63AB9" w:rsidP="00D63AB9">
            <w:pPr>
              <w:jc w:val="center"/>
            </w:pPr>
            <w:r w:rsidRPr="00316439">
              <w:t>a.</w:t>
            </w:r>
          </w:p>
        </w:tc>
        <w:tc>
          <w:tcPr>
            <w:tcW w:w="3758" w:type="pct"/>
          </w:tcPr>
          <w:p w14:paraId="2D7FC413" w14:textId="77777777" w:rsidR="00D63AB9" w:rsidRPr="00316439" w:rsidRDefault="00D63AB9" w:rsidP="00D63AB9">
            <w:r w:rsidRPr="00316439">
              <w:t>Find the radius of the curvature at</w:t>
            </w:r>
            <w:r w:rsidRPr="00316439">
              <w:rPr>
                <w:i/>
              </w:rPr>
              <w:t xml:space="preserve"> x = π</w:t>
            </w:r>
            <w:r w:rsidRPr="00316439">
              <w:t xml:space="preserve"> on </w:t>
            </w:r>
            <w:r w:rsidRPr="00316439">
              <w:rPr>
                <w:i/>
              </w:rPr>
              <w:t xml:space="preserve">y = 3sin2x – </w:t>
            </w:r>
            <w:proofErr w:type="spellStart"/>
            <w:r w:rsidRPr="00316439">
              <w:rPr>
                <w:i/>
              </w:rPr>
              <w:t>cosx</w:t>
            </w:r>
            <w:proofErr w:type="spellEnd"/>
            <w:r w:rsidRPr="00316439">
              <w:rPr>
                <w:i/>
              </w:rPr>
              <w:t>.</w:t>
            </w:r>
          </w:p>
        </w:tc>
        <w:tc>
          <w:tcPr>
            <w:tcW w:w="312" w:type="pct"/>
            <w:vAlign w:val="center"/>
          </w:tcPr>
          <w:p w14:paraId="1991C82C" w14:textId="77777777" w:rsidR="00D63AB9" w:rsidRPr="00316439" w:rsidRDefault="00D63AB9" w:rsidP="00D63AB9">
            <w:pPr>
              <w:jc w:val="center"/>
            </w:pPr>
            <w:r w:rsidRPr="00316439">
              <w:t>CO2</w:t>
            </w:r>
          </w:p>
        </w:tc>
        <w:tc>
          <w:tcPr>
            <w:tcW w:w="250" w:type="pct"/>
            <w:vAlign w:val="center"/>
          </w:tcPr>
          <w:p w14:paraId="08B90D77" w14:textId="77777777" w:rsidR="00D63AB9" w:rsidRPr="00316439" w:rsidRDefault="00D63AB9" w:rsidP="00D63AB9">
            <w:pPr>
              <w:jc w:val="center"/>
            </w:pPr>
            <w:r w:rsidRPr="00316439">
              <w:t>A</w:t>
            </w:r>
          </w:p>
        </w:tc>
        <w:tc>
          <w:tcPr>
            <w:tcW w:w="231" w:type="pct"/>
            <w:vAlign w:val="center"/>
          </w:tcPr>
          <w:p w14:paraId="3E463AAA" w14:textId="77777777" w:rsidR="00D63AB9" w:rsidRPr="00316439" w:rsidRDefault="00D63AB9" w:rsidP="00D63AB9">
            <w:pPr>
              <w:jc w:val="center"/>
            </w:pPr>
            <w:r w:rsidRPr="00316439">
              <w:t>6</w:t>
            </w:r>
          </w:p>
        </w:tc>
      </w:tr>
      <w:tr w:rsidR="00D63AB9" w:rsidRPr="00316439" w14:paraId="307B6E43" w14:textId="77777777" w:rsidTr="00D63AB9">
        <w:trPr>
          <w:trHeight w:val="340"/>
        </w:trPr>
        <w:tc>
          <w:tcPr>
            <w:tcW w:w="265" w:type="pct"/>
            <w:vAlign w:val="center"/>
          </w:tcPr>
          <w:p w14:paraId="2AB0E344" w14:textId="77777777" w:rsidR="00D63AB9" w:rsidRPr="00316439" w:rsidRDefault="00D63AB9" w:rsidP="00D63AB9">
            <w:pPr>
              <w:jc w:val="center"/>
            </w:pPr>
          </w:p>
        </w:tc>
        <w:tc>
          <w:tcPr>
            <w:tcW w:w="184" w:type="pct"/>
            <w:vAlign w:val="center"/>
          </w:tcPr>
          <w:p w14:paraId="5F0B7913" w14:textId="77777777" w:rsidR="00D63AB9" w:rsidRPr="00316439" w:rsidRDefault="00D63AB9" w:rsidP="00D63AB9">
            <w:pPr>
              <w:jc w:val="center"/>
            </w:pPr>
            <w:r w:rsidRPr="00316439">
              <w:t>b.</w:t>
            </w:r>
          </w:p>
        </w:tc>
        <w:tc>
          <w:tcPr>
            <w:tcW w:w="3758" w:type="pct"/>
          </w:tcPr>
          <w:p w14:paraId="5630B1C8" w14:textId="77777777" w:rsidR="00D63AB9" w:rsidRPr="00316439" w:rsidRDefault="00D63AB9" w:rsidP="00D63AB9">
            <w:r w:rsidRPr="00316439">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x</m:t>
                      </m:r>
                    </m:e>
                    <m:sup>
                      <m:r>
                        <w:rPr>
                          <w:rFonts w:ascii="Cambria Math" w:hAnsi="Cambria Math"/>
                        </w:rPr>
                        <m:t>4</m:t>
                      </m:r>
                    </m:sup>
                  </m:sSup>
                </m:e>
              </m:nary>
              <m:sSup>
                <m:sSupPr>
                  <m:ctrlPr>
                    <w:rPr>
                      <w:rFonts w:ascii="Cambria Math" w:hAnsi="Cambria Math"/>
                      <w:i/>
                    </w:rPr>
                  </m:ctrlPr>
                </m:sSupPr>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e>
                <m:sup>
                  <m:f>
                    <m:fPr>
                      <m:ctrlPr>
                        <w:rPr>
                          <w:rFonts w:ascii="Cambria Math" w:hAnsi="Cambria Math"/>
                          <w:i/>
                        </w:rPr>
                      </m:ctrlPr>
                    </m:fPr>
                    <m:num>
                      <m:r>
                        <w:rPr>
                          <w:rFonts w:ascii="Cambria Math" w:hAnsi="Cambria Math"/>
                        </w:rPr>
                        <m:t>3</m:t>
                      </m:r>
                    </m:num>
                    <m:den>
                      <m:r>
                        <w:rPr>
                          <w:rFonts w:ascii="Cambria Math" w:hAnsi="Cambria Math"/>
                        </w:rPr>
                        <m:t>2</m:t>
                      </m:r>
                    </m:den>
                  </m:f>
                </m:sup>
              </m:sSup>
              <m:r>
                <w:rPr>
                  <w:rFonts w:ascii="Cambria Math" w:hAnsi="Cambria Math"/>
                </w:rPr>
                <m:t>dx.</m:t>
              </m:r>
            </m:oMath>
          </w:p>
        </w:tc>
        <w:tc>
          <w:tcPr>
            <w:tcW w:w="312" w:type="pct"/>
            <w:vAlign w:val="center"/>
          </w:tcPr>
          <w:p w14:paraId="2521245E" w14:textId="77777777" w:rsidR="00D63AB9" w:rsidRPr="00316439" w:rsidRDefault="00D63AB9" w:rsidP="00D63AB9">
            <w:pPr>
              <w:jc w:val="center"/>
            </w:pPr>
            <w:r w:rsidRPr="00316439">
              <w:t>CO2</w:t>
            </w:r>
          </w:p>
        </w:tc>
        <w:tc>
          <w:tcPr>
            <w:tcW w:w="250" w:type="pct"/>
            <w:vAlign w:val="center"/>
          </w:tcPr>
          <w:p w14:paraId="037CF468" w14:textId="77777777" w:rsidR="00D63AB9" w:rsidRPr="00316439" w:rsidRDefault="00D63AB9" w:rsidP="00D63AB9">
            <w:pPr>
              <w:jc w:val="center"/>
            </w:pPr>
            <w:r w:rsidRPr="00316439">
              <w:t>E</w:t>
            </w:r>
          </w:p>
        </w:tc>
        <w:tc>
          <w:tcPr>
            <w:tcW w:w="231" w:type="pct"/>
            <w:vAlign w:val="center"/>
          </w:tcPr>
          <w:p w14:paraId="6BB8ED7B" w14:textId="77777777" w:rsidR="00D63AB9" w:rsidRPr="00316439" w:rsidRDefault="00D63AB9" w:rsidP="00D63AB9">
            <w:pPr>
              <w:jc w:val="center"/>
            </w:pPr>
            <w:r w:rsidRPr="00316439">
              <w:t>6</w:t>
            </w:r>
          </w:p>
        </w:tc>
      </w:tr>
      <w:tr w:rsidR="00D63AB9" w:rsidRPr="00316439" w14:paraId="5031F043" w14:textId="77777777" w:rsidTr="00D63AB9">
        <w:trPr>
          <w:trHeight w:val="340"/>
        </w:trPr>
        <w:tc>
          <w:tcPr>
            <w:tcW w:w="265" w:type="pct"/>
            <w:vAlign w:val="center"/>
          </w:tcPr>
          <w:p w14:paraId="0A41CD72" w14:textId="77777777" w:rsidR="00D63AB9" w:rsidRPr="00316439" w:rsidRDefault="00D63AB9" w:rsidP="00D63AB9">
            <w:pPr>
              <w:jc w:val="center"/>
            </w:pPr>
          </w:p>
        </w:tc>
        <w:tc>
          <w:tcPr>
            <w:tcW w:w="184" w:type="pct"/>
            <w:vAlign w:val="center"/>
          </w:tcPr>
          <w:p w14:paraId="19733E5F" w14:textId="77777777" w:rsidR="00D63AB9" w:rsidRPr="00316439" w:rsidRDefault="00D63AB9" w:rsidP="00D63AB9">
            <w:pPr>
              <w:jc w:val="center"/>
            </w:pPr>
          </w:p>
        </w:tc>
        <w:tc>
          <w:tcPr>
            <w:tcW w:w="3758" w:type="pct"/>
          </w:tcPr>
          <w:p w14:paraId="752C7F93" w14:textId="77777777" w:rsidR="00D63AB9" w:rsidRPr="00316439" w:rsidRDefault="00D63AB9" w:rsidP="00D63AB9"/>
        </w:tc>
        <w:tc>
          <w:tcPr>
            <w:tcW w:w="312" w:type="pct"/>
            <w:vAlign w:val="center"/>
          </w:tcPr>
          <w:p w14:paraId="47272C07" w14:textId="77777777" w:rsidR="00D63AB9" w:rsidRPr="00316439" w:rsidRDefault="00D63AB9" w:rsidP="00D63AB9">
            <w:pPr>
              <w:jc w:val="center"/>
            </w:pPr>
          </w:p>
        </w:tc>
        <w:tc>
          <w:tcPr>
            <w:tcW w:w="250" w:type="pct"/>
            <w:vAlign w:val="center"/>
          </w:tcPr>
          <w:p w14:paraId="44D0EBAC" w14:textId="77777777" w:rsidR="00D63AB9" w:rsidRPr="00316439" w:rsidRDefault="00D63AB9" w:rsidP="00D63AB9">
            <w:pPr>
              <w:jc w:val="center"/>
            </w:pPr>
          </w:p>
        </w:tc>
        <w:tc>
          <w:tcPr>
            <w:tcW w:w="231" w:type="pct"/>
            <w:vAlign w:val="center"/>
          </w:tcPr>
          <w:p w14:paraId="1DEE0B3D" w14:textId="77777777" w:rsidR="00D63AB9" w:rsidRPr="00316439" w:rsidRDefault="00D63AB9" w:rsidP="00D63AB9">
            <w:pPr>
              <w:jc w:val="center"/>
            </w:pPr>
          </w:p>
        </w:tc>
      </w:tr>
      <w:tr w:rsidR="00D63AB9" w:rsidRPr="00316439" w14:paraId="25F6718C" w14:textId="77777777" w:rsidTr="00D63AB9">
        <w:trPr>
          <w:trHeight w:val="340"/>
        </w:trPr>
        <w:tc>
          <w:tcPr>
            <w:tcW w:w="265" w:type="pct"/>
          </w:tcPr>
          <w:p w14:paraId="26DB10A9" w14:textId="77777777" w:rsidR="00D63AB9" w:rsidRPr="00316439" w:rsidRDefault="00D63AB9" w:rsidP="00D63AB9">
            <w:pPr>
              <w:jc w:val="center"/>
            </w:pPr>
            <w:r w:rsidRPr="00316439">
              <w:t>19.</w:t>
            </w:r>
          </w:p>
        </w:tc>
        <w:tc>
          <w:tcPr>
            <w:tcW w:w="184" w:type="pct"/>
          </w:tcPr>
          <w:p w14:paraId="3D1AE076" w14:textId="77777777" w:rsidR="00D63AB9" w:rsidRPr="00316439" w:rsidRDefault="00D63AB9" w:rsidP="00D63AB9">
            <w:pPr>
              <w:jc w:val="center"/>
            </w:pPr>
          </w:p>
        </w:tc>
        <w:tc>
          <w:tcPr>
            <w:tcW w:w="3758" w:type="pct"/>
          </w:tcPr>
          <w:p w14:paraId="4B21EA21" w14:textId="77777777" w:rsidR="00D63AB9" w:rsidRPr="00316439" w:rsidRDefault="00D63AB9" w:rsidP="00D63AB9">
            <w:pPr>
              <w:jc w:val="both"/>
              <w:rPr>
                <w:rFonts w:eastAsia="Verdana"/>
              </w:rPr>
            </w:pPr>
            <w:r w:rsidRPr="00316439">
              <w:rPr>
                <w:shd w:val="clear" w:color="auto" w:fill="FFFFFF"/>
              </w:rPr>
              <w:t xml:space="preserve">Express </w:t>
            </w:r>
            <w:r w:rsidRPr="00316439">
              <w:rPr>
                <w:i/>
                <w:shd w:val="clear" w:color="auto" w:fill="FFFFFF"/>
              </w:rPr>
              <w:t>y=f(x)</w:t>
            </w:r>
            <w:r w:rsidRPr="00316439">
              <w:rPr>
                <w:shd w:val="clear" w:color="auto" w:fill="FFFFFF"/>
              </w:rPr>
              <w:t xml:space="preserve"> as a Fourier series with up to two harmonics from the following data.</w:t>
            </w:r>
          </w:p>
          <w:tbl>
            <w:tblPr>
              <w:tblStyle w:val="TableGrid"/>
              <w:tblW w:w="0" w:type="auto"/>
              <w:jc w:val="center"/>
              <w:tblLook w:val="04A0" w:firstRow="1" w:lastRow="0" w:firstColumn="1" w:lastColumn="0" w:noHBand="0" w:noVBand="1"/>
            </w:tblPr>
            <w:tblGrid>
              <w:gridCol w:w="429"/>
              <w:gridCol w:w="532"/>
              <w:gridCol w:w="567"/>
              <w:gridCol w:w="567"/>
              <w:gridCol w:w="567"/>
              <w:gridCol w:w="567"/>
              <w:gridCol w:w="708"/>
              <w:gridCol w:w="693"/>
            </w:tblGrid>
            <w:tr w:rsidR="00D63AB9" w:rsidRPr="00316439" w14:paraId="3C209686" w14:textId="77777777" w:rsidTr="00D63AB9">
              <w:trPr>
                <w:trHeight w:val="381"/>
                <w:jc w:val="center"/>
              </w:trPr>
              <w:tc>
                <w:tcPr>
                  <w:tcW w:w="429" w:type="dxa"/>
                  <w:vAlign w:val="center"/>
                </w:tcPr>
                <w:p w14:paraId="6F1FD6F7" w14:textId="77777777" w:rsidR="00D63AB9" w:rsidRPr="00316439" w:rsidRDefault="00D63AB9" w:rsidP="00D63AB9">
                  <w:pPr>
                    <w:rPr>
                      <w:rFonts w:eastAsia="Verdana"/>
                    </w:rPr>
                  </w:pPr>
                  <w:r w:rsidRPr="00316439">
                    <w:rPr>
                      <w:rFonts w:eastAsia="Verdana"/>
                    </w:rPr>
                    <w:t>x</w:t>
                  </w:r>
                </w:p>
              </w:tc>
              <w:tc>
                <w:tcPr>
                  <w:tcW w:w="532" w:type="dxa"/>
                  <w:vAlign w:val="center"/>
                </w:tcPr>
                <w:p w14:paraId="3386BFE9" w14:textId="77777777" w:rsidR="00D63AB9" w:rsidRPr="00316439" w:rsidRDefault="00D63AB9" w:rsidP="00D63AB9">
                  <w:pPr>
                    <w:rPr>
                      <w:rFonts w:eastAsia="Verdana"/>
                    </w:rPr>
                  </w:pPr>
                  <w:r w:rsidRPr="00316439">
                    <w:rPr>
                      <w:rFonts w:eastAsia="Verdana"/>
                    </w:rPr>
                    <w:t>0</w:t>
                  </w:r>
                </w:p>
              </w:tc>
              <w:tc>
                <w:tcPr>
                  <w:tcW w:w="567" w:type="dxa"/>
                  <w:vAlign w:val="center"/>
                </w:tcPr>
                <w:p w14:paraId="537D22FD" w14:textId="77777777" w:rsidR="00D63AB9" w:rsidRPr="0031643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π</m:t>
                          </m:r>
                        </m:num>
                        <m:den>
                          <m:r>
                            <w:rPr>
                              <w:rFonts w:ascii="Cambria Math" w:eastAsia="Verdana" w:hAnsi="Cambria Math"/>
                            </w:rPr>
                            <m:t>3</m:t>
                          </m:r>
                        </m:den>
                      </m:f>
                    </m:oMath>
                  </m:oMathPara>
                </w:p>
              </w:tc>
              <w:tc>
                <w:tcPr>
                  <w:tcW w:w="567" w:type="dxa"/>
                  <w:vAlign w:val="center"/>
                </w:tcPr>
                <w:p w14:paraId="02B4197B" w14:textId="77777777" w:rsidR="00D63AB9" w:rsidRPr="0031643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2π</m:t>
                          </m:r>
                        </m:num>
                        <m:den>
                          <m:r>
                            <w:rPr>
                              <w:rFonts w:ascii="Cambria Math" w:eastAsia="Verdana" w:hAnsi="Cambria Math"/>
                            </w:rPr>
                            <m:t>3</m:t>
                          </m:r>
                        </m:den>
                      </m:f>
                    </m:oMath>
                  </m:oMathPara>
                </w:p>
              </w:tc>
              <w:tc>
                <w:tcPr>
                  <w:tcW w:w="567" w:type="dxa"/>
                  <w:vAlign w:val="center"/>
                </w:tcPr>
                <w:p w14:paraId="524247CB" w14:textId="77777777" w:rsidR="00D63AB9" w:rsidRPr="00316439" w:rsidRDefault="00D63AB9" w:rsidP="00D63AB9">
                  <w:pPr>
                    <w:rPr>
                      <w:rFonts w:eastAsia="Verdana"/>
                    </w:rPr>
                  </w:pPr>
                  <m:oMathPara>
                    <m:oMath>
                      <m:r>
                        <w:rPr>
                          <w:rFonts w:ascii="Cambria Math" w:eastAsia="Verdana" w:hAnsi="Cambria Math"/>
                        </w:rPr>
                        <m:t>π</m:t>
                      </m:r>
                    </m:oMath>
                  </m:oMathPara>
                </w:p>
              </w:tc>
              <w:tc>
                <w:tcPr>
                  <w:tcW w:w="567" w:type="dxa"/>
                  <w:vAlign w:val="center"/>
                </w:tcPr>
                <w:p w14:paraId="53C914DC" w14:textId="77777777" w:rsidR="00D63AB9" w:rsidRPr="0031643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4π</m:t>
                          </m:r>
                        </m:num>
                        <m:den>
                          <m:r>
                            <w:rPr>
                              <w:rFonts w:ascii="Cambria Math" w:eastAsia="Verdana" w:hAnsi="Cambria Math"/>
                            </w:rPr>
                            <m:t>3</m:t>
                          </m:r>
                        </m:den>
                      </m:f>
                    </m:oMath>
                  </m:oMathPara>
                </w:p>
              </w:tc>
              <w:tc>
                <w:tcPr>
                  <w:tcW w:w="708" w:type="dxa"/>
                  <w:vAlign w:val="center"/>
                </w:tcPr>
                <w:p w14:paraId="64320BCB" w14:textId="77777777" w:rsidR="00D63AB9" w:rsidRPr="0031643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5π</m:t>
                          </m:r>
                        </m:num>
                        <m:den>
                          <m:r>
                            <w:rPr>
                              <w:rFonts w:ascii="Cambria Math" w:eastAsia="Verdana" w:hAnsi="Cambria Math"/>
                            </w:rPr>
                            <m:t>3</m:t>
                          </m:r>
                        </m:den>
                      </m:f>
                    </m:oMath>
                  </m:oMathPara>
                </w:p>
              </w:tc>
              <w:tc>
                <w:tcPr>
                  <w:tcW w:w="693" w:type="dxa"/>
                  <w:vAlign w:val="center"/>
                </w:tcPr>
                <w:p w14:paraId="6EFB5CB6" w14:textId="77777777" w:rsidR="00D63AB9" w:rsidRPr="00316439" w:rsidRDefault="00D63AB9" w:rsidP="00D63AB9">
                  <w:pPr>
                    <w:rPr>
                      <w:rFonts w:eastAsia="Verdana"/>
                    </w:rPr>
                  </w:pPr>
                  <m:oMathPara>
                    <m:oMath>
                      <m:r>
                        <w:rPr>
                          <w:rFonts w:ascii="Cambria Math" w:eastAsia="Verdana" w:hAnsi="Cambria Math"/>
                        </w:rPr>
                        <m:t>2π</m:t>
                      </m:r>
                    </m:oMath>
                  </m:oMathPara>
                </w:p>
              </w:tc>
            </w:tr>
            <w:tr w:rsidR="00D63AB9" w:rsidRPr="00316439" w14:paraId="2572C257" w14:textId="77777777" w:rsidTr="00D63AB9">
              <w:trPr>
                <w:trHeight w:val="457"/>
                <w:jc w:val="center"/>
              </w:trPr>
              <w:tc>
                <w:tcPr>
                  <w:tcW w:w="429" w:type="dxa"/>
                  <w:vAlign w:val="center"/>
                </w:tcPr>
                <w:p w14:paraId="493B5571" w14:textId="77777777" w:rsidR="00D63AB9" w:rsidRPr="00316439" w:rsidRDefault="00D63AB9" w:rsidP="00D63AB9">
                  <w:pPr>
                    <w:rPr>
                      <w:rFonts w:eastAsia="Verdana"/>
                    </w:rPr>
                  </w:pPr>
                  <w:r w:rsidRPr="00316439">
                    <w:rPr>
                      <w:rFonts w:eastAsia="Verdana"/>
                    </w:rPr>
                    <w:t>y</w:t>
                  </w:r>
                </w:p>
              </w:tc>
              <w:tc>
                <w:tcPr>
                  <w:tcW w:w="532" w:type="dxa"/>
                  <w:vAlign w:val="center"/>
                </w:tcPr>
                <w:p w14:paraId="0449A3D3" w14:textId="77777777" w:rsidR="00D63AB9" w:rsidRPr="00316439" w:rsidRDefault="00D63AB9" w:rsidP="00D63AB9">
                  <w:pPr>
                    <w:rPr>
                      <w:rFonts w:eastAsia="Verdana"/>
                    </w:rPr>
                  </w:pPr>
                  <w:r w:rsidRPr="00316439">
                    <w:rPr>
                      <w:rFonts w:eastAsia="Verdana"/>
                    </w:rPr>
                    <w:t>1</w:t>
                  </w:r>
                </w:p>
              </w:tc>
              <w:tc>
                <w:tcPr>
                  <w:tcW w:w="567" w:type="dxa"/>
                  <w:vAlign w:val="center"/>
                </w:tcPr>
                <w:p w14:paraId="181E8BFA" w14:textId="77777777" w:rsidR="00D63AB9" w:rsidRPr="00316439" w:rsidRDefault="00D63AB9" w:rsidP="00D63AB9">
                  <w:pPr>
                    <w:rPr>
                      <w:rFonts w:eastAsia="Verdana"/>
                    </w:rPr>
                  </w:pPr>
                  <w:r w:rsidRPr="00316439">
                    <w:rPr>
                      <w:rFonts w:eastAsia="Verdana"/>
                    </w:rPr>
                    <w:t>1.4</w:t>
                  </w:r>
                </w:p>
              </w:tc>
              <w:tc>
                <w:tcPr>
                  <w:tcW w:w="567" w:type="dxa"/>
                  <w:vAlign w:val="center"/>
                </w:tcPr>
                <w:p w14:paraId="66ECC3BE" w14:textId="77777777" w:rsidR="00D63AB9" w:rsidRPr="00316439" w:rsidRDefault="00D63AB9" w:rsidP="00D63AB9">
                  <w:pPr>
                    <w:rPr>
                      <w:rFonts w:eastAsia="Verdana"/>
                    </w:rPr>
                  </w:pPr>
                  <w:r w:rsidRPr="00316439">
                    <w:rPr>
                      <w:rFonts w:eastAsia="Verdana"/>
                    </w:rPr>
                    <w:t>1.9</w:t>
                  </w:r>
                </w:p>
              </w:tc>
              <w:tc>
                <w:tcPr>
                  <w:tcW w:w="567" w:type="dxa"/>
                  <w:vAlign w:val="center"/>
                </w:tcPr>
                <w:p w14:paraId="241E4CA2" w14:textId="77777777" w:rsidR="00D63AB9" w:rsidRPr="00316439" w:rsidRDefault="00D63AB9" w:rsidP="00D63AB9">
                  <w:pPr>
                    <w:rPr>
                      <w:rFonts w:eastAsia="Verdana"/>
                    </w:rPr>
                  </w:pPr>
                  <w:r w:rsidRPr="00316439">
                    <w:rPr>
                      <w:rFonts w:eastAsia="Verdana"/>
                    </w:rPr>
                    <w:t>2.7</w:t>
                  </w:r>
                </w:p>
              </w:tc>
              <w:tc>
                <w:tcPr>
                  <w:tcW w:w="567" w:type="dxa"/>
                  <w:vAlign w:val="center"/>
                </w:tcPr>
                <w:p w14:paraId="396E98F3" w14:textId="77777777" w:rsidR="00D63AB9" w:rsidRPr="00316439" w:rsidRDefault="00D63AB9" w:rsidP="00D63AB9">
                  <w:pPr>
                    <w:rPr>
                      <w:rFonts w:eastAsia="Verdana"/>
                    </w:rPr>
                  </w:pPr>
                  <w:r w:rsidRPr="00316439">
                    <w:rPr>
                      <w:rFonts w:eastAsia="Verdana"/>
                    </w:rPr>
                    <w:t>1.5</w:t>
                  </w:r>
                </w:p>
              </w:tc>
              <w:tc>
                <w:tcPr>
                  <w:tcW w:w="708" w:type="dxa"/>
                  <w:vAlign w:val="center"/>
                </w:tcPr>
                <w:p w14:paraId="62EE81A9" w14:textId="77777777" w:rsidR="00D63AB9" w:rsidRPr="00316439" w:rsidRDefault="00D63AB9" w:rsidP="00D63AB9">
                  <w:pPr>
                    <w:rPr>
                      <w:rFonts w:eastAsia="Verdana"/>
                    </w:rPr>
                  </w:pPr>
                  <w:r w:rsidRPr="00316439">
                    <w:rPr>
                      <w:rFonts w:eastAsia="Verdana"/>
                    </w:rPr>
                    <w:t>2.2</w:t>
                  </w:r>
                </w:p>
              </w:tc>
              <w:tc>
                <w:tcPr>
                  <w:tcW w:w="693" w:type="dxa"/>
                  <w:vAlign w:val="center"/>
                </w:tcPr>
                <w:p w14:paraId="72F112FF" w14:textId="77777777" w:rsidR="00D63AB9" w:rsidRPr="00316439" w:rsidRDefault="00D63AB9" w:rsidP="00D63AB9">
                  <w:pPr>
                    <w:rPr>
                      <w:rFonts w:eastAsia="Verdana"/>
                    </w:rPr>
                  </w:pPr>
                  <w:r w:rsidRPr="00316439">
                    <w:rPr>
                      <w:rFonts w:eastAsia="Verdana"/>
                    </w:rPr>
                    <w:t>1</w:t>
                  </w:r>
                </w:p>
              </w:tc>
            </w:tr>
          </w:tbl>
          <w:p w14:paraId="3E964744" w14:textId="77777777" w:rsidR="00D63AB9" w:rsidRPr="00316439" w:rsidRDefault="00D63AB9" w:rsidP="00D63AB9"/>
        </w:tc>
        <w:tc>
          <w:tcPr>
            <w:tcW w:w="312" w:type="pct"/>
          </w:tcPr>
          <w:p w14:paraId="2638D65E" w14:textId="77777777" w:rsidR="00D63AB9" w:rsidRPr="00316439" w:rsidRDefault="00D63AB9" w:rsidP="00D63AB9">
            <w:pPr>
              <w:jc w:val="center"/>
            </w:pPr>
            <w:r w:rsidRPr="00316439">
              <w:t>CO3</w:t>
            </w:r>
          </w:p>
        </w:tc>
        <w:tc>
          <w:tcPr>
            <w:tcW w:w="250" w:type="pct"/>
          </w:tcPr>
          <w:p w14:paraId="6D84A5BE" w14:textId="77777777" w:rsidR="00D63AB9" w:rsidRPr="00316439" w:rsidRDefault="00D63AB9" w:rsidP="00D63AB9">
            <w:pPr>
              <w:jc w:val="center"/>
            </w:pPr>
            <w:r w:rsidRPr="00316439">
              <w:t>U</w:t>
            </w:r>
          </w:p>
        </w:tc>
        <w:tc>
          <w:tcPr>
            <w:tcW w:w="231" w:type="pct"/>
          </w:tcPr>
          <w:p w14:paraId="14D762D0" w14:textId="77777777" w:rsidR="00D63AB9" w:rsidRPr="00316439" w:rsidRDefault="00D63AB9" w:rsidP="00D63AB9">
            <w:pPr>
              <w:jc w:val="center"/>
            </w:pPr>
            <w:r w:rsidRPr="00316439">
              <w:t>12</w:t>
            </w:r>
          </w:p>
        </w:tc>
      </w:tr>
      <w:tr w:rsidR="00D63AB9" w:rsidRPr="00316439" w14:paraId="5A037C6F" w14:textId="77777777" w:rsidTr="00D63AB9">
        <w:trPr>
          <w:trHeight w:val="340"/>
        </w:trPr>
        <w:tc>
          <w:tcPr>
            <w:tcW w:w="265" w:type="pct"/>
          </w:tcPr>
          <w:p w14:paraId="7A6ED33C" w14:textId="77777777" w:rsidR="00D63AB9" w:rsidRPr="00316439" w:rsidRDefault="00D63AB9" w:rsidP="00D63AB9">
            <w:pPr>
              <w:jc w:val="center"/>
            </w:pPr>
          </w:p>
        </w:tc>
        <w:tc>
          <w:tcPr>
            <w:tcW w:w="184" w:type="pct"/>
          </w:tcPr>
          <w:p w14:paraId="08AA9AAA" w14:textId="77777777" w:rsidR="00D63AB9" w:rsidRPr="00316439" w:rsidRDefault="00D63AB9" w:rsidP="00D63AB9">
            <w:pPr>
              <w:jc w:val="center"/>
            </w:pPr>
          </w:p>
        </w:tc>
        <w:tc>
          <w:tcPr>
            <w:tcW w:w="3758" w:type="pct"/>
          </w:tcPr>
          <w:p w14:paraId="13FC1499" w14:textId="77777777" w:rsidR="00D63AB9" w:rsidRPr="00316439" w:rsidRDefault="00D63AB9" w:rsidP="00D63AB9"/>
        </w:tc>
        <w:tc>
          <w:tcPr>
            <w:tcW w:w="312" w:type="pct"/>
          </w:tcPr>
          <w:p w14:paraId="48AEE4D5" w14:textId="77777777" w:rsidR="00D63AB9" w:rsidRPr="00316439" w:rsidRDefault="00D63AB9" w:rsidP="00D63AB9">
            <w:pPr>
              <w:jc w:val="center"/>
            </w:pPr>
          </w:p>
        </w:tc>
        <w:tc>
          <w:tcPr>
            <w:tcW w:w="250" w:type="pct"/>
          </w:tcPr>
          <w:p w14:paraId="788DA282" w14:textId="77777777" w:rsidR="00D63AB9" w:rsidRPr="00316439" w:rsidRDefault="00D63AB9" w:rsidP="00D63AB9">
            <w:pPr>
              <w:jc w:val="center"/>
            </w:pPr>
          </w:p>
        </w:tc>
        <w:tc>
          <w:tcPr>
            <w:tcW w:w="231" w:type="pct"/>
          </w:tcPr>
          <w:p w14:paraId="6CA03AFA" w14:textId="77777777" w:rsidR="00D63AB9" w:rsidRPr="00316439" w:rsidRDefault="00D63AB9" w:rsidP="00D63AB9">
            <w:pPr>
              <w:jc w:val="center"/>
            </w:pPr>
          </w:p>
        </w:tc>
      </w:tr>
      <w:tr w:rsidR="00D63AB9" w:rsidRPr="00316439" w14:paraId="054E8A20" w14:textId="77777777" w:rsidTr="00D63AB9">
        <w:trPr>
          <w:trHeight w:val="340"/>
        </w:trPr>
        <w:tc>
          <w:tcPr>
            <w:tcW w:w="265" w:type="pct"/>
            <w:vMerge w:val="restart"/>
          </w:tcPr>
          <w:p w14:paraId="52C992A7" w14:textId="77777777" w:rsidR="00D63AB9" w:rsidRPr="00316439" w:rsidRDefault="00D63AB9" w:rsidP="00D63AB9">
            <w:pPr>
              <w:jc w:val="center"/>
            </w:pPr>
            <w:r w:rsidRPr="00316439">
              <w:t>20.</w:t>
            </w:r>
          </w:p>
        </w:tc>
        <w:tc>
          <w:tcPr>
            <w:tcW w:w="184" w:type="pct"/>
          </w:tcPr>
          <w:p w14:paraId="1A0BF2D4" w14:textId="77777777" w:rsidR="00D63AB9" w:rsidRPr="00316439" w:rsidRDefault="00D63AB9" w:rsidP="00D63AB9">
            <w:pPr>
              <w:jc w:val="center"/>
            </w:pPr>
            <w:r w:rsidRPr="00316439">
              <w:t>a.</w:t>
            </w:r>
          </w:p>
        </w:tc>
        <w:tc>
          <w:tcPr>
            <w:tcW w:w="3758" w:type="pct"/>
          </w:tcPr>
          <w:p w14:paraId="576F608B" w14:textId="77777777" w:rsidR="00D63AB9" w:rsidRPr="00316439" w:rsidRDefault="00D63AB9" w:rsidP="00D63AB9">
            <w:r w:rsidRPr="00316439">
              <w:t xml:space="preserve">Examine the maxima and minima of the function </w:t>
            </w:r>
            <w:r w:rsidRPr="00316439">
              <w:rPr>
                <w:i/>
              </w:rPr>
              <w:t>f(x, y) = x</w:t>
            </w:r>
            <w:r w:rsidRPr="00316439">
              <w:rPr>
                <w:i/>
                <w:vertAlign w:val="superscript"/>
              </w:rPr>
              <w:t>3</w:t>
            </w:r>
            <w:r w:rsidRPr="00316439">
              <w:rPr>
                <w:i/>
              </w:rPr>
              <w:t xml:space="preserve"> – 3xy + </w:t>
            </w:r>
            <w:proofErr w:type="gramStart"/>
            <w:r w:rsidRPr="00316439">
              <w:rPr>
                <w:i/>
              </w:rPr>
              <w:t>y</w:t>
            </w:r>
            <w:r w:rsidRPr="00316439">
              <w:rPr>
                <w:i/>
                <w:vertAlign w:val="superscript"/>
              </w:rPr>
              <w:t>3</w:t>
            </w:r>
            <w:r w:rsidRPr="00316439">
              <w:rPr>
                <w:i/>
              </w:rPr>
              <w:t xml:space="preserve"> .</w:t>
            </w:r>
            <w:proofErr w:type="gramEnd"/>
          </w:p>
        </w:tc>
        <w:tc>
          <w:tcPr>
            <w:tcW w:w="312" w:type="pct"/>
          </w:tcPr>
          <w:p w14:paraId="66D790CE" w14:textId="77777777" w:rsidR="00D63AB9" w:rsidRPr="00316439" w:rsidRDefault="00D63AB9" w:rsidP="00D63AB9">
            <w:pPr>
              <w:jc w:val="center"/>
            </w:pPr>
            <w:r w:rsidRPr="00316439">
              <w:t>CO4</w:t>
            </w:r>
          </w:p>
        </w:tc>
        <w:tc>
          <w:tcPr>
            <w:tcW w:w="250" w:type="pct"/>
          </w:tcPr>
          <w:p w14:paraId="76DB26A5" w14:textId="77777777" w:rsidR="00D63AB9" w:rsidRPr="00316439" w:rsidRDefault="00D63AB9" w:rsidP="00D63AB9">
            <w:pPr>
              <w:jc w:val="center"/>
            </w:pPr>
            <w:r w:rsidRPr="00316439">
              <w:t>An</w:t>
            </w:r>
          </w:p>
        </w:tc>
        <w:tc>
          <w:tcPr>
            <w:tcW w:w="231" w:type="pct"/>
          </w:tcPr>
          <w:p w14:paraId="506672CA" w14:textId="77777777" w:rsidR="00D63AB9" w:rsidRPr="00316439" w:rsidRDefault="00D63AB9" w:rsidP="00D63AB9">
            <w:pPr>
              <w:jc w:val="center"/>
            </w:pPr>
            <w:r w:rsidRPr="00316439">
              <w:t>6</w:t>
            </w:r>
          </w:p>
        </w:tc>
      </w:tr>
      <w:tr w:rsidR="00D63AB9" w:rsidRPr="00316439" w14:paraId="47FBE0E6" w14:textId="77777777" w:rsidTr="00D63AB9">
        <w:trPr>
          <w:trHeight w:val="340"/>
        </w:trPr>
        <w:tc>
          <w:tcPr>
            <w:tcW w:w="265" w:type="pct"/>
            <w:vMerge/>
          </w:tcPr>
          <w:p w14:paraId="31159FD4" w14:textId="77777777" w:rsidR="00D63AB9" w:rsidRPr="00316439" w:rsidRDefault="00D63AB9" w:rsidP="00D63AB9">
            <w:pPr>
              <w:jc w:val="center"/>
            </w:pPr>
          </w:p>
        </w:tc>
        <w:tc>
          <w:tcPr>
            <w:tcW w:w="184" w:type="pct"/>
          </w:tcPr>
          <w:p w14:paraId="25A15651" w14:textId="77777777" w:rsidR="00D63AB9" w:rsidRPr="00316439" w:rsidRDefault="00D63AB9" w:rsidP="00D63AB9">
            <w:pPr>
              <w:jc w:val="center"/>
            </w:pPr>
            <w:r w:rsidRPr="00316439">
              <w:t>b.</w:t>
            </w:r>
          </w:p>
        </w:tc>
        <w:tc>
          <w:tcPr>
            <w:tcW w:w="3758" w:type="pct"/>
          </w:tcPr>
          <w:p w14:paraId="39793426" w14:textId="77777777" w:rsidR="00D63AB9" w:rsidRPr="00316439" w:rsidRDefault="00D63AB9" w:rsidP="00D63AB9">
            <w:pPr>
              <w:rPr>
                <w:bCs/>
              </w:rPr>
            </w:pPr>
            <w:r w:rsidRPr="00316439">
              <w:rPr>
                <w:bCs/>
              </w:rPr>
              <w:t xml:space="preserve">Determine the angle between the surfaces </w:t>
            </w:r>
            <w:r w:rsidRPr="00316439">
              <w:rPr>
                <w:bCs/>
                <w:i/>
              </w:rPr>
              <w:t>x</w:t>
            </w:r>
            <w:r w:rsidRPr="00316439">
              <w:rPr>
                <w:bCs/>
                <w:i/>
                <w:vertAlign w:val="superscript"/>
              </w:rPr>
              <w:t>2</w:t>
            </w:r>
            <w:r w:rsidRPr="00316439">
              <w:rPr>
                <w:bCs/>
                <w:i/>
              </w:rPr>
              <w:t xml:space="preserve"> – y</w:t>
            </w:r>
            <w:r w:rsidRPr="00316439">
              <w:rPr>
                <w:bCs/>
                <w:i/>
                <w:vertAlign w:val="superscript"/>
              </w:rPr>
              <w:t>2</w:t>
            </w:r>
            <w:r w:rsidRPr="00316439">
              <w:rPr>
                <w:bCs/>
                <w:i/>
              </w:rPr>
              <w:t xml:space="preserve"> – z</w:t>
            </w:r>
            <w:r w:rsidRPr="00316439">
              <w:rPr>
                <w:bCs/>
                <w:i/>
                <w:vertAlign w:val="superscript"/>
              </w:rPr>
              <w:t>2</w:t>
            </w:r>
            <w:r w:rsidRPr="00316439">
              <w:rPr>
                <w:bCs/>
                <w:i/>
              </w:rPr>
              <w:t xml:space="preserve"> =1</w:t>
            </w:r>
            <w:r w:rsidRPr="00316439">
              <w:rPr>
                <w:bCs/>
              </w:rPr>
              <w:t xml:space="preserve"> and </w:t>
            </w:r>
            <w:proofErr w:type="spellStart"/>
            <w:r w:rsidRPr="00316439">
              <w:rPr>
                <w:bCs/>
                <w:i/>
              </w:rPr>
              <w:t>xy</w:t>
            </w:r>
            <w:proofErr w:type="spellEnd"/>
            <w:r w:rsidRPr="00316439">
              <w:rPr>
                <w:bCs/>
                <w:i/>
              </w:rPr>
              <w:t xml:space="preserve"> + </w:t>
            </w:r>
            <w:proofErr w:type="spellStart"/>
            <w:r w:rsidRPr="00316439">
              <w:rPr>
                <w:bCs/>
                <w:i/>
              </w:rPr>
              <w:t>yz</w:t>
            </w:r>
            <w:proofErr w:type="spellEnd"/>
            <w:r w:rsidRPr="00316439">
              <w:rPr>
                <w:bCs/>
                <w:i/>
              </w:rPr>
              <w:t xml:space="preserve"> + </w:t>
            </w:r>
            <w:proofErr w:type="spellStart"/>
            <w:r w:rsidRPr="00316439">
              <w:rPr>
                <w:bCs/>
                <w:i/>
              </w:rPr>
              <w:t>zx</w:t>
            </w:r>
            <w:proofErr w:type="spellEnd"/>
            <w:r w:rsidRPr="00316439">
              <w:rPr>
                <w:bCs/>
                <w:i/>
              </w:rPr>
              <w:t xml:space="preserve"> = 18</w:t>
            </w:r>
            <w:r w:rsidRPr="00316439">
              <w:rPr>
                <w:bCs/>
              </w:rPr>
              <w:t xml:space="preserve"> at </w:t>
            </w:r>
            <w:r w:rsidRPr="00316439">
              <w:rPr>
                <w:bCs/>
                <w:i/>
              </w:rPr>
              <w:t>(6, 4, 8).</w:t>
            </w:r>
            <w:r w:rsidRPr="00316439">
              <w:rPr>
                <w:bCs/>
              </w:rPr>
              <w:t xml:space="preserve"> </w:t>
            </w:r>
          </w:p>
        </w:tc>
        <w:tc>
          <w:tcPr>
            <w:tcW w:w="312" w:type="pct"/>
          </w:tcPr>
          <w:p w14:paraId="79D25DA8" w14:textId="77777777" w:rsidR="00D63AB9" w:rsidRPr="00316439" w:rsidRDefault="00D63AB9" w:rsidP="00D63AB9">
            <w:pPr>
              <w:jc w:val="center"/>
            </w:pPr>
            <w:r w:rsidRPr="00316439">
              <w:t>CO4</w:t>
            </w:r>
          </w:p>
        </w:tc>
        <w:tc>
          <w:tcPr>
            <w:tcW w:w="250" w:type="pct"/>
          </w:tcPr>
          <w:p w14:paraId="165FFDA8" w14:textId="77777777" w:rsidR="00D63AB9" w:rsidRPr="00316439" w:rsidRDefault="00D63AB9" w:rsidP="00D63AB9">
            <w:pPr>
              <w:jc w:val="center"/>
            </w:pPr>
            <w:r w:rsidRPr="00316439">
              <w:t>A</w:t>
            </w:r>
          </w:p>
        </w:tc>
        <w:tc>
          <w:tcPr>
            <w:tcW w:w="231" w:type="pct"/>
          </w:tcPr>
          <w:p w14:paraId="7B92C0D0" w14:textId="77777777" w:rsidR="00D63AB9" w:rsidRPr="00316439" w:rsidRDefault="00D63AB9" w:rsidP="00D63AB9">
            <w:pPr>
              <w:jc w:val="center"/>
            </w:pPr>
            <w:r w:rsidRPr="00316439">
              <w:t>6</w:t>
            </w:r>
          </w:p>
        </w:tc>
      </w:tr>
      <w:tr w:rsidR="00D63AB9" w:rsidRPr="00316439" w14:paraId="37A48EF2" w14:textId="77777777" w:rsidTr="00D63AB9">
        <w:trPr>
          <w:trHeight w:val="340"/>
        </w:trPr>
        <w:tc>
          <w:tcPr>
            <w:tcW w:w="265" w:type="pct"/>
          </w:tcPr>
          <w:p w14:paraId="24EFC2C7" w14:textId="77777777" w:rsidR="00D63AB9" w:rsidRPr="00316439" w:rsidRDefault="00D63AB9" w:rsidP="00D63AB9">
            <w:pPr>
              <w:jc w:val="center"/>
            </w:pPr>
          </w:p>
        </w:tc>
        <w:tc>
          <w:tcPr>
            <w:tcW w:w="184" w:type="pct"/>
          </w:tcPr>
          <w:p w14:paraId="1D10235D" w14:textId="77777777" w:rsidR="00D63AB9" w:rsidRPr="00316439" w:rsidRDefault="00D63AB9" w:rsidP="00D63AB9">
            <w:pPr>
              <w:jc w:val="center"/>
            </w:pPr>
          </w:p>
        </w:tc>
        <w:tc>
          <w:tcPr>
            <w:tcW w:w="3758" w:type="pct"/>
          </w:tcPr>
          <w:p w14:paraId="0F295CD0" w14:textId="77777777" w:rsidR="00D63AB9" w:rsidRPr="00316439" w:rsidRDefault="00D63AB9" w:rsidP="00D63AB9"/>
        </w:tc>
        <w:tc>
          <w:tcPr>
            <w:tcW w:w="312" w:type="pct"/>
          </w:tcPr>
          <w:p w14:paraId="40DA499D" w14:textId="77777777" w:rsidR="00D63AB9" w:rsidRPr="00316439" w:rsidRDefault="00D63AB9" w:rsidP="00D63AB9">
            <w:pPr>
              <w:jc w:val="center"/>
            </w:pPr>
          </w:p>
        </w:tc>
        <w:tc>
          <w:tcPr>
            <w:tcW w:w="250" w:type="pct"/>
          </w:tcPr>
          <w:p w14:paraId="1146F2C4" w14:textId="77777777" w:rsidR="00D63AB9" w:rsidRPr="00316439" w:rsidRDefault="00D63AB9" w:rsidP="00D63AB9">
            <w:pPr>
              <w:jc w:val="center"/>
            </w:pPr>
          </w:p>
        </w:tc>
        <w:tc>
          <w:tcPr>
            <w:tcW w:w="231" w:type="pct"/>
          </w:tcPr>
          <w:p w14:paraId="69DBFDCD" w14:textId="77777777" w:rsidR="00D63AB9" w:rsidRPr="00316439" w:rsidRDefault="00D63AB9" w:rsidP="00D63AB9">
            <w:pPr>
              <w:jc w:val="center"/>
            </w:pPr>
          </w:p>
        </w:tc>
      </w:tr>
      <w:tr w:rsidR="00D63AB9" w:rsidRPr="00316439" w14:paraId="7686F4D2" w14:textId="77777777" w:rsidTr="00D63AB9">
        <w:trPr>
          <w:trHeight w:val="340"/>
        </w:trPr>
        <w:tc>
          <w:tcPr>
            <w:tcW w:w="265" w:type="pct"/>
            <w:vMerge w:val="restart"/>
          </w:tcPr>
          <w:p w14:paraId="3F0C9BDA" w14:textId="77777777" w:rsidR="00D63AB9" w:rsidRPr="00316439" w:rsidRDefault="00D63AB9" w:rsidP="00D63AB9">
            <w:pPr>
              <w:jc w:val="center"/>
            </w:pPr>
            <w:r w:rsidRPr="00316439">
              <w:t>21.</w:t>
            </w:r>
          </w:p>
        </w:tc>
        <w:tc>
          <w:tcPr>
            <w:tcW w:w="184" w:type="pct"/>
          </w:tcPr>
          <w:p w14:paraId="61C3CE0A" w14:textId="77777777" w:rsidR="00D63AB9" w:rsidRPr="00316439" w:rsidRDefault="00D63AB9" w:rsidP="00D63AB9">
            <w:pPr>
              <w:jc w:val="center"/>
            </w:pPr>
            <w:r w:rsidRPr="00316439">
              <w:t>a.</w:t>
            </w:r>
          </w:p>
        </w:tc>
        <w:tc>
          <w:tcPr>
            <w:tcW w:w="3758" w:type="pct"/>
          </w:tcPr>
          <w:p w14:paraId="2FC4394A" w14:textId="77777777" w:rsidR="00D63AB9" w:rsidRPr="00316439" w:rsidRDefault="00D63AB9" w:rsidP="00D63AB9">
            <w:r w:rsidRPr="00316439">
              <w:t xml:space="preserve">Evaluate </w:t>
            </w:r>
            <m:oMath>
              <m:nary>
                <m:naryPr>
                  <m:chr m:val="∬"/>
                  <m:limLoc m:val="undOvr"/>
                  <m:ctrlPr>
                    <w:rPr>
                      <w:rFonts w:ascii="Cambria Math" w:hAnsi="Cambria Math"/>
                      <w:i/>
                    </w:rPr>
                  </m:ctrlPr>
                </m:naryPr>
                <m:sub>
                  <m:r>
                    <w:rPr>
                      <w:rFonts w:ascii="Cambria Math" w:hAnsi="Cambria Math"/>
                    </w:rPr>
                    <m:t>R</m:t>
                  </m:r>
                </m:sub>
                <m:sup/>
                <m:e>
                  <m:r>
                    <w:rPr>
                      <w:rFonts w:ascii="Cambria Math" w:hAnsi="Cambria Math"/>
                    </w:rPr>
                    <m:t>xydxdy,</m:t>
                  </m:r>
                </m:e>
              </m:nary>
            </m:oMath>
            <w:r w:rsidRPr="00316439">
              <w:t xml:space="preserve"> where R is the first quadrant of the circle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oMath>
          </w:p>
        </w:tc>
        <w:tc>
          <w:tcPr>
            <w:tcW w:w="312" w:type="pct"/>
          </w:tcPr>
          <w:p w14:paraId="15D695B1" w14:textId="77777777" w:rsidR="00D63AB9" w:rsidRPr="00316439" w:rsidRDefault="00D63AB9" w:rsidP="00D63AB9">
            <w:pPr>
              <w:jc w:val="center"/>
            </w:pPr>
            <w:r w:rsidRPr="00316439">
              <w:t>CO5</w:t>
            </w:r>
          </w:p>
        </w:tc>
        <w:tc>
          <w:tcPr>
            <w:tcW w:w="250" w:type="pct"/>
          </w:tcPr>
          <w:p w14:paraId="6439578D" w14:textId="77777777" w:rsidR="00D63AB9" w:rsidRPr="00316439" w:rsidRDefault="00D63AB9" w:rsidP="00D63AB9">
            <w:pPr>
              <w:jc w:val="center"/>
            </w:pPr>
            <w:r w:rsidRPr="00316439">
              <w:t>E</w:t>
            </w:r>
          </w:p>
        </w:tc>
        <w:tc>
          <w:tcPr>
            <w:tcW w:w="231" w:type="pct"/>
          </w:tcPr>
          <w:p w14:paraId="06E0BB88" w14:textId="77777777" w:rsidR="00D63AB9" w:rsidRPr="00316439" w:rsidRDefault="00D63AB9" w:rsidP="00D63AB9">
            <w:pPr>
              <w:jc w:val="center"/>
            </w:pPr>
            <w:r w:rsidRPr="00316439">
              <w:t>6</w:t>
            </w:r>
          </w:p>
        </w:tc>
      </w:tr>
      <w:tr w:rsidR="00D63AB9" w:rsidRPr="00316439" w14:paraId="394DBA62" w14:textId="77777777" w:rsidTr="00D63AB9">
        <w:trPr>
          <w:trHeight w:val="340"/>
        </w:trPr>
        <w:tc>
          <w:tcPr>
            <w:tcW w:w="265" w:type="pct"/>
            <w:vMerge/>
          </w:tcPr>
          <w:p w14:paraId="326B00C5" w14:textId="77777777" w:rsidR="00D63AB9" w:rsidRPr="00316439" w:rsidRDefault="00D63AB9" w:rsidP="00D63AB9">
            <w:pPr>
              <w:jc w:val="center"/>
            </w:pPr>
          </w:p>
        </w:tc>
        <w:tc>
          <w:tcPr>
            <w:tcW w:w="184" w:type="pct"/>
          </w:tcPr>
          <w:p w14:paraId="4E094F5F" w14:textId="77777777" w:rsidR="00D63AB9" w:rsidRPr="00316439" w:rsidRDefault="00D63AB9" w:rsidP="00D63AB9">
            <w:pPr>
              <w:jc w:val="center"/>
            </w:pPr>
            <w:r w:rsidRPr="00316439">
              <w:t>b.</w:t>
            </w:r>
          </w:p>
        </w:tc>
        <w:tc>
          <w:tcPr>
            <w:tcW w:w="3758" w:type="pct"/>
          </w:tcPr>
          <w:p w14:paraId="5636C621" w14:textId="77777777" w:rsidR="00D63AB9" w:rsidRPr="00316439" w:rsidRDefault="00D63AB9" w:rsidP="00D63AB9">
            <w:pPr>
              <w:rPr>
                <w:bCs/>
              </w:rPr>
            </w:pPr>
            <w:r w:rsidRPr="00316439">
              <w:rPr>
                <w:bCs/>
              </w:rPr>
              <w:t xml:space="preserve">Evaluate </w:t>
            </w:r>
            <m:oMath>
              <m:nary>
                <m:naryPr>
                  <m:limLoc m:val="undOvr"/>
                  <m:ctrlPr>
                    <w:rPr>
                      <w:rFonts w:ascii="Cambria Math" w:hAnsi="Cambria Math"/>
                      <w:bCs/>
                      <w:i/>
                    </w:rPr>
                  </m:ctrlPr>
                </m:naryPr>
                <m:sub>
                  <m:r>
                    <w:rPr>
                      <w:rFonts w:ascii="Cambria Math" w:hAnsi="Cambria Math"/>
                    </w:rPr>
                    <m:t>0</m:t>
                  </m:r>
                </m:sub>
                <m:sup>
                  <m:r>
                    <w:rPr>
                      <w:rFonts w:ascii="Cambria Math" w:hAnsi="Cambria Math"/>
                    </w:rPr>
                    <m:t>4</m:t>
                  </m:r>
                </m:sup>
                <m:e>
                  <m:nary>
                    <m:naryPr>
                      <m:limLoc m:val="undOvr"/>
                      <m:ctrlPr>
                        <w:rPr>
                          <w:rFonts w:ascii="Cambria Math" w:hAnsi="Cambria Math"/>
                          <w:bCs/>
                          <w:i/>
                        </w:rPr>
                      </m:ctrlPr>
                    </m:naryPr>
                    <m:sub>
                      <m:r>
                        <w:rPr>
                          <w:rFonts w:ascii="Cambria Math" w:hAnsi="Cambria Math"/>
                        </w:rPr>
                        <m:t>0</m:t>
                      </m:r>
                    </m:sub>
                    <m:sup>
                      <m:r>
                        <w:rPr>
                          <w:rFonts w:ascii="Cambria Math" w:hAnsi="Cambria Math"/>
                        </w:rPr>
                        <m:t>2</m:t>
                      </m:r>
                    </m:sup>
                    <m:e>
                      <m:nary>
                        <m:naryPr>
                          <m:limLoc m:val="undOvr"/>
                          <m:ctrlPr>
                            <w:rPr>
                              <w:rFonts w:ascii="Cambria Math" w:hAnsi="Cambria Math"/>
                              <w:bCs/>
                              <w:i/>
                            </w:rPr>
                          </m:ctrlPr>
                        </m:naryPr>
                        <m:sub>
                          <m:r>
                            <w:rPr>
                              <w:rFonts w:ascii="Cambria Math" w:hAnsi="Cambria Math"/>
                            </w:rPr>
                            <m:t>0</m:t>
                          </m:r>
                        </m:sub>
                        <m:sup>
                          <m:r>
                            <w:rPr>
                              <w:rFonts w:ascii="Cambria Math" w:hAnsi="Cambria Math"/>
                            </w:rPr>
                            <m:t>1</m:t>
                          </m:r>
                        </m:sup>
                        <m:e>
                          <m:d>
                            <m:dPr>
                              <m:ctrlPr>
                                <w:rPr>
                                  <w:rFonts w:ascii="Cambria Math" w:hAnsi="Cambria Math"/>
                                  <w:bCs/>
                                  <w:i/>
                                </w:rPr>
                              </m:ctrlPr>
                            </m:dPr>
                            <m:e>
                              <m:r>
                                <w:rPr>
                                  <w:rFonts w:ascii="Cambria Math" w:hAnsi="Cambria Math"/>
                                </w:rPr>
                                <m:t>x+y+z</m:t>
                              </m:r>
                            </m:e>
                          </m:d>
                          <m:r>
                            <w:rPr>
                              <w:rFonts w:ascii="Cambria Math" w:hAnsi="Cambria Math"/>
                            </w:rPr>
                            <m:t xml:space="preserve">dzdydx. </m:t>
                          </m:r>
                        </m:e>
                      </m:nary>
                    </m:e>
                  </m:nary>
                </m:e>
              </m:nary>
            </m:oMath>
          </w:p>
        </w:tc>
        <w:tc>
          <w:tcPr>
            <w:tcW w:w="312" w:type="pct"/>
          </w:tcPr>
          <w:p w14:paraId="0E5BB8EE" w14:textId="77777777" w:rsidR="00D63AB9" w:rsidRPr="00316439" w:rsidRDefault="00D63AB9" w:rsidP="00D63AB9">
            <w:pPr>
              <w:jc w:val="center"/>
            </w:pPr>
            <w:r w:rsidRPr="00316439">
              <w:t>CO5</w:t>
            </w:r>
          </w:p>
        </w:tc>
        <w:tc>
          <w:tcPr>
            <w:tcW w:w="250" w:type="pct"/>
          </w:tcPr>
          <w:p w14:paraId="6FD24D3D" w14:textId="77777777" w:rsidR="00D63AB9" w:rsidRPr="00316439" w:rsidRDefault="00D63AB9" w:rsidP="00D63AB9">
            <w:pPr>
              <w:jc w:val="center"/>
            </w:pPr>
            <w:r w:rsidRPr="00316439">
              <w:t>E</w:t>
            </w:r>
          </w:p>
        </w:tc>
        <w:tc>
          <w:tcPr>
            <w:tcW w:w="231" w:type="pct"/>
          </w:tcPr>
          <w:p w14:paraId="71EA01A3" w14:textId="77777777" w:rsidR="00D63AB9" w:rsidRPr="00316439" w:rsidRDefault="00D63AB9" w:rsidP="00D63AB9">
            <w:pPr>
              <w:jc w:val="center"/>
            </w:pPr>
            <w:r w:rsidRPr="00316439">
              <w:t>6</w:t>
            </w:r>
          </w:p>
        </w:tc>
      </w:tr>
      <w:tr w:rsidR="00D63AB9" w:rsidRPr="00316439" w14:paraId="2342FFCC" w14:textId="77777777" w:rsidTr="00D63AB9">
        <w:trPr>
          <w:trHeight w:val="340"/>
        </w:trPr>
        <w:tc>
          <w:tcPr>
            <w:tcW w:w="265" w:type="pct"/>
          </w:tcPr>
          <w:p w14:paraId="75F4184A" w14:textId="77777777" w:rsidR="00D63AB9" w:rsidRPr="00316439" w:rsidRDefault="00D63AB9" w:rsidP="00D63AB9">
            <w:pPr>
              <w:jc w:val="center"/>
            </w:pPr>
          </w:p>
        </w:tc>
        <w:tc>
          <w:tcPr>
            <w:tcW w:w="184" w:type="pct"/>
          </w:tcPr>
          <w:p w14:paraId="3054D528" w14:textId="77777777" w:rsidR="00D63AB9" w:rsidRPr="00316439" w:rsidRDefault="00D63AB9" w:rsidP="00D63AB9">
            <w:pPr>
              <w:jc w:val="center"/>
            </w:pPr>
          </w:p>
        </w:tc>
        <w:tc>
          <w:tcPr>
            <w:tcW w:w="3758" w:type="pct"/>
          </w:tcPr>
          <w:p w14:paraId="41822630" w14:textId="77777777" w:rsidR="00D63AB9" w:rsidRPr="00316439" w:rsidRDefault="00D63AB9" w:rsidP="00D63AB9"/>
        </w:tc>
        <w:tc>
          <w:tcPr>
            <w:tcW w:w="312" w:type="pct"/>
          </w:tcPr>
          <w:p w14:paraId="38FFE44B" w14:textId="77777777" w:rsidR="00D63AB9" w:rsidRPr="00316439" w:rsidRDefault="00D63AB9" w:rsidP="00D63AB9">
            <w:pPr>
              <w:jc w:val="center"/>
            </w:pPr>
          </w:p>
        </w:tc>
        <w:tc>
          <w:tcPr>
            <w:tcW w:w="250" w:type="pct"/>
          </w:tcPr>
          <w:p w14:paraId="4BE5D774" w14:textId="77777777" w:rsidR="00D63AB9" w:rsidRPr="00316439" w:rsidRDefault="00D63AB9" w:rsidP="00D63AB9">
            <w:pPr>
              <w:jc w:val="center"/>
            </w:pPr>
          </w:p>
        </w:tc>
        <w:tc>
          <w:tcPr>
            <w:tcW w:w="231" w:type="pct"/>
          </w:tcPr>
          <w:p w14:paraId="4B875E8C" w14:textId="77777777" w:rsidR="00D63AB9" w:rsidRPr="00316439" w:rsidRDefault="00D63AB9" w:rsidP="00D63AB9">
            <w:pPr>
              <w:jc w:val="center"/>
            </w:pPr>
          </w:p>
        </w:tc>
      </w:tr>
      <w:tr w:rsidR="00D63AB9" w:rsidRPr="00316439" w14:paraId="5E75E9DC" w14:textId="77777777" w:rsidTr="00D63AB9">
        <w:trPr>
          <w:trHeight w:val="340"/>
        </w:trPr>
        <w:tc>
          <w:tcPr>
            <w:tcW w:w="265" w:type="pct"/>
          </w:tcPr>
          <w:p w14:paraId="5C5BEDE7" w14:textId="77777777" w:rsidR="00D63AB9" w:rsidRPr="00316439" w:rsidRDefault="00D63AB9" w:rsidP="00D63AB9">
            <w:pPr>
              <w:jc w:val="center"/>
            </w:pPr>
            <w:r w:rsidRPr="00316439">
              <w:t>22.</w:t>
            </w:r>
          </w:p>
        </w:tc>
        <w:tc>
          <w:tcPr>
            <w:tcW w:w="184" w:type="pct"/>
          </w:tcPr>
          <w:p w14:paraId="4DC2AAFB" w14:textId="77777777" w:rsidR="00D63AB9" w:rsidRPr="00316439" w:rsidRDefault="00D63AB9" w:rsidP="00D63AB9">
            <w:pPr>
              <w:jc w:val="center"/>
            </w:pPr>
          </w:p>
        </w:tc>
        <w:tc>
          <w:tcPr>
            <w:tcW w:w="3758" w:type="pct"/>
          </w:tcPr>
          <w:p w14:paraId="402646E2" w14:textId="77777777" w:rsidR="00D63AB9" w:rsidRPr="00316439" w:rsidRDefault="00D63AB9" w:rsidP="00D63AB9">
            <w:r w:rsidRPr="00316439">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+4D+4</m:t>
                  </m:r>
                </m:e>
              </m:d>
              <m:r>
                <w:rPr>
                  <w:rFonts w:ascii="Cambria Math" w:hAnsi="Cambria Math"/>
                </w:rPr>
                <m:t xml:space="preserve">y= </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m:t>
              </m:r>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3x</m:t>
                      </m:r>
                    </m:e>
                  </m:d>
                </m:e>
              </m:func>
              <m:r>
                <w:rPr>
                  <w:rFonts w:ascii="Cambria Math" w:hAnsi="Cambria Math"/>
                </w:rPr>
                <m:t>+2x.</m:t>
              </m:r>
            </m:oMath>
          </w:p>
        </w:tc>
        <w:tc>
          <w:tcPr>
            <w:tcW w:w="312" w:type="pct"/>
          </w:tcPr>
          <w:p w14:paraId="177A34EE" w14:textId="77777777" w:rsidR="00D63AB9" w:rsidRPr="00316439" w:rsidRDefault="00D63AB9" w:rsidP="00D63AB9">
            <w:pPr>
              <w:jc w:val="center"/>
            </w:pPr>
            <w:r w:rsidRPr="00316439">
              <w:t>CO6</w:t>
            </w:r>
          </w:p>
        </w:tc>
        <w:tc>
          <w:tcPr>
            <w:tcW w:w="250" w:type="pct"/>
          </w:tcPr>
          <w:p w14:paraId="464D465B" w14:textId="77777777" w:rsidR="00D63AB9" w:rsidRPr="00316439" w:rsidRDefault="00D63AB9" w:rsidP="00D63AB9">
            <w:pPr>
              <w:jc w:val="center"/>
            </w:pPr>
            <w:r w:rsidRPr="00316439">
              <w:t>An</w:t>
            </w:r>
          </w:p>
        </w:tc>
        <w:tc>
          <w:tcPr>
            <w:tcW w:w="231" w:type="pct"/>
          </w:tcPr>
          <w:p w14:paraId="1D90FE3B" w14:textId="77777777" w:rsidR="00D63AB9" w:rsidRPr="00316439" w:rsidRDefault="00D63AB9" w:rsidP="00D63AB9">
            <w:pPr>
              <w:jc w:val="center"/>
            </w:pPr>
            <w:r w:rsidRPr="00316439">
              <w:t>12</w:t>
            </w:r>
          </w:p>
        </w:tc>
      </w:tr>
      <w:tr w:rsidR="00D63AB9" w:rsidRPr="00316439" w14:paraId="6B37D5A6" w14:textId="77777777" w:rsidTr="00D63AB9">
        <w:trPr>
          <w:trHeight w:val="340"/>
        </w:trPr>
        <w:tc>
          <w:tcPr>
            <w:tcW w:w="265" w:type="pct"/>
          </w:tcPr>
          <w:p w14:paraId="6C998140" w14:textId="77777777" w:rsidR="00D63AB9" w:rsidRPr="00316439" w:rsidRDefault="00D63AB9" w:rsidP="00D63AB9">
            <w:pPr>
              <w:jc w:val="center"/>
            </w:pPr>
          </w:p>
        </w:tc>
        <w:tc>
          <w:tcPr>
            <w:tcW w:w="184" w:type="pct"/>
          </w:tcPr>
          <w:p w14:paraId="58005668" w14:textId="77777777" w:rsidR="00D63AB9" w:rsidRPr="00316439" w:rsidRDefault="00D63AB9" w:rsidP="00D63AB9">
            <w:pPr>
              <w:jc w:val="center"/>
            </w:pPr>
          </w:p>
        </w:tc>
        <w:tc>
          <w:tcPr>
            <w:tcW w:w="3758" w:type="pct"/>
          </w:tcPr>
          <w:p w14:paraId="1FFFABD3" w14:textId="77777777" w:rsidR="00D63AB9" w:rsidRPr="00316439" w:rsidRDefault="00D63AB9" w:rsidP="00D63AB9"/>
        </w:tc>
        <w:tc>
          <w:tcPr>
            <w:tcW w:w="312" w:type="pct"/>
          </w:tcPr>
          <w:p w14:paraId="2E6F818A" w14:textId="77777777" w:rsidR="00D63AB9" w:rsidRPr="00316439" w:rsidRDefault="00D63AB9" w:rsidP="00D63AB9">
            <w:pPr>
              <w:jc w:val="center"/>
            </w:pPr>
          </w:p>
        </w:tc>
        <w:tc>
          <w:tcPr>
            <w:tcW w:w="250" w:type="pct"/>
          </w:tcPr>
          <w:p w14:paraId="06C95457" w14:textId="77777777" w:rsidR="00D63AB9" w:rsidRPr="00316439" w:rsidRDefault="00D63AB9" w:rsidP="00D63AB9">
            <w:pPr>
              <w:jc w:val="center"/>
            </w:pPr>
          </w:p>
        </w:tc>
        <w:tc>
          <w:tcPr>
            <w:tcW w:w="231" w:type="pct"/>
          </w:tcPr>
          <w:p w14:paraId="74B552D6" w14:textId="77777777" w:rsidR="00D63AB9" w:rsidRPr="00316439" w:rsidRDefault="00D63AB9" w:rsidP="00D63AB9">
            <w:pPr>
              <w:jc w:val="center"/>
            </w:pPr>
          </w:p>
        </w:tc>
      </w:tr>
      <w:tr w:rsidR="00D63AB9" w:rsidRPr="00316439" w14:paraId="3FBB2BC7" w14:textId="77777777" w:rsidTr="00D63AB9">
        <w:trPr>
          <w:trHeight w:val="340"/>
        </w:trPr>
        <w:tc>
          <w:tcPr>
            <w:tcW w:w="265" w:type="pct"/>
            <w:vMerge w:val="restart"/>
          </w:tcPr>
          <w:p w14:paraId="580C2F86" w14:textId="77777777" w:rsidR="00D63AB9" w:rsidRPr="00316439" w:rsidRDefault="00D63AB9" w:rsidP="00D63AB9">
            <w:pPr>
              <w:jc w:val="center"/>
            </w:pPr>
            <w:r w:rsidRPr="00316439">
              <w:t>23.</w:t>
            </w:r>
          </w:p>
        </w:tc>
        <w:tc>
          <w:tcPr>
            <w:tcW w:w="184" w:type="pct"/>
          </w:tcPr>
          <w:p w14:paraId="66880902" w14:textId="77777777" w:rsidR="00D63AB9" w:rsidRPr="00316439" w:rsidRDefault="00D63AB9" w:rsidP="00D63AB9">
            <w:pPr>
              <w:jc w:val="center"/>
            </w:pPr>
            <w:r w:rsidRPr="00316439">
              <w:t>a.</w:t>
            </w:r>
          </w:p>
        </w:tc>
        <w:tc>
          <w:tcPr>
            <w:tcW w:w="3758" w:type="pct"/>
          </w:tcPr>
          <w:p w14:paraId="0BCE900F" w14:textId="77777777" w:rsidR="00D63AB9" w:rsidRPr="00316439" w:rsidRDefault="00D63AB9" w:rsidP="00D63AB9">
            <w:r w:rsidRPr="00316439">
              <w:t xml:space="preserve">Express </w:t>
            </w:r>
            <w:r w:rsidRPr="00316439">
              <w:rPr>
                <w:i/>
              </w:rPr>
              <w:t>f(x) = x</w:t>
            </w:r>
            <w:r w:rsidRPr="00316439">
              <w:rPr>
                <w:i/>
                <w:vertAlign w:val="superscript"/>
              </w:rPr>
              <w:t>2</w:t>
            </w:r>
            <w:r w:rsidRPr="00316439">
              <w:t xml:space="preserve"> in </w:t>
            </w:r>
            <w:r w:rsidRPr="00316439">
              <w:rPr>
                <w:i/>
              </w:rPr>
              <w:t xml:space="preserve">(0, </w:t>
            </w:r>
            <m:oMath>
              <m:r>
                <w:rPr>
                  <w:rFonts w:ascii="Cambria Math" w:eastAsia="Verdana" w:hAnsi="Cambria Math"/>
                </w:rPr>
                <m:t>π)</m:t>
              </m:r>
            </m:oMath>
            <w:r w:rsidRPr="00316439">
              <w:t xml:space="preserve"> as a half range Fourier sine and a cosine series. </w:t>
            </w:r>
          </w:p>
        </w:tc>
        <w:tc>
          <w:tcPr>
            <w:tcW w:w="312" w:type="pct"/>
          </w:tcPr>
          <w:p w14:paraId="0E794C5F" w14:textId="77777777" w:rsidR="00D63AB9" w:rsidRPr="00316439" w:rsidRDefault="00D63AB9" w:rsidP="00D63AB9">
            <w:pPr>
              <w:jc w:val="center"/>
            </w:pPr>
            <w:r w:rsidRPr="00316439">
              <w:t>CO3</w:t>
            </w:r>
          </w:p>
        </w:tc>
        <w:tc>
          <w:tcPr>
            <w:tcW w:w="250" w:type="pct"/>
          </w:tcPr>
          <w:p w14:paraId="5E737F79" w14:textId="77777777" w:rsidR="00D63AB9" w:rsidRPr="00316439" w:rsidRDefault="00D63AB9" w:rsidP="00D63AB9">
            <w:pPr>
              <w:jc w:val="center"/>
            </w:pPr>
            <w:r w:rsidRPr="00316439">
              <w:t>U</w:t>
            </w:r>
          </w:p>
        </w:tc>
        <w:tc>
          <w:tcPr>
            <w:tcW w:w="231" w:type="pct"/>
          </w:tcPr>
          <w:p w14:paraId="0FEE302F" w14:textId="77777777" w:rsidR="00D63AB9" w:rsidRPr="00316439" w:rsidRDefault="00D63AB9" w:rsidP="00D63AB9">
            <w:pPr>
              <w:jc w:val="center"/>
            </w:pPr>
            <w:r w:rsidRPr="00316439">
              <w:t>8</w:t>
            </w:r>
          </w:p>
        </w:tc>
      </w:tr>
      <w:tr w:rsidR="00D63AB9" w:rsidRPr="00316439" w14:paraId="59E483D1" w14:textId="77777777" w:rsidTr="00D63AB9">
        <w:trPr>
          <w:trHeight w:val="340"/>
        </w:trPr>
        <w:tc>
          <w:tcPr>
            <w:tcW w:w="265" w:type="pct"/>
            <w:vMerge/>
          </w:tcPr>
          <w:p w14:paraId="0A8B4DAF" w14:textId="77777777" w:rsidR="00D63AB9" w:rsidRPr="00316439" w:rsidRDefault="00D63AB9" w:rsidP="00D63AB9">
            <w:pPr>
              <w:jc w:val="center"/>
            </w:pPr>
          </w:p>
        </w:tc>
        <w:tc>
          <w:tcPr>
            <w:tcW w:w="184" w:type="pct"/>
          </w:tcPr>
          <w:p w14:paraId="1D2FE4A1" w14:textId="77777777" w:rsidR="00D63AB9" w:rsidRPr="00316439" w:rsidRDefault="00D63AB9" w:rsidP="00D63AB9">
            <w:pPr>
              <w:jc w:val="center"/>
            </w:pPr>
            <w:r w:rsidRPr="00316439">
              <w:t>b.</w:t>
            </w:r>
          </w:p>
        </w:tc>
        <w:tc>
          <w:tcPr>
            <w:tcW w:w="3758" w:type="pct"/>
          </w:tcPr>
          <w:p w14:paraId="5162B4DA" w14:textId="77777777" w:rsidR="00D63AB9" w:rsidRPr="00316439" w:rsidRDefault="00D63AB9" w:rsidP="00D63AB9">
            <w:pPr>
              <w:rPr>
                <w:bCs/>
              </w:rPr>
            </w:pPr>
            <w:r w:rsidRPr="00316439">
              <w:rPr>
                <w:bCs/>
              </w:rPr>
              <w:t xml:space="preserve">Prove that </w:t>
            </w:r>
            <w:r w:rsidRPr="00316439">
              <w:rPr>
                <w:bCs/>
                <w:i/>
              </w:rPr>
              <w:t>(x+3y</w:t>
            </w:r>
            <w:proofErr w:type="gramStart"/>
            <w:r w:rsidRPr="00316439">
              <w:rPr>
                <w:bCs/>
                <w:i/>
              </w:rPr>
              <w:t>)</w:t>
            </w:r>
            <w:proofErr w:type="spellStart"/>
            <w:r w:rsidRPr="00316439">
              <w:rPr>
                <w:bCs/>
                <w:i/>
              </w:rPr>
              <w:t>i</w:t>
            </w:r>
            <w:proofErr w:type="spellEnd"/>
            <w:proofErr w:type="gramEnd"/>
            <w:r w:rsidRPr="00316439">
              <w:rPr>
                <w:bCs/>
                <w:i/>
              </w:rPr>
              <w:t xml:space="preserve"> + (y – 3y)j + ( x – 2z)k</w:t>
            </w:r>
            <w:r w:rsidRPr="00316439">
              <w:rPr>
                <w:bCs/>
              </w:rPr>
              <w:t xml:space="preserve"> is </w:t>
            </w:r>
            <w:proofErr w:type="spellStart"/>
            <w:r w:rsidRPr="00316439">
              <w:rPr>
                <w:bCs/>
              </w:rPr>
              <w:t>solenoidal</w:t>
            </w:r>
            <w:proofErr w:type="spellEnd"/>
            <w:r w:rsidRPr="00316439">
              <w:rPr>
                <w:bCs/>
              </w:rPr>
              <w:t xml:space="preserve">. </w:t>
            </w:r>
          </w:p>
        </w:tc>
        <w:tc>
          <w:tcPr>
            <w:tcW w:w="312" w:type="pct"/>
          </w:tcPr>
          <w:p w14:paraId="52C0EA28" w14:textId="77777777" w:rsidR="00D63AB9" w:rsidRPr="00316439" w:rsidRDefault="00D63AB9" w:rsidP="00D63AB9">
            <w:pPr>
              <w:jc w:val="center"/>
            </w:pPr>
            <w:r w:rsidRPr="00316439">
              <w:t>CO4</w:t>
            </w:r>
          </w:p>
        </w:tc>
        <w:tc>
          <w:tcPr>
            <w:tcW w:w="250" w:type="pct"/>
          </w:tcPr>
          <w:p w14:paraId="4DE3EE00" w14:textId="77777777" w:rsidR="00D63AB9" w:rsidRPr="00316439" w:rsidRDefault="00D63AB9" w:rsidP="00D63AB9">
            <w:pPr>
              <w:jc w:val="center"/>
            </w:pPr>
            <w:r w:rsidRPr="00316439">
              <w:t>A</w:t>
            </w:r>
          </w:p>
        </w:tc>
        <w:tc>
          <w:tcPr>
            <w:tcW w:w="231" w:type="pct"/>
          </w:tcPr>
          <w:p w14:paraId="3C2E5E4D" w14:textId="77777777" w:rsidR="00D63AB9" w:rsidRPr="00316439" w:rsidRDefault="00D63AB9" w:rsidP="00D63AB9">
            <w:pPr>
              <w:jc w:val="center"/>
            </w:pPr>
            <w:r w:rsidRPr="00316439">
              <w:t>4</w:t>
            </w:r>
          </w:p>
        </w:tc>
      </w:tr>
      <w:tr w:rsidR="00D63AB9" w:rsidRPr="00316439" w14:paraId="103239F0" w14:textId="77777777" w:rsidTr="00D63AB9">
        <w:trPr>
          <w:trHeight w:val="340"/>
        </w:trPr>
        <w:tc>
          <w:tcPr>
            <w:tcW w:w="5000" w:type="pct"/>
            <w:gridSpan w:val="6"/>
            <w:vAlign w:val="center"/>
          </w:tcPr>
          <w:p w14:paraId="2EA1CC95" w14:textId="77777777" w:rsidR="00D63AB9" w:rsidRPr="00316439" w:rsidRDefault="00D63AB9" w:rsidP="00D63AB9">
            <w:pPr>
              <w:jc w:val="center"/>
              <w:rPr>
                <w:b/>
                <w:bCs/>
              </w:rPr>
            </w:pPr>
            <w:r w:rsidRPr="00316439">
              <w:rPr>
                <w:b/>
                <w:bCs/>
              </w:rPr>
              <w:t>COMPULSORY QUESTION</w:t>
            </w:r>
          </w:p>
        </w:tc>
      </w:tr>
      <w:tr w:rsidR="00D63AB9" w:rsidRPr="00316439" w14:paraId="2E6A1093" w14:textId="77777777" w:rsidTr="00D63AB9">
        <w:trPr>
          <w:trHeight w:val="340"/>
        </w:trPr>
        <w:tc>
          <w:tcPr>
            <w:tcW w:w="265" w:type="pct"/>
            <w:vMerge w:val="restart"/>
            <w:vAlign w:val="center"/>
          </w:tcPr>
          <w:p w14:paraId="71E55C70" w14:textId="77777777" w:rsidR="00D63AB9" w:rsidRPr="00316439" w:rsidRDefault="00D63AB9" w:rsidP="00D63AB9">
            <w:pPr>
              <w:jc w:val="center"/>
            </w:pPr>
            <w:r w:rsidRPr="00316439">
              <w:t>24.</w:t>
            </w:r>
          </w:p>
        </w:tc>
        <w:tc>
          <w:tcPr>
            <w:tcW w:w="184" w:type="pct"/>
            <w:vAlign w:val="center"/>
          </w:tcPr>
          <w:p w14:paraId="071833FF" w14:textId="77777777" w:rsidR="00D63AB9" w:rsidRPr="00316439" w:rsidRDefault="00D63AB9" w:rsidP="00D63AB9">
            <w:pPr>
              <w:jc w:val="center"/>
            </w:pPr>
            <w:r w:rsidRPr="00316439">
              <w:t>a.</w:t>
            </w:r>
          </w:p>
        </w:tc>
        <w:tc>
          <w:tcPr>
            <w:tcW w:w="3758" w:type="pct"/>
          </w:tcPr>
          <w:p w14:paraId="468F6220" w14:textId="77777777" w:rsidR="00D63AB9" w:rsidRPr="00316439" w:rsidRDefault="00D63AB9" w:rsidP="00D63AB9">
            <w:r w:rsidRPr="00316439">
              <w:t xml:space="preserve">Evaluate </w:t>
            </w:r>
            <m:oMath>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-7xD+12</m:t>
                  </m:r>
                </m:e>
              </m:d>
              <m:r>
                <w:rPr>
                  <w:rFonts w:ascii="Cambria Math" w:hAnsi="Cambria Math"/>
                </w:rPr>
                <m:t xml:space="preserve">y=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oMath>
          </w:p>
        </w:tc>
        <w:tc>
          <w:tcPr>
            <w:tcW w:w="312" w:type="pct"/>
            <w:vAlign w:val="center"/>
          </w:tcPr>
          <w:p w14:paraId="05B45113" w14:textId="77777777" w:rsidR="00D63AB9" w:rsidRPr="00316439" w:rsidRDefault="00D63AB9" w:rsidP="00D63AB9">
            <w:pPr>
              <w:jc w:val="center"/>
            </w:pPr>
            <w:r w:rsidRPr="00316439">
              <w:t>CO6</w:t>
            </w:r>
          </w:p>
        </w:tc>
        <w:tc>
          <w:tcPr>
            <w:tcW w:w="250" w:type="pct"/>
            <w:vAlign w:val="center"/>
          </w:tcPr>
          <w:p w14:paraId="71970B82" w14:textId="77777777" w:rsidR="00D63AB9" w:rsidRPr="00316439" w:rsidRDefault="00D63AB9" w:rsidP="00D63AB9">
            <w:pPr>
              <w:jc w:val="center"/>
            </w:pPr>
            <w:r w:rsidRPr="00316439">
              <w:t>An</w:t>
            </w:r>
          </w:p>
        </w:tc>
        <w:tc>
          <w:tcPr>
            <w:tcW w:w="231" w:type="pct"/>
            <w:vAlign w:val="center"/>
          </w:tcPr>
          <w:p w14:paraId="4AA1709D" w14:textId="77777777" w:rsidR="00D63AB9" w:rsidRPr="00316439" w:rsidRDefault="00D63AB9" w:rsidP="00D63AB9">
            <w:pPr>
              <w:jc w:val="center"/>
            </w:pPr>
            <w:r w:rsidRPr="00316439">
              <w:t>6</w:t>
            </w:r>
          </w:p>
        </w:tc>
      </w:tr>
      <w:tr w:rsidR="00D63AB9" w:rsidRPr="00316439" w14:paraId="75E06620" w14:textId="77777777" w:rsidTr="00D63AB9">
        <w:trPr>
          <w:trHeight w:val="340"/>
        </w:trPr>
        <w:tc>
          <w:tcPr>
            <w:tcW w:w="265" w:type="pct"/>
            <w:vMerge/>
            <w:vAlign w:val="center"/>
          </w:tcPr>
          <w:p w14:paraId="360AB391" w14:textId="77777777" w:rsidR="00D63AB9" w:rsidRPr="00316439" w:rsidRDefault="00D63AB9" w:rsidP="00D63AB9">
            <w:pPr>
              <w:jc w:val="center"/>
            </w:pPr>
          </w:p>
        </w:tc>
        <w:tc>
          <w:tcPr>
            <w:tcW w:w="184" w:type="pct"/>
            <w:vAlign w:val="center"/>
          </w:tcPr>
          <w:p w14:paraId="5397852F" w14:textId="77777777" w:rsidR="00D63AB9" w:rsidRPr="00316439" w:rsidRDefault="00D63AB9" w:rsidP="00D63AB9">
            <w:pPr>
              <w:jc w:val="center"/>
            </w:pPr>
            <w:r w:rsidRPr="00316439">
              <w:t>b.</w:t>
            </w:r>
          </w:p>
        </w:tc>
        <w:tc>
          <w:tcPr>
            <w:tcW w:w="3758" w:type="pct"/>
          </w:tcPr>
          <w:p w14:paraId="76DD4F29" w14:textId="77777777" w:rsidR="00D63AB9" w:rsidRPr="00316439" w:rsidRDefault="00D63AB9" w:rsidP="00D63AB9">
            <w:pPr>
              <w:rPr>
                <w:bCs/>
              </w:rPr>
            </w:pPr>
            <w:r w:rsidRPr="00316439">
              <w:rPr>
                <w:bCs/>
              </w:rPr>
              <w:t xml:space="preserve">Evaluate </w:t>
            </w:r>
            <w:r w:rsidRPr="00316439">
              <w:rPr>
                <w:bCs/>
                <w:i/>
              </w:rPr>
              <w:t>(D</w:t>
            </w:r>
            <w:r w:rsidRPr="00316439">
              <w:rPr>
                <w:bCs/>
                <w:i/>
                <w:vertAlign w:val="superscript"/>
              </w:rPr>
              <w:t>2</w:t>
            </w:r>
            <w:r w:rsidRPr="00316439">
              <w:rPr>
                <w:bCs/>
                <w:i/>
              </w:rPr>
              <w:t xml:space="preserve"> – 3D +2</w:t>
            </w:r>
            <w:proofErr w:type="gramStart"/>
            <w:r w:rsidRPr="00316439">
              <w:rPr>
                <w:bCs/>
                <w:i/>
              </w:rPr>
              <w:t>)y</w:t>
            </w:r>
            <w:proofErr w:type="gramEnd"/>
            <w:r w:rsidRPr="00316439">
              <w:rPr>
                <w:bCs/>
                <w:i/>
              </w:rPr>
              <w:t xml:space="preserve"> = e</w:t>
            </w:r>
            <w:r w:rsidRPr="00316439">
              <w:rPr>
                <w:bCs/>
                <w:i/>
                <w:vertAlign w:val="superscript"/>
              </w:rPr>
              <w:t>4x</w:t>
            </w:r>
            <w:r w:rsidRPr="00316439">
              <w:rPr>
                <w:bCs/>
              </w:rPr>
              <w:t xml:space="preserve">  by method of variation. </w:t>
            </w:r>
          </w:p>
        </w:tc>
        <w:tc>
          <w:tcPr>
            <w:tcW w:w="312" w:type="pct"/>
            <w:vAlign w:val="center"/>
          </w:tcPr>
          <w:p w14:paraId="2332D819" w14:textId="77777777" w:rsidR="00D63AB9" w:rsidRPr="00316439" w:rsidRDefault="00D63AB9" w:rsidP="00D63AB9">
            <w:pPr>
              <w:jc w:val="center"/>
            </w:pPr>
            <w:r w:rsidRPr="00316439">
              <w:t>CO6</w:t>
            </w:r>
          </w:p>
        </w:tc>
        <w:tc>
          <w:tcPr>
            <w:tcW w:w="250" w:type="pct"/>
            <w:vAlign w:val="center"/>
          </w:tcPr>
          <w:p w14:paraId="709908D3" w14:textId="77777777" w:rsidR="00D63AB9" w:rsidRPr="00316439" w:rsidRDefault="00D63AB9" w:rsidP="00D63AB9">
            <w:pPr>
              <w:jc w:val="center"/>
            </w:pPr>
            <w:r w:rsidRPr="00316439">
              <w:t>An</w:t>
            </w:r>
          </w:p>
        </w:tc>
        <w:tc>
          <w:tcPr>
            <w:tcW w:w="231" w:type="pct"/>
            <w:vAlign w:val="center"/>
          </w:tcPr>
          <w:p w14:paraId="39F48D60" w14:textId="77777777" w:rsidR="00D63AB9" w:rsidRPr="00316439" w:rsidRDefault="00D63AB9" w:rsidP="00D63AB9">
            <w:pPr>
              <w:jc w:val="center"/>
            </w:pPr>
            <w:r w:rsidRPr="00316439">
              <w:t>6</w:t>
            </w:r>
          </w:p>
        </w:tc>
      </w:tr>
    </w:tbl>
    <w:p w14:paraId="3CBADA0D" w14:textId="77777777" w:rsidR="00D63AB9" w:rsidRDefault="00D63AB9" w:rsidP="002E336A"/>
    <w:p w14:paraId="674C0B73" w14:textId="77777777" w:rsidR="00D63AB9" w:rsidRPr="00FB3536" w:rsidRDefault="00D63AB9" w:rsidP="002E336A">
      <w:pPr>
        <w:rPr>
          <w:sz w:val="22"/>
          <w:szCs w:val="22"/>
        </w:rPr>
      </w:pPr>
      <w:r w:rsidRPr="00FB3536">
        <w:rPr>
          <w:b/>
          <w:bCs/>
          <w:sz w:val="22"/>
          <w:szCs w:val="22"/>
        </w:rPr>
        <w:t>CO</w:t>
      </w:r>
      <w:r w:rsidRPr="00FB3536">
        <w:rPr>
          <w:sz w:val="22"/>
          <w:szCs w:val="22"/>
        </w:rPr>
        <w:t xml:space="preserve"> – COURSE OUTCOME</w:t>
      </w:r>
      <w:r w:rsidRPr="00FB3536">
        <w:rPr>
          <w:sz w:val="22"/>
          <w:szCs w:val="22"/>
        </w:rPr>
        <w:tab/>
        <w:t xml:space="preserve">       </w:t>
      </w:r>
      <w:r w:rsidRPr="00FB3536">
        <w:rPr>
          <w:b/>
          <w:bCs/>
          <w:sz w:val="22"/>
          <w:szCs w:val="22"/>
        </w:rPr>
        <w:t>BL</w:t>
      </w:r>
      <w:r w:rsidRPr="00FB3536">
        <w:rPr>
          <w:sz w:val="22"/>
          <w:szCs w:val="22"/>
        </w:rPr>
        <w:t xml:space="preserve"> – BLOOM’S LEVEL       </w:t>
      </w:r>
      <w:r w:rsidRPr="00FB3536">
        <w:rPr>
          <w:b/>
          <w:bCs/>
          <w:sz w:val="22"/>
          <w:szCs w:val="22"/>
        </w:rPr>
        <w:t>M</w:t>
      </w:r>
      <w:r w:rsidRPr="00FB3536">
        <w:rPr>
          <w:sz w:val="22"/>
          <w:szCs w:val="22"/>
        </w:rPr>
        <w:t xml:space="preserve"> – MARKS ALLOTTED</w:t>
      </w:r>
    </w:p>
    <w:p w14:paraId="6B6015BD" w14:textId="77777777" w:rsidR="00D63AB9" w:rsidRPr="00FB3536" w:rsidRDefault="00D63AB9"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D63AB9" w:rsidRPr="00FB3536" w14:paraId="16DEA59A" w14:textId="77777777" w:rsidTr="00D63AB9">
        <w:trPr>
          <w:trHeight w:val="283"/>
        </w:trPr>
        <w:tc>
          <w:tcPr>
            <w:tcW w:w="670" w:type="dxa"/>
          </w:tcPr>
          <w:p w14:paraId="602EE121" w14:textId="77777777" w:rsidR="00D63AB9" w:rsidRPr="00FB3536" w:rsidRDefault="00D63AB9" w:rsidP="00D63AB9">
            <w:pPr>
              <w:jc w:val="center"/>
              <w:rPr>
                <w:sz w:val="22"/>
                <w:szCs w:val="22"/>
              </w:rPr>
            </w:pPr>
          </w:p>
        </w:tc>
        <w:tc>
          <w:tcPr>
            <w:tcW w:w="9820" w:type="dxa"/>
          </w:tcPr>
          <w:p w14:paraId="017F975E" w14:textId="77777777" w:rsidR="00D63AB9" w:rsidRPr="00FB3536" w:rsidRDefault="00D63AB9" w:rsidP="00D63AB9">
            <w:pPr>
              <w:jc w:val="center"/>
              <w:rPr>
                <w:b/>
                <w:sz w:val="22"/>
                <w:szCs w:val="22"/>
              </w:rPr>
            </w:pPr>
            <w:r w:rsidRPr="00FB3536">
              <w:rPr>
                <w:b/>
                <w:sz w:val="22"/>
                <w:szCs w:val="22"/>
              </w:rPr>
              <w:t>COURSE OUTCOMES</w:t>
            </w:r>
          </w:p>
        </w:tc>
      </w:tr>
      <w:tr w:rsidR="00D63AB9" w:rsidRPr="00FB3536" w14:paraId="159CC18D" w14:textId="77777777" w:rsidTr="00D63AB9">
        <w:trPr>
          <w:trHeight w:val="283"/>
        </w:trPr>
        <w:tc>
          <w:tcPr>
            <w:tcW w:w="670" w:type="dxa"/>
          </w:tcPr>
          <w:p w14:paraId="7683BE1D" w14:textId="77777777" w:rsidR="00D63AB9" w:rsidRPr="00FB3536" w:rsidRDefault="00D63AB9" w:rsidP="00D63AB9">
            <w:pPr>
              <w:jc w:val="center"/>
              <w:rPr>
                <w:b/>
                <w:bCs/>
                <w:sz w:val="22"/>
                <w:szCs w:val="22"/>
              </w:rPr>
            </w:pPr>
            <w:r w:rsidRPr="00FB3536">
              <w:rPr>
                <w:b/>
                <w:bCs/>
                <w:sz w:val="22"/>
                <w:szCs w:val="22"/>
              </w:rPr>
              <w:t>CO1</w:t>
            </w:r>
          </w:p>
        </w:tc>
        <w:tc>
          <w:tcPr>
            <w:tcW w:w="9820" w:type="dxa"/>
          </w:tcPr>
          <w:p w14:paraId="37215A94" w14:textId="77777777" w:rsidR="00D63AB9" w:rsidRPr="00FB3536" w:rsidRDefault="00D63AB9" w:rsidP="00D63AB9">
            <w:pPr>
              <w:pStyle w:val="Default"/>
              <w:contextualSpacing/>
              <w:jc w:val="both"/>
              <w:rPr>
                <w:sz w:val="22"/>
                <w:szCs w:val="22"/>
              </w:rPr>
            </w:pPr>
            <w:r w:rsidRPr="00FB3536">
              <w:rPr>
                <w:sz w:val="22"/>
                <w:szCs w:val="22"/>
              </w:rPr>
              <w:t xml:space="preserve">The student will be able to </w:t>
            </w:r>
            <w:r w:rsidRPr="00FB3536">
              <w:rPr>
                <w:color w:val="252525"/>
                <w:sz w:val="22"/>
                <w:szCs w:val="22"/>
                <w:lang w:eastAsia="en-IN"/>
              </w:rPr>
              <w:t>compute the Eigen values and Eigen vectors of the matrices.</w:t>
            </w:r>
          </w:p>
        </w:tc>
      </w:tr>
      <w:tr w:rsidR="00D63AB9" w:rsidRPr="00FB3536" w14:paraId="4F98291F" w14:textId="77777777" w:rsidTr="00D63AB9">
        <w:trPr>
          <w:trHeight w:val="283"/>
        </w:trPr>
        <w:tc>
          <w:tcPr>
            <w:tcW w:w="670" w:type="dxa"/>
          </w:tcPr>
          <w:p w14:paraId="39B9F346" w14:textId="77777777" w:rsidR="00D63AB9" w:rsidRPr="00FB3536" w:rsidRDefault="00D63AB9" w:rsidP="00D63AB9">
            <w:pPr>
              <w:jc w:val="center"/>
              <w:rPr>
                <w:b/>
                <w:bCs/>
                <w:sz w:val="22"/>
                <w:szCs w:val="22"/>
              </w:rPr>
            </w:pPr>
            <w:r w:rsidRPr="00FB3536">
              <w:rPr>
                <w:b/>
                <w:bCs/>
                <w:sz w:val="22"/>
                <w:szCs w:val="22"/>
              </w:rPr>
              <w:t>CO2</w:t>
            </w:r>
          </w:p>
        </w:tc>
        <w:tc>
          <w:tcPr>
            <w:tcW w:w="9820" w:type="dxa"/>
          </w:tcPr>
          <w:p w14:paraId="2DB68EFC" w14:textId="77777777" w:rsidR="00D63AB9" w:rsidRPr="00FB3536" w:rsidRDefault="00D63AB9" w:rsidP="00D63AB9">
            <w:pPr>
              <w:rPr>
                <w:sz w:val="22"/>
                <w:szCs w:val="22"/>
              </w:rPr>
            </w:pPr>
            <w:r w:rsidRPr="00FB3536">
              <w:rPr>
                <w:sz w:val="22"/>
                <w:szCs w:val="22"/>
              </w:rPr>
              <w:t>The student will be able to e</w:t>
            </w:r>
            <w:r w:rsidRPr="00FB3536">
              <w:rPr>
                <w:color w:val="252525"/>
                <w:sz w:val="22"/>
                <w:szCs w:val="22"/>
                <w:lang w:val="en-IN" w:eastAsia="en-IN"/>
              </w:rPr>
              <w:t>valuate definite and improper integrals.</w:t>
            </w:r>
          </w:p>
        </w:tc>
      </w:tr>
      <w:tr w:rsidR="00D63AB9" w:rsidRPr="00FB3536" w14:paraId="070DA8C2" w14:textId="77777777" w:rsidTr="00D63AB9">
        <w:trPr>
          <w:trHeight w:val="283"/>
        </w:trPr>
        <w:tc>
          <w:tcPr>
            <w:tcW w:w="670" w:type="dxa"/>
          </w:tcPr>
          <w:p w14:paraId="1B6E605B" w14:textId="77777777" w:rsidR="00D63AB9" w:rsidRPr="00FB3536" w:rsidRDefault="00D63AB9" w:rsidP="00D63AB9">
            <w:pPr>
              <w:jc w:val="center"/>
              <w:rPr>
                <w:b/>
                <w:bCs/>
                <w:sz w:val="22"/>
                <w:szCs w:val="22"/>
              </w:rPr>
            </w:pPr>
            <w:r w:rsidRPr="00FB3536">
              <w:rPr>
                <w:b/>
                <w:bCs/>
                <w:sz w:val="22"/>
                <w:szCs w:val="22"/>
              </w:rPr>
              <w:t>CO3</w:t>
            </w:r>
          </w:p>
        </w:tc>
        <w:tc>
          <w:tcPr>
            <w:tcW w:w="9820" w:type="dxa"/>
          </w:tcPr>
          <w:p w14:paraId="74735195" w14:textId="77777777" w:rsidR="00D63AB9" w:rsidRPr="00FB3536" w:rsidRDefault="00D63AB9" w:rsidP="00D63AB9">
            <w:pPr>
              <w:rPr>
                <w:sz w:val="22"/>
                <w:szCs w:val="22"/>
              </w:rPr>
            </w:pPr>
            <w:r w:rsidRPr="00FB3536">
              <w:rPr>
                <w:sz w:val="22"/>
                <w:szCs w:val="22"/>
              </w:rPr>
              <w:t xml:space="preserve">The student will be able to </w:t>
            </w:r>
            <w:r w:rsidRPr="00FB3536">
              <w:rPr>
                <w:color w:val="252525"/>
                <w:sz w:val="22"/>
                <w:szCs w:val="22"/>
                <w:lang w:val="en-IN" w:eastAsia="en-IN"/>
              </w:rPr>
              <w:t>express functions as an infinite series.</w:t>
            </w:r>
          </w:p>
        </w:tc>
      </w:tr>
      <w:tr w:rsidR="00D63AB9" w:rsidRPr="00FB3536" w14:paraId="420B11A5" w14:textId="77777777" w:rsidTr="00D63AB9">
        <w:trPr>
          <w:trHeight w:val="283"/>
        </w:trPr>
        <w:tc>
          <w:tcPr>
            <w:tcW w:w="670" w:type="dxa"/>
          </w:tcPr>
          <w:p w14:paraId="320FD60C" w14:textId="77777777" w:rsidR="00D63AB9" w:rsidRPr="00FB3536" w:rsidRDefault="00D63AB9" w:rsidP="00D63AB9">
            <w:pPr>
              <w:jc w:val="center"/>
              <w:rPr>
                <w:b/>
                <w:bCs/>
                <w:sz w:val="22"/>
                <w:szCs w:val="22"/>
              </w:rPr>
            </w:pPr>
            <w:r w:rsidRPr="00FB3536">
              <w:rPr>
                <w:b/>
                <w:bCs/>
                <w:sz w:val="22"/>
                <w:szCs w:val="22"/>
              </w:rPr>
              <w:t>CO4</w:t>
            </w:r>
          </w:p>
        </w:tc>
        <w:tc>
          <w:tcPr>
            <w:tcW w:w="9820" w:type="dxa"/>
          </w:tcPr>
          <w:p w14:paraId="24934D59" w14:textId="77777777" w:rsidR="00D63AB9" w:rsidRPr="00FB3536" w:rsidRDefault="00D63AB9" w:rsidP="00D63AB9">
            <w:pPr>
              <w:rPr>
                <w:sz w:val="22"/>
                <w:szCs w:val="22"/>
              </w:rPr>
            </w:pPr>
            <w:r w:rsidRPr="00FB3536">
              <w:rPr>
                <w:sz w:val="22"/>
                <w:szCs w:val="22"/>
              </w:rPr>
              <w:t xml:space="preserve">The student will be able to </w:t>
            </w:r>
            <w:r w:rsidRPr="00FB3536">
              <w:rPr>
                <w:color w:val="252525"/>
                <w:sz w:val="22"/>
                <w:szCs w:val="22"/>
                <w:lang w:val="en-IN" w:eastAsia="en-IN"/>
              </w:rPr>
              <w:t>apply the knowledge of vector differentiation techniques.</w:t>
            </w:r>
          </w:p>
        </w:tc>
      </w:tr>
      <w:tr w:rsidR="00D63AB9" w:rsidRPr="00FB3536" w14:paraId="4C3909CA" w14:textId="77777777" w:rsidTr="00D63AB9">
        <w:trPr>
          <w:trHeight w:val="283"/>
        </w:trPr>
        <w:tc>
          <w:tcPr>
            <w:tcW w:w="670" w:type="dxa"/>
          </w:tcPr>
          <w:p w14:paraId="3DB0B744" w14:textId="77777777" w:rsidR="00D63AB9" w:rsidRPr="00FB3536" w:rsidRDefault="00D63AB9" w:rsidP="00D63AB9">
            <w:pPr>
              <w:jc w:val="center"/>
              <w:rPr>
                <w:b/>
                <w:bCs/>
                <w:sz w:val="22"/>
                <w:szCs w:val="22"/>
              </w:rPr>
            </w:pPr>
            <w:r w:rsidRPr="00FB3536">
              <w:rPr>
                <w:b/>
                <w:bCs/>
                <w:sz w:val="22"/>
                <w:szCs w:val="22"/>
              </w:rPr>
              <w:t>CO5</w:t>
            </w:r>
          </w:p>
        </w:tc>
        <w:tc>
          <w:tcPr>
            <w:tcW w:w="9820" w:type="dxa"/>
          </w:tcPr>
          <w:p w14:paraId="3F737AC1" w14:textId="77777777" w:rsidR="00D63AB9" w:rsidRPr="00FB3536" w:rsidRDefault="00D63AB9" w:rsidP="00D63AB9">
            <w:pPr>
              <w:rPr>
                <w:sz w:val="22"/>
                <w:szCs w:val="22"/>
              </w:rPr>
            </w:pPr>
            <w:r w:rsidRPr="00FB3536">
              <w:rPr>
                <w:sz w:val="22"/>
                <w:szCs w:val="22"/>
              </w:rPr>
              <w:t xml:space="preserve">The student will be able to </w:t>
            </w:r>
            <w:r w:rsidRPr="00FB3536">
              <w:rPr>
                <w:color w:val="252525"/>
                <w:sz w:val="22"/>
                <w:szCs w:val="22"/>
                <w:lang w:val="en-IN" w:eastAsia="en-IN"/>
              </w:rPr>
              <w:t>evaluate the area and volume of the given surface using integration techniques.</w:t>
            </w:r>
          </w:p>
        </w:tc>
      </w:tr>
      <w:tr w:rsidR="00D63AB9" w:rsidRPr="00FB3536" w14:paraId="2CC61D0B" w14:textId="77777777" w:rsidTr="00D63AB9">
        <w:trPr>
          <w:trHeight w:val="283"/>
        </w:trPr>
        <w:tc>
          <w:tcPr>
            <w:tcW w:w="670" w:type="dxa"/>
          </w:tcPr>
          <w:p w14:paraId="433975C1" w14:textId="77777777" w:rsidR="00D63AB9" w:rsidRPr="00FB3536" w:rsidRDefault="00D63AB9" w:rsidP="00D63AB9">
            <w:pPr>
              <w:jc w:val="center"/>
              <w:rPr>
                <w:b/>
                <w:bCs/>
                <w:sz w:val="22"/>
                <w:szCs w:val="22"/>
              </w:rPr>
            </w:pPr>
            <w:r w:rsidRPr="00FB3536">
              <w:rPr>
                <w:b/>
                <w:bCs/>
                <w:sz w:val="22"/>
                <w:szCs w:val="22"/>
              </w:rPr>
              <w:t>CO6</w:t>
            </w:r>
          </w:p>
        </w:tc>
        <w:tc>
          <w:tcPr>
            <w:tcW w:w="9820" w:type="dxa"/>
          </w:tcPr>
          <w:p w14:paraId="0E67521F" w14:textId="77777777" w:rsidR="00D63AB9" w:rsidRPr="00FB3536" w:rsidRDefault="00D63AB9" w:rsidP="00D63AB9">
            <w:pPr>
              <w:rPr>
                <w:sz w:val="22"/>
                <w:szCs w:val="22"/>
              </w:rPr>
            </w:pPr>
            <w:r w:rsidRPr="00FB3536">
              <w:rPr>
                <w:sz w:val="22"/>
                <w:szCs w:val="22"/>
              </w:rPr>
              <w:t xml:space="preserve">The student will be able to </w:t>
            </w:r>
            <w:r w:rsidRPr="00FB3536">
              <w:rPr>
                <w:color w:val="000000" w:themeColor="text1"/>
                <w:sz w:val="22"/>
                <w:szCs w:val="22"/>
                <w:lang w:val="en-IN" w:eastAsia="en-IN"/>
              </w:rPr>
              <w:t>analyse solution of</w:t>
            </w:r>
            <w:r w:rsidRPr="00FB3536">
              <w:rPr>
                <w:color w:val="252525"/>
                <w:sz w:val="22"/>
                <w:szCs w:val="22"/>
                <w:lang w:val="en-IN" w:eastAsia="en-IN"/>
              </w:rPr>
              <w:t xml:space="preserve"> ordinary differential equations.</w:t>
            </w:r>
          </w:p>
        </w:tc>
      </w:tr>
    </w:tbl>
    <w:p w14:paraId="47550829" w14:textId="77777777" w:rsidR="00D63AB9" w:rsidRPr="00FB3536" w:rsidRDefault="00D63AB9" w:rsidP="00D63AB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FB3536" w14:paraId="044EC1E3" w14:textId="77777777" w:rsidTr="00D63AB9">
        <w:trPr>
          <w:jc w:val="center"/>
        </w:trPr>
        <w:tc>
          <w:tcPr>
            <w:tcW w:w="6385" w:type="dxa"/>
            <w:gridSpan w:val="8"/>
          </w:tcPr>
          <w:p w14:paraId="2426EC94" w14:textId="77777777" w:rsidR="00D63AB9" w:rsidRPr="00FB3536" w:rsidRDefault="00D63AB9" w:rsidP="00D63AB9">
            <w:pPr>
              <w:jc w:val="center"/>
              <w:rPr>
                <w:b/>
                <w:sz w:val="22"/>
                <w:szCs w:val="22"/>
              </w:rPr>
            </w:pPr>
            <w:r w:rsidRPr="00FB3536">
              <w:rPr>
                <w:b/>
                <w:sz w:val="22"/>
                <w:szCs w:val="22"/>
              </w:rPr>
              <w:t>Assessment Pattern as per Bloom’s Level</w:t>
            </w:r>
          </w:p>
        </w:tc>
      </w:tr>
      <w:tr w:rsidR="00D63AB9" w:rsidRPr="00FB3536" w14:paraId="298E2D39" w14:textId="77777777" w:rsidTr="00D63AB9">
        <w:trPr>
          <w:jc w:val="center"/>
        </w:trPr>
        <w:tc>
          <w:tcPr>
            <w:tcW w:w="1140" w:type="dxa"/>
          </w:tcPr>
          <w:p w14:paraId="5C70C5F4" w14:textId="77777777" w:rsidR="00D63AB9" w:rsidRPr="00FB3536" w:rsidRDefault="00D63AB9" w:rsidP="00D63AB9">
            <w:pPr>
              <w:jc w:val="center"/>
              <w:rPr>
                <w:b/>
                <w:bCs/>
                <w:sz w:val="22"/>
                <w:szCs w:val="22"/>
              </w:rPr>
            </w:pPr>
            <w:r w:rsidRPr="00FB3536">
              <w:rPr>
                <w:b/>
                <w:bCs/>
                <w:sz w:val="22"/>
                <w:szCs w:val="22"/>
              </w:rPr>
              <w:t>CO / BL</w:t>
            </w:r>
          </w:p>
        </w:tc>
        <w:tc>
          <w:tcPr>
            <w:tcW w:w="709" w:type="dxa"/>
          </w:tcPr>
          <w:p w14:paraId="6D670D16" w14:textId="77777777" w:rsidR="00D63AB9" w:rsidRPr="00FB3536" w:rsidRDefault="00D63AB9" w:rsidP="00D63AB9">
            <w:pPr>
              <w:jc w:val="center"/>
              <w:rPr>
                <w:b/>
                <w:sz w:val="22"/>
                <w:szCs w:val="22"/>
              </w:rPr>
            </w:pPr>
            <w:r w:rsidRPr="00FB3536">
              <w:rPr>
                <w:b/>
                <w:sz w:val="22"/>
                <w:szCs w:val="22"/>
              </w:rPr>
              <w:t>R</w:t>
            </w:r>
          </w:p>
        </w:tc>
        <w:tc>
          <w:tcPr>
            <w:tcW w:w="708" w:type="dxa"/>
          </w:tcPr>
          <w:p w14:paraId="256DF0F7" w14:textId="77777777" w:rsidR="00D63AB9" w:rsidRPr="00FB3536" w:rsidRDefault="00D63AB9" w:rsidP="00D63AB9">
            <w:pPr>
              <w:jc w:val="center"/>
              <w:rPr>
                <w:b/>
                <w:sz w:val="22"/>
                <w:szCs w:val="22"/>
              </w:rPr>
            </w:pPr>
            <w:r w:rsidRPr="00FB3536">
              <w:rPr>
                <w:b/>
                <w:sz w:val="22"/>
                <w:szCs w:val="22"/>
              </w:rPr>
              <w:t>U</w:t>
            </w:r>
          </w:p>
        </w:tc>
        <w:tc>
          <w:tcPr>
            <w:tcW w:w="709" w:type="dxa"/>
          </w:tcPr>
          <w:p w14:paraId="05C203D5" w14:textId="77777777" w:rsidR="00D63AB9" w:rsidRPr="00FB3536" w:rsidRDefault="00D63AB9" w:rsidP="00D63AB9">
            <w:pPr>
              <w:jc w:val="center"/>
              <w:rPr>
                <w:b/>
                <w:sz w:val="22"/>
                <w:szCs w:val="22"/>
              </w:rPr>
            </w:pPr>
            <w:r w:rsidRPr="00FB3536">
              <w:rPr>
                <w:b/>
                <w:sz w:val="22"/>
                <w:szCs w:val="22"/>
              </w:rPr>
              <w:t>A</w:t>
            </w:r>
          </w:p>
        </w:tc>
        <w:tc>
          <w:tcPr>
            <w:tcW w:w="709" w:type="dxa"/>
          </w:tcPr>
          <w:p w14:paraId="7F19BC85" w14:textId="77777777" w:rsidR="00D63AB9" w:rsidRPr="00FB3536" w:rsidRDefault="00D63AB9" w:rsidP="00D63AB9">
            <w:pPr>
              <w:jc w:val="center"/>
              <w:rPr>
                <w:b/>
                <w:sz w:val="22"/>
                <w:szCs w:val="22"/>
              </w:rPr>
            </w:pPr>
            <w:r w:rsidRPr="00FB3536">
              <w:rPr>
                <w:b/>
                <w:sz w:val="22"/>
                <w:szCs w:val="22"/>
              </w:rPr>
              <w:t>An</w:t>
            </w:r>
          </w:p>
        </w:tc>
        <w:tc>
          <w:tcPr>
            <w:tcW w:w="709" w:type="dxa"/>
          </w:tcPr>
          <w:p w14:paraId="196238B9" w14:textId="77777777" w:rsidR="00D63AB9" w:rsidRPr="00FB3536" w:rsidRDefault="00D63AB9" w:rsidP="00D63AB9">
            <w:pPr>
              <w:jc w:val="center"/>
              <w:rPr>
                <w:b/>
                <w:sz w:val="22"/>
                <w:szCs w:val="22"/>
              </w:rPr>
            </w:pPr>
            <w:r w:rsidRPr="00FB3536">
              <w:rPr>
                <w:b/>
                <w:sz w:val="22"/>
                <w:szCs w:val="22"/>
              </w:rPr>
              <w:t>E</w:t>
            </w:r>
          </w:p>
        </w:tc>
        <w:tc>
          <w:tcPr>
            <w:tcW w:w="708" w:type="dxa"/>
          </w:tcPr>
          <w:p w14:paraId="6826D52A" w14:textId="77777777" w:rsidR="00D63AB9" w:rsidRPr="00FB3536" w:rsidRDefault="00D63AB9" w:rsidP="00D63AB9">
            <w:pPr>
              <w:jc w:val="center"/>
              <w:rPr>
                <w:b/>
                <w:sz w:val="22"/>
                <w:szCs w:val="22"/>
              </w:rPr>
            </w:pPr>
            <w:r w:rsidRPr="00FB3536">
              <w:rPr>
                <w:b/>
                <w:sz w:val="22"/>
                <w:szCs w:val="22"/>
              </w:rPr>
              <w:t>C</w:t>
            </w:r>
          </w:p>
        </w:tc>
        <w:tc>
          <w:tcPr>
            <w:tcW w:w="993" w:type="dxa"/>
          </w:tcPr>
          <w:p w14:paraId="34CCA2CC" w14:textId="77777777" w:rsidR="00D63AB9" w:rsidRPr="00FB3536" w:rsidRDefault="00D63AB9" w:rsidP="00D63AB9">
            <w:pPr>
              <w:jc w:val="center"/>
              <w:rPr>
                <w:b/>
                <w:sz w:val="22"/>
                <w:szCs w:val="22"/>
              </w:rPr>
            </w:pPr>
            <w:r w:rsidRPr="00FB3536">
              <w:rPr>
                <w:b/>
                <w:sz w:val="22"/>
                <w:szCs w:val="22"/>
              </w:rPr>
              <w:t>Total</w:t>
            </w:r>
          </w:p>
        </w:tc>
      </w:tr>
      <w:tr w:rsidR="00D63AB9" w:rsidRPr="00FB3536" w14:paraId="4B7A2F71" w14:textId="77777777" w:rsidTr="00D63AB9">
        <w:trPr>
          <w:jc w:val="center"/>
        </w:trPr>
        <w:tc>
          <w:tcPr>
            <w:tcW w:w="1140" w:type="dxa"/>
          </w:tcPr>
          <w:p w14:paraId="4E69B7A0" w14:textId="77777777" w:rsidR="00D63AB9" w:rsidRPr="00FB3536" w:rsidRDefault="00D63AB9" w:rsidP="00D63AB9">
            <w:pPr>
              <w:jc w:val="center"/>
              <w:rPr>
                <w:b/>
                <w:bCs/>
                <w:sz w:val="22"/>
                <w:szCs w:val="22"/>
              </w:rPr>
            </w:pPr>
            <w:r w:rsidRPr="00FB3536">
              <w:rPr>
                <w:b/>
                <w:bCs/>
                <w:sz w:val="22"/>
                <w:szCs w:val="22"/>
              </w:rPr>
              <w:t>CO1</w:t>
            </w:r>
          </w:p>
        </w:tc>
        <w:tc>
          <w:tcPr>
            <w:tcW w:w="709" w:type="dxa"/>
          </w:tcPr>
          <w:p w14:paraId="48B65FBF" w14:textId="77777777" w:rsidR="00D63AB9" w:rsidRPr="00FB3536" w:rsidRDefault="00D63AB9" w:rsidP="00D63AB9">
            <w:pPr>
              <w:jc w:val="center"/>
              <w:rPr>
                <w:sz w:val="22"/>
                <w:szCs w:val="22"/>
              </w:rPr>
            </w:pPr>
            <w:r w:rsidRPr="00FB3536">
              <w:rPr>
                <w:sz w:val="22"/>
                <w:szCs w:val="22"/>
              </w:rPr>
              <w:t>1</w:t>
            </w:r>
          </w:p>
        </w:tc>
        <w:tc>
          <w:tcPr>
            <w:tcW w:w="708" w:type="dxa"/>
          </w:tcPr>
          <w:p w14:paraId="17840E70" w14:textId="77777777" w:rsidR="00D63AB9" w:rsidRPr="00FB3536" w:rsidRDefault="00D63AB9" w:rsidP="00D63AB9">
            <w:pPr>
              <w:jc w:val="center"/>
              <w:rPr>
                <w:sz w:val="22"/>
                <w:szCs w:val="22"/>
              </w:rPr>
            </w:pPr>
            <w:r w:rsidRPr="00FB3536">
              <w:rPr>
                <w:sz w:val="22"/>
                <w:szCs w:val="22"/>
              </w:rPr>
              <w:t>4</w:t>
            </w:r>
          </w:p>
        </w:tc>
        <w:tc>
          <w:tcPr>
            <w:tcW w:w="709" w:type="dxa"/>
          </w:tcPr>
          <w:p w14:paraId="402A8F51" w14:textId="77777777" w:rsidR="00D63AB9" w:rsidRPr="00FB3536" w:rsidRDefault="00D63AB9" w:rsidP="00D63AB9">
            <w:pPr>
              <w:jc w:val="center"/>
              <w:rPr>
                <w:sz w:val="22"/>
                <w:szCs w:val="22"/>
              </w:rPr>
            </w:pPr>
            <w:r w:rsidRPr="00FB3536">
              <w:rPr>
                <w:sz w:val="22"/>
                <w:szCs w:val="22"/>
              </w:rPr>
              <w:t>12</w:t>
            </w:r>
          </w:p>
        </w:tc>
        <w:tc>
          <w:tcPr>
            <w:tcW w:w="709" w:type="dxa"/>
          </w:tcPr>
          <w:p w14:paraId="3BC8EBD8" w14:textId="77777777" w:rsidR="00D63AB9" w:rsidRPr="00FB3536" w:rsidRDefault="00D63AB9" w:rsidP="00D63AB9">
            <w:pPr>
              <w:jc w:val="center"/>
              <w:rPr>
                <w:sz w:val="22"/>
                <w:szCs w:val="22"/>
              </w:rPr>
            </w:pPr>
            <w:r w:rsidRPr="00FB3536">
              <w:rPr>
                <w:sz w:val="22"/>
                <w:szCs w:val="22"/>
              </w:rPr>
              <w:t>-</w:t>
            </w:r>
          </w:p>
        </w:tc>
        <w:tc>
          <w:tcPr>
            <w:tcW w:w="709" w:type="dxa"/>
          </w:tcPr>
          <w:p w14:paraId="260C9A02" w14:textId="77777777" w:rsidR="00D63AB9" w:rsidRPr="00FB3536" w:rsidRDefault="00D63AB9" w:rsidP="00D63AB9">
            <w:pPr>
              <w:jc w:val="center"/>
              <w:rPr>
                <w:sz w:val="22"/>
                <w:szCs w:val="22"/>
              </w:rPr>
            </w:pPr>
            <w:r w:rsidRPr="00FB3536">
              <w:rPr>
                <w:sz w:val="22"/>
                <w:szCs w:val="22"/>
              </w:rPr>
              <w:t>-</w:t>
            </w:r>
          </w:p>
        </w:tc>
        <w:tc>
          <w:tcPr>
            <w:tcW w:w="708" w:type="dxa"/>
          </w:tcPr>
          <w:p w14:paraId="4C7CFEB7" w14:textId="77777777" w:rsidR="00D63AB9" w:rsidRPr="00FB3536" w:rsidRDefault="00D63AB9" w:rsidP="00D63AB9">
            <w:pPr>
              <w:jc w:val="center"/>
              <w:rPr>
                <w:sz w:val="22"/>
                <w:szCs w:val="22"/>
              </w:rPr>
            </w:pPr>
            <w:r w:rsidRPr="00FB3536">
              <w:rPr>
                <w:sz w:val="22"/>
                <w:szCs w:val="22"/>
              </w:rPr>
              <w:t>-</w:t>
            </w:r>
          </w:p>
        </w:tc>
        <w:tc>
          <w:tcPr>
            <w:tcW w:w="993" w:type="dxa"/>
          </w:tcPr>
          <w:p w14:paraId="724490F6" w14:textId="77777777" w:rsidR="00D63AB9" w:rsidRPr="00FB3536" w:rsidRDefault="00D63AB9" w:rsidP="00D63AB9">
            <w:pPr>
              <w:jc w:val="center"/>
              <w:rPr>
                <w:sz w:val="22"/>
                <w:szCs w:val="22"/>
              </w:rPr>
            </w:pPr>
            <w:r w:rsidRPr="00FB3536">
              <w:rPr>
                <w:sz w:val="22"/>
                <w:szCs w:val="22"/>
              </w:rPr>
              <w:t>17</w:t>
            </w:r>
          </w:p>
        </w:tc>
      </w:tr>
      <w:tr w:rsidR="00D63AB9" w:rsidRPr="00FB3536" w14:paraId="08195721" w14:textId="77777777" w:rsidTr="00D63AB9">
        <w:trPr>
          <w:jc w:val="center"/>
        </w:trPr>
        <w:tc>
          <w:tcPr>
            <w:tcW w:w="1140" w:type="dxa"/>
          </w:tcPr>
          <w:p w14:paraId="297AE87B" w14:textId="77777777" w:rsidR="00D63AB9" w:rsidRPr="00FB3536" w:rsidRDefault="00D63AB9" w:rsidP="00D63AB9">
            <w:pPr>
              <w:jc w:val="center"/>
              <w:rPr>
                <w:b/>
                <w:bCs/>
                <w:sz w:val="22"/>
                <w:szCs w:val="22"/>
              </w:rPr>
            </w:pPr>
            <w:r w:rsidRPr="00FB3536">
              <w:rPr>
                <w:b/>
                <w:bCs/>
                <w:sz w:val="22"/>
                <w:szCs w:val="22"/>
              </w:rPr>
              <w:t>CO2</w:t>
            </w:r>
          </w:p>
        </w:tc>
        <w:tc>
          <w:tcPr>
            <w:tcW w:w="709" w:type="dxa"/>
          </w:tcPr>
          <w:p w14:paraId="6B3575C5" w14:textId="77777777" w:rsidR="00D63AB9" w:rsidRPr="00FB3536" w:rsidRDefault="00D63AB9" w:rsidP="00D63AB9">
            <w:pPr>
              <w:jc w:val="center"/>
              <w:rPr>
                <w:sz w:val="22"/>
                <w:szCs w:val="22"/>
              </w:rPr>
            </w:pPr>
            <w:r w:rsidRPr="00FB3536">
              <w:rPr>
                <w:sz w:val="22"/>
                <w:szCs w:val="22"/>
              </w:rPr>
              <w:t>2</w:t>
            </w:r>
          </w:p>
        </w:tc>
        <w:tc>
          <w:tcPr>
            <w:tcW w:w="708" w:type="dxa"/>
          </w:tcPr>
          <w:p w14:paraId="7CF40484" w14:textId="77777777" w:rsidR="00D63AB9" w:rsidRPr="00FB3536" w:rsidRDefault="00D63AB9" w:rsidP="00D63AB9">
            <w:pPr>
              <w:jc w:val="center"/>
              <w:rPr>
                <w:sz w:val="22"/>
                <w:szCs w:val="22"/>
              </w:rPr>
            </w:pPr>
            <w:r w:rsidRPr="00FB3536">
              <w:rPr>
                <w:sz w:val="22"/>
                <w:szCs w:val="22"/>
              </w:rPr>
              <w:t>3</w:t>
            </w:r>
          </w:p>
        </w:tc>
        <w:tc>
          <w:tcPr>
            <w:tcW w:w="709" w:type="dxa"/>
          </w:tcPr>
          <w:p w14:paraId="385E4932" w14:textId="77777777" w:rsidR="00D63AB9" w:rsidRPr="00FB3536" w:rsidRDefault="00D63AB9" w:rsidP="00D63AB9">
            <w:pPr>
              <w:jc w:val="center"/>
              <w:rPr>
                <w:sz w:val="22"/>
                <w:szCs w:val="22"/>
              </w:rPr>
            </w:pPr>
            <w:r w:rsidRPr="00FB3536">
              <w:rPr>
                <w:sz w:val="22"/>
                <w:szCs w:val="22"/>
              </w:rPr>
              <w:t>6</w:t>
            </w:r>
          </w:p>
        </w:tc>
        <w:tc>
          <w:tcPr>
            <w:tcW w:w="709" w:type="dxa"/>
          </w:tcPr>
          <w:p w14:paraId="142AC5C7" w14:textId="77777777" w:rsidR="00D63AB9" w:rsidRPr="00FB3536" w:rsidRDefault="00D63AB9" w:rsidP="00D63AB9">
            <w:pPr>
              <w:jc w:val="center"/>
              <w:rPr>
                <w:sz w:val="22"/>
                <w:szCs w:val="22"/>
              </w:rPr>
            </w:pPr>
            <w:r w:rsidRPr="00FB3536">
              <w:rPr>
                <w:sz w:val="22"/>
                <w:szCs w:val="22"/>
              </w:rPr>
              <w:t>-</w:t>
            </w:r>
          </w:p>
        </w:tc>
        <w:tc>
          <w:tcPr>
            <w:tcW w:w="709" w:type="dxa"/>
          </w:tcPr>
          <w:p w14:paraId="47F22920" w14:textId="77777777" w:rsidR="00D63AB9" w:rsidRPr="00FB3536" w:rsidRDefault="00D63AB9" w:rsidP="00D63AB9">
            <w:pPr>
              <w:jc w:val="center"/>
              <w:rPr>
                <w:sz w:val="22"/>
                <w:szCs w:val="22"/>
              </w:rPr>
            </w:pPr>
            <w:r w:rsidRPr="00FB3536">
              <w:rPr>
                <w:sz w:val="22"/>
                <w:szCs w:val="22"/>
              </w:rPr>
              <w:t>6</w:t>
            </w:r>
          </w:p>
        </w:tc>
        <w:tc>
          <w:tcPr>
            <w:tcW w:w="708" w:type="dxa"/>
          </w:tcPr>
          <w:p w14:paraId="3020958E" w14:textId="77777777" w:rsidR="00D63AB9" w:rsidRPr="00FB3536" w:rsidRDefault="00D63AB9" w:rsidP="00D63AB9">
            <w:pPr>
              <w:jc w:val="center"/>
              <w:rPr>
                <w:sz w:val="22"/>
                <w:szCs w:val="22"/>
              </w:rPr>
            </w:pPr>
            <w:r w:rsidRPr="00FB3536">
              <w:rPr>
                <w:sz w:val="22"/>
                <w:szCs w:val="22"/>
              </w:rPr>
              <w:t>-</w:t>
            </w:r>
          </w:p>
        </w:tc>
        <w:tc>
          <w:tcPr>
            <w:tcW w:w="993" w:type="dxa"/>
          </w:tcPr>
          <w:p w14:paraId="6D1635C2" w14:textId="77777777" w:rsidR="00D63AB9" w:rsidRPr="00FB3536" w:rsidRDefault="00D63AB9" w:rsidP="00D63AB9">
            <w:pPr>
              <w:jc w:val="center"/>
              <w:rPr>
                <w:sz w:val="22"/>
                <w:szCs w:val="22"/>
              </w:rPr>
            </w:pPr>
            <w:r w:rsidRPr="00FB3536">
              <w:rPr>
                <w:sz w:val="22"/>
                <w:szCs w:val="22"/>
              </w:rPr>
              <w:t>17</w:t>
            </w:r>
          </w:p>
        </w:tc>
      </w:tr>
      <w:tr w:rsidR="00D63AB9" w:rsidRPr="00FB3536" w14:paraId="5C42D30A" w14:textId="77777777" w:rsidTr="00D63AB9">
        <w:trPr>
          <w:jc w:val="center"/>
        </w:trPr>
        <w:tc>
          <w:tcPr>
            <w:tcW w:w="1140" w:type="dxa"/>
          </w:tcPr>
          <w:p w14:paraId="4F304602" w14:textId="77777777" w:rsidR="00D63AB9" w:rsidRPr="00FB3536" w:rsidRDefault="00D63AB9" w:rsidP="00D63AB9">
            <w:pPr>
              <w:jc w:val="center"/>
              <w:rPr>
                <w:b/>
                <w:bCs/>
                <w:sz w:val="22"/>
                <w:szCs w:val="22"/>
              </w:rPr>
            </w:pPr>
            <w:r w:rsidRPr="00FB3536">
              <w:rPr>
                <w:b/>
                <w:bCs/>
                <w:sz w:val="22"/>
                <w:szCs w:val="22"/>
              </w:rPr>
              <w:t>CO3</w:t>
            </w:r>
          </w:p>
        </w:tc>
        <w:tc>
          <w:tcPr>
            <w:tcW w:w="709" w:type="dxa"/>
          </w:tcPr>
          <w:p w14:paraId="09FA9D56" w14:textId="77777777" w:rsidR="00D63AB9" w:rsidRPr="00FB3536" w:rsidRDefault="00D63AB9" w:rsidP="00D63AB9">
            <w:pPr>
              <w:jc w:val="center"/>
              <w:rPr>
                <w:sz w:val="22"/>
                <w:szCs w:val="22"/>
              </w:rPr>
            </w:pPr>
            <w:r w:rsidRPr="00FB3536">
              <w:rPr>
                <w:sz w:val="22"/>
                <w:szCs w:val="22"/>
              </w:rPr>
              <w:t>1</w:t>
            </w:r>
          </w:p>
        </w:tc>
        <w:tc>
          <w:tcPr>
            <w:tcW w:w="708" w:type="dxa"/>
          </w:tcPr>
          <w:p w14:paraId="6E72A137" w14:textId="77777777" w:rsidR="00D63AB9" w:rsidRPr="00FB3536" w:rsidRDefault="00D63AB9" w:rsidP="00D63AB9">
            <w:pPr>
              <w:jc w:val="center"/>
              <w:rPr>
                <w:sz w:val="22"/>
                <w:szCs w:val="22"/>
              </w:rPr>
            </w:pPr>
            <w:r w:rsidRPr="00FB3536">
              <w:rPr>
                <w:sz w:val="22"/>
                <w:szCs w:val="22"/>
              </w:rPr>
              <w:t>24</w:t>
            </w:r>
          </w:p>
        </w:tc>
        <w:tc>
          <w:tcPr>
            <w:tcW w:w="709" w:type="dxa"/>
          </w:tcPr>
          <w:p w14:paraId="3E9FA4EE" w14:textId="77777777" w:rsidR="00D63AB9" w:rsidRPr="00FB3536" w:rsidRDefault="00D63AB9" w:rsidP="00D63AB9">
            <w:pPr>
              <w:jc w:val="center"/>
              <w:rPr>
                <w:sz w:val="22"/>
                <w:szCs w:val="22"/>
              </w:rPr>
            </w:pPr>
            <w:r w:rsidRPr="00FB3536">
              <w:rPr>
                <w:sz w:val="22"/>
                <w:szCs w:val="22"/>
              </w:rPr>
              <w:t>-</w:t>
            </w:r>
          </w:p>
        </w:tc>
        <w:tc>
          <w:tcPr>
            <w:tcW w:w="709" w:type="dxa"/>
          </w:tcPr>
          <w:p w14:paraId="0D87124F" w14:textId="77777777" w:rsidR="00D63AB9" w:rsidRPr="00FB3536" w:rsidRDefault="00D63AB9" w:rsidP="00D63AB9">
            <w:pPr>
              <w:jc w:val="center"/>
              <w:rPr>
                <w:sz w:val="22"/>
                <w:szCs w:val="22"/>
              </w:rPr>
            </w:pPr>
            <w:r w:rsidRPr="00FB3536">
              <w:rPr>
                <w:sz w:val="22"/>
                <w:szCs w:val="22"/>
              </w:rPr>
              <w:t>-</w:t>
            </w:r>
          </w:p>
        </w:tc>
        <w:tc>
          <w:tcPr>
            <w:tcW w:w="709" w:type="dxa"/>
          </w:tcPr>
          <w:p w14:paraId="11D61DFE" w14:textId="77777777" w:rsidR="00D63AB9" w:rsidRPr="00FB3536" w:rsidRDefault="00D63AB9" w:rsidP="00D63AB9">
            <w:pPr>
              <w:jc w:val="center"/>
              <w:rPr>
                <w:sz w:val="22"/>
                <w:szCs w:val="22"/>
              </w:rPr>
            </w:pPr>
            <w:r w:rsidRPr="00FB3536">
              <w:rPr>
                <w:sz w:val="22"/>
                <w:szCs w:val="22"/>
              </w:rPr>
              <w:t>-</w:t>
            </w:r>
          </w:p>
        </w:tc>
        <w:tc>
          <w:tcPr>
            <w:tcW w:w="708" w:type="dxa"/>
          </w:tcPr>
          <w:p w14:paraId="5E496314" w14:textId="77777777" w:rsidR="00D63AB9" w:rsidRPr="00FB3536" w:rsidRDefault="00D63AB9" w:rsidP="00D63AB9">
            <w:pPr>
              <w:jc w:val="center"/>
              <w:rPr>
                <w:sz w:val="22"/>
                <w:szCs w:val="22"/>
              </w:rPr>
            </w:pPr>
            <w:r w:rsidRPr="00FB3536">
              <w:rPr>
                <w:sz w:val="22"/>
                <w:szCs w:val="22"/>
              </w:rPr>
              <w:t>-</w:t>
            </w:r>
          </w:p>
        </w:tc>
        <w:tc>
          <w:tcPr>
            <w:tcW w:w="993" w:type="dxa"/>
          </w:tcPr>
          <w:p w14:paraId="406ACCE2" w14:textId="77777777" w:rsidR="00D63AB9" w:rsidRPr="00FB3536" w:rsidRDefault="00D63AB9" w:rsidP="00D63AB9">
            <w:pPr>
              <w:jc w:val="center"/>
              <w:rPr>
                <w:sz w:val="22"/>
                <w:szCs w:val="22"/>
              </w:rPr>
            </w:pPr>
            <w:r w:rsidRPr="00FB3536">
              <w:rPr>
                <w:sz w:val="22"/>
                <w:szCs w:val="22"/>
              </w:rPr>
              <w:t>25</w:t>
            </w:r>
          </w:p>
        </w:tc>
      </w:tr>
      <w:tr w:rsidR="00D63AB9" w:rsidRPr="00FB3536" w14:paraId="736453A5" w14:textId="77777777" w:rsidTr="00D63AB9">
        <w:trPr>
          <w:jc w:val="center"/>
        </w:trPr>
        <w:tc>
          <w:tcPr>
            <w:tcW w:w="1140" w:type="dxa"/>
          </w:tcPr>
          <w:p w14:paraId="0AA717C7" w14:textId="77777777" w:rsidR="00D63AB9" w:rsidRPr="00FB3536" w:rsidRDefault="00D63AB9" w:rsidP="00D63AB9">
            <w:pPr>
              <w:jc w:val="center"/>
              <w:rPr>
                <w:b/>
                <w:bCs/>
                <w:sz w:val="22"/>
                <w:szCs w:val="22"/>
              </w:rPr>
            </w:pPr>
            <w:r w:rsidRPr="00FB3536">
              <w:rPr>
                <w:b/>
                <w:bCs/>
                <w:sz w:val="22"/>
                <w:szCs w:val="22"/>
              </w:rPr>
              <w:t>CO4</w:t>
            </w:r>
          </w:p>
        </w:tc>
        <w:tc>
          <w:tcPr>
            <w:tcW w:w="709" w:type="dxa"/>
          </w:tcPr>
          <w:p w14:paraId="4747EB69" w14:textId="77777777" w:rsidR="00D63AB9" w:rsidRPr="00FB3536" w:rsidRDefault="00D63AB9" w:rsidP="00D63AB9">
            <w:pPr>
              <w:jc w:val="center"/>
              <w:rPr>
                <w:sz w:val="22"/>
                <w:szCs w:val="22"/>
              </w:rPr>
            </w:pPr>
            <w:r w:rsidRPr="00FB3536">
              <w:rPr>
                <w:sz w:val="22"/>
                <w:szCs w:val="22"/>
              </w:rPr>
              <w:t>2</w:t>
            </w:r>
          </w:p>
        </w:tc>
        <w:tc>
          <w:tcPr>
            <w:tcW w:w="708" w:type="dxa"/>
          </w:tcPr>
          <w:p w14:paraId="2D1EE4E0" w14:textId="77777777" w:rsidR="00D63AB9" w:rsidRPr="00FB3536" w:rsidRDefault="00D63AB9" w:rsidP="00D63AB9">
            <w:pPr>
              <w:jc w:val="center"/>
              <w:rPr>
                <w:sz w:val="22"/>
                <w:szCs w:val="22"/>
              </w:rPr>
            </w:pPr>
            <w:r w:rsidRPr="00FB3536">
              <w:rPr>
                <w:sz w:val="22"/>
                <w:szCs w:val="22"/>
              </w:rPr>
              <w:t>3</w:t>
            </w:r>
          </w:p>
        </w:tc>
        <w:tc>
          <w:tcPr>
            <w:tcW w:w="709" w:type="dxa"/>
          </w:tcPr>
          <w:p w14:paraId="153F3507" w14:textId="77777777" w:rsidR="00D63AB9" w:rsidRPr="00FB3536" w:rsidRDefault="00D63AB9" w:rsidP="00D63AB9">
            <w:pPr>
              <w:jc w:val="center"/>
              <w:rPr>
                <w:sz w:val="22"/>
                <w:szCs w:val="22"/>
              </w:rPr>
            </w:pPr>
            <w:r w:rsidRPr="00FB3536">
              <w:rPr>
                <w:sz w:val="22"/>
                <w:szCs w:val="22"/>
              </w:rPr>
              <w:t>10</w:t>
            </w:r>
          </w:p>
        </w:tc>
        <w:tc>
          <w:tcPr>
            <w:tcW w:w="709" w:type="dxa"/>
          </w:tcPr>
          <w:p w14:paraId="34E2043E" w14:textId="77777777" w:rsidR="00D63AB9" w:rsidRPr="00FB3536" w:rsidRDefault="00D63AB9" w:rsidP="00D63AB9">
            <w:pPr>
              <w:jc w:val="center"/>
              <w:rPr>
                <w:sz w:val="22"/>
                <w:szCs w:val="22"/>
              </w:rPr>
            </w:pPr>
            <w:r w:rsidRPr="00FB3536">
              <w:rPr>
                <w:sz w:val="22"/>
                <w:szCs w:val="22"/>
              </w:rPr>
              <w:t>6</w:t>
            </w:r>
          </w:p>
        </w:tc>
        <w:tc>
          <w:tcPr>
            <w:tcW w:w="709" w:type="dxa"/>
          </w:tcPr>
          <w:p w14:paraId="5DC988ED" w14:textId="77777777" w:rsidR="00D63AB9" w:rsidRPr="00FB3536" w:rsidRDefault="00D63AB9" w:rsidP="00D63AB9">
            <w:pPr>
              <w:jc w:val="center"/>
              <w:rPr>
                <w:sz w:val="22"/>
                <w:szCs w:val="22"/>
              </w:rPr>
            </w:pPr>
            <w:r w:rsidRPr="00FB3536">
              <w:rPr>
                <w:sz w:val="22"/>
                <w:szCs w:val="22"/>
              </w:rPr>
              <w:t>-</w:t>
            </w:r>
          </w:p>
        </w:tc>
        <w:tc>
          <w:tcPr>
            <w:tcW w:w="708" w:type="dxa"/>
          </w:tcPr>
          <w:p w14:paraId="1796D41A" w14:textId="77777777" w:rsidR="00D63AB9" w:rsidRPr="00FB3536" w:rsidRDefault="00D63AB9" w:rsidP="00D63AB9">
            <w:pPr>
              <w:jc w:val="center"/>
              <w:rPr>
                <w:sz w:val="22"/>
                <w:szCs w:val="22"/>
              </w:rPr>
            </w:pPr>
            <w:r w:rsidRPr="00FB3536">
              <w:rPr>
                <w:sz w:val="22"/>
                <w:szCs w:val="22"/>
              </w:rPr>
              <w:t>-</w:t>
            </w:r>
          </w:p>
        </w:tc>
        <w:tc>
          <w:tcPr>
            <w:tcW w:w="993" w:type="dxa"/>
          </w:tcPr>
          <w:p w14:paraId="1053A16C" w14:textId="77777777" w:rsidR="00D63AB9" w:rsidRPr="00FB3536" w:rsidRDefault="00D63AB9" w:rsidP="00D63AB9">
            <w:pPr>
              <w:jc w:val="center"/>
              <w:rPr>
                <w:sz w:val="22"/>
                <w:szCs w:val="22"/>
              </w:rPr>
            </w:pPr>
            <w:r w:rsidRPr="00FB3536">
              <w:rPr>
                <w:sz w:val="22"/>
                <w:szCs w:val="22"/>
              </w:rPr>
              <w:t>21</w:t>
            </w:r>
          </w:p>
        </w:tc>
      </w:tr>
      <w:tr w:rsidR="00D63AB9" w:rsidRPr="00FB3536" w14:paraId="432FF514" w14:textId="77777777" w:rsidTr="00D63AB9">
        <w:trPr>
          <w:jc w:val="center"/>
        </w:trPr>
        <w:tc>
          <w:tcPr>
            <w:tcW w:w="1140" w:type="dxa"/>
          </w:tcPr>
          <w:p w14:paraId="6AE9CF9C" w14:textId="77777777" w:rsidR="00D63AB9" w:rsidRPr="00FB3536" w:rsidRDefault="00D63AB9" w:rsidP="00D63AB9">
            <w:pPr>
              <w:jc w:val="center"/>
              <w:rPr>
                <w:b/>
                <w:bCs/>
                <w:sz w:val="22"/>
                <w:szCs w:val="22"/>
              </w:rPr>
            </w:pPr>
            <w:r w:rsidRPr="00FB3536">
              <w:rPr>
                <w:b/>
                <w:bCs/>
                <w:sz w:val="22"/>
                <w:szCs w:val="22"/>
              </w:rPr>
              <w:t>CO5</w:t>
            </w:r>
          </w:p>
        </w:tc>
        <w:tc>
          <w:tcPr>
            <w:tcW w:w="709" w:type="dxa"/>
          </w:tcPr>
          <w:p w14:paraId="26CE7874" w14:textId="77777777" w:rsidR="00D63AB9" w:rsidRPr="00FB3536" w:rsidRDefault="00D63AB9" w:rsidP="00D63AB9">
            <w:pPr>
              <w:jc w:val="center"/>
              <w:rPr>
                <w:sz w:val="22"/>
                <w:szCs w:val="22"/>
              </w:rPr>
            </w:pPr>
            <w:r w:rsidRPr="00FB3536">
              <w:rPr>
                <w:sz w:val="22"/>
                <w:szCs w:val="22"/>
              </w:rPr>
              <w:t>-</w:t>
            </w:r>
          </w:p>
        </w:tc>
        <w:tc>
          <w:tcPr>
            <w:tcW w:w="708" w:type="dxa"/>
          </w:tcPr>
          <w:p w14:paraId="59EFB974" w14:textId="77777777" w:rsidR="00D63AB9" w:rsidRPr="00FB3536" w:rsidRDefault="00D63AB9" w:rsidP="00D63AB9">
            <w:pPr>
              <w:jc w:val="center"/>
              <w:rPr>
                <w:sz w:val="22"/>
                <w:szCs w:val="22"/>
              </w:rPr>
            </w:pPr>
            <w:r w:rsidRPr="00FB3536">
              <w:rPr>
                <w:sz w:val="22"/>
                <w:szCs w:val="22"/>
              </w:rPr>
              <w:t>3</w:t>
            </w:r>
          </w:p>
        </w:tc>
        <w:tc>
          <w:tcPr>
            <w:tcW w:w="709" w:type="dxa"/>
          </w:tcPr>
          <w:p w14:paraId="5CAA83A3" w14:textId="77777777" w:rsidR="00D63AB9" w:rsidRPr="00FB3536" w:rsidRDefault="00D63AB9" w:rsidP="00D63AB9">
            <w:pPr>
              <w:jc w:val="center"/>
              <w:rPr>
                <w:sz w:val="22"/>
                <w:szCs w:val="22"/>
              </w:rPr>
            </w:pPr>
            <w:r w:rsidRPr="00FB3536">
              <w:rPr>
                <w:sz w:val="22"/>
                <w:szCs w:val="22"/>
              </w:rPr>
              <w:t>-</w:t>
            </w:r>
          </w:p>
        </w:tc>
        <w:tc>
          <w:tcPr>
            <w:tcW w:w="709" w:type="dxa"/>
          </w:tcPr>
          <w:p w14:paraId="1488DEA8" w14:textId="77777777" w:rsidR="00D63AB9" w:rsidRPr="00FB3536" w:rsidRDefault="00D63AB9" w:rsidP="00D63AB9">
            <w:pPr>
              <w:jc w:val="center"/>
              <w:rPr>
                <w:sz w:val="22"/>
                <w:szCs w:val="22"/>
              </w:rPr>
            </w:pPr>
            <w:r w:rsidRPr="00FB3536">
              <w:rPr>
                <w:sz w:val="22"/>
                <w:szCs w:val="22"/>
              </w:rPr>
              <w:t>-</w:t>
            </w:r>
          </w:p>
        </w:tc>
        <w:tc>
          <w:tcPr>
            <w:tcW w:w="709" w:type="dxa"/>
          </w:tcPr>
          <w:p w14:paraId="61D28FB9" w14:textId="77777777" w:rsidR="00D63AB9" w:rsidRPr="00FB3536" w:rsidRDefault="00D63AB9" w:rsidP="00D63AB9">
            <w:pPr>
              <w:jc w:val="center"/>
              <w:rPr>
                <w:sz w:val="22"/>
                <w:szCs w:val="22"/>
              </w:rPr>
            </w:pPr>
            <w:r w:rsidRPr="00FB3536">
              <w:rPr>
                <w:sz w:val="22"/>
                <w:szCs w:val="22"/>
              </w:rPr>
              <w:t>13</w:t>
            </w:r>
          </w:p>
        </w:tc>
        <w:tc>
          <w:tcPr>
            <w:tcW w:w="708" w:type="dxa"/>
          </w:tcPr>
          <w:p w14:paraId="65E08AFD" w14:textId="77777777" w:rsidR="00D63AB9" w:rsidRPr="00FB3536" w:rsidRDefault="00D63AB9" w:rsidP="00D63AB9">
            <w:pPr>
              <w:jc w:val="center"/>
              <w:rPr>
                <w:sz w:val="22"/>
                <w:szCs w:val="22"/>
              </w:rPr>
            </w:pPr>
          </w:p>
        </w:tc>
        <w:tc>
          <w:tcPr>
            <w:tcW w:w="993" w:type="dxa"/>
          </w:tcPr>
          <w:p w14:paraId="7241037E" w14:textId="77777777" w:rsidR="00D63AB9" w:rsidRPr="00FB3536" w:rsidRDefault="00D63AB9" w:rsidP="00D63AB9">
            <w:pPr>
              <w:jc w:val="center"/>
              <w:rPr>
                <w:sz w:val="22"/>
                <w:szCs w:val="22"/>
              </w:rPr>
            </w:pPr>
            <w:r w:rsidRPr="00FB3536">
              <w:rPr>
                <w:sz w:val="22"/>
                <w:szCs w:val="22"/>
              </w:rPr>
              <w:t>16</w:t>
            </w:r>
          </w:p>
        </w:tc>
      </w:tr>
      <w:tr w:rsidR="00D63AB9" w:rsidRPr="00FB3536" w14:paraId="63A10419" w14:textId="77777777" w:rsidTr="00D63AB9">
        <w:trPr>
          <w:jc w:val="center"/>
        </w:trPr>
        <w:tc>
          <w:tcPr>
            <w:tcW w:w="1140" w:type="dxa"/>
          </w:tcPr>
          <w:p w14:paraId="21D9E74B" w14:textId="77777777" w:rsidR="00D63AB9" w:rsidRPr="00FB3536" w:rsidRDefault="00D63AB9" w:rsidP="00D63AB9">
            <w:pPr>
              <w:jc w:val="center"/>
              <w:rPr>
                <w:b/>
                <w:bCs/>
                <w:sz w:val="22"/>
                <w:szCs w:val="22"/>
              </w:rPr>
            </w:pPr>
            <w:r w:rsidRPr="00FB3536">
              <w:rPr>
                <w:b/>
                <w:bCs/>
                <w:sz w:val="22"/>
                <w:szCs w:val="22"/>
              </w:rPr>
              <w:t>CO6</w:t>
            </w:r>
          </w:p>
        </w:tc>
        <w:tc>
          <w:tcPr>
            <w:tcW w:w="709" w:type="dxa"/>
          </w:tcPr>
          <w:p w14:paraId="3F8AF8B8" w14:textId="77777777" w:rsidR="00D63AB9" w:rsidRPr="00FB3536" w:rsidRDefault="00D63AB9" w:rsidP="00D63AB9">
            <w:pPr>
              <w:jc w:val="center"/>
              <w:rPr>
                <w:sz w:val="22"/>
                <w:szCs w:val="22"/>
              </w:rPr>
            </w:pPr>
            <w:r w:rsidRPr="00FB3536">
              <w:rPr>
                <w:sz w:val="22"/>
                <w:szCs w:val="22"/>
              </w:rPr>
              <w:t>-</w:t>
            </w:r>
          </w:p>
        </w:tc>
        <w:tc>
          <w:tcPr>
            <w:tcW w:w="708" w:type="dxa"/>
          </w:tcPr>
          <w:p w14:paraId="517487D4" w14:textId="77777777" w:rsidR="00D63AB9" w:rsidRPr="00FB3536" w:rsidRDefault="00D63AB9" w:rsidP="00D63AB9">
            <w:pPr>
              <w:jc w:val="center"/>
              <w:rPr>
                <w:sz w:val="22"/>
                <w:szCs w:val="22"/>
              </w:rPr>
            </w:pPr>
            <w:r w:rsidRPr="00FB3536">
              <w:rPr>
                <w:sz w:val="22"/>
                <w:szCs w:val="22"/>
              </w:rPr>
              <w:t>4</w:t>
            </w:r>
          </w:p>
        </w:tc>
        <w:tc>
          <w:tcPr>
            <w:tcW w:w="709" w:type="dxa"/>
          </w:tcPr>
          <w:p w14:paraId="7E8BB9D0" w14:textId="77777777" w:rsidR="00D63AB9" w:rsidRPr="00FB3536" w:rsidRDefault="00D63AB9" w:rsidP="00D63AB9">
            <w:pPr>
              <w:jc w:val="center"/>
              <w:rPr>
                <w:sz w:val="22"/>
                <w:szCs w:val="22"/>
              </w:rPr>
            </w:pPr>
            <w:r w:rsidRPr="00FB3536">
              <w:rPr>
                <w:sz w:val="22"/>
                <w:szCs w:val="22"/>
              </w:rPr>
              <w:t>-</w:t>
            </w:r>
          </w:p>
        </w:tc>
        <w:tc>
          <w:tcPr>
            <w:tcW w:w="709" w:type="dxa"/>
          </w:tcPr>
          <w:p w14:paraId="51644CAF" w14:textId="77777777" w:rsidR="00D63AB9" w:rsidRPr="00FB3536" w:rsidRDefault="00D63AB9" w:rsidP="00D63AB9">
            <w:pPr>
              <w:jc w:val="center"/>
              <w:rPr>
                <w:sz w:val="22"/>
                <w:szCs w:val="22"/>
              </w:rPr>
            </w:pPr>
            <w:r w:rsidRPr="00FB3536">
              <w:rPr>
                <w:sz w:val="22"/>
                <w:szCs w:val="22"/>
              </w:rPr>
              <w:t>24</w:t>
            </w:r>
          </w:p>
        </w:tc>
        <w:tc>
          <w:tcPr>
            <w:tcW w:w="709" w:type="dxa"/>
          </w:tcPr>
          <w:p w14:paraId="0FDEB39D" w14:textId="77777777" w:rsidR="00D63AB9" w:rsidRPr="00FB3536" w:rsidRDefault="00D63AB9" w:rsidP="00D63AB9">
            <w:pPr>
              <w:jc w:val="center"/>
              <w:rPr>
                <w:sz w:val="22"/>
                <w:szCs w:val="22"/>
              </w:rPr>
            </w:pPr>
            <w:r w:rsidRPr="00FB3536">
              <w:rPr>
                <w:sz w:val="22"/>
                <w:szCs w:val="22"/>
              </w:rPr>
              <w:t>-</w:t>
            </w:r>
          </w:p>
        </w:tc>
        <w:tc>
          <w:tcPr>
            <w:tcW w:w="708" w:type="dxa"/>
          </w:tcPr>
          <w:p w14:paraId="6D9D3FEF" w14:textId="77777777" w:rsidR="00D63AB9" w:rsidRPr="00FB3536" w:rsidRDefault="00D63AB9" w:rsidP="00D63AB9">
            <w:pPr>
              <w:jc w:val="center"/>
              <w:rPr>
                <w:sz w:val="22"/>
                <w:szCs w:val="22"/>
              </w:rPr>
            </w:pPr>
            <w:r w:rsidRPr="00FB3536">
              <w:rPr>
                <w:sz w:val="22"/>
                <w:szCs w:val="22"/>
              </w:rPr>
              <w:t>-</w:t>
            </w:r>
          </w:p>
        </w:tc>
        <w:tc>
          <w:tcPr>
            <w:tcW w:w="993" w:type="dxa"/>
          </w:tcPr>
          <w:p w14:paraId="44AAB2FA" w14:textId="77777777" w:rsidR="00D63AB9" w:rsidRPr="00FB3536" w:rsidRDefault="00D63AB9" w:rsidP="00D63AB9">
            <w:pPr>
              <w:jc w:val="center"/>
              <w:rPr>
                <w:sz w:val="22"/>
                <w:szCs w:val="22"/>
              </w:rPr>
            </w:pPr>
            <w:r w:rsidRPr="00FB3536">
              <w:rPr>
                <w:sz w:val="22"/>
                <w:szCs w:val="22"/>
              </w:rPr>
              <w:t>28</w:t>
            </w:r>
          </w:p>
        </w:tc>
      </w:tr>
      <w:tr w:rsidR="00D63AB9" w:rsidRPr="00FB3536" w14:paraId="3100A273" w14:textId="77777777" w:rsidTr="00D63AB9">
        <w:trPr>
          <w:jc w:val="center"/>
        </w:trPr>
        <w:tc>
          <w:tcPr>
            <w:tcW w:w="5392" w:type="dxa"/>
            <w:gridSpan w:val="7"/>
          </w:tcPr>
          <w:p w14:paraId="332726C6" w14:textId="77777777" w:rsidR="00D63AB9" w:rsidRPr="00FB3536" w:rsidRDefault="00D63AB9" w:rsidP="00D63AB9">
            <w:pPr>
              <w:rPr>
                <w:sz w:val="22"/>
                <w:szCs w:val="22"/>
              </w:rPr>
            </w:pPr>
          </w:p>
        </w:tc>
        <w:tc>
          <w:tcPr>
            <w:tcW w:w="993" w:type="dxa"/>
          </w:tcPr>
          <w:p w14:paraId="00073ECB" w14:textId="77777777" w:rsidR="00D63AB9" w:rsidRPr="00FB3536" w:rsidRDefault="00D63AB9" w:rsidP="00D63AB9">
            <w:pPr>
              <w:jc w:val="center"/>
              <w:rPr>
                <w:b/>
                <w:sz w:val="22"/>
                <w:szCs w:val="22"/>
              </w:rPr>
            </w:pPr>
            <w:r w:rsidRPr="00FB3536">
              <w:rPr>
                <w:b/>
                <w:sz w:val="22"/>
                <w:szCs w:val="22"/>
              </w:rPr>
              <w:t>124</w:t>
            </w:r>
          </w:p>
        </w:tc>
      </w:tr>
    </w:tbl>
    <w:p w14:paraId="0064F22B" w14:textId="77777777" w:rsidR="00D63AB9" w:rsidRPr="00FB3536" w:rsidRDefault="00D63AB9" w:rsidP="00D63AB9">
      <w:pPr>
        <w:tabs>
          <w:tab w:val="left" w:pos="7110"/>
        </w:tabs>
        <w:rPr>
          <w:sz w:val="22"/>
          <w:szCs w:val="22"/>
        </w:rPr>
      </w:pPr>
      <w:r w:rsidRPr="00FB3536">
        <w:rPr>
          <w:sz w:val="22"/>
          <w:szCs w:val="22"/>
        </w:rPr>
        <w:tab/>
      </w:r>
    </w:p>
    <w:p w14:paraId="3BAB1B50" w14:textId="77777777" w:rsidR="00D63AB9" w:rsidRPr="00FB3536" w:rsidRDefault="00D63AB9" w:rsidP="002E336A">
      <w:pPr>
        <w:rPr>
          <w:sz w:val="22"/>
          <w:szCs w:val="22"/>
        </w:rPr>
      </w:pPr>
    </w:p>
    <w:p w14:paraId="45B763C7" w14:textId="77777777" w:rsidR="00D63AB9" w:rsidRPr="00E0211B" w:rsidRDefault="00D63AB9" w:rsidP="00D63AB9">
      <w:pPr>
        <w:jc w:val="center"/>
        <w:rPr>
          <w:bCs/>
          <w:noProof/>
        </w:rPr>
      </w:pPr>
      <w:r w:rsidRPr="00E0211B">
        <w:rPr>
          <w:noProof/>
        </w:rPr>
        <w:lastRenderedPageBreak/>
        <w:drawing>
          <wp:inline distT="0" distB="0" distL="0" distR="0" wp14:anchorId="25124C04" wp14:editId="49FB0780">
            <wp:extent cx="5745480" cy="836930"/>
            <wp:effectExtent l="0" t="0" r="7620" b="1270"/>
            <wp:docPr id="1978249186" name="Picture 19782491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77BB26B" w14:textId="77777777" w:rsidR="00D63AB9" w:rsidRPr="00E0211B" w:rsidRDefault="00D63AB9" w:rsidP="00D63AB9">
      <w:pPr>
        <w:jc w:val="center"/>
        <w:rPr>
          <w:b/>
          <w:bCs/>
        </w:rPr>
      </w:pPr>
    </w:p>
    <w:p w14:paraId="4F7886A4" w14:textId="77777777" w:rsidR="00D63AB9" w:rsidRPr="00E0211B" w:rsidRDefault="00D63AB9" w:rsidP="00D63AB9">
      <w:pPr>
        <w:jc w:val="center"/>
        <w:rPr>
          <w:b/>
          <w:bCs/>
        </w:rPr>
      </w:pPr>
      <w:r w:rsidRPr="00E0211B">
        <w:rPr>
          <w:b/>
          <w:bCs/>
        </w:rPr>
        <w:t>END SEMESTER EXAMINATION – NOV / DEC 2024</w:t>
      </w:r>
    </w:p>
    <w:p w14:paraId="5DD21E43" w14:textId="77777777" w:rsidR="00D63AB9" w:rsidRPr="00E0211B" w:rsidRDefault="00D63AB9" w:rsidP="00D63AB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AF1FE1" w14:paraId="11E9D996" w14:textId="77777777" w:rsidTr="00D63AB9">
        <w:trPr>
          <w:trHeight w:val="397"/>
          <w:jc w:val="center"/>
        </w:trPr>
        <w:tc>
          <w:tcPr>
            <w:tcW w:w="1555" w:type="dxa"/>
            <w:vAlign w:val="center"/>
          </w:tcPr>
          <w:p w14:paraId="60DFE4A0" w14:textId="77777777" w:rsidR="00D63AB9" w:rsidRPr="00AF1FE1" w:rsidRDefault="00D63AB9" w:rsidP="00D63AB9">
            <w:pPr>
              <w:pStyle w:val="Title"/>
              <w:jc w:val="left"/>
              <w:rPr>
                <w:b/>
                <w:sz w:val="22"/>
                <w:szCs w:val="22"/>
              </w:rPr>
            </w:pPr>
            <w:r w:rsidRPr="00AF1FE1">
              <w:rPr>
                <w:b/>
                <w:sz w:val="22"/>
                <w:szCs w:val="22"/>
              </w:rPr>
              <w:t xml:space="preserve">Course Code      </w:t>
            </w:r>
          </w:p>
        </w:tc>
        <w:tc>
          <w:tcPr>
            <w:tcW w:w="6662" w:type="dxa"/>
            <w:vAlign w:val="center"/>
          </w:tcPr>
          <w:p w14:paraId="0852CABC" w14:textId="77777777" w:rsidR="00D63AB9" w:rsidRPr="00AF1FE1" w:rsidRDefault="00D63AB9" w:rsidP="00D63AB9">
            <w:pPr>
              <w:pStyle w:val="Title"/>
              <w:jc w:val="left"/>
              <w:rPr>
                <w:b/>
                <w:sz w:val="22"/>
                <w:szCs w:val="22"/>
              </w:rPr>
            </w:pPr>
            <w:r w:rsidRPr="00AF1FE1">
              <w:rPr>
                <w:b/>
                <w:sz w:val="22"/>
                <w:szCs w:val="22"/>
              </w:rPr>
              <w:t>23MA1007</w:t>
            </w:r>
          </w:p>
        </w:tc>
        <w:tc>
          <w:tcPr>
            <w:tcW w:w="1417" w:type="dxa"/>
            <w:vAlign w:val="center"/>
          </w:tcPr>
          <w:p w14:paraId="6B384465" w14:textId="77777777" w:rsidR="00D63AB9" w:rsidRPr="00AF1FE1" w:rsidRDefault="00D63AB9" w:rsidP="00D63AB9">
            <w:pPr>
              <w:pStyle w:val="Title"/>
              <w:ind w:left="-468" w:firstLine="468"/>
              <w:jc w:val="left"/>
              <w:rPr>
                <w:sz w:val="22"/>
                <w:szCs w:val="22"/>
              </w:rPr>
            </w:pPr>
            <w:r w:rsidRPr="00AF1FE1">
              <w:rPr>
                <w:b/>
                <w:bCs/>
                <w:sz w:val="22"/>
                <w:szCs w:val="22"/>
              </w:rPr>
              <w:t xml:space="preserve">Duration       </w:t>
            </w:r>
          </w:p>
        </w:tc>
        <w:tc>
          <w:tcPr>
            <w:tcW w:w="851" w:type="dxa"/>
            <w:vAlign w:val="center"/>
          </w:tcPr>
          <w:p w14:paraId="68A4B613" w14:textId="77777777" w:rsidR="00D63AB9" w:rsidRPr="00AF1FE1" w:rsidRDefault="00D63AB9" w:rsidP="00D63AB9">
            <w:pPr>
              <w:pStyle w:val="Title"/>
              <w:jc w:val="left"/>
              <w:rPr>
                <w:b/>
                <w:sz w:val="22"/>
                <w:szCs w:val="22"/>
              </w:rPr>
            </w:pPr>
            <w:r w:rsidRPr="00AF1FE1">
              <w:rPr>
                <w:b/>
                <w:sz w:val="22"/>
                <w:szCs w:val="22"/>
              </w:rPr>
              <w:t>3hrs</w:t>
            </w:r>
          </w:p>
        </w:tc>
      </w:tr>
      <w:tr w:rsidR="00D63AB9" w:rsidRPr="00AF1FE1" w14:paraId="266493DD" w14:textId="77777777" w:rsidTr="00D63AB9">
        <w:trPr>
          <w:trHeight w:val="397"/>
          <w:jc w:val="center"/>
        </w:trPr>
        <w:tc>
          <w:tcPr>
            <w:tcW w:w="1555" w:type="dxa"/>
            <w:vAlign w:val="center"/>
          </w:tcPr>
          <w:p w14:paraId="534D0B6F" w14:textId="77777777" w:rsidR="00D63AB9" w:rsidRPr="00AF1FE1" w:rsidRDefault="00D63AB9" w:rsidP="00D63AB9">
            <w:pPr>
              <w:pStyle w:val="Title"/>
              <w:ind w:right="-160"/>
              <w:jc w:val="left"/>
              <w:rPr>
                <w:b/>
                <w:sz w:val="22"/>
                <w:szCs w:val="22"/>
              </w:rPr>
            </w:pPr>
            <w:r w:rsidRPr="00AF1FE1">
              <w:rPr>
                <w:b/>
                <w:sz w:val="22"/>
                <w:szCs w:val="22"/>
              </w:rPr>
              <w:t>Course Title</w:t>
            </w:r>
          </w:p>
        </w:tc>
        <w:tc>
          <w:tcPr>
            <w:tcW w:w="6662" w:type="dxa"/>
            <w:vAlign w:val="center"/>
          </w:tcPr>
          <w:p w14:paraId="4DBC8727" w14:textId="77777777" w:rsidR="00D63AB9" w:rsidRPr="00AF1FE1" w:rsidRDefault="00D63AB9" w:rsidP="00D63AB9">
            <w:pPr>
              <w:pStyle w:val="Title"/>
              <w:jc w:val="left"/>
              <w:rPr>
                <w:b/>
                <w:sz w:val="22"/>
                <w:szCs w:val="22"/>
              </w:rPr>
            </w:pPr>
            <w:r w:rsidRPr="00AF1FE1">
              <w:rPr>
                <w:b/>
                <w:sz w:val="22"/>
                <w:szCs w:val="22"/>
              </w:rPr>
              <w:t>PARTIAL DIFFERENTIAL EQUATIONS, TRANSFORMS AND NUMERICAL METHODS</w:t>
            </w:r>
          </w:p>
        </w:tc>
        <w:tc>
          <w:tcPr>
            <w:tcW w:w="1417" w:type="dxa"/>
            <w:vAlign w:val="center"/>
          </w:tcPr>
          <w:p w14:paraId="5499B73D" w14:textId="77777777" w:rsidR="00D63AB9" w:rsidRPr="00AF1FE1" w:rsidRDefault="00D63AB9" w:rsidP="00D63AB9">
            <w:pPr>
              <w:pStyle w:val="Title"/>
              <w:jc w:val="left"/>
              <w:rPr>
                <w:b/>
                <w:bCs/>
                <w:sz w:val="22"/>
                <w:szCs w:val="22"/>
              </w:rPr>
            </w:pPr>
            <w:r w:rsidRPr="00AF1FE1">
              <w:rPr>
                <w:b/>
                <w:bCs/>
                <w:sz w:val="22"/>
                <w:szCs w:val="22"/>
              </w:rPr>
              <w:t xml:space="preserve">Max. Marks </w:t>
            </w:r>
          </w:p>
        </w:tc>
        <w:tc>
          <w:tcPr>
            <w:tcW w:w="851" w:type="dxa"/>
            <w:vAlign w:val="center"/>
          </w:tcPr>
          <w:p w14:paraId="2817715C" w14:textId="77777777" w:rsidR="00D63AB9" w:rsidRPr="00AF1FE1" w:rsidRDefault="00D63AB9" w:rsidP="00D63AB9">
            <w:pPr>
              <w:pStyle w:val="Title"/>
              <w:jc w:val="left"/>
              <w:rPr>
                <w:b/>
                <w:sz w:val="22"/>
                <w:szCs w:val="22"/>
              </w:rPr>
            </w:pPr>
            <w:r w:rsidRPr="00AF1FE1">
              <w:rPr>
                <w:b/>
                <w:sz w:val="22"/>
                <w:szCs w:val="22"/>
              </w:rPr>
              <w:t>100</w:t>
            </w:r>
          </w:p>
        </w:tc>
      </w:tr>
    </w:tbl>
    <w:p w14:paraId="7B895D06" w14:textId="77777777" w:rsidR="00D63AB9" w:rsidRPr="00E0211B"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8"/>
        <w:gridCol w:w="670"/>
        <w:gridCol w:w="537"/>
        <w:gridCol w:w="472"/>
      </w:tblGrid>
      <w:tr w:rsidR="00D63AB9" w:rsidRPr="00E0211B" w14:paraId="5C23FCC8" w14:textId="77777777" w:rsidTr="00D63AB9">
        <w:trPr>
          <w:trHeight w:val="552"/>
        </w:trPr>
        <w:tc>
          <w:tcPr>
            <w:tcW w:w="251" w:type="pct"/>
            <w:vAlign w:val="center"/>
          </w:tcPr>
          <w:p w14:paraId="5FC2A3EB" w14:textId="77777777" w:rsidR="00D63AB9" w:rsidRPr="00E0211B" w:rsidRDefault="00D63AB9" w:rsidP="005133D7">
            <w:pPr>
              <w:jc w:val="center"/>
              <w:rPr>
                <w:b/>
              </w:rPr>
            </w:pPr>
            <w:r w:rsidRPr="00E0211B">
              <w:rPr>
                <w:b/>
              </w:rPr>
              <w:t>Q. No.</w:t>
            </w:r>
          </w:p>
        </w:tc>
        <w:tc>
          <w:tcPr>
            <w:tcW w:w="3973" w:type="pct"/>
            <w:gridSpan w:val="2"/>
            <w:vAlign w:val="center"/>
          </w:tcPr>
          <w:p w14:paraId="49174836" w14:textId="77777777" w:rsidR="00D63AB9" w:rsidRPr="00E0211B" w:rsidRDefault="00D63AB9" w:rsidP="005133D7">
            <w:pPr>
              <w:jc w:val="center"/>
              <w:rPr>
                <w:b/>
              </w:rPr>
            </w:pPr>
            <w:r w:rsidRPr="00E0211B">
              <w:rPr>
                <w:b/>
              </w:rPr>
              <w:t>Questions</w:t>
            </w:r>
          </w:p>
        </w:tc>
        <w:tc>
          <w:tcPr>
            <w:tcW w:w="294" w:type="pct"/>
            <w:vAlign w:val="center"/>
          </w:tcPr>
          <w:p w14:paraId="1D3A114B" w14:textId="77777777" w:rsidR="00D63AB9" w:rsidRPr="00E0211B" w:rsidRDefault="00D63AB9" w:rsidP="00D63AB9">
            <w:pPr>
              <w:jc w:val="center"/>
              <w:rPr>
                <w:b/>
              </w:rPr>
            </w:pPr>
            <w:r w:rsidRPr="00E0211B">
              <w:rPr>
                <w:b/>
              </w:rPr>
              <w:t>CO</w:t>
            </w:r>
          </w:p>
        </w:tc>
        <w:tc>
          <w:tcPr>
            <w:tcW w:w="237" w:type="pct"/>
            <w:vAlign w:val="center"/>
          </w:tcPr>
          <w:p w14:paraId="57B61D45" w14:textId="77777777" w:rsidR="00D63AB9" w:rsidRPr="00E0211B" w:rsidRDefault="00D63AB9" w:rsidP="00D63AB9">
            <w:pPr>
              <w:jc w:val="center"/>
              <w:rPr>
                <w:b/>
              </w:rPr>
            </w:pPr>
            <w:r w:rsidRPr="00E0211B">
              <w:rPr>
                <w:b/>
              </w:rPr>
              <w:t>BL</w:t>
            </w:r>
          </w:p>
        </w:tc>
        <w:tc>
          <w:tcPr>
            <w:tcW w:w="245" w:type="pct"/>
            <w:vAlign w:val="center"/>
          </w:tcPr>
          <w:p w14:paraId="008DD4A9" w14:textId="77777777" w:rsidR="00D63AB9" w:rsidRPr="00E0211B" w:rsidRDefault="00D63AB9" w:rsidP="005133D7">
            <w:pPr>
              <w:jc w:val="center"/>
              <w:rPr>
                <w:b/>
              </w:rPr>
            </w:pPr>
            <w:r w:rsidRPr="00E0211B">
              <w:rPr>
                <w:b/>
              </w:rPr>
              <w:t>M</w:t>
            </w:r>
          </w:p>
        </w:tc>
      </w:tr>
      <w:tr w:rsidR="00D63AB9" w:rsidRPr="00E0211B" w14:paraId="45D300FC" w14:textId="77777777" w:rsidTr="00D63AB9">
        <w:trPr>
          <w:trHeight w:val="550"/>
        </w:trPr>
        <w:tc>
          <w:tcPr>
            <w:tcW w:w="5000" w:type="pct"/>
            <w:gridSpan w:val="6"/>
            <w:vAlign w:val="center"/>
          </w:tcPr>
          <w:p w14:paraId="6BA576FF" w14:textId="77777777" w:rsidR="00D63AB9" w:rsidRPr="00E0211B" w:rsidRDefault="00D63AB9" w:rsidP="00D63AB9">
            <w:pPr>
              <w:jc w:val="center"/>
              <w:rPr>
                <w:b/>
                <w:u w:val="single"/>
              </w:rPr>
            </w:pPr>
            <w:r w:rsidRPr="00E0211B">
              <w:rPr>
                <w:b/>
                <w:u w:val="single"/>
              </w:rPr>
              <w:t>PART – A (10 X 1 = 10 MARKS)</w:t>
            </w:r>
          </w:p>
        </w:tc>
      </w:tr>
      <w:tr w:rsidR="00D63AB9" w:rsidRPr="00E0211B" w14:paraId="4E635E1F" w14:textId="77777777" w:rsidTr="00D63AB9">
        <w:trPr>
          <w:trHeight w:val="283"/>
        </w:trPr>
        <w:tc>
          <w:tcPr>
            <w:tcW w:w="251" w:type="pct"/>
            <w:vAlign w:val="bottom"/>
          </w:tcPr>
          <w:p w14:paraId="4AD99033" w14:textId="77777777" w:rsidR="00D63AB9" w:rsidRPr="00E0211B" w:rsidRDefault="00D63AB9" w:rsidP="00D63AB9">
            <w:pPr>
              <w:jc w:val="center"/>
            </w:pPr>
            <w:r w:rsidRPr="00E0211B">
              <w:t>1.</w:t>
            </w:r>
          </w:p>
        </w:tc>
        <w:tc>
          <w:tcPr>
            <w:tcW w:w="3973" w:type="pct"/>
            <w:gridSpan w:val="2"/>
            <w:vAlign w:val="bottom"/>
          </w:tcPr>
          <w:p w14:paraId="177DC767" w14:textId="77777777" w:rsidR="00D63AB9" w:rsidRPr="00E0211B" w:rsidRDefault="00D63AB9" w:rsidP="00D63AB9">
            <w:pPr>
              <w:autoSpaceDE w:val="0"/>
              <w:autoSpaceDN w:val="0"/>
              <w:adjustRightInd w:val="0"/>
            </w:pPr>
            <w:r w:rsidRPr="00E0211B">
              <w:t>Solve</w:t>
            </w:r>
            <w:r w:rsidRPr="00E0211B">
              <w:rPr>
                <w:i/>
              </w:rPr>
              <w:t xml:space="preserve">  </w:t>
            </w:r>
            <w:proofErr w:type="spellStart"/>
            <w:r w:rsidRPr="00E0211B">
              <w:rPr>
                <w:i/>
              </w:rPr>
              <w:t>px</w:t>
            </w:r>
            <w:proofErr w:type="spellEnd"/>
            <w:r w:rsidRPr="00E0211B">
              <w:rPr>
                <w:i/>
              </w:rPr>
              <w:t xml:space="preserve"> + </w:t>
            </w:r>
            <w:proofErr w:type="spellStart"/>
            <w:r w:rsidRPr="00E0211B">
              <w:rPr>
                <w:i/>
              </w:rPr>
              <w:t>qy</w:t>
            </w:r>
            <w:proofErr w:type="spellEnd"/>
            <w:r w:rsidRPr="00E0211B">
              <w:rPr>
                <w:i/>
              </w:rPr>
              <w:t xml:space="preserve"> + </w:t>
            </w: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e>
              </m:rad>
              <m:r>
                <w:rPr>
                  <w:rFonts w:ascii="Cambria Math" w:hAnsi="Cambria Math"/>
                </w:rPr>
                <m:t>.</m:t>
              </m:r>
            </m:oMath>
          </w:p>
        </w:tc>
        <w:tc>
          <w:tcPr>
            <w:tcW w:w="294" w:type="pct"/>
            <w:vAlign w:val="bottom"/>
          </w:tcPr>
          <w:p w14:paraId="4F5769D9" w14:textId="77777777" w:rsidR="00D63AB9" w:rsidRPr="00E0211B" w:rsidRDefault="00D63AB9" w:rsidP="00D63AB9">
            <w:pPr>
              <w:jc w:val="center"/>
            </w:pPr>
            <w:r w:rsidRPr="00E0211B">
              <w:t>CO1</w:t>
            </w:r>
          </w:p>
        </w:tc>
        <w:tc>
          <w:tcPr>
            <w:tcW w:w="237" w:type="pct"/>
            <w:vAlign w:val="bottom"/>
          </w:tcPr>
          <w:p w14:paraId="678482D8" w14:textId="77777777" w:rsidR="00D63AB9" w:rsidRPr="00E0211B" w:rsidRDefault="00D63AB9" w:rsidP="00D63AB9">
            <w:pPr>
              <w:jc w:val="center"/>
            </w:pPr>
            <w:r w:rsidRPr="00E0211B">
              <w:t>U</w:t>
            </w:r>
          </w:p>
        </w:tc>
        <w:tc>
          <w:tcPr>
            <w:tcW w:w="245" w:type="pct"/>
            <w:vAlign w:val="bottom"/>
          </w:tcPr>
          <w:p w14:paraId="619C9094" w14:textId="77777777" w:rsidR="00D63AB9" w:rsidRPr="00E0211B" w:rsidRDefault="00D63AB9" w:rsidP="00D63AB9">
            <w:pPr>
              <w:jc w:val="center"/>
            </w:pPr>
            <w:r w:rsidRPr="00E0211B">
              <w:t>1</w:t>
            </w:r>
          </w:p>
        </w:tc>
      </w:tr>
      <w:tr w:rsidR="00D63AB9" w:rsidRPr="00E0211B" w14:paraId="6648D3D1" w14:textId="77777777" w:rsidTr="00D63AB9">
        <w:trPr>
          <w:trHeight w:val="283"/>
        </w:trPr>
        <w:tc>
          <w:tcPr>
            <w:tcW w:w="251" w:type="pct"/>
            <w:vAlign w:val="bottom"/>
          </w:tcPr>
          <w:p w14:paraId="551EBBBA" w14:textId="77777777" w:rsidR="00D63AB9" w:rsidRPr="00E0211B" w:rsidRDefault="00D63AB9" w:rsidP="00D63AB9">
            <w:pPr>
              <w:jc w:val="center"/>
            </w:pPr>
            <w:r w:rsidRPr="00E0211B">
              <w:t>2.</w:t>
            </w:r>
          </w:p>
        </w:tc>
        <w:tc>
          <w:tcPr>
            <w:tcW w:w="3973" w:type="pct"/>
            <w:gridSpan w:val="2"/>
            <w:vAlign w:val="bottom"/>
          </w:tcPr>
          <w:p w14:paraId="1714C110" w14:textId="77777777" w:rsidR="00D63AB9" w:rsidRPr="00E0211B" w:rsidRDefault="00D63AB9" w:rsidP="00D63AB9">
            <w:r w:rsidRPr="00E0211B">
              <w:t xml:space="preserve">Find the order and degree of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den>
                      </m:f>
                    </m:e>
                  </m:d>
                </m:e>
                <m:sup>
                  <m:r>
                    <w:rPr>
                      <w:rFonts w:ascii="Cambria Math" w:hAnsi="Cambria Math"/>
                    </w:rPr>
                    <m:t>2</m:t>
                  </m:r>
                </m:sup>
              </m:sSup>
            </m:oMath>
            <w:r w:rsidRPr="00E0211B">
              <w:t xml:space="preserve"> + 3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oMath>
            <w:r w:rsidRPr="00E0211B">
              <w:t xml:space="preserve"> = 0.</w:t>
            </w:r>
          </w:p>
        </w:tc>
        <w:tc>
          <w:tcPr>
            <w:tcW w:w="294" w:type="pct"/>
            <w:vAlign w:val="bottom"/>
          </w:tcPr>
          <w:p w14:paraId="123F4B45" w14:textId="77777777" w:rsidR="00D63AB9" w:rsidRPr="00E0211B" w:rsidRDefault="00D63AB9" w:rsidP="00D63AB9">
            <w:pPr>
              <w:jc w:val="center"/>
            </w:pPr>
            <w:r w:rsidRPr="00E0211B">
              <w:t>CO1</w:t>
            </w:r>
          </w:p>
        </w:tc>
        <w:tc>
          <w:tcPr>
            <w:tcW w:w="237" w:type="pct"/>
            <w:vAlign w:val="bottom"/>
          </w:tcPr>
          <w:p w14:paraId="21376258" w14:textId="77777777" w:rsidR="00D63AB9" w:rsidRPr="00E0211B" w:rsidRDefault="00D63AB9" w:rsidP="00D63AB9">
            <w:pPr>
              <w:jc w:val="center"/>
            </w:pPr>
            <w:r w:rsidRPr="00E0211B">
              <w:t>R</w:t>
            </w:r>
          </w:p>
        </w:tc>
        <w:tc>
          <w:tcPr>
            <w:tcW w:w="245" w:type="pct"/>
            <w:vAlign w:val="bottom"/>
          </w:tcPr>
          <w:p w14:paraId="64C4A05C" w14:textId="77777777" w:rsidR="00D63AB9" w:rsidRPr="00E0211B" w:rsidRDefault="00D63AB9" w:rsidP="00D63AB9">
            <w:pPr>
              <w:jc w:val="center"/>
            </w:pPr>
            <w:r w:rsidRPr="00E0211B">
              <w:t>1</w:t>
            </w:r>
          </w:p>
        </w:tc>
      </w:tr>
      <w:tr w:rsidR="00D63AB9" w:rsidRPr="00E0211B" w14:paraId="5E4D6BFF" w14:textId="77777777" w:rsidTr="00D63AB9">
        <w:trPr>
          <w:trHeight w:val="283"/>
        </w:trPr>
        <w:tc>
          <w:tcPr>
            <w:tcW w:w="251" w:type="pct"/>
            <w:vAlign w:val="bottom"/>
          </w:tcPr>
          <w:p w14:paraId="12F2F66F" w14:textId="77777777" w:rsidR="00D63AB9" w:rsidRPr="00E0211B" w:rsidRDefault="00D63AB9" w:rsidP="00D63AB9">
            <w:pPr>
              <w:jc w:val="center"/>
            </w:pPr>
            <w:r w:rsidRPr="00E0211B">
              <w:t>3.</w:t>
            </w:r>
          </w:p>
        </w:tc>
        <w:tc>
          <w:tcPr>
            <w:tcW w:w="3973" w:type="pct"/>
            <w:gridSpan w:val="2"/>
            <w:vAlign w:val="bottom"/>
          </w:tcPr>
          <w:p w14:paraId="0DE4BD52" w14:textId="77777777" w:rsidR="00D63AB9" w:rsidRPr="00E0211B" w:rsidRDefault="00D63AB9" w:rsidP="00D63AB9">
            <w:r w:rsidRPr="00E0211B">
              <w:t>Simpson’s 3/8</w:t>
            </w:r>
            <w:r w:rsidRPr="00E0211B">
              <w:rPr>
                <w:vertAlign w:val="superscript"/>
              </w:rPr>
              <w:t>th</w:t>
            </w:r>
            <w:r w:rsidRPr="00E0211B">
              <w:t xml:space="preserve"> rule is applicable only when the number ordinates n is a multiple of …………</w:t>
            </w:r>
          </w:p>
        </w:tc>
        <w:tc>
          <w:tcPr>
            <w:tcW w:w="294" w:type="pct"/>
            <w:vAlign w:val="bottom"/>
          </w:tcPr>
          <w:p w14:paraId="1B3FA0B9" w14:textId="77777777" w:rsidR="00D63AB9" w:rsidRPr="00E0211B" w:rsidRDefault="00D63AB9" w:rsidP="00D63AB9">
            <w:pPr>
              <w:jc w:val="center"/>
            </w:pPr>
            <w:r w:rsidRPr="00E0211B">
              <w:t>CO2</w:t>
            </w:r>
          </w:p>
        </w:tc>
        <w:tc>
          <w:tcPr>
            <w:tcW w:w="237" w:type="pct"/>
            <w:vAlign w:val="bottom"/>
          </w:tcPr>
          <w:p w14:paraId="730599F1" w14:textId="77777777" w:rsidR="00D63AB9" w:rsidRPr="00E0211B" w:rsidRDefault="00D63AB9" w:rsidP="00D63AB9">
            <w:pPr>
              <w:jc w:val="center"/>
            </w:pPr>
            <w:r w:rsidRPr="00E0211B">
              <w:t>R</w:t>
            </w:r>
          </w:p>
        </w:tc>
        <w:tc>
          <w:tcPr>
            <w:tcW w:w="245" w:type="pct"/>
            <w:vAlign w:val="bottom"/>
          </w:tcPr>
          <w:p w14:paraId="38EFB05B" w14:textId="77777777" w:rsidR="00D63AB9" w:rsidRPr="00E0211B" w:rsidRDefault="00D63AB9" w:rsidP="00D63AB9">
            <w:pPr>
              <w:jc w:val="center"/>
            </w:pPr>
            <w:r w:rsidRPr="00E0211B">
              <w:t>1</w:t>
            </w:r>
          </w:p>
        </w:tc>
      </w:tr>
      <w:tr w:rsidR="00D63AB9" w:rsidRPr="00E0211B" w14:paraId="606288DA" w14:textId="77777777" w:rsidTr="00D63AB9">
        <w:trPr>
          <w:trHeight w:val="283"/>
        </w:trPr>
        <w:tc>
          <w:tcPr>
            <w:tcW w:w="251" w:type="pct"/>
            <w:vAlign w:val="bottom"/>
          </w:tcPr>
          <w:p w14:paraId="5B3506C7" w14:textId="77777777" w:rsidR="00D63AB9" w:rsidRPr="00E0211B" w:rsidRDefault="00D63AB9" w:rsidP="00D63AB9">
            <w:pPr>
              <w:jc w:val="center"/>
            </w:pPr>
            <w:r w:rsidRPr="00E0211B">
              <w:t>4.</w:t>
            </w:r>
          </w:p>
        </w:tc>
        <w:tc>
          <w:tcPr>
            <w:tcW w:w="3973" w:type="pct"/>
            <w:gridSpan w:val="2"/>
            <w:vAlign w:val="bottom"/>
          </w:tcPr>
          <w:p w14:paraId="1C51E4C6" w14:textId="77777777" w:rsidR="00D63AB9" w:rsidRPr="00E0211B" w:rsidRDefault="00D63AB9" w:rsidP="00D63AB9">
            <w:r w:rsidRPr="00E0211B">
              <w:rPr>
                <w:rFonts w:eastAsiaTheme="minorEastAsia"/>
              </w:rPr>
              <w:t xml:space="preserve">The order of convergence of Newton </w:t>
            </w:r>
            <w:proofErr w:type="spellStart"/>
            <w:r w:rsidRPr="00E0211B">
              <w:rPr>
                <w:rFonts w:eastAsiaTheme="minorEastAsia"/>
              </w:rPr>
              <w:t>Raphson</w:t>
            </w:r>
            <w:proofErr w:type="spellEnd"/>
            <w:r w:rsidRPr="00E0211B">
              <w:rPr>
                <w:rFonts w:eastAsiaTheme="minorEastAsia"/>
              </w:rPr>
              <w:t xml:space="preserve"> method is ……………..</w:t>
            </w:r>
            <w:r>
              <w:rPr>
                <w:rFonts w:eastAsiaTheme="minorEastAsia"/>
              </w:rPr>
              <w:t xml:space="preserve"> .</w:t>
            </w:r>
          </w:p>
        </w:tc>
        <w:tc>
          <w:tcPr>
            <w:tcW w:w="294" w:type="pct"/>
            <w:vAlign w:val="bottom"/>
          </w:tcPr>
          <w:p w14:paraId="0CC249AA" w14:textId="77777777" w:rsidR="00D63AB9" w:rsidRPr="00E0211B" w:rsidRDefault="00D63AB9" w:rsidP="00D63AB9">
            <w:pPr>
              <w:jc w:val="center"/>
            </w:pPr>
            <w:r w:rsidRPr="00E0211B">
              <w:t>CO2</w:t>
            </w:r>
          </w:p>
        </w:tc>
        <w:tc>
          <w:tcPr>
            <w:tcW w:w="237" w:type="pct"/>
            <w:vAlign w:val="bottom"/>
          </w:tcPr>
          <w:p w14:paraId="1490A80C" w14:textId="77777777" w:rsidR="00D63AB9" w:rsidRPr="00E0211B" w:rsidRDefault="00D63AB9" w:rsidP="00D63AB9">
            <w:pPr>
              <w:jc w:val="center"/>
            </w:pPr>
            <w:r w:rsidRPr="00E0211B">
              <w:t>R</w:t>
            </w:r>
          </w:p>
        </w:tc>
        <w:tc>
          <w:tcPr>
            <w:tcW w:w="245" w:type="pct"/>
            <w:vAlign w:val="bottom"/>
          </w:tcPr>
          <w:p w14:paraId="0C8B8B0F" w14:textId="77777777" w:rsidR="00D63AB9" w:rsidRPr="00E0211B" w:rsidRDefault="00D63AB9" w:rsidP="00D63AB9">
            <w:pPr>
              <w:jc w:val="center"/>
            </w:pPr>
            <w:r w:rsidRPr="00E0211B">
              <w:t>1</w:t>
            </w:r>
          </w:p>
        </w:tc>
      </w:tr>
      <w:tr w:rsidR="00D63AB9" w:rsidRPr="00E0211B" w14:paraId="3CEF67A8" w14:textId="77777777" w:rsidTr="00D63AB9">
        <w:trPr>
          <w:trHeight w:val="283"/>
        </w:trPr>
        <w:tc>
          <w:tcPr>
            <w:tcW w:w="251" w:type="pct"/>
            <w:vAlign w:val="bottom"/>
          </w:tcPr>
          <w:p w14:paraId="3F28FB32" w14:textId="77777777" w:rsidR="00D63AB9" w:rsidRPr="00E0211B" w:rsidRDefault="00D63AB9" w:rsidP="00D63AB9">
            <w:pPr>
              <w:jc w:val="center"/>
            </w:pPr>
            <w:r w:rsidRPr="00E0211B">
              <w:t>5.</w:t>
            </w:r>
          </w:p>
        </w:tc>
        <w:tc>
          <w:tcPr>
            <w:tcW w:w="3973" w:type="pct"/>
            <w:gridSpan w:val="2"/>
            <w:vAlign w:val="bottom"/>
          </w:tcPr>
          <w:p w14:paraId="22398B80" w14:textId="77777777" w:rsidR="00D63AB9" w:rsidRPr="00E0211B" w:rsidRDefault="00D63AB9" w:rsidP="00D63AB9">
            <w:pPr>
              <w:pStyle w:val="Default"/>
            </w:pPr>
            <w:r w:rsidRPr="00E0211B">
              <w:t xml:space="preserve">Classify the equation </w:t>
            </w:r>
            <w:proofErr w:type="spellStart"/>
            <w:r w:rsidRPr="00E0211B">
              <w:t>u</w:t>
            </w:r>
            <w:r w:rsidRPr="00E0211B">
              <w:rPr>
                <w:vertAlign w:val="subscript"/>
              </w:rPr>
              <w:t>xx</w:t>
            </w:r>
            <w:proofErr w:type="spellEnd"/>
            <w:r w:rsidRPr="00E0211B">
              <w:rPr>
                <w:vertAlign w:val="subscript"/>
              </w:rPr>
              <w:t xml:space="preserve"> </w:t>
            </w:r>
            <w:r w:rsidRPr="00E0211B">
              <w:t>+2u</w:t>
            </w:r>
            <w:r w:rsidRPr="00E0211B">
              <w:rPr>
                <w:vertAlign w:val="subscript"/>
              </w:rPr>
              <w:t>xy</w:t>
            </w:r>
            <w:r w:rsidRPr="00E0211B">
              <w:t xml:space="preserve">+ </w:t>
            </w:r>
            <w:proofErr w:type="spellStart"/>
            <w:r w:rsidRPr="00E0211B">
              <w:t>u</w:t>
            </w:r>
            <w:r w:rsidRPr="00E0211B">
              <w:rPr>
                <w:vertAlign w:val="subscript"/>
              </w:rPr>
              <w:t>yy</w:t>
            </w:r>
            <w:proofErr w:type="spellEnd"/>
            <w:r w:rsidRPr="00E0211B">
              <w:t xml:space="preserve"> = 0.</w:t>
            </w:r>
          </w:p>
        </w:tc>
        <w:tc>
          <w:tcPr>
            <w:tcW w:w="294" w:type="pct"/>
            <w:vAlign w:val="bottom"/>
          </w:tcPr>
          <w:p w14:paraId="14A97B47" w14:textId="77777777" w:rsidR="00D63AB9" w:rsidRPr="00E0211B" w:rsidRDefault="00D63AB9" w:rsidP="00D63AB9">
            <w:pPr>
              <w:jc w:val="center"/>
            </w:pPr>
            <w:r w:rsidRPr="00E0211B">
              <w:t>CO3</w:t>
            </w:r>
          </w:p>
        </w:tc>
        <w:tc>
          <w:tcPr>
            <w:tcW w:w="237" w:type="pct"/>
            <w:vAlign w:val="bottom"/>
          </w:tcPr>
          <w:p w14:paraId="44EB1B19" w14:textId="77777777" w:rsidR="00D63AB9" w:rsidRPr="00E0211B" w:rsidRDefault="00D63AB9" w:rsidP="00D63AB9">
            <w:pPr>
              <w:jc w:val="center"/>
            </w:pPr>
            <w:r w:rsidRPr="00E0211B">
              <w:t>U</w:t>
            </w:r>
          </w:p>
        </w:tc>
        <w:tc>
          <w:tcPr>
            <w:tcW w:w="245" w:type="pct"/>
            <w:vAlign w:val="bottom"/>
          </w:tcPr>
          <w:p w14:paraId="0A7B72CA" w14:textId="77777777" w:rsidR="00D63AB9" w:rsidRPr="00E0211B" w:rsidRDefault="00D63AB9" w:rsidP="00D63AB9">
            <w:pPr>
              <w:jc w:val="center"/>
            </w:pPr>
            <w:r w:rsidRPr="00E0211B">
              <w:t>1</w:t>
            </w:r>
          </w:p>
        </w:tc>
      </w:tr>
      <w:tr w:rsidR="00D63AB9" w:rsidRPr="00E0211B" w14:paraId="1102799E" w14:textId="77777777" w:rsidTr="00D63AB9">
        <w:trPr>
          <w:trHeight w:val="283"/>
        </w:trPr>
        <w:tc>
          <w:tcPr>
            <w:tcW w:w="251" w:type="pct"/>
            <w:vAlign w:val="bottom"/>
          </w:tcPr>
          <w:p w14:paraId="47685B51" w14:textId="77777777" w:rsidR="00D63AB9" w:rsidRPr="00E0211B" w:rsidRDefault="00D63AB9" w:rsidP="00D63AB9">
            <w:pPr>
              <w:jc w:val="center"/>
            </w:pPr>
            <w:r w:rsidRPr="00E0211B">
              <w:t>6.</w:t>
            </w:r>
          </w:p>
        </w:tc>
        <w:tc>
          <w:tcPr>
            <w:tcW w:w="3973" w:type="pct"/>
            <w:gridSpan w:val="2"/>
            <w:vAlign w:val="bottom"/>
          </w:tcPr>
          <w:p w14:paraId="0984109D" w14:textId="77777777" w:rsidR="00D63AB9" w:rsidRPr="00E0211B" w:rsidRDefault="00D63AB9" w:rsidP="00D63AB9">
            <w:r w:rsidRPr="00E0211B">
              <w:t>L (cos at) = …………</w:t>
            </w:r>
          </w:p>
        </w:tc>
        <w:tc>
          <w:tcPr>
            <w:tcW w:w="294" w:type="pct"/>
            <w:vAlign w:val="bottom"/>
          </w:tcPr>
          <w:p w14:paraId="2A7E16E0" w14:textId="77777777" w:rsidR="00D63AB9" w:rsidRPr="00E0211B" w:rsidRDefault="00D63AB9" w:rsidP="00D63AB9">
            <w:pPr>
              <w:jc w:val="center"/>
            </w:pPr>
            <w:r w:rsidRPr="00E0211B">
              <w:t>CO4</w:t>
            </w:r>
          </w:p>
        </w:tc>
        <w:tc>
          <w:tcPr>
            <w:tcW w:w="237" w:type="pct"/>
            <w:vAlign w:val="bottom"/>
          </w:tcPr>
          <w:p w14:paraId="42405FEC" w14:textId="77777777" w:rsidR="00D63AB9" w:rsidRPr="00E0211B" w:rsidRDefault="00D63AB9" w:rsidP="00D63AB9">
            <w:pPr>
              <w:jc w:val="center"/>
            </w:pPr>
            <w:r w:rsidRPr="00E0211B">
              <w:t>R</w:t>
            </w:r>
          </w:p>
        </w:tc>
        <w:tc>
          <w:tcPr>
            <w:tcW w:w="245" w:type="pct"/>
            <w:vAlign w:val="bottom"/>
          </w:tcPr>
          <w:p w14:paraId="3AACC4B0" w14:textId="77777777" w:rsidR="00D63AB9" w:rsidRPr="00E0211B" w:rsidRDefault="00D63AB9" w:rsidP="00D63AB9">
            <w:pPr>
              <w:jc w:val="center"/>
            </w:pPr>
            <w:r w:rsidRPr="00E0211B">
              <w:t>1</w:t>
            </w:r>
          </w:p>
        </w:tc>
      </w:tr>
      <w:tr w:rsidR="00D63AB9" w:rsidRPr="00E0211B" w14:paraId="61730915" w14:textId="77777777" w:rsidTr="00D63AB9">
        <w:trPr>
          <w:trHeight w:val="283"/>
        </w:trPr>
        <w:tc>
          <w:tcPr>
            <w:tcW w:w="251" w:type="pct"/>
            <w:vAlign w:val="bottom"/>
          </w:tcPr>
          <w:p w14:paraId="27006888" w14:textId="77777777" w:rsidR="00D63AB9" w:rsidRPr="00E0211B" w:rsidRDefault="00D63AB9" w:rsidP="00D63AB9">
            <w:pPr>
              <w:jc w:val="center"/>
            </w:pPr>
            <w:r w:rsidRPr="00E0211B">
              <w:t>7.</w:t>
            </w:r>
          </w:p>
        </w:tc>
        <w:tc>
          <w:tcPr>
            <w:tcW w:w="3973" w:type="pct"/>
            <w:gridSpan w:val="2"/>
            <w:vAlign w:val="bottom"/>
          </w:tcPr>
          <w:p w14:paraId="55B703D8" w14:textId="77777777" w:rsidR="00D63AB9" w:rsidRPr="00E0211B" w:rsidRDefault="00D63AB9" w:rsidP="00D63AB9">
            <w:pPr>
              <w:pStyle w:val="ListParagraph"/>
              <w:ind w:left="0"/>
              <w:rPr>
                <w:noProof/>
                <w:lang w:eastAsia="zh-TW"/>
              </w:rPr>
            </w:pPr>
            <w:r w:rsidRPr="00E0211B">
              <w:t>L (10) = …………</w:t>
            </w:r>
          </w:p>
        </w:tc>
        <w:tc>
          <w:tcPr>
            <w:tcW w:w="294" w:type="pct"/>
            <w:vAlign w:val="bottom"/>
          </w:tcPr>
          <w:p w14:paraId="691B5886" w14:textId="77777777" w:rsidR="00D63AB9" w:rsidRPr="00E0211B" w:rsidRDefault="00D63AB9" w:rsidP="00D63AB9">
            <w:pPr>
              <w:jc w:val="center"/>
            </w:pPr>
            <w:r w:rsidRPr="00E0211B">
              <w:t>CO4</w:t>
            </w:r>
          </w:p>
        </w:tc>
        <w:tc>
          <w:tcPr>
            <w:tcW w:w="237" w:type="pct"/>
            <w:vAlign w:val="bottom"/>
          </w:tcPr>
          <w:p w14:paraId="591FEB76" w14:textId="77777777" w:rsidR="00D63AB9" w:rsidRPr="00E0211B" w:rsidRDefault="00D63AB9" w:rsidP="00D63AB9">
            <w:pPr>
              <w:jc w:val="center"/>
            </w:pPr>
            <w:r w:rsidRPr="00E0211B">
              <w:t>U</w:t>
            </w:r>
          </w:p>
        </w:tc>
        <w:tc>
          <w:tcPr>
            <w:tcW w:w="245" w:type="pct"/>
            <w:vAlign w:val="bottom"/>
          </w:tcPr>
          <w:p w14:paraId="38990574" w14:textId="77777777" w:rsidR="00D63AB9" w:rsidRPr="00E0211B" w:rsidRDefault="00D63AB9" w:rsidP="00D63AB9">
            <w:pPr>
              <w:jc w:val="center"/>
            </w:pPr>
            <w:r w:rsidRPr="00E0211B">
              <w:t>1</w:t>
            </w:r>
          </w:p>
        </w:tc>
      </w:tr>
      <w:tr w:rsidR="00D63AB9" w:rsidRPr="00E0211B" w14:paraId="6CCE1498" w14:textId="77777777" w:rsidTr="00D63AB9">
        <w:trPr>
          <w:trHeight w:val="283"/>
        </w:trPr>
        <w:tc>
          <w:tcPr>
            <w:tcW w:w="251" w:type="pct"/>
            <w:vAlign w:val="bottom"/>
          </w:tcPr>
          <w:p w14:paraId="15305195" w14:textId="77777777" w:rsidR="00D63AB9" w:rsidRPr="00E0211B" w:rsidRDefault="00D63AB9" w:rsidP="00D63AB9">
            <w:pPr>
              <w:jc w:val="center"/>
            </w:pPr>
            <w:r w:rsidRPr="00E0211B">
              <w:t>8.</w:t>
            </w:r>
          </w:p>
        </w:tc>
        <w:tc>
          <w:tcPr>
            <w:tcW w:w="3973" w:type="pct"/>
            <w:gridSpan w:val="2"/>
            <w:vAlign w:val="bottom"/>
          </w:tcPr>
          <w:p w14:paraId="79B68AA1" w14:textId="77777777" w:rsidR="00D63AB9" w:rsidRPr="00E0211B" w:rsidRDefault="00D63AB9" w:rsidP="00D63AB9">
            <w:pPr>
              <w:rPr>
                <w:b/>
                <w:bCs/>
              </w:rPr>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sSup>
                        <m:sSupPr>
                          <m:ctrlPr>
                            <w:rPr>
                              <w:rFonts w:ascii="Cambria Math" w:hAnsi="Cambria Math"/>
                              <w:i/>
                              <w:vertAlign w:val="superscript"/>
                            </w:rPr>
                          </m:ctrlPr>
                        </m:sSupPr>
                        <m:e>
                          <m:r>
                            <w:rPr>
                              <w:rFonts w:ascii="Cambria Math" w:hAnsi="Cambria Math"/>
                              <w:vertAlign w:val="superscript"/>
                            </w:rPr>
                            <m:t>s</m:t>
                          </m:r>
                        </m:e>
                        <m:sup>
                          <m:r>
                            <w:rPr>
                              <w:rFonts w:ascii="Cambria Math" w:hAnsi="Cambria Math"/>
                              <w:vertAlign w:val="superscript"/>
                            </w:rPr>
                            <m:t>3</m:t>
                          </m:r>
                        </m:sup>
                      </m:sSup>
                    </m:den>
                  </m:f>
                </m:e>
              </m:d>
              <m:r>
                <w:rPr>
                  <w:rFonts w:ascii="Cambria Math" w:hAnsi="Cambria Math"/>
                  <w:vertAlign w:val="superscript"/>
                </w:rPr>
                <m:t xml:space="preserve"> </m:t>
              </m:r>
            </m:oMath>
            <w:r w:rsidRPr="00E0211B">
              <w:t xml:space="preserve"> = …………..</w:t>
            </w:r>
          </w:p>
        </w:tc>
        <w:tc>
          <w:tcPr>
            <w:tcW w:w="294" w:type="pct"/>
            <w:vAlign w:val="bottom"/>
          </w:tcPr>
          <w:p w14:paraId="6AF149F5" w14:textId="77777777" w:rsidR="00D63AB9" w:rsidRPr="00E0211B" w:rsidRDefault="00D63AB9" w:rsidP="00D63AB9">
            <w:pPr>
              <w:jc w:val="center"/>
            </w:pPr>
            <w:r w:rsidRPr="00E0211B">
              <w:t>CO5</w:t>
            </w:r>
          </w:p>
        </w:tc>
        <w:tc>
          <w:tcPr>
            <w:tcW w:w="237" w:type="pct"/>
            <w:vAlign w:val="bottom"/>
          </w:tcPr>
          <w:p w14:paraId="45AF256E" w14:textId="77777777" w:rsidR="00D63AB9" w:rsidRPr="00E0211B" w:rsidRDefault="00D63AB9" w:rsidP="00D63AB9">
            <w:pPr>
              <w:jc w:val="center"/>
            </w:pPr>
            <w:r w:rsidRPr="00E0211B">
              <w:t>R</w:t>
            </w:r>
          </w:p>
        </w:tc>
        <w:tc>
          <w:tcPr>
            <w:tcW w:w="245" w:type="pct"/>
            <w:vAlign w:val="bottom"/>
          </w:tcPr>
          <w:p w14:paraId="6B3BB650" w14:textId="77777777" w:rsidR="00D63AB9" w:rsidRPr="00E0211B" w:rsidRDefault="00D63AB9" w:rsidP="00D63AB9">
            <w:pPr>
              <w:jc w:val="center"/>
            </w:pPr>
            <w:r w:rsidRPr="00E0211B">
              <w:t>1</w:t>
            </w:r>
          </w:p>
        </w:tc>
      </w:tr>
      <w:tr w:rsidR="00D63AB9" w:rsidRPr="00E0211B" w14:paraId="69A58152" w14:textId="77777777" w:rsidTr="00D63AB9">
        <w:trPr>
          <w:trHeight w:val="283"/>
        </w:trPr>
        <w:tc>
          <w:tcPr>
            <w:tcW w:w="251" w:type="pct"/>
            <w:vAlign w:val="bottom"/>
          </w:tcPr>
          <w:p w14:paraId="38F8FD09" w14:textId="77777777" w:rsidR="00D63AB9" w:rsidRPr="00E0211B" w:rsidRDefault="00D63AB9" w:rsidP="00D63AB9">
            <w:pPr>
              <w:jc w:val="center"/>
            </w:pPr>
            <w:r w:rsidRPr="00E0211B">
              <w:t>9.</w:t>
            </w:r>
          </w:p>
        </w:tc>
        <w:tc>
          <w:tcPr>
            <w:tcW w:w="3973" w:type="pct"/>
            <w:gridSpan w:val="2"/>
            <w:vAlign w:val="bottom"/>
          </w:tcPr>
          <w:p w14:paraId="431018D0" w14:textId="77777777" w:rsidR="00D63AB9" w:rsidRPr="00E0211B" w:rsidRDefault="00D63AB9" w:rsidP="00D63AB9">
            <w:pPr>
              <w:pStyle w:val="ListParagraph"/>
              <w:ind w:left="0"/>
              <w:rPr>
                <w:noProof/>
                <w:lang w:eastAsia="zh-TW"/>
              </w:rPr>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r>
                        <w:rPr>
                          <w:rFonts w:ascii="Cambria Math" w:hAnsi="Cambria Math"/>
                          <w:vertAlign w:val="superscript"/>
                        </w:rPr>
                        <m:t>s+a</m:t>
                      </m:r>
                    </m:den>
                  </m:f>
                </m:e>
              </m:d>
              <m:r>
                <w:rPr>
                  <w:rFonts w:ascii="Cambria Math" w:hAnsi="Cambria Math"/>
                  <w:vertAlign w:val="superscript"/>
                </w:rPr>
                <m:t xml:space="preserve"> </m:t>
              </m:r>
            </m:oMath>
            <w:r w:rsidRPr="00E0211B">
              <w:t xml:space="preserve"> = …………</w:t>
            </w:r>
          </w:p>
        </w:tc>
        <w:tc>
          <w:tcPr>
            <w:tcW w:w="294" w:type="pct"/>
            <w:vAlign w:val="bottom"/>
          </w:tcPr>
          <w:p w14:paraId="5B94B588" w14:textId="77777777" w:rsidR="00D63AB9" w:rsidRPr="00E0211B" w:rsidRDefault="00D63AB9" w:rsidP="00D63AB9">
            <w:pPr>
              <w:jc w:val="center"/>
            </w:pPr>
            <w:r w:rsidRPr="00E0211B">
              <w:t>CO5</w:t>
            </w:r>
          </w:p>
        </w:tc>
        <w:tc>
          <w:tcPr>
            <w:tcW w:w="237" w:type="pct"/>
            <w:vAlign w:val="bottom"/>
          </w:tcPr>
          <w:p w14:paraId="730517AB" w14:textId="77777777" w:rsidR="00D63AB9" w:rsidRPr="00E0211B" w:rsidRDefault="00D63AB9" w:rsidP="00D63AB9">
            <w:pPr>
              <w:jc w:val="center"/>
            </w:pPr>
            <w:r w:rsidRPr="00E0211B">
              <w:t>U</w:t>
            </w:r>
          </w:p>
        </w:tc>
        <w:tc>
          <w:tcPr>
            <w:tcW w:w="245" w:type="pct"/>
            <w:vAlign w:val="bottom"/>
          </w:tcPr>
          <w:p w14:paraId="2569DF3A" w14:textId="77777777" w:rsidR="00D63AB9" w:rsidRPr="00E0211B" w:rsidRDefault="00D63AB9" w:rsidP="00D63AB9">
            <w:pPr>
              <w:jc w:val="center"/>
            </w:pPr>
            <w:r w:rsidRPr="00E0211B">
              <w:t>1</w:t>
            </w:r>
          </w:p>
        </w:tc>
      </w:tr>
      <w:tr w:rsidR="00D63AB9" w:rsidRPr="00E0211B" w14:paraId="20BCF9EC" w14:textId="77777777" w:rsidTr="00D63AB9">
        <w:trPr>
          <w:trHeight w:val="283"/>
        </w:trPr>
        <w:tc>
          <w:tcPr>
            <w:tcW w:w="251" w:type="pct"/>
            <w:vAlign w:val="bottom"/>
          </w:tcPr>
          <w:p w14:paraId="0D5F0B0C" w14:textId="77777777" w:rsidR="00D63AB9" w:rsidRPr="00E0211B" w:rsidRDefault="00D63AB9" w:rsidP="00D63AB9">
            <w:pPr>
              <w:jc w:val="center"/>
            </w:pPr>
            <w:r w:rsidRPr="00E0211B">
              <w:t>10.</w:t>
            </w:r>
          </w:p>
        </w:tc>
        <w:tc>
          <w:tcPr>
            <w:tcW w:w="3973" w:type="pct"/>
            <w:gridSpan w:val="2"/>
            <w:vAlign w:val="bottom"/>
          </w:tcPr>
          <w:p w14:paraId="12378030" w14:textId="77777777" w:rsidR="00D63AB9" w:rsidRPr="00E0211B" w:rsidRDefault="00D63AB9" w:rsidP="00D63AB9">
            <w:r w:rsidRPr="00E0211B">
              <w:rPr>
                <w:bCs/>
              </w:rPr>
              <w:t>Z (n) = ……………</w:t>
            </w:r>
          </w:p>
        </w:tc>
        <w:tc>
          <w:tcPr>
            <w:tcW w:w="294" w:type="pct"/>
            <w:vAlign w:val="bottom"/>
          </w:tcPr>
          <w:p w14:paraId="763D6715" w14:textId="77777777" w:rsidR="00D63AB9" w:rsidRPr="00E0211B" w:rsidRDefault="00D63AB9" w:rsidP="00D63AB9">
            <w:pPr>
              <w:jc w:val="center"/>
            </w:pPr>
            <w:r w:rsidRPr="00E0211B">
              <w:t>CO6</w:t>
            </w:r>
          </w:p>
        </w:tc>
        <w:tc>
          <w:tcPr>
            <w:tcW w:w="237" w:type="pct"/>
            <w:vAlign w:val="bottom"/>
          </w:tcPr>
          <w:p w14:paraId="2CA892EE" w14:textId="77777777" w:rsidR="00D63AB9" w:rsidRPr="00E0211B" w:rsidRDefault="00D63AB9" w:rsidP="00D63AB9">
            <w:pPr>
              <w:jc w:val="center"/>
            </w:pPr>
            <w:r w:rsidRPr="00E0211B">
              <w:t>U</w:t>
            </w:r>
          </w:p>
        </w:tc>
        <w:tc>
          <w:tcPr>
            <w:tcW w:w="245" w:type="pct"/>
            <w:vAlign w:val="bottom"/>
          </w:tcPr>
          <w:p w14:paraId="5A198981" w14:textId="77777777" w:rsidR="00D63AB9" w:rsidRPr="00E0211B" w:rsidRDefault="00D63AB9" w:rsidP="00D63AB9">
            <w:pPr>
              <w:jc w:val="center"/>
            </w:pPr>
            <w:r w:rsidRPr="00E0211B">
              <w:t>1</w:t>
            </w:r>
          </w:p>
        </w:tc>
      </w:tr>
      <w:tr w:rsidR="00D63AB9" w:rsidRPr="00E0211B" w14:paraId="223C1E21" w14:textId="77777777" w:rsidTr="00D63AB9">
        <w:trPr>
          <w:trHeight w:val="552"/>
        </w:trPr>
        <w:tc>
          <w:tcPr>
            <w:tcW w:w="5000" w:type="pct"/>
            <w:gridSpan w:val="6"/>
            <w:vAlign w:val="center"/>
          </w:tcPr>
          <w:p w14:paraId="0CCCA755" w14:textId="77777777" w:rsidR="00D63AB9" w:rsidRPr="00E0211B" w:rsidRDefault="00D63AB9" w:rsidP="00D63AB9">
            <w:pPr>
              <w:jc w:val="center"/>
              <w:rPr>
                <w:b/>
                <w:u w:val="single"/>
              </w:rPr>
            </w:pPr>
            <w:r w:rsidRPr="00E0211B">
              <w:rPr>
                <w:b/>
                <w:u w:val="single"/>
              </w:rPr>
              <w:t>PART – B (6 X 3 = 18 MARKS)</w:t>
            </w:r>
          </w:p>
        </w:tc>
      </w:tr>
      <w:tr w:rsidR="00D63AB9" w:rsidRPr="00E0211B" w14:paraId="64CB0A40" w14:textId="77777777" w:rsidTr="00D63AB9">
        <w:trPr>
          <w:trHeight w:val="283"/>
        </w:trPr>
        <w:tc>
          <w:tcPr>
            <w:tcW w:w="251" w:type="pct"/>
            <w:vAlign w:val="bottom"/>
          </w:tcPr>
          <w:p w14:paraId="775C9EF1" w14:textId="77777777" w:rsidR="00D63AB9" w:rsidRPr="00E0211B" w:rsidRDefault="00D63AB9" w:rsidP="00D63AB9">
            <w:pPr>
              <w:pStyle w:val="NoSpacing"/>
            </w:pPr>
            <w:r w:rsidRPr="00E0211B">
              <w:t>11.</w:t>
            </w:r>
          </w:p>
        </w:tc>
        <w:tc>
          <w:tcPr>
            <w:tcW w:w="3973" w:type="pct"/>
            <w:gridSpan w:val="2"/>
            <w:vAlign w:val="bottom"/>
          </w:tcPr>
          <w:p w14:paraId="374A8447" w14:textId="77777777" w:rsidR="00D63AB9" w:rsidRPr="00E0211B" w:rsidRDefault="00D63AB9" w:rsidP="00D63AB9">
            <w:pPr>
              <w:pStyle w:val="NoSpacing"/>
            </w:pPr>
            <w:r w:rsidRPr="00E0211B">
              <w:t>Solve 2p + 3q = 1.</w:t>
            </w:r>
          </w:p>
        </w:tc>
        <w:tc>
          <w:tcPr>
            <w:tcW w:w="294" w:type="pct"/>
            <w:vAlign w:val="bottom"/>
          </w:tcPr>
          <w:p w14:paraId="40C17408" w14:textId="77777777" w:rsidR="00D63AB9" w:rsidRPr="00E0211B" w:rsidRDefault="00D63AB9" w:rsidP="00D63AB9">
            <w:pPr>
              <w:pStyle w:val="NoSpacing"/>
              <w:jc w:val="center"/>
            </w:pPr>
            <w:r w:rsidRPr="00E0211B">
              <w:t>CO1</w:t>
            </w:r>
          </w:p>
        </w:tc>
        <w:tc>
          <w:tcPr>
            <w:tcW w:w="237" w:type="pct"/>
            <w:vAlign w:val="bottom"/>
          </w:tcPr>
          <w:p w14:paraId="588D2162" w14:textId="77777777" w:rsidR="00D63AB9" w:rsidRPr="00E0211B" w:rsidRDefault="00D63AB9" w:rsidP="00D63AB9">
            <w:pPr>
              <w:pStyle w:val="NoSpacing"/>
              <w:jc w:val="center"/>
            </w:pPr>
            <w:r w:rsidRPr="00E0211B">
              <w:t>A</w:t>
            </w:r>
          </w:p>
        </w:tc>
        <w:tc>
          <w:tcPr>
            <w:tcW w:w="245" w:type="pct"/>
            <w:vAlign w:val="bottom"/>
          </w:tcPr>
          <w:p w14:paraId="39469B92" w14:textId="77777777" w:rsidR="00D63AB9" w:rsidRPr="00E0211B" w:rsidRDefault="00D63AB9" w:rsidP="00D63AB9">
            <w:pPr>
              <w:pStyle w:val="NoSpacing"/>
              <w:jc w:val="center"/>
            </w:pPr>
            <w:r w:rsidRPr="00E0211B">
              <w:t>3</w:t>
            </w:r>
          </w:p>
        </w:tc>
      </w:tr>
      <w:tr w:rsidR="00D63AB9" w:rsidRPr="00E0211B" w14:paraId="50FA8FFE" w14:textId="77777777" w:rsidTr="00D63AB9">
        <w:trPr>
          <w:trHeight w:val="283"/>
        </w:trPr>
        <w:tc>
          <w:tcPr>
            <w:tcW w:w="251" w:type="pct"/>
            <w:vAlign w:val="bottom"/>
          </w:tcPr>
          <w:p w14:paraId="5C552DC3" w14:textId="77777777" w:rsidR="00D63AB9" w:rsidRPr="00E0211B" w:rsidRDefault="00D63AB9" w:rsidP="00D63AB9">
            <w:pPr>
              <w:pStyle w:val="NoSpacing"/>
            </w:pPr>
            <w:r w:rsidRPr="00E0211B">
              <w:t>12.</w:t>
            </w:r>
          </w:p>
        </w:tc>
        <w:tc>
          <w:tcPr>
            <w:tcW w:w="3973" w:type="pct"/>
            <w:gridSpan w:val="2"/>
            <w:vAlign w:val="bottom"/>
          </w:tcPr>
          <w:p w14:paraId="4AC97CFD" w14:textId="77777777" w:rsidR="00D63AB9" w:rsidRPr="00E0211B" w:rsidRDefault="00D63AB9" w:rsidP="00D63AB9">
            <w:pPr>
              <w:pStyle w:val="NoSpacing"/>
            </w:pPr>
            <w:r w:rsidRPr="00E0211B">
              <w:t xml:space="preserve">Find the real positive root of </w:t>
            </w:r>
            <m:oMath>
              <m:r>
                <w:rPr>
                  <w:rFonts w:ascii="Cambria Math" w:hAnsi="Cambria Math"/>
                </w:rPr>
                <m:t>3x-</m:t>
              </m:r>
              <m:func>
                <m:funcPr>
                  <m:ctrlPr>
                    <w:rPr>
                      <w:rFonts w:ascii="Cambria Math" w:hAnsi="Cambria Math"/>
                      <w:i/>
                    </w:rPr>
                  </m:ctrlPr>
                </m:funcPr>
                <m:fName>
                  <m:r>
                    <m:rPr>
                      <m:sty m:val="p"/>
                    </m:rPr>
                    <w:rPr>
                      <w:rFonts w:ascii="Cambria Math" w:hAnsi="Cambria Math"/>
                    </w:rPr>
                    <m:t>cos</m:t>
                  </m:r>
                </m:fName>
                <m:e>
                  <m:r>
                    <w:rPr>
                      <w:rFonts w:ascii="Cambria Math" w:hAnsi="Cambria Math"/>
                    </w:rPr>
                    <m:t>x-1=0</m:t>
                  </m:r>
                </m:e>
              </m:func>
            </m:oMath>
            <w:r w:rsidRPr="00E0211B">
              <w:t xml:space="preserve"> by Newton’s method correct to two decimal places.</w:t>
            </w:r>
          </w:p>
        </w:tc>
        <w:tc>
          <w:tcPr>
            <w:tcW w:w="294" w:type="pct"/>
            <w:vAlign w:val="bottom"/>
          </w:tcPr>
          <w:p w14:paraId="2ECCC603" w14:textId="77777777" w:rsidR="00D63AB9" w:rsidRPr="00E0211B" w:rsidRDefault="00D63AB9" w:rsidP="00D63AB9">
            <w:pPr>
              <w:pStyle w:val="NoSpacing"/>
              <w:jc w:val="center"/>
            </w:pPr>
            <w:r w:rsidRPr="00E0211B">
              <w:t>CO2</w:t>
            </w:r>
          </w:p>
        </w:tc>
        <w:tc>
          <w:tcPr>
            <w:tcW w:w="237" w:type="pct"/>
            <w:vAlign w:val="bottom"/>
          </w:tcPr>
          <w:p w14:paraId="00D51B3D" w14:textId="77777777" w:rsidR="00D63AB9" w:rsidRPr="00E0211B" w:rsidRDefault="00D63AB9" w:rsidP="00D63AB9">
            <w:pPr>
              <w:pStyle w:val="NoSpacing"/>
              <w:jc w:val="center"/>
            </w:pPr>
            <w:r w:rsidRPr="00E0211B">
              <w:t>E</w:t>
            </w:r>
          </w:p>
        </w:tc>
        <w:tc>
          <w:tcPr>
            <w:tcW w:w="245" w:type="pct"/>
            <w:vAlign w:val="bottom"/>
          </w:tcPr>
          <w:p w14:paraId="0A82A4D7" w14:textId="77777777" w:rsidR="00D63AB9" w:rsidRPr="00E0211B" w:rsidRDefault="00D63AB9" w:rsidP="00D63AB9">
            <w:pPr>
              <w:pStyle w:val="NoSpacing"/>
              <w:jc w:val="center"/>
            </w:pPr>
            <w:r w:rsidRPr="00E0211B">
              <w:t>3</w:t>
            </w:r>
          </w:p>
        </w:tc>
      </w:tr>
      <w:tr w:rsidR="00D63AB9" w:rsidRPr="00E0211B" w14:paraId="57BD7972" w14:textId="77777777" w:rsidTr="00D63AB9">
        <w:trPr>
          <w:trHeight w:val="283"/>
        </w:trPr>
        <w:tc>
          <w:tcPr>
            <w:tcW w:w="251" w:type="pct"/>
            <w:vAlign w:val="bottom"/>
          </w:tcPr>
          <w:p w14:paraId="3772D7FB" w14:textId="77777777" w:rsidR="00D63AB9" w:rsidRPr="00E0211B" w:rsidRDefault="00D63AB9" w:rsidP="00D63AB9">
            <w:pPr>
              <w:pStyle w:val="NoSpacing"/>
            </w:pPr>
            <w:r w:rsidRPr="00E0211B">
              <w:t>13.</w:t>
            </w:r>
          </w:p>
        </w:tc>
        <w:tc>
          <w:tcPr>
            <w:tcW w:w="3973" w:type="pct"/>
            <w:gridSpan w:val="2"/>
            <w:vAlign w:val="bottom"/>
          </w:tcPr>
          <w:p w14:paraId="4BD48C1A" w14:textId="77777777" w:rsidR="00D63AB9" w:rsidRPr="00E0211B" w:rsidRDefault="00D63AB9" w:rsidP="00D63AB9">
            <w:pPr>
              <w:pStyle w:val="NoSpacing"/>
            </w:pPr>
            <w:r w:rsidRPr="00E0211B">
              <w:t xml:space="preserve">Compute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E0211B">
              <w:t xml:space="preserve"> = 2xy, given y (0) = 1 and y (0.25) by Euler method.</w:t>
            </w:r>
          </w:p>
        </w:tc>
        <w:tc>
          <w:tcPr>
            <w:tcW w:w="294" w:type="pct"/>
            <w:vAlign w:val="bottom"/>
          </w:tcPr>
          <w:p w14:paraId="340FAC12" w14:textId="77777777" w:rsidR="00D63AB9" w:rsidRPr="00E0211B" w:rsidRDefault="00D63AB9" w:rsidP="00D63AB9">
            <w:pPr>
              <w:pStyle w:val="NoSpacing"/>
              <w:jc w:val="center"/>
            </w:pPr>
            <w:r w:rsidRPr="00E0211B">
              <w:t>CO3</w:t>
            </w:r>
          </w:p>
        </w:tc>
        <w:tc>
          <w:tcPr>
            <w:tcW w:w="237" w:type="pct"/>
            <w:vAlign w:val="bottom"/>
          </w:tcPr>
          <w:p w14:paraId="5848F439" w14:textId="77777777" w:rsidR="00D63AB9" w:rsidRPr="00E0211B" w:rsidRDefault="00D63AB9" w:rsidP="00D63AB9">
            <w:pPr>
              <w:pStyle w:val="NoSpacing"/>
              <w:jc w:val="center"/>
            </w:pPr>
            <w:r w:rsidRPr="00E0211B">
              <w:t>An</w:t>
            </w:r>
          </w:p>
        </w:tc>
        <w:tc>
          <w:tcPr>
            <w:tcW w:w="245" w:type="pct"/>
            <w:vAlign w:val="bottom"/>
          </w:tcPr>
          <w:p w14:paraId="01CE05B4" w14:textId="77777777" w:rsidR="00D63AB9" w:rsidRPr="00E0211B" w:rsidRDefault="00D63AB9" w:rsidP="00D63AB9">
            <w:pPr>
              <w:pStyle w:val="NoSpacing"/>
              <w:jc w:val="center"/>
            </w:pPr>
            <w:r w:rsidRPr="00E0211B">
              <w:t>3</w:t>
            </w:r>
          </w:p>
        </w:tc>
      </w:tr>
      <w:tr w:rsidR="00D63AB9" w:rsidRPr="00E0211B" w14:paraId="150B8FF8" w14:textId="77777777" w:rsidTr="00D63AB9">
        <w:trPr>
          <w:trHeight w:val="283"/>
        </w:trPr>
        <w:tc>
          <w:tcPr>
            <w:tcW w:w="251" w:type="pct"/>
            <w:vAlign w:val="bottom"/>
          </w:tcPr>
          <w:p w14:paraId="1AE8E6F5" w14:textId="77777777" w:rsidR="00D63AB9" w:rsidRPr="00E0211B" w:rsidRDefault="00D63AB9" w:rsidP="00D63AB9">
            <w:pPr>
              <w:pStyle w:val="NoSpacing"/>
            </w:pPr>
            <w:r w:rsidRPr="00E0211B">
              <w:t>14.</w:t>
            </w:r>
          </w:p>
        </w:tc>
        <w:tc>
          <w:tcPr>
            <w:tcW w:w="3973" w:type="pct"/>
            <w:gridSpan w:val="2"/>
            <w:vAlign w:val="bottom"/>
          </w:tcPr>
          <w:p w14:paraId="73F0F5A1" w14:textId="77777777" w:rsidR="00D63AB9" w:rsidRPr="00E0211B" w:rsidRDefault="00D63AB9" w:rsidP="00D63AB9">
            <w:pPr>
              <w:pStyle w:val="NoSpacing"/>
            </w:pPr>
            <w:r w:rsidRPr="00E0211B">
              <w:t>Evaluate L (</w:t>
            </w:r>
            <m:oMath>
              <m:sSup>
                <m:sSupPr>
                  <m:ctrlPr>
                    <w:rPr>
                      <w:rFonts w:ascii="Cambria Math" w:hAnsi="Cambria Math"/>
                      <w:i/>
                    </w:rPr>
                  </m:ctrlPr>
                </m:sSupPr>
                <m:e>
                  <m:r>
                    <w:rPr>
                      <w:rFonts w:ascii="Cambria Math" w:hAnsi="Cambria Math"/>
                    </w:rPr>
                    <m:t>e</m:t>
                  </m:r>
                </m:e>
                <m:sup>
                  <m:r>
                    <w:rPr>
                      <w:rFonts w:ascii="Cambria Math" w:hAnsi="Cambria Math"/>
                    </w:rPr>
                    <m:t>2t</m:t>
                  </m:r>
                </m:sup>
              </m:sSup>
            </m:oMath>
            <w:r w:rsidRPr="00E0211B">
              <w:t xml:space="preserve">+ </w:t>
            </w:r>
            <m:oMath>
              <m:sSup>
                <m:sSupPr>
                  <m:ctrlPr>
                    <w:rPr>
                      <w:rFonts w:ascii="Cambria Math" w:hAnsi="Cambria Math"/>
                      <w:i/>
                    </w:rPr>
                  </m:ctrlPr>
                </m:sSupPr>
                <m:e>
                  <m:r>
                    <w:rPr>
                      <w:rFonts w:ascii="Cambria Math" w:hAnsi="Cambria Math"/>
                    </w:rPr>
                    <m:t>t</m:t>
                  </m:r>
                </m:e>
                <m:sup>
                  <m:r>
                    <w:rPr>
                      <w:rFonts w:ascii="Cambria Math" w:hAnsi="Cambria Math"/>
                    </w:rPr>
                    <m:t>2</m:t>
                  </m:r>
                </m:sup>
              </m:sSup>
            </m:oMath>
            <w:r w:rsidRPr="00E0211B">
              <w:t xml:space="preserve"> + Cos t).</w:t>
            </w:r>
          </w:p>
        </w:tc>
        <w:tc>
          <w:tcPr>
            <w:tcW w:w="294" w:type="pct"/>
            <w:vAlign w:val="bottom"/>
          </w:tcPr>
          <w:p w14:paraId="7E0C1D44" w14:textId="77777777" w:rsidR="00D63AB9" w:rsidRPr="00E0211B" w:rsidRDefault="00D63AB9" w:rsidP="00D63AB9">
            <w:pPr>
              <w:pStyle w:val="NoSpacing"/>
              <w:jc w:val="center"/>
            </w:pPr>
            <w:r w:rsidRPr="00E0211B">
              <w:t>CO4</w:t>
            </w:r>
          </w:p>
        </w:tc>
        <w:tc>
          <w:tcPr>
            <w:tcW w:w="237" w:type="pct"/>
            <w:vAlign w:val="bottom"/>
          </w:tcPr>
          <w:p w14:paraId="31CBBC9B" w14:textId="77777777" w:rsidR="00D63AB9" w:rsidRPr="00E0211B" w:rsidRDefault="00D63AB9" w:rsidP="00D63AB9">
            <w:pPr>
              <w:pStyle w:val="NoSpacing"/>
              <w:jc w:val="center"/>
            </w:pPr>
            <w:r w:rsidRPr="00E0211B">
              <w:t>E</w:t>
            </w:r>
          </w:p>
        </w:tc>
        <w:tc>
          <w:tcPr>
            <w:tcW w:w="245" w:type="pct"/>
            <w:vAlign w:val="bottom"/>
          </w:tcPr>
          <w:p w14:paraId="700F465F" w14:textId="77777777" w:rsidR="00D63AB9" w:rsidRPr="00E0211B" w:rsidRDefault="00D63AB9" w:rsidP="00D63AB9">
            <w:pPr>
              <w:pStyle w:val="NoSpacing"/>
              <w:jc w:val="center"/>
            </w:pPr>
            <w:r w:rsidRPr="00E0211B">
              <w:t>3</w:t>
            </w:r>
          </w:p>
        </w:tc>
      </w:tr>
      <w:tr w:rsidR="00D63AB9" w:rsidRPr="00E0211B" w14:paraId="2D339332" w14:textId="77777777" w:rsidTr="00D63AB9">
        <w:trPr>
          <w:trHeight w:val="283"/>
        </w:trPr>
        <w:tc>
          <w:tcPr>
            <w:tcW w:w="251" w:type="pct"/>
            <w:vAlign w:val="bottom"/>
          </w:tcPr>
          <w:p w14:paraId="779ECE78" w14:textId="77777777" w:rsidR="00D63AB9" w:rsidRPr="00E0211B" w:rsidRDefault="00D63AB9" w:rsidP="00D63AB9">
            <w:pPr>
              <w:pStyle w:val="NoSpacing"/>
            </w:pPr>
            <w:r w:rsidRPr="00E0211B">
              <w:t>15.</w:t>
            </w:r>
          </w:p>
        </w:tc>
        <w:tc>
          <w:tcPr>
            <w:tcW w:w="3973" w:type="pct"/>
            <w:gridSpan w:val="2"/>
            <w:vAlign w:val="bottom"/>
          </w:tcPr>
          <w:p w14:paraId="2263C656" w14:textId="77777777" w:rsidR="00D63AB9" w:rsidRPr="00E0211B" w:rsidRDefault="00D63AB9" w:rsidP="00D63AB9">
            <w:pPr>
              <w:pStyle w:val="NoSpacing"/>
            </w:pPr>
            <w:r w:rsidRPr="00E0211B">
              <w:t>Find</w:t>
            </w:r>
            <m:oMath>
              <m:sSup>
                <m:sSupPr>
                  <m:ctrlPr>
                    <w:rPr>
                      <w:rFonts w:ascii="Cambria Math" w:hAnsi="Cambria Math"/>
                      <w:i/>
                    </w:rPr>
                  </m:ctrlPr>
                </m:sSupPr>
                <m:e>
                  <m:r>
                    <w:rPr>
                      <w:rFonts w:ascii="Cambria Math" w:hAnsi="Cambria Math"/>
                    </w:rPr>
                    <m:t xml:space="preserve"> 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2</m:t>
                          </m:r>
                        </m:sup>
                      </m:sSup>
                    </m:den>
                  </m:f>
                  <m:r>
                    <w:rPr>
                      <w:rFonts w:ascii="Cambria Math" w:hAnsi="Cambria Math"/>
                    </w:rPr>
                    <m:t xml:space="preserve">- </m:t>
                  </m:r>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s</m:t>
                          </m:r>
                        </m:e>
                        <m:sup>
                          <m:r>
                            <w:rPr>
                              <w:rFonts w:ascii="Cambria Math" w:hAnsi="Cambria Math"/>
                            </w:rPr>
                            <m:t>4</m:t>
                          </m:r>
                        </m:sup>
                      </m:sSup>
                    </m:den>
                  </m:f>
                  <m:r>
                    <w:rPr>
                      <w:rFonts w:ascii="Cambria Math" w:hAnsi="Cambria Math"/>
                    </w:rPr>
                    <m:t xml:space="preserve">  </m:t>
                  </m:r>
                </m:e>
              </m:d>
            </m:oMath>
            <w:r w:rsidRPr="00E0211B">
              <w:t>.</w:t>
            </w:r>
          </w:p>
        </w:tc>
        <w:tc>
          <w:tcPr>
            <w:tcW w:w="294" w:type="pct"/>
            <w:vAlign w:val="bottom"/>
          </w:tcPr>
          <w:p w14:paraId="68BC84B7" w14:textId="77777777" w:rsidR="00D63AB9" w:rsidRPr="00E0211B" w:rsidRDefault="00D63AB9" w:rsidP="00D63AB9">
            <w:pPr>
              <w:pStyle w:val="NoSpacing"/>
              <w:jc w:val="center"/>
            </w:pPr>
            <w:r w:rsidRPr="00E0211B">
              <w:t>CO5</w:t>
            </w:r>
          </w:p>
        </w:tc>
        <w:tc>
          <w:tcPr>
            <w:tcW w:w="237" w:type="pct"/>
            <w:vAlign w:val="bottom"/>
          </w:tcPr>
          <w:p w14:paraId="233C5885" w14:textId="77777777" w:rsidR="00D63AB9" w:rsidRPr="00E0211B" w:rsidRDefault="00D63AB9" w:rsidP="00D63AB9">
            <w:pPr>
              <w:pStyle w:val="NoSpacing"/>
              <w:jc w:val="center"/>
            </w:pPr>
            <w:r w:rsidRPr="00E0211B">
              <w:t>A</w:t>
            </w:r>
          </w:p>
        </w:tc>
        <w:tc>
          <w:tcPr>
            <w:tcW w:w="245" w:type="pct"/>
            <w:vAlign w:val="bottom"/>
          </w:tcPr>
          <w:p w14:paraId="5D1C9957" w14:textId="77777777" w:rsidR="00D63AB9" w:rsidRPr="00E0211B" w:rsidRDefault="00D63AB9" w:rsidP="00D63AB9">
            <w:pPr>
              <w:pStyle w:val="NoSpacing"/>
              <w:jc w:val="center"/>
            </w:pPr>
            <w:r w:rsidRPr="00E0211B">
              <w:t>3</w:t>
            </w:r>
          </w:p>
        </w:tc>
      </w:tr>
      <w:tr w:rsidR="00D63AB9" w:rsidRPr="00E0211B" w14:paraId="76E06297" w14:textId="77777777" w:rsidTr="00D63AB9">
        <w:trPr>
          <w:trHeight w:val="283"/>
        </w:trPr>
        <w:tc>
          <w:tcPr>
            <w:tcW w:w="251" w:type="pct"/>
            <w:vAlign w:val="bottom"/>
          </w:tcPr>
          <w:p w14:paraId="2EA2B0EB" w14:textId="77777777" w:rsidR="00D63AB9" w:rsidRPr="00E0211B" w:rsidRDefault="00D63AB9" w:rsidP="00D63AB9">
            <w:pPr>
              <w:pStyle w:val="NoSpacing"/>
            </w:pPr>
            <w:r w:rsidRPr="00E0211B">
              <w:t>16.</w:t>
            </w:r>
          </w:p>
        </w:tc>
        <w:tc>
          <w:tcPr>
            <w:tcW w:w="3973" w:type="pct"/>
            <w:gridSpan w:val="2"/>
            <w:vAlign w:val="bottom"/>
          </w:tcPr>
          <w:p w14:paraId="3269F359" w14:textId="77777777" w:rsidR="00D63AB9" w:rsidRPr="00E0211B" w:rsidRDefault="00D63AB9" w:rsidP="00D63AB9">
            <w:pPr>
              <w:pStyle w:val="NoSpacing"/>
            </w:pPr>
            <w:r w:rsidRPr="00E0211B">
              <w:t>Evaluate Z (</w:t>
            </w:r>
            <m:oMath>
              <m:sSup>
                <m:sSupPr>
                  <m:ctrlPr>
                    <w:rPr>
                      <w:rFonts w:ascii="Cambria Math" w:hAnsi="Cambria Math"/>
                      <w:i/>
                    </w:rPr>
                  </m:ctrlPr>
                </m:sSupPr>
                <m:e>
                  <m:r>
                    <w:rPr>
                      <w:rFonts w:ascii="Cambria Math" w:hAnsi="Cambria Math"/>
                    </w:rPr>
                    <m:t>a</m:t>
                  </m:r>
                </m:e>
                <m:sup>
                  <m:r>
                    <w:rPr>
                      <w:rFonts w:ascii="Cambria Math" w:hAnsi="Cambria Math"/>
                    </w:rPr>
                    <m:t>n</m:t>
                  </m:r>
                </m:sup>
              </m:sSup>
            </m:oMath>
            <w:r w:rsidRPr="00E0211B">
              <w:t>)</w:t>
            </w:r>
          </w:p>
        </w:tc>
        <w:tc>
          <w:tcPr>
            <w:tcW w:w="294" w:type="pct"/>
            <w:vAlign w:val="bottom"/>
          </w:tcPr>
          <w:p w14:paraId="25A97E37" w14:textId="77777777" w:rsidR="00D63AB9" w:rsidRPr="00E0211B" w:rsidRDefault="00D63AB9" w:rsidP="00D63AB9">
            <w:pPr>
              <w:pStyle w:val="NoSpacing"/>
              <w:jc w:val="center"/>
            </w:pPr>
            <w:r w:rsidRPr="00E0211B">
              <w:t>CO6</w:t>
            </w:r>
          </w:p>
        </w:tc>
        <w:tc>
          <w:tcPr>
            <w:tcW w:w="237" w:type="pct"/>
            <w:vAlign w:val="bottom"/>
          </w:tcPr>
          <w:p w14:paraId="725BD87F" w14:textId="77777777" w:rsidR="00D63AB9" w:rsidRPr="00E0211B" w:rsidRDefault="00D63AB9" w:rsidP="00D63AB9">
            <w:pPr>
              <w:pStyle w:val="NoSpacing"/>
              <w:jc w:val="center"/>
            </w:pPr>
            <w:r w:rsidRPr="00E0211B">
              <w:t>E</w:t>
            </w:r>
          </w:p>
        </w:tc>
        <w:tc>
          <w:tcPr>
            <w:tcW w:w="245" w:type="pct"/>
            <w:vAlign w:val="bottom"/>
          </w:tcPr>
          <w:p w14:paraId="488D7C25" w14:textId="77777777" w:rsidR="00D63AB9" w:rsidRPr="00E0211B" w:rsidRDefault="00D63AB9" w:rsidP="00D63AB9">
            <w:pPr>
              <w:pStyle w:val="NoSpacing"/>
              <w:jc w:val="center"/>
            </w:pPr>
            <w:r w:rsidRPr="00E0211B">
              <w:t>3</w:t>
            </w:r>
          </w:p>
        </w:tc>
      </w:tr>
      <w:tr w:rsidR="00D63AB9" w:rsidRPr="00E0211B" w14:paraId="39000A02" w14:textId="77777777" w:rsidTr="00D63AB9">
        <w:trPr>
          <w:trHeight w:val="552"/>
        </w:trPr>
        <w:tc>
          <w:tcPr>
            <w:tcW w:w="5000" w:type="pct"/>
            <w:gridSpan w:val="6"/>
          </w:tcPr>
          <w:p w14:paraId="1933422E" w14:textId="77777777" w:rsidR="00D63AB9" w:rsidRPr="00E0211B" w:rsidRDefault="00D63AB9" w:rsidP="00D63AB9">
            <w:pPr>
              <w:jc w:val="center"/>
              <w:rPr>
                <w:b/>
                <w:u w:val="single"/>
              </w:rPr>
            </w:pPr>
            <w:r w:rsidRPr="00E0211B">
              <w:rPr>
                <w:b/>
                <w:u w:val="single"/>
              </w:rPr>
              <w:t>PART – C (6 X 12 = 72 MARKS)</w:t>
            </w:r>
          </w:p>
          <w:p w14:paraId="5E7E93FC" w14:textId="77777777" w:rsidR="00D63AB9" w:rsidRPr="00E0211B" w:rsidRDefault="00D63AB9" w:rsidP="00D63AB9">
            <w:pPr>
              <w:jc w:val="center"/>
              <w:rPr>
                <w:b/>
              </w:rPr>
            </w:pPr>
            <w:r w:rsidRPr="00E0211B">
              <w:rPr>
                <w:b/>
              </w:rPr>
              <w:t>(Answer any five Questions from Q. No. 17 to 23, Q. No. 24 is Compulsory)</w:t>
            </w:r>
          </w:p>
        </w:tc>
      </w:tr>
      <w:tr w:rsidR="00D63AB9" w:rsidRPr="00E0211B" w14:paraId="1262BFC3" w14:textId="77777777" w:rsidTr="00D63AB9">
        <w:trPr>
          <w:trHeight w:val="283"/>
        </w:trPr>
        <w:tc>
          <w:tcPr>
            <w:tcW w:w="251" w:type="pct"/>
          </w:tcPr>
          <w:p w14:paraId="518CB1F0" w14:textId="77777777" w:rsidR="00D63AB9" w:rsidRPr="00E0211B" w:rsidRDefault="00D63AB9" w:rsidP="00D63AB9">
            <w:pPr>
              <w:jc w:val="center"/>
            </w:pPr>
            <w:r w:rsidRPr="00E0211B">
              <w:t>17.</w:t>
            </w:r>
          </w:p>
        </w:tc>
        <w:tc>
          <w:tcPr>
            <w:tcW w:w="177" w:type="pct"/>
          </w:tcPr>
          <w:p w14:paraId="1D931B68" w14:textId="77777777" w:rsidR="00D63AB9" w:rsidRPr="00E0211B" w:rsidRDefault="00D63AB9" w:rsidP="00D63AB9">
            <w:pPr>
              <w:jc w:val="center"/>
            </w:pPr>
          </w:p>
        </w:tc>
        <w:tc>
          <w:tcPr>
            <w:tcW w:w="3796" w:type="pct"/>
            <w:vAlign w:val="bottom"/>
          </w:tcPr>
          <w:p w14:paraId="2F8F28BE" w14:textId="77777777" w:rsidR="00D63AB9" w:rsidRPr="00E0211B" w:rsidRDefault="00D63AB9" w:rsidP="00D63AB9">
            <w:r w:rsidRPr="00E0211B">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+5</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oMath>
            <w:r w:rsidRPr="00E0211B">
              <w:t xml:space="preserve">z = </w:t>
            </w:r>
            <m:oMath>
              <m:sSup>
                <m:sSupPr>
                  <m:ctrlPr>
                    <w:rPr>
                      <w:rFonts w:ascii="Cambria Math" w:hAnsi="Cambria Math"/>
                      <w:i/>
                    </w:rPr>
                  </m:ctrlPr>
                </m:sSupPr>
                <m:e>
                  <m:r>
                    <w:rPr>
                      <w:rFonts w:ascii="Cambria Math" w:hAnsi="Cambria Math"/>
                    </w:rPr>
                    <m:t>e</m:t>
                  </m:r>
                </m:e>
                <m:sup>
                  <m:r>
                    <w:rPr>
                      <w:rFonts w:ascii="Cambria Math" w:hAnsi="Cambria Math"/>
                    </w:rPr>
                    <m:t>2x</m:t>
                  </m:r>
                </m:sup>
              </m:sSup>
            </m:oMath>
            <w:r w:rsidRPr="00E0211B">
              <w:t xml:space="preserve"> + Sin (2x + 3y).</w:t>
            </w:r>
          </w:p>
        </w:tc>
        <w:tc>
          <w:tcPr>
            <w:tcW w:w="294" w:type="pct"/>
          </w:tcPr>
          <w:p w14:paraId="221AD133" w14:textId="77777777" w:rsidR="00D63AB9" w:rsidRPr="00E0211B" w:rsidRDefault="00D63AB9" w:rsidP="00D63AB9">
            <w:pPr>
              <w:jc w:val="center"/>
            </w:pPr>
            <w:r w:rsidRPr="00E0211B">
              <w:t>CO1</w:t>
            </w:r>
          </w:p>
        </w:tc>
        <w:tc>
          <w:tcPr>
            <w:tcW w:w="237" w:type="pct"/>
          </w:tcPr>
          <w:p w14:paraId="79D852A3" w14:textId="77777777" w:rsidR="00D63AB9" w:rsidRPr="00E0211B" w:rsidRDefault="00D63AB9" w:rsidP="00D63AB9">
            <w:pPr>
              <w:jc w:val="center"/>
            </w:pPr>
            <w:r w:rsidRPr="00E0211B">
              <w:t>E</w:t>
            </w:r>
          </w:p>
        </w:tc>
        <w:tc>
          <w:tcPr>
            <w:tcW w:w="245" w:type="pct"/>
          </w:tcPr>
          <w:p w14:paraId="7AE7317F" w14:textId="77777777" w:rsidR="00D63AB9" w:rsidRPr="00E0211B" w:rsidRDefault="00D63AB9" w:rsidP="00D63AB9">
            <w:pPr>
              <w:jc w:val="center"/>
            </w:pPr>
            <w:r w:rsidRPr="00E0211B">
              <w:t>12</w:t>
            </w:r>
          </w:p>
        </w:tc>
      </w:tr>
      <w:tr w:rsidR="00D63AB9" w:rsidRPr="00E0211B" w14:paraId="0D184B88" w14:textId="77777777" w:rsidTr="00D63AB9">
        <w:trPr>
          <w:trHeight w:val="283"/>
        </w:trPr>
        <w:tc>
          <w:tcPr>
            <w:tcW w:w="251" w:type="pct"/>
          </w:tcPr>
          <w:p w14:paraId="71636198" w14:textId="77777777" w:rsidR="00D63AB9" w:rsidRPr="00E0211B" w:rsidRDefault="00D63AB9" w:rsidP="00D63AB9">
            <w:pPr>
              <w:jc w:val="center"/>
            </w:pPr>
          </w:p>
        </w:tc>
        <w:tc>
          <w:tcPr>
            <w:tcW w:w="177" w:type="pct"/>
          </w:tcPr>
          <w:p w14:paraId="0CA4088C" w14:textId="77777777" w:rsidR="00D63AB9" w:rsidRPr="00E0211B" w:rsidRDefault="00D63AB9" w:rsidP="00D63AB9">
            <w:pPr>
              <w:jc w:val="center"/>
            </w:pPr>
          </w:p>
        </w:tc>
        <w:tc>
          <w:tcPr>
            <w:tcW w:w="3796" w:type="pct"/>
            <w:vAlign w:val="bottom"/>
          </w:tcPr>
          <w:p w14:paraId="0BE88DF2" w14:textId="77777777" w:rsidR="00D63AB9" w:rsidRPr="00E0211B" w:rsidRDefault="00D63AB9" w:rsidP="00D63AB9"/>
        </w:tc>
        <w:tc>
          <w:tcPr>
            <w:tcW w:w="294" w:type="pct"/>
          </w:tcPr>
          <w:p w14:paraId="739A4165" w14:textId="77777777" w:rsidR="00D63AB9" w:rsidRPr="00E0211B" w:rsidRDefault="00D63AB9" w:rsidP="00D63AB9">
            <w:pPr>
              <w:jc w:val="center"/>
            </w:pPr>
          </w:p>
        </w:tc>
        <w:tc>
          <w:tcPr>
            <w:tcW w:w="237" w:type="pct"/>
          </w:tcPr>
          <w:p w14:paraId="7FCBC0A4" w14:textId="77777777" w:rsidR="00D63AB9" w:rsidRPr="00E0211B" w:rsidRDefault="00D63AB9" w:rsidP="00D63AB9">
            <w:pPr>
              <w:jc w:val="center"/>
            </w:pPr>
          </w:p>
        </w:tc>
        <w:tc>
          <w:tcPr>
            <w:tcW w:w="245" w:type="pct"/>
          </w:tcPr>
          <w:p w14:paraId="46AA44A5" w14:textId="77777777" w:rsidR="00D63AB9" w:rsidRPr="00E0211B" w:rsidRDefault="00D63AB9" w:rsidP="00D63AB9">
            <w:pPr>
              <w:jc w:val="center"/>
            </w:pPr>
          </w:p>
        </w:tc>
      </w:tr>
      <w:tr w:rsidR="00D63AB9" w:rsidRPr="00E0211B" w14:paraId="06C84649" w14:textId="77777777" w:rsidTr="00D63AB9">
        <w:trPr>
          <w:trHeight w:val="283"/>
        </w:trPr>
        <w:tc>
          <w:tcPr>
            <w:tcW w:w="251" w:type="pct"/>
          </w:tcPr>
          <w:p w14:paraId="78164EDC" w14:textId="77777777" w:rsidR="00D63AB9" w:rsidRPr="00E0211B" w:rsidRDefault="00D63AB9" w:rsidP="00D63AB9">
            <w:pPr>
              <w:jc w:val="center"/>
            </w:pPr>
            <w:r w:rsidRPr="00E0211B">
              <w:t>18.</w:t>
            </w:r>
          </w:p>
        </w:tc>
        <w:tc>
          <w:tcPr>
            <w:tcW w:w="177" w:type="pct"/>
          </w:tcPr>
          <w:p w14:paraId="0ADC3F71" w14:textId="77777777" w:rsidR="00D63AB9" w:rsidRPr="00E0211B" w:rsidRDefault="00D63AB9" w:rsidP="00D63AB9">
            <w:pPr>
              <w:jc w:val="center"/>
            </w:pPr>
          </w:p>
        </w:tc>
        <w:tc>
          <w:tcPr>
            <w:tcW w:w="3796" w:type="pct"/>
            <w:vAlign w:val="bottom"/>
          </w:tcPr>
          <w:p w14:paraId="3E7A8CB8" w14:textId="77777777" w:rsidR="00D63AB9" w:rsidRPr="00E0211B" w:rsidRDefault="00D63AB9" w:rsidP="00D63AB9">
            <w:r w:rsidRPr="00E0211B">
              <w:t>Evaluate</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 xml:space="preserve"> dx</m:t>
                  </m:r>
                </m:e>
              </m:nary>
            </m:oMath>
            <w:r w:rsidRPr="00E0211B">
              <w:t xml:space="preserve">  using (i) Trapezoidal (ii) Simpson </w:t>
            </w:r>
            <m:oMath>
              <m:f>
                <m:fPr>
                  <m:ctrlPr>
                    <w:rPr>
                      <w:rFonts w:ascii="Cambria Math" w:hAnsi="Cambria Math"/>
                      <w:i/>
                    </w:rPr>
                  </m:ctrlPr>
                </m:fPr>
                <m:num>
                  <m:r>
                    <w:rPr>
                      <w:rFonts w:ascii="Cambria Math" w:hAnsi="Cambria Math"/>
                    </w:rPr>
                    <m:t>1</m:t>
                  </m:r>
                </m:num>
                <m:den>
                  <m:r>
                    <w:rPr>
                      <w:rFonts w:ascii="Cambria Math" w:hAnsi="Cambria Math"/>
                    </w:rPr>
                    <m:t>3</m:t>
                  </m:r>
                </m:den>
              </m:f>
            </m:oMath>
            <w:r w:rsidRPr="00E0211B">
              <w:t xml:space="preserve">  rule (iii) Simpson </w:t>
            </w:r>
            <m:oMath>
              <m:f>
                <m:fPr>
                  <m:ctrlPr>
                    <w:rPr>
                      <w:rFonts w:ascii="Cambria Math" w:hAnsi="Cambria Math"/>
                      <w:i/>
                    </w:rPr>
                  </m:ctrlPr>
                </m:fPr>
                <m:num>
                  <m:r>
                    <w:rPr>
                      <w:rFonts w:ascii="Cambria Math" w:hAnsi="Cambria Math"/>
                    </w:rPr>
                    <m:t>3</m:t>
                  </m:r>
                </m:num>
                <m:den>
                  <m:r>
                    <w:rPr>
                      <w:rFonts w:ascii="Cambria Math" w:hAnsi="Cambria Math"/>
                    </w:rPr>
                    <m:t>8</m:t>
                  </m:r>
                </m:den>
              </m:f>
            </m:oMath>
            <w:r w:rsidRPr="00E0211B">
              <w:t xml:space="preserve">  rule.</w:t>
            </w:r>
          </w:p>
        </w:tc>
        <w:tc>
          <w:tcPr>
            <w:tcW w:w="294" w:type="pct"/>
          </w:tcPr>
          <w:p w14:paraId="7E75514C" w14:textId="77777777" w:rsidR="00D63AB9" w:rsidRPr="00E0211B" w:rsidRDefault="00D63AB9" w:rsidP="00D63AB9">
            <w:pPr>
              <w:jc w:val="center"/>
            </w:pPr>
            <w:r w:rsidRPr="00E0211B">
              <w:t>CO2</w:t>
            </w:r>
          </w:p>
        </w:tc>
        <w:tc>
          <w:tcPr>
            <w:tcW w:w="237" w:type="pct"/>
          </w:tcPr>
          <w:p w14:paraId="75BCC45F" w14:textId="77777777" w:rsidR="00D63AB9" w:rsidRPr="00E0211B" w:rsidRDefault="00D63AB9" w:rsidP="00D63AB9">
            <w:pPr>
              <w:jc w:val="center"/>
            </w:pPr>
            <w:r w:rsidRPr="00E0211B">
              <w:t>A</w:t>
            </w:r>
          </w:p>
        </w:tc>
        <w:tc>
          <w:tcPr>
            <w:tcW w:w="245" w:type="pct"/>
          </w:tcPr>
          <w:p w14:paraId="65C662C6" w14:textId="77777777" w:rsidR="00D63AB9" w:rsidRPr="00E0211B" w:rsidRDefault="00D63AB9" w:rsidP="00D63AB9">
            <w:pPr>
              <w:jc w:val="center"/>
            </w:pPr>
            <w:r w:rsidRPr="00E0211B">
              <w:t>12</w:t>
            </w:r>
          </w:p>
        </w:tc>
      </w:tr>
      <w:tr w:rsidR="00D63AB9" w:rsidRPr="00E0211B" w14:paraId="4F21C60A" w14:textId="77777777" w:rsidTr="00D63AB9">
        <w:trPr>
          <w:trHeight w:val="283"/>
        </w:trPr>
        <w:tc>
          <w:tcPr>
            <w:tcW w:w="251" w:type="pct"/>
          </w:tcPr>
          <w:p w14:paraId="4C3D17C4" w14:textId="77777777" w:rsidR="00D63AB9" w:rsidRPr="00E0211B" w:rsidRDefault="00D63AB9" w:rsidP="00D63AB9">
            <w:pPr>
              <w:jc w:val="center"/>
            </w:pPr>
          </w:p>
        </w:tc>
        <w:tc>
          <w:tcPr>
            <w:tcW w:w="177" w:type="pct"/>
          </w:tcPr>
          <w:p w14:paraId="5EC58B59" w14:textId="77777777" w:rsidR="00D63AB9" w:rsidRPr="00E0211B" w:rsidRDefault="00D63AB9" w:rsidP="00D63AB9">
            <w:pPr>
              <w:jc w:val="center"/>
            </w:pPr>
          </w:p>
        </w:tc>
        <w:tc>
          <w:tcPr>
            <w:tcW w:w="3796" w:type="pct"/>
            <w:vAlign w:val="bottom"/>
          </w:tcPr>
          <w:p w14:paraId="5B7FCAAB" w14:textId="77777777" w:rsidR="00D63AB9" w:rsidRPr="00E0211B" w:rsidRDefault="00D63AB9" w:rsidP="00D63AB9"/>
        </w:tc>
        <w:tc>
          <w:tcPr>
            <w:tcW w:w="294" w:type="pct"/>
          </w:tcPr>
          <w:p w14:paraId="508EED31" w14:textId="77777777" w:rsidR="00D63AB9" w:rsidRPr="00E0211B" w:rsidRDefault="00D63AB9" w:rsidP="00D63AB9">
            <w:pPr>
              <w:jc w:val="center"/>
            </w:pPr>
          </w:p>
        </w:tc>
        <w:tc>
          <w:tcPr>
            <w:tcW w:w="237" w:type="pct"/>
          </w:tcPr>
          <w:p w14:paraId="162E604C" w14:textId="77777777" w:rsidR="00D63AB9" w:rsidRPr="00E0211B" w:rsidRDefault="00D63AB9" w:rsidP="00D63AB9">
            <w:pPr>
              <w:jc w:val="center"/>
            </w:pPr>
          </w:p>
        </w:tc>
        <w:tc>
          <w:tcPr>
            <w:tcW w:w="245" w:type="pct"/>
          </w:tcPr>
          <w:p w14:paraId="0C3101E1" w14:textId="77777777" w:rsidR="00D63AB9" w:rsidRPr="00E0211B" w:rsidRDefault="00D63AB9" w:rsidP="00D63AB9">
            <w:pPr>
              <w:jc w:val="center"/>
            </w:pPr>
          </w:p>
        </w:tc>
      </w:tr>
      <w:tr w:rsidR="00D63AB9" w:rsidRPr="00E0211B" w14:paraId="342E0F08" w14:textId="77777777" w:rsidTr="00D63AB9">
        <w:trPr>
          <w:trHeight w:val="283"/>
        </w:trPr>
        <w:tc>
          <w:tcPr>
            <w:tcW w:w="251" w:type="pct"/>
          </w:tcPr>
          <w:p w14:paraId="5DB75B67" w14:textId="77777777" w:rsidR="00D63AB9" w:rsidRPr="00E0211B" w:rsidRDefault="00D63AB9" w:rsidP="00D63AB9">
            <w:pPr>
              <w:jc w:val="center"/>
            </w:pPr>
            <w:r w:rsidRPr="00E0211B">
              <w:t>19.</w:t>
            </w:r>
          </w:p>
        </w:tc>
        <w:tc>
          <w:tcPr>
            <w:tcW w:w="177" w:type="pct"/>
          </w:tcPr>
          <w:p w14:paraId="5E3A5C3A" w14:textId="77777777" w:rsidR="00D63AB9" w:rsidRPr="00E0211B" w:rsidRDefault="00D63AB9" w:rsidP="00D63AB9">
            <w:pPr>
              <w:jc w:val="center"/>
            </w:pPr>
          </w:p>
        </w:tc>
        <w:tc>
          <w:tcPr>
            <w:tcW w:w="3796" w:type="pct"/>
            <w:vAlign w:val="bottom"/>
          </w:tcPr>
          <w:p w14:paraId="7FF106CA" w14:textId="77777777" w:rsidR="00D63AB9" w:rsidRPr="00E0211B" w:rsidRDefault="00D63AB9" w:rsidP="00D63AB9">
            <w:r w:rsidRPr="00E0211B">
              <w:t xml:space="preserve">Find the </w:t>
            </w:r>
            <w:proofErr w:type="spellStart"/>
            <w:r w:rsidRPr="00E0211B">
              <w:t>Liebmann’s</w:t>
            </w:r>
            <w:proofErr w:type="spellEnd"/>
            <w:r w:rsidRPr="00E0211B">
              <w:t xml:space="preserve"> method the values at the interior lattice points of a square region of the harmonic function u whose boundary values are as shown in the following figure</w:t>
            </w:r>
            <w:r>
              <w:t>.</w:t>
            </w:r>
          </w:p>
          <w:p w14:paraId="5C9E7EE6" w14:textId="77777777" w:rsidR="00D63AB9" w:rsidRPr="00E0211B" w:rsidRDefault="00D63AB9" w:rsidP="00D63AB9">
            <w:pPr>
              <w:jc w:val="center"/>
            </w:pPr>
          </w:p>
          <w:p w14:paraId="47771FC9" w14:textId="77777777" w:rsidR="00D63AB9" w:rsidRPr="00E0211B" w:rsidRDefault="00D63AB9" w:rsidP="00D63AB9">
            <w:pPr>
              <w:jc w:val="center"/>
            </w:pPr>
          </w:p>
          <w:p w14:paraId="400B40E1" w14:textId="77777777" w:rsidR="00D63AB9" w:rsidRPr="00E0211B" w:rsidRDefault="00D63AB9" w:rsidP="00D63AB9">
            <w:pPr>
              <w:jc w:val="center"/>
            </w:pPr>
            <w:r w:rsidRPr="00E0211B">
              <w:rPr>
                <w:noProof/>
              </w:rPr>
              <w:lastRenderedPageBreak/>
              <w:drawing>
                <wp:inline distT="0" distB="0" distL="0" distR="0" wp14:anchorId="3E5B8F5E" wp14:editId="5997E921">
                  <wp:extent cx="2171700" cy="1866900"/>
                  <wp:effectExtent l="0" t="0" r="0" b="0"/>
                  <wp:docPr id="1978249187" name="Picture 197824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p.png"/>
                          <pic:cNvPicPr/>
                        </pic:nvPicPr>
                        <pic:blipFill>
                          <a:blip r:embed="rId1166">
                            <a:extLst>
                              <a:ext uri="{28A0092B-C50C-407E-A947-70E740481C1C}">
                                <a14:useLocalDpi xmlns:a14="http://schemas.microsoft.com/office/drawing/2010/main" val="0"/>
                              </a:ext>
                            </a:extLst>
                          </a:blip>
                          <a:stretch>
                            <a:fillRect/>
                          </a:stretch>
                        </pic:blipFill>
                        <pic:spPr>
                          <a:xfrm>
                            <a:off x="0" y="0"/>
                            <a:ext cx="2171700" cy="1866900"/>
                          </a:xfrm>
                          <a:prstGeom prst="rect">
                            <a:avLst/>
                          </a:prstGeom>
                        </pic:spPr>
                      </pic:pic>
                    </a:graphicData>
                  </a:graphic>
                </wp:inline>
              </w:drawing>
            </w:r>
          </w:p>
        </w:tc>
        <w:tc>
          <w:tcPr>
            <w:tcW w:w="294" w:type="pct"/>
          </w:tcPr>
          <w:p w14:paraId="0AC4CFEF" w14:textId="77777777" w:rsidR="00D63AB9" w:rsidRPr="00E0211B" w:rsidRDefault="00D63AB9" w:rsidP="00D63AB9">
            <w:pPr>
              <w:jc w:val="center"/>
            </w:pPr>
            <w:r w:rsidRPr="00E0211B">
              <w:lastRenderedPageBreak/>
              <w:t>CO3</w:t>
            </w:r>
          </w:p>
        </w:tc>
        <w:tc>
          <w:tcPr>
            <w:tcW w:w="237" w:type="pct"/>
          </w:tcPr>
          <w:p w14:paraId="3B69AF49" w14:textId="77777777" w:rsidR="00D63AB9" w:rsidRPr="00E0211B" w:rsidRDefault="00D63AB9" w:rsidP="00D63AB9">
            <w:pPr>
              <w:jc w:val="center"/>
            </w:pPr>
            <w:r w:rsidRPr="00E0211B">
              <w:t>A</w:t>
            </w:r>
          </w:p>
        </w:tc>
        <w:tc>
          <w:tcPr>
            <w:tcW w:w="245" w:type="pct"/>
          </w:tcPr>
          <w:p w14:paraId="6076447B" w14:textId="77777777" w:rsidR="00D63AB9" w:rsidRPr="00E0211B" w:rsidRDefault="00D63AB9" w:rsidP="00D63AB9">
            <w:pPr>
              <w:jc w:val="center"/>
            </w:pPr>
            <w:r w:rsidRPr="00E0211B">
              <w:t>12</w:t>
            </w:r>
          </w:p>
        </w:tc>
      </w:tr>
      <w:tr w:rsidR="00D63AB9" w:rsidRPr="00E0211B" w14:paraId="77C31667" w14:textId="77777777" w:rsidTr="00D63AB9">
        <w:trPr>
          <w:trHeight w:val="283"/>
        </w:trPr>
        <w:tc>
          <w:tcPr>
            <w:tcW w:w="251" w:type="pct"/>
          </w:tcPr>
          <w:p w14:paraId="66037268" w14:textId="77777777" w:rsidR="00D63AB9" w:rsidRPr="00E0211B" w:rsidRDefault="00D63AB9" w:rsidP="00D63AB9">
            <w:pPr>
              <w:jc w:val="center"/>
            </w:pPr>
          </w:p>
        </w:tc>
        <w:tc>
          <w:tcPr>
            <w:tcW w:w="177" w:type="pct"/>
          </w:tcPr>
          <w:p w14:paraId="2D48EB14" w14:textId="77777777" w:rsidR="00D63AB9" w:rsidRPr="00E0211B" w:rsidRDefault="00D63AB9" w:rsidP="00D63AB9">
            <w:pPr>
              <w:jc w:val="center"/>
            </w:pPr>
          </w:p>
        </w:tc>
        <w:tc>
          <w:tcPr>
            <w:tcW w:w="3796" w:type="pct"/>
            <w:vAlign w:val="bottom"/>
          </w:tcPr>
          <w:p w14:paraId="616F3C4D" w14:textId="77777777" w:rsidR="00D63AB9" w:rsidRPr="00E0211B" w:rsidRDefault="00D63AB9" w:rsidP="00D63AB9"/>
        </w:tc>
        <w:tc>
          <w:tcPr>
            <w:tcW w:w="294" w:type="pct"/>
          </w:tcPr>
          <w:p w14:paraId="03692E3E" w14:textId="77777777" w:rsidR="00D63AB9" w:rsidRPr="00E0211B" w:rsidRDefault="00D63AB9" w:rsidP="00D63AB9">
            <w:pPr>
              <w:jc w:val="center"/>
            </w:pPr>
          </w:p>
        </w:tc>
        <w:tc>
          <w:tcPr>
            <w:tcW w:w="237" w:type="pct"/>
          </w:tcPr>
          <w:p w14:paraId="751FB2F3" w14:textId="77777777" w:rsidR="00D63AB9" w:rsidRPr="00E0211B" w:rsidRDefault="00D63AB9" w:rsidP="00D63AB9">
            <w:pPr>
              <w:jc w:val="center"/>
            </w:pPr>
          </w:p>
        </w:tc>
        <w:tc>
          <w:tcPr>
            <w:tcW w:w="245" w:type="pct"/>
          </w:tcPr>
          <w:p w14:paraId="5C20F77B" w14:textId="77777777" w:rsidR="00D63AB9" w:rsidRPr="00E0211B" w:rsidRDefault="00D63AB9" w:rsidP="00D63AB9">
            <w:pPr>
              <w:jc w:val="center"/>
            </w:pPr>
          </w:p>
        </w:tc>
      </w:tr>
      <w:tr w:rsidR="00D63AB9" w:rsidRPr="00E0211B" w14:paraId="7686F9B8" w14:textId="77777777" w:rsidTr="00D63AB9">
        <w:trPr>
          <w:trHeight w:val="283"/>
        </w:trPr>
        <w:tc>
          <w:tcPr>
            <w:tcW w:w="251" w:type="pct"/>
          </w:tcPr>
          <w:p w14:paraId="123F5CC4" w14:textId="77777777" w:rsidR="00D63AB9" w:rsidRPr="00E0211B" w:rsidRDefault="00D63AB9" w:rsidP="00D63AB9">
            <w:pPr>
              <w:jc w:val="center"/>
            </w:pPr>
            <w:r w:rsidRPr="00E0211B">
              <w:t>20.</w:t>
            </w:r>
          </w:p>
        </w:tc>
        <w:tc>
          <w:tcPr>
            <w:tcW w:w="177" w:type="pct"/>
          </w:tcPr>
          <w:p w14:paraId="23D67BAF" w14:textId="77777777" w:rsidR="00D63AB9" w:rsidRPr="00E0211B" w:rsidRDefault="00D63AB9" w:rsidP="00D63AB9">
            <w:pPr>
              <w:jc w:val="center"/>
            </w:pPr>
            <w:r w:rsidRPr="00E0211B">
              <w:t>a.</w:t>
            </w:r>
          </w:p>
        </w:tc>
        <w:tc>
          <w:tcPr>
            <w:tcW w:w="3796" w:type="pct"/>
            <w:vAlign w:val="bottom"/>
          </w:tcPr>
          <w:p w14:paraId="7653B00E" w14:textId="77777777" w:rsidR="00D63AB9" w:rsidRPr="00E0211B" w:rsidRDefault="00D63AB9" w:rsidP="00D63AB9">
            <w:r w:rsidRPr="00E0211B">
              <w:rPr>
                <w:bCs/>
              </w:rPr>
              <w:t xml:space="preserve">Find the Laplace transform </w:t>
            </w:r>
            <w:proofErr w:type="gramStart"/>
            <w:r w:rsidRPr="00E0211B">
              <w:rPr>
                <w:bCs/>
              </w:rPr>
              <w:t xml:space="preserve">of </w:t>
            </w:r>
            <w:proofErr w:type="gramEnd"/>
            <m:oMath>
              <m:r>
                <w:rPr>
                  <w:rFonts w:ascii="Cambria Math" w:hAnsi="Cambria Math"/>
                </w:rPr>
                <m:t xml:space="preserve"> t</m:t>
              </m:r>
              <m:func>
                <m:funcPr>
                  <m:ctrlPr>
                    <w:rPr>
                      <w:rFonts w:ascii="Cambria Math" w:hAnsi="Cambria Math"/>
                      <w:bCs/>
                      <w:i/>
                    </w:rPr>
                  </m:ctrlPr>
                </m:funcPr>
                <m:fName>
                  <m:r>
                    <w:rPr>
                      <w:rFonts w:ascii="Cambria Math" w:hAnsi="Cambria Math"/>
                    </w:rPr>
                    <m:t>cos</m:t>
                  </m:r>
                </m:fName>
                <m:e>
                  <m:r>
                    <w:rPr>
                      <w:rFonts w:ascii="Cambria Math" w:hAnsi="Cambria Math"/>
                    </w:rPr>
                    <m:t>at</m:t>
                  </m:r>
                </m:e>
              </m:func>
            </m:oMath>
            <w:r>
              <w:rPr>
                <w:bCs/>
              </w:rPr>
              <w:t>.</w:t>
            </w:r>
          </w:p>
        </w:tc>
        <w:tc>
          <w:tcPr>
            <w:tcW w:w="294" w:type="pct"/>
          </w:tcPr>
          <w:p w14:paraId="0395EDDE" w14:textId="77777777" w:rsidR="00D63AB9" w:rsidRPr="00E0211B" w:rsidRDefault="00D63AB9" w:rsidP="00D63AB9">
            <w:pPr>
              <w:jc w:val="center"/>
            </w:pPr>
            <w:r w:rsidRPr="00E0211B">
              <w:t>CO4</w:t>
            </w:r>
          </w:p>
        </w:tc>
        <w:tc>
          <w:tcPr>
            <w:tcW w:w="237" w:type="pct"/>
          </w:tcPr>
          <w:p w14:paraId="29D31CF7" w14:textId="77777777" w:rsidR="00D63AB9" w:rsidRPr="00E0211B" w:rsidRDefault="00D63AB9" w:rsidP="00D63AB9">
            <w:pPr>
              <w:jc w:val="center"/>
            </w:pPr>
            <w:r w:rsidRPr="00E0211B">
              <w:t>E</w:t>
            </w:r>
          </w:p>
        </w:tc>
        <w:tc>
          <w:tcPr>
            <w:tcW w:w="245" w:type="pct"/>
          </w:tcPr>
          <w:p w14:paraId="230AF5DE" w14:textId="77777777" w:rsidR="00D63AB9" w:rsidRPr="00E0211B" w:rsidRDefault="00D63AB9" w:rsidP="00D63AB9">
            <w:pPr>
              <w:jc w:val="center"/>
            </w:pPr>
            <w:r w:rsidRPr="00E0211B">
              <w:t>6</w:t>
            </w:r>
          </w:p>
        </w:tc>
      </w:tr>
      <w:tr w:rsidR="00D63AB9" w:rsidRPr="00E0211B" w14:paraId="59CBCA73" w14:textId="77777777" w:rsidTr="00D63AB9">
        <w:trPr>
          <w:trHeight w:val="283"/>
        </w:trPr>
        <w:tc>
          <w:tcPr>
            <w:tcW w:w="251" w:type="pct"/>
          </w:tcPr>
          <w:p w14:paraId="33271143" w14:textId="77777777" w:rsidR="00D63AB9" w:rsidRPr="00E0211B" w:rsidRDefault="00D63AB9" w:rsidP="00D63AB9">
            <w:pPr>
              <w:jc w:val="center"/>
            </w:pPr>
          </w:p>
        </w:tc>
        <w:tc>
          <w:tcPr>
            <w:tcW w:w="177" w:type="pct"/>
          </w:tcPr>
          <w:p w14:paraId="7CCE1645" w14:textId="77777777" w:rsidR="00D63AB9" w:rsidRPr="00E0211B" w:rsidRDefault="00D63AB9" w:rsidP="00D63AB9">
            <w:pPr>
              <w:jc w:val="center"/>
            </w:pPr>
            <w:r w:rsidRPr="00E0211B">
              <w:t>b.</w:t>
            </w:r>
          </w:p>
        </w:tc>
        <w:tc>
          <w:tcPr>
            <w:tcW w:w="3796" w:type="pct"/>
            <w:vAlign w:val="bottom"/>
          </w:tcPr>
          <w:p w14:paraId="09395A98" w14:textId="77777777" w:rsidR="00D63AB9" w:rsidRPr="00E0211B" w:rsidRDefault="00D63AB9" w:rsidP="00D63AB9">
            <w:pPr>
              <w:rPr>
                <w:bCs/>
              </w:rPr>
            </w:pPr>
            <w:proofErr w:type="gramStart"/>
            <w:r w:rsidRPr="00E0211B">
              <w:rPr>
                <w:bCs/>
              </w:rPr>
              <w:t xml:space="preserve">Evaluate </w:t>
            </w:r>
            <m:oMath>
              <m:nary>
                <m:naryPr>
                  <m:limLoc m:val="subSup"/>
                  <m:ctrlPr>
                    <w:rPr>
                      <w:rFonts w:ascii="Cambria Math" w:hAnsi="Cambria Math"/>
                      <w:bCs/>
                    </w:rPr>
                  </m:ctrlPr>
                </m:naryPr>
                <m:sub>
                  <w:proofErr w:type="gramEnd"/>
                  <m:r>
                    <m:rPr>
                      <m:sty m:val="p"/>
                    </m:rPr>
                    <w:rPr>
                      <w:rFonts w:ascii="Cambria Math" w:hAnsi="Cambria Math"/>
                    </w:rPr>
                    <m:t>0</m:t>
                  </m:r>
                </m:sub>
                <m:sup>
                  <m:r>
                    <m:rPr>
                      <m:sty m:val="p"/>
                    </m:rPr>
                    <w:rPr>
                      <w:rFonts w:ascii="Cambria Math" w:hAnsi="Cambria Math"/>
                    </w:rPr>
                    <m:t>∞</m:t>
                  </m:r>
                </m:sup>
                <m:e>
                  <m:r>
                    <m:rPr>
                      <m:sty m:val="p"/>
                    </m:rPr>
                    <w:rPr>
                      <w:rFonts w:ascii="Cambria Math" w:hAnsi="Cambria Math"/>
                    </w:rPr>
                    <m:t xml:space="preserve">t </m:t>
                  </m:r>
                  <m:sSup>
                    <m:sSupPr>
                      <m:ctrlPr>
                        <w:rPr>
                          <w:rFonts w:ascii="Cambria Math" w:hAnsi="Cambria Math"/>
                          <w:bCs/>
                        </w:rPr>
                      </m:ctrlPr>
                    </m:sSupPr>
                    <m:e>
                      <m:r>
                        <m:rPr>
                          <m:sty m:val="p"/>
                        </m:rPr>
                        <w:rPr>
                          <w:rFonts w:ascii="Cambria Math" w:hAnsi="Cambria Math"/>
                        </w:rPr>
                        <m:t>e</m:t>
                      </m:r>
                    </m:e>
                    <m:sup>
                      <m:r>
                        <m:rPr>
                          <m:sty m:val="p"/>
                        </m:rPr>
                        <w:rPr>
                          <w:rFonts w:ascii="Cambria Math" w:hAnsi="Cambria Math"/>
                        </w:rPr>
                        <m:t>-3t</m:t>
                      </m:r>
                    </m:sup>
                  </m:sSup>
                  <m:r>
                    <w:rPr>
                      <w:rFonts w:ascii="Cambria Math" w:hAnsi="Cambria Math"/>
                    </w:rPr>
                    <m:t xml:space="preserve">sint dt </m:t>
                  </m:r>
                </m:e>
              </m:nary>
            </m:oMath>
            <w:r w:rsidRPr="00E0211B">
              <w:rPr>
                <w:bCs/>
              </w:rPr>
              <w:t xml:space="preserve"> </w:t>
            </w:r>
            <w:r>
              <w:rPr>
                <w:bCs/>
              </w:rPr>
              <w:t>.</w:t>
            </w:r>
          </w:p>
        </w:tc>
        <w:tc>
          <w:tcPr>
            <w:tcW w:w="294" w:type="pct"/>
          </w:tcPr>
          <w:p w14:paraId="785520B4" w14:textId="77777777" w:rsidR="00D63AB9" w:rsidRPr="00E0211B" w:rsidRDefault="00D63AB9" w:rsidP="00D63AB9">
            <w:pPr>
              <w:jc w:val="center"/>
            </w:pPr>
            <w:r w:rsidRPr="00E0211B">
              <w:t>CO4</w:t>
            </w:r>
          </w:p>
        </w:tc>
        <w:tc>
          <w:tcPr>
            <w:tcW w:w="237" w:type="pct"/>
          </w:tcPr>
          <w:p w14:paraId="74D48F06" w14:textId="77777777" w:rsidR="00D63AB9" w:rsidRPr="00E0211B" w:rsidRDefault="00D63AB9" w:rsidP="00D63AB9">
            <w:pPr>
              <w:jc w:val="center"/>
            </w:pPr>
            <w:r w:rsidRPr="00E0211B">
              <w:t>E</w:t>
            </w:r>
          </w:p>
        </w:tc>
        <w:tc>
          <w:tcPr>
            <w:tcW w:w="245" w:type="pct"/>
          </w:tcPr>
          <w:p w14:paraId="197FE047" w14:textId="77777777" w:rsidR="00D63AB9" w:rsidRPr="00E0211B" w:rsidRDefault="00D63AB9" w:rsidP="00D63AB9">
            <w:pPr>
              <w:jc w:val="center"/>
            </w:pPr>
            <w:r w:rsidRPr="00E0211B">
              <w:t>6</w:t>
            </w:r>
          </w:p>
        </w:tc>
      </w:tr>
      <w:tr w:rsidR="00D63AB9" w:rsidRPr="00E0211B" w14:paraId="5B0244C0" w14:textId="77777777" w:rsidTr="00D63AB9">
        <w:trPr>
          <w:trHeight w:val="283"/>
        </w:trPr>
        <w:tc>
          <w:tcPr>
            <w:tcW w:w="251" w:type="pct"/>
          </w:tcPr>
          <w:p w14:paraId="7A2282A1" w14:textId="77777777" w:rsidR="00D63AB9" w:rsidRPr="00E0211B" w:rsidRDefault="00D63AB9" w:rsidP="00D63AB9">
            <w:pPr>
              <w:jc w:val="center"/>
            </w:pPr>
          </w:p>
        </w:tc>
        <w:tc>
          <w:tcPr>
            <w:tcW w:w="177" w:type="pct"/>
          </w:tcPr>
          <w:p w14:paraId="18FA4710" w14:textId="77777777" w:rsidR="00D63AB9" w:rsidRPr="00E0211B" w:rsidRDefault="00D63AB9" w:rsidP="00D63AB9">
            <w:pPr>
              <w:jc w:val="center"/>
            </w:pPr>
          </w:p>
        </w:tc>
        <w:tc>
          <w:tcPr>
            <w:tcW w:w="3796" w:type="pct"/>
            <w:vAlign w:val="bottom"/>
          </w:tcPr>
          <w:p w14:paraId="5484EBEE" w14:textId="77777777" w:rsidR="00D63AB9" w:rsidRPr="00E0211B" w:rsidRDefault="00D63AB9" w:rsidP="00D63AB9"/>
        </w:tc>
        <w:tc>
          <w:tcPr>
            <w:tcW w:w="294" w:type="pct"/>
          </w:tcPr>
          <w:p w14:paraId="0A5BEF5E" w14:textId="77777777" w:rsidR="00D63AB9" w:rsidRPr="00E0211B" w:rsidRDefault="00D63AB9" w:rsidP="00D63AB9">
            <w:pPr>
              <w:jc w:val="center"/>
            </w:pPr>
          </w:p>
        </w:tc>
        <w:tc>
          <w:tcPr>
            <w:tcW w:w="237" w:type="pct"/>
          </w:tcPr>
          <w:p w14:paraId="03FA9DD4" w14:textId="77777777" w:rsidR="00D63AB9" w:rsidRPr="00E0211B" w:rsidRDefault="00D63AB9" w:rsidP="00D63AB9">
            <w:pPr>
              <w:jc w:val="center"/>
            </w:pPr>
          </w:p>
        </w:tc>
        <w:tc>
          <w:tcPr>
            <w:tcW w:w="245" w:type="pct"/>
          </w:tcPr>
          <w:p w14:paraId="408575BA" w14:textId="77777777" w:rsidR="00D63AB9" w:rsidRPr="00E0211B" w:rsidRDefault="00D63AB9" w:rsidP="00D63AB9">
            <w:pPr>
              <w:jc w:val="center"/>
            </w:pPr>
          </w:p>
        </w:tc>
      </w:tr>
      <w:tr w:rsidR="00D63AB9" w:rsidRPr="00E0211B" w14:paraId="78EB2108" w14:textId="77777777" w:rsidTr="00D63AB9">
        <w:trPr>
          <w:trHeight w:val="283"/>
        </w:trPr>
        <w:tc>
          <w:tcPr>
            <w:tcW w:w="251" w:type="pct"/>
          </w:tcPr>
          <w:p w14:paraId="01144DF9" w14:textId="77777777" w:rsidR="00D63AB9" w:rsidRPr="00E0211B" w:rsidRDefault="00D63AB9" w:rsidP="00D63AB9">
            <w:pPr>
              <w:jc w:val="center"/>
            </w:pPr>
            <w:r w:rsidRPr="00E0211B">
              <w:t>21.</w:t>
            </w:r>
          </w:p>
        </w:tc>
        <w:tc>
          <w:tcPr>
            <w:tcW w:w="177" w:type="pct"/>
          </w:tcPr>
          <w:p w14:paraId="0300033B" w14:textId="77777777" w:rsidR="00D63AB9" w:rsidRPr="00E0211B" w:rsidRDefault="00D63AB9" w:rsidP="00D63AB9">
            <w:pPr>
              <w:jc w:val="center"/>
            </w:pPr>
          </w:p>
        </w:tc>
        <w:tc>
          <w:tcPr>
            <w:tcW w:w="3796" w:type="pct"/>
            <w:vAlign w:val="bottom"/>
          </w:tcPr>
          <w:p w14:paraId="3288A3A3" w14:textId="77777777" w:rsidR="00D63AB9" w:rsidRPr="00E0211B" w:rsidRDefault="00D63AB9" w:rsidP="00D63AB9">
            <w:r w:rsidRPr="00E0211B">
              <w:t xml:space="preserve">Solve </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E0211B">
              <w:t>- 4</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E0211B">
              <w:t xml:space="preserve"> +5y = 0 given y (0) =0, </w:t>
            </w:r>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=1</m:t>
              </m:r>
            </m:oMath>
            <w:r w:rsidRPr="00E0211B">
              <w:t xml:space="preserve"> using Laplace transform.</w:t>
            </w:r>
          </w:p>
        </w:tc>
        <w:tc>
          <w:tcPr>
            <w:tcW w:w="294" w:type="pct"/>
          </w:tcPr>
          <w:p w14:paraId="3EFA61D7" w14:textId="77777777" w:rsidR="00D63AB9" w:rsidRPr="00E0211B" w:rsidRDefault="00D63AB9" w:rsidP="00D63AB9">
            <w:pPr>
              <w:jc w:val="center"/>
            </w:pPr>
            <w:r w:rsidRPr="00E0211B">
              <w:t>CO5</w:t>
            </w:r>
          </w:p>
        </w:tc>
        <w:tc>
          <w:tcPr>
            <w:tcW w:w="237" w:type="pct"/>
          </w:tcPr>
          <w:p w14:paraId="26885A73" w14:textId="77777777" w:rsidR="00D63AB9" w:rsidRPr="00E0211B" w:rsidRDefault="00D63AB9" w:rsidP="00D63AB9">
            <w:pPr>
              <w:jc w:val="center"/>
            </w:pPr>
            <w:r w:rsidRPr="00E0211B">
              <w:t>A</w:t>
            </w:r>
          </w:p>
        </w:tc>
        <w:tc>
          <w:tcPr>
            <w:tcW w:w="245" w:type="pct"/>
          </w:tcPr>
          <w:p w14:paraId="5802A7C5" w14:textId="77777777" w:rsidR="00D63AB9" w:rsidRPr="00E0211B" w:rsidRDefault="00D63AB9" w:rsidP="00D63AB9">
            <w:pPr>
              <w:jc w:val="center"/>
            </w:pPr>
            <w:r w:rsidRPr="00E0211B">
              <w:t>12</w:t>
            </w:r>
          </w:p>
        </w:tc>
      </w:tr>
      <w:tr w:rsidR="00D63AB9" w:rsidRPr="00E0211B" w14:paraId="3C8FD5F4" w14:textId="77777777" w:rsidTr="00D63AB9">
        <w:trPr>
          <w:trHeight w:val="283"/>
        </w:trPr>
        <w:tc>
          <w:tcPr>
            <w:tcW w:w="251" w:type="pct"/>
          </w:tcPr>
          <w:p w14:paraId="6F5F2265" w14:textId="77777777" w:rsidR="00D63AB9" w:rsidRPr="00E0211B" w:rsidRDefault="00D63AB9" w:rsidP="00D63AB9">
            <w:pPr>
              <w:jc w:val="center"/>
            </w:pPr>
          </w:p>
        </w:tc>
        <w:tc>
          <w:tcPr>
            <w:tcW w:w="177" w:type="pct"/>
          </w:tcPr>
          <w:p w14:paraId="2FB76B83" w14:textId="77777777" w:rsidR="00D63AB9" w:rsidRPr="00E0211B" w:rsidRDefault="00D63AB9" w:rsidP="00D63AB9">
            <w:pPr>
              <w:jc w:val="center"/>
            </w:pPr>
          </w:p>
        </w:tc>
        <w:tc>
          <w:tcPr>
            <w:tcW w:w="3796" w:type="pct"/>
            <w:vAlign w:val="bottom"/>
          </w:tcPr>
          <w:p w14:paraId="2AA44CF2" w14:textId="77777777" w:rsidR="00D63AB9" w:rsidRPr="00E0211B" w:rsidRDefault="00D63AB9" w:rsidP="00D63AB9"/>
        </w:tc>
        <w:tc>
          <w:tcPr>
            <w:tcW w:w="294" w:type="pct"/>
          </w:tcPr>
          <w:p w14:paraId="7C2896E8" w14:textId="77777777" w:rsidR="00D63AB9" w:rsidRPr="00E0211B" w:rsidRDefault="00D63AB9" w:rsidP="00D63AB9">
            <w:pPr>
              <w:jc w:val="center"/>
            </w:pPr>
          </w:p>
        </w:tc>
        <w:tc>
          <w:tcPr>
            <w:tcW w:w="237" w:type="pct"/>
          </w:tcPr>
          <w:p w14:paraId="3C324EEC" w14:textId="77777777" w:rsidR="00D63AB9" w:rsidRPr="00E0211B" w:rsidRDefault="00D63AB9" w:rsidP="00D63AB9">
            <w:pPr>
              <w:jc w:val="center"/>
            </w:pPr>
          </w:p>
        </w:tc>
        <w:tc>
          <w:tcPr>
            <w:tcW w:w="245" w:type="pct"/>
          </w:tcPr>
          <w:p w14:paraId="710A8B53" w14:textId="77777777" w:rsidR="00D63AB9" w:rsidRPr="00E0211B" w:rsidRDefault="00D63AB9" w:rsidP="00D63AB9">
            <w:pPr>
              <w:jc w:val="center"/>
            </w:pPr>
          </w:p>
        </w:tc>
      </w:tr>
      <w:tr w:rsidR="00D63AB9" w:rsidRPr="00E0211B" w14:paraId="06912460" w14:textId="77777777" w:rsidTr="00D63AB9">
        <w:trPr>
          <w:trHeight w:val="283"/>
        </w:trPr>
        <w:tc>
          <w:tcPr>
            <w:tcW w:w="251" w:type="pct"/>
          </w:tcPr>
          <w:p w14:paraId="750FD392" w14:textId="77777777" w:rsidR="00D63AB9" w:rsidRPr="00E0211B" w:rsidRDefault="00D63AB9" w:rsidP="00D63AB9">
            <w:pPr>
              <w:jc w:val="center"/>
            </w:pPr>
            <w:r w:rsidRPr="00E0211B">
              <w:t>22.</w:t>
            </w:r>
          </w:p>
        </w:tc>
        <w:tc>
          <w:tcPr>
            <w:tcW w:w="177" w:type="pct"/>
          </w:tcPr>
          <w:p w14:paraId="7B347163" w14:textId="77777777" w:rsidR="00D63AB9" w:rsidRPr="00E0211B" w:rsidRDefault="00D63AB9" w:rsidP="00D63AB9">
            <w:pPr>
              <w:jc w:val="center"/>
            </w:pPr>
            <w:r w:rsidRPr="00E0211B">
              <w:t>a.</w:t>
            </w:r>
          </w:p>
        </w:tc>
        <w:tc>
          <w:tcPr>
            <w:tcW w:w="3796" w:type="pct"/>
            <w:vAlign w:val="bottom"/>
          </w:tcPr>
          <w:p w14:paraId="25EECBCB" w14:textId="77777777" w:rsidR="00D63AB9" w:rsidRPr="00E0211B" w:rsidRDefault="00D63AB9" w:rsidP="00D63AB9">
            <w:r w:rsidRPr="00E0211B">
              <w:t xml:space="preserve">Apply the fourth order </w:t>
            </w:r>
            <w:proofErr w:type="spellStart"/>
            <w:r w:rsidRPr="00E0211B">
              <w:t>Runge</w:t>
            </w:r>
            <w:proofErr w:type="spellEnd"/>
            <m:oMath>
              <m:r>
                <w:rPr>
                  <w:rFonts w:ascii="Cambria Math" w:hAnsi="Cambria Math"/>
                </w:rPr>
                <m:t>-</m:t>
              </m:r>
            </m:oMath>
            <w:r w:rsidRPr="00E0211B">
              <w:t xml:space="preserve">Kutta method to find y (0.2) given that </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E0211B">
              <w:t xml:space="preserve"> = x + y, </w:t>
            </w:r>
          </w:p>
          <w:p w14:paraId="550CE2B7" w14:textId="77777777" w:rsidR="00D63AB9" w:rsidRPr="00E0211B" w:rsidRDefault="00D63AB9" w:rsidP="00D63AB9">
            <w:proofErr w:type="gramStart"/>
            <w:r w:rsidRPr="00E0211B">
              <w:t>y</w:t>
            </w:r>
            <w:proofErr w:type="gramEnd"/>
            <w:r w:rsidRPr="00E0211B">
              <w:t xml:space="preserve"> (0) =1.</w:t>
            </w:r>
          </w:p>
        </w:tc>
        <w:tc>
          <w:tcPr>
            <w:tcW w:w="294" w:type="pct"/>
          </w:tcPr>
          <w:p w14:paraId="6A627A9E" w14:textId="77777777" w:rsidR="00D63AB9" w:rsidRPr="00E0211B" w:rsidRDefault="00D63AB9" w:rsidP="00D63AB9">
            <w:pPr>
              <w:jc w:val="center"/>
            </w:pPr>
            <w:r w:rsidRPr="00E0211B">
              <w:t>CO3</w:t>
            </w:r>
          </w:p>
        </w:tc>
        <w:tc>
          <w:tcPr>
            <w:tcW w:w="237" w:type="pct"/>
          </w:tcPr>
          <w:p w14:paraId="5F06EE11" w14:textId="77777777" w:rsidR="00D63AB9" w:rsidRPr="00E0211B" w:rsidRDefault="00D63AB9" w:rsidP="00D63AB9">
            <w:pPr>
              <w:jc w:val="center"/>
            </w:pPr>
            <w:r w:rsidRPr="00E0211B">
              <w:t>A</w:t>
            </w:r>
          </w:p>
        </w:tc>
        <w:tc>
          <w:tcPr>
            <w:tcW w:w="245" w:type="pct"/>
          </w:tcPr>
          <w:p w14:paraId="27E7E6E2" w14:textId="77777777" w:rsidR="00D63AB9" w:rsidRPr="00E0211B" w:rsidRDefault="00D63AB9" w:rsidP="00D63AB9">
            <w:pPr>
              <w:jc w:val="center"/>
            </w:pPr>
            <w:r w:rsidRPr="00E0211B">
              <w:t>8</w:t>
            </w:r>
          </w:p>
        </w:tc>
      </w:tr>
      <w:tr w:rsidR="00D63AB9" w:rsidRPr="00E0211B" w14:paraId="6E81AB9F" w14:textId="77777777" w:rsidTr="00D63AB9">
        <w:trPr>
          <w:trHeight w:val="283"/>
        </w:trPr>
        <w:tc>
          <w:tcPr>
            <w:tcW w:w="251" w:type="pct"/>
          </w:tcPr>
          <w:p w14:paraId="092D3A2A" w14:textId="77777777" w:rsidR="00D63AB9" w:rsidRPr="00E0211B" w:rsidRDefault="00D63AB9" w:rsidP="00D63AB9">
            <w:pPr>
              <w:jc w:val="center"/>
            </w:pPr>
          </w:p>
        </w:tc>
        <w:tc>
          <w:tcPr>
            <w:tcW w:w="177" w:type="pct"/>
          </w:tcPr>
          <w:p w14:paraId="271D1515" w14:textId="77777777" w:rsidR="00D63AB9" w:rsidRPr="00E0211B" w:rsidRDefault="00D63AB9" w:rsidP="00D63AB9">
            <w:pPr>
              <w:jc w:val="center"/>
            </w:pPr>
            <w:r w:rsidRPr="00E0211B">
              <w:t>b.</w:t>
            </w:r>
          </w:p>
        </w:tc>
        <w:tc>
          <w:tcPr>
            <w:tcW w:w="3796" w:type="pct"/>
            <w:vAlign w:val="bottom"/>
          </w:tcPr>
          <w:p w14:paraId="21BE8678" w14:textId="77777777" w:rsidR="00D63AB9" w:rsidRPr="00E0211B" w:rsidRDefault="00D63AB9" w:rsidP="00D63AB9">
            <w:pPr>
              <w:rPr>
                <w:bCs/>
              </w:rPr>
            </w:pPr>
            <w:r w:rsidRPr="00E0211B">
              <w:t xml:space="preserve">Find the Inverse Laplace transform of   </w:t>
            </w:r>
            <m:oMath>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-3s+4</m:t>
                  </m:r>
                </m:num>
                <m:den>
                  <m:sSup>
                    <m:sSupPr>
                      <m:ctrlPr>
                        <w:rPr>
                          <w:rFonts w:ascii="Cambria Math" w:hAnsi="Cambria Math"/>
                          <w:i/>
                        </w:rPr>
                      </m:ctrlPr>
                    </m:sSupPr>
                    <m:e>
                      <m:r>
                        <w:rPr>
                          <w:rFonts w:ascii="Cambria Math" w:hAnsi="Cambria Math"/>
                        </w:rPr>
                        <m:t>s</m:t>
                      </m:r>
                    </m:e>
                    <m:sup>
                      <m:r>
                        <w:rPr>
                          <w:rFonts w:ascii="Cambria Math" w:hAnsi="Cambria Math"/>
                        </w:rPr>
                        <m:t>3</m:t>
                      </m:r>
                    </m:sup>
                  </m:sSup>
                </m:den>
              </m:f>
            </m:oMath>
            <w:r w:rsidRPr="00E0211B">
              <w:t>.</w:t>
            </w:r>
          </w:p>
        </w:tc>
        <w:tc>
          <w:tcPr>
            <w:tcW w:w="294" w:type="pct"/>
          </w:tcPr>
          <w:p w14:paraId="25397A25" w14:textId="77777777" w:rsidR="00D63AB9" w:rsidRPr="00E0211B" w:rsidRDefault="00D63AB9" w:rsidP="00D63AB9">
            <w:pPr>
              <w:jc w:val="center"/>
            </w:pPr>
            <w:r w:rsidRPr="00E0211B">
              <w:t>CO5</w:t>
            </w:r>
          </w:p>
        </w:tc>
        <w:tc>
          <w:tcPr>
            <w:tcW w:w="237" w:type="pct"/>
          </w:tcPr>
          <w:p w14:paraId="290F9B09" w14:textId="77777777" w:rsidR="00D63AB9" w:rsidRPr="00E0211B" w:rsidRDefault="00D63AB9" w:rsidP="00D63AB9">
            <w:pPr>
              <w:jc w:val="center"/>
            </w:pPr>
            <w:r w:rsidRPr="00E0211B">
              <w:t>E</w:t>
            </w:r>
          </w:p>
        </w:tc>
        <w:tc>
          <w:tcPr>
            <w:tcW w:w="245" w:type="pct"/>
          </w:tcPr>
          <w:p w14:paraId="56BB6795" w14:textId="77777777" w:rsidR="00D63AB9" w:rsidRPr="00E0211B" w:rsidRDefault="00D63AB9" w:rsidP="00D63AB9">
            <w:pPr>
              <w:jc w:val="center"/>
            </w:pPr>
            <w:r w:rsidRPr="00E0211B">
              <w:t>4</w:t>
            </w:r>
          </w:p>
        </w:tc>
      </w:tr>
      <w:tr w:rsidR="00D63AB9" w:rsidRPr="00E0211B" w14:paraId="2C7D8A50" w14:textId="77777777" w:rsidTr="00D63AB9">
        <w:trPr>
          <w:trHeight w:val="283"/>
        </w:trPr>
        <w:tc>
          <w:tcPr>
            <w:tcW w:w="251" w:type="pct"/>
          </w:tcPr>
          <w:p w14:paraId="7FA1F38F" w14:textId="77777777" w:rsidR="00D63AB9" w:rsidRPr="00E0211B" w:rsidRDefault="00D63AB9" w:rsidP="00D63AB9">
            <w:pPr>
              <w:jc w:val="center"/>
            </w:pPr>
          </w:p>
        </w:tc>
        <w:tc>
          <w:tcPr>
            <w:tcW w:w="177" w:type="pct"/>
          </w:tcPr>
          <w:p w14:paraId="0309BE72" w14:textId="77777777" w:rsidR="00D63AB9" w:rsidRPr="00E0211B" w:rsidRDefault="00D63AB9" w:rsidP="00D63AB9">
            <w:pPr>
              <w:jc w:val="center"/>
            </w:pPr>
          </w:p>
        </w:tc>
        <w:tc>
          <w:tcPr>
            <w:tcW w:w="3796" w:type="pct"/>
            <w:vAlign w:val="bottom"/>
          </w:tcPr>
          <w:p w14:paraId="27DBDAE1" w14:textId="77777777" w:rsidR="00D63AB9" w:rsidRPr="00E0211B" w:rsidRDefault="00D63AB9" w:rsidP="00D63AB9"/>
        </w:tc>
        <w:tc>
          <w:tcPr>
            <w:tcW w:w="294" w:type="pct"/>
          </w:tcPr>
          <w:p w14:paraId="3868BDD0" w14:textId="77777777" w:rsidR="00D63AB9" w:rsidRPr="00E0211B" w:rsidRDefault="00D63AB9" w:rsidP="00D63AB9">
            <w:pPr>
              <w:jc w:val="center"/>
            </w:pPr>
          </w:p>
        </w:tc>
        <w:tc>
          <w:tcPr>
            <w:tcW w:w="237" w:type="pct"/>
          </w:tcPr>
          <w:p w14:paraId="25469767" w14:textId="77777777" w:rsidR="00D63AB9" w:rsidRPr="00E0211B" w:rsidRDefault="00D63AB9" w:rsidP="00D63AB9">
            <w:pPr>
              <w:jc w:val="center"/>
            </w:pPr>
          </w:p>
        </w:tc>
        <w:tc>
          <w:tcPr>
            <w:tcW w:w="245" w:type="pct"/>
          </w:tcPr>
          <w:p w14:paraId="202AFECC" w14:textId="77777777" w:rsidR="00D63AB9" w:rsidRPr="00E0211B" w:rsidRDefault="00D63AB9" w:rsidP="00D63AB9">
            <w:pPr>
              <w:jc w:val="center"/>
            </w:pPr>
          </w:p>
        </w:tc>
      </w:tr>
      <w:tr w:rsidR="00D63AB9" w:rsidRPr="00E0211B" w14:paraId="13456F05" w14:textId="77777777" w:rsidTr="00D63AB9">
        <w:trPr>
          <w:trHeight w:val="283"/>
        </w:trPr>
        <w:tc>
          <w:tcPr>
            <w:tcW w:w="251" w:type="pct"/>
          </w:tcPr>
          <w:p w14:paraId="672FED5C" w14:textId="77777777" w:rsidR="00D63AB9" w:rsidRPr="00E0211B" w:rsidRDefault="00D63AB9" w:rsidP="00D63AB9">
            <w:pPr>
              <w:jc w:val="center"/>
            </w:pPr>
            <w:r w:rsidRPr="00E0211B">
              <w:t>23.</w:t>
            </w:r>
          </w:p>
        </w:tc>
        <w:tc>
          <w:tcPr>
            <w:tcW w:w="177" w:type="pct"/>
          </w:tcPr>
          <w:p w14:paraId="34B1DB82" w14:textId="77777777" w:rsidR="00D63AB9" w:rsidRPr="00E0211B" w:rsidRDefault="00D63AB9" w:rsidP="00D63AB9">
            <w:pPr>
              <w:jc w:val="center"/>
            </w:pPr>
            <w:r w:rsidRPr="00E0211B">
              <w:t>a.</w:t>
            </w:r>
          </w:p>
        </w:tc>
        <w:tc>
          <w:tcPr>
            <w:tcW w:w="3796" w:type="pct"/>
            <w:vAlign w:val="bottom"/>
          </w:tcPr>
          <w:p w14:paraId="263ED216" w14:textId="77777777" w:rsidR="00D63AB9" w:rsidRPr="00E0211B" w:rsidRDefault="00D63AB9" w:rsidP="00D63AB9">
            <w:r w:rsidRPr="00E0211B">
              <w:t xml:space="preserve">Find the inverse Z transform of   </w:t>
            </w:r>
            <m:oMath>
              <m:f>
                <m:fPr>
                  <m:ctrlPr>
                    <w:rPr>
                      <w:rFonts w:ascii="Cambria Math" w:hAnsi="Cambria Math"/>
                      <w:i/>
                    </w:rPr>
                  </m:ctrlPr>
                </m:fPr>
                <m:num>
                  <m:r>
                    <w:rPr>
                      <w:rFonts w:ascii="Cambria Math" w:hAnsi="Cambria Math"/>
                    </w:rPr>
                    <m:t>2</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+3z</m:t>
                  </m:r>
                </m:num>
                <m:den>
                  <m:d>
                    <m:dPr>
                      <m:ctrlPr>
                        <w:rPr>
                          <w:rFonts w:ascii="Cambria Math" w:hAnsi="Cambria Math"/>
                          <w:i/>
                        </w:rPr>
                      </m:ctrlPr>
                    </m:dPr>
                    <m:e>
                      <m:r>
                        <w:rPr>
                          <w:rFonts w:ascii="Cambria Math" w:hAnsi="Cambria Math"/>
                        </w:rPr>
                        <m:t>z+2</m:t>
                      </m:r>
                    </m:e>
                  </m:d>
                  <m:r>
                    <w:rPr>
                      <w:rFonts w:ascii="Cambria Math" w:hAnsi="Cambria Math"/>
                    </w:rPr>
                    <m:t>(z-4)</m:t>
                  </m:r>
                </m:den>
              </m:f>
            </m:oMath>
            <w:r w:rsidRPr="00E0211B">
              <w:t>.</w:t>
            </w:r>
          </w:p>
        </w:tc>
        <w:tc>
          <w:tcPr>
            <w:tcW w:w="294" w:type="pct"/>
          </w:tcPr>
          <w:p w14:paraId="530E50E3" w14:textId="77777777" w:rsidR="00D63AB9" w:rsidRPr="00E0211B" w:rsidRDefault="00D63AB9" w:rsidP="00D63AB9">
            <w:pPr>
              <w:jc w:val="center"/>
            </w:pPr>
            <w:r w:rsidRPr="00E0211B">
              <w:t>CO6</w:t>
            </w:r>
          </w:p>
        </w:tc>
        <w:tc>
          <w:tcPr>
            <w:tcW w:w="237" w:type="pct"/>
          </w:tcPr>
          <w:p w14:paraId="6741E576" w14:textId="77777777" w:rsidR="00D63AB9" w:rsidRPr="00E0211B" w:rsidRDefault="00D63AB9" w:rsidP="00D63AB9">
            <w:pPr>
              <w:jc w:val="center"/>
            </w:pPr>
            <w:r w:rsidRPr="00E0211B">
              <w:t>A</w:t>
            </w:r>
          </w:p>
        </w:tc>
        <w:tc>
          <w:tcPr>
            <w:tcW w:w="245" w:type="pct"/>
          </w:tcPr>
          <w:p w14:paraId="660CC744" w14:textId="77777777" w:rsidR="00D63AB9" w:rsidRPr="00E0211B" w:rsidRDefault="00D63AB9" w:rsidP="00D63AB9">
            <w:pPr>
              <w:jc w:val="center"/>
            </w:pPr>
            <w:r w:rsidRPr="00E0211B">
              <w:t>8</w:t>
            </w:r>
          </w:p>
        </w:tc>
      </w:tr>
      <w:tr w:rsidR="00D63AB9" w:rsidRPr="00E0211B" w14:paraId="0D57C0AB" w14:textId="77777777" w:rsidTr="00D63AB9">
        <w:trPr>
          <w:trHeight w:val="283"/>
        </w:trPr>
        <w:tc>
          <w:tcPr>
            <w:tcW w:w="251" w:type="pct"/>
          </w:tcPr>
          <w:p w14:paraId="69C0DB32" w14:textId="77777777" w:rsidR="00D63AB9" w:rsidRPr="00E0211B" w:rsidRDefault="00D63AB9" w:rsidP="00D63AB9">
            <w:pPr>
              <w:jc w:val="center"/>
            </w:pPr>
          </w:p>
        </w:tc>
        <w:tc>
          <w:tcPr>
            <w:tcW w:w="177" w:type="pct"/>
          </w:tcPr>
          <w:p w14:paraId="26A5F8D6" w14:textId="77777777" w:rsidR="00D63AB9" w:rsidRPr="00E0211B" w:rsidRDefault="00D63AB9" w:rsidP="00D63AB9">
            <w:pPr>
              <w:jc w:val="center"/>
            </w:pPr>
            <w:r w:rsidRPr="00E0211B">
              <w:t>b.</w:t>
            </w:r>
          </w:p>
        </w:tc>
        <w:tc>
          <w:tcPr>
            <w:tcW w:w="3796" w:type="pct"/>
            <w:vAlign w:val="bottom"/>
          </w:tcPr>
          <w:p w14:paraId="48480441" w14:textId="77777777" w:rsidR="00D63AB9" w:rsidRPr="00E0211B" w:rsidRDefault="00D63AB9" w:rsidP="00D63AB9">
            <w:pPr>
              <w:rPr>
                <w:bCs/>
              </w:rPr>
            </w:pPr>
            <w:r w:rsidRPr="00E0211B">
              <w:t xml:space="preserve">Show that Z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n!</m:t>
                      </m:r>
                    </m:den>
                  </m:f>
                </m:e>
              </m:d>
            </m:oMath>
            <w:r w:rsidRPr="00E0211B">
              <w:t xml:space="preserve"> = </w:t>
            </w:r>
            <m:oMath>
              <m:sSup>
                <m:sSupPr>
                  <m:ctrlPr>
                    <w:rPr>
                      <w:rFonts w:ascii="Cambria Math" w:hAnsi="Cambria Math"/>
                      <w:i/>
                    </w:rPr>
                  </m:ctrlPr>
                </m:sSupPr>
                <m:e>
                  <m:r>
                    <w:rPr>
                      <w:rFonts w:ascii="Cambria Math" w:hAnsi="Cambria Math"/>
                    </w:rPr>
                    <m:t>e</m:t>
                  </m:r>
                </m:e>
                <m:sup>
                  <m:f>
                    <m:fPr>
                      <m:ctrlPr>
                        <w:rPr>
                          <w:rFonts w:ascii="Cambria Math" w:hAnsi="Cambria Math"/>
                          <w:i/>
                        </w:rPr>
                      </m:ctrlPr>
                    </m:fPr>
                    <m:num>
                      <m:r>
                        <w:rPr>
                          <w:rFonts w:ascii="Cambria Math" w:hAnsi="Cambria Math"/>
                        </w:rPr>
                        <m:t>1</m:t>
                      </m:r>
                    </m:num>
                    <m:den>
                      <m:r>
                        <w:rPr>
                          <w:rFonts w:ascii="Cambria Math" w:hAnsi="Cambria Math"/>
                        </w:rPr>
                        <m:t>z</m:t>
                      </m:r>
                    </m:den>
                  </m:f>
                </m:sup>
              </m:sSup>
            </m:oMath>
            <w:r w:rsidRPr="00E0211B">
              <w:t xml:space="preserve"> hence evaluate Z</w:t>
            </w:r>
            <m:oMath>
              <m:r>
                <w:rPr>
                  <w:rFonts w:ascii="Cambria Math" w:hAnsi="Cambria Math"/>
                </w:rPr>
                <m:t xml:space="preserve"> </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n+1!</m:t>
                      </m:r>
                    </m:den>
                  </m:f>
                </m:e>
              </m:d>
            </m:oMath>
            <w:r w:rsidRPr="00E0211B">
              <w:t>.</w:t>
            </w:r>
          </w:p>
        </w:tc>
        <w:tc>
          <w:tcPr>
            <w:tcW w:w="294" w:type="pct"/>
          </w:tcPr>
          <w:p w14:paraId="0DD81BA4" w14:textId="77777777" w:rsidR="00D63AB9" w:rsidRPr="00E0211B" w:rsidRDefault="00D63AB9" w:rsidP="00D63AB9">
            <w:pPr>
              <w:jc w:val="center"/>
            </w:pPr>
            <w:r w:rsidRPr="00E0211B">
              <w:t>CO6</w:t>
            </w:r>
          </w:p>
        </w:tc>
        <w:tc>
          <w:tcPr>
            <w:tcW w:w="237" w:type="pct"/>
          </w:tcPr>
          <w:p w14:paraId="36A916E1" w14:textId="77777777" w:rsidR="00D63AB9" w:rsidRPr="00E0211B" w:rsidRDefault="00D63AB9" w:rsidP="00D63AB9">
            <w:pPr>
              <w:jc w:val="center"/>
            </w:pPr>
            <w:r w:rsidRPr="00E0211B">
              <w:t>A</w:t>
            </w:r>
          </w:p>
        </w:tc>
        <w:tc>
          <w:tcPr>
            <w:tcW w:w="245" w:type="pct"/>
          </w:tcPr>
          <w:p w14:paraId="0FDF8757" w14:textId="77777777" w:rsidR="00D63AB9" w:rsidRPr="00E0211B" w:rsidRDefault="00D63AB9" w:rsidP="00D63AB9">
            <w:pPr>
              <w:jc w:val="center"/>
            </w:pPr>
            <w:r w:rsidRPr="00E0211B">
              <w:t>4</w:t>
            </w:r>
          </w:p>
        </w:tc>
      </w:tr>
      <w:tr w:rsidR="00D63AB9" w:rsidRPr="00E0211B" w14:paraId="29E83330" w14:textId="77777777" w:rsidTr="00D63AB9">
        <w:trPr>
          <w:trHeight w:val="550"/>
        </w:trPr>
        <w:tc>
          <w:tcPr>
            <w:tcW w:w="5000" w:type="pct"/>
            <w:gridSpan w:val="6"/>
            <w:vAlign w:val="center"/>
          </w:tcPr>
          <w:p w14:paraId="7A870C1A" w14:textId="77777777" w:rsidR="00D63AB9" w:rsidRPr="00E0211B" w:rsidRDefault="00D63AB9" w:rsidP="00D63AB9">
            <w:pPr>
              <w:jc w:val="center"/>
              <w:rPr>
                <w:b/>
                <w:bCs/>
              </w:rPr>
            </w:pPr>
            <w:r w:rsidRPr="00E0211B">
              <w:rPr>
                <w:b/>
                <w:bCs/>
              </w:rPr>
              <w:t>COMPULSORY QUESTION</w:t>
            </w:r>
          </w:p>
        </w:tc>
      </w:tr>
      <w:tr w:rsidR="00D63AB9" w:rsidRPr="00E0211B" w14:paraId="3E97EC53" w14:textId="77777777" w:rsidTr="00D63AB9">
        <w:trPr>
          <w:trHeight w:val="283"/>
        </w:trPr>
        <w:tc>
          <w:tcPr>
            <w:tcW w:w="251" w:type="pct"/>
          </w:tcPr>
          <w:p w14:paraId="4C008816" w14:textId="77777777" w:rsidR="00D63AB9" w:rsidRPr="00E0211B" w:rsidRDefault="00D63AB9" w:rsidP="00D63AB9">
            <w:pPr>
              <w:jc w:val="center"/>
            </w:pPr>
            <w:r w:rsidRPr="00E0211B">
              <w:t>24.</w:t>
            </w:r>
          </w:p>
        </w:tc>
        <w:tc>
          <w:tcPr>
            <w:tcW w:w="177" w:type="pct"/>
          </w:tcPr>
          <w:p w14:paraId="4B71910E" w14:textId="77777777" w:rsidR="00D63AB9" w:rsidRPr="00E0211B" w:rsidRDefault="00D63AB9" w:rsidP="00D63AB9">
            <w:pPr>
              <w:jc w:val="center"/>
            </w:pPr>
          </w:p>
        </w:tc>
        <w:tc>
          <w:tcPr>
            <w:tcW w:w="3796" w:type="pct"/>
            <w:vAlign w:val="bottom"/>
          </w:tcPr>
          <w:p w14:paraId="5ED6907D" w14:textId="77777777" w:rsidR="00D63AB9" w:rsidRPr="00E0211B" w:rsidRDefault="00D63AB9" w:rsidP="00D63AB9">
            <w:r w:rsidRPr="00E0211B">
              <w:t xml:space="preserve">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rsidRPr="00E0211B">
              <w:t xml:space="preserve"> – 5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rsidRPr="00E0211B">
              <w:t xml:space="preserve"> +6</w:t>
            </w: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Pr="00E0211B">
              <w:t xml:space="preserve"> = </w:t>
            </w:r>
            <m:oMath>
              <m:sSup>
                <m:sSupPr>
                  <m:ctrlPr>
                    <w:rPr>
                      <w:rFonts w:ascii="Cambria Math" w:hAnsi="Cambria Math"/>
                      <w:i/>
                    </w:rPr>
                  </m:ctrlPr>
                </m:sSupPr>
                <m:e>
                  <m:r>
                    <w:rPr>
                      <w:rFonts w:ascii="Cambria Math" w:hAnsi="Cambria Math"/>
                    </w:rPr>
                    <m:t>1</m:t>
                  </m:r>
                </m:e>
                <m:sup>
                  <m:r>
                    <w:rPr>
                      <w:rFonts w:ascii="Cambria Math" w:hAnsi="Cambria Math"/>
                    </w:rPr>
                    <m:t xml:space="preserve">n </m:t>
                  </m:r>
                </m:sup>
              </m:sSup>
            </m:oMath>
            <w:r w:rsidRPr="00E0211B">
              <w:t xml:space="preserve">with </w:t>
            </w:r>
            <m:oMath>
              <m:sSub>
                <m:sSubPr>
                  <m:ctrlPr>
                    <w:rPr>
                      <w:rFonts w:ascii="Cambria Math" w:hAnsi="Cambria Math"/>
                      <w:i/>
                    </w:rPr>
                  </m:ctrlPr>
                </m:sSubPr>
                <m:e>
                  <m:r>
                    <w:rPr>
                      <w:rFonts w:ascii="Cambria Math" w:hAnsi="Cambria Math"/>
                    </w:rPr>
                    <m:t>u</m:t>
                  </m:r>
                </m:e>
                <m:sub>
                  <m:r>
                    <w:rPr>
                      <w:rFonts w:ascii="Cambria Math" w:hAnsi="Cambria Math"/>
                    </w:rPr>
                    <m:t xml:space="preserve">0 </m:t>
                  </m:r>
                </m:sub>
              </m:sSub>
            </m:oMath>
            <w:r w:rsidRPr="00E0211B">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rsidRPr="00E0211B">
              <w:t xml:space="preserve"> = 1 using Z transform.</w:t>
            </w:r>
          </w:p>
        </w:tc>
        <w:tc>
          <w:tcPr>
            <w:tcW w:w="294" w:type="pct"/>
          </w:tcPr>
          <w:p w14:paraId="6871F369" w14:textId="77777777" w:rsidR="00D63AB9" w:rsidRPr="00E0211B" w:rsidRDefault="00D63AB9" w:rsidP="00D63AB9">
            <w:pPr>
              <w:jc w:val="center"/>
            </w:pPr>
            <w:r w:rsidRPr="00E0211B">
              <w:t>CO6</w:t>
            </w:r>
          </w:p>
        </w:tc>
        <w:tc>
          <w:tcPr>
            <w:tcW w:w="237" w:type="pct"/>
          </w:tcPr>
          <w:p w14:paraId="7693E17A" w14:textId="77777777" w:rsidR="00D63AB9" w:rsidRPr="00E0211B" w:rsidRDefault="00D63AB9" w:rsidP="00D63AB9">
            <w:pPr>
              <w:jc w:val="center"/>
            </w:pPr>
            <w:r w:rsidRPr="00E0211B">
              <w:t>A</w:t>
            </w:r>
          </w:p>
        </w:tc>
        <w:tc>
          <w:tcPr>
            <w:tcW w:w="245" w:type="pct"/>
          </w:tcPr>
          <w:p w14:paraId="223DF976" w14:textId="77777777" w:rsidR="00D63AB9" w:rsidRPr="00E0211B" w:rsidRDefault="00D63AB9" w:rsidP="00D63AB9">
            <w:pPr>
              <w:jc w:val="center"/>
            </w:pPr>
            <w:r w:rsidRPr="00E0211B">
              <w:t>12</w:t>
            </w:r>
          </w:p>
        </w:tc>
      </w:tr>
    </w:tbl>
    <w:p w14:paraId="6551F86D" w14:textId="77777777" w:rsidR="00D63AB9" w:rsidRPr="00E0211B" w:rsidRDefault="00D63AB9" w:rsidP="002E336A"/>
    <w:p w14:paraId="14B46A5B" w14:textId="77777777" w:rsidR="00D63AB9" w:rsidRPr="00E0211B" w:rsidRDefault="00D63AB9" w:rsidP="002E336A">
      <w:r w:rsidRPr="00E0211B">
        <w:rPr>
          <w:b/>
          <w:bCs/>
        </w:rPr>
        <w:t>CO</w:t>
      </w:r>
      <w:r w:rsidRPr="00E0211B">
        <w:t xml:space="preserve"> – COURSE OUTCOME</w:t>
      </w:r>
      <w:r w:rsidRPr="00E0211B">
        <w:tab/>
        <w:t xml:space="preserve">       </w:t>
      </w:r>
      <w:r w:rsidRPr="00E0211B">
        <w:rPr>
          <w:b/>
          <w:bCs/>
        </w:rPr>
        <w:t>BL</w:t>
      </w:r>
      <w:r w:rsidRPr="00E0211B">
        <w:t xml:space="preserve"> – BLOOM’S LEVEL       </w:t>
      </w:r>
      <w:r w:rsidRPr="00E0211B">
        <w:rPr>
          <w:b/>
          <w:bCs/>
        </w:rPr>
        <w:t>M</w:t>
      </w:r>
      <w:r w:rsidRPr="00E0211B">
        <w:t xml:space="preserve"> – MARKS ALLOTTED</w:t>
      </w:r>
    </w:p>
    <w:p w14:paraId="6860E917" w14:textId="77777777" w:rsidR="00D63AB9" w:rsidRPr="00E0211B" w:rsidRDefault="00D63AB9" w:rsidP="002E336A"/>
    <w:tbl>
      <w:tblPr>
        <w:tblStyle w:val="TableGrid"/>
        <w:tblW w:w="10490" w:type="dxa"/>
        <w:tblInd w:w="-714" w:type="dxa"/>
        <w:tblLook w:val="04A0" w:firstRow="1" w:lastRow="0" w:firstColumn="1" w:lastColumn="0" w:noHBand="0" w:noVBand="1"/>
      </w:tblPr>
      <w:tblGrid>
        <w:gridCol w:w="696"/>
        <w:gridCol w:w="9794"/>
      </w:tblGrid>
      <w:tr w:rsidR="00D63AB9" w:rsidRPr="00E0211B" w14:paraId="4708BB16" w14:textId="77777777" w:rsidTr="00D63AB9">
        <w:trPr>
          <w:trHeight w:val="283"/>
        </w:trPr>
        <w:tc>
          <w:tcPr>
            <w:tcW w:w="670" w:type="dxa"/>
          </w:tcPr>
          <w:p w14:paraId="68DB14DC" w14:textId="77777777" w:rsidR="00D63AB9" w:rsidRPr="00E0211B" w:rsidRDefault="00D63AB9" w:rsidP="00D63AB9"/>
        </w:tc>
        <w:tc>
          <w:tcPr>
            <w:tcW w:w="9820" w:type="dxa"/>
          </w:tcPr>
          <w:p w14:paraId="37BC1F47" w14:textId="77777777" w:rsidR="00D63AB9" w:rsidRPr="00E0211B" w:rsidRDefault="00D63AB9" w:rsidP="00D63AB9">
            <w:pPr>
              <w:jc w:val="center"/>
              <w:rPr>
                <w:b/>
              </w:rPr>
            </w:pPr>
            <w:r w:rsidRPr="00E0211B">
              <w:rPr>
                <w:b/>
              </w:rPr>
              <w:t>COURSE OUTCOMES</w:t>
            </w:r>
          </w:p>
        </w:tc>
      </w:tr>
      <w:tr w:rsidR="00D63AB9" w:rsidRPr="00E0211B" w14:paraId="794E5FC2" w14:textId="77777777" w:rsidTr="00D63AB9">
        <w:trPr>
          <w:trHeight w:val="283"/>
        </w:trPr>
        <w:tc>
          <w:tcPr>
            <w:tcW w:w="670" w:type="dxa"/>
          </w:tcPr>
          <w:p w14:paraId="34FE2218" w14:textId="77777777" w:rsidR="00D63AB9" w:rsidRPr="00E0211B" w:rsidRDefault="00D63AB9" w:rsidP="00D63AB9">
            <w:pPr>
              <w:rPr>
                <w:b/>
                <w:bCs/>
              </w:rPr>
            </w:pPr>
            <w:r w:rsidRPr="00E0211B">
              <w:rPr>
                <w:b/>
                <w:bCs/>
              </w:rPr>
              <w:t>CO1</w:t>
            </w:r>
          </w:p>
        </w:tc>
        <w:tc>
          <w:tcPr>
            <w:tcW w:w="9820" w:type="dxa"/>
            <w:vAlign w:val="center"/>
          </w:tcPr>
          <w:p w14:paraId="146ECA2A" w14:textId="77777777" w:rsidR="00D63AB9" w:rsidRPr="00E0211B" w:rsidRDefault="00D63AB9" w:rsidP="00D63AB9">
            <w:r w:rsidRPr="00E0211B">
              <w:t>Find solutions to the PDE using various techniques.</w:t>
            </w:r>
          </w:p>
        </w:tc>
      </w:tr>
      <w:tr w:rsidR="00D63AB9" w:rsidRPr="00E0211B" w14:paraId="505ECC82" w14:textId="77777777" w:rsidTr="00D63AB9">
        <w:trPr>
          <w:trHeight w:val="283"/>
        </w:trPr>
        <w:tc>
          <w:tcPr>
            <w:tcW w:w="670" w:type="dxa"/>
          </w:tcPr>
          <w:p w14:paraId="4EBC7FA6" w14:textId="77777777" w:rsidR="00D63AB9" w:rsidRPr="00E0211B" w:rsidRDefault="00D63AB9" w:rsidP="00D63AB9">
            <w:pPr>
              <w:rPr>
                <w:b/>
                <w:bCs/>
              </w:rPr>
            </w:pPr>
            <w:r w:rsidRPr="00E0211B">
              <w:rPr>
                <w:b/>
                <w:bCs/>
              </w:rPr>
              <w:t>CO2</w:t>
            </w:r>
          </w:p>
        </w:tc>
        <w:tc>
          <w:tcPr>
            <w:tcW w:w="9820" w:type="dxa"/>
            <w:vAlign w:val="center"/>
          </w:tcPr>
          <w:p w14:paraId="3079EBFB" w14:textId="77777777" w:rsidR="00D63AB9" w:rsidRPr="00E0211B" w:rsidRDefault="00D63AB9" w:rsidP="00D63AB9">
            <w:r w:rsidRPr="00E0211B">
              <w:t>Apply different techniques to solve algebraic and transcendental equations.</w:t>
            </w:r>
          </w:p>
        </w:tc>
      </w:tr>
      <w:tr w:rsidR="00D63AB9" w:rsidRPr="00E0211B" w14:paraId="0B524FF8" w14:textId="77777777" w:rsidTr="00D63AB9">
        <w:trPr>
          <w:trHeight w:val="283"/>
        </w:trPr>
        <w:tc>
          <w:tcPr>
            <w:tcW w:w="670" w:type="dxa"/>
          </w:tcPr>
          <w:p w14:paraId="5FD86646" w14:textId="77777777" w:rsidR="00D63AB9" w:rsidRPr="00E0211B" w:rsidRDefault="00D63AB9" w:rsidP="00D63AB9">
            <w:pPr>
              <w:rPr>
                <w:b/>
                <w:bCs/>
              </w:rPr>
            </w:pPr>
            <w:r w:rsidRPr="00E0211B">
              <w:rPr>
                <w:b/>
                <w:bCs/>
              </w:rPr>
              <w:t>CO3</w:t>
            </w:r>
          </w:p>
        </w:tc>
        <w:tc>
          <w:tcPr>
            <w:tcW w:w="9820" w:type="dxa"/>
            <w:vAlign w:val="center"/>
          </w:tcPr>
          <w:p w14:paraId="0BD87D79" w14:textId="77777777" w:rsidR="00D63AB9" w:rsidRPr="00E0211B" w:rsidRDefault="00D63AB9" w:rsidP="00D63AB9">
            <w:r w:rsidRPr="00E0211B">
              <w:t>Solve first-order differential equations using numerical techniques.</w:t>
            </w:r>
          </w:p>
        </w:tc>
      </w:tr>
      <w:tr w:rsidR="00D63AB9" w:rsidRPr="00E0211B" w14:paraId="7CCD7B49" w14:textId="77777777" w:rsidTr="00D63AB9">
        <w:trPr>
          <w:trHeight w:val="283"/>
        </w:trPr>
        <w:tc>
          <w:tcPr>
            <w:tcW w:w="670" w:type="dxa"/>
          </w:tcPr>
          <w:p w14:paraId="6FD29BBB" w14:textId="77777777" w:rsidR="00D63AB9" w:rsidRPr="00E0211B" w:rsidRDefault="00D63AB9" w:rsidP="00D63AB9">
            <w:pPr>
              <w:rPr>
                <w:b/>
                <w:bCs/>
              </w:rPr>
            </w:pPr>
            <w:r w:rsidRPr="00E0211B">
              <w:rPr>
                <w:b/>
                <w:bCs/>
              </w:rPr>
              <w:t>CO4</w:t>
            </w:r>
          </w:p>
        </w:tc>
        <w:tc>
          <w:tcPr>
            <w:tcW w:w="9820" w:type="dxa"/>
            <w:vAlign w:val="center"/>
          </w:tcPr>
          <w:p w14:paraId="7DAD4F70" w14:textId="77777777" w:rsidR="00D63AB9" w:rsidRPr="00E0211B" w:rsidRDefault="00D63AB9" w:rsidP="00D63AB9">
            <w:r w:rsidRPr="00E0211B">
              <w:t>Develop knowledge in Laplace transform techniques.</w:t>
            </w:r>
          </w:p>
        </w:tc>
      </w:tr>
      <w:tr w:rsidR="00D63AB9" w:rsidRPr="00E0211B" w14:paraId="6FCD8F44" w14:textId="77777777" w:rsidTr="00D63AB9">
        <w:trPr>
          <w:trHeight w:val="283"/>
        </w:trPr>
        <w:tc>
          <w:tcPr>
            <w:tcW w:w="670" w:type="dxa"/>
          </w:tcPr>
          <w:p w14:paraId="71FFAC9B" w14:textId="77777777" w:rsidR="00D63AB9" w:rsidRPr="00E0211B" w:rsidRDefault="00D63AB9" w:rsidP="00D63AB9">
            <w:pPr>
              <w:rPr>
                <w:b/>
                <w:bCs/>
              </w:rPr>
            </w:pPr>
            <w:r w:rsidRPr="00E0211B">
              <w:rPr>
                <w:b/>
                <w:bCs/>
              </w:rPr>
              <w:t>CO5</w:t>
            </w:r>
          </w:p>
        </w:tc>
        <w:tc>
          <w:tcPr>
            <w:tcW w:w="9820" w:type="dxa"/>
            <w:vAlign w:val="center"/>
          </w:tcPr>
          <w:p w14:paraId="788DB7B5" w14:textId="77777777" w:rsidR="00D63AB9" w:rsidRPr="00E0211B" w:rsidRDefault="00D63AB9" w:rsidP="00D63AB9">
            <w:r w:rsidRPr="00E0211B">
              <w:t>Describe differential equations using Laplace Transforms.</w:t>
            </w:r>
          </w:p>
        </w:tc>
      </w:tr>
      <w:tr w:rsidR="00D63AB9" w:rsidRPr="00E0211B" w14:paraId="45F81484" w14:textId="77777777" w:rsidTr="00D63AB9">
        <w:trPr>
          <w:trHeight w:val="283"/>
        </w:trPr>
        <w:tc>
          <w:tcPr>
            <w:tcW w:w="670" w:type="dxa"/>
          </w:tcPr>
          <w:p w14:paraId="3BFE0EED" w14:textId="77777777" w:rsidR="00D63AB9" w:rsidRPr="00E0211B" w:rsidRDefault="00D63AB9" w:rsidP="00D63AB9">
            <w:pPr>
              <w:rPr>
                <w:b/>
                <w:bCs/>
              </w:rPr>
            </w:pPr>
            <w:r w:rsidRPr="00E0211B">
              <w:rPr>
                <w:b/>
                <w:bCs/>
              </w:rPr>
              <w:t>CO6</w:t>
            </w:r>
          </w:p>
        </w:tc>
        <w:tc>
          <w:tcPr>
            <w:tcW w:w="9820" w:type="dxa"/>
            <w:vAlign w:val="bottom"/>
          </w:tcPr>
          <w:p w14:paraId="1C8F713E" w14:textId="77777777" w:rsidR="00D63AB9" w:rsidRPr="00E0211B" w:rsidRDefault="00D63AB9" w:rsidP="00D63AB9">
            <w:r w:rsidRPr="00E0211B">
              <w:t>Create knowledge of Z-transforms.</w:t>
            </w:r>
          </w:p>
        </w:tc>
      </w:tr>
    </w:tbl>
    <w:p w14:paraId="5937E03F" w14:textId="77777777" w:rsidR="00D63AB9" w:rsidRPr="00E0211B"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E0211B" w14:paraId="30793C5A" w14:textId="77777777" w:rsidTr="00D63AB9">
        <w:trPr>
          <w:jc w:val="center"/>
        </w:trPr>
        <w:tc>
          <w:tcPr>
            <w:tcW w:w="6385" w:type="dxa"/>
            <w:gridSpan w:val="8"/>
          </w:tcPr>
          <w:p w14:paraId="4FA2B7FD" w14:textId="77777777" w:rsidR="00D63AB9" w:rsidRPr="00E0211B" w:rsidRDefault="00D63AB9" w:rsidP="00D63AB9">
            <w:pPr>
              <w:jc w:val="center"/>
              <w:rPr>
                <w:b/>
              </w:rPr>
            </w:pPr>
            <w:r w:rsidRPr="00E0211B">
              <w:rPr>
                <w:b/>
              </w:rPr>
              <w:t>Assessment Pattern as per Bloom’s Level</w:t>
            </w:r>
          </w:p>
        </w:tc>
      </w:tr>
      <w:tr w:rsidR="00D63AB9" w:rsidRPr="00E0211B" w14:paraId="5D5A6949" w14:textId="77777777" w:rsidTr="00D63AB9">
        <w:trPr>
          <w:jc w:val="center"/>
        </w:trPr>
        <w:tc>
          <w:tcPr>
            <w:tcW w:w="1140" w:type="dxa"/>
          </w:tcPr>
          <w:p w14:paraId="360D2190" w14:textId="77777777" w:rsidR="00D63AB9" w:rsidRPr="00E0211B" w:rsidRDefault="00D63AB9" w:rsidP="00D63AB9">
            <w:pPr>
              <w:jc w:val="center"/>
              <w:rPr>
                <w:b/>
                <w:bCs/>
              </w:rPr>
            </w:pPr>
            <w:r w:rsidRPr="00E0211B">
              <w:rPr>
                <w:b/>
                <w:bCs/>
              </w:rPr>
              <w:t>CO / BL</w:t>
            </w:r>
          </w:p>
        </w:tc>
        <w:tc>
          <w:tcPr>
            <w:tcW w:w="709" w:type="dxa"/>
          </w:tcPr>
          <w:p w14:paraId="30CD5520" w14:textId="77777777" w:rsidR="00D63AB9" w:rsidRPr="00E0211B" w:rsidRDefault="00D63AB9" w:rsidP="00D63AB9">
            <w:pPr>
              <w:jc w:val="center"/>
              <w:rPr>
                <w:b/>
              </w:rPr>
            </w:pPr>
            <w:r w:rsidRPr="00E0211B">
              <w:rPr>
                <w:b/>
              </w:rPr>
              <w:t>R</w:t>
            </w:r>
          </w:p>
        </w:tc>
        <w:tc>
          <w:tcPr>
            <w:tcW w:w="708" w:type="dxa"/>
          </w:tcPr>
          <w:p w14:paraId="50476EDC" w14:textId="77777777" w:rsidR="00D63AB9" w:rsidRPr="00E0211B" w:rsidRDefault="00D63AB9" w:rsidP="00D63AB9">
            <w:pPr>
              <w:jc w:val="center"/>
              <w:rPr>
                <w:b/>
              </w:rPr>
            </w:pPr>
            <w:r w:rsidRPr="00E0211B">
              <w:rPr>
                <w:b/>
              </w:rPr>
              <w:t>U</w:t>
            </w:r>
          </w:p>
        </w:tc>
        <w:tc>
          <w:tcPr>
            <w:tcW w:w="709" w:type="dxa"/>
          </w:tcPr>
          <w:p w14:paraId="5F74DDA3" w14:textId="77777777" w:rsidR="00D63AB9" w:rsidRPr="00E0211B" w:rsidRDefault="00D63AB9" w:rsidP="00D63AB9">
            <w:pPr>
              <w:jc w:val="center"/>
              <w:rPr>
                <w:b/>
              </w:rPr>
            </w:pPr>
            <w:r w:rsidRPr="00E0211B">
              <w:rPr>
                <w:b/>
              </w:rPr>
              <w:t>A</w:t>
            </w:r>
          </w:p>
        </w:tc>
        <w:tc>
          <w:tcPr>
            <w:tcW w:w="709" w:type="dxa"/>
          </w:tcPr>
          <w:p w14:paraId="2167AFC0" w14:textId="77777777" w:rsidR="00D63AB9" w:rsidRPr="00E0211B" w:rsidRDefault="00D63AB9" w:rsidP="00D63AB9">
            <w:pPr>
              <w:jc w:val="center"/>
              <w:rPr>
                <w:b/>
              </w:rPr>
            </w:pPr>
            <w:r w:rsidRPr="00E0211B">
              <w:rPr>
                <w:b/>
              </w:rPr>
              <w:t>An</w:t>
            </w:r>
          </w:p>
        </w:tc>
        <w:tc>
          <w:tcPr>
            <w:tcW w:w="709" w:type="dxa"/>
          </w:tcPr>
          <w:p w14:paraId="21CE240E" w14:textId="77777777" w:rsidR="00D63AB9" w:rsidRPr="00E0211B" w:rsidRDefault="00D63AB9" w:rsidP="00D63AB9">
            <w:pPr>
              <w:jc w:val="center"/>
              <w:rPr>
                <w:b/>
              </w:rPr>
            </w:pPr>
            <w:r w:rsidRPr="00E0211B">
              <w:rPr>
                <w:b/>
              </w:rPr>
              <w:t>E</w:t>
            </w:r>
          </w:p>
        </w:tc>
        <w:tc>
          <w:tcPr>
            <w:tcW w:w="708" w:type="dxa"/>
          </w:tcPr>
          <w:p w14:paraId="7C49F59D" w14:textId="77777777" w:rsidR="00D63AB9" w:rsidRPr="00E0211B" w:rsidRDefault="00D63AB9" w:rsidP="00D63AB9">
            <w:pPr>
              <w:jc w:val="center"/>
              <w:rPr>
                <w:b/>
              </w:rPr>
            </w:pPr>
            <w:r w:rsidRPr="00E0211B">
              <w:rPr>
                <w:b/>
              </w:rPr>
              <w:t>C</w:t>
            </w:r>
          </w:p>
        </w:tc>
        <w:tc>
          <w:tcPr>
            <w:tcW w:w="993" w:type="dxa"/>
          </w:tcPr>
          <w:p w14:paraId="3C6081A5" w14:textId="77777777" w:rsidR="00D63AB9" w:rsidRPr="00E0211B" w:rsidRDefault="00D63AB9" w:rsidP="00D63AB9">
            <w:pPr>
              <w:jc w:val="center"/>
              <w:rPr>
                <w:b/>
              </w:rPr>
            </w:pPr>
            <w:r w:rsidRPr="00E0211B">
              <w:rPr>
                <w:b/>
              </w:rPr>
              <w:t>Total</w:t>
            </w:r>
          </w:p>
        </w:tc>
      </w:tr>
      <w:tr w:rsidR="00D63AB9" w:rsidRPr="00E0211B" w14:paraId="660F06F2" w14:textId="77777777" w:rsidTr="00D63AB9">
        <w:trPr>
          <w:jc w:val="center"/>
        </w:trPr>
        <w:tc>
          <w:tcPr>
            <w:tcW w:w="1140" w:type="dxa"/>
          </w:tcPr>
          <w:p w14:paraId="70860742" w14:textId="77777777" w:rsidR="00D63AB9" w:rsidRPr="00E0211B" w:rsidRDefault="00D63AB9" w:rsidP="00D63AB9">
            <w:pPr>
              <w:jc w:val="center"/>
              <w:rPr>
                <w:b/>
                <w:bCs/>
              </w:rPr>
            </w:pPr>
            <w:r w:rsidRPr="00E0211B">
              <w:rPr>
                <w:b/>
                <w:bCs/>
              </w:rPr>
              <w:t>CO1</w:t>
            </w:r>
          </w:p>
        </w:tc>
        <w:tc>
          <w:tcPr>
            <w:tcW w:w="709" w:type="dxa"/>
          </w:tcPr>
          <w:p w14:paraId="60D164D6" w14:textId="77777777" w:rsidR="00D63AB9" w:rsidRPr="00E0211B" w:rsidRDefault="00D63AB9" w:rsidP="00D63AB9">
            <w:pPr>
              <w:jc w:val="center"/>
            </w:pPr>
            <w:r w:rsidRPr="00E0211B">
              <w:t>1</w:t>
            </w:r>
          </w:p>
        </w:tc>
        <w:tc>
          <w:tcPr>
            <w:tcW w:w="708" w:type="dxa"/>
          </w:tcPr>
          <w:p w14:paraId="5C165B4E" w14:textId="77777777" w:rsidR="00D63AB9" w:rsidRPr="00E0211B" w:rsidRDefault="00D63AB9" w:rsidP="00D63AB9">
            <w:pPr>
              <w:jc w:val="center"/>
            </w:pPr>
            <w:r w:rsidRPr="00E0211B">
              <w:t>1</w:t>
            </w:r>
          </w:p>
        </w:tc>
        <w:tc>
          <w:tcPr>
            <w:tcW w:w="709" w:type="dxa"/>
          </w:tcPr>
          <w:p w14:paraId="60B998F3" w14:textId="77777777" w:rsidR="00D63AB9" w:rsidRPr="00E0211B" w:rsidRDefault="00D63AB9" w:rsidP="00D63AB9">
            <w:pPr>
              <w:jc w:val="center"/>
            </w:pPr>
            <w:r w:rsidRPr="00E0211B">
              <w:t>3</w:t>
            </w:r>
          </w:p>
        </w:tc>
        <w:tc>
          <w:tcPr>
            <w:tcW w:w="709" w:type="dxa"/>
          </w:tcPr>
          <w:p w14:paraId="4B2D8568" w14:textId="77777777" w:rsidR="00D63AB9" w:rsidRPr="00E0211B" w:rsidRDefault="00D63AB9" w:rsidP="00D63AB9">
            <w:pPr>
              <w:jc w:val="center"/>
            </w:pPr>
          </w:p>
        </w:tc>
        <w:tc>
          <w:tcPr>
            <w:tcW w:w="709" w:type="dxa"/>
          </w:tcPr>
          <w:p w14:paraId="2C63CC89" w14:textId="77777777" w:rsidR="00D63AB9" w:rsidRPr="00E0211B" w:rsidRDefault="00D63AB9" w:rsidP="00D63AB9">
            <w:pPr>
              <w:jc w:val="center"/>
            </w:pPr>
            <w:r w:rsidRPr="00E0211B">
              <w:t>12</w:t>
            </w:r>
          </w:p>
        </w:tc>
        <w:tc>
          <w:tcPr>
            <w:tcW w:w="708" w:type="dxa"/>
          </w:tcPr>
          <w:p w14:paraId="0BAA70E0" w14:textId="77777777" w:rsidR="00D63AB9" w:rsidRPr="00E0211B" w:rsidRDefault="00D63AB9" w:rsidP="00D63AB9">
            <w:pPr>
              <w:jc w:val="center"/>
            </w:pPr>
          </w:p>
        </w:tc>
        <w:tc>
          <w:tcPr>
            <w:tcW w:w="993" w:type="dxa"/>
          </w:tcPr>
          <w:p w14:paraId="24B8F155" w14:textId="77777777" w:rsidR="00D63AB9" w:rsidRPr="00E0211B" w:rsidRDefault="00D63AB9" w:rsidP="00D63AB9">
            <w:pPr>
              <w:jc w:val="center"/>
            </w:pPr>
            <w:r w:rsidRPr="00E0211B">
              <w:t>17</w:t>
            </w:r>
          </w:p>
        </w:tc>
      </w:tr>
      <w:tr w:rsidR="00D63AB9" w:rsidRPr="00E0211B" w14:paraId="01ED4EF7" w14:textId="77777777" w:rsidTr="00D63AB9">
        <w:trPr>
          <w:jc w:val="center"/>
        </w:trPr>
        <w:tc>
          <w:tcPr>
            <w:tcW w:w="1140" w:type="dxa"/>
          </w:tcPr>
          <w:p w14:paraId="698A4D2D" w14:textId="77777777" w:rsidR="00D63AB9" w:rsidRPr="00E0211B" w:rsidRDefault="00D63AB9" w:rsidP="00D63AB9">
            <w:pPr>
              <w:jc w:val="center"/>
              <w:rPr>
                <w:b/>
                <w:bCs/>
              </w:rPr>
            </w:pPr>
            <w:r w:rsidRPr="00E0211B">
              <w:rPr>
                <w:b/>
                <w:bCs/>
              </w:rPr>
              <w:t>CO2</w:t>
            </w:r>
          </w:p>
        </w:tc>
        <w:tc>
          <w:tcPr>
            <w:tcW w:w="709" w:type="dxa"/>
          </w:tcPr>
          <w:p w14:paraId="79BF9A53" w14:textId="77777777" w:rsidR="00D63AB9" w:rsidRPr="00E0211B" w:rsidRDefault="00D63AB9" w:rsidP="00D63AB9">
            <w:pPr>
              <w:jc w:val="center"/>
            </w:pPr>
            <w:r w:rsidRPr="00E0211B">
              <w:t>2</w:t>
            </w:r>
          </w:p>
        </w:tc>
        <w:tc>
          <w:tcPr>
            <w:tcW w:w="708" w:type="dxa"/>
          </w:tcPr>
          <w:p w14:paraId="46906055" w14:textId="77777777" w:rsidR="00D63AB9" w:rsidRPr="00E0211B" w:rsidRDefault="00D63AB9" w:rsidP="00D63AB9">
            <w:pPr>
              <w:jc w:val="center"/>
            </w:pPr>
          </w:p>
        </w:tc>
        <w:tc>
          <w:tcPr>
            <w:tcW w:w="709" w:type="dxa"/>
          </w:tcPr>
          <w:p w14:paraId="2BCC7239" w14:textId="77777777" w:rsidR="00D63AB9" w:rsidRPr="00E0211B" w:rsidRDefault="00D63AB9" w:rsidP="00D63AB9">
            <w:pPr>
              <w:jc w:val="center"/>
            </w:pPr>
            <w:r w:rsidRPr="00E0211B">
              <w:t>12</w:t>
            </w:r>
          </w:p>
        </w:tc>
        <w:tc>
          <w:tcPr>
            <w:tcW w:w="709" w:type="dxa"/>
          </w:tcPr>
          <w:p w14:paraId="5D46CA46" w14:textId="77777777" w:rsidR="00D63AB9" w:rsidRPr="00E0211B" w:rsidRDefault="00D63AB9" w:rsidP="00D63AB9">
            <w:pPr>
              <w:jc w:val="center"/>
            </w:pPr>
          </w:p>
        </w:tc>
        <w:tc>
          <w:tcPr>
            <w:tcW w:w="709" w:type="dxa"/>
          </w:tcPr>
          <w:p w14:paraId="7FCAC9E6" w14:textId="77777777" w:rsidR="00D63AB9" w:rsidRPr="00E0211B" w:rsidRDefault="00D63AB9" w:rsidP="00D63AB9">
            <w:pPr>
              <w:jc w:val="center"/>
            </w:pPr>
            <w:r w:rsidRPr="00E0211B">
              <w:t>3</w:t>
            </w:r>
          </w:p>
        </w:tc>
        <w:tc>
          <w:tcPr>
            <w:tcW w:w="708" w:type="dxa"/>
          </w:tcPr>
          <w:p w14:paraId="21B08108" w14:textId="77777777" w:rsidR="00D63AB9" w:rsidRPr="00E0211B" w:rsidRDefault="00D63AB9" w:rsidP="00D63AB9">
            <w:pPr>
              <w:jc w:val="center"/>
            </w:pPr>
          </w:p>
        </w:tc>
        <w:tc>
          <w:tcPr>
            <w:tcW w:w="993" w:type="dxa"/>
          </w:tcPr>
          <w:p w14:paraId="0B52C8C8" w14:textId="77777777" w:rsidR="00D63AB9" w:rsidRPr="00E0211B" w:rsidRDefault="00D63AB9" w:rsidP="00D63AB9">
            <w:pPr>
              <w:jc w:val="center"/>
            </w:pPr>
            <w:r w:rsidRPr="00E0211B">
              <w:t>17</w:t>
            </w:r>
          </w:p>
        </w:tc>
      </w:tr>
      <w:tr w:rsidR="00D63AB9" w:rsidRPr="00E0211B" w14:paraId="654C64AC" w14:textId="77777777" w:rsidTr="00D63AB9">
        <w:trPr>
          <w:jc w:val="center"/>
        </w:trPr>
        <w:tc>
          <w:tcPr>
            <w:tcW w:w="1140" w:type="dxa"/>
          </w:tcPr>
          <w:p w14:paraId="07FB16F3" w14:textId="77777777" w:rsidR="00D63AB9" w:rsidRPr="00E0211B" w:rsidRDefault="00D63AB9" w:rsidP="00D63AB9">
            <w:pPr>
              <w:jc w:val="center"/>
              <w:rPr>
                <w:b/>
                <w:bCs/>
              </w:rPr>
            </w:pPr>
            <w:r w:rsidRPr="00E0211B">
              <w:rPr>
                <w:b/>
                <w:bCs/>
              </w:rPr>
              <w:t>CO3</w:t>
            </w:r>
          </w:p>
        </w:tc>
        <w:tc>
          <w:tcPr>
            <w:tcW w:w="709" w:type="dxa"/>
          </w:tcPr>
          <w:p w14:paraId="46AC2B1E" w14:textId="77777777" w:rsidR="00D63AB9" w:rsidRPr="00E0211B" w:rsidRDefault="00D63AB9" w:rsidP="00D63AB9">
            <w:pPr>
              <w:jc w:val="center"/>
            </w:pPr>
          </w:p>
        </w:tc>
        <w:tc>
          <w:tcPr>
            <w:tcW w:w="708" w:type="dxa"/>
          </w:tcPr>
          <w:p w14:paraId="55FEE944" w14:textId="77777777" w:rsidR="00D63AB9" w:rsidRPr="00E0211B" w:rsidRDefault="00D63AB9" w:rsidP="00D63AB9">
            <w:pPr>
              <w:jc w:val="center"/>
            </w:pPr>
            <w:r w:rsidRPr="00E0211B">
              <w:t>1</w:t>
            </w:r>
          </w:p>
        </w:tc>
        <w:tc>
          <w:tcPr>
            <w:tcW w:w="709" w:type="dxa"/>
          </w:tcPr>
          <w:p w14:paraId="2F47BC48" w14:textId="77777777" w:rsidR="00D63AB9" w:rsidRPr="00E0211B" w:rsidRDefault="00D63AB9" w:rsidP="00D63AB9">
            <w:pPr>
              <w:jc w:val="center"/>
            </w:pPr>
            <w:r w:rsidRPr="00E0211B">
              <w:t>20</w:t>
            </w:r>
          </w:p>
        </w:tc>
        <w:tc>
          <w:tcPr>
            <w:tcW w:w="709" w:type="dxa"/>
          </w:tcPr>
          <w:p w14:paraId="6E0EE32E" w14:textId="77777777" w:rsidR="00D63AB9" w:rsidRPr="00E0211B" w:rsidRDefault="00D63AB9" w:rsidP="00D63AB9">
            <w:pPr>
              <w:jc w:val="center"/>
            </w:pPr>
            <w:r w:rsidRPr="00E0211B">
              <w:t>3</w:t>
            </w:r>
          </w:p>
        </w:tc>
        <w:tc>
          <w:tcPr>
            <w:tcW w:w="709" w:type="dxa"/>
          </w:tcPr>
          <w:p w14:paraId="4C2E516C" w14:textId="77777777" w:rsidR="00D63AB9" w:rsidRPr="00E0211B" w:rsidRDefault="00D63AB9" w:rsidP="00D63AB9">
            <w:pPr>
              <w:jc w:val="center"/>
            </w:pPr>
          </w:p>
        </w:tc>
        <w:tc>
          <w:tcPr>
            <w:tcW w:w="708" w:type="dxa"/>
          </w:tcPr>
          <w:p w14:paraId="27F683DD" w14:textId="77777777" w:rsidR="00D63AB9" w:rsidRPr="00E0211B" w:rsidRDefault="00D63AB9" w:rsidP="00D63AB9">
            <w:pPr>
              <w:jc w:val="center"/>
            </w:pPr>
          </w:p>
        </w:tc>
        <w:tc>
          <w:tcPr>
            <w:tcW w:w="993" w:type="dxa"/>
          </w:tcPr>
          <w:p w14:paraId="372D70C7" w14:textId="77777777" w:rsidR="00D63AB9" w:rsidRPr="00E0211B" w:rsidRDefault="00D63AB9" w:rsidP="00D63AB9">
            <w:pPr>
              <w:jc w:val="center"/>
            </w:pPr>
            <w:r w:rsidRPr="00E0211B">
              <w:t>24</w:t>
            </w:r>
          </w:p>
        </w:tc>
      </w:tr>
      <w:tr w:rsidR="00D63AB9" w:rsidRPr="00E0211B" w14:paraId="1A9366D9" w14:textId="77777777" w:rsidTr="00D63AB9">
        <w:trPr>
          <w:jc w:val="center"/>
        </w:trPr>
        <w:tc>
          <w:tcPr>
            <w:tcW w:w="1140" w:type="dxa"/>
          </w:tcPr>
          <w:p w14:paraId="3EBF0748" w14:textId="77777777" w:rsidR="00D63AB9" w:rsidRPr="00E0211B" w:rsidRDefault="00D63AB9" w:rsidP="00D63AB9">
            <w:pPr>
              <w:jc w:val="center"/>
              <w:rPr>
                <w:b/>
                <w:bCs/>
              </w:rPr>
            </w:pPr>
            <w:r w:rsidRPr="00E0211B">
              <w:rPr>
                <w:b/>
                <w:bCs/>
              </w:rPr>
              <w:t>CO4</w:t>
            </w:r>
          </w:p>
        </w:tc>
        <w:tc>
          <w:tcPr>
            <w:tcW w:w="709" w:type="dxa"/>
          </w:tcPr>
          <w:p w14:paraId="4187251B" w14:textId="77777777" w:rsidR="00D63AB9" w:rsidRPr="00E0211B" w:rsidRDefault="00D63AB9" w:rsidP="00D63AB9">
            <w:pPr>
              <w:jc w:val="center"/>
            </w:pPr>
            <w:r w:rsidRPr="00E0211B">
              <w:t>1</w:t>
            </w:r>
          </w:p>
        </w:tc>
        <w:tc>
          <w:tcPr>
            <w:tcW w:w="708" w:type="dxa"/>
          </w:tcPr>
          <w:p w14:paraId="78A74F60" w14:textId="77777777" w:rsidR="00D63AB9" w:rsidRPr="00E0211B" w:rsidRDefault="00D63AB9" w:rsidP="00D63AB9">
            <w:pPr>
              <w:jc w:val="center"/>
            </w:pPr>
            <w:r w:rsidRPr="00E0211B">
              <w:t>1</w:t>
            </w:r>
          </w:p>
        </w:tc>
        <w:tc>
          <w:tcPr>
            <w:tcW w:w="709" w:type="dxa"/>
          </w:tcPr>
          <w:p w14:paraId="459D1C85" w14:textId="77777777" w:rsidR="00D63AB9" w:rsidRPr="00E0211B" w:rsidRDefault="00D63AB9" w:rsidP="00D63AB9">
            <w:pPr>
              <w:jc w:val="center"/>
            </w:pPr>
          </w:p>
        </w:tc>
        <w:tc>
          <w:tcPr>
            <w:tcW w:w="709" w:type="dxa"/>
          </w:tcPr>
          <w:p w14:paraId="375C03E4" w14:textId="77777777" w:rsidR="00D63AB9" w:rsidRPr="00E0211B" w:rsidRDefault="00D63AB9" w:rsidP="00D63AB9">
            <w:pPr>
              <w:jc w:val="center"/>
            </w:pPr>
          </w:p>
        </w:tc>
        <w:tc>
          <w:tcPr>
            <w:tcW w:w="709" w:type="dxa"/>
          </w:tcPr>
          <w:p w14:paraId="600E190B" w14:textId="77777777" w:rsidR="00D63AB9" w:rsidRPr="00E0211B" w:rsidRDefault="00D63AB9" w:rsidP="00D63AB9">
            <w:pPr>
              <w:jc w:val="center"/>
            </w:pPr>
            <w:r w:rsidRPr="00E0211B">
              <w:t>15</w:t>
            </w:r>
          </w:p>
        </w:tc>
        <w:tc>
          <w:tcPr>
            <w:tcW w:w="708" w:type="dxa"/>
          </w:tcPr>
          <w:p w14:paraId="17E3A552" w14:textId="77777777" w:rsidR="00D63AB9" w:rsidRPr="00E0211B" w:rsidRDefault="00D63AB9" w:rsidP="00D63AB9">
            <w:pPr>
              <w:jc w:val="center"/>
            </w:pPr>
          </w:p>
        </w:tc>
        <w:tc>
          <w:tcPr>
            <w:tcW w:w="993" w:type="dxa"/>
          </w:tcPr>
          <w:p w14:paraId="134A0AF7" w14:textId="77777777" w:rsidR="00D63AB9" w:rsidRPr="00E0211B" w:rsidRDefault="00D63AB9" w:rsidP="00D63AB9">
            <w:pPr>
              <w:jc w:val="center"/>
            </w:pPr>
            <w:r w:rsidRPr="00E0211B">
              <w:t>17</w:t>
            </w:r>
          </w:p>
        </w:tc>
      </w:tr>
      <w:tr w:rsidR="00D63AB9" w:rsidRPr="00E0211B" w14:paraId="3E1F3FF8" w14:textId="77777777" w:rsidTr="00D63AB9">
        <w:trPr>
          <w:jc w:val="center"/>
        </w:trPr>
        <w:tc>
          <w:tcPr>
            <w:tcW w:w="1140" w:type="dxa"/>
          </w:tcPr>
          <w:p w14:paraId="23DD4064" w14:textId="77777777" w:rsidR="00D63AB9" w:rsidRPr="00E0211B" w:rsidRDefault="00D63AB9" w:rsidP="00D63AB9">
            <w:pPr>
              <w:jc w:val="center"/>
              <w:rPr>
                <w:b/>
                <w:bCs/>
              </w:rPr>
            </w:pPr>
            <w:r w:rsidRPr="00E0211B">
              <w:rPr>
                <w:b/>
                <w:bCs/>
              </w:rPr>
              <w:t>CO5</w:t>
            </w:r>
          </w:p>
        </w:tc>
        <w:tc>
          <w:tcPr>
            <w:tcW w:w="709" w:type="dxa"/>
          </w:tcPr>
          <w:p w14:paraId="79FC0096" w14:textId="77777777" w:rsidR="00D63AB9" w:rsidRPr="00E0211B" w:rsidRDefault="00D63AB9" w:rsidP="00D63AB9">
            <w:pPr>
              <w:jc w:val="center"/>
            </w:pPr>
            <w:r w:rsidRPr="00E0211B">
              <w:t>1</w:t>
            </w:r>
          </w:p>
        </w:tc>
        <w:tc>
          <w:tcPr>
            <w:tcW w:w="708" w:type="dxa"/>
          </w:tcPr>
          <w:p w14:paraId="53AF668A" w14:textId="77777777" w:rsidR="00D63AB9" w:rsidRPr="00E0211B" w:rsidRDefault="00D63AB9" w:rsidP="00D63AB9">
            <w:pPr>
              <w:jc w:val="center"/>
            </w:pPr>
            <w:r w:rsidRPr="00E0211B">
              <w:t>1</w:t>
            </w:r>
          </w:p>
        </w:tc>
        <w:tc>
          <w:tcPr>
            <w:tcW w:w="709" w:type="dxa"/>
          </w:tcPr>
          <w:p w14:paraId="0AFD9347" w14:textId="77777777" w:rsidR="00D63AB9" w:rsidRPr="00E0211B" w:rsidRDefault="00D63AB9" w:rsidP="00D63AB9">
            <w:pPr>
              <w:jc w:val="center"/>
            </w:pPr>
            <w:r w:rsidRPr="00E0211B">
              <w:t>15</w:t>
            </w:r>
          </w:p>
        </w:tc>
        <w:tc>
          <w:tcPr>
            <w:tcW w:w="709" w:type="dxa"/>
          </w:tcPr>
          <w:p w14:paraId="3D07C7C9" w14:textId="77777777" w:rsidR="00D63AB9" w:rsidRPr="00E0211B" w:rsidRDefault="00D63AB9" w:rsidP="00D63AB9">
            <w:pPr>
              <w:jc w:val="center"/>
            </w:pPr>
          </w:p>
        </w:tc>
        <w:tc>
          <w:tcPr>
            <w:tcW w:w="709" w:type="dxa"/>
          </w:tcPr>
          <w:p w14:paraId="6E883E50" w14:textId="77777777" w:rsidR="00D63AB9" w:rsidRPr="00E0211B" w:rsidRDefault="00D63AB9" w:rsidP="00D63AB9">
            <w:pPr>
              <w:jc w:val="center"/>
            </w:pPr>
            <w:r w:rsidRPr="00E0211B">
              <w:t>4</w:t>
            </w:r>
          </w:p>
        </w:tc>
        <w:tc>
          <w:tcPr>
            <w:tcW w:w="708" w:type="dxa"/>
          </w:tcPr>
          <w:p w14:paraId="7BCB6A29" w14:textId="77777777" w:rsidR="00D63AB9" w:rsidRPr="00E0211B" w:rsidRDefault="00D63AB9" w:rsidP="00D63AB9">
            <w:pPr>
              <w:jc w:val="center"/>
            </w:pPr>
          </w:p>
        </w:tc>
        <w:tc>
          <w:tcPr>
            <w:tcW w:w="993" w:type="dxa"/>
          </w:tcPr>
          <w:p w14:paraId="45B4A4B3" w14:textId="77777777" w:rsidR="00D63AB9" w:rsidRPr="00E0211B" w:rsidRDefault="00D63AB9" w:rsidP="00D63AB9">
            <w:pPr>
              <w:jc w:val="center"/>
            </w:pPr>
            <w:r w:rsidRPr="00E0211B">
              <w:t>21</w:t>
            </w:r>
          </w:p>
        </w:tc>
      </w:tr>
      <w:tr w:rsidR="00D63AB9" w:rsidRPr="00E0211B" w14:paraId="483F9B84" w14:textId="77777777" w:rsidTr="00D63AB9">
        <w:trPr>
          <w:jc w:val="center"/>
        </w:trPr>
        <w:tc>
          <w:tcPr>
            <w:tcW w:w="1140" w:type="dxa"/>
          </w:tcPr>
          <w:p w14:paraId="4FE5D7DF" w14:textId="77777777" w:rsidR="00D63AB9" w:rsidRPr="00E0211B" w:rsidRDefault="00D63AB9" w:rsidP="00D63AB9">
            <w:pPr>
              <w:jc w:val="center"/>
              <w:rPr>
                <w:b/>
                <w:bCs/>
              </w:rPr>
            </w:pPr>
            <w:r w:rsidRPr="00E0211B">
              <w:rPr>
                <w:b/>
                <w:bCs/>
              </w:rPr>
              <w:t>CO6</w:t>
            </w:r>
          </w:p>
        </w:tc>
        <w:tc>
          <w:tcPr>
            <w:tcW w:w="709" w:type="dxa"/>
          </w:tcPr>
          <w:p w14:paraId="3F976A7E" w14:textId="77777777" w:rsidR="00D63AB9" w:rsidRPr="00E0211B" w:rsidRDefault="00D63AB9" w:rsidP="00D63AB9">
            <w:pPr>
              <w:jc w:val="center"/>
            </w:pPr>
          </w:p>
        </w:tc>
        <w:tc>
          <w:tcPr>
            <w:tcW w:w="708" w:type="dxa"/>
          </w:tcPr>
          <w:p w14:paraId="2EDD2D81" w14:textId="77777777" w:rsidR="00D63AB9" w:rsidRPr="00E0211B" w:rsidRDefault="00D63AB9" w:rsidP="00D63AB9">
            <w:pPr>
              <w:jc w:val="center"/>
            </w:pPr>
            <w:r w:rsidRPr="00E0211B">
              <w:t>1</w:t>
            </w:r>
          </w:p>
        </w:tc>
        <w:tc>
          <w:tcPr>
            <w:tcW w:w="709" w:type="dxa"/>
          </w:tcPr>
          <w:p w14:paraId="76277D82" w14:textId="77777777" w:rsidR="00D63AB9" w:rsidRPr="00E0211B" w:rsidRDefault="00D63AB9" w:rsidP="00D63AB9">
            <w:pPr>
              <w:jc w:val="center"/>
            </w:pPr>
            <w:r w:rsidRPr="00E0211B">
              <w:t>24</w:t>
            </w:r>
          </w:p>
        </w:tc>
        <w:tc>
          <w:tcPr>
            <w:tcW w:w="709" w:type="dxa"/>
          </w:tcPr>
          <w:p w14:paraId="6406E7A6" w14:textId="77777777" w:rsidR="00D63AB9" w:rsidRPr="00E0211B" w:rsidRDefault="00D63AB9" w:rsidP="00D63AB9">
            <w:pPr>
              <w:jc w:val="center"/>
            </w:pPr>
          </w:p>
        </w:tc>
        <w:tc>
          <w:tcPr>
            <w:tcW w:w="709" w:type="dxa"/>
          </w:tcPr>
          <w:p w14:paraId="77F1BC38" w14:textId="77777777" w:rsidR="00D63AB9" w:rsidRPr="00E0211B" w:rsidRDefault="00D63AB9" w:rsidP="00D63AB9">
            <w:pPr>
              <w:jc w:val="center"/>
            </w:pPr>
            <w:r w:rsidRPr="00E0211B">
              <w:t>3</w:t>
            </w:r>
          </w:p>
        </w:tc>
        <w:tc>
          <w:tcPr>
            <w:tcW w:w="708" w:type="dxa"/>
          </w:tcPr>
          <w:p w14:paraId="0FCEA649" w14:textId="77777777" w:rsidR="00D63AB9" w:rsidRPr="00E0211B" w:rsidRDefault="00D63AB9" w:rsidP="00D63AB9">
            <w:pPr>
              <w:jc w:val="center"/>
            </w:pPr>
          </w:p>
        </w:tc>
        <w:tc>
          <w:tcPr>
            <w:tcW w:w="993" w:type="dxa"/>
          </w:tcPr>
          <w:p w14:paraId="05CDEE67" w14:textId="77777777" w:rsidR="00D63AB9" w:rsidRPr="00E0211B" w:rsidRDefault="00D63AB9" w:rsidP="00D63AB9">
            <w:pPr>
              <w:jc w:val="center"/>
            </w:pPr>
            <w:r w:rsidRPr="00E0211B">
              <w:t>28</w:t>
            </w:r>
          </w:p>
        </w:tc>
      </w:tr>
      <w:tr w:rsidR="00D63AB9" w:rsidRPr="00E0211B" w14:paraId="230C172C" w14:textId="77777777" w:rsidTr="00D63AB9">
        <w:trPr>
          <w:jc w:val="center"/>
        </w:trPr>
        <w:tc>
          <w:tcPr>
            <w:tcW w:w="5392" w:type="dxa"/>
            <w:gridSpan w:val="7"/>
          </w:tcPr>
          <w:p w14:paraId="4B3DF656" w14:textId="77777777" w:rsidR="00D63AB9" w:rsidRPr="00E0211B" w:rsidRDefault="00D63AB9" w:rsidP="00D63AB9"/>
        </w:tc>
        <w:tc>
          <w:tcPr>
            <w:tcW w:w="993" w:type="dxa"/>
          </w:tcPr>
          <w:p w14:paraId="232023DA" w14:textId="77777777" w:rsidR="00D63AB9" w:rsidRPr="00E0211B" w:rsidRDefault="00D63AB9" w:rsidP="00D63AB9">
            <w:pPr>
              <w:jc w:val="center"/>
              <w:rPr>
                <w:b/>
              </w:rPr>
            </w:pPr>
            <w:r w:rsidRPr="00E0211B">
              <w:rPr>
                <w:b/>
              </w:rPr>
              <w:t>124</w:t>
            </w:r>
          </w:p>
        </w:tc>
      </w:tr>
    </w:tbl>
    <w:p w14:paraId="21E1B692" w14:textId="77777777" w:rsidR="00D63AB9" w:rsidRPr="00E0211B" w:rsidRDefault="00D63AB9" w:rsidP="00D63AB9">
      <w:pPr>
        <w:tabs>
          <w:tab w:val="left" w:pos="7110"/>
        </w:tabs>
      </w:pPr>
      <w:r w:rsidRPr="00E0211B">
        <w:tab/>
      </w:r>
    </w:p>
    <w:p w14:paraId="6B25D2BB" w14:textId="77777777" w:rsidR="00D63AB9" w:rsidRPr="00E0211B" w:rsidRDefault="00D63AB9" w:rsidP="002E336A"/>
    <w:p w14:paraId="2C503B12" w14:textId="77777777" w:rsidR="00D63AB9" w:rsidRDefault="00D63AB9" w:rsidP="00D63AB9">
      <w:pPr>
        <w:jc w:val="center"/>
        <w:rPr>
          <w:rFonts w:ascii="Arial" w:hAnsi="Arial" w:cs="Arial"/>
          <w:bCs/>
          <w:noProof/>
        </w:rPr>
      </w:pPr>
      <w:r>
        <w:rPr>
          <w:rFonts w:ascii="Arial" w:hAnsi="Arial" w:cs="Arial"/>
          <w:noProof/>
        </w:rPr>
        <w:lastRenderedPageBreak/>
        <w:drawing>
          <wp:inline distT="0" distB="0" distL="0" distR="0" wp14:anchorId="5B7B40FE" wp14:editId="22794384">
            <wp:extent cx="5734050" cy="838200"/>
            <wp:effectExtent l="0" t="0" r="0" b="0"/>
            <wp:docPr id="1978249188" name="Picture 19782491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F6EDF8" w14:textId="77777777" w:rsidR="00D63AB9" w:rsidRDefault="00D63AB9" w:rsidP="00D63AB9">
      <w:pPr>
        <w:jc w:val="center"/>
        <w:rPr>
          <w:b/>
          <w:bCs/>
        </w:rPr>
      </w:pPr>
    </w:p>
    <w:p w14:paraId="4814010F" w14:textId="77777777" w:rsidR="00D63AB9" w:rsidRDefault="00D63AB9" w:rsidP="00D63AB9">
      <w:pPr>
        <w:jc w:val="center"/>
        <w:rPr>
          <w:b/>
          <w:bCs/>
        </w:rPr>
      </w:pPr>
      <w:r>
        <w:rPr>
          <w:b/>
          <w:bCs/>
        </w:rPr>
        <w:t>END SEMESTER EXAMINATION – NOV / DEC 2024</w:t>
      </w:r>
    </w:p>
    <w:p w14:paraId="42797E9B" w14:textId="77777777" w:rsidR="00D63AB9" w:rsidRDefault="00D63AB9" w:rsidP="00D63AB9">
      <w:pPr>
        <w:jc w:val="center"/>
        <w:rPr>
          <w:b/>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7352"/>
        <w:gridCol w:w="1127"/>
        <w:gridCol w:w="632"/>
      </w:tblGrid>
      <w:tr w:rsidR="00D63AB9" w:rsidRPr="00BE07F8" w14:paraId="2F4FD247" w14:textId="77777777" w:rsidTr="00D63AB9">
        <w:trPr>
          <w:trHeight w:val="397"/>
          <w:jc w:val="center"/>
        </w:trPr>
        <w:tc>
          <w:tcPr>
            <w:tcW w:w="1541" w:type="dxa"/>
            <w:vAlign w:val="center"/>
          </w:tcPr>
          <w:p w14:paraId="49FAD833" w14:textId="77777777" w:rsidR="00D63AB9" w:rsidRPr="00BE07F8" w:rsidRDefault="00D63AB9" w:rsidP="00D63AB9">
            <w:pPr>
              <w:pStyle w:val="Title"/>
              <w:jc w:val="left"/>
              <w:rPr>
                <w:b/>
                <w:sz w:val="22"/>
                <w:szCs w:val="22"/>
              </w:rPr>
            </w:pPr>
            <w:r w:rsidRPr="00BE07F8">
              <w:rPr>
                <w:b/>
                <w:sz w:val="22"/>
                <w:szCs w:val="22"/>
              </w:rPr>
              <w:t xml:space="preserve">Course Code      </w:t>
            </w:r>
          </w:p>
        </w:tc>
        <w:tc>
          <w:tcPr>
            <w:tcW w:w="7352" w:type="dxa"/>
            <w:vAlign w:val="center"/>
          </w:tcPr>
          <w:p w14:paraId="3744F8D7" w14:textId="77777777" w:rsidR="00D63AB9" w:rsidRPr="00BE07F8" w:rsidRDefault="00D63AB9" w:rsidP="00D63AB9">
            <w:pPr>
              <w:pStyle w:val="Title"/>
              <w:jc w:val="left"/>
              <w:rPr>
                <w:b/>
                <w:sz w:val="22"/>
                <w:szCs w:val="22"/>
              </w:rPr>
            </w:pPr>
            <w:r w:rsidRPr="00BE07F8">
              <w:rPr>
                <w:b/>
                <w:sz w:val="22"/>
                <w:szCs w:val="22"/>
              </w:rPr>
              <w:t>23MA1008</w:t>
            </w:r>
          </w:p>
        </w:tc>
        <w:tc>
          <w:tcPr>
            <w:tcW w:w="1127" w:type="dxa"/>
            <w:vAlign w:val="center"/>
          </w:tcPr>
          <w:p w14:paraId="6C0B218D" w14:textId="77777777" w:rsidR="00D63AB9" w:rsidRPr="00BE07F8" w:rsidRDefault="00D63AB9" w:rsidP="00D63AB9">
            <w:pPr>
              <w:pStyle w:val="Title"/>
              <w:ind w:left="-468" w:firstLine="468"/>
              <w:jc w:val="left"/>
              <w:rPr>
                <w:sz w:val="22"/>
                <w:szCs w:val="22"/>
              </w:rPr>
            </w:pPr>
            <w:r w:rsidRPr="00BE07F8">
              <w:rPr>
                <w:b/>
                <w:bCs/>
                <w:sz w:val="22"/>
                <w:szCs w:val="22"/>
              </w:rPr>
              <w:t xml:space="preserve">Duration       </w:t>
            </w:r>
          </w:p>
        </w:tc>
        <w:tc>
          <w:tcPr>
            <w:tcW w:w="632" w:type="dxa"/>
            <w:vAlign w:val="center"/>
          </w:tcPr>
          <w:p w14:paraId="02130913" w14:textId="77777777" w:rsidR="00D63AB9" w:rsidRPr="00BE07F8" w:rsidRDefault="00D63AB9" w:rsidP="00D63AB9">
            <w:pPr>
              <w:pStyle w:val="Title"/>
              <w:jc w:val="left"/>
              <w:rPr>
                <w:b/>
                <w:sz w:val="22"/>
                <w:szCs w:val="22"/>
              </w:rPr>
            </w:pPr>
            <w:r w:rsidRPr="00BE07F8">
              <w:rPr>
                <w:b/>
                <w:sz w:val="22"/>
                <w:szCs w:val="22"/>
              </w:rPr>
              <w:t>3hrs</w:t>
            </w:r>
          </w:p>
        </w:tc>
      </w:tr>
      <w:tr w:rsidR="00D63AB9" w:rsidRPr="00BE07F8" w14:paraId="124158EF" w14:textId="77777777" w:rsidTr="00D63AB9">
        <w:trPr>
          <w:trHeight w:val="130"/>
          <w:jc w:val="center"/>
        </w:trPr>
        <w:tc>
          <w:tcPr>
            <w:tcW w:w="1541" w:type="dxa"/>
            <w:vAlign w:val="center"/>
          </w:tcPr>
          <w:p w14:paraId="2442C65D" w14:textId="77777777" w:rsidR="00D63AB9" w:rsidRPr="00BE07F8" w:rsidRDefault="00D63AB9" w:rsidP="00D63AB9">
            <w:pPr>
              <w:pStyle w:val="Title"/>
              <w:ind w:right="-160"/>
              <w:jc w:val="left"/>
              <w:rPr>
                <w:b/>
                <w:sz w:val="22"/>
                <w:szCs w:val="22"/>
              </w:rPr>
            </w:pPr>
            <w:r w:rsidRPr="00BE07F8">
              <w:rPr>
                <w:b/>
                <w:sz w:val="22"/>
                <w:szCs w:val="22"/>
              </w:rPr>
              <w:t xml:space="preserve">Course Title     </w:t>
            </w:r>
          </w:p>
        </w:tc>
        <w:tc>
          <w:tcPr>
            <w:tcW w:w="7352" w:type="dxa"/>
            <w:vAlign w:val="center"/>
          </w:tcPr>
          <w:p w14:paraId="30C09CBA" w14:textId="77777777" w:rsidR="00D63AB9" w:rsidRPr="00BE07F8" w:rsidRDefault="00D63AB9" w:rsidP="00D63AB9">
            <w:pPr>
              <w:pStyle w:val="Title"/>
              <w:jc w:val="left"/>
              <w:rPr>
                <w:b/>
                <w:sz w:val="22"/>
                <w:szCs w:val="22"/>
              </w:rPr>
            </w:pPr>
            <w:r w:rsidRPr="00BE07F8">
              <w:rPr>
                <w:b/>
                <w:sz w:val="22"/>
                <w:szCs w:val="22"/>
              </w:rPr>
              <w:t>ANALYTICAL GEOMETRY, CALCULUS AND LINEAR ALGEBRA</w:t>
            </w:r>
          </w:p>
        </w:tc>
        <w:tc>
          <w:tcPr>
            <w:tcW w:w="1127" w:type="dxa"/>
            <w:vAlign w:val="center"/>
          </w:tcPr>
          <w:p w14:paraId="68495539" w14:textId="77777777" w:rsidR="00D63AB9" w:rsidRPr="00BE07F8" w:rsidRDefault="00D63AB9" w:rsidP="00D63AB9">
            <w:pPr>
              <w:pStyle w:val="Title"/>
              <w:jc w:val="left"/>
              <w:rPr>
                <w:b/>
                <w:bCs/>
                <w:sz w:val="22"/>
                <w:szCs w:val="22"/>
              </w:rPr>
            </w:pPr>
            <w:r w:rsidRPr="00BE07F8">
              <w:rPr>
                <w:b/>
                <w:bCs/>
                <w:sz w:val="22"/>
                <w:szCs w:val="22"/>
              </w:rPr>
              <w:t xml:space="preserve">Max. Marks </w:t>
            </w:r>
          </w:p>
        </w:tc>
        <w:tc>
          <w:tcPr>
            <w:tcW w:w="632" w:type="dxa"/>
            <w:vAlign w:val="center"/>
          </w:tcPr>
          <w:p w14:paraId="60575AC0" w14:textId="77777777" w:rsidR="00D63AB9" w:rsidRPr="00BE07F8" w:rsidRDefault="00D63AB9" w:rsidP="00D63AB9">
            <w:pPr>
              <w:pStyle w:val="Title"/>
              <w:jc w:val="left"/>
              <w:rPr>
                <w:b/>
                <w:sz w:val="22"/>
                <w:szCs w:val="22"/>
              </w:rPr>
            </w:pPr>
            <w:r w:rsidRPr="00BE07F8">
              <w:rPr>
                <w:b/>
                <w:sz w:val="22"/>
                <w:szCs w:val="22"/>
              </w:rPr>
              <w:t>100</w:t>
            </w:r>
          </w:p>
        </w:tc>
      </w:tr>
    </w:tbl>
    <w:p w14:paraId="6FFD92DA" w14:textId="77777777" w:rsidR="00D63AB9"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63AB9" w:rsidRPr="009C4175" w14:paraId="41EC9192" w14:textId="77777777" w:rsidTr="00D63AB9">
        <w:trPr>
          <w:trHeight w:val="184"/>
        </w:trPr>
        <w:tc>
          <w:tcPr>
            <w:tcW w:w="272" w:type="pct"/>
            <w:vAlign w:val="center"/>
          </w:tcPr>
          <w:p w14:paraId="6DF7A0B7" w14:textId="77777777" w:rsidR="00D63AB9" w:rsidRPr="009C4175" w:rsidRDefault="00D63AB9" w:rsidP="00D63AB9">
            <w:pPr>
              <w:jc w:val="center"/>
              <w:rPr>
                <w:b/>
              </w:rPr>
            </w:pPr>
            <w:r w:rsidRPr="009C4175">
              <w:rPr>
                <w:b/>
              </w:rPr>
              <w:t>Q. No.</w:t>
            </w:r>
          </w:p>
        </w:tc>
        <w:tc>
          <w:tcPr>
            <w:tcW w:w="3929" w:type="pct"/>
            <w:gridSpan w:val="2"/>
            <w:vAlign w:val="center"/>
          </w:tcPr>
          <w:p w14:paraId="4FDD7F7F" w14:textId="77777777" w:rsidR="00D63AB9" w:rsidRPr="009C4175" w:rsidRDefault="00D63AB9" w:rsidP="00D63AB9">
            <w:pPr>
              <w:jc w:val="center"/>
              <w:rPr>
                <w:b/>
              </w:rPr>
            </w:pPr>
            <w:r w:rsidRPr="009C4175">
              <w:rPr>
                <w:b/>
              </w:rPr>
              <w:t>Questions</w:t>
            </w:r>
          </w:p>
        </w:tc>
        <w:tc>
          <w:tcPr>
            <w:tcW w:w="319" w:type="pct"/>
            <w:vAlign w:val="center"/>
          </w:tcPr>
          <w:p w14:paraId="7F70FE14" w14:textId="77777777" w:rsidR="00D63AB9" w:rsidRPr="009C4175" w:rsidRDefault="00D63AB9" w:rsidP="00D63AB9">
            <w:pPr>
              <w:jc w:val="center"/>
              <w:rPr>
                <w:b/>
              </w:rPr>
            </w:pPr>
            <w:r w:rsidRPr="009C4175">
              <w:rPr>
                <w:b/>
              </w:rPr>
              <w:t>CO</w:t>
            </w:r>
          </w:p>
        </w:tc>
        <w:tc>
          <w:tcPr>
            <w:tcW w:w="256" w:type="pct"/>
            <w:vAlign w:val="center"/>
          </w:tcPr>
          <w:p w14:paraId="2CD04864" w14:textId="77777777" w:rsidR="00D63AB9" w:rsidRPr="009C4175" w:rsidRDefault="00D63AB9" w:rsidP="00D63AB9">
            <w:pPr>
              <w:jc w:val="center"/>
              <w:rPr>
                <w:b/>
              </w:rPr>
            </w:pPr>
            <w:r w:rsidRPr="009C4175">
              <w:rPr>
                <w:b/>
              </w:rPr>
              <w:t>BL</w:t>
            </w:r>
          </w:p>
        </w:tc>
        <w:tc>
          <w:tcPr>
            <w:tcW w:w="224" w:type="pct"/>
            <w:vAlign w:val="center"/>
          </w:tcPr>
          <w:p w14:paraId="4D75F95F" w14:textId="77777777" w:rsidR="00D63AB9" w:rsidRPr="009C4175" w:rsidRDefault="00D63AB9" w:rsidP="00D63AB9">
            <w:pPr>
              <w:jc w:val="center"/>
              <w:rPr>
                <w:b/>
              </w:rPr>
            </w:pPr>
            <w:r w:rsidRPr="009C4175">
              <w:rPr>
                <w:b/>
              </w:rPr>
              <w:t>M</w:t>
            </w:r>
          </w:p>
        </w:tc>
      </w:tr>
      <w:tr w:rsidR="00D63AB9" w:rsidRPr="009C4175" w14:paraId="3669BD77" w14:textId="77777777" w:rsidTr="00D63AB9">
        <w:trPr>
          <w:trHeight w:val="550"/>
        </w:trPr>
        <w:tc>
          <w:tcPr>
            <w:tcW w:w="5000" w:type="pct"/>
            <w:gridSpan w:val="6"/>
            <w:vAlign w:val="center"/>
          </w:tcPr>
          <w:p w14:paraId="2B9962A2" w14:textId="77777777" w:rsidR="00D63AB9" w:rsidRPr="009C4175" w:rsidRDefault="00D63AB9" w:rsidP="00D63AB9">
            <w:pPr>
              <w:jc w:val="center"/>
              <w:rPr>
                <w:b/>
              </w:rPr>
            </w:pPr>
            <w:r w:rsidRPr="009C4175">
              <w:rPr>
                <w:b/>
              </w:rPr>
              <w:t>PART – A (10 X 1 = 10 MARKS)</w:t>
            </w:r>
          </w:p>
        </w:tc>
      </w:tr>
      <w:tr w:rsidR="00D63AB9" w:rsidRPr="009C4175" w14:paraId="37CAD93F" w14:textId="77777777" w:rsidTr="00D63AB9">
        <w:trPr>
          <w:trHeight w:val="283"/>
        </w:trPr>
        <w:tc>
          <w:tcPr>
            <w:tcW w:w="272" w:type="pct"/>
            <w:vAlign w:val="center"/>
          </w:tcPr>
          <w:p w14:paraId="11964531" w14:textId="77777777" w:rsidR="00D63AB9" w:rsidRPr="009C4175" w:rsidRDefault="00D63AB9" w:rsidP="00D63AB9">
            <w:pPr>
              <w:jc w:val="center"/>
            </w:pPr>
            <w:r w:rsidRPr="009C4175">
              <w:t>1.</w:t>
            </w:r>
          </w:p>
        </w:tc>
        <w:tc>
          <w:tcPr>
            <w:tcW w:w="3929" w:type="pct"/>
            <w:gridSpan w:val="2"/>
            <w:vAlign w:val="center"/>
          </w:tcPr>
          <w:p w14:paraId="4CE91CCD" w14:textId="77777777" w:rsidR="00D63AB9" w:rsidRPr="009C4175" w:rsidRDefault="00D63AB9" w:rsidP="00D63AB9">
            <w:pPr>
              <w:autoSpaceDE w:val="0"/>
              <w:autoSpaceDN w:val="0"/>
              <w:adjustRightInd w:val="0"/>
            </w:pPr>
            <w:r>
              <w:t>What</w:t>
            </w:r>
            <w:r>
              <w:rPr>
                <w:spacing w:val="-1"/>
              </w:rPr>
              <w:t xml:space="preserve"> </w:t>
            </w:r>
            <w:r>
              <w:t>is</w:t>
            </w:r>
            <w:r>
              <w:rPr>
                <w:spacing w:val="-1"/>
              </w:rPr>
              <w:t xml:space="preserve"> </w:t>
            </w:r>
            <w:r>
              <w:t>the</w:t>
            </w:r>
            <w:r>
              <w:rPr>
                <w:spacing w:val="-2"/>
              </w:rPr>
              <w:t xml:space="preserve"> </w:t>
            </w:r>
            <w:r>
              <w:t>equation</w:t>
            </w:r>
            <w:r>
              <w:rPr>
                <w:spacing w:val="-1"/>
              </w:rPr>
              <w:t xml:space="preserve"> </w:t>
            </w:r>
            <w:r>
              <w:t>of</w:t>
            </w:r>
            <w:r>
              <w:rPr>
                <w:spacing w:val="-1"/>
              </w:rPr>
              <w:t xml:space="preserve"> </w:t>
            </w:r>
            <w:r>
              <w:t>the</w:t>
            </w:r>
            <w:r>
              <w:rPr>
                <w:spacing w:val="-2"/>
              </w:rPr>
              <w:t xml:space="preserve"> </w:t>
            </w:r>
            <w:r>
              <w:t>circle whose</w:t>
            </w:r>
            <w:r>
              <w:rPr>
                <w:spacing w:val="-2"/>
              </w:rPr>
              <w:t xml:space="preserve"> </w:t>
            </w:r>
            <w:r>
              <w:t>center</w:t>
            </w:r>
            <w:r>
              <w:rPr>
                <w:spacing w:val="-1"/>
              </w:rPr>
              <w:t xml:space="preserve"> </w:t>
            </w:r>
            <w:r>
              <w:t>is</w:t>
            </w:r>
            <w:r>
              <w:rPr>
                <w:spacing w:val="1"/>
              </w:rPr>
              <w:t xml:space="preserve"> </w:t>
            </w:r>
            <w:r>
              <w:t>(2,</w:t>
            </w:r>
            <w:r>
              <w:rPr>
                <w:spacing w:val="-1"/>
              </w:rPr>
              <w:t xml:space="preserve"> 4</w:t>
            </w:r>
            <w:r>
              <w:t>)</w:t>
            </w:r>
            <w:r>
              <w:rPr>
                <w:spacing w:val="-2"/>
              </w:rPr>
              <w:t xml:space="preserve"> </w:t>
            </w:r>
            <w:r>
              <w:t>and</w:t>
            </w:r>
            <w:r>
              <w:rPr>
                <w:spacing w:val="-1"/>
              </w:rPr>
              <w:t xml:space="preserve"> </w:t>
            </w:r>
            <w:r>
              <w:t>radius is</w:t>
            </w:r>
            <w:r>
              <w:rPr>
                <w:spacing w:val="-1"/>
              </w:rPr>
              <w:t xml:space="preserve"> 3</w:t>
            </w:r>
            <w:r>
              <w:t>?</w:t>
            </w:r>
          </w:p>
        </w:tc>
        <w:tc>
          <w:tcPr>
            <w:tcW w:w="319" w:type="pct"/>
            <w:vAlign w:val="center"/>
          </w:tcPr>
          <w:p w14:paraId="2602C090" w14:textId="77777777" w:rsidR="00D63AB9" w:rsidRPr="009C4175" w:rsidRDefault="00D63AB9" w:rsidP="00D63AB9">
            <w:pPr>
              <w:jc w:val="center"/>
            </w:pPr>
            <w:r w:rsidRPr="009C4175">
              <w:t>CO1</w:t>
            </w:r>
          </w:p>
        </w:tc>
        <w:tc>
          <w:tcPr>
            <w:tcW w:w="256" w:type="pct"/>
            <w:vAlign w:val="center"/>
          </w:tcPr>
          <w:p w14:paraId="52A210DB" w14:textId="77777777" w:rsidR="00D63AB9" w:rsidRPr="009C4175" w:rsidRDefault="00D63AB9" w:rsidP="00D63AB9">
            <w:pPr>
              <w:jc w:val="center"/>
            </w:pPr>
            <w:r w:rsidRPr="009C4175">
              <w:t>U</w:t>
            </w:r>
          </w:p>
        </w:tc>
        <w:tc>
          <w:tcPr>
            <w:tcW w:w="224" w:type="pct"/>
            <w:vAlign w:val="center"/>
          </w:tcPr>
          <w:p w14:paraId="2E6D7268" w14:textId="77777777" w:rsidR="00D63AB9" w:rsidRPr="009C4175" w:rsidRDefault="00D63AB9" w:rsidP="00D63AB9">
            <w:pPr>
              <w:jc w:val="center"/>
            </w:pPr>
            <w:r w:rsidRPr="009C4175">
              <w:t>1</w:t>
            </w:r>
          </w:p>
        </w:tc>
      </w:tr>
      <w:tr w:rsidR="00D63AB9" w:rsidRPr="009C4175" w14:paraId="4BA6B800" w14:textId="77777777" w:rsidTr="00D63AB9">
        <w:trPr>
          <w:trHeight w:val="283"/>
        </w:trPr>
        <w:tc>
          <w:tcPr>
            <w:tcW w:w="272" w:type="pct"/>
            <w:vAlign w:val="center"/>
          </w:tcPr>
          <w:p w14:paraId="7BFD1B14" w14:textId="77777777" w:rsidR="00D63AB9" w:rsidRPr="009C4175" w:rsidRDefault="00D63AB9" w:rsidP="00D63AB9">
            <w:pPr>
              <w:jc w:val="center"/>
            </w:pPr>
            <w:r w:rsidRPr="009C4175">
              <w:t>2.</w:t>
            </w:r>
          </w:p>
        </w:tc>
        <w:tc>
          <w:tcPr>
            <w:tcW w:w="3929" w:type="pct"/>
            <w:gridSpan w:val="2"/>
            <w:vAlign w:val="center"/>
          </w:tcPr>
          <w:p w14:paraId="3804BC43" w14:textId="77777777" w:rsidR="00D63AB9" w:rsidRPr="009C4175" w:rsidRDefault="00D63AB9" w:rsidP="00D63AB9">
            <w:r>
              <w:t>Write</w:t>
            </w:r>
            <w:r>
              <w:rPr>
                <w:spacing w:val="-2"/>
              </w:rPr>
              <w:t xml:space="preserve"> </w:t>
            </w:r>
            <w:r>
              <w:t>the</w:t>
            </w:r>
            <w:r>
              <w:rPr>
                <w:spacing w:val="-2"/>
              </w:rPr>
              <w:t xml:space="preserve"> </w:t>
            </w:r>
            <w:r>
              <w:t>focus</w:t>
            </w:r>
            <w:r>
              <w:rPr>
                <w:spacing w:val="-1"/>
              </w:rPr>
              <w:t xml:space="preserve"> </w:t>
            </w:r>
            <w:r>
              <w:t>of</w:t>
            </w:r>
            <w:r>
              <w:rPr>
                <w:spacing w:val="-2"/>
              </w:rPr>
              <w:t xml:space="preserve"> </w:t>
            </w:r>
            <w:r>
              <w:t>the</w:t>
            </w:r>
            <w:r>
              <w:rPr>
                <w:spacing w:val="-2"/>
              </w:rPr>
              <w:t xml:space="preserve"> </w:t>
            </w:r>
            <w:r>
              <w:t>parabola</w:t>
            </w:r>
            <w:r>
              <w:rPr>
                <w:spacing w:val="-2"/>
              </w:rPr>
              <w:t xml:space="preserve"> y</w:t>
            </w:r>
            <w:r>
              <w:rPr>
                <w:vertAlign w:val="superscript"/>
              </w:rPr>
              <w:t>2</w:t>
            </w:r>
            <w:r>
              <w:rPr>
                <w:spacing w:val="1"/>
              </w:rPr>
              <w:t xml:space="preserve"> </w:t>
            </w:r>
            <w:r>
              <w:t>=</w:t>
            </w:r>
            <w:r>
              <w:rPr>
                <w:spacing w:val="-5"/>
              </w:rPr>
              <w:t xml:space="preserve"> 4</w:t>
            </w:r>
            <w:r>
              <w:t>ax.</w:t>
            </w:r>
          </w:p>
        </w:tc>
        <w:tc>
          <w:tcPr>
            <w:tcW w:w="319" w:type="pct"/>
            <w:vAlign w:val="center"/>
          </w:tcPr>
          <w:p w14:paraId="28B722B2" w14:textId="77777777" w:rsidR="00D63AB9" w:rsidRPr="009C4175" w:rsidRDefault="00D63AB9" w:rsidP="00D63AB9">
            <w:pPr>
              <w:jc w:val="center"/>
            </w:pPr>
            <w:r w:rsidRPr="009C4175">
              <w:t>CO1</w:t>
            </w:r>
          </w:p>
        </w:tc>
        <w:tc>
          <w:tcPr>
            <w:tcW w:w="256" w:type="pct"/>
            <w:vAlign w:val="center"/>
          </w:tcPr>
          <w:p w14:paraId="14BABDAA" w14:textId="77777777" w:rsidR="00D63AB9" w:rsidRPr="009C4175" w:rsidRDefault="00D63AB9" w:rsidP="00D63AB9">
            <w:pPr>
              <w:jc w:val="center"/>
            </w:pPr>
            <w:r w:rsidRPr="009C4175">
              <w:t>R</w:t>
            </w:r>
          </w:p>
        </w:tc>
        <w:tc>
          <w:tcPr>
            <w:tcW w:w="224" w:type="pct"/>
            <w:vAlign w:val="center"/>
          </w:tcPr>
          <w:p w14:paraId="5B0AE2AC" w14:textId="77777777" w:rsidR="00D63AB9" w:rsidRPr="009C4175" w:rsidRDefault="00D63AB9" w:rsidP="00D63AB9">
            <w:pPr>
              <w:jc w:val="center"/>
            </w:pPr>
            <w:r w:rsidRPr="009C4175">
              <w:t>1</w:t>
            </w:r>
          </w:p>
        </w:tc>
      </w:tr>
      <w:tr w:rsidR="00D63AB9" w:rsidRPr="009C4175" w14:paraId="101A6591" w14:textId="77777777" w:rsidTr="00D63AB9">
        <w:trPr>
          <w:trHeight w:val="283"/>
        </w:trPr>
        <w:tc>
          <w:tcPr>
            <w:tcW w:w="272" w:type="pct"/>
            <w:vAlign w:val="center"/>
          </w:tcPr>
          <w:p w14:paraId="55EDB7D5" w14:textId="77777777" w:rsidR="00D63AB9" w:rsidRPr="009C4175" w:rsidRDefault="00D63AB9" w:rsidP="00D63AB9">
            <w:pPr>
              <w:jc w:val="center"/>
            </w:pPr>
            <w:r w:rsidRPr="009C4175">
              <w:t>3.</w:t>
            </w:r>
          </w:p>
        </w:tc>
        <w:tc>
          <w:tcPr>
            <w:tcW w:w="3929" w:type="pct"/>
            <w:gridSpan w:val="2"/>
            <w:vAlign w:val="center"/>
          </w:tcPr>
          <w:p w14:paraId="1BB24C6F" w14:textId="77777777" w:rsidR="00D63AB9" w:rsidRPr="009C4175" w:rsidRDefault="00D63AB9" w:rsidP="00D63AB9">
            <w:r>
              <w:t xml:space="preserve">State the </w:t>
            </w:r>
            <w:proofErr w:type="spellStart"/>
            <w:r>
              <w:t>Cayley</w:t>
            </w:r>
            <w:proofErr w:type="spellEnd"/>
            <w:r>
              <w:t>-Hamilton theorem.</w:t>
            </w:r>
          </w:p>
        </w:tc>
        <w:tc>
          <w:tcPr>
            <w:tcW w:w="319" w:type="pct"/>
            <w:vAlign w:val="center"/>
          </w:tcPr>
          <w:p w14:paraId="222B00F0" w14:textId="77777777" w:rsidR="00D63AB9" w:rsidRPr="009C4175" w:rsidRDefault="00D63AB9" w:rsidP="00D63AB9">
            <w:pPr>
              <w:jc w:val="center"/>
            </w:pPr>
            <w:r w:rsidRPr="009C4175">
              <w:t>CO2</w:t>
            </w:r>
          </w:p>
        </w:tc>
        <w:tc>
          <w:tcPr>
            <w:tcW w:w="256" w:type="pct"/>
            <w:vAlign w:val="center"/>
          </w:tcPr>
          <w:p w14:paraId="66CFBD05" w14:textId="77777777" w:rsidR="00D63AB9" w:rsidRPr="009C4175" w:rsidRDefault="00D63AB9" w:rsidP="00D63AB9">
            <w:pPr>
              <w:jc w:val="center"/>
            </w:pPr>
            <w:r w:rsidRPr="009C4175">
              <w:t>R</w:t>
            </w:r>
          </w:p>
        </w:tc>
        <w:tc>
          <w:tcPr>
            <w:tcW w:w="224" w:type="pct"/>
            <w:vAlign w:val="center"/>
          </w:tcPr>
          <w:p w14:paraId="4A934DBF" w14:textId="77777777" w:rsidR="00D63AB9" w:rsidRPr="009C4175" w:rsidRDefault="00D63AB9" w:rsidP="00D63AB9">
            <w:pPr>
              <w:jc w:val="center"/>
            </w:pPr>
            <w:r w:rsidRPr="009C4175">
              <w:t>1</w:t>
            </w:r>
          </w:p>
        </w:tc>
      </w:tr>
      <w:tr w:rsidR="00D63AB9" w:rsidRPr="009C4175" w14:paraId="0AA68432" w14:textId="77777777" w:rsidTr="00D63AB9">
        <w:trPr>
          <w:trHeight w:val="283"/>
        </w:trPr>
        <w:tc>
          <w:tcPr>
            <w:tcW w:w="272" w:type="pct"/>
            <w:vAlign w:val="center"/>
          </w:tcPr>
          <w:p w14:paraId="5FB72299" w14:textId="77777777" w:rsidR="00D63AB9" w:rsidRPr="009C4175" w:rsidRDefault="00D63AB9" w:rsidP="00D63AB9">
            <w:pPr>
              <w:jc w:val="center"/>
            </w:pPr>
            <w:r w:rsidRPr="009C4175">
              <w:t>4.</w:t>
            </w:r>
          </w:p>
        </w:tc>
        <w:tc>
          <w:tcPr>
            <w:tcW w:w="3929" w:type="pct"/>
            <w:gridSpan w:val="2"/>
            <w:vAlign w:val="center"/>
          </w:tcPr>
          <w:p w14:paraId="0FB726E5" w14:textId="77777777" w:rsidR="00D63AB9" w:rsidRPr="009C4175" w:rsidRDefault="00D63AB9" w:rsidP="00D63AB9">
            <w:r>
              <w:t xml:space="preserve">Write the normalized Eigen vector </w:t>
            </w:r>
            <w:proofErr w:type="gramStart"/>
            <w:r>
              <w:t xml:space="preserve">of </w:t>
            </w:r>
            <w:proofErr w:type="gramEnd"/>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2</m:t>
                        </m:r>
                      </m:e>
                    </m:mr>
                    <m:mr>
                      <m:e>
                        <m:r>
                          <w:rPr>
                            <w:rFonts w:ascii="Cambria Math" w:hAnsi="Cambria Math"/>
                          </w:rPr>
                          <m:t>1</m:t>
                        </m:r>
                      </m:e>
                    </m:mr>
                    <m:mr>
                      <m:e>
                        <m:r>
                          <w:rPr>
                            <w:rFonts w:ascii="Cambria Math" w:hAnsi="Cambria Math"/>
                          </w:rPr>
                          <m:t>-1</m:t>
                        </m:r>
                      </m:e>
                    </m:mr>
                  </m:m>
                </m:e>
              </m:d>
            </m:oMath>
            <w:r>
              <w:t>.</w:t>
            </w:r>
          </w:p>
        </w:tc>
        <w:tc>
          <w:tcPr>
            <w:tcW w:w="319" w:type="pct"/>
            <w:vAlign w:val="center"/>
          </w:tcPr>
          <w:p w14:paraId="005BD478" w14:textId="77777777" w:rsidR="00D63AB9" w:rsidRPr="009C4175" w:rsidRDefault="00D63AB9" w:rsidP="00D63AB9">
            <w:pPr>
              <w:jc w:val="center"/>
            </w:pPr>
            <w:r w:rsidRPr="009C4175">
              <w:t>CO2</w:t>
            </w:r>
          </w:p>
        </w:tc>
        <w:tc>
          <w:tcPr>
            <w:tcW w:w="256" w:type="pct"/>
            <w:vAlign w:val="center"/>
          </w:tcPr>
          <w:p w14:paraId="5DF2B8B0" w14:textId="77777777" w:rsidR="00D63AB9" w:rsidRPr="009C4175" w:rsidRDefault="00D63AB9" w:rsidP="00D63AB9">
            <w:pPr>
              <w:jc w:val="center"/>
            </w:pPr>
            <w:r w:rsidRPr="009C4175">
              <w:t>R</w:t>
            </w:r>
          </w:p>
        </w:tc>
        <w:tc>
          <w:tcPr>
            <w:tcW w:w="224" w:type="pct"/>
            <w:vAlign w:val="center"/>
          </w:tcPr>
          <w:p w14:paraId="43A42183" w14:textId="77777777" w:rsidR="00D63AB9" w:rsidRPr="009C4175" w:rsidRDefault="00D63AB9" w:rsidP="00D63AB9">
            <w:pPr>
              <w:jc w:val="center"/>
            </w:pPr>
            <w:r w:rsidRPr="009C4175">
              <w:t>1</w:t>
            </w:r>
          </w:p>
        </w:tc>
      </w:tr>
      <w:tr w:rsidR="00D63AB9" w:rsidRPr="009C4175" w14:paraId="2CCE0350" w14:textId="77777777" w:rsidTr="00D63AB9">
        <w:trPr>
          <w:trHeight w:val="283"/>
        </w:trPr>
        <w:tc>
          <w:tcPr>
            <w:tcW w:w="272" w:type="pct"/>
            <w:vAlign w:val="center"/>
          </w:tcPr>
          <w:p w14:paraId="312A3154" w14:textId="77777777" w:rsidR="00D63AB9" w:rsidRPr="009C4175" w:rsidRDefault="00D63AB9" w:rsidP="00D63AB9">
            <w:pPr>
              <w:jc w:val="center"/>
            </w:pPr>
            <w:r w:rsidRPr="009C4175">
              <w:t>5.</w:t>
            </w:r>
          </w:p>
        </w:tc>
        <w:tc>
          <w:tcPr>
            <w:tcW w:w="3929" w:type="pct"/>
            <w:gridSpan w:val="2"/>
            <w:vAlign w:val="center"/>
          </w:tcPr>
          <w:p w14:paraId="3AB34213" w14:textId="77777777" w:rsidR="00D63AB9" w:rsidRPr="009C4175" w:rsidRDefault="00D63AB9" w:rsidP="00D63AB9">
            <w:pPr>
              <w:pStyle w:val="Default"/>
            </w:pPr>
            <w:r>
              <w:t>What is the n</w:t>
            </w:r>
            <w:r w:rsidRPr="00370515">
              <w:rPr>
                <w:vertAlign w:val="superscript"/>
              </w:rPr>
              <w:t>th</w:t>
            </w:r>
            <w:r>
              <w:t xml:space="preserve"> term of the sequence {1</w:t>
            </w:r>
            <w:proofErr w:type="gramStart"/>
            <w:r>
              <w:t>,8</w:t>
            </w:r>
            <w:proofErr w:type="gramEnd"/>
            <w:r>
              <w:t>, 27,…}?</w:t>
            </w:r>
          </w:p>
        </w:tc>
        <w:tc>
          <w:tcPr>
            <w:tcW w:w="319" w:type="pct"/>
            <w:vAlign w:val="center"/>
          </w:tcPr>
          <w:p w14:paraId="09FAB596" w14:textId="77777777" w:rsidR="00D63AB9" w:rsidRPr="009C4175" w:rsidRDefault="00D63AB9" w:rsidP="00D63AB9">
            <w:pPr>
              <w:jc w:val="center"/>
            </w:pPr>
            <w:r w:rsidRPr="009C4175">
              <w:t>CO3</w:t>
            </w:r>
          </w:p>
        </w:tc>
        <w:tc>
          <w:tcPr>
            <w:tcW w:w="256" w:type="pct"/>
            <w:vAlign w:val="center"/>
          </w:tcPr>
          <w:p w14:paraId="7214F76F" w14:textId="77777777" w:rsidR="00D63AB9" w:rsidRPr="009C4175" w:rsidRDefault="00D63AB9" w:rsidP="00D63AB9">
            <w:pPr>
              <w:jc w:val="center"/>
            </w:pPr>
            <w:r w:rsidRPr="009C4175">
              <w:t>U</w:t>
            </w:r>
          </w:p>
        </w:tc>
        <w:tc>
          <w:tcPr>
            <w:tcW w:w="224" w:type="pct"/>
            <w:vAlign w:val="center"/>
          </w:tcPr>
          <w:p w14:paraId="29654327" w14:textId="77777777" w:rsidR="00D63AB9" w:rsidRPr="009C4175" w:rsidRDefault="00D63AB9" w:rsidP="00D63AB9">
            <w:pPr>
              <w:jc w:val="center"/>
            </w:pPr>
            <w:r w:rsidRPr="009C4175">
              <w:t>1</w:t>
            </w:r>
          </w:p>
        </w:tc>
      </w:tr>
      <w:tr w:rsidR="00D63AB9" w:rsidRPr="009C4175" w14:paraId="3270CDFB" w14:textId="77777777" w:rsidTr="00D63AB9">
        <w:trPr>
          <w:trHeight w:val="283"/>
        </w:trPr>
        <w:tc>
          <w:tcPr>
            <w:tcW w:w="272" w:type="pct"/>
            <w:vAlign w:val="center"/>
          </w:tcPr>
          <w:p w14:paraId="7661ED39" w14:textId="77777777" w:rsidR="00D63AB9" w:rsidRPr="009C4175" w:rsidRDefault="00D63AB9" w:rsidP="00D63AB9">
            <w:pPr>
              <w:jc w:val="center"/>
            </w:pPr>
            <w:r w:rsidRPr="009C4175">
              <w:t>6.</w:t>
            </w:r>
          </w:p>
        </w:tc>
        <w:tc>
          <w:tcPr>
            <w:tcW w:w="3929" w:type="pct"/>
            <w:gridSpan w:val="2"/>
            <w:vAlign w:val="center"/>
          </w:tcPr>
          <w:p w14:paraId="25D6A9C1" w14:textId="77777777" w:rsidR="00D63AB9" w:rsidRPr="009C4175" w:rsidRDefault="00D63AB9" w:rsidP="00D63AB9">
            <w:r w:rsidRPr="00941D13">
              <w:t>Test the convergence of the</w:t>
            </w:r>
            <w:r>
              <w:t xml:space="preserve"> sequence </w:t>
            </w:r>
            <m:oMath>
              <m:sSub>
                <m:sSubPr>
                  <m:ctrlPr>
                    <w:rPr>
                      <w:rFonts w:ascii="Cambria Math" w:hAnsi="Cambria Math"/>
                      <w:i/>
                    </w:rPr>
                  </m:ctrlPr>
                </m:sSubPr>
                <m:e>
                  <m:r>
                    <w:rPr>
                      <w:rFonts w:ascii="Cambria Math"/>
                    </w:rPr>
                    <m:t>{a</m:t>
                  </m:r>
                </m:e>
                <m:sub>
                  <m:r>
                    <w:rPr>
                      <w:rFonts w:ascii="Cambria Math"/>
                    </w:rPr>
                    <m:t>n</m:t>
                  </m:r>
                </m:sub>
              </m:sSub>
              <m:r>
                <w:rPr>
                  <w:rFonts w:ascii="Cambria Math"/>
                </w:rPr>
                <m:t xml:space="preserve">},  </m:t>
              </m:r>
              <m:r>
                <m:rPr>
                  <m:sty m:val="p"/>
                </m:rPr>
                <w:rPr>
                  <w:rFonts w:ascii="Cambria Math"/>
                </w:rPr>
                <m:t>where</m:t>
              </m:r>
              <m:r>
                <w:rPr>
                  <w:rFonts w:ascii="Cambria Math"/>
                </w:rPr>
                <m:t xml:space="preserve"> </m:t>
              </m:r>
              <m:sSub>
                <m:sSubPr>
                  <m:ctrlPr>
                    <w:rPr>
                      <w:rFonts w:ascii="Cambria Math" w:hAnsi="Cambria Math"/>
                      <w:i/>
                    </w:rPr>
                  </m:ctrlPr>
                </m:sSubPr>
                <m:e>
                  <m:r>
                    <w:rPr>
                      <w:rFonts w:ascii="Cambria Math"/>
                    </w:rPr>
                    <m:t>a</m:t>
                  </m:r>
                </m:e>
                <m:sub>
                  <m:r>
                    <w:rPr>
                      <w:rFonts w:ascii="Cambria Math"/>
                    </w:rPr>
                    <m:t>n</m:t>
                  </m:r>
                </m:sub>
              </m:sSub>
              <m:r>
                <w:rPr>
                  <w:rFonts w:ascii="Cambria Math"/>
                </w:rPr>
                <m:t>=</m:t>
              </m:r>
              <m:f>
                <m:fPr>
                  <m:ctrlPr>
                    <w:rPr>
                      <w:rFonts w:ascii="Cambria Math" w:hAnsi="Cambria Math"/>
                      <w:i/>
                    </w:rPr>
                  </m:ctrlPr>
                </m:fPr>
                <m:num>
                  <m:r>
                    <w:rPr>
                      <w:rFonts w:ascii="Cambria Math"/>
                    </w:rPr>
                    <m:t>n</m:t>
                  </m:r>
                </m:num>
                <m:den>
                  <m:r>
                    <w:rPr>
                      <w:rFonts w:ascii="Cambria Math"/>
                    </w:rPr>
                    <m:t>2</m:t>
                  </m:r>
                  <m:r>
                    <w:rPr>
                      <w:rFonts w:ascii="Cambria Math"/>
                    </w:rPr>
                    <m:t>-</m:t>
                  </m:r>
                  <m:r>
                    <w:rPr>
                      <w:rFonts w:ascii="Cambria Math"/>
                    </w:rPr>
                    <m:t>5n</m:t>
                  </m:r>
                </m:den>
              </m:f>
              <m:r>
                <w:rPr>
                  <w:rFonts w:ascii="Cambria Math"/>
                </w:rPr>
                <m:t>.</m:t>
              </m:r>
            </m:oMath>
          </w:p>
        </w:tc>
        <w:tc>
          <w:tcPr>
            <w:tcW w:w="319" w:type="pct"/>
            <w:vAlign w:val="center"/>
          </w:tcPr>
          <w:p w14:paraId="373B294E" w14:textId="77777777" w:rsidR="00D63AB9" w:rsidRPr="009C4175" w:rsidRDefault="00D63AB9" w:rsidP="00D63AB9">
            <w:pPr>
              <w:jc w:val="center"/>
            </w:pPr>
            <w:r w:rsidRPr="009C4175">
              <w:t>CO3</w:t>
            </w:r>
          </w:p>
        </w:tc>
        <w:tc>
          <w:tcPr>
            <w:tcW w:w="256" w:type="pct"/>
            <w:vAlign w:val="center"/>
          </w:tcPr>
          <w:p w14:paraId="73AC6728" w14:textId="77777777" w:rsidR="00D63AB9" w:rsidRPr="009C4175" w:rsidRDefault="00D63AB9" w:rsidP="00D63AB9">
            <w:pPr>
              <w:jc w:val="center"/>
            </w:pPr>
            <w:r w:rsidRPr="009C4175">
              <w:t>R</w:t>
            </w:r>
          </w:p>
        </w:tc>
        <w:tc>
          <w:tcPr>
            <w:tcW w:w="224" w:type="pct"/>
            <w:vAlign w:val="center"/>
          </w:tcPr>
          <w:p w14:paraId="37FE50DC" w14:textId="77777777" w:rsidR="00D63AB9" w:rsidRPr="009C4175" w:rsidRDefault="00D63AB9" w:rsidP="00D63AB9">
            <w:pPr>
              <w:jc w:val="center"/>
            </w:pPr>
            <w:r w:rsidRPr="009C4175">
              <w:t>1</w:t>
            </w:r>
          </w:p>
        </w:tc>
      </w:tr>
      <w:tr w:rsidR="00D63AB9" w:rsidRPr="009C4175" w14:paraId="11305B84" w14:textId="77777777" w:rsidTr="00D63AB9">
        <w:trPr>
          <w:trHeight w:val="283"/>
        </w:trPr>
        <w:tc>
          <w:tcPr>
            <w:tcW w:w="272" w:type="pct"/>
            <w:vAlign w:val="center"/>
          </w:tcPr>
          <w:p w14:paraId="2C9AE9A8" w14:textId="77777777" w:rsidR="00D63AB9" w:rsidRPr="009C4175" w:rsidRDefault="00D63AB9" w:rsidP="00D63AB9">
            <w:pPr>
              <w:jc w:val="center"/>
            </w:pPr>
            <w:r w:rsidRPr="009C4175">
              <w:t>7.</w:t>
            </w:r>
          </w:p>
        </w:tc>
        <w:tc>
          <w:tcPr>
            <w:tcW w:w="3929" w:type="pct"/>
            <w:gridSpan w:val="2"/>
            <w:vAlign w:val="center"/>
          </w:tcPr>
          <w:p w14:paraId="4E0292D8" w14:textId="77777777" w:rsidR="00D63AB9" w:rsidRPr="009C4175" w:rsidRDefault="00D63AB9" w:rsidP="00D63AB9">
            <w:pPr>
              <w:pStyle w:val="ListParagraph"/>
              <w:ind w:left="0"/>
              <w:rPr>
                <w:noProof/>
                <w:lang w:eastAsia="zh-TW"/>
              </w:rPr>
            </w:pPr>
            <w:r>
              <w:rPr>
                <w:noProof/>
                <w:lang w:eastAsia="zh-TW"/>
              </w:rPr>
              <w:t>State Dirichlet’s conditions on Fourier series.</w:t>
            </w:r>
          </w:p>
        </w:tc>
        <w:tc>
          <w:tcPr>
            <w:tcW w:w="319" w:type="pct"/>
            <w:vAlign w:val="center"/>
          </w:tcPr>
          <w:p w14:paraId="53C846E1" w14:textId="77777777" w:rsidR="00D63AB9" w:rsidRPr="009C4175" w:rsidRDefault="00D63AB9" w:rsidP="00D63AB9">
            <w:pPr>
              <w:jc w:val="center"/>
            </w:pPr>
            <w:r w:rsidRPr="009C4175">
              <w:t>CO4</w:t>
            </w:r>
          </w:p>
        </w:tc>
        <w:tc>
          <w:tcPr>
            <w:tcW w:w="256" w:type="pct"/>
            <w:vAlign w:val="center"/>
          </w:tcPr>
          <w:p w14:paraId="4553FA7B" w14:textId="77777777" w:rsidR="00D63AB9" w:rsidRPr="009C4175" w:rsidRDefault="00D63AB9" w:rsidP="00D63AB9">
            <w:pPr>
              <w:jc w:val="center"/>
            </w:pPr>
            <w:r w:rsidRPr="009C4175">
              <w:t>U</w:t>
            </w:r>
          </w:p>
        </w:tc>
        <w:tc>
          <w:tcPr>
            <w:tcW w:w="224" w:type="pct"/>
            <w:vAlign w:val="center"/>
          </w:tcPr>
          <w:p w14:paraId="41BD2B3B" w14:textId="77777777" w:rsidR="00D63AB9" w:rsidRPr="009C4175" w:rsidRDefault="00D63AB9" w:rsidP="00D63AB9">
            <w:pPr>
              <w:jc w:val="center"/>
            </w:pPr>
            <w:r w:rsidRPr="009C4175">
              <w:t>1</w:t>
            </w:r>
          </w:p>
        </w:tc>
      </w:tr>
      <w:tr w:rsidR="00D63AB9" w:rsidRPr="009C4175" w14:paraId="354A5640" w14:textId="77777777" w:rsidTr="00D63AB9">
        <w:trPr>
          <w:trHeight w:val="283"/>
        </w:trPr>
        <w:tc>
          <w:tcPr>
            <w:tcW w:w="272" w:type="pct"/>
            <w:vAlign w:val="center"/>
          </w:tcPr>
          <w:p w14:paraId="07338BB5" w14:textId="77777777" w:rsidR="00D63AB9" w:rsidRPr="009C4175" w:rsidRDefault="00D63AB9" w:rsidP="00D63AB9">
            <w:pPr>
              <w:jc w:val="center"/>
            </w:pPr>
            <w:r w:rsidRPr="009C4175">
              <w:t>8.</w:t>
            </w:r>
          </w:p>
        </w:tc>
        <w:tc>
          <w:tcPr>
            <w:tcW w:w="3929" w:type="pct"/>
            <w:gridSpan w:val="2"/>
            <w:vAlign w:val="center"/>
          </w:tcPr>
          <w:p w14:paraId="5F834D6F" w14:textId="77777777" w:rsidR="00D63AB9" w:rsidRPr="009C4175" w:rsidRDefault="00D63AB9" w:rsidP="00D63AB9">
            <w:pPr>
              <w:rPr>
                <w:b/>
                <w:bCs/>
              </w:rPr>
            </w:pPr>
            <w:r>
              <w:t>Define the Fourier sine transform pair.</w:t>
            </w:r>
          </w:p>
        </w:tc>
        <w:tc>
          <w:tcPr>
            <w:tcW w:w="319" w:type="pct"/>
            <w:vAlign w:val="center"/>
          </w:tcPr>
          <w:p w14:paraId="4B3E7B62" w14:textId="77777777" w:rsidR="00D63AB9" w:rsidRPr="009C4175" w:rsidRDefault="00D63AB9" w:rsidP="00D63AB9">
            <w:pPr>
              <w:jc w:val="center"/>
            </w:pPr>
            <w:r w:rsidRPr="009C4175">
              <w:t>CO4</w:t>
            </w:r>
          </w:p>
        </w:tc>
        <w:tc>
          <w:tcPr>
            <w:tcW w:w="256" w:type="pct"/>
            <w:vAlign w:val="center"/>
          </w:tcPr>
          <w:p w14:paraId="37103332" w14:textId="77777777" w:rsidR="00D63AB9" w:rsidRPr="009C4175" w:rsidRDefault="00D63AB9" w:rsidP="00D63AB9">
            <w:pPr>
              <w:jc w:val="center"/>
            </w:pPr>
            <w:r w:rsidRPr="009C4175">
              <w:t>R</w:t>
            </w:r>
          </w:p>
        </w:tc>
        <w:tc>
          <w:tcPr>
            <w:tcW w:w="224" w:type="pct"/>
            <w:vAlign w:val="center"/>
          </w:tcPr>
          <w:p w14:paraId="0388E1C8" w14:textId="77777777" w:rsidR="00D63AB9" w:rsidRPr="009C4175" w:rsidRDefault="00D63AB9" w:rsidP="00D63AB9">
            <w:pPr>
              <w:jc w:val="center"/>
            </w:pPr>
            <w:r w:rsidRPr="009C4175">
              <w:t>1</w:t>
            </w:r>
          </w:p>
        </w:tc>
      </w:tr>
      <w:tr w:rsidR="00D63AB9" w:rsidRPr="009C4175" w14:paraId="670C2CD9" w14:textId="77777777" w:rsidTr="00D63AB9">
        <w:trPr>
          <w:trHeight w:val="283"/>
        </w:trPr>
        <w:tc>
          <w:tcPr>
            <w:tcW w:w="272" w:type="pct"/>
            <w:vAlign w:val="center"/>
          </w:tcPr>
          <w:p w14:paraId="7FDBAF9C" w14:textId="77777777" w:rsidR="00D63AB9" w:rsidRPr="009C4175" w:rsidRDefault="00D63AB9" w:rsidP="00D63AB9">
            <w:pPr>
              <w:jc w:val="center"/>
            </w:pPr>
            <w:r w:rsidRPr="009C4175">
              <w:t>9.</w:t>
            </w:r>
          </w:p>
        </w:tc>
        <w:tc>
          <w:tcPr>
            <w:tcW w:w="3929" w:type="pct"/>
            <w:gridSpan w:val="2"/>
            <w:vAlign w:val="center"/>
          </w:tcPr>
          <w:p w14:paraId="29ECF620" w14:textId="77777777" w:rsidR="00D63AB9" w:rsidRPr="009C4175" w:rsidRDefault="00D63AB9" w:rsidP="00D63AB9">
            <w:pPr>
              <w:pStyle w:val="ListParagraph"/>
              <w:ind w:left="0"/>
              <w:rPr>
                <w:noProof/>
                <w:lang w:eastAsia="zh-TW"/>
              </w:rPr>
            </w:pPr>
            <w:r>
              <w:rPr>
                <w:noProof/>
                <w:lang w:eastAsia="zh-TW"/>
              </w:rPr>
              <w:t xml:space="preserve">Find </w:t>
            </w:r>
            <m:oMath>
              <m:r>
                <m:rPr>
                  <m:sty m:val="p"/>
                </m:rPr>
                <w:rPr>
                  <w:rFonts w:ascii="Cambria Math" w:hAnsi="Cambria Math"/>
                  <w:noProof/>
                  <w:lang w:eastAsia="zh-TW"/>
                </w:rPr>
                <m:t>∇</m:t>
              </m:r>
              <m:r>
                <w:rPr>
                  <w:rFonts w:ascii="Cambria Math" w:hAnsi="Cambria Math"/>
                  <w:noProof/>
                  <w:lang w:eastAsia="zh-TW"/>
                </w:rPr>
                <m:t>∅,</m:t>
              </m:r>
            </m:oMath>
            <w:r>
              <w:rPr>
                <w:noProof/>
                <w:lang w:eastAsia="zh-TW"/>
              </w:rPr>
              <w:t xml:space="preserve"> where </w:t>
            </w:r>
            <m:oMath>
              <m:r>
                <w:rPr>
                  <w:rFonts w:ascii="Cambria Math" w:hAnsi="Cambria Math"/>
                  <w:noProof/>
                  <w:lang w:eastAsia="zh-TW"/>
                </w:rPr>
                <m:t>∅=</m:t>
              </m:r>
              <m:r>
                <w:rPr>
                  <w:rFonts w:ascii="Cambria Math" w:hAnsi="Cambria Math"/>
                </w:rPr>
                <m:t>xy+xyz+4z</m:t>
              </m:r>
            </m:oMath>
            <w:r>
              <w:rPr>
                <w:noProof/>
              </w:rPr>
              <w:t>.</w:t>
            </w:r>
          </w:p>
        </w:tc>
        <w:tc>
          <w:tcPr>
            <w:tcW w:w="319" w:type="pct"/>
            <w:vAlign w:val="center"/>
          </w:tcPr>
          <w:p w14:paraId="02AAE63F" w14:textId="77777777" w:rsidR="00D63AB9" w:rsidRPr="009C4175" w:rsidRDefault="00D63AB9" w:rsidP="00D63AB9">
            <w:pPr>
              <w:jc w:val="center"/>
            </w:pPr>
            <w:r w:rsidRPr="009C4175">
              <w:t>CO</w:t>
            </w:r>
            <w:r>
              <w:t>6</w:t>
            </w:r>
          </w:p>
        </w:tc>
        <w:tc>
          <w:tcPr>
            <w:tcW w:w="256" w:type="pct"/>
            <w:vAlign w:val="center"/>
          </w:tcPr>
          <w:p w14:paraId="714FB056" w14:textId="77777777" w:rsidR="00D63AB9" w:rsidRPr="009C4175" w:rsidRDefault="00D63AB9" w:rsidP="00D63AB9">
            <w:pPr>
              <w:jc w:val="center"/>
            </w:pPr>
            <w:r w:rsidRPr="009C4175">
              <w:t>U</w:t>
            </w:r>
          </w:p>
        </w:tc>
        <w:tc>
          <w:tcPr>
            <w:tcW w:w="224" w:type="pct"/>
            <w:vAlign w:val="center"/>
          </w:tcPr>
          <w:p w14:paraId="192CCEF4" w14:textId="77777777" w:rsidR="00D63AB9" w:rsidRPr="009C4175" w:rsidRDefault="00D63AB9" w:rsidP="00D63AB9">
            <w:pPr>
              <w:jc w:val="center"/>
            </w:pPr>
            <w:r w:rsidRPr="009C4175">
              <w:t>1</w:t>
            </w:r>
          </w:p>
        </w:tc>
      </w:tr>
      <w:tr w:rsidR="00D63AB9" w:rsidRPr="009C4175" w14:paraId="19A34F72" w14:textId="77777777" w:rsidTr="00D63AB9">
        <w:trPr>
          <w:trHeight w:val="283"/>
        </w:trPr>
        <w:tc>
          <w:tcPr>
            <w:tcW w:w="272" w:type="pct"/>
            <w:vAlign w:val="center"/>
          </w:tcPr>
          <w:p w14:paraId="5921623D" w14:textId="77777777" w:rsidR="00D63AB9" w:rsidRPr="009C4175" w:rsidRDefault="00D63AB9" w:rsidP="00D63AB9">
            <w:pPr>
              <w:jc w:val="center"/>
            </w:pPr>
            <w:r w:rsidRPr="009C4175">
              <w:t>10.</w:t>
            </w:r>
          </w:p>
        </w:tc>
        <w:tc>
          <w:tcPr>
            <w:tcW w:w="3929" w:type="pct"/>
            <w:gridSpan w:val="2"/>
            <w:vAlign w:val="center"/>
          </w:tcPr>
          <w:p w14:paraId="70C29D17" w14:textId="77777777" w:rsidR="00D63AB9" w:rsidRPr="009C4175" w:rsidRDefault="00D63AB9" w:rsidP="00D63AB9">
            <w:r w:rsidRPr="00556667">
              <w:t xml:space="preserve">Find the </w:t>
            </w:r>
            <w:r>
              <w:t xml:space="preserve">unit normal vector to the surface </w:t>
            </w:r>
            <m:oMath>
              <m:sSup>
                <m:sSupPr>
                  <m:ctrlPr>
                    <w:rPr>
                      <w:rFonts w:ascii="Cambria Math" w:hAnsi="Cambria Math"/>
                      <w:i/>
                    </w:rPr>
                  </m:ctrlPr>
                </m:sSupPr>
                <m:e>
                  <m:r>
                    <w:rPr>
                      <w:rFonts w:ascii="Cambria Math" w:hAnsi="Cambria Math"/>
                    </w:rPr>
                    <m:t>xy</m:t>
                  </m:r>
                </m:e>
                <m:sup>
                  <m:r>
                    <w:rPr>
                      <w:rFonts w:ascii="Cambria Math"/>
                    </w:rPr>
                    <m:t>2</m:t>
                  </m:r>
                </m:sup>
              </m:sSup>
              <m:r>
                <w:rPr>
                  <w:rFonts w:ascii="Cambria Math"/>
                </w:rPr>
                <m:t>+x</m:t>
              </m:r>
              <m:r>
                <w:rPr>
                  <w:rFonts w:ascii="Cambria Math" w:hAnsi="Cambria Math"/>
                </w:rPr>
                <m:t>yz</m:t>
              </m:r>
            </m:oMath>
            <w:r>
              <w:t xml:space="preserve"> </w:t>
            </w:r>
            <w:r w:rsidRPr="00556667">
              <w:t>at the point (</w:t>
            </w:r>
            <w:r>
              <w:t>1</w:t>
            </w:r>
            <w:proofErr w:type="gramStart"/>
            <w:r>
              <w:t>,</w:t>
            </w:r>
            <w:r w:rsidRPr="00556667">
              <w:t>1,1</w:t>
            </w:r>
            <w:proofErr w:type="gramEnd"/>
            <w:r w:rsidRPr="00556667">
              <w:t>)</w:t>
            </w:r>
            <w:r>
              <w:t>.</w:t>
            </w:r>
          </w:p>
        </w:tc>
        <w:tc>
          <w:tcPr>
            <w:tcW w:w="319" w:type="pct"/>
            <w:vAlign w:val="center"/>
          </w:tcPr>
          <w:p w14:paraId="751180E0" w14:textId="77777777" w:rsidR="00D63AB9" w:rsidRPr="009C4175" w:rsidRDefault="00D63AB9" w:rsidP="00D63AB9">
            <w:pPr>
              <w:jc w:val="center"/>
            </w:pPr>
            <w:r w:rsidRPr="009C4175">
              <w:t>CO6</w:t>
            </w:r>
          </w:p>
        </w:tc>
        <w:tc>
          <w:tcPr>
            <w:tcW w:w="256" w:type="pct"/>
            <w:vAlign w:val="center"/>
          </w:tcPr>
          <w:p w14:paraId="3B8A0597" w14:textId="77777777" w:rsidR="00D63AB9" w:rsidRPr="009C4175" w:rsidRDefault="00D63AB9" w:rsidP="00D63AB9">
            <w:pPr>
              <w:jc w:val="center"/>
            </w:pPr>
            <w:r w:rsidRPr="009C4175">
              <w:t>U</w:t>
            </w:r>
          </w:p>
        </w:tc>
        <w:tc>
          <w:tcPr>
            <w:tcW w:w="224" w:type="pct"/>
            <w:vAlign w:val="center"/>
          </w:tcPr>
          <w:p w14:paraId="39054135" w14:textId="77777777" w:rsidR="00D63AB9" w:rsidRPr="009C4175" w:rsidRDefault="00D63AB9" w:rsidP="00D63AB9">
            <w:pPr>
              <w:jc w:val="center"/>
            </w:pPr>
            <w:r w:rsidRPr="009C4175">
              <w:t>1</w:t>
            </w:r>
          </w:p>
        </w:tc>
      </w:tr>
      <w:tr w:rsidR="00D63AB9" w:rsidRPr="009C4175" w14:paraId="0464E9B2" w14:textId="77777777" w:rsidTr="00D63AB9">
        <w:trPr>
          <w:trHeight w:val="350"/>
        </w:trPr>
        <w:tc>
          <w:tcPr>
            <w:tcW w:w="5000" w:type="pct"/>
            <w:gridSpan w:val="6"/>
            <w:vAlign w:val="center"/>
          </w:tcPr>
          <w:p w14:paraId="292B7CF1" w14:textId="77777777" w:rsidR="00D63AB9" w:rsidRPr="009C4175" w:rsidRDefault="00D63AB9" w:rsidP="00D63AB9">
            <w:pPr>
              <w:jc w:val="center"/>
              <w:rPr>
                <w:b/>
              </w:rPr>
            </w:pPr>
            <w:r w:rsidRPr="009C4175">
              <w:rPr>
                <w:b/>
              </w:rPr>
              <w:t>PART – B (6 X 3 = 18 MARKS)</w:t>
            </w:r>
          </w:p>
        </w:tc>
      </w:tr>
      <w:tr w:rsidR="00D63AB9" w:rsidRPr="009C4175" w14:paraId="3698281C" w14:textId="77777777" w:rsidTr="00D63AB9">
        <w:trPr>
          <w:trHeight w:val="283"/>
        </w:trPr>
        <w:tc>
          <w:tcPr>
            <w:tcW w:w="272" w:type="pct"/>
            <w:vAlign w:val="center"/>
          </w:tcPr>
          <w:p w14:paraId="2E65F15C" w14:textId="77777777" w:rsidR="00D63AB9" w:rsidRPr="009C4175" w:rsidRDefault="00D63AB9" w:rsidP="00D63AB9">
            <w:pPr>
              <w:pStyle w:val="NoSpacing"/>
              <w:jc w:val="center"/>
            </w:pPr>
            <w:r w:rsidRPr="009C4175">
              <w:t>11.</w:t>
            </w:r>
          </w:p>
        </w:tc>
        <w:tc>
          <w:tcPr>
            <w:tcW w:w="3929" w:type="pct"/>
            <w:gridSpan w:val="2"/>
          </w:tcPr>
          <w:p w14:paraId="17E929E5" w14:textId="77777777" w:rsidR="00D63AB9" w:rsidRPr="009C4175" w:rsidRDefault="00D63AB9" w:rsidP="00D63AB9">
            <w:pPr>
              <w:pStyle w:val="NoSpacing"/>
              <w:jc w:val="both"/>
            </w:pPr>
            <w:r w:rsidRPr="00DF3818">
              <w:t xml:space="preserve">Find the equation of the ellipse with focus (1, 3), </w:t>
            </w:r>
            <w:proofErr w:type="spellStart"/>
            <w:r w:rsidRPr="00DF3818">
              <w:t>directrix</w:t>
            </w:r>
            <w:proofErr w:type="spellEnd"/>
            <w:r w:rsidRPr="00DF3818">
              <w:t xml:space="preserve"> x </w:t>
            </w:r>
            <w:r>
              <w:t>+ 2y = 0 and eccentricity 2</w:t>
            </w:r>
            <w:r w:rsidRPr="00DF3818">
              <w:t>/5.</w:t>
            </w:r>
          </w:p>
        </w:tc>
        <w:tc>
          <w:tcPr>
            <w:tcW w:w="319" w:type="pct"/>
            <w:vAlign w:val="center"/>
          </w:tcPr>
          <w:p w14:paraId="66F8F701" w14:textId="77777777" w:rsidR="00D63AB9" w:rsidRPr="009C4175" w:rsidRDefault="00D63AB9" w:rsidP="00D63AB9">
            <w:pPr>
              <w:pStyle w:val="NoSpacing"/>
              <w:jc w:val="center"/>
            </w:pPr>
            <w:r w:rsidRPr="009C4175">
              <w:t>CO1</w:t>
            </w:r>
          </w:p>
        </w:tc>
        <w:tc>
          <w:tcPr>
            <w:tcW w:w="256" w:type="pct"/>
            <w:vAlign w:val="center"/>
          </w:tcPr>
          <w:p w14:paraId="7828BFC5" w14:textId="77777777" w:rsidR="00D63AB9" w:rsidRPr="009C4175" w:rsidRDefault="00D63AB9" w:rsidP="00D63AB9">
            <w:pPr>
              <w:pStyle w:val="NoSpacing"/>
              <w:jc w:val="center"/>
            </w:pPr>
            <w:r w:rsidRPr="009C4175">
              <w:t>An</w:t>
            </w:r>
          </w:p>
        </w:tc>
        <w:tc>
          <w:tcPr>
            <w:tcW w:w="224" w:type="pct"/>
            <w:vAlign w:val="center"/>
          </w:tcPr>
          <w:p w14:paraId="4E51E3AC" w14:textId="77777777" w:rsidR="00D63AB9" w:rsidRPr="009C4175" w:rsidRDefault="00D63AB9" w:rsidP="00D63AB9">
            <w:pPr>
              <w:pStyle w:val="NoSpacing"/>
              <w:jc w:val="center"/>
            </w:pPr>
            <w:r w:rsidRPr="009C4175">
              <w:t>3</w:t>
            </w:r>
          </w:p>
        </w:tc>
      </w:tr>
      <w:tr w:rsidR="00D63AB9" w:rsidRPr="009C4175" w14:paraId="09F8CA28" w14:textId="77777777" w:rsidTr="00D63AB9">
        <w:trPr>
          <w:trHeight w:val="877"/>
        </w:trPr>
        <w:tc>
          <w:tcPr>
            <w:tcW w:w="272" w:type="pct"/>
            <w:vAlign w:val="center"/>
          </w:tcPr>
          <w:p w14:paraId="06477FDC" w14:textId="77777777" w:rsidR="00D63AB9" w:rsidRPr="009C4175" w:rsidRDefault="00D63AB9" w:rsidP="00D63AB9">
            <w:pPr>
              <w:pStyle w:val="NoSpacing"/>
              <w:jc w:val="center"/>
            </w:pPr>
            <w:r w:rsidRPr="009C4175">
              <w:t>12.</w:t>
            </w:r>
          </w:p>
        </w:tc>
        <w:tc>
          <w:tcPr>
            <w:tcW w:w="3929" w:type="pct"/>
            <w:gridSpan w:val="2"/>
          </w:tcPr>
          <w:p w14:paraId="0000CB8E" w14:textId="77777777" w:rsidR="00D63AB9" w:rsidRPr="009C4175" w:rsidRDefault="00D63AB9" w:rsidP="00D63AB9">
            <w:pPr>
              <w:pStyle w:val="NoSpacing"/>
            </w:pPr>
            <w:r>
              <w:t>Find the Eigen values of A</w:t>
            </w:r>
            <w:r>
              <w:rPr>
                <w:vertAlign w:val="superscript"/>
              </w:rPr>
              <w:t>3</w:t>
            </w:r>
            <w:r>
              <w:t xml:space="preserve"> and A</w:t>
            </w:r>
            <w:r w:rsidRPr="003B6AC7">
              <w:rPr>
                <w:vertAlign w:val="superscript"/>
              </w:rPr>
              <w:t>-1</w:t>
            </w:r>
            <w:r>
              <w:t>, where A</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0</m:t>
                        </m:r>
                      </m:e>
                      <m:e>
                        <m:r>
                          <w:rPr>
                            <w:rFonts w:ascii="Cambria Math" w:hAnsi="Cambria Math"/>
                          </w:rPr>
                          <m:t>4</m:t>
                        </m:r>
                      </m:e>
                      <m:e>
                        <m:r>
                          <w:rPr>
                            <w:rFonts w:ascii="Cambria Math" w:hAnsi="Cambria Math"/>
                          </w:rPr>
                          <m:t>5</m:t>
                        </m:r>
                      </m:e>
                    </m:mr>
                    <m:mr>
                      <m:e>
                        <m:r>
                          <w:rPr>
                            <w:rFonts w:ascii="Cambria Math" w:hAnsi="Cambria Math"/>
                          </w:rPr>
                          <m:t>0</m:t>
                        </m:r>
                      </m:e>
                      <m:e>
                        <m:r>
                          <w:rPr>
                            <w:rFonts w:ascii="Cambria Math" w:hAnsi="Cambria Math"/>
                          </w:rPr>
                          <m:t>0</m:t>
                        </m:r>
                      </m:e>
                      <m:e>
                        <m:r>
                          <w:rPr>
                            <w:rFonts w:ascii="Cambria Math" w:hAnsi="Cambria Math"/>
                          </w:rPr>
                          <m:t>3</m:t>
                        </m:r>
                      </m:e>
                    </m:mr>
                  </m:m>
                </m:e>
              </m:d>
            </m:oMath>
            <w:r>
              <w:t>.</w:t>
            </w:r>
          </w:p>
        </w:tc>
        <w:tc>
          <w:tcPr>
            <w:tcW w:w="319" w:type="pct"/>
            <w:vAlign w:val="center"/>
          </w:tcPr>
          <w:p w14:paraId="398DB5A4" w14:textId="77777777" w:rsidR="00D63AB9" w:rsidRPr="009C4175" w:rsidRDefault="00D63AB9" w:rsidP="00D63AB9">
            <w:pPr>
              <w:pStyle w:val="NoSpacing"/>
              <w:jc w:val="center"/>
            </w:pPr>
            <w:r w:rsidRPr="009C4175">
              <w:t>CO2</w:t>
            </w:r>
          </w:p>
        </w:tc>
        <w:tc>
          <w:tcPr>
            <w:tcW w:w="256" w:type="pct"/>
            <w:vAlign w:val="center"/>
          </w:tcPr>
          <w:p w14:paraId="0C7E311F" w14:textId="77777777" w:rsidR="00D63AB9" w:rsidRPr="009C4175" w:rsidRDefault="00D63AB9" w:rsidP="00D63AB9">
            <w:pPr>
              <w:pStyle w:val="NoSpacing"/>
              <w:jc w:val="center"/>
            </w:pPr>
            <w:r w:rsidRPr="009C4175">
              <w:t>U</w:t>
            </w:r>
          </w:p>
        </w:tc>
        <w:tc>
          <w:tcPr>
            <w:tcW w:w="224" w:type="pct"/>
            <w:vAlign w:val="center"/>
          </w:tcPr>
          <w:p w14:paraId="602F19AC" w14:textId="77777777" w:rsidR="00D63AB9" w:rsidRPr="009C4175" w:rsidRDefault="00D63AB9" w:rsidP="00D63AB9">
            <w:pPr>
              <w:pStyle w:val="NoSpacing"/>
              <w:jc w:val="center"/>
            </w:pPr>
            <w:r w:rsidRPr="009C4175">
              <w:t>3</w:t>
            </w:r>
          </w:p>
        </w:tc>
      </w:tr>
      <w:tr w:rsidR="00D63AB9" w:rsidRPr="009C4175" w14:paraId="15A4AC13" w14:textId="77777777" w:rsidTr="00D63AB9">
        <w:trPr>
          <w:trHeight w:val="515"/>
        </w:trPr>
        <w:tc>
          <w:tcPr>
            <w:tcW w:w="272" w:type="pct"/>
            <w:vAlign w:val="center"/>
          </w:tcPr>
          <w:p w14:paraId="28701EE0" w14:textId="77777777" w:rsidR="00D63AB9" w:rsidRPr="009C4175" w:rsidRDefault="00D63AB9" w:rsidP="00D63AB9">
            <w:pPr>
              <w:pStyle w:val="NoSpacing"/>
              <w:jc w:val="center"/>
            </w:pPr>
            <w:r w:rsidRPr="009C4175">
              <w:t>13.</w:t>
            </w:r>
          </w:p>
        </w:tc>
        <w:tc>
          <w:tcPr>
            <w:tcW w:w="3929" w:type="pct"/>
            <w:gridSpan w:val="2"/>
          </w:tcPr>
          <w:p w14:paraId="705D2FA5" w14:textId="77777777" w:rsidR="00D63AB9" w:rsidRPr="009C4175" w:rsidRDefault="00D63AB9" w:rsidP="00D63AB9">
            <w:pPr>
              <w:pStyle w:val="NoSpacing"/>
            </w:pPr>
            <w:r w:rsidRPr="00DF3818">
              <w:t xml:space="preserve">Examine the convergence of the </w:t>
            </w:r>
            <w:proofErr w:type="gramStart"/>
            <w:r w:rsidRPr="00DF3818">
              <w:t xml:space="preserve">series </w:t>
            </w:r>
            <w:proofErr w:type="gramEnd"/>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5</m:t>
                  </m:r>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5</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5</m:t>
                      </m:r>
                    </m:e>
                    <m:sup>
                      <m:r>
                        <w:rPr>
                          <w:rFonts w:ascii="Cambria Math" w:hAnsi="Cambria Math"/>
                        </w:rPr>
                        <m:t>3</m:t>
                      </m:r>
                    </m:sup>
                  </m:sSup>
                </m:den>
              </m:f>
              <m:r>
                <w:rPr>
                  <w:rFonts w:ascii="Cambria Math" w:hAnsi="Cambria Math"/>
                </w:rPr>
                <m:t>+…∞</m:t>
              </m:r>
            </m:oMath>
            <w:r w:rsidRPr="00DF3818">
              <w:t>.</w:t>
            </w:r>
          </w:p>
        </w:tc>
        <w:tc>
          <w:tcPr>
            <w:tcW w:w="319" w:type="pct"/>
            <w:vAlign w:val="center"/>
          </w:tcPr>
          <w:p w14:paraId="41F9B697" w14:textId="77777777" w:rsidR="00D63AB9" w:rsidRPr="009C4175" w:rsidRDefault="00D63AB9" w:rsidP="00D63AB9">
            <w:pPr>
              <w:pStyle w:val="NoSpacing"/>
              <w:jc w:val="center"/>
            </w:pPr>
            <w:r w:rsidRPr="009C4175">
              <w:t>CO3</w:t>
            </w:r>
          </w:p>
        </w:tc>
        <w:tc>
          <w:tcPr>
            <w:tcW w:w="256" w:type="pct"/>
            <w:vAlign w:val="center"/>
          </w:tcPr>
          <w:p w14:paraId="23DE9D31" w14:textId="77777777" w:rsidR="00D63AB9" w:rsidRPr="009C4175" w:rsidRDefault="00D63AB9" w:rsidP="00D63AB9">
            <w:pPr>
              <w:pStyle w:val="NoSpacing"/>
              <w:jc w:val="center"/>
            </w:pPr>
            <w:r w:rsidRPr="009C4175">
              <w:t>An</w:t>
            </w:r>
          </w:p>
        </w:tc>
        <w:tc>
          <w:tcPr>
            <w:tcW w:w="224" w:type="pct"/>
            <w:vAlign w:val="center"/>
          </w:tcPr>
          <w:p w14:paraId="2E412E94" w14:textId="77777777" w:rsidR="00D63AB9" w:rsidRPr="009C4175" w:rsidRDefault="00D63AB9" w:rsidP="00D63AB9">
            <w:pPr>
              <w:pStyle w:val="NoSpacing"/>
              <w:jc w:val="center"/>
            </w:pPr>
            <w:r w:rsidRPr="009C4175">
              <w:t>3</w:t>
            </w:r>
          </w:p>
        </w:tc>
      </w:tr>
      <w:tr w:rsidR="00D63AB9" w:rsidRPr="009C4175" w14:paraId="2789B81D" w14:textId="77777777" w:rsidTr="00D63AB9">
        <w:trPr>
          <w:trHeight w:val="283"/>
        </w:trPr>
        <w:tc>
          <w:tcPr>
            <w:tcW w:w="272" w:type="pct"/>
            <w:vAlign w:val="center"/>
          </w:tcPr>
          <w:p w14:paraId="696A133E" w14:textId="77777777" w:rsidR="00D63AB9" w:rsidRPr="009C4175" w:rsidRDefault="00D63AB9" w:rsidP="00D63AB9">
            <w:pPr>
              <w:pStyle w:val="NoSpacing"/>
              <w:jc w:val="center"/>
            </w:pPr>
            <w:r w:rsidRPr="009C4175">
              <w:t>14.</w:t>
            </w:r>
          </w:p>
        </w:tc>
        <w:tc>
          <w:tcPr>
            <w:tcW w:w="3929" w:type="pct"/>
            <w:gridSpan w:val="2"/>
          </w:tcPr>
          <w:p w14:paraId="25711029" w14:textId="77777777" w:rsidR="00D63AB9" w:rsidRPr="009C4175" w:rsidRDefault="00D63AB9" w:rsidP="00D63AB9">
            <w:pPr>
              <w:pStyle w:val="NoSpacing"/>
            </w:pPr>
            <w:r>
              <w:t>Compute</w:t>
            </w:r>
            <w:r w:rsidRPr="00F6377E">
              <w:t xml:space="preserve"> the root mean square value of f</w:t>
            </w:r>
            <w:r w:rsidRPr="00F6377E">
              <w:rPr>
                <w:i/>
              </w:rPr>
              <w:t xml:space="preserve">(x) = </w:t>
            </w:r>
            <w:r>
              <w:rPr>
                <w:i/>
              </w:rPr>
              <w:t>3</w:t>
            </w:r>
            <w:r w:rsidRPr="00F6377E">
              <w:rPr>
                <w:i/>
              </w:rPr>
              <w:t xml:space="preserve">x </w:t>
            </w:r>
            <w:r w:rsidRPr="00F6377E">
              <w:t>in (0, 2).</w:t>
            </w:r>
          </w:p>
        </w:tc>
        <w:tc>
          <w:tcPr>
            <w:tcW w:w="319" w:type="pct"/>
            <w:vAlign w:val="center"/>
          </w:tcPr>
          <w:p w14:paraId="7D85B82D" w14:textId="77777777" w:rsidR="00D63AB9" w:rsidRPr="009C4175" w:rsidRDefault="00D63AB9" w:rsidP="00D63AB9">
            <w:pPr>
              <w:pStyle w:val="NoSpacing"/>
              <w:jc w:val="center"/>
            </w:pPr>
            <w:r w:rsidRPr="009C4175">
              <w:t>CO4</w:t>
            </w:r>
          </w:p>
        </w:tc>
        <w:tc>
          <w:tcPr>
            <w:tcW w:w="256" w:type="pct"/>
            <w:vAlign w:val="center"/>
          </w:tcPr>
          <w:p w14:paraId="0DF79AE6" w14:textId="77777777" w:rsidR="00D63AB9" w:rsidRPr="009C4175" w:rsidRDefault="00D63AB9" w:rsidP="00D63AB9">
            <w:pPr>
              <w:pStyle w:val="NoSpacing"/>
              <w:jc w:val="center"/>
            </w:pPr>
            <w:r w:rsidRPr="009C4175">
              <w:t>U</w:t>
            </w:r>
          </w:p>
        </w:tc>
        <w:tc>
          <w:tcPr>
            <w:tcW w:w="224" w:type="pct"/>
            <w:vAlign w:val="center"/>
          </w:tcPr>
          <w:p w14:paraId="6EFE2977" w14:textId="77777777" w:rsidR="00D63AB9" w:rsidRPr="009C4175" w:rsidRDefault="00D63AB9" w:rsidP="00D63AB9">
            <w:pPr>
              <w:pStyle w:val="NoSpacing"/>
              <w:jc w:val="center"/>
            </w:pPr>
            <w:r w:rsidRPr="009C4175">
              <w:t>3</w:t>
            </w:r>
          </w:p>
        </w:tc>
      </w:tr>
      <w:tr w:rsidR="00D63AB9" w:rsidRPr="009C4175" w14:paraId="462E9230" w14:textId="77777777" w:rsidTr="00D63AB9">
        <w:trPr>
          <w:trHeight w:val="283"/>
        </w:trPr>
        <w:tc>
          <w:tcPr>
            <w:tcW w:w="272" w:type="pct"/>
            <w:vAlign w:val="center"/>
          </w:tcPr>
          <w:p w14:paraId="6968EA01" w14:textId="77777777" w:rsidR="00D63AB9" w:rsidRPr="009C4175" w:rsidRDefault="00D63AB9" w:rsidP="00D63AB9">
            <w:pPr>
              <w:pStyle w:val="NoSpacing"/>
              <w:jc w:val="center"/>
            </w:pPr>
            <w:r w:rsidRPr="009C4175">
              <w:t>15.</w:t>
            </w:r>
          </w:p>
        </w:tc>
        <w:tc>
          <w:tcPr>
            <w:tcW w:w="3929" w:type="pct"/>
            <w:gridSpan w:val="2"/>
          </w:tcPr>
          <w:p w14:paraId="78E60E6A" w14:textId="77777777" w:rsidR="00D63AB9" w:rsidRPr="009C4175" w:rsidRDefault="00D63AB9" w:rsidP="00D63AB9">
            <w:pPr>
              <w:pStyle w:val="NoSpacing"/>
            </w:pPr>
            <w:r>
              <w:t>Evaluate</w:t>
            </w:r>
            <w:r w:rsidRPr="00BF16C1">
              <w:rPr>
                <w:position w:val="-18"/>
              </w:rPr>
              <w:object w:dxaOrig="1480" w:dyaOrig="520" w14:anchorId="30759B0E">
                <v:shape id="_x0000_i1531" type="#_x0000_t75" style="width:73.35pt;height:26.5pt" o:ole="">
                  <v:imagedata r:id="rId1167" o:title=""/>
                </v:shape>
                <o:OLEObject Type="Embed" ProgID="Equation.3" ShapeID="_x0000_i1531" DrawAspect="Content" ObjectID="_1801038083" r:id="rId1168"/>
              </w:object>
            </w:r>
            <w:r>
              <w:t>.</w:t>
            </w:r>
          </w:p>
        </w:tc>
        <w:tc>
          <w:tcPr>
            <w:tcW w:w="319" w:type="pct"/>
            <w:vAlign w:val="center"/>
          </w:tcPr>
          <w:p w14:paraId="2CC3E17C" w14:textId="77777777" w:rsidR="00D63AB9" w:rsidRPr="009C4175" w:rsidRDefault="00D63AB9" w:rsidP="00D63AB9">
            <w:pPr>
              <w:pStyle w:val="NoSpacing"/>
              <w:jc w:val="center"/>
            </w:pPr>
            <w:r w:rsidRPr="009C4175">
              <w:t>CO5</w:t>
            </w:r>
          </w:p>
        </w:tc>
        <w:tc>
          <w:tcPr>
            <w:tcW w:w="256" w:type="pct"/>
            <w:vAlign w:val="center"/>
          </w:tcPr>
          <w:p w14:paraId="71AE17F4" w14:textId="77777777" w:rsidR="00D63AB9" w:rsidRPr="009C4175" w:rsidRDefault="00D63AB9" w:rsidP="00D63AB9">
            <w:pPr>
              <w:pStyle w:val="NoSpacing"/>
              <w:jc w:val="center"/>
            </w:pPr>
            <w:r w:rsidRPr="009C4175">
              <w:t>An</w:t>
            </w:r>
          </w:p>
        </w:tc>
        <w:tc>
          <w:tcPr>
            <w:tcW w:w="224" w:type="pct"/>
            <w:vAlign w:val="center"/>
          </w:tcPr>
          <w:p w14:paraId="3ED9D78A" w14:textId="77777777" w:rsidR="00D63AB9" w:rsidRPr="009C4175" w:rsidRDefault="00D63AB9" w:rsidP="00D63AB9">
            <w:pPr>
              <w:pStyle w:val="NoSpacing"/>
              <w:jc w:val="center"/>
            </w:pPr>
            <w:r w:rsidRPr="009C4175">
              <w:t>3</w:t>
            </w:r>
          </w:p>
        </w:tc>
      </w:tr>
      <w:tr w:rsidR="00D63AB9" w:rsidRPr="009C4175" w14:paraId="50001FF7" w14:textId="77777777" w:rsidTr="00D63AB9">
        <w:trPr>
          <w:trHeight w:val="283"/>
        </w:trPr>
        <w:tc>
          <w:tcPr>
            <w:tcW w:w="272" w:type="pct"/>
            <w:vAlign w:val="center"/>
          </w:tcPr>
          <w:p w14:paraId="03AB191A" w14:textId="77777777" w:rsidR="00D63AB9" w:rsidRPr="009C4175" w:rsidRDefault="00D63AB9" w:rsidP="00D63AB9">
            <w:pPr>
              <w:pStyle w:val="NoSpacing"/>
              <w:jc w:val="center"/>
            </w:pPr>
            <w:r w:rsidRPr="009C4175">
              <w:t>16.</w:t>
            </w:r>
          </w:p>
        </w:tc>
        <w:tc>
          <w:tcPr>
            <w:tcW w:w="3929" w:type="pct"/>
            <w:gridSpan w:val="2"/>
          </w:tcPr>
          <w:p w14:paraId="55EEAFDE" w14:textId="77777777" w:rsidR="00D63AB9" w:rsidRPr="009C4175" w:rsidRDefault="00D63AB9" w:rsidP="00D63AB9">
            <w:pPr>
              <w:pStyle w:val="NoSpacing"/>
            </w:pPr>
            <w:r>
              <w:t xml:space="preserve">State the Stoke’s Theorem. </w:t>
            </w:r>
          </w:p>
        </w:tc>
        <w:tc>
          <w:tcPr>
            <w:tcW w:w="319" w:type="pct"/>
            <w:vAlign w:val="center"/>
          </w:tcPr>
          <w:p w14:paraId="40DDC50B" w14:textId="77777777" w:rsidR="00D63AB9" w:rsidRPr="009C4175" w:rsidRDefault="00D63AB9" w:rsidP="00D63AB9">
            <w:pPr>
              <w:pStyle w:val="NoSpacing"/>
              <w:jc w:val="center"/>
            </w:pPr>
            <w:r w:rsidRPr="009C4175">
              <w:t>CO6</w:t>
            </w:r>
          </w:p>
        </w:tc>
        <w:tc>
          <w:tcPr>
            <w:tcW w:w="256" w:type="pct"/>
            <w:vAlign w:val="center"/>
          </w:tcPr>
          <w:p w14:paraId="16DD1855" w14:textId="77777777" w:rsidR="00D63AB9" w:rsidRPr="009C4175" w:rsidRDefault="00D63AB9" w:rsidP="00D63AB9">
            <w:pPr>
              <w:pStyle w:val="NoSpacing"/>
              <w:jc w:val="center"/>
            </w:pPr>
            <w:r w:rsidRPr="009C4175">
              <w:t>U</w:t>
            </w:r>
          </w:p>
        </w:tc>
        <w:tc>
          <w:tcPr>
            <w:tcW w:w="224" w:type="pct"/>
            <w:vAlign w:val="center"/>
          </w:tcPr>
          <w:p w14:paraId="3AFB267B" w14:textId="77777777" w:rsidR="00D63AB9" w:rsidRPr="009C4175" w:rsidRDefault="00D63AB9" w:rsidP="00D63AB9">
            <w:pPr>
              <w:pStyle w:val="NoSpacing"/>
              <w:jc w:val="center"/>
            </w:pPr>
            <w:r w:rsidRPr="009C4175">
              <w:t>3</w:t>
            </w:r>
          </w:p>
        </w:tc>
      </w:tr>
      <w:tr w:rsidR="00D63AB9" w:rsidRPr="009C4175" w14:paraId="6FC7D5C3" w14:textId="77777777" w:rsidTr="00D63AB9">
        <w:trPr>
          <w:trHeight w:val="144"/>
        </w:trPr>
        <w:tc>
          <w:tcPr>
            <w:tcW w:w="5000" w:type="pct"/>
            <w:gridSpan w:val="6"/>
          </w:tcPr>
          <w:p w14:paraId="2FD7140F" w14:textId="77777777" w:rsidR="00D63AB9" w:rsidRPr="009C4175" w:rsidRDefault="00D63AB9" w:rsidP="00D63AB9">
            <w:pPr>
              <w:jc w:val="center"/>
              <w:rPr>
                <w:b/>
              </w:rPr>
            </w:pPr>
            <w:r w:rsidRPr="009C4175">
              <w:rPr>
                <w:b/>
              </w:rPr>
              <w:t>PART – C (6 X 12 = 72 MARKS)</w:t>
            </w:r>
          </w:p>
          <w:p w14:paraId="6929484E" w14:textId="77777777" w:rsidR="00D63AB9" w:rsidRPr="009C4175" w:rsidRDefault="00D63AB9" w:rsidP="00D63AB9">
            <w:pPr>
              <w:jc w:val="center"/>
              <w:rPr>
                <w:b/>
              </w:rPr>
            </w:pPr>
            <w:r w:rsidRPr="009C4175">
              <w:rPr>
                <w:b/>
              </w:rPr>
              <w:t>(Answer any five Questions from Q. No. 17 to 23, Q. No. 24 is Compulsory)</w:t>
            </w:r>
          </w:p>
        </w:tc>
      </w:tr>
      <w:tr w:rsidR="00D63AB9" w:rsidRPr="009C4175" w14:paraId="7F49CB79" w14:textId="77777777" w:rsidTr="00D63AB9">
        <w:trPr>
          <w:trHeight w:val="283"/>
        </w:trPr>
        <w:tc>
          <w:tcPr>
            <w:tcW w:w="272" w:type="pct"/>
            <w:vMerge w:val="restart"/>
          </w:tcPr>
          <w:p w14:paraId="60609C97" w14:textId="77777777" w:rsidR="00D63AB9" w:rsidRPr="009C4175" w:rsidRDefault="00D63AB9" w:rsidP="00D63AB9">
            <w:pPr>
              <w:jc w:val="center"/>
            </w:pPr>
            <w:r w:rsidRPr="009C4175">
              <w:t>17.</w:t>
            </w:r>
          </w:p>
        </w:tc>
        <w:tc>
          <w:tcPr>
            <w:tcW w:w="189" w:type="pct"/>
          </w:tcPr>
          <w:p w14:paraId="75642558" w14:textId="77777777" w:rsidR="00D63AB9" w:rsidRPr="009C4175" w:rsidRDefault="00D63AB9" w:rsidP="00D63AB9">
            <w:pPr>
              <w:jc w:val="center"/>
            </w:pPr>
            <w:r w:rsidRPr="009C4175">
              <w:t>a.</w:t>
            </w:r>
          </w:p>
        </w:tc>
        <w:tc>
          <w:tcPr>
            <w:tcW w:w="3740" w:type="pct"/>
          </w:tcPr>
          <w:p w14:paraId="1DF98EAB" w14:textId="77777777" w:rsidR="00D63AB9" w:rsidRPr="009C4175" w:rsidRDefault="00D63AB9" w:rsidP="00D63AB9">
            <w:r>
              <w:t>Identify</w:t>
            </w:r>
            <w:r>
              <w:rPr>
                <w:spacing w:val="1"/>
              </w:rPr>
              <w:t xml:space="preserve"> </w:t>
            </w:r>
            <w:r>
              <w:t>the coordinates</w:t>
            </w:r>
            <w:r>
              <w:rPr>
                <w:spacing w:val="2"/>
              </w:rPr>
              <w:t xml:space="preserve"> </w:t>
            </w:r>
            <w:r>
              <w:t>of the</w:t>
            </w:r>
            <w:r>
              <w:rPr>
                <w:spacing w:val="1"/>
              </w:rPr>
              <w:t xml:space="preserve"> </w:t>
            </w:r>
            <w:r>
              <w:t>foci,</w:t>
            </w:r>
            <w:r>
              <w:rPr>
                <w:spacing w:val="1"/>
              </w:rPr>
              <w:t xml:space="preserve"> </w:t>
            </w:r>
            <w:r>
              <w:t>the</w:t>
            </w:r>
            <w:r>
              <w:rPr>
                <w:spacing w:val="1"/>
              </w:rPr>
              <w:t xml:space="preserve"> </w:t>
            </w:r>
            <w:r>
              <w:t>vertices,</w:t>
            </w:r>
            <w:r>
              <w:rPr>
                <w:spacing w:val="1"/>
              </w:rPr>
              <w:t xml:space="preserve"> </w:t>
            </w:r>
            <w:r>
              <w:t>the length</w:t>
            </w:r>
            <w:r>
              <w:rPr>
                <w:spacing w:val="2"/>
              </w:rPr>
              <w:t xml:space="preserve"> </w:t>
            </w:r>
            <w:r>
              <w:t>of major</w:t>
            </w:r>
            <w:r>
              <w:rPr>
                <w:spacing w:val="1"/>
              </w:rPr>
              <w:t xml:space="preserve"> </w:t>
            </w:r>
            <w:r>
              <w:t>axis,</w:t>
            </w:r>
            <w:r>
              <w:rPr>
                <w:spacing w:val="1"/>
              </w:rPr>
              <w:t xml:space="preserve"> </w:t>
            </w:r>
            <w:r>
              <w:t>the</w:t>
            </w:r>
            <w:r>
              <w:rPr>
                <w:spacing w:val="-57"/>
              </w:rPr>
              <w:t xml:space="preserve"> </w:t>
            </w:r>
            <w:r>
              <w:t>length</w:t>
            </w:r>
            <w:r>
              <w:rPr>
                <w:spacing w:val="-1"/>
              </w:rPr>
              <w:t xml:space="preserve"> </w:t>
            </w:r>
            <w:r>
              <w:t>of the</w:t>
            </w:r>
            <w:r>
              <w:rPr>
                <w:spacing w:val="-1"/>
              </w:rPr>
              <w:t xml:space="preserve"> </w:t>
            </w:r>
            <w:r>
              <w:t>minor</w:t>
            </w:r>
            <w:r>
              <w:rPr>
                <w:spacing w:val="-2"/>
              </w:rPr>
              <w:t xml:space="preserve"> </w:t>
            </w:r>
            <w:r>
              <w:t>axis, the</w:t>
            </w:r>
            <w:r>
              <w:rPr>
                <w:spacing w:val="-2"/>
              </w:rPr>
              <w:t xml:space="preserve"> </w:t>
            </w:r>
            <w:r>
              <w:t>eccentricity</w:t>
            </w:r>
            <w:r>
              <w:rPr>
                <w:spacing w:val="-5"/>
              </w:rPr>
              <w:t xml:space="preserve"> </w:t>
            </w:r>
            <w:r>
              <w:t>and</w:t>
            </w:r>
            <w:r>
              <w:rPr>
                <w:spacing w:val="-1"/>
              </w:rPr>
              <w:t xml:space="preserve"> </w:t>
            </w:r>
            <w:r>
              <w:t>length of</w:t>
            </w:r>
            <w:r>
              <w:rPr>
                <w:spacing w:val="-2"/>
              </w:rPr>
              <w:t xml:space="preserve"> </w:t>
            </w:r>
            <w:r>
              <w:t>the</w:t>
            </w:r>
            <w:r>
              <w:rPr>
                <w:spacing w:val="-2"/>
              </w:rPr>
              <w:t xml:space="preserve"> </w:t>
            </w:r>
            <w:r>
              <w:t>latus rectum</w:t>
            </w:r>
            <w:r>
              <w:rPr>
                <w:spacing w:val="-1"/>
              </w:rPr>
              <w:t xml:space="preserve"> </w:t>
            </w:r>
            <w:r>
              <w:t>of the</w:t>
            </w:r>
            <w:r>
              <w:rPr>
                <w:spacing w:val="-2"/>
              </w:rPr>
              <w:t xml:space="preserve"> </w:t>
            </w:r>
            <w:r>
              <w:t xml:space="preserve">ellipse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26</m:t>
                  </m:r>
                </m:den>
              </m:f>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r>
                    <w:rPr>
                      <w:rFonts w:ascii="Cambria Math" w:hAnsi="Cambria Math"/>
                    </w:rPr>
                    <m:t>4</m:t>
                  </m:r>
                </m:den>
              </m:f>
              <m:r>
                <w:rPr>
                  <w:rFonts w:ascii="Cambria Math" w:hAnsi="Cambria Math"/>
                </w:rPr>
                <m:t>=1.</m:t>
              </m:r>
            </m:oMath>
          </w:p>
        </w:tc>
        <w:tc>
          <w:tcPr>
            <w:tcW w:w="319" w:type="pct"/>
            <w:vAlign w:val="center"/>
          </w:tcPr>
          <w:p w14:paraId="09E2E69A" w14:textId="77777777" w:rsidR="00D63AB9" w:rsidRPr="009C4175" w:rsidRDefault="00D63AB9" w:rsidP="00D63AB9">
            <w:pPr>
              <w:jc w:val="center"/>
            </w:pPr>
            <w:r w:rsidRPr="009C4175">
              <w:t>CO1</w:t>
            </w:r>
          </w:p>
        </w:tc>
        <w:tc>
          <w:tcPr>
            <w:tcW w:w="256" w:type="pct"/>
            <w:vAlign w:val="center"/>
          </w:tcPr>
          <w:p w14:paraId="60B5696D" w14:textId="77777777" w:rsidR="00D63AB9" w:rsidRPr="009C4175" w:rsidRDefault="00D63AB9" w:rsidP="00D63AB9">
            <w:pPr>
              <w:jc w:val="center"/>
            </w:pPr>
            <w:r>
              <w:t>An</w:t>
            </w:r>
          </w:p>
        </w:tc>
        <w:tc>
          <w:tcPr>
            <w:tcW w:w="224" w:type="pct"/>
            <w:vAlign w:val="center"/>
          </w:tcPr>
          <w:p w14:paraId="2A9A5F61" w14:textId="77777777" w:rsidR="00D63AB9" w:rsidRPr="009C4175" w:rsidRDefault="00D63AB9" w:rsidP="00D63AB9">
            <w:pPr>
              <w:jc w:val="center"/>
            </w:pPr>
            <w:r>
              <w:t>6</w:t>
            </w:r>
          </w:p>
        </w:tc>
      </w:tr>
      <w:tr w:rsidR="00D63AB9" w:rsidRPr="009C4175" w14:paraId="0F4250A9" w14:textId="77777777" w:rsidTr="00D63AB9">
        <w:trPr>
          <w:trHeight w:val="283"/>
        </w:trPr>
        <w:tc>
          <w:tcPr>
            <w:tcW w:w="272" w:type="pct"/>
            <w:vMerge/>
          </w:tcPr>
          <w:p w14:paraId="4D0FECD9" w14:textId="77777777" w:rsidR="00D63AB9" w:rsidRPr="009C4175" w:rsidRDefault="00D63AB9" w:rsidP="00D63AB9">
            <w:pPr>
              <w:jc w:val="center"/>
            </w:pPr>
          </w:p>
        </w:tc>
        <w:tc>
          <w:tcPr>
            <w:tcW w:w="189" w:type="pct"/>
          </w:tcPr>
          <w:p w14:paraId="76FE1F77" w14:textId="77777777" w:rsidR="00D63AB9" w:rsidRPr="009C4175" w:rsidRDefault="00D63AB9" w:rsidP="00D63AB9">
            <w:pPr>
              <w:jc w:val="center"/>
            </w:pPr>
            <w:r w:rsidRPr="009C4175">
              <w:t>b.</w:t>
            </w:r>
          </w:p>
        </w:tc>
        <w:tc>
          <w:tcPr>
            <w:tcW w:w="3740" w:type="pct"/>
          </w:tcPr>
          <w:p w14:paraId="0E0A01E2" w14:textId="77777777" w:rsidR="00D63AB9" w:rsidRPr="009C4175" w:rsidRDefault="00D63AB9" w:rsidP="00D63AB9">
            <w:pPr>
              <w:rPr>
                <w:bCs/>
              </w:rPr>
            </w:pPr>
            <w:r w:rsidRPr="008E303F">
              <w:t xml:space="preserve">If one end of diameter of the circle </w:t>
            </w:r>
            <w:r w:rsidRPr="008E303F">
              <w:rPr>
                <w:position w:val="-10"/>
              </w:rPr>
              <w:object w:dxaOrig="2680" w:dyaOrig="360" w14:anchorId="2ACA2A8D">
                <v:shape id="_x0000_i1532" type="#_x0000_t75" style="width:134.5pt;height:18.35pt" o:ole="">
                  <v:imagedata r:id="rId1169" o:title=""/>
                </v:shape>
                <o:OLEObject Type="Embed" ProgID="Equation.DSMT4" ShapeID="_x0000_i1532" DrawAspect="Content" ObjectID="_1801038084" r:id="rId1170"/>
              </w:object>
            </w:r>
            <w:r w:rsidRPr="008E303F">
              <w:t>is (</w:t>
            </w:r>
            <w:r>
              <w:t>6</w:t>
            </w:r>
            <w:r w:rsidRPr="008E303F">
              <w:t xml:space="preserve">, </w:t>
            </w:r>
            <w:r>
              <w:t>6</w:t>
            </w:r>
            <w:r w:rsidRPr="008E303F">
              <w:t xml:space="preserve">), </w:t>
            </w:r>
            <w:r>
              <w:t>identify</w:t>
            </w:r>
            <w:r w:rsidRPr="008E303F">
              <w:t xml:space="preserve"> the other end.</w:t>
            </w:r>
          </w:p>
        </w:tc>
        <w:tc>
          <w:tcPr>
            <w:tcW w:w="319" w:type="pct"/>
            <w:vAlign w:val="center"/>
          </w:tcPr>
          <w:p w14:paraId="30F6F313" w14:textId="77777777" w:rsidR="00D63AB9" w:rsidRPr="009C4175" w:rsidRDefault="00D63AB9" w:rsidP="00D63AB9">
            <w:pPr>
              <w:jc w:val="center"/>
            </w:pPr>
            <w:r>
              <w:t>CO1</w:t>
            </w:r>
          </w:p>
        </w:tc>
        <w:tc>
          <w:tcPr>
            <w:tcW w:w="256" w:type="pct"/>
            <w:vAlign w:val="center"/>
          </w:tcPr>
          <w:p w14:paraId="0CD7EDAE" w14:textId="77777777" w:rsidR="00D63AB9" w:rsidRPr="009C4175" w:rsidRDefault="00D63AB9" w:rsidP="00D63AB9">
            <w:pPr>
              <w:jc w:val="center"/>
            </w:pPr>
            <w:r>
              <w:t>An</w:t>
            </w:r>
          </w:p>
        </w:tc>
        <w:tc>
          <w:tcPr>
            <w:tcW w:w="224" w:type="pct"/>
            <w:vAlign w:val="center"/>
          </w:tcPr>
          <w:p w14:paraId="52C5F484" w14:textId="77777777" w:rsidR="00D63AB9" w:rsidRPr="009C4175" w:rsidRDefault="00D63AB9" w:rsidP="00D63AB9">
            <w:pPr>
              <w:jc w:val="center"/>
            </w:pPr>
            <w:r>
              <w:t>6</w:t>
            </w:r>
          </w:p>
        </w:tc>
      </w:tr>
      <w:tr w:rsidR="00D63AB9" w:rsidRPr="009C4175" w14:paraId="078C2CA7" w14:textId="77777777" w:rsidTr="00D63AB9">
        <w:trPr>
          <w:trHeight w:val="283"/>
        </w:trPr>
        <w:tc>
          <w:tcPr>
            <w:tcW w:w="272" w:type="pct"/>
          </w:tcPr>
          <w:p w14:paraId="7E1D1BAA" w14:textId="77777777" w:rsidR="00D63AB9" w:rsidRPr="009C4175" w:rsidRDefault="00D63AB9" w:rsidP="00D63AB9">
            <w:pPr>
              <w:jc w:val="center"/>
            </w:pPr>
          </w:p>
        </w:tc>
        <w:tc>
          <w:tcPr>
            <w:tcW w:w="189" w:type="pct"/>
          </w:tcPr>
          <w:p w14:paraId="3DBB3268" w14:textId="77777777" w:rsidR="00D63AB9" w:rsidRPr="009C4175" w:rsidRDefault="00D63AB9" w:rsidP="00D63AB9">
            <w:pPr>
              <w:jc w:val="center"/>
            </w:pPr>
          </w:p>
        </w:tc>
        <w:tc>
          <w:tcPr>
            <w:tcW w:w="3740" w:type="pct"/>
          </w:tcPr>
          <w:p w14:paraId="51899E1D" w14:textId="77777777" w:rsidR="00D63AB9" w:rsidRPr="009C4175" w:rsidRDefault="00D63AB9" w:rsidP="00D63AB9"/>
        </w:tc>
        <w:tc>
          <w:tcPr>
            <w:tcW w:w="319" w:type="pct"/>
            <w:vAlign w:val="center"/>
          </w:tcPr>
          <w:p w14:paraId="2783B2AD" w14:textId="77777777" w:rsidR="00D63AB9" w:rsidRPr="009C4175" w:rsidRDefault="00D63AB9" w:rsidP="00D63AB9">
            <w:pPr>
              <w:jc w:val="center"/>
            </w:pPr>
          </w:p>
        </w:tc>
        <w:tc>
          <w:tcPr>
            <w:tcW w:w="256" w:type="pct"/>
            <w:vAlign w:val="center"/>
          </w:tcPr>
          <w:p w14:paraId="026A5F28" w14:textId="77777777" w:rsidR="00D63AB9" w:rsidRPr="009C4175" w:rsidRDefault="00D63AB9" w:rsidP="00D63AB9">
            <w:pPr>
              <w:jc w:val="center"/>
            </w:pPr>
          </w:p>
        </w:tc>
        <w:tc>
          <w:tcPr>
            <w:tcW w:w="224" w:type="pct"/>
            <w:vAlign w:val="center"/>
          </w:tcPr>
          <w:p w14:paraId="45D13FDF" w14:textId="77777777" w:rsidR="00D63AB9" w:rsidRPr="009C4175" w:rsidRDefault="00D63AB9" w:rsidP="00D63AB9">
            <w:pPr>
              <w:jc w:val="center"/>
            </w:pPr>
          </w:p>
        </w:tc>
      </w:tr>
      <w:tr w:rsidR="00D63AB9" w:rsidRPr="009C4175" w14:paraId="6D8962C8" w14:textId="77777777" w:rsidTr="00D63AB9">
        <w:trPr>
          <w:trHeight w:val="283"/>
        </w:trPr>
        <w:tc>
          <w:tcPr>
            <w:tcW w:w="272" w:type="pct"/>
          </w:tcPr>
          <w:p w14:paraId="2799B698" w14:textId="77777777" w:rsidR="00D63AB9" w:rsidRPr="009C4175" w:rsidRDefault="00D63AB9" w:rsidP="00D63AB9">
            <w:pPr>
              <w:jc w:val="center"/>
            </w:pPr>
            <w:r w:rsidRPr="009C4175">
              <w:lastRenderedPageBreak/>
              <w:t>18.</w:t>
            </w:r>
          </w:p>
        </w:tc>
        <w:tc>
          <w:tcPr>
            <w:tcW w:w="189" w:type="pct"/>
          </w:tcPr>
          <w:p w14:paraId="4EFEBA56" w14:textId="77777777" w:rsidR="00D63AB9" w:rsidRPr="009C4175" w:rsidRDefault="00D63AB9" w:rsidP="00D63AB9">
            <w:pPr>
              <w:jc w:val="center"/>
            </w:pPr>
          </w:p>
        </w:tc>
        <w:tc>
          <w:tcPr>
            <w:tcW w:w="3740" w:type="pct"/>
          </w:tcPr>
          <w:p w14:paraId="1D3F5C45" w14:textId="77777777" w:rsidR="00D63AB9" w:rsidRPr="009C4175" w:rsidRDefault="00D63AB9" w:rsidP="00D63AB9">
            <w:r>
              <w:t>Compute the Eigen values and Eigen vectors of the matrix A</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t>.</w:t>
            </w:r>
          </w:p>
        </w:tc>
        <w:tc>
          <w:tcPr>
            <w:tcW w:w="319" w:type="pct"/>
            <w:vAlign w:val="center"/>
          </w:tcPr>
          <w:p w14:paraId="22C3938B" w14:textId="77777777" w:rsidR="00D63AB9" w:rsidRPr="009C4175" w:rsidRDefault="00D63AB9" w:rsidP="00D63AB9">
            <w:pPr>
              <w:jc w:val="center"/>
            </w:pPr>
            <w:r w:rsidRPr="009C4175">
              <w:t>CO2</w:t>
            </w:r>
          </w:p>
        </w:tc>
        <w:tc>
          <w:tcPr>
            <w:tcW w:w="256" w:type="pct"/>
            <w:vAlign w:val="center"/>
          </w:tcPr>
          <w:p w14:paraId="43FFF21E" w14:textId="77777777" w:rsidR="00D63AB9" w:rsidRPr="009C4175" w:rsidRDefault="00D63AB9" w:rsidP="00D63AB9">
            <w:pPr>
              <w:jc w:val="center"/>
            </w:pPr>
            <w:r>
              <w:t>A</w:t>
            </w:r>
          </w:p>
        </w:tc>
        <w:tc>
          <w:tcPr>
            <w:tcW w:w="224" w:type="pct"/>
            <w:vAlign w:val="center"/>
          </w:tcPr>
          <w:p w14:paraId="4CF852B2" w14:textId="77777777" w:rsidR="00D63AB9" w:rsidRPr="009C4175" w:rsidRDefault="00D63AB9" w:rsidP="00D63AB9">
            <w:pPr>
              <w:jc w:val="center"/>
            </w:pPr>
            <w:r>
              <w:t>12</w:t>
            </w:r>
          </w:p>
        </w:tc>
      </w:tr>
      <w:tr w:rsidR="00D63AB9" w:rsidRPr="009C4175" w14:paraId="3B48EE0A" w14:textId="77777777" w:rsidTr="00D63AB9">
        <w:trPr>
          <w:trHeight w:val="283"/>
        </w:trPr>
        <w:tc>
          <w:tcPr>
            <w:tcW w:w="272" w:type="pct"/>
          </w:tcPr>
          <w:p w14:paraId="4A9F96FB" w14:textId="77777777" w:rsidR="00D63AB9" w:rsidRPr="009C4175" w:rsidRDefault="00D63AB9" w:rsidP="00D63AB9">
            <w:pPr>
              <w:jc w:val="center"/>
            </w:pPr>
          </w:p>
        </w:tc>
        <w:tc>
          <w:tcPr>
            <w:tcW w:w="189" w:type="pct"/>
          </w:tcPr>
          <w:p w14:paraId="676FECA1" w14:textId="77777777" w:rsidR="00D63AB9" w:rsidRPr="009C4175" w:rsidRDefault="00D63AB9" w:rsidP="00D63AB9">
            <w:pPr>
              <w:jc w:val="center"/>
            </w:pPr>
          </w:p>
        </w:tc>
        <w:tc>
          <w:tcPr>
            <w:tcW w:w="3740" w:type="pct"/>
          </w:tcPr>
          <w:p w14:paraId="4BD5C756" w14:textId="77777777" w:rsidR="00D63AB9" w:rsidRPr="009C4175" w:rsidRDefault="00D63AB9" w:rsidP="00D63AB9"/>
        </w:tc>
        <w:tc>
          <w:tcPr>
            <w:tcW w:w="319" w:type="pct"/>
            <w:vAlign w:val="center"/>
          </w:tcPr>
          <w:p w14:paraId="634D08D4" w14:textId="77777777" w:rsidR="00D63AB9" w:rsidRPr="009C4175" w:rsidRDefault="00D63AB9" w:rsidP="00D63AB9">
            <w:pPr>
              <w:jc w:val="center"/>
            </w:pPr>
          </w:p>
        </w:tc>
        <w:tc>
          <w:tcPr>
            <w:tcW w:w="256" w:type="pct"/>
            <w:vAlign w:val="center"/>
          </w:tcPr>
          <w:p w14:paraId="1D589E03" w14:textId="77777777" w:rsidR="00D63AB9" w:rsidRPr="009C4175" w:rsidRDefault="00D63AB9" w:rsidP="00D63AB9">
            <w:pPr>
              <w:jc w:val="center"/>
            </w:pPr>
          </w:p>
        </w:tc>
        <w:tc>
          <w:tcPr>
            <w:tcW w:w="224" w:type="pct"/>
            <w:vAlign w:val="center"/>
          </w:tcPr>
          <w:p w14:paraId="6BB28944" w14:textId="77777777" w:rsidR="00D63AB9" w:rsidRPr="009C4175" w:rsidRDefault="00D63AB9" w:rsidP="00D63AB9">
            <w:pPr>
              <w:jc w:val="center"/>
            </w:pPr>
          </w:p>
        </w:tc>
      </w:tr>
      <w:tr w:rsidR="00D63AB9" w:rsidRPr="009C4175" w14:paraId="04E2CA4C" w14:textId="77777777" w:rsidTr="00D63AB9">
        <w:trPr>
          <w:trHeight w:val="836"/>
        </w:trPr>
        <w:tc>
          <w:tcPr>
            <w:tcW w:w="272" w:type="pct"/>
            <w:vMerge w:val="restart"/>
          </w:tcPr>
          <w:p w14:paraId="77E0C4AE" w14:textId="77777777" w:rsidR="00D63AB9" w:rsidRPr="009C4175" w:rsidRDefault="00D63AB9" w:rsidP="00D63AB9">
            <w:pPr>
              <w:jc w:val="center"/>
            </w:pPr>
            <w:r w:rsidRPr="009C4175">
              <w:t>19.</w:t>
            </w:r>
          </w:p>
        </w:tc>
        <w:tc>
          <w:tcPr>
            <w:tcW w:w="189" w:type="pct"/>
          </w:tcPr>
          <w:p w14:paraId="04E63941" w14:textId="77777777" w:rsidR="00D63AB9" w:rsidRPr="009C4175" w:rsidRDefault="00D63AB9" w:rsidP="00D63AB9">
            <w:pPr>
              <w:jc w:val="center"/>
            </w:pPr>
            <w:r w:rsidRPr="009C4175">
              <w:t>a.</w:t>
            </w:r>
          </w:p>
        </w:tc>
        <w:tc>
          <w:tcPr>
            <w:tcW w:w="3740" w:type="pct"/>
          </w:tcPr>
          <w:p w14:paraId="0F2F37C7" w14:textId="77777777" w:rsidR="00D63AB9" w:rsidRDefault="00D63AB9" w:rsidP="00D63AB9">
            <w:pPr>
              <w:jc w:val="both"/>
            </w:pPr>
            <w:r>
              <w:t>Examine</w:t>
            </w:r>
            <w:r w:rsidRPr="00DE65E6">
              <w:t xml:space="preserve"> the convergence of the series</w:t>
            </w:r>
            <w:r>
              <w:t xml:space="preserve">   </w:t>
            </w:r>
            <w:r w:rsidRPr="00F233E2">
              <w:t xml:space="preserve"> </w:t>
            </w:r>
          </w:p>
          <w:p w14:paraId="217B7382" w14:textId="77777777" w:rsidR="00D63AB9" w:rsidRPr="009C4175" w:rsidRDefault="00D63AB9" w:rsidP="00D63AB9">
            <w:pPr>
              <w:jc w:val="center"/>
            </w:pPr>
            <m:oMath>
              <m:f>
                <m:fPr>
                  <m:ctrlPr>
                    <w:rPr>
                      <w:rFonts w:ascii="Cambria Math" w:hAnsi="Cambria Math"/>
                      <w:i/>
                    </w:rPr>
                  </m:ctrlPr>
                </m:fPr>
                <m:num>
                  <m:r>
                    <w:rPr>
                      <w:rFonts w:ascii="Cambria Math"/>
                    </w:rPr>
                    <m:t>1</m:t>
                  </m:r>
                </m:num>
                <m:den>
                  <m:r>
                    <w:rPr>
                      <w:rFonts w:ascii="Cambria Math"/>
                    </w:rPr>
                    <m:t>4.7.10</m:t>
                  </m:r>
                </m:den>
              </m:f>
              <m:r>
                <w:rPr>
                  <w:rFonts w:ascii="Cambria Math"/>
                </w:rPr>
                <m:t>+</m:t>
              </m:r>
              <m:f>
                <m:fPr>
                  <m:ctrlPr>
                    <w:rPr>
                      <w:rFonts w:ascii="Cambria Math" w:hAnsi="Cambria Math"/>
                      <w:i/>
                    </w:rPr>
                  </m:ctrlPr>
                </m:fPr>
                <m:num>
                  <m:r>
                    <w:rPr>
                      <w:rFonts w:ascii="Cambria Math" w:hAnsi="Cambria Math"/>
                    </w:rPr>
                    <m:t>4</m:t>
                  </m:r>
                </m:num>
                <m:den>
                  <m:r>
                    <w:rPr>
                      <w:rFonts w:ascii="Cambria Math" w:hAnsi="Cambria Math"/>
                    </w:rPr>
                    <m:t>5</m:t>
                  </m:r>
                  <m:r>
                    <w:rPr>
                      <w:rFonts w:ascii="Cambria Math"/>
                    </w:rPr>
                    <m:t>.10.13</m:t>
                  </m:r>
                </m:den>
              </m:f>
              <m:r>
                <w:rPr>
                  <w:rFonts w:ascii="Cambria Math"/>
                </w:rPr>
                <m:t>+</m:t>
              </m:r>
              <m:f>
                <m:fPr>
                  <m:ctrlPr>
                    <w:rPr>
                      <w:rFonts w:ascii="Cambria Math" w:hAnsi="Cambria Math"/>
                      <w:i/>
                    </w:rPr>
                  </m:ctrlPr>
                </m:fPr>
                <m:num>
                  <m:r>
                    <w:rPr>
                      <w:rFonts w:ascii="Cambria Math" w:hAnsi="Cambria Math"/>
                    </w:rPr>
                    <m:t>7</m:t>
                  </m:r>
                </m:num>
                <m:den>
                  <m:r>
                    <w:rPr>
                      <w:rFonts w:ascii="Cambria Math" w:hAnsi="Cambria Math"/>
                    </w:rPr>
                    <m:t>6</m:t>
                  </m:r>
                  <m:r>
                    <w:rPr>
                      <w:rFonts w:ascii="Cambria Math"/>
                    </w:rPr>
                    <m:t>.13.16</m:t>
                  </m:r>
                </m:den>
              </m:f>
              <m:r>
                <w:rPr>
                  <w:rFonts w:ascii="Cambria Math"/>
                </w:rPr>
                <m:t>+.......+</m:t>
              </m:r>
              <m:r>
                <w:rPr>
                  <w:rFonts w:ascii="Cambria Math"/>
                </w:rPr>
                <m:t>∞</m:t>
              </m:r>
            </m:oMath>
            <w:r>
              <w:t>.</w:t>
            </w:r>
          </w:p>
        </w:tc>
        <w:tc>
          <w:tcPr>
            <w:tcW w:w="319" w:type="pct"/>
            <w:vAlign w:val="center"/>
          </w:tcPr>
          <w:p w14:paraId="180B0E22" w14:textId="77777777" w:rsidR="00D63AB9" w:rsidRPr="009C4175" w:rsidRDefault="00D63AB9" w:rsidP="00D63AB9">
            <w:pPr>
              <w:jc w:val="center"/>
            </w:pPr>
            <w:r w:rsidRPr="009C4175">
              <w:t>CO3</w:t>
            </w:r>
          </w:p>
        </w:tc>
        <w:tc>
          <w:tcPr>
            <w:tcW w:w="256" w:type="pct"/>
            <w:vAlign w:val="center"/>
          </w:tcPr>
          <w:p w14:paraId="7B29E1E6" w14:textId="77777777" w:rsidR="00D63AB9" w:rsidRPr="009C4175" w:rsidRDefault="00D63AB9" w:rsidP="00D63AB9">
            <w:pPr>
              <w:jc w:val="center"/>
            </w:pPr>
            <w:r>
              <w:t>An</w:t>
            </w:r>
          </w:p>
        </w:tc>
        <w:tc>
          <w:tcPr>
            <w:tcW w:w="224" w:type="pct"/>
            <w:vAlign w:val="center"/>
          </w:tcPr>
          <w:p w14:paraId="10CC3390" w14:textId="77777777" w:rsidR="00D63AB9" w:rsidRPr="009C4175" w:rsidRDefault="00D63AB9" w:rsidP="00D63AB9">
            <w:pPr>
              <w:jc w:val="center"/>
            </w:pPr>
            <w:r>
              <w:t>6</w:t>
            </w:r>
          </w:p>
        </w:tc>
      </w:tr>
      <w:tr w:rsidR="00D63AB9" w:rsidRPr="009C4175" w14:paraId="4DC71BBB" w14:textId="77777777" w:rsidTr="00D63AB9">
        <w:trPr>
          <w:trHeight w:val="283"/>
        </w:trPr>
        <w:tc>
          <w:tcPr>
            <w:tcW w:w="272" w:type="pct"/>
            <w:vMerge/>
          </w:tcPr>
          <w:p w14:paraId="0B7774D1" w14:textId="77777777" w:rsidR="00D63AB9" w:rsidRPr="009C4175" w:rsidRDefault="00D63AB9" w:rsidP="00D63AB9">
            <w:pPr>
              <w:jc w:val="center"/>
            </w:pPr>
          </w:p>
        </w:tc>
        <w:tc>
          <w:tcPr>
            <w:tcW w:w="189" w:type="pct"/>
          </w:tcPr>
          <w:p w14:paraId="00C93A0A" w14:textId="77777777" w:rsidR="00D63AB9" w:rsidRPr="009C4175" w:rsidRDefault="00D63AB9" w:rsidP="00D63AB9">
            <w:pPr>
              <w:jc w:val="center"/>
            </w:pPr>
            <w:r w:rsidRPr="009C4175">
              <w:t>b.</w:t>
            </w:r>
          </w:p>
        </w:tc>
        <w:tc>
          <w:tcPr>
            <w:tcW w:w="3740" w:type="pct"/>
          </w:tcPr>
          <w:p w14:paraId="42C44961" w14:textId="77777777" w:rsidR="00D63AB9" w:rsidRPr="009C4175" w:rsidRDefault="00D63AB9" w:rsidP="00D63AB9">
            <w:pPr>
              <w:rPr>
                <w:bCs/>
              </w:rPr>
            </w:pPr>
            <w:r>
              <w:rPr>
                <w:bCs/>
              </w:rPr>
              <w:t xml:space="preserve">Express </w:t>
            </w:r>
            <w:r w:rsidRPr="001C007E">
              <w:rPr>
                <w:bCs/>
                <w:i/>
                <w:iCs/>
              </w:rPr>
              <w:t xml:space="preserve">f(x) = </w:t>
            </w:r>
            <w:r>
              <w:rPr>
                <w:bCs/>
                <w:i/>
                <w:iCs/>
              </w:rPr>
              <w:t xml:space="preserve">cosx </w:t>
            </w:r>
            <w:r>
              <w:rPr>
                <w:bCs/>
              </w:rPr>
              <w:t xml:space="preserve"> as a Taylor’s series about the point </w:t>
            </w:r>
            <w:r w:rsidRPr="001C007E">
              <w:rPr>
                <w:bCs/>
                <w:i/>
                <w:iCs/>
              </w:rPr>
              <w:t>x = 0.</w:t>
            </w:r>
            <w:r>
              <w:rPr>
                <w:bCs/>
              </w:rPr>
              <w:t xml:space="preserve"> </w:t>
            </w:r>
          </w:p>
        </w:tc>
        <w:tc>
          <w:tcPr>
            <w:tcW w:w="319" w:type="pct"/>
            <w:vAlign w:val="center"/>
          </w:tcPr>
          <w:p w14:paraId="7F3FED78" w14:textId="77777777" w:rsidR="00D63AB9" w:rsidRPr="009C4175" w:rsidRDefault="00D63AB9" w:rsidP="00D63AB9">
            <w:pPr>
              <w:jc w:val="center"/>
            </w:pPr>
            <w:r>
              <w:t>CO3</w:t>
            </w:r>
          </w:p>
        </w:tc>
        <w:tc>
          <w:tcPr>
            <w:tcW w:w="256" w:type="pct"/>
            <w:vAlign w:val="center"/>
          </w:tcPr>
          <w:p w14:paraId="52861B17" w14:textId="77777777" w:rsidR="00D63AB9" w:rsidRPr="009C4175" w:rsidRDefault="00D63AB9" w:rsidP="00D63AB9">
            <w:pPr>
              <w:jc w:val="center"/>
            </w:pPr>
            <w:r>
              <w:t>U</w:t>
            </w:r>
          </w:p>
        </w:tc>
        <w:tc>
          <w:tcPr>
            <w:tcW w:w="224" w:type="pct"/>
            <w:vAlign w:val="center"/>
          </w:tcPr>
          <w:p w14:paraId="7DCA1CFD" w14:textId="77777777" w:rsidR="00D63AB9" w:rsidRPr="009C4175" w:rsidRDefault="00D63AB9" w:rsidP="00D63AB9">
            <w:pPr>
              <w:jc w:val="center"/>
            </w:pPr>
            <w:r>
              <w:t>6</w:t>
            </w:r>
          </w:p>
        </w:tc>
      </w:tr>
      <w:tr w:rsidR="00D63AB9" w:rsidRPr="009C4175" w14:paraId="52591A53" w14:textId="77777777" w:rsidTr="00D63AB9">
        <w:trPr>
          <w:trHeight w:val="283"/>
        </w:trPr>
        <w:tc>
          <w:tcPr>
            <w:tcW w:w="272" w:type="pct"/>
          </w:tcPr>
          <w:p w14:paraId="6A7FBEA8" w14:textId="77777777" w:rsidR="00D63AB9" w:rsidRPr="009C4175" w:rsidRDefault="00D63AB9" w:rsidP="00D63AB9">
            <w:pPr>
              <w:jc w:val="center"/>
            </w:pPr>
          </w:p>
        </w:tc>
        <w:tc>
          <w:tcPr>
            <w:tcW w:w="189" w:type="pct"/>
          </w:tcPr>
          <w:p w14:paraId="41C2182F" w14:textId="77777777" w:rsidR="00D63AB9" w:rsidRPr="009C4175" w:rsidRDefault="00D63AB9" w:rsidP="00D63AB9">
            <w:pPr>
              <w:jc w:val="center"/>
            </w:pPr>
          </w:p>
        </w:tc>
        <w:tc>
          <w:tcPr>
            <w:tcW w:w="3740" w:type="pct"/>
          </w:tcPr>
          <w:p w14:paraId="4E26A528" w14:textId="77777777" w:rsidR="00D63AB9" w:rsidRPr="009C4175" w:rsidRDefault="00D63AB9" w:rsidP="00D63AB9"/>
        </w:tc>
        <w:tc>
          <w:tcPr>
            <w:tcW w:w="319" w:type="pct"/>
            <w:vAlign w:val="center"/>
          </w:tcPr>
          <w:p w14:paraId="3B9AC074" w14:textId="77777777" w:rsidR="00D63AB9" w:rsidRPr="009C4175" w:rsidRDefault="00D63AB9" w:rsidP="00D63AB9">
            <w:pPr>
              <w:jc w:val="center"/>
            </w:pPr>
          </w:p>
        </w:tc>
        <w:tc>
          <w:tcPr>
            <w:tcW w:w="256" w:type="pct"/>
            <w:vAlign w:val="center"/>
          </w:tcPr>
          <w:p w14:paraId="3AD60293" w14:textId="77777777" w:rsidR="00D63AB9" w:rsidRPr="009C4175" w:rsidRDefault="00D63AB9" w:rsidP="00D63AB9">
            <w:pPr>
              <w:jc w:val="center"/>
            </w:pPr>
          </w:p>
        </w:tc>
        <w:tc>
          <w:tcPr>
            <w:tcW w:w="224" w:type="pct"/>
            <w:vAlign w:val="center"/>
          </w:tcPr>
          <w:p w14:paraId="3F2D927A" w14:textId="77777777" w:rsidR="00D63AB9" w:rsidRPr="009C4175" w:rsidRDefault="00D63AB9" w:rsidP="00D63AB9">
            <w:pPr>
              <w:jc w:val="center"/>
            </w:pPr>
          </w:p>
        </w:tc>
      </w:tr>
      <w:tr w:rsidR="00D63AB9" w:rsidRPr="009C4175" w14:paraId="0104B4D0" w14:textId="77777777" w:rsidTr="00D63AB9">
        <w:trPr>
          <w:trHeight w:val="283"/>
        </w:trPr>
        <w:tc>
          <w:tcPr>
            <w:tcW w:w="272" w:type="pct"/>
          </w:tcPr>
          <w:p w14:paraId="3F53D159" w14:textId="77777777" w:rsidR="00D63AB9" w:rsidRPr="009C4175" w:rsidRDefault="00D63AB9" w:rsidP="00D63AB9">
            <w:pPr>
              <w:jc w:val="center"/>
            </w:pPr>
            <w:r w:rsidRPr="009C4175">
              <w:t>20.</w:t>
            </w:r>
          </w:p>
        </w:tc>
        <w:tc>
          <w:tcPr>
            <w:tcW w:w="189" w:type="pct"/>
          </w:tcPr>
          <w:p w14:paraId="0D930C17" w14:textId="77777777" w:rsidR="00D63AB9" w:rsidRPr="009C4175" w:rsidRDefault="00D63AB9" w:rsidP="00D63AB9">
            <w:pPr>
              <w:jc w:val="center"/>
            </w:pPr>
          </w:p>
        </w:tc>
        <w:tc>
          <w:tcPr>
            <w:tcW w:w="3740" w:type="pct"/>
          </w:tcPr>
          <w:p w14:paraId="5D439024" w14:textId="77777777" w:rsidR="00D63AB9" w:rsidRDefault="00D63AB9" w:rsidP="00D63AB9">
            <w:pPr>
              <w:rPr>
                <w:rFonts w:eastAsia="Verdana"/>
              </w:rPr>
            </w:pPr>
            <w:r w:rsidRPr="00B93C49">
              <w:rPr>
                <w:shd w:val="clear" w:color="auto" w:fill="FFFFFF"/>
              </w:rPr>
              <w:t xml:space="preserve">Express </w:t>
            </w:r>
            <w:r w:rsidRPr="001E36D0">
              <w:rPr>
                <w:i/>
                <w:shd w:val="clear" w:color="auto" w:fill="FFFFFF"/>
              </w:rPr>
              <w:t>y=f(x)</w:t>
            </w:r>
            <w:r w:rsidRPr="00B93C49">
              <w:rPr>
                <w:shd w:val="clear" w:color="auto" w:fill="FFFFFF"/>
              </w:rPr>
              <w:t xml:space="preserve"> as a Fourier series with up to </w:t>
            </w:r>
            <w:r>
              <w:rPr>
                <w:shd w:val="clear" w:color="auto" w:fill="FFFFFF"/>
              </w:rPr>
              <w:t>three</w:t>
            </w:r>
            <w:r w:rsidRPr="00B93C49">
              <w:rPr>
                <w:shd w:val="clear" w:color="auto" w:fill="FFFFFF"/>
              </w:rPr>
              <w:t xml:space="preserve"> harmonics from the </w:t>
            </w:r>
            <w:r>
              <w:rPr>
                <w:shd w:val="clear" w:color="auto" w:fill="FFFFFF"/>
              </w:rPr>
              <w:t>below</w:t>
            </w:r>
            <w:r w:rsidRPr="00B93C49">
              <w:rPr>
                <w:shd w:val="clear" w:color="auto" w:fill="FFFFFF"/>
              </w:rPr>
              <w:t xml:space="preserve"> data.</w:t>
            </w:r>
          </w:p>
          <w:tbl>
            <w:tblPr>
              <w:tblStyle w:val="TableGrid"/>
              <w:tblW w:w="0" w:type="auto"/>
              <w:jc w:val="center"/>
              <w:tblLook w:val="04A0" w:firstRow="1" w:lastRow="0" w:firstColumn="1" w:lastColumn="0" w:noHBand="0" w:noVBand="1"/>
            </w:tblPr>
            <w:tblGrid>
              <w:gridCol w:w="429"/>
              <w:gridCol w:w="532"/>
              <w:gridCol w:w="567"/>
              <w:gridCol w:w="567"/>
              <w:gridCol w:w="567"/>
              <w:gridCol w:w="567"/>
              <w:gridCol w:w="708"/>
              <w:gridCol w:w="693"/>
            </w:tblGrid>
            <w:tr w:rsidR="00D63AB9" w:rsidRPr="00AE6A99" w14:paraId="725C10AF" w14:textId="77777777" w:rsidTr="00D63AB9">
              <w:trPr>
                <w:trHeight w:val="335"/>
                <w:jc w:val="center"/>
              </w:trPr>
              <w:tc>
                <w:tcPr>
                  <w:tcW w:w="429" w:type="dxa"/>
                  <w:vAlign w:val="center"/>
                </w:tcPr>
                <w:p w14:paraId="03FDA15A" w14:textId="77777777" w:rsidR="00D63AB9" w:rsidRPr="00AE6A99" w:rsidRDefault="00D63AB9" w:rsidP="00D63AB9">
                  <w:pPr>
                    <w:rPr>
                      <w:rFonts w:eastAsia="Verdana"/>
                    </w:rPr>
                  </w:pPr>
                  <w:r w:rsidRPr="00AE6A99">
                    <w:rPr>
                      <w:rFonts w:eastAsia="Verdana"/>
                    </w:rPr>
                    <w:t>x</w:t>
                  </w:r>
                </w:p>
              </w:tc>
              <w:tc>
                <w:tcPr>
                  <w:tcW w:w="532" w:type="dxa"/>
                  <w:vAlign w:val="center"/>
                </w:tcPr>
                <w:p w14:paraId="3423BF3B" w14:textId="77777777" w:rsidR="00D63AB9" w:rsidRPr="00AE6A99" w:rsidRDefault="00D63AB9" w:rsidP="00D63AB9">
                  <w:pPr>
                    <w:rPr>
                      <w:rFonts w:eastAsia="Verdana"/>
                    </w:rPr>
                  </w:pPr>
                  <w:r w:rsidRPr="00AE6A99">
                    <w:rPr>
                      <w:rFonts w:eastAsia="Verdana"/>
                    </w:rPr>
                    <w:t>0</w:t>
                  </w:r>
                </w:p>
              </w:tc>
              <w:tc>
                <w:tcPr>
                  <w:tcW w:w="567" w:type="dxa"/>
                  <w:vAlign w:val="center"/>
                </w:tcPr>
                <w:p w14:paraId="5A6C037D"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π</m:t>
                          </m:r>
                        </m:num>
                        <m:den>
                          <m:r>
                            <w:rPr>
                              <w:rFonts w:ascii="Cambria Math" w:eastAsia="Verdana" w:hAnsi="Cambria Math"/>
                            </w:rPr>
                            <m:t>3</m:t>
                          </m:r>
                        </m:den>
                      </m:f>
                    </m:oMath>
                  </m:oMathPara>
                </w:p>
              </w:tc>
              <w:tc>
                <w:tcPr>
                  <w:tcW w:w="567" w:type="dxa"/>
                  <w:vAlign w:val="center"/>
                </w:tcPr>
                <w:p w14:paraId="7CCEB011"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2π</m:t>
                          </m:r>
                        </m:num>
                        <m:den>
                          <m:r>
                            <w:rPr>
                              <w:rFonts w:ascii="Cambria Math" w:eastAsia="Verdana" w:hAnsi="Cambria Math"/>
                            </w:rPr>
                            <m:t>3</m:t>
                          </m:r>
                        </m:den>
                      </m:f>
                    </m:oMath>
                  </m:oMathPara>
                </w:p>
              </w:tc>
              <w:tc>
                <w:tcPr>
                  <w:tcW w:w="567" w:type="dxa"/>
                  <w:vAlign w:val="center"/>
                </w:tcPr>
                <w:p w14:paraId="20457E54" w14:textId="77777777" w:rsidR="00D63AB9" w:rsidRPr="00AE6A99" w:rsidRDefault="00D63AB9" w:rsidP="00D63AB9">
                  <w:pPr>
                    <w:rPr>
                      <w:rFonts w:eastAsia="Verdana"/>
                    </w:rPr>
                  </w:pPr>
                  <m:oMathPara>
                    <m:oMath>
                      <m:r>
                        <w:rPr>
                          <w:rFonts w:ascii="Cambria Math" w:eastAsia="Verdana" w:hAnsi="Cambria Math"/>
                        </w:rPr>
                        <m:t>π</m:t>
                      </m:r>
                    </m:oMath>
                  </m:oMathPara>
                </w:p>
              </w:tc>
              <w:tc>
                <w:tcPr>
                  <w:tcW w:w="567" w:type="dxa"/>
                  <w:vAlign w:val="center"/>
                </w:tcPr>
                <w:p w14:paraId="250C23A0"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4π</m:t>
                          </m:r>
                        </m:num>
                        <m:den>
                          <m:r>
                            <w:rPr>
                              <w:rFonts w:ascii="Cambria Math" w:eastAsia="Verdana" w:hAnsi="Cambria Math"/>
                            </w:rPr>
                            <m:t>3</m:t>
                          </m:r>
                        </m:den>
                      </m:f>
                    </m:oMath>
                  </m:oMathPara>
                </w:p>
              </w:tc>
              <w:tc>
                <w:tcPr>
                  <w:tcW w:w="708" w:type="dxa"/>
                  <w:vAlign w:val="center"/>
                </w:tcPr>
                <w:p w14:paraId="5DBF730F" w14:textId="77777777" w:rsidR="00D63AB9" w:rsidRPr="00AE6A99" w:rsidRDefault="00D63AB9" w:rsidP="00D63AB9">
                  <w:pPr>
                    <w:rPr>
                      <w:rFonts w:eastAsia="Verdana"/>
                    </w:rPr>
                  </w:pPr>
                  <m:oMathPara>
                    <m:oMath>
                      <m:f>
                        <m:fPr>
                          <m:ctrlPr>
                            <w:rPr>
                              <w:rFonts w:ascii="Cambria Math" w:eastAsia="Verdana" w:hAnsi="Cambria Math"/>
                              <w:i/>
                            </w:rPr>
                          </m:ctrlPr>
                        </m:fPr>
                        <m:num>
                          <m:r>
                            <w:rPr>
                              <w:rFonts w:ascii="Cambria Math" w:eastAsia="Verdana" w:hAnsi="Cambria Math"/>
                            </w:rPr>
                            <m:t>5π</m:t>
                          </m:r>
                        </m:num>
                        <m:den>
                          <m:r>
                            <w:rPr>
                              <w:rFonts w:ascii="Cambria Math" w:eastAsia="Verdana" w:hAnsi="Cambria Math"/>
                            </w:rPr>
                            <m:t>3</m:t>
                          </m:r>
                        </m:den>
                      </m:f>
                    </m:oMath>
                  </m:oMathPara>
                </w:p>
              </w:tc>
              <w:tc>
                <w:tcPr>
                  <w:tcW w:w="693" w:type="dxa"/>
                  <w:vAlign w:val="center"/>
                </w:tcPr>
                <w:p w14:paraId="14AE00A9" w14:textId="77777777" w:rsidR="00D63AB9" w:rsidRPr="00AE6A99" w:rsidRDefault="00D63AB9" w:rsidP="00D63AB9">
                  <w:pPr>
                    <w:rPr>
                      <w:rFonts w:eastAsia="Verdana"/>
                    </w:rPr>
                  </w:pPr>
                  <m:oMathPara>
                    <m:oMath>
                      <m:r>
                        <w:rPr>
                          <w:rFonts w:ascii="Cambria Math" w:eastAsia="Verdana" w:hAnsi="Cambria Math"/>
                        </w:rPr>
                        <m:t>2π</m:t>
                      </m:r>
                    </m:oMath>
                  </m:oMathPara>
                </w:p>
              </w:tc>
            </w:tr>
            <w:tr w:rsidR="00D63AB9" w:rsidRPr="00AE6A99" w14:paraId="678066D6" w14:textId="77777777" w:rsidTr="00D63AB9">
              <w:trPr>
                <w:trHeight w:val="457"/>
                <w:jc w:val="center"/>
              </w:trPr>
              <w:tc>
                <w:tcPr>
                  <w:tcW w:w="429" w:type="dxa"/>
                  <w:vAlign w:val="center"/>
                </w:tcPr>
                <w:p w14:paraId="50F8F9BE" w14:textId="77777777" w:rsidR="00D63AB9" w:rsidRPr="00AE6A99" w:rsidRDefault="00D63AB9" w:rsidP="00D63AB9">
                  <w:pPr>
                    <w:rPr>
                      <w:rFonts w:eastAsia="Verdana"/>
                    </w:rPr>
                  </w:pPr>
                  <w:r w:rsidRPr="00AE6A99">
                    <w:rPr>
                      <w:rFonts w:eastAsia="Verdana"/>
                    </w:rPr>
                    <w:t>y</w:t>
                  </w:r>
                </w:p>
              </w:tc>
              <w:tc>
                <w:tcPr>
                  <w:tcW w:w="532" w:type="dxa"/>
                  <w:vAlign w:val="center"/>
                </w:tcPr>
                <w:p w14:paraId="7A91C4B6" w14:textId="77777777" w:rsidR="00D63AB9" w:rsidRPr="00AE6A99" w:rsidRDefault="00D63AB9" w:rsidP="00D63AB9">
                  <w:pPr>
                    <w:rPr>
                      <w:rFonts w:eastAsia="Verdana"/>
                    </w:rPr>
                  </w:pPr>
                  <w:r>
                    <w:rPr>
                      <w:rFonts w:eastAsia="Verdana"/>
                    </w:rPr>
                    <w:t>1</w:t>
                  </w:r>
                </w:p>
              </w:tc>
              <w:tc>
                <w:tcPr>
                  <w:tcW w:w="567" w:type="dxa"/>
                  <w:vAlign w:val="center"/>
                </w:tcPr>
                <w:p w14:paraId="45348064" w14:textId="77777777" w:rsidR="00D63AB9" w:rsidRPr="00AE6A99" w:rsidRDefault="00D63AB9" w:rsidP="00D63AB9">
                  <w:pPr>
                    <w:rPr>
                      <w:rFonts w:eastAsia="Verdana"/>
                    </w:rPr>
                  </w:pPr>
                  <w:r>
                    <w:rPr>
                      <w:rFonts w:eastAsia="Verdana"/>
                    </w:rPr>
                    <w:t>2.2</w:t>
                  </w:r>
                </w:p>
              </w:tc>
              <w:tc>
                <w:tcPr>
                  <w:tcW w:w="567" w:type="dxa"/>
                  <w:vAlign w:val="center"/>
                </w:tcPr>
                <w:p w14:paraId="0A2E42FD" w14:textId="77777777" w:rsidR="00D63AB9" w:rsidRPr="00AE6A99" w:rsidRDefault="00D63AB9" w:rsidP="00D63AB9">
                  <w:pPr>
                    <w:rPr>
                      <w:rFonts w:eastAsia="Verdana"/>
                    </w:rPr>
                  </w:pPr>
                  <w:r>
                    <w:rPr>
                      <w:rFonts w:eastAsia="Verdana"/>
                    </w:rPr>
                    <w:t>1.5</w:t>
                  </w:r>
                </w:p>
              </w:tc>
              <w:tc>
                <w:tcPr>
                  <w:tcW w:w="567" w:type="dxa"/>
                  <w:vAlign w:val="center"/>
                </w:tcPr>
                <w:p w14:paraId="2BCCA267" w14:textId="77777777" w:rsidR="00D63AB9" w:rsidRPr="00AE6A99" w:rsidRDefault="00D63AB9" w:rsidP="00D63AB9">
                  <w:pPr>
                    <w:rPr>
                      <w:rFonts w:eastAsia="Verdana"/>
                    </w:rPr>
                  </w:pPr>
                  <w:r>
                    <w:rPr>
                      <w:rFonts w:eastAsia="Verdana"/>
                    </w:rPr>
                    <w:t>1.7</w:t>
                  </w:r>
                </w:p>
              </w:tc>
              <w:tc>
                <w:tcPr>
                  <w:tcW w:w="567" w:type="dxa"/>
                  <w:vAlign w:val="center"/>
                </w:tcPr>
                <w:p w14:paraId="647F0FA0" w14:textId="77777777" w:rsidR="00D63AB9" w:rsidRPr="00AE6A99" w:rsidRDefault="00D63AB9" w:rsidP="00D63AB9">
                  <w:pPr>
                    <w:rPr>
                      <w:rFonts w:eastAsia="Verdana"/>
                    </w:rPr>
                  </w:pPr>
                  <w:r>
                    <w:rPr>
                      <w:rFonts w:eastAsia="Verdana"/>
                    </w:rPr>
                    <w:t>2.2</w:t>
                  </w:r>
                </w:p>
              </w:tc>
              <w:tc>
                <w:tcPr>
                  <w:tcW w:w="708" w:type="dxa"/>
                  <w:vAlign w:val="center"/>
                </w:tcPr>
                <w:p w14:paraId="79874E87" w14:textId="77777777" w:rsidR="00D63AB9" w:rsidRPr="00AE6A99" w:rsidRDefault="00D63AB9" w:rsidP="00D63AB9">
                  <w:pPr>
                    <w:rPr>
                      <w:rFonts w:eastAsia="Verdana"/>
                    </w:rPr>
                  </w:pPr>
                  <w:r>
                    <w:rPr>
                      <w:rFonts w:eastAsia="Verdana"/>
                    </w:rPr>
                    <w:t>2.4</w:t>
                  </w:r>
                </w:p>
              </w:tc>
              <w:tc>
                <w:tcPr>
                  <w:tcW w:w="693" w:type="dxa"/>
                  <w:vAlign w:val="center"/>
                </w:tcPr>
                <w:p w14:paraId="56DC9657" w14:textId="77777777" w:rsidR="00D63AB9" w:rsidRPr="00AE6A99" w:rsidRDefault="00D63AB9" w:rsidP="00D63AB9">
                  <w:pPr>
                    <w:rPr>
                      <w:rFonts w:eastAsia="Verdana"/>
                    </w:rPr>
                  </w:pPr>
                  <w:r>
                    <w:rPr>
                      <w:rFonts w:eastAsia="Verdana"/>
                    </w:rPr>
                    <w:t>1</w:t>
                  </w:r>
                </w:p>
              </w:tc>
            </w:tr>
          </w:tbl>
          <w:p w14:paraId="43F61AC6" w14:textId="77777777" w:rsidR="00D63AB9" w:rsidRPr="009C4175" w:rsidRDefault="00D63AB9" w:rsidP="00D63AB9"/>
        </w:tc>
        <w:tc>
          <w:tcPr>
            <w:tcW w:w="319" w:type="pct"/>
            <w:vAlign w:val="center"/>
          </w:tcPr>
          <w:p w14:paraId="536E0182" w14:textId="77777777" w:rsidR="00D63AB9" w:rsidRPr="009C4175" w:rsidRDefault="00D63AB9" w:rsidP="00D63AB9">
            <w:pPr>
              <w:jc w:val="center"/>
            </w:pPr>
            <w:r w:rsidRPr="009C4175">
              <w:t>CO4</w:t>
            </w:r>
          </w:p>
        </w:tc>
        <w:tc>
          <w:tcPr>
            <w:tcW w:w="256" w:type="pct"/>
            <w:vAlign w:val="center"/>
          </w:tcPr>
          <w:p w14:paraId="3E3CC16D" w14:textId="77777777" w:rsidR="00D63AB9" w:rsidRPr="009C4175" w:rsidRDefault="00D63AB9" w:rsidP="00D63AB9">
            <w:pPr>
              <w:jc w:val="center"/>
            </w:pPr>
            <w:r>
              <w:t>U</w:t>
            </w:r>
          </w:p>
        </w:tc>
        <w:tc>
          <w:tcPr>
            <w:tcW w:w="224" w:type="pct"/>
            <w:vAlign w:val="center"/>
          </w:tcPr>
          <w:p w14:paraId="3BD54D56" w14:textId="77777777" w:rsidR="00D63AB9" w:rsidRPr="009C4175" w:rsidRDefault="00D63AB9" w:rsidP="00D63AB9">
            <w:pPr>
              <w:jc w:val="center"/>
            </w:pPr>
            <w:r w:rsidRPr="009C4175">
              <w:t>12</w:t>
            </w:r>
          </w:p>
        </w:tc>
      </w:tr>
      <w:tr w:rsidR="00D63AB9" w:rsidRPr="009C4175" w14:paraId="11470AA2" w14:textId="77777777" w:rsidTr="00D63AB9">
        <w:trPr>
          <w:trHeight w:val="283"/>
        </w:trPr>
        <w:tc>
          <w:tcPr>
            <w:tcW w:w="272" w:type="pct"/>
          </w:tcPr>
          <w:p w14:paraId="2C993780" w14:textId="77777777" w:rsidR="00D63AB9" w:rsidRPr="009C4175" w:rsidRDefault="00D63AB9" w:rsidP="00D63AB9">
            <w:pPr>
              <w:jc w:val="center"/>
            </w:pPr>
          </w:p>
        </w:tc>
        <w:tc>
          <w:tcPr>
            <w:tcW w:w="189" w:type="pct"/>
          </w:tcPr>
          <w:p w14:paraId="0CF2FC3A" w14:textId="77777777" w:rsidR="00D63AB9" w:rsidRPr="009C4175" w:rsidRDefault="00D63AB9" w:rsidP="00D63AB9">
            <w:pPr>
              <w:jc w:val="center"/>
            </w:pPr>
          </w:p>
        </w:tc>
        <w:tc>
          <w:tcPr>
            <w:tcW w:w="3740" w:type="pct"/>
          </w:tcPr>
          <w:p w14:paraId="60C2EA10" w14:textId="77777777" w:rsidR="00D63AB9" w:rsidRPr="009C4175" w:rsidRDefault="00D63AB9" w:rsidP="00D63AB9"/>
        </w:tc>
        <w:tc>
          <w:tcPr>
            <w:tcW w:w="319" w:type="pct"/>
            <w:vAlign w:val="center"/>
          </w:tcPr>
          <w:p w14:paraId="309A57B8" w14:textId="77777777" w:rsidR="00D63AB9" w:rsidRPr="009C4175" w:rsidRDefault="00D63AB9" w:rsidP="00D63AB9">
            <w:pPr>
              <w:jc w:val="center"/>
            </w:pPr>
          </w:p>
        </w:tc>
        <w:tc>
          <w:tcPr>
            <w:tcW w:w="256" w:type="pct"/>
            <w:vAlign w:val="center"/>
          </w:tcPr>
          <w:p w14:paraId="2C23FF38" w14:textId="77777777" w:rsidR="00D63AB9" w:rsidRPr="009C4175" w:rsidRDefault="00D63AB9" w:rsidP="00D63AB9">
            <w:pPr>
              <w:jc w:val="center"/>
            </w:pPr>
          </w:p>
        </w:tc>
        <w:tc>
          <w:tcPr>
            <w:tcW w:w="224" w:type="pct"/>
            <w:vAlign w:val="center"/>
          </w:tcPr>
          <w:p w14:paraId="7C02C4DB" w14:textId="77777777" w:rsidR="00D63AB9" w:rsidRPr="009C4175" w:rsidRDefault="00D63AB9" w:rsidP="00D63AB9">
            <w:pPr>
              <w:jc w:val="center"/>
            </w:pPr>
          </w:p>
        </w:tc>
      </w:tr>
      <w:tr w:rsidR="00D63AB9" w:rsidRPr="009C4175" w14:paraId="6B93BA58" w14:textId="77777777" w:rsidTr="00D63AB9">
        <w:trPr>
          <w:trHeight w:val="979"/>
        </w:trPr>
        <w:tc>
          <w:tcPr>
            <w:tcW w:w="272" w:type="pct"/>
          </w:tcPr>
          <w:p w14:paraId="6D6FB31A" w14:textId="77777777" w:rsidR="00D63AB9" w:rsidRPr="009C4175" w:rsidRDefault="00D63AB9" w:rsidP="00D63AB9">
            <w:pPr>
              <w:jc w:val="center"/>
            </w:pPr>
            <w:r w:rsidRPr="009C4175">
              <w:t>21.</w:t>
            </w:r>
          </w:p>
        </w:tc>
        <w:tc>
          <w:tcPr>
            <w:tcW w:w="189" w:type="pct"/>
          </w:tcPr>
          <w:p w14:paraId="7136ECDF" w14:textId="77777777" w:rsidR="00D63AB9" w:rsidRPr="009C4175" w:rsidRDefault="00D63AB9" w:rsidP="00D63AB9">
            <w:pPr>
              <w:jc w:val="center"/>
            </w:pPr>
          </w:p>
        </w:tc>
        <w:tc>
          <w:tcPr>
            <w:tcW w:w="3740" w:type="pct"/>
          </w:tcPr>
          <w:p w14:paraId="632A0DBD" w14:textId="77777777" w:rsidR="00D63AB9" w:rsidRPr="009C4175" w:rsidRDefault="00D63AB9" w:rsidP="00D63AB9">
            <w:pPr>
              <w:jc w:val="both"/>
            </w:pPr>
            <w:r>
              <w:t>Compute</w:t>
            </w:r>
            <w:r w:rsidRPr="005772D6">
              <w:t xml:space="preserve"> the infinite Fourier transform of</w:t>
            </w:r>
            <w:r>
              <w:t xml:space="preserve"> </w:t>
            </w:r>
            <m:oMath>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|x|&lt;a</m:t>
                      </m:r>
                    </m:e>
                    <m:e>
                      <m:r>
                        <w:rPr>
                          <w:rFonts w:ascii="Cambria Math" w:hAnsi="Cambria Math"/>
                        </w:rPr>
                        <m:t>0,  &amp;otherwise</m:t>
                      </m:r>
                    </m:e>
                  </m:eqArr>
                </m:e>
              </m:d>
            </m:oMath>
            <w:r w:rsidRPr="005772D6">
              <w:t>, and hence evaluate</w:t>
            </w:r>
            <w:r>
              <w:t xml:space="preserve"> </w:t>
            </w:r>
            <m:oMath>
              <m:nary>
                <m:naryPr>
                  <m:limLoc m:val="undOvr"/>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r>
                        <w:rPr>
                          <w:rFonts w:ascii="Cambria Math" w:hAnsi="Cambria Math"/>
                        </w:rPr>
                        <m:t>sinx</m:t>
                      </m:r>
                    </m:num>
                    <m:den>
                      <m:r>
                        <w:rPr>
                          <w:rFonts w:ascii="Cambria Math" w:hAnsi="Cambria Math"/>
                        </w:rPr>
                        <m:t>x</m:t>
                      </m:r>
                    </m:den>
                  </m:f>
                  <m:r>
                    <w:rPr>
                      <w:rFonts w:ascii="Cambria Math" w:hAnsi="Cambria Math"/>
                    </w:rPr>
                    <m:t xml:space="preserve"> dx.</m:t>
                  </m:r>
                </m:e>
              </m:nary>
            </m:oMath>
            <w:r w:rsidRPr="005772D6">
              <w:t xml:space="preserve"> </w:t>
            </w:r>
          </w:p>
        </w:tc>
        <w:tc>
          <w:tcPr>
            <w:tcW w:w="319" w:type="pct"/>
            <w:vAlign w:val="center"/>
          </w:tcPr>
          <w:p w14:paraId="5F5DE6B2" w14:textId="77777777" w:rsidR="00D63AB9" w:rsidRPr="009C4175" w:rsidRDefault="00D63AB9" w:rsidP="00D63AB9">
            <w:pPr>
              <w:jc w:val="center"/>
            </w:pPr>
            <w:r w:rsidRPr="009C4175">
              <w:t>CO</w:t>
            </w:r>
            <w:r>
              <w:t>4</w:t>
            </w:r>
          </w:p>
        </w:tc>
        <w:tc>
          <w:tcPr>
            <w:tcW w:w="256" w:type="pct"/>
            <w:vAlign w:val="center"/>
          </w:tcPr>
          <w:p w14:paraId="30682F1B" w14:textId="77777777" w:rsidR="00D63AB9" w:rsidRPr="009C4175" w:rsidRDefault="00D63AB9" w:rsidP="00D63AB9">
            <w:pPr>
              <w:jc w:val="center"/>
            </w:pPr>
            <w:r>
              <w:t>A</w:t>
            </w:r>
          </w:p>
        </w:tc>
        <w:tc>
          <w:tcPr>
            <w:tcW w:w="224" w:type="pct"/>
            <w:vAlign w:val="center"/>
          </w:tcPr>
          <w:p w14:paraId="27E3DCA0" w14:textId="77777777" w:rsidR="00D63AB9" w:rsidRPr="009C4175" w:rsidRDefault="00D63AB9" w:rsidP="00D63AB9">
            <w:pPr>
              <w:jc w:val="center"/>
            </w:pPr>
            <w:r w:rsidRPr="009C4175">
              <w:t>12</w:t>
            </w:r>
          </w:p>
        </w:tc>
      </w:tr>
      <w:tr w:rsidR="00D63AB9" w:rsidRPr="009C4175" w14:paraId="1A9ABF6B" w14:textId="77777777" w:rsidTr="00D63AB9">
        <w:trPr>
          <w:trHeight w:val="283"/>
        </w:trPr>
        <w:tc>
          <w:tcPr>
            <w:tcW w:w="272" w:type="pct"/>
          </w:tcPr>
          <w:p w14:paraId="1D60A21B" w14:textId="77777777" w:rsidR="00D63AB9" w:rsidRPr="009C4175" w:rsidRDefault="00D63AB9" w:rsidP="00D63AB9">
            <w:pPr>
              <w:jc w:val="center"/>
            </w:pPr>
          </w:p>
        </w:tc>
        <w:tc>
          <w:tcPr>
            <w:tcW w:w="189" w:type="pct"/>
          </w:tcPr>
          <w:p w14:paraId="1F379B16" w14:textId="77777777" w:rsidR="00D63AB9" w:rsidRPr="009C4175" w:rsidRDefault="00D63AB9" w:rsidP="00D63AB9">
            <w:pPr>
              <w:jc w:val="center"/>
            </w:pPr>
          </w:p>
        </w:tc>
        <w:tc>
          <w:tcPr>
            <w:tcW w:w="3740" w:type="pct"/>
          </w:tcPr>
          <w:p w14:paraId="33455417" w14:textId="77777777" w:rsidR="00D63AB9" w:rsidRPr="009C4175" w:rsidRDefault="00D63AB9" w:rsidP="00D63AB9"/>
        </w:tc>
        <w:tc>
          <w:tcPr>
            <w:tcW w:w="319" w:type="pct"/>
            <w:vAlign w:val="center"/>
          </w:tcPr>
          <w:p w14:paraId="05B7B992" w14:textId="77777777" w:rsidR="00D63AB9" w:rsidRPr="009C4175" w:rsidRDefault="00D63AB9" w:rsidP="00D63AB9">
            <w:pPr>
              <w:jc w:val="center"/>
            </w:pPr>
          </w:p>
        </w:tc>
        <w:tc>
          <w:tcPr>
            <w:tcW w:w="256" w:type="pct"/>
            <w:vAlign w:val="center"/>
          </w:tcPr>
          <w:p w14:paraId="7456C6E4" w14:textId="77777777" w:rsidR="00D63AB9" w:rsidRPr="009C4175" w:rsidRDefault="00D63AB9" w:rsidP="00D63AB9">
            <w:pPr>
              <w:jc w:val="center"/>
            </w:pPr>
          </w:p>
        </w:tc>
        <w:tc>
          <w:tcPr>
            <w:tcW w:w="224" w:type="pct"/>
            <w:vAlign w:val="center"/>
          </w:tcPr>
          <w:p w14:paraId="40190327" w14:textId="77777777" w:rsidR="00D63AB9" w:rsidRPr="009C4175" w:rsidRDefault="00D63AB9" w:rsidP="00D63AB9">
            <w:pPr>
              <w:jc w:val="center"/>
            </w:pPr>
          </w:p>
        </w:tc>
      </w:tr>
      <w:tr w:rsidR="00D63AB9" w:rsidRPr="009C4175" w14:paraId="17D3D26A" w14:textId="77777777" w:rsidTr="00D63AB9">
        <w:trPr>
          <w:trHeight w:val="495"/>
        </w:trPr>
        <w:tc>
          <w:tcPr>
            <w:tcW w:w="272" w:type="pct"/>
            <w:vMerge w:val="restart"/>
          </w:tcPr>
          <w:p w14:paraId="3DAE33F4" w14:textId="77777777" w:rsidR="00D63AB9" w:rsidRPr="009C4175" w:rsidRDefault="00D63AB9" w:rsidP="00D63AB9">
            <w:pPr>
              <w:jc w:val="center"/>
            </w:pPr>
            <w:r w:rsidRPr="009C4175">
              <w:t>22.</w:t>
            </w:r>
          </w:p>
        </w:tc>
        <w:tc>
          <w:tcPr>
            <w:tcW w:w="189" w:type="pct"/>
          </w:tcPr>
          <w:p w14:paraId="5F0BE770" w14:textId="77777777" w:rsidR="00D63AB9" w:rsidRPr="009C4175" w:rsidRDefault="00D63AB9" w:rsidP="00D63AB9">
            <w:pPr>
              <w:jc w:val="center"/>
            </w:pPr>
            <w:r w:rsidRPr="009C4175">
              <w:t>a.</w:t>
            </w:r>
          </w:p>
        </w:tc>
        <w:tc>
          <w:tcPr>
            <w:tcW w:w="3740" w:type="pct"/>
          </w:tcPr>
          <w:p w14:paraId="66BA9EAF" w14:textId="77777777" w:rsidR="00D63AB9" w:rsidRPr="009C4175" w:rsidRDefault="00D63AB9" w:rsidP="00D63AB9">
            <w:pPr>
              <w:jc w:val="both"/>
            </w:pPr>
            <w:r>
              <w:t xml:space="preserve">Evaluate </w:t>
            </w:r>
            <m:oMath>
              <m:nary>
                <m:naryPr>
                  <m:chr m:val="∬"/>
                  <m:limLoc m:val="subSup"/>
                  <m:ctrlPr>
                    <w:rPr>
                      <w:rFonts w:ascii="Cambria Math" w:hAnsi="Cambria Math"/>
                      <w:i/>
                    </w:rPr>
                  </m:ctrlPr>
                </m:naryPr>
                <m:sub>
                  <m:r>
                    <w:rPr>
                      <w:rFonts w:ascii="Cambria Math" w:hAnsi="Cambria Math"/>
                    </w:rPr>
                    <m:t>R</m:t>
                  </m: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ydxdy</m:t>
                  </m:r>
                </m:e>
              </m:nary>
              <m:r>
                <w:rPr>
                  <w:rFonts w:ascii="Cambria Math" w:hAnsi="Cambria Math"/>
                </w:rPr>
                <m:t xml:space="preserve">, </m:t>
              </m:r>
            </m:oMath>
            <w:r>
              <w:t>where R is the region in the positive quadrant of x</w:t>
            </w:r>
            <w:r w:rsidRPr="009B3894">
              <w:rPr>
                <w:i/>
                <w:iCs/>
              </w:rPr>
              <w:t>+y≤ 1.</w:t>
            </w:r>
          </w:p>
        </w:tc>
        <w:tc>
          <w:tcPr>
            <w:tcW w:w="319" w:type="pct"/>
            <w:vAlign w:val="center"/>
          </w:tcPr>
          <w:p w14:paraId="2066881A" w14:textId="77777777" w:rsidR="00D63AB9" w:rsidRPr="009C4175" w:rsidRDefault="00D63AB9" w:rsidP="00D63AB9">
            <w:pPr>
              <w:jc w:val="center"/>
            </w:pPr>
            <w:r w:rsidRPr="009C4175">
              <w:t>CO</w:t>
            </w:r>
            <w:r>
              <w:t>5</w:t>
            </w:r>
          </w:p>
        </w:tc>
        <w:tc>
          <w:tcPr>
            <w:tcW w:w="256" w:type="pct"/>
            <w:vAlign w:val="center"/>
          </w:tcPr>
          <w:p w14:paraId="18800FD6" w14:textId="77777777" w:rsidR="00D63AB9" w:rsidRPr="009C4175" w:rsidRDefault="00D63AB9" w:rsidP="00D63AB9">
            <w:pPr>
              <w:jc w:val="center"/>
            </w:pPr>
            <w:r>
              <w:t>E</w:t>
            </w:r>
          </w:p>
        </w:tc>
        <w:tc>
          <w:tcPr>
            <w:tcW w:w="224" w:type="pct"/>
            <w:vAlign w:val="center"/>
          </w:tcPr>
          <w:p w14:paraId="03EC35AD" w14:textId="77777777" w:rsidR="00D63AB9" w:rsidRPr="009C4175" w:rsidRDefault="00D63AB9" w:rsidP="00D63AB9">
            <w:pPr>
              <w:jc w:val="center"/>
            </w:pPr>
            <w:r>
              <w:t>6</w:t>
            </w:r>
          </w:p>
        </w:tc>
      </w:tr>
      <w:tr w:rsidR="00D63AB9" w:rsidRPr="009C4175" w14:paraId="4F772ACB" w14:textId="77777777" w:rsidTr="00D63AB9">
        <w:trPr>
          <w:trHeight w:val="417"/>
        </w:trPr>
        <w:tc>
          <w:tcPr>
            <w:tcW w:w="272" w:type="pct"/>
            <w:vMerge/>
          </w:tcPr>
          <w:p w14:paraId="343BF890" w14:textId="77777777" w:rsidR="00D63AB9" w:rsidRPr="009C4175" w:rsidRDefault="00D63AB9" w:rsidP="00D63AB9">
            <w:pPr>
              <w:jc w:val="center"/>
            </w:pPr>
          </w:p>
        </w:tc>
        <w:tc>
          <w:tcPr>
            <w:tcW w:w="189" w:type="pct"/>
          </w:tcPr>
          <w:p w14:paraId="7BBB6DCC" w14:textId="77777777" w:rsidR="00D63AB9" w:rsidRPr="009C4175" w:rsidRDefault="00D63AB9" w:rsidP="00D63AB9">
            <w:pPr>
              <w:jc w:val="center"/>
            </w:pPr>
            <w:r w:rsidRPr="009C4175">
              <w:t>b.</w:t>
            </w:r>
          </w:p>
        </w:tc>
        <w:tc>
          <w:tcPr>
            <w:tcW w:w="3740" w:type="pct"/>
          </w:tcPr>
          <w:p w14:paraId="607021DE" w14:textId="77777777" w:rsidR="00D63AB9" w:rsidRPr="009C4175" w:rsidRDefault="00D63AB9" w:rsidP="00D63AB9">
            <w:pPr>
              <w:rPr>
                <w:bCs/>
              </w:rPr>
            </w:pPr>
            <w:r w:rsidRPr="00130942">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a</m:t>
                  </m:r>
                </m:sup>
                <m:e>
                  <m:nary>
                    <m:naryPr>
                      <m:limLoc m:val="subSup"/>
                      <m:ctrlPr>
                        <w:rPr>
                          <w:rFonts w:ascii="Cambria Math" w:hAnsi="Cambria Math"/>
                          <w:i/>
                        </w:rPr>
                      </m:ctrlPr>
                    </m:naryPr>
                    <m:sub>
                      <m:r>
                        <w:rPr>
                          <w:rFonts w:ascii="Cambria Math" w:hAnsi="Cambria Math"/>
                        </w:rPr>
                        <m:t>0</m:t>
                      </m:r>
                    </m:sub>
                    <m:sup>
                      <m:r>
                        <w:rPr>
                          <w:rFonts w:ascii="Cambria Math" w:hAnsi="Cambria Math"/>
                        </w:rPr>
                        <m:t>b</m:t>
                      </m:r>
                    </m:sup>
                    <m:e>
                      <m:nary>
                        <m:naryPr>
                          <m:limLoc m:val="undOvr"/>
                          <m:ctrlPr>
                            <w:rPr>
                              <w:rFonts w:ascii="Cambria Math" w:hAnsi="Cambria Math"/>
                              <w:i/>
                            </w:rPr>
                          </m:ctrlPr>
                        </m:naryPr>
                        <m:sub>
                          <m:r>
                            <w:rPr>
                              <w:rFonts w:ascii="Cambria Math" w:hAnsi="Cambria Math"/>
                            </w:rPr>
                            <m:t>0</m:t>
                          </m:r>
                        </m:sub>
                        <m:sup>
                          <m:r>
                            <w:rPr>
                              <w:rFonts w:ascii="Cambria Math" w:hAnsi="Cambria Math"/>
                            </w:rPr>
                            <m:t>c</m:t>
                          </m:r>
                        </m:sup>
                        <m:e>
                          <m:r>
                            <w:rPr>
                              <w:rFonts w:ascii="Cambria Math" w:hAnsi="Cambria Math"/>
                            </w:rPr>
                            <m:t>(xyz) dx dydz</m:t>
                          </m:r>
                        </m:e>
                      </m:nary>
                    </m:e>
                  </m:nary>
                </m:e>
              </m:nary>
              <m:r>
                <w:rPr>
                  <w:rFonts w:ascii="Cambria Math" w:hAnsi="Cambria Math"/>
                </w:rPr>
                <m:t>.</m:t>
              </m:r>
            </m:oMath>
          </w:p>
        </w:tc>
        <w:tc>
          <w:tcPr>
            <w:tcW w:w="319" w:type="pct"/>
            <w:vAlign w:val="center"/>
          </w:tcPr>
          <w:p w14:paraId="48D03E1B" w14:textId="77777777" w:rsidR="00D63AB9" w:rsidRPr="009C4175" w:rsidRDefault="00D63AB9" w:rsidP="00D63AB9">
            <w:pPr>
              <w:jc w:val="center"/>
            </w:pPr>
            <w:r>
              <w:t>CO5</w:t>
            </w:r>
          </w:p>
        </w:tc>
        <w:tc>
          <w:tcPr>
            <w:tcW w:w="256" w:type="pct"/>
            <w:vAlign w:val="center"/>
          </w:tcPr>
          <w:p w14:paraId="77EB6055" w14:textId="77777777" w:rsidR="00D63AB9" w:rsidRPr="009C4175" w:rsidRDefault="00D63AB9" w:rsidP="00D63AB9">
            <w:pPr>
              <w:jc w:val="center"/>
            </w:pPr>
            <w:r>
              <w:t>E</w:t>
            </w:r>
          </w:p>
        </w:tc>
        <w:tc>
          <w:tcPr>
            <w:tcW w:w="224" w:type="pct"/>
            <w:vAlign w:val="center"/>
          </w:tcPr>
          <w:p w14:paraId="1BDB8482" w14:textId="77777777" w:rsidR="00D63AB9" w:rsidRPr="009C4175" w:rsidRDefault="00D63AB9" w:rsidP="00D63AB9">
            <w:pPr>
              <w:jc w:val="center"/>
            </w:pPr>
            <w:r>
              <w:t>6</w:t>
            </w:r>
          </w:p>
        </w:tc>
      </w:tr>
      <w:tr w:rsidR="00D63AB9" w:rsidRPr="009C4175" w14:paraId="7B0885DD" w14:textId="77777777" w:rsidTr="00D63AB9">
        <w:trPr>
          <w:trHeight w:val="283"/>
        </w:trPr>
        <w:tc>
          <w:tcPr>
            <w:tcW w:w="272" w:type="pct"/>
          </w:tcPr>
          <w:p w14:paraId="29B19719" w14:textId="77777777" w:rsidR="00D63AB9" w:rsidRPr="009C4175" w:rsidRDefault="00D63AB9" w:rsidP="00D63AB9">
            <w:pPr>
              <w:jc w:val="center"/>
            </w:pPr>
          </w:p>
        </w:tc>
        <w:tc>
          <w:tcPr>
            <w:tcW w:w="189" w:type="pct"/>
          </w:tcPr>
          <w:p w14:paraId="1CFE5C65" w14:textId="77777777" w:rsidR="00D63AB9" w:rsidRPr="009C4175" w:rsidRDefault="00D63AB9" w:rsidP="00D63AB9">
            <w:pPr>
              <w:jc w:val="center"/>
            </w:pPr>
          </w:p>
        </w:tc>
        <w:tc>
          <w:tcPr>
            <w:tcW w:w="3740" w:type="pct"/>
          </w:tcPr>
          <w:p w14:paraId="652B5F03" w14:textId="77777777" w:rsidR="00D63AB9" w:rsidRPr="009C4175" w:rsidRDefault="00D63AB9" w:rsidP="00D63AB9"/>
        </w:tc>
        <w:tc>
          <w:tcPr>
            <w:tcW w:w="319" w:type="pct"/>
            <w:vAlign w:val="center"/>
          </w:tcPr>
          <w:p w14:paraId="4BE8EB81" w14:textId="77777777" w:rsidR="00D63AB9" w:rsidRPr="009C4175" w:rsidRDefault="00D63AB9" w:rsidP="00D63AB9">
            <w:pPr>
              <w:jc w:val="center"/>
            </w:pPr>
          </w:p>
        </w:tc>
        <w:tc>
          <w:tcPr>
            <w:tcW w:w="256" w:type="pct"/>
            <w:vAlign w:val="center"/>
          </w:tcPr>
          <w:p w14:paraId="419F7F8B" w14:textId="77777777" w:rsidR="00D63AB9" w:rsidRPr="009C4175" w:rsidRDefault="00D63AB9" w:rsidP="00D63AB9">
            <w:pPr>
              <w:jc w:val="center"/>
            </w:pPr>
          </w:p>
        </w:tc>
        <w:tc>
          <w:tcPr>
            <w:tcW w:w="224" w:type="pct"/>
            <w:vAlign w:val="center"/>
          </w:tcPr>
          <w:p w14:paraId="1EECBC82" w14:textId="77777777" w:rsidR="00D63AB9" w:rsidRPr="009C4175" w:rsidRDefault="00D63AB9" w:rsidP="00D63AB9">
            <w:pPr>
              <w:jc w:val="center"/>
            </w:pPr>
          </w:p>
        </w:tc>
      </w:tr>
      <w:tr w:rsidR="00D63AB9" w:rsidRPr="009C4175" w14:paraId="3C9E5307" w14:textId="77777777" w:rsidTr="00D63AB9">
        <w:trPr>
          <w:trHeight w:val="283"/>
        </w:trPr>
        <w:tc>
          <w:tcPr>
            <w:tcW w:w="272" w:type="pct"/>
            <w:vMerge w:val="restart"/>
          </w:tcPr>
          <w:p w14:paraId="110469CC" w14:textId="77777777" w:rsidR="00D63AB9" w:rsidRPr="009C4175" w:rsidRDefault="00D63AB9" w:rsidP="00D63AB9">
            <w:pPr>
              <w:jc w:val="center"/>
            </w:pPr>
            <w:r w:rsidRPr="009C4175">
              <w:t>23.</w:t>
            </w:r>
          </w:p>
        </w:tc>
        <w:tc>
          <w:tcPr>
            <w:tcW w:w="189" w:type="pct"/>
          </w:tcPr>
          <w:p w14:paraId="715B69FC" w14:textId="77777777" w:rsidR="00D63AB9" w:rsidRPr="009C4175" w:rsidRDefault="00D63AB9" w:rsidP="00D63AB9">
            <w:pPr>
              <w:jc w:val="center"/>
            </w:pPr>
            <w:r w:rsidRPr="009C4175">
              <w:t>a.</w:t>
            </w:r>
          </w:p>
        </w:tc>
        <w:tc>
          <w:tcPr>
            <w:tcW w:w="3740" w:type="pct"/>
          </w:tcPr>
          <w:p w14:paraId="5AFDCF33" w14:textId="77777777" w:rsidR="00D63AB9" w:rsidRPr="009C4175" w:rsidRDefault="00D63AB9" w:rsidP="00D63AB9">
            <w:pPr>
              <w:jc w:val="both"/>
            </w:pPr>
            <w:r>
              <w:t>Compute</w:t>
            </w:r>
            <w:r w:rsidRPr="00556667">
              <w:t xml:space="preserve"> the directional derivative of </w:t>
            </w:r>
            <m:oMath>
              <m:r>
                <w:rPr>
                  <w:rFonts w:ascii="Cambria Math" w:hAnsi="Cambria Math"/>
                </w:rPr>
                <m:t>f</m:t>
              </m:r>
              <m:d>
                <m:dPr>
                  <m:ctrlPr>
                    <w:rPr>
                      <w:rFonts w:ascii="Cambria Math" w:hAnsi="Cambria Math"/>
                      <w:i/>
                    </w:rPr>
                  </m:ctrlPr>
                </m:dPr>
                <m:e>
                  <m:r>
                    <w:rPr>
                      <w:rFonts w:ascii="Cambria Math" w:hAnsi="Cambria Math"/>
                    </w:rPr>
                    <m:t>x</m:t>
                  </m:r>
                  <m:r>
                    <w:rPr>
                      <w:rFonts w:ascii="Cambria Math"/>
                    </w:rPr>
                    <m:t>,</m:t>
                  </m:r>
                  <m:r>
                    <w:rPr>
                      <w:rFonts w:ascii="Cambria Math" w:hAnsi="Cambria Math"/>
                    </w:rPr>
                    <m:t>y</m:t>
                  </m:r>
                  <m:r>
                    <w:rPr>
                      <w:rFonts w:ascii="Cambria Math"/>
                    </w:rPr>
                    <m:t>,</m:t>
                  </m:r>
                  <m:r>
                    <w:rPr>
                      <w:rFonts w:ascii="Cambria Math" w:hAnsi="Cambria Math"/>
                    </w:rPr>
                    <m:t>z</m:t>
                  </m:r>
                </m:e>
              </m:d>
              <m:r>
                <w:rPr>
                  <w:rFonts w:ascii="Cambria Math" w:hAnsi="Cambria Math"/>
                </w:rPr>
                <m:t>=xyz</m:t>
              </m:r>
              <m:r>
                <w:rPr>
                  <w:rFonts w:ascii="Cambria Math"/>
                </w:rPr>
                <m:t>+</m:t>
              </m:r>
              <m:r>
                <w:rPr>
                  <w:rFonts w:ascii="Cambria Math" w:hAnsi="Cambria Math"/>
                </w:rPr>
                <m:t xml:space="preserve">yz </m:t>
              </m:r>
            </m:oMath>
            <w:r w:rsidRPr="00556667">
              <w:t xml:space="preserve">at the point </w:t>
            </w:r>
            <w:r>
              <w:t xml:space="preserve">            (3, 2</w:t>
            </w:r>
            <w:r w:rsidRPr="00556667">
              <w:t>,</w:t>
            </w:r>
            <w:r>
              <w:t xml:space="preserve"> </w:t>
            </w:r>
            <w:r w:rsidRPr="00556667">
              <w:t xml:space="preserve">1) in the direction of the vector </w:t>
            </w:r>
            <m:oMath>
              <m:acc>
                <m:accPr>
                  <m:chr m:val="⃗"/>
                  <m:ctrlPr>
                    <w:rPr>
                      <w:rFonts w:ascii="Cambria Math" w:hAnsi="Cambria Math"/>
                      <w:i/>
                    </w:rPr>
                  </m:ctrlPr>
                </m:accPr>
                <m:e>
                  <m:r>
                    <w:rPr>
                      <w:rFonts w:ascii="Cambria Math" w:hAnsi="Cambria Math"/>
                    </w:rPr>
                    <m:t>i</m:t>
                  </m:r>
                </m:e>
              </m:acc>
              <m:r>
                <w:rPr>
                  <w:rFonts w:ascii="Cambria Math"/>
                </w:rPr>
                <m:t>+2</m:t>
              </m:r>
              <m:acc>
                <m:accPr>
                  <m:chr m:val="⃗"/>
                  <m:ctrlPr>
                    <w:rPr>
                      <w:rFonts w:ascii="Cambria Math" w:hAnsi="Cambria Math"/>
                      <w:i/>
                    </w:rPr>
                  </m:ctrlPr>
                </m:accPr>
                <m:e>
                  <m:r>
                    <w:rPr>
                      <w:rFonts w:ascii="Cambria Math" w:hAnsi="Cambria Math"/>
                    </w:rPr>
                    <m:t>j</m:t>
                  </m:r>
                </m:e>
              </m:acc>
              <m:r>
                <w:rPr>
                  <w:rFonts w:ascii="Cambria Math"/>
                </w:rPr>
                <m:t>+2</m:t>
              </m:r>
              <m:acc>
                <m:accPr>
                  <m:chr m:val="⃗"/>
                  <m:ctrlPr>
                    <w:rPr>
                      <w:rFonts w:ascii="Cambria Math" w:hAnsi="Cambria Math"/>
                      <w:i/>
                    </w:rPr>
                  </m:ctrlPr>
                </m:accPr>
                <m:e>
                  <m:r>
                    <w:rPr>
                      <w:rFonts w:ascii="Cambria Math" w:hAnsi="Cambria Math"/>
                    </w:rPr>
                    <m:t>k</m:t>
                  </m:r>
                </m:e>
              </m:acc>
            </m:oMath>
            <w:r w:rsidRPr="00556667">
              <w:t>.</w:t>
            </w:r>
          </w:p>
        </w:tc>
        <w:tc>
          <w:tcPr>
            <w:tcW w:w="319" w:type="pct"/>
            <w:vAlign w:val="center"/>
          </w:tcPr>
          <w:p w14:paraId="5602ABAC" w14:textId="77777777" w:rsidR="00D63AB9" w:rsidRPr="009C4175" w:rsidRDefault="00D63AB9" w:rsidP="00D63AB9">
            <w:pPr>
              <w:jc w:val="center"/>
            </w:pPr>
            <w:r w:rsidRPr="009C4175">
              <w:t>CO</w:t>
            </w:r>
            <w:r>
              <w:t>6</w:t>
            </w:r>
          </w:p>
        </w:tc>
        <w:tc>
          <w:tcPr>
            <w:tcW w:w="256" w:type="pct"/>
            <w:vAlign w:val="center"/>
          </w:tcPr>
          <w:p w14:paraId="3F80BEA6" w14:textId="77777777" w:rsidR="00D63AB9" w:rsidRPr="009C4175" w:rsidRDefault="00D63AB9" w:rsidP="00D63AB9">
            <w:pPr>
              <w:jc w:val="center"/>
            </w:pPr>
            <w:r>
              <w:t>A</w:t>
            </w:r>
          </w:p>
        </w:tc>
        <w:tc>
          <w:tcPr>
            <w:tcW w:w="224" w:type="pct"/>
            <w:vAlign w:val="center"/>
          </w:tcPr>
          <w:p w14:paraId="491EC5FD" w14:textId="77777777" w:rsidR="00D63AB9" w:rsidRPr="009C4175" w:rsidRDefault="00D63AB9" w:rsidP="00D63AB9">
            <w:pPr>
              <w:jc w:val="center"/>
            </w:pPr>
            <w:r>
              <w:t>6</w:t>
            </w:r>
          </w:p>
        </w:tc>
      </w:tr>
      <w:tr w:rsidR="00D63AB9" w:rsidRPr="009C4175" w14:paraId="2B876BD3" w14:textId="77777777" w:rsidTr="00D63AB9">
        <w:trPr>
          <w:trHeight w:val="283"/>
        </w:trPr>
        <w:tc>
          <w:tcPr>
            <w:tcW w:w="272" w:type="pct"/>
            <w:vMerge/>
          </w:tcPr>
          <w:p w14:paraId="20E3FE66" w14:textId="77777777" w:rsidR="00D63AB9" w:rsidRPr="009C4175" w:rsidRDefault="00D63AB9" w:rsidP="00D63AB9">
            <w:pPr>
              <w:jc w:val="center"/>
            </w:pPr>
          </w:p>
        </w:tc>
        <w:tc>
          <w:tcPr>
            <w:tcW w:w="189" w:type="pct"/>
          </w:tcPr>
          <w:p w14:paraId="65A35423" w14:textId="77777777" w:rsidR="00D63AB9" w:rsidRPr="009C4175" w:rsidRDefault="00D63AB9" w:rsidP="00D63AB9">
            <w:pPr>
              <w:jc w:val="center"/>
            </w:pPr>
            <w:r w:rsidRPr="009C4175">
              <w:t>b.</w:t>
            </w:r>
          </w:p>
        </w:tc>
        <w:tc>
          <w:tcPr>
            <w:tcW w:w="3740" w:type="pct"/>
          </w:tcPr>
          <w:p w14:paraId="45DFAEB0" w14:textId="77777777" w:rsidR="00D63AB9" w:rsidRDefault="00D63AB9" w:rsidP="00D63AB9">
            <w:pPr>
              <w:jc w:val="both"/>
            </w:pPr>
            <w:r w:rsidRPr="005F0072">
              <w:t xml:space="preserve">A particle moves along the curve </w:t>
            </w:r>
            <m:oMath>
              <m:r>
                <w:rPr>
                  <w:rFonts w:ascii="Cambria Math" w:hAnsi="Cambria Math"/>
                </w:rPr>
                <m:t>x=</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+4t, y=t+4t</m:t>
              </m:r>
            </m:oMath>
            <w:r w:rsidRPr="005F0072">
              <w:t xml:space="preserve"> and</w:t>
            </w:r>
            <w:r>
              <w:t xml:space="preserve">                        </w:t>
            </w:r>
            <w:r w:rsidRPr="005F0072">
              <w:t xml:space="preserve"> </w:t>
            </w:r>
            <m:oMath>
              <m:r>
                <w:rPr>
                  <w:rFonts w:ascii="Cambria Math" w:hAnsi="Cambria Math"/>
                </w:rPr>
                <m:t>z=8</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 </m:t>
              </m:r>
            </m:oMath>
            <w:r w:rsidRPr="005F0072">
              <w:t xml:space="preserve">where t is the time variable. </w:t>
            </w:r>
            <w:r>
              <w:t>Compute</w:t>
            </w:r>
            <w:r w:rsidRPr="005F0072">
              <w:t xml:space="preserve"> the velocity, velocity component, speed acceleration and acceleration component at t=</w:t>
            </w:r>
            <w:r>
              <w:t>3</w:t>
            </w:r>
            <w:r w:rsidRPr="005F0072">
              <w:t xml:space="preserve"> in the direction of</w:t>
            </w:r>
            <w:r>
              <w:t xml:space="preserve"> </w:t>
            </w:r>
            <w:r w:rsidRPr="005F0072">
              <w:t xml:space="preserve"> </w:t>
            </w:r>
          </w:p>
          <w:p w14:paraId="313D65F6" w14:textId="77777777" w:rsidR="00D63AB9" w:rsidRPr="009C4175" w:rsidRDefault="00D63AB9" w:rsidP="00D63AB9">
            <w:pPr>
              <w:jc w:val="both"/>
              <w:rPr>
                <w:bCs/>
              </w:rPr>
            </w:pPr>
            <m:oMath>
              <m:r>
                <w:rPr>
                  <w:rFonts w:ascii="Cambria Math" w:hAnsi="Cambria Math"/>
                </w:rPr>
                <m:t xml:space="preserve">2 </m:t>
              </m:r>
              <m:acc>
                <m:accPr>
                  <m:chr m:val="⃗"/>
                  <m:ctrlPr>
                    <w:rPr>
                      <w:rFonts w:ascii="Cambria Math" w:hAnsi="Cambria Math"/>
                      <w:i/>
                    </w:rPr>
                  </m:ctrlPr>
                </m:accPr>
                <m:e>
                  <m:r>
                    <w:rPr>
                      <w:rFonts w:ascii="Cambria Math" w:hAnsi="Cambria Math"/>
                    </w:rPr>
                    <m:t>i</m:t>
                  </m:r>
                </m:e>
              </m:acc>
              <m:r>
                <w:rPr>
                  <w:rFonts w:ascii="Cambria Math" w:hAnsi="Cambria Math"/>
                </w:rPr>
                <m:t>+4</m:t>
              </m:r>
              <m:acc>
                <m:accPr>
                  <m:chr m:val="⃗"/>
                  <m:ctrlPr>
                    <w:rPr>
                      <w:rFonts w:ascii="Cambria Math" w:hAnsi="Cambria Math"/>
                      <w:i/>
                    </w:rPr>
                  </m:ctrlPr>
                </m:accPr>
                <m:e>
                  <m:r>
                    <w:rPr>
                      <w:rFonts w:ascii="Cambria Math" w:hAnsi="Cambria Math"/>
                    </w:rPr>
                    <m:t xml:space="preserve">j </m:t>
                  </m:r>
                </m:e>
              </m:acc>
              <m:r>
                <w:rPr>
                  <w:rFonts w:ascii="Cambria Math" w:hAnsi="Cambria Math"/>
                </w:rPr>
                <m:t>+3</m:t>
              </m:r>
              <m:acc>
                <m:accPr>
                  <m:chr m:val="⃗"/>
                  <m:ctrlPr>
                    <w:rPr>
                      <w:rFonts w:ascii="Cambria Math" w:hAnsi="Cambria Math"/>
                      <w:i/>
                    </w:rPr>
                  </m:ctrlPr>
                </m:accPr>
                <m:e>
                  <m:r>
                    <w:rPr>
                      <w:rFonts w:ascii="Cambria Math" w:hAnsi="Cambria Math"/>
                    </w:rPr>
                    <m:t>k</m:t>
                  </m:r>
                </m:e>
              </m:acc>
            </m:oMath>
            <w:r w:rsidRPr="005F0072">
              <w:t>.</w:t>
            </w:r>
          </w:p>
        </w:tc>
        <w:tc>
          <w:tcPr>
            <w:tcW w:w="319" w:type="pct"/>
            <w:vAlign w:val="center"/>
          </w:tcPr>
          <w:p w14:paraId="1B7D67E9" w14:textId="77777777" w:rsidR="00D63AB9" w:rsidRPr="009C4175" w:rsidRDefault="00D63AB9" w:rsidP="00D63AB9">
            <w:pPr>
              <w:jc w:val="center"/>
            </w:pPr>
            <w:r>
              <w:t>CO6</w:t>
            </w:r>
          </w:p>
        </w:tc>
        <w:tc>
          <w:tcPr>
            <w:tcW w:w="256" w:type="pct"/>
            <w:vAlign w:val="center"/>
          </w:tcPr>
          <w:p w14:paraId="35080B72" w14:textId="77777777" w:rsidR="00D63AB9" w:rsidRPr="009C4175" w:rsidRDefault="00D63AB9" w:rsidP="00D63AB9">
            <w:pPr>
              <w:jc w:val="center"/>
            </w:pPr>
            <w:r>
              <w:t>A</w:t>
            </w:r>
          </w:p>
        </w:tc>
        <w:tc>
          <w:tcPr>
            <w:tcW w:w="224" w:type="pct"/>
            <w:vAlign w:val="center"/>
          </w:tcPr>
          <w:p w14:paraId="10ABD7ED" w14:textId="77777777" w:rsidR="00D63AB9" w:rsidRPr="009C4175" w:rsidRDefault="00D63AB9" w:rsidP="00D63AB9">
            <w:pPr>
              <w:jc w:val="center"/>
            </w:pPr>
            <w:r>
              <w:t>6</w:t>
            </w:r>
          </w:p>
        </w:tc>
      </w:tr>
      <w:tr w:rsidR="00D63AB9" w:rsidRPr="009C4175" w14:paraId="10694E73" w14:textId="77777777" w:rsidTr="00D63AB9">
        <w:trPr>
          <w:trHeight w:val="550"/>
        </w:trPr>
        <w:tc>
          <w:tcPr>
            <w:tcW w:w="5000" w:type="pct"/>
            <w:gridSpan w:val="6"/>
            <w:vAlign w:val="center"/>
          </w:tcPr>
          <w:p w14:paraId="0540577F" w14:textId="77777777" w:rsidR="00D63AB9" w:rsidRPr="009C4175" w:rsidRDefault="00D63AB9" w:rsidP="00D63AB9">
            <w:pPr>
              <w:jc w:val="center"/>
              <w:rPr>
                <w:b/>
                <w:bCs/>
              </w:rPr>
            </w:pPr>
            <w:r w:rsidRPr="009C4175">
              <w:rPr>
                <w:b/>
                <w:bCs/>
              </w:rPr>
              <w:t>COMPULSORY QUESTION</w:t>
            </w:r>
          </w:p>
        </w:tc>
      </w:tr>
      <w:tr w:rsidR="00D63AB9" w:rsidRPr="009C4175" w14:paraId="3224FA8A" w14:textId="77777777" w:rsidTr="00D63AB9">
        <w:trPr>
          <w:trHeight w:val="283"/>
        </w:trPr>
        <w:tc>
          <w:tcPr>
            <w:tcW w:w="272" w:type="pct"/>
            <w:vMerge w:val="restart"/>
          </w:tcPr>
          <w:p w14:paraId="32F344CE" w14:textId="77777777" w:rsidR="00D63AB9" w:rsidRPr="009C4175" w:rsidRDefault="00D63AB9" w:rsidP="00D63AB9">
            <w:pPr>
              <w:jc w:val="center"/>
            </w:pPr>
            <w:r w:rsidRPr="009C4175">
              <w:t>24.</w:t>
            </w:r>
          </w:p>
        </w:tc>
        <w:tc>
          <w:tcPr>
            <w:tcW w:w="189" w:type="pct"/>
          </w:tcPr>
          <w:p w14:paraId="39A36110" w14:textId="77777777" w:rsidR="00D63AB9" w:rsidRPr="009C4175" w:rsidRDefault="00D63AB9" w:rsidP="00D63AB9">
            <w:pPr>
              <w:jc w:val="center"/>
            </w:pPr>
            <w:r w:rsidRPr="009C4175">
              <w:t>a.</w:t>
            </w:r>
          </w:p>
        </w:tc>
        <w:tc>
          <w:tcPr>
            <w:tcW w:w="3740" w:type="pct"/>
          </w:tcPr>
          <w:p w14:paraId="4BCF6E91" w14:textId="77777777" w:rsidR="00D63AB9" w:rsidRPr="009C4175" w:rsidRDefault="00D63AB9" w:rsidP="00D63AB9">
            <w:pPr>
              <w:jc w:val="both"/>
            </w:pPr>
            <w:r w:rsidRPr="00471728">
              <w:t>Show that</w:t>
            </w:r>
            <w:r>
              <w:t xml:space="preserve"> </w:t>
            </w:r>
            <w:r w:rsidRPr="00471728">
              <w:rPr>
                <w:position w:val="-10"/>
              </w:rPr>
              <w:object w:dxaOrig="4560" w:dyaOrig="380" w14:anchorId="28CF1B1F">
                <v:shape id="_x0000_i1533" type="#_x0000_t75" style="width:228.9pt;height:19.7pt" o:ole="">
                  <v:imagedata r:id="rId1171" o:title=""/>
                </v:shape>
                <o:OLEObject Type="Embed" ProgID="Equation.3" ShapeID="_x0000_i1533" DrawAspect="Content" ObjectID="_1801038085" r:id="rId1172"/>
              </w:object>
            </w:r>
            <w:r w:rsidRPr="00471728">
              <w:rPr>
                <w:b/>
              </w:rPr>
              <w:t xml:space="preserve"> </w:t>
            </w:r>
            <w:r w:rsidRPr="00471728">
              <w:t>is irrotational</w:t>
            </w:r>
            <w:r>
              <w:t>.</w:t>
            </w:r>
          </w:p>
        </w:tc>
        <w:tc>
          <w:tcPr>
            <w:tcW w:w="319" w:type="pct"/>
            <w:vAlign w:val="center"/>
          </w:tcPr>
          <w:p w14:paraId="6FD17CA7" w14:textId="77777777" w:rsidR="00D63AB9" w:rsidRPr="009C4175" w:rsidRDefault="00D63AB9" w:rsidP="00D63AB9">
            <w:pPr>
              <w:jc w:val="center"/>
            </w:pPr>
            <w:r w:rsidRPr="009C4175">
              <w:t>CO6</w:t>
            </w:r>
          </w:p>
        </w:tc>
        <w:tc>
          <w:tcPr>
            <w:tcW w:w="256" w:type="pct"/>
            <w:vAlign w:val="center"/>
          </w:tcPr>
          <w:p w14:paraId="52A7F38D" w14:textId="77777777" w:rsidR="00D63AB9" w:rsidRPr="009C4175" w:rsidRDefault="00D63AB9" w:rsidP="00D63AB9">
            <w:pPr>
              <w:jc w:val="center"/>
            </w:pPr>
            <w:r>
              <w:t>A</w:t>
            </w:r>
          </w:p>
        </w:tc>
        <w:tc>
          <w:tcPr>
            <w:tcW w:w="224" w:type="pct"/>
            <w:vAlign w:val="center"/>
          </w:tcPr>
          <w:p w14:paraId="10373CD2" w14:textId="77777777" w:rsidR="00D63AB9" w:rsidRPr="009C4175" w:rsidRDefault="00D63AB9" w:rsidP="00D63AB9">
            <w:pPr>
              <w:jc w:val="center"/>
            </w:pPr>
            <w:r>
              <w:t>6</w:t>
            </w:r>
          </w:p>
        </w:tc>
      </w:tr>
      <w:tr w:rsidR="00D63AB9" w:rsidRPr="009C4175" w14:paraId="0CE92D37" w14:textId="77777777" w:rsidTr="00D63AB9">
        <w:trPr>
          <w:trHeight w:val="283"/>
        </w:trPr>
        <w:tc>
          <w:tcPr>
            <w:tcW w:w="272" w:type="pct"/>
            <w:vMerge/>
          </w:tcPr>
          <w:p w14:paraId="4FAC4717" w14:textId="77777777" w:rsidR="00D63AB9" w:rsidRPr="009C4175" w:rsidRDefault="00D63AB9" w:rsidP="00D63AB9">
            <w:pPr>
              <w:jc w:val="center"/>
            </w:pPr>
          </w:p>
        </w:tc>
        <w:tc>
          <w:tcPr>
            <w:tcW w:w="189" w:type="pct"/>
          </w:tcPr>
          <w:p w14:paraId="1F3017B9" w14:textId="77777777" w:rsidR="00D63AB9" w:rsidRPr="009C4175" w:rsidRDefault="00D63AB9" w:rsidP="00D63AB9">
            <w:pPr>
              <w:jc w:val="center"/>
            </w:pPr>
            <w:r w:rsidRPr="009C4175">
              <w:t>b.</w:t>
            </w:r>
          </w:p>
        </w:tc>
        <w:tc>
          <w:tcPr>
            <w:tcW w:w="3740" w:type="pct"/>
          </w:tcPr>
          <w:p w14:paraId="130AC9EF" w14:textId="77777777" w:rsidR="00D63AB9" w:rsidRPr="008E303F" w:rsidRDefault="00D63AB9" w:rsidP="00D63AB9">
            <w:pPr>
              <w:contextualSpacing/>
              <w:jc w:val="both"/>
              <w:rPr>
                <w:bCs/>
              </w:rPr>
            </w:pPr>
            <w:r>
              <w:rPr>
                <w:bCs/>
              </w:rPr>
              <w:t xml:space="preserve">Compute the </w:t>
            </w:r>
            <w:r w:rsidRPr="008E303F">
              <w:rPr>
                <w:bCs/>
              </w:rPr>
              <w:t xml:space="preserve">angle between the two </w:t>
            </w:r>
            <w:r>
              <w:rPr>
                <w:bCs/>
              </w:rPr>
              <w:t>surfaces</w:t>
            </w:r>
            <w:r w:rsidRPr="008E303F">
              <w:rPr>
                <w:bCs/>
              </w:rPr>
              <w:t xml:space="preserve"> </w:t>
            </w:r>
            <w:r w:rsidRPr="008D5A9E">
              <w:rPr>
                <w:bCs/>
                <w:i/>
                <w:iCs/>
              </w:rPr>
              <w:t>xyz + y</w:t>
            </w:r>
            <w:r w:rsidRPr="008D5A9E">
              <w:rPr>
                <w:bCs/>
                <w:i/>
                <w:iCs/>
                <w:vertAlign w:val="superscript"/>
              </w:rPr>
              <w:t>2</w:t>
            </w:r>
            <w:r w:rsidRPr="008D5A9E">
              <w:rPr>
                <w:bCs/>
                <w:i/>
                <w:iCs/>
              </w:rPr>
              <w:t xml:space="preserve">z </w:t>
            </w:r>
            <w:r w:rsidRPr="008D5A9E">
              <w:rPr>
                <w:bCs/>
                <w:i/>
              </w:rPr>
              <w:t>+ z = 0</w:t>
            </w:r>
            <w:r w:rsidRPr="008E303F">
              <w:rPr>
                <w:bCs/>
                <w:i/>
                <w:iCs/>
              </w:rPr>
              <w:t xml:space="preserve"> </w:t>
            </w:r>
            <w:r w:rsidRPr="008E303F">
              <w:rPr>
                <w:bCs/>
              </w:rPr>
              <w:t xml:space="preserve">and </w:t>
            </w:r>
          </w:p>
          <w:p w14:paraId="1FF1925E" w14:textId="77777777" w:rsidR="00D63AB9" w:rsidRPr="009C4175" w:rsidRDefault="00D63AB9" w:rsidP="00D63AB9">
            <w:pPr>
              <w:jc w:val="both"/>
              <w:rPr>
                <w:bCs/>
              </w:rPr>
            </w:pPr>
            <w:r w:rsidRPr="008D5A9E">
              <w:rPr>
                <w:bCs/>
                <w:i/>
              </w:rPr>
              <w:t>x</w:t>
            </w:r>
            <w:r w:rsidRPr="008D5A9E">
              <w:rPr>
                <w:bCs/>
                <w:i/>
                <w:iCs/>
              </w:rPr>
              <w:t xml:space="preserve">y + x </w:t>
            </w:r>
            <w:r w:rsidRPr="008D5A9E">
              <w:rPr>
                <w:bCs/>
                <w:i/>
              </w:rPr>
              <w:t>-3z=0</w:t>
            </w:r>
            <w:r>
              <w:rPr>
                <w:bCs/>
              </w:rPr>
              <w:t xml:space="preserve"> at the point (1, 1, 3). </w:t>
            </w:r>
          </w:p>
        </w:tc>
        <w:tc>
          <w:tcPr>
            <w:tcW w:w="319" w:type="pct"/>
            <w:vAlign w:val="center"/>
          </w:tcPr>
          <w:p w14:paraId="1188F100" w14:textId="77777777" w:rsidR="00D63AB9" w:rsidRPr="009C4175" w:rsidRDefault="00D63AB9" w:rsidP="00D63AB9">
            <w:pPr>
              <w:jc w:val="center"/>
            </w:pPr>
            <w:r>
              <w:t>CO6</w:t>
            </w:r>
          </w:p>
        </w:tc>
        <w:tc>
          <w:tcPr>
            <w:tcW w:w="256" w:type="pct"/>
            <w:vAlign w:val="center"/>
          </w:tcPr>
          <w:p w14:paraId="4D92401A" w14:textId="77777777" w:rsidR="00D63AB9" w:rsidRPr="009C4175" w:rsidRDefault="00D63AB9" w:rsidP="00D63AB9">
            <w:pPr>
              <w:jc w:val="center"/>
            </w:pPr>
            <w:r>
              <w:t>A</w:t>
            </w:r>
          </w:p>
        </w:tc>
        <w:tc>
          <w:tcPr>
            <w:tcW w:w="224" w:type="pct"/>
            <w:vAlign w:val="center"/>
          </w:tcPr>
          <w:p w14:paraId="7EB1FAA3" w14:textId="77777777" w:rsidR="00D63AB9" w:rsidRPr="009C4175" w:rsidRDefault="00D63AB9" w:rsidP="00D63AB9">
            <w:pPr>
              <w:jc w:val="center"/>
            </w:pPr>
            <w:r>
              <w:t>6</w:t>
            </w:r>
          </w:p>
        </w:tc>
      </w:tr>
    </w:tbl>
    <w:p w14:paraId="68783CF8" w14:textId="77777777" w:rsidR="00D63AB9" w:rsidRDefault="00D63AB9" w:rsidP="002E336A"/>
    <w:p w14:paraId="67C7D374" w14:textId="77777777" w:rsidR="00D63AB9" w:rsidRDefault="00D63AB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807EF6A" w14:textId="77777777" w:rsidR="00D63AB9" w:rsidRDefault="00D63AB9" w:rsidP="002E336A"/>
    <w:tbl>
      <w:tblPr>
        <w:tblStyle w:val="TableGrid"/>
        <w:tblW w:w="10490" w:type="dxa"/>
        <w:tblInd w:w="-714" w:type="dxa"/>
        <w:tblLook w:val="04A0" w:firstRow="1" w:lastRow="0" w:firstColumn="1" w:lastColumn="0" w:noHBand="0" w:noVBand="1"/>
      </w:tblPr>
      <w:tblGrid>
        <w:gridCol w:w="670"/>
        <w:gridCol w:w="9820"/>
      </w:tblGrid>
      <w:tr w:rsidR="00D63AB9" w14:paraId="5405C429" w14:textId="77777777" w:rsidTr="00D63AB9">
        <w:trPr>
          <w:trHeight w:val="283"/>
        </w:trPr>
        <w:tc>
          <w:tcPr>
            <w:tcW w:w="670" w:type="dxa"/>
          </w:tcPr>
          <w:p w14:paraId="6378B363" w14:textId="77777777" w:rsidR="00D63AB9" w:rsidRPr="0051318C" w:rsidRDefault="00D63AB9" w:rsidP="00D63AB9">
            <w:pPr>
              <w:jc w:val="center"/>
              <w:rPr>
                <w:sz w:val="22"/>
                <w:szCs w:val="22"/>
              </w:rPr>
            </w:pPr>
          </w:p>
        </w:tc>
        <w:tc>
          <w:tcPr>
            <w:tcW w:w="9820" w:type="dxa"/>
          </w:tcPr>
          <w:p w14:paraId="2886BCCD" w14:textId="77777777" w:rsidR="00D63AB9" w:rsidRPr="0051318C" w:rsidRDefault="00D63AB9" w:rsidP="00D63AB9">
            <w:pPr>
              <w:jc w:val="center"/>
              <w:rPr>
                <w:b/>
                <w:sz w:val="22"/>
                <w:szCs w:val="22"/>
              </w:rPr>
            </w:pPr>
            <w:r w:rsidRPr="0051318C">
              <w:rPr>
                <w:b/>
                <w:sz w:val="22"/>
                <w:szCs w:val="22"/>
              </w:rPr>
              <w:t>COURSE OUTCOMES</w:t>
            </w:r>
          </w:p>
        </w:tc>
      </w:tr>
      <w:tr w:rsidR="00D63AB9" w14:paraId="0CDFBC67" w14:textId="77777777" w:rsidTr="00D63AB9">
        <w:trPr>
          <w:trHeight w:val="283"/>
        </w:trPr>
        <w:tc>
          <w:tcPr>
            <w:tcW w:w="670" w:type="dxa"/>
          </w:tcPr>
          <w:p w14:paraId="7C4341DE" w14:textId="77777777" w:rsidR="00D63AB9" w:rsidRPr="00302FF6" w:rsidRDefault="00D63AB9" w:rsidP="00D63AB9">
            <w:pPr>
              <w:jc w:val="center"/>
              <w:rPr>
                <w:b/>
                <w:bCs/>
                <w:sz w:val="22"/>
                <w:szCs w:val="22"/>
              </w:rPr>
            </w:pPr>
            <w:r w:rsidRPr="00302FF6">
              <w:rPr>
                <w:b/>
                <w:bCs/>
                <w:sz w:val="22"/>
                <w:szCs w:val="22"/>
              </w:rPr>
              <w:t>CO1</w:t>
            </w:r>
          </w:p>
        </w:tc>
        <w:tc>
          <w:tcPr>
            <w:tcW w:w="9820" w:type="dxa"/>
          </w:tcPr>
          <w:p w14:paraId="3B42CDD8" w14:textId="77777777" w:rsidR="00D63AB9" w:rsidRPr="0051318C" w:rsidRDefault="00D63AB9" w:rsidP="00D63AB9">
            <w:pPr>
              <w:rPr>
                <w:sz w:val="22"/>
                <w:szCs w:val="22"/>
              </w:rPr>
            </w:pPr>
            <w:r>
              <w:rPr>
                <w:sz w:val="22"/>
              </w:rPr>
              <w:t>The</w:t>
            </w:r>
            <w:r>
              <w:rPr>
                <w:spacing w:val="-3"/>
                <w:sz w:val="22"/>
              </w:rPr>
              <w:t xml:space="preserve"> </w:t>
            </w:r>
            <w:r>
              <w:rPr>
                <w:sz w:val="22"/>
              </w:rPr>
              <w:t>student</w:t>
            </w:r>
            <w:r>
              <w:rPr>
                <w:spacing w:val="1"/>
                <w:sz w:val="22"/>
              </w:rPr>
              <w:t xml:space="preserve"> </w:t>
            </w:r>
            <w:r>
              <w:rPr>
                <w:sz w:val="22"/>
              </w:rPr>
              <w:t>will</w:t>
            </w:r>
            <w:r>
              <w:rPr>
                <w:spacing w:val="1"/>
                <w:sz w:val="22"/>
              </w:rPr>
              <w:t xml:space="preserve"> </w:t>
            </w:r>
            <w:r>
              <w:rPr>
                <w:sz w:val="22"/>
              </w:rPr>
              <w:t>be able</w:t>
            </w:r>
            <w:r>
              <w:rPr>
                <w:spacing w:val="-2"/>
                <w:sz w:val="22"/>
              </w:rPr>
              <w:t xml:space="preserve"> </w:t>
            </w:r>
            <w:r>
              <w:rPr>
                <w:sz w:val="22"/>
              </w:rPr>
              <w:t>to</w:t>
            </w:r>
            <w:r>
              <w:rPr>
                <w:spacing w:val="-4"/>
                <w:sz w:val="22"/>
              </w:rPr>
              <w:t xml:space="preserve"> u</w:t>
            </w:r>
            <w:r>
              <w:rPr>
                <w:sz w:val="22"/>
              </w:rPr>
              <w:t>nderstand</w:t>
            </w:r>
            <w:r>
              <w:rPr>
                <w:spacing w:val="-3"/>
                <w:sz w:val="22"/>
              </w:rPr>
              <w:t xml:space="preserve"> </w:t>
            </w:r>
            <w:r>
              <w:rPr>
                <w:sz w:val="22"/>
              </w:rPr>
              <w:t>the</w:t>
            </w:r>
            <w:r>
              <w:rPr>
                <w:spacing w:val="-2"/>
                <w:sz w:val="22"/>
              </w:rPr>
              <w:t xml:space="preserve"> </w:t>
            </w:r>
            <w:r>
              <w:rPr>
                <w:sz w:val="22"/>
              </w:rPr>
              <w:t>geometry</w:t>
            </w:r>
            <w:r>
              <w:rPr>
                <w:spacing w:val="-3"/>
                <w:sz w:val="22"/>
              </w:rPr>
              <w:t xml:space="preserve"> </w:t>
            </w:r>
            <w:r>
              <w:rPr>
                <w:sz w:val="22"/>
              </w:rPr>
              <w:t>of</w:t>
            </w:r>
            <w:r>
              <w:rPr>
                <w:spacing w:val="1"/>
                <w:sz w:val="22"/>
              </w:rPr>
              <w:t xml:space="preserve"> </w:t>
            </w:r>
            <w:r>
              <w:rPr>
                <w:sz w:val="22"/>
              </w:rPr>
              <w:t>2D</w:t>
            </w:r>
            <w:r>
              <w:rPr>
                <w:spacing w:val="-2"/>
                <w:sz w:val="22"/>
              </w:rPr>
              <w:t xml:space="preserve"> </w:t>
            </w:r>
            <w:r>
              <w:rPr>
                <w:sz w:val="22"/>
              </w:rPr>
              <w:t>and 3D</w:t>
            </w:r>
            <w:r>
              <w:rPr>
                <w:spacing w:val="-4"/>
                <w:sz w:val="22"/>
              </w:rPr>
              <w:t xml:space="preserve"> </w:t>
            </w:r>
            <w:r>
              <w:rPr>
                <w:sz w:val="22"/>
              </w:rPr>
              <w:t>structures.</w:t>
            </w:r>
          </w:p>
        </w:tc>
      </w:tr>
      <w:tr w:rsidR="00D63AB9" w14:paraId="194CC83B" w14:textId="77777777" w:rsidTr="00D63AB9">
        <w:trPr>
          <w:trHeight w:val="283"/>
        </w:trPr>
        <w:tc>
          <w:tcPr>
            <w:tcW w:w="670" w:type="dxa"/>
          </w:tcPr>
          <w:p w14:paraId="7E4B623A" w14:textId="77777777" w:rsidR="00D63AB9" w:rsidRPr="00302FF6" w:rsidRDefault="00D63AB9" w:rsidP="00D63AB9">
            <w:pPr>
              <w:jc w:val="center"/>
              <w:rPr>
                <w:b/>
                <w:bCs/>
                <w:sz w:val="22"/>
                <w:szCs w:val="22"/>
              </w:rPr>
            </w:pPr>
            <w:r w:rsidRPr="00302FF6">
              <w:rPr>
                <w:b/>
                <w:bCs/>
                <w:sz w:val="22"/>
                <w:szCs w:val="22"/>
              </w:rPr>
              <w:t>CO2</w:t>
            </w:r>
          </w:p>
        </w:tc>
        <w:tc>
          <w:tcPr>
            <w:tcW w:w="9820" w:type="dxa"/>
          </w:tcPr>
          <w:p w14:paraId="2D044EB9" w14:textId="77777777" w:rsidR="00D63AB9" w:rsidRPr="0051318C" w:rsidRDefault="00D63AB9" w:rsidP="00D63AB9">
            <w:pPr>
              <w:rPr>
                <w:sz w:val="22"/>
                <w:szCs w:val="22"/>
              </w:rPr>
            </w:pPr>
            <w:r>
              <w:rPr>
                <w:sz w:val="22"/>
              </w:rPr>
              <w:t>The</w:t>
            </w:r>
            <w:r>
              <w:rPr>
                <w:spacing w:val="-3"/>
                <w:sz w:val="22"/>
              </w:rPr>
              <w:t xml:space="preserve"> </w:t>
            </w:r>
            <w:r>
              <w:rPr>
                <w:sz w:val="22"/>
              </w:rPr>
              <w:t>student will be able</w:t>
            </w:r>
            <w:r>
              <w:rPr>
                <w:spacing w:val="-3"/>
                <w:sz w:val="22"/>
              </w:rPr>
              <w:t xml:space="preserve"> </w:t>
            </w:r>
            <w:r>
              <w:rPr>
                <w:sz w:val="22"/>
              </w:rPr>
              <w:t>to</w:t>
            </w:r>
            <w:r>
              <w:rPr>
                <w:spacing w:val="-4"/>
                <w:sz w:val="22"/>
              </w:rPr>
              <w:t xml:space="preserve"> </w:t>
            </w:r>
            <w:r>
              <w:rPr>
                <w:sz w:val="22"/>
              </w:rPr>
              <w:t>compute the</w:t>
            </w:r>
            <w:r>
              <w:rPr>
                <w:spacing w:val="-1"/>
                <w:sz w:val="22"/>
              </w:rPr>
              <w:t xml:space="preserve"> </w:t>
            </w:r>
            <w:r>
              <w:rPr>
                <w:sz w:val="22"/>
              </w:rPr>
              <w:t>Eigen</w:t>
            </w:r>
            <w:r>
              <w:rPr>
                <w:spacing w:val="-1"/>
                <w:sz w:val="22"/>
              </w:rPr>
              <w:t xml:space="preserve"> </w:t>
            </w:r>
            <w:r>
              <w:rPr>
                <w:sz w:val="22"/>
              </w:rPr>
              <w:t>values,</w:t>
            </w:r>
            <w:r>
              <w:rPr>
                <w:spacing w:val="-3"/>
                <w:sz w:val="22"/>
              </w:rPr>
              <w:t xml:space="preserve"> </w:t>
            </w:r>
            <w:r>
              <w:rPr>
                <w:sz w:val="22"/>
              </w:rPr>
              <w:t>Eigen</w:t>
            </w:r>
            <w:r>
              <w:rPr>
                <w:spacing w:val="-1"/>
                <w:sz w:val="22"/>
              </w:rPr>
              <w:t xml:space="preserve"> </w:t>
            </w:r>
            <w:r>
              <w:rPr>
                <w:sz w:val="22"/>
              </w:rPr>
              <w:t>vectors</w:t>
            </w:r>
            <w:r>
              <w:rPr>
                <w:spacing w:val="-1"/>
                <w:sz w:val="22"/>
              </w:rPr>
              <w:t xml:space="preserve"> </w:t>
            </w:r>
            <w:r>
              <w:rPr>
                <w:sz w:val="22"/>
              </w:rPr>
              <w:t>of</w:t>
            </w:r>
            <w:r>
              <w:rPr>
                <w:spacing w:val="-2"/>
                <w:sz w:val="22"/>
              </w:rPr>
              <w:t xml:space="preserve"> </w:t>
            </w:r>
            <w:r>
              <w:rPr>
                <w:sz w:val="22"/>
              </w:rPr>
              <w:t>the</w:t>
            </w:r>
            <w:r>
              <w:rPr>
                <w:spacing w:val="-1"/>
                <w:sz w:val="22"/>
              </w:rPr>
              <w:t xml:space="preserve"> </w:t>
            </w:r>
            <w:r>
              <w:rPr>
                <w:sz w:val="22"/>
              </w:rPr>
              <w:t>matrices.</w:t>
            </w:r>
          </w:p>
        </w:tc>
      </w:tr>
      <w:tr w:rsidR="00D63AB9" w14:paraId="6B11F005" w14:textId="77777777" w:rsidTr="00D63AB9">
        <w:trPr>
          <w:trHeight w:val="283"/>
        </w:trPr>
        <w:tc>
          <w:tcPr>
            <w:tcW w:w="670" w:type="dxa"/>
          </w:tcPr>
          <w:p w14:paraId="31AA3BAD" w14:textId="77777777" w:rsidR="00D63AB9" w:rsidRPr="00302FF6" w:rsidRDefault="00D63AB9" w:rsidP="00D63AB9">
            <w:pPr>
              <w:jc w:val="center"/>
              <w:rPr>
                <w:b/>
                <w:bCs/>
                <w:sz w:val="22"/>
                <w:szCs w:val="22"/>
              </w:rPr>
            </w:pPr>
            <w:r w:rsidRPr="00302FF6">
              <w:rPr>
                <w:b/>
                <w:bCs/>
                <w:sz w:val="22"/>
                <w:szCs w:val="22"/>
              </w:rPr>
              <w:t>CO3</w:t>
            </w:r>
          </w:p>
        </w:tc>
        <w:tc>
          <w:tcPr>
            <w:tcW w:w="9820" w:type="dxa"/>
          </w:tcPr>
          <w:p w14:paraId="6AC0372F" w14:textId="77777777" w:rsidR="00D63AB9" w:rsidRPr="0051318C" w:rsidRDefault="00D63AB9" w:rsidP="00D63AB9">
            <w:pPr>
              <w:rPr>
                <w:sz w:val="22"/>
                <w:szCs w:val="22"/>
              </w:rPr>
            </w:pPr>
            <w:r>
              <w:rPr>
                <w:sz w:val="22"/>
              </w:rPr>
              <w:t>The</w:t>
            </w:r>
            <w:r>
              <w:rPr>
                <w:spacing w:val="-4"/>
                <w:sz w:val="22"/>
              </w:rPr>
              <w:t xml:space="preserve"> </w:t>
            </w:r>
            <w:r>
              <w:rPr>
                <w:sz w:val="22"/>
              </w:rPr>
              <w:t>student will be</w:t>
            </w:r>
            <w:r>
              <w:rPr>
                <w:spacing w:val="-1"/>
                <w:sz w:val="22"/>
              </w:rPr>
              <w:t xml:space="preserve"> </w:t>
            </w:r>
            <w:r>
              <w:rPr>
                <w:sz w:val="22"/>
              </w:rPr>
              <w:t>able</w:t>
            </w:r>
            <w:r>
              <w:rPr>
                <w:spacing w:val="-3"/>
                <w:sz w:val="22"/>
              </w:rPr>
              <w:t xml:space="preserve"> </w:t>
            </w:r>
            <w:r>
              <w:rPr>
                <w:sz w:val="22"/>
              </w:rPr>
              <w:t>to</w:t>
            </w:r>
            <w:r>
              <w:rPr>
                <w:spacing w:val="-4"/>
                <w:sz w:val="22"/>
              </w:rPr>
              <w:t xml:space="preserve"> </w:t>
            </w:r>
            <w:r>
              <w:rPr>
                <w:sz w:val="22"/>
              </w:rPr>
              <w:t>examine</w:t>
            </w:r>
            <w:r>
              <w:rPr>
                <w:spacing w:val="-1"/>
                <w:sz w:val="22"/>
              </w:rPr>
              <w:t xml:space="preserve"> </w:t>
            </w:r>
            <w:r>
              <w:rPr>
                <w:sz w:val="22"/>
              </w:rPr>
              <w:t>the</w:t>
            </w:r>
            <w:r>
              <w:rPr>
                <w:spacing w:val="-3"/>
                <w:sz w:val="22"/>
              </w:rPr>
              <w:t xml:space="preserve"> </w:t>
            </w:r>
            <w:r>
              <w:rPr>
                <w:sz w:val="22"/>
              </w:rPr>
              <w:t>convergence</w:t>
            </w:r>
            <w:r>
              <w:rPr>
                <w:spacing w:val="-1"/>
                <w:sz w:val="22"/>
              </w:rPr>
              <w:t xml:space="preserve"> </w:t>
            </w:r>
            <w:r>
              <w:rPr>
                <w:sz w:val="22"/>
              </w:rPr>
              <w:t>of sequences</w:t>
            </w:r>
            <w:r>
              <w:rPr>
                <w:spacing w:val="-1"/>
                <w:sz w:val="22"/>
              </w:rPr>
              <w:t xml:space="preserve"> </w:t>
            </w:r>
            <w:r>
              <w:rPr>
                <w:sz w:val="22"/>
              </w:rPr>
              <w:t>and</w:t>
            </w:r>
            <w:r>
              <w:rPr>
                <w:spacing w:val="-1"/>
                <w:sz w:val="22"/>
              </w:rPr>
              <w:t xml:space="preserve"> </w:t>
            </w:r>
            <w:r>
              <w:rPr>
                <w:sz w:val="22"/>
              </w:rPr>
              <w:t>series.</w:t>
            </w:r>
          </w:p>
        </w:tc>
      </w:tr>
      <w:tr w:rsidR="00D63AB9" w14:paraId="2F6DA6A3" w14:textId="77777777" w:rsidTr="00D63AB9">
        <w:trPr>
          <w:trHeight w:val="283"/>
        </w:trPr>
        <w:tc>
          <w:tcPr>
            <w:tcW w:w="670" w:type="dxa"/>
          </w:tcPr>
          <w:p w14:paraId="2A31E9E0" w14:textId="77777777" w:rsidR="00D63AB9" w:rsidRPr="00302FF6" w:rsidRDefault="00D63AB9" w:rsidP="00D63AB9">
            <w:pPr>
              <w:jc w:val="center"/>
              <w:rPr>
                <w:b/>
                <w:bCs/>
                <w:sz w:val="22"/>
                <w:szCs w:val="22"/>
              </w:rPr>
            </w:pPr>
            <w:r w:rsidRPr="00302FF6">
              <w:rPr>
                <w:b/>
                <w:bCs/>
                <w:sz w:val="22"/>
                <w:szCs w:val="22"/>
              </w:rPr>
              <w:t>CO4</w:t>
            </w:r>
          </w:p>
        </w:tc>
        <w:tc>
          <w:tcPr>
            <w:tcW w:w="9820" w:type="dxa"/>
          </w:tcPr>
          <w:p w14:paraId="57E60C2B" w14:textId="77777777" w:rsidR="00D63AB9" w:rsidRPr="0051318C" w:rsidRDefault="00D63AB9" w:rsidP="00D63AB9">
            <w:pPr>
              <w:rPr>
                <w:sz w:val="22"/>
                <w:szCs w:val="22"/>
              </w:rPr>
            </w:pPr>
            <w:r>
              <w:rPr>
                <w:sz w:val="22"/>
              </w:rPr>
              <w:t>The</w:t>
            </w:r>
            <w:r>
              <w:rPr>
                <w:spacing w:val="-4"/>
                <w:sz w:val="22"/>
              </w:rPr>
              <w:t xml:space="preserve"> </w:t>
            </w:r>
            <w:r>
              <w:rPr>
                <w:sz w:val="22"/>
              </w:rPr>
              <w:t>student will be</w:t>
            </w:r>
            <w:r>
              <w:rPr>
                <w:spacing w:val="-1"/>
                <w:sz w:val="22"/>
              </w:rPr>
              <w:t xml:space="preserve"> </w:t>
            </w:r>
            <w:r>
              <w:rPr>
                <w:sz w:val="22"/>
              </w:rPr>
              <w:t>able</w:t>
            </w:r>
            <w:r>
              <w:rPr>
                <w:spacing w:val="-3"/>
                <w:sz w:val="22"/>
              </w:rPr>
              <w:t xml:space="preserve"> </w:t>
            </w:r>
            <w:r>
              <w:rPr>
                <w:sz w:val="22"/>
              </w:rPr>
              <w:t>to</w:t>
            </w:r>
            <w:r>
              <w:rPr>
                <w:spacing w:val="-4"/>
                <w:sz w:val="22"/>
              </w:rPr>
              <w:t xml:space="preserve"> </w:t>
            </w:r>
            <w:r>
              <w:rPr>
                <w:sz w:val="22"/>
              </w:rPr>
              <w:t>express functions as infinite series.</w:t>
            </w:r>
          </w:p>
        </w:tc>
      </w:tr>
      <w:tr w:rsidR="00D63AB9" w14:paraId="58203EAC" w14:textId="77777777" w:rsidTr="00D63AB9">
        <w:trPr>
          <w:trHeight w:val="283"/>
        </w:trPr>
        <w:tc>
          <w:tcPr>
            <w:tcW w:w="670" w:type="dxa"/>
          </w:tcPr>
          <w:p w14:paraId="1C9E8CF7" w14:textId="77777777" w:rsidR="00D63AB9" w:rsidRPr="00302FF6" w:rsidRDefault="00D63AB9" w:rsidP="00D63AB9">
            <w:pPr>
              <w:jc w:val="center"/>
              <w:rPr>
                <w:b/>
                <w:bCs/>
                <w:sz w:val="22"/>
                <w:szCs w:val="22"/>
              </w:rPr>
            </w:pPr>
            <w:r w:rsidRPr="00302FF6">
              <w:rPr>
                <w:b/>
                <w:bCs/>
                <w:sz w:val="22"/>
                <w:szCs w:val="22"/>
              </w:rPr>
              <w:t>CO5</w:t>
            </w:r>
          </w:p>
        </w:tc>
        <w:tc>
          <w:tcPr>
            <w:tcW w:w="9820" w:type="dxa"/>
          </w:tcPr>
          <w:p w14:paraId="099299BB" w14:textId="77777777" w:rsidR="00D63AB9" w:rsidRPr="0051318C" w:rsidRDefault="00D63AB9" w:rsidP="00D63AB9">
            <w:pPr>
              <w:rPr>
                <w:sz w:val="22"/>
                <w:szCs w:val="22"/>
              </w:rPr>
            </w:pPr>
            <w:r w:rsidRPr="00AD6B1E">
              <w:rPr>
                <w:sz w:val="22"/>
              </w:rPr>
              <w:t>The</w:t>
            </w:r>
            <w:r w:rsidRPr="00AD6B1E">
              <w:rPr>
                <w:spacing w:val="-4"/>
                <w:sz w:val="22"/>
              </w:rPr>
              <w:t xml:space="preserve"> </w:t>
            </w:r>
            <w:r w:rsidRPr="00AD6B1E">
              <w:rPr>
                <w:sz w:val="22"/>
              </w:rPr>
              <w:t>student will be</w:t>
            </w:r>
            <w:r w:rsidRPr="00AD6B1E">
              <w:rPr>
                <w:spacing w:val="-1"/>
                <w:sz w:val="22"/>
              </w:rPr>
              <w:t xml:space="preserve"> </w:t>
            </w:r>
            <w:r>
              <w:rPr>
                <w:sz w:val="22"/>
              </w:rPr>
              <w:t>able</w:t>
            </w:r>
            <w:r>
              <w:rPr>
                <w:spacing w:val="-3"/>
                <w:sz w:val="22"/>
              </w:rPr>
              <w:t xml:space="preserve"> </w:t>
            </w:r>
            <w:r>
              <w:rPr>
                <w:sz w:val="22"/>
              </w:rPr>
              <w:t>to</w:t>
            </w:r>
            <w:r>
              <w:rPr>
                <w:spacing w:val="-4"/>
                <w:sz w:val="22"/>
              </w:rPr>
              <w:t xml:space="preserve"> </w:t>
            </w:r>
            <w:r>
              <w:rPr>
                <w:spacing w:val="-1"/>
                <w:sz w:val="22"/>
              </w:rPr>
              <w:t xml:space="preserve">calculate the area using integration techniques. </w:t>
            </w:r>
          </w:p>
        </w:tc>
      </w:tr>
      <w:tr w:rsidR="00D63AB9" w14:paraId="24020112" w14:textId="77777777" w:rsidTr="00D63AB9">
        <w:trPr>
          <w:trHeight w:val="283"/>
        </w:trPr>
        <w:tc>
          <w:tcPr>
            <w:tcW w:w="670" w:type="dxa"/>
          </w:tcPr>
          <w:p w14:paraId="68113EF9" w14:textId="77777777" w:rsidR="00D63AB9" w:rsidRPr="00302FF6" w:rsidRDefault="00D63AB9" w:rsidP="00D63AB9">
            <w:pPr>
              <w:jc w:val="center"/>
              <w:rPr>
                <w:b/>
                <w:bCs/>
                <w:sz w:val="22"/>
                <w:szCs w:val="22"/>
              </w:rPr>
            </w:pPr>
            <w:r w:rsidRPr="00302FF6">
              <w:rPr>
                <w:b/>
                <w:bCs/>
                <w:sz w:val="22"/>
                <w:szCs w:val="22"/>
              </w:rPr>
              <w:t>CO6</w:t>
            </w:r>
          </w:p>
        </w:tc>
        <w:tc>
          <w:tcPr>
            <w:tcW w:w="9820" w:type="dxa"/>
          </w:tcPr>
          <w:p w14:paraId="78A9C546" w14:textId="77777777" w:rsidR="00D63AB9" w:rsidRPr="0051318C" w:rsidRDefault="00D63AB9" w:rsidP="00D63AB9">
            <w:pPr>
              <w:rPr>
                <w:sz w:val="22"/>
                <w:szCs w:val="22"/>
              </w:rPr>
            </w:pPr>
            <w:r w:rsidRPr="00AD6B1E">
              <w:rPr>
                <w:sz w:val="22"/>
              </w:rPr>
              <w:t>The</w:t>
            </w:r>
            <w:r w:rsidRPr="00AD6B1E">
              <w:rPr>
                <w:spacing w:val="-4"/>
                <w:sz w:val="22"/>
              </w:rPr>
              <w:t xml:space="preserve"> </w:t>
            </w:r>
            <w:r w:rsidRPr="00AD6B1E">
              <w:rPr>
                <w:sz w:val="22"/>
              </w:rPr>
              <w:t>student will be</w:t>
            </w:r>
            <w:r w:rsidRPr="00AD6B1E">
              <w:rPr>
                <w:spacing w:val="-1"/>
                <w:sz w:val="22"/>
              </w:rPr>
              <w:t xml:space="preserve"> </w:t>
            </w:r>
            <w:r>
              <w:rPr>
                <w:sz w:val="22"/>
              </w:rPr>
              <w:t>able</w:t>
            </w:r>
            <w:r>
              <w:rPr>
                <w:spacing w:val="-3"/>
                <w:sz w:val="22"/>
              </w:rPr>
              <w:t xml:space="preserve"> </w:t>
            </w:r>
            <w:r>
              <w:rPr>
                <w:sz w:val="22"/>
              </w:rPr>
              <w:t>to</w:t>
            </w:r>
            <w:r>
              <w:rPr>
                <w:spacing w:val="-4"/>
                <w:sz w:val="22"/>
              </w:rPr>
              <w:t xml:space="preserve"> </w:t>
            </w:r>
            <w:r>
              <w:rPr>
                <w:spacing w:val="-1"/>
                <w:sz w:val="22"/>
              </w:rPr>
              <w:t xml:space="preserve">relate vector spaces to magnetic fields and moving fields. </w:t>
            </w:r>
          </w:p>
        </w:tc>
      </w:tr>
    </w:tbl>
    <w:p w14:paraId="7BEFE614" w14:textId="77777777" w:rsidR="00D63AB9" w:rsidRDefault="00D63AB9" w:rsidP="00D63AB9"/>
    <w:p w14:paraId="3D5A859A" w14:textId="77777777" w:rsidR="00D63AB9" w:rsidRDefault="00D63AB9" w:rsidP="00D63AB9"/>
    <w:p w14:paraId="54C433FE" w14:textId="77777777" w:rsidR="00D63AB9" w:rsidRDefault="00D63AB9" w:rsidP="00D63AB9"/>
    <w:p w14:paraId="060B8951" w14:textId="77777777" w:rsidR="00D63AB9" w:rsidRDefault="00D63AB9" w:rsidP="00D63AB9"/>
    <w:p w14:paraId="039FAD70" w14:textId="77777777" w:rsidR="00D63AB9"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51318C" w14:paraId="24F54AA9" w14:textId="77777777" w:rsidTr="00D63AB9">
        <w:trPr>
          <w:jc w:val="center"/>
        </w:trPr>
        <w:tc>
          <w:tcPr>
            <w:tcW w:w="6385" w:type="dxa"/>
            <w:gridSpan w:val="8"/>
          </w:tcPr>
          <w:p w14:paraId="1FCD6054" w14:textId="77777777" w:rsidR="00D63AB9" w:rsidRPr="0051318C" w:rsidRDefault="00D63AB9" w:rsidP="00D63AB9">
            <w:pPr>
              <w:jc w:val="center"/>
              <w:rPr>
                <w:b/>
                <w:sz w:val="22"/>
                <w:szCs w:val="22"/>
              </w:rPr>
            </w:pPr>
            <w:r w:rsidRPr="0051318C">
              <w:rPr>
                <w:b/>
                <w:sz w:val="22"/>
                <w:szCs w:val="22"/>
              </w:rPr>
              <w:lastRenderedPageBreak/>
              <w:t xml:space="preserve">Assessment Pattern as per Bloom’s </w:t>
            </w:r>
            <w:r>
              <w:rPr>
                <w:b/>
                <w:sz w:val="22"/>
                <w:szCs w:val="22"/>
              </w:rPr>
              <w:t>Level</w:t>
            </w:r>
          </w:p>
        </w:tc>
      </w:tr>
      <w:tr w:rsidR="00D63AB9" w:rsidRPr="0051318C" w14:paraId="7AFFE809" w14:textId="77777777" w:rsidTr="00D63AB9">
        <w:trPr>
          <w:jc w:val="center"/>
        </w:trPr>
        <w:tc>
          <w:tcPr>
            <w:tcW w:w="1140" w:type="dxa"/>
          </w:tcPr>
          <w:p w14:paraId="713E0E8E" w14:textId="77777777" w:rsidR="00D63AB9" w:rsidRPr="00302FF6" w:rsidRDefault="00D63AB9" w:rsidP="00D63AB9">
            <w:pPr>
              <w:jc w:val="center"/>
              <w:rPr>
                <w:b/>
                <w:bCs/>
                <w:sz w:val="22"/>
                <w:szCs w:val="22"/>
              </w:rPr>
            </w:pPr>
            <w:r w:rsidRPr="00302FF6">
              <w:rPr>
                <w:b/>
                <w:bCs/>
                <w:sz w:val="22"/>
                <w:szCs w:val="22"/>
              </w:rPr>
              <w:t xml:space="preserve">CO / </w:t>
            </w:r>
            <w:r>
              <w:rPr>
                <w:b/>
                <w:bCs/>
                <w:sz w:val="22"/>
                <w:szCs w:val="22"/>
              </w:rPr>
              <w:t>BL</w:t>
            </w:r>
          </w:p>
        </w:tc>
        <w:tc>
          <w:tcPr>
            <w:tcW w:w="709" w:type="dxa"/>
          </w:tcPr>
          <w:p w14:paraId="74C163A1" w14:textId="77777777" w:rsidR="00D63AB9" w:rsidRPr="0051318C" w:rsidRDefault="00D63AB9" w:rsidP="00D63AB9">
            <w:pPr>
              <w:jc w:val="center"/>
              <w:rPr>
                <w:b/>
                <w:sz w:val="22"/>
                <w:szCs w:val="22"/>
              </w:rPr>
            </w:pPr>
            <w:r w:rsidRPr="0051318C">
              <w:rPr>
                <w:b/>
                <w:sz w:val="22"/>
                <w:szCs w:val="22"/>
              </w:rPr>
              <w:t>R</w:t>
            </w:r>
          </w:p>
        </w:tc>
        <w:tc>
          <w:tcPr>
            <w:tcW w:w="708" w:type="dxa"/>
          </w:tcPr>
          <w:p w14:paraId="3A18160B" w14:textId="77777777" w:rsidR="00D63AB9" w:rsidRPr="0051318C" w:rsidRDefault="00D63AB9" w:rsidP="00D63AB9">
            <w:pPr>
              <w:jc w:val="center"/>
              <w:rPr>
                <w:b/>
                <w:sz w:val="22"/>
                <w:szCs w:val="22"/>
              </w:rPr>
            </w:pPr>
            <w:r w:rsidRPr="0051318C">
              <w:rPr>
                <w:b/>
                <w:sz w:val="22"/>
                <w:szCs w:val="22"/>
              </w:rPr>
              <w:t>U</w:t>
            </w:r>
          </w:p>
        </w:tc>
        <w:tc>
          <w:tcPr>
            <w:tcW w:w="709" w:type="dxa"/>
          </w:tcPr>
          <w:p w14:paraId="491275E4" w14:textId="77777777" w:rsidR="00D63AB9" w:rsidRPr="0051318C" w:rsidRDefault="00D63AB9" w:rsidP="00D63AB9">
            <w:pPr>
              <w:jc w:val="center"/>
              <w:rPr>
                <w:b/>
                <w:sz w:val="22"/>
                <w:szCs w:val="22"/>
              </w:rPr>
            </w:pPr>
            <w:r w:rsidRPr="0051318C">
              <w:rPr>
                <w:b/>
                <w:sz w:val="22"/>
                <w:szCs w:val="22"/>
              </w:rPr>
              <w:t>A</w:t>
            </w:r>
          </w:p>
        </w:tc>
        <w:tc>
          <w:tcPr>
            <w:tcW w:w="709" w:type="dxa"/>
          </w:tcPr>
          <w:p w14:paraId="64419A1F" w14:textId="77777777" w:rsidR="00D63AB9" w:rsidRPr="0051318C" w:rsidRDefault="00D63AB9" w:rsidP="00D63AB9">
            <w:pPr>
              <w:jc w:val="center"/>
              <w:rPr>
                <w:b/>
                <w:sz w:val="22"/>
                <w:szCs w:val="22"/>
              </w:rPr>
            </w:pPr>
            <w:r w:rsidRPr="0051318C">
              <w:rPr>
                <w:b/>
                <w:sz w:val="22"/>
                <w:szCs w:val="22"/>
              </w:rPr>
              <w:t>An</w:t>
            </w:r>
          </w:p>
        </w:tc>
        <w:tc>
          <w:tcPr>
            <w:tcW w:w="709" w:type="dxa"/>
          </w:tcPr>
          <w:p w14:paraId="43C27F7D" w14:textId="77777777" w:rsidR="00D63AB9" w:rsidRPr="0051318C" w:rsidRDefault="00D63AB9" w:rsidP="00D63AB9">
            <w:pPr>
              <w:jc w:val="center"/>
              <w:rPr>
                <w:b/>
                <w:sz w:val="22"/>
                <w:szCs w:val="22"/>
              </w:rPr>
            </w:pPr>
            <w:r w:rsidRPr="0051318C">
              <w:rPr>
                <w:b/>
                <w:sz w:val="22"/>
                <w:szCs w:val="22"/>
              </w:rPr>
              <w:t>E</w:t>
            </w:r>
          </w:p>
        </w:tc>
        <w:tc>
          <w:tcPr>
            <w:tcW w:w="708" w:type="dxa"/>
          </w:tcPr>
          <w:p w14:paraId="17A1AB4A" w14:textId="77777777" w:rsidR="00D63AB9" w:rsidRPr="0051318C" w:rsidRDefault="00D63AB9" w:rsidP="00D63AB9">
            <w:pPr>
              <w:jc w:val="center"/>
              <w:rPr>
                <w:b/>
                <w:sz w:val="22"/>
                <w:szCs w:val="22"/>
              </w:rPr>
            </w:pPr>
            <w:r w:rsidRPr="0051318C">
              <w:rPr>
                <w:b/>
                <w:sz w:val="22"/>
                <w:szCs w:val="22"/>
              </w:rPr>
              <w:t>C</w:t>
            </w:r>
          </w:p>
        </w:tc>
        <w:tc>
          <w:tcPr>
            <w:tcW w:w="993" w:type="dxa"/>
          </w:tcPr>
          <w:p w14:paraId="3034F74C" w14:textId="77777777" w:rsidR="00D63AB9" w:rsidRPr="0051318C" w:rsidRDefault="00D63AB9" w:rsidP="00D63AB9">
            <w:pPr>
              <w:jc w:val="center"/>
              <w:rPr>
                <w:b/>
                <w:sz w:val="22"/>
                <w:szCs w:val="22"/>
              </w:rPr>
            </w:pPr>
            <w:r w:rsidRPr="0051318C">
              <w:rPr>
                <w:b/>
                <w:sz w:val="22"/>
                <w:szCs w:val="22"/>
              </w:rPr>
              <w:t>Total</w:t>
            </w:r>
          </w:p>
        </w:tc>
      </w:tr>
      <w:tr w:rsidR="00D63AB9" w:rsidRPr="0051318C" w14:paraId="74D7ADA2" w14:textId="77777777" w:rsidTr="00D63AB9">
        <w:trPr>
          <w:jc w:val="center"/>
        </w:trPr>
        <w:tc>
          <w:tcPr>
            <w:tcW w:w="1140" w:type="dxa"/>
          </w:tcPr>
          <w:p w14:paraId="4675A1C6" w14:textId="77777777" w:rsidR="00D63AB9" w:rsidRPr="00302FF6" w:rsidRDefault="00D63AB9" w:rsidP="00D63AB9">
            <w:pPr>
              <w:jc w:val="center"/>
              <w:rPr>
                <w:b/>
                <w:bCs/>
                <w:sz w:val="22"/>
                <w:szCs w:val="22"/>
              </w:rPr>
            </w:pPr>
            <w:r w:rsidRPr="00302FF6">
              <w:rPr>
                <w:b/>
                <w:bCs/>
                <w:sz w:val="22"/>
                <w:szCs w:val="22"/>
              </w:rPr>
              <w:t>CO1</w:t>
            </w:r>
          </w:p>
        </w:tc>
        <w:tc>
          <w:tcPr>
            <w:tcW w:w="709" w:type="dxa"/>
          </w:tcPr>
          <w:p w14:paraId="29CBF030" w14:textId="77777777" w:rsidR="00D63AB9" w:rsidRPr="0051318C" w:rsidRDefault="00D63AB9" w:rsidP="00D63AB9">
            <w:pPr>
              <w:jc w:val="center"/>
              <w:rPr>
                <w:sz w:val="22"/>
                <w:szCs w:val="22"/>
              </w:rPr>
            </w:pPr>
            <w:r>
              <w:rPr>
                <w:sz w:val="22"/>
                <w:szCs w:val="22"/>
              </w:rPr>
              <w:t>1</w:t>
            </w:r>
          </w:p>
        </w:tc>
        <w:tc>
          <w:tcPr>
            <w:tcW w:w="708" w:type="dxa"/>
          </w:tcPr>
          <w:p w14:paraId="0FCA3150" w14:textId="77777777" w:rsidR="00D63AB9" w:rsidRPr="0051318C" w:rsidRDefault="00D63AB9" w:rsidP="00D63AB9">
            <w:pPr>
              <w:jc w:val="center"/>
              <w:rPr>
                <w:sz w:val="22"/>
                <w:szCs w:val="22"/>
              </w:rPr>
            </w:pPr>
            <w:r>
              <w:rPr>
                <w:sz w:val="22"/>
                <w:szCs w:val="22"/>
              </w:rPr>
              <w:t>1</w:t>
            </w:r>
          </w:p>
        </w:tc>
        <w:tc>
          <w:tcPr>
            <w:tcW w:w="709" w:type="dxa"/>
          </w:tcPr>
          <w:p w14:paraId="5AD295AA" w14:textId="77777777" w:rsidR="00D63AB9" w:rsidRPr="0051318C" w:rsidRDefault="00D63AB9" w:rsidP="00D63AB9">
            <w:pPr>
              <w:jc w:val="center"/>
              <w:rPr>
                <w:sz w:val="22"/>
                <w:szCs w:val="22"/>
              </w:rPr>
            </w:pPr>
            <w:r>
              <w:rPr>
                <w:sz w:val="22"/>
                <w:szCs w:val="22"/>
              </w:rPr>
              <w:t>-</w:t>
            </w:r>
          </w:p>
        </w:tc>
        <w:tc>
          <w:tcPr>
            <w:tcW w:w="709" w:type="dxa"/>
          </w:tcPr>
          <w:p w14:paraId="5BC47F29" w14:textId="77777777" w:rsidR="00D63AB9" w:rsidRPr="0051318C" w:rsidRDefault="00D63AB9" w:rsidP="00D63AB9">
            <w:pPr>
              <w:jc w:val="center"/>
              <w:rPr>
                <w:sz w:val="22"/>
                <w:szCs w:val="22"/>
              </w:rPr>
            </w:pPr>
            <w:r>
              <w:rPr>
                <w:sz w:val="22"/>
                <w:szCs w:val="22"/>
              </w:rPr>
              <w:t>15</w:t>
            </w:r>
          </w:p>
        </w:tc>
        <w:tc>
          <w:tcPr>
            <w:tcW w:w="709" w:type="dxa"/>
          </w:tcPr>
          <w:p w14:paraId="1C4F3105" w14:textId="77777777" w:rsidR="00D63AB9" w:rsidRPr="0051318C" w:rsidRDefault="00D63AB9" w:rsidP="00D63AB9">
            <w:pPr>
              <w:jc w:val="center"/>
              <w:rPr>
                <w:sz w:val="22"/>
                <w:szCs w:val="22"/>
              </w:rPr>
            </w:pPr>
            <w:r>
              <w:rPr>
                <w:sz w:val="22"/>
                <w:szCs w:val="22"/>
              </w:rPr>
              <w:t>-</w:t>
            </w:r>
          </w:p>
        </w:tc>
        <w:tc>
          <w:tcPr>
            <w:tcW w:w="708" w:type="dxa"/>
          </w:tcPr>
          <w:p w14:paraId="25186097" w14:textId="77777777" w:rsidR="00D63AB9" w:rsidRPr="0051318C" w:rsidRDefault="00D63AB9" w:rsidP="00D63AB9">
            <w:pPr>
              <w:jc w:val="center"/>
              <w:rPr>
                <w:sz w:val="22"/>
                <w:szCs w:val="22"/>
              </w:rPr>
            </w:pPr>
            <w:r>
              <w:rPr>
                <w:sz w:val="22"/>
                <w:szCs w:val="22"/>
              </w:rPr>
              <w:t>-</w:t>
            </w:r>
          </w:p>
        </w:tc>
        <w:tc>
          <w:tcPr>
            <w:tcW w:w="993" w:type="dxa"/>
          </w:tcPr>
          <w:p w14:paraId="333E372E" w14:textId="77777777" w:rsidR="00D63AB9" w:rsidRPr="0051318C" w:rsidRDefault="00D63AB9" w:rsidP="00D63AB9">
            <w:pPr>
              <w:jc w:val="center"/>
              <w:rPr>
                <w:sz w:val="22"/>
                <w:szCs w:val="22"/>
              </w:rPr>
            </w:pPr>
            <w:r>
              <w:rPr>
                <w:sz w:val="22"/>
                <w:szCs w:val="22"/>
              </w:rPr>
              <w:t>17</w:t>
            </w:r>
          </w:p>
        </w:tc>
      </w:tr>
      <w:tr w:rsidR="00D63AB9" w:rsidRPr="0051318C" w14:paraId="4D40BDBF" w14:textId="77777777" w:rsidTr="00D63AB9">
        <w:trPr>
          <w:jc w:val="center"/>
        </w:trPr>
        <w:tc>
          <w:tcPr>
            <w:tcW w:w="1140" w:type="dxa"/>
          </w:tcPr>
          <w:p w14:paraId="112D1C76" w14:textId="77777777" w:rsidR="00D63AB9" w:rsidRPr="00302FF6" w:rsidRDefault="00D63AB9" w:rsidP="00D63AB9">
            <w:pPr>
              <w:jc w:val="center"/>
              <w:rPr>
                <w:b/>
                <w:bCs/>
                <w:sz w:val="22"/>
                <w:szCs w:val="22"/>
              </w:rPr>
            </w:pPr>
            <w:r w:rsidRPr="00302FF6">
              <w:rPr>
                <w:b/>
                <w:bCs/>
                <w:sz w:val="22"/>
                <w:szCs w:val="22"/>
              </w:rPr>
              <w:t>CO2</w:t>
            </w:r>
          </w:p>
        </w:tc>
        <w:tc>
          <w:tcPr>
            <w:tcW w:w="709" w:type="dxa"/>
          </w:tcPr>
          <w:p w14:paraId="0AA9910B" w14:textId="77777777" w:rsidR="00D63AB9" w:rsidRPr="0051318C" w:rsidRDefault="00D63AB9" w:rsidP="00D63AB9">
            <w:pPr>
              <w:jc w:val="center"/>
              <w:rPr>
                <w:sz w:val="22"/>
                <w:szCs w:val="22"/>
              </w:rPr>
            </w:pPr>
            <w:r>
              <w:rPr>
                <w:sz w:val="22"/>
                <w:szCs w:val="22"/>
              </w:rPr>
              <w:t>2</w:t>
            </w:r>
          </w:p>
        </w:tc>
        <w:tc>
          <w:tcPr>
            <w:tcW w:w="708" w:type="dxa"/>
          </w:tcPr>
          <w:p w14:paraId="262E12FD" w14:textId="77777777" w:rsidR="00D63AB9" w:rsidRPr="0051318C" w:rsidRDefault="00D63AB9" w:rsidP="00D63AB9">
            <w:pPr>
              <w:jc w:val="center"/>
              <w:rPr>
                <w:sz w:val="22"/>
                <w:szCs w:val="22"/>
              </w:rPr>
            </w:pPr>
            <w:r>
              <w:rPr>
                <w:sz w:val="22"/>
                <w:szCs w:val="22"/>
              </w:rPr>
              <w:t>3</w:t>
            </w:r>
          </w:p>
        </w:tc>
        <w:tc>
          <w:tcPr>
            <w:tcW w:w="709" w:type="dxa"/>
          </w:tcPr>
          <w:p w14:paraId="509B2C08" w14:textId="77777777" w:rsidR="00D63AB9" w:rsidRPr="0051318C" w:rsidRDefault="00D63AB9" w:rsidP="00D63AB9">
            <w:pPr>
              <w:jc w:val="center"/>
              <w:rPr>
                <w:sz w:val="22"/>
                <w:szCs w:val="22"/>
              </w:rPr>
            </w:pPr>
            <w:r>
              <w:rPr>
                <w:sz w:val="22"/>
                <w:szCs w:val="22"/>
              </w:rPr>
              <w:t>12</w:t>
            </w:r>
          </w:p>
        </w:tc>
        <w:tc>
          <w:tcPr>
            <w:tcW w:w="709" w:type="dxa"/>
          </w:tcPr>
          <w:p w14:paraId="6BF50A9E" w14:textId="77777777" w:rsidR="00D63AB9" w:rsidRPr="0051318C" w:rsidRDefault="00D63AB9" w:rsidP="00D63AB9">
            <w:pPr>
              <w:jc w:val="center"/>
              <w:rPr>
                <w:sz w:val="22"/>
                <w:szCs w:val="22"/>
              </w:rPr>
            </w:pPr>
            <w:r>
              <w:rPr>
                <w:sz w:val="22"/>
                <w:szCs w:val="22"/>
              </w:rPr>
              <w:t>-</w:t>
            </w:r>
          </w:p>
        </w:tc>
        <w:tc>
          <w:tcPr>
            <w:tcW w:w="709" w:type="dxa"/>
          </w:tcPr>
          <w:p w14:paraId="32A535D4" w14:textId="77777777" w:rsidR="00D63AB9" w:rsidRPr="0051318C" w:rsidRDefault="00D63AB9" w:rsidP="00D63AB9">
            <w:pPr>
              <w:jc w:val="center"/>
              <w:rPr>
                <w:sz w:val="22"/>
                <w:szCs w:val="22"/>
              </w:rPr>
            </w:pPr>
            <w:r>
              <w:rPr>
                <w:sz w:val="22"/>
                <w:szCs w:val="22"/>
              </w:rPr>
              <w:t>-</w:t>
            </w:r>
          </w:p>
        </w:tc>
        <w:tc>
          <w:tcPr>
            <w:tcW w:w="708" w:type="dxa"/>
          </w:tcPr>
          <w:p w14:paraId="070EC52F" w14:textId="77777777" w:rsidR="00D63AB9" w:rsidRPr="0051318C" w:rsidRDefault="00D63AB9" w:rsidP="00D63AB9">
            <w:pPr>
              <w:jc w:val="center"/>
              <w:rPr>
                <w:sz w:val="22"/>
                <w:szCs w:val="22"/>
              </w:rPr>
            </w:pPr>
            <w:r>
              <w:rPr>
                <w:sz w:val="22"/>
                <w:szCs w:val="22"/>
              </w:rPr>
              <w:t>-</w:t>
            </w:r>
          </w:p>
        </w:tc>
        <w:tc>
          <w:tcPr>
            <w:tcW w:w="993" w:type="dxa"/>
          </w:tcPr>
          <w:p w14:paraId="5CAF5445" w14:textId="77777777" w:rsidR="00D63AB9" w:rsidRPr="0051318C" w:rsidRDefault="00D63AB9" w:rsidP="00D63AB9">
            <w:pPr>
              <w:jc w:val="center"/>
              <w:rPr>
                <w:sz w:val="22"/>
                <w:szCs w:val="22"/>
              </w:rPr>
            </w:pPr>
            <w:r>
              <w:rPr>
                <w:sz w:val="22"/>
                <w:szCs w:val="22"/>
              </w:rPr>
              <w:t>17</w:t>
            </w:r>
          </w:p>
        </w:tc>
      </w:tr>
      <w:tr w:rsidR="00D63AB9" w:rsidRPr="0051318C" w14:paraId="7568AA0D" w14:textId="77777777" w:rsidTr="00D63AB9">
        <w:trPr>
          <w:jc w:val="center"/>
        </w:trPr>
        <w:tc>
          <w:tcPr>
            <w:tcW w:w="1140" w:type="dxa"/>
          </w:tcPr>
          <w:p w14:paraId="47BC2AB1" w14:textId="77777777" w:rsidR="00D63AB9" w:rsidRPr="00302FF6" w:rsidRDefault="00D63AB9" w:rsidP="00D63AB9">
            <w:pPr>
              <w:jc w:val="center"/>
              <w:rPr>
                <w:b/>
                <w:bCs/>
                <w:sz w:val="22"/>
                <w:szCs w:val="22"/>
              </w:rPr>
            </w:pPr>
            <w:r w:rsidRPr="00302FF6">
              <w:rPr>
                <w:b/>
                <w:bCs/>
                <w:sz w:val="22"/>
                <w:szCs w:val="22"/>
              </w:rPr>
              <w:t>CO3</w:t>
            </w:r>
          </w:p>
        </w:tc>
        <w:tc>
          <w:tcPr>
            <w:tcW w:w="709" w:type="dxa"/>
          </w:tcPr>
          <w:p w14:paraId="18BEAE22" w14:textId="77777777" w:rsidR="00D63AB9" w:rsidRPr="0051318C" w:rsidRDefault="00D63AB9" w:rsidP="00D63AB9">
            <w:pPr>
              <w:jc w:val="center"/>
              <w:rPr>
                <w:sz w:val="22"/>
                <w:szCs w:val="22"/>
              </w:rPr>
            </w:pPr>
            <w:r>
              <w:rPr>
                <w:sz w:val="22"/>
                <w:szCs w:val="22"/>
              </w:rPr>
              <w:t>1</w:t>
            </w:r>
          </w:p>
        </w:tc>
        <w:tc>
          <w:tcPr>
            <w:tcW w:w="708" w:type="dxa"/>
          </w:tcPr>
          <w:p w14:paraId="662AFC0E" w14:textId="77777777" w:rsidR="00D63AB9" w:rsidRPr="0051318C" w:rsidRDefault="00D63AB9" w:rsidP="00D63AB9">
            <w:pPr>
              <w:jc w:val="center"/>
              <w:rPr>
                <w:sz w:val="22"/>
                <w:szCs w:val="22"/>
              </w:rPr>
            </w:pPr>
            <w:r>
              <w:rPr>
                <w:sz w:val="22"/>
                <w:szCs w:val="22"/>
              </w:rPr>
              <w:t>7</w:t>
            </w:r>
          </w:p>
        </w:tc>
        <w:tc>
          <w:tcPr>
            <w:tcW w:w="709" w:type="dxa"/>
          </w:tcPr>
          <w:p w14:paraId="1A149DA6" w14:textId="77777777" w:rsidR="00D63AB9" w:rsidRPr="0051318C" w:rsidRDefault="00D63AB9" w:rsidP="00D63AB9">
            <w:pPr>
              <w:jc w:val="center"/>
              <w:rPr>
                <w:sz w:val="22"/>
                <w:szCs w:val="22"/>
              </w:rPr>
            </w:pPr>
            <w:r>
              <w:rPr>
                <w:sz w:val="22"/>
                <w:szCs w:val="22"/>
              </w:rPr>
              <w:t>-</w:t>
            </w:r>
          </w:p>
        </w:tc>
        <w:tc>
          <w:tcPr>
            <w:tcW w:w="709" w:type="dxa"/>
          </w:tcPr>
          <w:p w14:paraId="23F0A6BF" w14:textId="77777777" w:rsidR="00D63AB9" w:rsidRPr="0051318C" w:rsidRDefault="00D63AB9" w:rsidP="00D63AB9">
            <w:pPr>
              <w:jc w:val="center"/>
              <w:rPr>
                <w:sz w:val="22"/>
                <w:szCs w:val="22"/>
              </w:rPr>
            </w:pPr>
            <w:r>
              <w:rPr>
                <w:sz w:val="22"/>
                <w:szCs w:val="22"/>
              </w:rPr>
              <w:t>9</w:t>
            </w:r>
          </w:p>
        </w:tc>
        <w:tc>
          <w:tcPr>
            <w:tcW w:w="709" w:type="dxa"/>
          </w:tcPr>
          <w:p w14:paraId="6239C520" w14:textId="77777777" w:rsidR="00D63AB9" w:rsidRPr="0051318C" w:rsidRDefault="00D63AB9" w:rsidP="00D63AB9">
            <w:pPr>
              <w:jc w:val="center"/>
              <w:rPr>
                <w:sz w:val="22"/>
                <w:szCs w:val="22"/>
              </w:rPr>
            </w:pPr>
            <w:r>
              <w:rPr>
                <w:sz w:val="22"/>
                <w:szCs w:val="22"/>
              </w:rPr>
              <w:t>-</w:t>
            </w:r>
          </w:p>
        </w:tc>
        <w:tc>
          <w:tcPr>
            <w:tcW w:w="708" w:type="dxa"/>
          </w:tcPr>
          <w:p w14:paraId="5D4C515D" w14:textId="77777777" w:rsidR="00D63AB9" w:rsidRPr="0051318C" w:rsidRDefault="00D63AB9" w:rsidP="00D63AB9">
            <w:pPr>
              <w:jc w:val="center"/>
              <w:rPr>
                <w:sz w:val="22"/>
                <w:szCs w:val="22"/>
              </w:rPr>
            </w:pPr>
            <w:r>
              <w:rPr>
                <w:sz w:val="22"/>
                <w:szCs w:val="22"/>
              </w:rPr>
              <w:t>-</w:t>
            </w:r>
          </w:p>
        </w:tc>
        <w:tc>
          <w:tcPr>
            <w:tcW w:w="993" w:type="dxa"/>
          </w:tcPr>
          <w:p w14:paraId="53DA3679" w14:textId="77777777" w:rsidR="00D63AB9" w:rsidRPr="0051318C" w:rsidRDefault="00D63AB9" w:rsidP="00D63AB9">
            <w:pPr>
              <w:jc w:val="center"/>
              <w:rPr>
                <w:sz w:val="22"/>
                <w:szCs w:val="22"/>
              </w:rPr>
            </w:pPr>
            <w:r>
              <w:rPr>
                <w:sz w:val="22"/>
                <w:szCs w:val="22"/>
              </w:rPr>
              <w:t>17</w:t>
            </w:r>
          </w:p>
        </w:tc>
      </w:tr>
      <w:tr w:rsidR="00D63AB9" w:rsidRPr="0051318C" w14:paraId="4613EA8E" w14:textId="77777777" w:rsidTr="00D63AB9">
        <w:trPr>
          <w:jc w:val="center"/>
        </w:trPr>
        <w:tc>
          <w:tcPr>
            <w:tcW w:w="1140" w:type="dxa"/>
          </w:tcPr>
          <w:p w14:paraId="4B50BCB8" w14:textId="77777777" w:rsidR="00D63AB9" w:rsidRPr="00302FF6" w:rsidRDefault="00D63AB9" w:rsidP="00D63AB9">
            <w:pPr>
              <w:jc w:val="center"/>
              <w:rPr>
                <w:b/>
                <w:bCs/>
                <w:sz w:val="22"/>
                <w:szCs w:val="22"/>
              </w:rPr>
            </w:pPr>
            <w:r w:rsidRPr="00302FF6">
              <w:rPr>
                <w:b/>
                <w:bCs/>
                <w:sz w:val="22"/>
                <w:szCs w:val="22"/>
              </w:rPr>
              <w:t>CO4</w:t>
            </w:r>
          </w:p>
        </w:tc>
        <w:tc>
          <w:tcPr>
            <w:tcW w:w="709" w:type="dxa"/>
          </w:tcPr>
          <w:p w14:paraId="7364AC64" w14:textId="77777777" w:rsidR="00D63AB9" w:rsidRPr="0051318C" w:rsidRDefault="00D63AB9" w:rsidP="00D63AB9">
            <w:pPr>
              <w:jc w:val="center"/>
              <w:rPr>
                <w:sz w:val="22"/>
                <w:szCs w:val="22"/>
              </w:rPr>
            </w:pPr>
            <w:r>
              <w:rPr>
                <w:sz w:val="22"/>
                <w:szCs w:val="22"/>
              </w:rPr>
              <w:t>1</w:t>
            </w:r>
          </w:p>
        </w:tc>
        <w:tc>
          <w:tcPr>
            <w:tcW w:w="708" w:type="dxa"/>
          </w:tcPr>
          <w:p w14:paraId="78367874" w14:textId="77777777" w:rsidR="00D63AB9" w:rsidRPr="0051318C" w:rsidRDefault="00D63AB9" w:rsidP="00D63AB9">
            <w:pPr>
              <w:jc w:val="center"/>
              <w:rPr>
                <w:sz w:val="22"/>
                <w:szCs w:val="22"/>
              </w:rPr>
            </w:pPr>
            <w:r>
              <w:rPr>
                <w:sz w:val="22"/>
                <w:szCs w:val="22"/>
              </w:rPr>
              <w:t>16</w:t>
            </w:r>
          </w:p>
        </w:tc>
        <w:tc>
          <w:tcPr>
            <w:tcW w:w="709" w:type="dxa"/>
          </w:tcPr>
          <w:p w14:paraId="5CB7EB5B" w14:textId="77777777" w:rsidR="00D63AB9" w:rsidRPr="0051318C" w:rsidRDefault="00D63AB9" w:rsidP="00D63AB9">
            <w:pPr>
              <w:jc w:val="center"/>
              <w:rPr>
                <w:sz w:val="22"/>
                <w:szCs w:val="22"/>
              </w:rPr>
            </w:pPr>
            <w:r>
              <w:rPr>
                <w:sz w:val="22"/>
                <w:szCs w:val="22"/>
              </w:rPr>
              <w:t>12</w:t>
            </w:r>
          </w:p>
        </w:tc>
        <w:tc>
          <w:tcPr>
            <w:tcW w:w="709" w:type="dxa"/>
          </w:tcPr>
          <w:p w14:paraId="16CCED95" w14:textId="77777777" w:rsidR="00D63AB9" w:rsidRPr="0051318C" w:rsidRDefault="00D63AB9" w:rsidP="00D63AB9">
            <w:pPr>
              <w:jc w:val="center"/>
              <w:rPr>
                <w:sz w:val="22"/>
                <w:szCs w:val="22"/>
              </w:rPr>
            </w:pPr>
            <w:r>
              <w:rPr>
                <w:sz w:val="22"/>
                <w:szCs w:val="22"/>
              </w:rPr>
              <w:t>-</w:t>
            </w:r>
          </w:p>
        </w:tc>
        <w:tc>
          <w:tcPr>
            <w:tcW w:w="709" w:type="dxa"/>
          </w:tcPr>
          <w:p w14:paraId="4EC339B4" w14:textId="77777777" w:rsidR="00D63AB9" w:rsidRPr="0051318C" w:rsidRDefault="00D63AB9" w:rsidP="00D63AB9">
            <w:pPr>
              <w:jc w:val="center"/>
              <w:rPr>
                <w:sz w:val="22"/>
                <w:szCs w:val="22"/>
              </w:rPr>
            </w:pPr>
            <w:r>
              <w:rPr>
                <w:sz w:val="22"/>
                <w:szCs w:val="22"/>
              </w:rPr>
              <w:t>-</w:t>
            </w:r>
          </w:p>
        </w:tc>
        <w:tc>
          <w:tcPr>
            <w:tcW w:w="708" w:type="dxa"/>
          </w:tcPr>
          <w:p w14:paraId="3289A0A8" w14:textId="77777777" w:rsidR="00D63AB9" w:rsidRPr="0051318C" w:rsidRDefault="00D63AB9" w:rsidP="00D63AB9">
            <w:pPr>
              <w:jc w:val="center"/>
              <w:rPr>
                <w:sz w:val="22"/>
                <w:szCs w:val="22"/>
              </w:rPr>
            </w:pPr>
            <w:r>
              <w:rPr>
                <w:sz w:val="22"/>
                <w:szCs w:val="22"/>
              </w:rPr>
              <w:t>-</w:t>
            </w:r>
          </w:p>
        </w:tc>
        <w:tc>
          <w:tcPr>
            <w:tcW w:w="993" w:type="dxa"/>
          </w:tcPr>
          <w:p w14:paraId="64E526F1" w14:textId="77777777" w:rsidR="00D63AB9" w:rsidRPr="0051318C" w:rsidRDefault="00D63AB9" w:rsidP="00D63AB9">
            <w:pPr>
              <w:jc w:val="center"/>
              <w:rPr>
                <w:sz w:val="22"/>
                <w:szCs w:val="22"/>
              </w:rPr>
            </w:pPr>
            <w:r>
              <w:rPr>
                <w:sz w:val="22"/>
                <w:szCs w:val="22"/>
              </w:rPr>
              <w:t>29</w:t>
            </w:r>
          </w:p>
        </w:tc>
      </w:tr>
      <w:tr w:rsidR="00D63AB9" w:rsidRPr="0051318C" w14:paraId="6DC219AD" w14:textId="77777777" w:rsidTr="00D63AB9">
        <w:trPr>
          <w:jc w:val="center"/>
        </w:trPr>
        <w:tc>
          <w:tcPr>
            <w:tcW w:w="1140" w:type="dxa"/>
          </w:tcPr>
          <w:p w14:paraId="051A1EDC" w14:textId="77777777" w:rsidR="00D63AB9" w:rsidRPr="00302FF6" w:rsidRDefault="00D63AB9" w:rsidP="00D63AB9">
            <w:pPr>
              <w:jc w:val="center"/>
              <w:rPr>
                <w:b/>
                <w:bCs/>
                <w:sz w:val="22"/>
                <w:szCs w:val="22"/>
              </w:rPr>
            </w:pPr>
            <w:r w:rsidRPr="00302FF6">
              <w:rPr>
                <w:b/>
                <w:bCs/>
                <w:sz w:val="22"/>
                <w:szCs w:val="22"/>
              </w:rPr>
              <w:t>CO5</w:t>
            </w:r>
          </w:p>
        </w:tc>
        <w:tc>
          <w:tcPr>
            <w:tcW w:w="709" w:type="dxa"/>
          </w:tcPr>
          <w:p w14:paraId="561E8628" w14:textId="77777777" w:rsidR="00D63AB9" w:rsidRPr="0051318C" w:rsidRDefault="00D63AB9" w:rsidP="00D63AB9">
            <w:pPr>
              <w:jc w:val="center"/>
              <w:rPr>
                <w:sz w:val="22"/>
                <w:szCs w:val="22"/>
              </w:rPr>
            </w:pPr>
            <w:r>
              <w:rPr>
                <w:sz w:val="22"/>
                <w:szCs w:val="22"/>
              </w:rPr>
              <w:t>-</w:t>
            </w:r>
          </w:p>
        </w:tc>
        <w:tc>
          <w:tcPr>
            <w:tcW w:w="708" w:type="dxa"/>
          </w:tcPr>
          <w:p w14:paraId="6C0D9B1F" w14:textId="77777777" w:rsidR="00D63AB9" w:rsidRPr="0051318C" w:rsidRDefault="00D63AB9" w:rsidP="00D63AB9">
            <w:pPr>
              <w:jc w:val="center"/>
              <w:rPr>
                <w:sz w:val="22"/>
                <w:szCs w:val="22"/>
              </w:rPr>
            </w:pPr>
            <w:r>
              <w:rPr>
                <w:sz w:val="22"/>
                <w:szCs w:val="22"/>
              </w:rPr>
              <w:t>-</w:t>
            </w:r>
          </w:p>
        </w:tc>
        <w:tc>
          <w:tcPr>
            <w:tcW w:w="709" w:type="dxa"/>
          </w:tcPr>
          <w:p w14:paraId="6104F85C" w14:textId="77777777" w:rsidR="00D63AB9" w:rsidRPr="0051318C" w:rsidRDefault="00D63AB9" w:rsidP="00D63AB9">
            <w:pPr>
              <w:jc w:val="center"/>
              <w:rPr>
                <w:sz w:val="22"/>
                <w:szCs w:val="22"/>
              </w:rPr>
            </w:pPr>
            <w:r>
              <w:rPr>
                <w:sz w:val="22"/>
                <w:szCs w:val="22"/>
              </w:rPr>
              <w:t>-</w:t>
            </w:r>
          </w:p>
        </w:tc>
        <w:tc>
          <w:tcPr>
            <w:tcW w:w="709" w:type="dxa"/>
          </w:tcPr>
          <w:p w14:paraId="16B8C441" w14:textId="77777777" w:rsidR="00D63AB9" w:rsidRPr="0051318C" w:rsidRDefault="00D63AB9" w:rsidP="00D63AB9">
            <w:pPr>
              <w:jc w:val="center"/>
              <w:rPr>
                <w:sz w:val="22"/>
                <w:szCs w:val="22"/>
              </w:rPr>
            </w:pPr>
            <w:r>
              <w:rPr>
                <w:sz w:val="22"/>
                <w:szCs w:val="22"/>
              </w:rPr>
              <w:t>3</w:t>
            </w:r>
          </w:p>
        </w:tc>
        <w:tc>
          <w:tcPr>
            <w:tcW w:w="709" w:type="dxa"/>
          </w:tcPr>
          <w:p w14:paraId="494DBB7E" w14:textId="77777777" w:rsidR="00D63AB9" w:rsidRPr="0051318C" w:rsidRDefault="00D63AB9" w:rsidP="00D63AB9">
            <w:pPr>
              <w:jc w:val="center"/>
              <w:rPr>
                <w:sz w:val="22"/>
                <w:szCs w:val="22"/>
              </w:rPr>
            </w:pPr>
            <w:r>
              <w:rPr>
                <w:sz w:val="22"/>
                <w:szCs w:val="22"/>
              </w:rPr>
              <w:t>12</w:t>
            </w:r>
          </w:p>
        </w:tc>
        <w:tc>
          <w:tcPr>
            <w:tcW w:w="708" w:type="dxa"/>
          </w:tcPr>
          <w:p w14:paraId="461EAE5C" w14:textId="77777777" w:rsidR="00D63AB9" w:rsidRPr="0051318C" w:rsidRDefault="00D63AB9" w:rsidP="00D63AB9">
            <w:pPr>
              <w:jc w:val="center"/>
              <w:rPr>
                <w:sz w:val="22"/>
                <w:szCs w:val="22"/>
              </w:rPr>
            </w:pPr>
            <w:r>
              <w:rPr>
                <w:sz w:val="22"/>
                <w:szCs w:val="22"/>
              </w:rPr>
              <w:t>-</w:t>
            </w:r>
          </w:p>
        </w:tc>
        <w:tc>
          <w:tcPr>
            <w:tcW w:w="993" w:type="dxa"/>
          </w:tcPr>
          <w:p w14:paraId="2213D43E" w14:textId="77777777" w:rsidR="00D63AB9" w:rsidRPr="0051318C" w:rsidRDefault="00D63AB9" w:rsidP="00D63AB9">
            <w:pPr>
              <w:jc w:val="center"/>
              <w:rPr>
                <w:sz w:val="22"/>
                <w:szCs w:val="22"/>
              </w:rPr>
            </w:pPr>
            <w:r>
              <w:rPr>
                <w:sz w:val="22"/>
                <w:szCs w:val="22"/>
              </w:rPr>
              <w:t>15</w:t>
            </w:r>
          </w:p>
        </w:tc>
      </w:tr>
      <w:tr w:rsidR="00D63AB9" w:rsidRPr="0051318C" w14:paraId="66790ED3" w14:textId="77777777" w:rsidTr="00D63AB9">
        <w:trPr>
          <w:jc w:val="center"/>
        </w:trPr>
        <w:tc>
          <w:tcPr>
            <w:tcW w:w="1140" w:type="dxa"/>
          </w:tcPr>
          <w:p w14:paraId="4A5FE2CE" w14:textId="77777777" w:rsidR="00D63AB9" w:rsidRPr="00302FF6" w:rsidRDefault="00D63AB9" w:rsidP="00D63AB9">
            <w:pPr>
              <w:jc w:val="center"/>
              <w:rPr>
                <w:b/>
                <w:bCs/>
                <w:sz w:val="22"/>
                <w:szCs w:val="22"/>
              </w:rPr>
            </w:pPr>
            <w:r w:rsidRPr="00302FF6">
              <w:rPr>
                <w:b/>
                <w:bCs/>
                <w:sz w:val="22"/>
                <w:szCs w:val="22"/>
              </w:rPr>
              <w:t>CO6</w:t>
            </w:r>
          </w:p>
        </w:tc>
        <w:tc>
          <w:tcPr>
            <w:tcW w:w="709" w:type="dxa"/>
          </w:tcPr>
          <w:p w14:paraId="5B8CD479" w14:textId="77777777" w:rsidR="00D63AB9" w:rsidRPr="0051318C" w:rsidRDefault="00D63AB9" w:rsidP="00D63AB9">
            <w:pPr>
              <w:jc w:val="center"/>
              <w:rPr>
                <w:sz w:val="22"/>
                <w:szCs w:val="22"/>
              </w:rPr>
            </w:pPr>
            <w:r>
              <w:rPr>
                <w:sz w:val="22"/>
                <w:szCs w:val="22"/>
              </w:rPr>
              <w:t>-</w:t>
            </w:r>
          </w:p>
        </w:tc>
        <w:tc>
          <w:tcPr>
            <w:tcW w:w="708" w:type="dxa"/>
          </w:tcPr>
          <w:p w14:paraId="44C0056A" w14:textId="77777777" w:rsidR="00D63AB9" w:rsidRPr="0051318C" w:rsidRDefault="00D63AB9" w:rsidP="00D63AB9">
            <w:pPr>
              <w:jc w:val="center"/>
              <w:rPr>
                <w:sz w:val="22"/>
                <w:szCs w:val="22"/>
              </w:rPr>
            </w:pPr>
            <w:r>
              <w:rPr>
                <w:sz w:val="22"/>
                <w:szCs w:val="22"/>
              </w:rPr>
              <w:t>5</w:t>
            </w:r>
          </w:p>
        </w:tc>
        <w:tc>
          <w:tcPr>
            <w:tcW w:w="709" w:type="dxa"/>
          </w:tcPr>
          <w:p w14:paraId="159C9D16" w14:textId="77777777" w:rsidR="00D63AB9" w:rsidRPr="0051318C" w:rsidRDefault="00D63AB9" w:rsidP="00D63AB9">
            <w:pPr>
              <w:jc w:val="center"/>
              <w:rPr>
                <w:sz w:val="22"/>
                <w:szCs w:val="22"/>
              </w:rPr>
            </w:pPr>
            <w:r>
              <w:rPr>
                <w:sz w:val="22"/>
                <w:szCs w:val="22"/>
              </w:rPr>
              <w:t>24</w:t>
            </w:r>
          </w:p>
        </w:tc>
        <w:tc>
          <w:tcPr>
            <w:tcW w:w="709" w:type="dxa"/>
          </w:tcPr>
          <w:p w14:paraId="344305D9" w14:textId="77777777" w:rsidR="00D63AB9" w:rsidRPr="0051318C" w:rsidRDefault="00D63AB9" w:rsidP="00D63AB9">
            <w:pPr>
              <w:jc w:val="center"/>
              <w:rPr>
                <w:sz w:val="22"/>
                <w:szCs w:val="22"/>
              </w:rPr>
            </w:pPr>
            <w:r>
              <w:rPr>
                <w:sz w:val="22"/>
                <w:szCs w:val="22"/>
              </w:rPr>
              <w:t>-</w:t>
            </w:r>
          </w:p>
        </w:tc>
        <w:tc>
          <w:tcPr>
            <w:tcW w:w="709" w:type="dxa"/>
          </w:tcPr>
          <w:p w14:paraId="0A4419CC" w14:textId="77777777" w:rsidR="00D63AB9" w:rsidRPr="0051318C" w:rsidRDefault="00D63AB9" w:rsidP="00D63AB9">
            <w:pPr>
              <w:jc w:val="center"/>
              <w:rPr>
                <w:sz w:val="22"/>
                <w:szCs w:val="22"/>
              </w:rPr>
            </w:pPr>
            <w:r>
              <w:rPr>
                <w:sz w:val="22"/>
                <w:szCs w:val="22"/>
              </w:rPr>
              <w:t>-</w:t>
            </w:r>
          </w:p>
        </w:tc>
        <w:tc>
          <w:tcPr>
            <w:tcW w:w="708" w:type="dxa"/>
          </w:tcPr>
          <w:p w14:paraId="719E50EB" w14:textId="77777777" w:rsidR="00D63AB9" w:rsidRPr="0051318C" w:rsidRDefault="00D63AB9" w:rsidP="00D63AB9">
            <w:pPr>
              <w:jc w:val="center"/>
              <w:rPr>
                <w:sz w:val="22"/>
                <w:szCs w:val="22"/>
              </w:rPr>
            </w:pPr>
            <w:r>
              <w:rPr>
                <w:sz w:val="22"/>
                <w:szCs w:val="22"/>
              </w:rPr>
              <w:t>-</w:t>
            </w:r>
          </w:p>
        </w:tc>
        <w:tc>
          <w:tcPr>
            <w:tcW w:w="993" w:type="dxa"/>
          </w:tcPr>
          <w:p w14:paraId="61932ED8" w14:textId="77777777" w:rsidR="00D63AB9" w:rsidRPr="0051318C" w:rsidRDefault="00D63AB9" w:rsidP="00D63AB9">
            <w:pPr>
              <w:jc w:val="center"/>
              <w:rPr>
                <w:sz w:val="22"/>
                <w:szCs w:val="22"/>
              </w:rPr>
            </w:pPr>
            <w:r>
              <w:rPr>
                <w:sz w:val="22"/>
                <w:szCs w:val="22"/>
              </w:rPr>
              <w:t>29</w:t>
            </w:r>
          </w:p>
        </w:tc>
      </w:tr>
      <w:tr w:rsidR="00D63AB9" w:rsidRPr="0051318C" w14:paraId="07349326" w14:textId="77777777" w:rsidTr="00D63AB9">
        <w:trPr>
          <w:jc w:val="center"/>
        </w:trPr>
        <w:tc>
          <w:tcPr>
            <w:tcW w:w="5392" w:type="dxa"/>
            <w:gridSpan w:val="7"/>
          </w:tcPr>
          <w:p w14:paraId="4D3AA63E" w14:textId="77777777" w:rsidR="00D63AB9" w:rsidRPr="0051318C" w:rsidRDefault="00D63AB9" w:rsidP="00D63AB9">
            <w:pPr>
              <w:rPr>
                <w:sz w:val="22"/>
                <w:szCs w:val="22"/>
              </w:rPr>
            </w:pPr>
          </w:p>
        </w:tc>
        <w:tc>
          <w:tcPr>
            <w:tcW w:w="993" w:type="dxa"/>
          </w:tcPr>
          <w:p w14:paraId="5E088073" w14:textId="77777777" w:rsidR="00D63AB9" w:rsidRPr="0051318C" w:rsidRDefault="00D63AB9" w:rsidP="00D63AB9">
            <w:pPr>
              <w:jc w:val="center"/>
              <w:rPr>
                <w:b/>
                <w:sz w:val="22"/>
                <w:szCs w:val="22"/>
              </w:rPr>
            </w:pPr>
            <w:r w:rsidRPr="0051318C">
              <w:rPr>
                <w:b/>
                <w:sz w:val="22"/>
                <w:szCs w:val="22"/>
              </w:rPr>
              <w:t>124</w:t>
            </w:r>
          </w:p>
        </w:tc>
      </w:tr>
    </w:tbl>
    <w:p w14:paraId="06FDC458" w14:textId="77777777" w:rsidR="00D63AB9" w:rsidRDefault="00D63AB9" w:rsidP="00D63AB9">
      <w:pPr>
        <w:tabs>
          <w:tab w:val="left" w:pos="7110"/>
        </w:tabs>
      </w:pPr>
      <w:r>
        <w:tab/>
      </w:r>
    </w:p>
    <w:p w14:paraId="50620589" w14:textId="77777777" w:rsidR="00D63AB9" w:rsidRDefault="00D63AB9" w:rsidP="002E336A"/>
    <w:p w14:paraId="3826D814" w14:textId="77777777" w:rsidR="00614399" w:rsidRDefault="00614399">
      <w:pPr>
        <w:spacing w:after="200" w:line="276" w:lineRule="auto"/>
        <w:rPr>
          <w:bCs/>
          <w:noProof/>
        </w:rPr>
      </w:pPr>
      <w:r>
        <w:rPr>
          <w:bCs/>
          <w:noProof/>
        </w:rPr>
        <w:br w:type="page"/>
      </w:r>
    </w:p>
    <w:p w14:paraId="0CCD0C4E" w14:textId="7B0634DC" w:rsidR="00D63AB9" w:rsidRPr="00D3083B" w:rsidRDefault="00D63AB9" w:rsidP="00D63AB9">
      <w:pPr>
        <w:jc w:val="center"/>
        <w:rPr>
          <w:bCs/>
          <w:noProof/>
        </w:rPr>
      </w:pPr>
      <w:r w:rsidRPr="00D3083B">
        <w:rPr>
          <w:noProof/>
        </w:rPr>
        <w:lastRenderedPageBreak/>
        <w:drawing>
          <wp:inline distT="0" distB="0" distL="0" distR="0" wp14:anchorId="40970E06" wp14:editId="7E01DCC2">
            <wp:extent cx="5745480" cy="836930"/>
            <wp:effectExtent l="0" t="0" r="7620" b="1270"/>
            <wp:docPr id="1978249189" name="Picture 197824918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15DB326" w14:textId="77777777" w:rsidR="00D63AB9" w:rsidRPr="00D3083B" w:rsidRDefault="00D63AB9" w:rsidP="00D63AB9">
      <w:pPr>
        <w:jc w:val="center"/>
        <w:rPr>
          <w:b/>
          <w:bCs/>
        </w:rPr>
      </w:pPr>
    </w:p>
    <w:p w14:paraId="72AE9616" w14:textId="77777777" w:rsidR="00D63AB9" w:rsidRPr="00D3083B" w:rsidRDefault="00D63AB9" w:rsidP="00D63AB9">
      <w:pPr>
        <w:jc w:val="center"/>
        <w:rPr>
          <w:b/>
          <w:bCs/>
        </w:rPr>
      </w:pPr>
      <w:r w:rsidRPr="00D3083B">
        <w:rPr>
          <w:b/>
          <w:bCs/>
        </w:rPr>
        <w:t>END SEMESTER EXAMINATION – NOV / DEC 2024</w:t>
      </w:r>
    </w:p>
    <w:p w14:paraId="2EC0CFAA" w14:textId="77777777" w:rsidR="00D63AB9" w:rsidRPr="00D3083B" w:rsidRDefault="00D63AB9" w:rsidP="00D63AB9">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3AB9" w:rsidRPr="00DB31CD" w14:paraId="7F78F176" w14:textId="77777777" w:rsidTr="00D63AB9">
        <w:trPr>
          <w:trHeight w:val="397"/>
          <w:jc w:val="center"/>
        </w:trPr>
        <w:tc>
          <w:tcPr>
            <w:tcW w:w="1555" w:type="dxa"/>
            <w:vAlign w:val="center"/>
          </w:tcPr>
          <w:p w14:paraId="35EB8865" w14:textId="77777777" w:rsidR="00D63AB9" w:rsidRPr="00DB31CD" w:rsidRDefault="00D63AB9" w:rsidP="00D63AB9">
            <w:pPr>
              <w:pStyle w:val="Title"/>
              <w:jc w:val="left"/>
              <w:rPr>
                <w:b/>
                <w:sz w:val="22"/>
                <w:szCs w:val="22"/>
              </w:rPr>
            </w:pPr>
            <w:r w:rsidRPr="00DB31CD">
              <w:rPr>
                <w:b/>
                <w:sz w:val="22"/>
                <w:szCs w:val="22"/>
              </w:rPr>
              <w:t xml:space="preserve">Course Code      </w:t>
            </w:r>
          </w:p>
        </w:tc>
        <w:tc>
          <w:tcPr>
            <w:tcW w:w="6662" w:type="dxa"/>
            <w:vAlign w:val="center"/>
          </w:tcPr>
          <w:p w14:paraId="27DC6A27" w14:textId="77777777" w:rsidR="00D63AB9" w:rsidRPr="00F37D92" w:rsidRDefault="00D63AB9" w:rsidP="00D63AB9">
            <w:pPr>
              <w:pStyle w:val="Title"/>
              <w:jc w:val="left"/>
              <w:rPr>
                <w:b/>
                <w:bCs/>
                <w:sz w:val="22"/>
                <w:szCs w:val="22"/>
              </w:rPr>
            </w:pPr>
            <w:r w:rsidRPr="00F37D92">
              <w:rPr>
                <w:b/>
                <w:bCs/>
                <w:sz w:val="22"/>
                <w:szCs w:val="22"/>
                <w:shd w:val="clear" w:color="auto" w:fill="FFFFFF"/>
              </w:rPr>
              <w:t>23MA1009</w:t>
            </w:r>
          </w:p>
        </w:tc>
        <w:tc>
          <w:tcPr>
            <w:tcW w:w="1417" w:type="dxa"/>
            <w:vAlign w:val="center"/>
          </w:tcPr>
          <w:p w14:paraId="4DE11D61" w14:textId="77777777" w:rsidR="00D63AB9" w:rsidRPr="00DB31CD" w:rsidRDefault="00D63AB9" w:rsidP="00D63AB9">
            <w:pPr>
              <w:pStyle w:val="Title"/>
              <w:ind w:left="-468" w:firstLine="468"/>
              <w:jc w:val="left"/>
              <w:rPr>
                <w:sz w:val="22"/>
                <w:szCs w:val="22"/>
              </w:rPr>
            </w:pPr>
            <w:r w:rsidRPr="00DB31CD">
              <w:rPr>
                <w:b/>
                <w:bCs/>
                <w:sz w:val="22"/>
                <w:szCs w:val="22"/>
              </w:rPr>
              <w:t xml:space="preserve">Duration       </w:t>
            </w:r>
          </w:p>
        </w:tc>
        <w:tc>
          <w:tcPr>
            <w:tcW w:w="851" w:type="dxa"/>
            <w:vAlign w:val="center"/>
          </w:tcPr>
          <w:p w14:paraId="5030E974" w14:textId="77777777" w:rsidR="00D63AB9" w:rsidRPr="00DB31CD" w:rsidRDefault="00D63AB9" w:rsidP="00D63AB9">
            <w:pPr>
              <w:pStyle w:val="Title"/>
              <w:jc w:val="left"/>
              <w:rPr>
                <w:b/>
                <w:sz w:val="22"/>
                <w:szCs w:val="22"/>
              </w:rPr>
            </w:pPr>
            <w:r w:rsidRPr="00DB31CD">
              <w:rPr>
                <w:b/>
                <w:sz w:val="22"/>
                <w:szCs w:val="22"/>
              </w:rPr>
              <w:t>3hrs</w:t>
            </w:r>
          </w:p>
        </w:tc>
      </w:tr>
      <w:tr w:rsidR="00D63AB9" w:rsidRPr="00DB31CD" w14:paraId="0990B134" w14:textId="77777777" w:rsidTr="00D63AB9">
        <w:trPr>
          <w:trHeight w:val="397"/>
          <w:jc w:val="center"/>
        </w:trPr>
        <w:tc>
          <w:tcPr>
            <w:tcW w:w="1555" w:type="dxa"/>
            <w:vAlign w:val="center"/>
          </w:tcPr>
          <w:p w14:paraId="5DD43267" w14:textId="77777777" w:rsidR="00D63AB9" w:rsidRPr="00DB31CD" w:rsidRDefault="00D63AB9" w:rsidP="00D63AB9">
            <w:pPr>
              <w:pStyle w:val="Title"/>
              <w:ind w:right="-160"/>
              <w:jc w:val="left"/>
              <w:rPr>
                <w:b/>
                <w:sz w:val="22"/>
                <w:szCs w:val="22"/>
              </w:rPr>
            </w:pPr>
            <w:r w:rsidRPr="00DB31CD">
              <w:rPr>
                <w:b/>
                <w:sz w:val="22"/>
                <w:szCs w:val="22"/>
              </w:rPr>
              <w:t xml:space="preserve">Course Title     </w:t>
            </w:r>
          </w:p>
        </w:tc>
        <w:tc>
          <w:tcPr>
            <w:tcW w:w="6662" w:type="dxa"/>
            <w:vAlign w:val="center"/>
          </w:tcPr>
          <w:p w14:paraId="309E810C" w14:textId="77777777" w:rsidR="00D63AB9" w:rsidRPr="00F37D92" w:rsidRDefault="00D63AB9" w:rsidP="00D63AB9">
            <w:pPr>
              <w:pStyle w:val="Title"/>
              <w:jc w:val="left"/>
              <w:rPr>
                <w:b/>
                <w:bCs/>
                <w:sz w:val="22"/>
                <w:szCs w:val="22"/>
              </w:rPr>
            </w:pPr>
            <w:r w:rsidRPr="00F37D92">
              <w:rPr>
                <w:b/>
                <w:bCs/>
                <w:sz w:val="22"/>
                <w:szCs w:val="22"/>
                <w:shd w:val="clear" w:color="auto" w:fill="FFFFFF"/>
              </w:rPr>
              <w:t>DIFFERENTIAL EQUATIONS AND COMPLEX VARIABLES</w:t>
            </w:r>
          </w:p>
        </w:tc>
        <w:tc>
          <w:tcPr>
            <w:tcW w:w="1417" w:type="dxa"/>
            <w:vAlign w:val="center"/>
          </w:tcPr>
          <w:p w14:paraId="4BC964DA" w14:textId="77777777" w:rsidR="00D63AB9" w:rsidRPr="00DB31CD" w:rsidRDefault="00D63AB9" w:rsidP="00D63AB9">
            <w:pPr>
              <w:pStyle w:val="Title"/>
              <w:jc w:val="left"/>
              <w:rPr>
                <w:b/>
                <w:bCs/>
                <w:sz w:val="22"/>
                <w:szCs w:val="22"/>
              </w:rPr>
            </w:pPr>
            <w:r w:rsidRPr="00DB31CD">
              <w:rPr>
                <w:b/>
                <w:bCs/>
                <w:sz w:val="22"/>
                <w:szCs w:val="22"/>
              </w:rPr>
              <w:t xml:space="preserve">Max. Marks </w:t>
            </w:r>
          </w:p>
        </w:tc>
        <w:tc>
          <w:tcPr>
            <w:tcW w:w="851" w:type="dxa"/>
            <w:vAlign w:val="center"/>
          </w:tcPr>
          <w:p w14:paraId="082EE194" w14:textId="77777777" w:rsidR="00D63AB9" w:rsidRPr="00DB31CD" w:rsidRDefault="00D63AB9" w:rsidP="00D63AB9">
            <w:pPr>
              <w:pStyle w:val="Title"/>
              <w:jc w:val="left"/>
              <w:rPr>
                <w:b/>
                <w:sz w:val="22"/>
                <w:szCs w:val="22"/>
              </w:rPr>
            </w:pPr>
            <w:r w:rsidRPr="00DB31CD">
              <w:rPr>
                <w:b/>
                <w:sz w:val="22"/>
                <w:szCs w:val="22"/>
              </w:rPr>
              <w:t>100</w:t>
            </w:r>
          </w:p>
        </w:tc>
      </w:tr>
    </w:tbl>
    <w:p w14:paraId="0EEAC17B" w14:textId="77777777" w:rsidR="00D63AB9" w:rsidRPr="00D3083B" w:rsidRDefault="00D63AB9" w:rsidP="00D63AB9">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1"/>
        <w:gridCol w:w="670"/>
        <w:gridCol w:w="537"/>
        <w:gridCol w:w="489"/>
      </w:tblGrid>
      <w:tr w:rsidR="00D63AB9" w:rsidRPr="00D3083B" w14:paraId="7F203009" w14:textId="77777777" w:rsidTr="00D63AB9">
        <w:trPr>
          <w:trHeight w:val="424"/>
        </w:trPr>
        <w:tc>
          <w:tcPr>
            <w:tcW w:w="257" w:type="pct"/>
            <w:vAlign w:val="center"/>
          </w:tcPr>
          <w:p w14:paraId="5F0D37E4" w14:textId="77777777" w:rsidR="00D63AB9" w:rsidRPr="00D3083B" w:rsidRDefault="00D63AB9" w:rsidP="005133D7">
            <w:pPr>
              <w:jc w:val="center"/>
              <w:rPr>
                <w:b/>
              </w:rPr>
            </w:pPr>
            <w:r w:rsidRPr="00D3083B">
              <w:rPr>
                <w:b/>
              </w:rPr>
              <w:t>Q. No.</w:t>
            </w:r>
          </w:p>
        </w:tc>
        <w:tc>
          <w:tcPr>
            <w:tcW w:w="3957" w:type="pct"/>
            <w:gridSpan w:val="2"/>
            <w:vAlign w:val="center"/>
          </w:tcPr>
          <w:p w14:paraId="1926061D" w14:textId="77777777" w:rsidR="00D63AB9" w:rsidRPr="00D3083B" w:rsidRDefault="00D63AB9" w:rsidP="005133D7">
            <w:pPr>
              <w:jc w:val="center"/>
              <w:rPr>
                <w:b/>
              </w:rPr>
            </w:pPr>
            <w:r w:rsidRPr="00D3083B">
              <w:rPr>
                <w:b/>
              </w:rPr>
              <w:t>Questions</w:t>
            </w:r>
          </w:p>
        </w:tc>
        <w:tc>
          <w:tcPr>
            <w:tcW w:w="301" w:type="pct"/>
            <w:vAlign w:val="center"/>
          </w:tcPr>
          <w:p w14:paraId="62C549AB" w14:textId="77777777" w:rsidR="00D63AB9" w:rsidRPr="00D3083B" w:rsidRDefault="00D63AB9" w:rsidP="00D63AB9">
            <w:pPr>
              <w:jc w:val="center"/>
              <w:rPr>
                <w:b/>
              </w:rPr>
            </w:pPr>
            <w:r w:rsidRPr="00D3083B">
              <w:rPr>
                <w:b/>
              </w:rPr>
              <w:t>CO</w:t>
            </w:r>
          </w:p>
        </w:tc>
        <w:tc>
          <w:tcPr>
            <w:tcW w:w="243" w:type="pct"/>
            <w:vAlign w:val="center"/>
          </w:tcPr>
          <w:p w14:paraId="45A81BBC" w14:textId="77777777" w:rsidR="00D63AB9" w:rsidRPr="00D3083B" w:rsidRDefault="00D63AB9" w:rsidP="00D63AB9">
            <w:pPr>
              <w:jc w:val="center"/>
              <w:rPr>
                <w:b/>
              </w:rPr>
            </w:pPr>
            <w:r w:rsidRPr="00D3083B">
              <w:rPr>
                <w:b/>
              </w:rPr>
              <w:t>BL</w:t>
            </w:r>
          </w:p>
        </w:tc>
        <w:tc>
          <w:tcPr>
            <w:tcW w:w="241" w:type="pct"/>
            <w:vAlign w:val="center"/>
          </w:tcPr>
          <w:p w14:paraId="5D3CC360" w14:textId="77777777" w:rsidR="00D63AB9" w:rsidRPr="00D3083B" w:rsidRDefault="00D63AB9" w:rsidP="005133D7">
            <w:pPr>
              <w:jc w:val="center"/>
              <w:rPr>
                <w:b/>
              </w:rPr>
            </w:pPr>
            <w:r w:rsidRPr="00D3083B">
              <w:rPr>
                <w:b/>
              </w:rPr>
              <w:t>M</w:t>
            </w:r>
          </w:p>
        </w:tc>
      </w:tr>
      <w:tr w:rsidR="00D63AB9" w:rsidRPr="00D3083B" w14:paraId="71137D3A" w14:textId="77777777" w:rsidTr="00D63AB9">
        <w:trPr>
          <w:trHeight w:val="550"/>
        </w:trPr>
        <w:tc>
          <w:tcPr>
            <w:tcW w:w="5000" w:type="pct"/>
            <w:gridSpan w:val="6"/>
            <w:vAlign w:val="center"/>
          </w:tcPr>
          <w:p w14:paraId="10DFB445" w14:textId="77777777" w:rsidR="00D63AB9" w:rsidRPr="00D3083B" w:rsidRDefault="00D63AB9" w:rsidP="00D63AB9">
            <w:pPr>
              <w:jc w:val="center"/>
              <w:rPr>
                <w:b/>
                <w:u w:val="single"/>
              </w:rPr>
            </w:pPr>
            <w:r w:rsidRPr="00D3083B">
              <w:rPr>
                <w:b/>
                <w:u w:val="single"/>
              </w:rPr>
              <w:t>PART – A (10 X 1 = 10 MARKS)</w:t>
            </w:r>
          </w:p>
        </w:tc>
      </w:tr>
      <w:tr w:rsidR="00D63AB9" w:rsidRPr="00D3083B" w14:paraId="7BE590D4" w14:textId="77777777" w:rsidTr="00D63AB9">
        <w:trPr>
          <w:trHeight w:val="283"/>
        </w:trPr>
        <w:tc>
          <w:tcPr>
            <w:tcW w:w="257" w:type="pct"/>
            <w:vAlign w:val="bottom"/>
          </w:tcPr>
          <w:p w14:paraId="13B802D3" w14:textId="77777777" w:rsidR="00D63AB9" w:rsidRPr="00D3083B" w:rsidRDefault="00D63AB9" w:rsidP="00D63AB9">
            <w:pPr>
              <w:jc w:val="center"/>
            </w:pPr>
            <w:r w:rsidRPr="00D3083B">
              <w:t>1.</w:t>
            </w:r>
          </w:p>
        </w:tc>
        <w:tc>
          <w:tcPr>
            <w:tcW w:w="3957" w:type="pct"/>
            <w:gridSpan w:val="2"/>
            <w:vAlign w:val="bottom"/>
          </w:tcPr>
          <w:p w14:paraId="155109BC" w14:textId="77777777" w:rsidR="00D63AB9" w:rsidRPr="00D3083B" w:rsidRDefault="00D63AB9" w:rsidP="00D63AB9">
            <w:pPr>
              <w:autoSpaceDE w:val="0"/>
              <w:autoSpaceDN w:val="0"/>
              <w:adjustRightInd w:val="0"/>
            </w:pPr>
            <w:r w:rsidRPr="00D3083B">
              <w:t xml:space="preserve">If </w:t>
            </w:r>
            <w:r w:rsidRPr="00D3083B">
              <w:rPr>
                <w:i/>
                <w:iCs/>
              </w:rPr>
              <w:t>u(</w:t>
            </w:r>
            <w:proofErr w:type="spellStart"/>
            <w:r w:rsidRPr="00D3083B">
              <w:rPr>
                <w:i/>
                <w:iCs/>
              </w:rPr>
              <w:t>x</w:t>
            </w:r>
            <w:proofErr w:type="gramStart"/>
            <w:r w:rsidRPr="00D3083B">
              <w:rPr>
                <w:i/>
                <w:iCs/>
              </w:rPr>
              <w:t>,y</w:t>
            </w:r>
            <w:proofErr w:type="spellEnd"/>
            <w:proofErr w:type="gramEnd"/>
            <w:r w:rsidRPr="00D3083B">
              <w:rPr>
                <w:i/>
                <w:iCs/>
              </w:rPr>
              <w:t xml:space="preserve">) = </w:t>
            </w:r>
            <m:oMath>
              <m:f>
                <m:fPr>
                  <m:ctrlPr>
                    <w:rPr>
                      <w:rFonts w:ascii="Cambria Math" w:hAnsi="Cambria Math"/>
                      <w:i/>
                      <w:iCs/>
                    </w:rPr>
                  </m:ctrlPr>
                </m:fPr>
                <m:num>
                  <m:r>
                    <w:rPr>
                      <w:rFonts w:ascii="Cambria Math" w:hAnsi="Cambria Math"/>
                    </w:rPr>
                    <m:t>y</m:t>
                  </m:r>
                </m:num>
                <m:den>
                  <m:r>
                    <w:rPr>
                      <w:rFonts w:ascii="Cambria Math" w:hAnsi="Cambria Math"/>
                    </w:rPr>
                    <m:t>x</m:t>
                  </m:r>
                </m:den>
              </m:f>
              <m:r>
                <w:rPr>
                  <w:rFonts w:ascii="Cambria Math" w:hAnsi="Cambria Math"/>
                </w:rPr>
                <m:t xml:space="preserve">+ </m:t>
              </m:r>
              <m:f>
                <m:fPr>
                  <m:ctrlPr>
                    <w:rPr>
                      <w:rFonts w:ascii="Cambria Math" w:hAnsi="Cambria Math"/>
                      <w:i/>
                      <w:iCs/>
                    </w:rPr>
                  </m:ctrlPr>
                </m:fPr>
                <m:num>
                  <m:r>
                    <w:rPr>
                      <w:rFonts w:ascii="Cambria Math" w:hAnsi="Cambria Math"/>
                    </w:rPr>
                    <m:t>z</m:t>
                  </m:r>
                </m:num>
                <m:den>
                  <m:r>
                    <w:rPr>
                      <w:rFonts w:ascii="Cambria Math" w:hAnsi="Cambria Math"/>
                    </w:rPr>
                    <m:t xml:space="preserve">x </m:t>
                  </m:r>
                </m:den>
              </m:f>
            </m:oMath>
            <w:r w:rsidRPr="00D3083B">
              <w:rPr>
                <w:i/>
                <w:iCs/>
              </w:rPr>
              <w:t xml:space="preserve"> ,</w:t>
            </w:r>
            <w:r w:rsidRPr="00D3083B">
              <w:t xml:space="preserve"> then the degree of </w:t>
            </w:r>
            <w:r w:rsidRPr="00D3083B">
              <w:rPr>
                <w:i/>
                <w:iCs/>
              </w:rPr>
              <w:t>u(x, y)</w:t>
            </w:r>
            <w:r w:rsidRPr="00D3083B">
              <w:t xml:space="preserve"> is ……</w:t>
            </w:r>
          </w:p>
        </w:tc>
        <w:tc>
          <w:tcPr>
            <w:tcW w:w="301" w:type="pct"/>
            <w:vAlign w:val="bottom"/>
          </w:tcPr>
          <w:p w14:paraId="60EF23CC" w14:textId="77777777" w:rsidR="00D63AB9" w:rsidRPr="00D3083B" w:rsidRDefault="00D63AB9" w:rsidP="00D63AB9">
            <w:pPr>
              <w:jc w:val="center"/>
            </w:pPr>
            <w:r w:rsidRPr="00D3083B">
              <w:t>CO1</w:t>
            </w:r>
          </w:p>
        </w:tc>
        <w:tc>
          <w:tcPr>
            <w:tcW w:w="243" w:type="pct"/>
            <w:vAlign w:val="bottom"/>
          </w:tcPr>
          <w:p w14:paraId="513D3348" w14:textId="77777777" w:rsidR="00D63AB9" w:rsidRPr="00D3083B" w:rsidRDefault="00D63AB9" w:rsidP="00D63AB9">
            <w:pPr>
              <w:jc w:val="center"/>
            </w:pPr>
            <w:r w:rsidRPr="00D3083B">
              <w:t>U</w:t>
            </w:r>
          </w:p>
        </w:tc>
        <w:tc>
          <w:tcPr>
            <w:tcW w:w="241" w:type="pct"/>
            <w:vAlign w:val="bottom"/>
          </w:tcPr>
          <w:p w14:paraId="33E539C2" w14:textId="77777777" w:rsidR="00D63AB9" w:rsidRPr="00D3083B" w:rsidRDefault="00D63AB9" w:rsidP="00D63AB9">
            <w:pPr>
              <w:jc w:val="center"/>
            </w:pPr>
            <w:r w:rsidRPr="00D3083B">
              <w:t>1</w:t>
            </w:r>
          </w:p>
        </w:tc>
      </w:tr>
      <w:tr w:rsidR="00D63AB9" w:rsidRPr="00D3083B" w14:paraId="7AD325E9" w14:textId="77777777" w:rsidTr="00D63AB9">
        <w:trPr>
          <w:trHeight w:val="283"/>
        </w:trPr>
        <w:tc>
          <w:tcPr>
            <w:tcW w:w="257" w:type="pct"/>
            <w:vAlign w:val="bottom"/>
          </w:tcPr>
          <w:p w14:paraId="30F20E8D" w14:textId="77777777" w:rsidR="00D63AB9" w:rsidRPr="00D3083B" w:rsidRDefault="00D63AB9" w:rsidP="00D63AB9">
            <w:pPr>
              <w:jc w:val="center"/>
            </w:pPr>
            <w:r w:rsidRPr="00D3083B">
              <w:t>2.</w:t>
            </w:r>
          </w:p>
        </w:tc>
        <w:tc>
          <w:tcPr>
            <w:tcW w:w="3957" w:type="pct"/>
            <w:gridSpan w:val="2"/>
            <w:vAlign w:val="bottom"/>
          </w:tcPr>
          <w:p w14:paraId="512502AD" w14:textId="77777777" w:rsidR="00D63AB9" w:rsidRPr="00D3083B" w:rsidRDefault="00D63AB9" w:rsidP="00D63AB9">
            <w:r w:rsidRPr="00D3083B">
              <w:t xml:space="preserve">If </w:t>
            </w:r>
            <w:r w:rsidRPr="00D3083B">
              <w:rPr>
                <w:i/>
                <w:iCs/>
              </w:rPr>
              <w:t>u(x, y) = e</w:t>
            </w:r>
            <w:r w:rsidRPr="00D3083B">
              <w:rPr>
                <w:i/>
                <w:iCs/>
                <w:vertAlign w:val="superscript"/>
              </w:rPr>
              <w:t>2x + 3y</w:t>
            </w:r>
            <w:r w:rsidRPr="00D3083B">
              <w:rPr>
                <w:i/>
                <w:iCs/>
              </w:rPr>
              <w:t>,</w:t>
            </w:r>
            <w:r w:rsidRPr="00D3083B">
              <w:t xml:space="preserve"> then find </w:t>
            </w:r>
            <w:proofErr w:type="spellStart"/>
            <w:r w:rsidRPr="00D3083B">
              <w:rPr>
                <w:i/>
                <w:iCs/>
              </w:rPr>
              <w:t>u</w:t>
            </w:r>
            <w:r w:rsidRPr="00D3083B">
              <w:rPr>
                <w:i/>
                <w:iCs/>
                <w:vertAlign w:val="subscript"/>
              </w:rPr>
              <w:t>x</w:t>
            </w:r>
            <w:proofErr w:type="spellEnd"/>
            <w:r w:rsidRPr="00D3083B">
              <w:t xml:space="preserve"> and </w:t>
            </w:r>
            <w:proofErr w:type="spellStart"/>
            <w:r w:rsidRPr="00D3083B">
              <w:rPr>
                <w:i/>
                <w:iCs/>
              </w:rPr>
              <w:t>u</w:t>
            </w:r>
            <w:r w:rsidRPr="00D3083B">
              <w:rPr>
                <w:i/>
                <w:iCs/>
                <w:vertAlign w:val="subscript"/>
              </w:rPr>
              <w:t>y</w:t>
            </w:r>
            <w:proofErr w:type="spellEnd"/>
            <w:r w:rsidRPr="00D3083B">
              <w:rPr>
                <w:i/>
                <w:iCs/>
              </w:rPr>
              <w:t>.</w:t>
            </w:r>
            <w:r w:rsidRPr="00D3083B">
              <w:t xml:space="preserve"> </w:t>
            </w:r>
          </w:p>
        </w:tc>
        <w:tc>
          <w:tcPr>
            <w:tcW w:w="301" w:type="pct"/>
            <w:vAlign w:val="bottom"/>
          </w:tcPr>
          <w:p w14:paraId="13E47D51" w14:textId="77777777" w:rsidR="00D63AB9" w:rsidRPr="00D3083B" w:rsidRDefault="00D63AB9" w:rsidP="00D63AB9">
            <w:pPr>
              <w:jc w:val="center"/>
            </w:pPr>
            <w:r w:rsidRPr="00D3083B">
              <w:t>CO1</w:t>
            </w:r>
          </w:p>
        </w:tc>
        <w:tc>
          <w:tcPr>
            <w:tcW w:w="243" w:type="pct"/>
            <w:vAlign w:val="bottom"/>
          </w:tcPr>
          <w:p w14:paraId="3FA8576E" w14:textId="77777777" w:rsidR="00D63AB9" w:rsidRPr="00D3083B" w:rsidRDefault="00D63AB9" w:rsidP="00D63AB9">
            <w:pPr>
              <w:jc w:val="center"/>
            </w:pPr>
            <w:r w:rsidRPr="00D3083B">
              <w:t>An</w:t>
            </w:r>
          </w:p>
        </w:tc>
        <w:tc>
          <w:tcPr>
            <w:tcW w:w="241" w:type="pct"/>
            <w:vAlign w:val="bottom"/>
          </w:tcPr>
          <w:p w14:paraId="382EE9FB" w14:textId="77777777" w:rsidR="00D63AB9" w:rsidRPr="00D3083B" w:rsidRDefault="00D63AB9" w:rsidP="00D63AB9">
            <w:pPr>
              <w:jc w:val="center"/>
            </w:pPr>
            <w:r w:rsidRPr="00D3083B">
              <w:t>1</w:t>
            </w:r>
          </w:p>
        </w:tc>
      </w:tr>
      <w:tr w:rsidR="00D63AB9" w:rsidRPr="00D3083B" w14:paraId="0C4867F6" w14:textId="77777777" w:rsidTr="00D63AB9">
        <w:trPr>
          <w:trHeight w:val="283"/>
        </w:trPr>
        <w:tc>
          <w:tcPr>
            <w:tcW w:w="257" w:type="pct"/>
            <w:vAlign w:val="bottom"/>
          </w:tcPr>
          <w:p w14:paraId="116252C9" w14:textId="77777777" w:rsidR="00D63AB9" w:rsidRPr="00D3083B" w:rsidRDefault="00D63AB9" w:rsidP="00D63AB9">
            <w:pPr>
              <w:jc w:val="center"/>
            </w:pPr>
            <w:r w:rsidRPr="00D3083B">
              <w:t>3.</w:t>
            </w:r>
          </w:p>
        </w:tc>
        <w:tc>
          <w:tcPr>
            <w:tcW w:w="3957" w:type="pct"/>
            <w:gridSpan w:val="2"/>
            <w:vAlign w:val="bottom"/>
          </w:tcPr>
          <w:p w14:paraId="040E954E" w14:textId="77777777" w:rsidR="00D63AB9" w:rsidRPr="00D3083B" w:rsidRDefault="00D63AB9" w:rsidP="00D63AB9">
            <w:r w:rsidRPr="00D3083B">
              <w:t xml:space="preserve">The complementary function of </w:t>
            </w:r>
            <w:r w:rsidRPr="00D3083B">
              <w:rPr>
                <w:i/>
                <w:iCs/>
              </w:rPr>
              <w:t>(D</w:t>
            </w:r>
            <w:r w:rsidRPr="00D3083B">
              <w:rPr>
                <w:i/>
                <w:iCs/>
                <w:vertAlign w:val="superscript"/>
              </w:rPr>
              <w:t>2</w:t>
            </w:r>
            <w:r w:rsidRPr="00D3083B">
              <w:rPr>
                <w:i/>
                <w:iCs/>
              </w:rPr>
              <w:t xml:space="preserve"> + 5D + 6) y = 0 is …….</w:t>
            </w:r>
          </w:p>
        </w:tc>
        <w:tc>
          <w:tcPr>
            <w:tcW w:w="301" w:type="pct"/>
            <w:vAlign w:val="bottom"/>
          </w:tcPr>
          <w:p w14:paraId="3E829239" w14:textId="77777777" w:rsidR="00D63AB9" w:rsidRPr="00D3083B" w:rsidRDefault="00D63AB9" w:rsidP="00D63AB9">
            <w:pPr>
              <w:jc w:val="center"/>
            </w:pPr>
            <w:r w:rsidRPr="00D3083B">
              <w:t>CO2</w:t>
            </w:r>
          </w:p>
        </w:tc>
        <w:tc>
          <w:tcPr>
            <w:tcW w:w="243" w:type="pct"/>
            <w:vAlign w:val="bottom"/>
          </w:tcPr>
          <w:p w14:paraId="32307A16" w14:textId="77777777" w:rsidR="00D63AB9" w:rsidRPr="00D3083B" w:rsidRDefault="00D63AB9" w:rsidP="00D63AB9">
            <w:pPr>
              <w:jc w:val="center"/>
            </w:pPr>
            <w:proofErr w:type="spellStart"/>
            <w:r w:rsidRPr="00D3083B">
              <w:t>Ap</w:t>
            </w:r>
            <w:proofErr w:type="spellEnd"/>
          </w:p>
        </w:tc>
        <w:tc>
          <w:tcPr>
            <w:tcW w:w="241" w:type="pct"/>
            <w:vAlign w:val="bottom"/>
          </w:tcPr>
          <w:p w14:paraId="08C86E9E" w14:textId="77777777" w:rsidR="00D63AB9" w:rsidRPr="00D3083B" w:rsidRDefault="00D63AB9" w:rsidP="00D63AB9">
            <w:pPr>
              <w:jc w:val="center"/>
            </w:pPr>
            <w:r w:rsidRPr="00D3083B">
              <w:t>1</w:t>
            </w:r>
          </w:p>
        </w:tc>
      </w:tr>
      <w:tr w:rsidR="00D63AB9" w:rsidRPr="00D3083B" w14:paraId="6654A77C" w14:textId="77777777" w:rsidTr="00D63AB9">
        <w:trPr>
          <w:trHeight w:val="283"/>
        </w:trPr>
        <w:tc>
          <w:tcPr>
            <w:tcW w:w="257" w:type="pct"/>
            <w:vAlign w:val="bottom"/>
          </w:tcPr>
          <w:p w14:paraId="50C9038F" w14:textId="77777777" w:rsidR="00D63AB9" w:rsidRPr="00D3083B" w:rsidRDefault="00D63AB9" w:rsidP="00D63AB9">
            <w:pPr>
              <w:jc w:val="center"/>
            </w:pPr>
            <w:r w:rsidRPr="00D3083B">
              <w:t>4.</w:t>
            </w:r>
          </w:p>
        </w:tc>
        <w:tc>
          <w:tcPr>
            <w:tcW w:w="3957" w:type="pct"/>
            <w:gridSpan w:val="2"/>
            <w:vAlign w:val="bottom"/>
          </w:tcPr>
          <w:p w14:paraId="4A9A71D2" w14:textId="77777777" w:rsidR="00D63AB9" w:rsidRPr="00D3083B" w:rsidRDefault="00D63AB9" w:rsidP="00D63AB9">
            <w:r w:rsidRPr="00D3083B">
              <w:t xml:space="preserve">Write the poles and their order of </w:t>
            </w:r>
            <m:oMath>
              <m:f>
                <m:fPr>
                  <m:ctrlPr>
                    <w:rPr>
                      <w:rFonts w:ascii="Cambria Math" w:hAnsi="Cambria Math"/>
                      <w:i/>
                    </w:rPr>
                  </m:ctrlPr>
                </m:fPr>
                <m:num>
                  <m:r>
                    <w:rPr>
                      <w:rFonts w:ascii="Cambria Math" w:hAnsi="Cambria Math"/>
                    </w:rPr>
                    <m:t>3</m:t>
                  </m:r>
                </m:num>
                <m:den>
                  <m:r>
                    <w:rPr>
                      <w:rFonts w:ascii="Cambria Math" w:hAnsi="Cambria Math"/>
                    </w:rPr>
                    <m:t>(z+4)</m:t>
                  </m:r>
                  <m:sSup>
                    <m:sSupPr>
                      <m:ctrlPr>
                        <w:rPr>
                          <w:rFonts w:ascii="Cambria Math" w:hAnsi="Cambria Math"/>
                          <w:i/>
                        </w:rPr>
                      </m:ctrlPr>
                    </m:sSupPr>
                    <m:e>
                      <m:d>
                        <m:dPr>
                          <m:ctrlPr>
                            <w:rPr>
                              <w:rFonts w:ascii="Cambria Math" w:hAnsi="Cambria Math"/>
                              <w:i/>
                            </w:rPr>
                          </m:ctrlPr>
                        </m:dPr>
                        <m:e>
                          <m:r>
                            <w:rPr>
                              <w:rFonts w:ascii="Cambria Math" w:hAnsi="Cambria Math"/>
                            </w:rPr>
                            <m:t>z-1</m:t>
                          </m:r>
                        </m:e>
                      </m:d>
                    </m:e>
                    <m:sup>
                      <m:r>
                        <w:rPr>
                          <w:rFonts w:ascii="Cambria Math" w:hAnsi="Cambria Math"/>
                        </w:rPr>
                        <m:t>3</m:t>
                      </m:r>
                    </m:sup>
                  </m:sSup>
                </m:den>
              </m:f>
              <m:r>
                <w:rPr>
                  <w:rFonts w:ascii="Cambria Math" w:hAnsi="Cambria Math"/>
                </w:rPr>
                <m:t>.</m:t>
              </m:r>
            </m:oMath>
          </w:p>
        </w:tc>
        <w:tc>
          <w:tcPr>
            <w:tcW w:w="301" w:type="pct"/>
            <w:vAlign w:val="bottom"/>
          </w:tcPr>
          <w:p w14:paraId="220D5C35" w14:textId="77777777" w:rsidR="00D63AB9" w:rsidRPr="00D3083B" w:rsidRDefault="00D63AB9" w:rsidP="00D63AB9">
            <w:pPr>
              <w:jc w:val="center"/>
            </w:pPr>
            <w:r w:rsidRPr="00D3083B">
              <w:t>CO5</w:t>
            </w:r>
          </w:p>
        </w:tc>
        <w:tc>
          <w:tcPr>
            <w:tcW w:w="243" w:type="pct"/>
            <w:vAlign w:val="bottom"/>
          </w:tcPr>
          <w:p w14:paraId="75972BB3" w14:textId="77777777" w:rsidR="00D63AB9" w:rsidRPr="00D3083B" w:rsidRDefault="00D63AB9" w:rsidP="00D63AB9">
            <w:pPr>
              <w:jc w:val="center"/>
            </w:pPr>
            <w:r w:rsidRPr="00D3083B">
              <w:t>U</w:t>
            </w:r>
          </w:p>
        </w:tc>
        <w:tc>
          <w:tcPr>
            <w:tcW w:w="241" w:type="pct"/>
            <w:vAlign w:val="bottom"/>
          </w:tcPr>
          <w:p w14:paraId="4374790C" w14:textId="77777777" w:rsidR="00D63AB9" w:rsidRPr="00D3083B" w:rsidRDefault="00D63AB9" w:rsidP="00D63AB9">
            <w:pPr>
              <w:jc w:val="center"/>
            </w:pPr>
            <w:r w:rsidRPr="00D3083B">
              <w:t>1</w:t>
            </w:r>
          </w:p>
        </w:tc>
      </w:tr>
      <w:tr w:rsidR="00D63AB9" w:rsidRPr="00D3083B" w14:paraId="06F9B990" w14:textId="77777777" w:rsidTr="00D63AB9">
        <w:trPr>
          <w:trHeight w:val="283"/>
        </w:trPr>
        <w:tc>
          <w:tcPr>
            <w:tcW w:w="257" w:type="pct"/>
            <w:vAlign w:val="bottom"/>
          </w:tcPr>
          <w:p w14:paraId="58AA2FFD" w14:textId="77777777" w:rsidR="00D63AB9" w:rsidRPr="00D3083B" w:rsidRDefault="00D63AB9" w:rsidP="00D63AB9">
            <w:pPr>
              <w:jc w:val="center"/>
            </w:pPr>
            <w:r w:rsidRPr="00D3083B">
              <w:t>5.</w:t>
            </w:r>
          </w:p>
        </w:tc>
        <w:tc>
          <w:tcPr>
            <w:tcW w:w="3957" w:type="pct"/>
            <w:gridSpan w:val="2"/>
            <w:vAlign w:val="bottom"/>
          </w:tcPr>
          <w:p w14:paraId="13FFE4FD" w14:textId="77777777" w:rsidR="00D63AB9" w:rsidRPr="00D3083B" w:rsidRDefault="00D63AB9" w:rsidP="00D63AB9">
            <w:pPr>
              <w:pStyle w:val="Default"/>
            </w:pPr>
            <w:r w:rsidRPr="00D3083B">
              <w:t>Write the Cauchy-Riemann equations in polar form.</w:t>
            </w:r>
          </w:p>
        </w:tc>
        <w:tc>
          <w:tcPr>
            <w:tcW w:w="301" w:type="pct"/>
            <w:vAlign w:val="bottom"/>
          </w:tcPr>
          <w:p w14:paraId="5B007CD9" w14:textId="77777777" w:rsidR="00D63AB9" w:rsidRPr="00D3083B" w:rsidRDefault="00D63AB9" w:rsidP="00D63AB9">
            <w:pPr>
              <w:jc w:val="center"/>
            </w:pPr>
            <w:r w:rsidRPr="00D3083B">
              <w:t>CO4</w:t>
            </w:r>
          </w:p>
        </w:tc>
        <w:tc>
          <w:tcPr>
            <w:tcW w:w="243" w:type="pct"/>
            <w:vAlign w:val="bottom"/>
          </w:tcPr>
          <w:p w14:paraId="3CC280DA" w14:textId="77777777" w:rsidR="00D63AB9" w:rsidRPr="00D3083B" w:rsidRDefault="00D63AB9" w:rsidP="00D63AB9">
            <w:pPr>
              <w:jc w:val="center"/>
            </w:pPr>
            <w:r w:rsidRPr="00D3083B">
              <w:t>R</w:t>
            </w:r>
          </w:p>
        </w:tc>
        <w:tc>
          <w:tcPr>
            <w:tcW w:w="241" w:type="pct"/>
            <w:vAlign w:val="bottom"/>
          </w:tcPr>
          <w:p w14:paraId="0CD5F3E1" w14:textId="77777777" w:rsidR="00D63AB9" w:rsidRPr="00D3083B" w:rsidRDefault="00D63AB9" w:rsidP="00D63AB9">
            <w:pPr>
              <w:jc w:val="center"/>
            </w:pPr>
            <w:r w:rsidRPr="00D3083B">
              <w:t>1</w:t>
            </w:r>
          </w:p>
        </w:tc>
      </w:tr>
      <w:tr w:rsidR="00D63AB9" w:rsidRPr="00D3083B" w14:paraId="4386AEC1" w14:textId="77777777" w:rsidTr="00D63AB9">
        <w:trPr>
          <w:trHeight w:val="283"/>
        </w:trPr>
        <w:tc>
          <w:tcPr>
            <w:tcW w:w="257" w:type="pct"/>
            <w:vAlign w:val="bottom"/>
          </w:tcPr>
          <w:p w14:paraId="35506CFB" w14:textId="77777777" w:rsidR="00D63AB9" w:rsidRPr="00D3083B" w:rsidRDefault="00D63AB9" w:rsidP="00D63AB9">
            <w:pPr>
              <w:jc w:val="center"/>
            </w:pPr>
            <w:r w:rsidRPr="00D3083B">
              <w:t>6.</w:t>
            </w:r>
          </w:p>
        </w:tc>
        <w:tc>
          <w:tcPr>
            <w:tcW w:w="3957" w:type="pct"/>
            <w:gridSpan w:val="2"/>
            <w:vAlign w:val="bottom"/>
          </w:tcPr>
          <w:p w14:paraId="69719E57" w14:textId="77777777" w:rsidR="00D63AB9" w:rsidRPr="00D3083B" w:rsidRDefault="00D63AB9" w:rsidP="00D63AB9">
            <w:r w:rsidRPr="00D3083B">
              <w:t xml:space="preserve">For any constant a, </w:t>
            </w:r>
            <w:proofErr w:type="gramStart"/>
            <w:r w:rsidRPr="00D3083B">
              <w:t>L[</w:t>
            </w:r>
            <w:proofErr w:type="gramEnd"/>
            <w:r w:rsidRPr="00D3083B">
              <w:t xml:space="preserve">Cos at] = …… </w:t>
            </w:r>
          </w:p>
        </w:tc>
        <w:tc>
          <w:tcPr>
            <w:tcW w:w="301" w:type="pct"/>
            <w:vAlign w:val="bottom"/>
          </w:tcPr>
          <w:p w14:paraId="46D4628C" w14:textId="77777777" w:rsidR="00D63AB9" w:rsidRPr="00D3083B" w:rsidRDefault="00D63AB9" w:rsidP="00D63AB9">
            <w:pPr>
              <w:jc w:val="center"/>
            </w:pPr>
            <w:r w:rsidRPr="00D3083B">
              <w:t>CO5</w:t>
            </w:r>
          </w:p>
        </w:tc>
        <w:tc>
          <w:tcPr>
            <w:tcW w:w="243" w:type="pct"/>
            <w:vAlign w:val="bottom"/>
          </w:tcPr>
          <w:p w14:paraId="5CD560C3" w14:textId="77777777" w:rsidR="00D63AB9" w:rsidRPr="00D3083B" w:rsidRDefault="00D63AB9" w:rsidP="00D63AB9">
            <w:pPr>
              <w:jc w:val="center"/>
            </w:pPr>
            <w:r w:rsidRPr="00D3083B">
              <w:t>R</w:t>
            </w:r>
          </w:p>
        </w:tc>
        <w:tc>
          <w:tcPr>
            <w:tcW w:w="241" w:type="pct"/>
            <w:vAlign w:val="bottom"/>
          </w:tcPr>
          <w:p w14:paraId="00EDF2C2" w14:textId="77777777" w:rsidR="00D63AB9" w:rsidRPr="00D3083B" w:rsidRDefault="00D63AB9" w:rsidP="00D63AB9">
            <w:pPr>
              <w:jc w:val="center"/>
            </w:pPr>
            <w:r w:rsidRPr="00D3083B">
              <w:t>1</w:t>
            </w:r>
          </w:p>
        </w:tc>
      </w:tr>
      <w:tr w:rsidR="00D63AB9" w:rsidRPr="00D3083B" w14:paraId="3FCF95F3" w14:textId="77777777" w:rsidTr="00D63AB9">
        <w:trPr>
          <w:trHeight w:val="283"/>
        </w:trPr>
        <w:tc>
          <w:tcPr>
            <w:tcW w:w="257" w:type="pct"/>
            <w:vAlign w:val="bottom"/>
          </w:tcPr>
          <w:p w14:paraId="20EAF763" w14:textId="77777777" w:rsidR="00D63AB9" w:rsidRPr="00D3083B" w:rsidRDefault="00D63AB9" w:rsidP="00D63AB9">
            <w:pPr>
              <w:jc w:val="center"/>
            </w:pPr>
            <w:r w:rsidRPr="00D3083B">
              <w:t>7.</w:t>
            </w:r>
          </w:p>
        </w:tc>
        <w:tc>
          <w:tcPr>
            <w:tcW w:w="3957" w:type="pct"/>
            <w:gridSpan w:val="2"/>
            <w:vAlign w:val="bottom"/>
          </w:tcPr>
          <w:p w14:paraId="712144AA" w14:textId="77777777" w:rsidR="00D63AB9" w:rsidRPr="00D3083B" w:rsidRDefault="00D63AB9" w:rsidP="00D63AB9">
            <w:pPr>
              <w:pStyle w:val="ListParagraph"/>
              <w:ind w:left="0"/>
              <w:rPr>
                <w:noProof/>
                <w:lang w:eastAsia="zh-TW"/>
              </w:rPr>
            </w:pPr>
            <w:r w:rsidRPr="00D3083B">
              <w:rPr>
                <w:noProof/>
                <w:lang w:eastAsia="zh-TW"/>
              </w:rPr>
              <w:t xml:space="preserve">For any constant a,  </w:t>
            </w:r>
            <m:oMath>
              <m:sSup>
                <m:sSupPr>
                  <m:ctrlPr>
                    <w:rPr>
                      <w:rFonts w:ascii="Cambria Math" w:hAnsi="Cambria Math"/>
                      <w:i/>
                      <w:noProof/>
                      <w:lang w:eastAsia="zh-TW"/>
                    </w:rPr>
                  </m:ctrlPr>
                </m:sSupPr>
                <m:e>
                  <m:r>
                    <w:rPr>
                      <w:rFonts w:ascii="Cambria Math" w:hAnsi="Cambria Math"/>
                      <w:noProof/>
                      <w:lang w:eastAsia="zh-TW"/>
                    </w:rPr>
                    <m:t>L</m:t>
                  </m:r>
                </m:e>
                <m:sup>
                  <m:r>
                    <w:rPr>
                      <w:rFonts w:ascii="Cambria Math" w:hAnsi="Cambria Math"/>
                      <w:noProof/>
                      <w:lang w:eastAsia="zh-TW"/>
                    </w:rPr>
                    <m:t>-1</m:t>
                  </m:r>
                </m:sup>
              </m:sSup>
              <m:d>
                <m:dPr>
                  <m:ctrlPr>
                    <w:rPr>
                      <w:rFonts w:ascii="Cambria Math" w:hAnsi="Cambria Math"/>
                      <w:i/>
                      <w:noProof/>
                      <w:lang w:eastAsia="zh-TW"/>
                    </w:rPr>
                  </m:ctrlPr>
                </m:dPr>
                <m:e>
                  <m:f>
                    <m:fPr>
                      <m:ctrlPr>
                        <w:rPr>
                          <w:rFonts w:ascii="Cambria Math" w:hAnsi="Cambria Math"/>
                          <w:i/>
                          <w:noProof/>
                          <w:lang w:eastAsia="zh-TW"/>
                        </w:rPr>
                      </m:ctrlPr>
                    </m:fPr>
                    <m:num>
                      <m:r>
                        <w:rPr>
                          <w:rFonts w:ascii="Cambria Math" w:hAnsi="Cambria Math"/>
                          <w:noProof/>
                          <w:lang w:eastAsia="zh-TW"/>
                        </w:rPr>
                        <m:t>1</m:t>
                      </m:r>
                    </m:num>
                    <m:den>
                      <m:sSup>
                        <m:sSupPr>
                          <m:ctrlPr>
                            <w:rPr>
                              <w:rFonts w:ascii="Cambria Math" w:hAnsi="Cambria Math"/>
                              <w:i/>
                              <w:noProof/>
                              <w:lang w:eastAsia="zh-TW"/>
                            </w:rPr>
                          </m:ctrlPr>
                        </m:sSupPr>
                        <m:e>
                          <m:r>
                            <w:rPr>
                              <w:rFonts w:ascii="Cambria Math" w:hAnsi="Cambria Math"/>
                              <w:noProof/>
                              <w:lang w:eastAsia="zh-TW"/>
                            </w:rPr>
                            <m:t>s</m:t>
                          </m:r>
                        </m:e>
                        <m:sup>
                          <m:r>
                            <w:rPr>
                              <w:rFonts w:ascii="Cambria Math" w:hAnsi="Cambria Math"/>
                              <w:noProof/>
                              <w:lang w:eastAsia="zh-TW"/>
                            </w:rPr>
                            <m:t>2</m:t>
                          </m:r>
                        </m:sup>
                      </m:sSup>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a</m:t>
                          </m:r>
                        </m:e>
                        <m:sup>
                          <m:r>
                            <w:rPr>
                              <w:rFonts w:ascii="Cambria Math" w:hAnsi="Cambria Math"/>
                              <w:noProof/>
                              <w:lang w:eastAsia="zh-TW"/>
                            </w:rPr>
                            <m:t>2</m:t>
                          </m:r>
                        </m:sup>
                      </m:sSup>
                    </m:den>
                  </m:f>
                </m:e>
              </m:d>
              <m:r>
                <w:rPr>
                  <w:rFonts w:ascii="Cambria Math" w:hAnsi="Cambria Math"/>
                  <w:noProof/>
                  <w:lang w:eastAsia="zh-TW"/>
                </w:rPr>
                <m:t>=</m:t>
              </m:r>
            </m:oMath>
            <w:r w:rsidRPr="00D3083B">
              <w:rPr>
                <w:noProof/>
                <w:lang w:eastAsia="zh-TW"/>
              </w:rPr>
              <w:t xml:space="preserve"> ……</w:t>
            </w:r>
          </w:p>
        </w:tc>
        <w:tc>
          <w:tcPr>
            <w:tcW w:w="301" w:type="pct"/>
            <w:vAlign w:val="bottom"/>
          </w:tcPr>
          <w:p w14:paraId="24541456" w14:textId="77777777" w:rsidR="00D63AB9" w:rsidRPr="00D3083B" w:rsidRDefault="00D63AB9" w:rsidP="00D63AB9">
            <w:pPr>
              <w:jc w:val="center"/>
            </w:pPr>
            <w:r w:rsidRPr="00D3083B">
              <w:t>CO5</w:t>
            </w:r>
          </w:p>
        </w:tc>
        <w:tc>
          <w:tcPr>
            <w:tcW w:w="243" w:type="pct"/>
            <w:vAlign w:val="bottom"/>
          </w:tcPr>
          <w:p w14:paraId="489CF458" w14:textId="77777777" w:rsidR="00D63AB9" w:rsidRPr="00D3083B" w:rsidRDefault="00D63AB9" w:rsidP="00D63AB9">
            <w:pPr>
              <w:jc w:val="center"/>
            </w:pPr>
            <w:r w:rsidRPr="00D3083B">
              <w:t>R</w:t>
            </w:r>
          </w:p>
        </w:tc>
        <w:tc>
          <w:tcPr>
            <w:tcW w:w="241" w:type="pct"/>
            <w:vAlign w:val="bottom"/>
          </w:tcPr>
          <w:p w14:paraId="4856AA49" w14:textId="77777777" w:rsidR="00D63AB9" w:rsidRPr="00D3083B" w:rsidRDefault="00D63AB9" w:rsidP="00D63AB9">
            <w:pPr>
              <w:jc w:val="center"/>
            </w:pPr>
            <w:r w:rsidRPr="00D3083B">
              <w:t>1</w:t>
            </w:r>
          </w:p>
        </w:tc>
      </w:tr>
      <w:tr w:rsidR="00D63AB9" w:rsidRPr="00D3083B" w14:paraId="4F4E9100" w14:textId="77777777" w:rsidTr="00D63AB9">
        <w:trPr>
          <w:trHeight w:val="283"/>
        </w:trPr>
        <w:tc>
          <w:tcPr>
            <w:tcW w:w="257" w:type="pct"/>
            <w:vAlign w:val="bottom"/>
          </w:tcPr>
          <w:p w14:paraId="19B8668B" w14:textId="77777777" w:rsidR="00D63AB9" w:rsidRPr="00D3083B" w:rsidRDefault="00D63AB9" w:rsidP="00D63AB9">
            <w:pPr>
              <w:jc w:val="center"/>
            </w:pPr>
            <w:r w:rsidRPr="00D3083B">
              <w:t>8.</w:t>
            </w:r>
          </w:p>
        </w:tc>
        <w:tc>
          <w:tcPr>
            <w:tcW w:w="3957" w:type="pct"/>
            <w:gridSpan w:val="2"/>
            <w:vAlign w:val="bottom"/>
          </w:tcPr>
          <w:p w14:paraId="52429F1D" w14:textId="77777777" w:rsidR="00D63AB9" w:rsidRPr="00D3083B" w:rsidRDefault="00D63AB9" w:rsidP="00D63AB9">
            <w:pPr>
              <w:rPr>
                <w:b/>
                <w:bCs/>
              </w:rPr>
            </w:pPr>
            <w:r w:rsidRPr="00D3083B">
              <w:rPr>
                <w:noProof/>
                <w:lang w:eastAsia="zh-TW"/>
              </w:rPr>
              <w:t>State the convolution theorem for the laplace transform.</w:t>
            </w:r>
          </w:p>
        </w:tc>
        <w:tc>
          <w:tcPr>
            <w:tcW w:w="301" w:type="pct"/>
            <w:vAlign w:val="bottom"/>
          </w:tcPr>
          <w:p w14:paraId="60DEF359" w14:textId="77777777" w:rsidR="00D63AB9" w:rsidRPr="00D3083B" w:rsidRDefault="00D63AB9" w:rsidP="00D63AB9">
            <w:pPr>
              <w:jc w:val="center"/>
            </w:pPr>
            <w:r w:rsidRPr="00D3083B">
              <w:t>CO5</w:t>
            </w:r>
          </w:p>
        </w:tc>
        <w:tc>
          <w:tcPr>
            <w:tcW w:w="243" w:type="pct"/>
            <w:vAlign w:val="bottom"/>
          </w:tcPr>
          <w:p w14:paraId="642A9909" w14:textId="77777777" w:rsidR="00D63AB9" w:rsidRPr="00D3083B" w:rsidRDefault="00D63AB9" w:rsidP="00D63AB9">
            <w:pPr>
              <w:jc w:val="center"/>
            </w:pPr>
            <w:r w:rsidRPr="00D3083B">
              <w:t>R</w:t>
            </w:r>
          </w:p>
        </w:tc>
        <w:tc>
          <w:tcPr>
            <w:tcW w:w="241" w:type="pct"/>
            <w:vAlign w:val="bottom"/>
          </w:tcPr>
          <w:p w14:paraId="513DEA33" w14:textId="77777777" w:rsidR="00D63AB9" w:rsidRPr="00D3083B" w:rsidRDefault="00D63AB9" w:rsidP="00D63AB9">
            <w:pPr>
              <w:jc w:val="center"/>
            </w:pPr>
            <w:r w:rsidRPr="00D3083B">
              <w:t>1</w:t>
            </w:r>
          </w:p>
        </w:tc>
      </w:tr>
      <w:tr w:rsidR="00D63AB9" w:rsidRPr="00D3083B" w14:paraId="079E93B8" w14:textId="77777777" w:rsidTr="00D63AB9">
        <w:trPr>
          <w:trHeight w:val="283"/>
        </w:trPr>
        <w:tc>
          <w:tcPr>
            <w:tcW w:w="257" w:type="pct"/>
            <w:vAlign w:val="bottom"/>
          </w:tcPr>
          <w:p w14:paraId="141D8B1D" w14:textId="77777777" w:rsidR="00D63AB9" w:rsidRPr="00D3083B" w:rsidRDefault="00D63AB9" w:rsidP="00D63AB9">
            <w:pPr>
              <w:jc w:val="center"/>
            </w:pPr>
            <w:r w:rsidRPr="00D3083B">
              <w:t>9.</w:t>
            </w:r>
          </w:p>
        </w:tc>
        <w:tc>
          <w:tcPr>
            <w:tcW w:w="3957" w:type="pct"/>
            <w:gridSpan w:val="2"/>
            <w:vAlign w:val="bottom"/>
          </w:tcPr>
          <w:p w14:paraId="4C6E9068" w14:textId="77777777" w:rsidR="00D63AB9" w:rsidRPr="00D3083B" w:rsidRDefault="00D63AB9" w:rsidP="00D63AB9">
            <w:pPr>
              <w:pStyle w:val="ListParagraph"/>
              <w:ind w:left="0"/>
              <w:rPr>
                <w:noProof/>
                <w:lang w:eastAsia="zh-TW"/>
              </w:rPr>
            </w:pPr>
            <w:r w:rsidRPr="00D3083B">
              <w:rPr>
                <w:noProof/>
                <w:lang w:eastAsia="zh-TW"/>
              </w:rPr>
              <w:t xml:space="preserve">Find the complete integral of p + q = pq. </w:t>
            </w:r>
          </w:p>
        </w:tc>
        <w:tc>
          <w:tcPr>
            <w:tcW w:w="301" w:type="pct"/>
            <w:vAlign w:val="bottom"/>
          </w:tcPr>
          <w:p w14:paraId="48A6BA73" w14:textId="77777777" w:rsidR="00D63AB9" w:rsidRPr="00D3083B" w:rsidRDefault="00D63AB9" w:rsidP="00D63AB9">
            <w:pPr>
              <w:jc w:val="center"/>
            </w:pPr>
            <w:r w:rsidRPr="00D3083B">
              <w:t>CO3</w:t>
            </w:r>
          </w:p>
        </w:tc>
        <w:tc>
          <w:tcPr>
            <w:tcW w:w="243" w:type="pct"/>
            <w:vAlign w:val="bottom"/>
          </w:tcPr>
          <w:p w14:paraId="3F4BB15B" w14:textId="77777777" w:rsidR="00D63AB9" w:rsidRPr="00D3083B" w:rsidRDefault="00D63AB9" w:rsidP="00D63AB9">
            <w:pPr>
              <w:jc w:val="center"/>
            </w:pPr>
            <w:r w:rsidRPr="00D3083B">
              <w:t>An</w:t>
            </w:r>
          </w:p>
        </w:tc>
        <w:tc>
          <w:tcPr>
            <w:tcW w:w="241" w:type="pct"/>
            <w:vAlign w:val="bottom"/>
          </w:tcPr>
          <w:p w14:paraId="55DFD942" w14:textId="77777777" w:rsidR="00D63AB9" w:rsidRPr="00D3083B" w:rsidRDefault="00D63AB9" w:rsidP="00D63AB9">
            <w:pPr>
              <w:jc w:val="center"/>
            </w:pPr>
            <w:r w:rsidRPr="00D3083B">
              <w:t>1</w:t>
            </w:r>
          </w:p>
        </w:tc>
      </w:tr>
      <w:tr w:rsidR="00D63AB9" w:rsidRPr="00D3083B" w14:paraId="59273082" w14:textId="77777777" w:rsidTr="00D63AB9">
        <w:trPr>
          <w:trHeight w:val="283"/>
        </w:trPr>
        <w:tc>
          <w:tcPr>
            <w:tcW w:w="257" w:type="pct"/>
            <w:vAlign w:val="bottom"/>
          </w:tcPr>
          <w:p w14:paraId="6995AC0B" w14:textId="77777777" w:rsidR="00D63AB9" w:rsidRPr="00D3083B" w:rsidRDefault="00D63AB9" w:rsidP="00D63AB9">
            <w:pPr>
              <w:jc w:val="center"/>
            </w:pPr>
            <w:r w:rsidRPr="00D3083B">
              <w:t>10.</w:t>
            </w:r>
          </w:p>
        </w:tc>
        <w:tc>
          <w:tcPr>
            <w:tcW w:w="3957" w:type="pct"/>
            <w:gridSpan w:val="2"/>
            <w:vAlign w:val="bottom"/>
          </w:tcPr>
          <w:p w14:paraId="2DF616A9" w14:textId="77777777" w:rsidR="00D63AB9" w:rsidRPr="00D3083B" w:rsidRDefault="00D63AB9" w:rsidP="00D63AB9">
            <w:r w:rsidRPr="00D3083B">
              <w:t>Write the one-dimensional wave equation.</w:t>
            </w:r>
          </w:p>
        </w:tc>
        <w:tc>
          <w:tcPr>
            <w:tcW w:w="301" w:type="pct"/>
            <w:vAlign w:val="bottom"/>
          </w:tcPr>
          <w:p w14:paraId="54D0241D" w14:textId="77777777" w:rsidR="00D63AB9" w:rsidRPr="00D3083B" w:rsidRDefault="00D63AB9" w:rsidP="00D63AB9">
            <w:pPr>
              <w:jc w:val="center"/>
            </w:pPr>
            <w:r w:rsidRPr="00D3083B">
              <w:t>CO6</w:t>
            </w:r>
          </w:p>
        </w:tc>
        <w:tc>
          <w:tcPr>
            <w:tcW w:w="243" w:type="pct"/>
            <w:vAlign w:val="bottom"/>
          </w:tcPr>
          <w:p w14:paraId="50065AC1" w14:textId="77777777" w:rsidR="00D63AB9" w:rsidRPr="00D3083B" w:rsidRDefault="00D63AB9" w:rsidP="00D63AB9">
            <w:pPr>
              <w:jc w:val="center"/>
            </w:pPr>
            <w:r w:rsidRPr="00D3083B">
              <w:t>R</w:t>
            </w:r>
          </w:p>
        </w:tc>
        <w:tc>
          <w:tcPr>
            <w:tcW w:w="241" w:type="pct"/>
            <w:vAlign w:val="bottom"/>
          </w:tcPr>
          <w:p w14:paraId="1ED47F5F" w14:textId="77777777" w:rsidR="00D63AB9" w:rsidRPr="00D3083B" w:rsidRDefault="00D63AB9" w:rsidP="00D63AB9">
            <w:pPr>
              <w:jc w:val="center"/>
            </w:pPr>
            <w:r w:rsidRPr="00D3083B">
              <w:t>1</w:t>
            </w:r>
          </w:p>
        </w:tc>
      </w:tr>
      <w:tr w:rsidR="00D63AB9" w:rsidRPr="00D3083B" w14:paraId="02A93772" w14:textId="77777777" w:rsidTr="00D63AB9">
        <w:trPr>
          <w:trHeight w:val="552"/>
        </w:trPr>
        <w:tc>
          <w:tcPr>
            <w:tcW w:w="5000" w:type="pct"/>
            <w:gridSpan w:val="6"/>
            <w:vAlign w:val="center"/>
          </w:tcPr>
          <w:p w14:paraId="4F7CD2A1" w14:textId="77777777" w:rsidR="00D63AB9" w:rsidRPr="00D3083B" w:rsidRDefault="00D63AB9" w:rsidP="00D63AB9">
            <w:pPr>
              <w:jc w:val="center"/>
              <w:rPr>
                <w:b/>
                <w:u w:val="single"/>
              </w:rPr>
            </w:pPr>
            <w:r w:rsidRPr="00D3083B">
              <w:rPr>
                <w:b/>
                <w:u w:val="single"/>
              </w:rPr>
              <w:t>PART – B (6 X 3 = 18 MARKS)</w:t>
            </w:r>
          </w:p>
        </w:tc>
      </w:tr>
      <w:tr w:rsidR="00D63AB9" w:rsidRPr="00D3083B" w14:paraId="165C7206" w14:textId="77777777" w:rsidTr="00D63AB9">
        <w:trPr>
          <w:trHeight w:val="283"/>
        </w:trPr>
        <w:tc>
          <w:tcPr>
            <w:tcW w:w="257" w:type="pct"/>
          </w:tcPr>
          <w:p w14:paraId="30C0B26F" w14:textId="77777777" w:rsidR="00D63AB9" w:rsidRPr="00D3083B" w:rsidRDefault="00D63AB9" w:rsidP="00D63AB9">
            <w:pPr>
              <w:pStyle w:val="NoSpacing"/>
              <w:jc w:val="center"/>
            </w:pPr>
            <w:r w:rsidRPr="00D3083B">
              <w:t>11.</w:t>
            </w:r>
          </w:p>
        </w:tc>
        <w:tc>
          <w:tcPr>
            <w:tcW w:w="3957" w:type="pct"/>
            <w:gridSpan w:val="2"/>
            <w:vAlign w:val="bottom"/>
          </w:tcPr>
          <w:p w14:paraId="6B8A11A2" w14:textId="77777777" w:rsidR="00D63AB9" w:rsidRPr="00D3083B" w:rsidRDefault="00D63AB9" w:rsidP="00D63AB9">
            <w:pPr>
              <w:pStyle w:val="NoSpacing"/>
            </w:pPr>
            <w:r w:rsidRPr="00D3083B">
              <w:t xml:space="preserve">Find the critical points and maximum value of the function </w:t>
            </w:r>
            <w:r w:rsidRPr="00D3083B">
              <w:rPr>
                <w:i/>
                <w:iCs/>
              </w:rPr>
              <w:t>f(x) = 2x</w:t>
            </w:r>
            <w:r w:rsidRPr="00D3083B">
              <w:rPr>
                <w:i/>
                <w:iCs/>
                <w:vertAlign w:val="superscript"/>
              </w:rPr>
              <w:t>3</w:t>
            </w:r>
            <w:r w:rsidRPr="00D3083B">
              <w:rPr>
                <w:i/>
                <w:iCs/>
              </w:rPr>
              <w:t xml:space="preserve"> – 3x</w:t>
            </w:r>
            <w:r w:rsidRPr="00D3083B">
              <w:rPr>
                <w:i/>
                <w:iCs/>
                <w:vertAlign w:val="superscript"/>
              </w:rPr>
              <w:t>2</w:t>
            </w:r>
            <w:r w:rsidRPr="00D3083B">
              <w:rPr>
                <w:i/>
                <w:iCs/>
              </w:rPr>
              <w:t xml:space="preserve"> – 36x +10.</w:t>
            </w:r>
            <w:r w:rsidRPr="00D3083B">
              <w:t xml:space="preserve"> </w:t>
            </w:r>
          </w:p>
        </w:tc>
        <w:tc>
          <w:tcPr>
            <w:tcW w:w="301" w:type="pct"/>
          </w:tcPr>
          <w:p w14:paraId="2AD3655F" w14:textId="77777777" w:rsidR="00D63AB9" w:rsidRPr="00D3083B" w:rsidRDefault="00D63AB9" w:rsidP="00D63AB9">
            <w:pPr>
              <w:pStyle w:val="NoSpacing"/>
              <w:jc w:val="center"/>
            </w:pPr>
            <w:r w:rsidRPr="00D3083B">
              <w:t>CO1</w:t>
            </w:r>
          </w:p>
        </w:tc>
        <w:tc>
          <w:tcPr>
            <w:tcW w:w="243" w:type="pct"/>
          </w:tcPr>
          <w:p w14:paraId="0AE4A82F" w14:textId="77777777" w:rsidR="00D63AB9" w:rsidRPr="00D3083B" w:rsidRDefault="00D63AB9" w:rsidP="00D63AB9">
            <w:pPr>
              <w:pStyle w:val="NoSpacing"/>
              <w:jc w:val="center"/>
            </w:pPr>
            <w:r w:rsidRPr="00D3083B">
              <w:t>An</w:t>
            </w:r>
          </w:p>
        </w:tc>
        <w:tc>
          <w:tcPr>
            <w:tcW w:w="241" w:type="pct"/>
          </w:tcPr>
          <w:p w14:paraId="0114CF2C" w14:textId="77777777" w:rsidR="00D63AB9" w:rsidRPr="00D3083B" w:rsidRDefault="00D63AB9" w:rsidP="00D63AB9">
            <w:pPr>
              <w:pStyle w:val="NoSpacing"/>
              <w:jc w:val="center"/>
            </w:pPr>
            <w:r w:rsidRPr="00D3083B">
              <w:t>3</w:t>
            </w:r>
          </w:p>
        </w:tc>
      </w:tr>
      <w:tr w:rsidR="00D63AB9" w:rsidRPr="00D3083B" w14:paraId="2BD84393" w14:textId="77777777" w:rsidTr="00D63AB9">
        <w:trPr>
          <w:trHeight w:val="283"/>
        </w:trPr>
        <w:tc>
          <w:tcPr>
            <w:tcW w:w="257" w:type="pct"/>
          </w:tcPr>
          <w:p w14:paraId="738F1C01" w14:textId="77777777" w:rsidR="00D63AB9" w:rsidRPr="00D3083B" w:rsidRDefault="00D63AB9" w:rsidP="00D63AB9">
            <w:pPr>
              <w:pStyle w:val="NoSpacing"/>
              <w:jc w:val="center"/>
            </w:pPr>
            <w:r w:rsidRPr="00D3083B">
              <w:t>12.</w:t>
            </w:r>
          </w:p>
        </w:tc>
        <w:tc>
          <w:tcPr>
            <w:tcW w:w="3957" w:type="pct"/>
            <w:gridSpan w:val="2"/>
            <w:vAlign w:val="bottom"/>
          </w:tcPr>
          <w:p w14:paraId="5432572C" w14:textId="77777777" w:rsidR="00D63AB9" w:rsidRPr="00D3083B" w:rsidRDefault="00D63AB9" w:rsidP="00D63AB9">
            <w:pPr>
              <w:pStyle w:val="NoSpacing"/>
            </w:pPr>
            <w:r w:rsidRPr="00D3083B">
              <w:t xml:space="preserve">Find the </w:t>
            </w:r>
            <w:proofErr w:type="spellStart"/>
            <w:r w:rsidRPr="00D3083B">
              <w:t>Wronskian</w:t>
            </w:r>
            <w:proofErr w:type="spellEnd"/>
            <w:r w:rsidRPr="00D3083B">
              <w:t xml:space="preserve"> value of (</w:t>
            </w:r>
            <w:r w:rsidRPr="00D3083B">
              <w:rPr>
                <w:i/>
                <w:iCs/>
              </w:rPr>
              <w:t>D</w:t>
            </w:r>
            <w:r w:rsidRPr="00D3083B">
              <w:rPr>
                <w:i/>
                <w:iCs/>
                <w:vertAlign w:val="superscript"/>
              </w:rPr>
              <w:t>2</w:t>
            </w:r>
            <w:r w:rsidRPr="00D3083B">
              <w:rPr>
                <w:i/>
                <w:iCs/>
              </w:rPr>
              <w:t xml:space="preserve"> - 1</w:t>
            </w:r>
            <w:proofErr w:type="gramStart"/>
            <w:r w:rsidRPr="00D3083B">
              <w:rPr>
                <w:i/>
                <w:iCs/>
              </w:rPr>
              <w:t>)y</w:t>
            </w:r>
            <w:proofErr w:type="gramEnd"/>
            <w:r w:rsidRPr="00D3083B">
              <w:rPr>
                <w:i/>
                <w:iCs/>
              </w:rPr>
              <w:t xml:space="preserve"> = 2e</w:t>
            </w:r>
            <w:r w:rsidRPr="00D3083B">
              <w:rPr>
                <w:i/>
                <w:iCs/>
                <w:vertAlign w:val="superscript"/>
              </w:rPr>
              <w:t>2x</w:t>
            </w:r>
            <w:r w:rsidRPr="00D3083B">
              <w:rPr>
                <w:i/>
                <w:iCs/>
              </w:rPr>
              <w:t>.</w:t>
            </w:r>
          </w:p>
        </w:tc>
        <w:tc>
          <w:tcPr>
            <w:tcW w:w="301" w:type="pct"/>
          </w:tcPr>
          <w:p w14:paraId="2A471E82" w14:textId="77777777" w:rsidR="00D63AB9" w:rsidRPr="00D3083B" w:rsidRDefault="00D63AB9" w:rsidP="00D63AB9">
            <w:pPr>
              <w:pStyle w:val="NoSpacing"/>
              <w:jc w:val="center"/>
            </w:pPr>
            <w:r w:rsidRPr="00D3083B">
              <w:t>CO2</w:t>
            </w:r>
          </w:p>
        </w:tc>
        <w:tc>
          <w:tcPr>
            <w:tcW w:w="243" w:type="pct"/>
          </w:tcPr>
          <w:p w14:paraId="056A2DCF" w14:textId="77777777" w:rsidR="00D63AB9" w:rsidRPr="00D3083B" w:rsidRDefault="00D63AB9" w:rsidP="00D63AB9">
            <w:pPr>
              <w:pStyle w:val="NoSpacing"/>
              <w:jc w:val="center"/>
            </w:pPr>
            <w:r w:rsidRPr="00D3083B">
              <w:t>A</w:t>
            </w:r>
          </w:p>
        </w:tc>
        <w:tc>
          <w:tcPr>
            <w:tcW w:w="241" w:type="pct"/>
          </w:tcPr>
          <w:p w14:paraId="556C03BD" w14:textId="77777777" w:rsidR="00D63AB9" w:rsidRPr="00D3083B" w:rsidRDefault="00D63AB9" w:rsidP="00D63AB9">
            <w:pPr>
              <w:pStyle w:val="NoSpacing"/>
              <w:jc w:val="center"/>
            </w:pPr>
            <w:r w:rsidRPr="00D3083B">
              <w:t>3</w:t>
            </w:r>
          </w:p>
        </w:tc>
      </w:tr>
      <w:tr w:rsidR="00D63AB9" w:rsidRPr="00D3083B" w14:paraId="375E5FE7" w14:textId="77777777" w:rsidTr="00D63AB9">
        <w:trPr>
          <w:trHeight w:val="283"/>
        </w:trPr>
        <w:tc>
          <w:tcPr>
            <w:tcW w:w="257" w:type="pct"/>
          </w:tcPr>
          <w:p w14:paraId="22A5370B" w14:textId="77777777" w:rsidR="00D63AB9" w:rsidRPr="00D3083B" w:rsidRDefault="00D63AB9" w:rsidP="00D63AB9">
            <w:pPr>
              <w:pStyle w:val="NoSpacing"/>
              <w:jc w:val="center"/>
            </w:pPr>
            <w:r w:rsidRPr="00D3083B">
              <w:t>13.</w:t>
            </w:r>
          </w:p>
        </w:tc>
        <w:tc>
          <w:tcPr>
            <w:tcW w:w="3957" w:type="pct"/>
            <w:gridSpan w:val="2"/>
            <w:vAlign w:val="bottom"/>
          </w:tcPr>
          <w:p w14:paraId="373D7644" w14:textId="77777777" w:rsidR="00D63AB9" w:rsidRPr="00D3083B" w:rsidRDefault="00D63AB9" w:rsidP="00D63AB9">
            <w:pPr>
              <w:pStyle w:val="NoSpacing"/>
            </w:pPr>
            <w:r w:rsidRPr="00D3083B">
              <w:t xml:space="preserve">Prove that the function </w:t>
            </w:r>
            <w:r w:rsidRPr="00D3083B">
              <w:rPr>
                <w:i/>
                <w:iCs/>
              </w:rPr>
              <w:t>| z |</w:t>
            </w:r>
            <w:r w:rsidRPr="00D3083B">
              <w:rPr>
                <w:i/>
                <w:iCs/>
                <w:vertAlign w:val="superscript"/>
              </w:rPr>
              <w:t>2</w:t>
            </w:r>
            <w:r w:rsidRPr="00D3083B">
              <w:t xml:space="preserve"> is not analytic at any point of </w:t>
            </w:r>
            <w:r w:rsidRPr="00D3083B">
              <w:rPr>
                <w:i/>
                <w:iCs/>
              </w:rPr>
              <w:t>z</w:t>
            </w:r>
            <w:r w:rsidRPr="00D3083B">
              <w:t xml:space="preserve">. </w:t>
            </w:r>
          </w:p>
        </w:tc>
        <w:tc>
          <w:tcPr>
            <w:tcW w:w="301" w:type="pct"/>
          </w:tcPr>
          <w:p w14:paraId="4BEEDD4D" w14:textId="77777777" w:rsidR="00D63AB9" w:rsidRPr="00D3083B" w:rsidRDefault="00D63AB9" w:rsidP="00D63AB9">
            <w:pPr>
              <w:pStyle w:val="NoSpacing"/>
              <w:jc w:val="center"/>
            </w:pPr>
            <w:r w:rsidRPr="00D3083B">
              <w:t>CO4</w:t>
            </w:r>
          </w:p>
        </w:tc>
        <w:tc>
          <w:tcPr>
            <w:tcW w:w="243" w:type="pct"/>
          </w:tcPr>
          <w:p w14:paraId="25ACC192" w14:textId="77777777" w:rsidR="00D63AB9" w:rsidRPr="00D3083B" w:rsidRDefault="00D63AB9" w:rsidP="00D63AB9">
            <w:pPr>
              <w:pStyle w:val="NoSpacing"/>
              <w:jc w:val="center"/>
            </w:pPr>
            <w:r w:rsidRPr="00D3083B">
              <w:t>An</w:t>
            </w:r>
          </w:p>
        </w:tc>
        <w:tc>
          <w:tcPr>
            <w:tcW w:w="241" w:type="pct"/>
          </w:tcPr>
          <w:p w14:paraId="6F8AB569" w14:textId="77777777" w:rsidR="00D63AB9" w:rsidRPr="00D3083B" w:rsidRDefault="00D63AB9" w:rsidP="00D63AB9">
            <w:pPr>
              <w:pStyle w:val="NoSpacing"/>
              <w:jc w:val="center"/>
            </w:pPr>
            <w:r w:rsidRPr="00D3083B">
              <w:t>3</w:t>
            </w:r>
          </w:p>
        </w:tc>
      </w:tr>
      <w:tr w:rsidR="00D63AB9" w:rsidRPr="00D3083B" w14:paraId="03141F0D" w14:textId="77777777" w:rsidTr="00D63AB9">
        <w:trPr>
          <w:trHeight w:val="283"/>
        </w:trPr>
        <w:tc>
          <w:tcPr>
            <w:tcW w:w="257" w:type="pct"/>
          </w:tcPr>
          <w:p w14:paraId="3A91E3FB" w14:textId="77777777" w:rsidR="00D63AB9" w:rsidRPr="00D3083B" w:rsidRDefault="00D63AB9" w:rsidP="00D63AB9">
            <w:pPr>
              <w:pStyle w:val="NoSpacing"/>
              <w:jc w:val="center"/>
            </w:pPr>
            <w:r w:rsidRPr="00D3083B">
              <w:t>14.</w:t>
            </w:r>
          </w:p>
        </w:tc>
        <w:tc>
          <w:tcPr>
            <w:tcW w:w="3957" w:type="pct"/>
            <w:gridSpan w:val="2"/>
            <w:vAlign w:val="bottom"/>
          </w:tcPr>
          <w:p w14:paraId="09E3DD78" w14:textId="77777777" w:rsidR="00D63AB9" w:rsidRPr="00D3083B" w:rsidRDefault="00D63AB9" w:rsidP="00D63AB9">
            <w:pPr>
              <w:pStyle w:val="NoSpacing"/>
            </w:pPr>
            <w:r w:rsidRPr="00D3083B">
              <w:t xml:space="preserve">Find </w:t>
            </w:r>
            <w:proofErr w:type="gramStart"/>
            <w:r w:rsidRPr="00D3083B">
              <w:t>L[</w:t>
            </w:r>
            <w:proofErr w:type="gramEnd"/>
            <w:r w:rsidRPr="00D3083B">
              <w:t>e</w:t>
            </w:r>
            <w:r w:rsidRPr="00D3083B">
              <w:rPr>
                <w:vertAlign w:val="superscript"/>
              </w:rPr>
              <w:t xml:space="preserve">2t </w:t>
            </w:r>
            <w:r w:rsidRPr="00D3083B">
              <w:t>(2 + sin4t + cost)].</w:t>
            </w:r>
          </w:p>
        </w:tc>
        <w:tc>
          <w:tcPr>
            <w:tcW w:w="301" w:type="pct"/>
          </w:tcPr>
          <w:p w14:paraId="05B3EA70" w14:textId="77777777" w:rsidR="00D63AB9" w:rsidRPr="00D3083B" w:rsidRDefault="00D63AB9" w:rsidP="00D63AB9">
            <w:pPr>
              <w:pStyle w:val="NoSpacing"/>
              <w:jc w:val="center"/>
            </w:pPr>
            <w:r w:rsidRPr="00D3083B">
              <w:t>CO5</w:t>
            </w:r>
          </w:p>
        </w:tc>
        <w:tc>
          <w:tcPr>
            <w:tcW w:w="243" w:type="pct"/>
          </w:tcPr>
          <w:p w14:paraId="623573BF" w14:textId="77777777" w:rsidR="00D63AB9" w:rsidRPr="00D3083B" w:rsidRDefault="00D63AB9" w:rsidP="00D63AB9">
            <w:pPr>
              <w:pStyle w:val="NoSpacing"/>
              <w:jc w:val="center"/>
            </w:pPr>
            <w:r w:rsidRPr="00D3083B">
              <w:t>A</w:t>
            </w:r>
          </w:p>
        </w:tc>
        <w:tc>
          <w:tcPr>
            <w:tcW w:w="241" w:type="pct"/>
          </w:tcPr>
          <w:p w14:paraId="37A654E8" w14:textId="77777777" w:rsidR="00D63AB9" w:rsidRPr="00D3083B" w:rsidRDefault="00D63AB9" w:rsidP="00D63AB9">
            <w:pPr>
              <w:pStyle w:val="NoSpacing"/>
              <w:jc w:val="center"/>
            </w:pPr>
            <w:r w:rsidRPr="00D3083B">
              <w:t>3</w:t>
            </w:r>
          </w:p>
        </w:tc>
      </w:tr>
      <w:tr w:rsidR="00D63AB9" w:rsidRPr="00D3083B" w14:paraId="00CFF532" w14:textId="77777777" w:rsidTr="00D63AB9">
        <w:trPr>
          <w:trHeight w:val="283"/>
        </w:trPr>
        <w:tc>
          <w:tcPr>
            <w:tcW w:w="257" w:type="pct"/>
          </w:tcPr>
          <w:p w14:paraId="35F7F63D" w14:textId="77777777" w:rsidR="00D63AB9" w:rsidRPr="00D3083B" w:rsidRDefault="00D63AB9" w:rsidP="00D63AB9">
            <w:pPr>
              <w:pStyle w:val="NoSpacing"/>
              <w:jc w:val="center"/>
            </w:pPr>
            <w:r w:rsidRPr="00D3083B">
              <w:t>15.</w:t>
            </w:r>
          </w:p>
        </w:tc>
        <w:tc>
          <w:tcPr>
            <w:tcW w:w="3957" w:type="pct"/>
            <w:gridSpan w:val="2"/>
            <w:vAlign w:val="bottom"/>
          </w:tcPr>
          <w:p w14:paraId="04AE44B4" w14:textId="77777777" w:rsidR="00D63AB9" w:rsidRPr="00D3083B" w:rsidRDefault="00D63AB9" w:rsidP="00D63AB9">
            <w:pPr>
              <w:pStyle w:val="NoSpacing"/>
            </w:pPr>
            <w:r w:rsidRPr="00D3083B">
              <w:t xml:space="preserve">Find the particular integral of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 xml:space="preserve">' </m:t>
                  </m:r>
                </m:sup>
              </m:sSup>
              <m:r>
                <w:rPr>
                  <w:rFonts w:ascii="Cambria Math" w:hAnsi="Cambria Math"/>
                </w:rPr>
                <m:t>+</m:t>
              </m:r>
              <m:sSup>
                <m:sSupPr>
                  <m:ctrlPr>
                    <w:rPr>
                      <w:rFonts w:ascii="Cambria Math" w:hAnsi="Cambria Math"/>
                      <w:i/>
                    </w:rPr>
                  </m:ctrlPr>
                </m:sSupPr>
                <m:e>
                  <m:r>
                    <w:rPr>
                      <w:rFonts w:ascii="Cambria Math" w:hAnsi="Cambria Math"/>
                    </w:rPr>
                    <m:t>4D</m:t>
                  </m:r>
                </m:e>
                <m:sup>
                  <m:sSup>
                    <m:sSupPr>
                      <m:ctrlPr>
                        <w:rPr>
                          <w:rFonts w:ascii="Cambria Math" w:hAnsi="Cambria Math"/>
                          <w:i/>
                        </w:rPr>
                      </m:ctrlPr>
                    </m:sSupPr>
                    <m:e>
                      <m:r>
                        <w:rPr>
                          <w:rFonts w:ascii="Cambria Math" w:hAnsi="Cambria Math"/>
                        </w:rPr>
                        <m:t>'</m:t>
                      </m:r>
                    </m:e>
                    <m:sup>
                      <m:r>
                        <w:rPr>
                          <w:rFonts w:ascii="Cambria Math" w:hAnsi="Cambria Math"/>
                        </w:rPr>
                        <m:t>3</m:t>
                      </m:r>
                    </m:sup>
                  </m:sSup>
                </m:sup>
              </m:sSup>
              <m:r>
                <w:rPr>
                  <w:rFonts w:ascii="Cambria Math" w:hAnsi="Cambria Math"/>
                </w:rPr>
                <m:t xml:space="preserve">)z= </m:t>
              </m:r>
              <m:sSup>
                <m:sSupPr>
                  <m:ctrlPr>
                    <w:rPr>
                      <w:rFonts w:ascii="Cambria Math" w:hAnsi="Cambria Math"/>
                      <w:i/>
                    </w:rPr>
                  </m:ctrlPr>
                </m:sSupPr>
                <m:e>
                  <m:r>
                    <w:rPr>
                      <w:rFonts w:ascii="Cambria Math" w:hAnsi="Cambria Math"/>
                    </w:rPr>
                    <m:t>e</m:t>
                  </m:r>
                </m:e>
                <m:sup>
                  <m:r>
                    <w:rPr>
                      <w:rFonts w:ascii="Cambria Math" w:hAnsi="Cambria Math"/>
                    </w:rPr>
                    <m:t>x+2y</m:t>
                  </m:r>
                </m:sup>
              </m:sSup>
              <m:r>
                <w:rPr>
                  <w:rFonts w:ascii="Cambria Math" w:hAnsi="Cambria Math"/>
                </w:rPr>
                <m:t>.</m:t>
              </m:r>
            </m:oMath>
          </w:p>
        </w:tc>
        <w:tc>
          <w:tcPr>
            <w:tcW w:w="301" w:type="pct"/>
          </w:tcPr>
          <w:p w14:paraId="2C8E5CE6" w14:textId="77777777" w:rsidR="00D63AB9" w:rsidRPr="00D3083B" w:rsidRDefault="00D63AB9" w:rsidP="00D63AB9">
            <w:pPr>
              <w:pStyle w:val="NoSpacing"/>
              <w:jc w:val="center"/>
            </w:pPr>
            <w:r w:rsidRPr="00D3083B">
              <w:t>CO3</w:t>
            </w:r>
          </w:p>
        </w:tc>
        <w:tc>
          <w:tcPr>
            <w:tcW w:w="243" w:type="pct"/>
          </w:tcPr>
          <w:p w14:paraId="6C8E9D2C" w14:textId="77777777" w:rsidR="00D63AB9" w:rsidRPr="00D3083B" w:rsidRDefault="00D63AB9" w:rsidP="00D63AB9">
            <w:pPr>
              <w:pStyle w:val="NoSpacing"/>
              <w:jc w:val="center"/>
            </w:pPr>
            <w:r w:rsidRPr="00D3083B">
              <w:t>A</w:t>
            </w:r>
          </w:p>
        </w:tc>
        <w:tc>
          <w:tcPr>
            <w:tcW w:w="241" w:type="pct"/>
          </w:tcPr>
          <w:p w14:paraId="363094F9" w14:textId="77777777" w:rsidR="00D63AB9" w:rsidRPr="00D3083B" w:rsidRDefault="00D63AB9" w:rsidP="00D63AB9">
            <w:pPr>
              <w:pStyle w:val="NoSpacing"/>
              <w:jc w:val="center"/>
            </w:pPr>
            <w:r w:rsidRPr="00D3083B">
              <w:t>3</w:t>
            </w:r>
          </w:p>
        </w:tc>
      </w:tr>
      <w:tr w:rsidR="00D63AB9" w:rsidRPr="00D3083B" w14:paraId="434C0AE7" w14:textId="77777777" w:rsidTr="00D63AB9">
        <w:trPr>
          <w:trHeight w:val="283"/>
        </w:trPr>
        <w:tc>
          <w:tcPr>
            <w:tcW w:w="257" w:type="pct"/>
          </w:tcPr>
          <w:p w14:paraId="44FE1F62" w14:textId="77777777" w:rsidR="00D63AB9" w:rsidRPr="00D3083B" w:rsidRDefault="00D63AB9" w:rsidP="00D63AB9">
            <w:pPr>
              <w:pStyle w:val="NoSpacing"/>
              <w:jc w:val="center"/>
            </w:pPr>
            <w:r w:rsidRPr="00D3083B">
              <w:t>16.</w:t>
            </w:r>
          </w:p>
        </w:tc>
        <w:tc>
          <w:tcPr>
            <w:tcW w:w="3957" w:type="pct"/>
            <w:gridSpan w:val="2"/>
            <w:vAlign w:val="bottom"/>
          </w:tcPr>
          <w:p w14:paraId="6406D07C" w14:textId="77777777" w:rsidR="00D63AB9" w:rsidRPr="00D3083B" w:rsidRDefault="00D63AB9" w:rsidP="00D63AB9">
            <w:pPr>
              <w:pStyle w:val="NoSpacing"/>
            </w:pPr>
            <w:r w:rsidRPr="00D3083B">
              <w:t>Write the possible solutions of one-dimensional heat equation.</w:t>
            </w:r>
          </w:p>
        </w:tc>
        <w:tc>
          <w:tcPr>
            <w:tcW w:w="301" w:type="pct"/>
          </w:tcPr>
          <w:p w14:paraId="74792133" w14:textId="77777777" w:rsidR="00D63AB9" w:rsidRPr="00D3083B" w:rsidRDefault="00D63AB9" w:rsidP="00D63AB9">
            <w:pPr>
              <w:pStyle w:val="NoSpacing"/>
              <w:jc w:val="center"/>
            </w:pPr>
            <w:r w:rsidRPr="00D3083B">
              <w:t>CO6</w:t>
            </w:r>
          </w:p>
        </w:tc>
        <w:tc>
          <w:tcPr>
            <w:tcW w:w="243" w:type="pct"/>
          </w:tcPr>
          <w:p w14:paraId="65FBA0E7" w14:textId="77777777" w:rsidR="00D63AB9" w:rsidRPr="00D3083B" w:rsidRDefault="00D63AB9" w:rsidP="00D63AB9">
            <w:pPr>
              <w:pStyle w:val="NoSpacing"/>
              <w:jc w:val="center"/>
            </w:pPr>
            <w:r w:rsidRPr="00D3083B">
              <w:t>R</w:t>
            </w:r>
          </w:p>
        </w:tc>
        <w:tc>
          <w:tcPr>
            <w:tcW w:w="241" w:type="pct"/>
          </w:tcPr>
          <w:p w14:paraId="0158B608" w14:textId="77777777" w:rsidR="00D63AB9" w:rsidRPr="00D3083B" w:rsidRDefault="00D63AB9" w:rsidP="00D63AB9">
            <w:pPr>
              <w:pStyle w:val="NoSpacing"/>
              <w:jc w:val="center"/>
            </w:pPr>
            <w:r w:rsidRPr="00D3083B">
              <w:t>3</w:t>
            </w:r>
          </w:p>
        </w:tc>
      </w:tr>
      <w:tr w:rsidR="00D63AB9" w:rsidRPr="00D3083B" w14:paraId="5F82EF5E" w14:textId="77777777" w:rsidTr="00D63AB9">
        <w:trPr>
          <w:trHeight w:val="552"/>
        </w:trPr>
        <w:tc>
          <w:tcPr>
            <w:tcW w:w="5000" w:type="pct"/>
            <w:gridSpan w:val="6"/>
          </w:tcPr>
          <w:p w14:paraId="574B0A06" w14:textId="77777777" w:rsidR="00D63AB9" w:rsidRPr="00D3083B" w:rsidRDefault="00D63AB9" w:rsidP="00D63AB9">
            <w:pPr>
              <w:jc w:val="center"/>
              <w:rPr>
                <w:b/>
                <w:u w:val="single"/>
              </w:rPr>
            </w:pPr>
            <w:r w:rsidRPr="00D3083B">
              <w:rPr>
                <w:b/>
                <w:u w:val="single"/>
              </w:rPr>
              <w:t>PART – C (6 X 12 = 72 MARKS)</w:t>
            </w:r>
          </w:p>
          <w:p w14:paraId="74CC5FC5" w14:textId="77777777" w:rsidR="00D63AB9" w:rsidRPr="00D3083B" w:rsidRDefault="00D63AB9" w:rsidP="00D63AB9">
            <w:pPr>
              <w:jc w:val="center"/>
              <w:rPr>
                <w:b/>
              </w:rPr>
            </w:pPr>
            <w:r w:rsidRPr="00D3083B">
              <w:rPr>
                <w:b/>
              </w:rPr>
              <w:t>(Answer any five Questions from Q. No. 17 to 23, Q. No. 24 is Compulsory)</w:t>
            </w:r>
          </w:p>
        </w:tc>
      </w:tr>
      <w:tr w:rsidR="00D63AB9" w:rsidRPr="00D3083B" w14:paraId="2C6F03D7" w14:textId="77777777" w:rsidTr="00D63AB9">
        <w:trPr>
          <w:trHeight w:val="283"/>
        </w:trPr>
        <w:tc>
          <w:tcPr>
            <w:tcW w:w="257" w:type="pct"/>
            <w:vMerge w:val="restart"/>
          </w:tcPr>
          <w:p w14:paraId="3D25CB15" w14:textId="77777777" w:rsidR="00D63AB9" w:rsidRPr="00D3083B" w:rsidRDefault="00D63AB9" w:rsidP="00D63AB9">
            <w:pPr>
              <w:jc w:val="center"/>
            </w:pPr>
            <w:r w:rsidRPr="00D3083B">
              <w:t>17.</w:t>
            </w:r>
          </w:p>
        </w:tc>
        <w:tc>
          <w:tcPr>
            <w:tcW w:w="182" w:type="pct"/>
          </w:tcPr>
          <w:p w14:paraId="6DECA79D" w14:textId="77777777" w:rsidR="00D63AB9" w:rsidRPr="00D3083B" w:rsidRDefault="00D63AB9" w:rsidP="00D63AB9">
            <w:pPr>
              <w:jc w:val="center"/>
            </w:pPr>
            <w:r w:rsidRPr="00D3083B">
              <w:t>a.</w:t>
            </w:r>
          </w:p>
        </w:tc>
        <w:tc>
          <w:tcPr>
            <w:tcW w:w="3776" w:type="pct"/>
            <w:vAlign w:val="bottom"/>
          </w:tcPr>
          <w:p w14:paraId="2AE71AB6" w14:textId="77777777" w:rsidR="00D63AB9" w:rsidRPr="00D3083B" w:rsidRDefault="00D63AB9" w:rsidP="00D63AB9">
            <w:r w:rsidRPr="00D3083B">
              <w:t xml:space="preserve">Find the area of the region bounded by the lines </w:t>
            </w:r>
            <w:r w:rsidRPr="00D3083B">
              <w:rPr>
                <w:i/>
                <w:iCs/>
              </w:rPr>
              <w:t>y = 2x +</w:t>
            </w:r>
            <w:proofErr w:type="gramStart"/>
            <w:r w:rsidRPr="00D3083B">
              <w:rPr>
                <w:i/>
                <w:iCs/>
              </w:rPr>
              <w:t>1 ,</w:t>
            </w:r>
            <w:proofErr w:type="gramEnd"/>
            <w:r w:rsidRPr="00D3083B">
              <w:rPr>
                <w:i/>
                <w:iCs/>
              </w:rPr>
              <w:t xml:space="preserve"> y = 3, y = 5</w:t>
            </w:r>
            <w:r w:rsidRPr="00D3083B">
              <w:t xml:space="preserve"> and </w:t>
            </w:r>
            <w:r w:rsidRPr="00D3083B">
              <w:rPr>
                <w:i/>
                <w:iCs/>
              </w:rPr>
              <w:t>y – axis</w:t>
            </w:r>
            <w:r w:rsidRPr="00D3083B">
              <w:t xml:space="preserve">. </w:t>
            </w:r>
          </w:p>
        </w:tc>
        <w:tc>
          <w:tcPr>
            <w:tcW w:w="301" w:type="pct"/>
          </w:tcPr>
          <w:p w14:paraId="7EF88883" w14:textId="77777777" w:rsidR="00D63AB9" w:rsidRPr="00D3083B" w:rsidRDefault="00D63AB9" w:rsidP="00D63AB9">
            <w:pPr>
              <w:jc w:val="center"/>
            </w:pPr>
            <w:r w:rsidRPr="00D3083B">
              <w:t>CO1</w:t>
            </w:r>
          </w:p>
        </w:tc>
        <w:tc>
          <w:tcPr>
            <w:tcW w:w="243" w:type="pct"/>
          </w:tcPr>
          <w:p w14:paraId="1F9A05F9" w14:textId="77777777" w:rsidR="00D63AB9" w:rsidRPr="00D3083B" w:rsidRDefault="00D63AB9" w:rsidP="00D63AB9">
            <w:pPr>
              <w:jc w:val="center"/>
            </w:pPr>
            <w:r w:rsidRPr="00D3083B">
              <w:t>A</w:t>
            </w:r>
          </w:p>
        </w:tc>
        <w:tc>
          <w:tcPr>
            <w:tcW w:w="241" w:type="pct"/>
          </w:tcPr>
          <w:p w14:paraId="72E3E903" w14:textId="77777777" w:rsidR="00D63AB9" w:rsidRPr="00D3083B" w:rsidRDefault="00D63AB9" w:rsidP="00D63AB9">
            <w:pPr>
              <w:jc w:val="center"/>
            </w:pPr>
            <w:r w:rsidRPr="00D3083B">
              <w:t>4</w:t>
            </w:r>
          </w:p>
        </w:tc>
      </w:tr>
      <w:tr w:rsidR="00D63AB9" w:rsidRPr="00D3083B" w14:paraId="5A7E6902" w14:textId="77777777" w:rsidTr="00D63AB9">
        <w:trPr>
          <w:trHeight w:val="283"/>
        </w:trPr>
        <w:tc>
          <w:tcPr>
            <w:tcW w:w="257" w:type="pct"/>
            <w:vMerge/>
          </w:tcPr>
          <w:p w14:paraId="39F30A60" w14:textId="77777777" w:rsidR="00D63AB9" w:rsidRPr="00D3083B" w:rsidRDefault="00D63AB9" w:rsidP="00D63AB9">
            <w:pPr>
              <w:jc w:val="center"/>
            </w:pPr>
          </w:p>
        </w:tc>
        <w:tc>
          <w:tcPr>
            <w:tcW w:w="182" w:type="pct"/>
          </w:tcPr>
          <w:p w14:paraId="3BE1D25A" w14:textId="77777777" w:rsidR="00D63AB9" w:rsidRPr="00D3083B" w:rsidRDefault="00D63AB9" w:rsidP="00D63AB9">
            <w:pPr>
              <w:jc w:val="center"/>
            </w:pPr>
            <w:r w:rsidRPr="00D3083B">
              <w:t>b.</w:t>
            </w:r>
          </w:p>
        </w:tc>
        <w:tc>
          <w:tcPr>
            <w:tcW w:w="3776" w:type="pct"/>
            <w:vAlign w:val="bottom"/>
          </w:tcPr>
          <w:p w14:paraId="614F997D" w14:textId="77777777" w:rsidR="00D63AB9" w:rsidRPr="00D3083B" w:rsidRDefault="00D63AB9" w:rsidP="00D63AB9">
            <w:pPr>
              <w:rPr>
                <w:bCs/>
              </w:rPr>
            </w:pPr>
            <w:r w:rsidRPr="00D3083B">
              <w:rPr>
                <w:bCs/>
              </w:rPr>
              <w:t xml:space="preserve">Expand </w:t>
            </w:r>
            <w:r w:rsidRPr="00D3083B">
              <w:rPr>
                <w:bCs/>
                <w:i/>
                <w:iCs/>
              </w:rPr>
              <w:t>x</w:t>
            </w:r>
            <w:r w:rsidRPr="00D3083B">
              <w:rPr>
                <w:bCs/>
                <w:i/>
                <w:iCs/>
                <w:vertAlign w:val="superscript"/>
              </w:rPr>
              <w:t>2</w:t>
            </w:r>
            <w:r w:rsidRPr="00D3083B">
              <w:rPr>
                <w:bCs/>
                <w:i/>
                <w:iCs/>
              </w:rPr>
              <w:t>y + y</w:t>
            </w:r>
            <w:r w:rsidRPr="00D3083B">
              <w:rPr>
                <w:bCs/>
                <w:i/>
                <w:iCs/>
                <w:vertAlign w:val="superscript"/>
              </w:rPr>
              <w:t>2</w:t>
            </w:r>
            <w:r w:rsidRPr="00D3083B">
              <w:rPr>
                <w:bCs/>
                <w:i/>
                <w:iCs/>
              </w:rPr>
              <w:t xml:space="preserve"> x+ </w:t>
            </w:r>
            <w:proofErr w:type="gramStart"/>
            <w:r w:rsidRPr="00D3083B">
              <w:rPr>
                <w:bCs/>
                <w:i/>
                <w:iCs/>
              </w:rPr>
              <w:t xml:space="preserve">3y </w:t>
            </w:r>
            <w:r w:rsidRPr="00D3083B">
              <w:rPr>
                <w:bCs/>
              </w:rPr>
              <w:t xml:space="preserve"> in</w:t>
            </w:r>
            <w:proofErr w:type="gramEnd"/>
            <w:r w:rsidRPr="00D3083B">
              <w:rPr>
                <w:bCs/>
              </w:rPr>
              <w:t xml:space="preserve"> powers of </w:t>
            </w:r>
            <w:r w:rsidRPr="00D3083B">
              <w:rPr>
                <w:bCs/>
                <w:i/>
                <w:iCs/>
              </w:rPr>
              <w:t>(x – 2)</w:t>
            </w:r>
            <w:r w:rsidRPr="00D3083B">
              <w:rPr>
                <w:bCs/>
              </w:rPr>
              <w:t xml:space="preserve"> and </w:t>
            </w:r>
            <w:r w:rsidRPr="00D3083B">
              <w:rPr>
                <w:bCs/>
                <w:i/>
                <w:iCs/>
              </w:rPr>
              <w:t>(y – 1)</w:t>
            </w:r>
            <w:r w:rsidRPr="00D3083B">
              <w:rPr>
                <w:bCs/>
              </w:rPr>
              <w:t xml:space="preserve"> using Taylor’s theorem. </w:t>
            </w:r>
          </w:p>
        </w:tc>
        <w:tc>
          <w:tcPr>
            <w:tcW w:w="301" w:type="pct"/>
          </w:tcPr>
          <w:p w14:paraId="45C04599" w14:textId="77777777" w:rsidR="00D63AB9" w:rsidRPr="00D3083B" w:rsidRDefault="00D63AB9" w:rsidP="00D63AB9">
            <w:pPr>
              <w:jc w:val="center"/>
            </w:pPr>
            <w:r w:rsidRPr="00D3083B">
              <w:t>CO1</w:t>
            </w:r>
          </w:p>
        </w:tc>
        <w:tc>
          <w:tcPr>
            <w:tcW w:w="243" w:type="pct"/>
          </w:tcPr>
          <w:p w14:paraId="7C3ADBB7" w14:textId="77777777" w:rsidR="00D63AB9" w:rsidRPr="00D3083B" w:rsidRDefault="00D63AB9" w:rsidP="00D63AB9">
            <w:pPr>
              <w:jc w:val="center"/>
            </w:pPr>
            <w:r w:rsidRPr="00D3083B">
              <w:t>A</w:t>
            </w:r>
          </w:p>
        </w:tc>
        <w:tc>
          <w:tcPr>
            <w:tcW w:w="241" w:type="pct"/>
          </w:tcPr>
          <w:p w14:paraId="790BF336" w14:textId="77777777" w:rsidR="00D63AB9" w:rsidRPr="00D3083B" w:rsidRDefault="00D63AB9" w:rsidP="00D63AB9">
            <w:pPr>
              <w:jc w:val="center"/>
            </w:pPr>
            <w:r w:rsidRPr="00D3083B">
              <w:t>8</w:t>
            </w:r>
          </w:p>
        </w:tc>
      </w:tr>
      <w:tr w:rsidR="00D63AB9" w:rsidRPr="00D3083B" w14:paraId="2F6BD8A1" w14:textId="77777777" w:rsidTr="00D63AB9">
        <w:trPr>
          <w:trHeight w:val="283"/>
        </w:trPr>
        <w:tc>
          <w:tcPr>
            <w:tcW w:w="257" w:type="pct"/>
          </w:tcPr>
          <w:p w14:paraId="3E8F5E73" w14:textId="77777777" w:rsidR="00D63AB9" w:rsidRPr="00D3083B" w:rsidRDefault="00D63AB9" w:rsidP="00D63AB9">
            <w:pPr>
              <w:jc w:val="center"/>
            </w:pPr>
          </w:p>
        </w:tc>
        <w:tc>
          <w:tcPr>
            <w:tcW w:w="182" w:type="pct"/>
          </w:tcPr>
          <w:p w14:paraId="1D272AC3" w14:textId="77777777" w:rsidR="00D63AB9" w:rsidRPr="00D3083B" w:rsidRDefault="00D63AB9" w:rsidP="00D63AB9">
            <w:pPr>
              <w:jc w:val="center"/>
            </w:pPr>
          </w:p>
        </w:tc>
        <w:tc>
          <w:tcPr>
            <w:tcW w:w="3776" w:type="pct"/>
            <w:vAlign w:val="bottom"/>
          </w:tcPr>
          <w:p w14:paraId="02A02B2C" w14:textId="77777777" w:rsidR="00D63AB9" w:rsidRPr="00D3083B" w:rsidRDefault="00D63AB9" w:rsidP="00D63AB9"/>
        </w:tc>
        <w:tc>
          <w:tcPr>
            <w:tcW w:w="301" w:type="pct"/>
          </w:tcPr>
          <w:p w14:paraId="55A4F087" w14:textId="77777777" w:rsidR="00D63AB9" w:rsidRPr="00D3083B" w:rsidRDefault="00D63AB9" w:rsidP="00D63AB9">
            <w:pPr>
              <w:jc w:val="center"/>
            </w:pPr>
          </w:p>
        </w:tc>
        <w:tc>
          <w:tcPr>
            <w:tcW w:w="243" w:type="pct"/>
          </w:tcPr>
          <w:p w14:paraId="33AC5811" w14:textId="77777777" w:rsidR="00D63AB9" w:rsidRPr="00D3083B" w:rsidRDefault="00D63AB9" w:rsidP="00D63AB9">
            <w:pPr>
              <w:jc w:val="center"/>
            </w:pPr>
          </w:p>
        </w:tc>
        <w:tc>
          <w:tcPr>
            <w:tcW w:w="241" w:type="pct"/>
          </w:tcPr>
          <w:p w14:paraId="75BB59AA" w14:textId="77777777" w:rsidR="00D63AB9" w:rsidRPr="00D3083B" w:rsidRDefault="00D63AB9" w:rsidP="00D63AB9">
            <w:pPr>
              <w:jc w:val="center"/>
            </w:pPr>
          </w:p>
        </w:tc>
      </w:tr>
      <w:tr w:rsidR="00D63AB9" w:rsidRPr="00D3083B" w14:paraId="39D884DF" w14:textId="77777777" w:rsidTr="00D63AB9">
        <w:trPr>
          <w:trHeight w:val="283"/>
        </w:trPr>
        <w:tc>
          <w:tcPr>
            <w:tcW w:w="257" w:type="pct"/>
          </w:tcPr>
          <w:p w14:paraId="5762545B" w14:textId="77777777" w:rsidR="00D63AB9" w:rsidRPr="00D3083B" w:rsidRDefault="00D63AB9" w:rsidP="00D63AB9">
            <w:pPr>
              <w:jc w:val="center"/>
            </w:pPr>
            <w:r w:rsidRPr="00D3083B">
              <w:t>18.</w:t>
            </w:r>
          </w:p>
        </w:tc>
        <w:tc>
          <w:tcPr>
            <w:tcW w:w="182" w:type="pct"/>
          </w:tcPr>
          <w:p w14:paraId="724B05EA" w14:textId="77777777" w:rsidR="00D63AB9" w:rsidRPr="00D3083B" w:rsidRDefault="00D63AB9" w:rsidP="00D63AB9">
            <w:pPr>
              <w:jc w:val="center"/>
            </w:pPr>
          </w:p>
        </w:tc>
        <w:tc>
          <w:tcPr>
            <w:tcW w:w="3776" w:type="pct"/>
            <w:vAlign w:val="bottom"/>
          </w:tcPr>
          <w:p w14:paraId="432EE090" w14:textId="77777777" w:rsidR="00D63AB9" w:rsidRPr="00D3083B" w:rsidRDefault="00D63AB9" w:rsidP="00D63AB9">
            <w:r w:rsidRPr="00D3083B">
              <w:t xml:space="preserve">Solve </w:t>
            </w:r>
            <w:r w:rsidRPr="00D3083B">
              <w:rPr>
                <w:i/>
                <w:iCs/>
              </w:rPr>
              <w:t>(D</w:t>
            </w:r>
            <w:r w:rsidRPr="00D3083B">
              <w:rPr>
                <w:i/>
                <w:iCs/>
                <w:vertAlign w:val="superscript"/>
              </w:rPr>
              <w:t>2</w:t>
            </w:r>
            <w:r w:rsidRPr="00D3083B">
              <w:rPr>
                <w:i/>
                <w:iCs/>
              </w:rPr>
              <w:t xml:space="preserve"> – 3D + </w:t>
            </w:r>
            <w:proofErr w:type="gramStart"/>
            <w:r w:rsidRPr="00D3083B">
              <w:rPr>
                <w:i/>
                <w:iCs/>
              </w:rPr>
              <w:t>2 )y</w:t>
            </w:r>
            <w:proofErr w:type="gramEnd"/>
            <w:r w:rsidRPr="00D3083B">
              <w:rPr>
                <w:i/>
                <w:iCs/>
              </w:rPr>
              <w:t xml:space="preserve"> =  x+ e</w:t>
            </w:r>
            <w:r w:rsidRPr="00D3083B">
              <w:rPr>
                <w:i/>
                <w:iCs/>
                <w:vertAlign w:val="superscript"/>
              </w:rPr>
              <w:t>3x</w:t>
            </w:r>
            <w:r w:rsidRPr="00D3083B">
              <w:rPr>
                <w:i/>
                <w:iCs/>
              </w:rPr>
              <w:t xml:space="preserve"> + sin2x .</w:t>
            </w:r>
          </w:p>
        </w:tc>
        <w:tc>
          <w:tcPr>
            <w:tcW w:w="301" w:type="pct"/>
          </w:tcPr>
          <w:p w14:paraId="7869C635" w14:textId="77777777" w:rsidR="00D63AB9" w:rsidRPr="00D3083B" w:rsidRDefault="00D63AB9" w:rsidP="00D63AB9">
            <w:pPr>
              <w:jc w:val="center"/>
            </w:pPr>
            <w:r w:rsidRPr="00D3083B">
              <w:t>CO2</w:t>
            </w:r>
          </w:p>
        </w:tc>
        <w:tc>
          <w:tcPr>
            <w:tcW w:w="243" w:type="pct"/>
          </w:tcPr>
          <w:p w14:paraId="0CE5CD8D" w14:textId="77777777" w:rsidR="00D63AB9" w:rsidRPr="00D3083B" w:rsidRDefault="00D63AB9" w:rsidP="00D63AB9">
            <w:pPr>
              <w:jc w:val="center"/>
            </w:pPr>
            <w:r w:rsidRPr="00D3083B">
              <w:t>An</w:t>
            </w:r>
          </w:p>
        </w:tc>
        <w:tc>
          <w:tcPr>
            <w:tcW w:w="241" w:type="pct"/>
          </w:tcPr>
          <w:p w14:paraId="670B5C15" w14:textId="77777777" w:rsidR="00D63AB9" w:rsidRPr="00D3083B" w:rsidRDefault="00D63AB9" w:rsidP="00D63AB9">
            <w:pPr>
              <w:jc w:val="center"/>
            </w:pPr>
            <w:r w:rsidRPr="00D3083B">
              <w:t>12</w:t>
            </w:r>
          </w:p>
        </w:tc>
      </w:tr>
      <w:tr w:rsidR="00D63AB9" w:rsidRPr="00D3083B" w14:paraId="3B9D032F" w14:textId="77777777" w:rsidTr="00D63AB9">
        <w:trPr>
          <w:trHeight w:val="283"/>
        </w:trPr>
        <w:tc>
          <w:tcPr>
            <w:tcW w:w="257" w:type="pct"/>
          </w:tcPr>
          <w:p w14:paraId="426E206D" w14:textId="77777777" w:rsidR="00D63AB9" w:rsidRPr="00D3083B" w:rsidRDefault="00D63AB9" w:rsidP="00D63AB9">
            <w:pPr>
              <w:jc w:val="center"/>
            </w:pPr>
          </w:p>
        </w:tc>
        <w:tc>
          <w:tcPr>
            <w:tcW w:w="182" w:type="pct"/>
          </w:tcPr>
          <w:p w14:paraId="15DEBF08" w14:textId="77777777" w:rsidR="00D63AB9" w:rsidRPr="00D3083B" w:rsidRDefault="00D63AB9" w:rsidP="00D63AB9">
            <w:pPr>
              <w:jc w:val="center"/>
            </w:pPr>
          </w:p>
        </w:tc>
        <w:tc>
          <w:tcPr>
            <w:tcW w:w="3776" w:type="pct"/>
            <w:vAlign w:val="bottom"/>
          </w:tcPr>
          <w:p w14:paraId="1D5349AF" w14:textId="77777777" w:rsidR="00D63AB9" w:rsidRPr="00D3083B" w:rsidRDefault="00D63AB9" w:rsidP="00D63AB9"/>
        </w:tc>
        <w:tc>
          <w:tcPr>
            <w:tcW w:w="301" w:type="pct"/>
          </w:tcPr>
          <w:p w14:paraId="1F3E85C2" w14:textId="77777777" w:rsidR="00D63AB9" w:rsidRPr="00D3083B" w:rsidRDefault="00D63AB9" w:rsidP="00D63AB9">
            <w:pPr>
              <w:jc w:val="center"/>
            </w:pPr>
          </w:p>
        </w:tc>
        <w:tc>
          <w:tcPr>
            <w:tcW w:w="243" w:type="pct"/>
          </w:tcPr>
          <w:p w14:paraId="3C9E2C62" w14:textId="77777777" w:rsidR="00D63AB9" w:rsidRPr="00D3083B" w:rsidRDefault="00D63AB9" w:rsidP="00D63AB9">
            <w:pPr>
              <w:jc w:val="center"/>
            </w:pPr>
          </w:p>
        </w:tc>
        <w:tc>
          <w:tcPr>
            <w:tcW w:w="241" w:type="pct"/>
          </w:tcPr>
          <w:p w14:paraId="1B197B54" w14:textId="77777777" w:rsidR="00D63AB9" w:rsidRPr="00D3083B" w:rsidRDefault="00D63AB9" w:rsidP="00D63AB9">
            <w:pPr>
              <w:jc w:val="center"/>
            </w:pPr>
          </w:p>
        </w:tc>
      </w:tr>
      <w:tr w:rsidR="00D63AB9" w:rsidRPr="00D3083B" w14:paraId="3BFAD9C9" w14:textId="77777777" w:rsidTr="00D63AB9">
        <w:trPr>
          <w:trHeight w:val="283"/>
        </w:trPr>
        <w:tc>
          <w:tcPr>
            <w:tcW w:w="257" w:type="pct"/>
            <w:vMerge w:val="restart"/>
          </w:tcPr>
          <w:p w14:paraId="118FE85C" w14:textId="77777777" w:rsidR="00D63AB9" w:rsidRPr="00D3083B" w:rsidRDefault="00D63AB9" w:rsidP="00D63AB9">
            <w:pPr>
              <w:jc w:val="center"/>
            </w:pPr>
            <w:r w:rsidRPr="00D3083B">
              <w:t>19.</w:t>
            </w:r>
          </w:p>
        </w:tc>
        <w:tc>
          <w:tcPr>
            <w:tcW w:w="182" w:type="pct"/>
          </w:tcPr>
          <w:p w14:paraId="58D1D36F" w14:textId="77777777" w:rsidR="00D63AB9" w:rsidRPr="00D3083B" w:rsidRDefault="00D63AB9" w:rsidP="00D63AB9">
            <w:pPr>
              <w:jc w:val="center"/>
            </w:pPr>
            <w:r w:rsidRPr="00D3083B">
              <w:t>a.</w:t>
            </w:r>
          </w:p>
        </w:tc>
        <w:tc>
          <w:tcPr>
            <w:tcW w:w="3776" w:type="pct"/>
            <w:vAlign w:val="bottom"/>
          </w:tcPr>
          <w:p w14:paraId="04A92424" w14:textId="77777777" w:rsidR="00D63AB9" w:rsidRPr="00D3083B" w:rsidRDefault="00D63AB9" w:rsidP="00D63AB9">
            <w:r w:rsidRPr="00D3083B">
              <w:t xml:space="preserve">Using Cauchy’s Residues theorem, </w:t>
            </w:r>
            <w:proofErr w:type="gramStart"/>
            <w:r w:rsidRPr="00D3083B">
              <w:t xml:space="preserve">evaluate </w:t>
            </w:r>
            <w:proofErr w:type="gramEnd"/>
            <m:oMath>
              <m:nary>
                <m:naryPr>
                  <m:limLoc m:val="undOvr"/>
                  <m:ctrlPr>
                    <w:rPr>
                      <w:rFonts w:ascii="Cambria Math" w:hAnsi="Cambria Math"/>
                      <w:i/>
                    </w:rPr>
                  </m:ctrlPr>
                </m:naryPr>
                <m:sub>
                  <m:r>
                    <w:rPr>
                      <w:rFonts w:ascii="Cambria Math" w:hAnsi="Cambria Math"/>
                    </w:rPr>
                    <m:t>C</m:t>
                  </m:r>
                </m:sub>
                <m:sup/>
                <m:e>
                  <m:f>
                    <m:fPr>
                      <m:ctrlPr>
                        <w:rPr>
                          <w:rFonts w:ascii="Cambria Math" w:hAnsi="Cambria Math"/>
                          <w:i/>
                        </w:rPr>
                      </m:ctrlPr>
                    </m:fPr>
                    <m:num>
                      <m:r>
                        <w:rPr>
                          <w:rFonts w:ascii="Cambria Math" w:hAnsi="Cambria Math"/>
                        </w:rPr>
                        <m:t>3z+1</m:t>
                      </m:r>
                    </m:num>
                    <m:den>
                      <m:r>
                        <w:rPr>
                          <w:rFonts w:ascii="Cambria Math" w:hAnsi="Cambria Math"/>
                        </w:rPr>
                        <m:t>z(z+1)(z-3)</m:t>
                      </m:r>
                    </m:den>
                  </m:f>
                  <m:r>
                    <w:rPr>
                      <w:rFonts w:ascii="Cambria Math" w:hAnsi="Cambria Math"/>
                    </w:rPr>
                    <m:t xml:space="preserve"> dz</m:t>
                  </m:r>
                </m:e>
              </m:nary>
            </m:oMath>
            <w:r w:rsidRPr="00D3083B">
              <w:t xml:space="preserve">, where </w:t>
            </w:r>
            <w:r w:rsidRPr="00D3083B">
              <w:rPr>
                <w:i/>
                <w:iCs/>
              </w:rPr>
              <w:t>C</w:t>
            </w:r>
            <w:r w:rsidRPr="00D3083B">
              <w:t xml:space="preserve"> is </w:t>
            </w:r>
            <w:r w:rsidRPr="00D3083B">
              <w:rPr>
                <w:i/>
                <w:iCs/>
              </w:rPr>
              <w:t>| z | =2.</w:t>
            </w:r>
            <w:r w:rsidRPr="00D3083B">
              <w:t xml:space="preserve"> </w:t>
            </w:r>
          </w:p>
        </w:tc>
        <w:tc>
          <w:tcPr>
            <w:tcW w:w="301" w:type="pct"/>
          </w:tcPr>
          <w:p w14:paraId="67DC323F" w14:textId="77777777" w:rsidR="00D63AB9" w:rsidRPr="00D3083B" w:rsidRDefault="00D63AB9" w:rsidP="00D63AB9">
            <w:pPr>
              <w:jc w:val="center"/>
            </w:pPr>
            <w:r w:rsidRPr="00D3083B">
              <w:t>CO5</w:t>
            </w:r>
          </w:p>
        </w:tc>
        <w:tc>
          <w:tcPr>
            <w:tcW w:w="243" w:type="pct"/>
          </w:tcPr>
          <w:p w14:paraId="05808B6F" w14:textId="77777777" w:rsidR="00D63AB9" w:rsidRPr="00D3083B" w:rsidRDefault="00D63AB9" w:rsidP="00D63AB9">
            <w:pPr>
              <w:jc w:val="center"/>
            </w:pPr>
            <w:r w:rsidRPr="00D3083B">
              <w:t>E</w:t>
            </w:r>
          </w:p>
        </w:tc>
        <w:tc>
          <w:tcPr>
            <w:tcW w:w="241" w:type="pct"/>
          </w:tcPr>
          <w:p w14:paraId="2F71CE0F" w14:textId="77777777" w:rsidR="00D63AB9" w:rsidRPr="00D3083B" w:rsidRDefault="00D63AB9" w:rsidP="00D63AB9">
            <w:pPr>
              <w:jc w:val="center"/>
            </w:pPr>
            <w:r w:rsidRPr="00D3083B">
              <w:t>8</w:t>
            </w:r>
          </w:p>
        </w:tc>
      </w:tr>
      <w:tr w:rsidR="00D63AB9" w:rsidRPr="00D3083B" w14:paraId="0DCAC7B3" w14:textId="77777777" w:rsidTr="00D63AB9">
        <w:trPr>
          <w:trHeight w:val="283"/>
        </w:trPr>
        <w:tc>
          <w:tcPr>
            <w:tcW w:w="257" w:type="pct"/>
            <w:vMerge/>
            <w:vAlign w:val="center"/>
          </w:tcPr>
          <w:p w14:paraId="2181C0AC" w14:textId="77777777" w:rsidR="00D63AB9" w:rsidRPr="00D3083B" w:rsidRDefault="00D63AB9" w:rsidP="00D63AB9">
            <w:pPr>
              <w:jc w:val="center"/>
            </w:pPr>
          </w:p>
        </w:tc>
        <w:tc>
          <w:tcPr>
            <w:tcW w:w="182" w:type="pct"/>
          </w:tcPr>
          <w:p w14:paraId="09C9595C" w14:textId="77777777" w:rsidR="00D63AB9" w:rsidRPr="00D3083B" w:rsidRDefault="00D63AB9" w:rsidP="00D63AB9">
            <w:pPr>
              <w:jc w:val="center"/>
            </w:pPr>
            <w:r w:rsidRPr="00D3083B">
              <w:t>b.</w:t>
            </w:r>
          </w:p>
        </w:tc>
        <w:tc>
          <w:tcPr>
            <w:tcW w:w="3776" w:type="pct"/>
            <w:vAlign w:val="bottom"/>
          </w:tcPr>
          <w:p w14:paraId="0C75CDDB" w14:textId="77777777" w:rsidR="00D63AB9" w:rsidRPr="00D3083B" w:rsidRDefault="00D63AB9" w:rsidP="00D63AB9">
            <w:pPr>
              <w:rPr>
                <w:bCs/>
              </w:rPr>
            </w:pPr>
            <w:proofErr w:type="gramStart"/>
            <w:r w:rsidRPr="00D3083B">
              <w:rPr>
                <w:bCs/>
              </w:rPr>
              <w:t xml:space="preserve">Evaluate </w:t>
            </w:r>
            <w:proofErr w:type="gramEnd"/>
            <m:oMath>
              <m:nary>
                <m:naryPr>
                  <m:limLoc m:val="subSup"/>
                  <m:ctrlPr>
                    <w:rPr>
                      <w:rFonts w:ascii="Cambria Math" w:hAnsi="Cambria Math"/>
                      <w:bCs/>
                      <w:i/>
                    </w:rPr>
                  </m:ctrlPr>
                </m:naryPr>
                <m:sub>
                  <m:r>
                    <w:rPr>
                      <w:rFonts w:ascii="Cambria Math" w:hAnsi="Cambria Math"/>
                    </w:rPr>
                    <m:t>C</m:t>
                  </m:r>
                </m:sub>
                <m:sup/>
                <m:e>
                  <m:sSup>
                    <m:sSupPr>
                      <m:ctrlPr>
                        <w:rPr>
                          <w:rFonts w:ascii="Cambria Math" w:hAnsi="Cambria Math"/>
                          <w:bCs/>
                          <w:i/>
                        </w:rPr>
                      </m:ctrlPr>
                    </m:sSupPr>
                    <m:e>
                      <m:r>
                        <w:rPr>
                          <w:rFonts w:ascii="Cambria Math" w:hAnsi="Cambria Math"/>
                        </w:rPr>
                        <m:t>(x+iy)</m:t>
                      </m:r>
                    </m:e>
                    <m:sup>
                      <m:r>
                        <w:rPr>
                          <w:rFonts w:ascii="Cambria Math" w:hAnsi="Cambria Math"/>
                        </w:rPr>
                        <m:t>2</m:t>
                      </m:r>
                    </m:sup>
                  </m:sSup>
                  <m:r>
                    <w:rPr>
                      <w:rFonts w:ascii="Cambria Math" w:hAnsi="Cambria Math"/>
                    </w:rPr>
                    <m:t>dz</m:t>
                  </m:r>
                </m:e>
              </m:nary>
              <m:r>
                <w:rPr>
                  <w:rFonts w:ascii="Cambria Math" w:hAnsi="Cambria Math"/>
                </w:rPr>
                <m:t xml:space="preserve"> </m:t>
              </m:r>
            </m:oMath>
            <w:r w:rsidRPr="00D3083B">
              <w:rPr>
                <w:bCs/>
              </w:rPr>
              <w:t>, where the ends of C are A(1, 1) and B(2, 4) given that C is the curve y = x</w:t>
            </w:r>
            <w:r w:rsidRPr="00D3083B">
              <w:rPr>
                <w:bCs/>
                <w:vertAlign w:val="superscript"/>
              </w:rPr>
              <w:t>2</w:t>
            </w:r>
            <w:r w:rsidRPr="00D3083B">
              <w:rPr>
                <w:bCs/>
              </w:rPr>
              <w:t>.</w:t>
            </w:r>
          </w:p>
        </w:tc>
        <w:tc>
          <w:tcPr>
            <w:tcW w:w="301" w:type="pct"/>
          </w:tcPr>
          <w:p w14:paraId="1E66FD36" w14:textId="77777777" w:rsidR="00D63AB9" w:rsidRPr="00D3083B" w:rsidRDefault="00D63AB9" w:rsidP="00D63AB9">
            <w:pPr>
              <w:jc w:val="center"/>
            </w:pPr>
            <w:r w:rsidRPr="00D3083B">
              <w:t>CO5</w:t>
            </w:r>
          </w:p>
        </w:tc>
        <w:tc>
          <w:tcPr>
            <w:tcW w:w="243" w:type="pct"/>
          </w:tcPr>
          <w:p w14:paraId="700CD25D" w14:textId="77777777" w:rsidR="00D63AB9" w:rsidRPr="00D3083B" w:rsidRDefault="00D63AB9" w:rsidP="00D63AB9">
            <w:pPr>
              <w:jc w:val="center"/>
            </w:pPr>
            <w:r w:rsidRPr="00D3083B">
              <w:t>E</w:t>
            </w:r>
          </w:p>
        </w:tc>
        <w:tc>
          <w:tcPr>
            <w:tcW w:w="241" w:type="pct"/>
          </w:tcPr>
          <w:p w14:paraId="36EF1A25" w14:textId="77777777" w:rsidR="00D63AB9" w:rsidRPr="00D3083B" w:rsidRDefault="00D63AB9" w:rsidP="00D63AB9">
            <w:pPr>
              <w:jc w:val="center"/>
            </w:pPr>
            <w:r w:rsidRPr="00D3083B">
              <w:t>4</w:t>
            </w:r>
          </w:p>
        </w:tc>
      </w:tr>
      <w:tr w:rsidR="00D63AB9" w:rsidRPr="00D3083B" w14:paraId="43468E4F" w14:textId="77777777" w:rsidTr="00D63AB9">
        <w:trPr>
          <w:trHeight w:val="283"/>
        </w:trPr>
        <w:tc>
          <w:tcPr>
            <w:tcW w:w="257" w:type="pct"/>
            <w:vAlign w:val="center"/>
          </w:tcPr>
          <w:p w14:paraId="375BD1BB" w14:textId="77777777" w:rsidR="00D63AB9" w:rsidRPr="00D3083B" w:rsidRDefault="00D63AB9" w:rsidP="00D63AB9">
            <w:pPr>
              <w:jc w:val="center"/>
            </w:pPr>
          </w:p>
        </w:tc>
        <w:tc>
          <w:tcPr>
            <w:tcW w:w="182" w:type="pct"/>
            <w:vAlign w:val="center"/>
          </w:tcPr>
          <w:p w14:paraId="5889B325" w14:textId="77777777" w:rsidR="00D63AB9" w:rsidRPr="00D3083B" w:rsidRDefault="00D63AB9" w:rsidP="00D63AB9">
            <w:pPr>
              <w:jc w:val="center"/>
            </w:pPr>
          </w:p>
        </w:tc>
        <w:tc>
          <w:tcPr>
            <w:tcW w:w="3776" w:type="pct"/>
            <w:vAlign w:val="bottom"/>
          </w:tcPr>
          <w:p w14:paraId="35AA85D5" w14:textId="77777777" w:rsidR="00D63AB9" w:rsidRPr="00D3083B" w:rsidRDefault="00D63AB9" w:rsidP="00D63AB9"/>
        </w:tc>
        <w:tc>
          <w:tcPr>
            <w:tcW w:w="301" w:type="pct"/>
            <w:vAlign w:val="center"/>
          </w:tcPr>
          <w:p w14:paraId="69DD0BBA" w14:textId="77777777" w:rsidR="00D63AB9" w:rsidRPr="00D3083B" w:rsidRDefault="00D63AB9" w:rsidP="00D63AB9">
            <w:pPr>
              <w:jc w:val="center"/>
            </w:pPr>
          </w:p>
        </w:tc>
        <w:tc>
          <w:tcPr>
            <w:tcW w:w="243" w:type="pct"/>
            <w:vAlign w:val="center"/>
          </w:tcPr>
          <w:p w14:paraId="6017C61F" w14:textId="77777777" w:rsidR="00D63AB9" w:rsidRPr="00D3083B" w:rsidRDefault="00D63AB9" w:rsidP="00D63AB9">
            <w:pPr>
              <w:jc w:val="center"/>
            </w:pPr>
          </w:p>
        </w:tc>
        <w:tc>
          <w:tcPr>
            <w:tcW w:w="241" w:type="pct"/>
            <w:vAlign w:val="center"/>
          </w:tcPr>
          <w:p w14:paraId="0B186E27" w14:textId="77777777" w:rsidR="00D63AB9" w:rsidRPr="00D3083B" w:rsidRDefault="00D63AB9" w:rsidP="00D63AB9">
            <w:pPr>
              <w:jc w:val="center"/>
            </w:pPr>
          </w:p>
        </w:tc>
      </w:tr>
      <w:tr w:rsidR="00D63AB9" w:rsidRPr="00D3083B" w14:paraId="73081A51" w14:textId="77777777" w:rsidTr="00D63AB9">
        <w:trPr>
          <w:trHeight w:val="283"/>
        </w:trPr>
        <w:tc>
          <w:tcPr>
            <w:tcW w:w="257" w:type="pct"/>
            <w:vMerge w:val="restart"/>
          </w:tcPr>
          <w:p w14:paraId="04CE32C3" w14:textId="77777777" w:rsidR="00D63AB9" w:rsidRPr="00D3083B" w:rsidRDefault="00D63AB9" w:rsidP="00D63AB9">
            <w:pPr>
              <w:jc w:val="center"/>
            </w:pPr>
            <w:r w:rsidRPr="00D3083B">
              <w:lastRenderedPageBreak/>
              <w:t>20.</w:t>
            </w:r>
          </w:p>
        </w:tc>
        <w:tc>
          <w:tcPr>
            <w:tcW w:w="182" w:type="pct"/>
          </w:tcPr>
          <w:p w14:paraId="757E0FF2" w14:textId="77777777" w:rsidR="00D63AB9" w:rsidRPr="00D3083B" w:rsidRDefault="00D63AB9" w:rsidP="00D63AB9">
            <w:pPr>
              <w:jc w:val="center"/>
            </w:pPr>
            <w:r w:rsidRPr="00D3083B">
              <w:t>a.</w:t>
            </w:r>
          </w:p>
        </w:tc>
        <w:tc>
          <w:tcPr>
            <w:tcW w:w="3776" w:type="pct"/>
            <w:vAlign w:val="bottom"/>
          </w:tcPr>
          <w:p w14:paraId="00369E18" w14:textId="77777777" w:rsidR="00D63AB9" w:rsidRPr="00D3083B" w:rsidRDefault="00D63AB9" w:rsidP="00D63AB9">
            <w:pPr>
              <w:jc w:val="both"/>
            </w:pPr>
            <w:r w:rsidRPr="00D3083B">
              <w:t xml:space="preserve">Prove that </w:t>
            </w:r>
            <w:r w:rsidRPr="00D3083B">
              <w:rPr>
                <w:i/>
                <w:iCs/>
              </w:rPr>
              <w:t>u(x, y) = x</w:t>
            </w:r>
            <w:r w:rsidRPr="00D3083B">
              <w:rPr>
                <w:i/>
                <w:iCs/>
                <w:vertAlign w:val="superscript"/>
              </w:rPr>
              <w:t>3</w:t>
            </w:r>
            <w:r w:rsidRPr="00D3083B">
              <w:rPr>
                <w:i/>
                <w:iCs/>
              </w:rPr>
              <w:t xml:space="preserve"> – 3xy</w:t>
            </w:r>
            <w:r w:rsidRPr="00D3083B">
              <w:rPr>
                <w:i/>
                <w:iCs/>
                <w:vertAlign w:val="superscript"/>
              </w:rPr>
              <w:t>2</w:t>
            </w:r>
            <w:r w:rsidRPr="00D3083B">
              <w:rPr>
                <w:vertAlign w:val="superscript"/>
              </w:rPr>
              <w:t xml:space="preserve"> </w:t>
            </w:r>
            <w:r w:rsidRPr="00D3083B">
              <w:t xml:space="preserve">is a harmonic function, and find the </w:t>
            </w:r>
            <w:proofErr w:type="gramStart"/>
            <w:r w:rsidRPr="00D3083B">
              <w:t>corresponding  analytic</w:t>
            </w:r>
            <w:proofErr w:type="gramEnd"/>
            <w:r w:rsidRPr="00D3083B">
              <w:t xml:space="preserve"> function </w:t>
            </w:r>
            <w:r w:rsidRPr="00D3083B">
              <w:rPr>
                <w:i/>
                <w:iCs/>
              </w:rPr>
              <w:t>f(z).</w:t>
            </w:r>
          </w:p>
        </w:tc>
        <w:tc>
          <w:tcPr>
            <w:tcW w:w="301" w:type="pct"/>
            <w:vAlign w:val="center"/>
          </w:tcPr>
          <w:p w14:paraId="4A5BB6D7" w14:textId="77777777" w:rsidR="00D63AB9" w:rsidRPr="00D3083B" w:rsidRDefault="00D63AB9" w:rsidP="00D63AB9">
            <w:pPr>
              <w:jc w:val="center"/>
            </w:pPr>
            <w:r w:rsidRPr="00D3083B">
              <w:t>CO4</w:t>
            </w:r>
          </w:p>
        </w:tc>
        <w:tc>
          <w:tcPr>
            <w:tcW w:w="243" w:type="pct"/>
            <w:vAlign w:val="center"/>
          </w:tcPr>
          <w:p w14:paraId="3B8231D2" w14:textId="77777777" w:rsidR="00D63AB9" w:rsidRPr="00D3083B" w:rsidRDefault="00D63AB9" w:rsidP="00D63AB9">
            <w:pPr>
              <w:jc w:val="center"/>
            </w:pPr>
            <w:r w:rsidRPr="00D3083B">
              <w:t>An</w:t>
            </w:r>
          </w:p>
        </w:tc>
        <w:tc>
          <w:tcPr>
            <w:tcW w:w="241" w:type="pct"/>
            <w:vAlign w:val="center"/>
          </w:tcPr>
          <w:p w14:paraId="0CBE13BE" w14:textId="77777777" w:rsidR="00D63AB9" w:rsidRPr="00D3083B" w:rsidRDefault="00D63AB9" w:rsidP="00D63AB9">
            <w:pPr>
              <w:jc w:val="center"/>
            </w:pPr>
            <w:r w:rsidRPr="00D3083B">
              <w:t>8</w:t>
            </w:r>
          </w:p>
        </w:tc>
      </w:tr>
      <w:tr w:rsidR="00D63AB9" w:rsidRPr="00D3083B" w14:paraId="7E9701D0" w14:textId="77777777" w:rsidTr="00D63AB9">
        <w:trPr>
          <w:trHeight w:val="283"/>
        </w:trPr>
        <w:tc>
          <w:tcPr>
            <w:tcW w:w="257" w:type="pct"/>
            <w:vMerge/>
          </w:tcPr>
          <w:p w14:paraId="18E67B68" w14:textId="77777777" w:rsidR="00D63AB9" w:rsidRPr="00D3083B" w:rsidRDefault="00D63AB9" w:rsidP="00D63AB9">
            <w:pPr>
              <w:jc w:val="center"/>
            </w:pPr>
          </w:p>
        </w:tc>
        <w:tc>
          <w:tcPr>
            <w:tcW w:w="182" w:type="pct"/>
          </w:tcPr>
          <w:p w14:paraId="5D19007F" w14:textId="77777777" w:rsidR="00D63AB9" w:rsidRPr="00D3083B" w:rsidRDefault="00D63AB9" w:rsidP="00D63AB9">
            <w:pPr>
              <w:jc w:val="center"/>
            </w:pPr>
            <w:r w:rsidRPr="00D3083B">
              <w:t>b.</w:t>
            </w:r>
          </w:p>
        </w:tc>
        <w:tc>
          <w:tcPr>
            <w:tcW w:w="3776" w:type="pct"/>
            <w:vAlign w:val="bottom"/>
          </w:tcPr>
          <w:p w14:paraId="2334FF6D" w14:textId="77777777" w:rsidR="00D63AB9" w:rsidRPr="00D3083B" w:rsidRDefault="00D63AB9" w:rsidP="00D63AB9">
            <w:pPr>
              <w:rPr>
                <w:bCs/>
              </w:rPr>
            </w:pPr>
            <w:r w:rsidRPr="00D3083B">
              <w:rPr>
                <w:bCs/>
              </w:rPr>
              <w:t xml:space="preserve">Find the Laurent’s series of </w:t>
            </w:r>
            <m:oMath>
              <m:r>
                <w:rPr>
                  <w:rFonts w:ascii="Cambria Math" w:hAnsi="Cambria Math"/>
                </w:rPr>
                <m:t>f</m:t>
              </m:r>
              <m:d>
                <m:dPr>
                  <m:ctrlPr>
                    <w:rPr>
                      <w:rFonts w:ascii="Cambria Math" w:hAnsi="Cambria Math"/>
                      <w:bCs/>
                      <w:i/>
                    </w:rPr>
                  </m:ctrlPr>
                </m:dPr>
                <m:e>
                  <m:r>
                    <w:rPr>
                      <w:rFonts w:ascii="Cambria Math" w:hAnsi="Cambria Math"/>
                    </w:rPr>
                    <m:t>z</m:t>
                  </m:r>
                </m:e>
              </m:d>
              <m:r>
                <w:rPr>
                  <w:rFonts w:ascii="Cambria Math" w:hAnsi="Cambria Math"/>
                </w:rPr>
                <m:t xml:space="preserve">= </m:t>
              </m:r>
              <m:f>
                <m:fPr>
                  <m:ctrlPr>
                    <w:rPr>
                      <w:rFonts w:ascii="Cambria Math" w:hAnsi="Cambria Math"/>
                      <w:bCs/>
                      <w:i/>
                    </w:rPr>
                  </m:ctrlPr>
                </m:fPr>
                <m:num>
                  <m:r>
                    <w:rPr>
                      <w:rFonts w:ascii="Cambria Math" w:hAnsi="Cambria Math"/>
                    </w:rPr>
                    <m:t>1</m:t>
                  </m:r>
                </m:num>
                <m:den>
                  <m:r>
                    <w:rPr>
                      <w:rFonts w:ascii="Cambria Math" w:hAnsi="Cambria Math"/>
                    </w:rPr>
                    <m:t>(z-1)(z-2)</m:t>
                  </m:r>
                </m:den>
              </m:f>
            </m:oMath>
            <w:r w:rsidRPr="00D3083B">
              <w:rPr>
                <w:bCs/>
              </w:rPr>
              <w:t xml:space="preserve"> in the region |z| &gt; 2.</w:t>
            </w:r>
          </w:p>
        </w:tc>
        <w:tc>
          <w:tcPr>
            <w:tcW w:w="301" w:type="pct"/>
            <w:vAlign w:val="center"/>
          </w:tcPr>
          <w:p w14:paraId="4337B2AB" w14:textId="77777777" w:rsidR="00D63AB9" w:rsidRPr="00D3083B" w:rsidRDefault="00D63AB9" w:rsidP="00D63AB9">
            <w:pPr>
              <w:jc w:val="center"/>
            </w:pPr>
            <w:r w:rsidRPr="00D3083B">
              <w:t>CO4</w:t>
            </w:r>
          </w:p>
        </w:tc>
        <w:tc>
          <w:tcPr>
            <w:tcW w:w="243" w:type="pct"/>
            <w:vAlign w:val="center"/>
          </w:tcPr>
          <w:p w14:paraId="4ACE1B31" w14:textId="77777777" w:rsidR="00D63AB9" w:rsidRPr="00D3083B" w:rsidRDefault="00D63AB9" w:rsidP="00D63AB9">
            <w:pPr>
              <w:jc w:val="center"/>
            </w:pPr>
            <w:r w:rsidRPr="00D3083B">
              <w:t>An</w:t>
            </w:r>
          </w:p>
        </w:tc>
        <w:tc>
          <w:tcPr>
            <w:tcW w:w="241" w:type="pct"/>
            <w:vAlign w:val="center"/>
          </w:tcPr>
          <w:p w14:paraId="5FF6152B" w14:textId="77777777" w:rsidR="00D63AB9" w:rsidRPr="00D3083B" w:rsidRDefault="00D63AB9" w:rsidP="00D63AB9">
            <w:pPr>
              <w:jc w:val="center"/>
            </w:pPr>
            <w:r w:rsidRPr="00D3083B">
              <w:t>4</w:t>
            </w:r>
          </w:p>
        </w:tc>
      </w:tr>
      <w:tr w:rsidR="00D63AB9" w:rsidRPr="00D3083B" w14:paraId="3DA7F153" w14:textId="77777777" w:rsidTr="00D63AB9">
        <w:trPr>
          <w:trHeight w:val="283"/>
        </w:trPr>
        <w:tc>
          <w:tcPr>
            <w:tcW w:w="257" w:type="pct"/>
          </w:tcPr>
          <w:p w14:paraId="022D77AF" w14:textId="77777777" w:rsidR="00D63AB9" w:rsidRPr="00D3083B" w:rsidRDefault="00D63AB9" w:rsidP="00D63AB9">
            <w:pPr>
              <w:jc w:val="center"/>
            </w:pPr>
          </w:p>
        </w:tc>
        <w:tc>
          <w:tcPr>
            <w:tcW w:w="182" w:type="pct"/>
          </w:tcPr>
          <w:p w14:paraId="25553670" w14:textId="77777777" w:rsidR="00D63AB9" w:rsidRPr="00D3083B" w:rsidRDefault="00D63AB9" w:rsidP="00D63AB9">
            <w:pPr>
              <w:jc w:val="center"/>
            </w:pPr>
          </w:p>
        </w:tc>
        <w:tc>
          <w:tcPr>
            <w:tcW w:w="3776" w:type="pct"/>
            <w:vAlign w:val="bottom"/>
          </w:tcPr>
          <w:p w14:paraId="51163391" w14:textId="77777777" w:rsidR="00D63AB9" w:rsidRPr="00D3083B" w:rsidRDefault="00D63AB9" w:rsidP="00D63AB9"/>
        </w:tc>
        <w:tc>
          <w:tcPr>
            <w:tcW w:w="301" w:type="pct"/>
            <w:vAlign w:val="center"/>
          </w:tcPr>
          <w:p w14:paraId="5BC51A17" w14:textId="77777777" w:rsidR="00D63AB9" w:rsidRPr="00D3083B" w:rsidRDefault="00D63AB9" w:rsidP="00D63AB9">
            <w:pPr>
              <w:jc w:val="center"/>
            </w:pPr>
          </w:p>
        </w:tc>
        <w:tc>
          <w:tcPr>
            <w:tcW w:w="243" w:type="pct"/>
            <w:vAlign w:val="center"/>
          </w:tcPr>
          <w:p w14:paraId="3386CB15" w14:textId="77777777" w:rsidR="00D63AB9" w:rsidRPr="00D3083B" w:rsidRDefault="00D63AB9" w:rsidP="00D63AB9">
            <w:pPr>
              <w:jc w:val="center"/>
            </w:pPr>
          </w:p>
        </w:tc>
        <w:tc>
          <w:tcPr>
            <w:tcW w:w="241" w:type="pct"/>
            <w:vAlign w:val="center"/>
          </w:tcPr>
          <w:p w14:paraId="5529BF97" w14:textId="77777777" w:rsidR="00D63AB9" w:rsidRPr="00D3083B" w:rsidRDefault="00D63AB9" w:rsidP="00D63AB9">
            <w:pPr>
              <w:jc w:val="center"/>
            </w:pPr>
          </w:p>
        </w:tc>
      </w:tr>
      <w:tr w:rsidR="00D63AB9" w:rsidRPr="00D3083B" w14:paraId="6D176C6E" w14:textId="77777777" w:rsidTr="00D63AB9">
        <w:trPr>
          <w:trHeight w:val="283"/>
        </w:trPr>
        <w:tc>
          <w:tcPr>
            <w:tcW w:w="257" w:type="pct"/>
            <w:vMerge w:val="restart"/>
          </w:tcPr>
          <w:p w14:paraId="6EE1E573" w14:textId="77777777" w:rsidR="00D63AB9" w:rsidRPr="00D3083B" w:rsidRDefault="00D63AB9" w:rsidP="00D63AB9">
            <w:pPr>
              <w:jc w:val="center"/>
            </w:pPr>
            <w:r w:rsidRPr="00D3083B">
              <w:t>21.</w:t>
            </w:r>
          </w:p>
        </w:tc>
        <w:tc>
          <w:tcPr>
            <w:tcW w:w="182" w:type="pct"/>
          </w:tcPr>
          <w:p w14:paraId="6B2C66FC" w14:textId="77777777" w:rsidR="00D63AB9" w:rsidRPr="00D3083B" w:rsidRDefault="00D63AB9" w:rsidP="00D63AB9">
            <w:pPr>
              <w:jc w:val="center"/>
            </w:pPr>
            <w:r w:rsidRPr="00D3083B">
              <w:t>a.</w:t>
            </w:r>
          </w:p>
        </w:tc>
        <w:tc>
          <w:tcPr>
            <w:tcW w:w="3776" w:type="pct"/>
            <w:vAlign w:val="bottom"/>
          </w:tcPr>
          <w:p w14:paraId="2177B547" w14:textId="77777777" w:rsidR="00D63AB9" w:rsidRPr="00D3083B" w:rsidRDefault="00D63AB9" w:rsidP="00D63AB9">
            <w:proofErr w:type="gramStart"/>
            <w:r w:rsidRPr="00D3083B">
              <w:rPr>
                <w:bCs/>
              </w:rPr>
              <w:t xml:space="preserve">Find </w:t>
            </w:r>
            <w:proofErr w:type="gramEnd"/>
            <m:oMath>
              <m:r>
                <w:rPr>
                  <w:rFonts w:ascii="Cambria Math" w:hAnsi="Cambria Math"/>
                </w:rPr>
                <m:t>L</m:t>
              </m:r>
              <m:d>
                <m:dPr>
                  <m:begChr m:val="["/>
                  <m:endChr m:val="]"/>
                  <m:ctrlPr>
                    <w:rPr>
                      <w:rFonts w:ascii="Cambria Math" w:hAnsi="Cambria Math"/>
                      <w:bCs/>
                      <w:i/>
                      <w:iCs/>
                    </w:rPr>
                  </m:ctrlPr>
                </m:dPr>
                <m:e>
                  <m:f>
                    <m:fPr>
                      <m:ctrlPr>
                        <w:rPr>
                          <w:rFonts w:ascii="Cambria Math" w:hAnsi="Cambria Math"/>
                          <w:bCs/>
                          <w:i/>
                          <w:iCs/>
                        </w:rPr>
                      </m:ctrlPr>
                    </m:fPr>
                    <m:num>
                      <m:sSup>
                        <m:sSupPr>
                          <m:ctrlPr>
                            <w:rPr>
                              <w:rFonts w:ascii="Cambria Math" w:hAnsi="Cambria Math"/>
                              <w:bCs/>
                              <w:i/>
                              <w:iCs/>
                            </w:rPr>
                          </m:ctrlPr>
                        </m:sSupPr>
                        <m:e>
                          <m:r>
                            <w:rPr>
                              <w:rFonts w:ascii="Cambria Math" w:hAnsi="Cambria Math"/>
                            </w:rPr>
                            <m:t>e</m:t>
                          </m:r>
                        </m:e>
                        <m:sup>
                          <m:r>
                            <w:rPr>
                              <w:rFonts w:ascii="Cambria Math" w:hAnsi="Cambria Math"/>
                            </w:rPr>
                            <m:t>2t</m:t>
                          </m:r>
                        </m:sup>
                      </m:sSup>
                      <m:r>
                        <w:rPr>
                          <w:rFonts w:ascii="Cambria Math" w:hAnsi="Cambria Math"/>
                        </w:rPr>
                        <m:t>- cos3t</m:t>
                      </m:r>
                    </m:num>
                    <m:den>
                      <m:r>
                        <w:rPr>
                          <w:rFonts w:ascii="Cambria Math" w:hAnsi="Cambria Math"/>
                        </w:rPr>
                        <m:t>t</m:t>
                      </m:r>
                    </m:den>
                  </m:f>
                </m:e>
              </m:d>
            </m:oMath>
            <w:r w:rsidRPr="00D3083B">
              <w:rPr>
                <w:bCs/>
                <w:i/>
                <w:iCs/>
              </w:rPr>
              <w:t>.</w:t>
            </w:r>
          </w:p>
        </w:tc>
        <w:tc>
          <w:tcPr>
            <w:tcW w:w="301" w:type="pct"/>
            <w:vAlign w:val="center"/>
          </w:tcPr>
          <w:p w14:paraId="087235A5" w14:textId="77777777" w:rsidR="00D63AB9" w:rsidRPr="00D3083B" w:rsidRDefault="00D63AB9" w:rsidP="00D63AB9">
            <w:pPr>
              <w:jc w:val="center"/>
            </w:pPr>
            <w:r w:rsidRPr="00D3083B">
              <w:t>CO5</w:t>
            </w:r>
          </w:p>
        </w:tc>
        <w:tc>
          <w:tcPr>
            <w:tcW w:w="243" w:type="pct"/>
            <w:vAlign w:val="center"/>
          </w:tcPr>
          <w:p w14:paraId="2080AE0B" w14:textId="77777777" w:rsidR="00D63AB9" w:rsidRPr="00D3083B" w:rsidRDefault="00D63AB9" w:rsidP="00D63AB9">
            <w:pPr>
              <w:jc w:val="center"/>
            </w:pPr>
            <w:r w:rsidRPr="00D3083B">
              <w:t>A</w:t>
            </w:r>
          </w:p>
        </w:tc>
        <w:tc>
          <w:tcPr>
            <w:tcW w:w="241" w:type="pct"/>
            <w:vAlign w:val="center"/>
          </w:tcPr>
          <w:p w14:paraId="03A1B132" w14:textId="77777777" w:rsidR="00D63AB9" w:rsidRPr="00D3083B" w:rsidRDefault="00D63AB9" w:rsidP="00D63AB9">
            <w:pPr>
              <w:jc w:val="center"/>
            </w:pPr>
            <w:r w:rsidRPr="00D3083B">
              <w:t>4</w:t>
            </w:r>
          </w:p>
        </w:tc>
      </w:tr>
      <w:tr w:rsidR="00D63AB9" w:rsidRPr="00D3083B" w14:paraId="2B774B74" w14:textId="77777777" w:rsidTr="00D63AB9">
        <w:trPr>
          <w:trHeight w:val="283"/>
        </w:trPr>
        <w:tc>
          <w:tcPr>
            <w:tcW w:w="257" w:type="pct"/>
            <w:vMerge/>
          </w:tcPr>
          <w:p w14:paraId="36A7AAAD" w14:textId="77777777" w:rsidR="00D63AB9" w:rsidRPr="00D3083B" w:rsidRDefault="00D63AB9" w:rsidP="00D63AB9">
            <w:pPr>
              <w:jc w:val="center"/>
            </w:pPr>
          </w:p>
        </w:tc>
        <w:tc>
          <w:tcPr>
            <w:tcW w:w="182" w:type="pct"/>
          </w:tcPr>
          <w:p w14:paraId="594B8C48" w14:textId="77777777" w:rsidR="00D63AB9" w:rsidRPr="00D3083B" w:rsidRDefault="00D63AB9" w:rsidP="00D63AB9">
            <w:pPr>
              <w:jc w:val="center"/>
            </w:pPr>
            <w:r w:rsidRPr="00D3083B">
              <w:t>b.</w:t>
            </w:r>
          </w:p>
        </w:tc>
        <w:tc>
          <w:tcPr>
            <w:tcW w:w="3776" w:type="pct"/>
            <w:vAlign w:val="bottom"/>
          </w:tcPr>
          <w:p w14:paraId="42519367" w14:textId="77777777" w:rsidR="00D63AB9" w:rsidRPr="00D3083B" w:rsidRDefault="00D63AB9" w:rsidP="00D63AB9">
            <w:pPr>
              <w:rPr>
                <w:bCs/>
              </w:rPr>
            </w:pPr>
            <w:r w:rsidRPr="00D3083B">
              <w:rPr>
                <w:bCs/>
              </w:rPr>
              <w:t xml:space="preserve">Find </w:t>
            </w:r>
            <w:proofErr w:type="gramStart"/>
            <w:r w:rsidRPr="00D3083B">
              <w:rPr>
                <w:bCs/>
                <w:i/>
                <w:iCs/>
              </w:rPr>
              <w:t>L[</w:t>
            </w:r>
            <w:proofErr w:type="gramEnd"/>
            <w:r w:rsidRPr="00D3083B">
              <w:rPr>
                <w:bCs/>
                <w:i/>
                <w:iCs/>
              </w:rPr>
              <w:t xml:space="preserve"> t e</w:t>
            </w:r>
            <w:r w:rsidRPr="00D3083B">
              <w:rPr>
                <w:bCs/>
                <w:i/>
                <w:iCs/>
                <w:vertAlign w:val="superscript"/>
              </w:rPr>
              <w:t>2t</w:t>
            </w:r>
            <w:r w:rsidRPr="00D3083B">
              <w:rPr>
                <w:bCs/>
                <w:i/>
                <w:iCs/>
              </w:rPr>
              <w:t xml:space="preserve"> </w:t>
            </w:r>
            <w:proofErr w:type="spellStart"/>
            <w:r w:rsidRPr="00D3083B">
              <w:rPr>
                <w:bCs/>
                <w:i/>
                <w:iCs/>
              </w:rPr>
              <w:t>sint</w:t>
            </w:r>
            <w:proofErr w:type="spellEnd"/>
            <w:r w:rsidRPr="00D3083B">
              <w:rPr>
                <w:bCs/>
                <w:i/>
                <w:iCs/>
              </w:rPr>
              <w:t>].</w:t>
            </w:r>
          </w:p>
        </w:tc>
        <w:tc>
          <w:tcPr>
            <w:tcW w:w="301" w:type="pct"/>
            <w:vAlign w:val="center"/>
          </w:tcPr>
          <w:p w14:paraId="4E90A9D0" w14:textId="77777777" w:rsidR="00D63AB9" w:rsidRPr="00D3083B" w:rsidRDefault="00D63AB9" w:rsidP="00D63AB9">
            <w:pPr>
              <w:jc w:val="center"/>
            </w:pPr>
            <w:r w:rsidRPr="00D3083B">
              <w:t>CO5</w:t>
            </w:r>
          </w:p>
        </w:tc>
        <w:tc>
          <w:tcPr>
            <w:tcW w:w="243" w:type="pct"/>
            <w:vAlign w:val="center"/>
          </w:tcPr>
          <w:p w14:paraId="1ECF70C6" w14:textId="77777777" w:rsidR="00D63AB9" w:rsidRPr="00D3083B" w:rsidRDefault="00D63AB9" w:rsidP="00D63AB9">
            <w:pPr>
              <w:jc w:val="center"/>
            </w:pPr>
            <w:r w:rsidRPr="00D3083B">
              <w:t>A</w:t>
            </w:r>
          </w:p>
        </w:tc>
        <w:tc>
          <w:tcPr>
            <w:tcW w:w="241" w:type="pct"/>
            <w:vAlign w:val="center"/>
          </w:tcPr>
          <w:p w14:paraId="1726181A" w14:textId="77777777" w:rsidR="00D63AB9" w:rsidRPr="00D3083B" w:rsidRDefault="00D63AB9" w:rsidP="00D63AB9">
            <w:pPr>
              <w:jc w:val="center"/>
            </w:pPr>
            <w:r w:rsidRPr="00D3083B">
              <w:t>8</w:t>
            </w:r>
          </w:p>
        </w:tc>
      </w:tr>
      <w:tr w:rsidR="00D63AB9" w:rsidRPr="00D3083B" w14:paraId="173D3541" w14:textId="77777777" w:rsidTr="00D63AB9">
        <w:trPr>
          <w:trHeight w:val="283"/>
        </w:trPr>
        <w:tc>
          <w:tcPr>
            <w:tcW w:w="257" w:type="pct"/>
          </w:tcPr>
          <w:p w14:paraId="1A9668DA" w14:textId="77777777" w:rsidR="00D63AB9" w:rsidRPr="00D3083B" w:rsidRDefault="00D63AB9" w:rsidP="00D63AB9">
            <w:pPr>
              <w:jc w:val="center"/>
            </w:pPr>
          </w:p>
        </w:tc>
        <w:tc>
          <w:tcPr>
            <w:tcW w:w="182" w:type="pct"/>
          </w:tcPr>
          <w:p w14:paraId="17412028" w14:textId="77777777" w:rsidR="00D63AB9" w:rsidRPr="00D3083B" w:rsidRDefault="00D63AB9" w:rsidP="00D63AB9">
            <w:pPr>
              <w:jc w:val="center"/>
            </w:pPr>
          </w:p>
        </w:tc>
        <w:tc>
          <w:tcPr>
            <w:tcW w:w="3776" w:type="pct"/>
            <w:vAlign w:val="bottom"/>
          </w:tcPr>
          <w:p w14:paraId="387B5169" w14:textId="77777777" w:rsidR="00D63AB9" w:rsidRPr="00D3083B" w:rsidRDefault="00D63AB9" w:rsidP="00D63AB9"/>
        </w:tc>
        <w:tc>
          <w:tcPr>
            <w:tcW w:w="301" w:type="pct"/>
            <w:vAlign w:val="center"/>
          </w:tcPr>
          <w:p w14:paraId="6DEEE96E" w14:textId="77777777" w:rsidR="00D63AB9" w:rsidRPr="00D3083B" w:rsidRDefault="00D63AB9" w:rsidP="00D63AB9">
            <w:pPr>
              <w:jc w:val="center"/>
            </w:pPr>
          </w:p>
        </w:tc>
        <w:tc>
          <w:tcPr>
            <w:tcW w:w="243" w:type="pct"/>
            <w:vAlign w:val="center"/>
          </w:tcPr>
          <w:p w14:paraId="017E1B53" w14:textId="77777777" w:rsidR="00D63AB9" w:rsidRPr="00D3083B" w:rsidRDefault="00D63AB9" w:rsidP="00D63AB9">
            <w:pPr>
              <w:jc w:val="center"/>
            </w:pPr>
          </w:p>
        </w:tc>
        <w:tc>
          <w:tcPr>
            <w:tcW w:w="241" w:type="pct"/>
            <w:vAlign w:val="center"/>
          </w:tcPr>
          <w:p w14:paraId="5DEAE417" w14:textId="77777777" w:rsidR="00D63AB9" w:rsidRPr="00D3083B" w:rsidRDefault="00D63AB9" w:rsidP="00D63AB9">
            <w:pPr>
              <w:jc w:val="center"/>
            </w:pPr>
          </w:p>
        </w:tc>
      </w:tr>
      <w:tr w:rsidR="00D63AB9" w:rsidRPr="00D3083B" w14:paraId="1BC5506D" w14:textId="77777777" w:rsidTr="00D63AB9">
        <w:trPr>
          <w:trHeight w:val="283"/>
        </w:trPr>
        <w:tc>
          <w:tcPr>
            <w:tcW w:w="257" w:type="pct"/>
            <w:vMerge w:val="restart"/>
          </w:tcPr>
          <w:p w14:paraId="2230B6F6" w14:textId="77777777" w:rsidR="00D63AB9" w:rsidRPr="00D3083B" w:rsidRDefault="00D63AB9" w:rsidP="00D63AB9">
            <w:pPr>
              <w:jc w:val="center"/>
            </w:pPr>
            <w:r w:rsidRPr="00D3083B">
              <w:t>22.</w:t>
            </w:r>
          </w:p>
        </w:tc>
        <w:tc>
          <w:tcPr>
            <w:tcW w:w="182" w:type="pct"/>
          </w:tcPr>
          <w:p w14:paraId="41E7C59F" w14:textId="77777777" w:rsidR="00D63AB9" w:rsidRPr="00D3083B" w:rsidRDefault="00D63AB9" w:rsidP="00D63AB9">
            <w:pPr>
              <w:jc w:val="center"/>
            </w:pPr>
            <w:r w:rsidRPr="00D3083B">
              <w:t>a.</w:t>
            </w:r>
          </w:p>
        </w:tc>
        <w:tc>
          <w:tcPr>
            <w:tcW w:w="3776" w:type="pct"/>
            <w:vAlign w:val="bottom"/>
          </w:tcPr>
          <w:p w14:paraId="73953ED3" w14:textId="77777777" w:rsidR="00D63AB9" w:rsidRPr="00D3083B" w:rsidRDefault="00D63AB9" w:rsidP="00D63AB9">
            <w:proofErr w:type="gramStart"/>
            <w:r w:rsidRPr="00D3083B">
              <w:t xml:space="preserve">Find </w:t>
            </w:r>
            <w:proofErr w:type="gramEnd"/>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2s-1</m:t>
                      </m:r>
                    </m:num>
                    <m:den>
                      <m:r>
                        <w:rPr>
                          <w:rFonts w:ascii="Cambria Math" w:hAnsi="Cambria Math"/>
                        </w:rPr>
                        <m:t>s(s-1)(s+3)</m:t>
                      </m:r>
                    </m:den>
                  </m:f>
                </m:e>
              </m:d>
            </m:oMath>
            <w:r w:rsidRPr="00D3083B">
              <w:t>.</w:t>
            </w:r>
          </w:p>
        </w:tc>
        <w:tc>
          <w:tcPr>
            <w:tcW w:w="301" w:type="pct"/>
            <w:vAlign w:val="center"/>
          </w:tcPr>
          <w:p w14:paraId="3F980B3B" w14:textId="77777777" w:rsidR="00D63AB9" w:rsidRPr="00D3083B" w:rsidRDefault="00D63AB9" w:rsidP="00D63AB9">
            <w:pPr>
              <w:jc w:val="center"/>
            </w:pPr>
            <w:r w:rsidRPr="00D3083B">
              <w:t>CO5</w:t>
            </w:r>
          </w:p>
        </w:tc>
        <w:tc>
          <w:tcPr>
            <w:tcW w:w="243" w:type="pct"/>
            <w:vAlign w:val="center"/>
          </w:tcPr>
          <w:p w14:paraId="46F3A389" w14:textId="77777777" w:rsidR="00D63AB9" w:rsidRPr="00D3083B" w:rsidRDefault="00D63AB9" w:rsidP="00D63AB9">
            <w:pPr>
              <w:jc w:val="center"/>
            </w:pPr>
            <w:r w:rsidRPr="00D3083B">
              <w:t>An</w:t>
            </w:r>
          </w:p>
        </w:tc>
        <w:tc>
          <w:tcPr>
            <w:tcW w:w="241" w:type="pct"/>
            <w:vAlign w:val="center"/>
          </w:tcPr>
          <w:p w14:paraId="0BD59517" w14:textId="77777777" w:rsidR="00D63AB9" w:rsidRPr="00D3083B" w:rsidRDefault="00D63AB9" w:rsidP="00D63AB9">
            <w:pPr>
              <w:jc w:val="center"/>
            </w:pPr>
            <w:r w:rsidRPr="00D3083B">
              <w:t>8</w:t>
            </w:r>
          </w:p>
        </w:tc>
      </w:tr>
      <w:tr w:rsidR="00D63AB9" w:rsidRPr="00D3083B" w14:paraId="1B3E559C" w14:textId="77777777" w:rsidTr="00D63AB9">
        <w:trPr>
          <w:trHeight w:val="283"/>
        </w:trPr>
        <w:tc>
          <w:tcPr>
            <w:tcW w:w="257" w:type="pct"/>
            <w:vMerge/>
          </w:tcPr>
          <w:p w14:paraId="7BAB1A7E" w14:textId="77777777" w:rsidR="00D63AB9" w:rsidRPr="00D3083B" w:rsidRDefault="00D63AB9" w:rsidP="00D63AB9">
            <w:pPr>
              <w:jc w:val="center"/>
            </w:pPr>
          </w:p>
        </w:tc>
        <w:tc>
          <w:tcPr>
            <w:tcW w:w="182" w:type="pct"/>
          </w:tcPr>
          <w:p w14:paraId="6E245D1D" w14:textId="77777777" w:rsidR="00D63AB9" w:rsidRPr="00D3083B" w:rsidRDefault="00D63AB9" w:rsidP="00D63AB9">
            <w:pPr>
              <w:jc w:val="center"/>
            </w:pPr>
            <w:r w:rsidRPr="00D3083B">
              <w:t>b.</w:t>
            </w:r>
          </w:p>
        </w:tc>
        <w:tc>
          <w:tcPr>
            <w:tcW w:w="3776" w:type="pct"/>
            <w:vAlign w:val="bottom"/>
          </w:tcPr>
          <w:p w14:paraId="04151FCB" w14:textId="77777777" w:rsidR="00D63AB9" w:rsidRPr="00D3083B" w:rsidRDefault="00D63AB9" w:rsidP="00D63AB9">
            <w:pPr>
              <w:rPr>
                <w:bCs/>
              </w:rPr>
            </w:pPr>
            <w:proofErr w:type="gramStart"/>
            <w:r w:rsidRPr="00D3083B">
              <w:rPr>
                <w:bCs/>
              </w:rPr>
              <w:t xml:space="preserve">Find </w:t>
            </w:r>
            <w:proofErr w:type="gramEnd"/>
            <m:oMath>
              <m:sSup>
                <m:sSupPr>
                  <m:ctrlPr>
                    <w:rPr>
                      <w:rFonts w:ascii="Cambria Math" w:hAnsi="Cambria Math"/>
                      <w:bCs/>
                      <w:i/>
                    </w:rPr>
                  </m:ctrlPr>
                </m:sSupPr>
                <m:e>
                  <m:r>
                    <w:rPr>
                      <w:rFonts w:ascii="Cambria Math" w:hAnsi="Cambria Math"/>
                    </w:rPr>
                    <m:t>L</m:t>
                  </m:r>
                </m:e>
                <m:sup>
                  <m:r>
                    <w:rPr>
                      <w:rFonts w:ascii="Cambria Math" w:hAnsi="Cambria Math"/>
                    </w:rPr>
                    <m:t>-1</m:t>
                  </m:r>
                </m:sup>
              </m:sSup>
              <m:d>
                <m:dPr>
                  <m:begChr m:val="["/>
                  <m:endChr m:val="]"/>
                  <m:ctrlPr>
                    <w:rPr>
                      <w:rFonts w:ascii="Cambria Math" w:hAnsi="Cambria Math"/>
                      <w:bCs/>
                      <w:i/>
                    </w:rPr>
                  </m:ctrlPr>
                </m:dPr>
                <m:e>
                  <m:f>
                    <m:fPr>
                      <m:ctrlPr>
                        <w:rPr>
                          <w:rFonts w:ascii="Cambria Math" w:hAnsi="Cambria Math"/>
                          <w:bCs/>
                          <w:i/>
                        </w:rPr>
                      </m:ctrlPr>
                    </m:fPr>
                    <m:num>
                      <m:r>
                        <w:rPr>
                          <w:rFonts w:ascii="Cambria Math" w:hAnsi="Cambria Math"/>
                        </w:rPr>
                        <m:t>s+2</m:t>
                      </m:r>
                    </m:num>
                    <m:den>
                      <m:sSup>
                        <m:sSupPr>
                          <m:ctrlPr>
                            <w:rPr>
                              <w:rFonts w:ascii="Cambria Math" w:hAnsi="Cambria Math"/>
                              <w:bCs/>
                              <w:i/>
                            </w:rPr>
                          </m:ctrlPr>
                        </m:sSupPr>
                        <m:e>
                          <m:r>
                            <w:rPr>
                              <w:rFonts w:ascii="Cambria Math" w:hAnsi="Cambria Math"/>
                            </w:rPr>
                            <m:t>(</m:t>
                          </m:r>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+4s+8)</m:t>
                          </m:r>
                        </m:e>
                        <m:sup>
                          <m:r>
                            <w:rPr>
                              <w:rFonts w:ascii="Cambria Math" w:hAnsi="Cambria Math"/>
                            </w:rPr>
                            <m:t>2</m:t>
                          </m:r>
                        </m:sup>
                      </m:sSup>
                    </m:den>
                  </m:f>
                </m:e>
              </m:d>
            </m:oMath>
            <w:r w:rsidRPr="00D3083B">
              <w:rPr>
                <w:bCs/>
              </w:rPr>
              <w:t xml:space="preserve">.  </w:t>
            </w:r>
          </w:p>
        </w:tc>
        <w:tc>
          <w:tcPr>
            <w:tcW w:w="301" w:type="pct"/>
            <w:vAlign w:val="center"/>
          </w:tcPr>
          <w:p w14:paraId="397164C5" w14:textId="77777777" w:rsidR="00D63AB9" w:rsidRPr="00D3083B" w:rsidRDefault="00D63AB9" w:rsidP="00D63AB9">
            <w:pPr>
              <w:jc w:val="center"/>
            </w:pPr>
            <w:r w:rsidRPr="00D3083B">
              <w:t>CO5</w:t>
            </w:r>
          </w:p>
        </w:tc>
        <w:tc>
          <w:tcPr>
            <w:tcW w:w="243" w:type="pct"/>
            <w:vAlign w:val="center"/>
          </w:tcPr>
          <w:p w14:paraId="4E33B1FB" w14:textId="77777777" w:rsidR="00D63AB9" w:rsidRPr="00D3083B" w:rsidRDefault="00D63AB9" w:rsidP="00D63AB9">
            <w:pPr>
              <w:jc w:val="center"/>
            </w:pPr>
            <w:r w:rsidRPr="00D3083B">
              <w:t>An</w:t>
            </w:r>
          </w:p>
        </w:tc>
        <w:tc>
          <w:tcPr>
            <w:tcW w:w="241" w:type="pct"/>
            <w:vAlign w:val="center"/>
          </w:tcPr>
          <w:p w14:paraId="303FD0E9" w14:textId="77777777" w:rsidR="00D63AB9" w:rsidRPr="00D3083B" w:rsidRDefault="00D63AB9" w:rsidP="00D63AB9">
            <w:pPr>
              <w:jc w:val="center"/>
            </w:pPr>
            <w:r w:rsidRPr="00D3083B">
              <w:t>4</w:t>
            </w:r>
          </w:p>
        </w:tc>
      </w:tr>
      <w:tr w:rsidR="00D63AB9" w:rsidRPr="00D3083B" w14:paraId="520A816D" w14:textId="77777777" w:rsidTr="00D63AB9">
        <w:trPr>
          <w:trHeight w:val="283"/>
        </w:trPr>
        <w:tc>
          <w:tcPr>
            <w:tcW w:w="257" w:type="pct"/>
          </w:tcPr>
          <w:p w14:paraId="416708C7" w14:textId="77777777" w:rsidR="00D63AB9" w:rsidRPr="00D3083B" w:rsidRDefault="00D63AB9" w:rsidP="00D63AB9">
            <w:pPr>
              <w:jc w:val="center"/>
            </w:pPr>
          </w:p>
        </w:tc>
        <w:tc>
          <w:tcPr>
            <w:tcW w:w="182" w:type="pct"/>
          </w:tcPr>
          <w:p w14:paraId="28C8A298" w14:textId="77777777" w:rsidR="00D63AB9" w:rsidRPr="00D3083B" w:rsidRDefault="00D63AB9" w:rsidP="00D63AB9">
            <w:pPr>
              <w:jc w:val="center"/>
            </w:pPr>
          </w:p>
        </w:tc>
        <w:tc>
          <w:tcPr>
            <w:tcW w:w="3776" w:type="pct"/>
            <w:vAlign w:val="bottom"/>
          </w:tcPr>
          <w:p w14:paraId="34127511" w14:textId="77777777" w:rsidR="00D63AB9" w:rsidRPr="00D3083B" w:rsidRDefault="00D63AB9" w:rsidP="00D63AB9"/>
        </w:tc>
        <w:tc>
          <w:tcPr>
            <w:tcW w:w="301" w:type="pct"/>
            <w:vAlign w:val="center"/>
          </w:tcPr>
          <w:p w14:paraId="4321CA78" w14:textId="77777777" w:rsidR="00D63AB9" w:rsidRPr="00D3083B" w:rsidRDefault="00D63AB9" w:rsidP="00D63AB9">
            <w:pPr>
              <w:jc w:val="center"/>
            </w:pPr>
          </w:p>
        </w:tc>
        <w:tc>
          <w:tcPr>
            <w:tcW w:w="243" w:type="pct"/>
            <w:vAlign w:val="center"/>
          </w:tcPr>
          <w:p w14:paraId="02612767" w14:textId="77777777" w:rsidR="00D63AB9" w:rsidRPr="00D3083B" w:rsidRDefault="00D63AB9" w:rsidP="00D63AB9">
            <w:pPr>
              <w:jc w:val="center"/>
            </w:pPr>
          </w:p>
        </w:tc>
        <w:tc>
          <w:tcPr>
            <w:tcW w:w="241" w:type="pct"/>
            <w:vAlign w:val="center"/>
          </w:tcPr>
          <w:p w14:paraId="64314AAB" w14:textId="77777777" w:rsidR="00D63AB9" w:rsidRPr="00D3083B" w:rsidRDefault="00D63AB9" w:rsidP="00D63AB9">
            <w:pPr>
              <w:jc w:val="center"/>
            </w:pPr>
          </w:p>
        </w:tc>
      </w:tr>
      <w:tr w:rsidR="00D63AB9" w:rsidRPr="00D3083B" w14:paraId="5CAACF8E" w14:textId="77777777" w:rsidTr="00D63AB9">
        <w:trPr>
          <w:trHeight w:val="283"/>
        </w:trPr>
        <w:tc>
          <w:tcPr>
            <w:tcW w:w="257" w:type="pct"/>
            <w:vMerge w:val="restart"/>
          </w:tcPr>
          <w:p w14:paraId="78141460" w14:textId="77777777" w:rsidR="00D63AB9" w:rsidRPr="00D3083B" w:rsidRDefault="00D63AB9" w:rsidP="00D63AB9">
            <w:pPr>
              <w:jc w:val="center"/>
            </w:pPr>
            <w:r w:rsidRPr="00D3083B">
              <w:t>23.</w:t>
            </w:r>
          </w:p>
        </w:tc>
        <w:tc>
          <w:tcPr>
            <w:tcW w:w="182" w:type="pct"/>
          </w:tcPr>
          <w:p w14:paraId="355EA8A7" w14:textId="77777777" w:rsidR="00D63AB9" w:rsidRPr="00D3083B" w:rsidRDefault="00D63AB9" w:rsidP="00D63AB9">
            <w:pPr>
              <w:jc w:val="center"/>
            </w:pPr>
            <w:r w:rsidRPr="00D3083B">
              <w:t>a.</w:t>
            </w:r>
          </w:p>
        </w:tc>
        <w:tc>
          <w:tcPr>
            <w:tcW w:w="3776" w:type="pct"/>
            <w:vAlign w:val="bottom"/>
          </w:tcPr>
          <w:p w14:paraId="0B78D93A" w14:textId="77777777" w:rsidR="00D63AB9" w:rsidRPr="00D3083B" w:rsidRDefault="00D63AB9" w:rsidP="00D63AB9">
            <w:r w:rsidRPr="00D3083B">
              <w:t xml:space="preserve">Solve </w:t>
            </w:r>
            <w:proofErr w:type="gramStart"/>
            <w:r w:rsidRPr="00D3083B">
              <w:rPr>
                <w:i/>
                <w:iCs/>
              </w:rPr>
              <w:t>x(</w:t>
            </w:r>
            <w:proofErr w:type="gramEnd"/>
            <w:r w:rsidRPr="00D3083B">
              <w:rPr>
                <w:i/>
                <w:iCs/>
              </w:rPr>
              <w:t>z</w:t>
            </w:r>
            <w:r w:rsidRPr="00D3083B">
              <w:rPr>
                <w:i/>
                <w:iCs/>
                <w:vertAlign w:val="superscript"/>
              </w:rPr>
              <w:t>2</w:t>
            </w:r>
            <w:r w:rsidRPr="00D3083B">
              <w:rPr>
                <w:i/>
                <w:iCs/>
              </w:rPr>
              <w:t xml:space="preserve"> – y</w:t>
            </w:r>
            <w:r w:rsidRPr="00D3083B">
              <w:rPr>
                <w:i/>
                <w:iCs/>
                <w:vertAlign w:val="superscript"/>
              </w:rPr>
              <w:t>2</w:t>
            </w:r>
            <w:r w:rsidRPr="00D3083B">
              <w:rPr>
                <w:i/>
                <w:iCs/>
              </w:rPr>
              <w:t>)p + y(x</w:t>
            </w:r>
            <w:r w:rsidRPr="00D3083B">
              <w:rPr>
                <w:i/>
                <w:iCs/>
                <w:vertAlign w:val="superscript"/>
              </w:rPr>
              <w:t>2</w:t>
            </w:r>
            <w:r w:rsidRPr="00D3083B">
              <w:rPr>
                <w:i/>
                <w:iCs/>
              </w:rPr>
              <w:t xml:space="preserve"> – z</w:t>
            </w:r>
            <w:r w:rsidRPr="00D3083B">
              <w:rPr>
                <w:i/>
                <w:iCs/>
                <w:vertAlign w:val="superscript"/>
              </w:rPr>
              <w:t>2</w:t>
            </w:r>
            <w:r w:rsidRPr="00D3083B">
              <w:rPr>
                <w:i/>
                <w:iCs/>
              </w:rPr>
              <w:t>) q = z(y</w:t>
            </w:r>
            <w:r w:rsidRPr="00D3083B">
              <w:rPr>
                <w:i/>
                <w:iCs/>
                <w:vertAlign w:val="superscript"/>
              </w:rPr>
              <w:t>2</w:t>
            </w:r>
            <w:r w:rsidRPr="00D3083B">
              <w:rPr>
                <w:i/>
                <w:iCs/>
              </w:rPr>
              <w:t xml:space="preserve"> – x</w:t>
            </w:r>
            <w:r w:rsidRPr="00D3083B">
              <w:rPr>
                <w:i/>
                <w:iCs/>
                <w:vertAlign w:val="superscript"/>
              </w:rPr>
              <w:t>2</w:t>
            </w:r>
            <w:r w:rsidRPr="00D3083B">
              <w:rPr>
                <w:i/>
                <w:iCs/>
              </w:rPr>
              <w:t>).</w:t>
            </w:r>
            <w:r w:rsidRPr="00D3083B">
              <w:t xml:space="preserve"> </w:t>
            </w:r>
          </w:p>
        </w:tc>
        <w:tc>
          <w:tcPr>
            <w:tcW w:w="301" w:type="pct"/>
            <w:vAlign w:val="center"/>
          </w:tcPr>
          <w:p w14:paraId="36322F48" w14:textId="77777777" w:rsidR="00D63AB9" w:rsidRPr="00D3083B" w:rsidRDefault="00D63AB9" w:rsidP="00D63AB9">
            <w:pPr>
              <w:jc w:val="center"/>
            </w:pPr>
            <w:r w:rsidRPr="00D3083B">
              <w:t>CO3</w:t>
            </w:r>
          </w:p>
        </w:tc>
        <w:tc>
          <w:tcPr>
            <w:tcW w:w="243" w:type="pct"/>
            <w:vAlign w:val="center"/>
          </w:tcPr>
          <w:p w14:paraId="3E4CB340" w14:textId="77777777" w:rsidR="00D63AB9" w:rsidRPr="00D3083B" w:rsidRDefault="00D63AB9" w:rsidP="00D63AB9">
            <w:pPr>
              <w:jc w:val="center"/>
            </w:pPr>
            <w:r w:rsidRPr="00D3083B">
              <w:t>An</w:t>
            </w:r>
          </w:p>
        </w:tc>
        <w:tc>
          <w:tcPr>
            <w:tcW w:w="241" w:type="pct"/>
            <w:vAlign w:val="center"/>
          </w:tcPr>
          <w:p w14:paraId="1F856CC7" w14:textId="77777777" w:rsidR="00D63AB9" w:rsidRPr="00D3083B" w:rsidRDefault="00D63AB9" w:rsidP="00D63AB9">
            <w:pPr>
              <w:jc w:val="center"/>
            </w:pPr>
            <w:r w:rsidRPr="00D3083B">
              <w:t>7</w:t>
            </w:r>
          </w:p>
        </w:tc>
      </w:tr>
      <w:tr w:rsidR="00D63AB9" w:rsidRPr="00D3083B" w14:paraId="0882276C" w14:textId="77777777" w:rsidTr="00D63AB9">
        <w:trPr>
          <w:trHeight w:val="283"/>
        </w:trPr>
        <w:tc>
          <w:tcPr>
            <w:tcW w:w="257" w:type="pct"/>
            <w:vMerge/>
            <w:vAlign w:val="bottom"/>
          </w:tcPr>
          <w:p w14:paraId="1FE95C72" w14:textId="77777777" w:rsidR="00D63AB9" w:rsidRPr="00D3083B" w:rsidRDefault="00D63AB9" w:rsidP="00D63AB9">
            <w:pPr>
              <w:jc w:val="center"/>
            </w:pPr>
          </w:p>
        </w:tc>
        <w:tc>
          <w:tcPr>
            <w:tcW w:w="182" w:type="pct"/>
          </w:tcPr>
          <w:p w14:paraId="568C3D6E" w14:textId="77777777" w:rsidR="00D63AB9" w:rsidRPr="00D3083B" w:rsidRDefault="00D63AB9" w:rsidP="00D63AB9">
            <w:pPr>
              <w:jc w:val="center"/>
            </w:pPr>
            <w:r w:rsidRPr="00D3083B">
              <w:t>b.</w:t>
            </w:r>
          </w:p>
        </w:tc>
        <w:tc>
          <w:tcPr>
            <w:tcW w:w="3776" w:type="pct"/>
            <w:vAlign w:val="bottom"/>
          </w:tcPr>
          <w:p w14:paraId="5D1D91C1" w14:textId="77777777" w:rsidR="00D63AB9" w:rsidRPr="00D3083B" w:rsidRDefault="00D63AB9" w:rsidP="00D63AB9">
            <w:pPr>
              <w:rPr>
                <w:bCs/>
              </w:rPr>
            </w:pPr>
            <w:r w:rsidRPr="00D3083B">
              <w:rPr>
                <w:bCs/>
              </w:rPr>
              <w:t xml:space="preserve">Solve </w:t>
            </w:r>
            <w:proofErr w:type="gramStart"/>
            <w:r w:rsidRPr="00D3083B">
              <w:rPr>
                <w:bCs/>
              </w:rPr>
              <w:t>p(</w:t>
            </w:r>
            <w:proofErr w:type="gramEnd"/>
            <w:r w:rsidRPr="00D3083B">
              <w:rPr>
                <w:bCs/>
              </w:rPr>
              <w:t xml:space="preserve">1+q) = </w:t>
            </w:r>
            <w:proofErr w:type="spellStart"/>
            <w:r w:rsidRPr="00D3083B">
              <w:rPr>
                <w:bCs/>
              </w:rPr>
              <w:t>qz</w:t>
            </w:r>
            <w:proofErr w:type="spellEnd"/>
            <w:r w:rsidRPr="00D3083B">
              <w:rPr>
                <w:bCs/>
              </w:rPr>
              <w:t xml:space="preserve">. </w:t>
            </w:r>
          </w:p>
        </w:tc>
        <w:tc>
          <w:tcPr>
            <w:tcW w:w="301" w:type="pct"/>
            <w:vAlign w:val="center"/>
          </w:tcPr>
          <w:p w14:paraId="526D8F6D" w14:textId="77777777" w:rsidR="00D63AB9" w:rsidRPr="00D3083B" w:rsidRDefault="00D63AB9" w:rsidP="00D63AB9">
            <w:pPr>
              <w:jc w:val="center"/>
            </w:pPr>
            <w:r w:rsidRPr="00D3083B">
              <w:t>CO3</w:t>
            </w:r>
          </w:p>
        </w:tc>
        <w:tc>
          <w:tcPr>
            <w:tcW w:w="243" w:type="pct"/>
            <w:vAlign w:val="center"/>
          </w:tcPr>
          <w:p w14:paraId="50241B2B" w14:textId="77777777" w:rsidR="00D63AB9" w:rsidRPr="00D3083B" w:rsidRDefault="00D63AB9" w:rsidP="00D63AB9">
            <w:pPr>
              <w:jc w:val="center"/>
            </w:pPr>
            <w:r w:rsidRPr="00D3083B">
              <w:t>A</w:t>
            </w:r>
          </w:p>
        </w:tc>
        <w:tc>
          <w:tcPr>
            <w:tcW w:w="241" w:type="pct"/>
            <w:vAlign w:val="center"/>
          </w:tcPr>
          <w:p w14:paraId="143320E8" w14:textId="77777777" w:rsidR="00D63AB9" w:rsidRPr="00D3083B" w:rsidRDefault="00D63AB9" w:rsidP="00D63AB9">
            <w:pPr>
              <w:jc w:val="center"/>
            </w:pPr>
            <w:r w:rsidRPr="00D3083B">
              <w:t>5</w:t>
            </w:r>
          </w:p>
        </w:tc>
      </w:tr>
      <w:tr w:rsidR="00D63AB9" w:rsidRPr="00D3083B" w14:paraId="1ABDE158" w14:textId="77777777" w:rsidTr="00D63AB9">
        <w:trPr>
          <w:trHeight w:val="550"/>
        </w:trPr>
        <w:tc>
          <w:tcPr>
            <w:tcW w:w="5000" w:type="pct"/>
            <w:gridSpan w:val="6"/>
            <w:vAlign w:val="center"/>
          </w:tcPr>
          <w:p w14:paraId="042F0420" w14:textId="77777777" w:rsidR="00D63AB9" w:rsidRPr="00D3083B" w:rsidRDefault="00D63AB9" w:rsidP="00D63AB9">
            <w:pPr>
              <w:jc w:val="center"/>
              <w:rPr>
                <w:b/>
                <w:bCs/>
              </w:rPr>
            </w:pPr>
            <w:r w:rsidRPr="00D3083B">
              <w:rPr>
                <w:b/>
                <w:bCs/>
              </w:rPr>
              <w:t>COMPULSORY QUESTION</w:t>
            </w:r>
          </w:p>
        </w:tc>
      </w:tr>
      <w:tr w:rsidR="00D63AB9" w:rsidRPr="00D3083B" w14:paraId="5BA2FCDC" w14:textId="77777777" w:rsidTr="00D63AB9">
        <w:trPr>
          <w:trHeight w:val="283"/>
        </w:trPr>
        <w:tc>
          <w:tcPr>
            <w:tcW w:w="257" w:type="pct"/>
          </w:tcPr>
          <w:p w14:paraId="017ABCC6" w14:textId="77777777" w:rsidR="00D63AB9" w:rsidRPr="00D3083B" w:rsidRDefault="00D63AB9" w:rsidP="00D63AB9">
            <w:pPr>
              <w:jc w:val="center"/>
            </w:pPr>
            <w:r w:rsidRPr="00D3083B">
              <w:t>24.</w:t>
            </w:r>
          </w:p>
        </w:tc>
        <w:tc>
          <w:tcPr>
            <w:tcW w:w="182" w:type="pct"/>
            <w:vAlign w:val="center"/>
          </w:tcPr>
          <w:p w14:paraId="5CA89633" w14:textId="77777777" w:rsidR="00D63AB9" w:rsidRPr="00D3083B" w:rsidRDefault="00D63AB9" w:rsidP="00D63AB9">
            <w:pPr>
              <w:jc w:val="center"/>
            </w:pPr>
          </w:p>
        </w:tc>
        <w:tc>
          <w:tcPr>
            <w:tcW w:w="3776" w:type="pct"/>
            <w:vAlign w:val="bottom"/>
          </w:tcPr>
          <w:p w14:paraId="4A970B0E" w14:textId="77777777" w:rsidR="00D63AB9" w:rsidRPr="00D3083B" w:rsidRDefault="00D63AB9" w:rsidP="00D63AB9">
            <w:r w:rsidRPr="00D3083B">
              <w:t xml:space="preserve">A tightly stretched string with fixed end points </w:t>
            </w:r>
            <w:r w:rsidRPr="00D3083B">
              <w:rPr>
                <w:i/>
                <w:iCs/>
              </w:rPr>
              <w:t>x = 0</w:t>
            </w:r>
            <w:r w:rsidRPr="00D3083B">
              <w:t xml:space="preserve"> and </w:t>
            </w:r>
            <w:r w:rsidRPr="00D3083B">
              <w:rPr>
                <w:i/>
                <w:iCs/>
              </w:rPr>
              <w:t>x = l</w:t>
            </w:r>
            <w:r w:rsidRPr="00D3083B">
              <w:t xml:space="preserve"> is initially in a position given </w:t>
            </w:r>
            <w:proofErr w:type="gramStart"/>
            <w:r w:rsidRPr="00D3083B">
              <w:t xml:space="preserve">by </w:t>
            </w:r>
            <w:proofErr w:type="gramEnd"/>
            <m:oMath>
              <m:r>
                <w:rPr>
                  <w:rFonts w:ascii="Cambria Math" w:hAnsi="Cambria Math"/>
                </w:rPr>
                <m:t>y</m:t>
              </m:r>
              <m:d>
                <m:dPr>
                  <m:ctrlPr>
                    <w:rPr>
                      <w:rFonts w:ascii="Cambria Math" w:hAnsi="Cambria Math"/>
                      <w:i/>
                    </w:rPr>
                  </m:ctrlPr>
                </m:dPr>
                <m:e>
                  <m:r>
                    <w:rPr>
                      <w:rFonts w:ascii="Cambria Math" w:hAnsi="Cambria Math"/>
                    </w:rPr>
                    <m:t>x, 0</m:t>
                  </m:r>
                </m:e>
              </m:d>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0</m:t>
                  </m:r>
                </m:sub>
              </m:sSub>
              <m:sSup>
                <m:sSupPr>
                  <m:ctrlPr>
                    <w:rPr>
                      <w:rFonts w:ascii="Cambria Math" w:hAnsi="Cambria Math"/>
                      <w:i/>
                    </w:rPr>
                  </m:ctrlPr>
                </m:sSupPr>
                <m:e>
                  <m:r>
                    <m:rPr>
                      <m:sty m:val="p"/>
                    </m:rPr>
                    <w:rPr>
                      <w:rFonts w:ascii="Cambria Math" w:hAnsi="Cambria Math"/>
                    </w:rPr>
                    <m:t>sin⁡</m:t>
                  </m:r>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πx</m:t>
                  </m:r>
                </m:num>
                <m:den>
                  <m:r>
                    <w:rPr>
                      <w:rFonts w:ascii="Cambria Math" w:hAnsi="Cambria Math"/>
                    </w:rPr>
                    <m:t>l</m:t>
                  </m:r>
                </m:den>
              </m:f>
              <m:r>
                <w:rPr>
                  <w:rFonts w:ascii="Cambria Math" w:hAnsi="Cambria Math"/>
                </w:rPr>
                <m:t>)</m:t>
              </m:r>
            </m:oMath>
            <w:r w:rsidRPr="00D3083B">
              <w:t xml:space="preserve">. If it is released from rest from this position. Find the displacement </w:t>
            </w:r>
            <w:r>
              <w:rPr>
                <w:i/>
                <w:iCs/>
              </w:rPr>
              <w:t>y(x, t).</w:t>
            </w:r>
          </w:p>
        </w:tc>
        <w:tc>
          <w:tcPr>
            <w:tcW w:w="301" w:type="pct"/>
          </w:tcPr>
          <w:p w14:paraId="1F8FE5F0" w14:textId="77777777" w:rsidR="00D63AB9" w:rsidRPr="00D3083B" w:rsidRDefault="00D63AB9" w:rsidP="00D63AB9">
            <w:pPr>
              <w:jc w:val="center"/>
            </w:pPr>
            <w:r w:rsidRPr="00D3083B">
              <w:t>CO6</w:t>
            </w:r>
          </w:p>
        </w:tc>
        <w:tc>
          <w:tcPr>
            <w:tcW w:w="243" w:type="pct"/>
          </w:tcPr>
          <w:p w14:paraId="6E74F776" w14:textId="77777777" w:rsidR="00D63AB9" w:rsidRPr="00D3083B" w:rsidRDefault="00D63AB9" w:rsidP="00D63AB9">
            <w:pPr>
              <w:jc w:val="center"/>
            </w:pPr>
            <w:r w:rsidRPr="00D3083B">
              <w:t>An</w:t>
            </w:r>
          </w:p>
        </w:tc>
        <w:tc>
          <w:tcPr>
            <w:tcW w:w="241" w:type="pct"/>
          </w:tcPr>
          <w:p w14:paraId="18464A74" w14:textId="77777777" w:rsidR="00D63AB9" w:rsidRPr="00D3083B" w:rsidRDefault="00D63AB9" w:rsidP="00D63AB9">
            <w:pPr>
              <w:jc w:val="center"/>
            </w:pPr>
            <w:r w:rsidRPr="00D3083B">
              <w:t>12</w:t>
            </w:r>
          </w:p>
        </w:tc>
      </w:tr>
    </w:tbl>
    <w:p w14:paraId="16CB7105" w14:textId="77777777" w:rsidR="00D63AB9" w:rsidRPr="00D3083B" w:rsidRDefault="00D63AB9" w:rsidP="002E336A"/>
    <w:p w14:paraId="15BB9247" w14:textId="77777777" w:rsidR="00D63AB9" w:rsidRPr="00D3083B" w:rsidRDefault="00D63AB9" w:rsidP="002E336A">
      <w:r w:rsidRPr="00D3083B">
        <w:rPr>
          <w:b/>
          <w:bCs/>
        </w:rPr>
        <w:t>CO</w:t>
      </w:r>
      <w:r w:rsidRPr="00D3083B">
        <w:t xml:space="preserve"> – COURSE OUTCOME</w:t>
      </w:r>
      <w:r w:rsidRPr="00D3083B">
        <w:tab/>
        <w:t xml:space="preserve">       </w:t>
      </w:r>
      <w:r w:rsidRPr="00D3083B">
        <w:rPr>
          <w:b/>
          <w:bCs/>
        </w:rPr>
        <w:t>BL</w:t>
      </w:r>
      <w:r w:rsidRPr="00D3083B">
        <w:t xml:space="preserve"> – BLOOM’S LEVEL       </w:t>
      </w:r>
      <w:r w:rsidRPr="00D3083B">
        <w:rPr>
          <w:b/>
          <w:bCs/>
        </w:rPr>
        <w:t>M</w:t>
      </w:r>
      <w:r w:rsidRPr="00D3083B">
        <w:t xml:space="preserve"> – MARKS ALLOTTED</w:t>
      </w:r>
    </w:p>
    <w:p w14:paraId="57E76FE1" w14:textId="77777777" w:rsidR="00D63AB9" w:rsidRPr="00D3083B" w:rsidRDefault="00D63AB9" w:rsidP="002E336A"/>
    <w:tbl>
      <w:tblPr>
        <w:tblStyle w:val="TableGrid"/>
        <w:tblW w:w="10490" w:type="dxa"/>
        <w:tblInd w:w="-714" w:type="dxa"/>
        <w:tblLook w:val="04A0" w:firstRow="1" w:lastRow="0" w:firstColumn="1" w:lastColumn="0" w:noHBand="0" w:noVBand="1"/>
      </w:tblPr>
      <w:tblGrid>
        <w:gridCol w:w="696"/>
        <w:gridCol w:w="9794"/>
      </w:tblGrid>
      <w:tr w:rsidR="00D63AB9" w:rsidRPr="00D3083B" w14:paraId="3CB0217D" w14:textId="77777777" w:rsidTr="00D63AB9">
        <w:trPr>
          <w:trHeight w:val="283"/>
        </w:trPr>
        <w:tc>
          <w:tcPr>
            <w:tcW w:w="670" w:type="dxa"/>
          </w:tcPr>
          <w:p w14:paraId="64BBEC85" w14:textId="77777777" w:rsidR="00D63AB9" w:rsidRPr="00D3083B" w:rsidRDefault="00D63AB9" w:rsidP="00D63AB9"/>
        </w:tc>
        <w:tc>
          <w:tcPr>
            <w:tcW w:w="9820" w:type="dxa"/>
          </w:tcPr>
          <w:p w14:paraId="186D85BB" w14:textId="77777777" w:rsidR="00D63AB9" w:rsidRPr="00D3083B" w:rsidRDefault="00D63AB9" w:rsidP="00D63AB9">
            <w:pPr>
              <w:jc w:val="center"/>
              <w:rPr>
                <w:b/>
              </w:rPr>
            </w:pPr>
            <w:r w:rsidRPr="00D3083B">
              <w:rPr>
                <w:b/>
              </w:rPr>
              <w:t>COURSE OUTCOMES</w:t>
            </w:r>
          </w:p>
        </w:tc>
      </w:tr>
      <w:tr w:rsidR="00D63AB9" w:rsidRPr="00D3083B" w14:paraId="061AF61B" w14:textId="77777777" w:rsidTr="00D63AB9">
        <w:trPr>
          <w:trHeight w:val="283"/>
        </w:trPr>
        <w:tc>
          <w:tcPr>
            <w:tcW w:w="670" w:type="dxa"/>
          </w:tcPr>
          <w:p w14:paraId="4C0187FC" w14:textId="77777777" w:rsidR="00D63AB9" w:rsidRPr="00D3083B" w:rsidRDefault="00D63AB9" w:rsidP="00D63AB9">
            <w:pPr>
              <w:rPr>
                <w:b/>
                <w:bCs/>
              </w:rPr>
            </w:pPr>
            <w:r w:rsidRPr="00D3083B">
              <w:rPr>
                <w:b/>
                <w:bCs/>
              </w:rPr>
              <w:t>CO1</w:t>
            </w:r>
          </w:p>
        </w:tc>
        <w:tc>
          <w:tcPr>
            <w:tcW w:w="9820" w:type="dxa"/>
            <w:vAlign w:val="center"/>
          </w:tcPr>
          <w:p w14:paraId="71CAA4A3" w14:textId="77777777" w:rsidR="00D63AB9" w:rsidRPr="00D3083B" w:rsidRDefault="00D63AB9" w:rsidP="00D63AB9">
            <w:r w:rsidRPr="00D3083B">
              <w:t>The students will be able to evaluate surface area and volume using a definite integral.</w:t>
            </w:r>
          </w:p>
        </w:tc>
      </w:tr>
      <w:tr w:rsidR="00D63AB9" w:rsidRPr="00D3083B" w14:paraId="4AFD8C12" w14:textId="77777777" w:rsidTr="00D63AB9">
        <w:trPr>
          <w:trHeight w:val="283"/>
        </w:trPr>
        <w:tc>
          <w:tcPr>
            <w:tcW w:w="670" w:type="dxa"/>
          </w:tcPr>
          <w:p w14:paraId="53602B12" w14:textId="77777777" w:rsidR="00D63AB9" w:rsidRPr="00D3083B" w:rsidRDefault="00D63AB9" w:rsidP="00D63AB9">
            <w:pPr>
              <w:rPr>
                <w:b/>
                <w:bCs/>
              </w:rPr>
            </w:pPr>
            <w:r w:rsidRPr="00D3083B">
              <w:rPr>
                <w:b/>
                <w:bCs/>
              </w:rPr>
              <w:t>CO2</w:t>
            </w:r>
          </w:p>
        </w:tc>
        <w:tc>
          <w:tcPr>
            <w:tcW w:w="9820" w:type="dxa"/>
          </w:tcPr>
          <w:p w14:paraId="2B613366" w14:textId="77777777" w:rsidR="00D63AB9" w:rsidRPr="00D3083B" w:rsidRDefault="00D63AB9" w:rsidP="00D63AB9">
            <w:r w:rsidRPr="00D3083B">
              <w:t>The students will be able to compute solutions of first- and second-order ODEs.</w:t>
            </w:r>
          </w:p>
        </w:tc>
      </w:tr>
      <w:tr w:rsidR="00D63AB9" w:rsidRPr="00D3083B" w14:paraId="1CF6C473" w14:textId="77777777" w:rsidTr="00D63AB9">
        <w:trPr>
          <w:trHeight w:val="283"/>
        </w:trPr>
        <w:tc>
          <w:tcPr>
            <w:tcW w:w="670" w:type="dxa"/>
          </w:tcPr>
          <w:p w14:paraId="7BF37B55" w14:textId="77777777" w:rsidR="00D63AB9" w:rsidRPr="00D3083B" w:rsidRDefault="00D63AB9" w:rsidP="00D63AB9">
            <w:pPr>
              <w:rPr>
                <w:b/>
                <w:bCs/>
              </w:rPr>
            </w:pPr>
            <w:r w:rsidRPr="00D3083B">
              <w:rPr>
                <w:b/>
                <w:bCs/>
              </w:rPr>
              <w:t>CO3</w:t>
            </w:r>
          </w:p>
        </w:tc>
        <w:tc>
          <w:tcPr>
            <w:tcW w:w="9820" w:type="dxa"/>
          </w:tcPr>
          <w:p w14:paraId="46CF6231" w14:textId="77777777" w:rsidR="00D63AB9" w:rsidRPr="00D3083B" w:rsidRDefault="00D63AB9" w:rsidP="00D63AB9">
            <w:r w:rsidRPr="00D3083B">
              <w:t>The students will be able to classify different types of higher-order ODEs and their solutions.</w:t>
            </w:r>
          </w:p>
        </w:tc>
      </w:tr>
      <w:tr w:rsidR="00D63AB9" w:rsidRPr="00D3083B" w14:paraId="01A54258" w14:textId="77777777" w:rsidTr="00D63AB9">
        <w:trPr>
          <w:trHeight w:val="283"/>
        </w:trPr>
        <w:tc>
          <w:tcPr>
            <w:tcW w:w="670" w:type="dxa"/>
          </w:tcPr>
          <w:p w14:paraId="41DB30AA" w14:textId="77777777" w:rsidR="00D63AB9" w:rsidRPr="00D3083B" w:rsidRDefault="00D63AB9" w:rsidP="00D63AB9">
            <w:pPr>
              <w:rPr>
                <w:b/>
                <w:bCs/>
              </w:rPr>
            </w:pPr>
            <w:r w:rsidRPr="00D3083B">
              <w:rPr>
                <w:b/>
                <w:bCs/>
              </w:rPr>
              <w:t>CO4</w:t>
            </w:r>
          </w:p>
        </w:tc>
        <w:tc>
          <w:tcPr>
            <w:tcW w:w="9820" w:type="dxa"/>
          </w:tcPr>
          <w:p w14:paraId="10E6CF24" w14:textId="77777777" w:rsidR="00D63AB9" w:rsidRPr="00D3083B" w:rsidRDefault="00D63AB9" w:rsidP="00D63AB9">
            <w:r w:rsidRPr="00D3083B">
              <w:t>The students will be able to construct harmonic and bilinear transformations.</w:t>
            </w:r>
          </w:p>
        </w:tc>
      </w:tr>
      <w:tr w:rsidR="00D63AB9" w:rsidRPr="00D3083B" w14:paraId="59CE27E5" w14:textId="77777777" w:rsidTr="00D63AB9">
        <w:trPr>
          <w:trHeight w:val="283"/>
        </w:trPr>
        <w:tc>
          <w:tcPr>
            <w:tcW w:w="670" w:type="dxa"/>
          </w:tcPr>
          <w:p w14:paraId="3BEEC82A" w14:textId="77777777" w:rsidR="00D63AB9" w:rsidRPr="00D3083B" w:rsidRDefault="00D63AB9" w:rsidP="00D63AB9">
            <w:pPr>
              <w:rPr>
                <w:b/>
                <w:bCs/>
              </w:rPr>
            </w:pPr>
            <w:r w:rsidRPr="00D3083B">
              <w:rPr>
                <w:b/>
                <w:bCs/>
              </w:rPr>
              <w:t>CO5</w:t>
            </w:r>
          </w:p>
        </w:tc>
        <w:tc>
          <w:tcPr>
            <w:tcW w:w="9820" w:type="dxa"/>
          </w:tcPr>
          <w:p w14:paraId="5281D4D1" w14:textId="77777777" w:rsidR="00D63AB9" w:rsidRPr="00D3083B" w:rsidRDefault="00D63AB9" w:rsidP="00D63AB9">
            <w:r w:rsidRPr="00D3083B">
              <w:t>The students will be able to evaluate a definite integral using complex integration.</w:t>
            </w:r>
          </w:p>
        </w:tc>
      </w:tr>
      <w:tr w:rsidR="00D63AB9" w:rsidRPr="00D3083B" w14:paraId="60C46523" w14:textId="77777777" w:rsidTr="00D63AB9">
        <w:trPr>
          <w:trHeight w:val="283"/>
        </w:trPr>
        <w:tc>
          <w:tcPr>
            <w:tcW w:w="670" w:type="dxa"/>
          </w:tcPr>
          <w:p w14:paraId="54DD7174" w14:textId="77777777" w:rsidR="00D63AB9" w:rsidRPr="00D3083B" w:rsidRDefault="00D63AB9" w:rsidP="00D63AB9">
            <w:pPr>
              <w:rPr>
                <w:b/>
                <w:bCs/>
              </w:rPr>
            </w:pPr>
            <w:r w:rsidRPr="00D3083B">
              <w:rPr>
                <w:b/>
                <w:bCs/>
              </w:rPr>
              <w:t>CO6</w:t>
            </w:r>
          </w:p>
        </w:tc>
        <w:tc>
          <w:tcPr>
            <w:tcW w:w="9820" w:type="dxa"/>
            <w:vAlign w:val="bottom"/>
          </w:tcPr>
          <w:p w14:paraId="4E56533F" w14:textId="77777777" w:rsidR="00D63AB9" w:rsidRPr="00D3083B" w:rsidRDefault="00D63AB9" w:rsidP="00D63AB9">
            <w:pPr>
              <w:pStyle w:val="BodyText"/>
              <w:spacing w:before="5"/>
              <w:ind w:left="0" w:firstLine="0"/>
            </w:pPr>
            <w:r w:rsidRPr="00D3083B">
              <w:t>The students will be able to a</w:t>
            </w:r>
            <w:proofErr w:type="spellStart"/>
            <w:r w:rsidRPr="00D3083B">
              <w:rPr>
                <w:color w:val="252525"/>
                <w:lang w:val="en-IN" w:eastAsia="en-IN"/>
              </w:rPr>
              <w:t>pply</w:t>
            </w:r>
            <w:proofErr w:type="spellEnd"/>
            <w:r w:rsidRPr="00D3083B">
              <w:rPr>
                <w:color w:val="252525"/>
                <w:lang w:val="en-IN" w:eastAsia="en-IN"/>
              </w:rPr>
              <w:t xml:space="preserve"> PDE concepts to solve the boundary value problems.</w:t>
            </w:r>
          </w:p>
        </w:tc>
      </w:tr>
    </w:tbl>
    <w:p w14:paraId="6968D3F7" w14:textId="77777777" w:rsidR="00D63AB9" w:rsidRPr="00D3083B" w:rsidRDefault="00D63AB9" w:rsidP="00D63AB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63AB9" w:rsidRPr="00D3083B" w14:paraId="7D16222A" w14:textId="77777777" w:rsidTr="00D63AB9">
        <w:trPr>
          <w:jc w:val="center"/>
        </w:trPr>
        <w:tc>
          <w:tcPr>
            <w:tcW w:w="6385" w:type="dxa"/>
            <w:gridSpan w:val="8"/>
          </w:tcPr>
          <w:p w14:paraId="7598AC47" w14:textId="77777777" w:rsidR="00D63AB9" w:rsidRPr="00D3083B" w:rsidRDefault="00D63AB9" w:rsidP="00D63AB9">
            <w:pPr>
              <w:jc w:val="center"/>
              <w:rPr>
                <w:b/>
              </w:rPr>
            </w:pPr>
            <w:r w:rsidRPr="00D3083B">
              <w:rPr>
                <w:b/>
              </w:rPr>
              <w:t>Assessment Pattern as per Bloom’s Level</w:t>
            </w:r>
          </w:p>
        </w:tc>
      </w:tr>
      <w:tr w:rsidR="00D63AB9" w:rsidRPr="00D3083B" w14:paraId="661632E5" w14:textId="77777777" w:rsidTr="00D63AB9">
        <w:trPr>
          <w:jc w:val="center"/>
        </w:trPr>
        <w:tc>
          <w:tcPr>
            <w:tcW w:w="1140" w:type="dxa"/>
          </w:tcPr>
          <w:p w14:paraId="5529A78F" w14:textId="77777777" w:rsidR="00D63AB9" w:rsidRPr="00D3083B" w:rsidRDefault="00D63AB9" w:rsidP="00D63AB9">
            <w:pPr>
              <w:jc w:val="center"/>
              <w:rPr>
                <w:b/>
                <w:bCs/>
              </w:rPr>
            </w:pPr>
            <w:r w:rsidRPr="00D3083B">
              <w:rPr>
                <w:b/>
                <w:bCs/>
              </w:rPr>
              <w:t>CO / BL</w:t>
            </w:r>
          </w:p>
        </w:tc>
        <w:tc>
          <w:tcPr>
            <w:tcW w:w="709" w:type="dxa"/>
          </w:tcPr>
          <w:p w14:paraId="3A0DEDFE" w14:textId="77777777" w:rsidR="00D63AB9" w:rsidRPr="00D3083B" w:rsidRDefault="00D63AB9" w:rsidP="00D63AB9">
            <w:pPr>
              <w:jc w:val="center"/>
              <w:rPr>
                <w:b/>
              </w:rPr>
            </w:pPr>
            <w:r w:rsidRPr="00D3083B">
              <w:rPr>
                <w:b/>
              </w:rPr>
              <w:t>R</w:t>
            </w:r>
          </w:p>
        </w:tc>
        <w:tc>
          <w:tcPr>
            <w:tcW w:w="708" w:type="dxa"/>
          </w:tcPr>
          <w:p w14:paraId="43700955" w14:textId="77777777" w:rsidR="00D63AB9" w:rsidRPr="00D3083B" w:rsidRDefault="00D63AB9" w:rsidP="00D63AB9">
            <w:pPr>
              <w:jc w:val="center"/>
              <w:rPr>
                <w:b/>
              </w:rPr>
            </w:pPr>
            <w:r w:rsidRPr="00D3083B">
              <w:rPr>
                <w:b/>
              </w:rPr>
              <w:t>U</w:t>
            </w:r>
          </w:p>
        </w:tc>
        <w:tc>
          <w:tcPr>
            <w:tcW w:w="709" w:type="dxa"/>
          </w:tcPr>
          <w:p w14:paraId="3C22D679" w14:textId="77777777" w:rsidR="00D63AB9" w:rsidRPr="00D3083B" w:rsidRDefault="00D63AB9" w:rsidP="00D63AB9">
            <w:pPr>
              <w:jc w:val="center"/>
              <w:rPr>
                <w:b/>
              </w:rPr>
            </w:pPr>
            <w:r w:rsidRPr="00D3083B">
              <w:rPr>
                <w:b/>
              </w:rPr>
              <w:t>A</w:t>
            </w:r>
          </w:p>
        </w:tc>
        <w:tc>
          <w:tcPr>
            <w:tcW w:w="709" w:type="dxa"/>
          </w:tcPr>
          <w:p w14:paraId="1F8ABC92" w14:textId="77777777" w:rsidR="00D63AB9" w:rsidRPr="00D3083B" w:rsidRDefault="00D63AB9" w:rsidP="00D63AB9">
            <w:pPr>
              <w:jc w:val="center"/>
              <w:rPr>
                <w:b/>
              </w:rPr>
            </w:pPr>
            <w:r w:rsidRPr="00D3083B">
              <w:rPr>
                <w:b/>
              </w:rPr>
              <w:t>An</w:t>
            </w:r>
          </w:p>
        </w:tc>
        <w:tc>
          <w:tcPr>
            <w:tcW w:w="709" w:type="dxa"/>
          </w:tcPr>
          <w:p w14:paraId="2870F3FF" w14:textId="77777777" w:rsidR="00D63AB9" w:rsidRPr="00D3083B" w:rsidRDefault="00D63AB9" w:rsidP="00D63AB9">
            <w:pPr>
              <w:jc w:val="center"/>
              <w:rPr>
                <w:b/>
              </w:rPr>
            </w:pPr>
            <w:r w:rsidRPr="00D3083B">
              <w:rPr>
                <w:b/>
              </w:rPr>
              <w:t>E</w:t>
            </w:r>
          </w:p>
        </w:tc>
        <w:tc>
          <w:tcPr>
            <w:tcW w:w="708" w:type="dxa"/>
          </w:tcPr>
          <w:p w14:paraId="104D5801" w14:textId="77777777" w:rsidR="00D63AB9" w:rsidRPr="00D3083B" w:rsidRDefault="00D63AB9" w:rsidP="00D63AB9">
            <w:pPr>
              <w:jc w:val="center"/>
              <w:rPr>
                <w:b/>
              </w:rPr>
            </w:pPr>
            <w:r w:rsidRPr="00D3083B">
              <w:rPr>
                <w:b/>
              </w:rPr>
              <w:t>C</w:t>
            </w:r>
          </w:p>
        </w:tc>
        <w:tc>
          <w:tcPr>
            <w:tcW w:w="993" w:type="dxa"/>
          </w:tcPr>
          <w:p w14:paraId="0235D417" w14:textId="77777777" w:rsidR="00D63AB9" w:rsidRPr="00D3083B" w:rsidRDefault="00D63AB9" w:rsidP="00D63AB9">
            <w:pPr>
              <w:jc w:val="center"/>
              <w:rPr>
                <w:b/>
              </w:rPr>
            </w:pPr>
            <w:r w:rsidRPr="00D3083B">
              <w:rPr>
                <w:b/>
              </w:rPr>
              <w:t>Total</w:t>
            </w:r>
          </w:p>
        </w:tc>
      </w:tr>
      <w:tr w:rsidR="00D63AB9" w:rsidRPr="00D3083B" w14:paraId="3A72FEC1" w14:textId="77777777" w:rsidTr="00D63AB9">
        <w:trPr>
          <w:jc w:val="center"/>
        </w:trPr>
        <w:tc>
          <w:tcPr>
            <w:tcW w:w="1140" w:type="dxa"/>
          </w:tcPr>
          <w:p w14:paraId="7CAB7267" w14:textId="77777777" w:rsidR="00D63AB9" w:rsidRPr="00D3083B" w:rsidRDefault="00D63AB9" w:rsidP="00D63AB9">
            <w:pPr>
              <w:jc w:val="center"/>
              <w:rPr>
                <w:b/>
                <w:bCs/>
              </w:rPr>
            </w:pPr>
            <w:r w:rsidRPr="00D3083B">
              <w:rPr>
                <w:b/>
                <w:bCs/>
              </w:rPr>
              <w:t>CO1</w:t>
            </w:r>
          </w:p>
        </w:tc>
        <w:tc>
          <w:tcPr>
            <w:tcW w:w="709" w:type="dxa"/>
          </w:tcPr>
          <w:p w14:paraId="5850C9E2" w14:textId="77777777" w:rsidR="00D63AB9" w:rsidRPr="00D3083B" w:rsidRDefault="00D63AB9" w:rsidP="00D63AB9">
            <w:pPr>
              <w:jc w:val="center"/>
            </w:pPr>
            <w:r w:rsidRPr="00D3083B">
              <w:t>-</w:t>
            </w:r>
          </w:p>
        </w:tc>
        <w:tc>
          <w:tcPr>
            <w:tcW w:w="708" w:type="dxa"/>
          </w:tcPr>
          <w:p w14:paraId="2E5DD5AB" w14:textId="77777777" w:rsidR="00D63AB9" w:rsidRPr="00D3083B" w:rsidRDefault="00D63AB9" w:rsidP="00D63AB9">
            <w:pPr>
              <w:jc w:val="center"/>
            </w:pPr>
            <w:r w:rsidRPr="00D3083B">
              <w:t>1</w:t>
            </w:r>
          </w:p>
        </w:tc>
        <w:tc>
          <w:tcPr>
            <w:tcW w:w="709" w:type="dxa"/>
          </w:tcPr>
          <w:p w14:paraId="60DAD08B" w14:textId="77777777" w:rsidR="00D63AB9" w:rsidRPr="00D3083B" w:rsidRDefault="00D63AB9" w:rsidP="00D63AB9">
            <w:pPr>
              <w:jc w:val="center"/>
            </w:pPr>
            <w:r w:rsidRPr="00D3083B">
              <w:t>12</w:t>
            </w:r>
          </w:p>
        </w:tc>
        <w:tc>
          <w:tcPr>
            <w:tcW w:w="709" w:type="dxa"/>
          </w:tcPr>
          <w:p w14:paraId="457F5304" w14:textId="77777777" w:rsidR="00D63AB9" w:rsidRPr="00D3083B" w:rsidRDefault="00D63AB9" w:rsidP="00D63AB9">
            <w:pPr>
              <w:jc w:val="center"/>
            </w:pPr>
            <w:r w:rsidRPr="00D3083B">
              <w:t>4</w:t>
            </w:r>
          </w:p>
        </w:tc>
        <w:tc>
          <w:tcPr>
            <w:tcW w:w="709" w:type="dxa"/>
          </w:tcPr>
          <w:p w14:paraId="40A09738" w14:textId="77777777" w:rsidR="00D63AB9" w:rsidRPr="00D3083B" w:rsidRDefault="00D63AB9" w:rsidP="00D63AB9">
            <w:pPr>
              <w:jc w:val="center"/>
            </w:pPr>
            <w:r w:rsidRPr="00D3083B">
              <w:t>-</w:t>
            </w:r>
          </w:p>
        </w:tc>
        <w:tc>
          <w:tcPr>
            <w:tcW w:w="708" w:type="dxa"/>
          </w:tcPr>
          <w:p w14:paraId="6BD62638" w14:textId="77777777" w:rsidR="00D63AB9" w:rsidRPr="00D3083B" w:rsidRDefault="00D63AB9" w:rsidP="00D63AB9">
            <w:pPr>
              <w:jc w:val="center"/>
            </w:pPr>
            <w:r w:rsidRPr="00D3083B">
              <w:t>-</w:t>
            </w:r>
          </w:p>
        </w:tc>
        <w:tc>
          <w:tcPr>
            <w:tcW w:w="993" w:type="dxa"/>
          </w:tcPr>
          <w:p w14:paraId="11851B3F" w14:textId="77777777" w:rsidR="00D63AB9" w:rsidRPr="00D3083B" w:rsidRDefault="00D63AB9" w:rsidP="00D63AB9">
            <w:pPr>
              <w:jc w:val="center"/>
            </w:pPr>
            <w:r w:rsidRPr="00D3083B">
              <w:t>17</w:t>
            </w:r>
          </w:p>
        </w:tc>
      </w:tr>
      <w:tr w:rsidR="00D63AB9" w:rsidRPr="00D3083B" w14:paraId="72FEC958" w14:textId="77777777" w:rsidTr="00D63AB9">
        <w:trPr>
          <w:jc w:val="center"/>
        </w:trPr>
        <w:tc>
          <w:tcPr>
            <w:tcW w:w="1140" w:type="dxa"/>
          </w:tcPr>
          <w:p w14:paraId="68A3F4CC" w14:textId="77777777" w:rsidR="00D63AB9" w:rsidRPr="00D3083B" w:rsidRDefault="00D63AB9" w:rsidP="00D63AB9">
            <w:pPr>
              <w:jc w:val="center"/>
              <w:rPr>
                <w:b/>
                <w:bCs/>
              </w:rPr>
            </w:pPr>
            <w:r w:rsidRPr="00D3083B">
              <w:rPr>
                <w:b/>
                <w:bCs/>
              </w:rPr>
              <w:t>CO2</w:t>
            </w:r>
          </w:p>
        </w:tc>
        <w:tc>
          <w:tcPr>
            <w:tcW w:w="709" w:type="dxa"/>
          </w:tcPr>
          <w:p w14:paraId="74F32945" w14:textId="77777777" w:rsidR="00D63AB9" w:rsidRPr="00D3083B" w:rsidRDefault="00D63AB9" w:rsidP="00D63AB9">
            <w:pPr>
              <w:jc w:val="center"/>
            </w:pPr>
            <w:r w:rsidRPr="00D3083B">
              <w:t>-</w:t>
            </w:r>
          </w:p>
        </w:tc>
        <w:tc>
          <w:tcPr>
            <w:tcW w:w="708" w:type="dxa"/>
          </w:tcPr>
          <w:p w14:paraId="2F83433D" w14:textId="77777777" w:rsidR="00D63AB9" w:rsidRPr="00D3083B" w:rsidRDefault="00D63AB9" w:rsidP="00D63AB9">
            <w:pPr>
              <w:jc w:val="center"/>
            </w:pPr>
            <w:r w:rsidRPr="00D3083B">
              <w:t>-</w:t>
            </w:r>
          </w:p>
        </w:tc>
        <w:tc>
          <w:tcPr>
            <w:tcW w:w="709" w:type="dxa"/>
          </w:tcPr>
          <w:p w14:paraId="59B748B6" w14:textId="77777777" w:rsidR="00D63AB9" w:rsidRPr="00D3083B" w:rsidRDefault="00D63AB9" w:rsidP="00D63AB9">
            <w:pPr>
              <w:jc w:val="center"/>
            </w:pPr>
            <w:r w:rsidRPr="00D3083B">
              <w:t>4</w:t>
            </w:r>
          </w:p>
        </w:tc>
        <w:tc>
          <w:tcPr>
            <w:tcW w:w="709" w:type="dxa"/>
          </w:tcPr>
          <w:p w14:paraId="676D47E1" w14:textId="77777777" w:rsidR="00D63AB9" w:rsidRPr="00D3083B" w:rsidRDefault="00D63AB9" w:rsidP="00D63AB9">
            <w:pPr>
              <w:jc w:val="center"/>
            </w:pPr>
            <w:r w:rsidRPr="00D3083B">
              <w:t>12</w:t>
            </w:r>
          </w:p>
        </w:tc>
        <w:tc>
          <w:tcPr>
            <w:tcW w:w="709" w:type="dxa"/>
          </w:tcPr>
          <w:p w14:paraId="666B73CE" w14:textId="77777777" w:rsidR="00D63AB9" w:rsidRPr="00D3083B" w:rsidRDefault="00D63AB9" w:rsidP="00D63AB9">
            <w:pPr>
              <w:jc w:val="center"/>
            </w:pPr>
            <w:r w:rsidRPr="00D3083B">
              <w:t>-</w:t>
            </w:r>
          </w:p>
        </w:tc>
        <w:tc>
          <w:tcPr>
            <w:tcW w:w="708" w:type="dxa"/>
          </w:tcPr>
          <w:p w14:paraId="43468359" w14:textId="77777777" w:rsidR="00D63AB9" w:rsidRPr="00D3083B" w:rsidRDefault="00D63AB9" w:rsidP="00D63AB9">
            <w:pPr>
              <w:jc w:val="center"/>
            </w:pPr>
            <w:r w:rsidRPr="00D3083B">
              <w:t>-</w:t>
            </w:r>
          </w:p>
        </w:tc>
        <w:tc>
          <w:tcPr>
            <w:tcW w:w="993" w:type="dxa"/>
          </w:tcPr>
          <w:p w14:paraId="0329BB30" w14:textId="77777777" w:rsidR="00D63AB9" w:rsidRPr="00D3083B" w:rsidRDefault="00D63AB9" w:rsidP="00D63AB9">
            <w:pPr>
              <w:jc w:val="center"/>
            </w:pPr>
            <w:r w:rsidRPr="00D3083B">
              <w:t>16</w:t>
            </w:r>
          </w:p>
        </w:tc>
      </w:tr>
      <w:tr w:rsidR="00D63AB9" w:rsidRPr="00D3083B" w14:paraId="114A55AA" w14:textId="77777777" w:rsidTr="00D63AB9">
        <w:trPr>
          <w:jc w:val="center"/>
        </w:trPr>
        <w:tc>
          <w:tcPr>
            <w:tcW w:w="1140" w:type="dxa"/>
          </w:tcPr>
          <w:p w14:paraId="337F3BEB" w14:textId="77777777" w:rsidR="00D63AB9" w:rsidRPr="00D3083B" w:rsidRDefault="00D63AB9" w:rsidP="00D63AB9">
            <w:pPr>
              <w:jc w:val="center"/>
              <w:rPr>
                <w:b/>
                <w:bCs/>
              </w:rPr>
            </w:pPr>
            <w:r w:rsidRPr="00D3083B">
              <w:rPr>
                <w:b/>
                <w:bCs/>
              </w:rPr>
              <w:t>CO3</w:t>
            </w:r>
          </w:p>
        </w:tc>
        <w:tc>
          <w:tcPr>
            <w:tcW w:w="709" w:type="dxa"/>
          </w:tcPr>
          <w:p w14:paraId="332A7605" w14:textId="77777777" w:rsidR="00D63AB9" w:rsidRPr="00D3083B" w:rsidRDefault="00D63AB9" w:rsidP="00D63AB9">
            <w:pPr>
              <w:jc w:val="center"/>
            </w:pPr>
            <w:r w:rsidRPr="00D3083B">
              <w:t>-</w:t>
            </w:r>
          </w:p>
        </w:tc>
        <w:tc>
          <w:tcPr>
            <w:tcW w:w="708" w:type="dxa"/>
          </w:tcPr>
          <w:p w14:paraId="7EFE7AE0" w14:textId="77777777" w:rsidR="00D63AB9" w:rsidRPr="00D3083B" w:rsidRDefault="00D63AB9" w:rsidP="00D63AB9">
            <w:pPr>
              <w:jc w:val="center"/>
            </w:pPr>
            <w:r w:rsidRPr="00D3083B">
              <w:t>-</w:t>
            </w:r>
          </w:p>
        </w:tc>
        <w:tc>
          <w:tcPr>
            <w:tcW w:w="709" w:type="dxa"/>
          </w:tcPr>
          <w:p w14:paraId="03BCD425" w14:textId="77777777" w:rsidR="00D63AB9" w:rsidRPr="00D3083B" w:rsidRDefault="00D63AB9" w:rsidP="00D63AB9">
            <w:pPr>
              <w:jc w:val="center"/>
            </w:pPr>
            <w:r w:rsidRPr="00D3083B">
              <w:t>5</w:t>
            </w:r>
          </w:p>
        </w:tc>
        <w:tc>
          <w:tcPr>
            <w:tcW w:w="709" w:type="dxa"/>
          </w:tcPr>
          <w:p w14:paraId="7E235126" w14:textId="77777777" w:rsidR="00D63AB9" w:rsidRPr="00D3083B" w:rsidRDefault="00D63AB9" w:rsidP="00D63AB9">
            <w:pPr>
              <w:jc w:val="center"/>
            </w:pPr>
            <w:r w:rsidRPr="00D3083B">
              <w:t>8</w:t>
            </w:r>
          </w:p>
        </w:tc>
        <w:tc>
          <w:tcPr>
            <w:tcW w:w="709" w:type="dxa"/>
          </w:tcPr>
          <w:p w14:paraId="2BED2A79" w14:textId="77777777" w:rsidR="00D63AB9" w:rsidRPr="00D3083B" w:rsidRDefault="00D63AB9" w:rsidP="00D63AB9">
            <w:pPr>
              <w:jc w:val="center"/>
            </w:pPr>
            <w:r w:rsidRPr="00D3083B">
              <w:t>-</w:t>
            </w:r>
          </w:p>
        </w:tc>
        <w:tc>
          <w:tcPr>
            <w:tcW w:w="708" w:type="dxa"/>
          </w:tcPr>
          <w:p w14:paraId="44832D9D" w14:textId="77777777" w:rsidR="00D63AB9" w:rsidRPr="00D3083B" w:rsidRDefault="00D63AB9" w:rsidP="00D63AB9">
            <w:pPr>
              <w:jc w:val="center"/>
            </w:pPr>
            <w:r w:rsidRPr="00D3083B">
              <w:t>-</w:t>
            </w:r>
          </w:p>
        </w:tc>
        <w:tc>
          <w:tcPr>
            <w:tcW w:w="993" w:type="dxa"/>
          </w:tcPr>
          <w:p w14:paraId="7779A8B6" w14:textId="77777777" w:rsidR="00D63AB9" w:rsidRPr="00D3083B" w:rsidRDefault="00D63AB9" w:rsidP="00D63AB9">
            <w:pPr>
              <w:jc w:val="center"/>
            </w:pPr>
            <w:r w:rsidRPr="00D3083B">
              <w:t>13</w:t>
            </w:r>
          </w:p>
        </w:tc>
      </w:tr>
      <w:tr w:rsidR="00D63AB9" w:rsidRPr="00D3083B" w14:paraId="6D6E6F1A" w14:textId="77777777" w:rsidTr="00D63AB9">
        <w:trPr>
          <w:jc w:val="center"/>
        </w:trPr>
        <w:tc>
          <w:tcPr>
            <w:tcW w:w="1140" w:type="dxa"/>
          </w:tcPr>
          <w:p w14:paraId="6BC524DC" w14:textId="77777777" w:rsidR="00D63AB9" w:rsidRPr="00D3083B" w:rsidRDefault="00D63AB9" w:rsidP="00D63AB9">
            <w:pPr>
              <w:jc w:val="center"/>
              <w:rPr>
                <w:b/>
                <w:bCs/>
              </w:rPr>
            </w:pPr>
            <w:r w:rsidRPr="00D3083B">
              <w:rPr>
                <w:b/>
                <w:bCs/>
              </w:rPr>
              <w:t>CO4</w:t>
            </w:r>
          </w:p>
        </w:tc>
        <w:tc>
          <w:tcPr>
            <w:tcW w:w="709" w:type="dxa"/>
          </w:tcPr>
          <w:p w14:paraId="0523FE6B" w14:textId="77777777" w:rsidR="00D63AB9" w:rsidRPr="00D3083B" w:rsidRDefault="00D63AB9" w:rsidP="00D63AB9">
            <w:pPr>
              <w:jc w:val="center"/>
            </w:pPr>
            <w:r w:rsidRPr="00D3083B">
              <w:t>1</w:t>
            </w:r>
          </w:p>
        </w:tc>
        <w:tc>
          <w:tcPr>
            <w:tcW w:w="708" w:type="dxa"/>
          </w:tcPr>
          <w:p w14:paraId="50E3F0F6" w14:textId="77777777" w:rsidR="00D63AB9" w:rsidRPr="00D3083B" w:rsidRDefault="00D63AB9" w:rsidP="00D63AB9">
            <w:pPr>
              <w:jc w:val="center"/>
            </w:pPr>
            <w:r w:rsidRPr="00D3083B">
              <w:t>-</w:t>
            </w:r>
          </w:p>
        </w:tc>
        <w:tc>
          <w:tcPr>
            <w:tcW w:w="709" w:type="dxa"/>
          </w:tcPr>
          <w:p w14:paraId="53A00002" w14:textId="77777777" w:rsidR="00D63AB9" w:rsidRPr="00D3083B" w:rsidRDefault="00D63AB9" w:rsidP="00D63AB9">
            <w:pPr>
              <w:jc w:val="center"/>
            </w:pPr>
            <w:r w:rsidRPr="00D3083B">
              <w:t>-</w:t>
            </w:r>
          </w:p>
        </w:tc>
        <w:tc>
          <w:tcPr>
            <w:tcW w:w="709" w:type="dxa"/>
          </w:tcPr>
          <w:p w14:paraId="3C2D231F" w14:textId="77777777" w:rsidR="00D63AB9" w:rsidRPr="00D3083B" w:rsidRDefault="00D63AB9" w:rsidP="00D63AB9">
            <w:pPr>
              <w:jc w:val="center"/>
            </w:pPr>
            <w:r w:rsidRPr="00D3083B">
              <w:t>15</w:t>
            </w:r>
          </w:p>
        </w:tc>
        <w:tc>
          <w:tcPr>
            <w:tcW w:w="709" w:type="dxa"/>
          </w:tcPr>
          <w:p w14:paraId="2AA9204C" w14:textId="77777777" w:rsidR="00D63AB9" w:rsidRPr="00D3083B" w:rsidRDefault="00D63AB9" w:rsidP="00D63AB9">
            <w:pPr>
              <w:jc w:val="center"/>
            </w:pPr>
            <w:r w:rsidRPr="00D3083B">
              <w:t>-</w:t>
            </w:r>
          </w:p>
        </w:tc>
        <w:tc>
          <w:tcPr>
            <w:tcW w:w="708" w:type="dxa"/>
          </w:tcPr>
          <w:p w14:paraId="3548DAC1" w14:textId="77777777" w:rsidR="00D63AB9" w:rsidRPr="00D3083B" w:rsidRDefault="00D63AB9" w:rsidP="00D63AB9">
            <w:pPr>
              <w:jc w:val="center"/>
            </w:pPr>
            <w:r w:rsidRPr="00D3083B">
              <w:t>-</w:t>
            </w:r>
          </w:p>
        </w:tc>
        <w:tc>
          <w:tcPr>
            <w:tcW w:w="993" w:type="dxa"/>
          </w:tcPr>
          <w:p w14:paraId="46FCDB1B" w14:textId="77777777" w:rsidR="00D63AB9" w:rsidRPr="00D3083B" w:rsidRDefault="00D63AB9" w:rsidP="00D63AB9">
            <w:pPr>
              <w:jc w:val="center"/>
            </w:pPr>
            <w:r w:rsidRPr="00D3083B">
              <w:t>16</w:t>
            </w:r>
          </w:p>
        </w:tc>
      </w:tr>
      <w:tr w:rsidR="00D63AB9" w:rsidRPr="00D3083B" w14:paraId="4A68BE8D" w14:textId="77777777" w:rsidTr="00D63AB9">
        <w:trPr>
          <w:jc w:val="center"/>
        </w:trPr>
        <w:tc>
          <w:tcPr>
            <w:tcW w:w="1140" w:type="dxa"/>
          </w:tcPr>
          <w:p w14:paraId="40A91F8C" w14:textId="77777777" w:rsidR="00D63AB9" w:rsidRPr="00D3083B" w:rsidRDefault="00D63AB9" w:rsidP="00D63AB9">
            <w:pPr>
              <w:jc w:val="center"/>
              <w:rPr>
                <w:b/>
                <w:bCs/>
              </w:rPr>
            </w:pPr>
            <w:r w:rsidRPr="00D3083B">
              <w:rPr>
                <w:b/>
                <w:bCs/>
              </w:rPr>
              <w:t>CO5</w:t>
            </w:r>
          </w:p>
        </w:tc>
        <w:tc>
          <w:tcPr>
            <w:tcW w:w="709" w:type="dxa"/>
          </w:tcPr>
          <w:p w14:paraId="332C154D" w14:textId="77777777" w:rsidR="00D63AB9" w:rsidRPr="00D3083B" w:rsidRDefault="00D63AB9" w:rsidP="00D63AB9">
            <w:pPr>
              <w:jc w:val="center"/>
            </w:pPr>
            <w:r w:rsidRPr="00D3083B">
              <w:t>6</w:t>
            </w:r>
          </w:p>
        </w:tc>
        <w:tc>
          <w:tcPr>
            <w:tcW w:w="708" w:type="dxa"/>
          </w:tcPr>
          <w:p w14:paraId="3D3A03D7" w14:textId="77777777" w:rsidR="00D63AB9" w:rsidRPr="00D3083B" w:rsidRDefault="00D63AB9" w:rsidP="00D63AB9">
            <w:pPr>
              <w:jc w:val="center"/>
            </w:pPr>
            <w:r w:rsidRPr="00D3083B">
              <w:t>1</w:t>
            </w:r>
          </w:p>
        </w:tc>
        <w:tc>
          <w:tcPr>
            <w:tcW w:w="709" w:type="dxa"/>
          </w:tcPr>
          <w:p w14:paraId="75B212EA" w14:textId="77777777" w:rsidR="00D63AB9" w:rsidRPr="00D3083B" w:rsidRDefault="00D63AB9" w:rsidP="00D63AB9">
            <w:pPr>
              <w:jc w:val="center"/>
            </w:pPr>
            <w:r w:rsidRPr="00D3083B">
              <w:t>15</w:t>
            </w:r>
          </w:p>
        </w:tc>
        <w:tc>
          <w:tcPr>
            <w:tcW w:w="709" w:type="dxa"/>
          </w:tcPr>
          <w:p w14:paraId="4B8C839B" w14:textId="77777777" w:rsidR="00D63AB9" w:rsidRPr="00D3083B" w:rsidRDefault="00D63AB9" w:rsidP="00D63AB9">
            <w:pPr>
              <w:jc w:val="center"/>
            </w:pPr>
            <w:r w:rsidRPr="00D3083B">
              <w:t>12</w:t>
            </w:r>
          </w:p>
        </w:tc>
        <w:tc>
          <w:tcPr>
            <w:tcW w:w="709" w:type="dxa"/>
          </w:tcPr>
          <w:p w14:paraId="68A1C106" w14:textId="77777777" w:rsidR="00D63AB9" w:rsidRPr="00D3083B" w:rsidRDefault="00D63AB9" w:rsidP="00D63AB9">
            <w:pPr>
              <w:jc w:val="center"/>
            </w:pPr>
            <w:r w:rsidRPr="00D3083B">
              <w:t>12</w:t>
            </w:r>
          </w:p>
        </w:tc>
        <w:tc>
          <w:tcPr>
            <w:tcW w:w="708" w:type="dxa"/>
          </w:tcPr>
          <w:p w14:paraId="2076FCB7" w14:textId="77777777" w:rsidR="00D63AB9" w:rsidRPr="00D3083B" w:rsidRDefault="00D63AB9" w:rsidP="00D63AB9">
            <w:pPr>
              <w:jc w:val="center"/>
            </w:pPr>
            <w:r w:rsidRPr="00D3083B">
              <w:t>-</w:t>
            </w:r>
          </w:p>
        </w:tc>
        <w:tc>
          <w:tcPr>
            <w:tcW w:w="993" w:type="dxa"/>
          </w:tcPr>
          <w:p w14:paraId="0FC9C3C9" w14:textId="77777777" w:rsidR="00D63AB9" w:rsidRPr="00D3083B" w:rsidRDefault="00D63AB9" w:rsidP="00D63AB9">
            <w:pPr>
              <w:jc w:val="center"/>
            </w:pPr>
            <w:r w:rsidRPr="00D3083B">
              <w:t>46</w:t>
            </w:r>
          </w:p>
        </w:tc>
      </w:tr>
      <w:tr w:rsidR="00D63AB9" w:rsidRPr="00D3083B" w14:paraId="25B737A3" w14:textId="77777777" w:rsidTr="00D63AB9">
        <w:trPr>
          <w:jc w:val="center"/>
        </w:trPr>
        <w:tc>
          <w:tcPr>
            <w:tcW w:w="1140" w:type="dxa"/>
          </w:tcPr>
          <w:p w14:paraId="2F62FA78" w14:textId="77777777" w:rsidR="00D63AB9" w:rsidRPr="00D3083B" w:rsidRDefault="00D63AB9" w:rsidP="00D63AB9">
            <w:pPr>
              <w:jc w:val="center"/>
              <w:rPr>
                <w:b/>
                <w:bCs/>
              </w:rPr>
            </w:pPr>
            <w:r w:rsidRPr="00D3083B">
              <w:rPr>
                <w:b/>
                <w:bCs/>
              </w:rPr>
              <w:t>CO6</w:t>
            </w:r>
          </w:p>
        </w:tc>
        <w:tc>
          <w:tcPr>
            <w:tcW w:w="709" w:type="dxa"/>
          </w:tcPr>
          <w:p w14:paraId="032F9FDE" w14:textId="77777777" w:rsidR="00D63AB9" w:rsidRPr="00D3083B" w:rsidRDefault="00D63AB9" w:rsidP="00D63AB9">
            <w:pPr>
              <w:jc w:val="center"/>
            </w:pPr>
            <w:r w:rsidRPr="00D3083B">
              <w:t>4</w:t>
            </w:r>
          </w:p>
        </w:tc>
        <w:tc>
          <w:tcPr>
            <w:tcW w:w="708" w:type="dxa"/>
          </w:tcPr>
          <w:p w14:paraId="5514CC0F" w14:textId="77777777" w:rsidR="00D63AB9" w:rsidRPr="00D3083B" w:rsidRDefault="00D63AB9" w:rsidP="00D63AB9">
            <w:pPr>
              <w:jc w:val="center"/>
            </w:pPr>
            <w:r w:rsidRPr="00D3083B">
              <w:t>-</w:t>
            </w:r>
          </w:p>
        </w:tc>
        <w:tc>
          <w:tcPr>
            <w:tcW w:w="709" w:type="dxa"/>
          </w:tcPr>
          <w:p w14:paraId="19E52F13" w14:textId="77777777" w:rsidR="00D63AB9" w:rsidRPr="00D3083B" w:rsidRDefault="00D63AB9" w:rsidP="00D63AB9">
            <w:pPr>
              <w:jc w:val="center"/>
            </w:pPr>
            <w:r w:rsidRPr="00D3083B">
              <w:t>-</w:t>
            </w:r>
          </w:p>
        </w:tc>
        <w:tc>
          <w:tcPr>
            <w:tcW w:w="709" w:type="dxa"/>
          </w:tcPr>
          <w:p w14:paraId="084BAB4C" w14:textId="77777777" w:rsidR="00D63AB9" w:rsidRPr="00D3083B" w:rsidRDefault="00D63AB9" w:rsidP="00D63AB9">
            <w:pPr>
              <w:jc w:val="center"/>
            </w:pPr>
            <w:r w:rsidRPr="00D3083B">
              <w:t>12</w:t>
            </w:r>
          </w:p>
        </w:tc>
        <w:tc>
          <w:tcPr>
            <w:tcW w:w="709" w:type="dxa"/>
          </w:tcPr>
          <w:p w14:paraId="59F72959" w14:textId="77777777" w:rsidR="00D63AB9" w:rsidRPr="00D3083B" w:rsidRDefault="00D63AB9" w:rsidP="00D63AB9">
            <w:pPr>
              <w:jc w:val="center"/>
            </w:pPr>
            <w:r w:rsidRPr="00D3083B">
              <w:t>-</w:t>
            </w:r>
          </w:p>
        </w:tc>
        <w:tc>
          <w:tcPr>
            <w:tcW w:w="708" w:type="dxa"/>
          </w:tcPr>
          <w:p w14:paraId="79FA11A5" w14:textId="77777777" w:rsidR="00D63AB9" w:rsidRPr="00D3083B" w:rsidRDefault="00D63AB9" w:rsidP="00D63AB9">
            <w:pPr>
              <w:jc w:val="center"/>
            </w:pPr>
            <w:r w:rsidRPr="00D3083B">
              <w:t>-</w:t>
            </w:r>
          </w:p>
        </w:tc>
        <w:tc>
          <w:tcPr>
            <w:tcW w:w="993" w:type="dxa"/>
          </w:tcPr>
          <w:p w14:paraId="0983F0BD" w14:textId="77777777" w:rsidR="00D63AB9" w:rsidRPr="00D3083B" w:rsidRDefault="00D63AB9" w:rsidP="00D63AB9">
            <w:pPr>
              <w:jc w:val="center"/>
            </w:pPr>
            <w:r w:rsidRPr="00D3083B">
              <w:t>16</w:t>
            </w:r>
          </w:p>
        </w:tc>
      </w:tr>
      <w:tr w:rsidR="00D63AB9" w:rsidRPr="00D3083B" w14:paraId="39DBE657" w14:textId="77777777" w:rsidTr="00D63AB9">
        <w:trPr>
          <w:jc w:val="center"/>
        </w:trPr>
        <w:tc>
          <w:tcPr>
            <w:tcW w:w="5392" w:type="dxa"/>
            <w:gridSpan w:val="7"/>
          </w:tcPr>
          <w:p w14:paraId="00DE2BCE" w14:textId="77777777" w:rsidR="00D63AB9" w:rsidRPr="00D3083B" w:rsidRDefault="00D63AB9" w:rsidP="00D63AB9"/>
        </w:tc>
        <w:tc>
          <w:tcPr>
            <w:tcW w:w="993" w:type="dxa"/>
          </w:tcPr>
          <w:p w14:paraId="66432B2A" w14:textId="77777777" w:rsidR="00D63AB9" w:rsidRPr="00D3083B" w:rsidRDefault="00D63AB9" w:rsidP="00D63AB9">
            <w:pPr>
              <w:jc w:val="center"/>
              <w:rPr>
                <w:b/>
              </w:rPr>
            </w:pPr>
            <w:r w:rsidRPr="00D3083B">
              <w:rPr>
                <w:b/>
              </w:rPr>
              <w:t>124</w:t>
            </w:r>
          </w:p>
        </w:tc>
      </w:tr>
    </w:tbl>
    <w:p w14:paraId="4420751E" w14:textId="7576072A" w:rsidR="00614399" w:rsidRDefault="00D63AB9" w:rsidP="00D63AB9">
      <w:pPr>
        <w:tabs>
          <w:tab w:val="left" w:pos="7110"/>
        </w:tabs>
      </w:pPr>
      <w:r w:rsidRPr="00D3083B">
        <w:tab/>
      </w:r>
    </w:p>
    <w:p w14:paraId="4BFDC719" w14:textId="77777777" w:rsidR="00614399" w:rsidRDefault="00614399">
      <w:pPr>
        <w:spacing w:after="200" w:line="276" w:lineRule="auto"/>
      </w:pPr>
      <w:r>
        <w:br w:type="page"/>
      </w:r>
    </w:p>
    <w:p w14:paraId="59C13FB7" w14:textId="77777777" w:rsidR="00614399" w:rsidRDefault="00614399" w:rsidP="00973E63">
      <w:pPr>
        <w:jc w:val="center"/>
        <w:rPr>
          <w:rFonts w:ascii="Arial" w:hAnsi="Arial" w:cs="Arial"/>
          <w:bCs/>
          <w:noProof/>
        </w:rPr>
      </w:pPr>
      <w:r>
        <w:rPr>
          <w:rFonts w:ascii="Arial" w:hAnsi="Arial" w:cs="Arial"/>
          <w:noProof/>
        </w:rPr>
        <w:lastRenderedPageBreak/>
        <w:drawing>
          <wp:inline distT="0" distB="0" distL="0" distR="0" wp14:anchorId="0BC75BFC" wp14:editId="7A208DD0">
            <wp:extent cx="5734050" cy="838200"/>
            <wp:effectExtent l="0" t="0" r="0" b="0"/>
            <wp:docPr id="1978249190" name="Picture 197824919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5B632FC" w14:textId="77777777" w:rsidR="00614399" w:rsidRDefault="00614399" w:rsidP="00973E63">
      <w:pPr>
        <w:jc w:val="center"/>
        <w:rPr>
          <w:b/>
          <w:bCs/>
        </w:rPr>
      </w:pPr>
    </w:p>
    <w:p w14:paraId="19CECFC8" w14:textId="77777777" w:rsidR="00614399" w:rsidRDefault="00614399" w:rsidP="00973E63">
      <w:pPr>
        <w:jc w:val="center"/>
        <w:rPr>
          <w:b/>
          <w:bCs/>
        </w:rPr>
      </w:pPr>
      <w:r>
        <w:rPr>
          <w:b/>
          <w:bCs/>
        </w:rPr>
        <w:t>END SEMESTER EXAMINATION – NOV / DEC 2024</w:t>
      </w:r>
    </w:p>
    <w:p w14:paraId="2E05E427" w14:textId="77777777" w:rsidR="00614399" w:rsidRDefault="00614399" w:rsidP="00973E63">
      <w:pPr>
        <w:jc w:val="center"/>
      </w:pPr>
    </w:p>
    <w:tbl>
      <w:tblPr>
        <w:tblW w:w="97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4"/>
        <w:gridCol w:w="6083"/>
        <w:gridCol w:w="1417"/>
        <w:gridCol w:w="709"/>
      </w:tblGrid>
      <w:tr w:rsidR="00614399" w:rsidRPr="001E42AE" w14:paraId="06880237" w14:textId="77777777" w:rsidTr="00EF4B1F">
        <w:trPr>
          <w:trHeight w:val="397"/>
          <w:jc w:val="center"/>
        </w:trPr>
        <w:tc>
          <w:tcPr>
            <w:tcW w:w="1534" w:type="dxa"/>
            <w:vAlign w:val="center"/>
          </w:tcPr>
          <w:p w14:paraId="330E845C" w14:textId="77777777" w:rsidR="00614399" w:rsidRPr="0037089B" w:rsidRDefault="00614399" w:rsidP="00362C40">
            <w:pPr>
              <w:pStyle w:val="Title"/>
              <w:jc w:val="left"/>
              <w:rPr>
                <w:b/>
                <w:sz w:val="22"/>
                <w:szCs w:val="22"/>
              </w:rPr>
            </w:pPr>
            <w:r w:rsidRPr="0037089B">
              <w:rPr>
                <w:b/>
                <w:sz w:val="22"/>
                <w:szCs w:val="22"/>
              </w:rPr>
              <w:t xml:space="preserve">Course Code      </w:t>
            </w:r>
          </w:p>
        </w:tc>
        <w:tc>
          <w:tcPr>
            <w:tcW w:w="6083" w:type="dxa"/>
            <w:vAlign w:val="center"/>
          </w:tcPr>
          <w:p w14:paraId="4EF88F3E" w14:textId="77777777" w:rsidR="00614399" w:rsidRPr="0037089B" w:rsidRDefault="00614399" w:rsidP="00362C40">
            <w:pPr>
              <w:pStyle w:val="Title"/>
              <w:jc w:val="left"/>
              <w:rPr>
                <w:b/>
                <w:sz w:val="22"/>
                <w:szCs w:val="22"/>
              </w:rPr>
            </w:pPr>
            <w:r>
              <w:rPr>
                <w:b/>
                <w:sz w:val="22"/>
                <w:szCs w:val="22"/>
              </w:rPr>
              <w:t>23MA1010</w:t>
            </w:r>
          </w:p>
        </w:tc>
        <w:tc>
          <w:tcPr>
            <w:tcW w:w="1417" w:type="dxa"/>
            <w:vAlign w:val="center"/>
          </w:tcPr>
          <w:p w14:paraId="309C24DA" w14:textId="77777777" w:rsidR="00614399" w:rsidRPr="0037089B" w:rsidRDefault="00614399" w:rsidP="00362C40">
            <w:pPr>
              <w:pStyle w:val="Title"/>
              <w:ind w:left="-468" w:firstLine="468"/>
              <w:jc w:val="left"/>
              <w:rPr>
                <w:sz w:val="22"/>
                <w:szCs w:val="22"/>
              </w:rPr>
            </w:pPr>
            <w:r w:rsidRPr="0037089B">
              <w:rPr>
                <w:b/>
                <w:bCs/>
                <w:sz w:val="22"/>
                <w:szCs w:val="22"/>
              </w:rPr>
              <w:t xml:space="preserve">Duration       </w:t>
            </w:r>
          </w:p>
        </w:tc>
        <w:tc>
          <w:tcPr>
            <w:tcW w:w="709" w:type="dxa"/>
            <w:vAlign w:val="center"/>
          </w:tcPr>
          <w:p w14:paraId="713E852D" w14:textId="77777777" w:rsidR="00614399" w:rsidRPr="0037089B" w:rsidRDefault="00614399" w:rsidP="00362C40">
            <w:pPr>
              <w:pStyle w:val="Title"/>
              <w:jc w:val="left"/>
              <w:rPr>
                <w:b/>
                <w:sz w:val="22"/>
                <w:szCs w:val="22"/>
              </w:rPr>
            </w:pPr>
            <w:r w:rsidRPr="0037089B">
              <w:rPr>
                <w:b/>
                <w:sz w:val="22"/>
                <w:szCs w:val="22"/>
              </w:rPr>
              <w:t>3hrs</w:t>
            </w:r>
          </w:p>
        </w:tc>
      </w:tr>
      <w:tr w:rsidR="00614399" w:rsidRPr="001E42AE" w14:paraId="631A388F" w14:textId="77777777" w:rsidTr="00EF4B1F">
        <w:trPr>
          <w:trHeight w:val="397"/>
          <w:jc w:val="center"/>
        </w:trPr>
        <w:tc>
          <w:tcPr>
            <w:tcW w:w="1534" w:type="dxa"/>
            <w:vAlign w:val="center"/>
          </w:tcPr>
          <w:p w14:paraId="2AC9BCFE" w14:textId="77777777" w:rsidR="00614399" w:rsidRPr="0037089B" w:rsidRDefault="00614399" w:rsidP="00362C40">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083" w:type="dxa"/>
            <w:vAlign w:val="center"/>
          </w:tcPr>
          <w:p w14:paraId="18641AEB" w14:textId="77777777" w:rsidR="00614399" w:rsidRPr="00EB0BD8" w:rsidRDefault="00614399" w:rsidP="00362C40">
            <w:pPr>
              <w:pStyle w:val="Title"/>
              <w:jc w:val="left"/>
              <w:rPr>
                <w:b/>
                <w:sz w:val="22"/>
                <w:szCs w:val="22"/>
              </w:rPr>
            </w:pPr>
            <w:r w:rsidRPr="00EB0BD8">
              <w:rPr>
                <w:rFonts w:eastAsiaTheme="minorHAnsi"/>
                <w:b/>
                <w:sz w:val="22"/>
                <w:szCs w:val="22"/>
              </w:rPr>
              <w:t>MATHEMATICAL MODELLING FOR MEDIA</w:t>
            </w:r>
          </w:p>
        </w:tc>
        <w:tc>
          <w:tcPr>
            <w:tcW w:w="1417" w:type="dxa"/>
            <w:vAlign w:val="center"/>
          </w:tcPr>
          <w:p w14:paraId="53695727" w14:textId="77777777" w:rsidR="00614399" w:rsidRPr="0037089B" w:rsidRDefault="00614399" w:rsidP="00362C40">
            <w:pPr>
              <w:pStyle w:val="Title"/>
              <w:jc w:val="left"/>
              <w:rPr>
                <w:b/>
                <w:bCs/>
                <w:sz w:val="22"/>
                <w:szCs w:val="22"/>
              </w:rPr>
            </w:pPr>
            <w:r w:rsidRPr="0037089B">
              <w:rPr>
                <w:b/>
                <w:bCs/>
                <w:sz w:val="22"/>
                <w:szCs w:val="22"/>
              </w:rPr>
              <w:t xml:space="preserve">Max. Marks </w:t>
            </w:r>
          </w:p>
        </w:tc>
        <w:tc>
          <w:tcPr>
            <w:tcW w:w="709" w:type="dxa"/>
            <w:vAlign w:val="center"/>
          </w:tcPr>
          <w:p w14:paraId="0B414C56" w14:textId="77777777" w:rsidR="00614399" w:rsidRPr="0037089B" w:rsidRDefault="00614399" w:rsidP="00362C40">
            <w:pPr>
              <w:pStyle w:val="Title"/>
              <w:jc w:val="left"/>
              <w:rPr>
                <w:b/>
                <w:sz w:val="22"/>
                <w:szCs w:val="22"/>
              </w:rPr>
            </w:pPr>
            <w:r w:rsidRPr="0037089B">
              <w:rPr>
                <w:b/>
                <w:sz w:val="22"/>
                <w:szCs w:val="22"/>
              </w:rPr>
              <w:t>100</w:t>
            </w:r>
          </w:p>
        </w:tc>
      </w:tr>
    </w:tbl>
    <w:p w14:paraId="7FF8C46D" w14:textId="77777777" w:rsidR="00614399" w:rsidRDefault="00614399" w:rsidP="00973E63"/>
    <w:tbl>
      <w:tblPr>
        <w:tblStyle w:val="TableGrid"/>
        <w:tblW w:w="10641" w:type="dxa"/>
        <w:jc w:val="center"/>
        <w:tblLook w:val="04A0" w:firstRow="1" w:lastRow="0" w:firstColumn="1" w:lastColumn="0" w:noHBand="0" w:noVBand="1"/>
      </w:tblPr>
      <w:tblGrid>
        <w:gridCol w:w="608"/>
        <w:gridCol w:w="396"/>
        <w:gridCol w:w="7741"/>
        <w:gridCol w:w="709"/>
        <w:gridCol w:w="567"/>
        <w:gridCol w:w="620"/>
      </w:tblGrid>
      <w:tr w:rsidR="00614399" w:rsidRPr="003F48A5" w14:paraId="4A24A5DF" w14:textId="77777777" w:rsidTr="003A74B9">
        <w:trPr>
          <w:trHeight w:val="552"/>
          <w:jc w:val="center"/>
        </w:trPr>
        <w:tc>
          <w:tcPr>
            <w:tcW w:w="0" w:type="auto"/>
            <w:vAlign w:val="center"/>
          </w:tcPr>
          <w:p w14:paraId="05947AD1" w14:textId="77777777" w:rsidR="00614399" w:rsidRPr="003F48A5" w:rsidRDefault="00614399" w:rsidP="00362C40">
            <w:pPr>
              <w:jc w:val="center"/>
              <w:rPr>
                <w:b/>
              </w:rPr>
            </w:pPr>
            <w:r w:rsidRPr="003F48A5">
              <w:rPr>
                <w:b/>
              </w:rPr>
              <w:t>Q. No.</w:t>
            </w:r>
          </w:p>
        </w:tc>
        <w:tc>
          <w:tcPr>
            <w:tcW w:w="8137" w:type="dxa"/>
            <w:gridSpan w:val="2"/>
            <w:vAlign w:val="center"/>
          </w:tcPr>
          <w:p w14:paraId="2C386916" w14:textId="77777777" w:rsidR="00614399" w:rsidRPr="003F48A5" w:rsidRDefault="00614399" w:rsidP="00362C40">
            <w:pPr>
              <w:jc w:val="center"/>
              <w:rPr>
                <w:b/>
              </w:rPr>
            </w:pPr>
            <w:r w:rsidRPr="003F48A5">
              <w:rPr>
                <w:b/>
              </w:rPr>
              <w:t>Questions</w:t>
            </w:r>
          </w:p>
        </w:tc>
        <w:tc>
          <w:tcPr>
            <w:tcW w:w="709" w:type="dxa"/>
            <w:vAlign w:val="center"/>
          </w:tcPr>
          <w:p w14:paraId="0B243D93" w14:textId="77777777" w:rsidR="00614399" w:rsidRPr="003F48A5" w:rsidRDefault="00614399" w:rsidP="00362C40">
            <w:pPr>
              <w:jc w:val="center"/>
              <w:rPr>
                <w:b/>
              </w:rPr>
            </w:pPr>
            <w:r w:rsidRPr="003F48A5">
              <w:rPr>
                <w:b/>
              </w:rPr>
              <w:t>CO</w:t>
            </w:r>
          </w:p>
        </w:tc>
        <w:tc>
          <w:tcPr>
            <w:tcW w:w="567" w:type="dxa"/>
            <w:vAlign w:val="center"/>
          </w:tcPr>
          <w:p w14:paraId="085AD5F2" w14:textId="77777777" w:rsidR="00614399" w:rsidRPr="003F48A5" w:rsidRDefault="00614399" w:rsidP="00362C40">
            <w:pPr>
              <w:jc w:val="center"/>
              <w:rPr>
                <w:b/>
              </w:rPr>
            </w:pPr>
            <w:r w:rsidRPr="003F48A5">
              <w:rPr>
                <w:b/>
              </w:rPr>
              <w:t>BL</w:t>
            </w:r>
          </w:p>
        </w:tc>
        <w:tc>
          <w:tcPr>
            <w:tcW w:w="620" w:type="dxa"/>
            <w:vAlign w:val="center"/>
          </w:tcPr>
          <w:p w14:paraId="1FCE5878" w14:textId="77777777" w:rsidR="00614399" w:rsidRPr="003F48A5" w:rsidRDefault="00614399" w:rsidP="00362C40">
            <w:pPr>
              <w:jc w:val="center"/>
              <w:rPr>
                <w:b/>
              </w:rPr>
            </w:pPr>
            <w:r w:rsidRPr="003F48A5">
              <w:rPr>
                <w:b/>
              </w:rPr>
              <w:t>M</w:t>
            </w:r>
          </w:p>
        </w:tc>
      </w:tr>
      <w:tr w:rsidR="00614399" w:rsidRPr="003F48A5" w14:paraId="427B8BC8" w14:textId="77777777" w:rsidTr="003A74B9">
        <w:trPr>
          <w:trHeight w:val="552"/>
          <w:jc w:val="center"/>
        </w:trPr>
        <w:tc>
          <w:tcPr>
            <w:tcW w:w="10641" w:type="dxa"/>
            <w:gridSpan w:val="6"/>
            <w:vAlign w:val="center"/>
          </w:tcPr>
          <w:p w14:paraId="7AFC3147" w14:textId="77777777" w:rsidR="00614399" w:rsidRPr="003F48A5" w:rsidRDefault="00614399" w:rsidP="00362C40">
            <w:pPr>
              <w:jc w:val="center"/>
              <w:rPr>
                <w:b/>
                <w:u w:val="single"/>
              </w:rPr>
            </w:pPr>
            <w:r w:rsidRPr="003F48A5">
              <w:rPr>
                <w:b/>
                <w:u w:val="single"/>
              </w:rPr>
              <w:t>PART – A (4 X 20 = 80 MARKS)</w:t>
            </w:r>
          </w:p>
          <w:p w14:paraId="37FB65C2" w14:textId="77777777" w:rsidR="00614399" w:rsidRPr="003F48A5" w:rsidRDefault="00614399" w:rsidP="00362C40">
            <w:pPr>
              <w:jc w:val="center"/>
              <w:rPr>
                <w:b/>
              </w:rPr>
            </w:pPr>
            <w:r w:rsidRPr="003F48A5">
              <w:rPr>
                <w:b/>
              </w:rPr>
              <w:t>(Answer all the Questions)</w:t>
            </w:r>
          </w:p>
        </w:tc>
      </w:tr>
      <w:tr w:rsidR="00614399" w:rsidRPr="003F48A5" w14:paraId="7F6A6431" w14:textId="77777777" w:rsidTr="003A74B9">
        <w:trPr>
          <w:trHeight w:val="283"/>
          <w:jc w:val="center"/>
        </w:trPr>
        <w:tc>
          <w:tcPr>
            <w:tcW w:w="0" w:type="auto"/>
          </w:tcPr>
          <w:p w14:paraId="18AE5C5D" w14:textId="77777777" w:rsidR="00614399" w:rsidRPr="003F48A5" w:rsidRDefault="00614399" w:rsidP="00362C40">
            <w:pPr>
              <w:jc w:val="center"/>
            </w:pPr>
            <w:r w:rsidRPr="003F48A5">
              <w:t>1.</w:t>
            </w:r>
          </w:p>
        </w:tc>
        <w:tc>
          <w:tcPr>
            <w:tcW w:w="0" w:type="auto"/>
          </w:tcPr>
          <w:p w14:paraId="741A140E" w14:textId="77777777" w:rsidR="00614399" w:rsidRPr="003F48A5" w:rsidRDefault="00614399" w:rsidP="00362C40">
            <w:pPr>
              <w:jc w:val="center"/>
            </w:pPr>
            <w:r w:rsidRPr="003F48A5">
              <w:t>a.</w:t>
            </w:r>
          </w:p>
        </w:tc>
        <w:tc>
          <w:tcPr>
            <w:tcW w:w="7741" w:type="dxa"/>
          </w:tcPr>
          <w:p w14:paraId="278046BD" w14:textId="77777777" w:rsidR="00614399" w:rsidRPr="00973E63" w:rsidRDefault="00614399" w:rsidP="00362C40">
            <w:pPr>
              <w:jc w:val="both"/>
              <w:rPr>
                <w:bCs/>
              </w:rPr>
            </w:pPr>
            <w:r>
              <w:t xml:space="preserve">Calculate the eccentricity, center, foci, and vertices of the curve: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r>
                    <w:rPr>
                      <w:rFonts w:ascii="Cambria Math" w:hAnsi="Cambria Math"/>
                    </w:rPr>
                    <m:t>9</m:t>
                  </m:r>
                </m:den>
              </m:f>
              <m:r>
                <w:rPr>
                  <w:rFonts w:ascii="Cambria Math" w:hAnsi="Cambria Math"/>
                </w:rPr>
                <m:t>=1</m:t>
              </m:r>
            </m:oMath>
            <w:r>
              <w:rPr>
                <w:bCs/>
              </w:rPr>
              <w:t xml:space="preserve"> and hence draw its graph.</w:t>
            </w:r>
          </w:p>
        </w:tc>
        <w:tc>
          <w:tcPr>
            <w:tcW w:w="709" w:type="dxa"/>
          </w:tcPr>
          <w:p w14:paraId="7F2678A1" w14:textId="77777777" w:rsidR="00614399" w:rsidRPr="003F48A5" w:rsidRDefault="00614399" w:rsidP="003A74B9">
            <w:pPr>
              <w:jc w:val="center"/>
            </w:pPr>
            <w:r w:rsidRPr="003F48A5">
              <w:t>CO1</w:t>
            </w:r>
          </w:p>
        </w:tc>
        <w:tc>
          <w:tcPr>
            <w:tcW w:w="567" w:type="dxa"/>
          </w:tcPr>
          <w:p w14:paraId="01EEACA2" w14:textId="77777777" w:rsidR="00614399" w:rsidRPr="003F48A5" w:rsidRDefault="00614399" w:rsidP="003A74B9">
            <w:pPr>
              <w:jc w:val="center"/>
            </w:pPr>
            <w:r>
              <w:t>A</w:t>
            </w:r>
          </w:p>
        </w:tc>
        <w:tc>
          <w:tcPr>
            <w:tcW w:w="620" w:type="dxa"/>
          </w:tcPr>
          <w:p w14:paraId="3C6164F2" w14:textId="77777777" w:rsidR="00614399" w:rsidRPr="003F48A5" w:rsidRDefault="00614399" w:rsidP="003A74B9">
            <w:pPr>
              <w:jc w:val="center"/>
            </w:pPr>
            <w:r>
              <w:t>10</w:t>
            </w:r>
          </w:p>
        </w:tc>
      </w:tr>
      <w:tr w:rsidR="00614399" w:rsidRPr="003F48A5" w14:paraId="78133D92" w14:textId="77777777" w:rsidTr="003A74B9">
        <w:trPr>
          <w:trHeight w:val="283"/>
          <w:jc w:val="center"/>
        </w:trPr>
        <w:tc>
          <w:tcPr>
            <w:tcW w:w="0" w:type="auto"/>
          </w:tcPr>
          <w:p w14:paraId="2F929933" w14:textId="77777777" w:rsidR="00614399" w:rsidRPr="003F48A5" w:rsidRDefault="00614399" w:rsidP="00362C40">
            <w:pPr>
              <w:jc w:val="center"/>
            </w:pPr>
          </w:p>
        </w:tc>
        <w:tc>
          <w:tcPr>
            <w:tcW w:w="0" w:type="auto"/>
          </w:tcPr>
          <w:p w14:paraId="260BF47F" w14:textId="77777777" w:rsidR="00614399" w:rsidRPr="003F48A5" w:rsidRDefault="00614399" w:rsidP="00362C40">
            <w:pPr>
              <w:jc w:val="center"/>
            </w:pPr>
            <w:r>
              <w:t>b.</w:t>
            </w:r>
          </w:p>
        </w:tc>
        <w:tc>
          <w:tcPr>
            <w:tcW w:w="7741" w:type="dxa"/>
          </w:tcPr>
          <w:p w14:paraId="33AF841B" w14:textId="77777777" w:rsidR="00614399" w:rsidRDefault="00614399" w:rsidP="00362C40">
            <w:pPr>
              <w:jc w:val="both"/>
            </w:pPr>
            <w:r>
              <w:t>Determine the equation of the circle passing through (4,-3) and having its centre at (1, 2).</w:t>
            </w:r>
          </w:p>
        </w:tc>
        <w:tc>
          <w:tcPr>
            <w:tcW w:w="709" w:type="dxa"/>
          </w:tcPr>
          <w:p w14:paraId="6F6BBCB9" w14:textId="77777777" w:rsidR="00614399" w:rsidRPr="003F48A5" w:rsidRDefault="00614399" w:rsidP="003A74B9">
            <w:pPr>
              <w:jc w:val="center"/>
            </w:pPr>
            <w:r w:rsidRPr="003F48A5">
              <w:t>CO1</w:t>
            </w:r>
          </w:p>
        </w:tc>
        <w:tc>
          <w:tcPr>
            <w:tcW w:w="567" w:type="dxa"/>
          </w:tcPr>
          <w:p w14:paraId="1333F8E6" w14:textId="77777777" w:rsidR="00614399" w:rsidRPr="003F48A5" w:rsidRDefault="00614399" w:rsidP="003A74B9">
            <w:pPr>
              <w:jc w:val="center"/>
            </w:pPr>
            <w:r>
              <w:t>R</w:t>
            </w:r>
          </w:p>
        </w:tc>
        <w:tc>
          <w:tcPr>
            <w:tcW w:w="620" w:type="dxa"/>
          </w:tcPr>
          <w:p w14:paraId="4BE0546A" w14:textId="77777777" w:rsidR="00614399" w:rsidRPr="003F48A5" w:rsidRDefault="00614399" w:rsidP="003A74B9">
            <w:pPr>
              <w:jc w:val="center"/>
            </w:pPr>
            <w:r>
              <w:t>5</w:t>
            </w:r>
          </w:p>
        </w:tc>
      </w:tr>
      <w:tr w:rsidR="00614399" w:rsidRPr="003F48A5" w14:paraId="6F4B7A38" w14:textId="77777777" w:rsidTr="003A74B9">
        <w:trPr>
          <w:trHeight w:val="283"/>
          <w:jc w:val="center"/>
        </w:trPr>
        <w:tc>
          <w:tcPr>
            <w:tcW w:w="0" w:type="auto"/>
          </w:tcPr>
          <w:p w14:paraId="152E0CCB" w14:textId="77777777" w:rsidR="00614399" w:rsidRPr="003F48A5" w:rsidRDefault="00614399" w:rsidP="00362C40">
            <w:pPr>
              <w:jc w:val="center"/>
            </w:pPr>
          </w:p>
        </w:tc>
        <w:tc>
          <w:tcPr>
            <w:tcW w:w="0" w:type="auto"/>
          </w:tcPr>
          <w:p w14:paraId="22AD79E0" w14:textId="77777777" w:rsidR="00614399" w:rsidRPr="003F48A5" w:rsidRDefault="00614399" w:rsidP="00362C40">
            <w:pPr>
              <w:jc w:val="center"/>
            </w:pPr>
          </w:p>
        </w:tc>
        <w:tc>
          <w:tcPr>
            <w:tcW w:w="7741" w:type="dxa"/>
          </w:tcPr>
          <w:p w14:paraId="74294DB4" w14:textId="77777777" w:rsidR="00614399" w:rsidRDefault="00614399" w:rsidP="00362C40">
            <w:pPr>
              <w:jc w:val="both"/>
            </w:pPr>
            <w:r>
              <w:t>Compute the length of the perpendicular from (1, 1) to the line x+y+3=0.</w:t>
            </w:r>
          </w:p>
        </w:tc>
        <w:tc>
          <w:tcPr>
            <w:tcW w:w="709" w:type="dxa"/>
          </w:tcPr>
          <w:p w14:paraId="6F96EF98" w14:textId="77777777" w:rsidR="00614399" w:rsidRPr="003F48A5" w:rsidRDefault="00614399" w:rsidP="003A74B9">
            <w:pPr>
              <w:jc w:val="center"/>
            </w:pPr>
            <w:r>
              <w:t>CO1</w:t>
            </w:r>
          </w:p>
        </w:tc>
        <w:tc>
          <w:tcPr>
            <w:tcW w:w="567" w:type="dxa"/>
          </w:tcPr>
          <w:p w14:paraId="0C728824" w14:textId="77777777" w:rsidR="00614399" w:rsidRPr="003F48A5" w:rsidRDefault="00614399" w:rsidP="003A74B9">
            <w:pPr>
              <w:jc w:val="center"/>
            </w:pPr>
            <w:r>
              <w:t>U</w:t>
            </w:r>
          </w:p>
        </w:tc>
        <w:tc>
          <w:tcPr>
            <w:tcW w:w="620" w:type="dxa"/>
          </w:tcPr>
          <w:p w14:paraId="20DD928A" w14:textId="77777777" w:rsidR="00614399" w:rsidRPr="003F48A5" w:rsidRDefault="00614399" w:rsidP="003A74B9">
            <w:pPr>
              <w:jc w:val="center"/>
            </w:pPr>
            <w:r>
              <w:t>5</w:t>
            </w:r>
          </w:p>
        </w:tc>
      </w:tr>
      <w:tr w:rsidR="00614399" w:rsidRPr="003F48A5" w14:paraId="6EF28A01" w14:textId="77777777" w:rsidTr="003A74B9">
        <w:trPr>
          <w:trHeight w:val="239"/>
          <w:jc w:val="center"/>
        </w:trPr>
        <w:tc>
          <w:tcPr>
            <w:tcW w:w="0" w:type="auto"/>
          </w:tcPr>
          <w:p w14:paraId="3D9C9820" w14:textId="77777777" w:rsidR="00614399" w:rsidRPr="003F48A5" w:rsidRDefault="00614399" w:rsidP="00362C40">
            <w:pPr>
              <w:jc w:val="center"/>
            </w:pPr>
          </w:p>
        </w:tc>
        <w:tc>
          <w:tcPr>
            <w:tcW w:w="0" w:type="auto"/>
          </w:tcPr>
          <w:p w14:paraId="3B84DF1D" w14:textId="77777777" w:rsidR="00614399" w:rsidRPr="003F48A5" w:rsidRDefault="00614399" w:rsidP="00362C40">
            <w:pPr>
              <w:jc w:val="center"/>
            </w:pPr>
          </w:p>
        </w:tc>
        <w:tc>
          <w:tcPr>
            <w:tcW w:w="7741" w:type="dxa"/>
          </w:tcPr>
          <w:p w14:paraId="73702D0E" w14:textId="77777777" w:rsidR="00614399" w:rsidRPr="003F48A5" w:rsidRDefault="00614399" w:rsidP="00362C40">
            <w:pPr>
              <w:jc w:val="center"/>
              <w:rPr>
                <w:b/>
                <w:bCs/>
              </w:rPr>
            </w:pPr>
            <w:r w:rsidRPr="003F48A5">
              <w:rPr>
                <w:b/>
                <w:bCs/>
              </w:rPr>
              <w:t>(OR)</w:t>
            </w:r>
          </w:p>
        </w:tc>
        <w:tc>
          <w:tcPr>
            <w:tcW w:w="709" w:type="dxa"/>
          </w:tcPr>
          <w:p w14:paraId="317D63E7" w14:textId="77777777" w:rsidR="00614399" w:rsidRPr="003F48A5" w:rsidRDefault="00614399" w:rsidP="003A74B9">
            <w:pPr>
              <w:jc w:val="center"/>
            </w:pPr>
          </w:p>
        </w:tc>
        <w:tc>
          <w:tcPr>
            <w:tcW w:w="567" w:type="dxa"/>
          </w:tcPr>
          <w:p w14:paraId="326E6B76" w14:textId="77777777" w:rsidR="00614399" w:rsidRPr="003F48A5" w:rsidRDefault="00614399" w:rsidP="003A74B9">
            <w:pPr>
              <w:jc w:val="center"/>
            </w:pPr>
          </w:p>
        </w:tc>
        <w:tc>
          <w:tcPr>
            <w:tcW w:w="620" w:type="dxa"/>
          </w:tcPr>
          <w:p w14:paraId="511D5FD7" w14:textId="77777777" w:rsidR="00614399" w:rsidRPr="003F48A5" w:rsidRDefault="00614399" w:rsidP="003A74B9">
            <w:pPr>
              <w:jc w:val="center"/>
            </w:pPr>
          </w:p>
        </w:tc>
      </w:tr>
      <w:tr w:rsidR="00614399" w:rsidRPr="003F48A5" w14:paraId="23F1BDC2" w14:textId="77777777" w:rsidTr="003A74B9">
        <w:trPr>
          <w:trHeight w:val="283"/>
          <w:jc w:val="center"/>
        </w:trPr>
        <w:tc>
          <w:tcPr>
            <w:tcW w:w="0" w:type="auto"/>
          </w:tcPr>
          <w:p w14:paraId="69A52C77" w14:textId="77777777" w:rsidR="00614399" w:rsidRPr="003F48A5" w:rsidRDefault="00614399" w:rsidP="00362C40">
            <w:pPr>
              <w:jc w:val="center"/>
            </w:pPr>
            <w:r w:rsidRPr="003F48A5">
              <w:t>2.</w:t>
            </w:r>
          </w:p>
        </w:tc>
        <w:tc>
          <w:tcPr>
            <w:tcW w:w="0" w:type="auto"/>
          </w:tcPr>
          <w:p w14:paraId="00A7C4D9" w14:textId="77777777" w:rsidR="00614399" w:rsidRPr="003F48A5" w:rsidRDefault="00614399" w:rsidP="00362C40">
            <w:pPr>
              <w:jc w:val="center"/>
            </w:pPr>
            <w:r w:rsidRPr="003F48A5">
              <w:t>a.</w:t>
            </w:r>
          </w:p>
        </w:tc>
        <w:tc>
          <w:tcPr>
            <w:tcW w:w="7741" w:type="dxa"/>
          </w:tcPr>
          <w:p w14:paraId="3F3776B9" w14:textId="77777777" w:rsidR="00614399" w:rsidRPr="009428D7" w:rsidRDefault="00614399" w:rsidP="00362C40">
            <w:pPr>
              <w:jc w:val="both"/>
              <w:rPr>
                <w:bCs/>
              </w:rPr>
            </w:pPr>
            <w:r>
              <w:t xml:space="preserve">Calculate the axis, vertex, focus, </w:t>
            </w:r>
            <w:proofErr w:type="spellStart"/>
            <w:r>
              <w:t>directrix</w:t>
            </w:r>
            <w:proofErr w:type="spellEnd"/>
            <w:r>
              <w:t xml:space="preserve">, equation of the latus rectum, and the length of the latus rectum for the </w:t>
            </w:r>
            <w:r>
              <w:rPr>
                <w:bCs/>
              </w:rPr>
              <w:t xml:space="preserve">parabola </w:t>
            </w:r>
            <m:oMath>
              <m:sSup>
                <m:sSupPr>
                  <m:ctrlPr>
                    <w:rPr>
                      <w:rFonts w:ascii="Cambria Math" w:hAnsi="Cambria Math"/>
                      <w:bCs/>
                      <w:i/>
                    </w:rPr>
                  </m:ctrlPr>
                </m:sSupPr>
                <m:e>
                  <m:r>
                    <w:rPr>
                      <w:rFonts w:ascii="Cambria Math" w:hAnsi="Cambria Math"/>
                    </w:rPr>
                    <m:t>(y-1)</m:t>
                  </m:r>
                </m:e>
                <m:sup>
                  <m:r>
                    <w:rPr>
                      <w:rFonts w:ascii="Cambria Math" w:hAnsi="Cambria Math"/>
                    </w:rPr>
                    <m:t>2</m:t>
                  </m:r>
                </m:sup>
              </m:sSup>
              <m:r>
                <w:rPr>
                  <w:rFonts w:ascii="Cambria Math" w:hAnsi="Cambria Math"/>
                </w:rPr>
                <m:t>=8(x-3)</m:t>
              </m:r>
            </m:oMath>
            <w:r>
              <w:rPr>
                <w:bCs/>
              </w:rPr>
              <w:t xml:space="preserve"> and hence draw its graph.</w:t>
            </w:r>
          </w:p>
        </w:tc>
        <w:tc>
          <w:tcPr>
            <w:tcW w:w="709" w:type="dxa"/>
          </w:tcPr>
          <w:p w14:paraId="4DD27265" w14:textId="77777777" w:rsidR="00614399" w:rsidRPr="003F48A5" w:rsidRDefault="00614399" w:rsidP="003A74B9">
            <w:pPr>
              <w:jc w:val="center"/>
            </w:pPr>
            <w:r>
              <w:t>CO1</w:t>
            </w:r>
          </w:p>
        </w:tc>
        <w:tc>
          <w:tcPr>
            <w:tcW w:w="567" w:type="dxa"/>
          </w:tcPr>
          <w:p w14:paraId="1D7B742B" w14:textId="77777777" w:rsidR="00614399" w:rsidRPr="003F48A5" w:rsidRDefault="00614399" w:rsidP="003A74B9">
            <w:pPr>
              <w:jc w:val="center"/>
            </w:pPr>
            <w:r>
              <w:t>A</w:t>
            </w:r>
          </w:p>
        </w:tc>
        <w:tc>
          <w:tcPr>
            <w:tcW w:w="620" w:type="dxa"/>
          </w:tcPr>
          <w:p w14:paraId="2424698B" w14:textId="77777777" w:rsidR="00614399" w:rsidRPr="003F48A5" w:rsidRDefault="00614399" w:rsidP="003A74B9">
            <w:pPr>
              <w:jc w:val="center"/>
            </w:pPr>
            <w:r>
              <w:t>15</w:t>
            </w:r>
          </w:p>
        </w:tc>
      </w:tr>
      <w:tr w:rsidR="00614399" w:rsidRPr="003F48A5" w14:paraId="5AA4CD5E" w14:textId="77777777" w:rsidTr="003A74B9">
        <w:trPr>
          <w:trHeight w:val="283"/>
          <w:jc w:val="center"/>
        </w:trPr>
        <w:tc>
          <w:tcPr>
            <w:tcW w:w="0" w:type="auto"/>
          </w:tcPr>
          <w:p w14:paraId="0C09812A" w14:textId="77777777" w:rsidR="00614399" w:rsidRPr="003F48A5" w:rsidRDefault="00614399" w:rsidP="00362C40">
            <w:pPr>
              <w:jc w:val="center"/>
            </w:pPr>
          </w:p>
        </w:tc>
        <w:tc>
          <w:tcPr>
            <w:tcW w:w="0" w:type="auto"/>
          </w:tcPr>
          <w:p w14:paraId="63ACD8E2" w14:textId="77777777" w:rsidR="00614399" w:rsidRPr="003F48A5" w:rsidRDefault="00614399" w:rsidP="00362C40">
            <w:pPr>
              <w:jc w:val="center"/>
            </w:pPr>
            <w:r w:rsidRPr="003F48A5">
              <w:t>b.</w:t>
            </w:r>
          </w:p>
        </w:tc>
        <w:tc>
          <w:tcPr>
            <w:tcW w:w="7741" w:type="dxa"/>
          </w:tcPr>
          <w:p w14:paraId="790951E1" w14:textId="77777777" w:rsidR="00614399" w:rsidRPr="003F48A5" w:rsidRDefault="00614399" w:rsidP="00362C40">
            <w:pPr>
              <w:jc w:val="both"/>
            </w:pPr>
            <w:r>
              <w:t>Determine the distance between the parallel straight lines 3x-4y+5=0 and 3x-4y-7=0.</w:t>
            </w:r>
          </w:p>
        </w:tc>
        <w:tc>
          <w:tcPr>
            <w:tcW w:w="709" w:type="dxa"/>
          </w:tcPr>
          <w:p w14:paraId="759727A3" w14:textId="77777777" w:rsidR="00614399" w:rsidRPr="003F48A5" w:rsidRDefault="00614399" w:rsidP="003A74B9">
            <w:pPr>
              <w:jc w:val="center"/>
            </w:pPr>
            <w:r>
              <w:t>CO1</w:t>
            </w:r>
          </w:p>
        </w:tc>
        <w:tc>
          <w:tcPr>
            <w:tcW w:w="567" w:type="dxa"/>
          </w:tcPr>
          <w:p w14:paraId="42D87EA4" w14:textId="77777777" w:rsidR="00614399" w:rsidRPr="003F48A5" w:rsidRDefault="00614399" w:rsidP="003A74B9">
            <w:pPr>
              <w:jc w:val="center"/>
            </w:pPr>
            <w:r>
              <w:t>U</w:t>
            </w:r>
          </w:p>
        </w:tc>
        <w:tc>
          <w:tcPr>
            <w:tcW w:w="620" w:type="dxa"/>
          </w:tcPr>
          <w:p w14:paraId="067F3F1C" w14:textId="77777777" w:rsidR="00614399" w:rsidRPr="003F48A5" w:rsidRDefault="00614399" w:rsidP="003A74B9">
            <w:pPr>
              <w:jc w:val="center"/>
            </w:pPr>
            <w:r>
              <w:t>5</w:t>
            </w:r>
          </w:p>
        </w:tc>
      </w:tr>
      <w:tr w:rsidR="00614399" w:rsidRPr="003F48A5" w14:paraId="053B6B2F" w14:textId="77777777" w:rsidTr="003A74B9">
        <w:trPr>
          <w:trHeight w:val="397"/>
          <w:jc w:val="center"/>
        </w:trPr>
        <w:tc>
          <w:tcPr>
            <w:tcW w:w="0" w:type="auto"/>
          </w:tcPr>
          <w:p w14:paraId="7F6771D3" w14:textId="77777777" w:rsidR="00614399" w:rsidRPr="003F48A5" w:rsidRDefault="00614399" w:rsidP="00362C40">
            <w:pPr>
              <w:jc w:val="center"/>
            </w:pPr>
          </w:p>
        </w:tc>
        <w:tc>
          <w:tcPr>
            <w:tcW w:w="0" w:type="auto"/>
          </w:tcPr>
          <w:p w14:paraId="3E86B452" w14:textId="77777777" w:rsidR="00614399" w:rsidRPr="003F48A5" w:rsidRDefault="00614399" w:rsidP="00362C40">
            <w:pPr>
              <w:jc w:val="center"/>
            </w:pPr>
          </w:p>
        </w:tc>
        <w:tc>
          <w:tcPr>
            <w:tcW w:w="7741" w:type="dxa"/>
          </w:tcPr>
          <w:p w14:paraId="50C0939E" w14:textId="77777777" w:rsidR="00614399" w:rsidRPr="003F48A5" w:rsidRDefault="00614399" w:rsidP="00362C40">
            <w:pPr>
              <w:jc w:val="center"/>
            </w:pPr>
          </w:p>
        </w:tc>
        <w:tc>
          <w:tcPr>
            <w:tcW w:w="709" w:type="dxa"/>
          </w:tcPr>
          <w:p w14:paraId="06EBE879" w14:textId="77777777" w:rsidR="00614399" w:rsidRPr="003F48A5" w:rsidRDefault="00614399" w:rsidP="003A74B9">
            <w:pPr>
              <w:jc w:val="center"/>
            </w:pPr>
          </w:p>
        </w:tc>
        <w:tc>
          <w:tcPr>
            <w:tcW w:w="567" w:type="dxa"/>
          </w:tcPr>
          <w:p w14:paraId="234215CB" w14:textId="77777777" w:rsidR="00614399" w:rsidRPr="003F48A5" w:rsidRDefault="00614399" w:rsidP="003A74B9">
            <w:pPr>
              <w:jc w:val="center"/>
            </w:pPr>
          </w:p>
        </w:tc>
        <w:tc>
          <w:tcPr>
            <w:tcW w:w="620" w:type="dxa"/>
          </w:tcPr>
          <w:p w14:paraId="394ACA30" w14:textId="77777777" w:rsidR="00614399" w:rsidRPr="003F48A5" w:rsidRDefault="00614399" w:rsidP="003A74B9">
            <w:pPr>
              <w:jc w:val="center"/>
            </w:pPr>
          </w:p>
        </w:tc>
      </w:tr>
      <w:tr w:rsidR="00614399" w:rsidRPr="003F48A5" w14:paraId="0F477B1C" w14:textId="77777777" w:rsidTr="003A74B9">
        <w:trPr>
          <w:trHeight w:val="283"/>
          <w:jc w:val="center"/>
        </w:trPr>
        <w:tc>
          <w:tcPr>
            <w:tcW w:w="0" w:type="auto"/>
          </w:tcPr>
          <w:p w14:paraId="538B9216" w14:textId="77777777" w:rsidR="00614399" w:rsidRPr="003F48A5" w:rsidRDefault="00614399" w:rsidP="00362C40">
            <w:pPr>
              <w:jc w:val="center"/>
            </w:pPr>
            <w:r w:rsidRPr="003F48A5">
              <w:t>3.</w:t>
            </w:r>
          </w:p>
        </w:tc>
        <w:tc>
          <w:tcPr>
            <w:tcW w:w="0" w:type="auto"/>
          </w:tcPr>
          <w:p w14:paraId="2C702FAF" w14:textId="77777777" w:rsidR="00614399" w:rsidRPr="003F48A5" w:rsidRDefault="00614399" w:rsidP="00362C40">
            <w:pPr>
              <w:jc w:val="center"/>
            </w:pPr>
            <w:r w:rsidRPr="003F48A5">
              <w:t>a.</w:t>
            </w:r>
          </w:p>
        </w:tc>
        <w:tc>
          <w:tcPr>
            <w:tcW w:w="7741" w:type="dxa"/>
          </w:tcPr>
          <w:p w14:paraId="66E2104F" w14:textId="77777777" w:rsidR="00614399" w:rsidRDefault="00614399" w:rsidP="00362C40">
            <w:pPr>
              <w:jc w:val="both"/>
            </w:pPr>
            <w:r>
              <w:t xml:space="preserve">For the given matrices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7</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4</m:t>
                        </m:r>
                      </m:e>
                    </m:mr>
                  </m:m>
                </m:e>
              </m:d>
            </m:oMath>
            <w:r>
              <w:t xml:space="preserve"> and </w:t>
            </w:r>
            <m:oMath>
              <m:r>
                <w:rPr>
                  <w:rFonts w:ascii="Cambria Math" w:hAnsi="Cambria Math"/>
                </w:rPr>
                <m:t>B=</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m:t>
                        </m:r>
                      </m:e>
                      <m:e>
                        <m:r>
                          <w:rPr>
                            <w:rFonts w:ascii="Cambria Math" w:hAnsi="Cambria Math"/>
                          </w:rPr>
                          <m:t>3</m:t>
                        </m:r>
                      </m:e>
                    </m:m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2</m:t>
                        </m:r>
                      </m:e>
                      <m:e>
                        <m:r>
                          <w:rPr>
                            <w:rFonts w:ascii="Cambria Math" w:hAnsi="Cambria Math"/>
                          </w:rPr>
                          <m:t>3</m:t>
                        </m:r>
                      </m:e>
                      <m:e>
                        <m:r>
                          <w:rPr>
                            <w:rFonts w:ascii="Cambria Math" w:hAnsi="Cambria Math"/>
                          </w:rPr>
                          <m:t>4</m:t>
                        </m:r>
                      </m:e>
                    </m:mr>
                  </m:m>
                </m:e>
              </m:d>
            </m:oMath>
            <w:r>
              <w:t>, compute</w:t>
            </w:r>
          </w:p>
          <w:p w14:paraId="09988856" w14:textId="77777777" w:rsidR="00614399" w:rsidRDefault="00614399" w:rsidP="00362C40">
            <w:pPr>
              <w:contextualSpacing/>
              <w:jc w:val="both"/>
            </w:pPr>
            <w:r w:rsidRPr="00C22B56">
              <w:t xml:space="preserve">(i) </w:t>
            </w:r>
            <w:r>
              <w:rPr>
                <w:position w:val="-4"/>
              </w:rPr>
              <w:t xml:space="preserve">A+B. </w:t>
            </w:r>
            <w:r w:rsidRPr="00C22B56">
              <w:t xml:space="preserve">(ii) </w:t>
            </w:r>
            <w:r>
              <w:rPr>
                <w:position w:val="-4"/>
              </w:rPr>
              <w:t>A-B.</w:t>
            </w:r>
            <w:r>
              <w:t xml:space="preserve"> </w:t>
            </w:r>
            <w:r w:rsidRPr="00C22B56">
              <w:t xml:space="preserve">(iii) </w:t>
            </w:r>
            <w:r>
              <w:rPr>
                <w:position w:val="-4"/>
              </w:rPr>
              <w:t>AB.</w:t>
            </w:r>
            <w:r>
              <w:t xml:space="preserve"> </w:t>
            </w:r>
            <w:r w:rsidRPr="00C22B56">
              <w:t xml:space="preserve">(iv) </w:t>
            </w:r>
            <w:r>
              <w:t>A</w:t>
            </w:r>
            <w:r w:rsidRPr="0065549E">
              <w:rPr>
                <w:vertAlign w:val="superscript"/>
              </w:rPr>
              <w:t>T</w:t>
            </w:r>
            <w:r>
              <w:rPr>
                <w:vertAlign w:val="superscript"/>
              </w:rPr>
              <w:t>.</w:t>
            </w:r>
            <w:r>
              <w:t xml:space="preserve"> (v) B</w:t>
            </w:r>
            <w:r w:rsidRPr="0065549E">
              <w:rPr>
                <w:vertAlign w:val="superscript"/>
              </w:rPr>
              <w:t>T</w:t>
            </w:r>
            <w:r>
              <w:rPr>
                <w:vertAlign w:val="superscript"/>
              </w:rPr>
              <w:t>.</w:t>
            </w:r>
          </w:p>
          <w:p w14:paraId="3BB2F25B" w14:textId="77777777" w:rsidR="00614399" w:rsidRPr="003F48A5" w:rsidRDefault="00614399" w:rsidP="00362C40"/>
        </w:tc>
        <w:tc>
          <w:tcPr>
            <w:tcW w:w="709" w:type="dxa"/>
          </w:tcPr>
          <w:p w14:paraId="5B085FDA" w14:textId="77777777" w:rsidR="00614399" w:rsidRPr="003F48A5" w:rsidRDefault="00614399" w:rsidP="003A74B9">
            <w:pPr>
              <w:jc w:val="center"/>
            </w:pPr>
            <w:r>
              <w:t>CO2</w:t>
            </w:r>
          </w:p>
        </w:tc>
        <w:tc>
          <w:tcPr>
            <w:tcW w:w="567" w:type="dxa"/>
          </w:tcPr>
          <w:p w14:paraId="6B522361" w14:textId="77777777" w:rsidR="00614399" w:rsidRPr="003F48A5" w:rsidRDefault="00614399" w:rsidP="003A74B9">
            <w:pPr>
              <w:jc w:val="center"/>
            </w:pPr>
            <w:r>
              <w:t>U</w:t>
            </w:r>
          </w:p>
        </w:tc>
        <w:tc>
          <w:tcPr>
            <w:tcW w:w="620" w:type="dxa"/>
          </w:tcPr>
          <w:p w14:paraId="492443BD" w14:textId="77777777" w:rsidR="00614399" w:rsidRPr="003F48A5" w:rsidRDefault="00614399" w:rsidP="003A74B9">
            <w:pPr>
              <w:jc w:val="center"/>
            </w:pPr>
            <w:r>
              <w:t>10</w:t>
            </w:r>
          </w:p>
        </w:tc>
      </w:tr>
      <w:tr w:rsidR="00614399" w:rsidRPr="003F48A5" w14:paraId="03CD396A" w14:textId="77777777" w:rsidTr="003A74B9">
        <w:trPr>
          <w:trHeight w:val="283"/>
          <w:jc w:val="center"/>
        </w:trPr>
        <w:tc>
          <w:tcPr>
            <w:tcW w:w="0" w:type="auto"/>
          </w:tcPr>
          <w:p w14:paraId="444AA5A8" w14:textId="77777777" w:rsidR="00614399" w:rsidRPr="003F48A5" w:rsidRDefault="00614399" w:rsidP="00362C40">
            <w:pPr>
              <w:jc w:val="center"/>
            </w:pPr>
          </w:p>
        </w:tc>
        <w:tc>
          <w:tcPr>
            <w:tcW w:w="0" w:type="auto"/>
          </w:tcPr>
          <w:p w14:paraId="7EC1F89E" w14:textId="77777777" w:rsidR="00614399" w:rsidRPr="003F48A5" w:rsidRDefault="00614399" w:rsidP="00362C40">
            <w:pPr>
              <w:jc w:val="center"/>
            </w:pPr>
            <w:r w:rsidRPr="003F48A5">
              <w:t>b.</w:t>
            </w:r>
          </w:p>
        </w:tc>
        <w:tc>
          <w:tcPr>
            <w:tcW w:w="7741" w:type="dxa"/>
          </w:tcPr>
          <w:p w14:paraId="726BB663" w14:textId="77777777" w:rsidR="00614399" w:rsidRPr="003F48A5" w:rsidRDefault="00614399" w:rsidP="00362C40">
            <w:pPr>
              <w:jc w:val="both"/>
              <w:rPr>
                <w:bCs/>
              </w:rPr>
            </w:pPr>
            <w:r>
              <w:rPr>
                <w:bCs/>
              </w:rPr>
              <w:t>Compute</w:t>
            </w:r>
            <w:r w:rsidRPr="00C22B56">
              <w:rPr>
                <w:bCs/>
              </w:rPr>
              <w:t xml:space="preserve"> the inverse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4</m:t>
                        </m:r>
                      </m:e>
                      <m:e>
                        <m:r>
                          <w:rPr>
                            <w:rFonts w:ascii="Cambria Math" w:hAnsi="Cambria Math"/>
                          </w:rPr>
                          <m:t>5</m:t>
                        </m:r>
                      </m:e>
                      <m:e>
                        <m:r>
                          <w:rPr>
                            <w:rFonts w:ascii="Cambria Math" w:hAnsi="Cambria Math"/>
                          </w:rPr>
                          <m:t>6</m:t>
                        </m:r>
                      </m:e>
                    </m:mr>
                    <m:mr>
                      <m:e>
                        <m:r>
                          <w:rPr>
                            <w:rFonts w:ascii="Cambria Math" w:hAnsi="Cambria Math"/>
                          </w:rPr>
                          <m:t>7</m:t>
                        </m:r>
                      </m:e>
                      <m:e>
                        <m:r>
                          <w:rPr>
                            <w:rFonts w:ascii="Cambria Math" w:hAnsi="Cambria Math"/>
                          </w:rPr>
                          <m:t>2</m:t>
                        </m:r>
                      </m:e>
                      <m:e>
                        <m:r>
                          <w:rPr>
                            <w:rFonts w:ascii="Cambria Math" w:hAnsi="Cambria Math"/>
                          </w:rPr>
                          <m:t>9</m:t>
                        </m:r>
                      </m:e>
                    </m:mr>
                  </m:m>
                </m:e>
              </m:d>
            </m:oMath>
            <w:r>
              <w:rPr>
                <w:bCs/>
              </w:rPr>
              <w:t xml:space="preserve"> </w:t>
            </w:r>
            <w:r w:rsidRPr="00C22B56">
              <w:t>.</w:t>
            </w:r>
          </w:p>
        </w:tc>
        <w:tc>
          <w:tcPr>
            <w:tcW w:w="709" w:type="dxa"/>
          </w:tcPr>
          <w:p w14:paraId="2940F0DF" w14:textId="77777777" w:rsidR="00614399" w:rsidRPr="003F48A5" w:rsidRDefault="00614399" w:rsidP="003A74B9">
            <w:pPr>
              <w:jc w:val="center"/>
            </w:pPr>
            <w:r>
              <w:t>CO2</w:t>
            </w:r>
          </w:p>
        </w:tc>
        <w:tc>
          <w:tcPr>
            <w:tcW w:w="567" w:type="dxa"/>
          </w:tcPr>
          <w:p w14:paraId="3B656D0F" w14:textId="77777777" w:rsidR="00614399" w:rsidRPr="003F48A5" w:rsidRDefault="00614399" w:rsidP="003A74B9">
            <w:pPr>
              <w:jc w:val="center"/>
            </w:pPr>
            <w:r>
              <w:t>A</w:t>
            </w:r>
          </w:p>
        </w:tc>
        <w:tc>
          <w:tcPr>
            <w:tcW w:w="620" w:type="dxa"/>
          </w:tcPr>
          <w:p w14:paraId="3D15AE51" w14:textId="77777777" w:rsidR="00614399" w:rsidRPr="003F48A5" w:rsidRDefault="00614399" w:rsidP="003A74B9">
            <w:pPr>
              <w:jc w:val="center"/>
            </w:pPr>
            <w:r>
              <w:t>10</w:t>
            </w:r>
          </w:p>
        </w:tc>
      </w:tr>
      <w:tr w:rsidR="00614399" w:rsidRPr="003F48A5" w14:paraId="143D990D" w14:textId="77777777" w:rsidTr="003A74B9">
        <w:trPr>
          <w:trHeight w:val="173"/>
          <w:jc w:val="center"/>
        </w:trPr>
        <w:tc>
          <w:tcPr>
            <w:tcW w:w="0" w:type="auto"/>
          </w:tcPr>
          <w:p w14:paraId="73203EC4" w14:textId="77777777" w:rsidR="00614399" w:rsidRPr="003F48A5" w:rsidRDefault="00614399" w:rsidP="00362C40">
            <w:pPr>
              <w:jc w:val="center"/>
            </w:pPr>
          </w:p>
        </w:tc>
        <w:tc>
          <w:tcPr>
            <w:tcW w:w="0" w:type="auto"/>
          </w:tcPr>
          <w:p w14:paraId="3714EC4D" w14:textId="77777777" w:rsidR="00614399" w:rsidRPr="003F48A5" w:rsidRDefault="00614399" w:rsidP="00362C40">
            <w:pPr>
              <w:jc w:val="center"/>
            </w:pPr>
          </w:p>
        </w:tc>
        <w:tc>
          <w:tcPr>
            <w:tcW w:w="7741" w:type="dxa"/>
          </w:tcPr>
          <w:p w14:paraId="38BA0CA1" w14:textId="77777777" w:rsidR="00614399" w:rsidRPr="003F48A5" w:rsidRDefault="00614399" w:rsidP="00362C40">
            <w:pPr>
              <w:jc w:val="center"/>
            </w:pPr>
            <w:r w:rsidRPr="003F48A5">
              <w:rPr>
                <w:b/>
                <w:bCs/>
              </w:rPr>
              <w:t>(OR)</w:t>
            </w:r>
          </w:p>
        </w:tc>
        <w:tc>
          <w:tcPr>
            <w:tcW w:w="709" w:type="dxa"/>
          </w:tcPr>
          <w:p w14:paraId="54836157" w14:textId="77777777" w:rsidR="00614399" w:rsidRPr="003F48A5" w:rsidRDefault="00614399" w:rsidP="003A74B9">
            <w:pPr>
              <w:jc w:val="center"/>
            </w:pPr>
          </w:p>
        </w:tc>
        <w:tc>
          <w:tcPr>
            <w:tcW w:w="567" w:type="dxa"/>
          </w:tcPr>
          <w:p w14:paraId="4F3A332D" w14:textId="77777777" w:rsidR="00614399" w:rsidRPr="003F48A5" w:rsidRDefault="00614399" w:rsidP="003A74B9">
            <w:pPr>
              <w:jc w:val="center"/>
            </w:pPr>
          </w:p>
        </w:tc>
        <w:tc>
          <w:tcPr>
            <w:tcW w:w="620" w:type="dxa"/>
          </w:tcPr>
          <w:p w14:paraId="06CA26C2" w14:textId="77777777" w:rsidR="00614399" w:rsidRPr="003F48A5" w:rsidRDefault="00614399" w:rsidP="003A74B9">
            <w:pPr>
              <w:jc w:val="center"/>
            </w:pPr>
          </w:p>
        </w:tc>
      </w:tr>
      <w:tr w:rsidR="00614399" w:rsidRPr="003F48A5" w14:paraId="01CF8B32" w14:textId="77777777" w:rsidTr="003A74B9">
        <w:trPr>
          <w:trHeight w:val="397"/>
          <w:jc w:val="center"/>
        </w:trPr>
        <w:tc>
          <w:tcPr>
            <w:tcW w:w="0" w:type="auto"/>
          </w:tcPr>
          <w:p w14:paraId="1A254085" w14:textId="77777777" w:rsidR="00614399" w:rsidRPr="003F48A5" w:rsidRDefault="00614399" w:rsidP="00362C40">
            <w:pPr>
              <w:jc w:val="center"/>
            </w:pPr>
            <w:r w:rsidRPr="003F48A5">
              <w:t>4.</w:t>
            </w:r>
          </w:p>
        </w:tc>
        <w:tc>
          <w:tcPr>
            <w:tcW w:w="0" w:type="auto"/>
          </w:tcPr>
          <w:p w14:paraId="2228FC05" w14:textId="77777777" w:rsidR="00614399" w:rsidRPr="003F48A5" w:rsidRDefault="00614399" w:rsidP="00362C40">
            <w:pPr>
              <w:jc w:val="center"/>
            </w:pPr>
            <w:r w:rsidRPr="003F48A5">
              <w:t>a.</w:t>
            </w:r>
          </w:p>
        </w:tc>
        <w:tc>
          <w:tcPr>
            <w:tcW w:w="7741" w:type="dxa"/>
          </w:tcPr>
          <w:p w14:paraId="19590D28" w14:textId="77777777" w:rsidR="00614399" w:rsidRPr="003F48A5" w:rsidRDefault="00614399" w:rsidP="003A74B9">
            <w:pPr>
              <w:jc w:val="both"/>
            </w:pPr>
            <w:r>
              <w:t>Determine the rank of the matrix</w:t>
            </w:r>
            <m:oMath>
              <m:r>
                <w:rPr>
                  <w:rFonts w:ascii="Cambria Math" w:hAnsi="Cambria Math"/>
                </w:rPr>
                <m:t xml:space="preserve">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2</m:t>
                        </m:r>
                      </m:e>
                      <m:e>
                        <m:r>
                          <w:rPr>
                            <w:rFonts w:ascii="Cambria Math" w:hAnsi="Cambria Math"/>
                          </w:rPr>
                          <m:t>0</m:t>
                        </m:r>
                      </m:e>
                    </m:mr>
                    <m:mr>
                      <m:e>
                        <m:r>
                          <w:rPr>
                            <w:rFonts w:ascii="Cambria Math" w:hAnsi="Cambria Math"/>
                          </w:rPr>
                          <m:t>5</m:t>
                        </m:r>
                      </m:e>
                      <m:e>
                        <m:r>
                          <w:rPr>
                            <w:rFonts w:ascii="Cambria Math" w:hAnsi="Cambria Math"/>
                          </w:rPr>
                          <m:t>6</m:t>
                        </m:r>
                      </m:e>
                      <m:e>
                        <m:r>
                          <w:rPr>
                            <w:rFonts w:ascii="Cambria Math" w:hAnsi="Cambria Math"/>
                          </w:rPr>
                          <m:t>1</m:t>
                        </m:r>
                      </m:e>
                    </m:mr>
                    <m:mr>
                      <m:e>
                        <m:r>
                          <w:rPr>
                            <w:rFonts w:ascii="Cambria Math" w:hAnsi="Cambria Math"/>
                          </w:rPr>
                          <m:t>7</m:t>
                        </m:r>
                      </m:e>
                      <m:e>
                        <m:r>
                          <w:rPr>
                            <w:rFonts w:ascii="Cambria Math" w:hAnsi="Cambria Math"/>
                          </w:rPr>
                          <m:t>0</m:t>
                        </m:r>
                      </m:e>
                      <m:e>
                        <m:r>
                          <w:rPr>
                            <w:rFonts w:ascii="Cambria Math" w:hAnsi="Cambria Math"/>
                          </w:rPr>
                          <m:t>2</m:t>
                        </m:r>
                      </m:e>
                    </m:mr>
                  </m:m>
                </m:e>
              </m:d>
            </m:oMath>
            <w:r>
              <w:t>.</w:t>
            </w:r>
          </w:p>
        </w:tc>
        <w:tc>
          <w:tcPr>
            <w:tcW w:w="709" w:type="dxa"/>
          </w:tcPr>
          <w:p w14:paraId="085A79FF" w14:textId="77777777" w:rsidR="00614399" w:rsidRPr="003F48A5" w:rsidRDefault="00614399" w:rsidP="003A74B9">
            <w:pPr>
              <w:jc w:val="center"/>
            </w:pPr>
            <w:r>
              <w:t>CO2</w:t>
            </w:r>
          </w:p>
        </w:tc>
        <w:tc>
          <w:tcPr>
            <w:tcW w:w="567" w:type="dxa"/>
          </w:tcPr>
          <w:p w14:paraId="1206E389" w14:textId="77777777" w:rsidR="00614399" w:rsidRPr="00B30911" w:rsidRDefault="00614399" w:rsidP="003A74B9">
            <w:pPr>
              <w:jc w:val="center"/>
            </w:pPr>
            <w:r w:rsidRPr="00B30911">
              <w:t>U</w:t>
            </w:r>
          </w:p>
        </w:tc>
        <w:tc>
          <w:tcPr>
            <w:tcW w:w="620" w:type="dxa"/>
          </w:tcPr>
          <w:p w14:paraId="2D53C594" w14:textId="77777777" w:rsidR="00614399" w:rsidRPr="003F48A5" w:rsidRDefault="00614399" w:rsidP="003A74B9">
            <w:pPr>
              <w:jc w:val="center"/>
            </w:pPr>
            <w:r>
              <w:t>5</w:t>
            </w:r>
          </w:p>
        </w:tc>
      </w:tr>
      <w:tr w:rsidR="00614399" w:rsidRPr="003F48A5" w14:paraId="155B9269" w14:textId="77777777" w:rsidTr="003A74B9">
        <w:trPr>
          <w:trHeight w:val="283"/>
          <w:jc w:val="center"/>
        </w:trPr>
        <w:tc>
          <w:tcPr>
            <w:tcW w:w="0" w:type="auto"/>
          </w:tcPr>
          <w:p w14:paraId="121BBB22" w14:textId="77777777" w:rsidR="00614399" w:rsidRPr="003F48A5" w:rsidRDefault="00614399" w:rsidP="00362C40">
            <w:pPr>
              <w:jc w:val="center"/>
            </w:pPr>
          </w:p>
        </w:tc>
        <w:tc>
          <w:tcPr>
            <w:tcW w:w="0" w:type="auto"/>
          </w:tcPr>
          <w:p w14:paraId="4CE6C325" w14:textId="77777777" w:rsidR="00614399" w:rsidRPr="003F48A5" w:rsidRDefault="00614399" w:rsidP="00362C40">
            <w:pPr>
              <w:jc w:val="center"/>
            </w:pPr>
            <w:r w:rsidRPr="003F48A5">
              <w:t>b.</w:t>
            </w:r>
          </w:p>
        </w:tc>
        <w:tc>
          <w:tcPr>
            <w:tcW w:w="7741" w:type="dxa"/>
          </w:tcPr>
          <w:p w14:paraId="4BD95156" w14:textId="77777777" w:rsidR="00614399" w:rsidRPr="00BE31DB" w:rsidRDefault="00614399" w:rsidP="00362C40">
            <w:pPr>
              <w:spacing w:before="100" w:beforeAutospacing="1" w:after="100" w:afterAutospacing="1"/>
              <w:rPr>
                <w:lang w:val="en-IN" w:eastAsia="en-IN"/>
              </w:rPr>
            </w:pPr>
            <w:r>
              <w:rPr>
                <w:lang w:val="en-IN" w:eastAsia="en-IN"/>
              </w:rPr>
              <w:t>Three</w:t>
            </w:r>
            <w:r w:rsidRPr="00BE31DB">
              <w:rPr>
                <w:lang w:val="en-IN" w:eastAsia="en-IN"/>
              </w:rPr>
              <w:t xml:space="preserve"> marketing campaigns were conducted for products X, Y, and Z in different regions. The table below shows the number of customers reached in each region and the total effectiveness of each campaign.</w:t>
            </w:r>
          </w:p>
          <w:tbl>
            <w:tblPr>
              <w:tblStyle w:val="TableGrid"/>
              <w:tblW w:w="0" w:type="auto"/>
              <w:tblLook w:val="04A0" w:firstRow="1" w:lastRow="0" w:firstColumn="1" w:lastColumn="0" w:noHBand="0" w:noVBand="1"/>
            </w:tblPr>
            <w:tblGrid>
              <w:gridCol w:w="1043"/>
              <w:gridCol w:w="817"/>
              <w:gridCol w:w="1003"/>
              <w:gridCol w:w="830"/>
              <w:gridCol w:w="2156"/>
            </w:tblGrid>
            <w:tr w:rsidR="00614399" w:rsidRPr="00BE31DB" w14:paraId="66CBF715" w14:textId="77777777" w:rsidTr="00362C40">
              <w:tc>
                <w:tcPr>
                  <w:tcW w:w="0" w:type="auto"/>
                  <w:hideMark/>
                </w:tcPr>
                <w:p w14:paraId="6B12237C" w14:textId="77777777" w:rsidR="00614399" w:rsidRPr="00BE31DB" w:rsidRDefault="00614399" w:rsidP="00A773ED">
                  <w:pPr>
                    <w:rPr>
                      <w:b/>
                      <w:bCs/>
                      <w:lang w:val="en-IN" w:eastAsia="en-IN"/>
                    </w:rPr>
                  </w:pPr>
                  <w:r w:rsidRPr="00BE31DB">
                    <w:rPr>
                      <w:b/>
                      <w:bCs/>
                      <w:lang w:val="en-IN" w:eastAsia="en-IN"/>
                    </w:rPr>
                    <w:t>Product</w:t>
                  </w:r>
                </w:p>
              </w:tc>
              <w:tc>
                <w:tcPr>
                  <w:tcW w:w="0" w:type="auto"/>
                  <w:hideMark/>
                </w:tcPr>
                <w:p w14:paraId="31E844AF" w14:textId="77777777" w:rsidR="00614399" w:rsidRPr="00BE31DB" w:rsidRDefault="00614399" w:rsidP="00362C40">
                  <w:pPr>
                    <w:jc w:val="both"/>
                    <w:rPr>
                      <w:b/>
                      <w:bCs/>
                      <w:lang w:val="en-IN" w:eastAsia="en-IN"/>
                    </w:rPr>
                  </w:pPr>
                  <w:r w:rsidRPr="00BE31DB">
                    <w:rPr>
                      <w:b/>
                      <w:bCs/>
                      <w:lang w:val="en-IN" w:eastAsia="en-IN"/>
                    </w:rPr>
                    <w:t>South</w:t>
                  </w:r>
                </w:p>
              </w:tc>
              <w:tc>
                <w:tcPr>
                  <w:tcW w:w="0" w:type="auto"/>
                  <w:hideMark/>
                </w:tcPr>
                <w:p w14:paraId="369FB222" w14:textId="77777777" w:rsidR="00614399" w:rsidRPr="00BE31DB" w:rsidRDefault="00614399" w:rsidP="00362C40">
                  <w:pPr>
                    <w:jc w:val="center"/>
                    <w:rPr>
                      <w:b/>
                      <w:bCs/>
                      <w:lang w:val="en-IN" w:eastAsia="en-IN"/>
                    </w:rPr>
                  </w:pPr>
                  <w:r w:rsidRPr="00BE31DB">
                    <w:rPr>
                      <w:b/>
                      <w:bCs/>
                      <w:lang w:val="en-IN" w:eastAsia="en-IN"/>
                    </w:rPr>
                    <w:t>Central</w:t>
                  </w:r>
                </w:p>
              </w:tc>
              <w:tc>
                <w:tcPr>
                  <w:tcW w:w="0" w:type="auto"/>
                  <w:hideMark/>
                </w:tcPr>
                <w:p w14:paraId="2781A3E9" w14:textId="77777777" w:rsidR="00614399" w:rsidRPr="00BE31DB" w:rsidRDefault="00614399" w:rsidP="00362C40">
                  <w:pPr>
                    <w:jc w:val="center"/>
                    <w:rPr>
                      <w:b/>
                      <w:bCs/>
                      <w:lang w:val="en-IN" w:eastAsia="en-IN"/>
                    </w:rPr>
                  </w:pPr>
                  <w:r w:rsidRPr="00BE31DB">
                    <w:rPr>
                      <w:b/>
                      <w:bCs/>
                      <w:lang w:val="en-IN" w:eastAsia="en-IN"/>
                    </w:rPr>
                    <w:t>North</w:t>
                  </w:r>
                </w:p>
              </w:tc>
              <w:tc>
                <w:tcPr>
                  <w:tcW w:w="0" w:type="auto"/>
                  <w:hideMark/>
                </w:tcPr>
                <w:p w14:paraId="3379E827" w14:textId="77777777" w:rsidR="00614399" w:rsidRPr="00BE31DB" w:rsidRDefault="00614399" w:rsidP="00362C40">
                  <w:pPr>
                    <w:jc w:val="center"/>
                    <w:rPr>
                      <w:b/>
                      <w:bCs/>
                      <w:lang w:val="en-IN" w:eastAsia="en-IN"/>
                    </w:rPr>
                  </w:pPr>
                  <w:r w:rsidRPr="00BE31DB">
                    <w:rPr>
                      <w:b/>
                      <w:bCs/>
                      <w:lang w:val="en-IN" w:eastAsia="en-IN"/>
                    </w:rPr>
                    <w:t>Total Effectiveness</w:t>
                  </w:r>
                </w:p>
              </w:tc>
            </w:tr>
            <w:tr w:rsidR="00614399" w:rsidRPr="00BE31DB" w14:paraId="2BC0CC6B" w14:textId="77777777" w:rsidTr="00362C40">
              <w:tc>
                <w:tcPr>
                  <w:tcW w:w="0" w:type="auto"/>
                  <w:hideMark/>
                </w:tcPr>
                <w:p w14:paraId="39D2D571" w14:textId="77777777" w:rsidR="00614399" w:rsidRPr="00BE31DB" w:rsidRDefault="00614399" w:rsidP="00362C40">
                  <w:pPr>
                    <w:rPr>
                      <w:lang w:val="en-IN" w:eastAsia="en-IN"/>
                    </w:rPr>
                  </w:pPr>
                  <w:r w:rsidRPr="00BE31DB">
                    <w:rPr>
                      <w:lang w:val="en-IN" w:eastAsia="en-IN"/>
                    </w:rPr>
                    <w:t>X</w:t>
                  </w:r>
                </w:p>
              </w:tc>
              <w:tc>
                <w:tcPr>
                  <w:tcW w:w="0" w:type="auto"/>
                  <w:hideMark/>
                </w:tcPr>
                <w:p w14:paraId="685330B5" w14:textId="77777777" w:rsidR="00614399" w:rsidRPr="00BE31DB" w:rsidRDefault="00614399" w:rsidP="00362C40">
                  <w:pPr>
                    <w:rPr>
                      <w:lang w:val="en-IN" w:eastAsia="en-IN"/>
                    </w:rPr>
                  </w:pPr>
                  <w:r w:rsidRPr="00BE31DB">
                    <w:rPr>
                      <w:lang w:val="en-IN" w:eastAsia="en-IN"/>
                    </w:rPr>
                    <w:t>6</w:t>
                  </w:r>
                </w:p>
              </w:tc>
              <w:tc>
                <w:tcPr>
                  <w:tcW w:w="0" w:type="auto"/>
                  <w:hideMark/>
                </w:tcPr>
                <w:p w14:paraId="5A8075BB" w14:textId="77777777" w:rsidR="00614399" w:rsidRPr="00BE31DB" w:rsidRDefault="00614399" w:rsidP="00362C40">
                  <w:pPr>
                    <w:rPr>
                      <w:lang w:val="en-IN" w:eastAsia="en-IN"/>
                    </w:rPr>
                  </w:pPr>
                  <w:r w:rsidRPr="00BE31DB">
                    <w:rPr>
                      <w:lang w:val="en-IN" w:eastAsia="en-IN"/>
                    </w:rPr>
                    <w:t>3</w:t>
                  </w:r>
                </w:p>
              </w:tc>
              <w:tc>
                <w:tcPr>
                  <w:tcW w:w="0" w:type="auto"/>
                  <w:hideMark/>
                </w:tcPr>
                <w:p w14:paraId="0D3168F1" w14:textId="77777777" w:rsidR="00614399" w:rsidRPr="00BE31DB" w:rsidRDefault="00614399" w:rsidP="00362C40">
                  <w:pPr>
                    <w:rPr>
                      <w:lang w:val="en-IN" w:eastAsia="en-IN"/>
                    </w:rPr>
                  </w:pPr>
                  <w:r w:rsidRPr="00BE31DB">
                    <w:rPr>
                      <w:lang w:val="en-IN" w:eastAsia="en-IN"/>
                    </w:rPr>
                    <w:t>5</w:t>
                  </w:r>
                </w:p>
              </w:tc>
              <w:tc>
                <w:tcPr>
                  <w:tcW w:w="0" w:type="auto"/>
                  <w:hideMark/>
                </w:tcPr>
                <w:p w14:paraId="3B93AF81" w14:textId="77777777" w:rsidR="00614399" w:rsidRPr="00BE31DB" w:rsidRDefault="00614399" w:rsidP="00362C40">
                  <w:pPr>
                    <w:rPr>
                      <w:lang w:val="en-IN" w:eastAsia="en-IN"/>
                    </w:rPr>
                  </w:pPr>
                  <w:r w:rsidRPr="00BE31DB">
                    <w:rPr>
                      <w:lang w:val="en-IN" w:eastAsia="en-IN"/>
                    </w:rPr>
                    <w:t>40</w:t>
                  </w:r>
                </w:p>
              </w:tc>
            </w:tr>
            <w:tr w:rsidR="00614399" w:rsidRPr="00BE31DB" w14:paraId="622388E9" w14:textId="77777777" w:rsidTr="00362C40">
              <w:tc>
                <w:tcPr>
                  <w:tcW w:w="0" w:type="auto"/>
                  <w:hideMark/>
                </w:tcPr>
                <w:p w14:paraId="1E6EF592" w14:textId="77777777" w:rsidR="00614399" w:rsidRPr="00BE31DB" w:rsidRDefault="00614399" w:rsidP="00362C40">
                  <w:pPr>
                    <w:rPr>
                      <w:lang w:val="en-IN" w:eastAsia="en-IN"/>
                    </w:rPr>
                  </w:pPr>
                  <w:r w:rsidRPr="00BE31DB">
                    <w:rPr>
                      <w:lang w:val="en-IN" w:eastAsia="en-IN"/>
                    </w:rPr>
                    <w:t>Y</w:t>
                  </w:r>
                </w:p>
              </w:tc>
              <w:tc>
                <w:tcPr>
                  <w:tcW w:w="0" w:type="auto"/>
                  <w:hideMark/>
                </w:tcPr>
                <w:p w14:paraId="21CFAD92" w14:textId="77777777" w:rsidR="00614399" w:rsidRPr="00BE31DB" w:rsidRDefault="00614399" w:rsidP="00362C40">
                  <w:pPr>
                    <w:rPr>
                      <w:lang w:val="en-IN" w:eastAsia="en-IN"/>
                    </w:rPr>
                  </w:pPr>
                  <w:r w:rsidRPr="00BE31DB">
                    <w:rPr>
                      <w:lang w:val="en-IN" w:eastAsia="en-IN"/>
                    </w:rPr>
                    <w:t>5</w:t>
                  </w:r>
                </w:p>
              </w:tc>
              <w:tc>
                <w:tcPr>
                  <w:tcW w:w="0" w:type="auto"/>
                  <w:hideMark/>
                </w:tcPr>
                <w:p w14:paraId="3742711D" w14:textId="77777777" w:rsidR="00614399" w:rsidRPr="00BE31DB" w:rsidRDefault="00614399" w:rsidP="00362C40">
                  <w:pPr>
                    <w:rPr>
                      <w:lang w:val="en-IN" w:eastAsia="en-IN"/>
                    </w:rPr>
                  </w:pPr>
                  <w:r w:rsidRPr="00BE31DB">
                    <w:rPr>
                      <w:lang w:val="en-IN" w:eastAsia="en-IN"/>
                    </w:rPr>
                    <w:t>4</w:t>
                  </w:r>
                </w:p>
              </w:tc>
              <w:tc>
                <w:tcPr>
                  <w:tcW w:w="0" w:type="auto"/>
                  <w:hideMark/>
                </w:tcPr>
                <w:p w14:paraId="0AFA2C6C" w14:textId="77777777" w:rsidR="00614399" w:rsidRPr="00BE31DB" w:rsidRDefault="00614399" w:rsidP="00362C40">
                  <w:pPr>
                    <w:rPr>
                      <w:lang w:val="en-IN" w:eastAsia="en-IN"/>
                    </w:rPr>
                  </w:pPr>
                  <w:r w:rsidRPr="00BE31DB">
                    <w:rPr>
                      <w:lang w:val="en-IN" w:eastAsia="en-IN"/>
                    </w:rPr>
                    <w:t>3</w:t>
                  </w:r>
                </w:p>
              </w:tc>
              <w:tc>
                <w:tcPr>
                  <w:tcW w:w="0" w:type="auto"/>
                  <w:hideMark/>
                </w:tcPr>
                <w:p w14:paraId="3A86D844" w14:textId="77777777" w:rsidR="00614399" w:rsidRPr="00BE31DB" w:rsidRDefault="00614399" w:rsidP="00362C40">
                  <w:pPr>
                    <w:rPr>
                      <w:lang w:val="en-IN" w:eastAsia="en-IN"/>
                    </w:rPr>
                  </w:pPr>
                  <w:r w:rsidRPr="00BE31DB">
                    <w:rPr>
                      <w:lang w:val="en-IN" w:eastAsia="en-IN"/>
                    </w:rPr>
                    <w:t>30</w:t>
                  </w:r>
                </w:p>
              </w:tc>
            </w:tr>
            <w:tr w:rsidR="00614399" w:rsidRPr="00BE31DB" w14:paraId="0F7684F4" w14:textId="77777777" w:rsidTr="00362C40">
              <w:tc>
                <w:tcPr>
                  <w:tcW w:w="0" w:type="auto"/>
                  <w:hideMark/>
                </w:tcPr>
                <w:p w14:paraId="0848352E" w14:textId="77777777" w:rsidR="00614399" w:rsidRPr="00BE31DB" w:rsidRDefault="00614399" w:rsidP="00362C40">
                  <w:pPr>
                    <w:rPr>
                      <w:lang w:val="en-IN" w:eastAsia="en-IN"/>
                    </w:rPr>
                  </w:pPr>
                  <w:r w:rsidRPr="00BE31DB">
                    <w:rPr>
                      <w:lang w:val="en-IN" w:eastAsia="en-IN"/>
                    </w:rPr>
                    <w:t>Z</w:t>
                  </w:r>
                </w:p>
              </w:tc>
              <w:tc>
                <w:tcPr>
                  <w:tcW w:w="0" w:type="auto"/>
                  <w:hideMark/>
                </w:tcPr>
                <w:p w14:paraId="552CD3B7" w14:textId="77777777" w:rsidR="00614399" w:rsidRPr="00BE31DB" w:rsidRDefault="00614399" w:rsidP="00362C40">
                  <w:pPr>
                    <w:rPr>
                      <w:lang w:val="en-IN" w:eastAsia="en-IN"/>
                    </w:rPr>
                  </w:pPr>
                  <w:r w:rsidRPr="00BE31DB">
                    <w:rPr>
                      <w:lang w:val="en-IN" w:eastAsia="en-IN"/>
                    </w:rPr>
                    <w:t>2</w:t>
                  </w:r>
                </w:p>
              </w:tc>
              <w:tc>
                <w:tcPr>
                  <w:tcW w:w="0" w:type="auto"/>
                  <w:hideMark/>
                </w:tcPr>
                <w:p w14:paraId="33C3018D" w14:textId="77777777" w:rsidR="00614399" w:rsidRPr="00BE31DB" w:rsidRDefault="00614399" w:rsidP="00362C40">
                  <w:pPr>
                    <w:rPr>
                      <w:lang w:val="en-IN" w:eastAsia="en-IN"/>
                    </w:rPr>
                  </w:pPr>
                  <w:r w:rsidRPr="00BE31DB">
                    <w:rPr>
                      <w:lang w:val="en-IN" w:eastAsia="en-IN"/>
                    </w:rPr>
                    <w:t>6</w:t>
                  </w:r>
                </w:p>
              </w:tc>
              <w:tc>
                <w:tcPr>
                  <w:tcW w:w="0" w:type="auto"/>
                  <w:hideMark/>
                </w:tcPr>
                <w:p w14:paraId="5B1F518B" w14:textId="77777777" w:rsidR="00614399" w:rsidRPr="00BE31DB" w:rsidRDefault="00614399" w:rsidP="00362C40">
                  <w:pPr>
                    <w:rPr>
                      <w:lang w:val="en-IN" w:eastAsia="en-IN"/>
                    </w:rPr>
                  </w:pPr>
                  <w:r w:rsidRPr="00BE31DB">
                    <w:rPr>
                      <w:lang w:val="en-IN" w:eastAsia="en-IN"/>
                    </w:rPr>
                    <w:t>2</w:t>
                  </w:r>
                </w:p>
              </w:tc>
              <w:tc>
                <w:tcPr>
                  <w:tcW w:w="0" w:type="auto"/>
                  <w:hideMark/>
                </w:tcPr>
                <w:p w14:paraId="5B881ABC" w14:textId="77777777" w:rsidR="00614399" w:rsidRPr="00BE31DB" w:rsidRDefault="00614399" w:rsidP="00362C40">
                  <w:pPr>
                    <w:rPr>
                      <w:lang w:val="en-IN" w:eastAsia="en-IN"/>
                    </w:rPr>
                  </w:pPr>
                  <w:r w:rsidRPr="00BE31DB">
                    <w:rPr>
                      <w:lang w:val="en-IN" w:eastAsia="en-IN"/>
                    </w:rPr>
                    <w:t>50</w:t>
                  </w:r>
                </w:p>
              </w:tc>
            </w:tr>
          </w:tbl>
          <w:p w14:paraId="50D73245" w14:textId="77777777" w:rsidR="00614399" w:rsidRPr="003F48A5" w:rsidRDefault="00614399" w:rsidP="00362C40">
            <w:pPr>
              <w:jc w:val="both"/>
              <w:rPr>
                <w:bCs/>
              </w:rPr>
            </w:pPr>
            <w:r w:rsidRPr="00BE31DB">
              <w:rPr>
                <w:lang w:val="en-IN" w:eastAsia="en-IN"/>
              </w:rPr>
              <w:t>Compute the weights assigned to each region (South, Centr</w:t>
            </w:r>
            <w:r>
              <w:rPr>
                <w:lang w:val="en-IN" w:eastAsia="en-IN"/>
              </w:rPr>
              <w:t>al, North) using Cramer's Rule.</w:t>
            </w:r>
          </w:p>
        </w:tc>
        <w:tc>
          <w:tcPr>
            <w:tcW w:w="709" w:type="dxa"/>
          </w:tcPr>
          <w:p w14:paraId="6AB072A8" w14:textId="77777777" w:rsidR="00614399" w:rsidRPr="003F48A5" w:rsidRDefault="00614399" w:rsidP="003A74B9">
            <w:pPr>
              <w:jc w:val="center"/>
            </w:pPr>
            <w:r>
              <w:t>CO2</w:t>
            </w:r>
          </w:p>
        </w:tc>
        <w:tc>
          <w:tcPr>
            <w:tcW w:w="567" w:type="dxa"/>
          </w:tcPr>
          <w:p w14:paraId="0E2B7EF6" w14:textId="77777777" w:rsidR="00614399" w:rsidRPr="003F48A5" w:rsidRDefault="00614399" w:rsidP="003A74B9">
            <w:pPr>
              <w:jc w:val="center"/>
            </w:pPr>
            <w:r>
              <w:t>A</w:t>
            </w:r>
          </w:p>
        </w:tc>
        <w:tc>
          <w:tcPr>
            <w:tcW w:w="620" w:type="dxa"/>
          </w:tcPr>
          <w:p w14:paraId="35B2545F" w14:textId="77777777" w:rsidR="00614399" w:rsidRPr="003F48A5" w:rsidRDefault="00614399" w:rsidP="003A74B9">
            <w:pPr>
              <w:jc w:val="center"/>
            </w:pPr>
            <w:r>
              <w:t>15</w:t>
            </w:r>
          </w:p>
        </w:tc>
      </w:tr>
      <w:tr w:rsidR="00614399" w:rsidRPr="003F48A5" w14:paraId="6B852A82" w14:textId="77777777" w:rsidTr="003A74B9">
        <w:trPr>
          <w:trHeight w:val="397"/>
          <w:jc w:val="center"/>
        </w:trPr>
        <w:tc>
          <w:tcPr>
            <w:tcW w:w="0" w:type="auto"/>
          </w:tcPr>
          <w:p w14:paraId="750C8E13" w14:textId="77777777" w:rsidR="00614399" w:rsidRPr="003F48A5" w:rsidRDefault="00614399" w:rsidP="00362C40">
            <w:pPr>
              <w:jc w:val="center"/>
            </w:pPr>
          </w:p>
        </w:tc>
        <w:tc>
          <w:tcPr>
            <w:tcW w:w="0" w:type="auto"/>
          </w:tcPr>
          <w:p w14:paraId="7DB35720" w14:textId="77777777" w:rsidR="00614399" w:rsidRPr="003F48A5" w:rsidRDefault="00614399" w:rsidP="00362C40">
            <w:pPr>
              <w:jc w:val="center"/>
            </w:pPr>
          </w:p>
        </w:tc>
        <w:tc>
          <w:tcPr>
            <w:tcW w:w="7741" w:type="dxa"/>
          </w:tcPr>
          <w:p w14:paraId="642259F0" w14:textId="77777777" w:rsidR="00614399" w:rsidRPr="003F48A5" w:rsidRDefault="00614399" w:rsidP="00362C40">
            <w:pPr>
              <w:jc w:val="center"/>
            </w:pPr>
          </w:p>
        </w:tc>
        <w:tc>
          <w:tcPr>
            <w:tcW w:w="709" w:type="dxa"/>
          </w:tcPr>
          <w:p w14:paraId="14E13B02" w14:textId="77777777" w:rsidR="00614399" w:rsidRPr="003F48A5" w:rsidRDefault="00614399" w:rsidP="003A74B9">
            <w:pPr>
              <w:jc w:val="center"/>
            </w:pPr>
          </w:p>
        </w:tc>
        <w:tc>
          <w:tcPr>
            <w:tcW w:w="567" w:type="dxa"/>
          </w:tcPr>
          <w:p w14:paraId="1FA18802" w14:textId="77777777" w:rsidR="00614399" w:rsidRPr="003F48A5" w:rsidRDefault="00614399" w:rsidP="003A74B9">
            <w:pPr>
              <w:jc w:val="center"/>
            </w:pPr>
          </w:p>
        </w:tc>
        <w:tc>
          <w:tcPr>
            <w:tcW w:w="620" w:type="dxa"/>
          </w:tcPr>
          <w:p w14:paraId="12EB64C2" w14:textId="77777777" w:rsidR="00614399" w:rsidRPr="003F48A5" w:rsidRDefault="00614399" w:rsidP="003A74B9">
            <w:pPr>
              <w:jc w:val="center"/>
            </w:pPr>
          </w:p>
        </w:tc>
      </w:tr>
      <w:tr w:rsidR="00614399" w:rsidRPr="003F48A5" w14:paraId="58E4D2F5" w14:textId="77777777" w:rsidTr="003A74B9">
        <w:trPr>
          <w:trHeight w:val="283"/>
          <w:jc w:val="center"/>
        </w:trPr>
        <w:tc>
          <w:tcPr>
            <w:tcW w:w="0" w:type="auto"/>
          </w:tcPr>
          <w:p w14:paraId="6EBCBABB" w14:textId="77777777" w:rsidR="00614399" w:rsidRPr="003F48A5" w:rsidRDefault="00614399" w:rsidP="00362C40">
            <w:pPr>
              <w:jc w:val="center"/>
            </w:pPr>
            <w:r w:rsidRPr="003F48A5">
              <w:lastRenderedPageBreak/>
              <w:t>5.</w:t>
            </w:r>
          </w:p>
        </w:tc>
        <w:tc>
          <w:tcPr>
            <w:tcW w:w="0" w:type="auto"/>
          </w:tcPr>
          <w:p w14:paraId="59547B5D" w14:textId="77777777" w:rsidR="00614399" w:rsidRPr="003F48A5" w:rsidRDefault="00614399" w:rsidP="00362C40">
            <w:pPr>
              <w:jc w:val="center"/>
            </w:pPr>
          </w:p>
        </w:tc>
        <w:tc>
          <w:tcPr>
            <w:tcW w:w="7741" w:type="dxa"/>
          </w:tcPr>
          <w:p w14:paraId="190D7A20" w14:textId="77777777" w:rsidR="00614399" w:rsidRDefault="00614399" w:rsidP="00362C40">
            <w:pPr>
              <w:jc w:val="both"/>
            </w:pPr>
            <w:r>
              <w:t>Calculate</w:t>
            </w:r>
            <w:r w:rsidRPr="00C22B56">
              <w:t xml:space="preserve"> the eigenvalues and eigenvectors of the matri</w:t>
            </w:r>
            <w:r>
              <w:t>x</w:t>
            </w:r>
          </w:p>
          <w:p w14:paraId="3512E136" w14:textId="77777777" w:rsidR="00614399" w:rsidRDefault="00614399" w:rsidP="00362C40">
            <w:pPr>
              <w:jc w:val="both"/>
            </w:pPr>
            <m:oMath>
              <m:r>
                <w:rPr>
                  <w:rFonts w:ascii="Cambria Math" w:hAnsi="Cambria Math"/>
                </w:rPr>
                <m:t xml:space="preserve"> 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7</m:t>
                        </m:r>
                      </m:e>
                      <m:e>
                        <m:r>
                          <w:rPr>
                            <w:rFonts w:ascii="Cambria Math" w:hAnsi="Cambria Math"/>
                          </w:rPr>
                          <m:t>2</m:t>
                        </m:r>
                      </m:e>
                      <m:e>
                        <m:r>
                          <w:rPr>
                            <w:rFonts w:ascii="Cambria Math" w:hAnsi="Cambria Math"/>
                          </w:rPr>
                          <m:t>0</m:t>
                        </m:r>
                      </m:e>
                    </m:mr>
                    <m:mr>
                      <m:e>
                        <m:r>
                          <w:rPr>
                            <w:rFonts w:ascii="Cambria Math" w:hAnsi="Cambria Math"/>
                          </w:rPr>
                          <m:t>-2</m:t>
                        </m:r>
                      </m:e>
                      <m:e>
                        <m:r>
                          <w:rPr>
                            <w:rFonts w:ascii="Cambria Math" w:hAnsi="Cambria Math"/>
                          </w:rPr>
                          <m:t>6</m:t>
                        </m:r>
                      </m:e>
                      <m:e>
                        <m:r>
                          <w:rPr>
                            <w:rFonts w:ascii="Cambria Math" w:hAnsi="Cambria Math"/>
                          </w:rPr>
                          <m:t>-2</m:t>
                        </m:r>
                      </m:e>
                    </m:mr>
                    <m:mr>
                      <m:e>
                        <m:r>
                          <w:rPr>
                            <w:rFonts w:ascii="Cambria Math" w:hAnsi="Cambria Math"/>
                          </w:rPr>
                          <m:t>0</m:t>
                        </m:r>
                      </m:e>
                      <m:e>
                        <m:r>
                          <w:rPr>
                            <w:rFonts w:ascii="Cambria Math" w:hAnsi="Cambria Math"/>
                          </w:rPr>
                          <m:t>-2</m:t>
                        </m:r>
                      </m:e>
                      <m:e>
                        <m:r>
                          <w:rPr>
                            <w:rFonts w:ascii="Cambria Math" w:hAnsi="Cambria Math"/>
                          </w:rPr>
                          <m:t>5</m:t>
                        </m:r>
                      </m:e>
                    </m:mr>
                  </m:m>
                </m:e>
              </m:d>
            </m:oMath>
            <w:r>
              <w:t>.</w:t>
            </w:r>
          </w:p>
          <w:p w14:paraId="3056A850" w14:textId="77777777" w:rsidR="00614399" w:rsidRPr="003F48A5" w:rsidRDefault="00614399" w:rsidP="00362C40">
            <w:pPr>
              <w:jc w:val="center"/>
            </w:pPr>
          </w:p>
        </w:tc>
        <w:tc>
          <w:tcPr>
            <w:tcW w:w="709" w:type="dxa"/>
          </w:tcPr>
          <w:p w14:paraId="0783DAC9" w14:textId="77777777" w:rsidR="00614399" w:rsidRPr="003F48A5" w:rsidRDefault="00614399" w:rsidP="003A74B9">
            <w:pPr>
              <w:jc w:val="center"/>
            </w:pPr>
            <w:r w:rsidRPr="003F48A5">
              <w:t>CO</w:t>
            </w:r>
            <w:r>
              <w:t>3</w:t>
            </w:r>
          </w:p>
        </w:tc>
        <w:tc>
          <w:tcPr>
            <w:tcW w:w="567" w:type="dxa"/>
          </w:tcPr>
          <w:p w14:paraId="686CFCB3" w14:textId="77777777" w:rsidR="00614399" w:rsidRPr="003F48A5" w:rsidRDefault="00614399" w:rsidP="003A74B9">
            <w:pPr>
              <w:jc w:val="center"/>
            </w:pPr>
            <w:r>
              <w:t>An</w:t>
            </w:r>
          </w:p>
        </w:tc>
        <w:tc>
          <w:tcPr>
            <w:tcW w:w="620" w:type="dxa"/>
          </w:tcPr>
          <w:p w14:paraId="38275B42" w14:textId="77777777" w:rsidR="00614399" w:rsidRPr="003F48A5" w:rsidRDefault="00614399" w:rsidP="003A74B9">
            <w:pPr>
              <w:jc w:val="center"/>
            </w:pPr>
            <w:r w:rsidRPr="003F48A5">
              <w:t>20</w:t>
            </w:r>
          </w:p>
        </w:tc>
      </w:tr>
      <w:tr w:rsidR="00614399" w:rsidRPr="003F48A5" w14:paraId="1AB82702" w14:textId="77777777" w:rsidTr="003A74B9">
        <w:trPr>
          <w:trHeight w:val="263"/>
          <w:jc w:val="center"/>
        </w:trPr>
        <w:tc>
          <w:tcPr>
            <w:tcW w:w="0" w:type="auto"/>
          </w:tcPr>
          <w:p w14:paraId="5D7DF4FE" w14:textId="77777777" w:rsidR="00614399" w:rsidRPr="003F48A5" w:rsidRDefault="00614399" w:rsidP="00362C40">
            <w:pPr>
              <w:jc w:val="center"/>
            </w:pPr>
          </w:p>
        </w:tc>
        <w:tc>
          <w:tcPr>
            <w:tcW w:w="0" w:type="auto"/>
          </w:tcPr>
          <w:p w14:paraId="442C9502" w14:textId="77777777" w:rsidR="00614399" w:rsidRPr="003F48A5" w:rsidRDefault="00614399" w:rsidP="00362C40">
            <w:pPr>
              <w:jc w:val="center"/>
            </w:pPr>
          </w:p>
        </w:tc>
        <w:tc>
          <w:tcPr>
            <w:tcW w:w="7741" w:type="dxa"/>
          </w:tcPr>
          <w:p w14:paraId="7D5D344E" w14:textId="77777777" w:rsidR="00614399" w:rsidRPr="003F48A5" w:rsidRDefault="00614399" w:rsidP="00362C40">
            <w:pPr>
              <w:jc w:val="center"/>
            </w:pPr>
            <w:r w:rsidRPr="003F48A5">
              <w:rPr>
                <w:b/>
                <w:bCs/>
              </w:rPr>
              <w:t>(OR)</w:t>
            </w:r>
          </w:p>
        </w:tc>
        <w:tc>
          <w:tcPr>
            <w:tcW w:w="709" w:type="dxa"/>
          </w:tcPr>
          <w:p w14:paraId="7BAC9895" w14:textId="77777777" w:rsidR="00614399" w:rsidRPr="003F48A5" w:rsidRDefault="00614399" w:rsidP="003A74B9">
            <w:pPr>
              <w:jc w:val="center"/>
            </w:pPr>
          </w:p>
        </w:tc>
        <w:tc>
          <w:tcPr>
            <w:tcW w:w="567" w:type="dxa"/>
          </w:tcPr>
          <w:p w14:paraId="27667CE6" w14:textId="77777777" w:rsidR="00614399" w:rsidRPr="003F48A5" w:rsidRDefault="00614399" w:rsidP="003A74B9">
            <w:pPr>
              <w:jc w:val="center"/>
            </w:pPr>
          </w:p>
        </w:tc>
        <w:tc>
          <w:tcPr>
            <w:tcW w:w="620" w:type="dxa"/>
          </w:tcPr>
          <w:p w14:paraId="21D24545" w14:textId="77777777" w:rsidR="00614399" w:rsidRPr="003F48A5" w:rsidRDefault="00614399" w:rsidP="003A74B9">
            <w:pPr>
              <w:jc w:val="center"/>
            </w:pPr>
          </w:p>
        </w:tc>
      </w:tr>
      <w:tr w:rsidR="00614399" w:rsidRPr="003F48A5" w14:paraId="4068AE0B" w14:textId="77777777" w:rsidTr="003A74B9">
        <w:trPr>
          <w:trHeight w:val="283"/>
          <w:jc w:val="center"/>
        </w:trPr>
        <w:tc>
          <w:tcPr>
            <w:tcW w:w="0" w:type="auto"/>
          </w:tcPr>
          <w:p w14:paraId="25BD4162" w14:textId="77777777" w:rsidR="00614399" w:rsidRPr="003F48A5" w:rsidRDefault="00614399" w:rsidP="00362C40">
            <w:pPr>
              <w:jc w:val="center"/>
            </w:pPr>
            <w:r w:rsidRPr="003F48A5">
              <w:t>6.</w:t>
            </w:r>
          </w:p>
        </w:tc>
        <w:tc>
          <w:tcPr>
            <w:tcW w:w="0" w:type="auto"/>
          </w:tcPr>
          <w:p w14:paraId="68821548" w14:textId="77777777" w:rsidR="00614399" w:rsidRPr="003F48A5" w:rsidRDefault="00614399" w:rsidP="00362C40">
            <w:pPr>
              <w:jc w:val="center"/>
            </w:pPr>
          </w:p>
        </w:tc>
        <w:tc>
          <w:tcPr>
            <w:tcW w:w="7741" w:type="dxa"/>
            <w:vAlign w:val="center"/>
          </w:tcPr>
          <w:p w14:paraId="61774C56" w14:textId="77777777" w:rsidR="00614399" w:rsidRPr="003F48A5" w:rsidRDefault="00614399" w:rsidP="003A74B9">
            <w:r>
              <w:t>Verify Cayley-Hamilton for the matrix</w:t>
            </w:r>
            <m:oMath>
              <m:r>
                <w:rPr>
                  <w:rFonts w:ascii="Cambria Math" w:hAnsi="Cambria Math"/>
                </w:rPr>
                <m:t xml:space="preserve">  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2</m:t>
                        </m:r>
                      </m:e>
                    </m:mr>
                  </m:m>
                </m:e>
              </m:d>
              <m:r>
                <w:rPr>
                  <w:rFonts w:ascii="Cambria Math" w:hAnsi="Cambria Math"/>
                </w:rPr>
                <m:t xml:space="preserve"> </m:t>
              </m:r>
            </m:oMath>
            <w:r>
              <w:t>.</w:t>
            </w:r>
          </w:p>
        </w:tc>
        <w:tc>
          <w:tcPr>
            <w:tcW w:w="709" w:type="dxa"/>
          </w:tcPr>
          <w:p w14:paraId="38B86FA3" w14:textId="77777777" w:rsidR="00614399" w:rsidRPr="003F48A5" w:rsidRDefault="00614399" w:rsidP="003A74B9">
            <w:pPr>
              <w:jc w:val="center"/>
            </w:pPr>
            <w:r w:rsidRPr="003F48A5">
              <w:t>CO</w:t>
            </w:r>
            <w:r>
              <w:t>3</w:t>
            </w:r>
          </w:p>
        </w:tc>
        <w:tc>
          <w:tcPr>
            <w:tcW w:w="567" w:type="dxa"/>
          </w:tcPr>
          <w:p w14:paraId="169F8560" w14:textId="77777777" w:rsidR="00614399" w:rsidRPr="003F48A5" w:rsidRDefault="00614399" w:rsidP="003A74B9">
            <w:pPr>
              <w:jc w:val="center"/>
            </w:pPr>
            <w:r>
              <w:t>A</w:t>
            </w:r>
          </w:p>
        </w:tc>
        <w:tc>
          <w:tcPr>
            <w:tcW w:w="620" w:type="dxa"/>
          </w:tcPr>
          <w:p w14:paraId="00CC8075" w14:textId="77777777" w:rsidR="00614399" w:rsidRPr="003F48A5" w:rsidRDefault="00614399" w:rsidP="003A74B9">
            <w:pPr>
              <w:jc w:val="center"/>
            </w:pPr>
            <w:r w:rsidRPr="003F48A5">
              <w:t>20</w:t>
            </w:r>
          </w:p>
        </w:tc>
      </w:tr>
      <w:tr w:rsidR="00614399" w:rsidRPr="003F48A5" w14:paraId="60C746DA" w14:textId="77777777" w:rsidTr="003A74B9">
        <w:trPr>
          <w:trHeight w:val="397"/>
          <w:jc w:val="center"/>
        </w:trPr>
        <w:tc>
          <w:tcPr>
            <w:tcW w:w="0" w:type="auto"/>
          </w:tcPr>
          <w:p w14:paraId="0AE9B5EA" w14:textId="77777777" w:rsidR="00614399" w:rsidRPr="003F48A5" w:rsidRDefault="00614399" w:rsidP="00362C40">
            <w:pPr>
              <w:jc w:val="center"/>
            </w:pPr>
          </w:p>
        </w:tc>
        <w:tc>
          <w:tcPr>
            <w:tcW w:w="0" w:type="auto"/>
          </w:tcPr>
          <w:p w14:paraId="42F48FC0" w14:textId="77777777" w:rsidR="00614399" w:rsidRPr="003F48A5" w:rsidRDefault="00614399" w:rsidP="00362C40">
            <w:pPr>
              <w:jc w:val="center"/>
            </w:pPr>
          </w:p>
        </w:tc>
        <w:tc>
          <w:tcPr>
            <w:tcW w:w="7741" w:type="dxa"/>
          </w:tcPr>
          <w:p w14:paraId="3B3B8600" w14:textId="77777777" w:rsidR="00614399" w:rsidRPr="003F48A5" w:rsidRDefault="00614399" w:rsidP="00362C40">
            <w:pPr>
              <w:jc w:val="center"/>
            </w:pPr>
          </w:p>
        </w:tc>
        <w:tc>
          <w:tcPr>
            <w:tcW w:w="709" w:type="dxa"/>
          </w:tcPr>
          <w:p w14:paraId="75909240" w14:textId="77777777" w:rsidR="00614399" w:rsidRPr="003F48A5" w:rsidRDefault="00614399" w:rsidP="003A74B9">
            <w:pPr>
              <w:jc w:val="center"/>
            </w:pPr>
          </w:p>
        </w:tc>
        <w:tc>
          <w:tcPr>
            <w:tcW w:w="567" w:type="dxa"/>
          </w:tcPr>
          <w:p w14:paraId="4647A2CD" w14:textId="77777777" w:rsidR="00614399" w:rsidRPr="003F48A5" w:rsidRDefault="00614399" w:rsidP="003A74B9">
            <w:pPr>
              <w:jc w:val="center"/>
            </w:pPr>
          </w:p>
        </w:tc>
        <w:tc>
          <w:tcPr>
            <w:tcW w:w="620" w:type="dxa"/>
          </w:tcPr>
          <w:p w14:paraId="453D6E8F" w14:textId="77777777" w:rsidR="00614399" w:rsidRPr="003F48A5" w:rsidRDefault="00614399" w:rsidP="003A74B9">
            <w:pPr>
              <w:jc w:val="center"/>
            </w:pPr>
          </w:p>
        </w:tc>
      </w:tr>
      <w:tr w:rsidR="00614399" w:rsidRPr="003F48A5" w14:paraId="16635A34" w14:textId="77777777" w:rsidTr="003A74B9">
        <w:trPr>
          <w:trHeight w:val="283"/>
          <w:jc w:val="center"/>
        </w:trPr>
        <w:tc>
          <w:tcPr>
            <w:tcW w:w="0" w:type="auto"/>
          </w:tcPr>
          <w:p w14:paraId="57F61068" w14:textId="77777777" w:rsidR="00614399" w:rsidRPr="003F48A5" w:rsidRDefault="00614399" w:rsidP="00362C40">
            <w:pPr>
              <w:jc w:val="center"/>
            </w:pPr>
            <w:r w:rsidRPr="003F48A5">
              <w:t>7.</w:t>
            </w:r>
          </w:p>
        </w:tc>
        <w:tc>
          <w:tcPr>
            <w:tcW w:w="0" w:type="auto"/>
          </w:tcPr>
          <w:p w14:paraId="15E03F40" w14:textId="77777777" w:rsidR="00614399" w:rsidRPr="003F48A5" w:rsidRDefault="00614399" w:rsidP="00362C40">
            <w:pPr>
              <w:jc w:val="center"/>
            </w:pPr>
            <w:r w:rsidRPr="003F48A5">
              <w:t>a.</w:t>
            </w:r>
          </w:p>
        </w:tc>
        <w:tc>
          <w:tcPr>
            <w:tcW w:w="7741" w:type="dxa"/>
          </w:tcPr>
          <w:p w14:paraId="56E72914" w14:textId="77777777" w:rsidR="00614399" w:rsidRDefault="00614399" w:rsidP="00362C40">
            <w:pPr>
              <w:jc w:val="both"/>
            </w:pPr>
            <w:r>
              <w:t>Draw the histogram, frequency polygon, frequency curve, and ogives (less than and more than) for the following distribution:</w:t>
            </w:r>
          </w:p>
          <w:tbl>
            <w:tblPr>
              <w:tblStyle w:val="TableGrid"/>
              <w:tblW w:w="0" w:type="auto"/>
              <w:tblLook w:val="04A0" w:firstRow="1" w:lastRow="0" w:firstColumn="1" w:lastColumn="0" w:noHBand="0" w:noVBand="1"/>
            </w:tblPr>
            <w:tblGrid>
              <w:gridCol w:w="2103"/>
              <w:gridCol w:w="1229"/>
            </w:tblGrid>
            <w:tr w:rsidR="00614399" w14:paraId="403D03BD" w14:textId="77777777" w:rsidTr="00362C40">
              <w:tc>
                <w:tcPr>
                  <w:tcW w:w="0" w:type="auto"/>
                </w:tcPr>
                <w:p w14:paraId="7D1FD242" w14:textId="77777777" w:rsidR="00614399" w:rsidRDefault="00614399" w:rsidP="00362C40">
                  <w:pPr>
                    <w:jc w:val="center"/>
                  </w:pPr>
                  <w:r>
                    <w:t>Age(Class Interval)</w:t>
                  </w:r>
                </w:p>
              </w:tc>
              <w:tc>
                <w:tcPr>
                  <w:tcW w:w="0" w:type="auto"/>
                </w:tcPr>
                <w:p w14:paraId="48D220B1" w14:textId="77777777" w:rsidR="00614399" w:rsidRDefault="00614399" w:rsidP="00362C40">
                  <w:pPr>
                    <w:jc w:val="center"/>
                  </w:pPr>
                  <w:r>
                    <w:t>Frequency</w:t>
                  </w:r>
                </w:p>
              </w:tc>
            </w:tr>
            <w:tr w:rsidR="00614399" w14:paraId="2B75661D" w14:textId="77777777" w:rsidTr="00362C40">
              <w:tc>
                <w:tcPr>
                  <w:tcW w:w="0" w:type="auto"/>
                </w:tcPr>
                <w:p w14:paraId="7FC5308A" w14:textId="77777777" w:rsidR="00614399" w:rsidRDefault="00614399" w:rsidP="00362C40">
                  <w:pPr>
                    <w:jc w:val="center"/>
                  </w:pPr>
                  <w:r>
                    <w:t>0-10</w:t>
                  </w:r>
                </w:p>
              </w:tc>
              <w:tc>
                <w:tcPr>
                  <w:tcW w:w="0" w:type="auto"/>
                </w:tcPr>
                <w:p w14:paraId="4AE417E4" w14:textId="77777777" w:rsidR="00614399" w:rsidRDefault="00614399" w:rsidP="00362C40">
                  <w:pPr>
                    <w:jc w:val="center"/>
                  </w:pPr>
                  <w:r>
                    <w:t>7</w:t>
                  </w:r>
                </w:p>
              </w:tc>
            </w:tr>
            <w:tr w:rsidR="00614399" w14:paraId="5BC9A360" w14:textId="77777777" w:rsidTr="00362C40">
              <w:tc>
                <w:tcPr>
                  <w:tcW w:w="0" w:type="auto"/>
                </w:tcPr>
                <w:p w14:paraId="51DB29AC" w14:textId="77777777" w:rsidR="00614399" w:rsidRDefault="00614399" w:rsidP="00362C40">
                  <w:pPr>
                    <w:jc w:val="center"/>
                  </w:pPr>
                  <w:r>
                    <w:t>10-20</w:t>
                  </w:r>
                </w:p>
              </w:tc>
              <w:tc>
                <w:tcPr>
                  <w:tcW w:w="0" w:type="auto"/>
                </w:tcPr>
                <w:p w14:paraId="5FDA7BBB" w14:textId="77777777" w:rsidR="00614399" w:rsidRDefault="00614399" w:rsidP="00362C40">
                  <w:pPr>
                    <w:jc w:val="center"/>
                  </w:pPr>
                  <w:r>
                    <w:t>15</w:t>
                  </w:r>
                </w:p>
              </w:tc>
            </w:tr>
            <w:tr w:rsidR="00614399" w14:paraId="18D3DD3B" w14:textId="77777777" w:rsidTr="00362C40">
              <w:tc>
                <w:tcPr>
                  <w:tcW w:w="0" w:type="auto"/>
                </w:tcPr>
                <w:p w14:paraId="618D9009" w14:textId="77777777" w:rsidR="00614399" w:rsidRDefault="00614399" w:rsidP="00362C40">
                  <w:pPr>
                    <w:jc w:val="center"/>
                  </w:pPr>
                  <w:r>
                    <w:t>20-30</w:t>
                  </w:r>
                </w:p>
              </w:tc>
              <w:tc>
                <w:tcPr>
                  <w:tcW w:w="0" w:type="auto"/>
                </w:tcPr>
                <w:p w14:paraId="0EDB9445" w14:textId="77777777" w:rsidR="00614399" w:rsidRDefault="00614399" w:rsidP="00362C40">
                  <w:pPr>
                    <w:jc w:val="center"/>
                  </w:pPr>
                  <w:r>
                    <w:t>20</w:t>
                  </w:r>
                </w:p>
              </w:tc>
            </w:tr>
            <w:tr w:rsidR="00614399" w14:paraId="12AB440F" w14:textId="77777777" w:rsidTr="00362C40">
              <w:tc>
                <w:tcPr>
                  <w:tcW w:w="0" w:type="auto"/>
                </w:tcPr>
                <w:p w14:paraId="12DAE2D3" w14:textId="77777777" w:rsidR="00614399" w:rsidRDefault="00614399" w:rsidP="00362C40">
                  <w:pPr>
                    <w:jc w:val="center"/>
                  </w:pPr>
                  <w:r>
                    <w:t>30-40</w:t>
                  </w:r>
                </w:p>
              </w:tc>
              <w:tc>
                <w:tcPr>
                  <w:tcW w:w="0" w:type="auto"/>
                </w:tcPr>
                <w:p w14:paraId="723C6994" w14:textId="77777777" w:rsidR="00614399" w:rsidRDefault="00614399" w:rsidP="00362C40">
                  <w:pPr>
                    <w:jc w:val="center"/>
                  </w:pPr>
                  <w:r>
                    <w:t>18</w:t>
                  </w:r>
                </w:p>
              </w:tc>
            </w:tr>
            <w:tr w:rsidR="00614399" w14:paraId="7E6D4217" w14:textId="77777777" w:rsidTr="00362C40">
              <w:tc>
                <w:tcPr>
                  <w:tcW w:w="0" w:type="auto"/>
                </w:tcPr>
                <w:p w14:paraId="4F5EBF80" w14:textId="77777777" w:rsidR="00614399" w:rsidRDefault="00614399" w:rsidP="00362C40">
                  <w:pPr>
                    <w:jc w:val="center"/>
                  </w:pPr>
                  <w:r>
                    <w:t>40-50</w:t>
                  </w:r>
                </w:p>
              </w:tc>
              <w:tc>
                <w:tcPr>
                  <w:tcW w:w="0" w:type="auto"/>
                </w:tcPr>
                <w:p w14:paraId="00E5795B" w14:textId="77777777" w:rsidR="00614399" w:rsidRDefault="00614399" w:rsidP="00362C40">
                  <w:pPr>
                    <w:jc w:val="center"/>
                  </w:pPr>
                  <w:r>
                    <w:t>12</w:t>
                  </w:r>
                </w:p>
              </w:tc>
            </w:tr>
            <w:tr w:rsidR="00614399" w14:paraId="4168EFD0" w14:textId="77777777" w:rsidTr="00362C40">
              <w:tc>
                <w:tcPr>
                  <w:tcW w:w="0" w:type="auto"/>
                </w:tcPr>
                <w:p w14:paraId="408D68BD" w14:textId="77777777" w:rsidR="00614399" w:rsidRDefault="00614399" w:rsidP="00362C40">
                  <w:pPr>
                    <w:jc w:val="center"/>
                  </w:pPr>
                  <w:r>
                    <w:t>50-60</w:t>
                  </w:r>
                </w:p>
              </w:tc>
              <w:tc>
                <w:tcPr>
                  <w:tcW w:w="0" w:type="auto"/>
                </w:tcPr>
                <w:p w14:paraId="0BF7EDC2" w14:textId="77777777" w:rsidR="00614399" w:rsidRDefault="00614399" w:rsidP="00362C40">
                  <w:pPr>
                    <w:jc w:val="center"/>
                  </w:pPr>
                  <w:r>
                    <w:t>8</w:t>
                  </w:r>
                </w:p>
              </w:tc>
            </w:tr>
            <w:tr w:rsidR="00614399" w14:paraId="2496B424" w14:textId="77777777" w:rsidTr="00362C40">
              <w:tc>
                <w:tcPr>
                  <w:tcW w:w="0" w:type="auto"/>
                </w:tcPr>
                <w:p w14:paraId="71C4CB36" w14:textId="77777777" w:rsidR="00614399" w:rsidRDefault="00614399" w:rsidP="00362C40">
                  <w:pPr>
                    <w:jc w:val="center"/>
                  </w:pPr>
                  <w:r>
                    <w:t>60-70</w:t>
                  </w:r>
                </w:p>
              </w:tc>
              <w:tc>
                <w:tcPr>
                  <w:tcW w:w="0" w:type="auto"/>
                </w:tcPr>
                <w:p w14:paraId="25B4CFDA" w14:textId="77777777" w:rsidR="00614399" w:rsidRDefault="00614399" w:rsidP="00362C40">
                  <w:pPr>
                    <w:jc w:val="center"/>
                  </w:pPr>
                  <w:r>
                    <w:t>5</w:t>
                  </w:r>
                </w:p>
              </w:tc>
            </w:tr>
          </w:tbl>
          <w:p w14:paraId="448989AB" w14:textId="77777777" w:rsidR="00614399" w:rsidRPr="003F48A5" w:rsidRDefault="00614399" w:rsidP="00362C40">
            <w:pPr>
              <w:jc w:val="center"/>
            </w:pPr>
          </w:p>
        </w:tc>
        <w:tc>
          <w:tcPr>
            <w:tcW w:w="709" w:type="dxa"/>
          </w:tcPr>
          <w:p w14:paraId="6B732EA0" w14:textId="77777777" w:rsidR="00614399" w:rsidRPr="003F48A5" w:rsidRDefault="00614399" w:rsidP="003A74B9">
            <w:pPr>
              <w:jc w:val="center"/>
            </w:pPr>
            <w:r w:rsidRPr="003F48A5">
              <w:t>CO</w:t>
            </w:r>
            <w:r>
              <w:t>4</w:t>
            </w:r>
          </w:p>
        </w:tc>
        <w:tc>
          <w:tcPr>
            <w:tcW w:w="567" w:type="dxa"/>
          </w:tcPr>
          <w:p w14:paraId="3CD0913C" w14:textId="77777777" w:rsidR="00614399" w:rsidRPr="003F48A5" w:rsidRDefault="00614399" w:rsidP="003A74B9">
            <w:pPr>
              <w:jc w:val="center"/>
            </w:pPr>
            <w:r>
              <w:t>R</w:t>
            </w:r>
          </w:p>
        </w:tc>
        <w:tc>
          <w:tcPr>
            <w:tcW w:w="620" w:type="dxa"/>
          </w:tcPr>
          <w:p w14:paraId="28606DDC" w14:textId="77777777" w:rsidR="00614399" w:rsidRPr="003F48A5" w:rsidRDefault="00614399" w:rsidP="003A74B9">
            <w:pPr>
              <w:jc w:val="center"/>
            </w:pPr>
            <w:r>
              <w:t>1</w:t>
            </w:r>
            <w:r w:rsidRPr="003F48A5">
              <w:t>0</w:t>
            </w:r>
          </w:p>
        </w:tc>
      </w:tr>
      <w:tr w:rsidR="00614399" w:rsidRPr="003F48A5" w14:paraId="594215C1" w14:textId="77777777" w:rsidTr="003A74B9">
        <w:trPr>
          <w:trHeight w:val="283"/>
          <w:jc w:val="center"/>
        </w:trPr>
        <w:tc>
          <w:tcPr>
            <w:tcW w:w="0" w:type="auto"/>
          </w:tcPr>
          <w:p w14:paraId="7C884917" w14:textId="77777777" w:rsidR="00614399" w:rsidRPr="003F48A5" w:rsidRDefault="00614399" w:rsidP="00362C40">
            <w:pPr>
              <w:jc w:val="center"/>
            </w:pPr>
          </w:p>
        </w:tc>
        <w:tc>
          <w:tcPr>
            <w:tcW w:w="0" w:type="auto"/>
          </w:tcPr>
          <w:p w14:paraId="1368ED25" w14:textId="77777777" w:rsidR="00614399" w:rsidRPr="003F48A5" w:rsidRDefault="00614399" w:rsidP="00362C40">
            <w:pPr>
              <w:jc w:val="center"/>
            </w:pPr>
            <w:r w:rsidRPr="003F48A5">
              <w:t>b.</w:t>
            </w:r>
          </w:p>
        </w:tc>
        <w:tc>
          <w:tcPr>
            <w:tcW w:w="7741" w:type="dxa"/>
          </w:tcPr>
          <w:p w14:paraId="3B5E6C99" w14:textId="77777777" w:rsidR="00614399" w:rsidRDefault="00614399" w:rsidP="00362C40">
            <w:pPr>
              <w:spacing w:before="100" w:beforeAutospacing="1" w:after="100" w:afterAutospacing="1"/>
              <w:rPr>
                <w:lang w:val="en-IN" w:eastAsia="en-IN"/>
              </w:rPr>
            </w:pPr>
            <w:r w:rsidRPr="00D00CB0">
              <w:rPr>
                <w:lang w:val="en-IN" w:eastAsia="en-IN"/>
              </w:rPr>
              <w:t xml:space="preserve">Represent the following data on the </w:t>
            </w:r>
            <w:r>
              <w:rPr>
                <w:lang w:val="en-IN" w:eastAsia="en-IN"/>
              </w:rPr>
              <w:t xml:space="preserve">average </w:t>
            </w:r>
            <w:r w:rsidRPr="00D00CB0">
              <w:rPr>
                <w:lang w:val="en-IN" w:eastAsia="en-IN"/>
              </w:rPr>
              <w:t xml:space="preserve">expenditure </w:t>
            </w:r>
            <w:r>
              <w:rPr>
                <w:lang w:val="en-IN" w:eastAsia="en-IN"/>
              </w:rPr>
              <w:t>of a family for a month using a pie diagram:</w:t>
            </w:r>
          </w:p>
          <w:tbl>
            <w:tblPr>
              <w:tblStyle w:val="TableGrid"/>
              <w:tblW w:w="0" w:type="auto"/>
              <w:tblLook w:val="04A0" w:firstRow="1" w:lastRow="0" w:firstColumn="1" w:lastColumn="0" w:noHBand="0" w:noVBand="1"/>
            </w:tblPr>
            <w:tblGrid>
              <w:gridCol w:w="1576"/>
              <w:gridCol w:w="3262"/>
            </w:tblGrid>
            <w:tr w:rsidR="00614399" w14:paraId="3CAC0327" w14:textId="77777777" w:rsidTr="00362C40">
              <w:tc>
                <w:tcPr>
                  <w:tcW w:w="0" w:type="auto"/>
                </w:tcPr>
                <w:p w14:paraId="3079005A" w14:textId="77777777" w:rsidR="00614399" w:rsidRPr="003A64A7" w:rsidRDefault="00614399" w:rsidP="00362C40">
                  <w:pPr>
                    <w:spacing w:before="100" w:beforeAutospacing="1" w:after="100" w:afterAutospacing="1"/>
                    <w:rPr>
                      <w:lang w:val="en-IN" w:eastAsia="en-IN"/>
                    </w:rPr>
                  </w:pPr>
                  <w:r w:rsidRPr="003A64A7">
                    <w:rPr>
                      <w:color w:val="000000" w:themeColor="text1"/>
                    </w:rPr>
                    <w:t>Item</w:t>
                  </w:r>
                </w:p>
              </w:tc>
              <w:tc>
                <w:tcPr>
                  <w:tcW w:w="0" w:type="auto"/>
                </w:tcPr>
                <w:p w14:paraId="2D0F3D36" w14:textId="77777777" w:rsidR="00614399" w:rsidRPr="003A64A7" w:rsidRDefault="00614399" w:rsidP="00362C40">
                  <w:pPr>
                    <w:spacing w:before="100" w:beforeAutospacing="1" w:after="100" w:afterAutospacing="1"/>
                    <w:rPr>
                      <w:lang w:val="en-IN" w:eastAsia="en-IN"/>
                    </w:rPr>
                  </w:pPr>
                  <w:r w:rsidRPr="003A64A7">
                    <w:rPr>
                      <w:color w:val="000000" w:themeColor="text1"/>
                    </w:rPr>
                    <w:t>Average expenditure per month</w:t>
                  </w:r>
                </w:p>
              </w:tc>
            </w:tr>
            <w:tr w:rsidR="00614399" w14:paraId="42EEB8D3" w14:textId="77777777" w:rsidTr="00362C40">
              <w:tc>
                <w:tcPr>
                  <w:tcW w:w="0" w:type="auto"/>
                </w:tcPr>
                <w:p w14:paraId="2E01D466" w14:textId="77777777" w:rsidR="00614399" w:rsidRPr="003A64A7" w:rsidRDefault="00614399" w:rsidP="00362C40">
                  <w:pPr>
                    <w:spacing w:before="100" w:beforeAutospacing="1" w:after="100" w:afterAutospacing="1"/>
                    <w:rPr>
                      <w:lang w:val="en-IN" w:eastAsia="en-IN"/>
                    </w:rPr>
                  </w:pPr>
                  <w:r w:rsidRPr="003A64A7">
                    <w:rPr>
                      <w:color w:val="000000" w:themeColor="text1"/>
                    </w:rPr>
                    <w:t>Food</w:t>
                  </w:r>
                </w:p>
              </w:tc>
              <w:tc>
                <w:tcPr>
                  <w:tcW w:w="0" w:type="auto"/>
                </w:tcPr>
                <w:p w14:paraId="173E0FBE" w14:textId="77777777" w:rsidR="00614399" w:rsidRPr="003A64A7" w:rsidRDefault="00614399" w:rsidP="00362C40">
                  <w:pPr>
                    <w:spacing w:before="100" w:beforeAutospacing="1" w:after="100" w:afterAutospacing="1"/>
                    <w:rPr>
                      <w:lang w:val="en-IN" w:eastAsia="en-IN"/>
                    </w:rPr>
                  </w:pPr>
                  <w:r w:rsidRPr="003A64A7">
                    <w:rPr>
                      <w:color w:val="000000" w:themeColor="text1"/>
                    </w:rPr>
                    <w:t>4500</w:t>
                  </w:r>
                </w:p>
              </w:tc>
            </w:tr>
            <w:tr w:rsidR="00614399" w14:paraId="62B43DA2" w14:textId="77777777" w:rsidTr="00362C40">
              <w:tc>
                <w:tcPr>
                  <w:tcW w:w="0" w:type="auto"/>
                </w:tcPr>
                <w:p w14:paraId="5B355775" w14:textId="77777777" w:rsidR="00614399" w:rsidRPr="003A64A7" w:rsidRDefault="00614399" w:rsidP="00362C40">
                  <w:pPr>
                    <w:spacing w:before="100" w:beforeAutospacing="1" w:after="100" w:afterAutospacing="1"/>
                    <w:rPr>
                      <w:lang w:val="en-IN" w:eastAsia="en-IN"/>
                    </w:rPr>
                  </w:pPr>
                  <w:r w:rsidRPr="003A64A7">
                    <w:rPr>
                      <w:color w:val="000000" w:themeColor="text1"/>
                    </w:rPr>
                    <w:t>Clothing</w:t>
                  </w:r>
                </w:p>
              </w:tc>
              <w:tc>
                <w:tcPr>
                  <w:tcW w:w="0" w:type="auto"/>
                </w:tcPr>
                <w:p w14:paraId="2869176B" w14:textId="77777777" w:rsidR="00614399" w:rsidRPr="003A64A7" w:rsidRDefault="00614399" w:rsidP="00362C40">
                  <w:pPr>
                    <w:spacing w:before="100" w:beforeAutospacing="1" w:after="100" w:afterAutospacing="1"/>
                    <w:rPr>
                      <w:lang w:val="en-IN" w:eastAsia="en-IN"/>
                    </w:rPr>
                  </w:pPr>
                  <w:r w:rsidRPr="003A64A7">
                    <w:rPr>
                      <w:color w:val="000000" w:themeColor="text1"/>
                    </w:rPr>
                    <w:t>1000</w:t>
                  </w:r>
                </w:p>
              </w:tc>
            </w:tr>
            <w:tr w:rsidR="00614399" w14:paraId="759E4FF3" w14:textId="77777777" w:rsidTr="00362C40">
              <w:tc>
                <w:tcPr>
                  <w:tcW w:w="0" w:type="auto"/>
                </w:tcPr>
                <w:p w14:paraId="37AD60EB" w14:textId="77777777" w:rsidR="00614399" w:rsidRPr="003A64A7" w:rsidRDefault="00614399" w:rsidP="00362C40">
                  <w:pPr>
                    <w:spacing w:before="100" w:beforeAutospacing="1" w:after="100" w:afterAutospacing="1"/>
                    <w:rPr>
                      <w:lang w:val="en-IN" w:eastAsia="en-IN"/>
                    </w:rPr>
                  </w:pPr>
                  <w:r w:rsidRPr="003A64A7">
                    <w:rPr>
                      <w:color w:val="000000" w:themeColor="text1"/>
                    </w:rPr>
                    <w:t>Rent</w:t>
                  </w:r>
                </w:p>
              </w:tc>
              <w:tc>
                <w:tcPr>
                  <w:tcW w:w="0" w:type="auto"/>
                </w:tcPr>
                <w:p w14:paraId="116BF4E3" w14:textId="77777777" w:rsidR="00614399" w:rsidRPr="003A64A7" w:rsidRDefault="00614399" w:rsidP="00362C40">
                  <w:pPr>
                    <w:spacing w:before="100" w:beforeAutospacing="1" w:after="100" w:afterAutospacing="1"/>
                    <w:rPr>
                      <w:lang w:val="en-IN" w:eastAsia="en-IN"/>
                    </w:rPr>
                  </w:pPr>
                  <w:r w:rsidRPr="003A64A7">
                    <w:rPr>
                      <w:color w:val="000000" w:themeColor="text1"/>
                    </w:rPr>
                    <w:t>5000</w:t>
                  </w:r>
                </w:p>
              </w:tc>
            </w:tr>
            <w:tr w:rsidR="00614399" w14:paraId="5E0FEE9B" w14:textId="77777777" w:rsidTr="00362C40">
              <w:tc>
                <w:tcPr>
                  <w:tcW w:w="0" w:type="auto"/>
                </w:tcPr>
                <w:p w14:paraId="556E12EA" w14:textId="77777777" w:rsidR="00614399" w:rsidRPr="003A64A7" w:rsidRDefault="00614399" w:rsidP="00362C40">
                  <w:pPr>
                    <w:spacing w:before="100" w:beforeAutospacing="1" w:after="100" w:afterAutospacing="1"/>
                    <w:rPr>
                      <w:lang w:val="en-IN" w:eastAsia="en-IN"/>
                    </w:rPr>
                  </w:pPr>
                  <w:r w:rsidRPr="003A64A7">
                    <w:rPr>
                      <w:color w:val="000000" w:themeColor="text1"/>
                    </w:rPr>
                    <w:t>Medicare</w:t>
                  </w:r>
                </w:p>
              </w:tc>
              <w:tc>
                <w:tcPr>
                  <w:tcW w:w="0" w:type="auto"/>
                </w:tcPr>
                <w:p w14:paraId="7AD87BBD" w14:textId="77777777" w:rsidR="00614399" w:rsidRPr="003A64A7" w:rsidRDefault="00614399" w:rsidP="00362C40">
                  <w:pPr>
                    <w:spacing w:before="100" w:beforeAutospacing="1" w:after="100" w:afterAutospacing="1"/>
                    <w:rPr>
                      <w:lang w:val="en-IN" w:eastAsia="en-IN"/>
                    </w:rPr>
                  </w:pPr>
                  <w:r w:rsidRPr="003A64A7">
                    <w:rPr>
                      <w:color w:val="000000" w:themeColor="text1"/>
                    </w:rPr>
                    <w:t>1500</w:t>
                  </w:r>
                </w:p>
              </w:tc>
            </w:tr>
            <w:tr w:rsidR="00614399" w14:paraId="20093C97" w14:textId="77777777" w:rsidTr="00362C40">
              <w:tc>
                <w:tcPr>
                  <w:tcW w:w="0" w:type="auto"/>
                </w:tcPr>
                <w:p w14:paraId="24418E58" w14:textId="77777777" w:rsidR="00614399" w:rsidRPr="003A64A7" w:rsidRDefault="00614399" w:rsidP="00362C40">
                  <w:pPr>
                    <w:spacing w:before="100" w:beforeAutospacing="1" w:after="100" w:afterAutospacing="1"/>
                    <w:rPr>
                      <w:lang w:val="en-IN" w:eastAsia="en-IN"/>
                    </w:rPr>
                  </w:pPr>
                  <w:r w:rsidRPr="003A64A7">
                    <w:rPr>
                      <w:color w:val="000000" w:themeColor="text1"/>
                    </w:rPr>
                    <w:t>Entertainment</w:t>
                  </w:r>
                </w:p>
              </w:tc>
              <w:tc>
                <w:tcPr>
                  <w:tcW w:w="0" w:type="auto"/>
                </w:tcPr>
                <w:p w14:paraId="01FE9E3D" w14:textId="77777777" w:rsidR="00614399" w:rsidRPr="003A64A7" w:rsidRDefault="00614399" w:rsidP="00362C40">
                  <w:pPr>
                    <w:spacing w:before="100" w:beforeAutospacing="1" w:after="100" w:afterAutospacing="1"/>
                    <w:rPr>
                      <w:lang w:val="en-IN" w:eastAsia="en-IN"/>
                    </w:rPr>
                  </w:pPr>
                  <w:r w:rsidRPr="003A64A7">
                    <w:rPr>
                      <w:color w:val="000000" w:themeColor="text1"/>
                    </w:rPr>
                    <w:t>2500</w:t>
                  </w:r>
                </w:p>
              </w:tc>
            </w:tr>
            <w:tr w:rsidR="00614399" w14:paraId="7521DD3D" w14:textId="77777777" w:rsidTr="00362C40">
              <w:tc>
                <w:tcPr>
                  <w:tcW w:w="0" w:type="auto"/>
                </w:tcPr>
                <w:p w14:paraId="1D6629B4" w14:textId="77777777" w:rsidR="00614399" w:rsidRPr="003A64A7" w:rsidRDefault="00614399" w:rsidP="00362C40">
                  <w:pPr>
                    <w:spacing w:before="100" w:beforeAutospacing="1" w:after="100" w:afterAutospacing="1"/>
                    <w:rPr>
                      <w:lang w:val="en-IN" w:eastAsia="en-IN"/>
                    </w:rPr>
                  </w:pPr>
                  <w:r w:rsidRPr="003A64A7">
                    <w:rPr>
                      <w:color w:val="000000" w:themeColor="text1"/>
                    </w:rPr>
                    <w:t>Total</w:t>
                  </w:r>
                </w:p>
              </w:tc>
              <w:tc>
                <w:tcPr>
                  <w:tcW w:w="0" w:type="auto"/>
                </w:tcPr>
                <w:p w14:paraId="735A9563" w14:textId="77777777" w:rsidR="00614399" w:rsidRPr="003A64A7" w:rsidRDefault="00614399" w:rsidP="00362C40">
                  <w:pPr>
                    <w:spacing w:before="100" w:beforeAutospacing="1" w:after="100" w:afterAutospacing="1"/>
                    <w:rPr>
                      <w:lang w:val="en-IN" w:eastAsia="en-IN"/>
                    </w:rPr>
                  </w:pPr>
                  <w:r w:rsidRPr="003A64A7">
                    <w:rPr>
                      <w:color w:val="000000" w:themeColor="text1"/>
                    </w:rPr>
                    <w:t>14500</w:t>
                  </w:r>
                </w:p>
              </w:tc>
            </w:tr>
          </w:tbl>
          <w:p w14:paraId="2F316B1E" w14:textId="77777777" w:rsidR="00614399" w:rsidRPr="003F48A5" w:rsidRDefault="00614399" w:rsidP="00D80014">
            <w:pPr>
              <w:rPr>
                <w:bCs/>
              </w:rPr>
            </w:pPr>
          </w:p>
        </w:tc>
        <w:tc>
          <w:tcPr>
            <w:tcW w:w="709" w:type="dxa"/>
          </w:tcPr>
          <w:p w14:paraId="15E71E6A" w14:textId="77777777" w:rsidR="00614399" w:rsidRPr="003F48A5" w:rsidRDefault="00614399" w:rsidP="003A74B9">
            <w:pPr>
              <w:jc w:val="center"/>
            </w:pPr>
            <w:r>
              <w:t>CO4</w:t>
            </w:r>
          </w:p>
        </w:tc>
        <w:tc>
          <w:tcPr>
            <w:tcW w:w="567" w:type="dxa"/>
          </w:tcPr>
          <w:p w14:paraId="5E868B0B" w14:textId="77777777" w:rsidR="00614399" w:rsidRPr="003F48A5" w:rsidRDefault="00614399" w:rsidP="003A74B9">
            <w:pPr>
              <w:jc w:val="center"/>
            </w:pPr>
            <w:r>
              <w:t>U</w:t>
            </w:r>
          </w:p>
        </w:tc>
        <w:tc>
          <w:tcPr>
            <w:tcW w:w="620" w:type="dxa"/>
          </w:tcPr>
          <w:p w14:paraId="6A910A39" w14:textId="77777777" w:rsidR="00614399" w:rsidRPr="003F48A5" w:rsidRDefault="00614399" w:rsidP="003A74B9">
            <w:pPr>
              <w:jc w:val="center"/>
            </w:pPr>
            <w:r>
              <w:t>10</w:t>
            </w:r>
          </w:p>
        </w:tc>
      </w:tr>
      <w:tr w:rsidR="00614399" w:rsidRPr="003F48A5" w14:paraId="43CE0A48" w14:textId="77777777" w:rsidTr="003A74B9">
        <w:trPr>
          <w:trHeight w:val="283"/>
          <w:jc w:val="center"/>
        </w:trPr>
        <w:tc>
          <w:tcPr>
            <w:tcW w:w="0" w:type="auto"/>
          </w:tcPr>
          <w:p w14:paraId="57498047" w14:textId="77777777" w:rsidR="00614399" w:rsidRPr="003F48A5" w:rsidRDefault="00614399" w:rsidP="00362C40">
            <w:pPr>
              <w:jc w:val="center"/>
            </w:pPr>
          </w:p>
        </w:tc>
        <w:tc>
          <w:tcPr>
            <w:tcW w:w="0" w:type="auto"/>
          </w:tcPr>
          <w:p w14:paraId="39CB049A" w14:textId="77777777" w:rsidR="00614399" w:rsidRPr="003F48A5" w:rsidRDefault="00614399" w:rsidP="00362C40">
            <w:pPr>
              <w:jc w:val="center"/>
            </w:pPr>
          </w:p>
        </w:tc>
        <w:tc>
          <w:tcPr>
            <w:tcW w:w="7741" w:type="dxa"/>
          </w:tcPr>
          <w:p w14:paraId="3C7C557F" w14:textId="77777777" w:rsidR="00614399" w:rsidRPr="003F48A5" w:rsidRDefault="00614399" w:rsidP="00362C40">
            <w:pPr>
              <w:jc w:val="center"/>
              <w:rPr>
                <w:bCs/>
              </w:rPr>
            </w:pPr>
            <w:r w:rsidRPr="003F48A5">
              <w:rPr>
                <w:b/>
                <w:bCs/>
              </w:rPr>
              <w:t>(OR)</w:t>
            </w:r>
          </w:p>
        </w:tc>
        <w:tc>
          <w:tcPr>
            <w:tcW w:w="709" w:type="dxa"/>
          </w:tcPr>
          <w:p w14:paraId="08E8C2E8" w14:textId="77777777" w:rsidR="00614399" w:rsidRPr="003F48A5" w:rsidRDefault="00614399" w:rsidP="003A74B9">
            <w:pPr>
              <w:jc w:val="center"/>
            </w:pPr>
          </w:p>
        </w:tc>
        <w:tc>
          <w:tcPr>
            <w:tcW w:w="567" w:type="dxa"/>
          </w:tcPr>
          <w:p w14:paraId="6489E29F" w14:textId="77777777" w:rsidR="00614399" w:rsidRPr="003F48A5" w:rsidRDefault="00614399" w:rsidP="003A74B9">
            <w:pPr>
              <w:jc w:val="center"/>
            </w:pPr>
          </w:p>
        </w:tc>
        <w:tc>
          <w:tcPr>
            <w:tcW w:w="620" w:type="dxa"/>
          </w:tcPr>
          <w:p w14:paraId="18C7CB46" w14:textId="77777777" w:rsidR="00614399" w:rsidRPr="003F48A5" w:rsidRDefault="00614399" w:rsidP="003A74B9">
            <w:pPr>
              <w:jc w:val="center"/>
            </w:pPr>
          </w:p>
        </w:tc>
      </w:tr>
      <w:tr w:rsidR="00614399" w:rsidRPr="003F48A5" w14:paraId="54649A75" w14:textId="77777777" w:rsidTr="003A74B9">
        <w:trPr>
          <w:trHeight w:val="283"/>
          <w:jc w:val="center"/>
        </w:trPr>
        <w:tc>
          <w:tcPr>
            <w:tcW w:w="0" w:type="auto"/>
          </w:tcPr>
          <w:p w14:paraId="526D3B6E" w14:textId="77777777" w:rsidR="00614399" w:rsidRPr="003F48A5" w:rsidRDefault="00614399" w:rsidP="00362C40">
            <w:pPr>
              <w:jc w:val="center"/>
            </w:pPr>
            <w:r w:rsidRPr="003F48A5">
              <w:t>8.</w:t>
            </w:r>
          </w:p>
        </w:tc>
        <w:tc>
          <w:tcPr>
            <w:tcW w:w="0" w:type="auto"/>
          </w:tcPr>
          <w:p w14:paraId="438DCB8B" w14:textId="77777777" w:rsidR="00614399" w:rsidRPr="003F48A5" w:rsidRDefault="00614399" w:rsidP="00362C40">
            <w:pPr>
              <w:jc w:val="center"/>
            </w:pPr>
          </w:p>
        </w:tc>
        <w:tc>
          <w:tcPr>
            <w:tcW w:w="7741" w:type="dxa"/>
          </w:tcPr>
          <w:p w14:paraId="31C67282" w14:textId="77777777" w:rsidR="00614399" w:rsidRDefault="00614399" w:rsidP="00362C40">
            <w:pPr>
              <w:jc w:val="both"/>
              <w:rPr>
                <w:bCs/>
              </w:rPr>
            </w:pPr>
            <w:r>
              <w:rPr>
                <w:bCs/>
              </w:rPr>
              <w:t>Compute the mean, media and mode of the following data:</w:t>
            </w:r>
          </w:p>
          <w:tbl>
            <w:tblPr>
              <w:tblStyle w:val="TableGrid"/>
              <w:tblW w:w="0" w:type="auto"/>
              <w:tblLook w:val="04A0" w:firstRow="1" w:lastRow="0" w:firstColumn="1" w:lastColumn="0" w:noHBand="0" w:noVBand="1"/>
            </w:tblPr>
            <w:tblGrid>
              <w:gridCol w:w="1616"/>
              <w:gridCol w:w="776"/>
              <w:gridCol w:w="776"/>
              <w:gridCol w:w="776"/>
              <w:gridCol w:w="776"/>
              <w:gridCol w:w="776"/>
              <w:gridCol w:w="896"/>
            </w:tblGrid>
            <w:tr w:rsidR="00614399" w14:paraId="26060790" w14:textId="77777777" w:rsidTr="00362C40">
              <w:tc>
                <w:tcPr>
                  <w:tcW w:w="0" w:type="auto"/>
                </w:tcPr>
                <w:p w14:paraId="2523A4FE" w14:textId="77777777" w:rsidR="00614399" w:rsidRDefault="00614399" w:rsidP="00362C40">
                  <w:pPr>
                    <w:jc w:val="center"/>
                    <w:rPr>
                      <w:bCs/>
                    </w:rPr>
                  </w:pPr>
                  <w:r>
                    <w:rPr>
                      <w:bCs/>
                    </w:rPr>
                    <w:t xml:space="preserve">Marks </w:t>
                  </w:r>
                </w:p>
              </w:tc>
              <w:tc>
                <w:tcPr>
                  <w:tcW w:w="0" w:type="auto"/>
                </w:tcPr>
                <w:p w14:paraId="637D6DDA" w14:textId="77777777" w:rsidR="00614399" w:rsidRDefault="00614399" w:rsidP="00362C40">
                  <w:pPr>
                    <w:jc w:val="center"/>
                    <w:rPr>
                      <w:bCs/>
                    </w:rPr>
                  </w:pPr>
                  <w:r>
                    <w:rPr>
                      <w:bCs/>
                    </w:rPr>
                    <w:t>10-25</w:t>
                  </w:r>
                </w:p>
              </w:tc>
              <w:tc>
                <w:tcPr>
                  <w:tcW w:w="0" w:type="auto"/>
                </w:tcPr>
                <w:p w14:paraId="5DEC2C45" w14:textId="77777777" w:rsidR="00614399" w:rsidRDefault="00614399" w:rsidP="00362C40">
                  <w:pPr>
                    <w:jc w:val="center"/>
                    <w:rPr>
                      <w:bCs/>
                    </w:rPr>
                  </w:pPr>
                  <w:r>
                    <w:rPr>
                      <w:bCs/>
                    </w:rPr>
                    <w:t>25-40</w:t>
                  </w:r>
                </w:p>
              </w:tc>
              <w:tc>
                <w:tcPr>
                  <w:tcW w:w="0" w:type="auto"/>
                </w:tcPr>
                <w:p w14:paraId="486B385F" w14:textId="77777777" w:rsidR="00614399" w:rsidRDefault="00614399" w:rsidP="00362C40">
                  <w:pPr>
                    <w:jc w:val="center"/>
                    <w:rPr>
                      <w:bCs/>
                    </w:rPr>
                  </w:pPr>
                  <w:r>
                    <w:rPr>
                      <w:bCs/>
                    </w:rPr>
                    <w:t>40-55</w:t>
                  </w:r>
                </w:p>
              </w:tc>
              <w:tc>
                <w:tcPr>
                  <w:tcW w:w="0" w:type="auto"/>
                </w:tcPr>
                <w:p w14:paraId="545E5E2A" w14:textId="77777777" w:rsidR="00614399" w:rsidRDefault="00614399" w:rsidP="00362C40">
                  <w:pPr>
                    <w:jc w:val="center"/>
                    <w:rPr>
                      <w:bCs/>
                    </w:rPr>
                  </w:pPr>
                  <w:r>
                    <w:rPr>
                      <w:bCs/>
                    </w:rPr>
                    <w:t>55-70</w:t>
                  </w:r>
                </w:p>
              </w:tc>
              <w:tc>
                <w:tcPr>
                  <w:tcW w:w="0" w:type="auto"/>
                </w:tcPr>
                <w:p w14:paraId="434F604D" w14:textId="77777777" w:rsidR="00614399" w:rsidRDefault="00614399" w:rsidP="00362C40">
                  <w:pPr>
                    <w:jc w:val="center"/>
                    <w:rPr>
                      <w:bCs/>
                    </w:rPr>
                  </w:pPr>
                  <w:r>
                    <w:rPr>
                      <w:bCs/>
                    </w:rPr>
                    <w:t>70-85</w:t>
                  </w:r>
                </w:p>
              </w:tc>
              <w:tc>
                <w:tcPr>
                  <w:tcW w:w="0" w:type="auto"/>
                </w:tcPr>
                <w:p w14:paraId="572E4B27" w14:textId="77777777" w:rsidR="00614399" w:rsidRDefault="00614399" w:rsidP="00362C40">
                  <w:pPr>
                    <w:jc w:val="center"/>
                    <w:rPr>
                      <w:bCs/>
                    </w:rPr>
                  </w:pPr>
                  <w:r>
                    <w:rPr>
                      <w:bCs/>
                    </w:rPr>
                    <w:t>85-100</w:t>
                  </w:r>
                </w:p>
              </w:tc>
            </w:tr>
            <w:tr w:rsidR="00614399" w14:paraId="080D37D5" w14:textId="77777777" w:rsidTr="00362C40">
              <w:tc>
                <w:tcPr>
                  <w:tcW w:w="0" w:type="auto"/>
                </w:tcPr>
                <w:p w14:paraId="505CE478" w14:textId="77777777" w:rsidR="00614399" w:rsidRDefault="00614399" w:rsidP="00362C40">
                  <w:pPr>
                    <w:jc w:val="center"/>
                    <w:rPr>
                      <w:bCs/>
                    </w:rPr>
                  </w:pPr>
                  <w:r>
                    <w:rPr>
                      <w:bCs/>
                    </w:rPr>
                    <w:t>No of students</w:t>
                  </w:r>
                </w:p>
              </w:tc>
              <w:tc>
                <w:tcPr>
                  <w:tcW w:w="0" w:type="auto"/>
                </w:tcPr>
                <w:p w14:paraId="16B5C289" w14:textId="77777777" w:rsidR="00614399" w:rsidRDefault="00614399" w:rsidP="00362C40">
                  <w:pPr>
                    <w:jc w:val="center"/>
                    <w:rPr>
                      <w:bCs/>
                    </w:rPr>
                  </w:pPr>
                  <w:r>
                    <w:rPr>
                      <w:bCs/>
                    </w:rPr>
                    <w:t>6</w:t>
                  </w:r>
                </w:p>
              </w:tc>
              <w:tc>
                <w:tcPr>
                  <w:tcW w:w="0" w:type="auto"/>
                </w:tcPr>
                <w:p w14:paraId="55F4CDAC" w14:textId="77777777" w:rsidR="00614399" w:rsidRDefault="00614399" w:rsidP="00362C40">
                  <w:pPr>
                    <w:jc w:val="center"/>
                    <w:rPr>
                      <w:bCs/>
                    </w:rPr>
                  </w:pPr>
                  <w:r>
                    <w:rPr>
                      <w:bCs/>
                    </w:rPr>
                    <w:t>20</w:t>
                  </w:r>
                </w:p>
              </w:tc>
              <w:tc>
                <w:tcPr>
                  <w:tcW w:w="0" w:type="auto"/>
                </w:tcPr>
                <w:p w14:paraId="2B831966" w14:textId="77777777" w:rsidR="00614399" w:rsidRDefault="00614399" w:rsidP="00362C40">
                  <w:pPr>
                    <w:jc w:val="center"/>
                    <w:rPr>
                      <w:bCs/>
                    </w:rPr>
                  </w:pPr>
                  <w:r>
                    <w:rPr>
                      <w:bCs/>
                    </w:rPr>
                    <w:t>44</w:t>
                  </w:r>
                </w:p>
              </w:tc>
              <w:tc>
                <w:tcPr>
                  <w:tcW w:w="0" w:type="auto"/>
                </w:tcPr>
                <w:p w14:paraId="5F7236B1" w14:textId="77777777" w:rsidR="00614399" w:rsidRDefault="00614399" w:rsidP="00362C40">
                  <w:pPr>
                    <w:jc w:val="center"/>
                    <w:rPr>
                      <w:bCs/>
                    </w:rPr>
                  </w:pPr>
                  <w:r>
                    <w:rPr>
                      <w:bCs/>
                    </w:rPr>
                    <w:t>26</w:t>
                  </w:r>
                </w:p>
              </w:tc>
              <w:tc>
                <w:tcPr>
                  <w:tcW w:w="0" w:type="auto"/>
                </w:tcPr>
                <w:p w14:paraId="3BA91FEF" w14:textId="77777777" w:rsidR="00614399" w:rsidRDefault="00614399" w:rsidP="00362C40">
                  <w:pPr>
                    <w:jc w:val="center"/>
                    <w:rPr>
                      <w:bCs/>
                    </w:rPr>
                  </w:pPr>
                  <w:r>
                    <w:rPr>
                      <w:bCs/>
                    </w:rPr>
                    <w:t>3</w:t>
                  </w:r>
                </w:p>
              </w:tc>
              <w:tc>
                <w:tcPr>
                  <w:tcW w:w="0" w:type="auto"/>
                </w:tcPr>
                <w:p w14:paraId="623AE26C" w14:textId="77777777" w:rsidR="00614399" w:rsidRDefault="00614399" w:rsidP="00362C40">
                  <w:pPr>
                    <w:jc w:val="center"/>
                    <w:rPr>
                      <w:bCs/>
                    </w:rPr>
                  </w:pPr>
                  <w:r>
                    <w:rPr>
                      <w:bCs/>
                    </w:rPr>
                    <w:t>1</w:t>
                  </w:r>
                </w:p>
              </w:tc>
            </w:tr>
          </w:tbl>
          <w:p w14:paraId="7E239DBF" w14:textId="77777777" w:rsidR="00614399" w:rsidRPr="003F48A5" w:rsidRDefault="00614399" w:rsidP="00D80014">
            <w:pPr>
              <w:rPr>
                <w:bCs/>
              </w:rPr>
            </w:pPr>
            <w:r>
              <w:rPr>
                <w:bCs/>
              </w:rPr>
              <w:t xml:space="preserve">   </w:t>
            </w:r>
          </w:p>
        </w:tc>
        <w:tc>
          <w:tcPr>
            <w:tcW w:w="709" w:type="dxa"/>
          </w:tcPr>
          <w:p w14:paraId="3767B182" w14:textId="77777777" w:rsidR="00614399" w:rsidRPr="003F48A5" w:rsidRDefault="00614399" w:rsidP="003A74B9">
            <w:pPr>
              <w:jc w:val="center"/>
            </w:pPr>
            <w:r>
              <w:t>CO5</w:t>
            </w:r>
          </w:p>
        </w:tc>
        <w:tc>
          <w:tcPr>
            <w:tcW w:w="567" w:type="dxa"/>
          </w:tcPr>
          <w:p w14:paraId="20118B4A" w14:textId="77777777" w:rsidR="00614399" w:rsidRPr="003F48A5" w:rsidRDefault="00614399" w:rsidP="003A74B9">
            <w:pPr>
              <w:jc w:val="center"/>
            </w:pPr>
            <w:r>
              <w:t>A</w:t>
            </w:r>
          </w:p>
        </w:tc>
        <w:tc>
          <w:tcPr>
            <w:tcW w:w="620" w:type="dxa"/>
          </w:tcPr>
          <w:p w14:paraId="5C195F29" w14:textId="77777777" w:rsidR="00614399" w:rsidRPr="003F48A5" w:rsidRDefault="00614399" w:rsidP="003A74B9">
            <w:pPr>
              <w:jc w:val="center"/>
            </w:pPr>
            <w:r w:rsidRPr="003F48A5">
              <w:t>20</w:t>
            </w:r>
          </w:p>
        </w:tc>
      </w:tr>
      <w:tr w:rsidR="00614399" w:rsidRPr="003F48A5" w14:paraId="6A8EB566" w14:textId="77777777" w:rsidTr="003A74B9">
        <w:trPr>
          <w:trHeight w:val="550"/>
          <w:jc w:val="center"/>
        </w:trPr>
        <w:tc>
          <w:tcPr>
            <w:tcW w:w="10641" w:type="dxa"/>
            <w:gridSpan w:val="6"/>
            <w:vAlign w:val="center"/>
          </w:tcPr>
          <w:p w14:paraId="3286704B" w14:textId="77777777" w:rsidR="00614399" w:rsidRPr="003F48A5" w:rsidRDefault="00614399" w:rsidP="00362C40">
            <w:pPr>
              <w:jc w:val="center"/>
            </w:pPr>
            <w:r w:rsidRPr="003F48A5">
              <w:rPr>
                <w:b/>
                <w:bCs/>
              </w:rPr>
              <w:t>COMPULSORY QUESTION</w:t>
            </w:r>
          </w:p>
        </w:tc>
      </w:tr>
      <w:tr w:rsidR="00614399" w:rsidRPr="003F48A5" w14:paraId="1B5C7107" w14:textId="77777777" w:rsidTr="003A74B9">
        <w:trPr>
          <w:trHeight w:val="283"/>
          <w:jc w:val="center"/>
        </w:trPr>
        <w:tc>
          <w:tcPr>
            <w:tcW w:w="0" w:type="auto"/>
          </w:tcPr>
          <w:p w14:paraId="7FD2072E" w14:textId="77777777" w:rsidR="00614399" w:rsidRPr="003F48A5" w:rsidRDefault="00614399" w:rsidP="00362C40">
            <w:pPr>
              <w:jc w:val="center"/>
            </w:pPr>
            <w:r w:rsidRPr="003F48A5">
              <w:t>9.</w:t>
            </w:r>
          </w:p>
        </w:tc>
        <w:tc>
          <w:tcPr>
            <w:tcW w:w="0" w:type="auto"/>
          </w:tcPr>
          <w:p w14:paraId="376A7CF4" w14:textId="77777777" w:rsidR="00614399" w:rsidRPr="003F48A5" w:rsidRDefault="00614399" w:rsidP="00362C40">
            <w:pPr>
              <w:jc w:val="center"/>
            </w:pPr>
          </w:p>
        </w:tc>
        <w:tc>
          <w:tcPr>
            <w:tcW w:w="7741" w:type="dxa"/>
          </w:tcPr>
          <w:p w14:paraId="0B485F41" w14:textId="77777777" w:rsidR="00614399" w:rsidRDefault="00614399" w:rsidP="00362C40">
            <w:pPr>
              <w:jc w:val="both"/>
            </w:pPr>
            <w:r>
              <w:t>Compute the regression equation of y on x and x on y for the following data:</w:t>
            </w:r>
          </w:p>
          <w:tbl>
            <w:tblPr>
              <w:tblStyle w:val="TableGrid"/>
              <w:tblW w:w="0" w:type="auto"/>
              <w:tblLook w:val="04A0" w:firstRow="1" w:lastRow="0" w:firstColumn="1" w:lastColumn="0" w:noHBand="0" w:noVBand="1"/>
            </w:tblPr>
            <w:tblGrid>
              <w:gridCol w:w="933"/>
              <w:gridCol w:w="941"/>
              <w:gridCol w:w="941"/>
              <w:gridCol w:w="940"/>
              <w:gridCol w:w="940"/>
              <w:gridCol w:w="940"/>
              <w:gridCol w:w="940"/>
              <w:gridCol w:w="940"/>
            </w:tblGrid>
            <w:tr w:rsidR="00614399" w14:paraId="64B39E6B" w14:textId="77777777" w:rsidTr="00362C40">
              <w:tc>
                <w:tcPr>
                  <w:tcW w:w="971" w:type="dxa"/>
                </w:tcPr>
                <w:p w14:paraId="727B0672" w14:textId="77777777" w:rsidR="00614399" w:rsidRDefault="00614399" w:rsidP="00362C40">
                  <w:pPr>
                    <w:jc w:val="center"/>
                  </w:pPr>
                  <w:r>
                    <w:t>x</w:t>
                  </w:r>
                </w:p>
              </w:tc>
              <w:tc>
                <w:tcPr>
                  <w:tcW w:w="972" w:type="dxa"/>
                </w:tcPr>
                <w:p w14:paraId="74B32857" w14:textId="77777777" w:rsidR="00614399" w:rsidRDefault="00614399" w:rsidP="00362C40">
                  <w:pPr>
                    <w:jc w:val="center"/>
                  </w:pPr>
                  <w:r>
                    <w:t>22</w:t>
                  </w:r>
                </w:p>
              </w:tc>
              <w:tc>
                <w:tcPr>
                  <w:tcW w:w="972" w:type="dxa"/>
                </w:tcPr>
                <w:p w14:paraId="181F8539" w14:textId="77777777" w:rsidR="00614399" w:rsidRDefault="00614399" w:rsidP="00362C40">
                  <w:pPr>
                    <w:jc w:val="center"/>
                  </w:pPr>
                  <w:r>
                    <w:t>26</w:t>
                  </w:r>
                </w:p>
              </w:tc>
              <w:tc>
                <w:tcPr>
                  <w:tcW w:w="972" w:type="dxa"/>
                </w:tcPr>
                <w:p w14:paraId="0C4699AD" w14:textId="77777777" w:rsidR="00614399" w:rsidRDefault="00614399" w:rsidP="00362C40">
                  <w:pPr>
                    <w:jc w:val="center"/>
                  </w:pPr>
                  <w:r>
                    <w:t>29</w:t>
                  </w:r>
                </w:p>
              </w:tc>
              <w:tc>
                <w:tcPr>
                  <w:tcW w:w="972" w:type="dxa"/>
                </w:tcPr>
                <w:p w14:paraId="0B823DA5" w14:textId="77777777" w:rsidR="00614399" w:rsidRDefault="00614399" w:rsidP="00362C40">
                  <w:pPr>
                    <w:jc w:val="center"/>
                  </w:pPr>
                  <w:r>
                    <w:t>30</w:t>
                  </w:r>
                </w:p>
              </w:tc>
              <w:tc>
                <w:tcPr>
                  <w:tcW w:w="972" w:type="dxa"/>
                </w:tcPr>
                <w:p w14:paraId="1E839479" w14:textId="77777777" w:rsidR="00614399" w:rsidRDefault="00614399" w:rsidP="00362C40">
                  <w:pPr>
                    <w:jc w:val="center"/>
                  </w:pPr>
                  <w:r>
                    <w:t>31</w:t>
                  </w:r>
                </w:p>
              </w:tc>
              <w:tc>
                <w:tcPr>
                  <w:tcW w:w="972" w:type="dxa"/>
                </w:tcPr>
                <w:p w14:paraId="38E39BE8" w14:textId="77777777" w:rsidR="00614399" w:rsidRDefault="00614399" w:rsidP="00362C40">
                  <w:pPr>
                    <w:jc w:val="center"/>
                  </w:pPr>
                  <w:r>
                    <w:t>34</w:t>
                  </w:r>
                </w:p>
              </w:tc>
              <w:tc>
                <w:tcPr>
                  <w:tcW w:w="972" w:type="dxa"/>
                </w:tcPr>
                <w:p w14:paraId="0EE0E4BB" w14:textId="77777777" w:rsidR="00614399" w:rsidRDefault="00614399" w:rsidP="00362C40">
                  <w:pPr>
                    <w:jc w:val="center"/>
                  </w:pPr>
                  <w:r>
                    <w:t>35</w:t>
                  </w:r>
                </w:p>
              </w:tc>
            </w:tr>
            <w:tr w:rsidR="00614399" w14:paraId="2EB88B89" w14:textId="77777777" w:rsidTr="00362C40">
              <w:tc>
                <w:tcPr>
                  <w:tcW w:w="971" w:type="dxa"/>
                </w:tcPr>
                <w:p w14:paraId="59D14975" w14:textId="77777777" w:rsidR="00614399" w:rsidRDefault="00614399" w:rsidP="00362C40">
                  <w:pPr>
                    <w:jc w:val="center"/>
                  </w:pPr>
                  <w:r>
                    <w:t>y</w:t>
                  </w:r>
                </w:p>
              </w:tc>
              <w:tc>
                <w:tcPr>
                  <w:tcW w:w="972" w:type="dxa"/>
                </w:tcPr>
                <w:p w14:paraId="4CFBFE7F" w14:textId="77777777" w:rsidR="00614399" w:rsidRDefault="00614399" w:rsidP="00362C40">
                  <w:pPr>
                    <w:jc w:val="center"/>
                  </w:pPr>
                  <w:r>
                    <w:t>20</w:t>
                  </w:r>
                </w:p>
              </w:tc>
              <w:tc>
                <w:tcPr>
                  <w:tcW w:w="972" w:type="dxa"/>
                </w:tcPr>
                <w:p w14:paraId="7A5F24AD" w14:textId="77777777" w:rsidR="00614399" w:rsidRDefault="00614399" w:rsidP="00362C40">
                  <w:pPr>
                    <w:jc w:val="center"/>
                  </w:pPr>
                  <w:r>
                    <w:t>20</w:t>
                  </w:r>
                </w:p>
              </w:tc>
              <w:tc>
                <w:tcPr>
                  <w:tcW w:w="972" w:type="dxa"/>
                </w:tcPr>
                <w:p w14:paraId="2F0EF92F" w14:textId="77777777" w:rsidR="00614399" w:rsidRDefault="00614399" w:rsidP="00362C40">
                  <w:pPr>
                    <w:jc w:val="center"/>
                  </w:pPr>
                  <w:r>
                    <w:t>21</w:t>
                  </w:r>
                </w:p>
              </w:tc>
              <w:tc>
                <w:tcPr>
                  <w:tcW w:w="972" w:type="dxa"/>
                </w:tcPr>
                <w:p w14:paraId="6C7A4F1F" w14:textId="77777777" w:rsidR="00614399" w:rsidRDefault="00614399" w:rsidP="00362C40">
                  <w:pPr>
                    <w:jc w:val="center"/>
                  </w:pPr>
                  <w:r>
                    <w:t>29</w:t>
                  </w:r>
                </w:p>
              </w:tc>
              <w:tc>
                <w:tcPr>
                  <w:tcW w:w="972" w:type="dxa"/>
                </w:tcPr>
                <w:p w14:paraId="2B3A4A4E" w14:textId="77777777" w:rsidR="00614399" w:rsidRDefault="00614399" w:rsidP="00362C40">
                  <w:pPr>
                    <w:jc w:val="center"/>
                  </w:pPr>
                  <w:r>
                    <w:t>27</w:t>
                  </w:r>
                </w:p>
              </w:tc>
              <w:tc>
                <w:tcPr>
                  <w:tcW w:w="972" w:type="dxa"/>
                </w:tcPr>
                <w:p w14:paraId="7641577E" w14:textId="77777777" w:rsidR="00614399" w:rsidRDefault="00614399" w:rsidP="00362C40">
                  <w:pPr>
                    <w:jc w:val="center"/>
                  </w:pPr>
                  <w:r>
                    <w:t>27</w:t>
                  </w:r>
                </w:p>
              </w:tc>
              <w:tc>
                <w:tcPr>
                  <w:tcW w:w="972" w:type="dxa"/>
                </w:tcPr>
                <w:p w14:paraId="43C66FB7" w14:textId="77777777" w:rsidR="00614399" w:rsidRDefault="00614399" w:rsidP="00362C40">
                  <w:pPr>
                    <w:jc w:val="center"/>
                  </w:pPr>
                  <w:r>
                    <w:t>31</w:t>
                  </w:r>
                </w:p>
              </w:tc>
            </w:tr>
          </w:tbl>
          <w:p w14:paraId="78CDC841" w14:textId="77777777" w:rsidR="00614399" w:rsidRPr="003F48A5" w:rsidRDefault="00614399" w:rsidP="00362C40">
            <w:pPr>
              <w:jc w:val="center"/>
            </w:pPr>
            <w:r>
              <w:t xml:space="preserve">    </w:t>
            </w:r>
          </w:p>
        </w:tc>
        <w:tc>
          <w:tcPr>
            <w:tcW w:w="709" w:type="dxa"/>
          </w:tcPr>
          <w:p w14:paraId="09885C61" w14:textId="77777777" w:rsidR="00614399" w:rsidRPr="003F48A5" w:rsidRDefault="00614399" w:rsidP="00362C40">
            <w:pPr>
              <w:jc w:val="center"/>
            </w:pPr>
            <w:r w:rsidRPr="003F48A5">
              <w:t>CO6</w:t>
            </w:r>
          </w:p>
        </w:tc>
        <w:tc>
          <w:tcPr>
            <w:tcW w:w="567" w:type="dxa"/>
          </w:tcPr>
          <w:p w14:paraId="4F4CA4F8" w14:textId="77777777" w:rsidR="00614399" w:rsidRPr="003F48A5" w:rsidRDefault="00614399" w:rsidP="00362C40">
            <w:pPr>
              <w:jc w:val="center"/>
            </w:pPr>
            <w:r>
              <w:t>A</w:t>
            </w:r>
          </w:p>
        </w:tc>
        <w:tc>
          <w:tcPr>
            <w:tcW w:w="620" w:type="dxa"/>
          </w:tcPr>
          <w:p w14:paraId="4A618C9E" w14:textId="77777777" w:rsidR="00614399" w:rsidRPr="003F48A5" w:rsidRDefault="00614399" w:rsidP="00362C40">
            <w:pPr>
              <w:jc w:val="center"/>
            </w:pPr>
            <w:r w:rsidRPr="003F48A5">
              <w:t>20</w:t>
            </w:r>
          </w:p>
        </w:tc>
      </w:tr>
    </w:tbl>
    <w:p w14:paraId="4468D509" w14:textId="77777777" w:rsidR="00614399" w:rsidRDefault="00614399" w:rsidP="00973E63"/>
    <w:p w14:paraId="04C19CA8" w14:textId="77777777" w:rsidR="00614399" w:rsidRDefault="00614399" w:rsidP="00973E6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A3791B" w14:textId="77777777" w:rsidR="00614399" w:rsidRDefault="00614399" w:rsidP="00973E63"/>
    <w:tbl>
      <w:tblPr>
        <w:tblStyle w:val="TableGrid"/>
        <w:tblW w:w="8930" w:type="dxa"/>
        <w:tblInd w:w="392" w:type="dxa"/>
        <w:tblLook w:val="04A0" w:firstRow="1" w:lastRow="0" w:firstColumn="1" w:lastColumn="0" w:noHBand="0" w:noVBand="1"/>
      </w:tblPr>
      <w:tblGrid>
        <w:gridCol w:w="632"/>
        <w:gridCol w:w="8298"/>
      </w:tblGrid>
      <w:tr w:rsidR="00614399" w14:paraId="0A1565A0" w14:textId="77777777" w:rsidTr="003A74B9">
        <w:tc>
          <w:tcPr>
            <w:tcW w:w="632" w:type="dxa"/>
          </w:tcPr>
          <w:p w14:paraId="2469AA65" w14:textId="77777777" w:rsidR="00614399" w:rsidRPr="00930ED1" w:rsidRDefault="00614399" w:rsidP="00362C40">
            <w:pPr>
              <w:jc w:val="center"/>
              <w:rPr>
                <w:sz w:val="22"/>
                <w:szCs w:val="22"/>
              </w:rPr>
            </w:pPr>
          </w:p>
        </w:tc>
        <w:tc>
          <w:tcPr>
            <w:tcW w:w="8298" w:type="dxa"/>
          </w:tcPr>
          <w:p w14:paraId="04BAB744" w14:textId="77777777" w:rsidR="00614399" w:rsidRPr="00930ED1" w:rsidRDefault="00614399" w:rsidP="00362C40">
            <w:pPr>
              <w:jc w:val="center"/>
              <w:rPr>
                <w:b/>
                <w:sz w:val="22"/>
                <w:szCs w:val="22"/>
              </w:rPr>
            </w:pPr>
            <w:r w:rsidRPr="00930ED1">
              <w:rPr>
                <w:b/>
                <w:sz w:val="22"/>
                <w:szCs w:val="22"/>
              </w:rPr>
              <w:t>COURSE OUTCOMES</w:t>
            </w:r>
          </w:p>
        </w:tc>
      </w:tr>
      <w:tr w:rsidR="00614399" w14:paraId="7180F902" w14:textId="77777777" w:rsidTr="003A74B9">
        <w:tc>
          <w:tcPr>
            <w:tcW w:w="632" w:type="dxa"/>
          </w:tcPr>
          <w:p w14:paraId="71E86E42" w14:textId="77777777" w:rsidR="00614399" w:rsidRPr="00930ED1" w:rsidRDefault="00614399" w:rsidP="00362C40">
            <w:pPr>
              <w:jc w:val="center"/>
              <w:rPr>
                <w:sz w:val="22"/>
                <w:szCs w:val="22"/>
              </w:rPr>
            </w:pPr>
            <w:r w:rsidRPr="00930ED1">
              <w:rPr>
                <w:sz w:val="22"/>
                <w:szCs w:val="22"/>
              </w:rPr>
              <w:t>CO1</w:t>
            </w:r>
          </w:p>
        </w:tc>
        <w:tc>
          <w:tcPr>
            <w:tcW w:w="8298" w:type="dxa"/>
          </w:tcPr>
          <w:p w14:paraId="7CDAD096" w14:textId="77777777" w:rsidR="00614399" w:rsidRPr="00930ED1" w:rsidRDefault="00614399" w:rsidP="00362C40">
            <w:pPr>
              <w:jc w:val="both"/>
              <w:rPr>
                <w:sz w:val="22"/>
                <w:szCs w:val="22"/>
              </w:rPr>
            </w:pPr>
            <w:r w:rsidRPr="00C22B56">
              <w:t>Analyze different geometrical structures and understand their properties.</w:t>
            </w:r>
          </w:p>
        </w:tc>
      </w:tr>
      <w:tr w:rsidR="00614399" w14:paraId="6AB2DB0F" w14:textId="77777777" w:rsidTr="003A74B9">
        <w:tc>
          <w:tcPr>
            <w:tcW w:w="632" w:type="dxa"/>
          </w:tcPr>
          <w:p w14:paraId="7BDDBEEE" w14:textId="77777777" w:rsidR="00614399" w:rsidRPr="00930ED1" w:rsidRDefault="00614399" w:rsidP="00362C40">
            <w:pPr>
              <w:jc w:val="center"/>
              <w:rPr>
                <w:sz w:val="22"/>
                <w:szCs w:val="22"/>
              </w:rPr>
            </w:pPr>
            <w:r w:rsidRPr="00930ED1">
              <w:rPr>
                <w:sz w:val="22"/>
                <w:szCs w:val="22"/>
              </w:rPr>
              <w:t>CO2</w:t>
            </w:r>
          </w:p>
        </w:tc>
        <w:tc>
          <w:tcPr>
            <w:tcW w:w="8298" w:type="dxa"/>
          </w:tcPr>
          <w:p w14:paraId="04F29E62" w14:textId="77777777" w:rsidR="00614399" w:rsidRPr="00930ED1" w:rsidRDefault="00614399" w:rsidP="00362C40">
            <w:pPr>
              <w:jc w:val="both"/>
              <w:rPr>
                <w:sz w:val="22"/>
                <w:szCs w:val="22"/>
              </w:rPr>
            </w:pPr>
            <w:r w:rsidRPr="00C22B56">
              <w:t>Apply matrix techniques in solving simultaneous equations.</w:t>
            </w:r>
          </w:p>
        </w:tc>
      </w:tr>
      <w:tr w:rsidR="00614399" w14:paraId="5BC9F9A7" w14:textId="77777777" w:rsidTr="003A74B9">
        <w:tc>
          <w:tcPr>
            <w:tcW w:w="632" w:type="dxa"/>
          </w:tcPr>
          <w:p w14:paraId="6A8AB6E6" w14:textId="77777777" w:rsidR="00614399" w:rsidRPr="00930ED1" w:rsidRDefault="00614399" w:rsidP="00362C40">
            <w:pPr>
              <w:jc w:val="center"/>
              <w:rPr>
                <w:sz w:val="22"/>
                <w:szCs w:val="22"/>
              </w:rPr>
            </w:pPr>
            <w:r w:rsidRPr="00930ED1">
              <w:rPr>
                <w:sz w:val="22"/>
                <w:szCs w:val="22"/>
              </w:rPr>
              <w:t>CO3</w:t>
            </w:r>
          </w:p>
        </w:tc>
        <w:tc>
          <w:tcPr>
            <w:tcW w:w="8298" w:type="dxa"/>
          </w:tcPr>
          <w:p w14:paraId="66977756" w14:textId="77777777" w:rsidR="00614399" w:rsidRPr="00930ED1" w:rsidRDefault="00614399" w:rsidP="00362C40">
            <w:pPr>
              <w:jc w:val="both"/>
              <w:rPr>
                <w:sz w:val="22"/>
                <w:szCs w:val="22"/>
              </w:rPr>
            </w:pPr>
            <w:r w:rsidRPr="00C22B56">
              <w:t>Determine</w:t>
            </w:r>
            <w:r w:rsidRPr="00C22B56">
              <w:rPr>
                <w:spacing w:val="-3"/>
              </w:rPr>
              <w:t xml:space="preserve"> </w:t>
            </w:r>
            <w:r w:rsidRPr="00C22B56">
              <w:t>the</w:t>
            </w:r>
            <w:r w:rsidRPr="00C22B56">
              <w:rPr>
                <w:spacing w:val="1"/>
              </w:rPr>
              <w:t xml:space="preserve"> e</w:t>
            </w:r>
            <w:r w:rsidRPr="00C22B56">
              <w:t>igenvalues</w:t>
            </w:r>
            <w:r w:rsidRPr="00C22B56">
              <w:rPr>
                <w:spacing w:val="-2"/>
              </w:rPr>
              <w:t xml:space="preserve"> </w:t>
            </w:r>
            <w:r w:rsidRPr="00C22B56">
              <w:t>and</w:t>
            </w:r>
            <w:r w:rsidRPr="00C22B56">
              <w:rPr>
                <w:spacing w:val="-1"/>
              </w:rPr>
              <w:t xml:space="preserve"> e</w:t>
            </w:r>
            <w:r w:rsidRPr="00C22B56">
              <w:t>igenvectors.</w:t>
            </w:r>
          </w:p>
        </w:tc>
      </w:tr>
      <w:tr w:rsidR="00614399" w14:paraId="2581106C" w14:textId="77777777" w:rsidTr="003A74B9">
        <w:tc>
          <w:tcPr>
            <w:tcW w:w="632" w:type="dxa"/>
          </w:tcPr>
          <w:p w14:paraId="6E7B6C95" w14:textId="77777777" w:rsidR="00614399" w:rsidRPr="00930ED1" w:rsidRDefault="00614399" w:rsidP="00362C40">
            <w:pPr>
              <w:jc w:val="center"/>
              <w:rPr>
                <w:sz w:val="22"/>
                <w:szCs w:val="22"/>
              </w:rPr>
            </w:pPr>
            <w:r w:rsidRPr="00930ED1">
              <w:rPr>
                <w:sz w:val="22"/>
                <w:szCs w:val="22"/>
              </w:rPr>
              <w:t>CO4</w:t>
            </w:r>
          </w:p>
        </w:tc>
        <w:tc>
          <w:tcPr>
            <w:tcW w:w="8298" w:type="dxa"/>
          </w:tcPr>
          <w:p w14:paraId="10018612" w14:textId="77777777" w:rsidR="00614399" w:rsidRPr="00930ED1" w:rsidRDefault="00614399" w:rsidP="00362C40">
            <w:pPr>
              <w:jc w:val="both"/>
              <w:rPr>
                <w:sz w:val="22"/>
                <w:szCs w:val="22"/>
              </w:rPr>
            </w:pPr>
            <w:r w:rsidRPr="00C22B56">
              <w:t>Present the data in tabular and graphical representations.</w:t>
            </w:r>
          </w:p>
        </w:tc>
      </w:tr>
      <w:tr w:rsidR="00614399" w14:paraId="7A52B5F1" w14:textId="77777777" w:rsidTr="003A74B9">
        <w:tc>
          <w:tcPr>
            <w:tcW w:w="632" w:type="dxa"/>
          </w:tcPr>
          <w:p w14:paraId="635FB555" w14:textId="77777777" w:rsidR="00614399" w:rsidRPr="00930ED1" w:rsidRDefault="00614399" w:rsidP="00362C40">
            <w:pPr>
              <w:jc w:val="center"/>
              <w:rPr>
                <w:sz w:val="22"/>
                <w:szCs w:val="22"/>
              </w:rPr>
            </w:pPr>
            <w:r w:rsidRPr="00930ED1">
              <w:rPr>
                <w:sz w:val="22"/>
                <w:szCs w:val="22"/>
              </w:rPr>
              <w:t>CO5</w:t>
            </w:r>
          </w:p>
        </w:tc>
        <w:tc>
          <w:tcPr>
            <w:tcW w:w="8298" w:type="dxa"/>
          </w:tcPr>
          <w:p w14:paraId="69BC5D43" w14:textId="77777777" w:rsidR="00614399" w:rsidRPr="00930ED1" w:rsidRDefault="00614399" w:rsidP="00362C40">
            <w:pPr>
              <w:jc w:val="both"/>
              <w:rPr>
                <w:sz w:val="22"/>
                <w:szCs w:val="22"/>
              </w:rPr>
            </w:pPr>
            <w:r w:rsidRPr="00C22B56">
              <w:rPr>
                <w:bCs/>
                <w:color w:val="000000"/>
              </w:rPr>
              <w:t>Identify the central tendency and dispersion of</w:t>
            </w:r>
            <w:r w:rsidRPr="00C22B56">
              <w:t xml:space="preserve"> data in real time.</w:t>
            </w:r>
          </w:p>
        </w:tc>
      </w:tr>
      <w:tr w:rsidR="00614399" w14:paraId="37E41518" w14:textId="77777777" w:rsidTr="003A74B9">
        <w:tc>
          <w:tcPr>
            <w:tcW w:w="632" w:type="dxa"/>
          </w:tcPr>
          <w:p w14:paraId="521AE040" w14:textId="77777777" w:rsidR="00614399" w:rsidRPr="00930ED1" w:rsidRDefault="00614399" w:rsidP="00362C40">
            <w:pPr>
              <w:jc w:val="center"/>
              <w:rPr>
                <w:sz w:val="22"/>
                <w:szCs w:val="22"/>
              </w:rPr>
            </w:pPr>
            <w:r w:rsidRPr="00930ED1">
              <w:rPr>
                <w:sz w:val="22"/>
                <w:szCs w:val="22"/>
              </w:rPr>
              <w:t>CO6</w:t>
            </w:r>
          </w:p>
        </w:tc>
        <w:tc>
          <w:tcPr>
            <w:tcW w:w="8298" w:type="dxa"/>
          </w:tcPr>
          <w:p w14:paraId="6C19E145" w14:textId="77777777" w:rsidR="00614399" w:rsidRPr="00930ED1" w:rsidRDefault="00614399" w:rsidP="00362C40">
            <w:pPr>
              <w:jc w:val="both"/>
              <w:rPr>
                <w:sz w:val="22"/>
                <w:szCs w:val="22"/>
              </w:rPr>
            </w:pPr>
            <w:r w:rsidRPr="00C22B56">
              <w:rPr>
                <w:bCs/>
              </w:rPr>
              <w:t>Analyze the relation between data for real-time application.</w:t>
            </w:r>
          </w:p>
        </w:tc>
      </w:tr>
    </w:tbl>
    <w:p w14:paraId="440A0B77" w14:textId="77777777" w:rsidR="00614399" w:rsidRDefault="00614399" w:rsidP="00973E63"/>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0F2ACEF6" w14:textId="77777777" w:rsidTr="00362C40">
        <w:trPr>
          <w:jc w:val="center"/>
        </w:trPr>
        <w:tc>
          <w:tcPr>
            <w:tcW w:w="6385" w:type="dxa"/>
            <w:gridSpan w:val="8"/>
          </w:tcPr>
          <w:p w14:paraId="5066B496" w14:textId="77777777" w:rsidR="00614399" w:rsidRPr="00930ED1" w:rsidRDefault="00614399" w:rsidP="00362C40">
            <w:pPr>
              <w:jc w:val="center"/>
              <w:rPr>
                <w:b/>
                <w:sz w:val="22"/>
                <w:szCs w:val="22"/>
              </w:rPr>
            </w:pPr>
            <w:r w:rsidRPr="00930ED1">
              <w:rPr>
                <w:b/>
                <w:sz w:val="22"/>
                <w:szCs w:val="22"/>
              </w:rPr>
              <w:t xml:space="preserve">Assessment Pattern as per Bloom’s </w:t>
            </w:r>
            <w:r>
              <w:rPr>
                <w:b/>
                <w:sz w:val="22"/>
                <w:szCs w:val="22"/>
              </w:rPr>
              <w:t>Level</w:t>
            </w:r>
          </w:p>
        </w:tc>
      </w:tr>
      <w:tr w:rsidR="00614399" w14:paraId="5433C5E8" w14:textId="77777777" w:rsidTr="00362C40">
        <w:trPr>
          <w:jc w:val="center"/>
        </w:trPr>
        <w:tc>
          <w:tcPr>
            <w:tcW w:w="1140" w:type="dxa"/>
          </w:tcPr>
          <w:p w14:paraId="78527F7E" w14:textId="77777777" w:rsidR="00614399" w:rsidRPr="00CC7F9A" w:rsidRDefault="00614399" w:rsidP="00362C40">
            <w:pPr>
              <w:jc w:val="center"/>
              <w:rPr>
                <w:b/>
                <w:bCs/>
                <w:sz w:val="22"/>
                <w:szCs w:val="22"/>
              </w:rPr>
            </w:pPr>
            <w:r w:rsidRPr="00CC7F9A">
              <w:rPr>
                <w:b/>
                <w:bCs/>
                <w:sz w:val="22"/>
                <w:szCs w:val="22"/>
              </w:rPr>
              <w:t xml:space="preserve">CO / </w:t>
            </w:r>
            <w:r>
              <w:rPr>
                <w:b/>
                <w:bCs/>
                <w:sz w:val="22"/>
                <w:szCs w:val="22"/>
              </w:rPr>
              <w:t>BL</w:t>
            </w:r>
          </w:p>
        </w:tc>
        <w:tc>
          <w:tcPr>
            <w:tcW w:w="709" w:type="dxa"/>
          </w:tcPr>
          <w:p w14:paraId="0FF1F398" w14:textId="77777777" w:rsidR="00614399" w:rsidRPr="00CC7F9A" w:rsidRDefault="00614399" w:rsidP="00362C40">
            <w:pPr>
              <w:jc w:val="center"/>
              <w:rPr>
                <w:b/>
                <w:sz w:val="22"/>
                <w:szCs w:val="22"/>
              </w:rPr>
            </w:pPr>
            <w:r w:rsidRPr="00CC7F9A">
              <w:rPr>
                <w:b/>
                <w:sz w:val="22"/>
                <w:szCs w:val="22"/>
              </w:rPr>
              <w:t>R</w:t>
            </w:r>
          </w:p>
        </w:tc>
        <w:tc>
          <w:tcPr>
            <w:tcW w:w="708" w:type="dxa"/>
          </w:tcPr>
          <w:p w14:paraId="501ADA92" w14:textId="77777777" w:rsidR="00614399" w:rsidRPr="00CC7F9A" w:rsidRDefault="00614399" w:rsidP="00362C40">
            <w:pPr>
              <w:jc w:val="center"/>
              <w:rPr>
                <w:b/>
                <w:sz w:val="22"/>
                <w:szCs w:val="22"/>
              </w:rPr>
            </w:pPr>
            <w:r w:rsidRPr="00CC7F9A">
              <w:rPr>
                <w:b/>
                <w:sz w:val="22"/>
                <w:szCs w:val="22"/>
              </w:rPr>
              <w:t>U</w:t>
            </w:r>
          </w:p>
        </w:tc>
        <w:tc>
          <w:tcPr>
            <w:tcW w:w="709" w:type="dxa"/>
          </w:tcPr>
          <w:p w14:paraId="313FF067" w14:textId="77777777" w:rsidR="00614399" w:rsidRPr="00CC7F9A" w:rsidRDefault="00614399" w:rsidP="00362C40">
            <w:pPr>
              <w:jc w:val="center"/>
              <w:rPr>
                <w:b/>
                <w:sz w:val="22"/>
                <w:szCs w:val="22"/>
              </w:rPr>
            </w:pPr>
            <w:r w:rsidRPr="00CC7F9A">
              <w:rPr>
                <w:b/>
                <w:sz w:val="22"/>
                <w:szCs w:val="22"/>
              </w:rPr>
              <w:t>A</w:t>
            </w:r>
          </w:p>
        </w:tc>
        <w:tc>
          <w:tcPr>
            <w:tcW w:w="709" w:type="dxa"/>
          </w:tcPr>
          <w:p w14:paraId="7CF65F54" w14:textId="77777777" w:rsidR="00614399" w:rsidRPr="00CC7F9A" w:rsidRDefault="00614399" w:rsidP="00362C40">
            <w:pPr>
              <w:jc w:val="center"/>
              <w:rPr>
                <w:b/>
                <w:sz w:val="22"/>
                <w:szCs w:val="22"/>
              </w:rPr>
            </w:pPr>
            <w:r w:rsidRPr="00CC7F9A">
              <w:rPr>
                <w:b/>
                <w:sz w:val="22"/>
                <w:szCs w:val="22"/>
              </w:rPr>
              <w:t>An</w:t>
            </w:r>
          </w:p>
        </w:tc>
        <w:tc>
          <w:tcPr>
            <w:tcW w:w="709" w:type="dxa"/>
          </w:tcPr>
          <w:p w14:paraId="12B41766" w14:textId="77777777" w:rsidR="00614399" w:rsidRPr="00CC7F9A" w:rsidRDefault="00614399" w:rsidP="00362C40">
            <w:pPr>
              <w:jc w:val="center"/>
              <w:rPr>
                <w:b/>
                <w:sz w:val="22"/>
                <w:szCs w:val="22"/>
              </w:rPr>
            </w:pPr>
            <w:r w:rsidRPr="00CC7F9A">
              <w:rPr>
                <w:b/>
                <w:sz w:val="22"/>
                <w:szCs w:val="22"/>
              </w:rPr>
              <w:t>E</w:t>
            </w:r>
          </w:p>
        </w:tc>
        <w:tc>
          <w:tcPr>
            <w:tcW w:w="708" w:type="dxa"/>
          </w:tcPr>
          <w:p w14:paraId="21F25D87" w14:textId="77777777" w:rsidR="00614399" w:rsidRPr="00CC7F9A" w:rsidRDefault="00614399" w:rsidP="00362C40">
            <w:pPr>
              <w:jc w:val="center"/>
              <w:rPr>
                <w:b/>
                <w:sz w:val="22"/>
                <w:szCs w:val="22"/>
              </w:rPr>
            </w:pPr>
            <w:r w:rsidRPr="00CC7F9A">
              <w:rPr>
                <w:b/>
                <w:sz w:val="22"/>
                <w:szCs w:val="22"/>
              </w:rPr>
              <w:t>C</w:t>
            </w:r>
          </w:p>
        </w:tc>
        <w:tc>
          <w:tcPr>
            <w:tcW w:w="993" w:type="dxa"/>
          </w:tcPr>
          <w:p w14:paraId="69FAC3BB" w14:textId="77777777" w:rsidR="00614399" w:rsidRPr="00CC7F9A" w:rsidRDefault="00614399" w:rsidP="00362C40">
            <w:pPr>
              <w:jc w:val="center"/>
              <w:rPr>
                <w:b/>
                <w:sz w:val="22"/>
                <w:szCs w:val="22"/>
              </w:rPr>
            </w:pPr>
            <w:r w:rsidRPr="00CC7F9A">
              <w:rPr>
                <w:b/>
                <w:sz w:val="22"/>
                <w:szCs w:val="22"/>
              </w:rPr>
              <w:t>Total</w:t>
            </w:r>
          </w:p>
        </w:tc>
      </w:tr>
      <w:tr w:rsidR="00614399" w14:paraId="3E9BE548" w14:textId="77777777" w:rsidTr="00362C40">
        <w:trPr>
          <w:jc w:val="center"/>
        </w:trPr>
        <w:tc>
          <w:tcPr>
            <w:tcW w:w="1140" w:type="dxa"/>
          </w:tcPr>
          <w:p w14:paraId="613C417A" w14:textId="77777777" w:rsidR="00614399" w:rsidRPr="00CC7F9A" w:rsidRDefault="00614399" w:rsidP="00362C40">
            <w:pPr>
              <w:jc w:val="center"/>
              <w:rPr>
                <w:sz w:val="22"/>
                <w:szCs w:val="22"/>
              </w:rPr>
            </w:pPr>
            <w:r w:rsidRPr="00CC7F9A">
              <w:rPr>
                <w:sz w:val="22"/>
                <w:szCs w:val="22"/>
              </w:rPr>
              <w:t>CO1</w:t>
            </w:r>
          </w:p>
        </w:tc>
        <w:tc>
          <w:tcPr>
            <w:tcW w:w="709" w:type="dxa"/>
          </w:tcPr>
          <w:p w14:paraId="5FA8CA3F" w14:textId="77777777" w:rsidR="00614399" w:rsidRPr="00CC7F9A" w:rsidRDefault="00614399" w:rsidP="00A95E9A">
            <w:pPr>
              <w:jc w:val="center"/>
              <w:rPr>
                <w:sz w:val="22"/>
                <w:szCs w:val="22"/>
              </w:rPr>
            </w:pPr>
            <w:r>
              <w:rPr>
                <w:sz w:val="22"/>
                <w:szCs w:val="22"/>
              </w:rPr>
              <w:t>5</w:t>
            </w:r>
          </w:p>
        </w:tc>
        <w:tc>
          <w:tcPr>
            <w:tcW w:w="708" w:type="dxa"/>
          </w:tcPr>
          <w:p w14:paraId="6963C66D" w14:textId="77777777" w:rsidR="00614399" w:rsidRPr="00CC7F9A" w:rsidRDefault="00614399" w:rsidP="00A95E9A">
            <w:pPr>
              <w:jc w:val="center"/>
              <w:rPr>
                <w:sz w:val="22"/>
                <w:szCs w:val="22"/>
              </w:rPr>
            </w:pPr>
            <w:r>
              <w:rPr>
                <w:sz w:val="22"/>
                <w:szCs w:val="22"/>
              </w:rPr>
              <w:t>10</w:t>
            </w:r>
          </w:p>
        </w:tc>
        <w:tc>
          <w:tcPr>
            <w:tcW w:w="709" w:type="dxa"/>
          </w:tcPr>
          <w:p w14:paraId="33C020E2" w14:textId="77777777" w:rsidR="00614399" w:rsidRPr="00CC7F9A" w:rsidRDefault="00614399" w:rsidP="00A95E9A">
            <w:pPr>
              <w:jc w:val="center"/>
              <w:rPr>
                <w:sz w:val="22"/>
                <w:szCs w:val="22"/>
              </w:rPr>
            </w:pPr>
            <w:r>
              <w:rPr>
                <w:sz w:val="22"/>
                <w:szCs w:val="22"/>
              </w:rPr>
              <w:t>25</w:t>
            </w:r>
          </w:p>
        </w:tc>
        <w:tc>
          <w:tcPr>
            <w:tcW w:w="709" w:type="dxa"/>
          </w:tcPr>
          <w:p w14:paraId="6CBA5D68" w14:textId="77777777" w:rsidR="00614399" w:rsidRPr="00CC7F9A" w:rsidRDefault="00614399" w:rsidP="00A95E9A">
            <w:pPr>
              <w:jc w:val="center"/>
              <w:rPr>
                <w:sz w:val="22"/>
                <w:szCs w:val="22"/>
              </w:rPr>
            </w:pPr>
            <w:r>
              <w:rPr>
                <w:sz w:val="22"/>
                <w:szCs w:val="22"/>
              </w:rPr>
              <w:t>-</w:t>
            </w:r>
          </w:p>
        </w:tc>
        <w:tc>
          <w:tcPr>
            <w:tcW w:w="709" w:type="dxa"/>
          </w:tcPr>
          <w:p w14:paraId="449E60C8" w14:textId="77777777" w:rsidR="00614399" w:rsidRPr="00CC7F9A" w:rsidRDefault="00614399" w:rsidP="00A95E9A">
            <w:pPr>
              <w:jc w:val="center"/>
              <w:rPr>
                <w:sz w:val="22"/>
                <w:szCs w:val="22"/>
              </w:rPr>
            </w:pPr>
            <w:r>
              <w:rPr>
                <w:sz w:val="22"/>
                <w:szCs w:val="22"/>
              </w:rPr>
              <w:t>-</w:t>
            </w:r>
          </w:p>
        </w:tc>
        <w:tc>
          <w:tcPr>
            <w:tcW w:w="708" w:type="dxa"/>
          </w:tcPr>
          <w:p w14:paraId="0AF3B832" w14:textId="77777777" w:rsidR="00614399" w:rsidRPr="00CC7F9A" w:rsidRDefault="00614399" w:rsidP="00A95E9A">
            <w:pPr>
              <w:jc w:val="center"/>
              <w:rPr>
                <w:sz w:val="22"/>
                <w:szCs w:val="22"/>
              </w:rPr>
            </w:pPr>
            <w:r>
              <w:rPr>
                <w:sz w:val="22"/>
                <w:szCs w:val="22"/>
              </w:rPr>
              <w:t>-</w:t>
            </w:r>
          </w:p>
        </w:tc>
        <w:tc>
          <w:tcPr>
            <w:tcW w:w="993" w:type="dxa"/>
          </w:tcPr>
          <w:p w14:paraId="42EDF9FB" w14:textId="77777777" w:rsidR="00614399" w:rsidRPr="00CC7F9A" w:rsidRDefault="00614399" w:rsidP="00362C40">
            <w:pPr>
              <w:jc w:val="center"/>
              <w:rPr>
                <w:sz w:val="22"/>
                <w:szCs w:val="22"/>
              </w:rPr>
            </w:pPr>
            <w:r>
              <w:rPr>
                <w:sz w:val="22"/>
                <w:szCs w:val="22"/>
              </w:rPr>
              <w:t>40</w:t>
            </w:r>
          </w:p>
        </w:tc>
      </w:tr>
      <w:tr w:rsidR="00614399" w14:paraId="32F500F9" w14:textId="77777777" w:rsidTr="00362C40">
        <w:trPr>
          <w:jc w:val="center"/>
        </w:trPr>
        <w:tc>
          <w:tcPr>
            <w:tcW w:w="1140" w:type="dxa"/>
          </w:tcPr>
          <w:p w14:paraId="7DB7BF7D" w14:textId="77777777" w:rsidR="00614399" w:rsidRPr="00CC7F9A" w:rsidRDefault="00614399" w:rsidP="00362C40">
            <w:pPr>
              <w:jc w:val="center"/>
              <w:rPr>
                <w:sz w:val="22"/>
                <w:szCs w:val="22"/>
              </w:rPr>
            </w:pPr>
            <w:r w:rsidRPr="00CC7F9A">
              <w:rPr>
                <w:sz w:val="22"/>
                <w:szCs w:val="22"/>
              </w:rPr>
              <w:t>CO2</w:t>
            </w:r>
          </w:p>
        </w:tc>
        <w:tc>
          <w:tcPr>
            <w:tcW w:w="709" w:type="dxa"/>
          </w:tcPr>
          <w:p w14:paraId="0D3A116E" w14:textId="77777777" w:rsidR="00614399" w:rsidRPr="00CC7F9A" w:rsidRDefault="00614399" w:rsidP="00A95E9A">
            <w:pPr>
              <w:jc w:val="center"/>
              <w:rPr>
                <w:sz w:val="22"/>
                <w:szCs w:val="22"/>
              </w:rPr>
            </w:pPr>
            <w:r>
              <w:rPr>
                <w:sz w:val="22"/>
                <w:szCs w:val="22"/>
              </w:rPr>
              <w:t>-</w:t>
            </w:r>
          </w:p>
        </w:tc>
        <w:tc>
          <w:tcPr>
            <w:tcW w:w="708" w:type="dxa"/>
          </w:tcPr>
          <w:p w14:paraId="07BB558C" w14:textId="77777777" w:rsidR="00614399" w:rsidRPr="00CC7F9A" w:rsidRDefault="00614399" w:rsidP="00A95E9A">
            <w:pPr>
              <w:jc w:val="center"/>
              <w:rPr>
                <w:sz w:val="22"/>
                <w:szCs w:val="22"/>
              </w:rPr>
            </w:pPr>
            <w:r>
              <w:rPr>
                <w:sz w:val="22"/>
                <w:szCs w:val="22"/>
              </w:rPr>
              <w:t>15</w:t>
            </w:r>
          </w:p>
        </w:tc>
        <w:tc>
          <w:tcPr>
            <w:tcW w:w="709" w:type="dxa"/>
          </w:tcPr>
          <w:p w14:paraId="38CD9242" w14:textId="77777777" w:rsidR="00614399" w:rsidRPr="00CC7F9A" w:rsidRDefault="00614399" w:rsidP="00A95E9A">
            <w:pPr>
              <w:jc w:val="center"/>
              <w:rPr>
                <w:sz w:val="22"/>
                <w:szCs w:val="22"/>
              </w:rPr>
            </w:pPr>
            <w:r>
              <w:rPr>
                <w:sz w:val="22"/>
                <w:szCs w:val="22"/>
              </w:rPr>
              <w:t>25</w:t>
            </w:r>
          </w:p>
        </w:tc>
        <w:tc>
          <w:tcPr>
            <w:tcW w:w="709" w:type="dxa"/>
          </w:tcPr>
          <w:p w14:paraId="4170C2DF" w14:textId="77777777" w:rsidR="00614399" w:rsidRPr="00CC7F9A" w:rsidRDefault="00614399" w:rsidP="00A95E9A">
            <w:pPr>
              <w:jc w:val="center"/>
              <w:rPr>
                <w:sz w:val="22"/>
                <w:szCs w:val="22"/>
              </w:rPr>
            </w:pPr>
            <w:r>
              <w:rPr>
                <w:sz w:val="22"/>
                <w:szCs w:val="22"/>
              </w:rPr>
              <w:t>-</w:t>
            </w:r>
          </w:p>
        </w:tc>
        <w:tc>
          <w:tcPr>
            <w:tcW w:w="709" w:type="dxa"/>
          </w:tcPr>
          <w:p w14:paraId="1DF0B723" w14:textId="77777777" w:rsidR="00614399" w:rsidRPr="00CC7F9A" w:rsidRDefault="00614399" w:rsidP="00A95E9A">
            <w:pPr>
              <w:jc w:val="center"/>
              <w:rPr>
                <w:sz w:val="22"/>
                <w:szCs w:val="22"/>
              </w:rPr>
            </w:pPr>
            <w:r>
              <w:rPr>
                <w:sz w:val="22"/>
                <w:szCs w:val="22"/>
              </w:rPr>
              <w:t>-</w:t>
            </w:r>
          </w:p>
        </w:tc>
        <w:tc>
          <w:tcPr>
            <w:tcW w:w="708" w:type="dxa"/>
          </w:tcPr>
          <w:p w14:paraId="36AE7030" w14:textId="77777777" w:rsidR="00614399" w:rsidRPr="00CC7F9A" w:rsidRDefault="00614399" w:rsidP="00A95E9A">
            <w:pPr>
              <w:jc w:val="center"/>
              <w:rPr>
                <w:sz w:val="22"/>
                <w:szCs w:val="22"/>
              </w:rPr>
            </w:pPr>
            <w:r>
              <w:rPr>
                <w:sz w:val="22"/>
                <w:szCs w:val="22"/>
              </w:rPr>
              <w:t>-</w:t>
            </w:r>
          </w:p>
        </w:tc>
        <w:tc>
          <w:tcPr>
            <w:tcW w:w="993" w:type="dxa"/>
          </w:tcPr>
          <w:p w14:paraId="5D12BD4C" w14:textId="77777777" w:rsidR="00614399" w:rsidRPr="00CC7F9A" w:rsidRDefault="00614399" w:rsidP="00362C40">
            <w:pPr>
              <w:jc w:val="center"/>
              <w:rPr>
                <w:sz w:val="22"/>
                <w:szCs w:val="22"/>
              </w:rPr>
            </w:pPr>
            <w:r>
              <w:rPr>
                <w:sz w:val="22"/>
                <w:szCs w:val="22"/>
              </w:rPr>
              <w:t>40</w:t>
            </w:r>
          </w:p>
        </w:tc>
      </w:tr>
      <w:tr w:rsidR="00614399" w14:paraId="61BDA347" w14:textId="77777777" w:rsidTr="00362C40">
        <w:trPr>
          <w:jc w:val="center"/>
        </w:trPr>
        <w:tc>
          <w:tcPr>
            <w:tcW w:w="1140" w:type="dxa"/>
          </w:tcPr>
          <w:p w14:paraId="7C332DAA" w14:textId="77777777" w:rsidR="00614399" w:rsidRPr="00CC7F9A" w:rsidRDefault="00614399" w:rsidP="00362C40">
            <w:pPr>
              <w:jc w:val="center"/>
              <w:rPr>
                <w:sz w:val="22"/>
                <w:szCs w:val="22"/>
              </w:rPr>
            </w:pPr>
            <w:r w:rsidRPr="00CC7F9A">
              <w:rPr>
                <w:sz w:val="22"/>
                <w:szCs w:val="22"/>
              </w:rPr>
              <w:t>CO3</w:t>
            </w:r>
          </w:p>
        </w:tc>
        <w:tc>
          <w:tcPr>
            <w:tcW w:w="709" w:type="dxa"/>
          </w:tcPr>
          <w:p w14:paraId="526BD176" w14:textId="77777777" w:rsidR="00614399" w:rsidRPr="00CC7F9A" w:rsidRDefault="00614399" w:rsidP="00A95E9A">
            <w:pPr>
              <w:jc w:val="center"/>
              <w:rPr>
                <w:sz w:val="22"/>
                <w:szCs w:val="22"/>
              </w:rPr>
            </w:pPr>
            <w:r>
              <w:rPr>
                <w:sz w:val="22"/>
                <w:szCs w:val="22"/>
              </w:rPr>
              <w:t>-</w:t>
            </w:r>
          </w:p>
        </w:tc>
        <w:tc>
          <w:tcPr>
            <w:tcW w:w="708" w:type="dxa"/>
          </w:tcPr>
          <w:p w14:paraId="0D4F7BB4" w14:textId="77777777" w:rsidR="00614399" w:rsidRPr="00CC7F9A" w:rsidRDefault="00614399" w:rsidP="00A95E9A">
            <w:pPr>
              <w:jc w:val="center"/>
              <w:rPr>
                <w:sz w:val="22"/>
                <w:szCs w:val="22"/>
              </w:rPr>
            </w:pPr>
            <w:r>
              <w:rPr>
                <w:sz w:val="22"/>
                <w:szCs w:val="22"/>
              </w:rPr>
              <w:t>-</w:t>
            </w:r>
          </w:p>
        </w:tc>
        <w:tc>
          <w:tcPr>
            <w:tcW w:w="709" w:type="dxa"/>
          </w:tcPr>
          <w:p w14:paraId="3D496815" w14:textId="77777777" w:rsidR="00614399" w:rsidRPr="00CC7F9A" w:rsidRDefault="00614399" w:rsidP="00A95E9A">
            <w:pPr>
              <w:jc w:val="center"/>
              <w:rPr>
                <w:sz w:val="22"/>
                <w:szCs w:val="22"/>
              </w:rPr>
            </w:pPr>
            <w:r>
              <w:rPr>
                <w:sz w:val="22"/>
                <w:szCs w:val="22"/>
              </w:rPr>
              <w:t>20</w:t>
            </w:r>
          </w:p>
        </w:tc>
        <w:tc>
          <w:tcPr>
            <w:tcW w:w="709" w:type="dxa"/>
          </w:tcPr>
          <w:p w14:paraId="442AB03D" w14:textId="77777777" w:rsidR="00614399" w:rsidRPr="00CC7F9A" w:rsidRDefault="00614399" w:rsidP="00A95E9A">
            <w:pPr>
              <w:jc w:val="center"/>
              <w:rPr>
                <w:sz w:val="22"/>
                <w:szCs w:val="22"/>
              </w:rPr>
            </w:pPr>
            <w:r>
              <w:rPr>
                <w:sz w:val="22"/>
                <w:szCs w:val="22"/>
              </w:rPr>
              <w:t>20</w:t>
            </w:r>
          </w:p>
        </w:tc>
        <w:tc>
          <w:tcPr>
            <w:tcW w:w="709" w:type="dxa"/>
          </w:tcPr>
          <w:p w14:paraId="34B8005C" w14:textId="77777777" w:rsidR="00614399" w:rsidRPr="00CC7F9A" w:rsidRDefault="00614399" w:rsidP="00A95E9A">
            <w:pPr>
              <w:jc w:val="center"/>
              <w:rPr>
                <w:sz w:val="22"/>
                <w:szCs w:val="22"/>
              </w:rPr>
            </w:pPr>
            <w:r>
              <w:rPr>
                <w:sz w:val="22"/>
                <w:szCs w:val="22"/>
              </w:rPr>
              <w:t>-</w:t>
            </w:r>
          </w:p>
        </w:tc>
        <w:tc>
          <w:tcPr>
            <w:tcW w:w="708" w:type="dxa"/>
          </w:tcPr>
          <w:p w14:paraId="11F287FD" w14:textId="77777777" w:rsidR="00614399" w:rsidRPr="00CC7F9A" w:rsidRDefault="00614399" w:rsidP="00A95E9A">
            <w:pPr>
              <w:jc w:val="center"/>
              <w:rPr>
                <w:sz w:val="22"/>
                <w:szCs w:val="22"/>
              </w:rPr>
            </w:pPr>
            <w:r>
              <w:rPr>
                <w:sz w:val="22"/>
                <w:szCs w:val="22"/>
              </w:rPr>
              <w:t>-</w:t>
            </w:r>
          </w:p>
        </w:tc>
        <w:tc>
          <w:tcPr>
            <w:tcW w:w="993" w:type="dxa"/>
          </w:tcPr>
          <w:p w14:paraId="2057C217" w14:textId="77777777" w:rsidR="00614399" w:rsidRPr="00CC7F9A" w:rsidRDefault="00614399" w:rsidP="00362C40">
            <w:pPr>
              <w:jc w:val="center"/>
              <w:rPr>
                <w:sz w:val="22"/>
                <w:szCs w:val="22"/>
              </w:rPr>
            </w:pPr>
            <w:r>
              <w:rPr>
                <w:sz w:val="22"/>
                <w:szCs w:val="22"/>
              </w:rPr>
              <w:t>40</w:t>
            </w:r>
          </w:p>
        </w:tc>
      </w:tr>
      <w:tr w:rsidR="00614399" w14:paraId="1B01958D" w14:textId="77777777" w:rsidTr="00362C40">
        <w:trPr>
          <w:jc w:val="center"/>
        </w:trPr>
        <w:tc>
          <w:tcPr>
            <w:tcW w:w="1140" w:type="dxa"/>
          </w:tcPr>
          <w:p w14:paraId="432DBA1A" w14:textId="77777777" w:rsidR="00614399" w:rsidRPr="00CC7F9A" w:rsidRDefault="00614399" w:rsidP="00362C40">
            <w:pPr>
              <w:jc w:val="center"/>
              <w:rPr>
                <w:sz w:val="22"/>
                <w:szCs w:val="22"/>
              </w:rPr>
            </w:pPr>
            <w:r w:rsidRPr="00CC7F9A">
              <w:rPr>
                <w:sz w:val="22"/>
                <w:szCs w:val="22"/>
              </w:rPr>
              <w:t>CO4</w:t>
            </w:r>
          </w:p>
        </w:tc>
        <w:tc>
          <w:tcPr>
            <w:tcW w:w="709" w:type="dxa"/>
          </w:tcPr>
          <w:p w14:paraId="4C495315" w14:textId="77777777" w:rsidR="00614399" w:rsidRPr="00CC7F9A" w:rsidRDefault="00614399" w:rsidP="00A95E9A">
            <w:pPr>
              <w:jc w:val="center"/>
              <w:rPr>
                <w:sz w:val="22"/>
                <w:szCs w:val="22"/>
              </w:rPr>
            </w:pPr>
            <w:r>
              <w:rPr>
                <w:sz w:val="22"/>
                <w:szCs w:val="22"/>
              </w:rPr>
              <w:t>10</w:t>
            </w:r>
          </w:p>
        </w:tc>
        <w:tc>
          <w:tcPr>
            <w:tcW w:w="708" w:type="dxa"/>
          </w:tcPr>
          <w:p w14:paraId="34052C17" w14:textId="77777777" w:rsidR="00614399" w:rsidRPr="00CC7F9A" w:rsidRDefault="00614399" w:rsidP="00A95E9A">
            <w:pPr>
              <w:jc w:val="center"/>
              <w:rPr>
                <w:sz w:val="22"/>
                <w:szCs w:val="22"/>
              </w:rPr>
            </w:pPr>
            <w:r>
              <w:rPr>
                <w:sz w:val="22"/>
                <w:szCs w:val="22"/>
              </w:rPr>
              <w:t>10</w:t>
            </w:r>
          </w:p>
        </w:tc>
        <w:tc>
          <w:tcPr>
            <w:tcW w:w="709" w:type="dxa"/>
          </w:tcPr>
          <w:p w14:paraId="45793191" w14:textId="77777777" w:rsidR="00614399" w:rsidRPr="00CC7F9A" w:rsidRDefault="00614399" w:rsidP="00A95E9A">
            <w:pPr>
              <w:jc w:val="center"/>
              <w:rPr>
                <w:sz w:val="22"/>
                <w:szCs w:val="22"/>
              </w:rPr>
            </w:pPr>
            <w:r>
              <w:rPr>
                <w:sz w:val="22"/>
                <w:szCs w:val="22"/>
              </w:rPr>
              <w:t>-</w:t>
            </w:r>
          </w:p>
        </w:tc>
        <w:tc>
          <w:tcPr>
            <w:tcW w:w="709" w:type="dxa"/>
          </w:tcPr>
          <w:p w14:paraId="556F5EE4" w14:textId="77777777" w:rsidR="00614399" w:rsidRPr="00CC7F9A" w:rsidRDefault="00614399" w:rsidP="00A95E9A">
            <w:pPr>
              <w:jc w:val="center"/>
              <w:rPr>
                <w:sz w:val="22"/>
                <w:szCs w:val="22"/>
              </w:rPr>
            </w:pPr>
            <w:r>
              <w:rPr>
                <w:sz w:val="22"/>
                <w:szCs w:val="22"/>
              </w:rPr>
              <w:t>-</w:t>
            </w:r>
          </w:p>
        </w:tc>
        <w:tc>
          <w:tcPr>
            <w:tcW w:w="709" w:type="dxa"/>
          </w:tcPr>
          <w:p w14:paraId="2C983B27" w14:textId="77777777" w:rsidR="00614399" w:rsidRPr="00CC7F9A" w:rsidRDefault="00614399" w:rsidP="00A95E9A">
            <w:pPr>
              <w:jc w:val="center"/>
              <w:rPr>
                <w:sz w:val="22"/>
                <w:szCs w:val="22"/>
              </w:rPr>
            </w:pPr>
            <w:r>
              <w:rPr>
                <w:sz w:val="22"/>
                <w:szCs w:val="22"/>
              </w:rPr>
              <w:t>-</w:t>
            </w:r>
          </w:p>
        </w:tc>
        <w:tc>
          <w:tcPr>
            <w:tcW w:w="708" w:type="dxa"/>
          </w:tcPr>
          <w:p w14:paraId="67221757" w14:textId="77777777" w:rsidR="00614399" w:rsidRPr="00CC7F9A" w:rsidRDefault="00614399" w:rsidP="00A95E9A">
            <w:pPr>
              <w:jc w:val="center"/>
              <w:rPr>
                <w:sz w:val="22"/>
                <w:szCs w:val="22"/>
              </w:rPr>
            </w:pPr>
            <w:r>
              <w:rPr>
                <w:sz w:val="22"/>
                <w:szCs w:val="22"/>
              </w:rPr>
              <w:t>-</w:t>
            </w:r>
          </w:p>
        </w:tc>
        <w:tc>
          <w:tcPr>
            <w:tcW w:w="993" w:type="dxa"/>
          </w:tcPr>
          <w:p w14:paraId="21E64C15" w14:textId="77777777" w:rsidR="00614399" w:rsidRPr="00CC7F9A" w:rsidRDefault="00614399" w:rsidP="00362C40">
            <w:pPr>
              <w:jc w:val="center"/>
              <w:rPr>
                <w:sz w:val="22"/>
                <w:szCs w:val="22"/>
              </w:rPr>
            </w:pPr>
            <w:r>
              <w:rPr>
                <w:sz w:val="22"/>
                <w:szCs w:val="22"/>
              </w:rPr>
              <w:t>20</w:t>
            </w:r>
          </w:p>
        </w:tc>
      </w:tr>
      <w:tr w:rsidR="00614399" w14:paraId="418A64B6" w14:textId="77777777" w:rsidTr="00362C40">
        <w:trPr>
          <w:jc w:val="center"/>
        </w:trPr>
        <w:tc>
          <w:tcPr>
            <w:tcW w:w="1140" w:type="dxa"/>
          </w:tcPr>
          <w:p w14:paraId="26D3067C" w14:textId="77777777" w:rsidR="00614399" w:rsidRPr="00CC7F9A" w:rsidRDefault="00614399" w:rsidP="00362C40">
            <w:pPr>
              <w:jc w:val="center"/>
              <w:rPr>
                <w:sz w:val="22"/>
                <w:szCs w:val="22"/>
              </w:rPr>
            </w:pPr>
            <w:r w:rsidRPr="00CC7F9A">
              <w:rPr>
                <w:sz w:val="22"/>
                <w:szCs w:val="22"/>
              </w:rPr>
              <w:t>CO5</w:t>
            </w:r>
          </w:p>
        </w:tc>
        <w:tc>
          <w:tcPr>
            <w:tcW w:w="709" w:type="dxa"/>
          </w:tcPr>
          <w:p w14:paraId="08AC88BC" w14:textId="77777777" w:rsidR="00614399" w:rsidRPr="00CC7F9A" w:rsidRDefault="00614399" w:rsidP="00A95E9A">
            <w:pPr>
              <w:jc w:val="center"/>
              <w:rPr>
                <w:sz w:val="22"/>
                <w:szCs w:val="22"/>
              </w:rPr>
            </w:pPr>
            <w:r>
              <w:rPr>
                <w:sz w:val="22"/>
                <w:szCs w:val="22"/>
              </w:rPr>
              <w:t>-</w:t>
            </w:r>
          </w:p>
        </w:tc>
        <w:tc>
          <w:tcPr>
            <w:tcW w:w="708" w:type="dxa"/>
          </w:tcPr>
          <w:p w14:paraId="5E0644ED" w14:textId="77777777" w:rsidR="00614399" w:rsidRPr="00CC7F9A" w:rsidRDefault="00614399" w:rsidP="00A95E9A">
            <w:pPr>
              <w:jc w:val="center"/>
              <w:rPr>
                <w:sz w:val="22"/>
                <w:szCs w:val="22"/>
              </w:rPr>
            </w:pPr>
            <w:r>
              <w:rPr>
                <w:sz w:val="22"/>
                <w:szCs w:val="22"/>
              </w:rPr>
              <w:t>-</w:t>
            </w:r>
          </w:p>
        </w:tc>
        <w:tc>
          <w:tcPr>
            <w:tcW w:w="709" w:type="dxa"/>
          </w:tcPr>
          <w:p w14:paraId="318F0D84" w14:textId="77777777" w:rsidR="00614399" w:rsidRPr="00CC7F9A" w:rsidRDefault="00614399" w:rsidP="00A95E9A">
            <w:pPr>
              <w:jc w:val="center"/>
              <w:rPr>
                <w:sz w:val="22"/>
                <w:szCs w:val="22"/>
              </w:rPr>
            </w:pPr>
            <w:r>
              <w:rPr>
                <w:sz w:val="22"/>
                <w:szCs w:val="22"/>
              </w:rPr>
              <w:t>20</w:t>
            </w:r>
          </w:p>
        </w:tc>
        <w:tc>
          <w:tcPr>
            <w:tcW w:w="709" w:type="dxa"/>
          </w:tcPr>
          <w:p w14:paraId="58065D7D" w14:textId="77777777" w:rsidR="00614399" w:rsidRPr="00CC7F9A" w:rsidRDefault="00614399" w:rsidP="00A95E9A">
            <w:pPr>
              <w:jc w:val="center"/>
              <w:rPr>
                <w:sz w:val="22"/>
                <w:szCs w:val="22"/>
              </w:rPr>
            </w:pPr>
            <w:r>
              <w:rPr>
                <w:sz w:val="22"/>
                <w:szCs w:val="22"/>
              </w:rPr>
              <w:t>-</w:t>
            </w:r>
          </w:p>
        </w:tc>
        <w:tc>
          <w:tcPr>
            <w:tcW w:w="709" w:type="dxa"/>
          </w:tcPr>
          <w:p w14:paraId="073D6AC4" w14:textId="77777777" w:rsidR="00614399" w:rsidRPr="00CC7F9A" w:rsidRDefault="00614399" w:rsidP="00A95E9A">
            <w:pPr>
              <w:jc w:val="center"/>
              <w:rPr>
                <w:sz w:val="22"/>
                <w:szCs w:val="22"/>
              </w:rPr>
            </w:pPr>
            <w:r>
              <w:rPr>
                <w:sz w:val="22"/>
                <w:szCs w:val="22"/>
              </w:rPr>
              <w:t>-</w:t>
            </w:r>
          </w:p>
        </w:tc>
        <w:tc>
          <w:tcPr>
            <w:tcW w:w="708" w:type="dxa"/>
          </w:tcPr>
          <w:p w14:paraId="5A359953" w14:textId="77777777" w:rsidR="00614399" w:rsidRPr="00CC7F9A" w:rsidRDefault="00614399" w:rsidP="00A95E9A">
            <w:pPr>
              <w:jc w:val="center"/>
              <w:rPr>
                <w:sz w:val="22"/>
                <w:szCs w:val="22"/>
              </w:rPr>
            </w:pPr>
            <w:r>
              <w:rPr>
                <w:sz w:val="22"/>
                <w:szCs w:val="22"/>
              </w:rPr>
              <w:t>-</w:t>
            </w:r>
          </w:p>
        </w:tc>
        <w:tc>
          <w:tcPr>
            <w:tcW w:w="993" w:type="dxa"/>
          </w:tcPr>
          <w:p w14:paraId="5547E0DD" w14:textId="77777777" w:rsidR="00614399" w:rsidRPr="00CC7F9A" w:rsidRDefault="00614399" w:rsidP="00362C40">
            <w:pPr>
              <w:jc w:val="center"/>
              <w:rPr>
                <w:sz w:val="22"/>
                <w:szCs w:val="22"/>
              </w:rPr>
            </w:pPr>
            <w:r>
              <w:rPr>
                <w:sz w:val="22"/>
                <w:szCs w:val="22"/>
              </w:rPr>
              <w:t>20</w:t>
            </w:r>
          </w:p>
        </w:tc>
      </w:tr>
      <w:tr w:rsidR="00614399" w14:paraId="57B14C53" w14:textId="77777777" w:rsidTr="00362C40">
        <w:trPr>
          <w:jc w:val="center"/>
        </w:trPr>
        <w:tc>
          <w:tcPr>
            <w:tcW w:w="1140" w:type="dxa"/>
          </w:tcPr>
          <w:p w14:paraId="75467F91" w14:textId="77777777" w:rsidR="00614399" w:rsidRPr="00CC7F9A" w:rsidRDefault="00614399" w:rsidP="00362C40">
            <w:pPr>
              <w:jc w:val="center"/>
              <w:rPr>
                <w:sz w:val="22"/>
                <w:szCs w:val="22"/>
              </w:rPr>
            </w:pPr>
            <w:r w:rsidRPr="00CC7F9A">
              <w:rPr>
                <w:sz w:val="22"/>
                <w:szCs w:val="22"/>
              </w:rPr>
              <w:t>CO6</w:t>
            </w:r>
          </w:p>
        </w:tc>
        <w:tc>
          <w:tcPr>
            <w:tcW w:w="709" w:type="dxa"/>
          </w:tcPr>
          <w:p w14:paraId="2C98DBA2" w14:textId="77777777" w:rsidR="00614399" w:rsidRPr="00CC7F9A" w:rsidRDefault="00614399" w:rsidP="00A95E9A">
            <w:pPr>
              <w:jc w:val="center"/>
              <w:rPr>
                <w:sz w:val="22"/>
                <w:szCs w:val="22"/>
              </w:rPr>
            </w:pPr>
            <w:r>
              <w:rPr>
                <w:sz w:val="22"/>
                <w:szCs w:val="22"/>
              </w:rPr>
              <w:t>-</w:t>
            </w:r>
          </w:p>
        </w:tc>
        <w:tc>
          <w:tcPr>
            <w:tcW w:w="708" w:type="dxa"/>
          </w:tcPr>
          <w:p w14:paraId="7F2E965C" w14:textId="77777777" w:rsidR="00614399" w:rsidRPr="00CC7F9A" w:rsidRDefault="00614399" w:rsidP="00A95E9A">
            <w:pPr>
              <w:jc w:val="center"/>
              <w:rPr>
                <w:sz w:val="22"/>
                <w:szCs w:val="22"/>
              </w:rPr>
            </w:pPr>
            <w:r>
              <w:rPr>
                <w:sz w:val="22"/>
                <w:szCs w:val="22"/>
              </w:rPr>
              <w:t>-</w:t>
            </w:r>
          </w:p>
        </w:tc>
        <w:tc>
          <w:tcPr>
            <w:tcW w:w="709" w:type="dxa"/>
          </w:tcPr>
          <w:p w14:paraId="394B56AF" w14:textId="77777777" w:rsidR="00614399" w:rsidRPr="00CC7F9A" w:rsidRDefault="00614399" w:rsidP="00A95E9A">
            <w:pPr>
              <w:jc w:val="center"/>
              <w:rPr>
                <w:sz w:val="22"/>
                <w:szCs w:val="22"/>
              </w:rPr>
            </w:pPr>
            <w:r>
              <w:rPr>
                <w:sz w:val="22"/>
                <w:szCs w:val="22"/>
              </w:rPr>
              <w:t>20</w:t>
            </w:r>
          </w:p>
        </w:tc>
        <w:tc>
          <w:tcPr>
            <w:tcW w:w="709" w:type="dxa"/>
          </w:tcPr>
          <w:p w14:paraId="1A495CCE" w14:textId="77777777" w:rsidR="00614399" w:rsidRPr="00CC7F9A" w:rsidRDefault="00614399" w:rsidP="00A95E9A">
            <w:pPr>
              <w:jc w:val="center"/>
              <w:rPr>
                <w:sz w:val="22"/>
                <w:szCs w:val="22"/>
              </w:rPr>
            </w:pPr>
            <w:r>
              <w:rPr>
                <w:sz w:val="22"/>
                <w:szCs w:val="22"/>
              </w:rPr>
              <w:t>-</w:t>
            </w:r>
          </w:p>
        </w:tc>
        <w:tc>
          <w:tcPr>
            <w:tcW w:w="709" w:type="dxa"/>
          </w:tcPr>
          <w:p w14:paraId="0B7A0D87" w14:textId="77777777" w:rsidR="00614399" w:rsidRPr="00CC7F9A" w:rsidRDefault="00614399" w:rsidP="00A95E9A">
            <w:pPr>
              <w:jc w:val="center"/>
              <w:rPr>
                <w:sz w:val="22"/>
                <w:szCs w:val="22"/>
              </w:rPr>
            </w:pPr>
            <w:r>
              <w:rPr>
                <w:sz w:val="22"/>
                <w:szCs w:val="22"/>
              </w:rPr>
              <w:t>-</w:t>
            </w:r>
          </w:p>
        </w:tc>
        <w:tc>
          <w:tcPr>
            <w:tcW w:w="708" w:type="dxa"/>
          </w:tcPr>
          <w:p w14:paraId="64659A7B" w14:textId="77777777" w:rsidR="00614399" w:rsidRPr="00CC7F9A" w:rsidRDefault="00614399" w:rsidP="00A95E9A">
            <w:pPr>
              <w:jc w:val="center"/>
              <w:rPr>
                <w:sz w:val="22"/>
                <w:szCs w:val="22"/>
              </w:rPr>
            </w:pPr>
            <w:r>
              <w:rPr>
                <w:sz w:val="22"/>
                <w:szCs w:val="22"/>
              </w:rPr>
              <w:t>-</w:t>
            </w:r>
          </w:p>
        </w:tc>
        <w:tc>
          <w:tcPr>
            <w:tcW w:w="993" w:type="dxa"/>
          </w:tcPr>
          <w:p w14:paraId="28E4417E" w14:textId="77777777" w:rsidR="00614399" w:rsidRPr="00CC7F9A" w:rsidRDefault="00614399" w:rsidP="00362C40">
            <w:pPr>
              <w:jc w:val="center"/>
              <w:rPr>
                <w:sz w:val="22"/>
                <w:szCs w:val="22"/>
              </w:rPr>
            </w:pPr>
            <w:r>
              <w:rPr>
                <w:sz w:val="22"/>
                <w:szCs w:val="22"/>
              </w:rPr>
              <w:t>20</w:t>
            </w:r>
          </w:p>
        </w:tc>
      </w:tr>
      <w:tr w:rsidR="00614399" w14:paraId="62623D69" w14:textId="77777777" w:rsidTr="00362C40">
        <w:trPr>
          <w:jc w:val="center"/>
        </w:trPr>
        <w:tc>
          <w:tcPr>
            <w:tcW w:w="5392" w:type="dxa"/>
            <w:gridSpan w:val="7"/>
          </w:tcPr>
          <w:p w14:paraId="47C9E5EB" w14:textId="77777777" w:rsidR="00614399" w:rsidRPr="00CC7F9A" w:rsidRDefault="00614399" w:rsidP="00362C40">
            <w:pPr>
              <w:rPr>
                <w:sz w:val="22"/>
                <w:szCs w:val="22"/>
              </w:rPr>
            </w:pPr>
          </w:p>
        </w:tc>
        <w:tc>
          <w:tcPr>
            <w:tcW w:w="993" w:type="dxa"/>
          </w:tcPr>
          <w:p w14:paraId="27863314" w14:textId="77777777" w:rsidR="00614399" w:rsidRPr="00CC7F9A" w:rsidRDefault="00614399" w:rsidP="00362C40">
            <w:pPr>
              <w:jc w:val="center"/>
              <w:rPr>
                <w:b/>
                <w:sz w:val="22"/>
                <w:szCs w:val="22"/>
              </w:rPr>
            </w:pPr>
            <w:r w:rsidRPr="00CC7F9A">
              <w:rPr>
                <w:b/>
                <w:sz w:val="22"/>
                <w:szCs w:val="22"/>
              </w:rPr>
              <w:t>1</w:t>
            </w:r>
            <w:r>
              <w:rPr>
                <w:b/>
                <w:sz w:val="22"/>
                <w:szCs w:val="22"/>
              </w:rPr>
              <w:t>80</w:t>
            </w:r>
          </w:p>
        </w:tc>
      </w:tr>
    </w:tbl>
    <w:p w14:paraId="6DDAD95B" w14:textId="77777777" w:rsidR="00614399" w:rsidRDefault="00614399" w:rsidP="00973E63"/>
    <w:p w14:paraId="7FD16DB1" w14:textId="77777777" w:rsidR="00614399" w:rsidRDefault="00614399" w:rsidP="00973E63"/>
    <w:p w14:paraId="206A2666" w14:textId="77777777" w:rsidR="00614399" w:rsidRDefault="00614399" w:rsidP="00973E63"/>
    <w:p w14:paraId="234FDDB7" w14:textId="77777777" w:rsidR="00614399" w:rsidRDefault="00614399" w:rsidP="00973E63"/>
    <w:p w14:paraId="49F973F8" w14:textId="77777777" w:rsidR="00614399" w:rsidRDefault="00614399" w:rsidP="00973E63"/>
    <w:p w14:paraId="01E2DDAB" w14:textId="77777777" w:rsidR="00614399" w:rsidRDefault="00614399" w:rsidP="00973E63"/>
    <w:p w14:paraId="775EA429" w14:textId="77777777" w:rsidR="00614399" w:rsidRDefault="00614399" w:rsidP="00973E63"/>
    <w:p w14:paraId="04CCBE33" w14:textId="77777777" w:rsidR="00614399" w:rsidRDefault="00614399" w:rsidP="00973E63"/>
    <w:p w14:paraId="3DA953F7" w14:textId="77777777" w:rsidR="00614399" w:rsidRDefault="00614399" w:rsidP="00973E63"/>
    <w:p w14:paraId="2406EF5E" w14:textId="77777777" w:rsidR="00614399" w:rsidRDefault="00614399" w:rsidP="00973E63"/>
    <w:p w14:paraId="3919AB50" w14:textId="77777777" w:rsidR="00614399" w:rsidRDefault="00614399" w:rsidP="00973E63"/>
    <w:p w14:paraId="28CDDE73" w14:textId="77777777" w:rsidR="00614399" w:rsidRDefault="00614399" w:rsidP="00973E63"/>
    <w:p w14:paraId="7CDBB911" w14:textId="77777777" w:rsidR="00614399" w:rsidRDefault="00614399" w:rsidP="00973E63"/>
    <w:p w14:paraId="1457B278" w14:textId="77777777" w:rsidR="00614399" w:rsidRDefault="00614399" w:rsidP="00973E63"/>
    <w:p w14:paraId="036671A6" w14:textId="77777777" w:rsidR="00614399" w:rsidRDefault="00614399" w:rsidP="00973E63"/>
    <w:p w14:paraId="0C22AECC" w14:textId="77777777" w:rsidR="00614399" w:rsidRDefault="00614399" w:rsidP="00973E63"/>
    <w:p w14:paraId="29987225" w14:textId="77777777" w:rsidR="00614399" w:rsidRDefault="00614399" w:rsidP="00973E63"/>
    <w:p w14:paraId="585FCB75" w14:textId="77777777" w:rsidR="00614399" w:rsidRDefault="00614399" w:rsidP="00973E63"/>
    <w:p w14:paraId="6E0D356C" w14:textId="77777777" w:rsidR="00614399" w:rsidRDefault="00614399"/>
    <w:p w14:paraId="52D672E0" w14:textId="77777777" w:rsidR="00614399" w:rsidRDefault="00614399">
      <w:pPr>
        <w:spacing w:after="200" w:line="276" w:lineRule="auto"/>
        <w:rPr>
          <w:rFonts w:ascii="Arial" w:hAnsi="Arial" w:cs="Arial"/>
          <w:bCs/>
          <w:noProof/>
        </w:rPr>
      </w:pPr>
      <w:r>
        <w:rPr>
          <w:rFonts w:ascii="Arial" w:hAnsi="Arial" w:cs="Arial"/>
          <w:bCs/>
          <w:noProof/>
        </w:rPr>
        <w:br w:type="page"/>
      </w:r>
    </w:p>
    <w:p w14:paraId="70883C01" w14:textId="2D633AE0" w:rsidR="00614399" w:rsidRDefault="00614399" w:rsidP="008B182C">
      <w:pPr>
        <w:jc w:val="center"/>
        <w:rPr>
          <w:rFonts w:ascii="Arial" w:hAnsi="Arial" w:cs="Arial"/>
          <w:bCs/>
          <w:noProof/>
        </w:rPr>
      </w:pPr>
      <w:r>
        <w:rPr>
          <w:rFonts w:ascii="Arial" w:hAnsi="Arial" w:cs="Arial"/>
          <w:noProof/>
        </w:rPr>
        <w:lastRenderedPageBreak/>
        <w:drawing>
          <wp:inline distT="0" distB="0" distL="0" distR="0" wp14:anchorId="253857DB" wp14:editId="7D8F3CBA">
            <wp:extent cx="5734050" cy="838200"/>
            <wp:effectExtent l="0" t="0" r="0" b="0"/>
            <wp:docPr id="1978249191" name="Picture 197824919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72D904" w14:textId="77777777" w:rsidR="00614399" w:rsidRDefault="00614399" w:rsidP="008B182C">
      <w:pPr>
        <w:jc w:val="center"/>
        <w:rPr>
          <w:b/>
          <w:bCs/>
        </w:rPr>
      </w:pPr>
    </w:p>
    <w:p w14:paraId="11FC429A" w14:textId="77777777" w:rsidR="00614399" w:rsidRDefault="00614399" w:rsidP="008B182C">
      <w:pPr>
        <w:jc w:val="center"/>
        <w:rPr>
          <w:b/>
          <w:bCs/>
        </w:rPr>
      </w:pPr>
      <w:r>
        <w:rPr>
          <w:b/>
          <w:bCs/>
        </w:rPr>
        <w:t>END SEMESTER EXAMINATION – NOV / DEC 2024</w:t>
      </w:r>
    </w:p>
    <w:p w14:paraId="1593C0C0" w14:textId="77777777" w:rsidR="00614399" w:rsidRDefault="0061439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1E42AE" w14:paraId="3100FBD5" w14:textId="77777777" w:rsidTr="00D54806">
        <w:trPr>
          <w:trHeight w:val="397"/>
          <w:jc w:val="center"/>
        </w:trPr>
        <w:tc>
          <w:tcPr>
            <w:tcW w:w="1555" w:type="dxa"/>
            <w:vAlign w:val="center"/>
          </w:tcPr>
          <w:p w14:paraId="60563F12" w14:textId="77777777" w:rsidR="00614399" w:rsidRPr="0037089B" w:rsidRDefault="00614399" w:rsidP="00D54806">
            <w:pPr>
              <w:pStyle w:val="Title"/>
              <w:jc w:val="left"/>
              <w:rPr>
                <w:b/>
                <w:sz w:val="22"/>
                <w:szCs w:val="22"/>
              </w:rPr>
            </w:pPr>
            <w:r w:rsidRPr="0037089B">
              <w:rPr>
                <w:b/>
                <w:sz w:val="22"/>
                <w:szCs w:val="22"/>
              </w:rPr>
              <w:t xml:space="preserve">Course Code      </w:t>
            </w:r>
          </w:p>
        </w:tc>
        <w:tc>
          <w:tcPr>
            <w:tcW w:w="6662" w:type="dxa"/>
            <w:vAlign w:val="center"/>
          </w:tcPr>
          <w:p w14:paraId="67BE6DA7" w14:textId="77777777" w:rsidR="00614399" w:rsidRPr="0037089B" w:rsidRDefault="00614399" w:rsidP="002C34B7">
            <w:pPr>
              <w:pStyle w:val="Title"/>
              <w:jc w:val="left"/>
              <w:rPr>
                <w:b/>
                <w:sz w:val="22"/>
                <w:szCs w:val="22"/>
              </w:rPr>
            </w:pPr>
            <w:r>
              <w:rPr>
                <w:b/>
                <w:sz w:val="22"/>
                <w:szCs w:val="22"/>
              </w:rPr>
              <w:t>23MA1011</w:t>
            </w:r>
          </w:p>
        </w:tc>
        <w:tc>
          <w:tcPr>
            <w:tcW w:w="1417" w:type="dxa"/>
            <w:vAlign w:val="center"/>
          </w:tcPr>
          <w:p w14:paraId="0F8190E3" w14:textId="77777777" w:rsidR="00614399" w:rsidRPr="0037089B" w:rsidRDefault="0061439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78A0198C" w14:textId="77777777" w:rsidR="00614399" w:rsidRPr="0037089B" w:rsidRDefault="00614399" w:rsidP="00D54806">
            <w:pPr>
              <w:pStyle w:val="Title"/>
              <w:jc w:val="left"/>
              <w:rPr>
                <w:b/>
                <w:sz w:val="22"/>
                <w:szCs w:val="22"/>
              </w:rPr>
            </w:pPr>
            <w:r w:rsidRPr="0037089B">
              <w:rPr>
                <w:b/>
                <w:sz w:val="22"/>
                <w:szCs w:val="22"/>
              </w:rPr>
              <w:t>3hrs</w:t>
            </w:r>
          </w:p>
        </w:tc>
      </w:tr>
      <w:tr w:rsidR="00614399" w:rsidRPr="001E42AE" w14:paraId="28C9DA73" w14:textId="77777777" w:rsidTr="00D54806">
        <w:trPr>
          <w:trHeight w:val="397"/>
          <w:jc w:val="center"/>
        </w:trPr>
        <w:tc>
          <w:tcPr>
            <w:tcW w:w="1555" w:type="dxa"/>
            <w:vAlign w:val="center"/>
          </w:tcPr>
          <w:p w14:paraId="0DC9EA7B" w14:textId="77777777" w:rsidR="00614399" w:rsidRPr="0037089B" w:rsidRDefault="0061439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352AD5" w14:textId="77777777" w:rsidR="00614399" w:rsidRPr="0037089B" w:rsidRDefault="00614399" w:rsidP="00D54806">
            <w:pPr>
              <w:pStyle w:val="Title"/>
              <w:jc w:val="left"/>
              <w:rPr>
                <w:b/>
                <w:sz w:val="22"/>
                <w:szCs w:val="22"/>
              </w:rPr>
            </w:pPr>
            <w:r>
              <w:rPr>
                <w:b/>
                <w:sz w:val="22"/>
                <w:szCs w:val="22"/>
              </w:rPr>
              <w:t>PROBABILISTIC MODELS AND NETWORKING</w:t>
            </w:r>
          </w:p>
        </w:tc>
        <w:tc>
          <w:tcPr>
            <w:tcW w:w="1417" w:type="dxa"/>
            <w:vAlign w:val="center"/>
          </w:tcPr>
          <w:p w14:paraId="10B8DF0F" w14:textId="77777777" w:rsidR="00614399" w:rsidRPr="0037089B" w:rsidRDefault="00614399" w:rsidP="00D54806">
            <w:pPr>
              <w:pStyle w:val="Title"/>
              <w:jc w:val="left"/>
              <w:rPr>
                <w:b/>
                <w:bCs/>
                <w:sz w:val="22"/>
                <w:szCs w:val="22"/>
              </w:rPr>
            </w:pPr>
            <w:r w:rsidRPr="0037089B">
              <w:rPr>
                <w:b/>
                <w:bCs/>
                <w:sz w:val="22"/>
                <w:szCs w:val="22"/>
              </w:rPr>
              <w:t xml:space="preserve">Max. Marks </w:t>
            </w:r>
          </w:p>
        </w:tc>
        <w:tc>
          <w:tcPr>
            <w:tcW w:w="851" w:type="dxa"/>
            <w:vAlign w:val="center"/>
          </w:tcPr>
          <w:p w14:paraId="1F520656" w14:textId="77777777" w:rsidR="00614399" w:rsidRPr="0037089B" w:rsidRDefault="00614399" w:rsidP="00D54806">
            <w:pPr>
              <w:pStyle w:val="Title"/>
              <w:jc w:val="left"/>
              <w:rPr>
                <w:b/>
                <w:sz w:val="22"/>
                <w:szCs w:val="22"/>
              </w:rPr>
            </w:pPr>
            <w:r w:rsidRPr="0037089B">
              <w:rPr>
                <w:b/>
                <w:sz w:val="22"/>
                <w:szCs w:val="22"/>
              </w:rPr>
              <w:t>100</w:t>
            </w:r>
          </w:p>
        </w:tc>
      </w:tr>
    </w:tbl>
    <w:p w14:paraId="62CE3302" w14:textId="77777777" w:rsidR="00614399" w:rsidRDefault="00614399" w:rsidP="00856324"/>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614399" w:rsidRPr="003F48A5" w14:paraId="51F3FC33" w14:textId="77777777" w:rsidTr="00CF2F2B">
        <w:trPr>
          <w:trHeight w:val="552"/>
        </w:trPr>
        <w:tc>
          <w:tcPr>
            <w:tcW w:w="272" w:type="pct"/>
            <w:vAlign w:val="center"/>
          </w:tcPr>
          <w:p w14:paraId="1B87CDA3" w14:textId="77777777" w:rsidR="00614399" w:rsidRPr="003F48A5" w:rsidRDefault="00614399" w:rsidP="00F33D16">
            <w:pPr>
              <w:jc w:val="center"/>
              <w:rPr>
                <w:b/>
              </w:rPr>
            </w:pPr>
            <w:r w:rsidRPr="003F48A5">
              <w:rPr>
                <w:b/>
              </w:rPr>
              <w:t>Q. No.</w:t>
            </w:r>
          </w:p>
        </w:tc>
        <w:tc>
          <w:tcPr>
            <w:tcW w:w="3900" w:type="pct"/>
            <w:gridSpan w:val="2"/>
            <w:vAlign w:val="center"/>
          </w:tcPr>
          <w:p w14:paraId="43E8ADFF" w14:textId="77777777" w:rsidR="00614399" w:rsidRPr="003F48A5" w:rsidRDefault="00614399" w:rsidP="00F33D16">
            <w:pPr>
              <w:jc w:val="center"/>
              <w:rPr>
                <w:b/>
              </w:rPr>
            </w:pPr>
            <w:r w:rsidRPr="003F48A5">
              <w:rPr>
                <w:b/>
              </w:rPr>
              <w:t>Questions</w:t>
            </w:r>
          </w:p>
        </w:tc>
        <w:tc>
          <w:tcPr>
            <w:tcW w:w="319" w:type="pct"/>
            <w:vAlign w:val="center"/>
          </w:tcPr>
          <w:p w14:paraId="5067E9ED" w14:textId="77777777" w:rsidR="00614399" w:rsidRPr="003F48A5" w:rsidRDefault="00614399" w:rsidP="00F33D16">
            <w:pPr>
              <w:jc w:val="center"/>
              <w:rPr>
                <w:b/>
              </w:rPr>
            </w:pPr>
            <w:r w:rsidRPr="003F48A5">
              <w:rPr>
                <w:b/>
              </w:rPr>
              <w:t>CO</w:t>
            </w:r>
          </w:p>
        </w:tc>
        <w:tc>
          <w:tcPr>
            <w:tcW w:w="256" w:type="pct"/>
            <w:vAlign w:val="center"/>
          </w:tcPr>
          <w:p w14:paraId="3D85FE37" w14:textId="77777777" w:rsidR="00614399" w:rsidRPr="003F48A5" w:rsidRDefault="00614399" w:rsidP="00F33D16">
            <w:pPr>
              <w:jc w:val="center"/>
              <w:rPr>
                <w:b/>
              </w:rPr>
            </w:pPr>
            <w:r w:rsidRPr="003F48A5">
              <w:rPr>
                <w:b/>
              </w:rPr>
              <w:t>BL</w:t>
            </w:r>
          </w:p>
        </w:tc>
        <w:tc>
          <w:tcPr>
            <w:tcW w:w="253" w:type="pct"/>
            <w:vAlign w:val="center"/>
          </w:tcPr>
          <w:p w14:paraId="58766B01" w14:textId="77777777" w:rsidR="00614399" w:rsidRPr="003F48A5" w:rsidRDefault="00614399" w:rsidP="00F33D16">
            <w:pPr>
              <w:jc w:val="center"/>
              <w:rPr>
                <w:b/>
              </w:rPr>
            </w:pPr>
            <w:r w:rsidRPr="003F48A5">
              <w:rPr>
                <w:b/>
              </w:rPr>
              <w:t>M</w:t>
            </w:r>
          </w:p>
        </w:tc>
      </w:tr>
      <w:tr w:rsidR="00614399" w:rsidRPr="003F48A5" w14:paraId="5A8A7616" w14:textId="77777777" w:rsidTr="00F33D16">
        <w:trPr>
          <w:trHeight w:val="552"/>
        </w:trPr>
        <w:tc>
          <w:tcPr>
            <w:tcW w:w="5000" w:type="pct"/>
            <w:gridSpan w:val="6"/>
            <w:vAlign w:val="center"/>
          </w:tcPr>
          <w:p w14:paraId="181F0D84" w14:textId="77777777" w:rsidR="00614399" w:rsidRPr="003F48A5" w:rsidRDefault="00614399" w:rsidP="00F33D16">
            <w:pPr>
              <w:jc w:val="center"/>
              <w:rPr>
                <w:b/>
                <w:u w:val="single"/>
              </w:rPr>
            </w:pPr>
            <w:r w:rsidRPr="003F48A5">
              <w:rPr>
                <w:b/>
                <w:u w:val="single"/>
              </w:rPr>
              <w:t>PART – A (4 X 20 = 80 MARKS)</w:t>
            </w:r>
          </w:p>
          <w:p w14:paraId="7A564463" w14:textId="77777777" w:rsidR="00614399" w:rsidRPr="003F48A5" w:rsidRDefault="00614399" w:rsidP="00F33D16">
            <w:pPr>
              <w:jc w:val="center"/>
              <w:rPr>
                <w:b/>
              </w:rPr>
            </w:pPr>
            <w:r w:rsidRPr="003F48A5">
              <w:rPr>
                <w:b/>
              </w:rPr>
              <w:t>(Answer all the Questions)</w:t>
            </w:r>
          </w:p>
        </w:tc>
      </w:tr>
      <w:tr w:rsidR="00614399" w:rsidRPr="003F48A5" w14:paraId="671C80D8" w14:textId="77777777" w:rsidTr="00CF2F2B">
        <w:trPr>
          <w:trHeight w:val="283"/>
        </w:trPr>
        <w:tc>
          <w:tcPr>
            <w:tcW w:w="272" w:type="pct"/>
          </w:tcPr>
          <w:p w14:paraId="0CE10808" w14:textId="77777777" w:rsidR="00614399" w:rsidRPr="003F48A5" w:rsidRDefault="00614399" w:rsidP="00F33D16">
            <w:pPr>
              <w:jc w:val="center"/>
            </w:pPr>
            <w:r w:rsidRPr="003F48A5">
              <w:t>1.</w:t>
            </w:r>
          </w:p>
        </w:tc>
        <w:tc>
          <w:tcPr>
            <w:tcW w:w="189" w:type="pct"/>
          </w:tcPr>
          <w:p w14:paraId="2FFDCCCF" w14:textId="77777777" w:rsidR="00614399" w:rsidRPr="003F48A5" w:rsidRDefault="00614399" w:rsidP="00F33D16">
            <w:pPr>
              <w:jc w:val="center"/>
            </w:pPr>
            <w:r w:rsidRPr="003F48A5">
              <w:t>a.</w:t>
            </w:r>
          </w:p>
        </w:tc>
        <w:tc>
          <w:tcPr>
            <w:tcW w:w="3711" w:type="pct"/>
          </w:tcPr>
          <w:p w14:paraId="36A6F9FD" w14:textId="77777777" w:rsidR="00614399" w:rsidRPr="003F48A5" w:rsidRDefault="00614399" w:rsidP="003339A8">
            <w:pPr>
              <w:jc w:val="both"/>
            </w:pPr>
            <w:r w:rsidRPr="00057133">
              <w:t>A media website observes that 60% of users visit the website daily</w:t>
            </w:r>
            <w:r>
              <w:t xml:space="preserve"> </w:t>
            </w:r>
            <w:r w:rsidRPr="00057133">
              <w:t>and 40% of those who visit daily also share the content on social media. Additionally, 10% of users who do not visit the website daily also share the content. Calculate the probability that a user who shares content on social media visits the site daily</w:t>
            </w:r>
            <w:r>
              <w:t>.</w:t>
            </w:r>
          </w:p>
        </w:tc>
        <w:tc>
          <w:tcPr>
            <w:tcW w:w="319" w:type="pct"/>
          </w:tcPr>
          <w:p w14:paraId="3ED1421E" w14:textId="77777777" w:rsidR="00614399" w:rsidRPr="003F48A5" w:rsidRDefault="00614399" w:rsidP="00F33D16">
            <w:pPr>
              <w:jc w:val="center"/>
            </w:pPr>
            <w:r w:rsidRPr="003F48A5">
              <w:t>CO1</w:t>
            </w:r>
          </w:p>
        </w:tc>
        <w:tc>
          <w:tcPr>
            <w:tcW w:w="256" w:type="pct"/>
          </w:tcPr>
          <w:p w14:paraId="7CE23F41" w14:textId="77777777" w:rsidR="00614399" w:rsidRPr="003F48A5" w:rsidRDefault="00614399" w:rsidP="00F33D16">
            <w:pPr>
              <w:jc w:val="center"/>
            </w:pPr>
            <w:r>
              <w:t>A</w:t>
            </w:r>
          </w:p>
        </w:tc>
        <w:tc>
          <w:tcPr>
            <w:tcW w:w="253" w:type="pct"/>
          </w:tcPr>
          <w:p w14:paraId="0EA18FF6" w14:textId="77777777" w:rsidR="00614399" w:rsidRPr="003F48A5" w:rsidRDefault="00614399" w:rsidP="00F33D16">
            <w:pPr>
              <w:jc w:val="center"/>
            </w:pPr>
            <w:r>
              <w:t>1</w:t>
            </w:r>
            <w:r w:rsidRPr="003F48A5">
              <w:t>0</w:t>
            </w:r>
          </w:p>
        </w:tc>
      </w:tr>
      <w:tr w:rsidR="00614399" w:rsidRPr="003F48A5" w14:paraId="6583A133" w14:textId="77777777" w:rsidTr="00CF2F2B">
        <w:trPr>
          <w:trHeight w:val="283"/>
        </w:trPr>
        <w:tc>
          <w:tcPr>
            <w:tcW w:w="272" w:type="pct"/>
          </w:tcPr>
          <w:p w14:paraId="4B87CC50" w14:textId="77777777" w:rsidR="00614399" w:rsidRPr="003F48A5" w:rsidRDefault="00614399" w:rsidP="00F33D16">
            <w:pPr>
              <w:jc w:val="center"/>
            </w:pPr>
          </w:p>
        </w:tc>
        <w:tc>
          <w:tcPr>
            <w:tcW w:w="189" w:type="pct"/>
          </w:tcPr>
          <w:p w14:paraId="33B5FDD8" w14:textId="77777777" w:rsidR="00614399" w:rsidRPr="003F48A5" w:rsidRDefault="00614399" w:rsidP="00F33D16">
            <w:pPr>
              <w:jc w:val="center"/>
            </w:pPr>
            <w:r w:rsidRPr="003F48A5">
              <w:t>b.</w:t>
            </w:r>
          </w:p>
        </w:tc>
        <w:tc>
          <w:tcPr>
            <w:tcW w:w="3711" w:type="pct"/>
          </w:tcPr>
          <w:p w14:paraId="67D806B5" w14:textId="77777777" w:rsidR="00614399" w:rsidRPr="008D4F65" w:rsidRDefault="00614399" w:rsidP="003339A8">
            <w:pPr>
              <w:jc w:val="both"/>
            </w:pPr>
            <w:r>
              <w:t>I</w:t>
            </w:r>
            <w:r w:rsidRPr="00057133">
              <w:t>n a music concert, 4 people are chosen at random from a group of 5 violinists, 3 guitarists</w:t>
            </w:r>
            <w:r>
              <w:t xml:space="preserve"> </w:t>
            </w:r>
            <w:r w:rsidRPr="00057133">
              <w:t>and 3 singers. Find the probability that the selected group contains exactly 2 singers.</w:t>
            </w:r>
          </w:p>
        </w:tc>
        <w:tc>
          <w:tcPr>
            <w:tcW w:w="319" w:type="pct"/>
          </w:tcPr>
          <w:p w14:paraId="65863348" w14:textId="77777777" w:rsidR="00614399" w:rsidRPr="003F48A5" w:rsidRDefault="00614399" w:rsidP="00F33D16">
            <w:pPr>
              <w:jc w:val="center"/>
            </w:pPr>
            <w:r w:rsidRPr="003F48A5">
              <w:t>CO1</w:t>
            </w:r>
          </w:p>
        </w:tc>
        <w:tc>
          <w:tcPr>
            <w:tcW w:w="256" w:type="pct"/>
          </w:tcPr>
          <w:p w14:paraId="686A2FB7" w14:textId="77777777" w:rsidR="00614399" w:rsidRPr="003F48A5" w:rsidRDefault="00614399" w:rsidP="00F33D16">
            <w:pPr>
              <w:jc w:val="center"/>
            </w:pPr>
            <w:r>
              <w:t>A</w:t>
            </w:r>
          </w:p>
        </w:tc>
        <w:tc>
          <w:tcPr>
            <w:tcW w:w="253" w:type="pct"/>
          </w:tcPr>
          <w:p w14:paraId="4CB56229" w14:textId="77777777" w:rsidR="00614399" w:rsidRPr="003F48A5" w:rsidRDefault="00614399" w:rsidP="00F33D16">
            <w:pPr>
              <w:jc w:val="center"/>
            </w:pPr>
            <w:r>
              <w:t>6</w:t>
            </w:r>
          </w:p>
        </w:tc>
      </w:tr>
      <w:tr w:rsidR="00614399" w:rsidRPr="003F48A5" w14:paraId="73AD9920" w14:textId="77777777" w:rsidTr="00CF2F2B">
        <w:trPr>
          <w:trHeight w:val="283"/>
        </w:trPr>
        <w:tc>
          <w:tcPr>
            <w:tcW w:w="272" w:type="pct"/>
          </w:tcPr>
          <w:p w14:paraId="05CC075C" w14:textId="77777777" w:rsidR="00614399" w:rsidRPr="003F48A5" w:rsidRDefault="00614399" w:rsidP="00F33D16">
            <w:pPr>
              <w:jc w:val="center"/>
            </w:pPr>
          </w:p>
        </w:tc>
        <w:tc>
          <w:tcPr>
            <w:tcW w:w="189" w:type="pct"/>
          </w:tcPr>
          <w:p w14:paraId="7F430220" w14:textId="77777777" w:rsidR="00614399" w:rsidRPr="003F48A5" w:rsidRDefault="00614399" w:rsidP="00F33D16">
            <w:pPr>
              <w:jc w:val="center"/>
            </w:pPr>
            <w:r>
              <w:t>c.</w:t>
            </w:r>
          </w:p>
        </w:tc>
        <w:tc>
          <w:tcPr>
            <w:tcW w:w="3711" w:type="pct"/>
          </w:tcPr>
          <w:p w14:paraId="48B57E2F" w14:textId="77777777" w:rsidR="00614399" w:rsidRDefault="00614399" w:rsidP="003339A8">
            <w:pPr>
              <w:jc w:val="both"/>
            </w:pPr>
            <w:r>
              <w:t xml:space="preserve">If A and B are two events such that P(A) =1/12, P(B) =5/12 and </w:t>
            </w:r>
          </w:p>
          <w:p w14:paraId="75B6B4F3" w14:textId="77777777" w:rsidR="00614399" w:rsidRDefault="00614399" w:rsidP="003339A8">
            <w:pPr>
              <w:jc w:val="both"/>
            </w:pPr>
            <w:r>
              <w:t>P(A/</w:t>
            </w:r>
            <m:oMath>
              <m:r>
                <w:rPr>
                  <w:rFonts w:ascii="Cambria Math" w:hAnsi="Cambria Math"/>
                </w:rPr>
                <m:t>B</m:t>
              </m:r>
            </m:oMath>
            <w:r>
              <w:t>) = 1/15. Evaluate P(A</w:t>
            </w:r>
            <m:oMath>
              <m:r>
                <w:rPr>
                  <w:rFonts w:ascii="Cambria Math" w:hAnsi="Cambria Math"/>
                </w:rPr>
                <m:t>∩B)</m:t>
              </m:r>
            </m:oMath>
            <w:r>
              <w:t xml:space="preserve">  and  P(A</w:t>
            </w:r>
            <m:oMath>
              <m:r>
                <w:rPr>
                  <w:rFonts w:ascii="Cambria Math" w:hAnsi="Cambria Math"/>
                </w:rPr>
                <m:t>∪B</m:t>
              </m:r>
            </m:oMath>
            <w:r>
              <w:t>) .</w:t>
            </w:r>
          </w:p>
        </w:tc>
        <w:tc>
          <w:tcPr>
            <w:tcW w:w="319" w:type="pct"/>
          </w:tcPr>
          <w:p w14:paraId="7D48D359" w14:textId="77777777" w:rsidR="00614399" w:rsidRPr="003F48A5" w:rsidRDefault="00614399" w:rsidP="00F33D16">
            <w:pPr>
              <w:jc w:val="center"/>
            </w:pPr>
            <w:r w:rsidRPr="003F48A5">
              <w:t>CO1</w:t>
            </w:r>
          </w:p>
        </w:tc>
        <w:tc>
          <w:tcPr>
            <w:tcW w:w="256" w:type="pct"/>
          </w:tcPr>
          <w:p w14:paraId="6DE0EDF2" w14:textId="77777777" w:rsidR="00614399" w:rsidRDefault="00614399" w:rsidP="00F33D16">
            <w:pPr>
              <w:jc w:val="center"/>
            </w:pPr>
            <w:r>
              <w:t>U</w:t>
            </w:r>
          </w:p>
        </w:tc>
        <w:tc>
          <w:tcPr>
            <w:tcW w:w="253" w:type="pct"/>
          </w:tcPr>
          <w:p w14:paraId="69155D6A" w14:textId="77777777" w:rsidR="00614399" w:rsidRDefault="00614399" w:rsidP="00F33D16">
            <w:pPr>
              <w:jc w:val="center"/>
            </w:pPr>
            <w:r>
              <w:t>4</w:t>
            </w:r>
          </w:p>
        </w:tc>
      </w:tr>
      <w:tr w:rsidR="00614399" w:rsidRPr="003F48A5" w14:paraId="49C96E38" w14:textId="77777777" w:rsidTr="00CF2F2B">
        <w:trPr>
          <w:trHeight w:val="239"/>
        </w:trPr>
        <w:tc>
          <w:tcPr>
            <w:tcW w:w="272" w:type="pct"/>
          </w:tcPr>
          <w:p w14:paraId="65D856DC" w14:textId="77777777" w:rsidR="00614399" w:rsidRPr="003F48A5" w:rsidRDefault="00614399" w:rsidP="00F33D16">
            <w:pPr>
              <w:jc w:val="center"/>
            </w:pPr>
          </w:p>
        </w:tc>
        <w:tc>
          <w:tcPr>
            <w:tcW w:w="189" w:type="pct"/>
          </w:tcPr>
          <w:p w14:paraId="3789280A" w14:textId="77777777" w:rsidR="00614399" w:rsidRPr="003F48A5" w:rsidRDefault="00614399" w:rsidP="00F33D16">
            <w:pPr>
              <w:jc w:val="center"/>
            </w:pPr>
          </w:p>
        </w:tc>
        <w:tc>
          <w:tcPr>
            <w:tcW w:w="3711" w:type="pct"/>
          </w:tcPr>
          <w:p w14:paraId="23D1D39D" w14:textId="77777777" w:rsidR="00614399" w:rsidRPr="003339A8" w:rsidRDefault="00614399" w:rsidP="00F92713">
            <w:pPr>
              <w:rPr>
                <w:b/>
              </w:rPr>
            </w:pPr>
            <w:r w:rsidRPr="003339A8">
              <w:rPr>
                <w:b/>
              </w:rPr>
              <w:t xml:space="preserve">                                                          (OR)</w:t>
            </w:r>
          </w:p>
        </w:tc>
        <w:tc>
          <w:tcPr>
            <w:tcW w:w="319" w:type="pct"/>
          </w:tcPr>
          <w:p w14:paraId="43AFE88E" w14:textId="77777777" w:rsidR="00614399" w:rsidRPr="003F48A5" w:rsidRDefault="00614399" w:rsidP="00F33D16">
            <w:pPr>
              <w:jc w:val="center"/>
            </w:pPr>
          </w:p>
        </w:tc>
        <w:tc>
          <w:tcPr>
            <w:tcW w:w="256" w:type="pct"/>
          </w:tcPr>
          <w:p w14:paraId="4E79641B" w14:textId="77777777" w:rsidR="00614399" w:rsidRPr="003F48A5" w:rsidRDefault="00614399" w:rsidP="00F33D16">
            <w:pPr>
              <w:jc w:val="center"/>
            </w:pPr>
          </w:p>
        </w:tc>
        <w:tc>
          <w:tcPr>
            <w:tcW w:w="253" w:type="pct"/>
          </w:tcPr>
          <w:p w14:paraId="22023574" w14:textId="77777777" w:rsidR="00614399" w:rsidRPr="003F48A5" w:rsidRDefault="00614399" w:rsidP="00F33D16">
            <w:pPr>
              <w:jc w:val="center"/>
            </w:pPr>
          </w:p>
        </w:tc>
      </w:tr>
      <w:tr w:rsidR="00614399" w:rsidRPr="003F48A5" w14:paraId="5F0884CB" w14:textId="77777777" w:rsidTr="00CF2F2B">
        <w:trPr>
          <w:trHeight w:val="283"/>
        </w:trPr>
        <w:tc>
          <w:tcPr>
            <w:tcW w:w="272" w:type="pct"/>
          </w:tcPr>
          <w:p w14:paraId="4F963455" w14:textId="77777777" w:rsidR="00614399" w:rsidRPr="003F48A5" w:rsidRDefault="00614399" w:rsidP="00F33D16">
            <w:pPr>
              <w:jc w:val="center"/>
            </w:pPr>
            <w:r w:rsidRPr="003F48A5">
              <w:t>2.</w:t>
            </w:r>
          </w:p>
        </w:tc>
        <w:tc>
          <w:tcPr>
            <w:tcW w:w="189" w:type="pct"/>
          </w:tcPr>
          <w:p w14:paraId="5062807D" w14:textId="77777777" w:rsidR="00614399" w:rsidRPr="003F48A5" w:rsidRDefault="00614399" w:rsidP="00F33D16">
            <w:pPr>
              <w:jc w:val="center"/>
            </w:pPr>
            <w:r w:rsidRPr="003F48A5">
              <w:t>a.</w:t>
            </w:r>
          </w:p>
        </w:tc>
        <w:tc>
          <w:tcPr>
            <w:tcW w:w="3711" w:type="pct"/>
          </w:tcPr>
          <w:p w14:paraId="6DE80C8E" w14:textId="77777777" w:rsidR="00614399" w:rsidRPr="003F48A5" w:rsidRDefault="00614399" w:rsidP="003339A8">
            <w:pPr>
              <w:jc w:val="both"/>
            </w:pPr>
            <w:r w:rsidRPr="00F92713">
              <w:t>In website design, the probability that a system has high speed is 0.68, the probability that it has good brightness is 0.72, and the probability that it has both is 0.20. Find the probability that: (</w:t>
            </w:r>
            <w:proofErr w:type="spellStart"/>
            <w:r w:rsidRPr="00F92713">
              <w:t>i</w:t>
            </w:r>
            <w:proofErr w:type="spellEnd"/>
            <w:r w:rsidRPr="00F92713">
              <w:t>) a system with good brightness also has high speed</w:t>
            </w:r>
            <w:r>
              <w:t xml:space="preserve"> </w:t>
            </w:r>
            <w:r w:rsidRPr="00F92713">
              <w:t xml:space="preserve"> (ii) a system with high speed also has good brightness</w:t>
            </w:r>
            <w:r>
              <w:t>.</w:t>
            </w:r>
          </w:p>
        </w:tc>
        <w:tc>
          <w:tcPr>
            <w:tcW w:w="319" w:type="pct"/>
          </w:tcPr>
          <w:p w14:paraId="7A3698EC" w14:textId="77777777" w:rsidR="00614399" w:rsidRPr="003F48A5" w:rsidRDefault="00614399" w:rsidP="00F33D16">
            <w:pPr>
              <w:jc w:val="center"/>
            </w:pPr>
            <w:r w:rsidRPr="003F48A5">
              <w:t>CO</w:t>
            </w:r>
            <w:r>
              <w:t>1</w:t>
            </w:r>
          </w:p>
        </w:tc>
        <w:tc>
          <w:tcPr>
            <w:tcW w:w="256" w:type="pct"/>
          </w:tcPr>
          <w:p w14:paraId="1B9580F6" w14:textId="77777777" w:rsidR="00614399" w:rsidRPr="003F48A5" w:rsidRDefault="00614399" w:rsidP="00F33D16">
            <w:pPr>
              <w:jc w:val="center"/>
            </w:pPr>
            <w:r>
              <w:t>A</w:t>
            </w:r>
          </w:p>
        </w:tc>
        <w:tc>
          <w:tcPr>
            <w:tcW w:w="253" w:type="pct"/>
          </w:tcPr>
          <w:p w14:paraId="51810E25" w14:textId="77777777" w:rsidR="00614399" w:rsidRPr="003F48A5" w:rsidRDefault="00614399" w:rsidP="00F33D16">
            <w:pPr>
              <w:jc w:val="center"/>
            </w:pPr>
            <w:r>
              <w:t>1</w:t>
            </w:r>
            <w:r w:rsidRPr="003F48A5">
              <w:t>0</w:t>
            </w:r>
          </w:p>
        </w:tc>
      </w:tr>
      <w:tr w:rsidR="00614399" w:rsidRPr="003F48A5" w14:paraId="09011F55" w14:textId="77777777" w:rsidTr="00D42049">
        <w:trPr>
          <w:trHeight w:val="283"/>
        </w:trPr>
        <w:tc>
          <w:tcPr>
            <w:tcW w:w="272" w:type="pct"/>
          </w:tcPr>
          <w:p w14:paraId="64DB5A67" w14:textId="77777777" w:rsidR="00614399" w:rsidRPr="003F48A5" w:rsidRDefault="00614399" w:rsidP="00705261">
            <w:pPr>
              <w:jc w:val="center"/>
            </w:pPr>
          </w:p>
        </w:tc>
        <w:tc>
          <w:tcPr>
            <w:tcW w:w="189" w:type="pct"/>
          </w:tcPr>
          <w:p w14:paraId="4E280885" w14:textId="77777777" w:rsidR="00614399" w:rsidRPr="003F48A5" w:rsidRDefault="00614399" w:rsidP="00705261">
            <w:pPr>
              <w:jc w:val="center"/>
            </w:pPr>
            <w:r w:rsidRPr="003F48A5">
              <w:t>b.</w:t>
            </w:r>
          </w:p>
        </w:tc>
        <w:tc>
          <w:tcPr>
            <w:tcW w:w="3711" w:type="pct"/>
            <w:vAlign w:val="center"/>
          </w:tcPr>
          <w:p w14:paraId="70DBADC1" w14:textId="77777777" w:rsidR="00614399" w:rsidRPr="00705261" w:rsidRDefault="00614399" w:rsidP="003339A8">
            <w:pPr>
              <w:jc w:val="both"/>
              <w:rPr>
                <w:bCs/>
              </w:rPr>
            </w:pPr>
            <w:r>
              <w:rPr>
                <w:bCs/>
              </w:rPr>
              <w:t>From 6 positive and 8 negative numbers four numbers are chosen at random. Compute the probability that the product of the chosen numbers are positive.</w:t>
            </w:r>
          </w:p>
        </w:tc>
        <w:tc>
          <w:tcPr>
            <w:tcW w:w="319" w:type="pct"/>
          </w:tcPr>
          <w:p w14:paraId="36A5C458" w14:textId="77777777" w:rsidR="00614399" w:rsidRPr="003F48A5" w:rsidRDefault="00614399" w:rsidP="00705261">
            <w:pPr>
              <w:jc w:val="center"/>
            </w:pPr>
            <w:r w:rsidRPr="003F48A5">
              <w:t>CO1</w:t>
            </w:r>
          </w:p>
        </w:tc>
        <w:tc>
          <w:tcPr>
            <w:tcW w:w="256" w:type="pct"/>
          </w:tcPr>
          <w:p w14:paraId="106A27EF" w14:textId="77777777" w:rsidR="00614399" w:rsidRPr="003F48A5" w:rsidRDefault="00614399" w:rsidP="00705261">
            <w:pPr>
              <w:jc w:val="center"/>
            </w:pPr>
            <w:r>
              <w:t>A</w:t>
            </w:r>
          </w:p>
        </w:tc>
        <w:tc>
          <w:tcPr>
            <w:tcW w:w="253" w:type="pct"/>
          </w:tcPr>
          <w:p w14:paraId="538AA5A2" w14:textId="77777777" w:rsidR="00614399" w:rsidRPr="003F48A5" w:rsidRDefault="00614399" w:rsidP="00705261">
            <w:pPr>
              <w:jc w:val="center"/>
            </w:pPr>
            <w:r>
              <w:t>6</w:t>
            </w:r>
          </w:p>
        </w:tc>
      </w:tr>
      <w:tr w:rsidR="00614399" w:rsidRPr="003F48A5" w14:paraId="7A213000" w14:textId="77777777" w:rsidTr="00D42049">
        <w:trPr>
          <w:trHeight w:val="283"/>
        </w:trPr>
        <w:tc>
          <w:tcPr>
            <w:tcW w:w="272" w:type="pct"/>
          </w:tcPr>
          <w:p w14:paraId="0B1BAD70" w14:textId="77777777" w:rsidR="00614399" w:rsidRPr="003F48A5" w:rsidRDefault="00614399" w:rsidP="00705261">
            <w:pPr>
              <w:jc w:val="center"/>
            </w:pPr>
          </w:p>
        </w:tc>
        <w:tc>
          <w:tcPr>
            <w:tcW w:w="189" w:type="pct"/>
          </w:tcPr>
          <w:p w14:paraId="3FD965F3" w14:textId="77777777" w:rsidR="00614399" w:rsidRPr="003F48A5" w:rsidRDefault="00614399" w:rsidP="00705261">
            <w:pPr>
              <w:jc w:val="center"/>
            </w:pPr>
            <w:r>
              <w:t>c.</w:t>
            </w:r>
          </w:p>
        </w:tc>
        <w:tc>
          <w:tcPr>
            <w:tcW w:w="3711" w:type="pct"/>
            <w:vAlign w:val="center"/>
          </w:tcPr>
          <w:p w14:paraId="1228E0F7" w14:textId="77777777" w:rsidR="00614399" w:rsidRDefault="00614399" w:rsidP="003339A8">
            <w:pPr>
              <w:jc w:val="both"/>
              <w:rPr>
                <w:bCs/>
              </w:rPr>
            </w:pPr>
            <w:r w:rsidRPr="00723BBD">
              <w:rPr>
                <w:bCs/>
              </w:rPr>
              <w:t>A media streaming service has 2 servers. Let A be the event that server 1 is down, and B be the event that server 2 is down. Calculate the probability that at least one server is up, given that P(A)=0.1 and P(B)=0.2</w:t>
            </w:r>
            <w:r>
              <w:rPr>
                <w:bCs/>
              </w:rPr>
              <w:t>.</w:t>
            </w:r>
          </w:p>
        </w:tc>
        <w:tc>
          <w:tcPr>
            <w:tcW w:w="319" w:type="pct"/>
          </w:tcPr>
          <w:p w14:paraId="454B145C" w14:textId="77777777" w:rsidR="00614399" w:rsidRPr="003F48A5" w:rsidRDefault="00614399" w:rsidP="00705261">
            <w:pPr>
              <w:jc w:val="center"/>
            </w:pPr>
            <w:r>
              <w:t>CO1</w:t>
            </w:r>
          </w:p>
        </w:tc>
        <w:tc>
          <w:tcPr>
            <w:tcW w:w="256" w:type="pct"/>
          </w:tcPr>
          <w:p w14:paraId="6C58E2D6" w14:textId="77777777" w:rsidR="00614399" w:rsidRDefault="00614399" w:rsidP="00705261">
            <w:pPr>
              <w:jc w:val="center"/>
            </w:pPr>
            <w:r>
              <w:t>A</w:t>
            </w:r>
          </w:p>
        </w:tc>
        <w:tc>
          <w:tcPr>
            <w:tcW w:w="253" w:type="pct"/>
          </w:tcPr>
          <w:p w14:paraId="29032EA5" w14:textId="77777777" w:rsidR="00614399" w:rsidRDefault="00614399" w:rsidP="00705261">
            <w:pPr>
              <w:jc w:val="center"/>
            </w:pPr>
            <w:r>
              <w:t>4</w:t>
            </w:r>
          </w:p>
        </w:tc>
      </w:tr>
      <w:tr w:rsidR="00614399" w:rsidRPr="003F48A5" w14:paraId="327284F8" w14:textId="77777777" w:rsidTr="00CF2F2B">
        <w:trPr>
          <w:trHeight w:val="397"/>
        </w:trPr>
        <w:tc>
          <w:tcPr>
            <w:tcW w:w="272" w:type="pct"/>
          </w:tcPr>
          <w:p w14:paraId="663B7BD0" w14:textId="77777777" w:rsidR="00614399" w:rsidRPr="003F48A5" w:rsidRDefault="00614399" w:rsidP="00705261">
            <w:pPr>
              <w:jc w:val="center"/>
            </w:pPr>
          </w:p>
        </w:tc>
        <w:tc>
          <w:tcPr>
            <w:tcW w:w="189" w:type="pct"/>
          </w:tcPr>
          <w:p w14:paraId="1309D8AB" w14:textId="77777777" w:rsidR="00614399" w:rsidRPr="003F48A5" w:rsidRDefault="00614399" w:rsidP="00705261">
            <w:pPr>
              <w:jc w:val="center"/>
            </w:pPr>
          </w:p>
        </w:tc>
        <w:tc>
          <w:tcPr>
            <w:tcW w:w="3711" w:type="pct"/>
          </w:tcPr>
          <w:p w14:paraId="7BC9E67E" w14:textId="77777777" w:rsidR="00614399" w:rsidRPr="003F48A5" w:rsidRDefault="00614399" w:rsidP="00705261">
            <w:pPr>
              <w:jc w:val="center"/>
            </w:pPr>
          </w:p>
        </w:tc>
        <w:tc>
          <w:tcPr>
            <w:tcW w:w="319" w:type="pct"/>
          </w:tcPr>
          <w:p w14:paraId="0B9C6FD4" w14:textId="77777777" w:rsidR="00614399" w:rsidRPr="003F48A5" w:rsidRDefault="00614399" w:rsidP="00705261">
            <w:pPr>
              <w:jc w:val="center"/>
            </w:pPr>
          </w:p>
        </w:tc>
        <w:tc>
          <w:tcPr>
            <w:tcW w:w="256" w:type="pct"/>
          </w:tcPr>
          <w:p w14:paraId="0B7ADBD4" w14:textId="77777777" w:rsidR="00614399" w:rsidRPr="003F48A5" w:rsidRDefault="00614399" w:rsidP="00705261">
            <w:pPr>
              <w:jc w:val="center"/>
            </w:pPr>
          </w:p>
        </w:tc>
        <w:tc>
          <w:tcPr>
            <w:tcW w:w="253" w:type="pct"/>
          </w:tcPr>
          <w:p w14:paraId="03501642" w14:textId="77777777" w:rsidR="00614399" w:rsidRPr="003F48A5" w:rsidRDefault="00614399" w:rsidP="00705261">
            <w:pPr>
              <w:jc w:val="center"/>
            </w:pPr>
          </w:p>
        </w:tc>
      </w:tr>
      <w:tr w:rsidR="00614399" w:rsidRPr="003F48A5" w14:paraId="647578D6" w14:textId="77777777" w:rsidTr="00374B79">
        <w:trPr>
          <w:trHeight w:val="283"/>
        </w:trPr>
        <w:tc>
          <w:tcPr>
            <w:tcW w:w="272" w:type="pct"/>
          </w:tcPr>
          <w:p w14:paraId="6E63F144" w14:textId="77777777" w:rsidR="00614399" w:rsidRPr="003F48A5" w:rsidRDefault="00614399" w:rsidP="00705261">
            <w:pPr>
              <w:jc w:val="center"/>
            </w:pPr>
            <w:r w:rsidRPr="003F48A5">
              <w:t>3.</w:t>
            </w:r>
          </w:p>
        </w:tc>
        <w:tc>
          <w:tcPr>
            <w:tcW w:w="189" w:type="pct"/>
          </w:tcPr>
          <w:p w14:paraId="0B2BA003" w14:textId="77777777" w:rsidR="00614399" w:rsidRPr="003F48A5" w:rsidRDefault="00614399" w:rsidP="00705261">
            <w:pPr>
              <w:jc w:val="center"/>
            </w:pPr>
            <w:r w:rsidRPr="003F48A5">
              <w:t>a.</w:t>
            </w:r>
          </w:p>
        </w:tc>
        <w:tc>
          <w:tcPr>
            <w:tcW w:w="3711" w:type="pct"/>
            <w:vAlign w:val="center"/>
          </w:tcPr>
          <w:p w14:paraId="23A6528E" w14:textId="77777777" w:rsidR="00614399" w:rsidRDefault="00614399" w:rsidP="00705261">
            <w:pPr>
              <w:rPr>
                <w:bCs/>
              </w:rPr>
            </w:pPr>
            <w:r>
              <w:rPr>
                <w:bCs/>
              </w:rPr>
              <w:t>The bivariate probability distribution of (X</w:t>
            </w:r>
            <w:proofErr w:type="gramStart"/>
            <w:r>
              <w:rPr>
                <w:bCs/>
              </w:rPr>
              <w:t>,Y</w:t>
            </w:r>
            <w:proofErr w:type="gramEnd"/>
            <w:r>
              <w:rPr>
                <w:bCs/>
              </w:rPr>
              <w:t>) is given below.</w:t>
            </w:r>
          </w:p>
          <w:tbl>
            <w:tblPr>
              <w:tblStyle w:val="TableGrid"/>
              <w:tblW w:w="0" w:type="auto"/>
              <w:tblLook w:val="04A0" w:firstRow="1" w:lastRow="0" w:firstColumn="1" w:lastColumn="0" w:noHBand="0" w:noVBand="1"/>
            </w:tblPr>
            <w:tblGrid>
              <w:gridCol w:w="1080"/>
              <w:gridCol w:w="1080"/>
              <w:gridCol w:w="1080"/>
              <w:gridCol w:w="1080"/>
              <w:gridCol w:w="1080"/>
              <w:gridCol w:w="1080"/>
              <w:gridCol w:w="1080"/>
            </w:tblGrid>
            <w:tr w:rsidR="00614399" w14:paraId="6832E2D3" w14:textId="77777777" w:rsidTr="00E13A67">
              <w:tc>
                <w:tcPr>
                  <w:tcW w:w="1080" w:type="dxa"/>
                </w:tcPr>
                <w:p w14:paraId="3EB9E5A8" w14:textId="77777777" w:rsidR="00614399" w:rsidRDefault="00614399" w:rsidP="00705261">
                  <w:pPr>
                    <w:rPr>
                      <w:bCs/>
                    </w:rPr>
                  </w:pPr>
                  <w:r>
                    <w:rPr>
                      <w:bCs/>
                    </w:rPr>
                    <w:t>X/Y</w:t>
                  </w:r>
                </w:p>
              </w:tc>
              <w:tc>
                <w:tcPr>
                  <w:tcW w:w="1080" w:type="dxa"/>
                </w:tcPr>
                <w:p w14:paraId="7CAC3039" w14:textId="77777777" w:rsidR="00614399" w:rsidRDefault="00614399" w:rsidP="00705261">
                  <w:pPr>
                    <w:rPr>
                      <w:bCs/>
                    </w:rPr>
                  </w:pPr>
                  <w:r>
                    <w:rPr>
                      <w:bCs/>
                    </w:rPr>
                    <w:t>1</w:t>
                  </w:r>
                </w:p>
              </w:tc>
              <w:tc>
                <w:tcPr>
                  <w:tcW w:w="1080" w:type="dxa"/>
                </w:tcPr>
                <w:p w14:paraId="74C304DF" w14:textId="77777777" w:rsidR="00614399" w:rsidRDefault="00614399" w:rsidP="00705261">
                  <w:pPr>
                    <w:rPr>
                      <w:bCs/>
                    </w:rPr>
                  </w:pPr>
                  <w:r>
                    <w:rPr>
                      <w:bCs/>
                    </w:rPr>
                    <w:t>2</w:t>
                  </w:r>
                </w:p>
              </w:tc>
              <w:tc>
                <w:tcPr>
                  <w:tcW w:w="1080" w:type="dxa"/>
                </w:tcPr>
                <w:p w14:paraId="789EDD1D" w14:textId="77777777" w:rsidR="00614399" w:rsidRDefault="00614399" w:rsidP="00705261">
                  <w:pPr>
                    <w:rPr>
                      <w:bCs/>
                    </w:rPr>
                  </w:pPr>
                  <w:r>
                    <w:rPr>
                      <w:bCs/>
                    </w:rPr>
                    <w:t>3</w:t>
                  </w:r>
                </w:p>
              </w:tc>
              <w:tc>
                <w:tcPr>
                  <w:tcW w:w="1080" w:type="dxa"/>
                </w:tcPr>
                <w:p w14:paraId="0195965A" w14:textId="77777777" w:rsidR="00614399" w:rsidRDefault="00614399" w:rsidP="00705261">
                  <w:pPr>
                    <w:rPr>
                      <w:bCs/>
                    </w:rPr>
                  </w:pPr>
                  <w:r>
                    <w:rPr>
                      <w:bCs/>
                    </w:rPr>
                    <w:t>4</w:t>
                  </w:r>
                </w:p>
              </w:tc>
              <w:tc>
                <w:tcPr>
                  <w:tcW w:w="1080" w:type="dxa"/>
                </w:tcPr>
                <w:p w14:paraId="62B5B510" w14:textId="77777777" w:rsidR="00614399" w:rsidRDefault="00614399" w:rsidP="00705261">
                  <w:pPr>
                    <w:rPr>
                      <w:bCs/>
                    </w:rPr>
                  </w:pPr>
                  <w:r>
                    <w:rPr>
                      <w:bCs/>
                    </w:rPr>
                    <w:t>5</w:t>
                  </w:r>
                </w:p>
              </w:tc>
              <w:tc>
                <w:tcPr>
                  <w:tcW w:w="1080" w:type="dxa"/>
                </w:tcPr>
                <w:p w14:paraId="6FF013C2" w14:textId="77777777" w:rsidR="00614399" w:rsidRDefault="00614399" w:rsidP="00705261">
                  <w:pPr>
                    <w:rPr>
                      <w:bCs/>
                    </w:rPr>
                  </w:pPr>
                  <w:r>
                    <w:rPr>
                      <w:bCs/>
                    </w:rPr>
                    <w:t>6</w:t>
                  </w:r>
                </w:p>
              </w:tc>
            </w:tr>
            <w:tr w:rsidR="00614399" w14:paraId="5A995283" w14:textId="77777777" w:rsidTr="00E13A67">
              <w:tc>
                <w:tcPr>
                  <w:tcW w:w="1080" w:type="dxa"/>
                </w:tcPr>
                <w:p w14:paraId="0334A17B" w14:textId="77777777" w:rsidR="00614399" w:rsidRDefault="00614399" w:rsidP="00705261">
                  <w:pPr>
                    <w:rPr>
                      <w:bCs/>
                    </w:rPr>
                  </w:pPr>
                  <w:r>
                    <w:rPr>
                      <w:bCs/>
                    </w:rPr>
                    <w:t>0</w:t>
                  </w:r>
                </w:p>
              </w:tc>
              <w:tc>
                <w:tcPr>
                  <w:tcW w:w="1080" w:type="dxa"/>
                </w:tcPr>
                <w:p w14:paraId="1523A395" w14:textId="77777777" w:rsidR="00614399" w:rsidRDefault="00614399" w:rsidP="00705261">
                  <w:pPr>
                    <w:rPr>
                      <w:bCs/>
                    </w:rPr>
                  </w:pPr>
                  <w:r>
                    <w:rPr>
                      <w:bCs/>
                    </w:rPr>
                    <w:t>0</w:t>
                  </w:r>
                </w:p>
              </w:tc>
              <w:tc>
                <w:tcPr>
                  <w:tcW w:w="1080" w:type="dxa"/>
                </w:tcPr>
                <w:p w14:paraId="134751F1" w14:textId="77777777" w:rsidR="00614399" w:rsidRDefault="00614399" w:rsidP="00705261">
                  <w:pPr>
                    <w:rPr>
                      <w:bCs/>
                    </w:rPr>
                  </w:pPr>
                  <w:r>
                    <w:rPr>
                      <w:bCs/>
                    </w:rPr>
                    <w:t>0</w:t>
                  </w:r>
                </w:p>
              </w:tc>
              <w:tc>
                <w:tcPr>
                  <w:tcW w:w="1080" w:type="dxa"/>
                </w:tcPr>
                <w:p w14:paraId="321F479E" w14:textId="77777777" w:rsidR="00614399" w:rsidRDefault="00614399" w:rsidP="00705261">
                  <w:pPr>
                    <w:rPr>
                      <w:bCs/>
                    </w:rPr>
                  </w:pPr>
                  <w:r>
                    <w:rPr>
                      <w:bCs/>
                    </w:rPr>
                    <w:t>1/32</w:t>
                  </w:r>
                </w:p>
              </w:tc>
              <w:tc>
                <w:tcPr>
                  <w:tcW w:w="1080" w:type="dxa"/>
                </w:tcPr>
                <w:p w14:paraId="750B53A8" w14:textId="77777777" w:rsidR="00614399" w:rsidRDefault="00614399" w:rsidP="00705261">
                  <w:pPr>
                    <w:rPr>
                      <w:bCs/>
                    </w:rPr>
                  </w:pPr>
                  <w:r>
                    <w:rPr>
                      <w:bCs/>
                    </w:rPr>
                    <w:t>2/32</w:t>
                  </w:r>
                </w:p>
              </w:tc>
              <w:tc>
                <w:tcPr>
                  <w:tcW w:w="1080" w:type="dxa"/>
                </w:tcPr>
                <w:p w14:paraId="4E955D60" w14:textId="77777777" w:rsidR="00614399" w:rsidRDefault="00614399" w:rsidP="00705261">
                  <w:pPr>
                    <w:rPr>
                      <w:bCs/>
                    </w:rPr>
                  </w:pPr>
                  <w:r>
                    <w:rPr>
                      <w:bCs/>
                    </w:rPr>
                    <w:t>2/32</w:t>
                  </w:r>
                </w:p>
              </w:tc>
              <w:tc>
                <w:tcPr>
                  <w:tcW w:w="1080" w:type="dxa"/>
                </w:tcPr>
                <w:p w14:paraId="532C03C4" w14:textId="77777777" w:rsidR="00614399" w:rsidRDefault="00614399" w:rsidP="00705261">
                  <w:pPr>
                    <w:rPr>
                      <w:bCs/>
                    </w:rPr>
                  </w:pPr>
                  <w:r>
                    <w:rPr>
                      <w:bCs/>
                    </w:rPr>
                    <w:t>3/32</w:t>
                  </w:r>
                </w:p>
              </w:tc>
            </w:tr>
            <w:tr w:rsidR="00614399" w14:paraId="10CC02AC" w14:textId="77777777" w:rsidTr="00E13A67">
              <w:tc>
                <w:tcPr>
                  <w:tcW w:w="1080" w:type="dxa"/>
                </w:tcPr>
                <w:p w14:paraId="46FF6366" w14:textId="77777777" w:rsidR="00614399" w:rsidRDefault="00614399" w:rsidP="00705261">
                  <w:pPr>
                    <w:rPr>
                      <w:bCs/>
                    </w:rPr>
                  </w:pPr>
                  <w:r>
                    <w:rPr>
                      <w:bCs/>
                    </w:rPr>
                    <w:t>1</w:t>
                  </w:r>
                </w:p>
              </w:tc>
              <w:tc>
                <w:tcPr>
                  <w:tcW w:w="1080" w:type="dxa"/>
                </w:tcPr>
                <w:p w14:paraId="4E952AE7" w14:textId="77777777" w:rsidR="00614399" w:rsidRDefault="00614399" w:rsidP="00705261">
                  <w:pPr>
                    <w:rPr>
                      <w:bCs/>
                    </w:rPr>
                  </w:pPr>
                  <w:r>
                    <w:rPr>
                      <w:bCs/>
                    </w:rPr>
                    <w:t>1/16</w:t>
                  </w:r>
                </w:p>
              </w:tc>
              <w:tc>
                <w:tcPr>
                  <w:tcW w:w="1080" w:type="dxa"/>
                </w:tcPr>
                <w:p w14:paraId="4B9BBA82" w14:textId="77777777" w:rsidR="00614399" w:rsidRDefault="00614399" w:rsidP="00705261">
                  <w:pPr>
                    <w:rPr>
                      <w:bCs/>
                    </w:rPr>
                  </w:pPr>
                  <w:r>
                    <w:rPr>
                      <w:bCs/>
                    </w:rPr>
                    <w:t>1/16</w:t>
                  </w:r>
                </w:p>
              </w:tc>
              <w:tc>
                <w:tcPr>
                  <w:tcW w:w="1080" w:type="dxa"/>
                </w:tcPr>
                <w:p w14:paraId="304ED7DB" w14:textId="77777777" w:rsidR="00614399" w:rsidRDefault="00614399" w:rsidP="00705261">
                  <w:pPr>
                    <w:rPr>
                      <w:bCs/>
                    </w:rPr>
                  </w:pPr>
                  <w:r>
                    <w:rPr>
                      <w:bCs/>
                    </w:rPr>
                    <w:t>1/8</w:t>
                  </w:r>
                </w:p>
              </w:tc>
              <w:tc>
                <w:tcPr>
                  <w:tcW w:w="1080" w:type="dxa"/>
                </w:tcPr>
                <w:p w14:paraId="5BBBC319" w14:textId="77777777" w:rsidR="00614399" w:rsidRDefault="00614399" w:rsidP="00705261">
                  <w:pPr>
                    <w:rPr>
                      <w:bCs/>
                    </w:rPr>
                  </w:pPr>
                  <w:r>
                    <w:rPr>
                      <w:bCs/>
                    </w:rPr>
                    <w:t>1/8</w:t>
                  </w:r>
                </w:p>
              </w:tc>
              <w:tc>
                <w:tcPr>
                  <w:tcW w:w="1080" w:type="dxa"/>
                </w:tcPr>
                <w:p w14:paraId="4D388E6B" w14:textId="77777777" w:rsidR="00614399" w:rsidRDefault="00614399" w:rsidP="00705261">
                  <w:pPr>
                    <w:rPr>
                      <w:bCs/>
                    </w:rPr>
                  </w:pPr>
                  <w:r>
                    <w:rPr>
                      <w:bCs/>
                    </w:rPr>
                    <w:t>1/8</w:t>
                  </w:r>
                </w:p>
              </w:tc>
              <w:tc>
                <w:tcPr>
                  <w:tcW w:w="1080" w:type="dxa"/>
                </w:tcPr>
                <w:p w14:paraId="0DBC6DC6" w14:textId="77777777" w:rsidR="00614399" w:rsidRDefault="00614399" w:rsidP="00705261">
                  <w:pPr>
                    <w:rPr>
                      <w:bCs/>
                    </w:rPr>
                  </w:pPr>
                  <w:r>
                    <w:rPr>
                      <w:bCs/>
                    </w:rPr>
                    <w:t>1/8</w:t>
                  </w:r>
                </w:p>
              </w:tc>
            </w:tr>
            <w:tr w:rsidR="00614399" w14:paraId="09C2E91A" w14:textId="77777777" w:rsidTr="00E13A67">
              <w:tc>
                <w:tcPr>
                  <w:tcW w:w="1080" w:type="dxa"/>
                </w:tcPr>
                <w:p w14:paraId="7D8F4DBB" w14:textId="77777777" w:rsidR="00614399" w:rsidRDefault="00614399" w:rsidP="00705261">
                  <w:pPr>
                    <w:rPr>
                      <w:bCs/>
                    </w:rPr>
                  </w:pPr>
                  <w:r>
                    <w:rPr>
                      <w:bCs/>
                    </w:rPr>
                    <w:t>2</w:t>
                  </w:r>
                </w:p>
              </w:tc>
              <w:tc>
                <w:tcPr>
                  <w:tcW w:w="1080" w:type="dxa"/>
                </w:tcPr>
                <w:p w14:paraId="7DA6098C" w14:textId="77777777" w:rsidR="00614399" w:rsidRDefault="00614399" w:rsidP="00705261">
                  <w:pPr>
                    <w:rPr>
                      <w:bCs/>
                    </w:rPr>
                  </w:pPr>
                  <w:r>
                    <w:rPr>
                      <w:bCs/>
                    </w:rPr>
                    <w:t>1/32</w:t>
                  </w:r>
                </w:p>
              </w:tc>
              <w:tc>
                <w:tcPr>
                  <w:tcW w:w="1080" w:type="dxa"/>
                </w:tcPr>
                <w:p w14:paraId="65C9418F" w14:textId="77777777" w:rsidR="00614399" w:rsidRDefault="00614399" w:rsidP="00705261">
                  <w:pPr>
                    <w:rPr>
                      <w:bCs/>
                    </w:rPr>
                  </w:pPr>
                  <w:r>
                    <w:rPr>
                      <w:bCs/>
                    </w:rPr>
                    <w:t>1/32</w:t>
                  </w:r>
                </w:p>
              </w:tc>
              <w:tc>
                <w:tcPr>
                  <w:tcW w:w="1080" w:type="dxa"/>
                </w:tcPr>
                <w:p w14:paraId="74E4F4F8" w14:textId="77777777" w:rsidR="00614399" w:rsidRDefault="00614399" w:rsidP="00705261">
                  <w:pPr>
                    <w:rPr>
                      <w:bCs/>
                    </w:rPr>
                  </w:pPr>
                  <w:r>
                    <w:rPr>
                      <w:bCs/>
                    </w:rPr>
                    <w:t>1/64</w:t>
                  </w:r>
                </w:p>
              </w:tc>
              <w:tc>
                <w:tcPr>
                  <w:tcW w:w="1080" w:type="dxa"/>
                </w:tcPr>
                <w:p w14:paraId="0E96CF20" w14:textId="77777777" w:rsidR="00614399" w:rsidRDefault="00614399" w:rsidP="00705261">
                  <w:pPr>
                    <w:rPr>
                      <w:bCs/>
                    </w:rPr>
                  </w:pPr>
                  <w:r>
                    <w:rPr>
                      <w:bCs/>
                    </w:rPr>
                    <w:t>1/64</w:t>
                  </w:r>
                </w:p>
              </w:tc>
              <w:tc>
                <w:tcPr>
                  <w:tcW w:w="1080" w:type="dxa"/>
                </w:tcPr>
                <w:p w14:paraId="4A94AA02" w14:textId="77777777" w:rsidR="00614399" w:rsidRDefault="00614399" w:rsidP="00705261">
                  <w:pPr>
                    <w:rPr>
                      <w:bCs/>
                    </w:rPr>
                  </w:pPr>
                  <w:r>
                    <w:rPr>
                      <w:bCs/>
                    </w:rPr>
                    <w:t>0</w:t>
                  </w:r>
                </w:p>
              </w:tc>
              <w:tc>
                <w:tcPr>
                  <w:tcW w:w="1080" w:type="dxa"/>
                </w:tcPr>
                <w:p w14:paraId="444AEF16" w14:textId="77777777" w:rsidR="00614399" w:rsidRDefault="00614399" w:rsidP="00705261">
                  <w:pPr>
                    <w:rPr>
                      <w:bCs/>
                    </w:rPr>
                  </w:pPr>
                  <w:r>
                    <w:rPr>
                      <w:bCs/>
                    </w:rPr>
                    <w:t>2/64</w:t>
                  </w:r>
                </w:p>
              </w:tc>
            </w:tr>
          </w:tbl>
          <w:p w14:paraId="15753036" w14:textId="77777777" w:rsidR="00614399" w:rsidRDefault="00614399" w:rsidP="00705261">
            <w:pPr>
              <w:rPr>
                <w:bCs/>
              </w:rPr>
            </w:pPr>
            <w:r>
              <w:rPr>
                <w:bCs/>
              </w:rPr>
              <w:t>Evaluate the following.</w:t>
            </w:r>
          </w:p>
          <w:p w14:paraId="4BC75013" w14:textId="77777777" w:rsidR="00614399" w:rsidRPr="00B27DFC" w:rsidRDefault="00614399" w:rsidP="00B27DFC">
            <w:pPr>
              <w:pStyle w:val="ListParagraph"/>
              <w:ind w:left="1080"/>
              <w:rPr>
                <w:bCs/>
              </w:rPr>
            </w:pPr>
            <m:oMathPara>
              <m:oMath>
                <m:d>
                  <m:dPr>
                    <m:ctrlPr>
                      <w:rPr>
                        <w:rFonts w:ascii="Cambria Math" w:hAnsi="Cambria Math"/>
                        <w:bCs/>
                        <w:i/>
                      </w:rPr>
                    </m:ctrlPr>
                  </m:dPr>
                  <m:e>
                    <m:r>
                      <w:rPr>
                        <w:rFonts w:ascii="Cambria Math" w:hAnsi="Cambria Math"/>
                      </w:rPr>
                      <m:t>i</m:t>
                    </m:r>
                  </m:e>
                </m:d>
                <m:r>
                  <w:rPr>
                    <w:rFonts w:ascii="Cambria Math" w:hAnsi="Cambria Math"/>
                  </w:rPr>
                  <m:t xml:space="preserve">  P(X≤1)   </m:t>
                </m:r>
                <m:d>
                  <m:dPr>
                    <m:ctrlPr>
                      <w:rPr>
                        <w:rFonts w:ascii="Cambria Math" w:hAnsi="Cambria Math"/>
                        <w:bCs/>
                        <w:i/>
                      </w:rPr>
                    </m:ctrlPr>
                  </m:dPr>
                  <m:e>
                    <m:r>
                      <w:rPr>
                        <w:rFonts w:ascii="Cambria Math" w:hAnsi="Cambria Math"/>
                      </w:rPr>
                      <m:t>ii</m:t>
                    </m:r>
                  </m:e>
                </m:d>
                <m:r>
                  <w:rPr>
                    <w:rFonts w:ascii="Cambria Math" w:hAnsi="Cambria Math"/>
                  </w:rPr>
                  <m:t>P</m:t>
                </m:r>
                <m:d>
                  <m:dPr>
                    <m:ctrlPr>
                      <w:rPr>
                        <w:rFonts w:ascii="Cambria Math" w:hAnsi="Cambria Math"/>
                        <w:bCs/>
                        <w:i/>
                      </w:rPr>
                    </m:ctrlPr>
                  </m:dPr>
                  <m:e>
                    <m:r>
                      <w:rPr>
                        <w:rFonts w:ascii="Cambria Math" w:hAnsi="Cambria Math"/>
                      </w:rPr>
                      <m:t>Y≤3</m:t>
                    </m:r>
                  </m:e>
                </m:d>
                <m:r>
                  <w:rPr>
                    <w:rFonts w:ascii="Cambria Math" w:hAnsi="Cambria Math"/>
                  </w:rPr>
                  <m:t xml:space="preserve">    </m:t>
                </m:r>
                <m:d>
                  <m:dPr>
                    <m:ctrlPr>
                      <w:rPr>
                        <w:rFonts w:ascii="Cambria Math" w:hAnsi="Cambria Math"/>
                        <w:bCs/>
                        <w:i/>
                      </w:rPr>
                    </m:ctrlPr>
                  </m:dPr>
                  <m:e>
                    <m:r>
                      <w:rPr>
                        <w:rFonts w:ascii="Cambria Math" w:hAnsi="Cambria Math"/>
                      </w:rPr>
                      <m:t>iii</m:t>
                    </m:r>
                  </m:e>
                </m:d>
                <m:r>
                  <w:rPr>
                    <w:rFonts w:ascii="Cambria Math" w:hAnsi="Cambria Math"/>
                  </w:rPr>
                  <m:t>P(</m:t>
                </m:r>
                <m:d>
                  <m:dPr>
                    <m:ctrlPr>
                      <w:rPr>
                        <w:rFonts w:ascii="Cambria Math" w:hAnsi="Cambria Math"/>
                        <w:bCs/>
                        <w:i/>
                      </w:rPr>
                    </m:ctrlPr>
                  </m:dPr>
                  <m:e>
                    <m:r>
                      <w:rPr>
                        <w:rFonts w:ascii="Cambria Math" w:hAnsi="Cambria Math"/>
                      </w:rPr>
                      <m:t>X≤1,   Y≤3</m:t>
                    </m:r>
                  </m:e>
                </m:d>
                <m:r>
                  <w:rPr>
                    <w:rFonts w:ascii="Cambria Math" w:hAnsi="Cambria Math"/>
                  </w:rPr>
                  <m:t xml:space="preserve"> </m:t>
                </m:r>
              </m:oMath>
            </m:oMathPara>
          </w:p>
          <w:p w14:paraId="3857B52E" w14:textId="77777777" w:rsidR="00614399" w:rsidRPr="00E13A67" w:rsidRDefault="00614399" w:rsidP="00B27DFC">
            <w:pPr>
              <w:pStyle w:val="ListParagraph"/>
              <w:ind w:left="1080"/>
              <w:rPr>
                <w:bCs/>
              </w:rPr>
            </w:pPr>
            <m:oMathPara>
              <m:oMath>
                <m:r>
                  <w:rPr>
                    <w:rFonts w:ascii="Cambria Math" w:hAnsi="Cambria Math"/>
                  </w:rPr>
                  <m:t xml:space="preserve">  </m:t>
                </m:r>
                <m:d>
                  <m:dPr>
                    <m:ctrlPr>
                      <w:rPr>
                        <w:rFonts w:ascii="Cambria Math" w:hAnsi="Cambria Math"/>
                        <w:bCs/>
                        <w:i/>
                      </w:rPr>
                    </m:ctrlPr>
                  </m:dPr>
                  <m:e>
                    <m:r>
                      <w:rPr>
                        <w:rFonts w:ascii="Cambria Math" w:hAnsi="Cambria Math"/>
                      </w:rPr>
                      <m:t>iv</m:t>
                    </m:r>
                  </m:e>
                </m:d>
                <m:r>
                  <w:rPr>
                    <w:rFonts w:ascii="Cambria Math" w:hAnsi="Cambria Math"/>
                  </w:rPr>
                  <m:t>P</m:t>
                </m:r>
                <m:d>
                  <m:dPr>
                    <m:ctrlPr>
                      <w:rPr>
                        <w:rFonts w:ascii="Cambria Math" w:hAnsi="Cambria Math"/>
                        <w:bCs/>
                        <w:i/>
                      </w:rPr>
                    </m:ctrlPr>
                  </m:dPr>
                  <m:e>
                    <m:r>
                      <w:rPr>
                        <w:rFonts w:ascii="Cambria Math" w:hAnsi="Cambria Math"/>
                      </w:rPr>
                      <m:t>X≤1 / Y≤3</m:t>
                    </m:r>
                  </m:e>
                </m:d>
                <m:r>
                  <w:rPr>
                    <w:rFonts w:ascii="Cambria Math" w:hAnsi="Cambria Math"/>
                  </w:rPr>
                  <m:t xml:space="preserve">   </m:t>
                </m:r>
                <m:d>
                  <m:dPr>
                    <m:ctrlPr>
                      <w:rPr>
                        <w:rFonts w:ascii="Cambria Math" w:hAnsi="Cambria Math"/>
                        <w:bCs/>
                        <w:i/>
                      </w:rPr>
                    </m:ctrlPr>
                  </m:dPr>
                  <m:e>
                    <m:r>
                      <w:rPr>
                        <w:rFonts w:ascii="Cambria Math" w:hAnsi="Cambria Math"/>
                      </w:rPr>
                      <m:t>v</m:t>
                    </m:r>
                  </m:e>
                </m:d>
                <m:r>
                  <w:rPr>
                    <w:rFonts w:ascii="Cambria Math" w:hAnsi="Cambria Math"/>
                  </w:rPr>
                  <m:t>P</m:t>
                </m:r>
                <m:d>
                  <m:dPr>
                    <m:ctrlPr>
                      <w:rPr>
                        <w:rFonts w:ascii="Cambria Math" w:hAnsi="Cambria Math"/>
                        <w:bCs/>
                        <w:i/>
                      </w:rPr>
                    </m:ctrlPr>
                  </m:dPr>
                  <m:e>
                    <m:r>
                      <w:rPr>
                        <w:rFonts w:ascii="Cambria Math" w:hAnsi="Cambria Math"/>
                      </w:rPr>
                      <m:t>Y≤3/X≤1</m:t>
                    </m:r>
                  </m:e>
                </m:d>
                <m:r>
                  <w:rPr>
                    <w:rFonts w:ascii="Cambria Math" w:hAnsi="Cambria Math"/>
                  </w:rPr>
                  <m:t xml:space="preserve">  </m:t>
                </m:r>
                <m:d>
                  <m:dPr>
                    <m:ctrlPr>
                      <w:rPr>
                        <w:rFonts w:ascii="Cambria Math" w:hAnsi="Cambria Math"/>
                        <w:bCs/>
                        <w:i/>
                      </w:rPr>
                    </m:ctrlPr>
                  </m:dPr>
                  <m:e>
                    <m:r>
                      <w:rPr>
                        <w:rFonts w:ascii="Cambria Math" w:hAnsi="Cambria Math"/>
                      </w:rPr>
                      <m:t>vi</m:t>
                    </m:r>
                  </m:e>
                </m:d>
                <m:r>
                  <w:rPr>
                    <w:rFonts w:ascii="Cambria Math" w:hAnsi="Cambria Math"/>
                  </w:rPr>
                  <m:t xml:space="preserve"> P(X+Y)≤4</m:t>
                </m:r>
              </m:oMath>
            </m:oMathPara>
          </w:p>
          <w:p w14:paraId="17CE7C1B" w14:textId="77777777" w:rsidR="00614399" w:rsidRPr="00705261" w:rsidRDefault="00614399" w:rsidP="00A47E25">
            <w:pPr>
              <w:rPr>
                <w:bCs/>
              </w:rPr>
            </w:pPr>
          </w:p>
        </w:tc>
        <w:tc>
          <w:tcPr>
            <w:tcW w:w="319" w:type="pct"/>
          </w:tcPr>
          <w:p w14:paraId="677BDBD7" w14:textId="77777777" w:rsidR="00614399" w:rsidRPr="003F48A5" w:rsidRDefault="00614399" w:rsidP="00705261">
            <w:pPr>
              <w:jc w:val="center"/>
            </w:pPr>
            <w:r w:rsidRPr="003F48A5">
              <w:t>CO</w:t>
            </w:r>
            <w:r>
              <w:t>3</w:t>
            </w:r>
          </w:p>
        </w:tc>
        <w:tc>
          <w:tcPr>
            <w:tcW w:w="256" w:type="pct"/>
          </w:tcPr>
          <w:p w14:paraId="15ADC49D" w14:textId="77777777" w:rsidR="00614399" w:rsidRPr="003F48A5" w:rsidRDefault="00614399" w:rsidP="00705261">
            <w:pPr>
              <w:jc w:val="center"/>
            </w:pPr>
            <w:r>
              <w:t>A</w:t>
            </w:r>
          </w:p>
        </w:tc>
        <w:tc>
          <w:tcPr>
            <w:tcW w:w="253" w:type="pct"/>
          </w:tcPr>
          <w:p w14:paraId="465C7807" w14:textId="77777777" w:rsidR="00614399" w:rsidRPr="003F48A5" w:rsidRDefault="00614399" w:rsidP="00705261">
            <w:pPr>
              <w:jc w:val="center"/>
            </w:pPr>
            <w:r>
              <w:t>1</w:t>
            </w:r>
            <w:r w:rsidRPr="003F48A5">
              <w:t>0</w:t>
            </w:r>
          </w:p>
        </w:tc>
      </w:tr>
      <w:tr w:rsidR="00614399" w:rsidRPr="003F48A5" w14:paraId="01C99A06" w14:textId="77777777" w:rsidTr="00CF2F2B">
        <w:trPr>
          <w:trHeight w:val="283"/>
        </w:trPr>
        <w:tc>
          <w:tcPr>
            <w:tcW w:w="272" w:type="pct"/>
          </w:tcPr>
          <w:p w14:paraId="09A990D9" w14:textId="77777777" w:rsidR="00614399" w:rsidRPr="003F48A5" w:rsidRDefault="00614399" w:rsidP="00705261">
            <w:pPr>
              <w:jc w:val="center"/>
            </w:pPr>
          </w:p>
        </w:tc>
        <w:tc>
          <w:tcPr>
            <w:tcW w:w="189" w:type="pct"/>
          </w:tcPr>
          <w:p w14:paraId="492685E9" w14:textId="77777777" w:rsidR="00614399" w:rsidRPr="003F48A5" w:rsidRDefault="00614399" w:rsidP="00705261">
            <w:pPr>
              <w:jc w:val="center"/>
            </w:pPr>
            <w:r w:rsidRPr="003F48A5">
              <w:t>b.</w:t>
            </w:r>
          </w:p>
        </w:tc>
        <w:tc>
          <w:tcPr>
            <w:tcW w:w="3711" w:type="pct"/>
          </w:tcPr>
          <w:p w14:paraId="65EC1482" w14:textId="77777777" w:rsidR="00614399" w:rsidRDefault="00614399" w:rsidP="000A0419">
            <w:r w:rsidRPr="00E94CEA">
              <w:t>The joint probability mass function of the two random variables (X</w:t>
            </w:r>
            <w:proofErr w:type="gramStart"/>
            <w:r w:rsidRPr="00E94CEA">
              <w:t>,Y</w:t>
            </w:r>
            <w:proofErr w:type="gramEnd"/>
            <w:r w:rsidRPr="00E94CEA">
              <w:t>) is given by P(</w:t>
            </w:r>
            <w:proofErr w:type="spellStart"/>
            <w:r w:rsidRPr="00E94CEA">
              <w:t>x,y</w:t>
            </w:r>
            <w:proofErr w:type="spellEnd"/>
            <w:r w:rsidRPr="00E94CEA">
              <w:t>) = k(</w:t>
            </w:r>
            <w:r>
              <w:t>3</w:t>
            </w:r>
            <w:r w:rsidRPr="00E94CEA">
              <w:t>x</w:t>
            </w:r>
            <w:r>
              <w:t xml:space="preserve"> </w:t>
            </w:r>
            <w:r w:rsidRPr="00E94CEA">
              <w:t>+</w:t>
            </w:r>
            <w:r>
              <w:t xml:space="preserve"> </w:t>
            </w:r>
            <w:r w:rsidRPr="00E94CEA">
              <w:t>y), x=0,1,2 and y = 1,2,3. Find (</w:t>
            </w:r>
            <w:proofErr w:type="spellStart"/>
            <w:r w:rsidRPr="00E94CEA">
              <w:t>i</w:t>
            </w:r>
            <w:proofErr w:type="spellEnd"/>
            <w:r w:rsidRPr="00E94CEA">
              <w:t xml:space="preserve">) the value of </w:t>
            </w:r>
            <w:r>
              <w:t>k</w:t>
            </w:r>
            <w:r w:rsidRPr="00E94CEA">
              <w:t xml:space="preserve"> </w:t>
            </w:r>
          </w:p>
          <w:p w14:paraId="2CDBA967" w14:textId="77777777" w:rsidR="00614399" w:rsidRPr="003F48A5" w:rsidRDefault="00614399" w:rsidP="003339A8">
            <w:pPr>
              <w:jc w:val="both"/>
              <w:rPr>
                <w:bCs/>
              </w:rPr>
            </w:pPr>
            <w:r w:rsidRPr="00E94CEA">
              <w:t>(ii) Marginal probability distribution</w:t>
            </w:r>
            <w:r>
              <w:t xml:space="preserve"> of X and Y</w:t>
            </w:r>
            <w:r w:rsidRPr="00E94CEA">
              <w:t xml:space="preserve"> (iii) Conditional probability distribution</w:t>
            </w:r>
            <w:r>
              <w:t xml:space="preserve"> of X/Y and Y/X.</w:t>
            </w:r>
          </w:p>
        </w:tc>
        <w:tc>
          <w:tcPr>
            <w:tcW w:w="319" w:type="pct"/>
          </w:tcPr>
          <w:p w14:paraId="01FE96A9" w14:textId="77777777" w:rsidR="00614399" w:rsidRPr="003F48A5" w:rsidRDefault="00614399" w:rsidP="00705261">
            <w:pPr>
              <w:jc w:val="center"/>
            </w:pPr>
            <w:r w:rsidRPr="003F48A5">
              <w:t>CO</w:t>
            </w:r>
            <w:r>
              <w:t>3</w:t>
            </w:r>
          </w:p>
        </w:tc>
        <w:tc>
          <w:tcPr>
            <w:tcW w:w="256" w:type="pct"/>
          </w:tcPr>
          <w:p w14:paraId="1EE67463" w14:textId="77777777" w:rsidR="00614399" w:rsidRPr="003F48A5" w:rsidRDefault="00614399" w:rsidP="00705261">
            <w:pPr>
              <w:jc w:val="center"/>
            </w:pPr>
            <w:r>
              <w:t>A</w:t>
            </w:r>
          </w:p>
        </w:tc>
        <w:tc>
          <w:tcPr>
            <w:tcW w:w="253" w:type="pct"/>
          </w:tcPr>
          <w:p w14:paraId="0A0BCD24" w14:textId="77777777" w:rsidR="00614399" w:rsidRPr="003F48A5" w:rsidRDefault="00614399" w:rsidP="00705261">
            <w:pPr>
              <w:jc w:val="center"/>
            </w:pPr>
            <w:r>
              <w:t>10</w:t>
            </w:r>
          </w:p>
        </w:tc>
      </w:tr>
      <w:tr w:rsidR="00614399" w:rsidRPr="003F48A5" w14:paraId="3B77F48A" w14:textId="77777777" w:rsidTr="00CF2F2B">
        <w:trPr>
          <w:trHeight w:val="173"/>
        </w:trPr>
        <w:tc>
          <w:tcPr>
            <w:tcW w:w="272" w:type="pct"/>
          </w:tcPr>
          <w:p w14:paraId="2E2697A5" w14:textId="77777777" w:rsidR="00614399" w:rsidRPr="003F48A5" w:rsidRDefault="00614399" w:rsidP="00705261">
            <w:pPr>
              <w:jc w:val="center"/>
            </w:pPr>
          </w:p>
        </w:tc>
        <w:tc>
          <w:tcPr>
            <w:tcW w:w="189" w:type="pct"/>
          </w:tcPr>
          <w:p w14:paraId="19946904" w14:textId="77777777" w:rsidR="00614399" w:rsidRPr="003F48A5" w:rsidRDefault="00614399" w:rsidP="00705261">
            <w:pPr>
              <w:jc w:val="center"/>
            </w:pPr>
          </w:p>
        </w:tc>
        <w:tc>
          <w:tcPr>
            <w:tcW w:w="3711" w:type="pct"/>
          </w:tcPr>
          <w:p w14:paraId="6D8D8149" w14:textId="77777777" w:rsidR="00614399" w:rsidRPr="003339A8" w:rsidRDefault="00614399" w:rsidP="00705261">
            <w:pPr>
              <w:jc w:val="center"/>
              <w:rPr>
                <w:b/>
              </w:rPr>
            </w:pPr>
            <w:r w:rsidRPr="003339A8">
              <w:rPr>
                <w:b/>
              </w:rPr>
              <w:t>(OR)</w:t>
            </w:r>
          </w:p>
        </w:tc>
        <w:tc>
          <w:tcPr>
            <w:tcW w:w="319" w:type="pct"/>
          </w:tcPr>
          <w:p w14:paraId="68A5CE9E" w14:textId="77777777" w:rsidR="00614399" w:rsidRPr="003F48A5" w:rsidRDefault="00614399" w:rsidP="00705261">
            <w:pPr>
              <w:jc w:val="center"/>
            </w:pPr>
          </w:p>
        </w:tc>
        <w:tc>
          <w:tcPr>
            <w:tcW w:w="256" w:type="pct"/>
          </w:tcPr>
          <w:p w14:paraId="3BF48267" w14:textId="77777777" w:rsidR="00614399" w:rsidRPr="003F48A5" w:rsidRDefault="00614399" w:rsidP="00705261">
            <w:pPr>
              <w:jc w:val="center"/>
            </w:pPr>
          </w:p>
        </w:tc>
        <w:tc>
          <w:tcPr>
            <w:tcW w:w="253" w:type="pct"/>
          </w:tcPr>
          <w:p w14:paraId="2E3B7EB0" w14:textId="77777777" w:rsidR="00614399" w:rsidRPr="003F48A5" w:rsidRDefault="00614399" w:rsidP="00705261">
            <w:pPr>
              <w:jc w:val="center"/>
            </w:pPr>
          </w:p>
        </w:tc>
      </w:tr>
      <w:tr w:rsidR="00614399" w:rsidRPr="003F48A5" w14:paraId="26045A69" w14:textId="77777777" w:rsidTr="00B942C1">
        <w:trPr>
          <w:trHeight w:val="283"/>
        </w:trPr>
        <w:tc>
          <w:tcPr>
            <w:tcW w:w="272" w:type="pct"/>
          </w:tcPr>
          <w:p w14:paraId="03ED1A5E" w14:textId="77777777" w:rsidR="00614399" w:rsidRPr="003F48A5" w:rsidRDefault="00614399" w:rsidP="00705261">
            <w:pPr>
              <w:jc w:val="center"/>
            </w:pPr>
            <w:r w:rsidRPr="003F48A5">
              <w:t>4.</w:t>
            </w:r>
          </w:p>
        </w:tc>
        <w:tc>
          <w:tcPr>
            <w:tcW w:w="189" w:type="pct"/>
          </w:tcPr>
          <w:p w14:paraId="3A193F85" w14:textId="77777777" w:rsidR="00614399" w:rsidRPr="003F48A5" w:rsidRDefault="00614399" w:rsidP="00705261">
            <w:pPr>
              <w:jc w:val="center"/>
            </w:pPr>
            <w:r w:rsidRPr="003F48A5">
              <w:t>a.</w:t>
            </w:r>
          </w:p>
        </w:tc>
        <w:tc>
          <w:tcPr>
            <w:tcW w:w="3711" w:type="pct"/>
            <w:vAlign w:val="center"/>
          </w:tcPr>
          <w:p w14:paraId="75A6B412" w14:textId="77777777" w:rsidR="00614399" w:rsidRDefault="00614399" w:rsidP="007710C0">
            <w:pPr>
              <w:rPr>
                <w:bCs/>
              </w:rPr>
            </w:pPr>
            <w:r>
              <w:rPr>
                <w:bCs/>
              </w:rPr>
              <w:t>A random variable X has the following probability distribution.</w:t>
            </w:r>
          </w:p>
          <w:tbl>
            <w:tblPr>
              <w:tblStyle w:val="TableGrid"/>
              <w:tblW w:w="0" w:type="auto"/>
              <w:tblLook w:val="04A0" w:firstRow="1" w:lastRow="0" w:firstColumn="1" w:lastColumn="0" w:noHBand="0" w:noVBand="1"/>
            </w:tblPr>
            <w:tblGrid>
              <w:gridCol w:w="931"/>
              <w:gridCol w:w="870"/>
              <w:gridCol w:w="803"/>
              <w:gridCol w:w="870"/>
              <w:gridCol w:w="848"/>
              <w:gridCol w:w="870"/>
              <w:gridCol w:w="848"/>
              <w:gridCol w:w="760"/>
              <w:gridCol w:w="792"/>
            </w:tblGrid>
            <w:tr w:rsidR="00614399" w14:paraId="68B36A82" w14:textId="77777777" w:rsidTr="007710C0">
              <w:tc>
                <w:tcPr>
                  <w:tcW w:w="931" w:type="dxa"/>
                </w:tcPr>
                <w:p w14:paraId="1756FFD1" w14:textId="77777777" w:rsidR="00614399" w:rsidRDefault="00614399" w:rsidP="007710C0">
                  <w:pPr>
                    <w:rPr>
                      <w:bCs/>
                    </w:rPr>
                  </w:pPr>
                  <w:r>
                    <w:rPr>
                      <w:bCs/>
                    </w:rPr>
                    <w:lastRenderedPageBreak/>
                    <w:t>X</w:t>
                  </w:r>
                </w:p>
              </w:tc>
              <w:tc>
                <w:tcPr>
                  <w:tcW w:w="870" w:type="dxa"/>
                </w:tcPr>
                <w:p w14:paraId="7FA0B057" w14:textId="77777777" w:rsidR="00614399" w:rsidRDefault="00614399" w:rsidP="007710C0">
                  <w:pPr>
                    <w:rPr>
                      <w:bCs/>
                    </w:rPr>
                  </w:pPr>
                  <w:r>
                    <w:rPr>
                      <w:bCs/>
                    </w:rPr>
                    <w:t>0</w:t>
                  </w:r>
                </w:p>
              </w:tc>
              <w:tc>
                <w:tcPr>
                  <w:tcW w:w="803" w:type="dxa"/>
                </w:tcPr>
                <w:p w14:paraId="5299FB61" w14:textId="77777777" w:rsidR="00614399" w:rsidRDefault="00614399" w:rsidP="007710C0">
                  <w:pPr>
                    <w:rPr>
                      <w:bCs/>
                    </w:rPr>
                  </w:pPr>
                  <w:r>
                    <w:rPr>
                      <w:bCs/>
                    </w:rPr>
                    <w:t>1</w:t>
                  </w:r>
                </w:p>
              </w:tc>
              <w:tc>
                <w:tcPr>
                  <w:tcW w:w="870" w:type="dxa"/>
                </w:tcPr>
                <w:p w14:paraId="784DA927" w14:textId="77777777" w:rsidR="00614399" w:rsidRDefault="00614399" w:rsidP="007710C0">
                  <w:pPr>
                    <w:rPr>
                      <w:bCs/>
                    </w:rPr>
                  </w:pPr>
                  <w:r>
                    <w:rPr>
                      <w:bCs/>
                    </w:rPr>
                    <w:t>2</w:t>
                  </w:r>
                </w:p>
              </w:tc>
              <w:tc>
                <w:tcPr>
                  <w:tcW w:w="848" w:type="dxa"/>
                </w:tcPr>
                <w:p w14:paraId="565F331B" w14:textId="77777777" w:rsidR="00614399" w:rsidRDefault="00614399" w:rsidP="007710C0">
                  <w:pPr>
                    <w:rPr>
                      <w:bCs/>
                    </w:rPr>
                  </w:pPr>
                  <w:r>
                    <w:rPr>
                      <w:bCs/>
                    </w:rPr>
                    <w:t>3</w:t>
                  </w:r>
                </w:p>
              </w:tc>
              <w:tc>
                <w:tcPr>
                  <w:tcW w:w="870" w:type="dxa"/>
                </w:tcPr>
                <w:p w14:paraId="1D38690E" w14:textId="77777777" w:rsidR="00614399" w:rsidRDefault="00614399" w:rsidP="007710C0">
                  <w:pPr>
                    <w:rPr>
                      <w:bCs/>
                    </w:rPr>
                  </w:pPr>
                  <w:r>
                    <w:rPr>
                      <w:bCs/>
                    </w:rPr>
                    <w:t>4</w:t>
                  </w:r>
                </w:p>
              </w:tc>
              <w:tc>
                <w:tcPr>
                  <w:tcW w:w="848" w:type="dxa"/>
                </w:tcPr>
                <w:p w14:paraId="1822F430" w14:textId="77777777" w:rsidR="00614399" w:rsidRDefault="00614399" w:rsidP="007710C0">
                  <w:pPr>
                    <w:rPr>
                      <w:bCs/>
                    </w:rPr>
                  </w:pPr>
                  <w:r>
                    <w:rPr>
                      <w:bCs/>
                    </w:rPr>
                    <w:t>5</w:t>
                  </w:r>
                </w:p>
              </w:tc>
              <w:tc>
                <w:tcPr>
                  <w:tcW w:w="760" w:type="dxa"/>
                </w:tcPr>
                <w:p w14:paraId="0FFE8E76" w14:textId="77777777" w:rsidR="00614399" w:rsidRDefault="00614399" w:rsidP="007710C0">
                  <w:pPr>
                    <w:rPr>
                      <w:bCs/>
                    </w:rPr>
                  </w:pPr>
                  <w:r>
                    <w:rPr>
                      <w:bCs/>
                    </w:rPr>
                    <w:t>6</w:t>
                  </w:r>
                </w:p>
              </w:tc>
              <w:tc>
                <w:tcPr>
                  <w:tcW w:w="760" w:type="dxa"/>
                </w:tcPr>
                <w:p w14:paraId="33AC011C" w14:textId="77777777" w:rsidR="00614399" w:rsidRDefault="00614399" w:rsidP="007710C0">
                  <w:pPr>
                    <w:rPr>
                      <w:bCs/>
                    </w:rPr>
                  </w:pPr>
                  <w:r>
                    <w:rPr>
                      <w:bCs/>
                    </w:rPr>
                    <w:t>7</w:t>
                  </w:r>
                </w:p>
              </w:tc>
            </w:tr>
            <w:tr w:rsidR="00614399" w14:paraId="72186D2B" w14:textId="77777777" w:rsidTr="007710C0">
              <w:tc>
                <w:tcPr>
                  <w:tcW w:w="931" w:type="dxa"/>
                </w:tcPr>
                <w:p w14:paraId="4609E72D" w14:textId="77777777" w:rsidR="00614399" w:rsidRDefault="00614399" w:rsidP="007710C0">
                  <w:pPr>
                    <w:rPr>
                      <w:bCs/>
                    </w:rPr>
                  </w:pPr>
                  <w:r>
                    <w:rPr>
                      <w:bCs/>
                    </w:rPr>
                    <w:t>P(X)</w:t>
                  </w:r>
                </w:p>
              </w:tc>
              <w:tc>
                <w:tcPr>
                  <w:tcW w:w="870" w:type="dxa"/>
                </w:tcPr>
                <w:p w14:paraId="04F67D0C" w14:textId="77777777" w:rsidR="00614399" w:rsidRDefault="00614399" w:rsidP="007710C0">
                  <w:pPr>
                    <w:rPr>
                      <w:bCs/>
                    </w:rPr>
                  </w:pPr>
                  <w:r>
                    <w:rPr>
                      <w:bCs/>
                    </w:rPr>
                    <w:t>0</w:t>
                  </w:r>
                </w:p>
              </w:tc>
              <w:tc>
                <w:tcPr>
                  <w:tcW w:w="803" w:type="dxa"/>
                </w:tcPr>
                <w:p w14:paraId="7F27E4B6" w14:textId="77777777" w:rsidR="00614399" w:rsidRDefault="00614399" w:rsidP="007710C0">
                  <w:pPr>
                    <w:rPr>
                      <w:bCs/>
                    </w:rPr>
                  </w:pPr>
                  <w:r>
                    <w:rPr>
                      <w:bCs/>
                    </w:rPr>
                    <w:t>k</w:t>
                  </w:r>
                </w:p>
              </w:tc>
              <w:tc>
                <w:tcPr>
                  <w:tcW w:w="870" w:type="dxa"/>
                </w:tcPr>
                <w:p w14:paraId="387E1287" w14:textId="77777777" w:rsidR="00614399" w:rsidRDefault="00614399" w:rsidP="007710C0">
                  <w:pPr>
                    <w:rPr>
                      <w:bCs/>
                    </w:rPr>
                  </w:pPr>
                  <w:r>
                    <w:rPr>
                      <w:bCs/>
                    </w:rPr>
                    <w:t>2k</w:t>
                  </w:r>
                </w:p>
              </w:tc>
              <w:tc>
                <w:tcPr>
                  <w:tcW w:w="848" w:type="dxa"/>
                </w:tcPr>
                <w:p w14:paraId="57999AFC" w14:textId="77777777" w:rsidR="00614399" w:rsidRDefault="00614399" w:rsidP="007710C0">
                  <w:pPr>
                    <w:rPr>
                      <w:bCs/>
                    </w:rPr>
                  </w:pPr>
                  <w:r>
                    <w:rPr>
                      <w:bCs/>
                    </w:rPr>
                    <w:t>2k</w:t>
                  </w:r>
                </w:p>
              </w:tc>
              <w:tc>
                <w:tcPr>
                  <w:tcW w:w="870" w:type="dxa"/>
                </w:tcPr>
                <w:p w14:paraId="3ADB9C80" w14:textId="77777777" w:rsidR="00614399" w:rsidRDefault="00614399" w:rsidP="007710C0">
                  <w:pPr>
                    <w:rPr>
                      <w:bCs/>
                    </w:rPr>
                  </w:pPr>
                  <w:r>
                    <w:rPr>
                      <w:bCs/>
                    </w:rPr>
                    <w:t>3k</w:t>
                  </w:r>
                </w:p>
              </w:tc>
              <w:tc>
                <w:tcPr>
                  <w:tcW w:w="848" w:type="dxa"/>
                </w:tcPr>
                <w:p w14:paraId="160FA402" w14:textId="77777777" w:rsidR="00614399" w:rsidRPr="007710C0" w:rsidRDefault="00614399" w:rsidP="007710C0">
                  <w:pPr>
                    <w:rPr>
                      <w:bCs/>
                      <w:vertAlign w:val="superscript"/>
                    </w:rPr>
                  </w:pPr>
                  <w:r>
                    <w:rPr>
                      <w:bCs/>
                    </w:rPr>
                    <w:t>k</w:t>
                  </w:r>
                  <w:r>
                    <w:rPr>
                      <w:bCs/>
                      <w:vertAlign w:val="superscript"/>
                    </w:rPr>
                    <w:t>2</w:t>
                  </w:r>
                </w:p>
              </w:tc>
              <w:tc>
                <w:tcPr>
                  <w:tcW w:w="760" w:type="dxa"/>
                </w:tcPr>
                <w:p w14:paraId="71139B78" w14:textId="77777777" w:rsidR="00614399" w:rsidRDefault="00614399" w:rsidP="007710C0">
                  <w:pPr>
                    <w:rPr>
                      <w:bCs/>
                    </w:rPr>
                  </w:pPr>
                  <w:r>
                    <w:rPr>
                      <w:bCs/>
                    </w:rPr>
                    <w:t>2k</w:t>
                  </w:r>
                  <w:r>
                    <w:rPr>
                      <w:bCs/>
                      <w:vertAlign w:val="superscript"/>
                    </w:rPr>
                    <w:t>2</w:t>
                  </w:r>
                </w:p>
              </w:tc>
              <w:tc>
                <w:tcPr>
                  <w:tcW w:w="760" w:type="dxa"/>
                </w:tcPr>
                <w:p w14:paraId="18403405" w14:textId="77777777" w:rsidR="00614399" w:rsidRPr="007710C0" w:rsidRDefault="00614399" w:rsidP="007710C0">
                  <w:pPr>
                    <w:rPr>
                      <w:bCs/>
                    </w:rPr>
                  </w:pPr>
                  <w:r>
                    <w:rPr>
                      <w:bCs/>
                    </w:rPr>
                    <w:t>7k</w:t>
                  </w:r>
                  <w:r>
                    <w:rPr>
                      <w:bCs/>
                      <w:vertAlign w:val="superscript"/>
                    </w:rPr>
                    <w:t>2</w:t>
                  </w:r>
                  <w:r>
                    <w:rPr>
                      <w:bCs/>
                    </w:rPr>
                    <w:t>+k</w:t>
                  </w:r>
                </w:p>
              </w:tc>
            </w:tr>
          </w:tbl>
          <w:p w14:paraId="2E210428" w14:textId="77777777" w:rsidR="00614399" w:rsidRDefault="00614399" w:rsidP="007710C0">
            <w:pPr>
              <w:rPr>
                <w:bCs/>
              </w:rPr>
            </w:pPr>
            <w:r>
              <w:rPr>
                <w:bCs/>
              </w:rPr>
              <w:t>Evaluate the following.</w:t>
            </w:r>
          </w:p>
          <w:p w14:paraId="43A93DFC" w14:textId="77777777" w:rsidR="00614399" w:rsidRPr="00262BA4" w:rsidRDefault="00614399" w:rsidP="00262BA4">
            <w:pPr>
              <w:rPr>
                <w:rFonts w:ascii="Cambria Math" w:hAnsi="Cambria Math"/>
                <w:bCs/>
                <w:i/>
              </w:rPr>
            </w:pPr>
            <w:r>
              <w:rPr>
                <w:bCs/>
              </w:rPr>
              <w:t>(</w:t>
            </w:r>
            <w:proofErr w:type="spellStart"/>
            <w:r>
              <w:rPr>
                <w:bCs/>
              </w:rPr>
              <w:t>i</w:t>
            </w:r>
            <w:proofErr w:type="spellEnd"/>
            <w:r>
              <w:rPr>
                <w:bCs/>
              </w:rPr>
              <w:t>)</w:t>
            </w:r>
            <w:r w:rsidRPr="00262BA4">
              <w:rPr>
                <w:bCs/>
              </w:rPr>
              <w:t xml:space="preserve">The value of k </w:t>
            </w:r>
            <w:r>
              <w:rPr>
                <w:bCs/>
              </w:rPr>
              <w:t xml:space="preserve">  </w:t>
            </w:r>
            <w:r w:rsidRPr="00262BA4">
              <w:rPr>
                <w:bCs/>
              </w:rPr>
              <w:t>(ii) P(1.5&lt;X&lt;4.5 / X&gt;2)     (iii) The smallest value of λ such that  P(X</w:t>
            </w:r>
            <w:r>
              <w:rPr>
                <w:bCs/>
              </w:rPr>
              <w:t xml:space="preserve"> </w:t>
            </w:r>
            <w:r w:rsidRPr="00262BA4">
              <w:rPr>
                <w:bCs/>
              </w:rPr>
              <w:t>≤</w:t>
            </w:r>
            <w:r>
              <w:rPr>
                <w:bCs/>
              </w:rPr>
              <w:t xml:space="preserve"> </w:t>
            </w:r>
            <w:r w:rsidRPr="00262BA4">
              <w:rPr>
                <w:bCs/>
              </w:rPr>
              <w:t xml:space="preserve">λ) &gt;1/2 </w:t>
            </w:r>
          </w:p>
        </w:tc>
        <w:tc>
          <w:tcPr>
            <w:tcW w:w="319" w:type="pct"/>
          </w:tcPr>
          <w:p w14:paraId="4EBBC303" w14:textId="77777777" w:rsidR="00614399" w:rsidRPr="003F48A5" w:rsidRDefault="00614399" w:rsidP="00705261">
            <w:pPr>
              <w:jc w:val="center"/>
            </w:pPr>
            <w:r w:rsidRPr="003F48A5">
              <w:lastRenderedPageBreak/>
              <w:t>CO</w:t>
            </w:r>
            <w:r>
              <w:t>3</w:t>
            </w:r>
          </w:p>
        </w:tc>
        <w:tc>
          <w:tcPr>
            <w:tcW w:w="256" w:type="pct"/>
          </w:tcPr>
          <w:p w14:paraId="14353B76" w14:textId="77777777" w:rsidR="00614399" w:rsidRPr="003F48A5" w:rsidRDefault="00614399" w:rsidP="00705261">
            <w:pPr>
              <w:jc w:val="center"/>
            </w:pPr>
            <w:r>
              <w:t>A</w:t>
            </w:r>
          </w:p>
        </w:tc>
        <w:tc>
          <w:tcPr>
            <w:tcW w:w="253" w:type="pct"/>
          </w:tcPr>
          <w:p w14:paraId="5936CA86" w14:textId="77777777" w:rsidR="00614399" w:rsidRPr="003F48A5" w:rsidRDefault="00614399" w:rsidP="00705261">
            <w:pPr>
              <w:jc w:val="center"/>
            </w:pPr>
            <w:r>
              <w:t>1</w:t>
            </w:r>
            <w:r w:rsidRPr="003F48A5">
              <w:t>0</w:t>
            </w:r>
          </w:p>
        </w:tc>
      </w:tr>
      <w:tr w:rsidR="00614399" w:rsidRPr="003F48A5" w14:paraId="10B8FD2B" w14:textId="77777777" w:rsidTr="001C693F">
        <w:trPr>
          <w:trHeight w:val="283"/>
        </w:trPr>
        <w:tc>
          <w:tcPr>
            <w:tcW w:w="272" w:type="pct"/>
          </w:tcPr>
          <w:p w14:paraId="100D3EEC" w14:textId="77777777" w:rsidR="00614399" w:rsidRPr="003F48A5" w:rsidRDefault="00614399" w:rsidP="007D1669">
            <w:pPr>
              <w:jc w:val="center"/>
            </w:pPr>
          </w:p>
        </w:tc>
        <w:tc>
          <w:tcPr>
            <w:tcW w:w="189" w:type="pct"/>
          </w:tcPr>
          <w:p w14:paraId="67338FDD" w14:textId="77777777" w:rsidR="00614399" w:rsidRPr="003F48A5" w:rsidRDefault="00614399" w:rsidP="007D1669">
            <w:pPr>
              <w:jc w:val="center"/>
            </w:pPr>
            <w:r w:rsidRPr="003F48A5">
              <w:t>b.</w:t>
            </w:r>
          </w:p>
        </w:tc>
        <w:tc>
          <w:tcPr>
            <w:tcW w:w="3711" w:type="pct"/>
            <w:vAlign w:val="center"/>
          </w:tcPr>
          <w:p w14:paraId="402310F7" w14:textId="77777777" w:rsidR="00614399" w:rsidRPr="00262BA4" w:rsidRDefault="00614399" w:rsidP="003339A8">
            <w:pPr>
              <w:jc w:val="both"/>
              <w:rPr>
                <w:bCs/>
              </w:rPr>
            </w:pPr>
            <w:r>
              <w:rPr>
                <w:bCs/>
              </w:rPr>
              <w:t>Calculate the constant k, if the probability density function of the random variable X is f(x) = kx</w:t>
            </w:r>
            <w:r>
              <w:rPr>
                <w:bCs/>
                <w:vertAlign w:val="superscript"/>
              </w:rPr>
              <w:t>2</w:t>
            </w:r>
            <w:r>
              <w:rPr>
                <w:bCs/>
              </w:rPr>
              <w:t>, 0&lt;x&lt;1.</w:t>
            </w:r>
          </w:p>
        </w:tc>
        <w:tc>
          <w:tcPr>
            <w:tcW w:w="319" w:type="pct"/>
            <w:vAlign w:val="center"/>
          </w:tcPr>
          <w:p w14:paraId="1C4E9AFD" w14:textId="77777777" w:rsidR="00614399" w:rsidRPr="003F48A5" w:rsidRDefault="00614399" w:rsidP="007D1669">
            <w:pPr>
              <w:jc w:val="center"/>
            </w:pPr>
            <w:r>
              <w:t>CO3</w:t>
            </w:r>
          </w:p>
        </w:tc>
        <w:tc>
          <w:tcPr>
            <w:tcW w:w="256" w:type="pct"/>
          </w:tcPr>
          <w:p w14:paraId="0E9CABC9" w14:textId="77777777" w:rsidR="00614399" w:rsidRPr="003F48A5" w:rsidRDefault="00614399" w:rsidP="007D1669">
            <w:pPr>
              <w:jc w:val="center"/>
            </w:pPr>
            <w:r>
              <w:t>A</w:t>
            </w:r>
          </w:p>
        </w:tc>
        <w:tc>
          <w:tcPr>
            <w:tcW w:w="253" w:type="pct"/>
          </w:tcPr>
          <w:p w14:paraId="2B7709A0" w14:textId="77777777" w:rsidR="00614399" w:rsidRPr="003F48A5" w:rsidRDefault="00614399" w:rsidP="007D1669">
            <w:pPr>
              <w:jc w:val="center"/>
            </w:pPr>
            <w:r>
              <w:t>5</w:t>
            </w:r>
          </w:p>
        </w:tc>
      </w:tr>
      <w:tr w:rsidR="00614399" w:rsidRPr="003F48A5" w14:paraId="1A9BD833" w14:textId="77777777" w:rsidTr="001C693F">
        <w:trPr>
          <w:trHeight w:val="283"/>
        </w:trPr>
        <w:tc>
          <w:tcPr>
            <w:tcW w:w="272" w:type="pct"/>
          </w:tcPr>
          <w:p w14:paraId="23D51D62" w14:textId="77777777" w:rsidR="00614399" w:rsidRPr="003F48A5" w:rsidRDefault="00614399" w:rsidP="007D1669">
            <w:pPr>
              <w:jc w:val="center"/>
            </w:pPr>
          </w:p>
        </w:tc>
        <w:tc>
          <w:tcPr>
            <w:tcW w:w="189" w:type="pct"/>
          </w:tcPr>
          <w:p w14:paraId="41D50C5F" w14:textId="77777777" w:rsidR="00614399" w:rsidRPr="003F48A5" w:rsidRDefault="00614399" w:rsidP="007D1669">
            <w:pPr>
              <w:jc w:val="center"/>
            </w:pPr>
            <w:r>
              <w:t>c.</w:t>
            </w:r>
          </w:p>
        </w:tc>
        <w:tc>
          <w:tcPr>
            <w:tcW w:w="3711" w:type="pct"/>
            <w:vAlign w:val="center"/>
          </w:tcPr>
          <w:p w14:paraId="25487533" w14:textId="77777777" w:rsidR="00614399" w:rsidRPr="00262BA4" w:rsidRDefault="00614399" w:rsidP="003339A8">
            <w:pPr>
              <w:jc w:val="both"/>
              <w:rPr>
                <w:bCs/>
              </w:rPr>
            </w:pPr>
            <w:r>
              <w:rPr>
                <w:bCs/>
              </w:rPr>
              <w:t>The cumulative distribution function of the random variable X is given by F(x) = 1+x</w:t>
            </w:r>
            <w:r>
              <w:rPr>
                <w:bCs/>
                <w:vertAlign w:val="superscript"/>
              </w:rPr>
              <w:t>2</w:t>
            </w:r>
            <w:r>
              <w:rPr>
                <w:bCs/>
              </w:rPr>
              <w:t>-x</w:t>
            </w:r>
            <w:r>
              <w:rPr>
                <w:bCs/>
                <w:vertAlign w:val="superscript"/>
              </w:rPr>
              <w:t>3</w:t>
            </w:r>
            <w:r>
              <w:rPr>
                <w:bCs/>
              </w:rPr>
              <w:t>. Compute the probability density function of X.</w:t>
            </w:r>
          </w:p>
        </w:tc>
        <w:tc>
          <w:tcPr>
            <w:tcW w:w="319" w:type="pct"/>
            <w:vAlign w:val="center"/>
          </w:tcPr>
          <w:p w14:paraId="67C4F373" w14:textId="77777777" w:rsidR="00614399" w:rsidRDefault="00614399" w:rsidP="007D1669">
            <w:pPr>
              <w:jc w:val="center"/>
            </w:pPr>
            <w:r>
              <w:t>CO3</w:t>
            </w:r>
          </w:p>
        </w:tc>
        <w:tc>
          <w:tcPr>
            <w:tcW w:w="256" w:type="pct"/>
          </w:tcPr>
          <w:p w14:paraId="09BC7F63" w14:textId="77777777" w:rsidR="00614399" w:rsidRDefault="00614399" w:rsidP="007D1669">
            <w:pPr>
              <w:jc w:val="center"/>
            </w:pPr>
            <w:r>
              <w:t>E</w:t>
            </w:r>
          </w:p>
        </w:tc>
        <w:tc>
          <w:tcPr>
            <w:tcW w:w="253" w:type="pct"/>
          </w:tcPr>
          <w:p w14:paraId="1F6FAF11" w14:textId="77777777" w:rsidR="00614399" w:rsidRDefault="00614399" w:rsidP="007D1669">
            <w:pPr>
              <w:jc w:val="center"/>
            </w:pPr>
            <w:r>
              <w:t>5</w:t>
            </w:r>
          </w:p>
        </w:tc>
      </w:tr>
      <w:tr w:rsidR="00614399" w:rsidRPr="003F48A5" w14:paraId="5208644E" w14:textId="77777777" w:rsidTr="00CF2F2B">
        <w:trPr>
          <w:trHeight w:val="397"/>
        </w:trPr>
        <w:tc>
          <w:tcPr>
            <w:tcW w:w="272" w:type="pct"/>
          </w:tcPr>
          <w:p w14:paraId="67C1D8C5" w14:textId="77777777" w:rsidR="00614399" w:rsidRPr="003F48A5" w:rsidRDefault="00614399" w:rsidP="007D1669">
            <w:pPr>
              <w:jc w:val="center"/>
            </w:pPr>
          </w:p>
        </w:tc>
        <w:tc>
          <w:tcPr>
            <w:tcW w:w="189" w:type="pct"/>
          </w:tcPr>
          <w:p w14:paraId="12A5D8E8" w14:textId="77777777" w:rsidR="00614399" w:rsidRPr="003F48A5" w:rsidRDefault="00614399" w:rsidP="007D1669">
            <w:pPr>
              <w:jc w:val="center"/>
            </w:pPr>
          </w:p>
        </w:tc>
        <w:tc>
          <w:tcPr>
            <w:tcW w:w="3711" w:type="pct"/>
          </w:tcPr>
          <w:p w14:paraId="7F7EFFDD" w14:textId="77777777" w:rsidR="00614399" w:rsidRPr="003F48A5" w:rsidRDefault="00614399" w:rsidP="007D1669">
            <w:pPr>
              <w:jc w:val="center"/>
            </w:pPr>
          </w:p>
        </w:tc>
        <w:tc>
          <w:tcPr>
            <w:tcW w:w="319" w:type="pct"/>
          </w:tcPr>
          <w:p w14:paraId="462ABB58" w14:textId="77777777" w:rsidR="00614399" w:rsidRPr="003F48A5" w:rsidRDefault="00614399" w:rsidP="007D1669">
            <w:pPr>
              <w:jc w:val="center"/>
            </w:pPr>
          </w:p>
        </w:tc>
        <w:tc>
          <w:tcPr>
            <w:tcW w:w="256" w:type="pct"/>
          </w:tcPr>
          <w:p w14:paraId="7061F4C2" w14:textId="77777777" w:rsidR="00614399" w:rsidRPr="003F48A5" w:rsidRDefault="00614399" w:rsidP="007D1669">
            <w:pPr>
              <w:jc w:val="center"/>
            </w:pPr>
          </w:p>
        </w:tc>
        <w:tc>
          <w:tcPr>
            <w:tcW w:w="253" w:type="pct"/>
          </w:tcPr>
          <w:p w14:paraId="78F7B5DA" w14:textId="77777777" w:rsidR="00614399" w:rsidRPr="003F48A5" w:rsidRDefault="00614399" w:rsidP="007D1669">
            <w:pPr>
              <w:jc w:val="center"/>
            </w:pPr>
          </w:p>
        </w:tc>
      </w:tr>
      <w:tr w:rsidR="00614399" w:rsidRPr="003F48A5" w14:paraId="078C583C" w14:textId="77777777" w:rsidTr="00CF2F2B">
        <w:trPr>
          <w:trHeight w:val="283"/>
        </w:trPr>
        <w:tc>
          <w:tcPr>
            <w:tcW w:w="272" w:type="pct"/>
          </w:tcPr>
          <w:p w14:paraId="26FCE4C5" w14:textId="77777777" w:rsidR="00614399" w:rsidRPr="003F48A5" w:rsidRDefault="00614399" w:rsidP="007D1669">
            <w:pPr>
              <w:jc w:val="center"/>
            </w:pPr>
            <w:r w:rsidRPr="003F48A5">
              <w:t>5.</w:t>
            </w:r>
          </w:p>
        </w:tc>
        <w:tc>
          <w:tcPr>
            <w:tcW w:w="189" w:type="pct"/>
          </w:tcPr>
          <w:p w14:paraId="4EE12AA3" w14:textId="77777777" w:rsidR="00614399" w:rsidRPr="003F48A5" w:rsidRDefault="00614399" w:rsidP="007D1669">
            <w:pPr>
              <w:jc w:val="center"/>
            </w:pPr>
            <w:r w:rsidRPr="003F48A5">
              <w:t>a.</w:t>
            </w:r>
          </w:p>
        </w:tc>
        <w:tc>
          <w:tcPr>
            <w:tcW w:w="3711" w:type="pct"/>
          </w:tcPr>
          <w:p w14:paraId="2F2D9D96" w14:textId="77777777" w:rsidR="00614399" w:rsidRPr="003F48A5" w:rsidRDefault="00614399" w:rsidP="003339A8">
            <w:pPr>
              <w:jc w:val="both"/>
            </w:pPr>
            <w:r>
              <w:t>The time required to repair a machine is exponentially distributed with the parameter λ = 1/2.  (</w:t>
            </w:r>
            <w:proofErr w:type="spellStart"/>
            <w:r>
              <w:t>i</w:t>
            </w:r>
            <w:proofErr w:type="spellEnd"/>
            <w:r>
              <w:t>) Find the probability that the repair time exceeds 2 hours. (ii) What is the conditional probability that the repair time takes at least 10 hours given that the duration exceeds 9 hours?</w:t>
            </w:r>
          </w:p>
        </w:tc>
        <w:tc>
          <w:tcPr>
            <w:tcW w:w="319" w:type="pct"/>
          </w:tcPr>
          <w:p w14:paraId="04034C54" w14:textId="77777777" w:rsidR="00614399" w:rsidRPr="003F48A5" w:rsidRDefault="00614399" w:rsidP="007D1669">
            <w:pPr>
              <w:jc w:val="center"/>
            </w:pPr>
            <w:r w:rsidRPr="003F48A5">
              <w:t>CO</w:t>
            </w:r>
            <w:r>
              <w:t>4</w:t>
            </w:r>
          </w:p>
        </w:tc>
        <w:tc>
          <w:tcPr>
            <w:tcW w:w="256" w:type="pct"/>
          </w:tcPr>
          <w:p w14:paraId="0D93D4E9" w14:textId="77777777" w:rsidR="00614399" w:rsidRPr="003F48A5" w:rsidRDefault="00614399" w:rsidP="007D1669">
            <w:pPr>
              <w:jc w:val="center"/>
            </w:pPr>
            <w:r>
              <w:t>E</w:t>
            </w:r>
          </w:p>
        </w:tc>
        <w:tc>
          <w:tcPr>
            <w:tcW w:w="253" w:type="pct"/>
          </w:tcPr>
          <w:p w14:paraId="7B5BB06E" w14:textId="77777777" w:rsidR="00614399" w:rsidRPr="003F48A5" w:rsidRDefault="00614399" w:rsidP="007D1669">
            <w:pPr>
              <w:jc w:val="center"/>
            </w:pPr>
            <w:r>
              <w:t>1</w:t>
            </w:r>
            <w:r w:rsidRPr="003F48A5">
              <w:t>0</w:t>
            </w:r>
          </w:p>
        </w:tc>
      </w:tr>
      <w:tr w:rsidR="00614399" w:rsidRPr="003F48A5" w14:paraId="19A3F569" w14:textId="77777777" w:rsidTr="002758C0">
        <w:trPr>
          <w:trHeight w:val="283"/>
        </w:trPr>
        <w:tc>
          <w:tcPr>
            <w:tcW w:w="272" w:type="pct"/>
          </w:tcPr>
          <w:p w14:paraId="2E21BB68" w14:textId="77777777" w:rsidR="00614399" w:rsidRPr="003F48A5" w:rsidRDefault="00614399" w:rsidP="007D1669">
            <w:pPr>
              <w:jc w:val="center"/>
            </w:pPr>
          </w:p>
        </w:tc>
        <w:tc>
          <w:tcPr>
            <w:tcW w:w="189" w:type="pct"/>
          </w:tcPr>
          <w:p w14:paraId="5F1F54CE" w14:textId="77777777" w:rsidR="00614399" w:rsidRPr="003F48A5" w:rsidRDefault="00614399" w:rsidP="007D1669">
            <w:pPr>
              <w:jc w:val="center"/>
            </w:pPr>
            <w:r w:rsidRPr="003F48A5">
              <w:t>b.</w:t>
            </w:r>
          </w:p>
        </w:tc>
        <w:tc>
          <w:tcPr>
            <w:tcW w:w="3711" w:type="pct"/>
            <w:vAlign w:val="center"/>
          </w:tcPr>
          <w:p w14:paraId="50053C60" w14:textId="77777777" w:rsidR="00614399" w:rsidRPr="00E23DBB" w:rsidRDefault="00614399" w:rsidP="003339A8">
            <w:pPr>
              <w:jc w:val="both"/>
            </w:pPr>
            <w:r>
              <w:t xml:space="preserve"> </w:t>
            </w:r>
            <w:r w:rsidRPr="00FF5729">
              <w:t>A new drug is being tested, and it is known that it works for 70% of patients. If 6 patients are treated with the drug, compute the probability that exactly 5 patients will experience relief</w:t>
            </w:r>
            <w:r>
              <w:t xml:space="preserve"> .</w:t>
            </w:r>
          </w:p>
        </w:tc>
        <w:tc>
          <w:tcPr>
            <w:tcW w:w="319" w:type="pct"/>
          </w:tcPr>
          <w:p w14:paraId="73EA0B09" w14:textId="77777777" w:rsidR="00614399" w:rsidRPr="003F48A5" w:rsidRDefault="00614399" w:rsidP="007D1669">
            <w:pPr>
              <w:jc w:val="center"/>
            </w:pPr>
            <w:r w:rsidRPr="003F48A5">
              <w:t>CO</w:t>
            </w:r>
            <w:r>
              <w:t>2</w:t>
            </w:r>
          </w:p>
        </w:tc>
        <w:tc>
          <w:tcPr>
            <w:tcW w:w="256" w:type="pct"/>
          </w:tcPr>
          <w:p w14:paraId="74B64224" w14:textId="77777777" w:rsidR="00614399" w:rsidRPr="003F48A5" w:rsidRDefault="00614399" w:rsidP="007D1669">
            <w:pPr>
              <w:jc w:val="center"/>
            </w:pPr>
            <w:r>
              <w:t>A</w:t>
            </w:r>
          </w:p>
        </w:tc>
        <w:tc>
          <w:tcPr>
            <w:tcW w:w="253" w:type="pct"/>
          </w:tcPr>
          <w:p w14:paraId="0F14523F" w14:textId="77777777" w:rsidR="00614399" w:rsidRPr="003F48A5" w:rsidRDefault="00614399" w:rsidP="007D1669">
            <w:pPr>
              <w:jc w:val="center"/>
            </w:pPr>
            <w:r>
              <w:t>10</w:t>
            </w:r>
          </w:p>
        </w:tc>
      </w:tr>
      <w:tr w:rsidR="00614399" w:rsidRPr="003F48A5" w14:paraId="1C7956B3" w14:textId="77777777" w:rsidTr="00CF2F2B">
        <w:trPr>
          <w:trHeight w:val="263"/>
        </w:trPr>
        <w:tc>
          <w:tcPr>
            <w:tcW w:w="272" w:type="pct"/>
          </w:tcPr>
          <w:p w14:paraId="420A6B4D" w14:textId="77777777" w:rsidR="00614399" w:rsidRPr="003F48A5" w:rsidRDefault="00614399" w:rsidP="007D1669">
            <w:pPr>
              <w:jc w:val="center"/>
            </w:pPr>
          </w:p>
        </w:tc>
        <w:tc>
          <w:tcPr>
            <w:tcW w:w="189" w:type="pct"/>
          </w:tcPr>
          <w:p w14:paraId="24C33E9E" w14:textId="77777777" w:rsidR="00614399" w:rsidRPr="003F48A5" w:rsidRDefault="00614399" w:rsidP="007D1669">
            <w:pPr>
              <w:jc w:val="center"/>
            </w:pPr>
          </w:p>
        </w:tc>
        <w:tc>
          <w:tcPr>
            <w:tcW w:w="3711" w:type="pct"/>
          </w:tcPr>
          <w:p w14:paraId="7145FE79" w14:textId="77777777" w:rsidR="00614399" w:rsidRPr="003339A8" w:rsidRDefault="00614399" w:rsidP="007D1669">
            <w:pPr>
              <w:jc w:val="center"/>
              <w:rPr>
                <w:b/>
              </w:rPr>
            </w:pPr>
            <w:r w:rsidRPr="003339A8">
              <w:rPr>
                <w:b/>
              </w:rPr>
              <w:t>(OR)</w:t>
            </w:r>
          </w:p>
        </w:tc>
        <w:tc>
          <w:tcPr>
            <w:tcW w:w="319" w:type="pct"/>
          </w:tcPr>
          <w:p w14:paraId="25406850" w14:textId="77777777" w:rsidR="00614399" w:rsidRPr="003F48A5" w:rsidRDefault="00614399" w:rsidP="007D1669">
            <w:pPr>
              <w:jc w:val="center"/>
            </w:pPr>
          </w:p>
        </w:tc>
        <w:tc>
          <w:tcPr>
            <w:tcW w:w="256" w:type="pct"/>
          </w:tcPr>
          <w:p w14:paraId="32EE7E62" w14:textId="77777777" w:rsidR="00614399" w:rsidRPr="003F48A5" w:rsidRDefault="00614399" w:rsidP="007D1669">
            <w:pPr>
              <w:jc w:val="center"/>
            </w:pPr>
          </w:p>
        </w:tc>
        <w:tc>
          <w:tcPr>
            <w:tcW w:w="253" w:type="pct"/>
          </w:tcPr>
          <w:p w14:paraId="02734DB9" w14:textId="77777777" w:rsidR="00614399" w:rsidRPr="003F48A5" w:rsidRDefault="00614399" w:rsidP="007D1669">
            <w:pPr>
              <w:jc w:val="center"/>
            </w:pPr>
          </w:p>
        </w:tc>
      </w:tr>
      <w:tr w:rsidR="00614399" w:rsidRPr="003F48A5" w14:paraId="3675F99F" w14:textId="77777777" w:rsidTr="00CF2F2B">
        <w:trPr>
          <w:trHeight w:val="283"/>
        </w:trPr>
        <w:tc>
          <w:tcPr>
            <w:tcW w:w="272" w:type="pct"/>
          </w:tcPr>
          <w:p w14:paraId="75FFD61C" w14:textId="77777777" w:rsidR="00614399" w:rsidRPr="003F48A5" w:rsidRDefault="00614399" w:rsidP="007D1669">
            <w:pPr>
              <w:jc w:val="center"/>
            </w:pPr>
            <w:r w:rsidRPr="003F48A5">
              <w:t>6.</w:t>
            </w:r>
          </w:p>
        </w:tc>
        <w:tc>
          <w:tcPr>
            <w:tcW w:w="189" w:type="pct"/>
          </w:tcPr>
          <w:p w14:paraId="72C5F325" w14:textId="77777777" w:rsidR="00614399" w:rsidRPr="003F48A5" w:rsidRDefault="00614399" w:rsidP="007D1669">
            <w:pPr>
              <w:jc w:val="center"/>
            </w:pPr>
            <w:r w:rsidRPr="003F48A5">
              <w:t>a.</w:t>
            </w:r>
          </w:p>
        </w:tc>
        <w:tc>
          <w:tcPr>
            <w:tcW w:w="3711" w:type="pct"/>
          </w:tcPr>
          <w:p w14:paraId="2F0DBFC3" w14:textId="77777777" w:rsidR="00614399" w:rsidRPr="003F48A5" w:rsidRDefault="00614399" w:rsidP="007D1669">
            <w:r w:rsidRPr="00592D54">
              <w:t>The number of accidents per year for taxi drivers in a city follows a Poisson distribution with a mean of 3. Out of 1000 taxi drivers, find approximately the number of drivers with:</w:t>
            </w:r>
            <w:r w:rsidRPr="00592D54">
              <w:br/>
              <w:t>(</w:t>
            </w:r>
            <w:proofErr w:type="spellStart"/>
            <w:r w:rsidRPr="00592D54">
              <w:t>i</w:t>
            </w:r>
            <w:proofErr w:type="spellEnd"/>
            <w:r w:rsidRPr="00592D54">
              <w:t>) No accidents,</w:t>
            </w:r>
            <w:r w:rsidRPr="00592D54">
              <w:br/>
              <w:t>(ii) At least 1 accident,</w:t>
            </w:r>
            <w:r w:rsidRPr="00592D54">
              <w:br/>
              <w:t>(iii) Exactly 2 accidents.</w:t>
            </w:r>
          </w:p>
        </w:tc>
        <w:tc>
          <w:tcPr>
            <w:tcW w:w="319" w:type="pct"/>
          </w:tcPr>
          <w:p w14:paraId="3D827647" w14:textId="77777777" w:rsidR="00614399" w:rsidRPr="003F48A5" w:rsidRDefault="00614399" w:rsidP="007D1669">
            <w:pPr>
              <w:jc w:val="center"/>
            </w:pPr>
            <w:r w:rsidRPr="003F48A5">
              <w:t>CO</w:t>
            </w:r>
            <w:r>
              <w:t>4</w:t>
            </w:r>
          </w:p>
        </w:tc>
        <w:tc>
          <w:tcPr>
            <w:tcW w:w="256" w:type="pct"/>
          </w:tcPr>
          <w:p w14:paraId="510064D9" w14:textId="77777777" w:rsidR="00614399" w:rsidRPr="003F48A5" w:rsidRDefault="00614399" w:rsidP="007D1669">
            <w:pPr>
              <w:jc w:val="center"/>
            </w:pPr>
            <w:r>
              <w:t>A</w:t>
            </w:r>
          </w:p>
        </w:tc>
        <w:tc>
          <w:tcPr>
            <w:tcW w:w="253" w:type="pct"/>
          </w:tcPr>
          <w:p w14:paraId="1729B79E" w14:textId="77777777" w:rsidR="00614399" w:rsidRPr="003F48A5" w:rsidRDefault="00614399" w:rsidP="007D1669">
            <w:pPr>
              <w:jc w:val="center"/>
            </w:pPr>
            <w:r>
              <w:t>1</w:t>
            </w:r>
            <w:r w:rsidRPr="003F48A5">
              <w:t>0</w:t>
            </w:r>
          </w:p>
        </w:tc>
      </w:tr>
      <w:tr w:rsidR="00614399" w:rsidRPr="003F48A5" w14:paraId="7DB47A8A" w14:textId="77777777" w:rsidTr="00CF2F2B">
        <w:trPr>
          <w:trHeight w:val="283"/>
        </w:trPr>
        <w:tc>
          <w:tcPr>
            <w:tcW w:w="272" w:type="pct"/>
          </w:tcPr>
          <w:p w14:paraId="66F61EB4" w14:textId="77777777" w:rsidR="00614399" w:rsidRPr="003F48A5" w:rsidRDefault="00614399" w:rsidP="007D1669">
            <w:pPr>
              <w:jc w:val="center"/>
            </w:pPr>
          </w:p>
        </w:tc>
        <w:tc>
          <w:tcPr>
            <w:tcW w:w="189" w:type="pct"/>
          </w:tcPr>
          <w:p w14:paraId="0B04C658" w14:textId="77777777" w:rsidR="00614399" w:rsidRPr="003F48A5" w:rsidRDefault="00614399" w:rsidP="007D1669">
            <w:pPr>
              <w:jc w:val="center"/>
            </w:pPr>
            <w:r w:rsidRPr="003F48A5">
              <w:t>b.</w:t>
            </w:r>
          </w:p>
        </w:tc>
        <w:tc>
          <w:tcPr>
            <w:tcW w:w="3711" w:type="pct"/>
          </w:tcPr>
          <w:p w14:paraId="5139E779" w14:textId="77777777" w:rsidR="00614399" w:rsidRDefault="00614399" w:rsidP="007D1669">
            <w:pPr>
              <w:rPr>
                <w:bCs/>
              </w:rPr>
            </w:pPr>
            <w:r w:rsidRPr="0061612A">
              <w:rPr>
                <w:bCs/>
              </w:rPr>
              <w:t xml:space="preserve">Fit a Poisson distribution to the following data and </w:t>
            </w:r>
            <w:r>
              <w:rPr>
                <w:bCs/>
              </w:rPr>
              <w:t>estimate the</w:t>
            </w:r>
            <w:r w:rsidRPr="0061612A">
              <w:rPr>
                <w:bCs/>
              </w:rPr>
              <w:t xml:space="preserve"> theoretical frequencies. </w:t>
            </w:r>
          </w:p>
          <w:tbl>
            <w:tblPr>
              <w:tblStyle w:val="TableGrid"/>
              <w:tblW w:w="0" w:type="auto"/>
              <w:tblLook w:val="04A0" w:firstRow="1" w:lastRow="0" w:firstColumn="1" w:lastColumn="0" w:noHBand="0" w:noVBand="1"/>
            </w:tblPr>
            <w:tblGrid>
              <w:gridCol w:w="1260"/>
              <w:gridCol w:w="1260"/>
              <w:gridCol w:w="1260"/>
              <w:gridCol w:w="1260"/>
              <w:gridCol w:w="1260"/>
              <w:gridCol w:w="1260"/>
            </w:tblGrid>
            <w:tr w:rsidR="00614399" w14:paraId="10E9C1A2" w14:textId="77777777" w:rsidTr="0061612A">
              <w:tc>
                <w:tcPr>
                  <w:tcW w:w="1260" w:type="dxa"/>
                </w:tcPr>
                <w:p w14:paraId="3571EE11" w14:textId="77777777" w:rsidR="00614399" w:rsidRDefault="00614399" w:rsidP="007D1669">
                  <w:pPr>
                    <w:rPr>
                      <w:bCs/>
                    </w:rPr>
                  </w:pPr>
                  <w:r>
                    <w:rPr>
                      <w:bCs/>
                    </w:rPr>
                    <w:t>x</w:t>
                  </w:r>
                </w:p>
              </w:tc>
              <w:tc>
                <w:tcPr>
                  <w:tcW w:w="1260" w:type="dxa"/>
                </w:tcPr>
                <w:p w14:paraId="6EC6C53C" w14:textId="77777777" w:rsidR="00614399" w:rsidRDefault="00614399" w:rsidP="007D1669">
                  <w:pPr>
                    <w:rPr>
                      <w:bCs/>
                    </w:rPr>
                  </w:pPr>
                  <w:r>
                    <w:rPr>
                      <w:bCs/>
                    </w:rPr>
                    <w:t>0</w:t>
                  </w:r>
                </w:p>
              </w:tc>
              <w:tc>
                <w:tcPr>
                  <w:tcW w:w="1260" w:type="dxa"/>
                </w:tcPr>
                <w:p w14:paraId="5A897E70" w14:textId="77777777" w:rsidR="00614399" w:rsidRDefault="00614399" w:rsidP="007D1669">
                  <w:pPr>
                    <w:rPr>
                      <w:bCs/>
                    </w:rPr>
                  </w:pPr>
                  <w:r>
                    <w:rPr>
                      <w:bCs/>
                    </w:rPr>
                    <w:t>1</w:t>
                  </w:r>
                </w:p>
              </w:tc>
              <w:tc>
                <w:tcPr>
                  <w:tcW w:w="1260" w:type="dxa"/>
                </w:tcPr>
                <w:p w14:paraId="67C48167" w14:textId="77777777" w:rsidR="00614399" w:rsidRDefault="00614399" w:rsidP="007D1669">
                  <w:pPr>
                    <w:rPr>
                      <w:bCs/>
                    </w:rPr>
                  </w:pPr>
                  <w:r>
                    <w:rPr>
                      <w:bCs/>
                    </w:rPr>
                    <w:t>2</w:t>
                  </w:r>
                </w:p>
              </w:tc>
              <w:tc>
                <w:tcPr>
                  <w:tcW w:w="1260" w:type="dxa"/>
                </w:tcPr>
                <w:p w14:paraId="78A529C7" w14:textId="77777777" w:rsidR="00614399" w:rsidRDefault="00614399" w:rsidP="007D1669">
                  <w:pPr>
                    <w:rPr>
                      <w:bCs/>
                    </w:rPr>
                  </w:pPr>
                  <w:r>
                    <w:rPr>
                      <w:bCs/>
                    </w:rPr>
                    <w:t>3</w:t>
                  </w:r>
                </w:p>
              </w:tc>
              <w:tc>
                <w:tcPr>
                  <w:tcW w:w="1260" w:type="dxa"/>
                </w:tcPr>
                <w:p w14:paraId="73409D91" w14:textId="77777777" w:rsidR="00614399" w:rsidRDefault="00614399" w:rsidP="007D1669">
                  <w:pPr>
                    <w:rPr>
                      <w:bCs/>
                    </w:rPr>
                  </w:pPr>
                  <w:r>
                    <w:rPr>
                      <w:bCs/>
                    </w:rPr>
                    <w:t>4</w:t>
                  </w:r>
                </w:p>
              </w:tc>
            </w:tr>
            <w:tr w:rsidR="00614399" w14:paraId="094E2A54" w14:textId="77777777" w:rsidTr="0061612A">
              <w:tc>
                <w:tcPr>
                  <w:tcW w:w="1260" w:type="dxa"/>
                </w:tcPr>
                <w:p w14:paraId="72B6245D" w14:textId="77777777" w:rsidR="00614399" w:rsidRDefault="00614399" w:rsidP="007D1669">
                  <w:pPr>
                    <w:rPr>
                      <w:bCs/>
                    </w:rPr>
                  </w:pPr>
                  <w:r>
                    <w:rPr>
                      <w:bCs/>
                    </w:rPr>
                    <w:t>f</w:t>
                  </w:r>
                </w:p>
              </w:tc>
              <w:tc>
                <w:tcPr>
                  <w:tcW w:w="1260" w:type="dxa"/>
                </w:tcPr>
                <w:p w14:paraId="509DECAF" w14:textId="77777777" w:rsidR="00614399" w:rsidRDefault="00614399" w:rsidP="007D1669">
                  <w:pPr>
                    <w:rPr>
                      <w:bCs/>
                    </w:rPr>
                  </w:pPr>
                  <w:r>
                    <w:rPr>
                      <w:bCs/>
                    </w:rPr>
                    <w:t>150</w:t>
                  </w:r>
                </w:p>
              </w:tc>
              <w:tc>
                <w:tcPr>
                  <w:tcW w:w="1260" w:type="dxa"/>
                </w:tcPr>
                <w:p w14:paraId="558DDACD" w14:textId="77777777" w:rsidR="00614399" w:rsidRDefault="00614399" w:rsidP="007D1669">
                  <w:pPr>
                    <w:rPr>
                      <w:bCs/>
                    </w:rPr>
                  </w:pPr>
                  <w:r>
                    <w:rPr>
                      <w:bCs/>
                    </w:rPr>
                    <w:t>60</w:t>
                  </w:r>
                </w:p>
              </w:tc>
              <w:tc>
                <w:tcPr>
                  <w:tcW w:w="1260" w:type="dxa"/>
                </w:tcPr>
                <w:p w14:paraId="3E0FD386" w14:textId="77777777" w:rsidR="00614399" w:rsidRDefault="00614399" w:rsidP="007D1669">
                  <w:pPr>
                    <w:rPr>
                      <w:bCs/>
                    </w:rPr>
                  </w:pPr>
                  <w:r>
                    <w:rPr>
                      <w:bCs/>
                    </w:rPr>
                    <w:t>40</w:t>
                  </w:r>
                </w:p>
              </w:tc>
              <w:tc>
                <w:tcPr>
                  <w:tcW w:w="1260" w:type="dxa"/>
                </w:tcPr>
                <w:p w14:paraId="0032887C" w14:textId="77777777" w:rsidR="00614399" w:rsidRDefault="00614399" w:rsidP="007D1669">
                  <w:pPr>
                    <w:rPr>
                      <w:bCs/>
                    </w:rPr>
                  </w:pPr>
                  <w:r>
                    <w:rPr>
                      <w:bCs/>
                    </w:rPr>
                    <w:t>50</w:t>
                  </w:r>
                </w:p>
              </w:tc>
              <w:tc>
                <w:tcPr>
                  <w:tcW w:w="1260" w:type="dxa"/>
                </w:tcPr>
                <w:p w14:paraId="2DAAB77E" w14:textId="77777777" w:rsidR="00614399" w:rsidRDefault="00614399" w:rsidP="007D1669">
                  <w:pPr>
                    <w:rPr>
                      <w:bCs/>
                    </w:rPr>
                  </w:pPr>
                  <w:r>
                    <w:rPr>
                      <w:bCs/>
                    </w:rPr>
                    <w:t>0</w:t>
                  </w:r>
                </w:p>
              </w:tc>
            </w:tr>
          </w:tbl>
          <w:p w14:paraId="16BA9A4E" w14:textId="77777777" w:rsidR="00614399" w:rsidRPr="003F48A5" w:rsidRDefault="00614399" w:rsidP="007D1669">
            <w:pPr>
              <w:rPr>
                <w:bCs/>
              </w:rPr>
            </w:pPr>
          </w:p>
        </w:tc>
        <w:tc>
          <w:tcPr>
            <w:tcW w:w="319" w:type="pct"/>
          </w:tcPr>
          <w:p w14:paraId="0FBE683F" w14:textId="77777777" w:rsidR="00614399" w:rsidRPr="003F48A5" w:rsidRDefault="00614399" w:rsidP="007D1669">
            <w:pPr>
              <w:jc w:val="center"/>
            </w:pPr>
            <w:r w:rsidRPr="003F48A5">
              <w:t>CO</w:t>
            </w:r>
            <w:r>
              <w:t>2</w:t>
            </w:r>
          </w:p>
        </w:tc>
        <w:tc>
          <w:tcPr>
            <w:tcW w:w="256" w:type="pct"/>
          </w:tcPr>
          <w:p w14:paraId="16B1FE6C" w14:textId="77777777" w:rsidR="00614399" w:rsidRPr="003F48A5" w:rsidRDefault="00614399" w:rsidP="007D1669">
            <w:pPr>
              <w:jc w:val="center"/>
            </w:pPr>
            <w:r>
              <w:t>A</w:t>
            </w:r>
          </w:p>
        </w:tc>
        <w:tc>
          <w:tcPr>
            <w:tcW w:w="253" w:type="pct"/>
          </w:tcPr>
          <w:p w14:paraId="457A3E4A" w14:textId="77777777" w:rsidR="00614399" w:rsidRPr="003F48A5" w:rsidRDefault="00614399" w:rsidP="007D1669">
            <w:pPr>
              <w:jc w:val="center"/>
            </w:pPr>
            <w:r>
              <w:t>10</w:t>
            </w:r>
          </w:p>
        </w:tc>
      </w:tr>
      <w:tr w:rsidR="00614399" w:rsidRPr="003F48A5" w14:paraId="02AD2176" w14:textId="77777777" w:rsidTr="00CF2F2B">
        <w:trPr>
          <w:trHeight w:val="397"/>
        </w:trPr>
        <w:tc>
          <w:tcPr>
            <w:tcW w:w="272" w:type="pct"/>
          </w:tcPr>
          <w:p w14:paraId="0FCE0249" w14:textId="77777777" w:rsidR="00614399" w:rsidRPr="003F48A5" w:rsidRDefault="00614399" w:rsidP="007D1669">
            <w:pPr>
              <w:jc w:val="center"/>
            </w:pPr>
          </w:p>
        </w:tc>
        <w:tc>
          <w:tcPr>
            <w:tcW w:w="189" w:type="pct"/>
          </w:tcPr>
          <w:p w14:paraId="6D3A71A0" w14:textId="77777777" w:rsidR="00614399" w:rsidRPr="003F48A5" w:rsidRDefault="00614399" w:rsidP="007D1669">
            <w:pPr>
              <w:jc w:val="center"/>
            </w:pPr>
          </w:p>
        </w:tc>
        <w:tc>
          <w:tcPr>
            <w:tcW w:w="3711" w:type="pct"/>
          </w:tcPr>
          <w:p w14:paraId="7625EF6C" w14:textId="77777777" w:rsidR="00614399" w:rsidRPr="003F48A5" w:rsidRDefault="00614399" w:rsidP="007D1669">
            <w:pPr>
              <w:jc w:val="center"/>
            </w:pPr>
          </w:p>
        </w:tc>
        <w:tc>
          <w:tcPr>
            <w:tcW w:w="319" w:type="pct"/>
          </w:tcPr>
          <w:p w14:paraId="285EFC72" w14:textId="77777777" w:rsidR="00614399" w:rsidRPr="003F48A5" w:rsidRDefault="00614399" w:rsidP="007D1669">
            <w:pPr>
              <w:jc w:val="center"/>
            </w:pPr>
          </w:p>
        </w:tc>
        <w:tc>
          <w:tcPr>
            <w:tcW w:w="256" w:type="pct"/>
          </w:tcPr>
          <w:p w14:paraId="5F075EC7" w14:textId="77777777" w:rsidR="00614399" w:rsidRPr="003F48A5" w:rsidRDefault="00614399" w:rsidP="007D1669">
            <w:pPr>
              <w:jc w:val="center"/>
            </w:pPr>
          </w:p>
        </w:tc>
        <w:tc>
          <w:tcPr>
            <w:tcW w:w="253" w:type="pct"/>
          </w:tcPr>
          <w:p w14:paraId="38CBEF6E" w14:textId="77777777" w:rsidR="00614399" w:rsidRPr="003F48A5" w:rsidRDefault="00614399" w:rsidP="007D1669">
            <w:pPr>
              <w:jc w:val="center"/>
            </w:pPr>
          </w:p>
        </w:tc>
      </w:tr>
      <w:tr w:rsidR="00614399" w:rsidRPr="003F48A5" w14:paraId="12617565" w14:textId="77777777" w:rsidTr="00CF2F2B">
        <w:trPr>
          <w:trHeight w:val="283"/>
        </w:trPr>
        <w:tc>
          <w:tcPr>
            <w:tcW w:w="272" w:type="pct"/>
          </w:tcPr>
          <w:p w14:paraId="46E95ED1" w14:textId="77777777" w:rsidR="00614399" w:rsidRPr="003F48A5" w:rsidRDefault="00614399" w:rsidP="007D1669">
            <w:pPr>
              <w:jc w:val="center"/>
            </w:pPr>
            <w:r w:rsidRPr="003F48A5">
              <w:t>7.</w:t>
            </w:r>
          </w:p>
        </w:tc>
        <w:tc>
          <w:tcPr>
            <w:tcW w:w="189" w:type="pct"/>
          </w:tcPr>
          <w:p w14:paraId="01E7658D" w14:textId="77777777" w:rsidR="00614399" w:rsidRPr="003F48A5" w:rsidRDefault="00614399" w:rsidP="007D1669">
            <w:pPr>
              <w:jc w:val="center"/>
            </w:pPr>
            <w:r w:rsidRPr="003F48A5">
              <w:t>a.</w:t>
            </w:r>
          </w:p>
        </w:tc>
        <w:tc>
          <w:tcPr>
            <w:tcW w:w="3711" w:type="pct"/>
          </w:tcPr>
          <w:p w14:paraId="252F92BD" w14:textId="77777777" w:rsidR="00614399" w:rsidRDefault="00614399" w:rsidP="00F16E31">
            <w:r>
              <w:t>Establish the isomorphism of 2 graphs given below by considering the adjacency matrices.</w:t>
            </w:r>
          </w:p>
          <w:p w14:paraId="2D1D1F33" w14:textId="77777777" w:rsidR="00614399" w:rsidRDefault="00614399" w:rsidP="00F16E31">
            <w:r>
              <w:t xml:space="preserve">     A                        B             A                          B</w:t>
            </w:r>
          </w:p>
          <w:tbl>
            <w:tblPr>
              <w:tblpPr w:leftFromText="180" w:rightFromText="180" w:vertAnchor="text" w:horzAnchor="page" w:tblpX="505"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4"/>
            </w:tblGrid>
            <w:tr w:rsidR="00614399" w14:paraId="0868ABAE" w14:textId="77777777" w:rsidTr="00F16E31">
              <w:trPr>
                <w:trHeight w:val="1500"/>
              </w:trPr>
              <w:tc>
                <w:tcPr>
                  <w:tcW w:w="1584" w:type="dxa"/>
                </w:tcPr>
                <w:p w14:paraId="5142BD65" w14:textId="77777777" w:rsidR="00614399" w:rsidRDefault="00614399" w:rsidP="007D1669">
                  <w:pPr>
                    <w:jc w:val="center"/>
                  </w:pPr>
                  <w:r>
                    <w:rPr>
                      <w:noProof/>
                    </w:rPr>
                    <mc:AlternateContent>
                      <mc:Choice Requires="wps">
                        <w:drawing>
                          <wp:anchor distT="0" distB="0" distL="114300" distR="114300" simplePos="0" relativeHeight="251678720" behindDoc="0" locked="0" layoutInCell="1" allowOverlap="1" wp14:anchorId="7B19B968" wp14:editId="24EAC524">
                            <wp:simplePos x="0" y="0"/>
                            <wp:positionH relativeFrom="column">
                              <wp:posOffset>-24765</wp:posOffset>
                            </wp:positionH>
                            <wp:positionV relativeFrom="paragraph">
                              <wp:posOffset>11430</wp:posOffset>
                            </wp:positionV>
                            <wp:extent cx="944880" cy="937260"/>
                            <wp:effectExtent l="0" t="0" r="26670" b="34290"/>
                            <wp:wrapNone/>
                            <wp:docPr id="1808705865" name="Straight Connector 21"/>
                            <wp:cNvGraphicFramePr/>
                            <a:graphic xmlns:a="http://schemas.openxmlformats.org/drawingml/2006/main">
                              <a:graphicData uri="http://schemas.microsoft.com/office/word/2010/wordprocessingShape">
                                <wps:wsp>
                                  <wps:cNvCnPr/>
                                  <wps:spPr>
                                    <a:xfrm>
                                      <a:off x="0" y="0"/>
                                      <a:ext cx="944880" cy="937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5E7970" id="Straight Connector 21"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1.95pt,.9pt" to="72.4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" strokecolor="#4579b8 [3044]"/>
                        </w:pict>
                      </mc:Fallback>
                    </mc:AlternateContent>
                  </w:r>
                </w:p>
              </w:tc>
            </w:tr>
          </w:tbl>
          <w:tbl>
            <w:tblPr>
              <w:tblpPr w:leftFromText="180" w:rightFromText="180" w:vertAnchor="text" w:horzAnchor="page" w:tblpX="3061" w:tblpY="2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4"/>
            </w:tblGrid>
            <w:tr w:rsidR="00614399" w14:paraId="2D39D7B1" w14:textId="77777777" w:rsidTr="006115B7">
              <w:trPr>
                <w:trHeight w:val="1416"/>
              </w:trPr>
              <w:tc>
                <w:tcPr>
                  <w:tcW w:w="1704" w:type="dxa"/>
                  <w:tcBorders>
                    <w:tr2bl w:val="single" w:sz="4" w:space="0" w:color="auto"/>
                  </w:tcBorders>
                </w:tcPr>
                <w:p w14:paraId="328ED979" w14:textId="77777777" w:rsidR="00614399" w:rsidRDefault="00614399" w:rsidP="00F16E31"/>
              </w:tc>
            </w:tr>
          </w:tbl>
          <w:p w14:paraId="1F1467E3" w14:textId="77777777" w:rsidR="00614399" w:rsidRDefault="00614399" w:rsidP="00F16E31">
            <w:r>
              <w:t xml:space="preserve">            </w:t>
            </w:r>
          </w:p>
          <w:p w14:paraId="6CE226FC" w14:textId="77777777" w:rsidR="00614399" w:rsidRDefault="00614399" w:rsidP="00F16E31">
            <w:r>
              <w:t xml:space="preserve">                     </w:t>
            </w:r>
          </w:p>
          <w:p w14:paraId="3AFE823D" w14:textId="77777777" w:rsidR="00614399" w:rsidRDefault="00614399" w:rsidP="007D1669">
            <w:pPr>
              <w:jc w:val="center"/>
            </w:pPr>
          </w:p>
          <w:p w14:paraId="50D73F31" w14:textId="77777777" w:rsidR="00614399" w:rsidRDefault="00614399" w:rsidP="007D1669">
            <w:pPr>
              <w:jc w:val="center"/>
            </w:pPr>
            <w:r>
              <w:t xml:space="preserve">              </w:t>
            </w:r>
          </w:p>
          <w:p w14:paraId="6CA01D41" w14:textId="77777777" w:rsidR="00614399" w:rsidRDefault="00614399" w:rsidP="007D1669">
            <w:pPr>
              <w:jc w:val="center"/>
            </w:pPr>
          </w:p>
          <w:p w14:paraId="558F3A60" w14:textId="77777777" w:rsidR="00614399" w:rsidRDefault="00614399" w:rsidP="007D1669">
            <w:pPr>
              <w:jc w:val="center"/>
            </w:pPr>
          </w:p>
          <w:p w14:paraId="72BF6723" w14:textId="77777777" w:rsidR="00614399" w:rsidRPr="003F48A5" w:rsidRDefault="00614399" w:rsidP="00F16E31">
            <w:r>
              <w:t xml:space="preserve">       D                      C              D                         C</w:t>
            </w:r>
          </w:p>
        </w:tc>
        <w:tc>
          <w:tcPr>
            <w:tcW w:w="319" w:type="pct"/>
          </w:tcPr>
          <w:p w14:paraId="33E4A9FE" w14:textId="77777777" w:rsidR="00614399" w:rsidRPr="003F48A5" w:rsidRDefault="00614399" w:rsidP="007D1669">
            <w:pPr>
              <w:jc w:val="center"/>
            </w:pPr>
            <w:r w:rsidRPr="003F48A5">
              <w:t>CO</w:t>
            </w:r>
            <w:r>
              <w:t>5</w:t>
            </w:r>
          </w:p>
        </w:tc>
        <w:tc>
          <w:tcPr>
            <w:tcW w:w="256" w:type="pct"/>
          </w:tcPr>
          <w:p w14:paraId="665A4DE9" w14:textId="77777777" w:rsidR="00614399" w:rsidRPr="003F48A5" w:rsidRDefault="00614399" w:rsidP="007D1669">
            <w:pPr>
              <w:jc w:val="center"/>
            </w:pPr>
            <w:r>
              <w:t>An</w:t>
            </w:r>
          </w:p>
        </w:tc>
        <w:tc>
          <w:tcPr>
            <w:tcW w:w="253" w:type="pct"/>
          </w:tcPr>
          <w:p w14:paraId="316BDF47" w14:textId="77777777" w:rsidR="00614399" w:rsidRPr="003F48A5" w:rsidRDefault="00614399" w:rsidP="007D1669">
            <w:pPr>
              <w:jc w:val="center"/>
            </w:pPr>
            <w:r>
              <w:t>1</w:t>
            </w:r>
            <w:r w:rsidRPr="003F48A5">
              <w:t>0</w:t>
            </w:r>
          </w:p>
        </w:tc>
      </w:tr>
      <w:tr w:rsidR="00614399" w:rsidRPr="003F48A5" w14:paraId="3A72663B" w14:textId="77777777" w:rsidTr="00CF2F2B">
        <w:trPr>
          <w:trHeight w:val="283"/>
        </w:trPr>
        <w:tc>
          <w:tcPr>
            <w:tcW w:w="272" w:type="pct"/>
          </w:tcPr>
          <w:p w14:paraId="3FE16BEC" w14:textId="77777777" w:rsidR="00614399" w:rsidRPr="003F48A5" w:rsidRDefault="00614399" w:rsidP="007D1669">
            <w:pPr>
              <w:jc w:val="center"/>
            </w:pPr>
          </w:p>
        </w:tc>
        <w:tc>
          <w:tcPr>
            <w:tcW w:w="189" w:type="pct"/>
          </w:tcPr>
          <w:p w14:paraId="45F61A78" w14:textId="77777777" w:rsidR="00614399" w:rsidRPr="003F48A5" w:rsidRDefault="00614399" w:rsidP="007D1669">
            <w:pPr>
              <w:jc w:val="center"/>
            </w:pPr>
            <w:r w:rsidRPr="003F48A5">
              <w:t>b.</w:t>
            </w:r>
          </w:p>
        </w:tc>
        <w:tc>
          <w:tcPr>
            <w:tcW w:w="3711" w:type="pct"/>
          </w:tcPr>
          <w:p w14:paraId="0D62505A" w14:textId="77777777" w:rsidR="00614399" w:rsidRPr="00592D54" w:rsidRDefault="00614399" w:rsidP="001B33A0">
            <w:pPr>
              <w:rPr>
                <w:color w:val="000000"/>
                <w:shd w:val="clear" w:color="auto" w:fill="FFFFFF"/>
              </w:rPr>
            </w:pPr>
            <w:r>
              <w:rPr>
                <w:color w:val="000000"/>
                <w:shd w:val="clear" w:color="auto" w:fill="FFFFFF"/>
              </w:rPr>
              <w:t>E</w:t>
            </w:r>
            <w:r w:rsidRPr="00A50797">
              <w:rPr>
                <w:color w:val="000000"/>
                <w:shd w:val="clear" w:color="auto" w:fill="FFFFFF"/>
              </w:rPr>
              <w:t>xplain the following</w:t>
            </w:r>
            <w:r>
              <w:rPr>
                <w:color w:val="000000"/>
                <w:shd w:val="clear" w:color="auto" w:fill="FFFFFF"/>
              </w:rPr>
              <w:t xml:space="preserve"> with an example</w:t>
            </w:r>
            <w:r w:rsidRPr="00A50797">
              <w:rPr>
                <w:color w:val="000000"/>
                <w:shd w:val="clear" w:color="auto" w:fill="FFFFFF"/>
              </w:rPr>
              <w:t>:</w:t>
            </w:r>
            <w:r w:rsidRPr="001B33A0">
              <w:rPr>
                <w:color w:val="000000"/>
                <w:shd w:val="clear" w:color="auto" w:fill="FFFFFF"/>
              </w:rPr>
              <w:t xml:space="preserve">  (</w:t>
            </w:r>
            <w:proofErr w:type="spellStart"/>
            <w:r w:rsidRPr="001B33A0">
              <w:rPr>
                <w:color w:val="000000"/>
                <w:shd w:val="clear" w:color="auto" w:fill="FFFFFF"/>
              </w:rPr>
              <w:t>i</w:t>
            </w:r>
            <w:proofErr w:type="spellEnd"/>
            <w:r w:rsidRPr="001B33A0">
              <w:rPr>
                <w:color w:val="000000"/>
                <w:shd w:val="clear" w:color="auto" w:fill="FFFFFF"/>
              </w:rPr>
              <w:t>) Cyclic graph  (ii) Wheel graph   (iii) Isometric graph   (iv) Perfect graph.</w:t>
            </w:r>
          </w:p>
        </w:tc>
        <w:tc>
          <w:tcPr>
            <w:tcW w:w="319" w:type="pct"/>
          </w:tcPr>
          <w:p w14:paraId="0FB14F9C" w14:textId="77777777" w:rsidR="00614399" w:rsidRPr="003F48A5" w:rsidRDefault="00614399" w:rsidP="007D1669">
            <w:pPr>
              <w:jc w:val="center"/>
            </w:pPr>
            <w:r w:rsidRPr="003F48A5">
              <w:t>CO</w:t>
            </w:r>
            <w:r>
              <w:t>5</w:t>
            </w:r>
          </w:p>
        </w:tc>
        <w:tc>
          <w:tcPr>
            <w:tcW w:w="256" w:type="pct"/>
          </w:tcPr>
          <w:p w14:paraId="2047CF04" w14:textId="77777777" w:rsidR="00614399" w:rsidRPr="003F48A5" w:rsidRDefault="00614399" w:rsidP="007D1669">
            <w:pPr>
              <w:jc w:val="center"/>
            </w:pPr>
            <w:r>
              <w:t>U</w:t>
            </w:r>
          </w:p>
        </w:tc>
        <w:tc>
          <w:tcPr>
            <w:tcW w:w="253" w:type="pct"/>
          </w:tcPr>
          <w:p w14:paraId="7DDDA0E5" w14:textId="77777777" w:rsidR="00614399" w:rsidRPr="003F48A5" w:rsidRDefault="00614399" w:rsidP="007D1669">
            <w:pPr>
              <w:jc w:val="center"/>
            </w:pPr>
            <w:r>
              <w:t>10</w:t>
            </w:r>
          </w:p>
        </w:tc>
      </w:tr>
      <w:tr w:rsidR="00614399" w:rsidRPr="003F48A5" w14:paraId="1BDB8076" w14:textId="77777777" w:rsidTr="00CF2F2B">
        <w:trPr>
          <w:trHeight w:val="283"/>
        </w:trPr>
        <w:tc>
          <w:tcPr>
            <w:tcW w:w="272" w:type="pct"/>
          </w:tcPr>
          <w:p w14:paraId="51C8B4C8" w14:textId="77777777" w:rsidR="00614399" w:rsidRPr="003F48A5" w:rsidRDefault="00614399" w:rsidP="007D1669">
            <w:pPr>
              <w:jc w:val="center"/>
            </w:pPr>
          </w:p>
        </w:tc>
        <w:tc>
          <w:tcPr>
            <w:tcW w:w="189" w:type="pct"/>
          </w:tcPr>
          <w:p w14:paraId="1BCC4436" w14:textId="77777777" w:rsidR="00614399" w:rsidRPr="003F48A5" w:rsidRDefault="00614399" w:rsidP="007D1669">
            <w:pPr>
              <w:jc w:val="center"/>
            </w:pPr>
          </w:p>
        </w:tc>
        <w:tc>
          <w:tcPr>
            <w:tcW w:w="3711" w:type="pct"/>
          </w:tcPr>
          <w:p w14:paraId="06618025" w14:textId="77777777" w:rsidR="00614399" w:rsidRPr="003339A8" w:rsidRDefault="00614399" w:rsidP="007D1669">
            <w:pPr>
              <w:jc w:val="center"/>
              <w:rPr>
                <w:b/>
                <w:bCs/>
              </w:rPr>
            </w:pPr>
            <w:r w:rsidRPr="003339A8">
              <w:rPr>
                <w:b/>
                <w:bCs/>
              </w:rPr>
              <w:t>(OR)</w:t>
            </w:r>
          </w:p>
        </w:tc>
        <w:tc>
          <w:tcPr>
            <w:tcW w:w="319" w:type="pct"/>
          </w:tcPr>
          <w:p w14:paraId="657DCB94" w14:textId="77777777" w:rsidR="00614399" w:rsidRPr="003F48A5" w:rsidRDefault="00614399" w:rsidP="007D1669">
            <w:pPr>
              <w:jc w:val="center"/>
            </w:pPr>
          </w:p>
        </w:tc>
        <w:tc>
          <w:tcPr>
            <w:tcW w:w="256" w:type="pct"/>
          </w:tcPr>
          <w:p w14:paraId="25F7D930" w14:textId="77777777" w:rsidR="00614399" w:rsidRPr="003F48A5" w:rsidRDefault="00614399" w:rsidP="007D1669">
            <w:pPr>
              <w:jc w:val="center"/>
            </w:pPr>
          </w:p>
        </w:tc>
        <w:tc>
          <w:tcPr>
            <w:tcW w:w="253" w:type="pct"/>
          </w:tcPr>
          <w:p w14:paraId="3053D9E9" w14:textId="77777777" w:rsidR="00614399" w:rsidRPr="003F48A5" w:rsidRDefault="00614399" w:rsidP="007D1669">
            <w:pPr>
              <w:jc w:val="center"/>
            </w:pPr>
          </w:p>
        </w:tc>
      </w:tr>
      <w:tr w:rsidR="00614399" w:rsidRPr="003F48A5" w14:paraId="3AA9F6CE" w14:textId="77777777" w:rsidTr="00CF2F2B">
        <w:trPr>
          <w:trHeight w:val="283"/>
        </w:trPr>
        <w:tc>
          <w:tcPr>
            <w:tcW w:w="272" w:type="pct"/>
          </w:tcPr>
          <w:p w14:paraId="4EDBE6EA" w14:textId="77777777" w:rsidR="00614399" w:rsidRPr="003F48A5" w:rsidRDefault="00614399" w:rsidP="007D1669">
            <w:pPr>
              <w:jc w:val="center"/>
            </w:pPr>
            <w:r w:rsidRPr="003F48A5">
              <w:t>8.</w:t>
            </w:r>
          </w:p>
        </w:tc>
        <w:tc>
          <w:tcPr>
            <w:tcW w:w="189" w:type="pct"/>
          </w:tcPr>
          <w:p w14:paraId="653673C0" w14:textId="77777777" w:rsidR="00614399" w:rsidRPr="003F48A5" w:rsidRDefault="00614399" w:rsidP="007D1669">
            <w:pPr>
              <w:jc w:val="center"/>
            </w:pPr>
            <w:r w:rsidRPr="003F48A5">
              <w:t>a.</w:t>
            </w:r>
          </w:p>
        </w:tc>
        <w:tc>
          <w:tcPr>
            <w:tcW w:w="3711" w:type="pct"/>
          </w:tcPr>
          <w:p w14:paraId="7503774C" w14:textId="77777777" w:rsidR="00614399" w:rsidRDefault="00614399" w:rsidP="004133CA">
            <w:pPr>
              <w:rPr>
                <w:noProof/>
              </w:rPr>
            </w:pPr>
            <w:r w:rsidRPr="00A50797">
              <w:t>Determine the Eulerian circuit and the Hamiltonian circuit of the graph given below</w:t>
            </w:r>
            <w:r>
              <w:t>.</w:t>
            </w:r>
          </w:p>
          <w:p w14:paraId="210483B1" w14:textId="77777777" w:rsidR="00614399" w:rsidRDefault="00614399" w:rsidP="004133CA">
            <w:r w:rsidRPr="00583CC7">
              <w:rPr>
                <w:noProof/>
              </w:rPr>
              <w:lastRenderedPageBreak/>
              <w:drawing>
                <wp:inline distT="0" distB="0" distL="0" distR="0" wp14:anchorId="5D99C161" wp14:editId="6E9C9521">
                  <wp:extent cx="3162300" cy="2554605"/>
                  <wp:effectExtent l="0" t="0" r="0" b="0"/>
                  <wp:docPr id="49185" name="Picture 49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3"/>
                          <a:stretch>
                            <a:fillRect/>
                          </a:stretch>
                        </pic:blipFill>
                        <pic:spPr>
                          <a:xfrm>
                            <a:off x="0" y="0"/>
                            <a:ext cx="3169337" cy="2560290"/>
                          </a:xfrm>
                          <a:prstGeom prst="rect">
                            <a:avLst/>
                          </a:prstGeom>
                        </pic:spPr>
                      </pic:pic>
                    </a:graphicData>
                  </a:graphic>
                </wp:inline>
              </w:drawing>
            </w:r>
          </w:p>
          <w:p w14:paraId="453CD220" w14:textId="77777777" w:rsidR="00614399" w:rsidRPr="00242559" w:rsidRDefault="00614399" w:rsidP="004133CA"/>
        </w:tc>
        <w:tc>
          <w:tcPr>
            <w:tcW w:w="319" w:type="pct"/>
          </w:tcPr>
          <w:p w14:paraId="4955F1A3" w14:textId="77777777" w:rsidR="00614399" w:rsidRPr="003F48A5" w:rsidRDefault="00614399" w:rsidP="007D1669">
            <w:pPr>
              <w:jc w:val="center"/>
            </w:pPr>
            <w:r w:rsidRPr="003F48A5">
              <w:lastRenderedPageBreak/>
              <w:t>CO</w:t>
            </w:r>
            <w:r>
              <w:t>5</w:t>
            </w:r>
          </w:p>
        </w:tc>
        <w:tc>
          <w:tcPr>
            <w:tcW w:w="256" w:type="pct"/>
          </w:tcPr>
          <w:p w14:paraId="0123D628" w14:textId="77777777" w:rsidR="00614399" w:rsidRPr="003F48A5" w:rsidRDefault="00614399" w:rsidP="007D1669">
            <w:pPr>
              <w:jc w:val="center"/>
            </w:pPr>
            <w:r>
              <w:t>A</w:t>
            </w:r>
          </w:p>
        </w:tc>
        <w:tc>
          <w:tcPr>
            <w:tcW w:w="253" w:type="pct"/>
          </w:tcPr>
          <w:p w14:paraId="56DB6B23" w14:textId="77777777" w:rsidR="00614399" w:rsidRPr="003F48A5" w:rsidRDefault="00614399" w:rsidP="007D1669">
            <w:pPr>
              <w:jc w:val="center"/>
            </w:pPr>
            <w:r>
              <w:t>1</w:t>
            </w:r>
            <w:r w:rsidRPr="003F48A5">
              <w:t>0</w:t>
            </w:r>
          </w:p>
        </w:tc>
      </w:tr>
      <w:tr w:rsidR="00614399" w:rsidRPr="003F48A5" w14:paraId="52A1DF53" w14:textId="77777777" w:rsidTr="00CF2F2B">
        <w:trPr>
          <w:trHeight w:val="283"/>
        </w:trPr>
        <w:tc>
          <w:tcPr>
            <w:tcW w:w="272" w:type="pct"/>
          </w:tcPr>
          <w:p w14:paraId="256E2104" w14:textId="77777777" w:rsidR="00614399" w:rsidRPr="003F48A5" w:rsidRDefault="00614399" w:rsidP="007D1669">
            <w:pPr>
              <w:jc w:val="center"/>
            </w:pPr>
          </w:p>
        </w:tc>
        <w:tc>
          <w:tcPr>
            <w:tcW w:w="189" w:type="pct"/>
          </w:tcPr>
          <w:p w14:paraId="0CF56AAD" w14:textId="77777777" w:rsidR="00614399" w:rsidRPr="003F48A5" w:rsidRDefault="00614399" w:rsidP="007D1669">
            <w:pPr>
              <w:jc w:val="center"/>
            </w:pPr>
            <w:r>
              <w:t>b.</w:t>
            </w:r>
          </w:p>
        </w:tc>
        <w:tc>
          <w:tcPr>
            <w:tcW w:w="3711" w:type="pct"/>
          </w:tcPr>
          <w:p w14:paraId="3E0A289E" w14:textId="77777777" w:rsidR="00614399" w:rsidRDefault="00614399" w:rsidP="00876FBA">
            <w:pPr>
              <w:rPr>
                <w:bCs/>
              </w:rPr>
            </w:pPr>
            <w:r>
              <w:rPr>
                <w:bCs/>
                <w:lang w:val="en-IN"/>
              </w:rPr>
              <w:t>Compute</w:t>
            </w:r>
            <w:r w:rsidRPr="00515CEE">
              <w:rPr>
                <w:bCs/>
                <w:lang w:val="en-IN"/>
              </w:rPr>
              <w:t xml:space="preserve"> the in-degree and out-degree of each vertex in the following directed graph and verify that the sum of the in-degrees </w:t>
            </w:r>
            <w:r>
              <w:rPr>
                <w:bCs/>
                <w:lang w:val="en-IN"/>
              </w:rPr>
              <w:t>or</w:t>
            </w:r>
            <w:r w:rsidRPr="00515CEE">
              <w:rPr>
                <w:bCs/>
                <w:lang w:val="en-IN"/>
              </w:rPr>
              <w:t xml:space="preserve"> the sum of the out-degrees equals the number of edges</w:t>
            </w:r>
            <w:r>
              <w:rPr>
                <w:bCs/>
              </w:rPr>
              <w:t xml:space="preserve"> </w:t>
            </w:r>
          </w:p>
          <w:p w14:paraId="26C510F6" w14:textId="77777777" w:rsidR="00614399" w:rsidRDefault="00614399" w:rsidP="00876FBA">
            <w:pPr>
              <w:rPr>
                <w:bCs/>
              </w:rPr>
            </w:pPr>
            <w:r>
              <w:rPr>
                <w:bCs/>
              </w:rPr>
              <w:t xml:space="preserve">              </w:t>
            </w:r>
            <w:r w:rsidRPr="00F16E31">
              <w:rPr>
                <w:bCs/>
                <w:noProof/>
              </w:rPr>
              <w:drawing>
                <wp:inline distT="0" distB="0" distL="0" distR="0" wp14:anchorId="08120C9A" wp14:editId="377A1BEE">
                  <wp:extent cx="2924175" cy="1446697"/>
                  <wp:effectExtent l="0" t="0" r="0" b="1270"/>
                  <wp:docPr id="466209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209596" name=""/>
                          <pic:cNvPicPr/>
                        </pic:nvPicPr>
                        <pic:blipFill>
                          <a:blip r:embed="rId1174"/>
                          <a:stretch>
                            <a:fillRect/>
                          </a:stretch>
                        </pic:blipFill>
                        <pic:spPr>
                          <a:xfrm>
                            <a:off x="0" y="0"/>
                            <a:ext cx="2926653" cy="1447923"/>
                          </a:xfrm>
                          <a:prstGeom prst="rect">
                            <a:avLst/>
                          </a:prstGeom>
                        </pic:spPr>
                      </pic:pic>
                    </a:graphicData>
                  </a:graphic>
                </wp:inline>
              </w:drawing>
            </w:r>
          </w:p>
          <w:p w14:paraId="712885DB" w14:textId="77777777" w:rsidR="00614399" w:rsidRPr="0016203B" w:rsidRDefault="00614399" w:rsidP="0016203B">
            <w:pPr>
              <w:rPr>
                <w:bCs/>
              </w:rPr>
            </w:pPr>
            <w:r>
              <w:rPr>
                <w:bCs/>
              </w:rPr>
              <w:t xml:space="preserve">                          </w:t>
            </w:r>
          </w:p>
        </w:tc>
        <w:tc>
          <w:tcPr>
            <w:tcW w:w="319" w:type="pct"/>
          </w:tcPr>
          <w:p w14:paraId="3AA41041" w14:textId="77777777" w:rsidR="00614399" w:rsidRPr="003F48A5" w:rsidRDefault="00614399" w:rsidP="007D1669">
            <w:pPr>
              <w:jc w:val="center"/>
            </w:pPr>
            <w:r>
              <w:t>CO5</w:t>
            </w:r>
          </w:p>
        </w:tc>
        <w:tc>
          <w:tcPr>
            <w:tcW w:w="256" w:type="pct"/>
          </w:tcPr>
          <w:p w14:paraId="43106475" w14:textId="77777777" w:rsidR="00614399" w:rsidRDefault="00614399" w:rsidP="007D1669">
            <w:pPr>
              <w:jc w:val="center"/>
            </w:pPr>
            <w:r>
              <w:t>U</w:t>
            </w:r>
          </w:p>
        </w:tc>
        <w:tc>
          <w:tcPr>
            <w:tcW w:w="253" w:type="pct"/>
          </w:tcPr>
          <w:p w14:paraId="66EAA3FC" w14:textId="77777777" w:rsidR="00614399" w:rsidRDefault="00614399" w:rsidP="007D1669">
            <w:pPr>
              <w:jc w:val="center"/>
            </w:pPr>
            <w:r>
              <w:t>6</w:t>
            </w:r>
          </w:p>
        </w:tc>
      </w:tr>
      <w:tr w:rsidR="00614399" w:rsidRPr="003F48A5" w14:paraId="6210DB22" w14:textId="77777777" w:rsidTr="00CF2F2B">
        <w:trPr>
          <w:trHeight w:val="283"/>
        </w:trPr>
        <w:tc>
          <w:tcPr>
            <w:tcW w:w="272" w:type="pct"/>
          </w:tcPr>
          <w:p w14:paraId="270158C2" w14:textId="77777777" w:rsidR="00614399" w:rsidRPr="003F48A5" w:rsidRDefault="00614399" w:rsidP="00F37938">
            <w:pPr>
              <w:jc w:val="center"/>
            </w:pPr>
          </w:p>
        </w:tc>
        <w:tc>
          <w:tcPr>
            <w:tcW w:w="189" w:type="pct"/>
          </w:tcPr>
          <w:p w14:paraId="79B6C9A3" w14:textId="77777777" w:rsidR="00614399" w:rsidRPr="003F48A5" w:rsidRDefault="00614399" w:rsidP="00F37938">
            <w:pPr>
              <w:jc w:val="center"/>
            </w:pPr>
            <w:r>
              <w:t>c</w:t>
            </w:r>
            <w:r w:rsidRPr="003F48A5">
              <w:t>.</w:t>
            </w:r>
          </w:p>
        </w:tc>
        <w:tc>
          <w:tcPr>
            <w:tcW w:w="3711" w:type="pct"/>
          </w:tcPr>
          <w:p w14:paraId="74627723" w14:textId="77777777" w:rsidR="00614399" w:rsidRPr="00242559" w:rsidRDefault="00614399" w:rsidP="003339A8">
            <w:pPr>
              <w:jc w:val="both"/>
              <w:rPr>
                <w:bCs/>
              </w:rPr>
            </w:pPr>
            <w:r w:rsidRPr="00A50797">
              <w:rPr>
                <w:color w:val="000000"/>
                <w:shd w:val="clear" w:color="auto" w:fill="FFFFFF"/>
              </w:rPr>
              <w:t xml:space="preserve">Sketch the linear graphs </w:t>
            </w:r>
            <m:oMath>
              <m:sSub>
                <m:sSubPr>
                  <m:ctrlPr>
                    <w:rPr>
                      <w:rFonts w:ascii="Cambria Math" w:hAnsi="Cambria Math"/>
                      <w:i/>
                      <w:color w:val="000000"/>
                      <w:shd w:val="clear" w:color="auto" w:fill="FFFFFF"/>
                      <w:vertAlign w:val="subscript"/>
                    </w:rPr>
                  </m:ctrlPr>
                </m:sSubPr>
                <m:e>
                  <m:r>
                    <w:rPr>
                      <w:rFonts w:ascii="Cambria Math" w:hAnsi="Cambria Math"/>
                      <w:color w:val="000000"/>
                      <w:shd w:val="clear" w:color="auto" w:fill="FFFFFF"/>
                      <w:vertAlign w:val="subscript"/>
                    </w:rPr>
                    <m:t>L</m:t>
                  </m:r>
                </m:e>
                <m:sub>
                  <m:r>
                    <w:rPr>
                      <w:rFonts w:ascii="Cambria Math" w:hAnsi="Cambria Math"/>
                      <w:color w:val="000000"/>
                      <w:shd w:val="clear" w:color="auto" w:fill="FFFFFF"/>
                      <w:vertAlign w:val="subscript"/>
                    </w:rPr>
                    <m:t>3</m:t>
                  </m:r>
                </m:sub>
              </m:sSub>
            </m:oMath>
            <w:r>
              <w:rPr>
                <w:color w:val="000000"/>
                <w:shd w:val="clear" w:color="auto" w:fill="FFFFFF"/>
                <w:vertAlign w:val="subscript"/>
              </w:rPr>
              <w:t xml:space="preserve"> </w:t>
            </w:r>
            <w:r>
              <w:rPr>
                <w:color w:val="000000"/>
                <w:shd w:val="clear" w:color="auto" w:fill="FFFFFF"/>
              </w:rPr>
              <w:t xml:space="preserve"> ,  </w:t>
            </w:r>
            <m:oMath>
              <m:sSub>
                <m:sSubPr>
                  <m:ctrlPr>
                    <w:rPr>
                      <w:rFonts w:ascii="Cambria Math" w:hAnsi="Cambria Math"/>
                      <w:i/>
                      <w:color w:val="000000"/>
                      <w:shd w:val="clear" w:color="auto" w:fill="FFFFFF"/>
                      <w:vertAlign w:val="subscript"/>
                    </w:rPr>
                  </m:ctrlPr>
                </m:sSubPr>
                <m:e>
                  <m:r>
                    <w:rPr>
                      <w:rFonts w:ascii="Cambria Math" w:hAnsi="Cambria Math"/>
                      <w:color w:val="000000"/>
                      <w:shd w:val="clear" w:color="auto" w:fill="FFFFFF"/>
                      <w:vertAlign w:val="subscript"/>
                    </w:rPr>
                    <m:t>L</m:t>
                  </m:r>
                </m:e>
                <m:sub>
                  <m:r>
                    <w:rPr>
                      <w:rFonts w:ascii="Cambria Math" w:hAnsi="Cambria Math"/>
                      <w:color w:val="000000"/>
                      <w:shd w:val="clear" w:color="auto" w:fill="FFFFFF"/>
                      <w:vertAlign w:val="subscript"/>
                    </w:rPr>
                    <m:t>4</m:t>
                  </m:r>
                </m:sub>
              </m:sSub>
            </m:oMath>
            <w:r>
              <w:rPr>
                <w:color w:val="000000"/>
                <w:shd w:val="clear" w:color="auto" w:fill="FFFFFF"/>
                <w:vertAlign w:val="subscript"/>
              </w:rPr>
              <w:t xml:space="preserve"> </w:t>
            </w:r>
            <w:r>
              <w:rPr>
                <w:color w:val="000000"/>
                <w:shd w:val="clear" w:color="auto" w:fill="FFFFFF"/>
              </w:rPr>
              <w:t xml:space="preserve"> </w:t>
            </w:r>
            <w:r w:rsidRPr="00A50797">
              <w:rPr>
                <w:color w:val="000000"/>
                <w:shd w:val="clear" w:color="auto" w:fill="FFFFFF"/>
              </w:rPr>
              <w:t>​and find their chromatic number and chromatic polynomial</w:t>
            </w:r>
            <w:r>
              <w:rPr>
                <w:color w:val="000000"/>
                <w:shd w:val="clear" w:color="auto" w:fill="FFFFFF"/>
              </w:rPr>
              <w:t>.</w:t>
            </w:r>
          </w:p>
        </w:tc>
        <w:tc>
          <w:tcPr>
            <w:tcW w:w="319" w:type="pct"/>
          </w:tcPr>
          <w:p w14:paraId="00815C8D" w14:textId="77777777" w:rsidR="00614399" w:rsidRPr="003F48A5" w:rsidRDefault="00614399" w:rsidP="00F37938">
            <w:pPr>
              <w:jc w:val="center"/>
            </w:pPr>
            <w:r w:rsidRPr="003F48A5">
              <w:t>CO</w:t>
            </w:r>
            <w:r>
              <w:t>5</w:t>
            </w:r>
          </w:p>
        </w:tc>
        <w:tc>
          <w:tcPr>
            <w:tcW w:w="256" w:type="pct"/>
          </w:tcPr>
          <w:p w14:paraId="7DC830CF" w14:textId="77777777" w:rsidR="00614399" w:rsidRPr="003F48A5" w:rsidRDefault="00614399" w:rsidP="00F37938">
            <w:pPr>
              <w:jc w:val="center"/>
            </w:pPr>
            <w:r>
              <w:t>A</w:t>
            </w:r>
          </w:p>
        </w:tc>
        <w:tc>
          <w:tcPr>
            <w:tcW w:w="253" w:type="pct"/>
          </w:tcPr>
          <w:p w14:paraId="0405801F" w14:textId="77777777" w:rsidR="00614399" w:rsidRPr="003F48A5" w:rsidRDefault="00614399" w:rsidP="00F37938">
            <w:pPr>
              <w:jc w:val="center"/>
            </w:pPr>
            <w:r>
              <w:t>4</w:t>
            </w:r>
          </w:p>
        </w:tc>
      </w:tr>
      <w:tr w:rsidR="00614399" w:rsidRPr="003F48A5" w14:paraId="73E27EC4" w14:textId="77777777" w:rsidTr="00F33D16">
        <w:trPr>
          <w:trHeight w:val="550"/>
        </w:trPr>
        <w:tc>
          <w:tcPr>
            <w:tcW w:w="5000" w:type="pct"/>
            <w:gridSpan w:val="6"/>
            <w:vAlign w:val="center"/>
          </w:tcPr>
          <w:p w14:paraId="3BB39832" w14:textId="77777777" w:rsidR="00614399" w:rsidRPr="003F48A5" w:rsidRDefault="00614399" w:rsidP="00F37938">
            <w:pPr>
              <w:jc w:val="center"/>
            </w:pPr>
            <w:r w:rsidRPr="003F48A5">
              <w:rPr>
                <w:b/>
                <w:bCs/>
              </w:rPr>
              <w:t>COMPULSORY QUESTION</w:t>
            </w:r>
          </w:p>
        </w:tc>
      </w:tr>
      <w:tr w:rsidR="00614399" w:rsidRPr="003F48A5" w14:paraId="68E0D724" w14:textId="77777777" w:rsidTr="00CF2F2B">
        <w:trPr>
          <w:trHeight w:val="283"/>
        </w:trPr>
        <w:tc>
          <w:tcPr>
            <w:tcW w:w="272" w:type="pct"/>
          </w:tcPr>
          <w:p w14:paraId="532625C7" w14:textId="77777777" w:rsidR="00614399" w:rsidRPr="003F48A5" w:rsidRDefault="00614399" w:rsidP="00F37938">
            <w:pPr>
              <w:jc w:val="center"/>
            </w:pPr>
            <w:r w:rsidRPr="003F48A5">
              <w:t>9.</w:t>
            </w:r>
          </w:p>
        </w:tc>
        <w:tc>
          <w:tcPr>
            <w:tcW w:w="189" w:type="pct"/>
          </w:tcPr>
          <w:p w14:paraId="798437CE" w14:textId="77777777" w:rsidR="00614399" w:rsidRPr="003F48A5" w:rsidRDefault="00614399" w:rsidP="00F37938">
            <w:pPr>
              <w:jc w:val="center"/>
            </w:pPr>
            <w:r w:rsidRPr="003F48A5">
              <w:t>a.</w:t>
            </w:r>
          </w:p>
        </w:tc>
        <w:tc>
          <w:tcPr>
            <w:tcW w:w="3711" w:type="pct"/>
          </w:tcPr>
          <w:p w14:paraId="605DC4FB" w14:textId="77777777" w:rsidR="00614399" w:rsidRDefault="00614399" w:rsidP="003339A8">
            <w:pPr>
              <w:jc w:val="both"/>
            </w:pPr>
            <w:r w:rsidRPr="00A50797">
              <w:t>A telecom company wants to place communication towers in various locations, ensuring a network of signals while minimizing the total cost of the towers and transmission lines between them. Implement Kruskal's algorithm and Prim's algorithm to find the minimum cost required to connect all the towers</w:t>
            </w:r>
            <w:r>
              <w:t>.</w:t>
            </w:r>
          </w:p>
          <w:p w14:paraId="085AC7CC" w14:textId="77777777" w:rsidR="00614399" w:rsidRPr="003D24EF" w:rsidRDefault="00614399" w:rsidP="00F37938">
            <w:pPr>
              <w:jc w:val="center"/>
            </w:pPr>
          </w:p>
          <w:p w14:paraId="1DAFA531" w14:textId="77777777" w:rsidR="00614399" w:rsidRDefault="00614399" w:rsidP="0002731C">
            <w:pPr>
              <w:jc w:val="center"/>
            </w:pPr>
            <w:r>
              <w:rPr>
                <w:noProof/>
              </w:rPr>
              <w:drawing>
                <wp:inline distT="0" distB="0" distL="0" distR="0" wp14:anchorId="628E44D6" wp14:editId="06F3BB9C">
                  <wp:extent cx="3771900" cy="1471041"/>
                  <wp:effectExtent l="0" t="0" r="0" b="0"/>
                  <wp:docPr id="2004852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5">
                            <a:extLst>
                              <a:ext uri="{28A0092B-C50C-407E-A947-70E740481C1C}">
                                <a14:useLocalDpi xmlns:a14="http://schemas.microsoft.com/office/drawing/2010/main" val="0"/>
                              </a:ext>
                            </a:extLst>
                          </a:blip>
                          <a:srcRect/>
                          <a:stretch>
                            <a:fillRect/>
                          </a:stretch>
                        </pic:blipFill>
                        <pic:spPr bwMode="auto">
                          <a:xfrm>
                            <a:off x="0" y="0"/>
                            <a:ext cx="3796983" cy="1480824"/>
                          </a:xfrm>
                          <a:prstGeom prst="rect">
                            <a:avLst/>
                          </a:prstGeom>
                          <a:noFill/>
                          <a:ln>
                            <a:noFill/>
                          </a:ln>
                        </pic:spPr>
                      </pic:pic>
                    </a:graphicData>
                  </a:graphic>
                </wp:inline>
              </w:drawing>
            </w:r>
          </w:p>
          <w:p w14:paraId="76611899" w14:textId="77777777" w:rsidR="00614399" w:rsidRPr="003F48A5" w:rsidRDefault="00614399" w:rsidP="00F37938">
            <w:pPr>
              <w:jc w:val="center"/>
            </w:pPr>
          </w:p>
        </w:tc>
        <w:tc>
          <w:tcPr>
            <w:tcW w:w="319" w:type="pct"/>
          </w:tcPr>
          <w:p w14:paraId="05F99095" w14:textId="77777777" w:rsidR="00614399" w:rsidRPr="003F48A5" w:rsidRDefault="00614399" w:rsidP="00F37938">
            <w:pPr>
              <w:jc w:val="center"/>
            </w:pPr>
            <w:r w:rsidRPr="003F48A5">
              <w:t>CO</w:t>
            </w:r>
            <w:r>
              <w:t>6</w:t>
            </w:r>
          </w:p>
        </w:tc>
        <w:tc>
          <w:tcPr>
            <w:tcW w:w="256" w:type="pct"/>
          </w:tcPr>
          <w:p w14:paraId="522C664A" w14:textId="77777777" w:rsidR="00614399" w:rsidRPr="003F48A5" w:rsidRDefault="00614399" w:rsidP="00F37938">
            <w:pPr>
              <w:jc w:val="center"/>
            </w:pPr>
            <w:r>
              <w:t>An</w:t>
            </w:r>
          </w:p>
        </w:tc>
        <w:tc>
          <w:tcPr>
            <w:tcW w:w="253" w:type="pct"/>
          </w:tcPr>
          <w:p w14:paraId="0C5D0DA3" w14:textId="77777777" w:rsidR="00614399" w:rsidRPr="003F48A5" w:rsidRDefault="00614399" w:rsidP="00F37938">
            <w:pPr>
              <w:jc w:val="center"/>
            </w:pPr>
            <w:r>
              <w:t>1</w:t>
            </w:r>
            <w:r w:rsidRPr="003F48A5">
              <w:t>0</w:t>
            </w:r>
          </w:p>
        </w:tc>
      </w:tr>
      <w:tr w:rsidR="00614399" w:rsidRPr="003F48A5" w14:paraId="62C5C539" w14:textId="77777777" w:rsidTr="00CF2F2B">
        <w:trPr>
          <w:trHeight w:val="283"/>
        </w:trPr>
        <w:tc>
          <w:tcPr>
            <w:tcW w:w="272" w:type="pct"/>
          </w:tcPr>
          <w:p w14:paraId="14AA715F" w14:textId="77777777" w:rsidR="00614399" w:rsidRPr="003F48A5" w:rsidRDefault="00614399" w:rsidP="00F37938">
            <w:pPr>
              <w:jc w:val="center"/>
            </w:pPr>
          </w:p>
        </w:tc>
        <w:tc>
          <w:tcPr>
            <w:tcW w:w="189" w:type="pct"/>
          </w:tcPr>
          <w:p w14:paraId="69CC1590" w14:textId="77777777" w:rsidR="00614399" w:rsidRPr="003F48A5" w:rsidRDefault="00614399" w:rsidP="00F37938">
            <w:pPr>
              <w:jc w:val="center"/>
            </w:pPr>
            <w:r w:rsidRPr="003F48A5">
              <w:t>b.</w:t>
            </w:r>
          </w:p>
        </w:tc>
        <w:tc>
          <w:tcPr>
            <w:tcW w:w="3711" w:type="pct"/>
          </w:tcPr>
          <w:p w14:paraId="55641D2A" w14:textId="77777777" w:rsidR="00614399" w:rsidRPr="00562370" w:rsidRDefault="00614399" w:rsidP="00562370">
            <w:r w:rsidRPr="00562370">
              <w:t>Evaluate the following prefix, postfix expressions.</w:t>
            </w:r>
          </w:p>
          <w:p w14:paraId="7CBFA4A7" w14:textId="77777777" w:rsidR="00614399" w:rsidRDefault="00614399" w:rsidP="00614399">
            <w:pPr>
              <w:pStyle w:val="ListParagraph"/>
              <w:numPr>
                <w:ilvl w:val="0"/>
                <w:numId w:val="39"/>
              </w:numPr>
            </w:pPr>
            <m:oMath>
              <m:r>
                <w:rPr>
                  <w:rFonts w:ascii="Cambria Math" w:hAnsi="Cambria Math"/>
                </w:rPr>
                <m:t>* + -9 1 ↑2 3/9-6 3</m:t>
              </m:r>
            </m:oMath>
          </w:p>
          <w:p w14:paraId="5F1C970C" w14:textId="77777777" w:rsidR="00614399" w:rsidRDefault="00614399" w:rsidP="00614399">
            <w:pPr>
              <w:pStyle w:val="ListParagraph"/>
              <w:numPr>
                <w:ilvl w:val="0"/>
                <w:numId w:val="39"/>
              </w:numPr>
            </w:pPr>
            <m:oMath>
              <m:r>
                <w:rPr>
                  <w:rFonts w:ascii="Cambria Math" w:hAnsi="Cambria Math"/>
                </w:rPr>
                <m:t>7 4+6 4+1 2* /+</m:t>
              </m:r>
            </m:oMath>
          </w:p>
          <w:p w14:paraId="66DB9547" w14:textId="77777777" w:rsidR="00614399" w:rsidRPr="008D4F65" w:rsidRDefault="00614399" w:rsidP="00614399">
            <w:pPr>
              <w:pStyle w:val="ListParagraph"/>
              <w:numPr>
                <w:ilvl w:val="0"/>
                <w:numId w:val="39"/>
              </w:numPr>
            </w:pPr>
            <m:oMath>
              <m:r>
                <w:rPr>
                  <w:rFonts w:ascii="Cambria Math" w:hAnsi="Cambria Math"/>
                </w:rPr>
                <m:t xml:space="preserve">+ -↑3 2 ↑2 3/8-4 2 </m:t>
              </m:r>
            </m:oMath>
          </w:p>
        </w:tc>
        <w:tc>
          <w:tcPr>
            <w:tcW w:w="319" w:type="pct"/>
          </w:tcPr>
          <w:p w14:paraId="10FAB08B" w14:textId="77777777" w:rsidR="00614399" w:rsidRPr="003F48A5" w:rsidRDefault="00614399" w:rsidP="00F37938">
            <w:pPr>
              <w:jc w:val="center"/>
            </w:pPr>
            <w:r w:rsidRPr="003F48A5">
              <w:t>CO</w:t>
            </w:r>
            <w:r>
              <w:t>6</w:t>
            </w:r>
          </w:p>
        </w:tc>
        <w:tc>
          <w:tcPr>
            <w:tcW w:w="256" w:type="pct"/>
          </w:tcPr>
          <w:p w14:paraId="7C537F9C" w14:textId="77777777" w:rsidR="00614399" w:rsidRPr="003F48A5" w:rsidRDefault="00614399" w:rsidP="00F37938">
            <w:pPr>
              <w:jc w:val="center"/>
            </w:pPr>
            <w:r>
              <w:t>E</w:t>
            </w:r>
          </w:p>
        </w:tc>
        <w:tc>
          <w:tcPr>
            <w:tcW w:w="253" w:type="pct"/>
          </w:tcPr>
          <w:p w14:paraId="2A538FF0" w14:textId="77777777" w:rsidR="00614399" w:rsidRPr="003F48A5" w:rsidRDefault="00614399" w:rsidP="00F37938">
            <w:pPr>
              <w:jc w:val="center"/>
            </w:pPr>
            <w:r>
              <w:t>10</w:t>
            </w:r>
          </w:p>
        </w:tc>
      </w:tr>
    </w:tbl>
    <w:p w14:paraId="582C1025" w14:textId="77777777" w:rsidR="00614399" w:rsidRDefault="00614399" w:rsidP="00856324"/>
    <w:p w14:paraId="2D743F9F" w14:textId="77777777" w:rsidR="00614399" w:rsidRDefault="0061439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B98AFB" w14:textId="77777777" w:rsidR="00614399" w:rsidRDefault="00614399" w:rsidP="00856324"/>
    <w:tbl>
      <w:tblPr>
        <w:tblStyle w:val="TableGrid"/>
        <w:tblW w:w="10490" w:type="dxa"/>
        <w:tblInd w:w="-714" w:type="dxa"/>
        <w:tblLook w:val="04A0" w:firstRow="1" w:lastRow="0" w:firstColumn="1" w:lastColumn="0" w:noHBand="0" w:noVBand="1"/>
      </w:tblPr>
      <w:tblGrid>
        <w:gridCol w:w="632"/>
        <w:gridCol w:w="9858"/>
      </w:tblGrid>
      <w:tr w:rsidR="00614399" w14:paraId="1D57DF8E" w14:textId="77777777" w:rsidTr="00180B65">
        <w:tc>
          <w:tcPr>
            <w:tcW w:w="632" w:type="dxa"/>
          </w:tcPr>
          <w:p w14:paraId="6C159F50" w14:textId="77777777" w:rsidR="00614399" w:rsidRPr="00930ED1" w:rsidRDefault="00614399" w:rsidP="00180B65">
            <w:pPr>
              <w:jc w:val="center"/>
              <w:rPr>
                <w:sz w:val="22"/>
                <w:szCs w:val="22"/>
              </w:rPr>
            </w:pPr>
          </w:p>
        </w:tc>
        <w:tc>
          <w:tcPr>
            <w:tcW w:w="9858" w:type="dxa"/>
          </w:tcPr>
          <w:p w14:paraId="148DC1FE" w14:textId="77777777" w:rsidR="00614399" w:rsidRPr="00930ED1" w:rsidRDefault="00614399" w:rsidP="00180B65">
            <w:pPr>
              <w:jc w:val="center"/>
              <w:rPr>
                <w:b/>
                <w:sz w:val="22"/>
                <w:szCs w:val="22"/>
              </w:rPr>
            </w:pPr>
            <w:r w:rsidRPr="00930ED1">
              <w:rPr>
                <w:b/>
                <w:sz w:val="22"/>
                <w:szCs w:val="22"/>
              </w:rPr>
              <w:t>COURSE OUTCOMES</w:t>
            </w:r>
          </w:p>
        </w:tc>
      </w:tr>
      <w:tr w:rsidR="00614399" w14:paraId="19F59C1C" w14:textId="77777777" w:rsidTr="00180B65">
        <w:tc>
          <w:tcPr>
            <w:tcW w:w="632" w:type="dxa"/>
          </w:tcPr>
          <w:p w14:paraId="4F27F97E" w14:textId="77777777" w:rsidR="00614399" w:rsidRPr="00930ED1" w:rsidRDefault="00614399" w:rsidP="00180B65">
            <w:pPr>
              <w:jc w:val="center"/>
              <w:rPr>
                <w:sz w:val="22"/>
                <w:szCs w:val="22"/>
              </w:rPr>
            </w:pPr>
            <w:r w:rsidRPr="00930ED1">
              <w:rPr>
                <w:sz w:val="22"/>
                <w:szCs w:val="22"/>
              </w:rPr>
              <w:t>CO1</w:t>
            </w:r>
          </w:p>
        </w:tc>
        <w:tc>
          <w:tcPr>
            <w:tcW w:w="9858" w:type="dxa"/>
          </w:tcPr>
          <w:p w14:paraId="4B9B255F" w14:textId="77777777" w:rsidR="00614399" w:rsidRPr="00930ED1" w:rsidRDefault="00614399" w:rsidP="00180B65">
            <w:pPr>
              <w:jc w:val="both"/>
              <w:rPr>
                <w:sz w:val="22"/>
                <w:szCs w:val="22"/>
              </w:rPr>
            </w:pPr>
            <w:r w:rsidRPr="00043E7F">
              <w:rPr>
                <w:sz w:val="21"/>
                <w:szCs w:val="21"/>
              </w:rPr>
              <w:t>Classify and analyze data</w:t>
            </w:r>
            <w:r>
              <w:t xml:space="preserve"> .</w:t>
            </w:r>
          </w:p>
        </w:tc>
      </w:tr>
      <w:tr w:rsidR="00614399" w14:paraId="0277F8AE" w14:textId="77777777" w:rsidTr="00180B65">
        <w:tc>
          <w:tcPr>
            <w:tcW w:w="632" w:type="dxa"/>
          </w:tcPr>
          <w:p w14:paraId="7E72958A" w14:textId="77777777" w:rsidR="00614399" w:rsidRPr="00930ED1" w:rsidRDefault="00614399" w:rsidP="00180B65">
            <w:pPr>
              <w:jc w:val="center"/>
              <w:rPr>
                <w:sz w:val="22"/>
                <w:szCs w:val="22"/>
              </w:rPr>
            </w:pPr>
            <w:r>
              <w:rPr>
                <w:sz w:val="22"/>
                <w:szCs w:val="22"/>
              </w:rPr>
              <w:t>CO2</w:t>
            </w:r>
          </w:p>
        </w:tc>
        <w:tc>
          <w:tcPr>
            <w:tcW w:w="9858" w:type="dxa"/>
          </w:tcPr>
          <w:p w14:paraId="0CDFD841" w14:textId="77777777" w:rsidR="00614399" w:rsidRDefault="00614399" w:rsidP="00180B65">
            <w:pPr>
              <w:jc w:val="both"/>
            </w:pPr>
            <w:r w:rsidRPr="00043E7F">
              <w:rPr>
                <w:sz w:val="21"/>
                <w:szCs w:val="21"/>
              </w:rPr>
              <w:t>Model the data using probability distributions</w:t>
            </w:r>
            <w:r>
              <w:rPr>
                <w:sz w:val="21"/>
                <w:szCs w:val="21"/>
              </w:rPr>
              <w:t>.</w:t>
            </w:r>
          </w:p>
        </w:tc>
      </w:tr>
      <w:tr w:rsidR="00614399" w14:paraId="7095023A" w14:textId="77777777" w:rsidTr="00180B65">
        <w:tc>
          <w:tcPr>
            <w:tcW w:w="632" w:type="dxa"/>
          </w:tcPr>
          <w:p w14:paraId="4F8BCE20" w14:textId="77777777" w:rsidR="00614399" w:rsidRPr="00930ED1" w:rsidRDefault="00614399" w:rsidP="00180B65">
            <w:pPr>
              <w:jc w:val="center"/>
              <w:rPr>
                <w:sz w:val="22"/>
                <w:szCs w:val="22"/>
              </w:rPr>
            </w:pPr>
            <w:r>
              <w:rPr>
                <w:sz w:val="22"/>
                <w:szCs w:val="22"/>
              </w:rPr>
              <w:t>CO3</w:t>
            </w:r>
          </w:p>
        </w:tc>
        <w:tc>
          <w:tcPr>
            <w:tcW w:w="9858" w:type="dxa"/>
          </w:tcPr>
          <w:p w14:paraId="416F9431" w14:textId="77777777" w:rsidR="00614399" w:rsidRPr="00DF5717" w:rsidRDefault="00614399" w:rsidP="00180B65">
            <w:pPr>
              <w:rPr>
                <w:sz w:val="21"/>
                <w:szCs w:val="21"/>
              </w:rPr>
            </w:pPr>
            <w:r w:rsidRPr="00043E7F">
              <w:rPr>
                <w:sz w:val="21"/>
                <w:szCs w:val="21"/>
              </w:rPr>
              <w:t>Analyze random variables and their properties.</w:t>
            </w:r>
          </w:p>
        </w:tc>
      </w:tr>
      <w:tr w:rsidR="00614399" w14:paraId="3944899C" w14:textId="77777777" w:rsidTr="00180B65">
        <w:tc>
          <w:tcPr>
            <w:tcW w:w="632" w:type="dxa"/>
          </w:tcPr>
          <w:p w14:paraId="1F835087" w14:textId="77777777" w:rsidR="00614399" w:rsidRPr="00930ED1" w:rsidRDefault="00614399" w:rsidP="00180B65">
            <w:pPr>
              <w:jc w:val="center"/>
              <w:rPr>
                <w:sz w:val="22"/>
                <w:szCs w:val="22"/>
              </w:rPr>
            </w:pPr>
            <w:r>
              <w:rPr>
                <w:sz w:val="22"/>
                <w:szCs w:val="22"/>
              </w:rPr>
              <w:t>CO4</w:t>
            </w:r>
          </w:p>
        </w:tc>
        <w:tc>
          <w:tcPr>
            <w:tcW w:w="9858" w:type="dxa"/>
          </w:tcPr>
          <w:p w14:paraId="0BB4FC6D" w14:textId="77777777" w:rsidR="00614399" w:rsidRDefault="00614399" w:rsidP="00180B65">
            <w:pPr>
              <w:jc w:val="both"/>
            </w:pPr>
            <w:r w:rsidRPr="00043E7F">
              <w:rPr>
                <w:sz w:val="21"/>
                <w:szCs w:val="21"/>
              </w:rPr>
              <w:t>Solve the problems using probability distributions</w:t>
            </w:r>
            <w:r>
              <w:rPr>
                <w:sz w:val="21"/>
                <w:szCs w:val="21"/>
              </w:rPr>
              <w:t>.</w:t>
            </w:r>
          </w:p>
        </w:tc>
      </w:tr>
      <w:tr w:rsidR="00614399" w14:paraId="53080DF2" w14:textId="77777777" w:rsidTr="00180B65">
        <w:tc>
          <w:tcPr>
            <w:tcW w:w="632" w:type="dxa"/>
          </w:tcPr>
          <w:p w14:paraId="155FFF5D" w14:textId="77777777" w:rsidR="00614399" w:rsidRPr="00930ED1" w:rsidRDefault="00614399" w:rsidP="00180B65">
            <w:pPr>
              <w:jc w:val="center"/>
              <w:rPr>
                <w:sz w:val="22"/>
                <w:szCs w:val="22"/>
              </w:rPr>
            </w:pPr>
            <w:r>
              <w:rPr>
                <w:sz w:val="22"/>
                <w:szCs w:val="22"/>
              </w:rPr>
              <w:t>CO5</w:t>
            </w:r>
          </w:p>
        </w:tc>
        <w:tc>
          <w:tcPr>
            <w:tcW w:w="9858" w:type="dxa"/>
          </w:tcPr>
          <w:p w14:paraId="1ED45686" w14:textId="77777777" w:rsidR="00614399" w:rsidRDefault="00614399" w:rsidP="00180B65">
            <w:pPr>
              <w:jc w:val="both"/>
            </w:pPr>
            <w:r w:rsidRPr="00043E7F">
              <w:rPr>
                <w:sz w:val="21"/>
                <w:szCs w:val="21"/>
              </w:rPr>
              <w:t>Model real life situations using graph techniques</w:t>
            </w:r>
            <w:r>
              <w:rPr>
                <w:sz w:val="21"/>
                <w:szCs w:val="21"/>
              </w:rPr>
              <w:t>.</w:t>
            </w:r>
          </w:p>
        </w:tc>
      </w:tr>
      <w:tr w:rsidR="00614399" w14:paraId="041D2F8C" w14:textId="77777777" w:rsidTr="00180B65">
        <w:tc>
          <w:tcPr>
            <w:tcW w:w="632" w:type="dxa"/>
          </w:tcPr>
          <w:p w14:paraId="770BF0C0" w14:textId="77777777" w:rsidR="00614399" w:rsidRPr="00930ED1" w:rsidRDefault="00614399" w:rsidP="00180B65">
            <w:pPr>
              <w:jc w:val="center"/>
              <w:rPr>
                <w:sz w:val="22"/>
                <w:szCs w:val="22"/>
              </w:rPr>
            </w:pPr>
            <w:r>
              <w:rPr>
                <w:sz w:val="22"/>
                <w:szCs w:val="22"/>
              </w:rPr>
              <w:t>CO6</w:t>
            </w:r>
          </w:p>
        </w:tc>
        <w:tc>
          <w:tcPr>
            <w:tcW w:w="9858" w:type="dxa"/>
          </w:tcPr>
          <w:p w14:paraId="201FEEE9" w14:textId="77777777" w:rsidR="00614399" w:rsidRPr="00DF5717" w:rsidRDefault="00614399" w:rsidP="00180B65">
            <w:pPr>
              <w:rPr>
                <w:sz w:val="21"/>
                <w:szCs w:val="21"/>
              </w:rPr>
            </w:pPr>
            <w:r w:rsidRPr="00043E7F">
              <w:rPr>
                <w:sz w:val="21"/>
                <w:szCs w:val="21"/>
              </w:rPr>
              <w:t>Apply graph network techniques to solve problems.</w:t>
            </w:r>
          </w:p>
        </w:tc>
      </w:tr>
    </w:tbl>
    <w:p w14:paraId="6EB5CB99" w14:textId="77777777" w:rsidR="00614399" w:rsidRDefault="00614399" w:rsidP="0002731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631E827E" w14:textId="77777777" w:rsidTr="00180B65">
        <w:trPr>
          <w:jc w:val="center"/>
        </w:trPr>
        <w:tc>
          <w:tcPr>
            <w:tcW w:w="6385" w:type="dxa"/>
            <w:gridSpan w:val="8"/>
          </w:tcPr>
          <w:p w14:paraId="4F50A032" w14:textId="77777777" w:rsidR="00614399" w:rsidRPr="00930ED1" w:rsidRDefault="00614399" w:rsidP="00180B65">
            <w:pPr>
              <w:jc w:val="center"/>
              <w:rPr>
                <w:b/>
                <w:sz w:val="22"/>
                <w:szCs w:val="22"/>
              </w:rPr>
            </w:pPr>
            <w:r w:rsidRPr="00930ED1">
              <w:rPr>
                <w:b/>
                <w:sz w:val="22"/>
                <w:szCs w:val="22"/>
              </w:rPr>
              <w:t xml:space="preserve">Assessment Pattern as per Bloom’s </w:t>
            </w:r>
            <w:r>
              <w:rPr>
                <w:b/>
                <w:sz w:val="22"/>
                <w:szCs w:val="22"/>
              </w:rPr>
              <w:t>Level</w:t>
            </w:r>
          </w:p>
        </w:tc>
      </w:tr>
      <w:tr w:rsidR="00614399" w14:paraId="293E57B9" w14:textId="77777777" w:rsidTr="00180B65">
        <w:trPr>
          <w:jc w:val="center"/>
        </w:trPr>
        <w:tc>
          <w:tcPr>
            <w:tcW w:w="1140" w:type="dxa"/>
          </w:tcPr>
          <w:p w14:paraId="2480FDEE" w14:textId="77777777" w:rsidR="00614399" w:rsidRPr="00CC7F9A" w:rsidRDefault="00614399" w:rsidP="00180B65">
            <w:pPr>
              <w:jc w:val="center"/>
              <w:rPr>
                <w:b/>
                <w:bCs/>
                <w:sz w:val="22"/>
                <w:szCs w:val="22"/>
              </w:rPr>
            </w:pPr>
            <w:r w:rsidRPr="00CC7F9A">
              <w:rPr>
                <w:b/>
                <w:bCs/>
                <w:sz w:val="22"/>
                <w:szCs w:val="22"/>
              </w:rPr>
              <w:t xml:space="preserve">CO / </w:t>
            </w:r>
            <w:r>
              <w:rPr>
                <w:b/>
                <w:bCs/>
                <w:sz w:val="22"/>
                <w:szCs w:val="22"/>
              </w:rPr>
              <w:t>BL</w:t>
            </w:r>
          </w:p>
        </w:tc>
        <w:tc>
          <w:tcPr>
            <w:tcW w:w="709" w:type="dxa"/>
          </w:tcPr>
          <w:p w14:paraId="039A6B5B" w14:textId="77777777" w:rsidR="00614399" w:rsidRPr="00CC7F9A" w:rsidRDefault="00614399" w:rsidP="00180B65">
            <w:pPr>
              <w:jc w:val="center"/>
              <w:rPr>
                <w:b/>
                <w:sz w:val="22"/>
                <w:szCs w:val="22"/>
              </w:rPr>
            </w:pPr>
            <w:r w:rsidRPr="00CC7F9A">
              <w:rPr>
                <w:b/>
                <w:sz w:val="22"/>
                <w:szCs w:val="22"/>
              </w:rPr>
              <w:t>R</w:t>
            </w:r>
          </w:p>
        </w:tc>
        <w:tc>
          <w:tcPr>
            <w:tcW w:w="708" w:type="dxa"/>
          </w:tcPr>
          <w:p w14:paraId="56153802" w14:textId="77777777" w:rsidR="00614399" w:rsidRPr="00CC7F9A" w:rsidRDefault="00614399" w:rsidP="00180B65">
            <w:pPr>
              <w:jc w:val="center"/>
              <w:rPr>
                <w:b/>
                <w:sz w:val="22"/>
                <w:szCs w:val="22"/>
              </w:rPr>
            </w:pPr>
            <w:r w:rsidRPr="00CC7F9A">
              <w:rPr>
                <w:b/>
                <w:sz w:val="22"/>
                <w:szCs w:val="22"/>
              </w:rPr>
              <w:t>U</w:t>
            </w:r>
          </w:p>
        </w:tc>
        <w:tc>
          <w:tcPr>
            <w:tcW w:w="709" w:type="dxa"/>
          </w:tcPr>
          <w:p w14:paraId="0712762D" w14:textId="77777777" w:rsidR="00614399" w:rsidRPr="00CC7F9A" w:rsidRDefault="00614399" w:rsidP="00180B65">
            <w:pPr>
              <w:jc w:val="center"/>
              <w:rPr>
                <w:b/>
                <w:sz w:val="22"/>
                <w:szCs w:val="22"/>
              </w:rPr>
            </w:pPr>
            <w:r w:rsidRPr="00CC7F9A">
              <w:rPr>
                <w:b/>
                <w:sz w:val="22"/>
                <w:szCs w:val="22"/>
              </w:rPr>
              <w:t>A</w:t>
            </w:r>
          </w:p>
        </w:tc>
        <w:tc>
          <w:tcPr>
            <w:tcW w:w="709" w:type="dxa"/>
          </w:tcPr>
          <w:p w14:paraId="6A4C60D4" w14:textId="77777777" w:rsidR="00614399" w:rsidRPr="00CC7F9A" w:rsidRDefault="00614399" w:rsidP="00180B65">
            <w:pPr>
              <w:jc w:val="center"/>
              <w:rPr>
                <w:b/>
                <w:sz w:val="22"/>
                <w:szCs w:val="22"/>
              </w:rPr>
            </w:pPr>
            <w:r w:rsidRPr="00CC7F9A">
              <w:rPr>
                <w:b/>
                <w:sz w:val="22"/>
                <w:szCs w:val="22"/>
              </w:rPr>
              <w:t>An</w:t>
            </w:r>
          </w:p>
        </w:tc>
        <w:tc>
          <w:tcPr>
            <w:tcW w:w="709" w:type="dxa"/>
          </w:tcPr>
          <w:p w14:paraId="0F2BA5F8" w14:textId="77777777" w:rsidR="00614399" w:rsidRPr="00CC7F9A" w:rsidRDefault="00614399" w:rsidP="00180B65">
            <w:pPr>
              <w:jc w:val="center"/>
              <w:rPr>
                <w:b/>
                <w:sz w:val="22"/>
                <w:szCs w:val="22"/>
              </w:rPr>
            </w:pPr>
            <w:r w:rsidRPr="00CC7F9A">
              <w:rPr>
                <w:b/>
                <w:sz w:val="22"/>
                <w:szCs w:val="22"/>
              </w:rPr>
              <w:t>E</w:t>
            </w:r>
          </w:p>
        </w:tc>
        <w:tc>
          <w:tcPr>
            <w:tcW w:w="708" w:type="dxa"/>
          </w:tcPr>
          <w:p w14:paraId="188AE5BA" w14:textId="77777777" w:rsidR="00614399" w:rsidRPr="00CC7F9A" w:rsidRDefault="00614399" w:rsidP="00180B65">
            <w:pPr>
              <w:jc w:val="center"/>
              <w:rPr>
                <w:b/>
                <w:sz w:val="22"/>
                <w:szCs w:val="22"/>
              </w:rPr>
            </w:pPr>
            <w:r w:rsidRPr="00CC7F9A">
              <w:rPr>
                <w:b/>
                <w:sz w:val="22"/>
                <w:szCs w:val="22"/>
              </w:rPr>
              <w:t>C</w:t>
            </w:r>
          </w:p>
        </w:tc>
        <w:tc>
          <w:tcPr>
            <w:tcW w:w="993" w:type="dxa"/>
          </w:tcPr>
          <w:p w14:paraId="239BC0C0" w14:textId="77777777" w:rsidR="00614399" w:rsidRPr="00CC7F9A" w:rsidRDefault="00614399" w:rsidP="00180B65">
            <w:pPr>
              <w:jc w:val="center"/>
              <w:rPr>
                <w:b/>
                <w:sz w:val="22"/>
                <w:szCs w:val="22"/>
              </w:rPr>
            </w:pPr>
            <w:r w:rsidRPr="00CC7F9A">
              <w:rPr>
                <w:b/>
                <w:sz w:val="22"/>
                <w:szCs w:val="22"/>
              </w:rPr>
              <w:t>Total</w:t>
            </w:r>
          </w:p>
        </w:tc>
      </w:tr>
      <w:tr w:rsidR="00614399" w14:paraId="10EACB7E" w14:textId="77777777" w:rsidTr="00180B65">
        <w:trPr>
          <w:jc w:val="center"/>
        </w:trPr>
        <w:tc>
          <w:tcPr>
            <w:tcW w:w="1140" w:type="dxa"/>
          </w:tcPr>
          <w:p w14:paraId="57B8231B" w14:textId="77777777" w:rsidR="00614399" w:rsidRPr="00CC7F9A" w:rsidRDefault="00614399" w:rsidP="00180B65">
            <w:pPr>
              <w:jc w:val="center"/>
              <w:rPr>
                <w:sz w:val="22"/>
                <w:szCs w:val="22"/>
              </w:rPr>
            </w:pPr>
            <w:r w:rsidRPr="00CC7F9A">
              <w:rPr>
                <w:sz w:val="22"/>
                <w:szCs w:val="22"/>
              </w:rPr>
              <w:t>CO1</w:t>
            </w:r>
          </w:p>
        </w:tc>
        <w:tc>
          <w:tcPr>
            <w:tcW w:w="709" w:type="dxa"/>
          </w:tcPr>
          <w:p w14:paraId="4E27A6EA" w14:textId="77777777" w:rsidR="00614399" w:rsidRPr="00CC7F9A" w:rsidRDefault="00614399" w:rsidP="00180B65">
            <w:pPr>
              <w:jc w:val="center"/>
              <w:rPr>
                <w:sz w:val="22"/>
                <w:szCs w:val="22"/>
              </w:rPr>
            </w:pPr>
            <w:r>
              <w:rPr>
                <w:sz w:val="22"/>
                <w:szCs w:val="22"/>
              </w:rPr>
              <w:t>-</w:t>
            </w:r>
          </w:p>
        </w:tc>
        <w:tc>
          <w:tcPr>
            <w:tcW w:w="708" w:type="dxa"/>
          </w:tcPr>
          <w:p w14:paraId="623B2C42" w14:textId="77777777" w:rsidR="00614399" w:rsidRPr="00CC7F9A" w:rsidRDefault="00614399" w:rsidP="00180B65">
            <w:pPr>
              <w:jc w:val="center"/>
              <w:rPr>
                <w:sz w:val="22"/>
                <w:szCs w:val="22"/>
              </w:rPr>
            </w:pPr>
            <w:r>
              <w:rPr>
                <w:sz w:val="22"/>
                <w:szCs w:val="22"/>
              </w:rPr>
              <w:t>4</w:t>
            </w:r>
          </w:p>
        </w:tc>
        <w:tc>
          <w:tcPr>
            <w:tcW w:w="709" w:type="dxa"/>
          </w:tcPr>
          <w:p w14:paraId="131DC43C" w14:textId="77777777" w:rsidR="00614399" w:rsidRPr="00CC7F9A" w:rsidRDefault="00614399" w:rsidP="00180B65">
            <w:pPr>
              <w:jc w:val="center"/>
              <w:rPr>
                <w:sz w:val="22"/>
                <w:szCs w:val="22"/>
              </w:rPr>
            </w:pPr>
            <w:r>
              <w:rPr>
                <w:sz w:val="22"/>
                <w:szCs w:val="22"/>
              </w:rPr>
              <w:t>36</w:t>
            </w:r>
          </w:p>
        </w:tc>
        <w:tc>
          <w:tcPr>
            <w:tcW w:w="709" w:type="dxa"/>
          </w:tcPr>
          <w:p w14:paraId="77FDE69E" w14:textId="77777777" w:rsidR="00614399" w:rsidRPr="00CC7F9A" w:rsidRDefault="00614399" w:rsidP="00180B65">
            <w:pPr>
              <w:jc w:val="center"/>
              <w:rPr>
                <w:sz w:val="22"/>
                <w:szCs w:val="22"/>
              </w:rPr>
            </w:pPr>
            <w:r>
              <w:rPr>
                <w:sz w:val="22"/>
                <w:szCs w:val="22"/>
              </w:rPr>
              <w:t>-</w:t>
            </w:r>
          </w:p>
        </w:tc>
        <w:tc>
          <w:tcPr>
            <w:tcW w:w="709" w:type="dxa"/>
          </w:tcPr>
          <w:p w14:paraId="62853DC6" w14:textId="77777777" w:rsidR="00614399" w:rsidRPr="00CC7F9A" w:rsidRDefault="00614399" w:rsidP="00180B65">
            <w:pPr>
              <w:jc w:val="center"/>
              <w:rPr>
                <w:sz w:val="22"/>
                <w:szCs w:val="22"/>
              </w:rPr>
            </w:pPr>
            <w:r>
              <w:rPr>
                <w:sz w:val="22"/>
                <w:szCs w:val="22"/>
              </w:rPr>
              <w:t>-</w:t>
            </w:r>
          </w:p>
        </w:tc>
        <w:tc>
          <w:tcPr>
            <w:tcW w:w="708" w:type="dxa"/>
          </w:tcPr>
          <w:p w14:paraId="2C9FB0DE" w14:textId="77777777" w:rsidR="00614399" w:rsidRPr="00CC7F9A" w:rsidRDefault="00614399" w:rsidP="00180B65">
            <w:pPr>
              <w:jc w:val="center"/>
              <w:rPr>
                <w:sz w:val="22"/>
                <w:szCs w:val="22"/>
              </w:rPr>
            </w:pPr>
            <w:r>
              <w:rPr>
                <w:sz w:val="22"/>
                <w:szCs w:val="22"/>
              </w:rPr>
              <w:t>--</w:t>
            </w:r>
          </w:p>
        </w:tc>
        <w:tc>
          <w:tcPr>
            <w:tcW w:w="993" w:type="dxa"/>
          </w:tcPr>
          <w:p w14:paraId="0551099F" w14:textId="77777777" w:rsidR="00614399" w:rsidRPr="00CC7F9A" w:rsidRDefault="00614399" w:rsidP="00180B65">
            <w:pPr>
              <w:jc w:val="center"/>
              <w:rPr>
                <w:sz w:val="22"/>
                <w:szCs w:val="22"/>
              </w:rPr>
            </w:pPr>
            <w:r>
              <w:rPr>
                <w:sz w:val="22"/>
                <w:szCs w:val="22"/>
              </w:rPr>
              <w:t>40</w:t>
            </w:r>
          </w:p>
        </w:tc>
      </w:tr>
      <w:tr w:rsidR="00614399" w14:paraId="6B17BF19" w14:textId="77777777" w:rsidTr="00180B65">
        <w:trPr>
          <w:jc w:val="center"/>
        </w:trPr>
        <w:tc>
          <w:tcPr>
            <w:tcW w:w="1140" w:type="dxa"/>
          </w:tcPr>
          <w:p w14:paraId="1A8D5321" w14:textId="77777777" w:rsidR="00614399" w:rsidRPr="00CC7F9A" w:rsidRDefault="00614399" w:rsidP="00180B65">
            <w:pPr>
              <w:jc w:val="center"/>
              <w:rPr>
                <w:sz w:val="22"/>
                <w:szCs w:val="22"/>
              </w:rPr>
            </w:pPr>
            <w:r w:rsidRPr="00CC7F9A">
              <w:rPr>
                <w:sz w:val="22"/>
                <w:szCs w:val="22"/>
              </w:rPr>
              <w:t>CO</w:t>
            </w:r>
            <w:r>
              <w:rPr>
                <w:sz w:val="22"/>
                <w:szCs w:val="22"/>
              </w:rPr>
              <w:t>2</w:t>
            </w:r>
          </w:p>
        </w:tc>
        <w:tc>
          <w:tcPr>
            <w:tcW w:w="709" w:type="dxa"/>
          </w:tcPr>
          <w:p w14:paraId="3ABACEDD" w14:textId="77777777" w:rsidR="00614399" w:rsidRDefault="00614399" w:rsidP="00180B65">
            <w:pPr>
              <w:jc w:val="center"/>
              <w:rPr>
                <w:sz w:val="22"/>
                <w:szCs w:val="22"/>
              </w:rPr>
            </w:pPr>
            <w:r>
              <w:rPr>
                <w:sz w:val="22"/>
                <w:szCs w:val="22"/>
              </w:rPr>
              <w:t>-</w:t>
            </w:r>
          </w:p>
        </w:tc>
        <w:tc>
          <w:tcPr>
            <w:tcW w:w="708" w:type="dxa"/>
          </w:tcPr>
          <w:p w14:paraId="2B9EBEC4" w14:textId="77777777" w:rsidR="00614399" w:rsidRDefault="00614399" w:rsidP="00180B65">
            <w:pPr>
              <w:jc w:val="center"/>
              <w:rPr>
                <w:sz w:val="22"/>
                <w:szCs w:val="22"/>
              </w:rPr>
            </w:pPr>
            <w:r>
              <w:rPr>
                <w:sz w:val="22"/>
                <w:szCs w:val="22"/>
              </w:rPr>
              <w:t>-</w:t>
            </w:r>
          </w:p>
        </w:tc>
        <w:tc>
          <w:tcPr>
            <w:tcW w:w="709" w:type="dxa"/>
          </w:tcPr>
          <w:p w14:paraId="04092DD0" w14:textId="77777777" w:rsidR="00614399" w:rsidRDefault="00614399" w:rsidP="00180B65">
            <w:pPr>
              <w:jc w:val="center"/>
              <w:rPr>
                <w:sz w:val="22"/>
                <w:szCs w:val="22"/>
              </w:rPr>
            </w:pPr>
            <w:r>
              <w:rPr>
                <w:sz w:val="22"/>
                <w:szCs w:val="22"/>
              </w:rPr>
              <w:t>20</w:t>
            </w:r>
          </w:p>
        </w:tc>
        <w:tc>
          <w:tcPr>
            <w:tcW w:w="709" w:type="dxa"/>
          </w:tcPr>
          <w:p w14:paraId="6F2F3869" w14:textId="77777777" w:rsidR="00614399" w:rsidRDefault="00614399" w:rsidP="00180B65">
            <w:pPr>
              <w:jc w:val="center"/>
              <w:rPr>
                <w:sz w:val="22"/>
                <w:szCs w:val="22"/>
              </w:rPr>
            </w:pPr>
            <w:r>
              <w:rPr>
                <w:sz w:val="22"/>
                <w:szCs w:val="22"/>
              </w:rPr>
              <w:t>-</w:t>
            </w:r>
          </w:p>
        </w:tc>
        <w:tc>
          <w:tcPr>
            <w:tcW w:w="709" w:type="dxa"/>
          </w:tcPr>
          <w:p w14:paraId="019408AA" w14:textId="77777777" w:rsidR="00614399" w:rsidRDefault="00614399" w:rsidP="00180B65">
            <w:pPr>
              <w:jc w:val="center"/>
              <w:rPr>
                <w:sz w:val="22"/>
                <w:szCs w:val="22"/>
              </w:rPr>
            </w:pPr>
            <w:r>
              <w:rPr>
                <w:sz w:val="22"/>
                <w:szCs w:val="22"/>
              </w:rPr>
              <w:t>-</w:t>
            </w:r>
          </w:p>
        </w:tc>
        <w:tc>
          <w:tcPr>
            <w:tcW w:w="708" w:type="dxa"/>
          </w:tcPr>
          <w:p w14:paraId="271D0041" w14:textId="77777777" w:rsidR="00614399" w:rsidRDefault="00614399" w:rsidP="00180B65">
            <w:pPr>
              <w:jc w:val="center"/>
              <w:rPr>
                <w:sz w:val="22"/>
                <w:szCs w:val="22"/>
              </w:rPr>
            </w:pPr>
            <w:r>
              <w:rPr>
                <w:sz w:val="22"/>
                <w:szCs w:val="22"/>
              </w:rPr>
              <w:t>-</w:t>
            </w:r>
          </w:p>
        </w:tc>
        <w:tc>
          <w:tcPr>
            <w:tcW w:w="993" w:type="dxa"/>
          </w:tcPr>
          <w:p w14:paraId="1E9F94AF" w14:textId="77777777" w:rsidR="00614399" w:rsidRDefault="00614399" w:rsidP="00180B65">
            <w:pPr>
              <w:jc w:val="center"/>
              <w:rPr>
                <w:sz w:val="22"/>
                <w:szCs w:val="22"/>
              </w:rPr>
            </w:pPr>
            <w:r>
              <w:rPr>
                <w:sz w:val="22"/>
                <w:szCs w:val="22"/>
              </w:rPr>
              <w:t>20</w:t>
            </w:r>
          </w:p>
        </w:tc>
      </w:tr>
      <w:tr w:rsidR="00614399" w14:paraId="3D2299B3" w14:textId="77777777" w:rsidTr="00180B65">
        <w:trPr>
          <w:jc w:val="center"/>
        </w:trPr>
        <w:tc>
          <w:tcPr>
            <w:tcW w:w="1140" w:type="dxa"/>
          </w:tcPr>
          <w:p w14:paraId="090B0926" w14:textId="77777777" w:rsidR="00614399" w:rsidRPr="00CC7F9A" w:rsidRDefault="00614399" w:rsidP="00180B65">
            <w:pPr>
              <w:jc w:val="center"/>
              <w:rPr>
                <w:sz w:val="22"/>
                <w:szCs w:val="22"/>
              </w:rPr>
            </w:pPr>
            <w:r w:rsidRPr="00CC7F9A">
              <w:rPr>
                <w:sz w:val="22"/>
                <w:szCs w:val="22"/>
              </w:rPr>
              <w:t>CO</w:t>
            </w:r>
            <w:r>
              <w:rPr>
                <w:sz w:val="22"/>
                <w:szCs w:val="22"/>
              </w:rPr>
              <w:t>3</w:t>
            </w:r>
          </w:p>
        </w:tc>
        <w:tc>
          <w:tcPr>
            <w:tcW w:w="709" w:type="dxa"/>
          </w:tcPr>
          <w:p w14:paraId="076AB79F" w14:textId="77777777" w:rsidR="00614399" w:rsidRDefault="00614399" w:rsidP="00180B65">
            <w:pPr>
              <w:jc w:val="center"/>
              <w:rPr>
                <w:sz w:val="22"/>
                <w:szCs w:val="22"/>
              </w:rPr>
            </w:pPr>
            <w:r>
              <w:rPr>
                <w:sz w:val="22"/>
                <w:szCs w:val="22"/>
              </w:rPr>
              <w:t>-</w:t>
            </w:r>
          </w:p>
        </w:tc>
        <w:tc>
          <w:tcPr>
            <w:tcW w:w="708" w:type="dxa"/>
          </w:tcPr>
          <w:p w14:paraId="241306CF" w14:textId="77777777" w:rsidR="00614399" w:rsidRDefault="00614399" w:rsidP="00180B65">
            <w:pPr>
              <w:jc w:val="center"/>
              <w:rPr>
                <w:sz w:val="22"/>
                <w:szCs w:val="22"/>
              </w:rPr>
            </w:pPr>
            <w:r>
              <w:rPr>
                <w:sz w:val="22"/>
                <w:szCs w:val="22"/>
              </w:rPr>
              <w:t>-</w:t>
            </w:r>
          </w:p>
        </w:tc>
        <w:tc>
          <w:tcPr>
            <w:tcW w:w="709" w:type="dxa"/>
          </w:tcPr>
          <w:p w14:paraId="08F907F2" w14:textId="77777777" w:rsidR="00614399" w:rsidRDefault="00614399" w:rsidP="00180B65">
            <w:pPr>
              <w:jc w:val="center"/>
              <w:rPr>
                <w:sz w:val="22"/>
                <w:szCs w:val="22"/>
              </w:rPr>
            </w:pPr>
            <w:r>
              <w:rPr>
                <w:sz w:val="22"/>
                <w:szCs w:val="22"/>
              </w:rPr>
              <w:t>35</w:t>
            </w:r>
          </w:p>
        </w:tc>
        <w:tc>
          <w:tcPr>
            <w:tcW w:w="709" w:type="dxa"/>
          </w:tcPr>
          <w:p w14:paraId="54B29319" w14:textId="77777777" w:rsidR="00614399" w:rsidRDefault="00614399" w:rsidP="00180B65">
            <w:pPr>
              <w:jc w:val="center"/>
              <w:rPr>
                <w:sz w:val="22"/>
                <w:szCs w:val="22"/>
              </w:rPr>
            </w:pPr>
            <w:r>
              <w:rPr>
                <w:sz w:val="22"/>
                <w:szCs w:val="22"/>
              </w:rPr>
              <w:t>-</w:t>
            </w:r>
          </w:p>
        </w:tc>
        <w:tc>
          <w:tcPr>
            <w:tcW w:w="709" w:type="dxa"/>
          </w:tcPr>
          <w:p w14:paraId="61C20B29" w14:textId="77777777" w:rsidR="00614399" w:rsidRDefault="00614399" w:rsidP="00180B65">
            <w:pPr>
              <w:jc w:val="center"/>
              <w:rPr>
                <w:sz w:val="22"/>
                <w:szCs w:val="22"/>
              </w:rPr>
            </w:pPr>
            <w:r>
              <w:rPr>
                <w:sz w:val="22"/>
                <w:szCs w:val="22"/>
              </w:rPr>
              <w:t>5</w:t>
            </w:r>
          </w:p>
        </w:tc>
        <w:tc>
          <w:tcPr>
            <w:tcW w:w="708" w:type="dxa"/>
          </w:tcPr>
          <w:p w14:paraId="6C32FF01" w14:textId="77777777" w:rsidR="00614399" w:rsidRDefault="00614399" w:rsidP="00180B65">
            <w:pPr>
              <w:jc w:val="center"/>
              <w:rPr>
                <w:sz w:val="22"/>
                <w:szCs w:val="22"/>
              </w:rPr>
            </w:pPr>
            <w:r>
              <w:rPr>
                <w:sz w:val="22"/>
                <w:szCs w:val="22"/>
              </w:rPr>
              <w:t>-</w:t>
            </w:r>
          </w:p>
        </w:tc>
        <w:tc>
          <w:tcPr>
            <w:tcW w:w="993" w:type="dxa"/>
          </w:tcPr>
          <w:p w14:paraId="7B6DC4C4" w14:textId="77777777" w:rsidR="00614399" w:rsidRDefault="00614399" w:rsidP="00180B65">
            <w:pPr>
              <w:jc w:val="center"/>
              <w:rPr>
                <w:sz w:val="22"/>
                <w:szCs w:val="22"/>
              </w:rPr>
            </w:pPr>
            <w:r>
              <w:rPr>
                <w:sz w:val="22"/>
                <w:szCs w:val="22"/>
              </w:rPr>
              <w:t>40</w:t>
            </w:r>
          </w:p>
        </w:tc>
      </w:tr>
      <w:tr w:rsidR="00614399" w14:paraId="7AE53B3C" w14:textId="77777777" w:rsidTr="00180B65">
        <w:trPr>
          <w:jc w:val="center"/>
        </w:trPr>
        <w:tc>
          <w:tcPr>
            <w:tcW w:w="1140" w:type="dxa"/>
          </w:tcPr>
          <w:p w14:paraId="736F43A9" w14:textId="77777777" w:rsidR="00614399" w:rsidRPr="00CC7F9A" w:rsidRDefault="00614399" w:rsidP="00180B65">
            <w:pPr>
              <w:jc w:val="center"/>
              <w:rPr>
                <w:sz w:val="22"/>
                <w:szCs w:val="22"/>
              </w:rPr>
            </w:pPr>
            <w:r w:rsidRPr="00CC7F9A">
              <w:rPr>
                <w:sz w:val="22"/>
                <w:szCs w:val="22"/>
              </w:rPr>
              <w:t>CO</w:t>
            </w:r>
            <w:r>
              <w:rPr>
                <w:sz w:val="22"/>
                <w:szCs w:val="22"/>
              </w:rPr>
              <w:t>4</w:t>
            </w:r>
          </w:p>
        </w:tc>
        <w:tc>
          <w:tcPr>
            <w:tcW w:w="709" w:type="dxa"/>
          </w:tcPr>
          <w:p w14:paraId="0E83B038" w14:textId="77777777" w:rsidR="00614399" w:rsidRDefault="00614399" w:rsidP="00180B65">
            <w:pPr>
              <w:jc w:val="center"/>
              <w:rPr>
                <w:sz w:val="22"/>
                <w:szCs w:val="22"/>
              </w:rPr>
            </w:pPr>
            <w:r>
              <w:rPr>
                <w:sz w:val="22"/>
                <w:szCs w:val="22"/>
              </w:rPr>
              <w:t>-</w:t>
            </w:r>
          </w:p>
        </w:tc>
        <w:tc>
          <w:tcPr>
            <w:tcW w:w="708" w:type="dxa"/>
          </w:tcPr>
          <w:p w14:paraId="6D0C17B4" w14:textId="77777777" w:rsidR="00614399" w:rsidRDefault="00614399" w:rsidP="00180B65">
            <w:pPr>
              <w:jc w:val="center"/>
              <w:rPr>
                <w:sz w:val="22"/>
                <w:szCs w:val="22"/>
              </w:rPr>
            </w:pPr>
            <w:r>
              <w:rPr>
                <w:sz w:val="22"/>
                <w:szCs w:val="22"/>
              </w:rPr>
              <w:t>-</w:t>
            </w:r>
          </w:p>
        </w:tc>
        <w:tc>
          <w:tcPr>
            <w:tcW w:w="709" w:type="dxa"/>
          </w:tcPr>
          <w:p w14:paraId="03F6398C" w14:textId="77777777" w:rsidR="00614399" w:rsidRDefault="00614399" w:rsidP="00180B65">
            <w:pPr>
              <w:jc w:val="center"/>
              <w:rPr>
                <w:sz w:val="22"/>
                <w:szCs w:val="22"/>
              </w:rPr>
            </w:pPr>
            <w:r>
              <w:rPr>
                <w:sz w:val="22"/>
                <w:szCs w:val="22"/>
              </w:rPr>
              <w:t>10</w:t>
            </w:r>
          </w:p>
        </w:tc>
        <w:tc>
          <w:tcPr>
            <w:tcW w:w="709" w:type="dxa"/>
          </w:tcPr>
          <w:p w14:paraId="180A6BBB" w14:textId="77777777" w:rsidR="00614399" w:rsidRDefault="00614399" w:rsidP="00180B65">
            <w:pPr>
              <w:jc w:val="center"/>
              <w:rPr>
                <w:sz w:val="22"/>
                <w:szCs w:val="22"/>
              </w:rPr>
            </w:pPr>
            <w:r>
              <w:rPr>
                <w:sz w:val="22"/>
                <w:szCs w:val="22"/>
              </w:rPr>
              <w:t>-</w:t>
            </w:r>
          </w:p>
        </w:tc>
        <w:tc>
          <w:tcPr>
            <w:tcW w:w="709" w:type="dxa"/>
          </w:tcPr>
          <w:p w14:paraId="62D39D6D" w14:textId="77777777" w:rsidR="00614399" w:rsidRDefault="00614399" w:rsidP="00180B65">
            <w:pPr>
              <w:jc w:val="center"/>
              <w:rPr>
                <w:sz w:val="22"/>
                <w:szCs w:val="22"/>
              </w:rPr>
            </w:pPr>
            <w:r>
              <w:rPr>
                <w:sz w:val="22"/>
                <w:szCs w:val="22"/>
              </w:rPr>
              <w:t>10</w:t>
            </w:r>
          </w:p>
        </w:tc>
        <w:tc>
          <w:tcPr>
            <w:tcW w:w="708" w:type="dxa"/>
          </w:tcPr>
          <w:p w14:paraId="6B4B5D26" w14:textId="77777777" w:rsidR="00614399" w:rsidRDefault="00614399" w:rsidP="00180B65">
            <w:pPr>
              <w:jc w:val="center"/>
              <w:rPr>
                <w:sz w:val="22"/>
                <w:szCs w:val="22"/>
              </w:rPr>
            </w:pPr>
            <w:r>
              <w:rPr>
                <w:sz w:val="22"/>
                <w:szCs w:val="22"/>
              </w:rPr>
              <w:t>-</w:t>
            </w:r>
          </w:p>
        </w:tc>
        <w:tc>
          <w:tcPr>
            <w:tcW w:w="993" w:type="dxa"/>
          </w:tcPr>
          <w:p w14:paraId="454172FD" w14:textId="77777777" w:rsidR="00614399" w:rsidRDefault="00614399" w:rsidP="00180B65">
            <w:pPr>
              <w:jc w:val="center"/>
              <w:rPr>
                <w:sz w:val="22"/>
                <w:szCs w:val="22"/>
              </w:rPr>
            </w:pPr>
            <w:r>
              <w:rPr>
                <w:sz w:val="22"/>
                <w:szCs w:val="22"/>
              </w:rPr>
              <w:t>20</w:t>
            </w:r>
          </w:p>
        </w:tc>
      </w:tr>
      <w:tr w:rsidR="00614399" w14:paraId="27E750A9" w14:textId="77777777" w:rsidTr="00180B65">
        <w:trPr>
          <w:jc w:val="center"/>
        </w:trPr>
        <w:tc>
          <w:tcPr>
            <w:tcW w:w="1140" w:type="dxa"/>
          </w:tcPr>
          <w:p w14:paraId="471E5925" w14:textId="77777777" w:rsidR="00614399" w:rsidRPr="00CC7F9A" w:rsidRDefault="00614399" w:rsidP="00180B65">
            <w:pPr>
              <w:jc w:val="center"/>
              <w:rPr>
                <w:sz w:val="22"/>
                <w:szCs w:val="22"/>
              </w:rPr>
            </w:pPr>
            <w:r w:rsidRPr="00CC7F9A">
              <w:rPr>
                <w:sz w:val="22"/>
                <w:szCs w:val="22"/>
              </w:rPr>
              <w:t>CO</w:t>
            </w:r>
            <w:r>
              <w:rPr>
                <w:sz w:val="22"/>
                <w:szCs w:val="22"/>
              </w:rPr>
              <w:t>5</w:t>
            </w:r>
          </w:p>
        </w:tc>
        <w:tc>
          <w:tcPr>
            <w:tcW w:w="709" w:type="dxa"/>
          </w:tcPr>
          <w:p w14:paraId="724EAD17" w14:textId="77777777" w:rsidR="00614399" w:rsidRDefault="00614399" w:rsidP="006C3693">
            <w:pPr>
              <w:rPr>
                <w:sz w:val="22"/>
                <w:szCs w:val="22"/>
              </w:rPr>
            </w:pPr>
            <w:r>
              <w:rPr>
                <w:sz w:val="22"/>
                <w:szCs w:val="22"/>
              </w:rPr>
              <w:t xml:space="preserve">    -</w:t>
            </w:r>
          </w:p>
        </w:tc>
        <w:tc>
          <w:tcPr>
            <w:tcW w:w="708" w:type="dxa"/>
          </w:tcPr>
          <w:p w14:paraId="4F534497" w14:textId="77777777" w:rsidR="00614399" w:rsidRDefault="00614399" w:rsidP="00180B65">
            <w:pPr>
              <w:jc w:val="center"/>
              <w:rPr>
                <w:sz w:val="22"/>
                <w:szCs w:val="22"/>
              </w:rPr>
            </w:pPr>
            <w:r>
              <w:rPr>
                <w:sz w:val="22"/>
                <w:szCs w:val="22"/>
              </w:rPr>
              <w:t>16</w:t>
            </w:r>
          </w:p>
        </w:tc>
        <w:tc>
          <w:tcPr>
            <w:tcW w:w="709" w:type="dxa"/>
          </w:tcPr>
          <w:p w14:paraId="487B2ACC" w14:textId="77777777" w:rsidR="00614399" w:rsidRDefault="00614399" w:rsidP="00180B65">
            <w:pPr>
              <w:jc w:val="center"/>
              <w:rPr>
                <w:sz w:val="22"/>
                <w:szCs w:val="22"/>
              </w:rPr>
            </w:pPr>
            <w:r>
              <w:rPr>
                <w:sz w:val="22"/>
                <w:szCs w:val="22"/>
              </w:rPr>
              <w:t>24</w:t>
            </w:r>
          </w:p>
        </w:tc>
        <w:tc>
          <w:tcPr>
            <w:tcW w:w="709" w:type="dxa"/>
          </w:tcPr>
          <w:p w14:paraId="3825BB10" w14:textId="77777777" w:rsidR="00614399" w:rsidRDefault="00614399" w:rsidP="00180B65">
            <w:pPr>
              <w:jc w:val="center"/>
              <w:rPr>
                <w:sz w:val="22"/>
                <w:szCs w:val="22"/>
              </w:rPr>
            </w:pPr>
            <w:r>
              <w:rPr>
                <w:sz w:val="22"/>
                <w:szCs w:val="22"/>
              </w:rPr>
              <w:t>-</w:t>
            </w:r>
          </w:p>
        </w:tc>
        <w:tc>
          <w:tcPr>
            <w:tcW w:w="709" w:type="dxa"/>
          </w:tcPr>
          <w:p w14:paraId="1A861E52" w14:textId="77777777" w:rsidR="00614399" w:rsidRDefault="00614399" w:rsidP="00180B65">
            <w:pPr>
              <w:jc w:val="center"/>
              <w:rPr>
                <w:sz w:val="22"/>
                <w:szCs w:val="22"/>
              </w:rPr>
            </w:pPr>
            <w:r>
              <w:rPr>
                <w:sz w:val="22"/>
                <w:szCs w:val="22"/>
              </w:rPr>
              <w:t>10</w:t>
            </w:r>
          </w:p>
        </w:tc>
        <w:tc>
          <w:tcPr>
            <w:tcW w:w="708" w:type="dxa"/>
          </w:tcPr>
          <w:p w14:paraId="2645EA89" w14:textId="77777777" w:rsidR="00614399" w:rsidRDefault="00614399" w:rsidP="00180B65">
            <w:pPr>
              <w:jc w:val="center"/>
              <w:rPr>
                <w:sz w:val="22"/>
                <w:szCs w:val="22"/>
              </w:rPr>
            </w:pPr>
            <w:r>
              <w:rPr>
                <w:sz w:val="22"/>
                <w:szCs w:val="22"/>
              </w:rPr>
              <w:t>-</w:t>
            </w:r>
          </w:p>
        </w:tc>
        <w:tc>
          <w:tcPr>
            <w:tcW w:w="993" w:type="dxa"/>
          </w:tcPr>
          <w:p w14:paraId="63434CD4" w14:textId="77777777" w:rsidR="00614399" w:rsidRDefault="00614399" w:rsidP="00180B65">
            <w:pPr>
              <w:jc w:val="center"/>
              <w:rPr>
                <w:sz w:val="22"/>
                <w:szCs w:val="22"/>
              </w:rPr>
            </w:pPr>
            <w:r>
              <w:rPr>
                <w:sz w:val="22"/>
                <w:szCs w:val="22"/>
              </w:rPr>
              <w:t>40</w:t>
            </w:r>
          </w:p>
        </w:tc>
      </w:tr>
      <w:tr w:rsidR="00614399" w14:paraId="6EE0CADC" w14:textId="77777777" w:rsidTr="00180B65">
        <w:trPr>
          <w:jc w:val="center"/>
        </w:trPr>
        <w:tc>
          <w:tcPr>
            <w:tcW w:w="1140" w:type="dxa"/>
          </w:tcPr>
          <w:p w14:paraId="700E2F98" w14:textId="77777777" w:rsidR="00614399" w:rsidRPr="00CC7F9A" w:rsidRDefault="00614399" w:rsidP="00180B65">
            <w:pPr>
              <w:jc w:val="center"/>
              <w:rPr>
                <w:sz w:val="22"/>
                <w:szCs w:val="22"/>
              </w:rPr>
            </w:pPr>
            <w:r w:rsidRPr="00CC7F9A">
              <w:rPr>
                <w:sz w:val="22"/>
                <w:szCs w:val="22"/>
              </w:rPr>
              <w:t>CO</w:t>
            </w:r>
            <w:r>
              <w:rPr>
                <w:sz w:val="22"/>
                <w:szCs w:val="22"/>
              </w:rPr>
              <w:t>6</w:t>
            </w:r>
          </w:p>
        </w:tc>
        <w:tc>
          <w:tcPr>
            <w:tcW w:w="709" w:type="dxa"/>
          </w:tcPr>
          <w:p w14:paraId="6B44D001" w14:textId="77777777" w:rsidR="00614399" w:rsidRDefault="00614399" w:rsidP="00180B65">
            <w:pPr>
              <w:jc w:val="center"/>
              <w:rPr>
                <w:sz w:val="22"/>
                <w:szCs w:val="22"/>
              </w:rPr>
            </w:pPr>
            <w:r>
              <w:rPr>
                <w:sz w:val="22"/>
                <w:szCs w:val="22"/>
              </w:rPr>
              <w:t>-</w:t>
            </w:r>
          </w:p>
        </w:tc>
        <w:tc>
          <w:tcPr>
            <w:tcW w:w="708" w:type="dxa"/>
          </w:tcPr>
          <w:p w14:paraId="49ECA4E2" w14:textId="77777777" w:rsidR="00614399" w:rsidRDefault="00614399" w:rsidP="00180B65">
            <w:pPr>
              <w:jc w:val="center"/>
              <w:rPr>
                <w:sz w:val="22"/>
                <w:szCs w:val="22"/>
              </w:rPr>
            </w:pPr>
            <w:r>
              <w:rPr>
                <w:sz w:val="22"/>
                <w:szCs w:val="22"/>
              </w:rPr>
              <w:t>-</w:t>
            </w:r>
          </w:p>
        </w:tc>
        <w:tc>
          <w:tcPr>
            <w:tcW w:w="709" w:type="dxa"/>
          </w:tcPr>
          <w:p w14:paraId="167E48F2" w14:textId="77777777" w:rsidR="00614399" w:rsidRDefault="00614399" w:rsidP="00180B65">
            <w:pPr>
              <w:jc w:val="center"/>
              <w:rPr>
                <w:sz w:val="22"/>
                <w:szCs w:val="22"/>
              </w:rPr>
            </w:pPr>
            <w:r>
              <w:rPr>
                <w:sz w:val="22"/>
                <w:szCs w:val="22"/>
              </w:rPr>
              <w:t>-</w:t>
            </w:r>
          </w:p>
        </w:tc>
        <w:tc>
          <w:tcPr>
            <w:tcW w:w="709" w:type="dxa"/>
          </w:tcPr>
          <w:p w14:paraId="05C13366" w14:textId="77777777" w:rsidR="00614399" w:rsidRDefault="00614399" w:rsidP="00180B65">
            <w:pPr>
              <w:jc w:val="center"/>
              <w:rPr>
                <w:sz w:val="22"/>
                <w:szCs w:val="22"/>
              </w:rPr>
            </w:pPr>
            <w:r>
              <w:rPr>
                <w:sz w:val="22"/>
                <w:szCs w:val="22"/>
              </w:rPr>
              <w:t>10</w:t>
            </w:r>
          </w:p>
        </w:tc>
        <w:tc>
          <w:tcPr>
            <w:tcW w:w="709" w:type="dxa"/>
          </w:tcPr>
          <w:p w14:paraId="5FDD8E78" w14:textId="77777777" w:rsidR="00614399" w:rsidRDefault="00614399" w:rsidP="00180B65">
            <w:pPr>
              <w:jc w:val="center"/>
              <w:rPr>
                <w:sz w:val="22"/>
                <w:szCs w:val="22"/>
              </w:rPr>
            </w:pPr>
            <w:r>
              <w:rPr>
                <w:sz w:val="22"/>
                <w:szCs w:val="22"/>
              </w:rPr>
              <w:t>10</w:t>
            </w:r>
          </w:p>
        </w:tc>
        <w:tc>
          <w:tcPr>
            <w:tcW w:w="708" w:type="dxa"/>
          </w:tcPr>
          <w:p w14:paraId="51AF7732" w14:textId="77777777" w:rsidR="00614399" w:rsidRDefault="00614399" w:rsidP="00180B65">
            <w:pPr>
              <w:jc w:val="center"/>
              <w:rPr>
                <w:sz w:val="22"/>
                <w:szCs w:val="22"/>
              </w:rPr>
            </w:pPr>
            <w:r>
              <w:rPr>
                <w:sz w:val="22"/>
                <w:szCs w:val="22"/>
              </w:rPr>
              <w:t>-</w:t>
            </w:r>
          </w:p>
        </w:tc>
        <w:tc>
          <w:tcPr>
            <w:tcW w:w="993" w:type="dxa"/>
          </w:tcPr>
          <w:p w14:paraId="537C9EB1" w14:textId="77777777" w:rsidR="00614399" w:rsidRDefault="00614399" w:rsidP="00180B65">
            <w:pPr>
              <w:jc w:val="center"/>
              <w:rPr>
                <w:sz w:val="22"/>
                <w:szCs w:val="22"/>
              </w:rPr>
            </w:pPr>
            <w:r>
              <w:rPr>
                <w:sz w:val="22"/>
                <w:szCs w:val="22"/>
              </w:rPr>
              <w:t>20</w:t>
            </w:r>
          </w:p>
        </w:tc>
      </w:tr>
      <w:tr w:rsidR="00614399" w14:paraId="6AD3D6F2" w14:textId="77777777" w:rsidTr="00024200">
        <w:trPr>
          <w:jc w:val="center"/>
        </w:trPr>
        <w:tc>
          <w:tcPr>
            <w:tcW w:w="5392" w:type="dxa"/>
            <w:gridSpan w:val="7"/>
          </w:tcPr>
          <w:p w14:paraId="40D33C9A" w14:textId="77777777" w:rsidR="00614399" w:rsidRDefault="00614399" w:rsidP="00180B65">
            <w:pPr>
              <w:jc w:val="center"/>
              <w:rPr>
                <w:sz w:val="22"/>
                <w:szCs w:val="22"/>
              </w:rPr>
            </w:pPr>
          </w:p>
        </w:tc>
        <w:tc>
          <w:tcPr>
            <w:tcW w:w="993" w:type="dxa"/>
          </w:tcPr>
          <w:p w14:paraId="02C8C255" w14:textId="77777777" w:rsidR="00614399" w:rsidRDefault="00614399" w:rsidP="00180B65">
            <w:pPr>
              <w:jc w:val="center"/>
              <w:rPr>
                <w:sz w:val="22"/>
                <w:szCs w:val="22"/>
              </w:rPr>
            </w:pPr>
            <w:r>
              <w:rPr>
                <w:sz w:val="22"/>
                <w:szCs w:val="22"/>
              </w:rPr>
              <w:t>180</w:t>
            </w:r>
          </w:p>
        </w:tc>
      </w:tr>
    </w:tbl>
    <w:p w14:paraId="5BE9F83A" w14:textId="77777777" w:rsidR="00614399" w:rsidRDefault="00614399" w:rsidP="00D75201"/>
    <w:p w14:paraId="39E4B2A5" w14:textId="77777777" w:rsidR="00614399" w:rsidRDefault="00614399" w:rsidP="00D75201"/>
    <w:p w14:paraId="15A63B29" w14:textId="77777777" w:rsidR="00614399" w:rsidRDefault="00614399" w:rsidP="00D75201"/>
    <w:p w14:paraId="47C26325" w14:textId="77777777" w:rsidR="00614399" w:rsidRDefault="00614399">
      <w:pPr>
        <w:spacing w:after="200" w:line="276" w:lineRule="auto"/>
        <w:rPr>
          <w:rFonts w:ascii="Arial" w:hAnsi="Arial" w:cs="Arial"/>
          <w:bCs/>
          <w:noProof/>
        </w:rPr>
      </w:pPr>
      <w:r>
        <w:rPr>
          <w:rFonts w:ascii="Arial" w:hAnsi="Arial" w:cs="Arial"/>
          <w:bCs/>
          <w:noProof/>
        </w:rPr>
        <w:br w:type="page"/>
      </w:r>
    </w:p>
    <w:p w14:paraId="63B0CC3C" w14:textId="0801CA81" w:rsidR="00614399" w:rsidRDefault="00614399" w:rsidP="00153053">
      <w:pPr>
        <w:jc w:val="center"/>
        <w:rPr>
          <w:rFonts w:ascii="Arial" w:hAnsi="Arial" w:cs="Arial"/>
          <w:bCs/>
          <w:noProof/>
        </w:rPr>
      </w:pPr>
      <w:r>
        <w:rPr>
          <w:rFonts w:ascii="Arial" w:hAnsi="Arial" w:cs="Arial"/>
          <w:noProof/>
        </w:rPr>
        <w:lastRenderedPageBreak/>
        <w:drawing>
          <wp:inline distT="0" distB="0" distL="0" distR="0" wp14:anchorId="36C071A0" wp14:editId="0FD3DEDF">
            <wp:extent cx="5734050" cy="838200"/>
            <wp:effectExtent l="0" t="0" r="0" b="0"/>
            <wp:docPr id="1978249192" name="Picture 19782491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98137C" w14:textId="77777777" w:rsidR="00614399" w:rsidRDefault="00614399" w:rsidP="00153053">
      <w:pPr>
        <w:jc w:val="center"/>
        <w:rPr>
          <w:b/>
          <w:bCs/>
        </w:rPr>
      </w:pPr>
    </w:p>
    <w:p w14:paraId="35302EED" w14:textId="77777777" w:rsidR="00614399" w:rsidRPr="00153053" w:rsidRDefault="00614399" w:rsidP="00153053">
      <w:pPr>
        <w:jc w:val="center"/>
        <w:rPr>
          <w:b/>
          <w:bCs/>
        </w:rPr>
      </w:pPr>
      <w:r>
        <w:rPr>
          <w:b/>
          <w:bCs/>
        </w:rPr>
        <w:t>END SEMESTER EXAMINATION – NOV / DEC 2024</w:t>
      </w:r>
    </w:p>
    <w:p w14:paraId="1484FA64" w14:textId="77777777" w:rsidR="00614399" w:rsidRPr="00FA796F" w:rsidRDefault="0061439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614399" w:rsidRPr="00A22A81" w14:paraId="241C8B3F" w14:textId="77777777" w:rsidTr="00A22A81">
        <w:trPr>
          <w:trHeight w:val="397"/>
          <w:jc w:val="center"/>
        </w:trPr>
        <w:tc>
          <w:tcPr>
            <w:tcW w:w="1555" w:type="dxa"/>
            <w:vAlign w:val="center"/>
          </w:tcPr>
          <w:p w14:paraId="4C867BF6" w14:textId="77777777" w:rsidR="00614399" w:rsidRPr="00A22A81" w:rsidRDefault="00614399" w:rsidP="00A81194">
            <w:pPr>
              <w:pStyle w:val="Title"/>
              <w:contextualSpacing/>
              <w:jc w:val="left"/>
              <w:rPr>
                <w:b/>
                <w:sz w:val="22"/>
                <w:szCs w:val="22"/>
              </w:rPr>
            </w:pPr>
            <w:r w:rsidRPr="00A22A81">
              <w:rPr>
                <w:b/>
                <w:sz w:val="22"/>
                <w:szCs w:val="22"/>
              </w:rPr>
              <w:t xml:space="preserve">Course Code      </w:t>
            </w:r>
          </w:p>
        </w:tc>
        <w:tc>
          <w:tcPr>
            <w:tcW w:w="6818" w:type="dxa"/>
            <w:vAlign w:val="center"/>
          </w:tcPr>
          <w:p w14:paraId="5E4E5798" w14:textId="77777777" w:rsidR="00614399" w:rsidRPr="00A22A81" w:rsidRDefault="00614399" w:rsidP="009F3907">
            <w:pPr>
              <w:pStyle w:val="Title"/>
              <w:contextualSpacing/>
              <w:jc w:val="left"/>
              <w:rPr>
                <w:b/>
                <w:sz w:val="22"/>
                <w:szCs w:val="22"/>
              </w:rPr>
            </w:pPr>
            <w:r w:rsidRPr="00A22A81">
              <w:rPr>
                <w:b/>
                <w:sz w:val="22"/>
                <w:szCs w:val="22"/>
              </w:rPr>
              <w:t>23MA1013</w:t>
            </w:r>
          </w:p>
        </w:tc>
        <w:tc>
          <w:tcPr>
            <w:tcW w:w="1417" w:type="dxa"/>
            <w:vAlign w:val="center"/>
          </w:tcPr>
          <w:p w14:paraId="7E834A24" w14:textId="77777777" w:rsidR="00614399" w:rsidRPr="00A22A81" w:rsidRDefault="00614399" w:rsidP="00A81194">
            <w:pPr>
              <w:pStyle w:val="Title"/>
              <w:ind w:left="-468" w:firstLine="468"/>
              <w:contextualSpacing/>
              <w:jc w:val="left"/>
              <w:rPr>
                <w:sz w:val="22"/>
                <w:szCs w:val="22"/>
              </w:rPr>
            </w:pPr>
            <w:r w:rsidRPr="00A22A81">
              <w:rPr>
                <w:b/>
                <w:bCs/>
                <w:sz w:val="22"/>
                <w:szCs w:val="22"/>
              </w:rPr>
              <w:t xml:space="preserve">Duration       </w:t>
            </w:r>
          </w:p>
        </w:tc>
        <w:tc>
          <w:tcPr>
            <w:tcW w:w="695" w:type="dxa"/>
            <w:vAlign w:val="center"/>
          </w:tcPr>
          <w:p w14:paraId="0DC044D0" w14:textId="77777777" w:rsidR="00614399" w:rsidRPr="00A22A81" w:rsidRDefault="00614399" w:rsidP="00A81194">
            <w:pPr>
              <w:pStyle w:val="Title"/>
              <w:contextualSpacing/>
              <w:jc w:val="left"/>
              <w:rPr>
                <w:b/>
                <w:sz w:val="22"/>
                <w:szCs w:val="22"/>
              </w:rPr>
            </w:pPr>
            <w:r w:rsidRPr="00A22A81">
              <w:rPr>
                <w:b/>
                <w:sz w:val="22"/>
                <w:szCs w:val="22"/>
              </w:rPr>
              <w:t>3hrs</w:t>
            </w:r>
          </w:p>
        </w:tc>
      </w:tr>
      <w:tr w:rsidR="00614399" w:rsidRPr="00A22A81" w14:paraId="4752A8E2" w14:textId="77777777" w:rsidTr="00A22A81">
        <w:trPr>
          <w:trHeight w:val="397"/>
          <w:jc w:val="center"/>
        </w:trPr>
        <w:tc>
          <w:tcPr>
            <w:tcW w:w="1555" w:type="dxa"/>
            <w:vAlign w:val="center"/>
          </w:tcPr>
          <w:p w14:paraId="7616C5C0" w14:textId="77777777" w:rsidR="00614399" w:rsidRPr="00A22A81" w:rsidRDefault="00614399" w:rsidP="00153053">
            <w:pPr>
              <w:pStyle w:val="Title"/>
              <w:ind w:right="-160"/>
              <w:contextualSpacing/>
              <w:jc w:val="left"/>
              <w:rPr>
                <w:b/>
                <w:sz w:val="22"/>
                <w:szCs w:val="22"/>
              </w:rPr>
            </w:pPr>
            <w:r w:rsidRPr="00A22A81">
              <w:rPr>
                <w:b/>
                <w:sz w:val="22"/>
                <w:szCs w:val="22"/>
              </w:rPr>
              <w:t xml:space="preserve">Course Title     </w:t>
            </w:r>
          </w:p>
        </w:tc>
        <w:tc>
          <w:tcPr>
            <w:tcW w:w="6818" w:type="dxa"/>
            <w:vAlign w:val="center"/>
          </w:tcPr>
          <w:p w14:paraId="62AD5D18" w14:textId="77777777" w:rsidR="00614399" w:rsidRPr="00A22A81" w:rsidRDefault="00614399" w:rsidP="00A81194">
            <w:pPr>
              <w:pStyle w:val="Title"/>
              <w:contextualSpacing/>
              <w:jc w:val="left"/>
              <w:rPr>
                <w:b/>
                <w:sz w:val="22"/>
                <w:szCs w:val="22"/>
              </w:rPr>
            </w:pPr>
            <w:r w:rsidRPr="00A22A81">
              <w:rPr>
                <w:b/>
                <w:bCs/>
                <w:sz w:val="22"/>
                <w:szCs w:val="22"/>
              </w:rPr>
              <w:t>MULTIVARIABLE CALCULUS AND DIFFERENTIAL EQUATIONS</w:t>
            </w:r>
          </w:p>
        </w:tc>
        <w:tc>
          <w:tcPr>
            <w:tcW w:w="1417" w:type="dxa"/>
            <w:vAlign w:val="center"/>
          </w:tcPr>
          <w:p w14:paraId="2FD955C9" w14:textId="77777777" w:rsidR="00614399" w:rsidRPr="00A22A81" w:rsidRDefault="00614399" w:rsidP="00A81194">
            <w:pPr>
              <w:pStyle w:val="Title"/>
              <w:contextualSpacing/>
              <w:jc w:val="left"/>
              <w:rPr>
                <w:b/>
                <w:bCs/>
                <w:sz w:val="22"/>
                <w:szCs w:val="22"/>
              </w:rPr>
            </w:pPr>
            <w:r w:rsidRPr="00A22A81">
              <w:rPr>
                <w:b/>
                <w:bCs/>
                <w:sz w:val="22"/>
                <w:szCs w:val="22"/>
              </w:rPr>
              <w:t xml:space="preserve">Max. Marks </w:t>
            </w:r>
          </w:p>
        </w:tc>
        <w:tc>
          <w:tcPr>
            <w:tcW w:w="695" w:type="dxa"/>
            <w:vAlign w:val="center"/>
          </w:tcPr>
          <w:p w14:paraId="3FBCC15B" w14:textId="77777777" w:rsidR="00614399" w:rsidRPr="00A22A81" w:rsidRDefault="00614399" w:rsidP="00A81194">
            <w:pPr>
              <w:pStyle w:val="Title"/>
              <w:contextualSpacing/>
              <w:jc w:val="left"/>
              <w:rPr>
                <w:b/>
                <w:sz w:val="22"/>
                <w:szCs w:val="22"/>
              </w:rPr>
            </w:pPr>
            <w:r w:rsidRPr="00A22A81">
              <w:rPr>
                <w:b/>
                <w:sz w:val="22"/>
                <w:szCs w:val="22"/>
              </w:rPr>
              <w:t>100</w:t>
            </w:r>
          </w:p>
        </w:tc>
      </w:tr>
    </w:tbl>
    <w:p w14:paraId="4925C45C" w14:textId="77777777" w:rsidR="00614399" w:rsidRPr="00FA796F" w:rsidRDefault="00614399"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623"/>
        <w:gridCol w:w="7314"/>
        <w:gridCol w:w="707"/>
        <w:gridCol w:w="567"/>
        <w:gridCol w:w="571"/>
      </w:tblGrid>
      <w:tr w:rsidR="00614399" w:rsidRPr="00FA796F" w14:paraId="0CBA49CA" w14:textId="77777777" w:rsidTr="00614399">
        <w:trPr>
          <w:trHeight w:val="551"/>
        </w:trPr>
        <w:tc>
          <w:tcPr>
            <w:tcW w:w="338" w:type="pct"/>
            <w:vAlign w:val="center"/>
          </w:tcPr>
          <w:p w14:paraId="48EAEA98" w14:textId="77777777" w:rsidR="00614399" w:rsidRPr="00FA796F" w:rsidRDefault="00614399" w:rsidP="00A81194">
            <w:pPr>
              <w:contextualSpacing/>
              <w:jc w:val="center"/>
              <w:rPr>
                <w:b/>
              </w:rPr>
            </w:pPr>
            <w:r w:rsidRPr="00FA796F">
              <w:rPr>
                <w:b/>
              </w:rPr>
              <w:t>Q. No.</w:t>
            </w:r>
          </w:p>
        </w:tc>
        <w:tc>
          <w:tcPr>
            <w:tcW w:w="3783" w:type="pct"/>
            <w:gridSpan w:val="2"/>
            <w:vAlign w:val="center"/>
          </w:tcPr>
          <w:p w14:paraId="773695A4" w14:textId="77777777" w:rsidR="00614399" w:rsidRPr="00FA796F" w:rsidRDefault="00614399" w:rsidP="00A81194">
            <w:pPr>
              <w:contextualSpacing/>
              <w:jc w:val="center"/>
              <w:rPr>
                <w:b/>
              </w:rPr>
            </w:pPr>
            <w:r w:rsidRPr="00FA796F">
              <w:rPr>
                <w:b/>
              </w:rPr>
              <w:t>Questions</w:t>
            </w:r>
          </w:p>
        </w:tc>
        <w:tc>
          <w:tcPr>
            <w:tcW w:w="337" w:type="pct"/>
            <w:vAlign w:val="center"/>
          </w:tcPr>
          <w:p w14:paraId="0417BF46" w14:textId="77777777" w:rsidR="00614399" w:rsidRPr="00FA796F" w:rsidRDefault="00614399" w:rsidP="00A81194">
            <w:pPr>
              <w:contextualSpacing/>
              <w:jc w:val="center"/>
              <w:rPr>
                <w:b/>
              </w:rPr>
            </w:pPr>
            <w:r w:rsidRPr="00FA796F">
              <w:rPr>
                <w:b/>
              </w:rPr>
              <w:t>CO</w:t>
            </w:r>
          </w:p>
        </w:tc>
        <w:tc>
          <w:tcPr>
            <w:tcW w:w="270" w:type="pct"/>
            <w:vAlign w:val="center"/>
          </w:tcPr>
          <w:p w14:paraId="1E119C4D" w14:textId="77777777" w:rsidR="00614399" w:rsidRPr="00FA796F" w:rsidRDefault="00614399" w:rsidP="00A81194">
            <w:pPr>
              <w:contextualSpacing/>
              <w:jc w:val="center"/>
              <w:rPr>
                <w:b/>
              </w:rPr>
            </w:pPr>
            <w:r w:rsidRPr="00FA796F">
              <w:rPr>
                <w:b/>
              </w:rPr>
              <w:t>BL</w:t>
            </w:r>
          </w:p>
        </w:tc>
        <w:tc>
          <w:tcPr>
            <w:tcW w:w="271" w:type="pct"/>
            <w:vAlign w:val="center"/>
          </w:tcPr>
          <w:p w14:paraId="24A5EE78" w14:textId="77777777" w:rsidR="00614399" w:rsidRPr="00FA796F" w:rsidRDefault="00614399" w:rsidP="00A81194">
            <w:pPr>
              <w:contextualSpacing/>
              <w:jc w:val="center"/>
              <w:rPr>
                <w:b/>
              </w:rPr>
            </w:pPr>
            <w:r>
              <w:rPr>
                <w:b/>
              </w:rPr>
              <w:t>M</w:t>
            </w:r>
          </w:p>
        </w:tc>
      </w:tr>
      <w:tr w:rsidR="00614399" w:rsidRPr="00FA796F" w14:paraId="38AD884F" w14:textId="77777777" w:rsidTr="00614399">
        <w:trPr>
          <w:trHeight w:val="487"/>
        </w:trPr>
        <w:tc>
          <w:tcPr>
            <w:tcW w:w="5000" w:type="pct"/>
            <w:gridSpan w:val="6"/>
            <w:vAlign w:val="center"/>
          </w:tcPr>
          <w:p w14:paraId="61AD75D7" w14:textId="77777777" w:rsidR="00614399" w:rsidRDefault="00614399" w:rsidP="00A81194">
            <w:pPr>
              <w:contextualSpacing/>
              <w:jc w:val="center"/>
              <w:rPr>
                <w:b/>
                <w:u w:val="single"/>
              </w:rPr>
            </w:pPr>
            <w:r w:rsidRPr="00FA796F">
              <w:rPr>
                <w:b/>
                <w:u w:val="single"/>
              </w:rPr>
              <w:t>PART – A (10 X 1 = 10 MARKS)</w:t>
            </w:r>
          </w:p>
          <w:p w14:paraId="568EA06E" w14:textId="77777777" w:rsidR="00614399" w:rsidRPr="00FA796F" w:rsidRDefault="00614399" w:rsidP="00A81194">
            <w:pPr>
              <w:contextualSpacing/>
              <w:jc w:val="center"/>
              <w:rPr>
                <w:b/>
              </w:rPr>
            </w:pPr>
            <w:r w:rsidRPr="00FA796F">
              <w:rPr>
                <w:b/>
              </w:rPr>
              <w:t>(Answer all the questions)</w:t>
            </w:r>
          </w:p>
        </w:tc>
      </w:tr>
      <w:tr w:rsidR="00614399" w:rsidRPr="00FA796F" w14:paraId="75007F7D" w14:textId="77777777" w:rsidTr="00614399">
        <w:trPr>
          <w:trHeight w:val="396"/>
        </w:trPr>
        <w:tc>
          <w:tcPr>
            <w:tcW w:w="338" w:type="pct"/>
            <w:vAlign w:val="center"/>
          </w:tcPr>
          <w:p w14:paraId="74530B33" w14:textId="77777777" w:rsidR="00614399" w:rsidRPr="00FA796F" w:rsidRDefault="00614399" w:rsidP="00A81194">
            <w:pPr>
              <w:contextualSpacing/>
              <w:jc w:val="center"/>
            </w:pPr>
            <w:r w:rsidRPr="00FA796F">
              <w:t>1.</w:t>
            </w:r>
          </w:p>
        </w:tc>
        <w:tc>
          <w:tcPr>
            <w:tcW w:w="3783" w:type="pct"/>
            <w:gridSpan w:val="2"/>
            <w:vAlign w:val="bottom"/>
          </w:tcPr>
          <w:p w14:paraId="30E18ED3" w14:textId="77777777" w:rsidR="00614399" w:rsidRPr="00FA796F" w:rsidRDefault="00614399" w:rsidP="00D04C04">
            <w:pPr>
              <w:autoSpaceDE w:val="0"/>
              <w:autoSpaceDN w:val="0"/>
              <w:adjustRightInd w:val="0"/>
              <w:contextualSpacing/>
              <w:jc w:val="both"/>
            </w:pPr>
            <w:r>
              <w:t xml:space="preserve">For </w:t>
            </w:r>
            <w:r w:rsidRPr="00D04C04">
              <w:rPr>
                <w:position w:val="-10"/>
              </w:rPr>
              <w:object w:dxaOrig="620" w:dyaOrig="320" w14:anchorId="1274F9BC">
                <v:shape id="_x0000_i1758" type="#_x0000_t75" style="width:30.55pt;height:15.6pt" o:ole="">
                  <v:imagedata r:id="rId550" o:title=""/>
                </v:shape>
                <o:OLEObject Type="Embed" ProgID="Equation.3" ShapeID="_x0000_i1758" DrawAspect="Content" ObjectID="_1801038086" r:id="rId1176"/>
              </w:object>
            </w:r>
            <w:r>
              <w:t xml:space="preserve">the p-series </w:t>
            </w:r>
            <w:r w:rsidRPr="00D04C04">
              <w:rPr>
                <w:position w:val="-24"/>
              </w:rPr>
              <w:object w:dxaOrig="660" w:dyaOrig="620" w14:anchorId="2C9D6B2D">
                <v:shape id="_x0000_i1759" type="#_x0000_t75" style="width:33.3pt;height:30.55pt" o:ole="">
                  <v:imagedata r:id="rId552" o:title=""/>
                </v:shape>
                <o:OLEObject Type="Embed" ProgID="Equation.3" ShapeID="_x0000_i1759" DrawAspect="Content" ObjectID="_1801038087" r:id="rId1177"/>
              </w:object>
            </w:r>
            <w:r>
              <w:t xml:space="preserve"> is ……..</w:t>
            </w:r>
          </w:p>
        </w:tc>
        <w:tc>
          <w:tcPr>
            <w:tcW w:w="337" w:type="pct"/>
            <w:vAlign w:val="center"/>
          </w:tcPr>
          <w:p w14:paraId="583112B0" w14:textId="77777777" w:rsidR="00614399" w:rsidRDefault="00614399">
            <w:pPr>
              <w:jc w:val="center"/>
            </w:pPr>
            <w:r>
              <w:t>CO1</w:t>
            </w:r>
          </w:p>
        </w:tc>
        <w:tc>
          <w:tcPr>
            <w:tcW w:w="270" w:type="pct"/>
            <w:vAlign w:val="center"/>
          </w:tcPr>
          <w:p w14:paraId="6DA6C233" w14:textId="77777777" w:rsidR="00614399" w:rsidRDefault="00614399">
            <w:pPr>
              <w:jc w:val="center"/>
            </w:pPr>
            <w:r>
              <w:t>R</w:t>
            </w:r>
          </w:p>
        </w:tc>
        <w:tc>
          <w:tcPr>
            <w:tcW w:w="271" w:type="pct"/>
            <w:vAlign w:val="center"/>
          </w:tcPr>
          <w:p w14:paraId="31751DAF" w14:textId="77777777" w:rsidR="00614399" w:rsidRDefault="00614399">
            <w:pPr>
              <w:jc w:val="center"/>
            </w:pPr>
            <w:r>
              <w:t>1</w:t>
            </w:r>
          </w:p>
        </w:tc>
      </w:tr>
      <w:tr w:rsidR="00614399" w:rsidRPr="00FA796F" w14:paraId="3DC0B2FA" w14:textId="77777777" w:rsidTr="00614399">
        <w:trPr>
          <w:trHeight w:val="396"/>
        </w:trPr>
        <w:tc>
          <w:tcPr>
            <w:tcW w:w="338" w:type="pct"/>
            <w:vAlign w:val="center"/>
          </w:tcPr>
          <w:p w14:paraId="2F27D21A" w14:textId="77777777" w:rsidR="00614399" w:rsidRPr="00FA796F" w:rsidRDefault="00614399" w:rsidP="00A81194">
            <w:pPr>
              <w:contextualSpacing/>
              <w:jc w:val="center"/>
            </w:pPr>
            <w:r w:rsidRPr="00FA796F">
              <w:t>2.</w:t>
            </w:r>
          </w:p>
        </w:tc>
        <w:tc>
          <w:tcPr>
            <w:tcW w:w="3783" w:type="pct"/>
            <w:gridSpan w:val="2"/>
            <w:vAlign w:val="bottom"/>
          </w:tcPr>
          <w:p w14:paraId="25B3F44E" w14:textId="77777777" w:rsidR="00614399" w:rsidRPr="00FA796F" w:rsidRDefault="00614399" w:rsidP="00A81194">
            <w:pPr>
              <w:contextualSpacing/>
              <w:jc w:val="both"/>
            </w:pPr>
            <w:r>
              <w:t>Taylor series expansion reduces to Maclaurin series when a = …….</w:t>
            </w:r>
          </w:p>
        </w:tc>
        <w:tc>
          <w:tcPr>
            <w:tcW w:w="337" w:type="pct"/>
            <w:vAlign w:val="center"/>
          </w:tcPr>
          <w:p w14:paraId="03B02B68" w14:textId="77777777" w:rsidR="00614399" w:rsidRDefault="00614399">
            <w:pPr>
              <w:jc w:val="center"/>
            </w:pPr>
            <w:r>
              <w:t>CO1</w:t>
            </w:r>
          </w:p>
        </w:tc>
        <w:tc>
          <w:tcPr>
            <w:tcW w:w="270" w:type="pct"/>
            <w:vAlign w:val="center"/>
          </w:tcPr>
          <w:p w14:paraId="187DEACF" w14:textId="77777777" w:rsidR="00614399" w:rsidRDefault="00614399">
            <w:pPr>
              <w:jc w:val="center"/>
            </w:pPr>
            <w:r>
              <w:t>U</w:t>
            </w:r>
          </w:p>
        </w:tc>
        <w:tc>
          <w:tcPr>
            <w:tcW w:w="271" w:type="pct"/>
            <w:vAlign w:val="center"/>
          </w:tcPr>
          <w:p w14:paraId="31A5B941" w14:textId="77777777" w:rsidR="00614399" w:rsidRDefault="00614399">
            <w:pPr>
              <w:jc w:val="center"/>
            </w:pPr>
            <w:r>
              <w:t>1</w:t>
            </w:r>
          </w:p>
        </w:tc>
      </w:tr>
      <w:tr w:rsidR="00614399" w:rsidRPr="00FA796F" w14:paraId="0DEC836F" w14:textId="77777777" w:rsidTr="00614399">
        <w:trPr>
          <w:trHeight w:val="396"/>
        </w:trPr>
        <w:tc>
          <w:tcPr>
            <w:tcW w:w="338" w:type="pct"/>
            <w:vAlign w:val="center"/>
          </w:tcPr>
          <w:p w14:paraId="249EFBC9" w14:textId="77777777" w:rsidR="00614399" w:rsidRPr="00FA796F" w:rsidRDefault="00614399" w:rsidP="00A81194">
            <w:pPr>
              <w:contextualSpacing/>
              <w:jc w:val="center"/>
            </w:pPr>
            <w:r w:rsidRPr="00FA796F">
              <w:t>3.</w:t>
            </w:r>
          </w:p>
        </w:tc>
        <w:tc>
          <w:tcPr>
            <w:tcW w:w="3783" w:type="pct"/>
            <w:gridSpan w:val="2"/>
            <w:vAlign w:val="bottom"/>
          </w:tcPr>
          <w:p w14:paraId="022E1521" w14:textId="77777777" w:rsidR="00614399" w:rsidRPr="00FA796F" w:rsidRDefault="00614399" w:rsidP="00834BC3">
            <w:pPr>
              <w:contextualSpacing/>
              <w:jc w:val="both"/>
            </w:pPr>
            <w:r>
              <w:t xml:space="preserve"> </w:t>
            </w:r>
            <w:r w:rsidRPr="00925835">
              <w:rPr>
                <w:position w:val="-28"/>
              </w:rPr>
              <w:object w:dxaOrig="1200" w:dyaOrig="680" w14:anchorId="2E257AEF">
                <v:shape id="_x0000_i1760" type="#_x0000_t75" style="width:59.75pt;height:33.95pt" o:ole="">
                  <v:imagedata r:id="rId1178" o:title=""/>
                </v:shape>
                <o:OLEObject Type="Embed" ProgID="Equation.3" ShapeID="_x0000_i1760" DrawAspect="Content" ObjectID="_1801038088" r:id="rId1179"/>
              </w:object>
            </w:r>
          </w:p>
        </w:tc>
        <w:tc>
          <w:tcPr>
            <w:tcW w:w="337" w:type="pct"/>
            <w:vAlign w:val="center"/>
          </w:tcPr>
          <w:p w14:paraId="3CED54ED" w14:textId="77777777" w:rsidR="00614399" w:rsidRDefault="00614399">
            <w:pPr>
              <w:jc w:val="center"/>
            </w:pPr>
            <w:r>
              <w:t>CO2</w:t>
            </w:r>
          </w:p>
        </w:tc>
        <w:tc>
          <w:tcPr>
            <w:tcW w:w="270" w:type="pct"/>
            <w:vAlign w:val="center"/>
          </w:tcPr>
          <w:p w14:paraId="77DFDBF1" w14:textId="77777777" w:rsidR="00614399" w:rsidRDefault="00614399">
            <w:pPr>
              <w:jc w:val="center"/>
            </w:pPr>
            <w:r>
              <w:t>R</w:t>
            </w:r>
          </w:p>
        </w:tc>
        <w:tc>
          <w:tcPr>
            <w:tcW w:w="271" w:type="pct"/>
            <w:vAlign w:val="center"/>
          </w:tcPr>
          <w:p w14:paraId="6205A735" w14:textId="77777777" w:rsidR="00614399" w:rsidRDefault="00614399">
            <w:pPr>
              <w:jc w:val="center"/>
            </w:pPr>
            <w:r>
              <w:t>1</w:t>
            </w:r>
          </w:p>
        </w:tc>
      </w:tr>
      <w:tr w:rsidR="00614399" w:rsidRPr="00FA796F" w14:paraId="36C3AC15" w14:textId="77777777" w:rsidTr="00614399">
        <w:trPr>
          <w:trHeight w:val="396"/>
        </w:trPr>
        <w:tc>
          <w:tcPr>
            <w:tcW w:w="338" w:type="pct"/>
            <w:vAlign w:val="center"/>
          </w:tcPr>
          <w:p w14:paraId="457AF15F" w14:textId="77777777" w:rsidR="00614399" w:rsidRPr="00FA796F" w:rsidRDefault="00614399" w:rsidP="00A81194">
            <w:pPr>
              <w:contextualSpacing/>
              <w:jc w:val="center"/>
            </w:pPr>
            <w:r w:rsidRPr="00FA796F">
              <w:t>4.</w:t>
            </w:r>
          </w:p>
        </w:tc>
        <w:tc>
          <w:tcPr>
            <w:tcW w:w="3783" w:type="pct"/>
            <w:gridSpan w:val="2"/>
            <w:vAlign w:val="bottom"/>
          </w:tcPr>
          <w:p w14:paraId="188A9E42" w14:textId="77777777" w:rsidR="00614399" w:rsidRPr="00FA796F" w:rsidRDefault="00614399" w:rsidP="00550FB7">
            <w:pPr>
              <w:contextualSpacing/>
              <w:jc w:val="both"/>
            </w:pPr>
            <w:r>
              <w:t>Curvature of a straight line is ……….</w:t>
            </w:r>
          </w:p>
        </w:tc>
        <w:tc>
          <w:tcPr>
            <w:tcW w:w="337" w:type="pct"/>
            <w:vAlign w:val="center"/>
          </w:tcPr>
          <w:p w14:paraId="18E60E2A" w14:textId="77777777" w:rsidR="00614399" w:rsidRDefault="00614399">
            <w:pPr>
              <w:jc w:val="center"/>
            </w:pPr>
            <w:r>
              <w:t>CO2</w:t>
            </w:r>
          </w:p>
        </w:tc>
        <w:tc>
          <w:tcPr>
            <w:tcW w:w="270" w:type="pct"/>
            <w:vAlign w:val="center"/>
          </w:tcPr>
          <w:p w14:paraId="4CBA1FF9" w14:textId="77777777" w:rsidR="00614399" w:rsidRDefault="00614399">
            <w:pPr>
              <w:jc w:val="center"/>
            </w:pPr>
            <w:r>
              <w:t>R</w:t>
            </w:r>
          </w:p>
        </w:tc>
        <w:tc>
          <w:tcPr>
            <w:tcW w:w="271" w:type="pct"/>
            <w:vAlign w:val="center"/>
          </w:tcPr>
          <w:p w14:paraId="1B696E93" w14:textId="77777777" w:rsidR="00614399" w:rsidRDefault="00614399">
            <w:pPr>
              <w:jc w:val="center"/>
            </w:pPr>
            <w:r>
              <w:t>1</w:t>
            </w:r>
          </w:p>
        </w:tc>
      </w:tr>
      <w:tr w:rsidR="00614399" w:rsidRPr="00FA796F" w14:paraId="705B1455" w14:textId="77777777" w:rsidTr="00614399">
        <w:trPr>
          <w:trHeight w:val="396"/>
        </w:trPr>
        <w:tc>
          <w:tcPr>
            <w:tcW w:w="338" w:type="pct"/>
            <w:vAlign w:val="center"/>
          </w:tcPr>
          <w:p w14:paraId="0BAD81B1" w14:textId="77777777" w:rsidR="00614399" w:rsidRPr="00FA796F" w:rsidRDefault="00614399" w:rsidP="00A81194">
            <w:pPr>
              <w:contextualSpacing/>
              <w:jc w:val="center"/>
            </w:pPr>
            <w:r w:rsidRPr="00FA796F">
              <w:t>5.</w:t>
            </w:r>
          </w:p>
        </w:tc>
        <w:tc>
          <w:tcPr>
            <w:tcW w:w="3783" w:type="pct"/>
            <w:gridSpan w:val="2"/>
            <w:vAlign w:val="bottom"/>
          </w:tcPr>
          <w:p w14:paraId="1A551189" w14:textId="77777777" w:rsidR="00614399" w:rsidRPr="00FA796F" w:rsidRDefault="00614399" w:rsidP="00A81194">
            <w:pPr>
              <w:pStyle w:val="Default"/>
              <w:contextualSpacing/>
              <w:jc w:val="both"/>
            </w:pPr>
            <w:r>
              <w:t xml:space="preserve">Explain the root mean square value of a function f(x) defined in </w:t>
            </w:r>
            <w:r w:rsidRPr="00F40100">
              <w:rPr>
                <w:position w:val="-10"/>
              </w:rPr>
              <w:object w:dxaOrig="740" w:dyaOrig="320" w14:anchorId="6EE9F7A4">
                <v:shape id="_x0000_i1761" type="#_x0000_t75" style="width:37.35pt;height:15.6pt" o:ole="">
                  <v:imagedata r:id="rId1180" o:title=""/>
                </v:shape>
                <o:OLEObject Type="Embed" ProgID="Equation.3" ShapeID="_x0000_i1761" DrawAspect="Content" ObjectID="_1801038089" r:id="rId1181"/>
              </w:object>
            </w:r>
          </w:p>
        </w:tc>
        <w:tc>
          <w:tcPr>
            <w:tcW w:w="337" w:type="pct"/>
            <w:vAlign w:val="center"/>
          </w:tcPr>
          <w:p w14:paraId="4C8E6B04" w14:textId="77777777" w:rsidR="00614399" w:rsidRDefault="00614399">
            <w:pPr>
              <w:jc w:val="center"/>
            </w:pPr>
            <w:r>
              <w:t>CO3</w:t>
            </w:r>
          </w:p>
        </w:tc>
        <w:tc>
          <w:tcPr>
            <w:tcW w:w="270" w:type="pct"/>
            <w:vAlign w:val="center"/>
          </w:tcPr>
          <w:p w14:paraId="0EAC65C7" w14:textId="77777777" w:rsidR="00614399" w:rsidRDefault="00614399">
            <w:pPr>
              <w:jc w:val="center"/>
            </w:pPr>
            <w:r>
              <w:t>U</w:t>
            </w:r>
          </w:p>
        </w:tc>
        <w:tc>
          <w:tcPr>
            <w:tcW w:w="271" w:type="pct"/>
            <w:vAlign w:val="center"/>
          </w:tcPr>
          <w:p w14:paraId="06C9374C" w14:textId="77777777" w:rsidR="00614399" w:rsidRDefault="00614399">
            <w:pPr>
              <w:jc w:val="center"/>
            </w:pPr>
            <w:r>
              <w:t>1</w:t>
            </w:r>
          </w:p>
        </w:tc>
      </w:tr>
      <w:tr w:rsidR="00614399" w:rsidRPr="00FA796F" w14:paraId="00928CBC" w14:textId="77777777" w:rsidTr="00614399">
        <w:trPr>
          <w:trHeight w:val="396"/>
        </w:trPr>
        <w:tc>
          <w:tcPr>
            <w:tcW w:w="338" w:type="pct"/>
            <w:vAlign w:val="center"/>
          </w:tcPr>
          <w:p w14:paraId="7127E3C8" w14:textId="77777777" w:rsidR="00614399" w:rsidRPr="00FA796F" w:rsidRDefault="00614399" w:rsidP="00A81194">
            <w:pPr>
              <w:contextualSpacing/>
              <w:jc w:val="center"/>
            </w:pPr>
            <w:r w:rsidRPr="00FA796F">
              <w:t>6.</w:t>
            </w:r>
          </w:p>
        </w:tc>
        <w:tc>
          <w:tcPr>
            <w:tcW w:w="3783" w:type="pct"/>
            <w:gridSpan w:val="2"/>
            <w:vAlign w:val="bottom"/>
          </w:tcPr>
          <w:p w14:paraId="225A66DF" w14:textId="77777777" w:rsidR="00614399" w:rsidRPr="00FA796F" w:rsidRDefault="00614399" w:rsidP="00834BC3">
            <w:pPr>
              <w:contextualSpacing/>
              <w:jc w:val="both"/>
            </w:pPr>
            <w:r>
              <w:t xml:space="preserve">The value of </w:t>
            </w:r>
            <w:r w:rsidRPr="00CE1907">
              <w:rPr>
                <w:position w:val="-12"/>
              </w:rPr>
              <w:object w:dxaOrig="279" w:dyaOrig="360" w14:anchorId="20CE4019">
                <v:shape id="_x0000_i1762" type="#_x0000_t75" style="width:14.25pt;height:18.35pt" o:ole="">
                  <v:imagedata r:id="rId568" o:title=""/>
                </v:shape>
                <o:OLEObject Type="Embed" ProgID="Equation.3" ShapeID="_x0000_i1762" DrawAspect="Content" ObjectID="_1801038090" r:id="rId1182"/>
              </w:object>
            </w:r>
            <w:r>
              <w:t xml:space="preserve"> in the Fourier expansion of an odd function in </w:t>
            </w:r>
            <w:r w:rsidRPr="00CE1907">
              <w:rPr>
                <w:position w:val="-6"/>
              </w:rPr>
              <w:object w:dxaOrig="1180" w:dyaOrig="220" w14:anchorId="237DB9C1">
                <v:shape id="_x0000_i1763" type="#_x0000_t75" style="width:58.4pt;height:11.55pt" o:ole="">
                  <v:imagedata r:id="rId1183" o:title=""/>
                </v:shape>
                <o:OLEObject Type="Embed" ProgID="Equation.3" ShapeID="_x0000_i1763" DrawAspect="Content" ObjectID="_1801038091" r:id="rId1184"/>
              </w:object>
            </w:r>
            <w:r>
              <w:t xml:space="preserve"> is __________.</w:t>
            </w:r>
          </w:p>
        </w:tc>
        <w:tc>
          <w:tcPr>
            <w:tcW w:w="337" w:type="pct"/>
            <w:vAlign w:val="center"/>
          </w:tcPr>
          <w:p w14:paraId="01292C31" w14:textId="77777777" w:rsidR="00614399" w:rsidRDefault="00614399">
            <w:pPr>
              <w:jc w:val="center"/>
            </w:pPr>
            <w:r>
              <w:t>CO3</w:t>
            </w:r>
          </w:p>
        </w:tc>
        <w:tc>
          <w:tcPr>
            <w:tcW w:w="270" w:type="pct"/>
            <w:vAlign w:val="center"/>
          </w:tcPr>
          <w:p w14:paraId="2391099A" w14:textId="77777777" w:rsidR="00614399" w:rsidRDefault="00614399">
            <w:pPr>
              <w:jc w:val="center"/>
            </w:pPr>
            <w:r>
              <w:t>R</w:t>
            </w:r>
          </w:p>
        </w:tc>
        <w:tc>
          <w:tcPr>
            <w:tcW w:w="271" w:type="pct"/>
            <w:vAlign w:val="center"/>
          </w:tcPr>
          <w:p w14:paraId="0E2A1C76" w14:textId="77777777" w:rsidR="00614399" w:rsidRDefault="00614399">
            <w:pPr>
              <w:jc w:val="center"/>
            </w:pPr>
            <w:r>
              <w:t>1</w:t>
            </w:r>
          </w:p>
        </w:tc>
      </w:tr>
      <w:tr w:rsidR="00614399" w:rsidRPr="00FA796F" w14:paraId="458662A5" w14:textId="77777777" w:rsidTr="00614399">
        <w:trPr>
          <w:trHeight w:val="396"/>
        </w:trPr>
        <w:tc>
          <w:tcPr>
            <w:tcW w:w="338" w:type="pct"/>
            <w:vAlign w:val="center"/>
          </w:tcPr>
          <w:p w14:paraId="112DCA6D" w14:textId="77777777" w:rsidR="00614399" w:rsidRPr="00FA796F" w:rsidRDefault="00614399" w:rsidP="00EB05D8">
            <w:pPr>
              <w:contextualSpacing/>
              <w:jc w:val="center"/>
            </w:pPr>
            <w:r w:rsidRPr="00FA796F">
              <w:t>7.</w:t>
            </w:r>
          </w:p>
        </w:tc>
        <w:tc>
          <w:tcPr>
            <w:tcW w:w="3783" w:type="pct"/>
            <w:gridSpan w:val="2"/>
            <w:vAlign w:val="bottom"/>
          </w:tcPr>
          <w:p w14:paraId="24BB6352" w14:textId="77777777" w:rsidR="00614399" w:rsidRPr="00FA796F" w:rsidRDefault="00614399" w:rsidP="00834BC3">
            <w:pPr>
              <w:contextualSpacing/>
              <w:jc w:val="both"/>
              <w:rPr>
                <w:b/>
                <w:bCs/>
              </w:rPr>
            </w:pPr>
            <w:r>
              <w:t xml:space="preserve">If </w:t>
            </w:r>
            <w:r w:rsidRPr="005A4BD9">
              <w:rPr>
                <w:position w:val="-10"/>
              </w:rPr>
              <w:object w:dxaOrig="1200" w:dyaOrig="260" w14:anchorId="294BDD35">
                <v:shape id="_x0000_i1764" type="#_x0000_t75" style="width:78.1pt;height:15.6pt" o:ole="">
                  <v:imagedata r:id="rId1185" o:title=""/>
                </v:shape>
                <o:OLEObject Type="Embed" ProgID="Equation.DSMT4" ShapeID="_x0000_i1764" DrawAspect="Content" ObjectID="_1801038092" r:id="rId1186"/>
              </w:object>
            </w:r>
            <w:r>
              <w:t xml:space="preserve"> then find   </w:t>
            </w:r>
            <w:r w:rsidRPr="000D5DE6">
              <w:rPr>
                <w:position w:val="-28"/>
              </w:rPr>
              <w:object w:dxaOrig="1359" w:dyaOrig="660" w14:anchorId="5E7207A7">
                <v:shape id="_x0000_i1765" type="#_x0000_t75" style="width:67.9pt;height:31.9pt" o:ole="">
                  <v:imagedata r:id="rId1187" o:title=""/>
                </v:shape>
                <o:OLEObject Type="Embed" ProgID="Equation.3" ShapeID="_x0000_i1765" DrawAspect="Content" ObjectID="_1801038093" r:id="rId1188"/>
              </w:object>
            </w:r>
          </w:p>
        </w:tc>
        <w:tc>
          <w:tcPr>
            <w:tcW w:w="337" w:type="pct"/>
            <w:vAlign w:val="center"/>
          </w:tcPr>
          <w:p w14:paraId="43DE1276" w14:textId="77777777" w:rsidR="00614399" w:rsidRDefault="00614399">
            <w:pPr>
              <w:jc w:val="center"/>
            </w:pPr>
            <w:r>
              <w:t>CO4</w:t>
            </w:r>
          </w:p>
        </w:tc>
        <w:tc>
          <w:tcPr>
            <w:tcW w:w="270" w:type="pct"/>
            <w:vAlign w:val="center"/>
          </w:tcPr>
          <w:p w14:paraId="39771242" w14:textId="77777777" w:rsidR="00614399" w:rsidRDefault="00614399">
            <w:pPr>
              <w:jc w:val="center"/>
            </w:pPr>
            <w:r>
              <w:t>U</w:t>
            </w:r>
          </w:p>
        </w:tc>
        <w:tc>
          <w:tcPr>
            <w:tcW w:w="271" w:type="pct"/>
            <w:vAlign w:val="center"/>
          </w:tcPr>
          <w:p w14:paraId="28043C34" w14:textId="77777777" w:rsidR="00614399" w:rsidRDefault="00614399">
            <w:pPr>
              <w:jc w:val="center"/>
            </w:pPr>
            <w:r>
              <w:t>1</w:t>
            </w:r>
          </w:p>
        </w:tc>
      </w:tr>
      <w:tr w:rsidR="00614399" w:rsidRPr="00FA796F" w14:paraId="6378BD57" w14:textId="77777777" w:rsidTr="00614399">
        <w:trPr>
          <w:trHeight w:val="396"/>
        </w:trPr>
        <w:tc>
          <w:tcPr>
            <w:tcW w:w="338" w:type="pct"/>
            <w:vAlign w:val="center"/>
          </w:tcPr>
          <w:p w14:paraId="4F831FEB" w14:textId="77777777" w:rsidR="00614399" w:rsidRPr="00FA796F" w:rsidRDefault="00614399" w:rsidP="00EB05D8">
            <w:pPr>
              <w:contextualSpacing/>
              <w:jc w:val="center"/>
            </w:pPr>
            <w:r w:rsidRPr="00FA796F">
              <w:t>8.</w:t>
            </w:r>
          </w:p>
        </w:tc>
        <w:tc>
          <w:tcPr>
            <w:tcW w:w="3783" w:type="pct"/>
            <w:gridSpan w:val="2"/>
            <w:vAlign w:val="bottom"/>
          </w:tcPr>
          <w:p w14:paraId="746C5B40" w14:textId="77777777" w:rsidR="00614399" w:rsidRPr="00EB05D8" w:rsidRDefault="00614399" w:rsidP="002A2776">
            <w:pPr>
              <w:contextualSpacing/>
              <w:jc w:val="both"/>
              <w:rPr>
                <w:bCs/>
              </w:rPr>
            </w:pPr>
            <w:r>
              <w:t>Define an irrotational vector.</w:t>
            </w:r>
          </w:p>
        </w:tc>
        <w:tc>
          <w:tcPr>
            <w:tcW w:w="337" w:type="pct"/>
            <w:vAlign w:val="center"/>
          </w:tcPr>
          <w:p w14:paraId="7BF5A121" w14:textId="77777777" w:rsidR="00614399" w:rsidRDefault="00614399">
            <w:pPr>
              <w:jc w:val="center"/>
            </w:pPr>
            <w:r>
              <w:t>CO4</w:t>
            </w:r>
          </w:p>
        </w:tc>
        <w:tc>
          <w:tcPr>
            <w:tcW w:w="270" w:type="pct"/>
            <w:vAlign w:val="center"/>
          </w:tcPr>
          <w:p w14:paraId="19336AFF" w14:textId="77777777" w:rsidR="00614399" w:rsidRDefault="00614399">
            <w:pPr>
              <w:jc w:val="center"/>
            </w:pPr>
            <w:r>
              <w:t>R</w:t>
            </w:r>
          </w:p>
        </w:tc>
        <w:tc>
          <w:tcPr>
            <w:tcW w:w="271" w:type="pct"/>
            <w:vAlign w:val="center"/>
          </w:tcPr>
          <w:p w14:paraId="649C83CA" w14:textId="77777777" w:rsidR="00614399" w:rsidRDefault="00614399">
            <w:pPr>
              <w:jc w:val="center"/>
            </w:pPr>
            <w:r>
              <w:t>1</w:t>
            </w:r>
          </w:p>
        </w:tc>
      </w:tr>
      <w:tr w:rsidR="00614399" w:rsidRPr="00FA796F" w14:paraId="3AFB727C" w14:textId="77777777" w:rsidTr="00614399">
        <w:trPr>
          <w:trHeight w:val="396"/>
        </w:trPr>
        <w:tc>
          <w:tcPr>
            <w:tcW w:w="338" w:type="pct"/>
            <w:vAlign w:val="center"/>
          </w:tcPr>
          <w:p w14:paraId="2A048E18" w14:textId="77777777" w:rsidR="00614399" w:rsidRPr="00FA796F" w:rsidRDefault="00614399" w:rsidP="00EB05D8">
            <w:pPr>
              <w:contextualSpacing/>
              <w:jc w:val="center"/>
            </w:pPr>
            <w:r w:rsidRPr="00FA796F">
              <w:t>9.</w:t>
            </w:r>
          </w:p>
        </w:tc>
        <w:tc>
          <w:tcPr>
            <w:tcW w:w="3783" w:type="pct"/>
            <w:gridSpan w:val="2"/>
            <w:vAlign w:val="bottom"/>
          </w:tcPr>
          <w:p w14:paraId="0BCC003F" w14:textId="77777777" w:rsidR="00614399" w:rsidRPr="00FA796F" w:rsidRDefault="00614399" w:rsidP="002A2776">
            <w:pPr>
              <w:pStyle w:val="ListParagraph"/>
              <w:ind w:left="0"/>
              <w:jc w:val="both"/>
              <w:rPr>
                <w:noProof/>
                <w:lang w:eastAsia="zh-TW"/>
              </w:rPr>
            </w:pPr>
            <w:r>
              <w:t xml:space="preserve"> </w:t>
            </w:r>
            <w:r w:rsidRPr="002A2776">
              <w:rPr>
                <w:position w:val="-32"/>
              </w:rPr>
              <w:object w:dxaOrig="1080" w:dyaOrig="600" w14:anchorId="579C83DC">
                <v:shape id="_x0000_i1766" type="#_x0000_t75" style="width:54.35pt;height:29.2pt" o:ole="">
                  <v:imagedata r:id="rId1189" o:title=""/>
                </v:shape>
                <o:OLEObject Type="Embed" ProgID="Equation.3" ShapeID="_x0000_i1766" DrawAspect="Content" ObjectID="_1801038094" r:id="rId1190"/>
              </w:object>
            </w:r>
            <w:r w:rsidRPr="0027212D">
              <w:t xml:space="preserve"> </w:t>
            </w:r>
            <w:r>
              <w:t>represents________.</w:t>
            </w:r>
            <w:r w:rsidRPr="00FA796F">
              <w:rPr>
                <w:noProof/>
                <w:lang w:eastAsia="zh-TW"/>
              </w:rPr>
              <w:t xml:space="preserve"> </w:t>
            </w:r>
          </w:p>
        </w:tc>
        <w:tc>
          <w:tcPr>
            <w:tcW w:w="337" w:type="pct"/>
            <w:vAlign w:val="center"/>
          </w:tcPr>
          <w:p w14:paraId="2C3215FA" w14:textId="77777777" w:rsidR="00614399" w:rsidRDefault="00614399">
            <w:pPr>
              <w:jc w:val="center"/>
            </w:pPr>
            <w:r>
              <w:t>CO5</w:t>
            </w:r>
          </w:p>
        </w:tc>
        <w:tc>
          <w:tcPr>
            <w:tcW w:w="270" w:type="pct"/>
            <w:vAlign w:val="center"/>
          </w:tcPr>
          <w:p w14:paraId="1881EE4A" w14:textId="77777777" w:rsidR="00614399" w:rsidRDefault="00614399">
            <w:pPr>
              <w:jc w:val="center"/>
            </w:pPr>
            <w:r>
              <w:t>U</w:t>
            </w:r>
          </w:p>
        </w:tc>
        <w:tc>
          <w:tcPr>
            <w:tcW w:w="271" w:type="pct"/>
            <w:vAlign w:val="center"/>
          </w:tcPr>
          <w:p w14:paraId="4B9F57E3" w14:textId="77777777" w:rsidR="00614399" w:rsidRDefault="00614399">
            <w:pPr>
              <w:jc w:val="center"/>
            </w:pPr>
            <w:r>
              <w:t>1</w:t>
            </w:r>
          </w:p>
        </w:tc>
      </w:tr>
      <w:tr w:rsidR="00614399" w:rsidRPr="00FA796F" w14:paraId="2E16F2CF" w14:textId="77777777" w:rsidTr="00614399">
        <w:trPr>
          <w:trHeight w:val="396"/>
        </w:trPr>
        <w:tc>
          <w:tcPr>
            <w:tcW w:w="338" w:type="pct"/>
            <w:vAlign w:val="center"/>
          </w:tcPr>
          <w:p w14:paraId="5B63E2C6" w14:textId="77777777" w:rsidR="00614399" w:rsidRPr="00FA796F" w:rsidRDefault="00614399" w:rsidP="00EB05D8">
            <w:pPr>
              <w:contextualSpacing/>
              <w:jc w:val="center"/>
            </w:pPr>
            <w:r w:rsidRPr="00FA796F">
              <w:t>10.</w:t>
            </w:r>
          </w:p>
        </w:tc>
        <w:tc>
          <w:tcPr>
            <w:tcW w:w="3783" w:type="pct"/>
            <w:gridSpan w:val="2"/>
            <w:vAlign w:val="bottom"/>
          </w:tcPr>
          <w:p w14:paraId="21FFBD11" w14:textId="77777777" w:rsidR="00614399" w:rsidRPr="00FA796F" w:rsidRDefault="00614399" w:rsidP="002A2776">
            <w:pPr>
              <w:contextualSpacing/>
              <w:jc w:val="both"/>
            </w:pPr>
            <w:r>
              <w:rPr>
                <w:noProof/>
                <w:lang w:eastAsia="zh-TW"/>
              </w:rPr>
              <w:t xml:space="preserve">Solve </w:t>
            </w:r>
            <w:r w:rsidRPr="00FE05B4">
              <w:rPr>
                <w:noProof/>
                <w:position w:val="-10"/>
                <w:lang w:eastAsia="zh-TW"/>
              </w:rPr>
              <w:object w:dxaOrig="1980" w:dyaOrig="360" w14:anchorId="2A7B61DE">
                <v:shape id="_x0000_i1767" type="#_x0000_t75" style="width:99.15pt;height:18.35pt" o:ole="">
                  <v:imagedata r:id="rId1191" o:title=""/>
                </v:shape>
                <o:OLEObject Type="Embed" ProgID="Equation.3" ShapeID="_x0000_i1767" DrawAspect="Content" ObjectID="_1801038095" r:id="rId1192"/>
              </w:object>
            </w:r>
            <w:r w:rsidRPr="00FA796F">
              <w:t xml:space="preserve"> </w:t>
            </w:r>
          </w:p>
        </w:tc>
        <w:tc>
          <w:tcPr>
            <w:tcW w:w="337" w:type="pct"/>
            <w:vAlign w:val="center"/>
          </w:tcPr>
          <w:p w14:paraId="6B0507AB" w14:textId="77777777" w:rsidR="00614399" w:rsidRDefault="00614399">
            <w:pPr>
              <w:jc w:val="center"/>
            </w:pPr>
            <w:r>
              <w:t>CO6</w:t>
            </w:r>
          </w:p>
        </w:tc>
        <w:tc>
          <w:tcPr>
            <w:tcW w:w="270" w:type="pct"/>
            <w:vAlign w:val="center"/>
          </w:tcPr>
          <w:p w14:paraId="3B042ACD" w14:textId="77777777" w:rsidR="00614399" w:rsidRDefault="00614399">
            <w:pPr>
              <w:jc w:val="center"/>
            </w:pPr>
            <w:r>
              <w:t>U</w:t>
            </w:r>
          </w:p>
        </w:tc>
        <w:tc>
          <w:tcPr>
            <w:tcW w:w="271" w:type="pct"/>
            <w:vAlign w:val="center"/>
          </w:tcPr>
          <w:p w14:paraId="29EAC1BB" w14:textId="77777777" w:rsidR="00614399" w:rsidRDefault="00614399">
            <w:pPr>
              <w:jc w:val="center"/>
            </w:pPr>
            <w:r>
              <w:t>1</w:t>
            </w:r>
          </w:p>
        </w:tc>
      </w:tr>
      <w:tr w:rsidR="00614399" w:rsidRPr="00FA796F" w14:paraId="1AA73081" w14:textId="77777777" w:rsidTr="00614399">
        <w:trPr>
          <w:trHeight w:val="551"/>
        </w:trPr>
        <w:tc>
          <w:tcPr>
            <w:tcW w:w="5000" w:type="pct"/>
            <w:gridSpan w:val="6"/>
            <w:vAlign w:val="center"/>
          </w:tcPr>
          <w:p w14:paraId="416DBACD" w14:textId="77777777" w:rsidR="00614399" w:rsidRDefault="00614399" w:rsidP="00EB05D8">
            <w:pPr>
              <w:contextualSpacing/>
              <w:jc w:val="center"/>
              <w:rPr>
                <w:b/>
                <w:u w:val="single"/>
              </w:rPr>
            </w:pPr>
            <w:r w:rsidRPr="00FA796F">
              <w:rPr>
                <w:b/>
                <w:u w:val="single"/>
              </w:rPr>
              <w:t>PART – B (6 X 3 = 18 MARKS)</w:t>
            </w:r>
          </w:p>
          <w:p w14:paraId="29A42EE1" w14:textId="77777777" w:rsidR="00614399" w:rsidRPr="00FA796F" w:rsidRDefault="00614399" w:rsidP="00EB05D8">
            <w:pPr>
              <w:contextualSpacing/>
              <w:jc w:val="center"/>
              <w:rPr>
                <w:b/>
                <w:u w:val="single"/>
              </w:rPr>
            </w:pPr>
            <w:r w:rsidRPr="00FA796F">
              <w:rPr>
                <w:b/>
              </w:rPr>
              <w:t>(Answer all the questions)</w:t>
            </w:r>
          </w:p>
        </w:tc>
      </w:tr>
      <w:tr w:rsidR="00614399" w:rsidRPr="00FA796F" w14:paraId="3B3E2D21" w14:textId="77777777" w:rsidTr="00614399">
        <w:trPr>
          <w:trHeight w:val="436"/>
        </w:trPr>
        <w:tc>
          <w:tcPr>
            <w:tcW w:w="338" w:type="pct"/>
            <w:vAlign w:val="center"/>
          </w:tcPr>
          <w:p w14:paraId="1AFC7246" w14:textId="77777777" w:rsidR="00614399" w:rsidRPr="00FA796F" w:rsidRDefault="00614399" w:rsidP="00550FB7">
            <w:pPr>
              <w:pStyle w:val="NoSpacing"/>
              <w:contextualSpacing/>
            </w:pPr>
            <w:r w:rsidRPr="00FA796F">
              <w:t>11.</w:t>
            </w:r>
          </w:p>
        </w:tc>
        <w:tc>
          <w:tcPr>
            <w:tcW w:w="3783" w:type="pct"/>
            <w:gridSpan w:val="2"/>
            <w:vAlign w:val="bottom"/>
          </w:tcPr>
          <w:p w14:paraId="61B89DC0" w14:textId="77777777" w:rsidR="00614399" w:rsidRPr="00FA796F" w:rsidRDefault="00614399" w:rsidP="00550FB7">
            <w:pPr>
              <w:contextualSpacing/>
              <w:jc w:val="both"/>
            </w:pPr>
            <w:r>
              <w:t xml:space="preserve">Test the convergence of the sequence whose general term is </w:t>
            </w:r>
            <w:r w:rsidRPr="00D04C04">
              <w:rPr>
                <w:position w:val="-24"/>
              </w:rPr>
              <w:object w:dxaOrig="660" w:dyaOrig="620" w14:anchorId="5A665E69">
                <v:shape id="_x0000_i1768" type="#_x0000_t75" style="width:33.3pt;height:30.55pt" o:ole="">
                  <v:imagedata r:id="rId564" o:title=""/>
                </v:shape>
                <o:OLEObject Type="Embed" ProgID="Equation.3" ShapeID="_x0000_i1768" DrawAspect="Content" ObjectID="_1801038096" r:id="rId1193"/>
              </w:object>
            </w:r>
            <w:r>
              <w:t>.</w:t>
            </w:r>
          </w:p>
        </w:tc>
        <w:tc>
          <w:tcPr>
            <w:tcW w:w="337" w:type="pct"/>
            <w:vAlign w:val="center"/>
          </w:tcPr>
          <w:p w14:paraId="0288C30B" w14:textId="77777777" w:rsidR="00614399" w:rsidRDefault="00614399">
            <w:pPr>
              <w:pStyle w:val="NoSpacing"/>
              <w:jc w:val="center"/>
            </w:pPr>
            <w:r>
              <w:t>CO1</w:t>
            </w:r>
          </w:p>
        </w:tc>
        <w:tc>
          <w:tcPr>
            <w:tcW w:w="270" w:type="pct"/>
            <w:vAlign w:val="center"/>
          </w:tcPr>
          <w:p w14:paraId="53AF2CE0" w14:textId="77777777" w:rsidR="00614399" w:rsidRDefault="00614399">
            <w:pPr>
              <w:pStyle w:val="NoSpacing"/>
              <w:jc w:val="center"/>
            </w:pPr>
            <w:r>
              <w:t>U</w:t>
            </w:r>
          </w:p>
        </w:tc>
        <w:tc>
          <w:tcPr>
            <w:tcW w:w="271" w:type="pct"/>
            <w:vAlign w:val="center"/>
          </w:tcPr>
          <w:p w14:paraId="025969D8" w14:textId="77777777" w:rsidR="00614399" w:rsidRDefault="00614399">
            <w:pPr>
              <w:pStyle w:val="NoSpacing"/>
              <w:jc w:val="center"/>
            </w:pPr>
            <w:r>
              <w:t>3</w:t>
            </w:r>
          </w:p>
        </w:tc>
      </w:tr>
      <w:tr w:rsidR="00614399" w:rsidRPr="00FA796F" w14:paraId="5C88F7ED" w14:textId="77777777" w:rsidTr="00614399">
        <w:trPr>
          <w:trHeight w:val="436"/>
        </w:trPr>
        <w:tc>
          <w:tcPr>
            <w:tcW w:w="338" w:type="pct"/>
            <w:vAlign w:val="center"/>
          </w:tcPr>
          <w:p w14:paraId="5B562487" w14:textId="77777777" w:rsidR="00614399" w:rsidRPr="00FA796F" w:rsidRDefault="00614399" w:rsidP="00550FB7">
            <w:pPr>
              <w:pStyle w:val="NoSpacing"/>
              <w:contextualSpacing/>
            </w:pPr>
            <w:r w:rsidRPr="00FA796F">
              <w:t>12.</w:t>
            </w:r>
          </w:p>
        </w:tc>
        <w:tc>
          <w:tcPr>
            <w:tcW w:w="3783" w:type="pct"/>
            <w:gridSpan w:val="2"/>
            <w:vAlign w:val="bottom"/>
          </w:tcPr>
          <w:p w14:paraId="12C44236" w14:textId="77777777" w:rsidR="00614399" w:rsidRPr="00FA796F" w:rsidRDefault="00614399" w:rsidP="00550FB7">
            <w:pPr>
              <w:pStyle w:val="NoSpacing"/>
              <w:contextualSpacing/>
              <w:jc w:val="both"/>
            </w:pPr>
            <w:r>
              <w:t xml:space="preserve">Compute the value of </w:t>
            </w:r>
            <w:r w:rsidRPr="005C5321">
              <w:rPr>
                <w:position w:val="-28"/>
              </w:rPr>
              <w:object w:dxaOrig="940" w:dyaOrig="680" w14:anchorId="2440B70A">
                <v:shape id="_x0000_i1769" type="#_x0000_t75" style="width:47.55pt;height:34.65pt" o:ole="">
                  <v:imagedata r:id="rId566" o:title=""/>
                </v:shape>
                <o:OLEObject Type="Embed" ProgID="Equation.3" ShapeID="_x0000_i1769" DrawAspect="Content" ObjectID="_1801038097" r:id="rId1194"/>
              </w:object>
            </w:r>
            <w:r w:rsidRPr="00B33656">
              <w:rPr>
                <w:sz w:val="28"/>
                <w:szCs w:val="28"/>
              </w:rPr>
              <w:t xml:space="preserve">  </w:t>
            </w:r>
          </w:p>
        </w:tc>
        <w:tc>
          <w:tcPr>
            <w:tcW w:w="337" w:type="pct"/>
            <w:vAlign w:val="center"/>
          </w:tcPr>
          <w:p w14:paraId="0E2CCC11" w14:textId="77777777" w:rsidR="00614399" w:rsidRDefault="00614399">
            <w:pPr>
              <w:pStyle w:val="NoSpacing"/>
              <w:jc w:val="center"/>
            </w:pPr>
            <w:r>
              <w:t>CO2</w:t>
            </w:r>
          </w:p>
        </w:tc>
        <w:tc>
          <w:tcPr>
            <w:tcW w:w="270" w:type="pct"/>
            <w:vAlign w:val="center"/>
          </w:tcPr>
          <w:p w14:paraId="679D4F5C" w14:textId="77777777" w:rsidR="00614399" w:rsidRDefault="00614399">
            <w:pPr>
              <w:pStyle w:val="NoSpacing"/>
              <w:jc w:val="center"/>
            </w:pPr>
            <w:r>
              <w:t>U</w:t>
            </w:r>
          </w:p>
        </w:tc>
        <w:tc>
          <w:tcPr>
            <w:tcW w:w="271" w:type="pct"/>
            <w:vAlign w:val="center"/>
          </w:tcPr>
          <w:p w14:paraId="18FA7C8D" w14:textId="77777777" w:rsidR="00614399" w:rsidRDefault="00614399">
            <w:pPr>
              <w:pStyle w:val="NoSpacing"/>
              <w:jc w:val="center"/>
            </w:pPr>
            <w:r>
              <w:t>3</w:t>
            </w:r>
          </w:p>
        </w:tc>
      </w:tr>
      <w:tr w:rsidR="00614399" w:rsidRPr="00FA796F" w14:paraId="57E2199B" w14:textId="77777777" w:rsidTr="00614399">
        <w:trPr>
          <w:trHeight w:val="436"/>
        </w:trPr>
        <w:tc>
          <w:tcPr>
            <w:tcW w:w="338" w:type="pct"/>
            <w:vAlign w:val="center"/>
          </w:tcPr>
          <w:p w14:paraId="0D9C1C9D" w14:textId="77777777" w:rsidR="00614399" w:rsidRPr="00FA796F" w:rsidRDefault="00614399" w:rsidP="00141E3E">
            <w:pPr>
              <w:pStyle w:val="NoSpacing"/>
              <w:contextualSpacing/>
            </w:pPr>
            <w:r w:rsidRPr="00FA796F">
              <w:t>13.</w:t>
            </w:r>
          </w:p>
        </w:tc>
        <w:tc>
          <w:tcPr>
            <w:tcW w:w="3783" w:type="pct"/>
            <w:gridSpan w:val="2"/>
            <w:vAlign w:val="bottom"/>
          </w:tcPr>
          <w:p w14:paraId="39025A86" w14:textId="77777777" w:rsidR="00614399" w:rsidRPr="00FA796F" w:rsidRDefault="00614399" w:rsidP="00141E3E">
            <w:pPr>
              <w:contextualSpacing/>
              <w:jc w:val="both"/>
            </w:pPr>
            <w:r>
              <w:t xml:space="preserve">Write the formulae to find the values of </w:t>
            </w:r>
            <w:r w:rsidRPr="00CE1907">
              <w:rPr>
                <w:position w:val="-12"/>
              </w:rPr>
              <w:object w:dxaOrig="279" w:dyaOrig="360" w14:anchorId="61BACCC1">
                <v:shape id="_x0000_i1770" type="#_x0000_t75" style="width:14.25pt;height:18.35pt" o:ole="">
                  <v:imagedata r:id="rId568" o:title=""/>
                </v:shape>
                <o:OLEObject Type="Embed" ProgID="Equation.3" ShapeID="_x0000_i1770" DrawAspect="Content" ObjectID="_1801038098" r:id="rId1195"/>
              </w:object>
            </w:r>
            <w:r>
              <w:t xml:space="preserve">and </w:t>
            </w:r>
            <w:r w:rsidRPr="00141E3E">
              <w:rPr>
                <w:position w:val="-12"/>
              </w:rPr>
              <w:object w:dxaOrig="279" w:dyaOrig="360" w14:anchorId="564DE4F3">
                <v:shape id="_x0000_i1771" type="#_x0000_t75" style="width:14.25pt;height:18.35pt" o:ole="">
                  <v:imagedata r:id="rId570" o:title=""/>
                </v:shape>
                <o:OLEObject Type="Embed" ProgID="Equation.3" ShapeID="_x0000_i1771" DrawAspect="Content" ObjectID="_1801038099" r:id="rId1196"/>
              </w:object>
            </w:r>
            <w:r>
              <w:t xml:space="preserve"> in the Fourier expansion of an even function in </w:t>
            </w:r>
            <w:r w:rsidRPr="00CE1907">
              <w:rPr>
                <w:position w:val="-6"/>
              </w:rPr>
              <w:object w:dxaOrig="1219" w:dyaOrig="220" w14:anchorId="05551A25">
                <v:shape id="_x0000_i1772" type="#_x0000_t75" style="width:60.45pt;height:11.55pt" o:ole="">
                  <v:imagedata r:id="rId1197" o:title=""/>
                </v:shape>
                <o:OLEObject Type="Embed" ProgID="Equation.3" ShapeID="_x0000_i1772" DrawAspect="Content" ObjectID="_1801038100" r:id="rId1198"/>
              </w:object>
            </w:r>
          </w:p>
        </w:tc>
        <w:tc>
          <w:tcPr>
            <w:tcW w:w="337" w:type="pct"/>
            <w:vAlign w:val="center"/>
          </w:tcPr>
          <w:p w14:paraId="2A5795F5" w14:textId="77777777" w:rsidR="00614399" w:rsidRDefault="00614399">
            <w:pPr>
              <w:pStyle w:val="NoSpacing"/>
              <w:jc w:val="center"/>
            </w:pPr>
            <w:r>
              <w:t>CO3</w:t>
            </w:r>
          </w:p>
        </w:tc>
        <w:tc>
          <w:tcPr>
            <w:tcW w:w="270" w:type="pct"/>
            <w:vAlign w:val="center"/>
          </w:tcPr>
          <w:p w14:paraId="7D209238" w14:textId="77777777" w:rsidR="00614399" w:rsidRDefault="00614399">
            <w:pPr>
              <w:pStyle w:val="NoSpacing"/>
              <w:jc w:val="center"/>
            </w:pPr>
            <w:r>
              <w:t>U</w:t>
            </w:r>
          </w:p>
        </w:tc>
        <w:tc>
          <w:tcPr>
            <w:tcW w:w="271" w:type="pct"/>
            <w:vAlign w:val="center"/>
          </w:tcPr>
          <w:p w14:paraId="659673B7" w14:textId="77777777" w:rsidR="00614399" w:rsidRDefault="00614399">
            <w:pPr>
              <w:pStyle w:val="NoSpacing"/>
              <w:jc w:val="center"/>
            </w:pPr>
            <w:r>
              <w:t>3</w:t>
            </w:r>
          </w:p>
        </w:tc>
      </w:tr>
      <w:tr w:rsidR="00614399" w:rsidRPr="00FA796F" w14:paraId="089E0E97" w14:textId="77777777" w:rsidTr="00614399">
        <w:trPr>
          <w:trHeight w:val="436"/>
        </w:trPr>
        <w:tc>
          <w:tcPr>
            <w:tcW w:w="338" w:type="pct"/>
            <w:vAlign w:val="center"/>
          </w:tcPr>
          <w:p w14:paraId="17FD3F41" w14:textId="77777777" w:rsidR="00614399" w:rsidRPr="00FA796F" w:rsidRDefault="00614399" w:rsidP="00141E3E">
            <w:pPr>
              <w:pStyle w:val="NoSpacing"/>
              <w:contextualSpacing/>
            </w:pPr>
            <w:r w:rsidRPr="00FA796F">
              <w:t>14.</w:t>
            </w:r>
          </w:p>
        </w:tc>
        <w:tc>
          <w:tcPr>
            <w:tcW w:w="3783" w:type="pct"/>
            <w:gridSpan w:val="2"/>
            <w:vAlign w:val="bottom"/>
          </w:tcPr>
          <w:p w14:paraId="69706253" w14:textId="77777777" w:rsidR="00614399" w:rsidRPr="00FA796F" w:rsidRDefault="00614399" w:rsidP="002A2776">
            <w:pPr>
              <w:pStyle w:val="NoSpacing"/>
              <w:contextualSpacing/>
              <w:jc w:val="both"/>
            </w:pPr>
            <w:r>
              <w:t xml:space="preserve">If </w:t>
            </w:r>
            <w:r w:rsidRPr="00696EF2">
              <w:rPr>
                <w:position w:val="-10"/>
              </w:rPr>
              <w:object w:dxaOrig="1600" w:dyaOrig="380" w14:anchorId="2CD8A514">
                <v:shape id="_x0000_i1773" type="#_x0000_t75" style="width:80.15pt;height:19pt" o:ole="">
                  <v:imagedata r:id="rId556" o:title=""/>
                </v:shape>
                <o:OLEObject Type="Embed" ProgID="Equation.3" ShapeID="_x0000_i1773" DrawAspect="Content" ObjectID="_1801038101" r:id="rId1199"/>
              </w:object>
            </w:r>
            <w:r>
              <w:t xml:space="preserve">, then find the value of </w:t>
            </w:r>
            <w:r w:rsidRPr="00696EF2">
              <w:rPr>
                <w:position w:val="-6"/>
              </w:rPr>
              <w:object w:dxaOrig="480" w:dyaOrig="340" w14:anchorId="0E41CD7B">
                <v:shape id="_x0000_i1774" type="#_x0000_t75" style="width:23.75pt;height:17pt" o:ole="">
                  <v:imagedata r:id="rId558" o:title=""/>
                </v:shape>
                <o:OLEObject Type="Embed" ProgID="Equation.3" ShapeID="_x0000_i1774" DrawAspect="Content" ObjectID="_1801038102" r:id="rId1200"/>
              </w:object>
            </w:r>
            <w:r>
              <w:t>.</w:t>
            </w:r>
            <w:r w:rsidRPr="00FA796F">
              <w:t xml:space="preserve"> </w:t>
            </w:r>
          </w:p>
        </w:tc>
        <w:tc>
          <w:tcPr>
            <w:tcW w:w="337" w:type="pct"/>
            <w:vAlign w:val="center"/>
          </w:tcPr>
          <w:p w14:paraId="1778EF75" w14:textId="77777777" w:rsidR="00614399" w:rsidRDefault="00614399">
            <w:pPr>
              <w:pStyle w:val="NoSpacing"/>
              <w:jc w:val="center"/>
            </w:pPr>
            <w:r>
              <w:t>CO4</w:t>
            </w:r>
          </w:p>
        </w:tc>
        <w:tc>
          <w:tcPr>
            <w:tcW w:w="270" w:type="pct"/>
            <w:vAlign w:val="center"/>
          </w:tcPr>
          <w:p w14:paraId="15872529" w14:textId="77777777" w:rsidR="00614399" w:rsidRDefault="00614399">
            <w:pPr>
              <w:pStyle w:val="NoSpacing"/>
              <w:jc w:val="center"/>
            </w:pPr>
            <w:r>
              <w:t>U</w:t>
            </w:r>
          </w:p>
        </w:tc>
        <w:tc>
          <w:tcPr>
            <w:tcW w:w="271" w:type="pct"/>
            <w:vAlign w:val="center"/>
          </w:tcPr>
          <w:p w14:paraId="7CA95E92" w14:textId="77777777" w:rsidR="00614399" w:rsidRDefault="00614399">
            <w:pPr>
              <w:pStyle w:val="NoSpacing"/>
              <w:jc w:val="center"/>
            </w:pPr>
            <w:r>
              <w:t>3</w:t>
            </w:r>
          </w:p>
        </w:tc>
      </w:tr>
      <w:tr w:rsidR="00614399" w:rsidRPr="00FA796F" w14:paraId="7AB1EF57" w14:textId="77777777" w:rsidTr="00614399">
        <w:trPr>
          <w:trHeight w:val="436"/>
        </w:trPr>
        <w:tc>
          <w:tcPr>
            <w:tcW w:w="338" w:type="pct"/>
            <w:vAlign w:val="center"/>
          </w:tcPr>
          <w:p w14:paraId="32A25A99" w14:textId="77777777" w:rsidR="00614399" w:rsidRPr="00FA796F" w:rsidRDefault="00614399" w:rsidP="00141E3E">
            <w:pPr>
              <w:pStyle w:val="NoSpacing"/>
              <w:contextualSpacing/>
            </w:pPr>
            <w:r w:rsidRPr="00FA796F">
              <w:t>15.</w:t>
            </w:r>
          </w:p>
        </w:tc>
        <w:tc>
          <w:tcPr>
            <w:tcW w:w="3783" w:type="pct"/>
            <w:gridSpan w:val="2"/>
            <w:vAlign w:val="bottom"/>
          </w:tcPr>
          <w:p w14:paraId="197A6BB6" w14:textId="77777777" w:rsidR="00614399" w:rsidRPr="00FA796F" w:rsidRDefault="00614399" w:rsidP="00141E3E">
            <w:pPr>
              <w:pStyle w:val="NoSpacing"/>
              <w:contextualSpacing/>
              <w:jc w:val="both"/>
            </w:pPr>
            <w:r>
              <w:t xml:space="preserve">Evaluate </w:t>
            </w:r>
            <w:r w:rsidRPr="00BF16C1">
              <w:rPr>
                <w:position w:val="-18"/>
              </w:rPr>
              <w:object w:dxaOrig="1180" w:dyaOrig="520" w14:anchorId="0D7499AA">
                <v:shape id="_x0000_i1775" type="#_x0000_t75" style="width:59.1pt;height:26.5pt" o:ole="">
                  <v:imagedata r:id="rId1201" o:title=""/>
                </v:shape>
                <o:OLEObject Type="Embed" ProgID="Equation.3" ShapeID="_x0000_i1775" DrawAspect="Content" ObjectID="_1801038103" r:id="rId1202"/>
              </w:object>
            </w:r>
          </w:p>
        </w:tc>
        <w:tc>
          <w:tcPr>
            <w:tcW w:w="337" w:type="pct"/>
            <w:vAlign w:val="center"/>
          </w:tcPr>
          <w:p w14:paraId="0882ED94" w14:textId="77777777" w:rsidR="00614399" w:rsidRDefault="00614399">
            <w:pPr>
              <w:pStyle w:val="NoSpacing"/>
              <w:jc w:val="center"/>
            </w:pPr>
            <w:r>
              <w:t>CO5</w:t>
            </w:r>
          </w:p>
        </w:tc>
        <w:tc>
          <w:tcPr>
            <w:tcW w:w="270" w:type="pct"/>
            <w:vAlign w:val="center"/>
          </w:tcPr>
          <w:p w14:paraId="21E0ECAE" w14:textId="77777777" w:rsidR="00614399" w:rsidRDefault="00614399">
            <w:pPr>
              <w:pStyle w:val="NoSpacing"/>
              <w:jc w:val="center"/>
            </w:pPr>
            <w:r>
              <w:t>U</w:t>
            </w:r>
          </w:p>
        </w:tc>
        <w:tc>
          <w:tcPr>
            <w:tcW w:w="271" w:type="pct"/>
            <w:vAlign w:val="center"/>
          </w:tcPr>
          <w:p w14:paraId="4CE4A59A" w14:textId="77777777" w:rsidR="00614399" w:rsidRDefault="00614399">
            <w:pPr>
              <w:pStyle w:val="NoSpacing"/>
              <w:jc w:val="center"/>
            </w:pPr>
            <w:r>
              <w:t>3</w:t>
            </w:r>
          </w:p>
        </w:tc>
      </w:tr>
      <w:tr w:rsidR="00614399" w:rsidRPr="00FA796F" w14:paraId="5E2CD361" w14:textId="77777777" w:rsidTr="00614399">
        <w:trPr>
          <w:trHeight w:val="437"/>
        </w:trPr>
        <w:tc>
          <w:tcPr>
            <w:tcW w:w="338" w:type="pct"/>
            <w:vAlign w:val="center"/>
          </w:tcPr>
          <w:p w14:paraId="1737DA1D" w14:textId="77777777" w:rsidR="00614399" w:rsidRPr="00FA796F" w:rsidRDefault="00614399" w:rsidP="00141E3E">
            <w:pPr>
              <w:pStyle w:val="NoSpacing"/>
              <w:contextualSpacing/>
            </w:pPr>
            <w:r w:rsidRPr="00FA796F">
              <w:t>16.</w:t>
            </w:r>
          </w:p>
        </w:tc>
        <w:tc>
          <w:tcPr>
            <w:tcW w:w="3783" w:type="pct"/>
            <w:gridSpan w:val="2"/>
            <w:vAlign w:val="bottom"/>
          </w:tcPr>
          <w:p w14:paraId="54B7479A" w14:textId="77777777" w:rsidR="00614399" w:rsidRPr="00FA796F" w:rsidRDefault="00614399" w:rsidP="00141E3E">
            <w:pPr>
              <w:pStyle w:val="NoSpacing"/>
              <w:contextualSpacing/>
              <w:jc w:val="both"/>
            </w:pPr>
            <w:r>
              <w:t xml:space="preserve">Find the particular integral of </w:t>
            </w:r>
            <w:r w:rsidRPr="00F04393">
              <w:rPr>
                <w:position w:val="-10"/>
              </w:rPr>
              <w:object w:dxaOrig="2160" w:dyaOrig="360" w14:anchorId="4D37C827">
                <v:shape id="_x0000_i1776" type="#_x0000_t75" style="width:108pt;height:18.35pt" o:ole="">
                  <v:imagedata r:id="rId1203" o:title=""/>
                </v:shape>
                <o:OLEObject Type="Embed" ProgID="Equation.3" ShapeID="_x0000_i1776" DrawAspect="Content" ObjectID="_1801038104" r:id="rId1204"/>
              </w:object>
            </w:r>
          </w:p>
        </w:tc>
        <w:tc>
          <w:tcPr>
            <w:tcW w:w="337" w:type="pct"/>
            <w:vAlign w:val="center"/>
          </w:tcPr>
          <w:p w14:paraId="1642BA36" w14:textId="77777777" w:rsidR="00614399" w:rsidRDefault="00614399">
            <w:pPr>
              <w:pStyle w:val="NoSpacing"/>
              <w:jc w:val="center"/>
            </w:pPr>
            <w:r>
              <w:t>CO6</w:t>
            </w:r>
          </w:p>
        </w:tc>
        <w:tc>
          <w:tcPr>
            <w:tcW w:w="270" w:type="pct"/>
            <w:vAlign w:val="center"/>
          </w:tcPr>
          <w:p w14:paraId="18EE663D" w14:textId="77777777" w:rsidR="00614399" w:rsidRDefault="00614399">
            <w:pPr>
              <w:pStyle w:val="NoSpacing"/>
              <w:jc w:val="center"/>
            </w:pPr>
            <w:r>
              <w:t>U</w:t>
            </w:r>
          </w:p>
        </w:tc>
        <w:tc>
          <w:tcPr>
            <w:tcW w:w="271" w:type="pct"/>
            <w:vAlign w:val="center"/>
          </w:tcPr>
          <w:p w14:paraId="0CD4E39E" w14:textId="77777777" w:rsidR="00614399" w:rsidRDefault="00614399">
            <w:pPr>
              <w:pStyle w:val="NoSpacing"/>
              <w:jc w:val="center"/>
            </w:pPr>
            <w:r>
              <w:t>3</w:t>
            </w:r>
          </w:p>
        </w:tc>
      </w:tr>
      <w:tr w:rsidR="00614399" w:rsidRPr="00FA796F" w14:paraId="0DAFCDF3" w14:textId="77777777" w:rsidTr="00614399">
        <w:trPr>
          <w:trHeight w:val="551"/>
        </w:trPr>
        <w:tc>
          <w:tcPr>
            <w:tcW w:w="5000" w:type="pct"/>
            <w:gridSpan w:val="6"/>
          </w:tcPr>
          <w:p w14:paraId="78B605CE" w14:textId="77777777" w:rsidR="00614399" w:rsidRDefault="00614399" w:rsidP="00141E3E">
            <w:pPr>
              <w:contextualSpacing/>
              <w:jc w:val="center"/>
              <w:rPr>
                <w:b/>
                <w:u w:val="single"/>
              </w:rPr>
            </w:pPr>
          </w:p>
          <w:p w14:paraId="7A099A4E" w14:textId="77777777" w:rsidR="00614399" w:rsidRDefault="00614399" w:rsidP="00141E3E">
            <w:pPr>
              <w:contextualSpacing/>
              <w:jc w:val="center"/>
              <w:rPr>
                <w:b/>
                <w:u w:val="single"/>
              </w:rPr>
            </w:pPr>
          </w:p>
          <w:p w14:paraId="5D71A6E2" w14:textId="77777777" w:rsidR="00614399" w:rsidRDefault="00614399" w:rsidP="00141E3E">
            <w:pPr>
              <w:contextualSpacing/>
              <w:jc w:val="center"/>
              <w:rPr>
                <w:b/>
                <w:u w:val="single"/>
              </w:rPr>
            </w:pPr>
          </w:p>
          <w:p w14:paraId="6C1C1260" w14:textId="77777777" w:rsidR="00614399" w:rsidRPr="00FA796F" w:rsidRDefault="00614399" w:rsidP="00141E3E">
            <w:pPr>
              <w:contextualSpacing/>
              <w:jc w:val="center"/>
              <w:rPr>
                <w:b/>
                <w:u w:val="single"/>
              </w:rPr>
            </w:pPr>
            <w:r w:rsidRPr="00FA796F">
              <w:rPr>
                <w:b/>
                <w:u w:val="single"/>
              </w:rPr>
              <w:lastRenderedPageBreak/>
              <w:t>PART – C (6 X 12 = 72 MARKS)</w:t>
            </w:r>
          </w:p>
          <w:p w14:paraId="0BF9EAC2" w14:textId="77777777" w:rsidR="00614399" w:rsidRPr="00FA796F" w:rsidRDefault="00614399" w:rsidP="00141E3E">
            <w:pPr>
              <w:contextualSpacing/>
              <w:jc w:val="center"/>
              <w:rPr>
                <w:b/>
              </w:rPr>
            </w:pPr>
            <w:r w:rsidRPr="00FA796F">
              <w:rPr>
                <w:b/>
              </w:rPr>
              <w:t>(Answer any five Questions from Q.No. 17 to 23, Q.No. 24 is Compulsory)</w:t>
            </w:r>
          </w:p>
        </w:tc>
      </w:tr>
      <w:tr w:rsidR="00614399" w:rsidRPr="00FA796F" w14:paraId="3AFBAA03" w14:textId="77777777" w:rsidTr="00614399">
        <w:trPr>
          <w:trHeight w:val="396"/>
        </w:trPr>
        <w:tc>
          <w:tcPr>
            <w:tcW w:w="338" w:type="pct"/>
          </w:tcPr>
          <w:p w14:paraId="2C7CA2F8" w14:textId="77777777" w:rsidR="00614399" w:rsidRPr="00FA796F" w:rsidRDefault="00614399" w:rsidP="00F945A7">
            <w:pPr>
              <w:contextualSpacing/>
              <w:jc w:val="center"/>
            </w:pPr>
            <w:r w:rsidRPr="00FA796F">
              <w:lastRenderedPageBreak/>
              <w:t>17.</w:t>
            </w:r>
          </w:p>
        </w:tc>
        <w:tc>
          <w:tcPr>
            <w:tcW w:w="297" w:type="pct"/>
          </w:tcPr>
          <w:p w14:paraId="4484C6B4" w14:textId="77777777" w:rsidR="00614399" w:rsidRPr="00FA796F" w:rsidRDefault="00614399" w:rsidP="00F945A7">
            <w:pPr>
              <w:contextualSpacing/>
              <w:jc w:val="center"/>
            </w:pPr>
            <w:r w:rsidRPr="00FA796F">
              <w:t>a.</w:t>
            </w:r>
          </w:p>
        </w:tc>
        <w:tc>
          <w:tcPr>
            <w:tcW w:w="3486" w:type="pct"/>
          </w:tcPr>
          <w:p w14:paraId="34C7D397" w14:textId="77777777" w:rsidR="00614399" w:rsidRPr="00DE65E6" w:rsidRDefault="00614399" w:rsidP="00B6572B">
            <w:pPr>
              <w:pStyle w:val="NoSpacing"/>
            </w:pPr>
            <w:r w:rsidRPr="00DE65E6">
              <w:t>Test the convergence of the series</w:t>
            </w:r>
            <w:r>
              <w:t xml:space="preserve">   </w:t>
            </w:r>
            <w:r w:rsidRPr="00F233E2">
              <w:t xml:space="preserve"> </w:t>
            </w:r>
            <w:r w:rsidRPr="00F233E2">
              <w:rPr>
                <w:position w:val="-24"/>
              </w:rPr>
              <w:object w:dxaOrig="3840" w:dyaOrig="620" w14:anchorId="70065F40">
                <v:shape id="_x0000_i1777" type="#_x0000_t75" style="width:192.9pt;height:31.25pt" o:ole="">
                  <v:imagedata r:id="rId1205" o:title=""/>
                </v:shape>
                <o:OLEObject Type="Embed" ProgID="Equation.3" ShapeID="_x0000_i1777" DrawAspect="Content" ObjectID="_1801038105" r:id="rId1206"/>
              </w:object>
            </w:r>
          </w:p>
        </w:tc>
        <w:tc>
          <w:tcPr>
            <w:tcW w:w="337" w:type="pct"/>
          </w:tcPr>
          <w:p w14:paraId="710D066B" w14:textId="77777777" w:rsidR="00614399" w:rsidRDefault="00614399" w:rsidP="00F945A7">
            <w:pPr>
              <w:jc w:val="center"/>
            </w:pPr>
            <w:r>
              <w:t>CO1</w:t>
            </w:r>
          </w:p>
        </w:tc>
        <w:tc>
          <w:tcPr>
            <w:tcW w:w="270" w:type="pct"/>
          </w:tcPr>
          <w:p w14:paraId="1BBC2A6A" w14:textId="77777777" w:rsidR="00614399" w:rsidRDefault="00614399" w:rsidP="00F945A7">
            <w:pPr>
              <w:jc w:val="center"/>
            </w:pPr>
            <w:r>
              <w:t>An</w:t>
            </w:r>
          </w:p>
        </w:tc>
        <w:tc>
          <w:tcPr>
            <w:tcW w:w="271" w:type="pct"/>
          </w:tcPr>
          <w:p w14:paraId="1CB3DB95" w14:textId="77777777" w:rsidR="00614399" w:rsidRDefault="00614399" w:rsidP="00F945A7">
            <w:pPr>
              <w:jc w:val="center"/>
            </w:pPr>
            <w:r>
              <w:t>6</w:t>
            </w:r>
          </w:p>
        </w:tc>
      </w:tr>
      <w:tr w:rsidR="00614399" w:rsidRPr="00FA796F" w14:paraId="1436C18C" w14:textId="77777777" w:rsidTr="00614399">
        <w:trPr>
          <w:trHeight w:val="396"/>
        </w:trPr>
        <w:tc>
          <w:tcPr>
            <w:tcW w:w="338" w:type="pct"/>
          </w:tcPr>
          <w:p w14:paraId="63B6087C" w14:textId="77777777" w:rsidR="00614399" w:rsidRPr="00FA796F" w:rsidRDefault="00614399" w:rsidP="00F945A7">
            <w:pPr>
              <w:contextualSpacing/>
              <w:jc w:val="center"/>
            </w:pPr>
          </w:p>
        </w:tc>
        <w:tc>
          <w:tcPr>
            <w:tcW w:w="297" w:type="pct"/>
          </w:tcPr>
          <w:p w14:paraId="59705D41" w14:textId="77777777" w:rsidR="00614399" w:rsidRPr="00FA796F" w:rsidRDefault="00614399" w:rsidP="00F945A7">
            <w:pPr>
              <w:contextualSpacing/>
              <w:jc w:val="center"/>
            </w:pPr>
            <w:r>
              <w:t>b.</w:t>
            </w:r>
          </w:p>
        </w:tc>
        <w:tc>
          <w:tcPr>
            <w:tcW w:w="3486" w:type="pct"/>
          </w:tcPr>
          <w:p w14:paraId="46B66925" w14:textId="77777777" w:rsidR="00614399" w:rsidRPr="00DE65E6" w:rsidRDefault="00614399" w:rsidP="00B6572B">
            <w:pPr>
              <w:pStyle w:val="NoSpacing"/>
            </w:pPr>
            <w:r w:rsidRPr="00DE65E6">
              <w:t>Test for convergence of the alternating series</w:t>
            </w:r>
          </w:p>
          <w:p w14:paraId="5EEC84CF" w14:textId="77777777" w:rsidR="00614399" w:rsidRPr="00DE65E6" w:rsidRDefault="00614399" w:rsidP="00B6572B">
            <w:pPr>
              <w:pStyle w:val="NoSpacing"/>
            </w:pPr>
            <w:r w:rsidRPr="00DE65E6">
              <w:t xml:space="preserve">    </w:t>
            </w:r>
            <w:r w:rsidRPr="00DE65E6">
              <w:object w:dxaOrig="1939" w:dyaOrig="560" w14:anchorId="3F810759">
                <v:shape id="_x0000_i1778" type="#_x0000_t75" style="width:129.75pt;height:37.35pt" o:ole="">
                  <v:imagedata r:id="rId584" o:title=""/>
                </v:shape>
                <o:OLEObject Type="Embed" ProgID="Equation.DSMT4" ShapeID="_x0000_i1778" DrawAspect="Content" ObjectID="_1801038106" r:id="rId1207"/>
              </w:object>
            </w:r>
          </w:p>
        </w:tc>
        <w:tc>
          <w:tcPr>
            <w:tcW w:w="337" w:type="pct"/>
          </w:tcPr>
          <w:p w14:paraId="32AFE745" w14:textId="77777777" w:rsidR="00614399" w:rsidRDefault="00614399" w:rsidP="00F945A7">
            <w:pPr>
              <w:jc w:val="center"/>
            </w:pPr>
            <w:r>
              <w:t>CO1</w:t>
            </w:r>
          </w:p>
        </w:tc>
        <w:tc>
          <w:tcPr>
            <w:tcW w:w="270" w:type="pct"/>
          </w:tcPr>
          <w:p w14:paraId="21481564" w14:textId="77777777" w:rsidR="00614399" w:rsidRDefault="00614399" w:rsidP="00F945A7">
            <w:pPr>
              <w:jc w:val="center"/>
            </w:pPr>
            <w:r>
              <w:t>A</w:t>
            </w:r>
          </w:p>
        </w:tc>
        <w:tc>
          <w:tcPr>
            <w:tcW w:w="271" w:type="pct"/>
          </w:tcPr>
          <w:p w14:paraId="65695034" w14:textId="77777777" w:rsidR="00614399" w:rsidRDefault="00614399" w:rsidP="00F945A7">
            <w:pPr>
              <w:jc w:val="center"/>
            </w:pPr>
            <w:r>
              <w:t>6</w:t>
            </w:r>
          </w:p>
        </w:tc>
      </w:tr>
      <w:tr w:rsidR="00614399" w:rsidRPr="00FA796F" w14:paraId="582B3798" w14:textId="77777777" w:rsidTr="00614399">
        <w:trPr>
          <w:trHeight w:val="396"/>
        </w:trPr>
        <w:tc>
          <w:tcPr>
            <w:tcW w:w="338" w:type="pct"/>
          </w:tcPr>
          <w:p w14:paraId="13ABC57E" w14:textId="77777777" w:rsidR="00614399" w:rsidRPr="00FA796F" w:rsidRDefault="00614399" w:rsidP="00F945A7">
            <w:pPr>
              <w:contextualSpacing/>
              <w:jc w:val="center"/>
            </w:pPr>
          </w:p>
        </w:tc>
        <w:tc>
          <w:tcPr>
            <w:tcW w:w="297" w:type="pct"/>
          </w:tcPr>
          <w:p w14:paraId="3FC43E00" w14:textId="77777777" w:rsidR="00614399" w:rsidRPr="00FA796F" w:rsidRDefault="00614399" w:rsidP="00F945A7">
            <w:pPr>
              <w:contextualSpacing/>
              <w:jc w:val="center"/>
            </w:pPr>
          </w:p>
        </w:tc>
        <w:tc>
          <w:tcPr>
            <w:tcW w:w="3486" w:type="pct"/>
            <w:vAlign w:val="bottom"/>
          </w:tcPr>
          <w:p w14:paraId="668B6DEC" w14:textId="77777777" w:rsidR="00614399" w:rsidRPr="00FA796F" w:rsidRDefault="00614399" w:rsidP="00141E3E">
            <w:pPr>
              <w:contextualSpacing/>
              <w:jc w:val="both"/>
            </w:pPr>
          </w:p>
        </w:tc>
        <w:tc>
          <w:tcPr>
            <w:tcW w:w="337" w:type="pct"/>
          </w:tcPr>
          <w:p w14:paraId="0E04F478" w14:textId="77777777" w:rsidR="00614399" w:rsidRPr="00FA796F" w:rsidRDefault="00614399" w:rsidP="00F945A7">
            <w:pPr>
              <w:contextualSpacing/>
              <w:jc w:val="center"/>
            </w:pPr>
          </w:p>
        </w:tc>
        <w:tc>
          <w:tcPr>
            <w:tcW w:w="270" w:type="pct"/>
          </w:tcPr>
          <w:p w14:paraId="6F234B20" w14:textId="77777777" w:rsidR="00614399" w:rsidRPr="00FA796F" w:rsidRDefault="00614399" w:rsidP="00F945A7">
            <w:pPr>
              <w:contextualSpacing/>
              <w:jc w:val="center"/>
            </w:pPr>
          </w:p>
        </w:tc>
        <w:tc>
          <w:tcPr>
            <w:tcW w:w="271" w:type="pct"/>
          </w:tcPr>
          <w:p w14:paraId="3805F8EC" w14:textId="77777777" w:rsidR="00614399" w:rsidRPr="00FA796F" w:rsidRDefault="00614399" w:rsidP="00F945A7">
            <w:pPr>
              <w:contextualSpacing/>
              <w:jc w:val="center"/>
            </w:pPr>
          </w:p>
        </w:tc>
      </w:tr>
      <w:tr w:rsidR="00614399" w:rsidRPr="00FA796F" w14:paraId="73F3EA12" w14:textId="77777777" w:rsidTr="00614399">
        <w:trPr>
          <w:trHeight w:val="396"/>
        </w:trPr>
        <w:tc>
          <w:tcPr>
            <w:tcW w:w="338" w:type="pct"/>
          </w:tcPr>
          <w:p w14:paraId="0D00B576" w14:textId="77777777" w:rsidR="00614399" w:rsidRPr="00FA796F" w:rsidRDefault="00614399" w:rsidP="00F945A7">
            <w:pPr>
              <w:contextualSpacing/>
              <w:jc w:val="center"/>
            </w:pPr>
            <w:r w:rsidRPr="00FA796F">
              <w:t>18.</w:t>
            </w:r>
          </w:p>
        </w:tc>
        <w:tc>
          <w:tcPr>
            <w:tcW w:w="297" w:type="pct"/>
          </w:tcPr>
          <w:p w14:paraId="6F3E3147" w14:textId="77777777" w:rsidR="00614399" w:rsidRPr="00FA796F" w:rsidRDefault="00614399" w:rsidP="00F945A7">
            <w:pPr>
              <w:contextualSpacing/>
              <w:jc w:val="center"/>
            </w:pPr>
          </w:p>
        </w:tc>
        <w:tc>
          <w:tcPr>
            <w:tcW w:w="3486" w:type="pct"/>
            <w:vAlign w:val="bottom"/>
          </w:tcPr>
          <w:p w14:paraId="3FF56096" w14:textId="77777777" w:rsidR="00614399" w:rsidRPr="00FA796F" w:rsidRDefault="00614399" w:rsidP="00141E3E">
            <w:pPr>
              <w:contextualSpacing/>
              <w:jc w:val="both"/>
            </w:pPr>
            <w:r>
              <w:t xml:space="preserve">Show that the evolute of the parabola </w:t>
            </w:r>
            <w:r w:rsidRPr="00F93330">
              <w:rPr>
                <w:position w:val="-10"/>
              </w:rPr>
              <w:object w:dxaOrig="940" w:dyaOrig="360" w14:anchorId="5403A6CA">
                <v:shape id="_x0000_i1779" type="#_x0000_t75" style="width:47.55pt;height:18.35pt" o:ole="">
                  <v:imagedata r:id="rId1208" o:title=""/>
                </v:shape>
                <o:OLEObject Type="Embed" ProgID="Equation.3" ShapeID="_x0000_i1779" DrawAspect="Content" ObjectID="_1801038107" r:id="rId1209"/>
              </w:object>
            </w:r>
            <w:r>
              <w:t xml:space="preserve"> is the curve </w:t>
            </w:r>
            <w:r w:rsidRPr="00F93330">
              <w:rPr>
                <w:position w:val="-10"/>
              </w:rPr>
              <w:object w:dxaOrig="1980" w:dyaOrig="360" w14:anchorId="2B227BD6">
                <v:shape id="_x0000_i1780" type="#_x0000_t75" style="width:99.15pt;height:18.35pt" o:ole="">
                  <v:imagedata r:id="rId1210" o:title=""/>
                </v:shape>
                <o:OLEObject Type="Embed" ProgID="Equation.3" ShapeID="_x0000_i1780" DrawAspect="Content" ObjectID="_1801038108" r:id="rId1211"/>
              </w:object>
            </w:r>
          </w:p>
        </w:tc>
        <w:tc>
          <w:tcPr>
            <w:tcW w:w="337" w:type="pct"/>
          </w:tcPr>
          <w:p w14:paraId="438734A2" w14:textId="77777777" w:rsidR="00614399" w:rsidRPr="00FA796F" w:rsidRDefault="00614399" w:rsidP="00F945A7">
            <w:pPr>
              <w:contextualSpacing/>
              <w:jc w:val="center"/>
            </w:pPr>
            <w:r w:rsidRPr="00FA796F">
              <w:t>CO</w:t>
            </w:r>
            <w:r>
              <w:t>2</w:t>
            </w:r>
          </w:p>
        </w:tc>
        <w:tc>
          <w:tcPr>
            <w:tcW w:w="270" w:type="pct"/>
          </w:tcPr>
          <w:p w14:paraId="34FAF209" w14:textId="77777777" w:rsidR="00614399" w:rsidRPr="00FA796F" w:rsidRDefault="00614399" w:rsidP="00F945A7">
            <w:pPr>
              <w:contextualSpacing/>
              <w:jc w:val="center"/>
            </w:pPr>
            <w:r>
              <w:t>An</w:t>
            </w:r>
          </w:p>
        </w:tc>
        <w:tc>
          <w:tcPr>
            <w:tcW w:w="271" w:type="pct"/>
          </w:tcPr>
          <w:p w14:paraId="1A240C2D" w14:textId="77777777" w:rsidR="00614399" w:rsidRPr="00FA796F" w:rsidRDefault="00614399" w:rsidP="00F945A7">
            <w:pPr>
              <w:contextualSpacing/>
              <w:jc w:val="center"/>
            </w:pPr>
            <w:r>
              <w:t>12</w:t>
            </w:r>
          </w:p>
        </w:tc>
      </w:tr>
      <w:tr w:rsidR="00614399" w:rsidRPr="00FA796F" w14:paraId="18A688F7" w14:textId="77777777" w:rsidTr="00614399">
        <w:trPr>
          <w:trHeight w:val="396"/>
        </w:trPr>
        <w:tc>
          <w:tcPr>
            <w:tcW w:w="338" w:type="pct"/>
          </w:tcPr>
          <w:p w14:paraId="6F679891" w14:textId="77777777" w:rsidR="00614399" w:rsidRPr="00FA796F" w:rsidRDefault="00614399" w:rsidP="00F945A7">
            <w:pPr>
              <w:contextualSpacing/>
              <w:jc w:val="center"/>
            </w:pPr>
          </w:p>
        </w:tc>
        <w:tc>
          <w:tcPr>
            <w:tcW w:w="297" w:type="pct"/>
          </w:tcPr>
          <w:p w14:paraId="7454DF65" w14:textId="77777777" w:rsidR="00614399" w:rsidRPr="00FA796F" w:rsidRDefault="00614399" w:rsidP="00F945A7">
            <w:pPr>
              <w:contextualSpacing/>
              <w:jc w:val="center"/>
            </w:pPr>
          </w:p>
        </w:tc>
        <w:tc>
          <w:tcPr>
            <w:tcW w:w="3486" w:type="pct"/>
            <w:vAlign w:val="bottom"/>
          </w:tcPr>
          <w:p w14:paraId="770B151B" w14:textId="77777777" w:rsidR="00614399" w:rsidRPr="00FA796F" w:rsidRDefault="00614399" w:rsidP="00141E3E">
            <w:pPr>
              <w:contextualSpacing/>
              <w:jc w:val="both"/>
            </w:pPr>
          </w:p>
        </w:tc>
        <w:tc>
          <w:tcPr>
            <w:tcW w:w="337" w:type="pct"/>
          </w:tcPr>
          <w:p w14:paraId="7F35B0E7" w14:textId="77777777" w:rsidR="00614399" w:rsidRPr="00FA796F" w:rsidRDefault="00614399" w:rsidP="00F945A7">
            <w:pPr>
              <w:contextualSpacing/>
              <w:jc w:val="center"/>
            </w:pPr>
          </w:p>
        </w:tc>
        <w:tc>
          <w:tcPr>
            <w:tcW w:w="270" w:type="pct"/>
          </w:tcPr>
          <w:p w14:paraId="49D0971D" w14:textId="77777777" w:rsidR="00614399" w:rsidRPr="00FA796F" w:rsidRDefault="00614399" w:rsidP="00F945A7">
            <w:pPr>
              <w:contextualSpacing/>
              <w:jc w:val="center"/>
            </w:pPr>
          </w:p>
        </w:tc>
        <w:tc>
          <w:tcPr>
            <w:tcW w:w="271" w:type="pct"/>
          </w:tcPr>
          <w:p w14:paraId="6241FD7D" w14:textId="77777777" w:rsidR="00614399" w:rsidRPr="00FA796F" w:rsidRDefault="00614399" w:rsidP="00F945A7">
            <w:pPr>
              <w:contextualSpacing/>
              <w:jc w:val="center"/>
            </w:pPr>
          </w:p>
        </w:tc>
      </w:tr>
      <w:tr w:rsidR="00614399" w:rsidRPr="00FA796F" w14:paraId="0E4FE0AA" w14:textId="77777777" w:rsidTr="00614399">
        <w:trPr>
          <w:trHeight w:val="396"/>
        </w:trPr>
        <w:tc>
          <w:tcPr>
            <w:tcW w:w="338" w:type="pct"/>
          </w:tcPr>
          <w:p w14:paraId="47E13C6E" w14:textId="77777777" w:rsidR="00614399" w:rsidRPr="00FA796F" w:rsidRDefault="00614399" w:rsidP="00F945A7">
            <w:pPr>
              <w:contextualSpacing/>
              <w:jc w:val="center"/>
            </w:pPr>
            <w:r w:rsidRPr="00FA796F">
              <w:t>19.</w:t>
            </w:r>
          </w:p>
        </w:tc>
        <w:tc>
          <w:tcPr>
            <w:tcW w:w="297" w:type="pct"/>
          </w:tcPr>
          <w:p w14:paraId="26D8137E" w14:textId="77777777" w:rsidR="00614399" w:rsidRPr="00FA796F" w:rsidRDefault="00614399" w:rsidP="00F945A7">
            <w:pPr>
              <w:contextualSpacing/>
              <w:jc w:val="center"/>
            </w:pPr>
            <w:r w:rsidRPr="00FA796F">
              <w:t>a.</w:t>
            </w:r>
          </w:p>
        </w:tc>
        <w:tc>
          <w:tcPr>
            <w:tcW w:w="3486" w:type="pct"/>
          </w:tcPr>
          <w:p w14:paraId="4A707FD8" w14:textId="77777777" w:rsidR="00614399" w:rsidRPr="0065381D" w:rsidRDefault="00614399" w:rsidP="00EC389A">
            <w:pPr>
              <w:rPr>
                <w:position w:val="-24"/>
              </w:rPr>
            </w:pPr>
            <w:r>
              <w:t xml:space="preserve">Find the Fourier series for </w:t>
            </w:r>
            <w:r w:rsidRPr="00A36D2B">
              <w:rPr>
                <w:position w:val="-10"/>
              </w:rPr>
              <w:object w:dxaOrig="2299" w:dyaOrig="360" w14:anchorId="64F57C29">
                <v:shape id="_x0000_i1781" type="#_x0000_t75" style="width:115.45pt;height:18.35pt" o:ole="">
                  <v:imagedata r:id="rId590" o:title=""/>
                </v:shape>
                <o:OLEObject Type="Embed" ProgID="Equation.DSMT4" ShapeID="_x0000_i1781" DrawAspect="Content" ObjectID="_1801038109" r:id="rId1212"/>
              </w:object>
            </w:r>
          </w:p>
        </w:tc>
        <w:tc>
          <w:tcPr>
            <w:tcW w:w="337" w:type="pct"/>
          </w:tcPr>
          <w:p w14:paraId="58E56EB7" w14:textId="77777777" w:rsidR="00614399" w:rsidRPr="00FA796F" w:rsidRDefault="00614399" w:rsidP="00F945A7">
            <w:pPr>
              <w:contextualSpacing/>
              <w:jc w:val="center"/>
            </w:pPr>
            <w:r w:rsidRPr="00FA796F">
              <w:t>CO</w:t>
            </w:r>
            <w:r>
              <w:t>3</w:t>
            </w:r>
          </w:p>
        </w:tc>
        <w:tc>
          <w:tcPr>
            <w:tcW w:w="270" w:type="pct"/>
          </w:tcPr>
          <w:p w14:paraId="74D535DF" w14:textId="77777777" w:rsidR="00614399" w:rsidRPr="00FA796F" w:rsidRDefault="00614399" w:rsidP="00F945A7">
            <w:pPr>
              <w:contextualSpacing/>
              <w:jc w:val="center"/>
            </w:pPr>
            <w:r>
              <w:t>E</w:t>
            </w:r>
          </w:p>
        </w:tc>
        <w:tc>
          <w:tcPr>
            <w:tcW w:w="271" w:type="pct"/>
          </w:tcPr>
          <w:p w14:paraId="3280B296" w14:textId="77777777" w:rsidR="00614399" w:rsidRPr="00FA796F" w:rsidRDefault="00614399" w:rsidP="00F945A7">
            <w:pPr>
              <w:contextualSpacing/>
              <w:jc w:val="center"/>
            </w:pPr>
            <w:r>
              <w:t>6</w:t>
            </w:r>
          </w:p>
        </w:tc>
      </w:tr>
      <w:tr w:rsidR="00614399" w:rsidRPr="00FA796F" w14:paraId="5363C604" w14:textId="77777777" w:rsidTr="00614399">
        <w:trPr>
          <w:trHeight w:val="396"/>
        </w:trPr>
        <w:tc>
          <w:tcPr>
            <w:tcW w:w="338" w:type="pct"/>
          </w:tcPr>
          <w:p w14:paraId="296A87C4" w14:textId="77777777" w:rsidR="00614399" w:rsidRPr="00FA796F" w:rsidRDefault="00614399" w:rsidP="00F945A7">
            <w:pPr>
              <w:contextualSpacing/>
              <w:jc w:val="center"/>
            </w:pPr>
          </w:p>
        </w:tc>
        <w:tc>
          <w:tcPr>
            <w:tcW w:w="297" w:type="pct"/>
          </w:tcPr>
          <w:p w14:paraId="76E731E8" w14:textId="77777777" w:rsidR="00614399" w:rsidRPr="00FA796F" w:rsidRDefault="00614399" w:rsidP="00F945A7">
            <w:pPr>
              <w:contextualSpacing/>
              <w:jc w:val="center"/>
            </w:pPr>
            <w:r>
              <w:t>b.</w:t>
            </w:r>
          </w:p>
        </w:tc>
        <w:tc>
          <w:tcPr>
            <w:tcW w:w="3486" w:type="pct"/>
          </w:tcPr>
          <w:p w14:paraId="1E728AF8" w14:textId="77777777" w:rsidR="00614399" w:rsidRPr="00F233E2" w:rsidRDefault="00614399" w:rsidP="00B6572B">
            <w:pPr>
              <w:pStyle w:val="NoSpacing"/>
            </w:pPr>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614399" w:rsidRPr="00115CE2" w14:paraId="0F688ABE" w14:textId="77777777" w:rsidTr="00B6572B">
              <w:trPr>
                <w:trHeight w:val="357"/>
              </w:trPr>
              <w:tc>
                <w:tcPr>
                  <w:tcW w:w="705" w:type="dxa"/>
                </w:tcPr>
                <w:p w14:paraId="2B49FEF9" w14:textId="77777777" w:rsidR="00614399" w:rsidRPr="00115CE2" w:rsidRDefault="00614399" w:rsidP="00B6572B">
                  <w:pPr>
                    <w:pStyle w:val="NoSpacing"/>
                  </w:pPr>
                  <w:r w:rsidRPr="00115CE2">
                    <w:t>x</w:t>
                  </w:r>
                  <w:r w:rsidRPr="00115CE2">
                    <w:rPr>
                      <w:vertAlign w:val="superscript"/>
                    </w:rPr>
                    <w:t>0</w:t>
                  </w:r>
                </w:p>
              </w:tc>
              <w:tc>
                <w:tcPr>
                  <w:tcW w:w="744" w:type="dxa"/>
                </w:tcPr>
                <w:p w14:paraId="50C756BF" w14:textId="77777777" w:rsidR="00614399" w:rsidRPr="00115CE2" w:rsidRDefault="00614399" w:rsidP="00B6572B">
                  <w:pPr>
                    <w:pStyle w:val="NoSpacing"/>
                  </w:pPr>
                  <w:r>
                    <w:t>30</w:t>
                  </w:r>
                </w:p>
              </w:tc>
              <w:tc>
                <w:tcPr>
                  <w:tcW w:w="744" w:type="dxa"/>
                </w:tcPr>
                <w:p w14:paraId="0A57B163" w14:textId="77777777" w:rsidR="00614399" w:rsidRPr="00115CE2" w:rsidRDefault="00614399" w:rsidP="00B6572B">
                  <w:pPr>
                    <w:pStyle w:val="NoSpacing"/>
                  </w:pPr>
                  <w:r>
                    <w:t>60</w:t>
                  </w:r>
                </w:p>
              </w:tc>
              <w:tc>
                <w:tcPr>
                  <w:tcW w:w="744" w:type="dxa"/>
                </w:tcPr>
                <w:p w14:paraId="613CC7D4" w14:textId="77777777" w:rsidR="00614399" w:rsidRPr="00115CE2" w:rsidRDefault="00614399" w:rsidP="00B6572B">
                  <w:pPr>
                    <w:pStyle w:val="NoSpacing"/>
                  </w:pPr>
                  <w:r>
                    <w:t>90</w:t>
                  </w:r>
                </w:p>
              </w:tc>
              <w:tc>
                <w:tcPr>
                  <w:tcW w:w="744" w:type="dxa"/>
                </w:tcPr>
                <w:p w14:paraId="73CAF7F0" w14:textId="77777777" w:rsidR="00614399" w:rsidRPr="00115CE2" w:rsidRDefault="00614399" w:rsidP="00B6572B">
                  <w:pPr>
                    <w:pStyle w:val="NoSpacing"/>
                  </w:pPr>
                  <w:r>
                    <w:t xml:space="preserve"> 120</w:t>
                  </w:r>
                </w:p>
              </w:tc>
              <w:tc>
                <w:tcPr>
                  <w:tcW w:w="744" w:type="dxa"/>
                </w:tcPr>
                <w:p w14:paraId="4C96AFEB" w14:textId="77777777" w:rsidR="00614399" w:rsidRPr="00115CE2" w:rsidRDefault="00614399" w:rsidP="00B6572B">
                  <w:pPr>
                    <w:pStyle w:val="NoSpacing"/>
                  </w:pPr>
                  <w:r>
                    <w:t>150</w:t>
                  </w:r>
                </w:p>
              </w:tc>
              <w:tc>
                <w:tcPr>
                  <w:tcW w:w="744" w:type="dxa"/>
                </w:tcPr>
                <w:p w14:paraId="4BE79C6B" w14:textId="77777777" w:rsidR="00614399" w:rsidRPr="00115CE2" w:rsidRDefault="00614399" w:rsidP="00B6572B">
                  <w:pPr>
                    <w:pStyle w:val="NoSpacing"/>
                  </w:pPr>
                  <w:r>
                    <w:t>180</w:t>
                  </w:r>
                </w:p>
              </w:tc>
            </w:tr>
            <w:tr w:rsidR="00614399" w:rsidRPr="00115CE2" w14:paraId="73408199" w14:textId="77777777" w:rsidTr="00B6572B">
              <w:trPr>
                <w:trHeight w:val="345"/>
              </w:trPr>
              <w:tc>
                <w:tcPr>
                  <w:tcW w:w="705" w:type="dxa"/>
                </w:tcPr>
                <w:p w14:paraId="389F54A5" w14:textId="77777777" w:rsidR="00614399" w:rsidRPr="00115CE2" w:rsidRDefault="00614399" w:rsidP="00B6572B">
                  <w:pPr>
                    <w:pStyle w:val="NoSpacing"/>
                  </w:pPr>
                  <w:r w:rsidRPr="00115CE2">
                    <w:t>f(x)</w:t>
                  </w:r>
                </w:p>
              </w:tc>
              <w:tc>
                <w:tcPr>
                  <w:tcW w:w="744" w:type="dxa"/>
                </w:tcPr>
                <w:p w14:paraId="537F0B91" w14:textId="77777777" w:rsidR="00614399" w:rsidRPr="00115CE2" w:rsidRDefault="00614399" w:rsidP="00B6572B">
                  <w:pPr>
                    <w:pStyle w:val="NoSpacing"/>
                  </w:pPr>
                  <w:r>
                    <w:t>2.34</w:t>
                  </w:r>
                </w:p>
              </w:tc>
              <w:tc>
                <w:tcPr>
                  <w:tcW w:w="744" w:type="dxa"/>
                </w:tcPr>
                <w:p w14:paraId="4BEB9A68" w14:textId="77777777" w:rsidR="00614399" w:rsidRPr="00115CE2" w:rsidRDefault="00614399" w:rsidP="00B6572B">
                  <w:pPr>
                    <w:pStyle w:val="NoSpacing"/>
                  </w:pPr>
                  <w:r>
                    <w:t>3.01</w:t>
                  </w:r>
                </w:p>
              </w:tc>
              <w:tc>
                <w:tcPr>
                  <w:tcW w:w="744" w:type="dxa"/>
                </w:tcPr>
                <w:p w14:paraId="288F74BB" w14:textId="77777777" w:rsidR="00614399" w:rsidRPr="00115CE2" w:rsidRDefault="00614399" w:rsidP="00B6572B">
                  <w:pPr>
                    <w:pStyle w:val="NoSpacing"/>
                  </w:pPr>
                  <w:r>
                    <w:t>3.68</w:t>
                  </w:r>
                </w:p>
              </w:tc>
              <w:tc>
                <w:tcPr>
                  <w:tcW w:w="744" w:type="dxa"/>
                </w:tcPr>
                <w:p w14:paraId="227DE175" w14:textId="77777777" w:rsidR="00614399" w:rsidRPr="00115CE2" w:rsidRDefault="00614399" w:rsidP="00B6572B">
                  <w:pPr>
                    <w:pStyle w:val="NoSpacing"/>
                  </w:pPr>
                  <w:r>
                    <w:t>4.15</w:t>
                  </w:r>
                </w:p>
              </w:tc>
              <w:tc>
                <w:tcPr>
                  <w:tcW w:w="744" w:type="dxa"/>
                </w:tcPr>
                <w:p w14:paraId="523F0FD5" w14:textId="77777777" w:rsidR="00614399" w:rsidRPr="00115CE2" w:rsidRDefault="00614399" w:rsidP="00B6572B">
                  <w:pPr>
                    <w:pStyle w:val="NoSpacing"/>
                  </w:pPr>
                  <w:r>
                    <w:t>3.69</w:t>
                  </w:r>
                </w:p>
              </w:tc>
              <w:tc>
                <w:tcPr>
                  <w:tcW w:w="744" w:type="dxa"/>
                </w:tcPr>
                <w:p w14:paraId="584F3F69" w14:textId="77777777" w:rsidR="00614399" w:rsidRPr="00115CE2" w:rsidRDefault="00614399" w:rsidP="00B6572B">
                  <w:pPr>
                    <w:pStyle w:val="NoSpacing"/>
                  </w:pPr>
                  <w:r>
                    <w:t>2.20</w:t>
                  </w:r>
                </w:p>
              </w:tc>
            </w:tr>
          </w:tbl>
          <w:p w14:paraId="0CB8BE5A" w14:textId="77777777" w:rsidR="00614399" w:rsidRDefault="00614399" w:rsidP="00B6572B">
            <w:pPr>
              <w:pStyle w:val="NoSpacing"/>
            </w:pPr>
          </w:p>
          <w:p w14:paraId="266B283C" w14:textId="77777777" w:rsidR="00614399" w:rsidRDefault="00614399" w:rsidP="00B6572B">
            <w:pPr>
              <w:pStyle w:val="NoSpacing"/>
            </w:pPr>
          </w:p>
          <w:p w14:paraId="77F35FB5" w14:textId="77777777" w:rsidR="00614399" w:rsidRDefault="00614399" w:rsidP="00B6572B">
            <w:pPr>
              <w:pStyle w:val="NoSpacing"/>
            </w:pPr>
          </w:p>
          <w:p w14:paraId="4EABA1C2" w14:textId="77777777" w:rsidR="00614399" w:rsidRPr="000E1BDE" w:rsidRDefault="00614399" w:rsidP="00B6572B">
            <w:pPr>
              <w:pStyle w:val="NoSpacing"/>
            </w:pPr>
          </w:p>
        </w:tc>
        <w:tc>
          <w:tcPr>
            <w:tcW w:w="337" w:type="pct"/>
          </w:tcPr>
          <w:p w14:paraId="296964D2" w14:textId="77777777" w:rsidR="00614399" w:rsidRPr="00FA796F" w:rsidRDefault="00614399" w:rsidP="00F945A7">
            <w:pPr>
              <w:contextualSpacing/>
              <w:jc w:val="center"/>
            </w:pPr>
            <w:r w:rsidRPr="00FA796F">
              <w:t>CO</w:t>
            </w:r>
            <w:r>
              <w:t>3</w:t>
            </w:r>
          </w:p>
        </w:tc>
        <w:tc>
          <w:tcPr>
            <w:tcW w:w="270" w:type="pct"/>
          </w:tcPr>
          <w:p w14:paraId="4B4DA1DB" w14:textId="77777777" w:rsidR="00614399" w:rsidRPr="00FA796F" w:rsidRDefault="00614399" w:rsidP="00F945A7">
            <w:pPr>
              <w:contextualSpacing/>
              <w:jc w:val="center"/>
            </w:pPr>
            <w:r>
              <w:t>E</w:t>
            </w:r>
          </w:p>
        </w:tc>
        <w:tc>
          <w:tcPr>
            <w:tcW w:w="271" w:type="pct"/>
          </w:tcPr>
          <w:p w14:paraId="7C473907" w14:textId="77777777" w:rsidR="00614399" w:rsidRPr="00FA796F" w:rsidRDefault="00614399" w:rsidP="00F945A7">
            <w:pPr>
              <w:contextualSpacing/>
              <w:jc w:val="center"/>
            </w:pPr>
            <w:r>
              <w:t>6</w:t>
            </w:r>
          </w:p>
        </w:tc>
      </w:tr>
      <w:tr w:rsidR="00614399" w:rsidRPr="00FA796F" w14:paraId="26E683B1" w14:textId="77777777" w:rsidTr="00614399">
        <w:trPr>
          <w:trHeight w:val="396"/>
        </w:trPr>
        <w:tc>
          <w:tcPr>
            <w:tcW w:w="338" w:type="pct"/>
          </w:tcPr>
          <w:p w14:paraId="35B066B0" w14:textId="77777777" w:rsidR="00614399" w:rsidRPr="00FA796F" w:rsidRDefault="00614399" w:rsidP="00F945A7">
            <w:pPr>
              <w:contextualSpacing/>
              <w:jc w:val="center"/>
            </w:pPr>
          </w:p>
        </w:tc>
        <w:tc>
          <w:tcPr>
            <w:tcW w:w="297" w:type="pct"/>
          </w:tcPr>
          <w:p w14:paraId="4B60429B" w14:textId="77777777" w:rsidR="00614399" w:rsidRPr="00FA796F" w:rsidRDefault="00614399" w:rsidP="00F945A7">
            <w:pPr>
              <w:contextualSpacing/>
              <w:jc w:val="center"/>
            </w:pPr>
          </w:p>
        </w:tc>
        <w:tc>
          <w:tcPr>
            <w:tcW w:w="3486" w:type="pct"/>
            <w:vAlign w:val="bottom"/>
          </w:tcPr>
          <w:p w14:paraId="46E817E3" w14:textId="77777777" w:rsidR="00614399" w:rsidRPr="00FA796F" w:rsidRDefault="00614399" w:rsidP="00141E3E">
            <w:pPr>
              <w:contextualSpacing/>
              <w:jc w:val="both"/>
            </w:pPr>
          </w:p>
        </w:tc>
        <w:tc>
          <w:tcPr>
            <w:tcW w:w="337" w:type="pct"/>
          </w:tcPr>
          <w:p w14:paraId="50E948AA" w14:textId="77777777" w:rsidR="00614399" w:rsidRPr="00FA796F" w:rsidRDefault="00614399" w:rsidP="00F945A7">
            <w:pPr>
              <w:contextualSpacing/>
              <w:jc w:val="center"/>
            </w:pPr>
          </w:p>
        </w:tc>
        <w:tc>
          <w:tcPr>
            <w:tcW w:w="270" w:type="pct"/>
          </w:tcPr>
          <w:p w14:paraId="20957C80" w14:textId="77777777" w:rsidR="00614399" w:rsidRPr="00FA796F" w:rsidRDefault="00614399" w:rsidP="00F945A7">
            <w:pPr>
              <w:contextualSpacing/>
              <w:jc w:val="center"/>
            </w:pPr>
          </w:p>
        </w:tc>
        <w:tc>
          <w:tcPr>
            <w:tcW w:w="271" w:type="pct"/>
          </w:tcPr>
          <w:p w14:paraId="21D5ECB4" w14:textId="77777777" w:rsidR="00614399" w:rsidRPr="00FA796F" w:rsidRDefault="00614399" w:rsidP="00F945A7">
            <w:pPr>
              <w:contextualSpacing/>
              <w:jc w:val="center"/>
            </w:pPr>
          </w:p>
        </w:tc>
      </w:tr>
      <w:tr w:rsidR="00614399" w:rsidRPr="00FA796F" w14:paraId="20BFF376" w14:textId="77777777" w:rsidTr="00614399">
        <w:trPr>
          <w:trHeight w:val="396"/>
        </w:trPr>
        <w:tc>
          <w:tcPr>
            <w:tcW w:w="338" w:type="pct"/>
          </w:tcPr>
          <w:p w14:paraId="7456F005" w14:textId="77777777" w:rsidR="00614399" w:rsidRPr="00FA796F" w:rsidRDefault="00614399" w:rsidP="00F945A7">
            <w:pPr>
              <w:contextualSpacing/>
              <w:jc w:val="center"/>
            </w:pPr>
            <w:r w:rsidRPr="00FA796F">
              <w:t>20.</w:t>
            </w:r>
          </w:p>
        </w:tc>
        <w:tc>
          <w:tcPr>
            <w:tcW w:w="297" w:type="pct"/>
          </w:tcPr>
          <w:p w14:paraId="4642DE09" w14:textId="77777777" w:rsidR="00614399" w:rsidRPr="00FA796F" w:rsidRDefault="00614399" w:rsidP="00F945A7">
            <w:pPr>
              <w:contextualSpacing/>
              <w:jc w:val="center"/>
            </w:pPr>
          </w:p>
        </w:tc>
        <w:tc>
          <w:tcPr>
            <w:tcW w:w="3486" w:type="pct"/>
          </w:tcPr>
          <w:p w14:paraId="0E4CE09B" w14:textId="77777777" w:rsidR="00614399" w:rsidRPr="0065381D" w:rsidRDefault="00614399" w:rsidP="00B6572B">
            <w:pPr>
              <w:rPr>
                <w:position w:val="-24"/>
              </w:rPr>
            </w:pPr>
            <w:r>
              <w:t xml:space="preserve">If </w:t>
            </w:r>
            <w:r w:rsidRPr="000B0BBB">
              <w:rPr>
                <w:position w:val="-10"/>
              </w:rPr>
              <w:object w:dxaOrig="4140" w:dyaOrig="360" w14:anchorId="38A90C4F">
                <v:shape id="_x0000_i1782" type="#_x0000_t75" style="width:207.15pt;height:18.35pt" o:ole="">
                  <v:imagedata r:id="rId592" o:title=""/>
                </v:shape>
                <o:OLEObject Type="Embed" ProgID="Equation.3" ShapeID="_x0000_i1782" DrawAspect="Content" ObjectID="_1801038110" r:id="rId1213"/>
              </w:object>
            </w:r>
            <w:r>
              <w:t xml:space="preserve">, then evaluate </w:t>
            </w:r>
            <w:r w:rsidRPr="000B0BBB">
              <w:rPr>
                <w:position w:val="-28"/>
              </w:rPr>
              <w:object w:dxaOrig="740" w:dyaOrig="660" w14:anchorId="4849FD41">
                <v:shape id="_x0000_i1783" type="#_x0000_t75" style="width:36.7pt;height:33.3pt" o:ole="">
                  <v:imagedata r:id="rId594" o:title=""/>
                </v:shape>
                <o:OLEObject Type="Embed" ProgID="Equation.3" ShapeID="_x0000_i1783" DrawAspect="Content" ObjectID="_1801038111" r:id="rId1214"/>
              </w:object>
            </w:r>
            <w:r>
              <w:t>.</w:t>
            </w:r>
          </w:p>
        </w:tc>
        <w:tc>
          <w:tcPr>
            <w:tcW w:w="337" w:type="pct"/>
          </w:tcPr>
          <w:p w14:paraId="36514BE9" w14:textId="77777777" w:rsidR="00614399" w:rsidRPr="00FA796F" w:rsidRDefault="00614399" w:rsidP="00F945A7">
            <w:pPr>
              <w:contextualSpacing/>
              <w:jc w:val="center"/>
            </w:pPr>
            <w:r w:rsidRPr="00FA796F">
              <w:t>CO</w:t>
            </w:r>
            <w:r>
              <w:t>3</w:t>
            </w:r>
          </w:p>
        </w:tc>
        <w:tc>
          <w:tcPr>
            <w:tcW w:w="270" w:type="pct"/>
          </w:tcPr>
          <w:p w14:paraId="67DA0CEC" w14:textId="77777777" w:rsidR="00614399" w:rsidRPr="00FA796F" w:rsidRDefault="00614399" w:rsidP="00F945A7">
            <w:pPr>
              <w:contextualSpacing/>
              <w:jc w:val="center"/>
            </w:pPr>
            <w:r>
              <w:t>An</w:t>
            </w:r>
          </w:p>
        </w:tc>
        <w:tc>
          <w:tcPr>
            <w:tcW w:w="271" w:type="pct"/>
          </w:tcPr>
          <w:p w14:paraId="332EAD6D" w14:textId="77777777" w:rsidR="00614399" w:rsidRPr="00FA796F" w:rsidRDefault="00614399" w:rsidP="00F945A7">
            <w:pPr>
              <w:contextualSpacing/>
              <w:jc w:val="center"/>
            </w:pPr>
            <w:r>
              <w:t>12</w:t>
            </w:r>
          </w:p>
        </w:tc>
      </w:tr>
      <w:tr w:rsidR="00614399" w:rsidRPr="00FA796F" w14:paraId="61C7237E" w14:textId="77777777" w:rsidTr="00614399">
        <w:trPr>
          <w:trHeight w:val="396"/>
        </w:trPr>
        <w:tc>
          <w:tcPr>
            <w:tcW w:w="338" w:type="pct"/>
          </w:tcPr>
          <w:p w14:paraId="7EEBA691" w14:textId="77777777" w:rsidR="00614399" w:rsidRPr="00FA796F" w:rsidRDefault="00614399" w:rsidP="00F945A7">
            <w:pPr>
              <w:contextualSpacing/>
              <w:jc w:val="center"/>
            </w:pPr>
          </w:p>
        </w:tc>
        <w:tc>
          <w:tcPr>
            <w:tcW w:w="297" w:type="pct"/>
          </w:tcPr>
          <w:p w14:paraId="31620B6D" w14:textId="77777777" w:rsidR="00614399" w:rsidRPr="00FA796F" w:rsidRDefault="00614399" w:rsidP="00F945A7">
            <w:pPr>
              <w:contextualSpacing/>
              <w:jc w:val="center"/>
            </w:pPr>
          </w:p>
        </w:tc>
        <w:tc>
          <w:tcPr>
            <w:tcW w:w="3486" w:type="pct"/>
            <w:vAlign w:val="bottom"/>
          </w:tcPr>
          <w:p w14:paraId="195D2D17" w14:textId="77777777" w:rsidR="00614399" w:rsidRPr="00FA796F" w:rsidRDefault="00614399" w:rsidP="00141E3E">
            <w:pPr>
              <w:contextualSpacing/>
              <w:jc w:val="both"/>
            </w:pPr>
          </w:p>
        </w:tc>
        <w:tc>
          <w:tcPr>
            <w:tcW w:w="337" w:type="pct"/>
          </w:tcPr>
          <w:p w14:paraId="269792B0" w14:textId="77777777" w:rsidR="00614399" w:rsidRPr="00FA796F" w:rsidRDefault="00614399" w:rsidP="00F945A7">
            <w:pPr>
              <w:contextualSpacing/>
              <w:jc w:val="center"/>
            </w:pPr>
          </w:p>
        </w:tc>
        <w:tc>
          <w:tcPr>
            <w:tcW w:w="270" w:type="pct"/>
          </w:tcPr>
          <w:p w14:paraId="1FE340C8" w14:textId="77777777" w:rsidR="00614399" w:rsidRPr="00FA796F" w:rsidRDefault="00614399" w:rsidP="00F945A7">
            <w:pPr>
              <w:contextualSpacing/>
              <w:jc w:val="center"/>
            </w:pPr>
          </w:p>
        </w:tc>
        <w:tc>
          <w:tcPr>
            <w:tcW w:w="271" w:type="pct"/>
          </w:tcPr>
          <w:p w14:paraId="6C390023" w14:textId="77777777" w:rsidR="00614399" w:rsidRPr="00FA796F" w:rsidRDefault="00614399" w:rsidP="00F945A7">
            <w:pPr>
              <w:contextualSpacing/>
              <w:jc w:val="center"/>
            </w:pPr>
          </w:p>
        </w:tc>
      </w:tr>
      <w:tr w:rsidR="00614399" w:rsidRPr="00FA796F" w14:paraId="7B6B4CC3" w14:textId="77777777" w:rsidTr="00614399">
        <w:trPr>
          <w:trHeight w:val="396"/>
        </w:trPr>
        <w:tc>
          <w:tcPr>
            <w:tcW w:w="338" w:type="pct"/>
          </w:tcPr>
          <w:p w14:paraId="2FA97E74" w14:textId="77777777" w:rsidR="00614399" w:rsidRPr="00FA796F" w:rsidRDefault="00614399" w:rsidP="00F945A7">
            <w:pPr>
              <w:contextualSpacing/>
              <w:jc w:val="center"/>
            </w:pPr>
            <w:r w:rsidRPr="00FA796F">
              <w:t>21.</w:t>
            </w:r>
          </w:p>
        </w:tc>
        <w:tc>
          <w:tcPr>
            <w:tcW w:w="297" w:type="pct"/>
          </w:tcPr>
          <w:p w14:paraId="1464EE47" w14:textId="77777777" w:rsidR="00614399" w:rsidRPr="00FA796F" w:rsidRDefault="00614399" w:rsidP="00F945A7">
            <w:pPr>
              <w:contextualSpacing/>
              <w:jc w:val="center"/>
            </w:pPr>
          </w:p>
        </w:tc>
        <w:tc>
          <w:tcPr>
            <w:tcW w:w="3486" w:type="pct"/>
            <w:vAlign w:val="bottom"/>
          </w:tcPr>
          <w:p w14:paraId="7F15CDDD" w14:textId="77777777" w:rsidR="00614399" w:rsidRPr="00FA796F" w:rsidRDefault="00614399" w:rsidP="00B6572B">
            <w:pPr>
              <w:contextualSpacing/>
              <w:jc w:val="both"/>
            </w:pPr>
            <w:r>
              <w:t xml:space="preserve">Prove that </w:t>
            </w:r>
            <w:r w:rsidRPr="00A807FB">
              <w:rPr>
                <w:position w:val="-10"/>
              </w:rPr>
              <w:object w:dxaOrig="3879" w:dyaOrig="380" w14:anchorId="59857630">
                <v:shape id="_x0000_i1784" type="#_x0000_t75" style="width:194.25pt;height:19pt" o:ole="">
                  <v:imagedata r:id="rId598" o:title=""/>
                </v:shape>
                <o:OLEObject Type="Embed" ProgID="Equation.3" ShapeID="_x0000_i1784" DrawAspect="Content" ObjectID="_1801038112" r:id="rId1215"/>
              </w:object>
            </w:r>
            <w:r>
              <w:t xml:space="preserve"> is solenoidal as well as irrotational. Also find the scalar potential of </w:t>
            </w:r>
            <w:r w:rsidRPr="00A807FB">
              <w:rPr>
                <w:position w:val="-4"/>
              </w:rPr>
              <w:object w:dxaOrig="240" w:dyaOrig="320" w14:anchorId="7013E587">
                <v:shape id="_x0000_i1785" type="#_x0000_t75" style="width:12.25pt;height:15.6pt" o:ole="">
                  <v:imagedata r:id="rId600" o:title=""/>
                </v:shape>
                <o:OLEObject Type="Embed" ProgID="Equation.3" ShapeID="_x0000_i1785" DrawAspect="Content" ObjectID="_1801038113" r:id="rId1216"/>
              </w:object>
            </w:r>
            <w:r>
              <w:t xml:space="preserve"> .</w:t>
            </w:r>
          </w:p>
        </w:tc>
        <w:tc>
          <w:tcPr>
            <w:tcW w:w="337" w:type="pct"/>
          </w:tcPr>
          <w:p w14:paraId="0287A0B5" w14:textId="77777777" w:rsidR="00614399" w:rsidRPr="00FA796F" w:rsidRDefault="00614399" w:rsidP="00F945A7">
            <w:pPr>
              <w:contextualSpacing/>
              <w:jc w:val="center"/>
            </w:pPr>
            <w:r w:rsidRPr="00FA796F">
              <w:t>CO</w:t>
            </w:r>
            <w:r>
              <w:t>4</w:t>
            </w:r>
          </w:p>
        </w:tc>
        <w:tc>
          <w:tcPr>
            <w:tcW w:w="270" w:type="pct"/>
          </w:tcPr>
          <w:p w14:paraId="282CF854" w14:textId="77777777" w:rsidR="00614399" w:rsidRPr="00FA796F" w:rsidRDefault="00614399" w:rsidP="00F945A7">
            <w:pPr>
              <w:contextualSpacing/>
              <w:jc w:val="center"/>
            </w:pPr>
            <w:r>
              <w:t>An</w:t>
            </w:r>
          </w:p>
        </w:tc>
        <w:tc>
          <w:tcPr>
            <w:tcW w:w="271" w:type="pct"/>
          </w:tcPr>
          <w:p w14:paraId="603F6750" w14:textId="77777777" w:rsidR="00614399" w:rsidRPr="00FA796F" w:rsidRDefault="00614399" w:rsidP="00F945A7">
            <w:pPr>
              <w:contextualSpacing/>
              <w:jc w:val="center"/>
            </w:pPr>
            <w:r>
              <w:t>12</w:t>
            </w:r>
          </w:p>
        </w:tc>
      </w:tr>
      <w:tr w:rsidR="00614399" w:rsidRPr="00FA796F" w14:paraId="51DA131C" w14:textId="77777777" w:rsidTr="00614399">
        <w:trPr>
          <w:trHeight w:val="396"/>
        </w:trPr>
        <w:tc>
          <w:tcPr>
            <w:tcW w:w="338" w:type="pct"/>
          </w:tcPr>
          <w:p w14:paraId="5E6CD9D6" w14:textId="77777777" w:rsidR="00614399" w:rsidRPr="00FA796F" w:rsidRDefault="00614399" w:rsidP="00F945A7">
            <w:pPr>
              <w:contextualSpacing/>
              <w:jc w:val="center"/>
            </w:pPr>
          </w:p>
        </w:tc>
        <w:tc>
          <w:tcPr>
            <w:tcW w:w="297" w:type="pct"/>
          </w:tcPr>
          <w:p w14:paraId="10EDD078" w14:textId="77777777" w:rsidR="00614399" w:rsidRPr="00FA796F" w:rsidRDefault="00614399" w:rsidP="00F945A7">
            <w:pPr>
              <w:contextualSpacing/>
              <w:jc w:val="center"/>
            </w:pPr>
          </w:p>
        </w:tc>
        <w:tc>
          <w:tcPr>
            <w:tcW w:w="3486" w:type="pct"/>
            <w:vAlign w:val="bottom"/>
          </w:tcPr>
          <w:p w14:paraId="0E634A63" w14:textId="77777777" w:rsidR="00614399" w:rsidRPr="00FA796F" w:rsidRDefault="00614399" w:rsidP="00141E3E">
            <w:pPr>
              <w:contextualSpacing/>
              <w:jc w:val="both"/>
            </w:pPr>
          </w:p>
        </w:tc>
        <w:tc>
          <w:tcPr>
            <w:tcW w:w="337" w:type="pct"/>
          </w:tcPr>
          <w:p w14:paraId="122973B0" w14:textId="77777777" w:rsidR="00614399" w:rsidRPr="00FA796F" w:rsidRDefault="00614399" w:rsidP="00F945A7">
            <w:pPr>
              <w:contextualSpacing/>
              <w:jc w:val="center"/>
            </w:pPr>
          </w:p>
        </w:tc>
        <w:tc>
          <w:tcPr>
            <w:tcW w:w="270" w:type="pct"/>
          </w:tcPr>
          <w:p w14:paraId="5B47D17F" w14:textId="77777777" w:rsidR="00614399" w:rsidRPr="00FA796F" w:rsidRDefault="00614399" w:rsidP="00F945A7">
            <w:pPr>
              <w:contextualSpacing/>
              <w:jc w:val="center"/>
            </w:pPr>
          </w:p>
        </w:tc>
        <w:tc>
          <w:tcPr>
            <w:tcW w:w="271" w:type="pct"/>
          </w:tcPr>
          <w:p w14:paraId="6D3CD591" w14:textId="77777777" w:rsidR="00614399" w:rsidRPr="00FA796F" w:rsidRDefault="00614399" w:rsidP="00F945A7">
            <w:pPr>
              <w:contextualSpacing/>
              <w:jc w:val="center"/>
            </w:pPr>
          </w:p>
        </w:tc>
      </w:tr>
      <w:tr w:rsidR="00614399" w:rsidRPr="00FA796F" w14:paraId="043AAE60" w14:textId="77777777" w:rsidTr="00614399">
        <w:trPr>
          <w:trHeight w:val="396"/>
        </w:trPr>
        <w:tc>
          <w:tcPr>
            <w:tcW w:w="338" w:type="pct"/>
          </w:tcPr>
          <w:p w14:paraId="361C07B1" w14:textId="77777777" w:rsidR="00614399" w:rsidRPr="00FA796F" w:rsidRDefault="00614399" w:rsidP="00F945A7">
            <w:pPr>
              <w:contextualSpacing/>
              <w:jc w:val="center"/>
            </w:pPr>
            <w:r w:rsidRPr="00FA796F">
              <w:t>22.</w:t>
            </w:r>
          </w:p>
        </w:tc>
        <w:tc>
          <w:tcPr>
            <w:tcW w:w="297" w:type="pct"/>
          </w:tcPr>
          <w:p w14:paraId="6C5FE811" w14:textId="77777777" w:rsidR="00614399" w:rsidRPr="00FA796F" w:rsidRDefault="00614399" w:rsidP="00F945A7">
            <w:pPr>
              <w:contextualSpacing/>
              <w:jc w:val="center"/>
            </w:pPr>
            <w:r w:rsidRPr="00FA796F">
              <w:t>a.</w:t>
            </w:r>
          </w:p>
        </w:tc>
        <w:tc>
          <w:tcPr>
            <w:tcW w:w="3486" w:type="pct"/>
            <w:vAlign w:val="bottom"/>
          </w:tcPr>
          <w:p w14:paraId="3656BB0E" w14:textId="77777777" w:rsidR="00614399" w:rsidRPr="00FA796F" w:rsidRDefault="00614399" w:rsidP="00141E3E">
            <w:pPr>
              <w:contextualSpacing/>
              <w:jc w:val="both"/>
            </w:pPr>
            <w:r>
              <w:t xml:space="preserve">Find the maxima and minima of the function </w:t>
            </w:r>
            <w:r w:rsidRPr="00A36D2B">
              <w:rPr>
                <w:position w:val="-10"/>
              </w:rPr>
              <w:object w:dxaOrig="1719" w:dyaOrig="360" w14:anchorId="465960EE">
                <v:shape id="_x0000_i1786" type="#_x0000_t75" style="width:86.25pt;height:18.35pt" o:ole="">
                  <v:imagedata r:id="rId1217" o:title=""/>
                </v:shape>
                <o:OLEObject Type="Embed" ProgID="Equation.DSMT4" ShapeID="_x0000_i1786" DrawAspect="Content" ObjectID="_1801038114" r:id="rId1218"/>
              </w:object>
            </w:r>
          </w:p>
        </w:tc>
        <w:tc>
          <w:tcPr>
            <w:tcW w:w="337" w:type="pct"/>
          </w:tcPr>
          <w:p w14:paraId="3852CAB3" w14:textId="77777777" w:rsidR="00614399" w:rsidRPr="00FA796F" w:rsidRDefault="00614399" w:rsidP="00F945A7">
            <w:pPr>
              <w:contextualSpacing/>
              <w:jc w:val="center"/>
            </w:pPr>
            <w:r w:rsidRPr="00FA796F">
              <w:t>CO</w:t>
            </w:r>
            <w:r>
              <w:t>4</w:t>
            </w:r>
          </w:p>
        </w:tc>
        <w:tc>
          <w:tcPr>
            <w:tcW w:w="270" w:type="pct"/>
          </w:tcPr>
          <w:p w14:paraId="5B36FADC" w14:textId="77777777" w:rsidR="00614399" w:rsidRPr="00FA796F" w:rsidRDefault="00614399" w:rsidP="00F945A7">
            <w:pPr>
              <w:contextualSpacing/>
              <w:jc w:val="center"/>
            </w:pPr>
            <w:r>
              <w:t>An</w:t>
            </w:r>
          </w:p>
        </w:tc>
        <w:tc>
          <w:tcPr>
            <w:tcW w:w="271" w:type="pct"/>
          </w:tcPr>
          <w:p w14:paraId="6742AED9" w14:textId="77777777" w:rsidR="00614399" w:rsidRPr="00FA796F" w:rsidRDefault="00614399" w:rsidP="00F945A7">
            <w:pPr>
              <w:contextualSpacing/>
              <w:jc w:val="center"/>
            </w:pPr>
            <w:r>
              <w:t>6</w:t>
            </w:r>
          </w:p>
        </w:tc>
      </w:tr>
      <w:tr w:rsidR="00614399" w:rsidRPr="00FA796F" w14:paraId="3DEC7458" w14:textId="77777777" w:rsidTr="00614399">
        <w:trPr>
          <w:trHeight w:val="396"/>
        </w:trPr>
        <w:tc>
          <w:tcPr>
            <w:tcW w:w="338" w:type="pct"/>
          </w:tcPr>
          <w:p w14:paraId="5A404FCC" w14:textId="77777777" w:rsidR="00614399" w:rsidRPr="00FA796F" w:rsidRDefault="00614399" w:rsidP="00F945A7">
            <w:pPr>
              <w:contextualSpacing/>
              <w:jc w:val="center"/>
            </w:pPr>
          </w:p>
        </w:tc>
        <w:tc>
          <w:tcPr>
            <w:tcW w:w="297" w:type="pct"/>
          </w:tcPr>
          <w:p w14:paraId="7042246A" w14:textId="77777777" w:rsidR="00614399" w:rsidRPr="00FA796F" w:rsidRDefault="00614399" w:rsidP="00F945A7">
            <w:pPr>
              <w:contextualSpacing/>
              <w:jc w:val="center"/>
            </w:pPr>
            <w:r>
              <w:t>b.</w:t>
            </w:r>
          </w:p>
        </w:tc>
        <w:tc>
          <w:tcPr>
            <w:tcW w:w="3486" w:type="pct"/>
            <w:vAlign w:val="bottom"/>
          </w:tcPr>
          <w:p w14:paraId="347BF882" w14:textId="77777777" w:rsidR="00614399" w:rsidRDefault="00614399" w:rsidP="00141E3E">
            <w:pPr>
              <w:contextualSpacing/>
              <w:jc w:val="both"/>
            </w:pPr>
            <w:r w:rsidRPr="00EC34BE">
              <w:rPr>
                <w:color w:val="000000" w:themeColor="text1"/>
              </w:rPr>
              <w:t xml:space="preserve">Find the area between the curves </w:t>
            </w:r>
            <w:r w:rsidRPr="00EC34BE">
              <w:rPr>
                <w:color w:val="000000" w:themeColor="text1"/>
                <w:position w:val="-10"/>
              </w:rPr>
              <w:object w:dxaOrig="1600" w:dyaOrig="360" w14:anchorId="6DE87216">
                <v:shape id="_x0000_i1787" type="#_x0000_t75" style="width:79.45pt;height:18.35pt" o:ole="">
                  <v:imagedata r:id="rId1219" o:title=""/>
                </v:shape>
                <o:OLEObject Type="Embed" ProgID="Equation.3" ShapeID="_x0000_i1787" DrawAspect="Content" ObjectID="_1801038115" r:id="rId1220"/>
              </w:object>
            </w:r>
            <w:r w:rsidRPr="00EC34BE">
              <w:rPr>
                <w:color w:val="000000" w:themeColor="text1"/>
              </w:rPr>
              <w:t>.</w:t>
            </w:r>
          </w:p>
        </w:tc>
        <w:tc>
          <w:tcPr>
            <w:tcW w:w="337" w:type="pct"/>
          </w:tcPr>
          <w:p w14:paraId="12F972C3" w14:textId="77777777" w:rsidR="00614399" w:rsidRPr="00FA796F" w:rsidRDefault="00614399" w:rsidP="00F945A7">
            <w:pPr>
              <w:contextualSpacing/>
              <w:jc w:val="center"/>
            </w:pPr>
            <w:r>
              <w:t>CO5</w:t>
            </w:r>
          </w:p>
        </w:tc>
        <w:tc>
          <w:tcPr>
            <w:tcW w:w="270" w:type="pct"/>
          </w:tcPr>
          <w:p w14:paraId="06B46D06" w14:textId="77777777" w:rsidR="00614399" w:rsidRDefault="00614399" w:rsidP="00F945A7">
            <w:pPr>
              <w:contextualSpacing/>
              <w:jc w:val="center"/>
            </w:pPr>
            <w:r>
              <w:t>E</w:t>
            </w:r>
          </w:p>
        </w:tc>
        <w:tc>
          <w:tcPr>
            <w:tcW w:w="271" w:type="pct"/>
          </w:tcPr>
          <w:p w14:paraId="52C72BE9" w14:textId="77777777" w:rsidR="00614399" w:rsidRDefault="00614399" w:rsidP="00F945A7">
            <w:pPr>
              <w:contextualSpacing/>
              <w:jc w:val="center"/>
            </w:pPr>
            <w:r>
              <w:t>6</w:t>
            </w:r>
          </w:p>
        </w:tc>
      </w:tr>
      <w:tr w:rsidR="00614399" w:rsidRPr="00FA796F" w14:paraId="73D17625" w14:textId="77777777" w:rsidTr="00614399">
        <w:trPr>
          <w:trHeight w:val="396"/>
        </w:trPr>
        <w:tc>
          <w:tcPr>
            <w:tcW w:w="338" w:type="pct"/>
          </w:tcPr>
          <w:p w14:paraId="3338209F" w14:textId="77777777" w:rsidR="00614399" w:rsidRPr="00FA796F" w:rsidRDefault="00614399" w:rsidP="00F945A7">
            <w:pPr>
              <w:contextualSpacing/>
              <w:jc w:val="center"/>
            </w:pPr>
          </w:p>
        </w:tc>
        <w:tc>
          <w:tcPr>
            <w:tcW w:w="297" w:type="pct"/>
          </w:tcPr>
          <w:p w14:paraId="0B4846A3" w14:textId="77777777" w:rsidR="00614399" w:rsidRPr="00FA796F" w:rsidRDefault="00614399" w:rsidP="00F945A7">
            <w:pPr>
              <w:contextualSpacing/>
              <w:jc w:val="center"/>
            </w:pPr>
          </w:p>
        </w:tc>
        <w:tc>
          <w:tcPr>
            <w:tcW w:w="3486" w:type="pct"/>
            <w:vAlign w:val="bottom"/>
          </w:tcPr>
          <w:p w14:paraId="6ECA8AA4" w14:textId="77777777" w:rsidR="00614399" w:rsidRPr="00FA796F" w:rsidRDefault="00614399" w:rsidP="00141E3E">
            <w:pPr>
              <w:contextualSpacing/>
              <w:jc w:val="both"/>
            </w:pPr>
          </w:p>
        </w:tc>
        <w:tc>
          <w:tcPr>
            <w:tcW w:w="337" w:type="pct"/>
          </w:tcPr>
          <w:p w14:paraId="6B35B4F4" w14:textId="77777777" w:rsidR="00614399" w:rsidRPr="00FA796F" w:rsidRDefault="00614399" w:rsidP="00F945A7">
            <w:pPr>
              <w:contextualSpacing/>
              <w:jc w:val="center"/>
            </w:pPr>
          </w:p>
        </w:tc>
        <w:tc>
          <w:tcPr>
            <w:tcW w:w="270" w:type="pct"/>
          </w:tcPr>
          <w:p w14:paraId="066BECC1" w14:textId="77777777" w:rsidR="00614399" w:rsidRPr="00FA796F" w:rsidRDefault="00614399" w:rsidP="00F945A7">
            <w:pPr>
              <w:contextualSpacing/>
              <w:jc w:val="center"/>
            </w:pPr>
          </w:p>
        </w:tc>
        <w:tc>
          <w:tcPr>
            <w:tcW w:w="271" w:type="pct"/>
          </w:tcPr>
          <w:p w14:paraId="7566622E" w14:textId="77777777" w:rsidR="00614399" w:rsidRPr="00FA796F" w:rsidRDefault="00614399" w:rsidP="00F945A7">
            <w:pPr>
              <w:contextualSpacing/>
              <w:jc w:val="center"/>
            </w:pPr>
          </w:p>
        </w:tc>
      </w:tr>
      <w:tr w:rsidR="00614399" w:rsidRPr="00FA796F" w14:paraId="5FAF87D0" w14:textId="77777777" w:rsidTr="00614399">
        <w:trPr>
          <w:trHeight w:val="396"/>
        </w:trPr>
        <w:tc>
          <w:tcPr>
            <w:tcW w:w="338" w:type="pct"/>
          </w:tcPr>
          <w:p w14:paraId="45AE57F6" w14:textId="77777777" w:rsidR="00614399" w:rsidRPr="00FA796F" w:rsidRDefault="00614399" w:rsidP="00F945A7">
            <w:pPr>
              <w:contextualSpacing/>
              <w:jc w:val="center"/>
            </w:pPr>
            <w:r w:rsidRPr="00FA796F">
              <w:t>23.</w:t>
            </w:r>
          </w:p>
        </w:tc>
        <w:tc>
          <w:tcPr>
            <w:tcW w:w="297" w:type="pct"/>
          </w:tcPr>
          <w:p w14:paraId="4C714F35" w14:textId="77777777" w:rsidR="00614399" w:rsidRPr="00FA796F" w:rsidRDefault="00614399" w:rsidP="00F945A7">
            <w:pPr>
              <w:contextualSpacing/>
              <w:jc w:val="center"/>
            </w:pPr>
            <w:r w:rsidRPr="00FA796F">
              <w:t>a.</w:t>
            </w:r>
          </w:p>
        </w:tc>
        <w:tc>
          <w:tcPr>
            <w:tcW w:w="3486" w:type="pct"/>
            <w:vAlign w:val="bottom"/>
          </w:tcPr>
          <w:p w14:paraId="31F8921A" w14:textId="77777777" w:rsidR="00614399" w:rsidRPr="00FA796F" w:rsidRDefault="00614399" w:rsidP="00141E3E">
            <w:pPr>
              <w:contextualSpacing/>
              <w:jc w:val="both"/>
            </w:pPr>
            <w:r>
              <w:t>Solve</w:t>
            </w:r>
            <w:r>
              <w:rPr>
                <w:b/>
              </w:rPr>
              <w:t xml:space="preserve"> </w:t>
            </w:r>
            <w:r>
              <w:rPr>
                <w:b/>
                <w:position w:val="-10"/>
              </w:rPr>
              <w:object w:dxaOrig="2400" w:dyaOrig="320" w14:anchorId="096D97DA">
                <v:shape id="_x0000_i1788" type="#_x0000_t75" style="width:129.05pt;height:17pt" o:ole="">
                  <v:imagedata r:id="rId612" o:title=""/>
                </v:shape>
                <o:OLEObject Type="Embed" ProgID="Equation.DSMT4" ShapeID="_x0000_i1788" DrawAspect="Content" ObjectID="_1801038116" r:id="rId1221"/>
              </w:object>
            </w:r>
          </w:p>
        </w:tc>
        <w:tc>
          <w:tcPr>
            <w:tcW w:w="337" w:type="pct"/>
          </w:tcPr>
          <w:p w14:paraId="2809ADDD" w14:textId="77777777" w:rsidR="00614399" w:rsidRPr="00FA796F" w:rsidRDefault="00614399" w:rsidP="00F945A7">
            <w:pPr>
              <w:contextualSpacing/>
              <w:jc w:val="center"/>
            </w:pPr>
            <w:r w:rsidRPr="00FA796F">
              <w:t>CO</w:t>
            </w:r>
            <w:r>
              <w:t>6</w:t>
            </w:r>
          </w:p>
        </w:tc>
        <w:tc>
          <w:tcPr>
            <w:tcW w:w="270" w:type="pct"/>
          </w:tcPr>
          <w:p w14:paraId="165FB687" w14:textId="77777777" w:rsidR="00614399" w:rsidRPr="00FA796F" w:rsidRDefault="00614399" w:rsidP="00F945A7">
            <w:pPr>
              <w:contextualSpacing/>
              <w:jc w:val="center"/>
            </w:pPr>
            <w:r>
              <w:t>A</w:t>
            </w:r>
          </w:p>
        </w:tc>
        <w:tc>
          <w:tcPr>
            <w:tcW w:w="271" w:type="pct"/>
          </w:tcPr>
          <w:p w14:paraId="70EA1834" w14:textId="77777777" w:rsidR="00614399" w:rsidRPr="00FA796F" w:rsidRDefault="00614399" w:rsidP="00F945A7">
            <w:pPr>
              <w:contextualSpacing/>
              <w:jc w:val="center"/>
            </w:pPr>
            <w:r>
              <w:t>6</w:t>
            </w:r>
          </w:p>
        </w:tc>
      </w:tr>
      <w:tr w:rsidR="00614399" w:rsidRPr="00FA796F" w14:paraId="405D63C8" w14:textId="77777777" w:rsidTr="00614399">
        <w:trPr>
          <w:trHeight w:val="396"/>
        </w:trPr>
        <w:tc>
          <w:tcPr>
            <w:tcW w:w="338" w:type="pct"/>
          </w:tcPr>
          <w:p w14:paraId="6BFA1964" w14:textId="77777777" w:rsidR="00614399" w:rsidRPr="00FA796F" w:rsidRDefault="00614399" w:rsidP="00F945A7">
            <w:pPr>
              <w:contextualSpacing/>
              <w:jc w:val="center"/>
            </w:pPr>
          </w:p>
        </w:tc>
        <w:tc>
          <w:tcPr>
            <w:tcW w:w="297" w:type="pct"/>
          </w:tcPr>
          <w:p w14:paraId="74AD0191" w14:textId="77777777" w:rsidR="00614399" w:rsidRPr="00FA796F" w:rsidRDefault="00614399" w:rsidP="00F945A7">
            <w:pPr>
              <w:contextualSpacing/>
              <w:jc w:val="center"/>
            </w:pPr>
            <w:r w:rsidRPr="00FA796F">
              <w:t>b.</w:t>
            </w:r>
          </w:p>
        </w:tc>
        <w:tc>
          <w:tcPr>
            <w:tcW w:w="3486" w:type="pct"/>
            <w:vAlign w:val="bottom"/>
          </w:tcPr>
          <w:p w14:paraId="2C221BC7" w14:textId="77777777" w:rsidR="00614399" w:rsidRPr="00FA796F" w:rsidRDefault="00614399" w:rsidP="009F3907">
            <w:pPr>
              <w:contextualSpacing/>
              <w:jc w:val="both"/>
              <w:rPr>
                <w:bCs/>
              </w:rPr>
            </w:pPr>
            <w:r>
              <w:t xml:space="preserve">Solve </w:t>
            </w:r>
            <w:r w:rsidRPr="005C7CEB">
              <w:rPr>
                <w:position w:val="-10"/>
              </w:rPr>
              <w:object w:dxaOrig="1320" w:dyaOrig="300" w14:anchorId="4C67425D">
                <v:shape id="_x0000_i1789" type="#_x0000_t75" style="width:81.5pt;height:18.35pt" o:ole="">
                  <v:imagedata r:id="rId1222" o:title=""/>
                </v:shape>
                <o:OLEObject Type="Embed" ProgID="Equation.DSMT4" ShapeID="_x0000_i1789" DrawAspect="Content" ObjectID="_1801038117" r:id="rId1223"/>
              </w:object>
            </w:r>
            <w:r>
              <w:t>, by the method of variation of parameters.</w:t>
            </w:r>
          </w:p>
        </w:tc>
        <w:tc>
          <w:tcPr>
            <w:tcW w:w="337" w:type="pct"/>
          </w:tcPr>
          <w:p w14:paraId="33905DC3" w14:textId="77777777" w:rsidR="00614399" w:rsidRPr="00FA796F" w:rsidRDefault="00614399" w:rsidP="00F945A7">
            <w:pPr>
              <w:contextualSpacing/>
              <w:jc w:val="center"/>
            </w:pPr>
            <w:r w:rsidRPr="00FA796F">
              <w:t>CO</w:t>
            </w:r>
            <w:r>
              <w:t>6</w:t>
            </w:r>
          </w:p>
        </w:tc>
        <w:tc>
          <w:tcPr>
            <w:tcW w:w="270" w:type="pct"/>
          </w:tcPr>
          <w:p w14:paraId="4469CBB8" w14:textId="77777777" w:rsidR="00614399" w:rsidRPr="00FA796F" w:rsidRDefault="00614399" w:rsidP="00F945A7">
            <w:pPr>
              <w:contextualSpacing/>
              <w:jc w:val="center"/>
            </w:pPr>
            <w:r>
              <w:t>A</w:t>
            </w:r>
          </w:p>
        </w:tc>
        <w:tc>
          <w:tcPr>
            <w:tcW w:w="271" w:type="pct"/>
          </w:tcPr>
          <w:p w14:paraId="29B92F6E" w14:textId="77777777" w:rsidR="00614399" w:rsidRPr="00FA796F" w:rsidRDefault="00614399" w:rsidP="00F945A7">
            <w:pPr>
              <w:contextualSpacing/>
              <w:jc w:val="center"/>
            </w:pPr>
            <w:r>
              <w:t>6</w:t>
            </w:r>
          </w:p>
        </w:tc>
      </w:tr>
      <w:tr w:rsidR="00614399" w:rsidRPr="00FA796F" w14:paraId="2B107828" w14:textId="77777777" w:rsidTr="00614399">
        <w:trPr>
          <w:trHeight w:val="454"/>
        </w:trPr>
        <w:tc>
          <w:tcPr>
            <w:tcW w:w="5000" w:type="pct"/>
            <w:gridSpan w:val="6"/>
            <w:vAlign w:val="center"/>
          </w:tcPr>
          <w:p w14:paraId="59C9BACF" w14:textId="77777777" w:rsidR="00614399" w:rsidRPr="00FA796F" w:rsidRDefault="00614399" w:rsidP="00A22A81">
            <w:pPr>
              <w:contextualSpacing/>
              <w:jc w:val="center"/>
              <w:rPr>
                <w:b/>
                <w:bCs/>
              </w:rPr>
            </w:pPr>
            <w:r w:rsidRPr="00FA796F">
              <w:rPr>
                <w:b/>
                <w:bCs/>
              </w:rPr>
              <w:t>COMPULSORY QUESTION</w:t>
            </w:r>
          </w:p>
        </w:tc>
      </w:tr>
      <w:tr w:rsidR="00614399" w:rsidRPr="00FA796F" w14:paraId="6EFF94CA" w14:textId="77777777" w:rsidTr="00614399">
        <w:trPr>
          <w:trHeight w:val="396"/>
        </w:trPr>
        <w:tc>
          <w:tcPr>
            <w:tcW w:w="338" w:type="pct"/>
          </w:tcPr>
          <w:p w14:paraId="31DE7205" w14:textId="77777777" w:rsidR="00614399" w:rsidRDefault="00614399" w:rsidP="00F945A7">
            <w:pPr>
              <w:contextualSpacing/>
              <w:jc w:val="center"/>
            </w:pPr>
            <w:r>
              <w:t>24</w:t>
            </w:r>
          </w:p>
        </w:tc>
        <w:tc>
          <w:tcPr>
            <w:tcW w:w="297" w:type="pct"/>
          </w:tcPr>
          <w:p w14:paraId="3DC8FB57" w14:textId="77777777" w:rsidR="00614399" w:rsidRDefault="00614399" w:rsidP="00F945A7">
            <w:pPr>
              <w:contextualSpacing/>
              <w:jc w:val="center"/>
            </w:pPr>
          </w:p>
        </w:tc>
        <w:tc>
          <w:tcPr>
            <w:tcW w:w="3486" w:type="pct"/>
            <w:vAlign w:val="bottom"/>
          </w:tcPr>
          <w:p w14:paraId="625F040E" w14:textId="77777777" w:rsidR="00614399" w:rsidRDefault="00614399" w:rsidP="009F3907">
            <w:pPr>
              <w:contextualSpacing/>
              <w:jc w:val="both"/>
            </w:pPr>
            <w:r>
              <w:rPr>
                <w:bCs/>
              </w:rPr>
              <w:t xml:space="preserve">Solve the Lagrange’s equation, </w:t>
            </w:r>
            <w:r w:rsidRPr="00F424E7">
              <w:rPr>
                <w:bCs/>
                <w:position w:val="-10"/>
              </w:rPr>
              <w:object w:dxaOrig="3260" w:dyaOrig="320" w14:anchorId="3069BE28">
                <v:shape id="_x0000_i1790" type="#_x0000_t75" style="width:163.7pt;height:15.6pt" o:ole="">
                  <v:imagedata r:id="rId1224" o:title=""/>
                </v:shape>
                <o:OLEObject Type="Embed" ProgID="Equation.3" ShapeID="_x0000_i1790" DrawAspect="Content" ObjectID="_1801038118" r:id="rId1225"/>
              </w:object>
            </w:r>
          </w:p>
        </w:tc>
        <w:tc>
          <w:tcPr>
            <w:tcW w:w="337" w:type="pct"/>
          </w:tcPr>
          <w:p w14:paraId="722B89EA" w14:textId="77777777" w:rsidR="00614399" w:rsidRPr="00FA796F" w:rsidRDefault="00614399" w:rsidP="00F945A7">
            <w:pPr>
              <w:contextualSpacing/>
              <w:jc w:val="center"/>
            </w:pPr>
            <w:r w:rsidRPr="00FA796F">
              <w:t>CO</w:t>
            </w:r>
            <w:r>
              <w:t>6</w:t>
            </w:r>
          </w:p>
        </w:tc>
        <w:tc>
          <w:tcPr>
            <w:tcW w:w="270" w:type="pct"/>
          </w:tcPr>
          <w:p w14:paraId="0B56C761" w14:textId="77777777" w:rsidR="00614399" w:rsidRPr="00FA796F" w:rsidRDefault="00614399" w:rsidP="00F945A7">
            <w:pPr>
              <w:contextualSpacing/>
              <w:jc w:val="center"/>
            </w:pPr>
            <w:r>
              <w:t>A</w:t>
            </w:r>
          </w:p>
        </w:tc>
        <w:tc>
          <w:tcPr>
            <w:tcW w:w="271" w:type="pct"/>
          </w:tcPr>
          <w:p w14:paraId="1B2B80F9" w14:textId="77777777" w:rsidR="00614399" w:rsidRPr="00FA796F" w:rsidRDefault="00614399" w:rsidP="00F945A7">
            <w:pPr>
              <w:contextualSpacing/>
              <w:jc w:val="center"/>
            </w:pPr>
            <w:r>
              <w:t>12</w:t>
            </w:r>
          </w:p>
        </w:tc>
      </w:tr>
    </w:tbl>
    <w:p w14:paraId="270EA801" w14:textId="77777777" w:rsidR="00614399" w:rsidRDefault="00614399" w:rsidP="00A81194">
      <w:pPr>
        <w:contextualSpacing/>
      </w:pPr>
      <w:r w:rsidRPr="00FA796F">
        <w:rPr>
          <w:b/>
          <w:bCs/>
        </w:rPr>
        <w:t>CO</w:t>
      </w:r>
      <w:r>
        <w:t xml:space="preserve"> – COURSE OUTCOME</w:t>
      </w:r>
      <w:r>
        <w:tab/>
      </w:r>
      <w:r>
        <w:tab/>
      </w:r>
      <w:r w:rsidRPr="00FA796F">
        <w:rPr>
          <w:b/>
          <w:bCs/>
        </w:rPr>
        <w:t>BL</w:t>
      </w:r>
      <w:r w:rsidRPr="00FA796F">
        <w:t xml:space="preserve"> – BLOOM’</w:t>
      </w:r>
      <w:r>
        <w:t>S</w:t>
      </w:r>
      <w:r w:rsidRPr="00FA796F">
        <w:t xml:space="preserve"> LEVEL</w:t>
      </w:r>
      <w:r w:rsidRPr="00F81BCA">
        <w:rPr>
          <w:b/>
          <w:bCs/>
        </w:rPr>
        <w:t xml:space="preserve"> </w:t>
      </w:r>
      <w:r>
        <w:rPr>
          <w:b/>
          <w:bCs/>
        </w:rPr>
        <w:t xml:space="preserve">                       M</w:t>
      </w:r>
      <w:r>
        <w:t xml:space="preserve"> – MARKS ALLOTTED</w:t>
      </w:r>
    </w:p>
    <w:p w14:paraId="784FE4C2" w14:textId="77777777" w:rsidR="00614399" w:rsidRPr="00FA796F" w:rsidRDefault="0061439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14399" w:rsidRPr="00FA796F" w14:paraId="5104B494" w14:textId="77777777" w:rsidTr="00A81194">
        <w:trPr>
          <w:trHeight w:val="280"/>
        </w:trPr>
        <w:tc>
          <w:tcPr>
            <w:tcW w:w="862" w:type="dxa"/>
          </w:tcPr>
          <w:p w14:paraId="2C07E1BC" w14:textId="77777777" w:rsidR="00614399" w:rsidRPr="00FA796F" w:rsidRDefault="00614399" w:rsidP="00A81194">
            <w:pPr>
              <w:contextualSpacing/>
            </w:pPr>
          </w:p>
        </w:tc>
        <w:tc>
          <w:tcPr>
            <w:tcW w:w="9621" w:type="dxa"/>
          </w:tcPr>
          <w:p w14:paraId="456BBB7E" w14:textId="77777777" w:rsidR="00614399" w:rsidRPr="00FA796F" w:rsidRDefault="00614399" w:rsidP="00A81194">
            <w:pPr>
              <w:contextualSpacing/>
              <w:jc w:val="center"/>
              <w:rPr>
                <w:b/>
              </w:rPr>
            </w:pPr>
            <w:r w:rsidRPr="00FA796F">
              <w:rPr>
                <w:b/>
              </w:rPr>
              <w:t>COURSE OUTCOMES</w:t>
            </w:r>
          </w:p>
        </w:tc>
      </w:tr>
      <w:tr w:rsidR="00614399" w:rsidRPr="00FA796F" w14:paraId="429BE3A2" w14:textId="77777777" w:rsidTr="0039325C">
        <w:trPr>
          <w:trHeight w:val="280"/>
        </w:trPr>
        <w:tc>
          <w:tcPr>
            <w:tcW w:w="862" w:type="dxa"/>
          </w:tcPr>
          <w:p w14:paraId="3C906982" w14:textId="77777777" w:rsidR="00614399" w:rsidRPr="00F44DED" w:rsidRDefault="00614399" w:rsidP="00A81194">
            <w:pPr>
              <w:contextualSpacing/>
              <w:rPr>
                <w:bCs/>
              </w:rPr>
            </w:pPr>
            <w:r w:rsidRPr="00F44DED">
              <w:rPr>
                <w:bCs/>
              </w:rPr>
              <w:t>CO1</w:t>
            </w:r>
          </w:p>
        </w:tc>
        <w:tc>
          <w:tcPr>
            <w:tcW w:w="9621" w:type="dxa"/>
          </w:tcPr>
          <w:p w14:paraId="0B2C6E9B" w14:textId="77777777" w:rsidR="00614399" w:rsidRPr="00136DA0" w:rsidRDefault="00614399" w:rsidP="0086030C">
            <w:pPr>
              <w:widowControl w:val="0"/>
              <w:tabs>
                <w:tab w:val="left" w:pos="981"/>
              </w:tabs>
              <w:autoSpaceDE w:val="0"/>
              <w:autoSpaceDN w:val="0"/>
              <w:spacing w:before="40" w:line="252" w:lineRule="exact"/>
            </w:pPr>
            <w:r w:rsidRPr="00136DA0">
              <w:t>Explain the concepts of expansion and convergence of functions.</w:t>
            </w:r>
          </w:p>
        </w:tc>
      </w:tr>
      <w:tr w:rsidR="00614399" w:rsidRPr="00FA796F" w14:paraId="11401633" w14:textId="77777777" w:rsidTr="0039325C">
        <w:trPr>
          <w:trHeight w:val="280"/>
        </w:trPr>
        <w:tc>
          <w:tcPr>
            <w:tcW w:w="862" w:type="dxa"/>
          </w:tcPr>
          <w:p w14:paraId="7178A7F3" w14:textId="77777777" w:rsidR="00614399" w:rsidRPr="00F44DED" w:rsidRDefault="00614399" w:rsidP="00A81194">
            <w:pPr>
              <w:contextualSpacing/>
              <w:rPr>
                <w:bCs/>
              </w:rPr>
            </w:pPr>
            <w:r w:rsidRPr="00F44DED">
              <w:rPr>
                <w:bCs/>
              </w:rPr>
              <w:t>CO2</w:t>
            </w:r>
          </w:p>
        </w:tc>
        <w:tc>
          <w:tcPr>
            <w:tcW w:w="9621" w:type="dxa"/>
          </w:tcPr>
          <w:p w14:paraId="3CCFF6E9" w14:textId="77777777" w:rsidR="00614399" w:rsidRPr="00136DA0" w:rsidRDefault="00614399" w:rsidP="0086030C">
            <w:pPr>
              <w:widowControl w:val="0"/>
              <w:tabs>
                <w:tab w:val="left" w:pos="981"/>
              </w:tabs>
              <w:autoSpaceDE w:val="0"/>
              <w:autoSpaceDN w:val="0"/>
              <w:spacing w:before="40" w:line="252" w:lineRule="exact"/>
            </w:pPr>
            <w:r w:rsidRPr="00136DA0">
              <w:t>Compute surface area and volume of objects using definite integrals.</w:t>
            </w:r>
          </w:p>
        </w:tc>
      </w:tr>
      <w:tr w:rsidR="00614399" w:rsidRPr="00FA796F" w14:paraId="66AF66C4" w14:textId="77777777" w:rsidTr="0039325C">
        <w:trPr>
          <w:trHeight w:val="280"/>
        </w:trPr>
        <w:tc>
          <w:tcPr>
            <w:tcW w:w="862" w:type="dxa"/>
          </w:tcPr>
          <w:p w14:paraId="62A055ED" w14:textId="77777777" w:rsidR="00614399" w:rsidRPr="00F44DED" w:rsidRDefault="00614399" w:rsidP="00A81194">
            <w:pPr>
              <w:contextualSpacing/>
              <w:rPr>
                <w:bCs/>
              </w:rPr>
            </w:pPr>
            <w:r w:rsidRPr="00F44DED">
              <w:rPr>
                <w:bCs/>
              </w:rPr>
              <w:t>CO3</w:t>
            </w:r>
          </w:p>
        </w:tc>
        <w:tc>
          <w:tcPr>
            <w:tcW w:w="9621" w:type="dxa"/>
          </w:tcPr>
          <w:p w14:paraId="3C0D562A" w14:textId="77777777" w:rsidR="00614399" w:rsidRPr="00136DA0" w:rsidRDefault="00614399" w:rsidP="0086030C">
            <w:pPr>
              <w:widowControl w:val="0"/>
              <w:tabs>
                <w:tab w:val="left" w:pos="981"/>
              </w:tabs>
              <w:autoSpaceDE w:val="0"/>
              <w:autoSpaceDN w:val="0"/>
              <w:spacing w:before="40" w:line="252" w:lineRule="exact"/>
            </w:pPr>
            <w:r w:rsidRPr="00136DA0">
              <w:t>Represent functions as infinite series in wave propagation techniques.</w:t>
            </w:r>
          </w:p>
        </w:tc>
      </w:tr>
      <w:tr w:rsidR="00614399" w:rsidRPr="00FA796F" w14:paraId="583C0D2C" w14:textId="77777777" w:rsidTr="0039325C">
        <w:trPr>
          <w:trHeight w:val="280"/>
        </w:trPr>
        <w:tc>
          <w:tcPr>
            <w:tcW w:w="862" w:type="dxa"/>
          </w:tcPr>
          <w:p w14:paraId="7206616A" w14:textId="77777777" w:rsidR="00614399" w:rsidRPr="00F44DED" w:rsidRDefault="00614399" w:rsidP="00A81194">
            <w:pPr>
              <w:contextualSpacing/>
              <w:rPr>
                <w:bCs/>
              </w:rPr>
            </w:pPr>
            <w:r w:rsidRPr="00F44DED">
              <w:rPr>
                <w:bCs/>
              </w:rPr>
              <w:t>CO4</w:t>
            </w:r>
          </w:p>
        </w:tc>
        <w:tc>
          <w:tcPr>
            <w:tcW w:w="9621" w:type="dxa"/>
          </w:tcPr>
          <w:p w14:paraId="79D41524" w14:textId="77777777" w:rsidR="00614399" w:rsidRPr="00136DA0" w:rsidRDefault="00614399" w:rsidP="0086030C">
            <w:pPr>
              <w:widowControl w:val="0"/>
              <w:tabs>
                <w:tab w:val="left" w:pos="981"/>
              </w:tabs>
              <w:autoSpaceDE w:val="0"/>
              <w:autoSpaceDN w:val="0"/>
              <w:spacing w:before="40" w:line="252" w:lineRule="exact"/>
            </w:pPr>
            <w:r w:rsidRPr="00136DA0">
              <w:t>Utilize differentiation techniques to determine extreme values of functions.</w:t>
            </w:r>
          </w:p>
        </w:tc>
      </w:tr>
      <w:tr w:rsidR="00614399" w:rsidRPr="00FA796F" w14:paraId="1F4CD78E" w14:textId="77777777" w:rsidTr="0039325C">
        <w:trPr>
          <w:trHeight w:val="280"/>
        </w:trPr>
        <w:tc>
          <w:tcPr>
            <w:tcW w:w="862" w:type="dxa"/>
          </w:tcPr>
          <w:p w14:paraId="12D23E02" w14:textId="77777777" w:rsidR="00614399" w:rsidRPr="00F44DED" w:rsidRDefault="00614399" w:rsidP="00A81194">
            <w:pPr>
              <w:contextualSpacing/>
              <w:rPr>
                <w:bCs/>
              </w:rPr>
            </w:pPr>
            <w:r w:rsidRPr="00F44DED">
              <w:rPr>
                <w:bCs/>
              </w:rPr>
              <w:t>CO5</w:t>
            </w:r>
          </w:p>
        </w:tc>
        <w:tc>
          <w:tcPr>
            <w:tcW w:w="9621" w:type="dxa"/>
          </w:tcPr>
          <w:p w14:paraId="26A19138" w14:textId="77777777" w:rsidR="00614399" w:rsidRPr="00136DA0" w:rsidRDefault="00614399" w:rsidP="0086030C">
            <w:pPr>
              <w:widowControl w:val="0"/>
              <w:tabs>
                <w:tab w:val="left" w:pos="981"/>
              </w:tabs>
              <w:autoSpaceDE w:val="0"/>
              <w:autoSpaceDN w:val="0"/>
              <w:spacing w:before="40" w:line="252" w:lineRule="exact"/>
            </w:pPr>
            <w:r w:rsidRPr="00136DA0">
              <w:t>Illustrate various integration techniques to measure physical parameters.</w:t>
            </w:r>
          </w:p>
        </w:tc>
      </w:tr>
      <w:tr w:rsidR="00614399" w:rsidRPr="00FA796F" w14:paraId="360D7665" w14:textId="77777777" w:rsidTr="0039325C">
        <w:trPr>
          <w:trHeight w:val="280"/>
        </w:trPr>
        <w:tc>
          <w:tcPr>
            <w:tcW w:w="862" w:type="dxa"/>
          </w:tcPr>
          <w:p w14:paraId="61F61DA1" w14:textId="77777777" w:rsidR="00614399" w:rsidRPr="00F44DED" w:rsidRDefault="00614399" w:rsidP="00A81194">
            <w:pPr>
              <w:contextualSpacing/>
              <w:rPr>
                <w:bCs/>
              </w:rPr>
            </w:pPr>
            <w:r w:rsidRPr="00F44DED">
              <w:rPr>
                <w:bCs/>
              </w:rPr>
              <w:t>CO6</w:t>
            </w:r>
          </w:p>
        </w:tc>
        <w:tc>
          <w:tcPr>
            <w:tcW w:w="9621" w:type="dxa"/>
          </w:tcPr>
          <w:p w14:paraId="39DB886C" w14:textId="77777777" w:rsidR="00614399" w:rsidRPr="00136DA0" w:rsidRDefault="00614399" w:rsidP="0086030C">
            <w:r w:rsidRPr="00136DA0">
              <w:t>Analyze and solve ordinary and partial differential equations in engineering contexts.</w:t>
            </w:r>
          </w:p>
        </w:tc>
      </w:tr>
    </w:tbl>
    <w:p w14:paraId="3D83CE64" w14:textId="77777777" w:rsidR="00614399" w:rsidRPr="00FA796F" w:rsidRDefault="00614399" w:rsidP="00A81194">
      <w:pPr>
        <w:contextualSpacing/>
      </w:pPr>
    </w:p>
    <w:p w14:paraId="0491BA08" w14:textId="77777777" w:rsidR="00614399" w:rsidRDefault="00614399" w:rsidP="00A81194">
      <w:pPr>
        <w:tabs>
          <w:tab w:val="left" w:pos="7110"/>
        </w:tabs>
        <w:contextualSpacing/>
      </w:pPr>
    </w:p>
    <w:p w14:paraId="659A875E" w14:textId="77777777" w:rsidR="00614399" w:rsidRPr="00FA796F" w:rsidRDefault="00614399" w:rsidP="00A81194">
      <w:pPr>
        <w:tabs>
          <w:tab w:val="left" w:pos="7110"/>
        </w:tabs>
        <w:contextualSpacing/>
      </w:pPr>
      <w:r w:rsidRPr="00FA796F">
        <w:tab/>
      </w: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14399" w14:paraId="091E25F5" w14:textId="77777777" w:rsidTr="00F81BCA">
        <w:trPr>
          <w:jc w:val="center"/>
        </w:trPr>
        <w:tc>
          <w:tcPr>
            <w:tcW w:w="10348" w:type="dxa"/>
            <w:gridSpan w:val="8"/>
            <w:tcBorders>
              <w:top w:val="single" w:sz="4" w:space="0" w:color="auto"/>
              <w:left w:val="single" w:sz="4" w:space="0" w:color="auto"/>
              <w:bottom w:val="single" w:sz="4" w:space="0" w:color="auto"/>
              <w:right w:val="single" w:sz="4" w:space="0" w:color="auto"/>
            </w:tcBorders>
            <w:hideMark/>
          </w:tcPr>
          <w:p w14:paraId="7447FF68" w14:textId="77777777" w:rsidR="00614399" w:rsidRDefault="00614399">
            <w:pPr>
              <w:jc w:val="center"/>
              <w:rPr>
                <w:b/>
              </w:rPr>
            </w:pPr>
            <w:r>
              <w:rPr>
                <w:b/>
                <w:sz w:val="22"/>
                <w:szCs w:val="22"/>
              </w:rPr>
              <w:t>Assessment Pattern as per Bloom’s Level</w:t>
            </w:r>
          </w:p>
        </w:tc>
      </w:tr>
      <w:tr w:rsidR="00614399" w14:paraId="63D1CCC4"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64A2CE24" w14:textId="77777777" w:rsidR="00614399" w:rsidRDefault="00614399">
            <w:pPr>
              <w:jc w:val="center"/>
              <w:rPr>
                <w:b/>
                <w:bCs/>
                <w:sz w:val="22"/>
                <w:szCs w:val="22"/>
              </w:rPr>
            </w:pPr>
            <w:r>
              <w:rPr>
                <w:b/>
                <w:bCs/>
                <w:sz w:val="22"/>
                <w:szCs w:val="22"/>
              </w:rPr>
              <w:t>CO / BL</w:t>
            </w:r>
          </w:p>
        </w:tc>
        <w:tc>
          <w:tcPr>
            <w:tcW w:w="1417" w:type="dxa"/>
            <w:tcBorders>
              <w:top w:val="single" w:sz="4" w:space="0" w:color="auto"/>
              <w:left w:val="single" w:sz="4" w:space="0" w:color="auto"/>
              <w:bottom w:val="single" w:sz="4" w:space="0" w:color="auto"/>
              <w:right w:val="single" w:sz="4" w:space="0" w:color="auto"/>
            </w:tcBorders>
            <w:hideMark/>
          </w:tcPr>
          <w:p w14:paraId="54CB2660" w14:textId="77777777" w:rsidR="00614399" w:rsidRDefault="00614399">
            <w:pPr>
              <w:jc w:val="center"/>
              <w:rPr>
                <w:b/>
                <w:sz w:val="22"/>
                <w:szCs w:val="22"/>
              </w:rPr>
            </w:pPr>
            <w:r>
              <w:rPr>
                <w:b/>
                <w:sz w:val="22"/>
                <w:szCs w:val="22"/>
              </w:rPr>
              <w:t>R</w:t>
            </w:r>
          </w:p>
        </w:tc>
        <w:tc>
          <w:tcPr>
            <w:tcW w:w="1276" w:type="dxa"/>
            <w:tcBorders>
              <w:top w:val="single" w:sz="4" w:space="0" w:color="auto"/>
              <w:left w:val="single" w:sz="4" w:space="0" w:color="auto"/>
              <w:bottom w:val="single" w:sz="4" w:space="0" w:color="auto"/>
              <w:right w:val="single" w:sz="4" w:space="0" w:color="auto"/>
            </w:tcBorders>
            <w:hideMark/>
          </w:tcPr>
          <w:p w14:paraId="108C0EEA" w14:textId="77777777" w:rsidR="00614399" w:rsidRDefault="00614399">
            <w:pPr>
              <w:jc w:val="center"/>
              <w:rPr>
                <w:b/>
                <w:sz w:val="22"/>
                <w:szCs w:val="22"/>
              </w:rPr>
            </w:pPr>
            <w:r>
              <w:rPr>
                <w:b/>
                <w:sz w:val="22"/>
                <w:szCs w:val="22"/>
              </w:rPr>
              <w:t>U</w:t>
            </w:r>
          </w:p>
        </w:tc>
        <w:tc>
          <w:tcPr>
            <w:tcW w:w="1134" w:type="dxa"/>
            <w:tcBorders>
              <w:top w:val="single" w:sz="4" w:space="0" w:color="auto"/>
              <w:left w:val="single" w:sz="4" w:space="0" w:color="auto"/>
              <w:bottom w:val="single" w:sz="4" w:space="0" w:color="auto"/>
              <w:right w:val="single" w:sz="4" w:space="0" w:color="auto"/>
            </w:tcBorders>
            <w:hideMark/>
          </w:tcPr>
          <w:p w14:paraId="6824D8E8" w14:textId="77777777" w:rsidR="00614399" w:rsidRDefault="00614399">
            <w:pPr>
              <w:jc w:val="center"/>
              <w:rPr>
                <w:b/>
                <w:sz w:val="22"/>
                <w:szCs w:val="22"/>
              </w:rPr>
            </w:pPr>
            <w:r>
              <w:rPr>
                <w:b/>
                <w:sz w:val="22"/>
                <w:szCs w:val="22"/>
              </w:rPr>
              <w:t>A</w:t>
            </w:r>
          </w:p>
        </w:tc>
        <w:tc>
          <w:tcPr>
            <w:tcW w:w="1418" w:type="dxa"/>
            <w:tcBorders>
              <w:top w:val="single" w:sz="4" w:space="0" w:color="auto"/>
              <w:left w:val="single" w:sz="4" w:space="0" w:color="auto"/>
              <w:bottom w:val="single" w:sz="4" w:space="0" w:color="auto"/>
              <w:right w:val="single" w:sz="4" w:space="0" w:color="auto"/>
            </w:tcBorders>
            <w:hideMark/>
          </w:tcPr>
          <w:p w14:paraId="68A23B6F" w14:textId="77777777" w:rsidR="00614399" w:rsidRDefault="00614399">
            <w:pPr>
              <w:jc w:val="center"/>
              <w:rPr>
                <w:b/>
                <w:sz w:val="22"/>
                <w:szCs w:val="22"/>
              </w:rPr>
            </w:pPr>
            <w:r>
              <w:rPr>
                <w:b/>
                <w:sz w:val="22"/>
                <w:szCs w:val="22"/>
              </w:rPr>
              <w:t>An</w:t>
            </w:r>
          </w:p>
        </w:tc>
        <w:tc>
          <w:tcPr>
            <w:tcW w:w="708" w:type="dxa"/>
            <w:tcBorders>
              <w:top w:val="single" w:sz="4" w:space="0" w:color="auto"/>
              <w:left w:val="single" w:sz="4" w:space="0" w:color="auto"/>
              <w:bottom w:val="single" w:sz="4" w:space="0" w:color="auto"/>
              <w:right w:val="single" w:sz="4" w:space="0" w:color="auto"/>
            </w:tcBorders>
            <w:hideMark/>
          </w:tcPr>
          <w:p w14:paraId="32CEF488" w14:textId="77777777" w:rsidR="00614399" w:rsidRDefault="00614399">
            <w:pPr>
              <w:jc w:val="center"/>
              <w:rPr>
                <w:b/>
                <w:sz w:val="22"/>
                <w:szCs w:val="22"/>
              </w:rPr>
            </w:pPr>
            <w:r>
              <w:rPr>
                <w:b/>
                <w:sz w:val="22"/>
                <w:szCs w:val="22"/>
              </w:rPr>
              <w:t>E</w:t>
            </w:r>
          </w:p>
        </w:tc>
        <w:tc>
          <w:tcPr>
            <w:tcW w:w="1134" w:type="dxa"/>
            <w:tcBorders>
              <w:top w:val="single" w:sz="4" w:space="0" w:color="auto"/>
              <w:left w:val="single" w:sz="4" w:space="0" w:color="auto"/>
              <w:bottom w:val="single" w:sz="4" w:space="0" w:color="auto"/>
              <w:right w:val="single" w:sz="4" w:space="0" w:color="auto"/>
            </w:tcBorders>
            <w:hideMark/>
          </w:tcPr>
          <w:p w14:paraId="4887CBC4" w14:textId="77777777" w:rsidR="00614399" w:rsidRDefault="00614399">
            <w:pPr>
              <w:jc w:val="center"/>
              <w:rPr>
                <w:b/>
                <w:sz w:val="22"/>
                <w:szCs w:val="22"/>
              </w:rPr>
            </w:pPr>
            <w:r>
              <w:rPr>
                <w:b/>
                <w:sz w:val="22"/>
                <w:szCs w:val="22"/>
              </w:rPr>
              <w:t>C</w:t>
            </w:r>
          </w:p>
        </w:tc>
        <w:tc>
          <w:tcPr>
            <w:tcW w:w="1701" w:type="dxa"/>
            <w:tcBorders>
              <w:top w:val="single" w:sz="4" w:space="0" w:color="auto"/>
              <w:left w:val="single" w:sz="4" w:space="0" w:color="auto"/>
              <w:bottom w:val="single" w:sz="4" w:space="0" w:color="auto"/>
              <w:right w:val="single" w:sz="4" w:space="0" w:color="auto"/>
            </w:tcBorders>
            <w:hideMark/>
          </w:tcPr>
          <w:p w14:paraId="1CA0E730" w14:textId="77777777" w:rsidR="00614399" w:rsidRDefault="00614399">
            <w:pPr>
              <w:jc w:val="center"/>
              <w:rPr>
                <w:b/>
                <w:sz w:val="22"/>
                <w:szCs w:val="22"/>
              </w:rPr>
            </w:pPr>
            <w:r>
              <w:rPr>
                <w:b/>
                <w:sz w:val="22"/>
                <w:szCs w:val="22"/>
              </w:rPr>
              <w:t>Total</w:t>
            </w:r>
          </w:p>
        </w:tc>
      </w:tr>
      <w:tr w:rsidR="00614399" w14:paraId="68275A1D"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02A95B1E" w14:textId="77777777" w:rsidR="00614399" w:rsidRDefault="00614399">
            <w:pPr>
              <w:jc w:val="center"/>
              <w:rPr>
                <w:bCs/>
              </w:rPr>
            </w:pPr>
            <w:r>
              <w:rPr>
                <w:bCs/>
              </w:rPr>
              <w:t>CO1</w:t>
            </w:r>
          </w:p>
        </w:tc>
        <w:tc>
          <w:tcPr>
            <w:tcW w:w="1417" w:type="dxa"/>
            <w:tcBorders>
              <w:top w:val="single" w:sz="4" w:space="0" w:color="auto"/>
              <w:left w:val="single" w:sz="4" w:space="0" w:color="auto"/>
              <w:bottom w:val="single" w:sz="4" w:space="0" w:color="auto"/>
              <w:right w:val="single" w:sz="4" w:space="0" w:color="auto"/>
            </w:tcBorders>
            <w:hideMark/>
          </w:tcPr>
          <w:p w14:paraId="36192E32" w14:textId="77777777" w:rsidR="00614399" w:rsidRDefault="00614399">
            <w:pPr>
              <w:jc w:val="center"/>
            </w:pPr>
            <w:r>
              <w:t>1</w:t>
            </w:r>
          </w:p>
        </w:tc>
        <w:tc>
          <w:tcPr>
            <w:tcW w:w="1276" w:type="dxa"/>
            <w:tcBorders>
              <w:top w:val="single" w:sz="4" w:space="0" w:color="auto"/>
              <w:left w:val="single" w:sz="4" w:space="0" w:color="auto"/>
              <w:bottom w:val="single" w:sz="4" w:space="0" w:color="auto"/>
              <w:right w:val="single" w:sz="4" w:space="0" w:color="auto"/>
            </w:tcBorders>
            <w:hideMark/>
          </w:tcPr>
          <w:p w14:paraId="7F0DF2A7" w14:textId="77777777" w:rsidR="00614399" w:rsidRDefault="00614399">
            <w:pPr>
              <w:jc w:val="center"/>
            </w:pPr>
            <w:r>
              <w:t>4</w:t>
            </w:r>
          </w:p>
        </w:tc>
        <w:tc>
          <w:tcPr>
            <w:tcW w:w="1134" w:type="dxa"/>
            <w:tcBorders>
              <w:top w:val="single" w:sz="4" w:space="0" w:color="auto"/>
              <w:left w:val="single" w:sz="4" w:space="0" w:color="auto"/>
              <w:bottom w:val="single" w:sz="4" w:space="0" w:color="auto"/>
              <w:right w:val="single" w:sz="4" w:space="0" w:color="auto"/>
            </w:tcBorders>
            <w:hideMark/>
          </w:tcPr>
          <w:p w14:paraId="5522F43E" w14:textId="77777777" w:rsidR="00614399" w:rsidRDefault="00614399">
            <w:pPr>
              <w:jc w:val="center"/>
            </w:pPr>
            <w:r>
              <w:t>6</w:t>
            </w:r>
          </w:p>
        </w:tc>
        <w:tc>
          <w:tcPr>
            <w:tcW w:w="1418" w:type="dxa"/>
            <w:tcBorders>
              <w:top w:val="single" w:sz="4" w:space="0" w:color="auto"/>
              <w:left w:val="single" w:sz="4" w:space="0" w:color="auto"/>
              <w:bottom w:val="single" w:sz="4" w:space="0" w:color="auto"/>
              <w:right w:val="single" w:sz="4" w:space="0" w:color="auto"/>
            </w:tcBorders>
            <w:hideMark/>
          </w:tcPr>
          <w:p w14:paraId="3900C6DD" w14:textId="77777777" w:rsidR="00614399" w:rsidRDefault="00614399">
            <w:pPr>
              <w:jc w:val="center"/>
            </w:pPr>
            <w:r>
              <w:t>6</w:t>
            </w:r>
          </w:p>
        </w:tc>
        <w:tc>
          <w:tcPr>
            <w:tcW w:w="708" w:type="dxa"/>
            <w:tcBorders>
              <w:top w:val="single" w:sz="4" w:space="0" w:color="auto"/>
              <w:left w:val="single" w:sz="4" w:space="0" w:color="auto"/>
              <w:bottom w:val="single" w:sz="4" w:space="0" w:color="auto"/>
              <w:right w:val="single" w:sz="4" w:space="0" w:color="auto"/>
            </w:tcBorders>
          </w:tcPr>
          <w:p w14:paraId="6DD9EC0B" w14:textId="77777777" w:rsidR="00614399" w:rsidRDefault="00614399">
            <w:pPr>
              <w:jc w:val="center"/>
            </w:pPr>
          </w:p>
        </w:tc>
        <w:tc>
          <w:tcPr>
            <w:tcW w:w="1134" w:type="dxa"/>
            <w:tcBorders>
              <w:top w:val="single" w:sz="4" w:space="0" w:color="auto"/>
              <w:left w:val="single" w:sz="4" w:space="0" w:color="auto"/>
              <w:bottom w:val="single" w:sz="4" w:space="0" w:color="auto"/>
              <w:right w:val="single" w:sz="4" w:space="0" w:color="auto"/>
            </w:tcBorders>
          </w:tcPr>
          <w:p w14:paraId="5C414114"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4E6A8970" w14:textId="77777777" w:rsidR="00614399" w:rsidRDefault="00614399">
            <w:pPr>
              <w:jc w:val="center"/>
            </w:pPr>
            <w:r>
              <w:t>17</w:t>
            </w:r>
          </w:p>
        </w:tc>
      </w:tr>
      <w:tr w:rsidR="00614399" w14:paraId="401B81A7"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48B8EEDD" w14:textId="77777777" w:rsidR="00614399" w:rsidRDefault="00614399">
            <w:pPr>
              <w:jc w:val="center"/>
              <w:rPr>
                <w:bCs/>
              </w:rPr>
            </w:pPr>
            <w:r>
              <w:rPr>
                <w:bCs/>
              </w:rPr>
              <w:t>CO2</w:t>
            </w:r>
          </w:p>
        </w:tc>
        <w:tc>
          <w:tcPr>
            <w:tcW w:w="1417" w:type="dxa"/>
            <w:tcBorders>
              <w:top w:val="single" w:sz="4" w:space="0" w:color="auto"/>
              <w:left w:val="single" w:sz="4" w:space="0" w:color="auto"/>
              <w:bottom w:val="single" w:sz="4" w:space="0" w:color="auto"/>
              <w:right w:val="single" w:sz="4" w:space="0" w:color="auto"/>
            </w:tcBorders>
            <w:hideMark/>
          </w:tcPr>
          <w:p w14:paraId="79B07670" w14:textId="77777777" w:rsidR="00614399" w:rsidRDefault="00614399">
            <w:pPr>
              <w:jc w:val="center"/>
            </w:pPr>
            <w:r>
              <w:t>2</w:t>
            </w:r>
          </w:p>
        </w:tc>
        <w:tc>
          <w:tcPr>
            <w:tcW w:w="1276" w:type="dxa"/>
            <w:tcBorders>
              <w:top w:val="single" w:sz="4" w:space="0" w:color="auto"/>
              <w:left w:val="single" w:sz="4" w:space="0" w:color="auto"/>
              <w:bottom w:val="single" w:sz="4" w:space="0" w:color="auto"/>
              <w:right w:val="single" w:sz="4" w:space="0" w:color="auto"/>
            </w:tcBorders>
          </w:tcPr>
          <w:p w14:paraId="01BCA4F2" w14:textId="77777777" w:rsidR="00614399" w:rsidRDefault="00614399">
            <w:pPr>
              <w:jc w:val="center"/>
            </w:pPr>
            <w:r>
              <w:t>3</w:t>
            </w:r>
          </w:p>
        </w:tc>
        <w:tc>
          <w:tcPr>
            <w:tcW w:w="1134" w:type="dxa"/>
            <w:tcBorders>
              <w:top w:val="single" w:sz="4" w:space="0" w:color="auto"/>
              <w:left w:val="single" w:sz="4" w:space="0" w:color="auto"/>
              <w:bottom w:val="single" w:sz="4" w:space="0" w:color="auto"/>
              <w:right w:val="single" w:sz="4" w:space="0" w:color="auto"/>
            </w:tcBorders>
            <w:hideMark/>
          </w:tcPr>
          <w:p w14:paraId="3D108DF0" w14:textId="77777777" w:rsidR="00614399" w:rsidRDefault="00614399">
            <w:pPr>
              <w:jc w:val="center"/>
            </w:pPr>
            <w:r>
              <w:t>0</w:t>
            </w:r>
          </w:p>
        </w:tc>
        <w:tc>
          <w:tcPr>
            <w:tcW w:w="1418" w:type="dxa"/>
            <w:tcBorders>
              <w:top w:val="single" w:sz="4" w:space="0" w:color="auto"/>
              <w:left w:val="single" w:sz="4" w:space="0" w:color="auto"/>
              <w:bottom w:val="single" w:sz="4" w:space="0" w:color="auto"/>
              <w:right w:val="single" w:sz="4" w:space="0" w:color="auto"/>
            </w:tcBorders>
            <w:hideMark/>
          </w:tcPr>
          <w:p w14:paraId="3F22089B" w14:textId="77777777" w:rsidR="00614399" w:rsidRDefault="00614399">
            <w:pPr>
              <w:jc w:val="center"/>
            </w:pPr>
            <w:r>
              <w:t>12</w:t>
            </w:r>
          </w:p>
        </w:tc>
        <w:tc>
          <w:tcPr>
            <w:tcW w:w="708" w:type="dxa"/>
            <w:tcBorders>
              <w:top w:val="single" w:sz="4" w:space="0" w:color="auto"/>
              <w:left w:val="single" w:sz="4" w:space="0" w:color="auto"/>
              <w:bottom w:val="single" w:sz="4" w:space="0" w:color="auto"/>
              <w:right w:val="single" w:sz="4" w:space="0" w:color="auto"/>
            </w:tcBorders>
          </w:tcPr>
          <w:p w14:paraId="17B0F9AE" w14:textId="77777777" w:rsidR="00614399" w:rsidRDefault="00614399">
            <w:pPr>
              <w:jc w:val="center"/>
            </w:pPr>
          </w:p>
        </w:tc>
        <w:tc>
          <w:tcPr>
            <w:tcW w:w="1134" w:type="dxa"/>
            <w:tcBorders>
              <w:top w:val="single" w:sz="4" w:space="0" w:color="auto"/>
              <w:left w:val="single" w:sz="4" w:space="0" w:color="auto"/>
              <w:bottom w:val="single" w:sz="4" w:space="0" w:color="auto"/>
              <w:right w:val="single" w:sz="4" w:space="0" w:color="auto"/>
            </w:tcBorders>
          </w:tcPr>
          <w:p w14:paraId="7B6733BE"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4138EE51" w14:textId="77777777" w:rsidR="00614399" w:rsidRDefault="00614399">
            <w:pPr>
              <w:jc w:val="center"/>
            </w:pPr>
            <w:r>
              <w:t>17</w:t>
            </w:r>
          </w:p>
        </w:tc>
      </w:tr>
      <w:tr w:rsidR="00614399" w14:paraId="7B365B4A"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7A49B08B" w14:textId="77777777" w:rsidR="00614399" w:rsidRDefault="00614399">
            <w:pPr>
              <w:jc w:val="center"/>
              <w:rPr>
                <w:bCs/>
              </w:rPr>
            </w:pPr>
            <w:r>
              <w:rPr>
                <w:bCs/>
              </w:rPr>
              <w:t>CO3</w:t>
            </w:r>
          </w:p>
        </w:tc>
        <w:tc>
          <w:tcPr>
            <w:tcW w:w="1417" w:type="dxa"/>
            <w:tcBorders>
              <w:top w:val="single" w:sz="4" w:space="0" w:color="auto"/>
              <w:left w:val="single" w:sz="4" w:space="0" w:color="auto"/>
              <w:bottom w:val="single" w:sz="4" w:space="0" w:color="auto"/>
              <w:right w:val="single" w:sz="4" w:space="0" w:color="auto"/>
            </w:tcBorders>
            <w:hideMark/>
          </w:tcPr>
          <w:p w14:paraId="7806AC45" w14:textId="77777777" w:rsidR="00614399" w:rsidRDefault="00614399">
            <w:pPr>
              <w:jc w:val="center"/>
            </w:pPr>
            <w:r>
              <w:t>1</w:t>
            </w:r>
          </w:p>
        </w:tc>
        <w:tc>
          <w:tcPr>
            <w:tcW w:w="1276" w:type="dxa"/>
            <w:tcBorders>
              <w:top w:val="single" w:sz="4" w:space="0" w:color="auto"/>
              <w:left w:val="single" w:sz="4" w:space="0" w:color="auto"/>
              <w:bottom w:val="single" w:sz="4" w:space="0" w:color="auto"/>
              <w:right w:val="single" w:sz="4" w:space="0" w:color="auto"/>
            </w:tcBorders>
            <w:hideMark/>
          </w:tcPr>
          <w:p w14:paraId="330BC2EF" w14:textId="77777777" w:rsidR="00614399" w:rsidRDefault="00614399">
            <w:pPr>
              <w:jc w:val="center"/>
            </w:pPr>
            <w:r>
              <w:t>4</w:t>
            </w:r>
          </w:p>
        </w:tc>
        <w:tc>
          <w:tcPr>
            <w:tcW w:w="1134" w:type="dxa"/>
            <w:tcBorders>
              <w:top w:val="single" w:sz="4" w:space="0" w:color="auto"/>
              <w:left w:val="single" w:sz="4" w:space="0" w:color="auto"/>
              <w:bottom w:val="single" w:sz="4" w:space="0" w:color="auto"/>
              <w:right w:val="single" w:sz="4" w:space="0" w:color="auto"/>
            </w:tcBorders>
          </w:tcPr>
          <w:p w14:paraId="65422C01" w14:textId="77777777" w:rsidR="00614399" w:rsidRDefault="00614399">
            <w:pPr>
              <w:jc w:val="center"/>
            </w:pPr>
          </w:p>
        </w:tc>
        <w:tc>
          <w:tcPr>
            <w:tcW w:w="1418" w:type="dxa"/>
            <w:tcBorders>
              <w:top w:val="single" w:sz="4" w:space="0" w:color="auto"/>
              <w:left w:val="single" w:sz="4" w:space="0" w:color="auto"/>
              <w:bottom w:val="single" w:sz="4" w:space="0" w:color="auto"/>
              <w:right w:val="single" w:sz="4" w:space="0" w:color="auto"/>
            </w:tcBorders>
            <w:hideMark/>
          </w:tcPr>
          <w:p w14:paraId="369F12C2" w14:textId="77777777" w:rsidR="00614399" w:rsidRDefault="00614399">
            <w:pPr>
              <w:jc w:val="center"/>
            </w:pPr>
            <w:r>
              <w:t>12</w:t>
            </w:r>
          </w:p>
        </w:tc>
        <w:tc>
          <w:tcPr>
            <w:tcW w:w="708" w:type="dxa"/>
            <w:tcBorders>
              <w:top w:val="single" w:sz="4" w:space="0" w:color="auto"/>
              <w:left w:val="single" w:sz="4" w:space="0" w:color="auto"/>
              <w:bottom w:val="single" w:sz="4" w:space="0" w:color="auto"/>
              <w:right w:val="single" w:sz="4" w:space="0" w:color="auto"/>
            </w:tcBorders>
            <w:hideMark/>
          </w:tcPr>
          <w:p w14:paraId="0F9F61A3" w14:textId="77777777" w:rsidR="00614399" w:rsidRDefault="00614399">
            <w:pPr>
              <w:jc w:val="center"/>
            </w:pPr>
            <w:r>
              <w:t>12</w:t>
            </w:r>
          </w:p>
        </w:tc>
        <w:tc>
          <w:tcPr>
            <w:tcW w:w="1134" w:type="dxa"/>
            <w:tcBorders>
              <w:top w:val="single" w:sz="4" w:space="0" w:color="auto"/>
              <w:left w:val="single" w:sz="4" w:space="0" w:color="auto"/>
              <w:bottom w:val="single" w:sz="4" w:space="0" w:color="auto"/>
              <w:right w:val="single" w:sz="4" w:space="0" w:color="auto"/>
            </w:tcBorders>
          </w:tcPr>
          <w:p w14:paraId="707176CA"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4BE715A6" w14:textId="77777777" w:rsidR="00614399" w:rsidRDefault="00614399">
            <w:pPr>
              <w:jc w:val="center"/>
            </w:pPr>
            <w:r>
              <w:t>29</w:t>
            </w:r>
          </w:p>
        </w:tc>
      </w:tr>
      <w:tr w:rsidR="00614399" w14:paraId="63EA26D8"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6F592BDA" w14:textId="77777777" w:rsidR="00614399" w:rsidRDefault="00614399">
            <w:pPr>
              <w:jc w:val="center"/>
              <w:rPr>
                <w:bCs/>
              </w:rPr>
            </w:pPr>
            <w:r>
              <w:rPr>
                <w:bCs/>
              </w:rPr>
              <w:t>CO4</w:t>
            </w:r>
          </w:p>
        </w:tc>
        <w:tc>
          <w:tcPr>
            <w:tcW w:w="1417" w:type="dxa"/>
            <w:tcBorders>
              <w:top w:val="single" w:sz="4" w:space="0" w:color="auto"/>
              <w:left w:val="single" w:sz="4" w:space="0" w:color="auto"/>
              <w:bottom w:val="single" w:sz="4" w:space="0" w:color="auto"/>
              <w:right w:val="single" w:sz="4" w:space="0" w:color="auto"/>
            </w:tcBorders>
            <w:hideMark/>
          </w:tcPr>
          <w:p w14:paraId="4AF441B5" w14:textId="77777777" w:rsidR="00614399" w:rsidRDefault="00614399">
            <w:pPr>
              <w:jc w:val="center"/>
            </w:pPr>
            <w:r>
              <w:t>1</w:t>
            </w:r>
          </w:p>
        </w:tc>
        <w:tc>
          <w:tcPr>
            <w:tcW w:w="1276" w:type="dxa"/>
            <w:tcBorders>
              <w:top w:val="single" w:sz="4" w:space="0" w:color="auto"/>
              <w:left w:val="single" w:sz="4" w:space="0" w:color="auto"/>
              <w:bottom w:val="single" w:sz="4" w:space="0" w:color="auto"/>
              <w:right w:val="single" w:sz="4" w:space="0" w:color="auto"/>
            </w:tcBorders>
            <w:hideMark/>
          </w:tcPr>
          <w:p w14:paraId="17898BCE" w14:textId="77777777" w:rsidR="00614399" w:rsidRDefault="00614399">
            <w:pPr>
              <w:jc w:val="center"/>
            </w:pPr>
            <w:r>
              <w:t>4</w:t>
            </w:r>
          </w:p>
        </w:tc>
        <w:tc>
          <w:tcPr>
            <w:tcW w:w="1134" w:type="dxa"/>
            <w:tcBorders>
              <w:top w:val="single" w:sz="4" w:space="0" w:color="auto"/>
              <w:left w:val="single" w:sz="4" w:space="0" w:color="auto"/>
              <w:bottom w:val="single" w:sz="4" w:space="0" w:color="auto"/>
              <w:right w:val="single" w:sz="4" w:space="0" w:color="auto"/>
            </w:tcBorders>
            <w:hideMark/>
          </w:tcPr>
          <w:p w14:paraId="12C52984" w14:textId="77777777" w:rsidR="00614399" w:rsidRDefault="00614399">
            <w:pPr>
              <w:jc w:val="center"/>
            </w:pPr>
            <w:r>
              <w:t>0</w:t>
            </w:r>
          </w:p>
        </w:tc>
        <w:tc>
          <w:tcPr>
            <w:tcW w:w="1418" w:type="dxa"/>
            <w:tcBorders>
              <w:top w:val="single" w:sz="4" w:space="0" w:color="auto"/>
              <w:left w:val="single" w:sz="4" w:space="0" w:color="auto"/>
              <w:bottom w:val="single" w:sz="4" w:space="0" w:color="auto"/>
              <w:right w:val="single" w:sz="4" w:space="0" w:color="auto"/>
            </w:tcBorders>
            <w:hideMark/>
          </w:tcPr>
          <w:p w14:paraId="30D671F7" w14:textId="77777777" w:rsidR="00614399" w:rsidRDefault="00614399">
            <w:pPr>
              <w:jc w:val="center"/>
            </w:pPr>
            <w:r>
              <w:t>18</w:t>
            </w:r>
          </w:p>
        </w:tc>
        <w:tc>
          <w:tcPr>
            <w:tcW w:w="708" w:type="dxa"/>
            <w:tcBorders>
              <w:top w:val="single" w:sz="4" w:space="0" w:color="auto"/>
              <w:left w:val="single" w:sz="4" w:space="0" w:color="auto"/>
              <w:bottom w:val="single" w:sz="4" w:space="0" w:color="auto"/>
              <w:right w:val="single" w:sz="4" w:space="0" w:color="auto"/>
            </w:tcBorders>
          </w:tcPr>
          <w:p w14:paraId="2DDECF5F" w14:textId="77777777" w:rsidR="00614399" w:rsidRDefault="00614399">
            <w:pPr>
              <w:jc w:val="center"/>
            </w:pPr>
          </w:p>
        </w:tc>
        <w:tc>
          <w:tcPr>
            <w:tcW w:w="1134" w:type="dxa"/>
            <w:tcBorders>
              <w:top w:val="single" w:sz="4" w:space="0" w:color="auto"/>
              <w:left w:val="single" w:sz="4" w:space="0" w:color="auto"/>
              <w:bottom w:val="single" w:sz="4" w:space="0" w:color="auto"/>
              <w:right w:val="single" w:sz="4" w:space="0" w:color="auto"/>
            </w:tcBorders>
          </w:tcPr>
          <w:p w14:paraId="57C643A8"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6C1E5D32" w14:textId="77777777" w:rsidR="00614399" w:rsidRDefault="00614399">
            <w:pPr>
              <w:jc w:val="center"/>
            </w:pPr>
            <w:r>
              <w:t>23</w:t>
            </w:r>
          </w:p>
        </w:tc>
      </w:tr>
      <w:tr w:rsidR="00614399" w14:paraId="65293D0B"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28E12B06" w14:textId="77777777" w:rsidR="00614399" w:rsidRDefault="00614399">
            <w:pPr>
              <w:jc w:val="center"/>
              <w:rPr>
                <w:bCs/>
              </w:rPr>
            </w:pPr>
            <w:r>
              <w:rPr>
                <w:bCs/>
              </w:rPr>
              <w:t>CO5</w:t>
            </w:r>
          </w:p>
        </w:tc>
        <w:tc>
          <w:tcPr>
            <w:tcW w:w="1417" w:type="dxa"/>
            <w:tcBorders>
              <w:top w:val="single" w:sz="4" w:space="0" w:color="auto"/>
              <w:left w:val="single" w:sz="4" w:space="0" w:color="auto"/>
              <w:bottom w:val="single" w:sz="4" w:space="0" w:color="auto"/>
              <w:right w:val="single" w:sz="4" w:space="0" w:color="auto"/>
            </w:tcBorders>
          </w:tcPr>
          <w:p w14:paraId="613C5700" w14:textId="77777777" w:rsidR="00614399" w:rsidRDefault="00614399">
            <w:pPr>
              <w:jc w:val="center"/>
            </w:pPr>
          </w:p>
        </w:tc>
        <w:tc>
          <w:tcPr>
            <w:tcW w:w="1276" w:type="dxa"/>
            <w:tcBorders>
              <w:top w:val="single" w:sz="4" w:space="0" w:color="auto"/>
              <w:left w:val="single" w:sz="4" w:space="0" w:color="auto"/>
              <w:bottom w:val="single" w:sz="4" w:space="0" w:color="auto"/>
              <w:right w:val="single" w:sz="4" w:space="0" w:color="auto"/>
            </w:tcBorders>
            <w:hideMark/>
          </w:tcPr>
          <w:p w14:paraId="62E28253" w14:textId="77777777" w:rsidR="00614399" w:rsidRDefault="00614399">
            <w:pPr>
              <w:jc w:val="center"/>
            </w:pPr>
            <w:r>
              <w:t>4</w:t>
            </w:r>
          </w:p>
        </w:tc>
        <w:tc>
          <w:tcPr>
            <w:tcW w:w="1134" w:type="dxa"/>
            <w:tcBorders>
              <w:top w:val="single" w:sz="4" w:space="0" w:color="auto"/>
              <w:left w:val="single" w:sz="4" w:space="0" w:color="auto"/>
              <w:bottom w:val="single" w:sz="4" w:space="0" w:color="auto"/>
              <w:right w:val="single" w:sz="4" w:space="0" w:color="auto"/>
            </w:tcBorders>
          </w:tcPr>
          <w:p w14:paraId="26AE9680" w14:textId="77777777" w:rsidR="00614399" w:rsidRDefault="00614399">
            <w:pPr>
              <w:jc w:val="center"/>
            </w:pPr>
          </w:p>
        </w:tc>
        <w:tc>
          <w:tcPr>
            <w:tcW w:w="1418" w:type="dxa"/>
            <w:tcBorders>
              <w:top w:val="single" w:sz="4" w:space="0" w:color="auto"/>
              <w:left w:val="single" w:sz="4" w:space="0" w:color="auto"/>
              <w:bottom w:val="single" w:sz="4" w:space="0" w:color="auto"/>
              <w:right w:val="single" w:sz="4" w:space="0" w:color="auto"/>
            </w:tcBorders>
          </w:tcPr>
          <w:p w14:paraId="12D07901" w14:textId="77777777" w:rsidR="00614399" w:rsidRDefault="00614399">
            <w:pPr>
              <w:jc w:val="center"/>
            </w:pPr>
          </w:p>
        </w:tc>
        <w:tc>
          <w:tcPr>
            <w:tcW w:w="708" w:type="dxa"/>
            <w:tcBorders>
              <w:top w:val="single" w:sz="4" w:space="0" w:color="auto"/>
              <w:left w:val="single" w:sz="4" w:space="0" w:color="auto"/>
              <w:bottom w:val="single" w:sz="4" w:space="0" w:color="auto"/>
              <w:right w:val="single" w:sz="4" w:space="0" w:color="auto"/>
            </w:tcBorders>
            <w:hideMark/>
          </w:tcPr>
          <w:p w14:paraId="62BEE04C" w14:textId="77777777" w:rsidR="00614399" w:rsidRDefault="00614399">
            <w:pPr>
              <w:jc w:val="center"/>
            </w:pPr>
            <w:r>
              <w:t>6</w:t>
            </w:r>
          </w:p>
        </w:tc>
        <w:tc>
          <w:tcPr>
            <w:tcW w:w="1134" w:type="dxa"/>
            <w:tcBorders>
              <w:top w:val="single" w:sz="4" w:space="0" w:color="auto"/>
              <w:left w:val="single" w:sz="4" w:space="0" w:color="auto"/>
              <w:bottom w:val="single" w:sz="4" w:space="0" w:color="auto"/>
              <w:right w:val="single" w:sz="4" w:space="0" w:color="auto"/>
            </w:tcBorders>
          </w:tcPr>
          <w:p w14:paraId="4FAFA1A5"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1FD90F36" w14:textId="77777777" w:rsidR="00614399" w:rsidRDefault="00614399">
            <w:pPr>
              <w:jc w:val="center"/>
            </w:pPr>
            <w:r>
              <w:t>10</w:t>
            </w:r>
          </w:p>
        </w:tc>
      </w:tr>
      <w:tr w:rsidR="00614399" w14:paraId="11D63905" w14:textId="77777777" w:rsidTr="00F81BCA">
        <w:trPr>
          <w:jc w:val="center"/>
        </w:trPr>
        <w:tc>
          <w:tcPr>
            <w:tcW w:w="1560" w:type="dxa"/>
            <w:tcBorders>
              <w:top w:val="single" w:sz="4" w:space="0" w:color="auto"/>
              <w:left w:val="single" w:sz="4" w:space="0" w:color="auto"/>
              <w:bottom w:val="single" w:sz="4" w:space="0" w:color="auto"/>
              <w:right w:val="single" w:sz="4" w:space="0" w:color="auto"/>
            </w:tcBorders>
            <w:hideMark/>
          </w:tcPr>
          <w:p w14:paraId="7A17B233" w14:textId="77777777" w:rsidR="00614399" w:rsidRDefault="00614399">
            <w:pPr>
              <w:jc w:val="center"/>
              <w:rPr>
                <w:bCs/>
              </w:rPr>
            </w:pPr>
            <w:r>
              <w:rPr>
                <w:bCs/>
              </w:rPr>
              <w:t>CO6</w:t>
            </w:r>
          </w:p>
        </w:tc>
        <w:tc>
          <w:tcPr>
            <w:tcW w:w="1417" w:type="dxa"/>
            <w:tcBorders>
              <w:top w:val="single" w:sz="4" w:space="0" w:color="auto"/>
              <w:left w:val="single" w:sz="4" w:space="0" w:color="auto"/>
              <w:bottom w:val="single" w:sz="4" w:space="0" w:color="auto"/>
              <w:right w:val="single" w:sz="4" w:space="0" w:color="auto"/>
            </w:tcBorders>
          </w:tcPr>
          <w:p w14:paraId="7A1C3B3F" w14:textId="77777777" w:rsidR="00614399" w:rsidRDefault="00614399">
            <w:pPr>
              <w:jc w:val="center"/>
            </w:pPr>
          </w:p>
        </w:tc>
        <w:tc>
          <w:tcPr>
            <w:tcW w:w="1276" w:type="dxa"/>
            <w:tcBorders>
              <w:top w:val="single" w:sz="4" w:space="0" w:color="auto"/>
              <w:left w:val="single" w:sz="4" w:space="0" w:color="auto"/>
              <w:bottom w:val="single" w:sz="4" w:space="0" w:color="auto"/>
              <w:right w:val="single" w:sz="4" w:space="0" w:color="auto"/>
            </w:tcBorders>
            <w:hideMark/>
          </w:tcPr>
          <w:p w14:paraId="2819CF4F" w14:textId="77777777" w:rsidR="00614399" w:rsidRDefault="00614399">
            <w:pPr>
              <w:jc w:val="center"/>
            </w:pPr>
            <w:r>
              <w:t>4</w:t>
            </w:r>
          </w:p>
        </w:tc>
        <w:tc>
          <w:tcPr>
            <w:tcW w:w="1134" w:type="dxa"/>
            <w:tcBorders>
              <w:top w:val="single" w:sz="4" w:space="0" w:color="auto"/>
              <w:left w:val="single" w:sz="4" w:space="0" w:color="auto"/>
              <w:bottom w:val="single" w:sz="4" w:space="0" w:color="auto"/>
              <w:right w:val="single" w:sz="4" w:space="0" w:color="auto"/>
            </w:tcBorders>
            <w:hideMark/>
          </w:tcPr>
          <w:p w14:paraId="0132C113" w14:textId="77777777" w:rsidR="00614399" w:rsidRDefault="00614399">
            <w:pPr>
              <w:jc w:val="center"/>
            </w:pPr>
            <w:r>
              <w:t>24</w:t>
            </w:r>
          </w:p>
        </w:tc>
        <w:tc>
          <w:tcPr>
            <w:tcW w:w="1418" w:type="dxa"/>
            <w:tcBorders>
              <w:top w:val="single" w:sz="4" w:space="0" w:color="auto"/>
              <w:left w:val="single" w:sz="4" w:space="0" w:color="auto"/>
              <w:bottom w:val="single" w:sz="4" w:space="0" w:color="auto"/>
              <w:right w:val="single" w:sz="4" w:space="0" w:color="auto"/>
            </w:tcBorders>
          </w:tcPr>
          <w:p w14:paraId="1325B24C" w14:textId="77777777" w:rsidR="00614399" w:rsidRDefault="00614399">
            <w:pPr>
              <w:jc w:val="center"/>
            </w:pPr>
          </w:p>
        </w:tc>
        <w:tc>
          <w:tcPr>
            <w:tcW w:w="708" w:type="dxa"/>
            <w:tcBorders>
              <w:top w:val="single" w:sz="4" w:space="0" w:color="auto"/>
              <w:left w:val="single" w:sz="4" w:space="0" w:color="auto"/>
              <w:bottom w:val="single" w:sz="4" w:space="0" w:color="auto"/>
              <w:right w:val="single" w:sz="4" w:space="0" w:color="auto"/>
            </w:tcBorders>
          </w:tcPr>
          <w:p w14:paraId="2835D086" w14:textId="77777777" w:rsidR="00614399" w:rsidRDefault="00614399">
            <w:pPr>
              <w:jc w:val="center"/>
            </w:pPr>
          </w:p>
        </w:tc>
        <w:tc>
          <w:tcPr>
            <w:tcW w:w="1134" w:type="dxa"/>
            <w:tcBorders>
              <w:top w:val="single" w:sz="4" w:space="0" w:color="auto"/>
              <w:left w:val="single" w:sz="4" w:space="0" w:color="auto"/>
              <w:bottom w:val="single" w:sz="4" w:space="0" w:color="auto"/>
              <w:right w:val="single" w:sz="4" w:space="0" w:color="auto"/>
            </w:tcBorders>
          </w:tcPr>
          <w:p w14:paraId="338D6B87" w14:textId="77777777" w:rsidR="00614399" w:rsidRDefault="00614399">
            <w:pPr>
              <w:jc w:val="center"/>
            </w:pPr>
          </w:p>
        </w:tc>
        <w:tc>
          <w:tcPr>
            <w:tcW w:w="1701" w:type="dxa"/>
            <w:tcBorders>
              <w:top w:val="single" w:sz="4" w:space="0" w:color="auto"/>
              <w:left w:val="single" w:sz="4" w:space="0" w:color="auto"/>
              <w:bottom w:val="single" w:sz="4" w:space="0" w:color="auto"/>
              <w:right w:val="single" w:sz="4" w:space="0" w:color="auto"/>
            </w:tcBorders>
            <w:hideMark/>
          </w:tcPr>
          <w:p w14:paraId="5362D6C6" w14:textId="77777777" w:rsidR="00614399" w:rsidRDefault="00614399">
            <w:pPr>
              <w:jc w:val="center"/>
            </w:pPr>
            <w:r>
              <w:t>28</w:t>
            </w:r>
          </w:p>
        </w:tc>
      </w:tr>
      <w:tr w:rsidR="00614399" w14:paraId="5B434C67" w14:textId="77777777" w:rsidTr="00F81BCA">
        <w:trPr>
          <w:jc w:val="center"/>
        </w:trPr>
        <w:tc>
          <w:tcPr>
            <w:tcW w:w="8647" w:type="dxa"/>
            <w:gridSpan w:val="7"/>
            <w:tcBorders>
              <w:top w:val="single" w:sz="4" w:space="0" w:color="auto"/>
              <w:left w:val="single" w:sz="4" w:space="0" w:color="auto"/>
              <w:bottom w:val="single" w:sz="4" w:space="0" w:color="auto"/>
              <w:right w:val="single" w:sz="4" w:space="0" w:color="auto"/>
            </w:tcBorders>
          </w:tcPr>
          <w:p w14:paraId="625630C2" w14:textId="77777777" w:rsidR="00614399" w:rsidRDefault="00614399"/>
        </w:tc>
        <w:tc>
          <w:tcPr>
            <w:tcW w:w="1701" w:type="dxa"/>
            <w:tcBorders>
              <w:top w:val="single" w:sz="4" w:space="0" w:color="auto"/>
              <w:left w:val="single" w:sz="4" w:space="0" w:color="auto"/>
              <w:bottom w:val="single" w:sz="4" w:space="0" w:color="auto"/>
              <w:right w:val="single" w:sz="4" w:space="0" w:color="auto"/>
            </w:tcBorders>
            <w:hideMark/>
          </w:tcPr>
          <w:p w14:paraId="1F99684E" w14:textId="77777777" w:rsidR="00614399" w:rsidRDefault="00614399">
            <w:pPr>
              <w:jc w:val="center"/>
              <w:rPr>
                <w:b/>
              </w:rPr>
            </w:pPr>
            <w:r>
              <w:rPr>
                <w:b/>
              </w:rPr>
              <w:t>124</w:t>
            </w:r>
          </w:p>
        </w:tc>
      </w:tr>
    </w:tbl>
    <w:p w14:paraId="3FD703FA" w14:textId="77777777" w:rsidR="00614399" w:rsidRPr="00FA796F" w:rsidRDefault="00614399" w:rsidP="00A81194">
      <w:pPr>
        <w:contextualSpacing/>
      </w:pPr>
    </w:p>
    <w:p w14:paraId="199934D7" w14:textId="77777777" w:rsidR="00614399" w:rsidRDefault="00614399">
      <w:pPr>
        <w:spacing w:after="200" w:line="276" w:lineRule="auto"/>
        <w:rPr>
          <w:bCs/>
          <w:noProof/>
        </w:rPr>
      </w:pPr>
      <w:r>
        <w:rPr>
          <w:bCs/>
          <w:noProof/>
        </w:rPr>
        <w:br w:type="page"/>
      </w:r>
    </w:p>
    <w:p w14:paraId="3FE778CE" w14:textId="5E4509E3" w:rsidR="00614399" w:rsidRPr="008F4BD4" w:rsidRDefault="00614399" w:rsidP="008F4BD4">
      <w:pPr>
        <w:jc w:val="center"/>
        <w:rPr>
          <w:bCs/>
          <w:noProof/>
        </w:rPr>
      </w:pPr>
      <w:r w:rsidRPr="008F4BD4">
        <w:rPr>
          <w:noProof/>
        </w:rPr>
        <w:lastRenderedPageBreak/>
        <w:drawing>
          <wp:inline distT="0" distB="0" distL="0" distR="0" wp14:anchorId="6AA352B6" wp14:editId="16A90B87">
            <wp:extent cx="5745480" cy="836930"/>
            <wp:effectExtent l="0" t="0" r="7620" b="1270"/>
            <wp:docPr id="1978249193" name="Picture 197824919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E123CE6" w14:textId="77777777" w:rsidR="00614399" w:rsidRPr="008F4BD4" w:rsidRDefault="00614399" w:rsidP="008F4BD4">
      <w:pPr>
        <w:jc w:val="center"/>
        <w:rPr>
          <w:b/>
          <w:bCs/>
        </w:rPr>
      </w:pPr>
    </w:p>
    <w:p w14:paraId="0CB707AB" w14:textId="77777777" w:rsidR="00614399" w:rsidRPr="008F4BD4" w:rsidRDefault="00614399" w:rsidP="008F4BD4">
      <w:pPr>
        <w:jc w:val="center"/>
        <w:rPr>
          <w:b/>
          <w:bCs/>
        </w:rPr>
      </w:pPr>
      <w:r w:rsidRPr="008F4BD4">
        <w:rPr>
          <w:b/>
          <w:bCs/>
        </w:rPr>
        <w:t>END SEMESTER EXAMINATION – NOV / DEC 2024</w:t>
      </w:r>
    </w:p>
    <w:p w14:paraId="64ADE2DE" w14:textId="77777777" w:rsidR="00614399" w:rsidRPr="008F4BD4"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14399" w:rsidRPr="00050E3A" w14:paraId="621B1E19" w14:textId="77777777" w:rsidTr="008F4BD4">
        <w:trPr>
          <w:trHeight w:val="397"/>
          <w:jc w:val="center"/>
        </w:trPr>
        <w:tc>
          <w:tcPr>
            <w:tcW w:w="1555" w:type="dxa"/>
            <w:vAlign w:val="center"/>
          </w:tcPr>
          <w:p w14:paraId="7DE53DE1" w14:textId="77777777" w:rsidR="00614399" w:rsidRPr="00050E3A" w:rsidRDefault="00614399" w:rsidP="007E575B">
            <w:pPr>
              <w:pStyle w:val="Title"/>
              <w:jc w:val="left"/>
              <w:rPr>
                <w:b/>
                <w:sz w:val="22"/>
                <w:szCs w:val="22"/>
              </w:rPr>
            </w:pPr>
            <w:r w:rsidRPr="00050E3A">
              <w:rPr>
                <w:b/>
                <w:sz w:val="22"/>
                <w:szCs w:val="22"/>
              </w:rPr>
              <w:t xml:space="preserve">Course Code      </w:t>
            </w:r>
          </w:p>
        </w:tc>
        <w:tc>
          <w:tcPr>
            <w:tcW w:w="6520" w:type="dxa"/>
            <w:vAlign w:val="center"/>
          </w:tcPr>
          <w:p w14:paraId="5E83DBC5" w14:textId="77777777" w:rsidR="00614399" w:rsidRPr="00050E3A" w:rsidRDefault="00614399" w:rsidP="007E575B">
            <w:pPr>
              <w:pStyle w:val="Title"/>
              <w:jc w:val="left"/>
              <w:rPr>
                <w:b/>
                <w:sz w:val="22"/>
                <w:szCs w:val="22"/>
              </w:rPr>
            </w:pPr>
            <w:r w:rsidRPr="00050E3A">
              <w:rPr>
                <w:b/>
                <w:sz w:val="22"/>
                <w:szCs w:val="22"/>
              </w:rPr>
              <w:t>23MA1014</w:t>
            </w:r>
          </w:p>
        </w:tc>
        <w:tc>
          <w:tcPr>
            <w:tcW w:w="1559" w:type="dxa"/>
            <w:vAlign w:val="center"/>
          </w:tcPr>
          <w:p w14:paraId="0392F84D" w14:textId="77777777" w:rsidR="00614399" w:rsidRPr="00050E3A" w:rsidRDefault="00614399" w:rsidP="007E575B">
            <w:pPr>
              <w:pStyle w:val="Title"/>
              <w:ind w:left="-468" w:firstLine="468"/>
              <w:jc w:val="left"/>
              <w:rPr>
                <w:sz w:val="22"/>
                <w:szCs w:val="22"/>
              </w:rPr>
            </w:pPr>
            <w:r w:rsidRPr="00050E3A">
              <w:rPr>
                <w:b/>
                <w:bCs/>
                <w:sz w:val="22"/>
                <w:szCs w:val="22"/>
              </w:rPr>
              <w:t xml:space="preserve">Duration       </w:t>
            </w:r>
          </w:p>
        </w:tc>
        <w:tc>
          <w:tcPr>
            <w:tcW w:w="851" w:type="dxa"/>
            <w:vAlign w:val="center"/>
          </w:tcPr>
          <w:p w14:paraId="384C4C62" w14:textId="77777777" w:rsidR="00614399" w:rsidRPr="00050E3A" w:rsidRDefault="00614399" w:rsidP="007E575B">
            <w:pPr>
              <w:pStyle w:val="Title"/>
              <w:jc w:val="left"/>
              <w:rPr>
                <w:b/>
                <w:sz w:val="22"/>
                <w:szCs w:val="22"/>
              </w:rPr>
            </w:pPr>
            <w:r w:rsidRPr="00050E3A">
              <w:rPr>
                <w:b/>
                <w:sz w:val="22"/>
                <w:szCs w:val="22"/>
              </w:rPr>
              <w:t>3hrs</w:t>
            </w:r>
          </w:p>
        </w:tc>
      </w:tr>
      <w:tr w:rsidR="00614399" w:rsidRPr="00050E3A" w14:paraId="0CA4FDCA" w14:textId="77777777" w:rsidTr="008F4BD4">
        <w:trPr>
          <w:trHeight w:val="397"/>
          <w:jc w:val="center"/>
        </w:trPr>
        <w:tc>
          <w:tcPr>
            <w:tcW w:w="1555" w:type="dxa"/>
            <w:vAlign w:val="center"/>
          </w:tcPr>
          <w:p w14:paraId="455E7E66" w14:textId="77777777" w:rsidR="00614399" w:rsidRPr="00050E3A" w:rsidRDefault="00614399" w:rsidP="007E575B">
            <w:pPr>
              <w:pStyle w:val="Title"/>
              <w:ind w:right="-160"/>
              <w:jc w:val="left"/>
              <w:rPr>
                <w:b/>
                <w:sz w:val="22"/>
                <w:szCs w:val="22"/>
              </w:rPr>
            </w:pPr>
            <w:r w:rsidRPr="00050E3A">
              <w:rPr>
                <w:b/>
                <w:sz w:val="22"/>
                <w:szCs w:val="22"/>
              </w:rPr>
              <w:t xml:space="preserve">Course Title     </w:t>
            </w:r>
          </w:p>
        </w:tc>
        <w:tc>
          <w:tcPr>
            <w:tcW w:w="6520" w:type="dxa"/>
            <w:vAlign w:val="center"/>
          </w:tcPr>
          <w:p w14:paraId="5523D64F" w14:textId="77777777" w:rsidR="00614399" w:rsidRPr="00050E3A" w:rsidRDefault="00614399" w:rsidP="007E575B">
            <w:pPr>
              <w:pStyle w:val="Title"/>
              <w:jc w:val="left"/>
              <w:rPr>
                <w:b/>
                <w:sz w:val="22"/>
                <w:szCs w:val="22"/>
              </w:rPr>
            </w:pPr>
            <w:r w:rsidRPr="00050E3A">
              <w:rPr>
                <w:b/>
                <w:sz w:val="22"/>
                <w:szCs w:val="22"/>
              </w:rPr>
              <w:t>MATRICES, NUMERICAL METHODS AND TRANSFORMS</w:t>
            </w:r>
          </w:p>
        </w:tc>
        <w:tc>
          <w:tcPr>
            <w:tcW w:w="1559" w:type="dxa"/>
            <w:vAlign w:val="center"/>
          </w:tcPr>
          <w:p w14:paraId="5AE18AEF" w14:textId="77777777" w:rsidR="00614399" w:rsidRPr="00050E3A" w:rsidRDefault="00614399" w:rsidP="007E575B">
            <w:pPr>
              <w:pStyle w:val="Title"/>
              <w:jc w:val="left"/>
              <w:rPr>
                <w:b/>
                <w:bCs/>
                <w:sz w:val="22"/>
                <w:szCs w:val="22"/>
              </w:rPr>
            </w:pPr>
            <w:r w:rsidRPr="00050E3A">
              <w:rPr>
                <w:b/>
                <w:bCs/>
                <w:sz w:val="22"/>
                <w:szCs w:val="22"/>
              </w:rPr>
              <w:t xml:space="preserve">Max. Marks </w:t>
            </w:r>
          </w:p>
        </w:tc>
        <w:tc>
          <w:tcPr>
            <w:tcW w:w="851" w:type="dxa"/>
            <w:vAlign w:val="center"/>
          </w:tcPr>
          <w:p w14:paraId="199BE4CB" w14:textId="77777777" w:rsidR="00614399" w:rsidRPr="00050E3A" w:rsidRDefault="00614399" w:rsidP="007E575B">
            <w:pPr>
              <w:pStyle w:val="Title"/>
              <w:jc w:val="left"/>
              <w:rPr>
                <w:b/>
                <w:sz w:val="22"/>
                <w:szCs w:val="22"/>
              </w:rPr>
            </w:pPr>
            <w:r w:rsidRPr="00050E3A">
              <w:rPr>
                <w:b/>
                <w:sz w:val="22"/>
                <w:szCs w:val="22"/>
              </w:rPr>
              <w:t>100</w:t>
            </w:r>
          </w:p>
        </w:tc>
      </w:tr>
    </w:tbl>
    <w:p w14:paraId="30A8F125" w14:textId="77777777" w:rsidR="00614399" w:rsidRPr="008F4BD4" w:rsidRDefault="0061439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9"/>
        <w:gridCol w:w="670"/>
        <w:gridCol w:w="537"/>
        <w:gridCol w:w="711"/>
      </w:tblGrid>
      <w:tr w:rsidR="00614399" w:rsidRPr="008F4BD4" w14:paraId="5FA8F63D" w14:textId="77777777" w:rsidTr="006974BF">
        <w:trPr>
          <w:trHeight w:val="552"/>
        </w:trPr>
        <w:tc>
          <w:tcPr>
            <w:tcW w:w="257" w:type="pct"/>
            <w:vAlign w:val="center"/>
          </w:tcPr>
          <w:p w14:paraId="5C37EC36" w14:textId="77777777" w:rsidR="00614399" w:rsidRPr="008F4BD4" w:rsidRDefault="00614399" w:rsidP="005133D7">
            <w:pPr>
              <w:jc w:val="center"/>
              <w:rPr>
                <w:b/>
              </w:rPr>
            </w:pPr>
            <w:r w:rsidRPr="008F4BD4">
              <w:rPr>
                <w:b/>
              </w:rPr>
              <w:t>Q. No.</w:t>
            </w:r>
          </w:p>
        </w:tc>
        <w:tc>
          <w:tcPr>
            <w:tcW w:w="3854" w:type="pct"/>
            <w:gridSpan w:val="2"/>
            <w:vAlign w:val="center"/>
          </w:tcPr>
          <w:p w14:paraId="686DB04D" w14:textId="77777777" w:rsidR="00614399" w:rsidRPr="008F4BD4" w:rsidRDefault="00614399" w:rsidP="005133D7">
            <w:pPr>
              <w:jc w:val="center"/>
              <w:rPr>
                <w:b/>
              </w:rPr>
            </w:pPr>
            <w:r w:rsidRPr="008F4BD4">
              <w:rPr>
                <w:b/>
              </w:rPr>
              <w:t>Questions</w:t>
            </w:r>
          </w:p>
        </w:tc>
        <w:tc>
          <w:tcPr>
            <w:tcW w:w="301" w:type="pct"/>
            <w:vAlign w:val="center"/>
          </w:tcPr>
          <w:p w14:paraId="53116E43" w14:textId="77777777" w:rsidR="00614399" w:rsidRPr="008F4BD4" w:rsidRDefault="00614399" w:rsidP="00405BDF">
            <w:pPr>
              <w:jc w:val="center"/>
              <w:rPr>
                <w:b/>
              </w:rPr>
            </w:pPr>
            <w:r w:rsidRPr="008F4BD4">
              <w:rPr>
                <w:b/>
              </w:rPr>
              <w:t>CO</w:t>
            </w:r>
          </w:p>
        </w:tc>
        <w:tc>
          <w:tcPr>
            <w:tcW w:w="243" w:type="pct"/>
            <w:vAlign w:val="center"/>
          </w:tcPr>
          <w:p w14:paraId="5EBFD695" w14:textId="77777777" w:rsidR="00614399" w:rsidRPr="008F4BD4" w:rsidRDefault="00614399" w:rsidP="00375CD9">
            <w:pPr>
              <w:jc w:val="center"/>
              <w:rPr>
                <w:b/>
              </w:rPr>
            </w:pPr>
            <w:r w:rsidRPr="008F4BD4">
              <w:rPr>
                <w:b/>
              </w:rPr>
              <w:t>BL</w:t>
            </w:r>
          </w:p>
        </w:tc>
        <w:tc>
          <w:tcPr>
            <w:tcW w:w="344" w:type="pct"/>
            <w:vAlign w:val="center"/>
          </w:tcPr>
          <w:p w14:paraId="0097EE98" w14:textId="77777777" w:rsidR="00614399" w:rsidRPr="008F4BD4" w:rsidRDefault="00614399" w:rsidP="005133D7">
            <w:pPr>
              <w:jc w:val="center"/>
              <w:rPr>
                <w:b/>
              </w:rPr>
            </w:pPr>
            <w:r w:rsidRPr="008F4BD4">
              <w:rPr>
                <w:b/>
              </w:rPr>
              <w:t>M</w:t>
            </w:r>
          </w:p>
        </w:tc>
      </w:tr>
      <w:tr w:rsidR="00614399" w:rsidRPr="008F4BD4" w14:paraId="1A559A02" w14:textId="77777777" w:rsidTr="008F4BD4">
        <w:trPr>
          <w:trHeight w:val="136"/>
        </w:trPr>
        <w:tc>
          <w:tcPr>
            <w:tcW w:w="5000" w:type="pct"/>
            <w:gridSpan w:val="6"/>
            <w:vAlign w:val="center"/>
          </w:tcPr>
          <w:p w14:paraId="6FFB64C4" w14:textId="77777777" w:rsidR="00614399" w:rsidRPr="008F4BD4" w:rsidRDefault="00614399" w:rsidP="008C57B9">
            <w:pPr>
              <w:jc w:val="center"/>
              <w:rPr>
                <w:b/>
                <w:u w:val="single"/>
              </w:rPr>
            </w:pPr>
            <w:r w:rsidRPr="008F4BD4">
              <w:rPr>
                <w:b/>
                <w:u w:val="single"/>
              </w:rPr>
              <w:t>PART – A (10 X 1 = 10 MARKS)</w:t>
            </w:r>
          </w:p>
        </w:tc>
      </w:tr>
      <w:tr w:rsidR="00614399" w:rsidRPr="008F4BD4" w14:paraId="7883990A" w14:textId="77777777" w:rsidTr="00BA73DD">
        <w:trPr>
          <w:trHeight w:val="283"/>
        </w:trPr>
        <w:tc>
          <w:tcPr>
            <w:tcW w:w="257" w:type="pct"/>
          </w:tcPr>
          <w:p w14:paraId="6101FA4B" w14:textId="77777777" w:rsidR="00614399" w:rsidRPr="008F4BD4" w:rsidRDefault="00614399" w:rsidP="00BA73DD">
            <w:pPr>
              <w:jc w:val="center"/>
            </w:pPr>
            <w:r w:rsidRPr="008F4BD4">
              <w:t>1.</w:t>
            </w:r>
          </w:p>
        </w:tc>
        <w:tc>
          <w:tcPr>
            <w:tcW w:w="3854" w:type="pct"/>
            <w:gridSpan w:val="2"/>
            <w:vAlign w:val="bottom"/>
          </w:tcPr>
          <w:p w14:paraId="23EBF899" w14:textId="77777777" w:rsidR="00614399" w:rsidRPr="008F4BD4" w:rsidRDefault="00614399" w:rsidP="00732C97">
            <w:pPr>
              <w:autoSpaceDE w:val="0"/>
              <w:autoSpaceDN w:val="0"/>
              <w:adjustRightInd w:val="0"/>
            </w:pPr>
            <w:r w:rsidRPr="008F4BD4">
              <w:t xml:space="preserve">Find the sum of the Eigen values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0</m:t>
                        </m:r>
                      </m:e>
                    </m:mr>
                    <m:mr>
                      <m:e>
                        <m:r>
                          <w:rPr>
                            <w:rFonts w:ascii="Cambria Math" w:hAnsi="Cambria Math"/>
                          </w:rPr>
                          <m:t>3</m:t>
                        </m:r>
                      </m:e>
                      <m:e>
                        <m:r>
                          <w:rPr>
                            <w:rFonts w:ascii="Cambria Math" w:hAnsi="Cambria Math"/>
                          </w:rPr>
                          <m:t>4</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3</m:t>
                        </m:r>
                      </m:e>
                    </m:mr>
                  </m:m>
                </m:e>
              </m:d>
            </m:oMath>
          </w:p>
        </w:tc>
        <w:tc>
          <w:tcPr>
            <w:tcW w:w="301" w:type="pct"/>
          </w:tcPr>
          <w:p w14:paraId="2EACC7E5" w14:textId="77777777" w:rsidR="00614399" w:rsidRPr="008F4BD4" w:rsidRDefault="00614399" w:rsidP="00BA73DD">
            <w:pPr>
              <w:jc w:val="center"/>
            </w:pPr>
            <w:r w:rsidRPr="008F4BD4">
              <w:t>CO1</w:t>
            </w:r>
          </w:p>
        </w:tc>
        <w:tc>
          <w:tcPr>
            <w:tcW w:w="243" w:type="pct"/>
          </w:tcPr>
          <w:p w14:paraId="357D6C84" w14:textId="77777777" w:rsidR="00614399" w:rsidRPr="008F4BD4" w:rsidRDefault="00614399" w:rsidP="00BA73DD">
            <w:pPr>
              <w:jc w:val="center"/>
            </w:pPr>
            <w:r w:rsidRPr="008F4BD4">
              <w:t>U</w:t>
            </w:r>
          </w:p>
        </w:tc>
        <w:tc>
          <w:tcPr>
            <w:tcW w:w="344" w:type="pct"/>
          </w:tcPr>
          <w:p w14:paraId="27B8D301" w14:textId="77777777" w:rsidR="00614399" w:rsidRPr="008F4BD4" w:rsidRDefault="00614399" w:rsidP="00BA73DD">
            <w:pPr>
              <w:jc w:val="center"/>
            </w:pPr>
            <w:r w:rsidRPr="008F4BD4">
              <w:t>1</w:t>
            </w:r>
          </w:p>
        </w:tc>
      </w:tr>
      <w:tr w:rsidR="00614399" w:rsidRPr="008F4BD4" w14:paraId="63DFB2EA" w14:textId="77777777" w:rsidTr="00BA73DD">
        <w:trPr>
          <w:trHeight w:val="283"/>
        </w:trPr>
        <w:tc>
          <w:tcPr>
            <w:tcW w:w="257" w:type="pct"/>
          </w:tcPr>
          <w:p w14:paraId="6B930001" w14:textId="77777777" w:rsidR="00614399" w:rsidRPr="008F4BD4" w:rsidRDefault="00614399" w:rsidP="00BA73DD">
            <w:pPr>
              <w:jc w:val="center"/>
            </w:pPr>
            <w:r w:rsidRPr="008F4BD4">
              <w:t>2.</w:t>
            </w:r>
          </w:p>
        </w:tc>
        <w:tc>
          <w:tcPr>
            <w:tcW w:w="3854" w:type="pct"/>
            <w:gridSpan w:val="2"/>
            <w:vAlign w:val="bottom"/>
          </w:tcPr>
          <w:p w14:paraId="01740B72" w14:textId="77777777" w:rsidR="00614399" w:rsidRPr="008F4BD4" w:rsidRDefault="00614399" w:rsidP="00732C97">
            <w:r w:rsidRPr="008F4BD4">
              <w:rPr>
                <w:rFonts w:eastAsiaTheme="minorHAnsi"/>
                <w:color w:val="000000"/>
              </w:rPr>
              <w:t>If the Eigen values of a matrix are 0, 2, 3 then the nature of its quadratic form is ----------.</w:t>
            </w:r>
          </w:p>
        </w:tc>
        <w:tc>
          <w:tcPr>
            <w:tcW w:w="301" w:type="pct"/>
          </w:tcPr>
          <w:p w14:paraId="5BE7C93D" w14:textId="77777777" w:rsidR="00614399" w:rsidRPr="008F4BD4" w:rsidRDefault="00614399" w:rsidP="00BA73DD">
            <w:pPr>
              <w:jc w:val="center"/>
            </w:pPr>
            <w:r w:rsidRPr="008F4BD4">
              <w:t>CO1</w:t>
            </w:r>
          </w:p>
        </w:tc>
        <w:tc>
          <w:tcPr>
            <w:tcW w:w="243" w:type="pct"/>
          </w:tcPr>
          <w:p w14:paraId="6620052C" w14:textId="77777777" w:rsidR="00614399" w:rsidRPr="008F4BD4" w:rsidRDefault="00614399" w:rsidP="00BA73DD">
            <w:pPr>
              <w:jc w:val="center"/>
            </w:pPr>
            <w:r w:rsidRPr="008F4BD4">
              <w:t>U</w:t>
            </w:r>
          </w:p>
        </w:tc>
        <w:tc>
          <w:tcPr>
            <w:tcW w:w="344" w:type="pct"/>
          </w:tcPr>
          <w:p w14:paraId="75735062" w14:textId="77777777" w:rsidR="00614399" w:rsidRPr="008F4BD4" w:rsidRDefault="00614399" w:rsidP="00BA73DD">
            <w:pPr>
              <w:jc w:val="center"/>
            </w:pPr>
            <w:r w:rsidRPr="008F4BD4">
              <w:t>1</w:t>
            </w:r>
          </w:p>
        </w:tc>
      </w:tr>
      <w:tr w:rsidR="00614399" w:rsidRPr="008F4BD4" w14:paraId="0B45B599" w14:textId="77777777" w:rsidTr="00BA73DD">
        <w:trPr>
          <w:trHeight w:val="283"/>
        </w:trPr>
        <w:tc>
          <w:tcPr>
            <w:tcW w:w="257" w:type="pct"/>
          </w:tcPr>
          <w:p w14:paraId="17DFA9D4" w14:textId="77777777" w:rsidR="00614399" w:rsidRPr="008F4BD4" w:rsidRDefault="00614399" w:rsidP="00BA73DD">
            <w:pPr>
              <w:jc w:val="center"/>
            </w:pPr>
            <w:r w:rsidRPr="008F4BD4">
              <w:t>3.</w:t>
            </w:r>
          </w:p>
        </w:tc>
        <w:tc>
          <w:tcPr>
            <w:tcW w:w="3854" w:type="pct"/>
            <w:gridSpan w:val="2"/>
            <w:vAlign w:val="bottom"/>
          </w:tcPr>
          <w:p w14:paraId="7A82F64A" w14:textId="77777777" w:rsidR="00614399" w:rsidRPr="008F4BD4" w:rsidRDefault="00614399" w:rsidP="00732C97">
            <w:r w:rsidRPr="008F4BD4">
              <w:rPr>
                <w:rFonts w:eastAsiaTheme="minorHAnsi"/>
                <w:color w:val="000000"/>
              </w:rPr>
              <w:t xml:space="preserve">In solving the function </w:t>
            </w:r>
            <m:oMath>
              <m:r>
                <w:rPr>
                  <w:rFonts w:ascii="Cambria Math" w:eastAsiaTheme="minorHAnsi" w:hAnsi="Cambria Math"/>
                  <w:color w:val="000000"/>
                </w:rPr>
                <m:t xml:space="preserve">x-2=0 </m:t>
              </m:r>
            </m:oMath>
            <w:r w:rsidRPr="008F4BD4">
              <w:rPr>
                <w:rFonts w:eastAsiaTheme="minorHAnsi"/>
                <w:color w:val="000000"/>
              </w:rPr>
              <w:t xml:space="preserve">using Newton-Raphson method, if the initial guess </w:t>
            </w:r>
            <m:oMath>
              <m:r>
                <w:rPr>
                  <w:rFonts w:ascii="Cambria Math" w:eastAsiaTheme="minorHAnsi" w:hAnsi="Cambria Math"/>
                  <w:color w:val="000000"/>
                </w:rPr>
                <m:t>x=1</m:t>
              </m:r>
            </m:oMath>
            <w:r w:rsidRPr="008F4BD4">
              <w:rPr>
                <w:rFonts w:eastAsiaTheme="minorHAnsi"/>
                <w:color w:val="000000"/>
              </w:rPr>
              <w:t xml:space="preserve"> then the subsequent estimate </w:t>
            </w:r>
            <w:r w:rsidRPr="008F4BD4">
              <w:rPr>
                <w:rFonts w:eastAsiaTheme="minorHAnsi"/>
                <w:i/>
                <w:color w:val="000000"/>
              </w:rPr>
              <w:t>x</w:t>
            </w:r>
            <w:r w:rsidRPr="008F4BD4">
              <w:rPr>
                <w:rFonts w:eastAsiaTheme="minorHAnsi"/>
                <w:color w:val="000000"/>
              </w:rPr>
              <w:t xml:space="preserve"> will be -----.</w:t>
            </w:r>
          </w:p>
        </w:tc>
        <w:tc>
          <w:tcPr>
            <w:tcW w:w="301" w:type="pct"/>
          </w:tcPr>
          <w:p w14:paraId="0D2F71A4" w14:textId="77777777" w:rsidR="00614399" w:rsidRPr="008F4BD4" w:rsidRDefault="00614399" w:rsidP="00BA73DD">
            <w:pPr>
              <w:jc w:val="center"/>
            </w:pPr>
            <w:r w:rsidRPr="008F4BD4">
              <w:t>CO2</w:t>
            </w:r>
          </w:p>
        </w:tc>
        <w:tc>
          <w:tcPr>
            <w:tcW w:w="243" w:type="pct"/>
          </w:tcPr>
          <w:p w14:paraId="702764AF" w14:textId="77777777" w:rsidR="00614399" w:rsidRPr="008F4BD4" w:rsidRDefault="00614399" w:rsidP="00BA73DD">
            <w:pPr>
              <w:jc w:val="center"/>
            </w:pPr>
            <w:r w:rsidRPr="008F4BD4">
              <w:t>R</w:t>
            </w:r>
          </w:p>
        </w:tc>
        <w:tc>
          <w:tcPr>
            <w:tcW w:w="344" w:type="pct"/>
          </w:tcPr>
          <w:p w14:paraId="324E920C" w14:textId="77777777" w:rsidR="00614399" w:rsidRPr="008F4BD4" w:rsidRDefault="00614399" w:rsidP="00BA73DD">
            <w:pPr>
              <w:jc w:val="center"/>
            </w:pPr>
            <w:r w:rsidRPr="008F4BD4">
              <w:t>1</w:t>
            </w:r>
          </w:p>
        </w:tc>
      </w:tr>
      <w:tr w:rsidR="00614399" w:rsidRPr="008F4BD4" w14:paraId="311FB859" w14:textId="77777777" w:rsidTr="00BA73DD">
        <w:trPr>
          <w:trHeight w:val="283"/>
        </w:trPr>
        <w:tc>
          <w:tcPr>
            <w:tcW w:w="257" w:type="pct"/>
          </w:tcPr>
          <w:p w14:paraId="0C545CE4" w14:textId="77777777" w:rsidR="00614399" w:rsidRPr="008F4BD4" w:rsidRDefault="00614399" w:rsidP="00BA73DD">
            <w:pPr>
              <w:jc w:val="center"/>
            </w:pPr>
            <w:r w:rsidRPr="008F4BD4">
              <w:t>4.</w:t>
            </w:r>
          </w:p>
        </w:tc>
        <w:tc>
          <w:tcPr>
            <w:tcW w:w="3854" w:type="pct"/>
            <w:gridSpan w:val="2"/>
            <w:vAlign w:val="bottom"/>
          </w:tcPr>
          <w:p w14:paraId="1B7C540C" w14:textId="77777777" w:rsidR="00614399" w:rsidRPr="008F4BD4" w:rsidRDefault="00614399" w:rsidP="00732C97">
            <w:pPr>
              <w:jc w:val="both"/>
            </w:pPr>
            <w:r w:rsidRPr="008F4BD4">
              <w:rPr>
                <w:rFonts w:eastAsiaTheme="minorHAnsi"/>
                <w:color w:val="000000"/>
              </w:rPr>
              <w:t>In bisection method, if f(a) and f(b) are of opposite signs then there is -------------- root/roots between a &amp; b.</w:t>
            </w:r>
          </w:p>
        </w:tc>
        <w:tc>
          <w:tcPr>
            <w:tcW w:w="301" w:type="pct"/>
          </w:tcPr>
          <w:p w14:paraId="0BB11333" w14:textId="77777777" w:rsidR="00614399" w:rsidRPr="008F4BD4" w:rsidRDefault="00614399" w:rsidP="00BA73DD">
            <w:pPr>
              <w:jc w:val="center"/>
            </w:pPr>
            <w:r w:rsidRPr="008F4BD4">
              <w:t>CO2</w:t>
            </w:r>
          </w:p>
        </w:tc>
        <w:tc>
          <w:tcPr>
            <w:tcW w:w="243" w:type="pct"/>
          </w:tcPr>
          <w:p w14:paraId="233A3FE8" w14:textId="77777777" w:rsidR="00614399" w:rsidRPr="008F4BD4" w:rsidRDefault="00614399" w:rsidP="00BA73DD">
            <w:pPr>
              <w:jc w:val="center"/>
            </w:pPr>
            <w:r w:rsidRPr="008F4BD4">
              <w:t>R</w:t>
            </w:r>
          </w:p>
        </w:tc>
        <w:tc>
          <w:tcPr>
            <w:tcW w:w="344" w:type="pct"/>
          </w:tcPr>
          <w:p w14:paraId="0CB2597D" w14:textId="77777777" w:rsidR="00614399" w:rsidRPr="008F4BD4" w:rsidRDefault="00614399" w:rsidP="00BA73DD">
            <w:pPr>
              <w:jc w:val="center"/>
            </w:pPr>
            <w:r w:rsidRPr="008F4BD4">
              <w:t>1</w:t>
            </w:r>
          </w:p>
        </w:tc>
      </w:tr>
      <w:tr w:rsidR="00614399" w:rsidRPr="008F4BD4" w14:paraId="658901A0" w14:textId="77777777" w:rsidTr="00BA73DD">
        <w:trPr>
          <w:trHeight w:val="283"/>
        </w:trPr>
        <w:tc>
          <w:tcPr>
            <w:tcW w:w="257" w:type="pct"/>
          </w:tcPr>
          <w:p w14:paraId="28F0010E" w14:textId="77777777" w:rsidR="00614399" w:rsidRPr="008F4BD4" w:rsidRDefault="00614399" w:rsidP="00BA73DD">
            <w:pPr>
              <w:jc w:val="center"/>
            </w:pPr>
            <w:r w:rsidRPr="008F4BD4">
              <w:t>5.</w:t>
            </w:r>
          </w:p>
        </w:tc>
        <w:tc>
          <w:tcPr>
            <w:tcW w:w="3854" w:type="pct"/>
            <w:gridSpan w:val="2"/>
            <w:vAlign w:val="bottom"/>
          </w:tcPr>
          <w:p w14:paraId="1A653DF2" w14:textId="77777777" w:rsidR="00614399" w:rsidRPr="008F4BD4" w:rsidRDefault="00614399" w:rsidP="00732C97">
            <w:pPr>
              <w:pStyle w:val="Default"/>
            </w:pPr>
            <w:r w:rsidRPr="008F4BD4">
              <w:t>Write the Euler’s formula to solve the first order ordinary differential equations.</w:t>
            </w:r>
          </w:p>
        </w:tc>
        <w:tc>
          <w:tcPr>
            <w:tcW w:w="301" w:type="pct"/>
          </w:tcPr>
          <w:p w14:paraId="390627CF" w14:textId="77777777" w:rsidR="00614399" w:rsidRPr="008F4BD4" w:rsidRDefault="00614399" w:rsidP="00BA73DD">
            <w:pPr>
              <w:jc w:val="center"/>
            </w:pPr>
            <w:r w:rsidRPr="008F4BD4">
              <w:t>CO3</w:t>
            </w:r>
          </w:p>
        </w:tc>
        <w:tc>
          <w:tcPr>
            <w:tcW w:w="243" w:type="pct"/>
          </w:tcPr>
          <w:p w14:paraId="3C320132" w14:textId="77777777" w:rsidR="00614399" w:rsidRPr="008F4BD4" w:rsidRDefault="00614399" w:rsidP="00BA73DD">
            <w:pPr>
              <w:jc w:val="center"/>
            </w:pPr>
            <w:r w:rsidRPr="008F4BD4">
              <w:t>R</w:t>
            </w:r>
          </w:p>
        </w:tc>
        <w:tc>
          <w:tcPr>
            <w:tcW w:w="344" w:type="pct"/>
          </w:tcPr>
          <w:p w14:paraId="6564C290" w14:textId="77777777" w:rsidR="00614399" w:rsidRPr="008F4BD4" w:rsidRDefault="00614399" w:rsidP="00BA73DD">
            <w:pPr>
              <w:jc w:val="center"/>
            </w:pPr>
            <w:r w:rsidRPr="008F4BD4">
              <w:t>1</w:t>
            </w:r>
          </w:p>
        </w:tc>
      </w:tr>
      <w:tr w:rsidR="00614399" w:rsidRPr="008F4BD4" w14:paraId="7AA39891" w14:textId="77777777" w:rsidTr="00BA73DD">
        <w:trPr>
          <w:trHeight w:val="283"/>
        </w:trPr>
        <w:tc>
          <w:tcPr>
            <w:tcW w:w="257" w:type="pct"/>
          </w:tcPr>
          <w:p w14:paraId="541045DE" w14:textId="77777777" w:rsidR="00614399" w:rsidRPr="008F4BD4" w:rsidRDefault="00614399" w:rsidP="00BA73DD">
            <w:pPr>
              <w:jc w:val="center"/>
            </w:pPr>
            <w:r w:rsidRPr="008F4BD4">
              <w:t>6.</w:t>
            </w:r>
          </w:p>
        </w:tc>
        <w:tc>
          <w:tcPr>
            <w:tcW w:w="3854" w:type="pct"/>
            <w:gridSpan w:val="2"/>
            <w:vAlign w:val="bottom"/>
          </w:tcPr>
          <w:p w14:paraId="0F554153" w14:textId="77777777" w:rsidR="00614399" w:rsidRPr="008F4BD4" w:rsidRDefault="00614399" w:rsidP="00732C97">
            <w:r w:rsidRPr="008F4BD4">
              <w:t xml:space="preserve">The partial differential equation </w:t>
            </w:r>
            <m:oMath>
              <m:r>
                <w:rPr>
                  <w:rFonts w:ascii="Cambria Math" w:hAnsi="Cambria Math"/>
                </w:rPr>
                <m:t>A</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+B</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r>
                <w:rPr>
                  <w:rFonts w:ascii="Cambria Math" w:hAnsi="Cambria Math"/>
                </w:rPr>
                <m:t>+C</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8F4BD4">
              <w:t xml:space="preserve"> is parabolic if it satisfies the condition ------------.</w:t>
            </w:r>
          </w:p>
        </w:tc>
        <w:tc>
          <w:tcPr>
            <w:tcW w:w="301" w:type="pct"/>
          </w:tcPr>
          <w:p w14:paraId="54B7C14D" w14:textId="77777777" w:rsidR="00614399" w:rsidRPr="008F4BD4" w:rsidRDefault="00614399" w:rsidP="00BA73DD">
            <w:pPr>
              <w:jc w:val="center"/>
            </w:pPr>
            <w:r w:rsidRPr="008F4BD4">
              <w:t>CO3</w:t>
            </w:r>
          </w:p>
        </w:tc>
        <w:tc>
          <w:tcPr>
            <w:tcW w:w="243" w:type="pct"/>
          </w:tcPr>
          <w:p w14:paraId="287F90FF" w14:textId="77777777" w:rsidR="00614399" w:rsidRPr="008F4BD4" w:rsidRDefault="00614399" w:rsidP="00BA73DD">
            <w:pPr>
              <w:jc w:val="center"/>
            </w:pPr>
            <w:r w:rsidRPr="008F4BD4">
              <w:t>R</w:t>
            </w:r>
          </w:p>
        </w:tc>
        <w:tc>
          <w:tcPr>
            <w:tcW w:w="344" w:type="pct"/>
          </w:tcPr>
          <w:p w14:paraId="40EA614D" w14:textId="77777777" w:rsidR="00614399" w:rsidRPr="008F4BD4" w:rsidRDefault="00614399" w:rsidP="00BA73DD">
            <w:pPr>
              <w:jc w:val="center"/>
            </w:pPr>
            <w:r w:rsidRPr="008F4BD4">
              <w:t>1</w:t>
            </w:r>
          </w:p>
        </w:tc>
      </w:tr>
      <w:tr w:rsidR="00614399" w:rsidRPr="008F4BD4" w14:paraId="04EE3B84" w14:textId="77777777" w:rsidTr="00BA73DD">
        <w:trPr>
          <w:trHeight w:val="283"/>
        </w:trPr>
        <w:tc>
          <w:tcPr>
            <w:tcW w:w="257" w:type="pct"/>
          </w:tcPr>
          <w:p w14:paraId="7120EB75" w14:textId="77777777" w:rsidR="00614399" w:rsidRPr="008F4BD4" w:rsidRDefault="00614399" w:rsidP="00BA73DD">
            <w:pPr>
              <w:jc w:val="center"/>
            </w:pPr>
            <w:r w:rsidRPr="008F4BD4">
              <w:t>7.</w:t>
            </w:r>
          </w:p>
        </w:tc>
        <w:tc>
          <w:tcPr>
            <w:tcW w:w="3854" w:type="pct"/>
            <w:gridSpan w:val="2"/>
          </w:tcPr>
          <w:p w14:paraId="16F5E037" w14:textId="77777777" w:rsidR="00614399" w:rsidRPr="008F4BD4" w:rsidRDefault="00614399" w:rsidP="00732C97">
            <w:pPr>
              <w:pStyle w:val="ListParagraph"/>
              <w:ind w:left="0"/>
              <w:rPr>
                <w:noProof/>
                <w:lang w:eastAsia="zh-TW"/>
              </w:rPr>
            </w:pPr>
            <m:oMathPara>
              <m:oMathParaPr>
                <m:jc m:val="left"/>
              </m:oMathParaPr>
              <m:oMath>
                <m:r>
                  <w:rPr>
                    <w:rFonts w:ascii="Cambria Math" w:hAnsi="Cambria Math"/>
                    <w:noProof/>
                    <w:lang w:eastAsia="zh-TW"/>
                  </w:rPr>
                  <m:t>L</m:t>
                </m:r>
                <m:d>
                  <m:dPr>
                    <m:begChr m:val="{"/>
                    <m:endChr m:val="}"/>
                    <m:ctrlPr>
                      <w:rPr>
                        <w:rFonts w:ascii="Cambria Math" w:hAnsi="Cambria Math"/>
                        <w:i/>
                        <w:noProof/>
                        <w:lang w:eastAsia="zh-TW"/>
                      </w:rPr>
                    </m:ctrlPr>
                  </m:dPr>
                  <m:e>
                    <m:r>
                      <w:rPr>
                        <w:rFonts w:ascii="Cambria Math" w:hAnsi="Cambria Math"/>
                        <w:noProof/>
                        <w:lang w:eastAsia="zh-TW"/>
                      </w:rPr>
                      <m:t>cos2t</m:t>
                    </m:r>
                  </m:e>
                </m:d>
                <m:r>
                  <w:rPr>
                    <w:rFonts w:ascii="Cambria Math" w:hAnsi="Cambria Math"/>
                    <w:noProof/>
                    <w:lang w:eastAsia="zh-TW"/>
                  </w:rPr>
                  <m:t>=--------.</m:t>
                </m:r>
              </m:oMath>
            </m:oMathPara>
          </w:p>
        </w:tc>
        <w:tc>
          <w:tcPr>
            <w:tcW w:w="301" w:type="pct"/>
          </w:tcPr>
          <w:p w14:paraId="71A7696E" w14:textId="77777777" w:rsidR="00614399" w:rsidRPr="008F4BD4" w:rsidRDefault="00614399" w:rsidP="00BA73DD">
            <w:pPr>
              <w:jc w:val="center"/>
            </w:pPr>
            <w:r w:rsidRPr="008F4BD4">
              <w:t>CO4</w:t>
            </w:r>
          </w:p>
        </w:tc>
        <w:tc>
          <w:tcPr>
            <w:tcW w:w="243" w:type="pct"/>
          </w:tcPr>
          <w:p w14:paraId="3E849DCB" w14:textId="77777777" w:rsidR="00614399" w:rsidRPr="008F4BD4" w:rsidRDefault="00614399" w:rsidP="00BA73DD">
            <w:pPr>
              <w:jc w:val="center"/>
            </w:pPr>
            <w:r w:rsidRPr="008F4BD4">
              <w:t>U</w:t>
            </w:r>
          </w:p>
        </w:tc>
        <w:tc>
          <w:tcPr>
            <w:tcW w:w="344" w:type="pct"/>
          </w:tcPr>
          <w:p w14:paraId="00A63FE7" w14:textId="77777777" w:rsidR="00614399" w:rsidRPr="008F4BD4" w:rsidRDefault="00614399" w:rsidP="00BA73DD">
            <w:pPr>
              <w:jc w:val="center"/>
            </w:pPr>
            <w:r w:rsidRPr="008F4BD4">
              <w:t>1</w:t>
            </w:r>
          </w:p>
        </w:tc>
      </w:tr>
      <w:tr w:rsidR="00614399" w:rsidRPr="008F4BD4" w14:paraId="64E37386" w14:textId="77777777" w:rsidTr="00BA73DD">
        <w:trPr>
          <w:trHeight w:val="283"/>
        </w:trPr>
        <w:tc>
          <w:tcPr>
            <w:tcW w:w="257" w:type="pct"/>
          </w:tcPr>
          <w:p w14:paraId="426DEC14" w14:textId="77777777" w:rsidR="00614399" w:rsidRPr="008F4BD4" w:rsidRDefault="00614399" w:rsidP="00BA73DD">
            <w:pPr>
              <w:jc w:val="center"/>
            </w:pPr>
            <w:r w:rsidRPr="008F4BD4">
              <w:t>8.</w:t>
            </w:r>
          </w:p>
        </w:tc>
        <w:tc>
          <w:tcPr>
            <w:tcW w:w="3854" w:type="pct"/>
            <w:gridSpan w:val="2"/>
            <w:vAlign w:val="bottom"/>
          </w:tcPr>
          <w:p w14:paraId="0E06984A" w14:textId="77777777" w:rsidR="00614399" w:rsidRPr="008F4BD4" w:rsidRDefault="00614399" w:rsidP="00732C97">
            <w:pPr>
              <w:rPr>
                <w:b/>
                <w:bCs/>
              </w:rPr>
            </w:pPr>
            <m:oMathPara>
              <m:oMathParaPr>
                <m:jc m:val="left"/>
              </m:oMathParaPr>
              <m:oMath>
                <m:sSup>
                  <m:sSupPr>
                    <m:ctrlPr>
                      <w:rPr>
                        <w:rFonts w:ascii="Cambria Math" w:hAnsi="Cambria Math"/>
                        <w:bCs/>
                        <w:i/>
                      </w:rPr>
                    </m:ctrlPr>
                  </m:sSupPr>
                  <m:e>
                    <m:r>
                      <w:rPr>
                        <w:rFonts w:ascii="Cambria Math" w:hAnsi="Cambria Math"/>
                      </w:rPr>
                      <m:t>L</m:t>
                    </m:r>
                  </m:e>
                  <m:sup>
                    <m:r>
                      <w:rPr>
                        <w:rFonts w:ascii="Cambria Math" w:hAnsi="Cambria Math"/>
                      </w:rPr>
                      <m:t>-1</m:t>
                    </m:r>
                  </m:sup>
                </m:sSup>
                <m:d>
                  <m:dPr>
                    <m:begChr m:val="{"/>
                    <m:endChr m:val="}"/>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s+2</m:t>
                        </m:r>
                      </m:den>
                    </m:f>
                  </m:e>
                </m:d>
                <m:r>
                  <w:rPr>
                    <w:rFonts w:ascii="Cambria Math" w:hAnsi="Cambria Math"/>
                  </w:rPr>
                  <m:t>=------.</m:t>
                </m:r>
              </m:oMath>
            </m:oMathPara>
          </w:p>
        </w:tc>
        <w:tc>
          <w:tcPr>
            <w:tcW w:w="301" w:type="pct"/>
          </w:tcPr>
          <w:p w14:paraId="2E0CFB04" w14:textId="77777777" w:rsidR="00614399" w:rsidRPr="008F4BD4" w:rsidRDefault="00614399" w:rsidP="00BA73DD">
            <w:pPr>
              <w:jc w:val="center"/>
            </w:pPr>
            <w:r w:rsidRPr="008F4BD4">
              <w:t>CO4</w:t>
            </w:r>
          </w:p>
        </w:tc>
        <w:tc>
          <w:tcPr>
            <w:tcW w:w="243" w:type="pct"/>
          </w:tcPr>
          <w:p w14:paraId="4306A1C5" w14:textId="77777777" w:rsidR="00614399" w:rsidRPr="008F4BD4" w:rsidRDefault="00614399" w:rsidP="00BA73DD">
            <w:pPr>
              <w:jc w:val="center"/>
            </w:pPr>
            <w:r w:rsidRPr="008F4BD4">
              <w:t>U</w:t>
            </w:r>
          </w:p>
        </w:tc>
        <w:tc>
          <w:tcPr>
            <w:tcW w:w="344" w:type="pct"/>
          </w:tcPr>
          <w:p w14:paraId="7078C9D2" w14:textId="77777777" w:rsidR="00614399" w:rsidRPr="008F4BD4" w:rsidRDefault="00614399" w:rsidP="00BA73DD">
            <w:pPr>
              <w:jc w:val="center"/>
            </w:pPr>
            <w:r w:rsidRPr="008F4BD4">
              <w:t>1</w:t>
            </w:r>
          </w:p>
        </w:tc>
      </w:tr>
      <w:tr w:rsidR="00614399" w:rsidRPr="008F4BD4" w14:paraId="157B5AD3" w14:textId="77777777" w:rsidTr="00BA73DD">
        <w:trPr>
          <w:trHeight w:val="283"/>
        </w:trPr>
        <w:tc>
          <w:tcPr>
            <w:tcW w:w="257" w:type="pct"/>
          </w:tcPr>
          <w:p w14:paraId="04D3CDCD" w14:textId="77777777" w:rsidR="00614399" w:rsidRPr="008F4BD4" w:rsidRDefault="00614399" w:rsidP="00BA73DD">
            <w:pPr>
              <w:jc w:val="center"/>
            </w:pPr>
            <w:r w:rsidRPr="008F4BD4">
              <w:t>9.</w:t>
            </w:r>
          </w:p>
        </w:tc>
        <w:tc>
          <w:tcPr>
            <w:tcW w:w="3854" w:type="pct"/>
            <w:gridSpan w:val="2"/>
          </w:tcPr>
          <w:p w14:paraId="4C8AD716" w14:textId="77777777" w:rsidR="00614399" w:rsidRPr="008F4BD4" w:rsidRDefault="00614399" w:rsidP="00732C97">
            <w:pPr>
              <w:pStyle w:val="ListParagraph"/>
              <w:ind w:left="0"/>
              <w:rPr>
                <w:noProof/>
                <w:lang w:eastAsia="zh-TW"/>
              </w:rPr>
            </w:pPr>
            <w:r w:rsidRPr="008F4BD4">
              <w:t xml:space="preserve">Fourier cosine transform of a function </w:t>
            </w:r>
            <w:r w:rsidRPr="008F4BD4">
              <w:rPr>
                <w:i/>
              </w:rPr>
              <w:t>f(x)</w:t>
            </w:r>
            <w:r w:rsidRPr="008F4BD4">
              <w:t xml:space="preserve"> is __________.</w:t>
            </w:r>
          </w:p>
        </w:tc>
        <w:tc>
          <w:tcPr>
            <w:tcW w:w="301" w:type="pct"/>
          </w:tcPr>
          <w:p w14:paraId="056A47E1" w14:textId="77777777" w:rsidR="00614399" w:rsidRPr="008F4BD4" w:rsidRDefault="00614399" w:rsidP="00BA73DD">
            <w:pPr>
              <w:jc w:val="center"/>
            </w:pPr>
            <w:r w:rsidRPr="008F4BD4">
              <w:t>CO5</w:t>
            </w:r>
          </w:p>
        </w:tc>
        <w:tc>
          <w:tcPr>
            <w:tcW w:w="243" w:type="pct"/>
          </w:tcPr>
          <w:p w14:paraId="595430E5" w14:textId="77777777" w:rsidR="00614399" w:rsidRPr="008F4BD4" w:rsidRDefault="00614399" w:rsidP="00BA73DD">
            <w:pPr>
              <w:jc w:val="center"/>
            </w:pPr>
            <w:r w:rsidRPr="008F4BD4">
              <w:t>R</w:t>
            </w:r>
          </w:p>
        </w:tc>
        <w:tc>
          <w:tcPr>
            <w:tcW w:w="344" w:type="pct"/>
          </w:tcPr>
          <w:p w14:paraId="0DE496D6" w14:textId="77777777" w:rsidR="00614399" w:rsidRPr="008F4BD4" w:rsidRDefault="00614399" w:rsidP="00BA73DD">
            <w:pPr>
              <w:jc w:val="center"/>
            </w:pPr>
            <w:r w:rsidRPr="008F4BD4">
              <w:t>1</w:t>
            </w:r>
          </w:p>
        </w:tc>
      </w:tr>
      <w:tr w:rsidR="00614399" w:rsidRPr="008F4BD4" w14:paraId="6A1A895E" w14:textId="77777777" w:rsidTr="00BA73DD">
        <w:trPr>
          <w:trHeight w:val="283"/>
        </w:trPr>
        <w:tc>
          <w:tcPr>
            <w:tcW w:w="257" w:type="pct"/>
          </w:tcPr>
          <w:p w14:paraId="38580447" w14:textId="77777777" w:rsidR="00614399" w:rsidRPr="008F4BD4" w:rsidRDefault="00614399" w:rsidP="00BA73DD">
            <w:pPr>
              <w:jc w:val="center"/>
            </w:pPr>
            <w:r w:rsidRPr="008F4BD4">
              <w:t>10.</w:t>
            </w:r>
          </w:p>
        </w:tc>
        <w:tc>
          <w:tcPr>
            <w:tcW w:w="3854" w:type="pct"/>
            <w:gridSpan w:val="2"/>
            <w:vAlign w:val="bottom"/>
          </w:tcPr>
          <w:p w14:paraId="23A8F767" w14:textId="77777777" w:rsidR="00614399" w:rsidRPr="008F4BD4" w:rsidRDefault="00614399" w:rsidP="00732C97">
            <m:oMathPara>
              <m:oMathParaPr>
                <m:jc m:val="left"/>
              </m:oMathParaPr>
              <m:oMath>
                <m:r>
                  <w:rPr>
                    <w:rFonts w:ascii="Cambria Math" w:hAnsi="Cambria Math"/>
                  </w:rPr>
                  <m:t>Z</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n</m:t>
                        </m:r>
                      </m:sup>
                    </m:sSup>
                  </m:e>
                </m:d>
                <m:r>
                  <w:rPr>
                    <w:rFonts w:ascii="Cambria Math" w:hAnsi="Cambria Math"/>
                  </w:rPr>
                  <m:t>=-----.</m:t>
                </m:r>
              </m:oMath>
            </m:oMathPara>
          </w:p>
        </w:tc>
        <w:tc>
          <w:tcPr>
            <w:tcW w:w="301" w:type="pct"/>
          </w:tcPr>
          <w:p w14:paraId="2427FB91" w14:textId="77777777" w:rsidR="00614399" w:rsidRPr="008F4BD4" w:rsidRDefault="00614399" w:rsidP="00BA73DD">
            <w:pPr>
              <w:jc w:val="center"/>
            </w:pPr>
            <w:r w:rsidRPr="008F4BD4">
              <w:t>CO6</w:t>
            </w:r>
          </w:p>
        </w:tc>
        <w:tc>
          <w:tcPr>
            <w:tcW w:w="243" w:type="pct"/>
          </w:tcPr>
          <w:p w14:paraId="2CEAB8A7" w14:textId="77777777" w:rsidR="00614399" w:rsidRPr="008F4BD4" w:rsidRDefault="00614399" w:rsidP="00BA73DD">
            <w:pPr>
              <w:jc w:val="center"/>
            </w:pPr>
            <w:r w:rsidRPr="008F4BD4">
              <w:t>R</w:t>
            </w:r>
          </w:p>
        </w:tc>
        <w:tc>
          <w:tcPr>
            <w:tcW w:w="344" w:type="pct"/>
          </w:tcPr>
          <w:p w14:paraId="43BAA361" w14:textId="77777777" w:rsidR="00614399" w:rsidRPr="008F4BD4" w:rsidRDefault="00614399" w:rsidP="00BA73DD">
            <w:pPr>
              <w:jc w:val="center"/>
            </w:pPr>
            <w:r w:rsidRPr="008F4BD4">
              <w:t>1</w:t>
            </w:r>
          </w:p>
        </w:tc>
      </w:tr>
      <w:tr w:rsidR="00614399" w:rsidRPr="008F4BD4" w14:paraId="120E0CF6" w14:textId="77777777" w:rsidTr="008F4BD4">
        <w:trPr>
          <w:trHeight w:val="144"/>
        </w:trPr>
        <w:tc>
          <w:tcPr>
            <w:tcW w:w="5000" w:type="pct"/>
            <w:gridSpan w:val="6"/>
            <w:vAlign w:val="center"/>
          </w:tcPr>
          <w:p w14:paraId="1714BFC8" w14:textId="77777777" w:rsidR="00614399" w:rsidRPr="008F4BD4" w:rsidRDefault="00614399" w:rsidP="00D50812">
            <w:pPr>
              <w:jc w:val="center"/>
              <w:rPr>
                <w:b/>
                <w:u w:val="single"/>
              </w:rPr>
            </w:pPr>
            <w:r w:rsidRPr="008F4BD4">
              <w:rPr>
                <w:b/>
                <w:u w:val="single"/>
              </w:rPr>
              <w:t>PART – B (6 X 3 = 18 MARKS)</w:t>
            </w:r>
          </w:p>
        </w:tc>
      </w:tr>
      <w:tr w:rsidR="00614399" w:rsidRPr="008F4BD4" w14:paraId="5ECE5E29" w14:textId="77777777" w:rsidTr="00BA73DD">
        <w:trPr>
          <w:trHeight w:val="283"/>
        </w:trPr>
        <w:tc>
          <w:tcPr>
            <w:tcW w:w="257" w:type="pct"/>
          </w:tcPr>
          <w:p w14:paraId="401400C6" w14:textId="77777777" w:rsidR="00614399" w:rsidRPr="008F4BD4" w:rsidRDefault="00614399" w:rsidP="00BA73DD">
            <w:pPr>
              <w:pStyle w:val="NoSpacing"/>
              <w:jc w:val="center"/>
            </w:pPr>
            <w:r w:rsidRPr="008F4BD4">
              <w:t>11.</w:t>
            </w:r>
          </w:p>
        </w:tc>
        <w:tc>
          <w:tcPr>
            <w:tcW w:w="3854" w:type="pct"/>
            <w:gridSpan w:val="2"/>
            <w:vAlign w:val="bottom"/>
          </w:tcPr>
          <w:p w14:paraId="5A6E89BD" w14:textId="77777777" w:rsidR="00614399" w:rsidRPr="008F4BD4" w:rsidRDefault="00614399" w:rsidP="00152370">
            <w:pPr>
              <w:pStyle w:val="NoSpacing"/>
              <w:jc w:val="both"/>
            </w:pPr>
            <w:r w:rsidRPr="008F4BD4">
              <w:t xml:space="preserve">If </w:t>
            </w:r>
            <m:oMath>
              <m:r>
                <w:rPr>
                  <w:rFonts w:ascii="Cambria Math" w:hAnsi="Cambria Math"/>
                </w:rPr>
                <m:t>-</m:t>
              </m:r>
            </m:oMath>
            <w:r w:rsidRPr="008F4BD4">
              <w:t xml:space="preserve">1, 2, 3 are the Eigen values of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-4</m:t>
                        </m:r>
                      </m:e>
                      <m:e>
                        <m:r>
                          <w:rPr>
                            <w:rFonts w:ascii="Cambria Math" w:hAnsi="Cambria Math"/>
                          </w:rPr>
                          <m:t>4</m:t>
                        </m:r>
                      </m:e>
                    </m:mr>
                    <m:mr>
                      <m:e>
                        <m:r>
                          <w:rPr>
                            <w:rFonts w:ascii="Cambria Math" w:hAnsi="Cambria Math"/>
                          </w:rPr>
                          <m:t>1</m:t>
                        </m:r>
                      </m:e>
                      <m:e>
                        <m:r>
                          <w:rPr>
                            <w:rFonts w:ascii="Cambria Math" w:hAnsi="Cambria Math"/>
                          </w:rPr>
                          <m:t>-2</m:t>
                        </m:r>
                      </m:e>
                      <m:e>
                        <m:r>
                          <w:rPr>
                            <w:rFonts w:ascii="Cambria Math" w:hAnsi="Cambria Math"/>
                          </w:rPr>
                          <m:t>4</m:t>
                        </m:r>
                      </m:e>
                    </m:mr>
                    <m:mr>
                      <m:e>
                        <m:r>
                          <w:rPr>
                            <w:rFonts w:ascii="Cambria Math" w:hAnsi="Cambria Math"/>
                          </w:rPr>
                          <m:t>1</m:t>
                        </m:r>
                      </m:e>
                      <m:e>
                        <m:r>
                          <w:rPr>
                            <w:rFonts w:ascii="Cambria Math" w:hAnsi="Cambria Math"/>
                          </w:rPr>
                          <m:t>-1</m:t>
                        </m:r>
                      </m:e>
                      <m:e>
                        <m:r>
                          <w:rPr>
                            <w:rFonts w:ascii="Cambria Math" w:hAnsi="Cambria Math"/>
                          </w:rPr>
                          <m:t>3</m:t>
                        </m:r>
                      </m:e>
                    </m:mr>
                  </m:m>
                </m:e>
              </m:d>
            </m:oMath>
            <w:r w:rsidRPr="008F4BD4">
              <w:t xml:space="preserve"> then find the Eigen values </w:t>
            </w:r>
            <w:proofErr w:type="gramStart"/>
            <w:r w:rsidRPr="008F4BD4">
              <w:t xml:space="preserve">of </w:t>
            </w:r>
            <w:proofErr w:type="gramEnd"/>
            <m:oMath>
              <m:sSup>
                <m:sSupPr>
                  <m:ctrlPr>
                    <w:rPr>
                      <w:rFonts w:ascii="Cambria Math" w:hAnsi="Cambria Math"/>
                      <w:i/>
                    </w:rPr>
                  </m:ctrlPr>
                </m:sSupPr>
                <m:e>
                  <m:r>
                    <w:rPr>
                      <w:rFonts w:ascii="Cambria Math" w:hAnsi="Cambria Math"/>
                    </w:rPr>
                    <m:t>A</m:t>
                  </m:r>
                </m:e>
                <m:sup>
                  <m:r>
                    <w:rPr>
                      <w:rFonts w:ascii="Cambria Math" w:hAnsi="Cambria Math"/>
                    </w:rPr>
                    <m:t>4</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 3A</m:t>
              </m:r>
            </m:oMath>
            <w:r w:rsidRPr="008F4BD4">
              <w:t>.</w:t>
            </w:r>
          </w:p>
        </w:tc>
        <w:tc>
          <w:tcPr>
            <w:tcW w:w="301" w:type="pct"/>
          </w:tcPr>
          <w:p w14:paraId="5DA70162" w14:textId="77777777" w:rsidR="00614399" w:rsidRPr="008F4BD4" w:rsidRDefault="00614399" w:rsidP="00BA73DD">
            <w:pPr>
              <w:pStyle w:val="NoSpacing"/>
              <w:jc w:val="center"/>
            </w:pPr>
            <w:r w:rsidRPr="008F4BD4">
              <w:t>CO1</w:t>
            </w:r>
          </w:p>
        </w:tc>
        <w:tc>
          <w:tcPr>
            <w:tcW w:w="243" w:type="pct"/>
          </w:tcPr>
          <w:p w14:paraId="6AECF1C1" w14:textId="77777777" w:rsidR="00614399" w:rsidRPr="008F4BD4" w:rsidRDefault="00614399" w:rsidP="00BA73DD">
            <w:pPr>
              <w:pStyle w:val="NoSpacing"/>
              <w:jc w:val="center"/>
            </w:pPr>
            <w:r w:rsidRPr="008F4BD4">
              <w:t>A</w:t>
            </w:r>
          </w:p>
        </w:tc>
        <w:tc>
          <w:tcPr>
            <w:tcW w:w="344" w:type="pct"/>
          </w:tcPr>
          <w:p w14:paraId="1F035B32" w14:textId="77777777" w:rsidR="00614399" w:rsidRPr="008F4BD4" w:rsidRDefault="00614399" w:rsidP="00BA73DD">
            <w:pPr>
              <w:pStyle w:val="NoSpacing"/>
              <w:jc w:val="center"/>
            </w:pPr>
            <w:r w:rsidRPr="008F4BD4">
              <w:t>3</w:t>
            </w:r>
          </w:p>
        </w:tc>
      </w:tr>
      <w:tr w:rsidR="00614399" w:rsidRPr="008F4BD4" w14:paraId="5E8903E5" w14:textId="77777777" w:rsidTr="00BA73DD">
        <w:trPr>
          <w:trHeight w:val="283"/>
        </w:trPr>
        <w:tc>
          <w:tcPr>
            <w:tcW w:w="257" w:type="pct"/>
          </w:tcPr>
          <w:p w14:paraId="2DFF324C" w14:textId="77777777" w:rsidR="00614399" w:rsidRPr="008F4BD4" w:rsidRDefault="00614399" w:rsidP="00BA73DD">
            <w:pPr>
              <w:pStyle w:val="NoSpacing"/>
              <w:jc w:val="center"/>
            </w:pPr>
            <w:r w:rsidRPr="008F4BD4">
              <w:t>12.</w:t>
            </w:r>
          </w:p>
        </w:tc>
        <w:tc>
          <w:tcPr>
            <w:tcW w:w="3854" w:type="pct"/>
            <w:gridSpan w:val="2"/>
            <w:vAlign w:val="bottom"/>
          </w:tcPr>
          <w:p w14:paraId="32395A90" w14:textId="77777777" w:rsidR="00614399" w:rsidRPr="008F4BD4" w:rsidRDefault="00614399" w:rsidP="00732C97">
            <w:pPr>
              <w:pStyle w:val="NoSpacing"/>
            </w:pPr>
            <w:r w:rsidRPr="008F4BD4">
              <w:t>The population of a town is as follows.  Estimate the population at the year 1946.</w:t>
            </w:r>
          </w:p>
          <w:tbl>
            <w:tblPr>
              <w:tblStyle w:val="TableGrid"/>
              <w:tblW w:w="0" w:type="auto"/>
              <w:tblLook w:val="04A0" w:firstRow="1" w:lastRow="0" w:firstColumn="1" w:lastColumn="0" w:noHBand="0" w:noVBand="1"/>
            </w:tblPr>
            <w:tblGrid>
              <w:gridCol w:w="1257"/>
              <w:gridCol w:w="1005"/>
              <w:gridCol w:w="1005"/>
              <w:gridCol w:w="1005"/>
              <w:gridCol w:w="1005"/>
              <w:gridCol w:w="1005"/>
              <w:gridCol w:w="1005"/>
            </w:tblGrid>
            <w:tr w:rsidR="00614399" w:rsidRPr="008F4BD4" w14:paraId="78FE7685" w14:textId="77777777" w:rsidTr="006974BF">
              <w:trPr>
                <w:trHeight w:val="229"/>
              </w:trPr>
              <w:tc>
                <w:tcPr>
                  <w:tcW w:w="1055" w:type="dxa"/>
                </w:tcPr>
                <w:p w14:paraId="5D540EB1" w14:textId="77777777" w:rsidR="00614399" w:rsidRPr="008F4BD4" w:rsidRDefault="00614399" w:rsidP="00732C97">
                  <w:pPr>
                    <w:pStyle w:val="NoSpacing"/>
                    <w:jc w:val="center"/>
                  </w:pPr>
                  <w:r w:rsidRPr="008F4BD4">
                    <w:t>Year</w:t>
                  </w:r>
                </w:p>
              </w:tc>
              <w:tc>
                <w:tcPr>
                  <w:tcW w:w="1005" w:type="dxa"/>
                </w:tcPr>
                <w:p w14:paraId="7CC487F8" w14:textId="77777777" w:rsidR="00614399" w:rsidRPr="008F4BD4" w:rsidRDefault="00614399" w:rsidP="00732C97">
                  <w:pPr>
                    <w:pStyle w:val="NoSpacing"/>
                    <w:jc w:val="center"/>
                  </w:pPr>
                  <w:r w:rsidRPr="008F4BD4">
                    <w:t>1941</w:t>
                  </w:r>
                </w:p>
              </w:tc>
              <w:tc>
                <w:tcPr>
                  <w:tcW w:w="1005" w:type="dxa"/>
                </w:tcPr>
                <w:p w14:paraId="1AA135F9" w14:textId="77777777" w:rsidR="00614399" w:rsidRPr="008F4BD4" w:rsidRDefault="00614399" w:rsidP="00732C97">
                  <w:pPr>
                    <w:pStyle w:val="NoSpacing"/>
                    <w:jc w:val="center"/>
                  </w:pPr>
                  <w:r w:rsidRPr="008F4BD4">
                    <w:t>1951</w:t>
                  </w:r>
                </w:p>
              </w:tc>
              <w:tc>
                <w:tcPr>
                  <w:tcW w:w="1005" w:type="dxa"/>
                </w:tcPr>
                <w:p w14:paraId="35A0551E" w14:textId="77777777" w:rsidR="00614399" w:rsidRPr="008F4BD4" w:rsidRDefault="00614399" w:rsidP="00732C97">
                  <w:pPr>
                    <w:pStyle w:val="NoSpacing"/>
                    <w:jc w:val="center"/>
                  </w:pPr>
                  <w:r w:rsidRPr="008F4BD4">
                    <w:t>1961</w:t>
                  </w:r>
                </w:p>
              </w:tc>
              <w:tc>
                <w:tcPr>
                  <w:tcW w:w="1005" w:type="dxa"/>
                </w:tcPr>
                <w:p w14:paraId="62EE3A8F" w14:textId="77777777" w:rsidR="00614399" w:rsidRPr="008F4BD4" w:rsidRDefault="00614399" w:rsidP="00732C97">
                  <w:pPr>
                    <w:pStyle w:val="NoSpacing"/>
                    <w:jc w:val="center"/>
                  </w:pPr>
                  <w:r w:rsidRPr="008F4BD4">
                    <w:t>1971</w:t>
                  </w:r>
                </w:p>
              </w:tc>
              <w:tc>
                <w:tcPr>
                  <w:tcW w:w="1005" w:type="dxa"/>
                </w:tcPr>
                <w:p w14:paraId="684977E8" w14:textId="77777777" w:rsidR="00614399" w:rsidRPr="008F4BD4" w:rsidRDefault="00614399" w:rsidP="00732C97">
                  <w:pPr>
                    <w:pStyle w:val="NoSpacing"/>
                    <w:jc w:val="center"/>
                  </w:pPr>
                  <w:r w:rsidRPr="008F4BD4">
                    <w:t>1981</w:t>
                  </w:r>
                </w:p>
              </w:tc>
              <w:tc>
                <w:tcPr>
                  <w:tcW w:w="1005" w:type="dxa"/>
                </w:tcPr>
                <w:p w14:paraId="6589F810" w14:textId="77777777" w:rsidR="00614399" w:rsidRPr="008F4BD4" w:rsidRDefault="00614399" w:rsidP="00732C97">
                  <w:pPr>
                    <w:pStyle w:val="NoSpacing"/>
                    <w:jc w:val="center"/>
                  </w:pPr>
                  <w:r w:rsidRPr="008F4BD4">
                    <w:t>1991</w:t>
                  </w:r>
                </w:p>
              </w:tc>
            </w:tr>
            <w:tr w:rsidR="00614399" w:rsidRPr="008F4BD4" w14:paraId="7DAF2176" w14:textId="77777777" w:rsidTr="006974BF">
              <w:trPr>
                <w:trHeight w:val="452"/>
              </w:trPr>
              <w:tc>
                <w:tcPr>
                  <w:tcW w:w="1055" w:type="dxa"/>
                </w:tcPr>
                <w:p w14:paraId="5515BE0E" w14:textId="77777777" w:rsidR="00614399" w:rsidRPr="008F4BD4" w:rsidRDefault="00614399" w:rsidP="00732C97">
                  <w:pPr>
                    <w:pStyle w:val="NoSpacing"/>
                    <w:jc w:val="center"/>
                  </w:pPr>
                  <w:r w:rsidRPr="008F4BD4">
                    <w:t>Population (in lakhs)</w:t>
                  </w:r>
                </w:p>
              </w:tc>
              <w:tc>
                <w:tcPr>
                  <w:tcW w:w="1005" w:type="dxa"/>
                </w:tcPr>
                <w:p w14:paraId="3E291519" w14:textId="77777777" w:rsidR="00614399" w:rsidRPr="008F4BD4" w:rsidRDefault="00614399" w:rsidP="00732C97">
                  <w:pPr>
                    <w:pStyle w:val="NoSpacing"/>
                    <w:jc w:val="center"/>
                  </w:pPr>
                  <w:r w:rsidRPr="008F4BD4">
                    <w:t>20</w:t>
                  </w:r>
                </w:p>
              </w:tc>
              <w:tc>
                <w:tcPr>
                  <w:tcW w:w="1005" w:type="dxa"/>
                </w:tcPr>
                <w:p w14:paraId="491B3D25" w14:textId="77777777" w:rsidR="00614399" w:rsidRPr="008F4BD4" w:rsidRDefault="00614399" w:rsidP="00732C97">
                  <w:pPr>
                    <w:pStyle w:val="NoSpacing"/>
                    <w:jc w:val="center"/>
                  </w:pPr>
                  <w:r w:rsidRPr="008F4BD4">
                    <w:t>24</w:t>
                  </w:r>
                </w:p>
              </w:tc>
              <w:tc>
                <w:tcPr>
                  <w:tcW w:w="1005" w:type="dxa"/>
                </w:tcPr>
                <w:p w14:paraId="35057ED9" w14:textId="77777777" w:rsidR="00614399" w:rsidRPr="008F4BD4" w:rsidRDefault="00614399" w:rsidP="00732C97">
                  <w:pPr>
                    <w:pStyle w:val="NoSpacing"/>
                    <w:jc w:val="center"/>
                  </w:pPr>
                  <w:r w:rsidRPr="008F4BD4">
                    <w:t>29</w:t>
                  </w:r>
                </w:p>
              </w:tc>
              <w:tc>
                <w:tcPr>
                  <w:tcW w:w="1005" w:type="dxa"/>
                </w:tcPr>
                <w:p w14:paraId="2EE00C78" w14:textId="77777777" w:rsidR="00614399" w:rsidRPr="008F4BD4" w:rsidRDefault="00614399" w:rsidP="00732C97">
                  <w:pPr>
                    <w:pStyle w:val="NoSpacing"/>
                    <w:jc w:val="center"/>
                  </w:pPr>
                  <w:r w:rsidRPr="008F4BD4">
                    <w:t>36</w:t>
                  </w:r>
                </w:p>
              </w:tc>
              <w:tc>
                <w:tcPr>
                  <w:tcW w:w="1005" w:type="dxa"/>
                </w:tcPr>
                <w:p w14:paraId="644B35ED" w14:textId="77777777" w:rsidR="00614399" w:rsidRPr="008F4BD4" w:rsidRDefault="00614399" w:rsidP="00732C97">
                  <w:pPr>
                    <w:pStyle w:val="NoSpacing"/>
                    <w:jc w:val="center"/>
                  </w:pPr>
                  <w:r w:rsidRPr="008F4BD4">
                    <w:t>46</w:t>
                  </w:r>
                </w:p>
              </w:tc>
              <w:tc>
                <w:tcPr>
                  <w:tcW w:w="1005" w:type="dxa"/>
                </w:tcPr>
                <w:p w14:paraId="3460B93D" w14:textId="77777777" w:rsidR="00614399" w:rsidRPr="008F4BD4" w:rsidRDefault="00614399" w:rsidP="00732C97">
                  <w:pPr>
                    <w:pStyle w:val="NoSpacing"/>
                    <w:jc w:val="center"/>
                  </w:pPr>
                  <w:r w:rsidRPr="008F4BD4">
                    <w:t>51</w:t>
                  </w:r>
                </w:p>
              </w:tc>
            </w:tr>
          </w:tbl>
          <w:p w14:paraId="42A3B6EF" w14:textId="77777777" w:rsidR="00614399" w:rsidRPr="008F4BD4" w:rsidRDefault="00614399" w:rsidP="00732C97">
            <w:pPr>
              <w:pStyle w:val="NoSpacing"/>
            </w:pPr>
          </w:p>
        </w:tc>
        <w:tc>
          <w:tcPr>
            <w:tcW w:w="301" w:type="pct"/>
          </w:tcPr>
          <w:p w14:paraId="1DADCD76" w14:textId="77777777" w:rsidR="00614399" w:rsidRPr="008F4BD4" w:rsidRDefault="00614399" w:rsidP="00BA73DD">
            <w:pPr>
              <w:pStyle w:val="NoSpacing"/>
              <w:jc w:val="center"/>
            </w:pPr>
            <w:r w:rsidRPr="008F4BD4">
              <w:t>CO2</w:t>
            </w:r>
          </w:p>
        </w:tc>
        <w:tc>
          <w:tcPr>
            <w:tcW w:w="243" w:type="pct"/>
          </w:tcPr>
          <w:p w14:paraId="2FAFEB27" w14:textId="77777777" w:rsidR="00614399" w:rsidRPr="008F4BD4" w:rsidRDefault="00614399" w:rsidP="00BA73DD">
            <w:pPr>
              <w:pStyle w:val="NoSpacing"/>
              <w:jc w:val="center"/>
            </w:pPr>
            <w:r w:rsidRPr="008F4BD4">
              <w:t>E</w:t>
            </w:r>
          </w:p>
        </w:tc>
        <w:tc>
          <w:tcPr>
            <w:tcW w:w="344" w:type="pct"/>
          </w:tcPr>
          <w:p w14:paraId="0ADD155B" w14:textId="77777777" w:rsidR="00614399" w:rsidRPr="008F4BD4" w:rsidRDefault="00614399" w:rsidP="00BA73DD">
            <w:pPr>
              <w:pStyle w:val="NoSpacing"/>
              <w:jc w:val="center"/>
            </w:pPr>
            <w:r w:rsidRPr="008F4BD4">
              <w:t>3</w:t>
            </w:r>
          </w:p>
        </w:tc>
      </w:tr>
      <w:tr w:rsidR="00614399" w:rsidRPr="008F4BD4" w14:paraId="762A36F4" w14:textId="77777777" w:rsidTr="00BA73DD">
        <w:trPr>
          <w:trHeight w:val="283"/>
        </w:trPr>
        <w:tc>
          <w:tcPr>
            <w:tcW w:w="257" w:type="pct"/>
          </w:tcPr>
          <w:p w14:paraId="49675F1A" w14:textId="77777777" w:rsidR="00614399" w:rsidRPr="008F4BD4" w:rsidRDefault="00614399" w:rsidP="00BA73DD">
            <w:pPr>
              <w:pStyle w:val="NoSpacing"/>
              <w:jc w:val="center"/>
            </w:pPr>
            <w:r w:rsidRPr="008F4BD4">
              <w:t>13.</w:t>
            </w:r>
          </w:p>
        </w:tc>
        <w:tc>
          <w:tcPr>
            <w:tcW w:w="3854" w:type="pct"/>
            <w:gridSpan w:val="2"/>
            <w:vAlign w:val="center"/>
          </w:tcPr>
          <w:p w14:paraId="1DB84C67" w14:textId="77777777" w:rsidR="00614399" w:rsidRPr="008F4BD4" w:rsidRDefault="00614399" w:rsidP="00152370">
            <w:pPr>
              <w:pStyle w:val="NoSpacing"/>
            </w:pPr>
            <w:r w:rsidRPr="008F4BD4">
              <w:t xml:space="preserve">Using Euler’s method, solve numerically the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=x+y</m:t>
              </m:r>
            </m:oMath>
            <w:r w:rsidRPr="008F4BD4">
              <w:t xml:space="preserve">, given </w:t>
            </w:r>
            <m:oMath>
              <m:r>
                <w:rPr>
                  <w:rFonts w:ascii="Cambria Math" w:hAnsi="Cambria Math"/>
                </w:rPr>
                <m:t xml:space="preserve">  </m:t>
              </m:r>
            </m:oMath>
          </w:p>
          <w:p w14:paraId="4257CABC" w14:textId="77777777" w:rsidR="00614399" w:rsidRPr="008F4BD4" w:rsidRDefault="00614399" w:rsidP="00152370">
            <w:pPr>
              <w:pStyle w:val="NoSpacing"/>
            </w:pP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8F4BD4">
              <w:t xml:space="preserve"> for </w:t>
            </w:r>
            <m:oMath>
              <m:r>
                <w:rPr>
                  <w:rFonts w:ascii="Cambria Math" w:hAnsi="Cambria Math"/>
                </w:rPr>
                <m:t>x=0.0(0.2)0.4</m:t>
              </m:r>
            </m:oMath>
          </w:p>
        </w:tc>
        <w:tc>
          <w:tcPr>
            <w:tcW w:w="301" w:type="pct"/>
          </w:tcPr>
          <w:p w14:paraId="3D09546E" w14:textId="77777777" w:rsidR="00614399" w:rsidRPr="008F4BD4" w:rsidRDefault="00614399" w:rsidP="00BA73DD">
            <w:pPr>
              <w:pStyle w:val="NoSpacing"/>
              <w:jc w:val="center"/>
            </w:pPr>
            <w:r w:rsidRPr="008F4BD4">
              <w:t>CO3</w:t>
            </w:r>
          </w:p>
        </w:tc>
        <w:tc>
          <w:tcPr>
            <w:tcW w:w="243" w:type="pct"/>
          </w:tcPr>
          <w:p w14:paraId="29F8DA67" w14:textId="77777777" w:rsidR="00614399" w:rsidRPr="008F4BD4" w:rsidRDefault="00614399" w:rsidP="00BA73DD">
            <w:pPr>
              <w:pStyle w:val="NoSpacing"/>
              <w:jc w:val="center"/>
            </w:pPr>
            <w:r w:rsidRPr="008F4BD4">
              <w:t>E</w:t>
            </w:r>
          </w:p>
        </w:tc>
        <w:tc>
          <w:tcPr>
            <w:tcW w:w="344" w:type="pct"/>
          </w:tcPr>
          <w:p w14:paraId="4ADF5E1C" w14:textId="77777777" w:rsidR="00614399" w:rsidRPr="008F4BD4" w:rsidRDefault="00614399" w:rsidP="00BA73DD">
            <w:pPr>
              <w:pStyle w:val="NoSpacing"/>
              <w:jc w:val="center"/>
            </w:pPr>
            <w:r w:rsidRPr="008F4BD4">
              <w:t>3</w:t>
            </w:r>
          </w:p>
        </w:tc>
      </w:tr>
      <w:tr w:rsidR="00614399" w:rsidRPr="008F4BD4" w14:paraId="197CE4BC" w14:textId="77777777" w:rsidTr="00BA73DD">
        <w:trPr>
          <w:trHeight w:val="283"/>
        </w:trPr>
        <w:tc>
          <w:tcPr>
            <w:tcW w:w="257" w:type="pct"/>
          </w:tcPr>
          <w:p w14:paraId="4C8B263A" w14:textId="77777777" w:rsidR="00614399" w:rsidRPr="008F4BD4" w:rsidRDefault="00614399" w:rsidP="00BA73DD">
            <w:pPr>
              <w:pStyle w:val="NoSpacing"/>
              <w:jc w:val="center"/>
            </w:pPr>
            <w:r w:rsidRPr="008F4BD4">
              <w:t>14.</w:t>
            </w:r>
          </w:p>
        </w:tc>
        <w:tc>
          <w:tcPr>
            <w:tcW w:w="3854" w:type="pct"/>
            <w:gridSpan w:val="2"/>
            <w:vAlign w:val="bottom"/>
          </w:tcPr>
          <w:p w14:paraId="11465504" w14:textId="77777777" w:rsidR="00614399" w:rsidRPr="008F4BD4" w:rsidRDefault="00614399" w:rsidP="00732C97">
            <w:pPr>
              <w:pStyle w:val="NoSpacing"/>
            </w:pPr>
            <w:r w:rsidRPr="008F4BD4">
              <w:t xml:space="preserve">Find </w:t>
            </w:r>
            <m:oMath>
              <m:r>
                <w:rPr>
                  <w:rFonts w:ascii="Cambria Math" w:hAnsi="Cambria Math"/>
                </w:rPr>
                <m:t>L</m:t>
              </m:r>
              <m:d>
                <m:dPr>
                  <m:begChr m:val="{"/>
                  <m:endChr m:val="}"/>
                  <m:ctrlPr>
                    <w:rPr>
                      <w:rFonts w:ascii="Cambria Math" w:hAnsi="Cambria Math"/>
                      <w:i/>
                    </w:rPr>
                  </m:ctrlPr>
                </m:dPr>
                <m:e>
                  <m:r>
                    <w:rPr>
                      <w:rFonts w:ascii="Cambria Math" w:hAnsi="Cambria Math"/>
                    </w:rPr>
                    <m:t>tsin2t</m:t>
                  </m:r>
                </m:e>
              </m:d>
              <m:r>
                <w:rPr>
                  <w:rFonts w:ascii="Cambria Math" w:hAnsi="Cambria Math"/>
                </w:rPr>
                <m:t>.</m:t>
              </m:r>
            </m:oMath>
          </w:p>
        </w:tc>
        <w:tc>
          <w:tcPr>
            <w:tcW w:w="301" w:type="pct"/>
          </w:tcPr>
          <w:p w14:paraId="52383B0A" w14:textId="77777777" w:rsidR="00614399" w:rsidRPr="008F4BD4" w:rsidRDefault="00614399" w:rsidP="00BA73DD">
            <w:pPr>
              <w:pStyle w:val="NoSpacing"/>
              <w:jc w:val="center"/>
            </w:pPr>
            <w:r w:rsidRPr="008F4BD4">
              <w:t>CO4</w:t>
            </w:r>
          </w:p>
        </w:tc>
        <w:tc>
          <w:tcPr>
            <w:tcW w:w="243" w:type="pct"/>
          </w:tcPr>
          <w:p w14:paraId="523DDE80" w14:textId="77777777" w:rsidR="00614399" w:rsidRPr="008F4BD4" w:rsidRDefault="00614399" w:rsidP="00BA73DD">
            <w:pPr>
              <w:pStyle w:val="NoSpacing"/>
              <w:jc w:val="center"/>
            </w:pPr>
            <w:r w:rsidRPr="008F4BD4">
              <w:t>E</w:t>
            </w:r>
          </w:p>
        </w:tc>
        <w:tc>
          <w:tcPr>
            <w:tcW w:w="344" w:type="pct"/>
          </w:tcPr>
          <w:p w14:paraId="2A8DB59C" w14:textId="77777777" w:rsidR="00614399" w:rsidRPr="008F4BD4" w:rsidRDefault="00614399" w:rsidP="00BA73DD">
            <w:pPr>
              <w:pStyle w:val="NoSpacing"/>
              <w:jc w:val="center"/>
            </w:pPr>
            <w:r w:rsidRPr="008F4BD4">
              <w:t>3</w:t>
            </w:r>
          </w:p>
        </w:tc>
      </w:tr>
      <w:tr w:rsidR="00614399" w:rsidRPr="008F4BD4" w14:paraId="1BCCE48D" w14:textId="77777777" w:rsidTr="00BA73DD">
        <w:trPr>
          <w:trHeight w:val="283"/>
        </w:trPr>
        <w:tc>
          <w:tcPr>
            <w:tcW w:w="257" w:type="pct"/>
          </w:tcPr>
          <w:p w14:paraId="675FC993" w14:textId="77777777" w:rsidR="00614399" w:rsidRPr="008F4BD4" w:rsidRDefault="00614399" w:rsidP="00BA73DD">
            <w:pPr>
              <w:pStyle w:val="NoSpacing"/>
              <w:jc w:val="center"/>
            </w:pPr>
            <w:r w:rsidRPr="008F4BD4">
              <w:t>15.</w:t>
            </w:r>
          </w:p>
        </w:tc>
        <w:tc>
          <w:tcPr>
            <w:tcW w:w="3854" w:type="pct"/>
            <w:gridSpan w:val="2"/>
          </w:tcPr>
          <w:p w14:paraId="60C4FEF7" w14:textId="77777777" w:rsidR="00614399" w:rsidRPr="008F4BD4" w:rsidRDefault="00614399" w:rsidP="00732C97">
            <w:pPr>
              <w:pStyle w:val="NoSpacing"/>
            </w:pPr>
            <w:r w:rsidRPr="008F4BD4">
              <w:t xml:space="preserve">Find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oMath>
            <w:r w:rsidRPr="008F4BD4">
              <w:t xml:space="preserve"> if FFST </w:t>
            </w:r>
            <m:oMath>
              <m:sSub>
                <m:sSubPr>
                  <m:ctrlPr>
                    <w:rPr>
                      <w:rFonts w:ascii="Cambria Math" w:hAnsi="Cambria Math"/>
                      <w:i/>
                    </w:rPr>
                  </m:ctrlPr>
                </m:sSubPr>
                <m:e>
                  <m:r>
                    <w:rPr>
                      <w:rFonts w:ascii="Cambria Math" w:hAnsi="Cambria Math"/>
                    </w:rPr>
                    <m:t>F</m:t>
                  </m:r>
                </m:e>
                <m:sub>
                  <m:r>
                    <w:rPr>
                      <w:rFonts w:ascii="Cambria Math" w:hAnsi="Cambria Math"/>
                    </w:rPr>
                    <m:t>s</m:t>
                  </m:r>
                </m:sub>
              </m:sSub>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1-cosnπ</m:t>
                  </m:r>
                </m:num>
                <m:den>
                  <m:sSup>
                    <m:sSupPr>
                      <m:ctrlPr>
                        <w:rPr>
                          <w:rFonts w:ascii="Cambria Math" w:hAnsi="Cambria Math"/>
                          <w:i/>
                        </w:rPr>
                      </m:ctrlPr>
                    </m:sSupPr>
                    <m:e>
                      <m:r>
                        <w:rPr>
                          <w:rFonts w:ascii="Cambria Math" w:hAnsi="Cambria Math"/>
                        </w:rPr>
                        <m:t>n</m:t>
                      </m:r>
                    </m:e>
                    <m:sup>
                      <m:r>
                        <w:rPr>
                          <w:rFonts w:ascii="Cambria Math" w:hAnsi="Cambria Math"/>
                        </w:rPr>
                        <m:t>2</m:t>
                      </m:r>
                    </m:sup>
                  </m:sSup>
                  <m:sSup>
                    <m:sSupPr>
                      <m:ctrlPr>
                        <w:rPr>
                          <w:rFonts w:ascii="Cambria Math" w:hAnsi="Cambria Math"/>
                          <w:i/>
                        </w:rPr>
                      </m:ctrlPr>
                    </m:sSupPr>
                    <m:e>
                      <m:r>
                        <w:rPr>
                          <w:rFonts w:ascii="Cambria Math" w:hAnsi="Cambria Math"/>
                        </w:rPr>
                        <m:t>π</m:t>
                      </m:r>
                    </m:e>
                    <m:sup>
                      <m:r>
                        <w:rPr>
                          <w:rFonts w:ascii="Cambria Math" w:hAnsi="Cambria Math"/>
                        </w:rPr>
                        <m:t>2</m:t>
                      </m:r>
                    </m:sup>
                  </m:sSup>
                </m:den>
              </m:f>
              <m:r>
                <w:rPr>
                  <w:rFonts w:ascii="Cambria Math" w:hAnsi="Cambria Math"/>
                </w:rPr>
                <m:t>; 0&lt;x&lt;π.</m:t>
              </m:r>
            </m:oMath>
          </w:p>
        </w:tc>
        <w:tc>
          <w:tcPr>
            <w:tcW w:w="301" w:type="pct"/>
          </w:tcPr>
          <w:p w14:paraId="00763F86" w14:textId="77777777" w:rsidR="00614399" w:rsidRPr="008F4BD4" w:rsidRDefault="00614399" w:rsidP="00BA73DD">
            <w:pPr>
              <w:pStyle w:val="NoSpacing"/>
              <w:jc w:val="center"/>
            </w:pPr>
            <w:r w:rsidRPr="008F4BD4">
              <w:t>CO5</w:t>
            </w:r>
          </w:p>
        </w:tc>
        <w:tc>
          <w:tcPr>
            <w:tcW w:w="243" w:type="pct"/>
          </w:tcPr>
          <w:p w14:paraId="536F9979" w14:textId="77777777" w:rsidR="00614399" w:rsidRPr="008F4BD4" w:rsidRDefault="00614399" w:rsidP="00BA73DD">
            <w:pPr>
              <w:pStyle w:val="NoSpacing"/>
              <w:jc w:val="center"/>
            </w:pPr>
            <w:r w:rsidRPr="008F4BD4">
              <w:t>E</w:t>
            </w:r>
          </w:p>
        </w:tc>
        <w:tc>
          <w:tcPr>
            <w:tcW w:w="344" w:type="pct"/>
          </w:tcPr>
          <w:p w14:paraId="7B5F8DB9" w14:textId="77777777" w:rsidR="00614399" w:rsidRPr="008F4BD4" w:rsidRDefault="00614399" w:rsidP="00BA73DD">
            <w:pPr>
              <w:pStyle w:val="NoSpacing"/>
              <w:jc w:val="center"/>
            </w:pPr>
            <w:r w:rsidRPr="008F4BD4">
              <w:t>3</w:t>
            </w:r>
          </w:p>
        </w:tc>
      </w:tr>
      <w:tr w:rsidR="00614399" w:rsidRPr="008F4BD4" w14:paraId="2326ADBD" w14:textId="77777777" w:rsidTr="00BA73DD">
        <w:trPr>
          <w:trHeight w:val="283"/>
        </w:trPr>
        <w:tc>
          <w:tcPr>
            <w:tcW w:w="257" w:type="pct"/>
          </w:tcPr>
          <w:p w14:paraId="1E68AFE5" w14:textId="77777777" w:rsidR="00614399" w:rsidRPr="008F4BD4" w:rsidRDefault="00614399" w:rsidP="00BA73DD">
            <w:pPr>
              <w:pStyle w:val="NoSpacing"/>
              <w:jc w:val="center"/>
            </w:pPr>
            <w:r w:rsidRPr="008F4BD4">
              <w:t>16.</w:t>
            </w:r>
          </w:p>
        </w:tc>
        <w:tc>
          <w:tcPr>
            <w:tcW w:w="3854" w:type="pct"/>
            <w:gridSpan w:val="2"/>
            <w:vAlign w:val="bottom"/>
          </w:tcPr>
          <w:p w14:paraId="3130A049" w14:textId="77777777" w:rsidR="00614399" w:rsidRPr="008F4BD4" w:rsidRDefault="00614399" w:rsidP="00732C97">
            <w:pPr>
              <w:pStyle w:val="NoSpacing"/>
            </w:pPr>
            <w:r w:rsidRPr="008F4BD4">
              <w:t xml:space="preserve">Find </w:t>
            </w:r>
            <m:oMath>
              <m:r>
                <w:rPr>
                  <w:rFonts w:ascii="Cambria Math" w:hAnsi="Cambria Math"/>
                </w:rPr>
                <m:t>Z</m:t>
              </m:r>
              <m:d>
                <m:dPr>
                  <m:begChr m:val="{"/>
                  <m:endChr m:val="}"/>
                  <m:ctrlPr>
                    <w:rPr>
                      <w:rFonts w:ascii="Cambria Math" w:hAnsi="Cambria Math"/>
                      <w:i/>
                    </w:rPr>
                  </m:ctrlPr>
                </m:dPr>
                <m:e>
                  <m:r>
                    <w:rPr>
                      <w:rFonts w:ascii="Cambria Math" w:hAnsi="Cambria Math"/>
                    </w:rPr>
                    <m:t>cosnθ</m:t>
                  </m:r>
                </m:e>
              </m:d>
              <m:r>
                <w:rPr>
                  <w:rFonts w:ascii="Cambria Math" w:hAnsi="Cambria Math"/>
                </w:rPr>
                <m:t>.</m:t>
              </m:r>
            </m:oMath>
          </w:p>
        </w:tc>
        <w:tc>
          <w:tcPr>
            <w:tcW w:w="301" w:type="pct"/>
          </w:tcPr>
          <w:p w14:paraId="3181DDEC" w14:textId="77777777" w:rsidR="00614399" w:rsidRPr="008F4BD4" w:rsidRDefault="00614399" w:rsidP="00BA73DD">
            <w:pPr>
              <w:pStyle w:val="NoSpacing"/>
              <w:jc w:val="center"/>
            </w:pPr>
            <w:r w:rsidRPr="008F4BD4">
              <w:t>CO6</w:t>
            </w:r>
          </w:p>
        </w:tc>
        <w:tc>
          <w:tcPr>
            <w:tcW w:w="243" w:type="pct"/>
          </w:tcPr>
          <w:p w14:paraId="5E2B728F" w14:textId="77777777" w:rsidR="00614399" w:rsidRPr="008F4BD4" w:rsidRDefault="00614399" w:rsidP="00BA73DD">
            <w:pPr>
              <w:pStyle w:val="NoSpacing"/>
              <w:jc w:val="center"/>
            </w:pPr>
            <w:r w:rsidRPr="008F4BD4">
              <w:t>E</w:t>
            </w:r>
          </w:p>
        </w:tc>
        <w:tc>
          <w:tcPr>
            <w:tcW w:w="344" w:type="pct"/>
          </w:tcPr>
          <w:p w14:paraId="43D6D142" w14:textId="77777777" w:rsidR="00614399" w:rsidRPr="008F4BD4" w:rsidRDefault="00614399" w:rsidP="00BA73DD">
            <w:pPr>
              <w:pStyle w:val="NoSpacing"/>
              <w:jc w:val="center"/>
            </w:pPr>
            <w:r w:rsidRPr="008F4BD4">
              <w:t>3</w:t>
            </w:r>
          </w:p>
        </w:tc>
      </w:tr>
      <w:tr w:rsidR="00614399" w:rsidRPr="008F4BD4" w14:paraId="52451197" w14:textId="77777777" w:rsidTr="0037089B">
        <w:trPr>
          <w:trHeight w:val="552"/>
        </w:trPr>
        <w:tc>
          <w:tcPr>
            <w:tcW w:w="5000" w:type="pct"/>
            <w:gridSpan w:val="6"/>
          </w:tcPr>
          <w:p w14:paraId="1DE4008E" w14:textId="77777777" w:rsidR="00614399" w:rsidRPr="008F4BD4" w:rsidRDefault="00614399" w:rsidP="0093493F">
            <w:pPr>
              <w:jc w:val="center"/>
              <w:rPr>
                <w:b/>
                <w:u w:val="single"/>
              </w:rPr>
            </w:pPr>
            <w:r w:rsidRPr="008F4BD4">
              <w:rPr>
                <w:b/>
                <w:u w:val="single"/>
              </w:rPr>
              <w:t>PART – C (6 X 12 = 72 MARKS)</w:t>
            </w:r>
          </w:p>
          <w:p w14:paraId="4EF619B5" w14:textId="77777777" w:rsidR="00614399" w:rsidRPr="008F4BD4" w:rsidRDefault="00614399" w:rsidP="0093493F">
            <w:pPr>
              <w:jc w:val="center"/>
              <w:rPr>
                <w:b/>
              </w:rPr>
            </w:pPr>
            <w:r w:rsidRPr="008F4BD4">
              <w:rPr>
                <w:b/>
              </w:rPr>
              <w:t>(Answer any five Questions from Q. No. 17 to 23, Q. No. 24 is Compulsory)</w:t>
            </w:r>
          </w:p>
        </w:tc>
      </w:tr>
      <w:tr w:rsidR="00614399" w:rsidRPr="008F4BD4" w14:paraId="60CFB52C" w14:textId="77777777" w:rsidTr="00BA73DD">
        <w:trPr>
          <w:trHeight w:val="283"/>
        </w:trPr>
        <w:tc>
          <w:tcPr>
            <w:tcW w:w="257" w:type="pct"/>
          </w:tcPr>
          <w:p w14:paraId="3EC0A9B8" w14:textId="77777777" w:rsidR="00614399" w:rsidRPr="008F4BD4" w:rsidRDefault="00614399" w:rsidP="00BA73DD">
            <w:pPr>
              <w:jc w:val="center"/>
            </w:pPr>
            <w:r w:rsidRPr="008F4BD4">
              <w:t>17.</w:t>
            </w:r>
          </w:p>
        </w:tc>
        <w:tc>
          <w:tcPr>
            <w:tcW w:w="182" w:type="pct"/>
            <w:vAlign w:val="center"/>
          </w:tcPr>
          <w:p w14:paraId="003BC5D9" w14:textId="77777777" w:rsidR="00614399" w:rsidRPr="008F4BD4" w:rsidRDefault="00614399" w:rsidP="009E3D79">
            <w:pPr>
              <w:jc w:val="center"/>
            </w:pPr>
          </w:p>
        </w:tc>
        <w:tc>
          <w:tcPr>
            <w:tcW w:w="3673" w:type="pct"/>
            <w:vAlign w:val="center"/>
          </w:tcPr>
          <w:p w14:paraId="1021CCAF" w14:textId="77777777" w:rsidR="00614399" w:rsidRPr="008F4BD4" w:rsidRDefault="00614399" w:rsidP="0057381E">
            <w:r w:rsidRPr="008F4BD4">
              <w:t xml:space="preserve">Reduce the quadratic form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+3</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+4xy</m:t>
              </m:r>
            </m:oMath>
            <w:r w:rsidRPr="008F4BD4">
              <w:t xml:space="preserve"> to canonical form by an orthogonal reduction</w:t>
            </w:r>
            <w:r>
              <w:t>.</w:t>
            </w:r>
            <w:r w:rsidRPr="008F4BD4">
              <w:t xml:space="preserve"> </w:t>
            </w:r>
            <w:r>
              <w:t>A</w:t>
            </w:r>
            <w:r w:rsidRPr="008F4BD4">
              <w:t>lso find its rank, index, signature and nature.</w:t>
            </w:r>
          </w:p>
        </w:tc>
        <w:tc>
          <w:tcPr>
            <w:tcW w:w="301" w:type="pct"/>
          </w:tcPr>
          <w:p w14:paraId="7BB6078D" w14:textId="77777777" w:rsidR="00614399" w:rsidRPr="008F4BD4" w:rsidRDefault="00614399" w:rsidP="00BA73DD">
            <w:pPr>
              <w:jc w:val="center"/>
            </w:pPr>
            <w:r w:rsidRPr="008F4BD4">
              <w:t>CO1</w:t>
            </w:r>
          </w:p>
        </w:tc>
        <w:tc>
          <w:tcPr>
            <w:tcW w:w="243" w:type="pct"/>
          </w:tcPr>
          <w:p w14:paraId="114C9A5A" w14:textId="77777777" w:rsidR="00614399" w:rsidRPr="008F4BD4" w:rsidRDefault="00614399" w:rsidP="00BA73DD">
            <w:pPr>
              <w:jc w:val="center"/>
            </w:pPr>
            <w:r w:rsidRPr="008F4BD4">
              <w:t>An</w:t>
            </w:r>
          </w:p>
        </w:tc>
        <w:tc>
          <w:tcPr>
            <w:tcW w:w="344" w:type="pct"/>
          </w:tcPr>
          <w:p w14:paraId="42CA2A90" w14:textId="77777777" w:rsidR="00614399" w:rsidRPr="008F4BD4" w:rsidRDefault="00614399" w:rsidP="00BA73DD">
            <w:pPr>
              <w:jc w:val="center"/>
            </w:pPr>
            <w:r w:rsidRPr="008F4BD4">
              <w:t>12</w:t>
            </w:r>
          </w:p>
        </w:tc>
      </w:tr>
      <w:tr w:rsidR="00614399" w:rsidRPr="008F4BD4" w14:paraId="59EFEB74" w14:textId="77777777" w:rsidTr="00BA73DD">
        <w:trPr>
          <w:trHeight w:val="64"/>
        </w:trPr>
        <w:tc>
          <w:tcPr>
            <w:tcW w:w="257" w:type="pct"/>
          </w:tcPr>
          <w:p w14:paraId="1B66312D" w14:textId="77777777" w:rsidR="00614399" w:rsidRPr="008F4BD4" w:rsidRDefault="00614399" w:rsidP="00BA73DD">
            <w:pPr>
              <w:jc w:val="center"/>
            </w:pPr>
          </w:p>
        </w:tc>
        <w:tc>
          <w:tcPr>
            <w:tcW w:w="182" w:type="pct"/>
            <w:vAlign w:val="bottom"/>
          </w:tcPr>
          <w:p w14:paraId="3A795D2C" w14:textId="77777777" w:rsidR="00614399" w:rsidRPr="008F4BD4" w:rsidRDefault="00614399" w:rsidP="00732C97">
            <w:pPr>
              <w:jc w:val="center"/>
            </w:pPr>
          </w:p>
        </w:tc>
        <w:tc>
          <w:tcPr>
            <w:tcW w:w="3673" w:type="pct"/>
            <w:vAlign w:val="bottom"/>
          </w:tcPr>
          <w:p w14:paraId="5CF821F2" w14:textId="77777777" w:rsidR="00614399" w:rsidRPr="008F4BD4" w:rsidRDefault="00614399" w:rsidP="00732C97"/>
        </w:tc>
        <w:tc>
          <w:tcPr>
            <w:tcW w:w="301" w:type="pct"/>
            <w:vAlign w:val="bottom"/>
          </w:tcPr>
          <w:p w14:paraId="363B2D43" w14:textId="77777777" w:rsidR="00614399" w:rsidRPr="008F4BD4" w:rsidRDefault="00614399" w:rsidP="00732C97">
            <w:pPr>
              <w:jc w:val="center"/>
            </w:pPr>
          </w:p>
        </w:tc>
        <w:tc>
          <w:tcPr>
            <w:tcW w:w="243" w:type="pct"/>
            <w:vAlign w:val="bottom"/>
          </w:tcPr>
          <w:p w14:paraId="17442FD8" w14:textId="77777777" w:rsidR="00614399" w:rsidRPr="008F4BD4" w:rsidRDefault="00614399" w:rsidP="00732C97">
            <w:pPr>
              <w:jc w:val="center"/>
            </w:pPr>
          </w:p>
        </w:tc>
        <w:tc>
          <w:tcPr>
            <w:tcW w:w="344" w:type="pct"/>
            <w:vAlign w:val="bottom"/>
          </w:tcPr>
          <w:p w14:paraId="2DEC3667" w14:textId="77777777" w:rsidR="00614399" w:rsidRPr="008F4BD4" w:rsidRDefault="00614399" w:rsidP="00732C97">
            <w:pPr>
              <w:jc w:val="center"/>
            </w:pPr>
          </w:p>
        </w:tc>
      </w:tr>
      <w:tr w:rsidR="00614399" w:rsidRPr="008F4BD4" w14:paraId="4FAFC167" w14:textId="77777777" w:rsidTr="00BA73DD">
        <w:trPr>
          <w:trHeight w:val="283"/>
        </w:trPr>
        <w:tc>
          <w:tcPr>
            <w:tcW w:w="257" w:type="pct"/>
          </w:tcPr>
          <w:p w14:paraId="64289967" w14:textId="77777777" w:rsidR="00614399" w:rsidRPr="008F4BD4" w:rsidRDefault="00614399" w:rsidP="00BA73DD">
            <w:pPr>
              <w:jc w:val="center"/>
            </w:pPr>
            <w:r w:rsidRPr="008F4BD4">
              <w:t>18.</w:t>
            </w:r>
          </w:p>
        </w:tc>
        <w:tc>
          <w:tcPr>
            <w:tcW w:w="182" w:type="pct"/>
            <w:vAlign w:val="center"/>
          </w:tcPr>
          <w:p w14:paraId="04920393" w14:textId="77777777" w:rsidR="00614399" w:rsidRPr="008F4BD4" w:rsidRDefault="00614399" w:rsidP="009E3D79">
            <w:pPr>
              <w:jc w:val="center"/>
            </w:pPr>
          </w:p>
        </w:tc>
        <w:tc>
          <w:tcPr>
            <w:tcW w:w="3673" w:type="pct"/>
          </w:tcPr>
          <w:p w14:paraId="709FDB3E" w14:textId="77777777" w:rsidR="00614399" w:rsidRPr="008F4BD4" w:rsidRDefault="00614399" w:rsidP="00732C97">
            <w:r w:rsidRPr="008F4BD4">
              <w:t xml:space="preserve">Evaluate </w:t>
            </w:r>
            <m:oMath>
              <m:r>
                <w:rPr>
                  <w:rFonts w:ascii="Cambria Math" w:hAnsi="Cambria Math"/>
                </w:rPr>
                <m:t>I=</m:t>
              </m:r>
              <m:nary>
                <m:naryPr>
                  <m:limLoc m:val="subSup"/>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8F4BD4">
              <w:t xml:space="preserve"> using (i) Trapezoidal rule (ii) Simpson’s one-third rule and (iii) Simpson’s three-eighths rule.</w:t>
            </w:r>
          </w:p>
        </w:tc>
        <w:tc>
          <w:tcPr>
            <w:tcW w:w="301" w:type="pct"/>
          </w:tcPr>
          <w:p w14:paraId="3FAAC63F" w14:textId="77777777" w:rsidR="00614399" w:rsidRPr="008F4BD4" w:rsidRDefault="00614399" w:rsidP="00BA73DD">
            <w:pPr>
              <w:jc w:val="center"/>
            </w:pPr>
            <w:r w:rsidRPr="008F4BD4">
              <w:t>CO2</w:t>
            </w:r>
          </w:p>
        </w:tc>
        <w:tc>
          <w:tcPr>
            <w:tcW w:w="243" w:type="pct"/>
          </w:tcPr>
          <w:p w14:paraId="158427F2" w14:textId="77777777" w:rsidR="00614399" w:rsidRPr="008F4BD4" w:rsidRDefault="00614399" w:rsidP="00BA73DD">
            <w:pPr>
              <w:jc w:val="center"/>
            </w:pPr>
            <w:r w:rsidRPr="008F4BD4">
              <w:t>A</w:t>
            </w:r>
          </w:p>
        </w:tc>
        <w:tc>
          <w:tcPr>
            <w:tcW w:w="344" w:type="pct"/>
          </w:tcPr>
          <w:p w14:paraId="09FD2637" w14:textId="77777777" w:rsidR="00614399" w:rsidRPr="008F4BD4" w:rsidRDefault="00614399" w:rsidP="00BA73DD">
            <w:pPr>
              <w:jc w:val="center"/>
            </w:pPr>
            <w:r w:rsidRPr="008F4BD4">
              <w:t>12</w:t>
            </w:r>
          </w:p>
        </w:tc>
      </w:tr>
      <w:tr w:rsidR="00614399" w:rsidRPr="008F4BD4" w14:paraId="3D202D69" w14:textId="77777777" w:rsidTr="00BA73DD">
        <w:trPr>
          <w:trHeight w:val="64"/>
        </w:trPr>
        <w:tc>
          <w:tcPr>
            <w:tcW w:w="257" w:type="pct"/>
          </w:tcPr>
          <w:p w14:paraId="249B79D1" w14:textId="77777777" w:rsidR="00614399" w:rsidRPr="008F4BD4" w:rsidRDefault="00614399" w:rsidP="00BA73DD">
            <w:pPr>
              <w:jc w:val="center"/>
            </w:pPr>
          </w:p>
        </w:tc>
        <w:tc>
          <w:tcPr>
            <w:tcW w:w="182" w:type="pct"/>
            <w:vAlign w:val="bottom"/>
          </w:tcPr>
          <w:p w14:paraId="7B9D01E4" w14:textId="77777777" w:rsidR="00614399" w:rsidRPr="008F4BD4" w:rsidRDefault="00614399" w:rsidP="00732C97">
            <w:pPr>
              <w:jc w:val="center"/>
            </w:pPr>
          </w:p>
        </w:tc>
        <w:tc>
          <w:tcPr>
            <w:tcW w:w="3673" w:type="pct"/>
            <w:vAlign w:val="bottom"/>
          </w:tcPr>
          <w:p w14:paraId="515E8628" w14:textId="77777777" w:rsidR="00614399" w:rsidRPr="008F4BD4" w:rsidRDefault="00614399" w:rsidP="00732C97"/>
        </w:tc>
        <w:tc>
          <w:tcPr>
            <w:tcW w:w="301" w:type="pct"/>
          </w:tcPr>
          <w:p w14:paraId="324D8FF6" w14:textId="77777777" w:rsidR="00614399" w:rsidRPr="008F4BD4" w:rsidRDefault="00614399" w:rsidP="00BA73DD">
            <w:pPr>
              <w:jc w:val="center"/>
            </w:pPr>
          </w:p>
        </w:tc>
        <w:tc>
          <w:tcPr>
            <w:tcW w:w="243" w:type="pct"/>
          </w:tcPr>
          <w:p w14:paraId="6498ABA1" w14:textId="77777777" w:rsidR="00614399" w:rsidRPr="008F4BD4" w:rsidRDefault="00614399" w:rsidP="00BA73DD">
            <w:pPr>
              <w:jc w:val="center"/>
            </w:pPr>
          </w:p>
        </w:tc>
        <w:tc>
          <w:tcPr>
            <w:tcW w:w="344" w:type="pct"/>
          </w:tcPr>
          <w:p w14:paraId="4FFD2278" w14:textId="77777777" w:rsidR="00614399" w:rsidRPr="008F4BD4" w:rsidRDefault="00614399" w:rsidP="00BA73DD">
            <w:pPr>
              <w:jc w:val="center"/>
            </w:pPr>
          </w:p>
        </w:tc>
      </w:tr>
      <w:tr w:rsidR="00614399" w:rsidRPr="008F4BD4" w14:paraId="641904B1" w14:textId="77777777" w:rsidTr="00BA73DD">
        <w:trPr>
          <w:trHeight w:val="283"/>
        </w:trPr>
        <w:tc>
          <w:tcPr>
            <w:tcW w:w="257" w:type="pct"/>
          </w:tcPr>
          <w:p w14:paraId="167AEA7E" w14:textId="77777777" w:rsidR="00614399" w:rsidRPr="008F4BD4" w:rsidRDefault="00614399" w:rsidP="00BA73DD">
            <w:pPr>
              <w:jc w:val="center"/>
            </w:pPr>
            <w:r w:rsidRPr="008F4BD4">
              <w:t>19.</w:t>
            </w:r>
          </w:p>
        </w:tc>
        <w:tc>
          <w:tcPr>
            <w:tcW w:w="182" w:type="pct"/>
          </w:tcPr>
          <w:p w14:paraId="048292FB" w14:textId="77777777" w:rsidR="00614399" w:rsidRPr="008F4BD4" w:rsidRDefault="00614399" w:rsidP="00412948">
            <w:pPr>
              <w:jc w:val="center"/>
            </w:pPr>
          </w:p>
        </w:tc>
        <w:tc>
          <w:tcPr>
            <w:tcW w:w="3673" w:type="pct"/>
            <w:vAlign w:val="bottom"/>
          </w:tcPr>
          <w:p w14:paraId="204D6B4C" w14:textId="77777777" w:rsidR="00614399" w:rsidRPr="008F4BD4" w:rsidRDefault="00614399" w:rsidP="00BA73DD">
            <w:pPr>
              <w:jc w:val="both"/>
            </w:pPr>
            <w:r w:rsidRPr="008F4BD4">
              <w:t xml:space="preserve">Find by </w:t>
            </w:r>
            <w:proofErr w:type="spellStart"/>
            <w:r w:rsidRPr="008F4BD4">
              <w:t>Liebmann’s</w:t>
            </w:r>
            <w:proofErr w:type="spellEnd"/>
            <w:r w:rsidRPr="008F4BD4">
              <w:t xml:space="preserve"> method the values at the interior lattice points of a square region of the harmonic function </w:t>
            </w:r>
            <w:r w:rsidRPr="008F4BD4">
              <w:rPr>
                <w:i/>
              </w:rPr>
              <w:t>u</w:t>
            </w:r>
            <w:r w:rsidRPr="008F4BD4">
              <w:t xml:space="preserve"> whose boundary values are as shown in the following figure.</w:t>
            </w:r>
          </w:p>
          <w:p w14:paraId="5519FA5B" w14:textId="77777777" w:rsidR="00614399" w:rsidRPr="008F4BD4" w:rsidRDefault="00614399" w:rsidP="00732C97">
            <w:r w:rsidRPr="008F4BD4">
              <w:rPr>
                <w:noProof/>
              </w:rPr>
              <w:drawing>
                <wp:anchor distT="0" distB="0" distL="114300" distR="114300" simplePos="0" relativeHeight="251680768" behindDoc="0" locked="0" layoutInCell="1" allowOverlap="1" wp14:anchorId="6E2BF3BC" wp14:editId="27326E42">
                  <wp:simplePos x="0" y="0"/>
                  <wp:positionH relativeFrom="column">
                    <wp:posOffset>668020</wp:posOffset>
                  </wp:positionH>
                  <wp:positionV relativeFrom="paragraph">
                    <wp:posOffset>8255</wp:posOffset>
                  </wp:positionV>
                  <wp:extent cx="1647825" cy="1233805"/>
                  <wp:effectExtent l="0" t="0" r="9525" b="4445"/>
                  <wp:wrapThrough wrapText="bothSides">
                    <wp:wrapPolygon edited="0">
                      <wp:start x="0" y="0"/>
                      <wp:lineTo x="0" y="21344"/>
                      <wp:lineTo x="21475" y="21344"/>
                      <wp:lineTo x="21475" y="0"/>
                      <wp:lineTo x="0" y="0"/>
                    </wp:wrapPolygon>
                  </wp:wrapThrough>
                  <wp:docPr id="1978249194" name="Picture 197824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6">
                            <a:extLst>
                              <a:ext uri="{BEBA8EAE-BF5A-486C-A8C5-ECC9F3942E4B}">
                                <a14:imgProps xmlns:a14="http://schemas.microsoft.com/office/drawing/2010/main">
                                  <a14:imgLayer r:embed="rId617">
                                    <a14:imgEffect>
                                      <a14:sharpenSoften amount="50000"/>
                                    </a14:imgEffect>
                                  </a14:imgLayer>
                                </a14:imgProps>
                              </a:ext>
                            </a:extLst>
                          </a:blip>
                          <a:stretch>
                            <a:fillRect/>
                          </a:stretch>
                        </pic:blipFill>
                        <pic:spPr>
                          <a:xfrm>
                            <a:off x="0" y="0"/>
                            <a:ext cx="1647825" cy="1233805"/>
                          </a:xfrm>
                          <a:prstGeom prst="rect">
                            <a:avLst/>
                          </a:prstGeom>
                        </pic:spPr>
                      </pic:pic>
                    </a:graphicData>
                  </a:graphic>
                  <wp14:sizeRelH relativeFrom="margin">
                    <wp14:pctWidth>0</wp14:pctWidth>
                  </wp14:sizeRelH>
                  <wp14:sizeRelV relativeFrom="margin">
                    <wp14:pctHeight>0</wp14:pctHeight>
                  </wp14:sizeRelV>
                </wp:anchor>
              </w:drawing>
            </w:r>
          </w:p>
        </w:tc>
        <w:tc>
          <w:tcPr>
            <w:tcW w:w="301" w:type="pct"/>
          </w:tcPr>
          <w:p w14:paraId="60A6544A" w14:textId="77777777" w:rsidR="00614399" w:rsidRPr="008F4BD4" w:rsidRDefault="00614399" w:rsidP="00BA73DD">
            <w:pPr>
              <w:jc w:val="center"/>
            </w:pPr>
            <w:r w:rsidRPr="008F4BD4">
              <w:t>CO3</w:t>
            </w:r>
          </w:p>
        </w:tc>
        <w:tc>
          <w:tcPr>
            <w:tcW w:w="243" w:type="pct"/>
          </w:tcPr>
          <w:p w14:paraId="67FC95EA" w14:textId="77777777" w:rsidR="00614399" w:rsidRPr="008F4BD4" w:rsidRDefault="00614399" w:rsidP="00BA73DD">
            <w:pPr>
              <w:jc w:val="center"/>
            </w:pPr>
            <w:r w:rsidRPr="008F4BD4">
              <w:t>E</w:t>
            </w:r>
          </w:p>
        </w:tc>
        <w:tc>
          <w:tcPr>
            <w:tcW w:w="344" w:type="pct"/>
          </w:tcPr>
          <w:p w14:paraId="60101596" w14:textId="77777777" w:rsidR="00614399" w:rsidRPr="008F4BD4" w:rsidRDefault="00614399" w:rsidP="00BA73DD">
            <w:pPr>
              <w:jc w:val="center"/>
            </w:pPr>
            <w:r w:rsidRPr="008F4BD4">
              <w:t>12</w:t>
            </w:r>
          </w:p>
        </w:tc>
      </w:tr>
      <w:tr w:rsidR="00614399" w:rsidRPr="008F4BD4" w14:paraId="26C1E17D" w14:textId="77777777" w:rsidTr="006974BF">
        <w:trPr>
          <w:trHeight w:val="283"/>
        </w:trPr>
        <w:tc>
          <w:tcPr>
            <w:tcW w:w="257" w:type="pct"/>
            <w:vAlign w:val="bottom"/>
          </w:tcPr>
          <w:p w14:paraId="2ED5D50A" w14:textId="77777777" w:rsidR="00614399" w:rsidRPr="008F4BD4" w:rsidRDefault="00614399" w:rsidP="00732C97">
            <w:pPr>
              <w:jc w:val="center"/>
            </w:pPr>
          </w:p>
        </w:tc>
        <w:tc>
          <w:tcPr>
            <w:tcW w:w="182" w:type="pct"/>
            <w:vAlign w:val="bottom"/>
          </w:tcPr>
          <w:p w14:paraId="5C5AB932" w14:textId="77777777" w:rsidR="00614399" w:rsidRPr="008F4BD4" w:rsidRDefault="00614399" w:rsidP="00732C97">
            <w:pPr>
              <w:jc w:val="center"/>
            </w:pPr>
          </w:p>
        </w:tc>
        <w:tc>
          <w:tcPr>
            <w:tcW w:w="3673" w:type="pct"/>
            <w:vAlign w:val="bottom"/>
          </w:tcPr>
          <w:p w14:paraId="1F7FA7D4" w14:textId="77777777" w:rsidR="00614399" w:rsidRPr="008F4BD4" w:rsidRDefault="00614399" w:rsidP="00732C97"/>
        </w:tc>
        <w:tc>
          <w:tcPr>
            <w:tcW w:w="301" w:type="pct"/>
            <w:vAlign w:val="bottom"/>
          </w:tcPr>
          <w:p w14:paraId="7F5642BC" w14:textId="77777777" w:rsidR="00614399" w:rsidRPr="008F4BD4" w:rsidRDefault="00614399" w:rsidP="00732C97">
            <w:pPr>
              <w:jc w:val="center"/>
            </w:pPr>
          </w:p>
        </w:tc>
        <w:tc>
          <w:tcPr>
            <w:tcW w:w="243" w:type="pct"/>
            <w:vAlign w:val="bottom"/>
          </w:tcPr>
          <w:p w14:paraId="2B4B1485" w14:textId="77777777" w:rsidR="00614399" w:rsidRPr="008F4BD4" w:rsidRDefault="00614399" w:rsidP="00732C97">
            <w:pPr>
              <w:jc w:val="center"/>
            </w:pPr>
          </w:p>
        </w:tc>
        <w:tc>
          <w:tcPr>
            <w:tcW w:w="344" w:type="pct"/>
            <w:vAlign w:val="bottom"/>
          </w:tcPr>
          <w:p w14:paraId="7A5EED48" w14:textId="77777777" w:rsidR="00614399" w:rsidRPr="008F4BD4" w:rsidRDefault="00614399" w:rsidP="00732C97">
            <w:pPr>
              <w:jc w:val="center"/>
            </w:pPr>
          </w:p>
        </w:tc>
      </w:tr>
      <w:tr w:rsidR="00614399" w:rsidRPr="008F4BD4" w14:paraId="5AA5D012" w14:textId="77777777" w:rsidTr="00BA73DD">
        <w:trPr>
          <w:trHeight w:val="283"/>
        </w:trPr>
        <w:tc>
          <w:tcPr>
            <w:tcW w:w="257" w:type="pct"/>
          </w:tcPr>
          <w:p w14:paraId="76F43579" w14:textId="77777777" w:rsidR="00614399" w:rsidRPr="008F4BD4" w:rsidRDefault="00614399" w:rsidP="00BA73DD">
            <w:pPr>
              <w:jc w:val="center"/>
            </w:pPr>
            <w:r w:rsidRPr="008F4BD4">
              <w:t>20.</w:t>
            </w:r>
          </w:p>
        </w:tc>
        <w:tc>
          <w:tcPr>
            <w:tcW w:w="182" w:type="pct"/>
            <w:vAlign w:val="center"/>
          </w:tcPr>
          <w:p w14:paraId="11B46496" w14:textId="77777777" w:rsidR="00614399" w:rsidRPr="008F4BD4" w:rsidRDefault="00614399" w:rsidP="00412948">
            <w:pPr>
              <w:jc w:val="center"/>
            </w:pPr>
          </w:p>
        </w:tc>
        <w:tc>
          <w:tcPr>
            <w:tcW w:w="3673" w:type="pct"/>
            <w:vAlign w:val="bottom"/>
          </w:tcPr>
          <w:p w14:paraId="50838B42" w14:textId="77777777" w:rsidR="00614399" w:rsidRDefault="00614399" w:rsidP="00732C97">
            <w:r w:rsidRPr="008F4BD4">
              <w:t xml:space="preserve">Solve the differential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-3y'+2y=</m:t>
              </m:r>
              <m:sSup>
                <m:sSupPr>
                  <m:ctrlPr>
                    <w:rPr>
                      <w:rFonts w:ascii="Cambria Math" w:hAnsi="Cambria Math"/>
                      <w:i/>
                    </w:rPr>
                  </m:ctrlPr>
                </m:sSupPr>
                <m:e>
                  <m:r>
                    <w:rPr>
                      <w:rFonts w:ascii="Cambria Math" w:hAnsi="Cambria Math"/>
                    </w:rPr>
                    <m:t>e</m:t>
                  </m:r>
                </m:e>
                <m:sup>
                  <m:r>
                    <w:rPr>
                      <w:rFonts w:ascii="Cambria Math" w:hAnsi="Cambria Math"/>
                    </w:rPr>
                    <m:t>3t</m:t>
                  </m:r>
                </m:sup>
              </m:sSup>
            </m:oMath>
            <w:r w:rsidRPr="008F4BD4">
              <w:t>, given</w:t>
            </w:r>
          </w:p>
          <w:p w14:paraId="618248BA" w14:textId="77777777" w:rsidR="00614399" w:rsidRPr="008F4BD4" w:rsidRDefault="00614399" w:rsidP="00732C97">
            <w:r w:rsidRPr="008F4BD4">
              <w:t xml:space="preserve">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 xml:space="preserve">=1 &amp; </m:t>
              </m:r>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=0</m:t>
              </m:r>
            </m:oMath>
            <w:r w:rsidRPr="008F4BD4">
              <w:t xml:space="preserve"> </w:t>
            </w:r>
            <w:proofErr w:type="gramStart"/>
            <w:r w:rsidRPr="008F4BD4">
              <w:t>using</w:t>
            </w:r>
            <w:proofErr w:type="gramEnd"/>
            <w:r w:rsidRPr="008F4BD4">
              <w:t xml:space="preserve"> Laplace transform.</w:t>
            </w:r>
          </w:p>
        </w:tc>
        <w:tc>
          <w:tcPr>
            <w:tcW w:w="301" w:type="pct"/>
          </w:tcPr>
          <w:p w14:paraId="5E2CFB09" w14:textId="77777777" w:rsidR="00614399" w:rsidRPr="008F4BD4" w:rsidRDefault="00614399" w:rsidP="00BA73DD">
            <w:pPr>
              <w:jc w:val="center"/>
            </w:pPr>
            <w:r w:rsidRPr="008F4BD4">
              <w:t>CO4</w:t>
            </w:r>
          </w:p>
        </w:tc>
        <w:tc>
          <w:tcPr>
            <w:tcW w:w="243" w:type="pct"/>
          </w:tcPr>
          <w:p w14:paraId="7EA75E95" w14:textId="77777777" w:rsidR="00614399" w:rsidRPr="008F4BD4" w:rsidRDefault="00614399" w:rsidP="00BA73DD">
            <w:pPr>
              <w:jc w:val="center"/>
            </w:pPr>
            <w:r w:rsidRPr="008F4BD4">
              <w:t>A</w:t>
            </w:r>
          </w:p>
        </w:tc>
        <w:tc>
          <w:tcPr>
            <w:tcW w:w="344" w:type="pct"/>
          </w:tcPr>
          <w:p w14:paraId="75E483EB" w14:textId="77777777" w:rsidR="00614399" w:rsidRPr="008F4BD4" w:rsidRDefault="00614399" w:rsidP="00BA73DD">
            <w:pPr>
              <w:jc w:val="center"/>
            </w:pPr>
            <w:r w:rsidRPr="008F4BD4">
              <w:t>12</w:t>
            </w:r>
          </w:p>
        </w:tc>
      </w:tr>
      <w:tr w:rsidR="00614399" w:rsidRPr="008F4BD4" w14:paraId="2117BF3C" w14:textId="77777777" w:rsidTr="00BA73DD">
        <w:trPr>
          <w:trHeight w:val="212"/>
        </w:trPr>
        <w:tc>
          <w:tcPr>
            <w:tcW w:w="257" w:type="pct"/>
          </w:tcPr>
          <w:p w14:paraId="262C2C91" w14:textId="77777777" w:rsidR="00614399" w:rsidRPr="008F4BD4" w:rsidRDefault="00614399" w:rsidP="00BA73DD">
            <w:pPr>
              <w:jc w:val="center"/>
            </w:pPr>
          </w:p>
        </w:tc>
        <w:tc>
          <w:tcPr>
            <w:tcW w:w="182" w:type="pct"/>
            <w:vAlign w:val="bottom"/>
          </w:tcPr>
          <w:p w14:paraId="07B66AFB" w14:textId="77777777" w:rsidR="00614399" w:rsidRPr="008F4BD4" w:rsidRDefault="00614399" w:rsidP="00732C97">
            <w:pPr>
              <w:jc w:val="center"/>
            </w:pPr>
          </w:p>
        </w:tc>
        <w:tc>
          <w:tcPr>
            <w:tcW w:w="3673" w:type="pct"/>
            <w:vAlign w:val="bottom"/>
          </w:tcPr>
          <w:p w14:paraId="7C32CA6A" w14:textId="77777777" w:rsidR="00614399" w:rsidRPr="008F4BD4" w:rsidRDefault="00614399" w:rsidP="00732C97"/>
        </w:tc>
        <w:tc>
          <w:tcPr>
            <w:tcW w:w="301" w:type="pct"/>
          </w:tcPr>
          <w:p w14:paraId="438C3D4B" w14:textId="77777777" w:rsidR="00614399" w:rsidRPr="008F4BD4" w:rsidRDefault="00614399" w:rsidP="00BA73DD">
            <w:pPr>
              <w:jc w:val="center"/>
            </w:pPr>
          </w:p>
        </w:tc>
        <w:tc>
          <w:tcPr>
            <w:tcW w:w="243" w:type="pct"/>
          </w:tcPr>
          <w:p w14:paraId="76183897" w14:textId="77777777" w:rsidR="00614399" w:rsidRPr="008F4BD4" w:rsidRDefault="00614399" w:rsidP="00BA73DD">
            <w:pPr>
              <w:jc w:val="center"/>
            </w:pPr>
          </w:p>
        </w:tc>
        <w:tc>
          <w:tcPr>
            <w:tcW w:w="344" w:type="pct"/>
          </w:tcPr>
          <w:p w14:paraId="1A3FEA99" w14:textId="77777777" w:rsidR="00614399" w:rsidRPr="008F4BD4" w:rsidRDefault="00614399" w:rsidP="00BA73DD">
            <w:pPr>
              <w:jc w:val="center"/>
            </w:pPr>
          </w:p>
        </w:tc>
      </w:tr>
      <w:tr w:rsidR="00614399" w:rsidRPr="008F4BD4" w14:paraId="09B829BA" w14:textId="77777777" w:rsidTr="00BA73DD">
        <w:trPr>
          <w:trHeight w:val="283"/>
        </w:trPr>
        <w:tc>
          <w:tcPr>
            <w:tcW w:w="257" w:type="pct"/>
          </w:tcPr>
          <w:p w14:paraId="2710177F" w14:textId="77777777" w:rsidR="00614399" w:rsidRPr="008F4BD4" w:rsidRDefault="00614399" w:rsidP="00BA73DD">
            <w:pPr>
              <w:jc w:val="center"/>
            </w:pPr>
            <w:r w:rsidRPr="008F4BD4">
              <w:t>21.</w:t>
            </w:r>
          </w:p>
        </w:tc>
        <w:tc>
          <w:tcPr>
            <w:tcW w:w="182" w:type="pct"/>
            <w:vAlign w:val="bottom"/>
          </w:tcPr>
          <w:p w14:paraId="2F622D8B" w14:textId="77777777" w:rsidR="00614399" w:rsidRPr="008F4BD4" w:rsidRDefault="00614399" w:rsidP="00732C97">
            <w:pPr>
              <w:jc w:val="center"/>
            </w:pPr>
          </w:p>
        </w:tc>
        <w:tc>
          <w:tcPr>
            <w:tcW w:w="3673" w:type="pct"/>
            <w:vAlign w:val="bottom"/>
          </w:tcPr>
          <w:p w14:paraId="6479EF22" w14:textId="77777777" w:rsidR="00614399" w:rsidRPr="008F4BD4" w:rsidRDefault="00614399" w:rsidP="00732C97">
            <w:r w:rsidRPr="008F4BD4">
              <w:t xml:space="preserve">Find the FFST and FFCT of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=2x</m:t>
              </m:r>
            </m:oMath>
            <w:r w:rsidRPr="008F4BD4">
              <w:t xml:space="preserve"> in </w:t>
            </w:r>
            <m:oMath>
              <m:d>
                <m:dPr>
                  <m:ctrlPr>
                    <w:rPr>
                      <w:rFonts w:ascii="Cambria Math" w:hAnsi="Cambria Math"/>
                      <w:i/>
                    </w:rPr>
                  </m:ctrlPr>
                </m:dPr>
                <m:e>
                  <m:r>
                    <w:rPr>
                      <w:rFonts w:ascii="Cambria Math" w:hAnsi="Cambria Math"/>
                    </w:rPr>
                    <m:t>0, π</m:t>
                  </m:r>
                </m:e>
              </m:d>
              <m:r>
                <w:rPr>
                  <w:rFonts w:ascii="Cambria Math" w:hAnsi="Cambria Math"/>
                </w:rPr>
                <m:t>.</m:t>
              </m:r>
            </m:oMath>
          </w:p>
        </w:tc>
        <w:tc>
          <w:tcPr>
            <w:tcW w:w="301" w:type="pct"/>
          </w:tcPr>
          <w:p w14:paraId="34D7C9B0" w14:textId="77777777" w:rsidR="00614399" w:rsidRPr="008F4BD4" w:rsidRDefault="00614399" w:rsidP="00BA73DD">
            <w:pPr>
              <w:jc w:val="center"/>
            </w:pPr>
            <w:r w:rsidRPr="008F4BD4">
              <w:t>CO5</w:t>
            </w:r>
          </w:p>
        </w:tc>
        <w:tc>
          <w:tcPr>
            <w:tcW w:w="243" w:type="pct"/>
          </w:tcPr>
          <w:p w14:paraId="556132B6" w14:textId="77777777" w:rsidR="00614399" w:rsidRPr="008F4BD4" w:rsidRDefault="00614399" w:rsidP="00BA73DD">
            <w:pPr>
              <w:jc w:val="center"/>
            </w:pPr>
            <w:r w:rsidRPr="008F4BD4">
              <w:t>E</w:t>
            </w:r>
          </w:p>
        </w:tc>
        <w:tc>
          <w:tcPr>
            <w:tcW w:w="344" w:type="pct"/>
          </w:tcPr>
          <w:p w14:paraId="0CE35ECA" w14:textId="77777777" w:rsidR="00614399" w:rsidRPr="008F4BD4" w:rsidRDefault="00614399" w:rsidP="00BA73DD">
            <w:pPr>
              <w:jc w:val="center"/>
            </w:pPr>
            <w:r w:rsidRPr="008F4BD4">
              <w:t>12</w:t>
            </w:r>
          </w:p>
        </w:tc>
      </w:tr>
      <w:tr w:rsidR="00614399" w:rsidRPr="008F4BD4" w14:paraId="0F400DD3" w14:textId="77777777" w:rsidTr="00BA73DD">
        <w:trPr>
          <w:trHeight w:val="283"/>
        </w:trPr>
        <w:tc>
          <w:tcPr>
            <w:tcW w:w="257" w:type="pct"/>
          </w:tcPr>
          <w:p w14:paraId="79257CD7" w14:textId="77777777" w:rsidR="00614399" w:rsidRPr="008F4BD4" w:rsidRDefault="00614399" w:rsidP="00BA73DD">
            <w:pPr>
              <w:jc w:val="center"/>
            </w:pPr>
          </w:p>
        </w:tc>
        <w:tc>
          <w:tcPr>
            <w:tcW w:w="182" w:type="pct"/>
            <w:vAlign w:val="bottom"/>
          </w:tcPr>
          <w:p w14:paraId="2E332DC1" w14:textId="77777777" w:rsidR="00614399" w:rsidRPr="008F4BD4" w:rsidRDefault="00614399" w:rsidP="00732C97">
            <w:pPr>
              <w:jc w:val="center"/>
            </w:pPr>
          </w:p>
        </w:tc>
        <w:tc>
          <w:tcPr>
            <w:tcW w:w="3673" w:type="pct"/>
            <w:vAlign w:val="bottom"/>
          </w:tcPr>
          <w:p w14:paraId="7C6F2372" w14:textId="77777777" w:rsidR="00614399" w:rsidRPr="008F4BD4" w:rsidRDefault="00614399" w:rsidP="00732C97"/>
        </w:tc>
        <w:tc>
          <w:tcPr>
            <w:tcW w:w="301" w:type="pct"/>
          </w:tcPr>
          <w:p w14:paraId="4EAFC08D" w14:textId="77777777" w:rsidR="00614399" w:rsidRPr="008F4BD4" w:rsidRDefault="00614399" w:rsidP="00BA73DD">
            <w:pPr>
              <w:jc w:val="center"/>
            </w:pPr>
          </w:p>
        </w:tc>
        <w:tc>
          <w:tcPr>
            <w:tcW w:w="243" w:type="pct"/>
          </w:tcPr>
          <w:p w14:paraId="477AD00B" w14:textId="77777777" w:rsidR="00614399" w:rsidRPr="008F4BD4" w:rsidRDefault="00614399" w:rsidP="00BA73DD">
            <w:pPr>
              <w:jc w:val="center"/>
            </w:pPr>
          </w:p>
        </w:tc>
        <w:tc>
          <w:tcPr>
            <w:tcW w:w="344" w:type="pct"/>
          </w:tcPr>
          <w:p w14:paraId="4D8C0246" w14:textId="77777777" w:rsidR="00614399" w:rsidRPr="008F4BD4" w:rsidRDefault="00614399" w:rsidP="00BA73DD">
            <w:pPr>
              <w:jc w:val="center"/>
            </w:pPr>
          </w:p>
        </w:tc>
      </w:tr>
      <w:tr w:rsidR="00614399" w:rsidRPr="008F4BD4" w14:paraId="1234D09B" w14:textId="77777777" w:rsidTr="00BA73DD">
        <w:trPr>
          <w:trHeight w:val="283"/>
        </w:trPr>
        <w:tc>
          <w:tcPr>
            <w:tcW w:w="257" w:type="pct"/>
          </w:tcPr>
          <w:p w14:paraId="275F1BB0" w14:textId="77777777" w:rsidR="00614399" w:rsidRPr="008F4BD4" w:rsidRDefault="00614399" w:rsidP="00BA73DD">
            <w:pPr>
              <w:jc w:val="center"/>
            </w:pPr>
            <w:r w:rsidRPr="008F4BD4">
              <w:t>22.</w:t>
            </w:r>
          </w:p>
        </w:tc>
        <w:tc>
          <w:tcPr>
            <w:tcW w:w="182" w:type="pct"/>
            <w:vAlign w:val="center"/>
          </w:tcPr>
          <w:p w14:paraId="06B60615" w14:textId="77777777" w:rsidR="00614399" w:rsidRPr="008F4BD4" w:rsidRDefault="00614399" w:rsidP="00412948">
            <w:pPr>
              <w:jc w:val="center"/>
            </w:pPr>
            <w:r w:rsidRPr="008F4BD4">
              <w:t>a.</w:t>
            </w:r>
          </w:p>
        </w:tc>
        <w:tc>
          <w:tcPr>
            <w:tcW w:w="3673" w:type="pct"/>
            <w:vAlign w:val="bottom"/>
          </w:tcPr>
          <w:p w14:paraId="101410A0" w14:textId="77777777" w:rsidR="00614399" w:rsidRPr="008F4BD4" w:rsidRDefault="00614399" w:rsidP="00732C97">
            <w:r w:rsidRPr="008F4BD4">
              <w:t xml:space="preserve">Find the Eigen values and Eigen vectors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r>
                <w:rPr>
                  <w:rFonts w:ascii="Cambria Math" w:hAnsi="Cambria Math"/>
                </w:rPr>
                <m:t>.</m:t>
              </m:r>
            </m:oMath>
          </w:p>
        </w:tc>
        <w:tc>
          <w:tcPr>
            <w:tcW w:w="301" w:type="pct"/>
          </w:tcPr>
          <w:p w14:paraId="6CCE780E" w14:textId="77777777" w:rsidR="00614399" w:rsidRPr="008F4BD4" w:rsidRDefault="00614399" w:rsidP="00BA73DD">
            <w:pPr>
              <w:jc w:val="center"/>
            </w:pPr>
            <w:r w:rsidRPr="008F4BD4">
              <w:t>CO1</w:t>
            </w:r>
          </w:p>
        </w:tc>
        <w:tc>
          <w:tcPr>
            <w:tcW w:w="243" w:type="pct"/>
          </w:tcPr>
          <w:p w14:paraId="47E09830" w14:textId="77777777" w:rsidR="00614399" w:rsidRPr="008F4BD4" w:rsidRDefault="00614399" w:rsidP="00BA73DD">
            <w:pPr>
              <w:jc w:val="center"/>
            </w:pPr>
            <w:r w:rsidRPr="008F4BD4">
              <w:t>E</w:t>
            </w:r>
          </w:p>
        </w:tc>
        <w:tc>
          <w:tcPr>
            <w:tcW w:w="344" w:type="pct"/>
          </w:tcPr>
          <w:p w14:paraId="0E3B40E2" w14:textId="77777777" w:rsidR="00614399" w:rsidRPr="008F4BD4" w:rsidRDefault="00614399" w:rsidP="00BA73DD">
            <w:pPr>
              <w:jc w:val="center"/>
            </w:pPr>
            <w:r w:rsidRPr="008F4BD4">
              <w:t>8</w:t>
            </w:r>
          </w:p>
        </w:tc>
      </w:tr>
      <w:tr w:rsidR="00614399" w:rsidRPr="008F4BD4" w14:paraId="2FB31654" w14:textId="77777777" w:rsidTr="00BA73DD">
        <w:trPr>
          <w:trHeight w:val="283"/>
        </w:trPr>
        <w:tc>
          <w:tcPr>
            <w:tcW w:w="257" w:type="pct"/>
          </w:tcPr>
          <w:p w14:paraId="0F338E1F" w14:textId="77777777" w:rsidR="00614399" w:rsidRPr="008F4BD4" w:rsidRDefault="00614399" w:rsidP="00BA73DD">
            <w:pPr>
              <w:jc w:val="center"/>
            </w:pPr>
          </w:p>
        </w:tc>
        <w:tc>
          <w:tcPr>
            <w:tcW w:w="182" w:type="pct"/>
            <w:vAlign w:val="center"/>
          </w:tcPr>
          <w:p w14:paraId="47DFFD80" w14:textId="77777777" w:rsidR="00614399" w:rsidRPr="008F4BD4" w:rsidRDefault="00614399" w:rsidP="00412948">
            <w:pPr>
              <w:jc w:val="center"/>
            </w:pPr>
            <w:r w:rsidRPr="008F4BD4">
              <w:t>b.</w:t>
            </w:r>
          </w:p>
        </w:tc>
        <w:tc>
          <w:tcPr>
            <w:tcW w:w="3673" w:type="pct"/>
            <w:vAlign w:val="bottom"/>
          </w:tcPr>
          <w:p w14:paraId="770CE0DA" w14:textId="77777777" w:rsidR="00614399" w:rsidRPr="008F4BD4" w:rsidRDefault="00614399" w:rsidP="00732C97">
            <w:pPr>
              <w:rPr>
                <w:bCs/>
              </w:rPr>
            </w:pPr>
            <w:r w:rsidRPr="008F4BD4">
              <w:rPr>
                <w:bCs/>
              </w:rPr>
              <w:t xml:space="preserve">Verify </w:t>
            </w:r>
            <w:proofErr w:type="spellStart"/>
            <w:r w:rsidRPr="008F4BD4">
              <w:rPr>
                <w:bCs/>
              </w:rPr>
              <w:t>Cayley</w:t>
            </w:r>
            <w:proofErr w:type="spellEnd"/>
            <w:r w:rsidRPr="008F4BD4">
              <w:rPr>
                <w:bCs/>
              </w:rPr>
              <w:t xml:space="preserve">-Hamilton theorem for the </w:t>
            </w:r>
            <w:proofErr w:type="gramStart"/>
            <w:r w:rsidRPr="008F4BD4">
              <w:rPr>
                <w:bCs/>
              </w:rPr>
              <w:t xml:space="preserve">matrix </w:t>
            </w:r>
            <w:proofErr w:type="gramEnd"/>
            <m:oMath>
              <m:r>
                <w:rPr>
                  <w:rFonts w:ascii="Cambria Math" w:hAnsi="Cambria Math"/>
                </w:rPr>
                <m:t>A=</m:t>
              </m:r>
              <m:d>
                <m:dPr>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1</m:t>
                        </m:r>
                      </m:e>
                      <m:e>
                        <m:r>
                          <w:rPr>
                            <w:rFonts w:ascii="Cambria Math" w:hAnsi="Cambria Math"/>
                          </w:rPr>
                          <m:t>4</m:t>
                        </m:r>
                      </m:e>
                    </m:mr>
                    <m:mr>
                      <m:e>
                        <m:r>
                          <w:rPr>
                            <w:rFonts w:ascii="Cambria Math" w:hAnsi="Cambria Math"/>
                          </w:rPr>
                          <m:t>2</m:t>
                        </m:r>
                      </m:e>
                      <m:e>
                        <m:r>
                          <w:rPr>
                            <w:rFonts w:ascii="Cambria Math" w:hAnsi="Cambria Math"/>
                          </w:rPr>
                          <m:t>3</m:t>
                        </m:r>
                      </m:e>
                    </m:mr>
                  </m:m>
                </m:e>
              </m:d>
            </m:oMath>
            <w:r w:rsidRPr="008F4BD4">
              <w:rPr>
                <w:bCs/>
              </w:rPr>
              <w:t>.</w:t>
            </w:r>
          </w:p>
        </w:tc>
        <w:tc>
          <w:tcPr>
            <w:tcW w:w="301" w:type="pct"/>
          </w:tcPr>
          <w:p w14:paraId="441B04BB" w14:textId="77777777" w:rsidR="00614399" w:rsidRPr="008F4BD4" w:rsidRDefault="00614399" w:rsidP="00BA73DD">
            <w:pPr>
              <w:jc w:val="center"/>
            </w:pPr>
            <w:r w:rsidRPr="008F4BD4">
              <w:t>CO1</w:t>
            </w:r>
          </w:p>
        </w:tc>
        <w:tc>
          <w:tcPr>
            <w:tcW w:w="243" w:type="pct"/>
          </w:tcPr>
          <w:p w14:paraId="5B914563" w14:textId="77777777" w:rsidR="00614399" w:rsidRPr="008F4BD4" w:rsidRDefault="00614399" w:rsidP="00BA73DD">
            <w:pPr>
              <w:jc w:val="center"/>
            </w:pPr>
            <w:r w:rsidRPr="008F4BD4">
              <w:t>An</w:t>
            </w:r>
          </w:p>
        </w:tc>
        <w:tc>
          <w:tcPr>
            <w:tcW w:w="344" w:type="pct"/>
          </w:tcPr>
          <w:p w14:paraId="6F1FBD6E" w14:textId="77777777" w:rsidR="00614399" w:rsidRPr="008F4BD4" w:rsidRDefault="00614399" w:rsidP="00BA73DD">
            <w:pPr>
              <w:jc w:val="center"/>
            </w:pPr>
            <w:r w:rsidRPr="008F4BD4">
              <w:t>4</w:t>
            </w:r>
          </w:p>
        </w:tc>
      </w:tr>
      <w:tr w:rsidR="00614399" w:rsidRPr="008F4BD4" w14:paraId="480F313B" w14:textId="77777777" w:rsidTr="00BA73DD">
        <w:trPr>
          <w:trHeight w:val="283"/>
        </w:trPr>
        <w:tc>
          <w:tcPr>
            <w:tcW w:w="257" w:type="pct"/>
          </w:tcPr>
          <w:p w14:paraId="046C679D" w14:textId="77777777" w:rsidR="00614399" w:rsidRPr="008F4BD4" w:rsidRDefault="00614399" w:rsidP="00BA73DD">
            <w:pPr>
              <w:jc w:val="center"/>
            </w:pPr>
          </w:p>
        </w:tc>
        <w:tc>
          <w:tcPr>
            <w:tcW w:w="182" w:type="pct"/>
            <w:vAlign w:val="bottom"/>
          </w:tcPr>
          <w:p w14:paraId="4DCFB65F" w14:textId="77777777" w:rsidR="00614399" w:rsidRPr="008F4BD4" w:rsidRDefault="00614399" w:rsidP="00732C97">
            <w:pPr>
              <w:jc w:val="center"/>
            </w:pPr>
          </w:p>
        </w:tc>
        <w:tc>
          <w:tcPr>
            <w:tcW w:w="3673" w:type="pct"/>
            <w:vAlign w:val="bottom"/>
          </w:tcPr>
          <w:p w14:paraId="3494272A" w14:textId="77777777" w:rsidR="00614399" w:rsidRPr="008F4BD4" w:rsidRDefault="00614399" w:rsidP="00732C97"/>
        </w:tc>
        <w:tc>
          <w:tcPr>
            <w:tcW w:w="301" w:type="pct"/>
          </w:tcPr>
          <w:p w14:paraId="32AF4921" w14:textId="77777777" w:rsidR="00614399" w:rsidRPr="008F4BD4" w:rsidRDefault="00614399" w:rsidP="00BA73DD">
            <w:pPr>
              <w:jc w:val="center"/>
            </w:pPr>
          </w:p>
        </w:tc>
        <w:tc>
          <w:tcPr>
            <w:tcW w:w="243" w:type="pct"/>
          </w:tcPr>
          <w:p w14:paraId="09954CC9" w14:textId="77777777" w:rsidR="00614399" w:rsidRPr="008F4BD4" w:rsidRDefault="00614399" w:rsidP="00BA73DD">
            <w:pPr>
              <w:jc w:val="center"/>
            </w:pPr>
          </w:p>
        </w:tc>
        <w:tc>
          <w:tcPr>
            <w:tcW w:w="344" w:type="pct"/>
          </w:tcPr>
          <w:p w14:paraId="3FAF6DAC" w14:textId="77777777" w:rsidR="00614399" w:rsidRPr="008F4BD4" w:rsidRDefault="00614399" w:rsidP="00BA73DD">
            <w:pPr>
              <w:jc w:val="center"/>
            </w:pPr>
          </w:p>
        </w:tc>
      </w:tr>
      <w:tr w:rsidR="00614399" w:rsidRPr="008F4BD4" w14:paraId="3FC38A85" w14:textId="77777777" w:rsidTr="00BA73DD">
        <w:trPr>
          <w:trHeight w:val="283"/>
        </w:trPr>
        <w:tc>
          <w:tcPr>
            <w:tcW w:w="257" w:type="pct"/>
          </w:tcPr>
          <w:p w14:paraId="09E084CC" w14:textId="77777777" w:rsidR="00614399" w:rsidRPr="008F4BD4" w:rsidRDefault="00614399" w:rsidP="00BA73DD">
            <w:pPr>
              <w:jc w:val="center"/>
            </w:pPr>
            <w:r w:rsidRPr="008F4BD4">
              <w:t>23.</w:t>
            </w:r>
          </w:p>
        </w:tc>
        <w:tc>
          <w:tcPr>
            <w:tcW w:w="182" w:type="pct"/>
            <w:vAlign w:val="center"/>
          </w:tcPr>
          <w:p w14:paraId="055329DB" w14:textId="77777777" w:rsidR="00614399" w:rsidRPr="008F4BD4" w:rsidRDefault="00614399" w:rsidP="00412948">
            <w:pPr>
              <w:jc w:val="center"/>
            </w:pPr>
            <w:r w:rsidRPr="008F4BD4">
              <w:t>a.</w:t>
            </w:r>
          </w:p>
        </w:tc>
        <w:tc>
          <w:tcPr>
            <w:tcW w:w="3673" w:type="pct"/>
            <w:vAlign w:val="bottom"/>
          </w:tcPr>
          <w:p w14:paraId="62795C52" w14:textId="77777777" w:rsidR="00614399" w:rsidRPr="008F4BD4" w:rsidRDefault="00614399" w:rsidP="00732C97">
            <w:r w:rsidRPr="008F4BD4">
              <w:t xml:space="preserve">Find the real root of the equation </w:t>
            </w:r>
            <m:oMath>
              <m:r>
                <w:rPr>
                  <w:rFonts w:ascii="Cambria Math" w:hAnsi="Cambria Math"/>
                </w:rPr>
                <m:t>xlogx=1.2</m:t>
              </m:r>
            </m:oMath>
            <w:r w:rsidRPr="008F4BD4">
              <w:t xml:space="preserve"> using bisection method correct to four decimal places.</w:t>
            </w:r>
          </w:p>
        </w:tc>
        <w:tc>
          <w:tcPr>
            <w:tcW w:w="301" w:type="pct"/>
          </w:tcPr>
          <w:p w14:paraId="64D7A49B" w14:textId="77777777" w:rsidR="00614399" w:rsidRPr="008F4BD4" w:rsidRDefault="00614399" w:rsidP="00BA73DD">
            <w:pPr>
              <w:jc w:val="center"/>
            </w:pPr>
            <w:r w:rsidRPr="008F4BD4">
              <w:t>CO2</w:t>
            </w:r>
          </w:p>
        </w:tc>
        <w:tc>
          <w:tcPr>
            <w:tcW w:w="243" w:type="pct"/>
          </w:tcPr>
          <w:p w14:paraId="3FD2C0F3" w14:textId="77777777" w:rsidR="00614399" w:rsidRPr="008F4BD4" w:rsidRDefault="00614399" w:rsidP="00BA73DD">
            <w:pPr>
              <w:jc w:val="center"/>
            </w:pPr>
            <w:r w:rsidRPr="008F4BD4">
              <w:t>E</w:t>
            </w:r>
          </w:p>
        </w:tc>
        <w:tc>
          <w:tcPr>
            <w:tcW w:w="344" w:type="pct"/>
          </w:tcPr>
          <w:p w14:paraId="134100AC" w14:textId="77777777" w:rsidR="00614399" w:rsidRPr="008F4BD4" w:rsidRDefault="00614399" w:rsidP="00BA73DD">
            <w:pPr>
              <w:jc w:val="center"/>
            </w:pPr>
            <w:r w:rsidRPr="008F4BD4">
              <w:t>6</w:t>
            </w:r>
          </w:p>
        </w:tc>
      </w:tr>
      <w:tr w:rsidR="00614399" w:rsidRPr="008F4BD4" w14:paraId="15246098" w14:textId="77777777" w:rsidTr="00BA73DD">
        <w:trPr>
          <w:trHeight w:val="283"/>
        </w:trPr>
        <w:tc>
          <w:tcPr>
            <w:tcW w:w="257" w:type="pct"/>
            <w:vAlign w:val="bottom"/>
          </w:tcPr>
          <w:p w14:paraId="4BA5E775" w14:textId="77777777" w:rsidR="00614399" w:rsidRPr="008F4BD4" w:rsidRDefault="00614399" w:rsidP="00732C97">
            <w:pPr>
              <w:jc w:val="center"/>
            </w:pPr>
          </w:p>
        </w:tc>
        <w:tc>
          <w:tcPr>
            <w:tcW w:w="182" w:type="pct"/>
            <w:vAlign w:val="bottom"/>
          </w:tcPr>
          <w:p w14:paraId="36AD56DC" w14:textId="77777777" w:rsidR="00614399" w:rsidRPr="008F4BD4" w:rsidRDefault="00614399" w:rsidP="00732C97">
            <w:pPr>
              <w:jc w:val="center"/>
            </w:pPr>
            <w:r w:rsidRPr="008F4BD4">
              <w:t>b.</w:t>
            </w:r>
          </w:p>
        </w:tc>
        <w:tc>
          <w:tcPr>
            <w:tcW w:w="3673" w:type="pct"/>
            <w:vAlign w:val="bottom"/>
          </w:tcPr>
          <w:p w14:paraId="32EA0A38" w14:textId="77777777" w:rsidR="00614399" w:rsidRPr="008F4BD4" w:rsidRDefault="00614399" w:rsidP="00732C97">
            <w:pPr>
              <w:rPr>
                <w:bCs/>
              </w:rPr>
            </w:pPr>
            <w:proofErr w:type="gramStart"/>
            <w:r w:rsidRPr="008F4BD4">
              <w:rPr>
                <w:bCs/>
              </w:rPr>
              <w:t xml:space="preserve">Find </w:t>
            </w:r>
            <w:proofErr w:type="gramEnd"/>
            <m:oMath>
              <m:r>
                <w:rPr>
                  <w:rFonts w:ascii="Cambria Math" w:hAnsi="Cambria Math"/>
                </w:rPr>
                <m:t>L</m:t>
              </m:r>
              <m:d>
                <m:dPr>
                  <m:begChr m:val="{"/>
                  <m:endChr m:val="}"/>
                  <m:ctrlPr>
                    <w:rPr>
                      <w:rFonts w:ascii="Cambria Math" w:hAnsi="Cambria Math"/>
                      <w:bCs/>
                      <w:i/>
                    </w:rPr>
                  </m:ctrlPr>
                </m:dPr>
                <m:e>
                  <m:r>
                    <w:rPr>
                      <w:rFonts w:ascii="Cambria Math" w:hAnsi="Cambria Math"/>
                    </w:rPr>
                    <m:t>cosh3t+</m:t>
                  </m:r>
                  <m:sSup>
                    <m:sSupPr>
                      <m:ctrlPr>
                        <w:rPr>
                          <w:rFonts w:ascii="Cambria Math" w:hAnsi="Cambria Math"/>
                          <w:bCs/>
                          <w:i/>
                        </w:rPr>
                      </m:ctrlPr>
                    </m:sSupPr>
                    <m:e>
                      <m:r>
                        <w:rPr>
                          <w:rFonts w:ascii="Cambria Math" w:hAnsi="Cambria Math"/>
                        </w:rPr>
                        <m:t>e</m:t>
                      </m:r>
                    </m:e>
                    <m:sup>
                      <m:r>
                        <w:rPr>
                          <w:rFonts w:ascii="Cambria Math" w:hAnsi="Cambria Math"/>
                        </w:rPr>
                        <m:t>-3t</m:t>
                      </m:r>
                    </m:sup>
                  </m:sSup>
                  <m:r>
                    <w:rPr>
                      <w:rFonts w:ascii="Cambria Math" w:hAnsi="Cambria Math"/>
                    </w:rPr>
                    <m:t>sin2t-</m:t>
                  </m:r>
                  <m:sSup>
                    <m:sSupPr>
                      <m:ctrlPr>
                        <w:rPr>
                          <w:rFonts w:ascii="Cambria Math" w:hAnsi="Cambria Math"/>
                          <w:bCs/>
                          <w:i/>
                        </w:rPr>
                      </m:ctrlPr>
                    </m:sSupPr>
                    <m:e>
                      <m:r>
                        <w:rPr>
                          <w:rFonts w:ascii="Cambria Math" w:hAnsi="Cambria Math"/>
                        </w:rPr>
                        <m:t>e</m:t>
                      </m:r>
                    </m:e>
                    <m:sup>
                      <m:r>
                        <w:rPr>
                          <w:rFonts w:ascii="Cambria Math" w:hAnsi="Cambria Math"/>
                        </w:rPr>
                        <m:t>2t</m:t>
                      </m:r>
                    </m:sup>
                  </m:sSup>
                  <m:r>
                    <w:rPr>
                      <w:rFonts w:ascii="Cambria Math" w:hAnsi="Cambria Math"/>
                    </w:rPr>
                    <m:t>cos2t</m:t>
                  </m:r>
                </m:e>
              </m:d>
            </m:oMath>
            <w:r w:rsidRPr="008F4BD4">
              <w:rPr>
                <w:bCs/>
              </w:rPr>
              <w:t>.</w:t>
            </w:r>
          </w:p>
        </w:tc>
        <w:tc>
          <w:tcPr>
            <w:tcW w:w="301" w:type="pct"/>
          </w:tcPr>
          <w:p w14:paraId="5796C715" w14:textId="77777777" w:rsidR="00614399" w:rsidRPr="008F4BD4" w:rsidRDefault="00614399" w:rsidP="00BA73DD">
            <w:pPr>
              <w:jc w:val="center"/>
            </w:pPr>
            <w:r w:rsidRPr="008F4BD4">
              <w:t>CO3</w:t>
            </w:r>
          </w:p>
        </w:tc>
        <w:tc>
          <w:tcPr>
            <w:tcW w:w="243" w:type="pct"/>
          </w:tcPr>
          <w:p w14:paraId="4E604812" w14:textId="77777777" w:rsidR="00614399" w:rsidRPr="008F4BD4" w:rsidRDefault="00614399" w:rsidP="00BA73DD">
            <w:pPr>
              <w:jc w:val="center"/>
            </w:pPr>
            <w:r w:rsidRPr="008F4BD4">
              <w:t>E</w:t>
            </w:r>
          </w:p>
        </w:tc>
        <w:tc>
          <w:tcPr>
            <w:tcW w:w="344" w:type="pct"/>
          </w:tcPr>
          <w:p w14:paraId="5EB9B367" w14:textId="77777777" w:rsidR="00614399" w:rsidRPr="008F4BD4" w:rsidRDefault="00614399" w:rsidP="00BA73DD">
            <w:pPr>
              <w:jc w:val="center"/>
            </w:pPr>
            <w:r w:rsidRPr="008F4BD4">
              <w:t>6</w:t>
            </w:r>
          </w:p>
        </w:tc>
      </w:tr>
      <w:tr w:rsidR="00614399" w:rsidRPr="008F4BD4" w14:paraId="51CC76DC" w14:textId="77777777" w:rsidTr="008F4BD4">
        <w:trPr>
          <w:trHeight w:val="324"/>
        </w:trPr>
        <w:tc>
          <w:tcPr>
            <w:tcW w:w="5000" w:type="pct"/>
            <w:gridSpan w:val="6"/>
            <w:vAlign w:val="center"/>
          </w:tcPr>
          <w:p w14:paraId="2F9A6975" w14:textId="77777777" w:rsidR="00614399" w:rsidRPr="008F4BD4" w:rsidRDefault="00614399" w:rsidP="0093493F">
            <w:pPr>
              <w:jc w:val="center"/>
              <w:rPr>
                <w:b/>
                <w:bCs/>
              </w:rPr>
            </w:pPr>
            <w:r w:rsidRPr="008F4BD4">
              <w:rPr>
                <w:b/>
                <w:bCs/>
              </w:rPr>
              <w:t>COMPULSORY QUESTION</w:t>
            </w:r>
          </w:p>
        </w:tc>
      </w:tr>
      <w:tr w:rsidR="00614399" w:rsidRPr="008F4BD4" w14:paraId="7002D48A" w14:textId="77777777" w:rsidTr="00BA73DD">
        <w:trPr>
          <w:trHeight w:val="283"/>
        </w:trPr>
        <w:tc>
          <w:tcPr>
            <w:tcW w:w="257" w:type="pct"/>
          </w:tcPr>
          <w:p w14:paraId="2BF8A918" w14:textId="77777777" w:rsidR="00614399" w:rsidRPr="008F4BD4" w:rsidRDefault="00614399" w:rsidP="00BA73DD">
            <w:pPr>
              <w:jc w:val="center"/>
            </w:pPr>
            <w:r w:rsidRPr="008F4BD4">
              <w:t>24.</w:t>
            </w:r>
          </w:p>
        </w:tc>
        <w:tc>
          <w:tcPr>
            <w:tcW w:w="182" w:type="pct"/>
            <w:vAlign w:val="center"/>
          </w:tcPr>
          <w:p w14:paraId="7D7BC905" w14:textId="77777777" w:rsidR="00614399" w:rsidRPr="008F4BD4" w:rsidRDefault="00614399" w:rsidP="009E3D79">
            <w:pPr>
              <w:jc w:val="center"/>
            </w:pPr>
          </w:p>
        </w:tc>
        <w:tc>
          <w:tcPr>
            <w:tcW w:w="3673" w:type="pct"/>
            <w:vAlign w:val="bottom"/>
          </w:tcPr>
          <w:p w14:paraId="10DBB3B7" w14:textId="77777777" w:rsidR="00614399" w:rsidRPr="008F4BD4" w:rsidRDefault="00614399" w:rsidP="0093493F">
            <w:r w:rsidRPr="008F4BD4">
              <w:t xml:space="preserve">Solve the difference </w:t>
            </w:r>
            <w:proofErr w:type="gramStart"/>
            <w:r w:rsidRPr="008F4BD4">
              <w:t xml:space="preserve">equation </w:t>
            </w:r>
            <w:proofErr w:type="gramEnd"/>
            <m:oMath>
              <m:sSub>
                <m:sSubPr>
                  <m:ctrlPr>
                    <w:rPr>
                      <w:rFonts w:ascii="Cambria Math" w:hAnsi="Cambria Math"/>
                      <w:i/>
                    </w:rPr>
                  </m:ctrlPr>
                </m:sSubPr>
                <m:e>
                  <m:r>
                    <w:rPr>
                      <w:rFonts w:ascii="Cambria Math" w:hAnsi="Cambria Math"/>
                    </w:rPr>
                    <m:t>y</m:t>
                  </m:r>
                </m:e>
                <m:sub>
                  <m:r>
                    <w:rPr>
                      <w:rFonts w:ascii="Cambria Math" w:hAnsi="Cambria Math"/>
                    </w:rPr>
                    <m:t>n+2</m:t>
                  </m:r>
                </m:sub>
              </m:sSub>
              <m:r>
                <w:rPr>
                  <w:rFonts w:ascii="Cambria Math" w:hAnsi="Cambria Math"/>
                </w:rPr>
                <m:t>-7</m:t>
              </m:r>
              <m:sSub>
                <m:sSubPr>
                  <m:ctrlPr>
                    <w:rPr>
                      <w:rFonts w:ascii="Cambria Math" w:hAnsi="Cambria Math"/>
                      <w:i/>
                    </w:rPr>
                  </m:ctrlPr>
                </m:sSubPr>
                <m:e>
                  <m:r>
                    <w:rPr>
                      <w:rFonts w:ascii="Cambria Math" w:hAnsi="Cambria Math"/>
                    </w:rPr>
                    <m:t>y</m:t>
                  </m:r>
                </m:e>
                <m:sub>
                  <m:r>
                    <w:rPr>
                      <w:rFonts w:ascii="Cambria Math" w:hAnsi="Cambria Math"/>
                    </w:rPr>
                    <m:t>n+1</m:t>
                  </m:r>
                </m:sub>
              </m:sSub>
              <m:r>
                <w:rPr>
                  <w:rFonts w:ascii="Cambria Math" w:hAnsi="Cambria Math"/>
                </w:rPr>
                <m:t>+12</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n</m:t>
                  </m:r>
                </m:sup>
              </m:sSup>
            </m:oMath>
            <w:r w:rsidRPr="008F4BD4">
              <w:t xml:space="preserve">, given </w:t>
            </w:r>
            <m:oMath>
              <m:sSub>
                <m:sSubPr>
                  <m:ctrlPr>
                    <w:rPr>
                      <w:rFonts w:ascii="Cambria Math" w:hAnsi="Cambria Math"/>
                      <w:i/>
                    </w:rPr>
                  </m:ctrlPr>
                </m:sSubPr>
                <m:e>
                  <m:r>
                    <w:rPr>
                      <w:rFonts w:ascii="Cambria Math" w:hAnsi="Cambria Math"/>
                    </w:rPr>
                    <m:t>y</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 xml:space="preserve">=0 </m:t>
              </m:r>
            </m:oMath>
            <w:r w:rsidRPr="008F4BD4">
              <w:t>using Z-transform.</w:t>
            </w:r>
          </w:p>
        </w:tc>
        <w:tc>
          <w:tcPr>
            <w:tcW w:w="301" w:type="pct"/>
          </w:tcPr>
          <w:p w14:paraId="578A205D" w14:textId="77777777" w:rsidR="00614399" w:rsidRPr="008F4BD4" w:rsidRDefault="00614399" w:rsidP="00BA73DD">
            <w:pPr>
              <w:jc w:val="center"/>
            </w:pPr>
            <w:r w:rsidRPr="008F4BD4">
              <w:t>CO6</w:t>
            </w:r>
          </w:p>
        </w:tc>
        <w:tc>
          <w:tcPr>
            <w:tcW w:w="243" w:type="pct"/>
          </w:tcPr>
          <w:p w14:paraId="6908620E" w14:textId="77777777" w:rsidR="00614399" w:rsidRPr="008F4BD4" w:rsidRDefault="00614399" w:rsidP="00BA73DD">
            <w:pPr>
              <w:jc w:val="center"/>
            </w:pPr>
            <w:r w:rsidRPr="008F4BD4">
              <w:t>A</w:t>
            </w:r>
          </w:p>
        </w:tc>
        <w:tc>
          <w:tcPr>
            <w:tcW w:w="344" w:type="pct"/>
          </w:tcPr>
          <w:p w14:paraId="01A69DDD" w14:textId="77777777" w:rsidR="00614399" w:rsidRPr="008F4BD4" w:rsidRDefault="00614399" w:rsidP="00BA73DD">
            <w:pPr>
              <w:jc w:val="center"/>
            </w:pPr>
            <w:r w:rsidRPr="008F4BD4">
              <w:t>12</w:t>
            </w:r>
          </w:p>
        </w:tc>
      </w:tr>
    </w:tbl>
    <w:p w14:paraId="37A0A73F" w14:textId="77777777" w:rsidR="00614399" w:rsidRPr="0057381E" w:rsidRDefault="00614399" w:rsidP="002E336A">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614399" w:rsidRPr="008F4BD4" w14:paraId="5909A652" w14:textId="77777777" w:rsidTr="005C5F4B">
        <w:trPr>
          <w:trHeight w:val="283"/>
        </w:trPr>
        <w:tc>
          <w:tcPr>
            <w:tcW w:w="670" w:type="dxa"/>
          </w:tcPr>
          <w:p w14:paraId="293CFDAB" w14:textId="77777777" w:rsidR="00614399" w:rsidRPr="008F4BD4" w:rsidRDefault="00614399" w:rsidP="00AD39D3">
            <w:pPr>
              <w:rPr>
                <w:sz w:val="22"/>
                <w:szCs w:val="22"/>
              </w:rPr>
            </w:pPr>
          </w:p>
        </w:tc>
        <w:tc>
          <w:tcPr>
            <w:tcW w:w="9820" w:type="dxa"/>
          </w:tcPr>
          <w:p w14:paraId="23DC6489" w14:textId="77777777" w:rsidR="00614399" w:rsidRPr="008F4BD4" w:rsidRDefault="00614399" w:rsidP="00AD39D3">
            <w:pPr>
              <w:jc w:val="center"/>
              <w:rPr>
                <w:b/>
                <w:sz w:val="22"/>
                <w:szCs w:val="22"/>
              </w:rPr>
            </w:pPr>
            <w:r w:rsidRPr="008F4BD4">
              <w:rPr>
                <w:b/>
                <w:sz w:val="22"/>
                <w:szCs w:val="22"/>
              </w:rPr>
              <w:t>COURSE OUTCOMES</w:t>
            </w:r>
          </w:p>
        </w:tc>
      </w:tr>
      <w:tr w:rsidR="00614399" w:rsidRPr="008F4BD4" w14:paraId="0803BE49" w14:textId="77777777" w:rsidTr="00B30EC6">
        <w:trPr>
          <w:trHeight w:val="283"/>
        </w:trPr>
        <w:tc>
          <w:tcPr>
            <w:tcW w:w="670" w:type="dxa"/>
          </w:tcPr>
          <w:p w14:paraId="623E8DB9" w14:textId="77777777" w:rsidR="00614399" w:rsidRPr="008F4BD4" w:rsidRDefault="00614399" w:rsidP="00412948">
            <w:pPr>
              <w:rPr>
                <w:b/>
                <w:bCs/>
                <w:sz w:val="22"/>
                <w:szCs w:val="22"/>
              </w:rPr>
            </w:pPr>
            <w:r w:rsidRPr="008F4BD4">
              <w:rPr>
                <w:b/>
                <w:bCs/>
                <w:sz w:val="22"/>
                <w:szCs w:val="22"/>
              </w:rPr>
              <w:t>CO1</w:t>
            </w:r>
          </w:p>
        </w:tc>
        <w:tc>
          <w:tcPr>
            <w:tcW w:w="9820" w:type="dxa"/>
          </w:tcPr>
          <w:p w14:paraId="14CFEEAA" w14:textId="77777777" w:rsidR="00614399" w:rsidRPr="008F4BD4" w:rsidRDefault="00614399" w:rsidP="00412948">
            <w:pPr>
              <w:rPr>
                <w:sz w:val="22"/>
                <w:szCs w:val="22"/>
              </w:rPr>
            </w:pPr>
            <w:r w:rsidRPr="008F4BD4">
              <w:rPr>
                <w:color w:val="010202"/>
                <w:sz w:val="22"/>
                <w:szCs w:val="22"/>
              </w:rPr>
              <w:t>Analyze quadratic form using orthogonal transformation of matrix.</w:t>
            </w:r>
          </w:p>
        </w:tc>
      </w:tr>
      <w:tr w:rsidR="00614399" w:rsidRPr="008F4BD4" w14:paraId="56D764F8" w14:textId="77777777" w:rsidTr="00B30EC6">
        <w:trPr>
          <w:trHeight w:val="283"/>
        </w:trPr>
        <w:tc>
          <w:tcPr>
            <w:tcW w:w="670" w:type="dxa"/>
          </w:tcPr>
          <w:p w14:paraId="12A7B7C9" w14:textId="77777777" w:rsidR="00614399" w:rsidRPr="008F4BD4" w:rsidRDefault="00614399" w:rsidP="00412948">
            <w:pPr>
              <w:rPr>
                <w:b/>
                <w:bCs/>
                <w:sz w:val="22"/>
                <w:szCs w:val="22"/>
              </w:rPr>
            </w:pPr>
            <w:r w:rsidRPr="008F4BD4">
              <w:rPr>
                <w:b/>
                <w:bCs/>
                <w:sz w:val="22"/>
                <w:szCs w:val="22"/>
              </w:rPr>
              <w:t>CO2</w:t>
            </w:r>
          </w:p>
        </w:tc>
        <w:tc>
          <w:tcPr>
            <w:tcW w:w="9820" w:type="dxa"/>
          </w:tcPr>
          <w:p w14:paraId="47425583" w14:textId="77777777" w:rsidR="00614399" w:rsidRPr="008F4BD4" w:rsidRDefault="00614399" w:rsidP="00412948">
            <w:pPr>
              <w:rPr>
                <w:sz w:val="22"/>
                <w:szCs w:val="22"/>
              </w:rPr>
            </w:pPr>
            <w:r w:rsidRPr="008F4BD4">
              <w:rPr>
                <w:color w:val="010202"/>
                <w:sz w:val="22"/>
                <w:szCs w:val="22"/>
              </w:rPr>
              <w:t>Compare integration solution and numerical solution.</w:t>
            </w:r>
          </w:p>
        </w:tc>
      </w:tr>
      <w:tr w:rsidR="00614399" w:rsidRPr="008F4BD4" w14:paraId="173DB0DE" w14:textId="77777777" w:rsidTr="00B30EC6">
        <w:trPr>
          <w:trHeight w:val="283"/>
        </w:trPr>
        <w:tc>
          <w:tcPr>
            <w:tcW w:w="670" w:type="dxa"/>
          </w:tcPr>
          <w:p w14:paraId="20496AE4" w14:textId="77777777" w:rsidR="00614399" w:rsidRPr="008F4BD4" w:rsidRDefault="00614399" w:rsidP="00412948">
            <w:pPr>
              <w:rPr>
                <w:b/>
                <w:bCs/>
                <w:sz w:val="22"/>
                <w:szCs w:val="22"/>
              </w:rPr>
            </w:pPr>
            <w:r w:rsidRPr="008F4BD4">
              <w:rPr>
                <w:b/>
                <w:bCs/>
                <w:sz w:val="22"/>
                <w:szCs w:val="22"/>
              </w:rPr>
              <w:t>CO3</w:t>
            </w:r>
          </w:p>
        </w:tc>
        <w:tc>
          <w:tcPr>
            <w:tcW w:w="9820" w:type="dxa"/>
          </w:tcPr>
          <w:p w14:paraId="3B967CC7" w14:textId="77777777" w:rsidR="00614399" w:rsidRPr="008F4BD4" w:rsidRDefault="00614399" w:rsidP="00412948">
            <w:pPr>
              <w:rPr>
                <w:sz w:val="22"/>
                <w:szCs w:val="22"/>
              </w:rPr>
            </w:pPr>
            <w:r w:rsidRPr="008F4BD4">
              <w:rPr>
                <w:color w:val="010202"/>
                <w:sz w:val="22"/>
                <w:szCs w:val="22"/>
              </w:rPr>
              <w:t>Solve differential equations using Laplace Transforms.</w:t>
            </w:r>
          </w:p>
        </w:tc>
      </w:tr>
      <w:tr w:rsidR="00614399" w:rsidRPr="008F4BD4" w14:paraId="1E580099" w14:textId="77777777" w:rsidTr="00B30EC6">
        <w:trPr>
          <w:trHeight w:val="283"/>
        </w:trPr>
        <w:tc>
          <w:tcPr>
            <w:tcW w:w="670" w:type="dxa"/>
          </w:tcPr>
          <w:p w14:paraId="34B6EE92" w14:textId="77777777" w:rsidR="00614399" w:rsidRPr="008F4BD4" w:rsidRDefault="00614399" w:rsidP="00412948">
            <w:pPr>
              <w:rPr>
                <w:b/>
                <w:bCs/>
                <w:sz w:val="22"/>
                <w:szCs w:val="22"/>
              </w:rPr>
            </w:pPr>
            <w:r w:rsidRPr="008F4BD4">
              <w:rPr>
                <w:b/>
                <w:bCs/>
                <w:sz w:val="22"/>
                <w:szCs w:val="22"/>
              </w:rPr>
              <w:t>CO4</w:t>
            </w:r>
          </w:p>
        </w:tc>
        <w:tc>
          <w:tcPr>
            <w:tcW w:w="9820" w:type="dxa"/>
          </w:tcPr>
          <w:p w14:paraId="68EB1A2C" w14:textId="77777777" w:rsidR="00614399" w:rsidRPr="008F4BD4" w:rsidRDefault="00614399" w:rsidP="00412948">
            <w:pPr>
              <w:rPr>
                <w:sz w:val="22"/>
                <w:szCs w:val="22"/>
              </w:rPr>
            </w:pPr>
            <w:r w:rsidRPr="008F4BD4">
              <w:rPr>
                <w:color w:val="010202"/>
                <w:sz w:val="22"/>
                <w:szCs w:val="22"/>
              </w:rPr>
              <w:t>Categorize Z-Transform of sequence and series.</w:t>
            </w:r>
          </w:p>
        </w:tc>
      </w:tr>
      <w:tr w:rsidR="00614399" w:rsidRPr="008F4BD4" w14:paraId="3542D496" w14:textId="77777777" w:rsidTr="00B30EC6">
        <w:trPr>
          <w:trHeight w:val="283"/>
        </w:trPr>
        <w:tc>
          <w:tcPr>
            <w:tcW w:w="670" w:type="dxa"/>
          </w:tcPr>
          <w:p w14:paraId="311BB5AA" w14:textId="77777777" w:rsidR="00614399" w:rsidRPr="008F4BD4" w:rsidRDefault="00614399" w:rsidP="00412948">
            <w:pPr>
              <w:rPr>
                <w:b/>
                <w:bCs/>
                <w:sz w:val="22"/>
                <w:szCs w:val="22"/>
              </w:rPr>
            </w:pPr>
            <w:r w:rsidRPr="008F4BD4">
              <w:rPr>
                <w:b/>
                <w:bCs/>
                <w:sz w:val="22"/>
                <w:szCs w:val="22"/>
              </w:rPr>
              <w:t>CO5</w:t>
            </w:r>
          </w:p>
        </w:tc>
        <w:tc>
          <w:tcPr>
            <w:tcW w:w="9820" w:type="dxa"/>
          </w:tcPr>
          <w:p w14:paraId="0F150A8F" w14:textId="77777777" w:rsidR="00614399" w:rsidRPr="008F4BD4" w:rsidRDefault="00614399" w:rsidP="00412948">
            <w:pPr>
              <w:rPr>
                <w:sz w:val="22"/>
                <w:szCs w:val="22"/>
              </w:rPr>
            </w:pPr>
            <w:r w:rsidRPr="008F4BD4">
              <w:rPr>
                <w:color w:val="010202"/>
                <w:sz w:val="22"/>
                <w:szCs w:val="22"/>
              </w:rPr>
              <w:t>Solve difference equations problems in their engineering fields.</w:t>
            </w:r>
          </w:p>
        </w:tc>
      </w:tr>
      <w:tr w:rsidR="00614399" w:rsidRPr="008F4BD4" w14:paraId="2B42F32A" w14:textId="77777777" w:rsidTr="00B30EC6">
        <w:trPr>
          <w:trHeight w:val="283"/>
        </w:trPr>
        <w:tc>
          <w:tcPr>
            <w:tcW w:w="670" w:type="dxa"/>
          </w:tcPr>
          <w:p w14:paraId="5FE240A7" w14:textId="77777777" w:rsidR="00614399" w:rsidRPr="008F4BD4" w:rsidRDefault="00614399" w:rsidP="00412948">
            <w:pPr>
              <w:rPr>
                <w:b/>
                <w:bCs/>
                <w:sz w:val="22"/>
                <w:szCs w:val="22"/>
              </w:rPr>
            </w:pPr>
            <w:r w:rsidRPr="008F4BD4">
              <w:rPr>
                <w:b/>
                <w:bCs/>
                <w:sz w:val="22"/>
                <w:szCs w:val="22"/>
              </w:rPr>
              <w:t>CO6</w:t>
            </w:r>
          </w:p>
        </w:tc>
        <w:tc>
          <w:tcPr>
            <w:tcW w:w="9820" w:type="dxa"/>
          </w:tcPr>
          <w:p w14:paraId="05D72F6C" w14:textId="77777777" w:rsidR="00614399" w:rsidRPr="008F4BD4" w:rsidRDefault="00614399" w:rsidP="00412948">
            <w:pPr>
              <w:rPr>
                <w:sz w:val="22"/>
                <w:szCs w:val="22"/>
              </w:rPr>
            </w:pPr>
            <w:r w:rsidRPr="008F4BD4">
              <w:rPr>
                <w:color w:val="010202"/>
                <w:sz w:val="22"/>
                <w:szCs w:val="22"/>
              </w:rPr>
              <w:t>Describe the different transform techniques.</w:t>
            </w:r>
          </w:p>
        </w:tc>
      </w:tr>
    </w:tbl>
    <w:p w14:paraId="42775D30" w14:textId="77777777" w:rsidR="00614399" w:rsidRPr="008F4BD4" w:rsidRDefault="00614399"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8F4BD4" w14:paraId="1B519143" w14:textId="77777777" w:rsidTr="00E56E00">
        <w:trPr>
          <w:jc w:val="center"/>
        </w:trPr>
        <w:tc>
          <w:tcPr>
            <w:tcW w:w="6385" w:type="dxa"/>
            <w:gridSpan w:val="8"/>
          </w:tcPr>
          <w:p w14:paraId="783EC67D" w14:textId="77777777" w:rsidR="00614399" w:rsidRPr="008F4BD4" w:rsidRDefault="00614399" w:rsidP="00D54806">
            <w:pPr>
              <w:jc w:val="center"/>
              <w:rPr>
                <w:b/>
                <w:sz w:val="22"/>
                <w:szCs w:val="22"/>
              </w:rPr>
            </w:pPr>
            <w:r w:rsidRPr="008F4BD4">
              <w:rPr>
                <w:b/>
                <w:sz w:val="22"/>
                <w:szCs w:val="22"/>
              </w:rPr>
              <w:t>Assessment Pattern as per Bloom’s Level</w:t>
            </w:r>
          </w:p>
        </w:tc>
      </w:tr>
      <w:tr w:rsidR="00614399" w:rsidRPr="008F4BD4" w14:paraId="1A1DBA5B" w14:textId="77777777" w:rsidTr="00E56E00">
        <w:trPr>
          <w:jc w:val="center"/>
        </w:trPr>
        <w:tc>
          <w:tcPr>
            <w:tcW w:w="1140" w:type="dxa"/>
          </w:tcPr>
          <w:p w14:paraId="233E87E4" w14:textId="77777777" w:rsidR="00614399" w:rsidRPr="008F4BD4" w:rsidRDefault="00614399" w:rsidP="00D54806">
            <w:pPr>
              <w:jc w:val="center"/>
              <w:rPr>
                <w:b/>
                <w:bCs/>
                <w:sz w:val="22"/>
                <w:szCs w:val="22"/>
              </w:rPr>
            </w:pPr>
            <w:r w:rsidRPr="008F4BD4">
              <w:rPr>
                <w:b/>
                <w:bCs/>
                <w:sz w:val="22"/>
                <w:szCs w:val="22"/>
              </w:rPr>
              <w:t>CO / BL</w:t>
            </w:r>
          </w:p>
        </w:tc>
        <w:tc>
          <w:tcPr>
            <w:tcW w:w="709" w:type="dxa"/>
          </w:tcPr>
          <w:p w14:paraId="30EFF36C" w14:textId="77777777" w:rsidR="00614399" w:rsidRPr="008F4BD4" w:rsidRDefault="00614399" w:rsidP="00D54806">
            <w:pPr>
              <w:jc w:val="center"/>
              <w:rPr>
                <w:b/>
                <w:sz w:val="22"/>
                <w:szCs w:val="22"/>
              </w:rPr>
            </w:pPr>
            <w:r w:rsidRPr="008F4BD4">
              <w:rPr>
                <w:b/>
                <w:sz w:val="22"/>
                <w:szCs w:val="22"/>
              </w:rPr>
              <w:t>R</w:t>
            </w:r>
          </w:p>
        </w:tc>
        <w:tc>
          <w:tcPr>
            <w:tcW w:w="708" w:type="dxa"/>
          </w:tcPr>
          <w:p w14:paraId="005A358E" w14:textId="77777777" w:rsidR="00614399" w:rsidRPr="008F4BD4" w:rsidRDefault="00614399" w:rsidP="00D54806">
            <w:pPr>
              <w:jc w:val="center"/>
              <w:rPr>
                <w:b/>
                <w:sz w:val="22"/>
                <w:szCs w:val="22"/>
              </w:rPr>
            </w:pPr>
            <w:r w:rsidRPr="008F4BD4">
              <w:rPr>
                <w:b/>
                <w:sz w:val="22"/>
                <w:szCs w:val="22"/>
              </w:rPr>
              <w:t>U</w:t>
            </w:r>
          </w:p>
        </w:tc>
        <w:tc>
          <w:tcPr>
            <w:tcW w:w="709" w:type="dxa"/>
          </w:tcPr>
          <w:p w14:paraId="1FC5285C" w14:textId="77777777" w:rsidR="00614399" w:rsidRPr="008F4BD4" w:rsidRDefault="00614399" w:rsidP="00D54806">
            <w:pPr>
              <w:jc w:val="center"/>
              <w:rPr>
                <w:b/>
                <w:sz w:val="22"/>
                <w:szCs w:val="22"/>
              </w:rPr>
            </w:pPr>
            <w:r w:rsidRPr="008F4BD4">
              <w:rPr>
                <w:b/>
                <w:sz w:val="22"/>
                <w:szCs w:val="22"/>
              </w:rPr>
              <w:t>A</w:t>
            </w:r>
          </w:p>
        </w:tc>
        <w:tc>
          <w:tcPr>
            <w:tcW w:w="709" w:type="dxa"/>
          </w:tcPr>
          <w:p w14:paraId="69AA057F" w14:textId="77777777" w:rsidR="00614399" w:rsidRPr="008F4BD4" w:rsidRDefault="00614399" w:rsidP="00D54806">
            <w:pPr>
              <w:jc w:val="center"/>
              <w:rPr>
                <w:b/>
                <w:sz w:val="22"/>
                <w:szCs w:val="22"/>
              </w:rPr>
            </w:pPr>
            <w:r w:rsidRPr="008F4BD4">
              <w:rPr>
                <w:b/>
                <w:sz w:val="22"/>
                <w:szCs w:val="22"/>
              </w:rPr>
              <w:t>An</w:t>
            </w:r>
          </w:p>
        </w:tc>
        <w:tc>
          <w:tcPr>
            <w:tcW w:w="709" w:type="dxa"/>
          </w:tcPr>
          <w:p w14:paraId="3AA1CA94" w14:textId="77777777" w:rsidR="00614399" w:rsidRPr="008F4BD4" w:rsidRDefault="00614399" w:rsidP="00D54806">
            <w:pPr>
              <w:jc w:val="center"/>
              <w:rPr>
                <w:b/>
                <w:sz w:val="22"/>
                <w:szCs w:val="22"/>
              </w:rPr>
            </w:pPr>
            <w:r w:rsidRPr="008F4BD4">
              <w:rPr>
                <w:b/>
                <w:sz w:val="22"/>
                <w:szCs w:val="22"/>
              </w:rPr>
              <w:t>E</w:t>
            </w:r>
          </w:p>
        </w:tc>
        <w:tc>
          <w:tcPr>
            <w:tcW w:w="708" w:type="dxa"/>
          </w:tcPr>
          <w:p w14:paraId="6BE569C1" w14:textId="77777777" w:rsidR="00614399" w:rsidRPr="008F4BD4" w:rsidRDefault="00614399" w:rsidP="00D54806">
            <w:pPr>
              <w:jc w:val="center"/>
              <w:rPr>
                <w:b/>
                <w:sz w:val="22"/>
                <w:szCs w:val="22"/>
              </w:rPr>
            </w:pPr>
            <w:r w:rsidRPr="008F4BD4">
              <w:rPr>
                <w:b/>
                <w:sz w:val="22"/>
                <w:szCs w:val="22"/>
              </w:rPr>
              <w:t>C</w:t>
            </w:r>
          </w:p>
        </w:tc>
        <w:tc>
          <w:tcPr>
            <w:tcW w:w="993" w:type="dxa"/>
          </w:tcPr>
          <w:p w14:paraId="5B16F0B8" w14:textId="77777777" w:rsidR="00614399" w:rsidRPr="008F4BD4" w:rsidRDefault="00614399" w:rsidP="00D54806">
            <w:pPr>
              <w:jc w:val="center"/>
              <w:rPr>
                <w:b/>
                <w:sz w:val="22"/>
                <w:szCs w:val="22"/>
              </w:rPr>
            </w:pPr>
            <w:r w:rsidRPr="008F4BD4">
              <w:rPr>
                <w:b/>
                <w:sz w:val="22"/>
                <w:szCs w:val="22"/>
              </w:rPr>
              <w:t>Total</w:t>
            </w:r>
          </w:p>
        </w:tc>
      </w:tr>
      <w:tr w:rsidR="00614399" w:rsidRPr="008F4BD4" w14:paraId="27EFBBDC" w14:textId="77777777" w:rsidTr="00E56E00">
        <w:trPr>
          <w:jc w:val="center"/>
        </w:trPr>
        <w:tc>
          <w:tcPr>
            <w:tcW w:w="1140" w:type="dxa"/>
          </w:tcPr>
          <w:p w14:paraId="0183040A" w14:textId="77777777" w:rsidR="00614399" w:rsidRPr="008F4BD4" w:rsidRDefault="00614399" w:rsidP="00D54806">
            <w:pPr>
              <w:jc w:val="center"/>
              <w:rPr>
                <w:b/>
                <w:bCs/>
                <w:sz w:val="22"/>
                <w:szCs w:val="22"/>
              </w:rPr>
            </w:pPr>
            <w:r w:rsidRPr="008F4BD4">
              <w:rPr>
                <w:b/>
                <w:bCs/>
                <w:sz w:val="22"/>
                <w:szCs w:val="22"/>
              </w:rPr>
              <w:t>CO1</w:t>
            </w:r>
          </w:p>
        </w:tc>
        <w:tc>
          <w:tcPr>
            <w:tcW w:w="709" w:type="dxa"/>
          </w:tcPr>
          <w:p w14:paraId="1A3E91FB" w14:textId="77777777" w:rsidR="00614399" w:rsidRPr="008F4BD4" w:rsidRDefault="00614399" w:rsidP="00D54806">
            <w:pPr>
              <w:jc w:val="center"/>
              <w:rPr>
                <w:sz w:val="22"/>
                <w:szCs w:val="22"/>
              </w:rPr>
            </w:pPr>
            <w:r w:rsidRPr="008F4BD4">
              <w:rPr>
                <w:sz w:val="22"/>
                <w:szCs w:val="22"/>
              </w:rPr>
              <w:t>-</w:t>
            </w:r>
          </w:p>
        </w:tc>
        <w:tc>
          <w:tcPr>
            <w:tcW w:w="708" w:type="dxa"/>
          </w:tcPr>
          <w:p w14:paraId="6D731350" w14:textId="77777777" w:rsidR="00614399" w:rsidRPr="008F4BD4" w:rsidRDefault="00614399" w:rsidP="00D54806">
            <w:pPr>
              <w:jc w:val="center"/>
              <w:rPr>
                <w:sz w:val="22"/>
                <w:szCs w:val="22"/>
              </w:rPr>
            </w:pPr>
            <w:r w:rsidRPr="008F4BD4">
              <w:rPr>
                <w:sz w:val="22"/>
                <w:szCs w:val="22"/>
              </w:rPr>
              <w:t>2</w:t>
            </w:r>
          </w:p>
        </w:tc>
        <w:tc>
          <w:tcPr>
            <w:tcW w:w="709" w:type="dxa"/>
          </w:tcPr>
          <w:p w14:paraId="72B8D431" w14:textId="77777777" w:rsidR="00614399" w:rsidRPr="008F4BD4" w:rsidRDefault="00614399" w:rsidP="00D54806">
            <w:pPr>
              <w:jc w:val="center"/>
              <w:rPr>
                <w:sz w:val="22"/>
                <w:szCs w:val="22"/>
              </w:rPr>
            </w:pPr>
            <w:r w:rsidRPr="008F4BD4">
              <w:rPr>
                <w:sz w:val="22"/>
                <w:szCs w:val="22"/>
              </w:rPr>
              <w:t>3</w:t>
            </w:r>
          </w:p>
        </w:tc>
        <w:tc>
          <w:tcPr>
            <w:tcW w:w="709" w:type="dxa"/>
          </w:tcPr>
          <w:p w14:paraId="37B1423B" w14:textId="77777777" w:rsidR="00614399" w:rsidRPr="008F4BD4" w:rsidRDefault="00614399" w:rsidP="00D54806">
            <w:pPr>
              <w:jc w:val="center"/>
              <w:rPr>
                <w:sz w:val="22"/>
                <w:szCs w:val="22"/>
              </w:rPr>
            </w:pPr>
            <w:r w:rsidRPr="008F4BD4">
              <w:rPr>
                <w:sz w:val="22"/>
                <w:szCs w:val="22"/>
              </w:rPr>
              <w:t>16</w:t>
            </w:r>
          </w:p>
        </w:tc>
        <w:tc>
          <w:tcPr>
            <w:tcW w:w="709" w:type="dxa"/>
          </w:tcPr>
          <w:p w14:paraId="2646909A" w14:textId="77777777" w:rsidR="00614399" w:rsidRPr="008F4BD4" w:rsidRDefault="00614399" w:rsidP="00D54806">
            <w:pPr>
              <w:jc w:val="center"/>
              <w:rPr>
                <w:sz w:val="22"/>
                <w:szCs w:val="22"/>
              </w:rPr>
            </w:pPr>
            <w:r w:rsidRPr="008F4BD4">
              <w:rPr>
                <w:sz w:val="22"/>
                <w:szCs w:val="22"/>
              </w:rPr>
              <w:t>8</w:t>
            </w:r>
          </w:p>
        </w:tc>
        <w:tc>
          <w:tcPr>
            <w:tcW w:w="708" w:type="dxa"/>
          </w:tcPr>
          <w:p w14:paraId="7C261C23" w14:textId="77777777" w:rsidR="00614399" w:rsidRPr="008F4BD4" w:rsidRDefault="00614399" w:rsidP="00D54806">
            <w:pPr>
              <w:jc w:val="center"/>
              <w:rPr>
                <w:sz w:val="22"/>
                <w:szCs w:val="22"/>
              </w:rPr>
            </w:pPr>
            <w:r w:rsidRPr="008F4BD4">
              <w:rPr>
                <w:sz w:val="22"/>
                <w:szCs w:val="22"/>
              </w:rPr>
              <w:t>-</w:t>
            </w:r>
          </w:p>
        </w:tc>
        <w:tc>
          <w:tcPr>
            <w:tcW w:w="993" w:type="dxa"/>
          </w:tcPr>
          <w:p w14:paraId="5D1273C2" w14:textId="77777777" w:rsidR="00614399" w:rsidRPr="008F4BD4" w:rsidRDefault="00614399" w:rsidP="00D54806">
            <w:pPr>
              <w:jc w:val="center"/>
              <w:rPr>
                <w:sz w:val="22"/>
                <w:szCs w:val="22"/>
              </w:rPr>
            </w:pPr>
            <w:r w:rsidRPr="008F4BD4">
              <w:rPr>
                <w:sz w:val="22"/>
                <w:szCs w:val="22"/>
              </w:rPr>
              <w:t>29</w:t>
            </w:r>
          </w:p>
        </w:tc>
      </w:tr>
      <w:tr w:rsidR="00614399" w:rsidRPr="008F4BD4" w14:paraId="395DE0CB" w14:textId="77777777" w:rsidTr="00E56E00">
        <w:trPr>
          <w:jc w:val="center"/>
        </w:trPr>
        <w:tc>
          <w:tcPr>
            <w:tcW w:w="1140" w:type="dxa"/>
          </w:tcPr>
          <w:p w14:paraId="3306AD5B" w14:textId="77777777" w:rsidR="00614399" w:rsidRPr="008F4BD4" w:rsidRDefault="00614399" w:rsidP="00D54806">
            <w:pPr>
              <w:jc w:val="center"/>
              <w:rPr>
                <w:b/>
                <w:bCs/>
                <w:sz w:val="22"/>
                <w:szCs w:val="22"/>
              </w:rPr>
            </w:pPr>
            <w:r w:rsidRPr="008F4BD4">
              <w:rPr>
                <w:b/>
                <w:bCs/>
                <w:sz w:val="22"/>
                <w:szCs w:val="22"/>
              </w:rPr>
              <w:t>CO2</w:t>
            </w:r>
          </w:p>
        </w:tc>
        <w:tc>
          <w:tcPr>
            <w:tcW w:w="709" w:type="dxa"/>
          </w:tcPr>
          <w:p w14:paraId="22354C02" w14:textId="77777777" w:rsidR="00614399" w:rsidRPr="008F4BD4" w:rsidRDefault="00614399" w:rsidP="00D54806">
            <w:pPr>
              <w:jc w:val="center"/>
              <w:rPr>
                <w:sz w:val="22"/>
                <w:szCs w:val="22"/>
              </w:rPr>
            </w:pPr>
            <w:r w:rsidRPr="008F4BD4">
              <w:rPr>
                <w:sz w:val="22"/>
                <w:szCs w:val="22"/>
              </w:rPr>
              <w:t>2</w:t>
            </w:r>
          </w:p>
        </w:tc>
        <w:tc>
          <w:tcPr>
            <w:tcW w:w="708" w:type="dxa"/>
          </w:tcPr>
          <w:p w14:paraId="71B1BB4B" w14:textId="77777777" w:rsidR="00614399" w:rsidRPr="008F4BD4" w:rsidRDefault="00614399" w:rsidP="00D54806">
            <w:pPr>
              <w:jc w:val="center"/>
              <w:rPr>
                <w:sz w:val="22"/>
                <w:szCs w:val="22"/>
              </w:rPr>
            </w:pPr>
            <w:r w:rsidRPr="008F4BD4">
              <w:rPr>
                <w:sz w:val="22"/>
                <w:szCs w:val="22"/>
              </w:rPr>
              <w:t>-</w:t>
            </w:r>
          </w:p>
        </w:tc>
        <w:tc>
          <w:tcPr>
            <w:tcW w:w="709" w:type="dxa"/>
          </w:tcPr>
          <w:p w14:paraId="4A6B32E4" w14:textId="77777777" w:rsidR="00614399" w:rsidRPr="008F4BD4" w:rsidRDefault="00614399" w:rsidP="00D54806">
            <w:pPr>
              <w:jc w:val="center"/>
              <w:rPr>
                <w:sz w:val="22"/>
                <w:szCs w:val="22"/>
              </w:rPr>
            </w:pPr>
            <w:r w:rsidRPr="008F4BD4">
              <w:rPr>
                <w:sz w:val="22"/>
                <w:szCs w:val="22"/>
              </w:rPr>
              <w:t>12</w:t>
            </w:r>
          </w:p>
        </w:tc>
        <w:tc>
          <w:tcPr>
            <w:tcW w:w="709" w:type="dxa"/>
          </w:tcPr>
          <w:p w14:paraId="0D8C3E68" w14:textId="77777777" w:rsidR="00614399" w:rsidRPr="008F4BD4" w:rsidRDefault="00614399" w:rsidP="00D54806">
            <w:pPr>
              <w:jc w:val="center"/>
              <w:rPr>
                <w:sz w:val="22"/>
                <w:szCs w:val="22"/>
              </w:rPr>
            </w:pPr>
            <w:r w:rsidRPr="008F4BD4">
              <w:rPr>
                <w:sz w:val="22"/>
                <w:szCs w:val="22"/>
              </w:rPr>
              <w:t>-</w:t>
            </w:r>
          </w:p>
        </w:tc>
        <w:tc>
          <w:tcPr>
            <w:tcW w:w="709" w:type="dxa"/>
          </w:tcPr>
          <w:p w14:paraId="5842CCA2" w14:textId="77777777" w:rsidR="00614399" w:rsidRPr="008F4BD4" w:rsidRDefault="00614399" w:rsidP="00D54806">
            <w:pPr>
              <w:jc w:val="center"/>
              <w:rPr>
                <w:sz w:val="22"/>
                <w:szCs w:val="22"/>
              </w:rPr>
            </w:pPr>
            <w:r w:rsidRPr="008F4BD4">
              <w:rPr>
                <w:sz w:val="22"/>
                <w:szCs w:val="22"/>
              </w:rPr>
              <w:t>9</w:t>
            </w:r>
          </w:p>
        </w:tc>
        <w:tc>
          <w:tcPr>
            <w:tcW w:w="708" w:type="dxa"/>
          </w:tcPr>
          <w:p w14:paraId="15B14D2D" w14:textId="77777777" w:rsidR="00614399" w:rsidRPr="008F4BD4" w:rsidRDefault="00614399" w:rsidP="00D54806">
            <w:pPr>
              <w:jc w:val="center"/>
              <w:rPr>
                <w:sz w:val="22"/>
                <w:szCs w:val="22"/>
              </w:rPr>
            </w:pPr>
            <w:r w:rsidRPr="008F4BD4">
              <w:rPr>
                <w:sz w:val="22"/>
                <w:szCs w:val="22"/>
              </w:rPr>
              <w:t>-</w:t>
            </w:r>
          </w:p>
        </w:tc>
        <w:tc>
          <w:tcPr>
            <w:tcW w:w="993" w:type="dxa"/>
          </w:tcPr>
          <w:p w14:paraId="4DEA8785" w14:textId="77777777" w:rsidR="00614399" w:rsidRPr="008F4BD4" w:rsidRDefault="00614399" w:rsidP="00D54806">
            <w:pPr>
              <w:jc w:val="center"/>
              <w:rPr>
                <w:sz w:val="22"/>
                <w:szCs w:val="22"/>
              </w:rPr>
            </w:pPr>
            <w:r w:rsidRPr="008F4BD4">
              <w:rPr>
                <w:sz w:val="22"/>
                <w:szCs w:val="22"/>
              </w:rPr>
              <w:t>23</w:t>
            </w:r>
          </w:p>
        </w:tc>
      </w:tr>
      <w:tr w:rsidR="00614399" w:rsidRPr="008F4BD4" w14:paraId="3D498DBB" w14:textId="77777777" w:rsidTr="00E56E00">
        <w:trPr>
          <w:jc w:val="center"/>
        </w:trPr>
        <w:tc>
          <w:tcPr>
            <w:tcW w:w="1140" w:type="dxa"/>
          </w:tcPr>
          <w:p w14:paraId="61859FAA" w14:textId="77777777" w:rsidR="00614399" w:rsidRPr="008F4BD4" w:rsidRDefault="00614399" w:rsidP="00D54806">
            <w:pPr>
              <w:jc w:val="center"/>
              <w:rPr>
                <w:b/>
                <w:bCs/>
                <w:sz w:val="22"/>
                <w:szCs w:val="22"/>
              </w:rPr>
            </w:pPr>
            <w:r w:rsidRPr="008F4BD4">
              <w:rPr>
                <w:b/>
                <w:bCs/>
                <w:sz w:val="22"/>
                <w:szCs w:val="22"/>
              </w:rPr>
              <w:t>CO3</w:t>
            </w:r>
          </w:p>
        </w:tc>
        <w:tc>
          <w:tcPr>
            <w:tcW w:w="709" w:type="dxa"/>
          </w:tcPr>
          <w:p w14:paraId="5E4B2761" w14:textId="77777777" w:rsidR="00614399" w:rsidRPr="008F4BD4" w:rsidRDefault="00614399" w:rsidP="00D54806">
            <w:pPr>
              <w:jc w:val="center"/>
              <w:rPr>
                <w:sz w:val="22"/>
                <w:szCs w:val="22"/>
              </w:rPr>
            </w:pPr>
            <w:r w:rsidRPr="008F4BD4">
              <w:rPr>
                <w:sz w:val="22"/>
                <w:szCs w:val="22"/>
              </w:rPr>
              <w:t>2</w:t>
            </w:r>
          </w:p>
        </w:tc>
        <w:tc>
          <w:tcPr>
            <w:tcW w:w="708" w:type="dxa"/>
          </w:tcPr>
          <w:p w14:paraId="0432A04A" w14:textId="77777777" w:rsidR="00614399" w:rsidRPr="008F4BD4" w:rsidRDefault="00614399" w:rsidP="00D54806">
            <w:pPr>
              <w:jc w:val="center"/>
              <w:rPr>
                <w:sz w:val="22"/>
                <w:szCs w:val="22"/>
              </w:rPr>
            </w:pPr>
            <w:r w:rsidRPr="008F4BD4">
              <w:rPr>
                <w:sz w:val="22"/>
                <w:szCs w:val="22"/>
              </w:rPr>
              <w:t>-</w:t>
            </w:r>
          </w:p>
        </w:tc>
        <w:tc>
          <w:tcPr>
            <w:tcW w:w="709" w:type="dxa"/>
          </w:tcPr>
          <w:p w14:paraId="253BE783" w14:textId="77777777" w:rsidR="00614399" w:rsidRPr="008F4BD4" w:rsidRDefault="00614399" w:rsidP="00D54806">
            <w:pPr>
              <w:jc w:val="center"/>
              <w:rPr>
                <w:sz w:val="22"/>
                <w:szCs w:val="22"/>
              </w:rPr>
            </w:pPr>
            <w:r w:rsidRPr="008F4BD4">
              <w:rPr>
                <w:sz w:val="22"/>
                <w:szCs w:val="22"/>
              </w:rPr>
              <w:t>-</w:t>
            </w:r>
          </w:p>
        </w:tc>
        <w:tc>
          <w:tcPr>
            <w:tcW w:w="709" w:type="dxa"/>
          </w:tcPr>
          <w:p w14:paraId="062D6203" w14:textId="77777777" w:rsidR="00614399" w:rsidRPr="008F4BD4" w:rsidRDefault="00614399" w:rsidP="00D54806">
            <w:pPr>
              <w:jc w:val="center"/>
              <w:rPr>
                <w:sz w:val="22"/>
                <w:szCs w:val="22"/>
              </w:rPr>
            </w:pPr>
            <w:r w:rsidRPr="008F4BD4">
              <w:rPr>
                <w:sz w:val="22"/>
                <w:szCs w:val="22"/>
              </w:rPr>
              <w:t>-</w:t>
            </w:r>
          </w:p>
        </w:tc>
        <w:tc>
          <w:tcPr>
            <w:tcW w:w="709" w:type="dxa"/>
          </w:tcPr>
          <w:p w14:paraId="1615C344" w14:textId="77777777" w:rsidR="00614399" w:rsidRPr="008F4BD4" w:rsidRDefault="00614399" w:rsidP="00D54806">
            <w:pPr>
              <w:jc w:val="center"/>
              <w:rPr>
                <w:sz w:val="22"/>
                <w:szCs w:val="22"/>
              </w:rPr>
            </w:pPr>
            <w:r w:rsidRPr="008F4BD4">
              <w:rPr>
                <w:sz w:val="22"/>
                <w:szCs w:val="22"/>
              </w:rPr>
              <w:t>21</w:t>
            </w:r>
          </w:p>
        </w:tc>
        <w:tc>
          <w:tcPr>
            <w:tcW w:w="708" w:type="dxa"/>
          </w:tcPr>
          <w:p w14:paraId="5BF0C7B1" w14:textId="77777777" w:rsidR="00614399" w:rsidRPr="008F4BD4" w:rsidRDefault="00614399" w:rsidP="00D54806">
            <w:pPr>
              <w:jc w:val="center"/>
              <w:rPr>
                <w:sz w:val="22"/>
                <w:szCs w:val="22"/>
              </w:rPr>
            </w:pPr>
            <w:r w:rsidRPr="008F4BD4">
              <w:rPr>
                <w:sz w:val="22"/>
                <w:szCs w:val="22"/>
              </w:rPr>
              <w:t>-</w:t>
            </w:r>
          </w:p>
        </w:tc>
        <w:tc>
          <w:tcPr>
            <w:tcW w:w="993" w:type="dxa"/>
          </w:tcPr>
          <w:p w14:paraId="3F29AFC9" w14:textId="77777777" w:rsidR="00614399" w:rsidRPr="008F4BD4" w:rsidRDefault="00614399" w:rsidP="00D54806">
            <w:pPr>
              <w:jc w:val="center"/>
              <w:rPr>
                <w:sz w:val="22"/>
                <w:szCs w:val="22"/>
              </w:rPr>
            </w:pPr>
            <w:r w:rsidRPr="008F4BD4">
              <w:rPr>
                <w:sz w:val="22"/>
                <w:szCs w:val="22"/>
              </w:rPr>
              <w:t>23</w:t>
            </w:r>
          </w:p>
        </w:tc>
      </w:tr>
      <w:tr w:rsidR="00614399" w:rsidRPr="008F4BD4" w14:paraId="2D498730" w14:textId="77777777" w:rsidTr="00E56E00">
        <w:trPr>
          <w:jc w:val="center"/>
        </w:trPr>
        <w:tc>
          <w:tcPr>
            <w:tcW w:w="1140" w:type="dxa"/>
          </w:tcPr>
          <w:p w14:paraId="49CF255C" w14:textId="77777777" w:rsidR="00614399" w:rsidRPr="008F4BD4" w:rsidRDefault="00614399" w:rsidP="00D54806">
            <w:pPr>
              <w:jc w:val="center"/>
              <w:rPr>
                <w:b/>
                <w:bCs/>
                <w:sz w:val="22"/>
                <w:szCs w:val="22"/>
              </w:rPr>
            </w:pPr>
            <w:r w:rsidRPr="008F4BD4">
              <w:rPr>
                <w:b/>
                <w:bCs/>
                <w:sz w:val="22"/>
                <w:szCs w:val="22"/>
              </w:rPr>
              <w:t>CO4</w:t>
            </w:r>
          </w:p>
        </w:tc>
        <w:tc>
          <w:tcPr>
            <w:tcW w:w="709" w:type="dxa"/>
          </w:tcPr>
          <w:p w14:paraId="2AD91FE0" w14:textId="77777777" w:rsidR="00614399" w:rsidRPr="008F4BD4" w:rsidRDefault="00614399" w:rsidP="00D54806">
            <w:pPr>
              <w:jc w:val="center"/>
              <w:rPr>
                <w:sz w:val="22"/>
                <w:szCs w:val="22"/>
              </w:rPr>
            </w:pPr>
            <w:r w:rsidRPr="008F4BD4">
              <w:rPr>
                <w:sz w:val="22"/>
                <w:szCs w:val="22"/>
              </w:rPr>
              <w:t>-</w:t>
            </w:r>
          </w:p>
        </w:tc>
        <w:tc>
          <w:tcPr>
            <w:tcW w:w="708" w:type="dxa"/>
          </w:tcPr>
          <w:p w14:paraId="66A8ABF7" w14:textId="77777777" w:rsidR="00614399" w:rsidRPr="008F4BD4" w:rsidRDefault="00614399" w:rsidP="00D54806">
            <w:pPr>
              <w:jc w:val="center"/>
              <w:rPr>
                <w:sz w:val="22"/>
                <w:szCs w:val="22"/>
              </w:rPr>
            </w:pPr>
            <w:r w:rsidRPr="008F4BD4">
              <w:rPr>
                <w:sz w:val="22"/>
                <w:szCs w:val="22"/>
              </w:rPr>
              <w:t>2</w:t>
            </w:r>
          </w:p>
        </w:tc>
        <w:tc>
          <w:tcPr>
            <w:tcW w:w="709" w:type="dxa"/>
          </w:tcPr>
          <w:p w14:paraId="6FDA0988" w14:textId="77777777" w:rsidR="00614399" w:rsidRPr="008F4BD4" w:rsidRDefault="00614399" w:rsidP="00D54806">
            <w:pPr>
              <w:jc w:val="center"/>
              <w:rPr>
                <w:sz w:val="22"/>
                <w:szCs w:val="22"/>
              </w:rPr>
            </w:pPr>
            <w:r w:rsidRPr="008F4BD4">
              <w:rPr>
                <w:sz w:val="22"/>
                <w:szCs w:val="22"/>
              </w:rPr>
              <w:t>12</w:t>
            </w:r>
          </w:p>
        </w:tc>
        <w:tc>
          <w:tcPr>
            <w:tcW w:w="709" w:type="dxa"/>
          </w:tcPr>
          <w:p w14:paraId="1AAC8857" w14:textId="77777777" w:rsidR="00614399" w:rsidRPr="008F4BD4" w:rsidRDefault="00614399" w:rsidP="00D54806">
            <w:pPr>
              <w:jc w:val="center"/>
              <w:rPr>
                <w:sz w:val="22"/>
                <w:szCs w:val="22"/>
              </w:rPr>
            </w:pPr>
            <w:r w:rsidRPr="008F4BD4">
              <w:rPr>
                <w:sz w:val="22"/>
                <w:szCs w:val="22"/>
              </w:rPr>
              <w:t>-</w:t>
            </w:r>
          </w:p>
        </w:tc>
        <w:tc>
          <w:tcPr>
            <w:tcW w:w="709" w:type="dxa"/>
          </w:tcPr>
          <w:p w14:paraId="67F734AA" w14:textId="77777777" w:rsidR="00614399" w:rsidRPr="008F4BD4" w:rsidRDefault="00614399" w:rsidP="00D54806">
            <w:pPr>
              <w:jc w:val="center"/>
              <w:rPr>
                <w:sz w:val="22"/>
                <w:szCs w:val="22"/>
              </w:rPr>
            </w:pPr>
            <w:r w:rsidRPr="008F4BD4">
              <w:rPr>
                <w:sz w:val="22"/>
                <w:szCs w:val="22"/>
              </w:rPr>
              <w:t>3</w:t>
            </w:r>
          </w:p>
        </w:tc>
        <w:tc>
          <w:tcPr>
            <w:tcW w:w="708" w:type="dxa"/>
          </w:tcPr>
          <w:p w14:paraId="11AC4D67" w14:textId="77777777" w:rsidR="00614399" w:rsidRPr="008F4BD4" w:rsidRDefault="00614399" w:rsidP="00D54806">
            <w:pPr>
              <w:jc w:val="center"/>
              <w:rPr>
                <w:sz w:val="22"/>
                <w:szCs w:val="22"/>
              </w:rPr>
            </w:pPr>
            <w:r w:rsidRPr="008F4BD4">
              <w:rPr>
                <w:sz w:val="22"/>
                <w:szCs w:val="22"/>
              </w:rPr>
              <w:t>-</w:t>
            </w:r>
          </w:p>
        </w:tc>
        <w:tc>
          <w:tcPr>
            <w:tcW w:w="993" w:type="dxa"/>
          </w:tcPr>
          <w:p w14:paraId="1A22349F" w14:textId="77777777" w:rsidR="00614399" w:rsidRPr="008F4BD4" w:rsidRDefault="00614399" w:rsidP="00D54806">
            <w:pPr>
              <w:jc w:val="center"/>
              <w:rPr>
                <w:sz w:val="22"/>
                <w:szCs w:val="22"/>
              </w:rPr>
            </w:pPr>
            <w:r w:rsidRPr="008F4BD4">
              <w:rPr>
                <w:sz w:val="22"/>
                <w:szCs w:val="22"/>
              </w:rPr>
              <w:t>17</w:t>
            </w:r>
          </w:p>
        </w:tc>
      </w:tr>
      <w:tr w:rsidR="00614399" w:rsidRPr="008F4BD4" w14:paraId="6D1A03E5" w14:textId="77777777" w:rsidTr="00E56E00">
        <w:trPr>
          <w:jc w:val="center"/>
        </w:trPr>
        <w:tc>
          <w:tcPr>
            <w:tcW w:w="1140" w:type="dxa"/>
          </w:tcPr>
          <w:p w14:paraId="78D40497" w14:textId="77777777" w:rsidR="00614399" w:rsidRPr="008F4BD4" w:rsidRDefault="00614399" w:rsidP="00D54806">
            <w:pPr>
              <w:jc w:val="center"/>
              <w:rPr>
                <w:b/>
                <w:bCs/>
                <w:sz w:val="22"/>
                <w:szCs w:val="22"/>
              </w:rPr>
            </w:pPr>
            <w:r w:rsidRPr="008F4BD4">
              <w:rPr>
                <w:b/>
                <w:bCs/>
                <w:sz w:val="22"/>
                <w:szCs w:val="22"/>
              </w:rPr>
              <w:t>CO5</w:t>
            </w:r>
          </w:p>
        </w:tc>
        <w:tc>
          <w:tcPr>
            <w:tcW w:w="709" w:type="dxa"/>
          </w:tcPr>
          <w:p w14:paraId="78C111FC" w14:textId="77777777" w:rsidR="00614399" w:rsidRPr="008F4BD4" w:rsidRDefault="00614399" w:rsidP="00D54806">
            <w:pPr>
              <w:jc w:val="center"/>
              <w:rPr>
                <w:sz w:val="22"/>
                <w:szCs w:val="22"/>
              </w:rPr>
            </w:pPr>
            <w:r w:rsidRPr="008F4BD4">
              <w:rPr>
                <w:sz w:val="22"/>
                <w:szCs w:val="22"/>
              </w:rPr>
              <w:t>1</w:t>
            </w:r>
          </w:p>
        </w:tc>
        <w:tc>
          <w:tcPr>
            <w:tcW w:w="708" w:type="dxa"/>
          </w:tcPr>
          <w:p w14:paraId="21DBD793" w14:textId="77777777" w:rsidR="00614399" w:rsidRPr="008F4BD4" w:rsidRDefault="00614399" w:rsidP="00D54806">
            <w:pPr>
              <w:jc w:val="center"/>
              <w:rPr>
                <w:sz w:val="22"/>
                <w:szCs w:val="22"/>
              </w:rPr>
            </w:pPr>
            <w:r w:rsidRPr="008F4BD4">
              <w:rPr>
                <w:sz w:val="22"/>
                <w:szCs w:val="22"/>
              </w:rPr>
              <w:t>-</w:t>
            </w:r>
          </w:p>
        </w:tc>
        <w:tc>
          <w:tcPr>
            <w:tcW w:w="709" w:type="dxa"/>
          </w:tcPr>
          <w:p w14:paraId="09E9F2F4" w14:textId="77777777" w:rsidR="00614399" w:rsidRPr="008F4BD4" w:rsidRDefault="00614399" w:rsidP="00D54806">
            <w:pPr>
              <w:jc w:val="center"/>
              <w:rPr>
                <w:sz w:val="22"/>
                <w:szCs w:val="22"/>
              </w:rPr>
            </w:pPr>
            <w:r w:rsidRPr="008F4BD4">
              <w:rPr>
                <w:sz w:val="22"/>
                <w:szCs w:val="22"/>
              </w:rPr>
              <w:t>-</w:t>
            </w:r>
          </w:p>
        </w:tc>
        <w:tc>
          <w:tcPr>
            <w:tcW w:w="709" w:type="dxa"/>
          </w:tcPr>
          <w:p w14:paraId="6F1A383B" w14:textId="77777777" w:rsidR="00614399" w:rsidRPr="008F4BD4" w:rsidRDefault="00614399" w:rsidP="00D54806">
            <w:pPr>
              <w:jc w:val="center"/>
              <w:rPr>
                <w:sz w:val="22"/>
                <w:szCs w:val="22"/>
              </w:rPr>
            </w:pPr>
            <w:r w:rsidRPr="008F4BD4">
              <w:rPr>
                <w:sz w:val="22"/>
                <w:szCs w:val="22"/>
              </w:rPr>
              <w:t>-</w:t>
            </w:r>
          </w:p>
        </w:tc>
        <w:tc>
          <w:tcPr>
            <w:tcW w:w="709" w:type="dxa"/>
          </w:tcPr>
          <w:p w14:paraId="5BEC151C" w14:textId="77777777" w:rsidR="00614399" w:rsidRPr="008F4BD4" w:rsidRDefault="00614399" w:rsidP="00D54806">
            <w:pPr>
              <w:jc w:val="center"/>
              <w:rPr>
                <w:sz w:val="22"/>
                <w:szCs w:val="22"/>
              </w:rPr>
            </w:pPr>
            <w:r w:rsidRPr="008F4BD4">
              <w:rPr>
                <w:sz w:val="22"/>
                <w:szCs w:val="22"/>
              </w:rPr>
              <w:t>15</w:t>
            </w:r>
          </w:p>
        </w:tc>
        <w:tc>
          <w:tcPr>
            <w:tcW w:w="708" w:type="dxa"/>
          </w:tcPr>
          <w:p w14:paraId="0AF2BFBF" w14:textId="77777777" w:rsidR="00614399" w:rsidRPr="008F4BD4" w:rsidRDefault="00614399" w:rsidP="00D54806">
            <w:pPr>
              <w:jc w:val="center"/>
              <w:rPr>
                <w:sz w:val="22"/>
                <w:szCs w:val="22"/>
              </w:rPr>
            </w:pPr>
            <w:r w:rsidRPr="008F4BD4">
              <w:rPr>
                <w:sz w:val="22"/>
                <w:szCs w:val="22"/>
              </w:rPr>
              <w:t>-</w:t>
            </w:r>
          </w:p>
        </w:tc>
        <w:tc>
          <w:tcPr>
            <w:tcW w:w="993" w:type="dxa"/>
          </w:tcPr>
          <w:p w14:paraId="1DB2BD6F" w14:textId="77777777" w:rsidR="00614399" w:rsidRPr="008F4BD4" w:rsidRDefault="00614399" w:rsidP="00D54806">
            <w:pPr>
              <w:jc w:val="center"/>
              <w:rPr>
                <w:sz w:val="22"/>
                <w:szCs w:val="22"/>
              </w:rPr>
            </w:pPr>
            <w:r w:rsidRPr="008F4BD4">
              <w:rPr>
                <w:sz w:val="22"/>
                <w:szCs w:val="22"/>
              </w:rPr>
              <w:t>16</w:t>
            </w:r>
          </w:p>
        </w:tc>
      </w:tr>
      <w:tr w:rsidR="00614399" w:rsidRPr="008F4BD4" w14:paraId="1F736AB6" w14:textId="77777777" w:rsidTr="00E56E00">
        <w:trPr>
          <w:jc w:val="center"/>
        </w:trPr>
        <w:tc>
          <w:tcPr>
            <w:tcW w:w="1140" w:type="dxa"/>
          </w:tcPr>
          <w:p w14:paraId="1A14475A" w14:textId="77777777" w:rsidR="00614399" w:rsidRPr="008F4BD4" w:rsidRDefault="00614399" w:rsidP="00D54806">
            <w:pPr>
              <w:jc w:val="center"/>
              <w:rPr>
                <w:b/>
                <w:bCs/>
                <w:sz w:val="22"/>
                <w:szCs w:val="22"/>
              </w:rPr>
            </w:pPr>
            <w:r w:rsidRPr="008F4BD4">
              <w:rPr>
                <w:b/>
                <w:bCs/>
                <w:sz w:val="22"/>
                <w:szCs w:val="22"/>
              </w:rPr>
              <w:t>CO6</w:t>
            </w:r>
          </w:p>
        </w:tc>
        <w:tc>
          <w:tcPr>
            <w:tcW w:w="709" w:type="dxa"/>
          </w:tcPr>
          <w:p w14:paraId="1702158C" w14:textId="77777777" w:rsidR="00614399" w:rsidRPr="008F4BD4" w:rsidRDefault="00614399" w:rsidP="00D54806">
            <w:pPr>
              <w:jc w:val="center"/>
              <w:rPr>
                <w:sz w:val="22"/>
                <w:szCs w:val="22"/>
              </w:rPr>
            </w:pPr>
            <w:r w:rsidRPr="008F4BD4">
              <w:rPr>
                <w:sz w:val="22"/>
                <w:szCs w:val="22"/>
              </w:rPr>
              <w:t>1</w:t>
            </w:r>
          </w:p>
        </w:tc>
        <w:tc>
          <w:tcPr>
            <w:tcW w:w="708" w:type="dxa"/>
          </w:tcPr>
          <w:p w14:paraId="46016B22" w14:textId="77777777" w:rsidR="00614399" w:rsidRPr="008F4BD4" w:rsidRDefault="00614399" w:rsidP="00D54806">
            <w:pPr>
              <w:jc w:val="center"/>
              <w:rPr>
                <w:sz w:val="22"/>
                <w:szCs w:val="22"/>
              </w:rPr>
            </w:pPr>
            <w:r w:rsidRPr="008F4BD4">
              <w:rPr>
                <w:sz w:val="22"/>
                <w:szCs w:val="22"/>
              </w:rPr>
              <w:t>-</w:t>
            </w:r>
          </w:p>
        </w:tc>
        <w:tc>
          <w:tcPr>
            <w:tcW w:w="709" w:type="dxa"/>
          </w:tcPr>
          <w:p w14:paraId="3F77D7EF" w14:textId="77777777" w:rsidR="00614399" w:rsidRPr="008F4BD4" w:rsidRDefault="00614399" w:rsidP="00D54806">
            <w:pPr>
              <w:jc w:val="center"/>
              <w:rPr>
                <w:sz w:val="22"/>
                <w:szCs w:val="22"/>
              </w:rPr>
            </w:pPr>
            <w:r w:rsidRPr="008F4BD4">
              <w:rPr>
                <w:sz w:val="22"/>
                <w:szCs w:val="22"/>
              </w:rPr>
              <w:t>12</w:t>
            </w:r>
          </w:p>
        </w:tc>
        <w:tc>
          <w:tcPr>
            <w:tcW w:w="709" w:type="dxa"/>
          </w:tcPr>
          <w:p w14:paraId="73A3CAD5" w14:textId="77777777" w:rsidR="00614399" w:rsidRPr="008F4BD4" w:rsidRDefault="00614399" w:rsidP="00D54806">
            <w:pPr>
              <w:jc w:val="center"/>
              <w:rPr>
                <w:sz w:val="22"/>
                <w:szCs w:val="22"/>
              </w:rPr>
            </w:pPr>
            <w:r w:rsidRPr="008F4BD4">
              <w:rPr>
                <w:sz w:val="22"/>
                <w:szCs w:val="22"/>
              </w:rPr>
              <w:t>-</w:t>
            </w:r>
          </w:p>
        </w:tc>
        <w:tc>
          <w:tcPr>
            <w:tcW w:w="709" w:type="dxa"/>
          </w:tcPr>
          <w:p w14:paraId="6DA93381" w14:textId="77777777" w:rsidR="00614399" w:rsidRPr="008F4BD4" w:rsidRDefault="00614399" w:rsidP="00D54806">
            <w:pPr>
              <w:jc w:val="center"/>
              <w:rPr>
                <w:sz w:val="22"/>
                <w:szCs w:val="22"/>
              </w:rPr>
            </w:pPr>
            <w:r w:rsidRPr="008F4BD4">
              <w:rPr>
                <w:sz w:val="22"/>
                <w:szCs w:val="22"/>
              </w:rPr>
              <w:t>3</w:t>
            </w:r>
          </w:p>
        </w:tc>
        <w:tc>
          <w:tcPr>
            <w:tcW w:w="708" w:type="dxa"/>
          </w:tcPr>
          <w:p w14:paraId="0F29CBE2" w14:textId="77777777" w:rsidR="00614399" w:rsidRPr="008F4BD4" w:rsidRDefault="00614399" w:rsidP="00D54806">
            <w:pPr>
              <w:jc w:val="center"/>
              <w:rPr>
                <w:sz w:val="22"/>
                <w:szCs w:val="22"/>
              </w:rPr>
            </w:pPr>
            <w:r w:rsidRPr="008F4BD4">
              <w:rPr>
                <w:sz w:val="22"/>
                <w:szCs w:val="22"/>
              </w:rPr>
              <w:t>-</w:t>
            </w:r>
          </w:p>
        </w:tc>
        <w:tc>
          <w:tcPr>
            <w:tcW w:w="993" w:type="dxa"/>
          </w:tcPr>
          <w:p w14:paraId="517F65DB" w14:textId="77777777" w:rsidR="00614399" w:rsidRPr="008F4BD4" w:rsidRDefault="00614399" w:rsidP="00D54806">
            <w:pPr>
              <w:jc w:val="center"/>
              <w:rPr>
                <w:sz w:val="22"/>
                <w:szCs w:val="22"/>
              </w:rPr>
            </w:pPr>
            <w:r w:rsidRPr="008F4BD4">
              <w:rPr>
                <w:sz w:val="22"/>
                <w:szCs w:val="22"/>
              </w:rPr>
              <w:t>16</w:t>
            </w:r>
          </w:p>
        </w:tc>
      </w:tr>
      <w:tr w:rsidR="00614399" w:rsidRPr="008F4BD4" w14:paraId="799F9051" w14:textId="77777777" w:rsidTr="00E56E00">
        <w:trPr>
          <w:jc w:val="center"/>
        </w:trPr>
        <w:tc>
          <w:tcPr>
            <w:tcW w:w="5392" w:type="dxa"/>
            <w:gridSpan w:val="7"/>
          </w:tcPr>
          <w:p w14:paraId="29D18E07" w14:textId="77777777" w:rsidR="00614399" w:rsidRPr="008F4BD4" w:rsidRDefault="00614399" w:rsidP="00D54806">
            <w:pPr>
              <w:rPr>
                <w:sz w:val="22"/>
                <w:szCs w:val="22"/>
              </w:rPr>
            </w:pPr>
          </w:p>
        </w:tc>
        <w:tc>
          <w:tcPr>
            <w:tcW w:w="993" w:type="dxa"/>
          </w:tcPr>
          <w:p w14:paraId="67426813" w14:textId="77777777" w:rsidR="00614399" w:rsidRPr="008F4BD4" w:rsidRDefault="00614399" w:rsidP="00D54806">
            <w:pPr>
              <w:jc w:val="center"/>
              <w:rPr>
                <w:b/>
                <w:sz w:val="22"/>
                <w:szCs w:val="22"/>
              </w:rPr>
            </w:pPr>
            <w:r w:rsidRPr="008F4BD4">
              <w:rPr>
                <w:b/>
                <w:sz w:val="22"/>
                <w:szCs w:val="22"/>
              </w:rPr>
              <w:t>124</w:t>
            </w:r>
          </w:p>
        </w:tc>
      </w:tr>
    </w:tbl>
    <w:p w14:paraId="79707772" w14:textId="77777777" w:rsidR="00614399" w:rsidRPr="008F4BD4" w:rsidRDefault="00614399" w:rsidP="008F4BD4">
      <w:pPr>
        <w:tabs>
          <w:tab w:val="left" w:pos="7110"/>
          <w:tab w:val="left" w:pos="7512"/>
        </w:tabs>
      </w:pPr>
    </w:p>
    <w:p w14:paraId="3BDDE609" w14:textId="77777777" w:rsidR="00614399" w:rsidRPr="003F0067" w:rsidRDefault="00614399" w:rsidP="001720CE">
      <w:pPr>
        <w:jc w:val="center"/>
        <w:rPr>
          <w:bCs/>
          <w:noProof/>
        </w:rPr>
      </w:pPr>
      <w:r w:rsidRPr="003F0067">
        <w:rPr>
          <w:noProof/>
        </w:rPr>
        <w:lastRenderedPageBreak/>
        <w:drawing>
          <wp:inline distT="0" distB="0" distL="0" distR="0" wp14:anchorId="19CF9B40" wp14:editId="4C83B706">
            <wp:extent cx="5734050" cy="838200"/>
            <wp:effectExtent l="0" t="0" r="0" b="0"/>
            <wp:docPr id="1978249195" name="Picture 197824919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CEB3C5" w14:textId="77777777" w:rsidR="00614399" w:rsidRPr="003F0067" w:rsidRDefault="00614399" w:rsidP="001720CE">
      <w:pPr>
        <w:jc w:val="center"/>
        <w:rPr>
          <w:b/>
          <w:bCs/>
        </w:rPr>
      </w:pPr>
    </w:p>
    <w:p w14:paraId="76D377DC" w14:textId="77777777" w:rsidR="00614399" w:rsidRPr="003F0067" w:rsidRDefault="00614399" w:rsidP="001720CE">
      <w:pPr>
        <w:jc w:val="center"/>
        <w:rPr>
          <w:b/>
          <w:bCs/>
        </w:rPr>
      </w:pPr>
      <w:r w:rsidRPr="003F0067">
        <w:rPr>
          <w:b/>
          <w:bCs/>
        </w:rPr>
        <w:t>END SEMESTER EXAMINATION – NOV / DEC 2024</w:t>
      </w:r>
    </w:p>
    <w:p w14:paraId="29AA3752" w14:textId="77777777" w:rsidR="00614399" w:rsidRPr="003F0067"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BD0A26" w14:paraId="2DAABC0F" w14:textId="77777777" w:rsidTr="0037089B">
        <w:trPr>
          <w:trHeight w:val="397"/>
          <w:jc w:val="center"/>
        </w:trPr>
        <w:tc>
          <w:tcPr>
            <w:tcW w:w="1555" w:type="dxa"/>
            <w:vAlign w:val="center"/>
          </w:tcPr>
          <w:p w14:paraId="02191D22" w14:textId="77777777" w:rsidR="00614399" w:rsidRPr="00BD0A26" w:rsidRDefault="00614399" w:rsidP="007E575B">
            <w:pPr>
              <w:pStyle w:val="Title"/>
              <w:jc w:val="left"/>
              <w:rPr>
                <w:b/>
                <w:sz w:val="22"/>
                <w:szCs w:val="22"/>
              </w:rPr>
            </w:pPr>
            <w:r w:rsidRPr="00BD0A26">
              <w:rPr>
                <w:b/>
                <w:sz w:val="22"/>
                <w:szCs w:val="22"/>
              </w:rPr>
              <w:t xml:space="preserve">Course Code      </w:t>
            </w:r>
          </w:p>
        </w:tc>
        <w:tc>
          <w:tcPr>
            <w:tcW w:w="6662" w:type="dxa"/>
            <w:vAlign w:val="center"/>
          </w:tcPr>
          <w:p w14:paraId="187F5AC0" w14:textId="77777777" w:rsidR="00614399" w:rsidRPr="00BD0A26" w:rsidRDefault="00614399" w:rsidP="007E575B">
            <w:pPr>
              <w:pStyle w:val="Title"/>
              <w:jc w:val="left"/>
              <w:rPr>
                <w:b/>
                <w:sz w:val="22"/>
                <w:szCs w:val="22"/>
              </w:rPr>
            </w:pPr>
            <w:r w:rsidRPr="00BD0A26">
              <w:rPr>
                <w:b/>
                <w:color w:val="000000" w:themeColor="text1"/>
                <w:sz w:val="22"/>
                <w:szCs w:val="22"/>
              </w:rPr>
              <w:t>23MA2001</w:t>
            </w:r>
          </w:p>
        </w:tc>
        <w:tc>
          <w:tcPr>
            <w:tcW w:w="1417" w:type="dxa"/>
            <w:vAlign w:val="center"/>
          </w:tcPr>
          <w:p w14:paraId="68C93079" w14:textId="77777777" w:rsidR="00614399" w:rsidRPr="00BD0A26" w:rsidRDefault="00614399" w:rsidP="007E575B">
            <w:pPr>
              <w:pStyle w:val="Title"/>
              <w:ind w:left="-468" w:firstLine="468"/>
              <w:jc w:val="left"/>
              <w:rPr>
                <w:sz w:val="22"/>
                <w:szCs w:val="22"/>
              </w:rPr>
            </w:pPr>
            <w:r w:rsidRPr="00BD0A26">
              <w:rPr>
                <w:b/>
                <w:bCs/>
                <w:sz w:val="22"/>
                <w:szCs w:val="22"/>
              </w:rPr>
              <w:t xml:space="preserve">Duration       </w:t>
            </w:r>
          </w:p>
        </w:tc>
        <w:tc>
          <w:tcPr>
            <w:tcW w:w="851" w:type="dxa"/>
            <w:vAlign w:val="center"/>
          </w:tcPr>
          <w:p w14:paraId="09556FB2" w14:textId="77777777" w:rsidR="00614399" w:rsidRPr="00BD0A26" w:rsidRDefault="00614399" w:rsidP="007E575B">
            <w:pPr>
              <w:pStyle w:val="Title"/>
              <w:jc w:val="left"/>
              <w:rPr>
                <w:b/>
                <w:sz w:val="22"/>
                <w:szCs w:val="22"/>
              </w:rPr>
            </w:pPr>
            <w:r w:rsidRPr="00BD0A26">
              <w:rPr>
                <w:b/>
                <w:sz w:val="22"/>
                <w:szCs w:val="22"/>
              </w:rPr>
              <w:t>3hrs</w:t>
            </w:r>
          </w:p>
        </w:tc>
      </w:tr>
      <w:tr w:rsidR="00614399" w:rsidRPr="00BD0A26" w14:paraId="0DF3575A" w14:textId="77777777" w:rsidTr="0037089B">
        <w:trPr>
          <w:trHeight w:val="397"/>
          <w:jc w:val="center"/>
        </w:trPr>
        <w:tc>
          <w:tcPr>
            <w:tcW w:w="1555" w:type="dxa"/>
            <w:vAlign w:val="center"/>
          </w:tcPr>
          <w:p w14:paraId="09FD4E5D" w14:textId="77777777" w:rsidR="00614399" w:rsidRPr="00BD0A26" w:rsidRDefault="00614399" w:rsidP="00D94C18">
            <w:pPr>
              <w:pStyle w:val="Title"/>
              <w:ind w:right="-160"/>
              <w:jc w:val="left"/>
              <w:rPr>
                <w:b/>
                <w:sz w:val="22"/>
                <w:szCs w:val="22"/>
              </w:rPr>
            </w:pPr>
            <w:r w:rsidRPr="00BD0A26">
              <w:rPr>
                <w:b/>
                <w:sz w:val="22"/>
                <w:szCs w:val="22"/>
              </w:rPr>
              <w:t xml:space="preserve">Course Title     </w:t>
            </w:r>
          </w:p>
        </w:tc>
        <w:tc>
          <w:tcPr>
            <w:tcW w:w="6662" w:type="dxa"/>
            <w:vAlign w:val="center"/>
          </w:tcPr>
          <w:p w14:paraId="55B40121" w14:textId="77777777" w:rsidR="00614399" w:rsidRPr="00BD0A26" w:rsidRDefault="00614399" w:rsidP="007E575B">
            <w:pPr>
              <w:pStyle w:val="Title"/>
              <w:jc w:val="left"/>
              <w:rPr>
                <w:b/>
                <w:sz w:val="22"/>
                <w:szCs w:val="22"/>
              </w:rPr>
            </w:pPr>
            <w:r w:rsidRPr="00BD0A26">
              <w:rPr>
                <w:b/>
                <w:color w:val="000000" w:themeColor="text1"/>
                <w:sz w:val="22"/>
                <w:szCs w:val="22"/>
              </w:rPr>
              <w:t>PROBABILITY AND STATISTICS</w:t>
            </w:r>
          </w:p>
        </w:tc>
        <w:tc>
          <w:tcPr>
            <w:tcW w:w="1417" w:type="dxa"/>
            <w:vAlign w:val="center"/>
          </w:tcPr>
          <w:p w14:paraId="759C236E" w14:textId="77777777" w:rsidR="00614399" w:rsidRPr="00BD0A26" w:rsidRDefault="00614399" w:rsidP="007E575B">
            <w:pPr>
              <w:pStyle w:val="Title"/>
              <w:jc w:val="left"/>
              <w:rPr>
                <w:b/>
                <w:bCs/>
                <w:sz w:val="22"/>
                <w:szCs w:val="22"/>
              </w:rPr>
            </w:pPr>
            <w:r w:rsidRPr="00BD0A26">
              <w:rPr>
                <w:b/>
                <w:bCs/>
                <w:sz w:val="22"/>
                <w:szCs w:val="22"/>
              </w:rPr>
              <w:t xml:space="preserve">Max. Marks </w:t>
            </w:r>
          </w:p>
        </w:tc>
        <w:tc>
          <w:tcPr>
            <w:tcW w:w="851" w:type="dxa"/>
            <w:vAlign w:val="center"/>
          </w:tcPr>
          <w:p w14:paraId="02082801" w14:textId="77777777" w:rsidR="00614399" w:rsidRPr="00BD0A26" w:rsidRDefault="00614399" w:rsidP="007E575B">
            <w:pPr>
              <w:pStyle w:val="Title"/>
              <w:jc w:val="left"/>
              <w:rPr>
                <w:b/>
                <w:sz w:val="22"/>
                <w:szCs w:val="22"/>
              </w:rPr>
            </w:pPr>
            <w:r w:rsidRPr="00BD0A26">
              <w:rPr>
                <w:b/>
                <w:sz w:val="22"/>
                <w:szCs w:val="22"/>
              </w:rPr>
              <w:t>100</w:t>
            </w:r>
          </w:p>
        </w:tc>
      </w:tr>
    </w:tbl>
    <w:p w14:paraId="4B6AD8E3" w14:textId="77777777" w:rsidR="00614399" w:rsidRPr="00BD0A26" w:rsidRDefault="00614399" w:rsidP="00B57D8D">
      <w:pPr>
        <w:ind w:left="720"/>
      </w:pPr>
      <w:r>
        <w:t xml:space="preserve">    </w:t>
      </w:r>
      <w:r w:rsidRPr="00BD0A26">
        <w:t>(Use of Statistical table is permitted)</w:t>
      </w:r>
    </w:p>
    <w:tbl>
      <w:tblPr>
        <w:tblStyle w:val="TableGrid"/>
        <w:tblW w:w="5817" w:type="pct"/>
        <w:tblInd w:w="-714" w:type="dxa"/>
        <w:tblLayout w:type="fixed"/>
        <w:tblLook w:val="04A0" w:firstRow="1" w:lastRow="0" w:firstColumn="1" w:lastColumn="0" w:noHBand="0" w:noVBand="1"/>
      </w:tblPr>
      <w:tblGrid>
        <w:gridCol w:w="584"/>
        <w:gridCol w:w="409"/>
        <w:gridCol w:w="7869"/>
        <w:gridCol w:w="727"/>
        <w:gridCol w:w="583"/>
        <w:gridCol w:w="581"/>
      </w:tblGrid>
      <w:tr w:rsidR="00614399" w:rsidRPr="003F0067" w14:paraId="3AA83816" w14:textId="77777777" w:rsidTr="003B44F9">
        <w:trPr>
          <w:trHeight w:val="552"/>
        </w:trPr>
        <w:tc>
          <w:tcPr>
            <w:tcW w:w="272" w:type="pct"/>
            <w:vAlign w:val="center"/>
          </w:tcPr>
          <w:p w14:paraId="5D0F47FE" w14:textId="77777777" w:rsidR="00614399" w:rsidRPr="003F0067" w:rsidRDefault="00614399" w:rsidP="00F94208">
            <w:pPr>
              <w:jc w:val="center"/>
              <w:rPr>
                <w:b/>
              </w:rPr>
            </w:pPr>
            <w:r w:rsidRPr="003F0067">
              <w:rPr>
                <w:b/>
              </w:rPr>
              <w:t>Q. No.</w:t>
            </w:r>
          </w:p>
        </w:tc>
        <w:tc>
          <w:tcPr>
            <w:tcW w:w="3849" w:type="pct"/>
            <w:gridSpan w:val="2"/>
            <w:vAlign w:val="center"/>
          </w:tcPr>
          <w:p w14:paraId="2E49B8B6" w14:textId="77777777" w:rsidR="00614399" w:rsidRPr="003F0067" w:rsidRDefault="00614399" w:rsidP="00F94208">
            <w:pPr>
              <w:jc w:val="center"/>
              <w:rPr>
                <w:b/>
              </w:rPr>
            </w:pPr>
            <w:r w:rsidRPr="003F0067">
              <w:rPr>
                <w:b/>
              </w:rPr>
              <w:t>Questions</w:t>
            </w:r>
          </w:p>
        </w:tc>
        <w:tc>
          <w:tcPr>
            <w:tcW w:w="338" w:type="pct"/>
            <w:vAlign w:val="center"/>
          </w:tcPr>
          <w:p w14:paraId="5D3FE4FF" w14:textId="77777777" w:rsidR="00614399" w:rsidRPr="003F0067" w:rsidRDefault="00614399" w:rsidP="00F94208">
            <w:pPr>
              <w:jc w:val="center"/>
              <w:rPr>
                <w:b/>
              </w:rPr>
            </w:pPr>
            <w:r w:rsidRPr="003F0067">
              <w:rPr>
                <w:b/>
              </w:rPr>
              <w:t>CO</w:t>
            </w:r>
          </w:p>
        </w:tc>
        <w:tc>
          <w:tcPr>
            <w:tcW w:w="271" w:type="pct"/>
            <w:vAlign w:val="center"/>
          </w:tcPr>
          <w:p w14:paraId="77410464" w14:textId="77777777" w:rsidR="00614399" w:rsidRPr="003F0067" w:rsidRDefault="00614399" w:rsidP="00F94208">
            <w:pPr>
              <w:jc w:val="center"/>
              <w:rPr>
                <w:b/>
              </w:rPr>
            </w:pPr>
            <w:r w:rsidRPr="003F0067">
              <w:rPr>
                <w:b/>
              </w:rPr>
              <w:t>BL</w:t>
            </w:r>
          </w:p>
        </w:tc>
        <w:tc>
          <w:tcPr>
            <w:tcW w:w="270" w:type="pct"/>
            <w:vAlign w:val="center"/>
          </w:tcPr>
          <w:p w14:paraId="145276E7" w14:textId="77777777" w:rsidR="00614399" w:rsidRPr="003F0067" w:rsidRDefault="00614399" w:rsidP="00F94208">
            <w:pPr>
              <w:jc w:val="center"/>
              <w:rPr>
                <w:b/>
              </w:rPr>
            </w:pPr>
            <w:r w:rsidRPr="003F0067">
              <w:rPr>
                <w:b/>
              </w:rPr>
              <w:t>M</w:t>
            </w:r>
          </w:p>
        </w:tc>
      </w:tr>
      <w:tr w:rsidR="00614399" w:rsidRPr="003F0067" w14:paraId="5C224F7D" w14:textId="77777777" w:rsidTr="003B44F9">
        <w:trPr>
          <w:trHeight w:val="550"/>
        </w:trPr>
        <w:tc>
          <w:tcPr>
            <w:tcW w:w="5000" w:type="pct"/>
            <w:gridSpan w:val="6"/>
            <w:vAlign w:val="center"/>
          </w:tcPr>
          <w:p w14:paraId="627C785C" w14:textId="77777777" w:rsidR="00614399" w:rsidRPr="003F0067" w:rsidRDefault="00614399" w:rsidP="00F94208">
            <w:pPr>
              <w:jc w:val="center"/>
              <w:rPr>
                <w:b/>
              </w:rPr>
            </w:pPr>
            <w:r w:rsidRPr="003F0067">
              <w:rPr>
                <w:b/>
              </w:rPr>
              <w:t>PART – A (10 X 1 = 10 MARKS)</w:t>
            </w:r>
          </w:p>
        </w:tc>
      </w:tr>
      <w:tr w:rsidR="00614399" w:rsidRPr="003F0067" w14:paraId="7902EB7D" w14:textId="77777777" w:rsidTr="003B44F9">
        <w:trPr>
          <w:trHeight w:val="283"/>
        </w:trPr>
        <w:tc>
          <w:tcPr>
            <w:tcW w:w="272" w:type="pct"/>
          </w:tcPr>
          <w:p w14:paraId="2B506818" w14:textId="77777777" w:rsidR="00614399" w:rsidRPr="003F0067" w:rsidRDefault="00614399" w:rsidP="00F94208">
            <w:pPr>
              <w:jc w:val="center"/>
            </w:pPr>
            <w:r w:rsidRPr="003F0067">
              <w:t>1.</w:t>
            </w:r>
          </w:p>
        </w:tc>
        <w:tc>
          <w:tcPr>
            <w:tcW w:w="3849" w:type="pct"/>
            <w:gridSpan w:val="2"/>
          </w:tcPr>
          <w:p w14:paraId="46B639F5" w14:textId="77777777" w:rsidR="00614399" w:rsidRPr="003F0067" w:rsidRDefault="00614399" w:rsidP="00F94208">
            <w:pPr>
              <w:autoSpaceDE w:val="0"/>
              <w:autoSpaceDN w:val="0"/>
              <w:adjustRightInd w:val="0"/>
            </w:pPr>
            <w:r w:rsidRPr="003F0067">
              <w:t>If</w:t>
            </w:r>
            <w:r>
              <w:t xml:space="preserve"> A and B are random events such that</w:t>
            </w:r>
            <w:r w:rsidRPr="003F0067">
              <w:t xml:space="preserve"> </w:t>
            </w:r>
            <w:proofErr w:type="gramStart"/>
            <w:r w:rsidRPr="003F0067">
              <w:t>P(</w:t>
            </w:r>
            <w:proofErr w:type="gramEnd"/>
            <w:r w:rsidRPr="003F0067">
              <w:t>A)=0.4, P(B)=0.5 and P(A</w:t>
            </w:r>
            <w:r w:rsidRPr="003F0067">
              <w:rPr>
                <w:rFonts w:ascii="Segoe UI" w:hAnsi="Segoe UI" w:cs="Segoe UI"/>
              </w:rPr>
              <w:t>ꓵ</w:t>
            </w:r>
            <w:r w:rsidRPr="003F0067">
              <w:t>B)=0.3</w:t>
            </w:r>
            <w:r>
              <w:t>,</w:t>
            </w:r>
            <w:r w:rsidRPr="003F0067">
              <w:t xml:space="preserve"> then find </w:t>
            </w:r>
            <m:oMath>
              <m:r>
                <w:rPr>
                  <w:rFonts w:ascii="Cambria Math" w:hAnsi="Cambria Math"/>
                </w:rPr>
                <m:t>P(</m:t>
              </m:r>
              <m:acc>
                <m:accPr>
                  <m:chr m:val="̅"/>
                  <m:ctrlPr>
                    <w:rPr>
                      <w:rFonts w:ascii="Cambria Math" w:eastAsia="Calibri" w:hAnsi="Cambria Math"/>
                      <w:i/>
                    </w:rPr>
                  </m:ctrlPr>
                </m:accPr>
                <m:e>
                  <m:r>
                    <w:rPr>
                      <w:rFonts w:ascii="Cambria Math" w:hAnsi="Cambria Math"/>
                    </w:rPr>
                    <m:t xml:space="preserve">A </m:t>
                  </m:r>
                </m:e>
              </m:acc>
              <m:r>
                <w:rPr>
                  <w:rFonts w:ascii="Cambria Math" w:hAnsi="Cambria Math"/>
                </w:rPr>
                <m:t>∪</m:t>
              </m:r>
              <m:acc>
                <m:accPr>
                  <m:chr m:val="̅"/>
                  <m:ctrlPr>
                    <w:rPr>
                      <w:rFonts w:ascii="Cambria Math" w:eastAsia="Calibri" w:hAnsi="Cambria Math"/>
                      <w:i/>
                    </w:rPr>
                  </m:ctrlPr>
                </m:accPr>
                <m:e>
                  <m:r>
                    <w:rPr>
                      <w:rFonts w:ascii="Cambria Math" w:hAnsi="Cambria Math"/>
                    </w:rPr>
                    <m:t xml:space="preserve"> B</m:t>
                  </m:r>
                </m:e>
              </m:acc>
            </m:oMath>
            <w:r w:rsidRPr="003F0067">
              <w:t>)</w:t>
            </w:r>
            <w:r>
              <w:t>.</w:t>
            </w:r>
          </w:p>
        </w:tc>
        <w:tc>
          <w:tcPr>
            <w:tcW w:w="338" w:type="pct"/>
          </w:tcPr>
          <w:p w14:paraId="57DA52A8" w14:textId="77777777" w:rsidR="00614399" w:rsidRPr="003F0067" w:rsidRDefault="00614399" w:rsidP="00F94208">
            <w:pPr>
              <w:jc w:val="center"/>
            </w:pPr>
            <w:r w:rsidRPr="003F0067">
              <w:t>CO1</w:t>
            </w:r>
          </w:p>
        </w:tc>
        <w:tc>
          <w:tcPr>
            <w:tcW w:w="271" w:type="pct"/>
          </w:tcPr>
          <w:p w14:paraId="6DA1CB06" w14:textId="77777777" w:rsidR="00614399" w:rsidRPr="003F0067" w:rsidRDefault="00614399" w:rsidP="00F94208">
            <w:pPr>
              <w:jc w:val="center"/>
            </w:pPr>
            <w:r w:rsidRPr="003F0067">
              <w:t>U</w:t>
            </w:r>
          </w:p>
        </w:tc>
        <w:tc>
          <w:tcPr>
            <w:tcW w:w="270" w:type="pct"/>
          </w:tcPr>
          <w:p w14:paraId="72F696C5" w14:textId="77777777" w:rsidR="00614399" w:rsidRPr="003F0067" w:rsidRDefault="00614399" w:rsidP="00F94208">
            <w:pPr>
              <w:jc w:val="center"/>
            </w:pPr>
            <w:r w:rsidRPr="003F0067">
              <w:t>1</w:t>
            </w:r>
          </w:p>
        </w:tc>
      </w:tr>
      <w:tr w:rsidR="00614399" w:rsidRPr="003F0067" w14:paraId="40BE7472" w14:textId="77777777" w:rsidTr="003B44F9">
        <w:trPr>
          <w:trHeight w:val="283"/>
        </w:trPr>
        <w:tc>
          <w:tcPr>
            <w:tcW w:w="272" w:type="pct"/>
          </w:tcPr>
          <w:p w14:paraId="00111838" w14:textId="77777777" w:rsidR="00614399" w:rsidRPr="003F0067" w:rsidRDefault="00614399" w:rsidP="00F94208">
            <w:pPr>
              <w:jc w:val="center"/>
            </w:pPr>
            <w:r w:rsidRPr="003F0067">
              <w:t>2.</w:t>
            </w:r>
          </w:p>
        </w:tc>
        <w:tc>
          <w:tcPr>
            <w:tcW w:w="3849" w:type="pct"/>
            <w:gridSpan w:val="2"/>
          </w:tcPr>
          <w:p w14:paraId="2ADACEEC" w14:textId="77777777" w:rsidR="00614399" w:rsidRDefault="00614399" w:rsidP="003F0067">
            <w:pPr>
              <w:pStyle w:val="NoSpacing"/>
            </w:pPr>
            <w:r w:rsidRPr="003F0067">
              <w:t xml:space="preserve">If </w:t>
            </w:r>
            <w:r>
              <w:t xml:space="preserve">A and B are random events such that </w:t>
            </w:r>
            <w:r w:rsidRPr="003F0067">
              <w:t>P(A)=</w:t>
            </w:r>
            <w:r>
              <w:t xml:space="preserve">1/2, P(B)=1/3 and </w:t>
            </w:r>
          </w:p>
          <w:p w14:paraId="2740FE84" w14:textId="77777777" w:rsidR="00614399" w:rsidRPr="003F0067" w:rsidRDefault="00614399" w:rsidP="003F0067">
            <w:pPr>
              <w:pStyle w:val="NoSpacing"/>
            </w:pPr>
            <w:proofErr w:type="gramStart"/>
            <w:r>
              <w:t>P(</w:t>
            </w:r>
            <w:proofErr w:type="gramEnd"/>
            <w:r>
              <w:t xml:space="preserve">A/B ) = 3/8, </w:t>
            </w:r>
            <w:r w:rsidRPr="003F0067">
              <w:t>then find P(A</w:t>
            </w:r>
            <w:r w:rsidRPr="003F0067">
              <w:rPr>
                <w:rFonts w:ascii="Segoe UI" w:hAnsi="Segoe UI" w:cs="Segoe UI"/>
              </w:rPr>
              <w:t>ꓵ</w:t>
            </w:r>
            <w:r w:rsidRPr="003F0067">
              <w:t xml:space="preserve">B) </w:t>
            </w:r>
            <w:r>
              <w:t>.</w:t>
            </w:r>
          </w:p>
        </w:tc>
        <w:tc>
          <w:tcPr>
            <w:tcW w:w="338" w:type="pct"/>
          </w:tcPr>
          <w:p w14:paraId="0370D9B6" w14:textId="77777777" w:rsidR="00614399" w:rsidRPr="003F0067" w:rsidRDefault="00614399" w:rsidP="00F94208">
            <w:pPr>
              <w:jc w:val="center"/>
            </w:pPr>
            <w:r w:rsidRPr="003F0067">
              <w:t>CO1</w:t>
            </w:r>
          </w:p>
        </w:tc>
        <w:tc>
          <w:tcPr>
            <w:tcW w:w="271" w:type="pct"/>
          </w:tcPr>
          <w:p w14:paraId="1B5CC0BC" w14:textId="77777777" w:rsidR="00614399" w:rsidRPr="003F0067" w:rsidRDefault="00614399" w:rsidP="00F94208">
            <w:pPr>
              <w:jc w:val="center"/>
            </w:pPr>
            <w:r w:rsidRPr="003F0067">
              <w:t>U</w:t>
            </w:r>
          </w:p>
        </w:tc>
        <w:tc>
          <w:tcPr>
            <w:tcW w:w="270" w:type="pct"/>
          </w:tcPr>
          <w:p w14:paraId="505AA6D1" w14:textId="77777777" w:rsidR="00614399" w:rsidRPr="003F0067" w:rsidRDefault="00614399" w:rsidP="00F94208">
            <w:pPr>
              <w:jc w:val="center"/>
            </w:pPr>
            <w:r w:rsidRPr="003F0067">
              <w:t>1</w:t>
            </w:r>
          </w:p>
        </w:tc>
      </w:tr>
      <w:tr w:rsidR="00614399" w:rsidRPr="003F0067" w14:paraId="65CAB0F1" w14:textId="77777777" w:rsidTr="003B44F9">
        <w:trPr>
          <w:trHeight w:val="283"/>
        </w:trPr>
        <w:tc>
          <w:tcPr>
            <w:tcW w:w="272" w:type="pct"/>
          </w:tcPr>
          <w:p w14:paraId="65860F0E" w14:textId="77777777" w:rsidR="00614399" w:rsidRPr="003F0067" w:rsidRDefault="00614399" w:rsidP="00F94208">
            <w:pPr>
              <w:jc w:val="center"/>
            </w:pPr>
            <w:r w:rsidRPr="003F0067">
              <w:t>3.</w:t>
            </w:r>
          </w:p>
        </w:tc>
        <w:tc>
          <w:tcPr>
            <w:tcW w:w="3849" w:type="pct"/>
            <w:gridSpan w:val="2"/>
          </w:tcPr>
          <w:p w14:paraId="62FC7D87" w14:textId="77777777" w:rsidR="00614399" w:rsidRDefault="00614399" w:rsidP="00B72D41">
            <w:pPr>
              <w:pStyle w:val="NoSpacing"/>
            </w:pPr>
            <w:r w:rsidRPr="003F0067">
              <w:t xml:space="preserve">If the </w:t>
            </w:r>
            <w:r>
              <w:t>probability density function</w:t>
            </w:r>
            <w:r w:rsidRPr="003F0067">
              <w:t xml:space="preserve"> of a random variable </w:t>
            </w:r>
            <w:r w:rsidRPr="003F0067">
              <w:rPr>
                <w:position w:val="-4"/>
              </w:rPr>
              <w:object w:dxaOrig="279" w:dyaOrig="260" w14:anchorId="61BDB912">
                <v:shape id="_x0000_i1610" type="#_x0000_t75" style="width:14.25pt;height:12.25pt" o:ole="">
                  <v:imagedata r:id="rId1226" o:title=""/>
                </v:shape>
                <o:OLEObject Type="Embed" ProgID="Equation.DSMT4" ShapeID="_x0000_i1610" DrawAspect="Content" ObjectID="_1801038119" r:id="rId1227"/>
              </w:object>
            </w:r>
            <w:r w:rsidRPr="003F0067">
              <w:t xml:space="preserve"> is </w:t>
            </w:r>
          </w:p>
          <w:p w14:paraId="0B687E09" w14:textId="77777777" w:rsidR="00614399" w:rsidRPr="003F0067" w:rsidRDefault="00614399" w:rsidP="00B72D41">
            <w:pPr>
              <w:pStyle w:val="NoSpacing"/>
            </w:pPr>
            <w:r w:rsidRPr="003F0067">
              <w:rPr>
                <w:position w:val="-24"/>
              </w:rPr>
              <w:object w:dxaOrig="1880" w:dyaOrig="620" w14:anchorId="4671BFBB">
                <v:shape id="_x0000_i1611" type="#_x0000_t75" style="width:93.75pt;height:30.55pt" o:ole="">
                  <v:imagedata r:id="rId910" o:title=""/>
                </v:shape>
                <o:OLEObject Type="Embed" ProgID="Equation.DSMT4" ShapeID="_x0000_i1611" DrawAspect="Content" ObjectID="_1801038120" r:id="rId1228"/>
              </w:object>
            </w:r>
            <w:r>
              <w:t xml:space="preserve">, then </w:t>
            </w:r>
            <w:r w:rsidRPr="003F0067">
              <w:t>find</w:t>
            </w:r>
            <w:r w:rsidRPr="003F0067">
              <w:rPr>
                <w:position w:val="-10"/>
              </w:rPr>
              <w:object w:dxaOrig="920" w:dyaOrig="320" w14:anchorId="14D53AC2">
                <v:shape id="_x0000_i1612" type="#_x0000_t75" style="width:45.5pt;height:15.6pt" o:ole="">
                  <v:imagedata r:id="rId912" o:title=""/>
                </v:shape>
                <o:OLEObject Type="Embed" ProgID="Equation.DSMT4" ShapeID="_x0000_i1612" DrawAspect="Content" ObjectID="_1801038121" r:id="rId1229"/>
              </w:object>
            </w:r>
            <w:r w:rsidRPr="003F0067">
              <w:t>.</w:t>
            </w:r>
          </w:p>
        </w:tc>
        <w:tc>
          <w:tcPr>
            <w:tcW w:w="338" w:type="pct"/>
          </w:tcPr>
          <w:p w14:paraId="42B7D884" w14:textId="77777777" w:rsidR="00614399" w:rsidRPr="003F0067" w:rsidRDefault="00614399" w:rsidP="00F94208">
            <w:pPr>
              <w:jc w:val="center"/>
            </w:pPr>
            <w:r w:rsidRPr="003F0067">
              <w:t>CO2</w:t>
            </w:r>
          </w:p>
        </w:tc>
        <w:tc>
          <w:tcPr>
            <w:tcW w:w="271" w:type="pct"/>
          </w:tcPr>
          <w:p w14:paraId="21FA111A" w14:textId="77777777" w:rsidR="00614399" w:rsidRPr="003F0067" w:rsidRDefault="00614399" w:rsidP="00F94208">
            <w:pPr>
              <w:jc w:val="center"/>
            </w:pPr>
            <w:r w:rsidRPr="003F0067">
              <w:t>U</w:t>
            </w:r>
          </w:p>
        </w:tc>
        <w:tc>
          <w:tcPr>
            <w:tcW w:w="270" w:type="pct"/>
          </w:tcPr>
          <w:p w14:paraId="116EE16C" w14:textId="77777777" w:rsidR="00614399" w:rsidRPr="003F0067" w:rsidRDefault="00614399" w:rsidP="00F94208">
            <w:pPr>
              <w:jc w:val="center"/>
            </w:pPr>
            <w:r w:rsidRPr="003F0067">
              <w:t>1</w:t>
            </w:r>
          </w:p>
        </w:tc>
      </w:tr>
      <w:tr w:rsidR="00614399" w:rsidRPr="003F0067" w14:paraId="5493248B" w14:textId="77777777" w:rsidTr="003B44F9">
        <w:trPr>
          <w:trHeight w:val="283"/>
        </w:trPr>
        <w:tc>
          <w:tcPr>
            <w:tcW w:w="272" w:type="pct"/>
          </w:tcPr>
          <w:p w14:paraId="2BF2FD0C" w14:textId="77777777" w:rsidR="00614399" w:rsidRPr="003F0067" w:rsidRDefault="00614399" w:rsidP="00F94208">
            <w:pPr>
              <w:jc w:val="center"/>
            </w:pPr>
            <w:r w:rsidRPr="003F0067">
              <w:t>4.</w:t>
            </w:r>
          </w:p>
        </w:tc>
        <w:tc>
          <w:tcPr>
            <w:tcW w:w="3849" w:type="pct"/>
            <w:gridSpan w:val="2"/>
          </w:tcPr>
          <w:p w14:paraId="23E273A0" w14:textId="77777777" w:rsidR="00614399" w:rsidRPr="003F0067" w:rsidRDefault="00614399" w:rsidP="00B72D41">
            <w:pPr>
              <w:pStyle w:val="NoSpacing"/>
            </w:pPr>
            <w:r w:rsidRPr="003F0067">
              <w:t xml:space="preserve">If F(x) is the </w:t>
            </w:r>
            <w:r>
              <w:t>c</w:t>
            </w:r>
            <w:r w:rsidRPr="003F0067">
              <w:t xml:space="preserve">umulative </w:t>
            </w:r>
            <w:r>
              <w:t>d</w:t>
            </w:r>
            <w:r w:rsidRPr="003F0067">
              <w:t xml:space="preserve">istribution function of a random variable X, then </w:t>
            </w:r>
            <w:r w:rsidRPr="003F0067">
              <w:rPr>
                <w:position w:val="-10"/>
              </w:rPr>
              <w:object w:dxaOrig="780" w:dyaOrig="320" w14:anchorId="533BE570">
                <v:shape id="_x0000_i1613" type="#_x0000_t75" style="width:38.7pt;height:15.6pt" o:ole="">
                  <v:imagedata r:id="rId914" o:title=""/>
                </v:shape>
                <o:OLEObject Type="Embed" ProgID="Equation.DSMT4" ShapeID="_x0000_i1613" DrawAspect="Content" ObjectID="_1801038122" r:id="rId1230"/>
              </w:object>
            </w:r>
            <w:r>
              <w:t>---.</w:t>
            </w:r>
          </w:p>
        </w:tc>
        <w:tc>
          <w:tcPr>
            <w:tcW w:w="338" w:type="pct"/>
          </w:tcPr>
          <w:p w14:paraId="417A98CB" w14:textId="77777777" w:rsidR="00614399" w:rsidRPr="003F0067" w:rsidRDefault="00614399" w:rsidP="00F94208">
            <w:pPr>
              <w:jc w:val="center"/>
            </w:pPr>
            <w:r w:rsidRPr="003F0067">
              <w:t>CO2</w:t>
            </w:r>
          </w:p>
        </w:tc>
        <w:tc>
          <w:tcPr>
            <w:tcW w:w="271" w:type="pct"/>
          </w:tcPr>
          <w:p w14:paraId="17446B28" w14:textId="77777777" w:rsidR="00614399" w:rsidRPr="003F0067" w:rsidRDefault="00614399" w:rsidP="00F94208">
            <w:pPr>
              <w:jc w:val="center"/>
            </w:pPr>
            <w:r w:rsidRPr="003F0067">
              <w:t>R</w:t>
            </w:r>
          </w:p>
        </w:tc>
        <w:tc>
          <w:tcPr>
            <w:tcW w:w="270" w:type="pct"/>
          </w:tcPr>
          <w:p w14:paraId="36CF94FB" w14:textId="77777777" w:rsidR="00614399" w:rsidRPr="003F0067" w:rsidRDefault="00614399" w:rsidP="00F94208">
            <w:pPr>
              <w:jc w:val="center"/>
            </w:pPr>
            <w:r w:rsidRPr="003F0067">
              <w:t>1</w:t>
            </w:r>
          </w:p>
        </w:tc>
      </w:tr>
      <w:tr w:rsidR="00614399" w:rsidRPr="003F0067" w14:paraId="43F57D7F" w14:textId="77777777" w:rsidTr="003B44F9">
        <w:trPr>
          <w:trHeight w:val="283"/>
        </w:trPr>
        <w:tc>
          <w:tcPr>
            <w:tcW w:w="272" w:type="pct"/>
          </w:tcPr>
          <w:p w14:paraId="2BEDCDA7" w14:textId="77777777" w:rsidR="00614399" w:rsidRPr="003F0067" w:rsidRDefault="00614399" w:rsidP="00036331">
            <w:pPr>
              <w:jc w:val="center"/>
            </w:pPr>
            <w:r w:rsidRPr="003F0067">
              <w:t>5.</w:t>
            </w:r>
          </w:p>
        </w:tc>
        <w:tc>
          <w:tcPr>
            <w:tcW w:w="3849" w:type="pct"/>
            <w:gridSpan w:val="2"/>
            <w:vAlign w:val="center"/>
          </w:tcPr>
          <w:p w14:paraId="5CF73B62" w14:textId="77777777" w:rsidR="00614399" w:rsidRPr="003F0067" w:rsidRDefault="00614399" w:rsidP="00036331">
            <w:pPr>
              <w:pStyle w:val="Default"/>
            </w:pPr>
            <w:r w:rsidRPr="003F0067">
              <w:t>An online advertisement has a click-through rate of 1%. If the advertisement is shown to 10,000 users, then find the expected number of users who will click the advertisement.</w:t>
            </w:r>
          </w:p>
        </w:tc>
        <w:tc>
          <w:tcPr>
            <w:tcW w:w="338" w:type="pct"/>
          </w:tcPr>
          <w:p w14:paraId="13AE15E4" w14:textId="77777777" w:rsidR="00614399" w:rsidRPr="003F0067" w:rsidRDefault="00614399" w:rsidP="00036331">
            <w:pPr>
              <w:jc w:val="center"/>
            </w:pPr>
            <w:r w:rsidRPr="003F0067">
              <w:t>CO3</w:t>
            </w:r>
          </w:p>
        </w:tc>
        <w:tc>
          <w:tcPr>
            <w:tcW w:w="271" w:type="pct"/>
          </w:tcPr>
          <w:p w14:paraId="188A85E6" w14:textId="77777777" w:rsidR="00614399" w:rsidRPr="003F0067" w:rsidRDefault="00614399" w:rsidP="00036331">
            <w:pPr>
              <w:jc w:val="center"/>
            </w:pPr>
            <w:r w:rsidRPr="003F0067">
              <w:t>U</w:t>
            </w:r>
          </w:p>
        </w:tc>
        <w:tc>
          <w:tcPr>
            <w:tcW w:w="270" w:type="pct"/>
          </w:tcPr>
          <w:p w14:paraId="153F99A1" w14:textId="77777777" w:rsidR="00614399" w:rsidRPr="003F0067" w:rsidRDefault="00614399" w:rsidP="00036331">
            <w:pPr>
              <w:jc w:val="center"/>
            </w:pPr>
            <w:r w:rsidRPr="003F0067">
              <w:t>1</w:t>
            </w:r>
          </w:p>
        </w:tc>
      </w:tr>
      <w:tr w:rsidR="00614399" w:rsidRPr="003F0067" w14:paraId="4C9BB9B1" w14:textId="77777777" w:rsidTr="003B44F9">
        <w:trPr>
          <w:trHeight w:val="283"/>
        </w:trPr>
        <w:tc>
          <w:tcPr>
            <w:tcW w:w="272" w:type="pct"/>
          </w:tcPr>
          <w:p w14:paraId="3BDC39F8" w14:textId="77777777" w:rsidR="00614399" w:rsidRPr="003F0067" w:rsidRDefault="00614399" w:rsidP="00036331">
            <w:pPr>
              <w:jc w:val="center"/>
            </w:pPr>
            <w:r w:rsidRPr="003F0067">
              <w:t>6.</w:t>
            </w:r>
          </w:p>
        </w:tc>
        <w:tc>
          <w:tcPr>
            <w:tcW w:w="3849" w:type="pct"/>
            <w:gridSpan w:val="2"/>
          </w:tcPr>
          <w:p w14:paraId="0AA8A7DA" w14:textId="77777777" w:rsidR="00614399" w:rsidRPr="003F0067" w:rsidRDefault="00614399" w:rsidP="002C60A5">
            <w:r w:rsidRPr="003F0067">
              <w:t>In a city</w:t>
            </w:r>
            <w:r>
              <w:t>,</w:t>
            </w:r>
            <w:r w:rsidRPr="003F0067">
              <w:t xml:space="preserve"> the daily consumption of electric power is a random variable following Erlang distribution with λ=1/3 and k=3.  Construct the </w:t>
            </w:r>
            <w:r>
              <w:t>probability density function</w:t>
            </w:r>
            <w:r w:rsidRPr="003F0067">
              <w:t xml:space="preserve"> of Erlang distribution.</w:t>
            </w:r>
          </w:p>
        </w:tc>
        <w:tc>
          <w:tcPr>
            <w:tcW w:w="338" w:type="pct"/>
          </w:tcPr>
          <w:p w14:paraId="033C17FD" w14:textId="77777777" w:rsidR="00614399" w:rsidRPr="003F0067" w:rsidRDefault="00614399" w:rsidP="00036331">
            <w:pPr>
              <w:jc w:val="center"/>
            </w:pPr>
            <w:r w:rsidRPr="003F0067">
              <w:t>CO3</w:t>
            </w:r>
          </w:p>
        </w:tc>
        <w:tc>
          <w:tcPr>
            <w:tcW w:w="271" w:type="pct"/>
          </w:tcPr>
          <w:p w14:paraId="3370E475" w14:textId="77777777" w:rsidR="00614399" w:rsidRPr="003F0067" w:rsidRDefault="00614399" w:rsidP="00036331">
            <w:pPr>
              <w:jc w:val="center"/>
            </w:pPr>
            <w:r w:rsidRPr="003F0067">
              <w:t>U</w:t>
            </w:r>
          </w:p>
        </w:tc>
        <w:tc>
          <w:tcPr>
            <w:tcW w:w="270" w:type="pct"/>
          </w:tcPr>
          <w:p w14:paraId="0CF9220B" w14:textId="77777777" w:rsidR="00614399" w:rsidRPr="003F0067" w:rsidRDefault="00614399" w:rsidP="00036331">
            <w:pPr>
              <w:jc w:val="center"/>
            </w:pPr>
            <w:r w:rsidRPr="003F0067">
              <w:t>1</w:t>
            </w:r>
          </w:p>
        </w:tc>
      </w:tr>
      <w:tr w:rsidR="00614399" w:rsidRPr="003F0067" w14:paraId="28B795ED" w14:textId="77777777" w:rsidTr="003B44F9">
        <w:trPr>
          <w:trHeight w:val="283"/>
        </w:trPr>
        <w:tc>
          <w:tcPr>
            <w:tcW w:w="272" w:type="pct"/>
          </w:tcPr>
          <w:p w14:paraId="0D2F8FE6" w14:textId="77777777" w:rsidR="00614399" w:rsidRPr="003F0067" w:rsidRDefault="00614399" w:rsidP="00036331">
            <w:pPr>
              <w:jc w:val="center"/>
            </w:pPr>
            <w:r w:rsidRPr="003F0067">
              <w:t>7.</w:t>
            </w:r>
          </w:p>
        </w:tc>
        <w:tc>
          <w:tcPr>
            <w:tcW w:w="3849" w:type="pct"/>
            <w:gridSpan w:val="2"/>
          </w:tcPr>
          <w:p w14:paraId="74B020CD" w14:textId="77777777" w:rsidR="00614399" w:rsidRPr="003F0067" w:rsidRDefault="00614399" w:rsidP="002C60A5">
            <w:pPr>
              <w:spacing w:after="160" w:line="259" w:lineRule="auto"/>
            </w:pPr>
            <w:r w:rsidRPr="003F0067">
              <w:t xml:space="preserve">A hospital wants to predict the survival time (in months) for cancer patients based on the number of chemotherapy cycles(X1) and the age of the patient(X2). A </w:t>
            </w:r>
            <w:r>
              <w:t>multiple linear regression</w:t>
            </w:r>
            <w:r w:rsidRPr="003F0067">
              <w:t xml:space="preserve"> model is developed based on past data and it is given by, Y= 1.667 X</w:t>
            </w:r>
            <w:r w:rsidRPr="003F0067">
              <w:rPr>
                <w:vertAlign w:val="subscript"/>
              </w:rPr>
              <w:t>1</w:t>
            </w:r>
            <w:r w:rsidRPr="003F0067">
              <w:t>-0.033X</w:t>
            </w:r>
            <w:r w:rsidRPr="003F0067">
              <w:rPr>
                <w:vertAlign w:val="subscript"/>
              </w:rPr>
              <w:t>2</w:t>
            </w:r>
            <w:r w:rsidRPr="003F0067">
              <w:t>+ 3.867.  Predict the survival time of 65 years old patient who underwent 5 chemo</w:t>
            </w:r>
            <w:r>
              <w:t>therapy</w:t>
            </w:r>
            <w:r w:rsidRPr="003F0067">
              <w:t xml:space="preserve"> cycles using the MLR model.</w:t>
            </w:r>
          </w:p>
        </w:tc>
        <w:tc>
          <w:tcPr>
            <w:tcW w:w="338" w:type="pct"/>
          </w:tcPr>
          <w:p w14:paraId="23E745CC" w14:textId="77777777" w:rsidR="00614399" w:rsidRPr="003F0067" w:rsidRDefault="00614399" w:rsidP="00036331">
            <w:pPr>
              <w:jc w:val="center"/>
            </w:pPr>
            <w:r w:rsidRPr="003F0067">
              <w:t>CO4</w:t>
            </w:r>
          </w:p>
        </w:tc>
        <w:tc>
          <w:tcPr>
            <w:tcW w:w="271" w:type="pct"/>
          </w:tcPr>
          <w:p w14:paraId="7A6D572E" w14:textId="77777777" w:rsidR="00614399" w:rsidRPr="003F0067" w:rsidRDefault="00614399" w:rsidP="00036331">
            <w:pPr>
              <w:jc w:val="center"/>
            </w:pPr>
            <w:r w:rsidRPr="003F0067">
              <w:t>U</w:t>
            </w:r>
          </w:p>
        </w:tc>
        <w:tc>
          <w:tcPr>
            <w:tcW w:w="270" w:type="pct"/>
          </w:tcPr>
          <w:p w14:paraId="4FB68921" w14:textId="77777777" w:rsidR="00614399" w:rsidRPr="003F0067" w:rsidRDefault="00614399" w:rsidP="00036331">
            <w:pPr>
              <w:jc w:val="center"/>
            </w:pPr>
            <w:r w:rsidRPr="003F0067">
              <w:t>1</w:t>
            </w:r>
          </w:p>
        </w:tc>
      </w:tr>
      <w:tr w:rsidR="00614399" w:rsidRPr="003F0067" w14:paraId="2B137774" w14:textId="77777777" w:rsidTr="003B44F9">
        <w:trPr>
          <w:trHeight w:val="283"/>
        </w:trPr>
        <w:tc>
          <w:tcPr>
            <w:tcW w:w="272" w:type="pct"/>
          </w:tcPr>
          <w:p w14:paraId="25FF5DE5" w14:textId="77777777" w:rsidR="00614399" w:rsidRPr="003F0067" w:rsidRDefault="00614399" w:rsidP="00036331">
            <w:pPr>
              <w:jc w:val="center"/>
            </w:pPr>
            <w:r w:rsidRPr="003F0067">
              <w:t>8.</w:t>
            </w:r>
          </w:p>
        </w:tc>
        <w:tc>
          <w:tcPr>
            <w:tcW w:w="3849" w:type="pct"/>
            <w:gridSpan w:val="2"/>
          </w:tcPr>
          <w:p w14:paraId="50C1E7E4" w14:textId="77777777" w:rsidR="00614399" w:rsidRPr="003F0067" w:rsidRDefault="00614399" w:rsidP="00036331">
            <w:pPr>
              <w:rPr>
                <w:b/>
                <w:bCs/>
              </w:rPr>
            </w:pPr>
            <w:r w:rsidRPr="003F0067">
              <w:rPr>
                <w:rStyle w:val="Strong"/>
              </w:rPr>
              <w:t xml:space="preserve">In a marketing study, both advertising expenditure and promotional activities are included as predictors of sales. </w:t>
            </w:r>
            <w:r w:rsidRPr="003F0067">
              <w:t xml:space="preserve">After running a regression analysis, it is noticed that the regression coefficients are unstable. </w:t>
            </w:r>
            <w:r w:rsidRPr="003F0067">
              <w:rPr>
                <w:rStyle w:val="Strong"/>
              </w:rPr>
              <w:t xml:space="preserve"> State an appropriate regression model to address the multicollinearity issue in the analysis.</w:t>
            </w:r>
          </w:p>
        </w:tc>
        <w:tc>
          <w:tcPr>
            <w:tcW w:w="338" w:type="pct"/>
          </w:tcPr>
          <w:p w14:paraId="39E9FD88" w14:textId="77777777" w:rsidR="00614399" w:rsidRPr="003F0067" w:rsidRDefault="00614399" w:rsidP="00036331">
            <w:pPr>
              <w:jc w:val="center"/>
            </w:pPr>
            <w:r w:rsidRPr="003F0067">
              <w:t>CO4</w:t>
            </w:r>
          </w:p>
        </w:tc>
        <w:tc>
          <w:tcPr>
            <w:tcW w:w="271" w:type="pct"/>
          </w:tcPr>
          <w:p w14:paraId="60B00CDE" w14:textId="77777777" w:rsidR="00614399" w:rsidRPr="003F0067" w:rsidRDefault="00614399" w:rsidP="00036331">
            <w:pPr>
              <w:jc w:val="center"/>
            </w:pPr>
            <w:r w:rsidRPr="003F0067">
              <w:t>U</w:t>
            </w:r>
          </w:p>
        </w:tc>
        <w:tc>
          <w:tcPr>
            <w:tcW w:w="270" w:type="pct"/>
          </w:tcPr>
          <w:p w14:paraId="5CEA7EE8" w14:textId="77777777" w:rsidR="00614399" w:rsidRPr="003F0067" w:rsidRDefault="00614399" w:rsidP="00036331">
            <w:pPr>
              <w:jc w:val="center"/>
            </w:pPr>
            <w:r w:rsidRPr="003F0067">
              <w:t>1</w:t>
            </w:r>
          </w:p>
        </w:tc>
      </w:tr>
      <w:tr w:rsidR="00614399" w:rsidRPr="003F0067" w14:paraId="6515A71F" w14:textId="77777777" w:rsidTr="003B44F9">
        <w:trPr>
          <w:trHeight w:val="283"/>
        </w:trPr>
        <w:tc>
          <w:tcPr>
            <w:tcW w:w="272" w:type="pct"/>
          </w:tcPr>
          <w:p w14:paraId="24DA6992" w14:textId="77777777" w:rsidR="00614399" w:rsidRPr="003F0067" w:rsidRDefault="00614399" w:rsidP="00036331">
            <w:pPr>
              <w:jc w:val="center"/>
            </w:pPr>
            <w:r w:rsidRPr="003F0067">
              <w:t>9.</w:t>
            </w:r>
          </w:p>
        </w:tc>
        <w:tc>
          <w:tcPr>
            <w:tcW w:w="3849" w:type="pct"/>
            <w:gridSpan w:val="2"/>
          </w:tcPr>
          <w:p w14:paraId="6A10C401" w14:textId="77777777" w:rsidR="00614399" w:rsidRPr="003F0067" w:rsidRDefault="00614399" w:rsidP="00036331">
            <w:pPr>
              <w:pStyle w:val="ListParagraph"/>
              <w:ind w:left="0"/>
              <w:rPr>
                <w:noProof/>
                <w:lang w:eastAsia="zh-TW"/>
              </w:rPr>
            </w:pPr>
            <w:r w:rsidRPr="003F0067">
              <w:rPr>
                <w:lang w:val="en-IN"/>
              </w:rPr>
              <w:t>The standard value of Z for a single tailed test at 5%LOS is ----.</w:t>
            </w:r>
          </w:p>
        </w:tc>
        <w:tc>
          <w:tcPr>
            <w:tcW w:w="338" w:type="pct"/>
          </w:tcPr>
          <w:p w14:paraId="203C3C86" w14:textId="77777777" w:rsidR="00614399" w:rsidRPr="003F0067" w:rsidRDefault="00614399" w:rsidP="00036331">
            <w:pPr>
              <w:jc w:val="center"/>
            </w:pPr>
            <w:r w:rsidRPr="003F0067">
              <w:t>CO5</w:t>
            </w:r>
          </w:p>
        </w:tc>
        <w:tc>
          <w:tcPr>
            <w:tcW w:w="271" w:type="pct"/>
          </w:tcPr>
          <w:p w14:paraId="41EA9235" w14:textId="77777777" w:rsidR="00614399" w:rsidRPr="003F0067" w:rsidRDefault="00614399" w:rsidP="00036331">
            <w:pPr>
              <w:jc w:val="center"/>
            </w:pPr>
            <w:r w:rsidRPr="003F0067">
              <w:t>R</w:t>
            </w:r>
          </w:p>
        </w:tc>
        <w:tc>
          <w:tcPr>
            <w:tcW w:w="270" w:type="pct"/>
          </w:tcPr>
          <w:p w14:paraId="5EF7D790" w14:textId="77777777" w:rsidR="00614399" w:rsidRPr="003F0067" w:rsidRDefault="00614399" w:rsidP="00036331">
            <w:pPr>
              <w:jc w:val="center"/>
            </w:pPr>
            <w:r w:rsidRPr="003F0067">
              <w:t>1</w:t>
            </w:r>
          </w:p>
        </w:tc>
      </w:tr>
      <w:tr w:rsidR="00614399" w:rsidRPr="003F0067" w14:paraId="300C5AD7" w14:textId="77777777" w:rsidTr="003B44F9">
        <w:trPr>
          <w:trHeight w:val="283"/>
        </w:trPr>
        <w:tc>
          <w:tcPr>
            <w:tcW w:w="272" w:type="pct"/>
          </w:tcPr>
          <w:p w14:paraId="0AB93B1D" w14:textId="77777777" w:rsidR="00614399" w:rsidRPr="003F0067" w:rsidRDefault="00614399" w:rsidP="00036331">
            <w:pPr>
              <w:jc w:val="center"/>
            </w:pPr>
            <w:r w:rsidRPr="003F0067">
              <w:t>10.</w:t>
            </w:r>
          </w:p>
        </w:tc>
        <w:tc>
          <w:tcPr>
            <w:tcW w:w="3849" w:type="pct"/>
            <w:gridSpan w:val="2"/>
          </w:tcPr>
          <w:p w14:paraId="7F1D7BC2" w14:textId="77777777" w:rsidR="00614399" w:rsidRPr="003F0067" w:rsidRDefault="00614399" w:rsidP="00036331">
            <w:pPr>
              <w:rPr>
                <w:lang w:val="en-IN"/>
              </w:rPr>
            </w:pPr>
            <w:r w:rsidRPr="003F0067">
              <w:rPr>
                <w:lang w:val="en-IN"/>
              </w:rPr>
              <w:t>Define Type II error.</w:t>
            </w:r>
          </w:p>
        </w:tc>
        <w:tc>
          <w:tcPr>
            <w:tcW w:w="338" w:type="pct"/>
          </w:tcPr>
          <w:p w14:paraId="2921B278" w14:textId="77777777" w:rsidR="00614399" w:rsidRPr="003F0067" w:rsidRDefault="00614399" w:rsidP="00036331">
            <w:pPr>
              <w:jc w:val="center"/>
            </w:pPr>
            <w:r w:rsidRPr="003F0067">
              <w:t>CO6</w:t>
            </w:r>
          </w:p>
        </w:tc>
        <w:tc>
          <w:tcPr>
            <w:tcW w:w="271" w:type="pct"/>
          </w:tcPr>
          <w:p w14:paraId="0CC87C24" w14:textId="77777777" w:rsidR="00614399" w:rsidRPr="003F0067" w:rsidRDefault="00614399" w:rsidP="00036331">
            <w:pPr>
              <w:jc w:val="center"/>
            </w:pPr>
            <w:r w:rsidRPr="003F0067">
              <w:t>R</w:t>
            </w:r>
          </w:p>
        </w:tc>
        <w:tc>
          <w:tcPr>
            <w:tcW w:w="270" w:type="pct"/>
          </w:tcPr>
          <w:p w14:paraId="024F1CB1" w14:textId="77777777" w:rsidR="00614399" w:rsidRPr="003F0067" w:rsidRDefault="00614399" w:rsidP="00036331">
            <w:pPr>
              <w:jc w:val="center"/>
            </w:pPr>
            <w:r w:rsidRPr="003F0067">
              <w:t>1</w:t>
            </w:r>
          </w:p>
        </w:tc>
      </w:tr>
      <w:tr w:rsidR="00614399" w:rsidRPr="003F0067" w14:paraId="25051417" w14:textId="77777777" w:rsidTr="003B44F9">
        <w:trPr>
          <w:trHeight w:val="552"/>
        </w:trPr>
        <w:tc>
          <w:tcPr>
            <w:tcW w:w="5000" w:type="pct"/>
            <w:gridSpan w:val="6"/>
            <w:vAlign w:val="center"/>
          </w:tcPr>
          <w:p w14:paraId="6505A7D9" w14:textId="77777777" w:rsidR="00614399" w:rsidRPr="003F0067" w:rsidRDefault="00614399" w:rsidP="00036331">
            <w:pPr>
              <w:jc w:val="center"/>
              <w:rPr>
                <w:b/>
              </w:rPr>
            </w:pPr>
            <w:r w:rsidRPr="003F0067">
              <w:rPr>
                <w:b/>
              </w:rPr>
              <w:t>PART – B (6 X 3 = 18 MARKS)</w:t>
            </w:r>
          </w:p>
        </w:tc>
      </w:tr>
      <w:tr w:rsidR="00614399" w:rsidRPr="003F0067" w14:paraId="4BCD0F83" w14:textId="77777777" w:rsidTr="003B44F9">
        <w:trPr>
          <w:trHeight w:val="283"/>
        </w:trPr>
        <w:tc>
          <w:tcPr>
            <w:tcW w:w="272" w:type="pct"/>
          </w:tcPr>
          <w:p w14:paraId="4EE06B2E" w14:textId="77777777" w:rsidR="00614399" w:rsidRPr="003F0067" w:rsidRDefault="00614399" w:rsidP="00036331">
            <w:pPr>
              <w:pStyle w:val="NoSpacing"/>
              <w:jc w:val="center"/>
            </w:pPr>
            <w:r w:rsidRPr="003F0067">
              <w:t>11.</w:t>
            </w:r>
          </w:p>
        </w:tc>
        <w:tc>
          <w:tcPr>
            <w:tcW w:w="3849" w:type="pct"/>
            <w:gridSpan w:val="2"/>
          </w:tcPr>
          <w:p w14:paraId="127C9FBA" w14:textId="77777777" w:rsidR="00614399" w:rsidRPr="003F0067" w:rsidRDefault="00614399" w:rsidP="00242E73">
            <w:pPr>
              <w:spacing w:after="200" w:line="276" w:lineRule="auto"/>
            </w:pPr>
            <w:r w:rsidRPr="003F0067">
              <w:t xml:space="preserve">A lot consists of 10 good </w:t>
            </w:r>
            <w:r>
              <w:t xml:space="preserve">articles, 6 with minor defects and </w:t>
            </w:r>
            <w:r w:rsidRPr="003F0067">
              <w:t>2 with major defects.  If two articles are taken at random, then find the probability that both have major defects.</w:t>
            </w:r>
          </w:p>
        </w:tc>
        <w:tc>
          <w:tcPr>
            <w:tcW w:w="338" w:type="pct"/>
          </w:tcPr>
          <w:p w14:paraId="52085825" w14:textId="77777777" w:rsidR="00614399" w:rsidRPr="003F0067" w:rsidRDefault="00614399" w:rsidP="00036331">
            <w:pPr>
              <w:pStyle w:val="NoSpacing"/>
              <w:jc w:val="center"/>
            </w:pPr>
            <w:r w:rsidRPr="003F0067">
              <w:t>CO1</w:t>
            </w:r>
          </w:p>
        </w:tc>
        <w:tc>
          <w:tcPr>
            <w:tcW w:w="271" w:type="pct"/>
          </w:tcPr>
          <w:p w14:paraId="252A5869" w14:textId="77777777" w:rsidR="00614399" w:rsidRPr="003F0067" w:rsidRDefault="00614399" w:rsidP="00036331">
            <w:pPr>
              <w:pStyle w:val="NoSpacing"/>
              <w:jc w:val="center"/>
            </w:pPr>
            <w:r w:rsidRPr="003F0067">
              <w:t>U</w:t>
            </w:r>
          </w:p>
        </w:tc>
        <w:tc>
          <w:tcPr>
            <w:tcW w:w="270" w:type="pct"/>
          </w:tcPr>
          <w:p w14:paraId="648E8D3B" w14:textId="77777777" w:rsidR="00614399" w:rsidRPr="003F0067" w:rsidRDefault="00614399" w:rsidP="00036331">
            <w:pPr>
              <w:pStyle w:val="NoSpacing"/>
              <w:jc w:val="center"/>
            </w:pPr>
            <w:r w:rsidRPr="003F0067">
              <w:t>3</w:t>
            </w:r>
          </w:p>
        </w:tc>
      </w:tr>
      <w:tr w:rsidR="00614399" w:rsidRPr="003F0067" w14:paraId="6079B5EE" w14:textId="77777777" w:rsidTr="003B44F9">
        <w:trPr>
          <w:trHeight w:val="283"/>
        </w:trPr>
        <w:tc>
          <w:tcPr>
            <w:tcW w:w="272" w:type="pct"/>
          </w:tcPr>
          <w:p w14:paraId="14D8F0D4" w14:textId="77777777" w:rsidR="00614399" w:rsidRPr="003F0067" w:rsidRDefault="00614399" w:rsidP="00036331">
            <w:pPr>
              <w:pStyle w:val="NoSpacing"/>
              <w:jc w:val="center"/>
            </w:pPr>
            <w:r w:rsidRPr="003F0067">
              <w:t>12.</w:t>
            </w:r>
          </w:p>
        </w:tc>
        <w:tc>
          <w:tcPr>
            <w:tcW w:w="3849" w:type="pct"/>
            <w:gridSpan w:val="2"/>
          </w:tcPr>
          <w:p w14:paraId="619BBF7E" w14:textId="77777777" w:rsidR="00614399" w:rsidRPr="003F0067" w:rsidRDefault="00614399" w:rsidP="00C91919">
            <w:pPr>
              <w:rPr>
                <w:color w:val="000000"/>
                <w:shd w:val="clear" w:color="auto" w:fill="FFFFFF"/>
              </w:rPr>
            </w:pPr>
            <w:r w:rsidRPr="003F0067">
              <w:rPr>
                <w:color w:val="000000"/>
                <w:shd w:val="clear" w:color="auto" w:fill="FFFFFF"/>
              </w:rPr>
              <w:t>If f(x,y) is the joint probability density fun</w:t>
            </w:r>
            <w:r>
              <w:rPr>
                <w:color w:val="000000"/>
                <w:shd w:val="clear" w:color="auto" w:fill="FFFFFF"/>
              </w:rPr>
              <w:t>ction of (X,Y) given by f(x,y)=</w:t>
            </w:r>
            <m:oMath>
              <m:f>
                <m:fPr>
                  <m:ctrlPr>
                    <w:rPr>
                      <w:rFonts w:ascii="Cambria Math" w:hAnsi="Cambria Math"/>
                      <w:i/>
                      <w:color w:val="000000"/>
                      <w:shd w:val="clear" w:color="auto" w:fill="FFFFFF"/>
                    </w:rPr>
                  </m:ctrlPr>
                </m:fPr>
                <m:num>
                  <m:r>
                    <w:rPr>
                      <w:rFonts w:ascii="Cambria Math" w:hAnsi="Cambria Math"/>
                      <w:color w:val="000000"/>
                      <w:shd w:val="clear" w:color="auto" w:fill="FFFFFF"/>
                    </w:rPr>
                    <m:t>1</m:t>
                  </m:r>
                </m:num>
                <m:den>
                  <m:r>
                    <w:rPr>
                      <w:rFonts w:ascii="Cambria Math" w:hAnsi="Cambria Math"/>
                      <w:color w:val="000000"/>
                      <w:shd w:val="clear" w:color="auto" w:fill="FFFFFF"/>
                    </w:rPr>
                    <m:t>24</m:t>
                  </m:r>
                </m:den>
              </m:f>
            </m:oMath>
            <w:r w:rsidRPr="003F0067">
              <w:rPr>
                <w:color w:val="000000"/>
                <w:shd w:val="clear" w:color="auto" w:fill="FFFFFF"/>
              </w:rPr>
              <w:t xml:space="preserve">xy ; </w:t>
            </w:r>
          </w:p>
          <w:p w14:paraId="2F0E33BE" w14:textId="77777777" w:rsidR="00614399" w:rsidRPr="003F0067" w:rsidRDefault="00614399" w:rsidP="009B7C9C">
            <w:pPr>
              <w:rPr>
                <w:color w:val="000000"/>
                <w:shd w:val="clear" w:color="auto" w:fill="FFFFFF"/>
              </w:rPr>
            </w:pPr>
            <w:r w:rsidRPr="003F0067">
              <w:rPr>
                <w:color w:val="000000"/>
                <w:shd w:val="clear" w:color="auto" w:fill="FFFFFF"/>
              </w:rPr>
              <w:lastRenderedPageBreak/>
              <w:t>1&lt;x&lt;3, 2&lt;y&lt;4</w:t>
            </w:r>
            <w:r>
              <w:rPr>
                <w:color w:val="000000"/>
                <w:shd w:val="clear" w:color="auto" w:fill="FFFFFF"/>
              </w:rPr>
              <w:t xml:space="preserve"> , </w:t>
            </w:r>
            <w:r w:rsidRPr="003F0067">
              <w:rPr>
                <w:color w:val="000000"/>
                <w:shd w:val="clear" w:color="auto" w:fill="FFFFFF"/>
              </w:rPr>
              <w:t xml:space="preserve">then </w:t>
            </w:r>
            <w:r>
              <w:rPr>
                <w:color w:val="000000"/>
                <w:shd w:val="clear" w:color="auto" w:fill="FFFFFF"/>
              </w:rPr>
              <w:t>determine t</w:t>
            </w:r>
            <w:r w:rsidRPr="003F0067">
              <w:rPr>
                <w:color w:val="000000"/>
                <w:shd w:val="clear" w:color="auto" w:fill="FFFFFF"/>
              </w:rPr>
              <w:t xml:space="preserve">he marginal </w:t>
            </w:r>
            <w:r>
              <w:rPr>
                <w:color w:val="000000"/>
                <w:shd w:val="clear" w:color="auto" w:fill="FFFFFF"/>
              </w:rPr>
              <w:t xml:space="preserve">probability </w:t>
            </w:r>
            <w:r w:rsidRPr="003F0067">
              <w:rPr>
                <w:color w:val="000000"/>
                <w:shd w:val="clear" w:color="auto" w:fill="FFFFFF"/>
              </w:rPr>
              <w:t xml:space="preserve">density </w:t>
            </w:r>
            <w:r>
              <w:rPr>
                <w:color w:val="000000"/>
                <w:shd w:val="clear" w:color="auto" w:fill="FFFFFF"/>
              </w:rPr>
              <w:t xml:space="preserve">function </w:t>
            </w:r>
            <w:r w:rsidRPr="003F0067">
              <w:rPr>
                <w:color w:val="000000"/>
                <w:shd w:val="clear" w:color="auto" w:fill="FFFFFF"/>
              </w:rPr>
              <w:t>of Y</w:t>
            </w:r>
            <w:r>
              <w:rPr>
                <w:color w:val="000000"/>
                <w:shd w:val="clear" w:color="auto" w:fill="FFFFFF"/>
              </w:rPr>
              <w:t>.</w:t>
            </w:r>
          </w:p>
        </w:tc>
        <w:tc>
          <w:tcPr>
            <w:tcW w:w="338" w:type="pct"/>
          </w:tcPr>
          <w:p w14:paraId="4EE3DA3D" w14:textId="77777777" w:rsidR="00614399" w:rsidRPr="003F0067" w:rsidRDefault="00614399" w:rsidP="00036331">
            <w:pPr>
              <w:pStyle w:val="NoSpacing"/>
              <w:jc w:val="center"/>
            </w:pPr>
            <w:r w:rsidRPr="003F0067">
              <w:lastRenderedPageBreak/>
              <w:t>CO2</w:t>
            </w:r>
          </w:p>
        </w:tc>
        <w:tc>
          <w:tcPr>
            <w:tcW w:w="271" w:type="pct"/>
          </w:tcPr>
          <w:p w14:paraId="16382450" w14:textId="77777777" w:rsidR="00614399" w:rsidRPr="003F0067" w:rsidRDefault="00614399" w:rsidP="00036331">
            <w:pPr>
              <w:pStyle w:val="NoSpacing"/>
              <w:jc w:val="center"/>
            </w:pPr>
            <w:r w:rsidRPr="003F0067">
              <w:t>U</w:t>
            </w:r>
          </w:p>
        </w:tc>
        <w:tc>
          <w:tcPr>
            <w:tcW w:w="270" w:type="pct"/>
          </w:tcPr>
          <w:p w14:paraId="02D5D5DA" w14:textId="77777777" w:rsidR="00614399" w:rsidRPr="003F0067" w:rsidRDefault="00614399" w:rsidP="00036331">
            <w:pPr>
              <w:pStyle w:val="NoSpacing"/>
              <w:jc w:val="center"/>
            </w:pPr>
            <w:r w:rsidRPr="003F0067">
              <w:t>3</w:t>
            </w:r>
          </w:p>
        </w:tc>
      </w:tr>
      <w:tr w:rsidR="00614399" w:rsidRPr="003F0067" w14:paraId="1A27323F" w14:textId="77777777" w:rsidTr="003B44F9">
        <w:trPr>
          <w:trHeight w:val="283"/>
        </w:trPr>
        <w:tc>
          <w:tcPr>
            <w:tcW w:w="272" w:type="pct"/>
          </w:tcPr>
          <w:p w14:paraId="38454BF9" w14:textId="77777777" w:rsidR="00614399" w:rsidRPr="003F0067" w:rsidRDefault="00614399" w:rsidP="00036331">
            <w:pPr>
              <w:pStyle w:val="NoSpacing"/>
              <w:jc w:val="center"/>
            </w:pPr>
            <w:r w:rsidRPr="003F0067">
              <w:lastRenderedPageBreak/>
              <w:t>13.</w:t>
            </w:r>
          </w:p>
        </w:tc>
        <w:tc>
          <w:tcPr>
            <w:tcW w:w="3849" w:type="pct"/>
            <w:gridSpan w:val="2"/>
          </w:tcPr>
          <w:p w14:paraId="55805823" w14:textId="77777777" w:rsidR="00614399" w:rsidRPr="003F0067" w:rsidRDefault="00614399" w:rsidP="009B7C9C">
            <w:pPr>
              <w:pStyle w:val="NoSpacing"/>
              <w:jc w:val="both"/>
            </w:pPr>
            <w:r w:rsidRPr="003F0067">
              <w:t xml:space="preserve">The number of accidents in a year   to taxi drivers in a city follows Poisson distribution with mean equal to 3.   Out of 1000 taxi drivers, </w:t>
            </w:r>
            <w:r>
              <w:t>estimate</w:t>
            </w:r>
            <w:r w:rsidRPr="003F0067">
              <w:t xml:space="preserve"> the</w:t>
            </w:r>
            <w:r>
              <w:t xml:space="preserve"> number of taxi drivers with </w:t>
            </w:r>
            <w:r w:rsidRPr="003F0067">
              <w:t>no accidents.</w:t>
            </w:r>
          </w:p>
        </w:tc>
        <w:tc>
          <w:tcPr>
            <w:tcW w:w="338" w:type="pct"/>
          </w:tcPr>
          <w:p w14:paraId="37C217E6" w14:textId="77777777" w:rsidR="00614399" w:rsidRPr="003F0067" w:rsidRDefault="00614399" w:rsidP="00036331">
            <w:pPr>
              <w:pStyle w:val="NoSpacing"/>
              <w:jc w:val="center"/>
            </w:pPr>
            <w:r w:rsidRPr="003F0067">
              <w:t>CO3</w:t>
            </w:r>
          </w:p>
        </w:tc>
        <w:tc>
          <w:tcPr>
            <w:tcW w:w="271" w:type="pct"/>
          </w:tcPr>
          <w:p w14:paraId="2C1B9C96" w14:textId="77777777" w:rsidR="00614399" w:rsidRPr="003F0067" w:rsidRDefault="00614399" w:rsidP="00036331">
            <w:pPr>
              <w:pStyle w:val="NoSpacing"/>
              <w:jc w:val="center"/>
            </w:pPr>
            <w:r w:rsidRPr="003F0067">
              <w:t>U</w:t>
            </w:r>
          </w:p>
        </w:tc>
        <w:tc>
          <w:tcPr>
            <w:tcW w:w="270" w:type="pct"/>
          </w:tcPr>
          <w:p w14:paraId="3A52EBA7" w14:textId="77777777" w:rsidR="00614399" w:rsidRPr="003F0067" w:rsidRDefault="00614399" w:rsidP="00036331">
            <w:pPr>
              <w:pStyle w:val="NoSpacing"/>
              <w:jc w:val="center"/>
            </w:pPr>
            <w:r w:rsidRPr="003F0067">
              <w:t>3</w:t>
            </w:r>
          </w:p>
        </w:tc>
      </w:tr>
      <w:tr w:rsidR="00614399" w:rsidRPr="003F0067" w14:paraId="40D972F2" w14:textId="77777777" w:rsidTr="003B44F9">
        <w:trPr>
          <w:trHeight w:val="283"/>
        </w:trPr>
        <w:tc>
          <w:tcPr>
            <w:tcW w:w="272" w:type="pct"/>
          </w:tcPr>
          <w:p w14:paraId="6CBF66C9" w14:textId="77777777" w:rsidR="00614399" w:rsidRPr="003F0067" w:rsidRDefault="00614399" w:rsidP="00036331">
            <w:pPr>
              <w:pStyle w:val="NoSpacing"/>
              <w:jc w:val="center"/>
            </w:pPr>
            <w:r w:rsidRPr="003F0067">
              <w:t>14.</w:t>
            </w:r>
          </w:p>
        </w:tc>
        <w:tc>
          <w:tcPr>
            <w:tcW w:w="3849" w:type="pct"/>
            <w:gridSpan w:val="2"/>
          </w:tcPr>
          <w:p w14:paraId="05D72D4D" w14:textId="77777777" w:rsidR="00614399" w:rsidRPr="003F0067" w:rsidRDefault="00614399" w:rsidP="00242E73">
            <w:pPr>
              <w:pStyle w:val="NoSpacing"/>
            </w:pPr>
            <w:r w:rsidRPr="003F0067">
              <w:t xml:space="preserve"> From the following frequency distribution of website response times (in seconds), </w:t>
            </w:r>
            <w:r>
              <w:t>compute</w:t>
            </w:r>
            <w:r w:rsidRPr="003F0067">
              <w:t xml:space="preserve"> the median response time to assess the site’s performance.</w:t>
            </w:r>
          </w:p>
          <w:tbl>
            <w:tblPr>
              <w:tblStyle w:val="TableGrid"/>
              <w:tblW w:w="0" w:type="auto"/>
              <w:tblLayout w:type="fixed"/>
              <w:tblLook w:val="04A0" w:firstRow="1" w:lastRow="0" w:firstColumn="1" w:lastColumn="0" w:noHBand="0" w:noVBand="1"/>
            </w:tblPr>
            <w:tblGrid>
              <w:gridCol w:w="1414"/>
              <w:gridCol w:w="992"/>
              <w:gridCol w:w="1276"/>
              <w:gridCol w:w="992"/>
              <w:gridCol w:w="1276"/>
              <w:gridCol w:w="1021"/>
            </w:tblGrid>
            <w:tr w:rsidR="00614399" w:rsidRPr="003F0067" w14:paraId="441B2701" w14:textId="77777777" w:rsidTr="003B44F9">
              <w:tc>
                <w:tcPr>
                  <w:tcW w:w="1414" w:type="dxa"/>
                </w:tcPr>
                <w:p w14:paraId="2AF19540" w14:textId="77777777" w:rsidR="00614399" w:rsidRPr="003F0067" w:rsidRDefault="00614399" w:rsidP="00C91919">
                  <w:pPr>
                    <w:jc w:val="both"/>
                    <w:rPr>
                      <w:lang w:bidi="hi-IN"/>
                    </w:rPr>
                  </w:pPr>
                  <w:r w:rsidRPr="003F0067">
                    <w:rPr>
                      <w:lang w:bidi="hi-IN"/>
                    </w:rPr>
                    <w:t>website response times (in seconds)</w:t>
                  </w:r>
                </w:p>
              </w:tc>
              <w:tc>
                <w:tcPr>
                  <w:tcW w:w="992" w:type="dxa"/>
                </w:tcPr>
                <w:p w14:paraId="10F78D86" w14:textId="77777777" w:rsidR="00614399" w:rsidRPr="003F0067" w:rsidRDefault="00614399" w:rsidP="00C91919">
                  <w:pPr>
                    <w:jc w:val="both"/>
                    <w:rPr>
                      <w:lang w:bidi="hi-IN"/>
                    </w:rPr>
                  </w:pPr>
                  <w:r w:rsidRPr="003F0067">
                    <w:rPr>
                      <w:lang w:bidi="hi-IN"/>
                    </w:rPr>
                    <w:t>1</w:t>
                  </w:r>
                </w:p>
              </w:tc>
              <w:tc>
                <w:tcPr>
                  <w:tcW w:w="1276" w:type="dxa"/>
                </w:tcPr>
                <w:p w14:paraId="03FCF5EC" w14:textId="77777777" w:rsidR="00614399" w:rsidRPr="003F0067" w:rsidRDefault="00614399" w:rsidP="00C91919">
                  <w:pPr>
                    <w:jc w:val="both"/>
                    <w:rPr>
                      <w:lang w:bidi="hi-IN"/>
                    </w:rPr>
                  </w:pPr>
                  <w:r w:rsidRPr="003F0067">
                    <w:rPr>
                      <w:lang w:bidi="hi-IN"/>
                    </w:rPr>
                    <w:t>2</w:t>
                  </w:r>
                </w:p>
              </w:tc>
              <w:tc>
                <w:tcPr>
                  <w:tcW w:w="992" w:type="dxa"/>
                </w:tcPr>
                <w:p w14:paraId="1A73009B" w14:textId="77777777" w:rsidR="00614399" w:rsidRPr="003F0067" w:rsidRDefault="00614399" w:rsidP="00C91919">
                  <w:pPr>
                    <w:jc w:val="both"/>
                    <w:rPr>
                      <w:lang w:bidi="hi-IN"/>
                    </w:rPr>
                  </w:pPr>
                  <w:r w:rsidRPr="003F0067">
                    <w:rPr>
                      <w:lang w:bidi="hi-IN"/>
                    </w:rPr>
                    <w:t>3</w:t>
                  </w:r>
                </w:p>
              </w:tc>
              <w:tc>
                <w:tcPr>
                  <w:tcW w:w="1276" w:type="dxa"/>
                </w:tcPr>
                <w:p w14:paraId="48EAF1AE" w14:textId="77777777" w:rsidR="00614399" w:rsidRPr="003F0067" w:rsidRDefault="00614399" w:rsidP="00C91919">
                  <w:pPr>
                    <w:jc w:val="both"/>
                    <w:rPr>
                      <w:lang w:bidi="hi-IN"/>
                    </w:rPr>
                  </w:pPr>
                  <w:r w:rsidRPr="003F0067">
                    <w:rPr>
                      <w:lang w:bidi="hi-IN"/>
                    </w:rPr>
                    <w:t>4</w:t>
                  </w:r>
                </w:p>
              </w:tc>
              <w:tc>
                <w:tcPr>
                  <w:tcW w:w="1021" w:type="dxa"/>
                </w:tcPr>
                <w:p w14:paraId="784682F7" w14:textId="77777777" w:rsidR="00614399" w:rsidRPr="003F0067" w:rsidRDefault="00614399" w:rsidP="00C91919">
                  <w:pPr>
                    <w:jc w:val="both"/>
                    <w:rPr>
                      <w:lang w:bidi="hi-IN"/>
                    </w:rPr>
                  </w:pPr>
                  <w:r w:rsidRPr="003F0067">
                    <w:rPr>
                      <w:lang w:bidi="hi-IN"/>
                    </w:rPr>
                    <w:t>5</w:t>
                  </w:r>
                </w:p>
              </w:tc>
            </w:tr>
            <w:tr w:rsidR="00614399" w:rsidRPr="003F0067" w14:paraId="5C6D60E6" w14:textId="77777777" w:rsidTr="003B44F9">
              <w:tc>
                <w:tcPr>
                  <w:tcW w:w="1414" w:type="dxa"/>
                </w:tcPr>
                <w:p w14:paraId="60B43325" w14:textId="77777777" w:rsidR="00614399" w:rsidRPr="003F0067" w:rsidRDefault="00614399" w:rsidP="00C91919">
                  <w:pPr>
                    <w:jc w:val="both"/>
                    <w:rPr>
                      <w:lang w:bidi="hi-IN"/>
                    </w:rPr>
                  </w:pPr>
                  <w:r w:rsidRPr="003F0067">
                    <w:rPr>
                      <w:lang w:bidi="hi-IN"/>
                    </w:rPr>
                    <w:t>frequency</w:t>
                  </w:r>
                </w:p>
              </w:tc>
              <w:tc>
                <w:tcPr>
                  <w:tcW w:w="992" w:type="dxa"/>
                </w:tcPr>
                <w:p w14:paraId="7C1AEDDA" w14:textId="77777777" w:rsidR="00614399" w:rsidRPr="003F0067" w:rsidRDefault="00614399" w:rsidP="00C91919">
                  <w:pPr>
                    <w:jc w:val="both"/>
                    <w:rPr>
                      <w:lang w:bidi="hi-IN"/>
                    </w:rPr>
                  </w:pPr>
                  <w:r w:rsidRPr="003F0067">
                    <w:rPr>
                      <w:lang w:bidi="hi-IN"/>
                    </w:rPr>
                    <w:t>150</w:t>
                  </w:r>
                </w:p>
              </w:tc>
              <w:tc>
                <w:tcPr>
                  <w:tcW w:w="1276" w:type="dxa"/>
                </w:tcPr>
                <w:p w14:paraId="3023B51D" w14:textId="77777777" w:rsidR="00614399" w:rsidRPr="003F0067" w:rsidRDefault="00614399" w:rsidP="00C91919">
                  <w:pPr>
                    <w:jc w:val="both"/>
                    <w:rPr>
                      <w:lang w:bidi="hi-IN"/>
                    </w:rPr>
                  </w:pPr>
                  <w:r w:rsidRPr="003F0067">
                    <w:rPr>
                      <w:lang w:bidi="hi-IN"/>
                    </w:rPr>
                    <w:t>100</w:t>
                  </w:r>
                </w:p>
              </w:tc>
              <w:tc>
                <w:tcPr>
                  <w:tcW w:w="992" w:type="dxa"/>
                </w:tcPr>
                <w:p w14:paraId="64E7E92F" w14:textId="77777777" w:rsidR="00614399" w:rsidRPr="003F0067" w:rsidRDefault="00614399" w:rsidP="00C91919">
                  <w:pPr>
                    <w:jc w:val="both"/>
                    <w:rPr>
                      <w:lang w:bidi="hi-IN"/>
                    </w:rPr>
                  </w:pPr>
                  <w:r w:rsidRPr="003F0067">
                    <w:rPr>
                      <w:lang w:bidi="hi-IN"/>
                    </w:rPr>
                    <w:t>80</w:t>
                  </w:r>
                </w:p>
              </w:tc>
              <w:tc>
                <w:tcPr>
                  <w:tcW w:w="1276" w:type="dxa"/>
                </w:tcPr>
                <w:p w14:paraId="2FE98D23" w14:textId="77777777" w:rsidR="00614399" w:rsidRPr="003F0067" w:rsidRDefault="00614399" w:rsidP="00C91919">
                  <w:pPr>
                    <w:jc w:val="both"/>
                    <w:rPr>
                      <w:lang w:bidi="hi-IN"/>
                    </w:rPr>
                  </w:pPr>
                  <w:r w:rsidRPr="003F0067">
                    <w:rPr>
                      <w:lang w:bidi="hi-IN"/>
                    </w:rPr>
                    <w:t>50</w:t>
                  </w:r>
                </w:p>
              </w:tc>
              <w:tc>
                <w:tcPr>
                  <w:tcW w:w="1021" w:type="dxa"/>
                </w:tcPr>
                <w:p w14:paraId="2DD8421F" w14:textId="77777777" w:rsidR="00614399" w:rsidRPr="003F0067" w:rsidRDefault="00614399" w:rsidP="00C91919">
                  <w:pPr>
                    <w:jc w:val="both"/>
                    <w:rPr>
                      <w:lang w:bidi="hi-IN"/>
                    </w:rPr>
                  </w:pPr>
                  <w:r w:rsidRPr="003F0067">
                    <w:rPr>
                      <w:lang w:bidi="hi-IN"/>
                    </w:rPr>
                    <w:t>20</w:t>
                  </w:r>
                </w:p>
              </w:tc>
            </w:tr>
          </w:tbl>
          <w:p w14:paraId="6B2B35E3" w14:textId="77777777" w:rsidR="00614399" w:rsidRPr="003F0067" w:rsidRDefault="00614399" w:rsidP="00C91919">
            <w:pPr>
              <w:pStyle w:val="NoSpacing"/>
            </w:pPr>
          </w:p>
        </w:tc>
        <w:tc>
          <w:tcPr>
            <w:tcW w:w="338" w:type="pct"/>
          </w:tcPr>
          <w:p w14:paraId="73BF399A" w14:textId="77777777" w:rsidR="00614399" w:rsidRPr="003F0067" w:rsidRDefault="00614399" w:rsidP="00036331">
            <w:pPr>
              <w:pStyle w:val="NoSpacing"/>
              <w:jc w:val="center"/>
            </w:pPr>
            <w:r w:rsidRPr="003F0067">
              <w:t>CO4</w:t>
            </w:r>
          </w:p>
        </w:tc>
        <w:tc>
          <w:tcPr>
            <w:tcW w:w="271" w:type="pct"/>
          </w:tcPr>
          <w:p w14:paraId="0A11B7C5" w14:textId="77777777" w:rsidR="00614399" w:rsidRPr="003F0067" w:rsidRDefault="00614399" w:rsidP="00036331">
            <w:pPr>
              <w:pStyle w:val="NoSpacing"/>
              <w:jc w:val="center"/>
            </w:pPr>
            <w:r w:rsidRPr="003F0067">
              <w:t>U</w:t>
            </w:r>
          </w:p>
        </w:tc>
        <w:tc>
          <w:tcPr>
            <w:tcW w:w="270" w:type="pct"/>
          </w:tcPr>
          <w:p w14:paraId="64C3A68E" w14:textId="77777777" w:rsidR="00614399" w:rsidRPr="003F0067" w:rsidRDefault="00614399" w:rsidP="00036331">
            <w:pPr>
              <w:pStyle w:val="NoSpacing"/>
              <w:jc w:val="center"/>
            </w:pPr>
            <w:r w:rsidRPr="003F0067">
              <w:t>3</w:t>
            </w:r>
          </w:p>
        </w:tc>
      </w:tr>
      <w:tr w:rsidR="00614399" w:rsidRPr="003F0067" w14:paraId="0407C127" w14:textId="77777777" w:rsidTr="003B44F9">
        <w:trPr>
          <w:trHeight w:val="283"/>
        </w:trPr>
        <w:tc>
          <w:tcPr>
            <w:tcW w:w="272" w:type="pct"/>
          </w:tcPr>
          <w:p w14:paraId="711B9430" w14:textId="77777777" w:rsidR="00614399" w:rsidRPr="003F0067" w:rsidRDefault="00614399" w:rsidP="00036331">
            <w:pPr>
              <w:pStyle w:val="NoSpacing"/>
              <w:jc w:val="center"/>
            </w:pPr>
            <w:r w:rsidRPr="003F0067">
              <w:t>15.</w:t>
            </w:r>
          </w:p>
        </w:tc>
        <w:tc>
          <w:tcPr>
            <w:tcW w:w="3849" w:type="pct"/>
            <w:gridSpan w:val="2"/>
          </w:tcPr>
          <w:p w14:paraId="4A10F351" w14:textId="77777777" w:rsidR="00614399" w:rsidRPr="003F0067" w:rsidRDefault="00614399" w:rsidP="00242E73">
            <w:pPr>
              <w:spacing w:after="160" w:line="259" w:lineRule="auto"/>
            </w:pPr>
            <w:r w:rsidRPr="003F0067">
              <w:t>Suppose a company wants to determine the average response time (in milliseconds) of its web servers to incoming requests. They collect data from a random sample of 1600 server requests. The average response time is found to be 300 ms, and the sample standard deviation is 30 ms. Compute the 95% confidence interval for the true mean response time of the servers.</w:t>
            </w:r>
          </w:p>
        </w:tc>
        <w:tc>
          <w:tcPr>
            <w:tcW w:w="338" w:type="pct"/>
          </w:tcPr>
          <w:p w14:paraId="07534A43" w14:textId="77777777" w:rsidR="00614399" w:rsidRPr="003F0067" w:rsidRDefault="00614399" w:rsidP="00036331">
            <w:pPr>
              <w:pStyle w:val="NoSpacing"/>
              <w:jc w:val="center"/>
            </w:pPr>
            <w:r w:rsidRPr="003F0067">
              <w:t>CO5</w:t>
            </w:r>
          </w:p>
        </w:tc>
        <w:tc>
          <w:tcPr>
            <w:tcW w:w="271" w:type="pct"/>
          </w:tcPr>
          <w:p w14:paraId="2154AC08" w14:textId="77777777" w:rsidR="00614399" w:rsidRPr="003F0067" w:rsidRDefault="00614399" w:rsidP="00036331">
            <w:pPr>
              <w:pStyle w:val="NoSpacing"/>
              <w:jc w:val="center"/>
            </w:pPr>
            <w:r w:rsidRPr="003F0067">
              <w:t>U</w:t>
            </w:r>
          </w:p>
        </w:tc>
        <w:tc>
          <w:tcPr>
            <w:tcW w:w="270" w:type="pct"/>
          </w:tcPr>
          <w:p w14:paraId="48587184" w14:textId="77777777" w:rsidR="00614399" w:rsidRPr="003F0067" w:rsidRDefault="00614399" w:rsidP="00036331">
            <w:pPr>
              <w:pStyle w:val="NoSpacing"/>
              <w:jc w:val="center"/>
            </w:pPr>
            <w:r w:rsidRPr="003F0067">
              <w:t>3</w:t>
            </w:r>
          </w:p>
        </w:tc>
      </w:tr>
      <w:tr w:rsidR="00614399" w:rsidRPr="003F0067" w14:paraId="4C02A738" w14:textId="77777777" w:rsidTr="003B44F9">
        <w:trPr>
          <w:trHeight w:val="283"/>
        </w:trPr>
        <w:tc>
          <w:tcPr>
            <w:tcW w:w="272" w:type="pct"/>
          </w:tcPr>
          <w:p w14:paraId="3889B3BC" w14:textId="77777777" w:rsidR="00614399" w:rsidRPr="003F0067" w:rsidRDefault="00614399" w:rsidP="00036331">
            <w:pPr>
              <w:pStyle w:val="NoSpacing"/>
              <w:jc w:val="center"/>
            </w:pPr>
            <w:r w:rsidRPr="003F0067">
              <w:t>16.</w:t>
            </w:r>
          </w:p>
        </w:tc>
        <w:tc>
          <w:tcPr>
            <w:tcW w:w="3849" w:type="pct"/>
            <w:gridSpan w:val="2"/>
          </w:tcPr>
          <w:p w14:paraId="15C1007A" w14:textId="77777777" w:rsidR="00614399" w:rsidRPr="003F0067" w:rsidRDefault="00614399" w:rsidP="00C91919">
            <w:pPr>
              <w:jc w:val="both"/>
            </w:pPr>
            <w:r w:rsidRPr="003F0067">
              <w:t>Construct a null hypothesis and alternative hypothesis to the following problem.</w:t>
            </w:r>
          </w:p>
          <w:p w14:paraId="283BFF3F" w14:textId="77777777" w:rsidR="00614399" w:rsidRPr="003F0067" w:rsidRDefault="00614399" w:rsidP="00C91919">
            <w:pPr>
              <w:pStyle w:val="NoSpacing"/>
            </w:pPr>
            <w:r w:rsidRPr="003F0067">
              <w:t xml:space="preserve">A technical company claims that the average processing time for a specific task on their new CPU is 8 milliseconds. A computer science researcher tests 10 randomly selected CPUs and finds that the mean is 8.01 milliseconds and standard deviation is 0.25 milliseconds. </w:t>
            </w:r>
          </w:p>
        </w:tc>
        <w:tc>
          <w:tcPr>
            <w:tcW w:w="338" w:type="pct"/>
          </w:tcPr>
          <w:p w14:paraId="20BBCCD6" w14:textId="77777777" w:rsidR="00614399" w:rsidRPr="003F0067" w:rsidRDefault="00614399" w:rsidP="001D7937">
            <w:pPr>
              <w:pStyle w:val="NoSpacing"/>
              <w:jc w:val="center"/>
            </w:pPr>
            <w:r w:rsidRPr="003F0067">
              <w:t>CO</w:t>
            </w:r>
            <w:r>
              <w:t>5</w:t>
            </w:r>
          </w:p>
        </w:tc>
        <w:tc>
          <w:tcPr>
            <w:tcW w:w="271" w:type="pct"/>
          </w:tcPr>
          <w:p w14:paraId="5FADE304" w14:textId="77777777" w:rsidR="00614399" w:rsidRPr="003F0067" w:rsidRDefault="00614399" w:rsidP="00036331">
            <w:pPr>
              <w:pStyle w:val="NoSpacing"/>
              <w:jc w:val="center"/>
            </w:pPr>
            <w:r w:rsidRPr="003F0067">
              <w:t>U</w:t>
            </w:r>
          </w:p>
        </w:tc>
        <w:tc>
          <w:tcPr>
            <w:tcW w:w="270" w:type="pct"/>
          </w:tcPr>
          <w:p w14:paraId="2CEAEFEA" w14:textId="77777777" w:rsidR="00614399" w:rsidRPr="003F0067" w:rsidRDefault="00614399" w:rsidP="00036331">
            <w:pPr>
              <w:pStyle w:val="NoSpacing"/>
              <w:jc w:val="center"/>
            </w:pPr>
            <w:r w:rsidRPr="003F0067">
              <w:t>3</w:t>
            </w:r>
          </w:p>
        </w:tc>
      </w:tr>
      <w:tr w:rsidR="00614399" w:rsidRPr="003F0067" w14:paraId="3860DB9B" w14:textId="77777777" w:rsidTr="003B44F9">
        <w:trPr>
          <w:trHeight w:val="552"/>
        </w:trPr>
        <w:tc>
          <w:tcPr>
            <w:tcW w:w="5000" w:type="pct"/>
            <w:gridSpan w:val="6"/>
          </w:tcPr>
          <w:p w14:paraId="1CD5E690" w14:textId="77777777" w:rsidR="00614399" w:rsidRPr="003F0067" w:rsidRDefault="00614399" w:rsidP="00036331">
            <w:pPr>
              <w:jc w:val="center"/>
              <w:rPr>
                <w:b/>
              </w:rPr>
            </w:pPr>
            <w:r w:rsidRPr="003F0067">
              <w:rPr>
                <w:b/>
              </w:rPr>
              <w:t>PART – C (6 X 12 = 72 MARKS)</w:t>
            </w:r>
          </w:p>
          <w:p w14:paraId="54FAE646" w14:textId="77777777" w:rsidR="00614399" w:rsidRPr="003F0067" w:rsidRDefault="00614399" w:rsidP="00036331">
            <w:pPr>
              <w:jc w:val="center"/>
              <w:rPr>
                <w:b/>
              </w:rPr>
            </w:pPr>
            <w:r w:rsidRPr="003F0067">
              <w:rPr>
                <w:b/>
              </w:rPr>
              <w:t>(Answer any five Questions from Q. No. 17 to 23, Q. No. 24 is Compulsory)</w:t>
            </w:r>
          </w:p>
        </w:tc>
      </w:tr>
      <w:tr w:rsidR="00614399" w:rsidRPr="003F0067" w14:paraId="6B2E4EA6" w14:textId="77777777" w:rsidTr="003B44F9">
        <w:trPr>
          <w:trHeight w:val="283"/>
        </w:trPr>
        <w:tc>
          <w:tcPr>
            <w:tcW w:w="272" w:type="pct"/>
          </w:tcPr>
          <w:p w14:paraId="76D58A6B" w14:textId="77777777" w:rsidR="00614399" w:rsidRPr="003F0067" w:rsidRDefault="00614399" w:rsidP="00036331">
            <w:pPr>
              <w:jc w:val="center"/>
            </w:pPr>
            <w:r w:rsidRPr="003F0067">
              <w:t>17.</w:t>
            </w:r>
          </w:p>
        </w:tc>
        <w:tc>
          <w:tcPr>
            <w:tcW w:w="190" w:type="pct"/>
          </w:tcPr>
          <w:p w14:paraId="792C2527" w14:textId="77777777" w:rsidR="00614399" w:rsidRPr="003F0067" w:rsidRDefault="00614399" w:rsidP="00036331">
            <w:pPr>
              <w:jc w:val="center"/>
            </w:pPr>
            <w:r w:rsidRPr="003F0067">
              <w:t>a.</w:t>
            </w:r>
          </w:p>
        </w:tc>
        <w:tc>
          <w:tcPr>
            <w:tcW w:w="3659" w:type="pct"/>
          </w:tcPr>
          <w:p w14:paraId="2D9A33CB" w14:textId="77777777" w:rsidR="00614399" w:rsidRPr="003F0067" w:rsidRDefault="00614399" w:rsidP="00355A51">
            <w:r w:rsidRPr="003F0067">
              <w:t>From the following dataset of emails labelled as spam and not spam, classify a new email, “Receive your money with this free offer”</w:t>
            </w:r>
            <w:r>
              <w:t>,</w:t>
            </w:r>
            <w:r w:rsidRPr="003F0067">
              <w:t xml:space="preserve"> using the Naïve Bayes algorithm.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0"/>
              <w:gridCol w:w="1417"/>
              <w:gridCol w:w="1418"/>
              <w:gridCol w:w="1550"/>
              <w:gridCol w:w="1226"/>
              <w:gridCol w:w="1212"/>
            </w:tblGrid>
            <w:tr w:rsidR="00614399" w:rsidRPr="003F0067" w14:paraId="0EA8DAEB" w14:textId="77777777" w:rsidTr="00741ED1">
              <w:trPr>
                <w:trHeight w:val="423"/>
              </w:trPr>
              <w:tc>
                <w:tcPr>
                  <w:tcW w:w="620" w:type="dxa"/>
                  <w:shd w:val="clear" w:color="auto" w:fill="auto"/>
                </w:tcPr>
                <w:p w14:paraId="0FC1B882" w14:textId="77777777" w:rsidR="00614399" w:rsidRPr="003F0067" w:rsidRDefault="00614399" w:rsidP="00355A51">
                  <w:r w:rsidRPr="003F0067">
                    <w:t xml:space="preserve">S. No. </w:t>
                  </w:r>
                </w:p>
              </w:tc>
              <w:tc>
                <w:tcPr>
                  <w:tcW w:w="1417" w:type="dxa"/>
                  <w:shd w:val="clear" w:color="auto" w:fill="auto"/>
                </w:tcPr>
                <w:p w14:paraId="15D00AD4" w14:textId="77777777" w:rsidR="00614399" w:rsidRPr="003F0067" w:rsidRDefault="00614399" w:rsidP="00355A51">
                  <w:r w:rsidRPr="003F0067">
                    <w:t>Email</w:t>
                  </w:r>
                </w:p>
              </w:tc>
              <w:tc>
                <w:tcPr>
                  <w:tcW w:w="1418" w:type="dxa"/>
                  <w:shd w:val="clear" w:color="auto" w:fill="auto"/>
                </w:tcPr>
                <w:p w14:paraId="693C11F3" w14:textId="77777777" w:rsidR="00614399" w:rsidRPr="003F0067" w:rsidRDefault="00614399" w:rsidP="00355A51">
                  <w:r w:rsidRPr="003F0067">
                    <w:t>Word=</w:t>
                  </w:r>
                </w:p>
                <w:p w14:paraId="40897430" w14:textId="77777777" w:rsidR="00614399" w:rsidRPr="003F0067" w:rsidRDefault="00614399" w:rsidP="00355A51">
                  <w:r w:rsidRPr="003F0067">
                    <w:t xml:space="preserve">       ”free”</w:t>
                  </w:r>
                </w:p>
              </w:tc>
              <w:tc>
                <w:tcPr>
                  <w:tcW w:w="1550" w:type="dxa"/>
                  <w:shd w:val="clear" w:color="auto" w:fill="auto"/>
                </w:tcPr>
                <w:p w14:paraId="743B3844" w14:textId="77777777" w:rsidR="00614399" w:rsidRPr="003F0067" w:rsidRDefault="00614399" w:rsidP="00355A51">
                  <w:r w:rsidRPr="003F0067">
                    <w:t>Word=</w:t>
                  </w:r>
                </w:p>
                <w:p w14:paraId="1EEA78F3" w14:textId="77777777" w:rsidR="00614399" w:rsidRPr="003F0067" w:rsidRDefault="00614399" w:rsidP="00355A51">
                  <w:r w:rsidRPr="003F0067">
                    <w:t xml:space="preserve">       ”money”</w:t>
                  </w:r>
                </w:p>
              </w:tc>
              <w:tc>
                <w:tcPr>
                  <w:tcW w:w="1226" w:type="dxa"/>
                  <w:shd w:val="clear" w:color="auto" w:fill="auto"/>
                </w:tcPr>
                <w:p w14:paraId="242EB9A7" w14:textId="77777777" w:rsidR="00614399" w:rsidRPr="003F0067" w:rsidRDefault="00614399" w:rsidP="00355A51">
                  <w:r w:rsidRPr="003F0067">
                    <w:t>Word=</w:t>
                  </w:r>
                </w:p>
                <w:p w14:paraId="2F94F810" w14:textId="77777777" w:rsidR="00614399" w:rsidRPr="003F0067" w:rsidRDefault="00614399" w:rsidP="00355A51">
                  <w:r w:rsidRPr="003F0067">
                    <w:t xml:space="preserve">     ”offer”</w:t>
                  </w:r>
                </w:p>
              </w:tc>
              <w:tc>
                <w:tcPr>
                  <w:tcW w:w="1212" w:type="dxa"/>
                  <w:shd w:val="clear" w:color="auto" w:fill="auto"/>
                </w:tcPr>
                <w:p w14:paraId="00FD40BA" w14:textId="77777777" w:rsidR="00614399" w:rsidRPr="003F0067" w:rsidRDefault="00614399" w:rsidP="00355A51">
                  <w:r w:rsidRPr="003F0067">
                    <w:t>class</w:t>
                  </w:r>
                </w:p>
              </w:tc>
            </w:tr>
            <w:tr w:rsidR="00614399" w:rsidRPr="003F0067" w14:paraId="4EF9A823" w14:textId="77777777" w:rsidTr="00741ED1">
              <w:trPr>
                <w:trHeight w:val="423"/>
              </w:trPr>
              <w:tc>
                <w:tcPr>
                  <w:tcW w:w="620" w:type="dxa"/>
                  <w:shd w:val="clear" w:color="auto" w:fill="auto"/>
                </w:tcPr>
                <w:p w14:paraId="7EE31773" w14:textId="77777777" w:rsidR="00614399" w:rsidRPr="003F0067" w:rsidRDefault="00614399" w:rsidP="00764B88">
                  <w:r w:rsidRPr="003F0067">
                    <w:t>1</w:t>
                  </w:r>
                </w:p>
              </w:tc>
              <w:tc>
                <w:tcPr>
                  <w:tcW w:w="1417" w:type="dxa"/>
                  <w:shd w:val="clear" w:color="auto" w:fill="auto"/>
                </w:tcPr>
                <w:p w14:paraId="69079751" w14:textId="77777777" w:rsidR="00614399" w:rsidRPr="003F0067" w:rsidRDefault="00614399" w:rsidP="00764B88">
                  <w:r w:rsidRPr="003F0067">
                    <w:t>Money back guarantee</w:t>
                  </w:r>
                </w:p>
              </w:tc>
              <w:tc>
                <w:tcPr>
                  <w:tcW w:w="1418" w:type="dxa"/>
                  <w:shd w:val="clear" w:color="auto" w:fill="auto"/>
                </w:tcPr>
                <w:p w14:paraId="6344DC4F" w14:textId="77777777" w:rsidR="00614399" w:rsidRPr="003F0067" w:rsidRDefault="00614399" w:rsidP="00764B88">
                  <w:r w:rsidRPr="003F0067">
                    <w:t>No</w:t>
                  </w:r>
                </w:p>
              </w:tc>
              <w:tc>
                <w:tcPr>
                  <w:tcW w:w="1550" w:type="dxa"/>
                  <w:shd w:val="clear" w:color="auto" w:fill="auto"/>
                </w:tcPr>
                <w:p w14:paraId="63C4B364" w14:textId="77777777" w:rsidR="00614399" w:rsidRPr="003F0067" w:rsidRDefault="00614399" w:rsidP="00764B88">
                  <w:r w:rsidRPr="003F0067">
                    <w:t>Yes</w:t>
                  </w:r>
                </w:p>
              </w:tc>
              <w:tc>
                <w:tcPr>
                  <w:tcW w:w="1226" w:type="dxa"/>
                  <w:shd w:val="clear" w:color="auto" w:fill="auto"/>
                </w:tcPr>
                <w:p w14:paraId="0C22E45D" w14:textId="77777777" w:rsidR="00614399" w:rsidRPr="003F0067" w:rsidRDefault="00614399" w:rsidP="00764B88">
                  <w:r w:rsidRPr="003F0067">
                    <w:t>No</w:t>
                  </w:r>
                </w:p>
              </w:tc>
              <w:tc>
                <w:tcPr>
                  <w:tcW w:w="1212" w:type="dxa"/>
                  <w:shd w:val="clear" w:color="auto" w:fill="auto"/>
                </w:tcPr>
                <w:p w14:paraId="319F7FE1" w14:textId="77777777" w:rsidR="00614399" w:rsidRPr="003F0067" w:rsidRDefault="00614399" w:rsidP="00764B88">
                  <w:r w:rsidRPr="003F0067">
                    <w:t>Not spam</w:t>
                  </w:r>
                </w:p>
              </w:tc>
            </w:tr>
            <w:tr w:rsidR="00614399" w:rsidRPr="003F0067" w14:paraId="34FB9F51" w14:textId="77777777" w:rsidTr="00741ED1">
              <w:trPr>
                <w:trHeight w:val="423"/>
              </w:trPr>
              <w:tc>
                <w:tcPr>
                  <w:tcW w:w="620" w:type="dxa"/>
                  <w:shd w:val="clear" w:color="auto" w:fill="auto"/>
                </w:tcPr>
                <w:p w14:paraId="5AB438E7" w14:textId="77777777" w:rsidR="00614399" w:rsidRPr="003F0067" w:rsidRDefault="00614399" w:rsidP="00355A51">
                  <w:r w:rsidRPr="003F0067">
                    <w:t>2</w:t>
                  </w:r>
                </w:p>
              </w:tc>
              <w:tc>
                <w:tcPr>
                  <w:tcW w:w="1417" w:type="dxa"/>
                  <w:shd w:val="clear" w:color="auto" w:fill="auto"/>
                </w:tcPr>
                <w:p w14:paraId="4EF7EF3A" w14:textId="77777777" w:rsidR="00614399" w:rsidRPr="003F0067" w:rsidRDefault="00614399" w:rsidP="00355A51">
                  <w:r w:rsidRPr="003F0067">
                    <w:t>Offer is here</w:t>
                  </w:r>
                </w:p>
              </w:tc>
              <w:tc>
                <w:tcPr>
                  <w:tcW w:w="1418" w:type="dxa"/>
                  <w:shd w:val="clear" w:color="auto" w:fill="auto"/>
                </w:tcPr>
                <w:p w14:paraId="18A160D6" w14:textId="77777777" w:rsidR="00614399" w:rsidRPr="003F0067" w:rsidRDefault="00614399" w:rsidP="00355A51">
                  <w:r w:rsidRPr="003F0067">
                    <w:t>No</w:t>
                  </w:r>
                </w:p>
              </w:tc>
              <w:tc>
                <w:tcPr>
                  <w:tcW w:w="1550" w:type="dxa"/>
                  <w:shd w:val="clear" w:color="auto" w:fill="auto"/>
                </w:tcPr>
                <w:p w14:paraId="020CA047" w14:textId="77777777" w:rsidR="00614399" w:rsidRPr="003F0067" w:rsidRDefault="00614399" w:rsidP="00355A51">
                  <w:r w:rsidRPr="003F0067">
                    <w:t>No</w:t>
                  </w:r>
                </w:p>
              </w:tc>
              <w:tc>
                <w:tcPr>
                  <w:tcW w:w="1226" w:type="dxa"/>
                  <w:shd w:val="clear" w:color="auto" w:fill="auto"/>
                </w:tcPr>
                <w:p w14:paraId="396D6F8D" w14:textId="77777777" w:rsidR="00614399" w:rsidRPr="003F0067" w:rsidRDefault="00614399" w:rsidP="00355A51">
                  <w:r w:rsidRPr="003F0067">
                    <w:t>Yes</w:t>
                  </w:r>
                </w:p>
              </w:tc>
              <w:tc>
                <w:tcPr>
                  <w:tcW w:w="1212" w:type="dxa"/>
                  <w:shd w:val="clear" w:color="auto" w:fill="auto"/>
                </w:tcPr>
                <w:p w14:paraId="365D5110" w14:textId="77777777" w:rsidR="00614399" w:rsidRPr="003F0067" w:rsidRDefault="00614399" w:rsidP="00355A51">
                  <w:r w:rsidRPr="003F0067">
                    <w:t>Not spam</w:t>
                  </w:r>
                </w:p>
              </w:tc>
            </w:tr>
            <w:tr w:rsidR="00614399" w:rsidRPr="003F0067" w14:paraId="3E76A3CB" w14:textId="77777777" w:rsidTr="00741ED1">
              <w:trPr>
                <w:trHeight w:val="423"/>
              </w:trPr>
              <w:tc>
                <w:tcPr>
                  <w:tcW w:w="620" w:type="dxa"/>
                  <w:shd w:val="clear" w:color="auto" w:fill="auto"/>
                </w:tcPr>
                <w:p w14:paraId="341BAB5C" w14:textId="77777777" w:rsidR="00614399" w:rsidRPr="003F0067" w:rsidRDefault="00614399" w:rsidP="00355A51">
                  <w:r w:rsidRPr="003F0067">
                    <w:t>3</w:t>
                  </w:r>
                </w:p>
              </w:tc>
              <w:tc>
                <w:tcPr>
                  <w:tcW w:w="1417" w:type="dxa"/>
                  <w:shd w:val="clear" w:color="auto" w:fill="auto"/>
                </w:tcPr>
                <w:p w14:paraId="2489C675" w14:textId="77777777" w:rsidR="00614399" w:rsidRPr="003F0067" w:rsidRDefault="00614399" w:rsidP="00355A51">
                  <w:r w:rsidRPr="003F0067">
                    <w:t>Free money</w:t>
                  </w:r>
                </w:p>
              </w:tc>
              <w:tc>
                <w:tcPr>
                  <w:tcW w:w="1418" w:type="dxa"/>
                  <w:shd w:val="clear" w:color="auto" w:fill="auto"/>
                </w:tcPr>
                <w:p w14:paraId="548F4EC5" w14:textId="77777777" w:rsidR="00614399" w:rsidRPr="003F0067" w:rsidRDefault="00614399" w:rsidP="00355A51">
                  <w:r w:rsidRPr="003F0067">
                    <w:t xml:space="preserve">Yes </w:t>
                  </w:r>
                </w:p>
              </w:tc>
              <w:tc>
                <w:tcPr>
                  <w:tcW w:w="1550" w:type="dxa"/>
                  <w:shd w:val="clear" w:color="auto" w:fill="auto"/>
                </w:tcPr>
                <w:p w14:paraId="18CDB45C" w14:textId="77777777" w:rsidR="00614399" w:rsidRPr="003F0067" w:rsidRDefault="00614399" w:rsidP="00355A51">
                  <w:r w:rsidRPr="003F0067">
                    <w:t>Yes</w:t>
                  </w:r>
                </w:p>
              </w:tc>
              <w:tc>
                <w:tcPr>
                  <w:tcW w:w="1226" w:type="dxa"/>
                  <w:shd w:val="clear" w:color="auto" w:fill="auto"/>
                </w:tcPr>
                <w:p w14:paraId="268CEA44" w14:textId="77777777" w:rsidR="00614399" w:rsidRPr="003F0067" w:rsidRDefault="00614399" w:rsidP="00355A51">
                  <w:r w:rsidRPr="003F0067">
                    <w:t>No</w:t>
                  </w:r>
                </w:p>
              </w:tc>
              <w:tc>
                <w:tcPr>
                  <w:tcW w:w="1212" w:type="dxa"/>
                  <w:shd w:val="clear" w:color="auto" w:fill="auto"/>
                </w:tcPr>
                <w:p w14:paraId="0703F911" w14:textId="77777777" w:rsidR="00614399" w:rsidRPr="003F0067" w:rsidRDefault="00614399" w:rsidP="00355A51">
                  <w:r w:rsidRPr="003F0067">
                    <w:t>spam</w:t>
                  </w:r>
                </w:p>
              </w:tc>
            </w:tr>
            <w:tr w:rsidR="00614399" w:rsidRPr="003F0067" w14:paraId="35258C68" w14:textId="77777777" w:rsidTr="00741ED1">
              <w:trPr>
                <w:trHeight w:val="423"/>
              </w:trPr>
              <w:tc>
                <w:tcPr>
                  <w:tcW w:w="620" w:type="dxa"/>
                  <w:shd w:val="clear" w:color="auto" w:fill="auto"/>
                </w:tcPr>
                <w:p w14:paraId="68767970" w14:textId="77777777" w:rsidR="00614399" w:rsidRPr="003F0067" w:rsidRDefault="00614399" w:rsidP="00355A51">
                  <w:r w:rsidRPr="003F0067">
                    <w:t>4</w:t>
                  </w:r>
                </w:p>
              </w:tc>
              <w:tc>
                <w:tcPr>
                  <w:tcW w:w="1417" w:type="dxa"/>
                  <w:shd w:val="clear" w:color="auto" w:fill="auto"/>
                </w:tcPr>
                <w:p w14:paraId="241D9D99" w14:textId="77777777" w:rsidR="00614399" w:rsidRPr="003F0067" w:rsidRDefault="00614399" w:rsidP="00355A51">
                  <w:r w:rsidRPr="003F0067">
                    <w:t>Discount offer</w:t>
                  </w:r>
                </w:p>
              </w:tc>
              <w:tc>
                <w:tcPr>
                  <w:tcW w:w="1418" w:type="dxa"/>
                  <w:shd w:val="clear" w:color="auto" w:fill="auto"/>
                </w:tcPr>
                <w:p w14:paraId="1F33BD3E" w14:textId="77777777" w:rsidR="00614399" w:rsidRPr="003F0067" w:rsidRDefault="00614399" w:rsidP="00355A51">
                  <w:r w:rsidRPr="003F0067">
                    <w:t>No</w:t>
                  </w:r>
                </w:p>
              </w:tc>
              <w:tc>
                <w:tcPr>
                  <w:tcW w:w="1550" w:type="dxa"/>
                  <w:shd w:val="clear" w:color="auto" w:fill="auto"/>
                </w:tcPr>
                <w:p w14:paraId="1EEFB204" w14:textId="77777777" w:rsidR="00614399" w:rsidRPr="003F0067" w:rsidRDefault="00614399" w:rsidP="00355A51">
                  <w:r w:rsidRPr="003F0067">
                    <w:t xml:space="preserve">No </w:t>
                  </w:r>
                </w:p>
              </w:tc>
              <w:tc>
                <w:tcPr>
                  <w:tcW w:w="1226" w:type="dxa"/>
                  <w:shd w:val="clear" w:color="auto" w:fill="auto"/>
                </w:tcPr>
                <w:p w14:paraId="6C8D09A9" w14:textId="77777777" w:rsidR="00614399" w:rsidRPr="003F0067" w:rsidRDefault="00614399" w:rsidP="00355A51">
                  <w:r w:rsidRPr="003F0067">
                    <w:t>Yes</w:t>
                  </w:r>
                </w:p>
              </w:tc>
              <w:tc>
                <w:tcPr>
                  <w:tcW w:w="1212" w:type="dxa"/>
                  <w:shd w:val="clear" w:color="auto" w:fill="auto"/>
                </w:tcPr>
                <w:p w14:paraId="79B879CC" w14:textId="77777777" w:rsidR="00614399" w:rsidRPr="003F0067" w:rsidRDefault="00614399" w:rsidP="00355A51">
                  <w:r w:rsidRPr="003F0067">
                    <w:t>Not spam</w:t>
                  </w:r>
                </w:p>
              </w:tc>
            </w:tr>
            <w:tr w:rsidR="00614399" w:rsidRPr="003F0067" w14:paraId="3B493481" w14:textId="77777777" w:rsidTr="00741ED1">
              <w:trPr>
                <w:trHeight w:val="698"/>
              </w:trPr>
              <w:tc>
                <w:tcPr>
                  <w:tcW w:w="620" w:type="dxa"/>
                  <w:shd w:val="clear" w:color="auto" w:fill="auto"/>
                </w:tcPr>
                <w:p w14:paraId="7C885103" w14:textId="77777777" w:rsidR="00614399" w:rsidRPr="003F0067" w:rsidRDefault="00614399" w:rsidP="007755B0">
                  <w:r w:rsidRPr="003F0067">
                    <w:t>5</w:t>
                  </w:r>
                </w:p>
              </w:tc>
              <w:tc>
                <w:tcPr>
                  <w:tcW w:w="1417" w:type="dxa"/>
                  <w:shd w:val="clear" w:color="auto" w:fill="auto"/>
                </w:tcPr>
                <w:p w14:paraId="1498DB20" w14:textId="77777777" w:rsidR="00614399" w:rsidRPr="003F0067" w:rsidRDefault="00614399" w:rsidP="007755B0">
                  <w:r w:rsidRPr="003F0067">
                    <w:t>Get free offer</w:t>
                  </w:r>
                </w:p>
              </w:tc>
              <w:tc>
                <w:tcPr>
                  <w:tcW w:w="1418" w:type="dxa"/>
                  <w:shd w:val="clear" w:color="auto" w:fill="auto"/>
                </w:tcPr>
                <w:p w14:paraId="471B17FE" w14:textId="77777777" w:rsidR="00614399" w:rsidRPr="003F0067" w:rsidRDefault="00614399" w:rsidP="007755B0">
                  <w:r w:rsidRPr="003F0067">
                    <w:t>Yes</w:t>
                  </w:r>
                </w:p>
              </w:tc>
              <w:tc>
                <w:tcPr>
                  <w:tcW w:w="1550" w:type="dxa"/>
                  <w:shd w:val="clear" w:color="auto" w:fill="auto"/>
                </w:tcPr>
                <w:p w14:paraId="75743C0B" w14:textId="77777777" w:rsidR="00614399" w:rsidRPr="003F0067" w:rsidRDefault="00614399" w:rsidP="007755B0">
                  <w:r w:rsidRPr="003F0067">
                    <w:t>No</w:t>
                  </w:r>
                </w:p>
              </w:tc>
              <w:tc>
                <w:tcPr>
                  <w:tcW w:w="1226" w:type="dxa"/>
                  <w:shd w:val="clear" w:color="auto" w:fill="auto"/>
                </w:tcPr>
                <w:p w14:paraId="07306ADC" w14:textId="77777777" w:rsidR="00614399" w:rsidRPr="003F0067" w:rsidRDefault="00614399" w:rsidP="007755B0">
                  <w:r w:rsidRPr="003F0067">
                    <w:t>Yes</w:t>
                  </w:r>
                </w:p>
              </w:tc>
              <w:tc>
                <w:tcPr>
                  <w:tcW w:w="1212" w:type="dxa"/>
                  <w:shd w:val="clear" w:color="auto" w:fill="auto"/>
                </w:tcPr>
                <w:p w14:paraId="67802CF2" w14:textId="77777777" w:rsidR="00614399" w:rsidRPr="003F0067" w:rsidRDefault="00614399" w:rsidP="007755B0">
                  <w:r w:rsidRPr="003F0067">
                    <w:t>spam</w:t>
                  </w:r>
                </w:p>
              </w:tc>
            </w:tr>
          </w:tbl>
          <w:p w14:paraId="0270049F" w14:textId="77777777" w:rsidR="00614399" w:rsidRPr="003F0067" w:rsidRDefault="00614399" w:rsidP="00036331"/>
        </w:tc>
        <w:tc>
          <w:tcPr>
            <w:tcW w:w="338" w:type="pct"/>
          </w:tcPr>
          <w:p w14:paraId="1E6DED61" w14:textId="77777777" w:rsidR="00614399" w:rsidRPr="003F0067" w:rsidRDefault="00614399" w:rsidP="00036331">
            <w:pPr>
              <w:jc w:val="center"/>
            </w:pPr>
            <w:r w:rsidRPr="003F0067">
              <w:t>CO1</w:t>
            </w:r>
          </w:p>
        </w:tc>
        <w:tc>
          <w:tcPr>
            <w:tcW w:w="271" w:type="pct"/>
          </w:tcPr>
          <w:p w14:paraId="7A385CC2" w14:textId="77777777" w:rsidR="00614399" w:rsidRPr="003F0067" w:rsidRDefault="00614399" w:rsidP="00036331">
            <w:pPr>
              <w:jc w:val="center"/>
            </w:pPr>
            <w:r w:rsidRPr="003F0067">
              <w:t>An</w:t>
            </w:r>
          </w:p>
        </w:tc>
        <w:tc>
          <w:tcPr>
            <w:tcW w:w="270" w:type="pct"/>
          </w:tcPr>
          <w:p w14:paraId="5F4B69FF" w14:textId="77777777" w:rsidR="00614399" w:rsidRPr="003F0067" w:rsidRDefault="00614399" w:rsidP="00036331">
            <w:pPr>
              <w:jc w:val="center"/>
            </w:pPr>
            <w:r>
              <w:t>6</w:t>
            </w:r>
          </w:p>
        </w:tc>
      </w:tr>
      <w:tr w:rsidR="00614399" w:rsidRPr="003F0067" w14:paraId="439AB264" w14:textId="77777777" w:rsidTr="003B44F9">
        <w:trPr>
          <w:trHeight w:val="283"/>
        </w:trPr>
        <w:tc>
          <w:tcPr>
            <w:tcW w:w="272" w:type="pct"/>
          </w:tcPr>
          <w:p w14:paraId="6A8C2F89" w14:textId="77777777" w:rsidR="00614399" w:rsidRPr="003F0067" w:rsidRDefault="00614399" w:rsidP="00036331">
            <w:pPr>
              <w:jc w:val="center"/>
            </w:pPr>
          </w:p>
        </w:tc>
        <w:tc>
          <w:tcPr>
            <w:tcW w:w="190" w:type="pct"/>
          </w:tcPr>
          <w:p w14:paraId="1F089714" w14:textId="77777777" w:rsidR="00614399" w:rsidRPr="003F0067" w:rsidRDefault="00614399" w:rsidP="00036331">
            <w:pPr>
              <w:jc w:val="center"/>
            </w:pPr>
            <w:r w:rsidRPr="003F0067">
              <w:t>b.</w:t>
            </w:r>
          </w:p>
        </w:tc>
        <w:tc>
          <w:tcPr>
            <w:tcW w:w="3659" w:type="pct"/>
          </w:tcPr>
          <w:p w14:paraId="27989ADB" w14:textId="77777777" w:rsidR="00614399" w:rsidRPr="003F0067" w:rsidRDefault="00614399" w:rsidP="00036331">
            <w:r w:rsidRPr="003F0067">
              <w:t>In a shooting test, the probability of hitting the target is 1/2 for A, 2/3 for B and 3/4 for C. If all of them fire at the target</w:t>
            </w:r>
            <w:r>
              <w:t xml:space="preserve">, </w:t>
            </w:r>
            <w:r w:rsidRPr="003F0067">
              <w:t>then find the probability that (i) atleast one hits the target (ii) exactly one hits the target (iii)none hits the target.</w:t>
            </w:r>
          </w:p>
        </w:tc>
        <w:tc>
          <w:tcPr>
            <w:tcW w:w="338" w:type="pct"/>
          </w:tcPr>
          <w:p w14:paraId="24798D11" w14:textId="77777777" w:rsidR="00614399" w:rsidRPr="003F0067" w:rsidRDefault="00614399" w:rsidP="00036331">
            <w:pPr>
              <w:jc w:val="center"/>
            </w:pPr>
            <w:r w:rsidRPr="003F0067">
              <w:t>CO1</w:t>
            </w:r>
          </w:p>
        </w:tc>
        <w:tc>
          <w:tcPr>
            <w:tcW w:w="271" w:type="pct"/>
          </w:tcPr>
          <w:p w14:paraId="66257FEB" w14:textId="77777777" w:rsidR="00614399" w:rsidRPr="003F0067" w:rsidRDefault="00614399" w:rsidP="00036331">
            <w:pPr>
              <w:jc w:val="center"/>
            </w:pPr>
            <w:r w:rsidRPr="003F0067">
              <w:t>A</w:t>
            </w:r>
          </w:p>
        </w:tc>
        <w:tc>
          <w:tcPr>
            <w:tcW w:w="270" w:type="pct"/>
          </w:tcPr>
          <w:p w14:paraId="47A943CC" w14:textId="77777777" w:rsidR="00614399" w:rsidRPr="003F0067" w:rsidRDefault="00614399" w:rsidP="00036331">
            <w:pPr>
              <w:jc w:val="center"/>
            </w:pPr>
            <w:r>
              <w:t>6</w:t>
            </w:r>
          </w:p>
        </w:tc>
      </w:tr>
      <w:tr w:rsidR="00614399" w:rsidRPr="003F0067" w14:paraId="3FC5C034" w14:textId="77777777" w:rsidTr="003B44F9">
        <w:trPr>
          <w:trHeight w:val="283"/>
        </w:trPr>
        <w:tc>
          <w:tcPr>
            <w:tcW w:w="272" w:type="pct"/>
          </w:tcPr>
          <w:p w14:paraId="20BA7288" w14:textId="77777777" w:rsidR="00614399" w:rsidRPr="003F0067" w:rsidRDefault="00614399" w:rsidP="00036331">
            <w:pPr>
              <w:jc w:val="center"/>
            </w:pPr>
          </w:p>
        </w:tc>
        <w:tc>
          <w:tcPr>
            <w:tcW w:w="190" w:type="pct"/>
          </w:tcPr>
          <w:p w14:paraId="2BC89AD5" w14:textId="77777777" w:rsidR="00614399" w:rsidRPr="003F0067" w:rsidRDefault="00614399" w:rsidP="00036331">
            <w:pPr>
              <w:jc w:val="center"/>
            </w:pPr>
          </w:p>
        </w:tc>
        <w:tc>
          <w:tcPr>
            <w:tcW w:w="3659" w:type="pct"/>
          </w:tcPr>
          <w:p w14:paraId="49E8A589" w14:textId="77777777" w:rsidR="00614399" w:rsidRPr="003F0067" w:rsidRDefault="00614399" w:rsidP="00036331"/>
        </w:tc>
        <w:tc>
          <w:tcPr>
            <w:tcW w:w="338" w:type="pct"/>
          </w:tcPr>
          <w:p w14:paraId="7D234F88" w14:textId="77777777" w:rsidR="00614399" w:rsidRPr="003F0067" w:rsidRDefault="00614399" w:rsidP="00036331">
            <w:pPr>
              <w:jc w:val="center"/>
            </w:pPr>
          </w:p>
        </w:tc>
        <w:tc>
          <w:tcPr>
            <w:tcW w:w="271" w:type="pct"/>
          </w:tcPr>
          <w:p w14:paraId="4EAF21A5" w14:textId="77777777" w:rsidR="00614399" w:rsidRPr="003F0067" w:rsidRDefault="00614399" w:rsidP="00036331">
            <w:pPr>
              <w:jc w:val="center"/>
            </w:pPr>
          </w:p>
        </w:tc>
        <w:tc>
          <w:tcPr>
            <w:tcW w:w="270" w:type="pct"/>
          </w:tcPr>
          <w:p w14:paraId="2FAA9FEB" w14:textId="77777777" w:rsidR="00614399" w:rsidRPr="003F0067" w:rsidRDefault="00614399" w:rsidP="00036331">
            <w:pPr>
              <w:jc w:val="center"/>
            </w:pPr>
          </w:p>
        </w:tc>
      </w:tr>
      <w:tr w:rsidR="00614399" w:rsidRPr="003F0067" w14:paraId="1C5E0076" w14:textId="77777777" w:rsidTr="003B44F9">
        <w:trPr>
          <w:trHeight w:val="283"/>
        </w:trPr>
        <w:tc>
          <w:tcPr>
            <w:tcW w:w="272" w:type="pct"/>
          </w:tcPr>
          <w:p w14:paraId="206B6FD2" w14:textId="77777777" w:rsidR="00614399" w:rsidRPr="003F0067" w:rsidRDefault="00614399" w:rsidP="00036331">
            <w:pPr>
              <w:jc w:val="center"/>
            </w:pPr>
            <w:r w:rsidRPr="003F0067">
              <w:t>18.</w:t>
            </w:r>
          </w:p>
        </w:tc>
        <w:tc>
          <w:tcPr>
            <w:tcW w:w="190" w:type="pct"/>
          </w:tcPr>
          <w:p w14:paraId="54AD9877" w14:textId="77777777" w:rsidR="00614399" w:rsidRPr="003F0067" w:rsidRDefault="00614399" w:rsidP="00036331">
            <w:pPr>
              <w:jc w:val="center"/>
            </w:pPr>
          </w:p>
        </w:tc>
        <w:tc>
          <w:tcPr>
            <w:tcW w:w="3659" w:type="pct"/>
          </w:tcPr>
          <w:p w14:paraId="22BEEA85" w14:textId="77777777" w:rsidR="00614399" w:rsidRPr="003F0067" w:rsidRDefault="00614399" w:rsidP="002F14B6">
            <w:r w:rsidRPr="003F0067">
              <w:t>A random variable X has the following probability distribution</w:t>
            </w:r>
          </w:p>
          <w:tbl>
            <w:tblPr>
              <w:tblStyle w:val="TableGrid"/>
              <w:tblW w:w="0" w:type="auto"/>
              <w:tblLayout w:type="fixed"/>
              <w:tblLook w:val="04A0" w:firstRow="1" w:lastRow="0" w:firstColumn="1" w:lastColumn="0" w:noHBand="0" w:noVBand="1"/>
            </w:tblPr>
            <w:tblGrid>
              <w:gridCol w:w="630"/>
              <w:gridCol w:w="336"/>
              <w:gridCol w:w="336"/>
              <w:gridCol w:w="456"/>
              <w:gridCol w:w="456"/>
              <w:gridCol w:w="456"/>
              <w:gridCol w:w="416"/>
              <w:gridCol w:w="596"/>
              <w:gridCol w:w="912"/>
            </w:tblGrid>
            <w:tr w:rsidR="00614399" w:rsidRPr="003F0067" w14:paraId="6E302580" w14:textId="77777777" w:rsidTr="00741ED1">
              <w:tc>
                <w:tcPr>
                  <w:tcW w:w="630" w:type="dxa"/>
                </w:tcPr>
                <w:p w14:paraId="1137A944" w14:textId="77777777" w:rsidR="00614399" w:rsidRPr="003F0067" w:rsidRDefault="00614399" w:rsidP="002F14B6">
                  <w:r w:rsidRPr="003F0067">
                    <w:t>X</w:t>
                  </w:r>
                </w:p>
              </w:tc>
              <w:tc>
                <w:tcPr>
                  <w:tcW w:w="336" w:type="dxa"/>
                </w:tcPr>
                <w:p w14:paraId="1F654AFB" w14:textId="77777777" w:rsidR="00614399" w:rsidRPr="003F0067" w:rsidRDefault="00614399" w:rsidP="002F14B6">
                  <w:r w:rsidRPr="003F0067">
                    <w:t>0</w:t>
                  </w:r>
                </w:p>
              </w:tc>
              <w:tc>
                <w:tcPr>
                  <w:tcW w:w="336" w:type="dxa"/>
                </w:tcPr>
                <w:p w14:paraId="0BFA3848" w14:textId="77777777" w:rsidR="00614399" w:rsidRPr="003F0067" w:rsidRDefault="00614399" w:rsidP="002F14B6">
                  <w:r w:rsidRPr="003F0067">
                    <w:t>1</w:t>
                  </w:r>
                </w:p>
              </w:tc>
              <w:tc>
                <w:tcPr>
                  <w:tcW w:w="456" w:type="dxa"/>
                </w:tcPr>
                <w:p w14:paraId="194DE55F" w14:textId="77777777" w:rsidR="00614399" w:rsidRPr="003F0067" w:rsidRDefault="00614399" w:rsidP="002F14B6">
                  <w:r w:rsidRPr="003F0067">
                    <w:t>2</w:t>
                  </w:r>
                </w:p>
              </w:tc>
              <w:tc>
                <w:tcPr>
                  <w:tcW w:w="456" w:type="dxa"/>
                </w:tcPr>
                <w:p w14:paraId="5C651E5D" w14:textId="77777777" w:rsidR="00614399" w:rsidRPr="003F0067" w:rsidRDefault="00614399" w:rsidP="002F14B6">
                  <w:r w:rsidRPr="003F0067">
                    <w:t>3</w:t>
                  </w:r>
                </w:p>
              </w:tc>
              <w:tc>
                <w:tcPr>
                  <w:tcW w:w="456" w:type="dxa"/>
                </w:tcPr>
                <w:p w14:paraId="2E4AC01C" w14:textId="77777777" w:rsidR="00614399" w:rsidRPr="003F0067" w:rsidRDefault="00614399" w:rsidP="002F14B6">
                  <w:r w:rsidRPr="003F0067">
                    <w:t>4</w:t>
                  </w:r>
                </w:p>
              </w:tc>
              <w:tc>
                <w:tcPr>
                  <w:tcW w:w="416" w:type="dxa"/>
                </w:tcPr>
                <w:p w14:paraId="04B8C259" w14:textId="77777777" w:rsidR="00614399" w:rsidRPr="003F0067" w:rsidRDefault="00614399" w:rsidP="002F14B6">
                  <w:r w:rsidRPr="003F0067">
                    <w:t>5</w:t>
                  </w:r>
                </w:p>
              </w:tc>
              <w:tc>
                <w:tcPr>
                  <w:tcW w:w="596" w:type="dxa"/>
                </w:tcPr>
                <w:p w14:paraId="3F049172" w14:textId="77777777" w:rsidR="00614399" w:rsidRPr="003F0067" w:rsidRDefault="00614399" w:rsidP="002F14B6">
                  <w:r w:rsidRPr="003F0067">
                    <w:t>6</w:t>
                  </w:r>
                </w:p>
              </w:tc>
              <w:tc>
                <w:tcPr>
                  <w:tcW w:w="912" w:type="dxa"/>
                </w:tcPr>
                <w:p w14:paraId="2D4C9656" w14:textId="77777777" w:rsidR="00614399" w:rsidRPr="003F0067" w:rsidRDefault="00614399" w:rsidP="002F14B6">
                  <w:r w:rsidRPr="003F0067">
                    <w:t>7</w:t>
                  </w:r>
                </w:p>
              </w:tc>
            </w:tr>
            <w:tr w:rsidR="00614399" w:rsidRPr="003F0067" w14:paraId="04EE1F48" w14:textId="77777777" w:rsidTr="00741ED1">
              <w:tc>
                <w:tcPr>
                  <w:tcW w:w="630" w:type="dxa"/>
                </w:tcPr>
                <w:p w14:paraId="481B8B8C" w14:textId="77777777" w:rsidR="00614399" w:rsidRPr="003F0067" w:rsidRDefault="00614399" w:rsidP="002F14B6">
                  <w:r w:rsidRPr="003F0067">
                    <w:t>P(x)</w:t>
                  </w:r>
                </w:p>
              </w:tc>
              <w:tc>
                <w:tcPr>
                  <w:tcW w:w="336" w:type="dxa"/>
                </w:tcPr>
                <w:p w14:paraId="63C55100" w14:textId="77777777" w:rsidR="00614399" w:rsidRPr="003F0067" w:rsidRDefault="00614399" w:rsidP="002F14B6">
                  <w:r w:rsidRPr="003F0067">
                    <w:t>0</w:t>
                  </w:r>
                </w:p>
              </w:tc>
              <w:tc>
                <w:tcPr>
                  <w:tcW w:w="336" w:type="dxa"/>
                </w:tcPr>
                <w:p w14:paraId="23C1505B" w14:textId="77777777" w:rsidR="00614399" w:rsidRPr="003F0067" w:rsidRDefault="00614399" w:rsidP="002F14B6">
                  <w:r w:rsidRPr="003F0067">
                    <w:t>k</w:t>
                  </w:r>
                </w:p>
              </w:tc>
              <w:tc>
                <w:tcPr>
                  <w:tcW w:w="456" w:type="dxa"/>
                </w:tcPr>
                <w:p w14:paraId="4A34875A" w14:textId="77777777" w:rsidR="00614399" w:rsidRPr="003F0067" w:rsidRDefault="00614399" w:rsidP="002F14B6">
                  <w:r w:rsidRPr="003F0067">
                    <w:t>2k</w:t>
                  </w:r>
                </w:p>
              </w:tc>
              <w:tc>
                <w:tcPr>
                  <w:tcW w:w="456" w:type="dxa"/>
                </w:tcPr>
                <w:p w14:paraId="5C396ECC" w14:textId="77777777" w:rsidR="00614399" w:rsidRPr="003F0067" w:rsidRDefault="00614399" w:rsidP="002F14B6">
                  <w:r w:rsidRPr="003F0067">
                    <w:t>2k</w:t>
                  </w:r>
                </w:p>
              </w:tc>
              <w:tc>
                <w:tcPr>
                  <w:tcW w:w="456" w:type="dxa"/>
                </w:tcPr>
                <w:p w14:paraId="225C5F8E" w14:textId="77777777" w:rsidR="00614399" w:rsidRPr="003F0067" w:rsidRDefault="00614399" w:rsidP="002F14B6">
                  <w:r w:rsidRPr="003F0067">
                    <w:t>3k</w:t>
                  </w:r>
                </w:p>
              </w:tc>
              <w:tc>
                <w:tcPr>
                  <w:tcW w:w="416" w:type="dxa"/>
                </w:tcPr>
                <w:p w14:paraId="4CCA7D16" w14:textId="77777777" w:rsidR="00614399" w:rsidRPr="003F0067" w:rsidRDefault="00614399" w:rsidP="002F14B6">
                  <w:pPr>
                    <w:rPr>
                      <w:vertAlign w:val="superscript"/>
                    </w:rPr>
                  </w:pPr>
                  <w:r w:rsidRPr="003F0067">
                    <w:t>k</w:t>
                  </w:r>
                  <w:r w:rsidRPr="003F0067">
                    <w:rPr>
                      <w:vertAlign w:val="superscript"/>
                    </w:rPr>
                    <w:t>2</w:t>
                  </w:r>
                </w:p>
              </w:tc>
              <w:tc>
                <w:tcPr>
                  <w:tcW w:w="596" w:type="dxa"/>
                </w:tcPr>
                <w:p w14:paraId="0F2D9F2B" w14:textId="77777777" w:rsidR="00614399" w:rsidRPr="003F0067" w:rsidRDefault="00614399" w:rsidP="002F14B6">
                  <w:r w:rsidRPr="003F0067">
                    <w:t>2 k</w:t>
                  </w:r>
                  <w:r w:rsidRPr="003F0067">
                    <w:rPr>
                      <w:vertAlign w:val="superscript"/>
                    </w:rPr>
                    <w:t>2</w:t>
                  </w:r>
                </w:p>
              </w:tc>
              <w:tc>
                <w:tcPr>
                  <w:tcW w:w="912" w:type="dxa"/>
                </w:tcPr>
                <w:p w14:paraId="643FF6DB" w14:textId="77777777" w:rsidR="00614399" w:rsidRPr="003F0067" w:rsidRDefault="00614399" w:rsidP="002F14B6">
                  <w:r w:rsidRPr="003F0067">
                    <w:t>7 k</w:t>
                  </w:r>
                  <w:r w:rsidRPr="003F0067">
                    <w:rPr>
                      <w:vertAlign w:val="superscript"/>
                    </w:rPr>
                    <w:t>2</w:t>
                  </w:r>
                  <w:r w:rsidRPr="003F0067">
                    <w:t xml:space="preserve"> +k</w:t>
                  </w:r>
                </w:p>
              </w:tc>
            </w:tr>
          </w:tbl>
          <w:p w14:paraId="3E32B9F7" w14:textId="77777777" w:rsidR="00614399" w:rsidRDefault="00614399" w:rsidP="00735C49">
            <w:pPr>
              <w:jc w:val="both"/>
              <w:rPr>
                <w:color w:val="000000"/>
              </w:rPr>
            </w:pPr>
            <w:r>
              <w:t xml:space="preserve">(i)Determine </w:t>
            </w:r>
            <w:r w:rsidRPr="003F0067">
              <w:t xml:space="preserve">the value of k </w:t>
            </w:r>
            <w:r w:rsidRPr="00735C49">
              <w:rPr>
                <w:color w:val="000000"/>
              </w:rPr>
              <w:t xml:space="preserve">(ii)Calculate </w:t>
            </w:r>
            <w:r>
              <w:rPr>
                <w:color w:val="000000"/>
              </w:rPr>
              <w:t xml:space="preserve"> the probability </w:t>
            </w:r>
            <w:r w:rsidRPr="00735C49">
              <w:rPr>
                <w:color w:val="000000"/>
              </w:rPr>
              <w:t>P(1.5&lt;X&lt;4.5)</w:t>
            </w:r>
          </w:p>
          <w:p w14:paraId="3B150409" w14:textId="77777777" w:rsidR="00614399" w:rsidRPr="00216E52" w:rsidRDefault="00614399" w:rsidP="00216E52">
            <w:pPr>
              <w:jc w:val="both"/>
            </w:pPr>
            <w:r w:rsidRPr="00735C49">
              <w:rPr>
                <w:color w:val="000000"/>
              </w:rPr>
              <w:t xml:space="preserve">(iii) </w:t>
            </w:r>
            <w:r>
              <w:rPr>
                <w:color w:val="000000"/>
              </w:rPr>
              <w:t xml:space="preserve">Compute the probability </w:t>
            </w:r>
            <w:r w:rsidRPr="00735C49">
              <w:rPr>
                <w:color w:val="000000"/>
              </w:rPr>
              <w:t xml:space="preserve">P(X&gt;2) </w:t>
            </w:r>
            <w:r w:rsidRPr="00ED1307">
              <w:rPr>
                <w:color w:val="000000"/>
              </w:rPr>
              <w:t>(iv)</w:t>
            </w:r>
            <w:r>
              <w:rPr>
                <w:color w:val="000000"/>
              </w:rPr>
              <w:t xml:space="preserve"> Determine the probability </w:t>
            </w:r>
            <w:r w:rsidRPr="00ED1307">
              <w:rPr>
                <w:color w:val="000000"/>
              </w:rPr>
              <w:t xml:space="preserve"> P</w:t>
            </w:r>
            <w:r w:rsidRPr="003F0067">
              <w:rPr>
                <w:color w:val="000000"/>
              </w:rPr>
              <w:t>(</w:t>
            </w:r>
            <w:r>
              <w:rPr>
                <w:color w:val="000000"/>
              </w:rPr>
              <w:t xml:space="preserve">1.5&lt;X&lt;4.5 / </w:t>
            </w:r>
            <w:r w:rsidRPr="003F0067">
              <w:rPr>
                <w:color w:val="000000"/>
              </w:rPr>
              <w:t>X</w:t>
            </w:r>
            <w:r>
              <w:rPr>
                <w:color w:val="000000"/>
              </w:rPr>
              <w:t>&gt;2) (</w:t>
            </w:r>
            <w:r w:rsidRPr="003F0067">
              <w:rPr>
                <w:color w:val="000000"/>
              </w:rPr>
              <w:t>v)</w:t>
            </w:r>
            <w:r>
              <w:rPr>
                <w:color w:val="000000"/>
              </w:rPr>
              <w:t xml:space="preserve">Compute the </w:t>
            </w:r>
            <w:r w:rsidRPr="003F0067">
              <w:rPr>
                <w:color w:val="000000"/>
              </w:rPr>
              <w:t xml:space="preserve"> </w:t>
            </w:r>
            <w:r>
              <w:rPr>
                <w:color w:val="000000"/>
              </w:rPr>
              <w:t>c</w:t>
            </w:r>
            <w:r w:rsidRPr="003F0067">
              <w:rPr>
                <w:color w:val="000000"/>
              </w:rPr>
              <w:t>umulative distribution function, CDF of X. (v</w:t>
            </w:r>
            <w:r>
              <w:rPr>
                <w:color w:val="000000"/>
              </w:rPr>
              <w:t>i</w:t>
            </w:r>
            <w:r w:rsidRPr="003F0067">
              <w:rPr>
                <w:color w:val="000000"/>
              </w:rPr>
              <w:t xml:space="preserve">) </w:t>
            </w:r>
            <w:r>
              <w:rPr>
                <w:color w:val="000000"/>
              </w:rPr>
              <w:t xml:space="preserve">Calculate the </w:t>
            </w:r>
            <w:r w:rsidRPr="003F0067">
              <w:rPr>
                <w:color w:val="000000"/>
              </w:rPr>
              <w:t>mean and variance of X</w:t>
            </w:r>
            <w:r>
              <w:rPr>
                <w:color w:val="000000"/>
              </w:rPr>
              <w:t>.</w:t>
            </w:r>
          </w:p>
        </w:tc>
        <w:tc>
          <w:tcPr>
            <w:tcW w:w="338" w:type="pct"/>
          </w:tcPr>
          <w:p w14:paraId="304895CD" w14:textId="77777777" w:rsidR="00614399" w:rsidRPr="003F0067" w:rsidRDefault="00614399" w:rsidP="00036331">
            <w:pPr>
              <w:jc w:val="center"/>
            </w:pPr>
            <w:r w:rsidRPr="003F0067">
              <w:t>CO2</w:t>
            </w:r>
          </w:p>
        </w:tc>
        <w:tc>
          <w:tcPr>
            <w:tcW w:w="271" w:type="pct"/>
          </w:tcPr>
          <w:p w14:paraId="6BA7ACB7" w14:textId="77777777" w:rsidR="00614399" w:rsidRPr="003F0067" w:rsidRDefault="00614399" w:rsidP="00036331">
            <w:pPr>
              <w:jc w:val="center"/>
            </w:pPr>
            <w:r w:rsidRPr="003F0067">
              <w:t>A</w:t>
            </w:r>
          </w:p>
        </w:tc>
        <w:tc>
          <w:tcPr>
            <w:tcW w:w="270" w:type="pct"/>
          </w:tcPr>
          <w:p w14:paraId="1A99E11E" w14:textId="77777777" w:rsidR="00614399" w:rsidRPr="003F0067" w:rsidRDefault="00614399" w:rsidP="00036331">
            <w:pPr>
              <w:jc w:val="center"/>
            </w:pPr>
            <w:r w:rsidRPr="003F0067">
              <w:t>12</w:t>
            </w:r>
          </w:p>
        </w:tc>
      </w:tr>
      <w:tr w:rsidR="00614399" w:rsidRPr="003F0067" w14:paraId="17EBEB0C" w14:textId="77777777" w:rsidTr="003B44F9">
        <w:trPr>
          <w:trHeight w:val="283"/>
        </w:trPr>
        <w:tc>
          <w:tcPr>
            <w:tcW w:w="272" w:type="pct"/>
          </w:tcPr>
          <w:p w14:paraId="5D446A0F" w14:textId="77777777" w:rsidR="00614399" w:rsidRPr="003F0067" w:rsidRDefault="00614399" w:rsidP="00036331">
            <w:pPr>
              <w:jc w:val="center"/>
            </w:pPr>
          </w:p>
        </w:tc>
        <w:tc>
          <w:tcPr>
            <w:tcW w:w="190" w:type="pct"/>
          </w:tcPr>
          <w:p w14:paraId="24A5AE52" w14:textId="77777777" w:rsidR="00614399" w:rsidRPr="003F0067" w:rsidRDefault="00614399" w:rsidP="00036331">
            <w:pPr>
              <w:jc w:val="center"/>
            </w:pPr>
          </w:p>
        </w:tc>
        <w:tc>
          <w:tcPr>
            <w:tcW w:w="3659" w:type="pct"/>
          </w:tcPr>
          <w:p w14:paraId="031D56B6" w14:textId="77777777" w:rsidR="00614399" w:rsidRPr="003F0067" w:rsidRDefault="00614399" w:rsidP="00036331"/>
        </w:tc>
        <w:tc>
          <w:tcPr>
            <w:tcW w:w="338" w:type="pct"/>
          </w:tcPr>
          <w:p w14:paraId="17942C35" w14:textId="77777777" w:rsidR="00614399" w:rsidRPr="003F0067" w:rsidRDefault="00614399" w:rsidP="00036331">
            <w:pPr>
              <w:jc w:val="center"/>
            </w:pPr>
          </w:p>
        </w:tc>
        <w:tc>
          <w:tcPr>
            <w:tcW w:w="271" w:type="pct"/>
          </w:tcPr>
          <w:p w14:paraId="2A70A78D" w14:textId="77777777" w:rsidR="00614399" w:rsidRPr="003F0067" w:rsidRDefault="00614399" w:rsidP="00036331">
            <w:pPr>
              <w:jc w:val="center"/>
            </w:pPr>
          </w:p>
        </w:tc>
        <w:tc>
          <w:tcPr>
            <w:tcW w:w="270" w:type="pct"/>
          </w:tcPr>
          <w:p w14:paraId="3ED8A2D7" w14:textId="77777777" w:rsidR="00614399" w:rsidRPr="003F0067" w:rsidRDefault="00614399" w:rsidP="00036331">
            <w:pPr>
              <w:jc w:val="center"/>
            </w:pPr>
          </w:p>
        </w:tc>
      </w:tr>
      <w:tr w:rsidR="00614399" w:rsidRPr="003F0067" w14:paraId="5463DAEC" w14:textId="77777777" w:rsidTr="003B44F9">
        <w:trPr>
          <w:trHeight w:val="283"/>
        </w:trPr>
        <w:tc>
          <w:tcPr>
            <w:tcW w:w="272" w:type="pct"/>
          </w:tcPr>
          <w:p w14:paraId="50A4F623" w14:textId="77777777" w:rsidR="00614399" w:rsidRPr="003F0067" w:rsidRDefault="00614399" w:rsidP="00036331">
            <w:pPr>
              <w:jc w:val="center"/>
            </w:pPr>
            <w:r w:rsidRPr="003F0067">
              <w:lastRenderedPageBreak/>
              <w:t>19.</w:t>
            </w:r>
          </w:p>
        </w:tc>
        <w:tc>
          <w:tcPr>
            <w:tcW w:w="190" w:type="pct"/>
          </w:tcPr>
          <w:p w14:paraId="63838131" w14:textId="77777777" w:rsidR="00614399" w:rsidRPr="003F0067" w:rsidRDefault="00614399" w:rsidP="00036331">
            <w:pPr>
              <w:jc w:val="center"/>
            </w:pPr>
          </w:p>
        </w:tc>
        <w:tc>
          <w:tcPr>
            <w:tcW w:w="3659" w:type="pct"/>
          </w:tcPr>
          <w:p w14:paraId="470024E5" w14:textId="77777777" w:rsidR="00614399" w:rsidRPr="000667C5" w:rsidRDefault="00614399" w:rsidP="00AE2F04">
            <w:pPr>
              <w:rPr>
                <w:color w:val="000000"/>
              </w:rPr>
            </w:pPr>
            <w:r w:rsidRPr="003F0067">
              <w:rPr>
                <w:color w:val="000000"/>
              </w:rPr>
              <w:t xml:space="preserve">The joint probability mass function of (X,Y) is p(x,y)=k(2x+y),x=0,1,2, y=1,2,3. </w:t>
            </w:r>
            <w:r w:rsidRPr="00344EFB">
              <w:rPr>
                <w:color w:val="000000"/>
              </w:rPr>
              <w:t>(i)</w:t>
            </w:r>
            <w:r>
              <w:rPr>
                <w:color w:val="000000"/>
              </w:rPr>
              <w:t>Determine</w:t>
            </w:r>
            <w:r w:rsidRPr="00344EFB">
              <w:rPr>
                <w:color w:val="000000"/>
              </w:rPr>
              <w:t xml:space="preserve"> the value of k.(ii) </w:t>
            </w:r>
            <w:r>
              <w:rPr>
                <w:color w:val="000000"/>
              </w:rPr>
              <w:t xml:space="preserve">Calculate </w:t>
            </w:r>
            <w:r w:rsidRPr="00344EFB">
              <w:rPr>
                <w:color w:val="000000"/>
              </w:rPr>
              <w:t>the marginal</w:t>
            </w:r>
            <w:r>
              <w:rPr>
                <w:color w:val="000000"/>
              </w:rPr>
              <w:t xml:space="preserve"> probability</w:t>
            </w:r>
            <w:r w:rsidRPr="00344EFB">
              <w:rPr>
                <w:color w:val="000000"/>
              </w:rPr>
              <w:t xml:space="preserve"> distribution of X (iii) </w:t>
            </w:r>
            <w:r>
              <w:rPr>
                <w:color w:val="000000"/>
              </w:rPr>
              <w:t>Calculate</w:t>
            </w:r>
            <w:r w:rsidRPr="00344EFB">
              <w:rPr>
                <w:color w:val="000000"/>
              </w:rPr>
              <w:t xml:space="preserve"> the marginal </w:t>
            </w:r>
            <w:r>
              <w:rPr>
                <w:color w:val="000000"/>
              </w:rPr>
              <w:t xml:space="preserve">probability </w:t>
            </w:r>
            <w:r w:rsidRPr="00344EFB">
              <w:rPr>
                <w:color w:val="000000"/>
              </w:rPr>
              <w:t>distribution of Y</w:t>
            </w:r>
            <w:r>
              <w:rPr>
                <w:color w:val="000000"/>
              </w:rPr>
              <w:t xml:space="preserve"> </w:t>
            </w:r>
            <w:r w:rsidRPr="00344EFB">
              <w:rPr>
                <w:color w:val="000000"/>
              </w:rPr>
              <w:t xml:space="preserve">(iv) </w:t>
            </w:r>
            <w:r>
              <w:rPr>
                <w:color w:val="000000"/>
              </w:rPr>
              <w:t>Compute</w:t>
            </w:r>
            <w:r w:rsidRPr="00344EFB">
              <w:rPr>
                <w:color w:val="000000"/>
              </w:rPr>
              <w:t xml:space="preserve"> </w:t>
            </w:r>
            <w:r>
              <w:rPr>
                <w:color w:val="000000"/>
              </w:rPr>
              <w:t xml:space="preserve">the conditional probability distribution of X given Y  </w:t>
            </w:r>
            <w:r w:rsidRPr="00344EFB">
              <w:rPr>
                <w:color w:val="000000"/>
              </w:rPr>
              <w:t xml:space="preserve">(v) </w:t>
            </w:r>
            <w:r>
              <w:rPr>
                <w:color w:val="000000"/>
              </w:rPr>
              <w:t>Compute</w:t>
            </w:r>
            <w:r w:rsidRPr="00344EFB">
              <w:rPr>
                <w:color w:val="000000"/>
              </w:rPr>
              <w:t xml:space="preserve"> </w:t>
            </w:r>
            <w:r>
              <w:rPr>
                <w:color w:val="000000"/>
              </w:rPr>
              <w:t>the conditional probability distribution of Y given X  (vi)Determine</w:t>
            </w:r>
            <w:r w:rsidRPr="00344EFB">
              <w:rPr>
                <w:color w:val="000000"/>
              </w:rPr>
              <w:t xml:space="preserve"> the probability distribution of (X+Y)</w:t>
            </w:r>
            <w:r>
              <w:rPr>
                <w:color w:val="000000"/>
              </w:rPr>
              <w:t>.</w:t>
            </w:r>
          </w:p>
        </w:tc>
        <w:tc>
          <w:tcPr>
            <w:tcW w:w="338" w:type="pct"/>
          </w:tcPr>
          <w:p w14:paraId="6B9434D6" w14:textId="77777777" w:rsidR="00614399" w:rsidRPr="003F0067" w:rsidRDefault="00614399" w:rsidP="001101C8">
            <w:pPr>
              <w:jc w:val="center"/>
            </w:pPr>
            <w:r w:rsidRPr="003F0067">
              <w:t>CO2</w:t>
            </w:r>
          </w:p>
        </w:tc>
        <w:tc>
          <w:tcPr>
            <w:tcW w:w="271" w:type="pct"/>
          </w:tcPr>
          <w:p w14:paraId="2FBBF92B" w14:textId="77777777" w:rsidR="00614399" w:rsidRPr="003F0067" w:rsidRDefault="00614399" w:rsidP="00036331">
            <w:pPr>
              <w:jc w:val="center"/>
            </w:pPr>
            <w:r w:rsidRPr="003F0067">
              <w:t>A</w:t>
            </w:r>
            <w:r>
              <w:t>n</w:t>
            </w:r>
          </w:p>
        </w:tc>
        <w:tc>
          <w:tcPr>
            <w:tcW w:w="270" w:type="pct"/>
          </w:tcPr>
          <w:p w14:paraId="5952B12C" w14:textId="77777777" w:rsidR="00614399" w:rsidRPr="003F0067" w:rsidRDefault="00614399" w:rsidP="00036331">
            <w:pPr>
              <w:jc w:val="center"/>
            </w:pPr>
            <w:r w:rsidRPr="003F0067">
              <w:t>12</w:t>
            </w:r>
          </w:p>
        </w:tc>
      </w:tr>
      <w:tr w:rsidR="00614399" w:rsidRPr="003F0067" w14:paraId="36783FE1" w14:textId="77777777" w:rsidTr="003B44F9">
        <w:trPr>
          <w:trHeight w:val="283"/>
        </w:trPr>
        <w:tc>
          <w:tcPr>
            <w:tcW w:w="272" w:type="pct"/>
          </w:tcPr>
          <w:p w14:paraId="15D265D4" w14:textId="77777777" w:rsidR="00614399" w:rsidRPr="003F0067" w:rsidRDefault="00614399" w:rsidP="00036331">
            <w:pPr>
              <w:jc w:val="center"/>
            </w:pPr>
          </w:p>
        </w:tc>
        <w:tc>
          <w:tcPr>
            <w:tcW w:w="190" w:type="pct"/>
          </w:tcPr>
          <w:p w14:paraId="4399448A" w14:textId="77777777" w:rsidR="00614399" w:rsidRPr="003F0067" w:rsidRDefault="00614399" w:rsidP="00036331">
            <w:pPr>
              <w:jc w:val="center"/>
            </w:pPr>
          </w:p>
        </w:tc>
        <w:tc>
          <w:tcPr>
            <w:tcW w:w="3659" w:type="pct"/>
          </w:tcPr>
          <w:p w14:paraId="69E749C2" w14:textId="77777777" w:rsidR="00614399" w:rsidRPr="003F0067" w:rsidRDefault="00614399" w:rsidP="00036331"/>
        </w:tc>
        <w:tc>
          <w:tcPr>
            <w:tcW w:w="338" w:type="pct"/>
          </w:tcPr>
          <w:p w14:paraId="69057955" w14:textId="77777777" w:rsidR="00614399" w:rsidRPr="003F0067" w:rsidRDefault="00614399" w:rsidP="00036331">
            <w:pPr>
              <w:jc w:val="center"/>
            </w:pPr>
          </w:p>
        </w:tc>
        <w:tc>
          <w:tcPr>
            <w:tcW w:w="271" w:type="pct"/>
          </w:tcPr>
          <w:p w14:paraId="120C9443" w14:textId="77777777" w:rsidR="00614399" w:rsidRPr="003F0067" w:rsidRDefault="00614399" w:rsidP="00036331">
            <w:pPr>
              <w:jc w:val="center"/>
            </w:pPr>
          </w:p>
        </w:tc>
        <w:tc>
          <w:tcPr>
            <w:tcW w:w="270" w:type="pct"/>
          </w:tcPr>
          <w:p w14:paraId="07A094C7" w14:textId="77777777" w:rsidR="00614399" w:rsidRPr="003F0067" w:rsidRDefault="00614399" w:rsidP="00036331">
            <w:pPr>
              <w:jc w:val="center"/>
            </w:pPr>
          </w:p>
        </w:tc>
      </w:tr>
      <w:tr w:rsidR="00614399" w:rsidRPr="003F0067" w14:paraId="3E0B2DF8" w14:textId="77777777" w:rsidTr="003B44F9">
        <w:trPr>
          <w:trHeight w:val="283"/>
        </w:trPr>
        <w:tc>
          <w:tcPr>
            <w:tcW w:w="272" w:type="pct"/>
          </w:tcPr>
          <w:p w14:paraId="3E376D4F" w14:textId="77777777" w:rsidR="00614399" w:rsidRPr="003F0067" w:rsidRDefault="00614399" w:rsidP="00036331">
            <w:pPr>
              <w:jc w:val="center"/>
            </w:pPr>
            <w:r w:rsidRPr="003F0067">
              <w:t>20.</w:t>
            </w:r>
          </w:p>
        </w:tc>
        <w:tc>
          <w:tcPr>
            <w:tcW w:w="190" w:type="pct"/>
          </w:tcPr>
          <w:p w14:paraId="6F694FFB" w14:textId="77777777" w:rsidR="00614399" w:rsidRPr="003F0067" w:rsidRDefault="00614399" w:rsidP="00036331">
            <w:pPr>
              <w:jc w:val="center"/>
            </w:pPr>
            <w:r w:rsidRPr="003F0067">
              <w:t>a.</w:t>
            </w:r>
          </w:p>
        </w:tc>
        <w:tc>
          <w:tcPr>
            <w:tcW w:w="3659" w:type="pct"/>
          </w:tcPr>
          <w:p w14:paraId="362E39AF" w14:textId="77777777" w:rsidR="00614399" w:rsidRPr="003F0067" w:rsidRDefault="00614399" w:rsidP="00242E73">
            <w:pPr>
              <w:spacing w:after="160" w:line="259" w:lineRule="auto"/>
            </w:pPr>
            <w:r w:rsidRPr="003F0067">
              <w:t xml:space="preserve">Fit a Binomial distribution to the following data, and </w:t>
            </w:r>
            <w:r>
              <w:t>estimate</w:t>
            </w:r>
            <w:r w:rsidRPr="003F0067">
              <w:t xml:space="preserve"> </w:t>
            </w:r>
            <w:r>
              <w:t xml:space="preserve">the </w:t>
            </w:r>
            <w:r w:rsidRPr="003F0067">
              <w:t>expected frequencies:</w:t>
            </w:r>
          </w:p>
          <w:tbl>
            <w:tblPr>
              <w:tblStyle w:val="TableGrid"/>
              <w:tblW w:w="0" w:type="auto"/>
              <w:tblInd w:w="720" w:type="dxa"/>
              <w:tblLayout w:type="fixed"/>
              <w:tblLook w:val="04A0" w:firstRow="1" w:lastRow="0" w:firstColumn="1" w:lastColumn="0" w:noHBand="0" w:noVBand="1"/>
            </w:tblPr>
            <w:tblGrid>
              <w:gridCol w:w="753"/>
              <w:gridCol w:w="753"/>
              <w:gridCol w:w="754"/>
              <w:gridCol w:w="754"/>
              <w:gridCol w:w="754"/>
              <w:gridCol w:w="754"/>
              <w:gridCol w:w="754"/>
              <w:gridCol w:w="738"/>
            </w:tblGrid>
            <w:tr w:rsidR="00614399" w:rsidRPr="003F0067" w14:paraId="433C5B9D" w14:textId="77777777" w:rsidTr="00AA49ED">
              <w:trPr>
                <w:trHeight w:val="255"/>
              </w:trPr>
              <w:tc>
                <w:tcPr>
                  <w:tcW w:w="753" w:type="dxa"/>
                </w:tcPr>
                <w:p w14:paraId="2667BED3" w14:textId="77777777" w:rsidR="00614399" w:rsidRPr="003F0067" w:rsidRDefault="00614399" w:rsidP="00741ED1">
                  <w:pPr>
                    <w:pStyle w:val="ListParagraph"/>
                    <w:ind w:left="0"/>
                  </w:pPr>
                  <w:r w:rsidRPr="003F0067">
                    <w:t>x</w:t>
                  </w:r>
                </w:p>
              </w:tc>
              <w:tc>
                <w:tcPr>
                  <w:tcW w:w="753" w:type="dxa"/>
                </w:tcPr>
                <w:p w14:paraId="75106CBB" w14:textId="77777777" w:rsidR="00614399" w:rsidRPr="003F0067" w:rsidRDefault="00614399" w:rsidP="00741ED1">
                  <w:pPr>
                    <w:pStyle w:val="ListParagraph"/>
                    <w:ind w:left="0"/>
                  </w:pPr>
                  <w:r w:rsidRPr="003F0067">
                    <w:t>0</w:t>
                  </w:r>
                </w:p>
              </w:tc>
              <w:tc>
                <w:tcPr>
                  <w:tcW w:w="754" w:type="dxa"/>
                </w:tcPr>
                <w:p w14:paraId="12283819" w14:textId="77777777" w:rsidR="00614399" w:rsidRPr="003F0067" w:rsidRDefault="00614399" w:rsidP="00741ED1">
                  <w:pPr>
                    <w:pStyle w:val="ListParagraph"/>
                    <w:ind w:left="0"/>
                  </w:pPr>
                  <w:r w:rsidRPr="003F0067">
                    <w:t>1</w:t>
                  </w:r>
                </w:p>
              </w:tc>
              <w:tc>
                <w:tcPr>
                  <w:tcW w:w="754" w:type="dxa"/>
                </w:tcPr>
                <w:p w14:paraId="2BFCDBCB" w14:textId="77777777" w:rsidR="00614399" w:rsidRPr="003F0067" w:rsidRDefault="00614399" w:rsidP="00741ED1">
                  <w:pPr>
                    <w:pStyle w:val="ListParagraph"/>
                    <w:ind w:left="0"/>
                  </w:pPr>
                  <w:r w:rsidRPr="003F0067">
                    <w:t>2</w:t>
                  </w:r>
                </w:p>
              </w:tc>
              <w:tc>
                <w:tcPr>
                  <w:tcW w:w="754" w:type="dxa"/>
                </w:tcPr>
                <w:p w14:paraId="1E88C3E1" w14:textId="77777777" w:rsidR="00614399" w:rsidRPr="003F0067" w:rsidRDefault="00614399" w:rsidP="00741ED1">
                  <w:pPr>
                    <w:pStyle w:val="ListParagraph"/>
                    <w:ind w:left="0"/>
                  </w:pPr>
                  <w:r w:rsidRPr="003F0067">
                    <w:t>3</w:t>
                  </w:r>
                </w:p>
              </w:tc>
              <w:tc>
                <w:tcPr>
                  <w:tcW w:w="754" w:type="dxa"/>
                </w:tcPr>
                <w:p w14:paraId="7FCF4D00" w14:textId="77777777" w:rsidR="00614399" w:rsidRPr="003F0067" w:rsidRDefault="00614399" w:rsidP="00741ED1">
                  <w:pPr>
                    <w:pStyle w:val="ListParagraph"/>
                    <w:ind w:left="0"/>
                  </w:pPr>
                  <w:r w:rsidRPr="003F0067">
                    <w:t>4</w:t>
                  </w:r>
                </w:p>
              </w:tc>
              <w:tc>
                <w:tcPr>
                  <w:tcW w:w="754" w:type="dxa"/>
                </w:tcPr>
                <w:p w14:paraId="4EC9F707" w14:textId="77777777" w:rsidR="00614399" w:rsidRPr="003F0067" w:rsidRDefault="00614399" w:rsidP="00741ED1">
                  <w:pPr>
                    <w:pStyle w:val="ListParagraph"/>
                    <w:ind w:left="0"/>
                  </w:pPr>
                  <w:r w:rsidRPr="003F0067">
                    <w:t>5</w:t>
                  </w:r>
                </w:p>
              </w:tc>
              <w:tc>
                <w:tcPr>
                  <w:tcW w:w="738" w:type="dxa"/>
                </w:tcPr>
                <w:p w14:paraId="3516B577" w14:textId="77777777" w:rsidR="00614399" w:rsidRPr="003F0067" w:rsidRDefault="00614399" w:rsidP="00741ED1">
                  <w:pPr>
                    <w:pStyle w:val="ListParagraph"/>
                    <w:ind w:left="0"/>
                  </w:pPr>
                  <w:r w:rsidRPr="003F0067">
                    <w:t>6</w:t>
                  </w:r>
                </w:p>
              </w:tc>
            </w:tr>
            <w:tr w:rsidR="00614399" w:rsidRPr="003F0067" w14:paraId="0B58FFE2" w14:textId="77777777" w:rsidTr="00AA49ED">
              <w:trPr>
                <w:trHeight w:val="255"/>
              </w:trPr>
              <w:tc>
                <w:tcPr>
                  <w:tcW w:w="753" w:type="dxa"/>
                </w:tcPr>
                <w:p w14:paraId="7D937783" w14:textId="77777777" w:rsidR="00614399" w:rsidRPr="003F0067" w:rsidRDefault="00614399" w:rsidP="00741ED1">
                  <w:pPr>
                    <w:pStyle w:val="ListParagraph"/>
                    <w:ind w:left="0"/>
                  </w:pPr>
                  <w:r w:rsidRPr="003F0067">
                    <w:t>f</w:t>
                  </w:r>
                </w:p>
              </w:tc>
              <w:tc>
                <w:tcPr>
                  <w:tcW w:w="753" w:type="dxa"/>
                </w:tcPr>
                <w:p w14:paraId="1D5CE8DC" w14:textId="77777777" w:rsidR="00614399" w:rsidRPr="003F0067" w:rsidRDefault="00614399" w:rsidP="00741ED1">
                  <w:pPr>
                    <w:pStyle w:val="ListParagraph"/>
                    <w:ind w:left="0"/>
                  </w:pPr>
                  <w:r w:rsidRPr="003F0067">
                    <w:t>5</w:t>
                  </w:r>
                </w:p>
              </w:tc>
              <w:tc>
                <w:tcPr>
                  <w:tcW w:w="754" w:type="dxa"/>
                </w:tcPr>
                <w:p w14:paraId="105DF49A" w14:textId="77777777" w:rsidR="00614399" w:rsidRPr="003F0067" w:rsidRDefault="00614399" w:rsidP="00741ED1">
                  <w:pPr>
                    <w:pStyle w:val="ListParagraph"/>
                    <w:ind w:left="0"/>
                  </w:pPr>
                  <w:r w:rsidRPr="003F0067">
                    <w:t>18</w:t>
                  </w:r>
                </w:p>
              </w:tc>
              <w:tc>
                <w:tcPr>
                  <w:tcW w:w="754" w:type="dxa"/>
                </w:tcPr>
                <w:p w14:paraId="7F7D5FA7" w14:textId="77777777" w:rsidR="00614399" w:rsidRPr="003F0067" w:rsidRDefault="00614399" w:rsidP="00741ED1">
                  <w:pPr>
                    <w:pStyle w:val="ListParagraph"/>
                    <w:ind w:left="0"/>
                  </w:pPr>
                  <w:r w:rsidRPr="003F0067">
                    <w:t>28</w:t>
                  </w:r>
                </w:p>
              </w:tc>
              <w:tc>
                <w:tcPr>
                  <w:tcW w:w="754" w:type="dxa"/>
                </w:tcPr>
                <w:p w14:paraId="07CB9437" w14:textId="77777777" w:rsidR="00614399" w:rsidRPr="003F0067" w:rsidRDefault="00614399" w:rsidP="00741ED1">
                  <w:pPr>
                    <w:pStyle w:val="ListParagraph"/>
                    <w:ind w:left="0"/>
                  </w:pPr>
                  <w:r w:rsidRPr="003F0067">
                    <w:t>12</w:t>
                  </w:r>
                </w:p>
              </w:tc>
              <w:tc>
                <w:tcPr>
                  <w:tcW w:w="754" w:type="dxa"/>
                </w:tcPr>
                <w:p w14:paraId="2801AFEA" w14:textId="77777777" w:rsidR="00614399" w:rsidRPr="003F0067" w:rsidRDefault="00614399" w:rsidP="00741ED1">
                  <w:pPr>
                    <w:pStyle w:val="ListParagraph"/>
                    <w:ind w:left="0"/>
                  </w:pPr>
                  <w:r w:rsidRPr="003F0067">
                    <w:t>7</w:t>
                  </w:r>
                </w:p>
              </w:tc>
              <w:tc>
                <w:tcPr>
                  <w:tcW w:w="754" w:type="dxa"/>
                </w:tcPr>
                <w:p w14:paraId="63C664BE" w14:textId="77777777" w:rsidR="00614399" w:rsidRPr="003F0067" w:rsidRDefault="00614399" w:rsidP="00741ED1">
                  <w:pPr>
                    <w:pStyle w:val="ListParagraph"/>
                    <w:ind w:left="0"/>
                  </w:pPr>
                  <w:r w:rsidRPr="003F0067">
                    <w:t>6</w:t>
                  </w:r>
                </w:p>
              </w:tc>
              <w:tc>
                <w:tcPr>
                  <w:tcW w:w="738" w:type="dxa"/>
                </w:tcPr>
                <w:p w14:paraId="4D13CAD4" w14:textId="77777777" w:rsidR="00614399" w:rsidRPr="003F0067" w:rsidRDefault="00614399" w:rsidP="00741ED1">
                  <w:pPr>
                    <w:pStyle w:val="ListParagraph"/>
                    <w:ind w:left="0"/>
                  </w:pPr>
                  <w:r w:rsidRPr="003F0067">
                    <w:t>4</w:t>
                  </w:r>
                </w:p>
              </w:tc>
            </w:tr>
          </w:tbl>
          <w:p w14:paraId="705D44E9" w14:textId="77777777" w:rsidR="00614399" w:rsidRPr="003F0067" w:rsidRDefault="00614399" w:rsidP="00036331"/>
        </w:tc>
        <w:tc>
          <w:tcPr>
            <w:tcW w:w="338" w:type="pct"/>
          </w:tcPr>
          <w:p w14:paraId="4529873F" w14:textId="77777777" w:rsidR="00614399" w:rsidRPr="003F0067" w:rsidRDefault="00614399" w:rsidP="00501D12">
            <w:pPr>
              <w:jc w:val="center"/>
            </w:pPr>
            <w:r w:rsidRPr="003F0067">
              <w:t>CO3</w:t>
            </w:r>
          </w:p>
        </w:tc>
        <w:tc>
          <w:tcPr>
            <w:tcW w:w="271" w:type="pct"/>
          </w:tcPr>
          <w:p w14:paraId="6536453D" w14:textId="77777777" w:rsidR="00614399" w:rsidRPr="003F0067" w:rsidRDefault="00614399" w:rsidP="00036331">
            <w:pPr>
              <w:jc w:val="center"/>
            </w:pPr>
            <w:r w:rsidRPr="003F0067">
              <w:t>A</w:t>
            </w:r>
          </w:p>
        </w:tc>
        <w:tc>
          <w:tcPr>
            <w:tcW w:w="270" w:type="pct"/>
          </w:tcPr>
          <w:p w14:paraId="6E0B2EB1" w14:textId="77777777" w:rsidR="00614399" w:rsidRPr="003F0067" w:rsidRDefault="00614399" w:rsidP="00036331">
            <w:pPr>
              <w:jc w:val="center"/>
            </w:pPr>
            <w:r w:rsidRPr="003F0067">
              <w:t>6</w:t>
            </w:r>
          </w:p>
        </w:tc>
      </w:tr>
      <w:tr w:rsidR="00614399" w:rsidRPr="003F0067" w14:paraId="6E87F843" w14:textId="77777777" w:rsidTr="003B44F9">
        <w:trPr>
          <w:trHeight w:val="283"/>
        </w:trPr>
        <w:tc>
          <w:tcPr>
            <w:tcW w:w="272" w:type="pct"/>
          </w:tcPr>
          <w:p w14:paraId="4DEF4BB3" w14:textId="77777777" w:rsidR="00614399" w:rsidRPr="003F0067" w:rsidRDefault="00614399" w:rsidP="00501D12">
            <w:pPr>
              <w:jc w:val="center"/>
            </w:pPr>
          </w:p>
        </w:tc>
        <w:tc>
          <w:tcPr>
            <w:tcW w:w="190" w:type="pct"/>
          </w:tcPr>
          <w:p w14:paraId="7037EC3D" w14:textId="77777777" w:rsidR="00614399" w:rsidRPr="003F0067" w:rsidRDefault="00614399" w:rsidP="00501D12">
            <w:pPr>
              <w:jc w:val="center"/>
            </w:pPr>
            <w:r w:rsidRPr="003F0067">
              <w:t>b.</w:t>
            </w:r>
          </w:p>
        </w:tc>
        <w:tc>
          <w:tcPr>
            <w:tcW w:w="3659" w:type="pct"/>
          </w:tcPr>
          <w:p w14:paraId="2C6ED4AD" w14:textId="77777777" w:rsidR="00614399" w:rsidRPr="003F0067" w:rsidRDefault="00614399" w:rsidP="00AE2F04">
            <w:pPr>
              <w:rPr>
                <w:bCs/>
              </w:rPr>
            </w:pPr>
            <w:r w:rsidRPr="003F0067">
              <w:rPr>
                <w:bCs/>
              </w:rPr>
              <w:t>The time (in hours) to repair a machine is exponentially distributed with parameter λ = ½.  (</w:t>
            </w:r>
            <w:r>
              <w:rPr>
                <w:bCs/>
              </w:rPr>
              <w:t>i)</w:t>
            </w:r>
            <w:r w:rsidRPr="003F0067">
              <w:rPr>
                <w:bCs/>
              </w:rPr>
              <w:t xml:space="preserve"> </w:t>
            </w:r>
            <w:r>
              <w:rPr>
                <w:bCs/>
              </w:rPr>
              <w:t xml:space="preserve">Calculate </w:t>
            </w:r>
            <w:r w:rsidRPr="003F0067">
              <w:rPr>
                <w:bCs/>
              </w:rPr>
              <w:t>the probability that the repair time exceeds 2hrs. (</w:t>
            </w:r>
            <w:r>
              <w:rPr>
                <w:bCs/>
              </w:rPr>
              <w:t>ii)</w:t>
            </w:r>
            <w:r w:rsidRPr="003F0067">
              <w:rPr>
                <w:bCs/>
              </w:rPr>
              <w:t xml:space="preserve"> </w:t>
            </w:r>
            <w:r>
              <w:rPr>
                <w:bCs/>
              </w:rPr>
              <w:t>Compute</w:t>
            </w:r>
            <w:r w:rsidRPr="003F0067">
              <w:rPr>
                <w:bCs/>
              </w:rPr>
              <w:t xml:space="preserve"> the conditional probability that a repair takes atleast 10hrs given that its duration exceeds 9hrs.</w:t>
            </w:r>
          </w:p>
        </w:tc>
        <w:tc>
          <w:tcPr>
            <w:tcW w:w="338" w:type="pct"/>
          </w:tcPr>
          <w:p w14:paraId="32E1B5B5" w14:textId="77777777" w:rsidR="00614399" w:rsidRPr="003F0067" w:rsidRDefault="00614399" w:rsidP="00501D12">
            <w:pPr>
              <w:jc w:val="center"/>
            </w:pPr>
            <w:r w:rsidRPr="003F0067">
              <w:t>CO3</w:t>
            </w:r>
          </w:p>
        </w:tc>
        <w:tc>
          <w:tcPr>
            <w:tcW w:w="271" w:type="pct"/>
          </w:tcPr>
          <w:p w14:paraId="1804B7D3" w14:textId="77777777" w:rsidR="00614399" w:rsidRPr="003F0067" w:rsidRDefault="00614399" w:rsidP="00501D12">
            <w:pPr>
              <w:jc w:val="center"/>
            </w:pPr>
            <w:r w:rsidRPr="003F0067">
              <w:t>A</w:t>
            </w:r>
          </w:p>
        </w:tc>
        <w:tc>
          <w:tcPr>
            <w:tcW w:w="270" w:type="pct"/>
          </w:tcPr>
          <w:p w14:paraId="080CCFAE" w14:textId="77777777" w:rsidR="00614399" w:rsidRPr="003F0067" w:rsidRDefault="00614399" w:rsidP="00501D12">
            <w:pPr>
              <w:jc w:val="center"/>
            </w:pPr>
            <w:r w:rsidRPr="003F0067">
              <w:t>6</w:t>
            </w:r>
          </w:p>
        </w:tc>
      </w:tr>
      <w:tr w:rsidR="00614399" w:rsidRPr="003F0067" w14:paraId="26023D95" w14:textId="77777777" w:rsidTr="003B44F9">
        <w:trPr>
          <w:trHeight w:val="283"/>
        </w:trPr>
        <w:tc>
          <w:tcPr>
            <w:tcW w:w="272" w:type="pct"/>
          </w:tcPr>
          <w:p w14:paraId="714C0910" w14:textId="77777777" w:rsidR="00614399" w:rsidRPr="003F0067" w:rsidRDefault="00614399" w:rsidP="00036331">
            <w:pPr>
              <w:jc w:val="center"/>
            </w:pPr>
          </w:p>
        </w:tc>
        <w:tc>
          <w:tcPr>
            <w:tcW w:w="190" w:type="pct"/>
          </w:tcPr>
          <w:p w14:paraId="0D04AC38" w14:textId="77777777" w:rsidR="00614399" w:rsidRPr="003F0067" w:rsidRDefault="00614399" w:rsidP="00036331">
            <w:pPr>
              <w:jc w:val="center"/>
            </w:pPr>
          </w:p>
        </w:tc>
        <w:tc>
          <w:tcPr>
            <w:tcW w:w="3659" w:type="pct"/>
          </w:tcPr>
          <w:p w14:paraId="074F8822" w14:textId="77777777" w:rsidR="00614399" w:rsidRPr="003F0067" w:rsidRDefault="00614399" w:rsidP="00036331"/>
        </w:tc>
        <w:tc>
          <w:tcPr>
            <w:tcW w:w="338" w:type="pct"/>
          </w:tcPr>
          <w:p w14:paraId="11264524" w14:textId="77777777" w:rsidR="00614399" w:rsidRPr="003F0067" w:rsidRDefault="00614399" w:rsidP="00036331">
            <w:pPr>
              <w:jc w:val="center"/>
            </w:pPr>
          </w:p>
        </w:tc>
        <w:tc>
          <w:tcPr>
            <w:tcW w:w="271" w:type="pct"/>
          </w:tcPr>
          <w:p w14:paraId="04371FD1" w14:textId="77777777" w:rsidR="00614399" w:rsidRPr="003F0067" w:rsidRDefault="00614399" w:rsidP="00036331">
            <w:pPr>
              <w:jc w:val="center"/>
            </w:pPr>
          </w:p>
        </w:tc>
        <w:tc>
          <w:tcPr>
            <w:tcW w:w="270" w:type="pct"/>
          </w:tcPr>
          <w:p w14:paraId="51CC4F12" w14:textId="77777777" w:rsidR="00614399" w:rsidRPr="003F0067" w:rsidRDefault="00614399" w:rsidP="00036331">
            <w:pPr>
              <w:jc w:val="center"/>
            </w:pPr>
          </w:p>
        </w:tc>
      </w:tr>
      <w:tr w:rsidR="00614399" w:rsidRPr="003F0067" w14:paraId="7C272848" w14:textId="77777777" w:rsidTr="003B44F9">
        <w:trPr>
          <w:trHeight w:val="283"/>
        </w:trPr>
        <w:tc>
          <w:tcPr>
            <w:tcW w:w="272" w:type="pct"/>
          </w:tcPr>
          <w:p w14:paraId="3F014104" w14:textId="77777777" w:rsidR="00614399" w:rsidRPr="003F0067" w:rsidRDefault="00614399" w:rsidP="00036331">
            <w:pPr>
              <w:jc w:val="center"/>
            </w:pPr>
            <w:r w:rsidRPr="003F0067">
              <w:t>21.</w:t>
            </w:r>
          </w:p>
        </w:tc>
        <w:tc>
          <w:tcPr>
            <w:tcW w:w="190" w:type="pct"/>
          </w:tcPr>
          <w:p w14:paraId="2E27FFA9" w14:textId="77777777" w:rsidR="00614399" w:rsidRPr="003F0067" w:rsidRDefault="00614399" w:rsidP="00036331">
            <w:pPr>
              <w:jc w:val="center"/>
            </w:pPr>
          </w:p>
        </w:tc>
        <w:tc>
          <w:tcPr>
            <w:tcW w:w="3659" w:type="pct"/>
          </w:tcPr>
          <w:p w14:paraId="4F87BBA1" w14:textId="77777777" w:rsidR="00614399" w:rsidRPr="003F0067" w:rsidRDefault="00614399" w:rsidP="00741ED1">
            <w:pPr>
              <w:jc w:val="both"/>
            </w:pPr>
            <w:r w:rsidRPr="003F0067">
              <w:t xml:space="preserve">From the following data, </w:t>
            </w:r>
            <w:r>
              <w:t xml:space="preserve">compute </w:t>
            </w:r>
            <w:r w:rsidRPr="003F0067">
              <w:t>the two lines of Re</w:t>
            </w:r>
            <w:r>
              <w:t>gression. Predict the productivity</w:t>
            </w:r>
            <w:r w:rsidRPr="003F0067">
              <w:t xml:space="preserve"> index when the </w:t>
            </w:r>
            <w:r>
              <w:t>aptitude</w:t>
            </w:r>
            <w:r w:rsidRPr="003F0067">
              <w:t xml:space="preserve"> score is </w:t>
            </w:r>
            <w:r>
              <w:t>67</w:t>
            </w:r>
            <w:r w:rsidRPr="003F0067">
              <w:t>. Estimate th</w:t>
            </w:r>
            <w:r>
              <w:t>e aptitude score when the productivity</w:t>
            </w:r>
            <w:r w:rsidRPr="003F0067">
              <w:t xml:space="preserve"> index is 75.</w:t>
            </w:r>
          </w:p>
          <w:tbl>
            <w:tblPr>
              <w:tblStyle w:val="TableGrid"/>
              <w:tblW w:w="0" w:type="auto"/>
              <w:tblLayout w:type="fixed"/>
              <w:tblLook w:val="04A0" w:firstRow="1" w:lastRow="0" w:firstColumn="1" w:lastColumn="0" w:noHBand="0" w:noVBand="1"/>
            </w:tblPr>
            <w:tblGrid>
              <w:gridCol w:w="1555"/>
              <w:gridCol w:w="768"/>
              <w:gridCol w:w="1162"/>
              <w:gridCol w:w="1162"/>
              <w:gridCol w:w="1162"/>
              <w:gridCol w:w="1162"/>
            </w:tblGrid>
            <w:tr w:rsidR="00614399" w:rsidRPr="003F0067" w14:paraId="61800479" w14:textId="77777777" w:rsidTr="00741ED1">
              <w:tc>
                <w:tcPr>
                  <w:tcW w:w="1555" w:type="dxa"/>
                </w:tcPr>
                <w:p w14:paraId="2535E309" w14:textId="77777777" w:rsidR="00614399" w:rsidRPr="003F0067" w:rsidRDefault="00614399" w:rsidP="00741ED1">
                  <w:pPr>
                    <w:jc w:val="both"/>
                  </w:pPr>
                  <w:r w:rsidRPr="003F0067">
                    <w:t>Aptitude score</w:t>
                  </w:r>
                </w:p>
              </w:tc>
              <w:tc>
                <w:tcPr>
                  <w:tcW w:w="768" w:type="dxa"/>
                </w:tcPr>
                <w:p w14:paraId="1F53980E" w14:textId="77777777" w:rsidR="00614399" w:rsidRPr="003F0067" w:rsidRDefault="00614399" w:rsidP="00741ED1">
                  <w:pPr>
                    <w:jc w:val="both"/>
                  </w:pPr>
                  <w:r w:rsidRPr="003F0067">
                    <w:t>60</w:t>
                  </w:r>
                </w:p>
              </w:tc>
              <w:tc>
                <w:tcPr>
                  <w:tcW w:w="1162" w:type="dxa"/>
                </w:tcPr>
                <w:p w14:paraId="64FD0502" w14:textId="77777777" w:rsidR="00614399" w:rsidRPr="003F0067" w:rsidRDefault="00614399" w:rsidP="00741ED1">
                  <w:pPr>
                    <w:jc w:val="both"/>
                  </w:pPr>
                  <w:r w:rsidRPr="003F0067">
                    <w:t>68</w:t>
                  </w:r>
                </w:p>
              </w:tc>
              <w:tc>
                <w:tcPr>
                  <w:tcW w:w="1162" w:type="dxa"/>
                </w:tcPr>
                <w:p w14:paraId="59B61935" w14:textId="77777777" w:rsidR="00614399" w:rsidRPr="003F0067" w:rsidRDefault="00614399" w:rsidP="00741ED1">
                  <w:pPr>
                    <w:jc w:val="both"/>
                  </w:pPr>
                  <w:r w:rsidRPr="003F0067">
                    <w:t>65</w:t>
                  </w:r>
                </w:p>
              </w:tc>
              <w:tc>
                <w:tcPr>
                  <w:tcW w:w="1162" w:type="dxa"/>
                </w:tcPr>
                <w:p w14:paraId="39F1ED48" w14:textId="77777777" w:rsidR="00614399" w:rsidRPr="003F0067" w:rsidRDefault="00614399" w:rsidP="00741ED1">
                  <w:pPr>
                    <w:jc w:val="both"/>
                  </w:pPr>
                  <w:r w:rsidRPr="003F0067">
                    <w:t>70</w:t>
                  </w:r>
                </w:p>
              </w:tc>
              <w:tc>
                <w:tcPr>
                  <w:tcW w:w="1162" w:type="dxa"/>
                </w:tcPr>
                <w:p w14:paraId="1128B3A2" w14:textId="77777777" w:rsidR="00614399" w:rsidRPr="003F0067" w:rsidRDefault="00614399" w:rsidP="00741ED1">
                  <w:pPr>
                    <w:jc w:val="both"/>
                  </w:pPr>
                  <w:r w:rsidRPr="003F0067">
                    <w:t>72</w:t>
                  </w:r>
                </w:p>
              </w:tc>
            </w:tr>
            <w:tr w:rsidR="00614399" w:rsidRPr="003F0067" w14:paraId="486B9411" w14:textId="77777777" w:rsidTr="00741ED1">
              <w:tc>
                <w:tcPr>
                  <w:tcW w:w="1555" w:type="dxa"/>
                </w:tcPr>
                <w:p w14:paraId="07387FC2" w14:textId="77777777" w:rsidR="00614399" w:rsidRPr="003F0067" w:rsidRDefault="00614399" w:rsidP="00741ED1">
                  <w:pPr>
                    <w:jc w:val="both"/>
                  </w:pPr>
                  <w:r w:rsidRPr="003F0067">
                    <w:t>Productivity index</w:t>
                  </w:r>
                </w:p>
              </w:tc>
              <w:tc>
                <w:tcPr>
                  <w:tcW w:w="768" w:type="dxa"/>
                </w:tcPr>
                <w:p w14:paraId="1D89FB3D" w14:textId="77777777" w:rsidR="00614399" w:rsidRPr="003F0067" w:rsidRDefault="00614399" w:rsidP="00741ED1">
                  <w:pPr>
                    <w:jc w:val="both"/>
                  </w:pPr>
                  <w:r w:rsidRPr="003F0067">
                    <w:t>68</w:t>
                  </w:r>
                </w:p>
              </w:tc>
              <w:tc>
                <w:tcPr>
                  <w:tcW w:w="1162" w:type="dxa"/>
                </w:tcPr>
                <w:p w14:paraId="51780AC2" w14:textId="77777777" w:rsidR="00614399" w:rsidRPr="003F0067" w:rsidRDefault="00614399" w:rsidP="00741ED1">
                  <w:pPr>
                    <w:jc w:val="both"/>
                  </w:pPr>
                  <w:r w:rsidRPr="003F0067">
                    <w:t>60</w:t>
                  </w:r>
                </w:p>
              </w:tc>
              <w:tc>
                <w:tcPr>
                  <w:tcW w:w="1162" w:type="dxa"/>
                </w:tcPr>
                <w:p w14:paraId="054185C7" w14:textId="77777777" w:rsidR="00614399" w:rsidRPr="003F0067" w:rsidRDefault="00614399" w:rsidP="00741ED1">
                  <w:pPr>
                    <w:jc w:val="both"/>
                  </w:pPr>
                  <w:r w:rsidRPr="003F0067">
                    <w:t>72</w:t>
                  </w:r>
                </w:p>
              </w:tc>
              <w:tc>
                <w:tcPr>
                  <w:tcW w:w="1162" w:type="dxa"/>
                </w:tcPr>
                <w:p w14:paraId="3DB5D9D7" w14:textId="77777777" w:rsidR="00614399" w:rsidRPr="003F0067" w:rsidRDefault="00614399" w:rsidP="00741ED1">
                  <w:pPr>
                    <w:jc w:val="both"/>
                  </w:pPr>
                  <w:r w:rsidRPr="003F0067">
                    <w:t>80</w:t>
                  </w:r>
                </w:p>
              </w:tc>
              <w:tc>
                <w:tcPr>
                  <w:tcW w:w="1162" w:type="dxa"/>
                </w:tcPr>
                <w:p w14:paraId="0472EFF1" w14:textId="77777777" w:rsidR="00614399" w:rsidRPr="003F0067" w:rsidRDefault="00614399" w:rsidP="00741ED1">
                  <w:pPr>
                    <w:jc w:val="both"/>
                  </w:pPr>
                  <w:r w:rsidRPr="003F0067">
                    <w:t>85</w:t>
                  </w:r>
                </w:p>
              </w:tc>
            </w:tr>
          </w:tbl>
          <w:p w14:paraId="621C2DC2" w14:textId="77777777" w:rsidR="00614399" w:rsidRPr="003F0067" w:rsidRDefault="00614399" w:rsidP="00036331"/>
        </w:tc>
        <w:tc>
          <w:tcPr>
            <w:tcW w:w="338" w:type="pct"/>
          </w:tcPr>
          <w:p w14:paraId="6E1466A8" w14:textId="77777777" w:rsidR="00614399" w:rsidRPr="003F0067" w:rsidRDefault="00614399" w:rsidP="00501D12">
            <w:pPr>
              <w:jc w:val="center"/>
            </w:pPr>
            <w:r w:rsidRPr="003F0067">
              <w:t>CO4</w:t>
            </w:r>
          </w:p>
        </w:tc>
        <w:tc>
          <w:tcPr>
            <w:tcW w:w="271" w:type="pct"/>
          </w:tcPr>
          <w:p w14:paraId="1FB32C8D" w14:textId="77777777" w:rsidR="00614399" w:rsidRPr="003F0067" w:rsidRDefault="00614399" w:rsidP="00036331">
            <w:pPr>
              <w:jc w:val="center"/>
            </w:pPr>
            <w:r>
              <w:t>E</w:t>
            </w:r>
          </w:p>
        </w:tc>
        <w:tc>
          <w:tcPr>
            <w:tcW w:w="270" w:type="pct"/>
          </w:tcPr>
          <w:p w14:paraId="37C0D7E4" w14:textId="77777777" w:rsidR="00614399" w:rsidRPr="003F0067" w:rsidRDefault="00614399" w:rsidP="00036331">
            <w:pPr>
              <w:jc w:val="center"/>
            </w:pPr>
            <w:r w:rsidRPr="003F0067">
              <w:t>12</w:t>
            </w:r>
          </w:p>
        </w:tc>
      </w:tr>
      <w:tr w:rsidR="00614399" w:rsidRPr="003F0067" w14:paraId="4325C643" w14:textId="77777777" w:rsidTr="003B44F9">
        <w:trPr>
          <w:trHeight w:val="283"/>
        </w:trPr>
        <w:tc>
          <w:tcPr>
            <w:tcW w:w="272" w:type="pct"/>
          </w:tcPr>
          <w:p w14:paraId="054145ED" w14:textId="77777777" w:rsidR="00614399" w:rsidRPr="003F0067" w:rsidRDefault="00614399" w:rsidP="00036331">
            <w:pPr>
              <w:jc w:val="center"/>
            </w:pPr>
          </w:p>
        </w:tc>
        <w:tc>
          <w:tcPr>
            <w:tcW w:w="190" w:type="pct"/>
          </w:tcPr>
          <w:p w14:paraId="34243AA3" w14:textId="77777777" w:rsidR="00614399" w:rsidRPr="003F0067" w:rsidRDefault="00614399" w:rsidP="00036331">
            <w:pPr>
              <w:jc w:val="center"/>
            </w:pPr>
          </w:p>
        </w:tc>
        <w:tc>
          <w:tcPr>
            <w:tcW w:w="3659" w:type="pct"/>
          </w:tcPr>
          <w:p w14:paraId="6CEA5920" w14:textId="77777777" w:rsidR="00614399" w:rsidRPr="003F0067" w:rsidRDefault="00614399" w:rsidP="00036331"/>
        </w:tc>
        <w:tc>
          <w:tcPr>
            <w:tcW w:w="338" w:type="pct"/>
          </w:tcPr>
          <w:p w14:paraId="756A1FA0" w14:textId="77777777" w:rsidR="00614399" w:rsidRPr="003F0067" w:rsidRDefault="00614399" w:rsidP="00036331">
            <w:pPr>
              <w:jc w:val="center"/>
            </w:pPr>
          </w:p>
        </w:tc>
        <w:tc>
          <w:tcPr>
            <w:tcW w:w="271" w:type="pct"/>
          </w:tcPr>
          <w:p w14:paraId="034C38D6" w14:textId="77777777" w:rsidR="00614399" w:rsidRPr="003F0067" w:rsidRDefault="00614399" w:rsidP="00036331">
            <w:pPr>
              <w:jc w:val="center"/>
            </w:pPr>
          </w:p>
        </w:tc>
        <w:tc>
          <w:tcPr>
            <w:tcW w:w="270" w:type="pct"/>
          </w:tcPr>
          <w:p w14:paraId="1E2D1906" w14:textId="77777777" w:rsidR="00614399" w:rsidRPr="003F0067" w:rsidRDefault="00614399" w:rsidP="00036331">
            <w:pPr>
              <w:jc w:val="center"/>
            </w:pPr>
          </w:p>
        </w:tc>
      </w:tr>
      <w:tr w:rsidR="00614399" w:rsidRPr="003F0067" w14:paraId="47C88546" w14:textId="77777777" w:rsidTr="003B44F9">
        <w:trPr>
          <w:trHeight w:val="283"/>
        </w:trPr>
        <w:tc>
          <w:tcPr>
            <w:tcW w:w="272" w:type="pct"/>
          </w:tcPr>
          <w:p w14:paraId="1B33C2F9" w14:textId="77777777" w:rsidR="00614399" w:rsidRPr="003F0067" w:rsidRDefault="00614399" w:rsidP="00242E73">
            <w:pPr>
              <w:jc w:val="center"/>
            </w:pPr>
            <w:r w:rsidRPr="003F0067">
              <w:t>22.</w:t>
            </w:r>
          </w:p>
        </w:tc>
        <w:tc>
          <w:tcPr>
            <w:tcW w:w="190" w:type="pct"/>
          </w:tcPr>
          <w:p w14:paraId="2BCB7AA3" w14:textId="77777777" w:rsidR="00614399" w:rsidRPr="003F0067" w:rsidRDefault="00614399" w:rsidP="00242E73">
            <w:pPr>
              <w:jc w:val="center"/>
            </w:pPr>
          </w:p>
        </w:tc>
        <w:tc>
          <w:tcPr>
            <w:tcW w:w="3659" w:type="pct"/>
          </w:tcPr>
          <w:p w14:paraId="382C9130" w14:textId="77777777" w:rsidR="00614399" w:rsidRPr="003F0067" w:rsidRDefault="00614399" w:rsidP="00242E73">
            <w:r>
              <w:t xml:space="preserve">Evaluate the trend in number of website visitors using </w:t>
            </w:r>
            <w:r w:rsidRPr="003F0067">
              <w:t>five</w:t>
            </w:r>
            <w:r>
              <w:t>-</w:t>
            </w:r>
            <w:r w:rsidRPr="003F0067">
              <w:t>point moving averages</w:t>
            </w:r>
            <w:r>
              <w:t>,</w:t>
            </w:r>
            <w:r w:rsidRPr="003F0067">
              <w:t xml:space="preserve"> for the following data of the number of website visitors for the past 7 days. Plot the actual and trend values on a graph. </w:t>
            </w:r>
          </w:p>
          <w:tbl>
            <w:tblPr>
              <w:tblStyle w:val="TableGrid"/>
              <w:tblW w:w="0" w:type="auto"/>
              <w:tblLayout w:type="fixed"/>
              <w:tblLook w:val="04A0" w:firstRow="1" w:lastRow="0" w:firstColumn="1" w:lastColumn="0" w:noHBand="0" w:noVBand="1"/>
            </w:tblPr>
            <w:tblGrid>
              <w:gridCol w:w="1414"/>
              <w:gridCol w:w="708"/>
              <w:gridCol w:w="709"/>
              <w:gridCol w:w="709"/>
              <w:gridCol w:w="850"/>
              <w:gridCol w:w="709"/>
              <w:gridCol w:w="851"/>
              <w:gridCol w:w="708"/>
            </w:tblGrid>
            <w:tr w:rsidR="00614399" w:rsidRPr="003F0067" w14:paraId="612AFAE4" w14:textId="77777777" w:rsidTr="00B72D41">
              <w:tc>
                <w:tcPr>
                  <w:tcW w:w="1414" w:type="dxa"/>
                </w:tcPr>
                <w:p w14:paraId="20CAAD57" w14:textId="77777777" w:rsidR="00614399" w:rsidRPr="003F0067" w:rsidRDefault="00614399" w:rsidP="00242E73">
                  <w:pPr>
                    <w:jc w:val="both"/>
                  </w:pPr>
                  <w:r w:rsidRPr="003F0067">
                    <w:t>Day</w:t>
                  </w:r>
                </w:p>
              </w:tc>
              <w:tc>
                <w:tcPr>
                  <w:tcW w:w="708" w:type="dxa"/>
                </w:tcPr>
                <w:p w14:paraId="1A68A059" w14:textId="77777777" w:rsidR="00614399" w:rsidRPr="003F0067" w:rsidRDefault="00614399" w:rsidP="00242E73">
                  <w:pPr>
                    <w:jc w:val="both"/>
                  </w:pPr>
                  <w:r w:rsidRPr="003F0067">
                    <w:t>1</w:t>
                  </w:r>
                </w:p>
              </w:tc>
              <w:tc>
                <w:tcPr>
                  <w:tcW w:w="709" w:type="dxa"/>
                </w:tcPr>
                <w:p w14:paraId="3ADC4395" w14:textId="77777777" w:rsidR="00614399" w:rsidRPr="003F0067" w:rsidRDefault="00614399" w:rsidP="00242E73">
                  <w:pPr>
                    <w:jc w:val="both"/>
                  </w:pPr>
                  <w:r w:rsidRPr="003F0067">
                    <w:t>2</w:t>
                  </w:r>
                </w:p>
              </w:tc>
              <w:tc>
                <w:tcPr>
                  <w:tcW w:w="709" w:type="dxa"/>
                </w:tcPr>
                <w:p w14:paraId="2F198F62" w14:textId="77777777" w:rsidR="00614399" w:rsidRPr="003F0067" w:rsidRDefault="00614399" w:rsidP="00242E73">
                  <w:pPr>
                    <w:jc w:val="both"/>
                  </w:pPr>
                  <w:r w:rsidRPr="003F0067">
                    <w:t>3</w:t>
                  </w:r>
                </w:p>
              </w:tc>
              <w:tc>
                <w:tcPr>
                  <w:tcW w:w="850" w:type="dxa"/>
                </w:tcPr>
                <w:p w14:paraId="029E7DCB" w14:textId="77777777" w:rsidR="00614399" w:rsidRPr="003F0067" w:rsidRDefault="00614399" w:rsidP="00242E73">
                  <w:pPr>
                    <w:jc w:val="both"/>
                  </w:pPr>
                  <w:r w:rsidRPr="003F0067">
                    <w:t>4</w:t>
                  </w:r>
                </w:p>
              </w:tc>
              <w:tc>
                <w:tcPr>
                  <w:tcW w:w="709" w:type="dxa"/>
                </w:tcPr>
                <w:p w14:paraId="154C8A66" w14:textId="77777777" w:rsidR="00614399" w:rsidRPr="003F0067" w:rsidRDefault="00614399" w:rsidP="00242E73">
                  <w:pPr>
                    <w:jc w:val="both"/>
                  </w:pPr>
                  <w:r w:rsidRPr="003F0067">
                    <w:t>5</w:t>
                  </w:r>
                </w:p>
              </w:tc>
              <w:tc>
                <w:tcPr>
                  <w:tcW w:w="851" w:type="dxa"/>
                </w:tcPr>
                <w:p w14:paraId="346620A2" w14:textId="77777777" w:rsidR="00614399" w:rsidRPr="003F0067" w:rsidRDefault="00614399" w:rsidP="00242E73">
                  <w:pPr>
                    <w:jc w:val="both"/>
                  </w:pPr>
                  <w:r w:rsidRPr="003F0067">
                    <w:t>6</w:t>
                  </w:r>
                </w:p>
              </w:tc>
              <w:tc>
                <w:tcPr>
                  <w:tcW w:w="708" w:type="dxa"/>
                </w:tcPr>
                <w:p w14:paraId="4CFEAC76" w14:textId="77777777" w:rsidR="00614399" w:rsidRPr="003F0067" w:rsidRDefault="00614399" w:rsidP="00242E73">
                  <w:pPr>
                    <w:jc w:val="both"/>
                  </w:pPr>
                  <w:r w:rsidRPr="003F0067">
                    <w:t>7</w:t>
                  </w:r>
                </w:p>
              </w:tc>
            </w:tr>
            <w:tr w:rsidR="00614399" w:rsidRPr="003F0067" w14:paraId="2C076585" w14:textId="77777777" w:rsidTr="00B72D41">
              <w:tc>
                <w:tcPr>
                  <w:tcW w:w="1414" w:type="dxa"/>
                </w:tcPr>
                <w:p w14:paraId="48E7D65E" w14:textId="77777777" w:rsidR="00614399" w:rsidRPr="003F0067" w:rsidRDefault="00614399" w:rsidP="00242E73">
                  <w:pPr>
                    <w:jc w:val="both"/>
                  </w:pPr>
                  <w:r w:rsidRPr="003F0067">
                    <w:t>Number of website visitors</w:t>
                  </w:r>
                </w:p>
              </w:tc>
              <w:tc>
                <w:tcPr>
                  <w:tcW w:w="708" w:type="dxa"/>
                </w:tcPr>
                <w:p w14:paraId="0117B050" w14:textId="77777777" w:rsidR="00614399" w:rsidRPr="003F0067" w:rsidRDefault="00614399" w:rsidP="00242E73">
                  <w:pPr>
                    <w:jc w:val="both"/>
                  </w:pPr>
                  <w:r w:rsidRPr="003F0067">
                    <w:t>450</w:t>
                  </w:r>
                </w:p>
              </w:tc>
              <w:tc>
                <w:tcPr>
                  <w:tcW w:w="709" w:type="dxa"/>
                </w:tcPr>
                <w:p w14:paraId="04D3B094" w14:textId="77777777" w:rsidR="00614399" w:rsidRPr="003F0067" w:rsidRDefault="00614399" w:rsidP="00242E73">
                  <w:pPr>
                    <w:jc w:val="both"/>
                  </w:pPr>
                  <w:r w:rsidRPr="003F0067">
                    <w:t>471</w:t>
                  </w:r>
                </w:p>
              </w:tc>
              <w:tc>
                <w:tcPr>
                  <w:tcW w:w="709" w:type="dxa"/>
                </w:tcPr>
                <w:p w14:paraId="4829C421" w14:textId="77777777" w:rsidR="00614399" w:rsidRPr="003F0067" w:rsidRDefault="00614399" w:rsidP="00242E73">
                  <w:pPr>
                    <w:jc w:val="both"/>
                  </w:pPr>
                  <w:r w:rsidRPr="003F0067">
                    <w:t>465</w:t>
                  </w:r>
                </w:p>
              </w:tc>
              <w:tc>
                <w:tcPr>
                  <w:tcW w:w="850" w:type="dxa"/>
                </w:tcPr>
                <w:p w14:paraId="05560B54" w14:textId="77777777" w:rsidR="00614399" w:rsidRPr="003F0067" w:rsidRDefault="00614399" w:rsidP="00242E73">
                  <w:pPr>
                    <w:jc w:val="both"/>
                  </w:pPr>
                  <w:r w:rsidRPr="003F0067">
                    <w:t>480</w:t>
                  </w:r>
                </w:p>
              </w:tc>
              <w:tc>
                <w:tcPr>
                  <w:tcW w:w="709" w:type="dxa"/>
                </w:tcPr>
                <w:p w14:paraId="50FD47DE" w14:textId="77777777" w:rsidR="00614399" w:rsidRPr="003F0067" w:rsidRDefault="00614399" w:rsidP="00242E73">
                  <w:pPr>
                    <w:jc w:val="both"/>
                  </w:pPr>
                  <w:r w:rsidRPr="003F0067">
                    <w:t>495</w:t>
                  </w:r>
                </w:p>
              </w:tc>
              <w:tc>
                <w:tcPr>
                  <w:tcW w:w="851" w:type="dxa"/>
                </w:tcPr>
                <w:p w14:paraId="1FBAEBE3" w14:textId="77777777" w:rsidR="00614399" w:rsidRPr="003F0067" w:rsidRDefault="00614399" w:rsidP="00242E73">
                  <w:pPr>
                    <w:jc w:val="both"/>
                  </w:pPr>
                  <w:r w:rsidRPr="003F0067">
                    <w:t>510</w:t>
                  </w:r>
                </w:p>
              </w:tc>
              <w:tc>
                <w:tcPr>
                  <w:tcW w:w="708" w:type="dxa"/>
                </w:tcPr>
                <w:p w14:paraId="60F82DF1" w14:textId="77777777" w:rsidR="00614399" w:rsidRPr="003F0067" w:rsidRDefault="00614399" w:rsidP="00242E73">
                  <w:pPr>
                    <w:jc w:val="both"/>
                  </w:pPr>
                  <w:r w:rsidRPr="003F0067">
                    <w:t>519</w:t>
                  </w:r>
                </w:p>
              </w:tc>
            </w:tr>
          </w:tbl>
          <w:p w14:paraId="32CE7988" w14:textId="77777777" w:rsidR="00614399" w:rsidRPr="003F0067" w:rsidRDefault="00614399" w:rsidP="00242E73">
            <w:pPr>
              <w:rPr>
                <w:bCs/>
              </w:rPr>
            </w:pPr>
          </w:p>
        </w:tc>
        <w:tc>
          <w:tcPr>
            <w:tcW w:w="338" w:type="pct"/>
          </w:tcPr>
          <w:p w14:paraId="3619248F" w14:textId="77777777" w:rsidR="00614399" w:rsidRPr="003F0067" w:rsidRDefault="00614399" w:rsidP="00242E73">
            <w:pPr>
              <w:jc w:val="center"/>
            </w:pPr>
            <w:r w:rsidRPr="003F0067">
              <w:t>CO4</w:t>
            </w:r>
          </w:p>
        </w:tc>
        <w:tc>
          <w:tcPr>
            <w:tcW w:w="271" w:type="pct"/>
          </w:tcPr>
          <w:p w14:paraId="7D9C46BB" w14:textId="77777777" w:rsidR="00614399" w:rsidRPr="003F0067" w:rsidRDefault="00614399" w:rsidP="00242E73">
            <w:pPr>
              <w:jc w:val="center"/>
            </w:pPr>
            <w:r>
              <w:t>E</w:t>
            </w:r>
          </w:p>
        </w:tc>
        <w:tc>
          <w:tcPr>
            <w:tcW w:w="270" w:type="pct"/>
          </w:tcPr>
          <w:p w14:paraId="6F526A65" w14:textId="77777777" w:rsidR="00614399" w:rsidRPr="003F0067" w:rsidRDefault="00614399" w:rsidP="00242E73">
            <w:pPr>
              <w:jc w:val="center"/>
            </w:pPr>
            <w:r w:rsidRPr="003F0067">
              <w:t>12</w:t>
            </w:r>
          </w:p>
        </w:tc>
      </w:tr>
      <w:tr w:rsidR="00614399" w:rsidRPr="003F0067" w14:paraId="070611CD" w14:textId="77777777" w:rsidTr="003B44F9">
        <w:trPr>
          <w:trHeight w:val="283"/>
        </w:trPr>
        <w:tc>
          <w:tcPr>
            <w:tcW w:w="272" w:type="pct"/>
          </w:tcPr>
          <w:p w14:paraId="72ADAD83" w14:textId="77777777" w:rsidR="00614399" w:rsidRPr="003F0067" w:rsidRDefault="00614399" w:rsidP="00036331">
            <w:pPr>
              <w:jc w:val="center"/>
            </w:pPr>
          </w:p>
        </w:tc>
        <w:tc>
          <w:tcPr>
            <w:tcW w:w="190" w:type="pct"/>
          </w:tcPr>
          <w:p w14:paraId="0BE667B0" w14:textId="77777777" w:rsidR="00614399" w:rsidRPr="003F0067" w:rsidRDefault="00614399" w:rsidP="00036331">
            <w:pPr>
              <w:jc w:val="center"/>
            </w:pPr>
          </w:p>
        </w:tc>
        <w:tc>
          <w:tcPr>
            <w:tcW w:w="3659" w:type="pct"/>
          </w:tcPr>
          <w:p w14:paraId="21249066" w14:textId="77777777" w:rsidR="00614399" w:rsidRPr="003F0067" w:rsidRDefault="00614399" w:rsidP="00036331"/>
        </w:tc>
        <w:tc>
          <w:tcPr>
            <w:tcW w:w="338" w:type="pct"/>
          </w:tcPr>
          <w:p w14:paraId="12C45B25" w14:textId="77777777" w:rsidR="00614399" w:rsidRPr="003F0067" w:rsidRDefault="00614399" w:rsidP="00036331">
            <w:pPr>
              <w:jc w:val="center"/>
            </w:pPr>
          </w:p>
        </w:tc>
        <w:tc>
          <w:tcPr>
            <w:tcW w:w="271" w:type="pct"/>
          </w:tcPr>
          <w:p w14:paraId="11E955DD" w14:textId="77777777" w:rsidR="00614399" w:rsidRPr="003F0067" w:rsidRDefault="00614399" w:rsidP="00036331">
            <w:pPr>
              <w:jc w:val="center"/>
            </w:pPr>
          </w:p>
        </w:tc>
        <w:tc>
          <w:tcPr>
            <w:tcW w:w="270" w:type="pct"/>
          </w:tcPr>
          <w:p w14:paraId="3F8FB456" w14:textId="77777777" w:rsidR="00614399" w:rsidRPr="003F0067" w:rsidRDefault="00614399" w:rsidP="00036331">
            <w:pPr>
              <w:jc w:val="center"/>
            </w:pPr>
          </w:p>
        </w:tc>
      </w:tr>
      <w:tr w:rsidR="00614399" w:rsidRPr="003F0067" w14:paraId="68A892E3" w14:textId="77777777" w:rsidTr="00B72D41">
        <w:trPr>
          <w:trHeight w:val="283"/>
        </w:trPr>
        <w:tc>
          <w:tcPr>
            <w:tcW w:w="272" w:type="pct"/>
          </w:tcPr>
          <w:p w14:paraId="0EE58EB0" w14:textId="77777777" w:rsidR="00614399" w:rsidRPr="003F0067" w:rsidRDefault="00614399" w:rsidP="0029407E">
            <w:pPr>
              <w:jc w:val="center"/>
            </w:pPr>
            <w:r w:rsidRPr="003F0067">
              <w:t>23.</w:t>
            </w:r>
          </w:p>
        </w:tc>
        <w:tc>
          <w:tcPr>
            <w:tcW w:w="190" w:type="pct"/>
          </w:tcPr>
          <w:p w14:paraId="179FA5AB" w14:textId="77777777" w:rsidR="00614399" w:rsidRPr="003F0067" w:rsidRDefault="00614399" w:rsidP="0029407E">
            <w:pPr>
              <w:jc w:val="center"/>
            </w:pPr>
            <w:r w:rsidRPr="003F0067">
              <w:t>a.</w:t>
            </w:r>
          </w:p>
        </w:tc>
        <w:tc>
          <w:tcPr>
            <w:tcW w:w="3659" w:type="pct"/>
            <w:vAlign w:val="center"/>
          </w:tcPr>
          <w:p w14:paraId="62A35FA5" w14:textId="77777777" w:rsidR="00614399" w:rsidRPr="003F0067" w:rsidRDefault="00614399" w:rsidP="00BC35A1">
            <w:pPr>
              <w:jc w:val="both"/>
            </w:pPr>
            <w:r>
              <w:t>A company is testing two versions of its AI-based voice recognition system: Version A and Version B. The company claims that both versions have similar accuracy in identifying commands. To test this claim, a random sample of 1000 commands is tested for each version. Version A correctly identifies 860 commands, and Version B correctly identifies 820 commands. Test the hypothesis that there is no significant difference between the two versions at a 5% significance level.</w:t>
            </w:r>
          </w:p>
        </w:tc>
        <w:tc>
          <w:tcPr>
            <w:tcW w:w="338" w:type="pct"/>
          </w:tcPr>
          <w:p w14:paraId="30992492" w14:textId="77777777" w:rsidR="00614399" w:rsidRPr="003F0067" w:rsidRDefault="00614399" w:rsidP="0029407E">
            <w:pPr>
              <w:jc w:val="center"/>
            </w:pPr>
            <w:r w:rsidRPr="003F0067">
              <w:t>CO5</w:t>
            </w:r>
          </w:p>
        </w:tc>
        <w:tc>
          <w:tcPr>
            <w:tcW w:w="271" w:type="pct"/>
          </w:tcPr>
          <w:p w14:paraId="7E1CB087" w14:textId="77777777" w:rsidR="00614399" w:rsidRPr="003F0067" w:rsidRDefault="00614399" w:rsidP="0029407E">
            <w:pPr>
              <w:jc w:val="center"/>
            </w:pPr>
            <w:r w:rsidRPr="003F0067">
              <w:t>A</w:t>
            </w:r>
          </w:p>
        </w:tc>
        <w:tc>
          <w:tcPr>
            <w:tcW w:w="270" w:type="pct"/>
          </w:tcPr>
          <w:p w14:paraId="2DAD33CA" w14:textId="77777777" w:rsidR="00614399" w:rsidRPr="003F0067" w:rsidRDefault="00614399" w:rsidP="0029407E">
            <w:pPr>
              <w:jc w:val="center"/>
            </w:pPr>
            <w:r w:rsidRPr="003F0067">
              <w:t>6</w:t>
            </w:r>
          </w:p>
        </w:tc>
      </w:tr>
      <w:tr w:rsidR="00614399" w:rsidRPr="003F0067" w14:paraId="42353D64" w14:textId="77777777" w:rsidTr="00B72D41">
        <w:trPr>
          <w:trHeight w:val="283"/>
        </w:trPr>
        <w:tc>
          <w:tcPr>
            <w:tcW w:w="272" w:type="pct"/>
          </w:tcPr>
          <w:p w14:paraId="26180BBF" w14:textId="77777777" w:rsidR="00614399" w:rsidRPr="003F0067" w:rsidRDefault="00614399" w:rsidP="00501D12">
            <w:pPr>
              <w:jc w:val="center"/>
            </w:pPr>
          </w:p>
        </w:tc>
        <w:tc>
          <w:tcPr>
            <w:tcW w:w="190" w:type="pct"/>
          </w:tcPr>
          <w:p w14:paraId="03876CD7" w14:textId="77777777" w:rsidR="00614399" w:rsidRPr="003F0067" w:rsidRDefault="00614399" w:rsidP="00501D12">
            <w:pPr>
              <w:jc w:val="center"/>
            </w:pPr>
            <w:r w:rsidRPr="003F0067">
              <w:t>b.</w:t>
            </w:r>
          </w:p>
        </w:tc>
        <w:tc>
          <w:tcPr>
            <w:tcW w:w="3659" w:type="pct"/>
            <w:vAlign w:val="center"/>
          </w:tcPr>
          <w:p w14:paraId="7D672E65" w14:textId="77777777" w:rsidR="00614399" w:rsidRDefault="00614399" w:rsidP="00D14D7C">
            <w:pPr>
              <w:spacing w:after="160" w:line="259" w:lineRule="auto"/>
            </w:pPr>
            <w:r>
              <w:t>Intelligence tests were given to two groups of boys and girls of the same age group from the same college, and the following results were obtained.</w:t>
            </w:r>
          </w:p>
          <w:p w14:paraId="7A6BE507" w14:textId="77777777" w:rsidR="00614399" w:rsidRDefault="00614399" w:rsidP="00D14D7C">
            <w:pPr>
              <w:pStyle w:val="ListParagraph"/>
            </w:pPr>
          </w:p>
          <w:tbl>
            <w:tblPr>
              <w:tblStyle w:val="TableGrid"/>
              <w:tblW w:w="5487" w:type="dxa"/>
              <w:tblInd w:w="1312" w:type="dxa"/>
              <w:tblLayout w:type="fixed"/>
              <w:tblLook w:val="04A0" w:firstRow="1" w:lastRow="0" w:firstColumn="1" w:lastColumn="0" w:noHBand="0" w:noVBand="1"/>
            </w:tblPr>
            <w:tblGrid>
              <w:gridCol w:w="801"/>
              <w:gridCol w:w="1942"/>
              <w:gridCol w:w="1372"/>
              <w:gridCol w:w="1372"/>
            </w:tblGrid>
            <w:tr w:rsidR="00614399" w14:paraId="51C56B6D" w14:textId="77777777" w:rsidTr="00D14D7C">
              <w:trPr>
                <w:trHeight w:val="255"/>
              </w:trPr>
              <w:tc>
                <w:tcPr>
                  <w:tcW w:w="801" w:type="dxa"/>
                </w:tcPr>
                <w:p w14:paraId="183E45FD" w14:textId="77777777" w:rsidR="00614399" w:rsidRDefault="00614399" w:rsidP="00D14D7C">
                  <w:pPr>
                    <w:pStyle w:val="ListParagraph"/>
                    <w:ind w:left="0"/>
                  </w:pPr>
                </w:p>
              </w:tc>
              <w:tc>
                <w:tcPr>
                  <w:tcW w:w="1942" w:type="dxa"/>
                </w:tcPr>
                <w:p w14:paraId="280FCBE9" w14:textId="77777777" w:rsidR="00614399" w:rsidRDefault="00614399" w:rsidP="00D14D7C">
                  <w:pPr>
                    <w:pStyle w:val="ListParagraph"/>
                    <w:ind w:left="0"/>
                  </w:pPr>
                  <w:r>
                    <w:t>Number of students</w:t>
                  </w:r>
                </w:p>
              </w:tc>
              <w:tc>
                <w:tcPr>
                  <w:tcW w:w="1372" w:type="dxa"/>
                </w:tcPr>
                <w:p w14:paraId="010E6AB0" w14:textId="77777777" w:rsidR="00614399" w:rsidRDefault="00614399" w:rsidP="00D14D7C">
                  <w:pPr>
                    <w:pStyle w:val="ListParagraph"/>
                    <w:ind w:left="0"/>
                  </w:pPr>
                  <w:r>
                    <w:t>Average score</w:t>
                  </w:r>
                </w:p>
              </w:tc>
              <w:tc>
                <w:tcPr>
                  <w:tcW w:w="1372" w:type="dxa"/>
                </w:tcPr>
                <w:p w14:paraId="211F8887" w14:textId="77777777" w:rsidR="00614399" w:rsidRDefault="00614399" w:rsidP="00D14D7C">
                  <w:pPr>
                    <w:pStyle w:val="ListParagraph"/>
                    <w:ind w:left="0"/>
                  </w:pPr>
                  <w:r>
                    <w:t>Standard. deviation</w:t>
                  </w:r>
                </w:p>
              </w:tc>
            </w:tr>
            <w:tr w:rsidR="00614399" w14:paraId="3286F046" w14:textId="77777777" w:rsidTr="00D14D7C">
              <w:trPr>
                <w:trHeight w:val="255"/>
              </w:trPr>
              <w:tc>
                <w:tcPr>
                  <w:tcW w:w="801" w:type="dxa"/>
                </w:tcPr>
                <w:p w14:paraId="1DB70569" w14:textId="77777777" w:rsidR="00614399" w:rsidRDefault="00614399" w:rsidP="00D14D7C">
                  <w:pPr>
                    <w:pStyle w:val="ListParagraph"/>
                    <w:ind w:left="0"/>
                  </w:pPr>
                  <w:r>
                    <w:t>Girls</w:t>
                  </w:r>
                </w:p>
              </w:tc>
              <w:tc>
                <w:tcPr>
                  <w:tcW w:w="1942" w:type="dxa"/>
                </w:tcPr>
                <w:p w14:paraId="11574FFC" w14:textId="77777777" w:rsidR="00614399" w:rsidRDefault="00614399" w:rsidP="00D14D7C">
                  <w:pPr>
                    <w:pStyle w:val="ListParagraph"/>
                    <w:ind w:left="0"/>
                  </w:pPr>
                  <w:r>
                    <w:t>150</w:t>
                  </w:r>
                </w:p>
              </w:tc>
              <w:tc>
                <w:tcPr>
                  <w:tcW w:w="1372" w:type="dxa"/>
                </w:tcPr>
                <w:p w14:paraId="5DA42AEC" w14:textId="77777777" w:rsidR="00614399" w:rsidRDefault="00614399" w:rsidP="00D14D7C">
                  <w:pPr>
                    <w:pStyle w:val="ListParagraph"/>
                    <w:ind w:left="0"/>
                  </w:pPr>
                  <w:r>
                    <w:t>75</w:t>
                  </w:r>
                </w:p>
              </w:tc>
              <w:tc>
                <w:tcPr>
                  <w:tcW w:w="1372" w:type="dxa"/>
                </w:tcPr>
                <w:p w14:paraId="7E0F784C" w14:textId="77777777" w:rsidR="00614399" w:rsidRDefault="00614399" w:rsidP="00D14D7C">
                  <w:pPr>
                    <w:pStyle w:val="ListParagraph"/>
                    <w:ind w:left="0"/>
                  </w:pPr>
                  <w:r>
                    <w:t>15</w:t>
                  </w:r>
                </w:p>
              </w:tc>
            </w:tr>
            <w:tr w:rsidR="00614399" w14:paraId="35BC6C58" w14:textId="77777777" w:rsidTr="00D14D7C">
              <w:trPr>
                <w:trHeight w:val="255"/>
              </w:trPr>
              <w:tc>
                <w:tcPr>
                  <w:tcW w:w="801" w:type="dxa"/>
                </w:tcPr>
                <w:p w14:paraId="7DBC8039" w14:textId="77777777" w:rsidR="00614399" w:rsidRDefault="00614399" w:rsidP="00D14D7C">
                  <w:pPr>
                    <w:pStyle w:val="ListParagraph"/>
                    <w:ind w:left="0"/>
                  </w:pPr>
                  <w:r>
                    <w:t>Boys</w:t>
                  </w:r>
                </w:p>
              </w:tc>
              <w:tc>
                <w:tcPr>
                  <w:tcW w:w="1942" w:type="dxa"/>
                </w:tcPr>
                <w:p w14:paraId="438FFFE5" w14:textId="77777777" w:rsidR="00614399" w:rsidRDefault="00614399" w:rsidP="00D14D7C">
                  <w:pPr>
                    <w:pStyle w:val="ListParagraph"/>
                    <w:ind w:left="0"/>
                  </w:pPr>
                  <w:r>
                    <w:t>250</w:t>
                  </w:r>
                </w:p>
              </w:tc>
              <w:tc>
                <w:tcPr>
                  <w:tcW w:w="1372" w:type="dxa"/>
                </w:tcPr>
                <w:p w14:paraId="0658D155" w14:textId="77777777" w:rsidR="00614399" w:rsidRDefault="00614399" w:rsidP="00D14D7C">
                  <w:pPr>
                    <w:pStyle w:val="ListParagraph"/>
                    <w:ind w:left="0"/>
                  </w:pPr>
                  <w:r>
                    <w:t>70</w:t>
                  </w:r>
                </w:p>
              </w:tc>
              <w:tc>
                <w:tcPr>
                  <w:tcW w:w="1372" w:type="dxa"/>
                </w:tcPr>
                <w:p w14:paraId="186354E4" w14:textId="77777777" w:rsidR="00614399" w:rsidRDefault="00614399" w:rsidP="00D14D7C">
                  <w:pPr>
                    <w:pStyle w:val="ListParagraph"/>
                    <w:ind w:left="0"/>
                  </w:pPr>
                  <w:r>
                    <w:t>20</w:t>
                  </w:r>
                </w:p>
              </w:tc>
            </w:tr>
          </w:tbl>
          <w:p w14:paraId="18954AAE" w14:textId="77777777" w:rsidR="00614399" w:rsidRDefault="00614399" w:rsidP="00D14D7C">
            <w:pPr>
              <w:pStyle w:val="ListParagraph"/>
            </w:pPr>
          </w:p>
          <w:p w14:paraId="325EBF77" w14:textId="77777777" w:rsidR="00614399" w:rsidRDefault="00614399" w:rsidP="00D14D7C">
            <w:pPr>
              <w:jc w:val="both"/>
            </w:pPr>
            <w:r>
              <w:t xml:space="preserve">Examine if the difference between the average scores is significant at 5% level of significance. </w:t>
            </w:r>
          </w:p>
          <w:p w14:paraId="77E4124B" w14:textId="77777777" w:rsidR="00614399" w:rsidRPr="003F0067" w:rsidRDefault="00614399" w:rsidP="00501D12">
            <w:pPr>
              <w:rPr>
                <w:bCs/>
              </w:rPr>
            </w:pPr>
          </w:p>
        </w:tc>
        <w:tc>
          <w:tcPr>
            <w:tcW w:w="338" w:type="pct"/>
          </w:tcPr>
          <w:p w14:paraId="039EADD4" w14:textId="77777777" w:rsidR="00614399" w:rsidRPr="003F0067" w:rsidRDefault="00614399" w:rsidP="00501D12">
            <w:pPr>
              <w:jc w:val="center"/>
            </w:pPr>
            <w:r w:rsidRPr="003F0067">
              <w:t>CO5</w:t>
            </w:r>
          </w:p>
        </w:tc>
        <w:tc>
          <w:tcPr>
            <w:tcW w:w="271" w:type="pct"/>
          </w:tcPr>
          <w:p w14:paraId="797F44C0" w14:textId="77777777" w:rsidR="00614399" w:rsidRPr="003F0067" w:rsidRDefault="00614399" w:rsidP="00501D12">
            <w:pPr>
              <w:jc w:val="center"/>
            </w:pPr>
            <w:r w:rsidRPr="003F0067">
              <w:t>A</w:t>
            </w:r>
          </w:p>
        </w:tc>
        <w:tc>
          <w:tcPr>
            <w:tcW w:w="270" w:type="pct"/>
          </w:tcPr>
          <w:p w14:paraId="227D766F" w14:textId="77777777" w:rsidR="00614399" w:rsidRPr="003F0067" w:rsidRDefault="00614399" w:rsidP="00501D12">
            <w:pPr>
              <w:jc w:val="center"/>
            </w:pPr>
            <w:r w:rsidRPr="003F0067">
              <w:t>6</w:t>
            </w:r>
          </w:p>
        </w:tc>
      </w:tr>
      <w:tr w:rsidR="00614399" w:rsidRPr="003F0067" w14:paraId="630083D5" w14:textId="77777777" w:rsidTr="003B44F9">
        <w:trPr>
          <w:trHeight w:val="550"/>
        </w:trPr>
        <w:tc>
          <w:tcPr>
            <w:tcW w:w="5000" w:type="pct"/>
            <w:gridSpan w:val="6"/>
            <w:vAlign w:val="center"/>
          </w:tcPr>
          <w:p w14:paraId="0F810098" w14:textId="77777777" w:rsidR="00614399" w:rsidRPr="003F0067" w:rsidRDefault="00614399" w:rsidP="0029407E">
            <w:pPr>
              <w:jc w:val="center"/>
              <w:rPr>
                <w:b/>
                <w:bCs/>
              </w:rPr>
            </w:pPr>
            <w:r w:rsidRPr="003F0067">
              <w:rPr>
                <w:b/>
                <w:bCs/>
              </w:rPr>
              <w:lastRenderedPageBreak/>
              <w:t>COMPULSORY QUESTION</w:t>
            </w:r>
          </w:p>
        </w:tc>
      </w:tr>
      <w:tr w:rsidR="00614399" w:rsidRPr="003F0067" w14:paraId="09B1B142" w14:textId="77777777" w:rsidTr="003B44F9">
        <w:trPr>
          <w:trHeight w:val="283"/>
        </w:trPr>
        <w:tc>
          <w:tcPr>
            <w:tcW w:w="272" w:type="pct"/>
          </w:tcPr>
          <w:p w14:paraId="25CE808F" w14:textId="77777777" w:rsidR="00614399" w:rsidRPr="003F0067" w:rsidRDefault="00614399" w:rsidP="0029407E">
            <w:pPr>
              <w:jc w:val="center"/>
            </w:pPr>
            <w:r w:rsidRPr="003F0067">
              <w:t>24.</w:t>
            </w:r>
          </w:p>
        </w:tc>
        <w:tc>
          <w:tcPr>
            <w:tcW w:w="190" w:type="pct"/>
          </w:tcPr>
          <w:p w14:paraId="7E26C34A" w14:textId="77777777" w:rsidR="00614399" w:rsidRPr="003F0067" w:rsidRDefault="00614399" w:rsidP="0029407E">
            <w:pPr>
              <w:jc w:val="center"/>
            </w:pPr>
            <w:r w:rsidRPr="003F0067">
              <w:t>a.</w:t>
            </w:r>
          </w:p>
        </w:tc>
        <w:tc>
          <w:tcPr>
            <w:tcW w:w="3659" w:type="pct"/>
          </w:tcPr>
          <w:p w14:paraId="301EE9D1" w14:textId="77777777" w:rsidR="00614399" w:rsidRPr="003F0067" w:rsidRDefault="00614399" w:rsidP="00242E73">
            <w:pPr>
              <w:spacing w:after="160" w:line="259" w:lineRule="auto"/>
            </w:pPr>
            <w:r w:rsidRPr="003F0067">
              <w:t>1000 families were selected at random in a city to test the belief that high income families send their children to public schools and the low income families send their children to government schools.  The following results were obtained.</w:t>
            </w:r>
          </w:p>
          <w:tbl>
            <w:tblPr>
              <w:tblStyle w:val="TableGrid"/>
              <w:tblW w:w="0" w:type="auto"/>
              <w:tblLayout w:type="fixed"/>
              <w:tblLook w:val="04A0" w:firstRow="1" w:lastRow="0" w:firstColumn="1" w:lastColumn="0" w:noHBand="0" w:noVBand="1"/>
            </w:tblPr>
            <w:tblGrid>
              <w:gridCol w:w="2295"/>
              <w:gridCol w:w="2296"/>
              <w:gridCol w:w="2296"/>
            </w:tblGrid>
            <w:tr w:rsidR="00614399" w:rsidRPr="003F0067" w14:paraId="45E8351B" w14:textId="77777777" w:rsidTr="00F37ADF">
              <w:trPr>
                <w:trHeight w:val="257"/>
              </w:trPr>
              <w:tc>
                <w:tcPr>
                  <w:tcW w:w="2295" w:type="dxa"/>
                </w:tcPr>
                <w:p w14:paraId="2CFCBB30" w14:textId="77777777" w:rsidR="00614399" w:rsidRPr="003F0067" w:rsidRDefault="00614399" w:rsidP="00F37ADF"/>
              </w:tc>
              <w:tc>
                <w:tcPr>
                  <w:tcW w:w="2296" w:type="dxa"/>
                </w:tcPr>
                <w:p w14:paraId="76A5E61E" w14:textId="77777777" w:rsidR="00614399" w:rsidRPr="003F0067" w:rsidRDefault="00614399" w:rsidP="00F37ADF">
                  <w:r w:rsidRPr="003F0067">
                    <w:t>Public schools</w:t>
                  </w:r>
                </w:p>
              </w:tc>
              <w:tc>
                <w:tcPr>
                  <w:tcW w:w="2296" w:type="dxa"/>
                </w:tcPr>
                <w:p w14:paraId="557A0A41" w14:textId="77777777" w:rsidR="00614399" w:rsidRPr="003F0067" w:rsidRDefault="00614399" w:rsidP="00F37ADF">
                  <w:r w:rsidRPr="003F0067">
                    <w:t>Government Schools</w:t>
                  </w:r>
                </w:p>
              </w:tc>
            </w:tr>
            <w:tr w:rsidR="00614399" w:rsidRPr="003F0067" w14:paraId="6A1AF6DE" w14:textId="77777777" w:rsidTr="00F37ADF">
              <w:trPr>
                <w:trHeight w:val="257"/>
              </w:trPr>
              <w:tc>
                <w:tcPr>
                  <w:tcW w:w="2295" w:type="dxa"/>
                </w:tcPr>
                <w:p w14:paraId="784A304F" w14:textId="77777777" w:rsidR="00614399" w:rsidRPr="003F0067" w:rsidRDefault="00614399" w:rsidP="00F37ADF">
                  <w:r w:rsidRPr="003F0067">
                    <w:t xml:space="preserve">Low income </w:t>
                  </w:r>
                </w:p>
              </w:tc>
              <w:tc>
                <w:tcPr>
                  <w:tcW w:w="2296" w:type="dxa"/>
                </w:tcPr>
                <w:p w14:paraId="512C4F4B" w14:textId="77777777" w:rsidR="00614399" w:rsidRPr="003F0067" w:rsidRDefault="00614399" w:rsidP="00F37ADF">
                  <w:r w:rsidRPr="003F0067">
                    <w:t>370</w:t>
                  </w:r>
                </w:p>
              </w:tc>
              <w:tc>
                <w:tcPr>
                  <w:tcW w:w="2296" w:type="dxa"/>
                </w:tcPr>
                <w:p w14:paraId="2BEACF2F" w14:textId="77777777" w:rsidR="00614399" w:rsidRPr="003F0067" w:rsidRDefault="00614399" w:rsidP="00F37ADF">
                  <w:r w:rsidRPr="003F0067">
                    <w:t>430</w:t>
                  </w:r>
                </w:p>
              </w:tc>
            </w:tr>
            <w:tr w:rsidR="00614399" w:rsidRPr="003F0067" w14:paraId="1E3EF903" w14:textId="77777777" w:rsidTr="00F37ADF">
              <w:trPr>
                <w:trHeight w:val="257"/>
              </w:trPr>
              <w:tc>
                <w:tcPr>
                  <w:tcW w:w="2295" w:type="dxa"/>
                </w:tcPr>
                <w:p w14:paraId="277D96B7" w14:textId="77777777" w:rsidR="00614399" w:rsidRPr="003F0067" w:rsidRDefault="00614399" w:rsidP="00F37ADF">
                  <w:r w:rsidRPr="003F0067">
                    <w:t>High income</w:t>
                  </w:r>
                </w:p>
              </w:tc>
              <w:tc>
                <w:tcPr>
                  <w:tcW w:w="2296" w:type="dxa"/>
                </w:tcPr>
                <w:p w14:paraId="180BABD2" w14:textId="77777777" w:rsidR="00614399" w:rsidRPr="003F0067" w:rsidRDefault="00614399" w:rsidP="00F37ADF">
                  <w:r w:rsidRPr="003F0067">
                    <w:t>130</w:t>
                  </w:r>
                </w:p>
              </w:tc>
              <w:tc>
                <w:tcPr>
                  <w:tcW w:w="2296" w:type="dxa"/>
                </w:tcPr>
                <w:p w14:paraId="12CB59C1" w14:textId="77777777" w:rsidR="00614399" w:rsidRPr="003F0067" w:rsidRDefault="00614399" w:rsidP="00F37ADF">
                  <w:r w:rsidRPr="003F0067">
                    <w:t>70</w:t>
                  </w:r>
                </w:p>
              </w:tc>
            </w:tr>
          </w:tbl>
          <w:p w14:paraId="70E3AEE5" w14:textId="77777777" w:rsidR="00614399" w:rsidRPr="003F0067" w:rsidRDefault="00614399" w:rsidP="00F37ADF"/>
          <w:p w14:paraId="69B979FB" w14:textId="77777777" w:rsidR="00614399" w:rsidRPr="003F0067" w:rsidRDefault="00614399" w:rsidP="00F37ADF">
            <w:r w:rsidRPr="003F0067">
              <w:t xml:space="preserve">Test whether income and the type of schooling are independent. </w:t>
            </w:r>
          </w:p>
          <w:p w14:paraId="0B897684" w14:textId="77777777" w:rsidR="00614399" w:rsidRPr="003F0067" w:rsidRDefault="00614399" w:rsidP="0029407E"/>
        </w:tc>
        <w:tc>
          <w:tcPr>
            <w:tcW w:w="338" w:type="pct"/>
          </w:tcPr>
          <w:p w14:paraId="339461BF" w14:textId="77777777" w:rsidR="00614399" w:rsidRPr="003F0067" w:rsidRDefault="00614399" w:rsidP="0029407E">
            <w:pPr>
              <w:jc w:val="center"/>
            </w:pPr>
            <w:r w:rsidRPr="003F0067">
              <w:t>CO6</w:t>
            </w:r>
          </w:p>
        </w:tc>
        <w:tc>
          <w:tcPr>
            <w:tcW w:w="271" w:type="pct"/>
          </w:tcPr>
          <w:p w14:paraId="5E76B447" w14:textId="77777777" w:rsidR="00614399" w:rsidRPr="003F0067" w:rsidRDefault="00614399" w:rsidP="0029407E">
            <w:pPr>
              <w:jc w:val="center"/>
            </w:pPr>
            <w:r>
              <w:t>A</w:t>
            </w:r>
          </w:p>
        </w:tc>
        <w:tc>
          <w:tcPr>
            <w:tcW w:w="270" w:type="pct"/>
          </w:tcPr>
          <w:p w14:paraId="0AEEE41C" w14:textId="77777777" w:rsidR="00614399" w:rsidRPr="003F0067" w:rsidRDefault="00614399" w:rsidP="0029407E">
            <w:pPr>
              <w:jc w:val="center"/>
            </w:pPr>
            <w:r>
              <w:t>6</w:t>
            </w:r>
          </w:p>
        </w:tc>
      </w:tr>
      <w:tr w:rsidR="00614399" w:rsidRPr="003F0067" w14:paraId="661C0D6A" w14:textId="77777777" w:rsidTr="003B44F9">
        <w:trPr>
          <w:trHeight w:val="283"/>
        </w:trPr>
        <w:tc>
          <w:tcPr>
            <w:tcW w:w="272" w:type="pct"/>
          </w:tcPr>
          <w:p w14:paraId="00E9F577" w14:textId="77777777" w:rsidR="00614399" w:rsidRPr="003F0067" w:rsidRDefault="00614399" w:rsidP="009F2B74">
            <w:pPr>
              <w:jc w:val="center"/>
            </w:pPr>
          </w:p>
        </w:tc>
        <w:tc>
          <w:tcPr>
            <w:tcW w:w="190" w:type="pct"/>
          </w:tcPr>
          <w:p w14:paraId="2A7A8A75" w14:textId="77777777" w:rsidR="00614399" w:rsidRPr="003F0067" w:rsidRDefault="00614399" w:rsidP="009F2B74">
            <w:pPr>
              <w:jc w:val="center"/>
            </w:pPr>
            <w:r w:rsidRPr="003F0067">
              <w:t>b.</w:t>
            </w:r>
          </w:p>
        </w:tc>
        <w:tc>
          <w:tcPr>
            <w:tcW w:w="3659" w:type="pct"/>
          </w:tcPr>
          <w:p w14:paraId="3A1E7522" w14:textId="77777777" w:rsidR="00614399" w:rsidRPr="003F0067" w:rsidRDefault="00614399" w:rsidP="00BD4C9F">
            <w:pPr>
              <w:rPr>
                <w:bCs/>
              </w:rPr>
            </w:pPr>
            <w:r w:rsidRPr="003F0067">
              <w:rPr>
                <w:bCs/>
              </w:rPr>
              <w:t xml:space="preserve">A personal manager is interested to determine whether absenteeism is greater on one day of the week than on another.  </w:t>
            </w:r>
            <w:r>
              <w:rPr>
                <w:bCs/>
              </w:rPr>
              <w:t>From the following data, t</w:t>
            </w:r>
            <w:r w:rsidRPr="003F0067">
              <w:rPr>
                <w:bCs/>
              </w:rPr>
              <w:t>est whether the absence is uniformly distributed over the week.</w:t>
            </w:r>
          </w:p>
          <w:p w14:paraId="3D807B65" w14:textId="77777777" w:rsidR="00614399" w:rsidRPr="003F0067" w:rsidRDefault="00614399" w:rsidP="009F2B74">
            <w:pPr>
              <w:rPr>
                <w:bCs/>
              </w:rPr>
            </w:pPr>
          </w:p>
          <w:tbl>
            <w:tblPr>
              <w:tblStyle w:val="TableGrid"/>
              <w:tblW w:w="0" w:type="auto"/>
              <w:tblLayout w:type="fixed"/>
              <w:tblLook w:val="04A0" w:firstRow="1" w:lastRow="0" w:firstColumn="1" w:lastColumn="0" w:noHBand="0" w:noVBand="1"/>
            </w:tblPr>
            <w:tblGrid>
              <w:gridCol w:w="1241"/>
              <w:gridCol w:w="1242"/>
              <w:gridCol w:w="1242"/>
              <w:gridCol w:w="1242"/>
              <w:gridCol w:w="1242"/>
              <w:gridCol w:w="1242"/>
            </w:tblGrid>
            <w:tr w:rsidR="00614399" w:rsidRPr="003F0067" w14:paraId="688B9DB7" w14:textId="77777777" w:rsidTr="00F37ADF">
              <w:tc>
                <w:tcPr>
                  <w:tcW w:w="1241" w:type="dxa"/>
                </w:tcPr>
                <w:p w14:paraId="050AB25A" w14:textId="77777777" w:rsidR="00614399" w:rsidRPr="003F0067" w:rsidRDefault="00614399" w:rsidP="009F2B74">
                  <w:pPr>
                    <w:rPr>
                      <w:bCs/>
                    </w:rPr>
                  </w:pPr>
                  <w:r w:rsidRPr="003F0067">
                    <w:rPr>
                      <w:bCs/>
                    </w:rPr>
                    <w:t xml:space="preserve">Days of </w:t>
                  </w:r>
                </w:p>
                <w:p w14:paraId="0668E650" w14:textId="77777777" w:rsidR="00614399" w:rsidRPr="003F0067" w:rsidRDefault="00614399" w:rsidP="009F2B74">
                  <w:pPr>
                    <w:rPr>
                      <w:bCs/>
                    </w:rPr>
                  </w:pPr>
                  <w:r w:rsidRPr="003F0067">
                    <w:rPr>
                      <w:bCs/>
                    </w:rPr>
                    <w:t>the week</w:t>
                  </w:r>
                </w:p>
              </w:tc>
              <w:tc>
                <w:tcPr>
                  <w:tcW w:w="1242" w:type="dxa"/>
                </w:tcPr>
                <w:p w14:paraId="015846B6" w14:textId="77777777" w:rsidR="00614399" w:rsidRPr="003F0067" w:rsidRDefault="00614399" w:rsidP="009F2B74">
                  <w:pPr>
                    <w:rPr>
                      <w:bCs/>
                    </w:rPr>
                  </w:pPr>
                  <w:r w:rsidRPr="003F0067">
                    <w:rPr>
                      <w:bCs/>
                    </w:rPr>
                    <w:t>Mon</w:t>
                  </w:r>
                </w:p>
              </w:tc>
              <w:tc>
                <w:tcPr>
                  <w:tcW w:w="1242" w:type="dxa"/>
                </w:tcPr>
                <w:p w14:paraId="329D57B6" w14:textId="77777777" w:rsidR="00614399" w:rsidRPr="003F0067" w:rsidRDefault="00614399" w:rsidP="009F2B74">
                  <w:pPr>
                    <w:rPr>
                      <w:bCs/>
                    </w:rPr>
                  </w:pPr>
                  <w:r w:rsidRPr="003F0067">
                    <w:rPr>
                      <w:bCs/>
                    </w:rPr>
                    <w:t xml:space="preserve">Tue </w:t>
                  </w:r>
                </w:p>
              </w:tc>
              <w:tc>
                <w:tcPr>
                  <w:tcW w:w="1242" w:type="dxa"/>
                </w:tcPr>
                <w:p w14:paraId="593A9F4F" w14:textId="77777777" w:rsidR="00614399" w:rsidRPr="003F0067" w:rsidRDefault="00614399" w:rsidP="009F2B74">
                  <w:pPr>
                    <w:rPr>
                      <w:bCs/>
                    </w:rPr>
                  </w:pPr>
                  <w:r w:rsidRPr="003F0067">
                    <w:rPr>
                      <w:bCs/>
                    </w:rPr>
                    <w:t xml:space="preserve">Wed </w:t>
                  </w:r>
                </w:p>
              </w:tc>
              <w:tc>
                <w:tcPr>
                  <w:tcW w:w="1242" w:type="dxa"/>
                </w:tcPr>
                <w:p w14:paraId="38FE75E6" w14:textId="77777777" w:rsidR="00614399" w:rsidRPr="003F0067" w:rsidRDefault="00614399" w:rsidP="009F2B74">
                  <w:pPr>
                    <w:rPr>
                      <w:bCs/>
                    </w:rPr>
                  </w:pPr>
                  <w:r w:rsidRPr="003F0067">
                    <w:rPr>
                      <w:bCs/>
                    </w:rPr>
                    <w:t>Thurs</w:t>
                  </w:r>
                </w:p>
              </w:tc>
              <w:tc>
                <w:tcPr>
                  <w:tcW w:w="1242" w:type="dxa"/>
                </w:tcPr>
                <w:p w14:paraId="14FDD2C5" w14:textId="77777777" w:rsidR="00614399" w:rsidRPr="003F0067" w:rsidRDefault="00614399" w:rsidP="009F2B74">
                  <w:pPr>
                    <w:rPr>
                      <w:bCs/>
                    </w:rPr>
                  </w:pPr>
                  <w:r>
                    <w:rPr>
                      <w:bCs/>
                    </w:rPr>
                    <w:t>F</w:t>
                  </w:r>
                  <w:r w:rsidRPr="003F0067">
                    <w:rPr>
                      <w:bCs/>
                    </w:rPr>
                    <w:t>ri</w:t>
                  </w:r>
                </w:p>
              </w:tc>
            </w:tr>
            <w:tr w:rsidR="00614399" w:rsidRPr="003F0067" w14:paraId="136534D4" w14:textId="77777777" w:rsidTr="00F37ADF">
              <w:tc>
                <w:tcPr>
                  <w:tcW w:w="1241" w:type="dxa"/>
                </w:tcPr>
                <w:p w14:paraId="4F2E60A1" w14:textId="77777777" w:rsidR="00614399" w:rsidRPr="003F0067" w:rsidRDefault="00614399" w:rsidP="009F2B74">
                  <w:pPr>
                    <w:rPr>
                      <w:bCs/>
                    </w:rPr>
                  </w:pPr>
                  <w:r w:rsidRPr="003F0067">
                    <w:rPr>
                      <w:bCs/>
                    </w:rPr>
                    <w:t>Number of absentees</w:t>
                  </w:r>
                </w:p>
              </w:tc>
              <w:tc>
                <w:tcPr>
                  <w:tcW w:w="1242" w:type="dxa"/>
                </w:tcPr>
                <w:p w14:paraId="413DD096" w14:textId="77777777" w:rsidR="00614399" w:rsidRPr="003F0067" w:rsidRDefault="00614399" w:rsidP="009F2B74">
                  <w:pPr>
                    <w:rPr>
                      <w:bCs/>
                    </w:rPr>
                  </w:pPr>
                  <w:r w:rsidRPr="003F0067">
                    <w:rPr>
                      <w:bCs/>
                    </w:rPr>
                    <w:t>66</w:t>
                  </w:r>
                </w:p>
              </w:tc>
              <w:tc>
                <w:tcPr>
                  <w:tcW w:w="1242" w:type="dxa"/>
                </w:tcPr>
                <w:p w14:paraId="7B77EAFF" w14:textId="77777777" w:rsidR="00614399" w:rsidRPr="003F0067" w:rsidRDefault="00614399" w:rsidP="009F2B74">
                  <w:pPr>
                    <w:rPr>
                      <w:bCs/>
                    </w:rPr>
                  </w:pPr>
                  <w:r w:rsidRPr="003F0067">
                    <w:rPr>
                      <w:bCs/>
                    </w:rPr>
                    <w:t>57</w:t>
                  </w:r>
                </w:p>
              </w:tc>
              <w:tc>
                <w:tcPr>
                  <w:tcW w:w="1242" w:type="dxa"/>
                </w:tcPr>
                <w:p w14:paraId="427F370A" w14:textId="77777777" w:rsidR="00614399" w:rsidRPr="003F0067" w:rsidRDefault="00614399" w:rsidP="009F2B74">
                  <w:pPr>
                    <w:rPr>
                      <w:bCs/>
                    </w:rPr>
                  </w:pPr>
                  <w:r w:rsidRPr="003F0067">
                    <w:rPr>
                      <w:bCs/>
                    </w:rPr>
                    <w:t>54</w:t>
                  </w:r>
                </w:p>
              </w:tc>
              <w:tc>
                <w:tcPr>
                  <w:tcW w:w="1242" w:type="dxa"/>
                </w:tcPr>
                <w:p w14:paraId="256F64F5" w14:textId="77777777" w:rsidR="00614399" w:rsidRPr="003F0067" w:rsidRDefault="00614399" w:rsidP="009F2B74">
                  <w:pPr>
                    <w:rPr>
                      <w:bCs/>
                    </w:rPr>
                  </w:pPr>
                  <w:r w:rsidRPr="003F0067">
                    <w:rPr>
                      <w:bCs/>
                    </w:rPr>
                    <w:t>48</w:t>
                  </w:r>
                </w:p>
              </w:tc>
              <w:tc>
                <w:tcPr>
                  <w:tcW w:w="1242" w:type="dxa"/>
                </w:tcPr>
                <w:p w14:paraId="3D80DB2D" w14:textId="77777777" w:rsidR="00614399" w:rsidRPr="003F0067" w:rsidRDefault="00614399" w:rsidP="009F2B74">
                  <w:pPr>
                    <w:rPr>
                      <w:bCs/>
                    </w:rPr>
                  </w:pPr>
                  <w:r w:rsidRPr="003F0067">
                    <w:rPr>
                      <w:bCs/>
                    </w:rPr>
                    <w:t>75</w:t>
                  </w:r>
                </w:p>
              </w:tc>
            </w:tr>
          </w:tbl>
          <w:p w14:paraId="2CA85693" w14:textId="77777777" w:rsidR="00614399" w:rsidRPr="003F0067" w:rsidRDefault="00614399" w:rsidP="009F2B74">
            <w:pPr>
              <w:rPr>
                <w:bCs/>
              </w:rPr>
            </w:pPr>
            <w:r w:rsidRPr="003F0067">
              <w:rPr>
                <w:bCs/>
              </w:rPr>
              <w:t xml:space="preserve"> </w:t>
            </w:r>
          </w:p>
        </w:tc>
        <w:tc>
          <w:tcPr>
            <w:tcW w:w="338" w:type="pct"/>
          </w:tcPr>
          <w:p w14:paraId="510E09A9" w14:textId="77777777" w:rsidR="00614399" w:rsidRPr="003F0067" w:rsidRDefault="00614399" w:rsidP="009F2B74">
            <w:pPr>
              <w:jc w:val="center"/>
            </w:pPr>
            <w:r w:rsidRPr="003F0067">
              <w:t>CO6</w:t>
            </w:r>
          </w:p>
        </w:tc>
        <w:tc>
          <w:tcPr>
            <w:tcW w:w="271" w:type="pct"/>
          </w:tcPr>
          <w:p w14:paraId="22958471" w14:textId="77777777" w:rsidR="00614399" w:rsidRPr="003F0067" w:rsidRDefault="00614399" w:rsidP="009F2B74">
            <w:pPr>
              <w:jc w:val="center"/>
            </w:pPr>
            <w:r>
              <w:t>A</w:t>
            </w:r>
          </w:p>
        </w:tc>
        <w:tc>
          <w:tcPr>
            <w:tcW w:w="270" w:type="pct"/>
          </w:tcPr>
          <w:p w14:paraId="5D06BA0B" w14:textId="77777777" w:rsidR="00614399" w:rsidRPr="003F0067" w:rsidRDefault="00614399" w:rsidP="009F2B74">
            <w:pPr>
              <w:jc w:val="center"/>
            </w:pPr>
            <w:r>
              <w:t>6</w:t>
            </w:r>
          </w:p>
        </w:tc>
      </w:tr>
    </w:tbl>
    <w:p w14:paraId="5D3B780B" w14:textId="77777777" w:rsidR="00614399" w:rsidRPr="003F0067" w:rsidRDefault="00614399" w:rsidP="002E336A"/>
    <w:p w14:paraId="4D792459" w14:textId="77777777" w:rsidR="00614399" w:rsidRPr="003F0067" w:rsidRDefault="00614399" w:rsidP="002E336A">
      <w:r w:rsidRPr="003F0067">
        <w:rPr>
          <w:b/>
          <w:bCs/>
        </w:rPr>
        <w:t>CO</w:t>
      </w:r>
      <w:r w:rsidRPr="003F0067">
        <w:t xml:space="preserve"> – COURSE OUTCOME</w:t>
      </w:r>
      <w:r w:rsidRPr="003F0067">
        <w:tab/>
        <w:t xml:space="preserve">       </w:t>
      </w:r>
      <w:r w:rsidRPr="003F0067">
        <w:rPr>
          <w:b/>
          <w:bCs/>
        </w:rPr>
        <w:t>BL</w:t>
      </w:r>
      <w:r w:rsidRPr="003F0067">
        <w:t xml:space="preserve"> – BLOOM’S LEVEL       </w:t>
      </w:r>
      <w:r w:rsidRPr="003F0067">
        <w:rPr>
          <w:b/>
          <w:bCs/>
        </w:rPr>
        <w:t>M</w:t>
      </w:r>
      <w:r w:rsidRPr="003F0067">
        <w:t xml:space="preserve"> – MARKS ALLOTTED</w:t>
      </w:r>
    </w:p>
    <w:p w14:paraId="3B7448D1" w14:textId="77777777" w:rsidR="00614399" w:rsidRPr="003F0067" w:rsidRDefault="00614399" w:rsidP="002E336A"/>
    <w:tbl>
      <w:tblPr>
        <w:tblStyle w:val="TableGrid"/>
        <w:tblW w:w="10490" w:type="dxa"/>
        <w:tblInd w:w="-714" w:type="dxa"/>
        <w:tblLook w:val="04A0" w:firstRow="1" w:lastRow="0" w:firstColumn="1" w:lastColumn="0" w:noHBand="0" w:noVBand="1"/>
      </w:tblPr>
      <w:tblGrid>
        <w:gridCol w:w="696"/>
        <w:gridCol w:w="9794"/>
      </w:tblGrid>
      <w:tr w:rsidR="00614399" w:rsidRPr="003F0067" w14:paraId="61745D1B" w14:textId="77777777" w:rsidTr="00517D3B">
        <w:trPr>
          <w:trHeight w:val="283"/>
        </w:trPr>
        <w:tc>
          <w:tcPr>
            <w:tcW w:w="670" w:type="dxa"/>
          </w:tcPr>
          <w:p w14:paraId="771A55A3" w14:textId="77777777" w:rsidR="00614399" w:rsidRPr="003F0067" w:rsidRDefault="00614399" w:rsidP="00517D3B">
            <w:pPr>
              <w:jc w:val="center"/>
            </w:pPr>
          </w:p>
        </w:tc>
        <w:tc>
          <w:tcPr>
            <w:tcW w:w="9820" w:type="dxa"/>
          </w:tcPr>
          <w:p w14:paraId="485434A4" w14:textId="77777777" w:rsidR="00614399" w:rsidRPr="003F0067" w:rsidRDefault="00614399" w:rsidP="00517D3B">
            <w:pPr>
              <w:jc w:val="center"/>
              <w:rPr>
                <w:b/>
              </w:rPr>
            </w:pPr>
            <w:r w:rsidRPr="003F0067">
              <w:rPr>
                <w:b/>
              </w:rPr>
              <w:t>COURSE OUTCOMES</w:t>
            </w:r>
          </w:p>
        </w:tc>
      </w:tr>
      <w:tr w:rsidR="00614399" w:rsidRPr="003F0067" w14:paraId="3EC04A52" w14:textId="77777777" w:rsidTr="00F94208">
        <w:trPr>
          <w:trHeight w:val="283"/>
        </w:trPr>
        <w:tc>
          <w:tcPr>
            <w:tcW w:w="670" w:type="dxa"/>
          </w:tcPr>
          <w:p w14:paraId="4824B35E" w14:textId="77777777" w:rsidR="00614399" w:rsidRPr="003F0067" w:rsidRDefault="00614399" w:rsidP="00517D3B">
            <w:pPr>
              <w:jc w:val="center"/>
              <w:rPr>
                <w:b/>
                <w:bCs/>
              </w:rPr>
            </w:pPr>
            <w:r w:rsidRPr="003F0067">
              <w:rPr>
                <w:b/>
                <w:bCs/>
              </w:rPr>
              <w:t>CO1</w:t>
            </w:r>
          </w:p>
        </w:tc>
        <w:tc>
          <w:tcPr>
            <w:tcW w:w="9820" w:type="dxa"/>
          </w:tcPr>
          <w:p w14:paraId="4301FFD4" w14:textId="77777777" w:rsidR="00614399" w:rsidRPr="003F0067" w:rsidRDefault="00614399" w:rsidP="00E115F4">
            <w:pPr>
              <w:spacing w:after="200" w:line="276" w:lineRule="auto"/>
              <w:jc w:val="both"/>
              <w:rPr>
                <w:rFonts w:eastAsia="Calibri"/>
                <w:color w:val="000000" w:themeColor="text1"/>
              </w:rPr>
            </w:pPr>
            <w:r w:rsidRPr="003F0067">
              <w:rPr>
                <w:rFonts w:eastAsia="Calibri"/>
                <w:color w:val="000000" w:themeColor="text1"/>
              </w:rPr>
              <w:t>Apply the concept of probability in machine learning problems.</w:t>
            </w:r>
          </w:p>
        </w:tc>
      </w:tr>
      <w:tr w:rsidR="00614399" w:rsidRPr="003F0067" w14:paraId="439203F1" w14:textId="77777777" w:rsidTr="00F94208">
        <w:trPr>
          <w:trHeight w:val="283"/>
        </w:trPr>
        <w:tc>
          <w:tcPr>
            <w:tcW w:w="670" w:type="dxa"/>
          </w:tcPr>
          <w:p w14:paraId="71F0119D" w14:textId="77777777" w:rsidR="00614399" w:rsidRPr="003F0067" w:rsidRDefault="00614399" w:rsidP="00517D3B">
            <w:pPr>
              <w:jc w:val="center"/>
              <w:rPr>
                <w:b/>
                <w:bCs/>
              </w:rPr>
            </w:pPr>
            <w:r w:rsidRPr="003F0067">
              <w:rPr>
                <w:b/>
                <w:bCs/>
              </w:rPr>
              <w:t>CO2</w:t>
            </w:r>
          </w:p>
        </w:tc>
        <w:tc>
          <w:tcPr>
            <w:tcW w:w="9820" w:type="dxa"/>
          </w:tcPr>
          <w:p w14:paraId="21E0AE78" w14:textId="77777777" w:rsidR="00614399" w:rsidRPr="003F0067" w:rsidRDefault="00614399" w:rsidP="00E115F4">
            <w:r w:rsidRPr="003F0067">
              <w:t>Analyze one dimensional and two-dimensional Random variables</w:t>
            </w:r>
          </w:p>
        </w:tc>
      </w:tr>
      <w:tr w:rsidR="00614399" w:rsidRPr="003F0067" w14:paraId="03B52C6C" w14:textId="77777777" w:rsidTr="00F94208">
        <w:trPr>
          <w:trHeight w:val="283"/>
        </w:trPr>
        <w:tc>
          <w:tcPr>
            <w:tcW w:w="670" w:type="dxa"/>
          </w:tcPr>
          <w:p w14:paraId="53ADFFEE" w14:textId="77777777" w:rsidR="00614399" w:rsidRPr="003F0067" w:rsidRDefault="00614399" w:rsidP="00517D3B">
            <w:pPr>
              <w:jc w:val="center"/>
              <w:rPr>
                <w:b/>
                <w:bCs/>
              </w:rPr>
            </w:pPr>
            <w:r w:rsidRPr="003F0067">
              <w:rPr>
                <w:b/>
                <w:bCs/>
              </w:rPr>
              <w:t>CO3</w:t>
            </w:r>
          </w:p>
        </w:tc>
        <w:tc>
          <w:tcPr>
            <w:tcW w:w="9820" w:type="dxa"/>
          </w:tcPr>
          <w:p w14:paraId="55401CF5" w14:textId="77777777" w:rsidR="00614399" w:rsidRPr="003F0067" w:rsidRDefault="00614399" w:rsidP="00E115F4">
            <w:r w:rsidRPr="003F0067">
              <w:t>Relate predictive analysis using probability distributions.</w:t>
            </w:r>
          </w:p>
          <w:p w14:paraId="17A3D87F" w14:textId="77777777" w:rsidR="00614399" w:rsidRPr="003F0067" w:rsidRDefault="00614399" w:rsidP="00F94208"/>
        </w:tc>
      </w:tr>
      <w:tr w:rsidR="00614399" w:rsidRPr="003F0067" w14:paraId="22D2D234" w14:textId="77777777" w:rsidTr="00F94208">
        <w:trPr>
          <w:trHeight w:val="283"/>
        </w:trPr>
        <w:tc>
          <w:tcPr>
            <w:tcW w:w="670" w:type="dxa"/>
          </w:tcPr>
          <w:p w14:paraId="5875EC1F" w14:textId="77777777" w:rsidR="00614399" w:rsidRPr="003F0067" w:rsidRDefault="00614399" w:rsidP="00E115F4">
            <w:pPr>
              <w:jc w:val="center"/>
              <w:rPr>
                <w:b/>
                <w:bCs/>
              </w:rPr>
            </w:pPr>
            <w:r w:rsidRPr="003F0067">
              <w:rPr>
                <w:b/>
                <w:bCs/>
              </w:rPr>
              <w:t>CO4</w:t>
            </w:r>
          </w:p>
        </w:tc>
        <w:tc>
          <w:tcPr>
            <w:tcW w:w="9820" w:type="dxa"/>
          </w:tcPr>
          <w:p w14:paraId="3EF046A4" w14:textId="77777777" w:rsidR="00614399" w:rsidRPr="003F0067" w:rsidRDefault="00614399" w:rsidP="00E115F4">
            <w:r w:rsidRPr="003F0067">
              <w:t>Measure the relationship between variables.</w:t>
            </w:r>
          </w:p>
        </w:tc>
      </w:tr>
      <w:tr w:rsidR="00614399" w:rsidRPr="003F0067" w14:paraId="073D93C1" w14:textId="77777777" w:rsidTr="00F94208">
        <w:trPr>
          <w:trHeight w:val="283"/>
        </w:trPr>
        <w:tc>
          <w:tcPr>
            <w:tcW w:w="670" w:type="dxa"/>
          </w:tcPr>
          <w:p w14:paraId="0CD6D974" w14:textId="77777777" w:rsidR="00614399" w:rsidRPr="003F0067" w:rsidRDefault="00614399" w:rsidP="00E115F4">
            <w:pPr>
              <w:jc w:val="center"/>
              <w:rPr>
                <w:b/>
                <w:bCs/>
              </w:rPr>
            </w:pPr>
            <w:r w:rsidRPr="003F0067">
              <w:rPr>
                <w:b/>
                <w:bCs/>
              </w:rPr>
              <w:t>CO5</w:t>
            </w:r>
          </w:p>
        </w:tc>
        <w:tc>
          <w:tcPr>
            <w:tcW w:w="9820" w:type="dxa"/>
          </w:tcPr>
          <w:p w14:paraId="2960F256" w14:textId="77777777" w:rsidR="00614399" w:rsidRPr="003F0067" w:rsidRDefault="00614399" w:rsidP="00E115F4">
            <w:r w:rsidRPr="003F0067">
              <w:t>Construct the comparative analysis using testing of hypothesis.</w:t>
            </w:r>
          </w:p>
        </w:tc>
      </w:tr>
      <w:tr w:rsidR="00614399" w:rsidRPr="003F0067" w14:paraId="045012B3" w14:textId="77777777" w:rsidTr="00F94208">
        <w:trPr>
          <w:trHeight w:val="283"/>
        </w:trPr>
        <w:tc>
          <w:tcPr>
            <w:tcW w:w="670" w:type="dxa"/>
          </w:tcPr>
          <w:p w14:paraId="605A03AA" w14:textId="77777777" w:rsidR="00614399" w:rsidRPr="003F0067" w:rsidRDefault="00614399" w:rsidP="00517D3B">
            <w:pPr>
              <w:jc w:val="center"/>
              <w:rPr>
                <w:b/>
                <w:bCs/>
              </w:rPr>
            </w:pPr>
            <w:r w:rsidRPr="003F0067">
              <w:rPr>
                <w:b/>
                <w:bCs/>
              </w:rPr>
              <w:t>CO6</w:t>
            </w:r>
          </w:p>
        </w:tc>
        <w:tc>
          <w:tcPr>
            <w:tcW w:w="9820" w:type="dxa"/>
          </w:tcPr>
          <w:p w14:paraId="784B8591" w14:textId="77777777" w:rsidR="00614399" w:rsidRPr="003F0067" w:rsidRDefault="00614399" w:rsidP="00F94208">
            <w:r w:rsidRPr="003F0067">
              <w:t>Examine the independence of attributes.</w:t>
            </w:r>
          </w:p>
        </w:tc>
      </w:tr>
    </w:tbl>
    <w:p w14:paraId="0EEA1CCB" w14:textId="77777777" w:rsidR="00614399" w:rsidRPr="003F0067" w:rsidRDefault="0061439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3F0067" w14:paraId="5425953A" w14:textId="77777777" w:rsidTr="00E56E00">
        <w:trPr>
          <w:jc w:val="center"/>
        </w:trPr>
        <w:tc>
          <w:tcPr>
            <w:tcW w:w="6385" w:type="dxa"/>
            <w:gridSpan w:val="8"/>
          </w:tcPr>
          <w:p w14:paraId="465F6153" w14:textId="77777777" w:rsidR="00614399" w:rsidRPr="003F0067" w:rsidRDefault="00614399" w:rsidP="00741ED1">
            <w:pPr>
              <w:jc w:val="center"/>
              <w:rPr>
                <w:b/>
              </w:rPr>
            </w:pPr>
            <w:r w:rsidRPr="003F0067">
              <w:rPr>
                <w:b/>
              </w:rPr>
              <w:t>Assessment Pattern as per Bloom’s Level</w:t>
            </w:r>
          </w:p>
        </w:tc>
      </w:tr>
      <w:tr w:rsidR="00614399" w:rsidRPr="003F0067" w14:paraId="4323D107" w14:textId="77777777" w:rsidTr="00E56E00">
        <w:trPr>
          <w:jc w:val="center"/>
        </w:trPr>
        <w:tc>
          <w:tcPr>
            <w:tcW w:w="1140" w:type="dxa"/>
          </w:tcPr>
          <w:p w14:paraId="40DAB760" w14:textId="77777777" w:rsidR="00614399" w:rsidRPr="003F0067" w:rsidRDefault="00614399" w:rsidP="00741ED1">
            <w:pPr>
              <w:jc w:val="center"/>
              <w:rPr>
                <w:b/>
                <w:bCs/>
              </w:rPr>
            </w:pPr>
            <w:r w:rsidRPr="003F0067">
              <w:rPr>
                <w:b/>
                <w:bCs/>
              </w:rPr>
              <w:t>CO / BL</w:t>
            </w:r>
          </w:p>
        </w:tc>
        <w:tc>
          <w:tcPr>
            <w:tcW w:w="709" w:type="dxa"/>
          </w:tcPr>
          <w:p w14:paraId="21B9A788" w14:textId="77777777" w:rsidR="00614399" w:rsidRPr="003F0067" w:rsidRDefault="00614399" w:rsidP="00741ED1">
            <w:pPr>
              <w:jc w:val="center"/>
              <w:rPr>
                <w:b/>
              </w:rPr>
            </w:pPr>
            <w:r w:rsidRPr="003F0067">
              <w:rPr>
                <w:b/>
              </w:rPr>
              <w:t>R</w:t>
            </w:r>
          </w:p>
        </w:tc>
        <w:tc>
          <w:tcPr>
            <w:tcW w:w="708" w:type="dxa"/>
          </w:tcPr>
          <w:p w14:paraId="6A5CD516" w14:textId="77777777" w:rsidR="00614399" w:rsidRPr="003F0067" w:rsidRDefault="00614399" w:rsidP="00741ED1">
            <w:pPr>
              <w:jc w:val="center"/>
              <w:rPr>
                <w:b/>
              </w:rPr>
            </w:pPr>
            <w:r w:rsidRPr="003F0067">
              <w:rPr>
                <w:b/>
              </w:rPr>
              <w:t>U</w:t>
            </w:r>
          </w:p>
        </w:tc>
        <w:tc>
          <w:tcPr>
            <w:tcW w:w="709" w:type="dxa"/>
          </w:tcPr>
          <w:p w14:paraId="06678E2E" w14:textId="77777777" w:rsidR="00614399" w:rsidRPr="003F0067" w:rsidRDefault="00614399" w:rsidP="00741ED1">
            <w:pPr>
              <w:jc w:val="center"/>
              <w:rPr>
                <w:b/>
              </w:rPr>
            </w:pPr>
            <w:r w:rsidRPr="003F0067">
              <w:rPr>
                <w:b/>
              </w:rPr>
              <w:t>A</w:t>
            </w:r>
          </w:p>
        </w:tc>
        <w:tc>
          <w:tcPr>
            <w:tcW w:w="709" w:type="dxa"/>
          </w:tcPr>
          <w:p w14:paraId="4DC61E60" w14:textId="77777777" w:rsidR="00614399" w:rsidRPr="003F0067" w:rsidRDefault="00614399" w:rsidP="00741ED1">
            <w:pPr>
              <w:jc w:val="center"/>
              <w:rPr>
                <w:b/>
              </w:rPr>
            </w:pPr>
            <w:r w:rsidRPr="003F0067">
              <w:rPr>
                <w:b/>
              </w:rPr>
              <w:t>An</w:t>
            </w:r>
          </w:p>
        </w:tc>
        <w:tc>
          <w:tcPr>
            <w:tcW w:w="709" w:type="dxa"/>
          </w:tcPr>
          <w:p w14:paraId="44883466" w14:textId="77777777" w:rsidR="00614399" w:rsidRPr="003F0067" w:rsidRDefault="00614399" w:rsidP="00741ED1">
            <w:pPr>
              <w:jc w:val="center"/>
              <w:rPr>
                <w:b/>
              </w:rPr>
            </w:pPr>
            <w:r w:rsidRPr="003F0067">
              <w:rPr>
                <w:b/>
              </w:rPr>
              <w:t>E</w:t>
            </w:r>
          </w:p>
        </w:tc>
        <w:tc>
          <w:tcPr>
            <w:tcW w:w="708" w:type="dxa"/>
          </w:tcPr>
          <w:p w14:paraId="384EF9A2" w14:textId="77777777" w:rsidR="00614399" w:rsidRPr="003F0067" w:rsidRDefault="00614399" w:rsidP="00741ED1">
            <w:pPr>
              <w:jc w:val="center"/>
              <w:rPr>
                <w:b/>
              </w:rPr>
            </w:pPr>
            <w:r w:rsidRPr="003F0067">
              <w:rPr>
                <w:b/>
              </w:rPr>
              <w:t>C</w:t>
            </w:r>
          </w:p>
        </w:tc>
        <w:tc>
          <w:tcPr>
            <w:tcW w:w="993" w:type="dxa"/>
          </w:tcPr>
          <w:p w14:paraId="48CB87C1" w14:textId="77777777" w:rsidR="00614399" w:rsidRPr="003F0067" w:rsidRDefault="00614399" w:rsidP="00741ED1">
            <w:pPr>
              <w:jc w:val="center"/>
              <w:rPr>
                <w:b/>
              </w:rPr>
            </w:pPr>
            <w:r w:rsidRPr="003F0067">
              <w:rPr>
                <w:b/>
              </w:rPr>
              <w:t>Total</w:t>
            </w:r>
          </w:p>
        </w:tc>
      </w:tr>
      <w:tr w:rsidR="00614399" w:rsidRPr="003F0067" w14:paraId="6404084A" w14:textId="77777777" w:rsidTr="009B7699">
        <w:trPr>
          <w:jc w:val="center"/>
        </w:trPr>
        <w:tc>
          <w:tcPr>
            <w:tcW w:w="1140" w:type="dxa"/>
          </w:tcPr>
          <w:p w14:paraId="5016D22F" w14:textId="77777777" w:rsidR="00614399" w:rsidRPr="003F0067" w:rsidRDefault="00614399" w:rsidP="00735C49">
            <w:pPr>
              <w:jc w:val="center"/>
              <w:rPr>
                <w:b/>
                <w:bCs/>
              </w:rPr>
            </w:pPr>
            <w:r w:rsidRPr="003F0067">
              <w:rPr>
                <w:b/>
                <w:bCs/>
              </w:rPr>
              <w:t>CO1</w:t>
            </w:r>
          </w:p>
        </w:tc>
        <w:tc>
          <w:tcPr>
            <w:tcW w:w="709" w:type="dxa"/>
          </w:tcPr>
          <w:p w14:paraId="168A2A58" w14:textId="77777777" w:rsidR="00614399" w:rsidRPr="003F0067" w:rsidRDefault="00614399" w:rsidP="00735C49">
            <w:pPr>
              <w:jc w:val="center"/>
            </w:pPr>
            <w:r w:rsidRPr="00344EFB">
              <w:t>-</w:t>
            </w:r>
          </w:p>
        </w:tc>
        <w:tc>
          <w:tcPr>
            <w:tcW w:w="708" w:type="dxa"/>
          </w:tcPr>
          <w:p w14:paraId="4D874091" w14:textId="77777777" w:rsidR="00614399" w:rsidRPr="003F0067" w:rsidRDefault="00614399" w:rsidP="00735C49">
            <w:pPr>
              <w:jc w:val="center"/>
            </w:pPr>
            <w:r w:rsidRPr="00344EFB">
              <w:t>5</w:t>
            </w:r>
          </w:p>
        </w:tc>
        <w:tc>
          <w:tcPr>
            <w:tcW w:w="709" w:type="dxa"/>
          </w:tcPr>
          <w:p w14:paraId="58C4E945" w14:textId="77777777" w:rsidR="00614399" w:rsidRPr="003F0067" w:rsidRDefault="00614399" w:rsidP="00735C49">
            <w:pPr>
              <w:jc w:val="center"/>
            </w:pPr>
            <w:r w:rsidRPr="00344EFB">
              <w:t>6</w:t>
            </w:r>
          </w:p>
        </w:tc>
        <w:tc>
          <w:tcPr>
            <w:tcW w:w="709" w:type="dxa"/>
          </w:tcPr>
          <w:p w14:paraId="1535D9CE" w14:textId="77777777" w:rsidR="00614399" w:rsidRPr="003F0067" w:rsidRDefault="00614399" w:rsidP="00735C49">
            <w:pPr>
              <w:jc w:val="center"/>
            </w:pPr>
            <w:r w:rsidRPr="00344EFB">
              <w:t>6</w:t>
            </w:r>
          </w:p>
        </w:tc>
        <w:tc>
          <w:tcPr>
            <w:tcW w:w="709" w:type="dxa"/>
          </w:tcPr>
          <w:p w14:paraId="4DF1703A" w14:textId="77777777" w:rsidR="00614399" w:rsidRPr="003F0067" w:rsidRDefault="00614399" w:rsidP="00735C49">
            <w:pPr>
              <w:jc w:val="center"/>
            </w:pPr>
            <w:r>
              <w:t>-</w:t>
            </w:r>
          </w:p>
        </w:tc>
        <w:tc>
          <w:tcPr>
            <w:tcW w:w="708" w:type="dxa"/>
          </w:tcPr>
          <w:p w14:paraId="426B4A58" w14:textId="77777777" w:rsidR="00614399" w:rsidRPr="003F0067" w:rsidRDefault="00614399" w:rsidP="00735C49">
            <w:pPr>
              <w:jc w:val="center"/>
            </w:pPr>
            <w:r>
              <w:t>-</w:t>
            </w:r>
          </w:p>
        </w:tc>
        <w:tc>
          <w:tcPr>
            <w:tcW w:w="993" w:type="dxa"/>
          </w:tcPr>
          <w:p w14:paraId="290FF3AD" w14:textId="77777777" w:rsidR="00614399" w:rsidRPr="003F0067" w:rsidRDefault="00614399" w:rsidP="00735C49">
            <w:pPr>
              <w:jc w:val="center"/>
            </w:pPr>
            <w:r w:rsidRPr="00344EFB">
              <w:t>17</w:t>
            </w:r>
          </w:p>
        </w:tc>
      </w:tr>
      <w:tr w:rsidR="00614399" w:rsidRPr="003F0067" w14:paraId="60F80162" w14:textId="77777777" w:rsidTr="009B7699">
        <w:trPr>
          <w:jc w:val="center"/>
        </w:trPr>
        <w:tc>
          <w:tcPr>
            <w:tcW w:w="1140" w:type="dxa"/>
          </w:tcPr>
          <w:p w14:paraId="09BEF3ED" w14:textId="77777777" w:rsidR="00614399" w:rsidRPr="003F0067" w:rsidRDefault="00614399" w:rsidP="00735C49">
            <w:pPr>
              <w:jc w:val="center"/>
              <w:rPr>
                <w:b/>
                <w:bCs/>
              </w:rPr>
            </w:pPr>
            <w:r w:rsidRPr="003F0067">
              <w:rPr>
                <w:b/>
                <w:bCs/>
              </w:rPr>
              <w:t>CO2</w:t>
            </w:r>
          </w:p>
        </w:tc>
        <w:tc>
          <w:tcPr>
            <w:tcW w:w="709" w:type="dxa"/>
          </w:tcPr>
          <w:p w14:paraId="7DA073EE" w14:textId="77777777" w:rsidR="00614399" w:rsidRPr="003F0067" w:rsidRDefault="00614399" w:rsidP="00735C49">
            <w:pPr>
              <w:jc w:val="center"/>
            </w:pPr>
            <w:r w:rsidRPr="00344EFB">
              <w:t>1</w:t>
            </w:r>
          </w:p>
        </w:tc>
        <w:tc>
          <w:tcPr>
            <w:tcW w:w="708" w:type="dxa"/>
          </w:tcPr>
          <w:p w14:paraId="0F8C7171" w14:textId="77777777" w:rsidR="00614399" w:rsidRPr="003F0067" w:rsidRDefault="00614399" w:rsidP="00735C49">
            <w:pPr>
              <w:jc w:val="center"/>
            </w:pPr>
            <w:r w:rsidRPr="00344EFB">
              <w:t>4</w:t>
            </w:r>
          </w:p>
        </w:tc>
        <w:tc>
          <w:tcPr>
            <w:tcW w:w="709" w:type="dxa"/>
          </w:tcPr>
          <w:p w14:paraId="19E8B8D2" w14:textId="77777777" w:rsidR="00614399" w:rsidRPr="003F0067" w:rsidRDefault="00614399" w:rsidP="00735C49">
            <w:pPr>
              <w:jc w:val="center"/>
            </w:pPr>
            <w:r>
              <w:t>12</w:t>
            </w:r>
          </w:p>
        </w:tc>
        <w:tc>
          <w:tcPr>
            <w:tcW w:w="709" w:type="dxa"/>
          </w:tcPr>
          <w:p w14:paraId="10070FAF" w14:textId="77777777" w:rsidR="00614399" w:rsidRPr="003F0067" w:rsidRDefault="00614399" w:rsidP="00735C49">
            <w:pPr>
              <w:jc w:val="center"/>
            </w:pPr>
            <w:r>
              <w:t>12</w:t>
            </w:r>
          </w:p>
        </w:tc>
        <w:tc>
          <w:tcPr>
            <w:tcW w:w="709" w:type="dxa"/>
          </w:tcPr>
          <w:p w14:paraId="79F1534F" w14:textId="77777777" w:rsidR="00614399" w:rsidRPr="003F0067" w:rsidRDefault="00614399" w:rsidP="00735C49">
            <w:pPr>
              <w:jc w:val="center"/>
            </w:pPr>
            <w:r>
              <w:t>-</w:t>
            </w:r>
          </w:p>
        </w:tc>
        <w:tc>
          <w:tcPr>
            <w:tcW w:w="708" w:type="dxa"/>
          </w:tcPr>
          <w:p w14:paraId="3A15FA61" w14:textId="77777777" w:rsidR="00614399" w:rsidRPr="003F0067" w:rsidRDefault="00614399" w:rsidP="00735C49">
            <w:pPr>
              <w:jc w:val="center"/>
            </w:pPr>
            <w:r>
              <w:t>-</w:t>
            </w:r>
          </w:p>
        </w:tc>
        <w:tc>
          <w:tcPr>
            <w:tcW w:w="993" w:type="dxa"/>
          </w:tcPr>
          <w:p w14:paraId="78333EAA" w14:textId="77777777" w:rsidR="00614399" w:rsidRPr="003F0067" w:rsidRDefault="00614399" w:rsidP="00735C49">
            <w:pPr>
              <w:jc w:val="center"/>
            </w:pPr>
            <w:r w:rsidRPr="00344EFB">
              <w:t>29</w:t>
            </w:r>
          </w:p>
        </w:tc>
      </w:tr>
      <w:tr w:rsidR="00614399" w:rsidRPr="003F0067" w14:paraId="5F4C586B" w14:textId="77777777" w:rsidTr="009B7699">
        <w:trPr>
          <w:jc w:val="center"/>
        </w:trPr>
        <w:tc>
          <w:tcPr>
            <w:tcW w:w="1140" w:type="dxa"/>
          </w:tcPr>
          <w:p w14:paraId="2559EFBC" w14:textId="77777777" w:rsidR="00614399" w:rsidRPr="003F0067" w:rsidRDefault="00614399" w:rsidP="00735C49">
            <w:pPr>
              <w:jc w:val="center"/>
              <w:rPr>
                <w:b/>
                <w:bCs/>
              </w:rPr>
            </w:pPr>
            <w:r w:rsidRPr="003F0067">
              <w:rPr>
                <w:b/>
                <w:bCs/>
              </w:rPr>
              <w:t>CO3</w:t>
            </w:r>
          </w:p>
        </w:tc>
        <w:tc>
          <w:tcPr>
            <w:tcW w:w="709" w:type="dxa"/>
          </w:tcPr>
          <w:p w14:paraId="064EBEB1" w14:textId="77777777" w:rsidR="00614399" w:rsidRPr="003F0067" w:rsidRDefault="00614399" w:rsidP="00735C49">
            <w:pPr>
              <w:jc w:val="center"/>
            </w:pPr>
            <w:r>
              <w:t>-</w:t>
            </w:r>
          </w:p>
        </w:tc>
        <w:tc>
          <w:tcPr>
            <w:tcW w:w="708" w:type="dxa"/>
          </w:tcPr>
          <w:p w14:paraId="15F6330B" w14:textId="77777777" w:rsidR="00614399" w:rsidRPr="003F0067" w:rsidRDefault="00614399" w:rsidP="00735C49">
            <w:pPr>
              <w:jc w:val="center"/>
            </w:pPr>
            <w:r w:rsidRPr="00344EFB">
              <w:t>5</w:t>
            </w:r>
          </w:p>
        </w:tc>
        <w:tc>
          <w:tcPr>
            <w:tcW w:w="709" w:type="dxa"/>
          </w:tcPr>
          <w:p w14:paraId="2110DCF4" w14:textId="77777777" w:rsidR="00614399" w:rsidRPr="003F0067" w:rsidRDefault="00614399" w:rsidP="00735C49">
            <w:pPr>
              <w:jc w:val="center"/>
            </w:pPr>
            <w:r w:rsidRPr="00344EFB">
              <w:t>12</w:t>
            </w:r>
          </w:p>
        </w:tc>
        <w:tc>
          <w:tcPr>
            <w:tcW w:w="709" w:type="dxa"/>
          </w:tcPr>
          <w:p w14:paraId="1EF939B6" w14:textId="77777777" w:rsidR="00614399" w:rsidRPr="003F0067" w:rsidRDefault="00614399" w:rsidP="00735C49">
            <w:pPr>
              <w:jc w:val="center"/>
            </w:pPr>
            <w:r>
              <w:t>-</w:t>
            </w:r>
          </w:p>
        </w:tc>
        <w:tc>
          <w:tcPr>
            <w:tcW w:w="709" w:type="dxa"/>
          </w:tcPr>
          <w:p w14:paraId="5A27B004" w14:textId="77777777" w:rsidR="00614399" w:rsidRPr="003F0067" w:rsidRDefault="00614399" w:rsidP="00735C49">
            <w:pPr>
              <w:jc w:val="center"/>
            </w:pPr>
            <w:r>
              <w:t>-</w:t>
            </w:r>
          </w:p>
        </w:tc>
        <w:tc>
          <w:tcPr>
            <w:tcW w:w="708" w:type="dxa"/>
          </w:tcPr>
          <w:p w14:paraId="3F986C6F" w14:textId="77777777" w:rsidR="00614399" w:rsidRPr="003F0067" w:rsidRDefault="00614399" w:rsidP="00735C49">
            <w:pPr>
              <w:jc w:val="center"/>
            </w:pPr>
            <w:r>
              <w:t>-</w:t>
            </w:r>
          </w:p>
        </w:tc>
        <w:tc>
          <w:tcPr>
            <w:tcW w:w="993" w:type="dxa"/>
          </w:tcPr>
          <w:p w14:paraId="5584B624" w14:textId="77777777" w:rsidR="00614399" w:rsidRPr="003F0067" w:rsidRDefault="00614399" w:rsidP="00735C49">
            <w:pPr>
              <w:jc w:val="center"/>
            </w:pPr>
            <w:r w:rsidRPr="00344EFB">
              <w:t>17</w:t>
            </w:r>
          </w:p>
        </w:tc>
      </w:tr>
      <w:tr w:rsidR="00614399" w:rsidRPr="003F0067" w14:paraId="27684EE6" w14:textId="77777777" w:rsidTr="009B7699">
        <w:trPr>
          <w:jc w:val="center"/>
        </w:trPr>
        <w:tc>
          <w:tcPr>
            <w:tcW w:w="1140" w:type="dxa"/>
          </w:tcPr>
          <w:p w14:paraId="0EE8FCCE" w14:textId="77777777" w:rsidR="00614399" w:rsidRPr="003F0067" w:rsidRDefault="00614399" w:rsidP="00735C49">
            <w:pPr>
              <w:jc w:val="center"/>
              <w:rPr>
                <w:b/>
                <w:bCs/>
              </w:rPr>
            </w:pPr>
            <w:r w:rsidRPr="003F0067">
              <w:rPr>
                <w:b/>
                <w:bCs/>
              </w:rPr>
              <w:t>CO4</w:t>
            </w:r>
          </w:p>
        </w:tc>
        <w:tc>
          <w:tcPr>
            <w:tcW w:w="709" w:type="dxa"/>
          </w:tcPr>
          <w:p w14:paraId="1B372EF3" w14:textId="77777777" w:rsidR="00614399" w:rsidRPr="003F0067" w:rsidRDefault="00614399" w:rsidP="00735C49">
            <w:pPr>
              <w:jc w:val="center"/>
            </w:pPr>
            <w:r>
              <w:t>-</w:t>
            </w:r>
          </w:p>
        </w:tc>
        <w:tc>
          <w:tcPr>
            <w:tcW w:w="708" w:type="dxa"/>
          </w:tcPr>
          <w:p w14:paraId="2F10D806" w14:textId="77777777" w:rsidR="00614399" w:rsidRPr="003F0067" w:rsidRDefault="00614399" w:rsidP="00735C49">
            <w:pPr>
              <w:jc w:val="center"/>
            </w:pPr>
            <w:r w:rsidRPr="00344EFB">
              <w:t>5</w:t>
            </w:r>
          </w:p>
        </w:tc>
        <w:tc>
          <w:tcPr>
            <w:tcW w:w="709" w:type="dxa"/>
          </w:tcPr>
          <w:p w14:paraId="343C3D6A" w14:textId="77777777" w:rsidR="00614399" w:rsidRPr="003F0067" w:rsidRDefault="00614399" w:rsidP="00735C49">
            <w:pPr>
              <w:jc w:val="center"/>
            </w:pPr>
            <w:r>
              <w:t>-</w:t>
            </w:r>
          </w:p>
        </w:tc>
        <w:tc>
          <w:tcPr>
            <w:tcW w:w="709" w:type="dxa"/>
          </w:tcPr>
          <w:p w14:paraId="060CE02E" w14:textId="77777777" w:rsidR="00614399" w:rsidRPr="003F0067" w:rsidRDefault="00614399" w:rsidP="00735C49">
            <w:pPr>
              <w:jc w:val="center"/>
            </w:pPr>
            <w:r>
              <w:t>-</w:t>
            </w:r>
          </w:p>
        </w:tc>
        <w:tc>
          <w:tcPr>
            <w:tcW w:w="709" w:type="dxa"/>
          </w:tcPr>
          <w:p w14:paraId="370101EE" w14:textId="77777777" w:rsidR="00614399" w:rsidRPr="003F0067" w:rsidRDefault="00614399" w:rsidP="00735C49">
            <w:pPr>
              <w:jc w:val="center"/>
            </w:pPr>
            <w:r>
              <w:t>24</w:t>
            </w:r>
          </w:p>
        </w:tc>
        <w:tc>
          <w:tcPr>
            <w:tcW w:w="708" w:type="dxa"/>
          </w:tcPr>
          <w:p w14:paraId="3CB3CA4C" w14:textId="77777777" w:rsidR="00614399" w:rsidRPr="003F0067" w:rsidRDefault="00614399" w:rsidP="00735C49">
            <w:pPr>
              <w:jc w:val="center"/>
            </w:pPr>
            <w:r>
              <w:t>-</w:t>
            </w:r>
          </w:p>
        </w:tc>
        <w:tc>
          <w:tcPr>
            <w:tcW w:w="993" w:type="dxa"/>
          </w:tcPr>
          <w:p w14:paraId="5864A059" w14:textId="77777777" w:rsidR="00614399" w:rsidRPr="003F0067" w:rsidRDefault="00614399" w:rsidP="00735C49">
            <w:pPr>
              <w:jc w:val="center"/>
            </w:pPr>
            <w:r w:rsidRPr="00344EFB">
              <w:t>29</w:t>
            </w:r>
          </w:p>
        </w:tc>
      </w:tr>
      <w:tr w:rsidR="00614399" w:rsidRPr="003F0067" w14:paraId="58F3063A" w14:textId="77777777" w:rsidTr="009B7699">
        <w:trPr>
          <w:jc w:val="center"/>
        </w:trPr>
        <w:tc>
          <w:tcPr>
            <w:tcW w:w="1140" w:type="dxa"/>
          </w:tcPr>
          <w:p w14:paraId="67A79BDA" w14:textId="77777777" w:rsidR="00614399" w:rsidRPr="003F0067" w:rsidRDefault="00614399" w:rsidP="00735C49">
            <w:pPr>
              <w:jc w:val="center"/>
              <w:rPr>
                <w:b/>
                <w:bCs/>
              </w:rPr>
            </w:pPr>
            <w:r w:rsidRPr="003F0067">
              <w:rPr>
                <w:b/>
                <w:bCs/>
              </w:rPr>
              <w:t>CO5</w:t>
            </w:r>
          </w:p>
        </w:tc>
        <w:tc>
          <w:tcPr>
            <w:tcW w:w="709" w:type="dxa"/>
          </w:tcPr>
          <w:p w14:paraId="2412F348" w14:textId="77777777" w:rsidR="00614399" w:rsidRPr="003F0067" w:rsidRDefault="00614399" w:rsidP="00735C49">
            <w:pPr>
              <w:jc w:val="center"/>
            </w:pPr>
            <w:r w:rsidRPr="00344EFB">
              <w:t>1</w:t>
            </w:r>
          </w:p>
        </w:tc>
        <w:tc>
          <w:tcPr>
            <w:tcW w:w="708" w:type="dxa"/>
          </w:tcPr>
          <w:p w14:paraId="060BD904" w14:textId="77777777" w:rsidR="00614399" w:rsidRPr="003F0067" w:rsidRDefault="00614399" w:rsidP="00735C49">
            <w:pPr>
              <w:jc w:val="center"/>
            </w:pPr>
            <w:r>
              <w:t>6</w:t>
            </w:r>
          </w:p>
        </w:tc>
        <w:tc>
          <w:tcPr>
            <w:tcW w:w="709" w:type="dxa"/>
          </w:tcPr>
          <w:p w14:paraId="0F91295A" w14:textId="77777777" w:rsidR="00614399" w:rsidRPr="003F0067" w:rsidRDefault="00614399" w:rsidP="00735C49">
            <w:pPr>
              <w:jc w:val="center"/>
            </w:pPr>
            <w:r w:rsidRPr="00344EFB">
              <w:t>1</w:t>
            </w:r>
            <w:r>
              <w:t>2</w:t>
            </w:r>
          </w:p>
        </w:tc>
        <w:tc>
          <w:tcPr>
            <w:tcW w:w="709" w:type="dxa"/>
          </w:tcPr>
          <w:p w14:paraId="4EEC0C54" w14:textId="77777777" w:rsidR="00614399" w:rsidRPr="003F0067" w:rsidRDefault="00614399" w:rsidP="00735C49">
            <w:pPr>
              <w:jc w:val="center"/>
            </w:pPr>
            <w:r>
              <w:t>-</w:t>
            </w:r>
          </w:p>
        </w:tc>
        <w:tc>
          <w:tcPr>
            <w:tcW w:w="709" w:type="dxa"/>
          </w:tcPr>
          <w:p w14:paraId="50A1D9EA" w14:textId="77777777" w:rsidR="00614399" w:rsidRPr="003F0067" w:rsidRDefault="00614399" w:rsidP="00735C49">
            <w:pPr>
              <w:jc w:val="center"/>
            </w:pPr>
            <w:r>
              <w:t>-</w:t>
            </w:r>
          </w:p>
        </w:tc>
        <w:tc>
          <w:tcPr>
            <w:tcW w:w="708" w:type="dxa"/>
          </w:tcPr>
          <w:p w14:paraId="6C31D952" w14:textId="77777777" w:rsidR="00614399" w:rsidRPr="003F0067" w:rsidRDefault="00614399" w:rsidP="00735C49">
            <w:pPr>
              <w:jc w:val="center"/>
            </w:pPr>
            <w:r>
              <w:t>-</w:t>
            </w:r>
          </w:p>
        </w:tc>
        <w:tc>
          <w:tcPr>
            <w:tcW w:w="993" w:type="dxa"/>
          </w:tcPr>
          <w:p w14:paraId="4F6B0D88" w14:textId="77777777" w:rsidR="00614399" w:rsidRPr="003F0067" w:rsidRDefault="00614399" w:rsidP="00735C49">
            <w:pPr>
              <w:jc w:val="center"/>
            </w:pPr>
            <w:r w:rsidRPr="00344EFB">
              <w:t>1</w:t>
            </w:r>
            <w:r>
              <w:t>9</w:t>
            </w:r>
          </w:p>
        </w:tc>
      </w:tr>
      <w:tr w:rsidR="00614399" w:rsidRPr="003F0067" w14:paraId="086B457A" w14:textId="77777777" w:rsidTr="009B7699">
        <w:trPr>
          <w:jc w:val="center"/>
        </w:trPr>
        <w:tc>
          <w:tcPr>
            <w:tcW w:w="1140" w:type="dxa"/>
          </w:tcPr>
          <w:p w14:paraId="7E42C784" w14:textId="77777777" w:rsidR="00614399" w:rsidRPr="003F0067" w:rsidRDefault="00614399" w:rsidP="00735C49">
            <w:pPr>
              <w:jc w:val="center"/>
              <w:rPr>
                <w:b/>
                <w:bCs/>
              </w:rPr>
            </w:pPr>
            <w:r w:rsidRPr="003F0067">
              <w:rPr>
                <w:b/>
                <w:bCs/>
              </w:rPr>
              <w:t>CO6</w:t>
            </w:r>
          </w:p>
        </w:tc>
        <w:tc>
          <w:tcPr>
            <w:tcW w:w="709" w:type="dxa"/>
          </w:tcPr>
          <w:p w14:paraId="62ED1B19" w14:textId="77777777" w:rsidR="00614399" w:rsidRPr="003F0067" w:rsidRDefault="00614399" w:rsidP="00735C49">
            <w:pPr>
              <w:jc w:val="center"/>
            </w:pPr>
            <w:r w:rsidRPr="00344EFB">
              <w:t>1</w:t>
            </w:r>
          </w:p>
        </w:tc>
        <w:tc>
          <w:tcPr>
            <w:tcW w:w="708" w:type="dxa"/>
          </w:tcPr>
          <w:p w14:paraId="3D356992" w14:textId="77777777" w:rsidR="00614399" w:rsidRPr="003F0067" w:rsidRDefault="00614399" w:rsidP="00735C49">
            <w:pPr>
              <w:jc w:val="center"/>
            </w:pPr>
            <w:r>
              <w:t>-</w:t>
            </w:r>
          </w:p>
        </w:tc>
        <w:tc>
          <w:tcPr>
            <w:tcW w:w="709" w:type="dxa"/>
          </w:tcPr>
          <w:p w14:paraId="451FD790" w14:textId="77777777" w:rsidR="00614399" w:rsidRPr="003F0067" w:rsidRDefault="00614399" w:rsidP="00735C49">
            <w:pPr>
              <w:jc w:val="center"/>
            </w:pPr>
            <w:r>
              <w:t>12</w:t>
            </w:r>
          </w:p>
        </w:tc>
        <w:tc>
          <w:tcPr>
            <w:tcW w:w="709" w:type="dxa"/>
          </w:tcPr>
          <w:p w14:paraId="719D7AC3" w14:textId="77777777" w:rsidR="00614399" w:rsidRPr="003F0067" w:rsidRDefault="00614399" w:rsidP="00735C49">
            <w:pPr>
              <w:jc w:val="center"/>
            </w:pPr>
            <w:r>
              <w:t>-</w:t>
            </w:r>
          </w:p>
        </w:tc>
        <w:tc>
          <w:tcPr>
            <w:tcW w:w="709" w:type="dxa"/>
          </w:tcPr>
          <w:p w14:paraId="417B87AC" w14:textId="77777777" w:rsidR="00614399" w:rsidRPr="003F0067" w:rsidRDefault="00614399" w:rsidP="00735C49">
            <w:pPr>
              <w:jc w:val="center"/>
            </w:pPr>
            <w:r>
              <w:t>-</w:t>
            </w:r>
          </w:p>
        </w:tc>
        <w:tc>
          <w:tcPr>
            <w:tcW w:w="708" w:type="dxa"/>
          </w:tcPr>
          <w:p w14:paraId="3B109CA3" w14:textId="77777777" w:rsidR="00614399" w:rsidRPr="003F0067" w:rsidRDefault="00614399" w:rsidP="00735C49">
            <w:pPr>
              <w:jc w:val="center"/>
            </w:pPr>
            <w:r>
              <w:t>-</w:t>
            </w:r>
          </w:p>
        </w:tc>
        <w:tc>
          <w:tcPr>
            <w:tcW w:w="993" w:type="dxa"/>
          </w:tcPr>
          <w:p w14:paraId="0755FA2D" w14:textId="77777777" w:rsidR="00614399" w:rsidRPr="003F0067" w:rsidRDefault="00614399" w:rsidP="00735C49">
            <w:pPr>
              <w:jc w:val="center"/>
            </w:pPr>
            <w:r w:rsidRPr="00344EFB">
              <w:t>1</w:t>
            </w:r>
            <w:r>
              <w:t>3</w:t>
            </w:r>
          </w:p>
        </w:tc>
      </w:tr>
      <w:tr w:rsidR="00614399" w:rsidRPr="003F0067" w14:paraId="60BA4B2E" w14:textId="77777777" w:rsidTr="00E56E00">
        <w:trPr>
          <w:jc w:val="center"/>
        </w:trPr>
        <w:tc>
          <w:tcPr>
            <w:tcW w:w="5392" w:type="dxa"/>
            <w:gridSpan w:val="7"/>
          </w:tcPr>
          <w:p w14:paraId="1655047B" w14:textId="77777777" w:rsidR="00614399" w:rsidRPr="003F0067" w:rsidRDefault="00614399" w:rsidP="00741ED1"/>
        </w:tc>
        <w:tc>
          <w:tcPr>
            <w:tcW w:w="993" w:type="dxa"/>
          </w:tcPr>
          <w:p w14:paraId="5699AE23" w14:textId="77777777" w:rsidR="00614399" w:rsidRPr="003F0067" w:rsidRDefault="00614399" w:rsidP="00741ED1">
            <w:pPr>
              <w:jc w:val="center"/>
              <w:rPr>
                <w:b/>
              </w:rPr>
            </w:pPr>
            <w:r w:rsidRPr="003F0067">
              <w:rPr>
                <w:b/>
              </w:rPr>
              <w:t>124</w:t>
            </w:r>
          </w:p>
        </w:tc>
      </w:tr>
    </w:tbl>
    <w:p w14:paraId="65E31513" w14:textId="77777777" w:rsidR="00614399" w:rsidRPr="003F0067" w:rsidRDefault="00614399" w:rsidP="0051318C">
      <w:pPr>
        <w:tabs>
          <w:tab w:val="left" w:pos="7110"/>
        </w:tabs>
      </w:pPr>
      <w:r w:rsidRPr="003F0067">
        <w:tab/>
      </w:r>
    </w:p>
    <w:p w14:paraId="53AC7349" w14:textId="77777777" w:rsidR="00614399" w:rsidRPr="003F0067" w:rsidRDefault="00614399" w:rsidP="002E336A"/>
    <w:p w14:paraId="323F367F" w14:textId="77777777" w:rsidR="00614399" w:rsidRPr="00344EFB" w:rsidRDefault="00614399" w:rsidP="001720CE">
      <w:pPr>
        <w:jc w:val="center"/>
        <w:rPr>
          <w:bCs/>
          <w:noProof/>
        </w:rPr>
      </w:pPr>
      <w:r w:rsidRPr="00344EFB">
        <w:rPr>
          <w:noProof/>
        </w:rPr>
        <w:lastRenderedPageBreak/>
        <w:drawing>
          <wp:inline distT="0" distB="0" distL="0" distR="0" wp14:anchorId="547D9A19" wp14:editId="718DA30C">
            <wp:extent cx="5734050" cy="838200"/>
            <wp:effectExtent l="0" t="0" r="0" b="0"/>
            <wp:docPr id="1978249196" name="Picture 19782491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1A7423" w14:textId="77777777" w:rsidR="00614399" w:rsidRPr="00344EFB" w:rsidRDefault="00614399" w:rsidP="001720CE">
      <w:pPr>
        <w:jc w:val="center"/>
        <w:rPr>
          <w:b/>
          <w:bCs/>
        </w:rPr>
      </w:pPr>
    </w:p>
    <w:p w14:paraId="17E63FEE" w14:textId="77777777" w:rsidR="00614399" w:rsidRPr="00344EFB" w:rsidRDefault="00614399" w:rsidP="001720CE">
      <w:pPr>
        <w:jc w:val="center"/>
        <w:rPr>
          <w:b/>
          <w:bCs/>
        </w:rPr>
      </w:pPr>
      <w:r w:rsidRPr="00344EFB">
        <w:rPr>
          <w:b/>
          <w:bCs/>
        </w:rPr>
        <w:t>END SEMESTER EXAMINATION – NOV / DEC 2024</w:t>
      </w:r>
    </w:p>
    <w:p w14:paraId="772F3F6F" w14:textId="77777777" w:rsidR="00614399" w:rsidRPr="00344EFB"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7F7282" w14:paraId="5986B978" w14:textId="77777777" w:rsidTr="0037089B">
        <w:trPr>
          <w:trHeight w:val="397"/>
          <w:jc w:val="center"/>
        </w:trPr>
        <w:tc>
          <w:tcPr>
            <w:tcW w:w="1555" w:type="dxa"/>
            <w:vAlign w:val="center"/>
          </w:tcPr>
          <w:p w14:paraId="6AA18B72" w14:textId="77777777" w:rsidR="00614399" w:rsidRPr="007F7282" w:rsidRDefault="00614399" w:rsidP="007E575B">
            <w:pPr>
              <w:pStyle w:val="Title"/>
              <w:jc w:val="left"/>
              <w:rPr>
                <w:b/>
                <w:sz w:val="22"/>
                <w:szCs w:val="22"/>
              </w:rPr>
            </w:pPr>
            <w:r w:rsidRPr="007F7282">
              <w:rPr>
                <w:b/>
                <w:sz w:val="22"/>
                <w:szCs w:val="22"/>
              </w:rPr>
              <w:t xml:space="preserve">Course Code      </w:t>
            </w:r>
          </w:p>
        </w:tc>
        <w:tc>
          <w:tcPr>
            <w:tcW w:w="6662" w:type="dxa"/>
            <w:vAlign w:val="center"/>
          </w:tcPr>
          <w:p w14:paraId="526F73A6" w14:textId="77777777" w:rsidR="00614399" w:rsidRPr="007F7282" w:rsidRDefault="00614399" w:rsidP="007E575B">
            <w:pPr>
              <w:pStyle w:val="Title"/>
              <w:jc w:val="left"/>
              <w:rPr>
                <w:b/>
                <w:sz w:val="22"/>
                <w:szCs w:val="22"/>
              </w:rPr>
            </w:pPr>
            <w:r w:rsidRPr="007F7282">
              <w:rPr>
                <w:b/>
                <w:color w:val="000000" w:themeColor="text1"/>
                <w:sz w:val="22"/>
                <w:szCs w:val="22"/>
              </w:rPr>
              <w:t>23MA2003</w:t>
            </w:r>
          </w:p>
        </w:tc>
        <w:tc>
          <w:tcPr>
            <w:tcW w:w="1417" w:type="dxa"/>
            <w:vAlign w:val="center"/>
          </w:tcPr>
          <w:p w14:paraId="18B47BFA" w14:textId="77777777" w:rsidR="00614399" w:rsidRPr="007F7282" w:rsidRDefault="00614399" w:rsidP="007E575B">
            <w:pPr>
              <w:pStyle w:val="Title"/>
              <w:ind w:left="-468" w:firstLine="468"/>
              <w:jc w:val="left"/>
              <w:rPr>
                <w:sz w:val="22"/>
                <w:szCs w:val="22"/>
              </w:rPr>
            </w:pPr>
            <w:r w:rsidRPr="007F7282">
              <w:rPr>
                <w:b/>
                <w:bCs/>
                <w:sz w:val="22"/>
                <w:szCs w:val="22"/>
              </w:rPr>
              <w:t xml:space="preserve">Duration       </w:t>
            </w:r>
          </w:p>
        </w:tc>
        <w:tc>
          <w:tcPr>
            <w:tcW w:w="851" w:type="dxa"/>
            <w:vAlign w:val="center"/>
          </w:tcPr>
          <w:p w14:paraId="5F04E309" w14:textId="77777777" w:rsidR="00614399" w:rsidRPr="007F7282" w:rsidRDefault="00614399" w:rsidP="007E575B">
            <w:pPr>
              <w:pStyle w:val="Title"/>
              <w:jc w:val="left"/>
              <w:rPr>
                <w:b/>
                <w:sz w:val="22"/>
                <w:szCs w:val="22"/>
              </w:rPr>
            </w:pPr>
            <w:r w:rsidRPr="007F7282">
              <w:rPr>
                <w:b/>
                <w:sz w:val="22"/>
                <w:szCs w:val="22"/>
              </w:rPr>
              <w:t>3hrs</w:t>
            </w:r>
          </w:p>
        </w:tc>
      </w:tr>
      <w:tr w:rsidR="00614399" w:rsidRPr="007F7282" w14:paraId="58DF94BF" w14:textId="77777777" w:rsidTr="0037089B">
        <w:trPr>
          <w:trHeight w:val="397"/>
          <w:jc w:val="center"/>
        </w:trPr>
        <w:tc>
          <w:tcPr>
            <w:tcW w:w="1555" w:type="dxa"/>
            <w:vAlign w:val="center"/>
          </w:tcPr>
          <w:p w14:paraId="20860B56" w14:textId="77777777" w:rsidR="00614399" w:rsidRPr="007F7282" w:rsidRDefault="00614399" w:rsidP="00D94C18">
            <w:pPr>
              <w:pStyle w:val="Title"/>
              <w:ind w:right="-160"/>
              <w:jc w:val="left"/>
              <w:rPr>
                <w:b/>
                <w:sz w:val="22"/>
                <w:szCs w:val="22"/>
              </w:rPr>
            </w:pPr>
            <w:r w:rsidRPr="007F7282">
              <w:rPr>
                <w:b/>
                <w:sz w:val="22"/>
                <w:szCs w:val="22"/>
              </w:rPr>
              <w:t xml:space="preserve">Course Title     </w:t>
            </w:r>
          </w:p>
        </w:tc>
        <w:tc>
          <w:tcPr>
            <w:tcW w:w="6662" w:type="dxa"/>
            <w:vAlign w:val="center"/>
          </w:tcPr>
          <w:p w14:paraId="516D9472" w14:textId="77777777" w:rsidR="00614399" w:rsidRPr="007F7282" w:rsidRDefault="00614399" w:rsidP="007E575B">
            <w:pPr>
              <w:pStyle w:val="Title"/>
              <w:jc w:val="left"/>
              <w:rPr>
                <w:b/>
                <w:sz w:val="22"/>
                <w:szCs w:val="22"/>
              </w:rPr>
            </w:pPr>
            <w:r w:rsidRPr="007F7282">
              <w:rPr>
                <w:b/>
                <w:sz w:val="22"/>
                <w:szCs w:val="22"/>
              </w:rPr>
              <w:t>PROBABILITY AND STATISTICS IN ENGINEERING</w:t>
            </w:r>
          </w:p>
        </w:tc>
        <w:tc>
          <w:tcPr>
            <w:tcW w:w="1417" w:type="dxa"/>
            <w:vAlign w:val="center"/>
          </w:tcPr>
          <w:p w14:paraId="73E4A7B6" w14:textId="77777777" w:rsidR="00614399" w:rsidRPr="007F7282" w:rsidRDefault="00614399" w:rsidP="007E575B">
            <w:pPr>
              <w:pStyle w:val="Title"/>
              <w:jc w:val="left"/>
              <w:rPr>
                <w:b/>
                <w:bCs/>
                <w:sz w:val="22"/>
                <w:szCs w:val="22"/>
              </w:rPr>
            </w:pPr>
            <w:r w:rsidRPr="007F7282">
              <w:rPr>
                <w:b/>
                <w:bCs/>
                <w:sz w:val="22"/>
                <w:szCs w:val="22"/>
              </w:rPr>
              <w:t xml:space="preserve">Max. Marks </w:t>
            </w:r>
          </w:p>
        </w:tc>
        <w:tc>
          <w:tcPr>
            <w:tcW w:w="851" w:type="dxa"/>
            <w:vAlign w:val="center"/>
          </w:tcPr>
          <w:p w14:paraId="2602EA34" w14:textId="77777777" w:rsidR="00614399" w:rsidRPr="007F7282" w:rsidRDefault="00614399" w:rsidP="007E575B">
            <w:pPr>
              <w:pStyle w:val="Title"/>
              <w:jc w:val="left"/>
              <w:rPr>
                <w:b/>
                <w:sz w:val="22"/>
                <w:szCs w:val="22"/>
              </w:rPr>
            </w:pPr>
            <w:r w:rsidRPr="007F7282">
              <w:rPr>
                <w:b/>
                <w:sz w:val="22"/>
                <w:szCs w:val="22"/>
              </w:rPr>
              <w:t>100</w:t>
            </w:r>
          </w:p>
        </w:tc>
      </w:tr>
    </w:tbl>
    <w:p w14:paraId="145A44A6" w14:textId="77777777" w:rsidR="00614399" w:rsidRPr="007F7282" w:rsidRDefault="00614399" w:rsidP="00B57D8D">
      <w:pPr>
        <w:ind w:left="720"/>
      </w:pPr>
      <w:r>
        <w:t xml:space="preserve">     </w:t>
      </w:r>
      <w:r w:rsidRPr="007F7282">
        <w:t>(Use of statistical table is permitted)</w:t>
      </w:r>
    </w:p>
    <w:tbl>
      <w:tblPr>
        <w:tblStyle w:val="TableGrid"/>
        <w:tblW w:w="5817" w:type="pct"/>
        <w:tblInd w:w="-714" w:type="dxa"/>
        <w:tblLayout w:type="fixed"/>
        <w:tblLook w:val="04A0" w:firstRow="1" w:lastRow="0" w:firstColumn="1" w:lastColumn="0" w:noHBand="0" w:noVBand="1"/>
      </w:tblPr>
      <w:tblGrid>
        <w:gridCol w:w="584"/>
        <w:gridCol w:w="409"/>
        <w:gridCol w:w="7869"/>
        <w:gridCol w:w="727"/>
        <w:gridCol w:w="583"/>
        <w:gridCol w:w="581"/>
      </w:tblGrid>
      <w:tr w:rsidR="00614399" w:rsidRPr="00344EFB" w14:paraId="1A8A7234" w14:textId="77777777" w:rsidTr="003B44F9">
        <w:trPr>
          <w:trHeight w:val="552"/>
        </w:trPr>
        <w:tc>
          <w:tcPr>
            <w:tcW w:w="272" w:type="pct"/>
            <w:vAlign w:val="center"/>
          </w:tcPr>
          <w:p w14:paraId="66083EF0" w14:textId="77777777" w:rsidR="00614399" w:rsidRPr="00344EFB" w:rsidRDefault="00614399" w:rsidP="00F94208">
            <w:pPr>
              <w:jc w:val="center"/>
              <w:rPr>
                <w:b/>
              </w:rPr>
            </w:pPr>
            <w:r w:rsidRPr="00344EFB">
              <w:rPr>
                <w:b/>
              </w:rPr>
              <w:t>Q. No.</w:t>
            </w:r>
          </w:p>
        </w:tc>
        <w:tc>
          <w:tcPr>
            <w:tcW w:w="3849" w:type="pct"/>
            <w:gridSpan w:val="2"/>
            <w:vAlign w:val="center"/>
          </w:tcPr>
          <w:p w14:paraId="65636496" w14:textId="77777777" w:rsidR="00614399" w:rsidRPr="00344EFB" w:rsidRDefault="00614399" w:rsidP="00F94208">
            <w:pPr>
              <w:jc w:val="center"/>
              <w:rPr>
                <w:b/>
              </w:rPr>
            </w:pPr>
            <w:r w:rsidRPr="00344EFB">
              <w:rPr>
                <w:b/>
              </w:rPr>
              <w:t>Questions</w:t>
            </w:r>
          </w:p>
        </w:tc>
        <w:tc>
          <w:tcPr>
            <w:tcW w:w="338" w:type="pct"/>
            <w:vAlign w:val="center"/>
          </w:tcPr>
          <w:p w14:paraId="3116C1CF" w14:textId="77777777" w:rsidR="00614399" w:rsidRPr="00344EFB" w:rsidRDefault="00614399" w:rsidP="00F94208">
            <w:pPr>
              <w:jc w:val="center"/>
              <w:rPr>
                <w:b/>
              </w:rPr>
            </w:pPr>
            <w:r w:rsidRPr="00344EFB">
              <w:rPr>
                <w:b/>
              </w:rPr>
              <w:t>CO</w:t>
            </w:r>
          </w:p>
        </w:tc>
        <w:tc>
          <w:tcPr>
            <w:tcW w:w="271" w:type="pct"/>
            <w:vAlign w:val="center"/>
          </w:tcPr>
          <w:p w14:paraId="5115EA94" w14:textId="77777777" w:rsidR="00614399" w:rsidRPr="00344EFB" w:rsidRDefault="00614399" w:rsidP="00F94208">
            <w:pPr>
              <w:jc w:val="center"/>
              <w:rPr>
                <w:b/>
              </w:rPr>
            </w:pPr>
            <w:r w:rsidRPr="00344EFB">
              <w:rPr>
                <w:b/>
              </w:rPr>
              <w:t>BL</w:t>
            </w:r>
          </w:p>
        </w:tc>
        <w:tc>
          <w:tcPr>
            <w:tcW w:w="270" w:type="pct"/>
            <w:vAlign w:val="center"/>
          </w:tcPr>
          <w:p w14:paraId="50D51B70" w14:textId="77777777" w:rsidR="00614399" w:rsidRPr="00344EFB" w:rsidRDefault="00614399" w:rsidP="00F94208">
            <w:pPr>
              <w:jc w:val="center"/>
              <w:rPr>
                <w:b/>
              </w:rPr>
            </w:pPr>
            <w:r w:rsidRPr="00344EFB">
              <w:rPr>
                <w:b/>
              </w:rPr>
              <w:t>M</w:t>
            </w:r>
          </w:p>
        </w:tc>
      </w:tr>
      <w:tr w:rsidR="00614399" w:rsidRPr="00344EFB" w14:paraId="198B13E3" w14:textId="77777777" w:rsidTr="007F7282">
        <w:trPr>
          <w:trHeight w:val="397"/>
        </w:trPr>
        <w:tc>
          <w:tcPr>
            <w:tcW w:w="5000" w:type="pct"/>
            <w:gridSpan w:val="6"/>
            <w:vAlign w:val="center"/>
          </w:tcPr>
          <w:p w14:paraId="4C4BF88D" w14:textId="77777777" w:rsidR="00614399" w:rsidRPr="00344EFB" w:rsidRDefault="00614399" w:rsidP="00F94208">
            <w:pPr>
              <w:jc w:val="center"/>
              <w:rPr>
                <w:b/>
              </w:rPr>
            </w:pPr>
            <w:r w:rsidRPr="00344EFB">
              <w:rPr>
                <w:b/>
              </w:rPr>
              <w:t>PART – A (10 X 1 = 10 MARKS)</w:t>
            </w:r>
          </w:p>
        </w:tc>
      </w:tr>
      <w:tr w:rsidR="00614399" w:rsidRPr="00344EFB" w14:paraId="1B192682" w14:textId="77777777" w:rsidTr="003B44F9">
        <w:trPr>
          <w:trHeight w:val="283"/>
        </w:trPr>
        <w:tc>
          <w:tcPr>
            <w:tcW w:w="272" w:type="pct"/>
          </w:tcPr>
          <w:p w14:paraId="0786BD11" w14:textId="77777777" w:rsidR="00614399" w:rsidRPr="00344EFB" w:rsidRDefault="00614399" w:rsidP="00F94208">
            <w:pPr>
              <w:jc w:val="center"/>
            </w:pPr>
            <w:r w:rsidRPr="00344EFB">
              <w:t>1.</w:t>
            </w:r>
          </w:p>
        </w:tc>
        <w:tc>
          <w:tcPr>
            <w:tcW w:w="3849" w:type="pct"/>
            <w:gridSpan w:val="2"/>
          </w:tcPr>
          <w:p w14:paraId="570FE13C" w14:textId="77777777" w:rsidR="00614399" w:rsidRPr="00344EFB" w:rsidRDefault="00614399" w:rsidP="001C58FC">
            <w:r>
              <w:t>The ages of 5 people are: 22, 27, 35, 19, and 30. Calculate the mean for the data.</w:t>
            </w:r>
          </w:p>
        </w:tc>
        <w:tc>
          <w:tcPr>
            <w:tcW w:w="338" w:type="pct"/>
          </w:tcPr>
          <w:p w14:paraId="17408D25" w14:textId="77777777" w:rsidR="00614399" w:rsidRPr="00344EFB" w:rsidRDefault="00614399" w:rsidP="00F94208">
            <w:pPr>
              <w:jc w:val="center"/>
            </w:pPr>
            <w:r w:rsidRPr="00344EFB">
              <w:t>CO1</w:t>
            </w:r>
          </w:p>
        </w:tc>
        <w:tc>
          <w:tcPr>
            <w:tcW w:w="271" w:type="pct"/>
          </w:tcPr>
          <w:p w14:paraId="22738FD2" w14:textId="77777777" w:rsidR="00614399" w:rsidRPr="00344EFB" w:rsidRDefault="00614399" w:rsidP="00F94208">
            <w:pPr>
              <w:jc w:val="center"/>
            </w:pPr>
            <w:r w:rsidRPr="00344EFB">
              <w:t>U</w:t>
            </w:r>
          </w:p>
        </w:tc>
        <w:tc>
          <w:tcPr>
            <w:tcW w:w="270" w:type="pct"/>
          </w:tcPr>
          <w:p w14:paraId="46613ACA" w14:textId="77777777" w:rsidR="00614399" w:rsidRPr="00344EFB" w:rsidRDefault="00614399" w:rsidP="00F94208">
            <w:pPr>
              <w:jc w:val="center"/>
            </w:pPr>
            <w:r w:rsidRPr="00344EFB">
              <w:t>1</w:t>
            </w:r>
          </w:p>
        </w:tc>
      </w:tr>
      <w:tr w:rsidR="00614399" w:rsidRPr="00344EFB" w14:paraId="75961A7C" w14:textId="77777777" w:rsidTr="003B44F9">
        <w:trPr>
          <w:trHeight w:val="283"/>
        </w:trPr>
        <w:tc>
          <w:tcPr>
            <w:tcW w:w="272" w:type="pct"/>
          </w:tcPr>
          <w:p w14:paraId="2EE71BE0" w14:textId="77777777" w:rsidR="00614399" w:rsidRPr="00344EFB" w:rsidRDefault="00614399" w:rsidP="00F94208">
            <w:pPr>
              <w:jc w:val="center"/>
            </w:pPr>
            <w:r w:rsidRPr="00344EFB">
              <w:t>2.</w:t>
            </w:r>
          </w:p>
        </w:tc>
        <w:tc>
          <w:tcPr>
            <w:tcW w:w="3849" w:type="pct"/>
            <w:gridSpan w:val="2"/>
          </w:tcPr>
          <w:p w14:paraId="73252143" w14:textId="77777777" w:rsidR="00614399" w:rsidRPr="00344EFB" w:rsidRDefault="00614399" w:rsidP="003D2E54">
            <w:pPr>
              <w:pStyle w:val="NoSpacing"/>
            </w:pPr>
            <w:r>
              <w:t>The number of goals scored by a player in 6 matches is: 2, 3, 4, 3, 5, 3. Determine mode of the given data.</w:t>
            </w:r>
          </w:p>
        </w:tc>
        <w:tc>
          <w:tcPr>
            <w:tcW w:w="338" w:type="pct"/>
          </w:tcPr>
          <w:p w14:paraId="7279ECB7" w14:textId="77777777" w:rsidR="00614399" w:rsidRPr="00344EFB" w:rsidRDefault="00614399" w:rsidP="00F94208">
            <w:pPr>
              <w:jc w:val="center"/>
            </w:pPr>
            <w:r w:rsidRPr="00344EFB">
              <w:t>CO1</w:t>
            </w:r>
          </w:p>
        </w:tc>
        <w:tc>
          <w:tcPr>
            <w:tcW w:w="271" w:type="pct"/>
          </w:tcPr>
          <w:p w14:paraId="4A7B1F8B" w14:textId="77777777" w:rsidR="00614399" w:rsidRPr="00344EFB" w:rsidRDefault="00614399" w:rsidP="00F94208">
            <w:pPr>
              <w:jc w:val="center"/>
            </w:pPr>
            <w:r w:rsidRPr="00344EFB">
              <w:t>U</w:t>
            </w:r>
          </w:p>
        </w:tc>
        <w:tc>
          <w:tcPr>
            <w:tcW w:w="270" w:type="pct"/>
          </w:tcPr>
          <w:p w14:paraId="7075E319" w14:textId="77777777" w:rsidR="00614399" w:rsidRPr="00344EFB" w:rsidRDefault="00614399" w:rsidP="00F94208">
            <w:pPr>
              <w:jc w:val="center"/>
            </w:pPr>
            <w:r w:rsidRPr="00344EFB">
              <w:t>1</w:t>
            </w:r>
          </w:p>
        </w:tc>
      </w:tr>
      <w:tr w:rsidR="00614399" w:rsidRPr="00344EFB" w14:paraId="3B150371" w14:textId="77777777" w:rsidTr="003B44F9">
        <w:trPr>
          <w:trHeight w:val="283"/>
        </w:trPr>
        <w:tc>
          <w:tcPr>
            <w:tcW w:w="272" w:type="pct"/>
          </w:tcPr>
          <w:p w14:paraId="1A82F02D" w14:textId="77777777" w:rsidR="00614399" w:rsidRPr="00344EFB" w:rsidRDefault="00614399" w:rsidP="00F94208">
            <w:pPr>
              <w:jc w:val="center"/>
            </w:pPr>
            <w:r w:rsidRPr="00344EFB">
              <w:t>3.</w:t>
            </w:r>
          </w:p>
        </w:tc>
        <w:tc>
          <w:tcPr>
            <w:tcW w:w="3849" w:type="pct"/>
            <w:gridSpan w:val="2"/>
          </w:tcPr>
          <w:p w14:paraId="2C449BD5" w14:textId="77777777" w:rsidR="00614399" w:rsidRPr="00344EFB" w:rsidRDefault="00614399" w:rsidP="00AD4854">
            <w:pPr>
              <w:pStyle w:val="NoSpacing"/>
            </w:pPr>
            <w:r>
              <w:t xml:space="preserve">Given the regression coefficients </w:t>
            </w:r>
            <m:oMath>
              <m:sSub>
                <m:sSubPr>
                  <m:ctrlPr>
                    <w:rPr>
                      <w:rFonts w:ascii="Cambria Math" w:hAnsi="Cambria Math"/>
                      <w:i/>
                    </w:rPr>
                  </m:ctrlPr>
                </m:sSubPr>
                <m:e>
                  <m:r>
                    <w:rPr>
                      <w:rFonts w:ascii="Cambria Math" w:hAnsi="Cambria Math"/>
                    </w:rPr>
                    <m:t>b</m:t>
                  </m:r>
                </m:e>
                <m:sub>
                  <m:r>
                    <w:rPr>
                      <w:rFonts w:ascii="Cambria Math" w:hAnsi="Cambria Math"/>
                    </w:rPr>
                    <m:t>xy</m:t>
                  </m:r>
                </m:sub>
              </m:sSub>
            </m:oMath>
            <w:r>
              <w:t xml:space="preserve"> </w:t>
            </w:r>
            <m:oMath>
              <m:r>
                <w:rPr>
                  <w:rFonts w:ascii="Cambria Math" w:hAnsi="Cambria Math"/>
                </w:rPr>
                <m:t xml:space="preserve">=0.4 and </m:t>
              </m:r>
              <m:sSub>
                <m:sSubPr>
                  <m:ctrlPr>
                    <w:rPr>
                      <w:rFonts w:ascii="Cambria Math" w:hAnsi="Cambria Math"/>
                      <w:i/>
                    </w:rPr>
                  </m:ctrlPr>
                </m:sSubPr>
                <m:e>
                  <m:r>
                    <w:rPr>
                      <w:rFonts w:ascii="Cambria Math" w:hAnsi="Cambria Math"/>
                    </w:rPr>
                    <m:t>b</m:t>
                  </m:r>
                </m:e>
                <m:sub>
                  <m:r>
                    <w:rPr>
                      <w:rFonts w:ascii="Cambria Math" w:hAnsi="Cambria Math"/>
                    </w:rPr>
                    <m:t>yx</m:t>
                  </m:r>
                </m:sub>
              </m:sSub>
            </m:oMath>
            <w:r>
              <w:t xml:space="preserve"> = 0.9, Calculate the correlation coefficient between the two variables.</w:t>
            </w:r>
          </w:p>
        </w:tc>
        <w:tc>
          <w:tcPr>
            <w:tcW w:w="338" w:type="pct"/>
          </w:tcPr>
          <w:p w14:paraId="5F1AF7AB" w14:textId="77777777" w:rsidR="00614399" w:rsidRPr="00344EFB" w:rsidRDefault="00614399" w:rsidP="00F94208">
            <w:pPr>
              <w:jc w:val="center"/>
            </w:pPr>
            <w:r w:rsidRPr="00344EFB">
              <w:t>CO2</w:t>
            </w:r>
          </w:p>
        </w:tc>
        <w:tc>
          <w:tcPr>
            <w:tcW w:w="271" w:type="pct"/>
          </w:tcPr>
          <w:p w14:paraId="289C4B4A" w14:textId="77777777" w:rsidR="00614399" w:rsidRPr="00344EFB" w:rsidRDefault="00614399" w:rsidP="00F94208">
            <w:pPr>
              <w:jc w:val="center"/>
            </w:pPr>
            <w:r w:rsidRPr="00344EFB">
              <w:t>U</w:t>
            </w:r>
          </w:p>
        </w:tc>
        <w:tc>
          <w:tcPr>
            <w:tcW w:w="270" w:type="pct"/>
          </w:tcPr>
          <w:p w14:paraId="0F012C81" w14:textId="77777777" w:rsidR="00614399" w:rsidRPr="00344EFB" w:rsidRDefault="00614399" w:rsidP="00F94208">
            <w:pPr>
              <w:jc w:val="center"/>
            </w:pPr>
            <w:r w:rsidRPr="00344EFB">
              <w:t>1</w:t>
            </w:r>
          </w:p>
        </w:tc>
      </w:tr>
      <w:tr w:rsidR="00614399" w:rsidRPr="00344EFB" w14:paraId="58139B2F" w14:textId="77777777" w:rsidTr="003B44F9">
        <w:trPr>
          <w:trHeight w:val="283"/>
        </w:trPr>
        <w:tc>
          <w:tcPr>
            <w:tcW w:w="272" w:type="pct"/>
          </w:tcPr>
          <w:p w14:paraId="3031D0D5" w14:textId="77777777" w:rsidR="00614399" w:rsidRPr="00344EFB" w:rsidRDefault="00614399" w:rsidP="00F94208">
            <w:pPr>
              <w:jc w:val="center"/>
            </w:pPr>
            <w:r w:rsidRPr="00344EFB">
              <w:t>4.</w:t>
            </w:r>
          </w:p>
        </w:tc>
        <w:tc>
          <w:tcPr>
            <w:tcW w:w="3849" w:type="pct"/>
            <w:gridSpan w:val="2"/>
          </w:tcPr>
          <w:p w14:paraId="02253980" w14:textId="77777777" w:rsidR="00614399" w:rsidRPr="00344EFB" w:rsidRDefault="00614399" w:rsidP="003D2E54">
            <w:pPr>
              <w:pStyle w:val="NoSpacing"/>
              <w:rPr>
                <w:w w:val="105"/>
              </w:rPr>
            </w:pPr>
            <w:r w:rsidRPr="00866C70">
              <w:rPr>
                <w:w w:val="105"/>
              </w:rPr>
              <w:t>The value of coefficient correlation lies between -----------.</w:t>
            </w:r>
          </w:p>
        </w:tc>
        <w:tc>
          <w:tcPr>
            <w:tcW w:w="338" w:type="pct"/>
          </w:tcPr>
          <w:p w14:paraId="691B86DD" w14:textId="77777777" w:rsidR="00614399" w:rsidRPr="00344EFB" w:rsidRDefault="00614399" w:rsidP="00F94208">
            <w:pPr>
              <w:jc w:val="center"/>
            </w:pPr>
            <w:r w:rsidRPr="00344EFB">
              <w:t>CO2</w:t>
            </w:r>
          </w:p>
        </w:tc>
        <w:tc>
          <w:tcPr>
            <w:tcW w:w="271" w:type="pct"/>
          </w:tcPr>
          <w:p w14:paraId="6011C24C" w14:textId="77777777" w:rsidR="00614399" w:rsidRPr="00344EFB" w:rsidRDefault="00614399" w:rsidP="00F94208">
            <w:pPr>
              <w:jc w:val="center"/>
            </w:pPr>
            <w:r w:rsidRPr="00344EFB">
              <w:t>R</w:t>
            </w:r>
          </w:p>
        </w:tc>
        <w:tc>
          <w:tcPr>
            <w:tcW w:w="270" w:type="pct"/>
          </w:tcPr>
          <w:p w14:paraId="2457D1AD" w14:textId="77777777" w:rsidR="00614399" w:rsidRPr="00344EFB" w:rsidRDefault="00614399" w:rsidP="00F94208">
            <w:pPr>
              <w:jc w:val="center"/>
            </w:pPr>
            <w:r w:rsidRPr="00344EFB">
              <w:t>1</w:t>
            </w:r>
          </w:p>
        </w:tc>
      </w:tr>
      <w:tr w:rsidR="00614399" w:rsidRPr="00344EFB" w14:paraId="691E1E5B" w14:textId="77777777" w:rsidTr="003B44F9">
        <w:trPr>
          <w:trHeight w:val="283"/>
        </w:trPr>
        <w:tc>
          <w:tcPr>
            <w:tcW w:w="272" w:type="pct"/>
          </w:tcPr>
          <w:p w14:paraId="033542E7" w14:textId="77777777" w:rsidR="00614399" w:rsidRPr="00344EFB" w:rsidRDefault="00614399" w:rsidP="00036331">
            <w:pPr>
              <w:jc w:val="center"/>
            </w:pPr>
            <w:r w:rsidRPr="00344EFB">
              <w:t>5.</w:t>
            </w:r>
          </w:p>
        </w:tc>
        <w:tc>
          <w:tcPr>
            <w:tcW w:w="3849" w:type="pct"/>
            <w:gridSpan w:val="2"/>
            <w:vAlign w:val="center"/>
          </w:tcPr>
          <w:p w14:paraId="2D544FD1" w14:textId="77777777" w:rsidR="00614399" w:rsidRPr="00344EFB" w:rsidRDefault="00614399" w:rsidP="00186930">
            <w:pPr>
              <w:pStyle w:val="Default"/>
            </w:pPr>
            <w:proofErr w:type="gramStart"/>
            <w:r>
              <w:t>P(</w:t>
            </w:r>
            <w:proofErr w:type="gramEnd"/>
            <w:r>
              <w:t>A) = 0.65 and P(B) = 0.4,P(A</w:t>
            </w:r>
            <m:oMath>
              <m:r>
                <w:rPr>
                  <w:rFonts w:ascii="Cambria Math" w:hAnsi="Cambria Math"/>
                </w:rPr>
                <m:t>∩</m:t>
              </m:r>
            </m:oMath>
            <w:r>
              <w:rPr>
                <w:rFonts w:eastAsiaTheme="minorEastAsia"/>
              </w:rPr>
              <w:t>B) = 0.24.Can A and B be independent events.</w:t>
            </w:r>
          </w:p>
        </w:tc>
        <w:tc>
          <w:tcPr>
            <w:tcW w:w="338" w:type="pct"/>
          </w:tcPr>
          <w:p w14:paraId="1686CBBD" w14:textId="77777777" w:rsidR="00614399" w:rsidRPr="00344EFB" w:rsidRDefault="00614399" w:rsidP="00036331">
            <w:pPr>
              <w:jc w:val="center"/>
            </w:pPr>
            <w:r w:rsidRPr="00344EFB">
              <w:t>CO3</w:t>
            </w:r>
          </w:p>
        </w:tc>
        <w:tc>
          <w:tcPr>
            <w:tcW w:w="271" w:type="pct"/>
          </w:tcPr>
          <w:p w14:paraId="4C42CEBA" w14:textId="77777777" w:rsidR="00614399" w:rsidRPr="00344EFB" w:rsidRDefault="00614399" w:rsidP="00036331">
            <w:pPr>
              <w:jc w:val="center"/>
            </w:pPr>
            <w:r w:rsidRPr="00344EFB">
              <w:t>U</w:t>
            </w:r>
          </w:p>
        </w:tc>
        <w:tc>
          <w:tcPr>
            <w:tcW w:w="270" w:type="pct"/>
          </w:tcPr>
          <w:p w14:paraId="3A0190D5" w14:textId="77777777" w:rsidR="00614399" w:rsidRPr="00344EFB" w:rsidRDefault="00614399" w:rsidP="00036331">
            <w:pPr>
              <w:jc w:val="center"/>
            </w:pPr>
            <w:r w:rsidRPr="00344EFB">
              <w:t>1</w:t>
            </w:r>
          </w:p>
        </w:tc>
      </w:tr>
      <w:tr w:rsidR="00614399" w:rsidRPr="00344EFB" w14:paraId="2EFC2D8F" w14:textId="77777777" w:rsidTr="003B44F9">
        <w:trPr>
          <w:trHeight w:val="283"/>
        </w:trPr>
        <w:tc>
          <w:tcPr>
            <w:tcW w:w="272" w:type="pct"/>
          </w:tcPr>
          <w:p w14:paraId="437F873D" w14:textId="77777777" w:rsidR="00614399" w:rsidRPr="00344EFB" w:rsidRDefault="00614399" w:rsidP="00036331">
            <w:pPr>
              <w:jc w:val="center"/>
            </w:pPr>
            <w:r w:rsidRPr="00344EFB">
              <w:t>6.</w:t>
            </w:r>
          </w:p>
        </w:tc>
        <w:tc>
          <w:tcPr>
            <w:tcW w:w="3849" w:type="pct"/>
            <w:gridSpan w:val="2"/>
          </w:tcPr>
          <w:p w14:paraId="0E740482" w14:textId="77777777" w:rsidR="00614399" w:rsidRPr="00344EFB" w:rsidRDefault="00614399" w:rsidP="00186930">
            <w:r>
              <w:t xml:space="preserve">A coin is tossed three times, what is the probability of getting </w:t>
            </w:r>
            <w:proofErr w:type="spellStart"/>
            <w:r>
              <w:t>atleast</w:t>
            </w:r>
            <w:proofErr w:type="spellEnd"/>
            <w:r>
              <w:t xml:space="preserve"> two heads?</w:t>
            </w:r>
          </w:p>
        </w:tc>
        <w:tc>
          <w:tcPr>
            <w:tcW w:w="338" w:type="pct"/>
          </w:tcPr>
          <w:p w14:paraId="13DD9E6F" w14:textId="77777777" w:rsidR="00614399" w:rsidRPr="00344EFB" w:rsidRDefault="00614399" w:rsidP="00036331">
            <w:pPr>
              <w:jc w:val="center"/>
            </w:pPr>
            <w:r w:rsidRPr="00344EFB">
              <w:t>CO3</w:t>
            </w:r>
          </w:p>
        </w:tc>
        <w:tc>
          <w:tcPr>
            <w:tcW w:w="271" w:type="pct"/>
          </w:tcPr>
          <w:p w14:paraId="3813CC6F" w14:textId="77777777" w:rsidR="00614399" w:rsidRPr="00344EFB" w:rsidRDefault="00614399" w:rsidP="00036331">
            <w:pPr>
              <w:jc w:val="center"/>
            </w:pPr>
            <w:r w:rsidRPr="00344EFB">
              <w:t>U</w:t>
            </w:r>
          </w:p>
        </w:tc>
        <w:tc>
          <w:tcPr>
            <w:tcW w:w="270" w:type="pct"/>
          </w:tcPr>
          <w:p w14:paraId="6A969C6F" w14:textId="77777777" w:rsidR="00614399" w:rsidRPr="00344EFB" w:rsidRDefault="00614399" w:rsidP="00036331">
            <w:pPr>
              <w:jc w:val="center"/>
            </w:pPr>
            <w:r w:rsidRPr="00344EFB">
              <w:t>1</w:t>
            </w:r>
          </w:p>
        </w:tc>
      </w:tr>
      <w:tr w:rsidR="00614399" w:rsidRPr="00344EFB" w14:paraId="16BD1F79" w14:textId="77777777" w:rsidTr="003B44F9">
        <w:trPr>
          <w:trHeight w:val="283"/>
        </w:trPr>
        <w:tc>
          <w:tcPr>
            <w:tcW w:w="272" w:type="pct"/>
          </w:tcPr>
          <w:p w14:paraId="1B6C9B9F" w14:textId="77777777" w:rsidR="00614399" w:rsidRPr="00344EFB" w:rsidRDefault="00614399" w:rsidP="00036331">
            <w:pPr>
              <w:jc w:val="center"/>
            </w:pPr>
            <w:r w:rsidRPr="00344EFB">
              <w:t>7.</w:t>
            </w:r>
          </w:p>
        </w:tc>
        <w:tc>
          <w:tcPr>
            <w:tcW w:w="3849" w:type="pct"/>
            <w:gridSpan w:val="2"/>
          </w:tcPr>
          <w:p w14:paraId="309ADFFB" w14:textId="77777777" w:rsidR="00614399" w:rsidRPr="00344EFB" w:rsidRDefault="00614399" w:rsidP="00395BCD">
            <w:pPr>
              <w:pStyle w:val="ListParagraph"/>
              <w:ind w:left="0"/>
              <w:jc w:val="both"/>
            </w:pPr>
            <w:r w:rsidRPr="00A916C0">
              <w:rPr>
                <w:lang w:val="en-IN"/>
              </w:rPr>
              <w:t>If X</w:t>
            </w:r>
            <w:r>
              <w:rPr>
                <w:lang w:val="en-IN"/>
              </w:rPr>
              <w:t xml:space="preserve"> a Random variable such that E(</w:t>
            </w:r>
            <m:oMath>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2</m:t>
                  </m:r>
                </m:sup>
              </m:sSup>
            </m:oMath>
            <w:r>
              <w:rPr>
                <w:lang w:val="en-IN"/>
              </w:rPr>
              <w:t xml:space="preserve">) </w:t>
            </w:r>
            <w:r w:rsidRPr="00A916C0">
              <w:rPr>
                <w:lang w:val="en-IN"/>
              </w:rPr>
              <w:t>=</w:t>
            </w:r>
            <w:r>
              <w:rPr>
                <w:lang w:val="en-IN"/>
              </w:rPr>
              <w:t xml:space="preserve"> 12 and E(X) = 3 then, determine the variance </w:t>
            </w:r>
            <w:r w:rsidRPr="00A916C0">
              <w:rPr>
                <w:lang w:val="en-IN"/>
              </w:rPr>
              <w:t>of X</w:t>
            </w:r>
            <w:r>
              <w:rPr>
                <w:lang w:val="en-IN"/>
              </w:rPr>
              <w:t>.</w:t>
            </w:r>
          </w:p>
        </w:tc>
        <w:tc>
          <w:tcPr>
            <w:tcW w:w="338" w:type="pct"/>
          </w:tcPr>
          <w:p w14:paraId="408F6305" w14:textId="77777777" w:rsidR="00614399" w:rsidRPr="00344EFB" w:rsidRDefault="00614399" w:rsidP="00036331">
            <w:pPr>
              <w:jc w:val="center"/>
            </w:pPr>
            <w:r w:rsidRPr="00344EFB">
              <w:t>CO4</w:t>
            </w:r>
          </w:p>
        </w:tc>
        <w:tc>
          <w:tcPr>
            <w:tcW w:w="271" w:type="pct"/>
          </w:tcPr>
          <w:p w14:paraId="57D6918E" w14:textId="77777777" w:rsidR="00614399" w:rsidRPr="00344EFB" w:rsidRDefault="00614399" w:rsidP="00036331">
            <w:pPr>
              <w:jc w:val="center"/>
            </w:pPr>
            <w:r>
              <w:t>U</w:t>
            </w:r>
          </w:p>
        </w:tc>
        <w:tc>
          <w:tcPr>
            <w:tcW w:w="270" w:type="pct"/>
          </w:tcPr>
          <w:p w14:paraId="5D9ACD26" w14:textId="77777777" w:rsidR="00614399" w:rsidRPr="00344EFB" w:rsidRDefault="00614399" w:rsidP="00036331">
            <w:pPr>
              <w:jc w:val="center"/>
            </w:pPr>
            <w:r w:rsidRPr="00344EFB">
              <w:t>1</w:t>
            </w:r>
          </w:p>
        </w:tc>
      </w:tr>
      <w:tr w:rsidR="00614399" w:rsidRPr="00344EFB" w14:paraId="001893DD" w14:textId="77777777" w:rsidTr="003B44F9">
        <w:trPr>
          <w:trHeight w:val="283"/>
        </w:trPr>
        <w:tc>
          <w:tcPr>
            <w:tcW w:w="272" w:type="pct"/>
          </w:tcPr>
          <w:p w14:paraId="706D1150" w14:textId="77777777" w:rsidR="00614399" w:rsidRPr="00344EFB" w:rsidRDefault="00614399" w:rsidP="00036331">
            <w:pPr>
              <w:jc w:val="center"/>
            </w:pPr>
            <w:r w:rsidRPr="00344EFB">
              <w:t>8.</w:t>
            </w:r>
          </w:p>
        </w:tc>
        <w:tc>
          <w:tcPr>
            <w:tcW w:w="3849" w:type="pct"/>
            <w:gridSpan w:val="2"/>
          </w:tcPr>
          <w:p w14:paraId="233E1849" w14:textId="77777777" w:rsidR="00614399" w:rsidRPr="00344EFB" w:rsidRDefault="00614399" w:rsidP="00B86AA6">
            <w:r w:rsidRPr="007B3003">
              <w:t>If F(x,</w:t>
            </w:r>
            <w:r>
              <w:t xml:space="preserve"> </w:t>
            </w:r>
            <w:r w:rsidRPr="007B3003">
              <w:t>y)</w:t>
            </w:r>
            <w:proofErr w:type="gramStart"/>
            <w:r w:rsidRPr="007B3003">
              <w:t>  is</w:t>
            </w:r>
            <w:proofErr w:type="gramEnd"/>
            <w:r w:rsidRPr="007B3003">
              <w:t xml:space="preserve"> the cumulative distribution function  of (X,Y), then F(∞,∞)= ----.</w:t>
            </w:r>
          </w:p>
        </w:tc>
        <w:tc>
          <w:tcPr>
            <w:tcW w:w="338" w:type="pct"/>
          </w:tcPr>
          <w:p w14:paraId="2036637E" w14:textId="77777777" w:rsidR="00614399" w:rsidRPr="00344EFB" w:rsidRDefault="00614399" w:rsidP="00036331">
            <w:pPr>
              <w:jc w:val="center"/>
            </w:pPr>
            <w:r w:rsidRPr="00344EFB">
              <w:t>CO4</w:t>
            </w:r>
          </w:p>
        </w:tc>
        <w:tc>
          <w:tcPr>
            <w:tcW w:w="271" w:type="pct"/>
          </w:tcPr>
          <w:p w14:paraId="61938A60" w14:textId="77777777" w:rsidR="00614399" w:rsidRPr="00344EFB" w:rsidRDefault="00614399" w:rsidP="00036331">
            <w:pPr>
              <w:jc w:val="center"/>
            </w:pPr>
            <w:r>
              <w:t>R</w:t>
            </w:r>
          </w:p>
        </w:tc>
        <w:tc>
          <w:tcPr>
            <w:tcW w:w="270" w:type="pct"/>
          </w:tcPr>
          <w:p w14:paraId="74306827" w14:textId="77777777" w:rsidR="00614399" w:rsidRPr="00344EFB" w:rsidRDefault="00614399" w:rsidP="00036331">
            <w:pPr>
              <w:jc w:val="center"/>
            </w:pPr>
            <w:r w:rsidRPr="00344EFB">
              <w:t>1</w:t>
            </w:r>
          </w:p>
        </w:tc>
      </w:tr>
      <w:tr w:rsidR="00614399" w:rsidRPr="00344EFB" w14:paraId="439A8CB5" w14:textId="77777777" w:rsidTr="003B44F9">
        <w:trPr>
          <w:trHeight w:val="283"/>
        </w:trPr>
        <w:tc>
          <w:tcPr>
            <w:tcW w:w="272" w:type="pct"/>
          </w:tcPr>
          <w:p w14:paraId="49ED23C8" w14:textId="77777777" w:rsidR="00614399" w:rsidRPr="00344EFB" w:rsidRDefault="00614399" w:rsidP="00036331">
            <w:pPr>
              <w:jc w:val="center"/>
            </w:pPr>
            <w:r w:rsidRPr="00344EFB">
              <w:t>9.</w:t>
            </w:r>
          </w:p>
        </w:tc>
        <w:tc>
          <w:tcPr>
            <w:tcW w:w="3849" w:type="pct"/>
            <w:gridSpan w:val="2"/>
          </w:tcPr>
          <w:p w14:paraId="298286BA" w14:textId="77777777" w:rsidR="00614399" w:rsidRPr="00344EFB" w:rsidRDefault="00614399" w:rsidP="00036331">
            <w:pPr>
              <w:pStyle w:val="ListParagraph"/>
              <w:ind w:left="0"/>
              <w:rPr>
                <w:lang w:val="en-IN"/>
              </w:rPr>
            </w:pPr>
            <w:r>
              <w:t xml:space="preserve">An AI model for sentiment analysis correctly identifies the sentiment of tweets with an accuracy of 85%.If 50 tweets are analyzed, Identify the expected number of correctly classified tweets?  </w:t>
            </w:r>
          </w:p>
        </w:tc>
        <w:tc>
          <w:tcPr>
            <w:tcW w:w="338" w:type="pct"/>
          </w:tcPr>
          <w:p w14:paraId="0F77513C" w14:textId="77777777" w:rsidR="00614399" w:rsidRPr="00344EFB" w:rsidRDefault="00614399" w:rsidP="00036331">
            <w:pPr>
              <w:jc w:val="center"/>
            </w:pPr>
            <w:r w:rsidRPr="00344EFB">
              <w:t>CO5</w:t>
            </w:r>
          </w:p>
        </w:tc>
        <w:tc>
          <w:tcPr>
            <w:tcW w:w="271" w:type="pct"/>
          </w:tcPr>
          <w:p w14:paraId="6F741F18" w14:textId="77777777" w:rsidR="00614399" w:rsidRPr="00344EFB" w:rsidRDefault="00614399" w:rsidP="00036331">
            <w:pPr>
              <w:jc w:val="center"/>
            </w:pPr>
            <w:r>
              <w:t>U</w:t>
            </w:r>
          </w:p>
        </w:tc>
        <w:tc>
          <w:tcPr>
            <w:tcW w:w="270" w:type="pct"/>
          </w:tcPr>
          <w:p w14:paraId="54D9D3AE" w14:textId="77777777" w:rsidR="00614399" w:rsidRPr="00344EFB" w:rsidRDefault="00614399" w:rsidP="00036331">
            <w:pPr>
              <w:jc w:val="center"/>
            </w:pPr>
            <w:r w:rsidRPr="00344EFB">
              <w:t>1</w:t>
            </w:r>
          </w:p>
        </w:tc>
      </w:tr>
      <w:tr w:rsidR="00614399" w:rsidRPr="00344EFB" w14:paraId="07057E62" w14:textId="77777777" w:rsidTr="003B44F9">
        <w:trPr>
          <w:trHeight w:val="283"/>
        </w:trPr>
        <w:tc>
          <w:tcPr>
            <w:tcW w:w="272" w:type="pct"/>
          </w:tcPr>
          <w:p w14:paraId="1B14D512" w14:textId="77777777" w:rsidR="00614399" w:rsidRPr="00344EFB" w:rsidRDefault="00614399" w:rsidP="00036331">
            <w:pPr>
              <w:jc w:val="center"/>
            </w:pPr>
            <w:r w:rsidRPr="00344EFB">
              <w:t>10.</w:t>
            </w:r>
          </w:p>
        </w:tc>
        <w:tc>
          <w:tcPr>
            <w:tcW w:w="3849" w:type="pct"/>
            <w:gridSpan w:val="2"/>
          </w:tcPr>
          <w:p w14:paraId="093EDACD" w14:textId="77777777" w:rsidR="00614399" w:rsidRPr="00344EFB" w:rsidRDefault="00614399" w:rsidP="00036331">
            <w:pPr>
              <w:rPr>
                <w:lang w:val="en-IN"/>
              </w:rPr>
            </w:pPr>
            <w:r>
              <w:rPr>
                <w:lang w:val="en-IN"/>
              </w:rPr>
              <w:t>The standard value of Z for a one tailed test at 1% level of significance is ----------------.</w:t>
            </w:r>
          </w:p>
        </w:tc>
        <w:tc>
          <w:tcPr>
            <w:tcW w:w="338" w:type="pct"/>
          </w:tcPr>
          <w:p w14:paraId="4B5C93FC" w14:textId="77777777" w:rsidR="00614399" w:rsidRPr="00344EFB" w:rsidRDefault="00614399" w:rsidP="00036331">
            <w:pPr>
              <w:jc w:val="center"/>
            </w:pPr>
            <w:r w:rsidRPr="00344EFB">
              <w:t>CO6</w:t>
            </w:r>
          </w:p>
        </w:tc>
        <w:tc>
          <w:tcPr>
            <w:tcW w:w="271" w:type="pct"/>
          </w:tcPr>
          <w:p w14:paraId="39A5F626" w14:textId="77777777" w:rsidR="00614399" w:rsidRPr="00344EFB" w:rsidRDefault="00614399" w:rsidP="00036331">
            <w:pPr>
              <w:jc w:val="center"/>
            </w:pPr>
            <w:r w:rsidRPr="00344EFB">
              <w:t>R</w:t>
            </w:r>
          </w:p>
        </w:tc>
        <w:tc>
          <w:tcPr>
            <w:tcW w:w="270" w:type="pct"/>
          </w:tcPr>
          <w:p w14:paraId="2EE0F436" w14:textId="77777777" w:rsidR="00614399" w:rsidRPr="00344EFB" w:rsidRDefault="00614399" w:rsidP="00036331">
            <w:pPr>
              <w:jc w:val="center"/>
            </w:pPr>
            <w:r w:rsidRPr="00344EFB">
              <w:t>1</w:t>
            </w:r>
          </w:p>
        </w:tc>
      </w:tr>
      <w:tr w:rsidR="00614399" w:rsidRPr="00344EFB" w14:paraId="1721E06A" w14:textId="77777777" w:rsidTr="007F7282">
        <w:trPr>
          <w:trHeight w:val="397"/>
        </w:trPr>
        <w:tc>
          <w:tcPr>
            <w:tcW w:w="5000" w:type="pct"/>
            <w:gridSpan w:val="6"/>
            <w:vAlign w:val="center"/>
          </w:tcPr>
          <w:p w14:paraId="78CE2301" w14:textId="77777777" w:rsidR="00614399" w:rsidRPr="00344EFB" w:rsidRDefault="00614399" w:rsidP="00036331">
            <w:pPr>
              <w:jc w:val="center"/>
              <w:rPr>
                <w:b/>
              </w:rPr>
            </w:pPr>
            <w:r w:rsidRPr="00344EFB">
              <w:rPr>
                <w:b/>
              </w:rPr>
              <w:t>PART – B (6 X 3 = 18 MARKS)</w:t>
            </w:r>
          </w:p>
        </w:tc>
      </w:tr>
      <w:tr w:rsidR="00614399" w:rsidRPr="00344EFB" w14:paraId="2B69BC7B" w14:textId="77777777" w:rsidTr="003B44F9">
        <w:trPr>
          <w:trHeight w:val="283"/>
        </w:trPr>
        <w:tc>
          <w:tcPr>
            <w:tcW w:w="272" w:type="pct"/>
          </w:tcPr>
          <w:p w14:paraId="09AB1083" w14:textId="77777777" w:rsidR="00614399" w:rsidRPr="00344EFB" w:rsidRDefault="00614399" w:rsidP="00036331">
            <w:pPr>
              <w:pStyle w:val="NoSpacing"/>
              <w:jc w:val="center"/>
            </w:pPr>
            <w:r w:rsidRPr="00344EFB">
              <w:t>11.</w:t>
            </w:r>
          </w:p>
        </w:tc>
        <w:tc>
          <w:tcPr>
            <w:tcW w:w="3849" w:type="pct"/>
            <w:gridSpan w:val="2"/>
          </w:tcPr>
          <w:p w14:paraId="02A52871" w14:textId="77777777" w:rsidR="00614399" w:rsidRPr="00344EFB" w:rsidRDefault="00614399" w:rsidP="003D2E54">
            <w:pPr>
              <w:spacing w:after="200" w:line="276" w:lineRule="auto"/>
            </w:pPr>
            <w:r>
              <w:t>Compute Q1 for the data relating to the marks of 8 students in an examination: 25, 48, 32, 52, 21, 4, 29 and 57.</w:t>
            </w:r>
          </w:p>
        </w:tc>
        <w:tc>
          <w:tcPr>
            <w:tcW w:w="338" w:type="pct"/>
          </w:tcPr>
          <w:p w14:paraId="150D2908" w14:textId="77777777" w:rsidR="00614399" w:rsidRPr="00344EFB" w:rsidRDefault="00614399" w:rsidP="00036331">
            <w:pPr>
              <w:pStyle w:val="NoSpacing"/>
              <w:jc w:val="center"/>
            </w:pPr>
            <w:r w:rsidRPr="00344EFB">
              <w:t>CO1</w:t>
            </w:r>
          </w:p>
        </w:tc>
        <w:tc>
          <w:tcPr>
            <w:tcW w:w="271" w:type="pct"/>
          </w:tcPr>
          <w:p w14:paraId="34EBD14E" w14:textId="77777777" w:rsidR="00614399" w:rsidRPr="00344EFB" w:rsidRDefault="00614399" w:rsidP="00036331">
            <w:pPr>
              <w:pStyle w:val="NoSpacing"/>
              <w:jc w:val="center"/>
            </w:pPr>
            <w:r>
              <w:t>U</w:t>
            </w:r>
          </w:p>
        </w:tc>
        <w:tc>
          <w:tcPr>
            <w:tcW w:w="270" w:type="pct"/>
          </w:tcPr>
          <w:p w14:paraId="55C96D0F" w14:textId="77777777" w:rsidR="00614399" w:rsidRPr="00344EFB" w:rsidRDefault="00614399" w:rsidP="00036331">
            <w:pPr>
              <w:pStyle w:val="NoSpacing"/>
              <w:jc w:val="center"/>
            </w:pPr>
            <w:r w:rsidRPr="00344EFB">
              <w:t>3</w:t>
            </w:r>
          </w:p>
        </w:tc>
      </w:tr>
      <w:tr w:rsidR="00614399" w:rsidRPr="00344EFB" w14:paraId="55D80B74" w14:textId="77777777" w:rsidTr="003B44F9">
        <w:trPr>
          <w:trHeight w:val="283"/>
        </w:trPr>
        <w:tc>
          <w:tcPr>
            <w:tcW w:w="272" w:type="pct"/>
          </w:tcPr>
          <w:p w14:paraId="127080F8" w14:textId="77777777" w:rsidR="00614399" w:rsidRPr="00344EFB" w:rsidRDefault="00614399" w:rsidP="00036331">
            <w:pPr>
              <w:pStyle w:val="NoSpacing"/>
              <w:jc w:val="center"/>
            </w:pPr>
            <w:r w:rsidRPr="00344EFB">
              <w:t>12.</w:t>
            </w:r>
          </w:p>
        </w:tc>
        <w:tc>
          <w:tcPr>
            <w:tcW w:w="3849" w:type="pct"/>
            <w:gridSpan w:val="2"/>
          </w:tcPr>
          <w:p w14:paraId="01106C1C" w14:textId="77777777" w:rsidR="00614399" w:rsidRDefault="00614399" w:rsidP="004E394A">
            <w:r>
              <w:t>Calculate the rank correlation coefficient between high performing salespeople and customer satisfaction.</w:t>
            </w:r>
          </w:p>
          <w:tbl>
            <w:tblPr>
              <w:tblStyle w:val="TableGrid"/>
              <w:tblW w:w="0" w:type="auto"/>
              <w:tblLayout w:type="fixed"/>
              <w:tblLook w:val="04A0" w:firstRow="1" w:lastRow="0" w:firstColumn="1" w:lastColumn="0" w:noHBand="0" w:noVBand="1"/>
            </w:tblPr>
            <w:tblGrid>
              <w:gridCol w:w="1869"/>
              <w:gridCol w:w="749"/>
              <w:gridCol w:w="1308"/>
              <w:gridCol w:w="1308"/>
              <w:gridCol w:w="1308"/>
              <w:gridCol w:w="1308"/>
            </w:tblGrid>
            <w:tr w:rsidR="00614399" w14:paraId="70FC4BE3" w14:textId="77777777" w:rsidTr="004E394A">
              <w:tc>
                <w:tcPr>
                  <w:tcW w:w="1869" w:type="dxa"/>
                </w:tcPr>
                <w:p w14:paraId="6E10229F" w14:textId="77777777" w:rsidR="00614399" w:rsidRDefault="00614399" w:rsidP="004E394A">
                  <w:r>
                    <w:t xml:space="preserve"> Sales ranks </w:t>
                  </w:r>
                </w:p>
                <w:p w14:paraId="7C0D0D4B" w14:textId="77777777" w:rsidR="00614399" w:rsidRDefault="00614399" w:rsidP="004E394A"/>
              </w:tc>
              <w:tc>
                <w:tcPr>
                  <w:tcW w:w="749" w:type="dxa"/>
                </w:tcPr>
                <w:p w14:paraId="1BC3F268" w14:textId="77777777" w:rsidR="00614399" w:rsidRDefault="00614399" w:rsidP="004E394A">
                  <w:r>
                    <w:t>1</w:t>
                  </w:r>
                </w:p>
              </w:tc>
              <w:tc>
                <w:tcPr>
                  <w:tcW w:w="1308" w:type="dxa"/>
                </w:tcPr>
                <w:p w14:paraId="47373282" w14:textId="77777777" w:rsidR="00614399" w:rsidRDefault="00614399" w:rsidP="004E394A">
                  <w:r>
                    <w:t>2</w:t>
                  </w:r>
                </w:p>
              </w:tc>
              <w:tc>
                <w:tcPr>
                  <w:tcW w:w="1308" w:type="dxa"/>
                </w:tcPr>
                <w:p w14:paraId="2B997DF1" w14:textId="77777777" w:rsidR="00614399" w:rsidRDefault="00614399" w:rsidP="004E394A">
                  <w:r>
                    <w:t>3</w:t>
                  </w:r>
                </w:p>
              </w:tc>
              <w:tc>
                <w:tcPr>
                  <w:tcW w:w="1308" w:type="dxa"/>
                </w:tcPr>
                <w:p w14:paraId="3A8162CA" w14:textId="77777777" w:rsidR="00614399" w:rsidRDefault="00614399" w:rsidP="004E394A">
                  <w:r>
                    <w:t>4</w:t>
                  </w:r>
                </w:p>
              </w:tc>
              <w:tc>
                <w:tcPr>
                  <w:tcW w:w="1308" w:type="dxa"/>
                </w:tcPr>
                <w:p w14:paraId="10B7A9DD" w14:textId="77777777" w:rsidR="00614399" w:rsidRDefault="00614399" w:rsidP="004E394A">
                  <w:r>
                    <w:t>5</w:t>
                  </w:r>
                </w:p>
              </w:tc>
            </w:tr>
            <w:tr w:rsidR="00614399" w14:paraId="4B4A3040" w14:textId="77777777" w:rsidTr="004E394A">
              <w:tc>
                <w:tcPr>
                  <w:tcW w:w="1869" w:type="dxa"/>
                </w:tcPr>
                <w:p w14:paraId="19F8440B" w14:textId="77777777" w:rsidR="00614399" w:rsidRDefault="00614399" w:rsidP="004E394A">
                  <w:r>
                    <w:t>Customer</w:t>
                  </w:r>
                </w:p>
                <w:p w14:paraId="64572825" w14:textId="77777777" w:rsidR="00614399" w:rsidRDefault="00614399" w:rsidP="004E394A">
                  <w:r>
                    <w:t>Satisfaction ranks</w:t>
                  </w:r>
                </w:p>
              </w:tc>
              <w:tc>
                <w:tcPr>
                  <w:tcW w:w="749" w:type="dxa"/>
                </w:tcPr>
                <w:p w14:paraId="7EABFE96" w14:textId="77777777" w:rsidR="00614399" w:rsidRDefault="00614399" w:rsidP="004E394A">
                  <w:r>
                    <w:t>3</w:t>
                  </w:r>
                </w:p>
              </w:tc>
              <w:tc>
                <w:tcPr>
                  <w:tcW w:w="1308" w:type="dxa"/>
                </w:tcPr>
                <w:p w14:paraId="2752B6F5" w14:textId="77777777" w:rsidR="00614399" w:rsidRDefault="00614399" w:rsidP="004E394A">
                  <w:r>
                    <w:t>1</w:t>
                  </w:r>
                </w:p>
              </w:tc>
              <w:tc>
                <w:tcPr>
                  <w:tcW w:w="1308" w:type="dxa"/>
                </w:tcPr>
                <w:p w14:paraId="2B418F3A" w14:textId="77777777" w:rsidR="00614399" w:rsidRDefault="00614399" w:rsidP="004E394A">
                  <w:r>
                    <w:t>2</w:t>
                  </w:r>
                </w:p>
              </w:tc>
              <w:tc>
                <w:tcPr>
                  <w:tcW w:w="1308" w:type="dxa"/>
                </w:tcPr>
                <w:p w14:paraId="0D205CB8" w14:textId="77777777" w:rsidR="00614399" w:rsidRDefault="00614399" w:rsidP="004E394A">
                  <w:r>
                    <w:t>5</w:t>
                  </w:r>
                </w:p>
              </w:tc>
              <w:tc>
                <w:tcPr>
                  <w:tcW w:w="1308" w:type="dxa"/>
                </w:tcPr>
                <w:p w14:paraId="2D91BE9C" w14:textId="77777777" w:rsidR="00614399" w:rsidRDefault="00614399" w:rsidP="004E394A">
                  <w:r>
                    <w:t>4</w:t>
                  </w:r>
                </w:p>
              </w:tc>
            </w:tr>
          </w:tbl>
          <w:p w14:paraId="7829EF53" w14:textId="77777777" w:rsidR="00614399" w:rsidRPr="00344EFB" w:rsidRDefault="00614399" w:rsidP="004E394A"/>
        </w:tc>
        <w:tc>
          <w:tcPr>
            <w:tcW w:w="338" w:type="pct"/>
          </w:tcPr>
          <w:p w14:paraId="7BCF2874" w14:textId="77777777" w:rsidR="00614399" w:rsidRPr="00344EFB" w:rsidRDefault="00614399" w:rsidP="00036331">
            <w:pPr>
              <w:pStyle w:val="NoSpacing"/>
              <w:jc w:val="center"/>
            </w:pPr>
            <w:r w:rsidRPr="00344EFB">
              <w:t>CO2</w:t>
            </w:r>
          </w:p>
        </w:tc>
        <w:tc>
          <w:tcPr>
            <w:tcW w:w="271" w:type="pct"/>
          </w:tcPr>
          <w:p w14:paraId="554FDA28" w14:textId="77777777" w:rsidR="00614399" w:rsidRPr="00344EFB" w:rsidRDefault="00614399" w:rsidP="00036331">
            <w:pPr>
              <w:pStyle w:val="NoSpacing"/>
              <w:jc w:val="center"/>
            </w:pPr>
            <w:r>
              <w:t>U</w:t>
            </w:r>
          </w:p>
        </w:tc>
        <w:tc>
          <w:tcPr>
            <w:tcW w:w="270" w:type="pct"/>
          </w:tcPr>
          <w:p w14:paraId="73711FA6" w14:textId="77777777" w:rsidR="00614399" w:rsidRPr="00344EFB" w:rsidRDefault="00614399" w:rsidP="00036331">
            <w:pPr>
              <w:pStyle w:val="NoSpacing"/>
              <w:jc w:val="center"/>
            </w:pPr>
            <w:r w:rsidRPr="00344EFB">
              <w:t>3</w:t>
            </w:r>
          </w:p>
        </w:tc>
      </w:tr>
      <w:tr w:rsidR="00614399" w:rsidRPr="00344EFB" w14:paraId="7119B42C" w14:textId="77777777" w:rsidTr="003B44F9">
        <w:trPr>
          <w:trHeight w:val="283"/>
        </w:trPr>
        <w:tc>
          <w:tcPr>
            <w:tcW w:w="272" w:type="pct"/>
          </w:tcPr>
          <w:p w14:paraId="5C3C4D8F" w14:textId="77777777" w:rsidR="00614399" w:rsidRPr="00344EFB" w:rsidRDefault="00614399" w:rsidP="00036331">
            <w:pPr>
              <w:pStyle w:val="NoSpacing"/>
              <w:jc w:val="center"/>
            </w:pPr>
            <w:r w:rsidRPr="00344EFB">
              <w:t>13.</w:t>
            </w:r>
          </w:p>
        </w:tc>
        <w:tc>
          <w:tcPr>
            <w:tcW w:w="3849" w:type="pct"/>
            <w:gridSpan w:val="2"/>
          </w:tcPr>
          <w:p w14:paraId="107860C9" w14:textId="77777777" w:rsidR="00614399" w:rsidRPr="00344EFB" w:rsidRDefault="00614399" w:rsidP="00C91919">
            <w:pPr>
              <w:pStyle w:val="NoSpacing"/>
            </w:pPr>
            <w:r>
              <w:t>A bag containing 3 red and 2 black balls, 2 balls are drawn at random. Determine the probability that they are of different colors.</w:t>
            </w:r>
          </w:p>
        </w:tc>
        <w:tc>
          <w:tcPr>
            <w:tcW w:w="338" w:type="pct"/>
          </w:tcPr>
          <w:p w14:paraId="7525BFD4" w14:textId="77777777" w:rsidR="00614399" w:rsidRPr="00344EFB" w:rsidRDefault="00614399" w:rsidP="00036331">
            <w:pPr>
              <w:pStyle w:val="NoSpacing"/>
              <w:jc w:val="center"/>
            </w:pPr>
            <w:r w:rsidRPr="00344EFB">
              <w:t>CO3</w:t>
            </w:r>
          </w:p>
        </w:tc>
        <w:tc>
          <w:tcPr>
            <w:tcW w:w="271" w:type="pct"/>
          </w:tcPr>
          <w:p w14:paraId="443D2CCA" w14:textId="77777777" w:rsidR="00614399" w:rsidRPr="00344EFB" w:rsidRDefault="00614399" w:rsidP="00036331">
            <w:pPr>
              <w:pStyle w:val="NoSpacing"/>
              <w:jc w:val="center"/>
            </w:pPr>
            <w:r>
              <w:t>U</w:t>
            </w:r>
          </w:p>
        </w:tc>
        <w:tc>
          <w:tcPr>
            <w:tcW w:w="270" w:type="pct"/>
          </w:tcPr>
          <w:p w14:paraId="79EC1620" w14:textId="77777777" w:rsidR="00614399" w:rsidRPr="00344EFB" w:rsidRDefault="00614399" w:rsidP="00036331">
            <w:pPr>
              <w:pStyle w:val="NoSpacing"/>
              <w:jc w:val="center"/>
            </w:pPr>
            <w:r w:rsidRPr="00344EFB">
              <w:t>3</w:t>
            </w:r>
          </w:p>
        </w:tc>
      </w:tr>
      <w:tr w:rsidR="00614399" w:rsidRPr="00344EFB" w14:paraId="59E96AED" w14:textId="77777777" w:rsidTr="003B44F9">
        <w:trPr>
          <w:trHeight w:val="283"/>
        </w:trPr>
        <w:tc>
          <w:tcPr>
            <w:tcW w:w="272" w:type="pct"/>
          </w:tcPr>
          <w:p w14:paraId="0221E137" w14:textId="77777777" w:rsidR="00614399" w:rsidRPr="00344EFB" w:rsidRDefault="00614399" w:rsidP="00036331">
            <w:pPr>
              <w:pStyle w:val="NoSpacing"/>
              <w:jc w:val="center"/>
            </w:pPr>
            <w:r w:rsidRPr="00344EFB">
              <w:t>14.</w:t>
            </w:r>
          </w:p>
        </w:tc>
        <w:tc>
          <w:tcPr>
            <w:tcW w:w="3849" w:type="pct"/>
            <w:gridSpan w:val="2"/>
          </w:tcPr>
          <w:p w14:paraId="68C9BDBD" w14:textId="77777777" w:rsidR="00614399" w:rsidRPr="00344EFB" w:rsidRDefault="00614399" w:rsidP="007B3003">
            <w:pPr>
              <w:pStyle w:val="NoSpacing"/>
            </w:pPr>
            <w:r>
              <w:t>If f(x) = k(1+x), 2 &lt; x &lt; 3 is a probability density function then calculate the value of k.</w:t>
            </w:r>
          </w:p>
        </w:tc>
        <w:tc>
          <w:tcPr>
            <w:tcW w:w="338" w:type="pct"/>
          </w:tcPr>
          <w:p w14:paraId="1E80F5CC" w14:textId="77777777" w:rsidR="00614399" w:rsidRPr="00344EFB" w:rsidRDefault="00614399" w:rsidP="00036331">
            <w:pPr>
              <w:pStyle w:val="NoSpacing"/>
              <w:jc w:val="center"/>
            </w:pPr>
            <w:r w:rsidRPr="00344EFB">
              <w:t>CO4</w:t>
            </w:r>
          </w:p>
        </w:tc>
        <w:tc>
          <w:tcPr>
            <w:tcW w:w="271" w:type="pct"/>
          </w:tcPr>
          <w:p w14:paraId="5462606F" w14:textId="77777777" w:rsidR="00614399" w:rsidRPr="00344EFB" w:rsidRDefault="00614399" w:rsidP="00036331">
            <w:pPr>
              <w:pStyle w:val="NoSpacing"/>
              <w:jc w:val="center"/>
            </w:pPr>
            <w:r>
              <w:t>U</w:t>
            </w:r>
          </w:p>
        </w:tc>
        <w:tc>
          <w:tcPr>
            <w:tcW w:w="270" w:type="pct"/>
          </w:tcPr>
          <w:p w14:paraId="5D1A6D8C" w14:textId="77777777" w:rsidR="00614399" w:rsidRPr="00344EFB" w:rsidRDefault="00614399" w:rsidP="00036331">
            <w:pPr>
              <w:pStyle w:val="NoSpacing"/>
              <w:jc w:val="center"/>
            </w:pPr>
            <w:r w:rsidRPr="00344EFB">
              <w:t>3</w:t>
            </w:r>
          </w:p>
        </w:tc>
      </w:tr>
      <w:tr w:rsidR="00614399" w:rsidRPr="00344EFB" w14:paraId="74BF6902" w14:textId="77777777" w:rsidTr="003B44F9">
        <w:trPr>
          <w:trHeight w:val="283"/>
        </w:trPr>
        <w:tc>
          <w:tcPr>
            <w:tcW w:w="272" w:type="pct"/>
          </w:tcPr>
          <w:p w14:paraId="6AB7E27B" w14:textId="77777777" w:rsidR="00614399" w:rsidRPr="00344EFB" w:rsidRDefault="00614399" w:rsidP="00036331">
            <w:pPr>
              <w:pStyle w:val="NoSpacing"/>
              <w:jc w:val="center"/>
            </w:pPr>
            <w:r w:rsidRPr="00344EFB">
              <w:t>15.</w:t>
            </w:r>
          </w:p>
        </w:tc>
        <w:tc>
          <w:tcPr>
            <w:tcW w:w="3849" w:type="pct"/>
            <w:gridSpan w:val="2"/>
          </w:tcPr>
          <w:p w14:paraId="2B788777" w14:textId="77777777" w:rsidR="00614399" w:rsidRPr="00344EFB" w:rsidRDefault="00614399" w:rsidP="004D34B2">
            <w:pPr>
              <w:pStyle w:val="NoSpacing"/>
              <w:jc w:val="both"/>
            </w:pPr>
            <w:r>
              <w:t xml:space="preserve">The time (in hours) required to repair a machine is exponentially distributed with parameter </w:t>
            </w:r>
            <m:oMath>
              <m:r>
                <w:rPr>
                  <w:rFonts w:ascii="Cambria Math" w:hAnsi="Cambria Math"/>
                </w:rPr>
                <m:t>λ=</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oMath>
            <w:r>
              <w:t xml:space="preserve"> Compute the probability that the repair time exceeds 2 hours?</w:t>
            </w:r>
          </w:p>
        </w:tc>
        <w:tc>
          <w:tcPr>
            <w:tcW w:w="338" w:type="pct"/>
          </w:tcPr>
          <w:p w14:paraId="49F1A098" w14:textId="77777777" w:rsidR="00614399" w:rsidRPr="00344EFB" w:rsidRDefault="00614399" w:rsidP="00036331">
            <w:pPr>
              <w:pStyle w:val="NoSpacing"/>
              <w:jc w:val="center"/>
            </w:pPr>
            <w:r w:rsidRPr="00344EFB">
              <w:t>CO5</w:t>
            </w:r>
          </w:p>
        </w:tc>
        <w:tc>
          <w:tcPr>
            <w:tcW w:w="271" w:type="pct"/>
          </w:tcPr>
          <w:p w14:paraId="55AAC22E" w14:textId="77777777" w:rsidR="00614399" w:rsidRPr="00344EFB" w:rsidRDefault="00614399" w:rsidP="00036331">
            <w:pPr>
              <w:pStyle w:val="NoSpacing"/>
              <w:jc w:val="center"/>
            </w:pPr>
            <w:r>
              <w:t>U</w:t>
            </w:r>
          </w:p>
        </w:tc>
        <w:tc>
          <w:tcPr>
            <w:tcW w:w="270" w:type="pct"/>
          </w:tcPr>
          <w:p w14:paraId="12E84C2F" w14:textId="77777777" w:rsidR="00614399" w:rsidRPr="00344EFB" w:rsidRDefault="00614399" w:rsidP="00036331">
            <w:pPr>
              <w:pStyle w:val="NoSpacing"/>
              <w:jc w:val="center"/>
            </w:pPr>
            <w:r w:rsidRPr="00344EFB">
              <w:t>3</w:t>
            </w:r>
          </w:p>
        </w:tc>
      </w:tr>
      <w:tr w:rsidR="00614399" w:rsidRPr="00344EFB" w14:paraId="3BEC9668" w14:textId="77777777" w:rsidTr="003B44F9">
        <w:trPr>
          <w:trHeight w:val="283"/>
        </w:trPr>
        <w:tc>
          <w:tcPr>
            <w:tcW w:w="272" w:type="pct"/>
          </w:tcPr>
          <w:p w14:paraId="6E2C6BEF" w14:textId="77777777" w:rsidR="00614399" w:rsidRPr="00344EFB" w:rsidRDefault="00614399" w:rsidP="00036331">
            <w:pPr>
              <w:pStyle w:val="NoSpacing"/>
              <w:jc w:val="center"/>
            </w:pPr>
            <w:r w:rsidRPr="00344EFB">
              <w:t>16.</w:t>
            </w:r>
          </w:p>
        </w:tc>
        <w:tc>
          <w:tcPr>
            <w:tcW w:w="3849" w:type="pct"/>
            <w:gridSpan w:val="2"/>
          </w:tcPr>
          <w:p w14:paraId="3935938E" w14:textId="77777777" w:rsidR="00614399" w:rsidRDefault="00614399" w:rsidP="00B86AA6">
            <w:pPr>
              <w:jc w:val="both"/>
            </w:pPr>
            <w:r>
              <w:t>Write the null hypothesis and alternative hypothesis for the following:</w:t>
            </w:r>
          </w:p>
          <w:p w14:paraId="576A7F6F" w14:textId="77777777" w:rsidR="00614399" w:rsidRPr="00344EFB" w:rsidRDefault="00614399" w:rsidP="00A6743E">
            <w:pPr>
              <w:pStyle w:val="NoSpacing"/>
              <w:jc w:val="both"/>
              <w:rPr>
                <w:b/>
                <w:bCs/>
              </w:rPr>
            </w:pPr>
            <w:r>
              <w:t xml:space="preserve">A test was given to a large group of 400 boys who scored on the Average 62.5 </w:t>
            </w:r>
            <w:r>
              <w:lastRenderedPageBreak/>
              <w:t>marks with standard deviation 12.5.Test the hypothesis that the average marks of the boys is less than 64.5.</w:t>
            </w:r>
          </w:p>
        </w:tc>
        <w:tc>
          <w:tcPr>
            <w:tcW w:w="338" w:type="pct"/>
          </w:tcPr>
          <w:p w14:paraId="2BA79ECA" w14:textId="77777777" w:rsidR="00614399" w:rsidRPr="00344EFB" w:rsidRDefault="00614399" w:rsidP="005D792A">
            <w:pPr>
              <w:pStyle w:val="NoSpacing"/>
              <w:jc w:val="center"/>
            </w:pPr>
            <w:r w:rsidRPr="00344EFB">
              <w:lastRenderedPageBreak/>
              <w:t>CO</w:t>
            </w:r>
            <w:r>
              <w:t>6</w:t>
            </w:r>
          </w:p>
        </w:tc>
        <w:tc>
          <w:tcPr>
            <w:tcW w:w="271" w:type="pct"/>
          </w:tcPr>
          <w:p w14:paraId="58838093" w14:textId="77777777" w:rsidR="00614399" w:rsidRPr="00344EFB" w:rsidRDefault="00614399" w:rsidP="00036331">
            <w:pPr>
              <w:pStyle w:val="NoSpacing"/>
              <w:jc w:val="center"/>
            </w:pPr>
            <w:r w:rsidRPr="00344EFB">
              <w:t>U</w:t>
            </w:r>
          </w:p>
        </w:tc>
        <w:tc>
          <w:tcPr>
            <w:tcW w:w="270" w:type="pct"/>
          </w:tcPr>
          <w:p w14:paraId="47E87566" w14:textId="77777777" w:rsidR="00614399" w:rsidRPr="00344EFB" w:rsidRDefault="00614399" w:rsidP="00036331">
            <w:pPr>
              <w:pStyle w:val="NoSpacing"/>
              <w:jc w:val="center"/>
            </w:pPr>
            <w:r w:rsidRPr="00344EFB">
              <w:t>3</w:t>
            </w:r>
          </w:p>
        </w:tc>
      </w:tr>
      <w:tr w:rsidR="00614399" w:rsidRPr="00344EFB" w14:paraId="61EDF2A6" w14:textId="77777777" w:rsidTr="007F7282">
        <w:trPr>
          <w:trHeight w:val="283"/>
        </w:trPr>
        <w:tc>
          <w:tcPr>
            <w:tcW w:w="5000" w:type="pct"/>
            <w:gridSpan w:val="6"/>
          </w:tcPr>
          <w:p w14:paraId="7E52F123" w14:textId="77777777" w:rsidR="00614399" w:rsidRPr="009C4175" w:rsidRDefault="00614399" w:rsidP="007F7282">
            <w:pPr>
              <w:jc w:val="center"/>
              <w:rPr>
                <w:b/>
              </w:rPr>
            </w:pPr>
            <w:r w:rsidRPr="009C4175">
              <w:rPr>
                <w:b/>
              </w:rPr>
              <w:lastRenderedPageBreak/>
              <w:t>PART – C (6 X 12 = 72 MARKS)</w:t>
            </w:r>
          </w:p>
          <w:p w14:paraId="4EF9D85B" w14:textId="77777777" w:rsidR="00614399" w:rsidRPr="00344EFB" w:rsidRDefault="00614399" w:rsidP="007F7282">
            <w:pPr>
              <w:jc w:val="center"/>
              <w:rPr>
                <w:b/>
              </w:rPr>
            </w:pPr>
            <w:r w:rsidRPr="009C4175">
              <w:rPr>
                <w:b/>
              </w:rPr>
              <w:t>(Answer any five Questions from Q. No. 17 to 23, Q. No. 24 is Compulsory)</w:t>
            </w:r>
          </w:p>
        </w:tc>
      </w:tr>
      <w:tr w:rsidR="00614399" w:rsidRPr="00344EFB" w14:paraId="4C3EF11F" w14:textId="77777777" w:rsidTr="003B44F9">
        <w:trPr>
          <w:trHeight w:val="283"/>
        </w:trPr>
        <w:tc>
          <w:tcPr>
            <w:tcW w:w="272" w:type="pct"/>
          </w:tcPr>
          <w:p w14:paraId="0082B11C" w14:textId="77777777" w:rsidR="00614399" w:rsidRPr="00344EFB" w:rsidRDefault="00614399" w:rsidP="00036331">
            <w:pPr>
              <w:jc w:val="center"/>
            </w:pPr>
            <w:r w:rsidRPr="00344EFB">
              <w:t>17.</w:t>
            </w:r>
          </w:p>
        </w:tc>
        <w:tc>
          <w:tcPr>
            <w:tcW w:w="190" w:type="pct"/>
          </w:tcPr>
          <w:p w14:paraId="30D13ABE" w14:textId="77777777" w:rsidR="00614399" w:rsidRPr="00344EFB" w:rsidRDefault="00614399" w:rsidP="00036331">
            <w:pPr>
              <w:jc w:val="center"/>
            </w:pPr>
            <w:r>
              <w:t>a.</w:t>
            </w:r>
          </w:p>
        </w:tc>
        <w:tc>
          <w:tcPr>
            <w:tcW w:w="3659" w:type="pct"/>
          </w:tcPr>
          <w:p w14:paraId="65C74E02" w14:textId="77777777" w:rsidR="00614399" w:rsidRDefault="00614399" w:rsidP="00B86AA6">
            <w:pPr>
              <w:jc w:val="both"/>
            </w:pPr>
            <w:r>
              <w:t>A business is analyzing the frequency of purchases made by customers in a month. The data is grouped as follows:</w:t>
            </w:r>
          </w:p>
          <w:tbl>
            <w:tblPr>
              <w:tblStyle w:val="TableGrid"/>
              <w:tblW w:w="0" w:type="auto"/>
              <w:tblLayout w:type="fixed"/>
              <w:tblLook w:val="04A0" w:firstRow="1" w:lastRow="0" w:firstColumn="1" w:lastColumn="0" w:noHBand="0" w:noVBand="1"/>
            </w:tblPr>
            <w:tblGrid>
              <w:gridCol w:w="1341"/>
              <w:gridCol w:w="396"/>
              <w:gridCol w:w="869"/>
              <w:gridCol w:w="869"/>
              <w:gridCol w:w="869"/>
              <w:gridCol w:w="869"/>
              <w:gridCol w:w="869"/>
              <w:gridCol w:w="869"/>
            </w:tblGrid>
            <w:tr w:rsidR="00614399" w14:paraId="3CF9D004" w14:textId="77777777" w:rsidTr="00400566">
              <w:trPr>
                <w:trHeight w:val="583"/>
              </w:trPr>
              <w:tc>
                <w:tcPr>
                  <w:tcW w:w="1341" w:type="dxa"/>
                </w:tcPr>
                <w:p w14:paraId="2A0896E8" w14:textId="77777777" w:rsidR="00614399" w:rsidRDefault="00614399" w:rsidP="00B86AA6">
                  <w:pPr>
                    <w:jc w:val="both"/>
                  </w:pPr>
                  <w:r>
                    <w:t>Number of purchases</w:t>
                  </w:r>
                </w:p>
              </w:tc>
              <w:tc>
                <w:tcPr>
                  <w:tcW w:w="396" w:type="dxa"/>
                </w:tcPr>
                <w:p w14:paraId="2691FAEE" w14:textId="77777777" w:rsidR="00614399" w:rsidRDefault="00614399" w:rsidP="00B86AA6">
                  <w:pPr>
                    <w:jc w:val="both"/>
                  </w:pPr>
                  <w:r>
                    <w:t>1</w:t>
                  </w:r>
                </w:p>
              </w:tc>
              <w:tc>
                <w:tcPr>
                  <w:tcW w:w="869" w:type="dxa"/>
                </w:tcPr>
                <w:p w14:paraId="49543C3A" w14:textId="77777777" w:rsidR="00614399" w:rsidRDefault="00614399" w:rsidP="00B86AA6">
                  <w:pPr>
                    <w:jc w:val="both"/>
                  </w:pPr>
                  <w:r>
                    <w:t>2</w:t>
                  </w:r>
                </w:p>
              </w:tc>
              <w:tc>
                <w:tcPr>
                  <w:tcW w:w="869" w:type="dxa"/>
                </w:tcPr>
                <w:p w14:paraId="3F9746A6" w14:textId="77777777" w:rsidR="00614399" w:rsidRDefault="00614399" w:rsidP="00B86AA6">
                  <w:pPr>
                    <w:jc w:val="both"/>
                  </w:pPr>
                  <w:r>
                    <w:t>3</w:t>
                  </w:r>
                </w:p>
              </w:tc>
              <w:tc>
                <w:tcPr>
                  <w:tcW w:w="869" w:type="dxa"/>
                </w:tcPr>
                <w:p w14:paraId="297E3662" w14:textId="77777777" w:rsidR="00614399" w:rsidRDefault="00614399" w:rsidP="00B86AA6">
                  <w:pPr>
                    <w:jc w:val="both"/>
                  </w:pPr>
                  <w:r>
                    <w:t>4</w:t>
                  </w:r>
                </w:p>
              </w:tc>
              <w:tc>
                <w:tcPr>
                  <w:tcW w:w="869" w:type="dxa"/>
                </w:tcPr>
                <w:p w14:paraId="69F90C8A" w14:textId="77777777" w:rsidR="00614399" w:rsidRDefault="00614399" w:rsidP="00B86AA6">
                  <w:pPr>
                    <w:jc w:val="both"/>
                  </w:pPr>
                  <w:r>
                    <w:t>5</w:t>
                  </w:r>
                </w:p>
              </w:tc>
              <w:tc>
                <w:tcPr>
                  <w:tcW w:w="869" w:type="dxa"/>
                </w:tcPr>
                <w:p w14:paraId="1262FA27" w14:textId="77777777" w:rsidR="00614399" w:rsidRDefault="00614399" w:rsidP="00B86AA6">
                  <w:pPr>
                    <w:jc w:val="both"/>
                  </w:pPr>
                  <w:r>
                    <w:t>6</w:t>
                  </w:r>
                </w:p>
              </w:tc>
              <w:tc>
                <w:tcPr>
                  <w:tcW w:w="869" w:type="dxa"/>
                </w:tcPr>
                <w:p w14:paraId="7A2372D8" w14:textId="77777777" w:rsidR="00614399" w:rsidRDefault="00614399" w:rsidP="00B86AA6">
                  <w:pPr>
                    <w:jc w:val="both"/>
                  </w:pPr>
                  <w:r>
                    <w:t>7</w:t>
                  </w:r>
                </w:p>
              </w:tc>
            </w:tr>
            <w:tr w:rsidR="00614399" w14:paraId="1B5F258E" w14:textId="77777777" w:rsidTr="00400566">
              <w:trPr>
                <w:trHeight w:val="304"/>
              </w:trPr>
              <w:tc>
                <w:tcPr>
                  <w:tcW w:w="1341" w:type="dxa"/>
                </w:tcPr>
                <w:p w14:paraId="56ADF38E" w14:textId="77777777" w:rsidR="00614399" w:rsidRDefault="00614399" w:rsidP="00B86AA6">
                  <w:pPr>
                    <w:jc w:val="both"/>
                  </w:pPr>
                  <w:r>
                    <w:t>frequency</w:t>
                  </w:r>
                </w:p>
              </w:tc>
              <w:tc>
                <w:tcPr>
                  <w:tcW w:w="396" w:type="dxa"/>
                </w:tcPr>
                <w:p w14:paraId="6A658113" w14:textId="77777777" w:rsidR="00614399" w:rsidRDefault="00614399" w:rsidP="00B86AA6">
                  <w:pPr>
                    <w:jc w:val="both"/>
                  </w:pPr>
                  <w:r>
                    <w:t>5</w:t>
                  </w:r>
                </w:p>
              </w:tc>
              <w:tc>
                <w:tcPr>
                  <w:tcW w:w="869" w:type="dxa"/>
                </w:tcPr>
                <w:p w14:paraId="5315A4B8" w14:textId="77777777" w:rsidR="00614399" w:rsidRDefault="00614399" w:rsidP="00B86AA6">
                  <w:pPr>
                    <w:jc w:val="both"/>
                  </w:pPr>
                  <w:r>
                    <w:t>9</w:t>
                  </w:r>
                </w:p>
              </w:tc>
              <w:tc>
                <w:tcPr>
                  <w:tcW w:w="869" w:type="dxa"/>
                </w:tcPr>
                <w:p w14:paraId="005D197D" w14:textId="77777777" w:rsidR="00614399" w:rsidRDefault="00614399" w:rsidP="00B86AA6">
                  <w:pPr>
                    <w:jc w:val="both"/>
                  </w:pPr>
                  <w:r>
                    <w:t>12</w:t>
                  </w:r>
                </w:p>
              </w:tc>
              <w:tc>
                <w:tcPr>
                  <w:tcW w:w="869" w:type="dxa"/>
                </w:tcPr>
                <w:p w14:paraId="0EA78071" w14:textId="77777777" w:rsidR="00614399" w:rsidRDefault="00614399" w:rsidP="00B86AA6">
                  <w:pPr>
                    <w:jc w:val="both"/>
                  </w:pPr>
                  <w:r>
                    <w:t>17</w:t>
                  </w:r>
                </w:p>
              </w:tc>
              <w:tc>
                <w:tcPr>
                  <w:tcW w:w="869" w:type="dxa"/>
                </w:tcPr>
                <w:p w14:paraId="4AF73316" w14:textId="77777777" w:rsidR="00614399" w:rsidRDefault="00614399" w:rsidP="00B86AA6">
                  <w:pPr>
                    <w:jc w:val="both"/>
                  </w:pPr>
                  <w:r>
                    <w:t>14</w:t>
                  </w:r>
                </w:p>
              </w:tc>
              <w:tc>
                <w:tcPr>
                  <w:tcW w:w="869" w:type="dxa"/>
                </w:tcPr>
                <w:p w14:paraId="086FB881" w14:textId="77777777" w:rsidR="00614399" w:rsidRDefault="00614399" w:rsidP="00B86AA6">
                  <w:pPr>
                    <w:jc w:val="both"/>
                  </w:pPr>
                  <w:r>
                    <w:t>10</w:t>
                  </w:r>
                </w:p>
              </w:tc>
              <w:tc>
                <w:tcPr>
                  <w:tcW w:w="869" w:type="dxa"/>
                </w:tcPr>
                <w:p w14:paraId="4105ECED" w14:textId="77777777" w:rsidR="00614399" w:rsidRDefault="00614399" w:rsidP="00B86AA6">
                  <w:pPr>
                    <w:jc w:val="both"/>
                  </w:pPr>
                  <w:r>
                    <w:t>6</w:t>
                  </w:r>
                </w:p>
              </w:tc>
            </w:tr>
          </w:tbl>
          <w:p w14:paraId="2C3069D1" w14:textId="77777777" w:rsidR="00614399" w:rsidRDefault="00614399" w:rsidP="00614399">
            <w:pPr>
              <w:pStyle w:val="ListParagraph"/>
              <w:numPr>
                <w:ilvl w:val="0"/>
                <w:numId w:val="40"/>
              </w:numPr>
              <w:jc w:val="both"/>
            </w:pPr>
            <w:r>
              <w:t xml:space="preserve">Calculate the mean number of purchases per customer. </w:t>
            </w:r>
          </w:p>
          <w:p w14:paraId="5858375D" w14:textId="77777777" w:rsidR="00614399" w:rsidRDefault="00614399" w:rsidP="00614399">
            <w:pPr>
              <w:pStyle w:val="ListParagraph"/>
              <w:numPr>
                <w:ilvl w:val="0"/>
                <w:numId w:val="40"/>
              </w:numPr>
              <w:jc w:val="both"/>
            </w:pPr>
            <w:r>
              <w:t>Calculate the median number of purchases.</w:t>
            </w:r>
          </w:p>
          <w:p w14:paraId="4B50CCB7" w14:textId="77777777" w:rsidR="00614399" w:rsidRPr="00344EFB" w:rsidRDefault="00614399" w:rsidP="00614399">
            <w:pPr>
              <w:pStyle w:val="ListParagraph"/>
              <w:numPr>
                <w:ilvl w:val="0"/>
                <w:numId w:val="40"/>
              </w:numPr>
              <w:jc w:val="both"/>
            </w:pPr>
            <w:r>
              <w:t>Identify the mode of the number of purchases.</w:t>
            </w:r>
          </w:p>
        </w:tc>
        <w:tc>
          <w:tcPr>
            <w:tcW w:w="338" w:type="pct"/>
          </w:tcPr>
          <w:p w14:paraId="75CA71D4" w14:textId="77777777" w:rsidR="00614399" w:rsidRPr="00344EFB" w:rsidRDefault="00614399" w:rsidP="00036331">
            <w:pPr>
              <w:jc w:val="center"/>
            </w:pPr>
            <w:r w:rsidRPr="00344EFB">
              <w:t>CO1</w:t>
            </w:r>
          </w:p>
        </w:tc>
        <w:tc>
          <w:tcPr>
            <w:tcW w:w="271" w:type="pct"/>
          </w:tcPr>
          <w:p w14:paraId="727DBAB0" w14:textId="77777777" w:rsidR="00614399" w:rsidRPr="00344EFB" w:rsidRDefault="00614399" w:rsidP="00036331">
            <w:pPr>
              <w:jc w:val="center"/>
            </w:pPr>
            <w:r w:rsidRPr="00344EFB">
              <w:t>An</w:t>
            </w:r>
          </w:p>
        </w:tc>
        <w:tc>
          <w:tcPr>
            <w:tcW w:w="270" w:type="pct"/>
          </w:tcPr>
          <w:p w14:paraId="5C6FE8B3" w14:textId="77777777" w:rsidR="00614399" w:rsidRPr="00344EFB" w:rsidRDefault="00614399" w:rsidP="00036331">
            <w:pPr>
              <w:jc w:val="center"/>
            </w:pPr>
            <w:r w:rsidRPr="00344EFB">
              <w:t>6</w:t>
            </w:r>
          </w:p>
        </w:tc>
      </w:tr>
      <w:tr w:rsidR="00614399" w:rsidRPr="00344EFB" w14:paraId="5C9AFF76" w14:textId="77777777" w:rsidTr="003B44F9">
        <w:trPr>
          <w:trHeight w:val="283"/>
        </w:trPr>
        <w:tc>
          <w:tcPr>
            <w:tcW w:w="272" w:type="pct"/>
          </w:tcPr>
          <w:p w14:paraId="25B500CA" w14:textId="77777777" w:rsidR="00614399" w:rsidRPr="00344EFB" w:rsidRDefault="00614399" w:rsidP="00036331">
            <w:pPr>
              <w:jc w:val="center"/>
            </w:pPr>
          </w:p>
        </w:tc>
        <w:tc>
          <w:tcPr>
            <w:tcW w:w="190" w:type="pct"/>
          </w:tcPr>
          <w:p w14:paraId="2BEC06A6" w14:textId="77777777" w:rsidR="00614399" w:rsidRPr="00344EFB" w:rsidRDefault="00614399" w:rsidP="00036331">
            <w:pPr>
              <w:jc w:val="center"/>
            </w:pPr>
          </w:p>
        </w:tc>
        <w:tc>
          <w:tcPr>
            <w:tcW w:w="3659" w:type="pct"/>
          </w:tcPr>
          <w:p w14:paraId="18C7C9CD" w14:textId="77777777" w:rsidR="00614399" w:rsidRPr="00344EFB" w:rsidRDefault="00614399" w:rsidP="003D2E54">
            <w:pPr>
              <w:pStyle w:val="NoSpacing"/>
            </w:pPr>
          </w:p>
        </w:tc>
        <w:tc>
          <w:tcPr>
            <w:tcW w:w="338" w:type="pct"/>
          </w:tcPr>
          <w:p w14:paraId="4395797E" w14:textId="77777777" w:rsidR="00614399" w:rsidRPr="00344EFB" w:rsidRDefault="00614399" w:rsidP="00036331">
            <w:pPr>
              <w:jc w:val="center"/>
            </w:pPr>
          </w:p>
        </w:tc>
        <w:tc>
          <w:tcPr>
            <w:tcW w:w="271" w:type="pct"/>
          </w:tcPr>
          <w:p w14:paraId="58629D34" w14:textId="77777777" w:rsidR="00614399" w:rsidRPr="00344EFB" w:rsidRDefault="00614399" w:rsidP="00036331">
            <w:pPr>
              <w:jc w:val="center"/>
            </w:pPr>
          </w:p>
        </w:tc>
        <w:tc>
          <w:tcPr>
            <w:tcW w:w="270" w:type="pct"/>
          </w:tcPr>
          <w:p w14:paraId="5A35CA33" w14:textId="77777777" w:rsidR="00614399" w:rsidRPr="00344EFB" w:rsidRDefault="00614399" w:rsidP="00036331">
            <w:pPr>
              <w:jc w:val="center"/>
            </w:pPr>
          </w:p>
        </w:tc>
      </w:tr>
      <w:tr w:rsidR="00614399" w:rsidRPr="00344EFB" w14:paraId="63DF54B6" w14:textId="77777777" w:rsidTr="003B44F9">
        <w:trPr>
          <w:trHeight w:val="283"/>
        </w:trPr>
        <w:tc>
          <w:tcPr>
            <w:tcW w:w="272" w:type="pct"/>
          </w:tcPr>
          <w:p w14:paraId="41473226" w14:textId="77777777" w:rsidR="00614399" w:rsidRPr="00344EFB" w:rsidRDefault="00614399" w:rsidP="00D14D54">
            <w:pPr>
              <w:jc w:val="center"/>
            </w:pPr>
          </w:p>
        </w:tc>
        <w:tc>
          <w:tcPr>
            <w:tcW w:w="190" w:type="pct"/>
          </w:tcPr>
          <w:p w14:paraId="635BC54D" w14:textId="77777777" w:rsidR="00614399" w:rsidRPr="00344EFB" w:rsidRDefault="00614399" w:rsidP="00D14D54">
            <w:pPr>
              <w:jc w:val="center"/>
            </w:pPr>
            <w:r>
              <w:t>b.</w:t>
            </w:r>
          </w:p>
        </w:tc>
        <w:tc>
          <w:tcPr>
            <w:tcW w:w="3659" w:type="pct"/>
          </w:tcPr>
          <w:p w14:paraId="52AD1195" w14:textId="77777777" w:rsidR="00614399" w:rsidRDefault="00614399" w:rsidP="00D14D54">
            <w:r>
              <w:t>The following data relates to the daily income of families in an urban area. Determine the modal income of the families.</w:t>
            </w:r>
          </w:p>
          <w:tbl>
            <w:tblPr>
              <w:tblStyle w:val="TableGrid"/>
              <w:tblW w:w="0" w:type="auto"/>
              <w:tblLayout w:type="fixed"/>
              <w:tblLook w:val="04A0" w:firstRow="1" w:lastRow="0" w:firstColumn="1" w:lastColumn="0" w:noHBand="0" w:noVBand="1"/>
            </w:tblPr>
            <w:tblGrid>
              <w:gridCol w:w="1045"/>
              <w:gridCol w:w="817"/>
              <w:gridCol w:w="931"/>
              <w:gridCol w:w="931"/>
              <w:gridCol w:w="931"/>
              <w:gridCol w:w="932"/>
              <w:gridCol w:w="932"/>
              <w:gridCol w:w="932"/>
            </w:tblGrid>
            <w:tr w:rsidR="00614399" w14:paraId="789014CB" w14:textId="77777777" w:rsidTr="00FC2993">
              <w:tc>
                <w:tcPr>
                  <w:tcW w:w="1045" w:type="dxa"/>
                </w:tcPr>
                <w:p w14:paraId="54886F93" w14:textId="77777777" w:rsidR="00614399" w:rsidRDefault="00614399" w:rsidP="00D14D54">
                  <w:r>
                    <w:t>Income</w:t>
                  </w:r>
                </w:p>
              </w:tc>
              <w:tc>
                <w:tcPr>
                  <w:tcW w:w="817" w:type="dxa"/>
                </w:tcPr>
                <w:p w14:paraId="112D2A34" w14:textId="77777777" w:rsidR="00614399" w:rsidRDefault="00614399" w:rsidP="00D14D54">
                  <w:r>
                    <w:t>0-100</w:t>
                  </w:r>
                </w:p>
              </w:tc>
              <w:tc>
                <w:tcPr>
                  <w:tcW w:w="931" w:type="dxa"/>
                </w:tcPr>
                <w:p w14:paraId="0CB8D187" w14:textId="77777777" w:rsidR="00614399" w:rsidRDefault="00614399" w:rsidP="00D14D54">
                  <w:r>
                    <w:t>100-200</w:t>
                  </w:r>
                </w:p>
              </w:tc>
              <w:tc>
                <w:tcPr>
                  <w:tcW w:w="931" w:type="dxa"/>
                </w:tcPr>
                <w:p w14:paraId="294AEA35" w14:textId="77777777" w:rsidR="00614399" w:rsidRDefault="00614399" w:rsidP="00D14D54">
                  <w:r>
                    <w:t>200-300</w:t>
                  </w:r>
                </w:p>
              </w:tc>
              <w:tc>
                <w:tcPr>
                  <w:tcW w:w="931" w:type="dxa"/>
                </w:tcPr>
                <w:p w14:paraId="3A07B5A4" w14:textId="77777777" w:rsidR="00614399" w:rsidRDefault="00614399" w:rsidP="00D14D54">
                  <w:r>
                    <w:t>300-400</w:t>
                  </w:r>
                </w:p>
              </w:tc>
              <w:tc>
                <w:tcPr>
                  <w:tcW w:w="932" w:type="dxa"/>
                </w:tcPr>
                <w:p w14:paraId="54D02BDE" w14:textId="77777777" w:rsidR="00614399" w:rsidRDefault="00614399" w:rsidP="00D14D54">
                  <w:r>
                    <w:t>400-500</w:t>
                  </w:r>
                </w:p>
              </w:tc>
              <w:tc>
                <w:tcPr>
                  <w:tcW w:w="932" w:type="dxa"/>
                </w:tcPr>
                <w:p w14:paraId="512FD4F0" w14:textId="77777777" w:rsidR="00614399" w:rsidRDefault="00614399" w:rsidP="00D14D54">
                  <w:r>
                    <w:t>500-600</w:t>
                  </w:r>
                </w:p>
              </w:tc>
              <w:tc>
                <w:tcPr>
                  <w:tcW w:w="932" w:type="dxa"/>
                </w:tcPr>
                <w:p w14:paraId="3308ED9B" w14:textId="77777777" w:rsidR="00614399" w:rsidRDefault="00614399" w:rsidP="00D14D54">
                  <w:r>
                    <w:t>600-700</w:t>
                  </w:r>
                </w:p>
              </w:tc>
            </w:tr>
            <w:tr w:rsidR="00614399" w14:paraId="2F7A06A6" w14:textId="77777777" w:rsidTr="00FC2993">
              <w:tc>
                <w:tcPr>
                  <w:tcW w:w="1045" w:type="dxa"/>
                </w:tcPr>
                <w:p w14:paraId="4A7AA682" w14:textId="77777777" w:rsidR="00614399" w:rsidRDefault="00614399" w:rsidP="00D14D54">
                  <w:proofErr w:type="spellStart"/>
                  <w:r>
                    <w:t>No.of</w:t>
                  </w:r>
                  <w:proofErr w:type="spellEnd"/>
                  <w:r>
                    <w:t xml:space="preserve"> persons</w:t>
                  </w:r>
                </w:p>
              </w:tc>
              <w:tc>
                <w:tcPr>
                  <w:tcW w:w="817" w:type="dxa"/>
                </w:tcPr>
                <w:p w14:paraId="5E529F51" w14:textId="77777777" w:rsidR="00614399" w:rsidRDefault="00614399" w:rsidP="00D14D54">
                  <w:r>
                    <w:t>5</w:t>
                  </w:r>
                </w:p>
              </w:tc>
              <w:tc>
                <w:tcPr>
                  <w:tcW w:w="931" w:type="dxa"/>
                </w:tcPr>
                <w:p w14:paraId="22B6DB51" w14:textId="77777777" w:rsidR="00614399" w:rsidRDefault="00614399" w:rsidP="00D14D54">
                  <w:r>
                    <w:t>7</w:t>
                  </w:r>
                </w:p>
              </w:tc>
              <w:tc>
                <w:tcPr>
                  <w:tcW w:w="931" w:type="dxa"/>
                </w:tcPr>
                <w:p w14:paraId="5C0873B0" w14:textId="77777777" w:rsidR="00614399" w:rsidRDefault="00614399" w:rsidP="00D14D54">
                  <w:r>
                    <w:t>12</w:t>
                  </w:r>
                </w:p>
              </w:tc>
              <w:tc>
                <w:tcPr>
                  <w:tcW w:w="931" w:type="dxa"/>
                </w:tcPr>
                <w:p w14:paraId="4B4B08CB" w14:textId="77777777" w:rsidR="00614399" w:rsidRDefault="00614399" w:rsidP="00D14D54">
                  <w:r>
                    <w:t>18</w:t>
                  </w:r>
                </w:p>
              </w:tc>
              <w:tc>
                <w:tcPr>
                  <w:tcW w:w="932" w:type="dxa"/>
                </w:tcPr>
                <w:p w14:paraId="189D3621" w14:textId="77777777" w:rsidR="00614399" w:rsidRDefault="00614399" w:rsidP="00D14D54">
                  <w:r>
                    <w:t>16</w:t>
                  </w:r>
                </w:p>
              </w:tc>
              <w:tc>
                <w:tcPr>
                  <w:tcW w:w="932" w:type="dxa"/>
                </w:tcPr>
                <w:p w14:paraId="6232566B" w14:textId="77777777" w:rsidR="00614399" w:rsidRDefault="00614399" w:rsidP="00D14D54">
                  <w:r>
                    <w:t>10</w:t>
                  </w:r>
                </w:p>
              </w:tc>
              <w:tc>
                <w:tcPr>
                  <w:tcW w:w="932" w:type="dxa"/>
                </w:tcPr>
                <w:p w14:paraId="402A3D2F" w14:textId="77777777" w:rsidR="00614399" w:rsidRDefault="00614399" w:rsidP="00D14D54">
                  <w:r>
                    <w:t>5</w:t>
                  </w:r>
                </w:p>
              </w:tc>
            </w:tr>
          </w:tbl>
          <w:p w14:paraId="775DC839" w14:textId="77777777" w:rsidR="00614399" w:rsidRPr="00344EFB" w:rsidRDefault="00614399" w:rsidP="00D14D54"/>
        </w:tc>
        <w:tc>
          <w:tcPr>
            <w:tcW w:w="338" w:type="pct"/>
          </w:tcPr>
          <w:p w14:paraId="63D71C34" w14:textId="77777777" w:rsidR="00614399" w:rsidRPr="00344EFB" w:rsidRDefault="00614399" w:rsidP="00D14D54">
            <w:pPr>
              <w:jc w:val="center"/>
            </w:pPr>
            <w:r w:rsidRPr="00344EFB">
              <w:t>CO1</w:t>
            </w:r>
          </w:p>
        </w:tc>
        <w:tc>
          <w:tcPr>
            <w:tcW w:w="271" w:type="pct"/>
          </w:tcPr>
          <w:p w14:paraId="4E61ED80" w14:textId="77777777" w:rsidR="00614399" w:rsidRPr="00344EFB" w:rsidRDefault="00614399" w:rsidP="00D14D54">
            <w:pPr>
              <w:jc w:val="center"/>
            </w:pPr>
            <w:r w:rsidRPr="00344EFB">
              <w:t>A</w:t>
            </w:r>
          </w:p>
        </w:tc>
        <w:tc>
          <w:tcPr>
            <w:tcW w:w="270" w:type="pct"/>
          </w:tcPr>
          <w:p w14:paraId="1DE135F2" w14:textId="77777777" w:rsidR="00614399" w:rsidRPr="00344EFB" w:rsidRDefault="00614399" w:rsidP="00D14D54">
            <w:pPr>
              <w:jc w:val="center"/>
            </w:pPr>
            <w:r w:rsidRPr="00344EFB">
              <w:t>6</w:t>
            </w:r>
          </w:p>
        </w:tc>
      </w:tr>
      <w:tr w:rsidR="00614399" w:rsidRPr="00344EFB" w14:paraId="78CBFE8A" w14:textId="77777777" w:rsidTr="003B44F9">
        <w:trPr>
          <w:trHeight w:val="283"/>
        </w:trPr>
        <w:tc>
          <w:tcPr>
            <w:tcW w:w="272" w:type="pct"/>
          </w:tcPr>
          <w:p w14:paraId="09C1B51E" w14:textId="77777777" w:rsidR="00614399" w:rsidRPr="00344EFB" w:rsidRDefault="00614399" w:rsidP="00D14D54">
            <w:pPr>
              <w:jc w:val="center"/>
            </w:pPr>
          </w:p>
        </w:tc>
        <w:tc>
          <w:tcPr>
            <w:tcW w:w="190" w:type="pct"/>
          </w:tcPr>
          <w:p w14:paraId="674E020F" w14:textId="77777777" w:rsidR="00614399" w:rsidRDefault="00614399" w:rsidP="00D14D54">
            <w:pPr>
              <w:jc w:val="center"/>
            </w:pPr>
          </w:p>
        </w:tc>
        <w:tc>
          <w:tcPr>
            <w:tcW w:w="3659" w:type="pct"/>
          </w:tcPr>
          <w:p w14:paraId="36B1E233" w14:textId="77777777" w:rsidR="00614399" w:rsidRDefault="00614399" w:rsidP="00D14D54"/>
        </w:tc>
        <w:tc>
          <w:tcPr>
            <w:tcW w:w="338" w:type="pct"/>
          </w:tcPr>
          <w:p w14:paraId="613F95D1" w14:textId="77777777" w:rsidR="00614399" w:rsidRPr="00344EFB" w:rsidRDefault="00614399" w:rsidP="00D14D54">
            <w:pPr>
              <w:jc w:val="center"/>
            </w:pPr>
          </w:p>
        </w:tc>
        <w:tc>
          <w:tcPr>
            <w:tcW w:w="271" w:type="pct"/>
          </w:tcPr>
          <w:p w14:paraId="5F636437" w14:textId="77777777" w:rsidR="00614399" w:rsidRPr="00344EFB" w:rsidRDefault="00614399" w:rsidP="00D14D54">
            <w:pPr>
              <w:jc w:val="center"/>
            </w:pPr>
          </w:p>
        </w:tc>
        <w:tc>
          <w:tcPr>
            <w:tcW w:w="270" w:type="pct"/>
          </w:tcPr>
          <w:p w14:paraId="03088466" w14:textId="77777777" w:rsidR="00614399" w:rsidRPr="00344EFB" w:rsidRDefault="00614399" w:rsidP="00D14D54">
            <w:pPr>
              <w:jc w:val="center"/>
            </w:pPr>
          </w:p>
        </w:tc>
      </w:tr>
      <w:tr w:rsidR="00614399" w:rsidRPr="00344EFB" w14:paraId="57EBC099" w14:textId="77777777" w:rsidTr="00E04232">
        <w:trPr>
          <w:trHeight w:val="2405"/>
        </w:trPr>
        <w:tc>
          <w:tcPr>
            <w:tcW w:w="272" w:type="pct"/>
          </w:tcPr>
          <w:p w14:paraId="44F0EAE6" w14:textId="77777777" w:rsidR="00614399" w:rsidRPr="00344EFB" w:rsidRDefault="00614399" w:rsidP="00036331">
            <w:pPr>
              <w:jc w:val="center"/>
            </w:pPr>
            <w:r w:rsidRPr="00344EFB">
              <w:t>18.</w:t>
            </w:r>
          </w:p>
        </w:tc>
        <w:tc>
          <w:tcPr>
            <w:tcW w:w="190" w:type="pct"/>
          </w:tcPr>
          <w:p w14:paraId="69704036" w14:textId="77777777" w:rsidR="00614399" w:rsidRPr="00344EFB" w:rsidRDefault="00614399" w:rsidP="00036331">
            <w:pPr>
              <w:jc w:val="center"/>
            </w:pPr>
          </w:p>
        </w:tc>
        <w:tc>
          <w:tcPr>
            <w:tcW w:w="3659" w:type="pct"/>
          </w:tcPr>
          <w:p w14:paraId="125C3C79" w14:textId="77777777" w:rsidR="00614399" w:rsidRDefault="00614399" w:rsidP="005378D1">
            <w:pPr>
              <w:jc w:val="both"/>
              <w:rPr>
                <w:color w:val="000000"/>
              </w:rPr>
            </w:pPr>
            <w:r>
              <w:rPr>
                <w:color w:val="000000"/>
              </w:rPr>
              <w:t>From the following data, estimate (</w:t>
            </w:r>
            <w:proofErr w:type="spellStart"/>
            <w:r>
              <w:rPr>
                <w:color w:val="000000"/>
              </w:rPr>
              <w:t>i</w:t>
            </w:r>
            <w:proofErr w:type="spellEnd"/>
            <w:r>
              <w:rPr>
                <w:color w:val="000000"/>
              </w:rPr>
              <w:t>) t</w:t>
            </w:r>
            <w:r w:rsidRPr="005378D1">
              <w:rPr>
                <w:color w:val="000000"/>
              </w:rPr>
              <w:t>he two regression equation</w:t>
            </w:r>
            <w:r>
              <w:rPr>
                <w:color w:val="000000"/>
              </w:rPr>
              <w:t>s.</w:t>
            </w:r>
          </w:p>
          <w:p w14:paraId="7788B429" w14:textId="77777777" w:rsidR="00614399" w:rsidRPr="005378D1" w:rsidRDefault="00614399" w:rsidP="005378D1">
            <w:pPr>
              <w:jc w:val="both"/>
              <w:rPr>
                <w:color w:val="000000"/>
              </w:rPr>
            </w:pPr>
            <w:r>
              <w:rPr>
                <w:color w:val="000000"/>
              </w:rPr>
              <w:t>(</w:t>
            </w:r>
            <w:proofErr w:type="gramStart"/>
            <w:r>
              <w:rPr>
                <w:color w:val="000000"/>
              </w:rPr>
              <w:t>ii)</w:t>
            </w:r>
            <w:proofErr w:type="gramEnd"/>
            <w:r>
              <w:rPr>
                <w:color w:val="000000"/>
              </w:rPr>
              <w:t>t</w:t>
            </w:r>
            <w:r w:rsidRPr="005378D1">
              <w:rPr>
                <w:color w:val="000000"/>
              </w:rPr>
              <w:t>he coefficient of correlation betw</w:t>
            </w:r>
            <w:r>
              <w:rPr>
                <w:color w:val="000000"/>
              </w:rPr>
              <w:t>een the marks in Economics and S</w:t>
            </w:r>
            <w:r w:rsidRPr="005378D1">
              <w:rPr>
                <w:color w:val="000000"/>
              </w:rPr>
              <w:t>tatistics.</w:t>
            </w:r>
            <w:r>
              <w:rPr>
                <w:color w:val="000000"/>
              </w:rPr>
              <w:t xml:space="preserve"> (iii</w:t>
            </w:r>
            <w:proofErr w:type="gramStart"/>
            <w:r>
              <w:rPr>
                <w:color w:val="000000"/>
              </w:rPr>
              <w:t>)the</w:t>
            </w:r>
            <w:proofErr w:type="gramEnd"/>
            <w:r>
              <w:rPr>
                <w:color w:val="000000"/>
              </w:rPr>
              <w:t xml:space="preserve"> most likely marks in Statistics, when marks in Eco</w:t>
            </w:r>
            <w:r w:rsidRPr="005378D1">
              <w:rPr>
                <w:color w:val="000000"/>
              </w:rPr>
              <w:t>nomics are 30.</w:t>
            </w:r>
          </w:p>
          <w:tbl>
            <w:tblPr>
              <w:tblStyle w:val="TableGrid"/>
              <w:tblpPr w:leftFromText="180" w:rightFromText="180" w:vertAnchor="text" w:horzAnchor="margin" w:tblpY="235"/>
              <w:tblOverlap w:val="never"/>
              <w:tblW w:w="0" w:type="auto"/>
              <w:tblLayout w:type="fixed"/>
              <w:tblLook w:val="04A0" w:firstRow="1" w:lastRow="0" w:firstColumn="1" w:lastColumn="0" w:noHBand="0" w:noVBand="1"/>
            </w:tblPr>
            <w:tblGrid>
              <w:gridCol w:w="1169"/>
              <w:gridCol w:w="509"/>
              <w:gridCol w:w="642"/>
              <w:gridCol w:w="641"/>
              <w:gridCol w:w="641"/>
              <w:gridCol w:w="641"/>
              <w:gridCol w:w="641"/>
              <w:gridCol w:w="641"/>
              <w:gridCol w:w="642"/>
              <w:gridCol w:w="642"/>
              <w:gridCol w:w="642"/>
            </w:tblGrid>
            <w:tr w:rsidR="00614399" w14:paraId="7D2086E9" w14:textId="77777777" w:rsidTr="007F7282">
              <w:trPr>
                <w:trHeight w:val="837"/>
              </w:trPr>
              <w:tc>
                <w:tcPr>
                  <w:tcW w:w="1169" w:type="dxa"/>
                </w:tcPr>
                <w:p w14:paraId="527490AA" w14:textId="77777777" w:rsidR="00614399" w:rsidRDefault="00614399" w:rsidP="007F7282">
                  <w:pPr>
                    <w:pStyle w:val="ListParagraph"/>
                    <w:ind w:left="0"/>
                    <w:rPr>
                      <w:color w:val="000000"/>
                    </w:rPr>
                  </w:pPr>
                  <w:r>
                    <w:rPr>
                      <w:color w:val="000000"/>
                    </w:rPr>
                    <w:t>Marks in Economics</w:t>
                  </w:r>
                </w:p>
              </w:tc>
              <w:tc>
                <w:tcPr>
                  <w:tcW w:w="509" w:type="dxa"/>
                </w:tcPr>
                <w:p w14:paraId="5CDEA8B1" w14:textId="77777777" w:rsidR="00614399" w:rsidRDefault="00614399" w:rsidP="00E04232">
                  <w:pPr>
                    <w:pStyle w:val="ListParagraph"/>
                    <w:ind w:left="0"/>
                    <w:rPr>
                      <w:color w:val="000000"/>
                    </w:rPr>
                  </w:pPr>
                  <w:r>
                    <w:rPr>
                      <w:color w:val="000000"/>
                    </w:rPr>
                    <w:t>25</w:t>
                  </w:r>
                </w:p>
              </w:tc>
              <w:tc>
                <w:tcPr>
                  <w:tcW w:w="642" w:type="dxa"/>
                </w:tcPr>
                <w:p w14:paraId="64FA6D75" w14:textId="77777777" w:rsidR="00614399" w:rsidRDefault="00614399" w:rsidP="00E04232">
                  <w:pPr>
                    <w:pStyle w:val="ListParagraph"/>
                    <w:ind w:left="0"/>
                    <w:rPr>
                      <w:color w:val="000000"/>
                    </w:rPr>
                  </w:pPr>
                  <w:r>
                    <w:rPr>
                      <w:color w:val="000000"/>
                    </w:rPr>
                    <w:t>28</w:t>
                  </w:r>
                </w:p>
              </w:tc>
              <w:tc>
                <w:tcPr>
                  <w:tcW w:w="641" w:type="dxa"/>
                </w:tcPr>
                <w:p w14:paraId="76461591" w14:textId="77777777" w:rsidR="00614399" w:rsidRDefault="00614399" w:rsidP="00E04232">
                  <w:pPr>
                    <w:pStyle w:val="ListParagraph"/>
                    <w:ind w:left="0"/>
                    <w:rPr>
                      <w:color w:val="000000"/>
                    </w:rPr>
                  </w:pPr>
                  <w:r>
                    <w:rPr>
                      <w:color w:val="000000"/>
                    </w:rPr>
                    <w:t>35</w:t>
                  </w:r>
                </w:p>
              </w:tc>
              <w:tc>
                <w:tcPr>
                  <w:tcW w:w="641" w:type="dxa"/>
                </w:tcPr>
                <w:p w14:paraId="79B64360" w14:textId="77777777" w:rsidR="00614399" w:rsidRDefault="00614399" w:rsidP="00E04232">
                  <w:pPr>
                    <w:pStyle w:val="ListParagraph"/>
                    <w:ind w:left="0"/>
                    <w:rPr>
                      <w:color w:val="000000"/>
                    </w:rPr>
                  </w:pPr>
                  <w:r>
                    <w:rPr>
                      <w:color w:val="000000"/>
                    </w:rPr>
                    <w:t>32</w:t>
                  </w:r>
                </w:p>
              </w:tc>
              <w:tc>
                <w:tcPr>
                  <w:tcW w:w="641" w:type="dxa"/>
                </w:tcPr>
                <w:p w14:paraId="6043A2B3" w14:textId="77777777" w:rsidR="00614399" w:rsidRDefault="00614399" w:rsidP="00E04232">
                  <w:pPr>
                    <w:pStyle w:val="ListParagraph"/>
                    <w:ind w:left="0"/>
                    <w:rPr>
                      <w:color w:val="000000"/>
                    </w:rPr>
                  </w:pPr>
                  <w:r>
                    <w:rPr>
                      <w:color w:val="000000"/>
                    </w:rPr>
                    <w:t>31</w:t>
                  </w:r>
                </w:p>
              </w:tc>
              <w:tc>
                <w:tcPr>
                  <w:tcW w:w="641" w:type="dxa"/>
                </w:tcPr>
                <w:p w14:paraId="1DC58B5D" w14:textId="77777777" w:rsidR="00614399" w:rsidRDefault="00614399" w:rsidP="00E04232">
                  <w:pPr>
                    <w:pStyle w:val="ListParagraph"/>
                    <w:ind w:left="0"/>
                    <w:rPr>
                      <w:color w:val="000000"/>
                    </w:rPr>
                  </w:pPr>
                  <w:r>
                    <w:rPr>
                      <w:color w:val="000000"/>
                    </w:rPr>
                    <w:t>36</w:t>
                  </w:r>
                </w:p>
              </w:tc>
              <w:tc>
                <w:tcPr>
                  <w:tcW w:w="641" w:type="dxa"/>
                </w:tcPr>
                <w:p w14:paraId="3E803C90" w14:textId="77777777" w:rsidR="00614399" w:rsidRDefault="00614399" w:rsidP="00E04232">
                  <w:pPr>
                    <w:pStyle w:val="ListParagraph"/>
                    <w:ind w:left="0"/>
                    <w:rPr>
                      <w:color w:val="000000"/>
                    </w:rPr>
                  </w:pPr>
                  <w:r>
                    <w:rPr>
                      <w:color w:val="000000"/>
                    </w:rPr>
                    <w:t>29</w:t>
                  </w:r>
                </w:p>
              </w:tc>
              <w:tc>
                <w:tcPr>
                  <w:tcW w:w="642" w:type="dxa"/>
                </w:tcPr>
                <w:p w14:paraId="58A0289E" w14:textId="77777777" w:rsidR="00614399" w:rsidRDefault="00614399" w:rsidP="00E04232">
                  <w:pPr>
                    <w:pStyle w:val="ListParagraph"/>
                    <w:ind w:left="0"/>
                    <w:rPr>
                      <w:color w:val="000000"/>
                    </w:rPr>
                  </w:pPr>
                  <w:r>
                    <w:rPr>
                      <w:color w:val="000000"/>
                    </w:rPr>
                    <w:t>38</w:t>
                  </w:r>
                </w:p>
              </w:tc>
              <w:tc>
                <w:tcPr>
                  <w:tcW w:w="642" w:type="dxa"/>
                </w:tcPr>
                <w:p w14:paraId="13431A1B" w14:textId="77777777" w:rsidR="00614399" w:rsidRDefault="00614399" w:rsidP="00E04232">
                  <w:pPr>
                    <w:pStyle w:val="ListParagraph"/>
                    <w:ind w:left="0"/>
                    <w:rPr>
                      <w:color w:val="000000"/>
                    </w:rPr>
                  </w:pPr>
                  <w:r>
                    <w:rPr>
                      <w:color w:val="000000"/>
                    </w:rPr>
                    <w:t>34</w:t>
                  </w:r>
                </w:p>
              </w:tc>
              <w:tc>
                <w:tcPr>
                  <w:tcW w:w="642" w:type="dxa"/>
                </w:tcPr>
                <w:p w14:paraId="104D3615" w14:textId="77777777" w:rsidR="00614399" w:rsidRDefault="00614399" w:rsidP="00E04232">
                  <w:pPr>
                    <w:pStyle w:val="ListParagraph"/>
                    <w:ind w:left="0"/>
                    <w:rPr>
                      <w:color w:val="000000"/>
                    </w:rPr>
                  </w:pPr>
                  <w:r>
                    <w:rPr>
                      <w:color w:val="000000"/>
                    </w:rPr>
                    <w:t>32</w:t>
                  </w:r>
                </w:p>
              </w:tc>
            </w:tr>
            <w:tr w:rsidR="00614399" w14:paraId="0B97BB20" w14:textId="77777777" w:rsidTr="007F7282">
              <w:trPr>
                <w:trHeight w:val="708"/>
              </w:trPr>
              <w:tc>
                <w:tcPr>
                  <w:tcW w:w="1169" w:type="dxa"/>
                </w:tcPr>
                <w:p w14:paraId="63E49D31" w14:textId="77777777" w:rsidR="00614399" w:rsidRDefault="00614399" w:rsidP="007F7282">
                  <w:pPr>
                    <w:pStyle w:val="ListParagraph"/>
                    <w:ind w:left="0"/>
                    <w:rPr>
                      <w:color w:val="000000"/>
                    </w:rPr>
                  </w:pPr>
                  <w:r>
                    <w:rPr>
                      <w:color w:val="000000"/>
                    </w:rPr>
                    <w:t>Marks in statistics</w:t>
                  </w:r>
                </w:p>
              </w:tc>
              <w:tc>
                <w:tcPr>
                  <w:tcW w:w="509" w:type="dxa"/>
                </w:tcPr>
                <w:p w14:paraId="546F4714" w14:textId="77777777" w:rsidR="00614399" w:rsidRDefault="00614399" w:rsidP="00E04232">
                  <w:pPr>
                    <w:pStyle w:val="ListParagraph"/>
                    <w:ind w:left="0"/>
                    <w:rPr>
                      <w:color w:val="000000"/>
                    </w:rPr>
                  </w:pPr>
                  <w:r>
                    <w:rPr>
                      <w:color w:val="000000"/>
                    </w:rPr>
                    <w:t>40</w:t>
                  </w:r>
                </w:p>
              </w:tc>
              <w:tc>
                <w:tcPr>
                  <w:tcW w:w="642" w:type="dxa"/>
                </w:tcPr>
                <w:p w14:paraId="4C06A1C8" w14:textId="77777777" w:rsidR="00614399" w:rsidRDefault="00614399" w:rsidP="00E04232">
                  <w:pPr>
                    <w:pStyle w:val="ListParagraph"/>
                    <w:ind w:left="0"/>
                    <w:rPr>
                      <w:color w:val="000000"/>
                    </w:rPr>
                  </w:pPr>
                  <w:r>
                    <w:rPr>
                      <w:color w:val="000000"/>
                    </w:rPr>
                    <w:t>46</w:t>
                  </w:r>
                </w:p>
              </w:tc>
              <w:tc>
                <w:tcPr>
                  <w:tcW w:w="641" w:type="dxa"/>
                </w:tcPr>
                <w:p w14:paraId="3579557E" w14:textId="77777777" w:rsidR="00614399" w:rsidRDefault="00614399" w:rsidP="00E04232">
                  <w:pPr>
                    <w:pStyle w:val="ListParagraph"/>
                    <w:ind w:left="0"/>
                    <w:rPr>
                      <w:color w:val="000000"/>
                    </w:rPr>
                  </w:pPr>
                  <w:r>
                    <w:rPr>
                      <w:color w:val="000000"/>
                    </w:rPr>
                    <w:t>49</w:t>
                  </w:r>
                </w:p>
              </w:tc>
              <w:tc>
                <w:tcPr>
                  <w:tcW w:w="641" w:type="dxa"/>
                </w:tcPr>
                <w:p w14:paraId="0AD18277" w14:textId="77777777" w:rsidR="00614399" w:rsidRDefault="00614399" w:rsidP="00E04232">
                  <w:pPr>
                    <w:pStyle w:val="ListParagraph"/>
                    <w:ind w:left="0"/>
                    <w:rPr>
                      <w:color w:val="000000"/>
                    </w:rPr>
                  </w:pPr>
                  <w:r>
                    <w:rPr>
                      <w:color w:val="000000"/>
                    </w:rPr>
                    <w:t>41</w:t>
                  </w:r>
                </w:p>
              </w:tc>
              <w:tc>
                <w:tcPr>
                  <w:tcW w:w="641" w:type="dxa"/>
                </w:tcPr>
                <w:p w14:paraId="2286D1D8" w14:textId="77777777" w:rsidR="00614399" w:rsidRDefault="00614399" w:rsidP="00E04232">
                  <w:pPr>
                    <w:pStyle w:val="ListParagraph"/>
                    <w:ind w:left="0"/>
                    <w:rPr>
                      <w:color w:val="000000"/>
                    </w:rPr>
                  </w:pPr>
                  <w:r>
                    <w:rPr>
                      <w:color w:val="000000"/>
                    </w:rPr>
                    <w:t>36</w:t>
                  </w:r>
                </w:p>
              </w:tc>
              <w:tc>
                <w:tcPr>
                  <w:tcW w:w="641" w:type="dxa"/>
                </w:tcPr>
                <w:p w14:paraId="292D114E" w14:textId="77777777" w:rsidR="00614399" w:rsidRDefault="00614399" w:rsidP="00E04232">
                  <w:pPr>
                    <w:pStyle w:val="ListParagraph"/>
                    <w:ind w:left="0"/>
                    <w:rPr>
                      <w:color w:val="000000"/>
                    </w:rPr>
                  </w:pPr>
                  <w:r>
                    <w:rPr>
                      <w:color w:val="000000"/>
                    </w:rPr>
                    <w:t>32</w:t>
                  </w:r>
                </w:p>
              </w:tc>
              <w:tc>
                <w:tcPr>
                  <w:tcW w:w="641" w:type="dxa"/>
                </w:tcPr>
                <w:p w14:paraId="40FD9BE7" w14:textId="77777777" w:rsidR="00614399" w:rsidRDefault="00614399" w:rsidP="00E04232">
                  <w:pPr>
                    <w:pStyle w:val="ListParagraph"/>
                    <w:ind w:left="0"/>
                    <w:rPr>
                      <w:color w:val="000000"/>
                    </w:rPr>
                  </w:pPr>
                  <w:r>
                    <w:rPr>
                      <w:color w:val="000000"/>
                    </w:rPr>
                    <w:t>31</w:t>
                  </w:r>
                </w:p>
              </w:tc>
              <w:tc>
                <w:tcPr>
                  <w:tcW w:w="642" w:type="dxa"/>
                </w:tcPr>
                <w:p w14:paraId="5C52BA18" w14:textId="77777777" w:rsidR="00614399" w:rsidRDefault="00614399" w:rsidP="00E04232">
                  <w:pPr>
                    <w:pStyle w:val="ListParagraph"/>
                    <w:ind w:left="0"/>
                    <w:rPr>
                      <w:color w:val="000000"/>
                    </w:rPr>
                  </w:pPr>
                  <w:r>
                    <w:rPr>
                      <w:color w:val="000000"/>
                    </w:rPr>
                    <w:t>30</w:t>
                  </w:r>
                </w:p>
              </w:tc>
              <w:tc>
                <w:tcPr>
                  <w:tcW w:w="642" w:type="dxa"/>
                </w:tcPr>
                <w:p w14:paraId="6CBA0801" w14:textId="77777777" w:rsidR="00614399" w:rsidRDefault="00614399" w:rsidP="00E04232">
                  <w:pPr>
                    <w:pStyle w:val="ListParagraph"/>
                    <w:ind w:left="0"/>
                    <w:rPr>
                      <w:color w:val="000000"/>
                    </w:rPr>
                  </w:pPr>
                  <w:r>
                    <w:rPr>
                      <w:color w:val="000000"/>
                    </w:rPr>
                    <w:t>33</w:t>
                  </w:r>
                </w:p>
              </w:tc>
              <w:tc>
                <w:tcPr>
                  <w:tcW w:w="642" w:type="dxa"/>
                </w:tcPr>
                <w:p w14:paraId="37D1EDAC" w14:textId="77777777" w:rsidR="00614399" w:rsidRDefault="00614399" w:rsidP="00E04232">
                  <w:pPr>
                    <w:pStyle w:val="ListParagraph"/>
                    <w:ind w:left="0"/>
                    <w:rPr>
                      <w:color w:val="000000"/>
                    </w:rPr>
                  </w:pPr>
                  <w:r>
                    <w:rPr>
                      <w:color w:val="000000"/>
                    </w:rPr>
                    <w:t>39</w:t>
                  </w:r>
                </w:p>
              </w:tc>
            </w:tr>
          </w:tbl>
          <w:p w14:paraId="56F273B8" w14:textId="77777777" w:rsidR="00614399" w:rsidRPr="00E04232" w:rsidRDefault="00614399" w:rsidP="00E04232">
            <w:pPr>
              <w:pStyle w:val="ListParagraph"/>
              <w:ind w:left="1080"/>
              <w:rPr>
                <w:color w:val="000000"/>
              </w:rPr>
            </w:pPr>
          </w:p>
        </w:tc>
        <w:tc>
          <w:tcPr>
            <w:tcW w:w="338" w:type="pct"/>
          </w:tcPr>
          <w:p w14:paraId="2E4E436B" w14:textId="77777777" w:rsidR="00614399" w:rsidRPr="00344EFB" w:rsidRDefault="00614399" w:rsidP="00036331">
            <w:pPr>
              <w:jc w:val="center"/>
            </w:pPr>
            <w:r w:rsidRPr="00344EFB">
              <w:t>CO2</w:t>
            </w:r>
          </w:p>
        </w:tc>
        <w:tc>
          <w:tcPr>
            <w:tcW w:w="271" w:type="pct"/>
          </w:tcPr>
          <w:p w14:paraId="0B7D3717" w14:textId="77777777" w:rsidR="00614399" w:rsidRPr="00344EFB" w:rsidRDefault="00614399" w:rsidP="00036331">
            <w:pPr>
              <w:jc w:val="center"/>
            </w:pPr>
            <w:r w:rsidRPr="00344EFB">
              <w:t>A</w:t>
            </w:r>
            <w:r>
              <w:t>n</w:t>
            </w:r>
          </w:p>
        </w:tc>
        <w:tc>
          <w:tcPr>
            <w:tcW w:w="270" w:type="pct"/>
          </w:tcPr>
          <w:p w14:paraId="5DB73150" w14:textId="77777777" w:rsidR="00614399" w:rsidRPr="00344EFB" w:rsidRDefault="00614399" w:rsidP="00036331">
            <w:pPr>
              <w:jc w:val="center"/>
            </w:pPr>
            <w:r w:rsidRPr="00344EFB">
              <w:t>12</w:t>
            </w:r>
          </w:p>
        </w:tc>
      </w:tr>
      <w:tr w:rsidR="00614399" w:rsidRPr="00344EFB" w14:paraId="08F48514" w14:textId="77777777" w:rsidTr="003B44F9">
        <w:trPr>
          <w:trHeight w:val="283"/>
        </w:trPr>
        <w:tc>
          <w:tcPr>
            <w:tcW w:w="272" w:type="pct"/>
          </w:tcPr>
          <w:p w14:paraId="0A489510" w14:textId="77777777" w:rsidR="00614399" w:rsidRPr="00344EFB" w:rsidRDefault="00614399" w:rsidP="00036331">
            <w:pPr>
              <w:jc w:val="center"/>
            </w:pPr>
          </w:p>
        </w:tc>
        <w:tc>
          <w:tcPr>
            <w:tcW w:w="190" w:type="pct"/>
          </w:tcPr>
          <w:p w14:paraId="1D8B345F" w14:textId="77777777" w:rsidR="00614399" w:rsidRPr="00344EFB" w:rsidRDefault="00614399" w:rsidP="00036331">
            <w:pPr>
              <w:jc w:val="center"/>
            </w:pPr>
          </w:p>
        </w:tc>
        <w:tc>
          <w:tcPr>
            <w:tcW w:w="3659" w:type="pct"/>
          </w:tcPr>
          <w:p w14:paraId="0064E4C7" w14:textId="77777777" w:rsidR="00614399" w:rsidRPr="00344EFB" w:rsidRDefault="00614399" w:rsidP="00036331"/>
        </w:tc>
        <w:tc>
          <w:tcPr>
            <w:tcW w:w="338" w:type="pct"/>
          </w:tcPr>
          <w:p w14:paraId="39A9459D" w14:textId="77777777" w:rsidR="00614399" w:rsidRPr="00344EFB" w:rsidRDefault="00614399" w:rsidP="00036331">
            <w:pPr>
              <w:jc w:val="center"/>
            </w:pPr>
          </w:p>
        </w:tc>
        <w:tc>
          <w:tcPr>
            <w:tcW w:w="271" w:type="pct"/>
          </w:tcPr>
          <w:p w14:paraId="2DE06F08" w14:textId="77777777" w:rsidR="00614399" w:rsidRPr="00344EFB" w:rsidRDefault="00614399" w:rsidP="00036331">
            <w:pPr>
              <w:jc w:val="center"/>
            </w:pPr>
          </w:p>
        </w:tc>
        <w:tc>
          <w:tcPr>
            <w:tcW w:w="270" w:type="pct"/>
          </w:tcPr>
          <w:p w14:paraId="1610435A" w14:textId="77777777" w:rsidR="00614399" w:rsidRPr="00344EFB" w:rsidRDefault="00614399" w:rsidP="00036331">
            <w:pPr>
              <w:jc w:val="center"/>
            </w:pPr>
          </w:p>
        </w:tc>
      </w:tr>
      <w:tr w:rsidR="00614399" w:rsidRPr="00344EFB" w14:paraId="77FEEE2A" w14:textId="77777777" w:rsidTr="003B44F9">
        <w:trPr>
          <w:trHeight w:val="283"/>
        </w:trPr>
        <w:tc>
          <w:tcPr>
            <w:tcW w:w="272" w:type="pct"/>
          </w:tcPr>
          <w:p w14:paraId="27A1F847" w14:textId="77777777" w:rsidR="00614399" w:rsidRPr="00344EFB" w:rsidRDefault="00614399" w:rsidP="00036331">
            <w:pPr>
              <w:jc w:val="center"/>
            </w:pPr>
            <w:r w:rsidRPr="00344EFB">
              <w:t>19.</w:t>
            </w:r>
          </w:p>
        </w:tc>
        <w:tc>
          <w:tcPr>
            <w:tcW w:w="190" w:type="pct"/>
          </w:tcPr>
          <w:p w14:paraId="0BBE957C" w14:textId="77777777" w:rsidR="00614399" w:rsidRPr="00344EFB" w:rsidRDefault="00614399" w:rsidP="00036331">
            <w:pPr>
              <w:jc w:val="center"/>
            </w:pPr>
            <w:r>
              <w:t>a.</w:t>
            </w:r>
          </w:p>
        </w:tc>
        <w:tc>
          <w:tcPr>
            <w:tcW w:w="3659" w:type="pct"/>
          </w:tcPr>
          <w:p w14:paraId="297979C9" w14:textId="77777777" w:rsidR="00614399" w:rsidRPr="00344EFB" w:rsidRDefault="00614399" w:rsidP="005378D1">
            <w:pPr>
              <w:jc w:val="both"/>
            </w:pPr>
            <w:r w:rsidRPr="00105631">
              <w:rPr>
                <w:rFonts w:ascii="TimesNewRomanPSMT" w:eastAsiaTheme="minorHAnsi" w:hAnsiTheme="minorHAnsi" w:cs="TimesNewRomanPSMT"/>
              </w:rPr>
              <w:t>For A, B, and C, the chances of being selected as the manager of a firm are 4: 1: 2 respectively. The probabilities for them to introduce a radical change in the marketing strategy are 0.3, 0.8 and 0.5 respectivel</w:t>
            </w:r>
            <w:r>
              <w:rPr>
                <w:rFonts w:ascii="TimesNewRomanPSMT" w:eastAsiaTheme="minorHAnsi" w:hAnsiTheme="minorHAnsi" w:cs="TimesNewRomanPSMT"/>
              </w:rPr>
              <w:t xml:space="preserve">y. If a change takes place, calculate </w:t>
            </w:r>
            <w:r w:rsidRPr="00105631">
              <w:rPr>
                <w:rFonts w:ascii="TimesNewRomanPSMT" w:eastAsiaTheme="minorHAnsi" w:hAnsiTheme="minorHAnsi" w:cs="TimesNewRomanPSMT"/>
              </w:rPr>
              <w:t xml:space="preserve"> the probability that it is due to the appointment of B.</w:t>
            </w:r>
          </w:p>
        </w:tc>
        <w:tc>
          <w:tcPr>
            <w:tcW w:w="338" w:type="pct"/>
          </w:tcPr>
          <w:p w14:paraId="3441CF4A" w14:textId="77777777" w:rsidR="00614399" w:rsidRPr="00344EFB" w:rsidRDefault="00614399" w:rsidP="001101C8">
            <w:pPr>
              <w:jc w:val="center"/>
            </w:pPr>
            <w:r w:rsidRPr="00344EFB">
              <w:t>CO</w:t>
            </w:r>
            <w:r>
              <w:t>3</w:t>
            </w:r>
          </w:p>
        </w:tc>
        <w:tc>
          <w:tcPr>
            <w:tcW w:w="271" w:type="pct"/>
          </w:tcPr>
          <w:p w14:paraId="5BBA175B" w14:textId="77777777" w:rsidR="00614399" w:rsidRPr="00344EFB" w:rsidRDefault="00614399" w:rsidP="00036331">
            <w:pPr>
              <w:jc w:val="center"/>
            </w:pPr>
            <w:r w:rsidRPr="00344EFB">
              <w:t>A</w:t>
            </w:r>
          </w:p>
        </w:tc>
        <w:tc>
          <w:tcPr>
            <w:tcW w:w="270" w:type="pct"/>
          </w:tcPr>
          <w:p w14:paraId="0D1EF739" w14:textId="77777777" w:rsidR="00614399" w:rsidRPr="00344EFB" w:rsidRDefault="00614399" w:rsidP="00036331">
            <w:pPr>
              <w:jc w:val="center"/>
            </w:pPr>
            <w:r>
              <w:t>8</w:t>
            </w:r>
          </w:p>
        </w:tc>
      </w:tr>
      <w:tr w:rsidR="00614399" w:rsidRPr="00344EFB" w14:paraId="2DA6168C" w14:textId="77777777" w:rsidTr="003B44F9">
        <w:trPr>
          <w:trHeight w:val="283"/>
        </w:trPr>
        <w:tc>
          <w:tcPr>
            <w:tcW w:w="272" w:type="pct"/>
          </w:tcPr>
          <w:p w14:paraId="0A03C4C3" w14:textId="77777777" w:rsidR="00614399" w:rsidRPr="00344EFB" w:rsidRDefault="00614399" w:rsidP="008D05C8">
            <w:pPr>
              <w:jc w:val="center"/>
            </w:pPr>
          </w:p>
        </w:tc>
        <w:tc>
          <w:tcPr>
            <w:tcW w:w="190" w:type="pct"/>
          </w:tcPr>
          <w:p w14:paraId="4DA017EC" w14:textId="77777777" w:rsidR="00614399" w:rsidRPr="00344EFB" w:rsidRDefault="00614399" w:rsidP="008D05C8">
            <w:pPr>
              <w:jc w:val="center"/>
            </w:pPr>
            <w:r>
              <w:t>b.</w:t>
            </w:r>
          </w:p>
        </w:tc>
        <w:tc>
          <w:tcPr>
            <w:tcW w:w="3659" w:type="pct"/>
          </w:tcPr>
          <w:p w14:paraId="11C2A396" w14:textId="77777777" w:rsidR="00614399" w:rsidRPr="00344EFB" w:rsidRDefault="00614399" w:rsidP="007F7282">
            <w:pPr>
              <w:jc w:val="both"/>
            </w:pPr>
            <w:r>
              <w:t>The probability that a communication system has high selectivity is 0.54, the probability that it has high fidelity is 0.81, and the probability that it has both high selectivity and high fidelity is 0.18. Given that the system has high fidelity, compute the probability that it also has high selectivity.</w:t>
            </w:r>
          </w:p>
        </w:tc>
        <w:tc>
          <w:tcPr>
            <w:tcW w:w="338" w:type="pct"/>
          </w:tcPr>
          <w:p w14:paraId="730A65B7" w14:textId="77777777" w:rsidR="00614399" w:rsidRPr="00344EFB" w:rsidRDefault="00614399" w:rsidP="008D05C8">
            <w:pPr>
              <w:jc w:val="center"/>
            </w:pPr>
            <w:r w:rsidRPr="00344EFB">
              <w:t>CO</w:t>
            </w:r>
            <w:r>
              <w:t>3</w:t>
            </w:r>
          </w:p>
        </w:tc>
        <w:tc>
          <w:tcPr>
            <w:tcW w:w="271" w:type="pct"/>
          </w:tcPr>
          <w:p w14:paraId="70ED0E78" w14:textId="77777777" w:rsidR="00614399" w:rsidRPr="00344EFB" w:rsidRDefault="00614399" w:rsidP="008D05C8">
            <w:pPr>
              <w:jc w:val="center"/>
            </w:pPr>
            <w:r w:rsidRPr="00344EFB">
              <w:t>A</w:t>
            </w:r>
          </w:p>
        </w:tc>
        <w:tc>
          <w:tcPr>
            <w:tcW w:w="270" w:type="pct"/>
          </w:tcPr>
          <w:p w14:paraId="51510E80" w14:textId="77777777" w:rsidR="00614399" w:rsidRPr="00344EFB" w:rsidRDefault="00614399" w:rsidP="008D05C8">
            <w:pPr>
              <w:jc w:val="center"/>
            </w:pPr>
            <w:r>
              <w:t>4</w:t>
            </w:r>
          </w:p>
        </w:tc>
      </w:tr>
      <w:tr w:rsidR="00614399" w:rsidRPr="00344EFB" w14:paraId="780F439D" w14:textId="77777777" w:rsidTr="003B44F9">
        <w:trPr>
          <w:trHeight w:val="283"/>
        </w:trPr>
        <w:tc>
          <w:tcPr>
            <w:tcW w:w="272" w:type="pct"/>
          </w:tcPr>
          <w:p w14:paraId="57BBCEBA" w14:textId="77777777" w:rsidR="00614399" w:rsidRPr="00344EFB" w:rsidRDefault="00614399" w:rsidP="008D05C8">
            <w:pPr>
              <w:jc w:val="center"/>
            </w:pPr>
          </w:p>
        </w:tc>
        <w:tc>
          <w:tcPr>
            <w:tcW w:w="190" w:type="pct"/>
          </w:tcPr>
          <w:p w14:paraId="5AF6958D" w14:textId="77777777" w:rsidR="00614399" w:rsidRDefault="00614399" w:rsidP="008D05C8">
            <w:pPr>
              <w:jc w:val="center"/>
            </w:pPr>
          </w:p>
        </w:tc>
        <w:tc>
          <w:tcPr>
            <w:tcW w:w="3659" w:type="pct"/>
          </w:tcPr>
          <w:p w14:paraId="40D43636" w14:textId="77777777" w:rsidR="00614399" w:rsidRDefault="00614399" w:rsidP="007F7282">
            <w:pPr>
              <w:jc w:val="both"/>
            </w:pPr>
          </w:p>
        </w:tc>
        <w:tc>
          <w:tcPr>
            <w:tcW w:w="338" w:type="pct"/>
          </w:tcPr>
          <w:p w14:paraId="2830965A" w14:textId="77777777" w:rsidR="00614399" w:rsidRPr="00344EFB" w:rsidRDefault="00614399" w:rsidP="008D05C8">
            <w:pPr>
              <w:jc w:val="center"/>
            </w:pPr>
          </w:p>
        </w:tc>
        <w:tc>
          <w:tcPr>
            <w:tcW w:w="271" w:type="pct"/>
          </w:tcPr>
          <w:p w14:paraId="6B04C147" w14:textId="77777777" w:rsidR="00614399" w:rsidRPr="00344EFB" w:rsidRDefault="00614399" w:rsidP="008D05C8">
            <w:pPr>
              <w:jc w:val="center"/>
            </w:pPr>
          </w:p>
        </w:tc>
        <w:tc>
          <w:tcPr>
            <w:tcW w:w="270" w:type="pct"/>
          </w:tcPr>
          <w:p w14:paraId="30779EAE" w14:textId="77777777" w:rsidR="00614399" w:rsidRDefault="00614399" w:rsidP="008D05C8">
            <w:pPr>
              <w:jc w:val="center"/>
            </w:pPr>
          </w:p>
        </w:tc>
      </w:tr>
      <w:tr w:rsidR="00614399" w:rsidRPr="00344EFB" w14:paraId="4D71B7AE" w14:textId="77777777" w:rsidTr="003B44F9">
        <w:trPr>
          <w:trHeight w:val="283"/>
        </w:trPr>
        <w:tc>
          <w:tcPr>
            <w:tcW w:w="272" w:type="pct"/>
          </w:tcPr>
          <w:p w14:paraId="7CA1C608" w14:textId="77777777" w:rsidR="00614399" w:rsidRPr="00344EFB" w:rsidRDefault="00614399" w:rsidP="008D05C8">
            <w:pPr>
              <w:jc w:val="center"/>
            </w:pPr>
            <w:r w:rsidRPr="00344EFB">
              <w:t>20.</w:t>
            </w:r>
          </w:p>
        </w:tc>
        <w:tc>
          <w:tcPr>
            <w:tcW w:w="190" w:type="pct"/>
          </w:tcPr>
          <w:p w14:paraId="6537259A" w14:textId="77777777" w:rsidR="00614399" w:rsidRPr="00344EFB" w:rsidRDefault="00614399" w:rsidP="008D05C8">
            <w:pPr>
              <w:jc w:val="center"/>
            </w:pPr>
          </w:p>
        </w:tc>
        <w:tc>
          <w:tcPr>
            <w:tcW w:w="3659" w:type="pct"/>
          </w:tcPr>
          <w:p w14:paraId="0FAA792A" w14:textId="77777777" w:rsidR="00614399" w:rsidRDefault="00614399" w:rsidP="008D05C8">
            <w:pPr>
              <w:jc w:val="both"/>
            </w:pPr>
            <w:r>
              <w:t xml:space="preserve">A random variable X has the following probability distribution. </w:t>
            </w:r>
          </w:p>
          <w:tbl>
            <w:tblPr>
              <w:tblStyle w:val="TableGrid"/>
              <w:tblW w:w="0" w:type="auto"/>
              <w:tblLayout w:type="fixed"/>
              <w:tblLook w:val="04A0" w:firstRow="1" w:lastRow="0" w:firstColumn="1" w:lastColumn="0" w:noHBand="0" w:noVBand="1"/>
            </w:tblPr>
            <w:tblGrid>
              <w:gridCol w:w="995"/>
              <w:gridCol w:w="995"/>
              <w:gridCol w:w="995"/>
              <w:gridCol w:w="995"/>
              <w:gridCol w:w="995"/>
              <w:gridCol w:w="995"/>
              <w:gridCol w:w="996"/>
            </w:tblGrid>
            <w:tr w:rsidR="00614399" w14:paraId="52C9D18A" w14:textId="77777777" w:rsidTr="0031684A">
              <w:tc>
                <w:tcPr>
                  <w:tcW w:w="995" w:type="dxa"/>
                </w:tcPr>
                <w:p w14:paraId="19F6E92C" w14:textId="77777777" w:rsidR="00614399" w:rsidRDefault="00614399" w:rsidP="007F7282">
                  <w:pPr>
                    <w:jc w:val="both"/>
                  </w:pPr>
                  <w:r>
                    <w:t>x</w:t>
                  </w:r>
                </w:p>
              </w:tc>
              <w:tc>
                <w:tcPr>
                  <w:tcW w:w="995" w:type="dxa"/>
                </w:tcPr>
                <w:p w14:paraId="305BF734" w14:textId="77777777" w:rsidR="00614399" w:rsidRDefault="00614399" w:rsidP="007F7282">
                  <w:pPr>
                    <w:jc w:val="both"/>
                  </w:pPr>
                  <w:r>
                    <w:t>-2</w:t>
                  </w:r>
                </w:p>
              </w:tc>
              <w:tc>
                <w:tcPr>
                  <w:tcW w:w="995" w:type="dxa"/>
                </w:tcPr>
                <w:p w14:paraId="532764E6" w14:textId="77777777" w:rsidR="00614399" w:rsidRDefault="00614399" w:rsidP="007F7282">
                  <w:pPr>
                    <w:jc w:val="both"/>
                  </w:pPr>
                  <w:r>
                    <w:t>-1</w:t>
                  </w:r>
                </w:p>
              </w:tc>
              <w:tc>
                <w:tcPr>
                  <w:tcW w:w="995" w:type="dxa"/>
                </w:tcPr>
                <w:p w14:paraId="2956B1AF" w14:textId="77777777" w:rsidR="00614399" w:rsidRDefault="00614399" w:rsidP="007F7282">
                  <w:pPr>
                    <w:jc w:val="both"/>
                  </w:pPr>
                  <w:r>
                    <w:t>0</w:t>
                  </w:r>
                </w:p>
              </w:tc>
              <w:tc>
                <w:tcPr>
                  <w:tcW w:w="995" w:type="dxa"/>
                </w:tcPr>
                <w:p w14:paraId="7DEB5026" w14:textId="77777777" w:rsidR="00614399" w:rsidRDefault="00614399" w:rsidP="007F7282">
                  <w:pPr>
                    <w:jc w:val="both"/>
                  </w:pPr>
                  <w:r>
                    <w:t>1</w:t>
                  </w:r>
                </w:p>
              </w:tc>
              <w:tc>
                <w:tcPr>
                  <w:tcW w:w="995" w:type="dxa"/>
                </w:tcPr>
                <w:p w14:paraId="476ED03E" w14:textId="77777777" w:rsidR="00614399" w:rsidRDefault="00614399" w:rsidP="007F7282">
                  <w:pPr>
                    <w:jc w:val="both"/>
                  </w:pPr>
                  <w:r>
                    <w:t>2</w:t>
                  </w:r>
                </w:p>
              </w:tc>
              <w:tc>
                <w:tcPr>
                  <w:tcW w:w="996" w:type="dxa"/>
                </w:tcPr>
                <w:p w14:paraId="0137BFE8" w14:textId="77777777" w:rsidR="00614399" w:rsidRDefault="00614399" w:rsidP="007F7282">
                  <w:pPr>
                    <w:jc w:val="both"/>
                  </w:pPr>
                  <w:r>
                    <w:t>3</w:t>
                  </w:r>
                </w:p>
              </w:tc>
            </w:tr>
            <w:tr w:rsidR="00614399" w14:paraId="3913C722" w14:textId="77777777" w:rsidTr="0031684A">
              <w:tc>
                <w:tcPr>
                  <w:tcW w:w="995" w:type="dxa"/>
                </w:tcPr>
                <w:p w14:paraId="2378860F" w14:textId="77777777" w:rsidR="00614399" w:rsidRDefault="00614399" w:rsidP="007F7282">
                  <w:pPr>
                    <w:jc w:val="both"/>
                  </w:pPr>
                  <w:r>
                    <w:t>P(x)</w:t>
                  </w:r>
                </w:p>
              </w:tc>
              <w:tc>
                <w:tcPr>
                  <w:tcW w:w="995" w:type="dxa"/>
                </w:tcPr>
                <w:p w14:paraId="61BBB41B" w14:textId="77777777" w:rsidR="00614399" w:rsidRDefault="00614399" w:rsidP="007F7282">
                  <w:pPr>
                    <w:jc w:val="both"/>
                  </w:pPr>
                  <w:r>
                    <w:t>0.1</w:t>
                  </w:r>
                </w:p>
              </w:tc>
              <w:tc>
                <w:tcPr>
                  <w:tcW w:w="995" w:type="dxa"/>
                </w:tcPr>
                <w:p w14:paraId="78F954A9" w14:textId="77777777" w:rsidR="00614399" w:rsidRDefault="00614399" w:rsidP="007F7282">
                  <w:pPr>
                    <w:jc w:val="both"/>
                  </w:pPr>
                  <w:r>
                    <w:t>k</w:t>
                  </w:r>
                </w:p>
              </w:tc>
              <w:tc>
                <w:tcPr>
                  <w:tcW w:w="995" w:type="dxa"/>
                </w:tcPr>
                <w:p w14:paraId="1031C3F8" w14:textId="77777777" w:rsidR="00614399" w:rsidRDefault="00614399" w:rsidP="007F7282">
                  <w:pPr>
                    <w:jc w:val="both"/>
                  </w:pPr>
                  <w:r>
                    <w:t>0.2</w:t>
                  </w:r>
                </w:p>
              </w:tc>
              <w:tc>
                <w:tcPr>
                  <w:tcW w:w="995" w:type="dxa"/>
                </w:tcPr>
                <w:p w14:paraId="6037BC36" w14:textId="77777777" w:rsidR="00614399" w:rsidRDefault="00614399" w:rsidP="007F7282">
                  <w:pPr>
                    <w:jc w:val="both"/>
                  </w:pPr>
                  <w:r>
                    <w:t>2k</w:t>
                  </w:r>
                </w:p>
              </w:tc>
              <w:tc>
                <w:tcPr>
                  <w:tcW w:w="995" w:type="dxa"/>
                </w:tcPr>
                <w:p w14:paraId="553C4985" w14:textId="77777777" w:rsidR="00614399" w:rsidRDefault="00614399" w:rsidP="007F7282">
                  <w:pPr>
                    <w:jc w:val="both"/>
                  </w:pPr>
                  <w:r>
                    <w:t>0.3</w:t>
                  </w:r>
                </w:p>
              </w:tc>
              <w:tc>
                <w:tcPr>
                  <w:tcW w:w="996" w:type="dxa"/>
                </w:tcPr>
                <w:p w14:paraId="04DD4E5C" w14:textId="77777777" w:rsidR="00614399" w:rsidRDefault="00614399" w:rsidP="007F7282">
                  <w:pPr>
                    <w:jc w:val="both"/>
                  </w:pPr>
                  <w:r>
                    <w:t>3k</w:t>
                  </w:r>
                </w:p>
              </w:tc>
            </w:tr>
          </w:tbl>
          <w:p w14:paraId="46CB4788" w14:textId="77777777" w:rsidR="00614399" w:rsidRDefault="00614399" w:rsidP="00614399">
            <w:pPr>
              <w:pStyle w:val="ListParagraph"/>
              <w:numPr>
                <w:ilvl w:val="0"/>
                <w:numId w:val="41"/>
              </w:numPr>
              <w:jc w:val="both"/>
            </w:pPr>
            <w:r>
              <w:t xml:space="preserve">Calculate the value of k </w:t>
            </w:r>
          </w:p>
          <w:p w14:paraId="7F84009F" w14:textId="77777777" w:rsidR="00614399" w:rsidRDefault="00614399" w:rsidP="00614399">
            <w:pPr>
              <w:pStyle w:val="ListParagraph"/>
              <w:numPr>
                <w:ilvl w:val="0"/>
                <w:numId w:val="41"/>
              </w:numPr>
              <w:jc w:val="both"/>
            </w:pPr>
            <w:r>
              <w:t xml:space="preserve">Estimate P(X&lt; 2) </w:t>
            </w:r>
          </w:p>
          <w:p w14:paraId="0618DA43" w14:textId="77777777" w:rsidR="00614399" w:rsidRDefault="00614399" w:rsidP="00614399">
            <w:pPr>
              <w:pStyle w:val="ListParagraph"/>
              <w:numPr>
                <w:ilvl w:val="0"/>
                <w:numId w:val="41"/>
              </w:numPr>
              <w:jc w:val="both"/>
            </w:pPr>
            <w:r>
              <w:t>P (-2 &lt; X &lt; 2)</w:t>
            </w:r>
          </w:p>
          <w:p w14:paraId="0279F19E" w14:textId="77777777" w:rsidR="00614399" w:rsidRDefault="00614399" w:rsidP="00614399">
            <w:pPr>
              <w:pStyle w:val="ListParagraph"/>
              <w:numPr>
                <w:ilvl w:val="0"/>
                <w:numId w:val="41"/>
              </w:numPr>
              <w:jc w:val="both"/>
            </w:pPr>
            <w:r>
              <w:t xml:space="preserve">Find the Cumulative density function of X. </w:t>
            </w:r>
          </w:p>
          <w:p w14:paraId="1B36F37F" w14:textId="77777777" w:rsidR="00614399" w:rsidRPr="00344EFB" w:rsidRDefault="00614399" w:rsidP="00614399">
            <w:pPr>
              <w:pStyle w:val="ListParagraph"/>
              <w:numPr>
                <w:ilvl w:val="0"/>
                <w:numId w:val="41"/>
              </w:numPr>
              <w:jc w:val="both"/>
            </w:pPr>
            <w:r>
              <w:t>Find the mean and variance of X.</w:t>
            </w:r>
          </w:p>
        </w:tc>
        <w:tc>
          <w:tcPr>
            <w:tcW w:w="338" w:type="pct"/>
          </w:tcPr>
          <w:p w14:paraId="2628125A" w14:textId="77777777" w:rsidR="00614399" w:rsidRPr="00344EFB" w:rsidRDefault="00614399" w:rsidP="008D05C8">
            <w:pPr>
              <w:jc w:val="center"/>
            </w:pPr>
            <w:r w:rsidRPr="00344EFB">
              <w:t>CO4</w:t>
            </w:r>
          </w:p>
        </w:tc>
        <w:tc>
          <w:tcPr>
            <w:tcW w:w="271" w:type="pct"/>
          </w:tcPr>
          <w:p w14:paraId="6A54CE8D" w14:textId="77777777" w:rsidR="00614399" w:rsidRPr="00344EFB" w:rsidRDefault="00614399" w:rsidP="008D05C8">
            <w:pPr>
              <w:jc w:val="center"/>
            </w:pPr>
            <w:r w:rsidRPr="00344EFB">
              <w:t>A</w:t>
            </w:r>
          </w:p>
        </w:tc>
        <w:tc>
          <w:tcPr>
            <w:tcW w:w="270" w:type="pct"/>
          </w:tcPr>
          <w:p w14:paraId="5284D87B" w14:textId="77777777" w:rsidR="00614399" w:rsidRPr="00344EFB" w:rsidRDefault="00614399" w:rsidP="008D05C8">
            <w:pPr>
              <w:jc w:val="center"/>
            </w:pPr>
            <w:r w:rsidRPr="00344EFB">
              <w:t>12</w:t>
            </w:r>
          </w:p>
        </w:tc>
      </w:tr>
      <w:tr w:rsidR="00614399" w:rsidRPr="00344EFB" w14:paraId="6E749D78" w14:textId="77777777" w:rsidTr="003B44F9">
        <w:trPr>
          <w:trHeight w:val="283"/>
        </w:trPr>
        <w:tc>
          <w:tcPr>
            <w:tcW w:w="272" w:type="pct"/>
          </w:tcPr>
          <w:p w14:paraId="1EA0759D" w14:textId="77777777" w:rsidR="00614399" w:rsidRPr="00344EFB" w:rsidRDefault="00614399" w:rsidP="00B86AA6">
            <w:pPr>
              <w:jc w:val="center"/>
            </w:pPr>
          </w:p>
        </w:tc>
        <w:tc>
          <w:tcPr>
            <w:tcW w:w="190" w:type="pct"/>
          </w:tcPr>
          <w:p w14:paraId="0CCCD4FD" w14:textId="77777777" w:rsidR="00614399" w:rsidRPr="00344EFB" w:rsidRDefault="00614399" w:rsidP="00B86AA6">
            <w:pPr>
              <w:jc w:val="center"/>
            </w:pPr>
          </w:p>
        </w:tc>
        <w:tc>
          <w:tcPr>
            <w:tcW w:w="3659" w:type="pct"/>
          </w:tcPr>
          <w:p w14:paraId="2913B64B" w14:textId="77777777" w:rsidR="00614399" w:rsidRPr="00344EFB" w:rsidRDefault="00614399" w:rsidP="00B86AA6"/>
        </w:tc>
        <w:tc>
          <w:tcPr>
            <w:tcW w:w="338" w:type="pct"/>
          </w:tcPr>
          <w:p w14:paraId="7445208D" w14:textId="77777777" w:rsidR="00614399" w:rsidRPr="00344EFB" w:rsidRDefault="00614399" w:rsidP="00B86AA6">
            <w:pPr>
              <w:jc w:val="center"/>
            </w:pPr>
          </w:p>
        </w:tc>
        <w:tc>
          <w:tcPr>
            <w:tcW w:w="271" w:type="pct"/>
          </w:tcPr>
          <w:p w14:paraId="1AFEC21A" w14:textId="77777777" w:rsidR="00614399" w:rsidRPr="00344EFB" w:rsidRDefault="00614399" w:rsidP="00B86AA6">
            <w:pPr>
              <w:jc w:val="center"/>
            </w:pPr>
          </w:p>
        </w:tc>
        <w:tc>
          <w:tcPr>
            <w:tcW w:w="270" w:type="pct"/>
          </w:tcPr>
          <w:p w14:paraId="3A69231B" w14:textId="77777777" w:rsidR="00614399" w:rsidRPr="00344EFB" w:rsidRDefault="00614399" w:rsidP="00B86AA6">
            <w:pPr>
              <w:jc w:val="center"/>
            </w:pPr>
          </w:p>
        </w:tc>
      </w:tr>
      <w:tr w:rsidR="00614399" w:rsidRPr="00344EFB" w14:paraId="5FC5642F" w14:textId="77777777" w:rsidTr="003B44F9">
        <w:trPr>
          <w:trHeight w:val="283"/>
        </w:trPr>
        <w:tc>
          <w:tcPr>
            <w:tcW w:w="272" w:type="pct"/>
          </w:tcPr>
          <w:p w14:paraId="0AC9FC8F" w14:textId="77777777" w:rsidR="00614399" w:rsidRPr="00344EFB" w:rsidRDefault="00614399" w:rsidP="00B86AA6">
            <w:pPr>
              <w:jc w:val="center"/>
            </w:pPr>
            <w:r w:rsidRPr="00344EFB">
              <w:t>21.</w:t>
            </w:r>
          </w:p>
        </w:tc>
        <w:tc>
          <w:tcPr>
            <w:tcW w:w="190" w:type="pct"/>
          </w:tcPr>
          <w:p w14:paraId="01EAA616" w14:textId="77777777" w:rsidR="00614399" w:rsidRPr="00344EFB" w:rsidRDefault="00614399" w:rsidP="00B86AA6">
            <w:pPr>
              <w:jc w:val="center"/>
            </w:pPr>
          </w:p>
        </w:tc>
        <w:tc>
          <w:tcPr>
            <w:tcW w:w="3659" w:type="pct"/>
          </w:tcPr>
          <w:p w14:paraId="21F24CF2" w14:textId="77777777" w:rsidR="00614399" w:rsidRDefault="00614399" w:rsidP="00D96CC2">
            <w:pPr>
              <w:jc w:val="both"/>
            </w:pPr>
            <w:r>
              <w:t xml:space="preserve">For the bivariate probability distribution of (X,Y) given below, determine   </w:t>
            </w:r>
          </w:p>
          <w:p w14:paraId="677EA72C" w14:textId="77777777" w:rsidR="00614399" w:rsidRDefault="00614399" w:rsidP="00D96CC2">
            <w:pPr>
              <w:jc w:val="both"/>
            </w:pPr>
            <w:r>
              <w:lastRenderedPageBreak/>
              <w:t>P(X</w:t>
            </w:r>
            <m:oMath>
              <m:r>
                <w:rPr>
                  <w:rFonts w:ascii="Cambria Math" w:hAnsi="Cambria Math"/>
                </w:rPr>
                <m:t>≤1)</m:t>
              </m:r>
            </m:oMath>
            <w:r>
              <w:t>, P(Y</w:t>
            </w:r>
            <m:oMath>
              <m:r>
                <w:rPr>
                  <w:rFonts w:ascii="Cambria Math" w:hAnsi="Cambria Math"/>
                </w:rPr>
                <m:t>≤3)</m:t>
              </m:r>
            </m:oMath>
            <w:r>
              <w:t>, P(X</w:t>
            </w:r>
            <m:oMath>
              <m:r>
                <w:rPr>
                  <w:rFonts w:ascii="Cambria Math" w:hAnsi="Cambria Math"/>
                </w:rPr>
                <m:t>≤1/</m:t>
              </m:r>
            </m:oMath>
            <w:r>
              <w:t>Y</w:t>
            </w:r>
            <m:oMath>
              <m:r>
                <w:rPr>
                  <w:rFonts w:ascii="Cambria Math" w:hAnsi="Cambria Math"/>
                </w:rPr>
                <m:t>≤3)</m:t>
              </m:r>
            </m:oMath>
            <w:r>
              <w:t>, P(Y</w:t>
            </w:r>
            <m:oMath>
              <m:r>
                <w:rPr>
                  <w:rFonts w:ascii="Cambria Math" w:hAnsi="Cambria Math"/>
                </w:rPr>
                <m:t>≤3/</m:t>
              </m:r>
            </m:oMath>
            <w:r>
              <w:t>X</w:t>
            </w:r>
            <m:oMath>
              <m:r>
                <w:rPr>
                  <w:rFonts w:ascii="Cambria Math" w:hAnsi="Cambria Math"/>
                </w:rPr>
                <m:t>≤1)</m:t>
              </m:r>
            </m:oMath>
            <w:r>
              <w:t xml:space="preserve"> and P(X</w:t>
            </w:r>
            <m:oMath>
              <m:r>
                <w:rPr>
                  <w:rFonts w:ascii="Cambria Math" w:hAnsi="Cambria Math"/>
                </w:rPr>
                <m:t>+Y≤4)</m:t>
              </m:r>
            </m:oMath>
            <w:r>
              <w:t>.</w:t>
            </w:r>
          </w:p>
          <w:p w14:paraId="00E029DD" w14:textId="77777777" w:rsidR="00614399" w:rsidRDefault="00614399" w:rsidP="00D96CC2">
            <w:pPr>
              <w:jc w:val="both"/>
            </w:pPr>
          </w:p>
          <w:p w14:paraId="32B2C5D3" w14:textId="77777777" w:rsidR="00614399" w:rsidRPr="00344EFB" w:rsidRDefault="00614399" w:rsidP="008D05C8">
            <w:r>
              <w:rPr>
                <w:noProof/>
              </w:rPr>
              <w:drawing>
                <wp:inline distT="0" distB="0" distL="0" distR="0" wp14:anchorId="61B4E7C3" wp14:editId="742C0CF6">
                  <wp:extent cx="4419600" cy="1323674"/>
                  <wp:effectExtent l="0" t="0" r="0" b="0"/>
                  <wp:docPr id="1978249197" name="Picture 1978249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1">
                            <a:extLst>
                              <a:ext uri="{BEBA8EAE-BF5A-486C-A8C5-ECC9F3942E4B}">
                                <a14:imgProps xmlns:a14="http://schemas.microsoft.com/office/drawing/2010/main">
                                  <a14:imgLayer r:embed="rId1232">
                                    <a14:imgEffect>
                                      <a14:sharpenSoften amount="50000"/>
                                    </a14:imgEffect>
                                  </a14:imgLayer>
                                </a14:imgProps>
                              </a:ext>
                            </a:extLst>
                          </a:blip>
                          <a:stretch>
                            <a:fillRect/>
                          </a:stretch>
                        </pic:blipFill>
                        <pic:spPr>
                          <a:xfrm>
                            <a:off x="0" y="0"/>
                            <a:ext cx="4419600" cy="1323674"/>
                          </a:xfrm>
                          <a:prstGeom prst="rect">
                            <a:avLst/>
                          </a:prstGeom>
                        </pic:spPr>
                      </pic:pic>
                    </a:graphicData>
                  </a:graphic>
                </wp:inline>
              </w:drawing>
            </w:r>
          </w:p>
        </w:tc>
        <w:tc>
          <w:tcPr>
            <w:tcW w:w="338" w:type="pct"/>
          </w:tcPr>
          <w:p w14:paraId="0F5BEE86" w14:textId="77777777" w:rsidR="00614399" w:rsidRDefault="00614399" w:rsidP="00B86AA6">
            <w:pPr>
              <w:jc w:val="center"/>
            </w:pPr>
          </w:p>
          <w:p w14:paraId="54DA3281" w14:textId="77777777" w:rsidR="00614399" w:rsidRPr="00344EFB" w:rsidRDefault="00614399" w:rsidP="00B86AA6">
            <w:pPr>
              <w:jc w:val="center"/>
            </w:pPr>
            <w:r w:rsidRPr="00344EFB">
              <w:lastRenderedPageBreak/>
              <w:t>CO4</w:t>
            </w:r>
          </w:p>
        </w:tc>
        <w:tc>
          <w:tcPr>
            <w:tcW w:w="271" w:type="pct"/>
          </w:tcPr>
          <w:p w14:paraId="51D05A50" w14:textId="77777777" w:rsidR="00614399" w:rsidRDefault="00614399" w:rsidP="00B86AA6">
            <w:pPr>
              <w:jc w:val="center"/>
            </w:pPr>
          </w:p>
          <w:p w14:paraId="41259052" w14:textId="77777777" w:rsidR="00614399" w:rsidRPr="00344EFB" w:rsidRDefault="00614399" w:rsidP="00B86AA6">
            <w:pPr>
              <w:jc w:val="center"/>
            </w:pPr>
            <w:r w:rsidRPr="00344EFB">
              <w:lastRenderedPageBreak/>
              <w:t>A</w:t>
            </w:r>
          </w:p>
        </w:tc>
        <w:tc>
          <w:tcPr>
            <w:tcW w:w="270" w:type="pct"/>
          </w:tcPr>
          <w:p w14:paraId="591E6AC9" w14:textId="77777777" w:rsidR="00614399" w:rsidRDefault="00614399" w:rsidP="00B86AA6">
            <w:pPr>
              <w:jc w:val="center"/>
            </w:pPr>
          </w:p>
          <w:p w14:paraId="7EF3886B" w14:textId="77777777" w:rsidR="00614399" w:rsidRPr="00344EFB" w:rsidRDefault="00614399" w:rsidP="00B86AA6">
            <w:pPr>
              <w:jc w:val="center"/>
            </w:pPr>
            <w:r w:rsidRPr="00344EFB">
              <w:lastRenderedPageBreak/>
              <w:t>12</w:t>
            </w:r>
          </w:p>
        </w:tc>
      </w:tr>
      <w:tr w:rsidR="00614399" w:rsidRPr="00344EFB" w14:paraId="4760328C" w14:textId="77777777" w:rsidTr="003B44F9">
        <w:trPr>
          <w:trHeight w:val="283"/>
        </w:trPr>
        <w:tc>
          <w:tcPr>
            <w:tcW w:w="272" w:type="pct"/>
          </w:tcPr>
          <w:p w14:paraId="32A14DE5" w14:textId="77777777" w:rsidR="00614399" w:rsidRPr="00344EFB" w:rsidRDefault="00614399" w:rsidP="00B86AA6">
            <w:pPr>
              <w:jc w:val="center"/>
            </w:pPr>
          </w:p>
        </w:tc>
        <w:tc>
          <w:tcPr>
            <w:tcW w:w="190" w:type="pct"/>
          </w:tcPr>
          <w:p w14:paraId="71361677" w14:textId="77777777" w:rsidR="00614399" w:rsidRPr="00344EFB" w:rsidRDefault="00614399" w:rsidP="00B86AA6">
            <w:pPr>
              <w:jc w:val="center"/>
            </w:pPr>
          </w:p>
        </w:tc>
        <w:tc>
          <w:tcPr>
            <w:tcW w:w="3659" w:type="pct"/>
          </w:tcPr>
          <w:p w14:paraId="4308CFFC" w14:textId="77777777" w:rsidR="00614399" w:rsidRPr="00344EFB" w:rsidRDefault="00614399" w:rsidP="00B86AA6"/>
        </w:tc>
        <w:tc>
          <w:tcPr>
            <w:tcW w:w="338" w:type="pct"/>
          </w:tcPr>
          <w:p w14:paraId="441FE105" w14:textId="77777777" w:rsidR="00614399" w:rsidRPr="00344EFB" w:rsidRDefault="00614399" w:rsidP="00B86AA6">
            <w:pPr>
              <w:jc w:val="center"/>
            </w:pPr>
          </w:p>
        </w:tc>
        <w:tc>
          <w:tcPr>
            <w:tcW w:w="271" w:type="pct"/>
          </w:tcPr>
          <w:p w14:paraId="16085AEE" w14:textId="77777777" w:rsidR="00614399" w:rsidRPr="00344EFB" w:rsidRDefault="00614399" w:rsidP="00B86AA6">
            <w:pPr>
              <w:jc w:val="center"/>
            </w:pPr>
          </w:p>
        </w:tc>
        <w:tc>
          <w:tcPr>
            <w:tcW w:w="270" w:type="pct"/>
          </w:tcPr>
          <w:p w14:paraId="59951555" w14:textId="77777777" w:rsidR="00614399" w:rsidRPr="00344EFB" w:rsidRDefault="00614399" w:rsidP="00B86AA6">
            <w:pPr>
              <w:jc w:val="center"/>
            </w:pPr>
          </w:p>
        </w:tc>
      </w:tr>
      <w:tr w:rsidR="00614399" w:rsidRPr="00344EFB" w14:paraId="7ECCEBCD" w14:textId="77777777" w:rsidTr="003E3EC5">
        <w:trPr>
          <w:trHeight w:val="283"/>
        </w:trPr>
        <w:tc>
          <w:tcPr>
            <w:tcW w:w="272" w:type="pct"/>
          </w:tcPr>
          <w:p w14:paraId="50800870" w14:textId="77777777" w:rsidR="00614399" w:rsidRPr="00344EFB" w:rsidRDefault="00614399" w:rsidP="00CC37DA">
            <w:pPr>
              <w:jc w:val="center"/>
            </w:pPr>
            <w:r w:rsidRPr="00344EFB">
              <w:t>22.</w:t>
            </w:r>
          </w:p>
        </w:tc>
        <w:tc>
          <w:tcPr>
            <w:tcW w:w="190" w:type="pct"/>
          </w:tcPr>
          <w:p w14:paraId="5AD099E3" w14:textId="77777777" w:rsidR="00614399" w:rsidRPr="00344EFB" w:rsidRDefault="00614399" w:rsidP="00CC37DA">
            <w:pPr>
              <w:jc w:val="center"/>
            </w:pPr>
            <w:r>
              <w:t>a.</w:t>
            </w:r>
          </w:p>
        </w:tc>
        <w:tc>
          <w:tcPr>
            <w:tcW w:w="3659" w:type="pct"/>
            <w:vAlign w:val="center"/>
          </w:tcPr>
          <w:p w14:paraId="0FAC7435" w14:textId="77777777" w:rsidR="00614399" w:rsidRPr="00344EFB" w:rsidRDefault="00614399" w:rsidP="00CC37DA">
            <w:pPr>
              <w:jc w:val="both"/>
            </w:pPr>
            <w:r w:rsidRPr="004245D2">
              <w:t>Suppose the energy efficiency ratings (in kilowatt-hours per year) of a specific model of electrical appliances are normall</w:t>
            </w:r>
            <w:r>
              <w:t>y distributed with a mean of 50</w:t>
            </w:r>
            <w:r w:rsidRPr="004245D2">
              <w:t xml:space="preserve"> </w:t>
            </w:r>
            <w:r>
              <w:t>and a standard deviation of 5</w:t>
            </w:r>
            <w:r w:rsidRPr="004245D2">
              <w:t xml:space="preserve"> kWh.</w:t>
            </w:r>
            <w:r>
              <w:t xml:space="preserve"> Estimate the probability that a randomly selected execution time will be (</w:t>
            </w:r>
            <w:proofErr w:type="spellStart"/>
            <w:r>
              <w:t>i</w:t>
            </w:r>
            <w:proofErr w:type="spellEnd"/>
            <w:r>
              <w:t xml:space="preserve">) less than 45 </w:t>
            </w:r>
            <w:r w:rsidRPr="004245D2">
              <w:t>kW</w:t>
            </w:r>
            <w:r>
              <w:t xml:space="preserve">h (ii) more than 55 </w:t>
            </w:r>
            <w:r w:rsidRPr="004245D2">
              <w:t>kW</w:t>
            </w:r>
            <w:r>
              <w:t xml:space="preserve">h (iii) between 45 and 55 </w:t>
            </w:r>
            <w:r w:rsidRPr="004245D2">
              <w:t>kW</w:t>
            </w:r>
            <w:r>
              <w:t>h?</w:t>
            </w:r>
          </w:p>
        </w:tc>
        <w:tc>
          <w:tcPr>
            <w:tcW w:w="338" w:type="pct"/>
          </w:tcPr>
          <w:p w14:paraId="65F2C774" w14:textId="77777777" w:rsidR="00614399" w:rsidRPr="00344EFB" w:rsidRDefault="00614399" w:rsidP="00CC37DA">
            <w:pPr>
              <w:jc w:val="center"/>
            </w:pPr>
            <w:r w:rsidRPr="00344EFB">
              <w:t>CO5</w:t>
            </w:r>
          </w:p>
        </w:tc>
        <w:tc>
          <w:tcPr>
            <w:tcW w:w="271" w:type="pct"/>
          </w:tcPr>
          <w:p w14:paraId="2DDAA1CE" w14:textId="77777777" w:rsidR="00614399" w:rsidRPr="00344EFB" w:rsidRDefault="00614399" w:rsidP="00CC37DA">
            <w:pPr>
              <w:jc w:val="center"/>
            </w:pPr>
            <w:r w:rsidRPr="00344EFB">
              <w:t>A</w:t>
            </w:r>
          </w:p>
        </w:tc>
        <w:tc>
          <w:tcPr>
            <w:tcW w:w="270" w:type="pct"/>
          </w:tcPr>
          <w:p w14:paraId="377E2E8F" w14:textId="77777777" w:rsidR="00614399" w:rsidRPr="00344EFB" w:rsidRDefault="00614399" w:rsidP="00CC37DA">
            <w:pPr>
              <w:jc w:val="center"/>
            </w:pPr>
            <w:r>
              <w:t>5</w:t>
            </w:r>
          </w:p>
        </w:tc>
      </w:tr>
      <w:tr w:rsidR="00614399" w:rsidRPr="00344EFB" w14:paraId="742CBD3E" w14:textId="77777777" w:rsidTr="003B44F9">
        <w:trPr>
          <w:trHeight w:val="283"/>
        </w:trPr>
        <w:tc>
          <w:tcPr>
            <w:tcW w:w="272" w:type="pct"/>
          </w:tcPr>
          <w:p w14:paraId="167F1F19" w14:textId="77777777" w:rsidR="00614399" w:rsidRPr="00344EFB" w:rsidRDefault="00614399" w:rsidP="00CC37DA">
            <w:pPr>
              <w:jc w:val="center"/>
            </w:pPr>
          </w:p>
        </w:tc>
        <w:tc>
          <w:tcPr>
            <w:tcW w:w="190" w:type="pct"/>
          </w:tcPr>
          <w:p w14:paraId="25D8ACDE" w14:textId="77777777" w:rsidR="00614399" w:rsidRPr="00344EFB" w:rsidRDefault="00614399" w:rsidP="00CC37DA">
            <w:pPr>
              <w:jc w:val="center"/>
            </w:pPr>
            <w:r>
              <w:t>b.</w:t>
            </w:r>
          </w:p>
        </w:tc>
        <w:tc>
          <w:tcPr>
            <w:tcW w:w="3659" w:type="pct"/>
          </w:tcPr>
          <w:p w14:paraId="046C8FA0" w14:textId="77777777" w:rsidR="00614399" w:rsidRPr="00CC37DA" w:rsidRDefault="00614399" w:rsidP="00CC37DA">
            <w:pPr>
              <w:jc w:val="both"/>
              <w:rPr>
                <w:bCs/>
              </w:rPr>
            </w:pPr>
            <w:r w:rsidRPr="00CC37DA">
              <w:rPr>
                <w:bCs/>
              </w:rPr>
              <w:t>The number of accidents in a year to</w:t>
            </w:r>
            <w:r>
              <w:rPr>
                <w:bCs/>
              </w:rPr>
              <w:t xml:space="preserve"> taxi drivers in a city follows </w:t>
            </w:r>
            <w:r w:rsidRPr="00CC37DA">
              <w:rPr>
                <w:bCs/>
              </w:rPr>
              <w:t>Poisson distribution with mean equal to 3.</w:t>
            </w:r>
            <w:r>
              <w:rPr>
                <w:bCs/>
              </w:rPr>
              <w:t xml:space="preserve"> Given that there are 1000 taxi drivers, estimate </w:t>
            </w:r>
            <w:r w:rsidRPr="00CC37DA">
              <w:rPr>
                <w:bCs/>
              </w:rPr>
              <w:t>approximately the number of taxi drivers with (</w:t>
            </w:r>
            <w:proofErr w:type="spellStart"/>
            <w:r w:rsidRPr="00CC37DA">
              <w:rPr>
                <w:bCs/>
              </w:rPr>
              <w:t>i</w:t>
            </w:r>
            <w:proofErr w:type="spellEnd"/>
            <w:r w:rsidRPr="00CC37DA">
              <w:rPr>
                <w:bCs/>
              </w:rPr>
              <w:t>) no accidents (ii) more</w:t>
            </w:r>
            <w:r>
              <w:rPr>
                <w:bCs/>
              </w:rPr>
              <w:t xml:space="preserve"> </w:t>
            </w:r>
            <w:r w:rsidRPr="00CC37DA">
              <w:rPr>
                <w:bCs/>
              </w:rPr>
              <w:t>than 3 accidents.</w:t>
            </w:r>
          </w:p>
        </w:tc>
        <w:tc>
          <w:tcPr>
            <w:tcW w:w="338" w:type="pct"/>
          </w:tcPr>
          <w:p w14:paraId="53CEB1D5" w14:textId="77777777" w:rsidR="00614399" w:rsidRPr="00344EFB" w:rsidRDefault="00614399" w:rsidP="00CC37DA">
            <w:pPr>
              <w:jc w:val="center"/>
            </w:pPr>
            <w:r w:rsidRPr="00344EFB">
              <w:t>CO5</w:t>
            </w:r>
          </w:p>
        </w:tc>
        <w:tc>
          <w:tcPr>
            <w:tcW w:w="271" w:type="pct"/>
          </w:tcPr>
          <w:p w14:paraId="3B8927DF" w14:textId="77777777" w:rsidR="00614399" w:rsidRPr="00344EFB" w:rsidRDefault="00614399" w:rsidP="00CC37DA">
            <w:pPr>
              <w:jc w:val="center"/>
            </w:pPr>
            <w:r w:rsidRPr="00344EFB">
              <w:t>A</w:t>
            </w:r>
            <w:r>
              <w:t>n</w:t>
            </w:r>
          </w:p>
        </w:tc>
        <w:tc>
          <w:tcPr>
            <w:tcW w:w="270" w:type="pct"/>
          </w:tcPr>
          <w:p w14:paraId="17CB7AA5" w14:textId="77777777" w:rsidR="00614399" w:rsidRPr="00344EFB" w:rsidRDefault="00614399" w:rsidP="00CC37DA">
            <w:pPr>
              <w:jc w:val="center"/>
            </w:pPr>
            <w:r>
              <w:t>7</w:t>
            </w:r>
          </w:p>
        </w:tc>
      </w:tr>
      <w:tr w:rsidR="00614399" w:rsidRPr="00344EFB" w14:paraId="0C3DD4B3" w14:textId="77777777" w:rsidTr="003B44F9">
        <w:trPr>
          <w:trHeight w:val="283"/>
        </w:trPr>
        <w:tc>
          <w:tcPr>
            <w:tcW w:w="272" w:type="pct"/>
          </w:tcPr>
          <w:p w14:paraId="7364E14A" w14:textId="77777777" w:rsidR="00614399" w:rsidRPr="00344EFB" w:rsidRDefault="00614399" w:rsidP="00CC37DA">
            <w:pPr>
              <w:jc w:val="center"/>
            </w:pPr>
          </w:p>
        </w:tc>
        <w:tc>
          <w:tcPr>
            <w:tcW w:w="190" w:type="pct"/>
          </w:tcPr>
          <w:p w14:paraId="0023D823" w14:textId="77777777" w:rsidR="00614399" w:rsidRDefault="00614399" w:rsidP="00CC37DA">
            <w:pPr>
              <w:jc w:val="center"/>
            </w:pPr>
          </w:p>
        </w:tc>
        <w:tc>
          <w:tcPr>
            <w:tcW w:w="3659" w:type="pct"/>
          </w:tcPr>
          <w:p w14:paraId="7A275AC1" w14:textId="77777777" w:rsidR="00614399" w:rsidRPr="00CC37DA" w:rsidRDefault="00614399" w:rsidP="00CC37DA">
            <w:pPr>
              <w:jc w:val="both"/>
              <w:rPr>
                <w:bCs/>
              </w:rPr>
            </w:pPr>
          </w:p>
        </w:tc>
        <w:tc>
          <w:tcPr>
            <w:tcW w:w="338" w:type="pct"/>
          </w:tcPr>
          <w:p w14:paraId="52D1861D" w14:textId="77777777" w:rsidR="00614399" w:rsidRPr="00344EFB" w:rsidRDefault="00614399" w:rsidP="00CC37DA">
            <w:pPr>
              <w:jc w:val="center"/>
            </w:pPr>
          </w:p>
        </w:tc>
        <w:tc>
          <w:tcPr>
            <w:tcW w:w="271" w:type="pct"/>
          </w:tcPr>
          <w:p w14:paraId="4B12F341" w14:textId="77777777" w:rsidR="00614399" w:rsidRPr="00344EFB" w:rsidRDefault="00614399" w:rsidP="00CC37DA">
            <w:pPr>
              <w:jc w:val="center"/>
            </w:pPr>
          </w:p>
        </w:tc>
        <w:tc>
          <w:tcPr>
            <w:tcW w:w="270" w:type="pct"/>
          </w:tcPr>
          <w:p w14:paraId="310AF3F5" w14:textId="77777777" w:rsidR="00614399" w:rsidRDefault="00614399" w:rsidP="00CC37DA">
            <w:pPr>
              <w:jc w:val="center"/>
            </w:pPr>
          </w:p>
        </w:tc>
      </w:tr>
      <w:tr w:rsidR="00614399" w:rsidRPr="00344EFB" w14:paraId="240C2B5B" w14:textId="77777777" w:rsidTr="008063D0">
        <w:trPr>
          <w:trHeight w:val="283"/>
        </w:trPr>
        <w:tc>
          <w:tcPr>
            <w:tcW w:w="272" w:type="pct"/>
          </w:tcPr>
          <w:p w14:paraId="3B159093" w14:textId="77777777" w:rsidR="00614399" w:rsidRPr="00344EFB" w:rsidRDefault="00614399" w:rsidP="00FE72CC">
            <w:pPr>
              <w:jc w:val="center"/>
            </w:pPr>
            <w:r w:rsidRPr="00344EFB">
              <w:t>23.</w:t>
            </w:r>
          </w:p>
        </w:tc>
        <w:tc>
          <w:tcPr>
            <w:tcW w:w="190" w:type="pct"/>
          </w:tcPr>
          <w:p w14:paraId="45581E0F" w14:textId="77777777" w:rsidR="00614399" w:rsidRPr="00344EFB" w:rsidRDefault="00614399" w:rsidP="00FE72CC">
            <w:pPr>
              <w:jc w:val="center"/>
            </w:pPr>
            <w:r>
              <w:t>a.</w:t>
            </w:r>
          </w:p>
        </w:tc>
        <w:tc>
          <w:tcPr>
            <w:tcW w:w="3659" w:type="pct"/>
            <w:vAlign w:val="center"/>
          </w:tcPr>
          <w:p w14:paraId="60860A4D" w14:textId="77777777" w:rsidR="00614399" w:rsidRPr="00344EFB" w:rsidRDefault="00614399" w:rsidP="00FE72CC">
            <w:pPr>
              <w:jc w:val="both"/>
            </w:pPr>
            <w:r>
              <w:rPr>
                <w:color w:val="000000"/>
              </w:rPr>
              <w:t>A sample of 600 persons selected from a large city shows that the percentage of males in the sample is 53.It is believed that the total population in the city is ½. Analyze whether the belief is confirmed by the observations.</w:t>
            </w:r>
          </w:p>
        </w:tc>
        <w:tc>
          <w:tcPr>
            <w:tcW w:w="338" w:type="pct"/>
          </w:tcPr>
          <w:p w14:paraId="1146188C" w14:textId="77777777" w:rsidR="00614399" w:rsidRPr="00344EFB" w:rsidRDefault="00614399" w:rsidP="00FE72CC">
            <w:pPr>
              <w:jc w:val="center"/>
            </w:pPr>
            <w:r w:rsidRPr="00344EFB">
              <w:t>CO6</w:t>
            </w:r>
          </w:p>
        </w:tc>
        <w:tc>
          <w:tcPr>
            <w:tcW w:w="271" w:type="pct"/>
          </w:tcPr>
          <w:p w14:paraId="49286DE7" w14:textId="77777777" w:rsidR="00614399" w:rsidRPr="00344EFB" w:rsidRDefault="00614399" w:rsidP="00FE72CC">
            <w:pPr>
              <w:jc w:val="center"/>
            </w:pPr>
            <w:r w:rsidRPr="00344EFB">
              <w:t>A</w:t>
            </w:r>
            <w:r>
              <w:t>n</w:t>
            </w:r>
          </w:p>
        </w:tc>
        <w:tc>
          <w:tcPr>
            <w:tcW w:w="270" w:type="pct"/>
          </w:tcPr>
          <w:p w14:paraId="2F0D15DA" w14:textId="77777777" w:rsidR="00614399" w:rsidRPr="00344EFB" w:rsidRDefault="00614399" w:rsidP="00FE72CC">
            <w:pPr>
              <w:jc w:val="center"/>
            </w:pPr>
            <w:r w:rsidRPr="00344EFB">
              <w:t>6</w:t>
            </w:r>
          </w:p>
        </w:tc>
      </w:tr>
      <w:tr w:rsidR="00614399" w:rsidRPr="00344EFB" w14:paraId="7B5F6066" w14:textId="77777777" w:rsidTr="007F7282">
        <w:trPr>
          <w:trHeight w:val="283"/>
        </w:trPr>
        <w:tc>
          <w:tcPr>
            <w:tcW w:w="272" w:type="pct"/>
          </w:tcPr>
          <w:p w14:paraId="01E80FC3" w14:textId="77777777" w:rsidR="00614399" w:rsidRPr="00344EFB" w:rsidRDefault="00614399" w:rsidP="00E21AFB">
            <w:pPr>
              <w:jc w:val="center"/>
            </w:pPr>
          </w:p>
        </w:tc>
        <w:tc>
          <w:tcPr>
            <w:tcW w:w="190" w:type="pct"/>
          </w:tcPr>
          <w:p w14:paraId="3EB16D2D" w14:textId="77777777" w:rsidR="00614399" w:rsidRDefault="00614399" w:rsidP="007F7282">
            <w:pPr>
              <w:jc w:val="center"/>
            </w:pPr>
            <w:proofErr w:type="gramStart"/>
            <w:r>
              <w:t>b</w:t>
            </w:r>
            <w:proofErr w:type="gramEnd"/>
            <w:r>
              <w:t>.</w:t>
            </w:r>
          </w:p>
          <w:p w14:paraId="37B6402D" w14:textId="77777777" w:rsidR="00614399" w:rsidRDefault="00614399" w:rsidP="007F7282">
            <w:pPr>
              <w:jc w:val="center"/>
            </w:pPr>
          </w:p>
          <w:p w14:paraId="65C8CD3F" w14:textId="77777777" w:rsidR="00614399" w:rsidRDefault="00614399" w:rsidP="007F7282">
            <w:pPr>
              <w:jc w:val="center"/>
            </w:pPr>
          </w:p>
          <w:p w14:paraId="6376CDFD" w14:textId="77777777" w:rsidR="00614399" w:rsidRDefault="00614399" w:rsidP="007F7282">
            <w:pPr>
              <w:jc w:val="center"/>
            </w:pPr>
          </w:p>
          <w:p w14:paraId="5FC95686" w14:textId="77777777" w:rsidR="00614399" w:rsidRDefault="00614399" w:rsidP="007F7282">
            <w:pPr>
              <w:jc w:val="center"/>
            </w:pPr>
          </w:p>
          <w:p w14:paraId="4A0936EF" w14:textId="77777777" w:rsidR="00614399" w:rsidRPr="00344EFB" w:rsidRDefault="00614399" w:rsidP="007F7282">
            <w:pPr>
              <w:jc w:val="center"/>
            </w:pPr>
          </w:p>
        </w:tc>
        <w:tc>
          <w:tcPr>
            <w:tcW w:w="3659" w:type="pct"/>
            <w:vAlign w:val="center"/>
          </w:tcPr>
          <w:p w14:paraId="5E8D4A03" w14:textId="77777777" w:rsidR="00614399" w:rsidRDefault="00614399" w:rsidP="00E21AFB">
            <w:pPr>
              <w:jc w:val="both"/>
              <w:rPr>
                <w:bCs/>
              </w:rPr>
            </w:pPr>
            <w:r w:rsidRPr="00E21AFB">
              <w:rPr>
                <w:bCs/>
              </w:rPr>
              <w:t>The following data are obtained from a survey of food expenditure:</w:t>
            </w:r>
          </w:p>
          <w:tbl>
            <w:tblPr>
              <w:tblStyle w:val="TableGrid"/>
              <w:tblW w:w="0" w:type="auto"/>
              <w:tblLayout w:type="fixed"/>
              <w:tblLook w:val="04A0" w:firstRow="1" w:lastRow="0" w:firstColumn="1" w:lastColumn="0" w:noHBand="0" w:noVBand="1"/>
            </w:tblPr>
            <w:tblGrid>
              <w:gridCol w:w="1862"/>
              <w:gridCol w:w="1863"/>
              <w:gridCol w:w="1863"/>
              <w:gridCol w:w="1552"/>
            </w:tblGrid>
            <w:tr w:rsidR="00614399" w14:paraId="3A883098" w14:textId="77777777" w:rsidTr="007F7282">
              <w:tc>
                <w:tcPr>
                  <w:tcW w:w="1862" w:type="dxa"/>
                </w:tcPr>
                <w:p w14:paraId="6D5D3119" w14:textId="77777777" w:rsidR="00614399" w:rsidRDefault="00614399" w:rsidP="00E21AFB">
                  <w:pPr>
                    <w:jc w:val="both"/>
                    <w:rPr>
                      <w:bCs/>
                    </w:rPr>
                  </w:pPr>
                </w:p>
              </w:tc>
              <w:tc>
                <w:tcPr>
                  <w:tcW w:w="1863" w:type="dxa"/>
                </w:tcPr>
                <w:p w14:paraId="2B318E62" w14:textId="77777777" w:rsidR="00614399" w:rsidRDefault="00614399" w:rsidP="00E21AFB">
                  <w:pPr>
                    <w:rPr>
                      <w:bCs/>
                    </w:rPr>
                  </w:pPr>
                  <w:r>
                    <w:rPr>
                      <w:bCs/>
                    </w:rPr>
                    <w:t xml:space="preserve">Number </w:t>
                  </w:r>
                  <w:r w:rsidRPr="00E21AFB">
                    <w:rPr>
                      <w:bCs/>
                    </w:rPr>
                    <w:t>of shoppers</w:t>
                  </w:r>
                </w:p>
              </w:tc>
              <w:tc>
                <w:tcPr>
                  <w:tcW w:w="1863" w:type="dxa"/>
                </w:tcPr>
                <w:p w14:paraId="27301AA6" w14:textId="77777777" w:rsidR="00614399" w:rsidRDefault="00614399" w:rsidP="00E21AFB">
                  <w:pPr>
                    <w:jc w:val="both"/>
                    <w:rPr>
                      <w:bCs/>
                    </w:rPr>
                  </w:pPr>
                  <w:r>
                    <w:rPr>
                      <w:bCs/>
                    </w:rPr>
                    <w:t>Average food expenditure</w:t>
                  </w:r>
                </w:p>
              </w:tc>
              <w:tc>
                <w:tcPr>
                  <w:tcW w:w="1552" w:type="dxa"/>
                </w:tcPr>
                <w:p w14:paraId="7B7B0BFF" w14:textId="77777777" w:rsidR="00614399" w:rsidRDefault="00614399" w:rsidP="00E21AFB">
                  <w:pPr>
                    <w:jc w:val="both"/>
                    <w:rPr>
                      <w:bCs/>
                    </w:rPr>
                  </w:pPr>
                  <w:proofErr w:type="spellStart"/>
                  <w:r>
                    <w:rPr>
                      <w:bCs/>
                    </w:rPr>
                    <w:t>Std.deviation</w:t>
                  </w:r>
                  <w:proofErr w:type="spellEnd"/>
                  <w:r>
                    <w:rPr>
                      <w:bCs/>
                    </w:rPr>
                    <w:t xml:space="preserve"> </w:t>
                  </w:r>
                </w:p>
              </w:tc>
            </w:tr>
            <w:tr w:rsidR="00614399" w14:paraId="7ECC3CF6" w14:textId="77777777" w:rsidTr="007F7282">
              <w:tc>
                <w:tcPr>
                  <w:tcW w:w="1862" w:type="dxa"/>
                </w:tcPr>
                <w:p w14:paraId="15BD13E8" w14:textId="77777777" w:rsidR="00614399" w:rsidRDefault="00614399" w:rsidP="00E21AFB">
                  <w:pPr>
                    <w:jc w:val="both"/>
                    <w:rPr>
                      <w:bCs/>
                    </w:rPr>
                  </w:pPr>
                  <w:r>
                    <w:rPr>
                      <w:bCs/>
                    </w:rPr>
                    <w:t>Super market A</w:t>
                  </w:r>
                </w:p>
              </w:tc>
              <w:tc>
                <w:tcPr>
                  <w:tcW w:w="1863" w:type="dxa"/>
                </w:tcPr>
                <w:p w14:paraId="11B17936" w14:textId="77777777" w:rsidR="00614399" w:rsidRDefault="00614399" w:rsidP="00E21AFB">
                  <w:pPr>
                    <w:jc w:val="both"/>
                    <w:rPr>
                      <w:bCs/>
                    </w:rPr>
                  </w:pPr>
                  <w:r>
                    <w:rPr>
                      <w:bCs/>
                    </w:rPr>
                    <w:t>400</w:t>
                  </w:r>
                </w:p>
              </w:tc>
              <w:tc>
                <w:tcPr>
                  <w:tcW w:w="1863" w:type="dxa"/>
                </w:tcPr>
                <w:p w14:paraId="6083BC7F" w14:textId="77777777" w:rsidR="00614399" w:rsidRDefault="00614399" w:rsidP="00E21AFB">
                  <w:pPr>
                    <w:jc w:val="both"/>
                    <w:rPr>
                      <w:bCs/>
                    </w:rPr>
                  </w:pPr>
                  <w:r>
                    <w:rPr>
                      <w:bCs/>
                    </w:rPr>
                    <w:t>250</w:t>
                  </w:r>
                </w:p>
              </w:tc>
              <w:tc>
                <w:tcPr>
                  <w:tcW w:w="1552" w:type="dxa"/>
                </w:tcPr>
                <w:p w14:paraId="38E33099" w14:textId="77777777" w:rsidR="00614399" w:rsidRDefault="00614399" w:rsidP="00E21AFB">
                  <w:pPr>
                    <w:jc w:val="both"/>
                    <w:rPr>
                      <w:bCs/>
                    </w:rPr>
                  </w:pPr>
                  <w:r>
                    <w:rPr>
                      <w:bCs/>
                    </w:rPr>
                    <w:t>40</w:t>
                  </w:r>
                </w:p>
              </w:tc>
            </w:tr>
            <w:tr w:rsidR="00614399" w14:paraId="2C5F34D4" w14:textId="77777777" w:rsidTr="007F7282">
              <w:tc>
                <w:tcPr>
                  <w:tcW w:w="1862" w:type="dxa"/>
                </w:tcPr>
                <w:p w14:paraId="7C4BB255" w14:textId="77777777" w:rsidR="00614399" w:rsidRDefault="00614399" w:rsidP="00E21AFB">
                  <w:pPr>
                    <w:jc w:val="both"/>
                    <w:rPr>
                      <w:bCs/>
                    </w:rPr>
                  </w:pPr>
                  <w:r>
                    <w:rPr>
                      <w:bCs/>
                    </w:rPr>
                    <w:t>Super market B</w:t>
                  </w:r>
                </w:p>
              </w:tc>
              <w:tc>
                <w:tcPr>
                  <w:tcW w:w="1863" w:type="dxa"/>
                </w:tcPr>
                <w:p w14:paraId="7F056894" w14:textId="77777777" w:rsidR="00614399" w:rsidRDefault="00614399" w:rsidP="00E21AFB">
                  <w:pPr>
                    <w:jc w:val="both"/>
                    <w:rPr>
                      <w:bCs/>
                    </w:rPr>
                  </w:pPr>
                  <w:r>
                    <w:rPr>
                      <w:bCs/>
                    </w:rPr>
                    <w:t>400</w:t>
                  </w:r>
                </w:p>
              </w:tc>
              <w:tc>
                <w:tcPr>
                  <w:tcW w:w="1863" w:type="dxa"/>
                </w:tcPr>
                <w:p w14:paraId="0D89DFCB" w14:textId="77777777" w:rsidR="00614399" w:rsidRDefault="00614399" w:rsidP="00E21AFB">
                  <w:pPr>
                    <w:jc w:val="both"/>
                    <w:rPr>
                      <w:bCs/>
                    </w:rPr>
                  </w:pPr>
                  <w:r>
                    <w:rPr>
                      <w:bCs/>
                    </w:rPr>
                    <w:t>220</w:t>
                  </w:r>
                </w:p>
              </w:tc>
              <w:tc>
                <w:tcPr>
                  <w:tcW w:w="1552" w:type="dxa"/>
                </w:tcPr>
                <w:p w14:paraId="7D5B231E" w14:textId="77777777" w:rsidR="00614399" w:rsidRDefault="00614399" w:rsidP="00E21AFB">
                  <w:pPr>
                    <w:jc w:val="both"/>
                    <w:rPr>
                      <w:bCs/>
                    </w:rPr>
                  </w:pPr>
                  <w:r>
                    <w:rPr>
                      <w:bCs/>
                    </w:rPr>
                    <w:t>55</w:t>
                  </w:r>
                </w:p>
              </w:tc>
            </w:tr>
          </w:tbl>
          <w:p w14:paraId="5B7A7777" w14:textId="77777777" w:rsidR="00614399" w:rsidRPr="00344EFB" w:rsidRDefault="00614399" w:rsidP="00E21AFB">
            <w:pPr>
              <w:jc w:val="both"/>
              <w:rPr>
                <w:bCs/>
              </w:rPr>
            </w:pPr>
            <w:r>
              <w:rPr>
                <w:bCs/>
              </w:rPr>
              <w:t xml:space="preserve">Test at 5% </w:t>
            </w:r>
            <w:r>
              <w:t>level of significance</w:t>
            </w:r>
            <w:r w:rsidRPr="00E21AFB">
              <w:rPr>
                <w:bCs/>
              </w:rPr>
              <w:t xml:space="preserve">, </w:t>
            </w:r>
            <w:r>
              <w:rPr>
                <w:bCs/>
              </w:rPr>
              <w:t xml:space="preserve">analyze </w:t>
            </w:r>
            <w:r w:rsidRPr="00E21AFB">
              <w:rPr>
                <w:bCs/>
              </w:rPr>
              <w:t>whether the average food expend</w:t>
            </w:r>
            <w:r>
              <w:rPr>
                <w:bCs/>
              </w:rPr>
              <w:t xml:space="preserve">iture of the two populations of </w:t>
            </w:r>
            <w:r w:rsidRPr="00E21AFB">
              <w:rPr>
                <w:bCs/>
              </w:rPr>
              <w:t>shoppers from which the samples were obtained are equal.</w:t>
            </w:r>
          </w:p>
        </w:tc>
        <w:tc>
          <w:tcPr>
            <w:tcW w:w="338" w:type="pct"/>
          </w:tcPr>
          <w:p w14:paraId="0445F0E4" w14:textId="77777777" w:rsidR="00614399" w:rsidRPr="00344EFB" w:rsidRDefault="00614399" w:rsidP="00E21AFB">
            <w:pPr>
              <w:jc w:val="center"/>
            </w:pPr>
            <w:r w:rsidRPr="00344EFB">
              <w:t>CO6</w:t>
            </w:r>
          </w:p>
        </w:tc>
        <w:tc>
          <w:tcPr>
            <w:tcW w:w="271" w:type="pct"/>
          </w:tcPr>
          <w:p w14:paraId="0A371A72" w14:textId="77777777" w:rsidR="00614399" w:rsidRPr="00344EFB" w:rsidRDefault="00614399" w:rsidP="00E21AFB">
            <w:pPr>
              <w:jc w:val="center"/>
            </w:pPr>
            <w:r w:rsidRPr="00344EFB">
              <w:t>A</w:t>
            </w:r>
            <w:r>
              <w:t>n</w:t>
            </w:r>
          </w:p>
        </w:tc>
        <w:tc>
          <w:tcPr>
            <w:tcW w:w="270" w:type="pct"/>
          </w:tcPr>
          <w:p w14:paraId="7EFE430E" w14:textId="77777777" w:rsidR="00614399" w:rsidRPr="00344EFB" w:rsidRDefault="00614399" w:rsidP="00E21AFB">
            <w:pPr>
              <w:jc w:val="center"/>
            </w:pPr>
            <w:r w:rsidRPr="00344EFB">
              <w:t>6</w:t>
            </w:r>
          </w:p>
        </w:tc>
      </w:tr>
      <w:tr w:rsidR="00614399" w:rsidRPr="00344EFB" w14:paraId="1093881B" w14:textId="77777777" w:rsidTr="007F7282">
        <w:trPr>
          <w:trHeight w:val="397"/>
        </w:trPr>
        <w:tc>
          <w:tcPr>
            <w:tcW w:w="5000" w:type="pct"/>
            <w:gridSpan w:val="6"/>
            <w:vAlign w:val="center"/>
          </w:tcPr>
          <w:p w14:paraId="1502340D" w14:textId="77777777" w:rsidR="00614399" w:rsidRPr="00344EFB" w:rsidRDefault="00614399" w:rsidP="00B86AA6">
            <w:pPr>
              <w:jc w:val="center"/>
              <w:rPr>
                <w:b/>
                <w:bCs/>
              </w:rPr>
            </w:pPr>
            <w:r w:rsidRPr="009C4175">
              <w:rPr>
                <w:b/>
                <w:bCs/>
              </w:rPr>
              <w:t>COMPULSORY QUESTION</w:t>
            </w:r>
          </w:p>
        </w:tc>
      </w:tr>
      <w:tr w:rsidR="00614399" w:rsidRPr="00344EFB" w14:paraId="4C7F167C" w14:textId="77777777" w:rsidTr="003B44F9">
        <w:trPr>
          <w:trHeight w:val="283"/>
        </w:trPr>
        <w:tc>
          <w:tcPr>
            <w:tcW w:w="272" w:type="pct"/>
          </w:tcPr>
          <w:p w14:paraId="06D91BD3" w14:textId="77777777" w:rsidR="00614399" w:rsidRPr="00344EFB" w:rsidRDefault="00614399" w:rsidP="00B86AA6">
            <w:pPr>
              <w:jc w:val="center"/>
            </w:pPr>
            <w:r w:rsidRPr="00344EFB">
              <w:t>24.</w:t>
            </w:r>
          </w:p>
        </w:tc>
        <w:tc>
          <w:tcPr>
            <w:tcW w:w="190" w:type="pct"/>
          </w:tcPr>
          <w:p w14:paraId="520D20FA" w14:textId="77777777" w:rsidR="00614399" w:rsidRPr="00344EFB" w:rsidRDefault="00614399" w:rsidP="00B86AA6">
            <w:pPr>
              <w:jc w:val="center"/>
            </w:pPr>
            <w:r>
              <w:t>a.</w:t>
            </w:r>
          </w:p>
        </w:tc>
        <w:tc>
          <w:tcPr>
            <w:tcW w:w="3659" w:type="pct"/>
          </w:tcPr>
          <w:p w14:paraId="5CB700EB" w14:textId="77777777" w:rsidR="00614399" w:rsidRPr="006C1353" w:rsidRDefault="00614399" w:rsidP="006C1353">
            <w:pPr>
              <w:spacing w:line="256" w:lineRule="auto"/>
              <w:jc w:val="both"/>
              <w:rPr>
                <w:sz w:val="22"/>
                <w:szCs w:val="22"/>
              </w:rPr>
            </w:pPr>
            <w:r>
              <w:t>A technical company claims that the average processing time for a specific task on their new CPU is 8 milliseconds. A computer science researcher tests 10 randomly selected CPUs and finds the sample mean to be 8.01 milliseconds with a standard deviation of 0.25 milliseconds. Using a 5% level of significance, apply the appropriate hypothesis test to evaluate whether the sample data supports the company's claim.</w:t>
            </w:r>
          </w:p>
        </w:tc>
        <w:tc>
          <w:tcPr>
            <w:tcW w:w="338" w:type="pct"/>
          </w:tcPr>
          <w:p w14:paraId="73AB1900" w14:textId="77777777" w:rsidR="00614399" w:rsidRPr="00344EFB" w:rsidRDefault="00614399" w:rsidP="00B86AA6">
            <w:pPr>
              <w:jc w:val="center"/>
            </w:pPr>
            <w:r w:rsidRPr="00344EFB">
              <w:t>CO6</w:t>
            </w:r>
          </w:p>
        </w:tc>
        <w:tc>
          <w:tcPr>
            <w:tcW w:w="271" w:type="pct"/>
          </w:tcPr>
          <w:p w14:paraId="05EB08D8" w14:textId="77777777" w:rsidR="00614399" w:rsidRPr="00344EFB" w:rsidRDefault="00614399" w:rsidP="00B86AA6">
            <w:pPr>
              <w:jc w:val="center"/>
            </w:pPr>
            <w:r w:rsidRPr="00344EFB">
              <w:t>A</w:t>
            </w:r>
            <w:r>
              <w:t>n</w:t>
            </w:r>
          </w:p>
        </w:tc>
        <w:tc>
          <w:tcPr>
            <w:tcW w:w="270" w:type="pct"/>
          </w:tcPr>
          <w:p w14:paraId="24BEF30E" w14:textId="77777777" w:rsidR="00614399" w:rsidRPr="00344EFB" w:rsidRDefault="00614399" w:rsidP="00B86AA6">
            <w:pPr>
              <w:jc w:val="center"/>
            </w:pPr>
            <w:r w:rsidRPr="00344EFB">
              <w:t>6</w:t>
            </w:r>
          </w:p>
        </w:tc>
      </w:tr>
      <w:tr w:rsidR="00614399" w:rsidRPr="00344EFB" w14:paraId="2ACDBC91" w14:textId="77777777" w:rsidTr="003B44F9">
        <w:trPr>
          <w:trHeight w:val="283"/>
        </w:trPr>
        <w:tc>
          <w:tcPr>
            <w:tcW w:w="272" w:type="pct"/>
          </w:tcPr>
          <w:p w14:paraId="428E67F1" w14:textId="77777777" w:rsidR="00614399" w:rsidRPr="00344EFB" w:rsidRDefault="00614399" w:rsidP="00B86AA6">
            <w:pPr>
              <w:jc w:val="center"/>
            </w:pPr>
          </w:p>
        </w:tc>
        <w:tc>
          <w:tcPr>
            <w:tcW w:w="190" w:type="pct"/>
          </w:tcPr>
          <w:p w14:paraId="6C365AAB" w14:textId="77777777" w:rsidR="00614399" w:rsidRDefault="00614399" w:rsidP="00B86AA6">
            <w:pPr>
              <w:jc w:val="center"/>
            </w:pPr>
            <w:proofErr w:type="gramStart"/>
            <w:r>
              <w:t>b</w:t>
            </w:r>
            <w:proofErr w:type="gramEnd"/>
            <w:r>
              <w:t>.</w:t>
            </w:r>
          </w:p>
          <w:p w14:paraId="7C415551" w14:textId="77777777" w:rsidR="00614399" w:rsidRDefault="00614399" w:rsidP="00B86AA6">
            <w:pPr>
              <w:jc w:val="center"/>
            </w:pPr>
          </w:p>
          <w:p w14:paraId="717306B9" w14:textId="77777777" w:rsidR="00614399" w:rsidRDefault="00614399" w:rsidP="00B86AA6">
            <w:pPr>
              <w:jc w:val="center"/>
            </w:pPr>
          </w:p>
          <w:p w14:paraId="64D5E29D" w14:textId="77777777" w:rsidR="00614399" w:rsidRDefault="00614399" w:rsidP="00B86AA6">
            <w:pPr>
              <w:jc w:val="center"/>
            </w:pPr>
          </w:p>
          <w:p w14:paraId="7C63812A" w14:textId="77777777" w:rsidR="00614399" w:rsidRDefault="00614399" w:rsidP="00B86AA6">
            <w:pPr>
              <w:jc w:val="center"/>
            </w:pPr>
          </w:p>
          <w:p w14:paraId="105F2A30" w14:textId="77777777" w:rsidR="00614399" w:rsidRDefault="00614399" w:rsidP="00B86AA6">
            <w:pPr>
              <w:jc w:val="center"/>
            </w:pPr>
          </w:p>
          <w:p w14:paraId="2DE225B7" w14:textId="77777777" w:rsidR="00614399" w:rsidRPr="00344EFB" w:rsidRDefault="00614399" w:rsidP="00B86AA6">
            <w:pPr>
              <w:jc w:val="center"/>
            </w:pPr>
          </w:p>
        </w:tc>
        <w:tc>
          <w:tcPr>
            <w:tcW w:w="3659" w:type="pct"/>
          </w:tcPr>
          <w:p w14:paraId="57CDB2BF" w14:textId="77777777" w:rsidR="00614399" w:rsidRPr="00866C70" w:rsidRDefault="00614399" w:rsidP="00866C70">
            <w:pPr>
              <w:rPr>
                <w:bCs/>
              </w:rPr>
            </w:pPr>
            <w:r w:rsidRPr="00866C70">
              <w:rPr>
                <w:bCs/>
              </w:rPr>
              <w:t>In an investigation into the health and nutrition of two groups of children of</w:t>
            </w:r>
          </w:p>
          <w:p w14:paraId="094F3E5A" w14:textId="77777777" w:rsidR="00614399" w:rsidRPr="00866C70" w:rsidRDefault="00614399" w:rsidP="00866C70">
            <w:pPr>
              <w:rPr>
                <w:bCs/>
              </w:rPr>
            </w:pPr>
            <w:r w:rsidRPr="00866C70">
              <w:rPr>
                <w:bCs/>
              </w:rPr>
              <w:t>different social status, the following results are got,</w:t>
            </w:r>
          </w:p>
          <w:tbl>
            <w:tblPr>
              <w:tblStyle w:val="TableGrid"/>
              <w:tblW w:w="0" w:type="auto"/>
              <w:tblLayout w:type="fixed"/>
              <w:tblLook w:val="04A0" w:firstRow="1" w:lastRow="0" w:firstColumn="1" w:lastColumn="0" w:noHBand="0" w:noVBand="1"/>
            </w:tblPr>
            <w:tblGrid>
              <w:gridCol w:w="1862"/>
              <w:gridCol w:w="1863"/>
              <w:gridCol w:w="1863"/>
              <w:gridCol w:w="1863"/>
            </w:tblGrid>
            <w:tr w:rsidR="00614399" w14:paraId="4E33249B" w14:textId="77777777" w:rsidTr="007F7282">
              <w:trPr>
                <w:trHeight w:val="20"/>
              </w:trPr>
              <w:tc>
                <w:tcPr>
                  <w:tcW w:w="1862" w:type="dxa"/>
                </w:tcPr>
                <w:p w14:paraId="4017CAED" w14:textId="77777777" w:rsidR="00614399" w:rsidRPr="00866C70" w:rsidRDefault="00614399" w:rsidP="007F7282">
                  <w:pPr>
                    <w:rPr>
                      <w:bCs/>
                    </w:rPr>
                  </w:pPr>
                  <w:r w:rsidRPr="00866C70">
                    <w:rPr>
                      <w:bCs/>
                    </w:rPr>
                    <w:t>Social</w:t>
                  </w:r>
                </w:p>
                <w:p w14:paraId="6BD0C3D5" w14:textId="77777777" w:rsidR="00614399" w:rsidRDefault="00614399" w:rsidP="007F7282">
                  <w:pPr>
                    <w:rPr>
                      <w:bCs/>
                    </w:rPr>
                  </w:pPr>
                  <w:r w:rsidRPr="00866C70">
                    <w:rPr>
                      <w:bCs/>
                    </w:rPr>
                    <w:t>status/Health’s</w:t>
                  </w:r>
                </w:p>
              </w:tc>
              <w:tc>
                <w:tcPr>
                  <w:tcW w:w="1863" w:type="dxa"/>
                </w:tcPr>
                <w:p w14:paraId="42F5A522" w14:textId="77777777" w:rsidR="00614399" w:rsidRDefault="00614399" w:rsidP="007F7282">
                  <w:pPr>
                    <w:rPr>
                      <w:bCs/>
                    </w:rPr>
                  </w:pPr>
                  <w:r w:rsidRPr="00866C70">
                    <w:rPr>
                      <w:bCs/>
                    </w:rPr>
                    <w:t>Poor</w:t>
                  </w:r>
                </w:p>
              </w:tc>
              <w:tc>
                <w:tcPr>
                  <w:tcW w:w="1863" w:type="dxa"/>
                </w:tcPr>
                <w:p w14:paraId="64CCF2C6" w14:textId="77777777" w:rsidR="00614399" w:rsidRDefault="00614399" w:rsidP="007F7282">
                  <w:pPr>
                    <w:rPr>
                      <w:bCs/>
                    </w:rPr>
                  </w:pPr>
                  <w:r w:rsidRPr="00866C70">
                    <w:rPr>
                      <w:bCs/>
                    </w:rPr>
                    <w:t>Rich</w:t>
                  </w:r>
                </w:p>
              </w:tc>
              <w:tc>
                <w:tcPr>
                  <w:tcW w:w="1863" w:type="dxa"/>
                </w:tcPr>
                <w:p w14:paraId="258A8593" w14:textId="77777777" w:rsidR="00614399" w:rsidRDefault="00614399" w:rsidP="007F7282">
                  <w:pPr>
                    <w:rPr>
                      <w:bCs/>
                    </w:rPr>
                  </w:pPr>
                  <w:r w:rsidRPr="00866C70">
                    <w:rPr>
                      <w:bCs/>
                    </w:rPr>
                    <w:t>Total</w:t>
                  </w:r>
                </w:p>
              </w:tc>
            </w:tr>
            <w:tr w:rsidR="00614399" w14:paraId="47176F6E" w14:textId="77777777" w:rsidTr="007F7282">
              <w:trPr>
                <w:trHeight w:val="20"/>
              </w:trPr>
              <w:tc>
                <w:tcPr>
                  <w:tcW w:w="1862" w:type="dxa"/>
                </w:tcPr>
                <w:p w14:paraId="1B101DBC" w14:textId="77777777" w:rsidR="00614399" w:rsidRDefault="00614399" w:rsidP="00866C70">
                  <w:pPr>
                    <w:rPr>
                      <w:bCs/>
                    </w:rPr>
                  </w:pPr>
                  <w:r w:rsidRPr="00866C70">
                    <w:rPr>
                      <w:bCs/>
                    </w:rPr>
                    <w:t>Below normal</w:t>
                  </w:r>
                </w:p>
              </w:tc>
              <w:tc>
                <w:tcPr>
                  <w:tcW w:w="1863" w:type="dxa"/>
                </w:tcPr>
                <w:p w14:paraId="54517D74" w14:textId="77777777" w:rsidR="00614399" w:rsidRDefault="00614399" w:rsidP="007F7282">
                  <w:pPr>
                    <w:rPr>
                      <w:bCs/>
                    </w:rPr>
                  </w:pPr>
                  <w:r w:rsidRPr="00866C70">
                    <w:rPr>
                      <w:bCs/>
                    </w:rPr>
                    <w:t xml:space="preserve">130 </w:t>
                  </w:r>
                </w:p>
              </w:tc>
              <w:tc>
                <w:tcPr>
                  <w:tcW w:w="1863" w:type="dxa"/>
                </w:tcPr>
                <w:p w14:paraId="5546A1E8" w14:textId="77777777" w:rsidR="00614399" w:rsidRDefault="00614399" w:rsidP="00866C70">
                  <w:pPr>
                    <w:rPr>
                      <w:bCs/>
                    </w:rPr>
                  </w:pPr>
                  <w:r w:rsidRPr="00866C70">
                    <w:rPr>
                      <w:bCs/>
                    </w:rPr>
                    <w:t>20</w:t>
                  </w:r>
                </w:p>
              </w:tc>
              <w:tc>
                <w:tcPr>
                  <w:tcW w:w="1863" w:type="dxa"/>
                </w:tcPr>
                <w:p w14:paraId="11BE2829" w14:textId="77777777" w:rsidR="00614399" w:rsidRDefault="00614399" w:rsidP="00866C70">
                  <w:pPr>
                    <w:rPr>
                      <w:bCs/>
                    </w:rPr>
                  </w:pPr>
                  <w:r w:rsidRPr="00866C70">
                    <w:rPr>
                      <w:bCs/>
                    </w:rPr>
                    <w:t>150</w:t>
                  </w:r>
                </w:p>
              </w:tc>
            </w:tr>
            <w:tr w:rsidR="00614399" w14:paraId="50A27926" w14:textId="77777777" w:rsidTr="007F7282">
              <w:trPr>
                <w:trHeight w:val="20"/>
              </w:trPr>
              <w:tc>
                <w:tcPr>
                  <w:tcW w:w="1862" w:type="dxa"/>
                </w:tcPr>
                <w:p w14:paraId="691AB430" w14:textId="77777777" w:rsidR="00614399" w:rsidRDefault="00614399" w:rsidP="00866C70">
                  <w:pPr>
                    <w:rPr>
                      <w:bCs/>
                    </w:rPr>
                  </w:pPr>
                  <w:r w:rsidRPr="00866C70">
                    <w:rPr>
                      <w:bCs/>
                    </w:rPr>
                    <w:t>Normal</w:t>
                  </w:r>
                </w:p>
              </w:tc>
              <w:tc>
                <w:tcPr>
                  <w:tcW w:w="1863" w:type="dxa"/>
                </w:tcPr>
                <w:p w14:paraId="407F7E7D" w14:textId="77777777" w:rsidR="00614399" w:rsidRDefault="00614399" w:rsidP="00866C70">
                  <w:pPr>
                    <w:rPr>
                      <w:bCs/>
                    </w:rPr>
                  </w:pPr>
                  <w:r>
                    <w:rPr>
                      <w:bCs/>
                    </w:rPr>
                    <w:t>102</w:t>
                  </w:r>
                </w:p>
              </w:tc>
              <w:tc>
                <w:tcPr>
                  <w:tcW w:w="1863" w:type="dxa"/>
                </w:tcPr>
                <w:p w14:paraId="76244E35" w14:textId="77777777" w:rsidR="00614399" w:rsidRDefault="00614399" w:rsidP="00866C70">
                  <w:pPr>
                    <w:rPr>
                      <w:bCs/>
                    </w:rPr>
                  </w:pPr>
                  <w:r>
                    <w:rPr>
                      <w:bCs/>
                    </w:rPr>
                    <w:t>108</w:t>
                  </w:r>
                </w:p>
              </w:tc>
              <w:tc>
                <w:tcPr>
                  <w:tcW w:w="1863" w:type="dxa"/>
                </w:tcPr>
                <w:p w14:paraId="69D94E6C" w14:textId="77777777" w:rsidR="00614399" w:rsidRDefault="00614399" w:rsidP="00866C70">
                  <w:pPr>
                    <w:rPr>
                      <w:bCs/>
                    </w:rPr>
                  </w:pPr>
                  <w:r>
                    <w:rPr>
                      <w:bCs/>
                    </w:rPr>
                    <w:t>210</w:t>
                  </w:r>
                </w:p>
              </w:tc>
            </w:tr>
            <w:tr w:rsidR="00614399" w14:paraId="1E6CE10A" w14:textId="77777777" w:rsidTr="007F7282">
              <w:trPr>
                <w:trHeight w:val="20"/>
              </w:trPr>
              <w:tc>
                <w:tcPr>
                  <w:tcW w:w="1862" w:type="dxa"/>
                </w:tcPr>
                <w:p w14:paraId="040E8093" w14:textId="77777777" w:rsidR="00614399" w:rsidRDefault="00614399" w:rsidP="00866C70">
                  <w:pPr>
                    <w:rPr>
                      <w:bCs/>
                    </w:rPr>
                  </w:pPr>
                  <w:r w:rsidRPr="00866C70">
                    <w:rPr>
                      <w:bCs/>
                    </w:rPr>
                    <w:t>Above Normal</w:t>
                  </w:r>
                </w:p>
              </w:tc>
              <w:tc>
                <w:tcPr>
                  <w:tcW w:w="1863" w:type="dxa"/>
                </w:tcPr>
                <w:p w14:paraId="3B672BBE" w14:textId="77777777" w:rsidR="00614399" w:rsidRDefault="00614399" w:rsidP="00866C70">
                  <w:pPr>
                    <w:rPr>
                      <w:bCs/>
                    </w:rPr>
                  </w:pPr>
                  <w:r>
                    <w:rPr>
                      <w:bCs/>
                    </w:rPr>
                    <w:t>24</w:t>
                  </w:r>
                </w:p>
              </w:tc>
              <w:tc>
                <w:tcPr>
                  <w:tcW w:w="1863" w:type="dxa"/>
                </w:tcPr>
                <w:p w14:paraId="0005F58A" w14:textId="77777777" w:rsidR="00614399" w:rsidRDefault="00614399" w:rsidP="00866C70">
                  <w:pPr>
                    <w:rPr>
                      <w:bCs/>
                    </w:rPr>
                  </w:pPr>
                  <w:r>
                    <w:rPr>
                      <w:bCs/>
                    </w:rPr>
                    <w:t>96</w:t>
                  </w:r>
                </w:p>
              </w:tc>
              <w:tc>
                <w:tcPr>
                  <w:tcW w:w="1863" w:type="dxa"/>
                </w:tcPr>
                <w:p w14:paraId="7FA9569E" w14:textId="77777777" w:rsidR="00614399" w:rsidRDefault="00614399" w:rsidP="00866C70">
                  <w:pPr>
                    <w:rPr>
                      <w:bCs/>
                    </w:rPr>
                  </w:pPr>
                  <w:r>
                    <w:rPr>
                      <w:bCs/>
                    </w:rPr>
                    <w:t>120</w:t>
                  </w:r>
                </w:p>
              </w:tc>
            </w:tr>
            <w:tr w:rsidR="00614399" w14:paraId="326CCB67" w14:textId="77777777" w:rsidTr="007F7282">
              <w:trPr>
                <w:trHeight w:val="20"/>
              </w:trPr>
              <w:tc>
                <w:tcPr>
                  <w:tcW w:w="1862" w:type="dxa"/>
                </w:tcPr>
                <w:p w14:paraId="520204CA" w14:textId="77777777" w:rsidR="00614399" w:rsidRDefault="00614399" w:rsidP="00866C70">
                  <w:pPr>
                    <w:rPr>
                      <w:bCs/>
                    </w:rPr>
                  </w:pPr>
                  <w:r w:rsidRPr="00866C70">
                    <w:rPr>
                      <w:bCs/>
                    </w:rPr>
                    <w:t>Total</w:t>
                  </w:r>
                </w:p>
              </w:tc>
              <w:tc>
                <w:tcPr>
                  <w:tcW w:w="1863" w:type="dxa"/>
                </w:tcPr>
                <w:p w14:paraId="327E9027" w14:textId="77777777" w:rsidR="00614399" w:rsidRDefault="00614399" w:rsidP="00866C70">
                  <w:pPr>
                    <w:rPr>
                      <w:bCs/>
                    </w:rPr>
                  </w:pPr>
                  <w:r>
                    <w:rPr>
                      <w:bCs/>
                    </w:rPr>
                    <w:t>256</w:t>
                  </w:r>
                </w:p>
              </w:tc>
              <w:tc>
                <w:tcPr>
                  <w:tcW w:w="1863" w:type="dxa"/>
                </w:tcPr>
                <w:p w14:paraId="3C6CE8AF" w14:textId="77777777" w:rsidR="00614399" w:rsidRDefault="00614399" w:rsidP="00866C70">
                  <w:pPr>
                    <w:rPr>
                      <w:bCs/>
                    </w:rPr>
                  </w:pPr>
                  <w:r>
                    <w:rPr>
                      <w:bCs/>
                    </w:rPr>
                    <w:t>224</w:t>
                  </w:r>
                </w:p>
              </w:tc>
              <w:tc>
                <w:tcPr>
                  <w:tcW w:w="1863" w:type="dxa"/>
                </w:tcPr>
                <w:p w14:paraId="3927441C" w14:textId="77777777" w:rsidR="00614399" w:rsidRDefault="00614399" w:rsidP="00866C70">
                  <w:pPr>
                    <w:rPr>
                      <w:bCs/>
                    </w:rPr>
                  </w:pPr>
                  <w:r>
                    <w:rPr>
                      <w:bCs/>
                    </w:rPr>
                    <w:t>480</w:t>
                  </w:r>
                </w:p>
              </w:tc>
            </w:tr>
          </w:tbl>
          <w:p w14:paraId="12C3F11B" w14:textId="77777777" w:rsidR="00614399" w:rsidRPr="00344EFB" w:rsidRDefault="00614399" w:rsidP="00866C70">
            <w:pPr>
              <w:rPr>
                <w:bCs/>
              </w:rPr>
            </w:pPr>
            <w:r w:rsidRPr="00866C70">
              <w:rPr>
                <w:bCs/>
              </w:rPr>
              <w:t>Discuss the relation between the Health and their social status.</w:t>
            </w:r>
          </w:p>
        </w:tc>
        <w:tc>
          <w:tcPr>
            <w:tcW w:w="338" w:type="pct"/>
          </w:tcPr>
          <w:p w14:paraId="0205659D" w14:textId="77777777" w:rsidR="00614399" w:rsidRPr="00344EFB" w:rsidRDefault="00614399" w:rsidP="00B86AA6">
            <w:pPr>
              <w:jc w:val="center"/>
            </w:pPr>
            <w:r w:rsidRPr="00344EFB">
              <w:t>CO6</w:t>
            </w:r>
          </w:p>
        </w:tc>
        <w:tc>
          <w:tcPr>
            <w:tcW w:w="271" w:type="pct"/>
          </w:tcPr>
          <w:p w14:paraId="2417F27B" w14:textId="77777777" w:rsidR="00614399" w:rsidRPr="00344EFB" w:rsidRDefault="00614399" w:rsidP="00B86AA6">
            <w:pPr>
              <w:jc w:val="center"/>
            </w:pPr>
            <w:r w:rsidRPr="00344EFB">
              <w:t>A</w:t>
            </w:r>
            <w:r>
              <w:t>n</w:t>
            </w:r>
          </w:p>
        </w:tc>
        <w:tc>
          <w:tcPr>
            <w:tcW w:w="270" w:type="pct"/>
          </w:tcPr>
          <w:p w14:paraId="45BE263D" w14:textId="77777777" w:rsidR="00614399" w:rsidRPr="00344EFB" w:rsidRDefault="00614399" w:rsidP="00B86AA6">
            <w:pPr>
              <w:jc w:val="center"/>
            </w:pPr>
            <w:r w:rsidRPr="00344EFB">
              <w:t>6</w:t>
            </w:r>
          </w:p>
        </w:tc>
      </w:tr>
    </w:tbl>
    <w:p w14:paraId="31C7C850" w14:textId="77777777" w:rsidR="00614399" w:rsidRPr="00344EFB" w:rsidRDefault="00614399" w:rsidP="002E336A"/>
    <w:p w14:paraId="585C8365" w14:textId="77777777" w:rsidR="00614399" w:rsidRPr="00344EFB" w:rsidRDefault="00614399" w:rsidP="002E336A">
      <w:r w:rsidRPr="00344EFB">
        <w:rPr>
          <w:b/>
          <w:bCs/>
        </w:rPr>
        <w:t>CO</w:t>
      </w:r>
      <w:r w:rsidRPr="00344EFB">
        <w:t xml:space="preserve"> – COURSE OUTCOME</w:t>
      </w:r>
      <w:r w:rsidRPr="00344EFB">
        <w:tab/>
        <w:t xml:space="preserve">       </w:t>
      </w:r>
      <w:r w:rsidRPr="00344EFB">
        <w:rPr>
          <w:b/>
          <w:bCs/>
        </w:rPr>
        <w:t>BL</w:t>
      </w:r>
      <w:r w:rsidRPr="00344EFB">
        <w:t xml:space="preserve"> – BLOOM’S LEVEL       </w:t>
      </w:r>
      <w:r w:rsidRPr="00344EFB">
        <w:rPr>
          <w:b/>
          <w:bCs/>
        </w:rPr>
        <w:t>M</w:t>
      </w:r>
      <w:r w:rsidRPr="00344EFB">
        <w:t xml:space="preserve"> – MARKS ALLOTTED</w:t>
      </w:r>
    </w:p>
    <w:p w14:paraId="7029ADD4" w14:textId="77777777" w:rsidR="00614399" w:rsidRPr="00344EFB" w:rsidRDefault="00614399" w:rsidP="002E336A"/>
    <w:tbl>
      <w:tblPr>
        <w:tblStyle w:val="TableGrid"/>
        <w:tblW w:w="10490" w:type="dxa"/>
        <w:tblInd w:w="-714" w:type="dxa"/>
        <w:tblLook w:val="04A0" w:firstRow="1" w:lastRow="0" w:firstColumn="1" w:lastColumn="0" w:noHBand="0" w:noVBand="1"/>
      </w:tblPr>
      <w:tblGrid>
        <w:gridCol w:w="696"/>
        <w:gridCol w:w="9794"/>
      </w:tblGrid>
      <w:tr w:rsidR="00614399" w:rsidRPr="00344EFB" w14:paraId="00FC344D" w14:textId="77777777" w:rsidTr="000B6F76">
        <w:trPr>
          <w:trHeight w:val="283"/>
        </w:trPr>
        <w:tc>
          <w:tcPr>
            <w:tcW w:w="696" w:type="dxa"/>
          </w:tcPr>
          <w:p w14:paraId="09FE8CB0" w14:textId="77777777" w:rsidR="00614399" w:rsidRPr="00344EFB" w:rsidRDefault="00614399" w:rsidP="00517D3B">
            <w:pPr>
              <w:jc w:val="center"/>
            </w:pPr>
          </w:p>
        </w:tc>
        <w:tc>
          <w:tcPr>
            <w:tcW w:w="9794" w:type="dxa"/>
          </w:tcPr>
          <w:p w14:paraId="0567FA5B" w14:textId="77777777" w:rsidR="00614399" w:rsidRPr="00344EFB" w:rsidRDefault="00614399" w:rsidP="00517D3B">
            <w:pPr>
              <w:jc w:val="center"/>
              <w:rPr>
                <w:b/>
              </w:rPr>
            </w:pPr>
            <w:r w:rsidRPr="00344EFB">
              <w:rPr>
                <w:b/>
              </w:rPr>
              <w:t>COURSE OUTCOMES</w:t>
            </w:r>
          </w:p>
        </w:tc>
      </w:tr>
      <w:tr w:rsidR="00614399" w:rsidRPr="00344EFB" w14:paraId="357D4993" w14:textId="77777777" w:rsidTr="000B6F76">
        <w:trPr>
          <w:trHeight w:val="320"/>
        </w:trPr>
        <w:tc>
          <w:tcPr>
            <w:tcW w:w="696" w:type="dxa"/>
          </w:tcPr>
          <w:p w14:paraId="666F2D23" w14:textId="77777777" w:rsidR="00614399" w:rsidRPr="00344EFB" w:rsidRDefault="00614399" w:rsidP="000B6F76">
            <w:pPr>
              <w:jc w:val="center"/>
              <w:rPr>
                <w:b/>
                <w:bCs/>
              </w:rPr>
            </w:pPr>
            <w:r w:rsidRPr="00344EFB">
              <w:rPr>
                <w:b/>
                <w:bCs/>
              </w:rPr>
              <w:t>CO1</w:t>
            </w:r>
          </w:p>
        </w:tc>
        <w:tc>
          <w:tcPr>
            <w:tcW w:w="9794" w:type="dxa"/>
          </w:tcPr>
          <w:p w14:paraId="52237646" w14:textId="77777777" w:rsidR="00614399" w:rsidRPr="00344EFB" w:rsidRDefault="00614399" w:rsidP="000B6F76">
            <w:pPr>
              <w:spacing w:after="200" w:line="276" w:lineRule="auto"/>
              <w:jc w:val="both"/>
              <w:rPr>
                <w:rFonts w:eastAsia="Calibri"/>
                <w:color w:val="000000" w:themeColor="text1"/>
              </w:rPr>
            </w:pPr>
            <w:r w:rsidRPr="006C2ECB">
              <w:t>Determine t</w:t>
            </w:r>
            <w:r>
              <w:t>he statistical measures of data.</w:t>
            </w:r>
          </w:p>
        </w:tc>
      </w:tr>
      <w:tr w:rsidR="00614399" w:rsidRPr="00344EFB" w14:paraId="54E514E6" w14:textId="77777777" w:rsidTr="000B6F76">
        <w:trPr>
          <w:trHeight w:val="283"/>
        </w:trPr>
        <w:tc>
          <w:tcPr>
            <w:tcW w:w="696" w:type="dxa"/>
          </w:tcPr>
          <w:p w14:paraId="227C66B1" w14:textId="77777777" w:rsidR="00614399" w:rsidRPr="00344EFB" w:rsidRDefault="00614399" w:rsidP="000B6F76">
            <w:pPr>
              <w:jc w:val="center"/>
              <w:rPr>
                <w:b/>
                <w:bCs/>
              </w:rPr>
            </w:pPr>
            <w:r w:rsidRPr="00344EFB">
              <w:rPr>
                <w:b/>
                <w:bCs/>
              </w:rPr>
              <w:t>CO2</w:t>
            </w:r>
          </w:p>
        </w:tc>
        <w:tc>
          <w:tcPr>
            <w:tcW w:w="9794" w:type="dxa"/>
          </w:tcPr>
          <w:p w14:paraId="197C696C" w14:textId="77777777" w:rsidR="00614399" w:rsidRPr="00344EFB" w:rsidRDefault="00614399" w:rsidP="000B6F76">
            <w:r w:rsidRPr="006C2ECB">
              <w:t>Analyze the linear relationship of variables using linear in correlation and regression models.</w:t>
            </w:r>
          </w:p>
        </w:tc>
      </w:tr>
      <w:tr w:rsidR="00614399" w:rsidRPr="00344EFB" w14:paraId="1425B5EB" w14:textId="77777777" w:rsidTr="000B6F76">
        <w:trPr>
          <w:trHeight w:val="283"/>
        </w:trPr>
        <w:tc>
          <w:tcPr>
            <w:tcW w:w="696" w:type="dxa"/>
          </w:tcPr>
          <w:p w14:paraId="735F8C06" w14:textId="77777777" w:rsidR="00614399" w:rsidRPr="00344EFB" w:rsidRDefault="00614399" w:rsidP="000B6F76">
            <w:pPr>
              <w:jc w:val="center"/>
              <w:rPr>
                <w:b/>
                <w:bCs/>
              </w:rPr>
            </w:pPr>
            <w:r w:rsidRPr="00344EFB">
              <w:rPr>
                <w:b/>
                <w:bCs/>
              </w:rPr>
              <w:t>CO3</w:t>
            </w:r>
          </w:p>
        </w:tc>
        <w:tc>
          <w:tcPr>
            <w:tcW w:w="9794" w:type="dxa"/>
          </w:tcPr>
          <w:p w14:paraId="338BC588" w14:textId="77777777" w:rsidR="00614399" w:rsidRPr="00344EFB" w:rsidRDefault="00614399" w:rsidP="000B6F76">
            <w:r w:rsidRPr="006C2ECB">
              <w:t>Apply the concept of probability in machine learning problems.</w:t>
            </w:r>
          </w:p>
        </w:tc>
      </w:tr>
      <w:tr w:rsidR="00614399" w:rsidRPr="00344EFB" w14:paraId="37931468" w14:textId="77777777" w:rsidTr="000B6F76">
        <w:trPr>
          <w:trHeight w:val="283"/>
        </w:trPr>
        <w:tc>
          <w:tcPr>
            <w:tcW w:w="696" w:type="dxa"/>
          </w:tcPr>
          <w:p w14:paraId="05C0C51A" w14:textId="77777777" w:rsidR="00614399" w:rsidRPr="00344EFB" w:rsidRDefault="00614399" w:rsidP="000B6F76">
            <w:pPr>
              <w:jc w:val="center"/>
              <w:rPr>
                <w:b/>
                <w:bCs/>
              </w:rPr>
            </w:pPr>
            <w:r w:rsidRPr="00344EFB">
              <w:rPr>
                <w:b/>
                <w:bCs/>
              </w:rPr>
              <w:t>CO4</w:t>
            </w:r>
          </w:p>
        </w:tc>
        <w:tc>
          <w:tcPr>
            <w:tcW w:w="9794" w:type="dxa"/>
          </w:tcPr>
          <w:p w14:paraId="4F5629EC" w14:textId="77777777" w:rsidR="00614399" w:rsidRPr="00344EFB" w:rsidRDefault="00614399" w:rsidP="000B6F76">
            <w:r w:rsidRPr="006C2ECB">
              <w:t>Gain knowledge in randomness of data.</w:t>
            </w:r>
          </w:p>
        </w:tc>
      </w:tr>
      <w:tr w:rsidR="00614399" w:rsidRPr="00344EFB" w14:paraId="640A7C5E" w14:textId="77777777" w:rsidTr="000B6F76">
        <w:trPr>
          <w:trHeight w:val="283"/>
        </w:trPr>
        <w:tc>
          <w:tcPr>
            <w:tcW w:w="696" w:type="dxa"/>
          </w:tcPr>
          <w:p w14:paraId="2082B32C" w14:textId="77777777" w:rsidR="00614399" w:rsidRPr="00344EFB" w:rsidRDefault="00614399" w:rsidP="000B6F76">
            <w:pPr>
              <w:jc w:val="center"/>
              <w:rPr>
                <w:b/>
                <w:bCs/>
              </w:rPr>
            </w:pPr>
            <w:r w:rsidRPr="00344EFB">
              <w:rPr>
                <w:b/>
                <w:bCs/>
              </w:rPr>
              <w:t>CO5</w:t>
            </w:r>
          </w:p>
        </w:tc>
        <w:tc>
          <w:tcPr>
            <w:tcW w:w="9794" w:type="dxa"/>
          </w:tcPr>
          <w:p w14:paraId="51206D35" w14:textId="77777777" w:rsidR="00614399" w:rsidRPr="00344EFB" w:rsidRDefault="00614399" w:rsidP="000B6F76">
            <w:r w:rsidRPr="006C2ECB">
              <w:t>Relate predictive analysis using probability distributions.</w:t>
            </w:r>
          </w:p>
        </w:tc>
      </w:tr>
      <w:tr w:rsidR="00614399" w:rsidRPr="00344EFB" w14:paraId="34F171C4" w14:textId="77777777" w:rsidTr="000B6F76">
        <w:trPr>
          <w:trHeight w:val="283"/>
        </w:trPr>
        <w:tc>
          <w:tcPr>
            <w:tcW w:w="696" w:type="dxa"/>
          </w:tcPr>
          <w:p w14:paraId="0152147E" w14:textId="77777777" w:rsidR="00614399" w:rsidRPr="00344EFB" w:rsidRDefault="00614399" w:rsidP="000B6F76">
            <w:pPr>
              <w:jc w:val="center"/>
              <w:rPr>
                <w:b/>
                <w:bCs/>
              </w:rPr>
            </w:pPr>
            <w:r w:rsidRPr="00344EFB">
              <w:rPr>
                <w:b/>
                <w:bCs/>
              </w:rPr>
              <w:t>CO6</w:t>
            </w:r>
          </w:p>
        </w:tc>
        <w:tc>
          <w:tcPr>
            <w:tcW w:w="9794" w:type="dxa"/>
          </w:tcPr>
          <w:p w14:paraId="44E8E04B" w14:textId="77777777" w:rsidR="00614399" w:rsidRPr="00344EFB" w:rsidRDefault="00614399" w:rsidP="000B6F76">
            <w:r w:rsidRPr="006C2ECB">
              <w:t>Construct the comparative analysis using testing of hypothesis.</w:t>
            </w:r>
          </w:p>
        </w:tc>
      </w:tr>
    </w:tbl>
    <w:p w14:paraId="2DA64D50" w14:textId="77777777" w:rsidR="00614399" w:rsidRPr="00344EFB" w:rsidRDefault="0061439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344EFB" w14:paraId="30FAC9E8" w14:textId="77777777" w:rsidTr="00E56E00">
        <w:trPr>
          <w:jc w:val="center"/>
        </w:trPr>
        <w:tc>
          <w:tcPr>
            <w:tcW w:w="6385" w:type="dxa"/>
            <w:gridSpan w:val="8"/>
          </w:tcPr>
          <w:p w14:paraId="5FF0B91F" w14:textId="77777777" w:rsidR="00614399" w:rsidRPr="00344EFB" w:rsidRDefault="00614399" w:rsidP="00741ED1">
            <w:pPr>
              <w:jc w:val="center"/>
              <w:rPr>
                <w:b/>
              </w:rPr>
            </w:pPr>
            <w:r w:rsidRPr="00344EFB">
              <w:rPr>
                <w:b/>
              </w:rPr>
              <w:t>Assessment Pattern as per Bloom’s Level</w:t>
            </w:r>
          </w:p>
        </w:tc>
      </w:tr>
      <w:tr w:rsidR="00614399" w:rsidRPr="00344EFB" w14:paraId="50EF23B7" w14:textId="77777777" w:rsidTr="00E56E00">
        <w:trPr>
          <w:jc w:val="center"/>
        </w:trPr>
        <w:tc>
          <w:tcPr>
            <w:tcW w:w="1140" w:type="dxa"/>
          </w:tcPr>
          <w:p w14:paraId="2020957C" w14:textId="77777777" w:rsidR="00614399" w:rsidRPr="00344EFB" w:rsidRDefault="00614399" w:rsidP="00741ED1">
            <w:pPr>
              <w:jc w:val="center"/>
              <w:rPr>
                <w:b/>
                <w:bCs/>
              </w:rPr>
            </w:pPr>
            <w:r w:rsidRPr="00344EFB">
              <w:rPr>
                <w:b/>
                <w:bCs/>
              </w:rPr>
              <w:t>CO / BL</w:t>
            </w:r>
          </w:p>
        </w:tc>
        <w:tc>
          <w:tcPr>
            <w:tcW w:w="709" w:type="dxa"/>
          </w:tcPr>
          <w:p w14:paraId="1D138579" w14:textId="77777777" w:rsidR="00614399" w:rsidRPr="00344EFB" w:rsidRDefault="00614399" w:rsidP="00741ED1">
            <w:pPr>
              <w:jc w:val="center"/>
              <w:rPr>
                <w:b/>
              </w:rPr>
            </w:pPr>
            <w:r w:rsidRPr="00344EFB">
              <w:rPr>
                <w:b/>
              </w:rPr>
              <w:t>R</w:t>
            </w:r>
          </w:p>
        </w:tc>
        <w:tc>
          <w:tcPr>
            <w:tcW w:w="708" w:type="dxa"/>
          </w:tcPr>
          <w:p w14:paraId="10F43B1E" w14:textId="77777777" w:rsidR="00614399" w:rsidRPr="00344EFB" w:rsidRDefault="00614399" w:rsidP="00741ED1">
            <w:pPr>
              <w:jc w:val="center"/>
              <w:rPr>
                <w:b/>
              </w:rPr>
            </w:pPr>
            <w:r w:rsidRPr="00344EFB">
              <w:rPr>
                <w:b/>
              </w:rPr>
              <w:t>U</w:t>
            </w:r>
          </w:p>
        </w:tc>
        <w:tc>
          <w:tcPr>
            <w:tcW w:w="709" w:type="dxa"/>
          </w:tcPr>
          <w:p w14:paraId="048C9E4E" w14:textId="77777777" w:rsidR="00614399" w:rsidRPr="00344EFB" w:rsidRDefault="00614399" w:rsidP="00741ED1">
            <w:pPr>
              <w:jc w:val="center"/>
              <w:rPr>
                <w:b/>
              </w:rPr>
            </w:pPr>
            <w:r w:rsidRPr="00344EFB">
              <w:rPr>
                <w:b/>
              </w:rPr>
              <w:t>A</w:t>
            </w:r>
          </w:p>
        </w:tc>
        <w:tc>
          <w:tcPr>
            <w:tcW w:w="709" w:type="dxa"/>
          </w:tcPr>
          <w:p w14:paraId="21A1D6DA" w14:textId="77777777" w:rsidR="00614399" w:rsidRPr="00344EFB" w:rsidRDefault="00614399" w:rsidP="00741ED1">
            <w:pPr>
              <w:jc w:val="center"/>
              <w:rPr>
                <w:b/>
              </w:rPr>
            </w:pPr>
            <w:r w:rsidRPr="00344EFB">
              <w:rPr>
                <w:b/>
              </w:rPr>
              <w:t>An</w:t>
            </w:r>
          </w:p>
        </w:tc>
        <w:tc>
          <w:tcPr>
            <w:tcW w:w="709" w:type="dxa"/>
          </w:tcPr>
          <w:p w14:paraId="58BC2BBB" w14:textId="77777777" w:rsidR="00614399" w:rsidRPr="00344EFB" w:rsidRDefault="00614399" w:rsidP="00741ED1">
            <w:pPr>
              <w:jc w:val="center"/>
              <w:rPr>
                <w:b/>
              </w:rPr>
            </w:pPr>
            <w:r w:rsidRPr="00344EFB">
              <w:rPr>
                <w:b/>
              </w:rPr>
              <w:t>E</w:t>
            </w:r>
          </w:p>
        </w:tc>
        <w:tc>
          <w:tcPr>
            <w:tcW w:w="708" w:type="dxa"/>
          </w:tcPr>
          <w:p w14:paraId="45E68A29" w14:textId="77777777" w:rsidR="00614399" w:rsidRPr="00344EFB" w:rsidRDefault="00614399" w:rsidP="00741ED1">
            <w:pPr>
              <w:jc w:val="center"/>
              <w:rPr>
                <w:b/>
              </w:rPr>
            </w:pPr>
            <w:r w:rsidRPr="00344EFB">
              <w:rPr>
                <w:b/>
              </w:rPr>
              <w:t>C</w:t>
            </w:r>
          </w:p>
        </w:tc>
        <w:tc>
          <w:tcPr>
            <w:tcW w:w="993" w:type="dxa"/>
          </w:tcPr>
          <w:p w14:paraId="384F2FF2" w14:textId="77777777" w:rsidR="00614399" w:rsidRPr="00344EFB" w:rsidRDefault="00614399" w:rsidP="00741ED1">
            <w:pPr>
              <w:jc w:val="center"/>
              <w:rPr>
                <w:b/>
              </w:rPr>
            </w:pPr>
            <w:r w:rsidRPr="00344EFB">
              <w:rPr>
                <w:b/>
              </w:rPr>
              <w:t>Total</w:t>
            </w:r>
          </w:p>
        </w:tc>
      </w:tr>
      <w:tr w:rsidR="00614399" w:rsidRPr="00344EFB" w14:paraId="67236102" w14:textId="77777777" w:rsidTr="009B7699">
        <w:trPr>
          <w:jc w:val="center"/>
        </w:trPr>
        <w:tc>
          <w:tcPr>
            <w:tcW w:w="1140" w:type="dxa"/>
          </w:tcPr>
          <w:p w14:paraId="013A044B" w14:textId="77777777" w:rsidR="00614399" w:rsidRPr="00344EFB" w:rsidRDefault="00614399" w:rsidP="00741ED1">
            <w:pPr>
              <w:jc w:val="center"/>
              <w:rPr>
                <w:b/>
                <w:bCs/>
              </w:rPr>
            </w:pPr>
            <w:r w:rsidRPr="00344EFB">
              <w:rPr>
                <w:b/>
                <w:bCs/>
              </w:rPr>
              <w:t>CO1</w:t>
            </w:r>
          </w:p>
        </w:tc>
        <w:tc>
          <w:tcPr>
            <w:tcW w:w="709" w:type="dxa"/>
          </w:tcPr>
          <w:p w14:paraId="29C3586F" w14:textId="77777777" w:rsidR="00614399" w:rsidRPr="00344EFB" w:rsidRDefault="00614399" w:rsidP="009B7699">
            <w:pPr>
              <w:jc w:val="center"/>
            </w:pPr>
            <w:r w:rsidRPr="00344EFB">
              <w:t>-</w:t>
            </w:r>
          </w:p>
        </w:tc>
        <w:tc>
          <w:tcPr>
            <w:tcW w:w="708" w:type="dxa"/>
          </w:tcPr>
          <w:p w14:paraId="46247417" w14:textId="77777777" w:rsidR="00614399" w:rsidRPr="00344EFB" w:rsidRDefault="00614399" w:rsidP="009B7699">
            <w:pPr>
              <w:jc w:val="center"/>
            </w:pPr>
            <w:r>
              <w:t>2</w:t>
            </w:r>
          </w:p>
        </w:tc>
        <w:tc>
          <w:tcPr>
            <w:tcW w:w="709" w:type="dxa"/>
          </w:tcPr>
          <w:p w14:paraId="7F866C8F" w14:textId="77777777" w:rsidR="00614399" w:rsidRPr="00344EFB" w:rsidRDefault="00614399" w:rsidP="009B7699">
            <w:pPr>
              <w:jc w:val="center"/>
            </w:pPr>
            <w:r>
              <w:t>9</w:t>
            </w:r>
          </w:p>
        </w:tc>
        <w:tc>
          <w:tcPr>
            <w:tcW w:w="709" w:type="dxa"/>
          </w:tcPr>
          <w:p w14:paraId="62FF9625" w14:textId="77777777" w:rsidR="00614399" w:rsidRPr="00344EFB" w:rsidRDefault="00614399" w:rsidP="009B7699">
            <w:pPr>
              <w:jc w:val="center"/>
            </w:pPr>
            <w:r>
              <w:t>6</w:t>
            </w:r>
          </w:p>
        </w:tc>
        <w:tc>
          <w:tcPr>
            <w:tcW w:w="709" w:type="dxa"/>
          </w:tcPr>
          <w:p w14:paraId="022FEE60" w14:textId="77777777" w:rsidR="00614399" w:rsidRPr="00344EFB" w:rsidRDefault="00614399" w:rsidP="009B7699">
            <w:pPr>
              <w:jc w:val="center"/>
            </w:pPr>
          </w:p>
        </w:tc>
        <w:tc>
          <w:tcPr>
            <w:tcW w:w="708" w:type="dxa"/>
          </w:tcPr>
          <w:p w14:paraId="03D87FB1" w14:textId="77777777" w:rsidR="00614399" w:rsidRPr="00344EFB" w:rsidRDefault="00614399" w:rsidP="009B7699">
            <w:pPr>
              <w:jc w:val="center"/>
            </w:pPr>
          </w:p>
        </w:tc>
        <w:tc>
          <w:tcPr>
            <w:tcW w:w="993" w:type="dxa"/>
          </w:tcPr>
          <w:p w14:paraId="23A7603A" w14:textId="77777777" w:rsidR="00614399" w:rsidRPr="00344EFB" w:rsidRDefault="00614399" w:rsidP="009B7699">
            <w:pPr>
              <w:jc w:val="center"/>
            </w:pPr>
            <w:r w:rsidRPr="00344EFB">
              <w:t>17</w:t>
            </w:r>
          </w:p>
        </w:tc>
      </w:tr>
      <w:tr w:rsidR="00614399" w:rsidRPr="00344EFB" w14:paraId="53B5BB85" w14:textId="77777777" w:rsidTr="009B7699">
        <w:trPr>
          <w:jc w:val="center"/>
        </w:trPr>
        <w:tc>
          <w:tcPr>
            <w:tcW w:w="1140" w:type="dxa"/>
          </w:tcPr>
          <w:p w14:paraId="534D7369" w14:textId="77777777" w:rsidR="00614399" w:rsidRPr="00344EFB" w:rsidRDefault="00614399" w:rsidP="00741ED1">
            <w:pPr>
              <w:jc w:val="center"/>
              <w:rPr>
                <w:b/>
                <w:bCs/>
              </w:rPr>
            </w:pPr>
            <w:r w:rsidRPr="00344EFB">
              <w:rPr>
                <w:b/>
                <w:bCs/>
              </w:rPr>
              <w:t>CO2</w:t>
            </w:r>
          </w:p>
        </w:tc>
        <w:tc>
          <w:tcPr>
            <w:tcW w:w="709" w:type="dxa"/>
          </w:tcPr>
          <w:p w14:paraId="5D517808" w14:textId="77777777" w:rsidR="00614399" w:rsidRPr="00344EFB" w:rsidRDefault="00614399" w:rsidP="009B7699">
            <w:pPr>
              <w:jc w:val="center"/>
            </w:pPr>
            <w:r w:rsidRPr="00344EFB">
              <w:t>1</w:t>
            </w:r>
          </w:p>
        </w:tc>
        <w:tc>
          <w:tcPr>
            <w:tcW w:w="708" w:type="dxa"/>
          </w:tcPr>
          <w:p w14:paraId="1976B289" w14:textId="77777777" w:rsidR="00614399" w:rsidRPr="00344EFB" w:rsidRDefault="00614399" w:rsidP="009B7699">
            <w:pPr>
              <w:jc w:val="center"/>
            </w:pPr>
            <w:r>
              <w:t>1</w:t>
            </w:r>
          </w:p>
        </w:tc>
        <w:tc>
          <w:tcPr>
            <w:tcW w:w="709" w:type="dxa"/>
          </w:tcPr>
          <w:p w14:paraId="79ABED42" w14:textId="77777777" w:rsidR="00614399" w:rsidRPr="00344EFB" w:rsidRDefault="00614399" w:rsidP="009B7699">
            <w:pPr>
              <w:jc w:val="center"/>
            </w:pPr>
            <w:r>
              <w:t>3</w:t>
            </w:r>
          </w:p>
        </w:tc>
        <w:tc>
          <w:tcPr>
            <w:tcW w:w="709" w:type="dxa"/>
          </w:tcPr>
          <w:p w14:paraId="53BA05B8" w14:textId="77777777" w:rsidR="00614399" w:rsidRPr="00344EFB" w:rsidRDefault="00614399" w:rsidP="009B7699">
            <w:pPr>
              <w:jc w:val="center"/>
            </w:pPr>
            <w:r>
              <w:t>12</w:t>
            </w:r>
          </w:p>
        </w:tc>
        <w:tc>
          <w:tcPr>
            <w:tcW w:w="709" w:type="dxa"/>
          </w:tcPr>
          <w:p w14:paraId="227A50B7" w14:textId="77777777" w:rsidR="00614399" w:rsidRPr="00344EFB" w:rsidRDefault="00614399" w:rsidP="009B7699">
            <w:pPr>
              <w:jc w:val="center"/>
            </w:pPr>
          </w:p>
        </w:tc>
        <w:tc>
          <w:tcPr>
            <w:tcW w:w="708" w:type="dxa"/>
          </w:tcPr>
          <w:p w14:paraId="49775366" w14:textId="77777777" w:rsidR="00614399" w:rsidRPr="00344EFB" w:rsidRDefault="00614399" w:rsidP="009B7699">
            <w:pPr>
              <w:jc w:val="center"/>
            </w:pPr>
          </w:p>
        </w:tc>
        <w:tc>
          <w:tcPr>
            <w:tcW w:w="993" w:type="dxa"/>
          </w:tcPr>
          <w:p w14:paraId="01C73E82" w14:textId="77777777" w:rsidR="00614399" w:rsidRPr="00344EFB" w:rsidRDefault="00614399" w:rsidP="001101C8">
            <w:pPr>
              <w:jc w:val="center"/>
            </w:pPr>
            <w:r>
              <w:t>17</w:t>
            </w:r>
          </w:p>
        </w:tc>
      </w:tr>
      <w:tr w:rsidR="00614399" w:rsidRPr="00344EFB" w14:paraId="0CB5A836" w14:textId="77777777" w:rsidTr="009B7699">
        <w:trPr>
          <w:jc w:val="center"/>
        </w:trPr>
        <w:tc>
          <w:tcPr>
            <w:tcW w:w="1140" w:type="dxa"/>
          </w:tcPr>
          <w:p w14:paraId="7DE7C34B" w14:textId="77777777" w:rsidR="00614399" w:rsidRPr="00344EFB" w:rsidRDefault="00614399" w:rsidP="00741ED1">
            <w:pPr>
              <w:jc w:val="center"/>
              <w:rPr>
                <w:b/>
                <w:bCs/>
              </w:rPr>
            </w:pPr>
            <w:r w:rsidRPr="00344EFB">
              <w:rPr>
                <w:b/>
                <w:bCs/>
              </w:rPr>
              <w:t>CO3</w:t>
            </w:r>
          </w:p>
        </w:tc>
        <w:tc>
          <w:tcPr>
            <w:tcW w:w="709" w:type="dxa"/>
          </w:tcPr>
          <w:p w14:paraId="3F3C0D41" w14:textId="77777777" w:rsidR="00614399" w:rsidRPr="00344EFB" w:rsidRDefault="00614399" w:rsidP="009B7699">
            <w:pPr>
              <w:jc w:val="center"/>
            </w:pPr>
          </w:p>
        </w:tc>
        <w:tc>
          <w:tcPr>
            <w:tcW w:w="708" w:type="dxa"/>
          </w:tcPr>
          <w:p w14:paraId="7DD55DF0" w14:textId="77777777" w:rsidR="00614399" w:rsidRPr="00344EFB" w:rsidRDefault="00614399" w:rsidP="009B7699">
            <w:pPr>
              <w:jc w:val="center"/>
            </w:pPr>
            <w:r>
              <w:t>5</w:t>
            </w:r>
          </w:p>
        </w:tc>
        <w:tc>
          <w:tcPr>
            <w:tcW w:w="709" w:type="dxa"/>
          </w:tcPr>
          <w:p w14:paraId="7D81AC88" w14:textId="77777777" w:rsidR="00614399" w:rsidRPr="00344EFB" w:rsidRDefault="00614399" w:rsidP="009B7699">
            <w:pPr>
              <w:jc w:val="center"/>
            </w:pPr>
            <w:r>
              <w:t>16</w:t>
            </w:r>
          </w:p>
        </w:tc>
        <w:tc>
          <w:tcPr>
            <w:tcW w:w="709" w:type="dxa"/>
          </w:tcPr>
          <w:p w14:paraId="72C4D06B" w14:textId="77777777" w:rsidR="00614399" w:rsidRPr="00344EFB" w:rsidRDefault="00614399" w:rsidP="009B7699">
            <w:pPr>
              <w:jc w:val="center"/>
            </w:pPr>
          </w:p>
        </w:tc>
        <w:tc>
          <w:tcPr>
            <w:tcW w:w="709" w:type="dxa"/>
          </w:tcPr>
          <w:p w14:paraId="037C922F" w14:textId="77777777" w:rsidR="00614399" w:rsidRPr="00344EFB" w:rsidRDefault="00614399" w:rsidP="009B7699">
            <w:pPr>
              <w:jc w:val="center"/>
            </w:pPr>
          </w:p>
        </w:tc>
        <w:tc>
          <w:tcPr>
            <w:tcW w:w="708" w:type="dxa"/>
          </w:tcPr>
          <w:p w14:paraId="5D00CB8C" w14:textId="77777777" w:rsidR="00614399" w:rsidRPr="00344EFB" w:rsidRDefault="00614399" w:rsidP="009B7699">
            <w:pPr>
              <w:jc w:val="center"/>
            </w:pPr>
          </w:p>
        </w:tc>
        <w:tc>
          <w:tcPr>
            <w:tcW w:w="993" w:type="dxa"/>
          </w:tcPr>
          <w:p w14:paraId="028D95BA" w14:textId="77777777" w:rsidR="00614399" w:rsidRPr="00344EFB" w:rsidRDefault="00614399" w:rsidP="001101C8">
            <w:pPr>
              <w:jc w:val="center"/>
            </w:pPr>
            <w:r>
              <w:t>17</w:t>
            </w:r>
          </w:p>
        </w:tc>
      </w:tr>
      <w:tr w:rsidR="00614399" w:rsidRPr="00344EFB" w14:paraId="1BF2F241" w14:textId="77777777" w:rsidTr="009B7699">
        <w:trPr>
          <w:jc w:val="center"/>
        </w:trPr>
        <w:tc>
          <w:tcPr>
            <w:tcW w:w="1140" w:type="dxa"/>
          </w:tcPr>
          <w:p w14:paraId="3002D678" w14:textId="77777777" w:rsidR="00614399" w:rsidRPr="00344EFB" w:rsidRDefault="00614399" w:rsidP="00741ED1">
            <w:pPr>
              <w:jc w:val="center"/>
              <w:rPr>
                <w:b/>
                <w:bCs/>
              </w:rPr>
            </w:pPr>
            <w:r w:rsidRPr="00344EFB">
              <w:rPr>
                <w:b/>
                <w:bCs/>
              </w:rPr>
              <w:t>CO4</w:t>
            </w:r>
          </w:p>
        </w:tc>
        <w:tc>
          <w:tcPr>
            <w:tcW w:w="709" w:type="dxa"/>
          </w:tcPr>
          <w:p w14:paraId="77EA8290" w14:textId="77777777" w:rsidR="00614399" w:rsidRPr="00344EFB" w:rsidRDefault="00614399" w:rsidP="009B7699">
            <w:pPr>
              <w:jc w:val="center"/>
            </w:pPr>
            <w:r>
              <w:t>1</w:t>
            </w:r>
          </w:p>
        </w:tc>
        <w:tc>
          <w:tcPr>
            <w:tcW w:w="708" w:type="dxa"/>
          </w:tcPr>
          <w:p w14:paraId="7A9FBC1E" w14:textId="77777777" w:rsidR="00614399" w:rsidRPr="00344EFB" w:rsidRDefault="00614399" w:rsidP="009B7699">
            <w:pPr>
              <w:jc w:val="center"/>
            </w:pPr>
          </w:p>
        </w:tc>
        <w:tc>
          <w:tcPr>
            <w:tcW w:w="709" w:type="dxa"/>
          </w:tcPr>
          <w:p w14:paraId="5D00BF69" w14:textId="77777777" w:rsidR="00614399" w:rsidRPr="00344EFB" w:rsidRDefault="00614399" w:rsidP="009B7699">
            <w:pPr>
              <w:jc w:val="center"/>
            </w:pPr>
            <w:r>
              <w:t>28</w:t>
            </w:r>
          </w:p>
        </w:tc>
        <w:tc>
          <w:tcPr>
            <w:tcW w:w="709" w:type="dxa"/>
          </w:tcPr>
          <w:p w14:paraId="00BC0A5F" w14:textId="77777777" w:rsidR="00614399" w:rsidRPr="00344EFB" w:rsidRDefault="00614399" w:rsidP="009B7699">
            <w:pPr>
              <w:jc w:val="center"/>
            </w:pPr>
          </w:p>
        </w:tc>
        <w:tc>
          <w:tcPr>
            <w:tcW w:w="709" w:type="dxa"/>
          </w:tcPr>
          <w:p w14:paraId="48E68F37" w14:textId="77777777" w:rsidR="00614399" w:rsidRPr="00344EFB" w:rsidRDefault="00614399" w:rsidP="009B7699">
            <w:pPr>
              <w:jc w:val="center"/>
            </w:pPr>
          </w:p>
        </w:tc>
        <w:tc>
          <w:tcPr>
            <w:tcW w:w="708" w:type="dxa"/>
          </w:tcPr>
          <w:p w14:paraId="50110D5E" w14:textId="77777777" w:rsidR="00614399" w:rsidRPr="00344EFB" w:rsidRDefault="00614399" w:rsidP="009B7699">
            <w:pPr>
              <w:jc w:val="center"/>
            </w:pPr>
          </w:p>
        </w:tc>
        <w:tc>
          <w:tcPr>
            <w:tcW w:w="993" w:type="dxa"/>
          </w:tcPr>
          <w:p w14:paraId="393AB307" w14:textId="77777777" w:rsidR="00614399" w:rsidRPr="00344EFB" w:rsidRDefault="00614399" w:rsidP="001101C8">
            <w:pPr>
              <w:jc w:val="center"/>
            </w:pPr>
            <w:r w:rsidRPr="00344EFB">
              <w:t>29</w:t>
            </w:r>
          </w:p>
        </w:tc>
      </w:tr>
      <w:tr w:rsidR="00614399" w:rsidRPr="00344EFB" w14:paraId="3D856860" w14:textId="77777777" w:rsidTr="009B7699">
        <w:trPr>
          <w:jc w:val="center"/>
        </w:trPr>
        <w:tc>
          <w:tcPr>
            <w:tcW w:w="1140" w:type="dxa"/>
          </w:tcPr>
          <w:p w14:paraId="524471DE" w14:textId="77777777" w:rsidR="00614399" w:rsidRPr="00344EFB" w:rsidRDefault="00614399" w:rsidP="00741ED1">
            <w:pPr>
              <w:jc w:val="center"/>
              <w:rPr>
                <w:b/>
                <w:bCs/>
              </w:rPr>
            </w:pPr>
            <w:r w:rsidRPr="00344EFB">
              <w:rPr>
                <w:b/>
                <w:bCs/>
              </w:rPr>
              <w:t>CO5</w:t>
            </w:r>
          </w:p>
        </w:tc>
        <w:tc>
          <w:tcPr>
            <w:tcW w:w="709" w:type="dxa"/>
          </w:tcPr>
          <w:p w14:paraId="26D12BB7" w14:textId="77777777" w:rsidR="00614399" w:rsidRPr="00344EFB" w:rsidRDefault="00614399" w:rsidP="009B7699">
            <w:pPr>
              <w:jc w:val="center"/>
            </w:pPr>
          </w:p>
        </w:tc>
        <w:tc>
          <w:tcPr>
            <w:tcW w:w="708" w:type="dxa"/>
          </w:tcPr>
          <w:p w14:paraId="4186CBB2" w14:textId="77777777" w:rsidR="00614399" w:rsidRPr="00344EFB" w:rsidRDefault="00614399" w:rsidP="009B7699">
            <w:pPr>
              <w:jc w:val="center"/>
            </w:pPr>
          </w:p>
        </w:tc>
        <w:tc>
          <w:tcPr>
            <w:tcW w:w="709" w:type="dxa"/>
          </w:tcPr>
          <w:p w14:paraId="6B4138B0" w14:textId="77777777" w:rsidR="00614399" w:rsidRPr="00344EFB" w:rsidRDefault="00614399" w:rsidP="005D792A">
            <w:pPr>
              <w:jc w:val="center"/>
            </w:pPr>
            <w:r>
              <w:t>9</w:t>
            </w:r>
          </w:p>
        </w:tc>
        <w:tc>
          <w:tcPr>
            <w:tcW w:w="709" w:type="dxa"/>
          </w:tcPr>
          <w:p w14:paraId="4028ADA6" w14:textId="77777777" w:rsidR="00614399" w:rsidRPr="00344EFB" w:rsidRDefault="00614399" w:rsidP="009B7699">
            <w:pPr>
              <w:jc w:val="center"/>
            </w:pPr>
            <w:r>
              <w:t>7</w:t>
            </w:r>
          </w:p>
        </w:tc>
        <w:tc>
          <w:tcPr>
            <w:tcW w:w="709" w:type="dxa"/>
          </w:tcPr>
          <w:p w14:paraId="739AA0ED" w14:textId="77777777" w:rsidR="00614399" w:rsidRPr="00344EFB" w:rsidRDefault="00614399" w:rsidP="009B7699">
            <w:pPr>
              <w:jc w:val="center"/>
            </w:pPr>
          </w:p>
        </w:tc>
        <w:tc>
          <w:tcPr>
            <w:tcW w:w="708" w:type="dxa"/>
          </w:tcPr>
          <w:p w14:paraId="0E1CAC52" w14:textId="77777777" w:rsidR="00614399" w:rsidRPr="00344EFB" w:rsidRDefault="00614399" w:rsidP="009B7699">
            <w:pPr>
              <w:jc w:val="center"/>
            </w:pPr>
          </w:p>
        </w:tc>
        <w:tc>
          <w:tcPr>
            <w:tcW w:w="993" w:type="dxa"/>
          </w:tcPr>
          <w:p w14:paraId="7D0B81F4" w14:textId="77777777" w:rsidR="00614399" w:rsidRPr="00344EFB" w:rsidRDefault="00614399" w:rsidP="005D792A">
            <w:pPr>
              <w:jc w:val="center"/>
            </w:pPr>
            <w:r w:rsidRPr="00344EFB">
              <w:t>1</w:t>
            </w:r>
            <w:r>
              <w:t>6</w:t>
            </w:r>
          </w:p>
        </w:tc>
      </w:tr>
      <w:tr w:rsidR="00614399" w:rsidRPr="00344EFB" w14:paraId="1AD1B40A" w14:textId="77777777" w:rsidTr="009B7699">
        <w:trPr>
          <w:jc w:val="center"/>
        </w:trPr>
        <w:tc>
          <w:tcPr>
            <w:tcW w:w="1140" w:type="dxa"/>
          </w:tcPr>
          <w:p w14:paraId="4201F2BB" w14:textId="77777777" w:rsidR="00614399" w:rsidRPr="00344EFB" w:rsidRDefault="00614399" w:rsidP="00741ED1">
            <w:pPr>
              <w:jc w:val="center"/>
              <w:rPr>
                <w:b/>
                <w:bCs/>
              </w:rPr>
            </w:pPr>
            <w:r w:rsidRPr="00344EFB">
              <w:rPr>
                <w:b/>
                <w:bCs/>
              </w:rPr>
              <w:t>CO6</w:t>
            </w:r>
          </w:p>
        </w:tc>
        <w:tc>
          <w:tcPr>
            <w:tcW w:w="709" w:type="dxa"/>
          </w:tcPr>
          <w:p w14:paraId="5FC9D130" w14:textId="77777777" w:rsidR="00614399" w:rsidRPr="00344EFB" w:rsidRDefault="00614399" w:rsidP="009B7699">
            <w:pPr>
              <w:jc w:val="center"/>
            </w:pPr>
            <w:r w:rsidRPr="00344EFB">
              <w:t>1</w:t>
            </w:r>
          </w:p>
        </w:tc>
        <w:tc>
          <w:tcPr>
            <w:tcW w:w="708" w:type="dxa"/>
          </w:tcPr>
          <w:p w14:paraId="5C6B15CC" w14:textId="77777777" w:rsidR="00614399" w:rsidRPr="00344EFB" w:rsidRDefault="00614399" w:rsidP="009B7699">
            <w:pPr>
              <w:jc w:val="center"/>
            </w:pPr>
            <w:r>
              <w:t>3</w:t>
            </w:r>
          </w:p>
        </w:tc>
        <w:tc>
          <w:tcPr>
            <w:tcW w:w="709" w:type="dxa"/>
          </w:tcPr>
          <w:p w14:paraId="13301A83" w14:textId="77777777" w:rsidR="00614399" w:rsidRPr="00344EFB" w:rsidRDefault="00614399" w:rsidP="009B7699">
            <w:pPr>
              <w:jc w:val="center"/>
            </w:pPr>
          </w:p>
        </w:tc>
        <w:tc>
          <w:tcPr>
            <w:tcW w:w="709" w:type="dxa"/>
          </w:tcPr>
          <w:p w14:paraId="3775E08B" w14:textId="77777777" w:rsidR="00614399" w:rsidRPr="00344EFB" w:rsidRDefault="00614399" w:rsidP="009B7699">
            <w:pPr>
              <w:jc w:val="center"/>
            </w:pPr>
            <w:r>
              <w:t>24</w:t>
            </w:r>
          </w:p>
        </w:tc>
        <w:tc>
          <w:tcPr>
            <w:tcW w:w="709" w:type="dxa"/>
          </w:tcPr>
          <w:p w14:paraId="4033FCE1" w14:textId="77777777" w:rsidR="00614399" w:rsidRPr="00344EFB" w:rsidRDefault="00614399" w:rsidP="009B7699">
            <w:pPr>
              <w:jc w:val="center"/>
            </w:pPr>
          </w:p>
        </w:tc>
        <w:tc>
          <w:tcPr>
            <w:tcW w:w="708" w:type="dxa"/>
          </w:tcPr>
          <w:p w14:paraId="2579090D" w14:textId="77777777" w:rsidR="00614399" w:rsidRPr="00344EFB" w:rsidRDefault="00614399" w:rsidP="009B7699">
            <w:pPr>
              <w:jc w:val="center"/>
            </w:pPr>
          </w:p>
        </w:tc>
        <w:tc>
          <w:tcPr>
            <w:tcW w:w="993" w:type="dxa"/>
          </w:tcPr>
          <w:p w14:paraId="2F5CEBE0" w14:textId="77777777" w:rsidR="00614399" w:rsidRPr="00344EFB" w:rsidRDefault="00614399" w:rsidP="005D792A">
            <w:pPr>
              <w:jc w:val="center"/>
            </w:pPr>
            <w:r>
              <w:t>28</w:t>
            </w:r>
          </w:p>
        </w:tc>
      </w:tr>
      <w:tr w:rsidR="00614399" w:rsidRPr="00344EFB" w14:paraId="31596ABB" w14:textId="77777777" w:rsidTr="00E56E00">
        <w:trPr>
          <w:jc w:val="center"/>
        </w:trPr>
        <w:tc>
          <w:tcPr>
            <w:tcW w:w="5392" w:type="dxa"/>
            <w:gridSpan w:val="7"/>
          </w:tcPr>
          <w:p w14:paraId="79F497EE" w14:textId="77777777" w:rsidR="00614399" w:rsidRPr="00344EFB" w:rsidRDefault="00614399" w:rsidP="00741ED1"/>
        </w:tc>
        <w:tc>
          <w:tcPr>
            <w:tcW w:w="993" w:type="dxa"/>
          </w:tcPr>
          <w:p w14:paraId="37757D6C" w14:textId="77777777" w:rsidR="00614399" w:rsidRPr="00344EFB" w:rsidRDefault="00614399" w:rsidP="00741ED1">
            <w:pPr>
              <w:jc w:val="center"/>
              <w:rPr>
                <w:b/>
              </w:rPr>
            </w:pPr>
            <w:r w:rsidRPr="00344EFB">
              <w:rPr>
                <w:b/>
              </w:rPr>
              <w:t>124</w:t>
            </w:r>
          </w:p>
        </w:tc>
      </w:tr>
    </w:tbl>
    <w:p w14:paraId="4E60613F" w14:textId="77777777" w:rsidR="00614399" w:rsidRPr="00344EFB" w:rsidRDefault="00614399" w:rsidP="0051318C">
      <w:pPr>
        <w:tabs>
          <w:tab w:val="left" w:pos="7110"/>
        </w:tabs>
      </w:pPr>
      <w:r w:rsidRPr="00344EFB">
        <w:tab/>
      </w:r>
    </w:p>
    <w:p w14:paraId="627F9B81" w14:textId="77777777" w:rsidR="00614399" w:rsidRPr="00344EFB" w:rsidRDefault="00614399" w:rsidP="002E336A"/>
    <w:p w14:paraId="27B0A588" w14:textId="77777777" w:rsidR="00614399" w:rsidRDefault="00614399">
      <w:pPr>
        <w:spacing w:after="200" w:line="276" w:lineRule="auto"/>
        <w:rPr>
          <w:rFonts w:ascii="Arial" w:hAnsi="Arial" w:cs="Arial"/>
          <w:bCs/>
          <w:noProof/>
        </w:rPr>
      </w:pPr>
      <w:r>
        <w:rPr>
          <w:rFonts w:ascii="Arial" w:hAnsi="Arial" w:cs="Arial"/>
          <w:bCs/>
          <w:noProof/>
        </w:rPr>
        <w:br w:type="page"/>
      </w:r>
    </w:p>
    <w:p w14:paraId="1C0427D5" w14:textId="258CDABF" w:rsidR="00614399" w:rsidRDefault="00614399" w:rsidP="001720CE">
      <w:pPr>
        <w:jc w:val="center"/>
        <w:rPr>
          <w:rFonts w:ascii="Arial" w:hAnsi="Arial" w:cs="Arial"/>
          <w:bCs/>
          <w:noProof/>
        </w:rPr>
      </w:pPr>
      <w:r>
        <w:rPr>
          <w:rFonts w:ascii="Arial" w:hAnsi="Arial" w:cs="Arial"/>
          <w:noProof/>
        </w:rPr>
        <w:lastRenderedPageBreak/>
        <w:drawing>
          <wp:inline distT="0" distB="0" distL="0" distR="0" wp14:anchorId="78891180" wp14:editId="3D715FF9">
            <wp:extent cx="5734050" cy="838200"/>
            <wp:effectExtent l="0" t="0" r="0" b="0"/>
            <wp:docPr id="1978249198" name="Picture 19782491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78DB29" w14:textId="77777777" w:rsidR="00614399" w:rsidRDefault="00614399" w:rsidP="001720CE">
      <w:pPr>
        <w:jc w:val="center"/>
        <w:rPr>
          <w:b/>
          <w:bCs/>
        </w:rPr>
      </w:pPr>
    </w:p>
    <w:p w14:paraId="457CAA5B" w14:textId="77777777" w:rsidR="00614399" w:rsidRDefault="00614399" w:rsidP="001720CE">
      <w:pPr>
        <w:jc w:val="center"/>
        <w:rPr>
          <w:b/>
          <w:bCs/>
        </w:rPr>
      </w:pPr>
      <w:r>
        <w:rPr>
          <w:b/>
          <w:bCs/>
        </w:rPr>
        <w:t>END SEMESTER EXAMINATION – NOV / DEC 2024</w:t>
      </w:r>
    </w:p>
    <w:p w14:paraId="5AA04591" w14:textId="77777777" w:rsidR="00614399"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3E25E2" w14:paraId="43C85A9C" w14:textId="77777777" w:rsidTr="006E0E71">
        <w:trPr>
          <w:trHeight w:val="397"/>
          <w:jc w:val="center"/>
        </w:trPr>
        <w:tc>
          <w:tcPr>
            <w:tcW w:w="1555" w:type="dxa"/>
            <w:vAlign w:val="center"/>
          </w:tcPr>
          <w:p w14:paraId="5199A3B7" w14:textId="77777777" w:rsidR="00614399" w:rsidRPr="003E25E2" w:rsidRDefault="00614399" w:rsidP="007E575B">
            <w:pPr>
              <w:pStyle w:val="Title"/>
              <w:jc w:val="left"/>
              <w:rPr>
                <w:b/>
                <w:sz w:val="22"/>
                <w:szCs w:val="22"/>
              </w:rPr>
            </w:pPr>
            <w:r w:rsidRPr="003E25E2">
              <w:rPr>
                <w:b/>
                <w:sz w:val="22"/>
                <w:szCs w:val="22"/>
              </w:rPr>
              <w:t xml:space="preserve">Course Code      </w:t>
            </w:r>
          </w:p>
        </w:tc>
        <w:tc>
          <w:tcPr>
            <w:tcW w:w="6662" w:type="dxa"/>
            <w:vAlign w:val="center"/>
          </w:tcPr>
          <w:p w14:paraId="0E2A8DBB" w14:textId="77777777" w:rsidR="00614399" w:rsidRPr="003E25E2" w:rsidRDefault="00614399" w:rsidP="007E575B">
            <w:pPr>
              <w:pStyle w:val="Title"/>
              <w:jc w:val="left"/>
              <w:rPr>
                <w:b/>
                <w:sz w:val="22"/>
                <w:szCs w:val="22"/>
              </w:rPr>
            </w:pPr>
            <w:r w:rsidRPr="003E25E2">
              <w:rPr>
                <w:b/>
                <w:sz w:val="22"/>
                <w:szCs w:val="22"/>
              </w:rPr>
              <w:t>23MA2004</w:t>
            </w:r>
          </w:p>
        </w:tc>
        <w:tc>
          <w:tcPr>
            <w:tcW w:w="1417" w:type="dxa"/>
            <w:vAlign w:val="center"/>
          </w:tcPr>
          <w:p w14:paraId="118C0824" w14:textId="77777777" w:rsidR="00614399" w:rsidRPr="003E25E2" w:rsidRDefault="00614399" w:rsidP="007E575B">
            <w:pPr>
              <w:pStyle w:val="Title"/>
              <w:ind w:left="-468" w:firstLine="468"/>
              <w:jc w:val="left"/>
              <w:rPr>
                <w:sz w:val="22"/>
                <w:szCs w:val="22"/>
              </w:rPr>
            </w:pPr>
            <w:r w:rsidRPr="003E25E2">
              <w:rPr>
                <w:b/>
                <w:bCs/>
                <w:sz w:val="22"/>
                <w:szCs w:val="22"/>
              </w:rPr>
              <w:t xml:space="preserve">Duration       </w:t>
            </w:r>
          </w:p>
        </w:tc>
        <w:tc>
          <w:tcPr>
            <w:tcW w:w="851" w:type="dxa"/>
            <w:vAlign w:val="center"/>
          </w:tcPr>
          <w:p w14:paraId="44211250" w14:textId="77777777" w:rsidR="00614399" w:rsidRPr="003E25E2" w:rsidRDefault="00614399" w:rsidP="007E575B">
            <w:pPr>
              <w:pStyle w:val="Title"/>
              <w:jc w:val="left"/>
              <w:rPr>
                <w:b/>
                <w:sz w:val="22"/>
                <w:szCs w:val="22"/>
              </w:rPr>
            </w:pPr>
            <w:r w:rsidRPr="003E25E2">
              <w:rPr>
                <w:b/>
                <w:sz w:val="22"/>
                <w:szCs w:val="22"/>
              </w:rPr>
              <w:t>3hrs</w:t>
            </w:r>
          </w:p>
        </w:tc>
      </w:tr>
      <w:tr w:rsidR="00614399" w:rsidRPr="003E25E2" w14:paraId="75C1C49B" w14:textId="77777777" w:rsidTr="006E0E71">
        <w:trPr>
          <w:trHeight w:val="397"/>
          <w:jc w:val="center"/>
        </w:trPr>
        <w:tc>
          <w:tcPr>
            <w:tcW w:w="1555" w:type="dxa"/>
            <w:vAlign w:val="center"/>
          </w:tcPr>
          <w:p w14:paraId="7848DA73" w14:textId="77777777" w:rsidR="00614399" w:rsidRPr="003E25E2" w:rsidRDefault="00614399" w:rsidP="00D94C18">
            <w:pPr>
              <w:pStyle w:val="Title"/>
              <w:ind w:right="-160"/>
              <w:jc w:val="left"/>
              <w:rPr>
                <w:b/>
                <w:sz w:val="22"/>
                <w:szCs w:val="22"/>
              </w:rPr>
            </w:pPr>
            <w:r w:rsidRPr="003E25E2">
              <w:rPr>
                <w:b/>
                <w:sz w:val="22"/>
                <w:szCs w:val="22"/>
              </w:rPr>
              <w:t xml:space="preserve">Course Title     </w:t>
            </w:r>
          </w:p>
        </w:tc>
        <w:tc>
          <w:tcPr>
            <w:tcW w:w="6662" w:type="dxa"/>
            <w:vAlign w:val="center"/>
          </w:tcPr>
          <w:p w14:paraId="1DF16E6E" w14:textId="77777777" w:rsidR="00614399" w:rsidRPr="003E25E2" w:rsidRDefault="00614399" w:rsidP="007E575B">
            <w:pPr>
              <w:pStyle w:val="Title"/>
              <w:jc w:val="left"/>
              <w:rPr>
                <w:b/>
                <w:sz w:val="22"/>
                <w:szCs w:val="22"/>
              </w:rPr>
            </w:pPr>
            <w:r w:rsidRPr="003E25E2">
              <w:rPr>
                <w:b/>
                <w:sz w:val="22"/>
                <w:szCs w:val="22"/>
              </w:rPr>
              <w:t>PROBABILITY AND STATISTICS FOR MECHANICAL ENGINEERING</w:t>
            </w:r>
          </w:p>
        </w:tc>
        <w:tc>
          <w:tcPr>
            <w:tcW w:w="1417" w:type="dxa"/>
            <w:vAlign w:val="center"/>
          </w:tcPr>
          <w:p w14:paraId="52264727" w14:textId="77777777" w:rsidR="00614399" w:rsidRPr="003E25E2" w:rsidRDefault="00614399" w:rsidP="007E575B">
            <w:pPr>
              <w:pStyle w:val="Title"/>
              <w:jc w:val="left"/>
              <w:rPr>
                <w:b/>
                <w:bCs/>
                <w:sz w:val="22"/>
                <w:szCs w:val="22"/>
              </w:rPr>
            </w:pPr>
            <w:r w:rsidRPr="003E25E2">
              <w:rPr>
                <w:b/>
                <w:bCs/>
                <w:sz w:val="22"/>
                <w:szCs w:val="22"/>
              </w:rPr>
              <w:t xml:space="preserve">Max. Marks </w:t>
            </w:r>
          </w:p>
        </w:tc>
        <w:tc>
          <w:tcPr>
            <w:tcW w:w="851" w:type="dxa"/>
            <w:vAlign w:val="center"/>
          </w:tcPr>
          <w:p w14:paraId="2184912A" w14:textId="77777777" w:rsidR="00614399" w:rsidRPr="003E25E2" w:rsidRDefault="00614399" w:rsidP="007E575B">
            <w:pPr>
              <w:pStyle w:val="Title"/>
              <w:jc w:val="left"/>
              <w:rPr>
                <w:b/>
                <w:sz w:val="22"/>
                <w:szCs w:val="22"/>
              </w:rPr>
            </w:pPr>
            <w:r w:rsidRPr="003E25E2">
              <w:rPr>
                <w:b/>
                <w:sz w:val="22"/>
                <w:szCs w:val="22"/>
              </w:rPr>
              <w:t>100</w:t>
            </w:r>
          </w:p>
        </w:tc>
      </w:tr>
    </w:tbl>
    <w:p w14:paraId="25A07209" w14:textId="77777777" w:rsidR="00614399" w:rsidRDefault="00614399" w:rsidP="00B57D8D">
      <w:pPr>
        <w:ind w:left="720"/>
        <w:rPr>
          <w:highlight w:val="yellow"/>
        </w:rPr>
      </w:pPr>
    </w:p>
    <w:tbl>
      <w:tblPr>
        <w:tblStyle w:val="TableGrid"/>
        <w:tblW w:w="6005" w:type="pct"/>
        <w:tblInd w:w="-714" w:type="dxa"/>
        <w:tblLook w:val="04A0" w:firstRow="1" w:lastRow="0" w:firstColumn="1" w:lastColumn="0" w:noHBand="0" w:noVBand="1"/>
      </w:tblPr>
      <w:tblGrid>
        <w:gridCol w:w="570"/>
        <w:gridCol w:w="396"/>
        <w:gridCol w:w="8471"/>
        <w:gridCol w:w="671"/>
        <w:gridCol w:w="537"/>
        <w:gridCol w:w="456"/>
      </w:tblGrid>
      <w:tr w:rsidR="00614399" w:rsidRPr="009C4175" w14:paraId="29F31030" w14:textId="77777777" w:rsidTr="00E17838">
        <w:trPr>
          <w:trHeight w:val="552"/>
        </w:trPr>
        <w:tc>
          <w:tcPr>
            <w:tcW w:w="257" w:type="pct"/>
            <w:vAlign w:val="center"/>
          </w:tcPr>
          <w:p w14:paraId="17438356" w14:textId="77777777" w:rsidR="00614399" w:rsidRPr="009C4175" w:rsidRDefault="00614399" w:rsidP="00F94208">
            <w:pPr>
              <w:jc w:val="center"/>
              <w:rPr>
                <w:b/>
              </w:rPr>
            </w:pPr>
            <w:r w:rsidRPr="009C4175">
              <w:rPr>
                <w:b/>
              </w:rPr>
              <w:t>Q. No.</w:t>
            </w:r>
          </w:p>
        </w:tc>
        <w:tc>
          <w:tcPr>
            <w:tcW w:w="3994" w:type="pct"/>
            <w:gridSpan w:val="2"/>
            <w:vAlign w:val="center"/>
          </w:tcPr>
          <w:p w14:paraId="14123956" w14:textId="77777777" w:rsidR="00614399" w:rsidRPr="009C4175" w:rsidRDefault="00614399" w:rsidP="00F94208">
            <w:pPr>
              <w:jc w:val="center"/>
              <w:rPr>
                <w:b/>
              </w:rPr>
            </w:pPr>
            <w:r w:rsidRPr="009C4175">
              <w:rPr>
                <w:b/>
              </w:rPr>
              <w:t>Questions</w:t>
            </w:r>
          </w:p>
        </w:tc>
        <w:tc>
          <w:tcPr>
            <w:tcW w:w="302" w:type="pct"/>
            <w:vAlign w:val="center"/>
          </w:tcPr>
          <w:p w14:paraId="1A2E4979" w14:textId="77777777" w:rsidR="00614399" w:rsidRPr="009C4175" w:rsidRDefault="00614399" w:rsidP="00F94208">
            <w:pPr>
              <w:jc w:val="center"/>
              <w:rPr>
                <w:b/>
              </w:rPr>
            </w:pPr>
            <w:r w:rsidRPr="009C4175">
              <w:rPr>
                <w:b/>
              </w:rPr>
              <w:t>CO</w:t>
            </w:r>
          </w:p>
        </w:tc>
        <w:tc>
          <w:tcPr>
            <w:tcW w:w="242" w:type="pct"/>
            <w:vAlign w:val="center"/>
          </w:tcPr>
          <w:p w14:paraId="7CC56764" w14:textId="77777777" w:rsidR="00614399" w:rsidRPr="009C4175" w:rsidRDefault="00614399" w:rsidP="00F94208">
            <w:pPr>
              <w:jc w:val="center"/>
              <w:rPr>
                <w:b/>
              </w:rPr>
            </w:pPr>
            <w:r w:rsidRPr="009C4175">
              <w:rPr>
                <w:b/>
              </w:rPr>
              <w:t>BL</w:t>
            </w:r>
          </w:p>
        </w:tc>
        <w:tc>
          <w:tcPr>
            <w:tcW w:w="205" w:type="pct"/>
            <w:vAlign w:val="center"/>
          </w:tcPr>
          <w:p w14:paraId="3C1C6FA0" w14:textId="77777777" w:rsidR="00614399" w:rsidRPr="009C4175" w:rsidRDefault="00614399" w:rsidP="00F94208">
            <w:pPr>
              <w:jc w:val="center"/>
              <w:rPr>
                <w:b/>
              </w:rPr>
            </w:pPr>
            <w:r w:rsidRPr="009C4175">
              <w:rPr>
                <w:b/>
              </w:rPr>
              <w:t>M</w:t>
            </w:r>
          </w:p>
        </w:tc>
      </w:tr>
      <w:tr w:rsidR="00614399" w:rsidRPr="009C4175" w14:paraId="3B2DC10C" w14:textId="77777777" w:rsidTr="006E0E71">
        <w:trPr>
          <w:trHeight w:val="397"/>
        </w:trPr>
        <w:tc>
          <w:tcPr>
            <w:tcW w:w="5000" w:type="pct"/>
            <w:gridSpan w:val="6"/>
            <w:vAlign w:val="center"/>
          </w:tcPr>
          <w:p w14:paraId="6CC0CAB7" w14:textId="77777777" w:rsidR="00614399" w:rsidRPr="009C4175" w:rsidRDefault="00614399" w:rsidP="00F94208">
            <w:pPr>
              <w:jc w:val="center"/>
              <w:rPr>
                <w:b/>
              </w:rPr>
            </w:pPr>
            <w:r w:rsidRPr="009C4175">
              <w:rPr>
                <w:b/>
              </w:rPr>
              <w:t>PART – A (10 X 1 = 10 MARKS)</w:t>
            </w:r>
          </w:p>
        </w:tc>
      </w:tr>
      <w:tr w:rsidR="00614399" w:rsidRPr="009C4175" w14:paraId="47D0CDDF" w14:textId="77777777" w:rsidTr="00E17838">
        <w:trPr>
          <w:trHeight w:val="283"/>
        </w:trPr>
        <w:tc>
          <w:tcPr>
            <w:tcW w:w="257" w:type="pct"/>
          </w:tcPr>
          <w:p w14:paraId="6553B8DB" w14:textId="77777777" w:rsidR="00614399" w:rsidRPr="009C4175" w:rsidRDefault="00614399" w:rsidP="00F94208">
            <w:pPr>
              <w:jc w:val="center"/>
            </w:pPr>
            <w:r w:rsidRPr="009C4175">
              <w:t>1.</w:t>
            </w:r>
          </w:p>
        </w:tc>
        <w:tc>
          <w:tcPr>
            <w:tcW w:w="3994" w:type="pct"/>
            <w:gridSpan w:val="2"/>
          </w:tcPr>
          <w:p w14:paraId="57E79F0C" w14:textId="77777777" w:rsidR="00614399" w:rsidRPr="009C4175" w:rsidRDefault="00614399" w:rsidP="003C1B3F">
            <w:pPr>
              <w:autoSpaceDE w:val="0"/>
              <w:autoSpaceDN w:val="0"/>
              <w:adjustRightInd w:val="0"/>
            </w:pPr>
            <w:r>
              <w:t xml:space="preserve">The Median of </w:t>
            </w:r>
            <w:r w:rsidRPr="00B445C0">
              <w:t xml:space="preserve">45, </w:t>
            </w:r>
            <w:r>
              <w:t>38, 4</w:t>
            </w:r>
            <w:r w:rsidRPr="00B445C0">
              <w:t>6, 2</w:t>
            </w:r>
            <w:r>
              <w:t>9</w:t>
            </w:r>
            <w:r w:rsidRPr="00B445C0">
              <w:t xml:space="preserve">, </w:t>
            </w:r>
            <w:r>
              <w:t>3</w:t>
            </w:r>
            <w:r w:rsidRPr="00B445C0">
              <w:t>2,</w:t>
            </w:r>
            <w:r>
              <w:t xml:space="preserve"> 51, </w:t>
            </w:r>
            <w:r w:rsidRPr="00B445C0">
              <w:t>4</w:t>
            </w:r>
            <w:r>
              <w:t>2</w:t>
            </w:r>
            <w:r w:rsidRPr="00B445C0">
              <w:t xml:space="preserve">, </w:t>
            </w:r>
            <w:r>
              <w:t>34</w:t>
            </w:r>
            <w:r w:rsidRPr="00B445C0">
              <w:t>, 44</w:t>
            </w:r>
            <w:r>
              <w:t xml:space="preserve">, </w:t>
            </w:r>
            <w:proofErr w:type="gramStart"/>
            <w:r>
              <w:t>23</w:t>
            </w:r>
            <w:proofErr w:type="gramEnd"/>
            <w:r>
              <w:t xml:space="preserve"> is __________</w:t>
            </w:r>
            <w:r w:rsidRPr="00B445C0">
              <w:t>.</w:t>
            </w:r>
          </w:p>
        </w:tc>
        <w:tc>
          <w:tcPr>
            <w:tcW w:w="302" w:type="pct"/>
          </w:tcPr>
          <w:p w14:paraId="6BCD6201" w14:textId="77777777" w:rsidR="00614399" w:rsidRPr="009C4175" w:rsidRDefault="00614399" w:rsidP="00F94208">
            <w:pPr>
              <w:jc w:val="center"/>
            </w:pPr>
            <w:r w:rsidRPr="009C4175">
              <w:t>CO1</w:t>
            </w:r>
          </w:p>
        </w:tc>
        <w:tc>
          <w:tcPr>
            <w:tcW w:w="242" w:type="pct"/>
          </w:tcPr>
          <w:p w14:paraId="4135A79D" w14:textId="77777777" w:rsidR="00614399" w:rsidRPr="009C4175" w:rsidRDefault="00614399" w:rsidP="00F94208">
            <w:pPr>
              <w:jc w:val="center"/>
            </w:pPr>
            <w:r>
              <w:t>E</w:t>
            </w:r>
          </w:p>
        </w:tc>
        <w:tc>
          <w:tcPr>
            <w:tcW w:w="205" w:type="pct"/>
          </w:tcPr>
          <w:p w14:paraId="426C1790" w14:textId="77777777" w:rsidR="00614399" w:rsidRPr="009C4175" w:rsidRDefault="00614399" w:rsidP="00F94208">
            <w:pPr>
              <w:jc w:val="center"/>
            </w:pPr>
            <w:r w:rsidRPr="009C4175">
              <w:t>1</w:t>
            </w:r>
          </w:p>
        </w:tc>
      </w:tr>
      <w:tr w:rsidR="00614399" w:rsidRPr="009C4175" w14:paraId="36B4A8FA" w14:textId="77777777" w:rsidTr="00E17838">
        <w:trPr>
          <w:trHeight w:val="283"/>
        </w:trPr>
        <w:tc>
          <w:tcPr>
            <w:tcW w:w="257" w:type="pct"/>
          </w:tcPr>
          <w:p w14:paraId="3076C6B2" w14:textId="77777777" w:rsidR="00614399" w:rsidRPr="009C4175" w:rsidRDefault="00614399" w:rsidP="00F94208">
            <w:pPr>
              <w:jc w:val="center"/>
            </w:pPr>
            <w:r w:rsidRPr="009C4175">
              <w:t>2.</w:t>
            </w:r>
          </w:p>
        </w:tc>
        <w:tc>
          <w:tcPr>
            <w:tcW w:w="3994" w:type="pct"/>
            <w:gridSpan w:val="2"/>
          </w:tcPr>
          <w:p w14:paraId="57B1569B" w14:textId="77777777" w:rsidR="00614399" w:rsidRPr="00B445C0" w:rsidRDefault="00614399" w:rsidP="005D07E6">
            <w:pPr>
              <w:spacing w:line="276" w:lineRule="auto"/>
            </w:pPr>
            <w:r>
              <w:t>T</w:t>
            </w:r>
            <w:r w:rsidRPr="00B445C0">
              <w:t xml:space="preserve">he </w:t>
            </w:r>
            <w:r>
              <w:t>M</w:t>
            </w:r>
            <w:r w:rsidRPr="00B445C0">
              <w:t xml:space="preserve">ode of the following data </w:t>
            </w:r>
            <w:r>
              <w:t>is ________.</w:t>
            </w:r>
          </w:p>
          <w:tbl>
            <w:tblPr>
              <w:tblW w:w="4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600"/>
              <w:gridCol w:w="600"/>
              <w:gridCol w:w="600"/>
              <w:gridCol w:w="600"/>
              <w:gridCol w:w="600"/>
              <w:gridCol w:w="600"/>
              <w:gridCol w:w="600"/>
            </w:tblGrid>
            <w:tr w:rsidR="00614399" w:rsidRPr="00B445C0" w14:paraId="7134F1C1" w14:textId="77777777" w:rsidTr="0025629A">
              <w:trPr>
                <w:trHeight w:val="300"/>
                <w:jc w:val="center"/>
              </w:trPr>
              <w:tc>
                <w:tcPr>
                  <w:tcW w:w="600" w:type="dxa"/>
                  <w:shd w:val="clear" w:color="auto" w:fill="auto"/>
                  <w:noWrap/>
                  <w:vAlign w:val="center"/>
                  <w:hideMark/>
                </w:tcPr>
                <w:p w14:paraId="49545E23" w14:textId="77777777" w:rsidR="00614399" w:rsidRPr="00B445C0" w:rsidRDefault="00614399" w:rsidP="0025629A">
                  <w:pPr>
                    <w:jc w:val="center"/>
                    <w:rPr>
                      <w:color w:val="000000"/>
                    </w:rPr>
                  </w:pPr>
                  <w:r w:rsidRPr="00B445C0">
                    <w:rPr>
                      <w:color w:val="000000"/>
                    </w:rPr>
                    <w:t>x</w:t>
                  </w:r>
                </w:p>
              </w:tc>
              <w:tc>
                <w:tcPr>
                  <w:tcW w:w="600" w:type="dxa"/>
                  <w:shd w:val="clear" w:color="auto" w:fill="auto"/>
                  <w:noWrap/>
                  <w:vAlign w:val="center"/>
                  <w:hideMark/>
                </w:tcPr>
                <w:p w14:paraId="44AC38C9" w14:textId="77777777" w:rsidR="00614399" w:rsidRPr="00B445C0" w:rsidRDefault="00614399" w:rsidP="0025629A">
                  <w:pPr>
                    <w:jc w:val="center"/>
                    <w:rPr>
                      <w:color w:val="000000"/>
                    </w:rPr>
                  </w:pPr>
                  <w:r w:rsidRPr="00B445C0">
                    <w:rPr>
                      <w:color w:val="000000"/>
                    </w:rPr>
                    <w:t>1</w:t>
                  </w:r>
                </w:p>
              </w:tc>
              <w:tc>
                <w:tcPr>
                  <w:tcW w:w="600" w:type="dxa"/>
                  <w:shd w:val="clear" w:color="auto" w:fill="auto"/>
                  <w:noWrap/>
                  <w:vAlign w:val="center"/>
                  <w:hideMark/>
                </w:tcPr>
                <w:p w14:paraId="1E0B4938" w14:textId="77777777" w:rsidR="00614399" w:rsidRPr="00B445C0" w:rsidRDefault="00614399" w:rsidP="0025629A">
                  <w:pPr>
                    <w:jc w:val="center"/>
                    <w:rPr>
                      <w:color w:val="000000"/>
                    </w:rPr>
                  </w:pPr>
                  <w:r w:rsidRPr="00B445C0">
                    <w:rPr>
                      <w:color w:val="000000"/>
                    </w:rPr>
                    <w:t>2</w:t>
                  </w:r>
                </w:p>
              </w:tc>
              <w:tc>
                <w:tcPr>
                  <w:tcW w:w="600" w:type="dxa"/>
                  <w:shd w:val="clear" w:color="auto" w:fill="auto"/>
                  <w:noWrap/>
                  <w:vAlign w:val="center"/>
                  <w:hideMark/>
                </w:tcPr>
                <w:p w14:paraId="3204A6C9" w14:textId="77777777" w:rsidR="00614399" w:rsidRPr="00B445C0" w:rsidRDefault="00614399" w:rsidP="0025629A">
                  <w:pPr>
                    <w:jc w:val="center"/>
                    <w:rPr>
                      <w:color w:val="000000"/>
                    </w:rPr>
                  </w:pPr>
                  <w:r w:rsidRPr="00B445C0">
                    <w:rPr>
                      <w:color w:val="000000"/>
                    </w:rPr>
                    <w:t>3</w:t>
                  </w:r>
                </w:p>
              </w:tc>
              <w:tc>
                <w:tcPr>
                  <w:tcW w:w="600" w:type="dxa"/>
                  <w:shd w:val="clear" w:color="auto" w:fill="auto"/>
                  <w:noWrap/>
                  <w:vAlign w:val="center"/>
                  <w:hideMark/>
                </w:tcPr>
                <w:p w14:paraId="777F44C2" w14:textId="77777777" w:rsidR="00614399" w:rsidRPr="00B445C0" w:rsidRDefault="00614399" w:rsidP="0025629A">
                  <w:pPr>
                    <w:jc w:val="center"/>
                    <w:rPr>
                      <w:color w:val="000000"/>
                    </w:rPr>
                  </w:pPr>
                  <w:r w:rsidRPr="00B445C0">
                    <w:rPr>
                      <w:color w:val="000000"/>
                    </w:rPr>
                    <w:t>4</w:t>
                  </w:r>
                </w:p>
              </w:tc>
              <w:tc>
                <w:tcPr>
                  <w:tcW w:w="600" w:type="dxa"/>
                  <w:shd w:val="clear" w:color="auto" w:fill="auto"/>
                  <w:noWrap/>
                  <w:vAlign w:val="center"/>
                  <w:hideMark/>
                </w:tcPr>
                <w:p w14:paraId="687DBB36" w14:textId="77777777" w:rsidR="00614399" w:rsidRPr="00B445C0" w:rsidRDefault="00614399" w:rsidP="0025629A">
                  <w:pPr>
                    <w:jc w:val="center"/>
                    <w:rPr>
                      <w:color w:val="000000"/>
                    </w:rPr>
                  </w:pPr>
                  <w:r w:rsidRPr="00B445C0">
                    <w:rPr>
                      <w:color w:val="000000"/>
                    </w:rPr>
                    <w:t>5</w:t>
                  </w:r>
                </w:p>
              </w:tc>
              <w:tc>
                <w:tcPr>
                  <w:tcW w:w="600" w:type="dxa"/>
                  <w:shd w:val="clear" w:color="auto" w:fill="auto"/>
                  <w:noWrap/>
                  <w:vAlign w:val="center"/>
                  <w:hideMark/>
                </w:tcPr>
                <w:p w14:paraId="3A8406D2" w14:textId="77777777" w:rsidR="00614399" w:rsidRPr="00B445C0" w:rsidRDefault="00614399" w:rsidP="0025629A">
                  <w:pPr>
                    <w:jc w:val="center"/>
                    <w:rPr>
                      <w:color w:val="000000"/>
                    </w:rPr>
                  </w:pPr>
                  <w:r w:rsidRPr="00B445C0">
                    <w:rPr>
                      <w:color w:val="000000"/>
                    </w:rPr>
                    <w:t>6</w:t>
                  </w:r>
                </w:p>
              </w:tc>
              <w:tc>
                <w:tcPr>
                  <w:tcW w:w="600" w:type="dxa"/>
                  <w:shd w:val="clear" w:color="auto" w:fill="auto"/>
                  <w:noWrap/>
                  <w:vAlign w:val="center"/>
                  <w:hideMark/>
                </w:tcPr>
                <w:p w14:paraId="760677F5" w14:textId="77777777" w:rsidR="00614399" w:rsidRPr="00B445C0" w:rsidRDefault="00614399" w:rsidP="0025629A">
                  <w:pPr>
                    <w:jc w:val="center"/>
                    <w:rPr>
                      <w:color w:val="000000"/>
                    </w:rPr>
                  </w:pPr>
                  <w:r w:rsidRPr="00B445C0">
                    <w:rPr>
                      <w:color w:val="000000"/>
                    </w:rPr>
                    <w:t>7</w:t>
                  </w:r>
                </w:p>
              </w:tc>
            </w:tr>
            <w:tr w:rsidR="00614399" w:rsidRPr="00B445C0" w14:paraId="42F3E2B8" w14:textId="77777777" w:rsidTr="0025629A">
              <w:trPr>
                <w:trHeight w:val="300"/>
                <w:jc w:val="center"/>
              </w:trPr>
              <w:tc>
                <w:tcPr>
                  <w:tcW w:w="600" w:type="dxa"/>
                  <w:shd w:val="clear" w:color="auto" w:fill="auto"/>
                  <w:noWrap/>
                  <w:vAlign w:val="center"/>
                  <w:hideMark/>
                </w:tcPr>
                <w:p w14:paraId="172B6DC8" w14:textId="77777777" w:rsidR="00614399" w:rsidRPr="00B445C0" w:rsidRDefault="00614399" w:rsidP="0025629A">
                  <w:pPr>
                    <w:jc w:val="center"/>
                    <w:rPr>
                      <w:color w:val="000000"/>
                    </w:rPr>
                  </w:pPr>
                  <w:r w:rsidRPr="00B445C0">
                    <w:rPr>
                      <w:color w:val="000000"/>
                    </w:rPr>
                    <w:t>f</w:t>
                  </w:r>
                </w:p>
              </w:tc>
              <w:tc>
                <w:tcPr>
                  <w:tcW w:w="600" w:type="dxa"/>
                  <w:shd w:val="clear" w:color="auto" w:fill="auto"/>
                  <w:noWrap/>
                  <w:vAlign w:val="center"/>
                  <w:hideMark/>
                </w:tcPr>
                <w:p w14:paraId="781F3E16" w14:textId="77777777" w:rsidR="00614399" w:rsidRPr="00B445C0" w:rsidRDefault="00614399" w:rsidP="0025629A">
                  <w:pPr>
                    <w:jc w:val="center"/>
                    <w:rPr>
                      <w:color w:val="000000"/>
                    </w:rPr>
                  </w:pPr>
                  <w:r w:rsidRPr="00B445C0">
                    <w:rPr>
                      <w:color w:val="000000"/>
                    </w:rPr>
                    <w:t>5</w:t>
                  </w:r>
                </w:p>
              </w:tc>
              <w:tc>
                <w:tcPr>
                  <w:tcW w:w="600" w:type="dxa"/>
                  <w:shd w:val="clear" w:color="auto" w:fill="auto"/>
                  <w:noWrap/>
                  <w:vAlign w:val="center"/>
                  <w:hideMark/>
                </w:tcPr>
                <w:p w14:paraId="619DC72E" w14:textId="77777777" w:rsidR="00614399" w:rsidRPr="00B445C0" w:rsidRDefault="00614399" w:rsidP="0025629A">
                  <w:pPr>
                    <w:jc w:val="center"/>
                    <w:rPr>
                      <w:color w:val="000000"/>
                    </w:rPr>
                  </w:pPr>
                  <w:r>
                    <w:rPr>
                      <w:color w:val="000000"/>
                    </w:rPr>
                    <w:t>12</w:t>
                  </w:r>
                </w:p>
              </w:tc>
              <w:tc>
                <w:tcPr>
                  <w:tcW w:w="600" w:type="dxa"/>
                  <w:shd w:val="clear" w:color="auto" w:fill="auto"/>
                  <w:noWrap/>
                  <w:vAlign w:val="center"/>
                  <w:hideMark/>
                </w:tcPr>
                <w:p w14:paraId="7CEF0CD8" w14:textId="77777777" w:rsidR="00614399" w:rsidRPr="00B445C0" w:rsidRDefault="00614399" w:rsidP="0025629A">
                  <w:pPr>
                    <w:jc w:val="center"/>
                    <w:rPr>
                      <w:color w:val="000000"/>
                    </w:rPr>
                  </w:pPr>
                  <w:r>
                    <w:rPr>
                      <w:color w:val="000000"/>
                    </w:rPr>
                    <w:t>7</w:t>
                  </w:r>
                </w:p>
              </w:tc>
              <w:tc>
                <w:tcPr>
                  <w:tcW w:w="600" w:type="dxa"/>
                  <w:shd w:val="clear" w:color="auto" w:fill="auto"/>
                  <w:noWrap/>
                  <w:vAlign w:val="center"/>
                  <w:hideMark/>
                </w:tcPr>
                <w:p w14:paraId="79CCB233" w14:textId="77777777" w:rsidR="00614399" w:rsidRPr="00B445C0" w:rsidRDefault="00614399" w:rsidP="0025629A">
                  <w:pPr>
                    <w:jc w:val="center"/>
                    <w:rPr>
                      <w:color w:val="000000"/>
                    </w:rPr>
                  </w:pPr>
                  <w:r w:rsidRPr="00B445C0">
                    <w:rPr>
                      <w:color w:val="000000"/>
                    </w:rPr>
                    <w:t>17</w:t>
                  </w:r>
                </w:p>
              </w:tc>
              <w:tc>
                <w:tcPr>
                  <w:tcW w:w="600" w:type="dxa"/>
                  <w:shd w:val="clear" w:color="auto" w:fill="auto"/>
                  <w:noWrap/>
                  <w:vAlign w:val="center"/>
                  <w:hideMark/>
                </w:tcPr>
                <w:p w14:paraId="3CDD58EC" w14:textId="77777777" w:rsidR="00614399" w:rsidRPr="00B445C0" w:rsidRDefault="00614399" w:rsidP="0025629A">
                  <w:pPr>
                    <w:jc w:val="center"/>
                    <w:rPr>
                      <w:color w:val="000000"/>
                    </w:rPr>
                  </w:pPr>
                  <w:r>
                    <w:rPr>
                      <w:color w:val="000000"/>
                    </w:rPr>
                    <w:t>8</w:t>
                  </w:r>
                </w:p>
              </w:tc>
              <w:tc>
                <w:tcPr>
                  <w:tcW w:w="600" w:type="dxa"/>
                  <w:shd w:val="clear" w:color="auto" w:fill="auto"/>
                  <w:noWrap/>
                  <w:vAlign w:val="center"/>
                  <w:hideMark/>
                </w:tcPr>
                <w:p w14:paraId="12A91C18" w14:textId="77777777" w:rsidR="00614399" w:rsidRPr="00B445C0" w:rsidRDefault="00614399" w:rsidP="0025629A">
                  <w:pPr>
                    <w:jc w:val="center"/>
                    <w:rPr>
                      <w:color w:val="000000"/>
                    </w:rPr>
                  </w:pPr>
                  <w:r w:rsidRPr="00B445C0">
                    <w:rPr>
                      <w:color w:val="000000"/>
                    </w:rPr>
                    <w:t>10</w:t>
                  </w:r>
                </w:p>
              </w:tc>
              <w:tc>
                <w:tcPr>
                  <w:tcW w:w="600" w:type="dxa"/>
                  <w:shd w:val="clear" w:color="auto" w:fill="auto"/>
                  <w:noWrap/>
                  <w:vAlign w:val="center"/>
                  <w:hideMark/>
                </w:tcPr>
                <w:p w14:paraId="7CA78DB2" w14:textId="77777777" w:rsidR="00614399" w:rsidRPr="00B445C0" w:rsidRDefault="00614399" w:rsidP="0025629A">
                  <w:pPr>
                    <w:jc w:val="center"/>
                    <w:rPr>
                      <w:color w:val="000000"/>
                    </w:rPr>
                  </w:pPr>
                  <w:r w:rsidRPr="00B445C0">
                    <w:rPr>
                      <w:color w:val="000000"/>
                    </w:rPr>
                    <w:t>6</w:t>
                  </w:r>
                </w:p>
              </w:tc>
            </w:tr>
          </w:tbl>
          <w:p w14:paraId="214D8CD4" w14:textId="77777777" w:rsidR="00614399" w:rsidRPr="009C4175" w:rsidRDefault="00614399" w:rsidP="00F94208"/>
        </w:tc>
        <w:tc>
          <w:tcPr>
            <w:tcW w:w="302" w:type="pct"/>
          </w:tcPr>
          <w:p w14:paraId="37206EA4" w14:textId="77777777" w:rsidR="00614399" w:rsidRPr="009C4175" w:rsidRDefault="00614399" w:rsidP="00F94208">
            <w:pPr>
              <w:jc w:val="center"/>
            </w:pPr>
            <w:r w:rsidRPr="009C4175">
              <w:t>CO1</w:t>
            </w:r>
          </w:p>
        </w:tc>
        <w:tc>
          <w:tcPr>
            <w:tcW w:w="242" w:type="pct"/>
          </w:tcPr>
          <w:p w14:paraId="72416A4F" w14:textId="77777777" w:rsidR="00614399" w:rsidRPr="009C4175" w:rsidRDefault="00614399" w:rsidP="00F94208">
            <w:pPr>
              <w:jc w:val="center"/>
            </w:pPr>
            <w:r>
              <w:t>E</w:t>
            </w:r>
          </w:p>
        </w:tc>
        <w:tc>
          <w:tcPr>
            <w:tcW w:w="205" w:type="pct"/>
          </w:tcPr>
          <w:p w14:paraId="529845A5" w14:textId="77777777" w:rsidR="00614399" w:rsidRPr="009C4175" w:rsidRDefault="00614399" w:rsidP="00F94208">
            <w:pPr>
              <w:jc w:val="center"/>
            </w:pPr>
            <w:r w:rsidRPr="009C4175">
              <w:t>1</w:t>
            </w:r>
          </w:p>
        </w:tc>
      </w:tr>
      <w:tr w:rsidR="00614399" w:rsidRPr="009C4175" w14:paraId="31CE884C" w14:textId="77777777" w:rsidTr="00E17838">
        <w:trPr>
          <w:trHeight w:val="283"/>
        </w:trPr>
        <w:tc>
          <w:tcPr>
            <w:tcW w:w="257" w:type="pct"/>
          </w:tcPr>
          <w:p w14:paraId="4BC35716" w14:textId="77777777" w:rsidR="00614399" w:rsidRPr="009C4175" w:rsidRDefault="00614399" w:rsidP="00F94208">
            <w:pPr>
              <w:jc w:val="center"/>
            </w:pPr>
            <w:r w:rsidRPr="009C4175">
              <w:t>3.</w:t>
            </w:r>
          </w:p>
        </w:tc>
        <w:tc>
          <w:tcPr>
            <w:tcW w:w="3994" w:type="pct"/>
            <w:gridSpan w:val="2"/>
          </w:tcPr>
          <w:p w14:paraId="1FF0BFC9" w14:textId="77777777" w:rsidR="00614399" w:rsidRPr="009C4175" w:rsidRDefault="00614399" w:rsidP="00180E4C">
            <w:pPr>
              <w:spacing w:line="276" w:lineRule="auto"/>
            </w:pPr>
            <w:r w:rsidRPr="00637786">
              <w:t xml:space="preserve">Given the regression coefficient </w:t>
            </w:r>
            <w:r w:rsidRPr="00A37AA2">
              <w:rPr>
                <w:position w:val="-14"/>
              </w:rPr>
              <w:object w:dxaOrig="999" w:dyaOrig="380" w14:anchorId="30DE613C">
                <v:shape id="_x0000_i1614" type="#_x0000_t75" style="width:50.25pt;height:19pt" o:ole="">
                  <v:imagedata r:id="rId1233" o:title=""/>
                </v:shape>
                <o:OLEObject Type="Embed" ProgID="Equation.DSMT4" ShapeID="_x0000_i1614" DrawAspect="Content" ObjectID="_1801038123" r:id="rId1234"/>
              </w:object>
            </w:r>
            <w:proofErr w:type="gramStart"/>
            <w:r>
              <w:t xml:space="preserve">and </w:t>
            </w:r>
            <w:proofErr w:type="gramEnd"/>
            <w:r w:rsidRPr="00A37AA2">
              <w:rPr>
                <w:position w:val="-14"/>
              </w:rPr>
              <w:object w:dxaOrig="999" w:dyaOrig="380" w14:anchorId="5E44F8D6">
                <v:shape id="_x0000_i1615" type="#_x0000_t75" style="width:50.25pt;height:19pt" o:ole="">
                  <v:imagedata r:id="rId1235" o:title=""/>
                </v:shape>
                <o:OLEObject Type="Embed" ProgID="Equation.DSMT4" ShapeID="_x0000_i1615" DrawAspect="Content" ObjectID="_1801038124" r:id="rId1236"/>
              </w:object>
            </w:r>
            <w:r>
              <w:t>. Find the correlation coefficient</w:t>
            </w:r>
            <w:r w:rsidRPr="00A37AA2">
              <w:rPr>
                <w:position w:val="-14"/>
              </w:rPr>
              <w:object w:dxaOrig="279" w:dyaOrig="380" w14:anchorId="170B12DF">
                <v:shape id="_x0000_i1616" type="#_x0000_t75" style="width:14.25pt;height:19pt" o:ole="">
                  <v:imagedata r:id="rId1237" o:title=""/>
                </v:shape>
                <o:OLEObject Type="Embed" ProgID="Equation.DSMT4" ShapeID="_x0000_i1616" DrawAspect="Content" ObjectID="_1801038125" r:id="rId1238"/>
              </w:object>
            </w:r>
            <w:r>
              <w:t>.</w:t>
            </w:r>
          </w:p>
        </w:tc>
        <w:tc>
          <w:tcPr>
            <w:tcW w:w="302" w:type="pct"/>
          </w:tcPr>
          <w:p w14:paraId="71FA3EDC" w14:textId="77777777" w:rsidR="00614399" w:rsidRPr="009C4175" w:rsidRDefault="00614399" w:rsidP="00F94208">
            <w:pPr>
              <w:jc w:val="center"/>
            </w:pPr>
            <w:r w:rsidRPr="009C4175">
              <w:t>CO2</w:t>
            </w:r>
          </w:p>
        </w:tc>
        <w:tc>
          <w:tcPr>
            <w:tcW w:w="242" w:type="pct"/>
          </w:tcPr>
          <w:p w14:paraId="284A6AA5" w14:textId="77777777" w:rsidR="00614399" w:rsidRPr="009C4175" w:rsidRDefault="00614399" w:rsidP="00F94208">
            <w:pPr>
              <w:jc w:val="center"/>
            </w:pPr>
            <w:r w:rsidRPr="009C4175">
              <w:t>R</w:t>
            </w:r>
          </w:p>
        </w:tc>
        <w:tc>
          <w:tcPr>
            <w:tcW w:w="205" w:type="pct"/>
          </w:tcPr>
          <w:p w14:paraId="49EA04FF" w14:textId="77777777" w:rsidR="00614399" w:rsidRPr="009C4175" w:rsidRDefault="00614399" w:rsidP="00F94208">
            <w:pPr>
              <w:jc w:val="center"/>
            </w:pPr>
            <w:r w:rsidRPr="009C4175">
              <w:t>1</w:t>
            </w:r>
          </w:p>
        </w:tc>
      </w:tr>
      <w:tr w:rsidR="00614399" w:rsidRPr="009C4175" w14:paraId="6525601C" w14:textId="77777777" w:rsidTr="00E17838">
        <w:trPr>
          <w:trHeight w:val="283"/>
        </w:trPr>
        <w:tc>
          <w:tcPr>
            <w:tcW w:w="257" w:type="pct"/>
          </w:tcPr>
          <w:p w14:paraId="5B4FA765" w14:textId="77777777" w:rsidR="00614399" w:rsidRPr="009C4175" w:rsidRDefault="00614399" w:rsidP="00F94208">
            <w:pPr>
              <w:jc w:val="center"/>
            </w:pPr>
            <w:r w:rsidRPr="009C4175">
              <w:t>4.</w:t>
            </w:r>
          </w:p>
        </w:tc>
        <w:tc>
          <w:tcPr>
            <w:tcW w:w="3994" w:type="pct"/>
            <w:gridSpan w:val="2"/>
          </w:tcPr>
          <w:p w14:paraId="19D5BB17" w14:textId="77777777" w:rsidR="00614399" w:rsidRPr="009C4175" w:rsidRDefault="00614399" w:rsidP="00F94208">
            <w:r>
              <w:t xml:space="preserve">The correlation coefficient </w:t>
            </w:r>
            <w:r w:rsidRPr="00A37AA2">
              <w:rPr>
                <w:position w:val="-14"/>
              </w:rPr>
              <w:object w:dxaOrig="279" w:dyaOrig="380" w14:anchorId="1EDFA26C">
                <v:shape id="_x0000_i1617" type="#_x0000_t75" style="width:14.25pt;height:19pt" o:ole="">
                  <v:imagedata r:id="rId1239" o:title=""/>
                </v:shape>
                <o:OLEObject Type="Embed" ProgID="Equation.DSMT4" ShapeID="_x0000_i1617" DrawAspect="Content" ObjectID="_1801038126" r:id="rId1240"/>
              </w:object>
            </w:r>
            <w:r>
              <w:t>lies in the interval _________.</w:t>
            </w:r>
          </w:p>
        </w:tc>
        <w:tc>
          <w:tcPr>
            <w:tcW w:w="302" w:type="pct"/>
          </w:tcPr>
          <w:p w14:paraId="37771C53" w14:textId="77777777" w:rsidR="00614399" w:rsidRPr="009C4175" w:rsidRDefault="00614399" w:rsidP="00F94208">
            <w:pPr>
              <w:jc w:val="center"/>
            </w:pPr>
            <w:r w:rsidRPr="009C4175">
              <w:t>CO2</w:t>
            </w:r>
          </w:p>
        </w:tc>
        <w:tc>
          <w:tcPr>
            <w:tcW w:w="242" w:type="pct"/>
          </w:tcPr>
          <w:p w14:paraId="6F86741E" w14:textId="77777777" w:rsidR="00614399" w:rsidRPr="009C4175" w:rsidRDefault="00614399" w:rsidP="00F94208">
            <w:pPr>
              <w:jc w:val="center"/>
            </w:pPr>
            <w:r w:rsidRPr="009C4175">
              <w:t>R</w:t>
            </w:r>
          </w:p>
        </w:tc>
        <w:tc>
          <w:tcPr>
            <w:tcW w:w="205" w:type="pct"/>
          </w:tcPr>
          <w:p w14:paraId="1421862E" w14:textId="77777777" w:rsidR="00614399" w:rsidRPr="009C4175" w:rsidRDefault="00614399" w:rsidP="00F94208">
            <w:pPr>
              <w:jc w:val="center"/>
            </w:pPr>
            <w:r w:rsidRPr="009C4175">
              <w:t>1</w:t>
            </w:r>
          </w:p>
        </w:tc>
      </w:tr>
      <w:tr w:rsidR="00614399" w:rsidRPr="009C4175" w14:paraId="667C783E" w14:textId="77777777" w:rsidTr="00E17838">
        <w:trPr>
          <w:trHeight w:val="283"/>
        </w:trPr>
        <w:tc>
          <w:tcPr>
            <w:tcW w:w="257" w:type="pct"/>
          </w:tcPr>
          <w:p w14:paraId="65E5045C" w14:textId="77777777" w:rsidR="00614399" w:rsidRPr="009C4175" w:rsidRDefault="00614399" w:rsidP="00F94208">
            <w:pPr>
              <w:jc w:val="center"/>
            </w:pPr>
            <w:r w:rsidRPr="009C4175">
              <w:t>5.</w:t>
            </w:r>
          </w:p>
        </w:tc>
        <w:tc>
          <w:tcPr>
            <w:tcW w:w="3994" w:type="pct"/>
            <w:gridSpan w:val="2"/>
          </w:tcPr>
          <w:p w14:paraId="1DE536BC" w14:textId="77777777" w:rsidR="00614399" w:rsidRPr="009C4175" w:rsidRDefault="00614399" w:rsidP="003360FA">
            <w:pPr>
              <w:pStyle w:val="Default"/>
            </w:pPr>
            <w:r>
              <w:t>A coin is tossed two times, w</w:t>
            </w:r>
            <w:r w:rsidRPr="00D42389">
              <w:t xml:space="preserve">hat is the probability of getting two </w:t>
            </w:r>
            <w:r>
              <w:t>tails?</w:t>
            </w:r>
          </w:p>
        </w:tc>
        <w:tc>
          <w:tcPr>
            <w:tcW w:w="302" w:type="pct"/>
          </w:tcPr>
          <w:p w14:paraId="7D7180B1" w14:textId="77777777" w:rsidR="00614399" w:rsidRPr="009C4175" w:rsidRDefault="00614399" w:rsidP="00F94208">
            <w:pPr>
              <w:jc w:val="center"/>
            </w:pPr>
            <w:r w:rsidRPr="009C4175">
              <w:t>CO3</w:t>
            </w:r>
          </w:p>
        </w:tc>
        <w:tc>
          <w:tcPr>
            <w:tcW w:w="242" w:type="pct"/>
          </w:tcPr>
          <w:p w14:paraId="06630190" w14:textId="77777777" w:rsidR="00614399" w:rsidRPr="009C4175" w:rsidRDefault="00614399" w:rsidP="00F94208">
            <w:pPr>
              <w:jc w:val="center"/>
            </w:pPr>
            <w:r>
              <w:t>E</w:t>
            </w:r>
          </w:p>
        </w:tc>
        <w:tc>
          <w:tcPr>
            <w:tcW w:w="205" w:type="pct"/>
          </w:tcPr>
          <w:p w14:paraId="1F3F9D26" w14:textId="77777777" w:rsidR="00614399" w:rsidRPr="009C4175" w:rsidRDefault="00614399" w:rsidP="00F94208">
            <w:pPr>
              <w:jc w:val="center"/>
            </w:pPr>
            <w:r w:rsidRPr="009C4175">
              <w:t>1</w:t>
            </w:r>
          </w:p>
        </w:tc>
      </w:tr>
      <w:tr w:rsidR="00614399" w:rsidRPr="009C4175" w14:paraId="64C421E5" w14:textId="77777777" w:rsidTr="00E17838">
        <w:trPr>
          <w:trHeight w:val="283"/>
        </w:trPr>
        <w:tc>
          <w:tcPr>
            <w:tcW w:w="257" w:type="pct"/>
          </w:tcPr>
          <w:p w14:paraId="501DE0A1" w14:textId="77777777" w:rsidR="00614399" w:rsidRPr="009C4175" w:rsidRDefault="00614399" w:rsidP="00F94208">
            <w:pPr>
              <w:jc w:val="center"/>
            </w:pPr>
            <w:r w:rsidRPr="009C4175">
              <w:t>6.</w:t>
            </w:r>
          </w:p>
        </w:tc>
        <w:tc>
          <w:tcPr>
            <w:tcW w:w="3994" w:type="pct"/>
            <w:gridSpan w:val="2"/>
          </w:tcPr>
          <w:p w14:paraId="253F4EDE" w14:textId="77777777" w:rsidR="00614399" w:rsidRPr="009C4175" w:rsidRDefault="00614399" w:rsidP="003360FA">
            <w:r>
              <w:rPr>
                <w:color w:val="000000"/>
              </w:rPr>
              <w:t>The probability of getting an even number when a die is rolled is _________.</w:t>
            </w:r>
          </w:p>
        </w:tc>
        <w:tc>
          <w:tcPr>
            <w:tcW w:w="302" w:type="pct"/>
          </w:tcPr>
          <w:p w14:paraId="08C14DFA" w14:textId="77777777" w:rsidR="00614399" w:rsidRPr="009C4175" w:rsidRDefault="00614399" w:rsidP="00F94208">
            <w:pPr>
              <w:jc w:val="center"/>
            </w:pPr>
            <w:r w:rsidRPr="009C4175">
              <w:t>CO3</w:t>
            </w:r>
          </w:p>
        </w:tc>
        <w:tc>
          <w:tcPr>
            <w:tcW w:w="242" w:type="pct"/>
          </w:tcPr>
          <w:p w14:paraId="7AD9338D" w14:textId="77777777" w:rsidR="00614399" w:rsidRPr="009C4175" w:rsidRDefault="00614399" w:rsidP="00F94208">
            <w:pPr>
              <w:jc w:val="center"/>
            </w:pPr>
            <w:r>
              <w:t>E</w:t>
            </w:r>
          </w:p>
        </w:tc>
        <w:tc>
          <w:tcPr>
            <w:tcW w:w="205" w:type="pct"/>
          </w:tcPr>
          <w:p w14:paraId="799BB037" w14:textId="77777777" w:rsidR="00614399" w:rsidRPr="009C4175" w:rsidRDefault="00614399" w:rsidP="00F94208">
            <w:pPr>
              <w:jc w:val="center"/>
            </w:pPr>
            <w:r w:rsidRPr="009C4175">
              <w:t>1</w:t>
            </w:r>
          </w:p>
        </w:tc>
      </w:tr>
      <w:tr w:rsidR="00614399" w:rsidRPr="009C4175" w14:paraId="726AC87D" w14:textId="77777777" w:rsidTr="00E17838">
        <w:trPr>
          <w:trHeight w:val="283"/>
        </w:trPr>
        <w:tc>
          <w:tcPr>
            <w:tcW w:w="257" w:type="pct"/>
          </w:tcPr>
          <w:p w14:paraId="53552808" w14:textId="77777777" w:rsidR="00614399" w:rsidRPr="009C4175" w:rsidRDefault="00614399" w:rsidP="00F94208">
            <w:pPr>
              <w:jc w:val="center"/>
            </w:pPr>
            <w:r w:rsidRPr="009C4175">
              <w:t>7.</w:t>
            </w:r>
          </w:p>
        </w:tc>
        <w:tc>
          <w:tcPr>
            <w:tcW w:w="3994" w:type="pct"/>
            <w:gridSpan w:val="2"/>
          </w:tcPr>
          <w:p w14:paraId="04ED8C95" w14:textId="77777777" w:rsidR="00614399" w:rsidRPr="00B25BDB" w:rsidRDefault="00614399" w:rsidP="00647261">
            <w:pPr>
              <w:spacing w:line="276" w:lineRule="auto"/>
              <w:rPr>
                <w:w w:val="105"/>
              </w:rPr>
            </w:pPr>
            <w:r w:rsidRPr="00B25BDB">
              <w:rPr>
                <w:w w:val="105"/>
              </w:rPr>
              <w:t>A random variable X has the following probability distribution</w:t>
            </w:r>
            <w:r>
              <w:rPr>
                <w:w w:val="105"/>
              </w:rPr>
              <w:t>, find the value of</w:t>
            </w:r>
            <w:r w:rsidRPr="00DA5E54">
              <w:rPr>
                <w:position w:val="-6"/>
              </w:rPr>
              <w:object w:dxaOrig="200" w:dyaOrig="279" w14:anchorId="0466BF90">
                <v:shape id="_x0000_i1618" type="#_x0000_t75" style="width:9.5pt;height:14.25pt" o:ole="">
                  <v:imagedata r:id="rId1241" o:title=""/>
                </v:shape>
                <o:OLEObject Type="Embed" ProgID="Equation.DSMT4" ShapeID="_x0000_i1618" DrawAspect="Content" ObjectID="_1801038127" r:id="rId1242"/>
              </w:object>
            </w:r>
            <w:r>
              <w:t>.</w:t>
            </w:r>
          </w:p>
          <w:tbl>
            <w:tblPr>
              <w:tblStyle w:val="TableGrid"/>
              <w:tblW w:w="0" w:type="auto"/>
              <w:jc w:val="center"/>
              <w:tblLook w:val="04A0" w:firstRow="1" w:lastRow="0" w:firstColumn="1" w:lastColumn="0" w:noHBand="0" w:noVBand="1"/>
            </w:tblPr>
            <w:tblGrid>
              <w:gridCol w:w="742"/>
              <w:gridCol w:w="720"/>
              <w:gridCol w:w="720"/>
              <w:gridCol w:w="720"/>
              <w:gridCol w:w="720"/>
              <w:gridCol w:w="720"/>
              <w:gridCol w:w="720"/>
            </w:tblGrid>
            <w:tr w:rsidR="00614399" w14:paraId="74CFA094" w14:textId="77777777" w:rsidTr="0025629A">
              <w:trPr>
                <w:jc w:val="center"/>
              </w:trPr>
              <w:tc>
                <w:tcPr>
                  <w:tcW w:w="720" w:type="dxa"/>
                  <w:vAlign w:val="center"/>
                </w:tcPr>
                <w:p w14:paraId="2836E328" w14:textId="77777777" w:rsidR="00614399" w:rsidRDefault="00614399" w:rsidP="0025629A">
                  <w:pPr>
                    <w:pStyle w:val="ListParagraph"/>
                    <w:ind w:left="0"/>
                    <w:jc w:val="center"/>
                    <w:rPr>
                      <w:w w:val="105"/>
                    </w:rPr>
                  </w:pPr>
                  <w:r w:rsidRPr="00A63518">
                    <w:rPr>
                      <w:w w:val="105"/>
                      <w:position w:val="-6"/>
                    </w:rPr>
                    <w:object w:dxaOrig="200" w:dyaOrig="220" w14:anchorId="74CF9EDF">
                      <v:shape id="_x0000_i1619" type="#_x0000_t75" style="width:9.5pt;height:11.55pt" o:ole="">
                        <v:imagedata r:id="rId1243" o:title=""/>
                      </v:shape>
                      <o:OLEObject Type="Embed" ProgID="Equation.DSMT4" ShapeID="_x0000_i1619" DrawAspect="Content" ObjectID="_1801038128" r:id="rId1244"/>
                    </w:object>
                  </w:r>
                </w:p>
              </w:tc>
              <w:tc>
                <w:tcPr>
                  <w:tcW w:w="720" w:type="dxa"/>
                  <w:vAlign w:val="center"/>
                </w:tcPr>
                <w:p w14:paraId="5CB543C1" w14:textId="77777777" w:rsidR="00614399" w:rsidRDefault="00614399" w:rsidP="0025629A">
                  <w:pPr>
                    <w:pStyle w:val="ListParagraph"/>
                    <w:ind w:left="0"/>
                    <w:jc w:val="center"/>
                    <w:rPr>
                      <w:w w:val="105"/>
                    </w:rPr>
                  </w:pPr>
                  <w:r>
                    <w:rPr>
                      <w:w w:val="105"/>
                    </w:rPr>
                    <w:t>-2</w:t>
                  </w:r>
                </w:p>
              </w:tc>
              <w:tc>
                <w:tcPr>
                  <w:tcW w:w="720" w:type="dxa"/>
                  <w:vAlign w:val="center"/>
                </w:tcPr>
                <w:p w14:paraId="30F5353B" w14:textId="77777777" w:rsidR="00614399" w:rsidRDefault="00614399" w:rsidP="0025629A">
                  <w:pPr>
                    <w:pStyle w:val="ListParagraph"/>
                    <w:ind w:left="0"/>
                    <w:jc w:val="center"/>
                    <w:rPr>
                      <w:w w:val="105"/>
                    </w:rPr>
                  </w:pPr>
                  <w:r>
                    <w:rPr>
                      <w:w w:val="105"/>
                    </w:rPr>
                    <w:t>-1</w:t>
                  </w:r>
                </w:p>
              </w:tc>
              <w:tc>
                <w:tcPr>
                  <w:tcW w:w="720" w:type="dxa"/>
                  <w:vAlign w:val="center"/>
                </w:tcPr>
                <w:p w14:paraId="4A07E469" w14:textId="77777777" w:rsidR="00614399" w:rsidRDefault="00614399" w:rsidP="0025629A">
                  <w:pPr>
                    <w:pStyle w:val="ListParagraph"/>
                    <w:ind w:left="0"/>
                    <w:jc w:val="center"/>
                    <w:rPr>
                      <w:w w:val="105"/>
                    </w:rPr>
                  </w:pPr>
                  <w:r>
                    <w:rPr>
                      <w:w w:val="105"/>
                    </w:rPr>
                    <w:t>0</w:t>
                  </w:r>
                </w:p>
              </w:tc>
              <w:tc>
                <w:tcPr>
                  <w:tcW w:w="720" w:type="dxa"/>
                  <w:vAlign w:val="center"/>
                </w:tcPr>
                <w:p w14:paraId="2BD27107" w14:textId="77777777" w:rsidR="00614399" w:rsidRDefault="00614399" w:rsidP="0025629A">
                  <w:pPr>
                    <w:pStyle w:val="ListParagraph"/>
                    <w:ind w:left="0"/>
                    <w:jc w:val="center"/>
                    <w:rPr>
                      <w:w w:val="105"/>
                    </w:rPr>
                  </w:pPr>
                  <w:r>
                    <w:rPr>
                      <w:w w:val="105"/>
                    </w:rPr>
                    <w:t>1</w:t>
                  </w:r>
                </w:p>
              </w:tc>
              <w:tc>
                <w:tcPr>
                  <w:tcW w:w="720" w:type="dxa"/>
                  <w:vAlign w:val="center"/>
                </w:tcPr>
                <w:p w14:paraId="4346EE10" w14:textId="77777777" w:rsidR="00614399" w:rsidRDefault="00614399" w:rsidP="0025629A">
                  <w:pPr>
                    <w:pStyle w:val="ListParagraph"/>
                    <w:ind w:left="0"/>
                    <w:jc w:val="center"/>
                    <w:rPr>
                      <w:w w:val="105"/>
                    </w:rPr>
                  </w:pPr>
                  <w:r>
                    <w:rPr>
                      <w:w w:val="105"/>
                    </w:rPr>
                    <w:t>2</w:t>
                  </w:r>
                </w:p>
              </w:tc>
              <w:tc>
                <w:tcPr>
                  <w:tcW w:w="720" w:type="dxa"/>
                  <w:vAlign w:val="center"/>
                </w:tcPr>
                <w:p w14:paraId="1327B175" w14:textId="77777777" w:rsidR="00614399" w:rsidRDefault="00614399" w:rsidP="0025629A">
                  <w:pPr>
                    <w:pStyle w:val="ListParagraph"/>
                    <w:ind w:left="0"/>
                    <w:jc w:val="center"/>
                    <w:rPr>
                      <w:w w:val="105"/>
                    </w:rPr>
                  </w:pPr>
                  <w:r>
                    <w:rPr>
                      <w:w w:val="105"/>
                    </w:rPr>
                    <w:t>3</w:t>
                  </w:r>
                </w:p>
              </w:tc>
            </w:tr>
            <w:tr w:rsidR="00614399" w14:paraId="7D1684F3" w14:textId="77777777" w:rsidTr="0025629A">
              <w:trPr>
                <w:jc w:val="center"/>
              </w:trPr>
              <w:tc>
                <w:tcPr>
                  <w:tcW w:w="720" w:type="dxa"/>
                  <w:vAlign w:val="center"/>
                </w:tcPr>
                <w:p w14:paraId="5C504E1E" w14:textId="77777777" w:rsidR="00614399" w:rsidRDefault="00614399" w:rsidP="0025629A">
                  <w:pPr>
                    <w:pStyle w:val="ListParagraph"/>
                    <w:ind w:left="0"/>
                    <w:jc w:val="center"/>
                    <w:rPr>
                      <w:w w:val="105"/>
                    </w:rPr>
                  </w:pPr>
                  <w:r w:rsidRPr="00A63518">
                    <w:rPr>
                      <w:w w:val="105"/>
                      <w:position w:val="-10"/>
                    </w:rPr>
                    <w:object w:dxaOrig="520" w:dyaOrig="320" w14:anchorId="5C0ECD9E">
                      <v:shape id="_x0000_i1620" type="#_x0000_t75" style="width:26.5pt;height:15.6pt" o:ole="">
                        <v:imagedata r:id="rId1245" o:title=""/>
                      </v:shape>
                      <o:OLEObject Type="Embed" ProgID="Equation.DSMT4" ShapeID="_x0000_i1620" DrawAspect="Content" ObjectID="_1801038129" r:id="rId1246"/>
                    </w:object>
                  </w:r>
                </w:p>
              </w:tc>
              <w:tc>
                <w:tcPr>
                  <w:tcW w:w="720" w:type="dxa"/>
                  <w:vAlign w:val="center"/>
                </w:tcPr>
                <w:p w14:paraId="0FD1B496" w14:textId="77777777" w:rsidR="00614399" w:rsidRDefault="00614399" w:rsidP="0025629A">
                  <w:pPr>
                    <w:pStyle w:val="ListParagraph"/>
                    <w:ind w:left="0"/>
                    <w:jc w:val="center"/>
                    <w:rPr>
                      <w:w w:val="105"/>
                    </w:rPr>
                  </w:pPr>
                  <w:r>
                    <w:rPr>
                      <w:w w:val="105"/>
                    </w:rPr>
                    <w:t>0.1</w:t>
                  </w:r>
                </w:p>
              </w:tc>
              <w:tc>
                <w:tcPr>
                  <w:tcW w:w="720" w:type="dxa"/>
                  <w:vAlign w:val="center"/>
                </w:tcPr>
                <w:p w14:paraId="7B09903E" w14:textId="77777777" w:rsidR="00614399" w:rsidRDefault="00614399" w:rsidP="0025629A">
                  <w:pPr>
                    <w:pStyle w:val="ListParagraph"/>
                    <w:ind w:left="0"/>
                    <w:jc w:val="center"/>
                    <w:rPr>
                      <w:w w:val="105"/>
                    </w:rPr>
                  </w:pPr>
                  <w:r w:rsidRPr="00A63518">
                    <w:rPr>
                      <w:w w:val="105"/>
                      <w:position w:val="-6"/>
                    </w:rPr>
                    <w:object w:dxaOrig="200" w:dyaOrig="279" w14:anchorId="3EF302EF">
                      <v:shape id="_x0000_i1621" type="#_x0000_t75" style="width:9.5pt;height:14.25pt" o:ole="">
                        <v:imagedata r:id="rId1247" o:title=""/>
                      </v:shape>
                      <o:OLEObject Type="Embed" ProgID="Equation.DSMT4" ShapeID="_x0000_i1621" DrawAspect="Content" ObjectID="_1801038130" r:id="rId1248"/>
                    </w:object>
                  </w:r>
                </w:p>
              </w:tc>
              <w:tc>
                <w:tcPr>
                  <w:tcW w:w="720" w:type="dxa"/>
                  <w:vAlign w:val="center"/>
                </w:tcPr>
                <w:p w14:paraId="38EF8BBE" w14:textId="77777777" w:rsidR="00614399" w:rsidRDefault="00614399" w:rsidP="0025629A">
                  <w:pPr>
                    <w:pStyle w:val="ListParagraph"/>
                    <w:ind w:left="0"/>
                    <w:jc w:val="center"/>
                    <w:rPr>
                      <w:w w:val="105"/>
                    </w:rPr>
                  </w:pPr>
                  <w:r>
                    <w:rPr>
                      <w:w w:val="105"/>
                    </w:rPr>
                    <w:t>0.2</w:t>
                  </w:r>
                </w:p>
              </w:tc>
              <w:tc>
                <w:tcPr>
                  <w:tcW w:w="720" w:type="dxa"/>
                  <w:vAlign w:val="center"/>
                </w:tcPr>
                <w:p w14:paraId="58D0BD2E" w14:textId="77777777" w:rsidR="00614399" w:rsidRDefault="00614399" w:rsidP="0025629A">
                  <w:pPr>
                    <w:pStyle w:val="ListParagraph"/>
                    <w:ind w:left="0"/>
                    <w:jc w:val="center"/>
                    <w:rPr>
                      <w:w w:val="105"/>
                    </w:rPr>
                  </w:pPr>
                  <w:r>
                    <w:rPr>
                      <w:w w:val="105"/>
                    </w:rPr>
                    <w:t>2</w:t>
                  </w:r>
                  <w:r w:rsidRPr="00A63518">
                    <w:rPr>
                      <w:w w:val="105"/>
                      <w:position w:val="-6"/>
                    </w:rPr>
                    <w:object w:dxaOrig="200" w:dyaOrig="279" w14:anchorId="0BC4712E">
                      <v:shape id="_x0000_i1622" type="#_x0000_t75" style="width:9.5pt;height:14.25pt" o:ole="">
                        <v:imagedata r:id="rId1249" o:title=""/>
                      </v:shape>
                      <o:OLEObject Type="Embed" ProgID="Equation.DSMT4" ShapeID="_x0000_i1622" DrawAspect="Content" ObjectID="_1801038131" r:id="rId1250"/>
                    </w:object>
                  </w:r>
                </w:p>
              </w:tc>
              <w:tc>
                <w:tcPr>
                  <w:tcW w:w="720" w:type="dxa"/>
                  <w:vAlign w:val="center"/>
                </w:tcPr>
                <w:p w14:paraId="5AF680A6" w14:textId="77777777" w:rsidR="00614399" w:rsidRDefault="00614399" w:rsidP="0025629A">
                  <w:pPr>
                    <w:pStyle w:val="ListParagraph"/>
                    <w:ind w:left="0"/>
                    <w:jc w:val="center"/>
                    <w:rPr>
                      <w:w w:val="105"/>
                    </w:rPr>
                  </w:pPr>
                  <w:r>
                    <w:rPr>
                      <w:w w:val="105"/>
                    </w:rPr>
                    <w:t>0.3</w:t>
                  </w:r>
                </w:p>
              </w:tc>
              <w:tc>
                <w:tcPr>
                  <w:tcW w:w="720" w:type="dxa"/>
                  <w:vAlign w:val="center"/>
                </w:tcPr>
                <w:p w14:paraId="3DB25292" w14:textId="77777777" w:rsidR="00614399" w:rsidRDefault="00614399" w:rsidP="0025629A">
                  <w:pPr>
                    <w:pStyle w:val="ListParagraph"/>
                    <w:ind w:left="0"/>
                    <w:jc w:val="center"/>
                    <w:rPr>
                      <w:w w:val="105"/>
                    </w:rPr>
                  </w:pPr>
                  <w:r>
                    <w:rPr>
                      <w:w w:val="105"/>
                    </w:rPr>
                    <w:t>3</w:t>
                  </w:r>
                  <w:r w:rsidRPr="00A63518">
                    <w:rPr>
                      <w:w w:val="105"/>
                      <w:position w:val="-6"/>
                    </w:rPr>
                    <w:object w:dxaOrig="200" w:dyaOrig="279" w14:anchorId="0A36A9D6">
                      <v:shape id="_x0000_i1623" type="#_x0000_t75" style="width:9.5pt;height:14.25pt" o:ole="">
                        <v:imagedata r:id="rId1251" o:title=""/>
                      </v:shape>
                      <o:OLEObject Type="Embed" ProgID="Equation.DSMT4" ShapeID="_x0000_i1623" DrawAspect="Content" ObjectID="_1801038132" r:id="rId1252"/>
                    </w:object>
                  </w:r>
                </w:p>
              </w:tc>
            </w:tr>
          </w:tbl>
          <w:p w14:paraId="63F75D47" w14:textId="77777777" w:rsidR="00614399" w:rsidRPr="009C4175" w:rsidRDefault="00614399" w:rsidP="00F94208">
            <w:pPr>
              <w:pStyle w:val="ListParagraph"/>
              <w:ind w:left="0"/>
              <w:rPr>
                <w:noProof/>
                <w:lang w:eastAsia="zh-TW"/>
              </w:rPr>
            </w:pPr>
          </w:p>
        </w:tc>
        <w:tc>
          <w:tcPr>
            <w:tcW w:w="302" w:type="pct"/>
          </w:tcPr>
          <w:p w14:paraId="23C26880" w14:textId="77777777" w:rsidR="00614399" w:rsidRPr="009C4175" w:rsidRDefault="00614399" w:rsidP="00F94208">
            <w:pPr>
              <w:jc w:val="center"/>
            </w:pPr>
            <w:r w:rsidRPr="009C4175">
              <w:t>CO4</w:t>
            </w:r>
          </w:p>
        </w:tc>
        <w:tc>
          <w:tcPr>
            <w:tcW w:w="242" w:type="pct"/>
          </w:tcPr>
          <w:p w14:paraId="742FCC11" w14:textId="77777777" w:rsidR="00614399" w:rsidRPr="009C4175" w:rsidRDefault="00614399" w:rsidP="00F94208">
            <w:pPr>
              <w:jc w:val="center"/>
            </w:pPr>
            <w:r>
              <w:t>E</w:t>
            </w:r>
          </w:p>
        </w:tc>
        <w:tc>
          <w:tcPr>
            <w:tcW w:w="205" w:type="pct"/>
          </w:tcPr>
          <w:p w14:paraId="68B492A6" w14:textId="77777777" w:rsidR="00614399" w:rsidRPr="009C4175" w:rsidRDefault="00614399" w:rsidP="00F94208">
            <w:pPr>
              <w:jc w:val="center"/>
            </w:pPr>
            <w:r w:rsidRPr="009C4175">
              <w:t>1</w:t>
            </w:r>
          </w:p>
        </w:tc>
      </w:tr>
      <w:tr w:rsidR="00614399" w:rsidRPr="009C4175" w14:paraId="5D8AC8D1" w14:textId="77777777" w:rsidTr="00E17838">
        <w:trPr>
          <w:trHeight w:val="283"/>
        </w:trPr>
        <w:tc>
          <w:tcPr>
            <w:tcW w:w="257" w:type="pct"/>
          </w:tcPr>
          <w:p w14:paraId="059A499E" w14:textId="77777777" w:rsidR="00614399" w:rsidRPr="009C4175" w:rsidRDefault="00614399" w:rsidP="00F94208">
            <w:pPr>
              <w:jc w:val="center"/>
            </w:pPr>
            <w:r w:rsidRPr="009C4175">
              <w:t>8.</w:t>
            </w:r>
          </w:p>
        </w:tc>
        <w:tc>
          <w:tcPr>
            <w:tcW w:w="3994" w:type="pct"/>
            <w:gridSpan w:val="2"/>
          </w:tcPr>
          <w:p w14:paraId="0B06DC96" w14:textId="77777777" w:rsidR="00614399" w:rsidRPr="009C4175" w:rsidRDefault="00614399" w:rsidP="009A519C">
            <w:pPr>
              <w:rPr>
                <w:b/>
                <w:bCs/>
              </w:rPr>
            </w:pPr>
            <w:r w:rsidRPr="003E7647">
              <w:rPr>
                <w:w w:val="105"/>
              </w:rPr>
              <w:t xml:space="preserve">If </w:t>
            </w:r>
            <w:r w:rsidRPr="00DA5E54">
              <w:rPr>
                <w:position w:val="-10"/>
              </w:rPr>
              <w:object w:dxaOrig="680" w:dyaOrig="320" w14:anchorId="6E1E2C17">
                <v:shape id="_x0000_i1624" type="#_x0000_t75" style="width:33.95pt;height:15.6pt" o:ole="">
                  <v:imagedata r:id="rId1253" o:title=""/>
                </v:shape>
                <o:OLEObject Type="Embed" ProgID="Equation.DSMT4" ShapeID="_x0000_i1624" DrawAspect="Content" ObjectID="_1801038133" r:id="rId1254"/>
              </w:object>
            </w:r>
            <w:r w:rsidRPr="003E7647">
              <w:rPr>
                <w:w w:val="105"/>
              </w:rPr>
              <w:t xml:space="preserve"> is a two-dime</w:t>
            </w:r>
            <w:r>
              <w:rPr>
                <w:w w:val="105"/>
              </w:rPr>
              <w:t xml:space="preserve">nsional discrete random variable, then </w:t>
            </w:r>
            <w:r w:rsidRPr="00DA5E54">
              <w:rPr>
                <w:position w:val="-30"/>
              </w:rPr>
              <w:object w:dxaOrig="1100" w:dyaOrig="560" w14:anchorId="168E54C9">
                <v:shape id="_x0000_i1625" type="#_x0000_t75" style="width:55pt;height:27.85pt" o:ole="">
                  <v:imagedata r:id="rId1255" o:title=""/>
                </v:shape>
                <o:OLEObject Type="Embed" ProgID="Equation.DSMT4" ShapeID="_x0000_i1625" DrawAspect="Content" ObjectID="_1801038134" r:id="rId1256"/>
              </w:object>
            </w:r>
            <w:r>
              <w:t>_________.</w:t>
            </w:r>
          </w:p>
        </w:tc>
        <w:tc>
          <w:tcPr>
            <w:tcW w:w="302" w:type="pct"/>
          </w:tcPr>
          <w:p w14:paraId="21492416" w14:textId="77777777" w:rsidR="00614399" w:rsidRPr="009C4175" w:rsidRDefault="00614399" w:rsidP="00F94208">
            <w:pPr>
              <w:jc w:val="center"/>
            </w:pPr>
            <w:r w:rsidRPr="009C4175">
              <w:t>CO4</w:t>
            </w:r>
          </w:p>
        </w:tc>
        <w:tc>
          <w:tcPr>
            <w:tcW w:w="242" w:type="pct"/>
          </w:tcPr>
          <w:p w14:paraId="0DFA1F4F" w14:textId="77777777" w:rsidR="00614399" w:rsidRPr="009C4175" w:rsidRDefault="00614399" w:rsidP="00F94208">
            <w:pPr>
              <w:jc w:val="center"/>
            </w:pPr>
            <w:r w:rsidRPr="009C4175">
              <w:t>R</w:t>
            </w:r>
          </w:p>
        </w:tc>
        <w:tc>
          <w:tcPr>
            <w:tcW w:w="205" w:type="pct"/>
          </w:tcPr>
          <w:p w14:paraId="4F8FDFD5" w14:textId="77777777" w:rsidR="00614399" w:rsidRPr="009C4175" w:rsidRDefault="00614399" w:rsidP="00F94208">
            <w:pPr>
              <w:jc w:val="center"/>
            </w:pPr>
            <w:r w:rsidRPr="009C4175">
              <w:t>1</w:t>
            </w:r>
          </w:p>
        </w:tc>
      </w:tr>
      <w:tr w:rsidR="00614399" w:rsidRPr="009C4175" w14:paraId="0ECC171A" w14:textId="77777777" w:rsidTr="00E17838">
        <w:trPr>
          <w:trHeight w:val="283"/>
        </w:trPr>
        <w:tc>
          <w:tcPr>
            <w:tcW w:w="257" w:type="pct"/>
          </w:tcPr>
          <w:p w14:paraId="3046DCFB" w14:textId="77777777" w:rsidR="00614399" w:rsidRPr="009C4175" w:rsidRDefault="00614399" w:rsidP="00F94208">
            <w:pPr>
              <w:jc w:val="center"/>
            </w:pPr>
            <w:r w:rsidRPr="009C4175">
              <w:t>9.</w:t>
            </w:r>
          </w:p>
        </w:tc>
        <w:tc>
          <w:tcPr>
            <w:tcW w:w="3994" w:type="pct"/>
            <w:gridSpan w:val="2"/>
          </w:tcPr>
          <w:p w14:paraId="299867F8" w14:textId="77777777" w:rsidR="00614399" w:rsidRPr="009C4175" w:rsidRDefault="00614399" w:rsidP="000003EE">
            <w:pPr>
              <w:spacing w:line="276" w:lineRule="auto"/>
              <w:rPr>
                <w:noProof/>
                <w:lang w:eastAsia="zh-TW"/>
              </w:rPr>
            </w:pPr>
            <w:r>
              <w:t xml:space="preserve">The total area bounded by the normal curve and </w:t>
            </w:r>
            <w:r w:rsidRPr="00E12DCE">
              <w:rPr>
                <w:position w:val="-6"/>
              </w:rPr>
              <w:object w:dxaOrig="200" w:dyaOrig="220" w14:anchorId="6D57622F">
                <v:shape id="_x0000_i1626" type="#_x0000_t75" style="width:9.5pt;height:11.55pt" o:ole="">
                  <v:imagedata r:id="rId1257" o:title=""/>
                </v:shape>
                <o:OLEObject Type="Embed" ProgID="Equation.DSMT4" ShapeID="_x0000_i1626" DrawAspect="Content" ObjectID="_1801038135" r:id="rId1258"/>
              </w:object>
            </w:r>
            <w:r>
              <w:t>-axis is ________.</w:t>
            </w:r>
          </w:p>
        </w:tc>
        <w:tc>
          <w:tcPr>
            <w:tcW w:w="302" w:type="pct"/>
          </w:tcPr>
          <w:p w14:paraId="56D96651" w14:textId="77777777" w:rsidR="00614399" w:rsidRPr="009C4175" w:rsidRDefault="00614399" w:rsidP="00F94208">
            <w:pPr>
              <w:jc w:val="center"/>
            </w:pPr>
            <w:r w:rsidRPr="009C4175">
              <w:t>CO5</w:t>
            </w:r>
          </w:p>
        </w:tc>
        <w:tc>
          <w:tcPr>
            <w:tcW w:w="242" w:type="pct"/>
          </w:tcPr>
          <w:p w14:paraId="6D37075E" w14:textId="77777777" w:rsidR="00614399" w:rsidRPr="009C4175" w:rsidRDefault="00614399" w:rsidP="00F94208">
            <w:pPr>
              <w:jc w:val="center"/>
            </w:pPr>
            <w:r w:rsidRPr="009C4175">
              <w:t>U</w:t>
            </w:r>
          </w:p>
        </w:tc>
        <w:tc>
          <w:tcPr>
            <w:tcW w:w="205" w:type="pct"/>
          </w:tcPr>
          <w:p w14:paraId="73228819" w14:textId="77777777" w:rsidR="00614399" w:rsidRPr="009C4175" w:rsidRDefault="00614399" w:rsidP="00F94208">
            <w:pPr>
              <w:jc w:val="center"/>
            </w:pPr>
            <w:r w:rsidRPr="009C4175">
              <w:t>1</w:t>
            </w:r>
          </w:p>
        </w:tc>
      </w:tr>
      <w:tr w:rsidR="00614399" w:rsidRPr="009C4175" w14:paraId="017F4FEC" w14:textId="77777777" w:rsidTr="00E17838">
        <w:trPr>
          <w:trHeight w:val="283"/>
        </w:trPr>
        <w:tc>
          <w:tcPr>
            <w:tcW w:w="257" w:type="pct"/>
          </w:tcPr>
          <w:p w14:paraId="469F0933" w14:textId="77777777" w:rsidR="00614399" w:rsidRPr="009C4175" w:rsidRDefault="00614399" w:rsidP="00F94208">
            <w:pPr>
              <w:jc w:val="center"/>
            </w:pPr>
            <w:r w:rsidRPr="009C4175">
              <w:t>10.</w:t>
            </w:r>
          </w:p>
        </w:tc>
        <w:tc>
          <w:tcPr>
            <w:tcW w:w="3994" w:type="pct"/>
            <w:gridSpan w:val="2"/>
          </w:tcPr>
          <w:p w14:paraId="5E30D1AD" w14:textId="77777777" w:rsidR="00614399" w:rsidRPr="009C4175" w:rsidRDefault="00614399" w:rsidP="009A519C">
            <w:r>
              <w:t>The size of a small sample is _________.</w:t>
            </w:r>
          </w:p>
        </w:tc>
        <w:tc>
          <w:tcPr>
            <w:tcW w:w="302" w:type="pct"/>
          </w:tcPr>
          <w:p w14:paraId="11E8C61F" w14:textId="77777777" w:rsidR="00614399" w:rsidRPr="009C4175" w:rsidRDefault="00614399" w:rsidP="00F94208">
            <w:pPr>
              <w:jc w:val="center"/>
            </w:pPr>
            <w:r w:rsidRPr="009C4175">
              <w:t>CO6</w:t>
            </w:r>
          </w:p>
        </w:tc>
        <w:tc>
          <w:tcPr>
            <w:tcW w:w="242" w:type="pct"/>
          </w:tcPr>
          <w:p w14:paraId="2A0558CC" w14:textId="77777777" w:rsidR="00614399" w:rsidRPr="009C4175" w:rsidRDefault="00614399" w:rsidP="00F94208">
            <w:pPr>
              <w:jc w:val="center"/>
            </w:pPr>
            <w:r>
              <w:t>R</w:t>
            </w:r>
          </w:p>
        </w:tc>
        <w:tc>
          <w:tcPr>
            <w:tcW w:w="205" w:type="pct"/>
          </w:tcPr>
          <w:p w14:paraId="2A2C532B" w14:textId="77777777" w:rsidR="00614399" w:rsidRPr="009C4175" w:rsidRDefault="00614399" w:rsidP="00F94208">
            <w:pPr>
              <w:jc w:val="center"/>
            </w:pPr>
            <w:r w:rsidRPr="009C4175">
              <w:t>1</w:t>
            </w:r>
          </w:p>
        </w:tc>
      </w:tr>
      <w:tr w:rsidR="00614399" w:rsidRPr="009C4175" w14:paraId="39A3D9EE" w14:textId="77777777" w:rsidTr="006E0E71">
        <w:trPr>
          <w:trHeight w:val="397"/>
        </w:trPr>
        <w:tc>
          <w:tcPr>
            <w:tcW w:w="5000" w:type="pct"/>
            <w:gridSpan w:val="6"/>
            <w:vAlign w:val="center"/>
          </w:tcPr>
          <w:p w14:paraId="0C29C629" w14:textId="77777777" w:rsidR="00614399" w:rsidRPr="009C4175" w:rsidRDefault="00614399" w:rsidP="00F94208">
            <w:pPr>
              <w:jc w:val="center"/>
              <w:rPr>
                <w:b/>
              </w:rPr>
            </w:pPr>
            <w:r w:rsidRPr="009C4175">
              <w:rPr>
                <w:b/>
              </w:rPr>
              <w:t>PART – B (6 X 3 = 18 MARKS)</w:t>
            </w:r>
          </w:p>
        </w:tc>
      </w:tr>
      <w:tr w:rsidR="00614399" w:rsidRPr="009C4175" w14:paraId="5F70A8F1" w14:textId="77777777" w:rsidTr="00E17838">
        <w:trPr>
          <w:trHeight w:val="283"/>
        </w:trPr>
        <w:tc>
          <w:tcPr>
            <w:tcW w:w="257" w:type="pct"/>
          </w:tcPr>
          <w:p w14:paraId="5DEC45EE" w14:textId="77777777" w:rsidR="00614399" w:rsidRPr="009C4175" w:rsidRDefault="00614399" w:rsidP="00F94208">
            <w:pPr>
              <w:pStyle w:val="NoSpacing"/>
              <w:jc w:val="center"/>
            </w:pPr>
            <w:r w:rsidRPr="009C4175">
              <w:t>11.</w:t>
            </w:r>
          </w:p>
        </w:tc>
        <w:tc>
          <w:tcPr>
            <w:tcW w:w="3994" w:type="pct"/>
            <w:gridSpan w:val="2"/>
          </w:tcPr>
          <w:p w14:paraId="4C43A21D" w14:textId="77777777" w:rsidR="00614399" w:rsidRPr="00B445C0" w:rsidRDefault="00614399" w:rsidP="0067400F">
            <w:pPr>
              <w:spacing w:line="276" w:lineRule="auto"/>
            </w:pPr>
            <w:r>
              <w:t>T</w:t>
            </w:r>
            <w:r w:rsidRPr="00B445C0">
              <w:t>he</w:t>
            </w:r>
            <w:r>
              <w:t xml:space="preserve"> arithmetic</w:t>
            </w:r>
            <w:r w:rsidRPr="00B445C0">
              <w:t xml:space="preserve"> </w:t>
            </w:r>
            <w:r>
              <w:t>M</w:t>
            </w:r>
            <w:r w:rsidRPr="00B445C0">
              <w:t xml:space="preserve">ean of the following data </w:t>
            </w:r>
            <w:r>
              <w:t>is _______.</w:t>
            </w:r>
          </w:p>
          <w:tbl>
            <w:tblPr>
              <w:tblW w:w="6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600"/>
              <w:gridCol w:w="600"/>
              <w:gridCol w:w="600"/>
              <w:gridCol w:w="600"/>
              <w:gridCol w:w="600"/>
              <w:gridCol w:w="600"/>
              <w:gridCol w:w="600"/>
              <w:gridCol w:w="600"/>
              <w:gridCol w:w="600"/>
            </w:tblGrid>
            <w:tr w:rsidR="00614399" w:rsidRPr="00B445C0" w14:paraId="35844282" w14:textId="77777777" w:rsidTr="00582F21">
              <w:trPr>
                <w:trHeight w:val="300"/>
                <w:jc w:val="center"/>
              </w:trPr>
              <w:tc>
                <w:tcPr>
                  <w:tcW w:w="600" w:type="dxa"/>
                  <w:shd w:val="clear" w:color="auto" w:fill="auto"/>
                  <w:noWrap/>
                  <w:vAlign w:val="center"/>
                  <w:hideMark/>
                </w:tcPr>
                <w:p w14:paraId="59AF0687" w14:textId="77777777" w:rsidR="00614399" w:rsidRPr="00B445C0" w:rsidRDefault="00614399" w:rsidP="0025629A">
                  <w:pPr>
                    <w:jc w:val="center"/>
                    <w:rPr>
                      <w:color w:val="000000"/>
                    </w:rPr>
                  </w:pPr>
                  <w:r w:rsidRPr="00DA5E54">
                    <w:rPr>
                      <w:position w:val="-6"/>
                    </w:rPr>
                    <w:object w:dxaOrig="200" w:dyaOrig="220" w14:anchorId="4C5E83A2">
                      <v:shape id="_x0000_i1627" type="#_x0000_t75" style="width:9.5pt;height:11.55pt" o:ole="">
                        <v:imagedata r:id="rId1259" o:title=""/>
                      </v:shape>
                      <o:OLEObject Type="Embed" ProgID="Equation.DSMT4" ShapeID="_x0000_i1627" DrawAspect="Content" ObjectID="_1801038136" r:id="rId1260"/>
                    </w:object>
                  </w:r>
                </w:p>
              </w:tc>
              <w:tc>
                <w:tcPr>
                  <w:tcW w:w="600" w:type="dxa"/>
                  <w:shd w:val="clear" w:color="auto" w:fill="auto"/>
                  <w:noWrap/>
                  <w:vAlign w:val="center"/>
                  <w:hideMark/>
                </w:tcPr>
                <w:p w14:paraId="2A9A5AA3" w14:textId="77777777" w:rsidR="00614399" w:rsidRPr="00B445C0" w:rsidRDefault="00614399" w:rsidP="00582F21">
                  <w:pPr>
                    <w:jc w:val="center"/>
                    <w:rPr>
                      <w:color w:val="000000"/>
                    </w:rPr>
                  </w:pPr>
                  <w:r>
                    <w:rPr>
                      <w:color w:val="000000"/>
                    </w:rPr>
                    <w:t>15</w:t>
                  </w:r>
                </w:p>
              </w:tc>
              <w:tc>
                <w:tcPr>
                  <w:tcW w:w="600" w:type="dxa"/>
                  <w:shd w:val="clear" w:color="auto" w:fill="auto"/>
                  <w:noWrap/>
                  <w:vAlign w:val="center"/>
                  <w:hideMark/>
                </w:tcPr>
                <w:p w14:paraId="7E93E0C6" w14:textId="77777777" w:rsidR="00614399" w:rsidRPr="00B445C0" w:rsidRDefault="00614399" w:rsidP="00582F21">
                  <w:pPr>
                    <w:jc w:val="center"/>
                    <w:rPr>
                      <w:color w:val="000000"/>
                    </w:rPr>
                  </w:pPr>
                  <w:r>
                    <w:rPr>
                      <w:color w:val="000000"/>
                    </w:rPr>
                    <w:t>20</w:t>
                  </w:r>
                </w:p>
              </w:tc>
              <w:tc>
                <w:tcPr>
                  <w:tcW w:w="600" w:type="dxa"/>
                  <w:shd w:val="clear" w:color="auto" w:fill="auto"/>
                  <w:noWrap/>
                  <w:vAlign w:val="center"/>
                  <w:hideMark/>
                </w:tcPr>
                <w:p w14:paraId="0A2309AA" w14:textId="77777777" w:rsidR="00614399" w:rsidRPr="00B445C0" w:rsidRDefault="00614399" w:rsidP="00582F21">
                  <w:pPr>
                    <w:jc w:val="center"/>
                    <w:rPr>
                      <w:color w:val="000000"/>
                    </w:rPr>
                  </w:pPr>
                  <w:r>
                    <w:rPr>
                      <w:color w:val="000000"/>
                    </w:rPr>
                    <w:t>25</w:t>
                  </w:r>
                </w:p>
              </w:tc>
              <w:tc>
                <w:tcPr>
                  <w:tcW w:w="600" w:type="dxa"/>
                  <w:vAlign w:val="center"/>
                </w:tcPr>
                <w:p w14:paraId="7D366A70" w14:textId="77777777" w:rsidR="00614399" w:rsidRPr="00B445C0" w:rsidRDefault="00614399" w:rsidP="00582F21">
                  <w:pPr>
                    <w:jc w:val="center"/>
                    <w:rPr>
                      <w:color w:val="000000"/>
                    </w:rPr>
                  </w:pPr>
                  <w:r>
                    <w:rPr>
                      <w:color w:val="000000"/>
                    </w:rPr>
                    <w:t>30</w:t>
                  </w:r>
                </w:p>
              </w:tc>
              <w:tc>
                <w:tcPr>
                  <w:tcW w:w="600" w:type="dxa"/>
                  <w:vAlign w:val="center"/>
                </w:tcPr>
                <w:p w14:paraId="2B9E46EC" w14:textId="77777777" w:rsidR="00614399" w:rsidRPr="00B445C0" w:rsidRDefault="00614399" w:rsidP="00582F21">
                  <w:pPr>
                    <w:jc w:val="center"/>
                    <w:rPr>
                      <w:color w:val="000000"/>
                    </w:rPr>
                  </w:pPr>
                  <w:r>
                    <w:rPr>
                      <w:color w:val="000000"/>
                    </w:rPr>
                    <w:t>35</w:t>
                  </w:r>
                </w:p>
              </w:tc>
              <w:tc>
                <w:tcPr>
                  <w:tcW w:w="600" w:type="dxa"/>
                  <w:vAlign w:val="center"/>
                </w:tcPr>
                <w:p w14:paraId="72138580" w14:textId="77777777" w:rsidR="00614399" w:rsidRPr="00B445C0" w:rsidRDefault="00614399" w:rsidP="00582F21">
                  <w:pPr>
                    <w:jc w:val="center"/>
                    <w:rPr>
                      <w:color w:val="000000"/>
                    </w:rPr>
                  </w:pPr>
                  <w:r>
                    <w:rPr>
                      <w:color w:val="000000"/>
                    </w:rPr>
                    <w:t>40</w:t>
                  </w:r>
                </w:p>
              </w:tc>
              <w:tc>
                <w:tcPr>
                  <w:tcW w:w="600" w:type="dxa"/>
                  <w:vAlign w:val="center"/>
                </w:tcPr>
                <w:p w14:paraId="71F5816C" w14:textId="77777777" w:rsidR="00614399" w:rsidRPr="00B445C0" w:rsidRDefault="00614399" w:rsidP="00582F21">
                  <w:pPr>
                    <w:jc w:val="center"/>
                    <w:rPr>
                      <w:color w:val="000000"/>
                    </w:rPr>
                  </w:pPr>
                  <w:r>
                    <w:rPr>
                      <w:color w:val="000000"/>
                    </w:rPr>
                    <w:t>45</w:t>
                  </w:r>
                </w:p>
              </w:tc>
              <w:tc>
                <w:tcPr>
                  <w:tcW w:w="600" w:type="dxa"/>
                  <w:vAlign w:val="center"/>
                </w:tcPr>
                <w:p w14:paraId="72730B3C" w14:textId="77777777" w:rsidR="00614399" w:rsidRDefault="00614399" w:rsidP="00582F21">
                  <w:pPr>
                    <w:jc w:val="center"/>
                    <w:rPr>
                      <w:color w:val="000000"/>
                    </w:rPr>
                  </w:pPr>
                  <w:r>
                    <w:rPr>
                      <w:color w:val="000000"/>
                    </w:rPr>
                    <w:t>50</w:t>
                  </w:r>
                </w:p>
              </w:tc>
              <w:tc>
                <w:tcPr>
                  <w:tcW w:w="600" w:type="dxa"/>
                  <w:shd w:val="clear" w:color="auto" w:fill="auto"/>
                  <w:noWrap/>
                  <w:vAlign w:val="center"/>
                  <w:hideMark/>
                </w:tcPr>
                <w:p w14:paraId="4282F881" w14:textId="77777777" w:rsidR="00614399" w:rsidRPr="00B445C0" w:rsidRDefault="00614399" w:rsidP="00582F21">
                  <w:pPr>
                    <w:jc w:val="center"/>
                    <w:rPr>
                      <w:color w:val="000000"/>
                    </w:rPr>
                  </w:pPr>
                  <w:r>
                    <w:rPr>
                      <w:color w:val="000000"/>
                    </w:rPr>
                    <w:t>55</w:t>
                  </w:r>
                </w:p>
              </w:tc>
            </w:tr>
            <w:tr w:rsidR="00614399" w:rsidRPr="00B445C0" w14:paraId="5FBE34F7" w14:textId="77777777" w:rsidTr="00582F21">
              <w:trPr>
                <w:trHeight w:val="300"/>
                <w:jc w:val="center"/>
              </w:trPr>
              <w:tc>
                <w:tcPr>
                  <w:tcW w:w="600" w:type="dxa"/>
                  <w:shd w:val="clear" w:color="auto" w:fill="auto"/>
                  <w:noWrap/>
                  <w:vAlign w:val="center"/>
                  <w:hideMark/>
                </w:tcPr>
                <w:p w14:paraId="2DF8404E" w14:textId="77777777" w:rsidR="00614399" w:rsidRPr="00B445C0" w:rsidRDefault="00614399" w:rsidP="0025629A">
                  <w:pPr>
                    <w:jc w:val="center"/>
                    <w:rPr>
                      <w:color w:val="000000"/>
                    </w:rPr>
                  </w:pPr>
                  <w:r w:rsidRPr="00DA5E54">
                    <w:rPr>
                      <w:position w:val="-10"/>
                    </w:rPr>
                    <w:object w:dxaOrig="240" w:dyaOrig="320" w14:anchorId="60ECC0AE">
                      <v:shape id="_x0000_i1628" type="#_x0000_t75" style="width:12.25pt;height:15.6pt" o:ole="">
                        <v:imagedata r:id="rId1261" o:title=""/>
                      </v:shape>
                      <o:OLEObject Type="Embed" ProgID="Equation.DSMT4" ShapeID="_x0000_i1628" DrawAspect="Content" ObjectID="_1801038137" r:id="rId1262"/>
                    </w:object>
                  </w:r>
                </w:p>
              </w:tc>
              <w:tc>
                <w:tcPr>
                  <w:tcW w:w="600" w:type="dxa"/>
                  <w:shd w:val="clear" w:color="auto" w:fill="auto"/>
                  <w:noWrap/>
                  <w:vAlign w:val="center"/>
                  <w:hideMark/>
                </w:tcPr>
                <w:p w14:paraId="27C7CA54" w14:textId="77777777" w:rsidR="00614399" w:rsidRPr="00B445C0" w:rsidRDefault="00614399" w:rsidP="00582F21">
                  <w:pPr>
                    <w:jc w:val="center"/>
                    <w:rPr>
                      <w:color w:val="000000"/>
                    </w:rPr>
                  </w:pPr>
                  <w:r>
                    <w:rPr>
                      <w:color w:val="000000"/>
                    </w:rPr>
                    <w:t>2</w:t>
                  </w:r>
                </w:p>
              </w:tc>
              <w:tc>
                <w:tcPr>
                  <w:tcW w:w="600" w:type="dxa"/>
                  <w:shd w:val="clear" w:color="auto" w:fill="auto"/>
                  <w:noWrap/>
                  <w:vAlign w:val="center"/>
                  <w:hideMark/>
                </w:tcPr>
                <w:p w14:paraId="36A9B1C3" w14:textId="77777777" w:rsidR="00614399" w:rsidRPr="00B445C0" w:rsidRDefault="00614399" w:rsidP="00582F21">
                  <w:pPr>
                    <w:jc w:val="center"/>
                    <w:rPr>
                      <w:color w:val="000000"/>
                    </w:rPr>
                  </w:pPr>
                  <w:r>
                    <w:rPr>
                      <w:color w:val="000000"/>
                    </w:rPr>
                    <w:t>22</w:t>
                  </w:r>
                </w:p>
              </w:tc>
              <w:tc>
                <w:tcPr>
                  <w:tcW w:w="600" w:type="dxa"/>
                  <w:shd w:val="clear" w:color="auto" w:fill="auto"/>
                  <w:noWrap/>
                  <w:vAlign w:val="center"/>
                  <w:hideMark/>
                </w:tcPr>
                <w:p w14:paraId="271556FD" w14:textId="77777777" w:rsidR="00614399" w:rsidRPr="00B445C0" w:rsidRDefault="00614399" w:rsidP="00582F21">
                  <w:pPr>
                    <w:jc w:val="center"/>
                    <w:rPr>
                      <w:color w:val="000000"/>
                    </w:rPr>
                  </w:pPr>
                  <w:r>
                    <w:rPr>
                      <w:color w:val="000000"/>
                    </w:rPr>
                    <w:t>19</w:t>
                  </w:r>
                </w:p>
              </w:tc>
              <w:tc>
                <w:tcPr>
                  <w:tcW w:w="600" w:type="dxa"/>
                  <w:vAlign w:val="center"/>
                </w:tcPr>
                <w:p w14:paraId="78B6F6E2" w14:textId="77777777" w:rsidR="00614399" w:rsidRPr="00B445C0" w:rsidRDefault="00614399" w:rsidP="00582F21">
                  <w:pPr>
                    <w:jc w:val="center"/>
                    <w:rPr>
                      <w:color w:val="000000"/>
                    </w:rPr>
                  </w:pPr>
                  <w:r>
                    <w:rPr>
                      <w:color w:val="000000"/>
                    </w:rPr>
                    <w:t>14</w:t>
                  </w:r>
                </w:p>
              </w:tc>
              <w:tc>
                <w:tcPr>
                  <w:tcW w:w="600" w:type="dxa"/>
                  <w:vAlign w:val="center"/>
                </w:tcPr>
                <w:p w14:paraId="1E2A272D" w14:textId="77777777" w:rsidR="00614399" w:rsidRPr="00B445C0" w:rsidRDefault="00614399" w:rsidP="00582F21">
                  <w:pPr>
                    <w:jc w:val="center"/>
                    <w:rPr>
                      <w:color w:val="000000"/>
                    </w:rPr>
                  </w:pPr>
                  <w:r>
                    <w:rPr>
                      <w:color w:val="000000"/>
                    </w:rPr>
                    <w:t>3</w:t>
                  </w:r>
                </w:p>
              </w:tc>
              <w:tc>
                <w:tcPr>
                  <w:tcW w:w="600" w:type="dxa"/>
                  <w:vAlign w:val="center"/>
                </w:tcPr>
                <w:p w14:paraId="522DB28D" w14:textId="77777777" w:rsidR="00614399" w:rsidRPr="00B445C0" w:rsidRDefault="00614399" w:rsidP="00582F21">
                  <w:pPr>
                    <w:jc w:val="center"/>
                    <w:rPr>
                      <w:color w:val="000000"/>
                    </w:rPr>
                  </w:pPr>
                  <w:r>
                    <w:rPr>
                      <w:color w:val="000000"/>
                    </w:rPr>
                    <w:t>4</w:t>
                  </w:r>
                </w:p>
              </w:tc>
              <w:tc>
                <w:tcPr>
                  <w:tcW w:w="600" w:type="dxa"/>
                  <w:vAlign w:val="center"/>
                </w:tcPr>
                <w:p w14:paraId="3E27B6D2" w14:textId="77777777" w:rsidR="00614399" w:rsidRPr="00B445C0" w:rsidRDefault="00614399" w:rsidP="00582F21">
                  <w:pPr>
                    <w:jc w:val="center"/>
                    <w:rPr>
                      <w:color w:val="000000"/>
                    </w:rPr>
                  </w:pPr>
                  <w:r>
                    <w:rPr>
                      <w:color w:val="000000"/>
                    </w:rPr>
                    <w:t>6</w:t>
                  </w:r>
                </w:p>
              </w:tc>
              <w:tc>
                <w:tcPr>
                  <w:tcW w:w="600" w:type="dxa"/>
                  <w:vAlign w:val="center"/>
                </w:tcPr>
                <w:p w14:paraId="149D69D6" w14:textId="77777777" w:rsidR="00614399" w:rsidRPr="00B445C0" w:rsidRDefault="00614399" w:rsidP="00582F21">
                  <w:pPr>
                    <w:jc w:val="center"/>
                    <w:rPr>
                      <w:color w:val="000000"/>
                    </w:rPr>
                  </w:pPr>
                  <w:r>
                    <w:rPr>
                      <w:color w:val="000000"/>
                    </w:rPr>
                    <w:t>1</w:t>
                  </w:r>
                </w:p>
              </w:tc>
              <w:tc>
                <w:tcPr>
                  <w:tcW w:w="600" w:type="dxa"/>
                  <w:shd w:val="clear" w:color="auto" w:fill="auto"/>
                  <w:noWrap/>
                  <w:vAlign w:val="center"/>
                  <w:hideMark/>
                </w:tcPr>
                <w:p w14:paraId="75F1FE85" w14:textId="77777777" w:rsidR="00614399" w:rsidRPr="00B445C0" w:rsidRDefault="00614399" w:rsidP="00582F21">
                  <w:pPr>
                    <w:jc w:val="center"/>
                    <w:rPr>
                      <w:color w:val="000000"/>
                    </w:rPr>
                  </w:pPr>
                  <w:r>
                    <w:rPr>
                      <w:color w:val="000000"/>
                    </w:rPr>
                    <w:t>1</w:t>
                  </w:r>
                </w:p>
              </w:tc>
            </w:tr>
          </w:tbl>
          <w:p w14:paraId="1F02E34A" w14:textId="77777777" w:rsidR="00614399" w:rsidRPr="009C4175" w:rsidRDefault="00614399" w:rsidP="0067400F">
            <w:pPr>
              <w:pStyle w:val="NoSpacing"/>
            </w:pPr>
          </w:p>
        </w:tc>
        <w:tc>
          <w:tcPr>
            <w:tcW w:w="302" w:type="pct"/>
          </w:tcPr>
          <w:p w14:paraId="4CD65584" w14:textId="77777777" w:rsidR="00614399" w:rsidRPr="009C4175" w:rsidRDefault="00614399" w:rsidP="00F94208">
            <w:pPr>
              <w:pStyle w:val="NoSpacing"/>
              <w:jc w:val="center"/>
            </w:pPr>
            <w:r w:rsidRPr="009C4175">
              <w:t>CO1</w:t>
            </w:r>
          </w:p>
        </w:tc>
        <w:tc>
          <w:tcPr>
            <w:tcW w:w="242" w:type="pct"/>
          </w:tcPr>
          <w:p w14:paraId="559B754E" w14:textId="77777777" w:rsidR="00614399" w:rsidRPr="009C4175" w:rsidRDefault="00614399" w:rsidP="00F94208">
            <w:pPr>
              <w:pStyle w:val="NoSpacing"/>
              <w:jc w:val="center"/>
            </w:pPr>
            <w:r>
              <w:t>E</w:t>
            </w:r>
          </w:p>
        </w:tc>
        <w:tc>
          <w:tcPr>
            <w:tcW w:w="205" w:type="pct"/>
          </w:tcPr>
          <w:p w14:paraId="47F00EB2" w14:textId="77777777" w:rsidR="00614399" w:rsidRPr="009C4175" w:rsidRDefault="00614399" w:rsidP="00F94208">
            <w:pPr>
              <w:pStyle w:val="NoSpacing"/>
              <w:jc w:val="center"/>
            </w:pPr>
            <w:r w:rsidRPr="009C4175">
              <w:t>3</w:t>
            </w:r>
          </w:p>
        </w:tc>
      </w:tr>
      <w:tr w:rsidR="00614399" w:rsidRPr="009C4175" w14:paraId="4D840295" w14:textId="77777777" w:rsidTr="00E17838">
        <w:trPr>
          <w:trHeight w:val="283"/>
        </w:trPr>
        <w:tc>
          <w:tcPr>
            <w:tcW w:w="257" w:type="pct"/>
          </w:tcPr>
          <w:p w14:paraId="000DFD12" w14:textId="77777777" w:rsidR="00614399" w:rsidRPr="009C4175" w:rsidRDefault="00614399" w:rsidP="00F94208">
            <w:pPr>
              <w:pStyle w:val="NoSpacing"/>
              <w:jc w:val="center"/>
            </w:pPr>
            <w:r w:rsidRPr="009C4175">
              <w:t>12.</w:t>
            </w:r>
          </w:p>
        </w:tc>
        <w:tc>
          <w:tcPr>
            <w:tcW w:w="3994" w:type="pct"/>
            <w:gridSpan w:val="2"/>
          </w:tcPr>
          <w:p w14:paraId="33B25503" w14:textId="77777777" w:rsidR="00614399" w:rsidRPr="009C4175" w:rsidRDefault="00614399" w:rsidP="004A12F9">
            <w:pPr>
              <w:pStyle w:val="NoSpacing"/>
            </w:pPr>
            <w:r>
              <w:t xml:space="preserve">The two lines of regression are </w:t>
            </w:r>
            <w:r w:rsidRPr="00480D28">
              <w:rPr>
                <w:position w:val="-10"/>
              </w:rPr>
              <w:object w:dxaOrig="1680" w:dyaOrig="320" w14:anchorId="75A8C373">
                <v:shape id="_x0000_i1629" type="#_x0000_t75" style="width:84.25pt;height:15.6pt" o:ole="">
                  <v:imagedata r:id="rId1263" o:title=""/>
                </v:shape>
                <o:OLEObject Type="Embed" ProgID="Equation.DSMT4" ShapeID="_x0000_i1629" DrawAspect="Content" ObjectID="_1801038138" r:id="rId1264"/>
              </w:object>
            </w:r>
            <w:r>
              <w:t xml:space="preserve"> and </w:t>
            </w:r>
            <w:r w:rsidRPr="00480D28">
              <w:rPr>
                <w:position w:val="-10"/>
              </w:rPr>
              <w:object w:dxaOrig="1939" w:dyaOrig="320" w14:anchorId="665F16B9">
                <v:shape id="_x0000_i1630" type="#_x0000_t75" style="width:96.45pt;height:15.6pt" o:ole="">
                  <v:imagedata r:id="rId1265" o:title=""/>
                </v:shape>
                <o:OLEObject Type="Embed" ProgID="Equation.DSMT4" ShapeID="_x0000_i1630" DrawAspect="Content" ObjectID="_1801038139" r:id="rId1266"/>
              </w:object>
            </w:r>
            <w:r>
              <w:t>. Find</w:t>
            </w:r>
            <w:r w:rsidRPr="00A37AA2">
              <w:rPr>
                <w:position w:val="-14"/>
              </w:rPr>
              <w:object w:dxaOrig="320" w:dyaOrig="380" w14:anchorId="68F7B276">
                <v:shape id="_x0000_i1631" type="#_x0000_t75" style="width:15.6pt;height:19pt" o:ole="">
                  <v:imagedata r:id="rId1267" o:title=""/>
                </v:shape>
                <o:OLEObject Type="Embed" ProgID="Equation.DSMT4" ShapeID="_x0000_i1631" DrawAspect="Content" ObjectID="_1801038140" r:id="rId1268"/>
              </w:object>
            </w:r>
            <w:r>
              <w:t>.</w:t>
            </w:r>
          </w:p>
        </w:tc>
        <w:tc>
          <w:tcPr>
            <w:tcW w:w="302" w:type="pct"/>
          </w:tcPr>
          <w:p w14:paraId="5B7413C7" w14:textId="77777777" w:rsidR="00614399" w:rsidRPr="009C4175" w:rsidRDefault="00614399" w:rsidP="00F94208">
            <w:pPr>
              <w:pStyle w:val="NoSpacing"/>
              <w:jc w:val="center"/>
            </w:pPr>
            <w:r w:rsidRPr="009C4175">
              <w:t>CO2</w:t>
            </w:r>
          </w:p>
        </w:tc>
        <w:tc>
          <w:tcPr>
            <w:tcW w:w="242" w:type="pct"/>
          </w:tcPr>
          <w:p w14:paraId="0F27AFE8" w14:textId="77777777" w:rsidR="00614399" w:rsidRPr="009C4175" w:rsidRDefault="00614399" w:rsidP="00F94208">
            <w:pPr>
              <w:pStyle w:val="NoSpacing"/>
              <w:jc w:val="center"/>
            </w:pPr>
            <w:r>
              <w:t>An</w:t>
            </w:r>
          </w:p>
        </w:tc>
        <w:tc>
          <w:tcPr>
            <w:tcW w:w="205" w:type="pct"/>
          </w:tcPr>
          <w:p w14:paraId="00941F5E" w14:textId="77777777" w:rsidR="00614399" w:rsidRPr="009C4175" w:rsidRDefault="00614399" w:rsidP="00F94208">
            <w:pPr>
              <w:pStyle w:val="NoSpacing"/>
              <w:jc w:val="center"/>
            </w:pPr>
            <w:r w:rsidRPr="009C4175">
              <w:t>3</w:t>
            </w:r>
          </w:p>
        </w:tc>
      </w:tr>
      <w:tr w:rsidR="00614399" w:rsidRPr="009C4175" w14:paraId="23D0DEEE" w14:textId="77777777" w:rsidTr="00E17838">
        <w:trPr>
          <w:trHeight w:val="283"/>
        </w:trPr>
        <w:tc>
          <w:tcPr>
            <w:tcW w:w="257" w:type="pct"/>
          </w:tcPr>
          <w:p w14:paraId="5C63F920" w14:textId="77777777" w:rsidR="00614399" w:rsidRPr="009C4175" w:rsidRDefault="00614399" w:rsidP="00F94208">
            <w:pPr>
              <w:pStyle w:val="NoSpacing"/>
              <w:jc w:val="center"/>
            </w:pPr>
            <w:r w:rsidRPr="009C4175">
              <w:t>13.</w:t>
            </w:r>
          </w:p>
        </w:tc>
        <w:tc>
          <w:tcPr>
            <w:tcW w:w="3994" w:type="pct"/>
            <w:gridSpan w:val="2"/>
          </w:tcPr>
          <w:p w14:paraId="0259349E" w14:textId="77777777" w:rsidR="00614399" w:rsidRPr="009C4175" w:rsidRDefault="00614399" w:rsidP="008261A7">
            <w:pPr>
              <w:pStyle w:val="NoSpacing"/>
              <w:jc w:val="both"/>
            </w:pPr>
            <w:r>
              <w:t>From a pack of 52 cards, two cards are drawn at random. What is the probability of getting 2 queens?</w:t>
            </w:r>
          </w:p>
        </w:tc>
        <w:tc>
          <w:tcPr>
            <w:tcW w:w="302" w:type="pct"/>
          </w:tcPr>
          <w:p w14:paraId="33444BC5" w14:textId="77777777" w:rsidR="00614399" w:rsidRPr="009C4175" w:rsidRDefault="00614399" w:rsidP="00F94208">
            <w:pPr>
              <w:pStyle w:val="NoSpacing"/>
              <w:jc w:val="center"/>
            </w:pPr>
            <w:r w:rsidRPr="009C4175">
              <w:t>CO3</w:t>
            </w:r>
          </w:p>
        </w:tc>
        <w:tc>
          <w:tcPr>
            <w:tcW w:w="242" w:type="pct"/>
          </w:tcPr>
          <w:p w14:paraId="5E1B8B26" w14:textId="77777777" w:rsidR="00614399" w:rsidRPr="009C4175" w:rsidRDefault="00614399" w:rsidP="00F94208">
            <w:pPr>
              <w:pStyle w:val="NoSpacing"/>
              <w:jc w:val="center"/>
            </w:pPr>
            <w:r>
              <w:t>E</w:t>
            </w:r>
          </w:p>
        </w:tc>
        <w:tc>
          <w:tcPr>
            <w:tcW w:w="205" w:type="pct"/>
          </w:tcPr>
          <w:p w14:paraId="61B625B1" w14:textId="77777777" w:rsidR="00614399" w:rsidRPr="009C4175" w:rsidRDefault="00614399" w:rsidP="00F94208">
            <w:pPr>
              <w:pStyle w:val="NoSpacing"/>
              <w:jc w:val="center"/>
            </w:pPr>
            <w:r w:rsidRPr="009C4175">
              <w:t>3</w:t>
            </w:r>
          </w:p>
        </w:tc>
      </w:tr>
      <w:tr w:rsidR="00614399" w:rsidRPr="009C4175" w14:paraId="23C2D12F" w14:textId="77777777" w:rsidTr="00E17838">
        <w:trPr>
          <w:trHeight w:val="283"/>
        </w:trPr>
        <w:tc>
          <w:tcPr>
            <w:tcW w:w="257" w:type="pct"/>
          </w:tcPr>
          <w:p w14:paraId="1F050BF5" w14:textId="77777777" w:rsidR="00614399" w:rsidRPr="009C4175" w:rsidRDefault="00614399" w:rsidP="00F94208">
            <w:pPr>
              <w:pStyle w:val="NoSpacing"/>
              <w:jc w:val="center"/>
            </w:pPr>
            <w:r w:rsidRPr="009C4175">
              <w:t>14.</w:t>
            </w:r>
          </w:p>
        </w:tc>
        <w:tc>
          <w:tcPr>
            <w:tcW w:w="3994" w:type="pct"/>
            <w:gridSpan w:val="2"/>
          </w:tcPr>
          <w:p w14:paraId="1FA87206" w14:textId="77777777" w:rsidR="00614399" w:rsidRPr="00647261" w:rsidRDefault="00614399" w:rsidP="00B00F4A">
            <w:pPr>
              <w:spacing w:line="276" w:lineRule="auto"/>
              <w:rPr>
                <w:w w:val="105"/>
              </w:rPr>
            </w:pPr>
            <w:r>
              <w:rPr>
                <w:w w:val="105"/>
              </w:rPr>
              <w:t xml:space="preserve">A continuous random variable X </w:t>
            </w:r>
            <w:r w:rsidRPr="00B62FC3">
              <w:rPr>
                <w:w w:val="105"/>
              </w:rPr>
              <w:t>assume</w:t>
            </w:r>
            <w:r>
              <w:rPr>
                <w:w w:val="105"/>
              </w:rPr>
              <w:t xml:space="preserve">s any </w:t>
            </w:r>
            <w:r w:rsidRPr="00B62FC3">
              <w:rPr>
                <w:w w:val="105"/>
              </w:rPr>
              <w:t xml:space="preserve">value between x = </w:t>
            </w:r>
            <w:r>
              <w:rPr>
                <w:w w:val="105"/>
              </w:rPr>
              <w:t>2</w:t>
            </w:r>
            <w:r w:rsidRPr="00B62FC3">
              <w:rPr>
                <w:w w:val="105"/>
              </w:rPr>
              <w:t xml:space="preserve"> and x = 5</w:t>
            </w:r>
            <w:r>
              <w:rPr>
                <w:w w:val="105"/>
              </w:rPr>
              <w:t xml:space="preserve"> and</w:t>
            </w:r>
            <w:r w:rsidRPr="00B62FC3">
              <w:rPr>
                <w:w w:val="105"/>
              </w:rPr>
              <w:t xml:space="preserve"> has a density function</w:t>
            </w:r>
            <w:r w:rsidRPr="00B62FC3">
              <w:rPr>
                <w:w w:val="105"/>
                <w:position w:val="-14"/>
              </w:rPr>
              <w:object w:dxaOrig="1700" w:dyaOrig="400" w14:anchorId="0186515B">
                <v:shape id="_x0000_i1632" type="#_x0000_t75" style="width:85.6pt;height:20.4pt" o:ole="">
                  <v:imagedata r:id="rId1269" o:title=""/>
                </v:shape>
                <o:OLEObject Type="Embed" ProgID="Equation.DSMT4" ShapeID="_x0000_i1632" DrawAspect="Content" ObjectID="_1801038141" r:id="rId1270"/>
              </w:object>
            </w:r>
            <w:r>
              <w:rPr>
                <w:w w:val="105"/>
              </w:rPr>
              <w:t>, f</w:t>
            </w:r>
            <w:r w:rsidRPr="00B62FC3">
              <w:rPr>
                <w:w w:val="105"/>
              </w:rPr>
              <w:t xml:space="preserve">ind </w:t>
            </w:r>
            <w:r>
              <w:rPr>
                <w:w w:val="105"/>
              </w:rPr>
              <w:t>the value of</w:t>
            </w:r>
            <w:r w:rsidRPr="00DA5E54">
              <w:rPr>
                <w:position w:val="-6"/>
              </w:rPr>
              <w:object w:dxaOrig="200" w:dyaOrig="279" w14:anchorId="18EBC689">
                <v:shape id="_x0000_i1633" type="#_x0000_t75" style="width:9.5pt;height:14.25pt" o:ole="">
                  <v:imagedata r:id="rId1271" o:title=""/>
                </v:shape>
                <o:OLEObject Type="Embed" ProgID="Equation.DSMT4" ShapeID="_x0000_i1633" DrawAspect="Content" ObjectID="_1801038142" r:id="rId1272"/>
              </w:object>
            </w:r>
            <w:r>
              <w:t>.</w:t>
            </w:r>
          </w:p>
        </w:tc>
        <w:tc>
          <w:tcPr>
            <w:tcW w:w="302" w:type="pct"/>
          </w:tcPr>
          <w:p w14:paraId="1C2B169D" w14:textId="77777777" w:rsidR="00614399" w:rsidRPr="009C4175" w:rsidRDefault="00614399" w:rsidP="00F94208">
            <w:pPr>
              <w:pStyle w:val="NoSpacing"/>
              <w:jc w:val="center"/>
            </w:pPr>
            <w:r w:rsidRPr="009C4175">
              <w:t>CO4</w:t>
            </w:r>
          </w:p>
        </w:tc>
        <w:tc>
          <w:tcPr>
            <w:tcW w:w="242" w:type="pct"/>
          </w:tcPr>
          <w:p w14:paraId="3C0F54FC" w14:textId="77777777" w:rsidR="00614399" w:rsidRPr="009C4175" w:rsidRDefault="00614399" w:rsidP="00F94208">
            <w:pPr>
              <w:pStyle w:val="NoSpacing"/>
              <w:jc w:val="center"/>
            </w:pPr>
            <w:r>
              <w:t>E</w:t>
            </w:r>
          </w:p>
        </w:tc>
        <w:tc>
          <w:tcPr>
            <w:tcW w:w="205" w:type="pct"/>
          </w:tcPr>
          <w:p w14:paraId="333C1A1E" w14:textId="77777777" w:rsidR="00614399" w:rsidRPr="009C4175" w:rsidRDefault="00614399" w:rsidP="00F94208">
            <w:pPr>
              <w:pStyle w:val="NoSpacing"/>
              <w:jc w:val="center"/>
            </w:pPr>
            <w:r w:rsidRPr="009C4175">
              <w:t>3</w:t>
            </w:r>
          </w:p>
        </w:tc>
      </w:tr>
      <w:tr w:rsidR="00614399" w:rsidRPr="009C4175" w14:paraId="37BBF1FD" w14:textId="77777777" w:rsidTr="00E17838">
        <w:trPr>
          <w:trHeight w:val="283"/>
        </w:trPr>
        <w:tc>
          <w:tcPr>
            <w:tcW w:w="257" w:type="pct"/>
          </w:tcPr>
          <w:p w14:paraId="03DFBB37" w14:textId="77777777" w:rsidR="00614399" w:rsidRPr="009C4175" w:rsidRDefault="00614399" w:rsidP="00F94208">
            <w:pPr>
              <w:pStyle w:val="NoSpacing"/>
              <w:jc w:val="center"/>
            </w:pPr>
            <w:r w:rsidRPr="009C4175">
              <w:t>15.</w:t>
            </w:r>
          </w:p>
        </w:tc>
        <w:tc>
          <w:tcPr>
            <w:tcW w:w="3994" w:type="pct"/>
            <w:gridSpan w:val="2"/>
          </w:tcPr>
          <w:p w14:paraId="391DD6DE" w14:textId="77777777" w:rsidR="00614399" w:rsidRPr="009C4175" w:rsidRDefault="00614399" w:rsidP="00E70E7F">
            <w:pPr>
              <w:pStyle w:val="NoSpacing"/>
            </w:pPr>
            <w:r>
              <w:t>Find the probability of getting 4 heads in 6 tosses of a fair coin.</w:t>
            </w:r>
          </w:p>
        </w:tc>
        <w:tc>
          <w:tcPr>
            <w:tcW w:w="302" w:type="pct"/>
          </w:tcPr>
          <w:p w14:paraId="48C8CABB" w14:textId="77777777" w:rsidR="00614399" w:rsidRPr="009C4175" w:rsidRDefault="00614399" w:rsidP="00F94208">
            <w:pPr>
              <w:pStyle w:val="NoSpacing"/>
              <w:jc w:val="center"/>
            </w:pPr>
            <w:r w:rsidRPr="009C4175">
              <w:t>CO5</w:t>
            </w:r>
          </w:p>
        </w:tc>
        <w:tc>
          <w:tcPr>
            <w:tcW w:w="242" w:type="pct"/>
          </w:tcPr>
          <w:p w14:paraId="5A1637BB" w14:textId="77777777" w:rsidR="00614399" w:rsidRPr="009C4175" w:rsidRDefault="00614399" w:rsidP="00F94208">
            <w:pPr>
              <w:pStyle w:val="NoSpacing"/>
              <w:jc w:val="center"/>
            </w:pPr>
            <w:r>
              <w:t>E</w:t>
            </w:r>
          </w:p>
        </w:tc>
        <w:tc>
          <w:tcPr>
            <w:tcW w:w="205" w:type="pct"/>
          </w:tcPr>
          <w:p w14:paraId="2164EBEF" w14:textId="77777777" w:rsidR="00614399" w:rsidRPr="009C4175" w:rsidRDefault="00614399" w:rsidP="00F94208">
            <w:pPr>
              <w:pStyle w:val="NoSpacing"/>
              <w:jc w:val="center"/>
            </w:pPr>
            <w:r w:rsidRPr="009C4175">
              <w:t>3</w:t>
            </w:r>
          </w:p>
        </w:tc>
      </w:tr>
      <w:tr w:rsidR="00614399" w:rsidRPr="009C4175" w14:paraId="74BEE909" w14:textId="77777777" w:rsidTr="00E17838">
        <w:trPr>
          <w:trHeight w:val="283"/>
        </w:trPr>
        <w:tc>
          <w:tcPr>
            <w:tcW w:w="257" w:type="pct"/>
          </w:tcPr>
          <w:p w14:paraId="403F394C" w14:textId="77777777" w:rsidR="00614399" w:rsidRPr="009C4175" w:rsidRDefault="00614399" w:rsidP="00F94208">
            <w:pPr>
              <w:pStyle w:val="NoSpacing"/>
              <w:jc w:val="center"/>
            </w:pPr>
            <w:r w:rsidRPr="009C4175">
              <w:t>16.</w:t>
            </w:r>
          </w:p>
        </w:tc>
        <w:tc>
          <w:tcPr>
            <w:tcW w:w="3994" w:type="pct"/>
            <w:gridSpan w:val="2"/>
          </w:tcPr>
          <w:p w14:paraId="5485EFE6" w14:textId="77777777" w:rsidR="00614399" w:rsidRPr="009C4175" w:rsidRDefault="00614399" w:rsidP="00192DD3">
            <w:pPr>
              <w:pStyle w:val="NoSpacing"/>
            </w:pPr>
            <w:r>
              <w:t>For the large sample testing, the critical values for left tailed test at 1%, 5% and 10% are ________, ________, and ________ respectively.</w:t>
            </w:r>
          </w:p>
        </w:tc>
        <w:tc>
          <w:tcPr>
            <w:tcW w:w="302" w:type="pct"/>
          </w:tcPr>
          <w:p w14:paraId="31513BD9" w14:textId="77777777" w:rsidR="00614399" w:rsidRPr="009C4175" w:rsidRDefault="00614399" w:rsidP="00F94208">
            <w:pPr>
              <w:pStyle w:val="NoSpacing"/>
              <w:jc w:val="center"/>
            </w:pPr>
            <w:r w:rsidRPr="009C4175">
              <w:t>CO6</w:t>
            </w:r>
          </w:p>
        </w:tc>
        <w:tc>
          <w:tcPr>
            <w:tcW w:w="242" w:type="pct"/>
          </w:tcPr>
          <w:p w14:paraId="1471BFE3" w14:textId="77777777" w:rsidR="00614399" w:rsidRPr="009C4175" w:rsidRDefault="00614399" w:rsidP="00F94208">
            <w:pPr>
              <w:pStyle w:val="NoSpacing"/>
              <w:jc w:val="center"/>
            </w:pPr>
            <w:r>
              <w:t>R</w:t>
            </w:r>
          </w:p>
        </w:tc>
        <w:tc>
          <w:tcPr>
            <w:tcW w:w="205" w:type="pct"/>
          </w:tcPr>
          <w:p w14:paraId="6ADB28F3" w14:textId="77777777" w:rsidR="00614399" w:rsidRPr="009C4175" w:rsidRDefault="00614399" w:rsidP="00F94208">
            <w:pPr>
              <w:pStyle w:val="NoSpacing"/>
              <w:jc w:val="center"/>
            </w:pPr>
            <w:r w:rsidRPr="009C4175">
              <w:t>3</w:t>
            </w:r>
          </w:p>
        </w:tc>
      </w:tr>
      <w:tr w:rsidR="00614399" w:rsidRPr="009C4175" w14:paraId="3972E037" w14:textId="77777777" w:rsidTr="00E17838">
        <w:trPr>
          <w:trHeight w:val="552"/>
        </w:trPr>
        <w:tc>
          <w:tcPr>
            <w:tcW w:w="5000" w:type="pct"/>
            <w:gridSpan w:val="6"/>
          </w:tcPr>
          <w:p w14:paraId="5AFEFAB9" w14:textId="77777777" w:rsidR="00614399" w:rsidRPr="009C4175" w:rsidRDefault="00614399" w:rsidP="00517D3B">
            <w:pPr>
              <w:jc w:val="center"/>
              <w:rPr>
                <w:b/>
              </w:rPr>
            </w:pPr>
            <w:r w:rsidRPr="009C4175">
              <w:rPr>
                <w:b/>
              </w:rPr>
              <w:t>PART – C (6 X 12 = 72 MARKS)</w:t>
            </w:r>
          </w:p>
          <w:p w14:paraId="02E5802D" w14:textId="77777777" w:rsidR="00614399" w:rsidRPr="009C4175" w:rsidRDefault="00614399" w:rsidP="00192DD3">
            <w:pPr>
              <w:jc w:val="center"/>
              <w:rPr>
                <w:b/>
              </w:rPr>
            </w:pPr>
            <w:r w:rsidRPr="009C4175">
              <w:rPr>
                <w:b/>
              </w:rPr>
              <w:t xml:space="preserve">(Answer any </w:t>
            </w:r>
            <w:r>
              <w:rPr>
                <w:b/>
              </w:rPr>
              <w:t>F</w:t>
            </w:r>
            <w:r w:rsidRPr="009C4175">
              <w:rPr>
                <w:b/>
              </w:rPr>
              <w:t>ive Questions from Q. No. 17 to 23, Q. No. 24 is Compulsory)</w:t>
            </w:r>
          </w:p>
        </w:tc>
      </w:tr>
      <w:tr w:rsidR="00614399" w:rsidRPr="009C4175" w14:paraId="1B640D2D" w14:textId="77777777" w:rsidTr="00B45304">
        <w:trPr>
          <w:trHeight w:val="283"/>
        </w:trPr>
        <w:tc>
          <w:tcPr>
            <w:tcW w:w="257" w:type="pct"/>
          </w:tcPr>
          <w:p w14:paraId="07107BB9" w14:textId="77777777" w:rsidR="00614399" w:rsidRPr="009C4175" w:rsidRDefault="00614399" w:rsidP="00F94208">
            <w:pPr>
              <w:jc w:val="center"/>
            </w:pPr>
            <w:r w:rsidRPr="009C4175">
              <w:t>17.</w:t>
            </w:r>
          </w:p>
        </w:tc>
        <w:tc>
          <w:tcPr>
            <w:tcW w:w="178" w:type="pct"/>
          </w:tcPr>
          <w:p w14:paraId="1E67153E" w14:textId="77777777" w:rsidR="00614399" w:rsidRPr="009C4175" w:rsidRDefault="00614399" w:rsidP="00F94208">
            <w:pPr>
              <w:jc w:val="center"/>
            </w:pPr>
          </w:p>
        </w:tc>
        <w:tc>
          <w:tcPr>
            <w:tcW w:w="3815" w:type="pct"/>
          </w:tcPr>
          <w:p w14:paraId="73A6A55E" w14:textId="77777777" w:rsidR="00614399" w:rsidRDefault="00614399" w:rsidP="00E17838">
            <w:pPr>
              <w:shd w:val="clear" w:color="auto" w:fill="FFFFFF"/>
              <w:rPr>
                <w:bCs/>
                <w:color w:val="000000" w:themeColor="text1"/>
                <w:spacing w:val="-3"/>
              </w:rPr>
            </w:pPr>
            <w:r w:rsidRPr="00E17838">
              <w:rPr>
                <w:bCs/>
                <w:color w:val="000000" w:themeColor="text1"/>
                <w:spacing w:val="-3"/>
              </w:rPr>
              <w:t>Compute Mean, Median, Mode</w:t>
            </w:r>
            <w:r>
              <w:rPr>
                <w:bCs/>
                <w:color w:val="000000" w:themeColor="text1"/>
                <w:spacing w:val="-3"/>
              </w:rPr>
              <w:t>, Range</w:t>
            </w:r>
            <w:r w:rsidRPr="00E17838">
              <w:rPr>
                <w:bCs/>
                <w:color w:val="000000" w:themeColor="text1"/>
                <w:spacing w:val="-3"/>
              </w:rPr>
              <w:t xml:space="preserve"> and Standard </w:t>
            </w:r>
            <w:r>
              <w:rPr>
                <w:bCs/>
                <w:color w:val="000000" w:themeColor="text1"/>
                <w:spacing w:val="-3"/>
              </w:rPr>
              <w:t>D</w:t>
            </w:r>
            <w:r w:rsidRPr="00E17838">
              <w:rPr>
                <w:bCs/>
                <w:color w:val="000000" w:themeColor="text1"/>
                <w:spacing w:val="-3"/>
              </w:rPr>
              <w:t xml:space="preserve">eviation for the following </w:t>
            </w:r>
            <w:r w:rsidRPr="00E17838">
              <w:rPr>
                <w:bCs/>
                <w:color w:val="000000" w:themeColor="text1"/>
                <w:spacing w:val="-3"/>
              </w:rPr>
              <w:lastRenderedPageBreak/>
              <w:t>distribution showing the marks of 59 students in Mathematics:</w:t>
            </w:r>
          </w:p>
          <w:tbl>
            <w:tblPr>
              <w:tblW w:w="8067" w:type="dxa"/>
              <w:jc w:val="center"/>
              <w:tblLook w:val="04A0" w:firstRow="1" w:lastRow="0" w:firstColumn="1" w:lastColumn="0" w:noHBand="0" w:noVBand="1"/>
            </w:tblPr>
            <w:tblGrid>
              <w:gridCol w:w="1762"/>
              <w:gridCol w:w="810"/>
              <w:gridCol w:w="900"/>
              <w:gridCol w:w="900"/>
              <w:gridCol w:w="900"/>
              <w:gridCol w:w="900"/>
              <w:gridCol w:w="905"/>
              <w:gridCol w:w="990"/>
            </w:tblGrid>
            <w:tr w:rsidR="00614399" w:rsidRPr="00B445C0" w14:paraId="5CEC8915" w14:textId="77777777" w:rsidTr="002526EC">
              <w:trPr>
                <w:trHeight w:val="300"/>
                <w:jc w:val="center"/>
              </w:trPr>
              <w:tc>
                <w:tcPr>
                  <w:tcW w:w="17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22E9AE" w14:textId="77777777" w:rsidR="00614399" w:rsidRPr="00E17838" w:rsidRDefault="00614399" w:rsidP="0025629A">
                  <w:pPr>
                    <w:jc w:val="center"/>
                    <w:rPr>
                      <w:color w:val="000000"/>
                    </w:rPr>
                  </w:pPr>
                  <w:r w:rsidRPr="00E17838">
                    <w:rPr>
                      <w:color w:val="000000"/>
                    </w:rPr>
                    <w:t>Mark - Group</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14:paraId="656B8CA7" w14:textId="77777777" w:rsidR="00614399" w:rsidRPr="00E17838" w:rsidRDefault="00614399" w:rsidP="0025629A">
                  <w:pPr>
                    <w:jc w:val="center"/>
                    <w:rPr>
                      <w:color w:val="000000"/>
                    </w:rPr>
                  </w:pPr>
                  <w:r w:rsidRPr="00E17838">
                    <w:rPr>
                      <w:color w:val="000000"/>
                    </w:rPr>
                    <w:t>0 - 10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69FFD7B4" w14:textId="77777777" w:rsidR="00614399" w:rsidRPr="00E17838" w:rsidRDefault="00614399" w:rsidP="0025629A">
                  <w:pPr>
                    <w:jc w:val="center"/>
                    <w:rPr>
                      <w:color w:val="000000"/>
                    </w:rPr>
                  </w:pPr>
                  <w:r w:rsidRPr="00E17838">
                    <w:rPr>
                      <w:color w:val="000000"/>
                    </w:rPr>
                    <w:t>10 - 20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170309F5" w14:textId="77777777" w:rsidR="00614399" w:rsidRPr="00E17838" w:rsidRDefault="00614399" w:rsidP="0025629A">
                  <w:pPr>
                    <w:jc w:val="center"/>
                    <w:rPr>
                      <w:color w:val="000000"/>
                    </w:rPr>
                  </w:pPr>
                  <w:r w:rsidRPr="00E17838">
                    <w:rPr>
                      <w:color w:val="000000"/>
                    </w:rPr>
                    <w:t>20 - 30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6AA1AF41" w14:textId="77777777" w:rsidR="00614399" w:rsidRPr="00E17838" w:rsidRDefault="00614399" w:rsidP="0025629A">
                  <w:pPr>
                    <w:jc w:val="center"/>
                    <w:rPr>
                      <w:color w:val="000000"/>
                    </w:rPr>
                  </w:pPr>
                  <w:r w:rsidRPr="00E17838">
                    <w:rPr>
                      <w:color w:val="000000"/>
                    </w:rPr>
                    <w:t>30 - 40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57CD33BE" w14:textId="77777777" w:rsidR="00614399" w:rsidRPr="00E17838" w:rsidRDefault="00614399" w:rsidP="0025629A">
                  <w:pPr>
                    <w:jc w:val="center"/>
                    <w:rPr>
                      <w:color w:val="000000"/>
                    </w:rPr>
                  </w:pPr>
                  <w:r w:rsidRPr="00E17838">
                    <w:rPr>
                      <w:color w:val="000000"/>
                    </w:rPr>
                    <w:t>40 - 50</w:t>
                  </w:r>
                </w:p>
              </w:tc>
              <w:tc>
                <w:tcPr>
                  <w:tcW w:w="905" w:type="dxa"/>
                  <w:tcBorders>
                    <w:top w:val="single" w:sz="4" w:space="0" w:color="auto"/>
                    <w:left w:val="nil"/>
                    <w:bottom w:val="single" w:sz="4" w:space="0" w:color="auto"/>
                    <w:right w:val="single" w:sz="4" w:space="0" w:color="auto"/>
                  </w:tcBorders>
                  <w:shd w:val="clear" w:color="auto" w:fill="auto"/>
                  <w:noWrap/>
                  <w:vAlign w:val="center"/>
                  <w:hideMark/>
                </w:tcPr>
                <w:p w14:paraId="7646E5C6" w14:textId="77777777" w:rsidR="00614399" w:rsidRPr="00E17838" w:rsidRDefault="00614399" w:rsidP="0025629A">
                  <w:pPr>
                    <w:jc w:val="center"/>
                    <w:rPr>
                      <w:color w:val="000000"/>
                    </w:rPr>
                  </w:pPr>
                  <w:r w:rsidRPr="00E17838">
                    <w:rPr>
                      <w:color w:val="000000"/>
                    </w:rPr>
                    <w:t>50 - 60</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8E9D066" w14:textId="77777777" w:rsidR="00614399" w:rsidRPr="00E17838" w:rsidRDefault="00614399" w:rsidP="0025629A">
                  <w:pPr>
                    <w:jc w:val="center"/>
                    <w:rPr>
                      <w:color w:val="000000"/>
                    </w:rPr>
                  </w:pPr>
                  <w:r w:rsidRPr="00E17838">
                    <w:rPr>
                      <w:color w:val="000000"/>
                    </w:rPr>
                    <w:t>60 - 70</w:t>
                  </w:r>
                </w:p>
              </w:tc>
            </w:tr>
            <w:tr w:rsidR="00614399" w:rsidRPr="00B445C0" w14:paraId="427DB55E" w14:textId="77777777" w:rsidTr="002526EC">
              <w:trPr>
                <w:trHeight w:val="300"/>
                <w:jc w:val="center"/>
              </w:trPr>
              <w:tc>
                <w:tcPr>
                  <w:tcW w:w="1762" w:type="dxa"/>
                  <w:tcBorders>
                    <w:top w:val="nil"/>
                    <w:left w:val="single" w:sz="4" w:space="0" w:color="auto"/>
                    <w:bottom w:val="single" w:sz="4" w:space="0" w:color="auto"/>
                    <w:right w:val="single" w:sz="4" w:space="0" w:color="auto"/>
                  </w:tcBorders>
                  <w:shd w:val="clear" w:color="auto" w:fill="auto"/>
                  <w:noWrap/>
                  <w:vAlign w:val="center"/>
                  <w:hideMark/>
                </w:tcPr>
                <w:p w14:paraId="7953D506" w14:textId="77777777" w:rsidR="00614399" w:rsidRPr="00E17838" w:rsidRDefault="00614399" w:rsidP="0025629A">
                  <w:pPr>
                    <w:jc w:val="center"/>
                    <w:rPr>
                      <w:color w:val="000000"/>
                    </w:rPr>
                  </w:pPr>
                  <w:r w:rsidRPr="00E17838">
                    <w:rPr>
                      <w:color w:val="000000"/>
                    </w:rPr>
                    <w:t>No of Students</w:t>
                  </w:r>
                </w:p>
              </w:tc>
              <w:tc>
                <w:tcPr>
                  <w:tcW w:w="810" w:type="dxa"/>
                  <w:tcBorders>
                    <w:top w:val="nil"/>
                    <w:left w:val="nil"/>
                    <w:bottom w:val="single" w:sz="4" w:space="0" w:color="auto"/>
                    <w:right w:val="single" w:sz="4" w:space="0" w:color="auto"/>
                  </w:tcBorders>
                  <w:shd w:val="clear" w:color="auto" w:fill="auto"/>
                  <w:noWrap/>
                  <w:vAlign w:val="center"/>
                  <w:hideMark/>
                </w:tcPr>
                <w:p w14:paraId="202044B0" w14:textId="77777777" w:rsidR="00614399" w:rsidRPr="00E17838" w:rsidRDefault="00614399" w:rsidP="0025629A">
                  <w:pPr>
                    <w:jc w:val="center"/>
                    <w:rPr>
                      <w:color w:val="000000"/>
                    </w:rPr>
                  </w:pPr>
                  <w:r w:rsidRPr="00E17838">
                    <w:rPr>
                      <w:color w:val="000000"/>
                    </w:rPr>
                    <w:t>4</w:t>
                  </w:r>
                </w:p>
              </w:tc>
              <w:tc>
                <w:tcPr>
                  <w:tcW w:w="900" w:type="dxa"/>
                  <w:tcBorders>
                    <w:top w:val="nil"/>
                    <w:left w:val="nil"/>
                    <w:bottom w:val="single" w:sz="4" w:space="0" w:color="auto"/>
                    <w:right w:val="single" w:sz="4" w:space="0" w:color="auto"/>
                  </w:tcBorders>
                  <w:shd w:val="clear" w:color="auto" w:fill="auto"/>
                  <w:noWrap/>
                  <w:vAlign w:val="center"/>
                  <w:hideMark/>
                </w:tcPr>
                <w:p w14:paraId="10F7D102" w14:textId="77777777" w:rsidR="00614399" w:rsidRPr="00E17838" w:rsidRDefault="00614399" w:rsidP="0025629A">
                  <w:pPr>
                    <w:jc w:val="center"/>
                    <w:rPr>
                      <w:color w:val="000000"/>
                    </w:rPr>
                  </w:pPr>
                  <w:r w:rsidRPr="00E17838">
                    <w:rPr>
                      <w:color w:val="000000"/>
                    </w:rPr>
                    <w:t>8</w:t>
                  </w:r>
                </w:p>
              </w:tc>
              <w:tc>
                <w:tcPr>
                  <w:tcW w:w="900" w:type="dxa"/>
                  <w:tcBorders>
                    <w:top w:val="nil"/>
                    <w:left w:val="nil"/>
                    <w:bottom w:val="single" w:sz="4" w:space="0" w:color="auto"/>
                    <w:right w:val="single" w:sz="4" w:space="0" w:color="auto"/>
                  </w:tcBorders>
                  <w:shd w:val="clear" w:color="auto" w:fill="auto"/>
                  <w:noWrap/>
                  <w:vAlign w:val="center"/>
                  <w:hideMark/>
                </w:tcPr>
                <w:p w14:paraId="0E19EEA1" w14:textId="77777777" w:rsidR="00614399" w:rsidRPr="00E17838" w:rsidRDefault="00614399" w:rsidP="0025629A">
                  <w:pPr>
                    <w:jc w:val="center"/>
                    <w:rPr>
                      <w:color w:val="000000"/>
                    </w:rPr>
                  </w:pPr>
                  <w:r w:rsidRPr="00E17838">
                    <w:rPr>
                      <w:color w:val="000000"/>
                    </w:rPr>
                    <w:t>11</w:t>
                  </w:r>
                </w:p>
              </w:tc>
              <w:tc>
                <w:tcPr>
                  <w:tcW w:w="900" w:type="dxa"/>
                  <w:tcBorders>
                    <w:top w:val="nil"/>
                    <w:left w:val="nil"/>
                    <w:bottom w:val="single" w:sz="4" w:space="0" w:color="auto"/>
                    <w:right w:val="single" w:sz="4" w:space="0" w:color="auto"/>
                  </w:tcBorders>
                  <w:shd w:val="clear" w:color="auto" w:fill="auto"/>
                  <w:noWrap/>
                  <w:vAlign w:val="center"/>
                  <w:hideMark/>
                </w:tcPr>
                <w:p w14:paraId="13E4531C" w14:textId="77777777" w:rsidR="00614399" w:rsidRPr="00E17838" w:rsidRDefault="00614399" w:rsidP="0025629A">
                  <w:pPr>
                    <w:jc w:val="center"/>
                    <w:rPr>
                      <w:color w:val="000000"/>
                    </w:rPr>
                  </w:pPr>
                  <w:r w:rsidRPr="00E17838">
                    <w:rPr>
                      <w:color w:val="000000"/>
                    </w:rPr>
                    <w:t>15</w:t>
                  </w:r>
                </w:p>
              </w:tc>
              <w:tc>
                <w:tcPr>
                  <w:tcW w:w="900" w:type="dxa"/>
                  <w:tcBorders>
                    <w:top w:val="nil"/>
                    <w:left w:val="nil"/>
                    <w:bottom w:val="single" w:sz="4" w:space="0" w:color="auto"/>
                    <w:right w:val="single" w:sz="4" w:space="0" w:color="auto"/>
                  </w:tcBorders>
                  <w:shd w:val="clear" w:color="auto" w:fill="auto"/>
                  <w:noWrap/>
                  <w:vAlign w:val="center"/>
                  <w:hideMark/>
                </w:tcPr>
                <w:p w14:paraId="39550AA0" w14:textId="77777777" w:rsidR="00614399" w:rsidRPr="00E17838" w:rsidRDefault="00614399" w:rsidP="0025629A">
                  <w:pPr>
                    <w:jc w:val="center"/>
                    <w:rPr>
                      <w:color w:val="000000"/>
                    </w:rPr>
                  </w:pPr>
                  <w:r w:rsidRPr="00E17838">
                    <w:rPr>
                      <w:color w:val="000000"/>
                    </w:rPr>
                    <w:t>12</w:t>
                  </w:r>
                </w:p>
              </w:tc>
              <w:tc>
                <w:tcPr>
                  <w:tcW w:w="905" w:type="dxa"/>
                  <w:tcBorders>
                    <w:top w:val="nil"/>
                    <w:left w:val="nil"/>
                    <w:bottom w:val="single" w:sz="4" w:space="0" w:color="auto"/>
                    <w:right w:val="single" w:sz="4" w:space="0" w:color="auto"/>
                  </w:tcBorders>
                  <w:shd w:val="clear" w:color="auto" w:fill="auto"/>
                  <w:noWrap/>
                  <w:vAlign w:val="center"/>
                  <w:hideMark/>
                </w:tcPr>
                <w:p w14:paraId="0E857179" w14:textId="77777777" w:rsidR="00614399" w:rsidRPr="00E17838" w:rsidRDefault="00614399" w:rsidP="0025629A">
                  <w:pPr>
                    <w:jc w:val="center"/>
                    <w:rPr>
                      <w:color w:val="000000"/>
                    </w:rPr>
                  </w:pPr>
                  <w:r w:rsidRPr="00E17838">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14:paraId="305EDE2A" w14:textId="77777777" w:rsidR="00614399" w:rsidRPr="00E17838" w:rsidRDefault="00614399" w:rsidP="0025629A">
                  <w:pPr>
                    <w:jc w:val="center"/>
                    <w:rPr>
                      <w:color w:val="000000"/>
                    </w:rPr>
                  </w:pPr>
                  <w:r w:rsidRPr="00E17838">
                    <w:rPr>
                      <w:color w:val="000000"/>
                    </w:rPr>
                    <w:t>3</w:t>
                  </w:r>
                </w:p>
              </w:tc>
            </w:tr>
          </w:tbl>
          <w:p w14:paraId="6BA3B542" w14:textId="77777777" w:rsidR="00614399" w:rsidRPr="009C4175" w:rsidRDefault="00614399" w:rsidP="00F94208"/>
        </w:tc>
        <w:tc>
          <w:tcPr>
            <w:tcW w:w="302" w:type="pct"/>
          </w:tcPr>
          <w:p w14:paraId="026D8437" w14:textId="77777777" w:rsidR="00614399" w:rsidRPr="009C4175" w:rsidRDefault="00614399" w:rsidP="00F94208">
            <w:pPr>
              <w:jc w:val="center"/>
            </w:pPr>
            <w:r w:rsidRPr="009C4175">
              <w:lastRenderedPageBreak/>
              <w:t>CO1</w:t>
            </w:r>
          </w:p>
        </w:tc>
        <w:tc>
          <w:tcPr>
            <w:tcW w:w="242" w:type="pct"/>
          </w:tcPr>
          <w:p w14:paraId="3E75E05D" w14:textId="77777777" w:rsidR="00614399" w:rsidRPr="009C4175" w:rsidRDefault="00614399" w:rsidP="00F94208">
            <w:pPr>
              <w:jc w:val="center"/>
            </w:pPr>
            <w:r>
              <w:t>E</w:t>
            </w:r>
          </w:p>
        </w:tc>
        <w:tc>
          <w:tcPr>
            <w:tcW w:w="205" w:type="pct"/>
          </w:tcPr>
          <w:p w14:paraId="4B2D13F9" w14:textId="77777777" w:rsidR="00614399" w:rsidRPr="009C4175" w:rsidRDefault="00614399" w:rsidP="00F94208">
            <w:pPr>
              <w:jc w:val="center"/>
            </w:pPr>
            <w:r w:rsidRPr="009C4175">
              <w:t>12</w:t>
            </w:r>
          </w:p>
        </w:tc>
      </w:tr>
      <w:tr w:rsidR="00614399" w:rsidRPr="009C4175" w14:paraId="2C1DE5DF" w14:textId="77777777" w:rsidTr="00B45304">
        <w:trPr>
          <w:trHeight w:val="283"/>
        </w:trPr>
        <w:tc>
          <w:tcPr>
            <w:tcW w:w="257" w:type="pct"/>
          </w:tcPr>
          <w:p w14:paraId="685A4964" w14:textId="77777777" w:rsidR="00614399" w:rsidRPr="009C4175" w:rsidRDefault="00614399" w:rsidP="00F94208">
            <w:pPr>
              <w:jc w:val="center"/>
            </w:pPr>
          </w:p>
        </w:tc>
        <w:tc>
          <w:tcPr>
            <w:tcW w:w="178" w:type="pct"/>
          </w:tcPr>
          <w:p w14:paraId="6ABE7D8F" w14:textId="77777777" w:rsidR="00614399" w:rsidRPr="009C4175" w:rsidRDefault="00614399" w:rsidP="00F94208">
            <w:pPr>
              <w:jc w:val="center"/>
            </w:pPr>
          </w:p>
        </w:tc>
        <w:tc>
          <w:tcPr>
            <w:tcW w:w="3815" w:type="pct"/>
          </w:tcPr>
          <w:p w14:paraId="28E3B6EF" w14:textId="77777777" w:rsidR="00614399" w:rsidRPr="009C4175" w:rsidRDefault="00614399" w:rsidP="00F94208"/>
        </w:tc>
        <w:tc>
          <w:tcPr>
            <w:tcW w:w="302" w:type="pct"/>
          </w:tcPr>
          <w:p w14:paraId="42EDBC73" w14:textId="77777777" w:rsidR="00614399" w:rsidRPr="009C4175" w:rsidRDefault="00614399" w:rsidP="00F94208">
            <w:pPr>
              <w:jc w:val="center"/>
            </w:pPr>
          </w:p>
        </w:tc>
        <w:tc>
          <w:tcPr>
            <w:tcW w:w="242" w:type="pct"/>
          </w:tcPr>
          <w:p w14:paraId="35636883" w14:textId="77777777" w:rsidR="00614399" w:rsidRPr="009C4175" w:rsidRDefault="00614399" w:rsidP="00F94208">
            <w:pPr>
              <w:jc w:val="center"/>
            </w:pPr>
          </w:p>
        </w:tc>
        <w:tc>
          <w:tcPr>
            <w:tcW w:w="205" w:type="pct"/>
          </w:tcPr>
          <w:p w14:paraId="41AD302C" w14:textId="77777777" w:rsidR="00614399" w:rsidRPr="009C4175" w:rsidRDefault="00614399" w:rsidP="00F94208">
            <w:pPr>
              <w:jc w:val="center"/>
            </w:pPr>
          </w:p>
        </w:tc>
      </w:tr>
      <w:tr w:rsidR="00614399" w:rsidRPr="009C4175" w14:paraId="1729455D" w14:textId="77777777" w:rsidTr="00B45304">
        <w:trPr>
          <w:trHeight w:val="283"/>
        </w:trPr>
        <w:tc>
          <w:tcPr>
            <w:tcW w:w="257" w:type="pct"/>
          </w:tcPr>
          <w:p w14:paraId="12086658" w14:textId="77777777" w:rsidR="00614399" w:rsidRPr="009C4175" w:rsidRDefault="00614399" w:rsidP="00F94208">
            <w:pPr>
              <w:jc w:val="center"/>
            </w:pPr>
            <w:r w:rsidRPr="009C4175">
              <w:t>18.</w:t>
            </w:r>
          </w:p>
        </w:tc>
        <w:tc>
          <w:tcPr>
            <w:tcW w:w="178" w:type="pct"/>
          </w:tcPr>
          <w:p w14:paraId="674AF8A3" w14:textId="77777777" w:rsidR="00614399" w:rsidRPr="009C4175" w:rsidRDefault="00614399" w:rsidP="00F94208">
            <w:pPr>
              <w:jc w:val="center"/>
            </w:pPr>
          </w:p>
        </w:tc>
        <w:tc>
          <w:tcPr>
            <w:tcW w:w="3815" w:type="pct"/>
          </w:tcPr>
          <w:p w14:paraId="423167AC" w14:textId="77777777" w:rsidR="00614399" w:rsidRDefault="00614399" w:rsidP="009C1BA3">
            <w:pPr>
              <w:spacing w:line="276" w:lineRule="auto"/>
            </w:pPr>
            <w:r>
              <w:t xml:space="preserve">From the following data during the 10 days year-end clearance sale of furniture, find the following: </w:t>
            </w:r>
          </w:p>
          <w:p w14:paraId="7C62FEE2" w14:textId="77777777" w:rsidR="00614399" w:rsidRDefault="00614399" w:rsidP="00614399">
            <w:pPr>
              <w:pStyle w:val="ListParagraph"/>
              <w:numPr>
                <w:ilvl w:val="1"/>
                <w:numId w:val="42"/>
              </w:numPr>
              <w:spacing w:line="276" w:lineRule="auto"/>
              <w:ind w:left="288" w:hanging="288"/>
            </w:pPr>
            <w:r>
              <w:t>The two lines of regression.</w:t>
            </w:r>
          </w:p>
          <w:p w14:paraId="7CD9164A" w14:textId="77777777" w:rsidR="00614399" w:rsidRDefault="00614399" w:rsidP="00614399">
            <w:pPr>
              <w:pStyle w:val="ListParagraph"/>
              <w:numPr>
                <w:ilvl w:val="1"/>
                <w:numId w:val="42"/>
              </w:numPr>
              <w:spacing w:line="276" w:lineRule="auto"/>
              <w:ind w:left="288" w:hanging="288"/>
            </w:pPr>
            <w:r>
              <w:t>The most likely sales of wooden furniture, when the sales of steel furniture is 12.5</w:t>
            </w:r>
          </w:p>
          <w:p w14:paraId="2F390E31" w14:textId="77777777" w:rsidR="00614399" w:rsidRDefault="00614399" w:rsidP="00614399">
            <w:pPr>
              <w:pStyle w:val="ListParagraph"/>
              <w:numPr>
                <w:ilvl w:val="1"/>
                <w:numId w:val="42"/>
              </w:numPr>
              <w:spacing w:line="276" w:lineRule="auto"/>
              <w:ind w:left="288" w:hanging="288"/>
            </w:pPr>
            <w:r>
              <w:t>The most likely sales of steel furniture when the sales of wooden furniture is  4.5</w:t>
            </w:r>
          </w:p>
          <w:tbl>
            <w:tblPr>
              <w:tblW w:w="6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1"/>
              <w:gridCol w:w="600"/>
              <w:gridCol w:w="600"/>
              <w:gridCol w:w="600"/>
              <w:gridCol w:w="600"/>
              <w:gridCol w:w="600"/>
              <w:gridCol w:w="600"/>
              <w:gridCol w:w="600"/>
            </w:tblGrid>
            <w:tr w:rsidR="00614399" w:rsidRPr="00400C35" w14:paraId="5E5AC0E2" w14:textId="77777777" w:rsidTr="009C1BA3">
              <w:trPr>
                <w:trHeight w:val="300"/>
                <w:jc w:val="center"/>
              </w:trPr>
              <w:tc>
                <w:tcPr>
                  <w:tcW w:w="2581" w:type="dxa"/>
                  <w:shd w:val="clear" w:color="auto" w:fill="auto"/>
                  <w:noWrap/>
                  <w:vAlign w:val="center"/>
                  <w:hideMark/>
                </w:tcPr>
                <w:p w14:paraId="3AE24AA3" w14:textId="77777777" w:rsidR="00614399" w:rsidRPr="00192DD3" w:rsidRDefault="00614399" w:rsidP="009C1BA3">
                  <w:pPr>
                    <w:jc w:val="center"/>
                    <w:rPr>
                      <w:color w:val="000000"/>
                    </w:rPr>
                  </w:pPr>
                  <w:r w:rsidRPr="00192DD3">
                    <w:rPr>
                      <w:color w:val="000000"/>
                    </w:rPr>
                    <w:t xml:space="preserve">Wooden (in thousands) </w:t>
                  </w:r>
                </w:p>
              </w:tc>
              <w:tc>
                <w:tcPr>
                  <w:tcW w:w="600" w:type="dxa"/>
                  <w:shd w:val="clear" w:color="auto" w:fill="auto"/>
                  <w:noWrap/>
                  <w:vAlign w:val="center"/>
                  <w:hideMark/>
                </w:tcPr>
                <w:p w14:paraId="16562B14" w14:textId="77777777" w:rsidR="00614399" w:rsidRPr="00400C35" w:rsidRDefault="00614399" w:rsidP="0025629A">
                  <w:pPr>
                    <w:jc w:val="center"/>
                    <w:rPr>
                      <w:rFonts w:ascii="Calibri" w:hAnsi="Calibri"/>
                      <w:color w:val="000000"/>
                    </w:rPr>
                  </w:pPr>
                  <w:r w:rsidRPr="00400C35">
                    <w:rPr>
                      <w:rFonts w:ascii="Calibri" w:hAnsi="Calibri"/>
                      <w:color w:val="000000"/>
                    </w:rPr>
                    <w:t>1</w:t>
                  </w:r>
                </w:p>
              </w:tc>
              <w:tc>
                <w:tcPr>
                  <w:tcW w:w="600" w:type="dxa"/>
                  <w:shd w:val="clear" w:color="auto" w:fill="auto"/>
                  <w:noWrap/>
                  <w:vAlign w:val="center"/>
                  <w:hideMark/>
                </w:tcPr>
                <w:p w14:paraId="02BF6C45" w14:textId="77777777" w:rsidR="00614399" w:rsidRPr="00400C35" w:rsidRDefault="00614399" w:rsidP="0025629A">
                  <w:pPr>
                    <w:jc w:val="center"/>
                    <w:rPr>
                      <w:rFonts w:ascii="Calibri" w:hAnsi="Calibri"/>
                      <w:color w:val="000000"/>
                    </w:rPr>
                  </w:pPr>
                  <w:r w:rsidRPr="00400C35">
                    <w:rPr>
                      <w:rFonts w:ascii="Calibri" w:hAnsi="Calibri"/>
                      <w:color w:val="000000"/>
                    </w:rPr>
                    <w:t>2</w:t>
                  </w:r>
                </w:p>
              </w:tc>
              <w:tc>
                <w:tcPr>
                  <w:tcW w:w="600" w:type="dxa"/>
                  <w:shd w:val="clear" w:color="auto" w:fill="auto"/>
                  <w:noWrap/>
                  <w:vAlign w:val="center"/>
                  <w:hideMark/>
                </w:tcPr>
                <w:p w14:paraId="04A949EB" w14:textId="77777777" w:rsidR="00614399" w:rsidRPr="00400C35" w:rsidRDefault="00614399" w:rsidP="0025629A">
                  <w:pPr>
                    <w:jc w:val="center"/>
                    <w:rPr>
                      <w:rFonts w:ascii="Calibri" w:hAnsi="Calibri"/>
                      <w:color w:val="000000"/>
                    </w:rPr>
                  </w:pPr>
                  <w:r w:rsidRPr="00400C35">
                    <w:rPr>
                      <w:rFonts w:ascii="Calibri" w:hAnsi="Calibri"/>
                      <w:color w:val="000000"/>
                    </w:rPr>
                    <w:t>3</w:t>
                  </w:r>
                </w:p>
              </w:tc>
              <w:tc>
                <w:tcPr>
                  <w:tcW w:w="600" w:type="dxa"/>
                  <w:shd w:val="clear" w:color="auto" w:fill="auto"/>
                  <w:noWrap/>
                  <w:vAlign w:val="center"/>
                  <w:hideMark/>
                </w:tcPr>
                <w:p w14:paraId="6D856E59" w14:textId="77777777" w:rsidR="00614399" w:rsidRPr="00400C35" w:rsidRDefault="00614399" w:rsidP="0025629A">
                  <w:pPr>
                    <w:jc w:val="center"/>
                    <w:rPr>
                      <w:rFonts w:ascii="Calibri" w:hAnsi="Calibri"/>
                      <w:color w:val="000000"/>
                    </w:rPr>
                  </w:pPr>
                  <w:r w:rsidRPr="00400C35">
                    <w:rPr>
                      <w:rFonts w:ascii="Calibri" w:hAnsi="Calibri"/>
                      <w:color w:val="000000"/>
                    </w:rPr>
                    <w:t>4</w:t>
                  </w:r>
                </w:p>
              </w:tc>
              <w:tc>
                <w:tcPr>
                  <w:tcW w:w="600" w:type="dxa"/>
                  <w:shd w:val="clear" w:color="auto" w:fill="auto"/>
                  <w:noWrap/>
                  <w:vAlign w:val="center"/>
                  <w:hideMark/>
                </w:tcPr>
                <w:p w14:paraId="32E74316" w14:textId="77777777" w:rsidR="00614399" w:rsidRPr="00400C35" w:rsidRDefault="00614399" w:rsidP="0025629A">
                  <w:pPr>
                    <w:jc w:val="center"/>
                    <w:rPr>
                      <w:rFonts w:ascii="Calibri" w:hAnsi="Calibri"/>
                      <w:color w:val="000000"/>
                    </w:rPr>
                  </w:pPr>
                  <w:r w:rsidRPr="00400C35">
                    <w:rPr>
                      <w:rFonts w:ascii="Calibri" w:hAnsi="Calibri"/>
                      <w:color w:val="000000"/>
                    </w:rPr>
                    <w:t>5</w:t>
                  </w:r>
                </w:p>
              </w:tc>
              <w:tc>
                <w:tcPr>
                  <w:tcW w:w="600" w:type="dxa"/>
                  <w:shd w:val="clear" w:color="auto" w:fill="auto"/>
                  <w:noWrap/>
                  <w:vAlign w:val="center"/>
                  <w:hideMark/>
                </w:tcPr>
                <w:p w14:paraId="6D0569CC" w14:textId="77777777" w:rsidR="00614399" w:rsidRPr="00400C35" w:rsidRDefault="00614399" w:rsidP="0025629A">
                  <w:pPr>
                    <w:jc w:val="center"/>
                    <w:rPr>
                      <w:rFonts w:ascii="Calibri" w:hAnsi="Calibri"/>
                      <w:color w:val="000000"/>
                    </w:rPr>
                  </w:pPr>
                  <w:r w:rsidRPr="00400C35">
                    <w:rPr>
                      <w:rFonts w:ascii="Calibri" w:hAnsi="Calibri"/>
                      <w:color w:val="000000"/>
                    </w:rPr>
                    <w:t>6</w:t>
                  </w:r>
                </w:p>
              </w:tc>
              <w:tc>
                <w:tcPr>
                  <w:tcW w:w="600" w:type="dxa"/>
                  <w:shd w:val="clear" w:color="auto" w:fill="auto"/>
                  <w:noWrap/>
                  <w:vAlign w:val="center"/>
                  <w:hideMark/>
                </w:tcPr>
                <w:p w14:paraId="03B8A9E7" w14:textId="77777777" w:rsidR="00614399" w:rsidRPr="00400C35" w:rsidRDefault="00614399" w:rsidP="0025629A">
                  <w:pPr>
                    <w:jc w:val="center"/>
                    <w:rPr>
                      <w:rFonts w:ascii="Calibri" w:hAnsi="Calibri"/>
                      <w:color w:val="000000"/>
                    </w:rPr>
                  </w:pPr>
                  <w:r w:rsidRPr="00400C35">
                    <w:rPr>
                      <w:rFonts w:ascii="Calibri" w:hAnsi="Calibri"/>
                      <w:color w:val="000000"/>
                    </w:rPr>
                    <w:t>7</w:t>
                  </w:r>
                </w:p>
              </w:tc>
            </w:tr>
            <w:tr w:rsidR="00614399" w:rsidRPr="00400C35" w14:paraId="5EA105EB" w14:textId="77777777" w:rsidTr="009C1BA3">
              <w:trPr>
                <w:trHeight w:val="300"/>
                <w:jc w:val="center"/>
              </w:trPr>
              <w:tc>
                <w:tcPr>
                  <w:tcW w:w="2581" w:type="dxa"/>
                  <w:shd w:val="clear" w:color="auto" w:fill="auto"/>
                  <w:noWrap/>
                  <w:vAlign w:val="center"/>
                  <w:hideMark/>
                </w:tcPr>
                <w:p w14:paraId="5AA68042" w14:textId="77777777" w:rsidR="00614399" w:rsidRPr="00192DD3" w:rsidRDefault="00614399" w:rsidP="0025629A">
                  <w:pPr>
                    <w:jc w:val="center"/>
                    <w:rPr>
                      <w:color w:val="000000"/>
                    </w:rPr>
                  </w:pPr>
                  <w:r w:rsidRPr="00192DD3">
                    <w:rPr>
                      <w:color w:val="000000"/>
                    </w:rPr>
                    <w:t>Steel (in thousands)</w:t>
                  </w:r>
                </w:p>
              </w:tc>
              <w:tc>
                <w:tcPr>
                  <w:tcW w:w="600" w:type="dxa"/>
                  <w:shd w:val="clear" w:color="auto" w:fill="auto"/>
                  <w:noWrap/>
                  <w:vAlign w:val="center"/>
                  <w:hideMark/>
                </w:tcPr>
                <w:p w14:paraId="40933BDE" w14:textId="77777777" w:rsidR="00614399" w:rsidRPr="00400C35" w:rsidRDefault="00614399" w:rsidP="0025629A">
                  <w:pPr>
                    <w:jc w:val="center"/>
                    <w:rPr>
                      <w:rFonts w:ascii="Calibri" w:hAnsi="Calibri"/>
                      <w:color w:val="000000"/>
                    </w:rPr>
                  </w:pPr>
                  <w:r w:rsidRPr="00400C35">
                    <w:rPr>
                      <w:rFonts w:ascii="Calibri" w:hAnsi="Calibri"/>
                      <w:color w:val="000000"/>
                    </w:rPr>
                    <w:t>9</w:t>
                  </w:r>
                </w:p>
              </w:tc>
              <w:tc>
                <w:tcPr>
                  <w:tcW w:w="600" w:type="dxa"/>
                  <w:shd w:val="clear" w:color="auto" w:fill="auto"/>
                  <w:noWrap/>
                  <w:vAlign w:val="center"/>
                  <w:hideMark/>
                </w:tcPr>
                <w:p w14:paraId="6B6C8FF5" w14:textId="77777777" w:rsidR="00614399" w:rsidRPr="00400C35" w:rsidRDefault="00614399" w:rsidP="0025629A">
                  <w:pPr>
                    <w:jc w:val="center"/>
                    <w:rPr>
                      <w:rFonts w:ascii="Calibri" w:hAnsi="Calibri"/>
                      <w:color w:val="000000"/>
                    </w:rPr>
                  </w:pPr>
                  <w:r w:rsidRPr="00400C35">
                    <w:rPr>
                      <w:rFonts w:ascii="Calibri" w:hAnsi="Calibri"/>
                      <w:color w:val="000000"/>
                    </w:rPr>
                    <w:t>8</w:t>
                  </w:r>
                </w:p>
              </w:tc>
              <w:tc>
                <w:tcPr>
                  <w:tcW w:w="600" w:type="dxa"/>
                  <w:shd w:val="clear" w:color="auto" w:fill="auto"/>
                  <w:noWrap/>
                  <w:vAlign w:val="center"/>
                  <w:hideMark/>
                </w:tcPr>
                <w:p w14:paraId="3EDBA1D1" w14:textId="77777777" w:rsidR="00614399" w:rsidRPr="00400C35" w:rsidRDefault="00614399" w:rsidP="0025629A">
                  <w:pPr>
                    <w:jc w:val="center"/>
                    <w:rPr>
                      <w:rFonts w:ascii="Calibri" w:hAnsi="Calibri"/>
                      <w:color w:val="000000"/>
                    </w:rPr>
                  </w:pPr>
                  <w:r w:rsidRPr="00400C35">
                    <w:rPr>
                      <w:rFonts w:ascii="Calibri" w:hAnsi="Calibri"/>
                      <w:color w:val="000000"/>
                    </w:rPr>
                    <w:t>10</w:t>
                  </w:r>
                </w:p>
              </w:tc>
              <w:tc>
                <w:tcPr>
                  <w:tcW w:w="600" w:type="dxa"/>
                  <w:shd w:val="clear" w:color="auto" w:fill="auto"/>
                  <w:noWrap/>
                  <w:vAlign w:val="center"/>
                  <w:hideMark/>
                </w:tcPr>
                <w:p w14:paraId="0ADB937D" w14:textId="77777777" w:rsidR="00614399" w:rsidRPr="00400C35" w:rsidRDefault="00614399" w:rsidP="0025629A">
                  <w:pPr>
                    <w:jc w:val="center"/>
                    <w:rPr>
                      <w:rFonts w:ascii="Calibri" w:hAnsi="Calibri"/>
                      <w:color w:val="000000"/>
                    </w:rPr>
                  </w:pPr>
                  <w:r w:rsidRPr="00400C35">
                    <w:rPr>
                      <w:rFonts w:ascii="Calibri" w:hAnsi="Calibri"/>
                      <w:color w:val="000000"/>
                    </w:rPr>
                    <w:t>12</w:t>
                  </w:r>
                </w:p>
              </w:tc>
              <w:tc>
                <w:tcPr>
                  <w:tcW w:w="600" w:type="dxa"/>
                  <w:shd w:val="clear" w:color="auto" w:fill="auto"/>
                  <w:noWrap/>
                  <w:vAlign w:val="center"/>
                  <w:hideMark/>
                </w:tcPr>
                <w:p w14:paraId="24B5DD9B" w14:textId="77777777" w:rsidR="00614399" w:rsidRPr="00400C35" w:rsidRDefault="00614399" w:rsidP="0025629A">
                  <w:pPr>
                    <w:jc w:val="center"/>
                    <w:rPr>
                      <w:rFonts w:ascii="Calibri" w:hAnsi="Calibri"/>
                      <w:color w:val="000000"/>
                    </w:rPr>
                  </w:pPr>
                  <w:r w:rsidRPr="00400C35">
                    <w:rPr>
                      <w:rFonts w:ascii="Calibri" w:hAnsi="Calibri"/>
                      <w:color w:val="000000"/>
                    </w:rPr>
                    <w:t>11</w:t>
                  </w:r>
                </w:p>
              </w:tc>
              <w:tc>
                <w:tcPr>
                  <w:tcW w:w="600" w:type="dxa"/>
                  <w:shd w:val="clear" w:color="auto" w:fill="auto"/>
                  <w:noWrap/>
                  <w:vAlign w:val="center"/>
                  <w:hideMark/>
                </w:tcPr>
                <w:p w14:paraId="700349D0" w14:textId="77777777" w:rsidR="00614399" w:rsidRPr="00400C35" w:rsidRDefault="00614399" w:rsidP="0025629A">
                  <w:pPr>
                    <w:jc w:val="center"/>
                    <w:rPr>
                      <w:rFonts w:ascii="Calibri" w:hAnsi="Calibri"/>
                      <w:color w:val="000000"/>
                    </w:rPr>
                  </w:pPr>
                  <w:r w:rsidRPr="00400C35">
                    <w:rPr>
                      <w:rFonts w:ascii="Calibri" w:hAnsi="Calibri"/>
                      <w:color w:val="000000"/>
                    </w:rPr>
                    <w:t>13</w:t>
                  </w:r>
                </w:p>
              </w:tc>
              <w:tc>
                <w:tcPr>
                  <w:tcW w:w="600" w:type="dxa"/>
                  <w:shd w:val="clear" w:color="auto" w:fill="auto"/>
                  <w:noWrap/>
                  <w:vAlign w:val="center"/>
                  <w:hideMark/>
                </w:tcPr>
                <w:p w14:paraId="4933ADD8" w14:textId="77777777" w:rsidR="00614399" w:rsidRPr="00400C35" w:rsidRDefault="00614399" w:rsidP="0025629A">
                  <w:pPr>
                    <w:jc w:val="center"/>
                    <w:rPr>
                      <w:rFonts w:ascii="Calibri" w:hAnsi="Calibri"/>
                      <w:color w:val="000000"/>
                    </w:rPr>
                  </w:pPr>
                  <w:r w:rsidRPr="00400C35">
                    <w:rPr>
                      <w:rFonts w:ascii="Calibri" w:hAnsi="Calibri"/>
                      <w:color w:val="000000"/>
                    </w:rPr>
                    <w:t>14</w:t>
                  </w:r>
                </w:p>
              </w:tc>
            </w:tr>
          </w:tbl>
          <w:p w14:paraId="626CE907" w14:textId="77777777" w:rsidR="00614399" w:rsidRPr="009C4175" w:rsidRDefault="00614399" w:rsidP="00F94208"/>
        </w:tc>
        <w:tc>
          <w:tcPr>
            <w:tcW w:w="302" w:type="pct"/>
          </w:tcPr>
          <w:p w14:paraId="07349786" w14:textId="77777777" w:rsidR="00614399" w:rsidRPr="009C4175" w:rsidRDefault="00614399" w:rsidP="00F94208">
            <w:pPr>
              <w:jc w:val="center"/>
            </w:pPr>
            <w:r w:rsidRPr="009C4175">
              <w:t>CO2</w:t>
            </w:r>
          </w:p>
        </w:tc>
        <w:tc>
          <w:tcPr>
            <w:tcW w:w="242" w:type="pct"/>
          </w:tcPr>
          <w:p w14:paraId="07A5AB54" w14:textId="77777777" w:rsidR="00614399" w:rsidRPr="009C4175" w:rsidRDefault="00614399" w:rsidP="00F94208">
            <w:pPr>
              <w:jc w:val="center"/>
            </w:pPr>
            <w:r>
              <w:t>E</w:t>
            </w:r>
          </w:p>
        </w:tc>
        <w:tc>
          <w:tcPr>
            <w:tcW w:w="205" w:type="pct"/>
          </w:tcPr>
          <w:p w14:paraId="79AA591A" w14:textId="77777777" w:rsidR="00614399" w:rsidRPr="009C4175" w:rsidRDefault="00614399" w:rsidP="00F94208">
            <w:pPr>
              <w:jc w:val="center"/>
            </w:pPr>
            <w:r>
              <w:t>12</w:t>
            </w:r>
          </w:p>
        </w:tc>
      </w:tr>
      <w:tr w:rsidR="00614399" w:rsidRPr="009C4175" w14:paraId="46564F56" w14:textId="77777777" w:rsidTr="00B45304">
        <w:trPr>
          <w:trHeight w:val="283"/>
        </w:trPr>
        <w:tc>
          <w:tcPr>
            <w:tcW w:w="257" w:type="pct"/>
          </w:tcPr>
          <w:p w14:paraId="2556D1A2" w14:textId="77777777" w:rsidR="00614399" w:rsidRPr="009C4175" w:rsidRDefault="00614399" w:rsidP="00F94208">
            <w:pPr>
              <w:jc w:val="center"/>
            </w:pPr>
          </w:p>
        </w:tc>
        <w:tc>
          <w:tcPr>
            <w:tcW w:w="178" w:type="pct"/>
          </w:tcPr>
          <w:p w14:paraId="0EB50D52" w14:textId="77777777" w:rsidR="00614399" w:rsidRPr="009C4175" w:rsidRDefault="00614399" w:rsidP="00F94208">
            <w:pPr>
              <w:jc w:val="center"/>
            </w:pPr>
          </w:p>
        </w:tc>
        <w:tc>
          <w:tcPr>
            <w:tcW w:w="3815" w:type="pct"/>
          </w:tcPr>
          <w:p w14:paraId="52CCB19E" w14:textId="77777777" w:rsidR="00614399" w:rsidRPr="009C4175" w:rsidRDefault="00614399" w:rsidP="00F94208"/>
        </w:tc>
        <w:tc>
          <w:tcPr>
            <w:tcW w:w="302" w:type="pct"/>
          </w:tcPr>
          <w:p w14:paraId="11C6E865" w14:textId="77777777" w:rsidR="00614399" w:rsidRPr="009C4175" w:rsidRDefault="00614399" w:rsidP="00F94208">
            <w:pPr>
              <w:jc w:val="center"/>
            </w:pPr>
          </w:p>
        </w:tc>
        <w:tc>
          <w:tcPr>
            <w:tcW w:w="242" w:type="pct"/>
          </w:tcPr>
          <w:p w14:paraId="16CE370C" w14:textId="77777777" w:rsidR="00614399" w:rsidRPr="009C4175" w:rsidRDefault="00614399" w:rsidP="00F94208">
            <w:pPr>
              <w:jc w:val="center"/>
            </w:pPr>
          </w:p>
        </w:tc>
        <w:tc>
          <w:tcPr>
            <w:tcW w:w="205" w:type="pct"/>
          </w:tcPr>
          <w:p w14:paraId="00227E5C" w14:textId="77777777" w:rsidR="00614399" w:rsidRPr="009C4175" w:rsidRDefault="00614399" w:rsidP="00F94208">
            <w:pPr>
              <w:jc w:val="center"/>
            </w:pPr>
          </w:p>
        </w:tc>
      </w:tr>
      <w:tr w:rsidR="00614399" w:rsidRPr="009C4175" w14:paraId="07B7772A" w14:textId="77777777" w:rsidTr="00B45304">
        <w:trPr>
          <w:trHeight w:val="283"/>
        </w:trPr>
        <w:tc>
          <w:tcPr>
            <w:tcW w:w="257" w:type="pct"/>
          </w:tcPr>
          <w:p w14:paraId="782E6DC2" w14:textId="77777777" w:rsidR="00614399" w:rsidRPr="009C4175" w:rsidRDefault="00614399" w:rsidP="00F94208">
            <w:pPr>
              <w:jc w:val="center"/>
            </w:pPr>
            <w:r w:rsidRPr="009C4175">
              <w:t>19.</w:t>
            </w:r>
          </w:p>
        </w:tc>
        <w:tc>
          <w:tcPr>
            <w:tcW w:w="178" w:type="pct"/>
          </w:tcPr>
          <w:p w14:paraId="283599B3" w14:textId="77777777" w:rsidR="00614399" w:rsidRPr="009C4175" w:rsidRDefault="00614399" w:rsidP="00F94208">
            <w:pPr>
              <w:jc w:val="center"/>
            </w:pPr>
          </w:p>
        </w:tc>
        <w:tc>
          <w:tcPr>
            <w:tcW w:w="3815" w:type="pct"/>
          </w:tcPr>
          <w:p w14:paraId="2B5622FF" w14:textId="77777777" w:rsidR="00614399" w:rsidRDefault="00614399" w:rsidP="006E0E71">
            <w:pPr>
              <w:jc w:val="both"/>
            </w:pPr>
            <w:r>
              <w:t>D-</w:t>
            </w:r>
            <w:r w:rsidRPr="00EC1AE4">
              <w:t>cut steering wheel</w:t>
            </w:r>
            <w:r>
              <w:t>s are manufactured by three machines A, B and C. Machine A turns out twice as many items as B and machines B and C produce equal number of items. 2% of steering wheels produced by A and B are defective and 4% produced by C are defective. All are put into one stock pile and one wheel is chosen from the pile, find</w:t>
            </w:r>
          </w:p>
          <w:p w14:paraId="2289689B" w14:textId="77777777" w:rsidR="00614399" w:rsidRDefault="00614399" w:rsidP="00004C3E">
            <w:r>
              <w:t>(i) What is the probability that it is defective?</w:t>
            </w:r>
          </w:p>
          <w:p w14:paraId="0C7EBF3B" w14:textId="77777777" w:rsidR="00614399" w:rsidRPr="009C4175" w:rsidRDefault="00614399" w:rsidP="00E405DD">
            <w:r>
              <w:t>(ii) If the chosen wheel is defective, what is the probability that it was produced by machine A or B or C?</w:t>
            </w:r>
          </w:p>
        </w:tc>
        <w:tc>
          <w:tcPr>
            <w:tcW w:w="302" w:type="pct"/>
          </w:tcPr>
          <w:p w14:paraId="757AE165" w14:textId="77777777" w:rsidR="00614399" w:rsidRPr="009C4175" w:rsidRDefault="00614399" w:rsidP="00F94208">
            <w:pPr>
              <w:jc w:val="center"/>
            </w:pPr>
            <w:r w:rsidRPr="009C4175">
              <w:t>CO3</w:t>
            </w:r>
          </w:p>
        </w:tc>
        <w:tc>
          <w:tcPr>
            <w:tcW w:w="242" w:type="pct"/>
          </w:tcPr>
          <w:p w14:paraId="0625CAEB" w14:textId="77777777" w:rsidR="00614399" w:rsidRPr="009C4175" w:rsidRDefault="00614399" w:rsidP="00F94208">
            <w:pPr>
              <w:jc w:val="center"/>
            </w:pPr>
            <w:r>
              <w:t>A</w:t>
            </w:r>
          </w:p>
        </w:tc>
        <w:tc>
          <w:tcPr>
            <w:tcW w:w="205" w:type="pct"/>
          </w:tcPr>
          <w:p w14:paraId="72E64A26" w14:textId="77777777" w:rsidR="00614399" w:rsidRPr="009C4175" w:rsidRDefault="00614399" w:rsidP="00F94208">
            <w:pPr>
              <w:jc w:val="center"/>
            </w:pPr>
            <w:r w:rsidRPr="009C4175">
              <w:t>12</w:t>
            </w:r>
          </w:p>
        </w:tc>
      </w:tr>
      <w:tr w:rsidR="00614399" w:rsidRPr="009C4175" w14:paraId="0942607D" w14:textId="77777777" w:rsidTr="00B45304">
        <w:trPr>
          <w:trHeight w:val="283"/>
        </w:trPr>
        <w:tc>
          <w:tcPr>
            <w:tcW w:w="257" w:type="pct"/>
          </w:tcPr>
          <w:p w14:paraId="24633457" w14:textId="77777777" w:rsidR="00614399" w:rsidRPr="009C4175" w:rsidRDefault="00614399" w:rsidP="00F94208">
            <w:pPr>
              <w:jc w:val="center"/>
            </w:pPr>
          </w:p>
        </w:tc>
        <w:tc>
          <w:tcPr>
            <w:tcW w:w="178" w:type="pct"/>
          </w:tcPr>
          <w:p w14:paraId="0CDBBC49" w14:textId="77777777" w:rsidR="00614399" w:rsidRPr="009C4175" w:rsidRDefault="00614399" w:rsidP="00F94208">
            <w:pPr>
              <w:jc w:val="center"/>
            </w:pPr>
          </w:p>
        </w:tc>
        <w:tc>
          <w:tcPr>
            <w:tcW w:w="3815" w:type="pct"/>
          </w:tcPr>
          <w:p w14:paraId="64D2E55B" w14:textId="77777777" w:rsidR="00614399" w:rsidRPr="009C4175" w:rsidRDefault="00614399" w:rsidP="00F94208"/>
        </w:tc>
        <w:tc>
          <w:tcPr>
            <w:tcW w:w="302" w:type="pct"/>
          </w:tcPr>
          <w:p w14:paraId="09B5ADAD" w14:textId="77777777" w:rsidR="00614399" w:rsidRPr="009C4175" w:rsidRDefault="00614399" w:rsidP="00F94208">
            <w:pPr>
              <w:jc w:val="center"/>
            </w:pPr>
          </w:p>
        </w:tc>
        <w:tc>
          <w:tcPr>
            <w:tcW w:w="242" w:type="pct"/>
          </w:tcPr>
          <w:p w14:paraId="19D4829E" w14:textId="77777777" w:rsidR="00614399" w:rsidRPr="009C4175" w:rsidRDefault="00614399" w:rsidP="00F94208">
            <w:pPr>
              <w:jc w:val="center"/>
            </w:pPr>
          </w:p>
        </w:tc>
        <w:tc>
          <w:tcPr>
            <w:tcW w:w="205" w:type="pct"/>
          </w:tcPr>
          <w:p w14:paraId="08A3A6CB" w14:textId="77777777" w:rsidR="00614399" w:rsidRPr="009C4175" w:rsidRDefault="00614399" w:rsidP="00F94208">
            <w:pPr>
              <w:jc w:val="center"/>
            </w:pPr>
          </w:p>
        </w:tc>
      </w:tr>
      <w:tr w:rsidR="00614399" w:rsidRPr="009C4175" w14:paraId="35A2D029" w14:textId="77777777" w:rsidTr="00B45304">
        <w:trPr>
          <w:trHeight w:val="283"/>
        </w:trPr>
        <w:tc>
          <w:tcPr>
            <w:tcW w:w="257" w:type="pct"/>
          </w:tcPr>
          <w:p w14:paraId="527C4B5D" w14:textId="77777777" w:rsidR="00614399" w:rsidRPr="009C4175" w:rsidRDefault="00614399" w:rsidP="00F94208">
            <w:pPr>
              <w:jc w:val="center"/>
            </w:pPr>
            <w:r w:rsidRPr="009C4175">
              <w:t>20.</w:t>
            </w:r>
          </w:p>
        </w:tc>
        <w:tc>
          <w:tcPr>
            <w:tcW w:w="178" w:type="pct"/>
          </w:tcPr>
          <w:p w14:paraId="05641238" w14:textId="77777777" w:rsidR="00614399" w:rsidRPr="009C4175" w:rsidRDefault="00614399" w:rsidP="00F94208">
            <w:pPr>
              <w:jc w:val="center"/>
            </w:pPr>
          </w:p>
        </w:tc>
        <w:tc>
          <w:tcPr>
            <w:tcW w:w="3815" w:type="pct"/>
          </w:tcPr>
          <w:p w14:paraId="6B1BA33E" w14:textId="77777777" w:rsidR="00614399" w:rsidRDefault="00614399" w:rsidP="0067393A">
            <w:pPr>
              <w:kinsoku w:val="0"/>
              <w:overflowPunct w:val="0"/>
              <w:spacing w:before="5" w:line="258" w:lineRule="auto"/>
              <w:rPr>
                <w:w w:val="105"/>
              </w:rPr>
            </w:pPr>
            <w:r w:rsidRPr="0067393A">
              <w:rPr>
                <w:w w:val="105"/>
              </w:rPr>
              <w:t>The joint probability mass function of (X, Y) is given</w:t>
            </w:r>
            <w:r>
              <w:rPr>
                <w:w w:val="105"/>
              </w:rPr>
              <w:t xml:space="preserve"> in the following table: </w:t>
            </w:r>
          </w:p>
          <w:p w14:paraId="1E526482" w14:textId="77777777" w:rsidR="00614399" w:rsidRPr="00CF4F9D" w:rsidRDefault="00614399" w:rsidP="0067393A">
            <w:pPr>
              <w:kinsoku w:val="0"/>
              <w:overflowPunct w:val="0"/>
              <w:spacing w:before="5" w:line="258" w:lineRule="auto"/>
              <w:rPr>
                <w:w w:val="105"/>
              </w:rPr>
            </w:pPr>
            <w:r>
              <w:rPr>
                <w:w w:val="105"/>
              </w:rPr>
              <w:t>F</w:t>
            </w:r>
            <w:r w:rsidRPr="00CF4F9D">
              <w:rPr>
                <w:w w:val="105"/>
              </w:rPr>
              <w:t>ind</w:t>
            </w:r>
            <w:r w:rsidRPr="00A37AA2">
              <w:rPr>
                <w:position w:val="-14"/>
              </w:rPr>
              <w:object w:dxaOrig="960" w:dyaOrig="400" w14:anchorId="282C2B45">
                <v:shape id="_x0000_i1634" type="#_x0000_t75" style="width:48.25pt;height:20.4pt" o:ole="">
                  <v:imagedata r:id="rId1273" o:title=""/>
                </v:shape>
                <o:OLEObject Type="Embed" ProgID="Equation.DSMT4" ShapeID="_x0000_i1634" DrawAspect="Content" ObjectID="_1801038143" r:id="rId1274"/>
              </w:object>
            </w:r>
            <w:r w:rsidRPr="00CF4F9D">
              <w:rPr>
                <w:w w:val="105"/>
              </w:rPr>
              <w:t>,</w:t>
            </w:r>
            <w:r w:rsidRPr="00A37AA2">
              <w:rPr>
                <w:position w:val="-14"/>
              </w:rPr>
              <w:object w:dxaOrig="940" w:dyaOrig="400" w14:anchorId="4184CF92">
                <v:shape id="_x0000_i1635" type="#_x0000_t75" style="width:47.55pt;height:20.4pt" o:ole="">
                  <v:imagedata r:id="rId1275" o:title=""/>
                </v:shape>
                <o:OLEObject Type="Embed" ProgID="Equation.DSMT4" ShapeID="_x0000_i1635" DrawAspect="Content" ObjectID="_1801038144" r:id="rId1276"/>
              </w:object>
            </w:r>
            <w:r w:rsidRPr="00CF4F9D">
              <w:rPr>
                <w:w w:val="105"/>
              </w:rPr>
              <w:t>,</w:t>
            </w:r>
            <w:r>
              <w:rPr>
                <w:w w:val="105"/>
              </w:rPr>
              <w:t xml:space="preserve"> </w:t>
            </w:r>
            <w:r w:rsidRPr="00A37AA2">
              <w:rPr>
                <w:position w:val="-14"/>
              </w:rPr>
              <w:object w:dxaOrig="1579" w:dyaOrig="400" w14:anchorId="1F1BD98A">
                <v:shape id="_x0000_i1636" type="#_x0000_t75" style="width:78.8pt;height:20.4pt" o:ole="">
                  <v:imagedata r:id="rId1277" o:title=""/>
                </v:shape>
                <o:OLEObject Type="Embed" ProgID="Equation.DSMT4" ShapeID="_x0000_i1636" DrawAspect="Content" ObjectID="_1801038145" r:id="rId1278"/>
              </w:object>
            </w:r>
            <w:r w:rsidRPr="00CF4F9D">
              <w:rPr>
                <w:w w:val="105"/>
              </w:rPr>
              <w:t>,</w:t>
            </w:r>
            <w:r>
              <w:rPr>
                <w:w w:val="105"/>
              </w:rPr>
              <w:t xml:space="preserve"> </w:t>
            </w:r>
            <w:r w:rsidRPr="00A37AA2">
              <w:rPr>
                <w:position w:val="-14"/>
              </w:rPr>
              <w:object w:dxaOrig="1640" w:dyaOrig="400" w14:anchorId="0A75357D">
                <v:shape id="_x0000_i1637" type="#_x0000_t75" style="width:81.5pt;height:20.4pt" o:ole="">
                  <v:imagedata r:id="rId1279" o:title=""/>
                </v:shape>
                <o:OLEObject Type="Embed" ProgID="Equation.DSMT4" ShapeID="_x0000_i1637" DrawAspect="Content" ObjectID="_1801038146" r:id="rId1280"/>
              </w:object>
            </w:r>
            <w:r w:rsidRPr="00CF4F9D">
              <w:rPr>
                <w:w w:val="105"/>
              </w:rPr>
              <w:t>,</w:t>
            </w:r>
            <w:r>
              <w:rPr>
                <w:w w:val="105"/>
              </w:rPr>
              <w:t xml:space="preserve"> </w:t>
            </w:r>
            <w:r w:rsidRPr="00A37AA2">
              <w:rPr>
                <w:position w:val="-14"/>
              </w:rPr>
              <w:object w:dxaOrig="1660" w:dyaOrig="400" w14:anchorId="4D91B248">
                <v:shape id="_x0000_i1638" type="#_x0000_t75" style="width:83.55pt;height:20.4pt" o:ole="">
                  <v:imagedata r:id="rId1281" o:title=""/>
                </v:shape>
                <o:OLEObject Type="Embed" ProgID="Equation.DSMT4" ShapeID="_x0000_i1638" DrawAspect="Content" ObjectID="_1801038147" r:id="rId1282"/>
              </w:object>
            </w:r>
            <w:r>
              <w:t>,</w:t>
            </w:r>
            <w:r w:rsidRPr="00A37AA2">
              <w:rPr>
                <w:position w:val="-14"/>
              </w:rPr>
              <w:object w:dxaOrig="1400" w:dyaOrig="400" w14:anchorId="697164FF">
                <v:shape id="_x0000_i1639" type="#_x0000_t75" style="width:69.95pt;height:20.4pt" o:ole="">
                  <v:imagedata r:id="rId1283" o:title=""/>
                </v:shape>
                <o:OLEObject Type="Embed" ProgID="Equation.DSMT4" ShapeID="_x0000_i1639" DrawAspect="Content" ObjectID="_1801038148" r:id="rId1284"/>
              </w:object>
            </w:r>
            <w:r w:rsidRPr="00CF4F9D">
              <w:rPr>
                <w:w w:val="105"/>
              </w:rPr>
              <w:t>.</w:t>
            </w:r>
          </w:p>
          <w:tbl>
            <w:tblPr>
              <w:tblW w:w="6720" w:type="dxa"/>
              <w:jc w:val="center"/>
              <w:tblLook w:val="04A0" w:firstRow="1" w:lastRow="0" w:firstColumn="1" w:lastColumn="0" w:noHBand="0" w:noVBand="1"/>
            </w:tblPr>
            <w:tblGrid>
              <w:gridCol w:w="960"/>
              <w:gridCol w:w="960"/>
              <w:gridCol w:w="960"/>
              <w:gridCol w:w="960"/>
              <w:gridCol w:w="960"/>
              <w:gridCol w:w="960"/>
              <w:gridCol w:w="960"/>
            </w:tblGrid>
            <w:tr w:rsidR="00614399" w:rsidRPr="00A943A9" w14:paraId="77F68209" w14:textId="77777777" w:rsidTr="0025629A">
              <w:trPr>
                <w:trHeight w:val="530"/>
                <w:jc w:val="center"/>
              </w:trPr>
              <w:tc>
                <w:tcPr>
                  <w:tcW w:w="960"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center"/>
                  <w:hideMark/>
                </w:tcPr>
                <w:p w14:paraId="59E680C1" w14:textId="77777777" w:rsidR="00614399" w:rsidRPr="006E6CF8" w:rsidRDefault="00614399" w:rsidP="0025629A">
                  <w:pPr>
                    <w:rPr>
                      <w:color w:val="000000"/>
                    </w:rPr>
                  </w:pPr>
                  <w:r w:rsidRPr="006E6CF8">
                    <w:rPr>
                      <w:color w:val="000000"/>
                    </w:rPr>
                    <w:t xml:space="preserve">       </w:t>
                  </w:r>
                  <w:r>
                    <w:rPr>
                      <w:color w:val="000000"/>
                    </w:rPr>
                    <w:t xml:space="preserve"> Y</w:t>
                  </w:r>
                  <w:r w:rsidRPr="006E6CF8">
                    <w:rPr>
                      <w:color w:val="000000"/>
                    </w:rPr>
                    <w:t xml:space="preserve">   </w:t>
                  </w:r>
                  <w:r>
                    <w:rPr>
                      <w:color w:val="000000"/>
                    </w:rPr>
                    <w:t xml:space="preserve">           </w:t>
                  </w:r>
                  <w:r>
                    <w:t xml:space="preserve"> </w:t>
                  </w:r>
                  <w:r>
                    <w:rPr>
                      <w:color w:val="000000"/>
                    </w:rPr>
                    <w:t>X</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AE6486C" w14:textId="77777777" w:rsidR="00614399" w:rsidRPr="006E6CF8" w:rsidRDefault="00614399" w:rsidP="0025629A">
                  <w:pPr>
                    <w:jc w:val="center"/>
                    <w:rPr>
                      <w:color w:val="000000"/>
                    </w:rPr>
                  </w:pPr>
                  <w:r w:rsidRPr="006E6CF8">
                    <w:rPr>
                      <w:color w:val="000000"/>
                    </w:rPr>
                    <w:t>1</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F754F0B" w14:textId="77777777" w:rsidR="00614399" w:rsidRPr="006E6CF8" w:rsidRDefault="00614399" w:rsidP="0025629A">
                  <w:pPr>
                    <w:jc w:val="center"/>
                    <w:rPr>
                      <w:color w:val="000000"/>
                    </w:rPr>
                  </w:pPr>
                  <w:r w:rsidRPr="006E6CF8">
                    <w:rPr>
                      <w:color w:val="000000"/>
                    </w:rPr>
                    <w:t>2</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26643EC" w14:textId="77777777" w:rsidR="00614399" w:rsidRPr="006E6CF8" w:rsidRDefault="00614399" w:rsidP="0025629A">
                  <w:pPr>
                    <w:jc w:val="center"/>
                    <w:rPr>
                      <w:color w:val="000000"/>
                    </w:rPr>
                  </w:pPr>
                  <w:r w:rsidRPr="006E6CF8">
                    <w:rPr>
                      <w:color w:val="000000"/>
                    </w:rPr>
                    <w:t>3</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8487001" w14:textId="77777777" w:rsidR="00614399" w:rsidRPr="006E6CF8" w:rsidRDefault="00614399" w:rsidP="0025629A">
                  <w:pPr>
                    <w:jc w:val="center"/>
                    <w:rPr>
                      <w:color w:val="000000"/>
                    </w:rPr>
                  </w:pPr>
                  <w:r w:rsidRPr="006E6CF8">
                    <w:rPr>
                      <w:color w:val="000000"/>
                    </w:rPr>
                    <w:t>4</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DFDA3D7" w14:textId="77777777" w:rsidR="00614399" w:rsidRPr="006E6CF8" w:rsidRDefault="00614399" w:rsidP="0025629A">
                  <w:pPr>
                    <w:jc w:val="center"/>
                    <w:rPr>
                      <w:color w:val="000000"/>
                    </w:rPr>
                  </w:pPr>
                  <w:r w:rsidRPr="006E6CF8">
                    <w:rPr>
                      <w:color w:val="000000"/>
                    </w:rPr>
                    <w:t>5</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68358E8" w14:textId="77777777" w:rsidR="00614399" w:rsidRPr="006E6CF8" w:rsidRDefault="00614399" w:rsidP="0025629A">
                  <w:pPr>
                    <w:jc w:val="center"/>
                    <w:rPr>
                      <w:color w:val="000000"/>
                    </w:rPr>
                  </w:pPr>
                  <w:r w:rsidRPr="006E6CF8">
                    <w:rPr>
                      <w:color w:val="000000"/>
                    </w:rPr>
                    <w:t>6</w:t>
                  </w:r>
                </w:p>
              </w:tc>
            </w:tr>
            <w:tr w:rsidR="00614399" w:rsidRPr="00A943A9" w14:paraId="55794469" w14:textId="77777777" w:rsidTr="0025629A">
              <w:trPr>
                <w:trHeight w:val="432"/>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E79798" w14:textId="77777777" w:rsidR="00614399" w:rsidRPr="006E6CF8" w:rsidRDefault="00614399" w:rsidP="0025629A">
                  <w:pPr>
                    <w:jc w:val="center"/>
                    <w:rPr>
                      <w:color w:val="000000"/>
                    </w:rPr>
                  </w:pPr>
                  <w:r w:rsidRPr="006E6CF8">
                    <w:rPr>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3DAF73AB" w14:textId="77777777" w:rsidR="00614399" w:rsidRPr="006E6CF8" w:rsidRDefault="00614399" w:rsidP="0025629A">
                  <w:pPr>
                    <w:jc w:val="center"/>
                    <w:rPr>
                      <w:color w:val="000000"/>
                    </w:rPr>
                  </w:pPr>
                  <w:r>
                    <w:rPr>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0EF52B9C" w14:textId="77777777" w:rsidR="00614399" w:rsidRPr="006E6CF8" w:rsidRDefault="00614399" w:rsidP="0025629A">
                  <w:pPr>
                    <w:jc w:val="center"/>
                    <w:rPr>
                      <w:color w:val="000000"/>
                    </w:rPr>
                  </w:pPr>
                  <w:r>
                    <w:rPr>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6E96B3E5" w14:textId="77777777" w:rsidR="00614399" w:rsidRPr="006E6CF8" w:rsidRDefault="00614399" w:rsidP="0025629A">
                  <w:pPr>
                    <w:jc w:val="center"/>
                    <w:rPr>
                      <w:color w:val="000000"/>
                    </w:rPr>
                  </w:pPr>
                  <w:r>
                    <w:rPr>
                      <w:color w:val="000000"/>
                    </w:rPr>
                    <w:t>1/32</w:t>
                  </w:r>
                </w:p>
              </w:tc>
              <w:tc>
                <w:tcPr>
                  <w:tcW w:w="960" w:type="dxa"/>
                  <w:tcBorders>
                    <w:top w:val="nil"/>
                    <w:left w:val="nil"/>
                    <w:bottom w:val="single" w:sz="4" w:space="0" w:color="auto"/>
                    <w:right w:val="single" w:sz="4" w:space="0" w:color="auto"/>
                  </w:tcBorders>
                  <w:shd w:val="clear" w:color="auto" w:fill="auto"/>
                  <w:noWrap/>
                  <w:vAlign w:val="center"/>
                  <w:hideMark/>
                </w:tcPr>
                <w:p w14:paraId="2680492F" w14:textId="77777777" w:rsidR="00614399" w:rsidRPr="006E6CF8" w:rsidRDefault="00614399" w:rsidP="0025629A">
                  <w:pPr>
                    <w:jc w:val="center"/>
                    <w:rPr>
                      <w:color w:val="000000"/>
                    </w:rPr>
                  </w:pPr>
                  <w:r>
                    <w:rPr>
                      <w:color w:val="000000"/>
                    </w:rPr>
                    <w:t>2/32</w:t>
                  </w:r>
                </w:p>
              </w:tc>
              <w:tc>
                <w:tcPr>
                  <w:tcW w:w="960" w:type="dxa"/>
                  <w:tcBorders>
                    <w:top w:val="nil"/>
                    <w:left w:val="nil"/>
                    <w:bottom w:val="single" w:sz="4" w:space="0" w:color="auto"/>
                    <w:right w:val="single" w:sz="4" w:space="0" w:color="auto"/>
                  </w:tcBorders>
                  <w:shd w:val="clear" w:color="auto" w:fill="auto"/>
                  <w:noWrap/>
                  <w:vAlign w:val="center"/>
                  <w:hideMark/>
                </w:tcPr>
                <w:p w14:paraId="2284669E" w14:textId="77777777" w:rsidR="00614399" w:rsidRPr="006E6CF8" w:rsidRDefault="00614399" w:rsidP="0025629A">
                  <w:pPr>
                    <w:jc w:val="center"/>
                    <w:rPr>
                      <w:color w:val="000000"/>
                    </w:rPr>
                  </w:pPr>
                  <w:r>
                    <w:rPr>
                      <w:color w:val="000000"/>
                    </w:rPr>
                    <w:t>2/32</w:t>
                  </w:r>
                </w:p>
              </w:tc>
              <w:tc>
                <w:tcPr>
                  <w:tcW w:w="960" w:type="dxa"/>
                  <w:tcBorders>
                    <w:top w:val="nil"/>
                    <w:left w:val="nil"/>
                    <w:bottom w:val="single" w:sz="4" w:space="0" w:color="auto"/>
                    <w:right w:val="single" w:sz="4" w:space="0" w:color="auto"/>
                  </w:tcBorders>
                  <w:shd w:val="clear" w:color="auto" w:fill="auto"/>
                  <w:noWrap/>
                  <w:vAlign w:val="center"/>
                  <w:hideMark/>
                </w:tcPr>
                <w:p w14:paraId="4C618D5F" w14:textId="77777777" w:rsidR="00614399" w:rsidRPr="006E6CF8" w:rsidRDefault="00614399" w:rsidP="0025629A">
                  <w:pPr>
                    <w:jc w:val="center"/>
                    <w:rPr>
                      <w:color w:val="000000"/>
                    </w:rPr>
                  </w:pPr>
                  <w:r>
                    <w:rPr>
                      <w:color w:val="000000"/>
                    </w:rPr>
                    <w:t>3/32</w:t>
                  </w:r>
                </w:p>
              </w:tc>
            </w:tr>
            <w:tr w:rsidR="00614399" w:rsidRPr="00A943A9" w14:paraId="21988D8C" w14:textId="77777777" w:rsidTr="0025629A">
              <w:trPr>
                <w:trHeight w:val="432"/>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25440" w14:textId="77777777" w:rsidR="00614399" w:rsidRPr="006E6CF8" w:rsidRDefault="00614399" w:rsidP="0025629A">
                  <w:pPr>
                    <w:jc w:val="center"/>
                    <w:rPr>
                      <w:color w:val="000000"/>
                    </w:rPr>
                  </w:pPr>
                  <w:r w:rsidRPr="006E6CF8">
                    <w:rPr>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14:paraId="13A6E881" w14:textId="77777777" w:rsidR="00614399" w:rsidRPr="006E6CF8" w:rsidRDefault="00614399" w:rsidP="0025629A">
                  <w:pPr>
                    <w:jc w:val="center"/>
                    <w:rPr>
                      <w:color w:val="000000"/>
                    </w:rPr>
                  </w:pPr>
                  <w:r>
                    <w:rPr>
                      <w:color w:val="000000"/>
                    </w:rPr>
                    <w:t>1/16</w:t>
                  </w:r>
                </w:p>
              </w:tc>
              <w:tc>
                <w:tcPr>
                  <w:tcW w:w="960" w:type="dxa"/>
                  <w:tcBorders>
                    <w:top w:val="nil"/>
                    <w:left w:val="nil"/>
                    <w:bottom w:val="single" w:sz="4" w:space="0" w:color="auto"/>
                    <w:right w:val="single" w:sz="4" w:space="0" w:color="auto"/>
                  </w:tcBorders>
                  <w:shd w:val="clear" w:color="auto" w:fill="auto"/>
                  <w:noWrap/>
                  <w:vAlign w:val="center"/>
                  <w:hideMark/>
                </w:tcPr>
                <w:p w14:paraId="05325AC2" w14:textId="77777777" w:rsidR="00614399" w:rsidRPr="006E6CF8" w:rsidRDefault="00614399" w:rsidP="0025629A">
                  <w:pPr>
                    <w:jc w:val="center"/>
                    <w:rPr>
                      <w:color w:val="000000"/>
                    </w:rPr>
                  </w:pPr>
                  <w:r>
                    <w:rPr>
                      <w:color w:val="000000"/>
                    </w:rPr>
                    <w:t>1/16</w:t>
                  </w:r>
                </w:p>
              </w:tc>
              <w:tc>
                <w:tcPr>
                  <w:tcW w:w="960" w:type="dxa"/>
                  <w:tcBorders>
                    <w:top w:val="nil"/>
                    <w:left w:val="nil"/>
                    <w:bottom w:val="single" w:sz="4" w:space="0" w:color="auto"/>
                    <w:right w:val="single" w:sz="4" w:space="0" w:color="auto"/>
                  </w:tcBorders>
                  <w:shd w:val="clear" w:color="auto" w:fill="auto"/>
                  <w:noWrap/>
                  <w:vAlign w:val="center"/>
                  <w:hideMark/>
                </w:tcPr>
                <w:p w14:paraId="77D0794C" w14:textId="77777777" w:rsidR="00614399" w:rsidRPr="006E6CF8" w:rsidRDefault="00614399" w:rsidP="0025629A">
                  <w:pPr>
                    <w:jc w:val="center"/>
                    <w:rPr>
                      <w:color w:val="000000"/>
                    </w:rPr>
                  </w:pPr>
                  <w:r>
                    <w:rPr>
                      <w:color w:val="000000"/>
                    </w:rPr>
                    <w:t>1/8</w:t>
                  </w:r>
                </w:p>
              </w:tc>
              <w:tc>
                <w:tcPr>
                  <w:tcW w:w="960" w:type="dxa"/>
                  <w:tcBorders>
                    <w:top w:val="nil"/>
                    <w:left w:val="nil"/>
                    <w:bottom w:val="single" w:sz="4" w:space="0" w:color="auto"/>
                    <w:right w:val="single" w:sz="4" w:space="0" w:color="auto"/>
                  </w:tcBorders>
                  <w:shd w:val="clear" w:color="auto" w:fill="auto"/>
                  <w:noWrap/>
                  <w:vAlign w:val="center"/>
                  <w:hideMark/>
                </w:tcPr>
                <w:p w14:paraId="13CA5AFD" w14:textId="77777777" w:rsidR="00614399" w:rsidRPr="006E6CF8" w:rsidRDefault="00614399" w:rsidP="0025629A">
                  <w:pPr>
                    <w:jc w:val="center"/>
                    <w:rPr>
                      <w:color w:val="000000"/>
                    </w:rPr>
                  </w:pPr>
                  <w:r>
                    <w:rPr>
                      <w:color w:val="000000"/>
                    </w:rPr>
                    <w:t>1/8</w:t>
                  </w:r>
                </w:p>
              </w:tc>
              <w:tc>
                <w:tcPr>
                  <w:tcW w:w="960" w:type="dxa"/>
                  <w:tcBorders>
                    <w:top w:val="nil"/>
                    <w:left w:val="nil"/>
                    <w:bottom w:val="single" w:sz="4" w:space="0" w:color="auto"/>
                    <w:right w:val="single" w:sz="4" w:space="0" w:color="auto"/>
                  </w:tcBorders>
                  <w:shd w:val="clear" w:color="auto" w:fill="auto"/>
                  <w:noWrap/>
                  <w:vAlign w:val="center"/>
                  <w:hideMark/>
                </w:tcPr>
                <w:p w14:paraId="5511517C" w14:textId="77777777" w:rsidR="00614399" w:rsidRPr="006E6CF8" w:rsidRDefault="00614399" w:rsidP="0025629A">
                  <w:pPr>
                    <w:jc w:val="center"/>
                    <w:rPr>
                      <w:color w:val="000000"/>
                    </w:rPr>
                  </w:pPr>
                  <w:r>
                    <w:rPr>
                      <w:color w:val="000000"/>
                    </w:rPr>
                    <w:t>1/8</w:t>
                  </w:r>
                </w:p>
              </w:tc>
              <w:tc>
                <w:tcPr>
                  <w:tcW w:w="960" w:type="dxa"/>
                  <w:tcBorders>
                    <w:top w:val="nil"/>
                    <w:left w:val="nil"/>
                    <w:bottom w:val="single" w:sz="4" w:space="0" w:color="auto"/>
                    <w:right w:val="single" w:sz="4" w:space="0" w:color="auto"/>
                  </w:tcBorders>
                  <w:shd w:val="clear" w:color="auto" w:fill="auto"/>
                  <w:noWrap/>
                  <w:vAlign w:val="center"/>
                  <w:hideMark/>
                </w:tcPr>
                <w:p w14:paraId="146FD705" w14:textId="77777777" w:rsidR="00614399" w:rsidRPr="006E6CF8" w:rsidRDefault="00614399" w:rsidP="0025629A">
                  <w:pPr>
                    <w:jc w:val="center"/>
                    <w:rPr>
                      <w:color w:val="000000"/>
                    </w:rPr>
                  </w:pPr>
                  <w:r>
                    <w:rPr>
                      <w:color w:val="000000"/>
                    </w:rPr>
                    <w:t>1/8</w:t>
                  </w:r>
                </w:p>
              </w:tc>
            </w:tr>
            <w:tr w:rsidR="00614399" w:rsidRPr="00A943A9" w14:paraId="28E3D286" w14:textId="77777777" w:rsidTr="0025629A">
              <w:trPr>
                <w:trHeight w:val="432"/>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7AE635" w14:textId="77777777" w:rsidR="00614399" w:rsidRPr="006E6CF8" w:rsidRDefault="00614399" w:rsidP="0025629A">
                  <w:pPr>
                    <w:jc w:val="center"/>
                    <w:rPr>
                      <w:color w:val="000000"/>
                    </w:rPr>
                  </w:pPr>
                  <w:r w:rsidRPr="006E6CF8">
                    <w:rPr>
                      <w:color w:val="000000"/>
                    </w:rPr>
                    <w:t>2</w:t>
                  </w:r>
                </w:p>
              </w:tc>
              <w:tc>
                <w:tcPr>
                  <w:tcW w:w="960" w:type="dxa"/>
                  <w:tcBorders>
                    <w:top w:val="nil"/>
                    <w:left w:val="nil"/>
                    <w:bottom w:val="single" w:sz="4" w:space="0" w:color="auto"/>
                    <w:right w:val="single" w:sz="4" w:space="0" w:color="auto"/>
                  </w:tcBorders>
                  <w:shd w:val="clear" w:color="auto" w:fill="auto"/>
                  <w:noWrap/>
                  <w:vAlign w:val="center"/>
                  <w:hideMark/>
                </w:tcPr>
                <w:p w14:paraId="29DE81DB" w14:textId="77777777" w:rsidR="00614399" w:rsidRPr="006E6CF8" w:rsidRDefault="00614399" w:rsidP="0025629A">
                  <w:pPr>
                    <w:jc w:val="center"/>
                    <w:rPr>
                      <w:color w:val="000000"/>
                    </w:rPr>
                  </w:pPr>
                  <w:r>
                    <w:rPr>
                      <w:color w:val="000000"/>
                    </w:rPr>
                    <w:t>1/32</w:t>
                  </w:r>
                </w:p>
              </w:tc>
              <w:tc>
                <w:tcPr>
                  <w:tcW w:w="960" w:type="dxa"/>
                  <w:tcBorders>
                    <w:top w:val="nil"/>
                    <w:left w:val="nil"/>
                    <w:bottom w:val="single" w:sz="4" w:space="0" w:color="auto"/>
                    <w:right w:val="single" w:sz="4" w:space="0" w:color="auto"/>
                  </w:tcBorders>
                  <w:shd w:val="clear" w:color="auto" w:fill="auto"/>
                  <w:noWrap/>
                  <w:vAlign w:val="center"/>
                  <w:hideMark/>
                </w:tcPr>
                <w:p w14:paraId="5828791C" w14:textId="77777777" w:rsidR="00614399" w:rsidRPr="006E6CF8" w:rsidRDefault="00614399" w:rsidP="0025629A">
                  <w:pPr>
                    <w:jc w:val="center"/>
                    <w:rPr>
                      <w:color w:val="000000"/>
                    </w:rPr>
                  </w:pPr>
                  <w:r>
                    <w:rPr>
                      <w:color w:val="000000"/>
                    </w:rPr>
                    <w:t>1/32</w:t>
                  </w:r>
                </w:p>
              </w:tc>
              <w:tc>
                <w:tcPr>
                  <w:tcW w:w="960" w:type="dxa"/>
                  <w:tcBorders>
                    <w:top w:val="nil"/>
                    <w:left w:val="nil"/>
                    <w:bottom w:val="single" w:sz="4" w:space="0" w:color="auto"/>
                    <w:right w:val="single" w:sz="4" w:space="0" w:color="auto"/>
                  </w:tcBorders>
                  <w:shd w:val="clear" w:color="auto" w:fill="auto"/>
                  <w:noWrap/>
                  <w:vAlign w:val="center"/>
                  <w:hideMark/>
                </w:tcPr>
                <w:p w14:paraId="23BB1D1C" w14:textId="77777777" w:rsidR="00614399" w:rsidRPr="006E6CF8" w:rsidRDefault="00614399" w:rsidP="0025629A">
                  <w:pPr>
                    <w:jc w:val="center"/>
                    <w:rPr>
                      <w:color w:val="000000"/>
                    </w:rPr>
                  </w:pPr>
                  <w:r>
                    <w:rPr>
                      <w:color w:val="000000"/>
                    </w:rPr>
                    <w:t>1/64</w:t>
                  </w:r>
                </w:p>
              </w:tc>
              <w:tc>
                <w:tcPr>
                  <w:tcW w:w="960" w:type="dxa"/>
                  <w:tcBorders>
                    <w:top w:val="nil"/>
                    <w:left w:val="nil"/>
                    <w:bottom w:val="single" w:sz="4" w:space="0" w:color="auto"/>
                    <w:right w:val="single" w:sz="4" w:space="0" w:color="auto"/>
                  </w:tcBorders>
                  <w:shd w:val="clear" w:color="auto" w:fill="auto"/>
                  <w:noWrap/>
                  <w:vAlign w:val="center"/>
                  <w:hideMark/>
                </w:tcPr>
                <w:p w14:paraId="5C589143" w14:textId="77777777" w:rsidR="00614399" w:rsidRPr="006E6CF8" w:rsidRDefault="00614399" w:rsidP="0025629A">
                  <w:pPr>
                    <w:jc w:val="center"/>
                    <w:rPr>
                      <w:color w:val="000000"/>
                    </w:rPr>
                  </w:pPr>
                  <w:r>
                    <w:rPr>
                      <w:color w:val="000000"/>
                    </w:rPr>
                    <w:t>1/64</w:t>
                  </w:r>
                </w:p>
              </w:tc>
              <w:tc>
                <w:tcPr>
                  <w:tcW w:w="960" w:type="dxa"/>
                  <w:tcBorders>
                    <w:top w:val="nil"/>
                    <w:left w:val="nil"/>
                    <w:bottom w:val="single" w:sz="4" w:space="0" w:color="auto"/>
                    <w:right w:val="single" w:sz="4" w:space="0" w:color="auto"/>
                  </w:tcBorders>
                  <w:shd w:val="clear" w:color="auto" w:fill="auto"/>
                  <w:noWrap/>
                  <w:vAlign w:val="center"/>
                  <w:hideMark/>
                </w:tcPr>
                <w:p w14:paraId="4CC9AC3A" w14:textId="77777777" w:rsidR="00614399" w:rsidRPr="006E6CF8" w:rsidRDefault="00614399" w:rsidP="0025629A">
                  <w:pPr>
                    <w:jc w:val="center"/>
                    <w:rPr>
                      <w:color w:val="000000"/>
                    </w:rPr>
                  </w:pPr>
                  <w:r>
                    <w:rPr>
                      <w:color w:val="000000"/>
                    </w:rPr>
                    <w:t>0</w:t>
                  </w:r>
                </w:p>
              </w:tc>
              <w:tc>
                <w:tcPr>
                  <w:tcW w:w="960" w:type="dxa"/>
                  <w:tcBorders>
                    <w:top w:val="nil"/>
                    <w:left w:val="nil"/>
                    <w:bottom w:val="single" w:sz="4" w:space="0" w:color="auto"/>
                    <w:right w:val="single" w:sz="4" w:space="0" w:color="auto"/>
                  </w:tcBorders>
                  <w:shd w:val="clear" w:color="auto" w:fill="auto"/>
                  <w:noWrap/>
                  <w:vAlign w:val="center"/>
                  <w:hideMark/>
                </w:tcPr>
                <w:p w14:paraId="6FE114B2" w14:textId="77777777" w:rsidR="00614399" w:rsidRPr="006E6CF8" w:rsidRDefault="00614399" w:rsidP="0025629A">
                  <w:pPr>
                    <w:jc w:val="center"/>
                    <w:rPr>
                      <w:color w:val="000000"/>
                    </w:rPr>
                  </w:pPr>
                  <w:r>
                    <w:rPr>
                      <w:color w:val="000000"/>
                    </w:rPr>
                    <w:t>2/64</w:t>
                  </w:r>
                </w:p>
              </w:tc>
            </w:tr>
          </w:tbl>
          <w:p w14:paraId="47101AD9" w14:textId="77777777" w:rsidR="00614399" w:rsidRPr="009C4175" w:rsidRDefault="00614399" w:rsidP="0067393A"/>
        </w:tc>
        <w:tc>
          <w:tcPr>
            <w:tcW w:w="302" w:type="pct"/>
          </w:tcPr>
          <w:p w14:paraId="4FE2CB33" w14:textId="77777777" w:rsidR="00614399" w:rsidRPr="009C4175" w:rsidRDefault="00614399" w:rsidP="00F94208">
            <w:pPr>
              <w:jc w:val="center"/>
            </w:pPr>
            <w:r w:rsidRPr="009C4175">
              <w:t>CO4</w:t>
            </w:r>
          </w:p>
        </w:tc>
        <w:tc>
          <w:tcPr>
            <w:tcW w:w="242" w:type="pct"/>
          </w:tcPr>
          <w:p w14:paraId="4A9A5199" w14:textId="77777777" w:rsidR="00614399" w:rsidRPr="009C4175" w:rsidRDefault="00614399" w:rsidP="00F94208">
            <w:pPr>
              <w:jc w:val="center"/>
            </w:pPr>
            <w:r>
              <w:t>E</w:t>
            </w:r>
          </w:p>
        </w:tc>
        <w:tc>
          <w:tcPr>
            <w:tcW w:w="205" w:type="pct"/>
          </w:tcPr>
          <w:p w14:paraId="1D392DE8" w14:textId="77777777" w:rsidR="00614399" w:rsidRPr="009C4175" w:rsidRDefault="00614399" w:rsidP="00F94208">
            <w:pPr>
              <w:jc w:val="center"/>
            </w:pPr>
            <w:r w:rsidRPr="009C4175">
              <w:t>12</w:t>
            </w:r>
          </w:p>
        </w:tc>
      </w:tr>
      <w:tr w:rsidR="00614399" w:rsidRPr="009C4175" w14:paraId="1939C403" w14:textId="77777777" w:rsidTr="00B45304">
        <w:trPr>
          <w:trHeight w:val="283"/>
        </w:trPr>
        <w:tc>
          <w:tcPr>
            <w:tcW w:w="257" w:type="pct"/>
          </w:tcPr>
          <w:p w14:paraId="4218752F" w14:textId="77777777" w:rsidR="00614399" w:rsidRPr="009C4175" w:rsidRDefault="00614399" w:rsidP="00F94208">
            <w:pPr>
              <w:jc w:val="center"/>
            </w:pPr>
          </w:p>
        </w:tc>
        <w:tc>
          <w:tcPr>
            <w:tcW w:w="178" w:type="pct"/>
          </w:tcPr>
          <w:p w14:paraId="3F546012" w14:textId="77777777" w:rsidR="00614399" w:rsidRPr="009C4175" w:rsidRDefault="00614399" w:rsidP="00F94208">
            <w:pPr>
              <w:jc w:val="center"/>
            </w:pPr>
          </w:p>
        </w:tc>
        <w:tc>
          <w:tcPr>
            <w:tcW w:w="3815" w:type="pct"/>
          </w:tcPr>
          <w:p w14:paraId="22F65DC5" w14:textId="77777777" w:rsidR="00614399" w:rsidRPr="009C4175" w:rsidRDefault="00614399" w:rsidP="00F94208"/>
        </w:tc>
        <w:tc>
          <w:tcPr>
            <w:tcW w:w="302" w:type="pct"/>
          </w:tcPr>
          <w:p w14:paraId="60781021" w14:textId="77777777" w:rsidR="00614399" w:rsidRPr="009C4175" w:rsidRDefault="00614399" w:rsidP="00F94208">
            <w:pPr>
              <w:jc w:val="center"/>
            </w:pPr>
          </w:p>
        </w:tc>
        <w:tc>
          <w:tcPr>
            <w:tcW w:w="242" w:type="pct"/>
          </w:tcPr>
          <w:p w14:paraId="790F995A" w14:textId="77777777" w:rsidR="00614399" w:rsidRPr="009C4175" w:rsidRDefault="00614399" w:rsidP="00F94208">
            <w:pPr>
              <w:jc w:val="center"/>
            </w:pPr>
          </w:p>
        </w:tc>
        <w:tc>
          <w:tcPr>
            <w:tcW w:w="205" w:type="pct"/>
          </w:tcPr>
          <w:p w14:paraId="667B09F4" w14:textId="77777777" w:rsidR="00614399" w:rsidRPr="009C4175" w:rsidRDefault="00614399" w:rsidP="00F94208">
            <w:pPr>
              <w:jc w:val="center"/>
            </w:pPr>
          </w:p>
        </w:tc>
      </w:tr>
      <w:tr w:rsidR="00614399" w:rsidRPr="009C4175" w14:paraId="00199C6E" w14:textId="77777777" w:rsidTr="00B45304">
        <w:trPr>
          <w:trHeight w:val="283"/>
        </w:trPr>
        <w:tc>
          <w:tcPr>
            <w:tcW w:w="257" w:type="pct"/>
          </w:tcPr>
          <w:p w14:paraId="58216FEB" w14:textId="77777777" w:rsidR="00614399" w:rsidRPr="009C4175" w:rsidRDefault="00614399" w:rsidP="00F94208">
            <w:pPr>
              <w:jc w:val="center"/>
            </w:pPr>
            <w:r w:rsidRPr="009C4175">
              <w:t>21.</w:t>
            </w:r>
          </w:p>
        </w:tc>
        <w:tc>
          <w:tcPr>
            <w:tcW w:w="178" w:type="pct"/>
          </w:tcPr>
          <w:p w14:paraId="15CF797E" w14:textId="77777777" w:rsidR="00614399" w:rsidRPr="009C4175" w:rsidRDefault="00614399" w:rsidP="00F94208">
            <w:pPr>
              <w:jc w:val="center"/>
            </w:pPr>
            <w:r w:rsidRPr="009C4175">
              <w:t>a.</w:t>
            </w:r>
          </w:p>
        </w:tc>
        <w:tc>
          <w:tcPr>
            <w:tcW w:w="3815" w:type="pct"/>
          </w:tcPr>
          <w:p w14:paraId="5374988F" w14:textId="77777777" w:rsidR="00614399" w:rsidRPr="009C4175" w:rsidRDefault="00614399" w:rsidP="006E0E71">
            <w:pPr>
              <w:spacing w:line="276" w:lineRule="auto"/>
              <w:jc w:val="both"/>
            </w:pPr>
            <w:r>
              <w:rPr>
                <w:noProof/>
              </w:rPr>
              <w:t>The spark plugs</w:t>
            </w:r>
            <w:r w:rsidRPr="009A6449">
              <w:rPr>
                <w:noProof/>
              </w:rPr>
              <w:t xml:space="preserve"> </w:t>
            </w:r>
            <w:r>
              <w:rPr>
                <w:noProof/>
              </w:rPr>
              <w:t>produced by a m</w:t>
            </w:r>
            <w:r w:rsidRPr="009A6449">
              <w:rPr>
                <w:noProof/>
              </w:rPr>
              <w:t xml:space="preserve">anufacturer contain </w:t>
            </w:r>
            <w:r>
              <w:rPr>
                <w:noProof/>
              </w:rPr>
              <w:t>an</w:t>
            </w:r>
            <w:r w:rsidRPr="009A6449">
              <w:rPr>
                <w:noProof/>
              </w:rPr>
              <w:t xml:space="preserve"> average of </w:t>
            </w:r>
            <w:r>
              <w:rPr>
                <w:noProof/>
              </w:rPr>
              <w:t>1%</w:t>
            </w:r>
            <w:r w:rsidRPr="009A6449">
              <w:rPr>
                <w:noProof/>
              </w:rPr>
              <w:t xml:space="preserve"> defective</w:t>
            </w:r>
            <w:r>
              <w:rPr>
                <w:noProof/>
              </w:rPr>
              <w:t xml:space="preserve"> ones</w:t>
            </w:r>
            <w:r w:rsidRPr="009A6449">
              <w:rPr>
                <w:noProof/>
              </w:rPr>
              <w:t>. He packs</w:t>
            </w:r>
            <w:r>
              <w:rPr>
                <w:noProof/>
              </w:rPr>
              <w:t xml:space="preserve"> </w:t>
            </w:r>
            <w:r w:rsidRPr="009A6449">
              <w:rPr>
                <w:noProof/>
              </w:rPr>
              <w:t>them in boxes of  100. What is the proba</w:t>
            </w:r>
            <w:r>
              <w:rPr>
                <w:noProof/>
              </w:rPr>
              <w:t>bi</w:t>
            </w:r>
            <w:r w:rsidRPr="009A6449">
              <w:rPr>
                <w:noProof/>
              </w:rPr>
              <w:t>lity that a box picked at random will c</w:t>
            </w:r>
            <w:r>
              <w:rPr>
                <w:noProof/>
              </w:rPr>
              <w:t>ontain, (i) e</w:t>
            </w:r>
            <w:r w:rsidRPr="004B24BC">
              <w:rPr>
                <w:noProof/>
              </w:rPr>
              <w:t xml:space="preserve">xactly 3 defective </w:t>
            </w:r>
            <w:r>
              <w:rPr>
                <w:noProof/>
              </w:rPr>
              <w:t>ones</w:t>
            </w:r>
            <w:r w:rsidRPr="004B24BC">
              <w:rPr>
                <w:noProof/>
              </w:rPr>
              <w:t xml:space="preserve">  (ii) </w:t>
            </w:r>
            <w:r>
              <w:rPr>
                <w:noProof/>
              </w:rPr>
              <w:t>a</w:t>
            </w:r>
            <w:r w:rsidRPr="004B24BC">
              <w:rPr>
                <w:noProof/>
              </w:rPr>
              <w:t>tleast 3 defective</w:t>
            </w:r>
            <w:r>
              <w:rPr>
                <w:noProof/>
              </w:rPr>
              <w:t xml:space="preserve"> ones  (iii) at most 3 defective ones (iv) no defective ones.</w:t>
            </w:r>
          </w:p>
        </w:tc>
        <w:tc>
          <w:tcPr>
            <w:tcW w:w="302" w:type="pct"/>
          </w:tcPr>
          <w:p w14:paraId="3B0D9239" w14:textId="77777777" w:rsidR="00614399" w:rsidRPr="009C4175" w:rsidRDefault="00614399" w:rsidP="00F94208">
            <w:pPr>
              <w:jc w:val="center"/>
            </w:pPr>
            <w:r w:rsidRPr="009C4175">
              <w:t>CO5</w:t>
            </w:r>
          </w:p>
        </w:tc>
        <w:tc>
          <w:tcPr>
            <w:tcW w:w="242" w:type="pct"/>
          </w:tcPr>
          <w:p w14:paraId="12AF5A3E" w14:textId="77777777" w:rsidR="00614399" w:rsidRPr="009C4175" w:rsidRDefault="00614399" w:rsidP="00F94208">
            <w:pPr>
              <w:jc w:val="center"/>
            </w:pPr>
            <w:r>
              <w:t>E</w:t>
            </w:r>
          </w:p>
        </w:tc>
        <w:tc>
          <w:tcPr>
            <w:tcW w:w="205" w:type="pct"/>
          </w:tcPr>
          <w:p w14:paraId="6C25C593" w14:textId="77777777" w:rsidR="00614399" w:rsidRPr="009C4175" w:rsidRDefault="00614399" w:rsidP="00F94208">
            <w:pPr>
              <w:jc w:val="center"/>
            </w:pPr>
            <w:r>
              <w:t>6</w:t>
            </w:r>
          </w:p>
        </w:tc>
      </w:tr>
      <w:tr w:rsidR="00614399" w:rsidRPr="009C4175" w14:paraId="10854668" w14:textId="77777777" w:rsidTr="00B45304">
        <w:trPr>
          <w:trHeight w:val="283"/>
        </w:trPr>
        <w:tc>
          <w:tcPr>
            <w:tcW w:w="257" w:type="pct"/>
          </w:tcPr>
          <w:p w14:paraId="7192DD88" w14:textId="77777777" w:rsidR="00614399" w:rsidRPr="009C4175" w:rsidRDefault="00614399" w:rsidP="00F94208">
            <w:pPr>
              <w:jc w:val="center"/>
            </w:pPr>
          </w:p>
        </w:tc>
        <w:tc>
          <w:tcPr>
            <w:tcW w:w="178" w:type="pct"/>
          </w:tcPr>
          <w:p w14:paraId="2A49A5BE" w14:textId="77777777" w:rsidR="00614399" w:rsidRPr="009C4175" w:rsidRDefault="00614399" w:rsidP="00F94208">
            <w:pPr>
              <w:jc w:val="center"/>
            </w:pPr>
            <w:r w:rsidRPr="009C4175">
              <w:t>b.</w:t>
            </w:r>
          </w:p>
        </w:tc>
        <w:tc>
          <w:tcPr>
            <w:tcW w:w="3815" w:type="pct"/>
          </w:tcPr>
          <w:p w14:paraId="66682A89" w14:textId="77777777" w:rsidR="00614399" w:rsidRPr="009C4175" w:rsidRDefault="00614399" w:rsidP="006E0E71">
            <w:pPr>
              <w:spacing w:line="276" w:lineRule="auto"/>
              <w:jc w:val="both"/>
              <w:rPr>
                <w:bCs/>
              </w:rPr>
            </w:pPr>
            <w:r>
              <w:t>The weekly wages of 1000 workmen is normally distributed with a Mean of Rs. 70 and an S.D Rs. 5. Estimate the number of workers whose wages will be (i) less than Rs. 69 (ii) more than Rs. 72 and (iii) between Rs. 69 and Rs. 72.</w:t>
            </w:r>
          </w:p>
        </w:tc>
        <w:tc>
          <w:tcPr>
            <w:tcW w:w="302" w:type="pct"/>
          </w:tcPr>
          <w:p w14:paraId="4534B2AB" w14:textId="77777777" w:rsidR="00614399" w:rsidRPr="009C4175" w:rsidRDefault="00614399" w:rsidP="00F94208">
            <w:pPr>
              <w:jc w:val="center"/>
            </w:pPr>
            <w:r>
              <w:t>CO5</w:t>
            </w:r>
          </w:p>
        </w:tc>
        <w:tc>
          <w:tcPr>
            <w:tcW w:w="242" w:type="pct"/>
          </w:tcPr>
          <w:p w14:paraId="11B72F5A" w14:textId="77777777" w:rsidR="00614399" w:rsidRPr="009C4175" w:rsidRDefault="00614399" w:rsidP="00F94208">
            <w:pPr>
              <w:jc w:val="center"/>
            </w:pPr>
            <w:r>
              <w:t>E</w:t>
            </w:r>
          </w:p>
        </w:tc>
        <w:tc>
          <w:tcPr>
            <w:tcW w:w="205" w:type="pct"/>
          </w:tcPr>
          <w:p w14:paraId="3BA05262" w14:textId="77777777" w:rsidR="00614399" w:rsidRPr="009C4175" w:rsidRDefault="00614399" w:rsidP="00F94208">
            <w:pPr>
              <w:jc w:val="center"/>
            </w:pPr>
            <w:r>
              <w:t>6</w:t>
            </w:r>
          </w:p>
        </w:tc>
      </w:tr>
      <w:tr w:rsidR="00614399" w:rsidRPr="009C4175" w14:paraId="26785C0F" w14:textId="77777777" w:rsidTr="00B45304">
        <w:trPr>
          <w:trHeight w:val="283"/>
        </w:trPr>
        <w:tc>
          <w:tcPr>
            <w:tcW w:w="257" w:type="pct"/>
          </w:tcPr>
          <w:p w14:paraId="63EABE39" w14:textId="77777777" w:rsidR="00614399" w:rsidRPr="009C4175" w:rsidRDefault="00614399" w:rsidP="00F94208">
            <w:pPr>
              <w:jc w:val="center"/>
            </w:pPr>
          </w:p>
        </w:tc>
        <w:tc>
          <w:tcPr>
            <w:tcW w:w="178" w:type="pct"/>
          </w:tcPr>
          <w:p w14:paraId="3F90849F" w14:textId="77777777" w:rsidR="00614399" w:rsidRPr="009C4175" w:rsidRDefault="00614399" w:rsidP="00F94208">
            <w:pPr>
              <w:jc w:val="center"/>
            </w:pPr>
          </w:p>
        </w:tc>
        <w:tc>
          <w:tcPr>
            <w:tcW w:w="3815" w:type="pct"/>
          </w:tcPr>
          <w:p w14:paraId="263CA187" w14:textId="77777777" w:rsidR="00614399" w:rsidRPr="009C4175" w:rsidRDefault="00614399" w:rsidP="00F94208"/>
        </w:tc>
        <w:tc>
          <w:tcPr>
            <w:tcW w:w="302" w:type="pct"/>
          </w:tcPr>
          <w:p w14:paraId="7F0D82BE" w14:textId="77777777" w:rsidR="00614399" w:rsidRPr="009C4175" w:rsidRDefault="00614399" w:rsidP="00F94208">
            <w:pPr>
              <w:jc w:val="center"/>
            </w:pPr>
          </w:p>
        </w:tc>
        <w:tc>
          <w:tcPr>
            <w:tcW w:w="242" w:type="pct"/>
          </w:tcPr>
          <w:p w14:paraId="445DB6E6" w14:textId="77777777" w:rsidR="00614399" w:rsidRPr="009C4175" w:rsidRDefault="00614399" w:rsidP="00F94208">
            <w:pPr>
              <w:jc w:val="center"/>
            </w:pPr>
          </w:p>
        </w:tc>
        <w:tc>
          <w:tcPr>
            <w:tcW w:w="205" w:type="pct"/>
          </w:tcPr>
          <w:p w14:paraId="5A3E6367" w14:textId="77777777" w:rsidR="00614399" w:rsidRPr="009C4175" w:rsidRDefault="00614399" w:rsidP="00F94208">
            <w:pPr>
              <w:jc w:val="center"/>
            </w:pPr>
          </w:p>
        </w:tc>
      </w:tr>
      <w:tr w:rsidR="00614399" w:rsidRPr="009C4175" w14:paraId="6E9E90EE" w14:textId="77777777" w:rsidTr="00B45304">
        <w:trPr>
          <w:trHeight w:val="283"/>
        </w:trPr>
        <w:tc>
          <w:tcPr>
            <w:tcW w:w="257" w:type="pct"/>
          </w:tcPr>
          <w:p w14:paraId="727065AA" w14:textId="77777777" w:rsidR="00614399" w:rsidRPr="009C4175" w:rsidRDefault="00614399" w:rsidP="00F94208">
            <w:pPr>
              <w:jc w:val="center"/>
            </w:pPr>
            <w:r w:rsidRPr="009C4175">
              <w:t>22.</w:t>
            </w:r>
          </w:p>
        </w:tc>
        <w:tc>
          <w:tcPr>
            <w:tcW w:w="178" w:type="pct"/>
          </w:tcPr>
          <w:p w14:paraId="5CF93021" w14:textId="77777777" w:rsidR="00614399" w:rsidRPr="009C4175" w:rsidRDefault="00614399" w:rsidP="00F94208">
            <w:pPr>
              <w:jc w:val="center"/>
            </w:pPr>
          </w:p>
        </w:tc>
        <w:tc>
          <w:tcPr>
            <w:tcW w:w="3815" w:type="pct"/>
          </w:tcPr>
          <w:p w14:paraId="5EB8481D" w14:textId="77777777" w:rsidR="00614399" w:rsidRPr="00DF2FB6" w:rsidRDefault="00614399" w:rsidP="00CA6BC1">
            <w:pPr>
              <w:tabs>
                <w:tab w:val="left" w:pos="360"/>
              </w:tabs>
              <w:spacing w:line="276" w:lineRule="auto"/>
            </w:pPr>
            <w:r>
              <w:t xml:space="preserve">The following data is the number of seeds germinating out of 10, on a damp filter, for 80 </w:t>
            </w:r>
            <w:r w:rsidRPr="00DF2FB6">
              <w:t>sets.</w:t>
            </w:r>
            <w:r>
              <w:t xml:space="preserve"> </w:t>
            </w:r>
            <w:r w:rsidRPr="00DF2FB6">
              <w:t>Fit a binomial distribution for the data</w:t>
            </w:r>
            <w:r>
              <w:t xml:space="preserve"> and calculate the expected frequencies</w:t>
            </w:r>
            <w:r w:rsidRPr="00DF2FB6">
              <w:t xml:space="preserve">. </w:t>
            </w:r>
          </w:p>
          <w:tbl>
            <w:tblPr>
              <w:tblStyle w:val="TableGrid"/>
              <w:tblW w:w="5202" w:type="dxa"/>
              <w:jc w:val="center"/>
              <w:tblLook w:val="04A0" w:firstRow="1" w:lastRow="0" w:firstColumn="1" w:lastColumn="0" w:noHBand="0" w:noVBand="1"/>
            </w:tblPr>
            <w:tblGrid>
              <w:gridCol w:w="457"/>
              <w:gridCol w:w="418"/>
              <w:gridCol w:w="457"/>
              <w:gridCol w:w="456"/>
              <w:gridCol w:w="456"/>
              <w:gridCol w:w="417"/>
              <w:gridCol w:w="417"/>
              <w:gridCol w:w="417"/>
              <w:gridCol w:w="417"/>
              <w:gridCol w:w="417"/>
              <w:gridCol w:w="417"/>
              <w:gridCol w:w="456"/>
            </w:tblGrid>
            <w:tr w:rsidR="00614399" w14:paraId="5475FB06" w14:textId="77777777" w:rsidTr="00CA6BC1">
              <w:trPr>
                <w:jc w:val="center"/>
              </w:trPr>
              <w:tc>
                <w:tcPr>
                  <w:tcW w:w="450" w:type="dxa"/>
                  <w:vAlign w:val="center"/>
                </w:tcPr>
                <w:p w14:paraId="5EB3707A" w14:textId="77777777" w:rsidR="00614399" w:rsidRDefault="00614399" w:rsidP="0025629A">
                  <w:pPr>
                    <w:tabs>
                      <w:tab w:val="left" w:pos="360"/>
                    </w:tabs>
                    <w:jc w:val="center"/>
                  </w:pPr>
                  <w:r w:rsidRPr="00E465A6">
                    <w:rPr>
                      <w:position w:val="-6"/>
                    </w:rPr>
                    <w:object w:dxaOrig="200" w:dyaOrig="220" w14:anchorId="3E3C799B">
                      <v:shape id="_x0000_i1640" type="#_x0000_t75" style="width:9.5pt;height:11.55pt" o:ole="">
                        <v:imagedata r:id="rId1285" o:title=""/>
                      </v:shape>
                      <o:OLEObject Type="Embed" ProgID="Equation.DSMT4" ShapeID="_x0000_i1640" DrawAspect="Content" ObjectID="_1801038149" r:id="rId1286"/>
                    </w:object>
                  </w:r>
                </w:p>
              </w:tc>
              <w:tc>
                <w:tcPr>
                  <w:tcW w:w="432" w:type="dxa"/>
                  <w:vAlign w:val="center"/>
                </w:tcPr>
                <w:p w14:paraId="24EEE066" w14:textId="77777777" w:rsidR="00614399" w:rsidRDefault="00614399" w:rsidP="00CA6BC1">
                  <w:pPr>
                    <w:tabs>
                      <w:tab w:val="left" w:pos="360"/>
                    </w:tabs>
                    <w:jc w:val="center"/>
                  </w:pPr>
                  <w:r>
                    <w:t>0</w:t>
                  </w:r>
                </w:p>
              </w:tc>
              <w:tc>
                <w:tcPr>
                  <w:tcW w:w="432" w:type="dxa"/>
                  <w:vAlign w:val="center"/>
                </w:tcPr>
                <w:p w14:paraId="7B2367FE" w14:textId="77777777" w:rsidR="00614399" w:rsidRDefault="00614399" w:rsidP="00CA6BC1">
                  <w:pPr>
                    <w:tabs>
                      <w:tab w:val="left" w:pos="360"/>
                    </w:tabs>
                    <w:jc w:val="center"/>
                  </w:pPr>
                  <w:r>
                    <w:t>1</w:t>
                  </w:r>
                </w:p>
              </w:tc>
              <w:tc>
                <w:tcPr>
                  <w:tcW w:w="432" w:type="dxa"/>
                  <w:vAlign w:val="center"/>
                </w:tcPr>
                <w:p w14:paraId="18596B4B" w14:textId="77777777" w:rsidR="00614399" w:rsidRDefault="00614399" w:rsidP="00CA6BC1">
                  <w:pPr>
                    <w:tabs>
                      <w:tab w:val="left" w:pos="360"/>
                    </w:tabs>
                    <w:jc w:val="center"/>
                  </w:pPr>
                  <w:r>
                    <w:t>2</w:t>
                  </w:r>
                </w:p>
              </w:tc>
              <w:tc>
                <w:tcPr>
                  <w:tcW w:w="432" w:type="dxa"/>
                  <w:vAlign w:val="center"/>
                </w:tcPr>
                <w:p w14:paraId="3975E501" w14:textId="77777777" w:rsidR="00614399" w:rsidRDefault="00614399" w:rsidP="00CA6BC1">
                  <w:pPr>
                    <w:tabs>
                      <w:tab w:val="left" w:pos="360"/>
                    </w:tabs>
                    <w:jc w:val="center"/>
                  </w:pPr>
                  <w:r>
                    <w:t>3</w:t>
                  </w:r>
                </w:p>
              </w:tc>
              <w:tc>
                <w:tcPr>
                  <w:tcW w:w="432" w:type="dxa"/>
                  <w:vAlign w:val="center"/>
                </w:tcPr>
                <w:p w14:paraId="7ADF1926" w14:textId="77777777" w:rsidR="00614399" w:rsidRDefault="00614399" w:rsidP="00CA6BC1">
                  <w:pPr>
                    <w:tabs>
                      <w:tab w:val="left" w:pos="360"/>
                    </w:tabs>
                    <w:jc w:val="center"/>
                  </w:pPr>
                  <w:r>
                    <w:t>4</w:t>
                  </w:r>
                </w:p>
              </w:tc>
              <w:tc>
                <w:tcPr>
                  <w:tcW w:w="432" w:type="dxa"/>
                  <w:vAlign w:val="center"/>
                </w:tcPr>
                <w:p w14:paraId="5BD4B313" w14:textId="77777777" w:rsidR="00614399" w:rsidRDefault="00614399" w:rsidP="00CA6BC1">
                  <w:pPr>
                    <w:tabs>
                      <w:tab w:val="left" w:pos="360"/>
                    </w:tabs>
                    <w:jc w:val="center"/>
                  </w:pPr>
                  <w:r>
                    <w:t>5</w:t>
                  </w:r>
                </w:p>
              </w:tc>
              <w:tc>
                <w:tcPr>
                  <w:tcW w:w="432" w:type="dxa"/>
                  <w:vAlign w:val="center"/>
                </w:tcPr>
                <w:p w14:paraId="09E6CBE1" w14:textId="77777777" w:rsidR="00614399" w:rsidRDefault="00614399" w:rsidP="00CA6BC1">
                  <w:pPr>
                    <w:tabs>
                      <w:tab w:val="left" w:pos="360"/>
                    </w:tabs>
                    <w:jc w:val="center"/>
                  </w:pPr>
                  <w:r>
                    <w:t>6</w:t>
                  </w:r>
                </w:p>
              </w:tc>
              <w:tc>
                <w:tcPr>
                  <w:tcW w:w="432" w:type="dxa"/>
                  <w:vAlign w:val="center"/>
                </w:tcPr>
                <w:p w14:paraId="76282065" w14:textId="77777777" w:rsidR="00614399" w:rsidRDefault="00614399" w:rsidP="00CA6BC1">
                  <w:pPr>
                    <w:tabs>
                      <w:tab w:val="left" w:pos="360"/>
                    </w:tabs>
                    <w:jc w:val="center"/>
                  </w:pPr>
                  <w:r>
                    <w:t>7</w:t>
                  </w:r>
                </w:p>
              </w:tc>
              <w:tc>
                <w:tcPr>
                  <w:tcW w:w="432" w:type="dxa"/>
                  <w:vAlign w:val="center"/>
                </w:tcPr>
                <w:p w14:paraId="7C6FC297" w14:textId="77777777" w:rsidR="00614399" w:rsidRDefault="00614399" w:rsidP="00CA6BC1">
                  <w:pPr>
                    <w:tabs>
                      <w:tab w:val="left" w:pos="360"/>
                    </w:tabs>
                    <w:jc w:val="center"/>
                  </w:pPr>
                  <w:r>
                    <w:t>8</w:t>
                  </w:r>
                </w:p>
              </w:tc>
              <w:tc>
                <w:tcPr>
                  <w:tcW w:w="432" w:type="dxa"/>
                  <w:vAlign w:val="center"/>
                </w:tcPr>
                <w:p w14:paraId="66891D74" w14:textId="77777777" w:rsidR="00614399" w:rsidRDefault="00614399" w:rsidP="00CA6BC1">
                  <w:pPr>
                    <w:tabs>
                      <w:tab w:val="left" w:pos="360"/>
                    </w:tabs>
                    <w:jc w:val="center"/>
                  </w:pPr>
                  <w:r>
                    <w:t>9</w:t>
                  </w:r>
                </w:p>
              </w:tc>
              <w:tc>
                <w:tcPr>
                  <w:tcW w:w="432" w:type="dxa"/>
                  <w:vAlign w:val="center"/>
                </w:tcPr>
                <w:p w14:paraId="353BDC0F" w14:textId="77777777" w:rsidR="00614399" w:rsidRDefault="00614399" w:rsidP="00CA6BC1">
                  <w:pPr>
                    <w:tabs>
                      <w:tab w:val="left" w:pos="360"/>
                    </w:tabs>
                    <w:jc w:val="center"/>
                  </w:pPr>
                  <w:r>
                    <w:t>10</w:t>
                  </w:r>
                </w:p>
              </w:tc>
            </w:tr>
            <w:tr w:rsidR="00614399" w14:paraId="2642436B" w14:textId="77777777" w:rsidTr="00CA6BC1">
              <w:trPr>
                <w:jc w:val="center"/>
              </w:trPr>
              <w:tc>
                <w:tcPr>
                  <w:tcW w:w="450" w:type="dxa"/>
                  <w:vAlign w:val="center"/>
                </w:tcPr>
                <w:p w14:paraId="4D2BEB46" w14:textId="77777777" w:rsidR="00614399" w:rsidRDefault="00614399" w:rsidP="0025629A">
                  <w:pPr>
                    <w:tabs>
                      <w:tab w:val="left" w:pos="360"/>
                    </w:tabs>
                    <w:jc w:val="center"/>
                  </w:pPr>
                  <w:r w:rsidRPr="00E465A6">
                    <w:rPr>
                      <w:position w:val="-10"/>
                    </w:rPr>
                    <w:object w:dxaOrig="240" w:dyaOrig="320" w14:anchorId="31120986">
                      <v:shape id="_x0000_i1641" type="#_x0000_t75" style="width:12.25pt;height:15.6pt" o:ole="">
                        <v:imagedata r:id="rId1287" o:title=""/>
                      </v:shape>
                      <o:OLEObject Type="Embed" ProgID="Equation.DSMT4" ShapeID="_x0000_i1641" DrawAspect="Content" ObjectID="_1801038150" r:id="rId1288"/>
                    </w:object>
                  </w:r>
                </w:p>
              </w:tc>
              <w:tc>
                <w:tcPr>
                  <w:tcW w:w="432" w:type="dxa"/>
                  <w:vAlign w:val="center"/>
                </w:tcPr>
                <w:p w14:paraId="28EDAAF5" w14:textId="77777777" w:rsidR="00614399" w:rsidRDefault="00614399" w:rsidP="00CA6BC1">
                  <w:pPr>
                    <w:tabs>
                      <w:tab w:val="left" w:pos="360"/>
                    </w:tabs>
                    <w:jc w:val="center"/>
                  </w:pPr>
                  <w:r>
                    <w:t>6</w:t>
                  </w:r>
                </w:p>
              </w:tc>
              <w:tc>
                <w:tcPr>
                  <w:tcW w:w="432" w:type="dxa"/>
                  <w:vAlign w:val="center"/>
                </w:tcPr>
                <w:p w14:paraId="40C43A44" w14:textId="77777777" w:rsidR="00614399" w:rsidRDefault="00614399" w:rsidP="00CA6BC1">
                  <w:pPr>
                    <w:tabs>
                      <w:tab w:val="left" w:pos="360"/>
                    </w:tabs>
                    <w:jc w:val="center"/>
                  </w:pPr>
                  <w:r>
                    <w:t>20</w:t>
                  </w:r>
                </w:p>
              </w:tc>
              <w:tc>
                <w:tcPr>
                  <w:tcW w:w="432" w:type="dxa"/>
                  <w:vAlign w:val="center"/>
                </w:tcPr>
                <w:p w14:paraId="42FC248F" w14:textId="77777777" w:rsidR="00614399" w:rsidRDefault="00614399" w:rsidP="00CA6BC1">
                  <w:pPr>
                    <w:tabs>
                      <w:tab w:val="left" w:pos="360"/>
                    </w:tabs>
                    <w:jc w:val="center"/>
                  </w:pPr>
                  <w:r>
                    <w:t>28</w:t>
                  </w:r>
                </w:p>
              </w:tc>
              <w:tc>
                <w:tcPr>
                  <w:tcW w:w="432" w:type="dxa"/>
                  <w:vAlign w:val="center"/>
                </w:tcPr>
                <w:p w14:paraId="5E136454" w14:textId="77777777" w:rsidR="00614399" w:rsidRDefault="00614399" w:rsidP="00CA6BC1">
                  <w:pPr>
                    <w:tabs>
                      <w:tab w:val="left" w:pos="360"/>
                    </w:tabs>
                    <w:jc w:val="center"/>
                  </w:pPr>
                  <w:r>
                    <w:t>12</w:t>
                  </w:r>
                </w:p>
              </w:tc>
              <w:tc>
                <w:tcPr>
                  <w:tcW w:w="432" w:type="dxa"/>
                  <w:vAlign w:val="center"/>
                </w:tcPr>
                <w:p w14:paraId="28FCD750" w14:textId="77777777" w:rsidR="00614399" w:rsidRDefault="00614399" w:rsidP="00CA6BC1">
                  <w:pPr>
                    <w:tabs>
                      <w:tab w:val="left" w:pos="360"/>
                    </w:tabs>
                    <w:jc w:val="center"/>
                  </w:pPr>
                  <w:r>
                    <w:t>8</w:t>
                  </w:r>
                </w:p>
              </w:tc>
              <w:tc>
                <w:tcPr>
                  <w:tcW w:w="432" w:type="dxa"/>
                  <w:vAlign w:val="center"/>
                </w:tcPr>
                <w:p w14:paraId="06DCE804" w14:textId="77777777" w:rsidR="00614399" w:rsidRDefault="00614399" w:rsidP="00CA6BC1">
                  <w:pPr>
                    <w:tabs>
                      <w:tab w:val="left" w:pos="360"/>
                    </w:tabs>
                    <w:jc w:val="center"/>
                  </w:pPr>
                  <w:r>
                    <w:t>6</w:t>
                  </w:r>
                </w:p>
              </w:tc>
              <w:tc>
                <w:tcPr>
                  <w:tcW w:w="432" w:type="dxa"/>
                  <w:vAlign w:val="center"/>
                </w:tcPr>
                <w:p w14:paraId="63BD8DA9" w14:textId="77777777" w:rsidR="00614399" w:rsidRDefault="00614399" w:rsidP="00CA6BC1">
                  <w:pPr>
                    <w:tabs>
                      <w:tab w:val="left" w:pos="360"/>
                    </w:tabs>
                    <w:jc w:val="center"/>
                  </w:pPr>
                  <w:r>
                    <w:t>0</w:t>
                  </w:r>
                </w:p>
              </w:tc>
              <w:tc>
                <w:tcPr>
                  <w:tcW w:w="432" w:type="dxa"/>
                  <w:vAlign w:val="center"/>
                </w:tcPr>
                <w:p w14:paraId="79F06CAD" w14:textId="77777777" w:rsidR="00614399" w:rsidRDefault="00614399" w:rsidP="00CA6BC1">
                  <w:pPr>
                    <w:tabs>
                      <w:tab w:val="left" w:pos="360"/>
                    </w:tabs>
                    <w:jc w:val="center"/>
                  </w:pPr>
                  <w:r>
                    <w:t>0</w:t>
                  </w:r>
                </w:p>
              </w:tc>
              <w:tc>
                <w:tcPr>
                  <w:tcW w:w="432" w:type="dxa"/>
                  <w:vAlign w:val="center"/>
                </w:tcPr>
                <w:p w14:paraId="17861259" w14:textId="77777777" w:rsidR="00614399" w:rsidRDefault="00614399" w:rsidP="00CA6BC1">
                  <w:pPr>
                    <w:tabs>
                      <w:tab w:val="left" w:pos="360"/>
                    </w:tabs>
                    <w:jc w:val="center"/>
                  </w:pPr>
                  <w:r>
                    <w:t>0</w:t>
                  </w:r>
                </w:p>
              </w:tc>
              <w:tc>
                <w:tcPr>
                  <w:tcW w:w="432" w:type="dxa"/>
                  <w:vAlign w:val="center"/>
                </w:tcPr>
                <w:p w14:paraId="0D7AB095" w14:textId="77777777" w:rsidR="00614399" w:rsidRDefault="00614399" w:rsidP="00CA6BC1">
                  <w:pPr>
                    <w:tabs>
                      <w:tab w:val="left" w:pos="360"/>
                    </w:tabs>
                    <w:jc w:val="center"/>
                  </w:pPr>
                  <w:r>
                    <w:t>0</w:t>
                  </w:r>
                </w:p>
              </w:tc>
              <w:tc>
                <w:tcPr>
                  <w:tcW w:w="432" w:type="dxa"/>
                  <w:vAlign w:val="center"/>
                </w:tcPr>
                <w:p w14:paraId="36D50C36" w14:textId="77777777" w:rsidR="00614399" w:rsidRDefault="00614399" w:rsidP="00CA6BC1">
                  <w:pPr>
                    <w:tabs>
                      <w:tab w:val="left" w:pos="360"/>
                    </w:tabs>
                    <w:jc w:val="center"/>
                  </w:pPr>
                  <w:r>
                    <w:t>0</w:t>
                  </w:r>
                </w:p>
              </w:tc>
            </w:tr>
          </w:tbl>
          <w:p w14:paraId="57212481" w14:textId="77777777" w:rsidR="00614399" w:rsidRPr="009C4175" w:rsidRDefault="00614399" w:rsidP="00F94208"/>
        </w:tc>
        <w:tc>
          <w:tcPr>
            <w:tcW w:w="302" w:type="pct"/>
          </w:tcPr>
          <w:p w14:paraId="2D825164" w14:textId="77777777" w:rsidR="00614399" w:rsidRPr="009C4175" w:rsidRDefault="00614399" w:rsidP="00F94208">
            <w:pPr>
              <w:jc w:val="center"/>
            </w:pPr>
            <w:r w:rsidRPr="009C4175">
              <w:t>CO</w:t>
            </w:r>
            <w:r>
              <w:t>5</w:t>
            </w:r>
          </w:p>
        </w:tc>
        <w:tc>
          <w:tcPr>
            <w:tcW w:w="242" w:type="pct"/>
          </w:tcPr>
          <w:p w14:paraId="7B792BB6" w14:textId="77777777" w:rsidR="00614399" w:rsidRPr="009C4175" w:rsidRDefault="00614399" w:rsidP="00F94208">
            <w:pPr>
              <w:jc w:val="center"/>
            </w:pPr>
            <w:r>
              <w:t>A</w:t>
            </w:r>
          </w:p>
        </w:tc>
        <w:tc>
          <w:tcPr>
            <w:tcW w:w="205" w:type="pct"/>
          </w:tcPr>
          <w:p w14:paraId="728EE2C5" w14:textId="77777777" w:rsidR="00614399" w:rsidRPr="009C4175" w:rsidRDefault="00614399" w:rsidP="00F94208">
            <w:pPr>
              <w:jc w:val="center"/>
            </w:pPr>
            <w:r w:rsidRPr="009C4175">
              <w:t>12</w:t>
            </w:r>
          </w:p>
        </w:tc>
      </w:tr>
      <w:tr w:rsidR="00614399" w:rsidRPr="009C4175" w14:paraId="051C57EE" w14:textId="77777777" w:rsidTr="00B45304">
        <w:trPr>
          <w:trHeight w:val="283"/>
        </w:trPr>
        <w:tc>
          <w:tcPr>
            <w:tcW w:w="257" w:type="pct"/>
          </w:tcPr>
          <w:p w14:paraId="542AF3EB" w14:textId="77777777" w:rsidR="00614399" w:rsidRPr="009C4175" w:rsidRDefault="00614399" w:rsidP="00F94208">
            <w:pPr>
              <w:jc w:val="center"/>
            </w:pPr>
          </w:p>
        </w:tc>
        <w:tc>
          <w:tcPr>
            <w:tcW w:w="178" w:type="pct"/>
          </w:tcPr>
          <w:p w14:paraId="0EDC6926" w14:textId="77777777" w:rsidR="00614399" w:rsidRPr="009C4175" w:rsidRDefault="00614399" w:rsidP="00F94208">
            <w:pPr>
              <w:jc w:val="center"/>
            </w:pPr>
          </w:p>
        </w:tc>
        <w:tc>
          <w:tcPr>
            <w:tcW w:w="3815" w:type="pct"/>
          </w:tcPr>
          <w:p w14:paraId="38BA8410" w14:textId="77777777" w:rsidR="00614399" w:rsidRPr="009C4175" w:rsidRDefault="00614399" w:rsidP="00F94208"/>
        </w:tc>
        <w:tc>
          <w:tcPr>
            <w:tcW w:w="302" w:type="pct"/>
          </w:tcPr>
          <w:p w14:paraId="6669288F" w14:textId="77777777" w:rsidR="00614399" w:rsidRPr="009C4175" w:rsidRDefault="00614399" w:rsidP="00F94208">
            <w:pPr>
              <w:jc w:val="center"/>
            </w:pPr>
          </w:p>
        </w:tc>
        <w:tc>
          <w:tcPr>
            <w:tcW w:w="242" w:type="pct"/>
          </w:tcPr>
          <w:p w14:paraId="6B45F27A" w14:textId="77777777" w:rsidR="00614399" w:rsidRPr="009C4175" w:rsidRDefault="00614399" w:rsidP="00F94208">
            <w:pPr>
              <w:jc w:val="center"/>
            </w:pPr>
          </w:p>
        </w:tc>
        <w:tc>
          <w:tcPr>
            <w:tcW w:w="205" w:type="pct"/>
          </w:tcPr>
          <w:p w14:paraId="75742E2D" w14:textId="77777777" w:rsidR="00614399" w:rsidRPr="009C4175" w:rsidRDefault="00614399" w:rsidP="00F94208">
            <w:pPr>
              <w:jc w:val="center"/>
            </w:pPr>
          </w:p>
        </w:tc>
      </w:tr>
      <w:tr w:rsidR="00614399" w:rsidRPr="009C4175" w14:paraId="6270D75F" w14:textId="77777777" w:rsidTr="00B45304">
        <w:trPr>
          <w:trHeight w:val="283"/>
        </w:trPr>
        <w:tc>
          <w:tcPr>
            <w:tcW w:w="257" w:type="pct"/>
          </w:tcPr>
          <w:p w14:paraId="2B660860" w14:textId="77777777" w:rsidR="00614399" w:rsidRPr="009C4175" w:rsidRDefault="00614399" w:rsidP="00F94208">
            <w:pPr>
              <w:jc w:val="center"/>
            </w:pPr>
            <w:r w:rsidRPr="009C4175">
              <w:t>23.</w:t>
            </w:r>
          </w:p>
        </w:tc>
        <w:tc>
          <w:tcPr>
            <w:tcW w:w="178" w:type="pct"/>
          </w:tcPr>
          <w:p w14:paraId="045C0639" w14:textId="77777777" w:rsidR="00614399" w:rsidRPr="009C4175" w:rsidRDefault="00614399" w:rsidP="00F94208">
            <w:pPr>
              <w:jc w:val="center"/>
            </w:pPr>
            <w:r w:rsidRPr="009C4175">
              <w:t>a.</w:t>
            </w:r>
          </w:p>
        </w:tc>
        <w:tc>
          <w:tcPr>
            <w:tcW w:w="3815" w:type="pct"/>
          </w:tcPr>
          <w:p w14:paraId="596766C9" w14:textId="77777777" w:rsidR="00614399" w:rsidRPr="009C4175" w:rsidRDefault="00614399" w:rsidP="006E0E71">
            <w:pPr>
              <w:jc w:val="both"/>
            </w:pPr>
            <w:r>
              <w:t xml:space="preserve">In a city, a sample of 1000 people was chosen out of which 540 people were </w:t>
            </w:r>
            <w:r>
              <w:lastRenderedPageBreak/>
              <w:t xml:space="preserve">vegetarians and the rest were non-vegetarians. Can we say that both habits of eating (veg and non-veg) are equally popular in the city at (i) 1% LoS and (ii) 5% LoS?   </w:t>
            </w:r>
          </w:p>
        </w:tc>
        <w:tc>
          <w:tcPr>
            <w:tcW w:w="302" w:type="pct"/>
          </w:tcPr>
          <w:p w14:paraId="6EDF220E" w14:textId="77777777" w:rsidR="00614399" w:rsidRPr="009C4175" w:rsidRDefault="00614399" w:rsidP="00F94208">
            <w:pPr>
              <w:jc w:val="center"/>
            </w:pPr>
            <w:r w:rsidRPr="009C4175">
              <w:lastRenderedPageBreak/>
              <w:t>CO</w:t>
            </w:r>
            <w:r>
              <w:t>6</w:t>
            </w:r>
          </w:p>
        </w:tc>
        <w:tc>
          <w:tcPr>
            <w:tcW w:w="242" w:type="pct"/>
          </w:tcPr>
          <w:p w14:paraId="012A68A7" w14:textId="77777777" w:rsidR="00614399" w:rsidRPr="009C4175" w:rsidRDefault="00614399" w:rsidP="00F94208">
            <w:pPr>
              <w:jc w:val="center"/>
            </w:pPr>
            <w:r>
              <w:t>An</w:t>
            </w:r>
          </w:p>
        </w:tc>
        <w:tc>
          <w:tcPr>
            <w:tcW w:w="205" w:type="pct"/>
          </w:tcPr>
          <w:p w14:paraId="52FD81FE" w14:textId="77777777" w:rsidR="00614399" w:rsidRPr="009C4175" w:rsidRDefault="00614399" w:rsidP="00F94208">
            <w:pPr>
              <w:jc w:val="center"/>
            </w:pPr>
            <w:r>
              <w:t>6</w:t>
            </w:r>
          </w:p>
        </w:tc>
      </w:tr>
      <w:tr w:rsidR="00614399" w:rsidRPr="009C4175" w14:paraId="246B8223" w14:textId="77777777" w:rsidTr="00B45304">
        <w:trPr>
          <w:trHeight w:val="283"/>
        </w:trPr>
        <w:tc>
          <w:tcPr>
            <w:tcW w:w="257" w:type="pct"/>
          </w:tcPr>
          <w:p w14:paraId="1E03449C" w14:textId="77777777" w:rsidR="00614399" w:rsidRPr="009C4175" w:rsidRDefault="00614399" w:rsidP="00F94208">
            <w:pPr>
              <w:jc w:val="center"/>
            </w:pPr>
          </w:p>
        </w:tc>
        <w:tc>
          <w:tcPr>
            <w:tcW w:w="178" w:type="pct"/>
          </w:tcPr>
          <w:p w14:paraId="7E6BDA20" w14:textId="77777777" w:rsidR="00614399" w:rsidRPr="009C4175" w:rsidRDefault="00614399" w:rsidP="00F94208">
            <w:pPr>
              <w:jc w:val="center"/>
            </w:pPr>
            <w:r w:rsidRPr="009C4175">
              <w:t>b.</w:t>
            </w:r>
          </w:p>
        </w:tc>
        <w:tc>
          <w:tcPr>
            <w:tcW w:w="3815" w:type="pct"/>
          </w:tcPr>
          <w:p w14:paraId="0A9C0C71" w14:textId="77777777" w:rsidR="00614399" w:rsidRPr="009C4175" w:rsidRDefault="00614399" w:rsidP="006E0E71">
            <w:pPr>
              <w:jc w:val="both"/>
              <w:rPr>
                <w:bCs/>
              </w:rPr>
            </w:pPr>
            <w:r>
              <w:rPr>
                <w:bCs/>
              </w:rPr>
              <w:t>The heights of college students in a city are normally distributed with a standard deviation of 6 cm. A sample of 100 students has a Mean height 158 cm. Test the hypothesis that the Mean height of college students in the city is 160 cm.</w:t>
            </w:r>
          </w:p>
        </w:tc>
        <w:tc>
          <w:tcPr>
            <w:tcW w:w="302" w:type="pct"/>
          </w:tcPr>
          <w:p w14:paraId="1F96069F" w14:textId="77777777" w:rsidR="00614399" w:rsidRPr="009C4175" w:rsidRDefault="00614399" w:rsidP="00F94208">
            <w:pPr>
              <w:jc w:val="center"/>
            </w:pPr>
            <w:r>
              <w:t>CO6</w:t>
            </w:r>
          </w:p>
        </w:tc>
        <w:tc>
          <w:tcPr>
            <w:tcW w:w="242" w:type="pct"/>
          </w:tcPr>
          <w:p w14:paraId="5988C4BF" w14:textId="77777777" w:rsidR="00614399" w:rsidRPr="009C4175" w:rsidRDefault="00614399" w:rsidP="00F94208">
            <w:pPr>
              <w:jc w:val="center"/>
            </w:pPr>
            <w:r>
              <w:t>An</w:t>
            </w:r>
          </w:p>
        </w:tc>
        <w:tc>
          <w:tcPr>
            <w:tcW w:w="205" w:type="pct"/>
          </w:tcPr>
          <w:p w14:paraId="6EF0BC0F" w14:textId="77777777" w:rsidR="00614399" w:rsidRPr="009C4175" w:rsidRDefault="00614399" w:rsidP="00F94208">
            <w:pPr>
              <w:jc w:val="center"/>
            </w:pPr>
            <w:r>
              <w:t>6</w:t>
            </w:r>
          </w:p>
        </w:tc>
      </w:tr>
      <w:tr w:rsidR="00614399" w:rsidRPr="009C4175" w14:paraId="1409F5E2" w14:textId="77777777" w:rsidTr="00E17838">
        <w:trPr>
          <w:trHeight w:val="550"/>
        </w:trPr>
        <w:tc>
          <w:tcPr>
            <w:tcW w:w="5000" w:type="pct"/>
            <w:gridSpan w:val="6"/>
            <w:vAlign w:val="center"/>
          </w:tcPr>
          <w:p w14:paraId="4B6C47C4" w14:textId="77777777" w:rsidR="00614399" w:rsidRPr="009C4175" w:rsidRDefault="00614399" w:rsidP="00F94208">
            <w:pPr>
              <w:jc w:val="center"/>
              <w:rPr>
                <w:b/>
                <w:bCs/>
              </w:rPr>
            </w:pPr>
            <w:r w:rsidRPr="009C4175">
              <w:rPr>
                <w:b/>
                <w:bCs/>
              </w:rPr>
              <w:t>COMPULSORY QUESTION</w:t>
            </w:r>
          </w:p>
        </w:tc>
      </w:tr>
      <w:tr w:rsidR="00614399" w:rsidRPr="009C4175" w14:paraId="615F6CC3" w14:textId="77777777" w:rsidTr="00B45304">
        <w:trPr>
          <w:trHeight w:val="283"/>
        </w:trPr>
        <w:tc>
          <w:tcPr>
            <w:tcW w:w="257" w:type="pct"/>
          </w:tcPr>
          <w:p w14:paraId="5D2AA41C" w14:textId="77777777" w:rsidR="00614399" w:rsidRPr="009C4175" w:rsidRDefault="00614399" w:rsidP="00F94208">
            <w:pPr>
              <w:jc w:val="center"/>
            </w:pPr>
            <w:r w:rsidRPr="009C4175">
              <w:t>24.</w:t>
            </w:r>
          </w:p>
        </w:tc>
        <w:tc>
          <w:tcPr>
            <w:tcW w:w="178" w:type="pct"/>
          </w:tcPr>
          <w:p w14:paraId="47E6AB2D" w14:textId="77777777" w:rsidR="00614399" w:rsidRPr="009C4175" w:rsidRDefault="00614399" w:rsidP="00F94208">
            <w:pPr>
              <w:jc w:val="center"/>
            </w:pPr>
          </w:p>
        </w:tc>
        <w:tc>
          <w:tcPr>
            <w:tcW w:w="3815" w:type="pct"/>
          </w:tcPr>
          <w:p w14:paraId="7741B17D" w14:textId="77777777" w:rsidR="00614399" w:rsidRDefault="00614399" w:rsidP="00E31916">
            <w:r>
              <w:t xml:space="preserve">A survey on people watching different types of TV programmes under various age groups gave the following information: </w:t>
            </w:r>
          </w:p>
          <w:tbl>
            <w:tblPr>
              <w:tblStyle w:val="TableGrid"/>
              <w:tblW w:w="0" w:type="auto"/>
              <w:jc w:val="center"/>
              <w:tblLook w:val="04A0" w:firstRow="1" w:lastRow="0" w:firstColumn="1" w:lastColumn="0" w:noHBand="0" w:noVBand="1"/>
            </w:tblPr>
            <w:tblGrid>
              <w:gridCol w:w="2142"/>
              <w:gridCol w:w="1423"/>
              <w:gridCol w:w="1693"/>
            </w:tblGrid>
            <w:tr w:rsidR="00614399" w14:paraId="43813FDE" w14:textId="77777777" w:rsidTr="00F64794">
              <w:trPr>
                <w:jc w:val="center"/>
              </w:trPr>
              <w:tc>
                <w:tcPr>
                  <w:tcW w:w="2142" w:type="dxa"/>
                  <w:vMerge w:val="restart"/>
                  <w:vAlign w:val="center"/>
                </w:tcPr>
                <w:p w14:paraId="2E4307F1" w14:textId="77777777" w:rsidR="00614399" w:rsidRPr="00724BF2" w:rsidRDefault="00614399" w:rsidP="00F64794">
                  <w:pPr>
                    <w:jc w:val="center"/>
                    <w:rPr>
                      <w:b/>
                    </w:rPr>
                  </w:pPr>
                  <w:r>
                    <w:rPr>
                      <w:b/>
                    </w:rPr>
                    <w:t>TV Programmes</w:t>
                  </w:r>
                </w:p>
              </w:tc>
              <w:tc>
                <w:tcPr>
                  <w:tcW w:w="3116" w:type="dxa"/>
                  <w:gridSpan w:val="2"/>
                </w:tcPr>
                <w:p w14:paraId="5C946205" w14:textId="77777777" w:rsidR="00614399" w:rsidRPr="00724BF2" w:rsidRDefault="00614399" w:rsidP="0025629A">
                  <w:pPr>
                    <w:jc w:val="center"/>
                    <w:rPr>
                      <w:b/>
                    </w:rPr>
                  </w:pPr>
                  <w:r>
                    <w:rPr>
                      <w:b/>
                    </w:rPr>
                    <w:t>Age group</w:t>
                  </w:r>
                </w:p>
              </w:tc>
            </w:tr>
            <w:tr w:rsidR="00614399" w14:paraId="7A0133FF" w14:textId="77777777" w:rsidTr="00F64794">
              <w:trPr>
                <w:jc w:val="center"/>
              </w:trPr>
              <w:tc>
                <w:tcPr>
                  <w:tcW w:w="2142" w:type="dxa"/>
                  <w:vMerge/>
                </w:tcPr>
                <w:p w14:paraId="507C109F" w14:textId="77777777" w:rsidR="00614399" w:rsidRPr="00724BF2" w:rsidRDefault="00614399" w:rsidP="0025629A">
                  <w:pPr>
                    <w:rPr>
                      <w:b/>
                    </w:rPr>
                  </w:pPr>
                </w:p>
              </w:tc>
              <w:tc>
                <w:tcPr>
                  <w:tcW w:w="1423" w:type="dxa"/>
                </w:tcPr>
                <w:p w14:paraId="42968FF5" w14:textId="77777777" w:rsidR="00614399" w:rsidRPr="00724BF2" w:rsidRDefault="00614399" w:rsidP="0025629A">
                  <w:pPr>
                    <w:jc w:val="center"/>
                    <w:rPr>
                      <w:b/>
                    </w:rPr>
                  </w:pPr>
                  <w:r>
                    <w:rPr>
                      <w:b/>
                    </w:rPr>
                    <w:t>20 – 40 Yrs</w:t>
                  </w:r>
                </w:p>
              </w:tc>
              <w:tc>
                <w:tcPr>
                  <w:tcW w:w="1693" w:type="dxa"/>
                </w:tcPr>
                <w:p w14:paraId="251D8EEF" w14:textId="77777777" w:rsidR="00614399" w:rsidRPr="00724BF2" w:rsidRDefault="00614399" w:rsidP="0025629A">
                  <w:pPr>
                    <w:jc w:val="center"/>
                    <w:rPr>
                      <w:b/>
                    </w:rPr>
                  </w:pPr>
                  <w:r>
                    <w:rPr>
                      <w:b/>
                    </w:rPr>
                    <w:t>Above 40 Yrs</w:t>
                  </w:r>
                </w:p>
              </w:tc>
            </w:tr>
            <w:tr w:rsidR="00614399" w14:paraId="24B6BC05" w14:textId="77777777" w:rsidTr="00F64794">
              <w:trPr>
                <w:jc w:val="center"/>
              </w:trPr>
              <w:tc>
                <w:tcPr>
                  <w:tcW w:w="2142" w:type="dxa"/>
                </w:tcPr>
                <w:p w14:paraId="1B34C14A" w14:textId="77777777" w:rsidR="00614399" w:rsidRDefault="00614399" w:rsidP="0025629A">
                  <w:r>
                    <w:t>News</w:t>
                  </w:r>
                </w:p>
              </w:tc>
              <w:tc>
                <w:tcPr>
                  <w:tcW w:w="1423" w:type="dxa"/>
                </w:tcPr>
                <w:p w14:paraId="51E7ECE7" w14:textId="77777777" w:rsidR="00614399" w:rsidRDefault="00614399" w:rsidP="0025629A">
                  <w:pPr>
                    <w:jc w:val="center"/>
                  </w:pPr>
                  <w:r>
                    <w:t>130</w:t>
                  </w:r>
                </w:p>
              </w:tc>
              <w:tc>
                <w:tcPr>
                  <w:tcW w:w="1693" w:type="dxa"/>
                </w:tcPr>
                <w:p w14:paraId="49783C86" w14:textId="77777777" w:rsidR="00614399" w:rsidRDefault="00614399" w:rsidP="0025629A">
                  <w:pPr>
                    <w:jc w:val="center"/>
                  </w:pPr>
                  <w:r>
                    <w:t>20</w:t>
                  </w:r>
                </w:p>
              </w:tc>
            </w:tr>
            <w:tr w:rsidR="00614399" w14:paraId="2E3EEBA9" w14:textId="77777777" w:rsidTr="00F64794">
              <w:trPr>
                <w:jc w:val="center"/>
              </w:trPr>
              <w:tc>
                <w:tcPr>
                  <w:tcW w:w="2142" w:type="dxa"/>
                </w:tcPr>
                <w:p w14:paraId="1157CF68" w14:textId="77777777" w:rsidR="00614399" w:rsidRDefault="00614399" w:rsidP="0025629A">
                  <w:r>
                    <w:t>Music programmes</w:t>
                  </w:r>
                </w:p>
              </w:tc>
              <w:tc>
                <w:tcPr>
                  <w:tcW w:w="1423" w:type="dxa"/>
                </w:tcPr>
                <w:p w14:paraId="70BC761C" w14:textId="77777777" w:rsidR="00614399" w:rsidRDefault="00614399" w:rsidP="0025629A">
                  <w:pPr>
                    <w:jc w:val="center"/>
                  </w:pPr>
                  <w:r>
                    <w:t>102</w:t>
                  </w:r>
                </w:p>
              </w:tc>
              <w:tc>
                <w:tcPr>
                  <w:tcW w:w="1693" w:type="dxa"/>
                </w:tcPr>
                <w:p w14:paraId="090C0C42" w14:textId="77777777" w:rsidR="00614399" w:rsidRDefault="00614399" w:rsidP="0025629A">
                  <w:pPr>
                    <w:jc w:val="center"/>
                  </w:pPr>
                  <w:r>
                    <w:t>108</w:t>
                  </w:r>
                </w:p>
              </w:tc>
            </w:tr>
            <w:tr w:rsidR="00614399" w14:paraId="0CD53E07" w14:textId="77777777" w:rsidTr="00F64794">
              <w:trPr>
                <w:jc w:val="center"/>
              </w:trPr>
              <w:tc>
                <w:tcPr>
                  <w:tcW w:w="2142" w:type="dxa"/>
                </w:tcPr>
                <w:p w14:paraId="3EE38843" w14:textId="77777777" w:rsidR="00614399" w:rsidRDefault="00614399" w:rsidP="0025629A">
                  <w:r>
                    <w:t>Movies</w:t>
                  </w:r>
                </w:p>
              </w:tc>
              <w:tc>
                <w:tcPr>
                  <w:tcW w:w="1423" w:type="dxa"/>
                </w:tcPr>
                <w:p w14:paraId="39EF5253" w14:textId="77777777" w:rsidR="00614399" w:rsidRDefault="00614399" w:rsidP="0025629A">
                  <w:pPr>
                    <w:jc w:val="center"/>
                  </w:pPr>
                  <w:r>
                    <w:t>24</w:t>
                  </w:r>
                </w:p>
              </w:tc>
              <w:tc>
                <w:tcPr>
                  <w:tcW w:w="1693" w:type="dxa"/>
                </w:tcPr>
                <w:p w14:paraId="2D3607C8" w14:textId="77777777" w:rsidR="00614399" w:rsidRDefault="00614399" w:rsidP="0025629A">
                  <w:pPr>
                    <w:jc w:val="center"/>
                  </w:pPr>
                  <w:r>
                    <w:t>96</w:t>
                  </w:r>
                </w:p>
              </w:tc>
            </w:tr>
          </w:tbl>
          <w:p w14:paraId="6BB95920" w14:textId="77777777" w:rsidR="00614399" w:rsidRPr="009C4175" w:rsidRDefault="00614399" w:rsidP="00812E01">
            <w:r>
              <w:t>Test whether the relation between the TV programs and the age group is independent.</w:t>
            </w:r>
          </w:p>
        </w:tc>
        <w:tc>
          <w:tcPr>
            <w:tcW w:w="302" w:type="pct"/>
          </w:tcPr>
          <w:p w14:paraId="409CFE83" w14:textId="77777777" w:rsidR="00614399" w:rsidRPr="009C4175" w:rsidRDefault="00614399" w:rsidP="00F94208">
            <w:pPr>
              <w:jc w:val="center"/>
            </w:pPr>
            <w:r w:rsidRPr="009C4175">
              <w:t>CO6</w:t>
            </w:r>
          </w:p>
        </w:tc>
        <w:tc>
          <w:tcPr>
            <w:tcW w:w="242" w:type="pct"/>
          </w:tcPr>
          <w:p w14:paraId="61DCB1FE" w14:textId="77777777" w:rsidR="00614399" w:rsidRPr="009C4175" w:rsidRDefault="00614399" w:rsidP="00F94208">
            <w:pPr>
              <w:jc w:val="center"/>
            </w:pPr>
            <w:r>
              <w:t>An</w:t>
            </w:r>
          </w:p>
        </w:tc>
        <w:tc>
          <w:tcPr>
            <w:tcW w:w="205" w:type="pct"/>
          </w:tcPr>
          <w:p w14:paraId="6AA54546" w14:textId="77777777" w:rsidR="00614399" w:rsidRPr="009C4175" w:rsidRDefault="00614399" w:rsidP="00F94208">
            <w:pPr>
              <w:jc w:val="center"/>
            </w:pPr>
            <w:r w:rsidRPr="009C4175">
              <w:t>12</w:t>
            </w:r>
          </w:p>
        </w:tc>
      </w:tr>
    </w:tbl>
    <w:p w14:paraId="24DC68FB" w14:textId="77777777" w:rsidR="00614399" w:rsidRDefault="00614399" w:rsidP="002E336A"/>
    <w:p w14:paraId="36B42D7E" w14:textId="77777777" w:rsidR="00614399" w:rsidRDefault="0061439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941F91D" w14:textId="77777777" w:rsidR="00614399" w:rsidRDefault="00614399" w:rsidP="002E336A"/>
    <w:tbl>
      <w:tblPr>
        <w:tblStyle w:val="TableGrid"/>
        <w:tblW w:w="9192" w:type="dxa"/>
        <w:jc w:val="center"/>
        <w:tblLook w:val="04A0" w:firstRow="1" w:lastRow="0" w:firstColumn="1" w:lastColumn="0" w:noHBand="0" w:noVBand="1"/>
      </w:tblPr>
      <w:tblGrid>
        <w:gridCol w:w="670"/>
        <w:gridCol w:w="8522"/>
      </w:tblGrid>
      <w:tr w:rsidR="00614399" w14:paraId="33925041" w14:textId="77777777" w:rsidTr="006E0E71">
        <w:trPr>
          <w:trHeight w:val="283"/>
          <w:jc w:val="center"/>
        </w:trPr>
        <w:tc>
          <w:tcPr>
            <w:tcW w:w="670" w:type="dxa"/>
          </w:tcPr>
          <w:p w14:paraId="32FEAC2C" w14:textId="77777777" w:rsidR="00614399" w:rsidRPr="0051318C" w:rsidRDefault="00614399" w:rsidP="00517D3B">
            <w:pPr>
              <w:jc w:val="center"/>
              <w:rPr>
                <w:sz w:val="22"/>
                <w:szCs w:val="22"/>
              </w:rPr>
            </w:pPr>
          </w:p>
        </w:tc>
        <w:tc>
          <w:tcPr>
            <w:tcW w:w="8522" w:type="dxa"/>
          </w:tcPr>
          <w:p w14:paraId="6F1FD744" w14:textId="77777777" w:rsidR="00614399" w:rsidRPr="0051318C" w:rsidRDefault="00614399" w:rsidP="00517D3B">
            <w:pPr>
              <w:jc w:val="center"/>
              <w:rPr>
                <w:b/>
                <w:sz w:val="22"/>
                <w:szCs w:val="22"/>
              </w:rPr>
            </w:pPr>
            <w:r w:rsidRPr="0051318C">
              <w:rPr>
                <w:b/>
                <w:sz w:val="22"/>
                <w:szCs w:val="22"/>
              </w:rPr>
              <w:t>COURSE OUTCOMES</w:t>
            </w:r>
          </w:p>
        </w:tc>
      </w:tr>
      <w:tr w:rsidR="00614399" w14:paraId="411E8CC8" w14:textId="77777777" w:rsidTr="006E0E71">
        <w:trPr>
          <w:trHeight w:val="283"/>
          <w:jc w:val="center"/>
        </w:trPr>
        <w:tc>
          <w:tcPr>
            <w:tcW w:w="670" w:type="dxa"/>
          </w:tcPr>
          <w:p w14:paraId="0F1D8D88" w14:textId="77777777" w:rsidR="00614399" w:rsidRPr="00302FF6" w:rsidRDefault="00614399" w:rsidP="00517D3B">
            <w:pPr>
              <w:jc w:val="center"/>
              <w:rPr>
                <w:b/>
                <w:bCs/>
                <w:sz w:val="22"/>
                <w:szCs w:val="22"/>
              </w:rPr>
            </w:pPr>
            <w:r w:rsidRPr="00302FF6">
              <w:rPr>
                <w:b/>
                <w:bCs/>
                <w:sz w:val="22"/>
                <w:szCs w:val="22"/>
              </w:rPr>
              <w:t>CO1</w:t>
            </w:r>
          </w:p>
        </w:tc>
        <w:tc>
          <w:tcPr>
            <w:tcW w:w="8522" w:type="dxa"/>
          </w:tcPr>
          <w:p w14:paraId="7BCB4B8E" w14:textId="77777777" w:rsidR="00614399" w:rsidRPr="0051318C" w:rsidRDefault="00614399" w:rsidP="00F94208">
            <w:pPr>
              <w:rPr>
                <w:sz w:val="22"/>
                <w:szCs w:val="22"/>
              </w:rPr>
            </w:pPr>
            <w:r w:rsidRPr="00A73298">
              <w:t>Determine the statistical measures of data.</w:t>
            </w:r>
          </w:p>
        </w:tc>
      </w:tr>
      <w:tr w:rsidR="00614399" w14:paraId="7BB127A7" w14:textId="77777777" w:rsidTr="006E0E71">
        <w:trPr>
          <w:trHeight w:val="283"/>
          <w:jc w:val="center"/>
        </w:trPr>
        <w:tc>
          <w:tcPr>
            <w:tcW w:w="670" w:type="dxa"/>
          </w:tcPr>
          <w:p w14:paraId="4C0BBAC8" w14:textId="77777777" w:rsidR="00614399" w:rsidRPr="00302FF6" w:rsidRDefault="00614399" w:rsidP="00517D3B">
            <w:pPr>
              <w:jc w:val="center"/>
              <w:rPr>
                <w:b/>
                <w:bCs/>
                <w:sz w:val="22"/>
                <w:szCs w:val="22"/>
              </w:rPr>
            </w:pPr>
            <w:r w:rsidRPr="00302FF6">
              <w:rPr>
                <w:b/>
                <w:bCs/>
                <w:sz w:val="22"/>
                <w:szCs w:val="22"/>
              </w:rPr>
              <w:t>CO2</w:t>
            </w:r>
          </w:p>
        </w:tc>
        <w:tc>
          <w:tcPr>
            <w:tcW w:w="8522" w:type="dxa"/>
          </w:tcPr>
          <w:p w14:paraId="79097A99" w14:textId="77777777" w:rsidR="00614399" w:rsidRPr="0051318C" w:rsidRDefault="00614399" w:rsidP="008740A0">
            <w:pPr>
              <w:rPr>
                <w:sz w:val="22"/>
                <w:szCs w:val="22"/>
              </w:rPr>
            </w:pPr>
            <w:r w:rsidRPr="00A73298">
              <w:t>Analyse the linear relationship of variables using correlation and regression models.</w:t>
            </w:r>
          </w:p>
        </w:tc>
      </w:tr>
      <w:tr w:rsidR="00614399" w14:paraId="016FEB00" w14:textId="77777777" w:rsidTr="006E0E71">
        <w:trPr>
          <w:trHeight w:val="283"/>
          <w:jc w:val="center"/>
        </w:trPr>
        <w:tc>
          <w:tcPr>
            <w:tcW w:w="670" w:type="dxa"/>
          </w:tcPr>
          <w:p w14:paraId="564B3D68" w14:textId="77777777" w:rsidR="00614399" w:rsidRPr="00302FF6" w:rsidRDefault="00614399" w:rsidP="00517D3B">
            <w:pPr>
              <w:jc w:val="center"/>
              <w:rPr>
                <w:b/>
                <w:bCs/>
                <w:sz w:val="22"/>
                <w:szCs w:val="22"/>
              </w:rPr>
            </w:pPr>
            <w:r w:rsidRPr="00302FF6">
              <w:rPr>
                <w:b/>
                <w:bCs/>
                <w:sz w:val="22"/>
                <w:szCs w:val="22"/>
              </w:rPr>
              <w:t>CO3</w:t>
            </w:r>
          </w:p>
        </w:tc>
        <w:tc>
          <w:tcPr>
            <w:tcW w:w="8522" w:type="dxa"/>
          </w:tcPr>
          <w:p w14:paraId="1F7FB5D8" w14:textId="77777777" w:rsidR="00614399" w:rsidRPr="0051318C" w:rsidRDefault="00614399" w:rsidP="00F94208">
            <w:pPr>
              <w:rPr>
                <w:sz w:val="22"/>
                <w:szCs w:val="22"/>
              </w:rPr>
            </w:pPr>
            <w:r w:rsidRPr="00A73298">
              <w:t>Apply the concept of probability in machine learning problems.</w:t>
            </w:r>
          </w:p>
        </w:tc>
      </w:tr>
      <w:tr w:rsidR="00614399" w14:paraId="125006E2" w14:textId="77777777" w:rsidTr="006E0E71">
        <w:trPr>
          <w:trHeight w:val="283"/>
          <w:jc w:val="center"/>
        </w:trPr>
        <w:tc>
          <w:tcPr>
            <w:tcW w:w="670" w:type="dxa"/>
          </w:tcPr>
          <w:p w14:paraId="3D971613" w14:textId="77777777" w:rsidR="00614399" w:rsidRPr="00302FF6" w:rsidRDefault="00614399" w:rsidP="00517D3B">
            <w:pPr>
              <w:jc w:val="center"/>
              <w:rPr>
                <w:b/>
                <w:bCs/>
                <w:sz w:val="22"/>
                <w:szCs w:val="22"/>
              </w:rPr>
            </w:pPr>
            <w:r w:rsidRPr="00302FF6">
              <w:rPr>
                <w:b/>
                <w:bCs/>
                <w:sz w:val="22"/>
                <w:szCs w:val="22"/>
              </w:rPr>
              <w:t>CO4</w:t>
            </w:r>
          </w:p>
        </w:tc>
        <w:tc>
          <w:tcPr>
            <w:tcW w:w="8522" w:type="dxa"/>
          </w:tcPr>
          <w:p w14:paraId="68369DC9" w14:textId="77777777" w:rsidR="00614399" w:rsidRPr="0051318C" w:rsidRDefault="00614399" w:rsidP="00F94208">
            <w:pPr>
              <w:rPr>
                <w:sz w:val="22"/>
                <w:szCs w:val="22"/>
              </w:rPr>
            </w:pPr>
            <w:r w:rsidRPr="00A73298">
              <w:t>Gain the knowledge in randomness of data.</w:t>
            </w:r>
          </w:p>
        </w:tc>
      </w:tr>
      <w:tr w:rsidR="00614399" w14:paraId="687E227B" w14:textId="77777777" w:rsidTr="006E0E71">
        <w:trPr>
          <w:trHeight w:val="283"/>
          <w:jc w:val="center"/>
        </w:trPr>
        <w:tc>
          <w:tcPr>
            <w:tcW w:w="670" w:type="dxa"/>
          </w:tcPr>
          <w:p w14:paraId="2324BDEE" w14:textId="77777777" w:rsidR="00614399" w:rsidRPr="00302FF6" w:rsidRDefault="00614399" w:rsidP="00517D3B">
            <w:pPr>
              <w:jc w:val="center"/>
              <w:rPr>
                <w:b/>
                <w:bCs/>
                <w:sz w:val="22"/>
                <w:szCs w:val="22"/>
              </w:rPr>
            </w:pPr>
            <w:r w:rsidRPr="00302FF6">
              <w:rPr>
                <w:b/>
                <w:bCs/>
                <w:sz w:val="22"/>
                <w:szCs w:val="22"/>
              </w:rPr>
              <w:t>CO5</w:t>
            </w:r>
          </w:p>
        </w:tc>
        <w:tc>
          <w:tcPr>
            <w:tcW w:w="8522" w:type="dxa"/>
          </w:tcPr>
          <w:p w14:paraId="53972548" w14:textId="77777777" w:rsidR="00614399" w:rsidRPr="0051318C" w:rsidRDefault="00614399" w:rsidP="00F94208">
            <w:pPr>
              <w:rPr>
                <w:sz w:val="22"/>
                <w:szCs w:val="22"/>
              </w:rPr>
            </w:pPr>
            <w:r w:rsidRPr="00A73298">
              <w:t>Model the data using probability distributions.</w:t>
            </w:r>
          </w:p>
        </w:tc>
      </w:tr>
      <w:tr w:rsidR="00614399" w14:paraId="74E04113" w14:textId="77777777" w:rsidTr="006E0E71">
        <w:trPr>
          <w:trHeight w:val="283"/>
          <w:jc w:val="center"/>
        </w:trPr>
        <w:tc>
          <w:tcPr>
            <w:tcW w:w="670" w:type="dxa"/>
          </w:tcPr>
          <w:p w14:paraId="49FDB508" w14:textId="77777777" w:rsidR="00614399" w:rsidRPr="00302FF6" w:rsidRDefault="00614399" w:rsidP="00517D3B">
            <w:pPr>
              <w:jc w:val="center"/>
              <w:rPr>
                <w:b/>
                <w:bCs/>
                <w:sz w:val="22"/>
                <w:szCs w:val="22"/>
              </w:rPr>
            </w:pPr>
            <w:r w:rsidRPr="00302FF6">
              <w:rPr>
                <w:b/>
                <w:bCs/>
                <w:sz w:val="22"/>
                <w:szCs w:val="22"/>
              </w:rPr>
              <w:t>CO6</w:t>
            </w:r>
          </w:p>
        </w:tc>
        <w:tc>
          <w:tcPr>
            <w:tcW w:w="8522" w:type="dxa"/>
          </w:tcPr>
          <w:p w14:paraId="2516C069" w14:textId="77777777" w:rsidR="00614399" w:rsidRPr="0051318C" w:rsidRDefault="00614399" w:rsidP="00F94208">
            <w:pPr>
              <w:rPr>
                <w:sz w:val="22"/>
                <w:szCs w:val="22"/>
              </w:rPr>
            </w:pPr>
            <w:r w:rsidRPr="00A73298">
              <w:t>Infer the nuances of testing of hypothesis in decision making.</w:t>
            </w:r>
          </w:p>
        </w:tc>
      </w:tr>
    </w:tbl>
    <w:p w14:paraId="5A2D7A4D" w14:textId="77777777" w:rsidR="00614399" w:rsidRDefault="0061439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51318C" w14:paraId="784740D1" w14:textId="77777777" w:rsidTr="00E56E00">
        <w:trPr>
          <w:jc w:val="center"/>
        </w:trPr>
        <w:tc>
          <w:tcPr>
            <w:tcW w:w="6385" w:type="dxa"/>
            <w:gridSpan w:val="8"/>
          </w:tcPr>
          <w:p w14:paraId="1DB9B451" w14:textId="77777777" w:rsidR="00614399" w:rsidRPr="0051318C" w:rsidRDefault="00614399" w:rsidP="0025629A">
            <w:pPr>
              <w:jc w:val="center"/>
              <w:rPr>
                <w:b/>
                <w:sz w:val="22"/>
                <w:szCs w:val="22"/>
              </w:rPr>
            </w:pPr>
            <w:r w:rsidRPr="0051318C">
              <w:rPr>
                <w:b/>
                <w:sz w:val="22"/>
                <w:szCs w:val="22"/>
              </w:rPr>
              <w:t xml:space="preserve">Assessment Pattern as per Bloom’s </w:t>
            </w:r>
            <w:r>
              <w:rPr>
                <w:b/>
                <w:sz w:val="22"/>
                <w:szCs w:val="22"/>
              </w:rPr>
              <w:t>Level</w:t>
            </w:r>
          </w:p>
        </w:tc>
      </w:tr>
      <w:tr w:rsidR="00614399" w:rsidRPr="0051318C" w14:paraId="3A8E6619" w14:textId="77777777" w:rsidTr="00E56E00">
        <w:trPr>
          <w:jc w:val="center"/>
        </w:trPr>
        <w:tc>
          <w:tcPr>
            <w:tcW w:w="1140" w:type="dxa"/>
          </w:tcPr>
          <w:p w14:paraId="608E975F" w14:textId="77777777" w:rsidR="00614399" w:rsidRPr="00302FF6" w:rsidRDefault="00614399" w:rsidP="0025629A">
            <w:pPr>
              <w:jc w:val="center"/>
              <w:rPr>
                <w:b/>
                <w:bCs/>
                <w:sz w:val="22"/>
                <w:szCs w:val="22"/>
              </w:rPr>
            </w:pPr>
            <w:r w:rsidRPr="00302FF6">
              <w:rPr>
                <w:b/>
                <w:bCs/>
                <w:sz w:val="22"/>
                <w:szCs w:val="22"/>
              </w:rPr>
              <w:t xml:space="preserve">CO / </w:t>
            </w:r>
            <w:r>
              <w:rPr>
                <w:b/>
                <w:bCs/>
                <w:sz w:val="22"/>
                <w:szCs w:val="22"/>
              </w:rPr>
              <w:t>BL</w:t>
            </w:r>
          </w:p>
        </w:tc>
        <w:tc>
          <w:tcPr>
            <w:tcW w:w="709" w:type="dxa"/>
          </w:tcPr>
          <w:p w14:paraId="595204AE" w14:textId="77777777" w:rsidR="00614399" w:rsidRPr="0051318C" w:rsidRDefault="00614399" w:rsidP="0025629A">
            <w:pPr>
              <w:jc w:val="center"/>
              <w:rPr>
                <w:b/>
                <w:sz w:val="22"/>
                <w:szCs w:val="22"/>
              </w:rPr>
            </w:pPr>
            <w:r w:rsidRPr="0051318C">
              <w:rPr>
                <w:b/>
                <w:sz w:val="22"/>
                <w:szCs w:val="22"/>
              </w:rPr>
              <w:t>R</w:t>
            </w:r>
          </w:p>
        </w:tc>
        <w:tc>
          <w:tcPr>
            <w:tcW w:w="708" w:type="dxa"/>
          </w:tcPr>
          <w:p w14:paraId="3A8A7A00" w14:textId="77777777" w:rsidR="00614399" w:rsidRPr="0051318C" w:rsidRDefault="00614399" w:rsidP="0025629A">
            <w:pPr>
              <w:jc w:val="center"/>
              <w:rPr>
                <w:b/>
                <w:sz w:val="22"/>
                <w:szCs w:val="22"/>
              </w:rPr>
            </w:pPr>
            <w:r w:rsidRPr="0051318C">
              <w:rPr>
                <w:b/>
                <w:sz w:val="22"/>
                <w:szCs w:val="22"/>
              </w:rPr>
              <w:t>U</w:t>
            </w:r>
          </w:p>
        </w:tc>
        <w:tc>
          <w:tcPr>
            <w:tcW w:w="709" w:type="dxa"/>
          </w:tcPr>
          <w:p w14:paraId="6D773654" w14:textId="77777777" w:rsidR="00614399" w:rsidRPr="0051318C" w:rsidRDefault="00614399" w:rsidP="0025629A">
            <w:pPr>
              <w:jc w:val="center"/>
              <w:rPr>
                <w:b/>
                <w:sz w:val="22"/>
                <w:szCs w:val="22"/>
              </w:rPr>
            </w:pPr>
            <w:r w:rsidRPr="0051318C">
              <w:rPr>
                <w:b/>
                <w:sz w:val="22"/>
                <w:szCs w:val="22"/>
              </w:rPr>
              <w:t>A</w:t>
            </w:r>
          </w:p>
        </w:tc>
        <w:tc>
          <w:tcPr>
            <w:tcW w:w="709" w:type="dxa"/>
          </w:tcPr>
          <w:p w14:paraId="116C16AD" w14:textId="77777777" w:rsidR="00614399" w:rsidRPr="0051318C" w:rsidRDefault="00614399" w:rsidP="0025629A">
            <w:pPr>
              <w:jc w:val="center"/>
              <w:rPr>
                <w:b/>
                <w:sz w:val="22"/>
                <w:szCs w:val="22"/>
              </w:rPr>
            </w:pPr>
            <w:r w:rsidRPr="0051318C">
              <w:rPr>
                <w:b/>
                <w:sz w:val="22"/>
                <w:szCs w:val="22"/>
              </w:rPr>
              <w:t>An</w:t>
            </w:r>
          </w:p>
        </w:tc>
        <w:tc>
          <w:tcPr>
            <w:tcW w:w="709" w:type="dxa"/>
          </w:tcPr>
          <w:p w14:paraId="7AAE9C86" w14:textId="77777777" w:rsidR="00614399" w:rsidRPr="0051318C" w:rsidRDefault="00614399" w:rsidP="0025629A">
            <w:pPr>
              <w:jc w:val="center"/>
              <w:rPr>
                <w:b/>
                <w:sz w:val="22"/>
                <w:szCs w:val="22"/>
              </w:rPr>
            </w:pPr>
            <w:r w:rsidRPr="0051318C">
              <w:rPr>
                <w:b/>
                <w:sz w:val="22"/>
                <w:szCs w:val="22"/>
              </w:rPr>
              <w:t>E</w:t>
            </w:r>
          </w:p>
        </w:tc>
        <w:tc>
          <w:tcPr>
            <w:tcW w:w="708" w:type="dxa"/>
          </w:tcPr>
          <w:p w14:paraId="17B7AAEE" w14:textId="77777777" w:rsidR="00614399" w:rsidRPr="0051318C" w:rsidRDefault="00614399" w:rsidP="0025629A">
            <w:pPr>
              <w:jc w:val="center"/>
              <w:rPr>
                <w:b/>
                <w:sz w:val="22"/>
                <w:szCs w:val="22"/>
              </w:rPr>
            </w:pPr>
            <w:r w:rsidRPr="0051318C">
              <w:rPr>
                <w:b/>
                <w:sz w:val="22"/>
                <w:szCs w:val="22"/>
              </w:rPr>
              <w:t>C</w:t>
            </w:r>
          </w:p>
        </w:tc>
        <w:tc>
          <w:tcPr>
            <w:tcW w:w="993" w:type="dxa"/>
          </w:tcPr>
          <w:p w14:paraId="7C2535D0" w14:textId="77777777" w:rsidR="00614399" w:rsidRPr="0051318C" w:rsidRDefault="00614399" w:rsidP="0025629A">
            <w:pPr>
              <w:jc w:val="center"/>
              <w:rPr>
                <w:b/>
                <w:sz w:val="22"/>
                <w:szCs w:val="22"/>
              </w:rPr>
            </w:pPr>
            <w:r w:rsidRPr="0051318C">
              <w:rPr>
                <w:b/>
                <w:sz w:val="22"/>
                <w:szCs w:val="22"/>
              </w:rPr>
              <w:t>Total</w:t>
            </w:r>
          </w:p>
        </w:tc>
      </w:tr>
      <w:tr w:rsidR="00614399" w:rsidRPr="0051318C" w14:paraId="72F985A9" w14:textId="77777777" w:rsidTr="009B7699">
        <w:trPr>
          <w:jc w:val="center"/>
        </w:trPr>
        <w:tc>
          <w:tcPr>
            <w:tcW w:w="1140" w:type="dxa"/>
          </w:tcPr>
          <w:p w14:paraId="03EF988A" w14:textId="77777777" w:rsidR="00614399" w:rsidRPr="00302FF6" w:rsidRDefault="00614399" w:rsidP="0025629A">
            <w:pPr>
              <w:jc w:val="center"/>
              <w:rPr>
                <w:b/>
                <w:bCs/>
                <w:sz w:val="22"/>
                <w:szCs w:val="22"/>
              </w:rPr>
            </w:pPr>
            <w:r w:rsidRPr="00302FF6">
              <w:rPr>
                <w:b/>
                <w:bCs/>
                <w:sz w:val="22"/>
                <w:szCs w:val="22"/>
              </w:rPr>
              <w:t>CO1</w:t>
            </w:r>
          </w:p>
        </w:tc>
        <w:tc>
          <w:tcPr>
            <w:tcW w:w="709" w:type="dxa"/>
          </w:tcPr>
          <w:p w14:paraId="19BB963D" w14:textId="77777777" w:rsidR="00614399" w:rsidRPr="0051318C" w:rsidRDefault="00614399" w:rsidP="009B7699">
            <w:pPr>
              <w:jc w:val="center"/>
              <w:rPr>
                <w:sz w:val="22"/>
                <w:szCs w:val="22"/>
              </w:rPr>
            </w:pPr>
            <w:r>
              <w:rPr>
                <w:sz w:val="22"/>
                <w:szCs w:val="22"/>
              </w:rPr>
              <w:t>-</w:t>
            </w:r>
          </w:p>
        </w:tc>
        <w:tc>
          <w:tcPr>
            <w:tcW w:w="708" w:type="dxa"/>
          </w:tcPr>
          <w:p w14:paraId="4C7F6D2A" w14:textId="77777777" w:rsidR="00614399" w:rsidRPr="0051318C" w:rsidRDefault="00614399" w:rsidP="009B7699">
            <w:pPr>
              <w:jc w:val="center"/>
              <w:rPr>
                <w:sz w:val="22"/>
                <w:szCs w:val="22"/>
              </w:rPr>
            </w:pPr>
            <w:r>
              <w:rPr>
                <w:sz w:val="22"/>
                <w:szCs w:val="22"/>
              </w:rPr>
              <w:t>-</w:t>
            </w:r>
          </w:p>
        </w:tc>
        <w:tc>
          <w:tcPr>
            <w:tcW w:w="709" w:type="dxa"/>
          </w:tcPr>
          <w:p w14:paraId="4F8BB747" w14:textId="77777777" w:rsidR="00614399" w:rsidRPr="0051318C" w:rsidRDefault="00614399" w:rsidP="009B7699">
            <w:pPr>
              <w:jc w:val="center"/>
              <w:rPr>
                <w:sz w:val="22"/>
                <w:szCs w:val="22"/>
              </w:rPr>
            </w:pPr>
            <w:r>
              <w:rPr>
                <w:sz w:val="22"/>
                <w:szCs w:val="22"/>
              </w:rPr>
              <w:t>-</w:t>
            </w:r>
          </w:p>
        </w:tc>
        <w:tc>
          <w:tcPr>
            <w:tcW w:w="709" w:type="dxa"/>
          </w:tcPr>
          <w:p w14:paraId="3E030286" w14:textId="77777777" w:rsidR="00614399" w:rsidRPr="0051318C" w:rsidRDefault="00614399" w:rsidP="009B7699">
            <w:pPr>
              <w:jc w:val="center"/>
              <w:rPr>
                <w:sz w:val="22"/>
                <w:szCs w:val="22"/>
              </w:rPr>
            </w:pPr>
            <w:r>
              <w:rPr>
                <w:sz w:val="22"/>
                <w:szCs w:val="22"/>
              </w:rPr>
              <w:t>-</w:t>
            </w:r>
          </w:p>
        </w:tc>
        <w:tc>
          <w:tcPr>
            <w:tcW w:w="709" w:type="dxa"/>
          </w:tcPr>
          <w:p w14:paraId="14849F75" w14:textId="77777777" w:rsidR="00614399" w:rsidRPr="0051318C" w:rsidRDefault="00614399" w:rsidP="009B7699">
            <w:pPr>
              <w:jc w:val="center"/>
              <w:rPr>
                <w:sz w:val="22"/>
                <w:szCs w:val="22"/>
              </w:rPr>
            </w:pPr>
            <w:r>
              <w:rPr>
                <w:sz w:val="22"/>
                <w:szCs w:val="22"/>
              </w:rPr>
              <w:t>17</w:t>
            </w:r>
          </w:p>
        </w:tc>
        <w:tc>
          <w:tcPr>
            <w:tcW w:w="708" w:type="dxa"/>
          </w:tcPr>
          <w:p w14:paraId="3EE5F7A3" w14:textId="77777777" w:rsidR="00614399" w:rsidRPr="0051318C" w:rsidRDefault="00614399" w:rsidP="009B7699">
            <w:pPr>
              <w:jc w:val="center"/>
              <w:rPr>
                <w:sz w:val="22"/>
                <w:szCs w:val="22"/>
              </w:rPr>
            </w:pPr>
            <w:r>
              <w:rPr>
                <w:sz w:val="22"/>
                <w:szCs w:val="22"/>
              </w:rPr>
              <w:t>-</w:t>
            </w:r>
          </w:p>
        </w:tc>
        <w:tc>
          <w:tcPr>
            <w:tcW w:w="993" w:type="dxa"/>
          </w:tcPr>
          <w:p w14:paraId="175A0188" w14:textId="77777777" w:rsidR="00614399" w:rsidRPr="0051318C" w:rsidRDefault="00614399" w:rsidP="009B7699">
            <w:pPr>
              <w:jc w:val="center"/>
              <w:rPr>
                <w:sz w:val="22"/>
                <w:szCs w:val="22"/>
              </w:rPr>
            </w:pPr>
            <w:r>
              <w:rPr>
                <w:sz w:val="22"/>
                <w:szCs w:val="22"/>
              </w:rPr>
              <w:t>17</w:t>
            </w:r>
          </w:p>
        </w:tc>
      </w:tr>
      <w:tr w:rsidR="00614399" w:rsidRPr="0051318C" w14:paraId="0CCFC147" w14:textId="77777777" w:rsidTr="009B7699">
        <w:trPr>
          <w:jc w:val="center"/>
        </w:trPr>
        <w:tc>
          <w:tcPr>
            <w:tcW w:w="1140" w:type="dxa"/>
          </w:tcPr>
          <w:p w14:paraId="69899AA1" w14:textId="77777777" w:rsidR="00614399" w:rsidRPr="00302FF6" w:rsidRDefault="00614399" w:rsidP="0025629A">
            <w:pPr>
              <w:jc w:val="center"/>
              <w:rPr>
                <w:b/>
                <w:bCs/>
                <w:sz w:val="22"/>
                <w:szCs w:val="22"/>
              </w:rPr>
            </w:pPr>
            <w:r w:rsidRPr="00302FF6">
              <w:rPr>
                <w:b/>
                <w:bCs/>
                <w:sz w:val="22"/>
                <w:szCs w:val="22"/>
              </w:rPr>
              <w:t>CO2</w:t>
            </w:r>
          </w:p>
        </w:tc>
        <w:tc>
          <w:tcPr>
            <w:tcW w:w="709" w:type="dxa"/>
          </w:tcPr>
          <w:p w14:paraId="5EFE049A" w14:textId="77777777" w:rsidR="00614399" w:rsidRPr="0051318C" w:rsidRDefault="00614399" w:rsidP="009B7699">
            <w:pPr>
              <w:jc w:val="center"/>
              <w:rPr>
                <w:sz w:val="22"/>
                <w:szCs w:val="22"/>
              </w:rPr>
            </w:pPr>
            <w:r>
              <w:rPr>
                <w:sz w:val="22"/>
                <w:szCs w:val="22"/>
              </w:rPr>
              <w:t>2</w:t>
            </w:r>
          </w:p>
        </w:tc>
        <w:tc>
          <w:tcPr>
            <w:tcW w:w="708" w:type="dxa"/>
          </w:tcPr>
          <w:p w14:paraId="52037A49" w14:textId="77777777" w:rsidR="00614399" w:rsidRPr="0051318C" w:rsidRDefault="00614399" w:rsidP="009B7699">
            <w:pPr>
              <w:jc w:val="center"/>
              <w:rPr>
                <w:sz w:val="22"/>
                <w:szCs w:val="22"/>
              </w:rPr>
            </w:pPr>
            <w:r>
              <w:rPr>
                <w:sz w:val="22"/>
                <w:szCs w:val="22"/>
              </w:rPr>
              <w:t>-</w:t>
            </w:r>
          </w:p>
        </w:tc>
        <w:tc>
          <w:tcPr>
            <w:tcW w:w="709" w:type="dxa"/>
          </w:tcPr>
          <w:p w14:paraId="6A772366" w14:textId="77777777" w:rsidR="00614399" w:rsidRPr="0051318C" w:rsidRDefault="00614399" w:rsidP="009B7699">
            <w:pPr>
              <w:jc w:val="center"/>
              <w:rPr>
                <w:sz w:val="22"/>
                <w:szCs w:val="22"/>
              </w:rPr>
            </w:pPr>
            <w:r>
              <w:rPr>
                <w:sz w:val="22"/>
                <w:szCs w:val="22"/>
              </w:rPr>
              <w:t>-</w:t>
            </w:r>
          </w:p>
        </w:tc>
        <w:tc>
          <w:tcPr>
            <w:tcW w:w="709" w:type="dxa"/>
          </w:tcPr>
          <w:p w14:paraId="7795FAEF" w14:textId="77777777" w:rsidR="00614399" w:rsidRPr="0051318C" w:rsidRDefault="00614399" w:rsidP="009B7699">
            <w:pPr>
              <w:jc w:val="center"/>
              <w:rPr>
                <w:sz w:val="22"/>
                <w:szCs w:val="22"/>
              </w:rPr>
            </w:pPr>
            <w:r>
              <w:rPr>
                <w:sz w:val="22"/>
                <w:szCs w:val="22"/>
              </w:rPr>
              <w:t>3</w:t>
            </w:r>
          </w:p>
        </w:tc>
        <w:tc>
          <w:tcPr>
            <w:tcW w:w="709" w:type="dxa"/>
          </w:tcPr>
          <w:p w14:paraId="4FC89ED4" w14:textId="77777777" w:rsidR="00614399" w:rsidRPr="0051318C" w:rsidRDefault="00614399" w:rsidP="009B7699">
            <w:pPr>
              <w:jc w:val="center"/>
              <w:rPr>
                <w:sz w:val="22"/>
                <w:szCs w:val="22"/>
              </w:rPr>
            </w:pPr>
            <w:r>
              <w:rPr>
                <w:sz w:val="22"/>
                <w:szCs w:val="22"/>
              </w:rPr>
              <w:t>12</w:t>
            </w:r>
          </w:p>
        </w:tc>
        <w:tc>
          <w:tcPr>
            <w:tcW w:w="708" w:type="dxa"/>
          </w:tcPr>
          <w:p w14:paraId="5E821C88" w14:textId="77777777" w:rsidR="00614399" w:rsidRPr="0051318C" w:rsidRDefault="00614399" w:rsidP="009B7699">
            <w:pPr>
              <w:jc w:val="center"/>
              <w:rPr>
                <w:sz w:val="22"/>
                <w:szCs w:val="22"/>
              </w:rPr>
            </w:pPr>
            <w:r>
              <w:rPr>
                <w:sz w:val="22"/>
                <w:szCs w:val="22"/>
              </w:rPr>
              <w:t>-</w:t>
            </w:r>
          </w:p>
        </w:tc>
        <w:tc>
          <w:tcPr>
            <w:tcW w:w="993" w:type="dxa"/>
          </w:tcPr>
          <w:p w14:paraId="408D6E5D" w14:textId="77777777" w:rsidR="00614399" w:rsidRPr="0051318C" w:rsidRDefault="00614399" w:rsidP="009B7699">
            <w:pPr>
              <w:jc w:val="center"/>
              <w:rPr>
                <w:sz w:val="22"/>
                <w:szCs w:val="22"/>
              </w:rPr>
            </w:pPr>
            <w:r>
              <w:rPr>
                <w:sz w:val="22"/>
                <w:szCs w:val="22"/>
              </w:rPr>
              <w:t>17</w:t>
            </w:r>
          </w:p>
        </w:tc>
      </w:tr>
      <w:tr w:rsidR="00614399" w:rsidRPr="0051318C" w14:paraId="308A74B2" w14:textId="77777777" w:rsidTr="009B7699">
        <w:trPr>
          <w:jc w:val="center"/>
        </w:trPr>
        <w:tc>
          <w:tcPr>
            <w:tcW w:w="1140" w:type="dxa"/>
          </w:tcPr>
          <w:p w14:paraId="19366BF4" w14:textId="77777777" w:rsidR="00614399" w:rsidRPr="00302FF6" w:rsidRDefault="00614399" w:rsidP="0025629A">
            <w:pPr>
              <w:jc w:val="center"/>
              <w:rPr>
                <w:b/>
                <w:bCs/>
                <w:sz w:val="22"/>
                <w:szCs w:val="22"/>
              </w:rPr>
            </w:pPr>
            <w:r w:rsidRPr="00302FF6">
              <w:rPr>
                <w:b/>
                <w:bCs/>
                <w:sz w:val="22"/>
                <w:szCs w:val="22"/>
              </w:rPr>
              <w:t>CO3</w:t>
            </w:r>
          </w:p>
        </w:tc>
        <w:tc>
          <w:tcPr>
            <w:tcW w:w="709" w:type="dxa"/>
          </w:tcPr>
          <w:p w14:paraId="57D83B18" w14:textId="77777777" w:rsidR="00614399" w:rsidRPr="0051318C" w:rsidRDefault="00614399" w:rsidP="009B7699">
            <w:pPr>
              <w:jc w:val="center"/>
              <w:rPr>
                <w:sz w:val="22"/>
                <w:szCs w:val="22"/>
              </w:rPr>
            </w:pPr>
            <w:r>
              <w:rPr>
                <w:sz w:val="22"/>
                <w:szCs w:val="22"/>
              </w:rPr>
              <w:t>-</w:t>
            </w:r>
          </w:p>
        </w:tc>
        <w:tc>
          <w:tcPr>
            <w:tcW w:w="708" w:type="dxa"/>
          </w:tcPr>
          <w:p w14:paraId="1D5FDE30" w14:textId="77777777" w:rsidR="00614399" w:rsidRPr="0051318C" w:rsidRDefault="00614399" w:rsidP="009B7699">
            <w:pPr>
              <w:jc w:val="center"/>
              <w:rPr>
                <w:sz w:val="22"/>
                <w:szCs w:val="22"/>
              </w:rPr>
            </w:pPr>
            <w:r>
              <w:rPr>
                <w:sz w:val="22"/>
                <w:szCs w:val="22"/>
              </w:rPr>
              <w:t>-</w:t>
            </w:r>
          </w:p>
        </w:tc>
        <w:tc>
          <w:tcPr>
            <w:tcW w:w="709" w:type="dxa"/>
          </w:tcPr>
          <w:p w14:paraId="01DBA272" w14:textId="77777777" w:rsidR="00614399" w:rsidRPr="0051318C" w:rsidRDefault="00614399" w:rsidP="009B7699">
            <w:pPr>
              <w:jc w:val="center"/>
              <w:rPr>
                <w:sz w:val="22"/>
                <w:szCs w:val="22"/>
              </w:rPr>
            </w:pPr>
            <w:r>
              <w:rPr>
                <w:sz w:val="22"/>
                <w:szCs w:val="22"/>
              </w:rPr>
              <w:t>12</w:t>
            </w:r>
          </w:p>
        </w:tc>
        <w:tc>
          <w:tcPr>
            <w:tcW w:w="709" w:type="dxa"/>
          </w:tcPr>
          <w:p w14:paraId="61F39C12" w14:textId="77777777" w:rsidR="00614399" w:rsidRPr="0051318C" w:rsidRDefault="00614399" w:rsidP="009B7699">
            <w:pPr>
              <w:jc w:val="center"/>
              <w:rPr>
                <w:sz w:val="22"/>
                <w:szCs w:val="22"/>
              </w:rPr>
            </w:pPr>
            <w:r>
              <w:rPr>
                <w:sz w:val="22"/>
                <w:szCs w:val="22"/>
              </w:rPr>
              <w:t>-</w:t>
            </w:r>
          </w:p>
        </w:tc>
        <w:tc>
          <w:tcPr>
            <w:tcW w:w="709" w:type="dxa"/>
          </w:tcPr>
          <w:p w14:paraId="59B74245" w14:textId="77777777" w:rsidR="00614399" w:rsidRPr="0051318C" w:rsidRDefault="00614399" w:rsidP="009B7699">
            <w:pPr>
              <w:jc w:val="center"/>
              <w:rPr>
                <w:sz w:val="22"/>
                <w:szCs w:val="22"/>
              </w:rPr>
            </w:pPr>
            <w:r>
              <w:rPr>
                <w:sz w:val="22"/>
                <w:szCs w:val="22"/>
              </w:rPr>
              <w:t>5</w:t>
            </w:r>
          </w:p>
        </w:tc>
        <w:tc>
          <w:tcPr>
            <w:tcW w:w="708" w:type="dxa"/>
          </w:tcPr>
          <w:p w14:paraId="667638D7" w14:textId="77777777" w:rsidR="00614399" w:rsidRPr="0051318C" w:rsidRDefault="00614399" w:rsidP="009B7699">
            <w:pPr>
              <w:jc w:val="center"/>
              <w:rPr>
                <w:sz w:val="22"/>
                <w:szCs w:val="22"/>
              </w:rPr>
            </w:pPr>
            <w:r>
              <w:rPr>
                <w:sz w:val="22"/>
                <w:szCs w:val="22"/>
              </w:rPr>
              <w:t>-</w:t>
            </w:r>
          </w:p>
        </w:tc>
        <w:tc>
          <w:tcPr>
            <w:tcW w:w="993" w:type="dxa"/>
          </w:tcPr>
          <w:p w14:paraId="606F7FE6" w14:textId="77777777" w:rsidR="00614399" w:rsidRPr="0051318C" w:rsidRDefault="00614399" w:rsidP="009B7699">
            <w:pPr>
              <w:jc w:val="center"/>
              <w:rPr>
                <w:sz w:val="22"/>
                <w:szCs w:val="22"/>
              </w:rPr>
            </w:pPr>
            <w:r>
              <w:rPr>
                <w:sz w:val="22"/>
                <w:szCs w:val="22"/>
              </w:rPr>
              <w:t>17</w:t>
            </w:r>
          </w:p>
        </w:tc>
      </w:tr>
      <w:tr w:rsidR="00614399" w:rsidRPr="0051318C" w14:paraId="6F5B53E4" w14:textId="77777777" w:rsidTr="009B7699">
        <w:trPr>
          <w:jc w:val="center"/>
        </w:trPr>
        <w:tc>
          <w:tcPr>
            <w:tcW w:w="1140" w:type="dxa"/>
          </w:tcPr>
          <w:p w14:paraId="4AAB97D8" w14:textId="77777777" w:rsidR="00614399" w:rsidRPr="00302FF6" w:rsidRDefault="00614399" w:rsidP="0025629A">
            <w:pPr>
              <w:jc w:val="center"/>
              <w:rPr>
                <w:b/>
                <w:bCs/>
                <w:sz w:val="22"/>
                <w:szCs w:val="22"/>
              </w:rPr>
            </w:pPr>
            <w:r w:rsidRPr="00302FF6">
              <w:rPr>
                <w:b/>
                <w:bCs/>
                <w:sz w:val="22"/>
                <w:szCs w:val="22"/>
              </w:rPr>
              <w:t>CO4</w:t>
            </w:r>
          </w:p>
        </w:tc>
        <w:tc>
          <w:tcPr>
            <w:tcW w:w="709" w:type="dxa"/>
          </w:tcPr>
          <w:p w14:paraId="33ED28BD" w14:textId="77777777" w:rsidR="00614399" w:rsidRPr="0051318C" w:rsidRDefault="00614399" w:rsidP="009B7699">
            <w:pPr>
              <w:jc w:val="center"/>
              <w:rPr>
                <w:sz w:val="22"/>
                <w:szCs w:val="22"/>
              </w:rPr>
            </w:pPr>
            <w:r>
              <w:rPr>
                <w:sz w:val="22"/>
                <w:szCs w:val="22"/>
              </w:rPr>
              <w:t>1</w:t>
            </w:r>
          </w:p>
        </w:tc>
        <w:tc>
          <w:tcPr>
            <w:tcW w:w="708" w:type="dxa"/>
          </w:tcPr>
          <w:p w14:paraId="2C40AA63" w14:textId="77777777" w:rsidR="00614399" w:rsidRPr="0051318C" w:rsidRDefault="00614399" w:rsidP="009B7699">
            <w:pPr>
              <w:jc w:val="center"/>
              <w:rPr>
                <w:sz w:val="22"/>
                <w:szCs w:val="22"/>
              </w:rPr>
            </w:pPr>
            <w:r>
              <w:rPr>
                <w:sz w:val="22"/>
                <w:szCs w:val="22"/>
              </w:rPr>
              <w:t>-</w:t>
            </w:r>
          </w:p>
        </w:tc>
        <w:tc>
          <w:tcPr>
            <w:tcW w:w="709" w:type="dxa"/>
          </w:tcPr>
          <w:p w14:paraId="47D555A1" w14:textId="77777777" w:rsidR="00614399" w:rsidRPr="0051318C" w:rsidRDefault="00614399" w:rsidP="009B7699">
            <w:pPr>
              <w:jc w:val="center"/>
              <w:rPr>
                <w:sz w:val="22"/>
                <w:szCs w:val="22"/>
              </w:rPr>
            </w:pPr>
            <w:r>
              <w:rPr>
                <w:sz w:val="22"/>
                <w:szCs w:val="22"/>
              </w:rPr>
              <w:t>-</w:t>
            </w:r>
          </w:p>
        </w:tc>
        <w:tc>
          <w:tcPr>
            <w:tcW w:w="709" w:type="dxa"/>
          </w:tcPr>
          <w:p w14:paraId="5E42EE22" w14:textId="77777777" w:rsidR="00614399" w:rsidRPr="0051318C" w:rsidRDefault="00614399" w:rsidP="009B7699">
            <w:pPr>
              <w:jc w:val="center"/>
              <w:rPr>
                <w:sz w:val="22"/>
                <w:szCs w:val="22"/>
              </w:rPr>
            </w:pPr>
            <w:r>
              <w:rPr>
                <w:sz w:val="22"/>
                <w:szCs w:val="22"/>
              </w:rPr>
              <w:t>-</w:t>
            </w:r>
          </w:p>
        </w:tc>
        <w:tc>
          <w:tcPr>
            <w:tcW w:w="709" w:type="dxa"/>
          </w:tcPr>
          <w:p w14:paraId="48B676BA" w14:textId="77777777" w:rsidR="00614399" w:rsidRPr="0051318C" w:rsidRDefault="00614399" w:rsidP="009B7699">
            <w:pPr>
              <w:jc w:val="center"/>
              <w:rPr>
                <w:sz w:val="22"/>
                <w:szCs w:val="22"/>
              </w:rPr>
            </w:pPr>
            <w:r>
              <w:rPr>
                <w:sz w:val="22"/>
                <w:szCs w:val="22"/>
              </w:rPr>
              <w:t>16</w:t>
            </w:r>
          </w:p>
        </w:tc>
        <w:tc>
          <w:tcPr>
            <w:tcW w:w="708" w:type="dxa"/>
          </w:tcPr>
          <w:p w14:paraId="1AF59863" w14:textId="77777777" w:rsidR="00614399" w:rsidRPr="0051318C" w:rsidRDefault="00614399" w:rsidP="009B7699">
            <w:pPr>
              <w:jc w:val="center"/>
              <w:rPr>
                <w:sz w:val="22"/>
                <w:szCs w:val="22"/>
              </w:rPr>
            </w:pPr>
            <w:r>
              <w:rPr>
                <w:sz w:val="22"/>
                <w:szCs w:val="22"/>
              </w:rPr>
              <w:t>-</w:t>
            </w:r>
          </w:p>
        </w:tc>
        <w:tc>
          <w:tcPr>
            <w:tcW w:w="993" w:type="dxa"/>
          </w:tcPr>
          <w:p w14:paraId="5AE3C722" w14:textId="77777777" w:rsidR="00614399" w:rsidRPr="0051318C" w:rsidRDefault="00614399" w:rsidP="009B7699">
            <w:pPr>
              <w:jc w:val="center"/>
              <w:rPr>
                <w:sz w:val="22"/>
                <w:szCs w:val="22"/>
              </w:rPr>
            </w:pPr>
            <w:r>
              <w:rPr>
                <w:sz w:val="22"/>
                <w:szCs w:val="22"/>
              </w:rPr>
              <w:t>17</w:t>
            </w:r>
          </w:p>
        </w:tc>
      </w:tr>
      <w:tr w:rsidR="00614399" w:rsidRPr="0051318C" w14:paraId="6BB2D5F1" w14:textId="77777777" w:rsidTr="009B7699">
        <w:trPr>
          <w:jc w:val="center"/>
        </w:trPr>
        <w:tc>
          <w:tcPr>
            <w:tcW w:w="1140" w:type="dxa"/>
          </w:tcPr>
          <w:p w14:paraId="1DAE4B4A" w14:textId="77777777" w:rsidR="00614399" w:rsidRPr="00302FF6" w:rsidRDefault="00614399" w:rsidP="0025629A">
            <w:pPr>
              <w:jc w:val="center"/>
              <w:rPr>
                <w:b/>
                <w:bCs/>
                <w:sz w:val="22"/>
                <w:szCs w:val="22"/>
              </w:rPr>
            </w:pPr>
            <w:r w:rsidRPr="00302FF6">
              <w:rPr>
                <w:b/>
                <w:bCs/>
                <w:sz w:val="22"/>
                <w:szCs w:val="22"/>
              </w:rPr>
              <w:t>CO5</w:t>
            </w:r>
          </w:p>
        </w:tc>
        <w:tc>
          <w:tcPr>
            <w:tcW w:w="709" w:type="dxa"/>
          </w:tcPr>
          <w:p w14:paraId="428B1A4B" w14:textId="77777777" w:rsidR="00614399" w:rsidRPr="0051318C" w:rsidRDefault="00614399" w:rsidP="009B7699">
            <w:pPr>
              <w:jc w:val="center"/>
              <w:rPr>
                <w:sz w:val="22"/>
                <w:szCs w:val="22"/>
              </w:rPr>
            </w:pPr>
            <w:r>
              <w:rPr>
                <w:sz w:val="22"/>
                <w:szCs w:val="22"/>
              </w:rPr>
              <w:t>-</w:t>
            </w:r>
          </w:p>
        </w:tc>
        <w:tc>
          <w:tcPr>
            <w:tcW w:w="708" w:type="dxa"/>
          </w:tcPr>
          <w:p w14:paraId="6D7C82DD" w14:textId="77777777" w:rsidR="00614399" w:rsidRPr="0051318C" w:rsidRDefault="00614399" w:rsidP="009B7699">
            <w:pPr>
              <w:jc w:val="center"/>
              <w:rPr>
                <w:sz w:val="22"/>
                <w:szCs w:val="22"/>
              </w:rPr>
            </w:pPr>
            <w:r>
              <w:rPr>
                <w:sz w:val="22"/>
                <w:szCs w:val="22"/>
              </w:rPr>
              <w:t>1</w:t>
            </w:r>
          </w:p>
        </w:tc>
        <w:tc>
          <w:tcPr>
            <w:tcW w:w="709" w:type="dxa"/>
          </w:tcPr>
          <w:p w14:paraId="5CB54D66" w14:textId="77777777" w:rsidR="00614399" w:rsidRPr="0051318C" w:rsidRDefault="00614399" w:rsidP="009B7699">
            <w:pPr>
              <w:jc w:val="center"/>
              <w:rPr>
                <w:sz w:val="22"/>
                <w:szCs w:val="22"/>
              </w:rPr>
            </w:pPr>
            <w:r>
              <w:rPr>
                <w:sz w:val="22"/>
                <w:szCs w:val="22"/>
              </w:rPr>
              <w:t>12</w:t>
            </w:r>
          </w:p>
        </w:tc>
        <w:tc>
          <w:tcPr>
            <w:tcW w:w="709" w:type="dxa"/>
          </w:tcPr>
          <w:p w14:paraId="3267184C" w14:textId="77777777" w:rsidR="00614399" w:rsidRPr="0051318C" w:rsidRDefault="00614399" w:rsidP="009B7699">
            <w:pPr>
              <w:jc w:val="center"/>
              <w:rPr>
                <w:sz w:val="22"/>
                <w:szCs w:val="22"/>
              </w:rPr>
            </w:pPr>
            <w:r>
              <w:rPr>
                <w:sz w:val="22"/>
                <w:szCs w:val="22"/>
              </w:rPr>
              <w:t>-</w:t>
            </w:r>
          </w:p>
        </w:tc>
        <w:tc>
          <w:tcPr>
            <w:tcW w:w="709" w:type="dxa"/>
          </w:tcPr>
          <w:p w14:paraId="381BF812" w14:textId="77777777" w:rsidR="00614399" w:rsidRPr="0051318C" w:rsidRDefault="00614399" w:rsidP="009B7699">
            <w:pPr>
              <w:jc w:val="center"/>
              <w:rPr>
                <w:sz w:val="22"/>
                <w:szCs w:val="22"/>
              </w:rPr>
            </w:pPr>
            <w:r>
              <w:rPr>
                <w:sz w:val="22"/>
                <w:szCs w:val="22"/>
              </w:rPr>
              <w:t>15</w:t>
            </w:r>
          </w:p>
        </w:tc>
        <w:tc>
          <w:tcPr>
            <w:tcW w:w="708" w:type="dxa"/>
          </w:tcPr>
          <w:p w14:paraId="2408A9ED" w14:textId="77777777" w:rsidR="00614399" w:rsidRPr="0051318C" w:rsidRDefault="00614399" w:rsidP="009B7699">
            <w:pPr>
              <w:jc w:val="center"/>
              <w:rPr>
                <w:sz w:val="22"/>
                <w:szCs w:val="22"/>
              </w:rPr>
            </w:pPr>
            <w:r>
              <w:rPr>
                <w:sz w:val="22"/>
                <w:szCs w:val="22"/>
              </w:rPr>
              <w:t>-</w:t>
            </w:r>
          </w:p>
        </w:tc>
        <w:tc>
          <w:tcPr>
            <w:tcW w:w="993" w:type="dxa"/>
          </w:tcPr>
          <w:p w14:paraId="7B6BA556" w14:textId="77777777" w:rsidR="00614399" w:rsidRPr="0051318C" w:rsidRDefault="00614399" w:rsidP="009B7699">
            <w:pPr>
              <w:jc w:val="center"/>
              <w:rPr>
                <w:sz w:val="22"/>
                <w:szCs w:val="22"/>
              </w:rPr>
            </w:pPr>
            <w:r>
              <w:rPr>
                <w:sz w:val="22"/>
                <w:szCs w:val="22"/>
              </w:rPr>
              <w:t>28</w:t>
            </w:r>
          </w:p>
        </w:tc>
      </w:tr>
      <w:tr w:rsidR="00614399" w:rsidRPr="0051318C" w14:paraId="69D8B69B" w14:textId="77777777" w:rsidTr="009B7699">
        <w:trPr>
          <w:jc w:val="center"/>
        </w:trPr>
        <w:tc>
          <w:tcPr>
            <w:tcW w:w="1140" w:type="dxa"/>
          </w:tcPr>
          <w:p w14:paraId="46C66893" w14:textId="77777777" w:rsidR="00614399" w:rsidRPr="00302FF6" w:rsidRDefault="00614399" w:rsidP="0025629A">
            <w:pPr>
              <w:jc w:val="center"/>
              <w:rPr>
                <w:b/>
                <w:bCs/>
                <w:sz w:val="22"/>
                <w:szCs w:val="22"/>
              </w:rPr>
            </w:pPr>
            <w:r w:rsidRPr="00302FF6">
              <w:rPr>
                <w:b/>
                <w:bCs/>
                <w:sz w:val="22"/>
                <w:szCs w:val="22"/>
              </w:rPr>
              <w:t>CO6</w:t>
            </w:r>
          </w:p>
        </w:tc>
        <w:tc>
          <w:tcPr>
            <w:tcW w:w="709" w:type="dxa"/>
          </w:tcPr>
          <w:p w14:paraId="44A6AA24" w14:textId="77777777" w:rsidR="00614399" w:rsidRPr="0051318C" w:rsidRDefault="00614399" w:rsidP="009B7699">
            <w:pPr>
              <w:jc w:val="center"/>
              <w:rPr>
                <w:sz w:val="22"/>
                <w:szCs w:val="22"/>
              </w:rPr>
            </w:pPr>
            <w:r>
              <w:rPr>
                <w:sz w:val="22"/>
                <w:szCs w:val="22"/>
              </w:rPr>
              <w:t>4</w:t>
            </w:r>
          </w:p>
        </w:tc>
        <w:tc>
          <w:tcPr>
            <w:tcW w:w="708" w:type="dxa"/>
          </w:tcPr>
          <w:p w14:paraId="48D9FFA5" w14:textId="77777777" w:rsidR="00614399" w:rsidRPr="0051318C" w:rsidRDefault="00614399" w:rsidP="009B7699">
            <w:pPr>
              <w:jc w:val="center"/>
              <w:rPr>
                <w:sz w:val="22"/>
                <w:szCs w:val="22"/>
              </w:rPr>
            </w:pPr>
            <w:r>
              <w:rPr>
                <w:sz w:val="22"/>
                <w:szCs w:val="22"/>
              </w:rPr>
              <w:t>-</w:t>
            </w:r>
          </w:p>
        </w:tc>
        <w:tc>
          <w:tcPr>
            <w:tcW w:w="709" w:type="dxa"/>
          </w:tcPr>
          <w:p w14:paraId="6E312B3D" w14:textId="77777777" w:rsidR="00614399" w:rsidRPr="0051318C" w:rsidRDefault="00614399" w:rsidP="009B7699">
            <w:pPr>
              <w:jc w:val="center"/>
              <w:rPr>
                <w:sz w:val="22"/>
                <w:szCs w:val="22"/>
              </w:rPr>
            </w:pPr>
            <w:r>
              <w:rPr>
                <w:sz w:val="22"/>
                <w:szCs w:val="22"/>
              </w:rPr>
              <w:t>-</w:t>
            </w:r>
          </w:p>
        </w:tc>
        <w:tc>
          <w:tcPr>
            <w:tcW w:w="709" w:type="dxa"/>
          </w:tcPr>
          <w:p w14:paraId="6F54BC3E" w14:textId="77777777" w:rsidR="00614399" w:rsidRPr="0051318C" w:rsidRDefault="00614399" w:rsidP="009B7699">
            <w:pPr>
              <w:jc w:val="center"/>
              <w:rPr>
                <w:sz w:val="22"/>
                <w:szCs w:val="22"/>
              </w:rPr>
            </w:pPr>
            <w:r>
              <w:rPr>
                <w:sz w:val="22"/>
                <w:szCs w:val="22"/>
              </w:rPr>
              <w:t>-</w:t>
            </w:r>
          </w:p>
        </w:tc>
        <w:tc>
          <w:tcPr>
            <w:tcW w:w="709" w:type="dxa"/>
          </w:tcPr>
          <w:p w14:paraId="20C684BF" w14:textId="77777777" w:rsidR="00614399" w:rsidRPr="0051318C" w:rsidRDefault="00614399" w:rsidP="009B7699">
            <w:pPr>
              <w:jc w:val="center"/>
              <w:rPr>
                <w:sz w:val="22"/>
                <w:szCs w:val="22"/>
              </w:rPr>
            </w:pPr>
            <w:r>
              <w:rPr>
                <w:sz w:val="22"/>
                <w:szCs w:val="22"/>
              </w:rPr>
              <w:t>24</w:t>
            </w:r>
          </w:p>
        </w:tc>
        <w:tc>
          <w:tcPr>
            <w:tcW w:w="708" w:type="dxa"/>
          </w:tcPr>
          <w:p w14:paraId="7ADF4E5A" w14:textId="77777777" w:rsidR="00614399" w:rsidRPr="0051318C" w:rsidRDefault="00614399" w:rsidP="009B7699">
            <w:pPr>
              <w:jc w:val="center"/>
              <w:rPr>
                <w:sz w:val="22"/>
                <w:szCs w:val="22"/>
              </w:rPr>
            </w:pPr>
            <w:r>
              <w:rPr>
                <w:sz w:val="22"/>
                <w:szCs w:val="22"/>
              </w:rPr>
              <w:t>-</w:t>
            </w:r>
          </w:p>
        </w:tc>
        <w:tc>
          <w:tcPr>
            <w:tcW w:w="993" w:type="dxa"/>
          </w:tcPr>
          <w:p w14:paraId="63CDD106" w14:textId="77777777" w:rsidR="00614399" w:rsidRPr="0051318C" w:rsidRDefault="00614399" w:rsidP="009B7699">
            <w:pPr>
              <w:jc w:val="center"/>
              <w:rPr>
                <w:sz w:val="22"/>
                <w:szCs w:val="22"/>
              </w:rPr>
            </w:pPr>
            <w:r>
              <w:rPr>
                <w:sz w:val="22"/>
                <w:szCs w:val="22"/>
              </w:rPr>
              <w:t>28</w:t>
            </w:r>
          </w:p>
        </w:tc>
      </w:tr>
      <w:tr w:rsidR="00614399" w:rsidRPr="0051318C" w14:paraId="2BDB9EA7" w14:textId="77777777" w:rsidTr="00E56E00">
        <w:trPr>
          <w:jc w:val="center"/>
        </w:trPr>
        <w:tc>
          <w:tcPr>
            <w:tcW w:w="5392" w:type="dxa"/>
            <w:gridSpan w:val="7"/>
          </w:tcPr>
          <w:p w14:paraId="39E259EF" w14:textId="77777777" w:rsidR="00614399" w:rsidRPr="0051318C" w:rsidRDefault="00614399" w:rsidP="0025629A">
            <w:pPr>
              <w:rPr>
                <w:sz w:val="22"/>
                <w:szCs w:val="22"/>
              </w:rPr>
            </w:pPr>
          </w:p>
        </w:tc>
        <w:tc>
          <w:tcPr>
            <w:tcW w:w="993" w:type="dxa"/>
          </w:tcPr>
          <w:p w14:paraId="3BA108CE" w14:textId="77777777" w:rsidR="00614399" w:rsidRPr="0051318C" w:rsidRDefault="00614399" w:rsidP="0025629A">
            <w:pPr>
              <w:jc w:val="center"/>
              <w:rPr>
                <w:b/>
                <w:sz w:val="22"/>
                <w:szCs w:val="22"/>
              </w:rPr>
            </w:pPr>
            <w:r w:rsidRPr="0051318C">
              <w:rPr>
                <w:b/>
                <w:sz w:val="22"/>
                <w:szCs w:val="22"/>
              </w:rPr>
              <w:t>124</w:t>
            </w:r>
          </w:p>
        </w:tc>
      </w:tr>
    </w:tbl>
    <w:p w14:paraId="23624203" w14:textId="77777777" w:rsidR="00614399" w:rsidRDefault="00614399" w:rsidP="0051318C">
      <w:pPr>
        <w:tabs>
          <w:tab w:val="left" w:pos="7110"/>
        </w:tabs>
      </w:pPr>
      <w:r>
        <w:tab/>
      </w:r>
    </w:p>
    <w:p w14:paraId="0B8B42A9" w14:textId="77777777" w:rsidR="00614399" w:rsidRDefault="00614399" w:rsidP="002E336A"/>
    <w:p w14:paraId="13535FBA" w14:textId="77777777" w:rsidR="00614399" w:rsidRDefault="00614399">
      <w:pPr>
        <w:spacing w:after="200" w:line="276" w:lineRule="auto"/>
        <w:rPr>
          <w:rFonts w:ascii="Arial" w:hAnsi="Arial" w:cs="Arial"/>
          <w:bCs/>
          <w:noProof/>
        </w:rPr>
      </w:pPr>
      <w:r>
        <w:rPr>
          <w:rFonts w:ascii="Arial" w:hAnsi="Arial" w:cs="Arial"/>
          <w:bCs/>
          <w:noProof/>
        </w:rPr>
        <w:br w:type="page"/>
      </w:r>
    </w:p>
    <w:p w14:paraId="6969BD0D" w14:textId="3ECB2B92" w:rsidR="00614399" w:rsidRDefault="00614399" w:rsidP="008B182C">
      <w:pPr>
        <w:jc w:val="center"/>
        <w:rPr>
          <w:rFonts w:ascii="Arial" w:hAnsi="Arial" w:cs="Arial"/>
          <w:bCs/>
          <w:noProof/>
        </w:rPr>
      </w:pPr>
      <w:r>
        <w:rPr>
          <w:rFonts w:ascii="Arial" w:hAnsi="Arial" w:cs="Arial"/>
          <w:noProof/>
        </w:rPr>
        <w:lastRenderedPageBreak/>
        <w:drawing>
          <wp:inline distT="0" distB="0" distL="0" distR="0" wp14:anchorId="7763EE52" wp14:editId="4FBAB26E">
            <wp:extent cx="5734050" cy="838200"/>
            <wp:effectExtent l="0" t="0" r="0" b="0"/>
            <wp:docPr id="1978249199" name="Picture 19782491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8678B6" w14:textId="77777777" w:rsidR="00614399" w:rsidRDefault="00614399" w:rsidP="008B182C">
      <w:pPr>
        <w:jc w:val="center"/>
        <w:rPr>
          <w:b/>
          <w:bCs/>
        </w:rPr>
      </w:pPr>
    </w:p>
    <w:p w14:paraId="79D1A18D" w14:textId="77777777" w:rsidR="00614399" w:rsidRDefault="00614399" w:rsidP="008B182C">
      <w:pPr>
        <w:jc w:val="center"/>
        <w:rPr>
          <w:b/>
          <w:bCs/>
        </w:rPr>
      </w:pPr>
      <w:r>
        <w:rPr>
          <w:b/>
          <w:bCs/>
        </w:rPr>
        <w:t>END SEMESTER EXAMINATION – NOV / DEC 2024</w:t>
      </w:r>
    </w:p>
    <w:p w14:paraId="7A2F8A57" w14:textId="77777777" w:rsidR="00614399" w:rsidRDefault="0061439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537793" w14:paraId="0DBEC890" w14:textId="77777777" w:rsidTr="00D54806">
        <w:trPr>
          <w:trHeight w:val="397"/>
          <w:jc w:val="center"/>
        </w:trPr>
        <w:tc>
          <w:tcPr>
            <w:tcW w:w="1555" w:type="dxa"/>
            <w:vAlign w:val="center"/>
          </w:tcPr>
          <w:p w14:paraId="0CDB3002" w14:textId="77777777" w:rsidR="00614399" w:rsidRPr="00537793" w:rsidRDefault="00614399" w:rsidP="00D54806">
            <w:pPr>
              <w:pStyle w:val="Title"/>
              <w:jc w:val="left"/>
              <w:rPr>
                <w:b/>
                <w:sz w:val="22"/>
                <w:szCs w:val="22"/>
              </w:rPr>
            </w:pPr>
            <w:r w:rsidRPr="00537793">
              <w:rPr>
                <w:b/>
                <w:sz w:val="22"/>
                <w:szCs w:val="22"/>
              </w:rPr>
              <w:t xml:space="preserve">Course Code      </w:t>
            </w:r>
          </w:p>
        </w:tc>
        <w:tc>
          <w:tcPr>
            <w:tcW w:w="6662" w:type="dxa"/>
            <w:vAlign w:val="center"/>
          </w:tcPr>
          <w:p w14:paraId="4FCD6EB4" w14:textId="77777777" w:rsidR="00614399" w:rsidRPr="00537793" w:rsidRDefault="00614399" w:rsidP="00D54806">
            <w:pPr>
              <w:pStyle w:val="Title"/>
              <w:jc w:val="left"/>
              <w:rPr>
                <w:b/>
                <w:sz w:val="22"/>
                <w:szCs w:val="22"/>
              </w:rPr>
            </w:pPr>
            <w:r w:rsidRPr="00537793">
              <w:rPr>
                <w:b/>
                <w:color w:val="000000"/>
                <w:sz w:val="22"/>
                <w:szCs w:val="22"/>
              </w:rPr>
              <w:t>23MA2005</w:t>
            </w:r>
          </w:p>
        </w:tc>
        <w:tc>
          <w:tcPr>
            <w:tcW w:w="1417" w:type="dxa"/>
            <w:vAlign w:val="center"/>
          </w:tcPr>
          <w:p w14:paraId="171CCF27" w14:textId="77777777" w:rsidR="00614399" w:rsidRPr="00537793" w:rsidRDefault="00614399" w:rsidP="00D54806">
            <w:pPr>
              <w:pStyle w:val="Title"/>
              <w:ind w:left="-468" w:firstLine="468"/>
              <w:jc w:val="left"/>
              <w:rPr>
                <w:sz w:val="22"/>
                <w:szCs w:val="22"/>
              </w:rPr>
            </w:pPr>
            <w:r w:rsidRPr="00537793">
              <w:rPr>
                <w:b/>
                <w:bCs/>
                <w:sz w:val="22"/>
                <w:szCs w:val="22"/>
              </w:rPr>
              <w:t xml:space="preserve">Duration       </w:t>
            </w:r>
          </w:p>
        </w:tc>
        <w:tc>
          <w:tcPr>
            <w:tcW w:w="851" w:type="dxa"/>
            <w:vAlign w:val="center"/>
          </w:tcPr>
          <w:p w14:paraId="4743C3E3" w14:textId="77777777" w:rsidR="00614399" w:rsidRPr="00537793" w:rsidRDefault="00614399" w:rsidP="00D54806">
            <w:pPr>
              <w:pStyle w:val="Title"/>
              <w:jc w:val="left"/>
              <w:rPr>
                <w:b/>
                <w:sz w:val="22"/>
                <w:szCs w:val="22"/>
              </w:rPr>
            </w:pPr>
            <w:r w:rsidRPr="00537793">
              <w:rPr>
                <w:b/>
                <w:sz w:val="22"/>
                <w:szCs w:val="22"/>
              </w:rPr>
              <w:t>3hrs</w:t>
            </w:r>
          </w:p>
        </w:tc>
      </w:tr>
      <w:tr w:rsidR="00614399" w:rsidRPr="00537793" w14:paraId="384BF4E6" w14:textId="77777777" w:rsidTr="00D54806">
        <w:trPr>
          <w:trHeight w:val="397"/>
          <w:jc w:val="center"/>
        </w:trPr>
        <w:tc>
          <w:tcPr>
            <w:tcW w:w="1555" w:type="dxa"/>
            <w:vAlign w:val="center"/>
          </w:tcPr>
          <w:p w14:paraId="6B2101C5" w14:textId="77777777" w:rsidR="00614399" w:rsidRPr="00537793" w:rsidRDefault="00614399" w:rsidP="00354B5A">
            <w:pPr>
              <w:pStyle w:val="Title"/>
              <w:ind w:right="-160"/>
              <w:jc w:val="left"/>
              <w:rPr>
                <w:b/>
                <w:sz w:val="22"/>
                <w:szCs w:val="22"/>
              </w:rPr>
            </w:pPr>
            <w:r w:rsidRPr="00537793">
              <w:rPr>
                <w:b/>
                <w:sz w:val="22"/>
                <w:szCs w:val="22"/>
              </w:rPr>
              <w:t xml:space="preserve">Course Title     </w:t>
            </w:r>
          </w:p>
        </w:tc>
        <w:tc>
          <w:tcPr>
            <w:tcW w:w="6662" w:type="dxa"/>
            <w:vAlign w:val="center"/>
          </w:tcPr>
          <w:p w14:paraId="6C4DCB04" w14:textId="77777777" w:rsidR="00614399" w:rsidRPr="00537793" w:rsidRDefault="00614399" w:rsidP="00D54806">
            <w:pPr>
              <w:pStyle w:val="Title"/>
              <w:jc w:val="left"/>
              <w:rPr>
                <w:b/>
                <w:sz w:val="22"/>
                <w:szCs w:val="22"/>
              </w:rPr>
            </w:pPr>
            <w:r>
              <w:rPr>
                <w:b/>
                <w:sz w:val="22"/>
                <w:szCs w:val="22"/>
              </w:rPr>
              <w:t>MATHEMATICS FOR DIGITAL SCIENCE</w:t>
            </w:r>
          </w:p>
        </w:tc>
        <w:tc>
          <w:tcPr>
            <w:tcW w:w="1417" w:type="dxa"/>
            <w:vAlign w:val="center"/>
          </w:tcPr>
          <w:p w14:paraId="7F723A62" w14:textId="77777777" w:rsidR="00614399" w:rsidRPr="00537793" w:rsidRDefault="00614399" w:rsidP="00D54806">
            <w:pPr>
              <w:pStyle w:val="Title"/>
              <w:jc w:val="left"/>
              <w:rPr>
                <w:b/>
                <w:bCs/>
                <w:sz w:val="22"/>
                <w:szCs w:val="22"/>
              </w:rPr>
            </w:pPr>
            <w:r w:rsidRPr="00537793">
              <w:rPr>
                <w:b/>
                <w:bCs/>
                <w:sz w:val="22"/>
                <w:szCs w:val="22"/>
              </w:rPr>
              <w:t xml:space="preserve">Max. Marks </w:t>
            </w:r>
          </w:p>
        </w:tc>
        <w:tc>
          <w:tcPr>
            <w:tcW w:w="851" w:type="dxa"/>
            <w:vAlign w:val="center"/>
          </w:tcPr>
          <w:p w14:paraId="5C36AB06" w14:textId="77777777" w:rsidR="00614399" w:rsidRPr="00537793" w:rsidRDefault="00614399" w:rsidP="00D54806">
            <w:pPr>
              <w:pStyle w:val="Title"/>
              <w:jc w:val="left"/>
              <w:rPr>
                <w:b/>
                <w:sz w:val="22"/>
                <w:szCs w:val="22"/>
              </w:rPr>
            </w:pPr>
            <w:r w:rsidRPr="00537793">
              <w:rPr>
                <w:b/>
                <w:sz w:val="22"/>
                <w:szCs w:val="22"/>
              </w:rPr>
              <w:t>100</w:t>
            </w:r>
          </w:p>
        </w:tc>
      </w:tr>
    </w:tbl>
    <w:p w14:paraId="54FEEEB9" w14:textId="77777777" w:rsidR="00614399" w:rsidRDefault="00614399"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614399" w:rsidRPr="003F48A5" w14:paraId="4F5D415D" w14:textId="77777777" w:rsidTr="004D2B9D">
        <w:trPr>
          <w:trHeight w:val="552"/>
        </w:trPr>
        <w:tc>
          <w:tcPr>
            <w:tcW w:w="272" w:type="pct"/>
            <w:vAlign w:val="center"/>
          </w:tcPr>
          <w:p w14:paraId="531920DF" w14:textId="77777777" w:rsidR="00614399" w:rsidRPr="003F48A5" w:rsidRDefault="00614399" w:rsidP="00F33D16">
            <w:pPr>
              <w:jc w:val="center"/>
              <w:rPr>
                <w:b/>
              </w:rPr>
            </w:pPr>
            <w:r w:rsidRPr="003F48A5">
              <w:rPr>
                <w:b/>
              </w:rPr>
              <w:t>Q. No.</w:t>
            </w:r>
          </w:p>
        </w:tc>
        <w:tc>
          <w:tcPr>
            <w:tcW w:w="3911" w:type="pct"/>
            <w:gridSpan w:val="2"/>
            <w:vAlign w:val="center"/>
          </w:tcPr>
          <w:p w14:paraId="060EF9E9" w14:textId="77777777" w:rsidR="00614399" w:rsidRPr="003F48A5" w:rsidRDefault="00614399" w:rsidP="00F33D16">
            <w:pPr>
              <w:jc w:val="center"/>
              <w:rPr>
                <w:b/>
              </w:rPr>
            </w:pPr>
            <w:r w:rsidRPr="003F48A5">
              <w:rPr>
                <w:b/>
              </w:rPr>
              <w:t>Questions</w:t>
            </w:r>
          </w:p>
        </w:tc>
        <w:tc>
          <w:tcPr>
            <w:tcW w:w="319" w:type="pct"/>
            <w:vAlign w:val="center"/>
          </w:tcPr>
          <w:p w14:paraId="07960C88" w14:textId="77777777" w:rsidR="00614399" w:rsidRPr="003F48A5" w:rsidRDefault="00614399" w:rsidP="00F33D16">
            <w:pPr>
              <w:jc w:val="center"/>
              <w:rPr>
                <w:b/>
              </w:rPr>
            </w:pPr>
            <w:r w:rsidRPr="003F48A5">
              <w:rPr>
                <w:b/>
              </w:rPr>
              <w:t>CO</w:t>
            </w:r>
          </w:p>
        </w:tc>
        <w:tc>
          <w:tcPr>
            <w:tcW w:w="256" w:type="pct"/>
            <w:vAlign w:val="center"/>
          </w:tcPr>
          <w:p w14:paraId="226B6951" w14:textId="77777777" w:rsidR="00614399" w:rsidRPr="003F48A5" w:rsidRDefault="00614399" w:rsidP="00F33D16">
            <w:pPr>
              <w:jc w:val="center"/>
              <w:rPr>
                <w:b/>
              </w:rPr>
            </w:pPr>
            <w:r w:rsidRPr="003F48A5">
              <w:rPr>
                <w:b/>
              </w:rPr>
              <w:t>BL</w:t>
            </w:r>
          </w:p>
        </w:tc>
        <w:tc>
          <w:tcPr>
            <w:tcW w:w="242" w:type="pct"/>
            <w:vAlign w:val="center"/>
          </w:tcPr>
          <w:p w14:paraId="0DB40CD7" w14:textId="77777777" w:rsidR="00614399" w:rsidRPr="003F48A5" w:rsidRDefault="00614399" w:rsidP="00F33D16">
            <w:pPr>
              <w:jc w:val="center"/>
              <w:rPr>
                <w:b/>
              </w:rPr>
            </w:pPr>
            <w:r w:rsidRPr="003F48A5">
              <w:rPr>
                <w:b/>
              </w:rPr>
              <w:t>M</w:t>
            </w:r>
          </w:p>
        </w:tc>
      </w:tr>
      <w:tr w:rsidR="00614399" w:rsidRPr="003F48A5" w14:paraId="2CFD08AF" w14:textId="77777777" w:rsidTr="00F33D16">
        <w:trPr>
          <w:trHeight w:val="552"/>
        </w:trPr>
        <w:tc>
          <w:tcPr>
            <w:tcW w:w="5000" w:type="pct"/>
            <w:gridSpan w:val="6"/>
            <w:vAlign w:val="center"/>
          </w:tcPr>
          <w:p w14:paraId="47A15B89" w14:textId="77777777" w:rsidR="00614399" w:rsidRPr="003F48A5" w:rsidRDefault="00614399" w:rsidP="00F33D16">
            <w:pPr>
              <w:jc w:val="center"/>
              <w:rPr>
                <w:b/>
                <w:u w:val="single"/>
              </w:rPr>
            </w:pPr>
            <w:r w:rsidRPr="003F48A5">
              <w:rPr>
                <w:b/>
                <w:u w:val="single"/>
              </w:rPr>
              <w:t>PART – A (4 X 20 = 80 MARKS)</w:t>
            </w:r>
          </w:p>
          <w:p w14:paraId="14416CF1" w14:textId="77777777" w:rsidR="00614399" w:rsidRPr="003F48A5" w:rsidRDefault="00614399" w:rsidP="00F33D16">
            <w:pPr>
              <w:jc w:val="center"/>
              <w:rPr>
                <w:b/>
              </w:rPr>
            </w:pPr>
            <w:r w:rsidRPr="003F48A5">
              <w:rPr>
                <w:b/>
              </w:rPr>
              <w:t>(Answer all the Questions)</w:t>
            </w:r>
          </w:p>
        </w:tc>
      </w:tr>
      <w:tr w:rsidR="00614399" w:rsidRPr="003F48A5" w14:paraId="37314890" w14:textId="77777777" w:rsidTr="004D2B9D">
        <w:trPr>
          <w:trHeight w:val="283"/>
        </w:trPr>
        <w:tc>
          <w:tcPr>
            <w:tcW w:w="272" w:type="pct"/>
          </w:tcPr>
          <w:p w14:paraId="0242DEB8" w14:textId="77777777" w:rsidR="00614399" w:rsidRPr="003F48A5" w:rsidRDefault="00614399" w:rsidP="004D2B9D">
            <w:pPr>
              <w:jc w:val="center"/>
            </w:pPr>
            <w:r w:rsidRPr="003F48A5">
              <w:t>1.</w:t>
            </w:r>
          </w:p>
        </w:tc>
        <w:tc>
          <w:tcPr>
            <w:tcW w:w="189" w:type="pct"/>
          </w:tcPr>
          <w:p w14:paraId="5A66F4B6" w14:textId="77777777" w:rsidR="00614399" w:rsidRPr="003F48A5" w:rsidRDefault="00614399" w:rsidP="004D2B9D">
            <w:pPr>
              <w:jc w:val="center"/>
            </w:pPr>
            <w:r w:rsidRPr="003F48A5">
              <w:t>a.</w:t>
            </w:r>
          </w:p>
        </w:tc>
        <w:tc>
          <w:tcPr>
            <w:tcW w:w="3722" w:type="pct"/>
          </w:tcPr>
          <w:p w14:paraId="3AC6C8FB" w14:textId="77777777" w:rsidR="00614399" w:rsidRPr="003F48A5" w:rsidRDefault="00614399" w:rsidP="004D2B9D">
            <w:r>
              <w:t xml:space="preserve">If  U = {a, b, c, d, e, f, g, h, </w:t>
            </w:r>
            <w:proofErr w:type="spellStart"/>
            <w:r>
              <w:t>i</w:t>
            </w:r>
            <w:proofErr w:type="spellEnd"/>
            <w:r>
              <w:t xml:space="preserve">}, A = {a, d, f, </w:t>
            </w:r>
            <w:proofErr w:type="spellStart"/>
            <w:r>
              <w:t>i</w:t>
            </w:r>
            <w:proofErr w:type="spellEnd"/>
            <w:r>
              <w:t xml:space="preserve">} and B = {b, d, h, </w:t>
            </w:r>
            <w:proofErr w:type="spellStart"/>
            <w:r>
              <w:t>i</w:t>
            </w:r>
            <w:proofErr w:type="spellEnd"/>
            <w:r>
              <w:t xml:space="preserve">}, then find </w:t>
            </w:r>
            <w:r>
              <w:rPr>
                <w:position w:val="-4"/>
              </w:rPr>
              <w:object w:dxaOrig="660" w:dyaOrig="260" w14:anchorId="772D6148">
                <v:shape id="_x0000_i1642" type="#_x0000_t75" style="width:32.6pt;height:12.9pt" o:ole="">
                  <v:imagedata r:id="rId1289" o:title=""/>
                </v:shape>
                <o:OLEObject Type="Embed" ProgID="Equation.3" ShapeID="_x0000_i1642" DrawAspect="Content" ObjectID="_1801038151" r:id="rId1290"/>
              </w:object>
            </w:r>
            <w:r>
              <w:t xml:space="preserve">, </w:t>
            </w:r>
            <w:r>
              <w:rPr>
                <w:position w:val="-4"/>
              </w:rPr>
              <w:object w:dxaOrig="660" w:dyaOrig="260" w14:anchorId="22F9F621">
                <v:shape id="_x0000_i1643" type="#_x0000_t75" style="width:32.6pt;height:12.9pt" o:ole="">
                  <v:imagedata r:id="rId1291" o:title=""/>
                </v:shape>
                <o:OLEObject Type="Embed" ProgID="Equation.3" ShapeID="_x0000_i1643" DrawAspect="Content" ObjectID="_1801038152" r:id="rId1292"/>
              </w:object>
            </w:r>
            <w:r>
              <w:t>, (A – B), (B – A), complement of A, and B.</w:t>
            </w:r>
          </w:p>
        </w:tc>
        <w:tc>
          <w:tcPr>
            <w:tcW w:w="319" w:type="pct"/>
          </w:tcPr>
          <w:p w14:paraId="77190E03" w14:textId="77777777" w:rsidR="00614399" w:rsidRPr="003F48A5" w:rsidRDefault="00614399" w:rsidP="004D2B9D">
            <w:pPr>
              <w:jc w:val="center"/>
            </w:pPr>
            <w:r w:rsidRPr="003F48A5">
              <w:t>CO1</w:t>
            </w:r>
          </w:p>
        </w:tc>
        <w:tc>
          <w:tcPr>
            <w:tcW w:w="256" w:type="pct"/>
          </w:tcPr>
          <w:p w14:paraId="173B7836" w14:textId="77777777" w:rsidR="00614399" w:rsidRPr="003F48A5" w:rsidRDefault="00614399" w:rsidP="004D2B9D">
            <w:pPr>
              <w:jc w:val="center"/>
            </w:pPr>
            <w:r>
              <w:t>U</w:t>
            </w:r>
          </w:p>
        </w:tc>
        <w:tc>
          <w:tcPr>
            <w:tcW w:w="242" w:type="pct"/>
          </w:tcPr>
          <w:p w14:paraId="5F7F717A" w14:textId="77777777" w:rsidR="00614399" w:rsidRPr="003F48A5" w:rsidRDefault="00614399" w:rsidP="004D2B9D">
            <w:pPr>
              <w:jc w:val="center"/>
            </w:pPr>
            <w:r>
              <w:t>1</w:t>
            </w:r>
            <w:r w:rsidRPr="003F48A5">
              <w:t>0</w:t>
            </w:r>
          </w:p>
        </w:tc>
      </w:tr>
      <w:tr w:rsidR="00614399" w:rsidRPr="003F48A5" w14:paraId="4CFC39FC" w14:textId="77777777" w:rsidTr="00FA3A19">
        <w:trPr>
          <w:trHeight w:val="227"/>
        </w:trPr>
        <w:tc>
          <w:tcPr>
            <w:tcW w:w="272" w:type="pct"/>
          </w:tcPr>
          <w:p w14:paraId="78B97DB9" w14:textId="77777777" w:rsidR="00614399" w:rsidRPr="003F48A5" w:rsidRDefault="00614399" w:rsidP="002478CD">
            <w:pPr>
              <w:jc w:val="center"/>
            </w:pPr>
          </w:p>
        </w:tc>
        <w:tc>
          <w:tcPr>
            <w:tcW w:w="189" w:type="pct"/>
          </w:tcPr>
          <w:p w14:paraId="7F1911FF" w14:textId="77777777" w:rsidR="00614399" w:rsidRPr="003F48A5" w:rsidRDefault="00614399" w:rsidP="002478CD">
            <w:pPr>
              <w:jc w:val="center"/>
            </w:pPr>
            <w:r w:rsidRPr="003F48A5">
              <w:t>b.</w:t>
            </w:r>
          </w:p>
        </w:tc>
        <w:tc>
          <w:tcPr>
            <w:tcW w:w="3722" w:type="pct"/>
          </w:tcPr>
          <w:p w14:paraId="7FD46423" w14:textId="77777777" w:rsidR="00614399" w:rsidRDefault="00614399" w:rsidP="002478CD">
            <w:r w:rsidRPr="00410AF2">
              <w:rPr>
                <w:lang w:val="en-IN"/>
              </w:rPr>
              <w:object w:dxaOrig="3237" w:dyaOrig="2417" w14:anchorId="6A6403E9">
                <v:shape id="_x0000_i1644" type="#_x0000_t75" style="width:83.55pt;height:62.5pt" o:ole="">
                  <v:imagedata r:id="rId1293" o:title=""/>
                </v:shape>
                <o:OLEObject Type="Embed" ProgID="Equation.3" ShapeID="_x0000_i1644" DrawAspect="Content" ObjectID="_1801038153" r:id="rId1294"/>
              </w:object>
            </w:r>
            <w:r>
              <w:t xml:space="preserve">, and   </w:t>
            </w:r>
            <w:r w:rsidRPr="00410AF2">
              <w:rPr>
                <w:lang w:val="en-IN"/>
              </w:rPr>
              <w:object w:dxaOrig="3118" w:dyaOrig="2330" w14:anchorId="19F6FD21">
                <v:shape id="_x0000_i1645" type="#_x0000_t75" style="width:73.35pt;height:54.35pt" o:ole="">
                  <v:imagedata r:id="rId1295" o:title=""/>
                </v:shape>
                <o:OLEObject Type="Embed" ProgID="Equation.3" ShapeID="_x0000_i1645" DrawAspect="Content" ObjectID="_1801038154" r:id="rId1296"/>
              </w:object>
            </w:r>
            <w:r>
              <w:t>.</w:t>
            </w:r>
          </w:p>
          <w:p w14:paraId="12128057" w14:textId="77777777" w:rsidR="00614399" w:rsidRPr="00A42E19" w:rsidRDefault="00614399" w:rsidP="002478CD">
            <w:r>
              <w:t>Compute (</w:t>
            </w:r>
            <w:proofErr w:type="spellStart"/>
            <w:r>
              <w:t>i</w:t>
            </w:r>
            <w:proofErr w:type="spellEnd"/>
            <w:r>
              <w:t xml:space="preserve">) </w:t>
            </w:r>
            <w:r w:rsidRPr="00A50818">
              <w:rPr>
                <w:bCs/>
                <w:position w:val="-4"/>
              </w:rPr>
              <w:object w:dxaOrig="620" w:dyaOrig="260" w14:anchorId="33599BA7">
                <v:shape id="_x0000_i1646" type="#_x0000_t75" style="width:30.55pt;height:12.9pt" o:ole="">
                  <v:imagedata r:id="rId1297" o:title=""/>
                </v:shape>
                <o:OLEObject Type="Embed" ProgID="Equation.3" ShapeID="_x0000_i1646" DrawAspect="Content" ObjectID="_1801038155" r:id="rId1298"/>
              </w:object>
            </w:r>
            <w:r>
              <w:t xml:space="preserve">  (ii) </w:t>
            </w:r>
            <w:r w:rsidRPr="00A50818">
              <w:rPr>
                <w:bCs/>
                <w:position w:val="-4"/>
              </w:rPr>
              <w:object w:dxaOrig="620" w:dyaOrig="260" w14:anchorId="0FB52625">
                <v:shape id="_x0000_i1647" type="#_x0000_t75" style="width:30.55pt;height:12.9pt" o:ole="">
                  <v:imagedata r:id="rId1299" o:title=""/>
                </v:shape>
                <o:OLEObject Type="Embed" ProgID="Equation.3" ShapeID="_x0000_i1647" DrawAspect="Content" ObjectID="_1801038156" r:id="rId1300"/>
              </w:object>
            </w:r>
            <w:r>
              <w:t xml:space="preserve"> (iii)  A </w:t>
            </w:r>
            <w:r>
              <w:rPr>
                <w:rFonts w:ascii="Cambria Math" w:hAnsi="Cambria Math"/>
              </w:rPr>
              <w:t xml:space="preserve">⊙ </w:t>
            </w:r>
            <w:r>
              <w:t xml:space="preserve">B  (iv)  </w:t>
            </w:r>
            <w:r>
              <w:rPr>
                <w:rFonts w:ascii="Cambria Math" w:hAnsi="Cambria Math"/>
              </w:rPr>
              <w:t>B  ⊙ A</w:t>
            </w:r>
          </w:p>
        </w:tc>
        <w:tc>
          <w:tcPr>
            <w:tcW w:w="319" w:type="pct"/>
          </w:tcPr>
          <w:p w14:paraId="6AD23330" w14:textId="77777777" w:rsidR="00614399" w:rsidRPr="003F48A5" w:rsidRDefault="00614399" w:rsidP="002478CD">
            <w:pPr>
              <w:jc w:val="center"/>
            </w:pPr>
            <w:r w:rsidRPr="003F48A5">
              <w:t>CO1</w:t>
            </w:r>
          </w:p>
        </w:tc>
        <w:tc>
          <w:tcPr>
            <w:tcW w:w="256" w:type="pct"/>
          </w:tcPr>
          <w:p w14:paraId="1D02B160" w14:textId="77777777" w:rsidR="00614399" w:rsidRPr="003F48A5" w:rsidRDefault="00614399" w:rsidP="002478CD">
            <w:pPr>
              <w:jc w:val="center"/>
            </w:pPr>
            <w:r>
              <w:t>A</w:t>
            </w:r>
          </w:p>
        </w:tc>
        <w:tc>
          <w:tcPr>
            <w:tcW w:w="242" w:type="pct"/>
          </w:tcPr>
          <w:p w14:paraId="0B5B69F3" w14:textId="77777777" w:rsidR="00614399" w:rsidRPr="003F48A5" w:rsidRDefault="00614399" w:rsidP="002478CD">
            <w:pPr>
              <w:jc w:val="center"/>
            </w:pPr>
            <w:r>
              <w:t>1</w:t>
            </w:r>
            <w:r w:rsidRPr="003F48A5">
              <w:t>0</w:t>
            </w:r>
          </w:p>
        </w:tc>
      </w:tr>
      <w:tr w:rsidR="00614399" w:rsidRPr="003F48A5" w14:paraId="615BC65F" w14:textId="77777777" w:rsidTr="004D2B9D">
        <w:trPr>
          <w:trHeight w:val="239"/>
        </w:trPr>
        <w:tc>
          <w:tcPr>
            <w:tcW w:w="272" w:type="pct"/>
          </w:tcPr>
          <w:p w14:paraId="034966EC" w14:textId="77777777" w:rsidR="00614399" w:rsidRPr="003F48A5" w:rsidRDefault="00614399" w:rsidP="002478CD">
            <w:pPr>
              <w:jc w:val="center"/>
            </w:pPr>
          </w:p>
        </w:tc>
        <w:tc>
          <w:tcPr>
            <w:tcW w:w="189" w:type="pct"/>
          </w:tcPr>
          <w:p w14:paraId="31FE0E34" w14:textId="77777777" w:rsidR="00614399" w:rsidRPr="003F48A5" w:rsidRDefault="00614399" w:rsidP="002478CD">
            <w:pPr>
              <w:jc w:val="center"/>
            </w:pPr>
          </w:p>
        </w:tc>
        <w:tc>
          <w:tcPr>
            <w:tcW w:w="3722" w:type="pct"/>
          </w:tcPr>
          <w:p w14:paraId="7A73A9A5" w14:textId="77777777" w:rsidR="00614399" w:rsidRPr="003F48A5" w:rsidRDefault="00614399" w:rsidP="002478CD">
            <w:pPr>
              <w:jc w:val="center"/>
              <w:rPr>
                <w:b/>
                <w:bCs/>
              </w:rPr>
            </w:pPr>
            <w:r w:rsidRPr="003F48A5">
              <w:rPr>
                <w:b/>
                <w:bCs/>
              </w:rPr>
              <w:t>(OR)</w:t>
            </w:r>
          </w:p>
        </w:tc>
        <w:tc>
          <w:tcPr>
            <w:tcW w:w="319" w:type="pct"/>
          </w:tcPr>
          <w:p w14:paraId="42401E18" w14:textId="77777777" w:rsidR="00614399" w:rsidRPr="003F48A5" w:rsidRDefault="00614399" w:rsidP="002478CD">
            <w:pPr>
              <w:jc w:val="center"/>
            </w:pPr>
          </w:p>
        </w:tc>
        <w:tc>
          <w:tcPr>
            <w:tcW w:w="256" w:type="pct"/>
          </w:tcPr>
          <w:p w14:paraId="30CF6200" w14:textId="77777777" w:rsidR="00614399" w:rsidRPr="003F48A5" w:rsidRDefault="00614399" w:rsidP="002478CD">
            <w:pPr>
              <w:jc w:val="center"/>
            </w:pPr>
          </w:p>
        </w:tc>
        <w:tc>
          <w:tcPr>
            <w:tcW w:w="242" w:type="pct"/>
          </w:tcPr>
          <w:p w14:paraId="1EEF6754" w14:textId="77777777" w:rsidR="00614399" w:rsidRPr="003F48A5" w:rsidRDefault="00614399" w:rsidP="002478CD">
            <w:pPr>
              <w:jc w:val="center"/>
            </w:pPr>
          </w:p>
        </w:tc>
      </w:tr>
      <w:tr w:rsidR="00614399" w:rsidRPr="003F48A5" w14:paraId="44CE683D" w14:textId="77777777" w:rsidTr="004D2B9D">
        <w:trPr>
          <w:trHeight w:val="283"/>
        </w:trPr>
        <w:tc>
          <w:tcPr>
            <w:tcW w:w="272" w:type="pct"/>
          </w:tcPr>
          <w:p w14:paraId="18D627F2" w14:textId="77777777" w:rsidR="00614399" w:rsidRPr="003F48A5" w:rsidRDefault="00614399" w:rsidP="00354EB8">
            <w:pPr>
              <w:jc w:val="center"/>
            </w:pPr>
            <w:r w:rsidRPr="003F48A5">
              <w:t>2.</w:t>
            </w:r>
          </w:p>
        </w:tc>
        <w:tc>
          <w:tcPr>
            <w:tcW w:w="189" w:type="pct"/>
          </w:tcPr>
          <w:p w14:paraId="6AC724EF" w14:textId="77777777" w:rsidR="00614399" w:rsidRPr="003F48A5" w:rsidRDefault="00614399" w:rsidP="00354EB8">
            <w:pPr>
              <w:jc w:val="center"/>
            </w:pPr>
            <w:r w:rsidRPr="003F48A5">
              <w:t>a.</w:t>
            </w:r>
          </w:p>
        </w:tc>
        <w:tc>
          <w:tcPr>
            <w:tcW w:w="3722" w:type="pct"/>
          </w:tcPr>
          <w:p w14:paraId="74E0E39A" w14:textId="77777777" w:rsidR="00614399" w:rsidRPr="003F48A5" w:rsidRDefault="00614399" w:rsidP="00354EB8">
            <w:r w:rsidRPr="006F2DBA">
              <w:t>Solve the system o</w:t>
            </w:r>
            <w:r>
              <w:t>f equations by Cramer’s method</w:t>
            </w:r>
            <w:proofErr w:type="gramStart"/>
            <w:r>
              <w:t xml:space="preserve">; </w:t>
            </w:r>
            <w:proofErr w:type="gramEnd"/>
            <m:oMath>
              <m:r>
                <w:rPr>
                  <w:rFonts w:ascii="Cambria Math" w:hAnsi="Cambria Math"/>
                </w:rPr>
                <m:t>x-2y+z=3</m:t>
              </m:r>
            </m:oMath>
            <w:r>
              <w:t xml:space="preserve">, </w:t>
            </w:r>
            <m:oMath>
              <m:r>
                <w:rPr>
                  <w:rFonts w:ascii="Cambria Math" w:hAnsi="Cambria Math"/>
                </w:rPr>
                <m:t>2x+y-z=5</m:t>
              </m:r>
            </m:oMath>
            <w:r>
              <w:t xml:space="preserve">, </w:t>
            </w:r>
            <m:oMath>
              <m:r>
                <w:rPr>
                  <w:rFonts w:ascii="Cambria Math" w:hAnsi="Cambria Math"/>
                </w:rPr>
                <m:t>3x-y+2z=12</m:t>
              </m:r>
            </m:oMath>
            <w:r>
              <w:t>.</w:t>
            </w:r>
          </w:p>
        </w:tc>
        <w:tc>
          <w:tcPr>
            <w:tcW w:w="319" w:type="pct"/>
          </w:tcPr>
          <w:p w14:paraId="728871AB" w14:textId="77777777" w:rsidR="00614399" w:rsidRPr="003F48A5" w:rsidRDefault="00614399" w:rsidP="00354EB8">
            <w:pPr>
              <w:jc w:val="center"/>
            </w:pPr>
            <w:r>
              <w:t>CO1</w:t>
            </w:r>
          </w:p>
        </w:tc>
        <w:tc>
          <w:tcPr>
            <w:tcW w:w="256" w:type="pct"/>
          </w:tcPr>
          <w:p w14:paraId="777DAE85" w14:textId="77777777" w:rsidR="00614399" w:rsidRPr="003F48A5" w:rsidRDefault="00614399" w:rsidP="00354EB8">
            <w:pPr>
              <w:jc w:val="center"/>
            </w:pPr>
            <w:r>
              <w:t>A</w:t>
            </w:r>
          </w:p>
        </w:tc>
        <w:tc>
          <w:tcPr>
            <w:tcW w:w="242" w:type="pct"/>
          </w:tcPr>
          <w:p w14:paraId="2B9D18D5" w14:textId="77777777" w:rsidR="00614399" w:rsidRPr="003F48A5" w:rsidRDefault="00614399" w:rsidP="00354EB8">
            <w:pPr>
              <w:jc w:val="center"/>
            </w:pPr>
            <w:r>
              <w:t>1</w:t>
            </w:r>
            <w:r w:rsidRPr="003F48A5">
              <w:t>0</w:t>
            </w:r>
          </w:p>
        </w:tc>
      </w:tr>
      <w:tr w:rsidR="00614399" w:rsidRPr="003F48A5" w14:paraId="325F9888" w14:textId="77777777" w:rsidTr="004D2B9D">
        <w:trPr>
          <w:trHeight w:val="283"/>
        </w:trPr>
        <w:tc>
          <w:tcPr>
            <w:tcW w:w="272" w:type="pct"/>
          </w:tcPr>
          <w:p w14:paraId="3D81C33A" w14:textId="77777777" w:rsidR="00614399" w:rsidRPr="003F48A5" w:rsidRDefault="00614399" w:rsidP="002478CD">
            <w:pPr>
              <w:jc w:val="center"/>
            </w:pPr>
          </w:p>
        </w:tc>
        <w:tc>
          <w:tcPr>
            <w:tcW w:w="189" w:type="pct"/>
          </w:tcPr>
          <w:p w14:paraId="362B6475" w14:textId="77777777" w:rsidR="00614399" w:rsidRPr="003F48A5" w:rsidRDefault="00614399" w:rsidP="002478CD">
            <w:pPr>
              <w:jc w:val="center"/>
            </w:pPr>
            <w:r w:rsidRPr="003F48A5">
              <w:t>b.</w:t>
            </w:r>
          </w:p>
        </w:tc>
        <w:tc>
          <w:tcPr>
            <w:tcW w:w="3722" w:type="pct"/>
          </w:tcPr>
          <w:p w14:paraId="39B9B4EC" w14:textId="77777777" w:rsidR="00614399" w:rsidRPr="003F48A5" w:rsidRDefault="00614399" w:rsidP="002478CD">
            <w:r>
              <w:t>Find the inverse of the matrix</w:t>
            </w:r>
            <w:r w:rsidRPr="009462B3">
              <w:rPr>
                <w:position w:val="-50"/>
              </w:rPr>
              <w:object w:dxaOrig="2000" w:dyaOrig="1120" w14:anchorId="33851011">
                <v:shape id="_x0000_i1648" type="#_x0000_t75" style="width:100.55pt;height:55.7pt" o:ole="">
                  <v:imagedata r:id="rId1301" o:title=""/>
                </v:shape>
                <o:OLEObject Type="Embed" ProgID="Equation.3" ShapeID="_x0000_i1648" DrawAspect="Content" ObjectID="_1801038157" r:id="rId1302"/>
              </w:object>
            </w:r>
            <w:r>
              <w:t>.</w:t>
            </w:r>
          </w:p>
        </w:tc>
        <w:tc>
          <w:tcPr>
            <w:tcW w:w="319" w:type="pct"/>
          </w:tcPr>
          <w:p w14:paraId="245E821A" w14:textId="77777777" w:rsidR="00614399" w:rsidRPr="003F48A5" w:rsidRDefault="00614399" w:rsidP="002478CD">
            <w:pPr>
              <w:jc w:val="center"/>
            </w:pPr>
            <w:r w:rsidRPr="003F48A5">
              <w:t>CO1</w:t>
            </w:r>
          </w:p>
        </w:tc>
        <w:tc>
          <w:tcPr>
            <w:tcW w:w="256" w:type="pct"/>
          </w:tcPr>
          <w:p w14:paraId="58B1D40B" w14:textId="77777777" w:rsidR="00614399" w:rsidRPr="003F48A5" w:rsidRDefault="00614399" w:rsidP="002478CD">
            <w:pPr>
              <w:jc w:val="center"/>
            </w:pPr>
            <w:r>
              <w:t>A</w:t>
            </w:r>
          </w:p>
        </w:tc>
        <w:tc>
          <w:tcPr>
            <w:tcW w:w="242" w:type="pct"/>
          </w:tcPr>
          <w:p w14:paraId="39209778" w14:textId="77777777" w:rsidR="00614399" w:rsidRPr="003F48A5" w:rsidRDefault="00614399" w:rsidP="002478CD">
            <w:pPr>
              <w:jc w:val="center"/>
            </w:pPr>
            <w:r>
              <w:t>1</w:t>
            </w:r>
            <w:r w:rsidRPr="003F48A5">
              <w:t>0</w:t>
            </w:r>
          </w:p>
        </w:tc>
      </w:tr>
      <w:tr w:rsidR="00614399" w:rsidRPr="003F48A5" w14:paraId="7C7FBD3E" w14:textId="77777777" w:rsidTr="004D2B9D">
        <w:trPr>
          <w:trHeight w:val="397"/>
        </w:trPr>
        <w:tc>
          <w:tcPr>
            <w:tcW w:w="272" w:type="pct"/>
          </w:tcPr>
          <w:p w14:paraId="186B6D41" w14:textId="77777777" w:rsidR="00614399" w:rsidRPr="003F48A5" w:rsidRDefault="00614399" w:rsidP="002478CD">
            <w:pPr>
              <w:jc w:val="center"/>
            </w:pPr>
          </w:p>
        </w:tc>
        <w:tc>
          <w:tcPr>
            <w:tcW w:w="189" w:type="pct"/>
          </w:tcPr>
          <w:p w14:paraId="6C4B13E7" w14:textId="77777777" w:rsidR="00614399" w:rsidRPr="003F48A5" w:rsidRDefault="00614399" w:rsidP="002478CD">
            <w:pPr>
              <w:jc w:val="center"/>
            </w:pPr>
          </w:p>
        </w:tc>
        <w:tc>
          <w:tcPr>
            <w:tcW w:w="3722" w:type="pct"/>
          </w:tcPr>
          <w:p w14:paraId="17477517" w14:textId="77777777" w:rsidR="00614399" w:rsidRPr="003F48A5" w:rsidRDefault="00614399" w:rsidP="002478CD">
            <w:pPr>
              <w:jc w:val="center"/>
            </w:pPr>
          </w:p>
        </w:tc>
        <w:tc>
          <w:tcPr>
            <w:tcW w:w="319" w:type="pct"/>
          </w:tcPr>
          <w:p w14:paraId="2B63A3B0" w14:textId="77777777" w:rsidR="00614399" w:rsidRPr="003F48A5" w:rsidRDefault="00614399" w:rsidP="002478CD">
            <w:pPr>
              <w:jc w:val="center"/>
            </w:pPr>
          </w:p>
        </w:tc>
        <w:tc>
          <w:tcPr>
            <w:tcW w:w="256" w:type="pct"/>
          </w:tcPr>
          <w:p w14:paraId="288B507C" w14:textId="77777777" w:rsidR="00614399" w:rsidRPr="003F48A5" w:rsidRDefault="00614399" w:rsidP="002478CD">
            <w:pPr>
              <w:jc w:val="center"/>
            </w:pPr>
          </w:p>
        </w:tc>
        <w:tc>
          <w:tcPr>
            <w:tcW w:w="242" w:type="pct"/>
          </w:tcPr>
          <w:p w14:paraId="039B6BB5" w14:textId="77777777" w:rsidR="00614399" w:rsidRPr="003F48A5" w:rsidRDefault="00614399" w:rsidP="002478CD">
            <w:pPr>
              <w:jc w:val="center"/>
            </w:pPr>
          </w:p>
        </w:tc>
      </w:tr>
      <w:tr w:rsidR="00614399" w:rsidRPr="003F48A5" w14:paraId="6B508FD9" w14:textId="77777777" w:rsidTr="004D2B9D">
        <w:trPr>
          <w:trHeight w:val="283"/>
        </w:trPr>
        <w:tc>
          <w:tcPr>
            <w:tcW w:w="272" w:type="pct"/>
          </w:tcPr>
          <w:p w14:paraId="4B8BE018" w14:textId="77777777" w:rsidR="00614399" w:rsidRPr="003F48A5" w:rsidRDefault="00614399" w:rsidP="002478CD">
            <w:pPr>
              <w:jc w:val="center"/>
            </w:pPr>
            <w:r w:rsidRPr="003F48A5">
              <w:t>3.</w:t>
            </w:r>
          </w:p>
        </w:tc>
        <w:tc>
          <w:tcPr>
            <w:tcW w:w="189" w:type="pct"/>
          </w:tcPr>
          <w:p w14:paraId="5020DA33" w14:textId="77777777" w:rsidR="00614399" w:rsidRPr="003F48A5" w:rsidRDefault="00614399" w:rsidP="002478CD">
            <w:pPr>
              <w:jc w:val="center"/>
            </w:pPr>
            <w:r w:rsidRPr="003F48A5">
              <w:t>a.</w:t>
            </w:r>
          </w:p>
        </w:tc>
        <w:tc>
          <w:tcPr>
            <w:tcW w:w="3722" w:type="pct"/>
          </w:tcPr>
          <w:p w14:paraId="175FBC6F" w14:textId="77777777" w:rsidR="00614399" w:rsidRPr="003F48A5" w:rsidRDefault="00614399" w:rsidP="00BB0D5A">
            <w:pPr>
              <w:jc w:val="both"/>
            </w:pPr>
            <w:r>
              <w:t>Apply fundamental principle of counting and find; (</w:t>
            </w:r>
            <w:proofErr w:type="spellStart"/>
            <w:r>
              <w:t>i</w:t>
            </w:r>
            <w:proofErr w:type="spellEnd"/>
            <w:r>
              <w:t xml:space="preserve">) how many 3 digit, even numbers are there? (ii) </w:t>
            </w:r>
            <w:proofErr w:type="gramStart"/>
            <w:r>
              <w:t>how</w:t>
            </w:r>
            <w:proofErr w:type="gramEnd"/>
            <w:r>
              <w:t xml:space="preserve"> many 2 digit, odd numbers are there?  (iii) how many 4 digit ATM pins can be created if repetition of digits is not allowed (iv) how many car registration numbers can be created, having 2 English alphabets followed by 4 digits?</w:t>
            </w:r>
          </w:p>
        </w:tc>
        <w:tc>
          <w:tcPr>
            <w:tcW w:w="319" w:type="pct"/>
          </w:tcPr>
          <w:p w14:paraId="4ECCA300" w14:textId="77777777" w:rsidR="00614399" w:rsidRPr="003F48A5" w:rsidRDefault="00614399" w:rsidP="002478CD">
            <w:pPr>
              <w:jc w:val="center"/>
            </w:pPr>
            <w:r>
              <w:t>CO2</w:t>
            </w:r>
          </w:p>
        </w:tc>
        <w:tc>
          <w:tcPr>
            <w:tcW w:w="256" w:type="pct"/>
          </w:tcPr>
          <w:p w14:paraId="1B960514" w14:textId="77777777" w:rsidR="00614399" w:rsidRPr="003F48A5" w:rsidRDefault="00614399" w:rsidP="002478CD">
            <w:pPr>
              <w:jc w:val="center"/>
            </w:pPr>
            <w:r>
              <w:t>A</w:t>
            </w:r>
          </w:p>
        </w:tc>
        <w:tc>
          <w:tcPr>
            <w:tcW w:w="242" w:type="pct"/>
          </w:tcPr>
          <w:p w14:paraId="654D8E14" w14:textId="77777777" w:rsidR="00614399" w:rsidRPr="003F48A5" w:rsidRDefault="00614399" w:rsidP="002478CD">
            <w:pPr>
              <w:jc w:val="center"/>
            </w:pPr>
            <w:r>
              <w:t>8</w:t>
            </w:r>
          </w:p>
        </w:tc>
      </w:tr>
      <w:tr w:rsidR="00614399" w:rsidRPr="003F48A5" w14:paraId="447B11EC" w14:textId="77777777" w:rsidTr="004D2B9D">
        <w:trPr>
          <w:trHeight w:val="283"/>
        </w:trPr>
        <w:tc>
          <w:tcPr>
            <w:tcW w:w="272" w:type="pct"/>
          </w:tcPr>
          <w:p w14:paraId="0CAB57F8" w14:textId="77777777" w:rsidR="00614399" w:rsidRPr="003F48A5" w:rsidRDefault="00614399" w:rsidP="002478CD">
            <w:pPr>
              <w:jc w:val="center"/>
            </w:pPr>
          </w:p>
        </w:tc>
        <w:tc>
          <w:tcPr>
            <w:tcW w:w="189" w:type="pct"/>
          </w:tcPr>
          <w:p w14:paraId="245A7A5F" w14:textId="77777777" w:rsidR="00614399" w:rsidRPr="003F48A5" w:rsidRDefault="00614399" w:rsidP="002478CD">
            <w:pPr>
              <w:jc w:val="center"/>
            </w:pPr>
            <w:r w:rsidRPr="003F48A5">
              <w:t>b.</w:t>
            </w:r>
          </w:p>
        </w:tc>
        <w:tc>
          <w:tcPr>
            <w:tcW w:w="3722" w:type="pct"/>
          </w:tcPr>
          <w:p w14:paraId="3E15479C" w14:textId="77777777" w:rsidR="00614399" w:rsidRPr="003F48A5" w:rsidRDefault="00614399" w:rsidP="0029742A">
            <w:pPr>
              <w:spacing w:after="160"/>
              <w:contextualSpacing/>
              <w:jc w:val="both"/>
              <w:rPr>
                <w:bCs/>
              </w:rPr>
            </w:pPr>
            <w:r w:rsidRPr="00C00350">
              <w:rPr>
                <w:bCs/>
              </w:rPr>
              <w:t xml:space="preserve">A freshman class consists of 40 students, 30 of which are women. The class </w:t>
            </w:r>
            <w:r>
              <w:rPr>
                <w:bCs/>
              </w:rPr>
              <w:t>needs to select a committee of 4</w:t>
            </w:r>
            <w:r w:rsidRPr="00C00350">
              <w:rPr>
                <w:bCs/>
              </w:rPr>
              <w:t xml:space="preserve"> to represent them in the student senate. How many </w:t>
            </w:r>
            <w:r>
              <w:rPr>
                <w:bCs/>
              </w:rPr>
              <w:t xml:space="preserve">different </w:t>
            </w:r>
            <w:r w:rsidRPr="00C00350">
              <w:rPr>
                <w:bCs/>
              </w:rPr>
              <w:t xml:space="preserve">committees </w:t>
            </w:r>
            <w:r>
              <w:rPr>
                <w:bCs/>
              </w:rPr>
              <w:t>can be selected</w:t>
            </w:r>
            <w:r w:rsidRPr="00C00350">
              <w:rPr>
                <w:bCs/>
              </w:rPr>
              <w:t xml:space="preserve"> if t</w:t>
            </w:r>
            <w:r>
              <w:rPr>
                <w:bCs/>
              </w:rPr>
              <w:t xml:space="preserve">he committee </w:t>
            </w:r>
            <w:r w:rsidRPr="00C00350">
              <w:rPr>
                <w:bCs/>
              </w:rPr>
              <w:t>(</w:t>
            </w:r>
            <w:proofErr w:type="spellStart"/>
            <w:r w:rsidRPr="00C00350">
              <w:rPr>
                <w:bCs/>
              </w:rPr>
              <w:t>i</w:t>
            </w:r>
            <w:proofErr w:type="spellEnd"/>
            <w:r w:rsidRPr="00C00350">
              <w:rPr>
                <w:bCs/>
              </w:rPr>
              <w:t xml:space="preserve">) </w:t>
            </w:r>
            <w:r>
              <w:rPr>
                <w:bCs/>
              </w:rPr>
              <w:t>must have exactly 2</w:t>
            </w:r>
            <w:r w:rsidRPr="00C00350">
              <w:rPr>
                <w:bCs/>
              </w:rPr>
              <w:t xml:space="preserve"> women? </w:t>
            </w:r>
            <w:r>
              <w:rPr>
                <w:bCs/>
              </w:rPr>
              <w:t xml:space="preserve">(ii) </w:t>
            </w:r>
            <w:proofErr w:type="gramStart"/>
            <w:r>
              <w:rPr>
                <w:bCs/>
              </w:rPr>
              <w:t>must</w:t>
            </w:r>
            <w:proofErr w:type="gramEnd"/>
            <w:r>
              <w:rPr>
                <w:bCs/>
              </w:rPr>
              <w:t xml:space="preserve"> have at least 1</w:t>
            </w:r>
            <w:r w:rsidRPr="00C00350">
              <w:rPr>
                <w:bCs/>
              </w:rPr>
              <w:t xml:space="preserve"> women? </w:t>
            </w:r>
            <w:r>
              <w:t xml:space="preserve"> (iii) </w:t>
            </w:r>
            <w:proofErr w:type="gramStart"/>
            <w:r>
              <w:t>has</w:t>
            </w:r>
            <w:proofErr w:type="gramEnd"/>
            <w:r>
              <w:t xml:space="preserve"> 1 men and 3 women? </w:t>
            </w:r>
          </w:p>
        </w:tc>
        <w:tc>
          <w:tcPr>
            <w:tcW w:w="319" w:type="pct"/>
          </w:tcPr>
          <w:p w14:paraId="5168EEE2" w14:textId="77777777" w:rsidR="00614399" w:rsidRPr="003F48A5" w:rsidRDefault="00614399" w:rsidP="002478CD">
            <w:pPr>
              <w:jc w:val="center"/>
            </w:pPr>
            <w:r>
              <w:t>CO2</w:t>
            </w:r>
          </w:p>
        </w:tc>
        <w:tc>
          <w:tcPr>
            <w:tcW w:w="256" w:type="pct"/>
          </w:tcPr>
          <w:p w14:paraId="41A12B51" w14:textId="77777777" w:rsidR="00614399" w:rsidRPr="003F48A5" w:rsidRDefault="00614399" w:rsidP="002478CD">
            <w:pPr>
              <w:jc w:val="center"/>
            </w:pPr>
            <w:r>
              <w:t>A</w:t>
            </w:r>
          </w:p>
        </w:tc>
        <w:tc>
          <w:tcPr>
            <w:tcW w:w="242" w:type="pct"/>
          </w:tcPr>
          <w:p w14:paraId="5F07ACBF" w14:textId="77777777" w:rsidR="00614399" w:rsidRPr="003F48A5" w:rsidRDefault="00614399" w:rsidP="002478CD">
            <w:pPr>
              <w:jc w:val="center"/>
            </w:pPr>
            <w:r>
              <w:t>7</w:t>
            </w:r>
          </w:p>
        </w:tc>
      </w:tr>
      <w:tr w:rsidR="00614399" w:rsidRPr="003F48A5" w14:paraId="3D7F8E59" w14:textId="77777777" w:rsidTr="004D2B9D">
        <w:trPr>
          <w:trHeight w:val="283"/>
        </w:trPr>
        <w:tc>
          <w:tcPr>
            <w:tcW w:w="272" w:type="pct"/>
          </w:tcPr>
          <w:p w14:paraId="406B7236" w14:textId="77777777" w:rsidR="00614399" w:rsidRPr="003F48A5" w:rsidRDefault="00614399" w:rsidP="002478CD">
            <w:pPr>
              <w:jc w:val="center"/>
            </w:pPr>
          </w:p>
        </w:tc>
        <w:tc>
          <w:tcPr>
            <w:tcW w:w="189" w:type="pct"/>
          </w:tcPr>
          <w:p w14:paraId="75095589" w14:textId="77777777" w:rsidR="00614399" w:rsidRPr="003F48A5" w:rsidRDefault="00614399" w:rsidP="002478CD">
            <w:pPr>
              <w:jc w:val="center"/>
            </w:pPr>
            <w:r>
              <w:t>c.</w:t>
            </w:r>
          </w:p>
        </w:tc>
        <w:tc>
          <w:tcPr>
            <w:tcW w:w="3722" w:type="pct"/>
          </w:tcPr>
          <w:p w14:paraId="02235366" w14:textId="77777777" w:rsidR="00614399" w:rsidRDefault="00614399" w:rsidP="002478CD">
            <w:pPr>
              <w:jc w:val="both"/>
              <w:rPr>
                <w:lang w:val="en-IN" w:eastAsia="en-IN"/>
              </w:rPr>
            </w:pPr>
            <w:r>
              <w:t>Find the number of distinguishable permutations of the letters in the word</w:t>
            </w:r>
          </w:p>
          <w:p w14:paraId="20430F74" w14:textId="77777777" w:rsidR="00614399" w:rsidRPr="003F48A5" w:rsidRDefault="00614399" w:rsidP="002478CD">
            <w:pPr>
              <w:jc w:val="both"/>
              <w:rPr>
                <w:bCs/>
              </w:rPr>
            </w:pPr>
            <w:r>
              <w:t xml:space="preserve"> (</w:t>
            </w:r>
            <w:proofErr w:type="spellStart"/>
            <w:r>
              <w:t>i</w:t>
            </w:r>
            <w:proofErr w:type="spellEnd"/>
            <w:r>
              <w:t>) SECURITY (ii) BANANA.</w:t>
            </w:r>
          </w:p>
        </w:tc>
        <w:tc>
          <w:tcPr>
            <w:tcW w:w="319" w:type="pct"/>
          </w:tcPr>
          <w:p w14:paraId="47B48CBD" w14:textId="77777777" w:rsidR="00614399" w:rsidRPr="003F48A5" w:rsidRDefault="00614399" w:rsidP="002478CD">
            <w:pPr>
              <w:jc w:val="center"/>
            </w:pPr>
            <w:r>
              <w:t>CO2</w:t>
            </w:r>
          </w:p>
        </w:tc>
        <w:tc>
          <w:tcPr>
            <w:tcW w:w="256" w:type="pct"/>
          </w:tcPr>
          <w:p w14:paraId="748816F5" w14:textId="77777777" w:rsidR="00614399" w:rsidRPr="003F48A5" w:rsidRDefault="00614399" w:rsidP="002478CD">
            <w:pPr>
              <w:jc w:val="center"/>
            </w:pPr>
            <w:r>
              <w:t>A</w:t>
            </w:r>
          </w:p>
        </w:tc>
        <w:tc>
          <w:tcPr>
            <w:tcW w:w="242" w:type="pct"/>
          </w:tcPr>
          <w:p w14:paraId="23E5AF37" w14:textId="77777777" w:rsidR="00614399" w:rsidRPr="003F48A5" w:rsidRDefault="00614399" w:rsidP="002478CD">
            <w:pPr>
              <w:jc w:val="center"/>
            </w:pPr>
            <w:r>
              <w:t>5</w:t>
            </w:r>
          </w:p>
        </w:tc>
      </w:tr>
      <w:tr w:rsidR="00614399" w:rsidRPr="003F48A5" w14:paraId="6ADB4FDA" w14:textId="77777777" w:rsidTr="004D2B9D">
        <w:trPr>
          <w:trHeight w:val="173"/>
        </w:trPr>
        <w:tc>
          <w:tcPr>
            <w:tcW w:w="272" w:type="pct"/>
          </w:tcPr>
          <w:p w14:paraId="6184BD1A" w14:textId="77777777" w:rsidR="00614399" w:rsidRPr="003F48A5" w:rsidRDefault="00614399" w:rsidP="002478CD">
            <w:pPr>
              <w:jc w:val="center"/>
            </w:pPr>
          </w:p>
        </w:tc>
        <w:tc>
          <w:tcPr>
            <w:tcW w:w="189" w:type="pct"/>
          </w:tcPr>
          <w:p w14:paraId="3C57874E" w14:textId="77777777" w:rsidR="00614399" w:rsidRPr="003F48A5" w:rsidRDefault="00614399" w:rsidP="002478CD">
            <w:pPr>
              <w:jc w:val="center"/>
            </w:pPr>
          </w:p>
        </w:tc>
        <w:tc>
          <w:tcPr>
            <w:tcW w:w="3722" w:type="pct"/>
          </w:tcPr>
          <w:p w14:paraId="04EE94A8" w14:textId="77777777" w:rsidR="00614399" w:rsidRPr="003F48A5" w:rsidRDefault="00614399" w:rsidP="002478CD">
            <w:pPr>
              <w:jc w:val="center"/>
            </w:pPr>
            <w:r w:rsidRPr="003F48A5">
              <w:rPr>
                <w:b/>
                <w:bCs/>
              </w:rPr>
              <w:t>(OR)</w:t>
            </w:r>
          </w:p>
        </w:tc>
        <w:tc>
          <w:tcPr>
            <w:tcW w:w="319" w:type="pct"/>
          </w:tcPr>
          <w:p w14:paraId="4FC991ED" w14:textId="77777777" w:rsidR="00614399" w:rsidRPr="003F48A5" w:rsidRDefault="00614399" w:rsidP="002478CD">
            <w:pPr>
              <w:jc w:val="center"/>
            </w:pPr>
          </w:p>
        </w:tc>
        <w:tc>
          <w:tcPr>
            <w:tcW w:w="256" w:type="pct"/>
          </w:tcPr>
          <w:p w14:paraId="02F000FA" w14:textId="77777777" w:rsidR="00614399" w:rsidRPr="003F48A5" w:rsidRDefault="00614399" w:rsidP="002478CD">
            <w:pPr>
              <w:jc w:val="center"/>
            </w:pPr>
          </w:p>
        </w:tc>
        <w:tc>
          <w:tcPr>
            <w:tcW w:w="242" w:type="pct"/>
          </w:tcPr>
          <w:p w14:paraId="4C621C0F" w14:textId="77777777" w:rsidR="00614399" w:rsidRPr="003F48A5" w:rsidRDefault="00614399" w:rsidP="002478CD">
            <w:pPr>
              <w:jc w:val="center"/>
            </w:pPr>
          </w:p>
        </w:tc>
      </w:tr>
      <w:tr w:rsidR="00614399" w:rsidRPr="003F48A5" w14:paraId="58F09167" w14:textId="77777777" w:rsidTr="004D2B9D">
        <w:trPr>
          <w:trHeight w:val="283"/>
        </w:trPr>
        <w:tc>
          <w:tcPr>
            <w:tcW w:w="272" w:type="pct"/>
          </w:tcPr>
          <w:p w14:paraId="7A935E52" w14:textId="77777777" w:rsidR="00614399" w:rsidRPr="003F48A5" w:rsidRDefault="00614399" w:rsidP="002478CD">
            <w:pPr>
              <w:jc w:val="center"/>
            </w:pPr>
            <w:r w:rsidRPr="003F48A5">
              <w:t>4.</w:t>
            </w:r>
          </w:p>
        </w:tc>
        <w:tc>
          <w:tcPr>
            <w:tcW w:w="189" w:type="pct"/>
          </w:tcPr>
          <w:p w14:paraId="02966103" w14:textId="77777777" w:rsidR="00614399" w:rsidRPr="003F48A5" w:rsidRDefault="00614399" w:rsidP="002478CD">
            <w:pPr>
              <w:jc w:val="center"/>
            </w:pPr>
            <w:r w:rsidRPr="003F48A5">
              <w:t>a.</w:t>
            </w:r>
          </w:p>
        </w:tc>
        <w:tc>
          <w:tcPr>
            <w:tcW w:w="3722" w:type="pct"/>
          </w:tcPr>
          <w:p w14:paraId="5E144EE2" w14:textId="77777777" w:rsidR="00614399" w:rsidRDefault="00614399" w:rsidP="002478CD">
            <w:r>
              <w:t xml:space="preserve">Let A = {1,2,3,4,5,6,7,8} and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 xml:space="preserve">1 2 3 4 5 6 7 8 </m:t>
                      </m:r>
                    </m:e>
                    <m:e>
                      <m:r>
                        <w:rPr>
                          <w:rFonts w:ascii="Cambria Math" w:hAnsi="Cambria Math"/>
                        </w:rPr>
                        <m:t>2 4 5 1 6 3 8  7</m:t>
                      </m:r>
                    </m:e>
                  </m:eqArr>
                </m:e>
              </m:d>
            </m:oMath>
            <w:r>
              <w:t xml:space="preserve">  and </w:t>
            </w:r>
          </w:p>
          <w:p w14:paraId="4C23270B" w14:textId="77777777" w:rsidR="00614399" w:rsidRDefault="00614399" w:rsidP="002478CD">
            <w:r>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1 2 3 4 5 6 7 8</m:t>
                      </m:r>
                    </m:e>
                    <m:e>
                      <m:r>
                        <w:rPr>
                          <w:rFonts w:ascii="Cambria Math" w:hAnsi="Cambria Math"/>
                        </w:rPr>
                        <m:t>6 3 4 2  5 1  8  7</m:t>
                      </m:r>
                    </m:e>
                  </m:eqArr>
                  <m:r>
                    <w:rPr>
                      <w:rFonts w:ascii="Cambria Math" w:hAnsi="Cambria Math"/>
                    </w:rPr>
                    <m:t xml:space="preserve">  </m:t>
                  </m:r>
                </m:e>
              </m:d>
            </m:oMath>
            <w:r>
              <w:t xml:space="preserve"> </w:t>
            </w:r>
            <w:proofErr w:type="gramStart"/>
            <w:r>
              <w:t>are</w:t>
            </w:r>
            <w:proofErr w:type="gramEnd"/>
            <w:r>
              <w:t xml:space="preserve"> the permutations of A.</w:t>
            </w:r>
          </w:p>
          <w:p w14:paraId="7B9DB3E6" w14:textId="77777777" w:rsidR="00614399" w:rsidRPr="00CE59D8" w:rsidRDefault="00614399" w:rsidP="00614399">
            <w:pPr>
              <w:pStyle w:val="ListParagraph"/>
              <w:numPr>
                <w:ilvl w:val="0"/>
                <w:numId w:val="43"/>
              </w:numPr>
            </w:pPr>
            <w:r>
              <w:t xml:space="preserve">Find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oMath>
            <w:r w:rsidRPr="00FA3A19">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oMath>
          </w:p>
          <w:p w14:paraId="6C0B75C3" w14:textId="77777777" w:rsidR="00614399" w:rsidRDefault="00614399" w:rsidP="00614399">
            <w:pPr>
              <w:pStyle w:val="ListParagraph"/>
              <w:numPr>
                <w:ilvl w:val="0"/>
                <w:numId w:val="43"/>
              </w:numPr>
            </w:pPr>
            <w:r>
              <w:t xml:space="preserve">Check whether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oMath>
            <w:r>
              <w:t>are even or odd permutations</w:t>
            </w:r>
          </w:p>
          <w:p w14:paraId="0EB1B9BF" w14:textId="77777777" w:rsidR="00614399" w:rsidRPr="003F48A5" w:rsidRDefault="00614399" w:rsidP="00614399">
            <w:pPr>
              <w:pStyle w:val="ListParagraph"/>
              <w:numPr>
                <w:ilvl w:val="0"/>
                <w:numId w:val="43"/>
              </w:numPr>
            </w:pPr>
            <w:r>
              <w:t xml:space="preserve">Find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r>
                <w:rPr>
                  <w:rFonts w:ascii="Cambria Math" w:hAnsi="Cambria Math"/>
                </w:rPr>
                <m:t>,</m:t>
              </m:r>
              <m:sSubSup>
                <m:sSubSupPr>
                  <m:ctrlPr>
                    <w:rPr>
                      <w:rFonts w:ascii="Cambria Math" w:hAnsi="Cambria Math"/>
                      <w:i/>
                    </w:rPr>
                  </m:ctrlPr>
                </m:sSubSupPr>
                <m:e>
                  <m:r>
                    <w:rPr>
                      <w:rFonts w:ascii="Cambria Math" w:hAnsi="Cambria Math"/>
                    </w:rPr>
                    <m:t xml:space="preserve"> p</m:t>
                  </m:r>
                </m:e>
                <m:sub>
                  <m:r>
                    <w:rPr>
                      <w:rFonts w:ascii="Cambria Math" w:hAnsi="Cambria Math"/>
                    </w:rPr>
                    <m:t>2</m:t>
                  </m:r>
                </m:sub>
                <m:sup>
                  <m:r>
                    <w:rPr>
                      <w:rFonts w:ascii="Cambria Math" w:hAnsi="Cambria Math"/>
                    </w:rPr>
                    <m:t>-1</m:t>
                  </m:r>
                </m:sup>
              </m:sSubSup>
            </m:oMath>
          </w:p>
        </w:tc>
        <w:tc>
          <w:tcPr>
            <w:tcW w:w="319" w:type="pct"/>
          </w:tcPr>
          <w:p w14:paraId="532F8A42" w14:textId="77777777" w:rsidR="00614399" w:rsidRPr="003F48A5" w:rsidRDefault="00614399" w:rsidP="002478CD">
            <w:pPr>
              <w:jc w:val="center"/>
            </w:pPr>
            <w:r>
              <w:t>CO2</w:t>
            </w:r>
          </w:p>
        </w:tc>
        <w:tc>
          <w:tcPr>
            <w:tcW w:w="256" w:type="pct"/>
          </w:tcPr>
          <w:p w14:paraId="61D7F6D1" w14:textId="77777777" w:rsidR="00614399" w:rsidRPr="003F48A5" w:rsidRDefault="00614399" w:rsidP="002478CD">
            <w:pPr>
              <w:jc w:val="center"/>
            </w:pPr>
            <w:r>
              <w:t>A</w:t>
            </w:r>
          </w:p>
        </w:tc>
        <w:tc>
          <w:tcPr>
            <w:tcW w:w="242" w:type="pct"/>
          </w:tcPr>
          <w:p w14:paraId="35249EE5" w14:textId="77777777" w:rsidR="00614399" w:rsidRPr="003F48A5" w:rsidRDefault="00614399" w:rsidP="002478CD">
            <w:pPr>
              <w:jc w:val="center"/>
            </w:pPr>
            <w:r>
              <w:t>1</w:t>
            </w:r>
            <w:r w:rsidRPr="003F48A5">
              <w:t>0</w:t>
            </w:r>
          </w:p>
        </w:tc>
      </w:tr>
      <w:tr w:rsidR="00614399" w:rsidRPr="003F48A5" w14:paraId="25BBEBAE" w14:textId="77777777" w:rsidTr="004D2B9D">
        <w:trPr>
          <w:trHeight w:val="283"/>
        </w:trPr>
        <w:tc>
          <w:tcPr>
            <w:tcW w:w="272" w:type="pct"/>
          </w:tcPr>
          <w:p w14:paraId="200710EF" w14:textId="77777777" w:rsidR="00614399" w:rsidRPr="003F48A5" w:rsidRDefault="00614399" w:rsidP="002478CD">
            <w:pPr>
              <w:jc w:val="center"/>
            </w:pPr>
          </w:p>
        </w:tc>
        <w:tc>
          <w:tcPr>
            <w:tcW w:w="189" w:type="pct"/>
          </w:tcPr>
          <w:p w14:paraId="4A21659C" w14:textId="77777777" w:rsidR="00614399" w:rsidRPr="003F48A5" w:rsidRDefault="00614399" w:rsidP="002478CD">
            <w:pPr>
              <w:jc w:val="center"/>
            </w:pPr>
            <w:r w:rsidRPr="003F48A5">
              <w:t>b.</w:t>
            </w:r>
          </w:p>
        </w:tc>
        <w:tc>
          <w:tcPr>
            <w:tcW w:w="3722" w:type="pct"/>
          </w:tcPr>
          <w:p w14:paraId="7E43E1C4" w14:textId="77777777" w:rsidR="00614399" w:rsidRPr="00EA0FB2" w:rsidRDefault="00614399" w:rsidP="002478CD">
            <w:pPr>
              <w:jc w:val="both"/>
              <w:rPr>
                <w:lang w:val="en-IN"/>
              </w:rPr>
            </w:pPr>
            <w:r>
              <w:rPr>
                <w:lang w:val="en-IN"/>
              </w:rPr>
              <w:t>Apply Pigeonhole principle and find; (</w:t>
            </w:r>
            <w:proofErr w:type="spellStart"/>
            <w:r>
              <w:rPr>
                <w:lang w:val="en-IN"/>
              </w:rPr>
              <w:t>i</w:t>
            </w:r>
            <w:proofErr w:type="spellEnd"/>
            <w:r>
              <w:rPr>
                <w:lang w:val="en-IN"/>
              </w:rPr>
              <w:t xml:space="preserve">) Among 70 friends, at least how many friends will celebrate their birthday in the same month? (ii) </w:t>
            </w:r>
            <w:r w:rsidRPr="00B60EC2">
              <w:rPr>
                <w:lang w:val="en-IN"/>
              </w:rPr>
              <w:t>How many friends you m</w:t>
            </w:r>
            <w:r>
              <w:rPr>
                <w:lang w:val="en-IN"/>
              </w:rPr>
              <w:t>ust have to guarantee at least 6</w:t>
            </w:r>
            <w:r w:rsidRPr="00B60EC2">
              <w:rPr>
                <w:lang w:val="en-IN"/>
              </w:rPr>
              <w:t xml:space="preserve"> of them will have birthdays in the same</w:t>
            </w:r>
            <w:r>
              <w:rPr>
                <w:lang w:val="en-IN"/>
              </w:rPr>
              <w:t xml:space="preserve"> month</w:t>
            </w:r>
            <w:r w:rsidRPr="00B60EC2">
              <w:rPr>
                <w:lang w:val="en-IN"/>
              </w:rPr>
              <w:t>?</w:t>
            </w:r>
            <w:r>
              <w:rPr>
                <w:lang w:val="en-IN"/>
              </w:rPr>
              <w:t xml:space="preserve"> (iii) </w:t>
            </w:r>
            <w:proofErr w:type="gramStart"/>
            <w:r>
              <w:rPr>
                <w:lang w:val="en-IN"/>
              </w:rPr>
              <w:t>if</w:t>
            </w:r>
            <w:proofErr w:type="gramEnd"/>
            <w:r>
              <w:rPr>
                <w:lang w:val="en-IN"/>
              </w:rPr>
              <w:t xml:space="preserve"> 8</w:t>
            </w:r>
            <w:r w:rsidRPr="00012949">
              <w:rPr>
                <w:lang w:val="en-IN"/>
              </w:rPr>
              <w:t xml:space="preserve"> </w:t>
            </w:r>
            <w:proofErr w:type="spellStart"/>
            <w:r w:rsidRPr="00012949">
              <w:rPr>
                <w:lang w:val="en-IN"/>
              </w:rPr>
              <w:t>colors</w:t>
            </w:r>
            <w:proofErr w:type="spellEnd"/>
            <w:r w:rsidRPr="00012949">
              <w:rPr>
                <w:lang w:val="en-IN"/>
              </w:rPr>
              <w:t xml:space="preserve"> are used to paint 50 bicycles (each </w:t>
            </w:r>
            <w:proofErr w:type="spellStart"/>
            <w:r w:rsidRPr="00012949">
              <w:rPr>
                <w:lang w:val="en-IN"/>
              </w:rPr>
              <w:t>color</w:t>
            </w:r>
            <w:proofErr w:type="spellEnd"/>
            <w:r w:rsidRPr="00012949">
              <w:rPr>
                <w:lang w:val="en-IN"/>
              </w:rPr>
              <w:t xml:space="preserve"> is used once bef</w:t>
            </w:r>
            <w:r>
              <w:rPr>
                <w:lang w:val="en-IN"/>
              </w:rPr>
              <w:t xml:space="preserve">ore it is used again), at least </w:t>
            </w:r>
            <w:r w:rsidRPr="00012949">
              <w:rPr>
                <w:lang w:val="en-IN"/>
              </w:rPr>
              <w:t xml:space="preserve">how many </w:t>
            </w:r>
            <w:r>
              <w:rPr>
                <w:lang w:val="en-IN"/>
              </w:rPr>
              <w:t xml:space="preserve">cycles will have the same </w:t>
            </w:r>
            <w:proofErr w:type="spellStart"/>
            <w:r>
              <w:rPr>
                <w:lang w:val="en-IN"/>
              </w:rPr>
              <w:t>color</w:t>
            </w:r>
            <w:proofErr w:type="spellEnd"/>
            <w:r w:rsidRPr="00012949">
              <w:rPr>
                <w:lang w:val="en-IN"/>
              </w:rPr>
              <w:t>?</w:t>
            </w:r>
          </w:p>
        </w:tc>
        <w:tc>
          <w:tcPr>
            <w:tcW w:w="319" w:type="pct"/>
          </w:tcPr>
          <w:p w14:paraId="0D392314" w14:textId="77777777" w:rsidR="00614399" w:rsidRPr="003F48A5" w:rsidRDefault="00614399" w:rsidP="002478CD">
            <w:pPr>
              <w:jc w:val="center"/>
            </w:pPr>
            <w:r>
              <w:t>CO2</w:t>
            </w:r>
          </w:p>
        </w:tc>
        <w:tc>
          <w:tcPr>
            <w:tcW w:w="256" w:type="pct"/>
          </w:tcPr>
          <w:p w14:paraId="640367F1" w14:textId="77777777" w:rsidR="00614399" w:rsidRPr="003F48A5" w:rsidRDefault="00614399" w:rsidP="002478CD">
            <w:pPr>
              <w:jc w:val="center"/>
            </w:pPr>
            <w:r>
              <w:t>A</w:t>
            </w:r>
          </w:p>
        </w:tc>
        <w:tc>
          <w:tcPr>
            <w:tcW w:w="242" w:type="pct"/>
          </w:tcPr>
          <w:p w14:paraId="71B772CC" w14:textId="77777777" w:rsidR="00614399" w:rsidRPr="003F48A5" w:rsidRDefault="00614399" w:rsidP="002478CD">
            <w:pPr>
              <w:jc w:val="center"/>
            </w:pPr>
            <w:r>
              <w:t>1</w:t>
            </w:r>
            <w:r w:rsidRPr="003F48A5">
              <w:t>0</w:t>
            </w:r>
          </w:p>
        </w:tc>
      </w:tr>
      <w:tr w:rsidR="00614399" w:rsidRPr="003F48A5" w14:paraId="5401AB65" w14:textId="77777777" w:rsidTr="004D2B9D">
        <w:trPr>
          <w:trHeight w:val="397"/>
        </w:trPr>
        <w:tc>
          <w:tcPr>
            <w:tcW w:w="272" w:type="pct"/>
          </w:tcPr>
          <w:p w14:paraId="354D3785" w14:textId="77777777" w:rsidR="00614399" w:rsidRPr="003F48A5" w:rsidRDefault="00614399" w:rsidP="002478CD">
            <w:pPr>
              <w:jc w:val="center"/>
            </w:pPr>
          </w:p>
        </w:tc>
        <w:tc>
          <w:tcPr>
            <w:tcW w:w="189" w:type="pct"/>
          </w:tcPr>
          <w:p w14:paraId="6E57C3D4" w14:textId="77777777" w:rsidR="00614399" w:rsidRPr="003F48A5" w:rsidRDefault="00614399" w:rsidP="002478CD">
            <w:pPr>
              <w:jc w:val="center"/>
            </w:pPr>
          </w:p>
        </w:tc>
        <w:tc>
          <w:tcPr>
            <w:tcW w:w="3722" w:type="pct"/>
          </w:tcPr>
          <w:p w14:paraId="3800860A" w14:textId="77777777" w:rsidR="00614399" w:rsidRPr="003F48A5" w:rsidRDefault="00614399" w:rsidP="002478CD">
            <w:pPr>
              <w:jc w:val="center"/>
            </w:pPr>
          </w:p>
        </w:tc>
        <w:tc>
          <w:tcPr>
            <w:tcW w:w="319" w:type="pct"/>
          </w:tcPr>
          <w:p w14:paraId="07230860" w14:textId="77777777" w:rsidR="00614399" w:rsidRPr="003F48A5" w:rsidRDefault="00614399" w:rsidP="002478CD">
            <w:pPr>
              <w:jc w:val="center"/>
            </w:pPr>
          </w:p>
        </w:tc>
        <w:tc>
          <w:tcPr>
            <w:tcW w:w="256" w:type="pct"/>
          </w:tcPr>
          <w:p w14:paraId="6604FD13" w14:textId="77777777" w:rsidR="00614399" w:rsidRPr="003F48A5" w:rsidRDefault="00614399" w:rsidP="002478CD">
            <w:pPr>
              <w:jc w:val="center"/>
            </w:pPr>
          </w:p>
        </w:tc>
        <w:tc>
          <w:tcPr>
            <w:tcW w:w="242" w:type="pct"/>
          </w:tcPr>
          <w:p w14:paraId="686DB690" w14:textId="77777777" w:rsidR="00614399" w:rsidRPr="003F48A5" w:rsidRDefault="00614399" w:rsidP="002478CD">
            <w:pPr>
              <w:jc w:val="center"/>
            </w:pPr>
          </w:p>
        </w:tc>
      </w:tr>
      <w:tr w:rsidR="00614399" w:rsidRPr="003F48A5" w14:paraId="4F59628A" w14:textId="77777777" w:rsidTr="004D2B9D">
        <w:trPr>
          <w:trHeight w:val="283"/>
        </w:trPr>
        <w:tc>
          <w:tcPr>
            <w:tcW w:w="272" w:type="pct"/>
          </w:tcPr>
          <w:p w14:paraId="5F192FE9" w14:textId="77777777" w:rsidR="00614399" w:rsidRPr="003F48A5" w:rsidRDefault="00614399" w:rsidP="002478CD">
            <w:pPr>
              <w:jc w:val="center"/>
            </w:pPr>
            <w:r w:rsidRPr="003F48A5">
              <w:t>5.</w:t>
            </w:r>
          </w:p>
        </w:tc>
        <w:tc>
          <w:tcPr>
            <w:tcW w:w="189" w:type="pct"/>
          </w:tcPr>
          <w:p w14:paraId="644FDEE6" w14:textId="77777777" w:rsidR="00614399" w:rsidRPr="003F48A5" w:rsidRDefault="00614399" w:rsidP="002478CD">
            <w:pPr>
              <w:jc w:val="center"/>
            </w:pPr>
            <w:r w:rsidRPr="003F48A5">
              <w:t>a.</w:t>
            </w:r>
          </w:p>
        </w:tc>
        <w:tc>
          <w:tcPr>
            <w:tcW w:w="3722" w:type="pct"/>
          </w:tcPr>
          <w:p w14:paraId="672714EA" w14:textId="77777777" w:rsidR="00614399" w:rsidRPr="003F48A5" w:rsidRDefault="00614399" w:rsidP="002478CD">
            <w:pPr>
              <w:jc w:val="both"/>
            </w:pPr>
            <w:r>
              <w:t>Consider the set Z =</w:t>
            </w:r>
            <w:r w:rsidRPr="00CC707E">
              <w:t xml:space="preserve"> </w:t>
            </w:r>
            <w:r>
              <w:t>{…, -3, -2, -1, 0, 1, 2, 3, 4</w:t>
            </w:r>
            <w:proofErr w:type="gramStart"/>
            <w:r>
              <w:t>, …..</w:t>
            </w:r>
            <w:proofErr w:type="gramEnd"/>
            <w:r>
              <w:t>}. Show that (Z, +) is a group.</w:t>
            </w:r>
          </w:p>
        </w:tc>
        <w:tc>
          <w:tcPr>
            <w:tcW w:w="319" w:type="pct"/>
          </w:tcPr>
          <w:p w14:paraId="615A3C68" w14:textId="77777777" w:rsidR="00614399" w:rsidRPr="003F48A5" w:rsidRDefault="00614399" w:rsidP="002478CD">
            <w:pPr>
              <w:jc w:val="center"/>
            </w:pPr>
            <w:r>
              <w:t>CO3</w:t>
            </w:r>
          </w:p>
        </w:tc>
        <w:tc>
          <w:tcPr>
            <w:tcW w:w="256" w:type="pct"/>
          </w:tcPr>
          <w:p w14:paraId="5DCC5518" w14:textId="77777777" w:rsidR="00614399" w:rsidRPr="003F48A5" w:rsidRDefault="00614399" w:rsidP="002478CD">
            <w:pPr>
              <w:jc w:val="center"/>
            </w:pPr>
            <w:r>
              <w:t>A</w:t>
            </w:r>
          </w:p>
        </w:tc>
        <w:tc>
          <w:tcPr>
            <w:tcW w:w="242" w:type="pct"/>
          </w:tcPr>
          <w:p w14:paraId="02E96878" w14:textId="77777777" w:rsidR="00614399" w:rsidRPr="003F48A5" w:rsidRDefault="00614399" w:rsidP="002478CD">
            <w:pPr>
              <w:jc w:val="center"/>
            </w:pPr>
            <w:r>
              <w:t>1</w:t>
            </w:r>
            <w:r w:rsidRPr="003F48A5">
              <w:t>0</w:t>
            </w:r>
          </w:p>
        </w:tc>
      </w:tr>
      <w:tr w:rsidR="00614399" w:rsidRPr="003F48A5" w14:paraId="5EE0A761" w14:textId="77777777" w:rsidTr="004D2B9D">
        <w:trPr>
          <w:trHeight w:val="283"/>
        </w:trPr>
        <w:tc>
          <w:tcPr>
            <w:tcW w:w="272" w:type="pct"/>
          </w:tcPr>
          <w:p w14:paraId="332622A6" w14:textId="77777777" w:rsidR="00614399" w:rsidRPr="003F48A5" w:rsidRDefault="00614399" w:rsidP="002478CD">
            <w:pPr>
              <w:jc w:val="center"/>
            </w:pPr>
          </w:p>
        </w:tc>
        <w:tc>
          <w:tcPr>
            <w:tcW w:w="189" w:type="pct"/>
          </w:tcPr>
          <w:p w14:paraId="590C14F7" w14:textId="77777777" w:rsidR="00614399" w:rsidRPr="003F48A5" w:rsidRDefault="00614399" w:rsidP="002478CD">
            <w:pPr>
              <w:jc w:val="center"/>
            </w:pPr>
            <w:r w:rsidRPr="003F48A5">
              <w:t>b.</w:t>
            </w:r>
          </w:p>
        </w:tc>
        <w:tc>
          <w:tcPr>
            <w:tcW w:w="3722" w:type="pct"/>
          </w:tcPr>
          <w:p w14:paraId="3F8D3FB1" w14:textId="77777777" w:rsidR="00614399" w:rsidRPr="003F48A5" w:rsidRDefault="00614399" w:rsidP="002478CD">
            <w:pPr>
              <w:jc w:val="both"/>
              <w:rPr>
                <w:bCs/>
              </w:rPr>
            </w:pPr>
            <w:r>
              <w:t>Define Parity check code rule. Consider the (3, 4</w:t>
            </w:r>
            <w:r w:rsidRPr="009C3527">
              <w:t xml:space="preserve">) encoding function </w:t>
            </w:r>
            <w:r>
              <w:t>e: B</w:t>
            </w:r>
            <w:r>
              <w:rPr>
                <w:vertAlign w:val="superscript"/>
              </w:rPr>
              <w:t>3</w:t>
            </w:r>
            <w:r>
              <w:t xml:space="preserve"> </w:t>
            </w:r>
            <w:r>
              <w:sym w:font="Wingdings" w:char="F0E0"/>
            </w:r>
            <w:r w:rsidRPr="009C3527">
              <w:t xml:space="preserve"> </w:t>
            </w:r>
            <w:r>
              <w:t>B</w:t>
            </w:r>
            <w:r>
              <w:rPr>
                <w:vertAlign w:val="superscript"/>
              </w:rPr>
              <w:t>4</w:t>
            </w:r>
            <w:r>
              <w:t xml:space="preserve">. Construct the code words using Parity Check Code rule. </w:t>
            </w:r>
            <w:r w:rsidRPr="009C3527">
              <w:t xml:space="preserve"> </w:t>
            </w:r>
          </w:p>
        </w:tc>
        <w:tc>
          <w:tcPr>
            <w:tcW w:w="319" w:type="pct"/>
          </w:tcPr>
          <w:p w14:paraId="28D13BB9" w14:textId="77777777" w:rsidR="00614399" w:rsidRPr="003F48A5" w:rsidRDefault="00614399" w:rsidP="002478CD">
            <w:pPr>
              <w:jc w:val="center"/>
            </w:pPr>
            <w:r>
              <w:t>CO4</w:t>
            </w:r>
          </w:p>
        </w:tc>
        <w:tc>
          <w:tcPr>
            <w:tcW w:w="256" w:type="pct"/>
          </w:tcPr>
          <w:p w14:paraId="7DECFA8D" w14:textId="77777777" w:rsidR="00614399" w:rsidRPr="003F48A5" w:rsidRDefault="00614399" w:rsidP="002478CD">
            <w:pPr>
              <w:jc w:val="center"/>
            </w:pPr>
            <w:r>
              <w:t>A</w:t>
            </w:r>
          </w:p>
        </w:tc>
        <w:tc>
          <w:tcPr>
            <w:tcW w:w="242" w:type="pct"/>
          </w:tcPr>
          <w:p w14:paraId="0754E4F8" w14:textId="77777777" w:rsidR="00614399" w:rsidRPr="003F48A5" w:rsidRDefault="00614399" w:rsidP="002478CD">
            <w:pPr>
              <w:jc w:val="center"/>
            </w:pPr>
            <w:r>
              <w:t>1</w:t>
            </w:r>
            <w:r w:rsidRPr="003F48A5">
              <w:t>0</w:t>
            </w:r>
          </w:p>
        </w:tc>
      </w:tr>
      <w:tr w:rsidR="00614399" w:rsidRPr="003F48A5" w14:paraId="4DC4167D" w14:textId="77777777" w:rsidTr="004D2B9D">
        <w:trPr>
          <w:trHeight w:val="263"/>
        </w:trPr>
        <w:tc>
          <w:tcPr>
            <w:tcW w:w="272" w:type="pct"/>
          </w:tcPr>
          <w:p w14:paraId="6B82114C" w14:textId="77777777" w:rsidR="00614399" w:rsidRPr="003F48A5" w:rsidRDefault="00614399" w:rsidP="002478CD">
            <w:pPr>
              <w:jc w:val="center"/>
            </w:pPr>
          </w:p>
        </w:tc>
        <w:tc>
          <w:tcPr>
            <w:tcW w:w="189" w:type="pct"/>
          </w:tcPr>
          <w:p w14:paraId="77DE8160" w14:textId="77777777" w:rsidR="00614399" w:rsidRPr="003F48A5" w:rsidRDefault="00614399" w:rsidP="002478CD">
            <w:pPr>
              <w:jc w:val="center"/>
            </w:pPr>
          </w:p>
        </w:tc>
        <w:tc>
          <w:tcPr>
            <w:tcW w:w="3722" w:type="pct"/>
          </w:tcPr>
          <w:p w14:paraId="2E1627F4" w14:textId="77777777" w:rsidR="00614399" w:rsidRPr="003F48A5" w:rsidRDefault="00614399" w:rsidP="002478CD">
            <w:pPr>
              <w:jc w:val="center"/>
            </w:pPr>
            <w:r w:rsidRPr="003F48A5">
              <w:rPr>
                <w:b/>
                <w:bCs/>
              </w:rPr>
              <w:t>(OR)</w:t>
            </w:r>
          </w:p>
        </w:tc>
        <w:tc>
          <w:tcPr>
            <w:tcW w:w="319" w:type="pct"/>
          </w:tcPr>
          <w:p w14:paraId="23077AA8" w14:textId="77777777" w:rsidR="00614399" w:rsidRPr="003F48A5" w:rsidRDefault="00614399" w:rsidP="002478CD">
            <w:pPr>
              <w:jc w:val="center"/>
            </w:pPr>
          </w:p>
        </w:tc>
        <w:tc>
          <w:tcPr>
            <w:tcW w:w="256" w:type="pct"/>
          </w:tcPr>
          <w:p w14:paraId="70F94FA7" w14:textId="77777777" w:rsidR="00614399" w:rsidRPr="003F48A5" w:rsidRDefault="00614399" w:rsidP="002478CD">
            <w:pPr>
              <w:jc w:val="center"/>
            </w:pPr>
          </w:p>
        </w:tc>
        <w:tc>
          <w:tcPr>
            <w:tcW w:w="242" w:type="pct"/>
          </w:tcPr>
          <w:p w14:paraId="2771A498" w14:textId="77777777" w:rsidR="00614399" w:rsidRPr="003F48A5" w:rsidRDefault="00614399" w:rsidP="002478CD">
            <w:pPr>
              <w:jc w:val="center"/>
            </w:pPr>
          </w:p>
        </w:tc>
      </w:tr>
      <w:tr w:rsidR="00614399" w:rsidRPr="003F48A5" w14:paraId="1B8D6762" w14:textId="77777777" w:rsidTr="00545E92">
        <w:trPr>
          <w:trHeight w:val="283"/>
        </w:trPr>
        <w:tc>
          <w:tcPr>
            <w:tcW w:w="272" w:type="pct"/>
          </w:tcPr>
          <w:p w14:paraId="769F86E2" w14:textId="77777777" w:rsidR="00614399" w:rsidRPr="003F48A5" w:rsidRDefault="00614399" w:rsidP="00E74D7E">
            <w:pPr>
              <w:jc w:val="center"/>
            </w:pPr>
            <w:r w:rsidRPr="003F48A5">
              <w:t>6.</w:t>
            </w:r>
          </w:p>
        </w:tc>
        <w:tc>
          <w:tcPr>
            <w:tcW w:w="189" w:type="pct"/>
          </w:tcPr>
          <w:p w14:paraId="61068542" w14:textId="77777777" w:rsidR="00614399" w:rsidRPr="003F48A5" w:rsidRDefault="00614399" w:rsidP="00E74D7E">
            <w:pPr>
              <w:jc w:val="center"/>
            </w:pPr>
            <w:r w:rsidRPr="003F48A5">
              <w:t>a.</w:t>
            </w:r>
          </w:p>
        </w:tc>
        <w:tc>
          <w:tcPr>
            <w:tcW w:w="3722" w:type="pct"/>
            <w:vAlign w:val="bottom"/>
          </w:tcPr>
          <w:p w14:paraId="52332A3D" w14:textId="77777777" w:rsidR="00614399" w:rsidRPr="003F48A5" w:rsidRDefault="00614399" w:rsidP="00E74D7E">
            <w:r>
              <w:t xml:space="preserve">Show that </w:t>
            </w:r>
            <w:r w:rsidRPr="00244965">
              <w:rPr>
                <w:position w:val="-10"/>
              </w:rPr>
              <w:object w:dxaOrig="2920" w:dyaOrig="320" w14:anchorId="12C61F9D">
                <v:shape id="_x0000_i1649" type="#_x0000_t75" style="width:146.05pt;height:16.3pt" o:ole="">
                  <v:imagedata r:id="rId1303" o:title=""/>
                </v:shape>
                <o:OLEObject Type="Embed" ProgID="Equation.3" ShapeID="_x0000_i1649" DrawAspect="Content" ObjectID="_1801038158" r:id="rId1304"/>
              </w:object>
            </w:r>
            <w:r>
              <w:t xml:space="preserve"> is a tautology.</w:t>
            </w:r>
          </w:p>
        </w:tc>
        <w:tc>
          <w:tcPr>
            <w:tcW w:w="319" w:type="pct"/>
          </w:tcPr>
          <w:p w14:paraId="0FE84A45" w14:textId="77777777" w:rsidR="00614399" w:rsidRPr="003F48A5" w:rsidRDefault="00614399" w:rsidP="00E74D7E">
            <w:pPr>
              <w:jc w:val="center"/>
            </w:pPr>
            <w:r w:rsidRPr="003F48A5">
              <w:t>CO</w:t>
            </w:r>
            <w:r>
              <w:t>5</w:t>
            </w:r>
          </w:p>
        </w:tc>
        <w:tc>
          <w:tcPr>
            <w:tcW w:w="256" w:type="pct"/>
          </w:tcPr>
          <w:p w14:paraId="5D75DFF4" w14:textId="77777777" w:rsidR="00614399" w:rsidRPr="003F48A5" w:rsidRDefault="00614399" w:rsidP="00E74D7E">
            <w:pPr>
              <w:jc w:val="center"/>
            </w:pPr>
            <w:r>
              <w:t>A</w:t>
            </w:r>
          </w:p>
        </w:tc>
        <w:tc>
          <w:tcPr>
            <w:tcW w:w="242" w:type="pct"/>
          </w:tcPr>
          <w:p w14:paraId="0E1D77E6" w14:textId="77777777" w:rsidR="00614399" w:rsidRPr="003F48A5" w:rsidRDefault="00614399" w:rsidP="00E74D7E">
            <w:pPr>
              <w:jc w:val="center"/>
            </w:pPr>
            <w:r>
              <w:t>1</w:t>
            </w:r>
            <w:r w:rsidRPr="003F48A5">
              <w:t>0</w:t>
            </w:r>
          </w:p>
        </w:tc>
      </w:tr>
      <w:tr w:rsidR="00614399" w:rsidRPr="003F48A5" w14:paraId="52202CAD" w14:textId="77777777" w:rsidTr="004D2B9D">
        <w:trPr>
          <w:trHeight w:val="283"/>
        </w:trPr>
        <w:tc>
          <w:tcPr>
            <w:tcW w:w="272" w:type="pct"/>
          </w:tcPr>
          <w:p w14:paraId="1AC3D041" w14:textId="77777777" w:rsidR="00614399" w:rsidRPr="003F48A5" w:rsidRDefault="00614399" w:rsidP="00E74D7E">
            <w:pPr>
              <w:jc w:val="center"/>
            </w:pPr>
          </w:p>
        </w:tc>
        <w:tc>
          <w:tcPr>
            <w:tcW w:w="189" w:type="pct"/>
          </w:tcPr>
          <w:p w14:paraId="6519032F" w14:textId="77777777" w:rsidR="00614399" w:rsidRPr="003F48A5" w:rsidRDefault="00614399" w:rsidP="00E74D7E">
            <w:pPr>
              <w:jc w:val="center"/>
            </w:pPr>
            <w:r w:rsidRPr="003F48A5">
              <w:t>b.</w:t>
            </w:r>
          </w:p>
        </w:tc>
        <w:tc>
          <w:tcPr>
            <w:tcW w:w="3722" w:type="pct"/>
          </w:tcPr>
          <w:p w14:paraId="0B9C1D69" w14:textId="77777777" w:rsidR="00614399" w:rsidRPr="003F48A5" w:rsidRDefault="00614399" w:rsidP="00E74D7E">
            <w:pPr>
              <w:jc w:val="both"/>
              <w:rPr>
                <w:bCs/>
              </w:rPr>
            </w:pPr>
            <w:r>
              <w:t xml:space="preserve">Using truth table, show that  </w:t>
            </w:r>
            <w:r w:rsidRPr="002672D0">
              <w:rPr>
                <w:bCs/>
                <w:position w:val="-10"/>
              </w:rPr>
              <w:object w:dxaOrig="1120" w:dyaOrig="320" w14:anchorId="55B78FCB">
                <v:shape id="_x0000_i1650" type="#_x0000_t75" style="width:55.7pt;height:16.3pt" o:ole="">
                  <v:imagedata r:id="rId1305" o:title=""/>
                </v:shape>
                <o:OLEObject Type="Embed" ProgID="Equation.3" ShapeID="_x0000_i1650" DrawAspect="Content" ObjectID="_1801038159" r:id="rId1306"/>
              </w:object>
            </w:r>
            <w:r w:rsidRPr="009B6FB6">
              <w:rPr>
                <w:bCs/>
              </w:rPr>
              <w:t xml:space="preserve">  </w:t>
            </w:r>
            <w:r>
              <w:rPr>
                <w:bCs/>
              </w:rPr>
              <w:t xml:space="preserve">and </w:t>
            </w:r>
            <w:r w:rsidRPr="002672D0">
              <w:rPr>
                <w:bCs/>
                <w:position w:val="-10"/>
              </w:rPr>
              <w:object w:dxaOrig="1680" w:dyaOrig="320" w14:anchorId="7E143CB4">
                <v:shape id="_x0000_i1651" type="#_x0000_t75" style="width:84.9pt;height:16.3pt" o:ole="">
                  <v:imagedata r:id="rId1307" o:title=""/>
                </v:shape>
                <o:OLEObject Type="Embed" ProgID="Equation.3" ShapeID="_x0000_i1651" DrawAspect="Content" ObjectID="_1801038160" r:id="rId1308"/>
              </w:object>
            </w:r>
            <w:r>
              <w:t xml:space="preserve"> </w:t>
            </w:r>
            <w:r w:rsidRPr="002469C3">
              <w:t>are logical</w:t>
            </w:r>
            <w:r>
              <w:t>ly</w:t>
            </w:r>
            <w:r w:rsidRPr="002469C3">
              <w:t xml:space="preserve"> equivalent.</w:t>
            </w:r>
          </w:p>
        </w:tc>
        <w:tc>
          <w:tcPr>
            <w:tcW w:w="319" w:type="pct"/>
          </w:tcPr>
          <w:p w14:paraId="7F20F7DE" w14:textId="77777777" w:rsidR="00614399" w:rsidRPr="003F48A5" w:rsidRDefault="00614399" w:rsidP="00E74D7E">
            <w:pPr>
              <w:jc w:val="center"/>
            </w:pPr>
            <w:r w:rsidRPr="003F48A5">
              <w:t>CO5</w:t>
            </w:r>
          </w:p>
        </w:tc>
        <w:tc>
          <w:tcPr>
            <w:tcW w:w="256" w:type="pct"/>
          </w:tcPr>
          <w:p w14:paraId="2ED1FEBA" w14:textId="77777777" w:rsidR="00614399" w:rsidRPr="003F48A5" w:rsidRDefault="00614399" w:rsidP="00E74D7E">
            <w:pPr>
              <w:jc w:val="center"/>
            </w:pPr>
            <w:r>
              <w:t>A</w:t>
            </w:r>
          </w:p>
        </w:tc>
        <w:tc>
          <w:tcPr>
            <w:tcW w:w="242" w:type="pct"/>
          </w:tcPr>
          <w:p w14:paraId="492601CF" w14:textId="77777777" w:rsidR="00614399" w:rsidRPr="003F48A5" w:rsidRDefault="00614399" w:rsidP="00E74D7E">
            <w:pPr>
              <w:jc w:val="center"/>
            </w:pPr>
            <w:r>
              <w:t>1</w:t>
            </w:r>
            <w:r w:rsidRPr="003F48A5">
              <w:t>0</w:t>
            </w:r>
          </w:p>
        </w:tc>
      </w:tr>
      <w:tr w:rsidR="00614399" w:rsidRPr="003F48A5" w14:paraId="691B8AEB" w14:textId="77777777" w:rsidTr="00FA3A19">
        <w:trPr>
          <w:trHeight w:val="238"/>
        </w:trPr>
        <w:tc>
          <w:tcPr>
            <w:tcW w:w="272" w:type="pct"/>
          </w:tcPr>
          <w:p w14:paraId="375ED7D1" w14:textId="77777777" w:rsidR="00614399" w:rsidRPr="003F48A5" w:rsidRDefault="00614399" w:rsidP="002478CD">
            <w:pPr>
              <w:jc w:val="center"/>
            </w:pPr>
          </w:p>
        </w:tc>
        <w:tc>
          <w:tcPr>
            <w:tcW w:w="189" w:type="pct"/>
          </w:tcPr>
          <w:p w14:paraId="4C8A4724" w14:textId="77777777" w:rsidR="00614399" w:rsidRPr="003F48A5" w:rsidRDefault="00614399" w:rsidP="002478CD">
            <w:pPr>
              <w:jc w:val="center"/>
            </w:pPr>
          </w:p>
        </w:tc>
        <w:tc>
          <w:tcPr>
            <w:tcW w:w="3722" w:type="pct"/>
          </w:tcPr>
          <w:p w14:paraId="6FD7FE3A" w14:textId="77777777" w:rsidR="00614399" w:rsidRPr="003F48A5" w:rsidRDefault="00614399" w:rsidP="002478CD">
            <w:pPr>
              <w:jc w:val="center"/>
            </w:pPr>
          </w:p>
        </w:tc>
        <w:tc>
          <w:tcPr>
            <w:tcW w:w="319" w:type="pct"/>
          </w:tcPr>
          <w:p w14:paraId="4C40E238" w14:textId="77777777" w:rsidR="00614399" w:rsidRPr="003F48A5" w:rsidRDefault="00614399" w:rsidP="002478CD">
            <w:pPr>
              <w:jc w:val="center"/>
            </w:pPr>
          </w:p>
        </w:tc>
        <w:tc>
          <w:tcPr>
            <w:tcW w:w="256" w:type="pct"/>
          </w:tcPr>
          <w:p w14:paraId="70334E97" w14:textId="77777777" w:rsidR="00614399" w:rsidRPr="003F48A5" w:rsidRDefault="00614399" w:rsidP="002478CD">
            <w:pPr>
              <w:jc w:val="center"/>
            </w:pPr>
          </w:p>
        </w:tc>
        <w:tc>
          <w:tcPr>
            <w:tcW w:w="242" w:type="pct"/>
          </w:tcPr>
          <w:p w14:paraId="7B5AE54C" w14:textId="77777777" w:rsidR="00614399" w:rsidRPr="003F48A5" w:rsidRDefault="00614399" w:rsidP="002478CD">
            <w:pPr>
              <w:jc w:val="center"/>
            </w:pPr>
          </w:p>
        </w:tc>
      </w:tr>
      <w:tr w:rsidR="00614399" w:rsidRPr="003F48A5" w14:paraId="1B2E4BEB" w14:textId="77777777" w:rsidTr="004D2B9D">
        <w:trPr>
          <w:trHeight w:val="283"/>
        </w:trPr>
        <w:tc>
          <w:tcPr>
            <w:tcW w:w="272" w:type="pct"/>
          </w:tcPr>
          <w:p w14:paraId="60AD5261" w14:textId="77777777" w:rsidR="00614399" w:rsidRPr="003F48A5" w:rsidRDefault="00614399" w:rsidP="002478CD">
            <w:pPr>
              <w:jc w:val="center"/>
            </w:pPr>
            <w:r w:rsidRPr="003F48A5">
              <w:t>7.</w:t>
            </w:r>
          </w:p>
        </w:tc>
        <w:tc>
          <w:tcPr>
            <w:tcW w:w="189" w:type="pct"/>
          </w:tcPr>
          <w:p w14:paraId="743E3A7D" w14:textId="77777777" w:rsidR="00614399" w:rsidRPr="003F48A5" w:rsidRDefault="00614399" w:rsidP="002478CD">
            <w:pPr>
              <w:jc w:val="center"/>
            </w:pPr>
            <w:r w:rsidRPr="003F48A5">
              <w:t>a.</w:t>
            </w:r>
          </w:p>
        </w:tc>
        <w:tc>
          <w:tcPr>
            <w:tcW w:w="3722" w:type="pct"/>
          </w:tcPr>
          <w:p w14:paraId="1256B2CB" w14:textId="77777777" w:rsidR="00614399" w:rsidRDefault="00614399" w:rsidP="002478CD">
            <w:pPr>
              <w:jc w:val="both"/>
            </w:pPr>
            <w:r>
              <w:t>Define Euler circuit, and Hamilton circuit. Construct an Euler path, Euler circuit, Hamilton path, and Hamilton circuit</w:t>
            </w:r>
            <w:r w:rsidRPr="00403143">
              <w:t xml:space="preserve"> </w:t>
            </w:r>
            <w:r>
              <w:t>for the graph given below if it exist.</w:t>
            </w:r>
          </w:p>
          <w:p w14:paraId="2315C015" w14:textId="77777777" w:rsidR="00614399" w:rsidRDefault="00614399" w:rsidP="002478CD">
            <w:pPr>
              <w:jc w:val="both"/>
            </w:pPr>
          </w:p>
          <w:p w14:paraId="1476B129" w14:textId="77777777" w:rsidR="00614399" w:rsidRDefault="00614399" w:rsidP="002478CD">
            <w:pPr>
              <w:jc w:val="center"/>
            </w:pPr>
            <w:r>
              <w:rPr>
                <w:noProof/>
              </w:rPr>
              <w:drawing>
                <wp:inline distT="0" distB="0" distL="0" distR="0" wp14:anchorId="485BFC81" wp14:editId="0BF2B2D7">
                  <wp:extent cx="2608489" cy="1352550"/>
                  <wp:effectExtent l="0" t="0" r="1905" b="0"/>
                  <wp:docPr id="1978249200" name="Picture 197824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9"/>
                          <a:stretch>
                            <a:fillRect/>
                          </a:stretch>
                        </pic:blipFill>
                        <pic:spPr>
                          <a:xfrm>
                            <a:off x="0" y="0"/>
                            <a:ext cx="2611517" cy="1354120"/>
                          </a:xfrm>
                          <a:prstGeom prst="rect">
                            <a:avLst/>
                          </a:prstGeom>
                        </pic:spPr>
                      </pic:pic>
                    </a:graphicData>
                  </a:graphic>
                </wp:inline>
              </w:drawing>
            </w:r>
          </w:p>
          <w:p w14:paraId="287728F8" w14:textId="77777777" w:rsidR="00614399" w:rsidRPr="003F48A5" w:rsidRDefault="00614399" w:rsidP="002478CD">
            <w:pPr>
              <w:jc w:val="center"/>
            </w:pPr>
          </w:p>
        </w:tc>
        <w:tc>
          <w:tcPr>
            <w:tcW w:w="319" w:type="pct"/>
          </w:tcPr>
          <w:p w14:paraId="7E6B78F9" w14:textId="77777777" w:rsidR="00614399" w:rsidRPr="003F48A5" w:rsidRDefault="00614399" w:rsidP="002478CD">
            <w:pPr>
              <w:jc w:val="center"/>
            </w:pPr>
            <w:r w:rsidRPr="003F48A5">
              <w:t>CO</w:t>
            </w:r>
            <w:r>
              <w:t>6</w:t>
            </w:r>
          </w:p>
        </w:tc>
        <w:tc>
          <w:tcPr>
            <w:tcW w:w="256" w:type="pct"/>
          </w:tcPr>
          <w:p w14:paraId="7C0CE236" w14:textId="77777777" w:rsidR="00614399" w:rsidRPr="003F48A5" w:rsidRDefault="00614399" w:rsidP="002478CD">
            <w:pPr>
              <w:jc w:val="center"/>
            </w:pPr>
            <w:r>
              <w:t>An</w:t>
            </w:r>
          </w:p>
        </w:tc>
        <w:tc>
          <w:tcPr>
            <w:tcW w:w="242" w:type="pct"/>
          </w:tcPr>
          <w:p w14:paraId="154F3844" w14:textId="77777777" w:rsidR="00614399" w:rsidRPr="003F48A5" w:rsidRDefault="00614399" w:rsidP="002478CD">
            <w:pPr>
              <w:jc w:val="center"/>
            </w:pPr>
            <w:r>
              <w:t>1</w:t>
            </w:r>
            <w:r w:rsidRPr="003F48A5">
              <w:t>0</w:t>
            </w:r>
          </w:p>
        </w:tc>
      </w:tr>
      <w:tr w:rsidR="00614399" w:rsidRPr="003F48A5" w14:paraId="06643F1B" w14:textId="77777777" w:rsidTr="004D2B9D">
        <w:trPr>
          <w:trHeight w:val="283"/>
        </w:trPr>
        <w:tc>
          <w:tcPr>
            <w:tcW w:w="272" w:type="pct"/>
          </w:tcPr>
          <w:p w14:paraId="5A232739" w14:textId="77777777" w:rsidR="00614399" w:rsidRPr="003F48A5" w:rsidRDefault="00614399" w:rsidP="002478CD">
            <w:pPr>
              <w:jc w:val="center"/>
            </w:pPr>
          </w:p>
        </w:tc>
        <w:tc>
          <w:tcPr>
            <w:tcW w:w="189" w:type="pct"/>
          </w:tcPr>
          <w:p w14:paraId="11A4A009" w14:textId="77777777" w:rsidR="00614399" w:rsidRPr="003F48A5" w:rsidRDefault="00614399" w:rsidP="002478CD">
            <w:pPr>
              <w:jc w:val="center"/>
            </w:pPr>
            <w:r w:rsidRPr="003F48A5">
              <w:t>b.</w:t>
            </w:r>
          </w:p>
        </w:tc>
        <w:tc>
          <w:tcPr>
            <w:tcW w:w="3722" w:type="pct"/>
          </w:tcPr>
          <w:p w14:paraId="739C2314" w14:textId="77777777" w:rsidR="00614399" w:rsidRDefault="00614399" w:rsidP="002478CD">
            <w:pPr>
              <w:jc w:val="both"/>
              <w:rPr>
                <w:bCs/>
              </w:rPr>
            </w:pPr>
            <w:r>
              <w:rPr>
                <w:bCs/>
              </w:rPr>
              <w:t>Define Tree of a graph. Identify the root, branches and leafs of the tree given below. Define binary tree and give an example.</w:t>
            </w:r>
          </w:p>
          <w:p w14:paraId="47FA9DBE" w14:textId="77777777" w:rsidR="00614399" w:rsidRPr="003F48A5" w:rsidRDefault="00614399" w:rsidP="00537793">
            <w:pPr>
              <w:jc w:val="center"/>
              <w:rPr>
                <w:bCs/>
              </w:rPr>
            </w:pPr>
            <w:r>
              <w:rPr>
                <w:noProof/>
              </w:rPr>
              <w:drawing>
                <wp:inline distT="0" distB="0" distL="0" distR="0" wp14:anchorId="78C38AA3" wp14:editId="00AA99B0">
                  <wp:extent cx="1857375" cy="1399168"/>
                  <wp:effectExtent l="0" t="0" r="0" b="0"/>
                  <wp:docPr id="1978249201" name="Picture 197824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0"/>
                          <a:stretch>
                            <a:fillRect/>
                          </a:stretch>
                        </pic:blipFill>
                        <pic:spPr>
                          <a:xfrm>
                            <a:off x="0" y="0"/>
                            <a:ext cx="1859692" cy="1400913"/>
                          </a:xfrm>
                          <a:prstGeom prst="rect">
                            <a:avLst/>
                          </a:prstGeom>
                        </pic:spPr>
                      </pic:pic>
                    </a:graphicData>
                  </a:graphic>
                </wp:inline>
              </w:drawing>
            </w:r>
          </w:p>
        </w:tc>
        <w:tc>
          <w:tcPr>
            <w:tcW w:w="319" w:type="pct"/>
          </w:tcPr>
          <w:p w14:paraId="74825604" w14:textId="77777777" w:rsidR="00614399" w:rsidRPr="003F48A5" w:rsidRDefault="00614399" w:rsidP="002478CD">
            <w:pPr>
              <w:jc w:val="center"/>
            </w:pPr>
            <w:r>
              <w:t>CO6</w:t>
            </w:r>
          </w:p>
        </w:tc>
        <w:tc>
          <w:tcPr>
            <w:tcW w:w="256" w:type="pct"/>
          </w:tcPr>
          <w:p w14:paraId="472AC90B" w14:textId="77777777" w:rsidR="00614399" w:rsidRPr="003F48A5" w:rsidRDefault="00614399" w:rsidP="002478CD">
            <w:pPr>
              <w:jc w:val="center"/>
            </w:pPr>
            <w:r>
              <w:t>U</w:t>
            </w:r>
          </w:p>
        </w:tc>
        <w:tc>
          <w:tcPr>
            <w:tcW w:w="242" w:type="pct"/>
          </w:tcPr>
          <w:p w14:paraId="4F6F92EC" w14:textId="77777777" w:rsidR="00614399" w:rsidRPr="003F48A5" w:rsidRDefault="00614399" w:rsidP="002478CD">
            <w:pPr>
              <w:jc w:val="center"/>
            </w:pPr>
            <w:r>
              <w:t>1</w:t>
            </w:r>
            <w:r w:rsidRPr="003F48A5">
              <w:t>0</w:t>
            </w:r>
          </w:p>
        </w:tc>
      </w:tr>
      <w:tr w:rsidR="00614399" w:rsidRPr="003F48A5" w14:paraId="7B2CF147" w14:textId="77777777" w:rsidTr="004D2B9D">
        <w:trPr>
          <w:trHeight w:val="283"/>
        </w:trPr>
        <w:tc>
          <w:tcPr>
            <w:tcW w:w="272" w:type="pct"/>
          </w:tcPr>
          <w:p w14:paraId="4ED59A57" w14:textId="77777777" w:rsidR="00614399" w:rsidRPr="003F48A5" w:rsidRDefault="00614399" w:rsidP="002478CD">
            <w:pPr>
              <w:jc w:val="center"/>
            </w:pPr>
          </w:p>
        </w:tc>
        <w:tc>
          <w:tcPr>
            <w:tcW w:w="189" w:type="pct"/>
          </w:tcPr>
          <w:p w14:paraId="738EE9E6" w14:textId="77777777" w:rsidR="00614399" w:rsidRPr="003F48A5" w:rsidRDefault="00614399" w:rsidP="002478CD">
            <w:pPr>
              <w:jc w:val="center"/>
            </w:pPr>
          </w:p>
        </w:tc>
        <w:tc>
          <w:tcPr>
            <w:tcW w:w="3722" w:type="pct"/>
          </w:tcPr>
          <w:p w14:paraId="4CB004C8" w14:textId="77777777" w:rsidR="00614399" w:rsidRPr="003F48A5" w:rsidRDefault="00614399" w:rsidP="002478CD">
            <w:pPr>
              <w:jc w:val="center"/>
              <w:rPr>
                <w:bCs/>
              </w:rPr>
            </w:pPr>
            <w:r w:rsidRPr="003F48A5">
              <w:rPr>
                <w:b/>
                <w:bCs/>
              </w:rPr>
              <w:t>(OR)</w:t>
            </w:r>
          </w:p>
        </w:tc>
        <w:tc>
          <w:tcPr>
            <w:tcW w:w="319" w:type="pct"/>
          </w:tcPr>
          <w:p w14:paraId="17B4399C" w14:textId="77777777" w:rsidR="00614399" w:rsidRPr="003F48A5" w:rsidRDefault="00614399" w:rsidP="002478CD">
            <w:pPr>
              <w:jc w:val="center"/>
            </w:pPr>
          </w:p>
        </w:tc>
        <w:tc>
          <w:tcPr>
            <w:tcW w:w="256" w:type="pct"/>
          </w:tcPr>
          <w:p w14:paraId="7812DE0D" w14:textId="77777777" w:rsidR="00614399" w:rsidRPr="003F48A5" w:rsidRDefault="00614399" w:rsidP="002478CD">
            <w:pPr>
              <w:jc w:val="center"/>
            </w:pPr>
          </w:p>
        </w:tc>
        <w:tc>
          <w:tcPr>
            <w:tcW w:w="242" w:type="pct"/>
          </w:tcPr>
          <w:p w14:paraId="06DD8466" w14:textId="77777777" w:rsidR="00614399" w:rsidRPr="003F48A5" w:rsidRDefault="00614399" w:rsidP="002478CD">
            <w:pPr>
              <w:jc w:val="center"/>
            </w:pPr>
          </w:p>
        </w:tc>
      </w:tr>
      <w:tr w:rsidR="00614399" w:rsidRPr="003F48A5" w14:paraId="5B29C3EF" w14:textId="77777777" w:rsidTr="004D2B9D">
        <w:trPr>
          <w:trHeight w:val="283"/>
        </w:trPr>
        <w:tc>
          <w:tcPr>
            <w:tcW w:w="272" w:type="pct"/>
          </w:tcPr>
          <w:p w14:paraId="063121CA" w14:textId="77777777" w:rsidR="00614399" w:rsidRPr="003F48A5" w:rsidRDefault="00614399" w:rsidP="00AD3C40">
            <w:pPr>
              <w:jc w:val="center"/>
            </w:pPr>
            <w:r w:rsidRPr="003F48A5">
              <w:t>8.</w:t>
            </w:r>
          </w:p>
        </w:tc>
        <w:tc>
          <w:tcPr>
            <w:tcW w:w="189" w:type="pct"/>
          </w:tcPr>
          <w:p w14:paraId="25E9F290" w14:textId="77777777" w:rsidR="00614399" w:rsidRPr="003F48A5" w:rsidRDefault="00614399" w:rsidP="00AD3C40">
            <w:pPr>
              <w:jc w:val="center"/>
            </w:pPr>
            <w:r w:rsidRPr="003F48A5">
              <w:t>a.</w:t>
            </w:r>
          </w:p>
        </w:tc>
        <w:tc>
          <w:tcPr>
            <w:tcW w:w="3722" w:type="pct"/>
          </w:tcPr>
          <w:p w14:paraId="1B0B5049" w14:textId="77777777" w:rsidR="00614399" w:rsidRDefault="00614399" w:rsidP="00A52642">
            <w:pPr>
              <w:jc w:val="both"/>
            </w:pPr>
            <w:r>
              <w:t xml:space="preserve">Define chromatic number of a graph. What is the chromatic number of the complete graph </w:t>
            </w:r>
            <w:proofErr w:type="spellStart"/>
            <w:r>
              <w:t>K</w:t>
            </w:r>
            <w:r w:rsidRPr="00120EA5">
              <w:rPr>
                <w:vertAlign w:val="subscript"/>
              </w:rPr>
              <w:t>n</w:t>
            </w:r>
            <w:proofErr w:type="spellEnd"/>
            <w:r>
              <w:t xml:space="preserve">?   Determine the chromatic number of the following graphs. </w:t>
            </w:r>
            <w:r>
              <w:rPr>
                <w:noProof/>
              </w:rPr>
              <w:drawing>
                <wp:inline distT="0" distB="0" distL="0" distR="0" wp14:anchorId="2BD69BD4" wp14:editId="6324D1E8">
                  <wp:extent cx="1419225" cy="1244551"/>
                  <wp:effectExtent l="0" t="0" r="0" b="0"/>
                  <wp:docPr id="1978249202" name="Picture 1978249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1"/>
                          <a:stretch>
                            <a:fillRect/>
                          </a:stretch>
                        </pic:blipFill>
                        <pic:spPr>
                          <a:xfrm>
                            <a:off x="0" y="0"/>
                            <a:ext cx="1423097" cy="1247947"/>
                          </a:xfrm>
                          <a:prstGeom prst="rect">
                            <a:avLst/>
                          </a:prstGeom>
                        </pic:spPr>
                      </pic:pic>
                    </a:graphicData>
                  </a:graphic>
                </wp:inline>
              </w:drawing>
            </w:r>
            <w:r>
              <w:rPr>
                <w:noProof/>
                <w:lang w:val="en-IN" w:eastAsia="en-IN"/>
              </w:rPr>
              <w:t xml:space="preserve">     </w:t>
            </w:r>
            <w:r>
              <w:t xml:space="preserve">             </w:t>
            </w:r>
            <w:r>
              <w:rPr>
                <w:noProof/>
              </w:rPr>
              <w:drawing>
                <wp:inline distT="0" distB="0" distL="0" distR="0" wp14:anchorId="169597F9" wp14:editId="03F3EFCC">
                  <wp:extent cx="1968269" cy="1809750"/>
                  <wp:effectExtent l="0" t="0" r="0" b="0"/>
                  <wp:docPr id="1978249203" name="Picture 197824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2"/>
                          <a:stretch>
                            <a:fillRect/>
                          </a:stretch>
                        </pic:blipFill>
                        <pic:spPr>
                          <a:xfrm>
                            <a:off x="0" y="0"/>
                            <a:ext cx="1990046" cy="1829774"/>
                          </a:xfrm>
                          <a:prstGeom prst="rect">
                            <a:avLst/>
                          </a:prstGeom>
                        </pic:spPr>
                      </pic:pic>
                    </a:graphicData>
                  </a:graphic>
                </wp:inline>
              </w:drawing>
            </w:r>
          </w:p>
          <w:p w14:paraId="1C13CF6C" w14:textId="77777777" w:rsidR="00614399" w:rsidRPr="00A52642" w:rsidRDefault="00614399" w:rsidP="00A52642">
            <w:pPr>
              <w:jc w:val="both"/>
            </w:pPr>
          </w:p>
        </w:tc>
        <w:tc>
          <w:tcPr>
            <w:tcW w:w="319" w:type="pct"/>
          </w:tcPr>
          <w:p w14:paraId="3F091FFA" w14:textId="77777777" w:rsidR="00614399" w:rsidRPr="003F48A5" w:rsidRDefault="00614399" w:rsidP="00AD3C40">
            <w:pPr>
              <w:jc w:val="center"/>
            </w:pPr>
            <w:r w:rsidRPr="003F48A5">
              <w:t>CO6</w:t>
            </w:r>
          </w:p>
        </w:tc>
        <w:tc>
          <w:tcPr>
            <w:tcW w:w="256" w:type="pct"/>
          </w:tcPr>
          <w:p w14:paraId="5C1C8712" w14:textId="77777777" w:rsidR="00614399" w:rsidRPr="003F48A5" w:rsidRDefault="00614399" w:rsidP="00AD3C40">
            <w:pPr>
              <w:jc w:val="center"/>
            </w:pPr>
            <w:r>
              <w:t>A</w:t>
            </w:r>
          </w:p>
        </w:tc>
        <w:tc>
          <w:tcPr>
            <w:tcW w:w="242" w:type="pct"/>
          </w:tcPr>
          <w:p w14:paraId="4D76A1CB" w14:textId="77777777" w:rsidR="00614399" w:rsidRPr="003F48A5" w:rsidRDefault="00614399" w:rsidP="00AD3C40">
            <w:pPr>
              <w:jc w:val="center"/>
            </w:pPr>
            <w:r>
              <w:t>1</w:t>
            </w:r>
            <w:r w:rsidRPr="003F48A5">
              <w:t>0</w:t>
            </w:r>
          </w:p>
        </w:tc>
      </w:tr>
      <w:tr w:rsidR="00614399" w:rsidRPr="003F48A5" w14:paraId="226F1573" w14:textId="77777777" w:rsidTr="004D2B9D">
        <w:trPr>
          <w:trHeight w:val="283"/>
        </w:trPr>
        <w:tc>
          <w:tcPr>
            <w:tcW w:w="272" w:type="pct"/>
          </w:tcPr>
          <w:p w14:paraId="6C4E83D5" w14:textId="77777777" w:rsidR="00614399" w:rsidRPr="003F48A5" w:rsidRDefault="00614399" w:rsidP="00C30C31">
            <w:pPr>
              <w:jc w:val="center"/>
            </w:pPr>
          </w:p>
        </w:tc>
        <w:tc>
          <w:tcPr>
            <w:tcW w:w="189" w:type="pct"/>
          </w:tcPr>
          <w:p w14:paraId="1B2484AF" w14:textId="77777777" w:rsidR="00614399" w:rsidRPr="003F48A5" w:rsidRDefault="00614399" w:rsidP="00C30C31">
            <w:pPr>
              <w:jc w:val="center"/>
            </w:pPr>
            <w:r w:rsidRPr="003F48A5">
              <w:t>b.</w:t>
            </w:r>
          </w:p>
        </w:tc>
        <w:tc>
          <w:tcPr>
            <w:tcW w:w="3722" w:type="pct"/>
          </w:tcPr>
          <w:p w14:paraId="6302DC41" w14:textId="77777777" w:rsidR="00614399" w:rsidRDefault="00614399" w:rsidP="001703F4">
            <w:pPr>
              <w:ind w:right="-288"/>
              <w:jc w:val="both"/>
            </w:pPr>
            <w:r>
              <w:t>(</w:t>
            </w:r>
            <w:proofErr w:type="spellStart"/>
            <w:r>
              <w:t>i</w:t>
            </w:r>
            <w:proofErr w:type="spellEnd"/>
            <w:r>
              <w:t xml:space="preserve">)  For the graphs given below, list the vertices and its degrees. </w:t>
            </w:r>
          </w:p>
          <w:p w14:paraId="7FC889AB" w14:textId="77777777" w:rsidR="00614399" w:rsidRDefault="00614399" w:rsidP="001703F4">
            <w:pPr>
              <w:ind w:right="-288"/>
              <w:jc w:val="both"/>
            </w:pPr>
            <w:r>
              <w:t xml:space="preserve">(ii) Define isomorphic graph. </w:t>
            </w:r>
            <w:r w:rsidRPr="00D250CD">
              <w:t xml:space="preserve">Show that the </w:t>
            </w:r>
            <w:r>
              <w:t>graphs given below</w:t>
            </w:r>
            <w:r w:rsidRPr="00D250CD">
              <w:t xml:space="preserve"> are isomorphic</w:t>
            </w:r>
            <w:r>
              <w:t>.</w:t>
            </w:r>
          </w:p>
          <w:p w14:paraId="4B566014" w14:textId="77777777" w:rsidR="00614399" w:rsidRDefault="00614399" w:rsidP="00A52642">
            <w:pPr>
              <w:ind w:right="-288"/>
              <w:jc w:val="both"/>
            </w:pPr>
            <w:r>
              <w:t xml:space="preserve">         </w:t>
            </w:r>
          </w:p>
          <w:p w14:paraId="4BB0BBF4" w14:textId="77777777" w:rsidR="00614399" w:rsidRDefault="00614399" w:rsidP="00A52642">
            <w:pPr>
              <w:ind w:right="-288"/>
              <w:jc w:val="both"/>
            </w:pPr>
            <w:r>
              <w:t xml:space="preserve">                          </w:t>
            </w:r>
            <w:r w:rsidRPr="00D250CD">
              <w:t xml:space="preserve">        </w:t>
            </w:r>
            <w:r>
              <w:rPr>
                <w:noProof/>
              </w:rPr>
              <w:drawing>
                <wp:inline distT="0" distB="0" distL="0" distR="0" wp14:anchorId="40430B66" wp14:editId="67191AEC">
                  <wp:extent cx="2855629" cy="1228585"/>
                  <wp:effectExtent l="0" t="0" r="1905" b="0"/>
                  <wp:docPr id="1978249204" name="Picture 1978249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3">
                            <a:extLst>
                              <a:ext uri="{BEBA8EAE-BF5A-486C-A8C5-ECC9F3942E4B}">
                                <a14:imgProps xmlns:a14="http://schemas.microsoft.com/office/drawing/2010/main">
                                  <a14:imgLayer r:embed="rId1314">
                                    <a14:imgEffect>
                                      <a14:sharpenSoften amount="50000"/>
                                    </a14:imgEffect>
                                  </a14:imgLayer>
                                </a14:imgProps>
                              </a:ext>
                            </a:extLst>
                          </a:blip>
                          <a:stretch>
                            <a:fillRect/>
                          </a:stretch>
                        </pic:blipFill>
                        <pic:spPr>
                          <a:xfrm>
                            <a:off x="0" y="0"/>
                            <a:ext cx="2871655" cy="1235480"/>
                          </a:xfrm>
                          <a:prstGeom prst="rect">
                            <a:avLst/>
                          </a:prstGeom>
                        </pic:spPr>
                      </pic:pic>
                    </a:graphicData>
                  </a:graphic>
                </wp:inline>
              </w:drawing>
            </w:r>
          </w:p>
          <w:p w14:paraId="56274D91" w14:textId="77777777" w:rsidR="00614399" w:rsidRPr="001703F4" w:rsidRDefault="00614399" w:rsidP="00A52642">
            <w:pPr>
              <w:ind w:right="-288"/>
              <w:jc w:val="both"/>
            </w:pPr>
          </w:p>
        </w:tc>
        <w:tc>
          <w:tcPr>
            <w:tcW w:w="319" w:type="pct"/>
          </w:tcPr>
          <w:p w14:paraId="3CD789EB" w14:textId="77777777" w:rsidR="00614399" w:rsidRPr="003F48A5" w:rsidRDefault="00614399" w:rsidP="00C30C31">
            <w:pPr>
              <w:jc w:val="center"/>
            </w:pPr>
            <w:r>
              <w:t>CO6</w:t>
            </w:r>
          </w:p>
        </w:tc>
        <w:tc>
          <w:tcPr>
            <w:tcW w:w="256" w:type="pct"/>
          </w:tcPr>
          <w:p w14:paraId="33D2D8D5" w14:textId="77777777" w:rsidR="00614399" w:rsidRPr="003F48A5" w:rsidRDefault="00614399" w:rsidP="00C30C31">
            <w:pPr>
              <w:jc w:val="center"/>
            </w:pPr>
            <w:r>
              <w:t>An</w:t>
            </w:r>
          </w:p>
        </w:tc>
        <w:tc>
          <w:tcPr>
            <w:tcW w:w="242" w:type="pct"/>
          </w:tcPr>
          <w:p w14:paraId="3AD542C3" w14:textId="77777777" w:rsidR="00614399" w:rsidRPr="003F48A5" w:rsidRDefault="00614399" w:rsidP="00C30C31">
            <w:pPr>
              <w:jc w:val="center"/>
            </w:pPr>
            <w:r>
              <w:t>1</w:t>
            </w:r>
            <w:r w:rsidRPr="003F48A5">
              <w:t>0</w:t>
            </w:r>
          </w:p>
        </w:tc>
      </w:tr>
      <w:tr w:rsidR="00614399" w:rsidRPr="003F48A5" w14:paraId="1D625CB3" w14:textId="77777777" w:rsidTr="00F33D16">
        <w:trPr>
          <w:trHeight w:val="550"/>
        </w:trPr>
        <w:tc>
          <w:tcPr>
            <w:tcW w:w="5000" w:type="pct"/>
            <w:gridSpan w:val="6"/>
            <w:vAlign w:val="center"/>
          </w:tcPr>
          <w:p w14:paraId="1A9691C1" w14:textId="77777777" w:rsidR="00614399" w:rsidRPr="003F48A5" w:rsidRDefault="00614399" w:rsidP="00C30C31">
            <w:pPr>
              <w:jc w:val="center"/>
            </w:pPr>
            <w:r w:rsidRPr="003F48A5">
              <w:rPr>
                <w:b/>
                <w:bCs/>
              </w:rPr>
              <w:t>COMPULSORY QUESTION</w:t>
            </w:r>
          </w:p>
        </w:tc>
      </w:tr>
      <w:tr w:rsidR="00614399" w:rsidRPr="003F48A5" w14:paraId="5CED1C9E" w14:textId="77777777" w:rsidTr="00FA3A19">
        <w:trPr>
          <w:trHeight w:val="3618"/>
        </w:trPr>
        <w:tc>
          <w:tcPr>
            <w:tcW w:w="272" w:type="pct"/>
          </w:tcPr>
          <w:p w14:paraId="618B12B8" w14:textId="77777777" w:rsidR="00614399" w:rsidRPr="003F48A5" w:rsidRDefault="00614399" w:rsidP="00C30C31">
            <w:pPr>
              <w:jc w:val="center"/>
            </w:pPr>
            <w:r w:rsidRPr="003F48A5">
              <w:t>9.</w:t>
            </w:r>
          </w:p>
        </w:tc>
        <w:tc>
          <w:tcPr>
            <w:tcW w:w="189" w:type="pct"/>
          </w:tcPr>
          <w:p w14:paraId="2F5A18ED" w14:textId="77777777" w:rsidR="00614399" w:rsidRPr="003F48A5" w:rsidRDefault="00614399" w:rsidP="00C30C31">
            <w:pPr>
              <w:jc w:val="center"/>
            </w:pPr>
            <w:r w:rsidRPr="003F48A5">
              <w:t>a.</w:t>
            </w:r>
          </w:p>
        </w:tc>
        <w:tc>
          <w:tcPr>
            <w:tcW w:w="3722" w:type="pct"/>
          </w:tcPr>
          <w:p w14:paraId="2E7B0E25" w14:textId="77777777" w:rsidR="00614399" w:rsidRDefault="00614399" w:rsidP="00C30C31">
            <w:pPr>
              <w:jc w:val="both"/>
            </w:pPr>
            <w:r>
              <w:t>(</w:t>
            </w:r>
            <w:proofErr w:type="spellStart"/>
            <w:r>
              <w:t>i</w:t>
            </w:r>
            <w:proofErr w:type="spellEnd"/>
            <w:r>
              <w:t>)  Define planar graph. Construct planar graph form for the graph given below.</w:t>
            </w:r>
          </w:p>
          <w:p w14:paraId="41DA774F" w14:textId="77777777" w:rsidR="00614399" w:rsidRDefault="00614399" w:rsidP="0068495D">
            <w:pPr>
              <w:jc w:val="both"/>
            </w:pPr>
            <w:r>
              <w:t>(ii) Define spanning tree. Construct all spanning trees of the graph given below, starting from the vertex V</w:t>
            </w:r>
            <w:r w:rsidRPr="0068495D">
              <w:rPr>
                <w:vertAlign w:val="subscript"/>
              </w:rPr>
              <w:t>1</w:t>
            </w:r>
            <w:r>
              <w:t>.</w:t>
            </w:r>
          </w:p>
          <w:p w14:paraId="751FF1AE" w14:textId="77777777" w:rsidR="00614399" w:rsidRPr="003F48A5" w:rsidRDefault="00614399" w:rsidP="00C30C31">
            <w:pPr>
              <w:jc w:val="center"/>
            </w:pPr>
            <w:r>
              <w:rPr>
                <w:noProof/>
              </w:rPr>
              <w:drawing>
                <wp:inline distT="0" distB="0" distL="0" distR="0" wp14:anchorId="492ACBE4" wp14:editId="09DCC2D9">
                  <wp:extent cx="3467100" cy="1676400"/>
                  <wp:effectExtent l="0" t="0" r="0" b="0"/>
                  <wp:docPr id="1978249205" name="Picture 1978249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5"/>
                          <a:stretch>
                            <a:fillRect/>
                          </a:stretch>
                        </pic:blipFill>
                        <pic:spPr>
                          <a:xfrm>
                            <a:off x="0" y="0"/>
                            <a:ext cx="3467100" cy="1676400"/>
                          </a:xfrm>
                          <a:prstGeom prst="rect">
                            <a:avLst/>
                          </a:prstGeom>
                        </pic:spPr>
                      </pic:pic>
                    </a:graphicData>
                  </a:graphic>
                </wp:inline>
              </w:drawing>
            </w:r>
          </w:p>
        </w:tc>
        <w:tc>
          <w:tcPr>
            <w:tcW w:w="319" w:type="pct"/>
          </w:tcPr>
          <w:p w14:paraId="65879433" w14:textId="77777777" w:rsidR="00614399" w:rsidRPr="003F48A5" w:rsidRDefault="00614399" w:rsidP="00C30C31">
            <w:pPr>
              <w:jc w:val="center"/>
            </w:pPr>
            <w:r w:rsidRPr="003F48A5">
              <w:t>CO6</w:t>
            </w:r>
          </w:p>
        </w:tc>
        <w:tc>
          <w:tcPr>
            <w:tcW w:w="256" w:type="pct"/>
          </w:tcPr>
          <w:p w14:paraId="1D4D4943" w14:textId="77777777" w:rsidR="00614399" w:rsidRPr="003F48A5" w:rsidRDefault="00614399" w:rsidP="00C30C31">
            <w:pPr>
              <w:jc w:val="center"/>
            </w:pPr>
            <w:r>
              <w:t>A</w:t>
            </w:r>
          </w:p>
        </w:tc>
        <w:tc>
          <w:tcPr>
            <w:tcW w:w="242" w:type="pct"/>
          </w:tcPr>
          <w:p w14:paraId="390055EC" w14:textId="77777777" w:rsidR="00614399" w:rsidRPr="003F48A5" w:rsidRDefault="00614399" w:rsidP="00C30C31">
            <w:pPr>
              <w:jc w:val="center"/>
            </w:pPr>
            <w:r>
              <w:t>1</w:t>
            </w:r>
            <w:r w:rsidRPr="003F48A5">
              <w:t>0</w:t>
            </w:r>
          </w:p>
        </w:tc>
      </w:tr>
      <w:tr w:rsidR="00614399" w:rsidRPr="003F48A5" w14:paraId="1C68BE21" w14:textId="77777777" w:rsidTr="004D2B9D">
        <w:trPr>
          <w:trHeight w:val="283"/>
        </w:trPr>
        <w:tc>
          <w:tcPr>
            <w:tcW w:w="272" w:type="pct"/>
          </w:tcPr>
          <w:p w14:paraId="0F6FCA18" w14:textId="77777777" w:rsidR="00614399" w:rsidRPr="003F48A5" w:rsidRDefault="00614399" w:rsidP="00C30C31">
            <w:pPr>
              <w:jc w:val="center"/>
            </w:pPr>
          </w:p>
        </w:tc>
        <w:tc>
          <w:tcPr>
            <w:tcW w:w="189" w:type="pct"/>
          </w:tcPr>
          <w:p w14:paraId="4EA8B563" w14:textId="77777777" w:rsidR="00614399" w:rsidRPr="003F48A5" w:rsidRDefault="00614399" w:rsidP="00C30C31">
            <w:pPr>
              <w:jc w:val="center"/>
            </w:pPr>
            <w:r w:rsidRPr="003F48A5">
              <w:t>b.</w:t>
            </w:r>
          </w:p>
        </w:tc>
        <w:tc>
          <w:tcPr>
            <w:tcW w:w="3722" w:type="pct"/>
          </w:tcPr>
          <w:p w14:paraId="3943796C" w14:textId="77777777" w:rsidR="00614399" w:rsidRDefault="00614399" w:rsidP="00C30C31">
            <w:pPr>
              <w:rPr>
                <w:bCs/>
              </w:rPr>
            </w:pPr>
            <w:r w:rsidRPr="00403143">
              <w:rPr>
                <w:bCs/>
              </w:rPr>
              <w:t>Fin</w:t>
            </w:r>
            <w:r>
              <w:rPr>
                <w:bCs/>
              </w:rPr>
              <w:t>d the minimal and maximal spanning trees for</w:t>
            </w:r>
            <w:r w:rsidRPr="00403143">
              <w:rPr>
                <w:bCs/>
              </w:rPr>
              <w:t xml:space="preserve"> the graph given below.</w:t>
            </w:r>
          </w:p>
          <w:p w14:paraId="6C95F1A2" w14:textId="77777777" w:rsidR="00614399" w:rsidRDefault="00614399" w:rsidP="0068495D">
            <w:pPr>
              <w:jc w:val="center"/>
              <w:rPr>
                <w:bCs/>
              </w:rPr>
            </w:pPr>
            <w:r>
              <w:rPr>
                <w:noProof/>
              </w:rPr>
              <w:drawing>
                <wp:inline distT="0" distB="0" distL="0" distR="0" wp14:anchorId="752BAA36" wp14:editId="272DE057">
                  <wp:extent cx="2914650" cy="1914525"/>
                  <wp:effectExtent l="0" t="0" r="0" b="9525"/>
                  <wp:docPr id="1978249207" name="Picture 1978249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6"/>
                          <a:stretch>
                            <a:fillRect/>
                          </a:stretch>
                        </pic:blipFill>
                        <pic:spPr>
                          <a:xfrm>
                            <a:off x="0" y="0"/>
                            <a:ext cx="2914650" cy="1914525"/>
                          </a:xfrm>
                          <a:prstGeom prst="rect">
                            <a:avLst/>
                          </a:prstGeom>
                        </pic:spPr>
                      </pic:pic>
                    </a:graphicData>
                  </a:graphic>
                </wp:inline>
              </w:drawing>
            </w:r>
          </w:p>
          <w:p w14:paraId="4F63C60B" w14:textId="77777777" w:rsidR="00614399" w:rsidRPr="003F48A5" w:rsidRDefault="00614399" w:rsidP="00C30C31">
            <w:pPr>
              <w:jc w:val="center"/>
              <w:rPr>
                <w:bCs/>
              </w:rPr>
            </w:pPr>
          </w:p>
        </w:tc>
        <w:tc>
          <w:tcPr>
            <w:tcW w:w="319" w:type="pct"/>
          </w:tcPr>
          <w:p w14:paraId="41B166F1" w14:textId="77777777" w:rsidR="00614399" w:rsidRPr="003F48A5" w:rsidRDefault="00614399" w:rsidP="00C30C31">
            <w:pPr>
              <w:jc w:val="center"/>
            </w:pPr>
            <w:r w:rsidRPr="003F48A5">
              <w:t>CO6</w:t>
            </w:r>
          </w:p>
        </w:tc>
        <w:tc>
          <w:tcPr>
            <w:tcW w:w="256" w:type="pct"/>
          </w:tcPr>
          <w:p w14:paraId="4DC70850" w14:textId="77777777" w:rsidR="00614399" w:rsidRPr="003F48A5" w:rsidRDefault="00614399" w:rsidP="00C30C31">
            <w:pPr>
              <w:jc w:val="center"/>
            </w:pPr>
            <w:r>
              <w:t>An</w:t>
            </w:r>
          </w:p>
        </w:tc>
        <w:tc>
          <w:tcPr>
            <w:tcW w:w="242" w:type="pct"/>
          </w:tcPr>
          <w:p w14:paraId="6796B9F4" w14:textId="77777777" w:rsidR="00614399" w:rsidRPr="003F48A5" w:rsidRDefault="00614399" w:rsidP="00C30C31">
            <w:pPr>
              <w:jc w:val="center"/>
            </w:pPr>
            <w:r>
              <w:t>1</w:t>
            </w:r>
            <w:r w:rsidRPr="003F48A5">
              <w:t>0</w:t>
            </w:r>
          </w:p>
        </w:tc>
      </w:tr>
    </w:tbl>
    <w:p w14:paraId="7952AE75" w14:textId="77777777" w:rsidR="00614399" w:rsidRDefault="00614399" w:rsidP="00856324">
      <w:pPr>
        <w:rPr>
          <w:b/>
          <w:bCs/>
          <w:sz w:val="22"/>
          <w:szCs w:val="22"/>
        </w:rPr>
      </w:pPr>
    </w:p>
    <w:p w14:paraId="73FBC0BA" w14:textId="77777777" w:rsidR="00614399" w:rsidRPr="00FA3A19" w:rsidRDefault="00614399" w:rsidP="00856324">
      <w:r w:rsidRPr="00FA3A19">
        <w:rPr>
          <w:b/>
          <w:bCs/>
        </w:rPr>
        <w:t>CO</w:t>
      </w:r>
      <w:r w:rsidRPr="00FA3A19">
        <w:t xml:space="preserve"> – COURSE OUTCOME</w:t>
      </w:r>
      <w:r w:rsidRPr="00FA3A19">
        <w:tab/>
        <w:t xml:space="preserve">        </w:t>
      </w:r>
      <w:r w:rsidRPr="00FA3A19">
        <w:rPr>
          <w:b/>
          <w:bCs/>
        </w:rPr>
        <w:t>BL</w:t>
      </w:r>
      <w:r w:rsidRPr="00FA3A19">
        <w:t xml:space="preserve"> – BLOOM’S LEVEL        </w:t>
      </w:r>
      <w:r w:rsidRPr="00FA3A19">
        <w:rPr>
          <w:b/>
          <w:bCs/>
        </w:rPr>
        <w:t>M</w:t>
      </w:r>
      <w:r w:rsidRPr="00FA3A19">
        <w:t xml:space="preserve"> – MARKS ALLOTTED</w:t>
      </w:r>
    </w:p>
    <w:p w14:paraId="1C1D9416" w14:textId="77777777" w:rsidR="00614399" w:rsidRPr="00FA3A19" w:rsidRDefault="00614399" w:rsidP="00856324">
      <w:pPr>
        <w:rPr>
          <w:sz w:val="22"/>
          <w:szCs w:val="22"/>
        </w:rPr>
      </w:pPr>
    </w:p>
    <w:tbl>
      <w:tblPr>
        <w:tblStyle w:val="TableGrid"/>
        <w:tblW w:w="8505" w:type="dxa"/>
        <w:tblInd w:w="-5" w:type="dxa"/>
        <w:tblLook w:val="04A0" w:firstRow="1" w:lastRow="0" w:firstColumn="1" w:lastColumn="0" w:noHBand="0" w:noVBand="1"/>
      </w:tblPr>
      <w:tblGrid>
        <w:gridCol w:w="670"/>
        <w:gridCol w:w="7835"/>
      </w:tblGrid>
      <w:tr w:rsidR="00614399" w:rsidRPr="00FA3A19" w14:paraId="6B8B94B9" w14:textId="77777777" w:rsidTr="00FA3A19">
        <w:trPr>
          <w:trHeight w:val="20"/>
        </w:trPr>
        <w:tc>
          <w:tcPr>
            <w:tcW w:w="632" w:type="dxa"/>
          </w:tcPr>
          <w:p w14:paraId="35C6D4DA" w14:textId="77777777" w:rsidR="00614399" w:rsidRPr="00FA3A19" w:rsidRDefault="00614399" w:rsidP="00FA7076">
            <w:pPr>
              <w:jc w:val="center"/>
            </w:pPr>
          </w:p>
        </w:tc>
        <w:tc>
          <w:tcPr>
            <w:tcW w:w="7873" w:type="dxa"/>
          </w:tcPr>
          <w:p w14:paraId="27E08644" w14:textId="77777777" w:rsidR="00614399" w:rsidRPr="00FA3A19" w:rsidRDefault="00614399" w:rsidP="00FA7076">
            <w:pPr>
              <w:jc w:val="center"/>
              <w:rPr>
                <w:b/>
              </w:rPr>
            </w:pPr>
            <w:r w:rsidRPr="00FA3A19">
              <w:rPr>
                <w:b/>
              </w:rPr>
              <w:t>COURSE OUTCOMES</w:t>
            </w:r>
          </w:p>
        </w:tc>
      </w:tr>
      <w:tr w:rsidR="00614399" w:rsidRPr="00FA3A19" w14:paraId="0E27AD65" w14:textId="77777777" w:rsidTr="00FA3A19">
        <w:trPr>
          <w:trHeight w:val="20"/>
        </w:trPr>
        <w:tc>
          <w:tcPr>
            <w:tcW w:w="632" w:type="dxa"/>
          </w:tcPr>
          <w:p w14:paraId="64D57BFC" w14:textId="77777777" w:rsidR="00614399" w:rsidRPr="00FA3A19" w:rsidRDefault="00614399" w:rsidP="00BD4842">
            <w:pPr>
              <w:jc w:val="center"/>
            </w:pPr>
            <w:r w:rsidRPr="00FA3A19">
              <w:t>CO1</w:t>
            </w:r>
          </w:p>
        </w:tc>
        <w:tc>
          <w:tcPr>
            <w:tcW w:w="7873" w:type="dxa"/>
          </w:tcPr>
          <w:p w14:paraId="6D025945" w14:textId="77777777" w:rsidR="00614399" w:rsidRPr="00FA3A19" w:rsidRDefault="00614399" w:rsidP="00BD4842">
            <w:pPr>
              <w:jc w:val="both"/>
            </w:pPr>
            <w:r w:rsidRPr="00FA3A19">
              <w:t>Apply matrix techniques in solving simultaneous equations.</w:t>
            </w:r>
          </w:p>
        </w:tc>
      </w:tr>
      <w:tr w:rsidR="00614399" w:rsidRPr="00FA3A19" w14:paraId="626E07C5" w14:textId="77777777" w:rsidTr="00FA3A19">
        <w:trPr>
          <w:trHeight w:val="20"/>
        </w:trPr>
        <w:tc>
          <w:tcPr>
            <w:tcW w:w="632" w:type="dxa"/>
          </w:tcPr>
          <w:p w14:paraId="2333C2F3" w14:textId="77777777" w:rsidR="00614399" w:rsidRPr="00FA3A19" w:rsidRDefault="00614399" w:rsidP="00BD4842">
            <w:pPr>
              <w:jc w:val="center"/>
            </w:pPr>
            <w:r w:rsidRPr="00FA3A19">
              <w:t>CO2</w:t>
            </w:r>
          </w:p>
        </w:tc>
        <w:tc>
          <w:tcPr>
            <w:tcW w:w="7873" w:type="dxa"/>
          </w:tcPr>
          <w:p w14:paraId="13CAB427" w14:textId="77777777" w:rsidR="00614399" w:rsidRPr="00FA3A19" w:rsidRDefault="00614399" w:rsidP="00BD4842">
            <w:pPr>
              <w:jc w:val="both"/>
            </w:pPr>
            <w:r w:rsidRPr="00FA3A19">
              <w:t>Acquire knowledge of counting principle, and functions.</w:t>
            </w:r>
          </w:p>
        </w:tc>
      </w:tr>
      <w:tr w:rsidR="00614399" w:rsidRPr="00FA3A19" w14:paraId="0C87B31E" w14:textId="77777777" w:rsidTr="00FA3A19">
        <w:trPr>
          <w:trHeight w:val="20"/>
        </w:trPr>
        <w:tc>
          <w:tcPr>
            <w:tcW w:w="632" w:type="dxa"/>
          </w:tcPr>
          <w:p w14:paraId="322CF4F9" w14:textId="77777777" w:rsidR="00614399" w:rsidRPr="00FA3A19" w:rsidRDefault="00614399" w:rsidP="00BD4842">
            <w:pPr>
              <w:jc w:val="center"/>
            </w:pPr>
            <w:r w:rsidRPr="00FA3A19">
              <w:t>CO3</w:t>
            </w:r>
          </w:p>
        </w:tc>
        <w:tc>
          <w:tcPr>
            <w:tcW w:w="7873" w:type="dxa"/>
          </w:tcPr>
          <w:p w14:paraId="01BEB739" w14:textId="77777777" w:rsidR="00614399" w:rsidRPr="00FA3A19" w:rsidRDefault="00614399" w:rsidP="00BD4842">
            <w:pPr>
              <w:jc w:val="both"/>
            </w:pPr>
            <w:r w:rsidRPr="00FA3A19">
              <w:t>Recognize algebraic structure in computation</w:t>
            </w:r>
          </w:p>
        </w:tc>
      </w:tr>
      <w:tr w:rsidR="00614399" w:rsidRPr="00FA3A19" w14:paraId="6B8A4D60" w14:textId="77777777" w:rsidTr="00FA3A19">
        <w:trPr>
          <w:trHeight w:val="20"/>
        </w:trPr>
        <w:tc>
          <w:tcPr>
            <w:tcW w:w="632" w:type="dxa"/>
          </w:tcPr>
          <w:p w14:paraId="4CEF3C39" w14:textId="77777777" w:rsidR="00614399" w:rsidRPr="00FA3A19" w:rsidRDefault="00614399" w:rsidP="00BD4842">
            <w:pPr>
              <w:jc w:val="center"/>
            </w:pPr>
            <w:r w:rsidRPr="00FA3A19">
              <w:t>CO4</w:t>
            </w:r>
          </w:p>
        </w:tc>
        <w:tc>
          <w:tcPr>
            <w:tcW w:w="7873" w:type="dxa"/>
          </w:tcPr>
          <w:p w14:paraId="10E63BA1" w14:textId="77777777" w:rsidR="00614399" w:rsidRPr="00FA3A19" w:rsidRDefault="00614399" w:rsidP="00BD4842">
            <w:pPr>
              <w:jc w:val="both"/>
            </w:pPr>
            <w:r w:rsidRPr="00FA3A19">
              <w:t>Compute error in transmission of code word.</w:t>
            </w:r>
          </w:p>
        </w:tc>
      </w:tr>
      <w:tr w:rsidR="00614399" w:rsidRPr="00FA3A19" w14:paraId="0438EE7C" w14:textId="77777777" w:rsidTr="00FA3A19">
        <w:trPr>
          <w:trHeight w:val="20"/>
        </w:trPr>
        <w:tc>
          <w:tcPr>
            <w:tcW w:w="632" w:type="dxa"/>
          </w:tcPr>
          <w:p w14:paraId="33C75D6D" w14:textId="77777777" w:rsidR="00614399" w:rsidRPr="00FA3A19" w:rsidRDefault="00614399" w:rsidP="00BD4842">
            <w:pPr>
              <w:jc w:val="center"/>
            </w:pPr>
            <w:r w:rsidRPr="00FA3A19">
              <w:t>CO5</w:t>
            </w:r>
          </w:p>
        </w:tc>
        <w:tc>
          <w:tcPr>
            <w:tcW w:w="7873" w:type="dxa"/>
          </w:tcPr>
          <w:p w14:paraId="0257FAB0" w14:textId="77777777" w:rsidR="00614399" w:rsidRPr="00FA3A19" w:rsidRDefault="00614399" w:rsidP="00BD4842">
            <w:pPr>
              <w:jc w:val="both"/>
            </w:pPr>
            <w:r w:rsidRPr="00FA3A19">
              <w:t>Conclude the truth value of propositions using logic.</w:t>
            </w:r>
          </w:p>
        </w:tc>
      </w:tr>
      <w:tr w:rsidR="00614399" w:rsidRPr="00FA3A19" w14:paraId="7F668B86" w14:textId="77777777" w:rsidTr="00FA3A19">
        <w:trPr>
          <w:trHeight w:val="20"/>
        </w:trPr>
        <w:tc>
          <w:tcPr>
            <w:tcW w:w="632" w:type="dxa"/>
          </w:tcPr>
          <w:p w14:paraId="1721B589" w14:textId="77777777" w:rsidR="00614399" w:rsidRPr="00FA3A19" w:rsidRDefault="00614399" w:rsidP="00BD4842">
            <w:pPr>
              <w:jc w:val="center"/>
            </w:pPr>
            <w:r w:rsidRPr="00FA3A19">
              <w:t>CO6</w:t>
            </w:r>
          </w:p>
        </w:tc>
        <w:tc>
          <w:tcPr>
            <w:tcW w:w="7873" w:type="dxa"/>
          </w:tcPr>
          <w:p w14:paraId="033E12DE" w14:textId="77777777" w:rsidR="00614399" w:rsidRPr="00FA3A19" w:rsidRDefault="00614399" w:rsidP="00BD4842">
            <w:pPr>
              <w:jc w:val="both"/>
            </w:pPr>
            <w:r w:rsidRPr="00FA3A19">
              <w:t>Construct networks with minimum resources.</w:t>
            </w:r>
          </w:p>
        </w:tc>
      </w:tr>
    </w:tbl>
    <w:p w14:paraId="1C039712" w14:textId="77777777" w:rsidR="00614399" w:rsidRDefault="00614399" w:rsidP="00856324"/>
    <w:p w14:paraId="50C75864" w14:textId="77777777" w:rsidR="00614399" w:rsidRDefault="00614399" w:rsidP="00856324"/>
    <w:p w14:paraId="0A96DFC7" w14:textId="77777777" w:rsidR="00614399" w:rsidRDefault="0061439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FA3A19" w14:paraId="602A5FF1" w14:textId="77777777" w:rsidTr="00FA3A19">
        <w:trPr>
          <w:trHeight w:val="20"/>
          <w:jc w:val="center"/>
        </w:trPr>
        <w:tc>
          <w:tcPr>
            <w:tcW w:w="6385" w:type="dxa"/>
            <w:gridSpan w:val="8"/>
          </w:tcPr>
          <w:p w14:paraId="59139AE6" w14:textId="77777777" w:rsidR="00614399" w:rsidRPr="00FA3A19" w:rsidRDefault="00614399" w:rsidP="00D54806">
            <w:pPr>
              <w:jc w:val="center"/>
              <w:rPr>
                <w:b/>
                <w:sz w:val="22"/>
                <w:szCs w:val="22"/>
              </w:rPr>
            </w:pPr>
            <w:r w:rsidRPr="00FA3A19">
              <w:rPr>
                <w:b/>
                <w:sz w:val="22"/>
                <w:szCs w:val="22"/>
              </w:rPr>
              <w:lastRenderedPageBreak/>
              <w:t>Assessment Pattern as per Bloom’s Level</w:t>
            </w:r>
          </w:p>
        </w:tc>
      </w:tr>
      <w:tr w:rsidR="00614399" w:rsidRPr="00FA3A19" w14:paraId="5602B767" w14:textId="77777777" w:rsidTr="00FA3A19">
        <w:trPr>
          <w:trHeight w:val="20"/>
          <w:jc w:val="center"/>
        </w:trPr>
        <w:tc>
          <w:tcPr>
            <w:tcW w:w="1140" w:type="dxa"/>
          </w:tcPr>
          <w:p w14:paraId="54AF7A17" w14:textId="77777777" w:rsidR="00614399" w:rsidRPr="00FA3A19" w:rsidRDefault="00614399" w:rsidP="00D54806">
            <w:pPr>
              <w:jc w:val="center"/>
              <w:rPr>
                <w:b/>
                <w:bCs/>
                <w:sz w:val="22"/>
                <w:szCs w:val="22"/>
              </w:rPr>
            </w:pPr>
            <w:r w:rsidRPr="00FA3A19">
              <w:rPr>
                <w:b/>
                <w:bCs/>
                <w:sz w:val="22"/>
                <w:szCs w:val="22"/>
              </w:rPr>
              <w:t>CO / BL</w:t>
            </w:r>
          </w:p>
        </w:tc>
        <w:tc>
          <w:tcPr>
            <w:tcW w:w="709" w:type="dxa"/>
          </w:tcPr>
          <w:p w14:paraId="6AEBA084" w14:textId="77777777" w:rsidR="00614399" w:rsidRPr="00FA3A19" w:rsidRDefault="00614399" w:rsidP="00D54806">
            <w:pPr>
              <w:jc w:val="center"/>
              <w:rPr>
                <w:b/>
                <w:sz w:val="22"/>
                <w:szCs w:val="22"/>
              </w:rPr>
            </w:pPr>
            <w:r w:rsidRPr="00FA3A19">
              <w:rPr>
                <w:b/>
                <w:sz w:val="22"/>
                <w:szCs w:val="22"/>
              </w:rPr>
              <w:t>R</w:t>
            </w:r>
          </w:p>
        </w:tc>
        <w:tc>
          <w:tcPr>
            <w:tcW w:w="708" w:type="dxa"/>
          </w:tcPr>
          <w:p w14:paraId="6C79D1D3" w14:textId="77777777" w:rsidR="00614399" w:rsidRPr="00FA3A19" w:rsidRDefault="00614399" w:rsidP="00D54806">
            <w:pPr>
              <w:jc w:val="center"/>
              <w:rPr>
                <w:b/>
                <w:sz w:val="22"/>
                <w:szCs w:val="22"/>
              </w:rPr>
            </w:pPr>
            <w:r w:rsidRPr="00FA3A19">
              <w:rPr>
                <w:b/>
                <w:sz w:val="22"/>
                <w:szCs w:val="22"/>
              </w:rPr>
              <w:t>U</w:t>
            </w:r>
          </w:p>
        </w:tc>
        <w:tc>
          <w:tcPr>
            <w:tcW w:w="709" w:type="dxa"/>
          </w:tcPr>
          <w:p w14:paraId="18737ED2" w14:textId="77777777" w:rsidR="00614399" w:rsidRPr="00FA3A19" w:rsidRDefault="00614399" w:rsidP="00D54806">
            <w:pPr>
              <w:jc w:val="center"/>
              <w:rPr>
                <w:b/>
                <w:sz w:val="22"/>
                <w:szCs w:val="22"/>
              </w:rPr>
            </w:pPr>
            <w:r w:rsidRPr="00FA3A19">
              <w:rPr>
                <w:b/>
                <w:sz w:val="22"/>
                <w:szCs w:val="22"/>
              </w:rPr>
              <w:t>A</w:t>
            </w:r>
          </w:p>
        </w:tc>
        <w:tc>
          <w:tcPr>
            <w:tcW w:w="709" w:type="dxa"/>
          </w:tcPr>
          <w:p w14:paraId="21D4F8CF" w14:textId="77777777" w:rsidR="00614399" w:rsidRPr="00FA3A19" w:rsidRDefault="00614399" w:rsidP="00D54806">
            <w:pPr>
              <w:jc w:val="center"/>
              <w:rPr>
                <w:b/>
                <w:sz w:val="22"/>
                <w:szCs w:val="22"/>
              </w:rPr>
            </w:pPr>
            <w:r w:rsidRPr="00FA3A19">
              <w:rPr>
                <w:b/>
                <w:sz w:val="22"/>
                <w:szCs w:val="22"/>
              </w:rPr>
              <w:t>An</w:t>
            </w:r>
          </w:p>
        </w:tc>
        <w:tc>
          <w:tcPr>
            <w:tcW w:w="709" w:type="dxa"/>
          </w:tcPr>
          <w:p w14:paraId="0259F1B9" w14:textId="77777777" w:rsidR="00614399" w:rsidRPr="00FA3A19" w:rsidRDefault="00614399" w:rsidP="00D54806">
            <w:pPr>
              <w:jc w:val="center"/>
              <w:rPr>
                <w:b/>
                <w:sz w:val="22"/>
                <w:szCs w:val="22"/>
              </w:rPr>
            </w:pPr>
            <w:r w:rsidRPr="00FA3A19">
              <w:rPr>
                <w:b/>
                <w:sz w:val="22"/>
                <w:szCs w:val="22"/>
              </w:rPr>
              <w:t>E</w:t>
            </w:r>
          </w:p>
        </w:tc>
        <w:tc>
          <w:tcPr>
            <w:tcW w:w="708" w:type="dxa"/>
          </w:tcPr>
          <w:p w14:paraId="4F9AF57C" w14:textId="77777777" w:rsidR="00614399" w:rsidRPr="00FA3A19" w:rsidRDefault="00614399" w:rsidP="00D54806">
            <w:pPr>
              <w:jc w:val="center"/>
              <w:rPr>
                <w:b/>
                <w:sz w:val="22"/>
                <w:szCs w:val="22"/>
              </w:rPr>
            </w:pPr>
            <w:r w:rsidRPr="00FA3A19">
              <w:rPr>
                <w:b/>
                <w:sz w:val="22"/>
                <w:szCs w:val="22"/>
              </w:rPr>
              <w:t>C</w:t>
            </w:r>
          </w:p>
        </w:tc>
        <w:tc>
          <w:tcPr>
            <w:tcW w:w="993" w:type="dxa"/>
          </w:tcPr>
          <w:p w14:paraId="06C8877F" w14:textId="77777777" w:rsidR="00614399" w:rsidRPr="00FA3A19" w:rsidRDefault="00614399" w:rsidP="00D54806">
            <w:pPr>
              <w:jc w:val="center"/>
              <w:rPr>
                <w:b/>
                <w:sz w:val="22"/>
                <w:szCs w:val="22"/>
              </w:rPr>
            </w:pPr>
            <w:r w:rsidRPr="00FA3A19">
              <w:rPr>
                <w:b/>
                <w:sz w:val="22"/>
                <w:szCs w:val="22"/>
              </w:rPr>
              <w:t>Total</w:t>
            </w:r>
          </w:p>
        </w:tc>
      </w:tr>
      <w:tr w:rsidR="00614399" w:rsidRPr="00FA3A19" w14:paraId="3427369C" w14:textId="77777777" w:rsidTr="00FA3A19">
        <w:trPr>
          <w:trHeight w:val="20"/>
          <w:jc w:val="center"/>
        </w:trPr>
        <w:tc>
          <w:tcPr>
            <w:tcW w:w="1140" w:type="dxa"/>
          </w:tcPr>
          <w:p w14:paraId="4142C0F6" w14:textId="77777777" w:rsidR="00614399" w:rsidRPr="00FA3A19" w:rsidRDefault="00614399" w:rsidP="00D54806">
            <w:pPr>
              <w:jc w:val="center"/>
              <w:rPr>
                <w:sz w:val="22"/>
                <w:szCs w:val="22"/>
              </w:rPr>
            </w:pPr>
            <w:r w:rsidRPr="00FA3A19">
              <w:rPr>
                <w:sz w:val="22"/>
                <w:szCs w:val="22"/>
              </w:rPr>
              <w:t>CO1</w:t>
            </w:r>
          </w:p>
        </w:tc>
        <w:tc>
          <w:tcPr>
            <w:tcW w:w="709" w:type="dxa"/>
          </w:tcPr>
          <w:p w14:paraId="38F16F57" w14:textId="77777777" w:rsidR="00614399" w:rsidRPr="00FA3A19" w:rsidRDefault="00614399" w:rsidP="005E62B1">
            <w:pPr>
              <w:jc w:val="center"/>
              <w:rPr>
                <w:sz w:val="22"/>
                <w:szCs w:val="22"/>
              </w:rPr>
            </w:pPr>
          </w:p>
        </w:tc>
        <w:tc>
          <w:tcPr>
            <w:tcW w:w="708" w:type="dxa"/>
          </w:tcPr>
          <w:p w14:paraId="21492B82" w14:textId="77777777" w:rsidR="00614399" w:rsidRPr="00FA3A19" w:rsidRDefault="00614399" w:rsidP="005E62B1">
            <w:pPr>
              <w:jc w:val="center"/>
              <w:rPr>
                <w:sz w:val="22"/>
                <w:szCs w:val="22"/>
              </w:rPr>
            </w:pPr>
            <w:r w:rsidRPr="00FA3A19">
              <w:rPr>
                <w:sz w:val="22"/>
                <w:szCs w:val="22"/>
              </w:rPr>
              <w:t>10</w:t>
            </w:r>
          </w:p>
        </w:tc>
        <w:tc>
          <w:tcPr>
            <w:tcW w:w="709" w:type="dxa"/>
          </w:tcPr>
          <w:p w14:paraId="0F16D7F9" w14:textId="77777777" w:rsidR="00614399" w:rsidRPr="00FA3A19" w:rsidRDefault="00614399" w:rsidP="005E62B1">
            <w:pPr>
              <w:jc w:val="center"/>
              <w:rPr>
                <w:sz w:val="22"/>
                <w:szCs w:val="22"/>
              </w:rPr>
            </w:pPr>
            <w:r w:rsidRPr="00FA3A19">
              <w:rPr>
                <w:sz w:val="22"/>
                <w:szCs w:val="22"/>
              </w:rPr>
              <w:t>30</w:t>
            </w:r>
          </w:p>
        </w:tc>
        <w:tc>
          <w:tcPr>
            <w:tcW w:w="709" w:type="dxa"/>
          </w:tcPr>
          <w:p w14:paraId="7A681257" w14:textId="77777777" w:rsidR="00614399" w:rsidRPr="00FA3A19" w:rsidRDefault="00614399" w:rsidP="005E62B1">
            <w:pPr>
              <w:jc w:val="center"/>
              <w:rPr>
                <w:sz w:val="22"/>
                <w:szCs w:val="22"/>
              </w:rPr>
            </w:pPr>
          </w:p>
        </w:tc>
        <w:tc>
          <w:tcPr>
            <w:tcW w:w="709" w:type="dxa"/>
          </w:tcPr>
          <w:p w14:paraId="05949E3A" w14:textId="77777777" w:rsidR="00614399" w:rsidRPr="00FA3A19" w:rsidRDefault="00614399" w:rsidP="005E62B1">
            <w:pPr>
              <w:jc w:val="center"/>
              <w:rPr>
                <w:sz w:val="22"/>
                <w:szCs w:val="22"/>
              </w:rPr>
            </w:pPr>
          </w:p>
        </w:tc>
        <w:tc>
          <w:tcPr>
            <w:tcW w:w="708" w:type="dxa"/>
          </w:tcPr>
          <w:p w14:paraId="3186CC0C" w14:textId="77777777" w:rsidR="00614399" w:rsidRPr="00FA3A19" w:rsidRDefault="00614399" w:rsidP="005E62B1">
            <w:pPr>
              <w:jc w:val="center"/>
              <w:rPr>
                <w:sz w:val="22"/>
                <w:szCs w:val="22"/>
              </w:rPr>
            </w:pPr>
          </w:p>
        </w:tc>
        <w:tc>
          <w:tcPr>
            <w:tcW w:w="993" w:type="dxa"/>
          </w:tcPr>
          <w:p w14:paraId="1B4EABF2" w14:textId="77777777" w:rsidR="00614399" w:rsidRPr="00FA3A19" w:rsidRDefault="00614399" w:rsidP="005E62B1">
            <w:pPr>
              <w:jc w:val="center"/>
              <w:rPr>
                <w:sz w:val="22"/>
                <w:szCs w:val="22"/>
              </w:rPr>
            </w:pPr>
            <w:r w:rsidRPr="00FA3A19">
              <w:rPr>
                <w:sz w:val="22"/>
                <w:szCs w:val="22"/>
              </w:rPr>
              <w:t>40</w:t>
            </w:r>
          </w:p>
        </w:tc>
      </w:tr>
      <w:tr w:rsidR="00614399" w:rsidRPr="00FA3A19" w14:paraId="1AFD1802" w14:textId="77777777" w:rsidTr="00FA3A19">
        <w:trPr>
          <w:trHeight w:val="20"/>
          <w:jc w:val="center"/>
        </w:trPr>
        <w:tc>
          <w:tcPr>
            <w:tcW w:w="1140" w:type="dxa"/>
          </w:tcPr>
          <w:p w14:paraId="5F66D463" w14:textId="77777777" w:rsidR="00614399" w:rsidRPr="00FA3A19" w:rsidRDefault="00614399" w:rsidP="00D54806">
            <w:pPr>
              <w:jc w:val="center"/>
              <w:rPr>
                <w:sz w:val="22"/>
                <w:szCs w:val="22"/>
              </w:rPr>
            </w:pPr>
            <w:r w:rsidRPr="00FA3A19">
              <w:rPr>
                <w:sz w:val="22"/>
                <w:szCs w:val="22"/>
              </w:rPr>
              <w:t>CO2</w:t>
            </w:r>
          </w:p>
        </w:tc>
        <w:tc>
          <w:tcPr>
            <w:tcW w:w="709" w:type="dxa"/>
          </w:tcPr>
          <w:p w14:paraId="06EED261" w14:textId="77777777" w:rsidR="00614399" w:rsidRPr="00FA3A19" w:rsidRDefault="00614399" w:rsidP="005E62B1">
            <w:pPr>
              <w:jc w:val="center"/>
              <w:rPr>
                <w:sz w:val="22"/>
                <w:szCs w:val="22"/>
              </w:rPr>
            </w:pPr>
          </w:p>
        </w:tc>
        <w:tc>
          <w:tcPr>
            <w:tcW w:w="708" w:type="dxa"/>
          </w:tcPr>
          <w:p w14:paraId="130982BF" w14:textId="77777777" w:rsidR="00614399" w:rsidRPr="00FA3A19" w:rsidRDefault="00614399" w:rsidP="005E62B1">
            <w:pPr>
              <w:jc w:val="center"/>
              <w:rPr>
                <w:sz w:val="22"/>
                <w:szCs w:val="22"/>
              </w:rPr>
            </w:pPr>
          </w:p>
        </w:tc>
        <w:tc>
          <w:tcPr>
            <w:tcW w:w="709" w:type="dxa"/>
          </w:tcPr>
          <w:p w14:paraId="6EE99301" w14:textId="77777777" w:rsidR="00614399" w:rsidRPr="00FA3A19" w:rsidRDefault="00614399" w:rsidP="005E62B1">
            <w:pPr>
              <w:jc w:val="center"/>
              <w:rPr>
                <w:sz w:val="22"/>
                <w:szCs w:val="22"/>
              </w:rPr>
            </w:pPr>
            <w:r w:rsidRPr="00FA3A19">
              <w:rPr>
                <w:sz w:val="22"/>
                <w:szCs w:val="22"/>
              </w:rPr>
              <w:t>40</w:t>
            </w:r>
          </w:p>
        </w:tc>
        <w:tc>
          <w:tcPr>
            <w:tcW w:w="709" w:type="dxa"/>
          </w:tcPr>
          <w:p w14:paraId="11B9815B" w14:textId="77777777" w:rsidR="00614399" w:rsidRPr="00FA3A19" w:rsidRDefault="00614399" w:rsidP="005E62B1">
            <w:pPr>
              <w:jc w:val="center"/>
              <w:rPr>
                <w:sz w:val="22"/>
                <w:szCs w:val="22"/>
              </w:rPr>
            </w:pPr>
          </w:p>
        </w:tc>
        <w:tc>
          <w:tcPr>
            <w:tcW w:w="709" w:type="dxa"/>
          </w:tcPr>
          <w:p w14:paraId="14A43A6E" w14:textId="77777777" w:rsidR="00614399" w:rsidRPr="00FA3A19" w:rsidRDefault="00614399" w:rsidP="005E62B1">
            <w:pPr>
              <w:jc w:val="center"/>
              <w:rPr>
                <w:sz w:val="22"/>
                <w:szCs w:val="22"/>
              </w:rPr>
            </w:pPr>
          </w:p>
        </w:tc>
        <w:tc>
          <w:tcPr>
            <w:tcW w:w="708" w:type="dxa"/>
          </w:tcPr>
          <w:p w14:paraId="7B62548A" w14:textId="77777777" w:rsidR="00614399" w:rsidRPr="00FA3A19" w:rsidRDefault="00614399" w:rsidP="005E62B1">
            <w:pPr>
              <w:jc w:val="center"/>
              <w:rPr>
                <w:sz w:val="22"/>
                <w:szCs w:val="22"/>
              </w:rPr>
            </w:pPr>
          </w:p>
        </w:tc>
        <w:tc>
          <w:tcPr>
            <w:tcW w:w="993" w:type="dxa"/>
          </w:tcPr>
          <w:p w14:paraId="06523663" w14:textId="77777777" w:rsidR="00614399" w:rsidRPr="00FA3A19" w:rsidRDefault="00614399" w:rsidP="005E62B1">
            <w:pPr>
              <w:jc w:val="center"/>
              <w:rPr>
                <w:sz w:val="22"/>
                <w:szCs w:val="22"/>
              </w:rPr>
            </w:pPr>
            <w:r w:rsidRPr="00FA3A19">
              <w:rPr>
                <w:sz w:val="22"/>
                <w:szCs w:val="22"/>
              </w:rPr>
              <w:t>40</w:t>
            </w:r>
          </w:p>
        </w:tc>
      </w:tr>
      <w:tr w:rsidR="00614399" w:rsidRPr="00FA3A19" w14:paraId="2C89AAAB" w14:textId="77777777" w:rsidTr="00FA3A19">
        <w:trPr>
          <w:trHeight w:val="20"/>
          <w:jc w:val="center"/>
        </w:trPr>
        <w:tc>
          <w:tcPr>
            <w:tcW w:w="1140" w:type="dxa"/>
          </w:tcPr>
          <w:p w14:paraId="7A8EC65C" w14:textId="77777777" w:rsidR="00614399" w:rsidRPr="00FA3A19" w:rsidRDefault="00614399" w:rsidP="00D54806">
            <w:pPr>
              <w:jc w:val="center"/>
              <w:rPr>
                <w:sz w:val="22"/>
                <w:szCs w:val="22"/>
              </w:rPr>
            </w:pPr>
            <w:r w:rsidRPr="00FA3A19">
              <w:rPr>
                <w:sz w:val="22"/>
                <w:szCs w:val="22"/>
              </w:rPr>
              <w:t>CO3</w:t>
            </w:r>
          </w:p>
        </w:tc>
        <w:tc>
          <w:tcPr>
            <w:tcW w:w="709" w:type="dxa"/>
          </w:tcPr>
          <w:p w14:paraId="525CBC1E" w14:textId="77777777" w:rsidR="00614399" w:rsidRPr="00FA3A19" w:rsidRDefault="00614399" w:rsidP="005E62B1">
            <w:pPr>
              <w:jc w:val="center"/>
              <w:rPr>
                <w:sz w:val="22"/>
                <w:szCs w:val="22"/>
              </w:rPr>
            </w:pPr>
          </w:p>
        </w:tc>
        <w:tc>
          <w:tcPr>
            <w:tcW w:w="708" w:type="dxa"/>
          </w:tcPr>
          <w:p w14:paraId="4AA9BF1D" w14:textId="77777777" w:rsidR="00614399" w:rsidRPr="00FA3A19" w:rsidRDefault="00614399" w:rsidP="005E62B1">
            <w:pPr>
              <w:jc w:val="center"/>
              <w:rPr>
                <w:sz w:val="22"/>
                <w:szCs w:val="22"/>
              </w:rPr>
            </w:pPr>
          </w:p>
        </w:tc>
        <w:tc>
          <w:tcPr>
            <w:tcW w:w="709" w:type="dxa"/>
          </w:tcPr>
          <w:p w14:paraId="6D158ACF" w14:textId="77777777" w:rsidR="00614399" w:rsidRPr="00FA3A19" w:rsidRDefault="00614399" w:rsidP="005E62B1">
            <w:pPr>
              <w:jc w:val="center"/>
              <w:rPr>
                <w:sz w:val="22"/>
                <w:szCs w:val="22"/>
              </w:rPr>
            </w:pPr>
            <w:r w:rsidRPr="00FA3A19">
              <w:rPr>
                <w:sz w:val="22"/>
                <w:szCs w:val="22"/>
              </w:rPr>
              <w:t>10</w:t>
            </w:r>
          </w:p>
        </w:tc>
        <w:tc>
          <w:tcPr>
            <w:tcW w:w="709" w:type="dxa"/>
          </w:tcPr>
          <w:p w14:paraId="6E7B07C7" w14:textId="77777777" w:rsidR="00614399" w:rsidRPr="00FA3A19" w:rsidRDefault="00614399" w:rsidP="005E62B1">
            <w:pPr>
              <w:jc w:val="center"/>
              <w:rPr>
                <w:sz w:val="22"/>
                <w:szCs w:val="22"/>
              </w:rPr>
            </w:pPr>
          </w:p>
        </w:tc>
        <w:tc>
          <w:tcPr>
            <w:tcW w:w="709" w:type="dxa"/>
          </w:tcPr>
          <w:p w14:paraId="00E662BF" w14:textId="77777777" w:rsidR="00614399" w:rsidRPr="00FA3A19" w:rsidRDefault="00614399" w:rsidP="005E62B1">
            <w:pPr>
              <w:jc w:val="center"/>
              <w:rPr>
                <w:sz w:val="22"/>
                <w:szCs w:val="22"/>
              </w:rPr>
            </w:pPr>
          </w:p>
        </w:tc>
        <w:tc>
          <w:tcPr>
            <w:tcW w:w="708" w:type="dxa"/>
          </w:tcPr>
          <w:p w14:paraId="2166D9D5" w14:textId="77777777" w:rsidR="00614399" w:rsidRPr="00FA3A19" w:rsidRDefault="00614399" w:rsidP="005E62B1">
            <w:pPr>
              <w:jc w:val="center"/>
              <w:rPr>
                <w:sz w:val="22"/>
                <w:szCs w:val="22"/>
              </w:rPr>
            </w:pPr>
          </w:p>
        </w:tc>
        <w:tc>
          <w:tcPr>
            <w:tcW w:w="993" w:type="dxa"/>
          </w:tcPr>
          <w:p w14:paraId="01BF8CD0" w14:textId="77777777" w:rsidR="00614399" w:rsidRPr="00FA3A19" w:rsidRDefault="00614399" w:rsidP="005E62B1">
            <w:pPr>
              <w:jc w:val="center"/>
              <w:rPr>
                <w:sz w:val="22"/>
                <w:szCs w:val="22"/>
              </w:rPr>
            </w:pPr>
            <w:r w:rsidRPr="00FA3A19">
              <w:rPr>
                <w:sz w:val="22"/>
                <w:szCs w:val="22"/>
              </w:rPr>
              <w:t>10</w:t>
            </w:r>
          </w:p>
        </w:tc>
      </w:tr>
      <w:tr w:rsidR="00614399" w:rsidRPr="00FA3A19" w14:paraId="2A829200" w14:textId="77777777" w:rsidTr="00FA3A19">
        <w:trPr>
          <w:trHeight w:val="20"/>
          <w:jc w:val="center"/>
        </w:trPr>
        <w:tc>
          <w:tcPr>
            <w:tcW w:w="1140" w:type="dxa"/>
          </w:tcPr>
          <w:p w14:paraId="38652C91" w14:textId="77777777" w:rsidR="00614399" w:rsidRPr="00FA3A19" w:rsidRDefault="00614399" w:rsidP="00D54806">
            <w:pPr>
              <w:jc w:val="center"/>
              <w:rPr>
                <w:sz w:val="22"/>
                <w:szCs w:val="22"/>
              </w:rPr>
            </w:pPr>
            <w:r w:rsidRPr="00FA3A19">
              <w:rPr>
                <w:sz w:val="22"/>
                <w:szCs w:val="22"/>
              </w:rPr>
              <w:t>CO4</w:t>
            </w:r>
          </w:p>
        </w:tc>
        <w:tc>
          <w:tcPr>
            <w:tcW w:w="709" w:type="dxa"/>
          </w:tcPr>
          <w:p w14:paraId="1C6B7F9F" w14:textId="77777777" w:rsidR="00614399" w:rsidRPr="00FA3A19" w:rsidRDefault="00614399" w:rsidP="005E62B1">
            <w:pPr>
              <w:jc w:val="center"/>
              <w:rPr>
                <w:sz w:val="22"/>
                <w:szCs w:val="22"/>
              </w:rPr>
            </w:pPr>
          </w:p>
        </w:tc>
        <w:tc>
          <w:tcPr>
            <w:tcW w:w="708" w:type="dxa"/>
          </w:tcPr>
          <w:p w14:paraId="630BB6C0" w14:textId="77777777" w:rsidR="00614399" w:rsidRPr="00FA3A19" w:rsidRDefault="00614399" w:rsidP="005E62B1">
            <w:pPr>
              <w:jc w:val="center"/>
              <w:rPr>
                <w:sz w:val="22"/>
                <w:szCs w:val="22"/>
              </w:rPr>
            </w:pPr>
          </w:p>
        </w:tc>
        <w:tc>
          <w:tcPr>
            <w:tcW w:w="709" w:type="dxa"/>
          </w:tcPr>
          <w:p w14:paraId="536EC23C" w14:textId="77777777" w:rsidR="00614399" w:rsidRPr="00FA3A19" w:rsidRDefault="00614399" w:rsidP="005E62B1">
            <w:pPr>
              <w:jc w:val="center"/>
              <w:rPr>
                <w:sz w:val="22"/>
                <w:szCs w:val="22"/>
              </w:rPr>
            </w:pPr>
            <w:r w:rsidRPr="00FA3A19">
              <w:rPr>
                <w:sz w:val="22"/>
                <w:szCs w:val="22"/>
              </w:rPr>
              <w:t>10</w:t>
            </w:r>
          </w:p>
        </w:tc>
        <w:tc>
          <w:tcPr>
            <w:tcW w:w="709" w:type="dxa"/>
          </w:tcPr>
          <w:p w14:paraId="5B1E5382" w14:textId="77777777" w:rsidR="00614399" w:rsidRPr="00FA3A19" w:rsidRDefault="00614399" w:rsidP="005E62B1">
            <w:pPr>
              <w:jc w:val="center"/>
              <w:rPr>
                <w:sz w:val="22"/>
                <w:szCs w:val="22"/>
              </w:rPr>
            </w:pPr>
          </w:p>
        </w:tc>
        <w:tc>
          <w:tcPr>
            <w:tcW w:w="709" w:type="dxa"/>
          </w:tcPr>
          <w:p w14:paraId="357688A8" w14:textId="77777777" w:rsidR="00614399" w:rsidRPr="00FA3A19" w:rsidRDefault="00614399" w:rsidP="005E62B1">
            <w:pPr>
              <w:jc w:val="center"/>
              <w:rPr>
                <w:sz w:val="22"/>
                <w:szCs w:val="22"/>
              </w:rPr>
            </w:pPr>
          </w:p>
        </w:tc>
        <w:tc>
          <w:tcPr>
            <w:tcW w:w="708" w:type="dxa"/>
          </w:tcPr>
          <w:p w14:paraId="1F655420" w14:textId="77777777" w:rsidR="00614399" w:rsidRPr="00FA3A19" w:rsidRDefault="00614399" w:rsidP="005E62B1">
            <w:pPr>
              <w:jc w:val="center"/>
              <w:rPr>
                <w:sz w:val="22"/>
                <w:szCs w:val="22"/>
              </w:rPr>
            </w:pPr>
          </w:p>
        </w:tc>
        <w:tc>
          <w:tcPr>
            <w:tcW w:w="993" w:type="dxa"/>
          </w:tcPr>
          <w:p w14:paraId="0D5900DB" w14:textId="77777777" w:rsidR="00614399" w:rsidRPr="00FA3A19" w:rsidRDefault="00614399" w:rsidP="005E62B1">
            <w:pPr>
              <w:jc w:val="center"/>
              <w:rPr>
                <w:sz w:val="22"/>
                <w:szCs w:val="22"/>
              </w:rPr>
            </w:pPr>
            <w:r w:rsidRPr="00FA3A19">
              <w:rPr>
                <w:sz w:val="22"/>
                <w:szCs w:val="22"/>
              </w:rPr>
              <w:t>10</w:t>
            </w:r>
          </w:p>
        </w:tc>
      </w:tr>
      <w:tr w:rsidR="00614399" w:rsidRPr="00FA3A19" w14:paraId="2CEDFF5D" w14:textId="77777777" w:rsidTr="00FA3A19">
        <w:trPr>
          <w:trHeight w:val="20"/>
          <w:jc w:val="center"/>
        </w:trPr>
        <w:tc>
          <w:tcPr>
            <w:tcW w:w="1140" w:type="dxa"/>
          </w:tcPr>
          <w:p w14:paraId="6E27C591" w14:textId="77777777" w:rsidR="00614399" w:rsidRPr="00FA3A19" w:rsidRDefault="00614399" w:rsidP="00D54806">
            <w:pPr>
              <w:jc w:val="center"/>
              <w:rPr>
                <w:sz w:val="22"/>
                <w:szCs w:val="22"/>
              </w:rPr>
            </w:pPr>
            <w:r w:rsidRPr="00FA3A19">
              <w:rPr>
                <w:sz w:val="22"/>
                <w:szCs w:val="22"/>
              </w:rPr>
              <w:t>CO5</w:t>
            </w:r>
          </w:p>
        </w:tc>
        <w:tc>
          <w:tcPr>
            <w:tcW w:w="709" w:type="dxa"/>
          </w:tcPr>
          <w:p w14:paraId="06D33507" w14:textId="77777777" w:rsidR="00614399" w:rsidRPr="00FA3A19" w:rsidRDefault="00614399" w:rsidP="005E62B1">
            <w:pPr>
              <w:jc w:val="center"/>
              <w:rPr>
                <w:sz w:val="22"/>
                <w:szCs w:val="22"/>
              </w:rPr>
            </w:pPr>
          </w:p>
        </w:tc>
        <w:tc>
          <w:tcPr>
            <w:tcW w:w="708" w:type="dxa"/>
          </w:tcPr>
          <w:p w14:paraId="6FA61000" w14:textId="77777777" w:rsidR="00614399" w:rsidRPr="00FA3A19" w:rsidRDefault="00614399" w:rsidP="005E62B1">
            <w:pPr>
              <w:jc w:val="center"/>
              <w:rPr>
                <w:sz w:val="22"/>
                <w:szCs w:val="22"/>
              </w:rPr>
            </w:pPr>
          </w:p>
        </w:tc>
        <w:tc>
          <w:tcPr>
            <w:tcW w:w="709" w:type="dxa"/>
          </w:tcPr>
          <w:p w14:paraId="50C0D49F" w14:textId="77777777" w:rsidR="00614399" w:rsidRPr="00FA3A19" w:rsidRDefault="00614399" w:rsidP="005E62B1">
            <w:pPr>
              <w:jc w:val="center"/>
              <w:rPr>
                <w:sz w:val="22"/>
                <w:szCs w:val="22"/>
              </w:rPr>
            </w:pPr>
            <w:r w:rsidRPr="00FA3A19">
              <w:rPr>
                <w:sz w:val="22"/>
                <w:szCs w:val="22"/>
              </w:rPr>
              <w:t>20</w:t>
            </w:r>
          </w:p>
        </w:tc>
        <w:tc>
          <w:tcPr>
            <w:tcW w:w="709" w:type="dxa"/>
          </w:tcPr>
          <w:p w14:paraId="10A9C516" w14:textId="77777777" w:rsidR="00614399" w:rsidRPr="00FA3A19" w:rsidRDefault="00614399" w:rsidP="005E62B1">
            <w:pPr>
              <w:jc w:val="center"/>
              <w:rPr>
                <w:sz w:val="22"/>
                <w:szCs w:val="22"/>
              </w:rPr>
            </w:pPr>
          </w:p>
        </w:tc>
        <w:tc>
          <w:tcPr>
            <w:tcW w:w="709" w:type="dxa"/>
          </w:tcPr>
          <w:p w14:paraId="5BFA90FE" w14:textId="77777777" w:rsidR="00614399" w:rsidRPr="00FA3A19" w:rsidRDefault="00614399" w:rsidP="005E62B1">
            <w:pPr>
              <w:jc w:val="center"/>
              <w:rPr>
                <w:sz w:val="22"/>
                <w:szCs w:val="22"/>
              </w:rPr>
            </w:pPr>
          </w:p>
        </w:tc>
        <w:tc>
          <w:tcPr>
            <w:tcW w:w="708" w:type="dxa"/>
          </w:tcPr>
          <w:p w14:paraId="36993C5C" w14:textId="77777777" w:rsidR="00614399" w:rsidRPr="00FA3A19" w:rsidRDefault="00614399" w:rsidP="005E62B1">
            <w:pPr>
              <w:jc w:val="center"/>
              <w:rPr>
                <w:sz w:val="22"/>
                <w:szCs w:val="22"/>
              </w:rPr>
            </w:pPr>
          </w:p>
        </w:tc>
        <w:tc>
          <w:tcPr>
            <w:tcW w:w="993" w:type="dxa"/>
          </w:tcPr>
          <w:p w14:paraId="2FAD7854" w14:textId="77777777" w:rsidR="00614399" w:rsidRPr="00FA3A19" w:rsidRDefault="00614399" w:rsidP="005E62B1">
            <w:pPr>
              <w:jc w:val="center"/>
              <w:rPr>
                <w:sz w:val="22"/>
                <w:szCs w:val="22"/>
              </w:rPr>
            </w:pPr>
            <w:r w:rsidRPr="00FA3A19">
              <w:rPr>
                <w:sz w:val="22"/>
                <w:szCs w:val="22"/>
              </w:rPr>
              <w:t>20</w:t>
            </w:r>
          </w:p>
        </w:tc>
      </w:tr>
      <w:tr w:rsidR="00614399" w:rsidRPr="00FA3A19" w14:paraId="076F9810" w14:textId="77777777" w:rsidTr="00FA3A19">
        <w:trPr>
          <w:trHeight w:val="20"/>
          <w:jc w:val="center"/>
        </w:trPr>
        <w:tc>
          <w:tcPr>
            <w:tcW w:w="1140" w:type="dxa"/>
          </w:tcPr>
          <w:p w14:paraId="416A6C40" w14:textId="77777777" w:rsidR="00614399" w:rsidRPr="00FA3A19" w:rsidRDefault="00614399" w:rsidP="00D54806">
            <w:pPr>
              <w:jc w:val="center"/>
              <w:rPr>
                <w:sz w:val="22"/>
                <w:szCs w:val="22"/>
              </w:rPr>
            </w:pPr>
            <w:r w:rsidRPr="00FA3A19">
              <w:rPr>
                <w:sz w:val="22"/>
                <w:szCs w:val="22"/>
              </w:rPr>
              <w:t>CO6</w:t>
            </w:r>
          </w:p>
        </w:tc>
        <w:tc>
          <w:tcPr>
            <w:tcW w:w="709" w:type="dxa"/>
          </w:tcPr>
          <w:p w14:paraId="2AC7A872" w14:textId="77777777" w:rsidR="00614399" w:rsidRPr="00FA3A19" w:rsidRDefault="00614399" w:rsidP="005E62B1">
            <w:pPr>
              <w:jc w:val="center"/>
              <w:rPr>
                <w:sz w:val="22"/>
                <w:szCs w:val="22"/>
              </w:rPr>
            </w:pPr>
          </w:p>
        </w:tc>
        <w:tc>
          <w:tcPr>
            <w:tcW w:w="708" w:type="dxa"/>
          </w:tcPr>
          <w:p w14:paraId="4895E50C" w14:textId="77777777" w:rsidR="00614399" w:rsidRPr="00FA3A19" w:rsidRDefault="00614399" w:rsidP="005E62B1">
            <w:pPr>
              <w:jc w:val="center"/>
              <w:rPr>
                <w:sz w:val="22"/>
                <w:szCs w:val="22"/>
              </w:rPr>
            </w:pPr>
            <w:r w:rsidRPr="00FA3A19">
              <w:rPr>
                <w:sz w:val="22"/>
                <w:szCs w:val="22"/>
              </w:rPr>
              <w:t>10</w:t>
            </w:r>
          </w:p>
        </w:tc>
        <w:tc>
          <w:tcPr>
            <w:tcW w:w="709" w:type="dxa"/>
          </w:tcPr>
          <w:p w14:paraId="3980C9B6" w14:textId="77777777" w:rsidR="00614399" w:rsidRPr="00FA3A19" w:rsidRDefault="00614399" w:rsidP="005E62B1">
            <w:pPr>
              <w:jc w:val="center"/>
              <w:rPr>
                <w:sz w:val="22"/>
                <w:szCs w:val="22"/>
              </w:rPr>
            </w:pPr>
            <w:r w:rsidRPr="00FA3A19">
              <w:rPr>
                <w:sz w:val="22"/>
                <w:szCs w:val="22"/>
              </w:rPr>
              <w:t>20</w:t>
            </w:r>
          </w:p>
        </w:tc>
        <w:tc>
          <w:tcPr>
            <w:tcW w:w="709" w:type="dxa"/>
          </w:tcPr>
          <w:p w14:paraId="1CC7287B" w14:textId="77777777" w:rsidR="00614399" w:rsidRPr="00FA3A19" w:rsidRDefault="00614399" w:rsidP="005E62B1">
            <w:pPr>
              <w:jc w:val="center"/>
              <w:rPr>
                <w:sz w:val="22"/>
                <w:szCs w:val="22"/>
              </w:rPr>
            </w:pPr>
            <w:r w:rsidRPr="00FA3A19">
              <w:rPr>
                <w:sz w:val="22"/>
                <w:szCs w:val="22"/>
              </w:rPr>
              <w:t>30</w:t>
            </w:r>
          </w:p>
        </w:tc>
        <w:tc>
          <w:tcPr>
            <w:tcW w:w="709" w:type="dxa"/>
          </w:tcPr>
          <w:p w14:paraId="1F68B69A" w14:textId="77777777" w:rsidR="00614399" w:rsidRPr="00FA3A19" w:rsidRDefault="00614399" w:rsidP="005E62B1">
            <w:pPr>
              <w:jc w:val="center"/>
              <w:rPr>
                <w:sz w:val="22"/>
                <w:szCs w:val="22"/>
              </w:rPr>
            </w:pPr>
          </w:p>
        </w:tc>
        <w:tc>
          <w:tcPr>
            <w:tcW w:w="708" w:type="dxa"/>
          </w:tcPr>
          <w:p w14:paraId="0F31E31A" w14:textId="77777777" w:rsidR="00614399" w:rsidRPr="00FA3A19" w:rsidRDefault="00614399" w:rsidP="005E62B1">
            <w:pPr>
              <w:jc w:val="center"/>
              <w:rPr>
                <w:sz w:val="22"/>
                <w:szCs w:val="22"/>
              </w:rPr>
            </w:pPr>
          </w:p>
        </w:tc>
        <w:tc>
          <w:tcPr>
            <w:tcW w:w="993" w:type="dxa"/>
          </w:tcPr>
          <w:p w14:paraId="07E215EB" w14:textId="77777777" w:rsidR="00614399" w:rsidRPr="00FA3A19" w:rsidRDefault="00614399" w:rsidP="005E62B1">
            <w:pPr>
              <w:jc w:val="center"/>
              <w:rPr>
                <w:sz w:val="22"/>
                <w:szCs w:val="22"/>
              </w:rPr>
            </w:pPr>
            <w:r w:rsidRPr="00FA3A19">
              <w:rPr>
                <w:sz w:val="22"/>
                <w:szCs w:val="22"/>
              </w:rPr>
              <w:t>60</w:t>
            </w:r>
          </w:p>
        </w:tc>
      </w:tr>
      <w:tr w:rsidR="00614399" w:rsidRPr="00FA3A19" w14:paraId="2A0E8FE4" w14:textId="77777777" w:rsidTr="00FA3A19">
        <w:trPr>
          <w:trHeight w:val="20"/>
          <w:jc w:val="center"/>
        </w:trPr>
        <w:tc>
          <w:tcPr>
            <w:tcW w:w="5392" w:type="dxa"/>
            <w:gridSpan w:val="7"/>
          </w:tcPr>
          <w:p w14:paraId="5F29606C" w14:textId="77777777" w:rsidR="00614399" w:rsidRPr="00FA3A19" w:rsidRDefault="00614399" w:rsidP="00D54806">
            <w:pPr>
              <w:rPr>
                <w:sz w:val="22"/>
                <w:szCs w:val="22"/>
              </w:rPr>
            </w:pPr>
          </w:p>
        </w:tc>
        <w:tc>
          <w:tcPr>
            <w:tcW w:w="993" w:type="dxa"/>
          </w:tcPr>
          <w:p w14:paraId="5164FB6E" w14:textId="77777777" w:rsidR="00614399" w:rsidRPr="00FA3A19" w:rsidRDefault="00614399" w:rsidP="00D54806">
            <w:pPr>
              <w:jc w:val="center"/>
              <w:rPr>
                <w:b/>
                <w:sz w:val="22"/>
                <w:szCs w:val="22"/>
              </w:rPr>
            </w:pPr>
            <w:r w:rsidRPr="00FA3A19">
              <w:rPr>
                <w:b/>
                <w:sz w:val="22"/>
                <w:szCs w:val="22"/>
              </w:rPr>
              <w:t>180</w:t>
            </w:r>
          </w:p>
        </w:tc>
      </w:tr>
    </w:tbl>
    <w:p w14:paraId="0BB2EB02" w14:textId="77777777" w:rsidR="00614399" w:rsidRDefault="00614399" w:rsidP="00856324"/>
    <w:p w14:paraId="69EE62A6" w14:textId="77777777" w:rsidR="00614399" w:rsidRDefault="00614399" w:rsidP="00856324"/>
    <w:p w14:paraId="794B599C" w14:textId="77777777" w:rsidR="00614399" w:rsidRDefault="00614399" w:rsidP="00856324"/>
    <w:p w14:paraId="5AB9B7AC" w14:textId="77777777" w:rsidR="00614399" w:rsidRDefault="00614399" w:rsidP="00D75201"/>
    <w:p w14:paraId="21C82105" w14:textId="77777777" w:rsidR="00614399" w:rsidRDefault="00614399" w:rsidP="00D75201"/>
    <w:p w14:paraId="15A78700" w14:textId="77777777" w:rsidR="00614399" w:rsidRDefault="00614399" w:rsidP="00D75201"/>
    <w:p w14:paraId="56F2B7BB" w14:textId="77777777" w:rsidR="00614399" w:rsidRDefault="00614399" w:rsidP="00D75201"/>
    <w:p w14:paraId="387F6BA2" w14:textId="77777777" w:rsidR="00614399" w:rsidRDefault="00614399" w:rsidP="00D75201"/>
    <w:p w14:paraId="0B50F282" w14:textId="77777777" w:rsidR="00614399" w:rsidRDefault="00614399" w:rsidP="00D75201"/>
    <w:p w14:paraId="3B7411BC" w14:textId="77777777" w:rsidR="00614399" w:rsidRDefault="00614399" w:rsidP="00D75201"/>
    <w:p w14:paraId="6ED92F16" w14:textId="77777777" w:rsidR="00614399" w:rsidRDefault="00614399" w:rsidP="00D75201"/>
    <w:p w14:paraId="1CF05E5F" w14:textId="77777777" w:rsidR="00614399" w:rsidRDefault="00614399" w:rsidP="00D75201"/>
    <w:p w14:paraId="4C613442" w14:textId="77777777" w:rsidR="00614399" w:rsidRDefault="00614399" w:rsidP="00D75201"/>
    <w:p w14:paraId="481EA856" w14:textId="77777777" w:rsidR="00614399" w:rsidRDefault="00614399" w:rsidP="00D75201"/>
    <w:p w14:paraId="5B2CB558" w14:textId="77777777" w:rsidR="00614399" w:rsidRDefault="00614399" w:rsidP="00D75201"/>
    <w:p w14:paraId="5D35E375" w14:textId="008C1454" w:rsidR="00614399" w:rsidRDefault="00614399">
      <w:pPr>
        <w:spacing w:after="200" w:line="276" w:lineRule="auto"/>
      </w:pPr>
      <w:r>
        <w:br w:type="page"/>
      </w:r>
    </w:p>
    <w:p w14:paraId="18F47F02" w14:textId="77777777" w:rsidR="00614399" w:rsidRDefault="00614399" w:rsidP="00D75201"/>
    <w:p w14:paraId="37647F9E" w14:textId="77777777" w:rsidR="00614399" w:rsidRPr="001B69D2" w:rsidRDefault="00614399" w:rsidP="001B69D2">
      <w:pPr>
        <w:jc w:val="center"/>
        <w:rPr>
          <w:bCs/>
          <w:noProof/>
        </w:rPr>
      </w:pPr>
      <w:r w:rsidRPr="001B69D2">
        <w:rPr>
          <w:noProof/>
        </w:rPr>
        <w:drawing>
          <wp:inline distT="0" distB="0" distL="0" distR="0" wp14:anchorId="5996D005" wp14:editId="09B7362C">
            <wp:extent cx="5745480" cy="836930"/>
            <wp:effectExtent l="0" t="0" r="7620" b="1270"/>
            <wp:docPr id="1978249208" name="Picture 19782492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5809137" w14:textId="77777777" w:rsidR="00614399" w:rsidRPr="001B69D2" w:rsidRDefault="00614399" w:rsidP="001B69D2">
      <w:pPr>
        <w:jc w:val="center"/>
        <w:rPr>
          <w:b/>
          <w:bCs/>
        </w:rPr>
      </w:pPr>
    </w:p>
    <w:p w14:paraId="504FA307" w14:textId="77777777" w:rsidR="00614399" w:rsidRPr="001B69D2" w:rsidRDefault="00614399" w:rsidP="001B69D2">
      <w:pPr>
        <w:jc w:val="center"/>
        <w:rPr>
          <w:b/>
          <w:bCs/>
        </w:rPr>
      </w:pPr>
      <w:r w:rsidRPr="001B69D2">
        <w:rPr>
          <w:b/>
          <w:bCs/>
        </w:rPr>
        <w:t>END SEMESTER EXAMINATION – NOV / DEC 2024</w:t>
      </w:r>
    </w:p>
    <w:p w14:paraId="1A2E184A" w14:textId="77777777" w:rsidR="00614399" w:rsidRPr="001B69D2" w:rsidRDefault="0061439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3239B3" w14:paraId="055CA4DC" w14:textId="77777777" w:rsidTr="00D54806">
        <w:trPr>
          <w:trHeight w:val="397"/>
          <w:jc w:val="center"/>
        </w:trPr>
        <w:tc>
          <w:tcPr>
            <w:tcW w:w="1555" w:type="dxa"/>
            <w:vAlign w:val="center"/>
          </w:tcPr>
          <w:p w14:paraId="75669311" w14:textId="77777777" w:rsidR="00614399" w:rsidRPr="003239B3" w:rsidRDefault="00614399" w:rsidP="00D54806">
            <w:pPr>
              <w:pStyle w:val="Title"/>
              <w:jc w:val="left"/>
              <w:rPr>
                <w:b/>
                <w:sz w:val="22"/>
                <w:szCs w:val="22"/>
              </w:rPr>
            </w:pPr>
            <w:r w:rsidRPr="003239B3">
              <w:rPr>
                <w:b/>
                <w:sz w:val="22"/>
                <w:szCs w:val="22"/>
              </w:rPr>
              <w:t xml:space="preserve">Course Code      </w:t>
            </w:r>
          </w:p>
        </w:tc>
        <w:tc>
          <w:tcPr>
            <w:tcW w:w="6662" w:type="dxa"/>
            <w:vAlign w:val="center"/>
          </w:tcPr>
          <w:p w14:paraId="7B24D840" w14:textId="77777777" w:rsidR="00614399" w:rsidRPr="003239B3" w:rsidRDefault="00614399" w:rsidP="00D54806">
            <w:pPr>
              <w:pStyle w:val="Title"/>
              <w:jc w:val="left"/>
              <w:rPr>
                <w:b/>
                <w:sz w:val="22"/>
                <w:szCs w:val="22"/>
              </w:rPr>
            </w:pPr>
            <w:r w:rsidRPr="003239B3">
              <w:rPr>
                <w:b/>
                <w:sz w:val="22"/>
                <w:szCs w:val="22"/>
              </w:rPr>
              <w:t>23MA2006</w:t>
            </w:r>
          </w:p>
        </w:tc>
        <w:tc>
          <w:tcPr>
            <w:tcW w:w="1417" w:type="dxa"/>
            <w:vAlign w:val="center"/>
          </w:tcPr>
          <w:p w14:paraId="4F8910CD" w14:textId="77777777" w:rsidR="00614399" w:rsidRPr="003239B3" w:rsidRDefault="00614399" w:rsidP="00D54806">
            <w:pPr>
              <w:pStyle w:val="Title"/>
              <w:ind w:left="-468" w:firstLine="468"/>
              <w:jc w:val="left"/>
              <w:rPr>
                <w:sz w:val="22"/>
                <w:szCs w:val="22"/>
              </w:rPr>
            </w:pPr>
            <w:r w:rsidRPr="003239B3">
              <w:rPr>
                <w:b/>
                <w:bCs/>
                <w:sz w:val="22"/>
                <w:szCs w:val="22"/>
              </w:rPr>
              <w:t xml:space="preserve">Duration       </w:t>
            </w:r>
          </w:p>
        </w:tc>
        <w:tc>
          <w:tcPr>
            <w:tcW w:w="851" w:type="dxa"/>
            <w:vAlign w:val="center"/>
          </w:tcPr>
          <w:p w14:paraId="5856648F" w14:textId="77777777" w:rsidR="00614399" w:rsidRPr="003239B3" w:rsidRDefault="00614399" w:rsidP="00D54806">
            <w:pPr>
              <w:pStyle w:val="Title"/>
              <w:jc w:val="left"/>
              <w:rPr>
                <w:b/>
                <w:sz w:val="22"/>
                <w:szCs w:val="22"/>
              </w:rPr>
            </w:pPr>
            <w:r w:rsidRPr="003239B3">
              <w:rPr>
                <w:b/>
                <w:sz w:val="22"/>
                <w:szCs w:val="22"/>
              </w:rPr>
              <w:t>3hrs</w:t>
            </w:r>
          </w:p>
        </w:tc>
      </w:tr>
      <w:tr w:rsidR="00614399" w:rsidRPr="003239B3" w14:paraId="3C2226B1" w14:textId="77777777" w:rsidTr="00D54806">
        <w:trPr>
          <w:trHeight w:val="397"/>
          <w:jc w:val="center"/>
        </w:trPr>
        <w:tc>
          <w:tcPr>
            <w:tcW w:w="1555" w:type="dxa"/>
            <w:vAlign w:val="center"/>
          </w:tcPr>
          <w:p w14:paraId="4E2D3668" w14:textId="77777777" w:rsidR="00614399" w:rsidRPr="003239B3" w:rsidRDefault="00614399" w:rsidP="00D54806">
            <w:pPr>
              <w:pStyle w:val="Title"/>
              <w:ind w:right="-160"/>
              <w:jc w:val="left"/>
              <w:rPr>
                <w:b/>
                <w:sz w:val="22"/>
                <w:szCs w:val="22"/>
              </w:rPr>
            </w:pPr>
            <w:r w:rsidRPr="003239B3">
              <w:rPr>
                <w:b/>
                <w:sz w:val="22"/>
                <w:szCs w:val="22"/>
              </w:rPr>
              <w:t xml:space="preserve">Course Title     </w:t>
            </w:r>
          </w:p>
        </w:tc>
        <w:tc>
          <w:tcPr>
            <w:tcW w:w="6662" w:type="dxa"/>
            <w:vAlign w:val="center"/>
          </w:tcPr>
          <w:p w14:paraId="378D0D3F" w14:textId="77777777" w:rsidR="00614399" w:rsidRPr="003239B3" w:rsidRDefault="00614399" w:rsidP="00D54806">
            <w:pPr>
              <w:pStyle w:val="Title"/>
              <w:jc w:val="left"/>
              <w:rPr>
                <w:b/>
                <w:sz w:val="22"/>
                <w:szCs w:val="22"/>
              </w:rPr>
            </w:pPr>
            <w:r w:rsidRPr="003239B3">
              <w:rPr>
                <w:b/>
                <w:sz w:val="22"/>
                <w:szCs w:val="22"/>
              </w:rPr>
              <w:t>FUNDAMENTALS OF STATISTICS AND PROBABILITY</w:t>
            </w:r>
          </w:p>
        </w:tc>
        <w:tc>
          <w:tcPr>
            <w:tcW w:w="1417" w:type="dxa"/>
            <w:vAlign w:val="center"/>
          </w:tcPr>
          <w:p w14:paraId="3941FF15" w14:textId="77777777" w:rsidR="00614399" w:rsidRPr="003239B3" w:rsidRDefault="00614399" w:rsidP="00D54806">
            <w:pPr>
              <w:pStyle w:val="Title"/>
              <w:jc w:val="left"/>
              <w:rPr>
                <w:b/>
                <w:bCs/>
                <w:sz w:val="22"/>
                <w:szCs w:val="22"/>
              </w:rPr>
            </w:pPr>
            <w:r w:rsidRPr="003239B3">
              <w:rPr>
                <w:b/>
                <w:bCs/>
                <w:sz w:val="22"/>
                <w:szCs w:val="22"/>
              </w:rPr>
              <w:t xml:space="preserve">Max. Marks </w:t>
            </w:r>
          </w:p>
        </w:tc>
        <w:tc>
          <w:tcPr>
            <w:tcW w:w="851" w:type="dxa"/>
            <w:vAlign w:val="center"/>
          </w:tcPr>
          <w:p w14:paraId="33E39043" w14:textId="77777777" w:rsidR="00614399" w:rsidRPr="003239B3" w:rsidRDefault="00614399" w:rsidP="00D54806">
            <w:pPr>
              <w:pStyle w:val="Title"/>
              <w:jc w:val="left"/>
              <w:rPr>
                <w:b/>
                <w:sz w:val="22"/>
                <w:szCs w:val="22"/>
              </w:rPr>
            </w:pPr>
            <w:r w:rsidRPr="003239B3">
              <w:rPr>
                <w:b/>
                <w:sz w:val="22"/>
                <w:szCs w:val="22"/>
              </w:rPr>
              <w:t>100</w:t>
            </w:r>
          </w:p>
        </w:tc>
      </w:tr>
    </w:tbl>
    <w:p w14:paraId="053331AA" w14:textId="77777777" w:rsidR="00614399" w:rsidRPr="001B69D2" w:rsidRDefault="00614399" w:rsidP="00856324"/>
    <w:tbl>
      <w:tblPr>
        <w:tblStyle w:val="TableGrid"/>
        <w:tblW w:w="5817" w:type="pct"/>
        <w:tblInd w:w="-714" w:type="dxa"/>
        <w:tblLook w:val="04A0" w:firstRow="1" w:lastRow="0" w:firstColumn="1" w:lastColumn="0" w:noHBand="0" w:noVBand="1"/>
      </w:tblPr>
      <w:tblGrid>
        <w:gridCol w:w="570"/>
        <w:gridCol w:w="396"/>
        <w:gridCol w:w="8017"/>
        <w:gridCol w:w="670"/>
        <w:gridCol w:w="551"/>
        <w:gridCol w:w="549"/>
      </w:tblGrid>
      <w:tr w:rsidR="00614399" w:rsidRPr="001B69D2" w14:paraId="04D31106" w14:textId="77777777" w:rsidTr="003239B3">
        <w:trPr>
          <w:trHeight w:val="552"/>
        </w:trPr>
        <w:tc>
          <w:tcPr>
            <w:tcW w:w="257" w:type="pct"/>
            <w:vAlign w:val="center"/>
          </w:tcPr>
          <w:p w14:paraId="180506AD" w14:textId="77777777" w:rsidR="00614399" w:rsidRPr="001B69D2" w:rsidRDefault="00614399" w:rsidP="00BD17F5">
            <w:pPr>
              <w:jc w:val="center"/>
              <w:rPr>
                <w:b/>
              </w:rPr>
            </w:pPr>
            <w:r w:rsidRPr="001B69D2">
              <w:rPr>
                <w:b/>
              </w:rPr>
              <w:t>Q. No.</w:t>
            </w:r>
          </w:p>
        </w:tc>
        <w:tc>
          <w:tcPr>
            <w:tcW w:w="3916" w:type="pct"/>
            <w:gridSpan w:val="2"/>
            <w:vAlign w:val="center"/>
          </w:tcPr>
          <w:p w14:paraId="13DDCC01" w14:textId="77777777" w:rsidR="00614399" w:rsidRPr="001B69D2" w:rsidRDefault="00614399" w:rsidP="00BD17F5">
            <w:pPr>
              <w:jc w:val="center"/>
              <w:rPr>
                <w:b/>
              </w:rPr>
            </w:pPr>
            <w:r w:rsidRPr="001B69D2">
              <w:rPr>
                <w:b/>
              </w:rPr>
              <w:t>Questions</w:t>
            </w:r>
          </w:p>
        </w:tc>
        <w:tc>
          <w:tcPr>
            <w:tcW w:w="301" w:type="pct"/>
            <w:vAlign w:val="center"/>
          </w:tcPr>
          <w:p w14:paraId="3EE7FBD5" w14:textId="77777777" w:rsidR="00614399" w:rsidRPr="001B69D2" w:rsidRDefault="00614399" w:rsidP="003239B3">
            <w:pPr>
              <w:jc w:val="center"/>
              <w:rPr>
                <w:b/>
              </w:rPr>
            </w:pPr>
            <w:r w:rsidRPr="001B69D2">
              <w:rPr>
                <w:b/>
              </w:rPr>
              <w:t>CO</w:t>
            </w:r>
          </w:p>
        </w:tc>
        <w:tc>
          <w:tcPr>
            <w:tcW w:w="263" w:type="pct"/>
            <w:vAlign w:val="center"/>
          </w:tcPr>
          <w:p w14:paraId="64B5006E" w14:textId="77777777" w:rsidR="00614399" w:rsidRPr="001B69D2" w:rsidRDefault="00614399" w:rsidP="003239B3">
            <w:pPr>
              <w:jc w:val="center"/>
              <w:rPr>
                <w:b/>
              </w:rPr>
            </w:pPr>
            <w:r w:rsidRPr="001B69D2">
              <w:rPr>
                <w:b/>
              </w:rPr>
              <w:t>BL</w:t>
            </w:r>
          </w:p>
        </w:tc>
        <w:tc>
          <w:tcPr>
            <w:tcW w:w="262" w:type="pct"/>
            <w:vAlign w:val="center"/>
          </w:tcPr>
          <w:p w14:paraId="0EDE64F0" w14:textId="77777777" w:rsidR="00614399" w:rsidRPr="001B69D2" w:rsidRDefault="00614399" w:rsidP="003239B3">
            <w:pPr>
              <w:jc w:val="center"/>
              <w:rPr>
                <w:b/>
              </w:rPr>
            </w:pPr>
            <w:r w:rsidRPr="001B69D2">
              <w:rPr>
                <w:b/>
              </w:rPr>
              <w:t>M</w:t>
            </w:r>
          </w:p>
        </w:tc>
      </w:tr>
      <w:tr w:rsidR="00614399" w:rsidRPr="001B69D2" w14:paraId="4B67C699" w14:textId="77777777" w:rsidTr="001B69D2">
        <w:trPr>
          <w:trHeight w:val="552"/>
        </w:trPr>
        <w:tc>
          <w:tcPr>
            <w:tcW w:w="5000" w:type="pct"/>
            <w:gridSpan w:val="6"/>
          </w:tcPr>
          <w:p w14:paraId="3040D1BF" w14:textId="77777777" w:rsidR="00614399" w:rsidRPr="001B69D2" w:rsidRDefault="00614399" w:rsidP="001B69D2">
            <w:pPr>
              <w:jc w:val="center"/>
              <w:rPr>
                <w:b/>
                <w:u w:val="single"/>
              </w:rPr>
            </w:pPr>
            <w:r w:rsidRPr="001B69D2">
              <w:rPr>
                <w:b/>
                <w:u w:val="single"/>
              </w:rPr>
              <w:t>PART – A (4 X 20 = 80 MARKS)</w:t>
            </w:r>
          </w:p>
          <w:p w14:paraId="41BB5990" w14:textId="77777777" w:rsidR="00614399" w:rsidRPr="001B69D2" w:rsidRDefault="00614399" w:rsidP="001B69D2">
            <w:pPr>
              <w:jc w:val="center"/>
              <w:rPr>
                <w:b/>
              </w:rPr>
            </w:pPr>
            <w:r w:rsidRPr="001B69D2">
              <w:rPr>
                <w:b/>
              </w:rPr>
              <w:t>(Answer all the Questions)</w:t>
            </w:r>
          </w:p>
        </w:tc>
      </w:tr>
      <w:tr w:rsidR="00614399" w:rsidRPr="001B69D2" w14:paraId="59389299" w14:textId="77777777" w:rsidTr="001B69D2">
        <w:trPr>
          <w:trHeight w:val="283"/>
        </w:trPr>
        <w:tc>
          <w:tcPr>
            <w:tcW w:w="257" w:type="pct"/>
          </w:tcPr>
          <w:p w14:paraId="673ABAE4" w14:textId="77777777" w:rsidR="00614399" w:rsidRPr="001B69D2" w:rsidRDefault="00614399" w:rsidP="001B69D2">
            <w:pPr>
              <w:jc w:val="center"/>
            </w:pPr>
            <w:r w:rsidRPr="001B69D2">
              <w:t>1.</w:t>
            </w:r>
          </w:p>
        </w:tc>
        <w:tc>
          <w:tcPr>
            <w:tcW w:w="182" w:type="pct"/>
          </w:tcPr>
          <w:p w14:paraId="53209877" w14:textId="77777777" w:rsidR="00614399" w:rsidRPr="001B69D2" w:rsidRDefault="00614399" w:rsidP="001B69D2">
            <w:pPr>
              <w:jc w:val="center"/>
            </w:pPr>
            <w:r w:rsidRPr="001B69D2">
              <w:t>a.</w:t>
            </w:r>
          </w:p>
        </w:tc>
        <w:tc>
          <w:tcPr>
            <w:tcW w:w="3735" w:type="pct"/>
          </w:tcPr>
          <w:p w14:paraId="2485ECB1" w14:textId="77777777" w:rsidR="00614399" w:rsidRPr="001B69D2" w:rsidRDefault="00614399" w:rsidP="00CA4F97">
            <w:r w:rsidRPr="001B69D2">
              <w:t xml:space="preserve">Explain frequency distribution. Also classify the data given below: </w:t>
            </w:r>
          </w:p>
          <w:p w14:paraId="40D60583" w14:textId="77777777" w:rsidR="00614399" w:rsidRPr="001B69D2" w:rsidRDefault="00614399" w:rsidP="00CA4F97">
            <w:r w:rsidRPr="001B69D2">
              <w:t xml:space="preserve">76, 34, 67, 12, 96, 8, 23, 39, 46, 83, 42, 11, 31, 72, 55, 29, 68, 41, 33, 27, 19, 74, 99, 3 </w:t>
            </w:r>
          </w:p>
        </w:tc>
        <w:tc>
          <w:tcPr>
            <w:tcW w:w="301" w:type="pct"/>
          </w:tcPr>
          <w:p w14:paraId="6D9E49CE" w14:textId="77777777" w:rsidR="00614399" w:rsidRPr="001B69D2" w:rsidRDefault="00614399" w:rsidP="001B69D2">
            <w:pPr>
              <w:jc w:val="center"/>
            </w:pPr>
            <w:r w:rsidRPr="001B69D2">
              <w:t>CO1</w:t>
            </w:r>
          </w:p>
        </w:tc>
        <w:tc>
          <w:tcPr>
            <w:tcW w:w="263" w:type="pct"/>
          </w:tcPr>
          <w:p w14:paraId="6C824E28" w14:textId="77777777" w:rsidR="00614399" w:rsidRPr="001B69D2" w:rsidRDefault="00614399" w:rsidP="001B69D2">
            <w:pPr>
              <w:jc w:val="center"/>
            </w:pPr>
            <w:r w:rsidRPr="001B69D2">
              <w:t>U</w:t>
            </w:r>
          </w:p>
        </w:tc>
        <w:tc>
          <w:tcPr>
            <w:tcW w:w="262" w:type="pct"/>
          </w:tcPr>
          <w:p w14:paraId="5DFD4B24" w14:textId="77777777" w:rsidR="00614399" w:rsidRPr="001B69D2" w:rsidRDefault="00614399" w:rsidP="001B69D2">
            <w:pPr>
              <w:jc w:val="center"/>
            </w:pPr>
            <w:r w:rsidRPr="001B69D2">
              <w:t>10</w:t>
            </w:r>
          </w:p>
        </w:tc>
      </w:tr>
      <w:tr w:rsidR="00614399" w:rsidRPr="001B69D2" w14:paraId="18254073" w14:textId="77777777" w:rsidTr="001B69D2">
        <w:trPr>
          <w:trHeight w:val="283"/>
        </w:trPr>
        <w:tc>
          <w:tcPr>
            <w:tcW w:w="257" w:type="pct"/>
          </w:tcPr>
          <w:p w14:paraId="6A5CCE59" w14:textId="77777777" w:rsidR="00614399" w:rsidRPr="001B69D2" w:rsidRDefault="00614399" w:rsidP="001B69D2">
            <w:pPr>
              <w:jc w:val="center"/>
            </w:pPr>
          </w:p>
        </w:tc>
        <w:tc>
          <w:tcPr>
            <w:tcW w:w="182" w:type="pct"/>
          </w:tcPr>
          <w:p w14:paraId="05651336" w14:textId="77777777" w:rsidR="00614399" w:rsidRPr="001B69D2" w:rsidRDefault="00614399" w:rsidP="001B69D2">
            <w:pPr>
              <w:jc w:val="center"/>
            </w:pPr>
            <w:r w:rsidRPr="001B69D2">
              <w:t>b.</w:t>
            </w:r>
          </w:p>
        </w:tc>
        <w:tc>
          <w:tcPr>
            <w:tcW w:w="3735" w:type="pct"/>
          </w:tcPr>
          <w:p w14:paraId="119EC128" w14:textId="77777777" w:rsidR="00614399" w:rsidRPr="001B69D2" w:rsidRDefault="00614399" w:rsidP="00E0020C">
            <w:r w:rsidRPr="001B69D2">
              <w:t>Draw the histogram, frequency polygon, frequency curve and ogive ‘less than’ and ‘more than’ from the following distribution of marks obtained by 49 students:</w:t>
            </w:r>
          </w:p>
          <w:tbl>
            <w:tblPr>
              <w:tblStyle w:val="TableGrid"/>
              <w:tblW w:w="0" w:type="auto"/>
              <w:tblLook w:val="04A0" w:firstRow="1" w:lastRow="0" w:firstColumn="1" w:lastColumn="0" w:noHBand="0" w:noVBand="1"/>
            </w:tblPr>
            <w:tblGrid>
              <w:gridCol w:w="1230"/>
              <w:gridCol w:w="809"/>
              <w:gridCol w:w="816"/>
              <w:gridCol w:w="822"/>
              <w:gridCol w:w="822"/>
              <w:gridCol w:w="823"/>
              <w:gridCol w:w="823"/>
              <w:gridCol w:w="823"/>
              <w:gridCol w:w="823"/>
            </w:tblGrid>
            <w:tr w:rsidR="00614399" w:rsidRPr="001B69D2" w14:paraId="675800EA" w14:textId="77777777" w:rsidTr="001E5790">
              <w:tc>
                <w:tcPr>
                  <w:tcW w:w="845" w:type="dxa"/>
                </w:tcPr>
                <w:p w14:paraId="1264DA66" w14:textId="77777777" w:rsidR="00614399" w:rsidRPr="001B69D2" w:rsidRDefault="00614399" w:rsidP="00E0020C">
                  <w:r w:rsidRPr="001B69D2">
                    <w:t>Class</w:t>
                  </w:r>
                </w:p>
              </w:tc>
              <w:tc>
                <w:tcPr>
                  <w:tcW w:w="845" w:type="dxa"/>
                </w:tcPr>
                <w:p w14:paraId="421B3DBE" w14:textId="77777777" w:rsidR="00614399" w:rsidRPr="001B69D2" w:rsidRDefault="00614399" w:rsidP="00E0020C">
                  <w:r w:rsidRPr="001B69D2">
                    <w:t>0 – 5</w:t>
                  </w:r>
                </w:p>
              </w:tc>
              <w:tc>
                <w:tcPr>
                  <w:tcW w:w="845" w:type="dxa"/>
                </w:tcPr>
                <w:p w14:paraId="2A1C6ED4" w14:textId="77777777" w:rsidR="00614399" w:rsidRPr="001B69D2" w:rsidRDefault="00614399" w:rsidP="00E0020C">
                  <w:r w:rsidRPr="001B69D2">
                    <w:t>5-10</w:t>
                  </w:r>
                </w:p>
              </w:tc>
              <w:tc>
                <w:tcPr>
                  <w:tcW w:w="845" w:type="dxa"/>
                </w:tcPr>
                <w:p w14:paraId="1FD47576" w14:textId="77777777" w:rsidR="00614399" w:rsidRPr="001B69D2" w:rsidRDefault="00614399" w:rsidP="00E0020C">
                  <w:r w:rsidRPr="001B69D2">
                    <w:t>10-15</w:t>
                  </w:r>
                </w:p>
              </w:tc>
              <w:tc>
                <w:tcPr>
                  <w:tcW w:w="845" w:type="dxa"/>
                </w:tcPr>
                <w:p w14:paraId="34AAFD6B" w14:textId="77777777" w:rsidR="00614399" w:rsidRPr="001B69D2" w:rsidRDefault="00614399" w:rsidP="00E0020C">
                  <w:r w:rsidRPr="001B69D2">
                    <w:t>15-20</w:t>
                  </w:r>
                </w:p>
              </w:tc>
              <w:tc>
                <w:tcPr>
                  <w:tcW w:w="846" w:type="dxa"/>
                </w:tcPr>
                <w:p w14:paraId="1EC8CBA3" w14:textId="77777777" w:rsidR="00614399" w:rsidRPr="001B69D2" w:rsidRDefault="00614399" w:rsidP="00E0020C">
                  <w:r w:rsidRPr="001B69D2">
                    <w:t>20-25</w:t>
                  </w:r>
                </w:p>
              </w:tc>
              <w:tc>
                <w:tcPr>
                  <w:tcW w:w="846" w:type="dxa"/>
                </w:tcPr>
                <w:p w14:paraId="1838F6EC" w14:textId="77777777" w:rsidR="00614399" w:rsidRPr="001B69D2" w:rsidRDefault="00614399" w:rsidP="00E0020C">
                  <w:r w:rsidRPr="001B69D2">
                    <w:t>25-30</w:t>
                  </w:r>
                </w:p>
              </w:tc>
              <w:tc>
                <w:tcPr>
                  <w:tcW w:w="846" w:type="dxa"/>
                </w:tcPr>
                <w:p w14:paraId="5C6572E1" w14:textId="77777777" w:rsidR="00614399" w:rsidRPr="001B69D2" w:rsidRDefault="00614399" w:rsidP="00E0020C">
                  <w:r w:rsidRPr="001B69D2">
                    <w:t>30-35</w:t>
                  </w:r>
                </w:p>
              </w:tc>
              <w:tc>
                <w:tcPr>
                  <w:tcW w:w="846" w:type="dxa"/>
                </w:tcPr>
                <w:p w14:paraId="3AF515F4" w14:textId="77777777" w:rsidR="00614399" w:rsidRPr="001B69D2" w:rsidRDefault="00614399" w:rsidP="00E0020C">
                  <w:r w:rsidRPr="001B69D2">
                    <w:t>35-40</w:t>
                  </w:r>
                </w:p>
              </w:tc>
            </w:tr>
            <w:tr w:rsidR="00614399" w:rsidRPr="001B69D2" w14:paraId="000692CB" w14:textId="77777777" w:rsidTr="001E5790">
              <w:tc>
                <w:tcPr>
                  <w:tcW w:w="845" w:type="dxa"/>
                </w:tcPr>
                <w:p w14:paraId="3627F197" w14:textId="77777777" w:rsidR="00614399" w:rsidRPr="001B69D2" w:rsidRDefault="00614399" w:rsidP="00E0020C">
                  <w:r w:rsidRPr="001B69D2">
                    <w:t>Frequency</w:t>
                  </w:r>
                </w:p>
              </w:tc>
              <w:tc>
                <w:tcPr>
                  <w:tcW w:w="845" w:type="dxa"/>
                </w:tcPr>
                <w:p w14:paraId="356C0CDE" w14:textId="77777777" w:rsidR="00614399" w:rsidRPr="001B69D2" w:rsidRDefault="00614399" w:rsidP="00E0020C">
                  <w:r w:rsidRPr="001B69D2">
                    <w:t>2</w:t>
                  </w:r>
                </w:p>
              </w:tc>
              <w:tc>
                <w:tcPr>
                  <w:tcW w:w="845" w:type="dxa"/>
                </w:tcPr>
                <w:p w14:paraId="0D36606A" w14:textId="77777777" w:rsidR="00614399" w:rsidRPr="001B69D2" w:rsidRDefault="00614399" w:rsidP="00E0020C">
                  <w:r w:rsidRPr="001B69D2">
                    <w:t>6</w:t>
                  </w:r>
                </w:p>
              </w:tc>
              <w:tc>
                <w:tcPr>
                  <w:tcW w:w="845" w:type="dxa"/>
                </w:tcPr>
                <w:p w14:paraId="7A1D8C16" w14:textId="77777777" w:rsidR="00614399" w:rsidRPr="001B69D2" w:rsidRDefault="00614399" w:rsidP="00E0020C">
                  <w:r w:rsidRPr="001B69D2">
                    <w:t>12</w:t>
                  </w:r>
                </w:p>
              </w:tc>
              <w:tc>
                <w:tcPr>
                  <w:tcW w:w="845" w:type="dxa"/>
                </w:tcPr>
                <w:p w14:paraId="5A941011" w14:textId="77777777" w:rsidR="00614399" w:rsidRPr="001B69D2" w:rsidRDefault="00614399" w:rsidP="00E0020C">
                  <w:r w:rsidRPr="001B69D2">
                    <w:t>15</w:t>
                  </w:r>
                </w:p>
              </w:tc>
              <w:tc>
                <w:tcPr>
                  <w:tcW w:w="846" w:type="dxa"/>
                </w:tcPr>
                <w:p w14:paraId="7D39418D" w14:textId="77777777" w:rsidR="00614399" w:rsidRPr="001B69D2" w:rsidRDefault="00614399" w:rsidP="00E0020C">
                  <w:r w:rsidRPr="001B69D2">
                    <w:t>18</w:t>
                  </w:r>
                </w:p>
              </w:tc>
              <w:tc>
                <w:tcPr>
                  <w:tcW w:w="846" w:type="dxa"/>
                </w:tcPr>
                <w:p w14:paraId="1894B536" w14:textId="77777777" w:rsidR="00614399" w:rsidRPr="001B69D2" w:rsidRDefault="00614399" w:rsidP="00E0020C">
                  <w:r w:rsidRPr="001B69D2">
                    <w:t>13</w:t>
                  </w:r>
                </w:p>
              </w:tc>
              <w:tc>
                <w:tcPr>
                  <w:tcW w:w="846" w:type="dxa"/>
                </w:tcPr>
                <w:p w14:paraId="1BF89D2E" w14:textId="77777777" w:rsidR="00614399" w:rsidRPr="001B69D2" w:rsidRDefault="00614399" w:rsidP="00E0020C">
                  <w:r w:rsidRPr="001B69D2">
                    <w:t>5</w:t>
                  </w:r>
                </w:p>
              </w:tc>
              <w:tc>
                <w:tcPr>
                  <w:tcW w:w="846" w:type="dxa"/>
                </w:tcPr>
                <w:p w14:paraId="2BB2A8E8" w14:textId="77777777" w:rsidR="00614399" w:rsidRPr="001B69D2" w:rsidRDefault="00614399" w:rsidP="00E0020C">
                  <w:r w:rsidRPr="001B69D2">
                    <w:t>3</w:t>
                  </w:r>
                </w:p>
              </w:tc>
            </w:tr>
          </w:tbl>
          <w:p w14:paraId="173A264D" w14:textId="77777777" w:rsidR="00614399" w:rsidRPr="001B69D2" w:rsidRDefault="00614399" w:rsidP="00CA4F97">
            <w:pPr>
              <w:rPr>
                <w:bCs/>
              </w:rPr>
            </w:pPr>
          </w:p>
        </w:tc>
        <w:tc>
          <w:tcPr>
            <w:tcW w:w="301" w:type="pct"/>
          </w:tcPr>
          <w:p w14:paraId="2CDC266D" w14:textId="77777777" w:rsidR="00614399" w:rsidRPr="001B69D2" w:rsidRDefault="00614399" w:rsidP="001B69D2">
            <w:pPr>
              <w:jc w:val="center"/>
            </w:pPr>
            <w:r w:rsidRPr="001B69D2">
              <w:t>CO1</w:t>
            </w:r>
          </w:p>
        </w:tc>
        <w:tc>
          <w:tcPr>
            <w:tcW w:w="263" w:type="pct"/>
          </w:tcPr>
          <w:p w14:paraId="14BAEB8D" w14:textId="77777777" w:rsidR="00614399" w:rsidRPr="001B69D2" w:rsidRDefault="00614399" w:rsidP="001B69D2">
            <w:pPr>
              <w:jc w:val="center"/>
            </w:pPr>
            <w:r w:rsidRPr="001B69D2">
              <w:t>U</w:t>
            </w:r>
          </w:p>
        </w:tc>
        <w:tc>
          <w:tcPr>
            <w:tcW w:w="262" w:type="pct"/>
          </w:tcPr>
          <w:p w14:paraId="61EB3A37" w14:textId="77777777" w:rsidR="00614399" w:rsidRPr="001B69D2" w:rsidRDefault="00614399" w:rsidP="001B69D2">
            <w:pPr>
              <w:jc w:val="center"/>
            </w:pPr>
            <w:r w:rsidRPr="001B69D2">
              <w:t>10</w:t>
            </w:r>
          </w:p>
        </w:tc>
      </w:tr>
      <w:tr w:rsidR="00614399" w:rsidRPr="001B69D2" w14:paraId="64626868" w14:textId="77777777" w:rsidTr="001B69D2">
        <w:trPr>
          <w:trHeight w:val="239"/>
        </w:trPr>
        <w:tc>
          <w:tcPr>
            <w:tcW w:w="257" w:type="pct"/>
          </w:tcPr>
          <w:p w14:paraId="682647E7" w14:textId="77777777" w:rsidR="00614399" w:rsidRPr="001B69D2" w:rsidRDefault="00614399" w:rsidP="001B69D2">
            <w:pPr>
              <w:jc w:val="center"/>
            </w:pPr>
          </w:p>
        </w:tc>
        <w:tc>
          <w:tcPr>
            <w:tcW w:w="182" w:type="pct"/>
          </w:tcPr>
          <w:p w14:paraId="1FA157BD" w14:textId="77777777" w:rsidR="00614399" w:rsidRPr="001B69D2" w:rsidRDefault="00614399" w:rsidP="001B69D2">
            <w:pPr>
              <w:jc w:val="center"/>
            </w:pPr>
          </w:p>
        </w:tc>
        <w:tc>
          <w:tcPr>
            <w:tcW w:w="3735" w:type="pct"/>
            <w:vAlign w:val="bottom"/>
          </w:tcPr>
          <w:p w14:paraId="0BAFB9F1" w14:textId="77777777" w:rsidR="00614399" w:rsidRPr="001B69D2" w:rsidRDefault="00614399" w:rsidP="00BD17F5">
            <w:pPr>
              <w:jc w:val="center"/>
              <w:rPr>
                <w:b/>
                <w:bCs/>
              </w:rPr>
            </w:pPr>
            <w:r w:rsidRPr="001B69D2">
              <w:rPr>
                <w:b/>
                <w:bCs/>
              </w:rPr>
              <w:t>(OR)</w:t>
            </w:r>
          </w:p>
        </w:tc>
        <w:tc>
          <w:tcPr>
            <w:tcW w:w="301" w:type="pct"/>
          </w:tcPr>
          <w:p w14:paraId="6F7D0294" w14:textId="77777777" w:rsidR="00614399" w:rsidRPr="001B69D2" w:rsidRDefault="00614399" w:rsidP="001B69D2">
            <w:pPr>
              <w:jc w:val="center"/>
            </w:pPr>
          </w:p>
        </w:tc>
        <w:tc>
          <w:tcPr>
            <w:tcW w:w="263" w:type="pct"/>
          </w:tcPr>
          <w:p w14:paraId="29D8D22A" w14:textId="77777777" w:rsidR="00614399" w:rsidRPr="001B69D2" w:rsidRDefault="00614399" w:rsidP="001B69D2">
            <w:pPr>
              <w:jc w:val="center"/>
            </w:pPr>
          </w:p>
        </w:tc>
        <w:tc>
          <w:tcPr>
            <w:tcW w:w="262" w:type="pct"/>
          </w:tcPr>
          <w:p w14:paraId="7E036C65" w14:textId="77777777" w:rsidR="00614399" w:rsidRPr="001B69D2" w:rsidRDefault="00614399" w:rsidP="001B69D2">
            <w:pPr>
              <w:jc w:val="center"/>
            </w:pPr>
          </w:p>
        </w:tc>
      </w:tr>
      <w:tr w:rsidR="00614399" w:rsidRPr="001B69D2" w14:paraId="3FD440A0" w14:textId="77777777" w:rsidTr="001B69D2">
        <w:trPr>
          <w:trHeight w:val="283"/>
        </w:trPr>
        <w:tc>
          <w:tcPr>
            <w:tcW w:w="257" w:type="pct"/>
          </w:tcPr>
          <w:p w14:paraId="2E4C5897" w14:textId="77777777" w:rsidR="00614399" w:rsidRPr="001B69D2" w:rsidRDefault="00614399" w:rsidP="001B69D2">
            <w:pPr>
              <w:jc w:val="center"/>
            </w:pPr>
            <w:r w:rsidRPr="001B69D2">
              <w:t>2.</w:t>
            </w:r>
          </w:p>
        </w:tc>
        <w:tc>
          <w:tcPr>
            <w:tcW w:w="182" w:type="pct"/>
          </w:tcPr>
          <w:p w14:paraId="41EF6788" w14:textId="77777777" w:rsidR="00614399" w:rsidRPr="001B69D2" w:rsidRDefault="00614399" w:rsidP="001B69D2">
            <w:pPr>
              <w:jc w:val="center"/>
            </w:pPr>
            <w:r w:rsidRPr="001B69D2">
              <w:t>a.</w:t>
            </w:r>
          </w:p>
        </w:tc>
        <w:tc>
          <w:tcPr>
            <w:tcW w:w="3735" w:type="pct"/>
          </w:tcPr>
          <w:p w14:paraId="18639B9C" w14:textId="77777777" w:rsidR="00614399" w:rsidRPr="001B69D2" w:rsidRDefault="00614399" w:rsidP="00CA4F97">
            <w:r w:rsidRPr="001B69D2">
              <w:t>The following table shows the marks obtained by 100 candidates in an examination. Calculate the mean, median and mode.</w:t>
            </w:r>
          </w:p>
          <w:tbl>
            <w:tblPr>
              <w:tblStyle w:val="TableGrid"/>
              <w:tblW w:w="0" w:type="auto"/>
              <w:tblLook w:val="04A0" w:firstRow="1" w:lastRow="0" w:firstColumn="1" w:lastColumn="0" w:noHBand="0" w:noVBand="1"/>
            </w:tblPr>
            <w:tblGrid>
              <w:gridCol w:w="1229"/>
              <w:gridCol w:w="1087"/>
              <w:gridCol w:w="1087"/>
              <w:gridCol w:w="1087"/>
              <w:gridCol w:w="1087"/>
              <w:gridCol w:w="1087"/>
              <w:gridCol w:w="1087"/>
            </w:tblGrid>
            <w:tr w:rsidR="00614399" w:rsidRPr="001B69D2" w14:paraId="425DE2A0" w14:textId="77777777" w:rsidTr="001B3F30">
              <w:tc>
                <w:tcPr>
                  <w:tcW w:w="1087" w:type="dxa"/>
                </w:tcPr>
                <w:p w14:paraId="405562EC" w14:textId="77777777" w:rsidR="00614399" w:rsidRPr="001B69D2" w:rsidRDefault="00614399" w:rsidP="00CA4F97">
                  <w:r w:rsidRPr="001B69D2">
                    <w:t>Marks obtained</w:t>
                  </w:r>
                </w:p>
              </w:tc>
              <w:tc>
                <w:tcPr>
                  <w:tcW w:w="1087" w:type="dxa"/>
                </w:tcPr>
                <w:p w14:paraId="26C0DADE" w14:textId="77777777" w:rsidR="00614399" w:rsidRPr="001B69D2" w:rsidRDefault="00614399" w:rsidP="00CA4F97">
                  <w:r w:rsidRPr="001B69D2">
                    <w:t>0 - 10</w:t>
                  </w:r>
                </w:p>
              </w:tc>
              <w:tc>
                <w:tcPr>
                  <w:tcW w:w="1087" w:type="dxa"/>
                </w:tcPr>
                <w:p w14:paraId="4F99360A" w14:textId="77777777" w:rsidR="00614399" w:rsidRPr="001B69D2" w:rsidRDefault="00614399" w:rsidP="00CA4F97">
                  <w:r w:rsidRPr="001B69D2">
                    <w:t>10 – 20</w:t>
                  </w:r>
                </w:p>
              </w:tc>
              <w:tc>
                <w:tcPr>
                  <w:tcW w:w="1087" w:type="dxa"/>
                </w:tcPr>
                <w:p w14:paraId="43BAEABC" w14:textId="77777777" w:rsidR="00614399" w:rsidRPr="001B69D2" w:rsidRDefault="00614399" w:rsidP="00CA4F97">
                  <w:r w:rsidRPr="001B69D2">
                    <w:t>20 – 30</w:t>
                  </w:r>
                </w:p>
              </w:tc>
              <w:tc>
                <w:tcPr>
                  <w:tcW w:w="1087" w:type="dxa"/>
                </w:tcPr>
                <w:p w14:paraId="74CC049D" w14:textId="77777777" w:rsidR="00614399" w:rsidRPr="001B69D2" w:rsidRDefault="00614399" w:rsidP="00CA4F97">
                  <w:r w:rsidRPr="001B69D2">
                    <w:t>30 – 40</w:t>
                  </w:r>
                </w:p>
              </w:tc>
              <w:tc>
                <w:tcPr>
                  <w:tcW w:w="1087" w:type="dxa"/>
                </w:tcPr>
                <w:p w14:paraId="51D9DE77" w14:textId="77777777" w:rsidR="00614399" w:rsidRPr="001B69D2" w:rsidRDefault="00614399" w:rsidP="00CA4F97">
                  <w:r w:rsidRPr="001B69D2">
                    <w:t>40 – 50</w:t>
                  </w:r>
                </w:p>
              </w:tc>
              <w:tc>
                <w:tcPr>
                  <w:tcW w:w="1087" w:type="dxa"/>
                </w:tcPr>
                <w:p w14:paraId="2E385692" w14:textId="77777777" w:rsidR="00614399" w:rsidRPr="001B69D2" w:rsidRDefault="00614399" w:rsidP="00CA4F97">
                  <w:r w:rsidRPr="001B69D2">
                    <w:t>50 - 60</w:t>
                  </w:r>
                </w:p>
              </w:tc>
            </w:tr>
            <w:tr w:rsidR="00614399" w:rsidRPr="001B69D2" w14:paraId="7D355F57" w14:textId="77777777" w:rsidTr="001B3F30">
              <w:tc>
                <w:tcPr>
                  <w:tcW w:w="1087" w:type="dxa"/>
                </w:tcPr>
                <w:p w14:paraId="26CBE7D2" w14:textId="77777777" w:rsidR="00614399" w:rsidRPr="001B69D2" w:rsidRDefault="00614399" w:rsidP="00CA4F97">
                  <w:proofErr w:type="spellStart"/>
                  <w:r w:rsidRPr="001B69D2">
                    <w:t>No.of</w:t>
                  </w:r>
                  <w:proofErr w:type="spellEnd"/>
                  <w:r w:rsidRPr="001B69D2">
                    <w:t xml:space="preserve"> candidates</w:t>
                  </w:r>
                </w:p>
              </w:tc>
              <w:tc>
                <w:tcPr>
                  <w:tcW w:w="1087" w:type="dxa"/>
                </w:tcPr>
                <w:p w14:paraId="77893901" w14:textId="77777777" w:rsidR="00614399" w:rsidRPr="001B69D2" w:rsidRDefault="00614399" w:rsidP="00CA4F97">
                  <w:r w:rsidRPr="001B69D2">
                    <w:t>3</w:t>
                  </w:r>
                </w:p>
              </w:tc>
              <w:tc>
                <w:tcPr>
                  <w:tcW w:w="1087" w:type="dxa"/>
                </w:tcPr>
                <w:p w14:paraId="665CD3C5" w14:textId="77777777" w:rsidR="00614399" w:rsidRPr="001B69D2" w:rsidRDefault="00614399" w:rsidP="00CA4F97">
                  <w:r w:rsidRPr="001B69D2">
                    <w:t>16</w:t>
                  </w:r>
                </w:p>
              </w:tc>
              <w:tc>
                <w:tcPr>
                  <w:tcW w:w="1087" w:type="dxa"/>
                </w:tcPr>
                <w:p w14:paraId="123528E0" w14:textId="77777777" w:rsidR="00614399" w:rsidRPr="001B69D2" w:rsidRDefault="00614399" w:rsidP="00CA4F97">
                  <w:r w:rsidRPr="001B69D2">
                    <w:t>26</w:t>
                  </w:r>
                </w:p>
              </w:tc>
              <w:tc>
                <w:tcPr>
                  <w:tcW w:w="1087" w:type="dxa"/>
                </w:tcPr>
                <w:p w14:paraId="1C6DD9F7" w14:textId="77777777" w:rsidR="00614399" w:rsidRPr="001B69D2" w:rsidRDefault="00614399" w:rsidP="00CA4F97">
                  <w:r w:rsidRPr="001B69D2">
                    <w:t>31</w:t>
                  </w:r>
                </w:p>
              </w:tc>
              <w:tc>
                <w:tcPr>
                  <w:tcW w:w="1087" w:type="dxa"/>
                </w:tcPr>
                <w:p w14:paraId="3D4FA23C" w14:textId="77777777" w:rsidR="00614399" w:rsidRPr="001B69D2" w:rsidRDefault="00614399" w:rsidP="00CA4F97">
                  <w:r w:rsidRPr="001B69D2">
                    <w:t>16</w:t>
                  </w:r>
                </w:p>
              </w:tc>
              <w:tc>
                <w:tcPr>
                  <w:tcW w:w="1087" w:type="dxa"/>
                </w:tcPr>
                <w:p w14:paraId="330FB8E8" w14:textId="77777777" w:rsidR="00614399" w:rsidRPr="001B69D2" w:rsidRDefault="00614399" w:rsidP="00CA4F97">
                  <w:r w:rsidRPr="001B69D2">
                    <w:t>8</w:t>
                  </w:r>
                </w:p>
              </w:tc>
            </w:tr>
          </w:tbl>
          <w:p w14:paraId="03977C41" w14:textId="77777777" w:rsidR="00614399" w:rsidRPr="001B69D2" w:rsidRDefault="00614399" w:rsidP="00CA4F97"/>
        </w:tc>
        <w:tc>
          <w:tcPr>
            <w:tcW w:w="301" w:type="pct"/>
          </w:tcPr>
          <w:p w14:paraId="65866F9A" w14:textId="77777777" w:rsidR="00614399" w:rsidRPr="001B69D2" w:rsidRDefault="00614399" w:rsidP="001B69D2">
            <w:pPr>
              <w:jc w:val="center"/>
            </w:pPr>
            <w:r w:rsidRPr="001B69D2">
              <w:t>CO2</w:t>
            </w:r>
          </w:p>
        </w:tc>
        <w:tc>
          <w:tcPr>
            <w:tcW w:w="263" w:type="pct"/>
          </w:tcPr>
          <w:p w14:paraId="7174444E" w14:textId="77777777" w:rsidR="00614399" w:rsidRPr="001B69D2" w:rsidRDefault="00614399" w:rsidP="001B69D2">
            <w:pPr>
              <w:jc w:val="center"/>
            </w:pPr>
            <w:r w:rsidRPr="001B69D2">
              <w:t>A</w:t>
            </w:r>
          </w:p>
        </w:tc>
        <w:tc>
          <w:tcPr>
            <w:tcW w:w="262" w:type="pct"/>
          </w:tcPr>
          <w:p w14:paraId="146D4A9E" w14:textId="77777777" w:rsidR="00614399" w:rsidRPr="001B69D2" w:rsidRDefault="00614399" w:rsidP="001B69D2">
            <w:pPr>
              <w:jc w:val="center"/>
            </w:pPr>
            <w:r w:rsidRPr="001B69D2">
              <w:t>10</w:t>
            </w:r>
          </w:p>
        </w:tc>
      </w:tr>
      <w:tr w:rsidR="00614399" w:rsidRPr="001B69D2" w14:paraId="0D96BD36" w14:textId="77777777" w:rsidTr="001B69D2">
        <w:trPr>
          <w:trHeight w:val="283"/>
        </w:trPr>
        <w:tc>
          <w:tcPr>
            <w:tcW w:w="257" w:type="pct"/>
          </w:tcPr>
          <w:p w14:paraId="4CC020ED" w14:textId="77777777" w:rsidR="00614399" w:rsidRPr="001B69D2" w:rsidRDefault="00614399" w:rsidP="001B69D2">
            <w:pPr>
              <w:jc w:val="center"/>
            </w:pPr>
          </w:p>
        </w:tc>
        <w:tc>
          <w:tcPr>
            <w:tcW w:w="182" w:type="pct"/>
          </w:tcPr>
          <w:p w14:paraId="01BC0608" w14:textId="77777777" w:rsidR="00614399" w:rsidRPr="001B69D2" w:rsidRDefault="00614399" w:rsidP="001B69D2">
            <w:pPr>
              <w:jc w:val="center"/>
            </w:pPr>
            <w:r w:rsidRPr="001B69D2">
              <w:t>b.</w:t>
            </w:r>
          </w:p>
        </w:tc>
        <w:tc>
          <w:tcPr>
            <w:tcW w:w="3735" w:type="pct"/>
          </w:tcPr>
          <w:p w14:paraId="254023E5" w14:textId="77777777" w:rsidR="00614399" w:rsidRPr="001B69D2" w:rsidRDefault="00614399" w:rsidP="00CA4F97">
            <w:r w:rsidRPr="001B69D2">
              <w:t>The scores obtained by two batsmen A and B in 12 rounds are given below:</w:t>
            </w:r>
          </w:p>
          <w:tbl>
            <w:tblPr>
              <w:tblStyle w:val="TableGrid"/>
              <w:tblW w:w="0" w:type="auto"/>
              <w:tblLook w:val="04A0" w:firstRow="1" w:lastRow="0" w:firstColumn="1" w:lastColumn="0" w:noHBand="0" w:noVBand="1"/>
            </w:tblPr>
            <w:tblGrid>
              <w:gridCol w:w="691"/>
              <w:gridCol w:w="691"/>
              <w:gridCol w:w="691"/>
              <w:gridCol w:w="692"/>
              <w:gridCol w:w="692"/>
              <w:gridCol w:w="692"/>
              <w:gridCol w:w="692"/>
              <w:gridCol w:w="692"/>
              <w:gridCol w:w="692"/>
              <w:gridCol w:w="692"/>
              <w:gridCol w:w="692"/>
            </w:tblGrid>
            <w:tr w:rsidR="00614399" w:rsidRPr="001B69D2" w14:paraId="5EA215C5" w14:textId="77777777" w:rsidTr="005A3415">
              <w:tc>
                <w:tcPr>
                  <w:tcW w:w="691" w:type="dxa"/>
                </w:tcPr>
                <w:p w14:paraId="28ADCA82" w14:textId="77777777" w:rsidR="00614399" w:rsidRPr="001B69D2" w:rsidRDefault="00614399" w:rsidP="00CA4F97">
                  <w:r w:rsidRPr="001B69D2">
                    <w:t>A</w:t>
                  </w:r>
                </w:p>
              </w:tc>
              <w:tc>
                <w:tcPr>
                  <w:tcW w:w="691" w:type="dxa"/>
                </w:tcPr>
                <w:p w14:paraId="2E3E9E31" w14:textId="77777777" w:rsidR="00614399" w:rsidRPr="001B69D2" w:rsidRDefault="00614399" w:rsidP="00CA4F97">
                  <w:r w:rsidRPr="001B69D2">
                    <w:t>30</w:t>
                  </w:r>
                </w:p>
              </w:tc>
              <w:tc>
                <w:tcPr>
                  <w:tcW w:w="691" w:type="dxa"/>
                </w:tcPr>
                <w:p w14:paraId="334783C9" w14:textId="77777777" w:rsidR="00614399" w:rsidRPr="001B69D2" w:rsidRDefault="00614399" w:rsidP="00CA4F97">
                  <w:r w:rsidRPr="001B69D2">
                    <w:t>44</w:t>
                  </w:r>
                </w:p>
              </w:tc>
              <w:tc>
                <w:tcPr>
                  <w:tcW w:w="692" w:type="dxa"/>
                </w:tcPr>
                <w:p w14:paraId="59978285" w14:textId="77777777" w:rsidR="00614399" w:rsidRPr="001B69D2" w:rsidRDefault="00614399" w:rsidP="00CA4F97">
                  <w:r w:rsidRPr="001B69D2">
                    <w:t>66</w:t>
                  </w:r>
                </w:p>
              </w:tc>
              <w:tc>
                <w:tcPr>
                  <w:tcW w:w="692" w:type="dxa"/>
                </w:tcPr>
                <w:p w14:paraId="2477139E" w14:textId="77777777" w:rsidR="00614399" w:rsidRPr="001B69D2" w:rsidRDefault="00614399" w:rsidP="00CA4F97">
                  <w:r w:rsidRPr="001B69D2">
                    <w:t>62</w:t>
                  </w:r>
                </w:p>
              </w:tc>
              <w:tc>
                <w:tcPr>
                  <w:tcW w:w="692" w:type="dxa"/>
                </w:tcPr>
                <w:p w14:paraId="07384C13" w14:textId="77777777" w:rsidR="00614399" w:rsidRPr="001B69D2" w:rsidRDefault="00614399" w:rsidP="00CA4F97">
                  <w:r w:rsidRPr="001B69D2">
                    <w:t>60</w:t>
                  </w:r>
                </w:p>
              </w:tc>
              <w:tc>
                <w:tcPr>
                  <w:tcW w:w="692" w:type="dxa"/>
                </w:tcPr>
                <w:p w14:paraId="15CB26CF" w14:textId="77777777" w:rsidR="00614399" w:rsidRPr="001B69D2" w:rsidRDefault="00614399" w:rsidP="00CA4F97">
                  <w:r w:rsidRPr="001B69D2">
                    <w:t>34</w:t>
                  </w:r>
                </w:p>
              </w:tc>
              <w:tc>
                <w:tcPr>
                  <w:tcW w:w="692" w:type="dxa"/>
                </w:tcPr>
                <w:p w14:paraId="2D9C85A1" w14:textId="77777777" w:rsidR="00614399" w:rsidRPr="001B69D2" w:rsidRDefault="00614399" w:rsidP="00CA4F97">
                  <w:r w:rsidRPr="001B69D2">
                    <w:t>80</w:t>
                  </w:r>
                </w:p>
              </w:tc>
              <w:tc>
                <w:tcPr>
                  <w:tcW w:w="692" w:type="dxa"/>
                </w:tcPr>
                <w:p w14:paraId="68BF2E54" w14:textId="77777777" w:rsidR="00614399" w:rsidRPr="001B69D2" w:rsidRDefault="00614399" w:rsidP="00CA4F97">
                  <w:r w:rsidRPr="001B69D2">
                    <w:t>46</w:t>
                  </w:r>
                </w:p>
              </w:tc>
              <w:tc>
                <w:tcPr>
                  <w:tcW w:w="692" w:type="dxa"/>
                </w:tcPr>
                <w:p w14:paraId="0961393D" w14:textId="77777777" w:rsidR="00614399" w:rsidRPr="001B69D2" w:rsidRDefault="00614399" w:rsidP="00CA4F97">
                  <w:r w:rsidRPr="001B69D2">
                    <w:t>20</w:t>
                  </w:r>
                </w:p>
              </w:tc>
              <w:tc>
                <w:tcPr>
                  <w:tcW w:w="692" w:type="dxa"/>
                </w:tcPr>
                <w:p w14:paraId="71DDA223" w14:textId="77777777" w:rsidR="00614399" w:rsidRPr="001B69D2" w:rsidRDefault="00614399" w:rsidP="00CA4F97">
                  <w:r w:rsidRPr="001B69D2">
                    <w:t>38</w:t>
                  </w:r>
                </w:p>
              </w:tc>
            </w:tr>
            <w:tr w:rsidR="00614399" w:rsidRPr="001B69D2" w14:paraId="187A5DB7" w14:textId="77777777" w:rsidTr="005A3415">
              <w:tc>
                <w:tcPr>
                  <w:tcW w:w="691" w:type="dxa"/>
                </w:tcPr>
                <w:p w14:paraId="0B2A068E" w14:textId="77777777" w:rsidR="00614399" w:rsidRPr="001B69D2" w:rsidRDefault="00614399" w:rsidP="00CA4F97">
                  <w:r w:rsidRPr="001B69D2">
                    <w:t>B</w:t>
                  </w:r>
                </w:p>
              </w:tc>
              <w:tc>
                <w:tcPr>
                  <w:tcW w:w="691" w:type="dxa"/>
                </w:tcPr>
                <w:p w14:paraId="664A1CD9" w14:textId="77777777" w:rsidR="00614399" w:rsidRPr="001B69D2" w:rsidRDefault="00614399" w:rsidP="00CA4F97">
                  <w:r w:rsidRPr="001B69D2">
                    <w:t>34</w:t>
                  </w:r>
                </w:p>
              </w:tc>
              <w:tc>
                <w:tcPr>
                  <w:tcW w:w="691" w:type="dxa"/>
                </w:tcPr>
                <w:p w14:paraId="44419191" w14:textId="77777777" w:rsidR="00614399" w:rsidRPr="001B69D2" w:rsidRDefault="00614399" w:rsidP="00CA4F97">
                  <w:r w:rsidRPr="001B69D2">
                    <w:t>46</w:t>
                  </w:r>
                </w:p>
              </w:tc>
              <w:tc>
                <w:tcPr>
                  <w:tcW w:w="692" w:type="dxa"/>
                </w:tcPr>
                <w:p w14:paraId="227A2E43" w14:textId="77777777" w:rsidR="00614399" w:rsidRPr="001B69D2" w:rsidRDefault="00614399" w:rsidP="00CA4F97">
                  <w:r w:rsidRPr="001B69D2">
                    <w:t>70</w:t>
                  </w:r>
                </w:p>
              </w:tc>
              <w:tc>
                <w:tcPr>
                  <w:tcW w:w="692" w:type="dxa"/>
                </w:tcPr>
                <w:p w14:paraId="444D77DD" w14:textId="77777777" w:rsidR="00614399" w:rsidRPr="001B69D2" w:rsidRDefault="00614399" w:rsidP="00CA4F97">
                  <w:r w:rsidRPr="001B69D2">
                    <w:t>38</w:t>
                  </w:r>
                </w:p>
              </w:tc>
              <w:tc>
                <w:tcPr>
                  <w:tcW w:w="692" w:type="dxa"/>
                </w:tcPr>
                <w:p w14:paraId="6AFC239D" w14:textId="77777777" w:rsidR="00614399" w:rsidRPr="001B69D2" w:rsidRDefault="00614399" w:rsidP="00CA4F97">
                  <w:r w:rsidRPr="001B69D2">
                    <w:t>55</w:t>
                  </w:r>
                </w:p>
              </w:tc>
              <w:tc>
                <w:tcPr>
                  <w:tcW w:w="692" w:type="dxa"/>
                </w:tcPr>
                <w:p w14:paraId="65EF1F11" w14:textId="77777777" w:rsidR="00614399" w:rsidRPr="001B69D2" w:rsidRDefault="00614399" w:rsidP="00CA4F97">
                  <w:r w:rsidRPr="001B69D2">
                    <w:t>48</w:t>
                  </w:r>
                </w:p>
              </w:tc>
              <w:tc>
                <w:tcPr>
                  <w:tcW w:w="692" w:type="dxa"/>
                </w:tcPr>
                <w:p w14:paraId="2187B1B5" w14:textId="77777777" w:rsidR="00614399" w:rsidRPr="001B69D2" w:rsidRDefault="00614399" w:rsidP="00CA4F97">
                  <w:r w:rsidRPr="001B69D2">
                    <w:t>60</w:t>
                  </w:r>
                </w:p>
              </w:tc>
              <w:tc>
                <w:tcPr>
                  <w:tcW w:w="692" w:type="dxa"/>
                </w:tcPr>
                <w:p w14:paraId="6DB9411F" w14:textId="77777777" w:rsidR="00614399" w:rsidRPr="001B69D2" w:rsidRDefault="00614399" w:rsidP="00CA4F97">
                  <w:r w:rsidRPr="001B69D2">
                    <w:t>34</w:t>
                  </w:r>
                </w:p>
              </w:tc>
              <w:tc>
                <w:tcPr>
                  <w:tcW w:w="692" w:type="dxa"/>
                </w:tcPr>
                <w:p w14:paraId="77043054" w14:textId="77777777" w:rsidR="00614399" w:rsidRPr="001B69D2" w:rsidRDefault="00614399" w:rsidP="00CA4F97">
                  <w:r w:rsidRPr="001B69D2">
                    <w:t>45</w:t>
                  </w:r>
                </w:p>
              </w:tc>
              <w:tc>
                <w:tcPr>
                  <w:tcW w:w="692" w:type="dxa"/>
                </w:tcPr>
                <w:p w14:paraId="76BF0045" w14:textId="77777777" w:rsidR="00614399" w:rsidRPr="001B69D2" w:rsidRDefault="00614399" w:rsidP="00CA4F97">
                  <w:r w:rsidRPr="001B69D2">
                    <w:t>30</w:t>
                  </w:r>
                </w:p>
              </w:tc>
            </w:tr>
          </w:tbl>
          <w:p w14:paraId="2969F8B1" w14:textId="77777777" w:rsidR="00614399" w:rsidRPr="001B69D2" w:rsidRDefault="00614399" w:rsidP="00CA4F97">
            <w:r w:rsidRPr="001B69D2">
              <w:t>Determine who is more efficient and who is more consistent.</w:t>
            </w:r>
          </w:p>
        </w:tc>
        <w:tc>
          <w:tcPr>
            <w:tcW w:w="301" w:type="pct"/>
          </w:tcPr>
          <w:p w14:paraId="61767584" w14:textId="77777777" w:rsidR="00614399" w:rsidRPr="001B69D2" w:rsidRDefault="00614399" w:rsidP="001B69D2">
            <w:pPr>
              <w:jc w:val="center"/>
            </w:pPr>
            <w:r w:rsidRPr="001B69D2">
              <w:t>CO2</w:t>
            </w:r>
          </w:p>
        </w:tc>
        <w:tc>
          <w:tcPr>
            <w:tcW w:w="263" w:type="pct"/>
          </w:tcPr>
          <w:p w14:paraId="18873347" w14:textId="77777777" w:rsidR="00614399" w:rsidRPr="001B69D2" w:rsidRDefault="00614399" w:rsidP="001B69D2">
            <w:pPr>
              <w:jc w:val="center"/>
            </w:pPr>
            <w:r w:rsidRPr="001B69D2">
              <w:t>An</w:t>
            </w:r>
          </w:p>
        </w:tc>
        <w:tc>
          <w:tcPr>
            <w:tcW w:w="262" w:type="pct"/>
          </w:tcPr>
          <w:p w14:paraId="15C6FAF8" w14:textId="77777777" w:rsidR="00614399" w:rsidRPr="001B69D2" w:rsidRDefault="00614399" w:rsidP="001B69D2">
            <w:pPr>
              <w:jc w:val="center"/>
            </w:pPr>
            <w:r w:rsidRPr="001B69D2">
              <w:t>10</w:t>
            </w:r>
          </w:p>
        </w:tc>
      </w:tr>
      <w:tr w:rsidR="00614399" w:rsidRPr="001B69D2" w14:paraId="099279B4" w14:textId="77777777" w:rsidTr="001B69D2">
        <w:trPr>
          <w:trHeight w:val="397"/>
        </w:trPr>
        <w:tc>
          <w:tcPr>
            <w:tcW w:w="257" w:type="pct"/>
          </w:tcPr>
          <w:p w14:paraId="6AE56E2C" w14:textId="77777777" w:rsidR="00614399" w:rsidRPr="001B69D2" w:rsidRDefault="00614399" w:rsidP="001B69D2">
            <w:pPr>
              <w:jc w:val="center"/>
            </w:pPr>
          </w:p>
        </w:tc>
        <w:tc>
          <w:tcPr>
            <w:tcW w:w="182" w:type="pct"/>
          </w:tcPr>
          <w:p w14:paraId="7EC0789B" w14:textId="77777777" w:rsidR="00614399" w:rsidRPr="001B69D2" w:rsidRDefault="00614399" w:rsidP="001B69D2">
            <w:pPr>
              <w:jc w:val="center"/>
            </w:pPr>
          </w:p>
        </w:tc>
        <w:tc>
          <w:tcPr>
            <w:tcW w:w="3735" w:type="pct"/>
            <w:vAlign w:val="bottom"/>
          </w:tcPr>
          <w:p w14:paraId="38DFBE6E" w14:textId="77777777" w:rsidR="00614399" w:rsidRPr="001B69D2" w:rsidRDefault="00614399" w:rsidP="00BD17F5"/>
        </w:tc>
        <w:tc>
          <w:tcPr>
            <w:tcW w:w="301" w:type="pct"/>
          </w:tcPr>
          <w:p w14:paraId="7A995FFE" w14:textId="77777777" w:rsidR="00614399" w:rsidRPr="001B69D2" w:rsidRDefault="00614399" w:rsidP="001B69D2">
            <w:pPr>
              <w:jc w:val="center"/>
            </w:pPr>
          </w:p>
        </w:tc>
        <w:tc>
          <w:tcPr>
            <w:tcW w:w="263" w:type="pct"/>
          </w:tcPr>
          <w:p w14:paraId="690491E6" w14:textId="77777777" w:rsidR="00614399" w:rsidRPr="001B69D2" w:rsidRDefault="00614399" w:rsidP="001B69D2">
            <w:pPr>
              <w:jc w:val="center"/>
            </w:pPr>
          </w:p>
        </w:tc>
        <w:tc>
          <w:tcPr>
            <w:tcW w:w="262" w:type="pct"/>
          </w:tcPr>
          <w:p w14:paraId="6F5E23DB" w14:textId="77777777" w:rsidR="00614399" w:rsidRPr="001B69D2" w:rsidRDefault="00614399" w:rsidP="001B69D2">
            <w:pPr>
              <w:jc w:val="center"/>
            </w:pPr>
          </w:p>
        </w:tc>
      </w:tr>
      <w:tr w:rsidR="00614399" w:rsidRPr="001B69D2" w14:paraId="22D7BC6E" w14:textId="77777777" w:rsidTr="001B69D2">
        <w:trPr>
          <w:trHeight w:val="283"/>
        </w:trPr>
        <w:tc>
          <w:tcPr>
            <w:tcW w:w="257" w:type="pct"/>
          </w:tcPr>
          <w:p w14:paraId="5353ACA8" w14:textId="77777777" w:rsidR="00614399" w:rsidRPr="001B69D2" w:rsidRDefault="00614399" w:rsidP="001B69D2">
            <w:pPr>
              <w:jc w:val="center"/>
            </w:pPr>
            <w:r w:rsidRPr="001B69D2">
              <w:t>3.</w:t>
            </w:r>
          </w:p>
        </w:tc>
        <w:tc>
          <w:tcPr>
            <w:tcW w:w="182" w:type="pct"/>
          </w:tcPr>
          <w:p w14:paraId="4C1380B2" w14:textId="77777777" w:rsidR="00614399" w:rsidRPr="001B69D2" w:rsidRDefault="00614399" w:rsidP="001B69D2">
            <w:pPr>
              <w:jc w:val="center"/>
            </w:pPr>
            <w:r w:rsidRPr="001B69D2">
              <w:t>a.</w:t>
            </w:r>
          </w:p>
        </w:tc>
        <w:tc>
          <w:tcPr>
            <w:tcW w:w="3735" w:type="pct"/>
          </w:tcPr>
          <w:p w14:paraId="233D1A70" w14:textId="77777777" w:rsidR="00614399" w:rsidRPr="001B69D2" w:rsidRDefault="00614399" w:rsidP="00CA4F97">
            <w:r w:rsidRPr="001B69D2">
              <w:t>Discuss the various measures of dispersion. Find the range for the following data:</w:t>
            </w:r>
          </w:p>
          <w:p w14:paraId="7A2BF222" w14:textId="77777777" w:rsidR="00614399" w:rsidRPr="001B69D2" w:rsidRDefault="00614399" w:rsidP="00CA4F97">
            <w:r w:rsidRPr="001B69D2">
              <w:t>85, 92,76,100,12,78,8,97,46,456,670,500,91</w:t>
            </w:r>
          </w:p>
        </w:tc>
        <w:tc>
          <w:tcPr>
            <w:tcW w:w="301" w:type="pct"/>
          </w:tcPr>
          <w:p w14:paraId="02F4EC14" w14:textId="77777777" w:rsidR="00614399" w:rsidRPr="001B69D2" w:rsidRDefault="00614399" w:rsidP="001B69D2">
            <w:pPr>
              <w:jc w:val="center"/>
            </w:pPr>
            <w:r w:rsidRPr="001B69D2">
              <w:t>CO2</w:t>
            </w:r>
          </w:p>
        </w:tc>
        <w:tc>
          <w:tcPr>
            <w:tcW w:w="263" w:type="pct"/>
          </w:tcPr>
          <w:p w14:paraId="09117A22" w14:textId="77777777" w:rsidR="00614399" w:rsidRPr="001B69D2" w:rsidRDefault="00614399" w:rsidP="001B69D2">
            <w:pPr>
              <w:jc w:val="center"/>
            </w:pPr>
            <w:r w:rsidRPr="001B69D2">
              <w:t>U</w:t>
            </w:r>
          </w:p>
        </w:tc>
        <w:tc>
          <w:tcPr>
            <w:tcW w:w="262" w:type="pct"/>
          </w:tcPr>
          <w:p w14:paraId="7E872D09" w14:textId="77777777" w:rsidR="00614399" w:rsidRPr="001B69D2" w:rsidRDefault="00614399" w:rsidP="001B69D2">
            <w:pPr>
              <w:jc w:val="center"/>
            </w:pPr>
            <w:r w:rsidRPr="001B69D2">
              <w:t>10</w:t>
            </w:r>
          </w:p>
        </w:tc>
      </w:tr>
      <w:tr w:rsidR="00614399" w:rsidRPr="001B69D2" w14:paraId="740CC622" w14:textId="77777777" w:rsidTr="001B69D2">
        <w:trPr>
          <w:trHeight w:val="283"/>
        </w:trPr>
        <w:tc>
          <w:tcPr>
            <w:tcW w:w="257" w:type="pct"/>
          </w:tcPr>
          <w:p w14:paraId="49649091" w14:textId="77777777" w:rsidR="00614399" w:rsidRPr="001B69D2" w:rsidRDefault="00614399" w:rsidP="001B69D2">
            <w:pPr>
              <w:jc w:val="center"/>
            </w:pPr>
          </w:p>
        </w:tc>
        <w:tc>
          <w:tcPr>
            <w:tcW w:w="182" w:type="pct"/>
          </w:tcPr>
          <w:p w14:paraId="320AE4E4" w14:textId="77777777" w:rsidR="00614399" w:rsidRPr="001B69D2" w:rsidRDefault="00614399" w:rsidP="001B69D2">
            <w:pPr>
              <w:jc w:val="center"/>
            </w:pPr>
            <w:r w:rsidRPr="001B69D2">
              <w:t>b.</w:t>
            </w:r>
          </w:p>
        </w:tc>
        <w:tc>
          <w:tcPr>
            <w:tcW w:w="3735" w:type="pct"/>
          </w:tcPr>
          <w:p w14:paraId="66FBCCFA" w14:textId="77777777" w:rsidR="00614399" w:rsidRPr="001B69D2" w:rsidRDefault="00614399" w:rsidP="003239B3">
            <w:pPr>
              <w:jc w:val="both"/>
              <w:rPr>
                <w:bCs/>
              </w:rPr>
            </w:pPr>
            <w:r w:rsidRPr="001B69D2">
              <w:rPr>
                <w:bCs/>
              </w:rPr>
              <w:t>The numbers examined, the mean weight and S.D in each group of examination by three medical examiners are given below. Find the mean weight and S.D of the entire data when grouped together.</w:t>
            </w:r>
          </w:p>
          <w:tbl>
            <w:tblPr>
              <w:tblStyle w:val="TableGrid"/>
              <w:tblW w:w="0" w:type="auto"/>
              <w:tblLook w:val="04A0" w:firstRow="1" w:lastRow="0" w:firstColumn="1" w:lastColumn="0" w:noHBand="0" w:noVBand="1"/>
            </w:tblPr>
            <w:tblGrid>
              <w:gridCol w:w="1902"/>
              <w:gridCol w:w="1902"/>
              <w:gridCol w:w="1902"/>
              <w:gridCol w:w="1903"/>
            </w:tblGrid>
            <w:tr w:rsidR="00614399" w:rsidRPr="001B69D2" w14:paraId="388A59E9" w14:textId="77777777" w:rsidTr="009672A3">
              <w:tc>
                <w:tcPr>
                  <w:tcW w:w="1902" w:type="dxa"/>
                </w:tcPr>
                <w:p w14:paraId="64F37DF7" w14:textId="77777777" w:rsidR="00614399" w:rsidRPr="001B69D2" w:rsidRDefault="00614399" w:rsidP="00CA4F97">
                  <w:pPr>
                    <w:rPr>
                      <w:bCs/>
                    </w:rPr>
                  </w:pPr>
                  <w:r w:rsidRPr="001B69D2">
                    <w:rPr>
                      <w:bCs/>
                    </w:rPr>
                    <w:t>Examiners</w:t>
                  </w:r>
                </w:p>
              </w:tc>
              <w:tc>
                <w:tcPr>
                  <w:tcW w:w="1902" w:type="dxa"/>
                </w:tcPr>
                <w:p w14:paraId="6C346331" w14:textId="77777777" w:rsidR="00614399" w:rsidRPr="001B69D2" w:rsidRDefault="00614399" w:rsidP="00CA4F97">
                  <w:pPr>
                    <w:rPr>
                      <w:bCs/>
                    </w:rPr>
                  </w:pPr>
                  <w:r w:rsidRPr="001B69D2">
                    <w:rPr>
                      <w:bCs/>
                    </w:rPr>
                    <w:t>No. examined</w:t>
                  </w:r>
                </w:p>
              </w:tc>
              <w:tc>
                <w:tcPr>
                  <w:tcW w:w="1902" w:type="dxa"/>
                </w:tcPr>
                <w:p w14:paraId="30CE2F4F" w14:textId="77777777" w:rsidR="00614399" w:rsidRPr="001B69D2" w:rsidRDefault="00614399" w:rsidP="00CA4F97">
                  <w:pPr>
                    <w:rPr>
                      <w:bCs/>
                    </w:rPr>
                  </w:pPr>
                  <w:r w:rsidRPr="001B69D2">
                    <w:rPr>
                      <w:bCs/>
                    </w:rPr>
                    <w:t>Mean Wt.(lbs)</w:t>
                  </w:r>
                </w:p>
              </w:tc>
              <w:tc>
                <w:tcPr>
                  <w:tcW w:w="1903" w:type="dxa"/>
                </w:tcPr>
                <w:p w14:paraId="70F9C1BD" w14:textId="77777777" w:rsidR="00614399" w:rsidRPr="001B69D2" w:rsidRDefault="00614399" w:rsidP="00CA4F97">
                  <w:pPr>
                    <w:rPr>
                      <w:bCs/>
                    </w:rPr>
                  </w:pPr>
                  <w:r w:rsidRPr="001B69D2">
                    <w:rPr>
                      <w:bCs/>
                    </w:rPr>
                    <w:t>S.D (lbs.)</w:t>
                  </w:r>
                </w:p>
              </w:tc>
            </w:tr>
            <w:tr w:rsidR="00614399" w:rsidRPr="001B69D2" w14:paraId="351BCBA0" w14:textId="77777777" w:rsidTr="009672A3">
              <w:tc>
                <w:tcPr>
                  <w:tcW w:w="1902" w:type="dxa"/>
                </w:tcPr>
                <w:p w14:paraId="2EA80900" w14:textId="77777777" w:rsidR="00614399" w:rsidRPr="001B69D2" w:rsidRDefault="00614399" w:rsidP="00CA4F97">
                  <w:pPr>
                    <w:rPr>
                      <w:bCs/>
                    </w:rPr>
                  </w:pPr>
                  <w:r w:rsidRPr="001B69D2">
                    <w:rPr>
                      <w:bCs/>
                    </w:rPr>
                    <w:t>A</w:t>
                  </w:r>
                </w:p>
              </w:tc>
              <w:tc>
                <w:tcPr>
                  <w:tcW w:w="1902" w:type="dxa"/>
                </w:tcPr>
                <w:p w14:paraId="7F6E182B" w14:textId="77777777" w:rsidR="00614399" w:rsidRPr="001B69D2" w:rsidRDefault="00614399" w:rsidP="00CA4F97">
                  <w:pPr>
                    <w:rPr>
                      <w:bCs/>
                    </w:rPr>
                  </w:pPr>
                  <w:r w:rsidRPr="001B69D2">
                    <w:rPr>
                      <w:bCs/>
                    </w:rPr>
                    <w:t>50</w:t>
                  </w:r>
                </w:p>
              </w:tc>
              <w:tc>
                <w:tcPr>
                  <w:tcW w:w="1902" w:type="dxa"/>
                </w:tcPr>
                <w:p w14:paraId="3DA21B4A" w14:textId="77777777" w:rsidR="00614399" w:rsidRPr="001B69D2" w:rsidRDefault="00614399" w:rsidP="00CA4F97">
                  <w:pPr>
                    <w:rPr>
                      <w:bCs/>
                    </w:rPr>
                  </w:pPr>
                  <w:r w:rsidRPr="001B69D2">
                    <w:rPr>
                      <w:bCs/>
                    </w:rPr>
                    <w:t>113</w:t>
                  </w:r>
                </w:p>
              </w:tc>
              <w:tc>
                <w:tcPr>
                  <w:tcW w:w="1903" w:type="dxa"/>
                </w:tcPr>
                <w:p w14:paraId="0EFDAE7E" w14:textId="77777777" w:rsidR="00614399" w:rsidRPr="001B69D2" w:rsidRDefault="00614399" w:rsidP="00CA4F97">
                  <w:pPr>
                    <w:rPr>
                      <w:bCs/>
                    </w:rPr>
                  </w:pPr>
                  <w:r w:rsidRPr="001B69D2">
                    <w:rPr>
                      <w:bCs/>
                    </w:rPr>
                    <w:t>6</w:t>
                  </w:r>
                </w:p>
              </w:tc>
            </w:tr>
            <w:tr w:rsidR="00614399" w:rsidRPr="001B69D2" w14:paraId="40D96DCA" w14:textId="77777777" w:rsidTr="009672A3">
              <w:tc>
                <w:tcPr>
                  <w:tcW w:w="1902" w:type="dxa"/>
                </w:tcPr>
                <w:p w14:paraId="065F8747" w14:textId="77777777" w:rsidR="00614399" w:rsidRPr="001B69D2" w:rsidRDefault="00614399" w:rsidP="00CA4F97">
                  <w:pPr>
                    <w:rPr>
                      <w:bCs/>
                    </w:rPr>
                  </w:pPr>
                  <w:r w:rsidRPr="001B69D2">
                    <w:rPr>
                      <w:bCs/>
                    </w:rPr>
                    <w:t>B</w:t>
                  </w:r>
                </w:p>
              </w:tc>
              <w:tc>
                <w:tcPr>
                  <w:tcW w:w="1902" w:type="dxa"/>
                </w:tcPr>
                <w:p w14:paraId="19D57394" w14:textId="77777777" w:rsidR="00614399" w:rsidRPr="001B69D2" w:rsidRDefault="00614399" w:rsidP="00CA4F97">
                  <w:pPr>
                    <w:rPr>
                      <w:bCs/>
                    </w:rPr>
                  </w:pPr>
                  <w:r w:rsidRPr="001B69D2">
                    <w:rPr>
                      <w:bCs/>
                    </w:rPr>
                    <w:t>60</w:t>
                  </w:r>
                </w:p>
              </w:tc>
              <w:tc>
                <w:tcPr>
                  <w:tcW w:w="1902" w:type="dxa"/>
                </w:tcPr>
                <w:p w14:paraId="2CBFC4DE" w14:textId="77777777" w:rsidR="00614399" w:rsidRPr="001B69D2" w:rsidRDefault="00614399" w:rsidP="00CA4F97">
                  <w:pPr>
                    <w:rPr>
                      <w:bCs/>
                    </w:rPr>
                  </w:pPr>
                  <w:r w:rsidRPr="001B69D2">
                    <w:rPr>
                      <w:bCs/>
                    </w:rPr>
                    <w:t>120</w:t>
                  </w:r>
                </w:p>
              </w:tc>
              <w:tc>
                <w:tcPr>
                  <w:tcW w:w="1903" w:type="dxa"/>
                </w:tcPr>
                <w:p w14:paraId="53F032CB" w14:textId="77777777" w:rsidR="00614399" w:rsidRPr="001B69D2" w:rsidRDefault="00614399" w:rsidP="00CA4F97">
                  <w:pPr>
                    <w:rPr>
                      <w:bCs/>
                    </w:rPr>
                  </w:pPr>
                  <w:r w:rsidRPr="001B69D2">
                    <w:rPr>
                      <w:bCs/>
                    </w:rPr>
                    <w:t>7</w:t>
                  </w:r>
                </w:p>
              </w:tc>
            </w:tr>
            <w:tr w:rsidR="00614399" w:rsidRPr="001B69D2" w14:paraId="273E8F02" w14:textId="77777777" w:rsidTr="009672A3">
              <w:tc>
                <w:tcPr>
                  <w:tcW w:w="1902" w:type="dxa"/>
                </w:tcPr>
                <w:p w14:paraId="7055A244" w14:textId="77777777" w:rsidR="00614399" w:rsidRPr="001B69D2" w:rsidRDefault="00614399" w:rsidP="00CA4F97">
                  <w:pPr>
                    <w:rPr>
                      <w:bCs/>
                    </w:rPr>
                  </w:pPr>
                  <w:r w:rsidRPr="001B69D2">
                    <w:rPr>
                      <w:bCs/>
                    </w:rPr>
                    <w:t>C</w:t>
                  </w:r>
                </w:p>
              </w:tc>
              <w:tc>
                <w:tcPr>
                  <w:tcW w:w="1902" w:type="dxa"/>
                </w:tcPr>
                <w:p w14:paraId="203EFA46" w14:textId="77777777" w:rsidR="00614399" w:rsidRPr="001B69D2" w:rsidRDefault="00614399" w:rsidP="00CA4F97">
                  <w:pPr>
                    <w:rPr>
                      <w:bCs/>
                    </w:rPr>
                  </w:pPr>
                  <w:r w:rsidRPr="001B69D2">
                    <w:rPr>
                      <w:bCs/>
                    </w:rPr>
                    <w:t>90</w:t>
                  </w:r>
                </w:p>
              </w:tc>
              <w:tc>
                <w:tcPr>
                  <w:tcW w:w="1902" w:type="dxa"/>
                </w:tcPr>
                <w:p w14:paraId="2B1414BD" w14:textId="77777777" w:rsidR="00614399" w:rsidRPr="001B69D2" w:rsidRDefault="00614399" w:rsidP="00CA4F97">
                  <w:pPr>
                    <w:rPr>
                      <w:bCs/>
                    </w:rPr>
                  </w:pPr>
                  <w:r w:rsidRPr="001B69D2">
                    <w:rPr>
                      <w:bCs/>
                    </w:rPr>
                    <w:t>115</w:t>
                  </w:r>
                </w:p>
              </w:tc>
              <w:tc>
                <w:tcPr>
                  <w:tcW w:w="1903" w:type="dxa"/>
                </w:tcPr>
                <w:p w14:paraId="3C6C712D" w14:textId="77777777" w:rsidR="00614399" w:rsidRPr="001B69D2" w:rsidRDefault="00614399" w:rsidP="00CA4F97">
                  <w:pPr>
                    <w:rPr>
                      <w:bCs/>
                    </w:rPr>
                  </w:pPr>
                  <w:r w:rsidRPr="001B69D2">
                    <w:rPr>
                      <w:bCs/>
                    </w:rPr>
                    <w:t>8</w:t>
                  </w:r>
                </w:p>
              </w:tc>
            </w:tr>
          </w:tbl>
          <w:p w14:paraId="26011A64" w14:textId="77777777" w:rsidR="00614399" w:rsidRPr="001B69D2" w:rsidRDefault="00614399" w:rsidP="00CA4F97">
            <w:pPr>
              <w:rPr>
                <w:bCs/>
              </w:rPr>
            </w:pPr>
          </w:p>
        </w:tc>
        <w:tc>
          <w:tcPr>
            <w:tcW w:w="301" w:type="pct"/>
          </w:tcPr>
          <w:p w14:paraId="135E3FEE" w14:textId="77777777" w:rsidR="00614399" w:rsidRPr="001B69D2" w:rsidRDefault="00614399" w:rsidP="001B69D2">
            <w:pPr>
              <w:jc w:val="center"/>
            </w:pPr>
            <w:r w:rsidRPr="001B69D2">
              <w:t>CO2</w:t>
            </w:r>
          </w:p>
        </w:tc>
        <w:tc>
          <w:tcPr>
            <w:tcW w:w="263" w:type="pct"/>
          </w:tcPr>
          <w:p w14:paraId="21C73985" w14:textId="77777777" w:rsidR="00614399" w:rsidRPr="001B69D2" w:rsidRDefault="00614399" w:rsidP="001B69D2">
            <w:pPr>
              <w:jc w:val="center"/>
            </w:pPr>
            <w:r w:rsidRPr="001B69D2">
              <w:t>An</w:t>
            </w:r>
          </w:p>
        </w:tc>
        <w:tc>
          <w:tcPr>
            <w:tcW w:w="262" w:type="pct"/>
          </w:tcPr>
          <w:p w14:paraId="72F675A9" w14:textId="77777777" w:rsidR="00614399" w:rsidRPr="001B69D2" w:rsidRDefault="00614399" w:rsidP="001B69D2">
            <w:pPr>
              <w:jc w:val="center"/>
            </w:pPr>
            <w:r w:rsidRPr="001B69D2">
              <w:t>10</w:t>
            </w:r>
          </w:p>
        </w:tc>
      </w:tr>
      <w:tr w:rsidR="00614399" w:rsidRPr="001B69D2" w14:paraId="49D73A03" w14:textId="77777777" w:rsidTr="001B69D2">
        <w:trPr>
          <w:trHeight w:val="173"/>
        </w:trPr>
        <w:tc>
          <w:tcPr>
            <w:tcW w:w="257" w:type="pct"/>
          </w:tcPr>
          <w:p w14:paraId="2919FC5E" w14:textId="77777777" w:rsidR="00614399" w:rsidRPr="001B69D2" w:rsidRDefault="00614399" w:rsidP="001B69D2">
            <w:pPr>
              <w:jc w:val="center"/>
            </w:pPr>
          </w:p>
        </w:tc>
        <w:tc>
          <w:tcPr>
            <w:tcW w:w="182" w:type="pct"/>
          </w:tcPr>
          <w:p w14:paraId="64F358EB" w14:textId="77777777" w:rsidR="00614399" w:rsidRPr="001B69D2" w:rsidRDefault="00614399" w:rsidP="001B69D2">
            <w:pPr>
              <w:jc w:val="center"/>
            </w:pPr>
          </w:p>
        </w:tc>
        <w:tc>
          <w:tcPr>
            <w:tcW w:w="3735" w:type="pct"/>
            <w:vAlign w:val="bottom"/>
          </w:tcPr>
          <w:p w14:paraId="66A7271B" w14:textId="77777777" w:rsidR="00614399" w:rsidRPr="001B69D2" w:rsidRDefault="00614399" w:rsidP="00BD17F5">
            <w:pPr>
              <w:jc w:val="center"/>
            </w:pPr>
            <w:r w:rsidRPr="001B69D2">
              <w:rPr>
                <w:b/>
                <w:bCs/>
              </w:rPr>
              <w:t>(OR)</w:t>
            </w:r>
          </w:p>
        </w:tc>
        <w:tc>
          <w:tcPr>
            <w:tcW w:w="301" w:type="pct"/>
          </w:tcPr>
          <w:p w14:paraId="35941AB0" w14:textId="77777777" w:rsidR="00614399" w:rsidRPr="001B69D2" w:rsidRDefault="00614399" w:rsidP="001B69D2">
            <w:pPr>
              <w:jc w:val="center"/>
            </w:pPr>
          </w:p>
        </w:tc>
        <w:tc>
          <w:tcPr>
            <w:tcW w:w="263" w:type="pct"/>
          </w:tcPr>
          <w:p w14:paraId="0DD0B0A6" w14:textId="77777777" w:rsidR="00614399" w:rsidRPr="001B69D2" w:rsidRDefault="00614399" w:rsidP="001B69D2">
            <w:pPr>
              <w:jc w:val="center"/>
            </w:pPr>
          </w:p>
        </w:tc>
        <w:tc>
          <w:tcPr>
            <w:tcW w:w="262" w:type="pct"/>
          </w:tcPr>
          <w:p w14:paraId="1A159A90" w14:textId="77777777" w:rsidR="00614399" w:rsidRPr="001B69D2" w:rsidRDefault="00614399" w:rsidP="001B69D2">
            <w:pPr>
              <w:jc w:val="center"/>
            </w:pPr>
          </w:p>
        </w:tc>
      </w:tr>
      <w:tr w:rsidR="00614399" w:rsidRPr="001B69D2" w14:paraId="7AE5C39A" w14:textId="77777777" w:rsidTr="001B69D2">
        <w:trPr>
          <w:trHeight w:val="283"/>
        </w:trPr>
        <w:tc>
          <w:tcPr>
            <w:tcW w:w="257" w:type="pct"/>
          </w:tcPr>
          <w:p w14:paraId="60D96BAA" w14:textId="77777777" w:rsidR="00614399" w:rsidRPr="001B69D2" w:rsidRDefault="00614399" w:rsidP="001B69D2">
            <w:pPr>
              <w:jc w:val="center"/>
            </w:pPr>
            <w:r w:rsidRPr="001B69D2">
              <w:t>4.</w:t>
            </w:r>
          </w:p>
        </w:tc>
        <w:tc>
          <w:tcPr>
            <w:tcW w:w="182" w:type="pct"/>
          </w:tcPr>
          <w:p w14:paraId="10044C27" w14:textId="77777777" w:rsidR="00614399" w:rsidRPr="001B69D2" w:rsidRDefault="00614399" w:rsidP="001B69D2">
            <w:pPr>
              <w:jc w:val="center"/>
            </w:pPr>
            <w:r w:rsidRPr="001B69D2">
              <w:t>a.</w:t>
            </w:r>
          </w:p>
        </w:tc>
        <w:tc>
          <w:tcPr>
            <w:tcW w:w="3735" w:type="pct"/>
          </w:tcPr>
          <w:p w14:paraId="0FEA1D28" w14:textId="77777777" w:rsidR="00614399" w:rsidRPr="001B69D2" w:rsidRDefault="00614399" w:rsidP="00CA4F97">
            <w:r w:rsidRPr="001B69D2">
              <w:t>Calculate the correlation coefficient for the data:</w:t>
            </w:r>
          </w:p>
          <w:tbl>
            <w:tblPr>
              <w:tblStyle w:val="TableGrid"/>
              <w:tblW w:w="0" w:type="auto"/>
              <w:tblLook w:val="04A0" w:firstRow="1" w:lastRow="0" w:firstColumn="1" w:lastColumn="0" w:noHBand="0" w:noVBand="1"/>
            </w:tblPr>
            <w:tblGrid>
              <w:gridCol w:w="1268"/>
              <w:gridCol w:w="1268"/>
              <w:gridCol w:w="1268"/>
              <w:gridCol w:w="1268"/>
              <w:gridCol w:w="1268"/>
              <w:gridCol w:w="1269"/>
            </w:tblGrid>
            <w:tr w:rsidR="00614399" w:rsidRPr="001B69D2" w14:paraId="1D548773" w14:textId="77777777" w:rsidTr="00F21C5A">
              <w:tc>
                <w:tcPr>
                  <w:tcW w:w="1268" w:type="dxa"/>
                </w:tcPr>
                <w:p w14:paraId="236D48B9" w14:textId="77777777" w:rsidR="00614399" w:rsidRPr="001B69D2" w:rsidRDefault="00614399" w:rsidP="00CA4F97">
                  <w:r w:rsidRPr="001B69D2">
                    <w:t>X</w:t>
                  </w:r>
                </w:p>
              </w:tc>
              <w:tc>
                <w:tcPr>
                  <w:tcW w:w="1268" w:type="dxa"/>
                </w:tcPr>
                <w:p w14:paraId="328B95BC" w14:textId="77777777" w:rsidR="00614399" w:rsidRPr="001B69D2" w:rsidRDefault="00614399" w:rsidP="00CA4F97">
                  <w:r w:rsidRPr="001B69D2">
                    <w:t>1</w:t>
                  </w:r>
                </w:p>
              </w:tc>
              <w:tc>
                <w:tcPr>
                  <w:tcW w:w="1268" w:type="dxa"/>
                </w:tcPr>
                <w:p w14:paraId="2FFC0D70" w14:textId="77777777" w:rsidR="00614399" w:rsidRPr="001B69D2" w:rsidRDefault="00614399" w:rsidP="00CA4F97">
                  <w:r w:rsidRPr="001B69D2">
                    <w:t>2</w:t>
                  </w:r>
                </w:p>
              </w:tc>
              <w:tc>
                <w:tcPr>
                  <w:tcW w:w="1268" w:type="dxa"/>
                </w:tcPr>
                <w:p w14:paraId="739C47BE" w14:textId="77777777" w:rsidR="00614399" w:rsidRPr="001B69D2" w:rsidRDefault="00614399" w:rsidP="00CA4F97">
                  <w:r w:rsidRPr="001B69D2">
                    <w:t>3</w:t>
                  </w:r>
                </w:p>
              </w:tc>
              <w:tc>
                <w:tcPr>
                  <w:tcW w:w="1268" w:type="dxa"/>
                </w:tcPr>
                <w:p w14:paraId="4D793DDB" w14:textId="77777777" w:rsidR="00614399" w:rsidRPr="001B69D2" w:rsidRDefault="00614399" w:rsidP="00CA4F97">
                  <w:r w:rsidRPr="001B69D2">
                    <w:t>4</w:t>
                  </w:r>
                </w:p>
              </w:tc>
              <w:tc>
                <w:tcPr>
                  <w:tcW w:w="1269" w:type="dxa"/>
                </w:tcPr>
                <w:p w14:paraId="3F46E1E3" w14:textId="77777777" w:rsidR="00614399" w:rsidRPr="001B69D2" w:rsidRDefault="00614399" w:rsidP="00CA4F97">
                  <w:r w:rsidRPr="001B69D2">
                    <w:t>5</w:t>
                  </w:r>
                </w:p>
              </w:tc>
            </w:tr>
            <w:tr w:rsidR="00614399" w:rsidRPr="001B69D2" w14:paraId="4F93FC2E" w14:textId="77777777" w:rsidTr="00F21C5A">
              <w:tc>
                <w:tcPr>
                  <w:tcW w:w="1268" w:type="dxa"/>
                </w:tcPr>
                <w:p w14:paraId="4EDD1347" w14:textId="77777777" w:rsidR="00614399" w:rsidRPr="001B69D2" w:rsidRDefault="00614399" w:rsidP="00CA4F97">
                  <w:r w:rsidRPr="001B69D2">
                    <w:t>Y</w:t>
                  </w:r>
                </w:p>
              </w:tc>
              <w:tc>
                <w:tcPr>
                  <w:tcW w:w="1268" w:type="dxa"/>
                </w:tcPr>
                <w:p w14:paraId="12397618" w14:textId="77777777" w:rsidR="00614399" w:rsidRPr="001B69D2" w:rsidRDefault="00614399" w:rsidP="00CA4F97">
                  <w:r w:rsidRPr="001B69D2">
                    <w:t>2</w:t>
                  </w:r>
                </w:p>
              </w:tc>
              <w:tc>
                <w:tcPr>
                  <w:tcW w:w="1268" w:type="dxa"/>
                </w:tcPr>
                <w:p w14:paraId="41742E64" w14:textId="77777777" w:rsidR="00614399" w:rsidRPr="001B69D2" w:rsidRDefault="00614399" w:rsidP="00CA4F97">
                  <w:r w:rsidRPr="001B69D2">
                    <w:t>5</w:t>
                  </w:r>
                </w:p>
              </w:tc>
              <w:tc>
                <w:tcPr>
                  <w:tcW w:w="1268" w:type="dxa"/>
                </w:tcPr>
                <w:p w14:paraId="21248A99" w14:textId="77777777" w:rsidR="00614399" w:rsidRPr="001B69D2" w:rsidRDefault="00614399" w:rsidP="00CA4F97">
                  <w:r w:rsidRPr="001B69D2">
                    <w:t>3</w:t>
                  </w:r>
                </w:p>
              </w:tc>
              <w:tc>
                <w:tcPr>
                  <w:tcW w:w="1268" w:type="dxa"/>
                </w:tcPr>
                <w:p w14:paraId="11E5C203" w14:textId="77777777" w:rsidR="00614399" w:rsidRPr="001B69D2" w:rsidRDefault="00614399" w:rsidP="00CA4F97">
                  <w:r w:rsidRPr="001B69D2">
                    <w:t>8</w:t>
                  </w:r>
                </w:p>
              </w:tc>
              <w:tc>
                <w:tcPr>
                  <w:tcW w:w="1269" w:type="dxa"/>
                </w:tcPr>
                <w:p w14:paraId="3650A9EF" w14:textId="77777777" w:rsidR="00614399" w:rsidRPr="001B69D2" w:rsidRDefault="00614399" w:rsidP="00CA4F97">
                  <w:r w:rsidRPr="001B69D2">
                    <w:t>7</w:t>
                  </w:r>
                </w:p>
              </w:tc>
            </w:tr>
          </w:tbl>
          <w:p w14:paraId="7B3E600D" w14:textId="77777777" w:rsidR="00614399" w:rsidRPr="001B69D2" w:rsidRDefault="00614399" w:rsidP="00CA4F97">
            <w:r w:rsidRPr="001B69D2">
              <w:lastRenderedPageBreak/>
              <w:t xml:space="preserve">Also find the equations of regression lines. </w:t>
            </w:r>
          </w:p>
        </w:tc>
        <w:tc>
          <w:tcPr>
            <w:tcW w:w="301" w:type="pct"/>
          </w:tcPr>
          <w:p w14:paraId="22F7CFC8" w14:textId="77777777" w:rsidR="00614399" w:rsidRPr="001B69D2" w:rsidRDefault="00614399" w:rsidP="001B69D2">
            <w:pPr>
              <w:jc w:val="center"/>
            </w:pPr>
            <w:r w:rsidRPr="001B69D2">
              <w:lastRenderedPageBreak/>
              <w:t>CO3</w:t>
            </w:r>
          </w:p>
        </w:tc>
        <w:tc>
          <w:tcPr>
            <w:tcW w:w="263" w:type="pct"/>
          </w:tcPr>
          <w:p w14:paraId="17EAE547" w14:textId="77777777" w:rsidR="00614399" w:rsidRPr="001B69D2" w:rsidRDefault="00614399" w:rsidP="001B69D2">
            <w:pPr>
              <w:jc w:val="center"/>
            </w:pPr>
            <w:r w:rsidRPr="001B69D2">
              <w:t>A</w:t>
            </w:r>
          </w:p>
        </w:tc>
        <w:tc>
          <w:tcPr>
            <w:tcW w:w="262" w:type="pct"/>
          </w:tcPr>
          <w:p w14:paraId="296AA26C" w14:textId="77777777" w:rsidR="00614399" w:rsidRPr="001B69D2" w:rsidRDefault="00614399" w:rsidP="001B69D2">
            <w:pPr>
              <w:jc w:val="center"/>
            </w:pPr>
            <w:r w:rsidRPr="001B69D2">
              <w:t>15</w:t>
            </w:r>
          </w:p>
        </w:tc>
      </w:tr>
      <w:tr w:rsidR="00614399" w:rsidRPr="001B69D2" w14:paraId="5452875F" w14:textId="77777777" w:rsidTr="001B69D2">
        <w:trPr>
          <w:trHeight w:val="283"/>
        </w:trPr>
        <w:tc>
          <w:tcPr>
            <w:tcW w:w="257" w:type="pct"/>
          </w:tcPr>
          <w:p w14:paraId="5B8DD7E4" w14:textId="77777777" w:rsidR="00614399" w:rsidRPr="001B69D2" w:rsidRDefault="00614399" w:rsidP="001B69D2">
            <w:pPr>
              <w:jc w:val="center"/>
            </w:pPr>
          </w:p>
        </w:tc>
        <w:tc>
          <w:tcPr>
            <w:tcW w:w="182" w:type="pct"/>
          </w:tcPr>
          <w:p w14:paraId="6BA023DC" w14:textId="77777777" w:rsidR="00614399" w:rsidRPr="001B69D2" w:rsidRDefault="00614399" w:rsidP="001B69D2">
            <w:pPr>
              <w:jc w:val="center"/>
            </w:pPr>
            <w:r w:rsidRPr="001B69D2">
              <w:t>b.</w:t>
            </w:r>
          </w:p>
        </w:tc>
        <w:tc>
          <w:tcPr>
            <w:tcW w:w="3735" w:type="pct"/>
          </w:tcPr>
          <w:p w14:paraId="798CAD8C" w14:textId="77777777" w:rsidR="00614399" w:rsidRPr="001B69D2" w:rsidRDefault="00614399" w:rsidP="00CA4F97">
            <w:pPr>
              <w:rPr>
                <w:bCs/>
              </w:rPr>
            </w:pPr>
            <w:r w:rsidRPr="001B69D2">
              <w:rPr>
                <w:bCs/>
              </w:rPr>
              <w:t>Prove that the correlation coefficient is the geometric mean between the regression coefficients.</w:t>
            </w:r>
          </w:p>
        </w:tc>
        <w:tc>
          <w:tcPr>
            <w:tcW w:w="301" w:type="pct"/>
          </w:tcPr>
          <w:p w14:paraId="24EAD32A" w14:textId="77777777" w:rsidR="00614399" w:rsidRPr="001B69D2" w:rsidRDefault="00614399" w:rsidP="001B69D2">
            <w:pPr>
              <w:jc w:val="center"/>
            </w:pPr>
            <w:r w:rsidRPr="001B69D2">
              <w:t>CO3</w:t>
            </w:r>
          </w:p>
        </w:tc>
        <w:tc>
          <w:tcPr>
            <w:tcW w:w="263" w:type="pct"/>
          </w:tcPr>
          <w:p w14:paraId="5FB3BD1C" w14:textId="77777777" w:rsidR="00614399" w:rsidRPr="001B69D2" w:rsidRDefault="00614399" w:rsidP="001B69D2">
            <w:pPr>
              <w:jc w:val="center"/>
            </w:pPr>
            <w:r w:rsidRPr="001B69D2">
              <w:t>U</w:t>
            </w:r>
          </w:p>
        </w:tc>
        <w:tc>
          <w:tcPr>
            <w:tcW w:w="262" w:type="pct"/>
          </w:tcPr>
          <w:p w14:paraId="0D6AC69F" w14:textId="77777777" w:rsidR="00614399" w:rsidRPr="001B69D2" w:rsidRDefault="00614399" w:rsidP="001B69D2">
            <w:pPr>
              <w:jc w:val="center"/>
            </w:pPr>
            <w:r w:rsidRPr="001B69D2">
              <w:t>5</w:t>
            </w:r>
          </w:p>
        </w:tc>
      </w:tr>
      <w:tr w:rsidR="00614399" w:rsidRPr="001B69D2" w14:paraId="19466578" w14:textId="77777777" w:rsidTr="001B69D2">
        <w:trPr>
          <w:trHeight w:val="397"/>
        </w:trPr>
        <w:tc>
          <w:tcPr>
            <w:tcW w:w="257" w:type="pct"/>
          </w:tcPr>
          <w:p w14:paraId="7D201788" w14:textId="77777777" w:rsidR="00614399" w:rsidRPr="001B69D2" w:rsidRDefault="00614399" w:rsidP="001B69D2">
            <w:pPr>
              <w:jc w:val="center"/>
            </w:pPr>
          </w:p>
        </w:tc>
        <w:tc>
          <w:tcPr>
            <w:tcW w:w="182" w:type="pct"/>
          </w:tcPr>
          <w:p w14:paraId="5333BC4F" w14:textId="77777777" w:rsidR="00614399" w:rsidRPr="001B69D2" w:rsidRDefault="00614399" w:rsidP="001B69D2">
            <w:pPr>
              <w:jc w:val="center"/>
            </w:pPr>
          </w:p>
        </w:tc>
        <w:tc>
          <w:tcPr>
            <w:tcW w:w="3735" w:type="pct"/>
            <w:vAlign w:val="bottom"/>
          </w:tcPr>
          <w:p w14:paraId="02CBFEF1" w14:textId="77777777" w:rsidR="00614399" w:rsidRPr="001B69D2" w:rsidRDefault="00614399" w:rsidP="00BD17F5"/>
        </w:tc>
        <w:tc>
          <w:tcPr>
            <w:tcW w:w="301" w:type="pct"/>
          </w:tcPr>
          <w:p w14:paraId="670007AA" w14:textId="77777777" w:rsidR="00614399" w:rsidRPr="001B69D2" w:rsidRDefault="00614399" w:rsidP="001B69D2">
            <w:pPr>
              <w:jc w:val="center"/>
            </w:pPr>
          </w:p>
        </w:tc>
        <w:tc>
          <w:tcPr>
            <w:tcW w:w="263" w:type="pct"/>
          </w:tcPr>
          <w:p w14:paraId="0732F3BC" w14:textId="77777777" w:rsidR="00614399" w:rsidRPr="001B69D2" w:rsidRDefault="00614399" w:rsidP="001B69D2">
            <w:pPr>
              <w:jc w:val="center"/>
            </w:pPr>
          </w:p>
        </w:tc>
        <w:tc>
          <w:tcPr>
            <w:tcW w:w="262" w:type="pct"/>
          </w:tcPr>
          <w:p w14:paraId="48BD17C9" w14:textId="77777777" w:rsidR="00614399" w:rsidRPr="001B69D2" w:rsidRDefault="00614399" w:rsidP="001B69D2">
            <w:pPr>
              <w:jc w:val="center"/>
            </w:pPr>
          </w:p>
        </w:tc>
      </w:tr>
      <w:tr w:rsidR="00614399" w:rsidRPr="001B69D2" w14:paraId="52E66000" w14:textId="77777777" w:rsidTr="001B69D2">
        <w:trPr>
          <w:trHeight w:val="283"/>
        </w:trPr>
        <w:tc>
          <w:tcPr>
            <w:tcW w:w="257" w:type="pct"/>
          </w:tcPr>
          <w:p w14:paraId="3CAF7234" w14:textId="77777777" w:rsidR="00614399" w:rsidRPr="001B69D2" w:rsidRDefault="00614399" w:rsidP="001B69D2">
            <w:pPr>
              <w:jc w:val="center"/>
            </w:pPr>
            <w:r w:rsidRPr="001B69D2">
              <w:t>5.</w:t>
            </w:r>
          </w:p>
        </w:tc>
        <w:tc>
          <w:tcPr>
            <w:tcW w:w="182" w:type="pct"/>
          </w:tcPr>
          <w:p w14:paraId="31BD04EA" w14:textId="77777777" w:rsidR="00614399" w:rsidRPr="001B69D2" w:rsidRDefault="00614399" w:rsidP="001B69D2">
            <w:pPr>
              <w:jc w:val="center"/>
            </w:pPr>
            <w:r w:rsidRPr="001B69D2">
              <w:t>a.</w:t>
            </w:r>
          </w:p>
        </w:tc>
        <w:tc>
          <w:tcPr>
            <w:tcW w:w="3735" w:type="pct"/>
          </w:tcPr>
          <w:p w14:paraId="3B725E8C" w14:textId="77777777" w:rsidR="00614399" w:rsidRPr="001B69D2" w:rsidRDefault="00614399" w:rsidP="00CA4F97">
            <w:r w:rsidRPr="001B69D2">
              <w:t>Three judges A, B and C give the following ranks. Find which pair of judges has common approach.</w:t>
            </w:r>
          </w:p>
          <w:tbl>
            <w:tblPr>
              <w:tblStyle w:val="TableGrid"/>
              <w:tblW w:w="0" w:type="auto"/>
              <w:tblLook w:val="04A0" w:firstRow="1" w:lastRow="0" w:firstColumn="1" w:lastColumn="0" w:noHBand="0" w:noVBand="1"/>
            </w:tblPr>
            <w:tblGrid>
              <w:gridCol w:w="691"/>
              <w:gridCol w:w="691"/>
              <w:gridCol w:w="691"/>
              <w:gridCol w:w="692"/>
              <w:gridCol w:w="692"/>
              <w:gridCol w:w="692"/>
              <w:gridCol w:w="692"/>
              <w:gridCol w:w="692"/>
              <w:gridCol w:w="692"/>
              <w:gridCol w:w="692"/>
              <w:gridCol w:w="692"/>
            </w:tblGrid>
            <w:tr w:rsidR="00614399" w:rsidRPr="001B69D2" w14:paraId="5F1EC10E" w14:textId="77777777" w:rsidTr="00222458">
              <w:tc>
                <w:tcPr>
                  <w:tcW w:w="691" w:type="dxa"/>
                </w:tcPr>
                <w:p w14:paraId="2DA1FD06" w14:textId="77777777" w:rsidR="00614399" w:rsidRPr="001B69D2" w:rsidRDefault="00614399" w:rsidP="00CA4F97">
                  <w:r w:rsidRPr="001B69D2">
                    <w:t>A</w:t>
                  </w:r>
                </w:p>
              </w:tc>
              <w:tc>
                <w:tcPr>
                  <w:tcW w:w="691" w:type="dxa"/>
                </w:tcPr>
                <w:p w14:paraId="3A7492B1" w14:textId="77777777" w:rsidR="00614399" w:rsidRPr="001B69D2" w:rsidRDefault="00614399" w:rsidP="00CA4F97">
                  <w:r w:rsidRPr="001B69D2">
                    <w:t>1</w:t>
                  </w:r>
                </w:p>
              </w:tc>
              <w:tc>
                <w:tcPr>
                  <w:tcW w:w="691" w:type="dxa"/>
                </w:tcPr>
                <w:p w14:paraId="252C5D08" w14:textId="77777777" w:rsidR="00614399" w:rsidRPr="001B69D2" w:rsidRDefault="00614399" w:rsidP="00CA4F97">
                  <w:r w:rsidRPr="001B69D2">
                    <w:t>6</w:t>
                  </w:r>
                </w:p>
              </w:tc>
              <w:tc>
                <w:tcPr>
                  <w:tcW w:w="692" w:type="dxa"/>
                </w:tcPr>
                <w:p w14:paraId="31F9AF62" w14:textId="77777777" w:rsidR="00614399" w:rsidRPr="001B69D2" w:rsidRDefault="00614399" w:rsidP="00CA4F97">
                  <w:r w:rsidRPr="001B69D2">
                    <w:t>5</w:t>
                  </w:r>
                </w:p>
              </w:tc>
              <w:tc>
                <w:tcPr>
                  <w:tcW w:w="692" w:type="dxa"/>
                </w:tcPr>
                <w:p w14:paraId="52CA1446" w14:textId="77777777" w:rsidR="00614399" w:rsidRPr="001B69D2" w:rsidRDefault="00614399" w:rsidP="00CA4F97">
                  <w:r w:rsidRPr="001B69D2">
                    <w:t>10</w:t>
                  </w:r>
                </w:p>
              </w:tc>
              <w:tc>
                <w:tcPr>
                  <w:tcW w:w="692" w:type="dxa"/>
                </w:tcPr>
                <w:p w14:paraId="2D789AD2" w14:textId="77777777" w:rsidR="00614399" w:rsidRPr="001B69D2" w:rsidRDefault="00614399" w:rsidP="00CA4F97">
                  <w:r w:rsidRPr="001B69D2">
                    <w:t>3</w:t>
                  </w:r>
                </w:p>
              </w:tc>
              <w:tc>
                <w:tcPr>
                  <w:tcW w:w="692" w:type="dxa"/>
                </w:tcPr>
                <w:p w14:paraId="06D83885" w14:textId="77777777" w:rsidR="00614399" w:rsidRPr="001B69D2" w:rsidRDefault="00614399" w:rsidP="00CA4F97">
                  <w:r w:rsidRPr="001B69D2">
                    <w:t>2</w:t>
                  </w:r>
                </w:p>
              </w:tc>
              <w:tc>
                <w:tcPr>
                  <w:tcW w:w="692" w:type="dxa"/>
                </w:tcPr>
                <w:p w14:paraId="2FFCEBB5" w14:textId="77777777" w:rsidR="00614399" w:rsidRPr="001B69D2" w:rsidRDefault="00614399" w:rsidP="00CA4F97">
                  <w:r w:rsidRPr="001B69D2">
                    <w:t>4</w:t>
                  </w:r>
                </w:p>
              </w:tc>
              <w:tc>
                <w:tcPr>
                  <w:tcW w:w="692" w:type="dxa"/>
                </w:tcPr>
                <w:p w14:paraId="14EB4ABC" w14:textId="77777777" w:rsidR="00614399" w:rsidRPr="001B69D2" w:rsidRDefault="00614399" w:rsidP="00CA4F97">
                  <w:r w:rsidRPr="001B69D2">
                    <w:t>9</w:t>
                  </w:r>
                </w:p>
              </w:tc>
              <w:tc>
                <w:tcPr>
                  <w:tcW w:w="692" w:type="dxa"/>
                </w:tcPr>
                <w:p w14:paraId="219EC8D1" w14:textId="77777777" w:rsidR="00614399" w:rsidRPr="001B69D2" w:rsidRDefault="00614399" w:rsidP="00CA4F97">
                  <w:r w:rsidRPr="001B69D2">
                    <w:t>7</w:t>
                  </w:r>
                </w:p>
              </w:tc>
              <w:tc>
                <w:tcPr>
                  <w:tcW w:w="692" w:type="dxa"/>
                </w:tcPr>
                <w:p w14:paraId="638ACE71" w14:textId="77777777" w:rsidR="00614399" w:rsidRPr="001B69D2" w:rsidRDefault="00614399" w:rsidP="00CA4F97">
                  <w:r w:rsidRPr="001B69D2">
                    <w:t>8</w:t>
                  </w:r>
                </w:p>
              </w:tc>
            </w:tr>
            <w:tr w:rsidR="00614399" w:rsidRPr="001B69D2" w14:paraId="45A0966A" w14:textId="77777777" w:rsidTr="00222458">
              <w:tc>
                <w:tcPr>
                  <w:tcW w:w="691" w:type="dxa"/>
                </w:tcPr>
                <w:p w14:paraId="39E12787" w14:textId="77777777" w:rsidR="00614399" w:rsidRPr="001B69D2" w:rsidRDefault="00614399" w:rsidP="00CA4F97">
                  <w:r w:rsidRPr="001B69D2">
                    <w:t>B</w:t>
                  </w:r>
                </w:p>
              </w:tc>
              <w:tc>
                <w:tcPr>
                  <w:tcW w:w="691" w:type="dxa"/>
                </w:tcPr>
                <w:p w14:paraId="0DB64009" w14:textId="77777777" w:rsidR="00614399" w:rsidRPr="001B69D2" w:rsidRDefault="00614399" w:rsidP="00CA4F97">
                  <w:r w:rsidRPr="001B69D2">
                    <w:t>3</w:t>
                  </w:r>
                </w:p>
              </w:tc>
              <w:tc>
                <w:tcPr>
                  <w:tcW w:w="691" w:type="dxa"/>
                </w:tcPr>
                <w:p w14:paraId="23C35284" w14:textId="77777777" w:rsidR="00614399" w:rsidRPr="001B69D2" w:rsidRDefault="00614399" w:rsidP="00CA4F97">
                  <w:r w:rsidRPr="001B69D2">
                    <w:t>5</w:t>
                  </w:r>
                </w:p>
              </w:tc>
              <w:tc>
                <w:tcPr>
                  <w:tcW w:w="692" w:type="dxa"/>
                </w:tcPr>
                <w:p w14:paraId="1741631A" w14:textId="77777777" w:rsidR="00614399" w:rsidRPr="001B69D2" w:rsidRDefault="00614399" w:rsidP="00CA4F97">
                  <w:r w:rsidRPr="001B69D2">
                    <w:t>8</w:t>
                  </w:r>
                </w:p>
              </w:tc>
              <w:tc>
                <w:tcPr>
                  <w:tcW w:w="692" w:type="dxa"/>
                </w:tcPr>
                <w:p w14:paraId="4283AB6B" w14:textId="77777777" w:rsidR="00614399" w:rsidRPr="001B69D2" w:rsidRDefault="00614399" w:rsidP="00CA4F97">
                  <w:r w:rsidRPr="001B69D2">
                    <w:t>4</w:t>
                  </w:r>
                </w:p>
              </w:tc>
              <w:tc>
                <w:tcPr>
                  <w:tcW w:w="692" w:type="dxa"/>
                </w:tcPr>
                <w:p w14:paraId="505412F1" w14:textId="77777777" w:rsidR="00614399" w:rsidRPr="001B69D2" w:rsidRDefault="00614399" w:rsidP="00CA4F97">
                  <w:r w:rsidRPr="001B69D2">
                    <w:t>7</w:t>
                  </w:r>
                </w:p>
              </w:tc>
              <w:tc>
                <w:tcPr>
                  <w:tcW w:w="692" w:type="dxa"/>
                </w:tcPr>
                <w:p w14:paraId="4467970B" w14:textId="77777777" w:rsidR="00614399" w:rsidRPr="001B69D2" w:rsidRDefault="00614399" w:rsidP="00CA4F97">
                  <w:r w:rsidRPr="001B69D2">
                    <w:t>10</w:t>
                  </w:r>
                </w:p>
              </w:tc>
              <w:tc>
                <w:tcPr>
                  <w:tcW w:w="692" w:type="dxa"/>
                </w:tcPr>
                <w:p w14:paraId="551A65A0" w14:textId="77777777" w:rsidR="00614399" w:rsidRPr="001B69D2" w:rsidRDefault="00614399" w:rsidP="00CA4F97">
                  <w:r w:rsidRPr="001B69D2">
                    <w:t>2</w:t>
                  </w:r>
                </w:p>
              </w:tc>
              <w:tc>
                <w:tcPr>
                  <w:tcW w:w="692" w:type="dxa"/>
                </w:tcPr>
                <w:p w14:paraId="70B982CA" w14:textId="77777777" w:rsidR="00614399" w:rsidRPr="001B69D2" w:rsidRDefault="00614399" w:rsidP="00CA4F97">
                  <w:r w:rsidRPr="001B69D2">
                    <w:t>1</w:t>
                  </w:r>
                </w:p>
              </w:tc>
              <w:tc>
                <w:tcPr>
                  <w:tcW w:w="692" w:type="dxa"/>
                </w:tcPr>
                <w:p w14:paraId="17DB6D28" w14:textId="77777777" w:rsidR="00614399" w:rsidRPr="001B69D2" w:rsidRDefault="00614399" w:rsidP="00CA4F97">
                  <w:r w:rsidRPr="001B69D2">
                    <w:t>6</w:t>
                  </w:r>
                </w:p>
              </w:tc>
              <w:tc>
                <w:tcPr>
                  <w:tcW w:w="692" w:type="dxa"/>
                </w:tcPr>
                <w:p w14:paraId="57F74F0D" w14:textId="77777777" w:rsidR="00614399" w:rsidRPr="001B69D2" w:rsidRDefault="00614399" w:rsidP="00CA4F97">
                  <w:r w:rsidRPr="001B69D2">
                    <w:t>9</w:t>
                  </w:r>
                </w:p>
              </w:tc>
            </w:tr>
            <w:tr w:rsidR="00614399" w:rsidRPr="001B69D2" w14:paraId="34E43590" w14:textId="77777777" w:rsidTr="00222458">
              <w:tc>
                <w:tcPr>
                  <w:tcW w:w="691" w:type="dxa"/>
                </w:tcPr>
                <w:p w14:paraId="3CB7418A" w14:textId="77777777" w:rsidR="00614399" w:rsidRPr="001B69D2" w:rsidRDefault="00614399" w:rsidP="00CA4F97">
                  <w:r w:rsidRPr="001B69D2">
                    <w:t>C</w:t>
                  </w:r>
                </w:p>
              </w:tc>
              <w:tc>
                <w:tcPr>
                  <w:tcW w:w="691" w:type="dxa"/>
                </w:tcPr>
                <w:p w14:paraId="5D5A2D96" w14:textId="77777777" w:rsidR="00614399" w:rsidRPr="001B69D2" w:rsidRDefault="00614399" w:rsidP="00CA4F97">
                  <w:r w:rsidRPr="001B69D2">
                    <w:t>6</w:t>
                  </w:r>
                </w:p>
              </w:tc>
              <w:tc>
                <w:tcPr>
                  <w:tcW w:w="691" w:type="dxa"/>
                </w:tcPr>
                <w:p w14:paraId="6793C741" w14:textId="77777777" w:rsidR="00614399" w:rsidRPr="001B69D2" w:rsidRDefault="00614399" w:rsidP="00CA4F97">
                  <w:r w:rsidRPr="001B69D2">
                    <w:t>4</w:t>
                  </w:r>
                </w:p>
              </w:tc>
              <w:tc>
                <w:tcPr>
                  <w:tcW w:w="692" w:type="dxa"/>
                </w:tcPr>
                <w:p w14:paraId="2B4FFACE" w14:textId="77777777" w:rsidR="00614399" w:rsidRPr="001B69D2" w:rsidRDefault="00614399" w:rsidP="00CA4F97">
                  <w:r w:rsidRPr="001B69D2">
                    <w:t>9</w:t>
                  </w:r>
                </w:p>
              </w:tc>
              <w:tc>
                <w:tcPr>
                  <w:tcW w:w="692" w:type="dxa"/>
                </w:tcPr>
                <w:p w14:paraId="365583C8" w14:textId="77777777" w:rsidR="00614399" w:rsidRPr="001B69D2" w:rsidRDefault="00614399" w:rsidP="00CA4F97">
                  <w:r w:rsidRPr="001B69D2">
                    <w:t>8</w:t>
                  </w:r>
                </w:p>
              </w:tc>
              <w:tc>
                <w:tcPr>
                  <w:tcW w:w="692" w:type="dxa"/>
                </w:tcPr>
                <w:p w14:paraId="09AD6C6C" w14:textId="77777777" w:rsidR="00614399" w:rsidRPr="001B69D2" w:rsidRDefault="00614399" w:rsidP="00CA4F97">
                  <w:r w:rsidRPr="001B69D2">
                    <w:t>1</w:t>
                  </w:r>
                </w:p>
              </w:tc>
              <w:tc>
                <w:tcPr>
                  <w:tcW w:w="692" w:type="dxa"/>
                </w:tcPr>
                <w:p w14:paraId="5D2519C3" w14:textId="77777777" w:rsidR="00614399" w:rsidRPr="001B69D2" w:rsidRDefault="00614399" w:rsidP="00CA4F97">
                  <w:r w:rsidRPr="001B69D2">
                    <w:t>2</w:t>
                  </w:r>
                </w:p>
              </w:tc>
              <w:tc>
                <w:tcPr>
                  <w:tcW w:w="692" w:type="dxa"/>
                </w:tcPr>
                <w:p w14:paraId="735A4652" w14:textId="77777777" w:rsidR="00614399" w:rsidRPr="001B69D2" w:rsidRDefault="00614399" w:rsidP="00CA4F97">
                  <w:r w:rsidRPr="001B69D2">
                    <w:t>3</w:t>
                  </w:r>
                </w:p>
              </w:tc>
              <w:tc>
                <w:tcPr>
                  <w:tcW w:w="692" w:type="dxa"/>
                </w:tcPr>
                <w:p w14:paraId="6948BAFC" w14:textId="77777777" w:rsidR="00614399" w:rsidRPr="001B69D2" w:rsidRDefault="00614399" w:rsidP="00CA4F97">
                  <w:r w:rsidRPr="001B69D2">
                    <w:t>10</w:t>
                  </w:r>
                </w:p>
              </w:tc>
              <w:tc>
                <w:tcPr>
                  <w:tcW w:w="692" w:type="dxa"/>
                </w:tcPr>
                <w:p w14:paraId="263A57D9" w14:textId="77777777" w:rsidR="00614399" w:rsidRPr="001B69D2" w:rsidRDefault="00614399" w:rsidP="00CA4F97">
                  <w:r w:rsidRPr="001B69D2">
                    <w:t>5</w:t>
                  </w:r>
                </w:p>
              </w:tc>
              <w:tc>
                <w:tcPr>
                  <w:tcW w:w="692" w:type="dxa"/>
                </w:tcPr>
                <w:p w14:paraId="2748F4CD" w14:textId="77777777" w:rsidR="00614399" w:rsidRPr="001B69D2" w:rsidRDefault="00614399" w:rsidP="00CA4F97">
                  <w:r w:rsidRPr="001B69D2">
                    <w:t>7</w:t>
                  </w:r>
                </w:p>
              </w:tc>
            </w:tr>
          </w:tbl>
          <w:p w14:paraId="31E7AE07" w14:textId="77777777" w:rsidR="00614399" w:rsidRPr="001B69D2" w:rsidRDefault="00614399" w:rsidP="00CA4F97"/>
        </w:tc>
        <w:tc>
          <w:tcPr>
            <w:tcW w:w="301" w:type="pct"/>
          </w:tcPr>
          <w:p w14:paraId="200C1EC8" w14:textId="77777777" w:rsidR="00614399" w:rsidRPr="001B69D2" w:rsidRDefault="00614399" w:rsidP="001B69D2">
            <w:pPr>
              <w:jc w:val="center"/>
            </w:pPr>
            <w:r w:rsidRPr="001B69D2">
              <w:t>CO3</w:t>
            </w:r>
          </w:p>
        </w:tc>
        <w:tc>
          <w:tcPr>
            <w:tcW w:w="263" w:type="pct"/>
          </w:tcPr>
          <w:p w14:paraId="0C05A923" w14:textId="77777777" w:rsidR="00614399" w:rsidRPr="001B69D2" w:rsidRDefault="00614399" w:rsidP="001B69D2">
            <w:pPr>
              <w:jc w:val="center"/>
            </w:pPr>
            <w:r w:rsidRPr="001B69D2">
              <w:t>A</w:t>
            </w:r>
          </w:p>
        </w:tc>
        <w:tc>
          <w:tcPr>
            <w:tcW w:w="262" w:type="pct"/>
          </w:tcPr>
          <w:p w14:paraId="50366C52" w14:textId="77777777" w:rsidR="00614399" w:rsidRPr="001B69D2" w:rsidRDefault="00614399" w:rsidP="001B69D2">
            <w:pPr>
              <w:jc w:val="center"/>
            </w:pPr>
            <w:r w:rsidRPr="001B69D2">
              <w:t>15</w:t>
            </w:r>
          </w:p>
        </w:tc>
      </w:tr>
      <w:tr w:rsidR="00614399" w:rsidRPr="001B69D2" w14:paraId="5C6BA3E9" w14:textId="77777777" w:rsidTr="001B69D2">
        <w:trPr>
          <w:trHeight w:val="283"/>
        </w:trPr>
        <w:tc>
          <w:tcPr>
            <w:tcW w:w="257" w:type="pct"/>
          </w:tcPr>
          <w:p w14:paraId="6AFDD483" w14:textId="77777777" w:rsidR="00614399" w:rsidRPr="001B69D2" w:rsidRDefault="00614399" w:rsidP="001B69D2">
            <w:pPr>
              <w:jc w:val="center"/>
            </w:pPr>
          </w:p>
        </w:tc>
        <w:tc>
          <w:tcPr>
            <w:tcW w:w="182" w:type="pct"/>
          </w:tcPr>
          <w:p w14:paraId="26CE90BD" w14:textId="77777777" w:rsidR="00614399" w:rsidRPr="001B69D2" w:rsidRDefault="00614399" w:rsidP="001B69D2">
            <w:pPr>
              <w:jc w:val="center"/>
            </w:pPr>
            <w:r w:rsidRPr="001B69D2">
              <w:t>b.</w:t>
            </w:r>
          </w:p>
        </w:tc>
        <w:tc>
          <w:tcPr>
            <w:tcW w:w="3735" w:type="pct"/>
          </w:tcPr>
          <w:p w14:paraId="5D9372E8" w14:textId="77777777" w:rsidR="00614399" w:rsidRPr="001B69D2" w:rsidRDefault="00614399" w:rsidP="00201193">
            <w:pPr>
              <w:rPr>
                <w:bCs/>
              </w:rPr>
            </w:pPr>
            <w:r w:rsidRPr="001B69D2">
              <w:rPr>
                <w:bCs/>
              </w:rPr>
              <w:t xml:space="preserve">The two lines of regression </w:t>
            </w:r>
            <w:proofErr w:type="gramStart"/>
            <w:r w:rsidRPr="001B69D2">
              <w:rPr>
                <w:bCs/>
              </w:rPr>
              <w:t xml:space="preserve">are </w:t>
            </w:r>
            <w:proofErr w:type="gramEnd"/>
            <w:r w:rsidRPr="001B69D2">
              <w:rPr>
                <w:bCs/>
                <w:position w:val="-28"/>
              </w:rPr>
              <w:object w:dxaOrig="1640" w:dyaOrig="680" w14:anchorId="1C80FA22">
                <v:shape id="_x0000_i1652" type="#_x0000_t75" style="width:81.5pt;height:33.95pt" o:ole="">
                  <v:imagedata r:id="rId1317" o:title=""/>
                </v:shape>
                <o:OLEObject Type="Embed" ProgID="Equation.3" ShapeID="_x0000_i1652" DrawAspect="Content" ObjectID="_1801038161" r:id="rId1318"/>
              </w:object>
            </w:r>
            <w:r w:rsidRPr="001B69D2">
              <w:rPr>
                <w:bCs/>
              </w:rPr>
              <w:t xml:space="preserve">. The variance of x is 9. Find the mean values of x and y. </w:t>
            </w:r>
          </w:p>
        </w:tc>
        <w:tc>
          <w:tcPr>
            <w:tcW w:w="301" w:type="pct"/>
          </w:tcPr>
          <w:p w14:paraId="7CAC1CB9" w14:textId="77777777" w:rsidR="00614399" w:rsidRPr="001B69D2" w:rsidRDefault="00614399" w:rsidP="001B69D2">
            <w:pPr>
              <w:jc w:val="center"/>
            </w:pPr>
            <w:r w:rsidRPr="001B69D2">
              <w:t>CO3</w:t>
            </w:r>
          </w:p>
        </w:tc>
        <w:tc>
          <w:tcPr>
            <w:tcW w:w="263" w:type="pct"/>
          </w:tcPr>
          <w:p w14:paraId="71D6DB5E" w14:textId="77777777" w:rsidR="00614399" w:rsidRPr="001B69D2" w:rsidRDefault="00614399" w:rsidP="001B69D2">
            <w:pPr>
              <w:jc w:val="center"/>
            </w:pPr>
            <w:r w:rsidRPr="001B69D2">
              <w:t>An</w:t>
            </w:r>
          </w:p>
        </w:tc>
        <w:tc>
          <w:tcPr>
            <w:tcW w:w="262" w:type="pct"/>
          </w:tcPr>
          <w:p w14:paraId="5AAA9038" w14:textId="77777777" w:rsidR="00614399" w:rsidRPr="001B69D2" w:rsidRDefault="00614399" w:rsidP="001B69D2">
            <w:pPr>
              <w:jc w:val="center"/>
            </w:pPr>
            <w:r w:rsidRPr="001B69D2">
              <w:t>5</w:t>
            </w:r>
          </w:p>
        </w:tc>
      </w:tr>
      <w:tr w:rsidR="00614399" w:rsidRPr="001B69D2" w14:paraId="45E53BF6" w14:textId="77777777" w:rsidTr="001B69D2">
        <w:trPr>
          <w:trHeight w:val="263"/>
        </w:trPr>
        <w:tc>
          <w:tcPr>
            <w:tcW w:w="257" w:type="pct"/>
          </w:tcPr>
          <w:p w14:paraId="287C0D3E" w14:textId="77777777" w:rsidR="00614399" w:rsidRPr="001B69D2" w:rsidRDefault="00614399" w:rsidP="001B69D2">
            <w:pPr>
              <w:jc w:val="center"/>
            </w:pPr>
          </w:p>
        </w:tc>
        <w:tc>
          <w:tcPr>
            <w:tcW w:w="182" w:type="pct"/>
          </w:tcPr>
          <w:p w14:paraId="3A14D712" w14:textId="77777777" w:rsidR="00614399" w:rsidRPr="001B69D2" w:rsidRDefault="00614399" w:rsidP="001B69D2">
            <w:pPr>
              <w:jc w:val="center"/>
            </w:pPr>
          </w:p>
        </w:tc>
        <w:tc>
          <w:tcPr>
            <w:tcW w:w="3735" w:type="pct"/>
            <w:vAlign w:val="bottom"/>
          </w:tcPr>
          <w:p w14:paraId="4C8B9552" w14:textId="77777777" w:rsidR="00614399" w:rsidRPr="001B69D2" w:rsidRDefault="00614399" w:rsidP="00BD17F5">
            <w:pPr>
              <w:jc w:val="center"/>
            </w:pPr>
            <w:r w:rsidRPr="001B69D2">
              <w:rPr>
                <w:b/>
                <w:bCs/>
              </w:rPr>
              <w:t>(OR)</w:t>
            </w:r>
          </w:p>
        </w:tc>
        <w:tc>
          <w:tcPr>
            <w:tcW w:w="301" w:type="pct"/>
          </w:tcPr>
          <w:p w14:paraId="21EC4514" w14:textId="77777777" w:rsidR="00614399" w:rsidRPr="001B69D2" w:rsidRDefault="00614399" w:rsidP="001B69D2">
            <w:pPr>
              <w:jc w:val="center"/>
            </w:pPr>
          </w:p>
        </w:tc>
        <w:tc>
          <w:tcPr>
            <w:tcW w:w="263" w:type="pct"/>
          </w:tcPr>
          <w:p w14:paraId="0022E563" w14:textId="77777777" w:rsidR="00614399" w:rsidRPr="001B69D2" w:rsidRDefault="00614399" w:rsidP="001B69D2">
            <w:pPr>
              <w:jc w:val="center"/>
            </w:pPr>
          </w:p>
        </w:tc>
        <w:tc>
          <w:tcPr>
            <w:tcW w:w="262" w:type="pct"/>
          </w:tcPr>
          <w:p w14:paraId="55C6C7A1" w14:textId="77777777" w:rsidR="00614399" w:rsidRPr="001B69D2" w:rsidRDefault="00614399" w:rsidP="001B69D2">
            <w:pPr>
              <w:jc w:val="center"/>
            </w:pPr>
          </w:p>
        </w:tc>
      </w:tr>
      <w:tr w:rsidR="00614399" w:rsidRPr="001B69D2" w14:paraId="715DB680" w14:textId="77777777" w:rsidTr="001B69D2">
        <w:trPr>
          <w:trHeight w:val="283"/>
        </w:trPr>
        <w:tc>
          <w:tcPr>
            <w:tcW w:w="257" w:type="pct"/>
          </w:tcPr>
          <w:p w14:paraId="063A37BE" w14:textId="77777777" w:rsidR="00614399" w:rsidRPr="001B69D2" w:rsidRDefault="00614399" w:rsidP="001B69D2">
            <w:pPr>
              <w:jc w:val="center"/>
            </w:pPr>
            <w:r w:rsidRPr="001B69D2">
              <w:t>6.</w:t>
            </w:r>
          </w:p>
        </w:tc>
        <w:tc>
          <w:tcPr>
            <w:tcW w:w="182" w:type="pct"/>
          </w:tcPr>
          <w:p w14:paraId="027932AB" w14:textId="77777777" w:rsidR="00614399" w:rsidRPr="001B69D2" w:rsidRDefault="00614399" w:rsidP="001B69D2">
            <w:pPr>
              <w:jc w:val="center"/>
            </w:pPr>
            <w:r w:rsidRPr="001B69D2">
              <w:t>a.</w:t>
            </w:r>
          </w:p>
        </w:tc>
        <w:tc>
          <w:tcPr>
            <w:tcW w:w="3735" w:type="pct"/>
          </w:tcPr>
          <w:p w14:paraId="7E9977E6" w14:textId="77777777" w:rsidR="00614399" w:rsidRPr="001B69D2" w:rsidRDefault="00614399" w:rsidP="00A62ED0">
            <w:pPr>
              <w:pStyle w:val="TableParagraph"/>
              <w:spacing w:line="268" w:lineRule="exact"/>
              <w:ind w:left="108"/>
              <w:rPr>
                <w:sz w:val="24"/>
                <w:szCs w:val="24"/>
              </w:rPr>
            </w:pPr>
            <w:r w:rsidRPr="001B69D2">
              <w:rPr>
                <w:sz w:val="24"/>
                <w:szCs w:val="24"/>
              </w:rPr>
              <w:t>By the method of least square fit a straight line to the following data.</w:t>
            </w:r>
          </w:p>
          <w:tbl>
            <w:tblPr>
              <w:tblStyle w:val="TableGrid"/>
              <w:tblW w:w="3930" w:type="dxa"/>
              <w:tblInd w:w="1327" w:type="dxa"/>
              <w:tblLook w:val="04A0" w:firstRow="1" w:lastRow="0" w:firstColumn="1" w:lastColumn="0" w:noHBand="0" w:noVBand="1"/>
            </w:tblPr>
            <w:tblGrid>
              <w:gridCol w:w="633"/>
              <w:gridCol w:w="462"/>
              <w:gridCol w:w="541"/>
              <w:gridCol w:w="593"/>
              <w:gridCol w:w="567"/>
              <w:gridCol w:w="567"/>
              <w:gridCol w:w="567"/>
            </w:tblGrid>
            <w:tr w:rsidR="00614399" w:rsidRPr="001B69D2" w14:paraId="0DA3FED6" w14:textId="77777777" w:rsidTr="004C162C">
              <w:trPr>
                <w:trHeight w:val="170"/>
              </w:trPr>
              <w:tc>
                <w:tcPr>
                  <w:tcW w:w="633" w:type="dxa"/>
                </w:tcPr>
                <w:p w14:paraId="6099B215" w14:textId="77777777" w:rsidR="00614399" w:rsidRPr="001B69D2" w:rsidRDefault="00614399" w:rsidP="00A62ED0">
                  <w:pPr>
                    <w:pStyle w:val="TableParagraph"/>
                    <w:spacing w:line="268" w:lineRule="exact"/>
                    <w:rPr>
                      <w:sz w:val="24"/>
                      <w:szCs w:val="24"/>
                    </w:rPr>
                  </w:pPr>
                  <w:r w:rsidRPr="001B69D2">
                    <w:rPr>
                      <w:sz w:val="24"/>
                      <w:szCs w:val="24"/>
                    </w:rPr>
                    <w:t>X</w:t>
                  </w:r>
                </w:p>
              </w:tc>
              <w:tc>
                <w:tcPr>
                  <w:tcW w:w="462" w:type="dxa"/>
                </w:tcPr>
                <w:p w14:paraId="0351C665" w14:textId="77777777" w:rsidR="00614399" w:rsidRPr="001B69D2" w:rsidRDefault="00614399" w:rsidP="00A62ED0">
                  <w:pPr>
                    <w:pStyle w:val="TableParagraph"/>
                    <w:spacing w:line="268" w:lineRule="exact"/>
                    <w:rPr>
                      <w:sz w:val="24"/>
                      <w:szCs w:val="24"/>
                    </w:rPr>
                  </w:pPr>
                  <w:r w:rsidRPr="001B69D2">
                    <w:rPr>
                      <w:sz w:val="24"/>
                      <w:szCs w:val="24"/>
                    </w:rPr>
                    <w:t>0</w:t>
                  </w:r>
                </w:p>
              </w:tc>
              <w:tc>
                <w:tcPr>
                  <w:tcW w:w="541" w:type="dxa"/>
                </w:tcPr>
                <w:p w14:paraId="7334C058" w14:textId="77777777" w:rsidR="00614399" w:rsidRPr="001B69D2" w:rsidRDefault="00614399" w:rsidP="00A62ED0">
                  <w:pPr>
                    <w:pStyle w:val="TableParagraph"/>
                    <w:spacing w:line="268" w:lineRule="exact"/>
                    <w:rPr>
                      <w:sz w:val="24"/>
                      <w:szCs w:val="24"/>
                    </w:rPr>
                  </w:pPr>
                  <w:r w:rsidRPr="001B69D2">
                    <w:rPr>
                      <w:sz w:val="24"/>
                      <w:szCs w:val="24"/>
                    </w:rPr>
                    <w:t>5</w:t>
                  </w:r>
                </w:p>
              </w:tc>
              <w:tc>
                <w:tcPr>
                  <w:tcW w:w="593" w:type="dxa"/>
                </w:tcPr>
                <w:p w14:paraId="49C3DDE4" w14:textId="77777777" w:rsidR="00614399" w:rsidRPr="001B69D2" w:rsidRDefault="00614399" w:rsidP="00A62ED0">
                  <w:pPr>
                    <w:pStyle w:val="TableParagraph"/>
                    <w:spacing w:line="268" w:lineRule="exact"/>
                    <w:rPr>
                      <w:sz w:val="24"/>
                      <w:szCs w:val="24"/>
                    </w:rPr>
                  </w:pPr>
                  <w:r w:rsidRPr="001B69D2">
                    <w:rPr>
                      <w:sz w:val="24"/>
                      <w:szCs w:val="24"/>
                    </w:rPr>
                    <w:t>10</w:t>
                  </w:r>
                </w:p>
              </w:tc>
              <w:tc>
                <w:tcPr>
                  <w:tcW w:w="567" w:type="dxa"/>
                </w:tcPr>
                <w:p w14:paraId="7A245036" w14:textId="77777777" w:rsidR="00614399" w:rsidRPr="001B69D2" w:rsidRDefault="00614399" w:rsidP="00A62ED0">
                  <w:pPr>
                    <w:pStyle w:val="TableParagraph"/>
                    <w:spacing w:line="268" w:lineRule="exact"/>
                    <w:rPr>
                      <w:sz w:val="24"/>
                      <w:szCs w:val="24"/>
                    </w:rPr>
                  </w:pPr>
                  <w:r w:rsidRPr="001B69D2">
                    <w:rPr>
                      <w:sz w:val="24"/>
                      <w:szCs w:val="24"/>
                    </w:rPr>
                    <w:t>15</w:t>
                  </w:r>
                </w:p>
              </w:tc>
              <w:tc>
                <w:tcPr>
                  <w:tcW w:w="567" w:type="dxa"/>
                </w:tcPr>
                <w:p w14:paraId="5E262665" w14:textId="77777777" w:rsidR="00614399" w:rsidRPr="001B69D2" w:rsidRDefault="00614399" w:rsidP="00A62ED0">
                  <w:pPr>
                    <w:pStyle w:val="TableParagraph"/>
                    <w:spacing w:line="268" w:lineRule="exact"/>
                    <w:rPr>
                      <w:sz w:val="24"/>
                      <w:szCs w:val="24"/>
                    </w:rPr>
                  </w:pPr>
                  <w:r w:rsidRPr="001B69D2">
                    <w:rPr>
                      <w:sz w:val="24"/>
                      <w:szCs w:val="24"/>
                    </w:rPr>
                    <w:t>20</w:t>
                  </w:r>
                </w:p>
              </w:tc>
              <w:tc>
                <w:tcPr>
                  <w:tcW w:w="567" w:type="dxa"/>
                </w:tcPr>
                <w:p w14:paraId="789BD76A" w14:textId="77777777" w:rsidR="00614399" w:rsidRPr="001B69D2" w:rsidRDefault="00614399" w:rsidP="00A62ED0">
                  <w:pPr>
                    <w:pStyle w:val="TableParagraph"/>
                    <w:spacing w:line="268" w:lineRule="exact"/>
                    <w:rPr>
                      <w:sz w:val="24"/>
                      <w:szCs w:val="24"/>
                    </w:rPr>
                  </w:pPr>
                  <w:r w:rsidRPr="001B69D2">
                    <w:rPr>
                      <w:sz w:val="24"/>
                      <w:szCs w:val="24"/>
                    </w:rPr>
                    <w:t>25</w:t>
                  </w:r>
                </w:p>
              </w:tc>
            </w:tr>
            <w:tr w:rsidR="00614399" w:rsidRPr="001B69D2" w14:paraId="2C02DC46" w14:textId="77777777" w:rsidTr="004C162C">
              <w:trPr>
                <w:trHeight w:val="180"/>
              </w:trPr>
              <w:tc>
                <w:tcPr>
                  <w:tcW w:w="633" w:type="dxa"/>
                </w:tcPr>
                <w:p w14:paraId="67741EFF" w14:textId="77777777" w:rsidR="00614399" w:rsidRPr="001B69D2" w:rsidRDefault="00614399" w:rsidP="00A62ED0">
                  <w:pPr>
                    <w:pStyle w:val="TableParagraph"/>
                    <w:spacing w:line="268" w:lineRule="exact"/>
                    <w:rPr>
                      <w:sz w:val="24"/>
                      <w:szCs w:val="24"/>
                    </w:rPr>
                  </w:pPr>
                  <w:r w:rsidRPr="001B69D2">
                    <w:rPr>
                      <w:sz w:val="24"/>
                      <w:szCs w:val="24"/>
                    </w:rPr>
                    <w:t>Y</w:t>
                  </w:r>
                </w:p>
              </w:tc>
              <w:tc>
                <w:tcPr>
                  <w:tcW w:w="462" w:type="dxa"/>
                </w:tcPr>
                <w:p w14:paraId="6CD612DF" w14:textId="77777777" w:rsidR="00614399" w:rsidRPr="001B69D2" w:rsidRDefault="00614399" w:rsidP="00A62ED0">
                  <w:pPr>
                    <w:pStyle w:val="TableParagraph"/>
                    <w:spacing w:line="268" w:lineRule="exact"/>
                    <w:rPr>
                      <w:sz w:val="24"/>
                      <w:szCs w:val="24"/>
                    </w:rPr>
                  </w:pPr>
                  <w:r w:rsidRPr="001B69D2">
                    <w:rPr>
                      <w:sz w:val="24"/>
                      <w:szCs w:val="24"/>
                    </w:rPr>
                    <w:t>12</w:t>
                  </w:r>
                </w:p>
              </w:tc>
              <w:tc>
                <w:tcPr>
                  <w:tcW w:w="541" w:type="dxa"/>
                </w:tcPr>
                <w:p w14:paraId="6B9EE6FA" w14:textId="77777777" w:rsidR="00614399" w:rsidRPr="001B69D2" w:rsidRDefault="00614399" w:rsidP="00A62ED0">
                  <w:pPr>
                    <w:pStyle w:val="TableParagraph"/>
                    <w:spacing w:line="268" w:lineRule="exact"/>
                    <w:rPr>
                      <w:sz w:val="24"/>
                      <w:szCs w:val="24"/>
                    </w:rPr>
                  </w:pPr>
                  <w:r w:rsidRPr="001B69D2">
                    <w:rPr>
                      <w:sz w:val="24"/>
                      <w:szCs w:val="24"/>
                    </w:rPr>
                    <w:t>15</w:t>
                  </w:r>
                </w:p>
              </w:tc>
              <w:tc>
                <w:tcPr>
                  <w:tcW w:w="593" w:type="dxa"/>
                </w:tcPr>
                <w:p w14:paraId="4A0FE94D" w14:textId="77777777" w:rsidR="00614399" w:rsidRPr="001B69D2" w:rsidRDefault="00614399" w:rsidP="00A62ED0">
                  <w:pPr>
                    <w:pStyle w:val="TableParagraph"/>
                    <w:spacing w:line="268" w:lineRule="exact"/>
                    <w:rPr>
                      <w:sz w:val="24"/>
                      <w:szCs w:val="24"/>
                    </w:rPr>
                  </w:pPr>
                  <w:r w:rsidRPr="001B69D2">
                    <w:rPr>
                      <w:sz w:val="24"/>
                      <w:szCs w:val="24"/>
                    </w:rPr>
                    <w:t>17</w:t>
                  </w:r>
                </w:p>
              </w:tc>
              <w:tc>
                <w:tcPr>
                  <w:tcW w:w="567" w:type="dxa"/>
                </w:tcPr>
                <w:p w14:paraId="5F75F8C7" w14:textId="77777777" w:rsidR="00614399" w:rsidRPr="001B69D2" w:rsidRDefault="00614399" w:rsidP="00A62ED0">
                  <w:pPr>
                    <w:pStyle w:val="TableParagraph"/>
                    <w:spacing w:line="268" w:lineRule="exact"/>
                    <w:rPr>
                      <w:sz w:val="24"/>
                      <w:szCs w:val="24"/>
                    </w:rPr>
                  </w:pPr>
                  <w:r w:rsidRPr="001B69D2">
                    <w:rPr>
                      <w:sz w:val="24"/>
                      <w:szCs w:val="24"/>
                    </w:rPr>
                    <w:t>22</w:t>
                  </w:r>
                </w:p>
              </w:tc>
              <w:tc>
                <w:tcPr>
                  <w:tcW w:w="567" w:type="dxa"/>
                </w:tcPr>
                <w:p w14:paraId="4BD5C0E9" w14:textId="77777777" w:rsidR="00614399" w:rsidRPr="001B69D2" w:rsidRDefault="00614399" w:rsidP="00A62ED0">
                  <w:pPr>
                    <w:pStyle w:val="TableParagraph"/>
                    <w:spacing w:line="268" w:lineRule="exact"/>
                    <w:rPr>
                      <w:sz w:val="24"/>
                      <w:szCs w:val="24"/>
                    </w:rPr>
                  </w:pPr>
                  <w:r w:rsidRPr="001B69D2">
                    <w:rPr>
                      <w:sz w:val="24"/>
                      <w:szCs w:val="24"/>
                    </w:rPr>
                    <w:t>24</w:t>
                  </w:r>
                </w:p>
              </w:tc>
              <w:tc>
                <w:tcPr>
                  <w:tcW w:w="567" w:type="dxa"/>
                </w:tcPr>
                <w:p w14:paraId="62568395" w14:textId="77777777" w:rsidR="00614399" w:rsidRPr="001B69D2" w:rsidRDefault="00614399" w:rsidP="00A62ED0">
                  <w:pPr>
                    <w:pStyle w:val="TableParagraph"/>
                    <w:spacing w:line="268" w:lineRule="exact"/>
                    <w:rPr>
                      <w:sz w:val="24"/>
                      <w:szCs w:val="24"/>
                    </w:rPr>
                  </w:pPr>
                  <w:r w:rsidRPr="001B69D2">
                    <w:rPr>
                      <w:sz w:val="24"/>
                      <w:szCs w:val="24"/>
                    </w:rPr>
                    <w:t>30</w:t>
                  </w:r>
                </w:p>
              </w:tc>
            </w:tr>
          </w:tbl>
          <w:p w14:paraId="04C9278D" w14:textId="77777777" w:rsidR="00614399" w:rsidRPr="001B69D2" w:rsidRDefault="00614399" w:rsidP="00CA4F97"/>
        </w:tc>
        <w:tc>
          <w:tcPr>
            <w:tcW w:w="301" w:type="pct"/>
          </w:tcPr>
          <w:p w14:paraId="33FEEF97" w14:textId="77777777" w:rsidR="00614399" w:rsidRPr="001B69D2" w:rsidRDefault="00614399" w:rsidP="001B69D2">
            <w:pPr>
              <w:jc w:val="center"/>
            </w:pPr>
            <w:r w:rsidRPr="001B69D2">
              <w:t>CO4</w:t>
            </w:r>
          </w:p>
        </w:tc>
        <w:tc>
          <w:tcPr>
            <w:tcW w:w="263" w:type="pct"/>
          </w:tcPr>
          <w:p w14:paraId="563A4381" w14:textId="77777777" w:rsidR="00614399" w:rsidRPr="001B69D2" w:rsidRDefault="00614399" w:rsidP="001B69D2">
            <w:pPr>
              <w:jc w:val="center"/>
            </w:pPr>
            <w:r w:rsidRPr="001B69D2">
              <w:t>A</w:t>
            </w:r>
          </w:p>
        </w:tc>
        <w:tc>
          <w:tcPr>
            <w:tcW w:w="262" w:type="pct"/>
          </w:tcPr>
          <w:p w14:paraId="143C88ED" w14:textId="77777777" w:rsidR="00614399" w:rsidRPr="001B69D2" w:rsidRDefault="00614399" w:rsidP="001B69D2">
            <w:pPr>
              <w:jc w:val="center"/>
            </w:pPr>
            <w:r w:rsidRPr="001B69D2">
              <w:t>20</w:t>
            </w:r>
          </w:p>
        </w:tc>
      </w:tr>
      <w:tr w:rsidR="00614399" w:rsidRPr="001B69D2" w14:paraId="181953F0" w14:textId="77777777" w:rsidTr="001B69D2">
        <w:trPr>
          <w:trHeight w:val="397"/>
        </w:trPr>
        <w:tc>
          <w:tcPr>
            <w:tcW w:w="257" w:type="pct"/>
          </w:tcPr>
          <w:p w14:paraId="332F3480" w14:textId="77777777" w:rsidR="00614399" w:rsidRPr="001B69D2" w:rsidRDefault="00614399" w:rsidP="001B69D2">
            <w:pPr>
              <w:jc w:val="center"/>
            </w:pPr>
          </w:p>
        </w:tc>
        <w:tc>
          <w:tcPr>
            <w:tcW w:w="182" w:type="pct"/>
          </w:tcPr>
          <w:p w14:paraId="34FDF0D6" w14:textId="77777777" w:rsidR="00614399" w:rsidRPr="001B69D2" w:rsidRDefault="00614399" w:rsidP="001B69D2">
            <w:pPr>
              <w:jc w:val="center"/>
            </w:pPr>
          </w:p>
        </w:tc>
        <w:tc>
          <w:tcPr>
            <w:tcW w:w="3735" w:type="pct"/>
            <w:vAlign w:val="bottom"/>
          </w:tcPr>
          <w:p w14:paraId="0D0D0F85" w14:textId="77777777" w:rsidR="00614399" w:rsidRPr="001B69D2" w:rsidRDefault="00614399" w:rsidP="00BD17F5"/>
        </w:tc>
        <w:tc>
          <w:tcPr>
            <w:tcW w:w="301" w:type="pct"/>
          </w:tcPr>
          <w:p w14:paraId="4919299F" w14:textId="77777777" w:rsidR="00614399" w:rsidRPr="001B69D2" w:rsidRDefault="00614399" w:rsidP="001B69D2">
            <w:pPr>
              <w:jc w:val="center"/>
            </w:pPr>
          </w:p>
        </w:tc>
        <w:tc>
          <w:tcPr>
            <w:tcW w:w="263" w:type="pct"/>
          </w:tcPr>
          <w:p w14:paraId="655E9D77" w14:textId="77777777" w:rsidR="00614399" w:rsidRPr="001B69D2" w:rsidRDefault="00614399" w:rsidP="001B69D2">
            <w:pPr>
              <w:jc w:val="center"/>
            </w:pPr>
          </w:p>
        </w:tc>
        <w:tc>
          <w:tcPr>
            <w:tcW w:w="262" w:type="pct"/>
          </w:tcPr>
          <w:p w14:paraId="79CBBCDD" w14:textId="77777777" w:rsidR="00614399" w:rsidRPr="001B69D2" w:rsidRDefault="00614399" w:rsidP="001B69D2">
            <w:pPr>
              <w:jc w:val="center"/>
            </w:pPr>
          </w:p>
        </w:tc>
      </w:tr>
      <w:tr w:rsidR="00614399" w:rsidRPr="001B69D2" w14:paraId="0316A5DE" w14:textId="77777777" w:rsidTr="001B69D2">
        <w:trPr>
          <w:trHeight w:val="283"/>
        </w:trPr>
        <w:tc>
          <w:tcPr>
            <w:tcW w:w="257" w:type="pct"/>
          </w:tcPr>
          <w:p w14:paraId="1EB5D629" w14:textId="77777777" w:rsidR="00614399" w:rsidRPr="001B69D2" w:rsidRDefault="00614399" w:rsidP="001B69D2">
            <w:pPr>
              <w:jc w:val="center"/>
            </w:pPr>
            <w:r w:rsidRPr="001B69D2">
              <w:t>7.</w:t>
            </w:r>
          </w:p>
        </w:tc>
        <w:tc>
          <w:tcPr>
            <w:tcW w:w="182" w:type="pct"/>
          </w:tcPr>
          <w:p w14:paraId="40E5B0AC" w14:textId="77777777" w:rsidR="00614399" w:rsidRPr="001B69D2" w:rsidRDefault="00614399" w:rsidP="001B69D2">
            <w:pPr>
              <w:jc w:val="center"/>
            </w:pPr>
            <w:r w:rsidRPr="001B69D2">
              <w:t>a.</w:t>
            </w:r>
          </w:p>
        </w:tc>
        <w:tc>
          <w:tcPr>
            <w:tcW w:w="3735" w:type="pct"/>
          </w:tcPr>
          <w:p w14:paraId="46B77ECA" w14:textId="77777777" w:rsidR="00614399" w:rsidRPr="001B69D2" w:rsidRDefault="00614399" w:rsidP="00CA4F97">
            <w:r w:rsidRPr="001B69D2">
              <w:t>Use the method of monthly averages to determine the monthly indices for the following data of production of a commodity for the years 2021,2022,2023</w:t>
            </w:r>
          </w:p>
          <w:tbl>
            <w:tblPr>
              <w:tblStyle w:val="TableGrid"/>
              <w:tblW w:w="0" w:type="auto"/>
              <w:tblLook w:val="04A0" w:firstRow="1" w:lastRow="0" w:firstColumn="1" w:lastColumn="0" w:noHBand="0" w:noVBand="1"/>
            </w:tblPr>
            <w:tblGrid>
              <w:gridCol w:w="3804"/>
              <w:gridCol w:w="3805"/>
            </w:tblGrid>
            <w:tr w:rsidR="00614399" w:rsidRPr="001B69D2" w14:paraId="241DAB1E" w14:textId="77777777" w:rsidTr="008F471B">
              <w:tc>
                <w:tcPr>
                  <w:tcW w:w="3804" w:type="dxa"/>
                </w:tcPr>
                <w:p w14:paraId="0887F017" w14:textId="77777777" w:rsidR="00614399" w:rsidRPr="001B69D2" w:rsidRDefault="00614399" w:rsidP="00CA4F97">
                  <w:r w:rsidRPr="001B69D2">
                    <w:t>Month</w:t>
                  </w:r>
                </w:p>
              </w:tc>
              <w:tc>
                <w:tcPr>
                  <w:tcW w:w="3805" w:type="dxa"/>
                </w:tcPr>
                <w:p w14:paraId="62125AA0" w14:textId="77777777" w:rsidR="00614399" w:rsidRPr="001B69D2" w:rsidRDefault="00614399" w:rsidP="00CA4F97">
                  <w:r w:rsidRPr="001B69D2">
                    <w:t>Production (in lakhs of tons)</w:t>
                  </w:r>
                </w:p>
                <w:p w14:paraId="752B95C5" w14:textId="77777777" w:rsidR="00614399" w:rsidRPr="001B69D2" w:rsidRDefault="00614399" w:rsidP="003239B3">
                  <w:r w:rsidRPr="001B69D2">
                    <w:t xml:space="preserve"> 2021                  2022                2023   </w:t>
                  </w:r>
                </w:p>
              </w:tc>
            </w:tr>
            <w:tr w:rsidR="00614399" w:rsidRPr="001B69D2" w14:paraId="12FAFB1A" w14:textId="77777777" w:rsidTr="008F471B">
              <w:tc>
                <w:tcPr>
                  <w:tcW w:w="3804" w:type="dxa"/>
                </w:tcPr>
                <w:p w14:paraId="213A5DD1" w14:textId="77777777" w:rsidR="00614399" w:rsidRPr="001B69D2" w:rsidRDefault="00614399" w:rsidP="00CA4F97">
                  <w:r w:rsidRPr="001B69D2">
                    <w:t>January</w:t>
                  </w:r>
                </w:p>
              </w:tc>
              <w:tc>
                <w:tcPr>
                  <w:tcW w:w="3805" w:type="dxa"/>
                </w:tcPr>
                <w:p w14:paraId="572DCC14" w14:textId="77777777" w:rsidR="00614399" w:rsidRPr="001B69D2" w:rsidRDefault="00614399" w:rsidP="00CA4F97">
                  <w:r w:rsidRPr="001B69D2">
                    <w:t xml:space="preserve">   12                      15                    16</w:t>
                  </w:r>
                </w:p>
              </w:tc>
            </w:tr>
            <w:tr w:rsidR="00614399" w:rsidRPr="001B69D2" w14:paraId="15AB2D5A" w14:textId="77777777" w:rsidTr="008F471B">
              <w:tc>
                <w:tcPr>
                  <w:tcW w:w="3804" w:type="dxa"/>
                </w:tcPr>
                <w:p w14:paraId="417FD422" w14:textId="77777777" w:rsidR="00614399" w:rsidRPr="001B69D2" w:rsidRDefault="00614399" w:rsidP="00CA4F97">
                  <w:r w:rsidRPr="001B69D2">
                    <w:t>February</w:t>
                  </w:r>
                </w:p>
              </w:tc>
              <w:tc>
                <w:tcPr>
                  <w:tcW w:w="3805" w:type="dxa"/>
                </w:tcPr>
                <w:p w14:paraId="5FFA0553" w14:textId="77777777" w:rsidR="00614399" w:rsidRPr="001B69D2" w:rsidRDefault="00614399" w:rsidP="00CA4F97">
                  <w:r w:rsidRPr="001B69D2">
                    <w:t xml:space="preserve">   11                      14                    15</w:t>
                  </w:r>
                </w:p>
              </w:tc>
            </w:tr>
            <w:tr w:rsidR="00614399" w:rsidRPr="001B69D2" w14:paraId="3EFDF43D" w14:textId="77777777" w:rsidTr="008F471B">
              <w:tc>
                <w:tcPr>
                  <w:tcW w:w="3804" w:type="dxa"/>
                </w:tcPr>
                <w:p w14:paraId="62F79442" w14:textId="77777777" w:rsidR="00614399" w:rsidRPr="001B69D2" w:rsidRDefault="00614399" w:rsidP="00CA4F97">
                  <w:r w:rsidRPr="001B69D2">
                    <w:t>March</w:t>
                  </w:r>
                </w:p>
              </w:tc>
              <w:tc>
                <w:tcPr>
                  <w:tcW w:w="3805" w:type="dxa"/>
                </w:tcPr>
                <w:p w14:paraId="4EFF9B84" w14:textId="77777777" w:rsidR="00614399" w:rsidRPr="001B69D2" w:rsidRDefault="00614399" w:rsidP="00CA4F97">
                  <w:r w:rsidRPr="001B69D2">
                    <w:t xml:space="preserve">   10                      13                    14</w:t>
                  </w:r>
                </w:p>
              </w:tc>
            </w:tr>
            <w:tr w:rsidR="00614399" w:rsidRPr="001B69D2" w14:paraId="0848F0E5" w14:textId="77777777" w:rsidTr="008F471B">
              <w:tc>
                <w:tcPr>
                  <w:tcW w:w="3804" w:type="dxa"/>
                </w:tcPr>
                <w:p w14:paraId="2F8FA778" w14:textId="77777777" w:rsidR="00614399" w:rsidRPr="001B69D2" w:rsidRDefault="00614399" w:rsidP="00CA4F97">
                  <w:r w:rsidRPr="001B69D2">
                    <w:t>April</w:t>
                  </w:r>
                </w:p>
              </w:tc>
              <w:tc>
                <w:tcPr>
                  <w:tcW w:w="3805" w:type="dxa"/>
                </w:tcPr>
                <w:p w14:paraId="3518823B" w14:textId="77777777" w:rsidR="00614399" w:rsidRPr="001B69D2" w:rsidRDefault="00614399" w:rsidP="00CA4F97">
                  <w:r w:rsidRPr="001B69D2">
                    <w:t xml:space="preserve">   14                      16                    16</w:t>
                  </w:r>
                </w:p>
              </w:tc>
            </w:tr>
            <w:tr w:rsidR="00614399" w:rsidRPr="001B69D2" w14:paraId="2176032D" w14:textId="77777777" w:rsidTr="008F471B">
              <w:tc>
                <w:tcPr>
                  <w:tcW w:w="3804" w:type="dxa"/>
                </w:tcPr>
                <w:p w14:paraId="714E4466" w14:textId="77777777" w:rsidR="00614399" w:rsidRPr="001B69D2" w:rsidRDefault="00614399" w:rsidP="00CA4F97">
                  <w:r w:rsidRPr="001B69D2">
                    <w:t>May</w:t>
                  </w:r>
                </w:p>
              </w:tc>
              <w:tc>
                <w:tcPr>
                  <w:tcW w:w="3805" w:type="dxa"/>
                </w:tcPr>
                <w:p w14:paraId="62A2FAA2" w14:textId="77777777" w:rsidR="00614399" w:rsidRPr="001B69D2" w:rsidRDefault="00614399" w:rsidP="00CA4F97">
                  <w:r w:rsidRPr="001B69D2">
                    <w:t xml:space="preserve">   15                      16                    15   </w:t>
                  </w:r>
                </w:p>
              </w:tc>
            </w:tr>
            <w:tr w:rsidR="00614399" w:rsidRPr="001B69D2" w14:paraId="4C8D2DAA" w14:textId="77777777" w:rsidTr="008F471B">
              <w:tc>
                <w:tcPr>
                  <w:tcW w:w="3804" w:type="dxa"/>
                </w:tcPr>
                <w:p w14:paraId="4764A585" w14:textId="77777777" w:rsidR="00614399" w:rsidRPr="001B69D2" w:rsidRDefault="00614399" w:rsidP="00CA4F97">
                  <w:r w:rsidRPr="001B69D2">
                    <w:t>June</w:t>
                  </w:r>
                </w:p>
              </w:tc>
              <w:tc>
                <w:tcPr>
                  <w:tcW w:w="3805" w:type="dxa"/>
                </w:tcPr>
                <w:p w14:paraId="7B2EC6CA" w14:textId="77777777" w:rsidR="00614399" w:rsidRPr="001B69D2" w:rsidRDefault="00614399" w:rsidP="00CA4F97">
                  <w:r w:rsidRPr="001B69D2">
                    <w:t xml:space="preserve">   15                      15                    17</w:t>
                  </w:r>
                </w:p>
              </w:tc>
            </w:tr>
            <w:tr w:rsidR="00614399" w:rsidRPr="001B69D2" w14:paraId="2D51AD83" w14:textId="77777777" w:rsidTr="008F471B">
              <w:tc>
                <w:tcPr>
                  <w:tcW w:w="3804" w:type="dxa"/>
                </w:tcPr>
                <w:p w14:paraId="5F1DBD61" w14:textId="77777777" w:rsidR="00614399" w:rsidRPr="001B69D2" w:rsidRDefault="00614399" w:rsidP="00CA4F97">
                  <w:r w:rsidRPr="001B69D2">
                    <w:t>July</w:t>
                  </w:r>
                </w:p>
              </w:tc>
              <w:tc>
                <w:tcPr>
                  <w:tcW w:w="3805" w:type="dxa"/>
                </w:tcPr>
                <w:p w14:paraId="12F71E4A" w14:textId="77777777" w:rsidR="00614399" w:rsidRPr="001B69D2" w:rsidRDefault="00614399" w:rsidP="00CA4F97">
                  <w:r w:rsidRPr="001B69D2">
                    <w:t xml:space="preserve">   16                      17                    16 </w:t>
                  </w:r>
                </w:p>
              </w:tc>
            </w:tr>
            <w:tr w:rsidR="00614399" w:rsidRPr="001B69D2" w14:paraId="390DA5B1" w14:textId="77777777" w:rsidTr="008F471B">
              <w:tc>
                <w:tcPr>
                  <w:tcW w:w="3804" w:type="dxa"/>
                </w:tcPr>
                <w:p w14:paraId="317A5002" w14:textId="77777777" w:rsidR="00614399" w:rsidRPr="001B69D2" w:rsidRDefault="00614399" w:rsidP="00CA4F97">
                  <w:r w:rsidRPr="001B69D2">
                    <w:t>August</w:t>
                  </w:r>
                </w:p>
              </w:tc>
              <w:tc>
                <w:tcPr>
                  <w:tcW w:w="3805" w:type="dxa"/>
                </w:tcPr>
                <w:p w14:paraId="3C5C3943" w14:textId="77777777" w:rsidR="00614399" w:rsidRPr="001B69D2" w:rsidRDefault="00614399" w:rsidP="00CA4F97">
                  <w:r w:rsidRPr="001B69D2">
                    <w:t xml:space="preserve">   13                      12                    13</w:t>
                  </w:r>
                </w:p>
              </w:tc>
            </w:tr>
            <w:tr w:rsidR="00614399" w:rsidRPr="001B69D2" w14:paraId="22CF7B5D" w14:textId="77777777" w:rsidTr="008F471B">
              <w:tc>
                <w:tcPr>
                  <w:tcW w:w="3804" w:type="dxa"/>
                </w:tcPr>
                <w:p w14:paraId="5B9A55C9" w14:textId="77777777" w:rsidR="00614399" w:rsidRPr="001B69D2" w:rsidRDefault="00614399" w:rsidP="00CA4F97">
                  <w:r w:rsidRPr="001B69D2">
                    <w:t>September</w:t>
                  </w:r>
                </w:p>
              </w:tc>
              <w:tc>
                <w:tcPr>
                  <w:tcW w:w="3805" w:type="dxa"/>
                </w:tcPr>
                <w:p w14:paraId="4AD9DBBB" w14:textId="77777777" w:rsidR="00614399" w:rsidRPr="001B69D2" w:rsidRDefault="00614399" w:rsidP="00CA4F97">
                  <w:r w:rsidRPr="001B69D2">
                    <w:t xml:space="preserve">   11                      13                    10</w:t>
                  </w:r>
                </w:p>
              </w:tc>
            </w:tr>
            <w:tr w:rsidR="00614399" w:rsidRPr="001B69D2" w14:paraId="520BB788" w14:textId="77777777" w:rsidTr="008F471B">
              <w:tc>
                <w:tcPr>
                  <w:tcW w:w="3804" w:type="dxa"/>
                </w:tcPr>
                <w:p w14:paraId="0CBC5DE1" w14:textId="77777777" w:rsidR="00614399" w:rsidRPr="001B69D2" w:rsidRDefault="00614399" w:rsidP="00CA4F97">
                  <w:r w:rsidRPr="001B69D2">
                    <w:t>October</w:t>
                  </w:r>
                </w:p>
              </w:tc>
              <w:tc>
                <w:tcPr>
                  <w:tcW w:w="3805" w:type="dxa"/>
                </w:tcPr>
                <w:p w14:paraId="316A31F8" w14:textId="77777777" w:rsidR="00614399" w:rsidRPr="001B69D2" w:rsidRDefault="00614399" w:rsidP="00CA4F97">
                  <w:r w:rsidRPr="001B69D2">
                    <w:t xml:space="preserve">   10                      12                    10 </w:t>
                  </w:r>
                </w:p>
              </w:tc>
            </w:tr>
            <w:tr w:rsidR="00614399" w:rsidRPr="001B69D2" w14:paraId="3691D388" w14:textId="77777777" w:rsidTr="008F471B">
              <w:tc>
                <w:tcPr>
                  <w:tcW w:w="3804" w:type="dxa"/>
                </w:tcPr>
                <w:p w14:paraId="268CBE57" w14:textId="77777777" w:rsidR="00614399" w:rsidRPr="001B69D2" w:rsidRDefault="00614399" w:rsidP="00CA4F97">
                  <w:r w:rsidRPr="001B69D2">
                    <w:t>November</w:t>
                  </w:r>
                </w:p>
              </w:tc>
              <w:tc>
                <w:tcPr>
                  <w:tcW w:w="3805" w:type="dxa"/>
                </w:tcPr>
                <w:p w14:paraId="006ED298" w14:textId="77777777" w:rsidR="00614399" w:rsidRPr="001B69D2" w:rsidRDefault="00614399" w:rsidP="00CA4F97">
                  <w:r w:rsidRPr="001B69D2">
                    <w:t xml:space="preserve">   12                      13                    11</w:t>
                  </w:r>
                </w:p>
              </w:tc>
            </w:tr>
            <w:tr w:rsidR="00614399" w:rsidRPr="001B69D2" w14:paraId="4E24F770" w14:textId="77777777" w:rsidTr="008F471B">
              <w:tc>
                <w:tcPr>
                  <w:tcW w:w="3804" w:type="dxa"/>
                </w:tcPr>
                <w:p w14:paraId="136CD8BC" w14:textId="77777777" w:rsidR="00614399" w:rsidRPr="001B69D2" w:rsidRDefault="00614399" w:rsidP="00CA4F97">
                  <w:r w:rsidRPr="001B69D2">
                    <w:t>December</w:t>
                  </w:r>
                </w:p>
              </w:tc>
              <w:tc>
                <w:tcPr>
                  <w:tcW w:w="3805" w:type="dxa"/>
                </w:tcPr>
                <w:p w14:paraId="51C35872" w14:textId="77777777" w:rsidR="00614399" w:rsidRPr="001B69D2" w:rsidRDefault="00614399" w:rsidP="00CA4F97">
                  <w:r w:rsidRPr="001B69D2">
                    <w:t xml:space="preserve">   15                      14                    15</w:t>
                  </w:r>
                </w:p>
              </w:tc>
            </w:tr>
          </w:tbl>
          <w:p w14:paraId="7B355E59" w14:textId="77777777" w:rsidR="00614399" w:rsidRPr="001B69D2" w:rsidRDefault="00614399" w:rsidP="00CA4F97"/>
        </w:tc>
        <w:tc>
          <w:tcPr>
            <w:tcW w:w="301" w:type="pct"/>
          </w:tcPr>
          <w:p w14:paraId="4971744B" w14:textId="77777777" w:rsidR="00614399" w:rsidRPr="001B69D2" w:rsidRDefault="00614399" w:rsidP="001B69D2">
            <w:pPr>
              <w:jc w:val="center"/>
            </w:pPr>
            <w:r w:rsidRPr="001B69D2">
              <w:t>CO4</w:t>
            </w:r>
          </w:p>
        </w:tc>
        <w:tc>
          <w:tcPr>
            <w:tcW w:w="263" w:type="pct"/>
          </w:tcPr>
          <w:p w14:paraId="208733BF" w14:textId="77777777" w:rsidR="00614399" w:rsidRPr="001B69D2" w:rsidRDefault="00614399" w:rsidP="001B69D2">
            <w:pPr>
              <w:jc w:val="center"/>
            </w:pPr>
            <w:r w:rsidRPr="001B69D2">
              <w:t>A</w:t>
            </w:r>
          </w:p>
        </w:tc>
        <w:tc>
          <w:tcPr>
            <w:tcW w:w="262" w:type="pct"/>
          </w:tcPr>
          <w:p w14:paraId="7DD8D956" w14:textId="77777777" w:rsidR="00614399" w:rsidRPr="001B69D2" w:rsidRDefault="00614399" w:rsidP="001B69D2">
            <w:pPr>
              <w:jc w:val="center"/>
            </w:pPr>
            <w:r w:rsidRPr="001B69D2">
              <w:t>20</w:t>
            </w:r>
          </w:p>
        </w:tc>
      </w:tr>
      <w:tr w:rsidR="00614399" w:rsidRPr="001B69D2" w14:paraId="4F7FFE43" w14:textId="77777777" w:rsidTr="001B69D2">
        <w:trPr>
          <w:trHeight w:val="283"/>
        </w:trPr>
        <w:tc>
          <w:tcPr>
            <w:tcW w:w="257" w:type="pct"/>
          </w:tcPr>
          <w:p w14:paraId="16E5DF3D" w14:textId="77777777" w:rsidR="00614399" w:rsidRPr="001B69D2" w:rsidRDefault="00614399" w:rsidP="001B69D2">
            <w:pPr>
              <w:jc w:val="center"/>
            </w:pPr>
          </w:p>
        </w:tc>
        <w:tc>
          <w:tcPr>
            <w:tcW w:w="182" w:type="pct"/>
          </w:tcPr>
          <w:p w14:paraId="0BB1D360" w14:textId="77777777" w:rsidR="00614399" w:rsidRPr="001B69D2" w:rsidRDefault="00614399" w:rsidP="001B69D2">
            <w:pPr>
              <w:jc w:val="center"/>
            </w:pPr>
          </w:p>
        </w:tc>
        <w:tc>
          <w:tcPr>
            <w:tcW w:w="3735" w:type="pct"/>
            <w:vAlign w:val="bottom"/>
          </w:tcPr>
          <w:p w14:paraId="4006B46F" w14:textId="77777777" w:rsidR="00614399" w:rsidRPr="001B69D2" w:rsidRDefault="00614399" w:rsidP="00BD17F5">
            <w:pPr>
              <w:jc w:val="center"/>
              <w:rPr>
                <w:bCs/>
              </w:rPr>
            </w:pPr>
            <w:r w:rsidRPr="001B69D2">
              <w:rPr>
                <w:b/>
                <w:bCs/>
              </w:rPr>
              <w:t>(OR)</w:t>
            </w:r>
          </w:p>
        </w:tc>
        <w:tc>
          <w:tcPr>
            <w:tcW w:w="301" w:type="pct"/>
          </w:tcPr>
          <w:p w14:paraId="5C44E6C1" w14:textId="77777777" w:rsidR="00614399" w:rsidRPr="001B69D2" w:rsidRDefault="00614399" w:rsidP="001B69D2">
            <w:pPr>
              <w:jc w:val="center"/>
            </w:pPr>
          </w:p>
        </w:tc>
        <w:tc>
          <w:tcPr>
            <w:tcW w:w="263" w:type="pct"/>
          </w:tcPr>
          <w:p w14:paraId="5A55718C" w14:textId="77777777" w:rsidR="00614399" w:rsidRPr="001B69D2" w:rsidRDefault="00614399" w:rsidP="001B69D2">
            <w:pPr>
              <w:jc w:val="center"/>
            </w:pPr>
          </w:p>
        </w:tc>
        <w:tc>
          <w:tcPr>
            <w:tcW w:w="262" w:type="pct"/>
          </w:tcPr>
          <w:p w14:paraId="1AF1F63B" w14:textId="77777777" w:rsidR="00614399" w:rsidRPr="001B69D2" w:rsidRDefault="00614399" w:rsidP="001B69D2">
            <w:pPr>
              <w:jc w:val="center"/>
            </w:pPr>
          </w:p>
        </w:tc>
      </w:tr>
      <w:tr w:rsidR="00614399" w:rsidRPr="001B69D2" w14:paraId="3B836158" w14:textId="77777777" w:rsidTr="001B69D2">
        <w:trPr>
          <w:trHeight w:val="283"/>
        </w:trPr>
        <w:tc>
          <w:tcPr>
            <w:tcW w:w="257" w:type="pct"/>
          </w:tcPr>
          <w:p w14:paraId="7C4A3F75" w14:textId="77777777" w:rsidR="00614399" w:rsidRPr="001B69D2" w:rsidRDefault="00614399" w:rsidP="001B69D2">
            <w:pPr>
              <w:jc w:val="center"/>
            </w:pPr>
            <w:r w:rsidRPr="001B69D2">
              <w:t>8.</w:t>
            </w:r>
          </w:p>
        </w:tc>
        <w:tc>
          <w:tcPr>
            <w:tcW w:w="182" w:type="pct"/>
          </w:tcPr>
          <w:p w14:paraId="477153A7" w14:textId="77777777" w:rsidR="00614399" w:rsidRPr="001B69D2" w:rsidRDefault="00614399" w:rsidP="001B69D2">
            <w:pPr>
              <w:jc w:val="center"/>
            </w:pPr>
            <w:r w:rsidRPr="001B69D2">
              <w:t>a.</w:t>
            </w:r>
          </w:p>
        </w:tc>
        <w:tc>
          <w:tcPr>
            <w:tcW w:w="3735" w:type="pct"/>
          </w:tcPr>
          <w:p w14:paraId="61A31A16" w14:textId="77777777" w:rsidR="00614399" w:rsidRPr="001B69D2" w:rsidRDefault="00614399" w:rsidP="003239B3">
            <w:pPr>
              <w:jc w:val="both"/>
              <w:rPr>
                <w:bCs/>
              </w:rPr>
            </w:pPr>
            <w:r w:rsidRPr="001B69D2">
              <w:rPr>
                <w:bCs/>
              </w:rPr>
              <w:t xml:space="preserve">A manufacturer knows that the condensers he makes contain on the average 1% of defectives. He packs them in boxes of 100. What is the probability that a box picked at random will contain 3 or more faulty condensers? </w:t>
            </w:r>
          </w:p>
        </w:tc>
        <w:tc>
          <w:tcPr>
            <w:tcW w:w="301" w:type="pct"/>
          </w:tcPr>
          <w:p w14:paraId="492CB7D3" w14:textId="77777777" w:rsidR="00614399" w:rsidRPr="001B69D2" w:rsidRDefault="00614399" w:rsidP="001B69D2">
            <w:pPr>
              <w:jc w:val="center"/>
            </w:pPr>
            <w:r w:rsidRPr="001B69D2">
              <w:t>CO5</w:t>
            </w:r>
          </w:p>
        </w:tc>
        <w:tc>
          <w:tcPr>
            <w:tcW w:w="263" w:type="pct"/>
          </w:tcPr>
          <w:p w14:paraId="539500D4" w14:textId="77777777" w:rsidR="00614399" w:rsidRPr="001B69D2" w:rsidRDefault="00614399" w:rsidP="001B69D2">
            <w:pPr>
              <w:jc w:val="center"/>
            </w:pPr>
            <w:r w:rsidRPr="001B69D2">
              <w:t>A</w:t>
            </w:r>
          </w:p>
        </w:tc>
        <w:tc>
          <w:tcPr>
            <w:tcW w:w="262" w:type="pct"/>
          </w:tcPr>
          <w:p w14:paraId="164DA36E" w14:textId="77777777" w:rsidR="00614399" w:rsidRPr="001B69D2" w:rsidRDefault="00614399" w:rsidP="001B69D2">
            <w:pPr>
              <w:jc w:val="center"/>
            </w:pPr>
            <w:r w:rsidRPr="001B69D2">
              <w:t>10</w:t>
            </w:r>
          </w:p>
        </w:tc>
      </w:tr>
      <w:tr w:rsidR="00614399" w:rsidRPr="001B69D2" w14:paraId="71ABF6CF" w14:textId="77777777" w:rsidTr="001B69D2">
        <w:trPr>
          <w:trHeight w:val="283"/>
        </w:trPr>
        <w:tc>
          <w:tcPr>
            <w:tcW w:w="257" w:type="pct"/>
          </w:tcPr>
          <w:p w14:paraId="3A3A3127" w14:textId="77777777" w:rsidR="00614399" w:rsidRPr="001B69D2" w:rsidRDefault="00614399" w:rsidP="001B69D2">
            <w:pPr>
              <w:jc w:val="center"/>
            </w:pPr>
          </w:p>
        </w:tc>
        <w:tc>
          <w:tcPr>
            <w:tcW w:w="182" w:type="pct"/>
          </w:tcPr>
          <w:p w14:paraId="657C8A3F" w14:textId="77777777" w:rsidR="00614399" w:rsidRPr="001B69D2" w:rsidRDefault="00614399" w:rsidP="001B69D2">
            <w:pPr>
              <w:jc w:val="center"/>
            </w:pPr>
            <w:r w:rsidRPr="001B69D2">
              <w:t>b.</w:t>
            </w:r>
          </w:p>
        </w:tc>
        <w:tc>
          <w:tcPr>
            <w:tcW w:w="3735" w:type="pct"/>
          </w:tcPr>
          <w:p w14:paraId="75D06DFF" w14:textId="77777777" w:rsidR="00614399" w:rsidRPr="001B69D2" w:rsidRDefault="00614399" w:rsidP="00CA4F97">
            <w:pPr>
              <w:rPr>
                <w:bCs/>
              </w:rPr>
            </w:pPr>
            <w:r w:rsidRPr="001B69D2">
              <w:rPr>
                <w:bCs/>
              </w:rPr>
              <w:t xml:space="preserve">If A,B and C are any three events such that </w:t>
            </w:r>
            <w:r w:rsidRPr="001B69D2">
              <w:rPr>
                <w:bCs/>
                <w:position w:val="-58"/>
              </w:rPr>
              <w:object w:dxaOrig="5820" w:dyaOrig="1280" w14:anchorId="1B08B069">
                <v:shape id="_x0000_i1653" type="#_x0000_t75" style="width:290.7pt;height:63.85pt" o:ole="">
                  <v:imagedata r:id="rId1319" o:title=""/>
                </v:shape>
                <o:OLEObject Type="Embed" ProgID="Equation.3" ShapeID="_x0000_i1653" DrawAspect="Content" ObjectID="_1801038162" r:id="rId1320"/>
              </w:object>
            </w:r>
          </w:p>
          <w:p w14:paraId="5818CB0B" w14:textId="77777777" w:rsidR="00614399" w:rsidRPr="001B69D2" w:rsidRDefault="00614399" w:rsidP="00CA4F97">
            <w:pPr>
              <w:rPr>
                <w:bCs/>
              </w:rPr>
            </w:pPr>
            <w:r w:rsidRPr="001B69D2">
              <w:rPr>
                <w:bCs/>
              </w:rPr>
              <w:t>Find the probability that at least one of the events A, B and C occurs.</w:t>
            </w:r>
          </w:p>
        </w:tc>
        <w:tc>
          <w:tcPr>
            <w:tcW w:w="301" w:type="pct"/>
          </w:tcPr>
          <w:p w14:paraId="4A324521" w14:textId="77777777" w:rsidR="00614399" w:rsidRPr="001B69D2" w:rsidRDefault="00614399" w:rsidP="001B69D2">
            <w:pPr>
              <w:jc w:val="center"/>
            </w:pPr>
            <w:r w:rsidRPr="001B69D2">
              <w:t>CO5</w:t>
            </w:r>
          </w:p>
        </w:tc>
        <w:tc>
          <w:tcPr>
            <w:tcW w:w="263" w:type="pct"/>
          </w:tcPr>
          <w:p w14:paraId="0592DE8E" w14:textId="77777777" w:rsidR="00614399" w:rsidRPr="001B69D2" w:rsidRDefault="00614399" w:rsidP="001B69D2">
            <w:pPr>
              <w:jc w:val="center"/>
            </w:pPr>
            <w:r w:rsidRPr="001B69D2">
              <w:t>U</w:t>
            </w:r>
          </w:p>
        </w:tc>
        <w:tc>
          <w:tcPr>
            <w:tcW w:w="262" w:type="pct"/>
          </w:tcPr>
          <w:p w14:paraId="6E709FB6" w14:textId="77777777" w:rsidR="00614399" w:rsidRPr="001B69D2" w:rsidRDefault="00614399" w:rsidP="001B69D2">
            <w:pPr>
              <w:jc w:val="center"/>
            </w:pPr>
            <w:r w:rsidRPr="001B69D2">
              <w:t>10</w:t>
            </w:r>
          </w:p>
        </w:tc>
      </w:tr>
      <w:tr w:rsidR="00614399" w:rsidRPr="001B69D2" w14:paraId="41073D57" w14:textId="77777777" w:rsidTr="003239B3">
        <w:trPr>
          <w:trHeight w:val="550"/>
        </w:trPr>
        <w:tc>
          <w:tcPr>
            <w:tcW w:w="5000" w:type="pct"/>
            <w:gridSpan w:val="6"/>
            <w:vAlign w:val="center"/>
          </w:tcPr>
          <w:p w14:paraId="6D286067" w14:textId="77777777" w:rsidR="00614399" w:rsidRPr="001B69D2" w:rsidRDefault="00614399" w:rsidP="003239B3">
            <w:pPr>
              <w:jc w:val="center"/>
            </w:pPr>
            <w:r w:rsidRPr="001B69D2">
              <w:rPr>
                <w:b/>
                <w:bCs/>
              </w:rPr>
              <w:t>COMPULSORY QUESTION</w:t>
            </w:r>
          </w:p>
        </w:tc>
      </w:tr>
      <w:tr w:rsidR="00614399" w:rsidRPr="001B69D2" w14:paraId="00A3656C" w14:textId="77777777" w:rsidTr="001B69D2">
        <w:trPr>
          <w:trHeight w:val="283"/>
        </w:trPr>
        <w:tc>
          <w:tcPr>
            <w:tcW w:w="257" w:type="pct"/>
          </w:tcPr>
          <w:p w14:paraId="4DC8F810" w14:textId="77777777" w:rsidR="00614399" w:rsidRPr="001B69D2" w:rsidRDefault="00614399" w:rsidP="001B69D2">
            <w:pPr>
              <w:jc w:val="center"/>
            </w:pPr>
            <w:r w:rsidRPr="001B69D2">
              <w:t>9.</w:t>
            </w:r>
          </w:p>
        </w:tc>
        <w:tc>
          <w:tcPr>
            <w:tcW w:w="182" w:type="pct"/>
          </w:tcPr>
          <w:p w14:paraId="31E16644" w14:textId="77777777" w:rsidR="00614399" w:rsidRPr="001B69D2" w:rsidRDefault="00614399" w:rsidP="001B69D2">
            <w:pPr>
              <w:jc w:val="center"/>
            </w:pPr>
            <w:r w:rsidRPr="001B69D2">
              <w:t>a.</w:t>
            </w:r>
          </w:p>
        </w:tc>
        <w:tc>
          <w:tcPr>
            <w:tcW w:w="3735" w:type="pct"/>
          </w:tcPr>
          <w:p w14:paraId="2F1CFA1F" w14:textId="77777777" w:rsidR="00614399" w:rsidRPr="001B69D2" w:rsidRDefault="00614399" w:rsidP="00CA4F97">
            <w:r w:rsidRPr="001B69D2">
              <w:t>In a test on 2000 electric bulbs, it was found that the life of a particular make, was normally distributed with an average life of 2040 hours and standard deviation of 60 hours. Estimate the number of bulbs likely to burn for (</w:t>
            </w:r>
            <w:proofErr w:type="spellStart"/>
            <w:r w:rsidRPr="001B69D2">
              <w:t>i</w:t>
            </w:r>
            <w:proofErr w:type="spellEnd"/>
            <w:r w:rsidRPr="001B69D2">
              <w:t xml:space="preserve">) more than 2150 hours, </w:t>
            </w:r>
          </w:p>
          <w:p w14:paraId="05B452AE" w14:textId="77777777" w:rsidR="00614399" w:rsidRPr="001B69D2" w:rsidRDefault="00614399" w:rsidP="00CA4F97">
            <w:r w:rsidRPr="001B69D2">
              <w:lastRenderedPageBreak/>
              <w:t xml:space="preserve">(ii) less than 1950 hours and (iii) more than 1950 hours but less than 2160 hours  </w:t>
            </w:r>
          </w:p>
        </w:tc>
        <w:tc>
          <w:tcPr>
            <w:tcW w:w="301" w:type="pct"/>
          </w:tcPr>
          <w:p w14:paraId="71D48166" w14:textId="77777777" w:rsidR="00614399" w:rsidRPr="001B69D2" w:rsidRDefault="00614399" w:rsidP="001B69D2">
            <w:pPr>
              <w:jc w:val="center"/>
            </w:pPr>
            <w:r w:rsidRPr="001B69D2">
              <w:lastRenderedPageBreak/>
              <w:t>CO5</w:t>
            </w:r>
          </w:p>
        </w:tc>
        <w:tc>
          <w:tcPr>
            <w:tcW w:w="263" w:type="pct"/>
          </w:tcPr>
          <w:p w14:paraId="00751BFF" w14:textId="77777777" w:rsidR="00614399" w:rsidRPr="001B69D2" w:rsidRDefault="00614399" w:rsidP="001B69D2">
            <w:pPr>
              <w:jc w:val="center"/>
            </w:pPr>
            <w:r w:rsidRPr="001B69D2">
              <w:t>An</w:t>
            </w:r>
          </w:p>
        </w:tc>
        <w:tc>
          <w:tcPr>
            <w:tcW w:w="262" w:type="pct"/>
          </w:tcPr>
          <w:p w14:paraId="27BFB585" w14:textId="77777777" w:rsidR="00614399" w:rsidRPr="001B69D2" w:rsidRDefault="00614399" w:rsidP="001B69D2">
            <w:pPr>
              <w:jc w:val="center"/>
            </w:pPr>
            <w:r w:rsidRPr="001B69D2">
              <w:t>10</w:t>
            </w:r>
          </w:p>
        </w:tc>
      </w:tr>
      <w:tr w:rsidR="00614399" w:rsidRPr="001B69D2" w14:paraId="484D6483" w14:textId="77777777" w:rsidTr="001B69D2">
        <w:trPr>
          <w:trHeight w:val="283"/>
        </w:trPr>
        <w:tc>
          <w:tcPr>
            <w:tcW w:w="257" w:type="pct"/>
          </w:tcPr>
          <w:p w14:paraId="17767E65" w14:textId="77777777" w:rsidR="00614399" w:rsidRPr="001B69D2" w:rsidRDefault="00614399" w:rsidP="001B69D2">
            <w:pPr>
              <w:jc w:val="center"/>
            </w:pPr>
          </w:p>
        </w:tc>
        <w:tc>
          <w:tcPr>
            <w:tcW w:w="182" w:type="pct"/>
          </w:tcPr>
          <w:p w14:paraId="37DBB396" w14:textId="77777777" w:rsidR="00614399" w:rsidRPr="001B69D2" w:rsidRDefault="00614399" w:rsidP="001B69D2">
            <w:pPr>
              <w:jc w:val="center"/>
            </w:pPr>
            <w:r w:rsidRPr="001B69D2">
              <w:t>b.</w:t>
            </w:r>
          </w:p>
        </w:tc>
        <w:tc>
          <w:tcPr>
            <w:tcW w:w="3735" w:type="pct"/>
          </w:tcPr>
          <w:p w14:paraId="02854262" w14:textId="77777777" w:rsidR="00614399" w:rsidRPr="001B69D2" w:rsidRDefault="00614399" w:rsidP="00CA4F97">
            <w:pPr>
              <w:rPr>
                <w:bCs/>
              </w:rPr>
            </w:pPr>
            <w:r w:rsidRPr="001B69D2">
              <w:rPr>
                <w:bCs/>
              </w:rPr>
              <w:t>Urn I has 2 white and 3 black balls, urn II has 4 white and 1 black balls and urn III has 3 white and 4 black balls. An urn is selected at random is found to be white. Find the probability that urn I was selected.</w:t>
            </w:r>
          </w:p>
        </w:tc>
        <w:tc>
          <w:tcPr>
            <w:tcW w:w="301" w:type="pct"/>
          </w:tcPr>
          <w:p w14:paraId="4D50689E" w14:textId="77777777" w:rsidR="00614399" w:rsidRPr="001B69D2" w:rsidRDefault="00614399" w:rsidP="001B69D2">
            <w:pPr>
              <w:jc w:val="center"/>
            </w:pPr>
            <w:r w:rsidRPr="001B69D2">
              <w:t>CO5</w:t>
            </w:r>
          </w:p>
        </w:tc>
        <w:tc>
          <w:tcPr>
            <w:tcW w:w="263" w:type="pct"/>
          </w:tcPr>
          <w:p w14:paraId="20CA4607" w14:textId="77777777" w:rsidR="00614399" w:rsidRPr="001B69D2" w:rsidRDefault="00614399" w:rsidP="001B69D2">
            <w:pPr>
              <w:jc w:val="center"/>
            </w:pPr>
            <w:r w:rsidRPr="001B69D2">
              <w:t>A</w:t>
            </w:r>
          </w:p>
        </w:tc>
        <w:tc>
          <w:tcPr>
            <w:tcW w:w="262" w:type="pct"/>
          </w:tcPr>
          <w:p w14:paraId="0AED2FBF" w14:textId="77777777" w:rsidR="00614399" w:rsidRPr="001B69D2" w:rsidRDefault="00614399" w:rsidP="001B69D2">
            <w:pPr>
              <w:jc w:val="center"/>
            </w:pPr>
            <w:r w:rsidRPr="001B69D2">
              <w:t>10</w:t>
            </w:r>
          </w:p>
        </w:tc>
      </w:tr>
    </w:tbl>
    <w:p w14:paraId="5C15E349" w14:textId="77777777" w:rsidR="00614399" w:rsidRPr="001B69D2" w:rsidRDefault="00614399" w:rsidP="00856324"/>
    <w:p w14:paraId="4EBD3E5C" w14:textId="77777777" w:rsidR="00614399" w:rsidRPr="001B69D2" w:rsidRDefault="00614399" w:rsidP="00CA4F97">
      <w:r w:rsidRPr="001B69D2">
        <w:rPr>
          <w:b/>
          <w:bCs/>
        </w:rPr>
        <w:t>CO</w:t>
      </w:r>
      <w:r w:rsidRPr="001B69D2">
        <w:t xml:space="preserve"> – COURSE OUTCOME</w:t>
      </w:r>
      <w:r w:rsidRPr="001B69D2">
        <w:tab/>
        <w:t xml:space="preserve">        </w:t>
      </w:r>
      <w:r w:rsidRPr="001B69D2">
        <w:rPr>
          <w:b/>
          <w:bCs/>
        </w:rPr>
        <w:t>BL</w:t>
      </w:r>
      <w:r w:rsidRPr="001B69D2">
        <w:t xml:space="preserve"> – BLOOM’S LEVEL        </w:t>
      </w:r>
      <w:r w:rsidRPr="001B69D2">
        <w:rPr>
          <w:b/>
          <w:bCs/>
        </w:rPr>
        <w:t>M</w:t>
      </w:r>
      <w:r w:rsidRPr="001B69D2">
        <w:t xml:space="preserve"> – MARKS ALLOTTED</w:t>
      </w:r>
    </w:p>
    <w:p w14:paraId="4D0E3D44" w14:textId="77777777" w:rsidR="00614399" w:rsidRPr="001B69D2" w:rsidRDefault="00614399" w:rsidP="00856324"/>
    <w:tbl>
      <w:tblPr>
        <w:tblStyle w:val="TableGrid"/>
        <w:tblW w:w="10490" w:type="dxa"/>
        <w:tblInd w:w="-714" w:type="dxa"/>
        <w:tblLook w:val="04A0" w:firstRow="1" w:lastRow="0" w:firstColumn="1" w:lastColumn="0" w:noHBand="0" w:noVBand="1"/>
      </w:tblPr>
      <w:tblGrid>
        <w:gridCol w:w="670"/>
        <w:gridCol w:w="9820"/>
      </w:tblGrid>
      <w:tr w:rsidR="00614399" w:rsidRPr="001B69D2" w14:paraId="7E81080B" w14:textId="77777777" w:rsidTr="005361A4">
        <w:tc>
          <w:tcPr>
            <w:tcW w:w="632" w:type="dxa"/>
          </w:tcPr>
          <w:p w14:paraId="36513E7C" w14:textId="77777777" w:rsidR="00614399" w:rsidRPr="001B69D2" w:rsidRDefault="00614399" w:rsidP="00D54806"/>
        </w:tc>
        <w:tc>
          <w:tcPr>
            <w:tcW w:w="9858" w:type="dxa"/>
          </w:tcPr>
          <w:p w14:paraId="65D6DA49" w14:textId="77777777" w:rsidR="00614399" w:rsidRPr="001B69D2" w:rsidRDefault="00614399" w:rsidP="00D54806">
            <w:pPr>
              <w:jc w:val="center"/>
              <w:rPr>
                <w:b/>
              </w:rPr>
            </w:pPr>
            <w:r w:rsidRPr="001B69D2">
              <w:rPr>
                <w:b/>
              </w:rPr>
              <w:t>COURSE OUTCOMES</w:t>
            </w:r>
          </w:p>
        </w:tc>
      </w:tr>
      <w:tr w:rsidR="00614399" w:rsidRPr="001B69D2" w14:paraId="6634A8C5" w14:textId="77777777" w:rsidTr="005361A4">
        <w:tc>
          <w:tcPr>
            <w:tcW w:w="632" w:type="dxa"/>
          </w:tcPr>
          <w:p w14:paraId="371E92EB" w14:textId="77777777" w:rsidR="00614399" w:rsidRPr="001B69D2" w:rsidRDefault="00614399" w:rsidP="00D54806">
            <w:r w:rsidRPr="001B69D2">
              <w:t>CO1</w:t>
            </w:r>
          </w:p>
        </w:tc>
        <w:tc>
          <w:tcPr>
            <w:tcW w:w="9858" w:type="dxa"/>
          </w:tcPr>
          <w:p w14:paraId="2AF72434" w14:textId="77777777" w:rsidR="00614399" w:rsidRPr="001B69D2" w:rsidRDefault="00614399" w:rsidP="004475DE">
            <w:r w:rsidRPr="001B69D2">
              <w:t>The student will be able to recognize the different types of presentation of data.</w:t>
            </w:r>
          </w:p>
        </w:tc>
      </w:tr>
      <w:tr w:rsidR="00614399" w:rsidRPr="001B69D2" w14:paraId="4D293410" w14:textId="77777777" w:rsidTr="005361A4">
        <w:tc>
          <w:tcPr>
            <w:tcW w:w="632" w:type="dxa"/>
          </w:tcPr>
          <w:p w14:paraId="0D3B6B28" w14:textId="77777777" w:rsidR="00614399" w:rsidRPr="001B69D2" w:rsidRDefault="00614399" w:rsidP="00D54806">
            <w:r w:rsidRPr="001B69D2">
              <w:t>CO2</w:t>
            </w:r>
          </w:p>
        </w:tc>
        <w:tc>
          <w:tcPr>
            <w:tcW w:w="9858" w:type="dxa"/>
          </w:tcPr>
          <w:p w14:paraId="3B8A8BFD" w14:textId="77777777" w:rsidR="00614399" w:rsidRPr="001B69D2" w:rsidRDefault="00614399" w:rsidP="00D54806">
            <w:r w:rsidRPr="001B69D2">
              <w:t>The student will be able to measure the central tendency and dispersion of data.</w:t>
            </w:r>
          </w:p>
        </w:tc>
      </w:tr>
      <w:tr w:rsidR="00614399" w:rsidRPr="001B69D2" w14:paraId="11F4219C" w14:textId="77777777" w:rsidTr="005361A4">
        <w:tc>
          <w:tcPr>
            <w:tcW w:w="632" w:type="dxa"/>
          </w:tcPr>
          <w:p w14:paraId="40BF2AC5" w14:textId="77777777" w:rsidR="00614399" w:rsidRPr="001B69D2" w:rsidRDefault="00614399" w:rsidP="00D54806">
            <w:r w:rsidRPr="001B69D2">
              <w:t>CO3</w:t>
            </w:r>
          </w:p>
        </w:tc>
        <w:tc>
          <w:tcPr>
            <w:tcW w:w="9858" w:type="dxa"/>
          </w:tcPr>
          <w:p w14:paraId="00D8A30F" w14:textId="77777777" w:rsidR="00614399" w:rsidRPr="001B69D2" w:rsidRDefault="00614399" w:rsidP="00B947AA">
            <w:r w:rsidRPr="001B69D2">
              <w:t>The student will be able to analyze the linear relationship.</w:t>
            </w:r>
          </w:p>
        </w:tc>
      </w:tr>
      <w:tr w:rsidR="00614399" w:rsidRPr="001B69D2" w14:paraId="2EACAAD6" w14:textId="77777777" w:rsidTr="005361A4">
        <w:tc>
          <w:tcPr>
            <w:tcW w:w="632" w:type="dxa"/>
          </w:tcPr>
          <w:p w14:paraId="5DBA2920" w14:textId="77777777" w:rsidR="00614399" w:rsidRPr="001B69D2" w:rsidRDefault="00614399" w:rsidP="00D54806">
            <w:r w:rsidRPr="001B69D2">
              <w:t>CO4</w:t>
            </w:r>
          </w:p>
        </w:tc>
        <w:tc>
          <w:tcPr>
            <w:tcW w:w="9858" w:type="dxa"/>
          </w:tcPr>
          <w:p w14:paraId="49C89298" w14:textId="77777777" w:rsidR="00614399" w:rsidRPr="001B69D2" w:rsidRDefault="00614399" w:rsidP="00D54806">
            <w:r w:rsidRPr="001B69D2">
              <w:t>The student will be able to identify the different methods of Time series analysis and forecasting.</w:t>
            </w:r>
          </w:p>
        </w:tc>
      </w:tr>
      <w:tr w:rsidR="00614399" w:rsidRPr="001B69D2" w14:paraId="4CA85A49" w14:textId="77777777" w:rsidTr="005361A4">
        <w:tc>
          <w:tcPr>
            <w:tcW w:w="632" w:type="dxa"/>
          </w:tcPr>
          <w:p w14:paraId="31229083" w14:textId="77777777" w:rsidR="00614399" w:rsidRPr="001B69D2" w:rsidRDefault="00614399" w:rsidP="00D54806">
            <w:r w:rsidRPr="001B69D2">
              <w:t>CO5</w:t>
            </w:r>
          </w:p>
        </w:tc>
        <w:tc>
          <w:tcPr>
            <w:tcW w:w="9858" w:type="dxa"/>
          </w:tcPr>
          <w:p w14:paraId="160EB0FB" w14:textId="77777777" w:rsidR="00614399" w:rsidRPr="001B69D2" w:rsidRDefault="00614399" w:rsidP="00D54806">
            <w:r w:rsidRPr="001B69D2">
              <w:t>The student will be able to Utilize the concepts of probability.</w:t>
            </w:r>
          </w:p>
        </w:tc>
      </w:tr>
    </w:tbl>
    <w:p w14:paraId="719C78D6" w14:textId="77777777" w:rsidR="00614399" w:rsidRPr="001B69D2" w:rsidRDefault="0061439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1B69D2" w14:paraId="6738AC52" w14:textId="77777777" w:rsidTr="00CA4F97">
        <w:trPr>
          <w:jc w:val="center"/>
        </w:trPr>
        <w:tc>
          <w:tcPr>
            <w:tcW w:w="6385" w:type="dxa"/>
            <w:gridSpan w:val="8"/>
          </w:tcPr>
          <w:p w14:paraId="1AD48D2D" w14:textId="77777777" w:rsidR="00614399" w:rsidRPr="001B69D2" w:rsidRDefault="00614399" w:rsidP="00D54806">
            <w:pPr>
              <w:jc w:val="center"/>
              <w:rPr>
                <w:b/>
              </w:rPr>
            </w:pPr>
            <w:r w:rsidRPr="001B69D2">
              <w:rPr>
                <w:b/>
              </w:rPr>
              <w:t>Assessment Pattern as per Bloom’s Level</w:t>
            </w:r>
          </w:p>
        </w:tc>
      </w:tr>
      <w:tr w:rsidR="00614399" w:rsidRPr="001B69D2" w14:paraId="77B3FF35" w14:textId="77777777" w:rsidTr="00CA4F97">
        <w:trPr>
          <w:jc w:val="center"/>
        </w:trPr>
        <w:tc>
          <w:tcPr>
            <w:tcW w:w="1140" w:type="dxa"/>
          </w:tcPr>
          <w:p w14:paraId="0437AFBE" w14:textId="77777777" w:rsidR="00614399" w:rsidRPr="001B69D2" w:rsidRDefault="00614399" w:rsidP="00D54806">
            <w:pPr>
              <w:jc w:val="center"/>
              <w:rPr>
                <w:b/>
                <w:bCs/>
              </w:rPr>
            </w:pPr>
            <w:r w:rsidRPr="001B69D2">
              <w:rPr>
                <w:b/>
                <w:bCs/>
              </w:rPr>
              <w:t>CO / BL</w:t>
            </w:r>
          </w:p>
        </w:tc>
        <w:tc>
          <w:tcPr>
            <w:tcW w:w="709" w:type="dxa"/>
          </w:tcPr>
          <w:p w14:paraId="675DB95A" w14:textId="77777777" w:rsidR="00614399" w:rsidRPr="001B69D2" w:rsidRDefault="00614399" w:rsidP="00D54806">
            <w:pPr>
              <w:jc w:val="center"/>
              <w:rPr>
                <w:b/>
              </w:rPr>
            </w:pPr>
            <w:r w:rsidRPr="001B69D2">
              <w:rPr>
                <w:b/>
              </w:rPr>
              <w:t>R</w:t>
            </w:r>
          </w:p>
        </w:tc>
        <w:tc>
          <w:tcPr>
            <w:tcW w:w="708" w:type="dxa"/>
          </w:tcPr>
          <w:p w14:paraId="119CADC8" w14:textId="77777777" w:rsidR="00614399" w:rsidRPr="001B69D2" w:rsidRDefault="00614399" w:rsidP="00D54806">
            <w:pPr>
              <w:jc w:val="center"/>
              <w:rPr>
                <w:b/>
              </w:rPr>
            </w:pPr>
            <w:r w:rsidRPr="001B69D2">
              <w:rPr>
                <w:b/>
              </w:rPr>
              <w:t>U</w:t>
            </w:r>
          </w:p>
        </w:tc>
        <w:tc>
          <w:tcPr>
            <w:tcW w:w="709" w:type="dxa"/>
          </w:tcPr>
          <w:p w14:paraId="42C37D57" w14:textId="77777777" w:rsidR="00614399" w:rsidRPr="001B69D2" w:rsidRDefault="00614399" w:rsidP="00D54806">
            <w:pPr>
              <w:jc w:val="center"/>
              <w:rPr>
                <w:b/>
              </w:rPr>
            </w:pPr>
            <w:r w:rsidRPr="001B69D2">
              <w:rPr>
                <w:b/>
              </w:rPr>
              <w:t>A</w:t>
            </w:r>
          </w:p>
        </w:tc>
        <w:tc>
          <w:tcPr>
            <w:tcW w:w="709" w:type="dxa"/>
          </w:tcPr>
          <w:p w14:paraId="60AC4879" w14:textId="77777777" w:rsidR="00614399" w:rsidRPr="001B69D2" w:rsidRDefault="00614399" w:rsidP="00D54806">
            <w:pPr>
              <w:jc w:val="center"/>
              <w:rPr>
                <w:b/>
              </w:rPr>
            </w:pPr>
            <w:r w:rsidRPr="001B69D2">
              <w:rPr>
                <w:b/>
              </w:rPr>
              <w:t>An</w:t>
            </w:r>
          </w:p>
        </w:tc>
        <w:tc>
          <w:tcPr>
            <w:tcW w:w="709" w:type="dxa"/>
          </w:tcPr>
          <w:p w14:paraId="4C6529F1" w14:textId="77777777" w:rsidR="00614399" w:rsidRPr="001B69D2" w:rsidRDefault="00614399" w:rsidP="00D54806">
            <w:pPr>
              <w:jc w:val="center"/>
              <w:rPr>
                <w:b/>
              </w:rPr>
            </w:pPr>
            <w:r w:rsidRPr="001B69D2">
              <w:rPr>
                <w:b/>
              </w:rPr>
              <w:t>E</w:t>
            </w:r>
          </w:p>
        </w:tc>
        <w:tc>
          <w:tcPr>
            <w:tcW w:w="708" w:type="dxa"/>
          </w:tcPr>
          <w:p w14:paraId="6006D02D" w14:textId="77777777" w:rsidR="00614399" w:rsidRPr="001B69D2" w:rsidRDefault="00614399" w:rsidP="00D54806">
            <w:pPr>
              <w:jc w:val="center"/>
              <w:rPr>
                <w:b/>
              </w:rPr>
            </w:pPr>
            <w:r w:rsidRPr="001B69D2">
              <w:rPr>
                <w:b/>
              </w:rPr>
              <w:t>C</w:t>
            </w:r>
          </w:p>
        </w:tc>
        <w:tc>
          <w:tcPr>
            <w:tcW w:w="993" w:type="dxa"/>
          </w:tcPr>
          <w:p w14:paraId="006D2F16" w14:textId="77777777" w:rsidR="00614399" w:rsidRPr="001B69D2" w:rsidRDefault="00614399" w:rsidP="00D54806">
            <w:pPr>
              <w:jc w:val="center"/>
              <w:rPr>
                <w:b/>
              </w:rPr>
            </w:pPr>
            <w:r w:rsidRPr="001B69D2">
              <w:rPr>
                <w:b/>
              </w:rPr>
              <w:t>Total</w:t>
            </w:r>
          </w:p>
        </w:tc>
      </w:tr>
      <w:tr w:rsidR="00614399" w:rsidRPr="001B69D2" w14:paraId="5C00062B" w14:textId="77777777" w:rsidTr="00CA4F97">
        <w:trPr>
          <w:jc w:val="center"/>
        </w:trPr>
        <w:tc>
          <w:tcPr>
            <w:tcW w:w="1140" w:type="dxa"/>
          </w:tcPr>
          <w:p w14:paraId="4F529881" w14:textId="77777777" w:rsidR="00614399" w:rsidRPr="001B69D2" w:rsidRDefault="00614399" w:rsidP="00D54806">
            <w:pPr>
              <w:jc w:val="center"/>
            </w:pPr>
            <w:r w:rsidRPr="001B69D2">
              <w:t>CO1</w:t>
            </w:r>
          </w:p>
        </w:tc>
        <w:tc>
          <w:tcPr>
            <w:tcW w:w="709" w:type="dxa"/>
          </w:tcPr>
          <w:p w14:paraId="2EB162CF" w14:textId="77777777" w:rsidR="00614399" w:rsidRPr="001B69D2" w:rsidRDefault="00614399" w:rsidP="00D54806">
            <w:pPr>
              <w:jc w:val="center"/>
            </w:pPr>
          </w:p>
        </w:tc>
        <w:tc>
          <w:tcPr>
            <w:tcW w:w="708" w:type="dxa"/>
          </w:tcPr>
          <w:p w14:paraId="66285FC9" w14:textId="77777777" w:rsidR="00614399" w:rsidRPr="001B69D2" w:rsidRDefault="00614399" w:rsidP="00D54806">
            <w:pPr>
              <w:jc w:val="center"/>
            </w:pPr>
            <w:r w:rsidRPr="001B69D2">
              <w:t>20</w:t>
            </w:r>
          </w:p>
        </w:tc>
        <w:tc>
          <w:tcPr>
            <w:tcW w:w="709" w:type="dxa"/>
          </w:tcPr>
          <w:p w14:paraId="35EF91E3" w14:textId="77777777" w:rsidR="00614399" w:rsidRPr="001B69D2" w:rsidRDefault="00614399" w:rsidP="00D54806">
            <w:pPr>
              <w:jc w:val="center"/>
            </w:pPr>
          </w:p>
        </w:tc>
        <w:tc>
          <w:tcPr>
            <w:tcW w:w="709" w:type="dxa"/>
          </w:tcPr>
          <w:p w14:paraId="42BC9292" w14:textId="77777777" w:rsidR="00614399" w:rsidRPr="001B69D2" w:rsidRDefault="00614399" w:rsidP="00D54806">
            <w:pPr>
              <w:jc w:val="center"/>
            </w:pPr>
          </w:p>
        </w:tc>
        <w:tc>
          <w:tcPr>
            <w:tcW w:w="709" w:type="dxa"/>
          </w:tcPr>
          <w:p w14:paraId="574FD476" w14:textId="77777777" w:rsidR="00614399" w:rsidRPr="001B69D2" w:rsidRDefault="00614399" w:rsidP="00D54806">
            <w:pPr>
              <w:jc w:val="center"/>
            </w:pPr>
          </w:p>
        </w:tc>
        <w:tc>
          <w:tcPr>
            <w:tcW w:w="708" w:type="dxa"/>
          </w:tcPr>
          <w:p w14:paraId="2C96A283" w14:textId="77777777" w:rsidR="00614399" w:rsidRPr="001B69D2" w:rsidRDefault="00614399" w:rsidP="00D54806">
            <w:pPr>
              <w:jc w:val="center"/>
            </w:pPr>
          </w:p>
        </w:tc>
        <w:tc>
          <w:tcPr>
            <w:tcW w:w="993" w:type="dxa"/>
          </w:tcPr>
          <w:p w14:paraId="29E547CB" w14:textId="77777777" w:rsidR="00614399" w:rsidRPr="001B69D2" w:rsidRDefault="00614399" w:rsidP="00D54806">
            <w:pPr>
              <w:jc w:val="center"/>
            </w:pPr>
            <w:r w:rsidRPr="001B69D2">
              <w:t>20</w:t>
            </w:r>
          </w:p>
        </w:tc>
      </w:tr>
      <w:tr w:rsidR="00614399" w:rsidRPr="001B69D2" w14:paraId="389977D6" w14:textId="77777777" w:rsidTr="00CA4F97">
        <w:trPr>
          <w:jc w:val="center"/>
        </w:trPr>
        <w:tc>
          <w:tcPr>
            <w:tcW w:w="1140" w:type="dxa"/>
          </w:tcPr>
          <w:p w14:paraId="07F98E25" w14:textId="77777777" w:rsidR="00614399" w:rsidRPr="001B69D2" w:rsidRDefault="00614399" w:rsidP="00D54806">
            <w:pPr>
              <w:jc w:val="center"/>
            </w:pPr>
            <w:r w:rsidRPr="001B69D2">
              <w:t>CO2</w:t>
            </w:r>
          </w:p>
        </w:tc>
        <w:tc>
          <w:tcPr>
            <w:tcW w:w="709" w:type="dxa"/>
          </w:tcPr>
          <w:p w14:paraId="0BCED1D9" w14:textId="77777777" w:rsidR="00614399" w:rsidRPr="001B69D2" w:rsidRDefault="00614399" w:rsidP="00D54806">
            <w:pPr>
              <w:jc w:val="center"/>
            </w:pPr>
          </w:p>
        </w:tc>
        <w:tc>
          <w:tcPr>
            <w:tcW w:w="708" w:type="dxa"/>
          </w:tcPr>
          <w:p w14:paraId="18553259" w14:textId="77777777" w:rsidR="00614399" w:rsidRPr="001B69D2" w:rsidRDefault="00614399" w:rsidP="00D54806">
            <w:pPr>
              <w:jc w:val="center"/>
            </w:pPr>
            <w:r w:rsidRPr="001B69D2">
              <w:t>10</w:t>
            </w:r>
          </w:p>
        </w:tc>
        <w:tc>
          <w:tcPr>
            <w:tcW w:w="709" w:type="dxa"/>
          </w:tcPr>
          <w:p w14:paraId="177942DF" w14:textId="77777777" w:rsidR="00614399" w:rsidRPr="001B69D2" w:rsidRDefault="00614399" w:rsidP="00D54806">
            <w:pPr>
              <w:jc w:val="center"/>
            </w:pPr>
            <w:r w:rsidRPr="001B69D2">
              <w:t>10</w:t>
            </w:r>
          </w:p>
        </w:tc>
        <w:tc>
          <w:tcPr>
            <w:tcW w:w="709" w:type="dxa"/>
          </w:tcPr>
          <w:p w14:paraId="220723E1" w14:textId="77777777" w:rsidR="00614399" w:rsidRPr="001B69D2" w:rsidRDefault="00614399" w:rsidP="00D54806">
            <w:pPr>
              <w:jc w:val="center"/>
            </w:pPr>
            <w:r w:rsidRPr="001B69D2">
              <w:t>20</w:t>
            </w:r>
          </w:p>
        </w:tc>
        <w:tc>
          <w:tcPr>
            <w:tcW w:w="709" w:type="dxa"/>
          </w:tcPr>
          <w:p w14:paraId="06F8316E" w14:textId="77777777" w:rsidR="00614399" w:rsidRPr="001B69D2" w:rsidRDefault="00614399" w:rsidP="00D54806">
            <w:pPr>
              <w:jc w:val="center"/>
            </w:pPr>
          </w:p>
        </w:tc>
        <w:tc>
          <w:tcPr>
            <w:tcW w:w="708" w:type="dxa"/>
          </w:tcPr>
          <w:p w14:paraId="7A8CEF65" w14:textId="77777777" w:rsidR="00614399" w:rsidRPr="001B69D2" w:rsidRDefault="00614399" w:rsidP="00D54806">
            <w:pPr>
              <w:jc w:val="center"/>
            </w:pPr>
          </w:p>
        </w:tc>
        <w:tc>
          <w:tcPr>
            <w:tcW w:w="993" w:type="dxa"/>
          </w:tcPr>
          <w:p w14:paraId="0BC8FCDE" w14:textId="77777777" w:rsidR="00614399" w:rsidRPr="001B69D2" w:rsidRDefault="00614399" w:rsidP="00D54806">
            <w:pPr>
              <w:jc w:val="center"/>
            </w:pPr>
            <w:r w:rsidRPr="001B69D2">
              <w:t>40</w:t>
            </w:r>
          </w:p>
        </w:tc>
      </w:tr>
      <w:tr w:rsidR="00614399" w:rsidRPr="001B69D2" w14:paraId="50BF54BB" w14:textId="77777777" w:rsidTr="00CA4F97">
        <w:trPr>
          <w:jc w:val="center"/>
        </w:trPr>
        <w:tc>
          <w:tcPr>
            <w:tcW w:w="1140" w:type="dxa"/>
          </w:tcPr>
          <w:p w14:paraId="72972681" w14:textId="77777777" w:rsidR="00614399" w:rsidRPr="001B69D2" w:rsidRDefault="00614399" w:rsidP="00D54806">
            <w:pPr>
              <w:jc w:val="center"/>
            </w:pPr>
            <w:r w:rsidRPr="001B69D2">
              <w:t>CO3</w:t>
            </w:r>
          </w:p>
        </w:tc>
        <w:tc>
          <w:tcPr>
            <w:tcW w:w="709" w:type="dxa"/>
          </w:tcPr>
          <w:p w14:paraId="2BAD13EF" w14:textId="77777777" w:rsidR="00614399" w:rsidRPr="001B69D2" w:rsidRDefault="00614399" w:rsidP="00D54806">
            <w:pPr>
              <w:jc w:val="center"/>
            </w:pPr>
          </w:p>
        </w:tc>
        <w:tc>
          <w:tcPr>
            <w:tcW w:w="708" w:type="dxa"/>
          </w:tcPr>
          <w:p w14:paraId="29E26F0C" w14:textId="77777777" w:rsidR="00614399" w:rsidRPr="001B69D2" w:rsidRDefault="00614399" w:rsidP="00D54806">
            <w:pPr>
              <w:jc w:val="center"/>
            </w:pPr>
            <w:r w:rsidRPr="001B69D2">
              <w:t>5</w:t>
            </w:r>
          </w:p>
        </w:tc>
        <w:tc>
          <w:tcPr>
            <w:tcW w:w="709" w:type="dxa"/>
          </w:tcPr>
          <w:p w14:paraId="6ECAF42D" w14:textId="77777777" w:rsidR="00614399" w:rsidRPr="001B69D2" w:rsidRDefault="00614399" w:rsidP="009839A4">
            <w:pPr>
              <w:jc w:val="center"/>
            </w:pPr>
            <w:r w:rsidRPr="001B69D2">
              <w:t>30</w:t>
            </w:r>
          </w:p>
        </w:tc>
        <w:tc>
          <w:tcPr>
            <w:tcW w:w="709" w:type="dxa"/>
          </w:tcPr>
          <w:p w14:paraId="7B0653DC" w14:textId="77777777" w:rsidR="00614399" w:rsidRPr="001B69D2" w:rsidRDefault="00614399" w:rsidP="00D54806">
            <w:pPr>
              <w:jc w:val="center"/>
            </w:pPr>
            <w:r w:rsidRPr="001B69D2">
              <w:t>5</w:t>
            </w:r>
          </w:p>
        </w:tc>
        <w:tc>
          <w:tcPr>
            <w:tcW w:w="709" w:type="dxa"/>
          </w:tcPr>
          <w:p w14:paraId="3CCC2651" w14:textId="77777777" w:rsidR="00614399" w:rsidRPr="001B69D2" w:rsidRDefault="00614399" w:rsidP="00D54806">
            <w:pPr>
              <w:jc w:val="center"/>
            </w:pPr>
          </w:p>
        </w:tc>
        <w:tc>
          <w:tcPr>
            <w:tcW w:w="708" w:type="dxa"/>
          </w:tcPr>
          <w:p w14:paraId="7EE6D3F4" w14:textId="77777777" w:rsidR="00614399" w:rsidRPr="001B69D2" w:rsidRDefault="00614399" w:rsidP="00D54806">
            <w:pPr>
              <w:jc w:val="center"/>
            </w:pPr>
          </w:p>
        </w:tc>
        <w:tc>
          <w:tcPr>
            <w:tcW w:w="993" w:type="dxa"/>
          </w:tcPr>
          <w:p w14:paraId="785E325F" w14:textId="77777777" w:rsidR="00614399" w:rsidRPr="001B69D2" w:rsidRDefault="00614399" w:rsidP="00D54806">
            <w:pPr>
              <w:jc w:val="center"/>
            </w:pPr>
            <w:r w:rsidRPr="001B69D2">
              <w:t>40</w:t>
            </w:r>
          </w:p>
        </w:tc>
      </w:tr>
      <w:tr w:rsidR="00614399" w:rsidRPr="001B69D2" w14:paraId="6CFA57BA" w14:textId="77777777" w:rsidTr="00CA4F97">
        <w:trPr>
          <w:jc w:val="center"/>
        </w:trPr>
        <w:tc>
          <w:tcPr>
            <w:tcW w:w="1140" w:type="dxa"/>
          </w:tcPr>
          <w:p w14:paraId="57226B44" w14:textId="77777777" w:rsidR="00614399" w:rsidRPr="001B69D2" w:rsidRDefault="00614399" w:rsidP="00D54806">
            <w:pPr>
              <w:jc w:val="center"/>
            </w:pPr>
            <w:r w:rsidRPr="001B69D2">
              <w:t>CO4</w:t>
            </w:r>
          </w:p>
        </w:tc>
        <w:tc>
          <w:tcPr>
            <w:tcW w:w="709" w:type="dxa"/>
          </w:tcPr>
          <w:p w14:paraId="5E79E7AB" w14:textId="77777777" w:rsidR="00614399" w:rsidRPr="001B69D2" w:rsidRDefault="00614399" w:rsidP="00D54806">
            <w:pPr>
              <w:jc w:val="center"/>
            </w:pPr>
          </w:p>
        </w:tc>
        <w:tc>
          <w:tcPr>
            <w:tcW w:w="708" w:type="dxa"/>
          </w:tcPr>
          <w:p w14:paraId="05B96E68" w14:textId="77777777" w:rsidR="00614399" w:rsidRPr="001B69D2" w:rsidRDefault="00614399" w:rsidP="00D54806">
            <w:pPr>
              <w:jc w:val="center"/>
            </w:pPr>
          </w:p>
        </w:tc>
        <w:tc>
          <w:tcPr>
            <w:tcW w:w="709" w:type="dxa"/>
          </w:tcPr>
          <w:p w14:paraId="35CD32BF" w14:textId="77777777" w:rsidR="00614399" w:rsidRPr="001B69D2" w:rsidRDefault="00614399" w:rsidP="00D54806">
            <w:pPr>
              <w:jc w:val="center"/>
            </w:pPr>
            <w:r w:rsidRPr="001B69D2">
              <w:t>40</w:t>
            </w:r>
          </w:p>
        </w:tc>
        <w:tc>
          <w:tcPr>
            <w:tcW w:w="709" w:type="dxa"/>
          </w:tcPr>
          <w:p w14:paraId="1C208E40" w14:textId="77777777" w:rsidR="00614399" w:rsidRPr="001B69D2" w:rsidRDefault="00614399" w:rsidP="00D54806">
            <w:pPr>
              <w:jc w:val="center"/>
            </w:pPr>
          </w:p>
        </w:tc>
        <w:tc>
          <w:tcPr>
            <w:tcW w:w="709" w:type="dxa"/>
          </w:tcPr>
          <w:p w14:paraId="27FDDDF5" w14:textId="77777777" w:rsidR="00614399" w:rsidRPr="001B69D2" w:rsidRDefault="00614399" w:rsidP="00D54806">
            <w:pPr>
              <w:jc w:val="center"/>
            </w:pPr>
          </w:p>
        </w:tc>
        <w:tc>
          <w:tcPr>
            <w:tcW w:w="708" w:type="dxa"/>
          </w:tcPr>
          <w:p w14:paraId="5138B607" w14:textId="77777777" w:rsidR="00614399" w:rsidRPr="001B69D2" w:rsidRDefault="00614399" w:rsidP="00D54806">
            <w:pPr>
              <w:jc w:val="center"/>
            </w:pPr>
          </w:p>
        </w:tc>
        <w:tc>
          <w:tcPr>
            <w:tcW w:w="993" w:type="dxa"/>
          </w:tcPr>
          <w:p w14:paraId="07AC02F6" w14:textId="77777777" w:rsidR="00614399" w:rsidRPr="001B69D2" w:rsidRDefault="00614399" w:rsidP="00D54806">
            <w:pPr>
              <w:jc w:val="center"/>
            </w:pPr>
            <w:r w:rsidRPr="001B69D2">
              <w:t>40</w:t>
            </w:r>
          </w:p>
        </w:tc>
      </w:tr>
      <w:tr w:rsidR="00614399" w:rsidRPr="001B69D2" w14:paraId="0E232587" w14:textId="77777777" w:rsidTr="00CA4F97">
        <w:trPr>
          <w:jc w:val="center"/>
        </w:trPr>
        <w:tc>
          <w:tcPr>
            <w:tcW w:w="1140" w:type="dxa"/>
          </w:tcPr>
          <w:p w14:paraId="5B047BE5" w14:textId="77777777" w:rsidR="00614399" w:rsidRPr="001B69D2" w:rsidRDefault="00614399" w:rsidP="00D54806">
            <w:pPr>
              <w:jc w:val="center"/>
            </w:pPr>
            <w:r w:rsidRPr="001B69D2">
              <w:t>CO5</w:t>
            </w:r>
          </w:p>
        </w:tc>
        <w:tc>
          <w:tcPr>
            <w:tcW w:w="709" w:type="dxa"/>
          </w:tcPr>
          <w:p w14:paraId="5611EDCF" w14:textId="77777777" w:rsidR="00614399" w:rsidRPr="001B69D2" w:rsidRDefault="00614399" w:rsidP="00D54806">
            <w:pPr>
              <w:jc w:val="center"/>
            </w:pPr>
          </w:p>
        </w:tc>
        <w:tc>
          <w:tcPr>
            <w:tcW w:w="708" w:type="dxa"/>
          </w:tcPr>
          <w:p w14:paraId="08DD1471" w14:textId="77777777" w:rsidR="00614399" w:rsidRPr="001B69D2" w:rsidRDefault="00614399" w:rsidP="00D54806">
            <w:pPr>
              <w:jc w:val="center"/>
            </w:pPr>
            <w:r w:rsidRPr="001B69D2">
              <w:t>10</w:t>
            </w:r>
          </w:p>
        </w:tc>
        <w:tc>
          <w:tcPr>
            <w:tcW w:w="709" w:type="dxa"/>
          </w:tcPr>
          <w:p w14:paraId="2465D84B" w14:textId="77777777" w:rsidR="00614399" w:rsidRPr="001B69D2" w:rsidRDefault="00614399" w:rsidP="00D54806">
            <w:pPr>
              <w:jc w:val="center"/>
            </w:pPr>
            <w:r w:rsidRPr="001B69D2">
              <w:t>20</w:t>
            </w:r>
          </w:p>
        </w:tc>
        <w:tc>
          <w:tcPr>
            <w:tcW w:w="709" w:type="dxa"/>
          </w:tcPr>
          <w:p w14:paraId="72277349" w14:textId="77777777" w:rsidR="00614399" w:rsidRPr="001B69D2" w:rsidRDefault="00614399" w:rsidP="00D54806">
            <w:pPr>
              <w:jc w:val="center"/>
            </w:pPr>
            <w:r w:rsidRPr="001B69D2">
              <w:t>10</w:t>
            </w:r>
          </w:p>
        </w:tc>
        <w:tc>
          <w:tcPr>
            <w:tcW w:w="709" w:type="dxa"/>
          </w:tcPr>
          <w:p w14:paraId="6E7EA0A4" w14:textId="77777777" w:rsidR="00614399" w:rsidRPr="001B69D2" w:rsidRDefault="00614399" w:rsidP="00D54806">
            <w:pPr>
              <w:jc w:val="center"/>
            </w:pPr>
          </w:p>
        </w:tc>
        <w:tc>
          <w:tcPr>
            <w:tcW w:w="708" w:type="dxa"/>
          </w:tcPr>
          <w:p w14:paraId="0AE5ADCA" w14:textId="77777777" w:rsidR="00614399" w:rsidRPr="001B69D2" w:rsidRDefault="00614399" w:rsidP="00D54806">
            <w:pPr>
              <w:jc w:val="center"/>
            </w:pPr>
          </w:p>
        </w:tc>
        <w:tc>
          <w:tcPr>
            <w:tcW w:w="993" w:type="dxa"/>
          </w:tcPr>
          <w:p w14:paraId="2848DBC0" w14:textId="77777777" w:rsidR="00614399" w:rsidRPr="001B69D2" w:rsidRDefault="00614399" w:rsidP="00D54806">
            <w:pPr>
              <w:jc w:val="center"/>
            </w:pPr>
            <w:r w:rsidRPr="001B69D2">
              <w:t>40</w:t>
            </w:r>
          </w:p>
        </w:tc>
      </w:tr>
      <w:tr w:rsidR="00614399" w:rsidRPr="001B69D2" w14:paraId="65D3B9EF" w14:textId="77777777" w:rsidTr="00CA4F97">
        <w:trPr>
          <w:jc w:val="center"/>
        </w:trPr>
        <w:tc>
          <w:tcPr>
            <w:tcW w:w="1140" w:type="dxa"/>
          </w:tcPr>
          <w:p w14:paraId="7563582C" w14:textId="77777777" w:rsidR="00614399" w:rsidRPr="001B69D2" w:rsidRDefault="00614399" w:rsidP="00D54806">
            <w:pPr>
              <w:jc w:val="center"/>
            </w:pPr>
            <w:r w:rsidRPr="001B69D2">
              <w:t>Total</w:t>
            </w:r>
          </w:p>
        </w:tc>
        <w:tc>
          <w:tcPr>
            <w:tcW w:w="709" w:type="dxa"/>
          </w:tcPr>
          <w:p w14:paraId="7F3A8FA9" w14:textId="77777777" w:rsidR="00614399" w:rsidRPr="001B69D2" w:rsidRDefault="00614399" w:rsidP="00D54806">
            <w:pPr>
              <w:jc w:val="center"/>
            </w:pPr>
          </w:p>
        </w:tc>
        <w:tc>
          <w:tcPr>
            <w:tcW w:w="708" w:type="dxa"/>
          </w:tcPr>
          <w:p w14:paraId="04A63405" w14:textId="77777777" w:rsidR="00614399" w:rsidRPr="001B69D2" w:rsidRDefault="00614399" w:rsidP="00D54806">
            <w:pPr>
              <w:jc w:val="center"/>
            </w:pPr>
            <w:r w:rsidRPr="001B69D2">
              <w:t>45</w:t>
            </w:r>
          </w:p>
        </w:tc>
        <w:tc>
          <w:tcPr>
            <w:tcW w:w="709" w:type="dxa"/>
          </w:tcPr>
          <w:p w14:paraId="77264D66" w14:textId="77777777" w:rsidR="00614399" w:rsidRPr="001B69D2" w:rsidRDefault="00614399" w:rsidP="00D54806">
            <w:pPr>
              <w:jc w:val="center"/>
            </w:pPr>
            <w:r w:rsidRPr="001B69D2">
              <w:t>100</w:t>
            </w:r>
          </w:p>
        </w:tc>
        <w:tc>
          <w:tcPr>
            <w:tcW w:w="709" w:type="dxa"/>
          </w:tcPr>
          <w:p w14:paraId="13743AFE" w14:textId="77777777" w:rsidR="00614399" w:rsidRPr="001B69D2" w:rsidRDefault="00614399" w:rsidP="000B7D0B">
            <w:pPr>
              <w:jc w:val="center"/>
            </w:pPr>
            <w:r w:rsidRPr="001B69D2">
              <w:t>35</w:t>
            </w:r>
          </w:p>
        </w:tc>
        <w:tc>
          <w:tcPr>
            <w:tcW w:w="709" w:type="dxa"/>
          </w:tcPr>
          <w:p w14:paraId="6D07DC57" w14:textId="77777777" w:rsidR="00614399" w:rsidRPr="001B69D2" w:rsidRDefault="00614399" w:rsidP="00D54806">
            <w:pPr>
              <w:jc w:val="center"/>
            </w:pPr>
          </w:p>
        </w:tc>
        <w:tc>
          <w:tcPr>
            <w:tcW w:w="708" w:type="dxa"/>
          </w:tcPr>
          <w:p w14:paraId="619CED0A" w14:textId="77777777" w:rsidR="00614399" w:rsidRPr="001B69D2" w:rsidRDefault="00614399" w:rsidP="00D54806">
            <w:pPr>
              <w:jc w:val="center"/>
            </w:pPr>
          </w:p>
        </w:tc>
        <w:tc>
          <w:tcPr>
            <w:tcW w:w="993" w:type="dxa"/>
          </w:tcPr>
          <w:p w14:paraId="5C3E8727" w14:textId="77777777" w:rsidR="00614399" w:rsidRPr="001B69D2" w:rsidRDefault="00614399" w:rsidP="00D54806">
            <w:pPr>
              <w:jc w:val="center"/>
            </w:pPr>
            <w:r w:rsidRPr="001B69D2">
              <w:t>180</w:t>
            </w:r>
          </w:p>
        </w:tc>
      </w:tr>
      <w:tr w:rsidR="00614399" w:rsidRPr="001B69D2" w14:paraId="1866A454" w14:textId="77777777" w:rsidTr="00CA4F97">
        <w:trPr>
          <w:jc w:val="center"/>
        </w:trPr>
        <w:tc>
          <w:tcPr>
            <w:tcW w:w="5392" w:type="dxa"/>
            <w:gridSpan w:val="7"/>
          </w:tcPr>
          <w:p w14:paraId="0690ECB4" w14:textId="77777777" w:rsidR="00614399" w:rsidRPr="001B69D2" w:rsidRDefault="00614399" w:rsidP="00D54806"/>
        </w:tc>
        <w:tc>
          <w:tcPr>
            <w:tcW w:w="993" w:type="dxa"/>
          </w:tcPr>
          <w:p w14:paraId="00D577EE" w14:textId="77777777" w:rsidR="00614399" w:rsidRPr="001B69D2" w:rsidRDefault="00614399" w:rsidP="00D54806">
            <w:pPr>
              <w:jc w:val="center"/>
              <w:rPr>
                <w:b/>
              </w:rPr>
            </w:pPr>
          </w:p>
        </w:tc>
      </w:tr>
    </w:tbl>
    <w:p w14:paraId="34BAED34" w14:textId="77777777" w:rsidR="00614399" w:rsidRPr="001B69D2" w:rsidRDefault="00614399" w:rsidP="00856324"/>
    <w:p w14:paraId="022ABC33" w14:textId="77777777" w:rsidR="00614399" w:rsidRPr="001B69D2" w:rsidRDefault="00614399" w:rsidP="00856324"/>
    <w:p w14:paraId="3C829342" w14:textId="77777777" w:rsidR="00614399" w:rsidRPr="001B69D2" w:rsidRDefault="00614399" w:rsidP="00856324"/>
    <w:p w14:paraId="785818F0" w14:textId="77777777" w:rsidR="00614399" w:rsidRPr="001B69D2" w:rsidRDefault="00614399" w:rsidP="00D75201"/>
    <w:p w14:paraId="66C1B30F" w14:textId="77777777" w:rsidR="00614399" w:rsidRPr="001B69D2" w:rsidRDefault="00614399" w:rsidP="00D75201"/>
    <w:p w14:paraId="2FFF3AAA" w14:textId="77777777" w:rsidR="00614399" w:rsidRPr="001B69D2" w:rsidRDefault="00614399" w:rsidP="00D75201"/>
    <w:p w14:paraId="6D7A5B08" w14:textId="77777777" w:rsidR="00614399" w:rsidRPr="001B69D2" w:rsidRDefault="00614399" w:rsidP="00D75201"/>
    <w:p w14:paraId="0A03227E" w14:textId="77777777" w:rsidR="00614399" w:rsidRPr="001B69D2" w:rsidRDefault="00614399" w:rsidP="00D75201"/>
    <w:p w14:paraId="354EF47F" w14:textId="77777777" w:rsidR="00614399" w:rsidRPr="001B69D2" w:rsidRDefault="00614399" w:rsidP="00D75201"/>
    <w:p w14:paraId="310672DF" w14:textId="77777777" w:rsidR="00614399" w:rsidRPr="001B69D2" w:rsidRDefault="00614399" w:rsidP="00D75201"/>
    <w:p w14:paraId="5F719A78" w14:textId="77777777" w:rsidR="00614399" w:rsidRPr="001B69D2" w:rsidRDefault="00614399" w:rsidP="00D75201"/>
    <w:p w14:paraId="243FD60C" w14:textId="77777777" w:rsidR="00614399" w:rsidRPr="001B69D2" w:rsidRDefault="00614399" w:rsidP="00D75201"/>
    <w:p w14:paraId="400345C7" w14:textId="77777777" w:rsidR="00614399" w:rsidRPr="001B69D2" w:rsidRDefault="00614399" w:rsidP="00D75201"/>
    <w:p w14:paraId="5898BEB4" w14:textId="77777777" w:rsidR="00614399" w:rsidRPr="001B69D2" w:rsidRDefault="00614399" w:rsidP="00D75201"/>
    <w:p w14:paraId="76D8F04E" w14:textId="77777777" w:rsidR="00614399" w:rsidRPr="001B69D2" w:rsidRDefault="00614399" w:rsidP="00D75201"/>
    <w:p w14:paraId="7B87D645" w14:textId="77777777" w:rsidR="00614399" w:rsidRPr="001B69D2" w:rsidRDefault="00614399" w:rsidP="00D75201"/>
    <w:p w14:paraId="253411AD" w14:textId="77777777" w:rsidR="00614399" w:rsidRPr="001B69D2" w:rsidRDefault="00614399" w:rsidP="00D75201"/>
    <w:p w14:paraId="3A2BE0AC" w14:textId="77777777" w:rsidR="00614399" w:rsidRDefault="00614399">
      <w:pPr>
        <w:spacing w:after="200" w:line="276" w:lineRule="auto"/>
        <w:rPr>
          <w:rFonts w:ascii="Arial" w:hAnsi="Arial" w:cs="Arial"/>
          <w:bCs/>
          <w:noProof/>
        </w:rPr>
      </w:pPr>
      <w:r>
        <w:rPr>
          <w:rFonts w:ascii="Arial" w:hAnsi="Arial" w:cs="Arial"/>
          <w:bCs/>
          <w:noProof/>
        </w:rPr>
        <w:br w:type="page"/>
      </w:r>
    </w:p>
    <w:p w14:paraId="42F6E8E3" w14:textId="76B934CF" w:rsidR="00614399" w:rsidRDefault="00614399" w:rsidP="001720CE">
      <w:pPr>
        <w:jc w:val="center"/>
        <w:rPr>
          <w:rFonts w:ascii="Arial" w:hAnsi="Arial" w:cs="Arial"/>
          <w:bCs/>
          <w:noProof/>
        </w:rPr>
      </w:pPr>
      <w:r>
        <w:rPr>
          <w:rFonts w:ascii="Arial" w:hAnsi="Arial" w:cs="Arial"/>
          <w:noProof/>
        </w:rPr>
        <w:lastRenderedPageBreak/>
        <w:drawing>
          <wp:inline distT="0" distB="0" distL="0" distR="0" wp14:anchorId="1B7E0C7F" wp14:editId="4DB23057">
            <wp:extent cx="5734050" cy="838200"/>
            <wp:effectExtent l="0" t="0" r="0" b="0"/>
            <wp:docPr id="1978249209" name="Picture 19782492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511779" w14:textId="77777777" w:rsidR="00614399" w:rsidRDefault="00614399" w:rsidP="001720CE">
      <w:pPr>
        <w:jc w:val="center"/>
        <w:rPr>
          <w:b/>
          <w:bCs/>
        </w:rPr>
      </w:pPr>
    </w:p>
    <w:p w14:paraId="62FE299D" w14:textId="77777777" w:rsidR="00614399" w:rsidRDefault="00614399" w:rsidP="001720CE">
      <w:pPr>
        <w:jc w:val="center"/>
        <w:rPr>
          <w:b/>
          <w:bCs/>
        </w:rPr>
      </w:pPr>
      <w:r>
        <w:rPr>
          <w:b/>
          <w:bCs/>
        </w:rPr>
        <w:t>END SEMESTER EXAMINATION – NOV / DEC 2024</w:t>
      </w:r>
    </w:p>
    <w:p w14:paraId="4B8F4FC4" w14:textId="77777777" w:rsidR="00614399"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1E42AE" w14:paraId="3B4AA508" w14:textId="77777777" w:rsidTr="00295E99">
        <w:trPr>
          <w:trHeight w:val="397"/>
          <w:jc w:val="center"/>
        </w:trPr>
        <w:tc>
          <w:tcPr>
            <w:tcW w:w="1555" w:type="dxa"/>
            <w:vAlign w:val="center"/>
          </w:tcPr>
          <w:p w14:paraId="53F3E2FA" w14:textId="77777777" w:rsidR="00614399" w:rsidRPr="0037089B" w:rsidRDefault="00614399" w:rsidP="007E575B">
            <w:pPr>
              <w:pStyle w:val="Title"/>
              <w:jc w:val="left"/>
              <w:rPr>
                <w:b/>
                <w:sz w:val="22"/>
                <w:szCs w:val="22"/>
              </w:rPr>
            </w:pPr>
            <w:r w:rsidRPr="0037089B">
              <w:rPr>
                <w:b/>
                <w:sz w:val="22"/>
                <w:szCs w:val="22"/>
              </w:rPr>
              <w:t xml:space="preserve">Course Code      </w:t>
            </w:r>
          </w:p>
        </w:tc>
        <w:tc>
          <w:tcPr>
            <w:tcW w:w="6662" w:type="dxa"/>
            <w:vAlign w:val="center"/>
          </w:tcPr>
          <w:p w14:paraId="4E576351" w14:textId="77777777" w:rsidR="00614399" w:rsidRPr="0037089B" w:rsidRDefault="00614399" w:rsidP="007E575B">
            <w:pPr>
              <w:pStyle w:val="Title"/>
              <w:jc w:val="left"/>
              <w:rPr>
                <w:b/>
                <w:sz w:val="22"/>
                <w:szCs w:val="22"/>
              </w:rPr>
            </w:pPr>
            <w:r w:rsidRPr="005A5A9B">
              <w:rPr>
                <w:b/>
                <w:sz w:val="22"/>
                <w:szCs w:val="22"/>
              </w:rPr>
              <w:t>23MA2009</w:t>
            </w:r>
          </w:p>
        </w:tc>
        <w:tc>
          <w:tcPr>
            <w:tcW w:w="1417" w:type="dxa"/>
            <w:vAlign w:val="center"/>
          </w:tcPr>
          <w:p w14:paraId="0989F3BE" w14:textId="77777777" w:rsidR="00614399" w:rsidRPr="0037089B" w:rsidRDefault="0061439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C588749" w14:textId="77777777" w:rsidR="00614399" w:rsidRPr="0037089B" w:rsidRDefault="00614399" w:rsidP="007E575B">
            <w:pPr>
              <w:pStyle w:val="Title"/>
              <w:jc w:val="left"/>
              <w:rPr>
                <w:b/>
                <w:sz w:val="22"/>
                <w:szCs w:val="22"/>
              </w:rPr>
            </w:pPr>
            <w:r w:rsidRPr="0037089B">
              <w:rPr>
                <w:b/>
                <w:sz w:val="22"/>
                <w:szCs w:val="22"/>
              </w:rPr>
              <w:t>3hrs</w:t>
            </w:r>
          </w:p>
        </w:tc>
      </w:tr>
      <w:tr w:rsidR="00614399" w:rsidRPr="001E42AE" w14:paraId="2D347886" w14:textId="77777777" w:rsidTr="00295E99">
        <w:trPr>
          <w:trHeight w:val="397"/>
          <w:jc w:val="center"/>
        </w:trPr>
        <w:tc>
          <w:tcPr>
            <w:tcW w:w="1555" w:type="dxa"/>
            <w:vAlign w:val="center"/>
          </w:tcPr>
          <w:p w14:paraId="39A9EF82" w14:textId="77777777" w:rsidR="00614399" w:rsidRPr="0037089B" w:rsidRDefault="0061439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75632A1" w14:textId="77777777" w:rsidR="00614399" w:rsidRPr="0037089B" w:rsidRDefault="00614399" w:rsidP="007E575B">
            <w:pPr>
              <w:pStyle w:val="Title"/>
              <w:jc w:val="left"/>
              <w:rPr>
                <w:b/>
                <w:sz w:val="22"/>
                <w:szCs w:val="22"/>
              </w:rPr>
            </w:pPr>
            <w:r w:rsidRPr="005A5A9B">
              <w:rPr>
                <w:b/>
                <w:sz w:val="22"/>
                <w:szCs w:val="22"/>
              </w:rPr>
              <w:t>NUMERICAL MATHEMATICS AND STATISTICS</w:t>
            </w:r>
          </w:p>
        </w:tc>
        <w:tc>
          <w:tcPr>
            <w:tcW w:w="1417" w:type="dxa"/>
            <w:vAlign w:val="center"/>
          </w:tcPr>
          <w:p w14:paraId="50E1339D" w14:textId="77777777" w:rsidR="00614399" w:rsidRPr="0037089B" w:rsidRDefault="00614399" w:rsidP="007E575B">
            <w:pPr>
              <w:pStyle w:val="Title"/>
              <w:jc w:val="left"/>
              <w:rPr>
                <w:b/>
                <w:bCs/>
                <w:sz w:val="22"/>
                <w:szCs w:val="22"/>
              </w:rPr>
            </w:pPr>
            <w:r w:rsidRPr="0037089B">
              <w:rPr>
                <w:b/>
                <w:bCs/>
                <w:sz w:val="22"/>
                <w:szCs w:val="22"/>
              </w:rPr>
              <w:t xml:space="preserve">Max. Marks </w:t>
            </w:r>
          </w:p>
        </w:tc>
        <w:tc>
          <w:tcPr>
            <w:tcW w:w="851" w:type="dxa"/>
            <w:vAlign w:val="center"/>
          </w:tcPr>
          <w:p w14:paraId="6A85E1CD" w14:textId="77777777" w:rsidR="00614399" w:rsidRPr="0037089B" w:rsidRDefault="00614399" w:rsidP="007E575B">
            <w:pPr>
              <w:pStyle w:val="Title"/>
              <w:jc w:val="left"/>
              <w:rPr>
                <w:b/>
                <w:sz w:val="22"/>
                <w:szCs w:val="22"/>
              </w:rPr>
            </w:pPr>
            <w:r w:rsidRPr="0037089B">
              <w:rPr>
                <w:b/>
                <w:sz w:val="22"/>
                <w:szCs w:val="22"/>
              </w:rPr>
              <w:t>100</w:t>
            </w:r>
          </w:p>
        </w:tc>
      </w:tr>
    </w:tbl>
    <w:p w14:paraId="51007A9B" w14:textId="77777777" w:rsidR="00614399" w:rsidRDefault="00614399" w:rsidP="00B57D8D">
      <w:pPr>
        <w:ind w:left="720"/>
        <w:rPr>
          <w:highlight w:val="yellow"/>
        </w:rPr>
      </w:pPr>
    </w:p>
    <w:tbl>
      <w:tblPr>
        <w:tblStyle w:val="TableGrid"/>
        <w:tblW w:w="5897" w:type="pct"/>
        <w:tblInd w:w="-714" w:type="dxa"/>
        <w:tblLayout w:type="fixed"/>
        <w:tblLook w:val="04A0" w:firstRow="1" w:lastRow="0" w:firstColumn="1" w:lastColumn="0" w:noHBand="0" w:noVBand="1"/>
      </w:tblPr>
      <w:tblGrid>
        <w:gridCol w:w="640"/>
        <w:gridCol w:w="320"/>
        <w:gridCol w:w="131"/>
        <w:gridCol w:w="7825"/>
        <w:gridCol w:w="92"/>
        <w:gridCol w:w="33"/>
        <w:gridCol w:w="674"/>
        <w:gridCol w:w="15"/>
        <w:gridCol w:w="539"/>
        <w:gridCol w:w="183"/>
        <w:gridCol w:w="449"/>
      </w:tblGrid>
      <w:tr w:rsidR="00614399" w:rsidRPr="009C4175" w14:paraId="6F61E2AC" w14:textId="77777777" w:rsidTr="00407883">
        <w:trPr>
          <w:trHeight w:val="552"/>
        </w:trPr>
        <w:tc>
          <w:tcPr>
            <w:tcW w:w="294" w:type="pct"/>
            <w:vAlign w:val="center"/>
          </w:tcPr>
          <w:p w14:paraId="1A6C628E" w14:textId="77777777" w:rsidR="00614399" w:rsidRPr="009C4175" w:rsidRDefault="00614399" w:rsidP="00F94208">
            <w:pPr>
              <w:jc w:val="center"/>
              <w:rPr>
                <w:b/>
              </w:rPr>
            </w:pPr>
            <w:r w:rsidRPr="009C4175">
              <w:rPr>
                <w:b/>
              </w:rPr>
              <w:t>Q. No.</w:t>
            </w:r>
          </w:p>
        </w:tc>
        <w:tc>
          <w:tcPr>
            <w:tcW w:w="3853" w:type="pct"/>
            <w:gridSpan w:val="5"/>
            <w:vAlign w:val="center"/>
          </w:tcPr>
          <w:p w14:paraId="4B0D97AF" w14:textId="77777777" w:rsidR="00614399" w:rsidRPr="009C4175" w:rsidRDefault="00614399" w:rsidP="00F94208">
            <w:pPr>
              <w:jc w:val="center"/>
              <w:rPr>
                <w:b/>
              </w:rPr>
            </w:pPr>
            <w:r w:rsidRPr="009C4175">
              <w:rPr>
                <w:b/>
              </w:rPr>
              <w:t>Questions</w:t>
            </w:r>
          </w:p>
        </w:tc>
        <w:tc>
          <w:tcPr>
            <w:tcW w:w="309" w:type="pct"/>
            <w:vAlign w:val="center"/>
          </w:tcPr>
          <w:p w14:paraId="6380F3F5" w14:textId="77777777" w:rsidR="00614399" w:rsidRPr="009C4175" w:rsidRDefault="00614399" w:rsidP="00F94208">
            <w:pPr>
              <w:jc w:val="center"/>
              <w:rPr>
                <w:b/>
              </w:rPr>
            </w:pPr>
            <w:r w:rsidRPr="009C4175">
              <w:rPr>
                <w:b/>
              </w:rPr>
              <w:t>CO</w:t>
            </w:r>
          </w:p>
        </w:tc>
        <w:tc>
          <w:tcPr>
            <w:tcW w:w="338" w:type="pct"/>
            <w:gridSpan w:val="3"/>
            <w:vAlign w:val="center"/>
          </w:tcPr>
          <w:p w14:paraId="651BE09C" w14:textId="77777777" w:rsidR="00614399" w:rsidRPr="009C4175" w:rsidRDefault="00614399" w:rsidP="00F94208">
            <w:pPr>
              <w:jc w:val="center"/>
              <w:rPr>
                <w:b/>
              </w:rPr>
            </w:pPr>
            <w:r w:rsidRPr="009C4175">
              <w:rPr>
                <w:b/>
              </w:rPr>
              <w:t>BL</w:t>
            </w:r>
          </w:p>
        </w:tc>
        <w:tc>
          <w:tcPr>
            <w:tcW w:w="206" w:type="pct"/>
            <w:vAlign w:val="center"/>
          </w:tcPr>
          <w:p w14:paraId="79849C02" w14:textId="77777777" w:rsidR="00614399" w:rsidRPr="009C4175" w:rsidRDefault="00614399" w:rsidP="00F94208">
            <w:pPr>
              <w:jc w:val="center"/>
              <w:rPr>
                <w:b/>
              </w:rPr>
            </w:pPr>
            <w:r w:rsidRPr="009C4175">
              <w:rPr>
                <w:b/>
              </w:rPr>
              <w:t>M</w:t>
            </w:r>
          </w:p>
        </w:tc>
      </w:tr>
      <w:tr w:rsidR="00614399" w:rsidRPr="009C4175" w14:paraId="0E6F9C09" w14:textId="77777777" w:rsidTr="005F6A4F">
        <w:trPr>
          <w:trHeight w:val="550"/>
        </w:trPr>
        <w:tc>
          <w:tcPr>
            <w:tcW w:w="5000" w:type="pct"/>
            <w:gridSpan w:val="11"/>
            <w:vAlign w:val="center"/>
          </w:tcPr>
          <w:p w14:paraId="1941DAB2" w14:textId="77777777" w:rsidR="00614399" w:rsidRPr="009C4175" w:rsidRDefault="00614399" w:rsidP="00F94208">
            <w:pPr>
              <w:jc w:val="center"/>
              <w:rPr>
                <w:b/>
              </w:rPr>
            </w:pPr>
            <w:r w:rsidRPr="009C4175">
              <w:rPr>
                <w:b/>
              </w:rPr>
              <w:t>PART – A (10 X 1 = 10 MARKS)</w:t>
            </w:r>
          </w:p>
        </w:tc>
      </w:tr>
      <w:tr w:rsidR="00614399" w:rsidRPr="009C4175" w14:paraId="4EDCA24C" w14:textId="77777777" w:rsidTr="00407883">
        <w:trPr>
          <w:trHeight w:val="283"/>
        </w:trPr>
        <w:tc>
          <w:tcPr>
            <w:tcW w:w="294" w:type="pct"/>
          </w:tcPr>
          <w:p w14:paraId="6AC1AFAD" w14:textId="77777777" w:rsidR="00614399" w:rsidRPr="009C4175" w:rsidRDefault="00614399" w:rsidP="00F94208">
            <w:pPr>
              <w:jc w:val="center"/>
            </w:pPr>
            <w:r w:rsidRPr="009C4175">
              <w:t>1.</w:t>
            </w:r>
          </w:p>
        </w:tc>
        <w:tc>
          <w:tcPr>
            <w:tcW w:w="3853" w:type="pct"/>
            <w:gridSpan w:val="5"/>
          </w:tcPr>
          <w:p w14:paraId="237D78B6" w14:textId="77777777" w:rsidR="00614399" w:rsidRPr="009C4175" w:rsidRDefault="00614399" w:rsidP="00BA321D">
            <w:pPr>
              <w:autoSpaceDE w:val="0"/>
              <w:autoSpaceDN w:val="0"/>
              <w:adjustRightInd w:val="0"/>
            </w:pPr>
            <w:r>
              <w:t>The order of convergence of Newton’s method is __________.</w:t>
            </w:r>
          </w:p>
        </w:tc>
        <w:tc>
          <w:tcPr>
            <w:tcW w:w="309" w:type="pct"/>
          </w:tcPr>
          <w:p w14:paraId="1F8C9112" w14:textId="77777777" w:rsidR="00614399" w:rsidRPr="009C4175" w:rsidRDefault="00614399" w:rsidP="00F94208">
            <w:pPr>
              <w:jc w:val="center"/>
            </w:pPr>
            <w:r w:rsidRPr="009C4175">
              <w:t>CO1</w:t>
            </w:r>
          </w:p>
        </w:tc>
        <w:tc>
          <w:tcPr>
            <w:tcW w:w="338" w:type="pct"/>
            <w:gridSpan w:val="3"/>
          </w:tcPr>
          <w:p w14:paraId="6EA626CB" w14:textId="77777777" w:rsidR="00614399" w:rsidRPr="009C4175" w:rsidRDefault="00614399" w:rsidP="00F94208">
            <w:pPr>
              <w:jc w:val="center"/>
            </w:pPr>
            <w:r>
              <w:t>R</w:t>
            </w:r>
          </w:p>
        </w:tc>
        <w:tc>
          <w:tcPr>
            <w:tcW w:w="206" w:type="pct"/>
          </w:tcPr>
          <w:p w14:paraId="772B2FFB" w14:textId="77777777" w:rsidR="00614399" w:rsidRPr="009C4175" w:rsidRDefault="00614399" w:rsidP="00F94208">
            <w:pPr>
              <w:jc w:val="center"/>
            </w:pPr>
            <w:r w:rsidRPr="009C4175">
              <w:t>1</w:t>
            </w:r>
          </w:p>
        </w:tc>
      </w:tr>
      <w:tr w:rsidR="00614399" w:rsidRPr="009C4175" w14:paraId="035E210F" w14:textId="77777777" w:rsidTr="00327772">
        <w:trPr>
          <w:trHeight w:val="755"/>
        </w:trPr>
        <w:tc>
          <w:tcPr>
            <w:tcW w:w="294" w:type="pct"/>
          </w:tcPr>
          <w:p w14:paraId="014B3007" w14:textId="77777777" w:rsidR="00614399" w:rsidRPr="009C4175" w:rsidRDefault="00614399" w:rsidP="00F94208">
            <w:pPr>
              <w:jc w:val="center"/>
            </w:pPr>
            <w:r w:rsidRPr="009C4175">
              <w:t>2.</w:t>
            </w:r>
          </w:p>
        </w:tc>
        <w:tc>
          <w:tcPr>
            <w:tcW w:w="3853" w:type="pct"/>
            <w:gridSpan w:val="5"/>
          </w:tcPr>
          <w:p w14:paraId="3C7E3E08" w14:textId="77777777" w:rsidR="00614399" w:rsidRPr="009C4175" w:rsidRDefault="00614399" w:rsidP="00327772">
            <w:r>
              <w:t xml:space="preserve">If  </w:t>
            </w:r>
            <w:r w:rsidRPr="00605C2D">
              <w:rPr>
                <w:position w:val="-10"/>
              </w:rPr>
              <w:object w:dxaOrig="2100" w:dyaOrig="360" w14:anchorId="36298789">
                <v:shape id="_x0000_i1654" type="#_x0000_t75" style="width:105.3pt;height:18.35pt" o:ole="">
                  <v:imagedata r:id="rId1321" o:title=""/>
                </v:shape>
                <o:OLEObject Type="Embed" ProgID="Equation.DSMT4" ShapeID="_x0000_i1654" DrawAspect="Content" ObjectID="_1801038163" r:id="rId1322"/>
              </w:object>
            </w:r>
            <w:r>
              <w:t xml:space="preserve"> and </w:t>
            </w:r>
            <w:proofErr w:type="gramStart"/>
            <w:r>
              <w:t xml:space="preserve">if </w:t>
            </w:r>
            <w:proofErr w:type="gramEnd"/>
            <w:r w:rsidRPr="00326226">
              <w:rPr>
                <w:position w:val="-10"/>
              </w:rPr>
              <w:object w:dxaOrig="1880" w:dyaOrig="320" w14:anchorId="7241566D">
                <v:shape id="_x0000_i1655" type="#_x0000_t75" style="width:93.75pt;height:15.6pt" o:ole="">
                  <v:imagedata r:id="rId1323" o:title=""/>
                </v:shape>
                <o:OLEObject Type="Embed" ProgID="Equation.DSMT4" ShapeID="_x0000_i1655" DrawAspect="Content" ObjectID="_1801038164" r:id="rId1324"/>
              </w:object>
            </w:r>
            <w:r>
              <w:t xml:space="preserve">, then the first approximation to the root by bisection method is given by __________. </w:t>
            </w:r>
          </w:p>
        </w:tc>
        <w:tc>
          <w:tcPr>
            <w:tcW w:w="309" w:type="pct"/>
          </w:tcPr>
          <w:p w14:paraId="521E894E" w14:textId="77777777" w:rsidR="00614399" w:rsidRPr="009C4175" w:rsidRDefault="00614399" w:rsidP="00F94208">
            <w:pPr>
              <w:jc w:val="center"/>
            </w:pPr>
            <w:r w:rsidRPr="009C4175">
              <w:t>CO1</w:t>
            </w:r>
          </w:p>
        </w:tc>
        <w:tc>
          <w:tcPr>
            <w:tcW w:w="338" w:type="pct"/>
            <w:gridSpan w:val="3"/>
          </w:tcPr>
          <w:p w14:paraId="788656D1" w14:textId="77777777" w:rsidR="00614399" w:rsidRPr="009C4175" w:rsidRDefault="00614399" w:rsidP="00F94208">
            <w:pPr>
              <w:jc w:val="center"/>
            </w:pPr>
            <w:r w:rsidRPr="009C4175">
              <w:t>R</w:t>
            </w:r>
          </w:p>
        </w:tc>
        <w:tc>
          <w:tcPr>
            <w:tcW w:w="206" w:type="pct"/>
          </w:tcPr>
          <w:p w14:paraId="54BD75D4" w14:textId="77777777" w:rsidR="00614399" w:rsidRPr="009C4175" w:rsidRDefault="00614399" w:rsidP="00F94208">
            <w:pPr>
              <w:jc w:val="center"/>
            </w:pPr>
            <w:r w:rsidRPr="009C4175">
              <w:t>1</w:t>
            </w:r>
          </w:p>
        </w:tc>
      </w:tr>
      <w:tr w:rsidR="00614399" w:rsidRPr="009C4175" w14:paraId="3BF9171B" w14:textId="77777777" w:rsidTr="00407883">
        <w:trPr>
          <w:trHeight w:val="283"/>
        </w:trPr>
        <w:tc>
          <w:tcPr>
            <w:tcW w:w="294" w:type="pct"/>
          </w:tcPr>
          <w:p w14:paraId="4D26E429" w14:textId="77777777" w:rsidR="00614399" w:rsidRPr="009C4175" w:rsidRDefault="00614399" w:rsidP="00F94208">
            <w:pPr>
              <w:jc w:val="center"/>
            </w:pPr>
            <w:r w:rsidRPr="009C4175">
              <w:t>3.</w:t>
            </w:r>
          </w:p>
        </w:tc>
        <w:tc>
          <w:tcPr>
            <w:tcW w:w="3853" w:type="pct"/>
            <w:gridSpan w:val="5"/>
          </w:tcPr>
          <w:p w14:paraId="680BDD12" w14:textId="77777777" w:rsidR="00614399" w:rsidRPr="009C4175" w:rsidRDefault="00614399" w:rsidP="00237864">
            <w:r>
              <w:t xml:space="preserve">In order to apply Simpson’s third-eigth rule to evaluate the integral </w:t>
            </w:r>
            <w:r w:rsidRPr="00C511C2">
              <w:rPr>
                <w:position w:val="-34"/>
              </w:rPr>
              <w:object w:dxaOrig="960" w:dyaOrig="780" w14:anchorId="4F9D94A0">
                <v:shape id="_x0000_i1656" type="#_x0000_t75" style="width:48.25pt;height:38.7pt" o:ole="">
                  <v:imagedata r:id="rId1325" o:title=""/>
                </v:shape>
                <o:OLEObject Type="Embed" ProgID="Equation.DSMT4" ShapeID="_x0000_i1656" DrawAspect="Content" ObjectID="_1801038165" r:id="rId1326"/>
              </w:object>
            </w:r>
            <w:r>
              <w:t xml:space="preserve"> the number of intervals </w:t>
            </w:r>
            <w:r w:rsidRPr="00D01D0D">
              <w:rPr>
                <w:position w:val="-6"/>
              </w:rPr>
              <w:object w:dxaOrig="200" w:dyaOrig="220" w14:anchorId="6B5B8FDF">
                <v:shape id="_x0000_i1657" type="#_x0000_t75" style="width:9.5pt;height:11.55pt" o:ole="">
                  <v:imagedata r:id="rId1327" o:title=""/>
                </v:shape>
                <o:OLEObject Type="Embed" ProgID="Equation.DSMT4" ShapeID="_x0000_i1657" DrawAspect="Content" ObjectID="_1801038166" r:id="rId1328"/>
              </w:object>
            </w:r>
            <w:r>
              <w:t xml:space="preserve"> must be _______.</w:t>
            </w:r>
          </w:p>
        </w:tc>
        <w:tc>
          <w:tcPr>
            <w:tcW w:w="309" w:type="pct"/>
          </w:tcPr>
          <w:p w14:paraId="2A2CF620" w14:textId="77777777" w:rsidR="00614399" w:rsidRPr="009C4175" w:rsidRDefault="00614399" w:rsidP="00BF512D">
            <w:pPr>
              <w:jc w:val="center"/>
            </w:pPr>
            <w:r w:rsidRPr="009C4175">
              <w:t>CO</w:t>
            </w:r>
            <w:r>
              <w:t>3</w:t>
            </w:r>
          </w:p>
        </w:tc>
        <w:tc>
          <w:tcPr>
            <w:tcW w:w="338" w:type="pct"/>
            <w:gridSpan w:val="3"/>
          </w:tcPr>
          <w:p w14:paraId="19EAE366" w14:textId="77777777" w:rsidR="00614399" w:rsidRPr="009C4175" w:rsidRDefault="00614399" w:rsidP="00F94208">
            <w:pPr>
              <w:jc w:val="center"/>
            </w:pPr>
            <w:r w:rsidRPr="009C4175">
              <w:t>R</w:t>
            </w:r>
          </w:p>
        </w:tc>
        <w:tc>
          <w:tcPr>
            <w:tcW w:w="206" w:type="pct"/>
          </w:tcPr>
          <w:p w14:paraId="63227541" w14:textId="77777777" w:rsidR="00614399" w:rsidRPr="009C4175" w:rsidRDefault="00614399" w:rsidP="00F94208">
            <w:pPr>
              <w:jc w:val="center"/>
            </w:pPr>
            <w:r w:rsidRPr="009C4175">
              <w:t>1</w:t>
            </w:r>
          </w:p>
        </w:tc>
      </w:tr>
      <w:tr w:rsidR="00614399" w:rsidRPr="009C4175" w14:paraId="67D608AA" w14:textId="77777777" w:rsidTr="00407883">
        <w:trPr>
          <w:trHeight w:val="283"/>
        </w:trPr>
        <w:tc>
          <w:tcPr>
            <w:tcW w:w="294" w:type="pct"/>
          </w:tcPr>
          <w:p w14:paraId="5DF82E24" w14:textId="77777777" w:rsidR="00614399" w:rsidRPr="009C4175" w:rsidRDefault="00614399" w:rsidP="00F94208">
            <w:pPr>
              <w:jc w:val="center"/>
            </w:pPr>
            <w:r w:rsidRPr="009C4175">
              <w:t>4.</w:t>
            </w:r>
          </w:p>
        </w:tc>
        <w:tc>
          <w:tcPr>
            <w:tcW w:w="3853" w:type="pct"/>
            <w:gridSpan w:val="5"/>
          </w:tcPr>
          <w:p w14:paraId="150EF1EC" w14:textId="77777777" w:rsidR="00614399" w:rsidRPr="009C4175" w:rsidRDefault="00614399" w:rsidP="000A3841">
            <w:r>
              <w:t>The three-point quadrature formula is  ________.</w:t>
            </w:r>
          </w:p>
        </w:tc>
        <w:tc>
          <w:tcPr>
            <w:tcW w:w="309" w:type="pct"/>
          </w:tcPr>
          <w:p w14:paraId="7963B236" w14:textId="77777777" w:rsidR="00614399" w:rsidRPr="009C4175" w:rsidRDefault="00614399" w:rsidP="00BF512D">
            <w:pPr>
              <w:jc w:val="center"/>
            </w:pPr>
            <w:r w:rsidRPr="009C4175">
              <w:t>CO</w:t>
            </w:r>
            <w:r>
              <w:t>3</w:t>
            </w:r>
          </w:p>
        </w:tc>
        <w:tc>
          <w:tcPr>
            <w:tcW w:w="338" w:type="pct"/>
            <w:gridSpan w:val="3"/>
          </w:tcPr>
          <w:p w14:paraId="00B8CCC3" w14:textId="77777777" w:rsidR="00614399" w:rsidRPr="009C4175" w:rsidRDefault="00614399" w:rsidP="00F94208">
            <w:pPr>
              <w:jc w:val="center"/>
            </w:pPr>
            <w:r w:rsidRPr="009C4175">
              <w:t>R</w:t>
            </w:r>
          </w:p>
        </w:tc>
        <w:tc>
          <w:tcPr>
            <w:tcW w:w="206" w:type="pct"/>
          </w:tcPr>
          <w:p w14:paraId="4C941427" w14:textId="77777777" w:rsidR="00614399" w:rsidRPr="009C4175" w:rsidRDefault="00614399" w:rsidP="00F94208">
            <w:pPr>
              <w:jc w:val="center"/>
            </w:pPr>
            <w:r w:rsidRPr="009C4175">
              <w:t>1</w:t>
            </w:r>
          </w:p>
        </w:tc>
      </w:tr>
      <w:tr w:rsidR="00614399" w:rsidRPr="009C4175" w14:paraId="0AF37176" w14:textId="77777777" w:rsidTr="00407883">
        <w:trPr>
          <w:trHeight w:val="283"/>
        </w:trPr>
        <w:tc>
          <w:tcPr>
            <w:tcW w:w="294" w:type="pct"/>
          </w:tcPr>
          <w:p w14:paraId="191747AA" w14:textId="77777777" w:rsidR="00614399" w:rsidRPr="009C4175" w:rsidRDefault="00614399" w:rsidP="00F94208">
            <w:pPr>
              <w:jc w:val="center"/>
            </w:pPr>
            <w:r w:rsidRPr="009C4175">
              <w:t>5.</w:t>
            </w:r>
          </w:p>
        </w:tc>
        <w:tc>
          <w:tcPr>
            <w:tcW w:w="3853" w:type="pct"/>
            <w:gridSpan w:val="5"/>
          </w:tcPr>
          <w:p w14:paraId="2D24F96F" w14:textId="77777777" w:rsidR="00614399" w:rsidRPr="009C4175" w:rsidRDefault="00614399" w:rsidP="00F94208">
            <w:pPr>
              <w:pStyle w:val="Default"/>
            </w:pPr>
            <w:r>
              <w:t xml:space="preserve">The formula to solve the equation </w:t>
            </w:r>
            <w:r w:rsidRPr="007C612D">
              <w:rPr>
                <w:position w:val="-24"/>
              </w:rPr>
              <w:object w:dxaOrig="1280" w:dyaOrig="620" w14:anchorId="32AB3E5F">
                <v:shape id="_x0000_i1658" type="#_x0000_t75" style="width:63.85pt;height:30.55pt" o:ole="">
                  <v:imagedata r:id="rId1329" o:title=""/>
                </v:shape>
                <o:OLEObject Type="Embed" ProgID="Equation.DSMT4" ShapeID="_x0000_i1658" DrawAspect="Content" ObjectID="_1801038167" r:id="rId1330"/>
              </w:object>
            </w:r>
            <w:r>
              <w:t xml:space="preserve"> numerically by Taylor series method is given by ___________.</w:t>
            </w:r>
          </w:p>
        </w:tc>
        <w:tc>
          <w:tcPr>
            <w:tcW w:w="309" w:type="pct"/>
          </w:tcPr>
          <w:p w14:paraId="7E81E565" w14:textId="77777777" w:rsidR="00614399" w:rsidRPr="009C4175" w:rsidRDefault="00614399" w:rsidP="00B500C9">
            <w:pPr>
              <w:jc w:val="center"/>
            </w:pPr>
            <w:r w:rsidRPr="009C4175">
              <w:t>CO</w:t>
            </w:r>
            <w:r>
              <w:t>5</w:t>
            </w:r>
          </w:p>
        </w:tc>
        <w:tc>
          <w:tcPr>
            <w:tcW w:w="338" w:type="pct"/>
            <w:gridSpan w:val="3"/>
          </w:tcPr>
          <w:p w14:paraId="584A5E3C" w14:textId="77777777" w:rsidR="00614399" w:rsidRPr="009C4175" w:rsidRDefault="00614399" w:rsidP="00F94208">
            <w:pPr>
              <w:jc w:val="center"/>
            </w:pPr>
            <w:r>
              <w:t>R</w:t>
            </w:r>
          </w:p>
        </w:tc>
        <w:tc>
          <w:tcPr>
            <w:tcW w:w="206" w:type="pct"/>
          </w:tcPr>
          <w:p w14:paraId="380DF818" w14:textId="77777777" w:rsidR="00614399" w:rsidRPr="009C4175" w:rsidRDefault="00614399" w:rsidP="00F94208">
            <w:pPr>
              <w:jc w:val="center"/>
            </w:pPr>
            <w:r w:rsidRPr="009C4175">
              <w:t>1</w:t>
            </w:r>
          </w:p>
        </w:tc>
      </w:tr>
      <w:tr w:rsidR="00614399" w:rsidRPr="009C4175" w14:paraId="7E534C77" w14:textId="77777777" w:rsidTr="00407883">
        <w:trPr>
          <w:trHeight w:val="283"/>
        </w:trPr>
        <w:tc>
          <w:tcPr>
            <w:tcW w:w="294" w:type="pct"/>
          </w:tcPr>
          <w:p w14:paraId="38546CF2" w14:textId="77777777" w:rsidR="00614399" w:rsidRPr="009C4175" w:rsidRDefault="00614399" w:rsidP="00F94208">
            <w:pPr>
              <w:jc w:val="center"/>
            </w:pPr>
            <w:r w:rsidRPr="009C4175">
              <w:t>6.</w:t>
            </w:r>
          </w:p>
        </w:tc>
        <w:tc>
          <w:tcPr>
            <w:tcW w:w="3853" w:type="pct"/>
            <w:gridSpan w:val="5"/>
          </w:tcPr>
          <w:p w14:paraId="19E458C8" w14:textId="77777777" w:rsidR="00614399" w:rsidRPr="009C4175" w:rsidRDefault="00614399" w:rsidP="007E31F0">
            <w:r>
              <w:rPr>
                <w:rFonts w:eastAsiaTheme="minorHAnsi"/>
                <w:color w:val="000000"/>
                <w:sz w:val="23"/>
                <w:szCs w:val="23"/>
              </w:rPr>
              <w:t>The predictor or corrector formula given by Adam-Bashforth is _________.</w:t>
            </w:r>
          </w:p>
        </w:tc>
        <w:tc>
          <w:tcPr>
            <w:tcW w:w="309" w:type="pct"/>
          </w:tcPr>
          <w:p w14:paraId="682EB477" w14:textId="77777777" w:rsidR="00614399" w:rsidRPr="009C4175" w:rsidRDefault="00614399" w:rsidP="00B500C9">
            <w:pPr>
              <w:jc w:val="center"/>
            </w:pPr>
            <w:r w:rsidRPr="009C4175">
              <w:t>CO</w:t>
            </w:r>
            <w:r>
              <w:t>5</w:t>
            </w:r>
          </w:p>
        </w:tc>
        <w:tc>
          <w:tcPr>
            <w:tcW w:w="338" w:type="pct"/>
            <w:gridSpan w:val="3"/>
          </w:tcPr>
          <w:p w14:paraId="62CE21D4" w14:textId="77777777" w:rsidR="00614399" w:rsidRPr="009C4175" w:rsidRDefault="00614399" w:rsidP="00F94208">
            <w:pPr>
              <w:jc w:val="center"/>
            </w:pPr>
            <w:r w:rsidRPr="009C4175">
              <w:t>R</w:t>
            </w:r>
          </w:p>
        </w:tc>
        <w:tc>
          <w:tcPr>
            <w:tcW w:w="206" w:type="pct"/>
          </w:tcPr>
          <w:p w14:paraId="18F4B1BD" w14:textId="77777777" w:rsidR="00614399" w:rsidRPr="009C4175" w:rsidRDefault="00614399" w:rsidP="00F94208">
            <w:pPr>
              <w:jc w:val="center"/>
            </w:pPr>
            <w:r w:rsidRPr="009C4175">
              <w:t>1</w:t>
            </w:r>
          </w:p>
        </w:tc>
      </w:tr>
      <w:tr w:rsidR="00614399" w:rsidRPr="009C4175" w14:paraId="071E8029" w14:textId="77777777" w:rsidTr="00407883">
        <w:trPr>
          <w:trHeight w:val="283"/>
        </w:trPr>
        <w:tc>
          <w:tcPr>
            <w:tcW w:w="294" w:type="pct"/>
          </w:tcPr>
          <w:p w14:paraId="5CA962E5" w14:textId="77777777" w:rsidR="00614399" w:rsidRPr="009C4175" w:rsidRDefault="00614399" w:rsidP="00F94208">
            <w:pPr>
              <w:jc w:val="center"/>
            </w:pPr>
            <w:r w:rsidRPr="009C4175">
              <w:t>7.</w:t>
            </w:r>
          </w:p>
        </w:tc>
        <w:tc>
          <w:tcPr>
            <w:tcW w:w="3853" w:type="pct"/>
            <w:gridSpan w:val="5"/>
          </w:tcPr>
          <w:p w14:paraId="6943DA28" w14:textId="77777777" w:rsidR="00614399" w:rsidRPr="009C4175" w:rsidRDefault="00614399" w:rsidP="00F94208">
            <w:pPr>
              <w:pStyle w:val="ListParagraph"/>
              <w:ind w:left="0"/>
              <w:rPr>
                <w:noProof/>
                <w:lang w:eastAsia="zh-TW"/>
              </w:rPr>
            </w:pPr>
            <w:r>
              <w:t>The One – Dimensional Heat Equation is  _________.</w:t>
            </w:r>
          </w:p>
        </w:tc>
        <w:tc>
          <w:tcPr>
            <w:tcW w:w="309" w:type="pct"/>
          </w:tcPr>
          <w:p w14:paraId="6B15311B" w14:textId="77777777" w:rsidR="00614399" w:rsidRPr="009C4175" w:rsidRDefault="00614399" w:rsidP="00B500C9">
            <w:pPr>
              <w:jc w:val="center"/>
            </w:pPr>
            <w:r w:rsidRPr="009C4175">
              <w:t>CO</w:t>
            </w:r>
            <w:r>
              <w:t>6</w:t>
            </w:r>
          </w:p>
        </w:tc>
        <w:tc>
          <w:tcPr>
            <w:tcW w:w="338" w:type="pct"/>
            <w:gridSpan w:val="3"/>
          </w:tcPr>
          <w:p w14:paraId="2709CD53" w14:textId="77777777" w:rsidR="00614399" w:rsidRPr="009C4175" w:rsidRDefault="00614399" w:rsidP="00F94208">
            <w:pPr>
              <w:jc w:val="center"/>
            </w:pPr>
            <w:r>
              <w:t>R</w:t>
            </w:r>
          </w:p>
        </w:tc>
        <w:tc>
          <w:tcPr>
            <w:tcW w:w="206" w:type="pct"/>
          </w:tcPr>
          <w:p w14:paraId="3E16AE03" w14:textId="77777777" w:rsidR="00614399" w:rsidRPr="009C4175" w:rsidRDefault="00614399" w:rsidP="00F94208">
            <w:pPr>
              <w:jc w:val="center"/>
            </w:pPr>
            <w:r w:rsidRPr="009C4175">
              <w:t>1</w:t>
            </w:r>
          </w:p>
        </w:tc>
      </w:tr>
      <w:tr w:rsidR="00614399" w:rsidRPr="009C4175" w14:paraId="0BD56BC7" w14:textId="77777777" w:rsidTr="00407883">
        <w:trPr>
          <w:trHeight w:val="283"/>
        </w:trPr>
        <w:tc>
          <w:tcPr>
            <w:tcW w:w="294" w:type="pct"/>
          </w:tcPr>
          <w:p w14:paraId="38275AEB" w14:textId="77777777" w:rsidR="00614399" w:rsidRPr="009C4175" w:rsidRDefault="00614399" w:rsidP="00F94208">
            <w:pPr>
              <w:jc w:val="center"/>
            </w:pPr>
            <w:r w:rsidRPr="009C4175">
              <w:t>8.</w:t>
            </w:r>
          </w:p>
        </w:tc>
        <w:tc>
          <w:tcPr>
            <w:tcW w:w="3853" w:type="pct"/>
            <w:gridSpan w:val="5"/>
          </w:tcPr>
          <w:p w14:paraId="58D7C1C9" w14:textId="77777777" w:rsidR="00614399" w:rsidRPr="008A0ED2" w:rsidRDefault="00614399" w:rsidP="00F94208">
            <w:pPr>
              <w:rPr>
                <w:bCs/>
              </w:rPr>
            </w:pPr>
            <w:r>
              <w:rPr>
                <w:bCs/>
              </w:rPr>
              <w:t>A PDE is parabolic if __________.</w:t>
            </w:r>
          </w:p>
        </w:tc>
        <w:tc>
          <w:tcPr>
            <w:tcW w:w="309" w:type="pct"/>
          </w:tcPr>
          <w:p w14:paraId="683222BE" w14:textId="77777777" w:rsidR="00614399" w:rsidRPr="009C4175" w:rsidRDefault="00614399" w:rsidP="00B500C9">
            <w:pPr>
              <w:jc w:val="center"/>
            </w:pPr>
            <w:r w:rsidRPr="009C4175">
              <w:t>CO</w:t>
            </w:r>
            <w:r>
              <w:t>6</w:t>
            </w:r>
          </w:p>
        </w:tc>
        <w:tc>
          <w:tcPr>
            <w:tcW w:w="338" w:type="pct"/>
            <w:gridSpan w:val="3"/>
          </w:tcPr>
          <w:p w14:paraId="666BD459" w14:textId="77777777" w:rsidR="00614399" w:rsidRPr="009C4175" w:rsidRDefault="00614399" w:rsidP="00F94208">
            <w:pPr>
              <w:jc w:val="center"/>
            </w:pPr>
            <w:r>
              <w:t>U</w:t>
            </w:r>
          </w:p>
        </w:tc>
        <w:tc>
          <w:tcPr>
            <w:tcW w:w="206" w:type="pct"/>
          </w:tcPr>
          <w:p w14:paraId="51BE47CD" w14:textId="77777777" w:rsidR="00614399" w:rsidRPr="009C4175" w:rsidRDefault="00614399" w:rsidP="00F94208">
            <w:pPr>
              <w:jc w:val="center"/>
            </w:pPr>
            <w:r w:rsidRPr="009C4175">
              <w:t>1</w:t>
            </w:r>
          </w:p>
        </w:tc>
      </w:tr>
      <w:tr w:rsidR="00614399" w:rsidRPr="009C4175" w14:paraId="22F56CC3" w14:textId="77777777" w:rsidTr="00407883">
        <w:trPr>
          <w:trHeight w:val="283"/>
        </w:trPr>
        <w:tc>
          <w:tcPr>
            <w:tcW w:w="294" w:type="pct"/>
          </w:tcPr>
          <w:p w14:paraId="15945EC7" w14:textId="77777777" w:rsidR="00614399" w:rsidRPr="009C4175" w:rsidRDefault="00614399" w:rsidP="00F94208">
            <w:pPr>
              <w:jc w:val="center"/>
            </w:pPr>
            <w:r w:rsidRPr="009C4175">
              <w:t>9.</w:t>
            </w:r>
          </w:p>
        </w:tc>
        <w:tc>
          <w:tcPr>
            <w:tcW w:w="3853" w:type="pct"/>
            <w:gridSpan w:val="5"/>
          </w:tcPr>
          <w:p w14:paraId="7804B595" w14:textId="77777777" w:rsidR="00614399" w:rsidRPr="009C4175" w:rsidRDefault="00614399" w:rsidP="00CF7F39">
            <w:pPr>
              <w:pStyle w:val="ListParagraph"/>
              <w:ind w:left="0"/>
              <w:rPr>
                <w:noProof/>
                <w:lang w:eastAsia="zh-TW"/>
              </w:rPr>
            </w:pPr>
            <w:r>
              <w:t>The variance of Binomial distribution is __________.</w:t>
            </w:r>
          </w:p>
        </w:tc>
        <w:tc>
          <w:tcPr>
            <w:tcW w:w="309" w:type="pct"/>
          </w:tcPr>
          <w:p w14:paraId="67B7054B" w14:textId="77777777" w:rsidR="00614399" w:rsidRPr="009C4175" w:rsidRDefault="00614399" w:rsidP="00B500C9">
            <w:pPr>
              <w:jc w:val="center"/>
            </w:pPr>
            <w:r w:rsidRPr="009C4175">
              <w:t>CO</w:t>
            </w:r>
            <w:r>
              <w:t>2</w:t>
            </w:r>
          </w:p>
        </w:tc>
        <w:tc>
          <w:tcPr>
            <w:tcW w:w="338" w:type="pct"/>
            <w:gridSpan w:val="3"/>
          </w:tcPr>
          <w:p w14:paraId="73530B4C" w14:textId="77777777" w:rsidR="00614399" w:rsidRPr="009C4175" w:rsidRDefault="00614399" w:rsidP="00F94208">
            <w:pPr>
              <w:jc w:val="center"/>
            </w:pPr>
            <w:r>
              <w:t>R</w:t>
            </w:r>
          </w:p>
        </w:tc>
        <w:tc>
          <w:tcPr>
            <w:tcW w:w="206" w:type="pct"/>
          </w:tcPr>
          <w:p w14:paraId="53E568E1" w14:textId="77777777" w:rsidR="00614399" w:rsidRPr="009C4175" w:rsidRDefault="00614399" w:rsidP="00F94208">
            <w:pPr>
              <w:jc w:val="center"/>
            </w:pPr>
            <w:r w:rsidRPr="009C4175">
              <w:t>1</w:t>
            </w:r>
          </w:p>
        </w:tc>
      </w:tr>
      <w:tr w:rsidR="00614399" w:rsidRPr="009C4175" w14:paraId="7D352F3C" w14:textId="77777777" w:rsidTr="00407883">
        <w:trPr>
          <w:trHeight w:val="283"/>
        </w:trPr>
        <w:tc>
          <w:tcPr>
            <w:tcW w:w="294" w:type="pct"/>
          </w:tcPr>
          <w:p w14:paraId="3C5A3355" w14:textId="77777777" w:rsidR="00614399" w:rsidRPr="009C4175" w:rsidRDefault="00614399" w:rsidP="00F94208">
            <w:pPr>
              <w:jc w:val="center"/>
            </w:pPr>
            <w:r w:rsidRPr="009C4175">
              <w:t>10.</w:t>
            </w:r>
          </w:p>
        </w:tc>
        <w:tc>
          <w:tcPr>
            <w:tcW w:w="3853" w:type="pct"/>
            <w:gridSpan w:val="5"/>
          </w:tcPr>
          <w:p w14:paraId="6B700A16" w14:textId="77777777" w:rsidR="00614399" w:rsidRPr="009C4175" w:rsidRDefault="00614399" w:rsidP="00F94208">
            <w:r>
              <w:t>Define type-I error.</w:t>
            </w:r>
          </w:p>
        </w:tc>
        <w:tc>
          <w:tcPr>
            <w:tcW w:w="309" w:type="pct"/>
          </w:tcPr>
          <w:p w14:paraId="443FCF66" w14:textId="77777777" w:rsidR="00614399" w:rsidRPr="009C4175" w:rsidRDefault="00614399" w:rsidP="00F94208">
            <w:pPr>
              <w:jc w:val="center"/>
            </w:pPr>
            <w:r w:rsidRPr="009C4175">
              <w:t>CO6</w:t>
            </w:r>
          </w:p>
        </w:tc>
        <w:tc>
          <w:tcPr>
            <w:tcW w:w="338" w:type="pct"/>
            <w:gridSpan w:val="3"/>
          </w:tcPr>
          <w:p w14:paraId="5F045AFD" w14:textId="77777777" w:rsidR="00614399" w:rsidRPr="009C4175" w:rsidRDefault="00614399" w:rsidP="00F94208">
            <w:pPr>
              <w:jc w:val="center"/>
            </w:pPr>
            <w:r w:rsidRPr="009C4175">
              <w:t>U</w:t>
            </w:r>
          </w:p>
        </w:tc>
        <w:tc>
          <w:tcPr>
            <w:tcW w:w="206" w:type="pct"/>
          </w:tcPr>
          <w:p w14:paraId="45237B12" w14:textId="77777777" w:rsidR="00614399" w:rsidRPr="009C4175" w:rsidRDefault="00614399" w:rsidP="00F94208">
            <w:pPr>
              <w:jc w:val="center"/>
            </w:pPr>
            <w:r w:rsidRPr="009C4175">
              <w:t>1</w:t>
            </w:r>
          </w:p>
        </w:tc>
      </w:tr>
      <w:tr w:rsidR="00614399" w:rsidRPr="009C4175" w14:paraId="5B46C6BF" w14:textId="77777777" w:rsidTr="005F6A4F">
        <w:trPr>
          <w:trHeight w:val="552"/>
        </w:trPr>
        <w:tc>
          <w:tcPr>
            <w:tcW w:w="5000" w:type="pct"/>
            <w:gridSpan w:val="11"/>
            <w:vAlign w:val="center"/>
          </w:tcPr>
          <w:p w14:paraId="7C621EDC" w14:textId="77777777" w:rsidR="00614399" w:rsidRPr="009C4175" w:rsidRDefault="00614399" w:rsidP="00F94208">
            <w:pPr>
              <w:jc w:val="center"/>
              <w:rPr>
                <w:b/>
              </w:rPr>
            </w:pPr>
            <w:r w:rsidRPr="009C4175">
              <w:rPr>
                <w:b/>
              </w:rPr>
              <w:t>PART – B (6 X 3 = 18 MARKS)</w:t>
            </w:r>
          </w:p>
        </w:tc>
      </w:tr>
      <w:tr w:rsidR="00614399" w:rsidRPr="009C4175" w14:paraId="57F4CC29" w14:textId="77777777" w:rsidTr="00407883">
        <w:trPr>
          <w:trHeight w:val="283"/>
        </w:trPr>
        <w:tc>
          <w:tcPr>
            <w:tcW w:w="294" w:type="pct"/>
          </w:tcPr>
          <w:p w14:paraId="45436BB9" w14:textId="77777777" w:rsidR="00614399" w:rsidRPr="009C4175" w:rsidRDefault="00614399" w:rsidP="00F94208">
            <w:pPr>
              <w:pStyle w:val="NoSpacing"/>
              <w:jc w:val="center"/>
            </w:pPr>
            <w:r w:rsidRPr="009C4175">
              <w:t>11.</w:t>
            </w:r>
          </w:p>
        </w:tc>
        <w:tc>
          <w:tcPr>
            <w:tcW w:w="3796" w:type="pct"/>
            <w:gridSpan w:val="3"/>
          </w:tcPr>
          <w:p w14:paraId="468865FC" w14:textId="77777777" w:rsidR="00614399" w:rsidRPr="009C4175" w:rsidRDefault="00614399" w:rsidP="00CC0F03">
            <w:r>
              <w:t>Change the number base from hexadecimal to binary. (</w:t>
            </w:r>
            <w:r w:rsidRPr="004C4C45">
              <w:t>DAD.CD</w:t>
            </w:r>
            <w:r>
              <w:t>)</w:t>
            </w:r>
            <w:r>
              <w:rPr>
                <w:vertAlign w:val="subscript"/>
              </w:rPr>
              <w:t xml:space="preserve">16 </w:t>
            </w:r>
            <w:r>
              <w:t xml:space="preserve"> to binary.</w:t>
            </w:r>
          </w:p>
        </w:tc>
        <w:tc>
          <w:tcPr>
            <w:tcW w:w="366" w:type="pct"/>
            <w:gridSpan w:val="3"/>
          </w:tcPr>
          <w:p w14:paraId="79BD3CD9" w14:textId="77777777" w:rsidR="00614399" w:rsidRPr="009C4175" w:rsidRDefault="00614399" w:rsidP="00F94208">
            <w:pPr>
              <w:pStyle w:val="NoSpacing"/>
              <w:jc w:val="center"/>
            </w:pPr>
            <w:r w:rsidRPr="009C4175">
              <w:t>CO1</w:t>
            </w:r>
          </w:p>
        </w:tc>
        <w:tc>
          <w:tcPr>
            <w:tcW w:w="338" w:type="pct"/>
            <w:gridSpan w:val="3"/>
          </w:tcPr>
          <w:p w14:paraId="6BD45BE6" w14:textId="77777777" w:rsidR="00614399" w:rsidRPr="009C4175" w:rsidRDefault="00614399" w:rsidP="00F94208">
            <w:pPr>
              <w:pStyle w:val="NoSpacing"/>
              <w:jc w:val="center"/>
            </w:pPr>
            <w:r>
              <w:t>U</w:t>
            </w:r>
          </w:p>
        </w:tc>
        <w:tc>
          <w:tcPr>
            <w:tcW w:w="206" w:type="pct"/>
          </w:tcPr>
          <w:p w14:paraId="4CD66530" w14:textId="77777777" w:rsidR="00614399" w:rsidRPr="009C4175" w:rsidRDefault="00614399" w:rsidP="00F94208">
            <w:pPr>
              <w:pStyle w:val="NoSpacing"/>
              <w:jc w:val="center"/>
            </w:pPr>
            <w:r w:rsidRPr="009C4175">
              <w:t>3</w:t>
            </w:r>
          </w:p>
        </w:tc>
      </w:tr>
      <w:tr w:rsidR="00614399" w:rsidRPr="009C4175" w14:paraId="6DC81BCB" w14:textId="77777777" w:rsidTr="00407883">
        <w:trPr>
          <w:trHeight w:val="283"/>
        </w:trPr>
        <w:tc>
          <w:tcPr>
            <w:tcW w:w="294" w:type="pct"/>
          </w:tcPr>
          <w:p w14:paraId="6549260C" w14:textId="77777777" w:rsidR="00614399" w:rsidRPr="009C4175" w:rsidRDefault="00614399" w:rsidP="00F94208">
            <w:pPr>
              <w:pStyle w:val="NoSpacing"/>
              <w:jc w:val="center"/>
            </w:pPr>
            <w:r w:rsidRPr="009C4175">
              <w:t>12.</w:t>
            </w:r>
          </w:p>
        </w:tc>
        <w:tc>
          <w:tcPr>
            <w:tcW w:w="3796" w:type="pct"/>
            <w:gridSpan w:val="3"/>
          </w:tcPr>
          <w:p w14:paraId="42457C71" w14:textId="77777777" w:rsidR="00614399" w:rsidRPr="009C4175" w:rsidRDefault="00614399" w:rsidP="00E12176">
            <w:pPr>
              <w:autoSpaceDE w:val="0"/>
              <w:autoSpaceDN w:val="0"/>
              <w:adjustRightInd w:val="0"/>
            </w:pPr>
            <w:r>
              <w:rPr>
                <w:rFonts w:eastAsiaTheme="minorHAnsi"/>
                <w:color w:val="000000"/>
                <w:sz w:val="23"/>
                <w:szCs w:val="23"/>
              </w:rPr>
              <w:t>I</w:t>
            </w:r>
            <w:r w:rsidRPr="00E12176">
              <w:rPr>
                <w:rFonts w:eastAsiaTheme="minorHAnsi"/>
                <w:color w:val="000000"/>
                <w:sz w:val="23"/>
                <w:szCs w:val="23"/>
              </w:rPr>
              <w:t>f R(5, 2) = 12 and R(4, 2) = −51,</w:t>
            </w:r>
            <w:r>
              <w:rPr>
                <w:rFonts w:eastAsiaTheme="minorHAnsi"/>
                <w:color w:val="000000"/>
                <w:sz w:val="23"/>
                <w:szCs w:val="23"/>
              </w:rPr>
              <w:t xml:space="preserve"> then evaluate the value of </w:t>
            </w:r>
            <w:r>
              <w:rPr>
                <w:rFonts w:eastAsiaTheme="minorHAnsi"/>
                <w:color w:val="000000"/>
              </w:rPr>
              <w:t xml:space="preserve"> </w:t>
            </w:r>
            <w:r w:rsidRPr="00E12176">
              <w:rPr>
                <w:rFonts w:eastAsiaTheme="minorHAnsi"/>
                <w:color w:val="000000"/>
                <w:sz w:val="23"/>
                <w:szCs w:val="23"/>
              </w:rPr>
              <w:t xml:space="preserve">R(5, 3)  </w:t>
            </w:r>
            <w:r>
              <w:rPr>
                <w:rFonts w:eastAsiaTheme="minorHAnsi"/>
                <w:color w:val="000000"/>
                <w:sz w:val="23"/>
                <w:szCs w:val="23"/>
              </w:rPr>
              <w:t>by</w:t>
            </w:r>
            <w:r w:rsidRPr="00E12176">
              <w:rPr>
                <w:rFonts w:eastAsiaTheme="minorHAnsi"/>
                <w:color w:val="000000"/>
                <w:sz w:val="23"/>
                <w:szCs w:val="23"/>
              </w:rPr>
              <w:t xml:space="preserve"> Romberg</w:t>
            </w:r>
            <w:r>
              <w:rPr>
                <w:rFonts w:eastAsiaTheme="minorHAnsi"/>
                <w:color w:val="000000"/>
                <w:sz w:val="23"/>
                <w:szCs w:val="23"/>
              </w:rPr>
              <w:t>’s algorithm.</w:t>
            </w:r>
          </w:p>
        </w:tc>
        <w:tc>
          <w:tcPr>
            <w:tcW w:w="366" w:type="pct"/>
            <w:gridSpan w:val="3"/>
          </w:tcPr>
          <w:p w14:paraId="7EC3CBF8" w14:textId="77777777" w:rsidR="00614399" w:rsidRPr="009C4175" w:rsidRDefault="00614399" w:rsidP="00BF512D">
            <w:pPr>
              <w:pStyle w:val="NoSpacing"/>
              <w:jc w:val="center"/>
            </w:pPr>
            <w:r w:rsidRPr="009C4175">
              <w:t>CO</w:t>
            </w:r>
            <w:r>
              <w:t>3</w:t>
            </w:r>
          </w:p>
        </w:tc>
        <w:tc>
          <w:tcPr>
            <w:tcW w:w="338" w:type="pct"/>
            <w:gridSpan w:val="3"/>
          </w:tcPr>
          <w:p w14:paraId="3874EFE4" w14:textId="77777777" w:rsidR="00614399" w:rsidRPr="009C4175" w:rsidRDefault="00614399" w:rsidP="00F94208">
            <w:pPr>
              <w:pStyle w:val="NoSpacing"/>
              <w:jc w:val="center"/>
            </w:pPr>
            <w:r>
              <w:t>U</w:t>
            </w:r>
          </w:p>
        </w:tc>
        <w:tc>
          <w:tcPr>
            <w:tcW w:w="206" w:type="pct"/>
          </w:tcPr>
          <w:p w14:paraId="7923CEF9" w14:textId="77777777" w:rsidR="00614399" w:rsidRPr="009C4175" w:rsidRDefault="00614399" w:rsidP="00F94208">
            <w:pPr>
              <w:pStyle w:val="NoSpacing"/>
              <w:jc w:val="center"/>
            </w:pPr>
            <w:r w:rsidRPr="009C4175">
              <w:t>3</w:t>
            </w:r>
          </w:p>
        </w:tc>
      </w:tr>
      <w:tr w:rsidR="00614399" w:rsidRPr="009C4175" w14:paraId="4616B1C8" w14:textId="77777777" w:rsidTr="00407883">
        <w:trPr>
          <w:trHeight w:val="283"/>
        </w:trPr>
        <w:tc>
          <w:tcPr>
            <w:tcW w:w="294" w:type="pct"/>
          </w:tcPr>
          <w:p w14:paraId="30DF25F8" w14:textId="77777777" w:rsidR="00614399" w:rsidRPr="009C4175" w:rsidRDefault="00614399" w:rsidP="00F94208">
            <w:pPr>
              <w:pStyle w:val="NoSpacing"/>
              <w:jc w:val="center"/>
            </w:pPr>
            <w:r w:rsidRPr="009C4175">
              <w:t>13.</w:t>
            </w:r>
          </w:p>
        </w:tc>
        <w:tc>
          <w:tcPr>
            <w:tcW w:w="3796" w:type="pct"/>
            <w:gridSpan w:val="3"/>
          </w:tcPr>
          <w:p w14:paraId="7BC0723B" w14:textId="77777777" w:rsidR="00614399" w:rsidRDefault="00614399" w:rsidP="00295E99">
            <w:pPr>
              <w:pStyle w:val="NoSpacing"/>
            </w:pPr>
            <w:r>
              <w:t>Using Euler’s method, solve numerically the equation</w:t>
            </w:r>
            <w:r w:rsidRPr="00D040F3">
              <w:rPr>
                <w:position w:val="-10"/>
              </w:rPr>
              <w:object w:dxaOrig="780" w:dyaOrig="320" w14:anchorId="6E848CC3">
                <v:shape id="_x0000_i1659" type="#_x0000_t75" style="width:38.7pt;height:15.6pt" o:ole="">
                  <v:imagedata r:id="rId1331" o:title=""/>
                </v:shape>
                <o:OLEObject Type="Embed" ProgID="Equation.DSMT4" ShapeID="_x0000_i1659" DrawAspect="Content" ObjectID="_1801038168" r:id="rId1332"/>
              </w:object>
            </w:r>
            <w:r>
              <w:t>,</w:t>
            </w:r>
            <w:r w:rsidRPr="00FF1487">
              <w:rPr>
                <w:position w:val="-10"/>
              </w:rPr>
              <w:object w:dxaOrig="820" w:dyaOrig="320" w14:anchorId="6E191544">
                <v:shape id="_x0000_i1660" type="#_x0000_t75" style="width:41.45pt;height:15.6pt" o:ole="">
                  <v:imagedata r:id="rId1333" o:title=""/>
                </v:shape>
                <o:OLEObject Type="Embed" ProgID="Equation.DSMT4" ShapeID="_x0000_i1660" DrawAspect="Content" ObjectID="_1801038169" r:id="rId1334"/>
              </w:object>
            </w:r>
            <w:r>
              <w:t>, for</w:t>
            </w:r>
          </w:p>
          <w:p w14:paraId="20EB4B27" w14:textId="77777777" w:rsidR="00614399" w:rsidRPr="009C4175" w:rsidRDefault="00614399" w:rsidP="00295E99">
            <w:pPr>
              <w:pStyle w:val="NoSpacing"/>
            </w:pPr>
            <w:r>
              <w:t xml:space="preserve"> </w:t>
            </w:r>
            <m:oMath>
              <m:r>
                <w:rPr>
                  <w:rFonts w:ascii="Cambria Math" w:hAnsi="Cambria Math"/>
                </w:rPr>
                <m:t>x=</m:t>
              </m:r>
              <m:d>
                <m:dPr>
                  <m:ctrlPr>
                    <w:rPr>
                      <w:rFonts w:ascii="Cambria Math" w:hAnsi="Cambria Math"/>
                      <w:i/>
                    </w:rPr>
                  </m:ctrlPr>
                </m:dPr>
                <m:e>
                  <m:r>
                    <w:rPr>
                      <w:rFonts w:ascii="Cambria Math" w:hAnsi="Cambria Math"/>
                    </w:rPr>
                    <m:t>0.01</m:t>
                  </m:r>
                </m:e>
              </m:d>
              <m:r>
                <w:rPr>
                  <w:rFonts w:ascii="Cambria Math" w:hAnsi="Cambria Math"/>
                </w:rPr>
                <m:t>,</m:t>
              </m:r>
              <m:d>
                <m:dPr>
                  <m:ctrlPr>
                    <w:rPr>
                      <w:rFonts w:ascii="Cambria Math" w:hAnsi="Cambria Math"/>
                      <w:i/>
                    </w:rPr>
                  </m:ctrlPr>
                </m:dPr>
                <m:e>
                  <m:r>
                    <w:rPr>
                      <w:rFonts w:ascii="Cambria Math" w:hAnsi="Cambria Math"/>
                    </w:rPr>
                    <m:t>0.02</m:t>
                  </m:r>
                </m:e>
              </m:d>
              <m:r>
                <w:rPr>
                  <w:rFonts w:ascii="Cambria Math" w:hAnsi="Cambria Math"/>
                </w:rPr>
                <m:t>, (0.03)</m:t>
              </m:r>
            </m:oMath>
            <w:r>
              <w:t>.</w:t>
            </w:r>
          </w:p>
        </w:tc>
        <w:tc>
          <w:tcPr>
            <w:tcW w:w="366" w:type="pct"/>
            <w:gridSpan w:val="3"/>
          </w:tcPr>
          <w:p w14:paraId="7DAEEB9C" w14:textId="77777777" w:rsidR="00614399" w:rsidRPr="009C4175" w:rsidRDefault="00614399" w:rsidP="00B500C9">
            <w:pPr>
              <w:pStyle w:val="NoSpacing"/>
              <w:jc w:val="center"/>
            </w:pPr>
            <w:r w:rsidRPr="009C4175">
              <w:t>CO</w:t>
            </w:r>
            <w:r>
              <w:t>5</w:t>
            </w:r>
          </w:p>
        </w:tc>
        <w:tc>
          <w:tcPr>
            <w:tcW w:w="338" w:type="pct"/>
            <w:gridSpan w:val="3"/>
          </w:tcPr>
          <w:p w14:paraId="3A91B4B6" w14:textId="77777777" w:rsidR="00614399" w:rsidRPr="009C4175" w:rsidRDefault="00614399" w:rsidP="00F94208">
            <w:pPr>
              <w:pStyle w:val="NoSpacing"/>
              <w:jc w:val="center"/>
            </w:pPr>
            <w:r>
              <w:t>U</w:t>
            </w:r>
          </w:p>
        </w:tc>
        <w:tc>
          <w:tcPr>
            <w:tcW w:w="206" w:type="pct"/>
          </w:tcPr>
          <w:p w14:paraId="02CE7978" w14:textId="77777777" w:rsidR="00614399" w:rsidRPr="009C4175" w:rsidRDefault="00614399" w:rsidP="00F94208">
            <w:pPr>
              <w:pStyle w:val="NoSpacing"/>
              <w:jc w:val="center"/>
            </w:pPr>
            <w:r w:rsidRPr="009C4175">
              <w:t>3</w:t>
            </w:r>
          </w:p>
        </w:tc>
      </w:tr>
      <w:tr w:rsidR="00614399" w:rsidRPr="009C4175" w14:paraId="70B5A0C0" w14:textId="77777777" w:rsidTr="00407883">
        <w:trPr>
          <w:trHeight w:val="283"/>
        </w:trPr>
        <w:tc>
          <w:tcPr>
            <w:tcW w:w="294" w:type="pct"/>
          </w:tcPr>
          <w:p w14:paraId="6FAF208B" w14:textId="77777777" w:rsidR="00614399" w:rsidRPr="009C4175" w:rsidRDefault="00614399" w:rsidP="00F94208">
            <w:pPr>
              <w:pStyle w:val="NoSpacing"/>
              <w:jc w:val="center"/>
            </w:pPr>
            <w:r w:rsidRPr="009C4175">
              <w:t>14.</w:t>
            </w:r>
          </w:p>
        </w:tc>
        <w:tc>
          <w:tcPr>
            <w:tcW w:w="3796" w:type="pct"/>
            <w:gridSpan w:val="3"/>
          </w:tcPr>
          <w:p w14:paraId="2C807201" w14:textId="77777777" w:rsidR="00614399" w:rsidRPr="009C4175" w:rsidRDefault="00614399" w:rsidP="00F7515E">
            <w:pPr>
              <w:pStyle w:val="NoSpacing"/>
            </w:pPr>
            <w:r>
              <w:rPr>
                <w:bCs/>
              </w:rPr>
              <w:t>Find the nature of the equation</w:t>
            </w:r>
            <w:r w:rsidRPr="00D040F3">
              <w:rPr>
                <w:position w:val="-24"/>
              </w:rPr>
              <w:object w:dxaOrig="1320" w:dyaOrig="660" w14:anchorId="5351B86E">
                <v:shape id="_x0000_i1661" type="#_x0000_t75" style="width:65.9pt;height:33.3pt" o:ole="">
                  <v:imagedata r:id="rId1335" o:title=""/>
                </v:shape>
                <o:OLEObject Type="Embed" ProgID="Equation.DSMT4" ShapeID="_x0000_i1661" DrawAspect="Content" ObjectID="_1801038170" r:id="rId1336"/>
              </w:object>
            </w:r>
            <w:r>
              <w:t>.</w:t>
            </w:r>
          </w:p>
        </w:tc>
        <w:tc>
          <w:tcPr>
            <w:tcW w:w="366" w:type="pct"/>
            <w:gridSpan w:val="3"/>
          </w:tcPr>
          <w:p w14:paraId="56A24D6E" w14:textId="77777777" w:rsidR="00614399" w:rsidRPr="009C4175" w:rsidRDefault="00614399" w:rsidP="00F94208">
            <w:pPr>
              <w:pStyle w:val="NoSpacing"/>
              <w:jc w:val="center"/>
            </w:pPr>
            <w:r w:rsidRPr="009C4175">
              <w:t>CO4</w:t>
            </w:r>
          </w:p>
        </w:tc>
        <w:tc>
          <w:tcPr>
            <w:tcW w:w="338" w:type="pct"/>
            <w:gridSpan w:val="3"/>
          </w:tcPr>
          <w:p w14:paraId="2B81503A" w14:textId="77777777" w:rsidR="00614399" w:rsidRPr="009C4175" w:rsidRDefault="00614399" w:rsidP="00F94208">
            <w:pPr>
              <w:pStyle w:val="NoSpacing"/>
              <w:jc w:val="center"/>
            </w:pPr>
            <w:r>
              <w:t>U</w:t>
            </w:r>
          </w:p>
        </w:tc>
        <w:tc>
          <w:tcPr>
            <w:tcW w:w="206" w:type="pct"/>
          </w:tcPr>
          <w:p w14:paraId="1AEF7DB1" w14:textId="77777777" w:rsidR="00614399" w:rsidRPr="009C4175" w:rsidRDefault="00614399" w:rsidP="00F94208">
            <w:pPr>
              <w:pStyle w:val="NoSpacing"/>
              <w:jc w:val="center"/>
            </w:pPr>
            <w:r w:rsidRPr="009C4175">
              <w:t>3</w:t>
            </w:r>
          </w:p>
        </w:tc>
      </w:tr>
      <w:tr w:rsidR="00614399" w:rsidRPr="009C4175" w14:paraId="31162D50" w14:textId="77777777" w:rsidTr="00407883">
        <w:trPr>
          <w:trHeight w:val="283"/>
        </w:trPr>
        <w:tc>
          <w:tcPr>
            <w:tcW w:w="294" w:type="pct"/>
          </w:tcPr>
          <w:p w14:paraId="02E4E176" w14:textId="77777777" w:rsidR="00614399" w:rsidRPr="009C4175" w:rsidRDefault="00614399" w:rsidP="00F94208">
            <w:pPr>
              <w:pStyle w:val="NoSpacing"/>
              <w:jc w:val="center"/>
            </w:pPr>
            <w:r w:rsidRPr="009C4175">
              <w:t>15.</w:t>
            </w:r>
          </w:p>
        </w:tc>
        <w:tc>
          <w:tcPr>
            <w:tcW w:w="3796" w:type="pct"/>
            <w:gridSpan w:val="3"/>
          </w:tcPr>
          <w:p w14:paraId="21AA1B26" w14:textId="77777777" w:rsidR="00614399" w:rsidRPr="009C4175" w:rsidRDefault="00614399" w:rsidP="000A3841">
            <w:pPr>
              <w:pStyle w:val="NoSpacing"/>
            </w:pPr>
            <w:r>
              <w:t xml:space="preserve">If a random variable follows Binomial distribution with mean  8 and S.D  </w:t>
            </w:r>
            <w:r w:rsidRPr="00D040F3">
              <w:rPr>
                <w:position w:val="-6"/>
              </w:rPr>
              <w:object w:dxaOrig="380" w:dyaOrig="340" w14:anchorId="011D2F01">
                <v:shape id="_x0000_i1662" type="#_x0000_t75" style="width:19pt;height:17pt" o:ole="">
                  <v:imagedata r:id="rId1337" o:title=""/>
                </v:shape>
                <o:OLEObject Type="Embed" ProgID="Equation.DSMT4" ShapeID="_x0000_i1662" DrawAspect="Content" ObjectID="_1801038171" r:id="rId1338"/>
              </w:object>
            </w:r>
            <w:r>
              <w:t xml:space="preserve"> then find n, p, q.</w:t>
            </w:r>
          </w:p>
        </w:tc>
        <w:tc>
          <w:tcPr>
            <w:tcW w:w="366" w:type="pct"/>
            <w:gridSpan w:val="3"/>
          </w:tcPr>
          <w:p w14:paraId="15E04BE3" w14:textId="77777777" w:rsidR="00614399" w:rsidRPr="009C4175" w:rsidRDefault="00614399" w:rsidP="00B500C9">
            <w:pPr>
              <w:pStyle w:val="NoSpacing"/>
              <w:jc w:val="center"/>
            </w:pPr>
            <w:r w:rsidRPr="009C4175">
              <w:t>CO</w:t>
            </w:r>
            <w:r>
              <w:t>2</w:t>
            </w:r>
          </w:p>
        </w:tc>
        <w:tc>
          <w:tcPr>
            <w:tcW w:w="338" w:type="pct"/>
            <w:gridSpan w:val="3"/>
          </w:tcPr>
          <w:p w14:paraId="58CC0E18" w14:textId="77777777" w:rsidR="00614399" w:rsidRPr="009C4175" w:rsidRDefault="00614399" w:rsidP="00F94208">
            <w:pPr>
              <w:pStyle w:val="NoSpacing"/>
              <w:jc w:val="center"/>
            </w:pPr>
            <w:r>
              <w:t>U</w:t>
            </w:r>
          </w:p>
        </w:tc>
        <w:tc>
          <w:tcPr>
            <w:tcW w:w="206" w:type="pct"/>
          </w:tcPr>
          <w:p w14:paraId="27458543" w14:textId="77777777" w:rsidR="00614399" w:rsidRPr="009C4175" w:rsidRDefault="00614399" w:rsidP="00F94208">
            <w:pPr>
              <w:pStyle w:val="NoSpacing"/>
              <w:jc w:val="center"/>
            </w:pPr>
            <w:r w:rsidRPr="009C4175">
              <w:t>3</w:t>
            </w:r>
          </w:p>
        </w:tc>
      </w:tr>
      <w:tr w:rsidR="00614399" w:rsidRPr="009C4175" w14:paraId="4F96C998" w14:textId="77777777" w:rsidTr="00407883">
        <w:trPr>
          <w:trHeight w:val="283"/>
        </w:trPr>
        <w:tc>
          <w:tcPr>
            <w:tcW w:w="294" w:type="pct"/>
          </w:tcPr>
          <w:p w14:paraId="3AD524F6" w14:textId="77777777" w:rsidR="00614399" w:rsidRPr="009C4175" w:rsidRDefault="00614399" w:rsidP="00F94208">
            <w:pPr>
              <w:pStyle w:val="NoSpacing"/>
              <w:jc w:val="center"/>
            </w:pPr>
            <w:r w:rsidRPr="009C4175">
              <w:t>16.</w:t>
            </w:r>
          </w:p>
        </w:tc>
        <w:tc>
          <w:tcPr>
            <w:tcW w:w="3796" w:type="pct"/>
            <w:gridSpan w:val="3"/>
          </w:tcPr>
          <w:p w14:paraId="1DF7D579" w14:textId="77777777" w:rsidR="00614399" w:rsidRPr="009C4175" w:rsidRDefault="00614399" w:rsidP="000A3841">
            <w:pPr>
              <w:pStyle w:val="NoSpacing"/>
            </w:pPr>
            <w:r>
              <w:t xml:space="preserve">Write the critical values </w:t>
            </w:r>
            <w:r w:rsidRPr="00D040F3">
              <w:rPr>
                <w:position w:val="-12"/>
              </w:rPr>
              <w:object w:dxaOrig="320" w:dyaOrig="360" w14:anchorId="57A0E113">
                <v:shape id="_x0000_i1663" type="#_x0000_t75" style="width:15.6pt;height:18.35pt" o:ole="">
                  <v:imagedata r:id="rId1339" o:title=""/>
                </v:shape>
                <o:OLEObject Type="Embed" ProgID="Equation.DSMT4" ShapeID="_x0000_i1663" DrawAspect="Content" ObjectID="_1801038172" r:id="rId1340"/>
              </w:object>
            </w:r>
            <w:r>
              <w:t>for large sample of two tailed test, at LOS 1%, 5% and 10% .</w:t>
            </w:r>
          </w:p>
        </w:tc>
        <w:tc>
          <w:tcPr>
            <w:tcW w:w="366" w:type="pct"/>
            <w:gridSpan w:val="3"/>
          </w:tcPr>
          <w:p w14:paraId="47C55035" w14:textId="77777777" w:rsidR="00614399" w:rsidRPr="009C4175" w:rsidRDefault="00614399" w:rsidP="00F94208">
            <w:pPr>
              <w:pStyle w:val="NoSpacing"/>
              <w:jc w:val="center"/>
            </w:pPr>
            <w:r w:rsidRPr="009C4175">
              <w:t>CO6</w:t>
            </w:r>
          </w:p>
        </w:tc>
        <w:tc>
          <w:tcPr>
            <w:tcW w:w="338" w:type="pct"/>
            <w:gridSpan w:val="3"/>
          </w:tcPr>
          <w:p w14:paraId="77A2E581" w14:textId="77777777" w:rsidR="00614399" w:rsidRPr="009C4175" w:rsidRDefault="00614399" w:rsidP="00F94208">
            <w:pPr>
              <w:pStyle w:val="NoSpacing"/>
              <w:jc w:val="center"/>
            </w:pPr>
            <w:r>
              <w:t>R</w:t>
            </w:r>
          </w:p>
        </w:tc>
        <w:tc>
          <w:tcPr>
            <w:tcW w:w="206" w:type="pct"/>
          </w:tcPr>
          <w:p w14:paraId="3F4B876A" w14:textId="77777777" w:rsidR="00614399" w:rsidRPr="009C4175" w:rsidRDefault="00614399" w:rsidP="00F94208">
            <w:pPr>
              <w:pStyle w:val="NoSpacing"/>
              <w:jc w:val="center"/>
            </w:pPr>
            <w:r w:rsidRPr="009C4175">
              <w:t>3</w:t>
            </w:r>
          </w:p>
        </w:tc>
      </w:tr>
      <w:tr w:rsidR="00614399" w:rsidRPr="009C4175" w14:paraId="0D290E6D" w14:textId="77777777" w:rsidTr="005F6A4F">
        <w:trPr>
          <w:trHeight w:val="552"/>
        </w:trPr>
        <w:tc>
          <w:tcPr>
            <w:tcW w:w="5000" w:type="pct"/>
            <w:gridSpan w:val="11"/>
          </w:tcPr>
          <w:p w14:paraId="66C0AF1F" w14:textId="77777777" w:rsidR="00614399" w:rsidRPr="009C4175" w:rsidRDefault="00614399" w:rsidP="00517D3B">
            <w:pPr>
              <w:jc w:val="center"/>
              <w:rPr>
                <w:b/>
              </w:rPr>
            </w:pPr>
            <w:r w:rsidRPr="009C4175">
              <w:rPr>
                <w:b/>
              </w:rPr>
              <w:t>PART – C (6 X 12 = 72 MARKS)</w:t>
            </w:r>
          </w:p>
          <w:p w14:paraId="090B2F7A" w14:textId="77777777" w:rsidR="00614399" w:rsidRPr="009C4175" w:rsidRDefault="00614399" w:rsidP="00517D3B">
            <w:pPr>
              <w:jc w:val="center"/>
              <w:rPr>
                <w:b/>
              </w:rPr>
            </w:pPr>
            <w:r w:rsidRPr="009C4175">
              <w:rPr>
                <w:b/>
              </w:rPr>
              <w:t>(Answer any five Questions from Q. No. 17 to 23, Q. No. 24 is Compulsory)</w:t>
            </w:r>
          </w:p>
        </w:tc>
      </w:tr>
      <w:tr w:rsidR="00614399" w:rsidRPr="009C4175" w14:paraId="67D775F2" w14:textId="77777777" w:rsidTr="00407883">
        <w:trPr>
          <w:trHeight w:val="283"/>
        </w:trPr>
        <w:tc>
          <w:tcPr>
            <w:tcW w:w="294" w:type="pct"/>
          </w:tcPr>
          <w:p w14:paraId="7B1B1A6D" w14:textId="77777777" w:rsidR="00614399" w:rsidRPr="009C4175" w:rsidRDefault="00614399" w:rsidP="00F94208">
            <w:pPr>
              <w:jc w:val="center"/>
            </w:pPr>
            <w:r w:rsidRPr="009C4175">
              <w:t>17.</w:t>
            </w:r>
          </w:p>
        </w:tc>
        <w:tc>
          <w:tcPr>
            <w:tcW w:w="207" w:type="pct"/>
            <w:gridSpan w:val="2"/>
          </w:tcPr>
          <w:p w14:paraId="59D1B597" w14:textId="77777777" w:rsidR="00614399" w:rsidRPr="009C4175" w:rsidRDefault="00614399" w:rsidP="00F94208">
            <w:pPr>
              <w:jc w:val="center"/>
            </w:pPr>
            <w:r w:rsidRPr="009C4175">
              <w:t>a.</w:t>
            </w:r>
          </w:p>
        </w:tc>
        <w:tc>
          <w:tcPr>
            <w:tcW w:w="3631" w:type="pct"/>
            <w:gridSpan w:val="2"/>
          </w:tcPr>
          <w:p w14:paraId="5D305492" w14:textId="77777777" w:rsidR="00614399" w:rsidRDefault="00614399" w:rsidP="00183DE0">
            <w:pPr>
              <w:pStyle w:val="NoSpacing"/>
            </w:pPr>
            <w:r>
              <w:t xml:space="preserve">Apply </w:t>
            </w:r>
            <w:r w:rsidRPr="00C45FF6">
              <w:t>Newton’s divided difference formula</w:t>
            </w:r>
            <w:r>
              <w:t xml:space="preserve"> to</w:t>
            </w:r>
            <w:r w:rsidRPr="00C45FF6">
              <w:t xml:space="preserve"> find</w:t>
            </w:r>
            <w:r>
              <w:t xml:space="preserve"> </w:t>
            </w:r>
            <w:r w:rsidRPr="009061F8">
              <w:rPr>
                <w:position w:val="-10"/>
              </w:rPr>
              <w:object w:dxaOrig="540" w:dyaOrig="320" w14:anchorId="51E77A15">
                <v:shape id="_x0000_i1664" type="#_x0000_t75" style="width:27.15pt;height:15.6pt" o:ole="">
                  <v:imagedata r:id="rId1341" o:title=""/>
                </v:shape>
                <o:OLEObject Type="Embed" ProgID="Equation.DSMT4" ShapeID="_x0000_i1664" DrawAspect="Content" ObjectID="_1801038173" r:id="rId1342"/>
              </w:object>
            </w:r>
            <w:r w:rsidRPr="00C45FF6">
              <w:t xml:space="preserve"> </w:t>
            </w:r>
            <w:r>
              <w:t xml:space="preserve">and </w:t>
            </w:r>
            <w:r w:rsidRPr="00C45FF6">
              <w:t xml:space="preserve">the values of </w:t>
            </w:r>
            <w:r w:rsidRPr="009061F8">
              <w:rPr>
                <w:position w:val="-10"/>
              </w:rPr>
              <w:object w:dxaOrig="540" w:dyaOrig="320" w14:anchorId="38435750">
                <v:shape id="_x0000_i1665" type="#_x0000_t75" style="width:27.15pt;height:15.6pt" o:ole="">
                  <v:imagedata r:id="rId1343" o:title=""/>
                </v:shape>
                <o:OLEObject Type="Embed" ProgID="Equation.DSMT4" ShapeID="_x0000_i1665" DrawAspect="Content" ObjectID="_1801038174" r:id="rId1344"/>
              </w:object>
            </w:r>
            <w:r>
              <w:t xml:space="preserve"> and </w:t>
            </w:r>
            <w:r w:rsidRPr="009061F8">
              <w:rPr>
                <w:position w:val="-10"/>
              </w:rPr>
              <w:object w:dxaOrig="520" w:dyaOrig="320" w14:anchorId="0A79702F">
                <v:shape id="_x0000_i1666" type="#_x0000_t75" style="width:26.5pt;height:15.6pt" o:ole="">
                  <v:imagedata r:id="rId1345" o:title=""/>
                </v:shape>
                <o:OLEObject Type="Embed" ProgID="Equation.DSMT4" ShapeID="_x0000_i1666" DrawAspect="Content" ObjectID="_1801038175" r:id="rId1346"/>
              </w:object>
            </w:r>
            <w:r w:rsidRPr="00C45FF6">
              <w:t xml:space="preserve"> from the following table:</w:t>
            </w:r>
          </w:p>
          <w:tbl>
            <w:tblPr>
              <w:tblStyle w:val="TableGrid"/>
              <w:tblW w:w="0" w:type="auto"/>
              <w:jc w:val="center"/>
              <w:tblLayout w:type="fixed"/>
              <w:tblLook w:val="04A0" w:firstRow="1" w:lastRow="0" w:firstColumn="1" w:lastColumn="0" w:noHBand="0" w:noVBand="1"/>
            </w:tblPr>
            <w:tblGrid>
              <w:gridCol w:w="1077"/>
              <w:gridCol w:w="1077"/>
              <w:gridCol w:w="1077"/>
              <w:gridCol w:w="1077"/>
              <w:gridCol w:w="1077"/>
            </w:tblGrid>
            <w:tr w:rsidR="00614399" w14:paraId="706CAFE8" w14:textId="77777777" w:rsidTr="00183DE0">
              <w:trPr>
                <w:jc w:val="center"/>
              </w:trPr>
              <w:tc>
                <w:tcPr>
                  <w:tcW w:w="1077" w:type="dxa"/>
                  <w:vAlign w:val="center"/>
                </w:tcPr>
                <w:p w14:paraId="22294267" w14:textId="77777777" w:rsidR="00614399" w:rsidRDefault="00614399" w:rsidP="00B500C9">
                  <w:pPr>
                    <w:pStyle w:val="NoSpacing"/>
                    <w:jc w:val="center"/>
                  </w:pPr>
                  <w:r w:rsidRPr="00C67BC2">
                    <w:rPr>
                      <w:position w:val="-6"/>
                    </w:rPr>
                    <w:object w:dxaOrig="200" w:dyaOrig="220" w14:anchorId="6FD15F90">
                      <v:shape id="_x0000_i1667" type="#_x0000_t75" style="width:9.5pt;height:11.55pt" o:ole="">
                        <v:imagedata r:id="rId1068" o:title=""/>
                      </v:shape>
                      <o:OLEObject Type="Embed" ProgID="Equation.DSMT4" ShapeID="_x0000_i1667" DrawAspect="Content" ObjectID="_1801038176" r:id="rId1347"/>
                    </w:object>
                  </w:r>
                </w:p>
              </w:tc>
              <w:tc>
                <w:tcPr>
                  <w:tcW w:w="1077" w:type="dxa"/>
                  <w:vAlign w:val="center"/>
                </w:tcPr>
                <w:p w14:paraId="23E52955" w14:textId="77777777" w:rsidR="00614399" w:rsidRDefault="00614399" w:rsidP="00B500C9">
                  <w:pPr>
                    <w:pStyle w:val="NoSpacing"/>
                    <w:jc w:val="center"/>
                  </w:pPr>
                  <w:r>
                    <w:t>1</w:t>
                  </w:r>
                </w:p>
              </w:tc>
              <w:tc>
                <w:tcPr>
                  <w:tcW w:w="1077" w:type="dxa"/>
                  <w:vAlign w:val="center"/>
                </w:tcPr>
                <w:p w14:paraId="296F7966" w14:textId="77777777" w:rsidR="00614399" w:rsidRDefault="00614399" w:rsidP="00B500C9">
                  <w:pPr>
                    <w:pStyle w:val="NoSpacing"/>
                    <w:jc w:val="center"/>
                  </w:pPr>
                  <w:r>
                    <w:t>2</w:t>
                  </w:r>
                </w:p>
              </w:tc>
              <w:tc>
                <w:tcPr>
                  <w:tcW w:w="1077" w:type="dxa"/>
                  <w:vAlign w:val="center"/>
                </w:tcPr>
                <w:p w14:paraId="3490F787" w14:textId="77777777" w:rsidR="00614399" w:rsidRDefault="00614399" w:rsidP="00B500C9">
                  <w:pPr>
                    <w:pStyle w:val="NoSpacing"/>
                    <w:jc w:val="center"/>
                  </w:pPr>
                  <w:r>
                    <w:t>7</w:t>
                  </w:r>
                </w:p>
              </w:tc>
              <w:tc>
                <w:tcPr>
                  <w:tcW w:w="1077" w:type="dxa"/>
                  <w:vAlign w:val="center"/>
                </w:tcPr>
                <w:p w14:paraId="3874B5BC" w14:textId="77777777" w:rsidR="00614399" w:rsidRDefault="00614399" w:rsidP="00B500C9">
                  <w:pPr>
                    <w:pStyle w:val="NoSpacing"/>
                    <w:jc w:val="center"/>
                  </w:pPr>
                  <w:r>
                    <w:t>8</w:t>
                  </w:r>
                </w:p>
              </w:tc>
            </w:tr>
            <w:tr w:rsidR="00614399" w14:paraId="564D3AC8" w14:textId="77777777" w:rsidTr="00183DE0">
              <w:trPr>
                <w:jc w:val="center"/>
              </w:trPr>
              <w:tc>
                <w:tcPr>
                  <w:tcW w:w="1077" w:type="dxa"/>
                  <w:vAlign w:val="center"/>
                </w:tcPr>
                <w:p w14:paraId="14A5437B" w14:textId="77777777" w:rsidR="00614399" w:rsidRDefault="00614399" w:rsidP="00B500C9">
                  <w:pPr>
                    <w:pStyle w:val="NoSpacing"/>
                    <w:jc w:val="center"/>
                  </w:pPr>
                  <w:r w:rsidRPr="00C67BC2">
                    <w:rPr>
                      <w:position w:val="-14"/>
                    </w:rPr>
                    <w:object w:dxaOrig="580" w:dyaOrig="400" w14:anchorId="4E4C02C2">
                      <v:shape id="_x0000_i1668" type="#_x0000_t75" style="width:29.2pt;height:20.4pt" o:ole="">
                        <v:imagedata r:id="rId1070" o:title=""/>
                      </v:shape>
                      <o:OLEObject Type="Embed" ProgID="Equation.DSMT4" ShapeID="_x0000_i1668" DrawAspect="Content" ObjectID="_1801038177" r:id="rId1348"/>
                    </w:object>
                  </w:r>
                </w:p>
              </w:tc>
              <w:tc>
                <w:tcPr>
                  <w:tcW w:w="1077" w:type="dxa"/>
                  <w:vAlign w:val="center"/>
                </w:tcPr>
                <w:p w14:paraId="231A8440" w14:textId="77777777" w:rsidR="00614399" w:rsidRDefault="00614399" w:rsidP="00B500C9">
                  <w:pPr>
                    <w:pStyle w:val="NoSpacing"/>
                    <w:jc w:val="center"/>
                  </w:pPr>
                  <w:r>
                    <w:t>1</w:t>
                  </w:r>
                </w:p>
              </w:tc>
              <w:tc>
                <w:tcPr>
                  <w:tcW w:w="1077" w:type="dxa"/>
                  <w:vAlign w:val="center"/>
                </w:tcPr>
                <w:p w14:paraId="4B50586D" w14:textId="77777777" w:rsidR="00614399" w:rsidRDefault="00614399" w:rsidP="00B500C9">
                  <w:pPr>
                    <w:pStyle w:val="NoSpacing"/>
                    <w:jc w:val="center"/>
                  </w:pPr>
                  <w:r>
                    <w:t>5</w:t>
                  </w:r>
                </w:p>
              </w:tc>
              <w:tc>
                <w:tcPr>
                  <w:tcW w:w="1077" w:type="dxa"/>
                  <w:vAlign w:val="center"/>
                </w:tcPr>
                <w:p w14:paraId="645D2AE2" w14:textId="77777777" w:rsidR="00614399" w:rsidRDefault="00614399" w:rsidP="00B500C9">
                  <w:pPr>
                    <w:pStyle w:val="NoSpacing"/>
                    <w:jc w:val="center"/>
                  </w:pPr>
                  <w:r>
                    <w:t>5</w:t>
                  </w:r>
                </w:p>
              </w:tc>
              <w:tc>
                <w:tcPr>
                  <w:tcW w:w="1077" w:type="dxa"/>
                  <w:vAlign w:val="center"/>
                </w:tcPr>
                <w:p w14:paraId="6542FF69" w14:textId="77777777" w:rsidR="00614399" w:rsidRDefault="00614399" w:rsidP="00B500C9">
                  <w:pPr>
                    <w:pStyle w:val="NoSpacing"/>
                    <w:jc w:val="center"/>
                  </w:pPr>
                  <w:r>
                    <w:t>4</w:t>
                  </w:r>
                </w:p>
              </w:tc>
            </w:tr>
          </w:tbl>
          <w:p w14:paraId="6BD4EA1D" w14:textId="77777777" w:rsidR="00614399" w:rsidRPr="009C4175" w:rsidRDefault="00614399" w:rsidP="00F94208"/>
        </w:tc>
        <w:tc>
          <w:tcPr>
            <w:tcW w:w="331" w:type="pct"/>
            <w:gridSpan w:val="3"/>
          </w:tcPr>
          <w:p w14:paraId="6226441B" w14:textId="77777777" w:rsidR="00614399" w:rsidRPr="009C4175" w:rsidRDefault="00614399" w:rsidP="00F94208">
            <w:pPr>
              <w:jc w:val="center"/>
            </w:pPr>
            <w:r w:rsidRPr="009C4175">
              <w:lastRenderedPageBreak/>
              <w:t>CO1</w:t>
            </w:r>
          </w:p>
        </w:tc>
        <w:tc>
          <w:tcPr>
            <w:tcW w:w="247" w:type="pct"/>
          </w:tcPr>
          <w:p w14:paraId="710FBD76" w14:textId="77777777" w:rsidR="00614399" w:rsidRPr="009C4175" w:rsidRDefault="00614399" w:rsidP="00F94208">
            <w:pPr>
              <w:jc w:val="center"/>
            </w:pPr>
            <w:r>
              <w:t>A</w:t>
            </w:r>
          </w:p>
        </w:tc>
        <w:tc>
          <w:tcPr>
            <w:tcW w:w="290" w:type="pct"/>
            <w:gridSpan w:val="2"/>
          </w:tcPr>
          <w:p w14:paraId="03E4492A" w14:textId="77777777" w:rsidR="00614399" w:rsidRPr="009C4175" w:rsidRDefault="00614399" w:rsidP="00F94208">
            <w:pPr>
              <w:jc w:val="center"/>
            </w:pPr>
            <w:r>
              <w:t>6</w:t>
            </w:r>
          </w:p>
        </w:tc>
      </w:tr>
      <w:tr w:rsidR="00614399" w:rsidRPr="009C4175" w14:paraId="421CE6B0" w14:textId="77777777" w:rsidTr="00407883">
        <w:trPr>
          <w:trHeight w:val="1412"/>
        </w:trPr>
        <w:tc>
          <w:tcPr>
            <w:tcW w:w="294" w:type="pct"/>
          </w:tcPr>
          <w:p w14:paraId="4FD4ACC4" w14:textId="77777777" w:rsidR="00614399" w:rsidRPr="009C4175" w:rsidRDefault="00614399" w:rsidP="00F94208">
            <w:pPr>
              <w:jc w:val="center"/>
            </w:pPr>
          </w:p>
        </w:tc>
        <w:tc>
          <w:tcPr>
            <w:tcW w:w="207" w:type="pct"/>
            <w:gridSpan w:val="2"/>
          </w:tcPr>
          <w:p w14:paraId="2CF4AB9A" w14:textId="77777777" w:rsidR="00614399" w:rsidRPr="009C4175" w:rsidRDefault="00614399" w:rsidP="00F94208">
            <w:pPr>
              <w:jc w:val="center"/>
            </w:pPr>
            <w:r w:rsidRPr="009C4175">
              <w:t>b.</w:t>
            </w:r>
          </w:p>
        </w:tc>
        <w:tc>
          <w:tcPr>
            <w:tcW w:w="3631" w:type="pct"/>
            <w:gridSpan w:val="2"/>
          </w:tcPr>
          <w:p w14:paraId="416808F7" w14:textId="77777777" w:rsidR="00614399" w:rsidRDefault="00614399" w:rsidP="00183DE0">
            <w:pPr>
              <w:pStyle w:val="NoSpacing"/>
            </w:pPr>
            <w:r w:rsidRPr="00A2062E">
              <w:t xml:space="preserve">Compute the value of </w:t>
            </w:r>
            <w:r w:rsidRPr="00AD0601">
              <w:rPr>
                <w:position w:val="-10"/>
              </w:rPr>
              <w:object w:dxaOrig="540" w:dyaOrig="320" w14:anchorId="5512B899">
                <v:shape id="_x0000_i1669" type="#_x0000_t75" style="width:27.15pt;height:15.6pt" o:ole="">
                  <v:imagedata r:id="rId1349" o:title=""/>
                </v:shape>
                <o:OLEObject Type="Embed" ProgID="Equation.DSMT4" ShapeID="_x0000_i1669" DrawAspect="Content" ObjectID="_1801038178" r:id="rId1350"/>
              </w:object>
            </w:r>
            <w:r w:rsidRPr="00A2062E">
              <w:t xml:space="preserve"> for </w:t>
            </w:r>
            <w:r w:rsidRPr="00AD0601">
              <w:rPr>
                <w:position w:val="-6"/>
              </w:rPr>
              <w:object w:dxaOrig="740" w:dyaOrig="279" w14:anchorId="4A40A38B">
                <v:shape id="_x0000_i1670" type="#_x0000_t75" style="width:36.7pt;height:14.25pt" o:ole="">
                  <v:imagedata r:id="rId1351" o:title=""/>
                </v:shape>
                <o:OLEObject Type="Embed" ProgID="Equation.DSMT4" ShapeID="_x0000_i1670" DrawAspect="Content" ObjectID="_1801038179" r:id="rId1352"/>
              </w:object>
            </w:r>
            <w:r w:rsidRPr="00A2062E">
              <w:t>from the following table</w:t>
            </w:r>
            <w:r>
              <w:t xml:space="preserve"> </w:t>
            </w:r>
            <w:r w:rsidRPr="00A2062E">
              <w:t>using Lagrange’s interpolation method</w:t>
            </w:r>
          </w:p>
          <w:tbl>
            <w:tblPr>
              <w:tblStyle w:val="TableGrid"/>
              <w:tblW w:w="0" w:type="auto"/>
              <w:jc w:val="center"/>
              <w:tblLayout w:type="fixed"/>
              <w:tblLook w:val="04A0" w:firstRow="1" w:lastRow="0" w:firstColumn="1" w:lastColumn="0" w:noHBand="0" w:noVBand="1"/>
            </w:tblPr>
            <w:tblGrid>
              <w:gridCol w:w="1077"/>
              <w:gridCol w:w="1077"/>
              <w:gridCol w:w="1077"/>
              <w:gridCol w:w="1077"/>
              <w:gridCol w:w="1077"/>
            </w:tblGrid>
            <w:tr w:rsidR="00614399" w14:paraId="66638C2E" w14:textId="77777777" w:rsidTr="00B500C9">
              <w:trPr>
                <w:jc w:val="center"/>
              </w:trPr>
              <w:tc>
                <w:tcPr>
                  <w:tcW w:w="1077" w:type="dxa"/>
                  <w:vAlign w:val="center"/>
                </w:tcPr>
                <w:p w14:paraId="4F2CB349" w14:textId="77777777" w:rsidR="00614399" w:rsidRDefault="00614399" w:rsidP="00B500C9">
                  <w:pPr>
                    <w:pStyle w:val="NoSpacing"/>
                    <w:jc w:val="center"/>
                  </w:pPr>
                  <w:r w:rsidRPr="00C67BC2">
                    <w:rPr>
                      <w:position w:val="-6"/>
                    </w:rPr>
                    <w:object w:dxaOrig="200" w:dyaOrig="220" w14:anchorId="2CCEDCCB">
                      <v:shape id="_x0000_i1671" type="#_x0000_t75" style="width:9.5pt;height:11.55pt" o:ole="">
                        <v:imagedata r:id="rId1068" o:title=""/>
                      </v:shape>
                      <o:OLEObject Type="Embed" ProgID="Equation.DSMT4" ShapeID="_x0000_i1671" DrawAspect="Content" ObjectID="_1801038180" r:id="rId1353"/>
                    </w:object>
                  </w:r>
                </w:p>
              </w:tc>
              <w:tc>
                <w:tcPr>
                  <w:tcW w:w="1077" w:type="dxa"/>
                  <w:vAlign w:val="center"/>
                </w:tcPr>
                <w:p w14:paraId="00E6E345" w14:textId="77777777" w:rsidR="00614399" w:rsidRPr="00A2062E" w:rsidRDefault="00614399" w:rsidP="00B500C9">
                  <w:pPr>
                    <w:pStyle w:val="NoSpacing"/>
                    <w:jc w:val="center"/>
                  </w:pPr>
                  <w:r w:rsidRPr="00A2062E">
                    <w:t>1</w:t>
                  </w:r>
                </w:p>
              </w:tc>
              <w:tc>
                <w:tcPr>
                  <w:tcW w:w="1077" w:type="dxa"/>
                  <w:vAlign w:val="center"/>
                </w:tcPr>
                <w:p w14:paraId="34A98930" w14:textId="77777777" w:rsidR="00614399" w:rsidRPr="00A2062E" w:rsidRDefault="00614399" w:rsidP="00B500C9">
                  <w:pPr>
                    <w:pStyle w:val="NoSpacing"/>
                    <w:jc w:val="center"/>
                  </w:pPr>
                  <w:r w:rsidRPr="00A2062E">
                    <w:t>2</w:t>
                  </w:r>
                </w:p>
              </w:tc>
              <w:tc>
                <w:tcPr>
                  <w:tcW w:w="1077" w:type="dxa"/>
                  <w:vAlign w:val="center"/>
                </w:tcPr>
                <w:p w14:paraId="6700B5FA" w14:textId="77777777" w:rsidR="00614399" w:rsidRPr="00A2062E" w:rsidRDefault="00614399" w:rsidP="00B500C9">
                  <w:pPr>
                    <w:pStyle w:val="NoSpacing"/>
                    <w:jc w:val="center"/>
                  </w:pPr>
                  <w:r w:rsidRPr="00A2062E">
                    <w:t>3</w:t>
                  </w:r>
                </w:p>
              </w:tc>
              <w:tc>
                <w:tcPr>
                  <w:tcW w:w="1077" w:type="dxa"/>
                  <w:vAlign w:val="center"/>
                </w:tcPr>
                <w:p w14:paraId="21521E5D" w14:textId="77777777" w:rsidR="00614399" w:rsidRPr="00A2062E" w:rsidRDefault="00614399" w:rsidP="00B500C9">
                  <w:pPr>
                    <w:pStyle w:val="NoSpacing"/>
                    <w:jc w:val="center"/>
                  </w:pPr>
                  <w:r w:rsidRPr="00A2062E">
                    <w:t>4</w:t>
                  </w:r>
                </w:p>
              </w:tc>
            </w:tr>
            <w:tr w:rsidR="00614399" w14:paraId="7F0A25CF" w14:textId="77777777" w:rsidTr="00B500C9">
              <w:trPr>
                <w:jc w:val="center"/>
              </w:trPr>
              <w:tc>
                <w:tcPr>
                  <w:tcW w:w="1077" w:type="dxa"/>
                  <w:vAlign w:val="center"/>
                </w:tcPr>
                <w:p w14:paraId="1405BBF9" w14:textId="77777777" w:rsidR="00614399" w:rsidRDefault="00614399" w:rsidP="00B500C9">
                  <w:pPr>
                    <w:pStyle w:val="NoSpacing"/>
                    <w:jc w:val="center"/>
                  </w:pPr>
                  <w:r w:rsidRPr="00C67BC2">
                    <w:rPr>
                      <w:position w:val="-14"/>
                    </w:rPr>
                    <w:object w:dxaOrig="580" w:dyaOrig="400" w14:anchorId="16F934A9">
                      <v:shape id="_x0000_i1672" type="#_x0000_t75" style="width:29.2pt;height:20.4pt" o:ole="">
                        <v:imagedata r:id="rId1070" o:title=""/>
                      </v:shape>
                      <o:OLEObject Type="Embed" ProgID="Equation.DSMT4" ShapeID="_x0000_i1672" DrawAspect="Content" ObjectID="_1801038181" r:id="rId1354"/>
                    </w:object>
                  </w:r>
                </w:p>
              </w:tc>
              <w:tc>
                <w:tcPr>
                  <w:tcW w:w="1077" w:type="dxa"/>
                  <w:vAlign w:val="center"/>
                </w:tcPr>
                <w:p w14:paraId="3B08EB37" w14:textId="77777777" w:rsidR="00614399" w:rsidRPr="00A2062E" w:rsidRDefault="00614399" w:rsidP="00B500C9">
                  <w:pPr>
                    <w:pStyle w:val="NoSpacing"/>
                    <w:jc w:val="center"/>
                  </w:pPr>
                  <w:r>
                    <w:t>1</w:t>
                  </w:r>
                </w:p>
              </w:tc>
              <w:tc>
                <w:tcPr>
                  <w:tcW w:w="1077" w:type="dxa"/>
                  <w:vAlign w:val="center"/>
                </w:tcPr>
                <w:p w14:paraId="603479D1" w14:textId="77777777" w:rsidR="00614399" w:rsidRPr="00A2062E" w:rsidRDefault="00614399" w:rsidP="00B500C9">
                  <w:pPr>
                    <w:pStyle w:val="NoSpacing"/>
                    <w:jc w:val="center"/>
                  </w:pPr>
                  <w:r>
                    <w:t>8</w:t>
                  </w:r>
                </w:p>
              </w:tc>
              <w:tc>
                <w:tcPr>
                  <w:tcW w:w="1077" w:type="dxa"/>
                  <w:vAlign w:val="center"/>
                </w:tcPr>
                <w:p w14:paraId="583222C9" w14:textId="77777777" w:rsidR="00614399" w:rsidRPr="00A2062E" w:rsidRDefault="00614399" w:rsidP="00B500C9">
                  <w:pPr>
                    <w:pStyle w:val="NoSpacing"/>
                    <w:jc w:val="center"/>
                  </w:pPr>
                  <w:r>
                    <w:t>27</w:t>
                  </w:r>
                </w:p>
              </w:tc>
              <w:tc>
                <w:tcPr>
                  <w:tcW w:w="1077" w:type="dxa"/>
                  <w:vAlign w:val="center"/>
                </w:tcPr>
                <w:p w14:paraId="166D6D63" w14:textId="77777777" w:rsidR="00614399" w:rsidRPr="00A2062E" w:rsidRDefault="00614399" w:rsidP="00B500C9">
                  <w:pPr>
                    <w:pStyle w:val="NoSpacing"/>
                    <w:jc w:val="center"/>
                  </w:pPr>
                  <w:r>
                    <w:t>64</w:t>
                  </w:r>
                </w:p>
              </w:tc>
            </w:tr>
          </w:tbl>
          <w:p w14:paraId="435974E7" w14:textId="77777777" w:rsidR="00614399" w:rsidRPr="009C4175" w:rsidRDefault="00614399" w:rsidP="00F94208">
            <w:pPr>
              <w:rPr>
                <w:bCs/>
              </w:rPr>
            </w:pPr>
          </w:p>
        </w:tc>
        <w:tc>
          <w:tcPr>
            <w:tcW w:w="331" w:type="pct"/>
            <w:gridSpan w:val="3"/>
          </w:tcPr>
          <w:p w14:paraId="59E6A1C0" w14:textId="77777777" w:rsidR="00614399" w:rsidRPr="009C4175" w:rsidRDefault="00614399" w:rsidP="00F94208">
            <w:pPr>
              <w:jc w:val="center"/>
            </w:pPr>
            <w:r w:rsidRPr="009C4175">
              <w:t>CO1</w:t>
            </w:r>
          </w:p>
        </w:tc>
        <w:tc>
          <w:tcPr>
            <w:tcW w:w="247" w:type="pct"/>
          </w:tcPr>
          <w:p w14:paraId="7FD828CC" w14:textId="77777777" w:rsidR="00614399" w:rsidRPr="009C4175" w:rsidRDefault="00614399" w:rsidP="00F94208">
            <w:pPr>
              <w:jc w:val="center"/>
            </w:pPr>
            <w:r>
              <w:t>A</w:t>
            </w:r>
          </w:p>
        </w:tc>
        <w:tc>
          <w:tcPr>
            <w:tcW w:w="290" w:type="pct"/>
            <w:gridSpan w:val="2"/>
          </w:tcPr>
          <w:p w14:paraId="22A22973" w14:textId="77777777" w:rsidR="00614399" w:rsidRPr="009C4175" w:rsidRDefault="00614399" w:rsidP="00F94208">
            <w:pPr>
              <w:jc w:val="center"/>
            </w:pPr>
            <w:r>
              <w:t>6</w:t>
            </w:r>
          </w:p>
        </w:tc>
      </w:tr>
      <w:tr w:rsidR="00614399" w:rsidRPr="009C4175" w14:paraId="565DD0D2" w14:textId="77777777" w:rsidTr="00407883">
        <w:trPr>
          <w:trHeight w:val="283"/>
        </w:trPr>
        <w:tc>
          <w:tcPr>
            <w:tcW w:w="294" w:type="pct"/>
          </w:tcPr>
          <w:p w14:paraId="69CAB378" w14:textId="77777777" w:rsidR="00614399" w:rsidRPr="009C4175" w:rsidRDefault="00614399" w:rsidP="00F94208">
            <w:pPr>
              <w:jc w:val="center"/>
            </w:pPr>
          </w:p>
        </w:tc>
        <w:tc>
          <w:tcPr>
            <w:tcW w:w="207" w:type="pct"/>
            <w:gridSpan w:val="2"/>
          </w:tcPr>
          <w:p w14:paraId="2053F204" w14:textId="77777777" w:rsidR="00614399" w:rsidRPr="009C4175" w:rsidRDefault="00614399" w:rsidP="00F94208">
            <w:pPr>
              <w:jc w:val="center"/>
            </w:pPr>
          </w:p>
        </w:tc>
        <w:tc>
          <w:tcPr>
            <w:tcW w:w="3631" w:type="pct"/>
            <w:gridSpan w:val="2"/>
          </w:tcPr>
          <w:p w14:paraId="4F783AC0" w14:textId="77777777" w:rsidR="00614399" w:rsidRPr="009C4175" w:rsidRDefault="00614399" w:rsidP="00F94208"/>
        </w:tc>
        <w:tc>
          <w:tcPr>
            <w:tcW w:w="331" w:type="pct"/>
            <w:gridSpan w:val="3"/>
          </w:tcPr>
          <w:p w14:paraId="5272B389" w14:textId="77777777" w:rsidR="00614399" w:rsidRPr="009C4175" w:rsidRDefault="00614399" w:rsidP="00F94208">
            <w:pPr>
              <w:jc w:val="center"/>
            </w:pPr>
          </w:p>
        </w:tc>
        <w:tc>
          <w:tcPr>
            <w:tcW w:w="247" w:type="pct"/>
          </w:tcPr>
          <w:p w14:paraId="155E7C2B" w14:textId="77777777" w:rsidR="00614399" w:rsidRPr="009C4175" w:rsidRDefault="00614399" w:rsidP="00F94208">
            <w:pPr>
              <w:jc w:val="center"/>
            </w:pPr>
          </w:p>
        </w:tc>
        <w:tc>
          <w:tcPr>
            <w:tcW w:w="290" w:type="pct"/>
            <w:gridSpan w:val="2"/>
          </w:tcPr>
          <w:p w14:paraId="64CE3896" w14:textId="77777777" w:rsidR="00614399" w:rsidRPr="009C4175" w:rsidRDefault="00614399" w:rsidP="00F94208">
            <w:pPr>
              <w:jc w:val="center"/>
            </w:pPr>
          </w:p>
        </w:tc>
      </w:tr>
      <w:tr w:rsidR="00614399" w:rsidRPr="009C4175" w14:paraId="6BD8BD13" w14:textId="77777777" w:rsidTr="00407883">
        <w:trPr>
          <w:trHeight w:val="283"/>
        </w:trPr>
        <w:tc>
          <w:tcPr>
            <w:tcW w:w="294" w:type="pct"/>
          </w:tcPr>
          <w:p w14:paraId="6820EB91" w14:textId="77777777" w:rsidR="00614399" w:rsidRPr="009C4175" w:rsidRDefault="00614399" w:rsidP="00F94208">
            <w:pPr>
              <w:jc w:val="center"/>
            </w:pPr>
            <w:r w:rsidRPr="009C4175">
              <w:t>18.</w:t>
            </w:r>
          </w:p>
        </w:tc>
        <w:tc>
          <w:tcPr>
            <w:tcW w:w="207" w:type="pct"/>
            <w:gridSpan w:val="2"/>
          </w:tcPr>
          <w:p w14:paraId="51FA0D5D" w14:textId="77777777" w:rsidR="00614399" w:rsidRPr="009C4175" w:rsidRDefault="00614399" w:rsidP="00F94208">
            <w:pPr>
              <w:jc w:val="center"/>
            </w:pPr>
          </w:p>
        </w:tc>
        <w:tc>
          <w:tcPr>
            <w:tcW w:w="3631" w:type="pct"/>
            <w:gridSpan w:val="2"/>
          </w:tcPr>
          <w:p w14:paraId="00DF9403" w14:textId="77777777" w:rsidR="00614399" w:rsidRPr="009C4175" w:rsidRDefault="00614399" w:rsidP="00862647">
            <w:pPr>
              <w:autoSpaceDE w:val="0"/>
              <w:autoSpaceDN w:val="0"/>
              <w:adjustRightInd w:val="0"/>
            </w:pPr>
            <w:r w:rsidRPr="00862647">
              <w:rPr>
                <w:rFonts w:eastAsiaTheme="minorHAnsi"/>
                <w:color w:val="000000"/>
                <w:sz w:val="23"/>
                <w:szCs w:val="23"/>
              </w:rPr>
              <w:t>Let</w:t>
            </w:r>
            <w:r>
              <w:rPr>
                <w:rFonts w:eastAsiaTheme="minorHAnsi"/>
                <w:color w:val="000000"/>
                <w:sz w:val="23"/>
                <w:szCs w:val="23"/>
              </w:rPr>
              <w:t xml:space="preserve"> </w:t>
            </w:r>
            <w:r w:rsidRPr="00D040F3">
              <w:rPr>
                <w:position w:val="-10"/>
              </w:rPr>
              <w:object w:dxaOrig="980" w:dyaOrig="360" w14:anchorId="7165F3DC">
                <v:shape id="_x0000_i1673" type="#_x0000_t75" style="width:48.9pt;height:18.35pt" o:ole="">
                  <v:imagedata r:id="rId1355" o:title=""/>
                </v:shape>
                <o:OLEObject Type="Embed" ProgID="Equation.DSMT4" ShapeID="_x0000_i1673" DrawAspect="Content" ObjectID="_1801038182" r:id="rId1356"/>
              </w:object>
            </w:r>
            <w:r w:rsidRPr="00862647">
              <w:rPr>
                <w:rFonts w:eastAsiaTheme="minorHAnsi"/>
                <w:color w:val="000000"/>
                <w:sz w:val="23"/>
                <w:szCs w:val="23"/>
              </w:rPr>
              <w:t xml:space="preserve">. Approximate </w:t>
            </w:r>
            <w:r w:rsidRPr="00D040F3">
              <w:rPr>
                <w:position w:val="-32"/>
              </w:rPr>
              <w:object w:dxaOrig="920" w:dyaOrig="740" w14:anchorId="6F492F29">
                <v:shape id="_x0000_i1674" type="#_x0000_t75" style="width:45.5pt;height:36.7pt" o:ole="">
                  <v:imagedata r:id="rId1357" o:title=""/>
                </v:shape>
                <o:OLEObject Type="Embed" ProgID="Equation.DSMT4" ShapeID="_x0000_i1674" DrawAspect="Content" ObjectID="_1801038183" r:id="rId1358"/>
              </w:object>
            </w:r>
            <w:r>
              <w:t xml:space="preserve"> </w:t>
            </w:r>
            <w:r w:rsidRPr="00862647">
              <w:rPr>
                <w:rFonts w:eastAsiaTheme="minorHAnsi"/>
                <w:color w:val="000000"/>
                <w:sz w:val="23"/>
                <w:szCs w:val="23"/>
              </w:rPr>
              <w:t>by the trapezoid</w:t>
            </w:r>
            <w:r>
              <w:rPr>
                <w:rFonts w:eastAsiaTheme="minorHAnsi"/>
                <w:color w:val="000000"/>
                <w:sz w:val="23"/>
                <w:szCs w:val="23"/>
              </w:rPr>
              <w:t>al</w:t>
            </w:r>
            <w:r w:rsidRPr="00862647">
              <w:rPr>
                <w:rFonts w:eastAsiaTheme="minorHAnsi"/>
                <w:color w:val="000000"/>
                <w:sz w:val="23"/>
                <w:szCs w:val="23"/>
              </w:rPr>
              <w:t xml:space="preserve"> rule using partition points 0, 2, and 4. Repeat by using partition points 0, 1, 2, 3, and 4. Now apply Romberg extrapolation to obtain a better approximation.</w:t>
            </w:r>
          </w:p>
        </w:tc>
        <w:tc>
          <w:tcPr>
            <w:tcW w:w="331" w:type="pct"/>
            <w:gridSpan w:val="3"/>
          </w:tcPr>
          <w:p w14:paraId="1C3DE7CC" w14:textId="77777777" w:rsidR="00614399" w:rsidRPr="009C4175" w:rsidRDefault="00614399" w:rsidP="00BF512D">
            <w:pPr>
              <w:jc w:val="center"/>
            </w:pPr>
            <w:r w:rsidRPr="009C4175">
              <w:t>CO</w:t>
            </w:r>
            <w:r>
              <w:t>3</w:t>
            </w:r>
          </w:p>
        </w:tc>
        <w:tc>
          <w:tcPr>
            <w:tcW w:w="247" w:type="pct"/>
          </w:tcPr>
          <w:p w14:paraId="0DF23323" w14:textId="77777777" w:rsidR="00614399" w:rsidRPr="009C4175" w:rsidRDefault="00614399" w:rsidP="00F94208">
            <w:pPr>
              <w:jc w:val="center"/>
            </w:pPr>
            <w:r>
              <w:t>A</w:t>
            </w:r>
          </w:p>
        </w:tc>
        <w:tc>
          <w:tcPr>
            <w:tcW w:w="290" w:type="pct"/>
            <w:gridSpan w:val="2"/>
          </w:tcPr>
          <w:p w14:paraId="1FA08345" w14:textId="77777777" w:rsidR="00614399" w:rsidRPr="009C4175" w:rsidRDefault="00614399" w:rsidP="00F94208">
            <w:pPr>
              <w:jc w:val="center"/>
            </w:pPr>
            <w:r>
              <w:t>12</w:t>
            </w:r>
          </w:p>
        </w:tc>
      </w:tr>
      <w:tr w:rsidR="00614399" w:rsidRPr="009C4175" w14:paraId="44305913" w14:textId="77777777" w:rsidTr="00407883">
        <w:trPr>
          <w:trHeight w:val="283"/>
        </w:trPr>
        <w:tc>
          <w:tcPr>
            <w:tcW w:w="294" w:type="pct"/>
          </w:tcPr>
          <w:p w14:paraId="74DA83A3" w14:textId="77777777" w:rsidR="00614399" w:rsidRPr="009C4175" w:rsidRDefault="00614399" w:rsidP="00F94208">
            <w:pPr>
              <w:jc w:val="center"/>
            </w:pPr>
          </w:p>
        </w:tc>
        <w:tc>
          <w:tcPr>
            <w:tcW w:w="207" w:type="pct"/>
            <w:gridSpan w:val="2"/>
          </w:tcPr>
          <w:p w14:paraId="7DF904DD" w14:textId="77777777" w:rsidR="00614399" w:rsidRPr="009C4175" w:rsidRDefault="00614399" w:rsidP="00F94208">
            <w:pPr>
              <w:jc w:val="center"/>
            </w:pPr>
          </w:p>
        </w:tc>
        <w:tc>
          <w:tcPr>
            <w:tcW w:w="3631" w:type="pct"/>
            <w:gridSpan w:val="2"/>
          </w:tcPr>
          <w:p w14:paraId="553C8DD7" w14:textId="77777777" w:rsidR="00614399" w:rsidRPr="009C4175" w:rsidRDefault="00614399" w:rsidP="00F94208"/>
        </w:tc>
        <w:tc>
          <w:tcPr>
            <w:tcW w:w="331" w:type="pct"/>
            <w:gridSpan w:val="3"/>
          </w:tcPr>
          <w:p w14:paraId="0F1A5F2E" w14:textId="77777777" w:rsidR="00614399" w:rsidRPr="009C4175" w:rsidRDefault="00614399" w:rsidP="00F94208">
            <w:pPr>
              <w:jc w:val="center"/>
            </w:pPr>
          </w:p>
        </w:tc>
        <w:tc>
          <w:tcPr>
            <w:tcW w:w="247" w:type="pct"/>
          </w:tcPr>
          <w:p w14:paraId="01C214AC" w14:textId="77777777" w:rsidR="00614399" w:rsidRPr="009C4175" w:rsidRDefault="00614399" w:rsidP="00F94208">
            <w:pPr>
              <w:jc w:val="center"/>
            </w:pPr>
          </w:p>
        </w:tc>
        <w:tc>
          <w:tcPr>
            <w:tcW w:w="290" w:type="pct"/>
            <w:gridSpan w:val="2"/>
          </w:tcPr>
          <w:p w14:paraId="0D9FBD5D" w14:textId="77777777" w:rsidR="00614399" w:rsidRPr="009C4175" w:rsidRDefault="00614399" w:rsidP="00F94208">
            <w:pPr>
              <w:jc w:val="center"/>
            </w:pPr>
          </w:p>
        </w:tc>
      </w:tr>
      <w:tr w:rsidR="00614399" w:rsidRPr="009C4175" w14:paraId="734A0D2B" w14:textId="77777777" w:rsidTr="00407883">
        <w:trPr>
          <w:trHeight w:val="283"/>
        </w:trPr>
        <w:tc>
          <w:tcPr>
            <w:tcW w:w="294" w:type="pct"/>
          </w:tcPr>
          <w:p w14:paraId="0DD618E7" w14:textId="77777777" w:rsidR="00614399" w:rsidRPr="009C4175" w:rsidRDefault="00614399" w:rsidP="00F94208">
            <w:pPr>
              <w:jc w:val="center"/>
            </w:pPr>
            <w:r w:rsidRPr="009C4175">
              <w:t>19.</w:t>
            </w:r>
          </w:p>
        </w:tc>
        <w:tc>
          <w:tcPr>
            <w:tcW w:w="207" w:type="pct"/>
            <w:gridSpan w:val="2"/>
          </w:tcPr>
          <w:p w14:paraId="69861814" w14:textId="77777777" w:rsidR="00614399" w:rsidRPr="009C4175" w:rsidRDefault="00614399" w:rsidP="00F94208">
            <w:pPr>
              <w:jc w:val="center"/>
            </w:pPr>
            <w:r w:rsidRPr="009C4175">
              <w:t>a.</w:t>
            </w:r>
          </w:p>
        </w:tc>
        <w:tc>
          <w:tcPr>
            <w:tcW w:w="3631" w:type="pct"/>
            <w:gridSpan w:val="2"/>
          </w:tcPr>
          <w:p w14:paraId="5856A004" w14:textId="77777777" w:rsidR="00614399" w:rsidRPr="009C4175" w:rsidRDefault="00614399" w:rsidP="00E7376C">
            <w:pPr>
              <w:pStyle w:val="NoSpacing"/>
            </w:pPr>
            <w:r>
              <w:t>Apply Euler’s method to solve numerically the equation</w:t>
            </w:r>
            <w:r w:rsidRPr="00FF1487">
              <w:rPr>
                <w:position w:val="-10"/>
              </w:rPr>
              <w:object w:dxaOrig="980" w:dyaOrig="320" w14:anchorId="65A33BFE">
                <v:shape id="_x0000_i1675" type="#_x0000_t75" style="width:48.9pt;height:15.6pt" o:ole="">
                  <v:imagedata r:id="rId1359" o:title=""/>
                </v:shape>
                <o:OLEObject Type="Embed" ProgID="Equation.DSMT4" ShapeID="_x0000_i1675" DrawAspect="Content" ObjectID="_1801038184" r:id="rId1360"/>
              </w:object>
            </w:r>
            <w:r>
              <w:t xml:space="preserve">, </w:t>
            </w:r>
            <w:r w:rsidRPr="00FF1487">
              <w:rPr>
                <w:position w:val="-10"/>
              </w:rPr>
              <w:object w:dxaOrig="820" w:dyaOrig="320" w14:anchorId="4241621B">
                <v:shape id="_x0000_i1676" type="#_x0000_t75" style="width:41.45pt;height:15.6pt" o:ole="">
                  <v:imagedata r:id="rId1333" o:title=""/>
                </v:shape>
                <o:OLEObject Type="Embed" ProgID="Equation.DSMT4" ShapeID="_x0000_i1676" DrawAspect="Content" ObjectID="_1801038185" r:id="rId1361"/>
              </w:object>
            </w:r>
            <w:r>
              <w:t xml:space="preserve">, for </w:t>
            </w:r>
            <w:r w:rsidRPr="00D040F3">
              <w:rPr>
                <w:position w:val="-10"/>
              </w:rPr>
              <w:object w:dxaOrig="1700" w:dyaOrig="320" w14:anchorId="615D6FB0">
                <v:shape id="_x0000_i1677" type="#_x0000_t75" style="width:84.9pt;height:15.6pt" o:ole="">
                  <v:imagedata r:id="rId1362" o:title=""/>
                </v:shape>
                <o:OLEObject Type="Embed" ProgID="Equation.DSMT4" ShapeID="_x0000_i1677" DrawAspect="Content" ObjectID="_1801038186" r:id="rId1363"/>
              </w:object>
            </w:r>
            <w:r>
              <w:t>.</w:t>
            </w:r>
          </w:p>
        </w:tc>
        <w:tc>
          <w:tcPr>
            <w:tcW w:w="331" w:type="pct"/>
            <w:gridSpan w:val="3"/>
          </w:tcPr>
          <w:p w14:paraId="0E4590BF" w14:textId="77777777" w:rsidR="00614399" w:rsidRPr="009C4175" w:rsidRDefault="00614399" w:rsidP="00B500C9">
            <w:pPr>
              <w:jc w:val="center"/>
            </w:pPr>
            <w:r w:rsidRPr="009C4175">
              <w:t>CO</w:t>
            </w:r>
            <w:r>
              <w:t>5</w:t>
            </w:r>
          </w:p>
        </w:tc>
        <w:tc>
          <w:tcPr>
            <w:tcW w:w="247" w:type="pct"/>
          </w:tcPr>
          <w:p w14:paraId="1DCEBA51" w14:textId="77777777" w:rsidR="00614399" w:rsidRPr="009C4175" w:rsidRDefault="00614399" w:rsidP="00F94208">
            <w:pPr>
              <w:jc w:val="center"/>
            </w:pPr>
            <w:r>
              <w:t>A</w:t>
            </w:r>
          </w:p>
        </w:tc>
        <w:tc>
          <w:tcPr>
            <w:tcW w:w="290" w:type="pct"/>
            <w:gridSpan w:val="2"/>
          </w:tcPr>
          <w:p w14:paraId="1ECE817B" w14:textId="77777777" w:rsidR="00614399" w:rsidRPr="009C4175" w:rsidRDefault="00614399" w:rsidP="00F94208">
            <w:pPr>
              <w:jc w:val="center"/>
            </w:pPr>
            <w:r>
              <w:t>6</w:t>
            </w:r>
          </w:p>
        </w:tc>
      </w:tr>
      <w:tr w:rsidR="00614399" w:rsidRPr="009C4175" w14:paraId="6DBA2DAA" w14:textId="77777777" w:rsidTr="00407883">
        <w:trPr>
          <w:trHeight w:val="283"/>
        </w:trPr>
        <w:tc>
          <w:tcPr>
            <w:tcW w:w="294" w:type="pct"/>
          </w:tcPr>
          <w:p w14:paraId="7AE82161" w14:textId="77777777" w:rsidR="00614399" w:rsidRPr="009C4175" w:rsidRDefault="00614399" w:rsidP="00F94208">
            <w:pPr>
              <w:jc w:val="center"/>
            </w:pPr>
          </w:p>
        </w:tc>
        <w:tc>
          <w:tcPr>
            <w:tcW w:w="207" w:type="pct"/>
            <w:gridSpan w:val="2"/>
          </w:tcPr>
          <w:p w14:paraId="365582B2" w14:textId="77777777" w:rsidR="00614399" w:rsidRPr="009C4175" w:rsidRDefault="00614399" w:rsidP="00F94208">
            <w:pPr>
              <w:jc w:val="center"/>
            </w:pPr>
            <w:r w:rsidRPr="009C4175">
              <w:t>b.</w:t>
            </w:r>
          </w:p>
        </w:tc>
        <w:tc>
          <w:tcPr>
            <w:tcW w:w="3631" w:type="pct"/>
            <w:gridSpan w:val="2"/>
          </w:tcPr>
          <w:p w14:paraId="0983B544" w14:textId="77777777" w:rsidR="00614399" w:rsidRPr="00710E29" w:rsidRDefault="00614399" w:rsidP="00710E29">
            <w:pPr>
              <w:pStyle w:val="NoSpacing"/>
            </w:pPr>
            <w:r w:rsidRPr="00197C2E">
              <w:t>Apply</w:t>
            </w:r>
            <w:r>
              <w:t xml:space="preserve"> fourth order Runge-Kutta method to find</w:t>
            </w:r>
            <w:r w:rsidRPr="00F60877">
              <w:rPr>
                <w:position w:val="-10"/>
              </w:rPr>
              <w:object w:dxaOrig="680" w:dyaOrig="320" w14:anchorId="58929086">
                <v:shape id="_x0000_i1678" type="#_x0000_t75" style="width:33.95pt;height:15.6pt" o:ole="">
                  <v:imagedata r:id="rId1364" o:title=""/>
                </v:shape>
                <o:OLEObject Type="Embed" ProgID="Equation.DSMT4" ShapeID="_x0000_i1678" DrawAspect="Content" ObjectID="_1801038187" r:id="rId1365"/>
              </w:object>
            </w:r>
            <w:r>
              <w:t xml:space="preserve">, given that </w:t>
            </w:r>
            <w:r w:rsidRPr="00952FBA">
              <w:rPr>
                <w:position w:val="-10"/>
              </w:rPr>
              <w:object w:dxaOrig="980" w:dyaOrig="320" w14:anchorId="09BF3981">
                <v:shape id="_x0000_i1679" type="#_x0000_t75" style="width:48.9pt;height:15.6pt" o:ole="">
                  <v:imagedata r:id="rId1366" o:title=""/>
                </v:shape>
                <o:OLEObject Type="Embed" ProgID="Equation.DSMT4" ShapeID="_x0000_i1679" DrawAspect="Content" ObjectID="_1801038188" r:id="rId1367"/>
              </w:object>
            </w:r>
            <w:r>
              <w:t xml:space="preserve"> </w:t>
            </w:r>
            <w:r w:rsidRPr="00D040F3">
              <w:rPr>
                <w:position w:val="-10"/>
              </w:rPr>
              <w:object w:dxaOrig="820" w:dyaOrig="320" w14:anchorId="080DAEA8">
                <v:shape id="_x0000_i1680" type="#_x0000_t75" style="width:41.45pt;height:15.6pt" o:ole="">
                  <v:imagedata r:id="rId1368" o:title=""/>
                </v:shape>
                <o:OLEObject Type="Embed" ProgID="Equation.DSMT4" ShapeID="_x0000_i1680" DrawAspect="Content" ObjectID="_1801038189" r:id="rId1369"/>
              </w:object>
            </w:r>
            <w:r>
              <w:t>.</w:t>
            </w:r>
          </w:p>
        </w:tc>
        <w:tc>
          <w:tcPr>
            <w:tcW w:w="331" w:type="pct"/>
            <w:gridSpan w:val="3"/>
          </w:tcPr>
          <w:p w14:paraId="1CCDB9F0" w14:textId="77777777" w:rsidR="00614399" w:rsidRPr="009C4175" w:rsidRDefault="00614399" w:rsidP="00F94208">
            <w:pPr>
              <w:jc w:val="center"/>
            </w:pPr>
            <w:r w:rsidRPr="009C4175">
              <w:t>CO</w:t>
            </w:r>
            <w:r>
              <w:t>5</w:t>
            </w:r>
          </w:p>
        </w:tc>
        <w:tc>
          <w:tcPr>
            <w:tcW w:w="247" w:type="pct"/>
          </w:tcPr>
          <w:p w14:paraId="1B62E390" w14:textId="77777777" w:rsidR="00614399" w:rsidRPr="009C4175" w:rsidRDefault="00614399" w:rsidP="00F94208">
            <w:pPr>
              <w:jc w:val="center"/>
            </w:pPr>
            <w:r>
              <w:t>A</w:t>
            </w:r>
          </w:p>
        </w:tc>
        <w:tc>
          <w:tcPr>
            <w:tcW w:w="290" w:type="pct"/>
            <w:gridSpan w:val="2"/>
          </w:tcPr>
          <w:p w14:paraId="3BC0C7B5" w14:textId="77777777" w:rsidR="00614399" w:rsidRPr="009C4175" w:rsidRDefault="00614399" w:rsidP="00F94208">
            <w:pPr>
              <w:jc w:val="center"/>
            </w:pPr>
            <w:r>
              <w:t>6</w:t>
            </w:r>
          </w:p>
        </w:tc>
      </w:tr>
      <w:tr w:rsidR="00614399" w:rsidRPr="009C4175" w14:paraId="40A60368" w14:textId="77777777" w:rsidTr="00407883">
        <w:trPr>
          <w:trHeight w:val="283"/>
        </w:trPr>
        <w:tc>
          <w:tcPr>
            <w:tcW w:w="294" w:type="pct"/>
          </w:tcPr>
          <w:p w14:paraId="1A76B478" w14:textId="77777777" w:rsidR="00614399" w:rsidRPr="009C4175" w:rsidRDefault="00614399" w:rsidP="00F94208">
            <w:pPr>
              <w:jc w:val="center"/>
            </w:pPr>
          </w:p>
        </w:tc>
        <w:tc>
          <w:tcPr>
            <w:tcW w:w="207" w:type="pct"/>
            <w:gridSpan w:val="2"/>
          </w:tcPr>
          <w:p w14:paraId="56F60DAC" w14:textId="77777777" w:rsidR="00614399" w:rsidRPr="009C4175" w:rsidRDefault="00614399" w:rsidP="00F94208">
            <w:pPr>
              <w:jc w:val="center"/>
            </w:pPr>
          </w:p>
        </w:tc>
        <w:tc>
          <w:tcPr>
            <w:tcW w:w="3631" w:type="pct"/>
            <w:gridSpan w:val="2"/>
          </w:tcPr>
          <w:p w14:paraId="38777486" w14:textId="77777777" w:rsidR="00614399" w:rsidRPr="009C4175" w:rsidRDefault="00614399" w:rsidP="00F94208"/>
        </w:tc>
        <w:tc>
          <w:tcPr>
            <w:tcW w:w="331" w:type="pct"/>
            <w:gridSpan w:val="3"/>
          </w:tcPr>
          <w:p w14:paraId="59BE07E1" w14:textId="77777777" w:rsidR="00614399" w:rsidRPr="009C4175" w:rsidRDefault="00614399" w:rsidP="00F94208">
            <w:pPr>
              <w:jc w:val="center"/>
            </w:pPr>
          </w:p>
        </w:tc>
        <w:tc>
          <w:tcPr>
            <w:tcW w:w="247" w:type="pct"/>
          </w:tcPr>
          <w:p w14:paraId="6A411C5A" w14:textId="77777777" w:rsidR="00614399" w:rsidRPr="009C4175" w:rsidRDefault="00614399" w:rsidP="00F94208">
            <w:pPr>
              <w:jc w:val="center"/>
            </w:pPr>
          </w:p>
        </w:tc>
        <w:tc>
          <w:tcPr>
            <w:tcW w:w="290" w:type="pct"/>
            <w:gridSpan w:val="2"/>
          </w:tcPr>
          <w:p w14:paraId="5EE98BD3" w14:textId="77777777" w:rsidR="00614399" w:rsidRPr="009C4175" w:rsidRDefault="00614399" w:rsidP="00F94208">
            <w:pPr>
              <w:jc w:val="center"/>
            </w:pPr>
          </w:p>
        </w:tc>
      </w:tr>
      <w:tr w:rsidR="00614399" w:rsidRPr="009C4175" w14:paraId="0DBE7486" w14:textId="77777777" w:rsidTr="00407883">
        <w:trPr>
          <w:trHeight w:val="283"/>
        </w:trPr>
        <w:tc>
          <w:tcPr>
            <w:tcW w:w="294" w:type="pct"/>
          </w:tcPr>
          <w:p w14:paraId="3BDD79E2" w14:textId="77777777" w:rsidR="00614399" w:rsidRPr="009C4175" w:rsidRDefault="00614399" w:rsidP="00F94208">
            <w:pPr>
              <w:jc w:val="center"/>
            </w:pPr>
            <w:r w:rsidRPr="009C4175">
              <w:t>20.</w:t>
            </w:r>
          </w:p>
        </w:tc>
        <w:tc>
          <w:tcPr>
            <w:tcW w:w="207" w:type="pct"/>
            <w:gridSpan w:val="2"/>
          </w:tcPr>
          <w:p w14:paraId="3A99A96B" w14:textId="77777777" w:rsidR="00614399" w:rsidRPr="009C4175" w:rsidRDefault="00614399" w:rsidP="00F94208">
            <w:pPr>
              <w:jc w:val="center"/>
            </w:pPr>
          </w:p>
        </w:tc>
        <w:tc>
          <w:tcPr>
            <w:tcW w:w="3631" w:type="pct"/>
            <w:gridSpan w:val="2"/>
          </w:tcPr>
          <w:p w14:paraId="3405514D" w14:textId="77777777" w:rsidR="00614399" w:rsidRDefault="00614399" w:rsidP="001F0767">
            <w:r>
              <w:t xml:space="preserve">Apply Liebmann’s iteration processes to find the values at the interior lattice points of a square region of the harmonic equation </w:t>
            </w:r>
            <w:r w:rsidRPr="00D040F3">
              <w:rPr>
                <w:position w:val="-6"/>
              </w:rPr>
              <w:object w:dxaOrig="820" w:dyaOrig="320" w14:anchorId="0FF21DA1">
                <v:shape id="_x0000_i1681" type="#_x0000_t75" style="width:41.45pt;height:15.6pt" o:ole="">
                  <v:imagedata r:id="rId1102" o:title=""/>
                </v:shape>
                <o:OLEObject Type="Embed" ProgID="Equation.DSMT4" ShapeID="_x0000_i1681" DrawAspect="Content" ObjectID="_1801038190" r:id="rId1370"/>
              </w:object>
            </w:r>
            <w:r>
              <w:t xml:space="preserve">whose boundary values are given in the following mesh. </w:t>
            </w:r>
          </w:p>
          <w:p w14:paraId="4B0CD23C" w14:textId="77777777" w:rsidR="00614399" w:rsidRPr="009C4175" w:rsidRDefault="00614399" w:rsidP="008E12A1">
            <w:pPr>
              <w:jc w:val="center"/>
            </w:pPr>
            <w:r>
              <w:rPr>
                <w:noProof/>
              </w:rPr>
              <w:drawing>
                <wp:inline distT="0" distB="0" distL="0" distR="0" wp14:anchorId="47F54908" wp14:editId="27FF8010">
                  <wp:extent cx="2667000" cy="2471421"/>
                  <wp:effectExtent l="0" t="0" r="0" b="5080"/>
                  <wp:docPr id="1978249210" name="Picture 1978249210" descr="C:\Users\Admin\Downloads\WhatsApp Image 2024-11-08 at 22.17.59_b601c7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C:\Users\Admin\Downloads\WhatsApp Image 2024-11-08 at 22.17.59_b601c72a.jpg"/>
                          <pic:cNvPicPr>
                            <a:picLocks noChangeAspect="1" noChangeArrowheads="1"/>
                          </pic:cNvPicPr>
                        </pic:nvPicPr>
                        <pic:blipFill>
                          <a:blip r:embed="rId1371">
                            <a:extLst>
                              <a:ext uri="{28A0092B-C50C-407E-A947-70E740481C1C}">
                                <a14:useLocalDpi xmlns:a14="http://schemas.microsoft.com/office/drawing/2010/main" val="0"/>
                              </a:ext>
                            </a:extLst>
                          </a:blip>
                          <a:srcRect/>
                          <a:stretch>
                            <a:fillRect/>
                          </a:stretch>
                        </pic:blipFill>
                        <pic:spPr bwMode="auto">
                          <a:xfrm>
                            <a:off x="0" y="0"/>
                            <a:ext cx="2668477" cy="2472790"/>
                          </a:xfrm>
                          <a:prstGeom prst="rect">
                            <a:avLst/>
                          </a:prstGeom>
                          <a:noFill/>
                          <a:ln>
                            <a:noFill/>
                          </a:ln>
                        </pic:spPr>
                      </pic:pic>
                    </a:graphicData>
                  </a:graphic>
                </wp:inline>
              </w:drawing>
            </w:r>
          </w:p>
        </w:tc>
        <w:tc>
          <w:tcPr>
            <w:tcW w:w="331" w:type="pct"/>
            <w:gridSpan w:val="3"/>
          </w:tcPr>
          <w:p w14:paraId="45EA2AC7" w14:textId="77777777" w:rsidR="00614399" w:rsidRPr="009C4175" w:rsidRDefault="00614399" w:rsidP="00B500C9">
            <w:pPr>
              <w:jc w:val="center"/>
            </w:pPr>
            <w:r w:rsidRPr="009C4175">
              <w:t>CO</w:t>
            </w:r>
            <w:r>
              <w:t>6</w:t>
            </w:r>
          </w:p>
        </w:tc>
        <w:tc>
          <w:tcPr>
            <w:tcW w:w="247" w:type="pct"/>
          </w:tcPr>
          <w:p w14:paraId="4377EC1C" w14:textId="77777777" w:rsidR="00614399" w:rsidRPr="009C4175" w:rsidRDefault="00614399" w:rsidP="00F94208">
            <w:pPr>
              <w:jc w:val="center"/>
            </w:pPr>
            <w:r>
              <w:t>E</w:t>
            </w:r>
          </w:p>
        </w:tc>
        <w:tc>
          <w:tcPr>
            <w:tcW w:w="290" w:type="pct"/>
            <w:gridSpan w:val="2"/>
          </w:tcPr>
          <w:p w14:paraId="6AA9C383" w14:textId="77777777" w:rsidR="00614399" w:rsidRPr="009C4175" w:rsidRDefault="00614399" w:rsidP="00F94208">
            <w:pPr>
              <w:jc w:val="center"/>
            </w:pPr>
            <w:r w:rsidRPr="009C4175">
              <w:t>12</w:t>
            </w:r>
          </w:p>
        </w:tc>
      </w:tr>
      <w:tr w:rsidR="00614399" w:rsidRPr="009C4175" w14:paraId="73D93A70" w14:textId="77777777" w:rsidTr="00407883">
        <w:trPr>
          <w:trHeight w:val="283"/>
        </w:trPr>
        <w:tc>
          <w:tcPr>
            <w:tcW w:w="294" w:type="pct"/>
          </w:tcPr>
          <w:p w14:paraId="5E88FCCA" w14:textId="77777777" w:rsidR="00614399" w:rsidRPr="009C4175" w:rsidRDefault="00614399" w:rsidP="00F94208">
            <w:pPr>
              <w:jc w:val="center"/>
            </w:pPr>
          </w:p>
        </w:tc>
        <w:tc>
          <w:tcPr>
            <w:tcW w:w="207" w:type="pct"/>
            <w:gridSpan w:val="2"/>
          </w:tcPr>
          <w:p w14:paraId="4856AF7E" w14:textId="77777777" w:rsidR="00614399" w:rsidRPr="009C4175" w:rsidRDefault="00614399" w:rsidP="00F94208">
            <w:pPr>
              <w:jc w:val="center"/>
            </w:pPr>
          </w:p>
        </w:tc>
        <w:tc>
          <w:tcPr>
            <w:tcW w:w="3631" w:type="pct"/>
            <w:gridSpan w:val="2"/>
          </w:tcPr>
          <w:p w14:paraId="40975402" w14:textId="77777777" w:rsidR="00614399" w:rsidRPr="009C4175" w:rsidRDefault="00614399" w:rsidP="00F94208"/>
        </w:tc>
        <w:tc>
          <w:tcPr>
            <w:tcW w:w="331" w:type="pct"/>
            <w:gridSpan w:val="3"/>
          </w:tcPr>
          <w:p w14:paraId="087EA566" w14:textId="77777777" w:rsidR="00614399" w:rsidRPr="009C4175" w:rsidRDefault="00614399" w:rsidP="00F94208">
            <w:pPr>
              <w:jc w:val="center"/>
            </w:pPr>
          </w:p>
        </w:tc>
        <w:tc>
          <w:tcPr>
            <w:tcW w:w="247" w:type="pct"/>
          </w:tcPr>
          <w:p w14:paraId="7D9BF745" w14:textId="77777777" w:rsidR="00614399" w:rsidRPr="009C4175" w:rsidRDefault="00614399" w:rsidP="00F94208">
            <w:pPr>
              <w:jc w:val="center"/>
            </w:pPr>
          </w:p>
        </w:tc>
        <w:tc>
          <w:tcPr>
            <w:tcW w:w="290" w:type="pct"/>
            <w:gridSpan w:val="2"/>
          </w:tcPr>
          <w:p w14:paraId="6369FB44" w14:textId="77777777" w:rsidR="00614399" w:rsidRPr="009C4175" w:rsidRDefault="00614399" w:rsidP="00F94208">
            <w:pPr>
              <w:jc w:val="center"/>
            </w:pPr>
          </w:p>
        </w:tc>
      </w:tr>
      <w:tr w:rsidR="00614399" w:rsidRPr="009C4175" w14:paraId="52139D00" w14:textId="77777777" w:rsidTr="00407883">
        <w:trPr>
          <w:trHeight w:val="283"/>
        </w:trPr>
        <w:tc>
          <w:tcPr>
            <w:tcW w:w="294" w:type="pct"/>
          </w:tcPr>
          <w:p w14:paraId="6FA3D99D" w14:textId="77777777" w:rsidR="00614399" w:rsidRPr="009C4175" w:rsidRDefault="00614399" w:rsidP="00F94208">
            <w:pPr>
              <w:jc w:val="center"/>
            </w:pPr>
            <w:r w:rsidRPr="009C4175">
              <w:t>21.</w:t>
            </w:r>
          </w:p>
        </w:tc>
        <w:tc>
          <w:tcPr>
            <w:tcW w:w="207" w:type="pct"/>
            <w:gridSpan w:val="2"/>
          </w:tcPr>
          <w:p w14:paraId="7BE050D8" w14:textId="77777777" w:rsidR="00614399" w:rsidRPr="009C4175" w:rsidRDefault="00614399" w:rsidP="00F94208">
            <w:pPr>
              <w:jc w:val="center"/>
            </w:pPr>
            <w:r w:rsidRPr="009C4175">
              <w:t>a.</w:t>
            </w:r>
          </w:p>
        </w:tc>
        <w:tc>
          <w:tcPr>
            <w:tcW w:w="3631" w:type="pct"/>
            <w:gridSpan w:val="2"/>
          </w:tcPr>
          <w:p w14:paraId="678A7590" w14:textId="77777777" w:rsidR="00614399" w:rsidRDefault="00614399" w:rsidP="00295E99">
            <w:pPr>
              <w:spacing w:line="276" w:lineRule="auto"/>
              <w:jc w:val="both"/>
              <w:rPr>
                <w:noProof/>
              </w:rPr>
            </w:pPr>
            <w:r w:rsidRPr="009A6449">
              <w:rPr>
                <w:noProof/>
              </w:rPr>
              <w:t xml:space="preserve">A </w:t>
            </w:r>
            <w:r>
              <w:rPr>
                <w:noProof/>
              </w:rPr>
              <w:t>m</w:t>
            </w:r>
            <w:r w:rsidRPr="009A6449">
              <w:rPr>
                <w:noProof/>
              </w:rPr>
              <w:t xml:space="preserve">anufacturer </w:t>
            </w:r>
            <w:r>
              <w:rPr>
                <w:noProof/>
              </w:rPr>
              <w:t>k</w:t>
            </w:r>
            <w:r w:rsidRPr="009A6449">
              <w:rPr>
                <w:noProof/>
              </w:rPr>
              <w:t>nows that the condensers he ma</w:t>
            </w:r>
            <w:r>
              <w:rPr>
                <w:noProof/>
              </w:rPr>
              <w:t xml:space="preserve">nufactured </w:t>
            </w:r>
            <w:r w:rsidRPr="009A6449">
              <w:rPr>
                <w:noProof/>
              </w:rPr>
              <w:t xml:space="preserve">contain </w:t>
            </w:r>
            <w:r>
              <w:rPr>
                <w:noProof/>
              </w:rPr>
              <w:t>a</w:t>
            </w:r>
            <w:r w:rsidRPr="009A6449">
              <w:rPr>
                <w:noProof/>
              </w:rPr>
              <w:t xml:space="preserve">n average of </w:t>
            </w:r>
            <w:r>
              <w:rPr>
                <w:noProof/>
              </w:rPr>
              <w:t>1%</w:t>
            </w:r>
            <w:r w:rsidRPr="009A6449">
              <w:rPr>
                <w:noProof/>
              </w:rPr>
              <w:t xml:space="preserve"> defective</w:t>
            </w:r>
            <w:r>
              <w:rPr>
                <w:noProof/>
              </w:rPr>
              <w:t xml:space="preserve"> ones</w:t>
            </w:r>
            <w:r w:rsidRPr="009A6449">
              <w:rPr>
                <w:noProof/>
              </w:rPr>
              <w:t>. He packs</w:t>
            </w:r>
            <w:r>
              <w:rPr>
                <w:noProof/>
              </w:rPr>
              <w:t xml:space="preserve"> </w:t>
            </w:r>
            <w:r w:rsidRPr="009A6449">
              <w:rPr>
                <w:noProof/>
              </w:rPr>
              <w:t>them in boxes of  100. What is the probality that a box picked at random will c</w:t>
            </w:r>
            <w:r>
              <w:rPr>
                <w:noProof/>
              </w:rPr>
              <w:t>ontain</w:t>
            </w:r>
            <w:r w:rsidRPr="009A6449">
              <w:rPr>
                <w:noProof/>
              </w:rPr>
              <w:t xml:space="preserve"> </w:t>
            </w:r>
          </w:p>
          <w:p w14:paraId="45CD0255" w14:textId="77777777" w:rsidR="00614399" w:rsidRPr="009C4175" w:rsidRDefault="00614399" w:rsidP="00295E99">
            <w:pPr>
              <w:spacing w:line="276" w:lineRule="auto"/>
              <w:jc w:val="both"/>
            </w:pPr>
            <w:r>
              <w:rPr>
                <w:noProof/>
              </w:rPr>
              <w:t xml:space="preserve">(i) </w:t>
            </w:r>
            <w:r w:rsidRPr="004B24BC">
              <w:rPr>
                <w:noProof/>
              </w:rPr>
              <w:t>Exactly 3 defective</w:t>
            </w:r>
            <w:r>
              <w:rPr>
                <w:noProof/>
              </w:rPr>
              <w:t xml:space="preserve"> ones</w:t>
            </w:r>
            <w:r w:rsidRPr="004B24BC">
              <w:rPr>
                <w:noProof/>
              </w:rPr>
              <w:t xml:space="preserve">   (ii) Atleast 3 defective</w:t>
            </w:r>
            <w:r>
              <w:rPr>
                <w:noProof/>
              </w:rPr>
              <w:t xml:space="preserve"> ones</w:t>
            </w:r>
            <w:r w:rsidRPr="004B24BC">
              <w:rPr>
                <w:noProof/>
              </w:rPr>
              <w:t xml:space="preserve"> </w:t>
            </w:r>
            <w:r>
              <w:rPr>
                <w:noProof/>
              </w:rPr>
              <w:t xml:space="preserve">  (iii) At most 3 defective ones.</w:t>
            </w:r>
          </w:p>
        </w:tc>
        <w:tc>
          <w:tcPr>
            <w:tcW w:w="331" w:type="pct"/>
            <w:gridSpan w:val="3"/>
          </w:tcPr>
          <w:p w14:paraId="64DF5BBB" w14:textId="77777777" w:rsidR="00614399" w:rsidRPr="009C4175" w:rsidRDefault="00614399" w:rsidP="00B500C9">
            <w:pPr>
              <w:jc w:val="center"/>
            </w:pPr>
            <w:r w:rsidRPr="009C4175">
              <w:t>CO</w:t>
            </w:r>
            <w:r>
              <w:t>2</w:t>
            </w:r>
          </w:p>
        </w:tc>
        <w:tc>
          <w:tcPr>
            <w:tcW w:w="247" w:type="pct"/>
          </w:tcPr>
          <w:p w14:paraId="67CF0181" w14:textId="77777777" w:rsidR="00614399" w:rsidRPr="009C4175" w:rsidRDefault="00614399" w:rsidP="00F94208">
            <w:pPr>
              <w:jc w:val="center"/>
            </w:pPr>
            <w:r>
              <w:t>A</w:t>
            </w:r>
          </w:p>
        </w:tc>
        <w:tc>
          <w:tcPr>
            <w:tcW w:w="290" w:type="pct"/>
            <w:gridSpan w:val="2"/>
          </w:tcPr>
          <w:p w14:paraId="0B799346" w14:textId="77777777" w:rsidR="00614399" w:rsidRPr="009C4175" w:rsidRDefault="00614399" w:rsidP="00F94208">
            <w:pPr>
              <w:jc w:val="center"/>
            </w:pPr>
            <w:r>
              <w:t>6</w:t>
            </w:r>
          </w:p>
        </w:tc>
      </w:tr>
      <w:tr w:rsidR="00614399" w:rsidRPr="009C4175" w14:paraId="2D9BE9F3" w14:textId="77777777" w:rsidTr="00407883">
        <w:trPr>
          <w:trHeight w:val="283"/>
        </w:trPr>
        <w:tc>
          <w:tcPr>
            <w:tcW w:w="294" w:type="pct"/>
          </w:tcPr>
          <w:p w14:paraId="557AE828" w14:textId="77777777" w:rsidR="00614399" w:rsidRPr="009C4175" w:rsidRDefault="00614399" w:rsidP="00F94208">
            <w:pPr>
              <w:jc w:val="center"/>
            </w:pPr>
          </w:p>
        </w:tc>
        <w:tc>
          <w:tcPr>
            <w:tcW w:w="207" w:type="pct"/>
            <w:gridSpan w:val="2"/>
          </w:tcPr>
          <w:p w14:paraId="67293A98" w14:textId="77777777" w:rsidR="00614399" w:rsidRPr="009C4175" w:rsidRDefault="00614399" w:rsidP="00F94208">
            <w:pPr>
              <w:jc w:val="center"/>
            </w:pPr>
            <w:r w:rsidRPr="009C4175">
              <w:t>b.</w:t>
            </w:r>
          </w:p>
        </w:tc>
        <w:tc>
          <w:tcPr>
            <w:tcW w:w="3631" w:type="pct"/>
            <w:gridSpan w:val="2"/>
          </w:tcPr>
          <w:p w14:paraId="33B9C0EC" w14:textId="77777777" w:rsidR="00614399" w:rsidRPr="009C4175" w:rsidRDefault="00614399" w:rsidP="00295E99">
            <w:pPr>
              <w:jc w:val="both"/>
              <w:rPr>
                <w:bCs/>
              </w:rPr>
            </w:pPr>
            <w:r>
              <w:t xml:space="preserve">A random variable is normally distributed with mean 12 and S.D 4. Find </w:t>
            </w:r>
            <w:r w:rsidRPr="007B5DB0">
              <w:rPr>
                <w:position w:val="-10"/>
              </w:rPr>
              <w:object w:dxaOrig="1100" w:dyaOrig="320" w14:anchorId="56675E9D">
                <v:shape id="_x0000_i1682" type="#_x0000_t75" style="width:55pt;height:15.6pt" o:ole="">
                  <v:imagedata r:id="rId1372" o:title=""/>
                </v:shape>
                <o:OLEObject Type="Embed" ProgID="Equation.DSMT4" ShapeID="_x0000_i1682" DrawAspect="Content" ObjectID="_1801038191" r:id="rId1373"/>
              </w:object>
            </w:r>
            <w:r>
              <w:t xml:space="preserve">, </w:t>
            </w:r>
            <w:r w:rsidRPr="007B5DB0">
              <w:rPr>
                <w:position w:val="-10"/>
              </w:rPr>
              <w:object w:dxaOrig="1080" w:dyaOrig="320" w14:anchorId="56A57E8E">
                <v:shape id="_x0000_i1683" type="#_x0000_t75" style="width:54.35pt;height:15.6pt" o:ole="">
                  <v:imagedata r:id="rId1374" o:title=""/>
                </v:shape>
                <o:OLEObject Type="Embed" ProgID="Equation.DSMT4" ShapeID="_x0000_i1683" DrawAspect="Content" ObjectID="_1801038192" r:id="rId1375"/>
              </w:object>
            </w:r>
            <w:r>
              <w:t xml:space="preserve">, </w:t>
            </w:r>
            <w:r w:rsidRPr="007B5DB0">
              <w:rPr>
                <w:position w:val="-10"/>
              </w:rPr>
              <w:object w:dxaOrig="1420" w:dyaOrig="320" w14:anchorId="25F4FF67">
                <v:shape id="_x0000_i1684" type="#_x0000_t75" style="width:71.3pt;height:15.6pt" o:ole="">
                  <v:imagedata r:id="rId1376" o:title=""/>
                </v:shape>
                <o:OLEObject Type="Embed" ProgID="Equation.DSMT4" ShapeID="_x0000_i1684" DrawAspect="Content" ObjectID="_1801038193" r:id="rId1377"/>
              </w:object>
            </w:r>
            <w:r>
              <w:t>.</w:t>
            </w:r>
          </w:p>
        </w:tc>
        <w:tc>
          <w:tcPr>
            <w:tcW w:w="331" w:type="pct"/>
            <w:gridSpan w:val="3"/>
          </w:tcPr>
          <w:p w14:paraId="782AE031" w14:textId="77777777" w:rsidR="00614399" w:rsidRPr="009C4175" w:rsidRDefault="00614399" w:rsidP="00F94208">
            <w:pPr>
              <w:jc w:val="center"/>
            </w:pPr>
            <w:r w:rsidRPr="009C4175">
              <w:t>CO</w:t>
            </w:r>
            <w:r>
              <w:t>2</w:t>
            </w:r>
          </w:p>
        </w:tc>
        <w:tc>
          <w:tcPr>
            <w:tcW w:w="247" w:type="pct"/>
          </w:tcPr>
          <w:p w14:paraId="1FE7BC6D" w14:textId="77777777" w:rsidR="00614399" w:rsidRPr="009C4175" w:rsidRDefault="00614399" w:rsidP="00F94208">
            <w:pPr>
              <w:jc w:val="center"/>
            </w:pPr>
            <w:r>
              <w:t>A</w:t>
            </w:r>
          </w:p>
        </w:tc>
        <w:tc>
          <w:tcPr>
            <w:tcW w:w="290" w:type="pct"/>
            <w:gridSpan w:val="2"/>
          </w:tcPr>
          <w:p w14:paraId="1834688F" w14:textId="77777777" w:rsidR="00614399" w:rsidRPr="009C4175" w:rsidRDefault="00614399" w:rsidP="00F94208">
            <w:pPr>
              <w:jc w:val="center"/>
            </w:pPr>
            <w:r>
              <w:t>6</w:t>
            </w:r>
          </w:p>
        </w:tc>
      </w:tr>
      <w:tr w:rsidR="00614399" w:rsidRPr="009C4175" w14:paraId="6DB0B0CE" w14:textId="77777777" w:rsidTr="00407883">
        <w:trPr>
          <w:trHeight w:val="283"/>
        </w:trPr>
        <w:tc>
          <w:tcPr>
            <w:tcW w:w="294" w:type="pct"/>
          </w:tcPr>
          <w:p w14:paraId="516AEB5D" w14:textId="77777777" w:rsidR="00614399" w:rsidRPr="009C4175" w:rsidRDefault="00614399" w:rsidP="00F94208">
            <w:pPr>
              <w:jc w:val="center"/>
            </w:pPr>
          </w:p>
        </w:tc>
        <w:tc>
          <w:tcPr>
            <w:tcW w:w="207" w:type="pct"/>
            <w:gridSpan w:val="2"/>
          </w:tcPr>
          <w:p w14:paraId="0DD431B2" w14:textId="77777777" w:rsidR="00614399" w:rsidRPr="009C4175" w:rsidRDefault="00614399" w:rsidP="00F94208">
            <w:pPr>
              <w:jc w:val="center"/>
            </w:pPr>
          </w:p>
        </w:tc>
        <w:tc>
          <w:tcPr>
            <w:tcW w:w="3631" w:type="pct"/>
            <w:gridSpan w:val="2"/>
          </w:tcPr>
          <w:p w14:paraId="20832427" w14:textId="77777777" w:rsidR="00614399" w:rsidRPr="009C4175" w:rsidRDefault="00614399" w:rsidP="00F94208"/>
        </w:tc>
        <w:tc>
          <w:tcPr>
            <w:tcW w:w="331" w:type="pct"/>
            <w:gridSpan w:val="3"/>
          </w:tcPr>
          <w:p w14:paraId="620E9F44" w14:textId="77777777" w:rsidR="00614399" w:rsidRPr="009C4175" w:rsidRDefault="00614399" w:rsidP="00F94208">
            <w:pPr>
              <w:jc w:val="center"/>
            </w:pPr>
          </w:p>
        </w:tc>
        <w:tc>
          <w:tcPr>
            <w:tcW w:w="247" w:type="pct"/>
          </w:tcPr>
          <w:p w14:paraId="6600EF42" w14:textId="77777777" w:rsidR="00614399" w:rsidRPr="009C4175" w:rsidRDefault="00614399" w:rsidP="00F94208">
            <w:pPr>
              <w:jc w:val="center"/>
            </w:pPr>
          </w:p>
        </w:tc>
        <w:tc>
          <w:tcPr>
            <w:tcW w:w="290" w:type="pct"/>
            <w:gridSpan w:val="2"/>
          </w:tcPr>
          <w:p w14:paraId="4CE7A4F9" w14:textId="77777777" w:rsidR="00614399" w:rsidRPr="009C4175" w:rsidRDefault="00614399" w:rsidP="00F94208">
            <w:pPr>
              <w:jc w:val="center"/>
            </w:pPr>
          </w:p>
        </w:tc>
      </w:tr>
      <w:tr w:rsidR="00614399" w:rsidRPr="009C4175" w14:paraId="39F3EEA5" w14:textId="77777777" w:rsidTr="00407883">
        <w:trPr>
          <w:trHeight w:val="1970"/>
        </w:trPr>
        <w:tc>
          <w:tcPr>
            <w:tcW w:w="294" w:type="pct"/>
          </w:tcPr>
          <w:p w14:paraId="2E7BD290" w14:textId="77777777" w:rsidR="00614399" w:rsidRPr="009C4175" w:rsidRDefault="00614399" w:rsidP="00F94208">
            <w:pPr>
              <w:jc w:val="center"/>
            </w:pPr>
            <w:r w:rsidRPr="009C4175">
              <w:lastRenderedPageBreak/>
              <w:t>22.</w:t>
            </w:r>
          </w:p>
        </w:tc>
        <w:tc>
          <w:tcPr>
            <w:tcW w:w="207" w:type="pct"/>
            <w:gridSpan w:val="2"/>
          </w:tcPr>
          <w:p w14:paraId="5F499E60" w14:textId="77777777" w:rsidR="00614399" w:rsidRPr="009C4175" w:rsidRDefault="00614399" w:rsidP="00F94208">
            <w:pPr>
              <w:jc w:val="center"/>
            </w:pPr>
          </w:p>
        </w:tc>
        <w:tc>
          <w:tcPr>
            <w:tcW w:w="3631" w:type="pct"/>
            <w:gridSpan w:val="2"/>
          </w:tcPr>
          <w:p w14:paraId="264DAE54" w14:textId="77777777" w:rsidR="00614399" w:rsidRDefault="00614399" w:rsidP="004622D3">
            <w:pPr>
              <w:spacing w:line="276" w:lineRule="auto"/>
            </w:pPr>
            <w:r>
              <w:t xml:space="preserve">From the following data, find the </w:t>
            </w:r>
          </w:p>
          <w:p w14:paraId="0D25A41C" w14:textId="77777777" w:rsidR="00614399" w:rsidRDefault="00614399" w:rsidP="00614399">
            <w:pPr>
              <w:pStyle w:val="ListParagraph"/>
              <w:numPr>
                <w:ilvl w:val="0"/>
                <w:numId w:val="44"/>
              </w:numPr>
              <w:spacing w:line="276" w:lineRule="auto"/>
            </w:pPr>
            <w:r>
              <w:t>Two lines of regression.</w:t>
            </w:r>
          </w:p>
          <w:p w14:paraId="7815869B" w14:textId="77777777" w:rsidR="00614399" w:rsidRDefault="00614399" w:rsidP="00614399">
            <w:pPr>
              <w:pStyle w:val="NoSpacing"/>
              <w:numPr>
                <w:ilvl w:val="0"/>
                <w:numId w:val="44"/>
              </w:numPr>
            </w:pPr>
            <w:r>
              <w:t>The most likely score in Logical Reasoning when the score in Numerical ability is 30.</w:t>
            </w:r>
          </w:p>
          <w:p w14:paraId="6CD9F09A" w14:textId="77777777" w:rsidR="00614399" w:rsidRDefault="00614399" w:rsidP="00614399">
            <w:pPr>
              <w:pStyle w:val="NoSpacing"/>
              <w:numPr>
                <w:ilvl w:val="0"/>
                <w:numId w:val="44"/>
              </w:numPr>
            </w:pPr>
            <w:r>
              <w:t>The most likely score in Numerical ability when the score in Logical Reasoning is 40.</w:t>
            </w:r>
          </w:p>
          <w:tbl>
            <w:tblPr>
              <w:tblW w:w="7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02"/>
              <w:gridCol w:w="460"/>
              <w:gridCol w:w="460"/>
              <w:gridCol w:w="460"/>
              <w:gridCol w:w="460"/>
              <w:gridCol w:w="460"/>
              <w:gridCol w:w="460"/>
              <w:gridCol w:w="460"/>
              <w:gridCol w:w="460"/>
              <w:gridCol w:w="460"/>
              <w:gridCol w:w="460"/>
            </w:tblGrid>
            <w:tr w:rsidR="00614399" w:rsidRPr="00D74AD2" w14:paraId="7368330E" w14:textId="77777777" w:rsidTr="002447FA">
              <w:trPr>
                <w:trHeight w:val="300"/>
                <w:jc w:val="center"/>
              </w:trPr>
              <w:tc>
                <w:tcPr>
                  <w:tcW w:w="3002" w:type="dxa"/>
                  <w:shd w:val="clear" w:color="auto" w:fill="auto"/>
                  <w:noWrap/>
                  <w:vAlign w:val="center"/>
                  <w:hideMark/>
                </w:tcPr>
                <w:p w14:paraId="7FF02D5E" w14:textId="77777777" w:rsidR="00614399" w:rsidRPr="002447FA" w:rsidRDefault="00614399" w:rsidP="00B500C9">
                  <w:pPr>
                    <w:jc w:val="center"/>
                    <w:rPr>
                      <w:color w:val="000000"/>
                    </w:rPr>
                  </w:pPr>
                  <w:r w:rsidRPr="002447FA">
                    <w:rPr>
                      <w:color w:val="000000"/>
                    </w:rPr>
                    <w:t xml:space="preserve">Score in </w:t>
                  </w:r>
                  <w:r w:rsidRPr="002447FA">
                    <w:t>Logical Reasoning</w:t>
                  </w:r>
                </w:p>
              </w:tc>
              <w:tc>
                <w:tcPr>
                  <w:tcW w:w="460" w:type="dxa"/>
                  <w:shd w:val="clear" w:color="auto" w:fill="auto"/>
                  <w:noWrap/>
                  <w:vAlign w:val="center"/>
                  <w:hideMark/>
                </w:tcPr>
                <w:p w14:paraId="3C095EDE" w14:textId="77777777" w:rsidR="00614399" w:rsidRPr="00D74AD2" w:rsidRDefault="00614399" w:rsidP="00B500C9">
                  <w:pPr>
                    <w:jc w:val="center"/>
                    <w:rPr>
                      <w:rFonts w:ascii="Calibri" w:hAnsi="Calibri"/>
                      <w:color w:val="000000"/>
                    </w:rPr>
                  </w:pPr>
                  <w:r w:rsidRPr="00D74AD2">
                    <w:rPr>
                      <w:rFonts w:ascii="Calibri" w:hAnsi="Calibri"/>
                      <w:color w:val="000000"/>
                    </w:rPr>
                    <w:t>25</w:t>
                  </w:r>
                </w:p>
              </w:tc>
              <w:tc>
                <w:tcPr>
                  <w:tcW w:w="460" w:type="dxa"/>
                  <w:shd w:val="clear" w:color="auto" w:fill="auto"/>
                  <w:noWrap/>
                  <w:vAlign w:val="center"/>
                  <w:hideMark/>
                </w:tcPr>
                <w:p w14:paraId="4E893DE5" w14:textId="77777777" w:rsidR="00614399" w:rsidRPr="00D74AD2" w:rsidRDefault="00614399" w:rsidP="00B500C9">
                  <w:pPr>
                    <w:jc w:val="center"/>
                    <w:rPr>
                      <w:rFonts w:ascii="Calibri" w:hAnsi="Calibri"/>
                      <w:color w:val="000000"/>
                    </w:rPr>
                  </w:pPr>
                  <w:r w:rsidRPr="00D74AD2">
                    <w:rPr>
                      <w:rFonts w:ascii="Calibri" w:hAnsi="Calibri"/>
                      <w:color w:val="000000"/>
                    </w:rPr>
                    <w:t>28</w:t>
                  </w:r>
                </w:p>
              </w:tc>
              <w:tc>
                <w:tcPr>
                  <w:tcW w:w="460" w:type="dxa"/>
                  <w:shd w:val="clear" w:color="auto" w:fill="auto"/>
                  <w:noWrap/>
                  <w:vAlign w:val="center"/>
                  <w:hideMark/>
                </w:tcPr>
                <w:p w14:paraId="02184C77" w14:textId="77777777" w:rsidR="00614399" w:rsidRPr="00D74AD2" w:rsidRDefault="00614399" w:rsidP="00B500C9">
                  <w:pPr>
                    <w:jc w:val="center"/>
                    <w:rPr>
                      <w:rFonts w:ascii="Calibri" w:hAnsi="Calibri"/>
                      <w:color w:val="000000"/>
                    </w:rPr>
                  </w:pPr>
                  <w:r w:rsidRPr="00D74AD2">
                    <w:rPr>
                      <w:rFonts w:ascii="Calibri" w:hAnsi="Calibri"/>
                      <w:color w:val="000000"/>
                    </w:rPr>
                    <w:t>35</w:t>
                  </w:r>
                </w:p>
              </w:tc>
              <w:tc>
                <w:tcPr>
                  <w:tcW w:w="460" w:type="dxa"/>
                  <w:shd w:val="clear" w:color="auto" w:fill="auto"/>
                  <w:noWrap/>
                  <w:vAlign w:val="center"/>
                  <w:hideMark/>
                </w:tcPr>
                <w:p w14:paraId="793A35A3" w14:textId="77777777" w:rsidR="00614399" w:rsidRPr="00D74AD2" w:rsidRDefault="00614399" w:rsidP="00B500C9">
                  <w:pPr>
                    <w:jc w:val="center"/>
                    <w:rPr>
                      <w:rFonts w:ascii="Calibri" w:hAnsi="Calibri"/>
                      <w:color w:val="000000"/>
                    </w:rPr>
                  </w:pPr>
                  <w:r w:rsidRPr="00D74AD2">
                    <w:rPr>
                      <w:rFonts w:ascii="Calibri" w:hAnsi="Calibri"/>
                      <w:color w:val="000000"/>
                    </w:rPr>
                    <w:t>32</w:t>
                  </w:r>
                </w:p>
              </w:tc>
              <w:tc>
                <w:tcPr>
                  <w:tcW w:w="460" w:type="dxa"/>
                  <w:shd w:val="clear" w:color="auto" w:fill="auto"/>
                  <w:noWrap/>
                  <w:vAlign w:val="center"/>
                  <w:hideMark/>
                </w:tcPr>
                <w:p w14:paraId="4928A833" w14:textId="77777777" w:rsidR="00614399" w:rsidRPr="00D74AD2" w:rsidRDefault="00614399" w:rsidP="00B500C9">
                  <w:pPr>
                    <w:jc w:val="center"/>
                    <w:rPr>
                      <w:rFonts w:ascii="Calibri" w:hAnsi="Calibri"/>
                      <w:color w:val="000000"/>
                    </w:rPr>
                  </w:pPr>
                  <w:r w:rsidRPr="00D74AD2">
                    <w:rPr>
                      <w:rFonts w:ascii="Calibri" w:hAnsi="Calibri"/>
                      <w:color w:val="000000"/>
                    </w:rPr>
                    <w:t>31</w:t>
                  </w:r>
                </w:p>
              </w:tc>
              <w:tc>
                <w:tcPr>
                  <w:tcW w:w="460" w:type="dxa"/>
                  <w:shd w:val="clear" w:color="auto" w:fill="auto"/>
                  <w:noWrap/>
                  <w:vAlign w:val="center"/>
                  <w:hideMark/>
                </w:tcPr>
                <w:p w14:paraId="37C9925B" w14:textId="77777777" w:rsidR="00614399" w:rsidRPr="00D74AD2" w:rsidRDefault="00614399" w:rsidP="00B500C9">
                  <w:pPr>
                    <w:jc w:val="center"/>
                    <w:rPr>
                      <w:rFonts w:ascii="Calibri" w:hAnsi="Calibri"/>
                      <w:color w:val="000000"/>
                    </w:rPr>
                  </w:pPr>
                  <w:r w:rsidRPr="00D74AD2">
                    <w:rPr>
                      <w:rFonts w:ascii="Calibri" w:hAnsi="Calibri"/>
                      <w:color w:val="000000"/>
                    </w:rPr>
                    <w:t>36</w:t>
                  </w:r>
                </w:p>
              </w:tc>
              <w:tc>
                <w:tcPr>
                  <w:tcW w:w="460" w:type="dxa"/>
                  <w:shd w:val="clear" w:color="auto" w:fill="auto"/>
                  <w:noWrap/>
                  <w:vAlign w:val="center"/>
                  <w:hideMark/>
                </w:tcPr>
                <w:p w14:paraId="4B008121" w14:textId="77777777" w:rsidR="00614399" w:rsidRPr="00D74AD2" w:rsidRDefault="00614399" w:rsidP="00B500C9">
                  <w:pPr>
                    <w:jc w:val="center"/>
                    <w:rPr>
                      <w:rFonts w:ascii="Calibri" w:hAnsi="Calibri"/>
                      <w:color w:val="000000"/>
                    </w:rPr>
                  </w:pPr>
                  <w:r w:rsidRPr="00D74AD2">
                    <w:rPr>
                      <w:rFonts w:ascii="Calibri" w:hAnsi="Calibri"/>
                      <w:color w:val="000000"/>
                    </w:rPr>
                    <w:t>29</w:t>
                  </w:r>
                </w:p>
              </w:tc>
              <w:tc>
                <w:tcPr>
                  <w:tcW w:w="460" w:type="dxa"/>
                  <w:shd w:val="clear" w:color="auto" w:fill="auto"/>
                  <w:noWrap/>
                  <w:vAlign w:val="center"/>
                  <w:hideMark/>
                </w:tcPr>
                <w:p w14:paraId="6D66A12F" w14:textId="77777777" w:rsidR="00614399" w:rsidRPr="00D74AD2" w:rsidRDefault="00614399" w:rsidP="00B500C9">
                  <w:pPr>
                    <w:jc w:val="center"/>
                    <w:rPr>
                      <w:rFonts w:ascii="Calibri" w:hAnsi="Calibri"/>
                      <w:color w:val="000000"/>
                    </w:rPr>
                  </w:pPr>
                  <w:r w:rsidRPr="00D74AD2">
                    <w:rPr>
                      <w:rFonts w:ascii="Calibri" w:hAnsi="Calibri"/>
                      <w:color w:val="000000"/>
                    </w:rPr>
                    <w:t>38</w:t>
                  </w:r>
                </w:p>
              </w:tc>
              <w:tc>
                <w:tcPr>
                  <w:tcW w:w="460" w:type="dxa"/>
                  <w:shd w:val="clear" w:color="auto" w:fill="auto"/>
                  <w:noWrap/>
                  <w:vAlign w:val="center"/>
                  <w:hideMark/>
                </w:tcPr>
                <w:p w14:paraId="15426BE2" w14:textId="77777777" w:rsidR="00614399" w:rsidRPr="00D74AD2" w:rsidRDefault="00614399" w:rsidP="00B500C9">
                  <w:pPr>
                    <w:jc w:val="center"/>
                    <w:rPr>
                      <w:rFonts w:ascii="Calibri" w:hAnsi="Calibri"/>
                      <w:color w:val="000000"/>
                    </w:rPr>
                  </w:pPr>
                  <w:r w:rsidRPr="00D74AD2">
                    <w:rPr>
                      <w:rFonts w:ascii="Calibri" w:hAnsi="Calibri"/>
                      <w:color w:val="000000"/>
                    </w:rPr>
                    <w:t>34</w:t>
                  </w:r>
                </w:p>
              </w:tc>
              <w:tc>
                <w:tcPr>
                  <w:tcW w:w="460" w:type="dxa"/>
                  <w:shd w:val="clear" w:color="auto" w:fill="auto"/>
                  <w:noWrap/>
                  <w:vAlign w:val="center"/>
                  <w:hideMark/>
                </w:tcPr>
                <w:p w14:paraId="30316E7B" w14:textId="77777777" w:rsidR="00614399" w:rsidRPr="00D74AD2" w:rsidRDefault="00614399" w:rsidP="00B500C9">
                  <w:pPr>
                    <w:jc w:val="center"/>
                    <w:rPr>
                      <w:rFonts w:ascii="Calibri" w:hAnsi="Calibri"/>
                      <w:color w:val="000000"/>
                    </w:rPr>
                  </w:pPr>
                  <w:r w:rsidRPr="00D74AD2">
                    <w:rPr>
                      <w:rFonts w:ascii="Calibri" w:hAnsi="Calibri"/>
                      <w:color w:val="000000"/>
                    </w:rPr>
                    <w:t>32</w:t>
                  </w:r>
                </w:p>
              </w:tc>
            </w:tr>
            <w:tr w:rsidR="00614399" w:rsidRPr="00D74AD2" w14:paraId="70CE64B4" w14:textId="77777777" w:rsidTr="002447FA">
              <w:trPr>
                <w:trHeight w:val="300"/>
                <w:jc w:val="center"/>
              </w:trPr>
              <w:tc>
                <w:tcPr>
                  <w:tcW w:w="3002" w:type="dxa"/>
                  <w:shd w:val="clear" w:color="auto" w:fill="auto"/>
                  <w:noWrap/>
                  <w:vAlign w:val="center"/>
                  <w:hideMark/>
                </w:tcPr>
                <w:p w14:paraId="7F7BA023" w14:textId="77777777" w:rsidR="00614399" w:rsidRPr="002447FA" w:rsidRDefault="00614399" w:rsidP="00B500C9">
                  <w:pPr>
                    <w:jc w:val="center"/>
                    <w:rPr>
                      <w:color w:val="000000"/>
                    </w:rPr>
                  </w:pPr>
                  <w:r w:rsidRPr="002447FA">
                    <w:rPr>
                      <w:color w:val="000000"/>
                    </w:rPr>
                    <w:t xml:space="preserve">Score in </w:t>
                  </w:r>
                  <w:r w:rsidRPr="002447FA">
                    <w:t>Numerical ability</w:t>
                  </w:r>
                </w:p>
              </w:tc>
              <w:tc>
                <w:tcPr>
                  <w:tcW w:w="460" w:type="dxa"/>
                  <w:shd w:val="clear" w:color="auto" w:fill="auto"/>
                  <w:noWrap/>
                  <w:vAlign w:val="center"/>
                  <w:hideMark/>
                </w:tcPr>
                <w:p w14:paraId="44BB48E3" w14:textId="77777777" w:rsidR="00614399" w:rsidRPr="00D74AD2" w:rsidRDefault="00614399" w:rsidP="00B500C9">
                  <w:pPr>
                    <w:jc w:val="center"/>
                    <w:rPr>
                      <w:rFonts w:ascii="Calibri" w:hAnsi="Calibri"/>
                      <w:color w:val="000000"/>
                    </w:rPr>
                  </w:pPr>
                  <w:r w:rsidRPr="00D74AD2">
                    <w:rPr>
                      <w:rFonts w:ascii="Calibri" w:hAnsi="Calibri"/>
                      <w:color w:val="000000"/>
                    </w:rPr>
                    <w:t>43</w:t>
                  </w:r>
                </w:p>
              </w:tc>
              <w:tc>
                <w:tcPr>
                  <w:tcW w:w="460" w:type="dxa"/>
                  <w:shd w:val="clear" w:color="auto" w:fill="auto"/>
                  <w:noWrap/>
                  <w:vAlign w:val="center"/>
                  <w:hideMark/>
                </w:tcPr>
                <w:p w14:paraId="5FE81523" w14:textId="77777777" w:rsidR="00614399" w:rsidRPr="00D74AD2" w:rsidRDefault="00614399" w:rsidP="00B500C9">
                  <w:pPr>
                    <w:jc w:val="center"/>
                    <w:rPr>
                      <w:rFonts w:ascii="Calibri" w:hAnsi="Calibri"/>
                      <w:color w:val="000000"/>
                    </w:rPr>
                  </w:pPr>
                  <w:r w:rsidRPr="00D74AD2">
                    <w:rPr>
                      <w:rFonts w:ascii="Calibri" w:hAnsi="Calibri"/>
                      <w:color w:val="000000"/>
                    </w:rPr>
                    <w:t>46</w:t>
                  </w:r>
                </w:p>
              </w:tc>
              <w:tc>
                <w:tcPr>
                  <w:tcW w:w="460" w:type="dxa"/>
                  <w:shd w:val="clear" w:color="auto" w:fill="auto"/>
                  <w:noWrap/>
                  <w:vAlign w:val="center"/>
                  <w:hideMark/>
                </w:tcPr>
                <w:p w14:paraId="657FD666" w14:textId="77777777" w:rsidR="00614399" w:rsidRPr="00D74AD2" w:rsidRDefault="00614399" w:rsidP="00B500C9">
                  <w:pPr>
                    <w:jc w:val="center"/>
                    <w:rPr>
                      <w:rFonts w:ascii="Calibri" w:hAnsi="Calibri"/>
                      <w:color w:val="000000"/>
                    </w:rPr>
                  </w:pPr>
                  <w:r w:rsidRPr="00D74AD2">
                    <w:rPr>
                      <w:rFonts w:ascii="Calibri" w:hAnsi="Calibri"/>
                      <w:color w:val="000000"/>
                    </w:rPr>
                    <w:t>49</w:t>
                  </w:r>
                </w:p>
              </w:tc>
              <w:tc>
                <w:tcPr>
                  <w:tcW w:w="460" w:type="dxa"/>
                  <w:shd w:val="clear" w:color="auto" w:fill="auto"/>
                  <w:noWrap/>
                  <w:vAlign w:val="center"/>
                  <w:hideMark/>
                </w:tcPr>
                <w:p w14:paraId="7450FC77" w14:textId="77777777" w:rsidR="00614399" w:rsidRPr="00D74AD2" w:rsidRDefault="00614399" w:rsidP="00B500C9">
                  <w:pPr>
                    <w:jc w:val="center"/>
                    <w:rPr>
                      <w:rFonts w:ascii="Calibri" w:hAnsi="Calibri"/>
                      <w:color w:val="000000"/>
                    </w:rPr>
                  </w:pPr>
                  <w:r w:rsidRPr="00D74AD2">
                    <w:rPr>
                      <w:rFonts w:ascii="Calibri" w:hAnsi="Calibri"/>
                      <w:color w:val="000000"/>
                    </w:rPr>
                    <w:t>41</w:t>
                  </w:r>
                </w:p>
              </w:tc>
              <w:tc>
                <w:tcPr>
                  <w:tcW w:w="460" w:type="dxa"/>
                  <w:shd w:val="clear" w:color="auto" w:fill="auto"/>
                  <w:noWrap/>
                  <w:vAlign w:val="center"/>
                  <w:hideMark/>
                </w:tcPr>
                <w:p w14:paraId="61F25345" w14:textId="77777777" w:rsidR="00614399" w:rsidRPr="00D74AD2" w:rsidRDefault="00614399" w:rsidP="00B500C9">
                  <w:pPr>
                    <w:jc w:val="center"/>
                    <w:rPr>
                      <w:rFonts w:ascii="Calibri" w:hAnsi="Calibri"/>
                      <w:color w:val="000000"/>
                    </w:rPr>
                  </w:pPr>
                  <w:r w:rsidRPr="00D74AD2">
                    <w:rPr>
                      <w:rFonts w:ascii="Calibri" w:hAnsi="Calibri"/>
                      <w:color w:val="000000"/>
                    </w:rPr>
                    <w:t>36</w:t>
                  </w:r>
                </w:p>
              </w:tc>
              <w:tc>
                <w:tcPr>
                  <w:tcW w:w="460" w:type="dxa"/>
                  <w:shd w:val="clear" w:color="auto" w:fill="auto"/>
                  <w:noWrap/>
                  <w:vAlign w:val="center"/>
                  <w:hideMark/>
                </w:tcPr>
                <w:p w14:paraId="28716997" w14:textId="77777777" w:rsidR="00614399" w:rsidRPr="00D74AD2" w:rsidRDefault="00614399" w:rsidP="00B500C9">
                  <w:pPr>
                    <w:jc w:val="center"/>
                    <w:rPr>
                      <w:rFonts w:ascii="Calibri" w:hAnsi="Calibri"/>
                      <w:color w:val="000000"/>
                    </w:rPr>
                  </w:pPr>
                  <w:r w:rsidRPr="00D74AD2">
                    <w:rPr>
                      <w:rFonts w:ascii="Calibri" w:hAnsi="Calibri"/>
                      <w:color w:val="000000"/>
                    </w:rPr>
                    <w:t>32</w:t>
                  </w:r>
                </w:p>
              </w:tc>
              <w:tc>
                <w:tcPr>
                  <w:tcW w:w="460" w:type="dxa"/>
                  <w:shd w:val="clear" w:color="auto" w:fill="auto"/>
                  <w:noWrap/>
                  <w:vAlign w:val="center"/>
                  <w:hideMark/>
                </w:tcPr>
                <w:p w14:paraId="21EC926F" w14:textId="77777777" w:rsidR="00614399" w:rsidRPr="00D74AD2" w:rsidRDefault="00614399" w:rsidP="00B500C9">
                  <w:pPr>
                    <w:jc w:val="center"/>
                    <w:rPr>
                      <w:rFonts w:ascii="Calibri" w:hAnsi="Calibri"/>
                      <w:color w:val="000000"/>
                    </w:rPr>
                  </w:pPr>
                  <w:r w:rsidRPr="00D74AD2">
                    <w:rPr>
                      <w:rFonts w:ascii="Calibri" w:hAnsi="Calibri"/>
                      <w:color w:val="000000"/>
                    </w:rPr>
                    <w:t>31</w:t>
                  </w:r>
                </w:p>
              </w:tc>
              <w:tc>
                <w:tcPr>
                  <w:tcW w:w="460" w:type="dxa"/>
                  <w:shd w:val="clear" w:color="auto" w:fill="auto"/>
                  <w:noWrap/>
                  <w:vAlign w:val="center"/>
                  <w:hideMark/>
                </w:tcPr>
                <w:p w14:paraId="0BBA783B" w14:textId="77777777" w:rsidR="00614399" w:rsidRPr="00D74AD2" w:rsidRDefault="00614399" w:rsidP="00B500C9">
                  <w:pPr>
                    <w:jc w:val="center"/>
                    <w:rPr>
                      <w:rFonts w:ascii="Calibri" w:hAnsi="Calibri"/>
                      <w:color w:val="000000"/>
                    </w:rPr>
                  </w:pPr>
                  <w:r w:rsidRPr="00D74AD2">
                    <w:rPr>
                      <w:rFonts w:ascii="Calibri" w:hAnsi="Calibri"/>
                      <w:color w:val="000000"/>
                    </w:rPr>
                    <w:t>30</w:t>
                  </w:r>
                </w:p>
              </w:tc>
              <w:tc>
                <w:tcPr>
                  <w:tcW w:w="460" w:type="dxa"/>
                  <w:shd w:val="clear" w:color="auto" w:fill="auto"/>
                  <w:noWrap/>
                  <w:vAlign w:val="center"/>
                  <w:hideMark/>
                </w:tcPr>
                <w:p w14:paraId="0BA322FD" w14:textId="77777777" w:rsidR="00614399" w:rsidRPr="00D74AD2" w:rsidRDefault="00614399" w:rsidP="00B500C9">
                  <w:pPr>
                    <w:jc w:val="center"/>
                    <w:rPr>
                      <w:rFonts w:ascii="Calibri" w:hAnsi="Calibri"/>
                      <w:color w:val="000000"/>
                    </w:rPr>
                  </w:pPr>
                  <w:r w:rsidRPr="00D74AD2">
                    <w:rPr>
                      <w:rFonts w:ascii="Calibri" w:hAnsi="Calibri"/>
                      <w:color w:val="000000"/>
                    </w:rPr>
                    <w:t>33</w:t>
                  </w:r>
                </w:p>
              </w:tc>
              <w:tc>
                <w:tcPr>
                  <w:tcW w:w="460" w:type="dxa"/>
                  <w:shd w:val="clear" w:color="auto" w:fill="auto"/>
                  <w:noWrap/>
                  <w:vAlign w:val="center"/>
                  <w:hideMark/>
                </w:tcPr>
                <w:p w14:paraId="0C81F631" w14:textId="77777777" w:rsidR="00614399" w:rsidRPr="00D74AD2" w:rsidRDefault="00614399" w:rsidP="00B500C9">
                  <w:pPr>
                    <w:jc w:val="center"/>
                    <w:rPr>
                      <w:rFonts w:ascii="Calibri" w:hAnsi="Calibri"/>
                      <w:color w:val="000000"/>
                    </w:rPr>
                  </w:pPr>
                  <w:r w:rsidRPr="00D74AD2">
                    <w:rPr>
                      <w:rFonts w:ascii="Calibri" w:hAnsi="Calibri"/>
                      <w:color w:val="000000"/>
                    </w:rPr>
                    <w:t>39</w:t>
                  </w:r>
                </w:p>
              </w:tc>
            </w:tr>
          </w:tbl>
          <w:p w14:paraId="38FA425B" w14:textId="77777777" w:rsidR="00614399" w:rsidRPr="009C4175" w:rsidRDefault="00614399" w:rsidP="00F94208"/>
        </w:tc>
        <w:tc>
          <w:tcPr>
            <w:tcW w:w="331" w:type="pct"/>
            <w:gridSpan w:val="3"/>
          </w:tcPr>
          <w:p w14:paraId="73D0655D" w14:textId="77777777" w:rsidR="00614399" w:rsidRPr="009C4175" w:rsidRDefault="00614399" w:rsidP="00BC7869">
            <w:pPr>
              <w:jc w:val="center"/>
            </w:pPr>
            <w:r w:rsidRPr="009C4175">
              <w:t>CO</w:t>
            </w:r>
            <w:r>
              <w:t>4</w:t>
            </w:r>
          </w:p>
        </w:tc>
        <w:tc>
          <w:tcPr>
            <w:tcW w:w="247" w:type="pct"/>
          </w:tcPr>
          <w:p w14:paraId="1CCD857E" w14:textId="77777777" w:rsidR="00614399" w:rsidRPr="009C4175" w:rsidRDefault="00614399" w:rsidP="00F94208">
            <w:pPr>
              <w:jc w:val="center"/>
            </w:pPr>
            <w:r>
              <w:t>E</w:t>
            </w:r>
          </w:p>
        </w:tc>
        <w:tc>
          <w:tcPr>
            <w:tcW w:w="290" w:type="pct"/>
            <w:gridSpan w:val="2"/>
          </w:tcPr>
          <w:p w14:paraId="1386EB0C" w14:textId="77777777" w:rsidR="00614399" w:rsidRPr="009C4175" w:rsidRDefault="00614399" w:rsidP="00F94208">
            <w:pPr>
              <w:jc w:val="center"/>
            </w:pPr>
            <w:r w:rsidRPr="009C4175">
              <w:t>12</w:t>
            </w:r>
          </w:p>
        </w:tc>
      </w:tr>
      <w:tr w:rsidR="00614399" w:rsidRPr="009C4175" w14:paraId="6BA105BC" w14:textId="77777777" w:rsidTr="00407883">
        <w:trPr>
          <w:trHeight w:val="283"/>
        </w:trPr>
        <w:tc>
          <w:tcPr>
            <w:tcW w:w="294" w:type="pct"/>
          </w:tcPr>
          <w:p w14:paraId="5E170E20" w14:textId="77777777" w:rsidR="00614399" w:rsidRPr="009C4175" w:rsidRDefault="00614399" w:rsidP="00F94208">
            <w:pPr>
              <w:jc w:val="center"/>
            </w:pPr>
          </w:p>
        </w:tc>
        <w:tc>
          <w:tcPr>
            <w:tcW w:w="207" w:type="pct"/>
            <w:gridSpan w:val="2"/>
          </w:tcPr>
          <w:p w14:paraId="3585C7D4" w14:textId="77777777" w:rsidR="00614399" w:rsidRPr="009C4175" w:rsidRDefault="00614399" w:rsidP="00F94208">
            <w:pPr>
              <w:jc w:val="center"/>
            </w:pPr>
          </w:p>
        </w:tc>
        <w:tc>
          <w:tcPr>
            <w:tcW w:w="3631" w:type="pct"/>
            <w:gridSpan w:val="2"/>
          </w:tcPr>
          <w:p w14:paraId="684FE090" w14:textId="77777777" w:rsidR="00614399" w:rsidRPr="009C4175" w:rsidRDefault="00614399" w:rsidP="00F94208"/>
        </w:tc>
        <w:tc>
          <w:tcPr>
            <w:tcW w:w="331" w:type="pct"/>
            <w:gridSpan w:val="3"/>
          </w:tcPr>
          <w:p w14:paraId="5B66D844" w14:textId="77777777" w:rsidR="00614399" w:rsidRPr="009C4175" w:rsidRDefault="00614399" w:rsidP="00F94208">
            <w:pPr>
              <w:jc w:val="center"/>
            </w:pPr>
          </w:p>
        </w:tc>
        <w:tc>
          <w:tcPr>
            <w:tcW w:w="247" w:type="pct"/>
          </w:tcPr>
          <w:p w14:paraId="13838E62" w14:textId="77777777" w:rsidR="00614399" w:rsidRPr="009C4175" w:rsidRDefault="00614399" w:rsidP="00F94208">
            <w:pPr>
              <w:jc w:val="center"/>
            </w:pPr>
          </w:p>
        </w:tc>
        <w:tc>
          <w:tcPr>
            <w:tcW w:w="290" w:type="pct"/>
            <w:gridSpan w:val="2"/>
          </w:tcPr>
          <w:p w14:paraId="38FA0BBC" w14:textId="77777777" w:rsidR="00614399" w:rsidRPr="009C4175" w:rsidRDefault="00614399" w:rsidP="00F94208">
            <w:pPr>
              <w:jc w:val="center"/>
            </w:pPr>
          </w:p>
        </w:tc>
      </w:tr>
      <w:tr w:rsidR="00614399" w:rsidRPr="009C4175" w14:paraId="7485538C" w14:textId="77777777" w:rsidTr="00407883">
        <w:trPr>
          <w:trHeight w:val="283"/>
        </w:trPr>
        <w:tc>
          <w:tcPr>
            <w:tcW w:w="294" w:type="pct"/>
          </w:tcPr>
          <w:p w14:paraId="1B65E05B" w14:textId="77777777" w:rsidR="00614399" w:rsidRPr="009C4175" w:rsidRDefault="00614399" w:rsidP="00F94208">
            <w:pPr>
              <w:jc w:val="center"/>
            </w:pPr>
            <w:r w:rsidRPr="009C4175">
              <w:t>23.</w:t>
            </w:r>
          </w:p>
        </w:tc>
        <w:tc>
          <w:tcPr>
            <w:tcW w:w="207" w:type="pct"/>
            <w:gridSpan w:val="2"/>
          </w:tcPr>
          <w:p w14:paraId="2E5CBBA2" w14:textId="77777777" w:rsidR="00614399" w:rsidRPr="009C4175" w:rsidRDefault="00614399" w:rsidP="00F94208">
            <w:pPr>
              <w:jc w:val="center"/>
            </w:pPr>
            <w:r w:rsidRPr="009C4175">
              <w:t>a.</w:t>
            </w:r>
          </w:p>
        </w:tc>
        <w:tc>
          <w:tcPr>
            <w:tcW w:w="3631" w:type="pct"/>
            <w:gridSpan w:val="2"/>
          </w:tcPr>
          <w:p w14:paraId="3696EEA6" w14:textId="77777777" w:rsidR="00614399" w:rsidRPr="009C4175" w:rsidRDefault="00614399" w:rsidP="00295E99">
            <w:pPr>
              <w:jc w:val="both"/>
            </w:pPr>
            <w:r>
              <w:t xml:space="preserve">The theory predicts the proportion of beans in four groups A, B, C and D should be in the ratio 9 : 3 : 3 : 1 respectively. In an experiment among 1600 beans, the numbers in the four groups were 882, 313, 287 and 118 respectively. Does the experiment support the theory </w:t>
            </w:r>
            <w:r>
              <w:rPr>
                <w:bCs/>
              </w:rPr>
              <w:t>at 1 % and 5 % level of significance</w:t>
            </w:r>
            <w:r>
              <w:t>?</w:t>
            </w:r>
          </w:p>
        </w:tc>
        <w:tc>
          <w:tcPr>
            <w:tcW w:w="331" w:type="pct"/>
            <w:gridSpan w:val="3"/>
          </w:tcPr>
          <w:p w14:paraId="574E2401" w14:textId="77777777" w:rsidR="00614399" w:rsidRPr="009C4175" w:rsidRDefault="00614399" w:rsidP="00F94208">
            <w:pPr>
              <w:jc w:val="center"/>
            </w:pPr>
            <w:r w:rsidRPr="009C4175">
              <w:t>CO</w:t>
            </w:r>
            <w:r>
              <w:t>2</w:t>
            </w:r>
          </w:p>
        </w:tc>
        <w:tc>
          <w:tcPr>
            <w:tcW w:w="247" w:type="pct"/>
          </w:tcPr>
          <w:p w14:paraId="6BC82210" w14:textId="77777777" w:rsidR="00614399" w:rsidRPr="009C4175" w:rsidRDefault="00614399" w:rsidP="00F94208">
            <w:pPr>
              <w:jc w:val="center"/>
            </w:pPr>
            <w:r>
              <w:t>An</w:t>
            </w:r>
          </w:p>
        </w:tc>
        <w:tc>
          <w:tcPr>
            <w:tcW w:w="290" w:type="pct"/>
            <w:gridSpan w:val="2"/>
          </w:tcPr>
          <w:p w14:paraId="77CFA8A2" w14:textId="77777777" w:rsidR="00614399" w:rsidRPr="009C4175" w:rsidRDefault="00614399" w:rsidP="00F94208">
            <w:pPr>
              <w:jc w:val="center"/>
            </w:pPr>
            <w:r>
              <w:t>6</w:t>
            </w:r>
          </w:p>
        </w:tc>
      </w:tr>
      <w:tr w:rsidR="00614399" w:rsidRPr="009C4175" w14:paraId="2C6C8614" w14:textId="77777777" w:rsidTr="00407883">
        <w:trPr>
          <w:trHeight w:val="283"/>
        </w:trPr>
        <w:tc>
          <w:tcPr>
            <w:tcW w:w="294" w:type="pct"/>
          </w:tcPr>
          <w:p w14:paraId="39E31613" w14:textId="77777777" w:rsidR="00614399" w:rsidRPr="009C4175" w:rsidRDefault="00614399" w:rsidP="00F94208">
            <w:pPr>
              <w:jc w:val="center"/>
            </w:pPr>
          </w:p>
        </w:tc>
        <w:tc>
          <w:tcPr>
            <w:tcW w:w="207" w:type="pct"/>
            <w:gridSpan w:val="2"/>
          </w:tcPr>
          <w:p w14:paraId="57D2A640" w14:textId="77777777" w:rsidR="00614399" w:rsidRPr="009C4175" w:rsidRDefault="00614399" w:rsidP="00F94208">
            <w:pPr>
              <w:jc w:val="center"/>
            </w:pPr>
            <w:r w:rsidRPr="009C4175">
              <w:t>b.</w:t>
            </w:r>
          </w:p>
        </w:tc>
        <w:tc>
          <w:tcPr>
            <w:tcW w:w="3631" w:type="pct"/>
            <w:gridSpan w:val="2"/>
          </w:tcPr>
          <w:p w14:paraId="4740CCCD" w14:textId="77777777" w:rsidR="00614399" w:rsidRPr="009C4175" w:rsidRDefault="00614399" w:rsidP="00295E99">
            <w:pPr>
              <w:jc w:val="both"/>
              <w:rPr>
                <w:bCs/>
              </w:rPr>
            </w:pPr>
            <w:r>
              <w:rPr>
                <w:bCs/>
              </w:rPr>
              <w:t>The mean weekly sale of talcum powder in a chain of supermarkets was 146.3 tins. After a special advertising campaign, the mean weekly sale in 22 stores for a typical week increased to 153.7 tins and showed an S.D of 17.2 tins. Was the advertising campaign successful at 1 % and 5 % level of significance?</w:t>
            </w:r>
          </w:p>
        </w:tc>
        <w:tc>
          <w:tcPr>
            <w:tcW w:w="331" w:type="pct"/>
            <w:gridSpan w:val="3"/>
          </w:tcPr>
          <w:p w14:paraId="1BFDAF5D" w14:textId="77777777" w:rsidR="00614399" w:rsidRPr="009C4175" w:rsidRDefault="00614399" w:rsidP="00F94208">
            <w:pPr>
              <w:jc w:val="center"/>
            </w:pPr>
            <w:r w:rsidRPr="009C4175">
              <w:t>CO</w:t>
            </w:r>
            <w:r>
              <w:t>2</w:t>
            </w:r>
          </w:p>
        </w:tc>
        <w:tc>
          <w:tcPr>
            <w:tcW w:w="247" w:type="pct"/>
          </w:tcPr>
          <w:p w14:paraId="6E3D42EC" w14:textId="77777777" w:rsidR="00614399" w:rsidRPr="009C4175" w:rsidRDefault="00614399" w:rsidP="00F94208">
            <w:pPr>
              <w:jc w:val="center"/>
            </w:pPr>
            <w:r>
              <w:t>An</w:t>
            </w:r>
          </w:p>
        </w:tc>
        <w:tc>
          <w:tcPr>
            <w:tcW w:w="290" w:type="pct"/>
            <w:gridSpan w:val="2"/>
          </w:tcPr>
          <w:p w14:paraId="3F3D4428" w14:textId="77777777" w:rsidR="00614399" w:rsidRPr="009C4175" w:rsidRDefault="00614399" w:rsidP="00F94208">
            <w:pPr>
              <w:jc w:val="center"/>
            </w:pPr>
            <w:r>
              <w:t>6</w:t>
            </w:r>
          </w:p>
        </w:tc>
      </w:tr>
      <w:tr w:rsidR="00614399" w:rsidRPr="009C4175" w14:paraId="417727A6" w14:textId="77777777" w:rsidTr="005F6A4F">
        <w:trPr>
          <w:trHeight w:val="550"/>
        </w:trPr>
        <w:tc>
          <w:tcPr>
            <w:tcW w:w="5000" w:type="pct"/>
            <w:gridSpan w:val="11"/>
            <w:vAlign w:val="center"/>
          </w:tcPr>
          <w:p w14:paraId="5A60750C" w14:textId="77777777" w:rsidR="00614399" w:rsidRPr="009C4175" w:rsidRDefault="00614399" w:rsidP="00F94208">
            <w:pPr>
              <w:jc w:val="center"/>
              <w:rPr>
                <w:b/>
                <w:bCs/>
              </w:rPr>
            </w:pPr>
            <w:r w:rsidRPr="009C4175">
              <w:rPr>
                <w:b/>
                <w:bCs/>
              </w:rPr>
              <w:t>COMPULSORY QUESTION</w:t>
            </w:r>
          </w:p>
        </w:tc>
      </w:tr>
      <w:tr w:rsidR="00614399" w:rsidRPr="009C4175" w14:paraId="299A8E8A" w14:textId="77777777" w:rsidTr="00407883">
        <w:trPr>
          <w:trHeight w:val="283"/>
        </w:trPr>
        <w:tc>
          <w:tcPr>
            <w:tcW w:w="294" w:type="pct"/>
          </w:tcPr>
          <w:p w14:paraId="1338E06D" w14:textId="77777777" w:rsidR="00614399" w:rsidRPr="009C4175" w:rsidRDefault="00614399" w:rsidP="00F94208">
            <w:pPr>
              <w:jc w:val="center"/>
            </w:pPr>
            <w:r w:rsidRPr="009C4175">
              <w:t>24.</w:t>
            </w:r>
          </w:p>
        </w:tc>
        <w:tc>
          <w:tcPr>
            <w:tcW w:w="147" w:type="pct"/>
          </w:tcPr>
          <w:p w14:paraId="08067644" w14:textId="77777777" w:rsidR="00614399" w:rsidRPr="009C4175" w:rsidRDefault="00614399" w:rsidP="00F94208">
            <w:pPr>
              <w:jc w:val="center"/>
            </w:pPr>
          </w:p>
        </w:tc>
        <w:tc>
          <w:tcPr>
            <w:tcW w:w="3706" w:type="pct"/>
            <w:gridSpan w:val="4"/>
          </w:tcPr>
          <w:p w14:paraId="7AF3B8CF" w14:textId="77777777" w:rsidR="00614399" w:rsidRDefault="00614399" w:rsidP="00265AA0">
            <w:r>
              <w:t>In an investigation on the public opinion on a political proposal, the following results are obtained.</w:t>
            </w:r>
          </w:p>
          <w:tbl>
            <w:tblPr>
              <w:tblStyle w:val="TableGrid"/>
              <w:tblW w:w="0" w:type="auto"/>
              <w:jc w:val="center"/>
              <w:tblLayout w:type="fixed"/>
              <w:tblLook w:val="04A0" w:firstRow="1" w:lastRow="0" w:firstColumn="1" w:lastColumn="0" w:noHBand="0" w:noVBand="1"/>
            </w:tblPr>
            <w:tblGrid>
              <w:gridCol w:w="1881"/>
              <w:gridCol w:w="1809"/>
              <w:gridCol w:w="1980"/>
            </w:tblGrid>
            <w:tr w:rsidR="00614399" w14:paraId="444DAD19" w14:textId="77777777" w:rsidTr="004F7D01">
              <w:trPr>
                <w:jc w:val="center"/>
              </w:trPr>
              <w:tc>
                <w:tcPr>
                  <w:tcW w:w="1881" w:type="dxa"/>
                  <w:vMerge w:val="restart"/>
                  <w:vAlign w:val="center"/>
                </w:tcPr>
                <w:p w14:paraId="7305E08C" w14:textId="77777777" w:rsidR="00614399" w:rsidRPr="00724BF2" w:rsidRDefault="00614399" w:rsidP="006402C5">
                  <w:pPr>
                    <w:jc w:val="center"/>
                    <w:rPr>
                      <w:b/>
                    </w:rPr>
                  </w:pPr>
                  <w:r w:rsidRPr="00724BF2">
                    <w:rPr>
                      <w:b/>
                    </w:rPr>
                    <w:t>Health</w:t>
                  </w:r>
                </w:p>
              </w:tc>
              <w:tc>
                <w:tcPr>
                  <w:tcW w:w="3789" w:type="dxa"/>
                  <w:gridSpan w:val="2"/>
                </w:tcPr>
                <w:p w14:paraId="438444BC" w14:textId="77777777" w:rsidR="00614399" w:rsidRPr="00724BF2" w:rsidRDefault="00614399" w:rsidP="006402C5">
                  <w:pPr>
                    <w:jc w:val="center"/>
                    <w:rPr>
                      <w:b/>
                    </w:rPr>
                  </w:pPr>
                  <w:r>
                    <w:rPr>
                      <w:b/>
                    </w:rPr>
                    <w:t>Category</w:t>
                  </w:r>
                </w:p>
              </w:tc>
            </w:tr>
            <w:tr w:rsidR="00614399" w14:paraId="463DD803" w14:textId="77777777" w:rsidTr="004F7D01">
              <w:trPr>
                <w:jc w:val="center"/>
              </w:trPr>
              <w:tc>
                <w:tcPr>
                  <w:tcW w:w="1881" w:type="dxa"/>
                  <w:vMerge/>
                </w:tcPr>
                <w:p w14:paraId="72F678E3" w14:textId="77777777" w:rsidR="00614399" w:rsidRPr="00724BF2" w:rsidRDefault="00614399" w:rsidP="006402C5">
                  <w:pPr>
                    <w:jc w:val="center"/>
                    <w:rPr>
                      <w:b/>
                    </w:rPr>
                  </w:pPr>
                </w:p>
              </w:tc>
              <w:tc>
                <w:tcPr>
                  <w:tcW w:w="1809" w:type="dxa"/>
                </w:tcPr>
                <w:p w14:paraId="74889060" w14:textId="77777777" w:rsidR="00614399" w:rsidRPr="00724BF2" w:rsidRDefault="00614399" w:rsidP="006402C5">
                  <w:pPr>
                    <w:jc w:val="center"/>
                    <w:rPr>
                      <w:b/>
                    </w:rPr>
                  </w:pPr>
                  <w:r>
                    <w:rPr>
                      <w:b/>
                    </w:rPr>
                    <w:t>Men</w:t>
                  </w:r>
                </w:p>
              </w:tc>
              <w:tc>
                <w:tcPr>
                  <w:tcW w:w="1980" w:type="dxa"/>
                </w:tcPr>
                <w:p w14:paraId="3617B314" w14:textId="77777777" w:rsidR="00614399" w:rsidRPr="00724BF2" w:rsidRDefault="00614399" w:rsidP="006402C5">
                  <w:pPr>
                    <w:jc w:val="center"/>
                    <w:rPr>
                      <w:b/>
                    </w:rPr>
                  </w:pPr>
                  <w:r>
                    <w:rPr>
                      <w:b/>
                    </w:rPr>
                    <w:t>Women</w:t>
                  </w:r>
                </w:p>
              </w:tc>
            </w:tr>
            <w:tr w:rsidR="00614399" w14:paraId="2B0845E4" w14:textId="77777777" w:rsidTr="004F7D01">
              <w:trPr>
                <w:jc w:val="center"/>
              </w:trPr>
              <w:tc>
                <w:tcPr>
                  <w:tcW w:w="1881" w:type="dxa"/>
                </w:tcPr>
                <w:p w14:paraId="4D94CB72" w14:textId="77777777" w:rsidR="00614399" w:rsidRDefault="00614399" w:rsidP="006402C5">
                  <w:pPr>
                    <w:jc w:val="center"/>
                  </w:pPr>
                  <w:r>
                    <w:t>Favoured</w:t>
                  </w:r>
                </w:p>
              </w:tc>
              <w:tc>
                <w:tcPr>
                  <w:tcW w:w="1809" w:type="dxa"/>
                </w:tcPr>
                <w:p w14:paraId="604DC4E1" w14:textId="77777777" w:rsidR="00614399" w:rsidRDefault="00614399" w:rsidP="006402C5">
                  <w:pPr>
                    <w:jc w:val="center"/>
                  </w:pPr>
                  <w:r>
                    <w:t>1154</w:t>
                  </w:r>
                </w:p>
              </w:tc>
              <w:tc>
                <w:tcPr>
                  <w:tcW w:w="1980" w:type="dxa"/>
                </w:tcPr>
                <w:p w14:paraId="2286DE3B" w14:textId="77777777" w:rsidR="00614399" w:rsidRDefault="00614399" w:rsidP="006402C5">
                  <w:pPr>
                    <w:jc w:val="center"/>
                  </w:pPr>
                  <w:r>
                    <w:t>1103</w:t>
                  </w:r>
                </w:p>
              </w:tc>
            </w:tr>
            <w:tr w:rsidR="00614399" w14:paraId="37406B1C" w14:textId="77777777" w:rsidTr="004F7D01">
              <w:trPr>
                <w:jc w:val="center"/>
              </w:trPr>
              <w:tc>
                <w:tcPr>
                  <w:tcW w:w="1881" w:type="dxa"/>
                </w:tcPr>
                <w:p w14:paraId="776E081A" w14:textId="77777777" w:rsidR="00614399" w:rsidRDefault="00614399" w:rsidP="006402C5">
                  <w:pPr>
                    <w:jc w:val="center"/>
                  </w:pPr>
                  <w:r>
                    <w:t>Opposed</w:t>
                  </w:r>
                </w:p>
              </w:tc>
              <w:tc>
                <w:tcPr>
                  <w:tcW w:w="1809" w:type="dxa"/>
                </w:tcPr>
                <w:p w14:paraId="5339CA33" w14:textId="77777777" w:rsidR="00614399" w:rsidRDefault="00614399" w:rsidP="006402C5">
                  <w:pPr>
                    <w:jc w:val="center"/>
                  </w:pPr>
                  <w:r>
                    <w:t>475</w:t>
                  </w:r>
                </w:p>
              </w:tc>
              <w:tc>
                <w:tcPr>
                  <w:tcW w:w="1980" w:type="dxa"/>
                </w:tcPr>
                <w:p w14:paraId="6B0EF100" w14:textId="77777777" w:rsidR="00614399" w:rsidRDefault="00614399" w:rsidP="006402C5">
                  <w:pPr>
                    <w:jc w:val="center"/>
                  </w:pPr>
                  <w:r>
                    <w:t>442</w:t>
                  </w:r>
                </w:p>
              </w:tc>
            </w:tr>
            <w:tr w:rsidR="00614399" w14:paraId="0D78B943" w14:textId="77777777" w:rsidTr="004F7D01">
              <w:trPr>
                <w:jc w:val="center"/>
              </w:trPr>
              <w:tc>
                <w:tcPr>
                  <w:tcW w:w="1881" w:type="dxa"/>
                </w:tcPr>
                <w:p w14:paraId="3D59F068" w14:textId="77777777" w:rsidR="00614399" w:rsidRDefault="00614399" w:rsidP="006402C5">
                  <w:pPr>
                    <w:jc w:val="center"/>
                  </w:pPr>
                  <w:r>
                    <w:t>Undecided</w:t>
                  </w:r>
                </w:p>
              </w:tc>
              <w:tc>
                <w:tcPr>
                  <w:tcW w:w="1809" w:type="dxa"/>
                </w:tcPr>
                <w:p w14:paraId="3E689A73" w14:textId="77777777" w:rsidR="00614399" w:rsidRDefault="00614399" w:rsidP="006402C5">
                  <w:pPr>
                    <w:jc w:val="center"/>
                  </w:pPr>
                  <w:r>
                    <w:t>243</w:t>
                  </w:r>
                </w:p>
              </w:tc>
              <w:tc>
                <w:tcPr>
                  <w:tcW w:w="1980" w:type="dxa"/>
                </w:tcPr>
                <w:p w14:paraId="4DFA115B" w14:textId="77777777" w:rsidR="00614399" w:rsidRDefault="00614399" w:rsidP="006402C5">
                  <w:pPr>
                    <w:jc w:val="center"/>
                  </w:pPr>
                  <w:r>
                    <w:t>342</w:t>
                  </w:r>
                </w:p>
              </w:tc>
            </w:tr>
          </w:tbl>
          <w:p w14:paraId="6B67F3B6" w14:textId="77777777" w:rsidR="00614399" w:rsidRPr="009C4175" w:rsidRDefault="00614399" w:rsidP="006402C5">
            <w:r>
              <w:t xml:space="preserve">Test whether gender and attitude are independent </w:t>
            </w:r>
            <w:r>
              <w:rPr>
                <w:bCs/>
              </w:rPr>
              <w:t>at 1 % and 5 % level of significance</w:t>
            </w:r>
            <w:r>
              <w:t>?</w:t>
            </w:r>
          </w:p>
        </w:tc>
        <w:tc>
          <w:tcPr>
            <w:tcW w:w="309" w:type="pct"/>
          </w:tcPr>
          <w:p w14:paraId="0DFD8C0D" w14:textId="77777777" w:rsidR="00614399" w:rsidRPr="009C4175" w:rsidRDefault="00614399" w:rsidP="00B500C9">
            <w:pPr>
              <w:jc w:val="center"/>
            </w:pPr>
            <w:r w:rsidRPr="009C4175">
              <w:t>CO</w:t>
            </w:r>
            <w:r>
              <w:t>2</w:t>
            </w:r>
          </w:p>
        </w:tc>
        <w:tc>
          <w:tcPr>
            <w:tcW w:w="254" w:type="pct"/>
            <w:gridSpan w:val="2"/>
          </w:tcPr>
          <w:p w14:paraId="52F276CF" w14:textId="77777777" w:rsidR="00614399" w:rsidRPr="009C4175" w:rsidRDefault="00614399" w:rsidP="00F94208">
            <w:pPr>
              <w:jc w:val="center"/>
            </w:pPr>
            <w:r>
              <w:t>An</w:t>
            </w:r>
          </w:p>
        </w:tc>
        <w:tc>
          <w:tcPr>
            <w:tcW w:w="290" w:type="pct"/>
            <w:gridSpan w:val="2"/>
          </w:tcPr>
          <w:p w14:paraId="3AC4C3DB" w14:textId="77777777" w:rsidR="00614399" w:rsidRPr="009C4175" w:rsidRDefault="00614399" w:rsidP="00F94208">
            <w:pPr>
              <w:jc w:val="center"/>
            </w:pPr>
            <w:r w:rsidRPr="009C4175">
              <w:t>12</w:t>
            </w:r>
          </w:p>
        </w:tc>
      </w:tr>
    </w:tbl>
    <w:p w14:paraId="295AFFC7" w14:textId="77777777" w:rsidR="00614399" w:rsidRDefault="00614399" w:rsidP="002E336A"/>
    <w:p w14:paraId="23133F40" w14:textId="77777777" w:rsidR="00614399" w:rsidRDefault="0061439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6E3871" w14:textId="77777777" w:rsidR="00614399" w:rsidRDefault="00614399" w:rsidP="002E336A"/>
    <w:tbl>
      <w:tblPr>
        <w:tblStyle w:val="TableGrid"/>
        <w:tblW w:w="10490" w:type="dxa"/>
        <w:tblInd w:w="-714" w:type="dxa"/>
        <w:tblLook w:val="04A0" w:firstRow="1" w:lastRow="0" w:firstColumn="1" w:lastColumn="0" w:noHBand="0" w:noVBand="1"/>
      </w:tblPr>
      <w:tblGrid>
        <w:gridCol w:w="670"/>
        <w:gridCol w:w="9820"/>
      </w:tblGrid>
      <w:tr w:rsidR="00614399" w14:paraId="2FFC3D3B" w14:textId="77777777" w:rsidTr="00B500C9">
        <w:trPr>
          <w:trHeight w:val="283"/>
        </w:trPr>
        <w:tc>
          <w:tcPr>
            <w:tcW w:w="670" w:type="dxa"/>
          </w:tcPr>
          <w:p w14:paraId="037817C1" w14:textId="77777777" w:rsidR="00614399" w:rsidRPr="0051318C" w:rsidRDefault="00614399" w:rsidP="00B500C9">
            <w:pPr>
              <w:jc w:val="center"/>
              <w:rPr>
                <w:sz w:val="22"/>
                <w:szCs w:val="22"/>
              </w:rPr>
            </w:pPr>
          </w:p>
        </w:tc>
        <w:tc>
          <w:tcPr>
            <w:tcW w:w="9820" w:type="dxa"/>
          </w:tcPr>
          <w:p w14:paraId="3133EC47" w14:textId="77777777" w:rsidR="00614399" w:rsidRPr="0051318C" w:rsidRDefault="00614399" w:rsidP="00B500C9">
            <w:pPr>
              <w:jc w:val="center"/>
              <w:rPr>
                <w:b/>
                <w:sz w:val="22"/>
                <w:szCs w:val="22"/>
              </w:rPr>
            </w:pPr>
            <w:r w:rsidRPr="0051318C">
              <w:rPr>
                <w:b/>
                <w:sz w:val="22"/>
                <w:szCs w:val="22"/>
              </w:rPr>
              <w:t>COURSE OUTCOMES</w:t>
            </w:r>
          </w:p>
        </w:tc>
      </w:tr>
      <w:tr w:rsidR="00614399" w14:paraId="09F5F593" w14:textId="77777777" w:rsidTr="00B500C9">
        <w:trPr>
          <w:trHeight w:val="283"/>
        </w:trPr>
        <w:tc>
          <w:tcPr>
            <w:tcW w:w="670" w:type="dxa"/>
          </w:tcPr>
          <w:p w14:paraId="7AC5C750" w14:textId="77777777" w:rsidR="00614399" w:rsidRPr="00302FF6" w:rsidRDefault="00614399" w:rsidP="00B500C9">
            <w:pPr>
              <w:jc w:val="center"/>
              <w:rPr>
                <w:b/>
                <w:bCs/>
                <w:sz w:val="22"/>
                <w:szCs w:val="22"/>
              </w:rPr>
            </w:pPr>
            <w:r w:rsidRPr="00302FF6">
              <w:rPr>
                <w:b/>
                <w:bCs/>
                <w:sz w:val="22"/>
                <w:szCs w:val="22"/>
              </w:rPr>
              <w:t>CO1</w:t>
            </w:r>
          </w:p>
        </w:tc>
        <w:tc>
          <w:tcPr>
            <w:tcW w:w="9820" w:type="dxa"/>
          </w:tcPr>
          <w:p w14:paraId="107C41D3" w14:textId="77777777" w:rsidR="00614399" w:rsidRPr="0051318C" w:rsidRDefault="00614399" w:rsidP="00B500C9">
            <w:pPr>
              <w:rPr>
                <w:sz w:val="22"/>
                <w:szCs w:val="22"/>
              </w:rPr>
            </w:pPr>
            <w:r w:rsidRPr="005A5A9B">
              <w:rPr>
                <w:sz w:val="22"/>
                <w:szCs w:val="22"/>
              </w:rPr>
              <w:t>Find the roots of algebraic equations by using different methods.</w:t>
            </w:r>
          </w:p>
        </w:tc>
      </w:tr>
      <w:tr w:rsidR="00614399" w14:paraId="6AA2A0AE" w14:textId="77777777" w:rsidTr="00B500C9">
        <w:trPr>
          <w:trHeight w:val="283"/>
        </w:trPr>
        <w:tc>
          <w:tcPr>
            <w:tcW w:w="670" w:type="dxa"/>
          </w:tcPr>
          <w:p w14:paraId="3BDACB8A" w14:textId="77777777" w:rsidR="00614399" w:rsidRPr="00302FF6" w:rsidRDefault="00614399" w:rsidP="00B500C9">
            <w:pPr>
              <w:jc w:val="center"/>
              <w:rPr>
                <w:b/>
                <w:bCs/>
                <w:sz w:val="22"/>
                <w:szCs w:val="22"/>
              </w:rPr>
            </w:pPr>
            <w:r w:rsidRPr="00302FF6">
              <w:rPr>
                <w:b/>
                <w:bCs/>
                <w:sz w:val="22"/>
                <w:szCs w:val="22"/>
              </w:rPr>
              <w:t>CO2</w:t>
            </w:r>
          </w:p>
        </w:tc>
        <w:tc>
          <w:tcPr>
            <w:tcW w:w="9820" w:type="dxa"/>
          </w:tcPr>
          <w:p w14:paraId="53BF3D61" w14:textId="77777777" w:rsidR="00614399" w:rsidRPr="0051318C" w:rsidRDefault="00614399" w:rsidP="00B500C9">
            <w:pPr>
              <w:rPr>
                <w:sz w:val="22"/>
                <w:szCs w:val="22"/>
              </w:rPr>
            </w:pPr>
            <w:r w:rsidRPr="005A5A9B">
              <w:rPr>
                <w:sz w:val="22"/>
                <w:szCs w:val="22"/>
              </w:rPr>
              <w:t>Interpolate the data.</w:t>
            </w:r>
          </w:p>
        </w:tc>
      </w:tr>
      <w:tr w:rsidR="00614399" w14:paraId="583FBFC0" w14:textId="77777777" w:rsidTr="00B500C9">
        <w:trPr>
          <w:trHeight w:val="283"/>
        </w:trPr>
        <w:tc>
          <w:tcPr>
            <w:tcW w:w="670" w:type="dxa"/>
          </w:tcPr>
          <w:p w14:paraId="7BFB295F" w14:textId="77777777" w:rsidR="00614399" w:rsidRPr="00302FF6" w:rsidRDefault="00614399" w:rsidP="00B500C9">
            <w:pPr>
              <w:jc w:val="center"/>
              <w:rPr>
                <w:b/>
                <w:bCs/>
                <w:sz w:val="22"/>
                <w:szCs w:val="22"/>
              </w:rPr>
            </w:pPr>
            <w:r w:rsidRPr="00302FF6">
              <w:rPr>
                <w:b/>
                <w:bCs/>
                <w:sz w:val="22"/>
                <w:szCs w:val="22"/>
              </w:rPr>
              <w:t>CO3</w:t>
            </w:r>
          </w:p>
        </w:tc>
        <w:tc>
          <w:tcPr>
            <w:tcW w:w="9820" w:type="dxa"/>
          </w:tcPr>
          <w:p w14:paraId="6D6F0C82" w14:textId="77777777" w:rsidR="00614399" w:rsidRPr="0051318C" w:rsidRDefault="00614399" w:rsidP="00B500C9">
            <w:pPr>
              <w:rPr>
                <w:sz w:val="22"/>
                <w:szCs w:val="22"/>
              </w:rPr>
            </w:pPr>
            <w:r w:rsidRPr="005A5A9B">
              <w:rPr>
                <w:sz w:val="22"/>
                <w:szCs w:val="22"/>
              </w:rPr>
              <w:t>Evaluate the definite integrals using numerical integration.</w:t>
            </w:r>
          </w:p>
        </w:tc>
      </w:tr>
      <w:tr w:rsidR="00614399" w14:paraId="0377CA92" w14:textId="77777777" w:rsidTr="00B500C9">
        <w:trPr>
          <w:trHeight w:val="283"/>
        </w:trPr>
        <w:tc>
          <w:tcPr>
            <w:tcW w:w="670" w:type="dxa"/>
          </w:tcPr>
          <w:p w14:paraId="20AC1194" w14:textId="77777777" w:rsidR="00614399" w:rsidRPr="00302FF6" w:rsidRDefault="00614399" w:rsidP="00B500C9">
            <w:pPr>
              <w:jc w:val="center"/>
              <w:rPr>
                <w:b/>
                <w:bCs/>
                <w:sz w:val="22"/>
                <w:szCs w:val="22"/>
              </w:rPr>
            </w:pPr>
            <w:r w:rsidRPr="00302FF6">
              <w:rPr>
                <w:b/>
                <w:bCs/>
                <w:sz w:val="22"/>
                <w:szCs w:val="22"/>
              </w:rPr>
              <w:t>CO4</w:t>
            </w:r>
          </w:p>
        </w:tc>
        <w:tc>
          <w:tcPr>
            <w:tcW w:w="9820" w:type="dxa"/>
          </w:tcPr>
          <w:p w14:paraId="042B12AB" w14:textId="77777777" w:rsidR="00614399" w:rsidRPr="0051318C" w:rsidRDefault="00614399" w:rsidP="00B500C9">
            <w:pPr>
              <w:rPr>
                <w:sz w:val="22"/>
                <w:szCs w:val="22"/>
              </w:rPr>
            </w:pPr>
            <w:r w:rsidRPr="005A5A9B">
              <w:rPr>
                <w:sz w:val="22"/>
                <w:szCs w:val="22"/>
              </w:rPr>
              <w:t>Compute the spline functions.</w:t>
            </w:r>
          </w:p>
        </w:tc>
      </w:tr>
      <w:tr w:rsidR="00614399" w14:paraId="18078417" w14:textId="77777777" w:rsidTr="00B500C9">
        <w:trPr>
          <w:trHeight w:val="283"/>
        </w:trPr>
        <w:tc>
          <w:tcPr>
            <w:tcW w:w="670" w:type="dxa"/>
          </w:tcPr>
          <w:p w14:paraId="25A2E91B" w14:textId="77777777" w:rsidR="00614399" w:rsidRPr="00302FF6" w:rsidRDefault="00614399" w:rsidP="00B500C9">
            <w:pPr>
              <w:jc w:val="center"/>
              <w:rPr>
                <w:b/>
                <w:bCs/>
                <w:sz w:val="22"/>
                <w:szCs w:val="22"/>
              </w:rPr>
            </w:pPr>
            <w:r w:rsidRPr="00302FF6">
              <w:rPr>
                <w:b/>
                <w:bCs/>
                <w:sz w:val="22"/>
                <w:szCs w:val="22"/>
              </w:rPr>
              <w:t>CO5</w:t>
            </w:r>
          </w:p>
        </w:tc>
        <w:tc>
          <w:tcPr>
            <w:tcW w:w="9820" w:type="dxa"/>
          </w:tcPr>
          <w:p w14:paraId="75D56EC5" w14:textId="77777777" w:rsidR="00614399" w:rsidRPr="0051318C" w:rsidRDefault="00614399" w:rsidP="00B500C9">
            <w:pPr>
              <w:rPr>
                <w:sz w:val="22"/>
                <w:szCs w:val="22"/>
              </w:rPr>
            </w:pPr>
            <w:r w:rsidRPr="005A5A9B">
              <w:rPr>
                <w:sz w:val="22"/>
                <w:szCs w:val="22"/>
              </w:rPr>
              <w:t>Solve ordinary differential equations using numerical techniques.</w:t>
            </w:r>
          </w:p>
        </w:tc>
      </w:tr>
      <w:tr w:rsidR="00614399" w14:paraId="310728E3" w14:textId="77777777" w:rsidTr="00B500C9">
        <w:trPr>
          <w:trHeight w:val="283"/>
        </w:trPr>
        <w:tc>
          <w:tcPr>
            <w:tcW w:w="670" w:type="dxa"/>
          </w:tcPr>
          <w:p w14:paraId="73631808" w14:textId="77777777" w:rsidR="00614399" w:rsidRPr="00302FF6" w:rsidRDefault="00614399" w:rsidP="00B500C9">
            <w:pPr>
              <w:jc w:val="center"/>
              <w:rPr>
                <w:b/>
                <w:bCs/>
                <w:sz w:val="22"/>
                <w:szCs w:val="22"/>
              </w:rPr>
            </w:pPr>
            <w:r w:rsidRPr="00302FF6">
              <w:rPr>
                <w:b/>
                <w:bCs/>
                <w:sz w:val="22"/>
                <w:szCs w:val="22"/>
              </w:rPr>
              <w:t>CO6</w:t>
            </w:r>
          </w:p>
        </w:tc>
        <w:tc>
          <w:tcPr>
            <w:tcW w:w="9820" w:type="dxa"/>
          </w:tcPr>
          <w:p w14:paraId="3B9DD528" w14:textId="77777777" w:rsidR="00614399" w:rsidRPr="0051318C" w:rsidRDefault="00614399" w:rsidP="00B500C9">
            <w:pPr>
              <w:rPr>
                <w:sz w:val="22"/>
                <w:szCs w:val="22"/>
              </w:rPr>
            </w:pPr>
            <w:r w:rsidRPr="005A5A9B">
              <w:rPr>
                <w:sz w:val="22"/>
                <w:szCs w:val="22"/>
              </w:rPr>
              <w:t>Describe the partial differential equations solutions using numerical techniques.</w:t>
            </w:r>
          </w:p>
        </w:tc>
      </w:tr>
    </w:tbl>
    <w:p w14:paraId="7AB85FA2" w14:textId="77777777" w:rsidR="00614399" w:rsidRDefault="0061439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51318C" w14:paraId="57DBA5EC" w14:textId="77777777" w:rsidTr="00E56E00">
        <w:trPr>
          <w:jc w:val="center"/>
        </w:trPr>
        <w:tc>
          <w:tcPr>
            <w:tcW w:w="6385" w:type="dxa"/>
            <w:gridSpan w:val="8"/>
          </w:tcPr>
          <w:p w14:paraId="0E39BB85" w14:textId="77777777" w:rsidR="00614399" w:rsidRPr="0051318C" w:rsidRDefault="00614399" w:rsidP="00B500C9">
            <w:pPr>
              <w:jc w:val="center"/>
              <w:rPr>
                <w:b/>
                <w:sz w:val="22"/>
                <w:szCs w:val="22"/>
              </w:rPr>
            </w:pPr>
            <w:r w:rsidRPr="0051318C">
              <w:rPr>
                <w:b/>
                <w:sz w:val="22"/>
                <w:szCs w:val="22"/>
              </w:rPr>
              <w:t xml:space="preserve">Assessment Pattern as per Bloom’s </w:t>
            </w:r>
            <w:r>
              <w:rPr>
                <w:b/>
                <w:sz w:val="22"/>
                <w:szCs w:val="22"/>
              </w:rPr>
              <w:t>Level</w:t>
            </w:r>
          </w:p>
        </w:tc>
      </w:tr>
      <w:tr w:rsidR="00614399" w:rsidRPr="0051318C" w14:paraId="7664CDDC" w14:textId="77777777" w:rsidTr="00E56E00">
        <w:trPr>
          <w:jc w:val="center"/>
        </w:trPr>
        <w:tc>
          <w:tcPr>
            <w:tcW w:w="1140" w:type="dxa"/>
          </w:tcPr>
          <w:p w14:paraId="207928F3" w14:textId="77777777" w:rsidR="00614399" w:rsidRPr="00302FF6" w:rsidRDefault="00614399" w:rsidP="00B500C9">
            <w:pPr>
              <w:jc w:val="center"/>
              <w:rPr>
                <w:b/>
                <w:bCs/>
                <w:sz w:val="22"/>
                <w:szCs w:val="22"/>
              </w:rPr>
            </w:pPr>
            <w:r w:rsidRPr="00302FF6">
              <w:rPr>
                <w:b/>
                <w:bCs/>
                <w:sz w:val="22"/>
                <w:szCs w:val="22"/>
              </w:rPr>
              <w:t xml:space="preserve">CO / </w:t>
            </w:r>
            <w:r>
              <w:rPr>
                <w:b/>
                <w:bCs/>
                <w:sz w:val="22"/>
                <w:szCs w:val="22"/>
              </w:rPr>
              <w:t>BL</w:t>
            </w:r>
          </w:p>
        </w:tc>
        <w:tc>
          <w:tcPr>
            <w:tcW w:w="709" w:type="dxa"/>
          </w:tcPr>
          <w:p w14:paraId="6324C06D" w14:textId="77777777" w:rsidR="00614399" w:rsidRPr="0051318C" w:rsidRDefault="00614399" w:rsidP="00B500C9">
            <w:pPr>
              <w:jc w:val="center"/>
              <w:rPr>
                <w:b/>
                <w:sz w:val="22"/>
                <w:szCs w:val="22"/>
              </w:rPr>
            </w:pPr>
            <w:r w:rsidRPr="0051318C">
              <w:rPr>
                <w:b/>
                <w:sz w:val="22"/>
                <w:szCs w:val="22"/>
              </w:rPr>
              <w:t>R</w:t>
            </w:r>
          </w:p>
        </w:tc>
        <w:tc>
          <w:tcPr>
            <w:tcW w:w="708" w:type="dxa"/>
          </w:tcPr>
          <w:p w14:paraId="13F700C0" w14:textId="77777777" w:rsidR="00614399" w:rsidRPr="0051318C" w:rsidRDefault="00614399" w:rsidP="00B500C9">
            <w:pPr>
              <w:jc w:val="center"/>
              <w:rPr>
                <w:b/>
                <w:sz w:val="22"/>
                <w:szCs w:val="22"/>
              </w:rPr>
            </w:pPr>
            <w:r w:rsidRPr="0051318C">
              <w:rPr>
                <w:b/>
                <w:sz w:val="22"/>
                <w:szCs w:val="22"/>
              </w:rPr>
              <w:t>U</w:t>
            </w:r>
          </w:p>
        </w:tc>
        <w:tc>
          <w:tcPr>
            <w:tcW w:w="709" w:type="dxa"/>
          </w:tcPr>
          <w:p w14:paraId="05E46F7D" w14:textId="77777777" w:rsidR="00614399" w:rsidRPr="0051318C" w:rsidRDefault="00614399" w:rsidP="00B500C9">
            <w:pPr>
              <w:jc w:val="center"/>
              <w:rPr>
                <w:b/>
                <w:sz w:val="22"/>
                <w:szCs w:val="22"/>
              </w:rPr>
            </w:pPr>
            <w:r w:rsidRPr="0051318C">
              <w:rPr>
                <w:b/>
                <w:sz w:val="22"/>
                <w:szCs w:val="22"/>
              </w:rPr>
              <w:t>A</w:t>
            </w:r>
          </w:p>
        </w:tc>
        <w:tc>
          <w:tcPr>
            <w:tcW w:w="709" w:type="dxa"/>
          </w:tcPr>
          <w:p w14:paraId="2795C88E" w14:textId="77777777" w:rsidR="00614399" w:rsidRPr="0051318C" w:rsidRDefault="00614399" w:rsidP="00B500C9">
            <w:pPr>
              <w:jc w:val="center"/>
              <w:rPr>
                <w:b/>
                <w:sz w:val="22"/>
                <w:szCs w:val="22"/>
              </w:rPr>
            </w:pPr>
            <w:r w:rsidRPr="0051318C">
              <w:rPr>
                <w:b/>
                <w:sz w:val="22"/>
                <w:szCs w:val="22"/>
              </w:rPr>
              <w:t>An</w:t>
            </w:r>
          </w:p>
        </w:tc>
        <w:tc>
          <w:tcPr>
            <w:tcW w:w="709" w:type="dxa"/>
          </w:tcPr>
          <w:p w14:paraId="383BC7A1" w14:textId="77777777" w:rsidR="00614399" w:rsidRPr="0051318C" w:rsidRDefault="00614399" w:rsidP="00B500C9">
            <w:pPr>
              <w:jc w:val="center"/>
              <w:rPr>
                <w:b/>
                <w:sz w:val="22"/>
                <w:szCs w:val="22"/>
              </w:rPr>
            </w:pPr>
            <w:r w:rsidRPr="0051318C">
              <w:rPr>
                <w:b/>
                <w:sz w:val="22"/>
                <w:szCs w:val="22"/>
              </w:rPr>
              <w:t>E</w:t>
            </w:r>
          </w:p>
        </w:tc>
        <w:tc>
          <w:tcPr>
            <w:tcW w:w="708" w:type="dxa"/>
          </w:tcPr>
          <w:p w14:paraId="68662F5F" w14:textId="77777777" w:rsidR="00614399" w:rsidRPr="0051318C" w:rsidRDefault="00614399" w:rsidP="00B500C9">
            <w:pPr>
              <w:jc w:val="center"/>
              <w:rPr>
                <w:b/>
                <w:sz w:val="22"/>
                <w:szCs w:val="22"/>
              </w:rPr>
            </w:pPr>
            <w:r w:rsidRPr="0051318C">
              <w:rPr>
                <w:b/>
                <w:sz w:val="22"/>
                <w:szCs w:val="22"/>
              </w:rPr>
              <w:t>C</w:t>
            </w:r>
          </w:p>
        </w:tc>
        <w:tc>
          <w:tcPr>
            <w:tcW w:w="993" w:type="dxa"/>
          </w:tcPr>
          <w:p w14:paraId="33343F15" w14:textId="77777777" w:rsidR="00614399" w:rsidRPr="0051318C" w:rsidRDefault="00614399" w:rsidP="00B500C9">
            <w:pPr>
              <w:jc w:val="center"/>
              <w:rPr>
                <w:b/>
                <w:sz w:val="22"/>
                <w:szCs w:val="22"/>
              </w:rPr>
            </w:pPr>
            <w:r w:rsidRPr="0051318C">
              <w:rPr>
                <w:b/>
                <w:sz w:val="22"/>
                <w:szCs w:val="22"/>
              </w:rPr>
              <w:t>Total</w:t>
            </w:r>
          </w:p>
        </w:tc>
      </w:tr>
      <w:tr w:rsidR="00614399" w:rsidRPr="0051318C" w14:paraId="76F32F74" w14:textId="77777777" w:rsidTr="009B7699">
        <w:trPr>
          <w:jc w:val="center"/>
        </w:trPr>
        <w:tc>
          <w:tcPr>
            <w:tcW w:w="1140" w:type="dxa"/>
          </w:tcPr>
          <w:p w14:paraId="143A6AD5" w14:textId="77777777" w:rsidR="00614399" w:rsidRPr="00302FF6" w:rsidRDefault="00614399" w:rsidP="00B500C9">
            <w:pPr>
              <w:jc w:val="center"/>
              <w:rPr>
                <w:b/>
                <w:bCs/>
                <w:sz w:val="22"/>
                <w:szCs w:val="22"/>
              </w:rPr>
            </w:pPr>
            <w:r w:rsidRPr="00302FF6">
              <w:rPr>
                <w:b/>
                <w:bCs/>
                <w:sz w:val="22"/>
                <w:szCs w:val="22"/>
              </w:rPr>
              <w:t>CO1</w:t>
            </w:r>
          </w:p>
        </w:tc>
        <w:tc>
          <w:tcPr>
            <w:tcW w:w="709" w:type="dxa"/>
          </w:tcPr>
          <w:p w14:paraId="2021353D" w14:textId="77777777" w:rsidR="00614399" w:rsidRPr="0051318C" w:rsidRDefault="00614399" w:rsidP="009B7699">
            <w:pPr>
              <w:jc w:val="center"/>
              <w:rPr>
                <w:sz w:val="22"/>
                <w:szCs w:val="22"/>
              </w:rPr>
            </w:pPr>
            <w:r>
              <w:rPr>
                <w:sz w:val="22"/>
                <w:szCs w:val="22"/>
              </w:rPr>
              <w:t>2</w:t>
            </w:r>
          </w:p>
        </w:tc>
        <w:tc>
          <w:tcPr>
            <w:tcW w:w="708" w:type="dxa"/>
          </w:tcPr>
          <w:p w14:paraId="3504200E" w14:textId="77777777" w:rsidR="00614399" w:rsidRPr="0051318C" w:rsidRDefault="00614399" w:rsidP="009B7699">
            <w:pPr>
              <w:jc w:val="center"/>
              <w:rPr>
                <w:sz w:val="22"/>
                <w:szCs w:val="22"/>
              </w:rPr>
            </w:pPr>
            <w:r>
              <w:rPr>
                <w:sz w:val="22"/>
                <w:szCs w:val="22"/>
              </w:rPr>
              <w:t>3</w:t>
            </w:r>
          </w:p>
        </w:tc>
        <w:tc>
          <w:tcPr>
            <w:tcW w:w="709" w:type="dxa"/>
          </w:tcPr>
          <w:p w14:paraId="7A4E8A15" w14:textId="77777777" w:rsidR="00614399" w:rsidRPr="0051318C" w:rsidRDefault="00614399" w:rsidP="009B7699">
            <w:pPr>
              <w:jc w:val="center"/>
              <w:rPr>
                <w:sz w:val="22"/>
                <w:szCs w:val="22"/>
              </w:rPr>
            </w:pPr>
            <w:r>
              <w:rPr>
                <w:sz w:val="22"/>
                <w:szCs w:val="22"/>
              </w:rPr>
              <w:t>12</w:t>
            </w:r>
          </w:p>
        </w:tc>
        <w:tc>
          <w:tcPr>
            <w:tcW w:w="709" w:type="dxa"/>
          </w:tcPr>
          <w:p w14:paraId="32142F08" w14:textId="77777777" w:rsidR="00614399" w:rsidRPr="0051318C" w:rsidRDefault="00614399" w:rsidP="009B7699">
            <w:pPr>
              <w:jc w:val="center"/>
              <w:rPr>
                <w:sz w:val="22"/>
                <w:szCs w:val="22"/>
              </w:rPr>
            </w:pPr>
            <w:r>
              <w:rPr>
                <w:sz w:val="22"/>
                <w:szCs w:val="22"/>
              </w:rPr>
              <w:t>-</w:t>
            </w:r>
          </w:p>
        </w:tc>
        <w:tc>
          <w:tcPr>
            <w:tcW w:w="709" w:type="dxa"/>
          </w:tcPr>
          <w:p w14:paraId="4B5D12DB" w14:textId="77777777" w:rsidR="00614399" w:rsidRPr="0051318C" w:rsidRDefault="00614399" w:rsidP="009B7699">
            <w:pPr>
              <w:jc w:val="center"/>
              <w:rPr>
                <w:sz w:val="22"/>
                <w:szCs w:val="22"/>
              </w:rPr>
            </w:pPr>
            <w:r>
              <w:rPr>
                <w:sz w:val="22"/>
                <w:szCs w:val="22"/>
              </w:rPr>
              <w:t>-</w:t>
            </w:r>
          </w:p>
        </w:tc>
        <w:tc>
          <w:tcPr>
            <w:tcW w:w="708" w:type="dxa"/>
          </w:tcPr>
          <w:p w14:paraId="4CA94A4D" w14:textId="77777777" w:rsidR="00614399" w:rsidRPr="0051318C" w:rsidRDefault="00614399" w:rsidP="009B7699">
            <w:pPr>
              <w:jc w:val="center"/>
              <w:rPr>
                <w:sz w:val="22"/>
                <w:szCs w:val="22"/>
              </w:rPr>
            </w:pPr>
            <w:r>
              <w:rPr>
                <w:sz w:val="22"/>
                <w:szCs w:val="22"/>
              </w:rPr>
              <w:t>-</w:t>
            </w:r>
          </w:p>
        </w:tc>
        <w:tc>
          <w:tcPr>
            <w:tcW w:w="993" w:type="dxa"/>
          </w:tcPr>
          <w:p w14:paraId="159457A6" w14:textId="77777777" w:rsidR="00614399" w:rsidRPr="0051318C" w:rsidRDefault="00614399" w:rsidP="009B7699">
            <w:pPr>
              <w:jc w:val="center"/>
              <w:rPr>
                <w:sz w:val="22"/>
                <w:szCs w:val="22"/>
              </w:rPr>
            </w:pPr>
            <w:r>
              <w:rPr>
                <w:sz w:val="22"/>
                <w:szCs w:val="22"/>
              </w:rPr>
              <w:t>17</w:t>
            </w:r>
          </w:p>
        </w:tc>
      </w:tr>
      <w:tr w:rsidR="00614399" w:rsidRPr="0051318C" w14:paraId="65D14F58" w14:textId="77777777" w:rsidTr="009B7699">
        <w:trPr>
          <w:jc w:val="center"/>
        </w:trPr>
        <w:tc>
          <w:tcPr>
            <w:tcW w:w="1140" w:type="dxa"/>
          </w:tcPr>
          <w:p w14:paraId="6A705F29" w14:textId="77777777" w:rsidR="00614399" w:rsidRPr="00302FF6" w:rsidRDefault="00614399" w:rsidP="00B500C9">
            <w:pPr>
              <w:jc w:val="center"/>
              <w:rPr>
                <w:b/>
                <w:bCs/>
                <w:sz w:val="22"/>
                <w:szCs w:val="22"/>
              </w:rPr>
            </w:pPr>
            <w:r w:rsidRPr="00302FF6">
              <w:rPr>
                <w:b/>
                <w:bCs/>
                <w:sz w:val="22"/>
                <w:szCs w:val="22"/>
              </w:rPr>
              <w:t>CO2</w:t>
            </w:r>
          </w:p>
        </w:tc>
        <w:tc>
          <w:tcPr>
            <w:tcW w:w="709" w:type="dxa"/>
          </w:tcPr>
          <w:p w14:paraId="73FFA8FE" w14:textId="77777777" w:rsidR="00614399" w:rsidRPr="0051318C" w:rsidRDefault="00614399" w:rsidP="009B7699">
            <w:pPr>
              <w:jc w:val="center"/>
              <w:rPr>
                <w:sz w:val="22"/>
                <w:szCs w:val="22"/>
              </w:rPr>
            </w:pPr>
            <w:r>
              <w:rPr>
                <w:sz w:val="22"/>
                <w:szCs w:val="22"/>
              </w:rPr>
              <w:t>1</w:t>
            </w:r>
          </w:p>
        </w:tc>
        <w:tc>
          <w:tcPr>
            <w:tcW w:w="708" w:type="dxa"/>
          </w:tcPr>
          <w:p w14:paraId="32031734" w14:textId="77777777" w:rsidR="00614399" w:rsidRPr="0051318C" w:rsidRDefault="00614399" w:rsidP="009B7699">
            <w:pPr>
              <w:jc w:val="center"/>
              <w:rPr>
                <w:sz w:val="22"/>
                <w:szCs w:val="22"/>
              </w:rPr>
            </w:pPr>
            <w:r>
              <w:rPr>
                <w:sz w:val="22"/>
                <w:szCs w:val="22"/>
              </w:rPr>
              <w:t>3</w:t>
            </w:r>
          </w:p>
        </w:tc>
        <w:tc>
          <w:tcPr>
            <w:tcW w:w="709" w:type="dxa"/>
          </w:tcPr>
          <w:p w14:paraId="3B9DF457" w14:textId="77777777" w:rsidR="00614399" w:rsidRPr="0051318C" w:rsidRDefault="00614399" w:rsidP="009B7699">
            <w:pPr>
              <w:jc w:val="center"/>
              <w:rPr>
                <w:sz w:val="22"/>
                <w:szCs w:val="22"/>
              </w:rPr>
            </w:pPr>
            <w:r>
              <w:rPr>
                <w:sz w:val="22"/>
                <w:szCs w:val="22"/>
              </w:rPr>
              <w:t>12</w:t>
            </w:r>
          </w:p>
        </w:tc>
        <w:tc>
          <w:tcPr>
            <w:tcW w:w="709" w:type="dxa"/>
          </w:tcPr>
          <w:p w14:paraId="35B38E44" w14:textId="77777777" w:rsidR="00614399" w:rsidRPr="0051318C" w:rsidRDefault="00614399" w:rsidP="009B7699">
            <w:pPr>
              <w:jc w:val="center"/>
              <w:rPr>
                <w:sz w:val="22"/>
                <w:szCs w:val="22"/>
              </w:rPr>
            </w:pPr>
            <w:r>
              <w:rPr>
                <w:sz w:val="22"/>
                <w:szCs w:val="22"/>
              </w:rPr>
              <w:t>24</w:t>
            </w:r>
          </w:p>
        </w:tc>
        <w:tc>
          <w:tcPr>
            <w:tcW w:w="709" w:type="dxa"/>
          </w:tcPr>
          <w:p w14:paraId="44658651" w14:textId="77777777" w:rsidR="00614399" w:rsidRPr="0051318C" w:rsidRDefault="00614399" w:rsidP="009B7699">
            <w:pPr>
              <w:jc w:val="center"/>
              <w:rPr>
                <w:sz w:val="22"/>
                <w:szCs w:val="22"/>
              </w:rPr>
            </w:pPr>
            <w:r>
              <w:rPr>
                <w:sz w:val="22"/>
                <w:szCs w:val="22"/>
              </w:rPr>
              <w:t>-</w:t>
            </w:r>
          </w:p>
        </w:tc>
        <w:tc>
          <w:tcPr>
            <w:tcW w:w="708" w:type="dxa"/>
          </w:tcPr>
          <w:p w14:paraId="05DEB370" w14:textId="77777777" w:rsidR="00614399" w:rsidRPr="0051318C" w:rsidRDefault="00614399" w:rsidP="009B7699">
            <w:pPr>
              <w:jc w:val="center"/>
              <w:rPr>
                <w:sz w:val="22"/>
                <w:szCs w:val="22"/>
              </w:rPr>
            </w:pPr>
            <w:r>
              <w:rPr>
                <w:sz w:val="22"/>
                <w:szCs w:val="22"/>
              </w:rPr>
              <w:t>-</w:t>
            </w:r>
          </w:p>
        </w:tc>
        <w:tc>
          <w:tcPr>
            <w:tcW w:w="993" w:type="dxa"/>
          </w:tcPr>
          <w:p w14:paraId="4B967347" w14:textId="77777777" w:rsidR="00614399" w:rsidRPr="0051318C" w:rsidRDefault="00614399" w:rsidP="004F7D01">
            <w:pPr>
              <w:jc w:val="center"/>
              <w:rPr>
                <w:sz w:val="22"/>
                <w:szCs w:val="22"/>
              </w:rPr>
            </w:pPr>
            <w:r>
              <w:rPr>
                <w:sz w:val="22"/>
                <w:szCs w:val="22"/>
              </w:rPr>
              <w:t>40</w:t>
            </w:r>
          </w:p>
        </w:tc>
      </w:tr>
      <w:tr w:rsidR="00614399" w:rsidRPr="0051318C" w14:paraId="2C4A3FEA" w14:textId="77777777" w:rsidTr="009B7699">
        <w:trPr>
          <w:jc w:val="center"/>
        </w:trPr>
        <w:tc>
          <w:tcPr>
            <w:tcW w:w="1140" w:type="dxa"/>
          </w:tcPr>
          <w:p w14:paraId="29DDDA08" w14:textId="77777777" w:rsidR="00614399" w:rsidRPr="00302FF6" w:rsidRDefault="00614399" w:rsidP="00B500C9">
            <w:pPr>
              <w:jc w:val="center"/>
              <w:rPr>
                <w:b/>
                <w:bCs/>
                <w:sz w:val="22"/>
                <w:szCs w:val="22"/>
              </w:rPr>
            </w:pPr>
            <w:r w:rsidRPr="00302FF6">
              <w:rPr>
                <w:b/>
                <w:bCs/>
                <w:sz w:val="22"/>
                <w:szCs w:val="22"/>
              </w:rPr>
              <w:t>CO3</w:t>
            </w:r>
          </w:p>
        </w:tc>
        <w:tc>
          <w:tcPr>
            <w:tcW w:w="709" w:type="dxa"/>
          </w:tcPr>
          <w:p w14:paraId="3F02306F" w14:textId="77777777" w:rsidR="00614399" w:rsidRPr="0051318C" w:rsidRDefault="00614399" w:rsidP="009B7699">
            <w:pPr>
              <w:jc w:val="center"/>
              <w:rPr>
                <w:sz w:val="22"/>
                <w:szCs w:val="22"/>
              </w:rPr>
            </w:pPr>
            <w:r>
              <w:rPr>
                <w:sz w:val="22"/>
                <w:szCs w:val="22"/>
              </w:rPr>
              <w:t>2</w:t>
            </w:r>
          </w:p>
        </w:tc>
        <w:tc>
          <w:tcPr>
            <w:tcW w:w="708" w:type="dxa"/>
          </w:tcPr>
          <w:p w14:paraId="5208EFC2" w14:textId="77777777" w:rsidR="00614399" w:rsidRPr="0051318C" w:rsidRDefault="00614399" w:rsidP="009B7699">
            <w:pPr>
              <w:jc w:val="center"/>
              <w:rPr>
                <w:sz w:val="22"/>
                <w:szCs w:val="22"/>
              </w:rPr>
            </w:pPr>
            <w:r>
              <w:rPr>
                <w:sz w:val="22"/>
                <w:szCs w:val="22"/>
              </w:rPr>
              <w:t>3</w:t>
            </w:r>
          </w:p>
        </w:tc>
        <w:tc>
          <w:tcPr>
            <w:tcW w:w="709" w:type="dxa"/>
          </w:tcPr>
          <w:p w14:paraId="3BE2D2B9" w14:textId="77777777" w:rsidR="00614399" w:rsidRPr="0051318C" w:rsidRDefault="00614399" w:rsidP="009B7699">
            <w:pPr>
              <w:jc w:val="center"/>
              <w:rPr>
                <w:sz w:val="22"/>
                <w:szCs w:val="22"/>
              </w:rPr>
            </w:pPr>
            <w:r>
              <w:rPr>
                <w:sz w:val="22"/>
                <w:szCs w:val="22"/>
              </w:rPr>
              <w:t>12</w:t>
            </w:r>
          </w:p>
        </w:tc>
        <w:tc>
          <w:tcPr>
            <w:tcW w:w="709" w:type="dxa"/>
          </w:tcPr>
          <w:p w14:paraId="07BAD69B" w14:textId="77777777" w:rsidR="00614399" w:rsidRPr="0051318C" w:rsidRDefault="00614399" w:rsidP="009B7699">
            <w:pPr>
              <w:jc w:val="center"/>
              <w:rPr>
                <w:sz w:val="22"/>
                <w:szCs w:val="22"/>
              </w:rPr>
            </w:pPr>
            <w:r>
              <w:rPr>
                <w:sz w:val="22"/>
                <w:szCs w:val="22"/>
              </w:rPr>
              <w:t>-</w:t>
            </w:r>
          </w:p>
        </w:tc>
        <w:tc>
          <w:tcPr>
            <w:tcW w:w="709" w:type="dxa"/>
          </w:tcPr>
          <w:p w14:paraId="25C7B228" w14:textId="77777777" w:rsidR="00614399" w:rsidRPr="0051318C" w:rsidRDefault="00614399" w:rsidP="009B7699">
            <w:pPr>
              <w:jc w:val="center"/>
              <w:rPr>
                <w:sz w:val="22"/>
                <w:szCs w:val="22"/>
              </w:rPr>
            </w:pPr>
            <w:r>
              <w:rPr>
                <w:sz w:val="22"/>
                <w:szCs w:val="22"/>
              </w:rPr>
              <w:t>-</w:t>
            </w:r>
          </w:p>
        </w:tc>
        <w:tc>
          <w:tcPr>
            <w:tcW w:w="708" w:type="dxa"/>
          </w:tcPr>
          <w:p w14:paraId="790A64B2" w14:textId="77777777" w:rsidR="00614399" w:rsidRPr="0051318C" w:rsidRDefault="00614399" w:rsidP="009B7699">
            <w:pPr>
              <w:jc w:val="center"/>
              <w:rPr>
                <w:sz w:val="22"/>
                <w:szCs w:val="22"/>
              </w:rPr>
            </w:pPr>
            <w:r>
              <w:rPr>
                <w:sz w:val="22"/>
                <w:szCs w:val="22"/>
              </w:rPr>
              <w:t>-</w:t>
            </w:r>
          </w:p>
        </w:tc>
        <w:tc>
          <w:tcPr>
            <w:tcW w:w="993" w:type="dxa"/>
          </w:tcPr>
          <w:p w14:paraId="1EC5FB66" w14:textId="77777777" w:rsidR="00614399" w:rsidRPr="0051318C" w:rsidRDefault="00614399" w:rsidP="009B7699">
            <w:pPr>
              <w:jc w:val="center"/>
              <w:rPr>
                <w:sz w:val="22"/>
                <w:szCs w:val="22"/>
              </w:rPr>
            </w:pPr>
            <w:r>
              <w:rPr>
                <w:sz w:val="22"/>
                <w:szCs w:val="22"/>
              </w:rPr>
              <w:t>17</w:t>
            </w:r>
          </w:p>
        </w:tc>
      </w:tr>
      <w:tr w:rsidR="00614399" w:rsidRPr="0051318C" w14:paraId="3E8F9765" w14:textId="77777777" w:rsidTr="009B7699">
        <w:trPr>
          <w:jc w:val="center"/>
        </w:trPr>
        <w:tc>
          <w:tcPr>
            <w:tcW w:w="1140" w:type="dxa"/>
          </w:tcPr>
          <w:p w14:paraId="3782AEE7" w14:textId="77777777" w:rsidR="00614399" w:rsidRPr="00302FF6" w:rsidRDefault="00614399" w:rsidP="00B500C9">
            <w:pPr>
              <w:jc w:val="center"/>
              <w:rPr>
                <w:b/>
                <w:bCs/>
                <w:sz w:val="22"/>
                <w:szCs w:val="22"/>
              </w:rPr>
            </w:pPr>
            <w:r w:rsidRPr="00302FF6">
              <w:rPr>
                <w:b/>
                <w:bCs/>
                <w:sz w:val="22"/>
                <w:szCs w:val="22"/>
              </w:rPr>
              <w:t>CO4</w:t>
            </w:r>
          </w:p>
        </w:tc>
        <w:tc>
          <w:tcPr>
            <w:tcW w:w="709" w:type="dxa"/>
          </w:tcPr>
          <w:p w14:paraId="2B7CA4EB" w14:textId="77777777" w:rsidR="00614399" w:rsidRPr="0051318C" w:rsidRDefault="00614399" w:rsidP="009B7699">
            <w:pPr>
              <w:jc w:val="center"/>
              <w:rPr>
                <w:sz w:val="22"/>
                <w:szCs w:val="22"/>
              </w:rPr>
            </w:pPr>
            <w:r>
              <w:rPr>
                <w:sz w:val="22"/>
                <w:szCs w:val="22"/>
              </w:rPr>
              <w:t>-</w:t>
            </w:r>
          </w:p>
        </w:tc>
        <w:tc>
          <w:tcPr>
            <w:tcW w:w="708" w:type="dxa"/>
          </w:tcPr>
          <w:p w14:paraId="67CF8C68" w14:textId="77777777" w:rsidR="00614399" w:rsidRPr="0051318C" w:rsidRDefault="00614399" w:rsidP="009B7699">
            <w:pPr>
              <w:jc w:val="center"/>
              <w:rPr>
                <w:sz w:val="22"/>
                <w:szCs w:val="22"/>
              </w:rPr>
            </w:pPr>
            <w:r>
              <w:rPr>
                <w:sz w:val="22"/>
                <w:szCs w:val="22"/>
              </w:rPr>
              <w:t>3</w:t>
            </w:r>
          </w:p>
        </w:tc>
        <w:tc>
          <w:tcPr>
            <w:tcW w:w="709" w:type="dxa"/>
          </w:tcPr>
          <w:p w14:paraId="204A6519" w14:textId="77777777" w:rsidR="00614399" w:rsidRPr="0051318C" w:rsidRDefault="00614399" w:rsidP="009B7699">
            <w:pPr>
              <w:jc w:val="center"/>
              <w:rPr>
                <w:sz w:val="22"/>
                <w:szCs w:val="22"/>
              </w:rPr>
            </w:pPr>
            <w:r>
              <w:rPr>
                <w:sz w:val="22"/>
                <w:szCs w:val="22"/>
              </w:rPr>
              <w:t>-</w:t>
            </w:r>
          </w:p>
        </w:tc>
        <w:tc>
          <w:tcPr>
            <w:tcW w:w="709" w:type="dxa"/>
          </w:tcPr>
          <w:p w14:paraId="61153876" w14:textId="77777777" w:rsidR="00614399" w:rsidRPr="0051318C" w:rsidRDefault="00614399" w:rsidP="009B7699">
            <w:pPr>
              <w:jc w:val="center"/>
              <w:rPr>
                <w:sz w:val="22"/>
                <w:szCs w:val="22"/>
              </w:rPr>
            </w:pPr>
            <w:r>
              <w:rPr>
                <w:sz w:val="22"/>
                <w:szCs w:val="22"/>
              </w:rPr>
              <w:t>-</w:t>
            </w:r>
          </w:p>
        </w:tc>
        <w:tc>
          <w:tcPr>
            <w:tcW w:w="709" w:type="dxa"/>
          </w:tcPr>
          <w:p w14:paraId="0623F28B" w14:textId="77777777" w:rsidR="00614399" w:rsidRPr="0051318C" w:rsidRDefault="00614399" w:rsidP="00B7130D">
            <w:pPr>
              <w:jc w:val="center"/>
              <w:rPr>
                <w:sz w:val="22"/>
                <w:szCs w:val="22"/>
              </w:rPr>
            </w:pPr>
            <w:r>
              <w:rPr>
                <w:sz w:val="22"/>
                <w:szCs w:val="22"/>
              </w:rPr>
              <w:t>12</w:t>
            </w:r>
          </w:p>
        </w:tc>
        <w:tc>
          <w:tcPr>
            <w:tcW w:w="708" w:type="dxa"/>
          </w:tcPr>
          <w:p w14:paraId="2C1C72A6" w14:textId="77777777" w:rsidR="00614399" w:rsidRPr="0051318C" w:rsidRDefault="00614399" w:rsidP="009B7699">
            <w:pPr>
              <w:jc w:val="center"/>
              <w:rPr>
                <w:sz w:val="22"/>
                <w:szCs w:val="22"/>
              </w:rPr>
            </w:pPr>
            <w:r>
              <w:rPr>
                <w:sz w:val="22"/>
                <w:szCs w:val="22"/>
              </w:rPr>
              <w:t>-</w:t>
            </w:r>
          </w:p>
        </w:tc>
        <w:tc>
          <w:tcPr>
            <w:tcW w:w="993" w:type="dxa"/>
          </w:tcPr>
          <w:p w14:paraId="5A670DF7" w14:textId="77777777" w:rsidR="00614399" w:rsidRPr="0051318C" w:rsidRDefault="00614399" w:rsidP="009B7699">
            <w:pPr>
              <w:jc w:val="center"/>
              <w:rPr>
                <w:sz w:val="22"/>
                <w:szCs w:val="22"/>
              </w:rPr>
            </w:pPr>
            <w:r>
              <w:rPr>
                <w:sz w:val="22"/>
                <w:szCs w:val="22"/>
              </w:rPr>
              <w:t>15</w:t>
            </w:r>
          </w:p>
        </w:tc>
      </w:tr>
      <w:tr w:rsidR="00614399" w:rsidRPr="0051318C" w14:paraId="6DD95331" w14:textId="77777777" w:rsidTr="009B7699">
        <w:trPr>
          <w:jc w:val="center"/>
        </w:trPr>
        <w:tc>
          <w:tcPr>
            <w:tcW w:w="1140" w:type="dxa"/>
          </w:tcPr>
          <w:p w14:paraId="25AFCF4A" w14:textId="77777777" w:rsidR="00614399" w:rsidRPr="00302FF6" w:rsidRDefault="00614399" w:rsidP="00B500C9">
            <w:pPr>
              <w:jc w:val="center"/>
              <w:rPr>
                <w:b/>
                <w:bCs/>
                <w:sz w:val="22"/>
                <w:szCs w:val="22"/>
              </w:rPr>
            </w:pPr>
            <w:r w:rsidRPr="00302FF6">
              <w:rPr>
                <w:b/>
                <w:bCs/>
                <w:sz w:val="22"/>
                <w:szCs w:val="22"/>
              </w:rPr>
              <w:t>CO5</w:t>
            </w:r>
          </w:p>
        </w:tc>
        <w:tc>
          <w:tcPr>
            <w:tcW w:w="709" w:type="dxa"/>
          </w:tcPr>
          <w:p w14:paraId="64B01C4D" w14:textId="77777777" w:rsidR="00614399" w:rsidRPr="0051318C" w:rsidRDefault="00614399" w:rsidP="009B7699">
            <w:pPr>
              <w:jc w:val="center"/>
              <w:rPr>
                <w:sz w:val="22"/>
                <w:szCs w:val="22"/>
              </w:rPr>
            </w:pPr>
            <w:r>
              <w:rPr>
                <w:sz w:val="22"/>
                <w:szCs w:val="22"/>
              </w:rPr>
              <w:t>2</w:t>
            </w:r>
          </w:p>
        </w:tc>
        <w:tc>
          <w:tcPr>
            <w:tcW w:w="708" w:type="dxa"/>
          </w:tcPr>
          <w:p w14:paraId="533AAEAE" w14:textId="77777777" w:rsidR="00614399" w:rsidRPr="0051318C" w:rsidRDefault="00614399" w:rsidP="009B7699">
            <w:pPr>
              <w:jc w:val="center"/>
              <w:rPr>
                <w:sz w:val="22"/>
                <w:szCs w:val="22"/>
              </w:rPr>
            </w:pPr>
            <w:r>
              <w:rPr>
                <w:sz w:val="22"/>
                <w:szCs w:val="22"/>
              </w:rPr>
              <w:t>3</w:t>
            </w:r>
          </w:p>
        </w:tc>
        <w:tc>
          <w:tcPr>
            <w:tcW w:w="709" w:type="dxa"/>
          </w:tcPr>
          <w:p w14:paraId="0D4C3AF5" w14:textId="77777777" w:rsidR="00614399" w:rsidRPr="0051318C" w:rsidRDefault="00614399" w:rsidP="009B7699">
            <w:pPr>
              <w:jc w:val="center"/>
              <w:rPr>
                <w:sz w:val="22"/>
                <w:szCs w:val="22"/>
              </w:rPr>
            </w:pPr>
            <w:r>
              <w:rPr>
                <w:sz w:val="22"/>
                <w:szCs w:val="22"/>
              </w:rPr>
              <w:t>12</w:t>
            </w:r>
          </w:p>
        </w:tc>
        <w:tc>
          <w:tcPr>
            <w:tcW w:w="709" w:type="dxa"/>
          </w:tcPr>
          <w:p w14:paraId="407E7224" w14:textId="77777777" w:rsidR="00614399" w:rsidRPr="0051318C" w:rsidRDefault="00614399" w:rsidP="009B7699">
            <w:pPr>
              <w:jc w:val="center"/>
              <w:rPr>
                <w:sz w:val="22"/>
                <w:szCs w:val="22"/>
              </w:rPr>
            </w:pPr>
            <w:r>
              <w:rPr>
                <w:sz w:val="22"/>
                <w:szCs w:val="22"/>
              </w:rPr>
              <w:t>-</w:t>
            </w:r>
          </w:p>
        </w:tc>
        <w:tc>
          <w:tcPr>
            <w:tcW w:w="709" w:type="dxa"/>
          </w:tcPr>
          <w:p w14:paraId="4DED9E34" w14:textId="77777777" w:rsidR="00614399" w:rsidRPr="0051318C" w:rsidRDefault="00614399" w:rsidP="009B7699">
            <w:pPr>
              <w:jc w:val="center"/>
              <w:rPr>
                <w:sz w:val="22"/>
                <w:szCs w:val="22"/>
              </w:rPr>
            </w:pPr>
            <w:r>
              <w:rPr>
                <w:sz w:val="22"/>
                <w:szCs w:val="22"/>
              </w:rPr>
              <w:t>-</w:t>
            </w:r>
          </w:p>
        </w:tc>
        <w:tc>
          <w:tcPr>
            <w:tcW w:w="708" w:type="dxa"/>
          </w:tcPr>
          <w:p w14:paraId="2FDB038A" w14:textId="77777777" w:rsidR="00614399" w:rsidRPr="0051318C" w:rsidRDefault="00614399" w:rsidP="009B7699">
            <w:pPr>
              <w:jc w:val="center"/>
              <w:rPr>
                <w:sz w:val="22"/>
                <w:szCs w:val="22"/>
              </w:rPr>
            </w:pPr>
            <w:r>
              <w:rPr>
                <w:sz w:val="22"/>
                <w:szCs w:val="22"/>
              </w:rPr>
              <w:t>-</w:t>
            </w:r>
          </w:p>
        </w:tc>
        <w:tc>
          <w:tcPr>
            <w:tcW w:w="993" w:type="dxa"/>
          </w:tcPr>
          <w:p w14:paraId="00238606" w14:textId="77777777" w:rsidR="00614399" w:rsidRPr="0051318C" w:rsidRDefault="00614399" w:rsidP="009B7699">
            <w:pPr>
              <w:jc w:val="center"/>
              <w:rPr>
                <w:sz w:val="22"/>
                <w:szCs w:val="22"/>
              </w:rPr>
            </w:pPr>
            <w:r>
              <w:rPr>
                <w:sz w:val="22"/>
                <w:szCs w:val="22"/>
              </w:rPr>
              <w:t>17</w:t>
            </w:r>
          </w:p>
        </w:tc>
      </w:tr>
      <w:tr w:rsidR="00614399" w:rsidRPr="0051318C" w14:paraId="6F673C73" w14:textId="77777777" w:rsidTr="009B7699">
        <w:trPr>
          <w:jc w:val="center"/>
        </w:trPr>
        <w:tc>
          <w:tcPr>
            <w:tcW w:w="1140" w:type="dxa"/>
          </w:tcPr>
          <w:p w14:paraId="455975CA" w14:textId="77777777" w:rsidR="00614399" w:rsidRPr="00302FF6" w:rsidRDefault="00614399" w:rsidP="00B500C9">
            <w:pPr>
              <w:jc w:val="center"/>
              <w:rPr>
                <w:b/>
                <w:bCs/>
                <w:sz w:val="22"/>
                <w:szCs w:val="22"/>
              </w:rPr>
            </w:pPr>
            <w:r w:rsidRPr="00302FF6">
              <w:rPr>
                <w:b/>
                <w:bCs/>
                <w:sz w:val="22"/>
                <w:szCs w:val="22"/>
              </w:rPr>
              <w:t>CO6</w:t>
            </w:r>
          </w:p>
        </w:tc>
        <w:tc>
          <w:tcPr>
            <w:tcW w:w="709" w:type="dxa"/>
          </w:tcPr>
          <w:p w14:paraId="14089955" w14:textId="77777777" w:rsidR="00614399" w:rsidRPr="0051318C" w:rsidRDefault="00614399" w:rsidP="009B7699">
            <w:pPr>
              <w:jc w:val="center"/>
              <w:rPr>
                <w:sz w:val="22"/>
                <w:szCs w:val="22"/>
              </w:rPr>
            </w:pPr>
            <w:r>
              <w:rPr>
                <w:sz w:val="22"/>
                <w:szCs w:val="22"/>
              </w:rPr>
              <w:t>4</w:t>
            </w:r>
          </w:p>
        </w:tc>
        <w:tc>
          <w:tcPr>
            <w:tcW w:w="708" w:type="dxa"/>
          </w:tcPr>
          <w:p w14:paraId="28EF0847" w14:textId="77777777" w:rsidR="00614399" w:rsidRPr="0051318C" w:rsidRDefault="00614399" w:rsidP="009B7699">
            <w:pPr>
              <w:jc w:val="center"/>
              <w:rPr>
                <w:sz w:val="22"/>
                <w:szCs w:val="22"/>
              </w:rPr>
            </w:pPr>
            <w:r>
              <w:rPr>
                <w:sz w:val="22"/>
                <w:szCs w:val="22"/>
              </w:rPr>
              <w:t>2</w:t>
            </w:r>
          </w:p>
        </w:tc>
        <w:tc>
          <w:tcPr>
            <w:tcW w:w="709" w:type="dxa"/>
          </w:tcPr>
          <w:p w14:paraId="751D60AF" w14:textId="77777777" w:rsidR="00614399" w:rsidRPr="0051318C" w:rsidRDefault="00614399" w:rsidP="009B7699">
            <w:pPr>
              <w:jc w:val="center"/>
              <w:rPr>
                <w:sz w:val="22"/>
                <w:szCs w:val="22"/>
              </w:rPr>
            </w:pPr>
            <w:r>
              <w:rPr>
                <w:sz w:val="22"/>
                <w:szCs w:val="22"/>
              </w:rPr>
              <w:t>-</w:t>
            </w:r>
          </w:p>
        </w:tc>
        <w:tc>
          <w:tcPr>
            <w:tcW w:w="709" w:type="dxa"/>
          </w:tcPr>
          <w:p w14:paraId="03131210" w14:textId="77777777" w:rsidR="00614399" w:rsidRPr="0051318C" w:rsidRDefault="00614399" w:rsidP="009B7699">
            <w:pPr>
              <w:jc w:val="center"/>
              <w:rPr>
                <w:sz w:val="22"/>
                <w:szCs w:val="22"/>
              </w:rPr>
            </w:pPr>
            <w:r>
              <w:rPr>
                <w:sz w:val="22"/>
                <w:szCs w:val="22"/>
              </w:rPr>
              <w:t>-</w:t>
            </w:r>
          </w:p>
        </w:tc>
        <w:tc>
          <w:tcPr>
            <w:tcW w:w="709" w:type="dxa"/>
          </w:tcPr>
          <w:p w14:paraId="0DA8A64A" w14:textId="77777777" w:rsidR="00614399" w:rsidRPr="0051318C" w:rsidRDefault="00614399" w:rsidP="009B7699">
            <w:pPr>
              <w:jc w:val="center"/>
              <w:rPr>
                <w:sz w:val="22"/>
                <w:szCs w:val="22"/>
              </w:rPr>
            </w:pPr>
            <w:r>
              <w:rPr>
                <w:sz w:val="22"/>
                <w:szCs w:val="22"/>
              </w:rPr>
              <w:t>12</w:t>
            </w:r>
          </w:p>
        </w:tc>
        <w:tc>
          <w:tcPr>
            <w:tcW w:w="708" w:type="dxa"/>
          </w:tcPr>
          <w:p w14:paraId="1A001A63" w14:textId="77777777" w:rsidR="00614399" w:rsidRPr="0051318C" w:rsidRDefault="00614399" w:rsidP="009B7699">
            <w:pPr>
              <w:jc w:val="center"/>
              <w:rPr>
                <w:sz w:val="22"/>
                <w:szCs w:val="22"/>
              </w:rPr>
            </w:pPr>
            <w:r>
              <w:rPr>
                <w:sz w:val="22"/>
                <w:szCs w:val="22"/>
              </w:rPr>
              <w:t>-</w:t>
            </w:r>
          </w:p>
        </w:tc>
        <w:tc>
          <w:tcPr>
            <w:tcW w:w="993" w:type="dxa"/>
          </w:tcPr>
          <w:p w14:paraId="1101069C" w14:textId="77777777" w:rsidR="00614399" w:rsidRPr="0051318C" w:rsidRDefault="00614399" w:rsidP="009B7699">
            <w:pPr>
              <w:jc w:val="center"/>
              <w:rPr>
                <w:sz w:val="22"/>
                <w:szCs w:val="22"/>
              </w:rPr>
            </w:pPr>
            <w:r>
              <w:rPr>
                <w:sz w:val="22"/>
                <w:szCs w:val="22"/>
              </w:rPr>
              <w:t>18</w:t>
            </w:r>
          </w:p>
        </w:tc>
      </w:tr>
      <w:tr w:rsidR="00614399" w:rsidRPr="0051318C" w14:paraId="018F26AD" w14:textId="77777777" w:rsidTr="00E56E00">
        <w:trPr>
          <w:jc w:val="center"/>
        </w:trPr>
        <w:tc>
          <w:tcPr>
            <w:tcW w:w="5392" w:type="dxa"/>
            <w:gridSpan w:val="7"/>
          </w:tcPr>
          <w:p w14:paraId="6687074E" w14:textId="77777777" w:rsidR="00614399" w:rsidRPr="0051318C" w:rsidRDefault="00614399" w:rsidP="00B500C9">
            <w:pPr>
              <w:rPr>
                <w:sz w:val="22"/>
                <w:szCs w:val="22"/>
              </w:rPr>
            </w:pPr>
          </w:p>
        </w:tc>
        <w:tc>
          <w:tcPr>
            <w:tcW w:w="993" w:type="dxa"/>
          </w:tcPr>
          <w:p w14:paraId="65301B2B" w14:textId="77777777" w:rsidR="00614399" w:rsidRPr="0051318C" w:rsidRDefault="00614399" w:rsidP="00B500C9">
            <w:pPr>
              <w:jc w:val="center"/>
              <w:rPr>
                <w:b/>
                <w:sz w:val="22"/>
                <w:szCs w:val="22"/>
              </w:rPr>
            </w:pPr>
            <w:r w:rsidRPr="0051318C">
              <w:rPr>
                <w:b/>
                <w:sz w:val="22"/>
                <w:szCs w:val="22"/>
              </w:rPr>
              <w:t>124</w:t>
            </w:r>
          </w:p>
        </w:tc>
      </w:tr>
    </w:tbl>
    <w:p w14:paraId="6BCB7D75" w14:textId="77777777" w:rsidR="00614399" w:rsidRDefault="00614399" w:rsidP="0051318C">
      <w:pPr>
        <w:tabs>
          <w:tab w:val="left" w:pos="7110"/>
        </w:tabs>
      </w:pPr>
      <w:r>
        <w:tab/>
      </w:r>
    </w:p>
    <w:p w14:paraId="7898DDB3" w14:textId="77777777" w:rsidR="00614399" w:rsidRDefault="00614399" w:rsidP="002E336A"/>
    <w:p w14:paraId="7347A6B9" w14:textId="77777777" w:rsidR="00614399" w:rsidRDefault="00614399" w:rsidP="00E40AC8">
      <w:pPr>
        <w:jc w:val="center"/>
        <w:rPr>
          <w:b/>
        </w:rPr>
      </w:pPr>
      <w:r w:rsidRPr="003F0067">
        <w:rPr>
          <w:noProof/>
        </w:rPr>
        <w:lastRenderedPageBreak/>
        <w:drawing>
          <wp:inline distT="0" distB="0" distL="0" distR="0" wp14:anchorId="20196FC9" wp14:editId="0AE2347C">
            <wp:extent cx="5734050" cy="838200"/>
            <wp:effectExtent l="0" t="0" r="0" b="0"/>
            <wp:docPr id="1978249211" name="Picture 19782492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D3FC3F" w14:textId="77777777" w:rsidR="00614399" w:rsidRDefault="00614399" w:rsidP="00E40AC8">
      <w:pPr>
        <w:jc w:val="center"/>
        <w:rPr>
          <w:b/>
        </w:rPr>
      </w:pPr>
    </w:p>
    <w:p w14:paraId="4580CC3C" w14:textId="77777777" w:rsidR="00614399" w:rsidRPr="003F0067" w:rsidRDefault="00614399" w:rsidP="0035529E">
      <w:pPr>
        <w:jc w:val="center"/>
        <w:rPr>
          <w:b/>
          <w:bCs/>
        </w:rPr>
      </w:pPr>
      <w:r w:rsidRPr="003F0067">
        <w:rPr>
          <w:b/>
          <w:bCs/>
        </w:rPr>
        <w:t>END SEMESTER EXAMINATION – NOV / DEC 2024</w:t>
      </w:r>
    </w:p>
    <w:p w14:paraId="79280158" w14:textId="77777777" w:rsidR="00614399" w:rsidRDefault="00614399"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6"/>
        <w:gridCol w:w="632"/>
      </w:tblGrid>
      <w:tr w:rsidR="00614399" w:rsidRPr="00B80316" w14:paraId="1E745AFE" w14:textId="77777777" w:rsidTr="00B80316">
        <w:trPr>
          <w:trHeight w:val="397"/>
        </w:trPr>
        <w:tc>
          <w:tcPr>
            <w:tcW w:w="1555" w:type="dxa"/>
            <w:vAlign w:val="center"/>
          </w:tcPr>
          <w:p w14:paraId="0EC88E39" w14:textId="77777777" w:rsidR="00614399" w:rsidRPr="00B80316" w:rsidRDefault="00614399" w:rsidP="007E575B">
            <w:pPr>
              <w:pStyle w:val="Title"/>
              <w:jc w:val="left"/>
              <w:rPr>
                <w:b/>
                <w:sz w:val="22"/>
                <w:szCs w:val="22"/>
              </w:rPr>
            </w:pPr>
            <w:r w:rsidRPr="00B80316">
              <w:rPr>
                <w:b/>
                <w:sz w:val="22"/>
                <w:szCs w:val="22"/>
              </w:rPr>
              <w:t xml:space="preserve">Course Code      </w:t>
            </w:r>
          </w:p>
        </w:tc>
        <w:tc>
          <w:tcPr>
            <w:tcW w:w="6804" w:type="dxa"/>
            <w:vAlign w:val="center"/>
          </w:tcPr>
          <w:p w14:paraId="3F04E0EC" w14:textId="77777777" w:rsidR="00614399" w:rsidRPr="00B80316" w:rsidRDefault="00614399" w:rsidP="007E575B">
            <w:pPr>
              <w:pStyle w:val="Title"/>
              <w:jc w:val="left"/>
              <w:rPr>
                <w:b/>
                <w:sz w:val="22"/>
                <w:szCs w:val="22"/>
              </w:rPr>
            </w:pPr>
            <w:r w:rsidRPr="00B80316">
              <w:rPr>
                <w:b/>
                <w:sz w:val="22"/>
                <w:szCs w:val="22"/>
              </w:rPr>
              <w:t>23MA2010</w:t>
            </w:r>
          </w:p>
        </w:tc>
        <w:tc>
          <w:tcPr>
            <w:tcW w:w="1416" w:type="dxa"/>
            <w:vAlign w:val="center"/>
          </w:tcPr>
          <w:p w14:paraId="39358AC3" w14:textId="77777777" w:rsidR="00614399" w:rsidRPr="00B80316" w:rsidRDefault="00614399" w:rsidP="007E575B">
            <w:pPr>
              <w:pStyle w:val="Title"/>
              <w:ind w:left="-468" w:firstLine="468"/>
              <w:jc w:val="left"/>
              <w:rPr>
                <w:sz w:val="22"/>
                <w:szCs w:val="22"/>
              </w:rPr>
            </w:pPr>
            <w:r w:rsidRPr="00B80316">
              <w:rPr>
                <w:b/>
                <w:bCs/>
                <w:sz w:val="22"/>
                <w:szCs w:val="22"/>
              </w:rPr>
              <w:t xml:space="preserve">Duration       </w:t>
            </w:r>
          </w:p>
        </w:tc>
        <w:tc>
          <w:tcPr>
            <w:tcW w:w="632" w:type="dxa"/>
            <w:vAlign w:val="center"/>
          </w:tcPr>
          <w:p w14:paraId="56192A30" w14:textId="77777777" w:rsidR="00614399" w:rsidRPr="00B80316" w:rsidRDefault="00614399" w:rsidP="007E575B">
            <w:pPr>
              <w:pStyle w:val="Title"/>
              <w:jc w:val="left"/>
              <w:rPr>
                <w:b/>
                <w:sz w:val="22"/>
                <w:szCs w:val="22"/>
              </w:rPr>
            </w:pPr>
            <w:r w:rsidRPr="00B80316">
              <w:rPr>
                <w:b/>
                <w:sz w:val="22"/>
                <w:szCs w:val="22"/>
              </w:rPr>
              <w:t>3hrs</w:t>
            </w:r>
          </w:p>
        </w:tc>
      </w:tr>
      <w:tr w:rsidR="00614399" w:rsidRPr="00B80316" w14:paraId="4626577C" w14:textId="77777777" w:rsidTr="00B80316">
        <w:trPr>
          <w:trHeight w:val="397"/>
        </w:trPr>
        <w:tc>
          <w:tcPr>
            <w:tcW w:w="1555" w:type="dxa"/>
            <w:vAlign w:val="center"/>
          </w:tcPr>
          <w:p w14:paraId="70D376CC" w14:textId="77777777" w:rsidR="00614399" w:rsidRPr="00B80316" w:rsidRDefault="00614399" w:rsidP="00995998">
            <w:pPr>
              <w:pStyle w:val="Title"/>
              <w:ind w:right="-160"/>
              <w:jc w:val="left"/>
              <w:rPr>
                <w:b/>
                <w:sz w:val="22"/>
                <w:szCs w:val="22"/>
              </w:rPr>
            </w:pPr>
            <w:r w:rsidRPr="00B80316">
              <w:rPr>
                <w:b/>
                <w:sz w:val="22"/>
                <w:szCs w:val="22"/>
              </w:rPr>
              <w:t>Course Title</w:t>
            </w:r>
          </w:p>
        </w:tc>
        <w:tc>
          <w:tcPr>
            <w:tcW w:w="6804" w:type="dxa"/>
            <w:vAlign w:val="center"/>
          </w:tcPr>
          <w:p w14:paraId="7B81569C" w14:textId="77777777" w:rsidR="00614399" w:rsidRPr="00B80316" w:rsidRDefault="00614399" w:rsidP="007E575B">
            <w:pPr>
              <w:pStyle w:val="Title"/>
              <w:jc w:val="left"/>
              <w:rPr>
                <w:b/>
                <w:sz w:val="22"/>
                <w:szCs w:val="22"/>
              </w:rPr>
            </w:pPr>
            <w:r w:rsidRPr="00B80316">
              <w:rPr>
                <w:b/>
                <w:sz w:val="22"/>
                <w:szCs w:val="22"/>
              </w:rPr>
              <w:t>PROBABILITY, RANDOM VARIABLES AND STATISTICS</w:t>
            </w:r>
          </w:p>
        </w:tc>
        <w:tc>
          <w:tcPr>
            <w:tcW w:w="1416" w:type="dxa"/>
            <w:vAlign w:val="center"/>
          </w:tcPr>
          <w:p w14:paraId="2BE48B18" w14:textId="77777777" w:rsidR="00614399" w:rsidRPr="00B80316" w:rsidRDefault="00614399" w:rsidP="007E575B">
            <w:pPr>
              <w:pStyle w:val="Title"/>
              <w:jc w:val="left"/>
              <w:rPr>
                <w:b/>
                <w:bCs/>
                <w:sz w:val="22"/>
                <w:szCs w:val="22"/>
              </w:rPr>
            </w:pPr>
            <w:r w:rsidRPr="00B80316">
              <w:rPr>
                <w:b/>
                <w:bCs/>
                <w:sz w:val="22"/>
                <w:szCs w:val="22"/>
              </w:rPr>
              <w:t xml:space="preserve">Max. Marks </w:t>
            </w:r>
          </w:p>
        </w:tc>
        <w:tc>
          <w:tcPr>
            <w:tcW w:w="632" w:type="dxa"/>
            <w:vAlign w:val="center"/>
          </w:tcPr>
          <w:p w14:paraId="79B8EB43" w14:textId="77777777" w:rsidR="00614399" w:rsidRPr="00B80316" w:rsidRDefault="00614399" w:rsidP="007E575B">
            <w:pPr>
              <w:pStyle w:val="Title"/>
              <w:jc w:val="left"/>
              <w:rPr>
                <w:b/>
                <w:sz w:val="22"/>
                <w:szCs w:val="22"/>
              </w:rPr>
            </w:pPr>
            <w:r w:rsidRPr="00B80316">
              <w:rPr>
                <w:b/>
                <w:sz w:val="22"/>
                <w:szCs w:val="22"/>
              </w:rPr>
              <w:t>100</w:t>
            </w:r>
          </w:p>
        </w:tc>
      </w:tr>
    </w:tbl>
    <w:p w14:paraId="47F70A7C" w14:textId="77777777" w:rsidR="00614399" w:rsidRDefault="00614399" w:rsidP="00B57D8D">
      <w:pPr>
        <w:ind w:left="720"/>
        <w:rPr>
          <w:highlight w:val="yellow"/>
        </w:rPr>
      </w:pPr>
    </w:p>
    <w:tbl>
      <w:tblPr>
        <w:tblStyle w:val="TableGrid"/>
        <w:tblW w:w="5153" w:type="pct"/>
        <w:tblLook w:val="04A0" w:firstRow="1" w:lastRow="0" w:firstColumn="1" w:lastColumn="0" w:noHBand="0" w:noVBand="1"/>
      </w:tblPr>
      <w:tblGrid>
        <w:gridCol w:w="570"/>
        <w:gridCol w:w="430"/>
        <w:gridCol w:w="6837"/>
        <w:gridCol w:w="670"/>
        <w:gridCol w:w="537"/>
        <w:gridCol w:w="482"/>
      </w:tblGrid>
      <w:tr w:rsidR="00614399" w:rsidRPr="00BA50B9" w14:paraId="3C232ABE" w14:textId="77777777" w:rsidTr="00B80316">
        <w:trPr>
          <w:trHeight w:val="552"/>
        </w:trPr>
        <w:tc>
          <w:tcPr>
            <w:tcW w:w="272" w:type="pct"/>
            <w:vAlign w:val="center"/>
          </w:tcPr>
          <w:p w14:paraId="6B5A1A1A" w14:textId="77777777" w:rsidR="00614399" w:rsidRPr="006272BC" w:rsidRDefault="00614399" w:rsidP="0035529E">
            <w:pPr>
              <w:jc w:val="center"/>
              <w:rPr>
                <w:b/>
                <w:sz w:val="22"/>
                <w:szCs w:val="22"/>
              </w:rPr>
            </w:pPr>
            <w:r w:rsidRPr="003F0067">
              <w:rPr>
                <w:b/>
              </w:rPr>
              <w:t>Q. No.</w:t>
            </w:r>
          </w:p>
        </w:tc>
        <w:tc>
          <w:tcPr>
            <w:tcW w:w="3849" w:type="pct"/>
            <w:gridSpan w:val="2"/>
            <w:vAlign w:val="center"/>
          </w:tcPr>
          <w:p w14:paraId="7AA8363A" w14:textId="77777777" w:rsidR="00614399" w:rsidRPr="006272BC" w:rsidRDefault="00614399" w:rsidP="0035529E">
            <w:pPr>
              <w:jc w:val="center"/>
              <w:rPr>
                <w:b/>
                <w:sz w:val="22"/>
                <w:szCs w:val="22"/>
              </w:rPr>
            </w:pPr>
            <w:r w:rsidRPr="003F0067">
              <w:rPr>
                <w:b/>
              </w:rPr>
              <w:t>Questions</w:t>
            </w:r>
          </w:p>
        </w:tc>
        <w:tc>
          <w:tcPr>
            <w:tcW w:w="339" w:type="pct"/>
            <w:vAlign w:val="center"/>
          </w:tcPr>
          <w:p w14:paraId="223546BC" w14:textId="77777777" w:rsidR="00614399" w:rsidRPr="006272BC" w:rsidRDefault="00614399" w:rsidP="0035529E">
            <w:pPr>
              <w:jc w:val="center"/>
              <w:rPr>
                <w:b/>
                <w:sz w:val="22"/>
                <w:szCs w:val="22"/>
              </w:rPr>
            </w:pPr>
            <w:r w:rsidRPr="003F0067">
              <w:rPr>
                <w:b/>
              </w:rPr>
              <w:t>CO</w:t>
            </w:r>
          </w:p>
        </w:tc>
        <w:tc>
          <w:tcPr>
            <w:tcW w:w="270" w:type="pct"/>
            <w:vAlign w:val="center"/>
          </w:tcPr>
          <w:p w14:paraId="70E750EB" w14:textId="77777777" w:rsidR="00614399" w:rsidRPr="006272BC" w:rsidRDefault="00614399" w:rsidP="0035529E">
            <w:pPr>
              <w:jc w:val="center"/>
              <w:rPr>
                <w:b/>
                <w:sz w:val="22"/>
                <w:szCs w:val="22"/>
              </w:rPr>
            </w:pPr>
            <w:r w:rsidRPr="003F0067">
              <w:rPr>
                <w:b/>
              </w:rPr>
              <w:t>BL</w:t>
            </w:r>
          </w:p>
        </w:tc>
        <w:tc>
          <w:tcPr>
            <w:tcW w:w="270" w:type="pct"/>
            <w:vAlign w:val="center"/>
          </w:tcPr>
          <w:p w14:paraId="7518312B" w14:textId="77777777" w:rsidR="00614399" w:rsidRPr="006272BC" w:rsidRDefault="00614399" w:rsidP="0035529E">
            <w:pPr>
              <w:jc w:val="center"/>
              <w:rPr>
                <w:b/>
                <w:sz w:val="22"/>
                <w:szCs w:val="22"/>
              </w:rPr>
            </w:pPr>
            <w:r w:rsidRPr="003F0067">
              <w:rPr>
                <w:b/>
              </w:rPr>
              <w:t>M</w:t>
            </w:r>
          </w:p>
        </w:tc>
      </w:tr>
      <w:tr w:rsidR="00614399" w:rsidRPr="00BA50B9" w14:paraId="1F9BACB8" w14:textId="77777777" w:rsidTr="00B80316">
        <w:trPr>
          <w:trHeight w:val="397"/>
        </w:trPr>
        <w:tc>
          <w:tcPr>
            <w:tcW w:w="5000" w:type="pct"/>
            <w:gridSpan w:val="6"/>
            <w:vAlign w:val="center"/>
          </w:tcPr>
          <w:p w14:paraId="2C2B990F" w14:textId="77777777" w:rsidR="00614399" w:rsidRPr="00BA50B9" w:rsidRDefault="00614399" w:rsidP="008C57B9">
            <w:pPr>
              <w:jc w:val="center"/>
              <w:rPr>
                <w:b/>
                <w:u w:val="single"/>
              </w:rPr>
            </w:pPr>
            <w:r w:rsidRPr="00BA50B9">
              <w:rPr>
                <w:b/>
                <w:u w:val="single"/>
              </w:rPr>
              <w:t>PART – A (10 X 1 = 10 MARKS)</w:t>
            </w:r>
          </w:p>
        </w:tc>
      </w:tr>
      <w:tr w:rsidR="00614399" w:rsidRPr="00BA50B9" w14:paraId="2B6729F9" w14:textId="77777777" w:rsidTr="00B80316">
        <w:trPr>
          <w:trHeight w:val="397"/>
        </w:trPr>
        <w:tc>
          <w:tcPr>
            <w:tcW w:w="272" w:type="pct"/>
            <w:vAlign w:val="center"/>
          </w:tcPr>
          <w:p w14:paraId="323DC146" w14:textId="77777777" w:rsidR="00614399" w:rsidRPr="00BA50B9" w:rsidRDefault="00614399" w:rsidP="00B80316">
            <w:pPr>
              <w:jc w:val="center"/>
            </w:pPr>
            <w:r w:rsidRPr="00BA50B9">
              <w:t>1.</w:t>
            </w:r>
          </w:p>
        </w:tc>
        <w:tc>
          <w:tcPr>
            <w:tcW w:w="3849" w:type="pct"/>
            <w:gridSpan w:val="2"/>
          </w:tcPr>
          <w:p w14:paraId="062C5746" w14:textId="77777777" w:rsidR="00614399" w:rsidRPr="003530C5" w:rsidRDefault="00614399" w:rsidP="00081018">
            <w:pPr>
              <w:autoSpaceDE w:val="0"/>
              <w:autoSpaceDN w:val="0"/>
              <w:adjustRightInd w:val="0"/>
            </w:pPr>
            <w:r w:rsidRPr="003F0067">
              <w:t>If P(A)=0.4, P(B)=0.5 and P(A</w:t>
            </w:r>
            <w:r w:rsidRPr="003F0067">
              <w:rPr>
                <w:rFonts w:ascii="Segoe UI" w:hAnsi="Segoe UI" w:cs="Segoe UI"/>
              </w:rPr>
              <w:t>ꓵ</w:t>
            </w:r>
            <w:r w:rsidRPr="003F0067">
              <w:t xml:space="preserve">B)=0.3 then find </w:t>
            </w:r>
            <m:oMath>
              <m:r>
                <w:rPr>
                  <w:rFonts w:ascii="Cambria Math" w:hAnsi="Cambria Math"/>
                </w:rPr>
                <m:t>P(</m:t>
              </m:r>
              <m:acc>
                <m:accPr>
                  <m:chr m:val="̅"/>
                  <m:ctrlPr>
                    <w:rPr>
                      <w:rFonts w:ascii="Cambria Math" w:eastAsia="Calibri" w:hAnsi="Cambria Math"/>
                      <w:i/>
                    </w:rPr>
                  </m:ctrlPr>
                </m:accPr>
                <m:e>
                  <m:r>
                    <w:rPr>
                      <w:rFonts w:ascii="Cambria Math" w:hAnsi="Cambria Math"/>
                    </w:rPr>
                    <m:t xml:space="preserve">A </m:t>
                  </m:r>
                </m:e>
              </m:acc>
              <m:r>
                <w:rPr>
                  <w:rFonts w:ascii="Cambria Math" w:hAnsi="Cambria Math"/>
                </w:rPr>
                <m:t>∪</m:t>
              </m:r>
              <m:acc>
                <m:accPr>
                  <m:chr m:val="̅"/>
                  <m:ctrlPr>
                    <w:rPr>
                      <w:rFonts w:ascii="Cambria Math" w:eastAsia="Calibri" w:hAnsi="Cambria Math"/>
                      <w:i/>
                    </w:rPr>
                  </m:ctrlPr>
                </m:accPr>
                <m:e>
                  <m:r>
                    <w:rPr>
                      <w:rFonts w:ascii="Cambria Math" w:hAnsi="Cambria Math"/>
                    </w:rPr>
                    <m:t xml:space="preserve"> B</m:t>
                  </m:r>
                </m:e>
              </m:acc>
            </m:oMath>
            <w:r w:rsidRPr="003F0067">
              <w:t>)</w:t>
            </w:r>
          </w:p>
        </w:tc>
        <w:tc>
          <w:tcPr>
            <w:tcW w:w="339" w:type="pct"/>
          </w:tcPr>
          <w:p w14:paraId="6E1CDEC9" w14:textId="77777777" w:rsidR="00614399" w:rsidRPr="00BA50B9" w:rsidRDefault="00614399" w:rsidP="00B80316">
            <w:pPr>
              <w:jc w:val="center"/>
            </w:pPr>
            <w:r>
              <w:t>CO1</w:t>
            </w:r>
          </w:p>
        </w:tc>
        <w:tc>
          <w:tcPr>
            <w:tcW w:w="270" w:type="pct"/>
          </w:tcPr>
          <w:p w14:paraId="649BB45C" w14:textId="77777777" w:rsidR="00614399" w:rsidRPr="00BA50B9" w:rsidRDefault="00614399" w:rsidP="00B80316">
            <w:pPr>
              <w:jc w:val="center"/>
            </w:pPr>
            <w:r>
              <w:t>U</w:t>
            </w:r>
          </w:p>
        </w:tc>
        <w:tc>
          <w:tcPr>
            <w:tcW w:w="270" w:type="pct"/>
          </w:tcPr>
          <w:p w14:paraId="44632AA1" w14:textId="77777777" w:rsidR="00614399" w:rsidRPr="00BA50B9" w:rsidRDefault="00614399" w:rsidP="00B80316">
            <w:pPr>
              <w:jc w:val="center"/>
            </w:pPr>
            <w:r w:rsidRPr="00BA50B9">
              <w:t>1</w:t>
            </w:r>
          </w:p>
        </w:tc>
      </w:tr>
      <w:tr w:rsidR="00614399" w:rsidRPr="00BA50B9" w14:paraId="46B4469B" w14:textId="77777777" w:rsidTr="00B80316">
        <w:trPr>
          <w:trHeight w:val="397"/>
        </w:trPr>
        <w:tc>
          <w:tcPr>
            <w:tcW w:w="272" w:type="pct"/>
            <w:vAlign w:val="center"/>
          </w:tcPr>
          <w:p w14:paraId="2FC1F3E0" w14:textId="77777777" w:rsidR="00614399" w:rsidRPr="00BA50B9" w:rsidRDefault="00614399" w:rsidP="00B80316">
            <w:pPr>
              <w:jc w:val="center"/>
            </w:pPr>
            <w:r w:rsidRPr="00BA50B9">
              <w:t>2.</w:t>
            </w:r>
          </w:p>
        </w:tc>
        <w:tc>
          <w:tcPr>
            <w:tcW w:w="3849" w:type="pct"/>
            <w:gridSpan w:val="2"/>
          </w:tcPr>
          <w:p w14:paraId="3EB5979D" w14:textId="77777777" w:rsidR="00614399" w:rsidRPr="00BA50B9" w:rsidRDefault="00614399" w:rsidP="00081018">
            <w:r w:rsidRPr="003F0067">
              <w:t>If P(A)=1/2, P(B)=1/3 and P(A/B ) = 3/8 then find P(A</w:t>
            </w:r>
            <w:r w:rsidRPr="003F0067">
              <w:rPr>
                <w:rFonts w:ascii="Segoe UI" w:hAnsi="Segoe UI" w:cs="Segoe UI"/>
              </w:rPr>
              <w:t>ꓵ</w:t>
            </w:r>
            <w:r w:rsidRPr="003F0067">
              <w:t xml:space="preserve">B) </w:t>
            </w:r>
          </w:p>
        </w:tc>
        <w:tc>
          <w:tcPr>
            <w:tcW w:w="339" w:type="pct"/>
          </w:tcPr>
          <w:p w14:paraId="57864790" w14:textId="77777777" w:rsidR="00614399" w:rsidRPr="00BA50B9" w:rsidRDefault="00614399" w:rsidP="00B80316">
            <w:pPr>
              <w:jc w:val="center"/>
            </w:pPr>
            <w:r>
              <w:t>CO1</w:t>
            </w:r>
          </w:p>
        </w:tc>
        <w:tc>
          <w:tcPr>
            <w:tcW w:w="270" w:type="pct"/>
          </w:tcPr>
          <w:p w14:paraId="55743DDF" w14:textId="77777777" w:rsidR="00614399" w:rsidRDefault="00614399" w:rsidP="00B80316">
            <w:pPr>
              <w:jc w:val="center"/>
            </w:pPr>
            <w:r>
              <w:t>U</w:t>
            </w:r>
          </w:p>
        </w:tc>
        <w:tc>
          <w:tcPr>
            <w:tcW w:w="270" w:type="pct"/>
          </w:tcPr>
          <w:p w14:paraId="677676B1" w14:textId="77777777" w:rsidR="00614399" w:rsidRPr="00BA50B9" w:rsidRDefault="00614399" w:rsidP="00B80316">
            <w:pPr>
              <w:jc w:val="center"/>
            </w:pPr>
            <w:r w:rsidRPr="00BA50B9">
              <w:t>1</w:t>
            </w:r>
          </w:p>
        </w:tc>
      </w:tr>
      <w:tr w:rsidR="00614399" w:rsidRPr="00BA50B9" w14:paraId="52C72B37" w14:textId="77777777" w:rsidTr="00B80316">
        <w:trPr>
          <w:trHeight w:val="397"/>
        </w:trPr>
        <w:tc>
          <w:tcPr>
            <w:tcW w:w="272" w:type="pct"/>
            <w:vAlign w:val="center"/>
          </w:tcPr>
          <w:p w14:paraId="0D058E24" w14:textId="77777777" w:rsidR="00614399" w:rsidRPr="00BA50B9" w:rsidRDefault="00614399" w:rsidP="00B80316">
            <w:pPr>
              <w:jc w:val="center"/>
            </w:pPr>
            <w:r w:rsidRPr="00BA50B9">
              <w:t>3.</w:t>
            </w:r>
          </w:p>
        </w:tc>
        <w:tc>
          <w:tcPr>
            <w:tcW w:w="3849" w:type="pct"/>
            <w:gridSpan w:val="2"/>
          </w:tcPr>
          <w:p w14:paraId="292AA8C9" w14:textId="77777777" w:rsidR="00614399" w:rsidRPr="0088345F" w:rsidRDefault="00614399" w:rsidP="00081018">
            <w:r w:rsidRPr="003F0067">
              <w:t xml:space="preserve">If the pdf of a random variable </w:t>
            </w:r>
            <w:r w:rsidRPr="003F0067">
              <w:rPr>
                <w:position w:val="-4"/>
              </w:rPr>
              <w:object w:dxaOrig="279" w:dyaOrig="260" w14:anchorId="6A934B1D">
                <v:shape id="_x0000_i1685" type="#_x0000_t75" style="width:14.25pt;height:12.9pt" o:ole="">
                  <v:imagedata r:id="rId1226" o:title=""/>
                </v:shape>
                <o:OLEObject Type="Embed" ProgID="Equation.DSMT4" ShapeID="_x0000_i1685" DrawAspect="Content" ObjectID="_1801038194" r:id="rId1378"/>
              </w:object>
            </w:r>
            <w:r w:rsidRPr="003F0067">
              <w:t xml:space="preserve"> </w:t>
            </w:r>
            <w:proofErr w:type="gramStart"/>
            <w:r w:rsidRPr="003F0067">
              <w:t xml:space="preserve">is </w:t>
            </w:r>
            <w:proofErr w:type="gramEnd"/>
            <w:r w:rsidRPr="003F0067">
              <w:rPr>
                <w:position w:val="-24"/>
              </w:rPr>
              <w:object w:dxaOrig="1880" w:dyaOrig="620" w14:anchorId="2FB580D0">
                <v:shape id="_x0000_i1686" type="#_x0000_t75" style="width:93.75pt;height:30.55pt" o:ole="">
                  <v:imagedata r:id="rId910" o:title=""/>
                </v:shape>
                <o:OLEObject Type="Embed" ProgID="Equation.DSMT4" ShapeID="_x0000_i1686" DrawAspect="Content" ObjectID="_1801038195" r:id="rId1379"/>
              </w:object>
            </w:r>
            <w:r w:rsidRPr="003F0067">
              <w:t xml:space="preserve">, find </w:t>
            </w:r>
            <w:r w:rsidRPr="003F0067">
              <w:rPr>
                <w:position w:val="-10"/>
              </w:rPr>
              <w:object w:dxaOrig="920" w:dyaOrig="320" w14:anchorId="611B66E7">
                <v:shape id="_x0000_i1687" type="#_x0000_t75" style="width:45.5pt;height:14.95pt" o:ole="">
                  <v:imagedata r:id="rId912" o:title=""/>
                </v:shape>
                <o:OLEObject Type="Embed" ProgID="Equation.DSMT4" ShapeID="_x0000_i1687" DrawAspect="Content" ObjectID="_1801038196" r:id="rId1380"/>
              </w:object>
            </w:r>
            <w:r w:rsidRPr="003F0067">
              <w:t>.</w:t>
            </w:r>
          </w:p>
        </w:tc>
        <w:tc>
          <w:tcPr>
            <w:tcW w:w="339" w:type="pct"/>
          </w:tcPr>
          <w:p w14:paraId="6499F937" w14:textId="77777777" w:rsidR="00614399" w:rsidRDefault="00614399" w:rsidP="00B80316">
            <w:pPr>
              <w:jc w:val="center"/>
            </w:pPr>
            <w:r w:rsidRPr="009F4EF2">
              <w:t>CO</w:t>
            </w:r>
            <w:r>
              <w:t>2</w:t>
            </w:r>
          </w:p>
        </w:tc>
        <w:tc>
          <w:tcPr>
            <w:tcW w:w="270" w:type="pct"/>
          </w:tcPr>
          <w:p w14:paraId="01FA96CA" w14:textId="77777777" w:rsidR="00614399" w:rsidRDefault="00614399" w:rsidP="00B80316">
            <w:pPr>
              <w:jc w:val="center"/>
            </w:pPr>
            <w:r>
              <w:t>U</w:t>
            </w:r>
          </w:p>
        </w:tc>
        <w:tc>
          <w:tcPr>
            <w:tcW w:w="270" w:type="pct"/>
          </w:tcPr>
          <w:p w14:paraId="057774C4" w14:textId="77777777" w:rsidR="00614399" w:rsidRPr="00BA50B9" w:rsidRDefault="00614399" w:rsidP="00B80316">
            <w:pPr>
              <w:jc w:val="center"/>
            </w:pPr>
            <w:r w:rsidRPr="00BA50B9">
              <w:t>1</w:t>
            </w:r>
          </w:p>
        </w:tc>
      </w:tr>
      <w:tr w:rsidR="00614399" w:rsidRPr="00BA50B9" w14:paraId="25CD0AC2" w14:textId="77777777" w:rsidTr="00B80316">
        <w:trPr>
          <w:trHeight w:val="397"/>
        </w:trPr>
        <w:tc>
          <w:tcPr>
            <w:tcW w:w="272" w:type="pct"/>
            <w:vAlign w:val="center"/>
          </w:tcPr>
          <w:p w14:paraId="3DD1CDAA" w14:textId="77777777" w:rsidR="00614399" w:rsidRPr="00BA50B9" w:rsidRDefault="00614399" w:rsidP="00B80316">
            <w:pPr>
              <w:jc w:val="center"/>
            </w:pPr>
            <w:r w:rsidRPr="00BA50B9">
              <w:t>4.</w:t>
            </w:r>
          </w:p>
        </w:tc>
        <w:tc>
          <w:tcPr>
            <w:tcW w:w="3849" w:type="pct"/>
            <w:gridSpan w:val="2"/>
            <w:vAlign w:val="bottom"/>
          </w:tcPr>
          <w:p w14:paraId="34CBC481" w14:textId="77777777" w:rsidR="00614399" w:rsidRPr="00BA50B9" w:rsidRDefault="00614399" w:rsidP="00021BEA">
            <w:r>
              <w:t>Find k if the probability density function of the continuous random variable X is f(x) = kx;  0 &lt; x &lt; 3.</w:t>
            </w:r>
          </w:p>
        </w:tc>
        <w:tc>
          <w:tcPr>
            <w:tcW w:w="339" w:type="pct"/>
          </w:tcPr>
          <w:p w14:paraId="083E693A" w14:textId="77777777" w:rsidR="00614399" w:rsidRDefault="00614399" w:rsidP="00B80316">
            <w:pPr>
              <w:jc w:val="center"/>
            </w:pPr>
            <w:r w:rsidRPr="009F4EF2">
              <w:t>CO</w:t>
            </w:r>
            <w:r>
              <w:t>2</w:t>
            </w:r>
          </w:p>
        </w:tc>
        <w:tc>
          <w:tcPr>
            <w:tcW w:w="270" w:type="pct"/>
          </w:tcPr>
          <w:p w14:paraId="5D5779CF" w14:textId="77777777" w:rsidR="00614399" w:rsidRDefault="00614399" w:rsidP="00B80316">
            <w:pPr>
              <w:jc w:val="center"/>
            </w:pPr>
            <w:r>
              <w:t>U</w:t>
            </w:r>
          </w:p>
        </w:tc>
        <w:tc>
          <w:tcPr>
            <w:tcW w:w="270" w:type="pct"/>
          </w:tcPr>
          <w:p w14:paraId="7FE8ECB0" w14:textId="77777777" w:rsidR="00614399" w:rsidRPr="00BA50B9" w:rsidRDefault="00614399" w:rsidP="00B80316">
            <w:pPr>
              <w:jc w:val="center"/>
            </w:pPr>
            <w:r w:rsidRPr="00BA50B9">
              <w:t>1</w:t>
            </w:r>
          </w:p>
        </w:tc>
      </w:tr>
      <w:tr w:rsidR="00614399" w:rsidRPr="00BA50B9" w14:paraId="100426E9" w14:textId="77777777" w:rsidTr="00B80316">
        <w:trPr>
          <w:trHeight w:val="397"/>
        </w:trPr>
        <w:tc>
          <w:tcPr>
            <w:tcW w:w="272" w:type="pct"/>
            <w:vAlign w:val="center"/>
          </w:tcPr>
          <w:p w14:paraId="462280D4" w14:textId="77777777" w:rsidR="00614399" w:rsidRPr="00BA50B9" w:rsidRDefault="00614399" w:rsidP="00B80316">
            <w:pPr>
              <w:jc w:val="center"/>
            </w:pPr>
            <w:r w:rsidRPr="00BA50B9">
              <w:t>5.</w:t>
            </w:r>
          </w:p>
        </w:tc>
        <w:tc>
          <w:tcPr>
            <w:tcW w:w="3849" w:type="pct"/>
            <w:gridSpan w:val="2"/>
            <w:vAlign w:val="bottom"/>
          </w:tcPr>
          <w:p w14:paraId="34B52261" w14:textId="77777777" w:rsidR="00614399" w:rsidRPr="008C7D3A" w:rsidRDefault="00614399" w:rsidP="00623B85">
            <w:pPr>
              <w:autoSpaceDE w:val="0"/>
              <w:autoSpaceDN w:val="0"/>
              <w:adjustRightInd w:val="0"/>
            </w:pPr>
            <w:r>
              <w:rPr>
                <w:rFonts w:ascii="TimesNewRomanPSMT" w:eastAsiaTheme="minorHAnsi" w:hAnsi="TimesNewRomanPSMT" w:cs="TimesNewRomanPSMT"/>
                <w:sz w:val="22"/>
                <w:szCs w:val="22"/>
                <w:lang w:val="en-IN" w:bidi="ta-IN"/>
              </w:rPr>
              <w:t>Two discrete random variables X and Y with joint pdf p</w:t>
            </w:r>
            <w:r>
              <w:rPr>
                <w:rFonts w:ascii="TimesNewRomanPSMT" w:eastAsiaTheme="minorHAnsi" w:hAnsi="TimesNewRomanPSMT" w:cs="TimesNewRomanPSMT"/>
                <w:sz w:val="22"/>
                <w:szCs w:val="22"/>
                <w:vertAlign w:val="subscript"/>
                <w:lang w:val="en-IN" w:bidi="ta-IN"/>
              </w:rPr>
              <w:t>ij</w:t>
            </w:r>
            <w:r>
              <w:rPr>
                <w:rFonts w:ascii="TimesNewRomanPSMT" w:eastAsiaTheme="minorHAnsi" w:hAnsi="TimesNewRomanPSMT" w:cs="TimesNewRomanPSMT"/>
                <w:sz w:val="22"/>
                <w:szCs w:val="22"/>
                <w:lang w:val="en-IN" w:bidi="ta-IN"/>
              </w:rPr>
              <w:t xml:space="preserve"> and marginal densities p</w:t>
            </w:r>
            <w:r>
              <w:rPr>
                <w:rFonts w:ascii="TimesNewRomanPSMT" w:eastAsiaTheme="minorHAnsi" w:hAnsi="TimesNewRomanPSMT" w:cs="TimesNewRomanPSMT"/>
                <w:sz w:val="22"/>
                <w:szCs w:val="22"/>
                <w:vertAlign w:val="subscript"/>
                <w:lang w:val="en-IN" w:bidi="ta-IN"/>
              </w:rPr>
              <w:t>i*</w:t>
            </w:r>
            <w:r>
              <w:rPr>
                <w:rFonts w:ascii="TimesNewRomanPSMT" w:eastAsiaTheme="minorHAnsi" w:hAnsi="TimesNewRomanPSMT" w:cs="TimesNewRomanPSMT"/>
                <w:sz w:val="22"/>
                <w:szCs w:val="22"/>
                <w:lang w:val="en-IN" w:bidi="ta-IN"/>
              </w:rPr>
              <w:t xml:space="preserve"> and p</w:t>
            </w:r>
            <w:r>
              <w:rPr>
                <w:rFonts w:ascii="TimesNewRomanPSMT" w:eastAsiaTheme="minorHAnsi" w:hAnsi="TimesNewRomanPSMT" w:cs="TimesNewRomanPSMT"/>
                <w:sz w:val="22"/>
                <w:szCs w:val="22"/>
                <w:vertAlign w:val="subscript"/>
                <w:lang w:val="en-IN" w:bidi="ta-IN"/>
              </w:rPr>
              <w:t>*j</w:t>
            </w:r>
            <w:r>
              <w:rPr>
                <w:rFonts w:ascii="TimesNewRomanPSMT" w:eastAsiaTheme="minorHAnsi" w:hAnsi="TimesNewRomanPSMT" w:cs="TimesNewRomanPSMT"/>
                <w:sz w:val="22"/>
                <w:szCs w:val="22"/>
                <w:lang w:val="en-IN" w:bidi="ta-IN"/>
              </w:rPr>
              <w:t xml:space="preserve"> are said to be independent if ________.</w:t>
            </w:r>
          </w:p>
        </w:tc>
        <w:tc>
          <w:tcPr>
            <w:tcW w:w="339" w:type="pct"/>
          </w:tcPr>
          <w:p w14:paraId="23F4A327" w14:textId="77777777" w:rsidR="00614399" w:rsidRDefault="00614399" w:rsidP="00B80316">
            <w:pPr>
              <w:jc w:val="center"/>
            </w:pPr>
            <w:r w:rsidRPr="009F4EF2">
              <w:t>CO</w:t>
            </w:r>
            <w:r>
              <w:t>3</w:t>
            </w:r>
          </w:p>
        </w:tc>
        <w:tc>
          <w:tcPr>
            <w:tcW w:w="270" w:type="pct"/>
          </w:tcPr>
          <w:p w14:paraId="7B23E6AE" w14:textId="77777777" w:rsidR="00614399" w:rsidRDefault="00614399" w:rsidP="00B80316">
            <w:pPr>
              <w:jc w:val="center"/>
            </w:pPr>
            <w:r>
              <w:t>R</w:t>
            </w:r>
          </w:p>
        </w:tc>
        <w:tc>
          <w:tcPr>
            <w:tcW w:w="270" w:type="pct"/>
          </w:tcPr>
          <w:p w14:paraId="2B55A769" w14:textId="77777777" w:rsidR="00614399" w:rsidRPr="00BA50B9" w:rsidRDefault="00614399" w:rsidP="00B80316">
            <w:pPr>
              <w:jc w:val="center"/>
            </w:pPr>
            <w:r w:rsidRPr="00BA50B9">
              <w:t>1</w:t>
            </w:r>
          </w:p>
        </w:tc>
      </w:tr>
      <w:tr w:rsidR="00614399" w:rsidRPr="00BA50B9" w14:paraId="73C0EB1A" w14:textId="77777777" w:rsidTr="00B80316">
        <w:trPr>
          <w:trHeight w:val="397"/>
        </w:trPr>
        <w:tc>
          <w:tcPr>
            <w:tcW w:w="272" w:type="pct"/>
            <w:vAlign w:val="center"/>
          </w:tcPr>
          <w:p w14:paraId="0A55823A" w14:textId="77777777" w:rsidR="00614399" w:rsidRPr="00BA50B9" w:rsidRDefault="00614399" w:rsidP="00B80316">
            <w:pPr>
              <w:jc w:val="center"/>
            </w:pPr>
            <w:r w:rsidRPr="00BA50B9">
              <w:t>6.</w:t>
            </w:r>
          </w:p>
        </w:tc>
        <w:tc>
          <w:tcPr>
            <w:tcW w:w="3849" w:type="pct"/>
            <w:gridSpan w:val="2"/>
            <w:vAlign w:val="bottom"/>
          </w:tcPr>
          <w:p w14:paraId="0D71ACC9" w14:textId="77777777" w:rsidR="00614399" w:rsidRPr="00BA50B9" w:rsidRDefault="00614399" w:rsidP="00021BEA">
            <w:r>
              <w:t>The conditional density function f(X/Y) = ______________</w:t>
            </w:r>
          </w:p>
        </w:tc>
        <w:tc>
          <w:tcPr>
            <w:tcW w:w="339" w:type="pct"/>
          </w:tcPr>
          <w:p w14:paraId="5CFE59F5" w14:textId="77777777" w:rsidR="00614399" w:rsidRDefault="00614399" w:rsidP="00B80316">
            <w:pPr>
              <w:jc w:val="center"/>
            </w:pPr>
            <w:r w:rsidRPr="009F4EF2">
              <w:t>CO</w:t>
            </w:r>
            <w:r>
              <w:t>3</w:t>
            </w:r>
          </w:p>
        </w:tc>
        <w:tc>
          <w:tcPr>
            <w:tcW w:w="270" w:type="pct"/>
          </w:tcPr>
          <w:p w14:paraId="24CDFC06" w14:textId="77777777" w:rsidR="00614399" w:rsidRDefault="00614399" w:rsidP="00B80316">
            <w:pPr>
              <w:jc w:val="center"/>
            </w:pPr>
            <w:r>
              <w:t>R</w:t>
            </w:r>
          </w:p>
        </w:tc>
        <w:tc>
          <w:tcPr>
            <w:tcW w:w="270" w:type="pct"/>
          </w:tcPr>
          <w:p w14:paraId="0D4A3ADD" w14:textId="77777777" w:rsidR="00614399" w:rsidRPr="00BA50B9" w:rsidRDefault="00614399" w:rsidP="00B80316">
            <w:pPr>
              <w:jc w:val="center"/>
            </w:pPr>
            <w:r w:rsidRPr="00BA50B9">
              <w:t>1</w:t>
            </w:r>
          </w:p>
        </w:tc>
      </w:tr>
      <w:tr w:rsidR="00614399" w:rsidRPr="00BA50B9" w14:paraId="08FB254D" w14:textId="77777777" w:rsidTr="00B80316">
        <w:trPr>
          <w:trHeight w:val="397"/>
        </w:trPr>
        <w:tc>
          <w:tcPr>
            <w:tcW w:w="272" w:type="pct"/>
            <w:vAlign w:val="center"/>
          </w:tcPr>
          <w:p w14:paraId="4B0834D6" w14:textId="77777777" w:rsidR="00614399" w:rsidRPr="00BA50B9" w:rsidRDefault="00614399" w:rsidP="00B80316">
            <w:pPr>
              <w:jc w:val="center"/>
            </w:pPr>
            <w:r w:rsidRPr="00BA50B9">
              <w:t>7.</w:t>
            </w:r>
          </w:p>
        </w:tc>
        <w:tc>
          <w:tcPr>
            <w:tcW w:w="3849" w:type="pct"/>
            <w:gridSpan w:val="2"/>
          </w:tcPr>
          <w:p w14:paraId="14DFE144" w14:textId="77777777" w:rsidR="00614399" w:rsidRPr="00BA50B9" w:rsidRDefault="00614399" w:rsidP="001A3A60">
            <w:pPr>
              <w:pStyle w:val="ListParagraph"/>
              <w:ind w:left="0"/>
              <w:rPr>
                <w:noProof/>
                <w:lang w:eastAsia="zh-TW"/>
              </w:rPr>
            </w:pPr>
            <w:r>
              <w:t>Variance of the Binomial Distribution is __________.</w:t>
            </w:r>
          </w:p>
        </w:tc>
        <w:tc>
          <w:tcPr>
            <w:tcW w:w="339" w:type="pct"/>
          </w:tcPr>
          <w:p w14:paraId="6BD1BA47" w14:textId="77777777" w:rsidR="00614399" w:rsidRDefault="00614399" w:rsidP="00B80316">
            <w:pPr>
              <w:jc w:val="center"/>
            </w:pPr>
            <w:r w:rsidRPr="009F4EF2">
              <w:t>CO</w:t>
            </w:r>
            <w:r>
              <w:t>4</w:t>
            </w:r>
          </w:p>
        </w:tc>
        <w:tc>
          <w:tcPr>
            <w:tcW w:w="270" w:type="pct"/>
          </w:tcPr>
          <w:p w14:paraId="67E4280E" w14:textId="77777777" w:rsidR="00614399" w:rsidRDefault="00614399" w:rsidP="00B80316">
            <w:pPr>
              <w:jc w:val="center"/>
            </w:pPr>
            <w:r>
              <w:t>R</w:t>
            </w:r>
          </w:p>
        </w:tc>
        <w:tc>
          <w:tcPr>
            <w:tcW w:w="270" w:type="pct"/>
          </w:tcPr>
          <w:p w14:paraId="36E1A170" w14:textId="77777777" w:rsidR="00614399" w:rsidRPr="00BA50B9" w:rsidRDefault="00614399" w:rsidP="00B80316">
            <w:pPr>
              <w:jc w:val="center"/>
            </w:pPr>
            <w:r w:rsidRPr="00BA50B9">
              <w:t>1</w:t>
            </w:r>
          </w:p>
        </w:tc>
      </w:tr>
      <w:tr w:rsidR="00614399" w:rsidRPr="00BA50B9" w14:paraId="1057AF54" w14:textId="77777777" w:rsidTr="00B80316">
        <w:trPr>
          <w:trHeight w:val="397"/>
        </w:trPr>
        <w:tc>
          <w:tcPr>
            <w:tcW w:w="272" w:type="pct"/>
            <w:vAlign w:val="center"/>
          </w:tcPr>
          <w:p w14:paraId="25D2A5C2" w14:textId="77777777" w:rsidR="00614399" w:rsidRPr="00BA50B9" w:rsidRDefault="00614399" w:rsidP="00B80316">
            <w:pPr>
              <w:jc w:val="center"/>
            </w:pPr>
            <w:r w:rsidRPr="00BA50B9">
              <w:t>8.</w:t>
            </w:r>
          </w:p>
        </w:tc>
        <w:tc>
          <w:tcPr>
            <w:tcW w:w="3849" w:type="pct"/>
            <w:gridSpan w:val="2"/>
            <w:vAlign w:val="bottom"/>
          </w:tcPr>
          <w:p w14:paraId="1D2DD274" w14:textId="77777777" w:rsidR="00614399" w:rsidRPr="001A3A60" w:rsidRDefault="00614399" w:rsidP="001A3A60">
            <w:pPr>
              <w:spacing w:line="276" w:lineRule="auto"/>
            </w:pPr>
            <w:r>
              <w:t xml:space="preserve">If X is an exponential random variate with parameter </w:t>
            </w:r>
            <w:r>
              <w:sym w:font="Symbol" w:char="F06C"/>
            </w:r>
            <w:r>
              <w:t>=0.5 then what is the mean of the variate?</w:t>
            </w:r>
          </w:p>
        </w:tc>
        <w:tc>
          <w:tcPr>
            <w:tcW w:w="339" w:type="pct"/>
          </w:tcPr>
          <w:p w14:paraId="01EF70DB" w14:textId="77777777" w:rsidR="00614399" w:rsidRDefault="00614399" w:rsidP="00B80316">
            <w:pPr>
              <w:jc w:val="center"/>
            </w:pPr>
            <w:r w:rsidRPr="009F4EF2">
              <w:t>CO</w:t>
            </w:r>
            <w:r>
              <w:t>4</w:t>
            </w:r>
          </w:p>
        </w:tc>
        <w:tc>
          <w:tcPr>
            <w:tcW w:w="270" w:type="pct"/>
          </w:tcPr>
          <w:p w14:paraId="59C92453" w14:textId="77777777" w:rsidR="00614399" w:rsidRDefault="00614399" w:rsidP="00B80316">
            <w:pPr>
              <w:jc w:val="center"/>
            </w:pPr>
            <w:r>
              <w:t>U</w:t>
            </w:r>
          </w:p>
        </w:tc>
        <w:tc>
          <w:tcPr>
            <w:tcW w:w="270" w:type="pct"/>
          </w:tcPr>
          <w:p w14:paraId="148368C9" w14:textId="77777777" w:rsidR="00614399" w:rsidRPr="00BA50B9" w:rsidRDefault="00614399" w:rsidP="00B80316">
            <w:pPr>
              <w:jc w:val="center"/>
            </w:pPr>
            <w:r w:rsidRPr="00BA50B9">
              <w:t>1</w:t>
            </w:r>
          </w:p>
        </w:tc>
      </w:tr>
      <w:tr w:rsidR="00614399" w:rsidRPr="00BA50B9" w14:paraId="126ED976" w14:textId="77777777" w:rsidTr="00B80316">
        <w:trPr>
          <w:trHeight w:val="397"/>
        </w:trPr>
        <w:tc>
          <w:tcPr>
            <w:tcW w:w="272" w:type="pct"/>
            <w:vAlign w:val="center"/>
          </w:tcPr>
          <w:p w14:paraId="0EEDE7DC" w14:textId="77777777" w:rsidR="00614399" w:rsidRPr="00BA50B9" w:rsidRDefault="00614399" w:rsidP="00B80316">
            <w:pPr>
              <w:jc w:val="center"/>
            </w:pPr>
            <w:r w:rsidRPr="00BA50B9">
              <w:t>9.</w:t>
            </w:r>
          </w:p>
        </w:tc>
        <w:tc>
          <w:tcPr>
            <w:tcW w:w="3849" w:type="pct"/>
            <w:gridSpan w:val="2"/>
            <w:vAlign w:val="bottom"/>
          </w:tcPr>
          <w:p w14:paraId="57E49B31" w14:textId="77777777" w:rsidR="00614399" w:rsidRPr="00BA50B9" w:rsidRDefault="00614399" w:rsidP="001A3A60">
            <w:pPr>
              <w:pStyle w:val="ListParagraph"/>
              <w:ind w:left="0"/>
              <w:rPr>
                <w:noProof/>
                <w:lang w:eastAsia="zh-TW"/>
              </w:rPr>
            </w:pPr>
            <w:r>
              <w:rPr>
                <w:noProof/>
                <w:lang w:eastAsia="zh-TW"/>
              </w:rPr>
              <w:t>If X takes the values 5, 4, 4, 5, 2, 2, 2, 3, 4, 9, 4, 7, 8 then the mode of the data is ________.</w:t>
            </w:r>
          </w:p>
        </w:tc>
        <w:tc>
          <w:tcPr>
            <w:tcW w:w="339" w:type="pct"/>
          </w:tcPr>
          <w:p w14:paraId="78229072" w14:textId="77777777" w:rsidR="00614399" w:rsidRDefault="00614399" w:rsidP="00B80316">
            <w:pPr>
              <w:jc w:val="center"/>
            </w:pPr>
            <w:r w:rsidRPr="009F4EF2">
              <w:t>CO</w:t>
            </w:r>
            <w:r>
              <w:t>5</w:t>
            </w:r>
          </w:p>
        </w:tc>
        <w:tc>
          <w:tcPr>
            <w:tcW w:w="270" w:type="pct"/>
          </w:tcPr>
          <w:p w14:paraId="610C69F6" w14:textId="77777777" w:rsidR="00614399" w:rsidRDefault="00614399" w:rsidP="00B80316">
            <w:pPr>
              <w:jc w:val="center"/>
            </w:pPr>
            <w:r>
              <w:t>U</w:t>
            </w:r>
          </w:p>
        </w:tc>
        <w:tc>
          <w:tcPr>
            <w:tcW w:w="270" w:type="pct"/>
          </w:tcPr>
          <w:p w14:paraId="3449E8A5" w14:textId="77777777" w:rsidR="00614399" w:rsidRPr="00BA50B9" w:rsidRDefault="00614399" w:rsidP="00B80316">
            <w:pPr>
              <w:jc w:val="center"/>
            </w:pPr>
            <w:r w:rsidRPr="00BA50B9">
              <w:t>1</w:t>
            </w:r>
          </w:p>
        </w:tc>
      </w:tr>
      <w:tr w:rsidR="00614399" w:rsidRPr="00BA50B9" w14:paraId="329DB9FD" w14:textId="77777777" w:rsidTr="00B80316">
        <w:trPr>
          <w:trHeight w:val="397"/>
        </w:trPr>
        <w:tc>
          <w:tcPr>
            <w:tcW w:w="272" w:type="pct"/>
            <w:vAlign w:val="center"/>
          </w:tcPr>
          <w:p w14:paraId="41993D56" w14:textId="77777777" w:rsidR="00614399" w:rsidRPr="00BA50B9" w:rsidRDefault="00614399" w:rsidP="00B80316">
            <w:pPr>
              <w:jc w:val="center"/>
            </w:pPr>
            <w:r w:rsidRPr="00BA50B9">
              <w:t>10.</w:t>
            </w:r>
          </w:p>
        </w:tc>
        <w:tc>
          <w:tcPr>
            <w:tcW w:w="3849" w:type="pct"/>
            <w:gridSpan w:val="2"/>
            <w:vAlign w:val="bottom"/>
          </w:tcPr>
          <w:p w14:paraId="2ED2F24C" w14:textId="77777777" w:rsidR="00614399" w:rsidRPr="00BA50B9" w:rsidRDefault="00614399" w:rsidP="001A3A60">
            <w:r>
              <w:t>First order central moment is __________.</w:t>
            </w:r>
          </w:p>
        </w:tc>
        <w:tc>
          <w:tcPr>
            <w:tcW w:w="339" w:type="pct"/>
          </w:tcPr>
          <w:p w14:paraId="6DA61038" w14:textId="77777777" w:rsidR="00614399" w:rsidRDefault="00614399" w:rsidP="00B80316">
            <w:pPr>
              <w:jc w:val="center"/>
            </w:pPr>
            <w:r w:rsidRPr="009F4EF2">
              <w:t>CO</w:t>
            </w:r>
            <w:r>
              <w:t>6</w:t>
            </w:r>
          </w:p>
        </w:tc>
        <w:tc>
          <w:tcPr>
            <w:tcW w:w="270" w:type="pct"/>
          </w:tcPr>
          <w:p w14:paraId="16C9208B" w14:textId="77777777" w:rsidR="00614399" w:rsidRDefault="00614399" w:rsidP="00B80316">
            <w:pPr>
              <w:jc w:val="center"/>
            </w:pPr>
            <w:r>
              <w:t>R</w:t>
            </w:r>
          </w:p>
        </w:tc>
        <w:tc>
          <w:tcPr>
            <w:tcW w:w="270" w:type="pct"/>
          </w:tcPr>
          <w:p w14:paraId="3CF23310" w14:textId="77777777" w:rsidR="00614399" w:rsidRPr="00BA50B9" w:rsidRDefault="00614399" w:rsidP="00B80316">
            <w:pPr>
              <w:jc w:val="center"/>
            </w:pPr>
            <w:r w:rsidRPr="00BA50B9">
              <w:t>1</w:t>
            </w:r>
          </w:p>
        </w:tc>
      </w:tr>
      <w:tr w:rsidR="00614399" w:rsidRPr="00BA50B9" w14:paraId="3C7BE979" w14:textId="77777777" w:rsidTr="00B80316">
        <w:trPr>
          <w:trHeight w:val="397"/>
        </w:trPr>
        <w:tc>
          <w:tcPr>
            <w:tcW w:w="5000" w:type="pct"/>
            <w:gridSpan w:val="6"/>
            <w:vAlign w:val="center"/>
          </w:tcPr>
          <w:p w14:paraId="67F4FC32" w14:textId="77777777" w:rsidR="00614399" w:rsidRPr="00BA50B9" w:rsidRDefault="00614399" w:rsidP="001A3A60">
            <w:pPr>
              <w:jc w:val="center"/>
              <w:rPr>
                <w:b/>
                <w:u w:val="single"/>
              </w:rPr>
            </w:pPr>
            <w:r w:rsidRPr="00BA50B9">
              <w:rPr>
                <w:b/>
                <w:u w:val="single"/>
              </w:rPr>
              <w:t>PART – B (6 X 3 = 18 MARKS)</w:t>
            </w:r>
          </w:p>
        </w:tc>
      </w:tr>
      <w:tr w:rsidR="00614399" w:rsidRPr="00BA50B9" w14:paraId="1D358807" w14:textId="77777777" w:rsidTr="00B80316">
        <w:trPr>
          <w:trHeight w:val="600"/>
        </w:trPr>
        <w:tc>
          <w:tcPr>
            <w:tcW w:w="272" w:type="pct"/>
          </w:tcPr>
          <w:p w14:paraId="78B8A297" w14:textId="77777777" w:rsidR="00614399" w:rsidRPr="00BA50B9" w:rsidRDefault="00614399" w:rsidP="00B80316">
            <w:pPr>
              <w:jc w:val="center"/>
            </w:pPr>
            <w:r>
              <w:t>1</w:t>
            </w:r>
            <w:r w:rsidRPr="00BA50B9">
              <w:t>1.</w:t>
            </w:r>
          </w:p>
        </w:tc>
        <w:tc>
          <w:tcPr>
            <w:tcW w:w="3849" w:type="pct"/>
            <w:gridSpan w:val="2"/>
          </w:tcPr>
          <w:p w14:paraId="5E4280AD" w14:textId="77777777" w:rsidR="00614399" w:rsidRPr="00BA50B9" w:rsidRDefault="00614399" w:rsidP="00B80316">
            <w:pPr>
              <w:spacing w:line="276" w:lineRule="auto"/>
            </w:pPr>
            <w:r>
              <w:t>What is the probability of getting exactly two heads when three coins are tossed simultaneously?</w:t>
            </w:r>
          </w:p>
        </w:tc>
        <w:tc>
          <w:tcPr>
            <w:tcW w:w="339" w:type="pct"/>
          </w:tcPr>
          <w:p w14:paraId="384F5693" w14:textId="77777777" w:rsidR="00614399" w:rsidRDefault="00614399" w:rsidP="001A3A60">
            <w:pPr>
              <w:jc w:val="center"/>
            </w:pPr>
            <w:r w:rsidRPr="000B4574">
              <w:t>CO</w:t>
            </w:r>
            <w:r>
              <w:t>1</w:t>
            </w:r>
          </w:p>
        </w:tc>
        <w:tc>
          <w:tcPr>
            <w:tcW w:w="270" w:type="pct"/>
          </w:tcPr>
          <w:p w14:paraId="56B90431" w14:textId="77777777" w:rsidR="00614399" w:rsidRDefault="00614399" w:rsidP="001A3A60">
            <w:pPr>
              <w:jc w:val="center"/>
            </w:pPr>
            <w:r>
              <w:t>U</w:t>
            </w:r>
          </w:p>
        </w:tc>
        <w:tc>
          <w:tcPr>
            <w:tcW w:w="270" w:type="pct"/>
          </w:tcPr>
          <w:p w14:paraId="12E2ADE3" w14:textId="77777777" w:rsidR="00614399" w:rsidRPr="00BA50B9" w:rsidRDefault="00614399" w:rsidP="001A3A60">
            <w:pPr>
              <w:jc w:val="center"/>
            </w:pPr>
            <w:r w:rsidRPr="00BA50B9">
              <w:t>3</w:t>
            </w:r>
          </w:p>
        </w:tc>
      </w:tr>
      <w:tr w:rsidR="00614399" w:rsidRPr="00BA50B9" w14:paraId="2E61AD67" w14:textId="77777777" w:rsidTr="00B80316">
        <w:trPr>
          <w:trHeight w:val="397"/>
        </w:trPr>
        <w:tc>
          <w:tcPr>
            <w:tcW w:w="272" w:type="pct"/>
          </w:tcPr>
          <w:p w14:paraId="29B02E9D" w14:textId="77777777" w:rsidR="00614399" w:rsidRPr="00BA50B9" w:rsidRDefault="00614399" w:rsidP="00B80316">
            <w:pPr>
              <w:jc w:val="center"/>
            </w:pPr>
            <w:r w:rsidRPr="00BA50B9">
              <w:t>12.</w:t>
            </w:r>
          </w:p>
        </w:tc>
        <w:tc>
          <w:tcPr>
            <w:tcW w:w="3849" w:type="pct"/>
            <w:gridSpan w:val="2"/>
          </w:tcPr>
          <w:p w14:paraId="66F90E1B" w14:textId="77777777" w:rsidR="00614399" w:rsidRPr="00BA50B9" w:rsidRDefault="00614399" w:rsidP="001A3A60">
            <w:r>
              <w:t>If X is random variables when a fair die is tossed. Find its cumulative distribution function.</w:t>
            </w:r>
          </w:p>
        </w:tc>
        <w:tc>
          <w:tcPr>
            <w:tcW w:w="339" w:type="pct"/>
          </w:tcPr>
          <w:p w14:paraId="7B9F102D" w14:textId="77777777" w:rsidR="00614399" w:rsidRDefault="00614399" w:rsidP="001A3A60">
            <w:pPr>
              <w:jc w:val="center"/>
            </w:pPr>
            <w:r w:rsidRPr="000B4574">
              <w:t>CO</w:t>
            </w:r>
            <w:r>
              <w:t>2</w:t>
            </w:r>
          </w:p>
        </w:tc>
        <w:tc>
          <w:tcPr>
            <w:tcW w:w="270" w:type="pct"/>
          </w:tcPr>
          <w:p w14:paraId="203C7D8B" w14:textId="77777777" w:rsidR="00614399" w:rsidRDefault="00614399" w:rsidP="001A3A60">
            <w:pPr>
              <w:jc w:val="center"/>
            </w:pPr>
            <w:r>
              <w:t>U</w:t>
            </w:r>
          </w:p>
        </w:tc>
        <w:tc>
          <w:tcPr>
            <w:tcW w:w="270" w:type="pct"/>
          </w:tcPr>
          <w:p w14:paraId="4BA90640" w14:textId="77777777" w:rsidR="00614399" w:rsidRPr="00BA50B9" w:rsidRDefault="00614399" w:rsidP="001A3A60">
            <w:pPr>
              <w:jc w:val="center"/>
            </w:pPr>
            <w:r w:rsidRPr="00BA50B9">
              <w:t>3</w:t>
            </w:r>
          </w:p>
        </w:tc>
      </w:tr>
      <w:tr w:rsidR="00614399" w:rsidRPr="00BA50B9" w14:paraId="540C9EFE" w14:textId="77777777" w:rsidTr="00B80316">
        <w:trPr>
          <w:trHeight w:val="397"/>
        </w:trPr>
        <w:tc>
          <w:tcPr>
            <w:tcW w:w="272" w:type="pct"/>
          </w:tcPr>
          <w:p w14:paraId="74460E53" w14:textId="77777777" w:rsidR="00614399" w:rsidRPr="00BA50B9" w:rsidRDefault="00614399" w:rsidP="00B80316">
            <w:pPr>
              <w:jc w:val="center"/>
            </w:pPr>
            <w:r w:rsidRPr="00BA50B9">
              <w:t>13.</w:t>
            </w:r>
          </w:p>
        </w:tc>
        <w:tc>
          <w:tcPr>
            <w:tcW w:w="3849" w:type="pct"/>
            <w:gridSpan w:val="2"/>
          </w:tcPr>
          <w:p w14:paraId="3EA0720D" w14:textId="77777777" w:rsidR="00614399" w:rsidRPr="00BA50B9" w:rsidRDefault="00614399" w:rsidP="001A3A60">
            <w:pPr>
              <w:spacing w:after="120" w:line="276" w:lineRule="auto"/>
            </w:pPr>
            <w:r>
              <w:t>Write any two properties of joint cumulative distribution function of (X, Y).</w:t>
            </w:r>
          </w:p>
        </w:tc>
        <w:tc>
          <w:tcPr>
            <w:tcW w:w="339" w:type="pct"/>
          </w:tcPr>
          <w:p w14:paraId="2C4425C7" w14:textId="77777777" w:rsidR="00614399" w:rsidRDefault="00614399" w:rsidP="001A3A60">
            <w:pPr>
              <w:jc w:val="center"/>
            </w:pPr>
            <w:r w:rsidRPr="000B4574">
              <w:t>CO</w:t>
            </w:r>
            <w:r>
              <w:t>3</w:t>
            </w:r>
          </w:p>
        </w:tc>
        <w:tc>
          <w:tcPr>
            <w:tcW w:w="270" w:type="pct"/>
          </w:tcPr>
          <w:p w14:paraId="4D6A20F4" w14:textId="77777777" w:rsidR="00614399" w:rsidRDefault="00614399" w:rsidP="001A3A60">
            <w:pPr>
              <w:jc w:val="center"/>
            </w:pPr>
            <w:r>
              <w:t>U</w:t>
            </w:r>
          </w:p>
        </w:tc>
        <w:tc>
          <w:tcPr>
            <w:tcW w:w="270" w:type="pct"/>
          </w:tcPr>
          <w:p w14:paraId="7B7F0C6D" w14:textId="77777777" w:rsidR="00614399" w:rsidRPr="00BA50B9" w:rsidRDefault="00614399" w:rsidP="001A3A60">
            <w:pPr>
              <w:jc w:val="center"/>
            </w:pPr>
            <w:r w:rsidRPr="00BA50B9">
              <w:t>3</w:t>
            </w:r>
          </w:p>
        </w:tc>
      </w:tr>
      <w:tr w:rsidR="00614399" w:rsidRPr="00BA50B9" w14:paraId="7E208AED" w14:textId="77777777" w:rsidTr="00B80316">
        <w:trPr>
          <w:trHeight w:val="397"/>
        </w:trPr>
        <w:tc>
          <w:tcPr>
            <w:tcW w:w="272" w:type="pct"/>
          </w:tcPr>
          <w:p w14:paraId="033C579C" w14:textId="77777777" w:rsidR="00614399" w:rsidRPr="00BA50B9" w:rsidRDefault="00614399" w:rsidP="00B80316">
            <w:pPr>
              <w:jc w:val="center"/>
            </w:pPr>
            <w:r w:rsidRPr="00BA50B9">
              <w:t>14.</w:t>
            </w:r>
          </w:p>
        </w:tc>
        <w:tc>
          <w:tcPr>
            <w:tcW w:w="3849" w:type="pct"/>
            <w:gridSpan w:val="2"/>
          </w:tcPr>
          <w:p w14:paraId="3CF9AD46" w14:textId="77777777" w:rsidR="00614399" w:rsidRPr="00BA50B9" w:rsidRDefault="00614399" w:rsidP="001A3A60">
            <w:pPr>
              <w:spacing w:line="276" w:lineRule="auto"/>
            </w:pPr>
            <w:r w:rsidRPr="00007F90">
              <w:rPr>
                <w:sz w:val="22"/>
                <w:szCs w:val="22"/>
              </w:rPr>
              <w:t xml:space="preserve">For the </w:t>
            </w:r>
            <w:r>
              <w:rPr>
                <w:sz w:val="22"/>
                <w:szCs w:val="22"/>
              </w:rPr>
              <w:t>normal</w:t>
            </w:r>
            <w:r w:rsidRPr="00007F90">
              <w:rPr>
                <w:sz w:val="22"/>
                <w:szCs w:val="22"/>
              </w:rPr>
              <w:t xml:space="preserve"> distribution, the mean is </w:t>
            </w:r>
            <w:r>
              <w:rPr>
                <w:sz w:val="22"/>
                <w:szCs w:val="22"/>
              </w:rPr>
              <w:t>20</w:t>
            </w:r>
            <w:r w:rsidRPr="00007F90">
              <w:rPr>
                <w:sz w:val="22"/>
                <w:szCs w:val="22"/>
              </w:rPr>
              <w:t xml:space="preserve"> and the standard deviation is</w:t>
            </w:r>
            <w:r>
              <w:rPr>
                <w:sz w:val="22"/>
                <w:szCs w:val="22"/>
              </w:rPr>
              <w:t xml:space="preserve"> 7</w:t>
            </w:r>
            <w:r w:rsidRPr="00007F90">
              <w:rPr>
                <w:sz w:val="22"/>
                <w:szCs w:val="22"/>
              </w:rPr>
              <w:t>. Find the value o</w:t>
            </w:r>
            <w:r>
              <w:rPr>
                <w:sz w:val="22"/>
                <w:szCs w:val="22"/>
              </w:rPr>
              <w:t>f standard normal variate Z at X=34</w:t>
            </w:r>
            <w:r w:rsidRPr="00007F90">
              <w:rPr>
                <w:sz w:val="22"/>
                <w:szCs w:val="22"/>
              </w:rPr>
              <w:t>.</w:t>
            </w:r>
          </w:p>
        </w:tc>
        <w:tc>
          <w:tcPr>
            <w:tcW w:w="339" w:type="pct"/>
          </w:tcPr>
          <w:p w14:paraId="517939B6" w14:textId="77777777" w:rsidR="00614399" w:rsidRDefault="00614399" w:rsidP="001A3A60">
            <w:pPr>
              <w:jc w:val="center"/>
            </w:pPr>
            <w:r w:rsidRPr="000B4574">
              <w:t>CO</w:t>
            </w:r>
            <w:r>
              <w:t>4</w:t>
            </w:r>
          </w:p>
        </w:tc>
        <w:tc>
          <w:tcPr>
            <w:tcW w:w="270" w:type="pct"/>
          </w:tcPr>
          <w:p w14:paraId="32A7DF73" w14:textId="77777777" w:rsidR="00614399" w:rsidRDefault="00614399" w:rsidP="001A3A60">
            <w:pPr>
              <w:jc w:val="center"/>
            </w:pPr>
            <w:r>
              <w:t>U</w:t>
            </w:r>
          </w:p>
        </w:tc>
        <w:tc>
          <w:tcPr>
            <w:tcW w:w="270" w:type="pct"/>
          </w:tcPr>
          <w:p w14:paraId="6D33FA91" w14:textId="77777777" w:rsidR="00614399" w:rsidRPr="00BA50B9" w:rsidRDefault="00614399" w:rsidP="001A3A60">
            <w:pPr>
              <w:jc w:val="center"/>
            </w:pPr>
            <w:r w:rsidRPr="00BA50B9">
              <w:t>3</w:t>
            </w:r>
          </w:p>
        </w:tc>
      </w:tr>
      <w:tr w:rsidR="00614399" w:rsidRPr="00BA50B9" w14:paraId="5BEF9A72" w14:textId="77777777" w:rsidTr="00B80316">
        <w:trPr>
          <w:trHeight w:val="397"/>
        </w:trPr>
        <w:tc>
          <w:tcPr>
            <w:tcW w:w="272" w:type="pct"/>
          </w:tcPr>
          <w:p w14:paraId="417EA8D9" w14:textId="77777777" w:rsidR="00614399" w:rsidRPr="00BA50B9" w:rsidRDefault="00614399" w:rsidP="00B80316">
            <w:pPr>
              <w:jc w:val="center"/>
            </w:pPr>
            <w:r w:rsidRPr="00BA50B9">
              <w:t>15.</w:t>
            </w:r>
          </w:p>
        </w:tc>
        <w:tc>
          <w:tcPr>
            <w:tcW w:w="3849" w:type="pct"/>
            <w:gridSpan w:val="2"/>
          </w:tcPr>
          <w:p w14:paraId="33206553" w14:textId="77777777" w:rsidR="00614399" w:rsidRDefault="00614399" w:rsidP="001A3A60">
            <w:pPr>
              <w:spacing w:after="120" w:line="276" w:lineRule="auto"/>
            </w:pPr>
            <w:r>
              <w:t>Find the median of the following frequency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528"/>
              <w:gridCol w:w="408"/>
              <w:gridCol w:w="528"/>
              <w:gridCol w:w="528"/>
              <w:gridCol w:w="528"/>
              <w:gridCol w:w="528"/>
              <w:gridCol w:w="408"/>
            </w:tblGrid>
            <w:tr w:rsidR="00614399" w:rsidRPr="00ED4798" w14:paraId="0DEAF643" w14:textId="77777777" w:rsidTr="000F3F55">
              <w:trPr>
                <w:trHeight w:val="273"/>
              </w:trPr>
              <w:tc>
                <w:tcPr>
                  <w:tcW w:w="462" w:type="dxa"/>
                  <w:shd w:val="clear" w:color="auto" w:fill="auto"/>
                  <w:tcMar>
                    <w:top w:w="72" w:type="dxa"/>
                    <w:left w:w="144" w:type="dxa"/>
                    <w:bottom w:w="72" w:type="dxa"/>
                    <w:right w:w="144" w:type="dxa"/>
                  </w:tcMar>
                  <w:hideMark/>
                </w:tcPr>
                <w:p w14:paraId="7CDBE87B" w14:textId="77777777" w:rsidR="00614399" w:rsidRPr="00C9538D" w:rsidRDefault="00614399" w:rsidP="00874D04">
                  <w:pPr>
                    <w:spacing w:after="120"/>
                    <w:jc w:val="both"/>
                    <w:rPr>
                      <w:lang w:val="en-IN"/>
                    </w:rPr>
                  </w:pPr>
                  <w:r w:rsidRPr="00C9538D">
                    <w:rPr>
                      <w:bCs/>
                      <w:lang w:val="en-IN"/>
                    </w:rPr>
                    <w:t>x</w:t>
                  </w:r>
                </w:p>
              </w:tc>
              <w:tc>
                <w:tcPr>
                  <w:tcW w:w="408" w:type="dxa"/>
                  <w:shd w:val="clear" w:color="auto" w:fill="auto"/>
                  <w:tcMar>
                    <w:top w:w="72" w:type="dxa"/>
                    <w:left w:w="144" w:type="dxa"/>
                    <w:bottom w:w="72" w:type="dxa"/>
                    <w:right w:w="144" w:type="dxa"/>
                  </w:tcMar>
                  <w:hideMark/>
                </w:tcPr>
                <w:p w14:paraId="1B72B3E4" w14:textId="77777777" w:rsidR="00614399" w:rsidRPr="00C9538D" w:rsidRDefault="00614399" w:rsidP="00874D04">
                  <w:pPr>
                    <w:spacing w:after="120"/>
                    <w:jc w:val="both"/>
                    <w:rPr>
                      <w:lang w:val="en-IN"/>
                    </w:rPr>
                  </w:pPr>
                  <w:r w:rsidRPr="00C9538D">
                    <w:rPr>
                      <w:bCs/>
                      <w:lang w:val="en-IN"/>
                    </w:rPr>
                    <w:t>1</w:t>
                  </w:r>
                </w:p>
              </w:tc>
              <w:tc>
                <w:tcPr>
                  <w:tcW w:w="408" w:type="dxa"/>
                  <w:shd w:val="clear" w:color="auto" w:fill="auto"/>
                  <w:tcMar>
                    <w:top w:w="72" w:type="dxa"/>
                    <w:left w:w="144" w:type="dxa"/>
                    <w:bottom w:w="72" w:type="dxa"/>
                    <w:right w:w="144" w:type="dxa"/>
                  </w:tcMar>
                  <w:hideMark/>
                </w:tcPr>
                <w:p w14:paraId="1A6BF963" w14:textId="77777777" w:rsidR="00614399" w:rsidRPr="00C9538D" w:rsidRDefault="00614399" w:rsidP="00874D04">
                  <w:pPr>
                    <w:spacing w:after="120"/>
                    <w:jc w:val="both"/>
                    <w:rPr>
                      <w:lang w:val="en-IN"/>
                    </w:rPr>
                  </w:pPr>
                  <w:r w:rsidRPr="00C9538D">
                    <w:rPr>
                      <w:bCs/>
                      <w:lang w:val="en-IN"/>
                    </w:rPr>
                    <w:t>2</w:t>
                  </w:r>
                </w:p>
              </w:tc>
              <w:tc>
                <w:tcPr>
                  <w:tcW w:w="528" w:type="dxa"/>
                  <w:shd w:val="clear" w:color="auto" w:fill="auto"/>
                  <w:tcMar>
                    <w:top w:w="72" w:type="dxa"/>
                    <w:left w:w="144" w:type="dxa"/>
                    <w:bottom w:w="72" w:type="dxa"/>
                    <w:right w:w="144" w:type="dxa"/>
                  </w:tcMar>
                  <w:hideMark/>
                </w:tcPr>
                <w:p w14:paraId="3B4B1059" w14:textId="77777777" w:rsidR="00614399" w:rsidRPr="00C9538D" w:rsidRDefault="00614399" w:rsidP="00874D04">
                  <w:pPr>
                    <w:spacing w:after="120"/>
                    <w:jc w:val="both"/>
                    <w:rPr>
                      <w:lang w:val="en-IN"/>
                    </w:rPr>
                  </w:pPr>
                  <w:r w:rsidRPr="00C9538D">
                    <w:rPr>
                      <w:bCs/>
                      <w:lang w:val="en-IN"/>
                    </w:rPr>
                    <w:t>3</w:t>
                  </w:r>
                </w:p>
              </w:tc>
              <w:tc>
                <w:tcPr>
                  <w:tcW w:w="528" w:type="dxa"/>
                  <w:shd w:val="clear" w:color="auto" w:fill="auto"/>
                  <w:tcMar>
                    <w:top w:w="72" w:type="dxa"/>
                    <w:left w:w="144" w:type="dxa"/>
                    <w:bottom w:w="72" w:type="dxa"/>
                    <w:right w:w="144" w:type="dxa"/>
                  </w:tcMar>
                  <w:hideMark/>
                </w:tcPr>
                <w:p w14:paraId="49BF07D0" w14:textId="77777777" w:rsidR="00614399" w:rsidRPr="00C9538D" w:rsidRDefault="00614399" w:rsidP="00874D04">
                  <w:pPr>
                    <w:spacing w:after="120"/>
                    <w:jc w:val="both"/>
                    <w:rPr>
                      <w:lang w:val="en-IN"/>
                    </w:rPr>
                  </w:pPr>
                  <w:r w:rsidRPr="00C9538D">
                    <w:rPr>
                      <w:bCs/>
                      <w:lang w:val="en-IN"/>
                    </w:rPr>
                    <w:t>4</w:t>
                  </w:r>
                </w:p>
              </w:tc>
              <w:tc>
                <w:tcPr>
                  <w:tcW w:w="528" w:type="dxa"/>
                  <w:shd w:val="clear" w:color="auto" w:fill="auto"/>
                  <w:tcMar>
                    <w:top w:w="72" w:type="dxa"/>
                    <w:left w:w="144" w:type="dxa"/>
                    <w:bottom w:w="72" w:type="dxa"/>
                    <w:right w:w="144" w:type="dxa"/>
                  </w:tcMar>
                  <w:hideMark/>
                </w:tcPr>
                <w:p w14:paraId="409B9C77" w14:textId="77777777" w:rsidR="00614399" w:rsidRPr="00C9538D" w:rsidRDefault="00614399" w:rsidP="00874D04">
                  <w:pPr>
                    <w:spacing w:after="120"/>
                    <w:jc w:val="both"/>
                    <w:rPr>
                      <w:lang w:val="en-IN"/>
                    </w:rPr>
                  </w:pPr>
                  <w:r w:rsidRPr="00C9538D">
                    <w:rPr>
                      <w:bCs/>
                      <w:lang w:val="en-IN"/>
                    </w:rPr>
                    <w:t>5</w:t>
                  </w:r>
                </w:p>
              </w:tc>
              <w:tc>
                <w:tcPr>
                  <w:tcW w:w="528" w:type="dxa"/>
                  <w:shd w:val="clear" w:color="auto" w:fill="auto"/>
                  <w:tcMar>
                    <w:top w:w="72" w:type="dxa"/>
                    <w:left w:w="144" w:type="dxa"/>
                    <w:bottom w:w="72" w:type="dxa"/>
                    <w:right w:w="144" w:type="dxa"/>
                  </w:tcMar>
                  <w:hideMark/>
                </w:tcPr>
                <w:p w14:paraId="2CCE5C45" w14:textId="77777777" w:rsidR="00614399" w:rsidRPr="00C9538D" w:rsidRDefault="00614399" w:rsidP="00874D04">
                  <w:pPr>
                    <w:spacing w:after="120"/>
                    <w:jc w:val="both"/>
                    <w:rPr>
                      <w:lang w:val="en-IN"/>
                    </w:rPr>
                  </w:pPr>
                  <w:r w:rsidRPr="00C9538D">
                    <w:rPr>
                      <w:bCs/>
                      <w:lang w:val="en-IN"/>
                    </w:rPr>
                    <w:t>6</w:t>
                  </w:r>
                </w:p>
              </w:tc>
              <w:tc>
                <w:tcPr>
                  <w:tcW w:w="408" w:type="dxa"/>
                  <w:shd w:val="clear" w:color="auto" w:fill="auto"/>
                  <w:tcMar>
                    <w:top w:w="72" w:type="dxa"/>
                    <w:left w:w="144" w:type="dxa"/>
                    <w:bottom w:w="72" w:type="dxa"/>
                    <w:right w:w="144" w:type="dxa"/>
                  </w:tcMar>
                  <w:hideMark/>
                </w:tcPr>
                <w:p w14:paraId="03B69125" w14:textId="77777777" w:rsidR="00614399" w:rsidRPr="00C9538D" w:rsidRDefault="00614399" w:rsidP="00874D04">
                  <w:pPr>
                    <w:spacing w:after="120"/>
                    <w:jc w:val="both"/>
                    <w:rPr>
                      <w:lang w:val="en-IN"/>
                    </w:rPr>
                  </w:pPr>
                  <w:r w:rsidRPr="00C9538D">
                    <w:rPr>
                      <w:bCs/>
                      <w:lang w:val="en-IN"/>
                    </w:rPr>
                    <w:t>7</w:t>
                  </w:r>
                </w:p>
              </w:tc>
            </w:tr>
            <w:tr w:rsidR="00614399" w:rsidRPr="00ED4798" w14:paraId="30BC4808" w14:textId="77777777" w:rsidTr="000F3F55">
              <w:trPr>
                <w:trHeight w:val="241"/>
              </w:trPr>
              <w:tc>
                <w:tcPr>
                  <w:tcW w:w="462" w:type="dxa"/>
                  <w:shd w:val="clear" w:color="auto" w:fill="auto"/>
                  <w:tcMar>
                    <w:top w:w="72" w:type="dxa"/>
                    <w:left w:w="144" w:type="dxa"/>
                    <w:bottom w:w="72" w:type="dxa"/>
                    <w:right w:w="144" w:type="dxa"/>
                  </w:tcMar>
                  <w:hideMark/>
                </w:tcPr>
                <w:p w14:paraId="09F61633" w14:textId="77777777" w:rsidR="00614399" w:rsidRPr="00ED4798" w:rsidRDefault="00614399" w:rsidP="00874D04">
                  <w:pPr>
                    <w:spacing w:after="120"/>
                    <w:jc w:val="both"/>
                    <w:rPr>
                      <w:lang w:val="en-IN"/>
                    </w:rPr>
                  </w:pPr>
                  <w:r w:rsidRPr="00ED4798">
                    <w:rPr>
                      <w:lang w:val="en-IN"/>
                    </w:rPr>
                    <w:t>f</w:t>
                  </w:r>
                </w:p>
              </w:tc>
              <w:tc>
                <w:tcPr>
                  <w:tcW w:w="408" w:type="dxa"/>
                  <w:shd w:val="clear" w:color="auto" w:fill="auto"/>
                  <w:tcMar>
                    <w:top w:w="72" w:type="dxa"/>
                    <w:left w:w="144" w:type="dxa"/>
                    <w:bottom w:w="72" w:type="dxa"/>
                    <w:right w:w="144" w:type="dxa"/>
                  </w:tcMar>
                  <w:hideMark/>
                </w:tcPr>
                <w:p w14:paraId="40BE5C4C" w14:textId="77777777" w:rsidR="00614399" w:rsidRPr="00ED4798" w:rsidRDefault="00614399" w:rsidP="00874D04">
                  <w:pPr>
                    <w:spacing w:after="120"/>
                    <w:jc w:val="both"/>
                    <w:rPr>
                      <w:lang w:val="en-IN"/>
                    </w:rPr>
                  </w:pPr>
                  <w:r>
                    <w:rPr>
                      <w:lang w:val="en-IN"/>
                    </w:rPr>
                    <w:t>15</w:t>
                  </w:r>
                </w:p>
              </w:tc>
              <w:tc>
                <w:tcPr>
                  <w:tcW w:w="408" w:type="dxa"/>
                  <w:shd w:val="clear" w:color="auto" w:fill="auto"/>
                  <w:tcMar>
                    <w:top w:w="72" w:type="dxa"/>
                    <w:left w:w="144" w:type="dxa"/>
                    <w:bottom w:w="72" w:type="dxa"/>
                    <w:right w:w="144" w:type="dxa"/>
                  </w:tcMar>
                  <w:hideMark/>
                </w:tcPr>
                <w:p w14:paraId="61E7AB2C" w14:textId="77777777" w:rsidR="00614399" w:rsidRPr="00ED4798" w:rsidRDefault="00614399" w:rsidP="00874D04">
                  <w:pPr>
                    <w:spacing w:after="120"/>
                    <w:jc w:val="both"/>
                    <w:rPr>
                      <w:lang w:val="en-IN"/>
                    </w:rPr>
                  </w:pPr>
                  <w:r>
                    <w:rPr>
                      <w:lang w:val="en-IN"/>
                    </w:rPr>
                    <w:t>4</w:t>
                  </w:r>
                </w:p>
              </w:tc>
              <w:tc>
                <w:tcPr>
                  <w:tcW w:w="528" w:type="dxa"/>
                  <w:shd w:val="clear" w:color="auto" w:fill="auto"/>
                  <w:tcMar>
                    <w:top w:w="72" w:type="dxa"/>
                    <w:left w:w="144" w:type="dxa"/>
                    <w:bottom w:w="72" w:type="dxa"/>
                    <w:right w:w="144" w:type="dxa"/>
                  </w:tcMar>
                  <w:hideMark/>
                </w:tcPr>
                <w:p w14:paraId="0F9E8F7A" w14:textId="77777777" w:rsidR="00614399" w:rsidRPr="00ED4798" w:rsidRDefault="00614399" w:rsidP="00874D04">
                  <w:pPr>
                    <w:spacing w:after="120"/>
                    <w:jc w:val="both"/>
                    <w:rPr>
                      <w:lang w:val="en-IN"/>
                    </w:rPr>
                  </w:pPr>
                  <w:r>
                    <w:rPr>
                      <w:lang w:val="en-IN"/>
                    </w:rPr>
                    <w:t>8</w:t>
                  </w:r>
                </w:p>
              </w:tc>
              <w:tc>
                <w:tcPr>
                  <w:tcW w:w="528" w:type="dxa"/>
                  <w:shd w:val="clear" w:color="auto" w:fill="auto"/>
                  <w:tcMar>
                    <w:top w:w="72" w:type="dxa"/>
                    <w:left w:w="144" w:type="dxa"/>
                    <w:bottom w:w="72" w:type="dxa"/>
                    <w:right w:w="144" w:type="dxa"/>
                  </w:tcMar>
                  <w:hideMark/>
                </w:tcPr>
                <w:p w14:paraId="50F302A7" w14:textId="77777777" w:rsidR="00614399" w:rsidRPr="00ED4798" w:rsidRDefault="00614399" w:rsidP="00874D04">
                  <w:pPr>
                    <w:spacing w:after="120"/>
                    <w:jc w:val="both"/>
                    <w:rPr>
                      <w:lang w:val="en-IN"/>
                    </w:rPr>
                  </w:pPr>
                  <w:r>
                    <w:rPr>
                      <w:lang w:val="en-IN"/>
                    </w:rPr>
                    <w:t>11</w:t>
                  </w:r>
                </w:p>
              </w:tc>
              <w:tc>
                <w:tcPr>
                  <w:tcW w:w="528" w:type="dxa"/>
                  <w:shd w:val="clear" w:color="auto" w:fill="auto"/>
                  <w:tcMar>
                    <w:top w:w="72" w:type="dxa"/>
                    <w:left w:w="144" w:type="dxa"/>
                    <w:bottom w:w="72" w:type="dxa"/>
                    <w:right w:w="144" w:type="dxa"/>
                  </w:tcMar>
                  <w:hideMark/>
                </w:tcPr>
                <w:p w14:paraId="15B99783" w14:textId="77777777" w:rsidR="00614399" w:rsidRPr="00ED4798" w:rsidRDefault="00614399" w:rsidP="00874D04">
                  <w:pPr>
                    <w:spacing w:after="120"/>
                    <w:jc w:val="both"/>
                    <w:rPr>
                      <w:lang w:val="en-IN"/>
                    </w:rPr>
                  </w:pPr>
                  <w:r>
                    <w:rPr>
                      <w:lang w:val="en-IN"/>
                    </w:rPr>
                    <w:t>15</w:t>
                  </w:r>
                </w:p>
              </w:tc>
              <w:tc>
                <w:tcPr>
                  <w:tcW w:w="528" w:type="dxa"/>
                  <w:shd w:val="clear" w:color="auto" w:fill="auto"/>
                  <w:tcMar>
                    <w:top w:w="72" w:type="dxa"/>
                    <w:left w:w="144" w:type="dxa"/>
                    <w:bottom w:w="72" w:type="dxa"/>
                    <w:right w:w="144" w:type="dxa"/>
                  </w:tcMar>
                  <w:hideMark/>
                </w:tcPr>
                <w:p w14:paraId="0BF64413" w14:textId="77777777" w:rsidR="00614399" w:rsidRPr="00ED4798" w:rsidRDefault="00614399" w:rsidP="00874D04">
                  <w:pPr>
                    <w:spacing w:after="120"/>
                    <w:jc w:val="both"/>
                    <w:rPr>
                      <w:lang w:val="en-IN"/>
                    </w:rPr>
                  </w:pPr>
                  <w:r>
                    <w:rPr>
                      <w:lang w:val="en-IN"/>
                    </w:rPr>
                    <w:t>3</w:t>
                  </w:r>
                </w:p>
              </w:tc>
              <w:tc>
                <w:tcPr>
                  <w:tcW w:w="408" w:type="dxa"/>
                  <w:shd w:val="clear" w:color="auto" w:fill="auto"/>
                  <w:tcMar>
                    <w:top w:w="72" w:type="dxa"/>
                    <w:left w:w="144" w:type="dxa"/>
                    <w:bottom w:w="72" w:type="dxa"/>
                    <w:right w:w="144" w:type="dxa"/>
                  </w:tcMar>
                  <w:hideMark/>
                </w:tcPr>
                <w:p w14:paraId="019E4B52" w14:textId="77777777" w:rsidR="00614399" w:rsidRPr="00ED4798" w:rsidRDefault="00614399" w:rsidP="00874D04">
                  <w:pPr>
                    <w:spacing w:after="120"/>
                    <w:jc w:val="both"/>
                    <w:rPr>
                      <w:lang w:val="en-IN"/>
                    </w:rPr>
                  </w:pPr>
                  <w:r>
                    <w:rPr>
                      <w:lang w:val="en-IN"/>
                    </w:rPr>
                    <w:t>7</w:t>
                  </w:r>
                </w:p>
              </w:tc>
            </w:tr>
          </w:tbl>
          <w:p w14:paraId="42241A12" w14:textId="77777777" w:rsidR="00614399" w:rsidRPr="00BA50B9" w:rsidRDefault="00614399" w:rsidP="001A3A60">
            <w:pPr>
              <w:spacing w:after="120" w:line="276" w:lineRule="auto"/>
            </w:pPr>
          </w:p>
        </w:tc>
        <w:tc>
          <w:tcPr>
            <w:tcW w:w="339" w:type="pct"/>
          </w:tcPr>
          <w:p w14:paraId="7E090E99" w14:textId="77777777" w:rsidR="00614399" w:rsidRDefault="00614399" w:rsidP="001A3A60">
            <w:pPr>
              <w:jc w:val="center"/>
            </w:pPr>
            <w:r w:rsidRPr="000B4574">
              <w:t>CO</w:t>
            </w:r>
            <w:r>
              <w:t>5</w:t>
            </w:r>
          </w:p>
        </w:tc>
        <w:tc>
          <w:tcPr>
            <w:tcW w:w="270" w:type="pct"/>
          </w:tcPr>
          <w:p w14:paraId="3C81F4E0" w14:textId="77777777" w:rsidR="00614399" w:rsidRDefault="00614399" w:rsidP="001A3A60">
            <w:pPr>
              <w:jc w:val="center"/>
            </w:pPr>
            <w:r>
              <w:t>U</w:t>
            </w:r>
          </w:p>
        </w:tc>
        <w:tc>
          <w:tcPr>
            <w:tcW w:w="270" w:type="pct"/>
          </w:tcPr>
          <w:p w14:paraId="609C016D" w14:textId="77777777" w:rsidR="00614399" w:rsidRPr="00BA50B9" w:rsidRDefault="00614399" w:rsidP="001A3A60">
            <w:pPr>
              <w:jc w:val="center"/>
            </w:pPr>
            <w:r w:rsidRPr="00BA50B9">
              <w:t>3</w:t>
            </w:r>
          </w:p>
        </w:tc>
      </w:tr>
      <w:tr w:rsidR="00614399" w:rsidRPr="00BA50B9" w14:paraId="66AB1C11" w14:textId="77777777" w:rsidTr="00B80316">
        <w:trPr>
          <w:trHeight w:val="397"/>
        </w:trPr>
        <w:tc>
          <w:tcPr>
            <w:tcW w:w="272" w:type="pct"/>
          </w:tcPr>
          <w:p w14:paraId="1204FE2E" w14:textId="77777777" w:rsidR="00614399" w:rsidRPr="00BA50B9" w:rsidRDefault="00614399" w:rsidP="00B80316">
            <w:pPr>
              <w:jc w:val="center"/>
            </w:pPr>
            <w:r w:rsidRPr="00BA50B9">
              <w:t>16.</w:t>
            </w:r>
          </w:p>
        </w:tc>
        <w:tc>
          <w:tcPr>
            <w:tcW w:w="3849" w:type="pct"/>
            <w:gridSpan w:val="2"/>
          </w:tcPr>
          <w:p w14:paraId="6497DA5D" w14:textId="77777777" w:rsidR="00614399" w:rsidRPr="00BA50B9" w:rsidRDefault="00614399" w:rsidP="00C9538D">
            <w:pPr>
              <w:spacing w:line="276" w:lineRule="auto"/>
            </w:pPr>
            <w:r>
              <w:rPr>
                <w:rFonts w:ascii="TimesNewRomanPSMT" w:eastAsiaTheme="minorHAnsi" w:hAnsi="TimesNewRomanPSMT" w:cs="TimesNewRomanPSMT"/>
                <w:sz w:val="22"/>
                <w:szCs w:val="22"/>
                <w:lang w:val="en-IN" w:bidi="ta-IN"/>
              </w:rPr>
              <w:t xml:space="preserve">Find </w:t>
            </w:r>
            <w:r>
              <w:sym w:font="Symbol" w:char="F062"/>
            </w:r>
            <w:r>
              <w:rPr>
                <w:vertAlign w:val="subscript"/>
              </w:rPr>
              <w:t>2</w:t>
            </w:r>
            <w:r>
              <w:t xml:space="preserve"> when </w:t>
            </w:r>
            <w:r>
              <w:sym w:font="Symbol" w:char="F06D"/>
            </w:r>
            <w:r>
              <w:rPr>
                <w:vertAlign w:val="subscript"/>
              </w:rPr>
              <w:t>1</w:t>
            </w:r>
            <w:r>
              <w:t xml:space="preserve">=0, </w:t>
            </w:r>
            <w:r>
              <w:sym w:font="Symbol" w:char="F06D"/>
            </w:r>
            <w:r>
              <w:rPr>
                <w:vertAlign w:val="subscript"/>
              </w:rPr>
              <w:t>2</w:t>
            </w:r>
            <w:r>
              <w:t xml:space="preserve">=3.5, </w:t>
            </w:r>
            <w:r>
              <w:sym w:font="Symbol" w:char="F06D"/>
            </w:r>
            <w:r>
              <w:rPr>
                <w:vertAlign w:val="subscript"/>
              </w:rPr>
              <w:t>3</w:t>
            </w:r>
            <w:r>
              <w:t xml:space="preserve">=0, </w:t>
            </w:r>
            <w:r>
              <w:sym w:font="Symbol" w:char="F06D"/>
            </w:r>
            <w:r>
              <w:rPr>
                <w:vertAlign w:val="subscript"/>
              </w:rPr>
              <w:t>4</w:t>
            </w:r>
            <w:r>
              <w:t>=6 Also classify the type of kurtic.</w:t>
            </w:r>
          </w:p>
        </w:tc>
        <w:tc>
          <w:tcPr>
            <w:tcW w:w="339" w:type="pct"/>
          </w:tcPr>
          <w:p w14:paraId="30A10FB5" w14:textId="77777777" w:rsidR="00614399" w:rsidRDefault="00614399" w:rsidP="00252BED">
            <w:pPr>
              <w:jc w:val="center"/>
            </w:pPr>
            <w:r w:rsidRPr="000B4574">
              <w:t>CO</w:t>
            </w:r>
            <w:r>
              <w:t>6</w:t>
            </w:r>
          </w:p>
        </w:tc>
        <w:tc>
          <w:tcPr>
            <w:tcW w:w="270" w:type="pct"/>
          </w:tcPr>
          <w:p w14:paraId="2DE45824" w14:textId="77777777" w:rsidR="00614399" w:rsidRPr="00BA50B9" w:rsidRDefault="00614399" w:rsidP="00252BED">
            <w:pPr>
              <w:jc w:val="center"/>
            </w:pPr>
            <w:r>
              <w:t>U</w:t>
            </w:r>
          </w:p>
        </w:tc>
        <w:tc>
          <w:tcPr>
            <w:tcW w:w="270" w:type="pct"/>
          </w:tcPr>
          <w:p w14:paraId="2C161833" w14:textId="77777777" w:rsidR="00614399" w:rsidRPr="00BA50B9" w:rsidRDefault="00614399" w:rsidP="00252BED">
            <w:pPr>
              <w:jc w:val="center"/>
            </w:pPr>
            <w:r w:rsidRPr="00BA50B9">
              <w:t>3</w:t>
            </w:r>
          </w:p>
        </w:tc>
      </w:tr>
      <w:tr w:rsidR="00614399" w:rsidRPr="00BA50B9" w14:paraId="337895DE" w14:textId="77777777" w:rsidTr="00B80316">
        <w:trPr>
          <w:trHeight w:val="552"/>
        </w:trPr>
        <w:tc>
          <w:tcPr>
            <w:tcW w:w="5000" w:type="pct"/>
            <w:gridSpan w:val="6"/>
          </w:tcPr>
          <w:p w14:paraId="4D609337" w14:textId="77777777" w:rsidR="00614399" w:rsidRDefault="00614399" w:rsidP="00252BED">
            <w:pPr>
              <w:jc w:val="center"/>
              <w:rPr>
                <w:b/>
                <w:u w:val="single"/>
              </w:rPr>
            </w:pPr>
          </w:p>
          <w:p w14:paraId="0CFC730F" w14:textId="77777777" w:rsidR="00614399" w:rsidRDefault="00614399" w:rsidP="00252BED">
            <w:pPr>
              <w:jc w:val="center"/>
              <w:rPr>
                <w:b/>
                <w:u w:val="single"/>
              </w:rPr>
            </w:pPr>
          </w:p>
          <w:p w14:paraId="4BD6C444" w14:textId="77777777" w:rsidR="00614399" w:rsidRPr="00BA50B9" w:rsidRDefault="00614399" w:rsidP="00252BED">
            <w:pPr>
              <w:jc w:val="center"/>
              <w:rPr>
                <w:b/>
                <w:u w:val="single"/>
              </w:rPr>
            </w:pPr>
            <w:r w:rsidRPr="00BA50B9">
              <w:rPr>
                <w:b/>
                <w:u w:val="single"/>
              </w:rPr>
              <w:t xml:space="preserve">PART – C (6 X 12 = </w:t>
            </w:r>
            <w:r>
              <w:rPr>
                <w:b/>
                <w:u w:val="single"/>
              </w:rPr>
              <w:t>72</w:t>
            </w:r>
            <w:r w:rsidRPr="00BA50B9">
              <w:rPr>
                <w:b/>
                <w:u w:val="single"/>
              </w:rPr>
              <w:t xml:space="preserve"> MARKS)</w:t>
            </w:r>
          </w:p>
          <w:p w14:paraId="093438ED" w14:textId="77777777" w:rsidR="00614399" w:rsidRPr="00BA50B9" w:rsidRDefault="00614399" w:rsidP="00252BED">
            <w:pPr>
              <w:jc w:val="center"/>
              <w:rPr>
                <w:b/>
              </w:rPr>
            </w:pPr>
            <w:r>
              <w:rPr>
                <w:b/>
              </w:rPr>
              <w:t>(</w:t>
            </w:r>
            <w:r w:rsidRPr="00BA50B9">
              <w:rPr>
                <w:b/>
              </w:rPr>
              <w:t>Answer any fi</w:t>
            </w:r>
            <w:r>
              <w:rPr>
                <w:b/>
              </w:rPr>
              <w:t>ve Questions from Q.No 17 to 23, Q.No 24 is Compulsory)</w:t>
            </w:r>
          </w:p>
        </w:tc>
      </w:tr>
      <w:tr w:rsidR="00614399" w:rsidRPr="00BA50B9" w14:paraId="3CC70F01" w14:textId="77777777" w:rsidTr="00B80316">
        <w:trPr>
          <w:trHeight w:val="397"/>
        </w:trPr>
        <w:tc>
          <w:tcPr>
            <w:tcW w:w="272" w:type="pct"/>
          </w:tcPr>
          <w:p w14:paraId="341A4136" w14:textId="77777777" w:rsidR="00614399" w:rsidRPr="00BA50B9" w:rsidRDefault="00614399" w:rsidP="00B16C9A">
            <w:pPr>
              <w:jc w:val="center"/>
            </w:pPr>
            <w:r w:rsidRPr="00BA50B9">
              <w:t>17.</w:t>
            </w:r>
          </w:p>
        </w:tc>
        <w:tc>
          <w:tcPr>
            <w:tcW w:w="243" w:type="pct"/>
          </w:tcPr>
          <w:p w14:paraId="6E448D1B" w14:textId="77777777" w:rsidR="00614399" w:rsidRPr="00BA50B9" w:rsidRDefault="00614399" w:rsidP="00B16C9A">
            <w:pPr>
              <w:jc w:val="center"/>
            </w:pPr>
            <w:r w:rsidRPr="00BA50B9">
              <w:t>a.</w:t>
            </w:r>
          </w:p>
        </w:tc>
        <w:tc>
          <w:tcPr>
            <w:tcW w:w="3606" w:type="pct"/>
          </w:tcPr>
          <w:p w14:paraId="56E63281" w14:textId="77777777" w:rsidR="00614399" w:rsidRPr="00BA50B9" w:rsidRDefault="00614399" w:rsidP="00E2080C">
            <w:pPr>
              <w:autoSpaceDE w:val="0"/>
              <w:autoSpaceDN w:val="0"/>
              <w:adjustRightInd w:val="0"/>
              <w:jc w:val="both"/>
            </w:pPr>
            <w:r>
              <w:rPr>
                <w:rFonts w:ascii="TimesNewRomanPSMT" w:eastAsiaTheme="minorHAnsi" w:hAnsi="TimesNewRomanPSMT" w:cs="TimesNewRomanPSMT"/>
                <w:sz w:val="22"/>
                <w:szCs w:val="22"/>
                <w:lang w:val="en-IN" w:bidi="ta-IN"/>
              </w:rPr>
              <w:t>The chances of A, B and C becoming a general manager of a certain company are in the ratio 4: 2: 3. The probability that the bonus scheme will be introduced in the company if A, B and C become general manager are 0.3, 0.7 and 0.8 respectively. If the bonus has been introduced what is the probability that B has been appointed as general manager.</w:t>
            </w:r>
          </w:p>
        </w:tc>
        <w:tc>
          <w:tcPr>
            <w:tcW w:w="339" w:type="pct"/>
          </w:tcPr>
          <w:p w14:paraId="582C55B4" w14:textId="77777777" w:rsidR="00614399" w:rsidRDefault="00614399" w:rsidP="00B16C9A">
            <w:pPr>
              <w:jc w:val="center"/>
            </w:pPr>
            <w:r w:rsidRPr="009B21A6">
              <w:t>CO</w:t>
            </w:r>
            <w:r>
              <w:t>1</w:t>
            </w:r>
          </w:p>
        </w:tc>
        <w:tc>
          <w:tcPr>
            <w:tcW w:w="270" w:type="pct"/>
          </w:tcPr>
          <w:p w14:paraId="37E0C83C" w14:textId="77777777" w:rsidR="00614399" w:rsidRPr="00BA50B9" w:rsidRDefault="00614399" w:rsidP="00B16C9A">
            <w:pPr>
              <w:jc w:val="center"/>
            </w:pPr>
            <w:r>
              <w:t>An</w:t>
            </w:r>
          </w:p>
        </w:tc>
        <w:tc>
          <w:tcPr>
            <w:tcW w:w="270" w:type="pct"/>
          </w:tcPr>
          <w:p w14:paraId="456E8A93" w14:textId="77777777" w:rsidR="00614399" w:rsidRPr="00BA50B9" w:rsidRDefault="00614399" w:rsidP="00B16C9A">
            <w:pPr>
              <w:jc w:val="center"/>
            </w:pPr>
            <w:r>
              <w:t>6</w:t>
            </w:r>
          </w:p>
        </w:tc>
      </w:tr>
      <w:tr w:rsidR="00614399" w:rsidRPr="00BA50B9" w14:paraId="55E0A06B" w14:textId="77777777" w:rsidTr="00B80316">
        <w:trPr>
          <w:trHeight w:val="397"/>
        </w:trPr>
        <w:tc>
          <w:tcPr>
            <w:tcW w:w="272" w:type="pct"/>
          </w:tcPr>
          <w:p w14:paraId="3B977EE4" w14:textId="77777777" w:rsidR="00614399" w:rsidRPr="00BA50B9" w:rsidRDefault="00614399" w:rsidP="00B16C9A">
            <w:pPr>
              <w:jc w:val="center"/>
            </w:pPr>
          </w:p>
        </w:tc>
        <w:tc>
          <w:tcPr>
            <w:tcW w:w="243" w:type="pct"/>
          </w:tcPr>
          <w:p w14:paraId="3DEBCF63" w14:textId="77777777" w:rsidR="00614399" w:rsidRPr="00BA50B9" w:rsidRDefault="00614399" w:rsidP="00B16C9A">
            <w:pPr>
              <w:jc w:val="center"/>
            </w:pPr>
            <w:r>
              <w:t>b.</w:t>
            </w:r>
          </w:p>
        </w:tc>
        <w:tc>
          <w:tcPr>
            <w:tcW w:w="3606" w:type="pct"/>
          </w:tcPr>
          <w:p w14:paraId="1A7FEBA6" w14:textId="77777777" w:rsidR="00614399" w:rsidRPr="000D50CA" w:rsidRDefault="00614399" w:rsidP="000D50CA">
            <w:pPr>
              <w:spacing w:after="160" w:line="259" w:lineRule="auto"/>
              <w:jc w:val="both"/>
              <w:rPr>
                <w:bCs/>
              </w:rPr>
            </w:pPr>
            <w:r w:rsidRPr="000D50CA">
              <w:t>If A and B alternatively throw a pair of dice. A wins if he throws 11 before B throws 10 and B wins if he throws 10 before A throws 11. If A begins the game, Find his chance of winning.</w:t>
            </w:r>
          </w:p>
        </w:tc>
        <w:tc>
          <w:tcPr>
            <w:tcW w:w="339" w:type="pct"/>
          </w:tcPr>
          <w:p w14:paraId="387FFB40" w14:textId="77777777" w:rsidR="00614399" w:rsidRPr="009B21A6" w:rsidRDefault="00614399" w:rsidP="00B16C9A">
            <w:pPr>
              <w:jc w:val="center"/>
            </w:pPr>
            <w:r>
              <w:t>CO1</w:t>
            </w:r>
          </w:p>
        </w:tc>
        <w:tc>
          <w:tcPr>
            <w:tcW w:w="270" w:type="pct"/>
          </w:tcPr>
          <w:p w14:paraId="20D685B7" w14:textId="77777777" w:rsidR="00614399" w:rsidRDefault="00614399" w:rsidP="00B16C9A">
            <w:pPr>
              <w:jc w:val="center"/>
            </w:pPr>
            <w:r>
              <w:t>E</w:t>
            </w:r>
          </w:p>
        </w:tc>
        <w:tc>
          <w:tcPr>
            <w:tcW w:w="270" w:type="pct"/>
          </w:tcPr>
          <w:p w14:paraId="60D4918C" w14:textId="77777777" w:rsidR="00614399" w:rsidRDefault="00614399" w:rsidP="00B16C9A">
            <w:pPr>
              <w:jc w:val="center"/>
            </w:pPr>
            <w:r>
              <w:t>6</w:t>
            </w:r>
          </w:p>
        </w:tc>
      </w:tr>
      <w:tr w:rsidR="00614399" w:rsidRPr="00BA50B9" w14:paraId="57426A74" w14:textId="77777777" w:rsidTr="00B80316">
        <w:trPr>
          <w:trHeight w:val="78"/>
        </w:trPr>
        <w:tc>
          <w:tcPr>
            <w:tcW w:w="272" w:type="pct"/>
          </w:tcPr>
          <w:p w14:paraId="25770CAD" w14:textId="77777777" w:rsidR="00614399" w:rsidRPr="00BA50B9" w:rsidRDefault="00614399" w:rsidP="00252BED">
            <w:pPr>
              <w:jc w:val="center"/>
            </w:pPr>
          </w:p>
        </w:tc>
        <w:tc>
          <w:tcPr>
            <w:tcW w:w="243" w:type="pct"/>
          </w:tcPr>
          <w:p w14:paraId="632E2096" w14:textId="77777777" w:rsidR="00614399" w:rsidRDefault="00614399" w:rsidP="00252BED">
            <w:pPr>
              <w:jc w:val="center"/>
            </w:pPr>
          </w:p>
        </w:tc>
        <w:tc>
          <w:tcPr>
            <w:tcW w:w="3606" w:type="pct"/>
          </w:tcPr>
          <w:p w14:paraId="7BA50F3A" w14:textId="77777777" w:rsidR="00614399" w:rsidRPr="00BA50B9" w:rsidRDefault="00614399" w:rsidP="00252BED">
            <w:pPr>
              <w:jc w:val="center"/>
            </w:pPr>
          </w:p>
        </w:tc>
        <w:tc>
          <w:tcPr>
            <w:tcW w:w="339" w:type="pct"/>
          </w:tcPr>
          <w:p w14:paraId="06462420" w14:textId="77777777" w:rsidR="00614399" w:rsidRPr="00BA50B9" w:rsidRDefault="00614399" w:rsidP="00252BED">
            <w:pPr>
              <w:jc w:val="center"/>
            </w:pPr>
          </w:p>
        </w:tc>
        <w:tc>
          <w:tcPr>
            <w:tcW w:w="270" w:type="pct"/>
          </w:tcPr>
          <w:p w14:paraId="4BE4A36F" w14:textId="77777777" w:rsidR="00614399" w:rsidRPr="00BA50B9" w:rsidRDefault="00614399" w:rsidP="00252BED">
            <w:pPr>
              <w:jc w:val="center"/>
            </w:pPr>
          </w:p>
        </w:tc>
        <w:tc>
          <w:tcPr>
            <w:tcW w:w="270" w:type="pct"/>
          </w:tcPr>
          <w:p w14:paraId="1D5EC1ED" w14:textId="77777777" w:rsidR="00614399" w:rsidRPr="00BA50B9" w:rsidRDefault="00614399" w:rsidP="00252BED">
            <w:pPr>
              <w:jc w:val="center"/>
            </w:pPr>
          </w:p>
        </w:tc>
      </w:tr>
      <w:tr w:rsidR="00614399" w:rsidRPr="00BA50B9" w14:paraId="6CDBB802" w14:textId="77777777" w:rsidTr="00B80316">
        <w:trPr>
          <w:trHeight w:val="397"/>
        </w:trPr>
        <w:tc>
          <w:tcPr>
            <w:tcW w:w="272" w:type="pct"/>
          </w:tcPr>
          <w:p w14:paraId="29FAB750" w14:textId="77777777" w:rsidR="00614399" w:rsidRPr="00BA50B9" w:rsidRDefault="00614399" w:rsidP="00252BED">
            <w:pPr>
              <w:jc w:val="center"/>
            </w:pPr>
            <w:r w:rsidRPr="00BA50B9">
              <w:t>1</w:t>
            </w:r>
            <w:r>
              <w:t>8</w:t>
            </w:r>
            <w:r w:rsidRPr="00BA50B9">
              <w:t>.</w:t>
            </w:r>
          </w:p>
        </w:tc>
        <w:tc>
          <w:tcPr>
            <w:tcW w:w="243" w:type="pct"/>
          </w:tcPr>
          <w:p w14:paraId="1257435E" w14:textId="77777777" w:rsidR="00614399" w:rsidRPr="00BA50B9" w:rsidRDefault="00614399" w:rsidP="00252BED">
            <w:pPr>
              <w:jc w:val="center"/>
            </w:pPr>
          </w:p>
        </w:tc>
        <w:tc>
          <w:tcPr>
            <w:tcW w:w="3606" w:type="pct"/>
          </w:tcPr>
          <w:p w14:paraId="38C035AE" w14:textId="77777777" w:rsidR="00614399" w:rsidRPr="00BA50B9" w:rsidRDefault="00614399" w:rsidP="00252BED">
            <w:pPr>
              <w:jc w:val="both"/>
            </w:pPr>
            <w:r w:rsidRPr="00233659">
              <w:t xml:space="preserve">The probability function of an infinite discrete distribution is given by P(x=j)= 1/2 </w:t>
            </w:r>
            <w:r w:rsidRPr="00233659">
              <w:rPr>
                <w:vertAlign w:val="superscript"/>
              </w:rPr>
              <w:t xml:space="preserve">j </w:t>
            </w:r>
            <w:r w:rsidRPr="00233659">
              <w:t>. Verify that the total probability is 1</w:t>
            </w:r>
            <w:r>
              <w:t>,</w:t>
            </w:r>
            <w:r w:rsidRPr="00233659">
              <w:t xml:space="preserve"> </w:t>
            </w:r>
            <w:r>
              <w:t>f</w:t>
            </w:r>
            <w:r w:rsidRPr="00233659">
              <w:t xml:space="preserve">ind also P(X is </w:t>
            </w:r>
            <w:r>
              <w:t>even</w:t>
            </w:r>
            <w:r w:rsidRPr="00233659">
              <w:t>),</w:t>
            </w:r>
            <w:r>
              <w:t xml:space="preserve"> </w:t>
            </w:r>
            <w:r w:rsidRPr="00233659">
              <w:t xml:space="preserve">P(X </w:t>
            </w:r>
            <w:r w:rsidRPr="00233659">
              <w:sym w:font="Symbol" w:char="F0B3"/>
            </w:r>
            <w:r w:rsidRPr="00233659">
              <w:t xml:space="preserve"> </w:t>
            </w:r>
            <w:r>
              <w:t>7</w:t>
            </w:r>
            <w:r w:rsidRPr="00233659">
              <w:t>)</w:t>
            </w:r>
            <w:r>
              <w:t>, P(X multiple of 5) and mean of X.</w:t>
            </w:r>
          </w:p>
        </w:tc>
        <w:tc>
          <w:tcPr>
            <w:tcW w:w="339" w:type="pct"/>
          </w:tcPr>
          <w:p w14:paraId="40D82775" w14:textId="77777777" w:rsidR="00614399" w:rsidRDefault="00614399" w:rsidP="00252BED">
            <w:pPr>
              <w:jc w:val="center"/>
            </w:pPr>
            <w:r w:rsidRPr="009B21A6">
              <w:t>CO</w:t>
            </w:r>
            <w:r>
              <w:t>2</w:t>
            </w:r>
          </w:p>
        </w:tc>
        <w:tc>
          <w:tcPr>
            <w:tcW w:w="270" w:type="pct"/>
          </w:tcPr>
          <w:p w14:paraId="3F6E85C7" w14:textId="77777777" w:rsidR="00614399" w:rsidRPr="00BA50B9" w:rsidRDefault="00614399" w:rsidP="00252BED">
            <w:pPr>
              <w:jc w:val="center"/>
            </w:pPr>
            <w:r>
              <w:t>A</w:t>
            </w:r>
          </w:p>
        </w:tc>
        <w:tc>
          <w:tcPr>
            <w:tcW w:w="270" w:type="pct"/>
          </w:tcPr>
          <w:p w14:paraId="0E0EE7B5" w14:textId="77777777" w:rsidR="00614399" w:rsidRPr="00BA50B9" w:rsidRDefault="00614399" w:rsidP="00252BED">
            <w:pPr>
              <w:jc w:val="center"/>
            </w:pPr>
            <w:r>
              <w:t>12</w:t>
            </w:r>
          </w:p>
        </w:tc>
      </w:tr>
      <w:tr w:rsidR="00614399" w:rsidRPr="00BA50B9" w14:paraId="1A7C2F8A" w14:textId="77777777" w:rsidTr="00B80316">
        <w:trPr>
          <w:trHeight w:val="70"/>
        </w:trPr>
        <w:tc>
          <w:tcPr>
            <w:tcW w:w="272" w:type="pct"/>
          </w:tcPr>
          <w:p w14:paraId="442F19D7" w14:textId="77777777" w:rsidR="00614399" w:rsidRPr="00BA50B9" w:rsidRDefault="00614399" w:rsidP="00252BED">
            <w:pPr>
              <w:jc w:val="center"/>
            </w:pPr>
          </w:p>
        </w:tc>
        <w:tc>
          <w:tcPr>
            <w:tcW w:w="243" w:type="pct"/>
          </w:tcPr>
          <w:p w14:paraId="5DFF2359" w14:textId="77777777" w:rsidR="00614399" w:rsidRPr="00BA50B9" w:rsidRDefault="00614399" w:rsidP="00252BED">
            <w:pPr>
              <w:jc w:val="center"/>
            </w:pPr>
          </w:p>
        </w:tc>
        <w:tc>
          <w:tcPr>
            <w:tcW w:w="3606" w:type="pct"/>
          </w:tcPr>
          <w:p w14:paraId="1FFBE9CC" w14:textId="77777777" w:rsidR="00614399" w:rsidRPr="00BA50B9" w:rsidRDefault="00614399" w:rsidP="00252BED">
            <w:pPr>
              <w:jc w:val="center"/>
            </w:pPr>
          </w:p>
        </w:tc>
        <w:tc>
          <w:tcPr>
            <w:tcW w:w="339" w:type="pct"/>
          </w:tcPr>
          <w:p w14:paraId="1E44F022" w14:textId="77777777" w:rsidR="00614399" w:rsidRPr="00BA50B9" w:rsidRDefault="00614399" w:rsidP="00252BED">
            <w:pPr>
              <w:jc w:val="center"/>
            </w:pPr>
          </w:p>
        </w:tc>
        <w:tc>
          <w:tcPr>
            <w:tcW w:w="270" w:type="pct"/>
          </w:tcPr>
          <w:p w14:paraId="55BD0498" w14:textId="77777777" w:rsidR="00614399" w:rsidRPr="00BA50B9" w:rsidRDefault="00614399" w:rsidP="00252BED">
            <w:pPr>
              <w:jc w:val="center"/>
            </w:pPr>
          </w:p>
        </w:tc>
        <w:tc>
          <w:tcPr>
            <w:tcW w:w="270" w:type="pct"/>
          </w:tcPr>
          <w:p w14:paraId="4F66168E" w14:textId="77777777" w:rsidR="00614399" w:rsidRPr="00BA50B9" w:rsidRDefault="00614399" w:rsidP="00252BED">
            <w:pPr>
              <w:jc w:val="center"/>
            </w:pPr>
          </w:p>
        </w:tc>
      </w:tr>
      <w:tr w:rsidR="00614399" w:rsidRPr="00BA50B9" w14:paraId="0CC7EF05" w14:textId="77777777" w:rsidTr="00B80316">
        <w:trPr>
          <w:trHeight w:val="397"/>
        </w:trPr>
        <w:tc>
          <w:tcPr>
            <w:tcW w:w="272" w:type="pct"/>
          </w:tcPr>
          <w:p w14:paraId="29386E77" w14:textId="77777777" w:rsidR="00614399" w:rsidRPr="00BA50B9" w:rsidRDefault="00614399" w:rsidP="00252BED">
            <w:pPr>
              <w:jc w:val="center"/>
            </w:pPr>
            <w:r w:rsidRPr="00BA50B9">
              <w:t>1</w:t>
            </w:r>
            <w:r>
              <w:t>9</w:t>
            </w:r>
            <w:r w:rsidRPr="00BA50B9">
              <w:t>.</w:t>
            </w:r>
          </w:p>
        </w:tc>
        <w:tc>
          <w:tcPr>
            <w:tcW w:w="243" w:type="pct"/>
          </w:tcPr>
          <w:p w14:paraId="74F2A0F2" w14:textId="77777777" w:rsidR="00614399" w:rsidRPr="00BA50B9" w:rsidRDefault="00614399" w:rsidP="00252BED">
            <w:pPr>
              <w:jc w:val="center"/>
            </w:pPr>
          </w:p>
        </w:tc>
        <w:tc>
          <w:tcPr>
            <w:tcW w:w="3606" w:type="pct"/>
          </w:tcPr>
          <w:p w14:paraId="1B155C54" w14:textId="77777777" w:rsidR="00614399" w:rsidRPr="00BA50B9" w:rsidRDefault="00614399" w:rsidP="009F0D75">
            <w:pPr>
              <w:autoSpaceDE w:val="0"/>
              <w:autoSpaceDN w:val="0"/>
              <w:adjustRightInd w:val="0"/>
              <w:jc w:val="both"/>
            </w:pPr>
            <w:r>
              <w:rPr>
                <w:rFonts w:ascii="TimesNewRomanPSMT" w:eastAsiaTheme="minorHAnsi" w:hAnsi="TimesNewRomanPSMT" w:cs="TimesNewRomanPSMT"/>
                <w:sz w:val="22"/>
                <w:szCs w:val="22"/>
                <w:lang w:val="en-IN" w:bidi="ta-IN"/>
              </w:rPr>
              <w:t xml:space="preserve">The joint probability mass function of a two dimensional discrete random variable (X,Y) is given by </w:t>
            </w:r>
            <w:r>
              <w:rPr>
                <w:rFonts w:ascii="Cambria Math" w:eastAsia="CambriaMath" w:hAnsi="Cambria Math" w:cs="Cambria Math"/>
                <w:sz w:val="22"/>
                <w:szCs w:val="22"/>
                <w:lang w:val="en-IN" w:bidi="ta-IN"/>
              </w:rPr>
              <w:t>𝑝(</w:t>
            </w:r>
            <w:r>
              <w:rPr>
                <w:rFonts w:ascii="CambriaMath" w:eastAsia="CambriaMath" w:hAnsi="TimesNewRomanPSMT" w:cs="CambriaMath"/>
                <w:sz w:val="22"/>
                <w:szCs w:val="22"/>
                <w:lang w:val="en-IN" w:bidi="ta-IN"/>
              </w:rPr>
              <w:t xml:space="preserve"> </w:t>
            </w:r>
            <w:r>
              <w:rPr>
                <w:rFonts w:ascii="Cambria Math" w:eastAsia="CambriaMath" w:hAnsi="Cambria Math" w:cs="Cambria Math"/>
                <w:sz w:val="22"/>
                <w:szCs w:val="22"/>
                <w:lang w:val="en-IN" w:bidi="ta-IN"/>
              </w:rPr>
              <w:t>𝑥</w:t>
            </w:r>
            <w:r>
              <w:rPr>
                <w:rFonts w:ascii="CambriaMath" w:eastAsia="CambriaMath" w:hAnsi="TimesNewRomanPSMT" w:cs="CambriaMath"/>
                <w:sz w:val="22"/>
                <w:szCs w:val="22"/>
                <w:lang w:val="en-IN" w:bidi="ta-IN"/>
              </w:rPr>
              <w:t xml:space="preserve">, </w:t>
            </w:r>
            <w:r>
              <w:rPr>
                <w:rFonts w:ascii="Cambria Math" w:eastAsia="CambriaMath" w:hAnsi="Cambria Math" w:cs="Cambria Math"/>
                <w:sz w:val="22"/>
                <w:szCs w:val="22"/>
                <w:lang w:val="en-IN" w:bidi="ta-IN"/>
              </w:rPr>
              <w:t>𝑦)</w:t>
            </w:r>
            <w:r>
              <w:rPr>
                <w:rFonts w:ascii="CambriaMath" w:eastAsia="CambriaMath" w:hAnsi="TimesNewRomanPSMT" w:cs="CambriaMath"/>
                <w:sz w:val="22"/>
                <w:szCs w:val="22"/>
                <w:lang w:val="en-IN" w:bidi="ta-IN"/>
              </w:rPr>
              <w:t xml:space="preserve"> = </w:t>
            </w:r>
            <w:r>
              <w:rPr>
                <w:rFonts w:ascii="Cambria Math" w:eastAsia="CambriaMath" w:hAnsi="Cambria Math" w:cs="Cambria Math"/>
                <w:sz w:val="22"/>
                <w:szCs w:val="22"/>
                <w:lang w:val="en-IN" w:bidi="ta-IN"/>
              </w:rPr>
              <w:t>𝑘(</w:t>
            </w:r>
            <w:r>
              <w:rPr>
                <w:rFonts w:ascii="CambriaMath" w:eastAsia="CambriaMath" w:hAnsi="TimesNewRomanPSMT" w:cs="CambriaMath"/>
                <w:sz w:val="22"/>
                <w:szCs w:val="22"/>
                <w:lang w:val="en-IN" w:bidi="ta-IN"/>
              </w:rPr>
              <w:t xml:space="preserve"> </w:t>
            </w:r>
            <w:r>
              <w:rPr>
                <w:rFonts w:ascii="Cambria Math" w:eastAsia="CambriaMath" w:hAnsi="Cambria Math" w:cs="Cambria Math"/>
                <w:sz w:val="22"/>
                <w:szCs w:val="22"/>
                <w:lang w:val="en-IN" w:bidi="ta-IN"/>
              </w:rPr>
              <w:t>𝑥</w:t>
            </w:r>
            <w:r>
              <w:rPr>
                <w:rFonts w:ascii="CambriaMath" w:eastAsia="CambriaMath" w:hAnsi="TimesNewRomanPSMT" w:cs="CambriaMath"/>
                <w:sz w:val="22"/>
                <w:szCs w:val="22"/>
                <w:lang w:val="en-IN" w:bidi="ta-IN"/>
              </w:rPr>
              <w:t xml:space="preserve"> + </w:t>
            </w:r>
            <w:r>
              <w:rPr>
                <w:rFonts w:ascii="Cambria Math" w:eastAsia="CambriaMath" w:hAnsi="Cambria Math" w:cs="Cambria Math"/>
                <w:sz w:val="22"/>
                <w:szCs w:val="22"/>
                <w:lang w:val="en-IN" w:bidi="ta-IN"/>
              </w:rPr>
              <w:t>𝑦)</w:t>
            </w:r>
            <w:r>
              <w:rPr>
                <w:rFonts w:ascii="CambriaMath" w:eastAsia="CambriaMath" w:hAnsi="TimesNewRomanPSMT" w:cs="CambriaMath"/>
                <w:sz w:val="22"/>
                <w:szCs w:val="22"/>
                <w:lang w:val="en-IN" w:bidi="ta-IN"/>
              </w:rPr>
              <w:t xml:space="preserve"> , </w:t>
            </w:r>
            <w:r>
              <w:rPr>
                <w:rFonts w:ascii="TimesNewRomanPS-ItalicMT" w:eastAsiaTheme="minorHAnsi" w:hAnsi="TimesNewRomanPS-ItalicMT" w:cs="TimesNewRomanPS-ItalicMT"/>
                <w:i/>
                <w:iCs/>
                <w:sz w:val="22"/>
                <w:szCs w:val="22"/>
                <w:lang w:val="en-IN" w:bidi="ta-IN"/>
              </w:rPr>
              <w:t xml:space="preserve">x </w:t>
            </w:r>
            <w:r>
              <w:rPr>
                <w:rFonts w:ascii="TimesNewRomanPSMT" w:eastAsiaTheme="minorHAnsi" w:hAnsi="TimesNewRomanPSMT" w:cs="TimesNewRomanPSMT"/>
                <w:sz w:val="22"/>
                <w:szCs w:val="22"/>
                <w:lang w:val="en-IN" w:bidi="ta-IN"/>
              </w:rPr>
              <w:t xml:space="preserve">= 1,2,3 and </w:t>
            </w:r>
            <w:r>
              <w:rPr>
                <w:rFonts w:ascii="TimesNewRomanPS-ItalicMT" w:eastAsiaTheme="minorHAnsi" w:hAnsi="TimesNewRomanPS-ItalicMT" w:cs="TimesNewRomanPS-ItalicMT"/>
                <w:i/>
                <w:iCs/>
                <w:sz w:val="22"/>
                <w:szCs w:val="22"/>
                <w:lang w:val="en-IN" w:bidi="ta-IN"/>
              </w:rPr>
              <w:t xml:space="preserve">y </w:t>
            </w:r>
            <w:r>
              <w:rPr>
                <w:rFonts w:ascii="TimesNewRomanPSMT" w:eastAsiaTheme="minorHAnsi" w:hAnsi="TimesNewRomanPSMT" w:cs="TimesNewRomanPSMT"/>
                <w:sz w:val="22"/>
                <w:szCs w:val="22"/>
                <w:lang w:val="en-IN" w:bidi="ta-IN"/>
              </w:rPr>
              <w:t>= 0, 1, 2, 3. Find (i)the value of k (ii)the marginal probability distributions of X and Y (iii) all conditional probability distributions. (iv)probability distribution of X+Y.</w:t>
            </w:r>
          </w:p>
        </w:tc>
        <w:tc>
          <w:tcPr>
            <w:tcW w:w="339" w:type="pct"/>
          </w:tcPr>
          <w:p w14:paraId="1D83B219" w14:textId="77777777" w:rsidR="00614399" w:rsidRDefault="00614399" w:rsidP="00252BED">
            <w:pPr>
              <w:jc w:val="center"/>
            </w:pPr>
            <w:r w:rsidRPr="009B21A6">
              <w:t>CO</w:t>
            </w:r>
            <w:r>
              <w:t>3</w:t>
            </w:r>
          </w:p>
        </w:tc>
        <w:tc>
          <w:tcPr>
            <w:tcW w:w="270" w:type="pct"/>
          </w:tcPr>
          <w:p w14:paraId="605429AB" w14:textId="77777777" w:rsidR="00614399" w:rsidRPr="00BA50B9" w:rsidRDefault="00614399" w:rsidP="00252BED">
            <w:pPr>
              <w:jc w:val="center"/>
            </w:pPr>
            <w:r>
              <w:t>E</w:t>
            </w:r>
          </w:p>
        </w:tc>
        <w:tc>
          <w:tcPr>
            <w:tcW w:w="270" w:type="pct"/>
          </w:tcPr>
          <w:p w14:paraId="17CF74FE" w14:textId="77777777" w:rsidR="00614399" w:rsidRPr="00BA50B9" w:rsidRDefault="00614399" w:rsidP="00252BED">
            <w:pPr>
              <w:jc w:val="center"/>
            </w:pPr>
            <w:r>
              <w:t>12</w:t>
            </w:r>
          </w:p>
        </w:tc>
      </w:tr>
      <w:tr w:rsidR="00614399" w:rsidRPr="00BA50B9" w14:paraId="350CA470" w14:textId="77777777" w:rsidTr="00B80316">
        <w:trPr>
          <w:trHeight w:val="70"/>
        </w:trPr>
        <w:tc>
          <w:tcPr>
            <w:tcW w:w="272" w:type="pct"/>
          </w:tcPr>
          <w:p w14:paraId="6D2955E0" w14:textId="77777777" w:rsidR="00614399" w:rsidRPr="00BA50B9" w:rsidRDefault="00614399" w:rsidP="00252BED"/>
        </w:tc>
        <w:tc>
          <w:tcPr>
            <w:tcW w:w="243" w:type="pct"/>
          </w:tcPr>
          <w:p w14:paraId="65D06204" w14:textId="77777777" w:rsidR="00614399" w:rsidRDefault="00614399" w:rsidP="00252BED">
            <w:pPr>
              <w:jc w:val="center"/>
            </w:pPr>
          </w:p>
        </w:tc>
        <w:tc>
          <w:tcPr>
            <w:tcW w:w="3606" w:type="pct"/>
          </w:tcPr>
          <w:p w14:paraId="064D262C" w14:textId="77777777" w:rsidR="00614399" w:rsidRPr="00BA50B9" w:rsidRDefault="00614399" w:rsidP="00252BED">
            <w:pPr>
              <w:jc w:val="center"/>
            </w:pPr>
          </w:p>
        </w:tc>
        <w:tc>
          <w:tcPr>
            <w:tcW w:w="339" w:type="pct"/>
          </w:tcPr>
          <w:p w14:paraId="58BE1CFB" w14:textId="77777777" w:rsidR="00614399" w:rsidRPr="00BA50B9" w:rsidRDefault="00614399" w:rsidP="00252BED">
            <w:pPr>
              <w:jc w:val="center"/>
            </w:pPr>
          </w:p>
        </w:tc>
        <w:tc>
          <w:tcPr>
            <w:tcW w:w="270" w:type="pct"/>
          </w:tcPr>
          <w:p w14:paraId="106AAF77" w14:textId="77777777" w:rsidR="00614399" w:rsidRPr="00BA50B9" w:rsidRDefault="00614399" w:rsidP="00252BED">
            <w:pPr>
              <w:jc w:val="center"/>
            </w:pPr>
          </w:p>
        </w:tc>
        <w:tc>
          <w:tcPr>
            <w:tcW w:w="270" w:type="pct"/>
          </w:tcPr>
          <w:p w14:paraId="67DA1962" w14:textId="77777777" w:rsidR="00614399" w:rsidRPr="00BA50B9" w:rsidRDefault="00614399" w:rsidP="00252BED">
            <w:pPr>
              <w:jc w:val="center"/>
            </w:pPr>
          </w:p>
        </w:tc>
      </w:tr>
      <w:tr w:rsidR="00614399" w:rsidRPr="00BA50B9" w14:paraId="6649B997" w14:textId="77777777" w:rsidTr="00B80316">
        <w:trPr>
          <w:trHeight w:val="397"/>
        </w:trPr>
        <w:tc>
          <w:tcPr>
            <w:tcW w:w="272" w:type="pct"/>
          </w:tcPr>
          <w:p w14:paraId="410D1C60" w14:textId="77777777" w:rsidR="00614399" w:rsidRPr="00BA50B9" w:rsidRDefault="00614399" w:rsidP="00252BED">
            <w:pPr>
              <w:jc w:val="center"/>
            </w:pPr>
            <w:r>
              <w:t>20</w:t>
            </w:r>
            <w:r w:rsidRPr="00BA50B9">
              <w:t>.</w:t>
            </w:r>
          </w:p>
        </w:tc>
        <w:tc>
          <w:tcPr>
            <w:tcW w:w="243" w:type="pct"/>
          </w:tcPr>
          <w:p w14:paraId="2F0677DA" w14:textId="77777777" w:rsidR="00614399" w:rsidRPr="00BA50B9" w:rsidRDefault="00614399" w:rsidP="00252BED">
            <w:pPr>
              <w:jc w:val="center"/>
            </w:pPr>
            <w:r w:rsidRPr="00BA50B9">
              <w:t>a.</w:t>
            </w:r>
          </w:p>
        </w:tc>
        <w:tc>
          <w:tcPr>
            <w:tcW w:w="3606" w:type="pct"/>
          </w:tcPr>
          <w:p w14:paraId="2630AC08" w14:textId="77777777" w:rsidR="00614399" w:rsidRDefault="00614399" w:rsidP="009F0D75">
            <w:pPr>
              <w:autoSpaceDE w:val="0"/>
              <w:autoSpaceDN w:val="0"/>
              <w:adjustRightInd w:val="0"/>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Fit a Poisson distribution to the given data and calculate the expected frequencies.</w:t>
            </w:r>
          </w:p>
          <w:tbl>
            <w:tblPr>
              <w:tblStyle w:val="TableGrid"/>
              <w:tblW w:w="0" w:type="auto"/>
              <w:jc w:val="center"/>
              <w:tblLook w:val="04A0" w:firstRow="1" w:lastRow="0" w:firstColumn="1" w:lastColumn="0" w:noHBand="0" w:noVBand="1"/>
            </w:tblPr>
            <w:tblGrid>
              <w:gridCol w:w="1032"/>
              <w:gridCol w:w="1034"/>
              <w:gridCol w:w="1034"/>
              <w:gridCol w:w="1034"/>
              <w:gridCol w:w="1034"/>
              <w:gridCol w:w="1011"/>
            </w:tblGrid>
            <w:tr w:rsidR="00614399" w14:paraId="33595AAD" w14:textId="77777777" w:rsidTr="009F0D75">
              <w:trPr>
                <w:jc w:val="center"/>
              </w:trPr>
              <w:tc>
                <w:tcPr>
                  <w:tcW w:w="1032" w:type="dxa"/>
                </w:tcPr>
                <w:p w14:paraId="34446D79"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x</w:t>
                  </w:r>
                </w:p>
              </w:tc>
              <w:tc>
                <w:tcPr>
                  <w:tcW w:w="1034" w:type="dxa"/>
                </w:tcPr>
                <w:p w14:paraId="40288822"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0</w:t>
                  </w:r>
                </w:p>
              </w:tc>
              <w:tc>
                <w:tcPr>
                  <w:tcW w:w="1034" w:type="dxa"/>
                </w:tcPr>
                <w:p w14:paraId="6DFB5DA3"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1</w:t>
                  </w:r>
                </w:p>
              </w:tc>
              <w:tc>
                <w:tcPr>
                  <w:tcW w:w="1034" w:type="dxa"/>
                </w:tcPr>
                <w:p w14:paraId="5F441586"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2</w:t>
                  </w:r>
                </w:p>
              </w:tc>
              <w:tc>
                <w:tcPr>
                  <w:tcW w:w="1034" w:type="dxa"/>
                </w:tcPr>
                <w:p w14:paraId="51FA9151"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3</w:t>
                  </w:r>
                </w:p>
              </w:tc>
              <w:tc>
                <w:tcPr>
                  <w:tcW w:w="1011" w:type="dxa"/>
                </w:tcPr>
                <w:p w14:paraId="14A5AFE3"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4</w:t>
                  </w:r>
                </w:p>
              </w:tc>
            </w:tr>
            <w:tr w:rsidR="00614399" w14:paraId="42BF8C1A" w14:textId="77777777" w:rsidTr="009F0D75">
              <w:trPr>
                <w:jc w:val="center"/>
              </w:trPr>
              <w:tc>
                <w:tcPr>
                  <w:tcW w:w="1032" w:type="dxa"/>
                </w:tcPr>
                <w:p w14:paraId="05F87611"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f</w:t>
                  </w:r>
                </w:p>
              </w:tc>
              <w:tc>
                <w:tcPr>
                  <w:tcW w:w="1034" w:type="dxa"/>
                </w:tcPr>
                <w:p w14:paraId="27D62E23"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40</w:t>
                  </w:r>
                </w:p>
              </w:tc>
              <w:tc>
                <w:tcPr>
                  <w:tcW w:w="1034" w:type="dxa"/>
                </w:tcPr>
                <w:p w14:paraId="5EB4C4E3"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35</w:t>
                  </w:r>
                </w:p>
              </w:tc>
              <w:tc>
                <w:tcPr>
                  <w:tcW w:w="1034" w:type="dxa"/>
                </w:tcPr>
                <w:p w14:paraId="57F21FF1"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19</w:t>
                  </w:r>
                </w:p>
              </w:tc>
              <w:tc>
                <w:tcPr>
                  <w:tcW w:w="1034" w:type="dxa"/>
                </w:tcPr>
                <w:p w14:paraId="7EC03478"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6</w:t>
                  </w:r>
                </w:p>
              </w:tc>
              <w:tc>
                <w:tcPr>
                  <w:tcW w:w="1011" w:type="dxa"/>
                </w:tcPr>
                <w:p w14:paraId="2EA9CA38" w14:textId="77777777" w:rsidR="00614399" w:rsidRDefault="00614399" w:rsidP="009F0D75">
                  <w:pPr>
                    <w:autoSpaceDE w:val="0"/>
                    <w:autoSpaceDN w:val="0"/>
                    <w:adjustRightInd w:val="0"/>
                    <w:jc w:val="center"/>
                    <w:rPr>
                      <w:rFonts w:ascii="TimesNewRomanPSMT" w:eastAsiaTheme="minorHAnsi" w:hAnsi="TimesNewRomanPSMT" w:cs="TimesNewRomanPSMT"/>
                      <w:sz w:val="22"/>
                      <w:szCs w:val="22"/>
                      <w:lang w:val="en-IN" w:bidi="ta-IN"/>
                    </w:rPr>
                  </w:pPr>
                  <w:r>
                    <w:rPr>
                      <w:rFonts w:ascii="TimesNewRomanPSMT" w:eastAsiaTheme="minorHAnsi" w:hAnsi="TimesNewRomanPSMT" w:cs="TimesNewRomanPSMT"/>
                      <w:sz w:val="22"/>
                      <w:szCs w:val="22"/>
                      <w:lang w:val="en-IN" w:bidi="ta-IN"/>
                    </w:rPr>
                    <w:t>2</w:t>
                  </w:r>
                </w:p>
              </w:tc>
            </w:tr>
          </w:tbl>
          <w:p w14:paraId="496E9F68" w14:textId="77777777" w:rsidR="00614399" w:rsidRPr="00BA50B9" w:rsidRDefault="00614399" w:rsidP="009F0D75">
            <w:pPr>
              <w:jc w:val="both"/>
            </w:pPr>
          </w:p>
        </w:tc>
        <w:tc>
          <w:tcPr>
            <w:tcW w:w="339" w:type="pct"/>
          </w:tcPr>
          <w:p w14:paraId="33E62A14" w14:textId="77777777" w:rsidR="00614399" w:rsidRDefault="00614399" w:rsidP="00252BED">
            <w:pPr>
              <w:jc w:val="center"/>
            </w:pPr>
            <w:r w:rsidRPr="009B21A6">
              <w:t>CO</w:t>
            </w:r>
            <w:r>
              <w:t>4</w:t>
            </w:r>
          </w:p>
        </w:tc>
        <w:tc>
          <w:tcPr>
            <w:tcW w:w="270" w:type="pct"/>
          </w:tcPr>
          <w:p w14:paraId="1FE91E2E" w14:textId="77777777" w:rsidR="00614399" w:rsidRPr="00BA50B9" w:rsidRDefault="00614399" w:rsidP="00252BED">
            <w:pPr>
              <w:jc w:val="center"/>
            </w:pPr>
            <w:r>
              <w:t>An</w:t>
            </w:r>
          </w:p>
        </w:tc>
        <w:tc>
          <w:tcPr>
            <w:tcW w:w="270" w:type="pct"/>
          </w:tcPr>
          <w:p w14:paraId="4D37872D" w14:textId="77777777" w:rsidR="00614399" w:rsidRPr="00BA50B9" w:rsidRDefault="00614399" w:rsidP="00252BED">
            <w:pPr>
              <w:jc w:val="center"/>
            </w:pPr>
            <w:r>
              <w:t>6</w:t>
            </w:r>
          </w:p>
        </w:tc>
      </w:tr>
      <w:tr w:rsidR="00614399" w14:paraId="1F77A33B" w14:textId="77777777" w:rsidTr="00B80316">
        <w:trPr>
          <w:trHeight w:val="397"/>
        </w:trPr>
        <w:tc>
          <w:tcPr>
            <w:tcW w:w="272" w:type="pct"/>
          </w:tcPr>
          <w:p w14:paraId="3561B371" w14:textId="77777777" w:rsidR="00614399" w:rsidRPr="00BA50B9" w:rsidRDefault="00614399" w:rsidP="00252BED">
            <w:pPr>
              <w:jc w:val="center"/>
            </w:pPr>
          </w:p>
        </w:tc>
        <w:tc>
          <w:tcPr>
            <w:tcW w:w="243" w:type="pct"/>
          </w:tcPr>
          <w:p w14:paraId="002DCAE0" w14:textId="77777777" w:rsidR="00614399" w:rsidRPr="00BA50B9" w:rsidRDefault="00614399" w:rsidP="00252BED">
            <w:pPr>
              <w:jc w:val="center"/>
            </w:pPr>
            <w:r>
              <w:t>b.</w:t>
            </w:r>
          </w:p>
        </w:tc>
        <w:tc>
          <w:tcPr>
            <w:tcW w:w="3606" w:type="pct"/>
          </w:tcPr>
          <w:p w14:paraId="77CC9829" w14:textId="77777777" w:rsidR="00614399" w:rsidRPr="00510EC4" w:rsidRDefault="00614399" w:rsidP="00EC060F">
            <w:pPr>
              <w:jc w:val="both"/>
              <w:rPr>
                <w:bCs/>
              </w:rPr>
            </w:pPr>
            <w:r w:rsidRPr="003F0067">
              <w:rPr>
                <w:bCs/>
              </w:rPr>
              <w:t>The time (in hours) to repair a machine is exponentially distributed with parameter λ = ½.  (a) Find the probability that the repair time exceeds 2hrs. (b) Find the conditional probability that a repair takes atleast 10hrs given that its duration exceeds 9hrs.</w:t>
            </w:r>
          </w:p>
        </w:tc>
        <w:tc>
          <w:tcPr>
            <w:tcW w:w="339" w:type="pct"/>
          </w:tcPr>
          <w:p w14:paraId="7EF66437" w14:textId="77777777" w:rsidR="00614399" w:rsidRPr="009B21A6" w:rsidRDefault="00614399" w:rsidP="00252BED">
            <w:pPr>
              <w:jc w:val="center"/>
            </w:pPr>
            <w:r>
              <w:t>CO4</w:t>
            </w:r>
          </w:p>
        </w:tc>
        <w:tc>
          <w:tcPr>
            <w:tcW w:w="270" w:type="pct"/>
          </w:tcPr>
          <w:p w14:paraId="4D6F7BDB" w14:textId="77777777" w:rsidR="00614399" w:rsidRDefault="00614399" w:rsidP="00252BED">
            <w:pPr>
              <w:jc w:val="center"/>
            </w:pPr>
            <w:r>
              <w:t>A</w:t>
            </w:r>
          </w:p>
        </w:tc>
        <w:tc>
          <w:tcPr>
            <w:tcW w:w="270" w:type="pct"/>
          </w:tcPr>
          <w:p w14:paraId="48EF4D5C" w14:textId="77777777" w:rsidR="00614399" w:rsidRDefault="00614399" w:rsidP="00252BED">
            <w:pPr>
              <w:jc w:val="center"/>
            </w:pPr>
            <w:r>
              <w:t>6</w:t>
            </w:r>
          </w:p>
        </w:tc>
      </w:tr>
      <w:tr w:rsidR="00614399" w:rsidRPr="00BA50B9" w14:paraId="792A7DBF" w14:textId="77777777" w:rsidTr="00B80316">
        <w:trPr>
          <w:trHeight w:val="70"/>
        </w:trPr>
        <w:tc>
          <w:tcPr>
            <w:tcW w:w="272" w:type="pct"/>
          </w:tcPr>
          <w:p w14:paraId="4BBDDBFC" w14:textId="77777777" w:rsidR="00614399" w:rsidRPr="00BA50B9" w:rsidRDefault="00614399" w:rsidP="00252BED">
            <w:pPr>
              <w:jc w:val="center"/>
            </w:pPr>
          </w:p>
        </w:tc>
        <w:tc>
          <w:tcPr>
            <w:tcW w:w="243" w:type="pct"/>
          </w:tcPr>
          <w:p w14:paraId="4DAD2C4F" w14:textId="77777777" w:rsidR="00614399" w:rsidRDefault="00614399" w:rsidP="00252BED">
            <w:pPr>
              <w:jc w:val="center"/>
            </w:pPr>
          </w:p>
        </w:tc>
        <w:tc>
          <w:tcPr>
            <w:tcW w:w="3606" w:type="pct"/>
          </w:tcPr>
          <w:p w14:paraId="0789C3C5" w14:textId="77777777" w:rsidR="00614399" w:rsidRPr="00BA50B9" w:rsidRDefault="00614399" w:rsidP="00252BED">
            <w:pPr>
              <w:jc w:val="center"/>
            </w:pPr>
          </w:p>
        </w:tc>
        <w:tc>
          <w:tcPr>
            <w:tcW w:w="339" w:type="pct"/>
          </w:tcPr>
          <w:p w14:paraId="4B2813B7" w14:textId="77777777" w:rsidR="00614399" w:rsidRPr="00BA50B9" w:rsidRDefault="00614399" w:rsidP="00252BED">
            <w:pPr>
              <w:jc w:val="center"/>
            </w:pPr>
          </w:p>
        </w:tc>
        <w:tc>
          <w:tcPr>
            <w:tcW w:w="270" w:type="pct"/>
          </w:tcPr>
          <w:p w14:paraId="5B892154" w14:textId="77777777" w:rsidR="00614399" w:rsidRPr="00BA50B9" w:rsidRDefault="00614399" w:rsidP="00252BED">
            <w:pPr>
              <w:jc w:val="center"/>
            </w:pPr>
          </w:p>
        </w:tc>
        <w:tc>
          <w:tcPr>
            <w:tcW w:w="270" w:type="pct"/>
          </w:tcPr>
          <w:p w14:paraId="36D08927" w14:textId="77777777" w:rsidR="00614399" w:rsidRPr="00BA50B9" w:rsidRDefault="00614399" w:rsidP="00252BED">
            <w:pPr>
              <w:jc w:val="center"/>
            </w:pPr>
          </w:p>
        </w:tc>
      </w:tr>
      <w:tr w:rsidR="00614399" w:rsidRPr="00BA50B9" w14:paraId="7D6E8FFE" w14:textId="77777777" w:rsidTr="00B80316">
        <w:trPr>
          <w:trHeight w:val="397"/>
        </w:trPr>
        <w:tc>
          <w:tcPr>
            <w:tcW w:w="272" w:type="pct"/>
          </w:tcPr>
          <w:p w14:paraId="6E270DC2" w14:textId="77777777" w:rsidR="00614399" w:rsidRPr="00BA50B9" w:rsidRDefault="00614399" w:rsidP="00252BED">
            <w:pPr>
              <w:jc w:val="center"/>
            </w:pPr>
            <w:r>
              <w:t>21</w:t>
            </w:r>
            <w:r w:rsidRPr="00BA50B9">
              <w:t>.</w:t>
            </w:r>
          </w:p>
        </w:tc>
        <w:tc>
          <w:tcPr>
            <w:tcW w:w="243" w:type="pct"/>
          </w:tcPr>
          <w:p w14:paraId="6B47B19A" w14:textId="77777777" w:rsidR="00614399" w:rsidRPr="00BA50B9" w:rsidRDefault="00614399" w:rsidP="00252BED">
            <w:pPr>
              <w:jc w:val="center"/>
            </w:pPr>
          </w:p>
        </w:tc>
        <w:tc>
          <w:tcPr>
            <w:tcW w:w="3606" w:type="pct"/>
          </w:tcPr>
          <w:p w14:paraId="387550F7" w14:textId="77777777" w:rsidR="00614399" w:rsidRDefault="00614399" w:rsidP="00252BED">
            <w:pPr>
              <w:jc w:val="both"/>
            </w:pPr>
            <w:r>
              <w:t>Find the mean, median, mode and Quartile deviation for the following distribution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492"/>
              <w:gridCol w:w="692"/>
              <w:gridCol w:w="802"/>
              <w:gridCol w:w="802"/>
              <w:gridCol w:w="802"/>
              <w:gridCol w:w="912"/>
              <w:gridCol w:w="1022"/>
            </w:tblGrid>
            <w:tr w:rsidR="00614399" w:rsidRPr="00B80316" w14:paraId="50FC3CF9" w14:textId="77777777" w:rsidTr="00B80316">
              <w:trPr>
                <w:trHeight w:val="20"/>
              </w:trPr>
              <w:tc>
                <w:tcPr>
                  <w:tcW w:w="0" w:type="auto"/>
                  <w:shd w:val="clear" w:color="auto" w:fill="auto"/>
                  <w:tcMar>
                    <w:top w:w="72" w:type="dxa"/>
                    <w:left w:w="144" w:type="dxa"/>
                    <w:bottom w:w="72" w:type="dxa"/>
                    <w:right w:w="144" w:type="dxa"/>
                  </w:tcMar>
                  <w:hideMark/>
                </w:tcPr>
                <w:p w14:paraId="07AFDC7D" w14:textId="77777777" w:rsidR="00614399" w:rsidRPr="00B80316" w:rsidRDefault="00614399" w:rsidP="009D06BD">
                  <w:pPr>
                    <w:rPr>
                      <w:sz w:val="22"/>
                      <w:szCs w:val="22"/>
                      <w:lang w:val="en-IN"/>
                    </w:rPr>
                  </w:pPr>
                  <w:r w:rsidRPr="00B80316">
                    <w:rPr>
                      <w:bCs/>
                      <w:sz w:val="22"/>
                      <w:szCs w:val="22"/>
                      <w:lang w:val="en-IN"/>
                    </w:rPr>
                    <w:t>Class interval</w:t>
                  </w:r>
                </w:p>
              </w:tc>
              <w:tc>
                <w:tcPr>
                  <w:tcW w:w="0" w:type="auto"/>
                  <w:shd w:val="clear" w:color="auto" w:fill="auto"/>
                  <w:tcMar>
                    <w:top w:w="72" w:type="dxa"/>
                    <w:left w:w="144" w:type="dxa"/>
                    <w:bottom w:w="72" w:type="dxa"/>
                    <w:right w:w="144" w:type="dxa"/>
                  </w:tcMar>
                  <w:hideMark/>
                </w:tcPr>
                <w:p w14:paraId="00AA6934" w14:textId="77777777" w:rsidR="00614399" w:rsidRPr="00B80316" w:rsidRDefault="00614399" w:rsidP="009D06BD">
                  <w:pPr>
                    <w:rPr>
                      <w:sz w:val="22"/>
                      <w:szCs w:val="22"/>
                      <w:lang w:val="en-IN"/>
                    </w:rPr>
                  </w:pPr>
                  <w:r w:rsidRPr="00B80316">
                    <w:rPr>
                      <w:bCs/>
                      <w:sz w:val="22"/>
                      <w:szCs w:val="22"/>
                      <w:lang w:val="en-IN"/>
                    </w:rPr>
                    <w:t>0-20</w:t>
                  </w:r>
                </w:p>
              </w:tc>
              <w:tc>
                <w:tcPr>
                  <w:tcW w:w="0" w:type="auto"/>
                  <w:shd w:val="clear" w:color="auto" w:fill="auto"/>
                  <w:tcMar>
                    <w:top w:w="72" w:type="dxa"/>
                    <w:left w:w="144" w:type="dxa"/>
                    <w:bottom w:w="72" w:type="dxa"/>
                    <w:right w:w="144" w:type="dxa"/>
                  </w:tcMar>
                  <w:hideMark/>
                </w:tcPr>
                <w:p w14:paraId="24928F70" w14:textId="77777777" w:rsidR="00614399" w:rsidRPr="00B80316" w:rsidRDefault="00614399" w:rsidP="009D06BD">
                  <w:pPr>
                    <w:rPr>
                      <w:sz w:val="22"/>
                      <w:szCs w:val="22"/>
                      <w:lang w:val="en-IN"/>
                    </w:rPr>
                  </w:pPr>
                  <w:r w:rsidRPr="00B80316">
                    <w:rPr>
                      <w:bCs/>
                      <w:sz w:val="22"/>
                      <w:szCs w:val="22"/>
                      <w:lang w:val="en-IN"/>
                    </w:rPr>
                    <w:t>20-40</w:t>
                  </w:r>
                </w:p>
              </w:tc>
              <w:tc>
                <w:tcPr>
                  <w:tcW w:w="0" w:type="auto"/>
                  <w:shd w:val="clear" w:color="auto" w:fill="auto"/>
                  <w:tcMar>
                    <w:top w:w="72" w:type="dxa"/>
                    <w:left w:w="144" w:type="dxa"/>
                    <w:bottom w:w="72" w:type="dxa"/>
                    <w:right w:w="144" w:type="dxa"/>
                  </w:tcMar>
                  <w:hideMark/>
                </w:tcPr>
                <w:p w14:paraId="25958139" w14:textId="77777777" w:rsidR="00614399" w:rsidRPr="00B80316" w:rsidRDefault="00614399" w:rsidP="009D06BD">
                  <w:pPr>
                    <w:rPr>
                      <w:sz w:val="22"/>
                      <w:szCs w:val="22"/>
                      <w:lang w:val="en-IN"/>
                    </w:rPr>
                  </w:pPr>
                  <w:r w:rsidRPr="00B80316">
                    <w:rPr>
                      <w:bCs/>
                      <w:sz w:val="22"/>
                      <w:szCs w:val="22"/>
                      <w:lang w:val="en-IN"/>
                    </w:rPr>
                    <w:t>40-60</w:t>
                  </w:r>
                </w:p>
              </w:tc>
              <w:tc>
                <w:tcPr>
                  <w:tcW w:w="0" w:type="auto"/>
                  <w:shd w:val="clear" w:color="auto" w:fill="auto"/>
                  <w:tcMar>
                    <w:top w:w="72" w:type="dxa"/>
                    <w:left w:w="144" w:type="dxa"/>
                    <w:bottom w:w="72" w:type="dxa"/>
                    <w:right w:w="144" w:type="dxa"/>
                  </w:tcMar>
                  <w:hideMark/>
                </w:tcPr>
                <w:p w14:paraId="738B3C43" w14:textId="77777777" w:rsidR="00614399" w:rsidRPr="00B80316" w:rsidRDefault="00614399" w:rsidP="009D06BD">
                  <w:pPr>
                    <w:rPr>
                      <w:sz w:val="22"/>
                      <w:szCs w:val="22"/>
                      <w:lang w:val="en-IN"/>
                    </w:rPr>
                  </w:pPr>
                  <w:r w:rsidRPr="00B80316">
                    <w:rPr>
                      <w:bCs/>
                      <w:sz w:val="22"/>
                      <w:szCs w:val="22"/>
                      <w:lang w:val="en-IN"/>
                    </w:rPr>
                    <w:t>60-80</w:t>
                  </w:r>
                </w:p>
              </w:tc>
              <w:tc>
                <w:tcPr>
                  <w:tcW w:w="0" w:type="auto"/>
                  <w:shd w:val="clear" w:color="auto" w:fill="auto"/>
                  <w:tcMar>
                    <w:top w:w="72" w:type="dxa"/>
                    <w:left w:w="144" w:type="dxa"/>
                    <w:bottom w:w="72" w:type="dxa"/>
                    <w:right w:w="144" w:type="dxa"/>
                  </w:tcMar>
                  <w:hideMark/>
                </w:tcPr>
                <w:p w14:paraId="3F93C2A6" w14:textId="77777777" w:rsidR="00614399" w:rsidRPr="00B80316" w:rsidRDefault="00614399" w:rsidP="009D06BD">
                  <w:pPr>
                    <w:rPr>
                      <w:sz w:val="22"/>
                      <w:szCs w:val="22"/>
                      <w:lang w:val="en-IN"/>
                    </w:rPr>
                  </w:pPr>
                  <w:r w:rsidRPr="00B80316">
                    <w:rPr>
                      <w:bCs/>
                      <w:sz w:val="22"/>
                      <w:szCs w:val="22"/>
                      <w:lang w:val="en-IN"/>
                    </w:rPr>
                    <w:t>80-100</w:t>
                  </w:r>
                </w:p>
              </w:tc>
              <w:tc>
                <w:tcPr>
                  <w:tcW w:w="0" w:type="auto"/>
                  <w:shd w:val="clear" w:color="auto" w:fill="auto"/>
                  <w:tcMar>
                    <w:top w:w="72" w:type="dxa"/>
                    <w:left w:w="144" w:type="dxa"/>
                    <w:bottom w:w="72" w:type="dxa"/>
                    <w:right w:w="144" w:type="dxa"/>
                  </w:tcMar>
                  <w:hideMark/>
                </w:tcPr>
                <w:p w14:paraId="229F368B" w14:textId="77777777" w:rsidR="00614399" w:rsidRPr="00B80316" w:rsidRDefault="00614399" w:rsidP="009D06BD">
                  <w:pPr>
                    <w:rPr>
                      <w:sz w:val="22"/>
                      <w:szCs w:val="22"/>
                      <w:lang w:val="en-IN"/>
                    </w:rPr>
                  </w:pPr>
                  <w:r w:rsidRPr="00B80316">
                    <w:rPr>
                      <w:bCs/>
                      <w:sz w:val="22"/>
                      <w:szCs w:val="22"/>
                      <w:lang w:val="en-IN"/>
                    </w:rPr>
                    <w:t>100-120</w:t>
                  </w:r>
                </w:p>
              </w:tc>
            </w:tr>
            <w:tr w:rsidR="00614399" w:rsidRPr="00B80316" w14:paraId="2EA151F5" w14:textId="77777777" w:rsidTr="00B80316">
              <w:trPr>
                <w:trHeight w:val="20"/>
              </w:trPr>
              <w:tc>
                <w:tcPr>
                  <w:tcW w:w="0" w:type="auto"/>
                  <w:shd w:val="clear" w:color="auto" w:fill="auto"/>
                  <w:tcMar>
                    <w:top w:w="72" w:type="dxa"/>
                    <w:left w:w="144" w:type="dxa"/>
                    <w:bottom w:w="72" w:type="dxa"/>
                    <w:right w:w="144" w:type="dxa"/>
                  </w:tcMar>
                  <w:hideMark/>
                </w:tcPr>
                <w:p w14:paraId="77BC0B6C" w14:textId="77777777" w:rsidR="00614399" w:rsidRPr="00B80316" w:rsidRDefault="00614399" w:rsidP="009D06BD">
                  <w:pPr>
                    <w:rPr>
                      <w:sz w:val="22"/>
                      <w:szCs w:val="22"/>
                      <w:lang w:val="en-IN"/>
                    </w:rPr>
                  </w:pPr>
                  <w:r w:rsidRPr="00B80316">
                    <w:rPr>
                      <w:sz w:val="22"/>
                      <w:szCs w:val="22"/>
                      <w:lang w:val="en-IN"/>
                    </w:rPr>
                    <w:t>frequency</w:t>
                  </w:r>
                </w:p>
              </w:tc>
              <w:tc>
                <w:tcPr>
                  <w:tcW w:w="0" w:type="auto"/>
                  <w:shd w:val="clear" w:color="auto" w:fill="auto"/>
                  <w:tcMar>
                    <w:top w:w="72" w:type="dxa"/>
                    <w:left w:w="144" w:type="dxa"/>
                    <w:bottom w:w="72" w:type="dxa"/>
                    <w:right w:w="144" w:type="dxa"/>
                  </w:tcMar>
                  <w:vAlign w:val="center"/>
                  <w:hideMark/>
                </w:tcPr>
                <w:p w14:paraId="040F2ED1" w14:textId="77777777" w:rsidR="00614399" w:rsidRPr="00B80316" w:rsidRDefault="00614399" w:rsidP="00B80316">
                  <w:pPr>
                    <w:jc w:val="center"/>
                    <w:rPr>
                      <w:sz w:val="22"/>
                      <w:szCs w:val="22"/>
                      <w:lang w:val="en-IN"/>
                    </w:rPr>
                  </w:pPr>
                  <w:r w:rsidRPr="00B80316">
                    <w:rPr>
                      <w:sz w:val="22"/>
                      <w:szCs w:val="22"/>
                      <w:lang w:val="en-IN"/>
                    </w:rPr>
                    <w:t>23</w:t>
                  </w:r>
                </w:p>
              </w:tc>
              <w:tc>
                <w:tcPr>
                  <w:tcW w:w="0" w:type="auto"/>
                  <w:shd w:val="clear" w:color="auto" w:fill="auto"/>
                  <w:tcMar>
                    <w:top w:w="72" w:type="dxa"/>
                    <w:left w:w="144" w:type="dxa"/>
                    <w:bottom w:w="72" w:type="dxa"/>
                    <w:right w:w="144" w:type="dxa"/>
                  </w:tcMar>
                  <w:vAlign w:val="center"/>
                  <w:hideMark/>
                </w:tcPr>
                <w:p w14:paraId="5583AFB6" w14:textId="77777777" w:rsidR="00614399" w:rsidRPr="00B80316" w:rsidRDefault="00614399" w:rsidP="00B80316">
                  <w:pPr>
                    <w:jc w:val="center"/>
                    <w:rPr>
                      <w:sz w:val="22"/>
                      <w:szCs w:val="22"/>
                      <w:lang w:val="en-IN"/>
                    </w:rPr>
                  </w:pPr>
                  <w:r w:rsidRPr="00B80316">
                    <w:rPr>
                      <w:sz w:val="22"/>
                      <w:szCs w:val="22"/>
                      <w:lang w:val="en-IN"/>
                    </w:rPr>
                    <w:t>38</w:t>
                  </w:r>
                </w:p>
              </w:tc>
              <w:tc>
                <w:tcPr>
                  <w:tcW w:w="0" w:type="auto"/>
                  <w:shd w:val="clear" w:color="auto" w:fill="auto"/>
                  <w:tcMar>
                    <w:top w:w="72" w:type="dxa"/>
                    <w:left w:w="144" w:type="dxa"/>
                    <w:bottom w:w="72" w:type="dxa"/>
                    <w:right w:w="144" w:type="dxa"/>
                  </w:tcMar>
                  <w:vAlign w:val="center"/>
                  <w:hideMark/>
                </w:tcPr>
                <w:p w14:paraId="37F8C444" w14:textId="77777777" w:rsidR="00614399" w:rsidRPr="00B80316" w:rsidRDefault="00614399" w:rsidP="00B80316">
                  <w:pPr>
                    <w:jc w:val="center"/>
                    <w:rPr>
                      <w:sz w:val="22"/>
                      <w:szCs w:val="22"/>
                      <w:lang w:val="en-IN"/>
                    </w:rPr>
                  </w:pPr>
                  <w:r w:rsidRPr="00B80316">
                    <w:rPr>
                      <w:sz w:val="22"/>
                      <w:szCs w:val="22"/>
                      <w:lang w:val="en-IN"/>
                    </w:rPr>
                    <w:t>77</w:t>
                  </w:r>
                </w:p>
              </w:tc>
              <w:tc>
                <w:tcPr>
                  <w:tcW w:w="0" w:type="auto"/>
                  <w:shd w:val="clear" w:color="auto" w:fill="auto"/>
                  <w:tcMar>
                    <w:top w:w="72" w:type="dxa"/>
                    <w:left w:w="144" w:type="dxa"/>
                    <w:bottom w:w="72" w:type="dxa"/>
                    <w:right w:w="144" w:type="dxa"/>
                  </w:tcMar>
                  <w:vAlign w:val="center"/>
                  <w:hideMark/>
                </w:tcPr>
                <w:p w14:paraId="5D8E34CD" w14:textId="77777777" w:rsidR="00614399" w:rsidRPr="00B80316" w:rsidRDefault="00614399" w:rsidP="00B80316">
                  <w:pPr>
                    <w:jc w:val="center"/>
                    <w:rPr>
                      <w:sz w:val="22"/>
                      <w:szCs w:val="22"/>
                      <w:lang w:val="en-IN"/>
                    </w:rPr>
                  </w:pPr>
                  <w:r w:rsidRPr="00B80316">
                    <w:rPr>
                      <w:sz w:val="22"/>
                      <w:szCs w:val="22"/>
                      <w:lang w:val="en-IN"/>
                    </w:rPr>
                    <w:t>86</w:t>
                  </w:r>
                </w:p>
              </w:tc>
              <w:tc>
                <w:tcPr>
                  <w:tcW w:w="0" w:type="auto"/>
                  <w:shd w:val="clear" w:color="auto" w:fill="auto"/>
                  <w:tcMar>
                    <w:top w:w="72" w:type="dxa"/>
                    <w:left w:w="144" w:type="dxa"/>
                    <w:bottom w:w="72" w:type="dxa"/>
                    <w:right w:w="144" w:type="dxa"/>
                  </w:tcMar>
                  <w:vAlign w:val="center"/>
                  <w:hideMark/>
                </w:tcPr>
                <w:p w14:paraId="338C7CFB" w14:textId="77777777" w:rsidR="00614399" w:rsidRPr="00B80316" w:rsidRDefault="00614399" w:rsidP="00B80316">
                  <w:pPr>
                    <w:jc w:val="center"/>
                    <w:rPr>
                      <w:sz w:val="22"/>
                      <w:szCs w:val="22"/>
                      <w:lang w:val="en-IN"/>
                    </w:rPr>
                  </w:pPr>
                  <w:r w:rsidRPr="00B80316">
                    <w:rPr>
                      <w:sz w:val="22"/>
                      <w:szCs w:val="22"/>
                      <w:lang w:val="en-IN"/>
                    </w:rPr>
                    <w:t>32</w:t>
                  </w:r>
                </w:p>
              </w:tc>
              <w:tc>
                <w:tcPr>
                  <w:tcW w:w="0" w:type="auto"/>
                  <w:shd w:val="clear" w:color="auto" w:fill="auto"/>
                  <w:tcMar>
                    <w:top w:w="72" w:type="dxa"/>
                    <w:left w:w="144" w:type="dxa"/>
                    <w:bottom w:w="72" w:type="dxa"/>
                    <w:right w:w="144" w:type="dxa"/>
                  </w:tcMar>
                  <w:vAlign w:val="center"/>
                  <w:hideMark/>
                </w:tcPr>
                <w:p w14:paraId="2FA3813A" w14:textId="77777777" w:rsidR="00614399" w:rsidRPr="00B80316" w:rsidRDefault="00614399" w:rsidP="00B80316">
                  <w:pPr>
                    <w:jc w:val="center"/>
                    <w:rPr>
                      <w:sz w:val="22"/>
                      <w:szCs w:val="22"/>
                      <w:lang w:val="en-IN"/>
                    </w:rPr>
                  </w:pPr>
                  <w:r w:rsidRPr="00B80316">
                    <w:rPr>
                      <w:sz w:val="22"/>
                      <w:szCs w:val="22"/>
                      <w:lang w:val="en-IN"/>
                    </w:rPr>
                    <w:t>14</w:t>
                  </w:r>
                </w:p>
              </w:tc>
            </w:tr>
          </w:tbl>
          <w:p w14:paraId="7DD1ED35" w14:textId="77777777" w:rsidR="00614399" w:rsidRPr="00BA50B9" w:rsidRDefault="00614399" w:rsidP="00252BED">
            <w:pPr>
              <w:jc w:val="both"/>
            </w:pPr>
          </w:p>
        </w:tc>
        <w:tc>
          <w:tcPr>
            <w:tcW w:w="339" w:type="pct"/>
          </w:tcPr>
          <w:p w14:paraId="7985F5D9" w14:textId="77777777" w:rsidR="00614399" w:rsidRDefault="00614399" w:rsidP="00252BED">
            <w:pPr>
              <w:jc w:val="center"/>
            </w:pPr>
            <w:r w:rsidRPr="009B21A6">
              <w:t>CO</w:t>
            </w:r>
            <w:r>
              <w:t>5</w:t>
            </w:r>
          </w:p>
        </w:tc>
        <w:tc>
          <w:tcPr>
            <w:tcW w:w="270" w:type="pct"/>
          </w:tcPr>
          <w:p w14:paraId="23357FBE" w14:textId="77777777" w:rsidR="00614399" w:rsidRPr="00BA50B9" w:rsidRDefault="00614399" w:rsidP="00252BED">
            <w:pPr>
              <w:jc w:val="center"/>
            </w:pPr>
            <w:r>
              <w:t>A</w:t>
            </w:r>
          </w:p>
        </w:tc>
        <w:tc>
          <w:tcPr>
            <w:tcW w:w="270" w:type="pct"/>
          </w:tcPr>
          <w:p w14:paraId="567263E1" w14:textId="77777777" w:rsidR="00614399" w:rsidRPr="00BA50B9" w:rsidRDefault="00614399" w:rsidP="00252BED">
            <w:pPr>
              <w:jc w:val="center"/>
            </w:pPr>
            <w:r>
              <w:t>12</w:t>
            </w:r>
          </w:p>
        </w:tc>
      </w:tr>
      <w:tr w:rsidR="00614399" w:rsidRPr="00BA50B9" w14:paraId="7BE399BA" w14:textId="77777777" w:rsidTr="00B80316">
        <w:trPr>
          <w:trHeight w:val="70"/>
        </w:trPr>
        <w:tc>
          <w:tcPr>
            <w:tcW w:w="272" w:type="pct"/>
          </w:tcPr>
          <w:p w14:paraId="1596FAA3" w14:textId="77777777" w:rsidR="00614399" w:rsidRPr="00BA50B9" w:rsidRDefault="00614399" w:rsidP="00252BED">
            <w:pPr>
              <w:jc w:val="center"/>
            </w:pPr>
          </w:p>
        </w:tc>
        <w:tc>
          <w:tcPr>
            <w:tcW w:w="243" w:type="pct"/>
          </w:tcPr>
          <w:p w14:paraId="5C1A0053" w14:textId="77777777" w:rsidR="00614399" w:rsidRDefault="00614399" w:rsidP="00252BED">
            <w:pPr>
              <w:jc w:val="center"/>
            </w:pPr>
          </w:p>
        </w:tc>
        <w:tc>
          <w:tcPr>
            <w:tcW w:w="3606" w:type="pct"/>
          </w:tcPr>
          <w:p w14:paraId="6C8B6A6F" w14:textId="77777777" w:rsidR="00614399" w:rsidRPr="00BA50B9" w:rsidRDefault="00614399" w:rsidP="00252BED">
            <w:pPr>
              <w:jc w:val="center"/>
            </w:pPr>
          </w:p>
        </w:tc>
        <w:tc>
          <w:tcPr>
            <w:tcW w:w="339" w:type="pct"/>
          </w:tcPr>
          <w:p w14:paraId="3B7F0EF3" w14:textId="77777777" w:rsidR="00614399" w:rsidRPr="00BA50B9" w:rsidRDefault="00614399" w:rsidP="00252BED">
            <w:pPr>
              <w:jc w:val="center"/>
            </w:pPr>
          </w:p>
        </w:tc>
        <w:tc>
          <w:tcPr>
            <w:tcW w:w="270" w:type="pct"/>
          </w:tcPr>
          <w:p w14:paraId="146D460A" w14:textId="77777777" w:rsidR="00614399" w:rsidRPr="00BA50B9" w:rsidRDefault="00614399" w:rsidP="00252BED">
            <w:pPr>
              <w:jc w:val="center"/>
            </w:pPr>
          </w:p>
        </w:tc>
        <w:tc>
          <w:tcPr>
            <w:tcW w:w="270" w:type="pct"/>
          </w:tcPr>
          <w:p w14:paraId="3F24A53B" w14:textId="77777777" w:rsidR="00614399" w:rsidRPr="00BA50B9" w:rsidRDefault="00614399" w:rsidP="00252BED">
            <w:pPr>
              <w:jc w:val="center"/>
            </w:pPr>
          </w:p>
        </w:tc>
      </w:tr>
      <w:tr w:rsidR="00614399" w:rsidRPr="00BA50B9" w14:paraId="100B7269" w14:textId="77777777" w:rsidTr="00B80316">
        <w:trPr>
          <w:trHeight w:val="397"/>
        </w:trPr>
        <w:tc>
          <w:tcPr>
            <w:tcW w:w="272" w:type="pct"/>
          </w:tcPr>
          <w:p w14:paraId="658D77D8" w14:textId="77777777" w:rsidR="00614399" w:rsidRPr="00BA50B9" w:rsidRDefault="00614399" w:rsidP="00252BED">
            <w:pPr>
              <w:jc w:val="center"/>
            </w:pPr>
            <w:r>
              <w:t>22</w:t>
            </w:r>
            <w:r w:rsidRPr="00BA50B9">
              <w:t>.</w:t>
            </w:r>
          </w:p>
        </w:tc>
        <w:tc>
          <w:tcPr>
            <w:tcW w:w="243" w:type="pct"/>
          </w:tcPr>
          <w:p w14:paraId="7F3B7C4C" w14:textId="77777777" w:rsidR="00614399" w:rsidRPr="00BA50B9" w:rsidRDefault="00614399" w:rsidP="00252BED">
            <w:pPr>
              <w:jc w:val="center"/>
            </w:pPr>
          </w:p>
        </w:tc>
        <w:tc>
          <w:tcPr>
            <w:tcW w:w="3606" w:type="pct"/>
          </w:tcPr>
          <w:p w14:paraId="281C5FDB" w14:textId="77777777" w:rsidR="00614399" w:rsidRDefault="00614399" w:rsidP="00252BED">
            <w:pPr>
              <w:jc w:val="both"/>
            </w:pPr>
            <w:r w:rsidRPr="000A139C">
              <w:t>For the bivariate probability distribution of (X, Y) given below. Find P(X</w:t>
            </w:r>
            <w:r w:rsidRPr="000A139C">
              <w:sym w:font="Symbol" w:char="F0A3"/>
            </w:r>
            <w:r>
              <w:t>1</w:t>
            </w:r>
            <w:r w:rsidRPr="000A139C">
              <w:t xml:space="preserve">), P(Y </w:t>
            </w:r>
            <w:r w:rsidRPr="000A139C">
              <w:sym w:font="Symbol" w:char="F0A3"/>
            </w:r>
            <w:r>
              <w:t>3</w:t>
            </w:r>
            <w:r w:rsidRPr="000A139C">
              <w:t xml:space="preserve">), P(X </w:t>
            </w:r>
            <w:r w:rsidRPr="000A139C">
              <w:sym w:font="Symbol" w:char="F0A3"/>
            </w:r>
            <w:r>
              <w:t>1</w:t>
            </w:r>
            <w:r w:rsidRPr="000A139C">
              <w:t xml:space="preserve">, Y </w:t>
            </w:r>
            <w:r w:rsidRPr="000A139C">
              <w:sym w:font="Symbol" w:char="F0A3"/>
            </w:r>
            <w:r>
              <w:t>3</w:t>
            </w:r>
            <w:r w:rsidRPr="000A139C">
              <w:t>),  P(X</w:t>
            </w:r>
            <w:r w:rsidRPr="000A139C">
              <w:sym w:font="Symbol" w:char="F0A3"/>
            </w:r>
            <w:r>
              <w:t>1</w:t>
            </w:r>
            <w:r w:rsidRPr="000A139C">
              <w:t>/Y</w:t>
            </w:r>
            <w:r w:rsidRPr="000A139C">
              <w:sym w:font="Symbol" w:char="F0A3"/>
            </w:r>
            <w:r>
              <w:t>3</w:t>
            </w:r>
            <w:r w:rsidRPr="000A139C">
              <w:t>), P(Y</w:t>
            </w:r>
            <w:r w:rsidRPr="000A139C">
              <w:sym w:font="Symbol" w:char="F0A3"/>
            </w:r>
            <w:r>
              <w:t>3</w:t>
            </w:r>
            <w:r w:rsidRPr="000A139C">
              <w:t>/X</w:t>
            </w:r>
            <w:r w:rsidRPr="000A139C">
              <w:sym w:font="Symbol" w:char="F0A3"/>
            </w:r>
            <w:r>
              <w:t>1</w:t>
            </w:r>
            <w:r w:rsidRPr="000A139C">
              <w:t xml:space="preserve">) and P(X+Y </w:t>
            </w:r>
            <w:r w:rsidRPr="000A139C">
              <w:sym w:font="Symbol" w:char="F0A3"/>
            </w:r>
            <w:r w:rsidRPr="000A139C">
              <w:t xml:space="preserve"> </w:t>
            </w:r>
            <w:r>
              <w:t>4</w:t>
            </w:r>
            <w:r w:rsidRPr="000A139C">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715"/>
              <w:gridCol w:w="715"/>
              <w:gridCol w:w="715"/>
              <w:gridCol w:w="715"/>
              <w:gridCol w:w="715"/>
              <w:gridCol w:w="715"/>
            </w:tblGrid>
            <w:tr w:rsidR="00614399" w:rsidRPr="000A139C" w14:paraId="0668C8A7" w14:textId="77777777" w:rsidTr="00AA549B">
              <w:trPr>
                <w:trHeight w:val="267"/>
              </w:trPr>
              <w:tc>
                <w:tcPr>
                  <w:tcW w:w="0" w:type="auto"/>
                  <w:shd w:val="clear" w:color="auto" w:fill="auto"/>
                  <w:tcMar>
                    <w:top w:w="72" w:type="dxa"/>
                    <w:left w:w="144" w:type="dxa"/>
                    <w:bottom w:w="72" w:type="dxa"/>
                    <w:right w:w="144" w:type="dxa"/>
                  </w:tcMar>
                  <w:hideMark/>
                </w:tcPr>
                <w:p w14:paraId="63960BEE" w14:textId="77777777" w:rsidR="00614399" w:rsidRPr="0003468C" w:rsidRDefault="00614399" w:rsidP="000A139C">
                  <w:pPr>
                    <w:jc w:val="both"/>
                    <w:rPr>
                      <w:lang w:val="en-IN"/>
                    </w:rPr>
                  </w:pPr>
                  <w:r w:rsidRPr="0003468C">
                    <w:rPr>
                      <w:bCs/>
                      <w:lang w:val="en-IN"/>
                    </w:rPr>
                    <w:t>X\Y</w:t>
                  </w:r>
                </w:p>
              </w:tc>
              <w:tc>
                <w:tcPr>
                  <w:tcW w:w="0" w:type="auto"/>
                  <w:shd w:val="clear" w:color="auto" w:fill="auto"/>
                  <w:tcMar>
                    <w:top w:w="72" w:type="dxa"/>
                    <w:left w:w="144" w:type="dxa"/>
                    <w:bottom w:w="72" w:type="dxa"/>
                    <w:right w:w="144" w:type="dxa"/>
                  </w:tcMar>
                  <w:hideMark/>
                </w:tcPr>
                <w:p w14:paraId="0E548C38" w14:textId="77777777" w:rsidR="00614399" w:rsidRPr="0003468C" w:rsidRDefault="00614399" w:rsidP="000A139C">
                  <w:pPr>
                    <w:jc w:val="both"/>
                    <w:rPr>
                      <w:lang w:val="en-IN"/>
                    </w:rPr>
                  </w:pPr>
                  <w:r w:rsidRPr="0003468C">
                    <w:rPr>
                      <w:bCs/>
                      <w:lang w:val="en-IN"/>
                    </w:rPr>
                    <w:t>1</w:t>
                  </w:r>
                </w:p>
              </w:tc>
              <w:tc>
                <w:tcPr>
                  <w:tcW w:w="0" w:type="auto"/>
                  <w:shd w:val="clear" w:color="auto" w:fill="auto"/>
                  <w:tcMar>
                    <w:top w:w="72" w:type="dxa"/>
                    <w:left w:w="144" w:type="dxa"/>
                    <w:bottom w:w="72" w:type="dxa"/>
                    <w:right w:w="144" w:type="dxa"/>
                  </w:tcMar>
                  <w:hideMark/>
                </w:tcPr>
                <w:p w14:paraId="5C940341" w14:textId="77777777" w:rsidR="00614399" w:rsidRPr="0003468C" w:rsidRDefault="00614399" w:rsidP="000A139C">
                  <w:pPr>
                    <w:jc w:val="both"/>
                    <w:rPr>
                      <w:lang w:val="en-IN"/>
                    </w:rPr>
                  </w:pPr>
                  <w:r w:rsidRPr="0003468C">
                    <w:rPr>
                      <w:bCs/>
                      <w:lang w:val="en-IN"/>
                    </w:rPr>
                    <w:t>2</w:t>
                  </w:r>
                </w:p>
              </w:tc>
              <w:tc>
                <w:tcPr>
                  <w:tcW w:w="0" w:type="auto"/>
                  <w:shd w:val="clear" w:color="auto" w:fill="auto"/>
                  <w:tcMar>
                    <w:top w:w="72" w:type="dxa"/>
                    <w:left w:w="144" w:type="dxa"/>
                    <w:bottom w:w="72" w:type="dxa"/>
                    <w:right w:w="144" w:type="dxa"/>
                  </w:tcMar>
                  <w:hideMark/>
                </w:tcPr>
                <w:p w14:paraId="354DB652" w14:textId="77777777" w:rsidR="00614399" w:rsidRPr="0003468C" w:rsidRDefault="00614399" w:rsidP="000A139C">
                  <w:pPr>
                    <w:jc w:val="both"/>
                    <w:rPr>
                      <w:lang w:val="en-IN"/>
                    </w:rPr>
                  </w:pPr>
                  <w:r w:rsidRPr="0003468C">
                    <w:rPr>
                      <w:bCs/>
                      <w:lang w:val="en-IN"/>
                    </w:rPr>
                    <w:t>3</w:t>
                  </w:r>
                </w:p>
              </w:tc>
              <w:tc>
                <w:tcPr>
                  <w:tcW w:w="0" w:type="auto"/>
                  <w:shd w:val="clear" w:color="auto" w:fill="auto"/>
                  <w:tcMar>
                    <w:top w:w="72" w:type="dxa"/>
                    <w:left w:w="144" w:type="dxa"/>
                    <w:bottom w:w="72" w:type="dxa"/>
                    <w:right w:w="144" w:type="dxa"/>
                  </w:tcMar>
                  <w:hideMark/>
                </w:tcPr>
                <w:p w14:paraId="01583C3D" w14:textId="77777777" w:rsidR="00614399" w:rsidRPr="0003468C" w:rsidRDefault="00614399" w:rsidP="000A139C">
                  <w:pPr>
                    <w:jc w:val="both"/>
                    <w:rPr>
                      <w:lang w:val="en-IN"/>
                    </w:rPr>
                  </w:pPr>
                  <w:r w:rsidRPr="0003468C">
                    <w:rPr>
                      <w:bCs/>
                      <w:lang w:val="en-IN"/>
                    </w:rPr>
                    <w:t>4</w:t>
                  </w:r>
                </w:p>
              </w:tc>
              <w:tc>
                <w:tcPr>
                  <w:tcW w:w="0" w:type="auto"/>
                  <w:shd w:val="clear" w:color="auto" w:fill="auto"/>
                  <w:tcMar>
                    <w:top w:w="72" w:type="dxa"/>
                    <w:left w:w="144" w:type="dxa"/>
                    <w:bottom w:w="72" w:type="dxa"/>
                    <w:right w:w="144" w:type="dxa"/>
                  </w:tcMar>
                  <w:hideMark/>
                </w:tcPr>
                <w:p w14:paraId="310B9879" w14:textId="77777777" w:rsidR="00614399" w:rsidRPr="0003468C" w:rsidRDefault="00614399" w:rsidP="000A139C">
                  <w:pPr>
                    <w:jc w:val="both"/>
                    <w:rPr>
                      <w:lang w:val="en-IN"/>
                    </w:rPr>
                  </w:pPr>
                  <w:r w:rsidRPr="0003468C">
                    <w:rPr>
                      <w:bCs/>
                      <w:lang w:val="en-IN"/>
                    </w:rPr>
                    <w:t>5</w:t>
                  </w:r>
                </w:p>
              </w:tc>
              <w:tc>
                <w:tcPr>
                  <w:tcW w:w="0" w:type="auto"/>
                  <w:shd w:val="clear" w:color="auto" w:fill="auto"/>
                  <w:tcMar>
                    <w:top w:w="72" w:type="dxa"/>
                    <w:left w:w="144" w:type="dxa"/>
                    <w:bottom w:w="72" w:type="dxa"/>
                    <w:right w:w="144" w:type="dxa"/>
                  </w:tcMar>
                  <w:hideMark/>
                </w:tcPr>
                <w:p w14:paraId="24E52929" w14:textId="77777777" w:rsidR="00614399" w:rsidRPr="0003468C" w:rsidRDefault="00614399" w:rsidP="000A139C">
                  <w:pPr>
                    <w:jc w:val="both"/>
                    <w:rPr>
                      <w:lang w:val="en-IN"/>
                    </w:rPr>
                  </w:pPr>
                  <w:r w:rsidRPr="0003468C">
                    <w:rPr>
                      <w:bCs/>
                      <w:lang w:val="en-IN"/>
                    </w:rPr>
                    <w:t>6</w:t>
                  </w:r>
                </w:p>
              </w:tc>
            </w:tr>
            <w:tr w:rsidR="00614399" w:rsidRPr="000A139C" w14:paraId="23893F33" w14:textId="77777777" w:rsidTr="00AA549B">
              <w:trPr>
                <w:trHeight w:val="205"/>
              </w:trPr>
              <w:tc>
                <w:tcPr>
                  <w:tcW w:w="0" w:type="auto"/>
                  <w:shd w:val="clear" w:color="auto" w:fill="auto"/>
                  <w:tcMar>
                    <w:top w:w="72" w:type="dxa"/>
                    <w:left w:w="144" w:type="dxa"/>
                    <w:bottom w:w="72" w:type="dxa"/>
                    <w:right w:w="144" w:type="dxa"/>
                  </w:tcMar>
                  <w:hideMark/>
                </w:tcPr>
                <w:p w14:paraId="7CE653B7" w14:textId="77777777" w:rsidR="00614399" w:rsidRPr="000A139C" w:rsidRDefault="00614399" w:rsidP="000A139C">
                  <w:pPr>
                    <w:jc w:val="both"/>
                    <w:rPr>
                      <w:lang w:val="en-IN"/>
                    </w:rPr>
                  </w:pPr>
                  <w:r w:rsidRPr="000A139C">
                    <w:rPr>
                      <w:lang w:val="en-IN"/>
                    </w:rPr>
                    <w:t>0</w:t>
                  </w:r>
                </w:p>
              </w:tc>
              <w:tc>
                <w:tcPr>
                  <w:tcW w:w="0" w:type="auto"/>
                  <w:shd w:val="clear" w:color="auto" w:fill="auto"/>
                  <w:tcMar>
                    <w:top w:w="72" w:type="dxa"/>
                    <w:left w:w="144" w:type="dxa"/>
                    <w:bottom w:w="72" w:type="dxa"/>
                    <w:right w:w="144" w:type="dxa"/>
                  </w:tcMar>
                  <w:hideMark/>
                </w:tcPr>
                <w:p w14:paraId="2B26A003" w14:textId="77777777" w:rsidR="00614399" w:rsidRPr="000A139C" w:rsidRDefault="00614399" w:rsidP="000A139C">
                  <w:pPr>
                    <w:jc w:val="both"/>
                    <w:rPr>
                      <w:lang w:val="en-IN"/>
                    </w:rPr>
                  </w:pPr>
                  <w:r w:rsidRPr="000A139C">
                    <w:rPr>
                      <w:lang w:val="en-IN"/>
                    </w:rPr>
                    <w:t>0</w:t>
                  </w:r>
                </w:p>
              </w:tc>
              <w:tc>
                <w:tcPr>
                  <w:tcW w:w="0" w:type="auto"/>
                  <w:shd w:val="clear" w:color="auto" w:fill="auto"/>
                  <w:tcMar>
                    <w:top w:w="72" w:type="dxa"/>
                    <w:left w:w="144" w:type="dxa"/>
                    <w:bottom w:w="72" w:type="dxa"/>
                    <w:right w:w="144" w:type="dxa"/>
                  </w:tcMar>
                  <w:hideMark/>
                </w:tcPr>
                <w:p w14:paraId="03D54D03" w14:textId="77777777" w:rsidR="00614399" w:rsidRPr="000A139C" w:rsidRDefault="00614399" w:rsidP="000A139C">
                  <w:pPr>
                    <w:jc w:val="both"/>
                    <w:rPr>
                      <w:lang w:val="en-IN"/>
                    </w:rPr>
                  </w:pPr>
                  <w:r w:rsidRPr="000A139C">
                    <w:rPr>
                      <w:lang w:val="en-IN"/>
                    </w:rPr>
                    <w:t>0</w:t>
                  </w:r>
                </w:p>
              </w:tc>
              <w:tc>
                <w:tcPr>
                  <w:tcW w:w="0" w:type="auto"/>
                  <w:shd w:val="clear" w:color="auto" w:fill="auto"/>
                  <w:tcMar>
                    <w:top w:w="72" w:type="dxa"/>
                    <w:left w:w="144" w:type="dxa"/>
                    <w:bottom w:w="72" w:type="dxa"/>
                    <w:right w:w="144" w:type="dxa"/>
                  </w:tcMar>
                  <w:hideMark/>
                </w:tcPr>
                <w:p w14:paraId="28F82F3A" w14:textId="77777777" w:rsidR="00614399" w:rsidRPr="000A139C" w:rsidRDefault="00614399" w:rsidP="000A139C">
                  <w:pPr>
                    <w:jc w:val="both"/>
                    <w:rPr>
                      <w:lang w:val="en-IN"/>
                    </w:rPr>
                  </w:pPr>
                  <w:r w:rsidRPr="000A139C">
                    <w:rPr>
                      <w:lang w:val="en-IN"/>
                    </w:rPr>
                    <w:t>1/32</w:t>
                  </w:r>
                </w:p>
              </w:tc>
              <w:tc>
                <w:tcPr>
                  <w:tcW w:w="0" w:type="auto"/>
                  <w:shd w:val="clear" w:color="auto" w:fill="auto"/>
                  <w:tcMar>
                    <w:top w:w="72" w:type="dxa"/>
                    <w:left w:w="144" w:type="dxa"/>
                    <w:bottom w:w="72" w:type="dxa"/>
                    <w:right w:w="144" w:type="dxa"/>
                  </w:tcMar>
                  <w:hideMark/>
                </w:tcPr>
                <w:p w14:paraId="54389451" w14:textId="77777777" w:rsidR="00614399" w:rsidRPr="000A139C" w:rsidRDefault="00614399" w:rsidP="000A139C">
                  <w:pPr>
                    <w:jc w:val="both"/>
                    <w:rPr>
                      <w:lang w:val="en-IN"/>
                    </w:rPr>
                  </w:pPr>
                  <w:r w:rsidRPr="000A139C">
                    <w:rPr>
                      <w:lang w:val="en-IN"/>
                    </w:rPr>
                    <w:t>2/32</w:t>
                  </w:r>
                </w:p>
              </w:tc>
              <w:tc>
                <w:tcPr>
                  <w:tcW w:w="0" w:type="auto"/>
                  <w:shd w:val="clear" w:color="auto" w:fill="auto"/>
                  <w:tcMar>
                    <w:top w:w="72" w:type="dxa"/>
                    <w:left w:w="144" w:type="dxa"/>
                    <w:bottom w:w="72" w:type="dxa"/>
                    <w:right w:w="144" w:type="dxa"/>
                  </w:tcMar>
                  <w:hideMark/>
                </w:tcPr>
                <w:p w14:paraId="199ED5DF" w14:textId="77777777" w:rsidR="00614399" w:rsidRPr="000A139C" w:rsidRDefault="00614399" w:rsidP="000A139C">
                  <w:pPr>
                    <w:jc w:val="both"/>
                    <w:rPr>
                      <w:lang w:val="en-IN"/>
                    </w:rPr>
                  </w:pPr>
                  <w:r w:rsidRPr="000A139C">
                    <w:rPr>
                      <w:lang w:val="en-IN"/>
                    </w:rPr>
                    <w:t>2/32</w:t>
                  </w:r>
                </w:p>
              </w:tc>
              <w:tc>
                <w:tcPr>
                  <w:tcW w:w="0" w:type="auto"/>
                  <w:shd w:val="clear" w:color="auto" w:fill="auto"/>
                  <w:tcMar>
                    <w:top w:w="72" w:type="dxa"/>
                    <w:left w:w="144" w:type="dxa"/>
                    <w:bottom w:w="72" w:type="dxa"/>
                    <w:right w:w="144" w:type="dxa"/>
                  </w:tcMar>
                  <w:hideMark/>
                </w:tcPr>
                <w:p w14:paraId="7D7F9BCF" w14:textId="77777777" w:rsidR="00614399" w:rsidRPr="000A139C" w:rsidRDefault="00614399" w:rsidP="000A139C">
                  <w:pPr>
                    <w:jc w:val="both"/>
                    <w:rPr>
                      <w:lang w:val="en-IN"/>
                    </w:rPr>
                  </w:pPr>
                  <w:r w:rsidRPr="000A139C">
                    <w:rPr>
                      <w:lang w:val="en-IN"/>
                    </w:rPr>
                    <w:t>3/32</w:t>
                  </w:r>
                </w:p>
              </w:tc>
            </w:tr>
            <w:tr w:rsidR="00614399" w:rsidRPr="000A139C" w14:paraId="7703224E" w14:textId="77777777" w:rsidTr="00AA549B">
              <w:trPr>
                <w:trHeight w:val="195"/>
              </w:trPr>
              <w:tc>
                <w:tcPr>
                  <w:tcW w:w="0" w:type="auto"/>
                  <w:shd w:val="clear" w:color="auto" w:fill="auto"/>
                  <w:tcMar>
                    <w:top w:w="72" w:type="dxa"/>
                    <w:left w:w="144" w:type="dxa"/>
                    <w:bottom w:w="72" w:type="dxa"/>
                    <w:right w:w="144" w:type="dxa"/>
                  </w:tcMar>
                  <w:hideMark/>
                </w:tcPr>
                <w:p w14:paraId="634A49B0" w14:textId="77777777" w:rsidR="00614399" w:rsidRPr="000A139C" w:rsidRDefault="00614399" w:rsidP="000A139C">
                  <w:pPr>
                    <w:jc w:val="both"/>
                    <w:rPr>
                      <w:lang w:val="en-IN"/>
                    </w:rPr>
                  </w:pPr>
                  <w:r w:rsidRPr="000A139C">
                    <w:rPr>
                      <w:lang w:val="en-IN"/>
                    </w:rPr>
                    <w:t>1</w:t>
                  </w:r>
                </w:p>
              </w:tc>
              <w:tc>
                <w:tcPr>
                  <w:tcW w:w="0" w:type="auto"/>
                  <w:shd w:val="clear" w:color="auto" w:fill="auto"/>
                  <w:tcMar>
                    <w:top w:w="72" w:type="dxa"/>
                    <w:left w:w="144" w:type="dxa"/>
                    <w:bottom w:w="72" w:type="dxa"/>
                    <w:right w:w="144" w:type="dxa"/>
                  </w:tcMar>
                  <w:hideMark/>
                </w:tcPr>
                <w:p w14:paraId="33F9CDB0" w14:textId="77777777" w:rsidR="00614399" w:rsidRPr="000A139C" w:rsidRDefault="00614399" w:rsidP="000A139C">
                  <w:pPr>
                    <w:jc w:val="both"/>
                    <w:rPr>
                      <w:lang w:val="en-IN"/>
                    </w:rPr>
                  </w:pPr>
                  <w:r w:rsidRPr="000A139C">
                    <w:rPr>
                      <w:lang w:val="en-IN"/>
                    </w:rPr>
                    <w:t>1/16</w:t>
                  </w:r>
                </w:p>
              </w:tc>
              <w:tc>
                <w:tcPr>
                  <w:tcW w:w="0" w:type="auto"/>
                  <w:shd w:val="clear" w:color="auto" w:fill="auto"/>
                  <w:tcMar>
                    <w:top w:w="72" w:type="dxa"/>
                    <w:left w:w="144" w:type="dxa"/>
                    <w:bottom w:w="72" w:type="dxa"/>
                    <w:right w:w="144" w:type="dxa"/>
                  </w:tcMar>
                  <w:hideMark/>
                </w:tcPr>
                <w:p w14:paraId="1154B03B" w14:textId="77777777" w:rsidR="00614399" w:rsidRPr="000A139C" w:rsidRDefault="00614399" w:rsidP="000A139C">
                  <w:pPr>
                    <w:jc w:val="both"/>
                    <w:rPr>
                      <w:lang w:val="en-IN"/>
                    </w:rPr>
                  </w:pPr>
                  <w:r w:rsidRPr="000A139C">
                    <w:rPr>
                      <w:lang w:val="en-IN"/>
                    </w:rPr>
                    <w:t>1/16</w:t>
                  </w:r>
                </w:p>
              </w:tc>
              <w:tc>
                <w:tcPr>
                  <w:tcW w:w="0" w:type="auto"/>
                  <w:shd w:val="clear" w:color="auto" w:fill="auto"/>
                  <w:tcMar>
                    <w:top w:w="72" w:type="dxa"/>
                    <w:left w:w="144" w:type="dxa"/>
                    <w:bottom w:w="72" w:type="dxa"/>
                    <w:right w:w="144" w:type="dxa"/>
                  </w:tcMar>
                  <w:hideMark/>
                </w:tcPr>
                <w:p w14:paraId="78F9925C" w14:textId="77777777" w:rsidR="00614399" w:rsidRPr="000A139C" w:rsidRDefault="00614399" w:rsidP="000A139C">
                  <w:pPr>
                    <w:jc w:val="both"/>
                    <w:rPr>
                      <w:lang w:val="en-IN"/>
                    </w:rPr>
                  </w:pPr>
                  <w:r w:rsidRPr="000A139C">
                    <w:rPr>
                      <w:lang w:val="en-IN"/>
                    </w:rPr>
                    <w:t>1/8</w:t>
                  </w:r>
                </w:p>
              </w:tc>
              <w:tc>
                <w:tcPr>
                  <w:tcW w:w="0" w:type="auto"/>
                  <w:shd w:val="clear" w:color="auto" w:fill="auto"/>
                  <w:tcMar>
                    <w:top w:w="72" w:type="dxa"/>
                    <w:left w:w="144" w:type="dxa"/>
                    <w:bottom w:w="72" w:type="dxa"/>
                    <w:right w:w="144" w:type="dxa"/>
                  </w:tcMar>
                  <w:hideMark/>
                </w:tcPr>
                <w:p w14:paraId="1970C5D7" w14:textId="77777777" w:rsidR="00614399" w:rsidRPr="000A139C" w:rsidRDefault="00614399" w:rsidP="000A139C">
                  <w:pPr>
                    <w:jc w:val="both"/>
                    <w:rPr>
                      <w:lang w:val="en-IN"/>
                    </w:rPr>
                  </w:pPr>
                  <w:r w:rsidRPr="000A139C">
                    <w:rPr>
                      <w:lang w:val="en-IN"/>
                    </w:rPr>
                    <w:t>1/8</w:t>
                  </w:r>
                </w:p>
              </w:tc>
              <w:tc>
                <w:tcPr>
                  <w:tcW w:w="0" w:type="auto"/>
                  <w:shd w:val="clear" w:color="auto" w:fill="auto"/>
                  <w:tcMar>
                    <w:top w:w="72" w:type="dxa"/>
                    <w:left w:w="144" w:type="dxa"/>
                    <w:bottom w:w="72" w:type="dxa"/>
                    <w:right w:w="144" w:type="dxa"/>
                  </w:tcMar>
                  <w:hideMark/>
                </w:tcPr>
                <w:p w14:paraId="16628AAC" w14:textId="77777777" w:rsidR="00614399" w:rsidRPr="000A139C" w:rsidRDefault="00614399" w:rsidP="000A139C">
                  <w:pPr>
                    <w:jc w:val="both"/>
                    <w:rPr>
                      <w:lang w:val="en-IN"/>
                    </w:rPr>
                  </w:pPr>
                  <w:r w:rsidRPr="000A139C">
                    <w:rPr>
                      <w:lang w:val="en-IN"/>
                    </w:rPr>
                    <w:t>1/8</w:t>
                  </w:r>
                </w:p>
              </w:tc>
              <w:tc>
                <w:tcPr>
                  <w:tcW w:w="0" w:type="auto"/>
                  <w:shd w:val="clear" w:color="auto" w:fill="auto"/>
                  <w:tcMar>
                    <w:top w:w="72" w:type="dxa"/>
                    <w:left w:w="144" w:type="dxa"/>
                    <w:bottom w:w="72" w:type="dxa"/>
                    <w:right w:w="144" w:type="dxa"/>
                  </w:tcMar>
                  <w:hideMark/>
                </w:tcPr>
                <w:p w14:paraId="5D6E997C" w14:textId="77777777" w:rsidR="00614399" w:rsidRPr="000A139C" w:rsidRDefault="00614399" w:rsidP="000A139C">
                  <w:pPr>
                    <w:jc w:val="both"/>
                    <w:rPr>
                      <w:lang w:val="en-IN"/>
                    </w:rPr>
                  </w:pPr>
                  <w:r w:rsidRPr="000A139C">
                    <w:rPr>
                      <w:lang w:val="en-IN"/>
                    </w:rPr>
                    <w:t>1/8</w:t>
                  </w:r>
                </w:p>
              </w:tc>
            </w:tr>
            <w:tr w:rsidR="00614399" w:rsidRPr="000A139C" w14:paraId="4C77301B" w14:textId="77777777" w:rsidTr="00AA549B">
              <w:trPr>
                <w:trHeight w:val="259"/>
              </w:trPr>
              <w:tc>
                <w:tcPr>
                  <w:tcW w:w="0" w:type="auto"/>
                  <w:shd w:val="clear" w:color="auto" w:fill="auto"/>
                  <w:tcMar>
                    <w:top w:w="72" w:type="dxa"/>
                    <w:left w:w="144" w:type="dxa"/>
                    <w:bottom w:w="72" w:type="dxa"/>
                    <w:right w:w="144" w:type="dxa"/>
                  </w:tcMar>
                  <w:hideMark/>
                </w:tcPr>
                <w:p w14:paraId="4E47F8A1" w14:textId="77777777" w:rsidR="00614399" w:rsidRPr="000A139C" w:rsidRDefault="00614399" w:rsidP="000A139C">
                  <w:pPr>
                    <w:jc w:val="both"/>
                    <w:rPr>
                      <w:lang w:val="en-IN"/>
                    </w:rPr>
                  </w:pPr>
                  <w:r w:rsidRPr="000A139C">
                    <w:rPr>
                      <w:lang w:val="en-IN"/>
                    </w:rPr>
                    <w:t>2</w:t>
                  </w:r>
                </w:p>
              </w:tc>
              <w:tc>
                <w:tcPr>
                  <w:tcW w:w="0" w:type="auto"/>
                  <w:shd w:val="clear" w:color="auto" w:fill="auto"/>
                  <w:tcMar>
                    <w:top w:w="72" w:type="dxa"/>
                    <w:left w:w="144" w:type="dxa"/>
                    <w:bottom w:w="72" w:type="dxa"/>
                    <w:right w:w="144" w:type="dxa"/>
                  </w:tcMar>
                  <w:hideMark/>
                </w:tcPr>
                <w:p w14:paraId="3A1A20B7" w14:textId="77777777" w:rsidR="00614399" w:rsidRPr="000A139C" w:rsidRDefault="00614399" w:rsidP="000A139C">
                  <w:pPr>
                    <w:jc w:val="both"/>
                    <w:rPr>
                      <w:lang w:val="en-IN"/>
                    </w:rPr>
                  </w:pPr>
                  <w:r w:rsidRPr="000A139C">
                    <w:rPr>
                      <w:lang w:val="en-IN"/>
                    </w:rPr>
                    <w:t>1/32</w:t>
                  </w:r>
                </w:p>
              </w:tc>
              <w:tc>
                <w:tcPr>
                  <w:tcW w:w="0" w:type="auto"/>
                  <w:shd w:val="clear" w:color="auto" w:fill="auto"/>
                  <w:tcMar>
                    <w:top w:w="72" w:type="dxa"/>
                    <w:left w:w="144" w:type="dxa"/>
                    <w:bottom w:w="72" w:type="dxa"/>
                    <w:right w:w="144" w:type="dxa"/>
                  </w:tcMar>
                  <w:hideMark/>
                </w:tcPr>
                <w:p w14:paraId="1765D95C" w14:textId="77777777" w:rsidR="00614399" w:rsidRPr="000A139C" w:rsidRDefault="00614399" w:rsidP="000A139C">
                  <w:pPr>
                    <w:jc w:val="both"/>
                    <w:rPr>
                      <w:lang w:val="en-IN"/>
                    </w:rPr>
                  </w:pPr>
                  <w:r w:rsidRPr="000A139C">
                    <w:rPr>
                      <w:lang w:val="en-IN"/>
                    </w:rPr>
                    <w:t>1/32</w:t>
                  </w:r>
                </w:p>
              </w:tc>
              <w:tc>
                <w:tcPr>
                  <w:tcW w:w="0" w:type="auto"/>
                  <w:shd w:val="clear" w:color="auto" w:fill="auto"/>
                  <w:tcMar>
                    <w:top w:w="72" w:type="dxa"/>
                    <w:left w:w="144" w:type="dxa"/>
                    <w:bottom w:w="72" w:type="dxa"/>
                    <w:right w:w="144" w:type="dxa"/>
                  </w:tcMar>
                  <w:hideMark/>
                </w:tcPr>
                <w:p w14:paraId="39505FD6" w14:textId="77777777" w:rsidR="00614399" w:rsidRPr="000A139C" w:rsidRDefault="00614399" w:rsidP="000A139C">
                  <w:pPr>
                    <w:jc w:val="both"/>
                    <w:rPr>
                      <w:lang w:val="en-IN"/>
                    </w:rPr>
                  </w:pPr>
                  <w:r w:rsidRPr="000A139C">
                    <w:rPr>
                      <w:lang w:val="en-IN"/>
                    </w:rPr>
                    <w:t>1/64</w:t>
                  </w:r>
                </w:p>
              </w:tc>
              <w:tc>
                <w:tcPr>
                  <w:tcW w:w="0" w:type="auto"/>
                  <w:shd w:val="clear" w:color="auto" w:fill="auto"/>
                  <w:tcMar>
                    <w:top w:w="72" w:type="dxa"/>
                    <w:left w:w="144" w:type="dxa"/>
                    <w:bottom w:w="72" w:type="dxa"/>
                    <w:right w:w="144" w:type="dxa"/>
                  </w:tcMar>
                  <w:hideMark/>
                </w:tcPr>
                <w:p w14:paraId="5B795E2C" w14:textId="77777777" w:rsidR="00614399" w:rsidRPr="000A139C" w:rsidRDefault="00614399" w:rsidP="000A139C">
                  <w:pPr>
                    <w:jc w:val="both"/>
                    <w:rPr>
                      <w:lang w:val="en-IN"/>
                    </w:rPr>
                  </w:pPr>
                  <w:r w:rsidRPr="000A139C">
                    <w:rPr>
                      <w:lang w:val="en-IN"/>
                    </w:rPr>
                    <w:t>1/64</w:t>
                  </w:r>
                </w:p>
              </w:tc>
              <w:tc>
                <w:tcPr>
                  <w:tcW w:w="0" w:type="auto"/>
                  <w:shd w:val="clear" w:color="auto" w:fill="auto"/>
                  <w:tcMar>
                    <w:top w:w="72" w:type="dxa"/>
                    <w:left w:w="144" w:type="dxa"/>
                    <w:bottom w:w="72" w:type="dxa"/>
                    <w:right w:w="144" w:type="dxa"/>
                  </w:tcMar>
                  <w:hideMark/>
                </w:tcPr>
                <w:p w14:paraId="5A1E981F" w14:textId="77777777" w:rsidR="00614399" w:rsidRPr="000A139C" w:rsidRDefault="00614399" w:rsidP="000A139C">
                  <w:pPr>
                    <w:jc w:val="both"/>
                    <w:rPr>
                      <w:lang w:val="en-IN"/>
                    </w:rPr>
                  </w:pPr>
                  <w:r w:rsidRPr="000A139C">
                    <w:rPr>
                      <w:lang w:val="en-IN"/>
                    </w:rPr>
                    <w:t>0</w:t>
                  </w:r>
                </w:p>
              </w:tc>
              <w:tc>
                <w:tcPr>
                  <w:tcW w:w="0" w:type="auto"/>
                  <w:shd w:val="clear" w:color="auto" w:fill="auto"/>
                  <w:tcMar>
                    <w:top w:w="72" w:type="dxa"/>
                    <w:left w:w="144" w:type="dxa"/>
                    <w:bottom w:w="72" w:type="dxa"/>
                    <w:right w:w="144" w:type="dxa"/>
                  </w:tcMar>
                  <w:hideMark/>
                </w:tcPr>
                <w:p w14:paraId="62BECACE" w14:textId="77777777" w:rsidR="00614399" w:rsidRPr="000A139C" w:rsidRDefault="00614399" w:rsidP="000A139C">
                  <w:pPr>
                    <w:jc w:val="both"/>
                    <w:rPr>
                      <w:lang w:val="en-IN"/>
                    </w:rPr>
                  </w:pPr>
                  <w:r w:rsidRPr="000A139C">
                    <w:rPr>
                      <w:lang w:val="en-IN"/>
                    </w:rPr>
                    <w:t>2/64</w:t>
                  </w:r>
                </w:p>
              </w:tc>
            </w:tr>
          </w:tbl>
          <w:p w14:paraId="137D4B89" w14:textId="77777777" w:rsidR="00614399" w:rsidRPr="00BA50B9" w:rsidRDefault="00614399" w:rsidP="00252BED">
            <w:pPr>
              <w:jc w:val="both"/>
            </w:pPr>
          </w:p>
        </w:tc>
        <w:tc>
          <w:tcPr>
            <w:tcW w:w="339" w:type="pct"/>
          </w:tcPr>
          <w:p w14:paraId="48C7846F" w14:textId="77777777" w:rsidR="00614399" w:rsidRDefault="00614399" w:rsidP="00252BED">
            <w:pPr>
              <w:jc w:val="center"/>
            </w:pPr>
            <w:r w:rsidRPr="009B21A6">
              <w:t>CO</w:t>
            </w:r>
            <w:r>
              <w:t>3</w:t>
            </w:r>
          </w:p>
        </w:tc>
        <w:tc>
          <w:tcPr>
            <w:tcW w:w="270" w:type="pct"/>
          </w:tcPr>
          <w:p w14:paraId="293082F9" w14:textId="77777777" w:rsidR="00614399" w:rsidRPr="00BA50B9" w:rsidRDefault="00614399" w:rsidP="00252BED">
            <w:pPr>
              <w:jc w:val="center"/>
            </w:pPr>
            <w:r>
              <w:t>An</w:t>
            </w:r>
          </w:p>
        </w:tc>
        <w:tc>
          <w:tcPr>
            <w:tcW w:w="270" w:type="pct"/>
          </w:tcPr>
          <w:p w14:paraId="451D4C78" w14:textId="77777777" w:rsidR="00614399" w:rsidRPr="00BA50B9" w:rsidRDefault="00614399" w:rsidP="00252BED">
            <w:pPr>
              <w:jc w:val="center"/>
            </w:pPr>
            <w:r>
              <w:t>12</w:t>
            </w:r>
          </w:p>
        </w:tc>
      </w:tr>
      <w:tr w:rsidR="00614399" w:rsidRPr="00BA50B9" w14:paraId="01306463" w14:textId="77777777" w:rsidTr="00B80316">
        <w:trPr>
          <w:trHeight w:val="94"/>
        </w:trPr>
        <w:tc>
          <w:tcPr>
            <w:tcW w:w="272" w:type="pct"/>
          </w:tcPr>
          <w:p w14:paraId="2230DF51" w14:textId="77777777" w:rsidR="00614399" w:rsidRPr="00BA50B9" w:rsidRDefault="00614399" w:rsidP="00252BED">
            <w:pPr>
              <w:jc w:val="center"/>
            </w:pPr>
          </w:p>
        </w:tc>
        <w:tc>
          <w:tcPr>
            <w:tcW w:w="243" w:type="pct"/>
          </w:tcPr>
          <w:p w14:paraId="47F3F09B" w14:textId="77777777" w:rsidR="00614399" w:rsidRDefault="00614399" w:rsidP="00252BED">
            <w:pPr>
              <w:jc w:val="center"/>
            </w:pPr>
          </w:p>
        </w:tc>
        <w:tc>
          <w:tcPr>
            <w:tcW w:w="3606" w:type="pct"/>
          </w:tcPr>
          <w:p w14:paraId="74623D67" w14:textId="77777777" w:rsidR="00614399" w:rsidRPr="00BA50B9" w:rsidRDefault="00614399" w:rsidP="00252BED">
            <w:pPr>
              <w:jc w:val="center"/>
            </w:pPr>
          </w:p>
        </w:tc>
        <w:tc>
          <w:tcPr>
            <w:tcW w:w="339" w:type="pct"/>
          </w:tcPr>
          <w:p w14:paraId="77DA831D" w14:textId="77777777" w:rsidR="00614399" w:rsidRPr="00BA50B9" w:rsidRDefault="00614399" w:rsidP="00252BED">
            <w:pPr>
              <w:jc w:val="center"/>
            </w:pPr>
          </w:p>
        </w:tc>
        <w:tc>
          <w:tcPr>
            <w:tcW w:w="270" w:type="pct"/>
          </w:tcPr>
          <w:p w14:paraId="14E4E28E" w14:textId="77777777" w:rsidR="00614399" w:rsidRPr="00BA50B9" w:rsidRDefault="00614399" w:rsidP="00252BED">
            <w:pPr>
              <w:jc w:val="center"/>
            </w:pPr>
          </w:p>
        </w:tc>
        <w:tc>
          <w:tcPr>
            <w:tcW w:w="270" w:type="pct"/>
          </w:tcPr>
          <w:p w14:paraId="2BD40E2B" w14:textId="77777777" w:rsidR="00614399" w:rsidRPr="00BA50B9" w:rsidRDefault="00614399" w:rsidP="00252BED">
            <w:pPr>
              <w:jc w:val="center"/>
            </w:pPr>
          </w:p>
        </w:tc>
      </w:tr>
      <w:tr w:rsidR="00614399" w:rsidRPr="00BA50B9" w14:paraId="676ADEAB" w14:textId="77777777" w:rsidTr="00B80316">
        <w:trPr>
          <w:trHeight w:val="397"/>
        </w:trPr>
        <w:tc>
          <w:tcPr>
            <w:tcW w:w="272" w:type="pct"/>
          </w:tcPr>
          <w:p w14:paraId="3887D87F" w14:textId="77777777" w:rsidR="00614399" w:rsidRPr="00BA50B9" w:rsidRDefault="00614399" w:rsidP="00252BED">
            <w:pPr>
              <w:jc w:val="center"/>
            </w:pPr>
            <w:r>
              <w:t>23</w:t>
            </w:r>
            <w:r w:rsidRPr="00BA50B9">
              <w:t>.</w:t>
            </w:r>
          </w:p>
        </w:tc>
        <w:tc>
          <w:tcPr>
            <w:tcW w:w="243" w:type="pct"/>
          </w:tcPr>
          <w:p w14:paraId="4E895242" w14:textId="77777777" w:rsidR="00614399" w:rsidRPr="00BA50B9" w:rsidRDefault="00614399" w:rsidP="00252BED">
            <w:pPr>
              <w:jc w:val="center"/>
            </w:pPr>
          </w:p>
        </w:tc>
        <w:tc>
          <w:tcPr>
            <w:tcW w:w="3606" w:type="pct"/>
          </w:tcPr>
          <w:p w14:paraId="05259648" w14:textId="77777777" w:rsidR="00614399" w:rsidRDefault="00614399" w:rsidP="00252BED">
            <w:pPr>
              <w:jc w:val="both"/>
            </w:pPr>
            <w:r w:rsidRPr="00F90DC6">
              <w:t xml:space="preserve">A random variable X has the following probability distribution. (i) Find k (ii) Estimate P(X &lt; </w:t>
            </w:r>
            <w:r>
              <w:t>2</w:t>
            </w:r>
            <w:r w:rsidRPr="00F90DC6">
              <w:t>) (iii) P(-</w:t>
            </w:r>
            <w:r>
              <w:t>1</w:t>
            </w:r>
            <w:r w:rsidRPr="00F90DC6">
              <w:t xml:space="preserve"> &lt; X &lt; </w:t>
            </w:r>
            <w:r>
              <w:t>2</w:t>
            </w:r>
            <w:r w:rsidRPr="00F90DC6">
              <w:t>) (iv) Find the cdf of X (v) Find mean</w:t>
            </w:r>
            <w:r>
              <w:t xml:space="preserve"> (vi) P(-2 &lt; X &lt;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488"/>
              <w:gridCol w:w="588"/>
              <w:gridCol w:w="528"/>
              <w:gridCol w:w="588"/>
              <w:gridCol w:w="528"/>
              <w:gridCol w:w="588"/>
            </w:tblGrid>
            <w:tr w:rsidR="00614399" w:rsidRPr="00F90DC6" w14:paraId="39EFC5D9" w14:textId="77777777" w:rsidTr="00AA549B">
              <w:trPr>
                <w:trHeight w:val="190"/>
              </w:trPr>
              <w:tc>
                <w:tcPr>
                  <w:tcW w:w="0" w:type="auto"/>
                  <w:shd w:val="clear" w:color="auto" w:fill="auto"/>
                  <w:tcMar>
                    <w:top w:w="72" w:type="dxa"/>
                    <w:left w:w="144" w:type="dxa"/>
                    <w:bottom w:w="72" w:type="dxa"/>
                    <w:right w:w="144" w:type="dxa"/>
                  </w:tcMar>
                  <w:hideMark/>
                </w:tcPr>
                <w:p w14:paraId="0E02F5A4" w14:textId="77777777" w:rsidR="00614399" w:rsidRPr="0003468C" w:rsidRDefault="00614399" w:rsidP="00F90DC6">
                  <w:pPr>
                    <w:jc w:val="both"/>
                    <w:rPr>
                      <w:lang w:val="en-IN"/>
                    </w:rPr>
                  </w:pPr>
                  <w:r w:rsidRPr="0003468C">
                    <w:rPr>
                      <w:bCs/>
                      <w:lang w:val="en-IN"/>
                    </w:rPr>
                    <w:lastRenderedPageBreak/>
                    <w:t>x</w:t>
                  </w:r>
                </w:p>
              </w:tc>
              <w:tc>
                <w:tcPr>
                  <w:tcW w:w="0" w:type="auto"/>
                  <w:shd w:val="clear" w:color="auto" w:fill="auto"/>
                  <w:tcMar>
                    <w:top w:w="72" w:type="dxa"/>
                    <w:left w:w="144" w:type="dxa"/>
                    <w:bottom w:w="72" w:type="dxa"/>
                    <w:right w:w="144" w:type="dxa"/>
                  </w:tcMar>
                  <w:hideMark/>
                </w:tcPr>
                <w:p w14:paraId="229651DF" w14:textId="77777777" w:rsidR="00614399" w:rsidRPr="0003468C" w:rsidRDefault="00614399" w:rsidP="00F90DC6">
                  <w:pPr>
                    <w:jc w:val="both"/>
                    <w:rPr>
                      <w:lang w:val="en-IN"/>
                    </w:rPr>
                  </w:pPr>
                  <w:r w:rsidRPr="0003468C">
                    <w:rPr>
                      <w:bCs/>
                      <w:lang w:val="en-IN"/>
                    </w:rPr>
                    <w:t>-2</w:t>
                  </w:r>
                </w:p>
              </w:tc>
              <w:tc>
                <w:tcPr>
                  <w:tcW w:w="0" w:type="auto"/>
                  <w:shd w:val="clear" w:color="auto" w:fill="auto"/>
                  <w:tcMar>
                    <w:top w:w="72" w:type="dxa"/>
                    <w:left w:w="144" w:type="dxa"/>
                    <w:bottom w:w="72" w:type="dxa"/>
                    <w:right w:w="144" w:type="dxa"/>
                  </w:tcMar>
                  <w:hideMark/>
                </w:tcPr>
                <w:p w14:paraId="7BCFA1D0" w14:textId="77777777" w:rsidR="00614399" w:rsidRPr="0003468C" w:rsidRDefault="00614399" w:rsidP="00F90DC6">
                  <w:pPr>
                    <w:jc w:val="both"/>
                    <w:rPr>
                      <w:lang w:val="en-IN"/>
                    </w:rPr>
                  </w:pPr>
                  <w:r w:rsidRPr="0003468C">
                    <w:rPr>
                      <w:bCs/>
                      <w:lang w:val="en-IN"/>
                    </w:rPr>
                    <w:t>-1</w:t>
                  </w:r>
                </w:p>
              </w:tc>
              <w:tc>
                <w:tcPr>
                  <w:tcW w:w="0" w:type="auto"/>
                  <w:shd w:val="clear" w:color="auto" w:fill="auto"/>
                  <w:tcMar>
                    <w:top w:w="72" w:type="dxa"/>
                    <w:left w:w="144" w:type="dxa"/>
                    <w:bottom w:w="72" w:type="dxa"/>
                    <w:right w:w="144" w:type="dxa"/>
                  </w:tcMar>
                  <w:hideMark/>
                </w:tcPr>
                <w:p w14:paraId="677FA58A" w14:textId="77777777" w:rsidR="00614399" w:rsidRPr="0003468C" w:rsidRDefault="00614399" w:rsidP="00F90DC6">
                  <w:pPr>
                    <w:jc w:val="both"/>
                    <w:rPr>
                      <w:lang w:val="en-IN"/>
                    </w:rPr>
                  </w:pPr>
                  <w:r w:rsidRPr="0003468C">
                    <w:rPr>
                      <w:bCs/>
                      <w:lang w:val="en-IN"/>
                    </w:rPr>
                    <w:t>0</w:t>
                  </w:r>
                </w:p>
              </w:tc>
              <w:tc>
                <w:tcPr>
                  <w:tcW w:w="0" w:type="auto"/>
                  <w:shd w:val="clear" w:color="auto" w:fill="auto"/>
                  <w:tcMar>
                    <w:top w:w="72" w:type="dxa"/>
                    <w:left w:w="144" w:type="dxa"/>
                    <w:bottom w:w="72" w:type="dxa"/>
                    <w:right w:w="144" w:type="dxa"/>
                  </w:tcMar>
                  <w:hideMark/>
                </w:tcPr>
                <w:p w14:paraId="26FE9E70" w14:textId="77777777" w:rsidR="00614399" w:rsidRPr="0003468C" w:rsidRDefault="00614399" w:rsidP="00F90DC6">
                  <w:pPr>
                    <w:jc w:val="both"/>
                    <w:rPr>
                      <w:lang w:val="en-IN"/>
                    </w:rPr>
                  </w:pPr>
                  <w:r w:rsidRPr="0003468C">
                    <w:rPr>
                      <w:bCs/>
                      <w:lang w:val="en-IN"/>
                    </w:rPr>
                    <w:t>1</w:t>
                  </w:r>
                </w:p>
              </w:tc>
              <w:tc>
                <w:tcPr>
                  <w:tcW w:w="0" w:type="auto"/>
                  <w:shd w:val="clear" w:color="auto" w:fill="auto"/>
                  <w:tcMar>
                    <w:top w:w="72" w:type="dxa"/>
                    <w:left w:w="144" w:type="dxa"/>
                    <w:bottom w:w="72" w:type="dxa"/>
                    <w:right w:w="144" w:type="dxa"/>
                  </w:tcMar>
                  <w:hideMark/>
                </w:tcPr>
                <w:p w14:paraId="1110F978" w14:textId="77777777" w:rsidR="00614399" w:rsidRPr="0003468C" w:rsidRDefault="00614399" w:rsidP="00F90DC6">
                  <w:pPr>
                    <w:jc w:val="both"/>
                    <w:rPr>
                      <w:lang w:val="en-IN"/>
                    </w:rPr>
                  </w:pPr>
                  <w:r w:rsidRPr="0003468C">
                    <w:rPr>
                      <w:bCs/>
                      <w:lang w:val="en-IN"/>
                    </w:rPr>
                    <w:t>2</w:t>
                  </w:r>
                </w:p>
              </w:tc>
              <w:tc>
                <w:tcPr>
                  <w:tcW w:w="0" w:type="auto"/>
                  <w:shd w:val="clear" w:color="auto" w:fill="auto"/>
                  <w:tcMar>
                    <w:top w:w="72" w:type="dxa"/>
                    <w:left w:w="144" w:type="dxa"/>
                    <w:bottom w:w="72" w:type="dxa"/>
                    <w:right w:w="144" w:type="dxa"/>
                  </w:tcMar>
                  <w:hideMark/>
                </w:tcPr>
                <w:p w14:paraId="533F2EB5" w14:textId="77777777" w:rsidR="00614399" w:rsidRPr="0003468C" w:rsidRDefault="00614399" w:rsidP="00F90DC6">
                  <w:pPr>
                    <w:jc w:val="both"/>
                    <w:rPr>
                      <w:lang w:val="en-IN"/>
                    </w:rPr>
                  </w:pPr>
                  <w:r w:rsidRPr="0003468C">
                    <w:rPr>
                      <w:bCs/>
                      <w:lang w:val="en-IN"/>
                    </w:rPr>
                    <w:t>3</w:t>
                  </w:r>
                </w:p>
              </w:tc>
            </w:tr>
            <w:tr w:rsidR="00614399" w:rsidRPr="00F90DC6" w14:paraId="5194CCB7" w14:textId="77777777" w:rsidTr="00AA549B">
              <w:trPr>
                <w:trHeight w:val="411"/>
              </w:trPr>
              <w:tc>
                <w:tcPr>
                  <w:tcW w:w="0" w:type="auto"/>
                  <w:shd w:val="clear" w:color="auto" w:fill="auto"/>
                  <w:tcMar>
                    <w:top w:w="72" w:type="dxa"/>
                    <w:left w:w="144" w:type="dxa"/>
                    <w:bottom w:w="72" w:type="dxa"/>
                    <w:right w:w="144" w:type="dxa"/>
                  </w:tcMar>
                  <w:hideMark/>
                </w:tcPr>
                <w:p w14:paraId="3E85E57B" w14:textId="77777777" w:rsidR="00614399" w:rsidRPr="00F90DC6" w:rsidRDefault="00614399" w:rsidP="00F90DC6">
                  <w:pPr>
                    <w:jc w:val="both"/>
                    <w:rPr>
                      <w:lang w:val="en-IN"/>
                    </w:rPr>
                  </w:pPr>
                  <w:r w:rsidRPr="00F90DC6">
                    <w:rPr>
                      <w:lang w:val="en-IN"/>
                    </w:rPr>
                    <w:t>P(x)</w:t>
                  </w:r>
                </w:p>
              </w:tc>
              <w:tc>
                <w:tcPr>
                  <w:tcW w:w="0" w:type="auto"/>
                  <w:shd w:val="clear" w:color="auto" w:fill="auto"/>
                  <w:tcMar>
                    <w:top w:w="72" w:type="dxa"/>
                    <w:left w:w="144" w:type="dxa"/>
                    <w:bottom w:w="72" w:type="dxa"/>
                    <w:right w:w="144" w:type="dxa"/>
                  </w:tcMar>
                  <w:hideMark/>
                </w:tcPr>
                <w:p w14:paraId="31C17CBF" w14:textId="77777777" w:rsidR="00614399" w:rsidRPr="00F90DC6" w:rsidRDefault="00614399" w:rsidP="00F90DC6">
                  <w:pPr>
                    <w:jc w:val="both"/>
                    <w:rPr>
                      <w:lang w:val="en-IN"/>
                    </w:rPr>
                  </w:pPr>
                  <w:r>
                    <w:rPr>
                      <w:lang w:val="en-IN"/>
                    </w:rPr>
                    <w:t>k</w:t>
                  </w:r>
                </w:p>
              </w:tc>
              <w:tc>
                <w:tcPr>
                  <w:tcW w:w="0" w:type="auto"/>
                  <w:shd w:val="clear" w:color="auto" w:fill="auto"/>
                  <w:tcMar>
                    <w:top w:w="72" w:type="dxa"/>
                    <w:left w:w="144" w:type="dxa"/>
                    <w:bottom w:w="72" w:type="dxa"/>
                    <w:right w:w="144" w:type="dxa"/>
                  </w:tcMar>
                  <w:hideMark/>
                </w:tcPr>
                <w:p w14:paraId="66DB75CA" w14:textId="77777777" w:rsidR="00614399" w:rsidRPr="00F90DC6" w:rsidRDefault="00614399" w:rsidP="00F90DC6">
                  <w:pPr>
                    <w:jc w:val="both"/>
                    <w:rPr>
                      <w:lang w:val="en-IN"/>
                    </w:rPr>
                  </w:pPr>
                  <w:r>
                    <w:rPr>
                      <w:lang w:val="en-IN"/>
                    </w:rPr>
                    <w:t>0.1</w:t>
                  </w:r>
                </w:p>
              </w:tc>
              <w:tc>
                <w:tcPr>
                  <w:tcW w:w="0" w:type="auto"/>
                  <w:shd w:val="clear" w:color="auto" w:fill="auto"/>
                  <w:tcMar>
                    <w:top w:w="72" w:type="dxa"/>
                    <w:left w:w="144" w:type="dxa"/>
                    <w:bottom w:w="72" w:type="dxa"/>
                    <w:right w:w="144" w:type="dxa"/>
                  </w:tcMar>
                  <w:hideMark/>
                </w:tcPr>
                <w:p w14:paraId="0C42AE63" w14:textId="77777777" w:rsidR="00614399" w:rsidRPr="00F90DC6" w:rsidRDefault="00614399" w:rsidP="00F90DC6">
                  <w:pPr>
                    <w:jc w:val="both"/>
                    <w:rPr>
                      <w:lang w:val="en-IN"/>
                    </w:rPr>
                  </w:pPr>
                  <w:r>
                    <w:rPr>
                      <w:lang w:val="en-IN"/>
                    </w:rPr>
                    <w:t>2k</w:t>
                  </w:r>
                </w:p>
              </w:tc>
              <w:tc>
                <w:tcPr>
                  <w:tcW w:w="0" w:type="auto"/>
                  <w:shd w:val="clear" w:color="auto" w:fill="auto"/>
                  <w:tcMar>
                    <w:top w:w="72" w:type="dxa"/>
                    <w:left w:w="144" w:type="dxa"/>
                    <w:bottom w:w="72" w:type="dxa"/>
                    <w:right w:w="144" w:type="dxa"/>
                  </w:tcMar>
                  <w:hideMark/>
                </w:tcPr>
                <w:p w14:paraId="7528C3EF" w14:textId="77777777" w:rsidR="00614399" w:rsidRPr="00F90DC6" w:rsidRDefault="00614399" w:rsidP="00F90DC6">
                  <w:pPr>
                    <w:jc w:val="both"/>
                    <w:rPr>
                      <w:lang w:val="en-IN"/>
                    </w:rPr>
                  </w:pPr>
                  <w:r>
                    <w:rPr>
                      <w:lang w:val="en-IN"/>
                    </w:rPr>
                    <w:t>0.2</w:t>
                  </w:r>
                </w:p>
              </w:tc>
              <w:tc>
                <w:tcPr>
                  <w:tcW w:w="0" w:type="auto"/>
                  <w:shd w:val="clear" w:color="auto" w:fill="auto"/>
                  <w:tcMar>
                    <w:top w:w="72" w:type="dxa"/>
                    <w:left w:w="144" w:type="dxa"/>
                    <w:bottom w:w="72" w:type="dxa"/>
                    <w:right w:w="144" w:type="dxa"/>
                  </w:tcMar>
                  <w:hideMark/>
                </w:tcPr>
                <w:p w14:paraId="37F19BF7" w14:textId="77777777" w:rsidR="00614399" w:rsidRPr="00F90DC6" w:rsidRDefault="00614399" w:rsidP="00F90DC6">
                  <w:pPr>
                    <w:jc w:val="both"/>
                    <w:rPr>
                      <w:lang w:val="en-IN"/>
                    </w:rPr>
                  </w:pPr>
                  <w:r>
                    <w:rPr>
                      <w:lang w:val="en-IN"/>
                    </w:rPr>
                    <w:t>3k</w:t>
                  </w:r>
                </w:p>
              </w:tc>
              <w:tc>
                <w:tcPr>
                  <w:tcW w:w="0" w:type="auto"/>
                  <w:shd w:val="clear" w:color="auto" w:fill="auto"/>
                  <w:tcMar>
                    <w:top w:w="72" w:type="dxa"/>
                    <w:left w:w="144" w:type="dxa"/>
                    <w:bottom w:w="72" w:type="dxa"/>
                    <w:right w:w="144" w:type="dxa"/>
                  </w:tcMar>
                  <w:hideMark/>
                </w:tcPr>
                <w:p w14:paraId="4AF91B30" w14:textId="77777777" w:rsidR="00614399" w:rsidRPr="00F90DC6" w:rsidRDefault="00614399" w:rsidP="00F90DC6">
                  <w:pPr>
                    <w:jc w:val="both"/>
                    <w:rPr>
                      <w:lang w:val="en-IN"/>
                    </w:rPr>
                  </w:pPr>
                  <w:r>
                    <w:rPr>
                      <w:lang w:val="en-IN"/>
                    </w:rPr>
                    <w:t>0.3</w:t>
                  </w:r>
                </w:p>
              </w:tc>
            </w:tr>
          </w:tbl>
          <w:p w14:paraId="547E5EDF" w14:textId="77777777" w:rsidR="00614399" w:rsidRPr="00BA50B9" w:rsidRDefault="00614399" w:rsidP="00252BED">
            <w:pPr>
              <w:jc w:val="both"/>
            </w:pPr>
          </w:p>
        </w:tc>
        <w:tc>
          <w:tcPr>
            <w:tcW w:w="339" w:type="pct"/>
          </w:tcPr>
          <w:p w14:paraId="0F0A7B6A" w14:textId="77777777" w:rsidR="00614399" w:rsidRDefault="00614399" w:rsidP="00252BED">
            <w:pPr>
              <w:jc w:val="center"/>
            </w:pPr>
            <w:r w:rsidRPr="009B21A6">
              <w:lastRenderedPageBreak/>
              <w:t>CO</w:t>
            </w:r>
            <w:r>
              <w:t>2</w:t>
            </w:r>
          </w:p>
        </w:tc>
        <w:tc>
          <w:tcPr>
            <w:tcW w:w="270" w:type="pct"/>
          </w:tcPr>
          <w:p w14:paraId="202D424A" w14:textId="77777777" w:rsidR="00614399" w:rsidRPr="00BA50B9" w:rsidRDefault="00614399" w:rsidP="00252BED">
            <w:pPr>
              <w:jc w:val="center"/>
            </w:pPr>
            <w:r>
              <w:t>E</w:t>
            </w:r>
          </w:p>
        </w:tc>
        <w:tc>
          <w:tcPr>
            <w:tcW w:w="270" w:type="pct"/>
          </w:tcPr>
          <w:p w14:paraId="0354CDE1" w14:textId="77777777" w:rsidR="00614399" w:rsidRPr="00BA50B9" w:rsidRDefault="00614399" w:rsidP="00252BED">
            <w:pPr>
              <w:jc w:val="center"/>
            </w:pPr>
            <w:r>
              <w:t>12</w:t>
            </w:r>
          </w:p>
        </w:tc>
      </w:tr>
      <w:tr w:rsidR="00614399" w:rsidRPr="00BA50B9" w14:paraId="1A46F1F8" w14:textId="77777777" w:rsidTr="00B80316">
        <w:trPr>
          <w:trHeight w:val="397"/>
        </w:trPr>
        <w:tc>
          <w:tcPr>
            <w:tcW w:w="5000" w:type="pct"/>
            <w:gridSpan w:val="6"/>
            <w:vAlign w:val="center"/>
          </w:tcPr>
          <w:p w14:paraId="09ED2D3A" w14:textId="77777777" w:rsidR="00614399" w:rsidRDefault="00614399" w:rsidP="00252BED">
            <w:pPr>
              <w:jc w:val="center"/>
              <w:rPr>
                <w:b/>
                <w:bCs/>
              </w:rPr>
            </w:pPr>
          </w:p>
          <w:p w14:paraId="6AECD226" w14:textId="77777777" w:rsidR="00614399" w:rsidRPr="00D34534" w:rsidRDefault="00614399" w:rsidP="00252BED">
            <w:pPr>
              <w:jc w:val="center"/>
              <w:rPr>
                <w:b/>
                <w:bCs/>
              </w:rPr>
            </w:pPr>
            <w:r w:rsidRPr="00D34534">
              <w:rPr>
                <w:b/>
                <w:bCs/>
              </w:rPr>
              <w:t>COMPULSORY QUESTION</w:t>
            </w:r>
          </w:p>
        </w:tc>
      </w:tr>
      <w:tr w:rsidR="00614399" w:rsidRPr="00BA50B9" w14:paraId="31706A2F" w14:textId="77777777" w:rsidTr="00B80316">
        <w:trPr>
          <w:trHeight w:val="397"/>
        </w:trPr>
        <w:tc>
          <w:tcPr>
            <w:tcW w:w="272" w:type="pct"/>
          </w:tcPr>
          <w:p w14:paraId="2EBD7BCE" w14:textId="77777777" w:rsidR="00614399" w:rsidRPr="00BA50B9" w:rsidRDefault="00614399" w:rsidP="00252BED">
            <w:pPr>
              <w:jc w:val="center"/>
            </w:pPr>
            <w:r>
              <w:t>24</w:t>
            </w:r>
            <w:r w:rsidRPr="00BA50B9">
              <w:t>.</w:t>
            </w:r>
          </w:p>
        </w:tc>
        <w:tc>
          <w:tcPr>
            <w:tcW w:w="243" w:type="pct"/>
          </w:tcPr>
          <w:p w14:paraId="364356F8" w14:textId="77777777" w:rsidR="00614399" w:rsidRPr="00BA50B9" w:rsidRDefault="00614399" w:rsidP="00252BED">
            <w:pPr>
              <w:jc w:val="center"/>
            </w:pPr>
          </w:p>
        </w:tc>
        <w:tc>
          <w:tcPr>
            <w:tcW w:w="3606" w:type="pct"/>
          </w:tcPr>
          <w:p w14:paraId="506C265C" w14:textId="77777777" w:rsidR="00614399" w:rsidRPr="003F0067" w:rsidRDefault="00614399" w:rsidP="00912EEC">
            <w:pPr>
              <w:jc w:val="both"/>
            </w:pPr>
            <w:r w:rsidRPr="003F0067">
              <w:t>From the following data, find the two lines of Regression. Predict the production index when the test score is 92. Estimate the test score when the production index is 75.</w:t>
            </w:r>
          </w:p>
          <w:tbl>
            <w:tblPr>
              <w:tblStyle w:val="TableGrid"/>
              <w:tblW w:w="0" w:type="auto"/>
              <w:tblInd w:w="503" w:type="dxa"/>
              <w:tblLook w:val="04A0" w:firstRow="1" w:lastRow="0" w:firstColumn="1" w:lastColumn="0" w:noHBand="0" w:noVBand="1"/>
            </w:tblPr>
            <w:tblGrid>
              <w:gridCol w:w="1903"/>
              <w:gridCol w:w="925"/>
              <w:gridCol w:w="925"/>
              <w:gridCol w:w="801"/>
              <w:gridCol w:w="800"/>
              <w:gridCol w:w="754"/>
            </w:tblGrid>
            <w:tr w:rsidR="00614399" w:rsidRPr="00B80316" w14:paraId="3327830D" w14:textId="77777777" w:rsidTr="00B80316">
              <w:tc>
                <w:tcPr>
                  <w:tcW w:w="1985" w:type="dxa"/>
                </w:tcPr>
                <w:p w14:paraId="60086F16" w14:textId="77777777" w:rsidR="00614399" w:rsidRPr="00B80316" w:rsidRDefault="00614399" w:rsidP="00912EEC">
                  <w:pPr>
                    <w:jc w:val="both"/>
                    <w:rPr>
                      <w:sz w:val="22"/>
                      <w:szCs w:val="22"/>
                    </w:rPr>
                  </w:pPr>
                  <w:r w:rsidRPr="00B80316">
                    <w:rPr>
                      <w:sz w:val="22"/>
                      <w:szCs w:val="22"/>
                    </w:rPr>
                    <w:t>Aptitude score</w:t>
                  </w:r>
                </w:p>
              </w:tc>
              <w:tc>
                <w:tcPr>
                  <w:tcW w:w="992" w:type="dxa"/>
                </w:tcPr>
                <w:p w14:paraId="3E9A8CC3" w14:textId="77777777" w:rsidR="00614399" w:rsidRPr="00B80316" w:rsidRDefault="00614399" w:rsidP="00B80316">
                  <w:pPr>
                    <w:jc w:val="center"/>
                    <w:rPr>
                      <w:sz w:val="22"/>
                      <w:szCs w:val="22"/>
                    </w:rPr>
                  </w:pPr>
                  <w:r w:rsidRPr="00B80316">
                    <w:rPr>
                      <w:sz w:val="22"/>
                      <w:szCs w:val="22"/>
                    </w:rPr>
                    <w:t>60</w:t>
                  </w:r>
                </w:p>
              </w:tc>
              <w:tc>
                <w:tcPr>
                  <w:tcW w:w="992" w:type="dxa"/>
                </w:tcPr>
                <w:p w14:paraId="4A16F2A6" w14:textId="77777777" w:rsidR="00614399" w:rsidRPr="00B80316" w:rsidRDefault="00614399" w:rsidP="00B80316">
                  <w:pPr>
                    <w:jc w:val="center"/>
                    <w:rPr>
                      <w:sz w:val="22"/>
                      <w:szCs w:val="22"/>
                    </w:rPr>
                  </w:pPr>
                  <w:r w:rsidRPr="00B80316">
                    <w:rPr>
                      <w:sz w:val="22"/>
                      <w:szCs w:val="22"/>
                    </w:rPr>
                    <w:t>68</w:t>
                  </w:r>
                </w:p>
              </w:tc>
              <w:tc>
                <w:tcPr>
                  <w:tcW w:w="851" w:type="dxa"/>
                </w:tcPr>
                <w:p w14:paraId="6D67B407" w14:textId="77777777" w:rsidR="00614399" w:rsidRPr="00B80316" w:rsidRDefault="00614399" w:rsidP="00B80316">
                  <w:pPr>
                    <w:jc w:val="center"/>
                    <w:rPr>
                      <w:sz w:val="22"/>
                      <w:szCs w:val="22"/>
                    </w:rPr>
                  </w:pPr>
                  <w:r w:rsidRPr="00B80316">
                    <w:rPr>
                      <w:sz w:val="22"/>
                      <w:szCs w:val="22"/>
                    </w:rPr>
                    <w:t>65</w:t>
                  </w:r>
                </w:p>
              </w:tc>
              <w:tc>
                <w:tcPr>
                  <w:tcW w:w="850" w:type="dxa"/>
                </w:tcPr>
                <w:p w14:paraId="3E7255B2" w14:textId="77777777" w:rsidR="00614399" w:rsidRPr="00B80316" w:rsidRDefault="00614399" w:rsidP="00B80316">
                  <w:pPr>
                    <w:jc w:val="center"/>
                    <w:rPr>
                      <w:sz w:val="22"/>
                      <w:szCs w:val="22"/>
                    </w:rPr>
                  </w:pPr>
                  <w:r w:rsidRPr="00B80316">
                    <w:rPr>
                      <w:sz w:val="22"/>
                      <w:szCs w:val="22"/>
                    </w:rPr>
                    <w:t>70</w:t>
                  </w:r>
                </w:p>
              </w:tc>
              <w:tc>
                <w:tcPr>
                  <w:tcW w:w="798" w:type="dxa"/>
                </w:tcPr>
                <w:p w14:paraId="434E6FE5" w14:textId="77777777" w:rsidR="00614399" w:rsidRPr="00B80316" w:rsidRDefault="00614399" w:rsidP="00B80316">
                  <w:pPr>
                    <w:jc w:val="center"/>
                    <w:rPr>
                      <w:sz w:val="22"/>
                      <w:szCs w:val="22"/>
                    </w:rPr>
                  </w:pPr>
                  <w:r w:rsidRPr="00B80316">
                    <w:rPr>
                      <w:sz w:val="22"/>
                      <w:szCs w:val="22"/>
                    </w:rPr>
                    <w:t>72</w:t>
                  </w:r>
                </w:p>
              </w:tc>
            </w:tr>
            <w:tr w:rsidR="00614399" w:rsidRPr="00B80316" w14:paraId="2D2C3DE9" w14:textId="77777777" w:rsidTr="00B80316">
              <w:tc>
                <w:tcPr>
                  <w:tcW w:w="1985" w:type="dxa"/>
                </w:tcPr>
                <w:p w14:paraId="0DDB61EB" w14:textId="77777777" w:rsidR="00614399" w:rsidRPr="00B80316" w:rsidRDefault="00614399" w:rsidP="00912EEC">
                  <w:pPr>
                    <w:jc w:val="both"/>
                    <w:rPr>
                      <w:sz w:val="22"/>
                      <w:szCs w:val="22"/>
                    </w:rPr>
                  </w:pPr>
                  <w:r w:rsidRPr="00B80316">
                    <w:rPr>
                      <w:sz w:val="22"/>
                      <w:szCs w:val="22"/>
                    </w:rPr>
                    <w:t>Productivity index</w:t>
                  </w:r>
                </w:p>
              </w:tc>
              <w:tc>
                <w:tcPr>
                  <w:tcW w:w="992" w:type="dxa"/>
                </w:tcPr>
                <w:p w14:paraId="34481FD5" w14:textId="77777777" w:rsidR="00614399" w:rsidRPr="00B80316" w:rsidRDefault="00614399" w:rsidP="00B80316">
                  <w:pPr>
                    <w:jc w:val="center"/>
                    <w:rPr>
                      <w:sz w:val="22"/>
                      <w:szCs w:val="22"/>
                    </w:rPr>
                  </w:pPr>
                  <w:r w:rsidRPr="00B80316">
                    <w:rPr>
                      <w:sz w:val="22"/>
                      <w:szCs w:val="22"/>
                    </w:rPr>
                    <w:t>68</w:t>
                  </w:r>
                </w:p>
              </w:tc>
              <w:tc>
                <w:tcPr>
                  <w:tcW w:w="992" w:type="dxa"/>
                </w:tcPr>
                <w:p w14:paraId="4DF9EF57" w14:textId="77777777" w:rsidR="00614399" w:rsidRPr="00B80316" w:rsidRDefault="00614399" w:rsidP="00B80316">
                  <w:pPr>
                    <w:jc w:val="center"/>
                    <w:rPr>
                      <w:sz w:val="22"/>
                      <w:szCs w:val="22"/>
                    </w:rPr>
                  </w:pPr>
                  <w:r w:rsidRPr="00B80316">
                    <w:rPr>
                      <w:sz w:val="22"/>
                      <w:szCs w:val="22"/>
                    </w:rPr>
                    <w:t>60</w:t>
                  </w:r>
                </w:p>
              </w:tc>
              <w:tc>
                <w:tcPr>
                  <w:tcW w:w="851" w:type="dxa"/>
                </w:tcPr>
                <w:p w14:paraId="085FC8F5" w14:textId="77777777" w:rsidR="00614399" w:rsidRPr="00B80316" w:rsidRDefault="00614399" w:rsidP="00B80316">
                  <w:pPr>
                    <w:jc w:val="center"/>
                    <w:rPr>
                      <w:sz w:val="22"/>
                      <w:szCs w:val="22"/>
                    </w:rPr>
                  </w:pPr>
                  <w:r w:rsidRPr="00B80316">
                    <w:rPr>
                      <w:sz w:val="22"/>
                      <w:szCs w:val="22"/>
                    </w:rPr>
                    <w:t>72</w:t>
                  </w:r>
                </w:p>
              </w:tc>
              <w:tc>
                <w:tcPr>
                  <w:tcW w:w="850" w:type="dxa"/>
                </w:tcPr>
                <w:p w14:paraId="5DAD0524" w14:textId="77777777" w:rsidR="00614399" w:rsidRPr="00B80316" w:rsidRDefault="00614399" w:rsidP="00B80316">
                  <w:pPr>
                    <w:jc w:val="center"/>
                    <w:rPr>
                      <w:sz w:val="22"/>
                      <w:szCs w:val="22"/>
                    </w:rPr>
                  </w:pPr>
                  <w:r w:rsidRPr="00B80316">
                    <w:rPr>
                      <w:sz w:val="22"/>
                      <w:szCs w:val="22"/>
                    </w:rPr>
                    <w:t>80</w:t>
                  </w:r>
                </w:p>
              </w:tc>
              <w:tc>
                <w:tcPr>
                  <w:tcW w:w="798" w:type="dxa"/>
                </w:tcPr>
                <w:p w14:paraId="51AB2160" w14:textId="77777777" w:rsidR="00614399" w:rsidRPr="00B80316" w:rsidRDefault="00614399" w:rsidP="00B80316">
                  <w:pPr>
                    <w:jc w:val="center"/>
                    <w:rPr>
                      <w:sz w:val="22"/>
                      <w:szCs w:val="22"/>
                    </w:rPr>
                  </w:pPr>
                  <w:r w:rsidRPr="00B80316">
                    <w:rPr>
                      <w:sz w:val="22"/>
                      <w:szCs w:val="22"/>
                    </w:rPr>
                    <w:t>85</w:t>
                  </w:r>
                </w:p>
              </w:tc>
            </w:tr>
          </w:tbl>
          <w:p w14:paraId="154FEBEA" w14:textId="77777777" w:rsidR="00614399" w:rsidRPr="00BA50B9" w:rsidRDefault="00614399" w:rsidP="00252BED">
            <w:pPr>
              <w:jc w:val="both"/>
            </w:pPr>
          </w:p>
        </w:tc>
        <w:tc>
          <w:tcPr>
            <w:tcW w:w="339" w:type="pct"/>
          </w:tcPr>
          <w:p w14:paraId="361A226F" w14:textId="77777777" w:rsidR="00614399" w:rsidRDefault="00614399" w:rsidP="00252BED">
            <w:pPr>
              <w:jc w:val="center"/>
            </w:pPr>
            <w:r w:rsidRPr="009B21A6">
              <w:t>CO</w:t>
            </w:r>
            <w:r>
              <w:t>6</w:t>
            </w:r>
          </w:p>
        </w:tc>
        <w:tc>
          <w:tcPr>
            <w:tcW w:w="270" w:type="pct"/>
          </w:tcPr>
          <w:p w14:paraId="23A7DF88" w14:textId="77777777" w:rsidR="00614399" w:rsidRPr="00BA50B9" w:rsidRDefault="00614399" w:rsidP="00252BED">
            <w:pPr>
              <w:jc w:val="center"/>
            </w:pPr>
            <w:r>
              <w:t>A</w:t>
            </w:r>
          </w:p>
        </w:tc>
        <w:tc>
          <w:tcPr>
            <w:tcW w:w="270" w:type="pct"/>
          </w:tcPr>
          <w:p w14:paraId="7A372AC3" w14:textId="77777777" w:rsidR="00614399" w:rsidRPr="00BA50B9" w:rsidRDefault="00614399" w:rsidP="00252BED">
            <w:pPr>
              <w:jc w:val="center"/>
            </w:pPr>
            <w:r>
              <w:t>12</w:t>
            </w:r>
          </w:p>
        </w:tc>
      </w:tr>
    </w:tbl>
    <w:p w14:paraId="40A663EB" w14:textId="77777777" w:rsidR="00614399" w:rsidRDefault="00614399" w:rsidP="002E336A"/>
    <w:p w14:paraId="4A53F5DA" w14:textId="77777777" w:rsidR="00614399" w:rsidRDefault="00614399" w:rsidP="00B80316">
      <w:pPr>
        <w:jc w:val="center"/>
      </w:pPr>
      <w:r w:rsidRPr="003F0067">
        <w:rPr>
          <w:b/>
          <w:bCs/>
        </w:rPr>
        <w:t>CO</w:t>
      </w:r>
      <w:r w:rsidRPr="003F0067">
        <w:t xml:space="preserve"> – COURSE OUTCOME</w:t>
      </w:r>
      <w:r w:rsidRPr="003F0067">
        <w:tab/>
        <w:t xml:space="preserve">       </w:t>
      </w:r>
      <w:r w:rsidRPr="003F0067">
        <w:rPr>
          <w:b/>
          <w:bCs/>
        </w:rPr>
        <w:t>BL</w:t>
      </w:r>
      <w:r w:rsidRPr="003F0067">
        <w:t xml:space="preserve"> – BLOOM’S LEVEL       </w:t>
      </w:r>
      <w:r w:rsidRPr="003F0067">
        <w:rPr>
          <w:b/>
          <w:bCs/>
        </w:rPr>
        <w:t>M</w:t>
      </w:r>
      <w:r w:rsidRPr="003F0067">
        <w:t xml:space="preserve"> – MARKS ALLOTTED</w:t>
      </w:r>
    </w:p>
    <w:p w14:paraId="120B90FA" w14:textId="77777777" w:rsidR="00614399" w:rsidRDefault="00614399" w:rsidP="002E336A"/>
    <w:tbl>
      <w:tblPr>
        <w:tblStyle w:val="TableGrid"/>
        <w:tblW w:w="0" w:type="auto"/>
        <w:tblLook w:val="04A0" w:firstRow="1" w:lastRow="0" w:firstColumn="1" w:lastColumn="0" w:noHBand="0" w:noVBand="1"/>
      </w:tblPr>
      <w:tblGrid>
        <w:gridCol w:w="674"/>
        <w:gridCol w:w="8569"/>
      </w:tblGrid>
      <w:tr w:rsidR="00614399" w14:paraId="780E9F60" w14:textId="77777777" w:rsidTr="00AD39D3">
        <w:tc>
          <w:tcPr>
            <w:tcW w:w="675" w:type="dxa"/>
          </w:tcPr>
          <w:p w14:paraId="60C5860F" w14:textId="77777777" w:rsidR="00614399" w:rsidRDefault="00614399" w:rsidP="00AD39D3"/>
        </w:tc>
        <w:tc>
          <w:tcPr>
            <w:tcW w:w="9782" w:type="dxa"/>
          </w:tcPr>
          <w:p w14:paraId="14B4D2FB" w14:textId="77777777" w:rsidR="00614399" w:rsidRPr="007E5F37" w:rsidRDefault="00614399" w:rsidP="00AD39D3">
            <w:pPr>
              <w:jc w:val="center"/>
              <w:rPr>
                <w:b/>
              </w:rPr>
            </w:pPr>
            <w:r w:rsidRPr="007E5F37">
              <w:rPr>
                <w:b/>
              </w:rPr>
              <w:t>COURSE OUTCOMES</w:t>
            </w:r>
          </w:p>
        </w:tc>
      </w:tr>
      <w:tr w:rsidR="00614399" w14:paraId="4C5FE58C" w14:textId="77777777" w:rsidTr="00AD39D3">
        <w:tc>
          <w:tcPr>
            <w:tcW w:w="675" w:type="dxa"/>
          </w:tcPr>
          <w:p w14:paraId="64052EEB" w14:textId="77777777" w:rsidR="00614399" w:rsidRDefault="00614399" w:rsidP="00AD39D3">
            <w:r>
              <w:t>CO1</w:t>
            </w:r>
          </w:p>
        </w:tc>
        <w:tc>
          <w:tcPr>
            <w:tcW w:w="9782" w:type="dxa"/>
            <w:vAlign w:val="center"/>
          </w:tcPr>
          <w:p w14:paraId="35E5CFC1" w14:textId="77777777" w:rsidR="00614399" w:rsidRDefault="00614399" w:rsidP="0083551D">
            <w:pPr>
              <w:spacing w:after="200"/>
              <w:jc w:val="both"/>
            </w:pPr>
            <w:r w:rsidRPr="00834EB1">
              <w:t xml:space="preserve">Understand basic concepts of probability. </w:t>
            </w:r>
          </w:p>
        </w:tc>
      </w:tr>
      <w:tr w:rsidR="00614399" w14:paraId="197293DA" w14:textId="77777777" w:rsidTr="00AD39D3">
        <w:tc>
          <w:tcPr>
            <w:tcW w:w="675" w:type="dxa"/>
          </w:tcPr>
          <w:p w14:paraId="15F5FBD0" w14:textId="77777777" w:rsidR="00614399" w:rsidRDefault="00614399" w:rsidP="00AD39D3">
            <w:r>
              <w:t>CO2</w:t>
            </w:r>
          </w:p>
        </w:tc>
        <w:tc>
          <w:tcPr>
            <w:tcW w:w="9782" w:type="dxa"/>
            <w:vAlign w:val="center"/>
          </w:tcPr>
          <w:p w14:paraId="18CA06C6" w14:textId="77777777" w:rsidR="00614399" w:rsidRDefault="00614399" w:rsidP="0083551D">
            <w:pPr>
              <w:spacing w:after="200"/>
              <w:jc w:val="both"/>
            </w:pPr>
            <w:r w:rsidRPr="00834EB1">
              <w:t>Solve problems on discrete and continuous random variables.</w:t>
            </w:r>
          </w:p>
        </w:tc>
      </w:tr>
      <w:tr w:rsidR="00614399" w14:paraId="5C3E3011" w14:textId="77777777" w:rsidTr="004E682D">
        <w:tc>
          <w:tcPr>
            <w:tcW w:w="675" w:type="dxa"/>
          </w:tcPr>
          <w:p w14:paraId="5B9ED554" w14:textId="77777777" w:rsidR="00614399" w:rsidRDefault="00614399" w:rsidP="0083551D">
            <w:r>
              <w:t>CO3</w:t>
            </w:r>
          </w:p>
        </w:tc>
        <w:tc>
          <w:tcPr>
            <w:tcW w:w="9782" w:type="dxa"/>
          </w:tcPr>
          <w:p w14:paraId="776AEE20" w14:textId="77777777" w:rsidR="00614399" w:rsidRDefault="00614399" w:rsidP="0083551D">
            <w:r w:rsidRPr="005F1D5C">
              <w:t xml:space="preserve">Understand the concepts of two dimensional random variables and solve problems. </w:t>
            </w:r>
          </w:p>
        </w:tc>
      </w:tr>
      <w:tr w:rsidR="00614399" w14:paraId="4774B877" w14:textId="77777777" w:rsidTr="00AD39D3">
        <w:tc>
          <w:tcPr>
            <w:tcW w:w="675" w:type="dxa"/>
          </w:tcPr>
          <w:p w14:paraId="58C6F27D" w14:textId="77777777" w:rsidR="00614399" w:rsidRDefault="00614399" w:rsidP="0083551D">
            <w:r>
              <w:t>CO4</w:t>
            </w:r>
          </w:p>
        </w:tc>
        <w:tc>
          <w:tcPr>
            <w:tcW w:w="9782" w:type="dxa"/>
            <w:vAlign w:val="center"/>
          </w:tcPr>
          <w:p w14:paraId="635177FB" w14:textId="77777777" w:rsidR="00614399" w:rsidRDefault="00614399" w:rsidP="0083551D">
            <w:r w:rsidRPr="00834EB1">
              <w:t>Classify the problems using probability distributions and apply appropriate distributions.</w:t>
            </w:r>
          </w:p>
        </w:tc>
      </w:tr>
      <w:tr w:rsidR="00614399" w14:paraId="051E5729" w14:textId="77777777" w:rsidTr="000A38F2">
        <w:tc>
          <w:tcPr>
            <w:tcW w:w="675" w:type="dxa"/>
          </w:tcPr>
          <w:p w14:paraId="63D596BA" w14:textId="77777777" w:rsidR="00614399" w:rsidRDefault="00614399" w:rsidP="0083551D">
            <w:r>
              <w:t>CO5</w:t>
            </w:r>
          </w:p>
        </w:tc>
        <w:tc>
          <w:tcPr>
            <w:tcW w:w="9782" w:type="dxa"/>
          </w:tcPr>
          <w:p w14:paraId="1404542F" w14:textId="77777777" w:rsidR="00614399" w:rsidRDefault="00614399" w:rsidP="0083551D">
            <w:r w:rsidRPr="00834EB1">
              <w:t>Measure central tendency of the data</w:t>
            </w:r>
          </w:p>
        </w:tc>
      </w:tr>
      <w:tr w:rsidR="00614399" w14:paraId="14F3D81E" w14:textId="77777777" w:rsidTr="00AD39D3">
        <w:tc>
          <w:tcPr>
            <w:tcW w:w="675" w:type="dxa"/>
          </w:tcPr>
          <w:p w14:paraId="78026954" w14:textId="77777777" w:rsidR="00614399" w:rsidRDefault="00614399" w:rsidP="0083551D">
            <w:r>
              <w:t>CO6</w:t>
            </w:r>
          </w:p>
        </w:tc>
        <w:tc>
          <w:tcPr>
            <w:tcW w:w="9782" w:type="dxa"/>
            <w:vAlign w:val="bottom"/>
          </w:tcPr>
          <w:p w14:paraId="0F8FA684" w14:textId="77777777" w:rsidR="00614399" w:rsidRDefault="00614399" w:rsidP="0083551D">
            <w:r w:rsidRPr="00834EB1">
              <w:t>Compare variables using correlation and regression.</w:t>
            </w:r>
          </w:p>
        </w:tc>
      </w:tr>
    </w:tbl>
    <w:p w14:paraId="69B6B948" w14:textId="77777777" w:rsidR="00614399" w:rsidRPr="00BA50B9" w:rsidRDefault="00614399" w:rsidP="00544C89"/>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614399" w14:paraId="6865827D" w14:textId="77777777" w:rsidTr="00AD39D3">
        <w:tc>
          <w:tcPr>
            <w:tcW w:w="10683" w:type="dxa"/>
            <w:gridSpan w:val="8"/>
          </w:tcPr>
          <w:p w14:paraId="21EEFCD0" w14:textId="77777777" w:rsidR="00614399" w:rsidRPr="0009580C" w:rsidRDefault="00614399" w:rsidP="00AD39D3">
            <w:pPr>
              <w:jc w:val="center"/>
              <w:rPr>
                <w:b/>
              </w:rPr>
            </w:pPr>
            <w:r w:rsidRPr="0009580C">
              <w:rPr>
                <w:b/>
              </w:rPr>
              <w:t>A</w:t>
            </w:r>
            <w:r>
              <w:rPr>
                <w:b/>
              </w:rPr>
              <w:t>ssessment Pattern</w:t>
            </w:r>
            <w:r w:rsidRPr="0009580C">
              <w:rPr>
                <w:b/>
              </w:rPr>
              <w:t xml:space="preserve"> as per Bloom’s </w:t>
            </w:r>
            <w:r>
              <w:rPr>
                <w:b/>
              </w:rPr>
              <w:t>Level</w:t>
            </w:r>
          </w:p>
        </w:tc>
      </w:tr>
      <w:tr w:rsidR="00614399" w14:paraId="51DC895D" w14:textId="77777777" w:rsidTr="00AD39D3">
        <w:tc>
          <w:tcPr>
            <w:tcW w:w="959" w:type="dxa"/>
          </w:tcPr>
          <w:p w14:paraId="194BE7D4" w14:textId="77777777" w:rsidR="00614399" w:rsidRDefault="00614399" w:rsidP="00AD39D3">
            <w:r>
              <w:t>CO / BL</w:t>
            </w:r>
          </w:p>
        </w:tc>
        <w:tc>
          <w:tcPr>
            <w:tcW w:w="1362" w:type="dxa"/>
          </w:tcPr>
          <w:p w14:paraId="10097182" w14:textId="77777777" w:rsidR="00614399" w:rsidRPr="00723EF4" w:rsidRDefault="00614399" w:rsidP="00AD39D3">
            <w:pPr>
              <w:jc w:val="center"/>
              <w:rPr>
                <w:b/>
              </w:rPr>
            </w:pPr>
            <w:r w:rsidRPr="00723EF4">
              <w:rPr>
                <w:b/>
              </w:rPr>
              <w:t>Remember</w:t>
            </w:r>
          </w:p>
        </w:tc>
        <w:tc>
          <w:tcPr>
            <w:tcW w:w="1569" w:type="dxa"/>
          </w:tcPr>
          <w:p w14:paraId="55543243" w14:textId="77777777" w:rsidR="00614399" w:rsidRPr="00723EF4" w:rsidRDefault="00614399" w:rsidP="00AD39D3">
            <w:pPr>
              <w:jc w:val="center"/>
              <w:rPr>
                <w:b/>
              </w:rPr>
            </w:pPr>
            <w:r w:rsidRPr="00723EF4">
              <w:rPr>
                <w:b/>
              </w:rPr>
              <w:t>Understand</w:t>
            </w:r>
          </w:p>
        </w:tc>
        <w:tc>
          <w:tcPr>
            <w:tcW w:w="1439" w:type="dxa"/>
          </w:tcPr>
          <w:p w14:paraId="1A190A5C" w14:textId="77777777" w:rsidR="00614399" w:rsidRPr="00723EF4" w:rsidRDefault="00614399" w:rsidP="00AD39D3">
            <w:pPr>
              <w:jc w:val="center"/>
              <w:rPr>
                <w:b/>
              </w:rPr>
            </w:pPr>
            <w:r w:rsidRPr="00723EF4">
              <w:rPr>
                <w:b/>
              </w:rPr>
              <w:t>Apply</w:t>
            </w:r>
          </w:p>
        </w:tc>
        <w:tc>
          <w:tcPr>
            <w:tcW w:w="1497" w:type="dxa"/>
          </w:tcPr>
          <w:p w14:paraId="4DAF32FA" w14:textId="77777777" w:rsidR="00614399" w:rsidRPr="00723EF4" w:rsidRDefault="00614399" w:rsidP="00AD39D3">
            <w:pPr>
              <w:jc w:val="center"/>
              <w:rPr>
                <w:b/>
              </w:rPr>
            </w:pPr>
            <w:r w:rsidRPr="00723EF4">
              <w:rPr>
                <w:b/>
              </w:rPr>
              <w:t>Analyze</w:t>
            </w:r>
          </w:p>
        </w:tc>
        <w:tc>
          <w:tcPr>
            <w:tcW w:w="1375" w:type="dxa"/>
          </w:tcPr>
          <w:p w14:paraId="55438C91" w14:textId="77777777" w:rsidR="00614399" w:rsidRPr="00723EF4" w:rsidRDefault="00614399" w:rsidP="00AD39D3">
            <w:pPr>
              <w:jc w:val="center"/>
              <w:rPr>
                <w:b/>
              </w:rPr>
            </w:pPr>
            <w:r w:rsidRPr="00723EF4">
              <w:rPr>
                <w:b/>
              </w:rPr>
              <w:t>Evaluate</w:t>
            </w:r>
          </w:p>
        </w:tc>
        <w:tc>
          <w:tcPr>
            <w:tcW w:w="1321" w:type="dxa"/>
          </w:tcPr>
          <w:p w14:paraId="1B747829" w14:textId="77777777" w:rsidR="00614399" w:rsidRPr="00723EF4" w:rsidRDefault="00614399" w:rsidP="00AD39D3">
            <w:pPr>
              <w:jc w:val="center"/>
              <w:rPr>
                <w:b/>
              </w:rPr>
            </w:pPr>
            <w:r w:rsidRPr="00723EF4">
              <w:rPr>
                <w:b/>
              </w:rPr>
              <w:t>Create</w:t>
            </w:r>
          </w:p>
        </w:tc>
        <w:tc>
          <w:tcPr>
            <w:tcW w:w="1161" w:type="dxa"/>
          </w:tcPr>
          <w:p w14:paraId="5E327C6F" w14:textId="77777777" w:rsidR="00614399" w:rsidRPr="00723EF4" w:rsidRDefault="00614399" w:rsidP="00AD39D3">
            <w:pPr>
              <w:jc w:val="center"/>
              <w:rPr>
                <w:b/>
              </w:rPr>
            </w:pPr>
            <w:r w:rsidRPr="00723EF4">
              <w:rPr>
                <w:b/>
              </w:rPr>
              <w:t>Total</w:t>
            </w:r>
          </w:p>
        </w:tc>
      </w:tr>
      <w:tr w:rsidR="00614399" w14:paraId="28B088CB" w14:textId="77777777" w:rsidTr="00AD39D3">
        <w:tc>
          <w:tcPr>
            <w:tcW w:w="959" w:type="dxa"/>
          </w:tcPr>
          <w:p w14:paraId="148E82DD" w14:textId="77777777" w:rsidR="00614399" w:rsidRDefault="00614399" w:rsidP="00AD39D3">
            <w:r>
              <w:t>CO1</w:t>
            </w:r>
          </w:p>
        </w:tc>
        <w:tc>
          <w:tcPr>
            <w:tcW w:w="1362" w:type="dxa"/>
          </w:tcPr>
          <w:p w14:paraId="3A3F161A" w14:textId="77777777" w:rsidR="00614399" w:rsidRDefault="00614399" w:rsidP="00AD39D3">
            <w:pPr>
              <w:jc w:val="center"/>
            </w:pPr>
            <w:r>
              <w:t>1</w:t>
            </w:r>
          </w:p>
        </w:tc>
        <w:tc>
          <w:tcPr>
            <w:tcW w:w="1569" w:type="dxa"/>
          </w:tcPr>
          <w:p w14:paraId="213FB7AB" w14:textId="77777777" w:rsidR="00614399" w:rsidRDefault="00614399" w:rsidP="00AD39D3">
            <w:pPr>
              <w:jc w:val="center"/>
            </w:pPr>
            <w:r>
              <w:t>4</w:t>
            </w:r>
          </w:p>
        </w:tc>
        <w:tc>
          <w:tcPr>
            <w:tcW w:w="1439" w:type="dxa"/>
          </w:tcPr>
          <w:p w14:paraId="2475D4E5" w14:textId="77777777" w:rsidR="00614399" w:rsidRDefault="00614399" w:rsidP="00AD39D3">
            <w:pPr>
              <w:jc w:val="center"/>
            </w:pPr>
            <w:r>
              <w:t>0</w:t>
            </w:r>
          </w:p>
        </w:tc>
        <w:tc>
          <w:tcPr>
            <w:tcW w:w="1497" w:type="dxa"/>
          </w:tcPr>
          <w:p w14:paraId="57750A64" w14:textId="77777777" w:rsidR="00614399" w:rsidRDefault="00614399" w:rsidP="00AD39D3">
            <w:pPr>
              <w:jc w:val="center"/>
            </w:pPr>
            <w:r>
              <w:t>6</w:t>
            </w:r>
          </w:p>
        </w:tc>
        <w:tc>
          <w:tcPr>
            <w:tcW w:w="1375" w:type="dxa"/>
          </w:tcPr>
          <w:p w14:paraId="401C76D2" w14:textId="77777777" w:rsidR="00614399" w:rsidRDefault="00614399" w:rsidP="00AD39D3">
            <w:pPr>
              <w:jc w:val="center"/>
            </w:pPr>
            <w:r>
              <w:t>6</w:t>
            </w:r>
          </w:p>
        </w:tc>
        <w:tc>
          <w:tcPr>
            <w:tcW w:w="1321" w:type="dxa"/>
          </w:tcPr>
          <w:p w14:paraId="1F071DA0" w14:textId="77777777" w:rsidR="00614399" w:rsidRDefault="00614399" w:rsidP="00AD39D3">
            <w:pPr>
              <w:jc w:val="center"/>
            </w:pPr>
            <w:r>
              <w:t>0</w:t>
            </w:r>
          </w:p>
        </w:tc>
        <w:tc>
          <w:tcPr>
            <w:tcW w:w="1161" w:type="dxa"/>
          </w:tcPr>
          <w:p w14:paraId="6F08339A" w14:textId="77777777" w:rsidR="00614399" w:rsidRDefault="00614399" w:rsidP="00AD39D3">
            <w:pPr>
              <w:jc w:val="center"/>
            </w:pPr>
            <w:r>
              <w:t>17</w:t>
            </w:r>
          </w:p>
        </w:tc>
      </w:tr>
      <w:tr w:rsidR="00614399" w14:paraId="44F9C15A" w14:textId="77777777" w:rsidTr="00AD39D3">
        <w:tc>
          <w:tcPr>
            <w:tcW w:w="959" w:type="dxa"/>
          </w:tcPr>
          <w:p w14:paraId="177C9250" w14:textId="77777777" w:rsidR="00614399" w:rsidRDefault="00614399" w:rsidP="00AD39D3">
            <w:r>
              <w:t>CO2</w:t>
            </w:r>
          </w:p>
        </w:tc>
        <w:tc>
          <w:tcPr>
            <w:tcW w:w="1362" w:type="dxa"/>
          </w:tcPr>
          <w:p w14:paraId="2105D43E" w14:textId="77777777" w:rsidR="00614399" w:rsidRDefault="00614399" w:rsidP="00AD39D3">
            <w:pPr>
              <w:jc w:val="center"/>
            </w:pPr>
            <w:r>
              <w:t>5</w:t>
            </w:r>
          </w:p>
        </w:tc>
        <w:tc>
          <w:tcPr>
            <w:tcW w:w="1569" w:type="dxa"/>
          </w:tcPr>
          <w:p w14:paraId="77AC0571" w14:textId="77777777" w:rsidR="00614399" w:rsidRDefault="00614399" w:rsidP="00AD39D3">
            <w:pPr>
              <w:jc w:val="center"/>
            </w:pPr>
            <w:r>
              <w:t>0</w:t>
            </w:r>
          </w:p>
        </w:tc>
        <w:tc>
          <w:tcPr>
            <w:tcW w:w="1439" w:type="dxa"/>
          </w:tcPr>
          <w:p w14:paraId="1D59C5BA" w14:textId="77777777" w:rsidR="00614399" w:rsidRDefault="00614399" w:rsidP="00AD39D3">
            <w:pPr>
              <w:jc w:val="center"/>
            </w:pPr>
            <w:r>
              <w:t>12</w:t>
            </w:r>
          </w:p>
        </w:tc>
        <w:tc>
          <w:tcPr>
            <w:tcW w:w="1497" w:type="dxa"/>
          </w:tcPr>
          <w:p w14:paraId="180325D9" w14:textId="77777777" w:rsidR="00614399" w:rsidRDefault="00614399" w:rsidP="00AD39D3">
            <w:pPr>
              <w:jc w:val="center"/>
            </w:pPr>
            <w:r>
              <w:t>0</w:t>
            </w:r>
          </w:p>
        </w:tc>
        <w:tc>
          <w:tcPr>
            <w:tcW w:w="1375" w:type="dxa"/>
          </w:tcPr>
          <w:p w14:paraId="4BCFAEED" w14:textId="77777777" w:rsidR="00614399" w:rsidRDefault="00614399" w:rsidP="00AD39D3">
            <w:pPr>
              <w:jc w:val="center"/>
            </w:pPr>
            <w:r>
              <w:t>12</w:t>
            </w:r>
          </w:p>
        </w:tc>
        <w:tc>
          <w:tcPr>
            <w:tcW w:w="1321" w:type="dxa"/>
          </w:tcPr>
          <w:p w14:paraId="7976A3AB" w14:textId="77777777" w:rsidR="00614399" w:rsidRDefault="00614399" w:rsidP="00AD39D3">
            <w:pPr>
              <w:jc w:val="center"/>
            </w:pPr>
            <w:r>
              <w:t>0</w:t>
            </w:r>
          </w:p>
        </w:tc>
        <w:tc>
          <w:tcPr>
            <w:tcW w:w="1161" w:type="dxa"/>
          </w:tcPr>
          <w:p w14:paraId="5771D4B3" w14:textId="77777777" w:rsidR="00614399" w:rsidRDefault="00614399" w:rsidP="00AD39D3">
            <w:pPr>
              <w:jc w:val="center"/>
            </w:pPr>
            <w:r>
              <w:t>29</w:t>
            </w:r>
          </w:p>
        </w:tc>
      </w:tr>
      <w:tr w:rsidR="00614399" w14:paraId="2293DA12" w14:textId="77777777" w:rsidTr="00AD39D3">
        <w:tc>
          <w:tcPr>
            <w:tcW w:w="959" w:type="dxa"/>
          </w:tcPr>
          <w:p w14:paraId="3C7B69DE" w14:textId="77777777" w:rsidR="00614399" w:rsidRDefault="00614399" w:rsidP="00AD39D3">
            <w:r>
              <w:t>CO3</w:t>
            </w:r>
          </w:p>
        </w:tc>
        <w:tc>
          <w:tcPr>
            <w:tcW w:w="1362" w:type="dxa"/>
          </w:tcPr>
          <w:p w14:paraId="6599511F" w14:textId="77777777" w:rsidR="00614399" w:rsidRDefault="00614399" w:rsidP="00AD39D3">
            <w:pPr>
              <w:jc w:val="center"/>
            </w:pPr>
            <w:r>
              <w:t>1</w:t>
            </w:r>
          </w:p>
        </w:tc>
        <w:tc>
          <w:tcPr>
            <w:tcW w:w="1569" w:type="dxa"/>
          </w:tcPr>
          <w:p w14:paraId="45CA0C8B" w14:textId="77777777" w:rsidR="00614399" w:rsidRDefault="00614399" w:rsidP="00AD39D3">
            <w:pPr>
              <w:jc w:val="center"/>
            </w:pPr>
            <w:r>
              <w:t>4</w:t>
            </w:r>
          </w:p>
        </w:tc>
        <w:tc>
          <w:tcPr>
            <w:tcW w:w="1439" w:type="dxa"/>
          </w:tcPr>
          <w:p w14:paraId="73501B1E" w14:textId="77777777" w:rsidR="00614399" w:rsidRDefault="00614399" w:rsidP="00AD39D3">
            <w:pPr>
              <w:jc w:val="center"/>
            </w:pPr>
            <w:r>
              <w:t>0</w:t>
            </w:r>
          </w:p>
        </w:tc>
        <w:tc>
          <w:tcPr>
            <w:tcW w:w="1497" w:type="dxa"/>
          </w:tcPr>
          <w:p w14:paraId="632D39F1" w14:textId="77777777" w:rsidR="00614399" w:rsidRDefault="00614399" w:rsidP="00AD39D3">
            <w:pPr>
              <w:jc w:val="center"/>
            </w:pPr>
            <w:r>
              <w:t>12</w:t>
            </w:r>
          </w:p>
        </w:tc>
        <w:tc>
          <w:tcPr>
            <w:tcW w:w="1375" w:type="dxa"/>
          </w:tcPr>
          <w:p w14:paraId="5914D00E" w14:textId="77777777" w:rsidR="00614399" w:rsidRDefault="00614399" w:rsidP="00AD39D3">
            <w:pPr>
              <w:jc w:val="center"/>
            </w:pPr>
            <w:r>
              <w:t>12</w:t>
            </w:r>
          </w:p>
        </w:tc>
        <w:tc>
          <w:tcPr>
            <w:tcW w:w="1321" w:type="dxa"/>
          </w:tcPr>
          <w:p w14:paraId="0E7E8C72" w14:textId="77777777" w:rsidR="00614399" w:rsidRDefault="00614399" w:rsidP="00AD39D3">
            <w:pPr>
              <w:jc w:val="center"/>
            </w:pPr>
            <w:r>
              <w:t>0</w:t>
            </w:r>
          </w:p>
        </w:tc>
        <w:tc>
          <w:tcPr>
            <w:tcW w:w="1161" w:type="dxa"/>
          </w:tcPr>
          <w:p w14:paraId="27DE9F59" w14:textId="77777777" w:rsidR="00614399" w:rsidRDefault="00614399" w:rsidP="00AD39D3">
            <w:pPr>
              <w:jc w:val="center"/>
            </w:pPr>
            <w:r>
              <w:t>29</w:t>
            </w:r>
          </w:p>
        </w:tc>
      </w:tr>
      <w:tr w:rsidR="00614399" w14:paraId="1C019DE6" w14:textId="77777777" w:rsidTr="00AD39D3">
        <w:tc>
          <w:tcPr>
            <w:tcW w:w="959" w:type="dxa"/>
          </w:tcPr>
          <w:p w14:paraId="1D21BBFC" w14:textId="77777777" w:rsidR="00614399" w:rsidRDefault="00614399" w:rsidP="00AD39D3">
            <w:r>
              <w:t>CO4</w:t>
            </w:r>
          </w:p>
        </w:tc>
        <w:tc>
          <w:tcPr>
            <w:tcW w:w="1362" w:type="dxa"/>
          </w:tcPr>
          <w:p w14:paraId="3235650D" w14:textId="77777777" w:rsidR="00614399" w:rsidRDefault="00614399" w:rsidP="00AD39D3">
            <w:pPr>
              <w:jc w:val="center"/>
            </w:pPr>
            <w:r>
              <w:t>4</w:t>
            </w:r>
          </w:p>
        </w:tc>
        <w:tc>
          <w:tcPr>
            <w:tcW w:w="1569" w:type="dxa"/>
          </w:tcPr>
          <w:p w14:paraId="45726788" w14:textId="77777777" w:rsidR="00614399" w:rsidRDefault="00614399" w:rsidP="00AD39D3">
            <w:pPr>
              <w:jc w:val="center"/>
            </w:pPr>
            <w:r>
              <w:t>1</w:t>
            </w:r>
          </w:p>
        </w:tc>
        <w:tc>
          <w:tcPr>
            <w:tcW w:w="1439" w:type="dxa"/>
          </w:tcPr>
          <w:p w14:paraId="50FAB501" w14:textId="77777777" w:rsidR="00614399" w:rsidRDefault="00614399" w:rsidP="00AD39D3">
            <w:pPr>
              <w:jc w:val="center"/>
            </w:pPr>
            <w:r>
              <w:t>6</w:t>
            </w:r>
          </w:p>
        </w:tc>
        <w:tc>
          <w:tcPr>
            <w:tcW w:w="1497" w:type="dxa"/>
          </w:tcPr>
          <w:p w14:paraId="3CFED715" w14:textId="77777777" w:rsidR="00614399" w:rsidRDefault="00614399" w:rsidP="00AD39D3">
            <w:pPr>
              <w:jc w:val="center"/>
            </w:pPr>
            <w:r>
              <w:t>6</w:t>
            </w:r>
          </w:p>
        </w:tc>
        <w:tc>
          <w:tcPr>
            <w:tcW w:w="1375" w:type="dxa"/>
          </w:tcPr>
          <w:p w14:paraId="178E13CD" w14:textId="77777777" w:rsidR="00614399" w:rsidRDefault="00614399" w:rsidP="00AD39D3">
            <w:pPr>
              <w:jc w:val="center"/>
            </w:pPr>
            <w:r>
              <w:t>0</w:t>
            </w:r>
          </w:p>
        </w:tc>
        <w:tc>
          <w:tcPr>
            <w:tcW w:w="1321" w:type="dxa"/>
          </w:tcPr>
          <w:p w14:paraId="409A6AC7" w14:textId="77777777" w:rsidR="00614399" w:rsidRDefault="00614399" w:rsidP="00AD39D3">
            <w:pPr>
              <w:jc w:val="center"/>
            </w:pPr>
            <w:r>
              <w:t>0</w:t>
            </w:r>
          </w:p>
        </w:tc>
        <w:tc>
          <w:tcPr>
            <w:tcW w:w="1161" w:type="dxa"/>
          </w:tcPr>
          <w:p w14:paraId="7EFF1CD2" w14:textId="77777777" w:rsidR="00614399" w:rsidRDefault="00614399" w:rsidP="00AD39D3">
            <w:pPr>
              <w:jc w:val="center"/>
            </w:pPr>
            <w:r>
              <w:t>17</w:t>
            </w:r>
          </w:p>
        </w:tc>
      </w:tr>
      <w:tr w:rsidR="00614399" w14:paraId="6DAAC552" w14:textId="77777777" w:rsidTr="00AD39D3">
        <w:tc>
          <w:tcPr>
            <w:tcW w:w="959" w:type="dxa"/>
          </w:tcPr>
          <w:p w14:paraId="051352E8" w14:textId="77777777" w:rsidR="00614399" w:rsidRDefault="00614399" w:rsidP="00AD39D3">
            <w:r>
              <w:t>CO5</w:t>
            </w:r>
          </w:p>
        </w:tc>
        <w:tc>
          <w:tcPr>
            <w:tcW w:w="1362" w:type="dxa"/>
          </w:tcPr>
          <w:p w14:paraId="5160334C" w14:textId="77777777" w:rsidR="00614399" w:rsidRDefault="00614399" w:rsidP="00AD39D3">
            <w:pPr>
              <w:jc w:val="center"/>
            </w:pPr>
            <w:r>
              <w:t>0</w:t>
            </w:r>
          </w:p>
        </w:tc>
        <w:tc>
          <w:tcPr>
            <w:tcW w:w="1569" w:type="dxa"/>
          </w:tcPr>
          <w:p w14:paraId="729CBA1B" w14:textId="77777777" w:rsidR="00614399" w:rsidRDefault="00614399" w:rsidP="00AD39D3">
            <w:pPr>
              <w:jc w:val="center"/>
            </w:pPr>
            <w:r>
              <w:t>4</w:t>
            </w:r>
          </w:p>
        </w:tc>
        <w:tc>
          <w:tcPr>
            <w:tcW w:w="1439" w:type="dxa"/>
          </w:tcPr>
          <w:p w14:paraId="019C934D" w14:textId="77777777" w:rsidR="00614399" w:rsidRDefault="00614399" w:rsidP="00AD39D3">
            <w:pPr>
              <w:jc w:val="center"/>
            </w:pPr>
            <w:r>
              <w:t>12</w:t>
            </w:r>
          </w:p>
        </w:tc>
        <w:tc>
          <w:tcPr>
            <w:tcW w:w="1497" w:type="dxa"/>
          </w:tcPr>
          <w:p w14:paraId="6ECB9D41" w14:textId="77777777" w:rsidR="00614399" w:rsidRDefault="00614399" w:rsidP="00AD39D3">
            <w:pPr>
              <w:jc w:val="center"/>
            </w:pPr>
            <w:r>
              <w:t>0</w:t>
            </w:r>
          </w:p>
        </w:tc>
        <w:tc>
          <w:tcPr>
            <w:tcW w:w="1375" w:type="dxa"/>
          </w:tcPr>
          <w:p w14:paraId="145CADDE" w14:textId="77777777" w:rsidR="00614399" w:rsidRDefault="00614399" w:rsidP="00AD39D3">
            <w:pPr>
              <w:jc w:val="center"/>
            </w:pPr>
            <w:r>
              <w:t>0</w:t>
            </w:r>
          </w:p>
        </w:tc>
        <w:tc>
          <w:tcPr>
            <w:tcW w:w="1321" w:type="dxa"/>
          </w:tcPr>
          <w:p w14:paraId="4286E834" w14:textId="77777777" w:rsidR="00614399" w:rsidRDefault="00614399" w:rsidP="00AD39D3">
            <w:pPr>
              <w:jc w:val="center"/>
            </w:pPr>
            <w:r>
              <w:t>0</w:t>
            </w:r>
          </w:p>
        </w:tc>
        <w:tc>
          <w:tcPr>
            <w:tcW w:w="1161" w:type="dxa"/>
          </w:tcPr>
          <w:p w14:paraId="4C86E277" w14:textId="77777777" w:rsidR="00614399" w:rsidRDefault="00614399" w:rsidP="00AD39D3">
            <w:pPr>
              <w:jc w:val="center"/>
            </w:pPr>
            <w:r>
              <w:t>16</w:t>
            </w:r>
          </w:p>
        </w:tc>
      </w:tr>
      <w:tr w:rsidR="00614399" w14:paraId="143D42B3" w14:textId="77777777" w:rsidTr="00AD39D3">
        <w:tc>
          <w:tcPr>
            <w:tcW w:w="959" w:type="dxa"/>
          </w:tcPr>
          <w:p w14:paraId="4B60CFAD" w14:textId="77777777" w:rsidR="00614399" w:rsidRDefault="00614399" w:rsidP="00AD39D3">
            <w:r>
              <w:t>CO6</w:t>
            </w:r>
          </w:p>
        </w:tc>
        <w:tc>
          <w:tcPr>
            <w:tcW w:w="1362" w:type="dxa"/>
          </w:tcPr>
          <w:p w14:paraId="5C0C0779" w14:textId="77777777" w:rsidR="00614399" w:rsidRDefault="00614399" w:rsidP="00AD39D3">
            <w:pPr>
              <w:jc w:val="center"/>
            </w:pPr>
            <w:r>
              <w:t>3</w:t>
            </w:r>
          </w:p>
        </w:tc>
        <w:tc>
          <w:tcPr>
            <w:tcW w:w="1569" w:type="dxa"/>
          </w:tcPr>
          <w:p w14:paraId="54878ED0" w14:textId="77777777" w:rsidR="00614399" w:rsidRDefault="00614399" w:rsidP="00AD39D3">
            <w:pPr>
              <w:jc w:val="center"/>
            </w:pPr>
            <w:r>
              <w:t>1</w:t>
            </w:r>
          </w:p>
        </w:tc>
        <w:tc>
          <w:tcPr>
            <w:tcW w:w="1439" w:type="dxa"/>
          </w:tcPr>
          <w:p w14:paraId="6F7EA3F1" w14:textId="77777777" w:rsidR="00614399" w:rsidRDefault="00614399" w:rsidP="00AD39D3">
            <w:pPr>
              <w:jc w:val="center"/>
            </w:pPr>
            <w:r>
              <w:t>6</w:t>
            </w:r>
          </w:p>
        </w:tc>
        <w:tc>
          <w:tcPr>
            <w:tcW w:w="1497" w:type="dxa"/>
          </w:tcPr>
          <w:p w14:paraId="68644158" w14:textId="77777777" w:rsidR="00614399" w:rsidRDefault="00614399" w:rsidP="00AD39D3">
            <w:pPr>
              <w:jc w:val="center"/>
            </w:pPr>
            <w:r>
              <w:t>6</w:t>
            </w:r>
          </w:p>
        </w:tc>
        <w:tc>
          <w:tcPr>
            <w:tcW w:w="1375" w:type="dxa"/>
          </w:tcPr>
          <w:p w14:paraId="692BC347" w14:textId="77777777" w:rsidR="00614399" w:rsidRDefault="00614399" w:rsidP="00AD39D3">
            <w:pPr>
              <w:jc w:val="center"/>
            </w:pPr>
            <w:r>
              <w:t>0</w:t>
            </w:r>
          </w:p>
        </w:tc>
        <w:tc>
          <w:tcPr>
            <w:tcW w:w="1321" w:type="dxa"/>
          </w:tcPr>
          <w:p w14:paraId="4EEF73BA" w14:textId="77777777" w:rsidR="00614399" w:rsidRDefault="00614399" w:rsidP="00AD39D3">
            <w:pPr>
              <w:jc w:val="center"/>
            </w:pPr>
            <w:r>
              <w:t>0</w:t>
            </w:r>
          </w:p>
        </w:tc>
        <w:tc>
          <w:tcPr>
            <w:tcW w:w="1161" w:type="dxa"/>
          </w:tcPr>
          <w:p w14:paraId="533786DA" w14:textId="77777777" w:rsidR="00614399" w:rsidRDefault="00614399" w:rsidP="00AD39D3">
            <w:pPr>
              <w:jc w:val="center"/>
            </w:pPr>
            <w:r>
              <w:t>16</w:t>
            </w:r>
          </w:p>
        </w:tc>
      </w:tr>
      <w:tr w:rsidR="00614399" w14:paraId="38F6BD28" w14:textId="77777777" w:rsidTr="00AD39D3">
        <w:tc>
          <w:tcPr>
            <w:tcW w:w="9522" w:type="dxa"/>
            <w:gridSpan w:val="7"/>
          </w:tcPr>
          <w:p w14:paraId="0D3476EA" w14:textId="77777777" w:rsidR="00614399" w:rsidRDefault="00614399" w:rsidP="00AD39D3"/>
        </w:tc>
        <w:tc>
          <w:tcPr>
            <w:tcW w:w="1161" w:type="dxa"/>
          </w:tcPr>
          <w:p w14:paraId="30C2B717" w14:textId="77777777" w:rsidR="00614399" w:rsidRPr="00723EF4" w:rsidRDefault="00614399" w:rsidP="00AD39D3">
            <w:pPr>
              <w:jc w:val="center"/>
              <w:rPr>
                <w:b/>
              </w:rPr>
            </w:pPr>
            <w:r>
              <w:rPr>
                <w:b/>
              </w:rPr>
              <w:t>124</w:t>
            </w:r>
          </w:p>
        </w:tc>
      </w:tr>
    </w:tbl>
    <w:p w14:paraId="6CC36C2A" w14:textId="77777777" w:rsidR="00614399" w:rsidRDefault="00614399" w:rsidP="002E336A"/>
    <w:p w14:paraId="6571F949" w14:textId="77777777" w:rsidR="00614399" w:rsidRDefault="00614399">
      <w:pPr>
        <w:spacing w:after="200" w:line="276" w:lineRule="auto"/>
        <w:rPr>
          <w:rFonts w:ascii="Arial" w:hAnsi="Arial" w:cs="Arial"/>
          <w:bCs/>
          <w:noProof/>
        </w:rPr>
      </w:pPr>
      <w:r>
        <w:rPr>
          <w:rFonts w:ascii="Arial" w:hAnsi="Arial" w:cs="Arial"/>
          <w:bCs/>
          <w:noProof/>
        </w:rPr>
        <w:br w:type="page"/>
      </w:r>
    </w:p>
    <w:p w14:paraId="3492C69C" w14:textId="40570545" w:rsidR="00614399" w:rsidRDefault="00614399" w:rsidP="00022B3E">
      <w:pPr>
        <w:jc w:val="center"/>
        <w:rPr>
          <w:rFonts w:ascii="Arial" w:hAnsi="Arial" w:cs="Arial"/>
          <w:bCs/>
          <w:noProof/>
        </w:rPr>
      </w:pPr>
      <w:r>
        <w:rPr>
          <w:rFonts w:ascii="Arial" w:hAnsi="Arial" w:cs="Arial"/>
          <w:noProof/>
        </w:rPr>
        <w:lastRenderedPageBreak/>
        <w:drawing>
          <wp:inline distT="0" distB="0" distL="0" distR="0" wp14:anchorId="7A1BDDEC" wp14:editId="1A1DA97D">
            <wp:extent cx="5734050" cy="838200"/>
            <wp:effectExtent l="0" t="0" r="0" b="0"/>
            <wp:docPr id="1978249212" name="Picture 19782492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DA20F1" w14:textId="77777777" w:rsidR="00614399" w:rsidRDefault="00614399" w:rsidP="00022B3E">
      <w:pPr>
        <w:jc w:val="center"/>
        <w:rPr>
          <w:b/>
          <w:bCs/>
        </w:rPr>
      </w:pPr>
    </w:p>
    <w:p w14:paraId="342EA853" w14:textId="77777777" w:rsidR="00614399" w:rsidRDefault="00614399" w:rsidP="00022B3E">
      <w:pPr>
        <w:jc w:val="center"/>
        <w:rPr>
          <w:b/>
          <w:bCs/>
        </w:rPr>
      </w:pPr>
      <w:r>
        <w:rPr>
          <w:b/>
          <w:bCs/>
        </w:rPr>
        <w:t>END SEMESTER EXAMINATION – NOV / DEC 2024</w:t>
      </w:r>
    </w:p>
    <w:p w14:paraId="7CFC4BD8" w14:textId="77777777" w:rsidR="00614399" w:rsidRDefault="0061439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1E42AE" w14:paraId="555360B7" w14:textId="77777777" w:rsidTr="00D54806">
        <w:trPr>
          <w:trHeight w:val="397"/>
          <w:jc w:val="center"/>
        </w:trPr>
        <w:tc>
          <w:tcPr>
            <w:tcW w:w="1555" w:type="dxa"/>
            <w:vAlign w:val="center"/>
          </w:tcPr>
          <w:p w14:paraId="75F6998C" w14:textId="77777777" w:rsidR="00614399" w:rsidRPr="0037089B" w:rsidRDefault="00614399" w:rsidP="00D54806">
            <w:pPr>
              <w:pStyle w:val="Title"/>
              <w:jc w:val="left"/>
              <w:rPr>
                <w:b/>
                <w:sz w:val="22"/>
                <w:szCs w:val="22"/>
              </w:rPr>
            </w:pPr>
            <w:r w:rsidRPr="0037089B">
              <w:rPr>
                <w:b/>
                <w:sz w:val="22"/>
                <w:szCs w:val="22"/>
              </w:rPr>
              <w:t xml:space="preserve">Course Code      </w:t>
            </w:r>
          </w:p>
        </w:tc>
        <w:tc>
          <w:tcPr>
            <w:tcW w:w="6662" w:type="dxa"/>
            <w:vAlign w:val="center"/>
          </w:tcPr>
          <w:p w14:paraId="106D8846" w14:textId="77777777" w:rsidR="00614399" w:rsidRPr="0037089B" w:rsidRDefault="00614399" w:rsidP="00D54806">
            <w:pPr>
              <w:pStyle w:val="Title"/>
              <w:jc w:val="left"/>
              <w:rPr>
                <w:b/>
                <w:sz w:val="22"/>
                <w:szCs w:val="22"/>
              </w:rPr>
            </w:pPr>
            <w:r>
              <w:rPr>
                <w:b/>
                <w:sz w:val="22"/>
                <w:szCs w:val="22"/>
              </w:rPr>
              <w:t>23MA3001</w:t>
            </w:r>
          </w:p>
        </w:tc>
        <w:tc>
          <w:tcPr>
            <w:tcW w:w="1417" w:type="dxa"/>
            <w:vAlign w:val="center"/>
          </w:tcPr>
          <w:p w14:paraId="55119502" w14:textId="77777777" w:rsidR="00614399" w:rsidRPr="0037089B" w:rsidRDefault="0061439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1E8E54AE" w14:textId="77777777" w:rsidR="00614399" w:rsidRPr="0037089B" w:rsidRDefault="00614399" w:rsidP="00D54806">
            <w:pPr>
              <w:pStyle w:val="Title"/>
              <w:jc w:val="left"/>
              <w:rPr>
                <w:b/>
                <w:sz w:val="22"/>
                <w:szCs w:val="22"/>
              </w:rPr>
            </w:pPr>
            <w:r w:rsidRPr="0037089B">
              <w:rPr>
                <w:b/>
                <w:sz w:val="22"/>
                <w:szCs w:val="22"/>
              </w:rPr>
              <w:t>3hrs</w:t>
            </w:r>
          </w:p>
        </w:tc>
      </w:tr>
      <w:tr w:rsidR="00614399" w:rsidRPr="001E42AE" w14:paraId="0DA89A54" w14:textId="77777777" w:rsidTr="00D54806">
        <w:trPr>
          <w:trHeight w:val="397"/>
          <w:jc w:val="center"/>
        </w:trPr>
        <w:tc>
          <w:tcPr>
            <w:tcW w:w="1555" w:type="dxa"/>
            <w:vAlign w:val="center"/>
          </w:tcPr>
          <w:p w14:paraId="7AB22D96" w14:textId="77777777" w:rsidR="00614399" w:rsidRPr="0037089B" w:rsidRDefault="00614399"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208BBCEB" w14:textId="77777777" w:rsidR="00614399" w:rsidRPr="0037089B" w:rsidRDefault="00614399" w:rsidP="00D54806">
            <w:pPr>
              <w:pStyle w:val="Title"/>
              <w:jc w:val="left"/>
              <w:rPr>
                <w:b/>
                <w:sz w:val="22"/>
                <w:szCs w:val="22"/>
              </w:rPr>
            </w:pPr>
            <w:r>
              <w:rPr>
                <w:b/>
                <w:sz w:val="22"/>
                <w:szCs w:val="22"/>
              </w:rPr>
              <w:t>LOGICAL REASONING AND SOFT SKILLS</w:t>
            </w:r>
          </w:p>
        </w:tc>
        <w:tc>
          <w:tcPr>
            <w:tcW w:w="1417" w:type="dxa"/>
            <w:vAlign w:val="center"/>
          </w:tcPr>
          <w:p w14:paraId="2BDB4CBA" w14:textId="77777777" w:rsidR="00614399" w:rsidRPr="0037089B" w:rsidRDefault="00614399" w:rsidP="00D54806">
            <w:pPr>
              <w:pStyle w:val="Title"/>
              <w:jc w:val="left"/>
              <w:rPr>
                <w:b/>
                <w:bCs/>
                <w:sz w:val="22"/>
                <w:szCs w:val="22"/>
              </w:rPr>
            </w:pPr>
            <w:r w:rsidRPr="0037089B">
              <w:rPr>
                <w:b/>
                <w:bCs/>
                <w:sz w:val="22"/>
                <w:szCs w:val="22"/>
              </w:rPr>
              <w:t xml:space="preserve">Max. Marks </w:t>
            </w:r>
          </w:p>
        </w:tc>
        <w:tc>
          <w:tcPr>
            <w:tcW w:w="851" w:type="dxa"/>
            <w:vAlign w:val="center"/>
          </w:tcPr>
          <w:p w14:paraId="171B4EBE" w14:textId="77777777" w:rsidR="00614399" w:rsidRPr="0037089B" w:rsidRDefault="00614399" w:rsidP="00D54806">
            <w:pPr>
              <w:pStyle w:val="Title"/>
              <w:jc w:val="left"/>
              <w:rPr>
                <w:b/>
                <w:sz w:val="22"/>
                <w:szCs w:val="22"/>
              </w:rPr>
            </w:pPr>
            <w:r w:rsidRPr="0037089B">
              <w:rPr>
                <w:b/>
                <w:sz w:val="22"/>
                <w:szCs w:val="22"/>
              </w:rPr>
              <w:t>100</w:t>
            </w:r>
          </w:p>
        </w:tc>
      </w:tr>
    </w:tbl>
    <w:p w14:paraId="1835510D" w14:textId="77777777" w:rsidR="00614399" w:rsidRDefault="00614399" w:rsidP="00856324"/>
    <w:tbl>
      <w:tblPr>
        <w:tblStyle w:val="TableGrid"/>
        <w:tblW w:w="5821" w:type="pct"/>
        <w:tblInd w:w="-714" w:type="dxa"/>
        <w:tblLook w:val="04A0" w:firstRow="1" w:lastRow="0" w:firstColumn="1" w:lastColumn="0" w:noHBand="0" w:noVBand="1"/>
      </w:tblPr>
      <w:tblGrid>
        <w:gridCol w:w="583"/>
        <w:gridCol w:w="407"/>
        <w:gridCol w:w="8066"/>
        <w:gridCol w:w="687"/>
        <w:gridCol w:w="551"/>
        <w:gridCol w:w="467"/>
      </w:tblGrid>
      <w:tr w:rsidR="00614399" w:rsidRPr="00947386" w14:paraId="76812F73" w14:textId="77777777" w:rsidTr="00170208">
        <w:trPr>
          <w:trHeight w:val="552"/>
        </w:trPr>
        <w:tc>
          <w:tcPr>
            <w:tcW w:w="271" w:type="pct"/>
            <w:vAlign w:val="center"/>
          </w:tcPr>
          <w:p w14:paraId="50730C9B" w14:textId="77777777" w:rsidR="00614399" w:rsidRPr="00947386" w:rsidRDefault="00614399" w:rsidP="001C418B">
            <w:pPr>
              <w:jc w:val="center"/>
              <w:rPr>
                <w:b/>
              </w:rPr>
            </w:pPr>
            <w:r w:rsidRPr="00947386">
              <w:rPr>
                <w:b/>
              </w:rPr>
              <w:t>Q. No.</w:t>
            </w:r>
          </w:p>
        </w:tc>
        <w:tc>
          <w:tcPr>
            <w:tcW w:w="3936" w:type="pct"/>
            <w:gridSpan w:val="2"/>
            <w:vAlign w:val="center"/>
          </w:tcPr>
          <w:p w14:paraId="68B76894" w14:textId="77777777" w:rsidR="00614399" w:rsidRPr="00947386" w:rsidRDefault="00614399" w:rsidP="001C418B">
            <w:pPr>
              <w:jc w:val="center"/>
              <w:rPr>
                <w:b/>
              </w:rPr>
            </w:pPr>
            <w:r w:rsidRPr="00947386">
              <w:rPr>
                <w:b/>
              </w:rPr>
              <w:t>Questions</w:t>
            </w:r>
          </w:p>
        </w:tc>
        <w:tc>
          <w:tcPr>
            <w:tcW w:w="319" w:type="pct"/>
            <w:vAlign w:val="center"/>
          </w:tcPr>
          <w:p w14:paraId="5F33E089" w14:textId="77777777" w:rsidR="00614399" w:rsidRPr="00947386" w:rsidRDefault="00614399" w:rsidP="001C418B">
            <w:pPr>
              <w:jc w:val="center"/>
              <w:rPr>
                <w:b/>
              </w:rPr>
            </w:pPr>
            <w:r w:rsidRPr="00947386">
              <w:rPr>
                <w:b/>
              </w:rPr>
              <w:t>CO</w:t>
            </w:r>
          </w:p>
        </w:tc>
        <w:tc>
          <w:tcPr>
            <w:tcW w:w="256" w:type="pct"/>
            <w:vAlign w:val="center"/>
          </w:tcPr>
          <w:p w14:paraId="6439E1C0" w14:textId="77777777" w:rsidR="00614399" w:rsidRPr="00947386" w:rsidRDefault="00614399" w:rsidP="001C418B">
            <w:pPr>
              <w:jc w:val="center"/>
              <w:rPr>
                <w:b/>
              </w:rPr>
            </w:pPr>
            <w:r w:rsidRPr="00947386">
              <w:rPr>
                <w:b/>
              </w:rPr>
              <w:t>BL</w:t>
            </w:r>
          </w:p>
        </w:tc>
        <w:tc>
          <w:tcPr>
            <w:tcW w:w="217" w:type="pct"/>
            <w:vAlign w:val="center"/>
          </w:tcPr>
          <w:p w14:paraId="1B9677DE" w14:textId="77777777" w:rsidR="00614399" w:rsidRPr="00947386" w:rsidRDefault="00614399" w:rsidP="001C418B">
            <w:pPr>
              <w:jc w:val="center"/>
              <w:rPr>
                <w:b/>
              </w:rPr>
            </w:pPr>
            <w:r w:rsidRPr="00947386">
              <w:rPr>
                <w:b/>
              </w:rPr>
              <w:t>M</w:t>
            </w:r>
          </w:p>
        </w:tc>
      </w:tr>
      <w:tr w:rsidR="00614399" w:rsidRPr="00947386" w14:paraId="186BC12A" w14:textId="77777777" w:rsidTr="00170208">
        <w:trPr>
          <w:trHeight w:val="552"/>
        </w:trPr>
        <w:tc>
          <w:tcPr>
            <w:tcW w:w="5000" w:type="pct"/>
            <w:gridSpan w:val="6"/>
          </w:tcPr>
          <w:p w14:paraId="55064AA2" w14:textId="77777777" w:rsidR="00614399" w:rsidRPr="00947386" w:rsidRDefault="00614399" w:rsidP="008B3C97">
            <w:pPr>
              <w:jc w:val="center"/>
              <w:rPr>
                <w:b/>
                <w:u w:val="single"/>
              </w:rPr>
            </w:pPr>
            <w:r w:rsidRPr="00947386">
              <w:rPr>
                <w:b/>
                <w:u w:val="single"/>
              </w:rPr>
              <w:t>PART – A (5 X 16 = 80 MARKS)</w:t>
            </w:r>
          </w:p>
          <w:p w14:paraId="6D6A0C6E" w14:textId="77777777" w:rsidR="00614399" w:rsidRPr="00947386" w:rsidRDefault="00614399" w:rsidP="008B3C97">
            <w:pPr>
              <w:jc w:val="center"/>
              <w:rPr>
                <w:b/>
              </w:rPr>
            </w:pPr>
            <w:r w:rsidRPr="00947386">
              <w:rPr>
                <w:b/>
              </w:rPr>
              <w:t>(Answer any five from the following)</w:t>
            </w:r>
          </w:p>
        </w:tc>
      </w:tr>
      <w:tr w:rsidR="00614399" w:rsidRPr="00947386" w14:paraId="7E3F7E65" w14:textId="77777777" w:rsidTr="00170208">
        <w:trPr>
          <w:trHeight w:val="283"/>
        </w:trPr>
        <w:tc>
          <w:tcPr>
            <w:tcW w:w="271" w:type="pct"/>
          </w:tcPr>
          <w:p w14:paraId="78DE1CA1" w14:textId="77777777" w:rsidR="00614399" w:rsidRPr="00947386" w:rsidRDefault="00614399" w:rsidP="001C418B">
            <w:pPr>
              <w:jc w:val="center"/>
            </w:pPr>
            <w:r w:rsidRPr="00947386">
              <w:t>1.</w:t>
            </w:r>
          </w:p>
        </w:tc>
        <w:tc>
          <w:tcPr>
            <w:tcW w:w="189" w:type="pct"/>
          </w:tcPr>
          <w:p w14:paraId="7BFD4B6A" w14:textId="77777777" w:rsidR="00614399" w:rsidRPr="00947386" w:rsidRDefault="00614399" w:rsidP="001C418B">
            <w:pPr>
              <w:jc w:val="center"/>
            </w:pPr>
            <w:r w:rsidRPr="00947386">
              <w:t>a.</w:t>
            </w:r>
          </w:p>
        </w:tc>
        <w:tc>
          <w:tcPr>
            <w:tcW w:w="3748" w:type="pct"/>
          </w:tcPr>
          <w:p w14:paraId="3F431652" w14:textId="77777777" w:rsidR="00614399" w:rsidRPr="00947386" w:rsidRDefault="00614399" w:rsidP="009D4D30">
            <w:pPr>
              <w:jc w:val="both"/>
            </w:pPr>
            <w:r>
              <w:t xml:space="preserve">Calculate the greatest number which divides 1657 &amp; 2037 and leaves the remainder 6 and 5 respectively. </w:t>
            </w:r>
          </w:p>
        </w:tc>
        <w:tc>
          <w:tcPr>
            <w:tcW w:w="319" w:type="pct"/>
          </w:tcPr>
          <w:p w14:paraId="0BBC2886" w14:textId="77777777" w:rsidR="00614399" w:rsidRPr="00947386" w:rsidRDefault="00614399" w:rsidP="001C418B">
            <w:pPr>
              <w:jc w:val="center"/>
            </w:pPr>
            <w:r w:rsidRPr="00947386">
              <w:t>CO1</w:t>
            </w:r>
          </w:p>
        </w:tc>
        <w:tc>
          <w:tcPr>
            <w:tcW w:w="256" w:type="pct"/>
          </w:tcPr>
          <w:p w14:paraId="4C6B6343" w14:textId="77777777" w:rsidR="00614399" w:rsidRPr="00947386" w:rsidRDefault="00614399" w:rsidP="001C418B">
            <w:pPr>
              <w:jc w:val="center"/>
            </w:pPr>
            <w:r>
              <w:t>A</w:t>
            </w:r>
          </w:p>
        </w:tc>
        <w:tc>
          <w:tcPr>
            <w:tcW w:w="217" w:type="pct"/>
          </w:tcPr>
          <w:p w14:paraId="4ECBDF39" w14:textId="77777777" w:rsidR="00614399" w:rsidRPr="00947386" w:rsidRDefault="00614399" w:rsidP="001C418B">
            <w:pPr>
              <w:jc w:val="center"/>
            </w:pPr>
            <w:r>
              <w:t>5</w:t>
            </w:r>
          </w:p>
        </w:tc>
      </w:tr>
      <w:tr w:rsidR="00614399" w:rsidRPr="00947386" w14:paraId="2E2B2859" w14:textId="77777777" w:rsidTr="00170208">
        <w:trPr>
          <w:trHeight w:val="283"/>
        </w:trPr>
        <w:tc>
          <w:tcPr>
            <w:tcW w:w="271" w:type="pct"/>
          </w:tcPr>
          <w:p w14:paraId="64E0F016" w14:textId="77777777" w:rsidR="00614399" w:rsidRPr="00947386" w:rsidRDefault="00614399" w:rsidP="00C7154C">
            <w:pPr>
              <w:jc w:val="center"/>
            </w:pPr>
          </w:p>
        </w:tc>
        <w:tc>
          <w:tcPr>
            <w:tcW w:w="189" w:type="pct"/>
          </w:tcPr>
          <w:p w14:paraId="24675E86" w14:textId="77777777" w:rsidR="00614399" w:rsidRPr="00947386" w:rsidRDefault="00614399" w:rsidP="00C7154C">
            <w:pPr>
              <w:jc w:val="center"/>
            </w:pPr>
            <w:r w:rsidRPr="00947386">
              <w:t>b.</w:t>
            </w:r>
          </w:p>
        </w:tc>
        <w:tc>
          <w:tcPr>
            <w:tcW w:w="3748" w:type="pct"/>
          </w:tcPr>
          <w:p w14:paraId="2CA20F0D" w14:textId="77777777" w:rsidR="00614399" w:rsidRPr="00947386" w:rsidRDefault="00614399" w:rsidP="00FB2511">
            <w:pPr>
              <w:jc w:val="both"/>
              <w:rPr>
                <w:bCs/>
              </w:rPr>
            </w:pPr>
            <w:r>
              <w:rPr>
                <w:bCs/>
              </w:rPr>
              <w:t>The present ages of three persons are in the ratio 4</w:t>
            </w:r>
            <w:r w:rsidRPr="00C137C2">
              <w:rPr>
                <w:b/>
                <w:bCs/>
              </w:rPr>
              <w:t>:</w:t>
            </w:r>
            <w:r>
              <w:rPr>
                <w:bCs/>
              </w:rPr>
              <w:t xml:space="preserve"> 7</w:t>
            </w:r>
            <w:r w:rsidRPr="00C137C2">
              <w:rPr>
                <w:b/>
                <w:bCs/>
              </w:rPr>
              <w:t>:</w:t>
            </w:r>
            <w:r>
              <w:rPr>
                <w:bCs/>
              </w:rPr>
              <w:t xml:space="preserve"> 9. Eight years ago, the sum of their ages are 56. Evaluate their present ages (in years). </w:t>
            </w:r>
          </w:p>
        </w:tc>
        <w:tc>
          <w:tcPr>
            <w:tcW w:w="319" w:type="pct"/>
          </w:tcPr>
          <w:p w14:paraId="60282D6D" w14:textId="77777777" w:rsidR="00614399" w:rsidRPr="00947386" w:rsidRDefault="00614399" w:rsidP="00C7154C">
            <w:pPr>
              <w:jc w:val="center"/>
            </w:pPr>
            <w:r w:rsidRPr="00947386">
              <w:t>CO1</w:t>
            </w:r>
          </w:p>
        </w:tc>
        <w:tc>
          <w:tcPr>
            <w:tcW w:w="256" w:type="pct"/>
          </w:tcPr>
          <w:p w14:paraId="0063A849" w14:textId="77777777" w:rsidR="00614399" w:rsidRPr="00947386" w:rsidRDefault="00614399" w:rsidP="00C7154C">
            <w:pPr>
              <w:jc w:val="center"/>
            </w:pPr>
            <w:r>
              <w:t>A</w:t>
            </w:r>
          </w:p>
        </w:tc>
        <w:tc>
          <w:tcPr>
            <w:tcW w:w="217" w:type="pct"/>
          </w:tcPr>
          <w:p w14:paraId="0A3BAB66" w14:textId="77777777" w:rsidR="00614399" w:rsidRPr="00947386" w:rsidRDefault="00614399" w:rsidP="00C7154C">
            <w:pPr>
              <w:jc w:val="center"/>
            </w:pPr>
            <w:r>
              <w:t>5</w:t>
            </w:r>
          </w:p>
        </w:tc>
      </w:tr>
      <w:tr w:rsidR="00614399" w:rsidRPr="00947386" w14:paraId="6CAFA958" w14:textId="77777777" w:rsidTr="00170208">
        <w:trPr>
          <w:trHeight w:val="283"/>
        </w:trPr>
        <w:tc>
          <w:tcPr>
            <w:tcW w:w="271" w:type="pct"/>
          </w:tcPr>
          <w:p w14:paraId="48B79A57" w14:textId="77777777" w:rsidR="00614399" w:rsidRPr="00947386" w:rsidRDefault="00614399" w:rsidP="00C7154C">
            <w:pPr>
              <w:jc w:val="center"/>
            </w:pPr>
          </w:p>
        </w:tc>
        <w:tc>
          <w:tcPr>
            <w:tcW w:w="189" w:type="pct"/>
          </w:tcPr>
          <w:p w14:paraId="46A8D927" w14:textId="77777777" w:rsidR="00614399" w:rsidRPr="00947386" w:rsidRDefault="00614399" w:rsidP="00C7154C">
            <w:pPr>
              <w:jc w:val="center"/>
            </w:pPr>
            <w:r>
              <w:t xml:space="preserve">c. </w:t>
            </w:r>
          </w:p>
        </w:tc>
        <w:tc>
          <w:tcPr>
            <w:tcW w:w="3748" w:type="pct"/>
          </w:tcPr>
          <w:p w14:paraId="569F91B8" w14:textId="77777777" w:rsidR="00614399" w:rsidRDefault="00614399" w:rsidP="00FB2511">
            <w:pPr>
              <w:jc w:val="both"/>
              <w:rPr>
                <w:bCs/>
              </w:rPr>
            </w:pPr>
            <w:r>
              <w:rPr>
                <w:bCs/>
              </w:rPr>
              <w:t xml:space="preserve">Nine friends went to a restaurant for having their dinner. Eight of them spent </w:t>
            </w:r>
          </w:p>
          <w:p w14:paraId="42A636E8" w14:textId="77777777" w:rsidR="00614399" w:rsidRDefault="00614399" w:rsidP="00FB2511">
            <w:pPr>
              <w:jc w:val="both"/>
              <w:rPr>
                <w:bCs/>
              </w:rPr>
            </w:pPr>
            <w:r>
              <w:rPr>
                <w:bCs/>
              </w:rPr>
              <w:t xml:space="preserve">₹ 60 each on their dinner and the ninth one spent ₹ 20 more than the average expenditure of all the nine. Estimate the total money spent by them. </w:t>
            </w:r>
          </w:p>
        </w:tc>
        <w:tc>
          <w:tcPr>
            <w:tcW w:w="319" w:type="pct"/>
          </w:tcPr>
          <w:p w14:paraId="7D952DCE" w14:textId="77777777" w:rsidR="00614399" w:rsidRPr="00947386" w:rsidRDefault="00614399" w:rsidP="00C7154C">
            <w:pPr>
              <w:jc w:val="center"/>
            </w:pPr>
            <w:r w:rsidRPr="00947386">
              <w:t>CO1</w:t>
            </w:r>
          </w:p>
        </w:tc>
        <w:tc>
          <w:tcPr>
            <w:tcW w:w="256" w:type="pct"/>
          </w:tcPr>
          <w:p w14:paraId="5F0B3BA2" w14:textId="77777777" w:rsidR="00614399" w:rsidRDefault="00614399" w:rsidP="00C7154C">
            <w:pPr>
              <w:jc w:val="center"/>
            </w:pPr>
            <w:r>
              <w:t>A</w:t>
            </w:r>
          </w:p>
        </w:tc>
        <w:tc>
          <w:tcPr>
            <w:tcW w:w="217" w:type="pct"/>
          </w:tcPr>
          <w:p w14:paraId="4CFBA32C" w14:textId="77777777" w:rsidR="00614399" w:rsidRDefault="00614399" w:rsidP="00C7154C">
            <w:pPr>
              <w:jc w:val="center"/>
            </w:pPr>
            <w:r>
              <w:t>6</w:t>
            </w:r>
          </w:p>
        </w:tc>
      </w:tr>
      <w:tr w:rsidR="00614399" w:rsidRPr="00947386" w14:paraId="03CBE0D4" w14:textId="77777777" w:rsidTr="00170208">
        <w:trPr>
          <w:trHeight w:val="283"/>
        </w:trPr>
        <w:tc>
          <w:tcPr>
            <w:tcW w:w="271" w:type="pct"/>
          </w:tcPr>
          <w:p w14:paraId="2A00976C" w14:textId="77777777" w:rsidR="00614399" w:rsidRPr="00947386" w:rsidRDefault="00614399" w:rsidP="00C7154C">
            <w:pPr>
              <w:jc w:val="center"/>
            </w:pPr>
          </w:p>
        </w:tc>
        <w:tc>
          <w:tcPr>
            <w:tcW w:w="189" w:type="pct"/>
          </w:tcPr>
          <w:p w14:paraId="73BDC6D9" w14:textId="77777777" w:rsidR="00614399" w:rsidRPr="00947386" w:rsidRDefault="00614399" w:rsidP="00C7154C">
            <w:pPr>
              <w:jc w:val="center"/>
            </w:pPr>
          </w:p>
        </w:tc>
        <w:tc>
          <w:tcPr>
            <w:tcW w:w="3748" w:type="pct"/>
          </w:tcPr>
          <w:p w14:paraId="52827103" w14:textId="77777777" w:rsidR="00614399" w:rsidRPr="00947386" w:rsidRDefault="00614399" w:rsidP="00C7154C"/>
        </w:tc>
        <w:tc>
          <w:tcPr>
            <w:tcW w:w="319" w:type="pct"/>
          </w:tcPr>
          <w:p w14:paraId="7136556E" w14:textId="77777777" w:rsidR="00614399" w:rsidRPr="00947386" w:rsidRDefault="00614399" w:rsidP="00C7154C">
            <w:pPr>
              <w:jc w:val="center"/>
            </w:pPr>
          </w:p>
        </w:tc>
        <w:tc>
          <w:tcPr>
            <w:tcW w:w="256" w:type="pct"/>
          </w:tcPr>
          <w:p w14:paraId="4C7858E4" w14:textId="77777777" w:rsidR="00614399" w:rsidRPr="00947386" w:rsidRDefault="00614399" w:rsidP="00C7154C">
            <w:pPr>
              <w:jc w:val="center"/>
            </w:pPr>
          </w:p>
        </w:tc>
        <w:tc>
          <w:tcPr>
            <w:tcW w:w="217" w:type="pct"/>
          </w:tcPr>
          <w:p w14:paraId="3FF70D74" w14:textId="77777777" w:rsidR="00614399" w:rsidRPr="00947386" w:rsidRDefault="00614399" w:rsidP="00C7154C">
            <w:pPr>
              <w:jc w:val="center"/>
            </w:pPr>
          </w:p>
        </w:tc>
      </w:tr>
      <w:tr w:rsidR="00614399" w:rsidRPr="00947386" w14:paraId="1FB9F314" w14:textId="77777777" w:rsidTr="00170208">
        <w:trPr>
          <w:trHeight w:val="283"/>
        </w:trPr>
        <w:tc>
          <w:tcPr>
            <w:tcW w:w="271" w:type="pct"/>
          </w:tcPr>
          <w:p w14:paraId="3F7CD5A5" w14:textId="77777777" w:rsidR="00614399" w:rsidRPr="00947386" w:rsidRDefault="00614399" w:rsidP="00C7154C">
            <w:pPr>
              <w:jc w:val="center"/>
            </w:pPr>
            <w:r w:rsidRPr="00947386">
              <w:t>2.</w:t>
            </w:r>
          </w:p>
        </w:tc>
        <w:tc>
          <w:tcPr>
            <w:tcW w:w="189" w:type="pct"/>
          </w:tcPr>
          <w:p w14:paraId="331CF05C" w14:textId="77777777" w:rsidR="00614399" w:rsidRPr="00947386" w:rsidRDefault="00614399" w:rsidP="00C7154C">
            <w:pPr>
              <w:jc w:val="center"/>
            </w:pPr>
            <w:r w:rsidRPr="00947386">
              <w:t>a.</w:t>
            </w:r>
          </w:p>
        </w:tc>
        <w:tc>
          <w:tcPr>
            <w:tcW w:w="3748" w:type="pct"/>
          </w:tcPr>
          <w:p w14:paraId="783DD5F5" w14:textId="77777777" w:rsidR="00614399" w:rsidRDefault="00614399" w:rsidP="00FB2511">
            <w:pPr>
              <w:jc w:val="both"/>
            </w:pPr>
            <w:r>
              <w:t>Using Venn diagram, identify the correct option for the statements and conclusions provided below.</w:t>
            </w:r>
          </w:p>
          <w:p w14:paraId="7745FE5A" w14:textId="77777777" w:rsidR="00614399" w:rsidRDefault="00614399" w:rsidP="00FB2511">
            <w:pPr>
              <w:jc w:val="both"/>
            </w:pPr>
          </w:p>
          <w:p w14:paraId="533BC7B1" w14:textId="77777777" w:rsidR="00614399" w:rsidRDefault="00614399" w:rsidP="00FB2511">
            <w:pPr>
              <w:jc w:val="both"/>
            </w:pPr>
            <w:r w:rsidRPr="00150298">
              <w:rPr>
                <w:b/>
                <w:bCs/>
              </w:rPr>
              <w:t>Statements:</w:t>
            </w:r>
            <w:r>
              <w:t xml:space="preserve"> (1) Some desks are red. (2) No cap is red. </w:t>
            </w:r>
          </w:p>
          <w:p w14:paraId="3768BB07" w14:textId="77777777" w:rsidR="00614399" w:rsidRDefault="00614399" w:rsidP="00FB2511">
            <w:pPr>
              <w:jc w:val="both"/>
            </w:pPr>
            <w:r w:rsidRPr="00150298">
              <w:rPr>
                <w:b/>
                <w:bCs/>
              </w:rPr>
              <w:t>Conclusions:</w:t>
            </w:r>
            <w:r>
              <w:t xml:space="preserve"> (I) Some caps are desks. (II) No desk is red. </w:t>
            </w:r>
          </w:p>
          <w:p w14:paraId="47DBBA55" w14:textId="77777777" w:rsidR="00614399" w:rsidRDefault="00614399" w:rsidP="00FB2511">
            <w:pPr>
              <w:jc w:val="both"/>
            </w:pPr>
            <w:r w:rsidRPr="00B82DA0">
              <w:rPr>
                <w:b/>
                <w:bCs/>
              </w:rPr>
              <w:t>Options:</w:t>
            </w:r>
            <w:r>
              <w:t xml:space="preserve"> (</w:t>
            </w:r>
            <w:proofErr w:type="spellStart"/>
            <w:r>
              <w:t>i</w:t>
            </w:r>
            <w:proofErr w:type="spellEnd"/>
            <w:r>
              <w:t>) only I  follows                     (ii) only II follows</w:t>
            </w:r>
          </w:p>
          <w:p w14:paraId="538830F6" w14:textId="77777777" w:rsidR="00614399" w:rsidRDefault="00614399" w:rsidP="00FB2511">
            <w:pPr>
              <w:jc w:val="both"/>
            </w:pPr>
            <w:r>
              <w:t xml:space="preserve">                (iii) either I or II follows          (iv) neither I nor II follows       </w:t>
            </w:r>
          </w:p>
          <w:p w14:paraId="2ACB1E4B" w14:textId="77777777" w:rsidR="00614399" w:rsidRDefault="00614399" w:rsidP="006A42A5">
            <w:pPr>
              <w:jc w:val="both"/>
            </w:pPr>
            <w:r>
              <w:t xml:space="preserve">                (v) </w:t>
            </w:r>
            <w:proofErr w:type="gramStart"/>
            <w:r>
              <w:t>both</w:t>
            </w:r>
            <w:proofErr w:type="gramEnd"/>
            <w:r>
              <w:t xml:space="preserve"> I and II follow.</w:t>
            </w:r>
          </w:p>
          <w:p w14:paraId="4D55DD51" w14:textId="77777777" w:rsidR="00614399" w:rsidRPr="00947386" w:rsidRDefault="00614399" w:rsidP="006A42A5">
            <w:pPr>
              <w:jc w:val="both"/>
            </w:pPr>
          </w:p>
        </w:tc>
        <w:tc>
          <w:tcPr>
            <w:tcW w:w="319" w:type="pct"/>
          </w:tcPr>
          <w:p w14:paraId="72183D7F" w14:textId="77777777" w:rsidR="00614399" w:rsidRPr="00947386" w:rsidRDefault="00614399" w:rsidP="00C7154C">
            <w:pPr>
              <w:jc w:val="center"/>
            </w:pPr>
            <w:r w:rsidRPr="00947386">
              <w:t>CO2</w:t>
            </w:r>
          </w:p>
        </w:tc>
        <w:tc>
          <w:tcPr>
            <w:tcW w:w="256" w:type="pct"/>
          </w:tcPr>
          <w:p w14:paraId="26FC1F82" w14:textId="77777777" w:rsidR="00614399" w:rsidRPr="00947386" w:rsidRDefault="00614399" w:rsidP="00C7154C">
            <w:pPr>
              <w:jc w:val="center"/>
            </w:pPr>
            <w:r w:rsidRPr="00947386">
              <w:t>A</w:t>
            </w:r>
          </w:p>
        </w:tc>
        <w:tc>
          <w:tcPr>
            <w:tcW w:w="217" w:type="pct"/>
          </w:tcPr>
          <w:p w14:paraId="31518722" w14:textId="77777777" w:rsidR="00614399" w:rsidRPr="00947386" w:rsidRDefault="00614399" w:rsidP="00C7154C">
            <w:pPr>
              <w:jc w:val="center"/>
            </w:pPr>
            <w:r w:rsidRPr="00947386">
              <w:t>6</w:t>
            </w:r>
          </w:p>
        </w:tc>
      </w:tr>
      <w:tr w:rsidR="00614399" w:rsidRPr="00947386" w14:paraId="0BB23AFA" w14:textId="77777777" w:rsidTr="00170208">
        <w:trPr>
          <w:trHeight w:val="283"/>
        </w:trPr>
        <w:tc>
          <w:tcPr>
            <w:tcW w:w="271" w:type="pct"/>
          </w:tcPr>
          <w:p w14:paraId="3BAF03EF" w14:textId="77777777" w:rsidR="00614399" w:rsidRPr="00947386" w:rsidRDefault="00614399" w:rsidP="004626F3">
            <w:pPr>
              <w:jc w:val="center"/>
            </w:pPr>
          </w:p>
        </w:tc>
        <w:tc>
          <w:tcPr>
            <w:tcW w:w="189" w:type="pct"/>
          </w:tcPr>
          <w:p w14:paraId="4436AE1B" w14:textId="77777777" w:rsidR="00614399" w:rsidRPr="00947386" w:rsidRDefault="00614399" w:rsidP="004626F3">
            <w:pPr>
              <w:jc w:val="center"/>
            </w:pPr>
            <w:r w:rsidRPr="00947386">
              <w:t>b.</w:t>
            </w:r>
          </w:p>
        </w:tc>
        <w:tc>
          <w:tcPr>
            <w:tcW w:w="3748" w:type="pct"/>
          </w:tcPr>
          <w:p w14:paraId="00C22A30" w14:textId="77777777" w:rsidR="00614399" w:rsidRDefault="00614399" w:rsidP="00FB2511">
            <w:pPr>
              <w:jc w:val="both"/>
            </w:pPr>
            <w:r>
              <w:t>(A) Identify the correct option for the statement and assumptions provided below.</w:t>
            </w:r>
          </w:p>
          <w:p w14:paraId="33D927E3" w14:textId="77777777" w:rsidR="00614399" w:rsidRDefault="00614399" w:rsidP="00FB2511">
            <w:pPr>
              <w:jc w:val="both"/>
            </w:pPr>
            <w:r w:rsidRPr="00150298">
              <w:rPr>
                <w:b/>
                <w:bCs/>
              </w:rPr>
              <w:t>Statement:</w:t>
            </w:r>
            <w:r>
              <w:t xml:space="preserve"> If a student is intelligent, he will pass the examination. </w:t>
            </w:r>
          </w:p>
          <w:p w14:paraId="2CDC0F00" w14:textId="77777777" w:rsidR="00614399" w:rsidRDefault="00614399" w:rsidP="00FB2511">
            <w:pPr>
              <w:jc w:val="both"/>
            </w:pPr>
            <w:r>
              <w:rPr>
                <w:b/>
                <w:bCs/>
              </w:rPr>
              <w:t>Assumption</w:t>
            </w:r>
            <w:r w:rsidRPr="00150298">
              <w:rPr>
                <w:b/>
                <w:bCs/>
              </w:rPr>
              <w:t>s:</w:t>
            </w:r>
            <w:r>
              <w:t xml:space="preserve"> (I) To pass, he must be intelligent. </w:t>
            </w:r>
          </w:p>
          <w:p w14:paraId="113848AF" w14:textId="77777777" w:rsidR="00614399" w:rsidRDefault="00614399" w:rsidP="00FB2511">
            <w:pPr>
              <w:jc w:val="both"/>
            </w:pPr>
            <w:r>
              <w:t xml:space="preserve">                        (II) He will pass the examination. </w:t>
            </w:r>
          </w:p>
          <w:p w14:paraId="37491CF5" w14:textId="77777777" w:rsidR="00614399" w:rsidRDefault="00614399" w:rsidP="00FB2511">
            <w:pPr>
              <w:jc w:val="both"/>
            </w:pPr>
            <w:r w:rsidRPr="00B82DA0">
              <w:rPr>
                <w:b/>
                <w:bCs/>
              </w:rPr>
              <w:t>Options:</w:t>
            </w:r>
            <w:r>
              <w:t xml:space="preserve"> (</w:t>
            </w:r>
            <w:proofErr w:type="spellStart"/>
            <w:r>
              <w:t>i</w:t>
            </w:r>
            <w:proofErr w:type="spellEnd"/>
            <w:r>
              <w:t xml:space="preserve">) only I is implicit                  (ii) only II is implicit      </w:t>
            </w:r>
          </w:p>
          <w:p w14:paraId="0AE8A7C1" w14:textId="77777777" w:rsidR="00614399" w:rsidRDefault="00614399" w:rsidP="00FB2511">
            <w:pPr>
              <w:jc w:val="both"/>
            </w:pPr>
            <w:r>
              <w:t xml:space="preserve">                (iii) either I or II is implicit      (iv) neither I nor II is implicit        </w:t>
            </w:r>
          </w:p>
          <w:p w14:paraId="1A785083" w14:textId="77777777" w:rsidR="00614399" w:rsidRDefault="00614399" w:rsidP="00FB2511">
            <w:pPr>
              <w:jc w:val="both"/>
            </w:pPr>
            <w:r>
              <w:t xml:space="preserve">                (v) both I and II are implicit.</w:t>
            </w:r>
          </w:p>
          <w:p w14:paraId="14B56A50" w14:textId="77777777" w:rsidR="00614399" w:rsidRDefault="00614399" w:rsidP="00BA45C2">
            <w:pPr>
              <w:tabs>
                <w:tab w:val="left" w:pos="1110"/>
              </w:tabs>
              <w:jc w:val="both"/>
            </w:pPr>
            <w:r>
              <w:tab/>
            </w:r>
          </w:p>
          <w:p w14:paraId="0EBC45CC" w14:textId="77777777" w:rsidR="00614399" w:rsidRDefault="00614399" w:rsidP="00FB2511">
            <w:pPr>
              <w:jc w:val="both"/>
            </w:pPr>
            <w:r>
              <w:t>(B) Identify the correct option for the statement and arguments provided below.</w:t>
            </w:r>
          </w:p>
          <w:p w14:paraId="67CE6891" w14:textId="77777777" w:rsidR="00614399" w:rsidRDefault="00614399" w:rsidP="00FB2511">
            <w:pPr>
              <w:jc w:val="both"/>
            </w:pPr>
            <w:r w:rsidRPr="00150298">
              <w:rPr>
                <w:b/>
                <w:bCs/>
              </w:rPr>
              <w:t>Statement:</w:t>
            </w:r>
            <w:r>
              <w:t xml:space="preserve">   Are nuclear families better than joint families? </w:t>
            </w:r>
          </w:p>
          <w:p w14:paraId="748E6B1F" w14:textId="77777777" w:rsidR="00614399" w:rsidRDefault="00614399" w:rsidP="00FB2511">
            <w:pPr>
              <w:jc w:val="both"/>
            </w:pPr>
            <w:r>
              <w:rPr>
                <w:b/>
                <w:bCs/>
              </w:rPr>
              <w:t>Argument</w:t>
            </w:r>
            <w:r w:rsidRPr="00150298">
              <w:rPr>
                <w:b/>
                <w:bCs/>
              </w:rPr>
              <w:t>s:</w:t>
            </w:r>
            <w:r>
              <w:t xml:space="preserve"> (I) No. Joint families ensure security and also reduce the burden </w:t>
            </w:r>
          </w:p>
          <w:p w14:paraId="16B08C69" w14:textId="77777777" w:rsidR="00614399" w:rsidRDefault="00614399" w:rsidP="00FB2511">
            <w:pPr>
              <w:jc w:val="both"/>
            </w:pPr>
            <w:r>
              <w:t xml:space="preserve">                          of work. </w:t>
            </w:r>
          </w:p>
          <w:p w14:paraId="0E074D46" w14:textId="77777777" w:rsidR="00614399" w:rsidRDefault="00614399" w:rsidP="00FB2511">
            <w:pPr>
              <w:jc w:val="both"/>
            </w:pPr>
            <w:r>
              <w:t xml:space="preserve">                     (II) Yes. Nuclear families ensure greater freedom.  </w:t>
            </w:r>
          </w:p>
          <w:p w14:paraId="492C2197" w14:textId="77777777" w:rsidR="00614399" w:rsidRDefault="00614399" w:rsidP="00FB2511">
            <w:pPr>
              <w:jc w:val="both"/>
            </w:pPr>
            <w:r w:rsidRPr="00B82DA0">
              <w:rPr>
                <w:b/>
                <w:bCs/>
              </w:rPr>
              <w:t>Options:</w:t>
            </w:r>
            <w:r>
              <w:t xml:space="preserve"> (</w:t>
            </w:r>
            <w:proofErr w:type="spellStart"/>
            <w:r>
              <w:t>i</w:t>
            </w:r>
            <w:proofErr w:type="spellEnd"/>
            <w:r>
              <w:t xml:space="preserve">) only I is strong                  (ii) only II is strong     </w:t>
            </w:r>
          </w:p>
          <w:p w14:paraId="3D11694F" w14:textId="77777777" w:rsidR="00614399" w:rsidRDefault="00614399" w:rsidP="00FB2511">
            <w:pPr>
              <w:jc w:val="both"/>
            </w:pPr>
            <w:r>
              <w:t xml:space="preserve">                (iii) either I or II is strong     (iv) neither I nor II is strong      </w:t>
            </w:r>
          </w:p>
          <w:p w14:paraId="6001D22A" w14:textId="77777777" w:rsidR="00614399" w:rsidRDefault="00614399" w:rsidP="006A42A5">
            <w:pPr>
              <w:jc w:val="both"/>
            </w:pPr>
            <w:r>
              <w:t xml:space="preserve">                (v) </w:t>
            </w:r>
            <w:proofErr w:type="gramStart"/>
            <w:r>
              <w:t>both</w:t>
            </w:r>
            <w:proofErr w:type="gramEnd"/>
            <w:r>
              <w:t xml:space="preserve"> I and II are strong.</w:t>
            </w:r>
          </w:p>
          <w:p w14:paraId="40E886A0" w14:textId="77777777" w:rsidR="00614399" w:rsidRPr="00947386" w:rsidRDefault="00614399" w:rsidP="006A42A5">
            <w:pPr>
              <w:jc w:val="both"/>
            </w:pPr>
          </w:p>
        </w:tc>
        <w:tc>
          <w:tcPr>
            <w:tcW w:w="319" w:type="pct"/>
          </w:tcPr>
          <w:p w14:paraId="33817B26" w14:textId="77777777" w:rsidR="00614399" w:rsidRPr="00947386" w:rsidRDefault="00614399" w:rsidP="004626F3">
            <w:pPr>
              <w:jc w:val="center"/>
            </w:pPr>
            <w:r w:rsidRPr="00947386">
              <w:t>CO2</w:t>
            </w:r>
          </w:p>
        </w:tc>
        <w:tc>
          <w:tcPr>
            <w:tcW w:w="256" w:type="pct"/>
          </w:tcPr>
          <w:p w14:paraId="095E1E2D" w14:textId="77777777" w:rsidR="00614399" w:rsidRPr="00947386" w:rsidRDefault="00614399" w:rsidP="004626F3">
            <w:pPr>
              <w:jc w:val="center"/>
            </w:pPr>
            <w:r w:rsidRPr="00947386">
              <w:t>A</w:t>
            </w:r>
          </w:p>
        </w:tc>
        <w:tc>
          <w:tcPr>
            <w:tcW w:w="217" w:type="pct"/>
          </w:tcPr>
          <w:p w14:paraId="7AB84EC1" w14:textId="77777777" w:rsidR="00614399" w:rsidRPr="00947386" w:rsidRDefault="00614399" w:rsidP="004626F3">
            <w:pPr>
              <w:jc w:val="center"/>
            </w:pPr>
            <w:r>
              <w:t>5</w:t>
            </w:r>
          </w:p>
        </w:tc>
      </w:tr>
      <w:tr w:rsidR="00614399" w:rsidRPr="00947386" w14:paraId="6A743CA2" w14:textId="77777777" w:rsidTr="00170208">
        <w:trPr>
          <w:trHeight w:val="283"/>
        </w:trPr>
        <w:tc>
          <w:tcPr>
            <w:tcW w:w="271" w:type="pct"/>
          </w:tcPr>
          <w:p w14:paraId="4F8D3BD9" w14:textId="77777777" w:rsidR="00614399" w:rsidRPr="00947386" w:rsidRDefault="00614399" w:rsidP="00F0211D">
            <w:pPr>
              <w:jc w:val="center"/>
            </w:pPr>
          </w:p>
        </w:tc>
        <w:tc>
          <w:tcPr>
            <w:tcW w:w="189" w:type="pct"/>
          </w:tcPr>
          <w:p w14:paraId="783DC20E" w14:textId="77777777" w:rsidR="00614399" w:rsidRDefault="00614399" w:rsidP="00F0211D">
            <w:pPr>
              <w:jc w:val="center"/>
            </w:pPr>
          </w:p>
          <w:p w14:paraId="744A8533" w14:textId="77777777" w:rsidR="00614399" w:rsidRPr="00947386" w:rsidRDefault="00614399" w:rsidP="00F0211D">
            <w:pPr>
              <w:jc w:val="center"/>
            </w:pPr>
            <w:r>
              <w:lastRenderedPageBreak/>
              <w:t>c.</w:t>
            </w:r>
          </w:p>
        </w:tc>
        <w:tc>
          <w:tcPr>
            <w:tcW w:w="3748" w:type="pct"/>
          </w:tcPr>
          <w:p w14:paraId="69E4E7F1" w14:textId="77777777" w:rsidR="00614399" w:rsidRDefault="00614399" w:rsidP="00FB2511">
            <w:pPr>
              <w:jc w:val="both"/>
            </w:pPr>
          </w:p>
          <w:p w14:paraId="0DA2F07B" w14:textId="77777777" w:rsidR="00614399" w:rsidRDefault="00614399" w:rsidP="00FB2511">
            <w:pPr>
              <w:jc w:val="both"/>
            </w:pPr>
            <w:r>
              <w:lastRenderedPageBreak/>
              <w:t>(A) Identify the correct option for the statement and conclusions provided below.</w:t>
            </w:r>
          </w:p>
          <w:p w14:paraId="3EF04FB0" w14:textId="77777777" w:rsidR="00614399" w:rsidRDefault="00614399" w:rsidP="00FB2511">
            <w:pPr>
              <w:jc w:val="both"/>
            </w:pPr>
            <w:r w:rsidRPr="00150298">
              <w:rPr>
                <w:b/>
                <w:bCs/>
              </w:rPr>
              <w:t>Statement:</w:t>
            </w:r>
            <w:r>
              <w:t xml:space="preserve"> The best evidence of India’s glorious past is the growing </w:t>
            </w:r>
          </w:p>
          <w:p w14:paraId="242DE4D6" w14:textId="77777777" w:rsidR="00614399" w:rsidRDefault="00614399" w:rsidP="00FB2511">
            <w:pPr>
              <w:jc w:val="both"/>
            </w:pPr>
            <w:r>
              <w:t xml:space="preserve">                    popularity of Ayurvedic medicines in the West.   </w:t>
            </w:r>
          </w:p>
          <w:p w14:paraId="0FB0ADAD" w14:textId="77777777" w:rsidR="00614399" w:rsidRDefault="00614399" w:rsidP="00FB2511">
            <w:pPr>
              <w:jc w:val="both"/>
            </w:pPr>
            <w:r>
              <w:rPr>
                <w:b/>
                <w:bCs/>
              </w:rPr>
              <w:t>Conclusion</w:t>
            </w:r>
            <w:r w:rsidRPr="00150298">
              <w:rPr>
                <w:b/>
                <w:bCs/>
              </w:rPr>
              <w:t>s:</w:t>
            </w:r>
            <w:r>
              <w:t xml:space="preserve">  (I) Ayurvedic medicines are not popular in India.  </w:t>
            </w:r>
          </w:p>
          <w:p w14:paraId="080387B7" w14:textId="77777777" w:rsidR="00614399" w:rsidRDefault="00614399" w:rsidP="00FB2511">
            <w:pPr>
              <w:jc w:val="both"/>
            </w:pPr>
            <w:r>
              <w:t xml:space="preserve">                        (II) Allopathic medicines are more popular in India. </w:t>
            </w:r>
          </w:p>
          <w:p w14:paraId="0A7A1DFF" w14:textId="77777777" w:rsidR="00614399" w:rsidRDefault="00614399" w:rsidP="00FB2511">
            <w:pPr>
              <w:jc w:val="both"/>
            </w:pPr>
            <w:r w:rsidRPr="00B82DA0">
              <w:rPr>
                <w:b/>
                <w:bCs/>
              </w:rPr>
              <w:t>Options:</w:t>
            </w:r>
            <w:r>
              <w:t xml:space="preserve"> (</w:t>
            </w:r>
            <w:proofErr w:type="spellStart"/>
            <w:r>
              <w:t>i</w:t>
            </w:r>
            <w:proofErr w:type="spellEnd"/>
            <w:r>
              <w:t>) only I  follows                     (ii) only II follows</w:t>
            </w:r>
          </w:p>
          <w:p w14:paraId="09DD810E" w14:textId="77777777" w:rsidR="00614399" w:rsidRDefault="00614399" w:rsidP="00FB2511">
            <w:pPr>
              <w:jc w:val="both"/>
            </w:pPr>
            <w:r>
              <w:t xml:space="preserve">                (iii) either I or II follows          (iv) neither I nor II follows       </w:t>
            </w:r>
          </w:p>
          <w:p w14:paraId="11AC9928" w14:textId="77777777" w:rsidR="00614399" w:rsidRDefault="00614399" w:rsidP="00FB2511">
            <w:pPr>
              <w:jc w:val="both"/>
            </w:pPr>
            <w:r>
              <w:t xml:space="preserve">                (v) both I and II follow.</w:t>
            </w:r>
          </w:p>
          <w:p w14:paraId="257C474F" w14:textId="77777777" w:rsidR="00614399" w:rsidRDefault="00614399" w:rsidP="00FB2511">
            <w:pPr>
              <w:jc w:val="both"/>
            </w:pPr>
            <w:r>
              <w:t>(B) Identify the correct option for the statement and courses of action provided below.</w:t>
            </w:r>
          </w:p>
          <w:p w14:paraId="2BC868E2" w14:textId="77777777" w:rsidR="00614399" w:rsidRDefault="00614399" w:rsidP="00FB2511">
            <w:pPr>
              <w:jc w:val="both"/>
            </w:pPr>
            <w:r w:rsidRPr="00150298">
              <w:rPr>
                <w:b/>
                <w:bCs/>
              </w:rPr>
              <w:t>Statement:</w:t>
            </w:r>
            <w:r>
              <w:t xml:space="preserve"> The killer enteric fever has so far claimed 100 lives in some tribal     </w:t>
            </w:r>
          </w:p>
          <w:p w14:paraId="426C6F02" w14:textId="77777777" w:rsidR="00614399" w:rsidRDefault="00614399" w:rsidP="00FB2511">
            <w:pPr>
              <w:jc w:val="both"/>
            </w:pPr>
            <w:r>
              <w:t xml:space="preserve">                    villages in MP during the past three weeks.  </w:t>
            </w:r>
          </w:p>
          <w:p w14:paraId="54EB6F73" w14:textId="77777777" w:rsidR="00614399" w:rsidRDefault="00614399" w:rsidP="00FB2511">
            <w:pPr>
              <w:jc w:val="both"/>
            </w:pPr>
            <w:r>
              <w:rPr>
                <w:b/>
                <w:bCs/>
              </w:rPr>
              <w:t xml:space="preserve">Courses of Action </w:t>
            </w:r>
            <w:r w:rsidRPr="00150298">
              <w:rPr>
                <w:b/>
                <w:bCs/>
              </w:rPr>
              <w:t>:</w:t>
            </w:r>
            <w:r>
              <w:t xml:space="preserve"> (I) The residents of these villages should be immediately  </w:t>
            </w:r>
          </w:p>
          <w:p w14:paraId="671F72CE" w14:textId="77777777" w:rsidR="00614399" w:rsidRDefault="00614399" w:rsidP="00FB2511">
            <w:pPr>
              <w:jc w:val="both"/>
            </w:pPr>
            <w:r>
              <w:t xml:space="preserve">                                       be shifted to a non – infected area. </w:t>
            </w:r>
          </w:p>
          <w:p w14:paraId="3C84357C" w14:textId="77777777" w:rsidR="00614399" w:rsidRDefault="00614399" w:rsidP="00FB2511">
            <w:pPr>
              <w:jc w:val="both"/>
            </w:pPr>
            <w:r>
              <w:t xml:space="preserve">                                  (II) The government should immediately send a medical </w:t>
            </w:r>
          </w:p>
          <w:p w14:paraId="3704980F" w14:textId="77777777" w:rsidR="00614399" w:rsidRDefault="00614399" w:rsidP="00FB2511">
            <w:pPr>
              <w:jc w:val="both"/>
            </w:pPr>
            <w:r>
              <w:t xml:space="preserve">                                        squad to this area to restrict the spread of the killer </w:t>
            </w:r>
          </w:p>
          <w:p w14:paraId="464A5243" w14:textId="77777777" w:rsidR="00614399" w:rsidRDefault="00614399" w:rsidP="00FB2511">
            <w:pPr>
              <w:jc w:val="both"/>
            </w:pPr>
            <w:r>
              <w:t xml:space="preserve">                                        disease.  </w:t>
            </w:r>
          </w:p>
          <w:p w14:paraId="2C42B3E0" w14:textId="77777777" w:rsidR="00614399" w:rsidRDefault="00614399" w:rsidP="00FB2511">
            <w:pPr>
              <w:jc w:val="both"/>
            </w:pPr>
            <w:r w:rsidRPr="00B82DA0">
              <w:rPr>
                <w:b/>
                <w:bCs/>
              </w:rPr>
              <w:t>Options:</w:t>
            </w:r>
            <w:r>
              <w:t xml:space="preserve"> (</w:t>
            </w:r>
            <w:proofErr w:type="spellStart"/>
            <w:r>
              <w:t>i</w:t>
            </w:r>
            <w:proofErr w:type="spellEnd"/>
            <w:r>
              <w:t>) only I  follows                     (ii) only II follows</w:t>
            </w:r>
          </w:p>
          <w:p w14:paraId="15FB628F" w14:textId="77777777" w:rsidR="00614399" w:rsidRDefault="00614399" w:rsidP="00FB2511">
            <w:pPr>
              <w:jc w:val="both"/>
            </w:pPr>
            <w:r>
              <w:t xml:space="preserve">                (iii) either I or II follows          (iv) neither I nor II follows       </w:t>
            </w:r>
          </w:p>
          <w:p w14:paraId="6800B4AE" w14:textId="77777777" w:rsidR="00614399" w:rsidRDefault="00614399" w:rsidP="00FB2511">
            <w:pPr>
              <w:jc w:val="both"/>
            </w:pPr>
            <w:r>
              <w:t xml:space="preserve">                (v) both I and II follow.</w:t>
            </w:r>
          </w:p>
        </w:tc>
        <w:tc>
          <w:tcPr>
            <w:tcW w:w="319" w:type="pct"/>
          </w:tcPr>
          <w:p w14:paraId="7E2061E8" w14:textId="77777777" w:rsidR="00614399" w:rsidRDefault="00614399" w:rsidP="00F0211D">
            <w:pPr>
              <w:jc w:val="center"/>
            </w:pPr>
          </w:p>
          <w:p w14:paraId="3B58F44C" w14:textId="77777777" w:rsidR="00614399" w:rsidRPr="00947386" w:rsidRDefault="00614399" w:rsidP="00F0211D">
            <w:pPr>
              <w:jc w:val="center"/>
            </w:pPr>
            <w:r w:rsidRPr="00947386">
              <w:lastRenderedPageBreak/>
              <w:t>CO2</w:t>
            </w:r>
          </w:p>
        </w:tc>
        <w:tc>
          <w:tcPr>
            <w:tcW w:w="256" w:type="pct"/>
          </w:tcPr>
          <w:p w14:paraId="5EA0DA8E" w14:textId="77777777" w:rsidR="00614399" w:rsidRDefault="00614399" w:rsidP="00F0211D">
            <w:pPr>
              <w:jc w:val="center"/>
            </w:pPr>
          </w:p>
          <w:p w14:paraId="5BED5659" w14:textId="77777777" w:rsidR="00614399" w:rsidRPr="00947386" w:rsidRDefault="00614399" w:rsidP="00F0211D">
            <w:pPr>
              <w:jc w:val="center"/>
            </w:pPr>
            <w:r w:rsidRPr="00947386">
              <w:lastRenderedPageBreak/>
              <w:t>A</w:t>
            </w:r>
          </w:p>
        </w:tc>
        <w:tc>
          <w:tcPr>
            <w:tcW w:w="217" w:type="pct"/>
          </w:tcPr>
          <w:p w14:paraId="3B16693A" w14:textId="77777777" w:rsidR="00614399" w:rsidRDefault="00614399" w:rsidP="00F0211D">
            <w:pPr>
              <w:jc w:val="center"/>
            </w:pPr>
          </w:p>
          <w:p w14:paraId="65CFA831" w14:textId="77777777" w:rsidR="00614399" w:rsidRPr="00947386" w:rsidRDefault="00614399" w:rsidP="00F0211D">
            <w:pPr>
              <w:jc w:val="center"/>
            </w:pPr>
            <w:r>
              <w:lastRenderedPageBreak/>
              <w:t>5</w:t>
            </w:r>
          </w:p>
        </w:tc>
      </w:tr>
      <w:tr w:rsidR="00614399" w:rsidRPr="00947386" w14:paraId="31FBF2AD" w14:textId="77777777" w:rsidTr="00170208">
        <w:trPr>
          <w:trHeight w:val="283"/>
        </w:trPr>
        <w:tc>
          <w:tcPr>
            <w:tcW w:w="271" w:type="pct"/>
          </w:tcPr>
          <w:p w14:paraId="08471515" w14:textId="77777777" w:rsidR="00614399" w:rsidRPr="00947386" w:rsidRDefault="00614399" w:rsidP="00F0211D">
            <w:pPr>
              <w:jc w:val="center"/>
            </w:pPr>
          </w:p>
        </w:tc>
        <w:tc>
          <w:tcPr>
            <w:tcW w:w="189" w:type="pct"/>
          </w:tcPr>
          <w:p w14:paraId="2A006E45" w14:textId="77777777" w:rsidR="00614399" w:rsidRPr="00947386" w:rsidRDefault="00614399" w:rsidP="00F0211D">
            <w:pPr>
              <w:jc w:val="center"/>
            </w:pPr>
          </w:p>
        </w:tc>
        <w:tc>
          <w:tcPr>
            <w:tcW w:w="3748" w:type="pct"/>
          </w:tcPr>
          <w:p w14:paraId="6D9303E9" w14:textId="77777777" w:rsidR="00614399" w:rsidRPr="00947386" w:rsidRDefault="00614399" w:rsidP="00F0211D"/>
        </w:tc>
        <w:tc>
          <w:tcPr>
            <w:tcW w:w="319" w:type="pct"/>
          </w:tcPr>
          <w:p w14:paraId="3C0A0059" w14:textId="77777777" w:rsidR="00614399" w:rsidRPr="00947386" w:rsidRDefault="00614399" w:rsidP="00F0211D">
            <w:pPr>
              <w:jc w:val="center"/>
            </w:pPr>
          </w:p>
        </w:tc>
        <w:tc>
          <w:tcPr>
            <w:tcW w:w="256" w:type="pct"/>
          </w:tcPr>
          <w:p w14:paraId="66BC362A" w14:textId="77777777" w:rsidR="00614399" w:rsidRPr="00947386" w:rsidRDefault="00614399" w:rsidP="00F0211D">
            <w:pPr>
              <w:jc w:val="center"/>
            </w:pPr>
          </w:p>
        </w:tc>
        <w:tc>
          <w:tcPr>
            <w:tcW w:w="217" w:type="pct"/>
          </w:tcPr>
          <w:p w14:paraId="5D76CF4F" w14:textId="77777777" w:rsidR="00614399" w:rsidRPr="00947386" w:rsidRDefault="00614399" w:rsidP="00F0211D">
            <w:pPr>
              <w:jc w:val="center"/>
            </w:pPr>
          </w:p>
        </w:tc>
      </w:tr>
      <w:tr w:rsidR="00614399" w:rsidRPr="00947386" w14:paraId="482FE045" w14:textId="77777777" w:rsidTr="00170208">
        <w:trPr>
          <w:trHeight w:val="283"/>
        </w:trPr>
        <w:tc>
          <w:tcPr>
            <w:tcW w:w="271" w:type="pct"/>
          </w:tcPr>
          <w:p w14:paraId="29999CAF" w14:textId="77777777" w:rsidR="00614399" w:rsidRPr="00947386" w:rsidRDefault="00614399" w:rsidP="00F0211D">
            <w:pPr>
              <w:jc w:val="center"/>
            </w:pPr>
            <w:r w:rsidRPr="00947386">
              <w:t>3.</w:t>
            </w:r>
          </w:p>
        </w:tc>
        <w:tc>
          <w:tcPr>
            <w:tcW w:w="189" w:type="pct"/>
          </w:tcPr>
          <w:p w14:paraId="051CA425" w14:textId="77777777" w:rsidR="00614399" w:rsidRPr="00947386" w:rsidRDefault="00614399" w:rsidP="00F0211D">
            <w:pPr>
              <w:jc w:val="center"/>
            </w:pPr>
            <w:r w:rsidRPr="00947386">
              <w:t>a.</w:t>
            </w:r>
          </w:p>
        </w:tc>
        <w:tc>
          <w:tcPr>
            <w:tcW w:w="3748" w:type="pct"/>
          </w:tcPr>
          <w:p w14:paraId="36D1C641" w14:textId="77777777" w:rsidR="00614399" w:rsidRPr="00947386" w:rsidRDefault="00614399" w:rsidP="00DA5DD4">
            <w:pPr>
              <w:jc w:val="both"/>
            </w:pPr>
            <w:r>
              <w:t>If ‘</w:t>
            </w:r>
            <w:proofErr w:type="spellStart"/>
            <w:r>
              <w:t>moolokarn</w:t>
            </w:r>
            <w:proofErr w:type="spellEnd"/>
            <w:r>
              <w:t>’ stands for ‘blue sky’, ‘</w:t>
            </w:r>
            <w:proofErr w:type="spellStart"/>
            <w:r>
              <w:t>wilkospadi</w:t>
            </w:r>
            <w:proofErr w:type="spellEnd"/>
            <w:r>
              <w:t>’ stands for ‘bicycle race’, ‘</w:t>
            </w:r>
            <w:proofErr w:type="spellStart"/>
            <w:r>
              <w:t>moolowilko</w:t>
            </w:r>
            <w:proofErr w:type="spellEnd"/>
            <w:r>
              <w:t xml:space="preserve">’ stands for ‘blue bicycle’. Apply the intelligence to code the word ‘race’. </w:t>
            </w:r>
          </w:p>
        </w:tc>
        <w:tc>
          <w:tcPr>
            <w:tcW w:w="319" w:type="pct"/>
          </w:tcPr>
          <w:p w14:paraId="28AF88E7" w14:textId="77777777" w:rsidR="00614399" w:rsidRPr="00947386" w:rsidRDefault="00614399" w:rsidP="00F0211D">
            <w:pPr>
              <w:jc w:val="center"/>
            </w:pPr>
            <w:r w:rsidRPr="00947386">
              <w:t>CO3</w:t>
            </w:r>
          </w:p>
        </w:tc>
        <w:tc>
          <w:tcPr>
            <w:tcW w:w="256" w:type="pct"/>
          </w:tcPr>
          <w:p w14:paraId="7123BEDC" w14:textId="77777777" w:rsidR="00614399" w:rsidRPr="00947386" w:rsidRDefault="00614399" w:rsidP="00F0211D">
            <w:pPr>
              <w:jc w:val="center"/>
            </w:pPr>
            <w:r>
              <w:t>A</w:t>
            </w:r>
          </w:p>
        </w:tc>
        <w:tc>
          <w:tcPr>
            <w:tcW w:w="217" w:type="pct"/>
          </w:tcPr>
          <w:p w14:paraId="035DFFED" w14:textId="77777777" w:rsidR="00614399" w:rsidRPr="00947386" w:rsidRDefault="00614399" w:rsidP="00F0211D">
            <w:pPr>
              <w:jc w:val="center"/>
            </w:pPr>
            <w:r w:rsidRPr="00947386">
              <w:t>6</w:t>
            </w:r>
          </w:p>
        </w:tc>
      </w:tr>
      <w:tr w:rsidR="00614399" w:rsidRPr="00947386" w14:paraId="2E18A5FE" w14:textId="77777777" w:rsidTr="00170208">
        <w:trPr>
          <w:trHeight w:val="283"/>
        </w:trPr>
        <w:tc>
          <w:tcPr>
            <w:tcW w:w="271" w:type="pct"/>
          </w:tcPr>
          <w:p w14:paraId="6FBB813E" w14:textId="77777777" w:rsidR="00614399" w:rsidRPr="00947386" w:rsidRDefault="00614399" w:rsidP="00B74737">
            <w:pPr>
              <w:jc w:val="center"/>
            </w:pPr>
          </w:p>
        </w:tc>
        <w:tc>
          <w:tcPr>
            <w:tcW w:w="189" w:type="pct"/>
          </w:tcPr>
          <w:p w14:paraId="075A20FC" w14:textId="77777777" w:rsidR="00614399" w:rsidRPr="00947386" w:rsidRDefault="00614399" w:rsidP="00B74737">
            <w:pPr>
              <w:jc w:val="center"/>
            </w:pPr>
            <w:r w:rsidRPr="00947386">
              <w:t>b.</w:t>
            </w:r>
          </w:p>
        </w:tc>
        <w:tc>
          <w:tcPr>
            <w:tcW w:w="3748" w:type="pct"/>
          </w:tcPr>
          <w:p w14:paraId="27B027F5" w14:textId="77777777" w:rsidR="00614399" w:rsidRPr="00947386" w:rsidRDefault="00614399" w:rsidP="004E7808">
            <w:pPr>
              <w:jc w:val="both"/>
              <w:rPr>
                <w:bCs/>
              </w:rPr>
            </w:pPr>
            <w:r>
              <w:rPr>
                <w:bCs/>
              </w:rPr>
              <w:t>In a certain code language, ‘NORMAL’ is written as ‘LMPOCN’ and ‘PEOPLE’ is written as ‘NCMRNG’. Apply the same code language to code the word ‘MOMENT’.</w:t>
            </w:r>
          </w:p>
        </w:tc>
        <w:tc>
          <w:tcPr>
            <w:tcW w:w="319" w:type="pct"/>
          </w:tcPr>
          <w:p w14:paraId="2BF9B5A0" w14:textId="77777777" w:rsidR="00614399" w:rsidRPr="00947386" w:rsidRDefault="00614399" w:rsidP="00B74737">
            <w:pPr>
              <w:jc w:val="center"/>
            </w:pPr>
            <w:r w:rsidRPr="00947386">
              <w:t>CO3</w:t>
            </w:r>
          </w:p>
        </w:tc>
        <w:tc>
          <w:tcPr>
            <w:tcW w:w="256" w:type="pct"/>
          </w:tcPr>
          <w:p w14:paraId="25B989E0" w14:textId="77777777" w:rsidR="00614399" w:rsidRPr="00947386" w:rsidRDefault="00614399" w:rsidP="00B74737">
            <w:pPr>
              <w:jc w:val="center"/>
            </w:pPr>
            <w:r>
              <w:t>A</w:t>
            </w:r>
          </w:p>
        </w:tc>
        <w:tc>
          <w:tcPr>
            <w:tcW w:w="217" w:type="pct"/>
          </w:tcPr>
          <w:p w14:paraId="59EB2C8B" w14:textId="77777777" w:rsidR="00614399" w:rsidRPr="00947386" w:rsidRDefault="00614399" w:rsidP="00B74737">
            <w:pPr>
              <w:jc w:val="center"/>
            </w:pPr>
            <w:r>
              <w:t>5</w:t>
            </w:r>
          </w:p>
        </w:tc>
      </w:tr>
      <w:tr w:rsidR="00614399" w:rsidRPr="00947386" w14:paraId="5FDCF46B" w14:textId="77777777" w:rsidTr="00170208">
        <w:trPr>
          <w:trHeight w:val="283"/>
        </w:trPr>
        <w:tc>
          <w:tcPr>
            <w:tcW w:w="271" w:type="pct"/>
          </w:tcPr>
          <w:p w14:paraId="02A4BE6B" w14:textId="77777777" w:rsidR="00614399" w:rsidRPr="00947386" w:rsidRDefault="00614399" w:rsidP="00B74737">
            <w:pPr>
              <w:jc w:val="center"/>
            </w:pPr>
          </w:p>
        </w:tc>
        <w:tc>
          <w:tcPr>
            <w:tcW w:w="189" w:type="pct"/>
          </w:tcPr>
          <w:p w14:paraId="0529CABE" w14:textId="77777777" w:rsidR="00614399" w:rsidRPr="00947386" w:rsidRDefault="00614399" w:rsidP="00B74737">
            <w:pPr>
              <w:jc w:val="center"/>
            </w:pPr>
            <w:r>
              <w:t>c.</w:t>
            </w:r>
          </w:p>
        </w:tc>
        <w:tc>
          <w:tcPr>
            <w:tcW w:w="3748" w:type="pct"/>
          </w:tcPr>
          <w:p w14:paraId="2F539386" w14:textId="77777777" w:rsidR="00614399" w:rsidRPr="003F011F" w:rsidRDefault="00614399" w:rsidP="00B74737">
            <w:pPr>
              <w:jc w:val="both"/>
              <w:rPr>
                <w:bCs/>
              </w:rPr>
            </w:pPr>
            <w:r w:rsidRPr="003F011F">
              <w:rPr>
                <w:shd w:val="clear" w:color="auto" w:fill="FFFFFF"/>
              </w:rPr>
              <w:t>Starting from the point X, Jayant walked 15 m towards west. He turned left and walked 20 m. He then turned left and walked 15 m. After this he turned to his right and walked 12 m. How far and in which directions is now Jayant from X?</w:t>
            </w:r>
          </w:p>
        </w:tc>
        <w:tc>
          <w:tcPr>
            <w:tcW w:w="319" w:type="pct"/>
          </w:tcPr>
          <w:p w14:paraId="344F4480" w14:textId="77777777" w:rsidR="00614399" w:rsidRPr="00947386" w:rsidRDefault="00614399" w:rsidP="00B74737">
            <w:pPr>
              <w:jc w:val="center"/>
            </w:pPr>
            <w:r w:rsidRPr="00947386">
              <w:t>CO3</w:t>
            </w:r>
          </w:p>
        </w:tc>
        <w:tc>
          <w:tcPr>
            <w:tcW w:w="256" w:type="pct"/>
          </w:tcPr>
          <w:p w14:paraId="6003C25E" w14:textId="77777777" w:rsidR="00614399" w:rsidRPr="00947386" w:rsidRDefault="00614399" w:rsidP="00B74737">
            <w:pPr>
              <w:jc w:val="center"/>
            </w:pPr>
            <w:r>
              <w:t>A</w:t>
            </w:r>
          </w:p>
        </w:tc>
        <w:tc>
          <w:tcPr>
            <w:tcW w:w="217" w:type="pct"/>
          </w:tcPr>
          <w:p w14:paraId="0B448CDF" w14:textId="77777777" w:rsidR="00614399" w:rsidRPr="00947386" w:rsidRDefault="00614399" w:rsidP="00B74737">
            <w:pPr>
              <w:jc w:val="center"/>
            </w:pPr>
            <w:r>
              <w:t>5</w:t>
            </w:r>
          </w:p>
        </w:tc>
      </w:tr>
      <w:tr w:rsidR="00614399" w:rsidRPr="00947386" w14:paraId="6BEA75D5" w14:textId="77777777" w:rsidTr="00170208">
        <w:trPr>
          <w:trHeight w:val="283"/>
        </w:trPr>
        <w:tc>
          <w:tcPr>
            <w:tcW w:w="271" w:type="pct"/>
          </w:tcPr>
          <w:p w14:paraId="3A99898F" w14:textId="77777777" w:rsidR="00614399" w:rsidRPr="00947386" w:rsidRDefault="00614399" w:rsidP="00B74737">
            <w:pPr>
              <w:jc w:val="center"/>
            </w:pPr>
          </w:p>
        </w:tc>
        <w:tc>
          <w:tcPr>
            <w:tcW w:w="189" w:type="pct"/>
          </w:tcPr>
          <w:p w14:paraId="2F3F00E0" w14:textId="77777777" w:rsidR="00614399" w:rsidRPr="00947386" w:rsidRDefault="00614399" w:rsidP="00B74737">
            <w:pPr>
              <w:jc w:val="center"/>
            </w:pPr>
          </w:p>
        </w:tc>
        <w:tc>
          <w:tcPr>
            <w:tcW w:w="3748" w:type="pct"/>
          </w:tcPr>
          <w:p w14:paraId="1F11679F" w14:textId="77777777" w:rsidR="00614399" w:rsidRPr="00947386" w:rsidRDefault="00614399" w:rsidP="00B74737"/>
        </w:tc>
        <w:tc>
          <w:tcPr>
            <w:tcW w:w="319" w:type="pct"/>
          </w:tcPr>
          <w:p w14:paraId="79C0F4DB" w14:textId="77777777" w:rsidR="00614399" w:rsidRPr="00947386" w:rsidRDefault="00614399" w:rsidP="00B74737">
            <w:pPr>
              <w:jc w:val="center"/>
            </w:pPr>
          </w:p>
        </w:tc>
        <w:tc>
          <w:tcPr>
            <w:tcW w:w="256" w:type="pct"/>
          </w:tcPr>
          <w:p w14:paraId="7A7E7B4D" w14:textId="77777777" w:rsidR="00614399" w:rsidRPr="00947386" w:rsidRDefault="00614399" w:rsidP="00B74737">
            <w:pPr>
              <w:jc w:val="center"/>
            </w:pPr>
          </w:p>
        </w:tc>
        <w:tc>
          <w:tcPr>
            <w:tcW w:w="217" w:type="pct"/>
          </w:tcPr>
          <w:p w14:paraId="614D4204" w14:textId="77777777" w:rsidR="00614399" w:rsidRPr="00947386" w:rsidRDefault="00614399" w:rsidP="00B74737">
            <w:pPr>
              <w:jc w:val="center"/>
            </w:pPr>
          </w:p>
        </w:tc>
      </w:tr>
      <w:tr w:rsidR="00614399" w:rsidRPr="00947386" w14:paraId="7ED44992" w14:textId="77777777" w:rsidTr="00170208">
        <w:trPr>
          <w:trHeight w:val="283"/>
        </w:trPr>
        <w:tc>
          <w:tcPr>
            <w:tcW w:w="271" w:type="pct"/>
          </w:tcPr>
          <w:p w14:paraId="1CB7592D" w14:textId="77777777" w:rsidR="00614399" w:rsidRPr="00947386" w:rsidRDefault="00614399" w:rsidP="00B74737">
            <w:pPr>
              <w:jc w:val="center"/>
            </w:pPr>
            <w:r w:rsidRPr="00947386">
              <w:t>4.</w:t>
            </w:r>
          </w:p>
        </w:tc>
        <w:tc>
          <w:tcPr>
            <w:tcW w:w="189" w:type="pct"/>
          </w:tcPr>
          <w:p w14:paraId="40E4E34C" w14:textId="77777777" w:rsidR="00614399" w:rsidRPr="00947386" w:rsidRDefault="00614399" w:rsidP="00B74737">
            <w:pPr>
              <w:jc w:val="center"/>
            </w:pPr>
            <w:r w:rsidRPr="00947386">
              <w:t>a.</w:t>
            </w:r>
          </w:p>
        </w:tc>
        <w:tc>
          <w:tcPr>
            <w:tcW w:w="3748" w:type="pct"/>
          </w:tcPr>
          <w:p w14:paraId="27F0AD2F" w14:textId="77777777" w:rsidR="00614399" w:rsidRDefault="00614399" w:rsidP="00B74737">
            <w:r>
              <w:t xml:space="preserve">(A) Identify the alternative figure which contains figure (X) as its part. </w:t>
            </w:r>
          </w:p>
          <w:p w14:paraId="57309DFE" w14:textId="77777777" w:rsidR="00614399" w:rsidRDefault="00614399" w:rsidP="00B74737">
            <w:r>
              <w:rPr>
                <w:noProof/>
              </w:rPr>
              <w:drawing>
                <wp:anchor distT="0" distB="0" distL="114300" distR="114300" simplePos="0" relativeHeight="251682816" behindDoc="1" locked="0" layoutInCell="1" allowOverlap="1" wp14:anchorId="7EFBD289" wp14:editId="1DC8BF78">
                  <wp:simplePos x="0" y="0"/>
                  <wp:positionH relativeFrom="column">
                    <wp:posOffset>656590</wp:posOffset>
                  </wp:positionH>
                  <wp:positionV relativeFrom="paragraph">
                    <wp:posOffset>94615</wp:posOffset>
                  </wp:positionV>
                  <wp:extent cx="3263900" cy="884555"/>
                  <wp:effectExtent l="0" t="0" r="0" b="4445"/>
                  <wp:wrapTight wrapText="bothSides">
                    <wp:wrapPolygon edited="0">
                      <wp:start x="0" y="0"/>
                      <wp:lineTo x="0" y="21398"/>
                      <wp:lineTo x="21516" y="21398"/>
                      <wp:lineTo x="21516" y="0"/>
                      <wp:lineTo x="0" y="0"/>
                    </wp:wrapPolygon>
                  </wp:wrapTight>
                  <wp:docPr id="1978249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28616" name="Picture 439428616"/>
                          <pic:cNvPicPr/>
                        </pic:nvPicPr>
                        <pic:blipFill>
                          <a:blip r:embed="rId1160">
                            <a:extLst>
                              <a:ext uri="{28A0092B-C50C-407E-A947-70E740481C1C}">
                                <a14:useLocalDpi xmlns:a14="http://schemas.microsoft.com/office/drawing/2010/main" val="0"/>
                              </a:ext>
                            </a:extLst>
                          </a:blip>
                          <a:stretch>
                            <a:fillRect/>
                          </a:stretch>
                        </pic:blipFill>
                        <pic:spPr>
                          <a:xfrm>
                            <a:off x="0" y="0"/>
                            <a:ext cx="3263900" cy="884555"/>
                          </a:xfrm>
                          <a:prstGeom prst="rect">
                            <a:avLst/>
                          </a:prstGeom>
                        </pic:spPr>
                      </pic:pic>
                    </a:graphicData>
                  </a:graphic>
                  <wp14:sizeRelH relativeFrom="page">
                    <wp14:pctWidth>0</wp14:pctWidth>
                  </wp14:sizeRelH>
                  <wp14:sizeRelV relativeFrom="page">
                    <wp14:pctHeight>0</wp14:pctHeight>
                  </wp14:sizeRelV>
                </wp:anchor>
              </w:drawing>
            </w:r>
          </w:p>
          <w:p w14:paraId="7F2A02C5" w14:textId="77777777" w:rsidR="00614399" w:rsidRDefault="00614399" w:rsidP="00B74737"/>
          <w:p w14:paraId="09B9362E" w14:textId="77777777" w:rsidR="00614399" w:rsidRDefault="00614399" w:rsidP="00B74737"/>
          <w:p w14:paraId="21604ADE" w14:textId="77777777" w:rsidR="00614399" w:rsidRDefault="00614399" w:rsidP="00B74737"/>
          <w:p w14:paraId="0624FD6B" w14:textId="77777777" w:rsidR="00614399" w:rsidRDefault="00614399" w:rsidP="00B74737"/>
          <w:p w14:paraId="541AB262" w14:textId="77777777" w:rsidR="00614399" w:rsidRDefault="00614399" w:rsidP="00B74737"/>
          <w:p w14:paraId="1F3A4281" w14:textId="77777777" w:rsidR="00614399" w:rsidRDefault="00614399" w:rsidP="00B74737">
            <w:r>
              <w:t>(B) Identify the figure that completes the pattern.</w:t>
            </w:r>
          </w:p>
          <w:p w14:paraId="19160DBB" w14:textId="77777777" w:rsidR="00614399" w:rsidRDefault="00614399" w:rsidP="00B74737">
            <w:r>
              <w:rPr>
                <w:noProof/>
              </w:rPr>
              <w:drawing>
                <wp:anchor distT="0" distB="0" distL="114300" distR="114300" simplePos="0" relativeHeight="251683840" behindDoc="1" locked="0" layoutInCell="1" allowOverlap="1" wp14:anchorId="39660F13" wp14:editId="1B5D1363">
                  <wp:simplePos x="0" y="0"/>
                  <wp:positionH relativeFrom="column">
                    <wp:posOffset>656590</wp:posOffset>
                  </wp:positionH>
                  <wp:positionV relativeFrom="paragraph">
                    <wp:posOffset>86995</wp:posOffset>
                  </wp:positionV>
                  <wp:extent cx="3263900" cy="848995"/>
                  <wp:effectExtent l="0" t="0" r="0" b="1905"/>
                  <wp:wrapTight wrapText="bothSides">
                    <wp:wrapPolygon edited="0">
                      <wp:start x="0" y="0"/>
                      <wp:lineTo x="0" y="21325"/>
                      <wp:lineTo x="21516" y="21325"/>
                      <wp:lineTo x="21516" y="0"/>
                      <wp:lineTo x="0" y="0"/>
                    </wp:wrapPolygon>
                  </wp:wrapTight>
                  <wp:docPr id="12438279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827969" name="Picture 1243827969"/>
                          <pic:cNvPicPr/>
                        </pic:nvPicPr>
                        <pic:blipFill>
                          <a:blip r:embed="rId1381">
                            <a:extLst>
                              <a:ext uri="{28A0092B-C50C-407E-A947-70E740481C1C}">
                                <a14:useLocalDpi xmlns:a14="http://schemas.microsoft.com/office/drawing/2010/main" val="0"/>
                              </a:ext>
                            </a:extLst>
                          </a:blip>
                          <a:stretch>
                            <a:fillRect/>
                          </a:stretch>
                        </pic:blipFill>
                        <pic:spPr>
                          <a:xfrm>
                            <a:off x="0" y="0"/>
                            <a:ext cx="3263900" cy="848995"/>
                          </a:xfrm>
                          <a:prstGeom prst="rect">
                            <a:avLst/>
                          </a:prstGeom>
                        </pic:spPr>
                      </pic:pic>
                    </a:graphicData>
                  </a:graphic>
                  <wp14:sizeRelH relativeFrom="page">
                    <wp14:pctWidth>0</wp14:pctWidth>
                  </wp14:sizeRelH>
                  <wp14:sizeRelV relativeFrom="page">
                    <wp14:pctHeight>0</wp14:pctHeight>
                  </wp14:sizeRelV>
                </wp:anchor>
              </w:drawing>
            </w:r>
          </w:p>
          <w:p w14:paraId="7E19819E" w14:textId="77777777" w:rsidR="00614399" w:rsidRDefault="00614399" w:rsidP="00B74737"/>
          <w:p w14:paraId="338E7D90" w14:textId="77777777" w:rsidR="00614399" w:rsidRDefault="00614399" w:rsidP="00B74737"/>
          <w:p w14:paraId="7C73DE31" w14:textId="77777777" w:rsidR="00614399" w:rsidRDefault="00614399" w:rsidP="00B74737"/>
          <w:p w14:paraId="041FF8B0" w14:textId="77777777" w:rsidR="00614399" w:rsidRDefault="00614399" w:rsidP="00B74737"/>
          <w:p w14:paraId="59942737" w14:textId="77777777" w:rsidR="00614399" w:rsidRPr="00947386" w:rsidRDefault="00614399" w:rsidP="00B74737"/>
        </w:tc>
        <w:tc>
          <w:tcPr>
            <w:tcW w:w="319" w:type="pct"/>
          </w:tcPr>
          <w:p w14:paraId="23B15A6D" w14:textId="77777777" w:rsidR="00614399" w:rsidRPr="00947386" w:rsidRDefault="00614399" w:rsidP="00B74737">
            <w:pPr>
              <w:jc w:val="center"/>
            </w:pPr>
            <w:r w:rsidRPr="00947386">
              <w:t>CO4</w:t>
            </w:r>
          </w:p>
        </w:tc>
        <w:tc>
          <w:tcPr>
            <w:tcW w:w="256" w:type="pct"/>
          </w:tcPr>
          <w:p w14:paraId="65E6BB39" w14:textId="77777777" w:rsidR="00614399" w:rsidRPr="00947386" w:rsidRDefault="00614399" w:rsidP="00B74737">
            <w:pPr>
              <w:jc w:val="center"/>
            </w:pPr>
            <w:r>
              <w:t>U</w:t>
            </w:r>
          </w:p>
        </w:tc>
        <w:tc>
          <w:tcPr>
            <w:tcW w:w="217" w:type="pct"/>
          </w:tcPr>
          <w:p w14:paraId="5FA95950" w14:textId="77777777" w:rsidR="00614399" w:rsidRPr="00947386" w:rsidRDefault="00614399" w:rsidP="00B74737">
            <w:pPr>
              <w:jc w:val="center"/>
            </w:pPr>
            <w:r>
              <w:t>8</w:t>
            </w:r>
          </w:p>
        </w:tc>
      </w:tr>
      <w:tr w:rsidR="00614399" w:rsidRPr="00947386" w14:paraId="743E2CE8" w14:textId="77777777" w:rsidTr="00170208">
        <w:trPr>
          <w:trHeight w:val="283"/>
        </w:trPr>
        <w:tc>
          <w:tcPr>
            <w:tcW w:w="271" w:type="pct"/>
          </w:tcPr>
          <w:p w14:paraId="31175B61" w14:textId="77777777" w:rsidR="00614399" w:rsidRPr="00947386" w:rsidRDefault="00614399" w:rsidP="008E0D0C">
            <w:pPr>
              <w:jc w:val="center"/>
            </w:pPr>
          </w:p>
        </w:tc>
        <w:tc>
          <w:tcPr>
            <w:tcW w:w="189" w:type="pct"/>
          </w:tcPr>
          <w:p w14:paraId="68195D18" w14:textId="77777777" w:rsidR="00614399" w:rsidRPr="00947386" w:rsidRDefault="00614399" w:rsidP="008E0D0C">
            <w:pPr>
              <w:jc w:val="center"/>
            </w:pPr>
            <w:r w:rsidRPr="00947386">
              <w:t>b.</w:t>
            </w:r>
          </w:p>
        </w:tc>
        <w:tc>
          <w:tcPr>
            <w:tcW w:w="3748" w:type="pct"/>
          </w:tcPr>
          <w:p w14:paraId="30155F26" w14:textId="77777777" w:rsidR="00614399" w:rsidRDefault="00614399" w:rsidP="008E0D0C">
            <w:pPr>
              <w:rPr>
                <w:bCs/>
              </w:rPr>
            </w:pPr>
            <w:r>
              <w:rPr>
                <w:bCs/>
              </w:rPr>
              <w:t>(A) Identify the figure which is different from the rest.</w:t>
            </w:r>
          </w:p>
          <w:p w14:paraId="3EF01131" w14:textId="77777777" w:rsidR="00614399" w:rsidRDefault="00614399" w:rsidP="008E0D0C">
            <w:pPr>
              <w:rPr>
                <w:bCs/>
              </w:rPr>
            </w:pPr>
            <w:r>
              <w:rPr>
                <w:bCs/>
                <w:noProof/>
              </w:rPr>
              <w:drawing>
                <wp:anchor distT="0" distB="0" distL="114300" distR="114300" simplePos="0" relativeHeight="251684864" behindDoc="1" locked="0" layoutInCell="1" allowOverlap="1" wp14:anchorId="5CBD7B61" wp14:editId="6C331DD7">
                  <wp:simplePos x="0" y="0"/>
                  <wp:positionH relativeFrom="column">
                    <wp:posOffset>656590</wp:posOffset>
                  </wp:positionH>
                  <wp:positionV relativeFrom="paragraph">
                    <wp:posOffset>45085</wp:posOffset>
                  </wp:positionV>
                  <wp:extent cx="2768600" cy="890905"/>
                  <wp:effectExtent l="0" t="0" r="0" b="0"/>
                  <wp:wrapTight wrapText="bothSides">
                    <wp:wrapPolygon edited="0">
                      <wp:start x="0" y="0"/>
                      <wp:lineTo x="0" y="21246"/>
                      <wp:lineTo x="21501" y="21246"/>
                      <wp:lineTo x="21501" y="0"/>
                      <wp:lineTo x="0" y="0"/>
                    </wp:wrapPolygon>
                  </wp:wrapTight>
                  <wp:docPr id="19782492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657170" name="Picture 1081657170"/>
                          <pic:cNvPicPr/>
                        </pic:nvPicPr>
                        <pic:blipFill>
                          <a:blip r:embed="rId1162">
                            <a:extLst>
                              <a:ext uri="{28A0092B-C50C-407E-A947-70E740481C1C}">
                                <a14:useLocalDpi xmlns:a14="http://schemas.microsoft.com/office/drawing/2010/main" val="0"/>
                              </a:ext>
                            </a:extLst>
                          </a:blip>
                          <a:stretch>
                            <a:fillRect/>
                          </a:stretch>
                        </pic:blipFill>
                        <pic:spPr>
                          <a:xfrm>
                            <a:off x="0" y="0"/>
                            <a:ext cx="2768600" cy="890905"/>
                          </a:xfrm>
                          <a:prstGeom prst="rect">
                            <a:avLst/>
                          </a:prstGeom>
                        </pic:spPr>
                      </pic:pic>
                    </a:graphicData>
                  </a:graphic>
                  <wp14:sizeRelH relativeFrom="page">
                    <wp14:pctWidth>0</wp14:pctWidth>
                  </wp14:sizeRelH>
                  <wp14:sizeRelV relativeFrom="page">
                    <wp14:pctHeight>0</wp14:pctHeight>
                  </wp14:sizeRelV>
                </wp:anchor>
              </w:drawing>
            </w:r>
          </w:p>
          <w:p w14:paraId="1AD05D38" w14:textId="77777777" w:rsidR="00614399" w:rsidRDefault="00614399" w:rsidP="008E0D0C">
            <w:pPr>
              <w:rPr>
                <w:bCs/>
              </w:rPr>
            </w:pPr>
          </w:p>
          <w:p w14:paraId="4694EDB5" w14:textId="77777777" w:rsidR="00614399" w:rsidRDefault="00614399" w:rsidP="008E0D0C">
            <w:pPr>
              <w:rPr>
                <w:bCs/>
              </w:rPr>
            </w:pPr>
          </w:p>
          <w:p w14:paraId="5A7013B7" w14:textId="77777777" w:rsidR="00614399" w:rsidRDefault="00614399" w:rsidP="008E0D0C">
            <w:pPr>
              <w:rPr>
                <w:bCs/>
              </w:rPr>
            </w:pPr>
          </w:p>
          <w:p w14:paraId="18B140F4" w14:textId="77777777" w:rsidR="00614399" w:rsidRDefault="00614399" w:rsidP="008E0D0C">
            <w:pPr>
              <w:rPr>
                <w:bCs/>
              </w:rPr>
            </w:pPr>
          </w:p>
          <w:p w14:paraId="63159293" w14:textId="77777777" w:rsidR="00614399" w:rsidRDefault="00614399" w:rsidP="008E0D0C">
            <w:pPr>
              <w:rPr>
                <w:bCs/>
              </w:rPr>
            </w:pPr>
          </w:p>
          <w:p w14:paraId="4DA50B9C" w14:textId="77777777" w:rsidR="00614399" w:rsidRDefault="00614399" w:rsidP="008E0D0C">
            <w:pPr>
              <w:rPr>
                <w:bCs/>
              </w:rPr>
            </w:pPr>
            <w:r>
              <w:rPr>
                <w:bCs/>
              </w:rPr>
              <w:lastRenderedPageBreak/>
              <w:t>(B)  Select a suitable figure from the options given below</w:t>
            </w:r>
          </w:p>
          <w:p w14:paraId="4FBB4353" w14:textId="77777777" w:rsidR="00614399" w:rsidRDefault="00614399" w:rsidP="008E0D0C">
            <w:pPr>
              <w:rPr>
                <w:bCs/>
              </w:rPr>
            </w:pPr>
            <w:r>
              <w:rPr>
                <w:bCs/>
                <w:noProof/>
              </w:rPr>
              <w:drawing>
                <wp:anchor distT="0" distB="0" distL="114300" distR="114300" simplePos="0" relativeHeight="251685888" behindDoc="1" locked="0" layoutInCell="1" allowOverlap="1" wp14:anchorId="000CA6A3" wp14:editId="0061737D">
                  <wp:simplePos x="0" y="0"/>
                  <wp:positionH relativeFrom="column">
                    <wp:posOffset>758190</wp:posOffset>
                  </wp:positionH>
                  <wp:positionV relativeFrom="paragraph">
                    <wp:posOffset>53340</wp:posOffset>
                  </wp:positionV>
                  <wp:extent cx="2349500" cy="944245"/>
                  <wp:effectExtent l="0" t="0" r="0" b="0"/>
                  <wp:wrapTight wrapText="bothSides">
                    <wp:wrapPolygon edited="0">
                      <wp:start x="0" y="0"/>
                      <wp:lineTo x="0" y="21208"/>
                      <wp:lineTo x="21483" y="21208"/>
                      <wp:lineTo x="21483" y="0"/>
                      <wp:lineTo x="0" y="0"/>
                    </wp:wrapPolygon>
                  </wp:wrapTight>
                  <wp:docPr id="16267926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792639" name="Picture 1626792639"/>
                          <pic:cNvPicPr/>
                        </pic:nvPicPr>
                        <pic:blipFill>
                          <a:blip r:embed="rId1382">
                            <a:extLst>
                              <a:ext uri="{28A0092B-C50C-407E-A947-70E740481C1C}">
                                <a14:useLocalDpi xmlns:a14="http://schemas.microsoft.com/office/drawing/2010/main" val="0"/>
                              </a:ext>
                            </a:extLst>
                          </a:blip>
                          <a:stretch>
                            <a:fillRect/>
                          </a:stretch>
                        </pic:blipFill>
                        <pic:spPr>
                          <a:xfrm>
                            <a:off x="0" y="0"/>
                            <a:ext cx="2349500" cy="944245"/>
                          </a:xfrm>
                          <a:prstGeom prst="rect">
                            <a:avLst/>
                          </a:prstGeom>
                        </pic:spPr>
                      </pic:pic>
                    </a:graphicData>
                  </a:graphic>
                  <wp14:sizeRelH relativeFrom="page">
                    <wp14:pctWidth>0</wp14:pctWidth>
                  </wp14:sizeRelH>
                  <wp14:sizeRelV relativeFrom="page">
                    <wp14:pctHeight>0</wp14:pctHeight>
                  </wp14:sizeRelV>
                </wp:anchor>
              </w:drawing>
            </w:r>
          </w:p>
          <w:p w14:paraId="5E12B752" w14:textId="77777777" w:rsidR="00614399" w:rsidRDefault="00614399" w:rsidP="008E0D0C">
            <w:pPr>
              <w:rPr>
                <w:bCs/>
              </w:rPr>
            </w:pPr>
          </w:p>
          <w:p w14:paraId="0F0F9B69" w14:textId="77777777" w:rsidR="00614399" w:rsidRDefault="00614399" w:rsidP="008E0D0C">
            <w:pPr>
              <w:rPr>
                <w:bCs/>
              </w:rPr>
            </w:pPr>
            <w:r>
              <w:rPr>
                <w:bCs/>
              </w:rPr>
              <w:t xml:space="preserve"> </w:t>
            </w:r>
          </w:p>
          <w:p w14:paraId="64C9BDB8" w14:textId="77777777" w:rsidR="00614399" w:rsidRDefault="00614399" w:rsidP="008E0D0C">
            <w:pPr>
              <w:rPr>
                <w:bCs/>
              </w:rPr>
            </w:pPr>
          </w:p>
          <w:p w14:paraId="2A802CFD" w14:textId="77777777" w:rsidR="00614399" w:rsidRDefault="00614399" w:rsidP="008E0D0C">
            <w:pPr>
              <w:rPr>
                <w:bCs/>
              </w:rPr>
            </w:pPr>
          </w:p>
          <w:p w14:paraId="124AA407" w14:textId="77777777" w:rsidR="00614399" w:rsidRDefault="00614399" w:rsidP="008E0D0C">
            <w:pPr>
              <w:rPr>
                <w:bCs/>
              </w:rPr>
            </w:pPr>
          </w:p>
          <w:p w14:paraId="54836A45" w14:textId="77777777" w:rsidR="00614399" w:rsidRDefault="00614399" w:rsidP="008E0D0C">
            <w:pPr>
              <w:rPr>
                <w:bCs/>
              </w:rPr>
            </w:pPr>
          </w:p>
          <w:p w14:paraId="5090CF14" w14:textId="77777777" w:rsidR="00614399" w:rsidRDefault="00614399" w:rsidP="008E0D0C">
            <w:pPr>
              <w:rPr>
                <w:bCs/>
              </w:rPr>
            </w:pPr>
            <w:r>
              <w:rPr>
                <w:bCs/>
              </w:rPr>
              <w:t xml:space="preserve">Options: </w:t>
            </w:r>
          </w:p>
          <w:p w14:paraId="5E650F53" w14:textId="77777777" w:rsidR="00614399" w:rsidRDefault="00614399" w:rsidP="008E0D0C">
            <w:pPr>
              <w:rPr>
                <w:bCs/>
              </w:rPr>
            </w:pPr>
            <w:r>
              <w:rPr>
                <w:bCs/>
                <w:noProof/>
              </w:rPr>
              <w:drawing>
                <wp:anchor distT="0" distB="0" distL="114300" distR="114300" simplePos="0" relativeHeight="251686912" behindDoc="1" locked="0" layoutInCell="1" allowOverlap="1" wp14:anchorId="359845B3" wp14:editId="2DB6A981">
                  <wp:simplePos x="0" y="0"/>
                  <wp:positionH relativeFrom="column">
                    <wp:posOffset>758190</wp:posOffset>
                  </wp:positionH>
                  <wp:positionV relativeFrom="paragraph">
                    <wp:posOffset>78740</wp:posOffset>
                  </wp:positionV>
                  <wp:extent cx="2644775" cy="838200"/>
                  <wp:effectExtent l="0" t="0" r="0" b="0"/>
                  <wp:wrapTight wrapText="bothSides">
                    <wp:wrapPolygon edited="0">
                      <wp:start x="0" y="0"/>
                      <wp:lineTo x="0" y="21273"/>
                      <wp:lineTo x="21470" y="21273"/>
                      <wp:lineTo x="21470" y="0"/>
                      <wp:lineTo x="0" y="0"/>
                    </wp:wrapPolygon>
                  </wp:wrapTight>
                  <wp:docPr id="90810448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104485" name="Picture 908104485"/>
                          <pic:cNvPicPr/>
                        </pic:nvPicPr>
                        <pic:blipFill>
                          <a:blip r:embed="rId1383">
                            <a:extLst>
                              <a:ext uri="{28A0092B-C50C-407E-A947-70E740481C1C}">
                                <a14:useLocalDpi xmlns:a14="http://schemas.microsoft.com/office/drawing/2010/main" val="0"/>
                              </a:ext>
                            </a:extLst>
                          </a:blip>
                          <a:stretch>
                            <a:fillRect/>
                          </a:stretch>
                        </pic:blipFill>
                        <pic:spPr>
                          <a:xfrm>
                            <a:off x="0" y="0"/>
                            <a:ext cx="2644775" cy="838200"/>
                          </a:xfrm>
                          <a:prstGeom prst="rect">
                            <a:avLst/>
                          </a:prstGeom>
                        </pic:spPr>
                      </pic:pic>
                    </a:graphicData>
                  </a:graphic>
                  <wp14:sizeRelH relativeFrom="page">
                    <wp14:pctWidth>0</wp14:pctWidth>
                  </wp14:sizeRelH>
                  <wp14:sizeRelV relativeFrom="page">
                    <wp14:pctHeight>0</wp14:pctHeight>
                  </wp14:sizeRelV>
                </wp:anchor>
              </w:drawing>
            </w:r>
            <w:r>
              <w:rPr>
                <w:bCs/>
              </w:rPr>
              <w:t xml:space="preserve"> </w:t>
            </w:r>
          </w:p>
          <w:p w14:paraId="6609D3EB" w14:textId="77777777" w:rsidR="00614399" w:rsidRDefault="00614399" w:rsidP="008E0D0C">
            <w:pPr>
              <w:rPr>
                <w:bCs/>
              </w:rPr>
            </w:pPr>
          </w:p>
          <w:p w14:paraId="2213C660" w14:textId="77777777" w:rsidR="00614399" w:rsidRDefault="00614399" w:rsidP="008E0D0C">
            <w:pPr>
              <w:rPr>
                <w:bCs/>
              </w:rPr>
            </w:pPr>
          </w:p>
          <w:p w14:paraId="6BAE08D8" w14:textId="77777777" w:rsidR="00614399" w:rsidRDefault="00614399" w:rsidP="008E0D0C">
            <w:pPr>
              <w:rPr>
                <w:bCs/>
              </w:rPr>
            </w:pPr>
          </w:p>
          <w:p w14:paraId="0E963A9C" w14:textId="77777777" w:rsidR="00614399" w:rsidRDefault="00614399" w:rsidP="008E0D0C">
            <w:pPr>
              <w:rPr>
                <w:bCs/>
              </w:rPr>
            </w:pPr>
          </w:p>
          <w:p w14:paraId="34533B21" w14:textId="77777777" w:rsidR="00614399" w:rsidRPr="00947386" w:rsidRDefault="00614399" w:rsidP="008E0D0C">
            <w:pPr>
              <w:rPr>
                <w:bCs/>
              </w:rPr>
            </w:pPr>
          </w:p>
        </w:tc>
        <w:tc>
          <w:tcPr>
            <w:tcW w:w="319" w:type="pct"/>
          </w:tcPr>
          <w:p w14:paraId="78102D43" w14:textId="77777777" w:rsidR="00614399" w:rsidRPr="00947386" w:rsidRDefault="00614399" w:rsidP="008E0D0C">
            <w:pPr>
              <w:jc w:val="center"/>
            </w:pPr>
            <w:r w:rsidRPr="00947386">
              <w:lastRenderedPageBreak/>
              <w:t>CO4</w:t>
            </w:r>
          </w:p>
        </w:tc>
        <w:tc>
          <w:tcPr>
            <w:tcW w:w="256" w:type="pct"/>
          </w:tcPr>
          <w:p w14:paraId="1FA56019" w14:textId="77777777" w:rsidR="00614399" w:rsidRPr="00947386" w:rsidRDefault="00614399" w:rsidP="008E0D0C">
            <w:pPr>
              <w:jc w:val="center"/>
            </w:pPr>
            <w:r>
              <w:t>U</w:t>
            </w:r>
          </w:p>
        </w:tc>
        <w:tc>
          <w:tcPr>
            <w:tcW w:w="217" w:type="pct"/>
          </w:tcPr>
          <w:p w14:paraId="26646332" w14:textId="77777777" w:rsidR="00614399" w:rsidRPr="00947386" w:rsidRDefault="00614399" w:rsidP="008E0D0C">
            <w:pPr>
              <w:jc w:val="center"/>
            </w:pPr>
            <w:r>
              <w:t>8</w:t>
            </w:r>
          </w:p>
        </w:tc>
      </w:tr>
      <w:tr w:rsidR="00614399" w:rsidRPr="00947386" w14:paraId="2677E262" w14:textId="77777777" w:rsidTr="00170208">
        <w:trPr>
          <w:trHeight w:val="283"/>
        </w:trPr>
        <w:tc>
          <w:tcPr>
            <w:tcW w:w="271" w:type="pct"/>
          </w:tcPr>
          <w:p w14:paraId="104DC5E2" w14:textId="77777777" w:rsidR="00614399" w:rsidRPr="00947386" w:rsidRDefault="00614399" w:rsidP="008E0D0C">
            <w:pPr>
              <w:jc w:val="center"/>
            </w:pPr>
          </w:p>
        </w:tc>
        <w:tc>
          <w:tcPr>
            <w:tcW w:w="189" w:type="pct"/>
          </w:tcPr>
          <w:p w14:paraId="12AD1D7C" w14:textId="77777777" w:rsidR="00614399" w:rsidRPr="00947386" w:rsidRDefault="00614399" w:rsidP="008E0D0C">
            <w:pPr>
              <w:jc w:val="center"/>
            </w:pPr>
          </w:p>
        </w:tc>
        <w:tc>
          <w:tcPr>
            <w:tcW w:w="3748" w:type="pct"/>
          </w:tcPr>
          <w:p w14:paraId="1650E23C" w14:textId="77777777" w:rsidR="00614399" w:rsidRPr="00947386" w:rsidRDefault="00614399" w:rsidP="008E0D0C"/>
        </w:tc>
        <w:tc>
          <w:tcPr>
            <w:tcW w:w="319" w:type="pct"/>
          </w:tcPr>
          <w:p w14:paraId="3803D683" w14:textId="77777777" w:rsidR="00614399" w:rsidRPr="00947386" w:rsidRDefault="00614399" w:rsidP="008E0D0C">
            <w:pPr>
              <w:jc w:val="center"/>
            </w:pPr>
          </w:p>
        </w:tc>
        <w:tc>
          <w:tcPr>
            <w:tcW w:w="256" w:type="pct"/>
          </w:tcPr>
          <w:p w14:paraId="06493AB5" w14:textId="77777777" w:rsidR="00614399" w:rsidRPr="00947386" w:rsidRDefault="00614399" w:rsidP="008E0D0C">
            <w:pPr>
              <w:jc w:val="center"/>
            </w:pPr>
          </w:p>
        </w:tc>
        <w:tc>
          <w:tcPr>
            <w:tcW w:w="217" w:type="pct"/>
          </w:tcPr>
          <w:p w14:paraId="425DE06F" w14:textId="77777777" w:rsidR="00614399" w:rsidRPr="00947386" w:rsidRDefault="00614399" w:rsidP="008E0D0C">
            <w:pPr>
              <w:jc w:val="center"/>
            </w:pPr>
          </w:p>
        </w:tc>
      </w:tr>
      <w:tr w:rsidR="00614399" w:rsidRPr="00947386" w14:paraId="1C9F30D5" w14:textId="77777777" w:rsidTr="00170208">
        <w:trPr>
          <w:trHeight w:val="283"/>
        </w:trPr>
        <w:tc>
          <w:tcPr>
            <w:tcW w:w="271" w:type="pct"/>
          </w:tcPr>
          <w:p w14:paraId="60349E32" w14:textId="77777777" w:rsidR="00614399" w:rsidRPr="00947386" w:rsidRDefault="00614399" w:rsidP="008E0D0C">
            <w:pPr>
              <w:jc w:val="center"/>
            </w:pPr>
            <w:r w:rsidRPr="00947386">
              <w:t>5.</w:t>
            </w:r>
          </w:p>
        </w:tc>
        <w:tc>
          <w:tcPr>
            <w:tcW w:w="189" w:type="pct"/>
          </w:tcPr>
          <w:p w14:paraId="5DA5C0C6" w14:textId="77777777" w:rsidR="00614399" w:rsidRPr="00947386" w:rsidRDefault="00614399" w:rsidP="008E0D0C">
            <w:pPr>
              <w:jc w:val="center"/>
            </w:pPr>
          </w:p>
        </w:tc>
        <w:tc>
          <w:tcPr>
            <w:tcW w:w="3748" w:type="pct"/>
          </w:tcPr>
          <w:p w14:paraId="3AE15940" w14:textId="77777777" w:rsidR="00614399" w:rsidRDefault="00614399" w:rsidP="001477F1">
            <w:r>
              <w:t xml:space="preserve">Study the following table and answer the questions based on it. </w:t>
            </w:r>
          </w:p>
          <w:p w14:paraId="7229C69C" w14:textId="77777777" w:rsidR="00614399" w:rsidRDefault="00614399" w:rsidP="00920E33">
            <w:pPr>
              <w:jc w:val="center"/>
            </w:pPr>
          </w:p>
          <w:p w14:paraId="47B5511F" w14:textId="77777777" w:rsidR="00614399" w:rsidRDefault="00614399" w:rsidP="00920E33">
            <w:pPr>
              <w:jc w:val="center"/>
            </w:pPr>
            <w:r>
              <w:t>Number of Candidates Appeared and Qualified  in a Competitive Examination from Different States over the Years</w:t>
            </w:r>
          </w:p>
          <w:tbl>
            <w:tblPr>
              <w:tblStyle w:val="TableGrid"/>
              <w:tblW w:w="0" w:type="auto"/>
              <w:tblLook w:val="04A0" w:firstRow="1" w:lastRow="0" w:firstColumn="1" w:lastColumn="0" w:noHBand="0" w:noVBand="1"/>
            </w:tblPr>
            <w:tblGrid>
              <w:gridCol w:w="696"/>
              <w:gridCol w:w="696"/>
              <w:gridCol w:w="683"/>
              <w:gridCol w:w="696"/>
              <w:gridCol w:w="696"/>
              <w:gridCol w:w="696"/>
              <w:gridCol w:w="696"/>
              <w:gridCol w:w="696"/>
              <w:gridCol w:w="696"/>
              <w:gridCol w:w="696"/>
              <w:gridCol w:w="696"/>
            </w:tblGrid>
            <w:tr w:rsidR="00614399" w14:paraId="362E95F3" w14:textId="77777777" w:rsidTr="00920E33">
              <w:tc>
                <w:tcPr>
                  <w:tcW w:w="696" w:type="dxa"/>
                  <w:vMerge w:val="restart"/>
                  <w:vAlign w:val="center"/>
                </w:tcPr>
                <w:p w14:paraId="11F5F53F" w14:textId="77777777" w:rsidR="00614399" w:rsidRDefault="00614399" w:rsidP="00920E33">
                  <w:pPr>
                    <w:jc w:val="center"/>
                  </w:pPr>
                  <w:r>
                    <w:t>State</w:t>
                  </w:r>
                </w:p>
              </w:tc>
              <w:tc>
                <w:tcPr>
                  <w:tcW w:w="6947" w:type="dxa"/>
                  <w:gridSpan w:val="10"/>
                  <w:vAlign w:val="center"/>
                </w:tcPr>
                <w:p w14:paraId="23CE2357" w14:textId="77777777" w:rsidR="00614399" w:rsidRDefault="00614399" w:rsidP="00920E33">
                  <w:pPr>
                    <w:jc w:val="center"/>
                  </w:pPr>
                  <w:r>
                    <w:t>Year</w:t>
                  </w:r>
                </w:p>
              </w:tc>
            </w:tr>
            <w:tr w:rsidR="00614399" w14:paraId="10BF7F60" w14:textId="77777777" w:rsidTr="00920E33">
              <w:tc>
                <w:tcPr>
                  <w:tcW w:w="696" w:type="dxa"/>
                  <w:vMerge/>
                  <w:vAlign w:val="center"/>
                </w:tcPr>
                <w:p w14:paraId="343B60D9" w14:textId="77777777" w:rsidR="00614399" w:rsidRDefault="00614399" w:rsidP="00920E33">
                  <w:pPr>
                    <w:jc w:val="center"/>
                  </w:pPr>
                </w:p>
              </w:tc>
              <w:tc>
                <w:tcPr>
                  <w:tcW w:w="1379" w:type="dxa"/>
                  <w:gridSpan w:val="2"/>
                  <w:vAlign w:val="center"/>
                </w:tcPr>
                <w:p w14:paraId="64FF28F1" w14:textId="77777777" w:rsidR="00614399" w:rsidRDefault="00614399" w:rsidP="00920E33">
                  <w:pPr>
                    <w:jc w:val="center"/>
                  </w:pPr>
                  <w:r>
                    <w:t>1997</w:t>
                  </w:r>
                </w:p>
              </w:tc>
              <w:tc>
                <w:tcPr>
                  <w:tcW w:w="1392" w:type="dxa"/>
                  <w:gridSpan w:val="2"/>
                  <w:vAlign w:val="center"/>
                </w:tcPr>
                <w:p w14:paraId="2BD283AA" w14:textId="77777777" w:rsidR="00614399" w:rsidRDefault="00614399" w:rsidP="00920E33">
                  <w:pPr>
                    <w:jc w:val="center"/>
                  </w:pPr>
                  <w:r>
                    <w:t>1998</w:t>
                  </w:r>
                </w:p>
              </w:tc>
              <w:tc>
                <w:tcPr>
                  <w:tcW w:w="1392" w:type="dxa"/>
                  <w:gridSpan w:val="2"/>
                  <w:vAlign w:val="center"/>
                </w:tcPr>
                <w:p w14:paraId="4611C9A1" w14:textId="77777777" w:rsidR="00614399" w:rsidRDefault="00614399" w:rsidP="00920E33">
                  <w:pPr>
                    <w:jc w:val="center"/>
                  </w:pPr>
                  <w:r>
                    <w:t>1999</w:t>
                  </w:r>
                </w:p>
              </w:tc>
              <w:tc>
                <w:tcPr>
                  <w:tcW w:w="1392" w:type="dxa"/>
                  <w:gridSpan w:val="2"/>
                  <w:vAlign w:val="center"/>
                </w:tcPr>
                <w:p w14:paraId="3370FA29" w14:textId="77777777" w:rsidR="00614399" w:rsidRDefault="00614399" w:rsidP="00920E33">
                  <w:pPr>
                    <w:jc w:val="center"/>
                  </w:pPr>
                  <w:r>
                    <w:t>2000</w:t>
                  </w:r>
                </w:p>
              </w:tc>
              <w:tc>
                <w:tcPr>
                  <w:tcW w:w="1392" w:type="dxa"/>
                  <w:gridSpan w:val="2"/>
                  <w:vAlign w:val="center"/>
                </w:tcPr>
                <w:p w14:paraId="1039B41D" w14:textId="77777777" w:rsidR="00614399" w:rsidRDefault="00614399" w:rsidP="00920E33">
                  <w:pPr>
                    <w:jc w:val="center"/>
                  </w:pPr>
                  <w:r>
                    <w:t>2001</w:t>
                  </w:r>
                </w:p>
              </w:tc>
            </w:tr>
            <w:tr w:rsidR="00614399" w14:paraId="75DA6A0E" w14:textId="77777777" w:rsidTr="00920E33">
              <w:tc>
                <w:tcPr>
                  <w:tcW w:w="696" w:type="dxa"/>
                  <w:vMerge/>
                  <w:vAlign w:val="center"/>
                </w:tcPr>
                <w:p w14:paraId="1D863A41" w14:textId="77777777" w:rsidR="00614399" w:rsidRDefault="00614399" w:rsidP="00920E33">
                  <w:pPr>
                    <w:jc w:val="center"/>
                  </w:pPr>
                </w:p>
              </w:tc>
              <w:tc>
                <w:tcPr>
                  <w:tcW w:w="696" w:type="dxa"/>
                  <w:vAlign w:val="center"/>
                </w:tcPr>
                <w:p w14:paraId="417581D1" w14:textId="77777777" w:rsidR="00614399" w:rsidRDefault="00614399" w:rsidP="00920E33">
                  <w:pPr>
                    <w:jc w:val="center"/>
                  </w:pPr>
                  <w:r>
                    <w:t>App.</w:t>
                  </w:r>
                </w:p>
              </w:tc>
              <w:tc>
                <w:tcPr>
                  <w:tcW w:w="683" w:type="dxa"/>
                  <w:vAlign w:val="center"/>
                </w:tcPr>
                <w:p w14:paraId="5401FD3A" w14:textId="77777777" w:rsidR="00614399" w:rsidRDefault="00614399" w:rsidP="00920E33">
                  <w:pPr>
                    <w:jc w:val="center"/>
                  </w:pPr>
                  <w:r>
                    <w:t>Qual</w:t>
                  </w:r>
                </w:p>
              </w:tc>
              <w:tc>
                <w:tcPr>
                  <w:tcW w:w="696" w:type="dxa"/>
                  <w:vAlign w:val="center"/>
                </w:tcPr>
                <w:p w14:paraId="6B5C6CCA" w14:textId="77777777" w:rsidR="00614399" w:rsidRDefault="00614399" w:rsidP="00920E33">
                  <w:pPr>
                    <w:jc w:val="center"/>
                  </w:pPr>
                  <w:r>
                    <w:t>App.</w:t>
                  </w:r>
                </w:p>
              </w:tc>
              <w:tc>
                <w:tcPr>
                  <w:tcW w:w="696" w:type="dxa"/>
                  <w:vAlign w:val="center"/>
                </w:tcPr>
                <w:p w14:paraId="53C66F9A" w14:textId="77777777" w:rsidR="00614399" w:rsidRDefault="00614399" w:rsidP="00920E33">
                  <w:pPr>
                    <w:jc w:val="center"/>
                  </w:pPr>
                  <w:r>
                    <w:t>Qual</w:t>
                  </w:r>
                </w:p>
              </w:tc>
              <w:tc>
                <w:tcPr>
                  <w:tcW w:w="696" w:type="dxa"/>
                  <w:vAlign w:val="center"/>
                </w:tcPr>
                <w:p w14:paraId="7EB44846" w14:textId="77777777" w:rsidR="00614399" w:rsidRDefault="00614399" w:rsidP="00920E33">
                  <w:pPr>
                    <w:jc w:val="center"/>
                  </w:pPr>
                  <w:r>
                    <w:t>App.</w:t>
                  </w:r>
                </w:p>
              </w:tc>
              <w:tc>
                <w:tcPr>
                  <w:tcW w:w="696" w:type="dxa"/>
                  <w:vAlign w:val="center"/>
                </w:tcPr>
                <w:p w14:paraId="6545A3C2" w14:textId="77777777" w:rsidR="00614399" w:rsidRDefault="00614399" w:rsidP="00920E33">
                  <w:pPr>
                    <w:jc w:val="center"/>
                  </w:pPr>
                  <w:r>
                    <w:t>Qual</w:t>
                  </w:r>
                </w:p>
              </w:tc>
              <w:tc>
                <w:tcPr>
                  <w:tcW w:w="696" w:type="dxa"/>
                  <w:vAlign w:val="center"/>
                </w:tcPr>
                <w:p w14:paraId="3BA82CE8" w14:textId="77777777" w:rsidR="00614399" w:rsidRDefault="00614399" w:rsidP="00920E33">
                  <w:pPr>
                    <w:jc w:val="center"/>
                  </w:pPr>
                  <w:r>
                    <w:t>App</w:t>
                  </w:r>
                </w:p>
              </w:tc>
              <w:tc>
                <w:tcPr>
                  <w:tcW w:w="696" w:type="dxa"/>
                  <w:vAlign w:val="center"/>
                </w:tcPr>
                <w:p w14:paraId="3DCF9B8B" w14:textId="77777777" w:rsidR="00614399" w:rsidRDefault="00614399" w:rsidP="00920E33">
                  <w:pPr>
                    <w:jc w:val="center"/>
                  </w:pPr>
                  <w:r>
                    <w:t>Qual</w:t>
                  </w:r>
                </w:p>
              </w:tc>
              <w:tc>
                <w:tcPr>
                  <w:tcW w:w="696" w:type="dxa"/>
                  <w:vAlign w:val="center"/>
                </w:tcPr>
                <w:p w14:paraId="608F067A" w14:textId="77777777" w:rsidR="00614399" w:rsidRDefault="00614399" w:rsidP="00920E33">
                  <w:pPr>
                    <w:jc w:val="center"/>
                  </w:pPr>
                  <w:r>
                    <w:t>App</w:t>
                  </w:r>
                </w:p>
              </w:tc>
              <w:tc>
                <w:tcPr>
                  <w:tcW w:w="696" w:type="dxa"/>
                  <w:vAlign w:val="center"/>
                </w:tcPr>
                <w:p w14:paraId="69F84E22" w14:textId="77777777" w:rsidR="00614399" w:rsidRDefault="00614399" w:rsidP="00920E33">
                  <w:pPr>
                    <w:jc w:val="center"/>
                  </w:pPr>
                  <w:r>
                    <w:t>Qual</w:t>
                  </w:r>
                </w:p>
              </w:tc>
            </w:tr>
            <w:tr w:rsidR="00614399" w14:paraId="298578EB" w14:textId="77777777" w:rsidTr="00920E33">
              <w:tc>
                <w:tcPr>
                  <w:tcW w:w="696" w:type="dxa"/>
                  <w:vAlign w:val="center"/>
                </w:tcPr>
                <w:p w14:paraId="57239704" w14:textId="77777777" w:rsidR="00614399" w:rsidRDefault="00614399" w:rsidP="00920E33">
                  <w:pPr>
                    <w:jc w:val="center"/>
                  </w:pPr>
                  <w:r>
                    <w:t>M</w:t>
                  </w:r>
                </w:p>
              </w:tc>
              <w:tc>
                <w:tcPr>
                  <w:tcW w:w="696" w:type="dxa"/>
                  <w:vAlign w:val="center"/>
                </w:tcPr>
                <w:p w14:paraId="0B655F14" w14:textId="77777777" w:rsidR="00614399" w:rsidRDefault="00614399" w:rsidP="00920E33">
                  <w:pPr>
                    <w:jc w:val="center"/>
                  </w:pPr>
                  <w:r>
                    <w:t>5200</w:t>
                  </w:r>
                </w:p>
              </w:tc>
              <w:tc>
                <w:tcPr>
                  <w:tcW w:w="683" w:type="dxa"/>
                  <w:vAlign w:val="center"/>
                </w:tcPr>
                <w:p w14:paraId="4AFD47F3" w14:textId="77777777" w:rsidR="00614399" w:rsidRDefault="00614399" w:rsidP="00920E33">
                  <w:pPr>
                    <w:jc w:val="center"/>
                  </w:pPr>
                  <w:r>
                    <w:t>720</w:t>
                  </w:r>
                </w:p>
              </w:tc>
              <w:tc>
                <w:tcPr>
                  <w:tcW w:w="696" w:type="dxa"/>
                  <w:vAlign w:val="center"/>
                </w:tcPr>
                <w:p w14:paraId="71BE0C44" w14:textId="77777777" w:rsidR="00614399" w:rsidRDefault="00614399" w:rsidP="00920E33">
                  <w:pPr>
                    <w:jc w:val="center"/>
                  </w:pPr>
                  <w:r>
                    <w:t>8500</w:t>
                  </w:r>
                </w:p>
              </w:tc>
              <w:tc>
                <w:tcPr>
                  <w:tcW w:w="696" w:type="dxa"/>
                  <w:vAlign w:val="center"/>
                </w:tcPr>
                <w:p w14:paraId="22E9887D" w14:textId="77777777" w:rsidR="00614399" w:rsidRDefault="00614399" w:rsidP="00920E33">
                  <w:pPr>
                    <w:jc w:val="center"/>
                  </w:pPr>
                  <w:r>
                    <w:t>980</w:t>
                  </w:r>
                </w:p>
              </w:tc>
              <w:tc>
                <w:tcPr>
                  <w:tcW w:w="696" w:type="dxa"/>
                  <w:vAlign w:val="center"/>
                </w:tcPr>
                <w:p w14:paraId="7425D995" w14:textId="77777777" w:rsidR="00614399" w:rsidRDefault="00614399" w:rsidP="00920E33">
                  <w:pPr>
                    <w:jc w:val="center"/>
                  </w:pPr>
                  <w:r>
                    <w:t>7400</w:t>
                  </w:r>
                </w:p>
              </w:tc>
              <w:tc>
                <w:tcPr>
                  <w:tcW w:w="696" w:type="dxa"/>
                  <w:vAlign w:val="center"/>
                </w:tcPr>
                <w:p w14:paraId="6B190F7B" w14:textId="77777777" w:rsidR="00614399" w:rsidRDefault="00614399" w:rsidP="00920E33">
                  <w:pPr>
                    <w:jc w:val="center"/>
                  </w:pPr>
                  <w:r>
                    <w:t>850</w:t>
                  </w:r>
                </w:p>
              </w:tc>
              <w:tc>
                <w:tcPr>
                  <w:tcW w:w="696" w:type="dxa"/>
                  <w:vAlign w:val="center"/>
                </w:tcPr>
                <w:p w14:paraId="3B73C052" w14:textId="77777777" w:rsidR="00614399" w:rsidRDefault="00614399" w:rsidP="00920E33">
                  <w:pPr>
                    <w:jc w:val="center"/>
                  </w:pPr>
                  <w:r>
                    <w:t>6800</w:t>
                  </w:r>
                </w:p>
              </w:tc>
              <w:tc>
                <w:tcPr>
                  <w:tcW w:w="696" w:type="dxa"/>
                  <w:vAlign w:val="center"/>
                </w:tcPr>
                <w:p w14:paraId="62A5CD26" w14:textId="77777777" w:rsidR="00614399" w:rsidRDefault="00614399" w:rsidP="00920E33">
                  <w:pPr>
                    <w:jc w:val="center"/>
                  </w:pPr>
                  <w:r>
                    <w:t>775</w:t>
                  </w:r>
                </w:p>
              </w:tc>
              <w:tc>
                <w:tcPr>
                  <w:tcW w:w="696" w:type="dxa"/>
                  <w:vAlign w:val="center"/>
                </w:tcPr>
                <w:p w14:paraId="0DBC0FF6" w14:textId="77777777" w:rsidR="00614399" w:rsidRDefault="00614399" w:rsidP="00920E33">
                  <w:pPr>
                    <w:jc w:val="center"/>
                  </w:pPr>
                  <w:r>
                    <w:t>9500</w:t>
                  </w:r>
                </w:p>
              </w:tc>
              <w:tc>
                <w:tcPr>
                  <w:tcW w:w="696" w:type="dxa"/>
                  <w:vAlign w:val="center"/>
                </w:tcPr>
                <w:p w14:paraId="02BD0C17" w14:textId="77777777" w:rsidR="00614399" w:rsidRDefault="00614399" w:rsidP="00920E33">
                  <w:pPr>
                    <w:jc w:val="center"/>
                  </w:pPr>
                  <w:r>
                    <w:t>1125</w:t>
                  </w:r>
                </w:p>
              </w:tc>
            </w:tr>
            <w:tr w:rsidR="00614399" w14:paraId="06F3D567" w14:textId="77777777" w:rsidTr="00920E33">
              <w:tc>
                <w:tcPr>
                  <w:tcW w:w="696" w:type="dxa"/>
                  <w:vAlign w:val="center"/>
                </w:tcPr>
                <w:p w14:paraId="007C8972" w14:textId="77777777" w:rsidR="00614399" w:rsidRDefault="00614399" w:rsidP="00920E33">
                  <w:pPr>
                    <w:jc w:val="center"/>
                  </w:pPr>
                  <w:r>
                    <w:t>N</w:t>
                  </w:r>
                </w:p>
              </w:tc>
              <w:tc>
                <w:tcPr>
                  <w:tcW w:w="696" w:type="dxa"/>
                  <w:vAlign w:val="center"/>
                </w:tcPr>
                <w:p w14:paraId="44B19C20" w14:textId="77777777" w:rsidR="00614399" w:rsidRDefault="00614399" w:rsidP="00920E33">
                  <w:pPr>
                    <w:jc w:val="center"/>
                  </w:pPr>
                  <w:r>
                    <w:t>7500</w:t>
                  </w:r>
                </w:p>
              </w:tc>
              <w:tc>
                <w:tcPr>
                  <w:tcW w:w="683" w:type="dxa"/>
                  <w:vAlign w:val="center"/>
                </w:tcPr>
                <w:p w14:paraId="6CBF5CED" w14:textId="77777777" w:rsidR="00614399" w:rsidRDefault="00614399" w:rsidP="00920E33">
                  <w:pPr>
                    <w:jc w:val="center"/>
                  </w:pPr>
                  <w:r>
                    <w:t>840</w:t>
                  </w:r>
                </w:p>
              </w:tc>
              <w:tc>
                <w:tcPr>
                  <w:tcW w:w="696" w:type="dxa"/>
                  <w:vAlign w:val="center"/>
                </w:tcPr>
                <w:p w14:paraId="045CEB95" w14:textId="77777777" w:rsidR="00614399" w:rsidRDefault="00614399" w:rsidP="00920E33">
                  <w:pPr>
                    <w:jc w:val="center"/>
                  </w:pPr>
                  <w:r>
                    <w:t>9200</w:t>
                  </w:r>
                </w:p>
              </w:tc>
              <w:tc>
                <w:tcPr>
                  <w:tcW w:w="696" w:type="dxa"/>
                  <w:vAlign w:val="center"/>
                </w:tcPr>
                <w:p w14:paraId="7BC673CA" w14:textId="77777777" w:rsidR="00614399" w:rsidRDefault="00614399" w:rsidP="00920E33">
                  <w:pPr>
                    <w:jc w:val="center"/>
                  </w:pPr>
                  <w:r>
                    <w:t>1050</w:t>
                  </w:r>
                </w:p>
              </w:tc>
              <w:tc>
                <w:tcPr>
                  <w:tcW w:w="696" w:type="dxa"/>
                  <w:vAlign w:val="center"/>
                </w:tcPr>
                <w:p w14:paraId="07550339" w14:textId="77777777" w:rsidR="00614399" w:rsidRDefault="00614399" w:rsidP="00920E33">
                  <w:pPr>
                    <w:jc w:val="center"/>
                  </w:pPr>
                  <w:r>
                    <w:t>8450</w:t>
                  </w:r>
                </w:p>
              </w:tc>
              <w:tc>
                <w:tcPr>
                  <w:tcW w:w="696" w:type="dxa"/>
                  <w:vAlign w:val="center"/>
                </w:tcPr>
                <w:p w14:paraId="6369587A" w14:textId="77777777" w:rsidR="00614399" w:rsidRDefault="00614399" w:rsidP="00920E33">
                  <w:pPr>
                    <w:jc w:val="center"/>
                  </w:pPr>
                  <w:r>
                    <w:t>920</w:t>
                  </w:r>
                </w:p>
              </w:tc>
              <w:tc>
                <w:tcPr>
                  <w:tcW w:w="696" w:type="dxa"/>
                  <w:vAlign w:val="center"/>
                </w:tcPr>
                <w:p w14:paraId="5B74380E" w14:textId="77777777" w:rsidR="00614399" w:rsidRDefault="00614399" w:rsidP="00920E33">
                  <w:pPr>
                    <w:jc w:val="center"/>
                  </w:pPr>
                  <w:r>
                    <w:t>9200</w:t>
                  </w:r>
                </w:p>
              </w:tc>
              <w:tc>
                <w:tcPr>
                  <w:tcW w:w="696" w:type="dxa"/>
                  <w:vAlign w:val="center"/>
                </w:tcPr>
                <w:p w14:paraId="149754F8" w14:textId="77777777" w:rsidR="00614399" w:rsidRDefault="00614399" w:rsidP="00920E33">
                  <w:pPr>
                    <w:jc w:val="center"/>
                  </w:pPr>
                  <w:r>
                    <w:t>980</w:t>
                  </w:r>
                </w:p>
              </w:tc>
              <w:tc>
                <w:tcPr>
                  <w:tcW w:w="696" w:type="dxa"/>
                  <w:vAlign w:val="center"/>
                </w:tcPr>
                <w:p w14:paraId="0CA36671" w14:textId="77777777" w:rsidR="00614399" w:rsidRDefault="00614399" w:rsidP="00920E33">
                  <w:pPr>
                    <w:jc w:val="center"/>
                  </w:pPr>
                  <w:r>
                    <w:t>8800</w:t>
                  </w:r>
                </w:p>
              </w:tc>
              <w:tc>
                <w:tcPr>
                  <w:tcW w:w="696" w:type="dxa"/>
                  <w:vAlign w:val="center"/>
                </w:tcPr>
                <w:p w14:paraId="739DC74D" w14:textId="77777777" w:rsidR="00614399" w:rsidRDefault="00614399" w:rsidP="00920E33">
                  <w:pPr>
                    <w:jc w:val="center"/>
                  </w:pPr>
                  <w:r>
                    <w:t>1020</w:t>
                  </w:r>
                </w:p>
              </w:tc>
            </w:tr>
            <w:tr w:rsidR="00614399" w14:paraId="488BF52C" w14:textId="77777777" w:rsidTr="00920E33">
              <w:tc>
                <w:tcPr>
                  <w:tcW w:w="696" w:type="dxa"/>
                  <w:vAlign w:val="center"/>
                </w:tcPr>
                <w:p w14:paraId="534E90C8" w14:textId="77777777" w:rsidR="00614399" w:rsidRDefault="00614399" w:rsidP="00920E33">
                  <w:pPr>
                    <w:jc w:val="center"/>
                  </w:pPr>
                  <w:r>
                    <w:t>P</w:t>
                  </w:r>
                </w:p>
              </w:tc>
              <w:tc>
                <w:tcPr>
                  <w:tcW w:w="696" w:type="dxa"/>
                  <w:vAlign w:val="center"/>
                </w:tcPr>
                <w:p w14:paraId="0815239F" w14:textId="77777777" w:rsidR="00614399" w:rsidRDefault="00614399" w:rsidP="00920E33">
                  <w:pPr>
                    <w:jc w:val="center"/>
                  </w:pPr>
                  <w:r>
                    <w:t>6400</w:t>
                  </w:r>
                </w:p>
              </w:tc>
              <w:tc>
                <w:tcPr>
                  <w:tcW w:w="683" w:type="dxa"/>
                  <w:vAlign w:val="center"/>
                </w:tcPr>
                <w:p w14:paraId="2E0451DF" w14:textId="77777777" w:rsidR="00614399" w:rsidRDefault="00614399" w:rsidP="00920E33">
                  <w:pPr>
                    <w:jc w:val="center"/>
                  </w:pPr>
                  <w:r>
                    <w:t>780</w:t>
                  </w:r>
                </w:p>
              </w:tc>
              <w:tc>
                <w:tcPr>
                  <w:tcW w:w="696" w:type="dxa"/>
                  <w:vAlign w:val="center"/>
                </w:tcPr>
                <w:p w14:paraId="76C599F2" w14:textId="77777777" w:rsidR="00614399" w:rsidRDefault="00614399" w:rsidP="00920E33">
                  <w:pPr>
                    <w:jc w:val="center"/>
                  </w:pPr>
                  <w:r>
                    <w:t>8800</w:t>
                  </w:r>
                </w:p>
              </w:tc>
              <w:tc>
                <w:tcPr>
                  <w:tcW w:w="696" w:type="dxa"/>
                  <w:vAlign w:val="center"/>
                </w:tcPr>
                <w:p w14:paraId="15AFD320" w14:textId="77777777" w:rsidR="00614399" w:rsidRDefault="00614399" w:rsidP="00920E33">
                  <w:pPr>
                    <w:jc w:val="center"/>
                  </w:pPr>
                  <w:r>
                    <w:t>1020</w:t>
                  </w:r>
                </w:p>
              </w:tc>
              <w:tc>
                <w:tcPr>
                  <w:tcW w:w="696" w:type="dxa"/>
                  <w:vAlign w:val="center"/>
                </w:tcPr>
                <w:p w14:paraId="15432FFF" w14:textId="77777777" w:rsidR="00614399" w:rsidRDefault="00614399" w:rsidP="00920E33">
                  <w:pPr>
                    <w:jc w:val="center"/>
                  </w:pPr>
                  <w:r>
                    <w:t>7800</w:t>
                  </w:r>
                </w:p>
              </w:tc>
              <w:tc>
                <w:tcPr>
                  <w:tcW w:w="696" w:type="dxa"/>
                  <w:vAlign w:val="center"/>
                </w:tcPr>
                <w:p w14:paraId="4D94F40C" w14:textId="77777777" w:rsidR="00614399" w:rsidRDefault="00614399" w:rsidP="00920E33">
                  <w:pPr>
                    <w:jc w:val="center"/>
                  </w:pPr>
                  <w:r>
                    <w:t>890</w:t>
                  </w:r>
                </w:p>
              </w:tc>
              <w:tc>
                <w:tcPr>
                  <w:tcW w:w="696" w:type="dxa"/>
                  <w:vAlign w:val="center"/>
                </w:tcPr>
                <w:p w14:paraId="666342DA" w14:textId="77777777" w:rsidR="00614399" w:rsidRDefault="00614399" w:rsidP="00920E33">
                  <w:pPr>
                    <w:jc w:val="center"/>
                  </w:pPr>
                  <w:r>
                    <w:t>8750</w:t>
                  </w:r>
                </w:p>
              </w:tc>
              <w:tc>
                <w:tcPr>
                  <w:tcW w:w="696" w:type="dxa"/>
                  <w:vAlign w:val="center"/>
                </w:tcPr>
                <w:p w14:paraId="0908A4E0" w14:textId="77777777" w:rsidR="00614399" w:rsidRDefault="00614399" w:rsidP="00920E33">
                  <w:pPr>
                    <w:jc w:val="center"/>
                  </w:pPr>
                  <w:r>
                    <w:t>1010</w:t>
                  </w:r>
                </w:p>
              </w:tc>
              <w:tc>
                <w:tcPr>
                  <w:tcW w:w="696" w:type="dxa"/>
                  <w:vAlign w:val="center"/>
                </w:tcPr>
                <w:p w14:paraId="2BA9ECA2" w14:textId="77777777" w:rsidR="00614399" w:rsidRDefault="00614399" w:rsidP="00920E33">
                  <w:pPr>
                    <w:jc w:val="center"/>
                  </w:pPr>
                  <w:r>
                    <w:t>9750</w:t>
                  </w:r>
                </w:p>
              </w:tc>
              <w:tc>
                <w:tcPr>
                  <w:tcW w:w="696" w:type="dxa"/>
                  <w:vAlign w:val="center"/>
                </w:tcPr>
                <w:p w14:paraId="30E7D2BA" w14:textId="77777777" w:rsidR="00614399" w:rsidRDefault="00614399" w:rsidP="00920E33">
                  <w:pPr>
                    <w:jc w:val="center"/>
                  </w:pPr>
                  <w:r>
                    <w:t>1250</w:t>
                  </w:r>
                </w:p>
              </w:tc>
            </w:tr>
            <w:tr w:rsidR="00614399" w14:paraId="6C3F9B81" w14:textId="77777777" w:rsidTr="00920E33">
              <w:tc>
                <w:tcPr>
                  <w:tcW w:w="696" w:type="dxa"/>
                  <w:vAlign w:val="center"/>
                </w:tcPr>
                <w:p w14:paraId="3C497D64" w14:textId="77777777" w:rsidR="00614399" w:rsidRDefault="00614399" w:rsidP="00920E33">
                  <w:pPr>
                    <w:jc w:val="center"/>
                  </w:pPr>
                  <w:r>
                    <w:t>Q</w:t>
                  </w:r>
                </w:p>
              </w:tc>
              <w:tc>
                <w:tcPr>
                  <w:tcW w:w="696" w:type="dxa"/>
                  <w:vAlign w:val="center"/>
                </w:tcPr>
                <w:p w14:paraId="6A5C2816" w14:textId="77777777" w:rsidR="00614399" w:rsidRDefault="00614399" w:rsidP="00920E33">
                  <w:pPr>
                    <w:jc w:val="center"/>
                  </w:pPr>
                  <w:r>
                    <w:t>8100</w:t>
                  </w:r>
                </w:p>
              </w:tc>
              <w:tc>
                <w:tcPr>
                  <w:tcW w:w="683" w:type="dxa"/>
                  <w:vAlign w:val="center"/>
                </w:tcPr>
                <w:p w14:paraId="6C7ACE1F" w14:textId="77777777" w:rsidR="00614399" w:rsidRDefault="00614399" w:rsidP="00920E33">
                  <w:pPr>
                    <w:jc w:val="center"/>
                  </w:pPr>
                  <w:r>
                    <w:t>950</w:t>
                  </w:r>
                </w:p>
              </w:tc>
              <w:tc>
                <w:tcPr>
                  <w:tcW w:w="696" w:type="dxa"/>
                  <w:vAlign w:val="center"/>
                </w:tcPr>
                <w:p w14:paraId="3E427E50" w14:textId="77777777" w:rsidR="00614399" w:rsidRDefault="00614399" w:rsidP="00920E33">
                  <w:pPr>
                    <w:jc w:val="center"/>
                  </w:pPr>
                  <w:r>
                    <w:t>9500</w:t>
                  </w:r>
                </w:p>
              </w:tc>
              <w:tc>
                <w:tcPr>
                  <w:tcW w:w="696" w:type="dxa"/>
                  <w:vAlign w:val="center"/>
                </w:tcPr>
                <w:p w14:paraId="17F49111" w14:textId="77777777" w:rsidR="00614399" w:rsidRDefault="00614399" w:rsidP="00920E33">
                  <w:pPr>
                    <w:jc w:val="center"/>
                  </w:pPr>
                  <w:r>
                    <w:t>1240</w:t>
                  </w:r>
                </w:p>
              </w:tc>
              <w:tc>
                <w:tcPr>
                  <w:tcW w:w="696" w:type="dxa"/>
                  <w:vAlign w:val="center"/>
                </w:tcPr>
                <w:p w14:paraId="1C6DF007" w14:textId="77777777" w:rsidR="00614399" w:rsidRDefault="00614399" w:rsidP="00920E33">
                  <w:pPr>
                    <w:jc w:val="center"/>
                  </w:pPr>
                  <w:r>
                    <w:t>8700</w:t>
                  </w:r>
                </w:p>
              </w:tc>
              <w:tc>
                <w:tcPr>
                  <w:tcW w:w="696" w:type="dxa"/>
                  <w:vAlign w:val="center"/>
                </w:tcPr>
                <w:p w14:paraId="409DEE85" w14:textId="77777777" w:rsidR="00614399" w:rsidRDefault="00614399" w:rsidP="00920E33">
                  <w:pPr>
                    <w:jc w:val="center"/>
                  </w:pPr>
                  <w:r>
                    <w:t>980</w:t>
                  </w:r>
                </w:p>
              </w:tc>
              <w:tc>
                <w:tcPr>
                  <w:tcW w:w="696" w:type="dxa"/>
                  <w:vAlign w:val="center"/>
                </w:tcPr>
                <w:p w14:paraId="05D44414" w14:textId="77777777" w:rsidR="00614399" w:rsidRDefault="00614399" w:rsidP="00920E33">
                  <w:pPr>
                    <w:jc w:val="center"/>
                  </w:pPr>
                  <w:r>
                    <w:t>9700</w:t>
                  </w:r>
                </w:p>
              </w:tc>
              <w:tc>
                <w:tcPr>
                  <w:tcW w:w="696" w:type="dxa"/>
                  <w:vAlign w:val="center"/>
                </w:tcPr>
                <w:p w14:paraId="3B446BFD" w14:textId="77777777" w:rsidR="00614399" w:rsidRDefault="00614399" w:rsidP="00920E33">
                  <w:pPr>
                    <w:jc w:val="center"/>
                  </w:pPr>
                  <w:r>
                    <w:t>1200</w:t>
                  </w:r>
                </w:p>
              </w:tc>
              <w:tc>
                <w:tcPr>
                  <w:tcW w:w="696" w:type="dxa"/>
                  <w:vAlign w:val="center"/>
                </w:tcPr>
                <w:p w14:paraId="4AEF8FA4" w14:textId="77777777" w:rsidR="00614399" w:rsidRDefault="00614399" w:rsidP="00920E33">
                  <w:pPr>
                    <w:jc w:val="center"/>
                  </w:pPr>
                  <w:r>
                    <w:t>8950</w:t>
                  </w:r>
                </w:p>
              </w:tc>
              <w:tc>
                <w:tcPr>
                  <w:tcW w:w="696" w:type="dxa"/>
                  <w:vAlign w:val="center"/>
                </w:tcPr>
                <w:p w14:paraId="63667266" w14:textId="77777777" w:rsidR="00614399" w:rsidRDefault="00614399" w:rsidP="00920E33">
                  <w:pPr>
                    <w:jc w:val="center"/>
                  </w:pPr>
                  <w:r>
                    <w:t>995</w:t>
                  </w:r>
                </w:p>
              </w:tc>
            </w:tr>
            <w:tr w:rsidR="00614399" w14:paraId="01004BEE" w14:textId="77777777" w:rsidTr="00920E33">
              <w:tc>
                <w:tcPr>
                  <w:tcW w:w="696" w:type="dxa"/>
                  <w:vAlign w:val="center"/>
                </w:tcPr>
                <w:p w14:paraId="5F3D85A5" w14:textId="77777777" w:rsidR="00614399" w:rsidRDefault="00614399" w:rsidP="00920E33">
                  <w:pPr>
                    <w:jc w:val="center"/>
                  </w:pPr>
                  <w:r>
                    <w:t>R</w:t>
                  </w:r>
                </w:p>
              </w:tc>
              <w:tc>
                <w:tcPr>
                  <w:tcW w:w="696" w:type="dxa"/>
                  <w:vAlign w:val="center"/>
                </w:tcPr>
                <w:p w14:paraId="563CE66E" w14:textId="77777777" w:rsidR="00614399" w:rsidRDefault="00614399" w:rsidP="00920E33">
                  <w:pPr>
                    <w:jc w:val="center"/>
                  </w:pPr>
                  <w:r>
                    <w:t>7800</w:t>
                  </w:r>
                </w:p>
              </w:tc>
              <w:tc>
                <w:tcPr>
                  <w:tcW w:w="683" w:type="dxa"/>
                  <w:vAlign w:val="center"/>
                </w:tcPr>
                <w:p w14:paraId="7960DB7B" w14:textId="77777777" w:rsidR="00614399" w:rsidRDefault="00614399" w:rsidP="00920E33">
                  <w:pPr>
                    <w:jc w:val="center"/>
                  </w:pPr>
                  <w:r>
                    <w:t>870</w:t>
                  </w:r>
                </w:p>
              </w:tc>
              <w:tc>
                <w:tcPr>
                  <w:tcW w:w="696" w:type="dxa"/>
                  <w:vAlign w:val="center"/>
                </w:tcPr>
                <w:p w14:paraId="13D0EF81" w14:textId="77777777" w:rsidR="00614399" w:rsidRDefault="00614399" w:rsidP="00920E33">
                  <w:pPr>
                    <w:jc w:val="center"/>
                  </w:pPr>
                  <w:r>
                    <w:t>7600</w:t>
                  </w:r>
                </w:p>
              </w:tc>
              <w:tc>
                <w:tcPr>
                  <w:tcW w:w="696" w:type="dxa"/>
                  <w:vAlign w:val="center"/>
                </w:tcPr>
                <w:p w14:paraId="5180D80B" w14:textId="77777777" w:rsidR="00614399" w:rsidRDefault="00614399" w:rsidP="00920E33">
                  <w:pPr>
                    <w:jc w:val="center"/>
                  </w:pPr>
                  <w:r>
                    <w:t>940</w:t>
                  </w:r>
                </w:p>
              </w:tc>
              <w:tc>
                <w:tcPr>
                  <w:tcW w:w="696" w:type="dxa"/>
                  <w:vAlign w:val="center"/>
                </w:tcPr>
                <w:p w14:paraId="56ECEFF7" w14:textId="77777777" w:rsidR="00614399" w:rsidRDefault="00614399" w:rsidP="00920E33">
                  <w:pPr>
                    <w:jc w:val="center"/>
                  </w:pPr>
                  <w:r>
                    <w:t>9800</w:t>
                  </w:r>
                </w:p>
              </w:tc>
              <w:tc>
                <w:tcPr>
                  <w:tcW w:w="696" w:type="dxa"/>
                  <w:vAlign w:val="center"/>
                </w:tcPr>
                <w:p w14:paraId="5ABECBFE" w14:textId="77777777" w:rsidR="00614399" w:rsidRDefault="00614399" w:rsidP="00920E33">
                  <w:pPr>
                    <w:jc w:val="center"/>
                  </w:pPr>
                  <w:r>
                    <w:t>1350</w:t>
                  </w:r>
                </w:p>
              </w:tc>
              <w:tc>
                <w:tcPr>
                  <w:tcW w:w="696" w:type="dxa"/>
                  <w:vAlign w:val="center"/>
                </w:tcPr>
                <w:p w14:paraId="64A4B360" w14:textId="77777777" w:rsidR="00614399" w:rsidRDefault="00614399" w:rsidP="00920E33">
                  <w:pPr>
                    <w:jc w:val="center"/>
                  </w:pPr>
                  <w:r>
                    <w:t>7600</w:t>
                  </w:r>
                </w:p>
              </w:tc>
              <w:tc>
                <w:tcPr>
                  <w:tcW w:w="696" w:type="dxa"/>
                  <w:vAlign w:val="center"/>
                </w:tcPr>
                <w:p w14:paraId="1D825D7E" w14:textId="77777777" w:rsidR="00614399" w:rsidRDefault="00614399" w:rsidP="00920E33">
                  <w:pPr>
                    <w:jc w:val="center"/>
                  </w:pPr>
                  <w:r>
                    <w:t>945</w:t>
                  </w:r>
                </w:p>
              </w:tc>
              <w:tc>
                <w:tcPr>
                  <w:tcW w:w="696" w:type="dxa"/>
                  <w:vAlign w:val="center"/>
                </w:tcPr>
                <w:p w14:paraId="2D4968AA" w14:textId="77777777" w:rsidR="00614399" w:rsidRDefault="00614399" w:rsidP="00920E33">
                  <w:pPr>
                    <w:jc w:val="center"/>
                  </w:pPr>
                  <w:r>
                    <w:t>7990</w:t>
                  </w:r>
                </w:p>
              </w:tc>
              <w:tc>
                <w:tcPr>
                  <w:tcW w:w="696" w:type="dxa"/>
                  <w:vAlign w:val="center"/>
                </w:tcPr>
                <w:p w14:paraId="74411CF1" w14:textId="77777777" w:rsidR="00614399" w:rsidRDefault="00614399" w:rsidP="00920E33">
                  <w:pPr>
                    <w:jc w:val="center"/>
                  </w:pPr>
                  <w:r>
                    <w:t>885</w:t>
                  </w:r>
                </w:p>
              </w:tc>
            </w:tr>
          </w:tbl>
          <w:p w14:paraId="036D9F0A" w14:textId="77777777" w:rsidR="00614399" w:rsidRDefault="00614399" w:rsidP="008E0D0C"/>
          <w:p w14:paraId="1F7AF13E" w14:textId="77777777" w:rsidR="00614399" w:rsidRDefault="00614399" w:rsidP="008E0D0C">
            <w:r>
              <w:t>(</w:t>
            </w:r>
            <w:proofErr w:type="spellStart"/>
            <w:r>
              <w:t>i</w:t>
            </w:r>
            <w:proofErr w:type="spellEnd"/>
            <w:r>
              <w:t>)Total number of candidates qualified from all the states together in 1997 is approximately what percentage of the total number of candidates qualified from all the states together in 1998?</w:t>
            </w:r>
          </w:p>
          <w:p w14:paraId="4A8595BF" w14:textId="77777777" w:rsidR="00614399" w:rsidRDefault="00614399" w:rsidP="008E0D0C">
            <w:r>
              <w:t xml:space="preserve">(ii) Calculate the average candidates who appeared from State Q during the given years. </w:t>
            </w:r>
          </w:p>
          <w:p w14:paraId="01CEA01D" w14:textId="77777777" w:rsidR="00614399" w:rsidRDefault="00614399" w:rsidP="008E0D0C">
            <w:r>
              <w:t>(iii) In which of the given years, the number of candidates appeared from State P has maximum percentage of qualified candidates?</w:t>
            </w:r>
          </w:p>
          <w:p w14:paraId="6EE11A8D" w14:textId="77777777" w:rsidR="00614399" w:rsidRDefault="00614399" w:rsidP="008E0D0C">
            <w:r>
              <w:t>(iv) What is the percentage of candidates qualified from State N for all the years together, over the candidates appeared from State N during all the years together?</w:t>
            </w:r>
          </w:p>
          <w:p w14:paraId="4CC47EE6" w14:textId="77777777" w:rsidR="00614399" w:rsidRPr="00947386" w:rsidRDefault="00614399" w:rsidP="008E0D0C"/>
        </w:tc>
        <w:tc>
          <w:tcPr>
            <w:tcW w:w="319" w:type="pct"/>
          </w:tcPr>
          <w:p w14:paraId="294508B6" w14:textId="77777777" w:rsidR="00614399" w:rsidRPr="00947386" w:rsidRDefault="00614399" w:rsidP="008E0D0C">
            <w:pPr>
              <w:jc w:val="center"/>
            </w:pPr>
            <w:r w:rsidRPr="00947386">
              <w:t>CO5</w:t>
            </w:r>
          </w:p>
        </w:tc>
        <w:tc>
          <w:tcPr>
            <w:tcW w:w="256" w:type="pct"/>
          </w:tcPr>
          <w:p w14:paraId="586BE8B6" w14:textId="77777777" w:rsidR="00614399" w:rsidRPr="00947386" w:rsidRDefault="00614399" w:rsidP="008E0D0C">
            <w:pPr>
              <w:jc w:val="center"/>
            </w:pPr>
            <w:r>
              <w:t>A</w:t>
            </w:r>
          </w:p>
        </w:tc>
        <w:tc>
          <w:tcPr>
            <w:tcW w:w="217" w:type="pct"/>
          </w:tcPr>
          <w:p w14:paraId="3ECB699B" w14:textId="77777777" w:rsidR="00614399" w:rsidRPr="00947386" w:rsidRDefault="00614399" w:rsidP="008E0D0C">
            <w:pPr>
              <w:jc w:val="center"/>
            </w:pPr>
            <w:r>
              <w:t>16</w:t>
            </w:r>
          </w:p>
        </w:tc>
      </w:tr>
      <w:tr w:rsidR="00614399" w:rsidRPr="00947386" w14:paraId="7622ED42" w14:textId="77777777" w:rsidTr="00170208">
        <w:trPr>
          <w:trHeight w:val="283"/>
        </w:trPr>
        <w:tc>
          <w:tcPr>
            <w:tcW w:w="271" w:type="pct"/>
          </w:tcPr>
          <w:p w14:paraId="222126D5" w14:textId="77777777" w:rsidR="00614399" w:rsidRPr="00947386" w:rsidRDefault="00614399" w:rsidP="00170208">
            <w:pPr>
              <w:jc w:val="center"/>
            </w:pPr>
          </w:p>
        </w:tc>
        <w:tc>
          <w:tcPr>
            <w:tcW w:w="189" w:type="pct"/>
          </w:tcPr>
          <w:p w14:paraId="6CDB8FD8" w14:textId="77777777" w:rsidR="00614399" w:rsidRPr="00947386" w:rsidRDefault="00614399" w:rsidP="00170208">
            <w:pPr>
              <w:jc w:val="center"/>
            </w:pPr>
          </w:p>
        </w:tc>
        <w:tc>
          <w:tcPr>
            <w:tcW w:w="3748" w:type="pct"/>
          </w:tcPr>
          <w:p w14:paraId="3E2A42D6" w14:textId="77777777" w:rsidR="00614399" w:rsidRPr="00947386" w:rsidRDefault="00614399" w:rsidP="00170208"/>
        </w:tc>
        <w:tc>
          <w:tcPr>
            <w:tcW w:w="319" w:type="pct"/>
          </w:tcPr>
          <w:p w14:paraId="7652DED6" w14:textId="77777777" w:rsidR="00614399" w:rsidRPr="00947386" w:rsidRDefault="00614399" w:rsidP="00170208">
            <w:pPr>
              <w:jc w:val="center"/>
            </w:pPr>
          </w:p>
        </w:tc>
        <w:tc>
          <w:tcPr>
            <w:tcW w:w="256" w:type="pct"/>
          </w:tcPr>
          <w:p w14:paraId="643BA270" w14:textId="77777777" w:rsidR="00614399" w:rsidRPr="00947386" w:rsidRDefault="00614399" w:rsidP="00170208">
            <w:pPr>
              <w:jc w:val="center"/>
            </w:pPr>
          </w:p>
        </w:tc>
        <w:tc>
          <w:tcPr>
            <w:tcW w:w="217" w:type="pct"/>
          </w:tcPr>
          <w:p w14:paraId="5ED395B3" w14:textId="77777777" w:rsidR="00614399" w:rsidRPr="00947386" w:rsidRDefault="00614399" w:rsidP="00170208">
            <w:pPr>
              <w:jc w:val="center"/>
            </w:pPr>
          </w:p>
        </w:tc>
      </w:tr>
      <w:tr w:rsidR="00614399" w:rsidRPr="00947386" w14:paraId="6860DC4D" w14:textId="77777777" w:rsidTr="00170208">
        <w:trPr>
          <w:trHeight w:val="283"/>
        </w:trPr>
        <w:tc>
          <w:tcPr>
            <w:tcW w:w="271" w:type="pct"/>
          </w:tcPr>
          <w:p w14:paraId="34F4F922" w14:textId="77777777" w:rsidR="00614399" w:rsidRPr="00947386" w:rsidRDefault="00614399" w:rsidP="00170208">
            <w:pPr>
              <w:jc w:val="center"/>
            </w:pPr>
            <w:r w:rsidRPr="00947386">
              <w:t>6.</w:t>
            </w:r>
          </w:p>
        </w:tc>
        <w:tc>
          <w:tcPr>
            <w:tcW w:w="189" w:type="pct"/>
          </w:tcPr>
          <w:p w14:paraId="35066671" w14:textId="77777777" w:rsidR="00614399" w:rsidRPr="00947386" w:rsidRDefault="00614399" w:rsidP="00170208">
            <w:pPr>
              <w:jc w:val="center"/>
            </w:pPr>
            <w:r w:rsidRPr="00947386">
              <w:t>a.</w:t>
            </w:r>
          </w:p>
        </w:tc>
        <w:tc>
          <w:tcPr>
            <w:tcW w:w="3748" w:type="pct"/>
          </w:tcPr>
          <w:p w14:paraId="5194D5C4" w14:textId="77777777" w:rsidR="00614399" w:rsidRPr="00947386" w:rsidRDefault="00614399" w:rsidP="00170208">
            <w:pPr>
              <w:jc w:val="both"/>
            </w:pPr>
            <w:r>
              <w:t xml:space="preserve">A alone can complete a piece of work of </w:t>
            </w:r>
            <w:r>
              <w:rPr>
                <w:bCs/>
              </w:rPr>
              <w:t xml:space="preserve">₹ </w:t>
            </w:r>
            <w:proofErr w:type="gramStart"/>
            <w:r>
              <w:rPr>
                <w:bCs/>
              </w:rPr>
              <w:t>300  in</w:t>
            </w:r>
            <w:proofErr w:type="gramEnd"/>
            <w:r>
              <w:rPr>
                <w:bCs/>
              </w:rPr>
              <w:t xml:space="preserve"> 6 days, but by engaging an assistant , the work is completed in 4 days. Estimate the share to be received by the assistant. </w:t>
            </w:r>
          </w:p>
        </w:tc>
        <w:tc>
          <w:tcPr>
            <w:tcW w:w="319" w:type="pct"/>
          </w:tcPr>
          <w:p w14:paraId="55D99C70" w14:textId="77777777" w:rsidR="00614399" w:rsidRPr="00947386" w:rsidRDefault="00614399" w:rsidP="00170208">
            <w:pPr>
              <w:jc w:val="center"/>
            </w:pPr>
            <w:r w:rsidRPr="00947386">
              <w:t>CO</w:t>
            </w:r>
            <w:r>
              <w:t>1</w:t>
            </w:r>
          </w:p>
        </w:tc>
        <w:tc>
          <w:tcPr>
            <w:tcW w:w="256" w:type="pct"/>
          </w:tcPr>
          <w:p w14:paraId="18536588" w14:textId="77777777" w:rsidR="00614399" w:rsidRPr="00947386" w:rsidRDefault="00614399" w:rsidP="00170208">
            <w:pPr>
              <w:jc w:val="center"/>
            </w:pPr>
            <w:r>
              <w:t>A</w:t>
            </w:r>
          </w:p>
        </w:tc>
        <w:tc>
          <w:tcPr>
            <w:tcW w:w="217" w:type="pct"/>
          </w:tcPr>
          <w:p w14:paraId="526ADB03" w14:textId="77777777" w:rsidR="00614399" w:rsidRPr="00947386" w:rsidRDefault="00614399" w:rsidP="00170208">
            <w:pPr>
              <w:jc w:val="center"/>
            </w:pPr>
            <w:r>
              <w:t>5</w:t>
            </w:r>
          </w:p>
        </w:tc>
      </w:tr>
      <w:tr w:rsidR="00614399" w:rsidRPr="00947386" w14:paraId="5A0F0AB2" w14:textId="77777777" w:rsidTr="00170208">
        <w:trPr>
          <w:trHeight w:val="283"/>
        </w:trPr>
        <w:tc>
          <w:tcPr>
            <w:tcW w:w="271" w:type="pct"/>
          </w:tcPr>
          <w:p w14:paraId="66F06A7C" w14:textId="77777777" w:rsidR="00614399" w:rsidRPr="00947386" w:rsidRDefault="00614399" w:rsidP="00170208">
            <w:pPr>
              <w:jc w:val="center"/>
            </w:pPr>
          </w:p>
        </w:tc>
        <w:tc>
          <w:tcPr>
            <w:tcW w:w="189" w:type="pct"/>
          </w:tcPr>
          <w:p w14:paraId="30320232" w14:textId="77777777" w:rsidR="00614399" w:rsidRPr="00947386" w:rsidRDefault="00614399" w:rsidP="00170208">
            <w:pPr>
              <w:jc w:val="center"/>
            </w:pPr>
            <w:r w:rsidRPr="00947386">
              <w:t>b.</w:t>
            </w:r>
          </w:p>
        </w:tc>
        <w:tc>
          <w:tcPr>
            <w:tcW w:w="3748" w:type="pct"/>
          </w:tcPr>
          <w:p w14:paraId="098B0844" w14:textId="77777777" w:rsidR="00614399" w:rsidRPr="00947386" w:rsidRDefault="00614399" w:rsidP="00170208">
            <w:pPr>
              <w:jc w:val="both"/>
              <w:rPr>
                <w:bCs/>
              </w:rPr>
            </w:pPr>
            <w:r>
              <w:rPr>
                <w:bCs/>
              </w:rPr>
              <w:t>In how many different ways can the letters of the word ‘DAUGHTER’ be arranged so that the vowels are always together?</w:t>
            </w:r>
          </w:p>
        </w:tc>
        <w:tc>
          <w:tcPr>
            <w:tcW w:w="319" w:type="pct"/>
          </w:tcPr>
          <w:p w14:paraId="35C8D2D9" w14:textId="77777777" w:rsidR="00614399" w:rsidRPr="00947386" w:rsidRDefault="00614399" w:rsidP="00170208">
            <w:pPr>
              <w:jc w:val="center"/>
            </w:pPr>
            <w:r w:rsidRPr="00947386">
              <w:t>CO</w:t>
            </w:r>
            <w:r>
              <w:t>1</w:t>
            </w:r>
          </w:p>
        </w:tc>
        <w:tc>
          <w:tcPr>
            <w:tcW w:w="256" w:type="pct"/>
          </w:tcPr>
          <w:p w14:paraId="744DA6DF" w14:textId="77777777" w:rsidR="00614399" w:rsidRPr="00947386" w:rsidRDefault="00614399" w:rsidP="00170208">
            <w:pPr>
              <w:jc w:val="center"/>
            </w:pPr>
            <w:r>
              <w:t>A</w:t>
            </w:r>
          </w:p>
        </w:tc>
        <w:tc>
          <w:tcPr>
            <w:tcW w:w="217" w:type="pct"/>
          </w:tcPr>
          <w:p w14:paraId="6207A342" w14:textId="77777777" w:rsidR="00614399" w:rsidRPr="00947386" w:rsidRDefault="00614399" w:rsidP="00170208">
            <w:pPr>
              <w:jc w:val="center"/>
            </w:pPr>
            <w:r>
              <w:t>5</w:t>
            </w:r>
          </w:p>
        </w:tc>
      </w:tr>
      <w:tr w:rsidR="00614399" w:rsidRPr="00947386" w14:paraId="5A17FF18" w14:textId="77777777" w:rsidTr="00170208">
        <w:trPr>
          <w:trHeight w:val="283"/>
        </w:trPr>
        <w:tc>
          <w:tcPr>
            <w:tcW w:w="271" w:type="pct"/>
          </w:tcPr>
          <w:p w14:paraId="0E1A21D6" w14:textId="77777777" w:rsidR="00614399" w:rsidRPr="00947386" w:rsidRDefault="00614399" w:rsidP="00170208">
            <w:pPr>
              <w:jc w:val="center"/>
            </w:pPr>
          </w:p>
        </w:tc>
        <w:tc>
          <w:tcPr>
            <w:tcW w:w="189" w:type="pct"/>
          </w:tcPr>
          <w:p w14:paraId="1B90DA0C" w14:textId="77777777" w:rsidR="00614399" w:rsidRPr="00947386" w:rsidRDefault="00614399" w:rsidP="00170208">
            <w:pPr>
              <w:jc w:val="center"/>
            </w:pPr>
            <w:r>
              <w:t>c.</w:t>
            </w:r>
          </w:p>
        </w:tc>
        <w:tc>
          <w:tcPr>
            <w:tcW w:w="3748" w:type="pct"/>
          </w:tcPr>
          <w:p w14:paraId="1F09C6E4" w14:textId="77777777" w:rsidR="00614399" w:rsidRDefault="00614399" w:rsidP="00170208">
            <w:pPr>
              <w:jc w:val="both"/>
              <w:rPr>
                <w:bCs/>
              </w:rPr>
            </w:pPr>
            <w:r>
              <w:rPr>
                <w:bCs/>
              </w:rPr>
              <w:t xml:space="preserve">A man and his wife appear in an interview, the probability of his selection is </w:t>
            </w:r>
            <m:oMath>
              <m:f>
                <m:fPr>
                  <m:ctrlPr>
                    <w:rPr>
                      <w:rFonts w:ascii="Cambria Math" w:hAnsi="Cambria Math"/>
                      <w:bCs/>
                      <w:i/>
                    </w:rPr>
                  </m:ctrlPr>
                </m:fPr>
                <m:num>
                  <m:r>
                    <w:rPr>
                      <w:rFonts w:ascii="Cambria Math" w:hAnsi="Cambria Math"/>
                    </w:rPr>
                    <m:t>1</m:t>
                  </m:r>
                </m:num>
                <m:den>
                  <m:r>
                    <w:rPr>
                      <w:rFonts w:ascii="Cambria Math" w:hAnsi="Cambria Math"/>
                    </w:rPr>
                    <m:t>7</m:t>
                  </m:r>
                </m:den>
              </m:f>
            </m:oMath>
            <w:r>
              <w:rPr>
                <w:bCs/>
              </w:rPr>
              <w:t xml:space="preserve"> , the probability of the wife selection is </w:t>
            </w:r>
            <m:oMath>
              <m:f>
                <m:fPr>
                  <m:ctrlPr>
                    <w:rPr>
                      <w:rFonts w:ascii="Cambria Math" w:hAnsi="Cambria Math"/>
                      <w:bCs/>
                      <w:i/>
                    </w:rPr>
                  </m:ctrlPr>
                </m:fPr>
                <m:num>
                  <m:r>
                    <w:rPr>
                      <w:rFonts w:ascii="Cambria Math" w:hAnsi="Cambria Math"/>
                    </w:rPr>
                    <m:t>1</m:t>
                  </m:r>
                </m:num>
                <m:den>
                  <m:r>
                    <w:rPr>
                      <w:rFonts w:ascii="Cambria Math" w:hAnsi="Cambria Math"/>
                    </w:rPr>
                    <m:t>5</m:t>
                  </m:r>
                </m:den>
              </m:f>
            </m:oMath>
            <w:r>
              <w:rPr>
                <w:bCs/>
              </w:rPr>
              <w:t xml:space="preserve">. Calculate the probability that only one of them is selected. </w:t>
            </w:r>
          </w:p>
        </w:tc>
        <w:tc>
          <w:tcPr>
            <w:tcW w:w="319" w:type="pct"/>
          </w:tcPr>
          <w:p w14:paraId="551FEC13" w14:textId="77777777" w:rsidR="00614399" w:rsidRPr="00947386" w:rsidRDefault="00614399" w:rsidP="00170208">
            <w:pPr>
              <w:jc w:val="center"/>
            </w:pPr>
            <w:r w:rsidRPr="00947386">
              <w:t>CO</w:t>
            </w:r>
            <w:r>
              <w:t>1</w:t>
            </w:r>
          </w:p>
        </w:tc>
        <w:tc>
          <w:tcPr>
            <w:tcW w:w="256" w:type="pct"/>
          </w:tcPr>
          <w:p w14:paraId="44B0672C" w14:textId="77777777" w:rsidR="00614399" w:rsidRDefault="00614399" w:rsidP="00170208">
            <w:pPr>
              <w:jc w:val="center"/>
            </w:pPr>
            <w:r>
              <w:t>A</w:t>
            </w:r>
          </w:p>
        </w:tc>
        <w:tc>
          <w:tcPr>
            <w:tcW w:w="217" w:type="pct"/>
          </w:tcPr>
          <w:p w14:paraId="3E72EDC2" w14:textId="77777777" w:rsidR="00614399" w:rsidRDefault="00614399" w:rsidP="00170208">
            <w:pPr>
              <w:jc w:val="center"/>
            </w:pPr>
            <w:r>
              <w:t>6</w:t>
            </w:r>
          </w:p>
        </w:tc>
      </w:tr>
      <w:tr w:rsidR="00614399" w:rsidRPr="00947386" w14:paraId="72F78B6E" w14:textId="77777777" w:rsidTr="00170208">
        <w:trPr>
          <w:trHeight w:val="283"/>
        </w:trPr>
        <w:tc>
          <w:tcPr>
            <w:tcW w:w="271" w:type="pct"/>
          </w:tcPr>
          <w:p w14:paraId="65A230D4" w14:textId="77777777" w:rsidR="00614399" w:rsidRPr="00947386" w:rsidRDefault="00614399" w:rsidP="00170208">
            <w:pPr>
              <w:jc w:val="center"/>
            </w:pPr>
          </w:p>
        </w:tc>
        <w:tc>
          <w:tcPr>
            <w:tcW w:w="189" w:type="pct"/>
          </w:tcPr>
          <w:p w14:paraId="1A38318D" w14:textId="77777777" w:rsidR="00614399" w:rsidRPr="00947386" w:rsidRDefault="00614399" w:rsidP="00170208">
            <w:pPr>
              <w:jc w:val="center"/>
            </w:pPr>
          </w:p>
        </w:tc>
        <w:tc>
          <w:tcPr>
            <w:tcW w:w="3748" w:type="pct"/>
          </w:tcPr>
          <w:p w14:paraId="78D19D59" w14:textId="77777777" w:rsidR="00614399" w:rsidRPr="00947386" w:rsidRDefault="00614399" w:rsidP="00170208"/>
        </w:tc>
        <w:tc>
          <w:tcPr>
            <w:tcW w:w="319" w:type="pct"/>
          </w:tcPr>
          <w:p w14:paraId="1C8E6934" w14:textId="77777777" w:rsidR="00614399" w:rsidRPr="00947386" w:rsidRDefault="00614399" w:rsidP="00170208">
            <w:pPr>
              <w:jc w:val="center"/>
            </w:pPr>
          </w:p>
        </w:tc>
        <w:tc>
          <w:tcPr>
            <w:tcW w:w="256" w:type="pct"/>
          </w:tcPr>
          <w:p w14:paraId="1E66ABC3" w14:textId="77777777" w:rsidR="00614399" w:rsidRPr="00947386" w:rsidRDefault="00614399" w:rsidP="00170208">
            <w:pPr>
              <w:jc w:val="center"/>
            </w:pPr>
          </w:p>
        </w:tc>
        <w:tc>
          <w:tcPr>
            <w:tcW w:w="217" w:type="pct"/>
          </w:tcPr>
          <w:p w14:paraId="63D81055" w14:textId="77777777" w:rsidR="00614399" w:rsidRPr="00947386" w:rsidRDefault="00614399" w:rsidP="00170208">
            <w:pPr>
              <w:jc w:val="center"/>
            </w:pPr>
          </w:p>
        </w:tc>
      </w:tr>
      <w:tr w:rsidR="00614399" w:rsidRPr="00947386" w14:paraId="30C51D22" w14:textId="77777777" w:rsidTr="00170208">
        <w:trPr>
          <w:trHeight w:val="283"/>
        </w:trPr>
        <w:tc>
          <w:tcPr>
            <w:tcW w:w="271" w:type="pct"/>
          </w:tcPr>
          <w:p w14:paraId="1DACF326" w14:textId="77777777" w:rsidR="00614399" w:rsidRPr="00947386" w:rsidRDefault="00614399" w:rsidP="00170208">
            <w:pPr>
              <w:jc w:val="center"/>
            </w:pPr>
            <w:r w:rsidRPr="00947386">
              <w:t>7.</w:t>
            </w:r>
          </w:p>
        </w:tc>
        <w:tc>
          <w:tcPr>
            <w:tcW w:w="189" w:type="pct"/>
          </w:tcPr>
          <w:p w14:paraId="0EF8B9C5" w14:textId="77777777" w:rsidR="00614399" w:rsidRPr="00947386" w:rsidRDefault="00614399" w:rsidP="00170208">
            <w:pPr>
              <w:jc w:val="center"/>
            </w:pPr>
          </w:p>
        </w:tc>
        <w:tc>
          <w:tcPr>
            <w:tcW w:w="3748" w:type="pct"/>
          </w:tcPr>
          <w:p w14:paraId="76FB808C" w14:textId="77777777" w:rsidR="00614399" w:rsidRDefault="00614399" w:rsidP="00170208">
            <w:r>
              <w:t xml:space="preserve">Study the graph and answer the questions. </w:t>
            </w:r>
          </w:p>
          <w:p w14:paraId="297F6DBA" w14:textId="77777777" w:rsidR="00614399" w:rsidRDefault="00614399" w:rsidP="00395F03">
            <w:pPr>
              <w:jc w:val="center"/>
            </w:pPr>
            <w:r>
              <w:lastRenderedPageBreak/>
              <w:t>The following pie-chart shows the percentage distribution of the expenditure incurred in publishing a book.</w:t>
            </w:r>
          </w:p>
          <w:p w14:paraId="18A13D95" w14:textId="77777777" w:rsidR="00614399" w:rsidRDefault="00614399" w:rsidP="00170208">
            <w:r>
              <w:rPr>
                <w:noProof/>
              </w:rPr>
              <w:drawing>
                <wp:anchor distT="0" distB="0" distL="114300" distR="114300" simplePos="0" relativeHeight="251687936" behindDoc="1" locked="0" layoutInCell="1" allowOverlap="1" wp14:anchorId="53919799" wp14:editId="1371AB57">
                  <wp:simplePos x="0" y="0"/>
                  <wp:positionH relativeFrom="column">
                    <wp:posOffset>599954</wp:posOffset>
                  </wp:positionH>
                  <wp:positionV relativeFrom="paragraph">
                    <wp:posOffset>93345</wp:posOffset>
                  </wp:positionV>
                  <wp:extent cx="3462020" cy="1921510"/>
                  <wp:effectExtent l="0" t="0" r="5080" b="0"/>
                  <wp:wrapTight wrapText="bothSides">
                    <wp:wrapPolygon edited="0">
                      <wp:start x="0" y="0"/>
                      <wp:lineTo x="0" y="21414"/>
                      <wp:lineTo x="21552" y="21414"/>
                      <wp:lineTo x="21552" y="0"/>
                      <wp:lineTo x="0" y="0"/>
                    </wp:wrapPolygon>
                  </wp:wrapTight>
                  <wp:docPr id="10006906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0663" name="Picture 1000690663"/>
                          <pic:cNvPicPr/>
                        </pic:nvPicPr>
                        <pic:blipFill>
                          <a:blip r:embed="rId1384" cstate="print">
                            <a:extLst>
                              <a:ext uri="{28A0092B-C50C-407E-A947-70E740481C1C}">
                                <a14:useLocalDpi xmlns:a14="http://schemas.microsoft.com/office/drawing/2010/main" val="0"/>
                              </a:ext>
                            </a:extLst>
                          </a:blip>
                          <a:stretch>
                            <a:fillRect/>
                          </a:stretch>
                        </pic:blipFill>
                        <pic:spPr>
                          <a:xfrm>
                            <a:off x="0" y="0"/>
                            <a:ext cx="3462020" cy="1921510"/>
                          </a:xfrm>
                          <a:prstGeom prst="rect">
                            <a:avLst/>
                          </a:prstGeom>
                        </pic:spPr>
                      </pic:pic>
                    </a:graphicData>
                  </a:graphic>
                  <wp14:sizeRelH relativeFrom="page">
                    <wp14:pctWidth>0</wp14:pctWidth>
                  </wp14:sizeRelH>
                  <wp14:sizeRelV relativeFrom="page">
                    <wp14:pctHeight>0</wp14:pctHeight>
                  </wp14:sizeRelV>
                </wp:anchor>
              </w:drawing>
            </w:r>
          </w:p>
          <w:p w14:paraId="7CC43BC4" w14:textId="77777777" w:rsidR="00614399" w:rsidRDefault="00614399" w:rsidP="00170208"/>
          <w:p w14:paraId="0F35C8B7" w14:textId="77777777" w:rsidR="00614399" w:rsidRDefault="00614399" w:rsidP="00170208"/>
          <w:p w14:paraId="1D61C75C" w14:textId="77777777" w:rsidR="00614399" w:rsidRDefault="00614399" w:rsidP="00170208"/>
          <w:p w14:paraId="4B29D4B6" w14:textId="77777777" w:rsidR="00614399" w:rsidRDefault="00614399" w:rsidP="00170208"/>
          <w:p w14:paraId="1ED21E1D" w14:textId="77777777" w:rsidR="00614399" w:rsidRDefault="00614399" w:rsidP="00170208"/>
          <w:p w14:paraId="7DDA09C2" w14:textId="77777777" w:rsidR="00614399" w:rsidRDefault="00614399" w:rsidP="00170208"/>
          <w:p w14:paraId="30B565C4" w14:textId="77777777" w:rsidR="00614399" w:rsidRDefault="00614399" w:rsidP="00170208"/>
          <w:p w14:paraId="3A0DE7A5" w14:textId="77777777" w:rsidR="00614399" w:rsidRDefault="00614399" w:rsidP="00170208"/>
          <w:p w14:paraId="427C7DCE" w14:textId="77777777" w:rsidR="00614399" w:rsidRDefault="00614399" w:rsidP="00170208"/>
          <w:p w14:paraId="3CF33203" w14:textId="77777777" w:rsidR="00614399" w:rsidRDefault="00614399" w:rsidP="00170208"/>
          <w:p w14:paraId="58D25F53" w14:textId="77777777" w:rsidR="00614399" w:rsidRDefault="00614399" w:rsidP="00170208"/>
          <w:p w14:paraId="199FE2E0" w14:textId="77777777" w:rsidR="00614399" w:rsidRPr="000F34F5" w:rsidRDefault="00614399" w:rsidP="000F34F5">
            <w:pPr>
              <w:jc w:val="both"/>
              <w:rPr>
                <w:bCs/>
              </w:rPr>
            </w:pPr>
            <w:r w:rsidRPr="000F34F5">
              <w:t>(</w:t>
            </w:r>
            <w:proofErr w:type="spellStart"/>
            <w:r w:rsidRPr="000F34F5">
              <w:t>i</w:t>
            </w:r>
            <w:proofErr w:type="spellEnd"/>
            <w:r w:rsidRPr="000F34F5">
              <w:t xml:space="preserve">)If for a certain quantity of books, the publisher has to pay </w:t>
            </w:r>
            <w:r w:rsidRPr="000F34F5">
              <w:rPr>
                <w:bCs/>
              </w:rPr>
              <w:t>₹ 30600 as printing cost, then what will be amount of royalty to be paid for these books?</w:t>
            </w:r>
          </w:p>
          <w:p w14:paraId="25CF582F" w14:textId="77777777" w:rsidR="00614399" w:rsidRPr="000F34F5" w:rsidRDefault="00614399" w:rsidP="000F34F5">
            <w:pPr>
              <w:jc w:val="both"/>
            </w:pPr>
            <w:r w:rsidRPr="000F34F5">
              <w:t>(ii) What is the central angle of the sector corresponding to the expenditure incurred on Royalty?</w:t>
            </w:r>
          </w:p>
          <w:p w14:paraId="1E76CE61" w14:textId="77777777" w:rsidR="00614399" w:rsidRPr="000F34F5" w:rsidRDefault="00614399" w:rsidP="00EF5DB6">
            <w:pPr>
              <w:jc w:val="both"/>
              <w:rPr>
                <w:shd w:val="clear" w:color="auto" w:fill="FFFFFF"/>
              </w:rPr>
            </w:pPr>
            <w:r w:rsidRPr="000F34F5">
              <w:t xml:space="preserve">(iii) </w:t>
            </w:r>
            <w:r w:rsidRPr="000F34F5">
              <w:rPr>
                <w:shd w:val="clear" w:color="auto" w:fill="FFFFFF"/>
              </w:rPr>
              <w:t xml:space="preserve">If 5500 copies are published and the transportation cost on them amounts to </w:t>
            </w:r>
            <w:r w:rsidRPr="000F34F5">
              <w:rPr>
                <w:bCs/>
              </w:rPr>
              <w:t>₹</w:t>
            </w:r>
            <w:r w:rsidRPr="000F34F5">
              <w:rPr>
                <w:shd w:val="clear" w:color="auto" w:fill="FFFFFF"/>
              </w:rPr>
              <w:t xml:space="preserve"> 82500, then what should be the selling price of the book so that the publisher can earn a profit of 25%?</w:t>
            </w:r>
          </w:p>
          <w:p w14:paraId="4ED827C5" w14:textId="77777777" w:rsidR="00614399" w:rsidRPr="000F34F5" w:rsidRDefault="00614399" w:rsidP="00EF5DB6">
            <w:pPr>
              <w:jc w:val="both"/>
            </w:pPr>
            <w:r w:rsidRPr="000F34F5">
              <w:rPr>
                <w:shd w:val="clear" w:color="auto" w:fill="FFFFFF"/>
              </w:rPr>
              <w:t>(iv) What percentage is royalty on the book is less than the printing cost?</w:t>
            </w:r>
          </w:p>
          <w:p w14:paraId="557A83D0" w14:textId="77777777" w:rsidR="00614399" w:rsidRPr="00947386" w:rsidRDefault="00614399" w:rsidP="00EF5DB6">
            <w:pPr>
              <w:jc w:val="both"/>
            </w:pPr>
          </w:p>
        </w:tc>
        <w:tc>
          <w:tcPr>
            <w:tcW w:w="319" w:type="pct"/>
          </w:tcPr>
          <w:p w14:paraId="581F94D5" w14:textId="77777777" w:rsidR="00614399" w:rsidRPr="00947386" w:rsidRDefault="00614399" w:rsidP="00170208">
            <w:pPr>
              <w:jc w:val="center"/>
            </w:pPr>
            <w:r w:rsidRPr="00947386">
              <w:lastRenderedPageBreak/>
              <w:t>CO</w:t>
            </w:r>
            <w:r>
              <w:t>5</w:t>
            </w:r>
          </w:p>
        </w:tc>
        <w:tc>
          <w:tcPr>
            <w:tcW w:w="256" w:type="pct"/>
          </w:tcPr>
          <w:p w14:paraId="4E9D9A27" w14:textId="77777777" w:rsidR="00614399" w:rsidRPr="00947386" w:rsidRDefault="00614399" w:rsidP="00170208">
            <w:pPr>
              <w:jc w:val="center"/>
            </w:pPr>
            <w:r>
              <w:t>A</w:t>
            </w:r>
          </w:p>
        </w:tc>
        <w:tc>
          <w:tcPr>
            <w:tcW w:w="217" w:type="pct"/>
          </w:tcPr>
          <w:p w14:paraId="0F2F9DCB" w14:textId="77777777" w:rsidR="00614399" w:rsidRPr="00947386" w:rsidRDefault="00614399" w:rsidP="00170208">
            <w:pPr>
              <w:jc w:val="center"/>
            </w:pPr>
            <w:r w:rsidRPr="00947386">
              <w:t>16</w:t>
            </w:r>
          </w:p>
        </w:tc>
      </w:tr>
      <w:tr w:rsidR="00614399" w:rsidRPr="00947386" w14:paraId="0E24FED0" w14:textId="77777777" w:rsidTr="00170208">
        <w:trPr>
          <w:trHeight w:val="550"/>
        </w:trPr>
        <w:tc>
          <w:tcPr>
            <w:tcW w:w="5000" w:type="pct"/>
            <w:gridSpan w:val="6"/>
            <w:vAlign w:val="center"/>
          </w:tcPr>
          <w:p w14:paraId="14FB7786" w14:textId="77777777" w:rsidR="00614399" w:rsidRPr="00947386" w:rsidRDefault="00614399" w:rsidP="00170208">
            <w:pPr>
              <w:jc w:val="center"/>
            </w:pPr>
            <w:r w:rsidRPr="00947386">
              <w:rPr>
                <w:b/>
                <w:u w:val="single"/>
              </w:rPr>
              <w:lastRenderedPageBreak/>
              <w:t>PART – B (1 X 20 = 20 MARKS) [</w:t>
            </w:r>
            <w:r w:rsidRPr="00947386">
              <w:rPr>
                <w:b/>
                <w:bCs/>
              </w:rPr>
              <w:t>Compulsory Question]</w:t>
            </w:r>
          </w:p>
        </w:tc>
      </w:tr>
      <w:tr w:rsidR="00614399" w:rsidRPr="00947386" w14:paraId="6FFE3A8D" w14:textId="77777777" w:rsidTr="00170208">
        <w:trPr>
          <w:trHeight w:val="283"/>
        </w:trPr>
        <w:tc>
          <w:tcPr>
            <w:tcW w:w="271" w:type="pct"/>
          </w:tcPr>
          <w:p w14:paraId="3C502EB4" w14:textId="77777777" w:rsidR="00614399" w:rsidRPr="00947386" w:rsidRDefault="00614399" w:rsidP="00170208">
            <w:pPr>
              <w:jc w:val="center"/>
            </w:pPr>
            <w:r w:rsidRPr="00947386">
              <w:t>8.</w:t>
            </w:r>
          </w:p>
        </w:tc>
        <w:tc>
          <w:tcPr>
            <w:tcW w:w="189" w:type="pct"/>
          </w:tcPr>
          <w:p w14:paraId="6B1C919F" w14:textId="77777777" w:rsidR="00614399" w:rsidRPr="00947386" w:rsidRDefault="00614399" w:rsidP="00170208">
            <w:pPr>
              <w:jc w:val="center"/>
            </w:pPr>
            <w:r w:rsidRPr="00947386">
              <w:t>a.</w:t>
            </w:r>
          </w:p>
        </w:tc>
        <w:tc>
          <w:tcPr>
            <w:tcW w:w="3748" w:type="pct"/>
          </w:tcPr>
          <w:p w14:paraId="420B5F9F" w14:textId="77777777" w:rsidR="00614399" w:rsidRPr="00947386" w:rsidRDefault="00614399" w:rsidP="00C137C2">
            <w:r>
              <w:t xml:space="preserve">Explain the importance of verbal communication in the workplace with suitable examples. Also explain the various ways to improve the verbal communication in the workplace. </w:t>
            </w:r>
          </w:p>
        </w:tc>
        <w:tc>
          <w:tcPr>
            <w:tcW w:w="319" w:type="pct"/>
          </w:tcPr>
          <w:p w14:paraId="49602F1A" w14:textId="77777777" w:rsidR="00614399" w:rsidRPr="00947386" w:rsidRDefault="00614399" w:rsidP="00170208">
            <w:pPr>
              <w:jc w:val="center"/>
            </w:pPr>
            <w:r w:rsidRPr="00947386">
              <w:t>CO6</w:t>
            </w:r>
          </w:p>
        </w:tc>
        <w:tc>
          <w:tcPr>
            <w:tcW w:w="256" w:type="pct"/>
          </w:tcPr>
          <w:p w14:paraId="09FBD835" w14:textId="77777777" w:rsidR="00614399" w:rsidRPr="00947386" w:rsidRDefault="00614399" w:rsidP="00170208">
            <w:pPr>
              <w:jc w:val="center"/>
            </w:pPr>
            <w:r>
              <w:t>A</w:t>
            </w:r>
          </w:p>
        </w:tc>
        <w:tc>
          <w:tcPr>
            <w:tcW w:w="217" w:type="pct"/>
          </w:tcPr>
          <w:p w14:paraId="1DA221FA" w14:textId="77777777" w:rsidR="00614399" w:rsidRPr="00947386" w:rsidRDefault="00614399" w:rsidP="00170208">
            <w:pPr>
              <w:jc w:val="center"/>
            </w:pPr>
            <w:r>
              <w:t>1</w:t>
            </w:r>
            <w:r w:rsidRPr="00947386">
              <w:t>0</w:t>
            </w:r>
          </w:p>
        </w:tc>
      </w:tr>
      <w:tr w:rsidR="00614399" w:rsidRPr="00947386" w14:paraId="6D0CB6C8" w14:textId="77777777" w:rsidTr="00170208">
        <w:trPr>
          <w:trHeight w:val="283"/>
        </w:trPr>
        <w:tc>
          <w:tcPr>
            <w:tcW w:w="271" w:type="pct"/>
          </w:tcPr>
          <w:p w14:paraId="07191F0C" w14:textId="77777777" w:rsidR="00614399" w:rsidRPr="00947386" w:rsidRDefault="00614399" w:rsidP="00170208">
            <w:pPr>
              <w:jc w:val="center"/>
            </w:pPr>
          </w:p>
        </w:tc>
        <w:tc>
          <w:tcPr>
            <w:tcW w:w="189" w:type="pct"/>
          </w:tcPr>
          <w:p w14:paraId="69C8D185" w14:textId="77777777" w:rsidR="00614399" w:rsidRPr="00947386" w:rsidRDefault="00614399" w:rsidP="00170208">
            <w:pPr>
              <w:jc w:val="center"/>
            </w:pPr>
            <w:r w:rsidRPr="00947386">
              <w:t>b.</w:t>
            </w:r>
          </w:p>
        </w:tc>
        <w:tc>
          <w:tcPr>
            <w:tcW w:w="3748" w:type="pct"/>
          </w:tcPr>
          <w:p w14:paraId="581AC411" w14:textId="77777777" w:rsidR="00614399" w:rsidRPr="00947386" w:rsidRDefault="00614399" w:rsidP="000F6DB5">
            <w:pPr>
              <w:rPr>
                <w:bCs/>
              </w:rPr>
            </w:pPr>
            <w:r>
              <w:rPr>
                <w:bCs/>
              </w:rPr>
              <w:t xml:space="preserve">Illustrate the various components of attitudes and the most important attitudes that are essential in a workplace. </w:t>
            </w:r>
          </w:p>
        </w:tc>
        <w:tc>
          <w:tcPr>
            <w:tcW w:w="319" w:type="pct"/>
          </w:tcPr>
          <w:p w14:paraId="15E09778" w14:textId="77777777" w:rsidR="00614399" w:rsidRPr="00947386" w:rsidRDefault="00614399" w:rsidP="00170208">
            <w:pPr>
              <w:jc w:val="center"/>
            </w:pPr>
            <w:r w:rsidRPr="00947386">
              <w:t>CO6</w:t>
            </w:r>
          </w:p>
        </w:tc>
        <w:tc>
          <w:tcPr>
            <w:tcW w:w="256" w:type="pct"/>
          </w:tcPr>
          <w:p w14:paraId="641FA185" w14:textId="77777777" w:rsidR="00614399" w:rsidRPr="00947386" w:rsidRDefault="00614399" w:rsidP="00170208">
            <w:pPr>
              <w:jc w:val="center"/>
            </w:pPr>
            <w:r>
              <w:t>A</w:t>
            </w:r>
          </w:p>
        </w:tc>
        <w:tc>
          <w:tcPr>
            <w:tcW w:w="217" w:type="pct"/>
          </w:tcPr>
          <w:p w14:paraId="2C845DBC" w14:textId="77777777" w:rsidR="00614399" w:rsidRPr="00947386" w:rsidRDefault="00614399" w:rsidP="00170208">
            <w:pPr>
              <w:jc w:val="center"/>
            </w:pPr>
            <w:r>
              <w:t>1</w:t>
            </w:r>
            <w:r w:rsidRPr="00947386">
              <w:t>0</w:t>
            </w:r>
          </w:p>
        </w:tc>
      </w:tr>
    </w:tbl>
    <w:p w14:paraId="1BCD0D6C" w14:textId="77777777" w:rsidR="00614399" w:rsidRDefault="00614399" w:rsidP="00AD04F7">
      <w:pPr>
        <w:rPr>
          <w:b/>
          <w:bCs/>
        </w:rPr>
      </w:pPr>
    </w:p>
    <w:p w14:paraId="248897F7" w14:textId="77777777" w:rsidR="00614399" w:rsidRDefault="0061439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3AAD42" w14:textId="77777777" w:rsidR="00614399" w:rsidRDefault="00614399" w:rsidP="00856324"/>
    <w:tbl>
      <w:tblPr>
        <w:tblStyle w:val="TableGrid"/>
        <w:tblW w:w="10490" w:type="dxa"/>
        <w:tblInd w:w="-714" w:type="dxa"/>
        <w:tblLook w:val="04A0" w:firstRow="1" w:lastRow="0" w:firstColumn="1" w:lastColumn="0" w:noHBand="0" w:noVBand="1"/>
      </w:tblPr>
      <w:tblGrid>
        <w:gridCol w:w="632"/>
        <w:gridCol w:w="9858"/>
      </w:tblGrid>
      <w:tr w:rsidR="00614399" w14:paraId="00D797D7" w14:textId="77777777" w:rsidTr="008B3C97">
        <w:tc>
          <w:tcPr>
            <w:tcW w:w="425" w:type="dxa"/>
          </w:tcPr>
          <w:p w14:paraId="11157E3E" w14:textId="77777777" w:rsidR="00614399" w:rsidRPr="00930ED1" w:rsidRDefault="00614399" w:rsidP="008B3C97">
            <w:pPr>
              <w:jc w:val="center"/>
              <w:rPr>
                <w:sz w:val="22"/>
                <w:szCs w:val="22"/>
              </w:rPr>
            </w:pPr>
          </w:p>
        </w:tc>
        <w:tc>
          <w:tcPr>
            <w:tcW w:w="10065" w:type="dxa"/>
          </w:tcPr>
          <w:p w14:paraId="0098CC05" w14:textId="77777777" w:rsidR="00614399" w:rsidRPr="00930ED1" w:rsidRDefault="00614399" w:rsidP="008B3C97">
            <w:pPr>
              <w:jc w:val="center"/>
              <w:rPr>
                <w:b/>
                <w:sz w:val="22"/>
                <w:szCs w:val="22"/>
              </w:rPr>
            </w:pPr>
            <w:r w:rsidRPr="00930ED1">
              <w:rPr>
                <w:b/>
                <w:sz w:val="22"/>
                <w:szCs w:val="22"/>
              </w:rPr>
              <w:t>COURSE OUTCOMES</w:t>
            </w:r>
          </w:p>
        </w:tc>
      </w:tr>
      <w:tr w:rsidR="00614399" w14:paraId="5ADB7C5D" w14:textId="77777777" w:rsidTr="00A26CD9">
        <w:tc>
          <w:tcPr>
            <w:tcW w:w="425" w:type="dxa"/>
          </w:tcPr>
          <w:p w14:paraId="69E8B32C" w14:textId="77777777" w:rsidR="00614399" w:rsidRPr="00930ED1" w:rsidRDefault="00614399" w:rsidP="001C418B">
            <w:pPr>
              <w:rPr>
                <w:sz w:val="22"/>
                <w:szCs w:val="22"/>
              </w:rPr>
            </w:pPr>
            <w:r w:rsidRPr="00930ED1">
              <w:rPr>
                <w:sz w:val="22"/>
                <w:szCs w:val="22"/>
              </w:rPr>
              <w:t>CO1</w:t>
            </w:r>
          </w:p>
        </w:tc>
        <w:tc>
          <w:tcPr>
            <w:tcW w:w="10065" w:type="dxa"/>
          </w:tcPr>
          <w:p w14:paraId="1F2EA0CC" w14:textId="77777777" w:rsidR="00614399" w:rsidRPr="00930ED1" w:rsidRDefault="00614399" w:rsidP="00A26CD9">
            <w:pPr>
              <w:rPr>
                <w:sz w:val="22"/>
                <w:szCs w:val="22"/>
              </w:rPr>
            </w:pPr>
            <w:r>
              <w:rPr>
                <w:sz w:val="22"/>
                <w:szCs w:val="22"/>
              </w:rPr>
              <w:t xml:space="preserve">Students will be able to solve problems in elementary arithmetic reasoning. </w:t>
            </w:r>
          </w:p>
        </w:tc>
      </w:tr>
      <w:tr w:rsidR="00614399" w14:paraId="3114A52C" w14:textId="77777777" w:rsidTr="00A26CD9">
        <w:tc>
          <w:tcPr>
            <w:tcW w:w="425" w:type="dxa"/>
          </w:tcPr>
          <w:p w14:paraId="313ED5DA" w14:textId="77777777" w:rsidR="00614399" w:rsidRPr="00930ED1" w:rsidRDefault="00614399" w:rsidP="001C418B">
            <w:pPr>
              <w:rPr>
                <w:sz w:val="22"/>
                <w:szCs w:val="22"/>
              </w:rPr>
            </w:pPr>
            <w:r w:rsidRPr="00930ED1">
              <w:rPr>
                <w:sz w:val="22"/>
                <w:szCs w:val="22"/>
              </w:rPr>
              <w:t>CO2</w:t>
            </w:r>
          </w:p>
        </w:tc>
        <w:tc>
          <w:tcPr>
            <w:tcW w:w="10065" w:type="dxa"/>
          </w:tcPr>
          <w:p w14:paraId="529ECC68" w14:textId="77777777" w:rsidR="00614399" w:rsidRPr="00930ED1" w:rsidRDefault="00614399" w:rsidP="00A26CD9">
            <w:pPr>
              <w:rPr>
                <w:sz w:val="22"/>
                <w:szCs w:val="22"/>
              </w:rPr>
            </w:pPr>
            <w:r>
              <w:rPr>
                <w:sz w:val="22"/>
                <w:szCs w:val="22"/>
              </w:rPr>
              <w:t xml:space="preserve">Students will be able to evaluate the logical reasoning problems. </w:t>
            </w:r>
          </w:p>
        </w:tc>
      </w:tr>
      <w:tr w:rsidR="00614399" w14:paraId="455C02DA" w14:textId="77777777" w:rsidTr="00A26CD9">
        <w:tc>
          <w:tcPr>
            <w:tcW w:w="425" w:type="dxa"/>
          </w:tcPr>
          <w:p w14:paraId="00115856" w14:textId="77777777" w:rsidR="00614399" w:rsidRPr="00930ED1" w:rsidRDefault="00614399" w:rsidP="001C418B">
            <w:pPr>
              <w:rPr>
                <w:sz w:val="22"/>
                <w:szCs w:val="22"/>
              </w:rPr>
            </w:pPr>
            <w:r w:rsidRPr="00930ED1">
              <w:rPr>
                <w:sz w:val="22"/>
                <w:szCs w:val="22"/>
              </w:rPr>
              <w:t>CO3</w:t>
            </w:r>
          </w:p>
        </w:tc>
        <w:tc>
          <w:tcPr>
            <w:tcW w:w="10065" w:type="dxa"/>
          </w:tcPr>
          <w:p w14:paraId="34769C6E" w14:textId="77777777" w:rsidR="00614399" w:rsidRPr="00930ED1" w:rsidRDefault="00614399" w:rsidP="00A26CD9">
            <w:pPr>
              <w:rPr>
                <w:sz w:val="22"/>
                <w:szCs w:val="22"/>
              </w:rPr>
            </w:pPr>
            <w:r>
              <w:rPr>
                <w:sz w:val="22"/>
                <w:szCs w:val="22"/>
              </w:rPr>
              <w:t xml:space="preserve">Students will be able to </w:t>
            </w:r>
            <w:proofErr w:type="spellStart"/>
            <w:r>
              <w:rPr>
                <w:sz w:val="22"/>
                <w:szCs w:val="22"/>
              </w:rPr>
              <w:t>analyse</w:t>
            </w:r>
            <w:proofErr w:type="spellEnd"/>
            <w:r>
              <w:rPr>
                <w:sz w:val="22"/>
                <w:szCs w:val="22"/>
              </w:rPr>
              <w:t xml:space="preserve"> statements with verbal reasoning. </w:t>
            </w:r>
          </w:p>
        </w:tc>
      </w:tr>
      <w:tr w:rsidR="00614399" w14:paraId="3E94179E" w14:textId="77777777" w:rsidTr="00A26CD9">
        <w:tc>
          <w:tcPr>
            <w:tcW w:w="425" w:type="dxa"/>
          </w:tcPr>
          <w:p w14:paraId="75E632F8" w14:textId="77777777" w:rsidR="00614399" w:rsidRPr="00930ED1" w:rsidRDefault="00614399" w:rsidP="001C418B">
            <w:pPr>
              <w:rPr>
                <w:sz w:val="22"/>
                <w:szCs w:val="22"/>
              </w:rPr>
            </w:pPr>
            <w:r w:rsidRPr="00930ED1">
              <w:rPr>
                <w:sz w:val="22"/>
                <w:szCs w:val="22"/>
              </w:rPr>
              <w:t>CO4</w:t>
            </w:r>
          </w:p>
        </w:tc>
        <w:tc>
          <w:tcPr>
            <w:tcW w:w="10065" w:type="dxa"/>
          </w:tcPr>
          <w:p w14:paraId="1B3E42C4" w14:textId="77777777" w:rsidR="00614399" w:rsidRPr="00930ED1" w:rsidRDefault="00614399" w:rsidP="00A26CD9">
            <w:pPr>
              <w:rPr>
                <w:sz w:val="22"/>
                <w:szCs w:val="22"/>
              </w:rPr>
            </w:pPr>
            <w:r>
              <w:rPr>
                <w:sz w:val="22"/>
                <w:szCs w:val="22"/>
              </w:rPr>
              <w:t xml:space="preserve">Students will be able to apply non – verbal reasoning for exploring the problems. </w:t>
            </w:r>
          </w:p>
        </w:tc>
      </w:tr>
      <w:tr w:rsidR="00614399" w14:paraId="35E9289A" w14:textId="77777777" w:rsidTr="00A26CD9">
        <w:tc>
          <w:tcPr>
            <w:tcW w:w="425" w:type="dxa"/>
          </w:tcPr>
          <w:p w14:paraId="525AEE00" w14:textId="77777777" w:rsidR="00614399" w:rsidRPr="00930ED1" w:rsidRDefault="00614399" w:rsidP="001C418B">
            <w:pPr>
              <w:rPr>
                <w:sz w:val="22"/>
                <w:szCs w:val="22"/>
              </w:rPr>
            </w:pPr>
            <w:r w:rsidRPr="00930ED1">
              <w:rPr>
                <w:sz w:val="22"/>
                <w:szCs w:val="22"/>
              </w:rPr>
              <w:t>CO5</w:t>
            </w:r>
          </w:p>
        </w:tc>
        <w:tc>
          <w:tcPr>
            <w:tcW w:w="10065" w:type="dxa"/>
          </w:tcPr>
          <w:p w14:paraId="05695B88" w14:textId="77777777" w:rsidR="00614399" w:rsidRPr="00930ED1" w:rsidRDefault="00614399" w:rsidP="00A26CD9">
            <w:pPr>
              <w:rPr>
                <w:sz w:val="22"/>
                <w:szCs w:val="22"/>
              </w:rPr>
            </w:pPr>
            <w:r>
              <w:rPr>
                <w:sz w:val="22"/>
                <w:szCs w:val="22"/>
              </w:rPr>
              <w:t xml:space="preserve">Students will be able to understand and interpret data from charts. </w:t>
            </w:r>
          </w:p>
        </w:tc>
      </w:tr>
      <w:tr w:rsidR="00614399" w14:paraId="02D13BCB" w14:textId="77777777" w:rsidTr="00A26CD9">
        <w:tc>
          <w:tcPr>
            <w:tcW w:w="425" w:type="dxa"/>
          </w:tcPr>
          <w:p w14:paraId="4CC77EA0" w14:textId="77777777" w:rsidR="00614399" w:rsidRPr="00930ED1" w:rsidRDefault="00614399" w:rsidP="001C418B">
            <w:pPr>
              <w:rPr>
                <w:sz w:val="22"/>
                <w:szCs w:val="22"/>
              </w:rPr>
            </w:pPr>
            <w:r w:rsidRPr="00930ED1">
              <w:rPr>
                <w:sz w:val="22"/>
                <w:szCs w:val="22"/>
              </w:rPr>
              <w:t>CO6</w:t>
            </w:r>
          </w:p>
        </w:tc>
        <w:tc>
          <w:tcPr>
            <w:tcW w:w="10065" w:type="dxa"/>
          </w:tcPr>
          <w:p w14:paraId="1C51A26F" w14:textId="77777777" w:rsidR="00614399" w:rsidRPr="00930ED1" w:rsidRDefault="00614399" w:rsidP="00A26CD9">
            <w:pPr>
              <w:rPr>
                <w:sz w:val="22"/>
                <w:szCs w:val="22"/>
              </w:rPr>
            </w:pPr>
            <w:r>
              <w:rPr>
                <w:sz w:val="22"/>
                <w:szCs w:val="22"/>
              </w:rPr>
              <w:t xml:space="preserve">Students will be able to develop interview skills and expertise </w:t>
            </w:r>
          </w:p>
        </w:tc>
      </w:tr>
    </w:tbl>
    <w:p w14:paraId="2FEF8874" w14:textId="77777777" w:rsidR="00614399" w:rsidRDefault="00614399"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63448A0C" w14:textId="77777777" w:rsidTr="00C93854">
        <w:trPr>
          <w:jc w:val="center"/>
        </w:trPr>
        <w:tc>
          <w:tcPr>
            <w:tcW w:w="6385" w:type="dxa"/>
            <w:gridSpan w:val="8"/>
          </w:tcPr>
          <w:p w14:paraId="13529C58" w14:textId="77777777" w:rsidR="00614399" w:rsidRPr="00930ED1" w:rsidRDefault="00614399" w:rsidP="005D4A17">
            <w:pPr>
              <w:jc w:val="center"/>
              <w:rPr>
                <w:b/>
                <w:sz w:val="22"/>
                <w:szCs w:val="22"/>
              </w:rPr>
            </w:pPr>
            <w:r w:rsidRPr="00930ED1">
              <w:rPr>
                <w:b/>
                <w:sz w:val="22"/>
                <w:szCs w:val="22"/>
              </w:rPr>
              <w:t xml:space="preserve">Assessment Pattern as per Bloom’s </w:t>
            </w:r>
            <w:r>
              <w:rPr>
                <w:b/>
                <w:sz w:val="22"/>
                <w:szCs w:val="22"/>
              </w:rPr>
              <w:t>Level</w:t>
            </w:r>
          </w:p>
        </w:tc>
      </w:tr>
      <w:tr w:rsidR="00614399" w14:paraId="6DF9647A" w14:textId="77777777" w:rsidTr="00C93854">
        <w:trPr>
          <w:jc w:val="center"/>
        </w:trPr>
        <w:tc>
          <w:tcPr>
            <w:tcW w:w="1140" w:type="dxa"/>
          </w:tcPr>
          <w:p w14:paraId="5770E365" w14:textId="77777777" w:rsidR="00614399" w:rsidRPr="00CC7F9A" w:rsidRDefault="00614399"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20D08F42" w14:textId="77777777" w:rsidR="00614399" w:rsidRPr="00CC7F9A" w:rsidRDefault="00614399" w:rsidP="005D4A17">
            <w:pPr>
              <w:jc w:val="center"/>
              <w:rPr>
                <w:b/>
                <w:sz w:val="22"/>
                <w:szCs w:val="22"/>
              </w:rPr>
            </w:pPr>
            <w:r w:rsidRPr="00CC7F9A">
              <w:rPr>
                <w:b/>
                <w:sz w:val="22"/>
                <w:szCs w:val="22"/>
              </w:rPr>
              <w:t>R</w:t>
            </w:r>
          </w:p>
        </w:tc>
        <w:tc>
          <w:tcPr>
            <w:tcW w:w="708" w:type="dxa"/>
          </w:tcPr>
          <w:p w14:paraId="7C148A39" w14:textId="77777777" w:rsidR="00614399" w:rsidRPr="00CC7F9A" w:rsidRDefault="00614399" w:rsidP="005D4A17">
            <w:pPr>
              <w:jc w:val="center"/>
              <w:rPr>
                <w:b/>
                <w:sz w:val="22"/>
                <w:szCs w:val="22"/>
              </w:rPr>
            </w:pPr>
            <w:r w:rsidRPr="00CC7F9A">
              <w:rPr>
                <w:b/>
                <w:sz w:val="22"/>
                <w:szCs w:val="22"/>
              </w:rPr>
              <w:t>U</w:t>
            </w:r>
          </w:p>
        </w:tc>
        <w:tc>
          <w:tcPr>
            <w:tcW w:w="709" w:type="dxa"/>
          </w:tcPr>
          <w:p w14:paraId="3B07B633" w14:textId="77777777" w:rsidR="00614399" w:rsidRPr="00CC7F9A" w:rsidRDefault="00614399" w:rsidP="005D4A17">
            <w:pPr>
              <w:jc w:val="center"/>
              <w:rPr>
                <w:b/>
                <w:sz w:val="22"/>
                <w:szCs w:val="22"/>
              </w:rPr>
            </w:pPr>
            <w:r w:rsidRPr="00CC7F9A">
              <w:rPr>
                <w:b/>
                <w:sz w:val="22"/>
                <w:szCs w:val="22"/>
              </w:rPr>
              <w:t>A</w:t>
            </w:r>
          </w:p>
        </w:tc>
        <w:tc>
          <w:tcPr>
            <w:tcW w:w="709" w:type="dxa"/>
          </w:tcPr>
          <w:p w14:paraId="31E5A85B" w14:textId="77777777" w:rsidR="00614399" w:rsidRPr="00CC7F9A" w:rsidRDefault="00614399" w:rsidP="005D4A17">
            <w:pPr>
              <w:jc w:val="center"/>
              <w:rPr>
                <w:b/>
                <w:sz w:val="22"/>
                <w:szCs w:val="22"/>
              </w:rPr>
            </w:pPr>
            <w:r w:rsidRPr="00CC7F9A">
              <w:rPr>
                <w:b/>
                <w:sz w:val="22"/>
                <w:szCs w:val="22"/>
              </w:rPr>
              <w:t>An</w:t>
            </w:r>
          </w:p>
        </w:tc>
        <w:tc>
          <w:tcPr>
            <w:tcW w:w="709" w:type="dxa"/>
          </w:tcPr>
          <w:p w14:paraId="52787F21" w14:textId="77777777" w:rsidR="00614399" w:rsidRPr="00CC7F9A" w:rsidRDefault="00614399" w:rsidP="005D4A17">
            <w:pPr>
              <w:jc w:val="center"/>
              <w:rPr>
                <w:b/>
                <w:sz w:val="22"/>
                <w:szCs w:val="22"/>
              </w:rPr>
            </w:pPr>
            <w:r w:rsidRPr="00CC7F9A">
              <w:rPr>
                <w:b/>
                <w:sz w:val="22"/>
                <w:szCs w:val="22"/>
              </w:rPr>
              <w:t>E</w:t>
            </w:r>
          </w:p>
        </w:tc>
        <w:tc>
          <w:tcPr>
            <w:tcW w:w="708" w:type="dxa"/>
          </w:tcPr>
          <w:p w14:paraId="73B1E72F" w14:textId="77777777" w:rsidR="00614399" w:rsidRPr="00CC7F9A" w:rsidRDefault="00614399" w:rsidP="005D4A17">
            <w:pPr>
              <w:jc w:val="center"/>
              <w:rPr>
                <w:b/>
                <w:sz w:val="22"/>
                <w:szCs w:val="22"/>
              </w:rPr>
            </w:pPr>
            <w:r w:rsidRPr="00CC7F9A">
              <w:rPr>
                <w:b/>
                <w:sz w:val="22"/>
                <w:szCs w:val="22"/>
              </w:rPr>
              <w:t>C</w:t>
            </w:r>
          </w:p>
        </w:tc>
        <w:tc>
          <w:tcPr>
            <w:tcW w:w="993" w:type="dxa"/>
          </w:tcPr>
          <w:p w14:paraId="0AFED9E2" w14:textId="77777777" w:rsidR="00614399" w:rsidRPr="00CC7F9A" w:rsidRDefault="00614399" w:rsidP="005D4A17">
            <w:pPr>
              <w:jc w:val="center"/>
              <w:rPr>
                <w:b/>
                <w:sz w:val="22"/>
                <w:szCs w:val="22"/>
              </w:rPr>
            </w:pPr>
            <w:r w:rsidRPr="00CC7F9A">
              <w:rPr>
                <w:b/>
                <w:sz w:val="22"/>
                <w:szCs w:val="22"/>
              </w:rPr>
              <w:t>Total</w:t>
            </w:r>
          </w:p>
        </w:tc>
      </w:tr>
      <w:tr w:rsidR="00614399" w14:paraId="71DF1ED8" w14:textId="77777777" w:rsidTr="00A26CD9">
        <w:trPr>
          <w:jc w:val="center"/>
        </w:trPr>
        <w:tc>
          <w:tcPr>
            <w:tcW w:w="1140" w:type="dxa"/>
          </w:tcPr>
          <w:p w14:paraId="13909110" w14:textId="77777777" w:rsidR="00614399" w:rsidRPr="00CC7F9A" w:rsidRDefault="00614399" w:rsidP="008656EE">
            <w:pPr>
              <w:jc w:val="center"/>
              <w:rPr>
                <w:sz w:val="22"/>
                <w:szCs w:val="22"/>
              </w:rPr>
            </w:pPr>
            <w:r w:rsidRPr="00CC7F9A">
              <w:rPr>
                <w:sz w:val="22"/>
                <w:szCs w:val="22"/>
              </w:rPr>
              <w:t>CO1</w:t>
            </w:r>
          </w:p>
        </w:tc>
        <w:tc>
          <w:tcPr>
            <w:tcW w:w="709" w:type="dxa"/>
          </w:tcPr>
          <w:p w14:paraId="2C19C64A" w14:textId="77777777" w:rsidR="00614399" w:rsidRPr="00CC7F9A" w:rsidRDefault="00614399" w:rsidP="00A26CD9">
            <w:pPr>
              <w:jc w:val="center"/>
              <w:rPr>
                <w:sz w:val="22"/>
                <w:szCs w:val="22"/>
              </w:rPr>
            </w:pPr>
            <w:r>
              <w:rPr>
                <w:sz w:val="22"/>
                <w:szCs w:val="22"/>
              </w:rPr>
              <w:t>-</w:t>
            </w:r>
          </w:p>
        </w:tc>
        <w:tc>
          <w:tcPr>
            <w:tcW w:w="708" w:type="dxa"/>
          </w:tcPr>
          <w:p w14:paraId="73D8D68D" w14:textId="77777777" w:rsidR="00614399" w:rsidRPr="00CC7F9A" w:rsidRDefault="00614399" w:rsidP="00A26CD9">
            <w:pPr>
              <w:jc w:val="center"/>
              <w:rPr>
                <w:sz w:val="22"/>
                <w:szCs w:val="22"/>
              </w:rPr>
            </w:pPr>
            <w:r>
              <w:rPr>
                <w:sz w:val="22"/>
                <w:szCs w:val="22"/>
              </w:rPr>
              <w:t>-</w:t>
            </w:r>
          </w:p>
        </w:tc>
        <w:tc>
          <w:tcPr>
            <w:tcW w:w="709" w:type="dxa"/>
          </w:tcPr>
          <w:p w14:paraId="60ABDEF9" w14:textId="77777777" w:rsidR="00614399" w:rsidRPr="00CC7F9A" w:rsidRDefault="00614399" w:rsidP="00A26CD9">
            <w:pPr>
              <w:jc w:val="center"/>
              <w:rPr>
                <w:sz w:val="22"/>
                <w:szCs w:val="22"/>
              </w:rPr>
            </w:pPr>
            <w:r>
              <w:rPr>
                <w:sz w:val="22"/>
                <w:szCs w:val="22"/>
              </w:rPr>
              <w:t>32</w:t>
            </w:r>
          </w:p>
        </w:tc>
        <w:tc>
          <w:tcPr>
            <w:tcW w:w="709" w:type="dxa"/>
          </w:tcPr>
          <w:p w14:paraId="3C95EB1F" w14:textId="77777777" w:rsidR="00614399" w:rsidRPr="00CC7F9A" w:rsidRDefault="00614399" w:rsidP="00A26CD9">
            <w:pPr>
              <w:jc w:val="center"/>
              <w:rPr>
                <w:sz w:val="22"/>
                <w:szCs w:val="22"/>
              </w:rPr>
            </w:pPr>
            <w:r>
              <w:rPr>
                <w:sz w:val="22"/>
                <w:szCs w:val="22"/>
              </w:rPr>
              <w:t>-</w:t>
            </w:r>
          </w:p>
        </w:tc>
        <w:tc>
          <w:tcPr>
            <w:tcW w:w="709" w:type="dxa"/>
          </w:tcPr>
          <w:p w14:paraId="5E69D6FB" w14:textId="77777777" w:rsidR="00614399" w:rsidRPr="00CC7F9A" w:rsidRDefault="00614399" w:rsidP="00A26CD9">
            <w:pPr>
              <w:jc w:val="center"/>
              <w:rPr>
                <w:sz w:val="22"/>
                <w:szCs w:val="22"/>
              </w:rPr>
            </w:pPr>
            <w:r>
              <w:rPr>
                <w:sz w:val="22"/>
                <w:szCs w:val="22"/>
              </w:rPr>
              <w:t>-</w:t>
            </w:r>
          </w:p>
        </w:tc>
        <w:tc>
          <w:tcPr>
            <w:tcW w:w="708" w:type="dxa"/>
          </w:tcPr>
          <w:p w14:paraId="1D694968" w14:textId="77777777" w:rsidR="00614399" w:rsidRPr="00CC7F9A" w:rsidRDefault="00614399" w:rsidP="00A26CD9">
            <w:pPr>
              <w:jc w:val="center"/>
              <w:rPr>
                <w:sz w:val="22"/>
                <w:szCs w:val="22"/>
              </w:rPr>
            </w:pPr>
            <w:r>
              <w:rPr>
                <w:sz w:val="22"/>
                <w:szCs w:val="22"/>
              </w:rPr>
              <w:t>-</w:t>
            </w:r>
          </w:p>
        </w:tc>
        <w:tc>
          <w:tcPr>
            <w:tcW w:w="993" w:type="dxa"/>
          </w:tcPr>
          <w:p w14:paraId="6B31D5AC" w14:textId="77777777" w:rsidR="00614399" w:rsidRPr="00CC7F9A" w:rsidRDefault="00614399" w:rsidP="00A26CD9">
            <w:pPr>
              <w:jc w:val="center"/>
              <w:rPr>
                <w:sz w:val="22"/>
                <w:szCs w:val="22"/>
              </w:rPr>
            </w:pPr>
            <w:r>
              <w:rPr>
                <w:sz w:val="22"/>
                <w:szCs w:val="22"/>
              </w:rPr>
              <w:t>32</w:t>
            </w:r>
          </w:p>
        </w:tc>
      </w:tr>
      <w:tr w:rsidR="00614399" w14:paraId="3A97F221" w14:textId="77777777" w:rsidTr="00A26CD9">
        <w:trPr>
          <w:jc w:val="center"/>
        </w:trPr>
        <w:tc>
          <w:tcPr>
            <w:tcW w:w="1140" w:type="dxa"/>
          </w:tcPr>
          <w:p w14:paraId="17AF2BF3" w14:textId="77777777" w:rsidR="00614399" w:rsidRPr="00CC7F9A" w:rsidRDefault="00614399" w:rsidP="008656EE">
            <w:pPr>
              <w:jc w:val="center"/>
              <w:rPr>
                <w:sz w:val="22"/>
                <w:szCs w:val="22"/>
              </w:rPr>
            </w:pPr>
            <w:r w:rsidRPr="00CC7F9A">
              <w:rPr>
                <w:sz w:val="22"/>
                <w:szCs w:val="22"/>
              </w:rPr>
              <w:t>CO2</w:t>
            </w:r>
          </w:p>
        </w:tc>
        <w:tc>
          <w:tcPr>
            <w:tcW w:w="709" w:type="dxa"/>
          </w:tcPr>
          <w:p w14:paraId="3635B6E9" w14:textId="77777777" w:rsidR="00614399" w:rsidRPr="00CC7F9A" w:rsidRDefault="00614399" w:rsidP="00A26CD9">
            <w:pPr>
              <w:jc w:val="center"/>
              <w:rPr>
                <w:sz w:val="22"/>
                <w:szCs w:val="22"/>
              </w:rPr>
            </w:pPr>
            <w:r>
              <w:rPr>
                <w:sz w:val="22"/>
                <w:szCs w:val="22"/>
              </w:rPr>
              <w:t>-</w:t>
            </w:r>
          </w:p>
        </w:tc>
        <w:tc>
          <w:tcPr>
            <w:tcW w:w="708" w:type="dxa"/>
          </w:tcPr>
          <w:p w14:paraId="45B6D3DF" w14:textId="77777777" w:rsidR="00614399" w:rsidRPr="00CC7F9A" w:rsidRDefault="00614399" w:rsidP="00A26CD9">
            <w:pPr>
              <w:jc w:val="center"/>
              <w:rPr>
                <w:sz w:val="22"/>
                <w:szCs w:val="22"/>
              </w:rPr>
            </w:pPr>
            <w:r>
              <w:rPr>
                <w:sz w:val="22"/>
                <w:szCs w:val="22"/>
              </w:rPr>
              <w:t>-</w:t>
            </w:r>
          </w:p>
        </w:tc>
        <w:tc>
          <w:tcPr>
            <w:tcW w:w="709" w:type="dxa"/>
          </w:tcPr>
          <w:p w14:paraId="11EAF9F1" w14:textId="77777777" w:rsidR="00614399" w:rsidRPr="00CC7F9A" w:rsidRDefault="00614399" w:rsidP="00A26CD9">
            <w:pPr>
              <w:jc w:val="center"/>
              <w:rPr>
                <w:sz w:val="22"/>
                <w:szCs w:val="22"/>
              </w:rPr>
            </w:pPr>
            <w:r>
              <w:rPr>
                <w:sz w:val="22"/>
                <w:szCs w:val="22"/>
              </w:rPr>
              <w:t>16</w:t>
            </w:r>
          </w:p>
        </w:tc>
        <w:tc>
          <w:tcPr>
            <w:tcW w:w="709" w:type="dxa"/>
          </w:tcPr>
          <w:p w14:paraId="7E83438D" w14:textId="77777777" w:rsidR="00614399" w:rsidRPr="00CC7F9A" w:rsidRDefault="00614399" w:rsidP="00A26CD9">
            <w:pPr>
              <w:jc w:val="center"/>
              <w:rPr>
                <w:sz w:val="22"/>
                <w:szCs w:val="22"/>
              </w:rPr>
            </w:pPr>
            <w:r>
              <w:rPr>
                <w:sz w:val="22"/>
                <w:szCs w:val="22"/>
              </w:rPr>
              <w:t>-</w:t>
            </w:r>
          </w:p>
        </w:tc>
        <w:tc>
          <w:tcPr>
            <w:tcW w:w="709" w:type="dxa"/>
          </w:tcPr>
          <w:p w14:paraId="0CC3707C" w14:textId="77777777" w:rsidR="00614399" w:rsidRPr="00CC7F9A" w:rsidRDefault="00614399" w:rsidP="00A26CD9">
            <w:pPr>
              <w:jc w:val="center"/>
              <w:rPr>
                <w:sz w:val="22"/>
                <w:szCs w:val="22"/>
              </w:rPr>
            </w:pPr>
            <w:r>
              <w:rPr>
                <w:sz w:val="22"/>
                <w:szCs w:val="22"/>
              </w:rPr>
              <w:t>-</w:t>
            </w:r>
          </w:p>
        </w:tc>
        <w:tc>
          <w:tcPr>
            <w:tcW w:w="708" w:type="dxa"/>
          </w:tcPr>
          <w:p w14:paraId="40BF0D0E" w14:textId="77777777" w:rsidR="00614399" w:rsidRPr="00CC7F9A" w:rsidRDefault="00614399" w:rsidP="00A26CD9">
            <w:pPr>
              <w:jc w:val="center"/>
              <w:rPr>
                <w:sz w:val="22"/>
                <w:szCs w:val="22"/>
              </w:rPr>
            </w:pPr>
            <w:r>
              <w:rPr>
                <w:sz w:val="22"/>
                <w:szCs w:val="22"/>
              </w:rPr>
              <w:t>-</w:t>
            </w:r>
          </w:p>
        </w:tc>
        <w:tc>
          <w:tcPr>
            <w:tcW w:w="993" w:type="dxa"/>
          </w:tcPr>
          <w:p w14:paraId="7C649AEA" w14:textId="77777777" w:rsidR="00614399" w:rsidRPr="00CC7F9A" w:rsidRDefault="00614399" w:rsidP="00A26CD9">
            <w:pPr>
              <w:jc w:val="center"/>
              <w:rPr>
                <w:sz w:val="22"/>
                <w:szCs w:val="22"/>
              </w:rPr>
            </w:pPr>
            <w:r>
              <w:rPr>
                <w:sz w:val="22"/>
                <w:szCs w:val="22"/>
              </w:rPr>
              <w:t>16</w:t>
            </w:r>
          </w:p>
        </w:tc>
      </w:tr>
      <w:tr w:rsidR="00614399" w14:paraId="3CD63FC2" w14:textId="77777777" w:rsidTr="00A26CD9">
        <w:trPr>
          <w:jc w:val="center"/>
        </w:trPr>
        <w:tc>
          <w:tcPr>
            <w:tcW w:w="1140" w:type="dxa"/>
          </w:tcPr>
          <w:p w14:paraId="72309DD9" w14:textId="77777777" w:rsidR="00614399" w:rsidRPr="00CC7F9A" w:rsidRDefault="00614399" w:rsidP="008656EE">
            <w:pPr>
              <w:jc w:val="center"/>
              <w:rPr>
                <w:sz w:val="22"/>
                <w:szCs w:val="22"/>
              </w:rPr>
            </w:pPr>
            <w:r w:rsidRPr="00CC7F9A">
              <w:rPr>
                <w:sz w:val="22"/>
                <w:szCs w:val="22"/>
              </w:rPr>
              <w:t>CO3</w:t>
            </w:r>
          </w:p>
        </w:tc>
        <w:tc>
          <w:tcPr>
            <w:tcW w:w="709" w:type="dxa"/>
          </w:tcPr>
          <w:p w14:paraId="4E248112" w14:textId="77777777" w:rsidR="00614399" w:rsidRPr="00CC7F9A" w:rsidRDefault="00614399" w:rsidP="00A26CD9">
            <w:pPr>
              <w:jc w:val="center"/>
              <w:rPr>
                <w:sz w:val="22"/>
                <w:szCs w:val="22"/>
              </w:rPr>
            </w:pPr>
            <w:r>
              <w:rPr>
                <w:sz w:val="22"/>
                <w:szCs w:val="22"/>
              </w:rPr>
              <w:t>-</w:t>
            </w:r>
          </w:p>
        </w:tc>
        <w:tc>
          <w:tcPr>
            <w:tcW w:w="708" w:type="dxa"/>
          </w:tcPr>
          <w:p w14:paraId="69787776" w14:textId="77777777" w:rsidR="00614399" w:rsidRPr="00CC7F9A" w:rsidRDefault="00614399" w:rsidP="00A26CD9">
            <w:pPr>
              <w:jc w:val="center"/>
              <w:rPr>
                <w:sz w:val="22"/>
                <w:szCs w:val="22"/>
              </w:rPr>
            </w:pPr>
            <w:r>
              <w:rPr>
                <w:sz w:val="22"/>
                <w:szCs w:val="22"/>
              </w:rPr>
              <w:t>-</w:t>
            </w:r>
          </w:p>
        </w:tc>
        <w:tc>
          <w:tcPr>
            <w:tcW w:w="709" w:type="dxa"/>
          </w:tcPr>
          <w:p w14:paraId="4D8BE799" w14:textId="77777777" w:rsidR="00614399" w:rsidRPr="00CC7F9A" w:rsidRDefault="00614399" w:rsidP="00A26CD9">
            <w:pPr>
              <w:jc w:val="center"/>
              <w:rPr>
                <w:sz w:val="22"/>
                <w:szCs w:val="22"/>
              </w:rPr>
            </w:pPr>
            <w:r>
              <w:rPr>
                <w:sz w:val="22"/>
                <w:szCs w:val="22"/>
              </w:rPr>
              <w:t>16</w:t>
            </w:r>
          </w:p>
        </w:tc>
        <w:tc>
          <w:tcPr>
            <w:tcW w:w="709" w:type="dxa"/>
          </w:tcPr>
          <w:p w14:paraId="0B40AA7B" w14:textId="77777777" w:rsidR="00614399" w:rsidRPr="00CC7F9A" w:rsidRDefault="00614399" w:rsidP="00A26CD9">
            <w:pPr>
              <w:jc w:val="center"/>
              <w:rPr>
                <w:sz w:val="22"/>
                <w:szCs w:val="22"/>
              </w:rPr>
            </w:pPr>
            <w:r>
              <w:rPr>
                <w:sz w:val="22"/>
                <w:szCs w:val="22"/>
              </w:rPr>
              <w:t>-</w:t>
            </w:r>
          </w:p>
        </w:tc>
        <w:tc>
          <w:tcPr>
            <w:tcW w:w="709" w:type="dxa"/>
          </w:tcPr>
          <w:p w14:paraId="4AD8F89D" w14:textId="77777777" w:rsidR="00614399" w:rsidRPr="00CC7F9A" w:rsidRDefault="00614399" w:rsidP="00A26CD9">
            <w:pPr>
              <w:jc w:val="center"/>
              <w:rPr>
                <w:sz w:val="22"/>
                <w:szCs w:val="22"/>
              </w:rPr>
            </w:pPr>
            <w:r>
              <w:rPr>
                <w:sz w:val="22"/>
                <w:szCs w:val="22"/>
              </w:rPr>
              <w:t>-</w:t>
            </w:r>
          </w:p>
        </w:tc>
        <w:tc>
          <w:tcPr>
            <w:tcW w:w="708" w:type="dxa"/>
          </w:tcPr>
          <w:p w14:paraId="00C68744" w14:textId="77777777" w:rsidR="00614399" w:rsidRPr="00CC7F9A" w:rsidRDefault="00614399" w:rsidP="00A26CD9">
            <w:pPr>
              <w:jc w:val="center"/>
              <w:rPr>
                <w:sz w:val="22"/>
                <w:szCs w:val="22"/>
              </w:rPr>
            </w:pPr>
            <w:r>
              <w:rPr>
                <w:sz w:val="22"/>
                <w:szCs w:val="22"/>
              </w:rPr>
              <w:t>-</w:t>
            </w:r>
          </w:p>
        </w:tc>
        <w:tc>
          <w:tcPr>
            <w:tcW w:w="993" w:type="dxa"/>
          </w:tcPr>
          <w:p w14:paraId="5B3FE237" w14:textId="77777777" w:rsidR="00614399" w:rsidRPr="00CC7F9A" w:rsidRDefault="00614399" w:rsidP="00A26CD9">
            <w:pPr>
              <w:jc w:val="center"/>
              <w:rPr>
                <w:sz w:val="22"/>
                <w:szCs w:val="22"/>
              </w:rPr>
            </w:pPr>
            <w:r>
              <w:rPr>
                <w:sz w:val="22"/>
                <w:szCs w:val="22"/>
              </w:rPr>
              <w:t>16</w:t>
            </w:r>
          </w:p>
        </w:tc>
      </w:tr>
      <w:tr w:rsidR="00614399" w14:paraId="43A97BFD" w14:textId="77777777" w:rsidTr="00A26CD9">
        <w:trPr>
          <w:jc w:val="center"/>
        </w:trPr>
        <w:tc>
          <w:tcPr>
            <w:tcW w:w="1140" w:type="dxa"/>
          </w:tcPr>
          <w:p w14:paraId="0258CA60" w14:textId="77777777" w:rsidR="00614399" w:rsidRPr="00CC7F9A" w:rsidRDefault="00614399" w:rsidP="008656EE">
            <w:pPr>
              <w:jc w:val="center"/>
              <w:rPr>
                <w:sz w:val="22"/>
                <w:szCs w:val="22"/>
              </w:rPr>
            </w:pPr>
            <w:r w:rsidRPr="00CC7F9A">
              <w:rPr>
                <w:sz w:val="22"/>
                <w:szCs w:val="22"/>
              </w:rPr>
              <w:t>CO4</w:t>
            </w:r>
          </w:p>
        </w:tc>
        <w:tc>
          <w:tcPr>
            <w:tcW w:w="709" w:type="dxa"/>
          </w:tcPr>
          <w:p w14:paraId="235870A3" w14:textId="77777777" w:rsidR="00614399" w:rsidRPr="00CC7F9A" w:rsidRDefault="00614399" w:rsidP="00A26CD9">
            <w:pPr>
              <w:jc w:val="center"/>
              <w:rPr>
                <w:sz w:val="22"/>
                <w:szCs w:val="22"/>
              </w:rPr>
            </w:pPr>
            <w:r>
              <w:rPr>
                <w:sz w:val="22"/>
                <w:szCs w:val="22"/>
              </w:rPr>
              <w:t>-</w:t>
            </w:r>
          </w:p>
        </w:tc>
        <w:tc>
          <w:tcPr>
            <w:tcW w:w="708" w:type="dxa"/>
          </w:tcPr>
          <w:p w14:paraId="12E5D3B1" w14:textId="77777777" w:rsidR="00614399" w:rsidRPr="00CC7F9A" w:rsidRDefault="00614399" w:rsidP="00A26CD9">
            <w:pPr>
              <w:jc w:val="center"/>
              <w:rPr>
                <w:sz w:val="22"/>
                <w:szCs w:val="22"/>
              </w:rPr>
            </w:pPr>
            <w:r>
              <w:rPr>
                <w:sz w:val="22"/>
                <w:szCs w:val="22"/>
              </w:rPr>
              <w:t>16</w:t>
            </w:r>
          </w:p>
        </w:tc>
        <w:tc>
          <w:tcPr>
            <w:tcW w:w="709" w:type="dxa"/>
          </w:tcPr>
          <w:p w14:paraId="15F6F9CE" w14:textId="77777777" w:rsidR="00614399" w:rsidRPr="00CC7F9A" w:rsidRDefault="00614399" w:rsidP="00A26CD9">
            <w:pPr>
              <w:jc w:val="center"/>
              <w:rPr>
                <w:sz w:val="22"/>
                <w:szCs w:val="22"/>
              </w:rPr>
            </w:pPr>
            <w:r>
              <w:rPr>
                <w:sz w:val="22"/>
                <w:szCs w:val="22"/>
              </w:rPr>
              <w:t>-</w:t>
            </w:r>
          </w:p>
        </w:tc>
        <w:tc>
          <w:tcPr>
            <w:tcW w:w="709" w:type="dxa"/>
          </w:tcPr>
          <w:p w14:paraId="3EDA18C5" w14:textId="77777777" w:rsidR="00614399" w:rsidRPr="00CC7F9A" w:rsidRDefault="00614399" w:rsidP="00A26CD9">
            <w:pPr>
              <w:jc w:val="center"/>
              <w:rPr>
                <w:sz w:val="22"/>
                <w:szCs w:val="22"/>
              </w:rPr>
            </w:pPr>
            <w:r>
              <w:rPr>
                <w:sz w:val="22"/>
                <w:szCs w:val="22"/>
              </w:rPr>
              <w:t>-</w:t>
            </w:r>
          </w:p>
        </w:tc>
        <w:tc>
          <w:tcPr>
            <w:tcW w:w="709" w:type="dxa"/>
          </w:tcPr>
          <w:p w14:paraId="4FF51B9A" w14:textId="77777777" w:rsidR="00614399" w:rsidRPr="00CC7F9A" w:rsidRDefault="00614399" w:rsidP="00A26CD9">
            <w:pPr>
              <w:jc w:val="center"/>
              <w:rPr>
                <w:sz w:val="22"/>
                <w:szCs w:val="22"/>
              </w:rPr>
            </w:pPr>
            <w:r>
              <w:rPr>
                <w:sz w:val="22"/>
                <w:szCs w:val="22"/>
              </w:rPr>
              <w:t>-</w:t>
            </w:r>
          </w:p>
        </w:tc>
        <w:tc>
          <w:tcPr>
            <w:tcW w:w="708" w:type="dxa"/>
          </w:tcPr>
          <w:p w14:paraId="0930BB37" w14:textId="77777777" w:rsidR="00614399" w:rsidRPr="00CC7F9A" w:rsidRDefault="00614399" w:rsidP="00A26CD9">
            <w:pPr>
              <w:jc w:val="center"/>
              <w:rPr>
                <w:sz w:val="22"/>
                <w:szCs w:val="22"/>
              </w:rPr>
            </w:pPr>
            <w:r>
              <w:rPr>
                <w:sz w:val="22"/>
                <w:szCs w:val="22"/>
              </w:rPr>
              <w:t>-</w:t>
            </w:r>
          </w:p>
        </w:tc>
        <w:tc>
          <w:tcPr>
            <w:tcW w:w="993" w:type="dxa"/>
          </w:tcPr>
          <w:p w14:paraId="2D8ADF69" w14:textId="77777777" w:rsidR="00614399" w:rsidRPr="00CC7F9A" w:rsidRDefault="00614399" w:rsidP="00A26CD9">
            <w:pPr>
              <w:jc w:val="center"/>
              <w:rPr>
                <w:sz w:val="22"/>
                <w:szCs w:val="22"/>
              </w:rPr>
            </w:pPr>
            <w:r>
              <w:rPr>
                <w:sz w:val="22"/>
                <w:szCs w:val="22"/>
              </w:rPr>
              <w:t>16</w:t>
            </w:r>
          </w:p>
        </w:tc>
      </w:tr>
      <w:tr w:rsidR="00614399" w14:paraId="21518BBE" w14:textId="77777777" w:rsidTr="00A26CD9">
        <w:trPr>
          <w:jc w:val="center"/>
        </w:trPr>
        <w:tc>
          <w:tcPr>
            <w:tcW w:w="1140" w:type="dxa"/>
          </w:tcPr>
          <w:p w14:paraId="58065F44" w14:textId="77777777" w:rsidR="00614399" w:rsidRPr="00CC7F9A" w:rsidRDefault="00614399" w:rsidP="008656EE">
            <w:pPr>
              <w:jc w:val="center"/>
              <w:rPr>
                <w:sz w:val="22"/>
                <w:szCs w:val="22"/>
              </w:rPr>
            </w:pPr>
            <w:r w:rsidRPr="00CC7F9A">
              <w:rPr>
                <w:sz w:val="22"/>
                <w:szCs w:val="22"/>
              </w:rPr>
              <w:t>CO5</w:t>
            </w:r>
          </w:p>
        </w:tc>
        <w:tc>
          <w:tcPr>
            <w:tcW w:w="709" w:type="dxa"/>
          </w:tcPr>
          <w:p w14:paraId="0781A30D" w14:textId="77777777" w:rsidR="00614399" w:rsidRPr="00CC7F9A" w:rsidRDefault="00614399" w:rsidP="00A26CD9">
            <w:pPr>
              <w:jc w:val="center"/>
              <w:rPr>
                <w:sz w:val="22"/>
                <w:szCs w:val="22"/>
              </w:rPr>
            </w:pPr>
            <w:r>
              <w:rPr>
                <w:sz w:val="22"/>
                <w:szCs w:val="22"/>
              </w:rPr>
              <w:t>-</w:t>
            </w:r>
          </w:p>
        </w:tc>
        <w:tc>
          <w:tcPr>
            <w:tcW w:w="708" w:type="dxa"/>
          </w:tcPr>
          <w:p w14:paraId="1358DA0E" w14:textId="77777777" w:rsidR="00614399" w:rsidRPr="00CC7F9A" w:rsidRDefault="00614399" w:rsidP="00A26CD9">
            <w:pPr>
              <w:jc w:val="center"/>
              <w:rPr>
                <w:sz w:val="22"/>
                <w:szCs w:val="22"/>
              </w:rPr>
            </w:pPr>
            <w:r>
              <w:rPr>
                <w:sz w:val="22"/>
                <w:szCs w:val="22"/>
              </w:rPr>
              <w:t>-</w:t>
            </w:r>
          </w:p>
        </w:tc>
        <w:tc>
          <w:tcPr>
            <w:tcW w:w="709" w:type="dxa"/>
          </w:tcPr>
          <w:p w14:paraId="52B204A1" w14:textId="77777777" w:rsidR="00614399" w:rsidRPr="00CC7F9A" w:rsidRDefault="00614399" w:rsidP="00A26CD9">
            <w:pPr>
              <w:jc w:val="center"/>
              <w:rPr>
                <w:sz w:val="22"/>
                <w:szCs w:val="22"/>
              </w:rPr>
            </w:pPr>
            <w:r>
              <w:rPr>
                <w:sz w:val="22"/>
                <w:szCs w:val="22"/>
              </w:rPr>
              <w:t>32</w:t>
            </w:r>
          </w:p>
        </w:tc>
        <w:tc>
          <w:tcPr>
            <w:tcW w:w="709" w:type="dxa"/>
          </w:tcPr>
          <w:p w14:paraId="12688183" w14:textId="77777777" w:rsidR="00614399" w:rsidRPr="00CC7F9A" w:rsidRDefault="00614399" w:rsidP="00A26CD9">
            <w:pPr>
              <w:jc w:val="center"/>
              <w:rPr>
                <w:sz w:val="22"/>
                <w:szCs w:val="22"/>
              </w:rPr>
            </w:pPr>
            <w:r>
              <w:rPr>
                <w:sz w:val="22"/>
                <w:szCs w:val="22"/>
              </w:rPr>
              <w:t>-</w:t>
            </w:r>
          </w:p>
        </w:tc>
        <w:tc>
          <w:tcPr>
            <w:tcW w:w="709" w:type="dxa"/>
          </w:tcPr>
          <w:p w14:paraId="4E3D3D14" w14:textId="77777777" w:rsidR="00614399" w:rsidRPr="00CC7F9A" w:rsidRDefault="00614399" w:rsidP="00A26CD9">
            <w:pPr>
              <w:jc w:val="center"/>
              <w:rPr>
                <w:sz w:val="22"/>
                <w:szCs w:val="22"/>
              </w:rPr>
            </w:pPr>
            <w:r>
              <w:rPr>
                <w:sz w:val="22"/>
                <w:szCs w:val="22"/>
              </w:rPr>
              <w:t>-</w:t>
            </w:r>
          </w:p>
        </w:tc>
        <w:tc>
          <w:tcPr>
            <w:tcW w:w="708" w:type="dxa"/>
          </w:tcPr>
          <w:p w14:paraId="1E5D14D7" w14:textId="77777777" w:rsidR="00614399" w:rsidRPr="00CC7F9A" w:rsidRDefault="00614399" w:rsidP="00A26CD9">
            <w:pPr>
              <w:jc w:val="center"/>
              <w:rPr>
                <w:sz w:val="22"/>
                <w:szCs w:val="22"/>
              </w:rPr>
            </w:pPr>
            <w:r>
              <w:rPr>
                <w:sz w:val="22"/>
                <w:szCs w:val="22"/>
              </w:rPr>
              <w:t>-</w:t>
            </w:r>
          </w:p>
        </w:tc>
        <w:tc>
          <w:tcPr>
            <w:tcW w:w="993" w:type="dxa"/>
          </w:tcPr>
          <w:p w14:paraId="73F53725" w14:textId="77777777" w:rsidR="00614399" w:rsidRPr="00CC7F9A" w:rsidRDefault="00614399" w:rsidP="00A26CD9">
            <w:pPr>
              <w:jc w:val="center"/>
              <w:rPr>
                <w:sz w:val="22"/>
                <w:szCs w:val="22"/>
              </w:rPr>
            </w:pPr>
            <w:r>
              <w:rPr>
                <w:sz w:val="22"/>
                <w:szCs w:val="22"/>
              </w:rPr>
              <w:t>32</w:t>
            </w:r>
          </w:p>
        </w:tc>
      </w:tr>
      <w:tr w:rsidR="00614399" w14:paraId="7B75415D" w14:textId="77777777" w:rsidTr="00A26CD9">
        <w:trPr>
          <w:jc w:val="center"/>
        </w:trPr>
        <w:tc>
          <w:tcPr>
            <w:tcW w:w="1140" w:type="dxa"/>
          </w:tcPr>
          <w:p w14:paraId="506AB0E5" w14:textId="77777777" w:rsidR="00614399" w:rsidRPr="00CC7F9A" w:rsidRDefault="00614399" w:rsidP="008656EE">
            <w:pPr>
              <w:jc w:val="center"/>
              <w:rPr>
                <w:sz w:val="22"/>
                <w:szCs w:val="22"/>
              </w:rPr>
            </w:pPr>
            <w:r w:rsidRPr="00CC7F9A">
              <w:rPr>
                <w:sz w:val="22"/>
                <w:szCs w:val="22"/>
              </w:rPr>
              <w:t>CO6</w:t>
            </w:r>
          </w:p>
        </w:tc>
        <w:tc>
          <w:tcPr>
            <w:tcW w:w="709" w:type="dxa"/>
          </w:tcPr>
          <w:p w14:paraId="281115DD" w14:textId="77777777" w:rsidR="00614399" w:rsidRPr="00CC7F9A" w:rsidRDefault="00614399" w:rsidP="00A26CD9">
            <w:pPr>
              <w:jc w:val="center"/>
              <w:rPr>
                <w:sz w:val="22"/>
                <w:szCs w:val="22"/>
              </w:rPr>
            </w:pPr>
            <w:r>
              <w:rPr>
                <w:sz w:val="22"/>
                <w:szCs w:val="22"/>
              </w:rPr>
              <w:t>-</w:t>
            </w:r>
          </w:p>
        </w:tc>
        <w:tc>
          <w:tcPr>
            <w:tcW w:w="708" w:type="dxa"/>
          </w:tcPr>
          <w:p w14:paraId="32807C81" w14:textId="77777777" w:rsidR="00614399" w:rsidRPr="00CC7F9A" w:rsidRDefault="00614399" w:rsidP="00A26CD9">
            <w:pPr>
              <w:jc w:val="center"/>
              <w:rPr>
                <w:sz w:val="22"/>
                <w:szCs w:val="22"/>
              </w:rPr>
            </w:pPr>
            <w:r>
              <w:rPr>
                <w:sz w:val="22"/>
                <w:szCs w:val="22"/>
              </w:rPr>
              <w:t>-</w:t>
            </w:r>
          </w:p>
        </w:tc>
        <w:tc>
          <w:tcPr>
            <w:tcW w:w="709" w:type="dxa"/>
          </w:tcPr>
          <w:p w14:paraId="063523B4" w14:textId="77777777" w:rsidR="00614399" w:rsidRPr="00CC7F9A" w:rsidRDefault="00614399" w:rsidP="00A26CD9">
            <w:pPr>
              <w:jc w:val="center"/>
              <w:rPr>
                <w:sz w:val="22"/>
                <w:szCs w:val="22"/>
              </w:rPr>
            </w:pPr>
            <w:r>
              <w:rPr>
                <w:sz w:val="22"/>
                <w:szCs w:val="22"/>
              </w:rPr>
              <w:t>20</w:t>
            </w:r>
          </w:p>
        </w:tc>
        <w:tc>
          <w:tcPr>
            <w:tcW w:w="709" w:type="dxa"/>
          </w:tcPr>
          <w:p w14:paraId="3FA764C4" w14:textId="77777777" w:rsidR="00614399" w:rsidRPr="00CC7F9A" w:rsidRDefault="00614399" w:rsidP="00A26CD9">
            <w:pPr>
              <w:jc w:val="center"/>
              <w:rPr>
                <w:sz w:val="22"/>
                <w:szCs w:val="22"/>
              </w:rPr>
            </w:pPr>
            <w:r>
              <w:rPr>
                <w:sz w:val="22"/>
                <w:szCs w:val="22"/>
              </w:rPr>
              <w:t>-</w:t>
            </w:r>
          </w:p>
        </w:tc>
        <w:tc>
          <w:tcPr>
            <w:tcW w:w="709" w:type="dxa"/>
          </w:tcPr>
          <w:p w14:paraId="13D18BC5" w14:textId="77777777" w:rsidR="00614399" w:rsidRPr="00CC7F9A" w:rsidRDefault="00614399" w:rsidP="00A26CD9">
            <w:pPr>
              <w:jc w:val="center"/>
              <w:rPr>
                <w:sz w:val="22"/>
                <w:szCs w:val="22"/>
              </w:rPr>
            </w:pPr>
            <w:r>
              <w:rPr>
                <w:sz w:val="22"/>
                <w:szCs w:val="22"/>
              </w:rPr>
              <w:t>-</w:t>
            </w:r>
          </w:p>
        </w:tc>
        <w:tc>
          <w:tcPr>
            <w:tcW w:w="708" w:type="dxa"/>
          </w:tcPr>
          <w:p w14:paraId="68EBD2DD" w14:textId="77777777" w:rsidR="00614399" w:rsidRPr="00CC7F9A" w:rsidRDefault="00614399" w:rsidP="00A26CD9">
            <w:pPr>
              <w:jc w:val="center"/>
              <w:rPr>
                <w:sz w:val="22"/>
                <w:szCs w:val="22"/>
              </w:rPr>
            </w:pPr>
            <w:r>
              <w:rPr>
                <w:sz w:val="22"/>
                <w:szCs w:val="22"/>
              </w:rPr>
              <w:t>-</w:t>
            </w:r>
          </w:p>
        </w:tc>
        <w:tc>
          <w:tcPr>
            <w:tcW w:w="993" w:type="dxa"/>
          </w:tcPr>
          <w:p w14:paraId="3A05615F" w14:textId="77777777" w:rsidR="00614399" w:rsidRPr="00CC7F9A" w:rsidRDefault="00614399" w:rsidP="00A26CD9">
            <w:pPr>
              <w:jc w:val="center"/>
              <w:rPr>
                <w:sz w:val="22"/>
                <w:szCs w:val="22"/>
              </w:rPr>
            </w:pPr>
            <w:r>
              <w:rPr>
                <w:sz w:val="22"/>
                <w:szCs w:val="22"/>
              </w:rPr>
              <w:t>20</w:t>
            </w:r>
          </w:p>
        </w:tc>
      </w:tr>
      <w:tr w:rsidR="00614399" w14:paraId="3C3EBB70" w14:textId="77777777" w:rsidTr="00C93854">
        <w:trPr>
          <w:jc w:val="center"/>
        </w:trPr>
        <w:tc>
          <w:tcPr>
            <w:tcW w:w="5392" w:type="dxa"/>
            <w:gridSpan w:val="7"/>
          </w:tcPr>
          <w:p w14:paraId="5C599467" w14:textId="77777777" w:rsidR="00614399" w:rsidRPr="00CC7F9A" w:rsidRDefault="00614399" w:rsidP="005D4A17">
            <w:pPr>
              <w:rPr>
                <w:sz w:val="22"/>
                <w:szCs w:val="22"/>
              </w:rPr>
            </w:pPr>
          </w:p>
        </w:tc>
        <w:tc>
          <w:tcPr>
            <w:tcW w:w="993" w:type="dxa"/>
          </w:tcPr>
          <w:p w14:paraId="739F2AED" w14:textId="77777777" w:rsidR="00614399" w:rsidRPr="00CC7F9A" w:rsidRDefault="00614399" w:rsidP="005D4A17">
            <w:pPr>
              <w:jc w:val="center"/>
              <w:rPr>
                <w:b/>
                <w:sz w:val="22"/>
                <w:szCs w:val="22"/>
              </w:rPr>
            </w:pPr>
            <w:r w:rsidRPr="00CC7F9A">
              <w:rPr>
                <w:b/>
                <w:sz w:val="22"/>
                <w:szCs w:val="22"/>
              </w:rPr>
              <w:t>132</w:t>
            </w:r>
          </w:p>
        </w:tc>
      </w:tr>
    </w:tbl>
    <w:p w14:paraId="4DA97C8C" w14:textId="77777777" w:rsidR="00614399" w:rsidRDefault="00614399" w:rsidP="00D75201"/>
    <w:p w14:paraId="59235D07" w14:textId="77777777" w:rsidR="00614399" w:rsidRDefault="00614399" w:rsidP="008B182C">
      <w:pPr>
        <w:jc w:val="center"/>
        <w:rPr>
          <w:rFonts w:ascii="Arial" w:hAnsi="Arial" w:cs="Arial"/>
          <w:bCs/>
          <w:noProof/>
        </w:rPr>
      </w:pPr>
      <w:r>
        <w:rPr>
          <w:rFonts w:ascii="Arial" w:hAnsi="Arial" w:cs="Arial"/>
          <w:noProof/>
        </w:rPr>
        <w:lastRenderedPageBreak/>
        <w:drawing>
          <wp:inline distT="0" distB="0" distL="0" distR="0" wp14:anchorId="48D1CCCD" wp14:editId="33AA9F2D">
            <wp:extent cx="5734050" cy="838200"/>
            <wp:effectExtent l="0" t="0" r="0" b="0"/>
            <wp:docPr id="1978249215" name="Picture 19782492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B4CC14" w14:textId="77777777" w:rsidR="00614399" w:rsidRDefault="00614399" w:rsidP="008B182C">
      <w:pPr>
        <w:jc w:val="center"/>
        <w:rPr>
          <w:b/>
          <w:bCs/>
        </w:rPr>
      </w:pPr>
    </w:p>
    <w:p w14:paraId="7F0602BD" w14:textId="77777777" w:rsidR="00614399" w:rsidRDefault="00614399" w:rsidP="008B182C">
      <w:pPr>
        <w:jc w:val="center"/>
        <w:rPr>
          <w:b/>
          <w:bCs/>
        </w:rPr>
      </w:pPr>
      <w:r>
        <w:rPr>
          <w:b/>
          <w:bCs/>
        </w:rPr>
        <w:t>END SEMESTER EXAMINATION – NOV / DEC 2024</w:t>
      </w:r>
    </w:p>
    <w:p w14:paraId="24A406F2" w14:textId="77777777" w:rsidR="00614399" w:rsidRDefault="0061439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745402" w14:paraId="465583FE" w14:textId="77777777" w:rsidTr="004070A1">
        <w:trPr>
          <w:trHeight w:val="397"/>
          <w:jc w:val="center"/>
        </w:trPr>
        <w:tc>
          <w:tcPr>
            <w:tcW w:w="1555" w:type="dxa"/>
            <w:vAlign w:val="center"/>
          </w:tcPr>
          <w:p w14:paraId="43AB362D" w14:textId="77777777" w:rsidR="00614399" w:rsidRPr="00745402" w:rsidRDefault="00614399" w:rsidP="004070A1">
            <w:pPr>
              <w:pStyle w:val="Title"/>
              <w:jc w:val="left"/>
              <w:rPr>
                <w:b/>
                <w:sz w:val="22"/>
                <w:szCs w:val="22"/>
              </w:rPr>
            </w:pPr>
            <w:r w:rsidRPr="00745402">
              <w:rPr>
                <w:b/>
                <w:sz w:val="22"/>
                <w:szCs w:val="22"/>
              </w:rPr>
              <w:t xml:space="preserve">Course Code      </w:t>
            </w:r>
          </w:p>
        </w:tc>
        <w:tc>
          <w:tcPr>
            <w:tcW w:w="6662" w:type="dxa"/>
            <w:vAlign w:val="center"/>
          </w:tcPr>
          <w:p w14:paraId="1A4A2209" w14:textId="77777777" w:rsidR="00614399" w:rsidRPr="00745402" w:rsidRDefault="00614399" w:rsidP="004070A1">
            <w:pPr>
              <w:pStyle w:val="Title"/>
              <w:jc w:val="left"/>
              <w:rPr>
                <w:b/>
                <w:sz w:val="22"/>
                <w:szCs w:val="22"/>
              </w:rPr>
            </w:pPr>
            <w:r w:rsidRPr="00745402">
              <w:rPr>
                <w:b/>
                <w:sz w:val="22"/>
                <w:szCs w:val="22"/>
              </w:rPr>
              <w:t>23MA3002</w:t>
            </w:r>
          </w:p>
        </w:tc>
        <w:tc>
          <w:tcPr>
            <w:tcW w:w="1417" w:type="dxa"/>
            <w:vAlign w:val="center"/>
          </w:tcPr>
          <w:p w14:paraId="290863E6" w14:textId="77777777" w:rsidR="00614399" w:rsidRPr="00745402" w:rsidRDefault="00614399" w:rsidP="004070A1">
            <w:pPr>
              <w:pStyle w:val="Title"/>
              <w:ind w:left="-468" w:firstLine="468"/>
              <w:jc w:val="left"/>
              <w:rPr>
                <w:sz w:val="22"/>
                <w:szCs w:val="22"/>
              </w:rPr>
            </w:pPr>
            <w:r w:rsidRPr="00745402">
              <w:rPr>
                <w:b/>
                <w:bCs/>
                <w:sz w:val="22"/>
                <w:szCs w:val="22"/>
              </w:rPr>
              <w:t xml:space="preserve">Duration       </w:t>
            </w:r>
          </w:p>
        </w:tc>
        <w:tc>
          <w:tcPr>
            <w:tcW w:w="851" w:type="dxa"/>
            <w:vAlign w:val="center"/>
          </w:tcPr>
          <w:p w14:paraId="41ED43F9" w14:textId="77777777" w:rsidR="00614399" w:rsidRPr="00745402" w:rsidRDefault="00614399" w:rsidP="004070A1">
            <w:pPr>
              <w:pStyle w:val="Title"/>
              <w:jc w:val="left"/>
              <w:rPr>
                <w:b/>
                <w:sz w:val="22"/>
                <w:szCs w:val="22"/>
              </w:rPr>
            </w:pPr>
            <w:r w:rsidRPr="00745402">
              <w:rPr>
                <w:b/>
                <w:sz w:val="22"/>
                <w:szCs w:val="22"/>
              </w:rPr>
              <w:t>3hrs</w:t>
            </w:r>
          </w:p>
        </w:tc>
      </w:tr>
      <w:tr w:rsidR="00614399" w:rsidRPr="00745402" w14:paraId="2181E100" w14:textId="77777777" w:rsidTr="004070A1">
        <w:trPr>
          <w:trHeight w:val="397"/>
          <w:jc w:val="center"/>
        </w:trPr>
        <w:tc>
          <w:tcPr>
            <w:tcW w:w="1555" w:type="dxa"/>
            <w:vAlign w:val="center"/>
          </w:tcPr>
          <w:p w14:paraId="59B58DA0" w14:textId="77777777" w:rsidR="00614399" w:rsidRPr="00745402" w:rsidRDefault="00614399" w:rsidP="00354B5A">
            <w:pPr>
              <w:pStyle w:val="Title"/>
              <w:ind w:right="-160"/>
              <w:jc w:val="left"/>
              <w:rPr>
                <w:b/>
                <w:sz w:val="22"/>
                <w:szCs w:val="22"/>
              </w:rPr>
            </w:pPr>
            <w:r w:rsidRPr="00745402">
              <w:rPr>
                <w:b/>
                <w:sz w:val="22"/>
                <w:szCs w:val="22"/>
              </w:rPr>
              <w:t xml:space="preserve">Course Title     </w:t>
            </w:r>
          </w:p>
        </w:tc>
        <w:tc>
          <w:tcPr>
            <w:tcW w:w="6662" w:type="dxa"/>
            <w:vAlign w:val="center"/>
          </w:tcPr>
          <w:p w14:paraId="2507119D" w14:textId="77777777" w:rsidR="00614399" w:rsidRPr="00745402" w:rsidRDefault="00614399" w:rsidP="004070A1">
            <w:pPr>
              <w:pStyle w:val="Title"/>
              <w:jc w:val="left"/>
              <w:rPr>
                <w:b/>
                <w:sz w:val="22"/>
                <w:szCs w:val="22"/>
              </w:rPr>
            </w:pPr>
            <w:r w:rsidRPr="00745402">
              <w:rPr>
                <w:rStyle w:val="il"/>
                <w:b/>
                <w:sz w:val="22"/>
                <w:szCs w:val="22"/>
                <w:shd w:val="clear" w:color="auto" w:fill="FFFFFF"/>
              </w:rPr>
              <w:t>PROBABILITY AND FUZZY SETS</w:t>
            </w:r>
          </w:p>
        </w:tc>
        <w:tc>
          <w:tcPr>
            <w:tcW w:w="1417" w:type="dxa"/>
            <w:vAlign w:val="center"/>
          </w:tcPr>
          <w:p w14:paraId="1B3B6963" w14:textId="77777777" w:rsidR="00614399" w:rsidRPr="00745402" w:rsidRDefault="00614399" w:rsidP="004070A1">
            <w:pPr>
              <w:pStyle w:val="Title"/>
              <w:jc w:val="left"/>
              <w:rPr>
                <w:b/>
                <w:bCs/>
                <w:sz w:val="22"/>
                <w:szCs w:val="22"/>
              </w:rPr>
            </w:pPr>
            <w:r w:rsidRPr="00745402">
              <w:rPr>
                <w:b/>
                <w:bCs/>
                <w:sz w:val="22"/>
                <w:szCs w:val="22"/>
              </w:rPr>
              <w:t xml:space="preserve">Max. Marks </w:t>
            </w:r>
          </w:p>
        </w:tc>
        <w:tc>
          <w:tcPr>
            <w:tcW w:w="851" w:type="dxa"/>
            <w:vAlign w:val="center"/>
          </w:tcPr>
          <w:p w14:paraId="5146BB07" w14:textId="77777777" w:rsidR="00614399" w:rsidRPr="00745402" w:rsidRDefault="00614399" w:rsidP="004070A1">
            <w:pPr>
              <w:pStyle w:val="Title"/>
              <w:jc w:val="left"/>
              <w:rPr>
                <w:b/>
                <w:sz w:val="22"/>
                <w:szCs w:val="22"/>
              </w:rPr>
            </w:pPr>
            <w:r w:rsidRPr="00745402">
              <w:rPr>
                <w:b/>
                <w:sz w:val="22"/>
                <w:szCs w:val="22"/>
              </w:rPr>
              <w:t>100</w:t>
            </w:r>
          </w:p>
        </w:tc>
      </w:tr>
    </w:tbl>
    <w:p w14:paraId="0EA16E3B" w14:textId="77777777" w:rsidR="00614399" w:rsidRDefault="00614399" w:rsidP="00856324"/>
    <w:tbl>
      <w:tblPr>
        <w:tblStyle w:val="TableGrid"/>
        <w:tblW w:w="5809" w:type="pct"/>
        <w:tblInd w:w="-714" w:type="dxa"/>
        <w:tblLayout w:type="fixed"/>
        <w:tblLook w:val="04A0" w:firstRow="1" w:lastRow="0" w:firstColumn="1" w:lastColumn="0" w:noHBand="0" w:noVBand="1"/>
      </w:tblPr>
      <w:tblGrid>
        <w:gridCol w:w="680"/>
        <w:gridCol w:w="425"/>
        <w:gridCol w:w="7797"/>
        <w:gridCol w:w="709"/>
        <w:gridCol w:w="567"/>
        <w:gridCol w:w="561"/>
      </w:tblGrid>
      <w:tr w:rsidR="00614399" w:rsidRPr="003F48A5" w14:paraId="7FED9F86" w14:textId="77777777" w:rsidTr="00745402">
        <w:trPr>
          <w:trHeight w:val="552"/>
        </w:trPr>
        <w:tc>
          <w:tcPr>
            <w:tcW w:w="317" w:type="pct"/>
            <w:vAlign w:val="center"/>
          </w:tcPr>
          <w:p w14:paraId="620E8DDF" w14:textId="77777777" w:rsidR="00614399" w:rsidRPr="003F48A5" w:rsidRDefault="00614399" w:rsidP="00F33D16">
            <w:pPr>
              <w:jc w:val="center"/>
              <w:rPr>
                <w:b/>
              </w:rPr>
            </w:pPr>
            <w:r w:rsidRPr="003F48A5">
              <w:rPr>
                <w:b/>
              </w:rPr>
              <w:t>Q. No.</w:t>
            </w:r>
          </w:p>
        </w:tc>
        <w:tc>
          <w:tcPr>
            <w:tcW w:w="3828" w:type="pct"/>
            <w:gridSpan w:val="2"/>
            <w:vAlign w:val="center"/>
          </w:tcPr>
          <w:p w14:paraId="636585F1" w14:textId="77777777" w:rsidR="00614399" w:rsidRPr="003F48A5" w:rsidRDefault="00614399" w:rsidP="00F33D16">
            <w:pPr>
              <w:jc w:val="center"/>
              <w:rPr>
                <w:b/>
              </w:rPr>
            </w:pPr>
            <w:r w:rsidRPr="003F48A5">
              <w:rPr>
                <w:b/>
              </w:rPr>
              <w:t>Questions</w:t>
            </w:r>
          </w:p>
        </w:tc>
        <w:tc>
          <w:tcPr>
            <w:tcW w:w="330" w:type="pct"/>
            <w:vAlign w:val="center"/>
          </w:tcPr>
          <w:p w14:paraId="48D057E6" w14:textId="77777777" w:rsidR="00614399" w:rsidRPr="003F48A5" w:rsidRDefault="00614399" w:rsidP="00F33D16">
            <w:pPr>
              <w:jc w:val="center"/>
              <w:rPr>
                <w:b/>
              </w:rPr>
            </w:pPr>
            <w:r w:rsidRPr="003F48A5">
              <w:rPr>
                <w:b/>
              </w:rPr>
              <w:t>CO</w:t>
            </w:r>
          </w:p>
        </w:tc>
        <w:tc>
          <w:tcPr>
            <w:tcW w:w="264" w:type="pct"/>
            <w:vAlign w:val="center"/>
          </w:tcPr>
          <w:p w14:paraId="7BC8FB3A" w14:textId="77777777" w:rsidR="00614399" w:rsidRPr="003F48A5" w:rsidRDefault="00614399" w:rsidP="00F33D16">
            <w:pPr>
              <w:jc w:val="center"/>
              <w:rPr>
                <w:b/>
              </w:rPr>
            </w:pPr>
            <w:r w:rsidRPr="003F48A5">
              <w:rPr>
                <w:b/>
              </w:rPr>
              <w:t>BL</w:t>
            </w:r>
          </w:p>
        </w:tc>
        <w:tc>
          <w:tcPr>
            <w:tcW w:w="261" w:type="pct"/>
            <w:vAlign w:val="center"/>
          </w:tcPr>
          <w:p w14:paraId="685AD6C1" w14:textId="77777777" w:rsidR="00614399" w:rsidRPr="003F48A5" w:rsidRDefault="00614399" w:rsidP="00F33D16">
            <w:pPr>
              <w:jc w:val="center"/>
              <w:rPr>
                <w:b/>
              </w:rPr>
            </w:pPr>
            <w:r w:rsidRPr="003F48A5">
              <w:rPr>
                <w:b/>
              </w:rPr>
              <w:t>M</w:t>
            </w:r>
          </w:p>
        </w:tc>
      </w:tr>
      <w:tr w:rsidR="00614399" w:rsidRPr="003F48A5" w14:paraId="54BC79B9" w14:textId="77777777" w:rsidTr="009437B4">
        <w:trPr>
          <w:trHeight w:val="552"/>
        </w:trPr>
        <w:tc>
          <w:tcPr>
            <w:tcW w:w="5000" w:type="pct"/>
            <w:gridSpan w:val="6"/>
            <w:vAlign w:val="center"/>
          </w:tcPr>
          <w:p w14:paraId="5A0DC9B8" w14:textId="77777777" w:rsidR="00614399" w:rsidRPr="003F48A5" w:rsidRDefault="00614399" w:rsidP="00F33D16">
            <w:pPr>
              <w:jc w:val="center"/>
              <w:rPr>
                <w:b/>
                <w:u w:val="single"/>
              </w:rPr>
            </w:pPr>
            <w:r w:rsidRPr="003F48A5">
              <w:rPr>
                <w:b/>
                <w:u w:val="single"/>
              </w:rPr>
              <w:t>PART – A (4 X 20 = 80 MARKS)</w:t>
            </w:r>
          </w:p>
          <w:p w14:paraId="5E00835D" w14:textId="77777777" w:rsidR="00614399" w:rsidRPr="003F48A5" w:rsidRDefault="00614399" w:rsidP="00F33D16">
            <w:pPr>
              <w:jc w:val="center"/>
              <w:rPr>
                <w:b/>
              </w:rPr>
            </w:pPr>
            <w:r w:rsidRPr="003F48A5">
              <w:rPr>
                <w:b/>
              </w:rPr>
              <w:t>(Answer all the Questions)</w:t>
            </w:r>
          </w:p>
        </w:tc>
      </w:tr>
      <w:tr w:rsidR="00614399" w:rsidRPr="003F48A5" w14:paraId="1C0513FA" w14:textId="77777777" w:rsidTr="00745402">
        <w:trPr>
          <w:trHeight w:val="283"/>
        </w:trPr>
        <w:tc>
          <w:tcPr>
            <w:tcW w:w="317" w:type="pct"/>
          </w:tcPr>
          <w:p w14:paraId="5D96A079" w14:textId="77777777" w:rsidR="00614399" w:rsidRPr="003F48A5" w:rsidRDefault="00614399" w:rsidP="00F33D16">
            <w:pPr>
              <w:jc w:val="center"/>
            </w:pPr>
            <w:r w:rsidRPr="003F48A5">
              <w:t>1.</w:t>
            </w:r>
          </w:p>
        </w:tc>
        <w:tc>
          <w:tcPr>
            <w:tcW w:w="198" w:type="pct"/>
          </w:tcPr>
          <w:p w14:paraId="76971BDE" w14:textId="77777777" w:rsidR="00614399" w:rsidRPr="003F48A5" w:rsidRDefault="00614399" w:rsidP="00F33D16">
            <w:pPr>
              <w:jc w:val="center"/>
            </w:pPr>
            <w:r w:rsidRPr="003F48A5">
              <w:t>a.</w:t>
            </w:r>
          </w:p>
        </w:tc>
        <w:tc>
          <w:tcPr>
            <w:tcW w:w="3630" w:type="pct"/>
            <w:vAlign w:val="center"/>
          </w:tcPr>
          <w:p w14:paraId="1E1512A7" w14:textId="77777777" w:rsidR="00614399" w:rsidRPr="003F48A5" w:rsidRDefault="00614399" w:rsidP="00745402">
            <w:pPr>
              <w:jc w:val="both"/>
            </w:pPr>
            <w:r>
              <w:t>A lot consists of 10 good articles, 4 with minor defects and 2 with major defects. Two articles are chosen from the lot at random (without replacement). Calculate the probability that (</w:t>
            </w:r>
            <w:proofErr w:type="spellStart"/>
            <w:r>
              <w:t>i</w:t>
            </w:r>
            <w:proofErr w:type="spellEnd"/>
            <w:r>
              <w:t>) both are good</w:t>
            </w:r>
            <w:proofErr w:type="gramStart"/>
            <w:r>
              <w:t>,  (</w:t>
            </w:r>
            <w:proofErr w:type="gramEnd"/>
            <w:r>
              <w:t xml:space="preserve">ii) both have major defects, (iii) </w:t>
            </w:r>
            <w:proofErr w:type="spellStart"/>
            <w:r>
              <w:t>atleast</w:t>
            </w:r>
            <w:proofErr w:type="spellEnd"/>
            <w:r>
              <w:t xml:space="preserve"> 1 is good,  (iv) </w:t>
            </w:r>
            <w:proofErr w:type="spellStart"/>
            <w:r>
              <w:t>atmost</w:t>
            </w:r>
            <w:proofErr w:type="spellEnd"/>
            <w:r>
              <w:t xml:space="preserve"> 1 is good and        (v) exactly 1 is good.</w:t>
            </w:r>
          </w:p>
        </w:tc>
        <w:tc>
          <w:tcPr>
            <w:tcW w:w="330" w:type="pct"/>
          </w:tcPr>
          <w:p w14:paraId="29796603" w14:textId="77777777" w:rsidR="00614399" w:rsidRPr="003F48A5" w:rsidRDefault="00614399" w:rsidP="00F33D16">
            <w:pPr>
              <w:jc w:val="center"/>
            </w:pPr>
            <w:r w:rsidRPr="003F48A5">
              <w:t>CO1</w:t>
            </w:r>
          </w:p>
        </w:tc>
        <w:tc>
          <w:tcPr>
            <w:tcW w:w="264" w:type="pct"/>
          </w:tcPr>
          <w:p w14:paraId="314B56A9" w14:textId="77777777" w:rsidR="00614399" w:rsidRPr="003F48A5" w:rsidRDefault="00614399" w:rsidP="00F33D16">
            <w:pPr>
              <w:jc w:val="center"/>
            </w:pPr>
            <w:r>
              <w:t>A</w:t>
            </w:r>
          </w:p>
        </w:tc>
        <w:tc>
          <w:tcPr>
            <w:tcW w:w="261" w:type="pct"/>
          </w:tcPr>
          <w:p w14:paraId="32485581" w14:textId="77777777" w:rsidR="00614399" w:rsidRPr="003F48A5" w:rsidRDefault="00614399" w:rsidP="00F33D16">
            <w:pPr>
              <w:jc w:val="center"/>
            </w:pPr>
            <w:r>
              <w:t>10</w:t>
            </w:r>
          </w:p>
        </w:tc>
      </w:tr>
      <w:tr w:rsidR="00614399" w:rsidRPr="003F48A5" w14:paraId="1AB083CA" w14:textId="77777777" w:rsidTr="00745402">
        <w:trPr>
          <w:trHeight w:val="283"/>
        </w:trPr>
        <w:tc>
          <w:tcPr>
            <w:tcW w:w="317" w:type="pct"/>
          </w:tcPr>
          <w:p w14:paraId="09DC16B2" w14:textId="77777777" w:rsidR="00614399" w:rsidRPr="003F48A5" w:rsidRDefault="00614399" w:rsidP="00F33D16">
            <w:pPr>
              <w:jc w:val="center"/>
            </w:pPr>
          </w:p>
        </w:tc>
        <w:tc>
          <w:tcPr>
            <w:tcW w:w="198" w:type="pct"/>
          </w:tcPr>
          <w:p w14:paraId="5B5F58F8" w14:textId="77777777" w:rsidR="00614399" w:rsidRPr="003F48A5" w:rsidRDefault="00614399" w:rsidP="00F33D16">
            <w:pPr>
              <w:jc w:val="center"/>
            </w:pPr>
            <w:r w:rsidRPr="003F48A5">
              <w:t>b.</w:t>
            </w:r>
          </w:p>
        </w:tc>
        <w:tc>
          <w:tcPr>
            <w:tcW w:w="3630" w:type="pct"/>
          </w:tcPr>
          <w:p w14:paraId="73E505AC" w14:textId="77777777" w:rsidR="00614399" w:rsidRPr="003F48A5" w:rsidRDefault="00614399" w:rsidP="00745402">
            <w:pPr>
              <w:spacing w:line="276" w:lineRule="auto"/>
              <w:jc w:val="both"/>
              <w:rPr>
                <w:bCs/>
              </w:rPr>
            </w:pPr>
            <w:r>
              <w:t>In a shooting test, the probability of hitting the target is ½ for A, 2/3 for B and ¾ for C. If all of them fire at the target, find the probability that (i) none of them hits the target and (ii) at least one of them hits the target.</w:t>
            </w:r>
          </w:p>
        </w:tc>
        <w:tc>
          <w:tcPr>
            <w:tcW w:w="330" w:type="pct"/>
          </w:tcPr>
          <w:p w14:paraId="341780AF" w14:textId="77777777" w:rsidR="00614399" w:rsidRPr="003F48A5" w:rsidRDefault="00614399" w:rsidP="00F33D16">
            <w:pPr>
              <w:jc w:val="center"/>
            </w:pPr>
            <w:r w:rsidRPr="003F48A5">
              <w:t>CO1</w:t>
            </w:r>
          </w:p>
        </w:tc>
        <w:tc>
          <w:tcPr>
            <w:tcW w:w="264" w:type="pct"/>
          </w:tcPr>
          <w:p w14:paraId="04B09451" w14:textId="77777777" w:rsidR="00614399" w:rsidRPr="003F48A5" w:rsidRDefault="00614399" w:rsidP="00F33D16">
            <w:pPr>
              <w:jc w:val="center"/>
            </w:pPr>
            <w:r>
              <w:t>A</w:t>
            </w:r>
          </w:p>
        </w:tc>
        <w:tc>
          <w:tcPr>
            <w:tcW w:w="261" w:type="pct"/>
          </w:tcPr>
          <w:p w14:paraId="053699A2" w14:textId="77777777" w:rsidR="00614399" w:rsidRPr="003F48A5" w:rsidRDefault="00614399" w:rsidP="00F33D16">
            <w:pPr>
              <w:jc w:val="center"/>
            </w:pPr>
            <w:r>
              <w:t>10</w:t>
            </w:r>
          </w:p>
        </w:tc>
      </w:tr>
      <w:tr w:rsidR="00614399" w:rsidRPr="003F48A5" w14:paraId="75D7A41B" w14:textId="77777777" w:rsidTr="00745402">
        <w:trPr>
          <w:trHeight w:val="283"/>
        </w:trPr>
        <w:tc>
          <w:tcPr>
            <w:tcW w:w="317" w:type="pct"/>
          </w:tcPr>
          <w:p w14:paraId="00BCAF1C" w14:textId="77777777" w:rsidR="00614399" w:rsidRPr="003F48A5" w:rsidRDefault="00614399" w:rsidP="00F33D16">
            <w:pPr>
              <w:jc w:val="center"/>
            </w:pPr>
          </w:p>
        </w:tc>
        <w:tc>
          <w:tcPr>
            <w:tcW w:w="198" w:type="pct"/>
          </w:tcPr>
          <w:p w14:paraId="619666AA" w14:textId="77777777" w:rsidR="00614399" w:rsidRPr="003F48A5" w:rsidRDefault="00614399" w:rsidP="00F33D16">
            <w:pPr>
              <w:jc w:val="center"/>
            </w:pPr>
          </w:p>
        </w:tc>
        <w:tc>
          <w:tcPr>
            <w:tcW w:w="3630" w:type="pct"/>
          </w:tcPr>
          <w:p w14:paraId="61ED6904" w14:textId="77777777" w:rsidR="00614399" w:rsidRPr="003F48A5" w:rsidRDefault="00614399" w:rsidP="00FA7076">
            <w:pPr>
              <w:jc w:val="center"/>
              <w:rPr>
                <w:b/>
                <w:bCs/>
              </w:rPr>
            </w:pPr>
            <w:r w:rsidRPr="003F48A5">
              <w:rPr>
                <w:b/>
                <w:bCs/>
              </w:rPr>
              <w:t>(OR)</w:t>
            </w:r>
          </w:p>
        </w:tc>
        <w:tc>
          <w:tcPr>
            <w:tcW w:w="330" w:type="pct"/>
          </w:tcPr>
          <w:p w14:paraId="6BE29AEA" w14:textId="77777777" w:rsidR="00614399" w:rsidRPr="003F48A5" w:rsidRDefault="00614399" w:rsidP="00F33D16">
            <w:pPr>
              <w:jc w:val="center"/>
            </w:pPr>
          </w:p>
        </w:tc>
        <w:tc>
          <w:tcPr>
            <w:tcW w:w="264" w:type="pct"/>
          </w:tcPr>
          <w:p w14:paraId="6F5DE264" w14:textId="77777777" w:rsidR="00614399" w:rsidRPr="003F48A5" w:rsidRDefault="00614399" w:rsidP="00F33D16">
            <w:pPr>
              <w:jc w:val="center"/>
            </w:pPr>
          </w:p>
        </w:tc>
        <w:tc>
          <w:tcPr>
            <w:tcW w:w="261" w:type="pct"/>
          </w:tcPr>
          <w:p w14:paraId="7FC2F901" w14:textId="77777777" w:rsidR="00614399" w:rsidRPr="003F48A5" w:rsidRDefault="00614399" w:rsidP="00F33D16">
            <w:pPr>
              <w:jc w:val="center"/>
            </w:pPr>
          </w:p>
        </w:tc>
      </w:tr>
      <w:tr w:rsidR="00614399" w:rsidRPr="003F48A5" w14:paraId="46388AF7" w14:textId="77777777" w:rsidTr="00745402">
        <w:trPr>
          <w:trHeight w:val="283"/>
        </w:trPr>
        <w:tc>
          <w:tcPr>
            <w:tcW w:w="317" w:type="pct"/>
          </w:tcPr>
          <w:p w14:paraId="6CBF8CAD" w14:textId="77777777" w:rsidR="00614399" w:rsidRPr="003F48A5" w:rsidRDefault="00614399" w:rsidP="00F33D16">
            <w:pPr>
              <w:jc w:val="center"/>
            </w:pPr>
            <w:r w:rsidRPr="003F48A5">
              <w:t>2.</w:t>
            </w:r>
          </w:p>
        </w:tc>
        <w:tc>
          <w:tcPr>
            <w:tcW w:w="198" w:type="pct"/>
          </w:tcPr>
          <w:p w14:paraId="0B84C635" w14:textId="77777777" w:rsidR="00614399" w:rsidRPr="003F48A5" w:rsidRDefault="00614399" w:rsidP="00F33D16">
            <w:pPr>
              <w:jc w:val="center"/>
            </w:pPr>
            <w:r w:rsidRPr="003F48A5">
              <w:t>a.</w:t>
            </w:r>
          </w:p>
        </w:tc>
        <w:tc>
          <w:tcPr>
            <w:tcW w:w="3630" w:type="pct"/>
          </w:tcPr>
          <w:p w14:paraId="7FB48E61" w14:textId="77777777" w:rsidR="00614399" w:rsidRPr="003F48A5" w:rsidRDefault="00614399" w:rsidP="00745402">
            <w:pPr>
              <w:jc w:val="both"/>
            </w:pPr>
            <w:r>
              <w:t>If the probability that a communication system has high selectivity is 0.54 and the probability that it will have high fidelity is 0.81 and the probability that it will have both is 0.18, calculate the probability that (i) a system with high fidelity will also have high selectivity and (ii) a system with high selectivity will also have high fidelity.</w:t>
            </w:r>
          </w:p>
        </w:tc>
        <w:tc>
          <w:tcPr>
            <w:tcW w:w="330" w:type="pct"/>
          </w:tcPr>
          <w:p w14:paraId="4CC7291B" w14:textId="77777777" w:rsidR="00614399" w:rsidRPr="003F48A5" w:rsidRDefault="00614399" w:rsidP="00F33D16">
            <w:pPr>
              <w:jc w:val="center"/>
            </w:pPr>
            <w:r w:rsidRPr="003F48A5">
              <w:t>CO1</w:t>
            </w:r>
          </w:p>
        </w:tc>
        <w:tc>
          <w:tcPr>
            <w:tcW w:w="264" w:type="pct"/>
          </w:tcPr>
          <w:p w14:paraId="0F80D30B" w14:textId="77777777" w:rsidR="00614399" w:rsidRPr="00B5725E" w:rsidRDefault="00614399" w:rsidP="00B5725E">
            <w:r>
              <w:t xml:space="preserve">  A</w:t>
            </w:r>
          </w:p>
        </w:tc>
        <w:tc>
          <w:tcPr>
            <w:tcW w:w="261" w:type="pct"/>
          </w:tcPr>
          <w:p w14:paraId="5C2D057E" w14:textId="77777777" w:rsidR="00614399" w:rsidRPr="003F48A5" w:rsidRDefault="00614399" w:rsidP="00F33D16">
            <w:pPr>
              <w:jc w:val="center"/>
            </w:pPr>
            <w:r>
              <w:t>10</w:t>
            </w:r>
          </w:p>
        </w:tc>
      </w:tr>
      <w:tr w:rsidR="00614399" w:rsidRPr="003F48A5" w14:paraId="04A37B3B" w14:textId="77777777" w:rsidTr="00745402">
        <w:trPr>
          <w:trHeight w:val="283"/>
        </w:trPr>
        <w:tc>
          <w:tcPr>
            <w:tcW w:w="317" w:type="pct"/>
          </w:tcPr>
          <w:p w14:paraId="0237F78E" w14:textId="77777777" w:rsidR="00614399" w:rsidRPr="003F48A5" w:rsidRDefault="00614399" w:rsidP="00F33D16">
            <w:pPr>
              <w:jc w:val="center"/>
            </w:pPr>
          </w:p>
        </w:tc>
        <w:tc>
          <w:tcPr>
            <w:tcW w:w="198" w:type="pct"/>
          </w:tcPr>
          <w:p w14:paraId="3820C38D" w14:textId="77777777" w:rsidR="00614399" w:rsidRPr="003F48A5" w:rsidRDefault="00614399" w:rsidP="00F33D16">
            <w:pPr>
              <w:jc w:val="center"/>
            </w:pPr>
            <w:r w:rsidRPr="003F48A5">
              <w:t>b.</w:t>
            </w:r>
          </w:p>
        </w:tc>
        <w:tc>
          <w:tcPr>
            <w:tcW w:w="3630" w:type="pct"/>
          </w:tcPr>
          <w:p w14:paraId="5BFABE35" w14:textId="77777777" w:rsidR="00614399" w:rsidRPr="003F48A5" w:rsidRDefault="00614399" w:rsidP="00745402">
            <w:pPr>
              <w:jc w:val="both"/>
            </w:pPr>
            <w:r>
              <w:t>A bolt is manufactured by 3 machines A, B and C. A turns out twice as many items as B, and machines B and C produce equal number of items. 2% of bolts produced by A and B are defective and 4% of bolts produced by C are defective. All bolts are put into 1 stock pile and 1 is chosen from this pile. Determine the probability that it is defective.</w:t>
            </w:r>
          </w:p>
        </w:tc>
        <w:tc>
          <w:tcPr>
            <w:tcW w:w="330" w:type="pct"/>
          </w:tcPr>
          <w:p w14:paraId="3D5FDAC2" w14:textId="77777777" w:rsidR="00614399" w:rsidRPr="003F48A5" w:rsidRDefault="00614399" w:rsidP="00F33D16">
            <w:pPr>
              <w:jc w:val="center"/>
            </w:pPr>
            <w:r w:rsidRPr="003F48A5">
              <w:t>CO1</w:t>
            </w:r>
          </w:p>
        </w:tc>
        <w:tc>
          <w:tcPr>
            <w:tcW w:w="264" w:type="pct"/>
          </w:tcPr>
          <w:p w14:paraId="215826B6" w14:textId="77777777" w:rsidR="00614399" w:rsidRPr="003F48A5" w:rsidRDefault="00614399" w:rsidP="00F33D16">
            <w:pPr>
              <w:jc w:val="center"/>
            </w:pPr>
            <w:r>
              <w:t>E</w:t>
            </w:r>
          </w:p>
        </w:tc>
        <w:tc>
          <w:tcPr>
            <w:tcW w:w="261" w:type="pct"/>
          </w:tcPr>
          <w:p w14:paraId="4DD1CC9D" w14:textId="77777777" w:rsidR="00614399" w:rsidRPr="003F48A5" w:rsidRDefault="00614399" w:rsidP="00F33D16">
            <w:pPr>
              <w:jc w:val="center"/>
            </w:pPr>
            <w:r>
              <w:t>10</w:t>
            </w:r>
          </w:p>
        </w:tc>
      </w:tr>
      <w:tr w:rsidR="00614399" w:rsidRPr="003F48A5" w14:paraId="0B89AF7A" w14:textId="77777777" w:rsidTr="00745402">
        <w:trPr>
          <w:trHeight w:val="397"/>
        </w:trPr>
        <w:tc>
          <w:tcPr>
            <w:tcW w:w="317" w:type="pct"/>
          </w:tcPr>
          <w:p w14:paraId="0EBB31E5" w14:textId="77777777" w:rsidR="00614399" w:rsidRPr="003F48A5" w:rsidRDefault="00614399" w:rsidP="00F33D16">
            <w:pPr>
              <w:jc w:val="center"/>
            </w:pPr>
          </w:p>
        </w:tc>
        <w:tc>
          <w:tcPr>
            <w:tcW w:w="198" w:type="pct"/>
          </w:tcPr>
          <w:p w14:paraId="3E75DF28" w14:textId="77777777" w:rsidR="00614399" w:rsidRPr="003F48A5" w:rsidRDefault="00614399" w:rsidP="00F33D16">
            <w:pPr>
              <w:jc w:val="center"/>
            </w:pPr>
          </w:p>
        </w:tc>
        <w:tc>
          <w:tcPr>
            <w:tcW w:w="3630" w:type="pct"/>
          </w:tcPr>
          <w:p w14:paraId="4AFEC784" w14:textId="77777777" w:rsidR="00614399" w:rsidRPr="003F48A5" w:rsidRDefault="00614399" w:rsidP="009437B4">
            <w:pPr>
              <w:tabs>
                <w:tab w:val="left" w:pos="9813"/>
              </w:tabs>
              <w:jc w:val="center"/>
            </w:pPr>
          </w:p>
        </w:tc>
        <w:tc>
          <w:tcPr>
            <w:tcW w:w="330" w:type="pct"/>
          </w:tcPr>
          <w:p w14:paraId="2B38DF75" w14:textId="77777777" w:rsidR="00614399" w:rsidRPr="003F48A5" w:rsidRDefault="00614399" w:rsidP="00F33D16">
            <w:pPr>
              <w:jc w:val="center"/>
            </w:pPr>
          </w:p>
        </w:tc>
        <w:tc>
          <w:tcPr>
            <w:tcW w:w="264" w:type="pct"/>
          </w:tcPr>
          <w:p w14:paraId="3FE15070" w14:textId="77777777" w:rsidR="00614399" w:rsidRPr="003F48A5" w:rsidRDefault="00614399" w:rsidP="00F33D16">
            <w:pPr>
              <w:jc w:val="center"/>
            </w:pPr>
          </w:p>
        </w:tc>
        <w:tc>
          <w:tcPr>
            <w:tcW w:w="261" w:type="pct"/>
          </w:tcPr>
          <w:p w14:paraId="41D7B6B9" w14:textId="77777777" w:rsidR="00614399" w:rsidRPr="003F48A5" w:rsidRDefault="00614399" w:rsidP="00F33D16">
            <w:pPr>
              <w:jc w:val="center"/>
            </w:pPr>
          </w:p>
        </w:tc>
      </w:tr>
      <w:tr w:rsidR="00614399" w:rsidRPr="003F48A5" w14:paraId="13953802" w14:textId="77777777" w:rsidTr="00745402">
        <w:trPr>
          <w:trHeight w:val="283"/>
        </w:trPr>
        <w:tc>
          <w:tcPr>
            <w:tcW w:w="317" w:type="pct"/>
          </w:tcPr>
          <w:p w14:paraId="3C1D8DBF" w14:textId="77777777" w:rsidR="00614399" w:rsidRPr="003F48A5" w:rsidRDefault="00614399" w:rsidP="00F33D16">
            <w:pPr>
              <w:jc w:val="center"/>
            </w:pPr>
            <w:r w:rsidRPr="003F48A5">
              <w:t>3.</w:t>
            </w:r>
          </w:p>
        </w:tc>
        <w:tc>
          <w:tcPr>
            <w:tcW w:w="198" w:type="pct"/>
          </w:tcPr>
          <w:p w14:paraId="54D3BB97" w14:textId="77777777" w:rsidR="00614399" w:rsidRPr="003F48A5" w:rsidRDefault="00614399" w:rsidP="00F33D16">
            <w:pPr>
              <w:jc w:val="center"/>
            </w:pPr>
            <w:r w:rsidRPr="003F48A5">
              <w:t>a.</w:t>
            </w:r>
          </w:p>
        </w:tc>
        <w:tc>
          <w:tcPr>
            <w:tcW w:w="3630" w:type="pct"/>
            <w:vAlign w:val="center"/>
          </w:tcPr>
          <w:p w14:paraId="59D07C93" w14:textId="77777777" w:rsidR="00614399" w:rsidRPr="003F48A5" w:rsidRDefault="00614399" w:rsidP="00745402">
            <w:pPr>
              <w:jc w:val="both"/>
            </w:pPr>
            <w:r>
              <w:t>A manufacturer knows that the computer makes contain 1% defective. He packs them in boxes of 100. Find the probability that a box picked at random will contain (i) 3 or more faulty computers</w:t>
            </w:r>
            <w:proofErr w:type="gramStart"/>
            <w:r>
              <w:t>,  (</w:t>
            </w:r>
            <w:proofErr w:type="gramEnd"/>
            <w:r>
              <w:t>ii) no defective computer,  (iii) exactly 3 faulty computers and (iv) less than 3 faulty computers.</w:t>
            </w:r>
          </w:p>
        </w:tc>
        <w:tc>
          <w:tcPr>
            <w:tcW w:w="330" w:type="pct"/>
          </w:tcPr>
          <w:p w14:paraId="2E4802BF" w14:textId="77777777" w:rsidR="00614399" w:rsidRPr="003F48A5" w:rsidRDefault="00614399" w:rsidP="00F33D16">
            <w:pPr>
              <w:jc w:val="center"/>
            </w:pPr>
            <w:r>
              <w:t>CO2</w:t>
            </w:r>
          </w:p>
        </w:tc>
        <w:tc>
          <w:tcPr>
            <w:tcW w:w="264" w:type="pct"/>
          </w:tcPr>
          <w:p w14:paraId="1B9E3015" w14:textId="77777777" w:rsidR="00614399" w:rsidRPr="003F48A5" w:rsidRDefault="00614399" w:rsidP="00F33D16">
            <w:pPr>
              <w:jc w:val="center"/>
            </w:pPr>
            <w:r>
              <w:t>A</w:t>
            </w:r>
          </w:p>
        </w:tc>
        <w:tc>
          <w:tcPr>
            <w:tcW w:w="261" w:type="pct"/>
          </w:tcPr>
          <w:p w14:paraId="1EA74F2D" w14:textId="77777777" w:rsidR="00614399" w:rsidRPr="003F48A5" w:rsidRDefault="00614399" w:rsidP="00F33D16">
            <w:pPr>
              <w:jc w:val="center"/>
            </w:pPr>
            <w:r>
              <w:t>10</w:t>
            </w:r>
          </w:p>
        </w:tc>
      </w:tr>
      <w:tr w:rsidR="00614399" w:rsidRPr="003F48A5" w14:paraId="2E499E9E" w14:textId="77777777" w:rsidTr="00745402">
        <w:trPr>
          <w:trHeight w:val="283"/>
        </w:trPr>
        <w:tc>
          <w:tcPr>
            <w:tcW w:w="317" w:type="pct"/>
          </w:tcPr>
          <w:p w14:paraId="5E926337" w14:textId="77777777" w:rsidR="00614399" w:rsidRPr="003F48A5" w:rsidRDefault="00614399" w:rsidP="00F33D16">
            <w:pPr>
              <w:jc w:val="center"/>
            </w:pPr>
          </w:p>
        </w:tc>
        <w:tc>
          <w:tcPr>
            <w:tcW w:w="198" w:type="pct"/>
          </w:tcPr>
          <w:p w14:paraId="30F5218E" w14:textId="77777777" w:rsidR="00614399" w:rsidRPr="003F48A5" w:rsidRDefault="00614399" w:rsidP="00F33D16">
            <w:pPr>
              <w:jc w:val="center"/>
            </w:pPr>
            <w:r w:rsidRPr="003F48A5">
              <w:t>b.</w:t>
            </w:r>
          </w:p>
        </w:tc>
        <w:tc>
          <w:tcPr>
            <w:tcW w:w="3630" w:type="pct"/>
            <w:vAlign w:val="center"/>
          </w:tcPr>
          <w:p w14:paraId="4714FFA1" w14:textId="77777777" w:rsidR="00614399" w:rsidRDefault="00614399" w:rsidP="00745402">
            <w:pPr>
              <w:jc w:val="both"/>
            </w:pPr>
            <w:r>
              <w:t>A set of 4 coins tossed 16 times and their frequencies are recorded. Fit a Poisson distribution for the following data.</w:t>
            </w:r>
          </w:p>
          <w:tbl>
            <w:tblPr>
              <w:tblStyle w:val="TableGrid"/>
              <w:tblW w:w="0" w:type="auto"/>
              <w:tblLayout w:type="fixed"/>
              <w:tblLook w:val="04A0" w:firstRow="1" w:lastRow="0" w:firstColumn="1" w:lastColumn="0" w:noHBand="0" w:noVBand="1"/>
            </w:tblPr>
            <w:tblGrid>
              <w:gridCol w:w="1318"/>
              <w:gridCol w:w="598"/>
              <w:gridCol w:w="567"/>
              <w:gridCol w:w="625"/>
              <w:gridCol w:w="777"/>
              <w:gridCol w:w="777"/>
            </w:tblGrid>
            <w:tr w:rsidR="00614399" w14:paraId="5C64AFF3" w14:textId="77777777" w:rsidTr="00693AFF">
              <w:tc>
                <w:tcPr>
                  <w:tcW w:w="1318" w:type="dxa"/>
                </w:tcPr>
                <w:p w14:paraId="0B9FA26D" w14:textId="77777777" w:rsidR="00614399" w:rsidRDefault="00614399" w:rsidP="004070A1">
                  <w:r>
                    <w:t>Number of heads</w:t>
                  </w:r>
                </w:p>
              </w:tc>
              <w:tc>
                <w:tcPr>
                  <w:tcW w:w="598" w:type="dxa"/>
                </w:tcPr>
                <w:p w14:paraId="0626E866" w14:textId="77777777" w:rsidR="00614399" w:rsidRDefault="00614399" w:rsidP="004070A1">
                  <w:r>
                    <w:t>0</w:t>
                  </w:r>
                </w:p>
              </w:tc>
              <w:tc>
                <w:tcPr>
                  <w:tcW w:w="567" w:type="dxa"/>
                </w:tcPr>
                <w:p w14:paraId="1DAE3865" w14:textId="77777777" w:rsidR="00614399" w:rsidRDefault="00614399" w:rsidP="004070A1">
                  <w:r>
                    <w:t>1</w:t>
                  </w:r>
                </w:p>
              </w:tc>
              <w:tc>
                <w:tcPr>
                  <w:tcW w:w="625" w:type="dxa"/>
                </w:tcPr>
                <w:p w14:paraId="3FB63C07" w14:textId="77777777" w:rsidR="00614399" w:rsidRDefault="00614399" w:rsidP="004070A1">
                  <w:r>
                    <w:t>2</w:t>
                  </w:r>
                </w:p>
              </w:tc>
              <w:tc>
                <w:tcPr>
                  <w:tcW w:w="777" w:type="dxa"/>
                </w:tcPr>
                <w:p w14:paraId="4D29C15E" w14:textId="77777777" w:rsidR="00614399" w:rsidRDefault="00614399" w:rsidP="004070A1">
                  <w:r>
                    <w:t>3</w:t>
                  </w:r>
                </w:p>
              </w:tc>
              <w:tc>
                <w:tcPr>
                  <w:tcW w:w="777" w:type="dxa"/>
                </w:tcPr>
                <w:p w14:paraId="55EC1168" w14:textId="77777777" w:rsidR="00614399" w:rsidRDefault="00614399" w:rsidP="004070A1">
                  <w:r>
                    <w:t>4</w:t>
                  </w:r>
                </w:p>
              </w:tc>
            </w:tr>
            <w:tr w:rsidR="00614399" w14:paraId="66D2749C" w14:textId="77777777" w:rsidTr="00693AFF">
              <w:tc>
                <w:tcPr>
                  <w:tcW w:w="1318" w:type="dxa"/>
                </w:tcPr>
                <w:p w14:paraId="1DBEF012" w14:textId="77777777" w:rsidR="00614399" w:rsidRDefault="00614399" w:rsidP="004070A1">
                  <w:r>
                    <w:t>Frequency</w:t>
                  </w:r>
                </w:p>
              </w:tc>
              <w:tc>
                <w:tcPr>
                  <w:tcW w:w="598" w:type="dxa"/>
                </w:tcPr>
                <w:p w14:paraId="410CA081" w14:textId="77777777" w:rsidR="00614399" w:rsidRDefault="00614399" w:rsidP="004070A1">
                  <w:r>
                    <w:t>122</w:t>
                  </w:r>
                </w:p>
              </w:tc>
              <w:tc>
                <w:tcPr>
                  <w:tcW w:w="567" w:type="dxa"/>
                </w:tcPr>
                <w:p w14:paraId="1C765706" w14:textId="77777777" w:rsidR="00614399" w:rsidRDefault="00614399" w:rsidP="004070A1">
                  <w:r>
                    <w:t>60</w:t>
                  </w:r>
                </w:p>
              </w:tc>
              <w:tc>
                <w:tcPr>
                  <w:tcW w:w="625" w:type="dxa"/>
                </w:tcPr>
                <w:p w14:paraId="02F532B6" w14:textId="77777777" w:rsidR="00614399" w:rsidRDefault="00614399" w:rsidP="004070A1">
                  <w:r>
                    <w:t>15</w:t>
                  </w:r>
                </w:p>
              </w:tc>
              <w:tc>
                <w:tcPr>
                  <w:tcW w:w="777" w:type="dxa"/>
                </w:tcPr>
                <w:p w14:paraId="13A72612" w14:textId="77777777" w:rsidR="00614399" w:rsidRDefault="00614399" w:rsidP="004070A1">
                  <w:r>
                    <w:t>2</w:t>
                  </w:r>
                </w:p>
              </w:tc>
              <w:tc>
                <w:tcPr>
                  <w:tcW w:w="777" w:type="dxa"/>
                </w:tcPr>
                <w:p w14:paraId="0E6C2BA1" w14:textId="77777777" w:rsidR="00614399" w:rsidRDefault="00614399" w:rsidP="004070A1">
                  <w:r>
                    <w:t>1</w:t>
                  </w:r>
                </w:p>
              </w:tc>
            </w:tr>
          </w:tbl>
          <w:p w14:paraId="32D07C8F" w14:textId="77777777" w:rsidR="00614399" w:rsidRPr="003F48A5" w:rsidRDefault="00614399" w:rsidP="00FA7076">
            <w:pPr>
              <w:jc w:val="center"/>
              <w:rPr>
                <w:bCs/>
              </w:rPr>
            </w:pPr>
          </w:p>
        </w:tc>
        <w:tc>
          <w:tcPr>
            <w:tcW w:w="330" w:type="pct"/>
          </w:tcPr>
          <w:p w14:paraId="03474568" w14:textId="77777777" w:rsidR="00614399" w:rsidRPr="003F48A5" w:rsidRDefault="00614399" w:rsidP="00F33D16">
            <w:pPr>
              <w:jc w:val="center"/>
            </w:pPr>
            <w:r>
              <w:t>CO2</w:t>
            </w:r>
          </w:p>
        </w:tc>
        <w:tc>
          <w:tcPr>
            <w:tcW w:w="264" w:type="pct"/>
          </w:tcPr>
          <w:p w14:paraId="603E56E2" w14:textId="77777777" w:rsidR="00614399" w:rsidRPr="003F48A5" w:rsidRDefault="00614399" w:rsidP="00F33D16">
            <w:pPr>
              <w:jc w:val="center"/>
            </w:pPr>
            <w:r>
              <w:t>A</w:t>
            </w:r>
          </w:p>
        </w:tc>
        <w:tc>
          <w:tcPr>
            <w:tcW w:w="261" w:type="pct"/>
          </w:tcPr>
          <w:p w14:paraId="52980D78" w14:textId="77777777" w:rsidR="00614399" w:rsidRPr="003F48A5" w:rsidRDefault="00614399" w:rsidP="00F33D16">
            <w:pPr>
              <w:jc w:val="center"/>
            </w:pPr>
            <w:r>
              <w:t>10</w:t>
            </w:r>
          </w:p>
        </w:tc>
      </w:tr>
      <w:tr w:rsidR="00614399" w:rsidRPr="003F48A5" w14:paraId="2CA704E7" w14:textId="77777777" w:rsidTr="00745402">
        <w:trPr>
          <w:trHeight w:val="173"/>
        </w:trPr>
        <w:tc>
          <w:tcPr>
            <w:tcW w:w="317" w:type="pct"/>
          </w:tcPr>
          <w:p w14:paraId="5956EE0F" w14:textId="77777777" w:rsidR="00614399" w:rsidRPr="003F48A5" w:rsidRDefault="00614399" w:rsidP="00F33D16">
            <w:pPr>
              <w:jc w:val="center"/>
            </w:pPr>
          </w:p>
        </w:tc>
        <w:tc>
          <w:tcPr>
            <w:tcW w:w="198" w:type="pct"/>
          </w:tcPr>
          <w:p w14:paraId="76F7AD68" w14:textId="77777777" w:rsidR="00614399" w:rsidRPr="003F48A5" w:rsidRDefault="00614399" w:rsidP="00F33D16">
            <w:pPr>
              <w:jc w:val="center"/>
            </w:pPr>
          </w:p>
        </w:tc>
        <w:tc>
          <w:tcPr>
            <w:tcW w:w="3630" w:type="pct"/>
          </w:tcPr>
          <w:p w14:paraId="16C46792" w14:textId="77777777" w:rsidR="00614399" w:rsidRPr="003F48A5" w:rsidRDefault="00614399" w:rsidP="00FA7076">
            <w:pPr>
              <w:jc w:val="center"/>
            </w:pPr>
            <w:r w:rsidRPr="003F48A5">
              <w:rPr>
                <w:b/>
                <w:bCs/>
              </w:rPr>
              <w:t>(OR)</w:t>
            </w:r>
          </w:p>
        </w:tc>
        <w:tc>
          <w:tcPr>
            <w:tcW w:w="330" w:type="pct"/>
          </w:tcPr>
          <w:p w14:paraId="07C5F807" w14:textId="77777777" w:rsidR="00614399" w:rsidRPr="003F48A5" w:rsidRDefault="00614399" w:rsidP="00F33D16">
            <w:pPr>
              <w:jc w:val="center"/>
            </w:pPr>
          </w:p>
        </w:tc>
        <w:tc>
          <w:tcPr>
            <w:tcW w:w="264" w:type="pct"/>
          </w:tcPr>
          <w:p w14:paraId="50C8C98F" w14:textId="77777777" w:rsidR="00614399" w:rsidRPr="003F48A5" w:rsidRDefault="00614399" w:rsidP="00F33D16">
            <w:pPr>
              <w:jc w:val="center"/>
            </w:pPr>
          </w:p>
        </w:tc>
        <w:tc>
          <w:tcPr>
            <w:tcW w:w="261" w:type="pct"/>
          </w:tcPr>
          <w:p w14:paraId="41E94273" w14:textId="77777777" w:rsidR="00614399" w:rsidRPr="003F48A5" w:rsidRDefault="00614399" w:rsidP="00F33D16">
            <w:pPr>
              <w:jc w:val="center"/>
            </w:pPr>
          </w:p>
        </w:tc>
      </w:tr>
      <w:tr w:rsidR="00614399" w:rsidRPr="003F48A5" w14:paraId="40B49F5D" w14:textId="77777777" w:rsidTr="00745402">
        <w:trPr>
          <w:trHeight w:val="283"/>
        </w:trPr>
        <w:tc>
          <w:tcPr>
            <w:tcW w:w="317" w:type="pct"/>
          </w:tcPr>
          <w:p w14:paraId="1E73E491" w14:textId="77777777" w:rsidR="00614399" w:rsidRPr="003F48A5" w:rsidRDefault="00614399" w:rsidP="00F33D16">
            <w:pPr>
              <w:jc w:val="center"/>
            </w:pPr>
            <w:r w:rsidRPr="003F48A5">
              <w:t>4.</w:t>
            </w:r>
          </w:p>
        </w:tc>
        <w:tc>
          <w:tcPr>
            <w:tcW w:w="198" w:type="pct"/>
          </w:tcPr>
          <w:p w14:paraId="5F144F90" w14:textId="77777777" w:rsidR="00614399" w:rsidRPr="003F48A5" w:rsidRDefault="00614399" w:rsidP="00F33D16">
            <w:pPr>
              <w:jc w:val="center"/>
            </w:pPr>
            <w:r w:rsidRPr="003F48A5">
              <w:t>a.</w:t>
            </w:r>
          </w:p>
        </w:tc>
        <w:tc>
          <w:tcPr>
            <w:tcW w:w="3630" w:type="pct"/>
            <w:vAlign w:val="center"/>
          </w:tcPr>
          <w:p w14:paraId="293D2CB1" w14:textId="77777777" w:rsidR="00614399" w:rsidRPr="003F48A5" w:rsidRDefault="00614399" w:rsidP="00745402">
            <w:pPr>
              <w:jc w:val="both"/>
            </w:pPr>
            <w:r>
              <w:t>Suppose the life of an electric lamp, in thousands of hours, is exponentially distributed with mean life of 3000 hours. Find the probability that the lamp will last (i) more than mean life, (ii) between 2000 and 3000 hours and (iii) another 1000 hours given that it has already lasted for 2500 hours.</w:t>
            </w:r>
          </w:p>
        </w:tc>
        <w:tc>
          <w:tcPr>
            <w:tcW w:w="330" w:type="pct"/>
          </w:tcPr>
          <w:p w14:paraId="2AE852ED" w14:textId="77777777" w:rsidR="00614399" w:rsidRPr="003F48A5" w:rsidRDefault="00614399" w:rsidP="00F33D16">
            <w:pPr>
              <w:jc w:val="center"/>
            </w:pPr>
            <w:r>
              <w:t>CO2</w:t>
            </w:r>
          </w:p>
        </w:tc>
        <w:tc>
          <w:tcPr>
            <w:tcW w:w="264" w:type="pct"/>
          </w:tcPr>
          <w:p w14:paraId="2DC212A9" w14:textId="77777777" w:rsidR="00614399" w:rsidRPr="003F48A5" w:rsidRDefault="00614399" w:rsidP="00F33D16">
            <w:pPr>
              <w:jc w:val="center"/>
            </w:pPr>
            <w:r>
              <w:t>A</w:t>
            </w:r>
          </w:p>
        </w:tc>
        <w:tc>
          <w:tcPr>
            <w:tcW w:w="261" w:type="pct"/>
          </w:tcPr>
          <w:p w14:paraId="09529897" w14:textId="77777777" w:rsidR="00614399" w:rsidRPr="003F48A5" w:rsidRDefault="00614399" w:rsidP="00F33D16">
            <w:pPr>
              <w:jc w:val="center"/>
            </w:pPr>
            <w:r>
              <w:t>10</w:t>
            </w:r>
          </w:p>
        </w:tc>
      </w:tr>
      <w:tr w:rsidR="00614399" w:rsidRPr="003F48A5" w14:paraId="17F85686" w14:textId="77777777" w:rsidTr="00745402">
        <w:trPr>
          <w:trHeight w:val="283"/>
        </w:trPr>
        <w:tc>
          <w:tcPr>
            <w:tcW w:w="317" w:type="pct"/>
          </w:tcPr>
          <w:p w14:paraId="6C5289B3" w14:textId="77777777" w:rsidR="00614399" w:rsidRPr="003F48A5" w:rsidRDefault="00614399" w:rsidP="00F33D16">
            <w:pPr>
              <w:jc w:val="center"/>
            </w:pPr>
          </w:p>
        </w:tc>
        <w:tc>
          <w:tcPr>
            <w:tcW w:w="198" w:type="pct"/>
          </w:tcPr>
          <w:p w14:paraId="35798CD7" w14:textId="77777777" w:rsidR="00614399" w:rsidRPr="003F48A5" w:rsidRDefault="00614399" w:rsidP="00F33D16">
            <w:pPr>
              <w:jc w:val="center"/>
            </w:pPr>
            <w:r w:rsidRPr="003F48A5">
              <w:t>b.</w:t>
            </w:r>
          </w:p>
        </w:tc>
        <w:tc>
          <w:tcPr>
            <w:tcW w:w="3630" w:type="pct"/>
            <w:vAlign w:val="center"/>
          </w:tcPr>
          <w:p w14:paraId="131CF4D7" w14:textId="77777777" w:rsidR="00614399" w:rsidRDefault="00614399" w:rsidP="00745402">
            <w:pPr>
              <w:jc w:val="both"/>
              <w:rPr>
                <w:lang w:val="en-IN"/>
              </w:rPr>
            </w:pPr>
            <w:r>
              <w:rPr>
                <w:lang w:val="en-IN"/>
              </w:rPr>
              <w:t>A software company keeps stock of a popular brand of laptop. Previous experience indicates the daily demand is given here.</w:t>
            </w:r>
          </w:p>
          <w:tbl>
            <w:tblPr>
              <w:tblStyle w:val="TableGrid"/>
              <w:tblW w:w="0" w:type="auto"/>
              <w:tblLayout w:type="fixed"/>
              <w:tblLook w:val="04A0" w:firstRow="1" w:lastRow="0" w:firstColumn="1" w:lastColumn="0" w:noHBand="0" w:noVBand="1"/>
            </w:tblPr>
            <w:tblGrid>
              <w:gridCol w:w="1054"/>
              <w:gridCol w:w="894"/>
              <w:gridCol w:w="974"/>
              <w:gridCol w:w="974"/>
              <w:gridCol w:w="975"/>
              <w:gridCol w:w="975"/>
              <w:gridCol w:w="975"/>
            </w:tblGrid>
            <w:tr w:rsidR="00614399" w14:paraId="27D73EF7" w14:textId="77777777" w:rsidTr="004070A1">
              <w:tc>
                <w:tcPr>
                  <w:tcW w:w="1054" w:type="dxa"/>
                </w:tcPr>
                <w:p w14:paraId="58E9A2B0" w14:textId="77777777" w:rsidR="00614399" w:rsidRDefault="00614399" w:rsidP="00745402">
                  <w:pPr>
                    <w:jc w:val="both"/>
                    <w:rPr>
                      <w:lang w:val="en-IN"/>
                    </w:rPr>
                  </w:pPr>
                  <w:r>
                    <w:rPr>
                      <w:lang w:val="en-IN"/>
                    </w:rPr>
                    <w:lastRenderedPageBreak/>
                    <w:t>Daily demand</w:t>
                  </w:r>
                </w:p>
              </w:tc>
              <w:tc>
                <w:tcPr>
                  <w:tcW w:w="894" w:type="dxa"/>
                </w:tcPr>
                <w:p w14:paraId="161317D3" w14:textId="77777777" w:rsidR="00614399" w:rsidRDefault="00614399" w:rsidP="00745402">
                  <w:pPr>
                    <w:jc w:val="both"/>
                    <w:rPr>
                      <w:lang w:val="en-IN"/>
                    </w:rPr>
                  </w:pPr>
                  <w:r>
                    <w:rPr>
                      <w:lang w:val="en-IN"/>
                    </w:rPr>
                    <w:t>0</w:t>
                  </w:r>
                </w:p>
              </w:tc>
              <w:tc>
                <w:tcPr>
                  <w:tcW w:w="974" w:type="dxa"/>
                </w:tcPr>
                <w:p w14:paraId="7585C3FA" w14:textId="77777777" w:rsidR="00614399" w:rsidRDefault="00614399" w:rsidP="00745402">
                  <w:pPr>
                    <w:jc w:val="both"/>
                    <w:rPr>
                      <w:lang w:val="en-IN"/>
                    </w:rPr>
                  </w:pPr>
                  <w:r>
                    <w:rPr>
                      <w:lang w:val="en-IN"/>
                    </w:rPr>
                    <w:t>10</w:t>
                  </w:r>
                </w:p>
              </w:tc>
              <w:tc>
                <w:tcPr>
                  <w:tcW w:w="974" w:type="dxa"/>
                </w:tcPr>
                <w:p w14:paraId="27BC5538" w14:textId="77777777" w:rsidR="00614399" w:rsidRDefault="00614399" w:rsidP="00745402">
                  <w:pPr>
                    <w:jc w:val="both"/>
                    <w:rPr>
                      <w:lang w:val="en-IN"/>
                    </w:rPr>
                  </w:pPr>
                  <w:r>
                    <w:rPr>
                      <w:lang w:val="en-IN"/>
                    </w:rPr>
                    <w:t>20</w:t>
                  </w:r>
                </w:p>
              </w:tc>
              <w:tc>
                <w:tcPr>
                  <w:tcW w:w="975" w:type="dxa"/>
                </w:tcPr>
                <w:p w14:paraId="7F1E0182" w14:textId="77777777" w:rsidR="00614399" w:rsidRDefault="00614399" w:rsidP="00745402">
                  <w:pPr>
                    <w:jc w:val="both"/>
                    <w:rPr>
                      <w:lang w:val="en-IN"/>
                    </w:rPr>
                  </w:pPr>
                  <w:r>
                    <w:rPr>
                      <w:lang w:val="en-IN"/>
                    </w:rPr>
                    <w:t>30</w:t>
                  </w:r>
                </w:p>
              </w:tc>
              <w:tc>
                <w:tcPr>
                  <w:tcW w:w="975" w:type="dxa"/>
                </w:tcPr>
                <w:p w14:paraId="3D2CD2F6" w14:textId="77777777" w:rsidR="00614399" w:rsidRDefault="00614399" w:rsidP="00745402">
                  <w:pPr>
                    <w:jc w:val="both"/>
                    <w:rPr>
                      <w:lang w:val="en-IN"/>
                    </w:rPr>
                  </w:pPr>
                  <w:r>
                    <w:rPr>
                      <w:lang w:val="en-IN"/>
                    </w:rPr>
                    <w:t>40</w:t>
                  </w:r>
                </w:p>
              </w:tc>
              <w:tc>
                <w:tcPr>
                  <w:tcW w:w="975" w:type="dxa"/>
                </w:tcPr>
                <w:p w14:paraId="7BA5EF38" w14:textId="77777777" w:rsidR="00614399" w:rsidRDefault="00614399" w:rsidP="00745402">
                  <w:pPr>
                    <w:jc w:val="both"/>
                    <w:rPr>
                      <w:lang w:val="en-IN"/>
                    </w:rPr>
                  </w:pPr>
                  <w:r>
                    <w:rPr>
                      <w:lang w:val="en-IN"/>
                    </w:rPr>
                    <w:t>50</w:t>
                  </w:r>
                </w:p>
              </w:tc>
            </w:tr>
            <w:tr w:rsidR="00614399" w14:paraId="58FB0B4E" w14:textId="77777777" w:rsidTr="004070A1">
              <w:tc>
                <w:tcPr>
                  <w:tcW w:w="1054" w:type="dxa"/>
                </w:tcPr>
                <w:p w14:paraId="07975AE2" w14:textId="77777777" w:rsidR="00614399" w:rsidRDefault="00614399" w:rsidP="00745402">
                  <w:pPr>
                    <w:jc w:val="both"/>
                    <w:rPr>
                      <w:lang w:val="en-IN"/>
                    </w:rPr>
                  </w:pPr>
                  <w:r>
                    <w:rPr>
                      <w:lang w:val="en-IN"/>
                    </w:rPr>
                    <w:t>Probability</w:t>
                  </w:r>
                </w:p>
              </w:tc>
              <w:tc>
                <w:tcPr>
                  <w:tcW w:w="894" w:type="dxa"/>
                </w:tcPr>
                <w:p w14:paraId="548638B6" w14:textId="77777777" w:rsidR="00614399" w:rsidRDefault="00614399" w:rsidP="00745402">
                  <w:pPr>
                    <w:jc w:val="both"/>
                    <w:rPr>
                      <w:lang w:val="en-IN"/>
                    </w:rPr>
                  </w:pPr>
                  <w:r>
                    <w:rPr>
                      <w:lang w:val="en-IN"/>
                    </w:rPr>
                    <w:t>0.01</w:t>
                  </w:r>
                </w:p>
              </w:tc>
              <w:tc>
                <w:tcPr>
                  <w:tcW w:w="974" w:type="dxa"/>
                </w:tcPr>
                <w:p w14:paraId="3C3A8931" w14:textId="77777777" w:rsidR="00614399" w:rsidRDefault="00614399" w:rsidP="00745402">
                  <w:pPr>
                    <w:jc w:val="both"/>
                    <w:rPr>
                      <w:lang w:val="en-IN"/>
                    </w:rPr>
                  </w:pPr>
                  <w:r>
                    <w:rPr>
                      <w:lang w:val="en-IN"/>
                    </w:rPr>
                    <w:t>0.2</w:t>
                  </w:r>
                </w:p>
              </w:tc>
              <w:tc>
                <w:tcPr>
                  <w:tcW w:w="974" w:type="dxa"/>
                </w:tcPr>
                <w:p w14:paraId="2CADE5EF" w14:textId="77777777" w:rsidR="00614399" w:rsidRDefault="00614399" w:rsidP="00745402">
                  <w:pPr>
                    <w:jc w:val="both"/>
                    <w:rPr>
                      <w:lang w:val="en-IN"/>
                    </w:rPr>
                  </w:pPr>
                  <w:r>
                    <w:rPr>
                      <w:lang w:val="en-IN"/>
                    </w:rPr>
                    <w:t>0.15</w:t>
                  </w:r>
                </w:p>
              </w:tc>
              <w:tc>
                <w:tcPr>
                  <w:tcW w:w="975" w:type="dxa"/>
                </w:tcPr>
                <w:p w14:paraId="265AC017" w14:textId="77777777" w:rsidR="00614399" w:rsidRDefault="00614399" w:rsidP="00745402">
                  <w:pPr>
                    <w:jc w:val="both"/>
                    <w:rPr>
                      <w:lang w:val="en-IN"/>
                    </w:rPr>
                  </w:pPr>
                  <w:r>
                    <w:rPr>
                      <w:lang w:val="en-IN"/>
                    </w:rPr>
                    <w:t>0.4</w:t>
                  </w:r>
                </w:p>
              </w:tc>
              <w:tc>
                <w:tcPr>
                  <w:tcW w:w="975" w:type="dxa"/>
                </w:tcPr>
                <w:p w14:paraId="02880A07" w14:textId="77777777" w:rsidR="00614399" w:rsidRDefault="00614399" w:rsidP="00745402">
                  <w:pPr>
                    <w:jc w:val="both"/>
                    <w:rPr>
                      <w:lang w:val="en-IN"/>
                    </w:rPr>
                  </w:pPr>
                  <w:r>
                    <w:rPr>
                      <w:lang w:val="en-IN"/>
                    </w:rPr>
                    <w:t>0.12</w:t>
                  </w:r>
                </w:p>
              </w:tc>
              <w:tc>
                <w:tcPr>
                  <w:tcW w:w="975" w:type="dxa"/>
                </w:tcPr>
                <w:p w14:paraId="37F54F96" w14:textId="77777777" w:rsidR="00614399" w:rsidRDefault="00614399" w:rsidP="00745402">
                  <w:pPr>
                    <w:jc w:val="both"/>
                    <w:rPr>
                      <w:lang w:val="en-IN"/>
                    </w:rPr>
                  </w:pPr>
                  <w:r>
                    <w:rPr>
                      <w:lang w:val="en-IN"/>
                    </w:rPr>
                    <w:t>0.03</w:t>
                  </w:r>
                </w:p>
              </w:tc>
            </w:tr>
          </w:tbl>
          <w:p w14:paraId="31ED89B3" w14:textId="77777777" w:rsidR="00614399" w:rsidRPr="003F48A5" w:rsidRDefault="00614399" w:rsidP="00745402">
            <w:pPr>
              <w:jc w:val="both"/>
              <w:rPr>
                <w:bCs/>
              </w:rPr>
            </w:pPr>
            <w:r>
              <w:rPr>
                <w:lang w:val="en-IN"/>
              </w:rPr>
              <w:t>Consider the following sequence of random numbers 48, 78, 19, 51, 56, 77, 15, 24, 69, 09. Using this sequence, stimulate the demand for the next 10 days. Find the stock situation if the owner of the company decides to make 30 laptops every day. Also estimate the daily average demand for the laptop on the basis of stimulated data.</w:t>
            </w:r>
          </w:p>
        </w:tc>
        <w:tc>
          <w:tcPr>
            <w:tcW w:w="330" w:type="pct"/>
          </w:tcPr>
          <w:p w14:paraId="00C8741E" w14:textId="77777777" w:rsidR="00614399" w:rsidRPr="003F48A5" w:rsidRDefault="00614399" w:rsidP="00F33D16">
            <w:pPr>
              <w:jc w:val="center"/>
            </w:pPr>
            <w:r>
              <w:lastRenderedPageBreak/>
              <w:t>CO2</w:t>
            </w:r>
          </w:p>
        </w:tc>
        <w:tc>
          <w:tcPr>
            <w:tcW w:w="264" w:type="pct"/>
          </w:tcPr>
          <w:p w14:paraId="251B5F71" w14:textId="77777777" w:rsidR="00614399" w:rsidRPr="003F48A5" w:rsidRDefault="00614399" w:rsidP="00F33D16">
            <w:pPr>
              <w:jc w:val="center"/>
            </w:pPr>
            <w:r>
              <w:t>An</w:t>
            </w:r>
          </w:p>
        </w:tc>
        <w:tc>
          <w:tcPr>
            <w:tcW w:w="261" w:type="pct"/>
          </w:tcPr>
          <w:p w14:paraId="262942E7" w14:textId="77777777" w:rsidR="00614399" w:rsidRPr="003F48A5" w:rsidRDefault="00614399" w:rsidP="00F33D16">
            <w:pPr>
              <w:jc w:val="center"/>
            </w:pPr>
            <w:r>
              <w:t>10</w:t>
            </w:r>
          </w:p>
        </w:tc>
      </w:tr>
      <w:tr w:rsidR="00614399" w:rsidRPr="003F48A5" w14:paraId="638721D3" w14:textId="77777777" w:rsidTr="00745402">
        <w:trPr>
          <w:trHeight w:val="397"/>
        </w:trPr>
        <w:tc>
          <w:tcPr>
            <w:tcW w:w="317" w:type="pct"/>
          </w:tcPr>
          <w:p w14:paraId="2D1C1029" w14:textId="77777777" w:rsidR="00614399" w:rsidRPr="003F48A5" w:rsidRDefault="00614399" w:rsidP="00F33D16">
            <w:pPr>
              <w:jc w:val="center"/>
            </w:pPr>
          </w:p>
        </w:tc>
        <w:tc>
          <w:tcPr>
            <w:tcW w:w="198" w:type="pct"/>
          </w:tcPr>
          <w:p w14:paraId="28A4BCF1" w14:textId="77777777" w:rsidR="00614399" w:rsidRPr="003F48A5" w:rsidRDefault="00614399" w:rsidP="00F33D16">
            <w:pPr>
              <w:jc w:val="center"/>
            </w:pPr>
          </w:p>
        </w:tc>
        <w:tc>
          <w:tcPr>
            <w:tcW w:w="3630" w:type="pct"/>
          </w:tcPr>
          <w:p w14:paraId="52F122AF" w14:textId="77777777" w:rsidR="00614399" w:rsidRPr="003F48A5" w:rsidRDefault="00614399" w:rsidP="00FA7076">
            <w:pPr>
              <w:jc w:val="center"/>
            </w:pPr>
          </w:p>
        </w:tc>
        <w:tc>
          <w:tcPr>
            <w:tcW w:w="330" w:type="pct"/>
          </w:tcPr>
          <w:p w14:paraId="07CC6D74" w14:textId="77777777" w:rsidR="00614399" w:rsidRPr="003F48A5" w:rsidRDefault="00614399" w:rsidP="00F33D16">
            <w:pPr>
              <w:jc w:val="center"/>
            </w:pPr>
          </w:p>
        </w:tc>
        <w:tc>
          <w:tcPr>
            <w:tcW w:w="264" w:type="pct"/>
          </w:tcPr>
          <w:p w14:paraId="488FBD14" w14:textId="77777777" w:rsidR="00614399" w:rsidRPr="003F48A5" w:rsidRDefault="00614399" w:rsidP="00F33D16">
            <w:pPr>
              <w:jc w:val="center"/>
            </w:pPr>
          </w:p>
        </w:tc>
        <w:tc>
          <w:tcPr>
            <w:tcW w:w="261" w:type="pct"/>
          </w:tcPr>
          <w:p w14:paraId="4D557C1C" w14:textId="77777777" w:rsidR="00614399" w:rsidRPr="003F48A5" w:rsidRDefault="00614399" w:rsidP="00F33D16">
            <w:pPr>
              <w:jc w:val="center"/>
            </w:pPr>
          </w:p>
        </w:tc>
      </w:tr>
      <w:tr w:rsidR="00614399" w:rsidRPr="003F48A5" w14:paraId="36709E3C" w14:textId="77777777" w:rsidTr="00745402">
        <w:trPr>
          <w:trHeight w:val="283"/>
        </w:trPr>
        <w:tc>
          <w:tcPr>
            <w:tcW w:w="317" w:type="pct"/>
          </w:tcPr>
          <w:p w14:paraId="52298BD2" w14:textId="77777777" w:rsidR="00614399" w:rsidRPr="003F48A5" w:rsidRDefault="00614399" w:rsidP="00F33D16">
            <w:pPr>
              <w:jc w:val="center"/>
            </w:pPr>
            <w:r w:rsidRPr="003F48A5">
              <w:t>5.</w:t>
            </w:r>
          </w:p>
        </w:tc>
        <w:tc>
          <w:tcPr>
            <w:tcW w:w="198" w:type="pct"/>
          </w:tcPr>
          <w:p w14:paraId="1EE5CDE9" w14:textId="77777777" w:rsidR="00614399" w:rsidRPr="003F48A5" w:rsidRDefault="00614399" w:rsidP="00F33D16">
            <w:pPr>
              <w:jc w:val="center"/>
            </w:pPr>
            <w:r w:rsidRPr="003F48A5">
              <w:t>a.</w:t>
            </w:r>
          </w:p>
        </w:tc>
        <w:tc>
          <w:tcPr>
            <w:tcW w:w="3630" w:type="pct"/>
            <w:vAlign w:val="center"/>
          </w:tcPr>
          <w:p w14:paraId="71191638" w14:textId="77777777" w:rsidR="00614399" w:rsidRDefault="00614399" w:rsidP="00745402">
            <w:pPr>
              <w:jc w:val="both"/>
              <w:rPr>
                <w:lang w:val="en-IN"/>
              </w:rPr>
            </w:pPr>
            <w:r>
              <w:rPr>
                <w:lang w:val="en-IN"/>
              </w:rPr>
              <w:t>Let A and B are fuzzy sets defined on the interval [0,100] whose membership grade functions are given by</w:t>
            </w:r>
          </w:p>
          <w:p w14:paraId="6A76537C" w14:textId="77777777" w:rsidR="00614399" w:rsidRPr="003F48A5" w:rsidRDefault="00614399" w:rsidP="007C7585">
            <w:r w:rsidRPr="00800F2D">
              <w:rPr>
                <w:position w:val="-50"/>
                <w:lang w:val="en-IN"/>
              </w:rPr>
              <w:object w:dxaOrig="2400" w:dyaOrig="1120" w14:anchorId="04EF7EE1">
                <v:shape id="_x0000_i1688" type="#_x0000_t75" style="width:137.9pt;height:64.55pt" o:ole="">
                  <v:imagedata r:id="rId1385" o:title=""/>
                </v:shape>
                <o:OLEObject Type="Embed" ProgID="Equation.3" ShapeID="_x0000_i1688" DrawAspect="Content" ObjectID="_1801038197" r:id="rId1386"/>
              </w:object>
            </w:r>
            <w:r>
              <w:rPr>
                <w:lang w:val="en-IN"/>
              </w:rPr>
              <w:t xml:space="preserve">   and      </w:t>
            </w:r>
            <w:r w:rsidRPr="00800F2D">
              <w:rPr>
                <w:position w:val="-50"/>
                <w:lang w:val="en-IN"/>
              </w:rPr>
              <w:object w:dxaOrig="2420" w:dyaOrig="1120" w14:anchorId="72E33542">
                <v:shape id="_x0000_i1689" type="#_x0000_t75" style="width:138.55pt;height:64.55pt" o:ole="">
                  <v:imagedata r:id="rId1387" o:title=""/>
                </v:shape>
                <o:OLEObject Type="Embed" ProgID="Equation.3" ShapeID="_x0000_i1689" DrawAspect="Content" ObjectID="_1801038198" r:id="rId1388"/>
              </w:object>
            </w:r>
            <w:r>
              <w:rPr>
                <w:lang w:val="en-IN"/>
              </w:rPr>
              <w:t xml:space="preserve">  Find </w:t>
            </w:r>
            <w:r w:rsidRPr="006447C0">
              <w:rPr>
                <w:position w:val="-10"/>
              </w:rPr>
              <w:object w:dxaOrig="920" w:dyaOrig="340" w14:anchorId="117F15AC">
                <v:shape id="_x0000_i1690" type="#_x0000_t75" style="width:45.5pt;height:17pt" o:ole="">
                  <v:imagedata r:id="rId1389" o:title=""/>
                </v:shape>
                <o:OLEObject Type="Embed" ProgID="Equation.3" ShapeID="_x0000_i1690" DrawAspect="Content" ObjectID="_1801038199" r:id="rId1390"/>
              </w:object>
            </w:r>
            <w:r w:rsidRPr="006447C0">
              <w:rPr>
                <w:position w:val="-10"/>
              </w:rPr>
              <w:object w:dxaOrig="920" w:dyaOrig="340" w14:anchorId="536F2227">
                <v:shape id="_x0000_i1691" type="#_x0000_t75" style="width:45.5pt;height:17pt" o:ole="">
                  <v:imagedata r:id="rId1391" o:title=""/>
                </v:shape>
                <o:OLEObject Type="Embed" ProgID="Equation.3" ShapeID="_x0000_i1691" DrawAspect="Content" ObjectID="_1801038200" r:id="rId1392"/>
              </w:object>
            </w:r>
            <w:r w:rsidRPr="00674CC7">
              <w:rPr>
                <w:position w:val="-14"/>
              </w:rPr>
              <w:object w:dxaOrig="920" w:dyaOrig="380" w14:anchorId="697E149F">
                <v:shape id="_x0000_i1692" type="#_x0000_t75" style="width:45.5pt;height:19pt" o:ole="">
                  <v:imagedata r:id="rId1393" o:title=""/>
                </v:shape>
                <o:OLEObject Type="Embed" ProgID="Equation.3" ShapeID="_x0000_i1692" DrawAspect="Content" ObjectID="_1801038201" r:id="rId1394"/>
              </w:object>
            </w:r>
            <w:r w:rsidRPr="00674CC7">
              <w:rPr>
                <w:position w:val="-14"/>
              </w:rPr>
              <w:object w:dxaOrig="920" w:dyaOrig="380" w14:anchorId="24EA0B87">
                <v:shape id="_x0000_i1693" type="#_x0000_t75" style="width:45.5pt;height:19pt" o:ole="">
                  <v:imagedata r:id="rId1395" o:title=""/>
                </v:shape>
                <o:OLEObject Type="Embed" ProgID="Equation.3" ShapeID="_x0000_i1693" DrawAspect="Content" ObjectID="_1801038202" r:id="rId1396"/>
              </w:object>
            </w:r>
            <w:r w:rsidRPr="00674CC7">
              <w:rPr>
                <w:position w:val="-14"/>
              </w:rPr>
              <w:object w:dxaOrig="639" w:dyaOrig="380" w14:anchorId="41C905DF">
                <v:shape id="_x0000_i1694" type="#_x0000_t75" style="width:31.9pt;height:19pt" o:ole="">
                  <v:imagedata r:id="rId1397" o:title=""/>
                </v:shape>
                <o:OLEObject Type="Embed" ProgID="Equation.3" ShapeID="_x0000_i1694" DrawAspect="Content" ObjectID="_1801038203" r:id="rId1398"/>
              </w:object>
            </w:r>
            <w:r>
              <w:rPr>
                <w:position w:val="-14"/>
              </w:rPr>
              <w:t xml:space="preserve"> and </w:t>
            </w:r>
            <w:r w:rsidRPr="00674CC7">
              <w:rPr>
                <w:position w:val="-14"/>
              </w:rPr>
              <w:object w:dxaOrig="680" w:dyaOrig="380" w14:anchorId="57F30EF5">
                <v:shape id="_x0000_i1695" type="#_x0000_t75" style="width:33.95pt;height:19pt" o:ole="">
                  <v:imagedata r:id="rId1399" o:title=""/>
                </v:shape>
                <o:OLEObject Type="Embed" ProgID="Equation.3" ShapeID="_x0000_i1695" DrawAspect="Content" ObjectID="_1801038204" r:id="rId1400"/>
              </w:object>
            </w:r>
          </w:p>
        </w:tc>
        <w:tc>
          <w:tcPr>
            <w:tcW w:w="330" w:type="pct"/>
          </w:tcPr>
          <w:p w14:paraId="586DA0AD" w14:textId="77777777" w:rsidR="00614399" w:rsidRPr="003F48A5" w:rsidRDefault="00614399" w:rsidP="00F33D16">
            <w:pPr>
              <w:jc w:val="center"/>
            </w:pPr>
            <w:r>
              <w:t>CO3</w:t>
            </w:r>
          </w:p>
        </w:tc>
        <w:tc>
          <w:tcPr>
            <w:tcW w:w="264" w:type="pct"/>
          </w:tcPr>
          <w:p w14:paraId="00B9E485" w14:textId="77777777" w:rsidR="00614399" w:rsidRPr="003F48A5" w:rsidRDefault="00614399" w:rsidP="00F33D16">
            <w:pPr>
              <w:jc w:val="center"/>
            </w:pPr>
            <w:r>
              <w:t>A</w:t>
            </w:r>
          </w:p>
        </w:tc>
        <w:tc>
          <w:tcPr>
            <w:tcW w:w="261" w:type="pct"/>
          </w:tcPr>
          <w:p w14:paraId="7680635B" w14:textId="77777777" w:rsidR="00614399" w:rsidRPr="003F48A5" w:rsidRDefault="00614399" w:rsidP="00F33D16">
            <w:pPr>
              <w:jc w:val="center"/>
            </w:pPr>
            <w:r>
              <w:t>10</w:t>
            </w:r>
          </w:p>
        </w:tc>
      </w:tr>
      <w:tr w:rsidR="00614399" w:rsidRPr="003F48A5" w14:paraId="0553F690" w14:textId="77777777" w:rsidTr="00745402">
        <w:trPr>
          <w:trHeight w:val="283"/>
        </w:trPr>
        <w:tc>
          <w:tcPr>
            <w:tcW w:w="317" w:type="pct"/>
          </w:tcPr>
          <w:p w14:paraId="197332B3" w14:textId="77777777" w:rsidR="00614399" w:rsidRPr="003F48A5" w:rsidRDefault="00614399" w:rsidP="00F33D16">
            <w:pPr>
              <w:jc w:val="center"/>
            </w:pPr>
          </w:p>
        </w:tc>
        <w:tc>
          <w:tcPr>
            <w:tcW w:w="198" w:type="pct"/>
          </w:tcPr>
          <w:p w14:paraId="736CBAC4" w14:textId="77777777" w:rsidR="00614399" w:rsidRPr="003F48A5" w:rsidRDefault="00614399" w:rsidP="00F33D16">
            <w:pPr>
              <w:jc w:val="center"/>
            </w:pPr>
            <w:r w:rsidRPr="003F48A5">
              <w:t>b.</w:t>
            </w:r>
          </w:p>
        </w:tc>
        <w:tc>
          <w:tcPr>
            <w:tcW w:w="3630" w:type="pct"/>
            <w:vAlign w:val="center"/>
          </w:tcPr>
          <w:p w14:paraId="2D45E4D2" w14:textId="77777777" w:rsidR="00614399" w:rsidRPr="003F48A5" w:rsidRDefault="00614399" w:rsidP="00745402">
            <w:pPr>
              <w:jc w:val="both"/>
              <w:rPr>
                <w:bCs/>
              </w:rPr>
            </w:pPr>
            <w:r>
              <w:t xml:space="preserve">Let A and B be fuzzy sets of X. Then prove that </w:t>
            </w:r>
            <w:r w:rsidRPr="003B3B03">
              <w:rPr>
                <w:position w:val="-10"/>
              </w:rPr>
              <w:object w:dxaOrig="2439" w:dyaOrig="360" w14:anchorId="2291A9C4">
                <v:shape id="_x0000_i1696" type="#_x0000_t75" style="width:122.25pt;height:18.35pt" o:ole="">
                  <v:imagedata r:id="rId1401" o:title=""/>
                </v:shape>
                <o:OLEObject Type="Embed" ProgID="Equation.3" ShapeID="_x0000_i1696" DrawAspect="Content" ObjectID="_1801038205" r:id="rId1402"/>
              </w:object>
            </w:r>
            <w:r>
              <w:t xml:space="preserve"> for all </w:t>
            </w:r>
            <w:r w:rsidRPr="003B3B03">
              <w:rPr>
                <w:position w:val="-10"/>
              </w:rPr>
              <w:object w:dxaOrig="920" w:dyaOrig="320" w14:anchorId="492A9919">
                <v:shape id="_x0000_i1697" type="#_x0000_t75" style="width:45.5pt;height:15.6pt" o:ole="">
                  <v:imagedata r:id="rId1403" o:title=""/>
                </v:shape>
                <o:OLEObject Type="Embed" ProgID="Equation.3" ShapeID="_x0000_i1697" DrawAspect="Content" ObjectID="_1801038206" r:id="rId1404"/>
              </w:object>
            </w:r>
          </w:p>
        </w:tc>
        <w:tc>
          <w:tcPr>
            <w:tcW w:w="330" w:type="pct"/>
          </w:tcPr>
          <w:p w14:paraId="6D680A41" w14:textId="77777777" w:rsidR="00614399" w:rsidRPr="003F48A5" w:rsidRDefault="00614399" w:rsidP="00F33D16">
            <w:pPr>
              <w:jc w:val="center"/>
            </w:pPr>
            <w:r>
              <w:t>CO3</w:t>
            </w:r>
          </w:p>
        </w:tc>
        <w:tc>
          <w:tcPr>
            <w:tcW w:w="264" w:type="pct"/>
          </w:tcPr>
          <w:p w14:paraId="4B5E41C5" w14:textId="77777777" w:rsidR="00614399" w:rsidRPr="003F48A5" w:rsidRDefault="00614399" w:rsidP="00F33D16">
            <w:pPr>
              <w:jc w:val="center"/>
            </w:pPr>
            <w:r>
              <w:t>A</w:t>
            </w:r>
          </w:p>
        </w:tc>
        <w:tc>
          <w:tcPr>
            <w:tcW w:w="261" w:type="pct"/>
          </w:tcPr>
          <w:p w14:paraId="7A0DFA9B" w14:textId="77777777" w:rsidR="00614399" w:rsidRPr="003F48A5" w:rsidRDefault="00614399" w:rsidP="00F33D16">
            <w:pPr>
              <w:jc w:val="center"/>
            </w:pPr>
            <w:r>
              <w:t>10</w:t>
            </w:r>
          </w:p>
        </w:tc>
      </w:tr>
      <w:tr w:rsidR="00614399" w:rsidRPr="003F48A5" w14:paraId="7C062616" w14:textId="77777777" w:rsidTr="00745402">
        <w:trPr>
          <w:trHeight w:val="263"/>
        </w:trPr>
        <w:tc>
          <w:tcPr>
            <w:tcW w:w="317" w:type="pct"/>
          </w:tcPr>
          <w:p w14:paraId="0126954F" w14:textId="77777777" w:rsidR="00614399" w:rsidRPr="003F48A5" w:rsidRDefault="00614399" w:rsidP="00F33D16">
            <w:pPr>
              <w:jc w:val="center"/>
            </w:pPr>
          </w:p>
        </w:tc>
        <w:tc>
          <w:tcPr>
            <w:tcW w:w="198" w:type="pct"/>
          </w:tcPr>
          <w:p w14:paraId="403AA482" w14:textId="77777777" w:rsidR="00614399" w:rsidRPr="003F48A5" w:rsidRDefault="00614399" w:rsidP="00F33D16">
            <w:pPr>
              <w:jc w:val="center"/>
            </w:pPr>
          </w:p>
        </w:tc>
        <w:tc>
          <w:tcPr>
            <w:tcW w:w="3630" w:type="pct"/>
          </w:tcPr>
          <w:p w14:paraId="24C5DA88" w14:textId="77777777" w:rsidR="00614399" w:rsidRPr="003F48A5" w:rsidRDefault="00614399" w:rsidP="00BB7ABB">
            <w:pPr>
              <w:jc w:val="center"/>
            </w:pPr>
            <w:r w:rsidRPr="003F48A5">
              <w:rPr>
                <w:b/>
                <w:bCs/>
              </w:rPr>
              <w:t>(OR)</w:t>
            </w:r>
          </w:p>
        </w:tc>
        <w:tc>
          <w:tcPr>
            <w:tcW w:w="330" w:type="pct"/>
          </w:tcPr>
          <w:p w14:paraId="555D6766" w14:textId="77777777" w:rsidR="00614399" w:rsidRPr="003F48A5" w:rsidRDefault="00614399" w:rsidP="00F33D16">
            <w:pPr>
              <w:jc w:val="center"/>
            </w:pPr>
          </w:p>
        </w:tc>
        <w:tc>
          <w:tcPr>
            <w:tcW w:w="264" w:type="pct"/>
          </w:tcPr>
          <w:p w14:paraId="7B54A5A5" w14:textId="77777777" w:rsidR="00614399" w:rsidRPr="003F48A5" w:rsidRDefault="00614399" w:rsidP="00F33D16">
            <w:pPr>
              <w:jc w:val="center"/>
            </w:pPr>
          </w:p>
        </w:tc>
        <w:tc>
          <w:tcPr>
            <w:tcW w:w="261" w:type="pct"/>
          </w:tcPr>
          <w:p w14:paraId="796392DD" w14:textId="77777777" w:rsidR="00614399" w:rsidRPr="003F48A5" w:rsidRDefault="00614399" w:rsidP="00F33D16">
            <w:pPr>
              <w:jc w:val="center"/>
            </w:pPr>
          </w:p>
        </w:tc>
      </w:tr>
      <w:tr w:rsidR="00614399" w:rsidRPr="003F48A5" w14:paraId="11F57842" w14:textId="77777777" w:rsidTr="00745402">
        <w:trPr>
          <w:trHeight w:val="283"/>
        </w:trPr>
        <w:tc>
          <w:tcPr>
            <w:tcW w:w="317" w:type="pct"/>
          </w:tcPr>
          <w:p w14:paraId="12F0194C" w14:textId="77777777" w:rsidR="00614399" w:rsidRPr="003F48A5" w:rsidRDefault="00614399" w:rsidP="00F33D16">
            <w:pPr>
              <w:jc w:val="center"/>
            </w:pPr>
            <w:r w:rsidRPr="003F48A5">
              <w:t>6.</w:t>
            </w:r>
          </w:p>
        </w:tc>
        <w:tc>
          <w:tcPr>
            <w:tcW w:w="198" w:type="pct"/>
          </w:tcPr>
          <w:p w14:paraId="20074377" w14:textId="77777777" w:rsidR="00614399" w:rsidRPr="003F48A5" w:rsidRDefault="00614399" w:rsidP="00F33D16">
            <w:pPr>
              <w:jc w:val="center"/>
            </w:pPr>
            <w:r w:rsidRPr="003F48A5">
              <w:t>a.</w:t>
            </w:r>
          </w:p>
        </w:tc>
        <w:tc>
          <w:tcPr>
            <w:tcW w:w="3630" w:type="pct"/>
            <w:vAlign w:val="center"/>
          </w:tcPr>
          <w:p w14:paraId="51B3F150" w14:textId="77777777" w:rsidR="00614399" w:rsidRPr="003F48A5" w:rsidRDefault="00614399" w:rsidP="00745402">
            <w:pPr>
              <w:jc w:val="both"/>
            </w:pPr>
            <w:r>
              <w:t xml:space="preserve">Let </w:t>
            </w:r>
            <w:r w:rsidRPr="003101D5">
              <w:rPr>
                <w:position w:val="-10"/>
              </w:rPr>
              <w:object w:dxaOrig="920" w:dyaOrig="320" w14:anchorId="02402635">
                <v:shape id="_x0000_i1698" type="#_x0000_t75" style="width:45.5pt;height:16.3pt" o:ole="">
                  <v:imagedata r:id="rId1405" o:title=""/>
                </v:shape>
                <o:OLEObject Type="Embed" ProgID="Equation.3" ShapeID="_x0000_i1698" DrawAspect="Content" ObjectID="_1801038207" r:id="rId1406"/>
              </w:object>
            </w:r>
            <w:r>
              <w:t xml:space="preserve">and </w:t>
            </w:r>
            <w:r w:rsidRPr="003101D5">
              <w:rPr>
                <w:position w:val="-10"/>
              </w:rPr>
              <w:object w:dxaOrig="880" w:dyaOrig="320" w14:anchorId="720675B9">
                <v:shape id="_x0000_i1699" type="#_x0000_t75" style="width:43.45pt;height:16.3pt" o:ole="">
                  <v:imagedata r:id="rId1407" o:title=""/>
                </v:shape>
                <o:OLEObject Type="Embed" ProgID="Equation.3" ShapeID="_x0000_i1699" DrawAspect="Content" ObjectID="_1801038208" r:id="rId1408"/>
              </w:object>
            </w:r>
            <w:r>
              <w:t xml:space="preserve"> be two fuzzy numbers. Calculate </w:t>
            </w:r>
            <w:r w:rsidRPr="003101D5">
              <w:rPr>
                <w:position w:val="-10"/>
              </w:rPr>
              <w:object w:dxaOrig="1880" w:dyaOrig="320" w14:anchorId="7CDF3C6E">
                <v:shape id="_x0000_i1700" type="#_x0000_t75" style="width:93.75pt;height:16.3pt" o:ole="">
                  <v:imagedata r:id="rId1409" o:title=""/>
                </v:shape>
                <o:OLEObject Type="Embed" ProgID="Equation.3" ShapeID="_x0000_i1700" DrawAspect="Content" ObjectID="_1801038209" r:id="rId1410"/>
              </w:object>
            </w:r>
            <w:r>
              <w:t xml:space="preserve">and </w:t>
            </w:r>
            <w:r w:rsidRPr="003101D5">
              <w:rPr>
                <w:position w:val="-6"/>
              </w:rPr>
              <w:object w:dxaOrig="580" w:dyaOrig="279" w14:anchorId="1B1E5368">
                <v:shape id="_x0000_i1701" type="#_x0000_t75" style="width:28.55pt;height:13.6pt" o:ole="">
                  <v:imagedata r:id="rId1411" o:title=""/>
                </v:shape>
                <o:OLEObject Type="Embed" ProgID="Equation.3" ShapeID="_x0000_i1701" DrawAspect="Content" ObjectID="_1801038210" r:id="rId1412"/>
              </w:object>
            </w:r>
          </w:p>
        </w:tc>
        <w:tc>
          <w:tcPr>
            <w:tcW w:w="330" w:type="pct"/>
          </w:tcPr>
          <w:p w14:paraId="7F3D7608" w14:textId="77777777" w:rsidR="00614399" w:rsidRPr="003F48A5" w:rsidRDefault="00614399" w:rsidP="00F33D16">
            <w:pPr>
              <w:jc w:val="center"/>
            </w:pPr>
            <w:r>
              <w:t>CO3</w:t>
            </w:r>
          </w:p>
        </w:tc>
        <w:tc>
          <w:tcPr>
            <w:tcW w:w="264" w:type="pct"/>
          </w:tcPr>
          <w:p w14:paraId="73E6074A" w14:textId="77777777" w:rsidR="00614399" w:rsidRPr="003F48A5" w:rsidRDefault="00614399" w:rsidP="00F33D16">
            <w:pPr>
              <w:jc w:val="center"/>
            </w:pPr>
            <w:r>
              <w:t>A</w:t>
            </w:r>
          </w:p>
        </w:tc>
        <w:tc>
          <w:tcPr>
            <w:tcW w:w="261" w:type="pct"/>
          </w:tcPr>
          <w:p w14:paraId="5AB2A1C9" w14:textId="77777777" w:rsidR="00614399" w:rsidRPr="003F48A5" w:rsidRDefault="00614399" w:rsidP="00F33D16">
            <w:pPr>
              <w:jc w:val="center"/>
            </w:pPr>
            <w:r>
              <w:t>10</w:t>
            </w:r>
          </w:p>
        </w:tc>
      </w:tr>
      <w:tr w:rsidR="00614399" w:rsidRPr="003F48A5" w14:paraId="1E6759FF" w14:textId="77777777" w:rsidTr="00745402">
        <w:trPr>
          <w:trHeight w:val="283"/>
        </w:trPr>
        <w:tc>
          <w:tcPr>
            <w:tcW w:w="317" w:type="pct"/>
          </w:tcPr>
          <w:p w14:paraId="11134675" w14:textId="77777777" w:rsidR="00614399" w:rsidRPr="003F48A5" w:rsidRDefault="00614399" w:rsidP="00F33D16">
            <w:pPr>
              <w:jc w:val="center"/>
            </w:pPr>
          </w:p>
        </w:tc>
        <w:tc>
          <w:tcPr>
            <w:tcW w:w="198" w:type="pct"/>
          </w:tcPr>
          <w:p w14:paraId="2B82BF1C" w14:textId="77777777" w:rsidR="00614399" w:rsidRPr="003F48A5" w:rsidRDefault="00614399" w:rsidP="00F33D16">
            <w:pPr>
              <w:jc w:val="center"/>
            </w:pPr>
            <w:r w:rsidRPr="003F48A5">
              <w:t>b.</w:t>
            </w:r>
          </w:p>
        </w:tc>
        <w:tc>
          <w:tcPr>
            <w:tcW w:w="3630" w:type="pct"/>
            <w:vAlign w:val="center"/>
          </w:tcPr>
          <w:p w14:paraId="51EA6F63" w14:textId="77777777" w:rsidR="00614399" w:rsidRPr="003F48A5" w:rsidRDefault="00614399" w:rsidP="008B5036">
            <w:pPr>
              <w:rPr>
                <w:bCs/>
              </w:rPr>
            </w:pPr>
            <w:r>
              <w:rPr>
                <w:bCs/>
              </w:rPr>
              <w:t>Explain briefly an application of fuzzy logic in artificial intelligence.</w:t>
            </w:r>
          </w:p>
        </w:tc>
        <w:tc>
          <w:tcPr>
            <w:tcW w:w="330" w:type="pct"/>
          </w:tcPr>
          <w:p w14:paraId="29BFF71E" w14:textId="77777777" w:rsidR="00614399" w:rsidRPr="003F48A5" w:rsidRDefault="00614399" w:rsidP="002011E1">
            <w:r>
              <w:t>CO3</w:t>
            </w:r>
          </w:p>
        </w:tc>
        <w:tc>
          <w:tcPr>
            <w:tcW w:w="264" w:type="pct"/>
          </w:tcPr>
          <w:p w14:paraId="4477FEAF" w14:textId="77777777" w:rsidR="00614399" w:rsidRPr="003F48A5" w:rsidRDefault="00614399" w:rsidP="00F33D16">
            <w:pPr>
              <w:jc w:val="center"/>
            </w:pPr>
            <w:r>
              <w:t>A</w:t>
            </w:r>
          </w:p>
        </w:tc>
        <w:tc>
          <w:tcPr>
            <w:tcW w:w="261" w:type="pct"/>
          </w:tcPr>
          <w:p w14:paraId="4A724FAC" w14:textId="77777777" w:rsidR="00614399" w:rsidRPr="003F48A5" w:rsidRDefault="00614399" w:rsidP="00F33D16">
            <w:pPr>
              <w:jc w:val="center"/>
            </w:pPr>
            <w:r>
              <w:t>10</w:t>
            </w:r>
          </w:p>
        </w:tc>
      </w:tr>
      <w:tr w:rsidR="00614399" w:rsidRPr="003F48A5" w14:paraId="55556D1C" w14:textId="77777777" w:rsidTr="00745402">
        <w:trPr>
          <w:trHeight w:val="397"/>
        </w:trPr>
        <w:tc>
          <w:tcPr>
            <w:tcW w:w="317" w:type="pct"/>
          </w:tcPr>
          <w:p w14:paraId="7DF43D50" w14:textId="77777777" w:rsidR="00614399" w:rsidRPr="003F48A5" w:rsidRDefault="00614399" w:rsidP="00F33D16">
            <w:pPr>
              <w:jc w:val="center"/>
            </w:pPr>
          </w:p>
        </w:tc>
        <w:tc>
          <w:tcPr>
            <w:tcW w:w="198" w:type="pct"/>
          </w:tcPr>
          <w:p w14:paraId="1DE11050" w14:textId="77777777" w:rsidR="00614399" w:rsidRPr="003F48A5" w:rsidRDefault="00614399" w:rsidP="00F33D16">
            <w:pPr>
              <w:jc w:val="center"/>
            </w:pPr>
          </w:p>
        </w:tc>
        <w:tc>
          <w:tcPr>
            <w:tcW w:w="3630" w:type="pct"/>
          </w:tcPr>
          <w:p w14:paraId="5E3B966A" w14:textId="77777777" w:rsidR="00614399" w:rsidRPr="003F48A5" w:rsidRDefault="00614399" w:rsidP="007C7585"/>
        </w:tc>
        <w:tc>
          <w:tcPr>
            <w:tcW w:w="330" w:type="pct"/>
          </w:tcPr>
          <w:p w14:paraId="2F065A0B" w14:textId="77777777" w:rsidR="00614399" w:rsidRPr="003F48A5" w:rsidRDefault="00614399" w:rsidP="00F33D16">
            <w:pPr>
              <w:jc w:val="center"/>
            </w:pPr>
          </w:p>
        </w:tc>
        <w:tc>
          <w:tcPr>
            <w:tcW w:w="264" w:type="pct"/>
          </w:tcPr>
          <w:p w14:paraId="21B9234D" w14:textId="77777777" w:rsidR="00614399" w:rsidRPr="003F48A5" w:rsidRDefault="00614399" w:rsidP="00F33D16">
            <w:pPr>
              <w:jc w:val="center"/>
            </w:pPr>
          </w:p>
        </w:tc>
        <w:tc>
          <w:tcPr>
            <w:tcW w:w="261" w:type="pct"/>
          </w:tcPr>
          <w:p w14:paraId="568C0981" w14:textId="77777777" w:rsidR="00614399" w:rsidRPr="003F48A5" w:rsidRDefault="00614399" w:rsidP="00F33D16">
            <w:pPr>
              <w:jc w:val="center"/>
            </w:pPr>
          </w:p>
        </w:tc>
      </w:tr>
      <w:tr w:rsidR="00614399" w:rsidRPr="003F48A5" w14:paraId="27234608" w14:textId="77777777" w:rsidTr="00745402">
        <w:trPr>
          <w:trHeight w:val="283"/>
        </w:trPr>
        <w:tc>
          <w:tcPr>
            <w:tcW w:w="317" w:type="pct"/>
          </w:tcPr>
          <w:p w14:paraId="49479D71" w14:textId="77777777" w:rsidR="00614399" w:rsidRPr="003F48A5" w:rsidRDefault="00614399" w:rsidP="00F33D16">
            <w:pPr>
              <w:jc w:val="center"/>
            </w:pPr>
            <w:r w:rsidRPr="003F48A5">
              <w:t>7.</w:t>
            </w:r>
          </w:p>
        </w:tc>
        <w:tc>
          <w:tcPr>
            <w:tcW w:w="198" w:type="pct"/>
          </w:tcPr>
          <w:p w14:paraId="5B6FE2D2" w14:textId="77777777" w:rsidR="00614399" w:rsidRPr="003F48A5" w:rsidRDefault="00614399" w:rsidP="00F33D16">
            <w:pPr>
              <w:jc w:val="center"/>
            </w:pPr>
            <w:r w:rsidRPr="003F48A5">
              <w:t>a.</w:t>
            </w:r>
          </w:p>
        </w:tc>
        <w:tc>
          <w:tcPr>
            <w:tcW w:w="3630" w:type="pct"/>
          </w:tcPr>
          <w:p w14:paraId="6E5D8C45" w14:textId="77777777" w:rsidR="00614399" w:rsidRDefault="00614399" w:rsidP="00745402">
            <w:pPr>
              <w:jc w:val="both"/>
            </w:pPr>
            <w:r>
              <w:t xml:space="preserve">Let </w:t>
            </w:r>
            <w:r w:rsidRPr="008C58E9">
              <w:rPr>
                <w:position w:val="-4"/>
              </w:rPr>
              <w:object w:dxaOrig="240" w:dyaOrig="260" w14:anchorId="7572719A">
                <v:shape id="_x0000_i1702" type="#_x0000_t75" style="width:12.25pt;height:12.9pt" o:ole="">
                  <v:imagedata r:id="rId1413" o:title=""/>
                </v:shape>
                <o:OLEObject Type="Embed" ProgID="Equation.3" ShapeID="_x0000_i1702" DrawAspect="Content" ObjectID="_1801038211" r:id="rId1414"/>
              </w:object>
            </w:r>
            <w:r>
              <w:t xml:space="preserve"> and </w:t>
            </w:r>
            <w:r w:rsidRPr="008C58E9">
              <w:rPr>
                <w:position w:val="-4"/>
              </w:rPr>
              <w:object w:dxaOrig="240" w:dyaOrig="260" w14:anchorId="427D2352">
                <v:shape id="_x0000_i1703" type="#_x0000_t75" style="width:12.25pt;height:12.9pt" o:ole="">
                  <v:imagedata r:id="rId1415" o:title=""/>
                </v:shape>
                <o:OLEObject Type="Embed" ProgID="Equation.3" ShapeID="_x0000_i1703" DrawAspect="Content" ObjectID="_1801038212" r:id="rId1416"/>
              </w:object>
            </w:r>
            <w:r>
              <w:t xml:space="preserve">are two fuzzy sets on the universe of discourses </w:t>
            </w:r>
            <w:r w:rsidRPr="008C58E9">
              <w:rPr>
                <w:position w:val="-4"/>
              </w:rPr>
              <w:object w:dxaOrig="279" w:dyaOrig="260" w14:anchorId="55C0DCBA">
                <v:shape id="_x0000_i1704" type="#_x0000_t75" style="width:14.25pt;height:12.9pt" o:ole="">
                  <v:imagedata r:id="rId1417" o:title=""/>
                </v:shape>
                <o:OLEObject Type="Embed" ProgID="Equation.3" ShapeID="_x0000_i1704" DrawAspect="Content" ObjectID="_1801038213" r:id="rId1418"/>
              </w:object>
            </w:r>
            <w:r>
              <w:t xml:space="preserve">and </w:t>
            </w:r>
            <w:r w:rsidRPr="008C58E9">
              <w:rPr>
                <w:position w:val="-4"/>
              </w:rPr>
              <w:object w:dxaOrig="220" w:dyaOrig="260" w14:anchorId="62E0A08A">
                <v:shape id="_x0000_i1705" type="#_x0000_t75" style="width:11.55pt;height:12.9pt" o:ole="">
                  <v:imagedata r:id="rId1419" o:title=""/>
                </v:shape>
                <o:OLEObject Type="Embed" ProgID="Equation.3" ShapeID="_x0000_i1705" DrawAspect="Content" ObjectID="_1801038214" r:id="rId1420"/>
              </w:object>
            </w:r>
            <w:r>
              <w:t>respectively. The two fuzzy relations</w:t>
            </w:r>
            <w:r w:rsidRPr="00BA4A86">
              <w:rPr>
                <w:position w:val="-4"/>
              </w:rPr>
              <w:object w:dxaOrig="240" w:dyaOrig="260" w14:anchorId="5E7BA739">
                <v:shape id="_x0000_i1706" type="#_x0000_t75" style="width:12.25pt;height:12.9pt" o:ole="">
                  <v:imagedata r:id="rId1421" o:title=""/>
                </v:shape>
                <o:OLEObject Type="Embed" ProgID="Equation.3" ShapeID="_x0000_i1706" DrawAspect="Content" ObjectID="_1801038215" r:id="rId1422"/>
              </w:object>
            </w:r>
            <w:r>
              <w:t xml:space="preserve">and </w:t>
            </w:r>
            <w:r w:rsidRPr="00BA4A86">
              <w:rPr>
                <w:position w:val="-6"/>
              </w:rPr>
              <w:object w:dxaOrig="220" w:dyaOrig="279" w14:anchorId="48CB0E6C">
                <v:shape id="_x0000_i1707" type="#_x0000_t75" style="width:11.55pt;height:14.25pt" o:ole="">
                  <v:imagedata r:id="rId1423" o:title=""/>
                </v:shape>
                <o:OLEObject Type="Embed" ProgID="Equation.3" ShapeID="_x0000_i1707" DrawAspect="Content" ObjectID="_1801038216" r:id="rId1424"/>
              </w:object>
            </w:r>
            <w:r>
              <w:t xml:space="preserve">on </w:t>
            </w:r>
            <w:r w:rsidRPr="00BA4A86">
              <w:rPr>
                <w:position w:val="-4"/>
              </w:rPr>
              <w:object w:dxaOrig="600" w:dyaOrig="260" w14:anchorId="30F52179">
                <v:shape id="_x0000_i1708" type="#_x0000_t75" style="width:29.9pt;height:12.9pt" o:ole="">
                  <v:imagedata r:id="rId1425" o:title=""/>
                </v:shape>
                <o:OLEObject Type="Embed" ProgID="Equation.3" ShapeID="_x0000_i1708" DrawAspect="Content" ObjectID="_1801038217" r:id="rId1426"/>
              </w:object>
            </w:r>
            <w:r>
              <w:t xml:space="preserve">are given by </w:t>
            </w:r>
          </w:p>
          <w:p w14:paraId="15DB282F" w14:textId="77777777" w:rsidR="00614399" w:rsidRDefault="00614399" w:rsidP="007440DC">
            <w:r>
              <w:rPr>
                <w:noProof/>
              </w:rPr>
              <w:drawing>
                <wp:inline distT="0" distB="0" distL="0" distR="0" wp14:anchorId="33A95EDC" wp14:editId="03A8EBC7">
                  <wp:extent cx="552450" cy="904875"/>
                  <wp:effectExtent l="0" t="0" r="0" b="9525"/>
                  <wp:docPr id="1188328736" name="Picture 1188328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7"/>
                          <a:stretch>
                            <a:fillRect/>
                          </a:stretch>
                        </pic:blipFill>
                        <pic:spPr>
                          <a:xfrm>
                            <a:off x="0" y="0"/>
                            <a:ext cx="552450" cy="904875"/>
                          </a:xfrm>
                          <a:prstGeom prst="rect">
                            <a:avLst/>
                          </a:prstGeom>
                        </pic:spPr>
                      </pic:pic>
                    </a:graphicData>
                  </a:graphic>
                </wp:inline>
              </w:drawing>
            </w:r>
            <w:r>
              <w:rPr>
                <w:noProof/>
              </w:rPr>
              <w:drawing>
                <wp:inline distT="0" distB="0" distL="0" distR="0" wp14:anchorId="0269DA35" wp14:editId="31E4DD79">
                  <wp:extent cx="1752600" cy="1028700"/>
                  <wp:effectExtent l="0" t="0" r="0" b="0"/>
                  <wp:docPr id="1188328737" name="Picture 1188328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8"/>
                          <a:stretch>
                            <a:fillRect/>
                          </a:stretch>
                        </pic:blipFill>
                        <pic:spPr>
                          <a:xfrm>
                            <a:off x="0" y="0"/>
                            <a:ext cx="1752600" cy="1028700"/>
                          </a:xfrm>
                          <a:prstGeom prst="rect">
                            <a:avLst/>
                          </a:prstGeom>
                        </pic:spPr>
                      </pic:pic>
                    </a:graphicData>
                  </a:graphic>
                </wp:inline>
              </w:drawing>
            </w:r>
            <w:r>
              <w:t xml:space="preserve"> and </w:t>
            </w:r>
          </w:p>
          <w:p w14:paraId="13A142F5" w14:textId="77777777" w:rsidR="00614399" w:rsidRDefault="00614399" w:rsidP="007440DC">
            <w:r>
              <w:rPr>
                <w:noProof/>
              </w:rPr>
              <w:drawing>
                <wp:inline distT="0" distB="0" distL="0" distR="0" wp14:anchorId="341149F8" wp14:editId="164F85DD">
                  <wp:extent cx="400050" cy="923925"/>
                  <wp:effectExtent l="0" t="0" r="0" b="9525"/>
                  <wp:docPr id="1188328738" name="Picture 1188328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9"/>
                          <a:stretch>
                            <a:fillRect/>
                          </a:stretch>
                        </pic:blipFill>
                        <pic:spPr>
                          <a:xfrm>
                            <a:off x="0" y="0"/>
                            <a:ext cx="400050" cy="923925"/>
                          </a:xfrm>
                          <a:prstGeom prst="rect">
                            <a:avLst/>
                          </a:prstGeom>
                        </pic:spPr>
                      </pic:pic>
                    </a:graphicData>
                  </a:graphic>
                </wp:inline>
              </w:drawing>
            </w:r>
            <w:r>
              <w:rPr>
                <w:noProof/>
              </w:rPr>
              <w:drawing>
                <wp:inline distT="0" distB="0" distL="0" distR="0" wp14:anchorId="03CF2FCD" wp14:editId="3E698E02">
                  <wp:extent cx="1879864" cy="1038225"/>
                  <wp:effectExtent l="0" t="0" r="6350" b="0"/>
                  <wp:docPr id="1188328739" name="Picture 118832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0"/>
                          <a:stretch>
                            <a:fillRect/>
                          </a:stretch>
                        </pic:blipFill>
                        <pic:spPr>
                          <a:xfrm>
                            <a:off x="0" y="0"/>
                            <a:ext cx="1882212" cy="1039522"/>
                          </a:xfrm>
                          <a:prstGeom prst="rect">
                            <a:avLst/>
                          </a:prstGeom>
                        </pic:spPr>
                      </pic:pic>
                    </a:graphicData>
                  </a:graphic>
                </wp:inline>
              </w:drawing>
            </w:r>
            <w:r>
              <w:t>.</w:t>
            </w:r>
          </w:p>
          <w:p w14:paraId="2C92671B" w14:textId="77777777" w:rsidR="00614399" w:rsidRPr="003F48A5" w:rsidRDefault="00614399" w:rsidP="007C7585">
            <w:r>
              <w:t>Evaluate (</w:t>
            </w:r>
            <w:proofErr w:type="spellStart"/>
            <w:r>
              <w:t>i</w:t>
            </w:r>
            <w:proofErr w:type="spellEnd"/>
            <w:r>
              <w:t xml:space="preserve">) </w:t>
            </w:r>
            <w:r w:rsidRPr="00663F3F">
              <w:rPr>
                <w:position w:val="-10"/>
              </w:rPr>
              <w:object w:dxaOrig="700" w:dyaOrig="320" w14:anchorId="4711E970">
                <v:shape id="_x0000_i1709" type="#_x0000_t75" style="width:35.3pt;height:16.3pt" o:ole="">
                  <v:imagedata r:id="rId1431" o:title=""/>
                </v:shape>
                <o:OLEObject Type="Embed" ProgID="Equation.3" ShapeID="_x0000_i1709" DrawAspect="Content" ObjectID="_1801038218" r:id="rId1432"/>
              </w:object>
            </w:r>
            <w:r>
              <w:t xml:space="preserve"> (ii) </w:t>
            </w:r>
            <w:r w:rsidRPr="00663F3F">
              <w:rPr>
                <w:position w:val="-10"/>
              </w:rPr>
              <w:object w:dxaOrig="700" w:dyaOrig="320" w14:anchorId="1535364C">
                <v:shape id="_x0000_i1710" type="#_x0000_t75" style="width:35.3pt;height:16.3pt" o:ole="">
                  <v:imagedata r:id="rId1433" o:title=""/>
                </v:shape>
                <o:OLEObject Type="Embed" ProgID="Equation.3" ShapeID="_x0000_i1710" DrawAspect="Content" ObjectID="_1801038219" r:id="rId1434"/>
              </w:object>
            </w:r>
            <w:r>
              <w:t xml:space="preserve">  (iii) </w:t>
            </w:r>
            <w:r w:rsidRPr="00663F3F">
              <w:rPr>
                <w:position w:val="-10"/>
              </w:rPr>
              <w:object w:dxaOrig="300" w:dyaOrig="380" w14:anchorId="3570B576">
                <v:shape id="_x0000_i1711" type="#_x0000_t75" style="width:14.95pt;height:19pt" o:ole="">
                  <v:imagedata r:id="rId1435" o:title=""/>
                </v:shape>
                <o:OLEObject Type="Embed" ProgID="Equation.3" ShapeID="_x0000_i1711" DrawAspect="Content" ObjectID="_1801038220" r:id="rId1436"/>
              </w:object>
            </w:r>
            <w:r>
              <w:t xml:space="preserve"> (iv) </w:t>
            </w:r>
            <w:r w:rsidRPr="00663F3F">
              <w:rPr>
                <w:position w:val="-6"/>
              </w:rPr>
              <w:object w:dxaOrig="220" w:dyaOrig="340" w14:anchorId="3FEE3E05">
                <v:shape id="_x0000_i1712" type="#_x0000_t75" style="width:11.55pt;height:17pt" o:ole="">
                  <v:imagedata r:id="rId1437" o:title=""/>
                </v:shape>
                <o:OLEObject Type="Embed" ProgID="Equation.3" ShapeID="_x0000_i1712" DrawAspect="Content" ObjectID="_1801038221" r:id="rId1438"/>
              </w:object>
            </w:r>
            <w:r>
              <w:t xml:space="preserve"> and (v) </w:t>
            </w:r>
            <w:r w:rsidRPr="00663F3F">
              <w:rPr>
                <w:position w:val="-6"/>
              </w:rPr>
              <w:object w:dxaOrig="680" w:dyaOrig="340" w14:anchorId="31CE0A9A">
                <v:shape id="_x0000_i1713" type="#_x0000_t75" style="width:33.95pt;height:17pt" o:ole="">
                  <v:imagedata r:id="rId1439" o:title=""/>
                </v:shape>
                <o:OLEObject Type="Embed" ProgID="Equation.3" ShapeID="_x0000_i1713" DrawAspect="Content" ObjectID="_1801038222" r:id="rId1440"/>
              </w:object>
            </w:r>
          </w:p>
        </w:tc>
        <w:tc>
          <w:tcPr>
            <w:tcW w:w="330" w:type="pct"/>
          </w:tcPr>
          <w:p w14:paraId="078A2FD5" w14:textId="77777777" w:rsidR="00614399" w:rsidRPr="003F48A5" w:rsidRDefault="00614399" w:rsidP="00F33D16">
            <w:pPr>
              <w:jc w:val="center"/>
            </w:pPr>
            <w:r>
              <w:t>CO4</w:t>
            </w:r>
          </w:p>
        </w:tc>
        <w:tc>
          <w:tcPr>
            <w:tcW w:w="264" w:type="pct"/>
          </w:tcPr>
          <w:p w14:paraId="5B59BA9F" w14:textId="77777777" w:rsidR="00614399" w:rsidRPr="003F48A5" w:rsidRDefault="00614399" w:rsidP="00F33D16">
            <w:pPr>
              <w:jc w:val="center"/>
            </w:pPr>
            <w:r>
              <w:t>A</w:t>
            </w:r>
          </w:p>
        </w:tc>
        <w:tc>
          <w:tcPr>
            <w:tcW w:w="261" w:type="pct"/>
          </w:tcPr>
          <w:p w14:paraId="1C59411A" w14:textId="77777777" w:rsidR="00614399" w:rsidRPr="003F48A5" w:rsidRDefault="00614399" w:rsidP="00F33D16">
            <w:pPr>
              <w:jc w:val="center"/>
            </w:pPr>
            <w:r>
              <w:t>10</w:t>
            </w:r>
          </w:p>
        </w:tc>
      </w:tr>
      <w:tr w:rsidR="00614399" w:rsidRPr="003F48A5" w14:paraId="39A1A83C" w14:textId="77777777" w:rsidTr="00745402">
        <w:trPr>
          <w:trHeight w:val="283"/>
        </w:trPr>
        <w:tc>
          <w:tcPr>
            <w:tcW w:w="317" w:type="pct"/>
          </w:tcPr>
          <w:p w14:paraId="0F42749B" w14:textId="77777777" w:rsidR="00614399" w:rsidRPr="003F48A5" w:rsidRDefault="00614399" w:rsidP="00F33D16">
            <w:pPr>
              <w:jc w:val="center"/>
            </w:pPr>
          </w:p>
        </w:tc>
        <w:tc>
          <w:tcPr>
            <w:tcW w:w="198" w:type="pct"/>
          </w:tcPr>
          <w:p w14:paraId="03800DAB" w14:textId="77777777" w:rsidR="00614399" w:rsidRPr="003F48A5" w:rsidRDefault="00614399" w:rsidP="00F33D16">
            <w:pPr>
              <w:jc w:val="center"/>
            </w:pPr>
            <w:r w:rsidRPr="003F48A5">
              <w:t>b.</w:t>
            </w:r>
          </w:p>
        </w:tc>
        <w:tc>
          <w:tcPr>
            <w:tcW w:w="3630" w:type="pct"/>
          </w:tcPr>
          <w:p w14:paraId="629904CD" w14:textId="77777777" w:rsidR="00614399" w:rsidRPr="003F48A5" w:rsidRDefault="00614399" w:rsidP="00745402">
            <w:pPr>
              <w:jc w:val="both"/>
              <w:rPr>
                <w:bCs/>
              </w:rPr>
            </w:pPr>
            <w:r>
              <w:rPr>
                <w:bCs/>
              </w:rPr>
              <w:t xml:space="preserve">Let P and Q be fuzzy propositions given </w:t>
            </w:r>
            <w:proofErr w:type="gramStart"/>
            <w:r>
              <w:rPr>
                <w:bCs/>
              </w:rPr>
              <w:t>by  P</w:t>
            </w:r>
            <w:proofErr w:type="gramEnd"/>
            <w:r>
              <w:rPr>
                <w:bCs/>
              </w:rPr>
              <w:t>: Raja is efficient; T(P) = 0.6 and Q: Kumar is efficient; T(Q) = 0.8. Calculate the truth value of the fuzzy propositions:        (i) Raja is not efficient, (ii) Kumar is not efficient</w:t>
            </w:r>
            <w:proofErr w:type="gramStart"/>
            <w:r>
              <w:rPr>
                <w:bCs/>
              </w:rPr>
              <w:t>,  (</w:t>
            </w:r>
            <w:proofErr w:type="gramEnd"/>
            <w:r>
              <w:rPr>
                <w:bCs/>
              </w:rPr>
              <w:t xml:space="preserve">iii) Raja and Kumar are efficient, (iv) Either Raja or Kumar is efficient and (v) If Raja is efficient, then Kumar is efficient. </w:t>
            </w:r>
          </w:p>
        </w:tc>
        <w:tc>
          <w:tcPr>
            <w:tcW w:w="330" w:type="pct"/>
          </w:tcPr>
          <w:p w14:paraId="235A28B5" w14:textId="77777777" w:rsidR="00614399" w:rsidRPr="003F48A5" w:rsidRDefault="00614399" w:rsidP="00F33D16">
            <w:pPr>
              <w:jc w:val="center"/>
            </w:pPr>
            <w:r>
              <w:t>CO4</w:t>
            </w:r>
          </w:p>
        </w:tc>
        <w:tc>
          <w:tcPr>
            <w:tcW w:w="264" w:type="pct"/>
          </w:tcPr>
          <w:p w14:paraId="54D8615F" w14:textId="77777777" w:rsidR="00614399" w:rsidRPr="003F48A5" w:rsidRDefault="00614399" w:rsidP="00F33D16">
            <w:pPr>
              <w:jc w:val="center"/>
            </w:pPr>
            <w:r>
              <w:t>A</w:t>
            </w:r>
          </w:p>
        </w:tc>
        <w:tc>
          <w:tcPr>
            <w:tcW w:w="261" w:type="pct"/>
          </w:tcPr>
          <w:p w14:paraId="0C1C6D81" w14:textId="77777777" w:rsidR="00614399" w:rsidRPr="003F48A5" w:rsidRDefault="00614399" w:rsidP="00F33D16">
            <w:pPr>
              <w:jc w:val="center"/>
            </w:pPr>
            <w:r>
              <w:t>10</w:t>
            </w:r>
          </w:p>
        </w:tc>
      </w:tr>
      <w:tr w:rsidR="00614399" w:rsidRPr="003F48A5" w14:paraId="7764D15B" w14:textId="77777777" w:rsidTr="00745402">
        <w:trPr>
          <w:trHeight w:val="283"/>
        </w:trPr>
        <w:tc>
          <w:tcPr>
            <w:tcW w:w="317" w:type="pct"/>
          </w:tcPr>
          <w:p w14:paraId="09BFCC62" w14:textId="77777777" w:rsidR="00614399" w:rsidRPr="003F48A5" w:rsidRDefault="00614399" w:rsidP="00F33D16">
            <w:pPr>
              <w:jc w:val="center"/>
            </w:pPr>
          </w:p>
        </w:tc>
        <w:tc>
          <w:tcPr>
            <w:tcW w:w="198" w:type="pct"/>
          </w:tcPr>
          <w:p w14:paraId="1E108320" w14:textId="77777777" w:rsidR="00614399" w:rsidRPr="003F48A5" w:rsidRDefault="00614399" w:rsidP="00F33D16">
            <w:pPr>
              <w:jc w:val="center"/>
            </w:pPr>
          </w:p>
        </w:tc>
        <w:tc>
          <w:tcPr>
            <w:tcW w:w="3630" w:type="pct"/>
          </w:tcPr>
          <w:p w14:paraId="7A832CF3" w14:textId="77777777" w:rsidR="00614399" w:rsidRPr="003F48A5" w:rsidRDefault="00614399" w:rsidP="00BB7ABB">
            <w:pPr>
              <w:jc w:val="center"/>
              <w:rPr>
                <w:bCs/>
              </w:rPr>
            </w:pPr>
            <w:r w:rsidRPr="003F48A5">
              <w:rPr>
                <w:b/>
                <w:bCs/>
              </w:rPr>
              <w:t>(OR)</w:t>
            </w:r>
          </w:p>
        </w:tc>
        <w:tc>
          <w:tcPr>
            <w:tcW w:w="330" w:type="pct"/>
          </w:tcPr>
          <w:p w14:paraId="15606DAD" w14:textId="77777777" w:rsidR="00614399" w:rsidRPr="003F48A5" w:rsidRDefault="00614399" w:rsidP="00F33D16">
            <w:pPr>
              <w:jc w:val="center"/>
            </w:pPr>
          </w:p>
        </w:tc>
        <w:tc>
          <w:tcPr>
            <w:tcW w:w="264" w:type="pct"/>
          </w:tcPr>
          <w:p w14:paraId="2F5C4204" w14:textId="77777777" w:rsidR="00614399" w:rsidRPr="003F48A5" w:rsidRDefault="00614399" w:rsidP="00F33D16">
            <w:pPr>
              <w:jc w:val="center"/>
            </w:pPr>
          </w:p>
        </w:tc>
        <w:tc>
          <w:tcPr>
            <w:tcW w:w="261" w:type="pct"/>
          </w:tcPr>
          <w:p w14:paraId="015D67D4" w14:textId="77777777" w:rsidR="00614399" w:rsidRPr="003F48A5" w:rsidRDefault="00614399" w:rsidP="00F33D16">
            <w:pPr>
              <w:jc w:val="center"/>
            </w:pPr>
          </w:p>
        </w:tc>
      </w:tr>
      <w:tr w:rsidR="00614399" w:rsidRPr="003F48A5" w14:paraId="122F54C0" w14:textId="77777777" w:rsidTr="00745402">
        <w:trPr>
          <w:trHeight w:val="283"/>
        </w:trPr>
        <w:tc>
          <w:tcPr>
            <w:tcW w:w="317" w:type="pct"/>
          </w:tcPr>
          <w:p w14:paraId="71C089BE" w14:textId="77777777" w:rsidR="00614399" w:rsidRPr="003F48A5" w:rsidRDefault="00614399" w:rsidP="00F33D16">
            <w:pPr>
              <w:jc w:val="center"/>
            </w:pPr>
            <w:r w:rsidRPr="003F48A5">
              <w:t>8.</w:t>
            </w:r>
          </w:p>
        </w:tc>
        <w:tc>
          <w:tcPr>
            <w:tcW w:w="198" w:type="pct"/>
          </w:tcPr>
          <w:p w14:paraId="027122CE" w14:textId="77777777" w:rsidR="00614399" w:rsidRPr="003F48A5" w:rsidRDefault="00614399" w:rsidP="00F33D16">
            <w:pPr>
              <w:jc w:val="center"/>
            </w:pPr>
            <w:r w:rsidRPr="003F48A5">
              <w:t>a.</w:t>
            </w:r>
          </w:p>
        </w:tc>
        <w:tc>
          <w:tcPr>
            <w:tcW w:w="3630" w:type="pct"/>
          </w:tcPr>
          <w:p w14:paraId="4950F826" w14:textId="77777777" w:rsidR="00614399" w:rsidRPr="003F48A5" w:rsidRDefault="00614399" w:rsidP="007C7585">
            <w:pPr>
              <w:rPr>
                <w:bCs/>
              </w:rPr>
            </w:pPr>
            <w:r>
              <w:rPr>
                <w:bCs/>
              </w:rPr>
              <w:t xml:space="preserve">Let </w:t>
            </w:r>
            <w:r w:rsidRPr="00AE7BA5">
              <w:rPr>
                <w:bCs/>
                <w:position w:val="-10"/>
              </w:rPr>
              <w:object w:dxaOrig="1460" w:dyaOrig="320" w14:anchorId="4879860B">
                <v:shape id="_x0000_i1714" type="#_x0000_t75" style="width:72.7pt;height:15.6pt" o:ole="">
                  <v:imagedata r:id="rId1441" o:title=""/>
                </v:shape>
                <o:OLEObject Type="Embed" ProgID="Equation.3" ShapeID="_x0000_i1714" DrawAspect="Content" ObjectID="_1801038223" r:id="rId1442"/>
              </w:object>
            </w:r>
            <w:r>
              <w:rPr>
                <w:bCs/>
              </w:rPr>
              <w:t xml:space="preserve">and </w:t>
            </w:r>
            <w:r w:rsidRPr="00AE7BA5">
              <w:rPr>
                <w:bCs/>
                <w:position w:val="-10"/>
              </w:rPr>
              <w:object w:dxaOrig="1260" w:dyaOrig="320" w14:anchorId="79183480">
                <v:shape id="_x0000_i1715" type="#_x0000_t75" style="width:63.15pt;height:15.6pt" o:ole="">
                  <v:imagedata r:id="rId1443" o:title=""/>
                </v:shape>
                <o:OLEObject Type="Embed" ProgID="Equation.3" ShapeID="_x0000_i1715" DrawAspect="Content" ObjectID="_1801038224" r:id="rId1444"/>
              </w:object>
            </w:r>
            <w:r>
              <w:rPr>
                <w:bCs/>
              </w:rPr>
              <w:t xml:space="preserve">be the universe of discourses. Let </w:t>
            </w:r>
            <w:r w:rsidRPr="00AE7BA5">
              <w:rPr>
                <w:bCs/>
                <w:position w:val="-10"/>
              </w:rPr>
              <w:object w:dxaOrig="3580" w:dyaOrig="320" w14:anchorId="30A310E8">
                <v:shape id="_x0000_i1716" type="#_x0000_t75" style="width:179.3pt;height:15.6pt" o:ole="">
                  <v:imagedata r:id="rId1445" o:title=""/>
                </v:shape>
                <o:OLEObject Type="Embed" ProgID="Equation.3" ShapeID="_x0000_i1716" DrawAspect="Content" ObjectID="_1801038225" r:id="rId1446"/>
              </w:object>
            </w:r>
            <w:r w:rsidRPr="00AE7BA5">
              <w:rPr>
                <w:bCs/>
                <w:position w:val="-10"/>
              </w:rPr>
              <w:object w:dxaOrig="3440" w:dyaOrig="320" w14:anchorId="7ACC583D">
                <v:shape id="_x0000_i1717" type="#_x0000_t75" style="width:172.55pt;height:15.6pt" o:ole="">
                  <v:imagedata r:id="rId1447" o:title=""/>
                </v:shape>
                <o:OLEObject Type="Embed" ProgID="Equation.3" ShapeID="_x0000_i1717" DrawAspect="Content" ObjectID="_1801038226" r:id="rId1448"/>
              </w:object>
            </w:r>
            <w:r>
              <w:rPr>
                <w:bCs/>
              </w:rPr>
              <w:t xml:space="preserve"> and </w:t>
            </w:r>
            <w:r w:rsidRPr="00AE7BA5">
              <w:rPr>
                <w:bCs/>
                <w:position w:val="-10"/>
              </w:rPr>
              <w:object w:dxaOrig="3460" w:dyaOrig="320" w14:anchorId="0C6212B3">
                <v:shape id="_x0000_i1718" type="#_x0000_t75" style="width:172.55pt;height:15.6pt" o:ole="">
                  <v:imagedata r:id="rId1449" o:title=""/>
                </v:shape>
                <o:OLEObject Type="Embed" ProgID="Equation.3" ShapeID="_x0000_i1718" DrawAspect="Content" ObjectID="_1801038227" r:id="rId1450"/>
              </w:object>
            </w:r>
            <w:r>
              <w:rPr>
                <w:bCs/>
              </w:rPr>
              <w:t xml:space="preserve">be the fuzzy relations on </w:t>
            </w:r>
            <w:r w:rsidRPr="00AE7BA5">
              <w:rPr>
                <w:bCs/>
                <w:position w:val="-4"/>
              </w:rPr>
              <w:object w:dxaOrig="279" w:dyaOrig="260" w14:anchorId="29741E4B">
                <v:shape id="_x0000_i1719" type="#_x0000_t75" style="width:14.25pt;height:12.9pt" o:ole="">
                  <v:imagedata r:id="rId1451" o:title=""/>
                </v:shape>
                <o:OLEObject Type="Embed" ProgID="Equation.3" ShapeID="_x0000_i1719" DrawAspect="Content" ObjectID="_1801038228" r:id="rId1452"/>
              </w:object>
            </w:r>
            <w:r>
              <w:rPr>
                <w:bCs/>
              </w:rPr>
              <w:t xml:space="preserve">and </w:t>
            </w:r>
            <w:r w:rsidRPr="00AE7BA5">
              <w:rPr>
                <w:bCs/>
                <w:position w:val="-6"/>
              </w:rPr>
              <w:object w:dxaOrig="260" w:dyaOrig="279" w14:anchorId="66BADEBD">
                <v:shape id="_x0000_i1720" type="#_x0000_t75" style="width:12.9pt;height:14.25pt" o:ole="">
                  <v:imagedata r:id="rId1453" o:title=""/>
                </v:shape>
                <o:OLEObject Type="Embed" ProgID="Equation.3" ShapeID="_x0000_i1720" DrawAspect="Content" ObjectID="_1801038229" r:id="rId1454"/>
              </w:object>
            </w:r>
            <w:r>
              <w:rPr>
                <w:bCs/>
              </w:rPr>
              <w:t xml:space="preserve">Determine the implication relation: If </w:t>
            </w:r>
            <w:r w:rsidRPr="00AE7BA5">
              <w:rPr>
                <w:bCs/>
                <w:position w:val="-4"/>
              </w:rPr>
              <w:object w:dxaOrig="279" w:dyaOrig="260" w14:anchorId="29FFDB0B">
                <v:shape id="_x0000_i1721" type="#_x0000_t75" style="width:14.25pt;height:12.9pt" o:ole="">
                  <v:imagedata r:id="rId1455" o:title=""/>
                </v:shape>
                <o:OLEObject Type="Embed" ProgID="Equation.3" ShapeID="_x0000_i1721" DrawAspect="Content" ObjectID="_1801038230" r:id="rId1456"/>
              </w:object>
            </w:r>
            <w:r>
              <w:rPr>
                <w:bCs/>
              </w:rPr>
              <w:t xml:space="preserve">is </w:t>
            </w:r>
            <w:r w:rsidRPr="00AE7BA5">
              <w:rPr>
                <w:bCs/>
                <w:position w:val="-10"/>
              </w:rPr>
              <w:object w:dxaOrig="300" w:dyaOrig="320" w14:anchorId="5782FB6D">
                <v:shape id="_x0000_i1722" type="#_x0000_t75" style="width:14.95pt;height:15.6pt" o:ole="">
                  <v:imagedata r:id="rId1457" o:title=""/>
                </v:shape>
                <o:OLEObject Type="Embed" ProgID="Equation.3" ShapeID="_x0000_i1722" DrawAspect="Content" ObjectID="_1801038231" r:id="rId1458"/>
              </w:object>
            </w:r>
            <w:r>
              <w:rPr>
                <w:bCs/>
              </w:rPr>
              <w:t xml:space="preserve">then </w:t>
            </w:r>
            <w:r w:rsidRPr="00AE7BA5">
              <w:rPr>
                <w:bCs/>
                <w:position w:val="-4"/>
              </w:rPr>
              <w:object w:dxaOrig="220" w:dyaOrig="260" w14:anchorId="56F47AE9">
                <v:shape id="_x0000_i1723" type="#_x0000_t75" style="width:11.55pt;height:12.9pt" o:ole="">
                  <v:imagedata r:id="rId1459" o:title=""/>
                </v:shape>
                <o:OLEObject Type="Embed" ProgID="Equation.3" ShapeID="_x0000_i1723" DrawAspect="Content" ObjectID="_1801038232" r:id="rId1460"/>
              </w:object>
            </w:r>
            <w:r>
              <w:rPr>
                <w:bCs/>
              </w:rPr>
              <w:t xml:space="preserve"> is </w:t>
            </w:r>
            <w:r w:rsidRPr="00AE7BA5">
              <w:rPr>
                <w:bCs/>
                <w:position w:val="-4"/>
              </w:rPr>
              <w:object w:dxaOrig="240" w:dyaOrig="260" w14:anchorId="7C1C0F36">
                <v:shape id="_x0000_i1724" type="#_x0000_t75" style="width:12.25pt;height:12.9pt" o:ole="">
                  <v:imagedata r:id="rId1461" o:title=""/>
                </v:shape>
                <o:OLEObject Type="Embed" ProgID="Equation.3" ShapeID="_x0000_i1724" DrawAspect="Content" ObjectID="_1801038233" r:id="rId1462"/>
              </w:object>
            </w:r>
            <w:r>
              <w:rPr>
                <w:bCs/>
              </w:rPr>
              <w:t xml:space="preserve">else </w:t>
            </w:r>
            <w:r w:rsidRPr="00AE7BA5">
              <w:rPr>
                <w:bCs/>
                <w:position w:val="-4"/>
              </w:rPr>
              <w:object w:dxaOrig="220" w:dyaOrig="260" w14:anchorId="5B809143">
                <v:shape id="_x0000_i1725" type="#_x0000_t75" style="width:11.55pt;height:12.9pt" o:ole="">
                  <v:imagedata r:id="rId1463" o:title=""/>
                </v:shape>
                <o:OLEObject Type="Embed" ProgID="Equation.3" ShapeID="_x0000_i1725" DrawAspect="Content" ObjectID="_1801038234" r:id="rId1464"/>
              </w:object>
            </w:r>
            <w:r>
              <w:rPr>
                <w:bCs/>
              </w:rPr>
              <w:t xml:space="preserve">is </w:t>
            </w:r>
            <w:r w:rsidRPr="00AE7BA5">
              <w:rPr>
                <w:bCs/>
                <w:position w:val="-6"/>
              </w:rPr>
              <w:object w:dxaOrig="279" w:dyaOrig="279" w14:anchorId="6E51A0E9">
                <v:shape id="_x0000_i1726" type="#_x0000_t75" style="width:14.25pt;height:14.25pt" o:ole="">
                  <v:imagedata r:id="rId1465" o:title=""/>
                </v:shape>
                <o:OLEObject Type="Embed" ProgID="Equation.3" ShapeID="_x0000_i1726" DrawAspect="Content" ObjectID="_1801038235" r:id="rId1466"/>
              </w:object>
            </w:r>
          </w:p>
        </w:tc>
        <w:tc>
          <w:tcPr>
            <w:tcW w:w="330" w:type="pct"/>
          </w:tcPr>
          <w:p w14:paraId="424CB64E" w14:textId="77777777" w:rsidR="00614399" w:rsidRPr="003F48A5" w:rsidRDefault="00614399" w:rsidP="00F33D16">
            <w:pPr>
              <w:jc w:val="center"/>
            </w:pPr>
            <w:r>
              <w:lastRenderedPageBreak/>
              <w:t>CO4</w:t>
            </w:r>
          </w:p>
        </w:tc>
        <w:tc>
          <w:tcPr>
            <w:tcW w:w="264" w:type="pct"/>
          </w:tcPr>
          <w:p w14:paraId="13FA996B" w14:textId="77777777" w:rsidR="00614399" w:rsidRPr="003F48A5" w:rsidRDefault="00614399" w:rsidP="00F33D16">
            <w:pPr>
              <w:jc w:val="center"/>
            </w:pPr>
            <w:r>
              <w:t>A</w:t>
            </w:r>
          </w:p>
        </w:tc>
        <w:tc>
          <w:tcPr>
            <w:tcW w:w="261" w:type="pct"/>
          </w:tcPr>
          <w:p w14:paraId="0FDC5180" w14:textId="77777777" w:rsidR="00614399" w:rsidRPr="003F48A5" w:rsidRDefault="00614399" w:rsidP="00F33D16">
            <w:pPr>
              <w:jc w:val="center"/>
            </w:pPr>
            <w:r>
              <w:t>10</w:t>
            </w:r>
          </w:p>
        </w:tc>
      </w:tr>
      <w:tr w:rsidR="00614399" w:rsidRPr="003F48A5" w14:paraId="0BE7D0FF" w14:textId="77777777" w:rsidTr="00745402">
        <w:trPr>
          <w:trHeight w:val="283"/>
        </w:trPr>
        <w:tc>
          <w:tcPr>
            <w:tcW w:w="317" w:type="pct"/>
          </w:tcPr>
          <w:p w14:paraId="3CD2F489" w14:textId="77777777" w:rsidR="00614399" w:rsidRPr="003F48A5" w:rsidRDefault="00614399" w:rsidP="00F33D16">
            <w:pPr>
              <w:jc w:val="center"/>
            </w:pPr>
          </w:p>
        </w:tc>
        <w:tc>
          <w:tcPr>
            <w:tcW w:w="198" w:type="pct"/>
          </w:tcPr>
          <w:p w14:paraId="03FBFABF" w14:textId="77777777" w:rsidR="00614399" w:rsidRPr="003F48A5" w:rsidRDefault="00614399" w:rsidP="00F33D16">
            <w:pPr>
              <w:jc w:val="center"/>
            </w:pPr>
            <w:r w:rsidRPr="003F48A5">
              <w:t>b.</w:t>
            </w:r>
          </w:p>
        </w:tc>
        <w:tc>
          <w:tcPr>
            <w:tcW w:w="3630" w:type="pct"/>
          </w:tcPr>
          <w:p w14:paraId="74CF3618" w14:textId="77777777" w:rsidR="00614399" w:rsidRPr="003F48A5" w:rsidRDefault="00614399" w:rsidP="00826640">
            <w:pPr>
              <w:rPr>
                <w:bCs/>
              </w:rPr>
            </w:pPr>
            <w:r>
              <w:rPr>
                <w:bCs/>
              </w:rPr>
              <w:t xml:space="preserve">Prove that </w:t>
            </w:r>
            <w:r w:rsidRPr="008169F7">
              <w:rPr>
                <w:bCs/>
                <w:position w:val="-10"/>
              </w:rPr>
              <w:object w:dxaOrig="1280" w:dyaOrig="320" w14:anchorId="4C970839">
                <v:shape id="_x0000_i1727" type="#_x0000_t75" style="width:63.85pt;height:16.3pt" o:ole="">
                  <v:imagedata r:id="rId1467" o:title=""/>
                </v:shape>
                <o:OLEObject Type="Embed" ProgID="Equation.3" ShapeID="_x0000_i1727" DrawAspect="Content" ObjectID="_1801038236" r:id="rId1468"/>
              </w:object>
            </w:r>
            <w:r>
              <w:rPr>
                <w:bCs/>
              </w:rPr>
              <w:t>is a tautology.</w:t>
            </w:r>
          </w:p>
        </w:tc>
        <w:tc>
          <w:tcPr>
            <w:tcW w:w="330" w:type="pct"/>
          </w:tcPr>
          <w:p w14:paraId="4C5B2636" w14:textId="77777777" w:rsidR="00614399" w:rsidRPr="003F48A5" w:rsidRDefault="00614399" w:rsidP="00F33D16">
            <w:pPr>
              <w:jc w:val="center"/>
            </w:pPr>
            <w:r>
              <w:t>CO4</w:t>
            </w:r>
          </w:p>
        </w:tc>
        <w:tc>
          <w:tcPr>
            <w:tcW w:w="264" w:type="pct"/>
          </w:tcPr>
          <w:p w14:paraId="5FD5CA3F" w14:textId="77777777" w:rsidR="00614399" w:rsidRPr="003F48A5" w:rsidRDefault="00614399" w:rsidP="00F33D16">
            <w:pPr>
              <w:jc w:val="center"/>
            </w:pPr>
            <w:r>
              <w:t>A</w:t>
            </w:r>
          </w:p>
        </w:tc>
        <w:tc>
          <w:tcPr>
            <w:tcW w:w="261" w:type="pct"/>
          </w:tcPr>
          <w:p w14:paraId="27BCAA8E" w14:textId="77777777" w:rsidR="00614399" w:rsidRPr="003F48A5" w:rsidRDefault="00614399" w:rsidP="00F33D16">
            <w:pPr>
              <w:jc w:val="center"/>
            </w:pPr>
            <w:r>
              <w:t>10</w:t>
            </w:r>
          </w:p>
        </w:tc>
      </w:tr>
      <w:tr w:rsidR="00614399" w:rsidRPr="003F48A5" w14:paraId="3976D55A" w14:textId="77777777" w:rsidTr="009437B4">
        <w:trPr>
          <w:trHeight w:val="550"/>
        </w:trPr>
        <w:tc>
          <w:tcPr>
            <w:tcW w:w="5000" w:type="pct"/>
            <w:gridSpan w:val="6"/>
            <w:vAlign w:val="center"/>
          </w:tcPr>
          <w:p w14:paraId="57497E15" w14:textId="77777777" w:rsidR="00614399" w:rsidRPr="003F48A5" w:rsidRDefault="00614399" w:rsidP="00F33D16">
            <w:pPr>
              <w:jc w:val="center"/>
            </w:pPr>
            <w:r w:rsidRPr="003F48A5">
              <w:rPr>
                <w:b/>
                <w:bCs/>
              </w:rPr>
              <w:t>COMPULSORY QUESTION</w:t>
            </w:r>
          </w:p>
        </w:tc>
      </w:tr>
      <w:tr w:rsidR="00614399" w:rsidRPr="003F48A5" w14:paraId="549F5BC3" w14:textId="77777777" w:rsidTr="00745402">
        <w:trPr>
          <w:trHeight w:val="283"/>
        </w:trPr>
        <w:tc>
          <w:tcPr>
            <w:tcW w:w="317" w:type="pct"/>
          </w:tcPr>
          <w:p w14:paraId="1EE3C2DA" w14:textId="77777777" w:rsidR="00614399" w:rsidRPr="003F48A5" w:rsidRDefault="00614399" w:rsidP="00F33D16">
            <w:pPr>
              <w:jc w:val="center"/>
            </w:pPr>
            <w:r w:rsidRPr="003F48A5">
              <w:t>9.</w:t>
            </w:r>
          </w:p>
        </w:tc>
        <w:tc>
          <w:tcPr>
            <w:tcW w:w="198" w:type="pct"/>
          </w:tcPr>
          <w:p w14:paraId="22B6E0EA" w14:textId="77777777" w:rsidR="00614399" w:rsidRPr="003F48A5" w:rsidRDefault="00614399" w:rsidP="00F33D16">
            <w:pPr>
              <w:jc w:val="center"/>
            </w:pPr>
            <w:r w:rsidRPr="003F48A5">
              <w:t>a.</w:t>
            </w:r>
          </w:p>
        </w:tc>
        <w:tc>
          <w:tcPr>
            <w:tcW w:w="3630" w:type="pct"/>
          </w:tcPr>
          <w:p w14:paraId="5CDF41EE" w14:textId="77777777" w:rsidR="00614399" w:rsidRPr="003F48A5" w:rsidRDefault="00614399" w:rsidP="00675728">
            <w:pPr>
              <w:pStyle w:val="Title"/>
              <w:jc w:val="left"/>
            </w:pPr>
            <w:r>
              <w:t>Explain briefly the advantages of using fuzzy logic in neural networks.</w:t>
            </w:r>
          </w:p>
        </w:tc>
        <w:tc>
          <w:tcPr>
            <w:tcW w:w="330" w:type="pct"/>
          </w:tcPr>
          <w:p w14:paraId="7BF127E4" w14:textId="77777777" w:rsidR="00614399" w:rsidRPr="003F48A5" w:rsidRDefault="00614399" w:rsidP="00F33D16">
            <w:pPr>
              <w:jc w:val="center"/>
            </w:pPr>
            <w:r>
              <w:t>CO5</w:t>
            </w:r>
          </w:p>
        </w:tc>
        <w:tc>
          <w:tcPr>
            <w:tcW w:w="264" w:type="pct"/>
          </w:tcPr>
          <w:p w14:paraId="6D944D43" w14:textId="77777777" w:rsidR="00614399" w:rsidRPr="003F48A5" w:rsidRDefault="00614399" w:rsidP="00F33D16">
            <w:pPr>
              <w:jc w:val="center"/>
            </w:pPr>
            <w:r>
              <w:t>A</w:t>
            </w:r>
          </w:p>
        </w:tc>
        <w:tc>
          <w:tcPr>
            <w:tcW w:w="261" w:type="pct"/>
          </w:tcPr>
          <w:p w14:paraId="6D64F1DB" w14:textId="77777777" w:rsidR="00614399" w:rsidRPr="003F48A5" w:rsidRDefault="00614399" w:rsidP="00F33D16">
            <w:pPr>
              <w:jc w:val="center"/>
            </w:pPr>
            <w:r>
              <w:t>1</w:t>
            </w:r>
            <w:r w:rsidRPr="003F48A5">
              <w:t>0</w:t>
            </w:r>
          </w:p>
        </w:tc>
      </w:tr>
      <w:tr w:rsidR="00614399" w:rsidRPr="003F48A5" w14:paraId="4EFECAA8" w14:textId="77777777" w:rsidTr="00745402">
        <w:trPr>
          <w:trHeight w:val="283"/>
        </w:trPr>
        <w:tc>
          <w:tcPr>
            <w:tcW w:w="317" w:type="pct"/>
          </w:tcPr>
          <w:p w14:paraId="009035C4" w14:textId="77777777" w:rsidR="00614399" w:rsidRPr="003F48A5" w:rsidRDefault="00614399" w:rsidP="00F33D16">
            <w:pPr>
              <w:jc w:val="center"/>
            </w:pPr>
          </w:p>
        </w:tc>
        <w:tc>
          <w:tcPr>
            <w:tcW w:w="198" w:type="pct"/>
          </w:tcPr>
          <w:p w14:paraId="376B3F39" w14:textId="77777777" w:rsidR="00614399" w:rsidRPr="003F48A5" w:rsidRDefault="00614399" w:rsidP="00F33D16">
            <w:pPr>
              <w:jc w:val="center"/>
            </w:pPr>
            <w:r w:rsidRPr="003F48A5">
              <w:t>b.</w:t>
            </w:r>
          </w:p>
        </w:tc>
        <w:tc>
          <w:tcPr>
            <w:tcW w:w="3630" w:type="pct"/>
          </w:tcPr>
          <w:p w14:paraId="28654F31" w14:textId="77777777" w:rsidR="00614399" w:rsidRPr="003F48A5" w:rsidRDefault="00614399" w:rsidP="00675728">
            <w:pPr>
              <w:rPr>
                <w:bCs/>
              </w:rPr>
            </w:pPr>
            <w:r>
              <w:rPr>
                <w:bCs/>
              </w:rPr>
              <w:t>Explain briefly fuzzy automata theory.</w:t>
            </w:r>
          </w:p>
        </w:tc>
        <w:tc>
          <w:tcPr>
            <w:tcW w:w="330" w:type="pct"/>
          </w:tcPr>
          <w:p w14:paraId="519BD5CE" w14:textId="77777777" w:rsidR="00614399" w:rsidRPr="003F48A5" w:rsidRDefault="00614399" w:rsidP="00F33D16">
            <w:pPr>
              <w:jc w:val="center"/>
            </w:pPr>
            <w:r>
              <w:t>CO5</w:t>
            </w:r>
          </w:p>
        </w:tc>
        <w:tc>
          <w:tcPr>
            <w:tcW w:w="264" w:type="pct"/>
          </w:tcPr>
          <w:p w14:paraId="626612DB" w14:textId="77777777" w:rsidR="00614399" w:rsidRPr="003F48A5" w:rsidRDefault="00614399" w:rsidP="00F33D16">
            <w:pPr>
              <w:jc w:val="center"/>
            </w:pPr>
            <w:r>
              <w:t>A</w:t>
            </w:r>
          </w:p>
        </w:tc>
        <w:tc>
          <w:tcPr>
            <w:tcW w:w="261" w:type="pct"/>
          </w:tcPr>
          <w:p w14:paraId="00EE3F4B" w14:textId="77777777" w:rsidR="00614399" w:rsidRPr="003F48A5" w:rsidRDefault="00614399" w:rsidP="00F33D16">
            <w:pPr>
              <w:jc w:val="center"/>
            </w:pPr>
            <w:r>
              <w:t>1</w:t>
            </w:r>
            <w:r w:rsidRPr="003F48A5">
              <w:t>0</w:t>
            </w:r>
          </w:p>
        </w:tc>
      </w:tr>
    </w:tbl>
    <w:p w14:paraId="1FB16188" w14:textId="77777777" w:rsidR="00614399" w:rsidRDefault="00614399" w:rsidP="00856324"/>
    <w:p w14:paraId="72F75CD2" w14:textId="77777777" w:rsidR="00614399" w:rsidRDefault="0061439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B0C9E5" w14:textId="77777777" w:rsidR="00614399" w:rsidRDefault="00614399" w:rsidP="00856324"/>
    <w:tbl>
      <w:tblPr>
        <w:tblStyle w:val="TableGrid"/>
        <w:tblW w:w="10490" w:type="dxa"/>
        <w:tblInd w:w="-714" w:type="dxa"/>
        <w:tblLook w:val="04A0" w:firstRow="1" w:lastRow="0" w:firstColumn="1" w:lastColumn="0" w:noHBand="0" w:noVBand="1"/>
      </w:tblPr>
      <w:tblGrid>
        <w:gridCol w:w="632"/>
        <w:gridCol w:w="9858"/>
      </w:tblGrid>
      <w:tr w:rsidR="00614399" w14:paraId="232AEA15" w14:textId="77777777" w:rsidTr="0010519D">
        <w:tc>
          <w:tcPr>
            <w:tcW w:w="632" w:type="dxa"/>
          </w:tcPr>
          <w:p w14:paraId="173E155C" w14:textId="77777777" w:rsidR="00614399" w:rsidRPr="00930ED1" w:rsidRDefault="00614399" w:rsidP="00FA7076">
            <w:pPr>
              <w:jc w:val="center"/>
              <w:rPr>
                <w:sz w:val="22"/>
                <w:szCs w:val="22"/>
              </w:rPr>
            </w:pPr>
          </w:p>
        </w:tc>
        <w:tc>
          <w:tcPr>
            <w:tcW w:w="9858" w:type="dxa"/>
          </w:tcPr>
          <w:p w14:paraId="43C6229E" w14:textId="77777777" w:rsidR="00614399" w:rsidRPr="00930ED1" w:rsidRDefault="00614399" w:rsidP="00FA7076">
            <w:pPr>
              <w:jc w:val="center"/>
              <w:rPr>
                <w:b/>
                <w:sz w:val="22"/>
                <w:szCs w:val="22"/>
              </w:rPr>
            </w:pPr>
            <w:r w:rsidRPr="00930ED1">
              <w:rPr>
                <w:b/>
                <w:sz w:val="22"/>
                <w:szCs w:val="22"/>
              </w:rPr>
              <w:t>COURSE OUTCOMES</w:t>
            </w:r>
          </w:p>
        </w:tc>
      </w:tr>
      <w:tr w:rsidR="00614399" w14:paraId="2339020B" w14:textId="77777777" w:rsidTr="0010519D">
        <w:tc>
          <w:tcPr>
            <w:tcW w:w="632" w:type="dxa"/>
          </w:tcPr>
          <w:p w14:paraId="4062E392" w14:textId="77777777" w:rsidR="00614399" w:rsidRPr="00930ED1" w:rsidRDefault="00614399" w:rsidP="00FA7076">
            <w:pPr>
              <w:jc w:val="center"/>
              <w:rPr>
                <w:sz w:val="22"/>
                <w:szCs w:val="22"/>
              </w:rPr>
            </w:pPr>
            <w:r w:rsidRPr="00930ED1">
              <w:rPr>
                <w:sz w:val="22"/>
                <w:szCs w:val="22"/>
              </w:rPr>
              <w:t>CO1</w:t>
            </w:r>
          </w:p>
        </w:tc>
        <w:tc>
          <w:tcPr>
            <w:tcW w:w="9858" w:type="dxa"/>
          </w:tcPr>
          <w:p w14:paraId="2CC13DDE" w14:textId="77777777" w:rsidR="00614399" w:rsidRPr="00043E7F" w:rsidRDefault="00614399" w:rsidP="0010519D">
            <w:pPr>
              <w:pStyle w:val="Default"/>
              <w:contextualSpacing/>
              <w:rPr>
                <w:sz w:val="21"/>
                <w:szCs w:val="21"/>
              </w:rPr>
            </w:pPr>
            <w:r w:rsidRPr="00043E7F">
              <w:rPr>
                <w:sz w:val="21"/>
                <w:szCs w:val="21"/>
              </w:rPr>
              <w:t>The student will be able to:</w:t>
            </w:r>
          </w:p>
          <w:p w14:paraId="0C6F41B9" w14:textId="77777777" w:rsidR="00614399" w:rsidRPr="00930ED1" w:rsidRDefault="00614399" w:rsidP="00745402">
            <w:pPr>
              <w:pStyle w:val="Default"/>
              <w:contextualSpacing/>
              <w:jc w:val="both"/>
              <w:rPr>
                <w:sz w:val="22"/>
                <w:szCs w:val="22"/>
              </w:rPr>
            </w:pPr>
            <w:r w:rsidRPr="00043E7F">
              <w:rPr>
                <w:sz w:val="21"/>
                <w:szCs w:val="21"/>
              </w:rPr>
              <w:t xml:space="preserve">Recognize the meaning of conditional probability and </w:t>
            </w:r>
            <w:proofErr w:type="spellStart"/>
            <w:r w:rsidRPr="00043E7F">
              <w:rPr>
                <w:sz w:val="21"/>
                <w:szCs w:val="21"/>
              </w:rPr>
              <w:t>Baye’s</w:t>
            </w:r>
            <w:proofErr w:type="spellEnd"/>
            <w:r w:rsidRPr="00043E7F">
              <w:rPr>
                <w:sz w:val="21"/>
                <w:szCs w:val="21"/>
              </w:rPr>
              <w:t xml:space="preserve"> theorem.</w:t>
            </w:r>
          </w:p>
        </w:tc>
      </w:tr>
      <w:tr w:rsidR="00614399" w14:paraId="74B02F55" w14:textId="77777777" w:rsidTr="0010519D">
        <w:tc>
          <w:tcPr>
            <w:tcW w:w="632" w:type="dxa"/>
          </w:tcPr>
          <w:p w14:paraId="5D101D70" w14:textId="77777777" w:rsidR="00614399" w:rsidRPr="00930ED1" w:rsidRDefault="00614399" w:rsidP="00FA7076">
            <w:pPr>
              <w:jc w:val="center"/>
              <w:rPr>
                <w:sz w:val="22"/>
                <w:szCs w:val="22"/>
              </w:rPr>
            </w:pPr>
            <w:r w:rsidRPr="00930ED1">
              <w:rPr>
                <w:sz w:val="22"/>
                <w:szCs w:val="22"/>
              </w:rPr>
              <w:t>CO2</w:t>
            </w:r>
          </w:p>
        </w:tc>
        <w:tc>
          <w:tcPr>
            <w:tcW w:w="9858" w:type="dxa"/>
          </w:tcPr>
          <w:p w14:paraId="4E46296E" w14:textId="77777777" w:rsidR="00614399" w:rsidRPr="00745402" w:rsidRDefault="00614399" w:rsidP="00745402">
            <w:pPr>
              <w:pStyle w:val="Default"/>
              <w:contextualSpacing/>
              <w:jc w:val="both"/>
              <w:rPr>
                <w:sz w:val="21"/>
                <w:szCs w:val="21"/>
              </w:rPr>
            </w:pPr>
            <w:r w:rsidRPr="00043E7F">
              <w:rPr>
                <w:sz w:val="21"/>
                <w:szCs w:val="21"/>
              </w:rPr>
              <w:t>Solve problems using probability distributions.</w:t>
            </w:r>
          </w:p>
        </w:tc>
      </w:tr>
      <w:tr w:rsidR="00614399" w14:paraId="65EC7A73" w14:textId="77777777" w:rsidTr="0010519D">
        <w:tc>
          <w:tcPr>
            <w:tcW w:w="632" w:type="dxa"/>
          </w:tcPr>
          <w:p w14:paraId="2614CFEF" w14:textId="77777777" w:rsidR="00614399" w:rsidRPr="00930ED1" w:rsidRDefault="00614399" w:rsidP="00FA7076">
            <w:pPr>
              <w:jc w:val="center"/>
              <w:rPr>
                <w:sz w:val="22"/>
                <w:szCs w:val="22"/>
              </w:rPr>
            </w:pPr>
            <w:r w:rsidRPr="00930ED1">
              <w:rPr>
                <w:sz w:val="22"/>
                <w:szCs w:val="22"/>
              </w:rPr>
              <w:t>CO3</w:t>
            </w:r>
          </w:p>
        </w:tc>
        <w:tc>
          <w:tcPr>
            <w:tcW w:w="9858" w:type="dxa"/>
          </w:tcPr>
          <w:p w14:paraId="0779C7A3" w14:textId="77777777" w:rsidR="00614399" w:rsidRPr="00930ED1" w:rsidRDefault="00614399" w:rsidP="00745402">
            <w:pPr>
              <w:pStyle w:val="Default"/>
              <w:contextualSpacing/>
              <w:jc w:val="both"/>
              <w:rPr>
                <w:sz w:val="22"/>
                <w:szCs w:val="22"/>
              </w:rPr>
            </w:pPr>
            <w:r w:rsidRPr="00043E7F">
              <w:rPr>
                <w:sz w:val="21"/>
                <w:szCs w:val="21"/>
              </w:rPr>
              <w:t>Identify different operations on fuzzy sets.</w:t>
            </w:r>
          </w:p>
        </w:tc>
      </w:tr>
      <w:tr w:rsidR="00614399" w14:paraId="208A5601" w14:textId="77777777" w:rsidTr="0010519D">
        <w:tc>
          <w:tcPr>
            <w:tcW w:w="632" w:type="dxa"/>
          </w:tcPr>
          <w:p w14:paraId="3C227D7F" w14:textId="77777777" w:rsidR="00614399" w:rsidRPr="00930ED1" w:rsidRDefault="00614399" w:rsidP="00FA7076">
            <w:pPr>
              <w:jc w:val="center"/>
              <w:rPr>
                <w:sz w:val="22"/>
                <w:szCs w:val="22"/>
              </w:rPr>
            </w:pPr>
            <w:r w:rsidRPr="00930ED1">
              <w:rPr>
                <w:sz w:val="22"/>
                <w:szCs w:val="22"/>
              </w:rPr>
              <w:t>CO4</w:t>
            </w:r>
          </w:p>
        </w:tc>
        <w:tc>
          <w:tcPr>
            <w:tcW w:w="9858" w:type="dxa"/>
          </w:tcPr>
          <w:p w14:paraId="1235444F" w14:textId="77777777" w:rsidR="00614399" w:rsidRPr="00930ED1" w:rsidRDefault="00614399" w:rsidP="00745402">
            <w:pPr>
              <w:pStyle w:val="Default"/>
              <w:contextualSpacing/>
              <w:jc w:val="both"/>
              <w:rPr>
                <w:sz w:val="22"/>
                <w:szCs w:val="22"/>
              </w:rPr>
            </w:pPr>
            <w:r w:rsidRPr="00043E7F">
              <w:rPr>
                <w:sz w:val="21"/>
                <w:szCs w:val="21"/>
              </w:rPr>
              <w:t>Differentiate classical logic and fuzzy logic.</w:t>
            </w:r>
          </w:p>
        </w:tc>
      </w:tr>
      <w:tr w:rsidR="00614399" w14:paraId="6D563B08" w14:textId="77777777" w:rsidTr="0010519D">
        <w:tc>
          <w:tcPr>
            <w:tcW w:w="632" w:type="dxa"/>
          </w:tcPr>
          <w:p w14:paraId="76122CE4" w14:textId="77777777" w:rsidR="00614399" w:rsidRPr="00930ED1" w:rsidRDefault="00614399" w:rsidP="00FA7076">
            <w:pPr>
              <w:jc w:val="center"/>
              <w:rPr>
                <w:sz w:val="22"/>
                <w:szCs w:val="22"/>
              </w:rPr>
            </w:pPr>
            <w:r w:rsidRPr="00930ED1">
              <w:rPr>
                <w:sz w:val="22"/>
                <w:szCs w:val="22"/>
              </w:rPr>
              <w:t>CO5</w:t>
            </w:r>
          </w:p>
        </w:tc>
        <w:tc>
          <w:tcPr>
            <w:tcW w:w="9858" w:type="dxa"/>
          </w:tcPr>
          <w:p w14:paraId="32512070" w14:textId="77777777" w:rsidR="00614399" w:rsidRPr="00930ED1" w:rsidRDefault="00614399" w:rsidP="00F33D16">
            <w:pPr>
              <w:jc w:val="both"/>
              <w:rPr>
                <w:sz w:val="22"/>
                <w:szCs w:val="22"/>
              </w:rPr>
            </w:pPr>
            <w:r w:rsidRPr="00043E7F">
              <w:rPr>
                <w:sz w:val="21"/>
                <w:szCs w:val="21"/>
              </w:rPr>
              <w:t>Develop fuzzy expert systems.</w:t>
            </w:r>
          </w:p>
        </w:tc>
      </w:tr>
    </w:tbl>
    <w:p w14:paraId="202393A6" w14:textId="77777777" w:rsidR="00614399" w:rsidRDefault="0061439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3C516BB4" w14:textId="77777777" w:rsidTr="00CA4F97">
        <w:trPr>
          <w:jc w:val="center"/>
        </w:trPr>
        <w:tc>
          <w:tcPr>
            <w:tcW w:w="6385" w:type="dxa"/>
            <w:gridSpan w:val="8"/>
          </w:tcPr>
          <w:p w14:paraId="0FE416F5" w14:textId="77777777" w:rsidR="00614399" w:rsidRPr="00930ED1" w:rsidRDefault="00614399" w:rsidP="004070A1">
            <w:pPr>
              <w:jc w:val="center"/>
              <w:rPr>
                <w:b/>
                <w:sz w:val="22"/>
                <w:szCs w:val="22"/>
              </w:rPr>
            </w:pPr>
            <w:r w:rsidRPr="00930ED1">
              <w:rPr>
                <w:b/>
                <w:sz w:val="22"/>
                <w:szCs w:val="22"/>
              </w:rPr>
              <w:t xml:space="preserve">Assessment Pattern as per Bloom’s </w:t>
            </w:r>
            <w:r>
              <w:rPr>
                <w:b/>
                <w:sz w:val="22"/>
                <w:szCs w:val="22"/>
              </w:rPr>
              <w:t>Level</w:t>
            </w:r>
          </w:p>
        </w:tc>
      </w:tr>
      <w:tr w:rsidR="00614399" w14:paraId="3A5BB954" w14:textId="77777777" w:rsidTr="00CA4F97">
        <w:trPr>
          <w:jc w:val="center"/>
        </w:trPr>
        <w:tc>
          <w:tcPr>
            <w:tcW w:w="1140" w:type="dxa"/>
          </w:tcPr>
          <w:p w14:paraId="1A9DA2CC" w14:textId="77777777" w:rsidR="00614399" w:rsidRPr="00CC7F9A" w:rsidRDefault="00614399" w:rsidP="004070A1">
            <w:pPr>
              <w:jc w:val="center"/>
              <w:rPr>
                <w:b/>
                <w:bCs/>
                <w:sz w:val="22"/>
                <w:szCs w:val="22"/>
              </w:rPr>
            </w:pPr>
            <w:r w:rsidRPr="00CC7F9A">
              <w:rPr>
                <w:b/>
                <w:bCs/>
                <w:sz w:val="22"/>
                <w:szCs w:val="22"/>
              </w:rPr>
              <w:t xml:space="preserve">CO / </w:t>
            </w:r>
            <w:r>
              <w:rPr>
                <w:b/>
                <w:bCs/>
                <w:sz w:val="22"/>
                <w:szCs w:val="22"/>
              </w:rPr>
              <w:t>BL</w:t>
            </w:r>
          </w:p>
        </w:tc>
        <w:tc>
          <w:tcPr>
            <w:tcW w:w="709" w:type="dxa"/>
          </w:tcPr>
          <w:p w14:paraId="2C7B2DC0" w14:textId="77777777" w:rsidR="00614399" w:rsidRPr="00CC7F9A" w:rsidRDefault="00614399" w:rsidP="004070A1">
            <w:pPr>
              <w:jc w:val="center"/>
              <w:rPr>
                <w:b/>
                <w:sz w:val="22"/>
                <w:szCs w:val="22"/>
              </w:rPr>
            </w:pPr>
            <w:r w:rsidRPr="00CC7F9A">
              <w:rPr>
                <w:b/>
                <w:sz w:val="22"/>
                <w:szCs w:val="22"/>
              </w:rPr>
              <w:t>R</w:t>
            </w:r>
          </w:p>
        </w:tc>
        <w:tc>
          <w:tcPr>
            <w:tcW w:w="708" w:type="dxa"/>
          </w:tcPr>
          <w:p w14:paraId="0C96D6BA" w14:textId="77777777" w:rsidR="00614399" w:rsidRPr="00CC7F9A" w:rsidRDefault="00614399" w:rsidP="004070A1">
            <w:pPr>
              <w:jc w:val="center"/>
              <w:rPr>
                <w:b/>
                <w:sz w:val="22"/>
                <w:szCs w:val="22"/>
              </w:rPr>
            </w:pPr>
            <w:r w:rsidRPr="00CC7F9A">
              <w:rPr>
                <w:b/>
                <w:sz w:val="22"/>
                <w:szCs w:val="22"/>
              </w:rPr>
              <w:t>U</w:t>
            </w:r>
          </w:p>
        </w:tc>
        <w:tc>
          <w:tcPr>
            <w:tcW w:w="709" w:type="dxa"/>
          </w:tcPr>
          <w:p w14:paraId="11B844FC" w14:textId="77777777" w:rsidR="00614399" w:rsidRPr="00CC7F9A" w:rsidRDefault="00614399" w:rsidP="004070A1">
            <w:pPr>
              <w:jc w:val="center"/>
              <w:rPr>
                <w:b/>
                <w:sz w:val="22"/>
                <w:szCs w:val="22"/>
              </w:rPr>
            </w:pPr>
            <w:r w:rsidRPr="00CC7F9A">
              <w:rPr>
                <w:b/>
                <w:sz w:val="22"/>
                <w:szCs w:val="22"/>
              </w:rPr>
              <w:t>A</w:t>
            </w:r>
          </w:p>
        </w:tc>
        <w:tc>
          <w:tcPr>
            <w:tcW w:w="709" w:type="dxa"/>
          </w:tcPr>
          <w:p w14:paraId="653B3FDA" w14:textId="77777777" w:rsidR="00614399" w:rsidRPr="00CC7F9A" w:rsidRDefault="00614399" w:rsidP="004070A1">
            <w:pPr>
              <w:jc w:val="center"/>
              <w:rPr>
                <w:b/>
                <w:sz w:val="22"/>
                <w:szCs w:val="22"/>
              </w:rPr>
            </w:pPr>
            <w:r w:rsidRPr="00CC7F9A">
              <w:rPr>
                <w:b/>
                <w:sz w:val="22"/>
                <w:szCs w:val="22"/>
              </w:rPr>
              <w:t>An</w:t>
            </w:r>
          </w:p>
        </w:tc>
        <w:tc>
          <w:tcPr>
            <w:tcW w:w="709" w:type="dxa"/>
          </w:tcPr>
          <w:p w14:paraId="2D0D72E7" w14:textId="77777777" w:rsidR="00614399" w:rsidRPr="00CC7F9A" w:rsidRDefault="00614399" w:rsidP="004070A1">
            <w:pPr>
              <w:jc w:val="center"/>
              <w:rPr>
                <w:b/>
                <w:sz w:val="22"/>
                <w:szCs w:val="22"/>
              </w:rPr>
            </w:pPr>
            <w:r w:rsidRPr="00CC7F9A">
              <w:rPr>
                <w:b/>
                <w:sz w:val="22"/>
                <w:szCs w:val="22"/>
              </w:rPr>
              <w:t>E</w:t>
            </w:r>
          </w:p>
        </w:tc>
        <w:tc>
          <w:tcPr>
            <w:tcW w:w="708" w:type="dxa"/>
          </w:tcPr>
          <w:p w14:paraId="77FDC030" w14:textId="77777777" w:rsidR="00614399" w:rsidRPr="00CC7F9A" w:rsidRDefault="00614399" w:rsidP="004070A1">
            <w:pPr>
              <w:jc w:val="center"/>
              <w:rPr>
                <w:b/>
                <w:sz w:val="22"/>
                <w:szCs w:val="22"/>
              </w:rPr>
            </w:pPr>
            <w:r w:rsidRPr="00CC7F9A">
              <w:rPr>
                <w:b/>
                <w:sz w:val="22"/>
                <w:szCs w:val="22"/>
              </w:rPr>
              <w:t>C</w:t>
            </w:r>
          </w:p>
        </w:tc>
        <w:tc>
          <w:tcPr>
            <w:tcW w:w="993" w:type="dxa"/>
          </w:tcPr>
          <w:p w14:paraId="5CC2DB16" w14:textId="77777777" w:rsidR="00614399" w:rsidRPr="00CC7F9A" w:rsidRDefault="00614399" w:rsidP="004070A1">
            <w:pPr>
              <w:jc w:val="center"/>
              <w:rPr>
                <w:b/>
                <w:sz w:val="22"/>
                <w:szCs w:val="22"/>
              </w:rPr>
            </w:pPr>
            <w:r w:rsidRPr="00CC7F9A">
              <w:rPr>
                <w:b/>
                <w:sz w:val="22"/>
                <w:szCs w:val="22"/>
              </w:rPr>
              <w:t>Total</w:t>
            </w:r>
          </w:p>
        </w:tc>
      </w:tr>
      <w:tr w:rsidR="00614399" w14:paraId="54C6A53B" w14:textId="77777777" w:rsidTr="005E62B1">
        <w:trPr>
          <w:jc w:val="center"/>
        </w:trPr>
        <w:tc>
          <w:tcPr>
            <w:tcW w:w="1140" w:type="dxa"/>
          </w:tcPr>
          <w:p w14:paraId="6BE1994A" w14:textId="77777777" w:rsidR="00614399" w:rsidRPr="00CC7F9A" w:rsidRDefault="00614399" w:rsidP="004070A1">
            <w:pPr>
              <w:jc w:val="center"/>
              <w:rPr>
                <w:sz w:val="22"/>
                <w:szCs w:val="22"/>
              </w:rPr>
            </w:pPr>
            <w:r w:rsidRPr="00CC7F9A">
              <w:rPr>
                <w:sz w:val="22"/>
                <w:szCs w:val="22"/>
              </w:rPr>
              <w:t>CO1</w:t>
            </w:r>
          </w:p>
        </w:tc>
        <w:tc>
          <w:tcPr>
            <w:tcW w:w="709" w:type="dxa"/>
          </w:tcPr>
          <w:p w14:paraId="48C29A8D" w14:textId="77777777" w:rsidR="00614399" w:rsidRPr="00CC7F9A" w:rsidRDefault="00614399" w:rsidP="005E62B1">
            <w:pPr>
              <w:jc w:val="center"/>
              <w:rPr>
                <w:sz w:val="22"/>
                <w:szCs w:val="22"/>
              </w:rPr>
            </w:pPr>
          </w:p>
        </w:tc>
        <w:tc>
          <w:tcPr>
            <w:tcW w:w="708" w:type="dxa"/>
          </w:tcPr>
          <w:p w14:paraId="6CAFF800" w14:textId="77777777" w:rsidR="00614399" w:rsidRPr="00CC7F9A" w:rsidRDefault="00614399" w:rsidP="005E62B1">
            <w:pPr>
              <w:jc w:val="center"/>
              <w:rPr>
                <w:sz w:val="22"/>
                <w:szCs w:val="22"/>
              </w:rPr>
            </w:pPr>
          </w:p>
        </w:tc>
        <w:tc>
          <w:tcPr>
            <w:tcW w:w="709" w:type="dxa"/>
          </w:tcPr>
          <w:p w14:paraId="35C9FD9B" w14:textId="77777777" w:rsidR="00614399" w:rsidRPr="00CC7F9A" w:rsidRDefault="00614399" w:rsidP="005E62B1">
            <w:pPr>
              <w:jc w:val="center"/>
              <w:rPr>
                <w:sz w:val="22"/>
                <w:szCs w:val="22"/>
              </w:rPr>
            </w:pPr>
            <w:r>
              <w:rPr>
                <w:sz w:val="22"/>
                <w:szCs w:val="22"/>
              </w:rPr>
              <w:t>30</w:t>
            </w:r>
          </w:p>
        </w:tc>
        <w:tc>
          <w:tcPr>
            <w:tcW w:w="709" w:type="dxa"/>
          </w:tcPr>
          <w:p w14:paraId="2112E27A" w14:textId="77777777" w:rsidR="00614399" w:rsidRPr="00CC7F9A" w:rsidRDefault="00614399" w:rsidP="005E62B1">
            <w:pPr>
              <w:jc w:val="center"/>
              <w:rPr>
                <w:sz w:val="22"/>
                <w:szCs w:val="22"/>
              </w:rPr>
            </w:pPr>
          </w:p>
        </w:tc>
        <w:tc>
          <w:tcPr>
            <w:tcW w:w="709" w:type="dxa"/>
          </w:tcPr>
          <w:p w14:paraId="6C871A84" w14:textId="77777777" w:rsidR="00614399" w:rsidRPr="00CC7F9A" w:rsidRDefault="00614399" w:rsidP="005E62B1">
            <w:pPr>
              <w:jc w:val="center"/>
              <w:rPr>
                <w:sz w:val="22"/>
                <w:szCs w:val="22"/>
              </w:rPr>
            </w:pPr>
            <w:r>
              <w:rPr>
                <w:sz w:val="22"/>
                <w:szCs w:val="22"/>
              </w:rPr>
              <w:t>10</w:t>
            </w:r>
          </w:p>
        </w:tc>
        <w:tc>
          <w:tcPr>
            <w:tcW w:w="708" w:type="dxa"/>
          </w:tcPr>
          <w:p w14:paraId="16111CA3" w14:textId="77777777" w:rsidR="00614399" w:rsidRPr="00CC7F9A" w:rsidRDefault="00614399" w:rsidP="005E62B1">
            <w:pPr>
              <w:jc w:val="center"/>
              <w:rPr>
                <w:sz w:val="22"/>
                <w:szCs w:val="22"/>
              </w:rPr>
            </w:pPr>
          </w:p>
        </w:tc>
        <w:tc>
          <w:tcPr>
            <w:tcW w:w="993" w:type="dxa"/>
          </w:tcPr>
          <w:p w14:paraId="2984553C" w14:textId="77777777" w:rsidR="00614399" w:rsidRPr="00CC7F9A" w:rsidRDefault="00614399" w:rsidP="005E62B1">
            <w:pPr>
              <w:jc w:val="center"/>
              <w:rPr>
                <w:sz w:val="22"/>
                <w:szCs w:val="22"/>
              </w:rPr>
            </w:pPr>
            <w:r>
              <w:rPr>
                <w:sz w:val="22"/>
                <w:szCs w:val="22"/>
              </w:rPr>
              <w:t>40</w:t>
            </w:r>
          </w:p>
        </w:tc>
      </w:tr>
      <w:tr w:rsidR="00614399" w14:paraId="345511EF" w14:textId="77777777" w:rsidTr="005E62B1">
        <w:trPr>
          <w:jc w:val="center"/>
        </w:trPr>
        <w:tc>
          <w:tcPr>
            <w:tcW w:w="1140" w:type="dxa"/>
          </w:tcPr>
          <w:p w14:paraId="63BD9861" w14:textId="77777777" w:rsidR="00614399" w:rsidRPr="00CC7F9A" w:rsidRDefault="00614399" w:rsidP="004070A1">
            <w:pPr>
              <w:jc w:val="center"/>
              <w:rPr>
                <w:sz w:val="22"/>
                <w:szCs w:val="22"/>
              </w:rPr>
            </w:pPr>
            <w:r w:rsidRPr="00CC7F9A">
              <w:rPr>
                <w:sz w:val="22"/>
                <w:szCs w:val="22"/>
              </w:rPr>
              <w:t>CO2</w:t>
            </w:r>
          </w:p>
        </w:tc>
        <w:tc>
          <w:tcPr>
            <w:tcW w:w="709" w:type="dxa"/>
          </w:tcPr>
          <w:p w14:paraId="7B8BBA2B" w14:textId="77777777" w:rsidR="00614399" w:rsidRPr="00CC7F9A" w:rsidRDefault="00614399" w:rsidP="005E62B1">
            <w:pPr>
              <w:jc w:val="center"/>
              <w:rPr>
                <w:sz w:val="22"/>
                <w:szCs w:val="22"/>
              </w:rPr>
            </w:pPr>
          </w:p>
        </w:tc>
        <w:tc>
          <w:tcPr>
            <w:tcW w:w="708" w:type="dxa"/>
          </w:tcPr>
          <w:p w14:paraId="3A720A45" w14:textId="77777777" w:rsidR="00614399" w:rsidRPr="00CC7F9A" w:rsidRDefault="00614399" w:rsidP="005E62B1">
            <w:pPr>
              <w:jc w:val="center"/>
              <w:rPr>
                <w:sz w:val="22"/>
                <w:szCs w:val="22"/>
              </w:rPr>
            </w:pPr>
          </w:p>
        </w:tc>
        <w:tc>
          <w:tcPr>
            <w:tcW w:w="709" w:type="dxa"/>
          </w:tcPr>
          <w:p w14:paraId="4400BC47" w14:textId="77777777" w:rsidR="00614399" w:rsidRPr="00CC7F9A" w:rsidRDefault="00614399" w:rsidP="005E62B1">
            <w:pPr>
              <w:jc w:val="center"/>
              <w:rPr>
                <w:sz w:val="22"/>
                <w:szCs w:val="22"/>
              </w:rPr>
            </w:pPr>
            <w:r>
              <w:rPr>
                <w:sz w:val="22"/>
                <w:szCs w:val="22"/>
              </w:rPr>
              <w:t>30</w:t>
            </w:r>
          </w:p>
        </w:tc>
        <w:tc>
          <w:tcPr>
            <w:tcW w:w="709" w:type="dxa"/>
          </w:tcPr>
          <w:p w14:paraId="6B43C702" w14:textId="77777777" w:rsidR="00614399" w:rsidRPr="00CC7F9A" w:rsidRDefault="00614399" w:rsidP="005E62B1">
            <w:pPr>
              <w:jc w:val="center"/>
              <w:rPr>
                <w:sz w:val="22"/>
                <w:szCs w:val="22"/>
              </w:rPr>
            </w:pPr>
            <w:r>
              <w:rPr>
                <w:sz w:val="22"/>
                <w:szCs w:val="22"/>
              </w:rPr>
              <w:t>10</w:t>
            </w:r>
          </w:p>
        </w:tc>
        <w:tc>
          <w:tcPr>
            <w:tcW w:w="709" w:type="dxa"/>
          </w:tcPr>
          <w:p w14:paraId="2236820D" w14:textId="77777777" w:rsidR="00614399" w:rsidRPr="00CC7F9A" w:rsidRDefault="00614399" w:rsidP="005E62B1">
            <w:pPr>
              <w:jc w:val="center"/>
              <w:rPr>
                <w:sz w:val="22"/>
                <w:szCs w:val="22"/>
              </w:rPr>
            </w:pPr>
          </w:p>
        </w:tc>
        <w:tc>
          <w:tcPr>
            <w:tcW w:w="708" w:type="dxa"/>
          </w:tcPr>
          <w:p w14:paraId="2027FCF9" w14:textId="77777777" w:rsidR="00614399" w:rsidRPr="00CC7F9A" w:rsidRDefault="00614399" w:rsidP="005E62B1">
            <w:pPr>
              <w:jc w:val="center"/>
              <w:rPr>
                <w:sz w:val="22"/>
                <w:szCs w:val="22"/>
              </w:rPr>
            </w:pPr>
          </w:p>
        </w:tc>
        <w:tc>
          <w:tcPr>
            <w:tcW w:w="993" w:type="dxa"/>
          </w:tcPr>
          <w:p w14:paraId="3920A48A" w14:textId="77777777" w:rsidR="00614399" w:rsidRPr="00CC7F9A" w:rsidRDefault="00614399" w:rsidP="005E62B1">
            <w:pPr>
              <w:jc w:val="center"/>
              <w:rPr>
                <w:sz w:val="22"/>
                <w:szCs w:val="22"/>
              </w:rPr>
            </w:pPr>
            <w:r>
              <w:rPr>
                <w:sz w:val="22"/>
                <w:szCs w:val="22"/>
              </w:rPr>
              <w:t>40</w:t>
            </w:r>
          </w:p>
        </w:tc>
      </w:tr>
      <w:tr w:rsidR="00614399" w14:paraId="1EB48D5F" w14:textId="77777777" w:rsidTr="005E62B1">
        <w:trPr>
          <w:jc w:val="center"/>
        </w:trPr>
        <w:tc>
          <w:tcPr>
            <w:tcW w:w="1140" w:type="dxa"/>
          </w:tcPr>
          <w:p w14:paraId="3E9DC275" w14:textId="77777777" w:rsidR="00614399" w:rsidRPr="00CC7F9A" w:rsidRDefault="00614399" w:rsidP="004070A1">
            <w:pPr>
              <w:jc w:val="center"/>
              <w:rPr>
                <w:sz w:val="22"/>
                <w:szCs w:val="22"/>
              </w:rPr>
            </w:pPr>
            <w:r w:rsidRPr="00CC7F9A">
              <w:rPr>
                <w:sz w:val="22"/>
                <w:szCs w:val="22"/>
              </w:rPr>
              <w:t>CO3</w:t>
            </w:r>
          </w:p>
        </w:tc>
        <w:tc>
          <w:tcPr>
            <w:tcW w:w="709" w:type="dxa"/>
          </w:tcPr>
          <w:p w14:paraId="4539EB07" w14:textId="77777777" w:rsidR="00614399" w:rsidRPr="00CC7F9A" w:rsidRDefault="00614399" w:rsidP="005E62B1">
            <w:pPr>
              <w:jc w:val="center"/>
              <w:rPr>
                <w:sz w:val="22"/>
                <w:szCs w:val="22"/>
              </w:rPr>
            </w:pPr>
          </w:p>
        </w:tc>
        <w:tc>
          <w:tcPr>
            <w:tcW w:w="708" w:type="dxa"/>
          </w:tcPr>
          <w:p w14:paraId="59FA544B" w14:textId="77777777" w:rsidR="00614399" w:rsidRPr="00CC7F9A" w:rsidRDefault="00614399" w:rsidP="005E62B1">
            <w:pPr>
              <w:jc w:val="center"/>
              <w:rPr>
                <w:sz w:val="22"/>
                <w:szCs w:val="22"/>
              </w:rPr>
            </w:pPr>
          </w:p>
        </w:tc>
        <w:tc>
          <w:tcPr>
            <w:tcW w:w="709" w:type="dxa"/>
          </w:tcPr>
          <w:p w14:paraId="73809889" w14:textId="77777777" w:rsidR="00614399" w:rsidRPr="00CC7F9A" w:rsidRDefault="00614399" w:rsidP="000E5FA7">
            <w:pPr>
              <w:rPr>
                <w:sz w:val="22"/>
                <w:szCs w:val="22"/>
              </w:rPr>
            </w:pPr>
            <w:r>
              <w:rPr>
                <w:sz w:val="22"/>
                <w:szCs w:val="22"/>
              </w:rPr>
              <w:t xml:space="preserve">  40</w:t>
            </w:r>
          </w:p>
        </w:tc>
        <w:tc>
          <w:tcPr>
            <w:tcW w:w="709" w:type="dxa"/>
          </w:tcPr>
          <w:p w14:paraId="2768B110" w14:textId="77777777" w:rsidR="00614399" w:rsidRPr="00CC7F9A" w:rsidRDefault="00614399" w:rsidP="005E62B1">
            <w:pPr>
              <w:jc w:val="center"/>
              <w:rPr>
                <w:sz w:val="22"/>
                <w:szCs w:val="22"/>
              </w:rPr>
            </w:pPr>
          </w:p>
        </w:tc>
        <w:tc>
          <w:tcPr>
            <w:tcW w:w="709" w:type="dxa"/>
          </w:tcPr>
          <w:p w14:paraId="765D7EDD" w14:textId="77777777" w:rsidR="00614399" w:rsidRPr="00CC7F9A" w:rsidRDefault="00614399" w:rsidP="005E62B1">
            <w:pPr>
              <w:jc w:val="center"/>
              <w:rPr>
                <w:sz w:val="22"/>
                <w:szCs w:val="22"/>
              </w:rPr>
            </w:pPr>
          </w:p>
        </w:tc>
        <w:tc>
          <w:tcPr>
            <w:tcW w:w="708" w:type="dxa"/>
          </w:tcPr>
          <w:p w14:paraId="7BD8CC22" w14:textId="77777777" w:rsidR="00614399" w:rsidRPr="00CC7F9A" w:rsidRDefault="00614399" w:rsidP="005E62B1">
            <w:pPr>
              <w:jc w:val="center"/>
              <w:rPr>
                <w:sz w:val="22"/>
                <w:szCs w:val="22"/>
              </w:rPr>
            </w:pPr>
          </w:p>
        </w:tc>
        <w:tc>
          <w:tcPr>
            <w:tcW w:w="993" w:type="dxa"/>
          </w:tcPr>
          <w:p w14:paraId="471C2B43" w14:textId="77777777" w:rsidR="00614399" w:rsidRPr="00CC7F9A" w:rsidRDefault="00614399" w:rsidP="005E62B1">
            <w:pPr>
              <w:jc w:val="center"/>
              <w:rPr>
                <w:sz w:val="22"/>
                <w:szCs w:val="22"/>
              </w:rPr>
            </w:pPr>
            <w:r>
              <w:rPr>
                <w:sz w:val="22"/>
                <w:szCs w:val="22"/>
              </w:rPr>
              <w:t>40</w:t>
            </w:r>
          </w:p>
        </w:tc>
      </w:tr>
      <w:tr w:rsidR="00614399" w14:paraId="31052A2A" w14:textId="77777777" w:rsidTr="005E62B1">
        <w:trPr>
          <w:jc w:val="center"/>
        </w:trPr>
        <w:tc>
          <w:tcPr>
            <w:tcW w:w="1140" w:type="dxa"/>
          </w:tcPr>
          <w:p w14:paraId="0FA03BCC" w14:textId="77777777" w:rsidR="00614399" w:rsidRPr="00CC7F9A" w:rsidRDefault="00614399" w:rsidP="004070A1">
            <w:pPr>
              <w:jc w:val="center"/>
              <w:rPr>
                <w:sz w:val="22"/>
                <w:szCs w:val="22"/>
              </w:rPr>
            </w:pPr>
            <w:r w:rsidRPr="00CC7F9A">
              <w:rPr>
                <w:sz w:val="22"/>
                <w:szCs w:val="22"/>
              </w:rPr>
              <w:t>CO4</w:t>
            </w:r>
          </w:p>
        </w:tc>
        <w:tc>
          <w:tcPr>
            <w:tcW w:w="709" w:type="dxa"/>
          </w:tcPr>
          <w:p w14:paraId="1122C320" w14:textId="77777777" w:rsidR="00614399" w:rsidRPr="00CC7F9A" w:rsidRDefault="00614399" w:rsidP="005E62B1">
            <w:pPr>
              <w:jc w:val="center"/>
              <w:rPr>
                <w:sz w:val="22"/>
                <w:szCs w:val="22"/>
              </w:rPr>
            </w:pPr>
          </w:p>
        </w:tc>
        <w:tc>
          <w:tcPr>
            <w:tcW w:w="708" w:type="dxa"/>
          </w:tcPr>
          <w:p w14:paraId="7DA45712" w14:textId="77777777" w:rsidR="00614399" w:rsidRPr="00CC7F9A" w:rsidRDefault="00614399" w:rsidP="005E62B1">
            <w:pPr>
              <w:jc w:val="center"/>
              <w:rPr>
                <w:sz w:val="22"/>
                <w:szCs w:val="22"/>
              </w:rPr>
            </w:pPr>
          </w:p>
        </w:tc>
        <w:tc>
          <w:tcPr>
            <w:tcW w:w="709" w:type="dxa"/>
          </w:tcPr>
          <w:p w14:paraId="24AD5370" w14:textId="77777777" w:rsidR="00614399" w:rsidRPr="00CC7F9A" w:rsidRDefault="00614399" w:rsidP="005E62B1">
            <w:pPr>
              <w:jc w:val="center"/>
              <w:rPr>
                <w:sz w:val="22"/>
                <w:szCs w:val="22"/>
              </w:rPr>
            </w:pPr>
            <w:r>
              <w:rPr>
                <w:sz w:val="22"/>
                <w:szCs w:val="22"/>
              </w:rPr>
              <w:t>40</w:t>
            </w:r>
          </w:p>
        </w:tc>
        <w:tc>
          <w:tcPr>
            <w:tcW w:w="709" w:type="dxa"/>
          </w:tcPr>
          <w:p w14:paraId="2866B9F1" w14:textId="77777777" w:rsidR="00614399" w:rsidRPr="00CC7F9A" w:rsidRDefault="00614399" w:rsidP="005E62B1">
            <w:pPr>
              <w:jc w:val="center"/>
              <w:rPr>
                <w:sz w:val="22"/>
                <w:szCs w:val="22"/>
              </w:rPr>
            </w:pPr>
          </w:p>
        </w:tc>
        <w:tc>
          <w:tcPr>
            <w:tcW w:w="709" w:type="dxa"/>
          </w:tcPr>
          <w:p w14:paraId="07F82C9E" w14:textId="77777777" w:rsidR="00614399" w:rsidRPr="00CC7F9A" w:rsidRDefault="00614399" w:rsidP="005E62B1">
            <w:pPr>
              <w:jc w:val="center"/>
              <w:rPr>
                <w:sz w:val="22"/>
                <w:szCs w:val="22"/>
              </w:rPr>
            </w:pPr>
          </w:p>
        </w:tc>
        <w:tc>
          <w:tcPr>
            <w:tcW w:w="708" w:type="dxa"/>
          </w:tcPr>
          <w:p w14:paraId="56D4699C" w14:textId="77777777" w:rsidR="00614399" w:rsidRPr="00CC7F9A" w:rsidRDefault="00614399" w:rsidP="005E62B1">
            <w:pPr>
              <w:jc w:val="center"/>
              <w:rPr>
                <w:sz w:val="22"/>
                <w:szCs w:val="22"/>
              </w:rPr>
            </w:pPr>
          </w:p>
        </w:tc>
        <w:tc>
          <w:tcPr>
            <w:tcW w:w="993" w:type="dxa"/>
          </w:tcPr>
          <w:p w14:paraId="2DE47910" w14:textId="77777777" w:rsidR="00614399" w:rsidRPr="00CC7F9A" w:rsidRDefault="00614399" w:rsidP="005E62B1">
            <w:pPr>
              <w:jc w:val="center"/>
              <w:rPr>
                <w:sz w:val="22"/>
                <w:szCs w:val="22"/>
              </w:rPr>
            </w:pPr>
            <w:r>
              <w:rPr>
                <w:sz w:val="22"/>
                <w:szCs w:val="22"/>
              </w:rPr>
              <w:t>40</w:t>
            </w:r>
          </w:p>
        </w:tc>
      </w:tr>
      <w:tr w:rsidR="00614399" w14:paraId="08255FAB" w14:textId="77777777" w:rsidTr="005E62B1">
        <w:trPr>
          <w:jc w:val="center"/>
        </w:trPr>
        <w:tc>
          <w:tcPr>
            <w:tcW w:w="1140" w:type="dxa"/>
          </w:tcPr>
          <w:p w14:paraId="2E2F4E72" w14:textId="77777777" w:rsidR="00614399" w:rsidRPr="00CC7F9A" w:rsidRDefault="00614399" w:rsidP="004070A1">
            <w:pPr>
              <w:jc w:val="center"/>
              <w:rPr>
                <w:sz w:val="22"/>
                <w:szCs w:val="22"/>
              </w:rPr>
            </w:pPr>
            <w:r w:rsidRPr="00CC7F9A">
              <w:rPr>
                <w:sz w:val="22"/>
                <w:szCs w:val="22"/>
              </w:rPr>
              <w:t>CO5</w:t>
            </w:r>
          </w:p>
        </w:tc>
        <w:tc>
          <w:tcPr>
            <w:tcW w:w="709" w:type="dxa"/>
          </w:tcPr>
          <w:p w14:paraId="67E1464D" w14:textId="77777777" w:rsidR="00614399" w:rsidRPr="00CC7F9A" w:rsidRDefault="00614399" w:rsidP="005E62B1">
            <w:pPr>
              <w:jc w:val="center"/>
              <w:rPr>
                <w:sz w:val="22"/>
                <w:szCs w:val="22"/>
              </w:rPr>
            </w:pPr>
          </w:p>
        </w:tc>
        <w:tc>
          <w:tcPr>
            <w:tcW w:w="708" w:type="dxa"/>
          </w:tcPr>
          <w:p w14:paraId="4852DE79" w14:textId="77777777" w:rsidR="00614399" w:rsidRPr="00CC7F9A" w:rsidRDefault="00614399" w:rsidP="005E62B1">
            <w:pPr>
              <w:jc w:val="center"/>
              <w:rPr>
                <w:sz w:val="22"/>
                <w:szCs w:val="22"/>
              </w:rPr>
            </w:pPr>
          </w:p>
        </w:tc>
        <w:tc>
          <w:tcPr>
            <w:tcW w:w="709" w:type="dxa"/>
          </w:tcPr>
          <w:p w14:paraId="2E2DB461" w14:textId="77777777" w:rsidR="00614399" w:rsidRPr="00CC7F9A" w:rsidRDefault="00614399" w:rsidP="005E62B1">
            <w:pPr>
              <w:jc w:val="center"/>
              <w:rPr>
                <w:sz w:val="22"/>
                <w:szCs w:val="22"/>
              </w:rPr>
            </w:pPr>
            <w:r>
              <w:rPr>
                <w:sz w:val="22"/>
                <w:szCs w:val="22"/>
              </w:rPr>
              <w:t>20</w:t>
            </w:r>
          </w:p>
        </w:tc>
        <w:tc>
          <w:tcPr>
            <w:tcW w:w="709" w:type="dxa"/>
          </w:tcPr>
          <w:p w14:paraId="2A6DC0B6" w14:textId="77777777" w:rsidR="00614399" w:rsidRPr="00CC7F9A" w:rsidRDefault="00614399" w:rsidP="005E62B1">
            <w:pPr>
              <w:jc w:val="center"/>
              <w:rPr>
                <w:sz w:val="22"/>
                <w:szCs w:val="22"/>
              </w:rPr>
            </w:pPr>
          </w:p>
        </w:tc>
        <w:tc>
          <w:tcPr>
            <w:tcW w:w="709" w:type="dxa"/>
          </w:tcPr>
          <w:p w14:paraId="4F86C6EE" w14:textId="77777777" w:rsidR="00614399" w:rsidRPr="00CC7F9A" w:rsidRDefault="00614399" w:rsidP="005E62B1">
            <w:pPr>
              <w:jc w:val="center"/>
              <w:rPr>
                <w:sz w:val="22"/>
                <w:szCs w:val="22"/>
              </w:rPr>
            </w:pPr>
          </w:p>
        </w:tc>
        <w:tc>
          <w:tcPr>
            <w:tcW w:w="708" w:type="dxa"/>
          </w:tcPr>
          <w:p w14:paraId="008A76E0" w14:textId="77777777" w:rsidR="00614399" w:rsidRPr="00CC7F9A" w:rsidRDefault="00614399" w:rsidP="005E62B1">
            <w:pPr>
              <w:jc w:val="center"/>
              <w:rPr>
                <w:sz w:val="22"/>
                <w:szCs w:val="22"/>
              </w:rPr>
            </w:pPr>
          </w:p>
        </w:tc>
        <w:tc>
          <w:tcPr>
            <w:tcW w:w="993" w:type="dxa"/>
          </w:tcPr>
          <w:p w14:paraId="5AFF1DC1" w14:textId="77777777" w:rsidR="00614399" w:rsidRPr="00CC7F9A" w:rsidRDefault="00614399" w:rsidP="00BB7ABB">
            <w:pPr>
              <w:pStyle w:val="Title"/>
            </w:pPr>
            <w:r>
              <w:t>20</w:t>
            </w:r>
          </w:p>
        </w:tc>
      </w:tr>
      <w:tr w:rsidR="00614399" w14:paraId="6F418CDA" w14:textId="77777777" w:rsidTr="00CA4F97">
        <w:trPr>
          <w:jc w:val="center"/>
        </w:trPr>
        <w:tc>
          <w:tcPr>
            <w:tcW w:w="5392" w:type="dxa"/>
            <w:gridSpan w:val="7"/>
          </w:tcPr>
          <w:p w14:paraId="1CD3C6F0" w14:textId="77777777" w:rsidR="00614399" w:rsidRPr="00CC7F9A" w:rsidRDefault="00614399" w:rsidP="004070A1">
            <w:pPr>
              <w:rPr>
                <w:sz w:val="22"/>
                <w:szCs w:val="22"/>
              </w:rPr>
            </w:pPr>
          </w:p>
        </w:tc>
        <w:tc>
          <w:tcPr>
            <w:tcW w:w="993" w:type="dxa"/>
          </w:tcPr>
          <w:p w14:paraId="0383B849" w14:textId="77777777" w:rsidR="00614399" w:rsidRPr="00CC7F9A" w:rsidRDefault="00614399" w:rsidP="004070A1">
            <w:pPr>
              <w:jc w:val="center"/>
              <w:rPr>
                <w:b/>
                <w:sz w:val="22"/>
                <w:szCs w:val="22"/>
              </w:rPr>
            </w:pPr>
            <w:r w:rsidRPr="00CC7F9A">
              <w:rPr>
                <w:b/>
                <w:sz w:val="22"/>
                <w:szCs w:val="22"/>
              </w:rPr>
              <w:t>1</w:t>
            </w:r>
            <w:r>
              <w:rPr>
                <w:b/>
                <w:sz w:val="22"/>
                <w:szCs w:val="22"/>
              </w:rPr>
              <w:t>80</w:t>
            </w:r>
          </w:p>
        </w:tc>
      </w:tr>
    </w:tbl>
    <w:p w14:paraId="40C57A36" w14:textId="77777777" w:rsidR="00614399" w:rsidRDefault="00614399" w:rsidP="00856324"/>
    <w:p w14:paraId="72EE3C8F" w14:textId="77777777" w:rsidR="00614399" w:rsidRDefault="00614399" w:rsidP="00856324"/>
    <w:p w14:paraId="38963D13" w14:textId="77777777" w:rsidR="00614399" w:rsidRDefault="00614399" w:rsidP="00856324"/>
    <w:p w14:paraId="76B1D6F1" w14:textId="77777777" w:rsidR="00614399" w:rsidRDefault="00614399" w:rsidP="00D75201"/>
    <w:p w14:paraId="1F8FE1F9" w14:textId="77777777" w:rsidR="00614399" w:rsidRDefault="00614399" w:rsidP="00D75201"/>
    <w:p w14:paraId="6DDCE233" w14:textId="77777777" w:rsidR="00614399" w:rsidRDefault="00614399" w:rsidP="00D75201"/>
    <w:p w14:paraId="4DDEA913" w14:textId="77777777" w:rsidR="00614399" w:rsidRDefault="00614399" w:rsidP="00D75201"/>
    <w:p w14:paraId="72092321" w14:textId="77777777" w:rsidR="00614399" w:rsidRDefault="00614399" w:rsidP="00D75201"/>
    <w:p w14:paraId="63959209" w14:textId="77777777" w:rsidR="00614399" w:rsidRDefault="00614399" w:rsidP="00D75201"/>
    <w:p w14:paraId="7C105695" w14:textId="77777777" w:rsidR="00614399" w:rsidRDefault="00614399" w:rsidP="00D75201"/>
    <w:p w14:paraId="19D680E0" w14:textId="77777777" w:rsidR="00614399" w:rsidRDefault="00614399" w:rsidP="00D75201"/>
    <w:p w14:paraId="551AD6D5" w14:textId="77777777" w:rsidR="00614399" w:rsidRDefault="00614399" w:rsidP="00D75201"/>
    <w:p w14:paraId="01B091D5" w14:textId="77777777" w:rsidR="00614399" w:rsidRDefault="00614399" w:rsidP="00D75201"/>
    <w:p w14:paraId="6DD753CB" w14:textId="77777777" w:rsidR="00614399" w:rsidRDefault="00614399" w:rsidP="00D75201"/>
    <w:p w14:paraId="78B69485" w14:textId="77777777" w:rsidR="00614399" w:rsidRDefault="00614399" w:rsidP="00D75201"/>
    <w:p w14:paraId="0F6CBA51" w14:textId="77777777" w:rsidR="00614399" w:rsidRDefault="00614399" w:rsidP="00D75201"/>
    <w:p w14:paraId="59345C9D" w14:textId="77777777" w:rsidR="00614399" w:rsidRDefault="00614399" w:rsidP="00D75201"/>
    <w:p w14:paraId="1236C29B" w14:textId="77777777" w:rsidR="00614399" w:rsidRDefault="00614399">
      <w:pPr>
        <w:spacing w:after="200" w:line="276" w:lineRule="auto"/>
        <w:rPr>
          <w:rFonts w:ascii="Arial" w:hAnsi="Arial" w:cs="Arial"/>
          <w:bCs/>
          <w:noProof/>
        </w:rPr>
      </w:pPr>
      <w:r>
        <w:rPr>
          <w:rFonts w:ascii="Arial" w:hAnsi="Arial" w:cs="Arial"/>
          <w:bCs/>
          <w:noProof/>
        </w:rPr>
        <w:br w:type="page"/>
      </w:r>
    </w:p>
    <w:p w14:paraId="72B366A6" w14:textId="607561D3" w:rsidR="00614399" w:rsidRDefault="00614399" w:rsidP="001720CE">
      <w:pPr>
        <w:jc w:val="center"/>
        <w:rPr>
          <w:rFonts w:ascii="Arial" w:hAnsi="Arial" w:cs="Arial"/>
          <w:bCs/>
          <w:noProof/>
        </w:rPr>
      </w:pPr>
      <w:r>
        <w:rPr>
          <w:rFonts w:ascii="Arial" w:hAnsi="Arial" w:cs="Arial"/>
          <w:noProof/>
        </w:rPr>
        <w:lastRenderedPageBreak/>
        <w:drawing>
          <wp:inline distT="0" distB="0" distL="0" distR="0" wp14:anchorId="23236180" wp14:editId="1F604198">
            <wp:extent cx="5734050" cy="838200"/>
            <wp:effectExtent l="0" t="0" r="0" b="0"/>
            <wp:docPr id="1188328740" name="Picture 11883287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75E909" w14:textId="77777777" w:rsidR="00614399" w:rsidRDefault="00614399" w:rsidP="001720CE">
      <w:pPr>
        <w:jc w:val="center"/>
        <w:rPr>
          <w:b/>
          <w:bCs/>
        </w:rPr>
      </w:pPr>
    </w:p>
    <w:p w14:paraId="3179EC7E" w14:textId="77777777" w:rsidR="00614399" w:rsidRDefault="00614399" w:rsidP="001720CE">
      <w:pPr>
        <w:jc w:val="center"/>
        <w:rPr>
          <w:b/>
          <w:bCs/>
        </w:rPr>
      </w:pPr>
      <w:r>
        <w:rPr>
          <w:b/>
          <w:bCs/>
        </w:rPr>
        <w:t>END SEMESTER EXAMINATION – NOV / DEC 2024</w:t>
      </w:r>
    </w:p>
    <w:p w14:paraId="2D7258AB" w14:textId="77777777" w:rsidR="00614399" w:rsidRDefault="0061439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772F12" w14:paraId="5CEAECDD" w14:textId="77777777" w:rsidTr="0037089B">
        <w:trPr>
          <w:trHeight w:val="397"/>
          <w:jc w:val="center"/>
        </w:trPr>
        <w:tc>
          <w:tcPr>
            <w:tcW w:w="1555" w:type="dxa"/>
            <w:vAlign w:val="center"/>
          </w:tcPr>
          <w:p w14:paraId="16C0691F" w14:textId="77777777" w:rsidR="00614399" w:rsidRPr="00772F12" w:rsidRDefault="00614399" w:rsidP="007E575B">
            <w:pPr>
              <w:pStyle w:val="Title"/>
              <w:jc w:val="left"/>
              <w:rPr>
                <w:b/>
                <w:sz w:val="22"/>
                <w:szCs w:val="22"/>
              </w:rPr>
            </w:pPr>
            <w:r w:rsidRPr="00772F12">
              <w:rPr>
                <w:b/>
                <w:sz w:val="22"/>
                <w:szCs w:val="22"/>
              </w:rPr>
              <w:t xml:space="preserve">Course Code      </w:t>
            </w:r>
          </w:p>
        </w:tc>
        <w:tc>
          <w:tcPr>
            <w:tcW w:w="6662" w:type="dxa"/>
            <w:vAlign w:val="center"/>
          </w:tcPr>
          <w:p w14:paraId="6E8D8B4C" w14:textId="77777777" w:rsidR="00614399" w:rsidRPr="00772F12" w:rsidRDefault="00614399" w:rsidP="007E575B">
            <w:pPr>
              <w:pStyle w:val="Title"/>
              <w:jc w:val="left"/>
              <w:rPr>
                <w:b/>
                <w:sz w:val="22"/>
                <w:szCs w:val="22"/>
              </w:rPr>
            </w:pPr>
            <w:r w:rsidRPr="00772F12">
              <w:rPr>
                <w:b/>
                <w:sz w:val="22"/>
                <w:szCs w:val="22"/>
              </w:rPr>
              <w:t>24MA1001</w:t>
            </w:r>
          </w:p>
        </w:tc>
        <w:tc>
          <w:tcPr>
            <w:tcW w:w="1417" w:type="dxa"/>
            <w:vAlign w:val="center"/>
          </w:tcPr>
          <w:p w14:paraId="4725D5ED" w14:textId="77777777" w:rsidR="00614399" w:rsidRPr="00772F12" w:rsidRDefault="00614399" w:rsidP="007E575B">
            <w:pPr>
              <w:pStyle w:val="Title"/>
              <w:ind w:left="-468" w:firstLine="468"/>
              <w:jc w:val="left"/>
              <w:rPr>
                <w:sz w:val="22"/>
                <w:szCs w:val="22"/>
              </w:rPr>
            </w:pPr>
            <w:r w:rsidRPr="00772F12">
              <w:rPr>
                <w:b/>
                <w:bCs/>
                <w:sz w:val="22"/>
                <w:szCs w:val="22"/>
              </w:rPr>
              <w:t xml:space="preserve">Duration       </w:t>
            </w:r>
          </w:p>
        </w:tc>
        <w:tc>
          <w:tcPr>
            <w:tcW w:w="851" w:type="dxa"/>
            <w:vAlign w:val="center"/>
          </w:tcPr>
          <w:p w14:paraId="118CAD8E" w14:textId="77777777" w:rsidR="00614399" w:rsidRPr="00772F12" w:rsidRDefault="00614399" w:rsidP="007E575B">
            <w:pPr>
              <w:pStyle w:val="Title"/>
              <w:jc w:val="left"/>
              <w:rPr>
                <w:b/>
                <w:sz w:val="22"/>
                <w:szCs w:val="22"/>
              </w:rPr>
            </w:pPr>
            <w:r w:rsidRPr="00772F12">
              <w:rPr>
                <w:b/>
                <w:sz w:val="22"/>
                <w:szCs w:val="22"/>
              </w:rPr>
              <w:t>3hrs</w:t>
            </w:r>
          </w:p>
        </w:tc>
      </w:tr>
      <w:tr w:rsidR="00614399" w:rsidRPr="00772F12" w14:paraId="259689DA" w14:textId="77777777" w:rsidTr="0037089B">
        <w:trPr>
          <w:trHeight w:val="397"/>
          <w:jc w:val="center"/>
        </w:trPr>
        <w:tc>
          <w:tcPr>
            <w:tcW w:w="1555" w:type="dxa"/>
            <w:vAlign w:val="center"/>
          </w:tcPr>
          <w:p w14:paraId="3B8DB0AE" w14:textId="77777777" w:rsidR="00614399" w:rsidRPr="00772F12" w:rsidRDefault="00614399" w:rsidP="00D94C18">
            <w:pPr>
              <w:pStyle w:val="Title"/>
              <w:ind w:right="-160"/>
              <w:jc w:val="left"/>
              <w:rPr>
                <w:b/>
                <w:sz w:val="22"/>
                <w:szCs w:val="22"/>
              </w:rPr>
            </w:pPr>
            <w:r w:rsidRPr="00772F12">
              <w:rPr>
                <w:b/>
                <w:sz w:val="22"/>
                <w:szCs w:val="22"/>
              </w:rPr>
              <w:t xml:space="preserve">Course Title     </w:t>
            </w:r>
          </w:p>
        </w:tc>
        <w:tc>
          <w:tcPr>
            <w:tcW w:w="6662" w:type="dxa"/>
            <w:vAlign w:val="center"/>
          </w:tcPr>
          <w:p w14:paraId="45BFC73F" w14:textId="77777777" w:rsidR="00614399" w:rsidRPr="00772F12" w:rsidRDefault="00614399" w:rsidP="007E575B">
            <w:pPr>
              <w:pStyle w:val="Title"/>
              <w:jc w:val="left"/>
              <w:rPr>
                <w:b/>
                <w:sz w:val="22"/>
                <w:szCs w:val="22"/>
              </w:rPr>
            </w:pPr>
            <w:r w:rsidRPr="00772F12">
              <w:rPr>
                <w:b/>
                <w:sz w:val="22"/>
                <w:szCs w:val="22"/>
              </w:rPr>
              <w:t>BASIC MATHEMATICS AND NUMERICAL COMPUTING</w:t>
            </w:r>
          </w:p>
        </w:tc>
        <w:tc>
          <w:tcPr>
            <w:tcW w:w="1417" w:type="dxa"/>
            <w:vAlign w:val="center"/>
          </w:tcPr>
          <w:p w14:paraId="694B9307" w14:textId="77777777" w:rsidR="00614399" w:rsidRPr="00772F12" w:rsidRDefault="00614399" w:rsidP="007E575B">
            <w:pPr>
              <w:pStyle w:val="Title"/>
              <w:jc w:val="left"/>
              <w:rPr>
                <w:b/>
                <w:bCs/>
                <w:sz w:val="22"/>
                <w:szCs w:val="22"/>
              </w:rPr>
            </w:pPr>
            <w:r w:rsidRPr="00772F12">
              <w:rPr>
                <w:b/>
                <w:bCs/>
                <w:sz w:val="22"/>
                <w:szCs w:val="22"/>
              </w:rPr>
              <w:t xml:space="preserve">Max. Marks </w:t>
            </w:r>
          </w:p>
        </w:tc>
        <w:tc>
          <w:tcPr>
            <w:tcW w:w="851" w:type="dxa"/>
            <w:vAlign w:val="center"/>
          </w:tcPr>
          <w:p w14:paraId="135456E7" w14:textId="77777777" w:rsidR="00614399" w:rsidRPr="00772F12" w:rsidRDefault="00614399" w:rsidP="007E575B">
            <w:pPr>
              <w:pStyle w:val="Title"/>
              <w:jc w:val="left"/>
              <w:rPr>
                <w:b/>
                <w:sz w:val="22"/>
                <w:szCs w:val="22"/>
              </w:rPr>
            </w:pPr>
            <w:r w:rsidRPr="00772F12">
              <w:rPr>
                <w:b/>
                <w:sz w:val="22"/>
                <w:szCs w:val="22"/>
              </w:rPr>
              <w:t>100</w:t>
            </w:r>
          </w:p>
        </w:tc>
      </w:tr>
    </w:tbl>
    <w:p w14:paraId="1B3330F0" w14:textId="77777777" w:rsidR="00614399" w:rsidRDefault="0061439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614399" w:rsidRPr="009C4175" w14:paraId="12821F62" w14:textId="77777777" w:rsidTr="00B56B97">
        <w:trPr>
          <w:trHeight w:val="552"/>
        </w:trPr>
        <w:tc>
          <w:tcPr>
            <w:tcW w:w="265" w:type="pct"/>
            <w:vAlign w:val="center"/>
          </w:tcPr>
          <w:p w14:paraId="15E91845" w14:textId="77777777" w:rsidR="00614399" w:rsidRPr="009C4175" w:rsidRDefault="00614399" w:rsidP="00F94208">
            <w:pPr>
              <w:jc w:val="center"/>
              <w:rPr>
                <w:b/>
              </w:rPr>
            </w:pPr>
            <w:r w:rsidRPr="009C4175">
              <w:rPr>
                <w:b/>
              </w:rPr>
              <w:t>Q. No.</w:t>
            </w:r>
          </w:p>
        </w:tc>
        <w:tc>
          <w:tcPr>
            <w:tcW w:w="3942" w:type="pct"/>
            <w:gridSpan w:val="2"/>
            <w:vAlign w:val="center"/>
          </w:tcPr>
          <w:p w14:paraId="2A54C192" w14:textId="77777777" w:rsidR="00614399" w:rsidRPr="009C4175" w:rsidRDefault="00614399" w:rsidP="00F94208">
            <w:pPr>
              <w:jc w:val="center"/>
              <w:rPr>
                <w:b/>
              </w:rPr>
            </w:pPr>
            <w:r w:rsidRPr="009C4175">
              <w:rPr>
                <w:b/>
              </w:rPr>
              <w:t>Questions</w:t>
            </w:r>
          </w:p>
        </w:tc>
        <w:tc>
          <w:tcPr>
            <w:tcW w:w="312" w:type="pct"/>
            <w:vAlign w:val="center"/>
          </w:tcPr>
          <w:p w14:paraId="1092C1DA" w14:textId="77777777" w:rsidR="00614399" w:rsidRPr="009C4175" w:rsidRDefault="00614399" w:rsidP="00F94208">
            <w:pPr>
              <w:jc w:val="center"/>
              <w:rPr>
                <w:b/>
              </w:rPr>
            </w:pPr>
            <w:r w:rsidRPr="009C4175">
              <w:rPr>
                <w:b/>
              </w:rPr>
              <w:t>CO</w:t>
            </w:r>
          </w:p>
        </w:tc>
        <w:tc>
          <w:tcPr>
            <w:tcW w:w="250" w:type="pct"/>
            <w:vAlign w:val="center"/>
          </w:tcPr>
          <w:p w14:paraId="69238A6E" w14:textId="77777777" w:rsidR="00614399" w:rsidRPr="009C4175" w:rsidRDefault="00614399" w:rsidP="00F94208">
            <w:pPr>
              <w:jc w:val="center"/>
              <w:rPr>
                <w:b/>
              </w:rPr>
            </w:pPr>
            <w:r w:rsidRPr="009C4175">
              <w:rPr>
                <w:b/>
              </w:rPr>
              <w:t>BL</w:t>
            </w:r>
          </w:p>
        </w:tc>
        <w:tc>
          <w:tcPr>
            <w:tcW w:w="231" w:type="pct"/>
            <w:vAlign w:val="center"/>
          </w:tcPr>
          <w:p w14:paraId="13828DAF" w14:textId="77777777" w:rsidR="00614399" w:rsidRPr="009C4175" w:rsidRDefault="00614399" w:rsidP="00F94208">
            <w:pPr>
              <w:jc w:val="center"/>
              <w:rPr>
                <w:b/>
              </w:rPr>
            </w:pPr>
            <w:r w:rsidRPr="009C4175">
              <w:rPr>
                <w:b/>
              </w:rPr>
              <w:t>M</w:t>
            </w:r>
          </w:p>
        </w:tc>
      </w:tr>
      <w:tr w:rsidR="00614399" w:rsidRPr="009C4175" w14:paraId="425435D0" w14:textId="77777777" w:rsidTr="00F94208">
        <w:trPr>
          <w:trHeight w:val="550"/>
        </w:trPr>
        <w:tc>
          <w:tcPr>
            <w:tcW w:w="5000" w:type="pct"/>
            <w:gridSpan w:val="6"/>
            <w:vAlign w:val="center"/>
          </w:tcPr>
          <w:p w14:paraId="24FABDE8" w14:textId="77777777" w:rsidR="00614399" w:rsidRPr="009C4175" w:rsidRDefault="00614399" w:rsidP="00F94208">
            <w:pPr>
              <w:jc w:val="center"/>
              <w:rPr>
                <w:b/>
              </w:rPr>
            </w:pPr>
            <w:r w:rsidRPr="009C4175">
              <w:rPr>
                <w:b/>
              </w:rPr>
              <w:t>PART – A (10 X 1 = 10 MARKS)</w:t>
            </w:r>
          </w:p>
        </w:tc>
      </w:tr>
      <w:tr w:rsidR="00614399" w:rsidRPr="009C4175" w14:paraId="3738C698" w14:textId="77777777" w:rsidTr="00B56B97">
        <w:trPr>
          <w:trHeight w:val="283"/>
        </w:trPr>
        <w:tc>
          <w:tcPr>
            <w:tcW w:w="265" w:type="pct"/>
          </w:tcPr>
          <w:p w14:paraId="33A13FCF" w14:textId="77777777" w:rsidR="00614399" w:rsidRPr="009C4175" w:rsidRDefault="00614399" w:rsidP="00F94208">
            <w:pPr>
              <w:jc w:val="center"/>
            </w:pPr>
            <w:r w:rsidRPr="009C4175">
              <w:t>1.</w:t>
            </w:r>
          </w:p>
        </w:tc>
        <w:tc>
          <w:tcPr>
            <w:tcW w:w="3942" w:type="pct"/>
            <w:gridSpan w:val="2"/>
          </w:tcPr>
          <w:p w14:paraId="4C19BA78" w14:textId="77777777" w:rsidR="00614399" w:rsidRPr="009238A6" w:rsidRDefault="00614399" w:rsidP="009A7A90">
            <w:pPr>
              <w:autoSpaceDE w:val="0"/>
              <w:autoSpaceDN w:val="0"/>
              <w:adjustRightInd w:val="0"/>
            </w:pPr>
            <w:r>
              <w:rPr>
                <w:color w:val="000000"/>
                <w:shd w:val="clear" w:color="auto" w:fill="FFFFFF"/>
              </w:rPr>
              <w:t xml:space="preserve">Determine </w:t>
            </w:r>
            <w:r w:rsidRPr="009238A6">
              <w:rPr>
                <w:color w:val="000000"/>
                <w:shd w:val="clear" w:color="auto" w:fill="FFFFFF"/>
              </w:rPr>
              <w:t>the</w:t>
            </w:r>
            <w:r>
              <w:rPr>
                <w:color w:val="000000"/>
                <w:shd w:val="clear" w:color="auto" w:fill="FFFFFF"/>
              </w:rPr>
              <w:t xml:space="preserve"> sum of the </w:t>
            </w:r>
            <w:proofErr w:type="spellStart"/>
            <w:r>
              <w:rPr>
                <w:color w:val="000000"/>
                <w:shd w:val="clear" w:color="auto" w:fill="FFFFFF"/>
              </w:rPr>
              <w:t>e</w:t>
            </w:r>
            <w:r w:rsidRPr="009238A6">
              <w:rPr>
                <w:color w:val="000000"/>
                <w:shd w:val="clear" w:color="auto" w:fill="FFFFFF"/>
              </w:rPr>
              <w:t>igen</w:t>
            </w:r>
            <w:proofErr w:type="spellEnd"/>
            <w:r w:rsidRPr="009238A6">
              <w:rPr>
                <w:color w:val="000000"/>
                <w:shd w:val="clear" w:color="auto" w:fill="FFFFFF"/>
              </w:rPr>
              <w:t xml:space="preserve"> values of the </w:t>
            </w:r>
            <w:proofErr w:type="gramStart"/>
            <w:r w:rsidRPr="009238A6">
              <w:rPr>
                <w:color w:val="000000"/>
                <w:shd w:val="clear" w:color="auto" w:fill="FFFFFF"/>
              </w:rPr>
              <w:t>matrix</w:t>
            </w:r>
            <w:r>
              <w:rPr>
                <w:color w:val="000000"/>
                <w:shd w:val="clear" w:color="auto" w:fill="FFFFFF"/>
              </w:rPr>
              <w:t xml:space="preserve"> </w:t>
            </w:r>
            <w:proofErr w:type="gramEnd"/>
            <m:oMath>
              <m:r>
                <w:rPr>
                  <w:rFonts w:ascii="Cambria Math" w:hAnsi="Cambria Math"/>
                  <w:color w:val="000000"/>
                  <w:shd w:val="clear" w:color="auto" w:fill="FFFFFF"/>
                </w:rPr>
                <m:t xml:space="preserve"> A=</m:t>
              </m:r>
              <m:d>
                <m:dPr>
                  <m:begChr m:val="["/>
                  <m:endChr m:val="]"/>
                  <m:ctrlPr>
                    <w:rPr>
                      <w:rFonts w:ascii="Cambria Math" w:hAnsi="Cambria Math"/>
                      <w:i/>
                      <w:color w:val="000000"/>
                      <w:shd w:val="clear" w:color="auto" w:fill="FFFFFF"/>
                    </w:rPr>
                  </m:ctrlPr>
                </m:dPr>
                <m:e>
                  <m:m>
                    <m:mPr>
                      <m:mcs>
                        <m:mc>
                          <m:mcPr>
                            <m:count m:val="3"/>
                            <m:mcJc m:val="center"/>
                          </m:mcPr>
                        </m:mc>
                      </m:mcs>
                      <m:ctrlPr>
                        <w:rPr>
                          <w:rFonts w:ascii="Cambria Math" w:hAnsi="Cambria Math"/>
                          <w:i/>
                          <w:color w:val="000000"/>
                          <w:shd w:val="clear" w:color="auto" w:fill="FFFFFF"/>
                        </w:rPr>
                      </m:ctrlPr>
                    </m:mPr>
                    <m:mr>
                      <m:e>
                        <m:r>
                          <w:rPr>
                            <w:rFonts w:ascii="Cambria Math" w:hAnsi="Cambria Math"/>
                            <w:color w:val="000000"/>
                            <w:shd w:val="clear" w:color="auto" w:fill="FFFFFF"/>
                          </w:rPr>
                          <m:t>2</m:t>
                        </m:r>
                      </m:e>
                      <m:e>
                        <m:r>
                          <w:rPr>
                            <w:rFonts w:ascii="Cambria Math" w:hAnsi="Cambria Math"/>
                            <w:color w:val="000000"/>
                            <w:shd w:val="clear" w:color="auto" w:fill="FFFFFF"/>
                          </w:rPr>
                          <m:t>-1</m:t>
                        </m:r>
                      </m:e>
                      <m:e>
                        <m:r>
                          <w:rPr>
                            <w:rFonts w:ascii="Cambria Math" w:hAnsi="Cambria Math"/>
                            <w:color w:val="000000"/>
                            <w:shd w:val="clear" w:color="auto" w:fill="FFFFFF"/>
                          </w:rPr>
                          <m:t>2</m:t>
                        </m:r>
                      </m:e>
                    </m:mr>
                    <m:mr>
                      <m:e>
                        <m:r>
                          <w:rPr>
                            <w:rFonts w:ascii="Cambria Math" w:hAnsi="Cambria Math"/>
                            <w:color w:val="000000"/>
                            <w:shd w:val="clear" w:color="auto" w:fill="FFFFFF"/>
                          </w:rPr>
                          <m:t>1</m:t>
                        </m:r>
                      </m:e>
                      <m:e>
                        <m:r>
                          <w:rPr>
                            <w:rFonts w:ascii="Cambria Math" w:hAnsi="Cambria Math"/>
                            <w:color w:val="000000"/>
                            <w:shd w:val="clear" w:color="auto" w:fill="FFFFFF"/>
                          </w:rPr>
                          <m:t>-3</m:t>
                        </m:r>
                      </m:e>
                      <m:e>
                        <m:r>
                          <w:rPr>
                            <w:rFonts w:ascii="Cambria Math" w:hAnsi="Cambria Math"/>
                            <w:color w:val="000000"/>
                            <w:shd w:val="clear" w:color="auto" w:fill="FFFFFF"/>
                          </w:rPr>
                          <m:t>6</m:t>
                        </m:r>
                      </m:e>
                    </m:mr>
                    <m:mr>
                      <m:e>
                        <m:r>
                          <w:rPr>
                            <w:rFonts w:ascii="Cambria Math" w:hAnsi="Cambria Math"/>
                            <w:color w:val="000000"/>
                            <w:shd w:val="clear" w:color="auto" w:fill="FFFFFF"/>
                          </w:rPr>
                          <m:t>4</m:t>
                        </m:r>
                      </m:e>
                      <m:e>
                        <m:r>
                          <w:rPr>
                            <w:rFonts w:ascii="Cambria Math" w:hAnsi="Cambria Math"/>
                            <w:color w:val="000000"/>
                            <w:shd w:val="clear" w:color="auto" w:fill="FFFFFF"/>
                          </w:rPr>
                          <m:t>3</m:t>
                        </m:r>
                      </m:e>
                      <m:e>
                        <m:r>
                          <w:rPr>
                            <w:rFonts w:ascii="Cambria Math" w:hAnsi="Cambria Math"/>
                            <w:color w:val="000000"/>
                            <w:shd w:val="clear" w:color="auto" w:fill="FFFFFF"/>
                          </w:rPr>
                          <m:t>4</m:t>
                        </m:r>
                      </m:e>
                    </m:mr>
                  </m:m>
                </m:e>
              </m:d>
            </m:oMath>
            <w:r>
              <w:rPr>
                <w:color w:val="000000"/>
                <w:shd w:val="clear" w:color="auto" w:fill="FFFFFF"/>
              </w:rPr>
              <w:t>.</w:t>
            </w:r>
          </w:p>
        </w:tc>
        <w:tc>
          <w:tcPr>
            <w:tcW w:w="312" w:type="pct"/>
          </w:tcPr>
          <w:p w14:paraId="1213785F" w14:textId="77777777" w:rsidR="00614399" w:rsidRPr="009C4175" w:rsidRDefault="00614399" w:rsidP="00F94208">
            <w:pPr>
              <w:jc w:val="center"/>
            </w:pPr>
            <w:r w:rsidRPr="009C4175">
              <w:t>CO1</w:t>
            </w:r>
          </w:p>
        </w:tc>
        <w:tc>
          <w:tcPr>
            <w:tcW w:w="250" w:type="pct"/>
          </w:tcPr>
          <w:p w14:paraId="0FFD81C6" w14:textId="77777777" w:rsidR="00614399" w:rsidRPr="009C4175" w:rsidRDefault="00614399" w:rsidP="00F94208">
            <w:pPr>
              <w:jc w:val="center"/>
            </w:pPr>
            <w:r>
              <w:t>U</w:t>
            </w:r>
          </w:p>
        </w:tc>
        <w:tc>
          <w:tcPr>
            <w:tcW w:w="231" w:type="pct"/>
          </w:tcPr>
          <w:p w14:paraId="0B683152" w14:textId="77777777" w:rsidR="00614399" w:rsidRPr="009C4175" w:rsidRDefault="00614399" w:rsidP="00F94208">
            <w:pPr>
              <w:jc w:val="center"/>
            </w:pPr>
            <w:r w:rsidRPr="009C4175">
              <w:t>1</w:t>
            </w:r>
          </w:p>
        </w:tc>
      </w:tr>
      <w:tr w:rsidR="00614399" w:rsidRPr="009C4175" w14:paraId="6B114151" w14:textId="77777777" w:rsidTr="00B56B97">
        <w:trPr>
          <w:trHeight w:val="283"/>
        </w:trPr>
        <w:tc>
          <w:tcPr>
            <w:tcW w:w="265" w:type="pct"/>
          </w:tcPr>
          <w:p w14:paraId="18278AB7" w14:textId="77777777" w:rsidR="00614399" w:rsidRPr="009C4175" w:rsidRDefault="00614399" w:rsidP="00F94208">
            <w:pPr>
              <w:jc w:val="center"/>
            </w:pPr>
            <w:r w:rsidRPr="009C4175">
              <w:t>2.</w:t>
            </w:r>
          </w:p>
        </w:tc>
        <w:tc>
          <w:tcPr>
            <w:tcW w:w="3942" w:type="pct"/>
            <w:gridSpan w:val="2"/>
          </w:tcPr>
          <w:p w14:paraId="40014B9F" w14:textId="77777777" w:rsidR="00614399" w:rsidRPr="009A7A90" w:rsidRDefault="00614399" w:rsidP="00772F12">
            <w:pPr>
              <w:jc w:val="both"/>
            </w:pPr>
            <w:r w:rsidRPr="009A7A90">
              <w:rPr>
                <w:color w:val="000000"/>
                <w:shd w:val="clear" w:color="auto" w:fill="FFFFFF"/>
              </w:rPr>
              <w:t xml:space="preserve">If the </w:t>
            </w:r>
            <w:proofErr w:type="spellStart"/>
            <w:r>
              <w:rPr>
                <w:color w:val="000000"/>
                <w:shd w:val="clear" w:color="auto" w:fill="FFFFFF"/>
              </w:rPr>
              <w:t>e</w:t>
            </w:r>
            <w:r w:rsidRPr="009A7A90">
              <w:rPr>
                <w:color w:val="000000"/>
                <w:shd w:val="clear" w:color="auto" w:fill="FFFFFF"/>
              </w:rPr>
              <w:t>igen</w:t>
            </w:r>
            <w:proofErr w:type="spellEnd"/>
            <w:r w:rsidRPr="009A7A90">
              <w:rPr>
                <w:color w:val="000000"/>
                <w:shd w:val="clear" w:color="auto" w:fill="FFFFFF"/>
              </w:rPr>
              <w:t xml:space="preserve"> values of a sq</w:t>
            </w:r>
            <w:r>
              <w:rPr>
                <w:color w:val="000000"/>
                <w:shd w:val="clear" w:color="auto" w:fill="FFFFFF"/>
              </w:rPr>
              <w:t>uare matrix A of order 3X3 are 2, 4, 5, then estimate</w:t>
            </w:r>
            <w:r w:rsidRPr="009A7A90">
              <w:rPr>
                <w:color w:val="000000"/>
                <w:shd w:val="clear" w:color="auto" w:fill="FFFFFF"/>
              </w:rPr>
              <w:t xml:space="preserve"> the </w:t>
            </w:r>
            <w:proofErr w:type="spellStart"/>
            <w:r>
              <w:rPr>
                <w:color w:val="000000"/>
                <w:shd w:val="clear" w:color="auto" w:fill="FFFFFF"/>
              </w:rPr>
              <w:t>e</w:t>
            </w:r>
            <w:r w:rsidRPr="009A7A90">
              <w:rPr>
                <w:color w:val="000000"/>
                <w:shd w:val="clear" w:color="auto" w:fill="FFFFFF"/>
              </w:rPr>
              <w:t>igen</w:t>
            </w:r>
            <w:proofErr w:type="spellEnd"/>
            <w:r w:rsidRPr="009A7A90">
              <w:rPr>
                <w:color w:val="000000"/>
                <w:shd w:val="clear" w:color="auto" w:fill="FFFFFF"/>
              </w:rPr>
              <w:t xml:space="preserve"> values of the matrix </w:t>
            </w:r>
            <w:r>
              <w:rPr>
                <w:color w:val="000000"/>
                <w:shd w:val="clear" w:color="auto" w:fill="FFFFFF"/>
              </w:rPr>
              <w:t>A</w:t>
            </w:r>
            <w:r w:rsidRPr="00B75526">
              <w:rPr>
                <w:b/>
                <w:color w:val="000000"/>
                <w:shd w:val="clear" w:color="auto" w:fill="FFFFFF"/>
                <w:vertAlign w:val="superscript"/>
              </w:rPr>
              <w:t>2</w:t>
            </w:r>
            <w:r w:rsidRPr="009A7A90">
              <w:rPr>
                <w:color w:val="000000"/>
                <w:shd w:val="clear" w:color="auto" w:fill="FFFFFF"/>
              </w:rPr>
              <w:t>.</w:t>
            </w:r>
          </w:p>
        </w:tc>
        <w:tc>
          <w:tcPr>
            <w:tcW w:w="312" w:type="pct"/>
          </w:tcPr>
          <w:p w14:paraId="0CBEF4FF" w14:textId="77777777" w:rsidR="00614399" w:rsidRPr="009C4175" w:rsidRDefault="00614399" w:rsidP="00F94208">
            <w:pPr>
              <w:jc w:val="center"/>
            </w:pPr>
            <w:r w:rsidRPr="009C4175">
              <w:t>CO1</w:t>
            </w:r>
          </w:p>
        </w:tc>
        <w:tc>
          <w:tcPr>
            <w:tcW w:w="250" w:type="pct"/>
          </w:tcPr>
          <w:p w14:paraId="14C99323" w14:textId="77777777" w:rsidR="00614399" w:rsidRPr="009C4175" w:rsidRDefault="00614399" w:rsidP="00F94208">
            <w:pPr>
              <w:jc w:val="center"/>
            </w:pPr>
            <w:r>
              <w:t>U</w:t>
            </w:r>
          </w:p>
        </w:tc>
        <w:tc>
          <w:tcPr>
            <w:tcW w:w="231" w:type="pct"/>
          </w:tcPr>
          <w:p w14:paraId="141E578C" w14:textId="77777777" w:rsidR="00614399" w:rsidRPr="009C4175" w:rsidRDefault="00614399" w:rsidP="00F94208">
            <w:pPr>
              <w:jc w:val="center"/>
            </w:pPr>
            <w:r w:rsidRPr="009C4175">
              <w:t>1</w:t>
            </w:r>
          </w:p>
        </w:tc>
      </w:tr>
      <w:tr w:rsidR="00614399" w:rsidRPr="009C4175" w14:paraId="586E5800" w14:textId="77777777" w:rsidTr="00B56B97">
        <w:trPr>
          <w:trHeight w:val="283"/>
        </w:trPr>
        <w:tc>
          <w:tcPr>
            <w:tcW w:w="265" w:type="pct"/>
          </w:tcPr>
          <w:p w14:paraId="1003A7C1" w14:textId="77777777" w:rsidR="00614399" w:rsidRPr="009C4175" w:rsidRDefault="00614399" w:rsidP="00F94208">
            <w:pPr>
              <w:jc w:val="center"/>
            </w:pPr>
            <w:r w:rsidRPr="009C4175">
              <w:t>3.</w:t>
            </w:r>
          </w:p>
        </w:tc>
        <w:tc>
          <w:tcPr>
            <w:tcW w:w="3942" w:type="pct"/>
            <w:gridSpan w:val="2"/>
          </w:tcPr>
          <w:p w14:paraId="77475D2B" w14:textId="77777777" w:rsidR="00614399" w:rsidRDefault="00614399" w:rsidP="00F94208">
            <w:pPr>
              <w:rPr>
                <w:color w:val="000000"/>
                <w:shd w:val="clear" w:color="auto" w:fill="FFFFFF"/>
              </w:rPr>
            </w:pPr>
            <w:r>
              <w:rPr>
                <w:color w:val="000000"/>
                <w:shd w:val="clear" w:color="auto" w:fill="FFFFFF"/>
              </w:rPr>
              <w:t>Find</w:t>
            </w:r>
            <w:r w:rsidRPr="00DD5AA9">
              <w:rPr>
                <w:color w:val="000000"/>
                <w:shd w:val="clear" w:color="auto" w:fill="FFFFFF"/>
              </w:rPr>
              <w:t xml:space="preserve"> the order and degree for the following differential equation:</w:t>
            </w:r>
          </w:p>
          <w:p w14:paraId="07CE3475" w14:textId="77777777" w:rsidR="00614399" w:rsidRPr="004F474F" w:rsidRDefault="00614399" w:rsidP="00F94208">
            <m:oMathPara>
              <m:oMathParaPr>
                <m:jc m:val="left"/>
              </m:oMathParaP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e>
                    </m:d>
                  </m:e>
                  <m:sup>
                    <m:r>
                      <w:rPr>
                        <w:rFonts w:ascii="Cambria Math" w:hAnsi="Cambria Math"/>
                      </w:rPr>
                      <m:t>5</m:t>
                    </m:r>
                  </m:sup>
                </m:s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3</m:t>
                                </m:r>
                              </m:sup>
                            </m:sSup>
                          </m:den>
                        </m:f>
                      </m:e>
                    </m:d>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-4y=sin2x</m:t>
                </m:r>
              </m:oMath>
            </m:oMathPara>
          </w:p>
        </w:tc>
        <w:tc>
          <w:tcPr>
            <w:tcW w:w="312" w:type="pct"/>
          </w:tcPr>
          <w:p w14:paraId="0CBF2D78" w14:textId="77777777" w:rsidR="00614399" w:rsidRPr="009C4175" w:rsidRDefault="00614399" w:rsidP="00F94208">
            <w:pPr>
              <w:jc w:val="center"/>
            </w:pPr>
            <w:r w:rsidRPr="009C4175">
              <w:t>CO2</w:t>
            </w:r>
          </w:p>
        </w:tc>
        <w:tc>
          <w:tcPr>
            <w:tcW w:w="250" w:type="pct"/>
          </w:tcPr>
          <w:p w14:paraId="1D401A94" w14:textId="77777777" w:rsidR="00614399" w:rsidRPr="009C4175" w:rsidRDefault="00614399" w:rsidP="00F94208">
            <w:pPr>
              <w:jc w:val="center"/>
            </w:pPr>
            <w:r>
              <w:t>R</w:t>
            </w:r>
          </w:p>
        </w:tc>
        <w:tc>
          <w:tcPr>
            <w:tcW w:w="231" w:type="pct"/>
          </w:tcPr>
          <w:p w14:paraId="3F486C45" w14:textId="77777777" w:rsidR="00614399" w:rsidRPr="009C4175" w:rsidRDefault="00614399" w:rsidP="00F94208">
            <w:pPr>
              <w:jc w:val="center"/>
            </w:pPr>
            <w:r w:rsidRPr="009C4175">
              <w:t>1</w:t>
            </w:r>
          </w:p>
        </w:tc>
      </w:tr>
      <w:tr w:rsidR="00614399" w:rsidRPr="009C4175" w14:paraId="5802BFCF" w14:textId="77777777" w:rsidTr="00B56B97">
        <w:trPr>
          <w:trHeight w:val="283"/>
        </w:trPr>
        <w:tc>
          <w:tcPr>
            <w:tcW w:w="265" w:type="pct"/>
          </w:tcPr>
          <w:p w14:paraId="1C32D60A" w14:textId="77777777" w:rsidR="00614399" w:rsidRPr="009C4175" w:rsidRDefault="00614399" w:rsidP="00F94208">
            <w:pPr>
              <w:jc w:val="center"/>
            </w:pPr>
            <w:r w:rsidRPr="009C4175">
              <w:t>4.</w:t>
            </w:r>
          </w:p>
        </w:tc>
        <w:tc>
          <w:tcPr>
            <w:tcW w:w="3942" w:type="pct"/>
            <w:gridSpan w:val="2"/>
          </w:tcPr>
          <w:p w14:paraId="6549EF88" w14:textId="77777777" w:rsidR="00614399" w:rsidRPr="009C4175" w:rsidRDefault="00614399" w:rsidP="006F0602">
            <w:r>
              <w:t>If</w:t>
            </w:r>
            <m:oMath>
              <m:r>
                <w:rPr>
                  <w:rFonts w:ascii="Cambria Math" w:hAnsi="Cambria Math"/>
                </w:rPr>
                <m:t xml:space="preserve"> y=</m:t>
              </m:r>
              <m:r>
                <m:rPr>
                  <m:sty m:val="p"/>
                </m:rPr>
                <w:rPr>
                  <w:rFonts w:ascii="Cambria Math" w:hAnsi="Cambria Math"/>
                </w:rPr>
                <m:t>log⁡</m:t>
              </m:r>
              <m:r>
                <w:rPr>
                  <w:rFonts w:ascii="Cambria Math" w:hAnsi="Cambria Math"/>
                </w:rPr>
                <m:t>(5x)</m:t>
              </m:r>
            </m:oMath>
            <w:r>
              <w:t xml:space="preserve">, then </w:t>
            </w:r>
            <w:proofErr w:type="gramStart"/>
            <w:r>
              <w:t xml:space="preserve">determine  </w:t>
            </w:r>
            <w:proofErr w:type="gramEnd"/>
            <m:oMath>
              <m:f>
                <m:fPr>
                  <m:ctrlPr>
                    <w:rPr>
                      <w:rFonts w:ascii="Cambria Math" w:hAnsi="Cambria Math"/>
                      <w:i/>
                    </w:rPr>
                  </m:ctrlPr>
                </m:fPr>
                <m:num>
                  <m:r>
                    <w:rPr>
                      <w:rFonts w:ascii="Cambria Math" w:hAnsi="Cambria Math"/>
                    </w:rPr>
                    <m:t>dy</m:t>
                  </m:r>
                </m:num>
                <m:den>
                  <m:r>
                    <w:rPr>
                      <w:rFonts w:ascii="Cambria Math" w:hAnsi="Cambria Math"/>
                    </w:rPr>
                    <m:t>dx</m:t>
                  </m:r>
                </m:den>
              </m:f>
            </m:oMath>
            <w:r>
              <w:t>.</w:t>
            </w:r>
          </w:p>
        </w:tc>
        <w:tc>
          <w:tcPr>
            <w:tcW w:w="312" w:type="pct"/>
          </w:tcPr>
          <w:p w14:paraId="6077338F" w14:textId="77777777" w:rsidR="00614399" w:rsidRPr="009C4175" w:rsidRDefault="00614399" w:rsidP="00F94208">
            <w:pPr>
              <w:jc w:val="center"/>
            </w:pPr>
            <w:r w:rsidRPr="009C4175">
              <w:t>CO2</w:t>
            </w:r>
          </w:p>
        </w:tc>
        <w:tc>
          <w:tcPr>
            <w:tcW w:w="250" w:type="pct"/>
          </w:tcPr>
          <w:p w14:paraId="5801D827" w14:textId="77777777" w:rsidR="00614399" w:rsidRPr="009C4175" w:rsidRDefault="00614399" w:rsidP="00F94208">
            <w:pPr>
              <w:jc w:val="center"/>
            </w:pPr>
            <w:r>
              <w:t>U</w:t>
            </w:r>
          </w:p>
        </w:tc>
        <w:tc>
          <w:tcPr>
            <w:tcW w:w="231" w:type="pct"/>
          </w:tcPr>
          <w:p w14:paraId="59CE3CE3" w14:textId="77777777" w:rsidR="00614399" w:rsidRPr="009C4175" w:rsidRDefault="00614399" w:rsidP="00F94208">
            <w:pPr>
              <w:jc w:val="center"/>
            </w:pPr>
            <w:r w:rsidRPr="009C4175">
              <w:t>1</w:t>
            </w:r>
          </w:p>
        </w:tc>
      </w:tr>
      <w:tr w:rsidR="00614399" w:rsidRPr="009C4175" w14:paraId="0D3E7632" w14:textId="77777777" w:rsidTr="00B56B97">
        <w:trPr>
          <w:trHeight w:val="283"/>
        </w:trPr>
        <w:tc>
          <w:tcPr>
            <w:tcW w:w="265" w:type="pct"/>
          </w:tcPr>
          <w:p w14:paraId="7C853EE3" w14:textId="77777777" w:rsidR="00614399" w:rsidRPr="009C4175" w:rsidRDefault="00614399" w:rsidP="00F94208">
            <w:pPr>
              <w:jc w:val="center"/>
            </w:pPr>
            <w:r w:rsidRPr="009C4175">
              <w:t>5.</w:t>
            </w:r>
          </w:p>
        </w:tc>
        <w:tc>
          <w:tcPr>
            <w:tcW w:w="3942" w:type="pct"/>
            <w:gridSpan w:val="2"/>
          </w:tcPr>
          <w:p w14:paraId="1ECA90BD" w14:textId="77777777" w:rsidR="00614399" w:rsidRPr="009C4175" w:rsidRDefault="00614399" w:rsidP="00772F12">
            <w:pPr>
              <w:pStyle w:val="Default"/>
              <w:jc w:val="both"/>
            </w:pPr>
            <w:r>
              <w:t>Write the normal equations to fit a second degree parabola using the method of least squares.</w:t>
            </w:r>
          </w:p>
        </w:tc>
        <w:tc>
          <w:tcPr>
            <w:tcW w:w="312" w:type="pct"/>
          </w:tcPr>
          <w:p w14:paraId="5C1F6951" w14:textId="77777777" w:rsidR="00614399" w:rsidRPr="009C4175" w:rsidRDefault="00614399" w:rsidP="00F94208">
            <w:pPr>
              <w:jc w:val="center"/>
            </w:pPr>
            <w:r w:rsidRPr="009C4175">
              <w:t>CO3</w:t>
            </w:r>
          </w:p>
        </w:tc>
        <w:tc>
          <w:tcPr>
            <w:tcW w:w="250" w:type="pct"/>
          </w:tcPr>
          <w:p w14:paraId="3C182D48" w14:textId="77777777" w:rsidR="00614399" w:rsidRPr="009C4175" w:rsidRDefault="00614399" w:rsidP="00F94208">
            <w:pPr>
              <w:jc w:val="center"/>
            </w:pPr>
            <w:r>
              <w:t>R</w:t>
            </w:r>
          </w:p>
        </w:tc>
        <w:tc>
          <w:tcPr>
            <w:tcW w:w="231" w:type="pct"/>
          </w:tcPr>
          <w:p w14:paraId="068DE95E" w14:textId="77777777" w:rsidR="00614399" w:rsidRPr="009C4175" w:rsidRDefault="00614399" w:rsidP="00F94208">
            <w:pPr>
              <w:jc w:val="center"/>
            </w:pPr>
            <w:r w:rsidRPr="009C4175">
              <w:t>1</w:t>
            </w:r>
          </w:p>
        </w:tc>
      </w:tr>
      <w:tr w:rsidR="00614399" w:rsidRPr="009C4175" w14:paraId="27640F5D" w14:textId="77777777" w:rsidTr="00B56B97">
        <w:trPr>
          <w:trHeight w:val="283"/>
        </w:trPr>
        <w:tc>
          <w:tcPr>
            <w:tcW w:w="265" w:type="pct"/>
          </w:tcPr>
          <w:p w14:paraId="304914BC" w14:textId="77777777" w:rsidR="00614399" w:rsidRPr="009C4175" w:rsidRDefault="00614399" w:rsidP="00F94208">
            <w:pPr>
              <w:jc w:val="center"/>
            </w:pPr>
            <w:r w:rsidRPr="009C4175">
              <w:t>6.</w:t>
            </w:r>
          </w:p>
        </w:tc>
        <w:tc>
          <w:tcPr>
            <w:tcW w:w="3942" w:type="pct"/>
            <w:gridSpan w:val="2"/>
          </w:tcPr>
          <w:p w14:paraId="7EAD4F74" w14:textId="77777777" w:rsidR="00614399" w:rsidRPr="009C4175" w:rsidRDefault="00614399" w:rsidP="00772F12">
            <w:pPr>
              <w:jc w:val="both"/>
            </w:pPr>
            <w:r>
              <w:t xml:space="preserve">In Gauss-Jordan method, the </w:t>
            </w:r>
            <w:proofErr w:type="gramStart"/>
            <w:r>
              <w:t>given  system</w:t>
            </w:r>
            <w:proofErr w:type="gramEnd"/>
            <w:r>
              <w:t xml:space="preserve"> of equation is  transform into a  _____ matrix.</w:t>
            </w:r>
          </w:p>
        </w:tc>
        <w:tc>
          <w:tcPr>
            <w:tcW w:w="312" w:type="pct"/>
          </w:tcPr>
          <w:p w14:paraId="59CE0934" w14:textId="77777777" w:rsidR="00614399" w:rsidRPr="009C4175" w:rsidRDefault="00614399" w:rsidP="00F94208">
            <w:pPr>
              <w:jc w:val="center"/>
            </w:pPr>
            <w:r w:rsidRPr="009C4175">
              <w:t>CO3</w:t>
            </w:r>
          </w:p>
        </w:tc>
        <w:tc>
          <w:tcPr>
            <w:tcW w:w="250" w:type="pct"/>
          </w:tcPr>
          <w:p w14:paraId="5043F7AA" w14:textId="77777777" w:rsidR="00614399" w:rsidRPr="009C4175" w:rsidRDefault="00614399" w:rsidP="00F94208">
            <w:pPr>
              <w:jc w:val="center"/>
            </w:pPr>
            <w:r>
              <w:t>U</w:t>
            </w:r>
          </w:p>
        </w:tc>
        <w:tc>
          <w:tcPr>
            <w:tcW w:w="231" w:type="pct"/>
          </w:tcPr>
          <w:p w14:paraId="5A81248D" w14:textId="77777777" w:rsidR="00614399" w:rsidRPr="009C4175" w:rsidRDefault="00614399" w:rsidP="00F94208">
            <w:pPr>
              <w:jc w:val="center"/>
            </w:pPr>
            <w:r w:rsidRPr="009C4175">
              <w:t>1</w:t>
            </w:r>
          </w:p>
        </w:tc>
      </w:tr>
      <w:tr w:rsidR="00614399" w:rsidRPr="009C4175" w14:paraId="507B614C" w14:textId="77777777" w:rsidTr="00B56B97">
        <w:trPr>
          <w:trHeight w:val="283"/>
        </w:trPr>
        <w:tc>
          <w:tcPr>
            <w:tcW w:w="265" w:type="pct"/>
          </w:tcPr>
          <w:p w14:paraId="44AE29F8" w14:textId="77777777" w:rsidR="00614399" w:rsidRPr="009C4175" w:rsidRDefault="00614399" w:rsidP="00F94208">
            <w:pPr>
              <w:jc w:val="center"/>
            </w:pPr>
            <w:r w:rsidRPr="009C4175">
              <w:t>7.</w:t>
            </w:r>
          </w:p>
        </w:tc>
        <w:tc>
          <w:tcPr>
            <w:tcW w:w="3942" w:type="pct"/>
            <w:gridSpan w:val="2"/>
          </w:tcPr>
          <w:p w14:paraId="688CD7FF" w14:textId="77777777" w:rsidR="00614399" w:rsidRPr="009C4175" w:rsidRDefault="00614399" w:rsidP="00F94208">
            <w:pPr>
              <w:pStyle w:val="ListParagraph"/>
              <w:ind w:left="0"/>
              <w:rPr>
                <w:noProof/>
                <w:lang w:eastAsia="zh-TW"/>
              </w:rPr>
            </w:pPr>
            <w:r>
              <w:rPr>
                <w:lang w:val="en-IN"/>
              </w:rPr>
              <w:t xml:space="preserve">If </w:t>
            </w:r>
            <m:oMath>
              <m:r>
                <w:rPr>
                  <w:rFonts w:ascii="Cambria Math" w:hAnsi="Cambria Math"/>
                  <w:lang w:val="en-IN"/>
                </w:rPr>
                <m:t>f</m:t>
              </m:r>
              <m:d>
                <m:dPr>
                  <m:ctrlPr>
                    <w:rPr>
                      <w:rFonts w:ascii="Cambria Math" w:hAnsi="Cambria Math"/>
                      <w:i/>
                      <w:lang w:val="en-IN"/>
                    </w:rPr>
                  </m:ctrlPr>
                </m:dPr>
                <m:e>
                  <m:r>
                    <w:rPr>
                      <w:rFonts w:ascii="Cambria Math" w:hAnsi="Cambria Math"/>
                      <w:lang w:val="en-IN"/>
                    </w:rPr>
                    <m:t>x</m:t>
                  </m:r>
                </m:e>
              </m:d>
            </m:oMath>
            <w:r>
              <w:rPr>
                <w:lang w:val="en-IN"/>
              </w:rPr>
              <w:t xml:space="preserve"> is an odd function, then</w:t>
            </w:r>
            <w:r w:rsidRPr="009E3B89">
              <w:rPr>
                <w:lang w:val="en-IN"/>
              </w:rPr>
              <w:t xml:space="preserve"> </w:t>
            </w:r>
            <m:oMath>
              <m:nary>
                <m:naryPr>
                  <m:limLoc m:val="subSup"/>
                  <m:ctrlPr>
                    <w:rPr>
                      <w:rFonts w:ascii="Cambria Math" w:hAnsi="Cambria Math"/>
                      <w:i/>
                      <w:lang w:val="en-IN"/>
                    </w:rPr>
                  </m:ctrlPr>
                </m:naryPr>
                <m:sub>
                  <m:r>
                    <w:rPr>
                      <w:rFonts w:ascii="Cambria Math" w:hAnsi="Cambria Math"/>
                      <w:lang w:val="en-IN"/>
                    </w:rPr>
                    <m:t>-∞</m:t>
                  </m:r>
                </m:sub>
                <m:sup>
                  <m:r>
                    <w:rPr>
                      <w:rFonts w:ascii="Cambria Math" w:hAnsi="Cambria Math"/>
                      <w:lang w:val="en-IN"/>
                    </w:rPr>
                    <m:t>∞</m:t>
                  </m:r>
                </m:sup>
                <m:e>
                  <m:r>
                    <w:rPr>
                      <w:rFonts w:ascii="Cambria Math" w:hAnsi="Cambria Math"/>
                      <w:lang w:val="en-IN"/>
                    </w:rPr>
                    <m:t>f</m:t>
                  </m:r>
                  <m:d>
                    <m:dPr>
                      <m:ctrlPr>
                        <w:rPr>
                          <w:rFonts w:ascii="Cambria Math" w:hAnsi="Cambria Math"/>
                          <w:i/>
                          <w:lang w:val="en-IN"/>
                        </w:rPr>
                      </m:ctrlPr>
                    </m:dPr>
                    <m:e>
                      <m:r>
                        <w:rPr>
                          <w:rFonts w:ascii="Cambria Math" w:hAnsi="Cambria Math"/>
                          <w:lang w:val="en-IN"/>
                        </w:rPr>
                        <m:t>x</m:t>
                      </m:r>
                    </m:e>
                  </m:d>
                  <m:r>
                    <w:rPr>
                      <w:rFonts w:ascii="Cambria Math" w:hAnsi="Cambria Math"/>
                      <w:lang w:val="en-IN"/>
                    </w:rPr>
                    <m:t>dx</m:t>
                  </m:r>
                </m:e>
              </m:nary>
            </m:oMath>
            <w:r>
              <w:rPr>
                <w:lang w:val="en-IN"/>
              </w:rPr>
              <w:t>=______.</w:t>
            </w:r>
          </w:p>
        </w:tc>
        <w:tc>
          <w:tcPr>
            <w:tcW w:w="312" w:type="pct"/>
          </w:tcPr>
          <w:p w14:paraId="7E4747B8" w14:textId="77777777" w:rsidR="00614399" w:rsidRPr="009C4175" w:rsidRDefault="00614399" w:rsidP="00F94208">
            <w:pPr>
              <w:jc w:val="center"/>
            </w:pPr>
            <w:r w:rsidRPr="009C4175">
              <w:t>CO4</w:t>
            </w:r>
          </w:p>
        </w:tc>
        <w:tc>
          <w:tcPr>
            <w:tcW w:w="250" w:type="pct"/>
          </w:tcPr>
          <w:p w14:paraId="0F97683D" w14:textId="77777777" w:rsidR="00614399" w:rsidRPr="009C4175" w:rsidRDefault="00614399" w:rsidP="00F94208">
            <w:pPr>
              <w:jc w:val="center"/>
            </w:pPr>
            <w:r>
              <w:t>R</w:t>
            </w:r>
          </w:p>
        </w:tc>
        <w:tc>
          <w:tcPr>
            <w:tcW w:w="231" w:type="pct"/>
          </w:tcPr>
          <w:p w14:paraId="3E86B285" w14:textId="77777777" w:rsidR="00614399" w:rsidRPr="009C4175" w:rsidRDefault="00614399" w:rsidP="00F94208">
            <w:pPr>
              <w:jc w:val="center"/>
            </w:pPr>
            <w:r w:rsidRPr="009C4175">
              <w:t>1</w:t>
            </w:r>
          </w:p>
        </w:tc>
      </w:tr>
      <w:tr w:rsidR="00614399" w:rsidRPr="009C4175" w14:paraId="562CCB66" w14:textId="77777777" w:rsidTr="00B56B97">
        <w:trPr>
          <w:trHeight w:val="283"/>
        </w:trPr>
        <w:tc>
          <w:tcPr>
            <w:tcW w:w="265" w:type="pct"/>
          </w:tcPr>
          <w:p w14:paraId="2850774E" w14:textId="77777777" w:rsidR="00614399" w:rsidRPr="009C4175" w:rsidRDefault="00614399" w:rsidP="00F94208">
            <w:pPr>
              <w:jc w:val="center"/>
            </w:pPr>
            <w:r w:rsidRPr="009C4175">
              <w:t>8.</w:t>
            </w:r>
          </w:p>
        </w:tc>
        <w:tc>
          <w:tcPr>
            <w:tcW w:w="3942" w:type="pct"/>
            <w:gridSpan w:val="2"/>
          </w:tcPr>
          <w:p w14:paraId="31FDA4E2" w14:textId="77777777" w:rsidR="00614399" w:rsidRPr="009C4175" w:rsidRDefault="00614399" w:rsidP="00F94208">
            <w:pPr>
              <w:rPr>
                <w:b/>
                <w:bCs/>
              </w:rPr>
            </w:pPr>
            <w:r>
              <w:t>Define definite integral.</w:t>
            </w:r>
          </w:p>
        </w:tc>
        <w:tc>
          <w:tcPr>
            <w:tcW w:w="312" w:type="pct"/>
          </w:tcPr>
          <w:p w14:paraId="6AAB38C2" w14:textId="77777777" w:rsidR="00614399" w:rsidRPr="009C4175" w:rsidRDefault="00614399" w:rsidP="00F94208">
            <w:pPr>
              <w:jc w:val="center"/>
            </w:pPr>
            <w:r w:rsidRPr="009C4175">
              <w:t>CO4</w:t>
            </w:r>
          </w:p>
        </w:tc>
        <w:tc>
          <w:tcPr>
            <w:tcW w:w="250" w:type="pct"/>
          </w:tcPr>
          <w:p w14:paraId="45AD4F54" w14:textId="77777777" w:rsidR="00614399" w:rsidRPr="009C4175" w:rsidRDefault="00614399" w:rsidP="00F94208">
            <w:pPr>
              <w:jc w:val="center"/>
            </w:pPr>
            <w:r w:rsidRPr="009C4175">
              <w:t>R</w:t>
            </w:r>
          </w:p>
        </w:tc>
        <w:tc>
          <w:tcPr>
            <w:tcW w:w="231" w:type="pct"/>
          </w:tcPr>
          <w:p w14:paraId="24C93617" w14:textId="77777777" w:rsidR="00614399" w:rsidRPr="009C4175" w:rsidRDefault="00614399" w:rsidP="00F94208">
            <w:pPr>
              <w:jc w:val="center"/>
            </w:pPr>
            <w:r w:rsidRPr="009C4175">
              <w:t>1</w:t>
            </w:r>
          </w:p>
        </w:tc>
      </w:tr>
      <w:tr w:rsidR="00614399" w:rsidRPr="009C4175" w14:paraId="7E2807B8" w14:textId="77777777" w:rsidTr="00CC5CC8">
        <w:trPr>
          <w:trHeight w:val="699"/>
        </w:trPr>
        <w:tc>
          <w:tcPr>
            <w:tcW w:w="265" w:type="pct"/>
          </w:tcPr>
          <w:p w14:paraId="0F83E6FE" w14:textId="77777777" w:rsidR="00614399" w:rsidRPr="009C4175" w:rsidRDefault="00614399" w:rsidP="00F94208">
            <w:pPr>
              <w:jc w:val="center"/>
            </w:pPr>
            <w:r w:rsidRPr="009C4175">
              <w:t>9.</w:t>
            </w:r>
          </w:p>
        </w:tc>
        <w:tc>
          <w:tcPr>
            <w:tcW w:w="3942" w:type="pct"/>
            <w:gridSpan w:val="2"/>
          </w:tcPr>
          <w:p w14:paraId="52415711" w14:textId="77777777" w:rsidR="00614399" w:rsidRPr="00CC5CC8" w:rsidRDefault="00614399" w:rsidP="00790E24">
            <w:pPr>
              <w:pStyle w:val="ListParagraph"/>
              <w:ind w:left="0"/>
              <w:rPr>
                <w:noProof/>
                <w:lang w:eastAsia="zh-TW"/>
              </w:rPr>
            </w:pPr>
            <w:r>
              <w:rPr>
                <w:noProof/>
                <w:lang w:eastAsia="zh-TW"/>
              </w:rPr>
              <w:t>Sketch the region of the following integral:</w:t>
            </w:r>
            <w:r>
              <w:rPr>
                <w:noProof/>
                <w:lang w:eastAsia="zh-TW"/>
              </w:rPr>
              <w:br/>
            </w:r>
            <m:oMathPara>
              <m:oMathParaPr>
                <m:jc m:val="left"/>
              </m:oMathParaP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4a</m:t>
                    </m:r>
                  </m:sup>
                  <m:e>
                    <m:nary>
                      <m:naryPr>
                        <m:limLoc m:val="subSup"/>
                        <m:grow m:val="1"/>
                        <m:ctrlPr>
                          <w:rPr>
                            <w:rFonts w:ascii="Cambria Math" w:hAnsi="Cambria Math"/>
                            <w:i/>
                            <w:noProof/>
                            <w:lang w:eastAsia="zh-TW"/>
                          </w:rPr>
                        </m:ctrlPr>
                      </m:naryPr>
                      <m:sub>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num>
                          <m:den>
                            <m:r>
                              <w:rPr>
                                <w:rFonts w:ascii="Cambria Math" w:hAnsi="Cambria Math"/>
                                <w:noProof/>
                                <w:lang w:eastAsia="zh-TW"/>
                              </w:rPr>
                              <m:t>4a</m:t>
                            </m:r>
                          </m:den>
                        </m:f>
                      </m:sub>
                      <m:sup>
                        <m:r>
                          <w:rPr>
                            <w:rFonts w:ascii="Cambria Math" w:hAnsi="Cambria Math"/>
                            <w:noProof/>
                            <w:lang w:eastAsia="zh-TW"/>
                          </w:rPr>
                          <m:t>2</m:t>
                        </m:r>
                        <m:rad>
                          <m:radPr>
                            <m:degHide m:val="1"/>
                            <m:ctrlPr>
                              <w:rPr>
                                <w:rFonts w:ascii="Cambria Math" w:hAnsi="Cambria Math"/>
                                <w:i/>
                                <w:noProof/>
                                <w:lang w:eastAsia="zh-TW"/>
                              </w:rPr>
                            </m:ctrlPr>
                          </m:radPr>
                          <m:deg/>
                          <m:e>
                            <m:r>
                              <w:rPr>
                                <w:rFonts w:ascii="Cambria Math" w:hAnsi="Cambria Math"/>
                                <w:noProof/>
                                <w:lang w:eastAsia="zh-TW"/>
                              </w:rPr>
                              <m:t>ax</m:t>
                            </m:r>
                          </m:e>
                        </m:rad>
                      </m:sup>
                      <m:e>
                        <m:r>
                          <w:rPr>
                            <w:rFonts w:ascii="Cambria Math" w:hAnsi="Cambria Math"/>
                            <w:noProof/>
                            <w:lang w:eastAsia="zh-TW"/>
                          </w:rPr>
                          <m:t>f</m:t>
                        </m:r>
                        <m:d>
                          <m:dPr>
                            <m:ctrlPr>
                              <w:rPr>
                                <w:rFonts w:ascii="Cambria Math" w:hAnsi="Cambria Math"/>
                                <w:i/>
                                <w:noProof/>
                                <w:lang w:eastAsia="zh-TW"/>
                              </w:rPr>
                            </m:ctrlPr>
                          </m:dPr>
                          <m:e>
                            <m:r>
                              <w:rPr>
                                <w:rFonts w:ascii="Cambria Math" w:hAnsi="Cambria Math"/>
                                <w:noProof/>
                                <w:lang w:eastAsia="zh-TW"/>
                              </w:rPr>
                              <m:t>x,y</m:t>
                            </m:r>
                          </m:e>
                        </m:d>
                        <m:r>
                          <w:rPr>
                            <w:rFonts w:ascii="Cambria Math" w:hAnsi="Cambria Math"/>
                            <w:noProof/>
                            <w:lang w:eastAsia="zh-TW"/>
                          </w:rPr>
                          <m:t>dy dx</m:t>
                        </m:r>
                      </m:e>
                    </m:nary>
                  </m:e>
                </m:nary>
              </m:oMath>
            </m:oMathPara>
          </w:p>
        </w:tc>
        <w:tc>
          <w:tcPr>
            <w:tcW w:w="312" w:type="pct"/>
          </w:tcPr>
          <w:p w14:paraId="2FB61B3E" w14:textId="77777777" w:rsidR="00614399" w:rsidRPr="009C4175" w:rsidRDefault="00614399" w:rsidP="00F94208">
            <w:pPr>
              <w:jc w:val="center"/>
            </w:pPr>
            <w:r w:rsidRPr="009C4175">
              <w:t>CO5</w:t>
            </w:r>
          </w:p>
        </w:tc>
        <w:tc>
          <w:tcPr>
            <w:tcW w:w="250" w:type="pct"/>
          </w:tcPr>
          <w:p w14:paraId="783FDADC" w14:textId="77777777" w:rsidR="00614399" w:rsidRPr="009C4175" w:rsidRDefault="00614399" w:rsidP="00F94208">
            <w:pPr>
              <w:jc w:val="center"/>
            </w:pPr>
            <w:r>
              <w:t>U</w:t>
            </w:r>
          </w:p>
        </w:tc>
        <w:tc>
          <w:tcPr>
            <w:tcW w:w="231" w:type="pct"/>
          </w:tcPr>
          <w:p w14:paraId="44BC12BF" w14:textId="77777777" w:rsidR="00614399" w:rsidRPr="009C4175" w:rsidRDefault="00614399" w:rsidP="00F94208">
            <w:pPr>
              <w:jc w:val="center"/>
            </w:pPr>
            <w:r w:rsidRPr="009C4175">
              <w:t>1</w:t>
            </w:r>
          </w:p>
        </w:tc>
      </w:tr>
      <w:tr w:rsidR="00614399" w:rsidRPr="009C4175" w14:paraId="4B9B30EA" w14:textId="77777777" w:rsidTr="00B56B97">
        <w:trPr>
          <w:trHeight w:val="283"/>
        </w:trPr>
        <w:tc>
          <w:tcPr>
            <w:tcW w:w="265" w:type="pct"/>
          </w:tcPr>
          <w:p w14:paraId="60BD11FB" w14:textId="77777777" w:rsidR="00614399" w:rsidRPr="009C4175" w:rsidRDefault="00614399" w:rsidP="00F94208">
            <w:pPr>
              <w:jc w:val="center"/>
            </w:pPr>
            <w:r w:rsidRPr="009C4175">
              <w:t>10.</w:t>
            </w:r>
          </w:p>
        </w:tc>
        <w:tc>
          <w:tcPr>
            <w:tcW w:w="3942" w:type="pct"/>
            <w:gridSpan w:val="2"/>
          </w:tcPr>
          <w:p w14:paraId="5067B900" w14:textId="77777777" w:rsidR="00614399" w:rsidRPr="009C4175" w:rsidRDefault="00614399" w:rsidP="00F94208">
            <w:r>
              <w:t>State the newton backward difference formula for Interpolation.</w:t>
            </w:r>
          </w:p>
        </w:tc>
        <w:tc>
          <w:tcPr>
            <w:tcW w:w="312" w:type="pct"/>
          </w:tcPr>
          <w:p w14:paraId="363127A4" w14:textId="77777777" w:rsidR="00614399" w:rsidRPr="009C4175" w:rsidRDefault="00614399" w:rsidP="00F94208">
            <w:pPr>
              <w:jc w:val="center"/>
            </w:pPr>
            <w:r w:rsidRPr="009C4175">
              <w:t>CO6</w:t>
            </w:r>
          </w:p>
        </w:tc>
        <w:tc>
          <w:tcPr>
            <w:tcW w:w="250" w:type="pct"/>
          </w:tcPr>
          <w:p w14:paraId="16CA94F9" w14:textId="77777777" w:rsidR="00614399" w:rsidRPr="009C4175" w:rsidRDefault="00614399" w:rsidP="00F94208">
            <w:pPr>
              <w:jc w:val="center"/>
            </w:pPr>
            <w:r>
              <w:t>R</w:t>
            </w:r>
          </w:p>
        </w:tc>
        <w:tc>
          <w:tcPr>
            <w:tcW w:w="231" w:type="pct"/>
          </w:tcPr>
          <w:p w14:paraId="74C1D87D" w14:textId="77777777" w:rsidR="00614399" w:rsidRPr="009C4175" w:rsidRDefault="00614399" w:rsidP="00F94208">
            <w:pPr>
              <w:jc w:val="center"/>
            </w:pPr>
            <w:r w:rsidRPr="009C4175">
              <w:t>1</w:t>
            </w:r>
          </w:p>
        </w:tc>
      </w:tr>
      <w:tr w:rsidR="00614399" w:rsidRPr="009C4175" w14:paraId="5909F7F3" w14:textId="77777777" w:rsidTr="00F94208">
        <w:trPr>
          <w:trHeight w:val="552"/>
        </w:trPr>
        <w:tc>
          <w:tcPr>
            <w:tcW w:w="5000" w:type="pct"/>
            <w:gridSpan w:val="6"/>
            <w:vAlign w:val="center"/>
          </w:tcPr>
          <w:p w14:paraId="1BB06471" w14:textId="77777777" w:rsidR="00614399" w:rsidRPr="009C4175" w:rsidRDefault="00614399" w:rsidP="00F94208">
            <w:pPr>
              <w:jc w:val="center"/>
              <w:rPr>
                <w:b/>
              </w:rPr>
            </w:pPr>
            <w:r w:rsidRPr="009C4175">
              <w:rPr>
                <w:b/>
              </w:rPr>
              <w:t>PART – B (6 X 3 = 18 MARKS)</w:t>
            </w:r>
          </w:p>
        </w:tc>
      </w:tr>
      <w:tr w:rsidR="00614399" w:rsidRPr="009C4175" w14:paraId="40C70E5D" w14:textId="77777777" w:rsidTr="00B56B97">
        <w:trPr>
          <w:trHeight w:val="283"/>
        </w:trPr>
        <w:tc>
          <w:tcPr>
            <w:tcW w:w="265" w:type="pct"/>
          </w:tcPr>
          <w:p w14:paraId="6E7A0841" w14:textId="77777777" w:rsidR="00614399" w:rsidRPr="009C4175" w:rsidRDefault="00614399" w:rsidP="00F94208">
            <w:pPr>
              <w:pStyle w:val="NoSpacing"/>
              <w:jc w:val="center"/>
            </w:pPr>
            <w:r w:rsidRPr="009C4175">
              <w:t>11.</w:t>
            </w:r>
          </w:p>
        </w:tc>
        <w:tc>
          <w:tcPr>
            <w:tcW w:w="3942" w:type="pct"/>
            <w:gridSpan w:val="2"/>
          </w:tcPr>
          <w:p w14:paraId="5A9BA3CB" w14:textId="77777777" w:rsidR="00614399" w:rsidRPr="009C4175" w:rsidRDefault="00614399" w:rsidP="00CC7611">
            <w:pPr>
              <w:pStyle w:val="NoSpacing"/>
            </w:pPr>
            <w:r>
              <w:t xml:space="preserve">Prove that the quadratic form </w:t>
            </w:r>
            <m:oMath>
              <m:sSup>
                <m:sSupPr>
                  <m:ctrlPr>
                    <w:rPr>
                      <w:rFonts w:ascii="Cambria Math" w:hAnsi="Cambria Math"/>
                      <w:i/>
                    </w:rPr>
                  </m:ctrlPr>
                </m:sSupPr>
                <m:e>
                  <m:r>
                    <w:rPr>
                      <w:rFonts w:ascii="Cambria Math" w:hAnsi="Cambria Math"/>
                    </w:rPr>
                    <m:t>3x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3y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3z</m:t>
                  </m:r>
                </m:e>
                <m:sup>
                  <m:r>
                    <w:rPr>
                      <w:rFonts w:ascii="Cambria Math" w:hAnsi="Cambria Math"/>
                    </w:rPr>
                    <m:t>2</m:t>
                  </m:r>
                </m:sup>
              </m:sSup>
              <m:r>
                <w:rPr>
                  <w:rFonts w:ascii="Cambria Math" w:hAnsi="Cambria Math"/>
                </w:rPr>
                <m:t>+2xy-2yz+2zx</m:t>
              </m:r>
            </m:oMath>
            <w:r>
              <w:t xml:space="preserve"> is positive definite.</w:t>
            </w:r>
          </w:p>
        </w:tc>
        <w:tc>
          <w:tcPr>
            <w:tcW w:w="312" w:type="pct"/>
          </w:tcPr>
          <w:p w14:paraId="1FE77817" w14:textId="77777777" w:rsidR="00614399" w:rsidRPr="009C4175" w:rsidRDefault="00614399" w:rsidP="00F94208">
            <w:pPr>
              <w:pStyle w:val="NoSpacing"/>
              <w:jc w:val="center"/>
            </w:pPr>
            <w:r w:rsidRPr="009C4175">
              <w:t>CO1</w:t>
            </w:r>
          </w:p>
        </w:tc>
        <w:tc>
          <w:tcPr>
            <w:tcW w:w="250" w:type="pct"/>
          </w:tcPr>
          <w:p w14:paraId="0DF6DFED" w14:textId="77777777" w:rsidR="00614399" w:rsidRPr="009C4175" w:rsidRDefault="00614399" w:rsidP="00F94208">
            <w:pPr>
              <w:pStyle w:val="NoSpacing"/>
              <w:jc w:val="center"/>
            </w:pPr>
            <w:r>
              <w:t>U</w:t>
            </w:r>
          </w:p>
        </w:tc>
        <w:tc>
          <w:tcPr>
            <w:tcW w:w="231" w:type="pct"/>
          </w:tcPr>
          <w:p w14:paraId="52F94B35" w14:textId="77777777" w:rsidR="00614399" w:rsidRPr="009C4175" w:rsidRDefault="00614399" w:rsidP="00F94208">
            <w:pPr>
              <w:pStyle w:val="NoSpacing"/>
              <w:jc w:val="center"/>
            </w:pPr>
            <w:r w:rsidRPr="009C4175">
              <w:t>3</w:t>
            </w:r>
          </w:p>
        </w:tc>
      </w:tr>
      <w:tr w:rsidR="00614399" w:rsidRPr="009C4175" w14:paraId="7D8D4D64" w14:textId="77777777" w:rsidTr="00B56B97">
        <w:trPr>
          <w:trHeight w:val="283"/>
        </w:trPr>
        <w:tc>
          <w:tcPr>
            <w:tcW w:w="265" w:type="pct"/>
          </w:tcPr>
          <w:p w14:paraId="2F7EE505" w14:textId="77777777" w:rsidR="00614399" w:rsidRPr="009C4175" w:rsidRDefault="00614399" w:rsidP="00F94208">
            <w:pPr>
              <w:pStyle w:val="NoSpacing"/>
              <w:jc w:val="center"/>
            </w:pPr>
            <w:r w:rsidRPr="009C4175">
              <w:t>12.</w:t>
            </w:r>
          </w:p>
        </w:tc>
        <w:tc>
          <w:tcPr>
            <w:tcW w:w="3942" w:type="pct"/>
            <w:gridSpan w:val="2"/>
          </w:tcPr>
          <w:p w14:paraId="3224C57D" w14:textId="77777777" w:rsidR="00614399" w:rsidRPr="009C4175" w:rsidRDefault="00614399" w:rsidP="00A256BD">
            <w:pPr>
              <w:pStyle w:val="NoSpacing"/>
            </w:pPr>
            <w:r>
              <w:t xml:space="preserve">Solve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r>
                <w:rPr>
                  <w:rFonts w:ascii="Cambria Math" w:hAnsi="Cambria Math"/>
                </w:rPr>
                <m:t>-8</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+15y=0</m:t>
              </m:r>
            </m:oMath>
            <w:r>
              <w:t xml:space="preserve"> to model the rate of change in a microbial culture or the concentration of a biochemical compound over time.</w:t>
            </w:r>
          </w:p>
        </w:tc>
        <w:tc>
          <w:tcPr>
            <w:tcW w:w="312" w:type="pct"/>
          </w:tcPr>
          <w:p w14:paraId="47B909A0" w14:textId="77777777" w:rsidR="00614399" w:rsidRPr="009C4175" w:rsidRDefault="00614399" w:rsidP="00F94208">
            <w:pPr>
              <w:pStyle w:val="NoSpacing"/>
              <w:jc w:val="center"/>
            </w:pPr>
            <w:r w:rsidRPr="009C4175">
              <w:t>CO2</w:t>
            </w:r>
          </w:p>
        </w:tc>
        <w:tc>
          <w:tcPr>
            <w:tcW w:w="250" w:type="pct"/>
          </w:tcPr>
          <w:p w14:paraId="20B32854" w14:textId="77777777" w:rsidR="00614399" w:rsidRPr="009C4175" w:rsidRDefault="00614399" w:rsidP="00F94208">
            <w:pPr>
              <w:pStyle w:val="NoSpacing"/>
              <w:jc w:val="center"/>
            </w:pPr>
            <w:r>
              <w:t>U</w:t>
            </w:r>
          </w:p>
        </w:tc>
        <w:tc>
          <w:tcPr>
            <w:tcW w:w="231" w:type="pct"/>
          </w:tcPr>
          <w:p w14:paraId="141ED2E5" w14:textId="77777777" w:rsidR="00614399" w:rsidRPr="009C4175" w:rsidRDefault="00614399" w:rsidP="00F94208">
            <w:pPr>
              <w:pStyle w:val="NoSpacing"/>
              <w:jc w:val="center"/>
            </w:pPr>
            <w:r w:rsidRPr="009C4175">
              <w:t>3</w:t>
            </w:r>
          </w:p>
        </w:tc>
      </w:tr>
      <w:tr w:rsidR="00614399" w:rsidRPr="009C4175" w14:paraId="2F29C8E8" w14:textId="77777777" w:rsidTr="00B56B97">
        <w:trPr>
          <w:trHeight w:val="283"/>
        </w:trPr>
        <w:tc>
          <w:tcPr>
            <w:tcW w:w="265" w:type="pct"/>
          </w:tcPr>
          <w:p w14:paraId="30DEE9FE" w14:textId="77777777" w:rsidR="00614399" w:rsidRPr="009C4175" w:rsidRDefault="00614399" w:rsidP="00F94208">
            <w:pPr>
              <w:pStyle w:val="NoSpacing"/>
              <w:jc w:val="center"/>
            </w:pPr>
            <w:r w:rsidRPr="009C4175">
              <w:t>13.</w:t>
            </w:r>
          </w:p>
        </w:tc>
        <w:tc>
          <w:tcPr>
            <w:tcW w:w="3942" w:type="pct"/>
            <w:gridSpan w:val="2"/>
          </w:tcPr>
          <w:p w14:paraId="72C38811" w14:textId="77777777" w:rsidR="00614399" w:rsidRDefault="00614399" w:rsidP="00A47DE2">
            <w:pPr>
              <w:jc w:val="both"/>
            </w:pPr>
            <w:r>
              <w:t xml:space="preserve">In a biochemical experiment, researchers examine the effect of two nutrients on cell growth, with their concentrations modelled by the following linear equation.    </w:t>
            </w:r>
          </w:p>
          <w:p w14:paraId="5247E95D" w14:textId="77777777" w:rsidR="00614399" w:rsidRDefault="00614399" w:rsidP="00A47DE2">
            <w:pPr>
              <w:jc w:val="both"/>
            </w:pPr>
            <w:r>
              <w:t>4x+2y =10</w:t>
            </w:r>
          </w:p>
          <w:p w14:paraId="2BD071EC" w14:textId="77777777" w:rsidR="00614399" w:rsidRDefault="00614399" w:rsidP="00A47DE2">
            <w:pPr>
              <w:jc w:val="both"/>
            </w:pPr>
            <w:r>
              <w:t>3x-y = 5</w:t>
            </w:r>
          </w:p>
          <w:p w14:paraId="76AF3C1A" w14:textId="77777777" w:rsidR="00614399" w:rsidRPr="009C4175" w:rsidRDefault="00614399" w:rsidP="00A47DE2">
            <w:pPr>
              <w:jc w:val="both"/>
            </w:pPr>
            <w:r>
              <w:t>Using the matrix inversion method, determine the concentration of nutrients X and Y.</w:t>
            </w:r>
          </w:p>
        </w:tc>
        <w:tc>
          <w:tcPr>
            <w:tcW w:w="312" w:type="pct"/>
          </w:tcPr>
          <w:p w14:paraId="3BA1BBB0" w14:textId="77777777" w:rsidR="00614399" w:rsidRPr="009C4175" w:rsidRDefault="00614399" w:rsidP="00F94208">
            <w:pPr>
              <w:pStyle w:val="NoSpacing"/>
              <w:jc w:val="center"/>
            </w:pPr>
            <w:r w:rsidRPr="009C4175">
              <w:t>CO3</w:t>
            </w:r>
          </w:p>
        </w:tc>
        <w:tc>
          <w:tcPr>
            <w:tcW w:w="250" w:type="pct"/>
          </w:tcPr>
          <w:p w14:paraId="46AA2DB9" w14:textId="77777777" w:rsidR="00614399" w:rsidRPr="009C4175" w:rsidRDefault="00614399" w:rsidP="00F94208">
            <w:pPr>
              <w:pStyle w:val="NoSpacing"/>
              <w:jc w:val="center"/>
            </w:pPr>
            <w:r>
              <w:t>U</w:t>
            </w:r>
          </w:p>
        </w:tc>
        <w:tc>
          <w:tcPr>
            <w:tcW w:w="231" w:type="pct"/>
          </w:tcPr>
          <w:p w14:paraId="09A8E36F" w14:textId="77777777" w:rsidR="00614399" w:rsidRPr="009C4175" w:rsidRDefault="00614399" w:rsidP="00F94208">
            <w:pPr>
              <w:pStyle w:val="NoSpacing"/>
              <w:jc w:val="center"/>
            </w:pPr>
            <w:r w:rsidRPr="009C4175">
              <w:t>3</w:t>
            </w:r>
          </w:p>
        </w:tc>
      </w:tr>
      <w:tr w:rsidR="00614399" w:rsidRPr="009C4175" w14:paraId="02E4E071" w14:textId="77777777" w:rsidTr="00B56B97">
        <w:trPr>
          <w:trHeight w:val="283"/>
        </w:trPr>
        <w:tc>
          <w:tcPr>
            <w:tcW w:w="265" w:type="pct"/>
          </w:tcPr>
          <w:p w14:paraId="710D2CDE" w14:textId="77777777" w:rsidR="00614399" w:rsidRPr="009C4175" w:rsidRDefault="00614399" w:rsidP="00F94208">
            <w:pPr>
              <w:pStyle w:val="NoSpacing"/>
              <w:jc w:val="center"/>
            </w:pPr>
            <w:r w:rsidRPr="009C4175">
              <w:t>14.</w:t>
            </w:r>
          </w:p>
        </w:tc>
        <w:tc>
          <w:tcPr>
            <w:tcW w:w="3942" w:type="pct"/>
            <w:gridSpan w:val="2"/>
          </w:tcPr>
          <w:p w14:paraId="217F3085" w14:textId="77777777" w:rsidR="00614399" w:rsidRPr="009C4175" w:rsidRDefault="00614399" w:rsidP="008035FD">
            <w:pPr>
              <w:pStyle w:val="NoSpacing"/>
            </w:pPr>
            <w:r>
              <w:t>Compute</w:t>
            </w:r>
            <w:r w:rsidRPr="00C434FF">
              <w:t xml:space="preserve"> the value of  </w:t>
            </w:r>
            <m:oMath>
              <m:r>
                <m:rPr>
                  <m:sty m:val="p"/>
                </m:rPr>
                <w:rPr>
                  <w:rFonts w:ascii="Cambria Math" w:hAnsi="Cambria Math"/>
                  <w:lang w:val="en-IN"/>
                </w:rPr>
                <m:t>Γ</m:t>
              </m:r>
              <m:d>
                <m:dPr>
                  <m:ctrlPr>
                    <w:rPr>
                      <w:rFonts w:ascii="Cambria Math" w:hAnsi="Cambria Math"/>
                      <w:bCs/>
                      <w:i/>
                      <w:iCs/>
                      <w:lang w:val="en-IN"/>
                    </w:rPr>
                  </m:ctrlPr>
                </m:dPr>
                <m:e>
                  <m:r>
                    <w:rPr>
                      <w:rFonts w:ascii="Cambria Math" w:hAnsi="Cambria Math"/>
                      <w:lang w:val="en-IN"/>
                    </w:rPr>
                    <m:t>7/2</m:t>
                  </m:r>
                </m:e>
              </m:d>
            </m:oMath>
            <w:r w:rsidRPr="00C434FF">
              <w:rPr>
                <w:bCs/>
                <w:iCs/>
                <w:lang w:val="en-IN"/>
              </w:rPr>
              <w:t xml:space="preserve"> </w:t>
            </w:r>
            <w:r>
              <w:rPr>
                <w:bCs/>
                <w:iCs/>
                <w:lang w:val="en-IN"/>
              </w:rPr>
              <w:t xml:space="preserve"> </w:t>
            </w:r>
            <w:r w:rsidRPr="00C434FF">
              <w:rPr>
                <w:bCs/>
                <w:iCs/>
                <w:lang w:val="en-IN"/>
              </w:rPr>
              <w:t>and</w:t>
            </w:r>
            <m:oMath>
              <m:r>
                <w:rPr>
                  <w:rFonts w:ascii="Cambria Math" w:hAnsi="Cambria Math"/>
                  <w:lang w:val="en-IN"/>
                </w:rPr>
                <m:t xml:space="preserve"> </m:t>
              </m:r>
              <m:r>
                <w:rPr>
                  <w:rFonts w:ascii="Cambria Math" w:hAnsi="Cambria Math"/>
                </w:rPr>
                <m:t>β</m:t>
              </m:r>
              <m:d>
                <m:dPr>
                  <m:ctrlPr>
                    <w:rPr>
                      <w:rFonts w:ascii="Cambria Math" w:hAnsi="Cambria Math"/>
                      <w:bCs/>
                      <w:i/>
                      <w:iCs/>
                    </w:rPr>
                  </m:ctrlPr>
                </m:dPr>
                <m:e>
                  <m:f>
                    <m:fPr>
                      <m:ctrlPr>
                        <w:rPr>
                          <w:rFonts w:ascii="Cambria Math" w:hAnsi="Cambria Math"/>
                          <w:bCs/>
                          <w:i/>
                          <w:iCs/>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bCs/>
                          <w:i/>
                          <w:iCs/>
                        </w:rPr>
                      </m:ctrlPr>
                    </m:fPr>
                    <m:num>
                      <m:r>
                        <w:rPr>
                          <w:rFonts w:ascii="Cambria Math" w:hAnsi="Cambria Math"/>
                        </w:rPr>
                        <m:t>3</m:t>
                      </m:r>
                    </m:num>
                    <m:den>
                      <m:r>
                        <w:rPr>
                          <w:rFonts w:ascii="Cambria Math" w:hAnsi="Cambria Math"/>
                        </w:rPr>
                        <m:t>2</m:t>
                      </m:r>
                    </m:den>
                  </m:f>
                </m:e>
              </m:d>
            </m:oMath>
            <w:r>
              <w:rPr>
                <w:bCs/>
                <w:iCs/>
              </w:rPr>
              <w:t>.</w:t>
            </w:r>
          </w:p>
        </w:tc>
        <w:tc>
          <w:tcPr>
            <w:tcW w:w="312" w:type="pct"/>
          </w:tcPr>
          <w:p w14:paraId="27751923" w14:textId="77777777" w:rsidR="00614399" w:rsidRPr="009C4175" w:rsidRDefault="00614399" w:rsidP="00F94208">
            <w:pPr>
              <w:pStyle w:val="NoSpacing"/>
              <w:jc w:val="center"/>
            </w:pPr>
            <w:r w:rsidRPr="009C4175">
              <w:t>CO4</w:t>
            </w:r>
          </w:p>
        </w:tc>
        <w:tc>
          <w:tcPr>
            <w:tcW w:w="250" w:type="pct"/>
          </w:tcPr>
          <w:p w14:paraId="52521DBE" w14:textId="77777777" w:rsidR="00614399" w:rsidRPr="009C4175" w:rsidRDefault="00614399" w:rsidP="00F94208">
            <w:pPr>
              <w:pStyle w:val="NoSpacing"/>
              <w:jc w:val="center"/>
            </w:pPr>
            <w:r>
              <w:t>U</w:t>
            </w:r>
          </w:p>
        </w:tc>
        <w:tc>
          <w:tcPr>
            <w:tcW w:w="231" w:type="pct"/>
          </w:tcPr>
          <w:p w14:paraId="334BED8C" w14:textId="77777777" w:rsidR="00614399" w:rsidRPr="009C4175" w:rsidRDefault="00614399" w:rsidP="00F94208">
            <w:pPr>
              <w:pStyle w:val="NoSpacing"/>
              <w:jc w:val="center"/>
            </w:pPr>
            <w:r w:rsidRPr="009C4175">
              <w:t>3</w:t>
            </w:r>
          </w:p>
        </w:tc>
      </w:tr>
      <w:tr w:rsidR="00614399" w:rsidRPr="009C4175" w14:paraId="727A01A2" w14:textId="77777777" w:rsidTr="00B56B97">
        <w:trPr>
          <w:trHeight w:val="283"/>
        </w:trPr>
        <w:tc>
          <w:tcPr>
            <w:tcW w:w="265" w:type="pct"/>
          </w:tcPr>
          <w:p w14:paraId="2182F498" w14:textId="77777777" w:rsidR="00614399" w:rsidRPr="009C4175" w:rsidRDefault="00614399" w:rsidP="00F94208">
            <w:pPr>
              <w:pStyle w:val="NoSpacing"/>
              <w:jc w:val="center"/>
            </w:pPr>
            <w:r w:rsidRPr="009C4175">
              <w:t>15.</w:t>
            </w:r>
          </w:p>
        </w:tc>
        <w:tc>
          <w:tcPr>
            <w:tcW w:w="3942" w:type="pct"/>
            <w:gridSpan w:val="2"/>
          </w:tcPr>
          <w:p w14:paraId="37EE1EC6" w14:textId="77777777" w:rsidR="00614399" w:rsidRPr="009C4175" w:rsidRDefault="00614399" w:rsidP="00790E24">
            <w:pPr>
              <w:pStyle w:val="NoSpacing"/>
            </w:pPr>
            <w:r>
              <w:t xml:space="preserve">Change the order of integration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y</m:t>
                      </m:r>
                    </m:sup>
                    <m:e>
                      <m:r>
                        <w:rPr>
                          <w:rFonts w:ascii="Cambria Math" w:hAnsi="Cambria Math"/>
                          <w:noProof/>
                          <w:lang w:eastAsia="zh-TW"/>
                        </w:rPr>
                        <m:t xml:space="preserve"> f(x,y)dx dy</m:t>
                      </m:r>
                    </m:e>
                  </m:nary>
                </m:e>
              </m:nary>
            </m:oMath>
            <w:r>
              <w:rPr>
                <w:lang w:eastAsia="zh-TW"/>
              </w:rPr>
              <w:t xml:space="preserve"> to model the cumulative growth </w:t>
            </w:r>
            <w:r>
              <w:rPr>
                <w:lang w:eastAsia="zh-TW"/>
              </w:rPr>
              <w:lastRenderedPageBreak/>
              <w:t>effect of a cell population over the specified range.</w:t>
            </w:r>
          </w:p>
        </w:tc>
        <w:tc>
          <w:tcPr>
            <w:tcW w:w="312" w:type="pct"/>
          </w:tcPr>
          <w:p w14:paraId="451F5B36" w14:textId="77777777" w:rsidR="00614399" w:rsidRPr="009C4175" w:rsidRDefault="00614399" w:rsidP="00F94208">
            <w:pPr>
              <w:pStyle w:val="NoSpacing"/>
              <w:jc w:val="center"/>
            </w:pPr>
            <w:r w:rsidRPr="009C4175">
              <w:lastRenderedPageBreak/>
              <w:t>CO5</w:t>
            </w:r>
          </w:p>
        </w:tc>
        <w:tc>
          <w:tcPr>
            <w:tcW w:w="250" w:type="pct"/>
          </w:tcPr>
          <w:p w14:paraId="5EFAF2D1" w14:textId="77777777" w:rsidR="00614399" w:rsidRPr="009C4175" w:rsidRDefault="00614399" w:rsidP="00EB2875">
            <w:pPr>
              <w:pStyle w:val="NoSpacing"/>
              <w:jc w:val="center"/>
            </w:pPr>
            <w:r>
              <w:t>U</w:t>
            </w:r>
          </w:p>
        </w:tc>
        <w:tc>
          <w:tcPr>
            <w:tcW w:w="231" w:type="pct"/>
          </w:tcPr>
          <w:p w14:paraId="5C4231B6" w14:textId="77777777" w:rsidR="00614399" w:rsidRPr="009C4175" w:rsidRDefault="00614399" w:rsidP="00F94208">
            <w:pPr>
              <w:pStyle w:val="NoSpacing"/>
              <w:jc w:val="center"/>
            </w:pPr>
            <w:r w:rsidRPr="009C4175">
              <w:t>3</w:t>
            </w:r>
          </w:p>
        </w:tc>
      </w:tr>
      <w:tr w:rsidR="00614399" w:rsidRPr="009C4175" w14:paraId="79D93DD4" w14:textId="77777777" w:rsidTr="00B56B97">
        <w:trPr>
          <w:trHeight w:val="283"/>
        </w:trPr>
        <w:tc>
          <w:tcPr>
            <w:tcW w:w="265" w:type="pct"/>
          </w:tcPr>
          <w:p w14:paraId="4D9DA0FB" w14:textId="77777777" w:rsidR="00614399" w:rsidRPr="009C4175" w:rsidRDefault="00614399" w:rsidP="00F94208">
            <w:pPr>
              <w:pStyle w:val="NoSpacing"/>
              <w:jc w:val="center"/>
            </w:pPr>
            <w:r w:rsidRPr="009C4175">
              <w:lastRenderedPageBreak/>
              <w:t>16.</w:t>
            </w:r>
          </w:p>
        </w:tc>
        <w:tc>
          <w:tcPr>
            <w:tcW w:w="3942" w:type="pct"/>
            <w:gridSpan w:val="2"/>
          </w:tcPr>
          <w:p w14:paraId="3335A436" w14:textId="77777777" w:rsidR="00614399" w:rsidRDefault="00614399" w:rsidP="00ED16DE">
            <w:pPr>
              <w:pStyle w:val="NormalWeb"/>
              <w:spacing w:before="0" w:beforeAutospacing="0" w:after="0" w:afterAutospacing="0"/>
              <w:jc w:val="both"/>
            </w:pPr>
            <w:r>
              <w:t>Apply Newton’s forward interpolation formula to estimate the concentration of a biochemical compound at time t =2.5 from the following experimental data:</w:t>
            </w:r>
          </w:p>
          <w:tbl>
            <w:tblPr>
              <w:tblStyle w:val="TableGrid"/>
              <w:tblW w:w="0" w:type="auto"/>
              <w:tblLook w:val="04A0" w:firstRow="1" w:lastRow="0" w:firstColumn="1" w:lastColumn="0" w:noHBand="0" w:noVBand="1"/>
            </w:tblPr>
            <w:tblGrid>
              <w:gridCol w:w="1576"/>
              <w:gridCol w:w="756"/>
              <w:gridCol w:w="756"/>
              <w:gridCol w:w="756"/>
              <w:gridCol w:w="756"/>
            </w:tblGrid>
            <w:tr w:rsidR="00614399" w14:paraId="1325C305" w14:textId="77777777" w:rsidTr="00E832FE">
              <w:tc>
                <w:tcPr>
                  <w:tcW w:w="1576" w:type="dxa"/>
                </w:tcPr>
                <w:p w14:paraId="2BE97C17" w14:textId="77777777" w:rsidR="00614399" w:rsidRDefault="00614399" w:rsidP="00E832FE">
                  <w:pPr>
                    <w:pStyle w:val="NormalWeb"/>
                    <w:spacing w:before="0" w:beforeAutospacing="0" w:after="0" w:afterAutospacing="0"/>
                    <w:jc w:val="both"/>
                  </w:pPr>
                  <w:r>
                    <w:t>Time (t)</w:t>
                  </w:r>
                </w:p>
              </w:tc>
              <w:tc>
                <w:tcPr>
                  <w:tcW w:w="336" w:type="dxa"/>
                </w:tcPr>
                <w:p w14:paraId="374A5B58" w14:textId="77777777" w:rsidR="00614399" w:rsidRDefault="00614399" w:rsidP="00E832FE">
                  <w:pPr>
                    <w:pStyle w:val="NormalWeb"/>
                    <w:spacing w:before="0" w:beforeAutospacing="0" w:after="0" w:afterAutospacing="0"/>
                    <w:jc w:val="center"/>
                  </w:pPr>
                  <w:r>
                    <w:t>2</w:t>
                  </w:r>
                </w:p>
              </w:tc>
              <w:tc>
                <w:tcPr>
                  <w:tcW w:w="0" w:type="auto"/>
                </w:tcPr>
                <w:p w14:paraId="3A9F0268" w14:textId="77777777" w:rsidR="00614399" w:rsidRDefault="00614399" w:rsidP="00E832FE">
                  <w:pPr>
                    <w:pStyle w:val="NormalWeb"/>
                    <w:spacing w:before="0" w:beforeAutospacing="0" w:after="0" w:afterAutospacing="0"/>
                    <w:jc w:val="center"/>
                  </w:pPr>
                  <w:r>
                    <w:t>3</w:t>
                  </w:r>
                </w:p>
              </w:tc>
              <w:tc>
                <w:tcPr>
                  <w:tcW w:w="0" w:type="auto"/>
                </w:tcPr>
                <w:p w14:paraId="012C158B" w14:textId="77777777" w:rsidR="00614399" w:rsidRDefault="00614399" w:rsidP="00E832FE">
                  <w:pPr>
                    <w:pStyle w:val="NormalWeb"/>
                    <w:spacing w:before="0" w:beforeAutospacing="0" w:after="0" w:afterAutospacing="0"/>
                    <w:jc w:val="center"/>
                  </w:pPr>
                  <w:r>
                    <w:t>4</w:t>
                  </w:r>
                </w:p>
              </w:tc>
              <w:tc>
                <w:tcPr>
                  <w:tcW w:w="0" w:type="auto"/>
                </w:tcPr>
                <w:p w14:paraId="13432D19" w14:textId="77777777" w:rsidR="00614399" w:rsidRDefault="00614399" w:rsidP="00E832FE">
                  <w:pPr>
                    <w:pStyle w:val="NormalWeb"/>
                    <w:spacing w:before="0" w:beforeAutospacing="0" w:after="0" w:afterAutospacing="0"/>
                    <w:jc w:val="center"/>
                  </w:pPr>
                  <w:r>
                    <w:t>5</w:t>
                  </w:r>
                </w:p>
              </w:tc>
            </w:tr>
            <w:tr w:rsidR="00614399" w14:paraId="582370CB" w14:textId="77777777" w:rsidTr="00E832FE">
              <w:tc>
                <w:tcPr>
                  <w:tcW w:w="1576" w:type="dxa"/>
                </w:tcPr>
                <w:p w14:paraId="2AB758DE" w14:textId="77777777" w:rsidR="00614399" w:rsidRDefault="00614399" w:rsidP="00E832FE">
                  <w:pPr>
                    <w:pStyle w:val="NormalWeb"/>
                    <w:spacing w:before="0" w:beforeAutospacing="0" w:after="0" w:afterAutospacing="0"/>
                    <w:jc w:val="both"/>
                  </w:pPr>
                  <w:r>
                    <w:t>Concentration</w:t>
                  </w:r>
                </w:p>
              </w:tc>
              <w:tc>
                <w:tcPr>
                  <w:tcW w:w="336" w:type="dxa"/>
                </w:tcPr>
                <w:p w14:paraId="56D907C3" w14:textId="77777777" w:rsidR="00614399" w:rsidRDefault="00614399" w:rsidP="00E832FE">
                  <w:pPr>
                    <w:pStyle w:val="NormalWeb"/>
                    <w:spacing w:before="0" w:beforeAutospacing="0" w:after="0" w:afterAutospacing="0"/>
                    <w:jc w:val="center"/>
                  </w:pPr>
                  <w:r>
                    <w:t>2.626</w:t>
                  </w:r>
                </w:p>
              </w:tc>
              <w:tc>
                <w:tcPr>
                  <w:tcW w:w="0" w:type="auto"/>
                </w:tcPr>
                <w:p w14:paraId="5F0BB47E" w14:textId="77777777" w:rsidR="00614399" w:rsidRDefault="00614399" w:rsidP="00E832FE">
                  <w:pPr>
                    <w:pStyle w:val="NormalWeb"/>
                    <w:spacing w:before="0" w:beforeAutospacing="0" w:after="0" w:afterAutospacing="0"/>
                    <w:jc w:val="center"/>
                  </w:pPr>
                  <w:r>
                    <w:t>3.454</w:t>
                  </w:r>
                </w:p>
              </w:tc>
              <w:tc>
                <w:tcPr>
                  <w:tcW w:w="0" w:type="auto"/>
                </w:tcPr>
                <w:p w14:paraId="5F183677" w14:textId="77777777" w:rsidR="00614399" w:rsidRDefault="00614399" w:rsidP="00E832FE">
                  <w:pPr>
                    <w:pStyle w:val="NormalWeb"/>
                    <w:spacing w:before="0" w:beforeAutospacing="0" w:after="0" w:afterAutospacing="0"/>
                    <w:jc w:val="center"/>
                  </w:pPr>
                  <w:r>
                    <w:t>4.784</w:t>
                  </w:r>
                </w:p>
              </w:tc>
              <w:tc>
                <w:tcPr>
                  <w:tcW w:w="0" w:type="auto"/>
                </w:tcPr>
                <w:p w14:paraId="3EEE5443" w14:textId="77777777" w:rsidR="00614399" w:rsidRDefault="00614399" w:rsidP="00E832FE">
                  <w:pPr>
                    <w:pStyle w:val="NormalWeb"/>
                    <w:spacing w:before="0" w:beforeAutospacing="0" w:after="0" w:afterAutospacing="0"/>
                    <w:jc w:val="center"/>
                  </w:pPr>
                  <w:r>
                    <w:t>6.986</w:t>
                  </w:r>
                </w:p>
              </w:tc>
            </w:tr>
          </w:tbl>
          <w:p w14:paraId="62AB0F82" w14:textId="77777777" w:rsidR="00614399" w:rsidRPr="009C4175" w:rsidRDefault="00614399" w:rsidP="00517D3B">
            <w:pPr>
              <w:pStyle w:val="NoSpacing"/>
              <w:jc w:val="center"/>
            </w:pPr>
          </w:p>
        </w:tc>
        <w:tc>
          <w:tcPr>
            <w:tcW w:w="312" w:type="pct"/>
          </w:tcPr>
          <w:p w14:paraId="577EE06B" w14:textId="77777777" w:rsidR="00614399" w:rsidRPr="009C4175" w:rsidRDefault="00614399" w:rsidP="00F94208">
            <w:pPr>
              <w:pStyle w:val="NoSpacing"/>
              <w:jc w:val="center"/>
            </w:pPr>
            <w:r w:rsidRPr="009C4175">
              <w:t>CO6</w:t>
            </w:r>
          </w:p>
        </w:tc>
        <w:tc>
          <w:tcPr>
            <w:tcW w:w="250" w:type="pct"/>
          </w:tcPr>
          <w:p w14:paraId="39743BD1" w14:textId="77777777" w:rsidR="00614399" w:rsidRPr="009C4175" w:rsidRDefault="00614399" w:rsidP="00F94208">
            <w:pPr>
              <w:pStyle w:val="NoSpacing"/>
              <w:jc w:val="center"/>
            </w:pPr>
            <w:r>
              <w:t>U</w:t>
            </w:r>
          </w:p>
        </w:tc>
        <w:tc>
          <w:tcPr>
            <w:tcW w:w="231" w:type="pct"/>
          </w:tcPr>
          <w:p w14:paraId="3B279DB0" w14:textId="77777777" w:rsidR="00614399" w:rsidRPr="009C4175" w:rsidRDefault="00614399" w:rsidP="00F94208">
            <w:pPr>
              <w:pStyle w:val="NoSpacing"/>
              <w:jc w:val="center"/>
            </w:pPr>
            <w:r w:rsidRPr="009C4175">
              <w:t>3</w:t>
            </w:r>
          </w:p>
        </w:tc>
      </w:tr>
      <w:tr w:rsidR="00614399" w:rsidRPr="009C4175" w14:paraId="77EF541A" w14:textId="77777777" w:rsidTr="00517D3B">
        <w:trPr>
          <w:trHeight w:val="552"/>
        </w:trPr>
        <w:tc>
          <w:tcPr>
            <w:tcW w:w="5000" w:type="pct"/>
            <w:gridSpan w:val="6"/>
          </w:tcPr>
          <w:p w14:paraId="1E25E681" w14:textId="77777777" w:rsidR="00614399" w:rsidRPr="009C4175" w:rsidRDefault="00614399" w:rsidP="00517D3B">
            <w:pPr>
              <w:jc w:val="center"/>
              <w:rPr>
                <w:b/>
              </w:rPr>
            </w:pPr>
            <w:r w:rsidRPr="009C4175">
              <w:rPr>
                <w:b/>
              </w:rPr>
              <w:t>PART – C (6 X 12 = 72 MARKS)</w:t>
            </w:r>
          </w:p>
          <w:p w14:paraId="2F089956" w14:textId="77777777" w:rsidR="00614399" w:rsidRPr="009C4175" w:rsidRDefault="00614399" w:rsidP="00517D3B">
            <w:pPr>
              <w:jc w:val="center"/>
              <w:rPr>
                <w:b/>
              </w:rPr>
            </w:pPr>
            <w:r w:rsidRPr="009C4175">
              <w:rPr>
                <w:b/>
              </w:rPr>
              <w:t>(Answer any five Questions from Q. No. 17 to 23, Q. No. 24 is Compulsory)</w:t>
            </w:r>
          </w:p>
        </w:tc>
      </w:tr>
      <w:tr w:rsidR="00614399" w:rsidRPr="009C4175" w14:paraId="2573E409" w14:textId="77777777" w:rsidTr="00B56B97">
        <w:trPr>
          <w:trHeight w:val="283"/>
        </w:trPr>
        <w:tc>
          <w:tcPr>
            <w:tcW w:w="265" w:type="pct"/>
          </w:tcPr>
          <w:p w14:paraId="337A5DCF" w14:textId="77777777" w:rsidR="00614399" w:rsidRPr="009C4175" w:rsidRDefault="00614399" w:rsidP="00F94208">
            <w:pPr>
              <w:jc w:val="center"/>
            </w:pPr>
            <w:r w:rsidRPr="009C4175">
              <w:t>17.</w:t>
            </w:r>
          </w:p>
        </w:tc>
        <w:tc>
          <w:tcPr>
            <w:tcW w:w="184" w:type="pct"/>
          </w:tcPr>
          <w:p w14:paraId="786DAB7B" w14:textId="77777777" w:rsidR="00614399" w:rsidRPr="009C4175" w:rsidRDefault="00614399" w:rsidP="00F94208">
            <w:pPr>
              <w:jc w:val="center"/>
            </w:pPr>
          </w:p>
        </w:tc>
        <w:tc>
          <w:tcPr>
            <w:tcW w:w="3758" w:type="pct"/>
            <w:vAlign w:val="center"/>
          </w:tcPr>
          <w:p w14:paraId="2258935C" w14:textId="77777777" w:rsidR="00614399" w:rsidRPr="00B56B97" w:rsidRDefault="00614399" w:rsidP="00B21A31">
            <w:pPr>
              <w:jc w:val="both"/>
            </w:pPr>
            <w:proofErr w:type="spellStart"/>
            <w:r>
              <w:t>Diagonalize</w:t>
            </w:r>
            <w:proofErr w:type="spellEnd"/>
            <w:r>
              <w:t xml:space="preserve"> the matrix</w:t>
            </w:r>
            <m:oMath>
              <m:r>
                <w:rPr>
                  <w:rFonts w:ascii="Cambria Math" w:hAnsi="Cambria Math"/>
                </w:rPr>
                <m:t xml:space="preserve">  A=</m:t>
              </m:r>
              <m:d>
                <m:dPr>
                  <m:begChr m:val="["/>
                  <m:endChr m:val="]"/>
                  <m:ctrlPr>
                    <w:rPr>
                      <w:rFonts w:ascii="Cambria Math" w:hAnsi="Cambria Math"/>
                      <w:bCs/>
                      <w:i/>
                      <w:iCs/>
                    </w:rPr>
                  </m:ctrlPr>
                </m:dPr>
                <m:e>
                  <m:m>
                    <m:mPr>
                      <m:mcs>
                        <m:mc>
                          <m:mcPr>
                            <m:count m:val="3"/>
                            <m:mcJc m:val="center"/>
                          </m:mcPr>
                        </m:mc>
                      </m:mcs>
                      <m:ctrlPr>
                        <w:rPr>
                          <w:rFonts w:ascii="Cambria Math" w:hAnsi="Cambria Math"/>
                          <w:bCs/>
                          <w:i/>
                          <w:iCs/>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3</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3</m:t>
                        </m:r>
                      </m:e>
                    </m:mr>
                  </m:m>
                </m:e>
              </m:d>
            </m:oMath>
            <w:r>
              <w:rPr>
                <w:bCs/>
                <w:iCs/>
              </w:rPr>
              <w:t>, which represents the interaction energy between different regions of the protein during the folding process.</w:t>
            </w:r>
          </w:p>
        </w:tc>
        <w:tc>
          <w:tcPr>
            <w:tcW w:w="312" w:type="pct"/>
          </w:tcPr>
          <w:p w14:paraId="3B19E5B2" w14:textId="77777777" w:rsidR="00614399" w:rsidRPr="009C4175" w:rsidRDefault="00614399" w:rsidP="00F94208">
            <w:pPr>
              <w:jc w:val="center"/>
            </w:pPr>
            <w:r w:rsidRPr="009C4175">
              <w:t>CO1</w:t>
            </w:r>
          </w:p>
        </w:tc>
        <w:tc>
          <w:tcPr>
            <w:tcW w:w="250" w:type="pct"/>
          </w:tcPr>
          <w:p w14:paraId="6B8DBD1F" w14:textId="77777777" w:rsidR="00614399" w:rsidRPr="009C4175" w:rsidRDefault="00614399" w:rsidP="00F94208">
            <w:pPr>
              <w:jc w:val="center"/>
            </w:pPr>
            <w:r>
              <w:t>An</w:t>
            </w:r>
          </w:p>
        </w:tc>
        <w:tc>
          <w:tcPr>
            <w:tcW w:w="231" w:type="pct"/>
          </w:tcPr>
          <w:p w14:paraId="379D37D6" w14:textId="77777777" w:rsidR="00614399" w:rsidRPr="009C4175" w:rsidRDefault="00614399" w:rsidP="00F94208">
            <w:pPr>
              <w:jc w:val="center"/>
            </w:pPr>
            <w:r w:rsidRPr="009C4175">
              <w:t>12</w:t>
            </w:r>
          </w:p>
        </w:tc>
      </w:tr>
      <w:tr w:rsidR="00614399" w:rsidRPr="009C4175" w14:paraId="60051B3E" w14:textId="77777777" w:rsidTr="00B56B97">
        <w:trPr>
          <w:trHeight w:val="283"/>
        </w:trPr>
        <w:tc>
          <w:tcPr>
            <w:tcW w:w="265" w:type="pct"/>
          </w:tcPr>
          <w:p w14:paraId="69FFF832" w14:textId="77777777" w:rsidR="00614399" w:rsidRPr="009C4175" w:rsidRDefault="00614399" w:rsidP="00F94208">
            <w:pPr>
              <w:jc w:val="center"/>
            </w:pPr>
          </w:p>
        </w:tc>
        <w:tc>
          <w:tcPr>
            <w:tcW w:w="184" w:type="pct"/>
          </w:tcPr>
          <w:p w14:paraId="1BE18895" w14:textId="77777777" w:rsidR="00614399" w:rsidRPr="009C4175" w:rsidRDefault="00614399" w:rsidP="00F94208">
            <w:pPr>
              <w:jc w:val="center"/>
            </w:pPr>
          </w:p>
        </w:tc>
        <w:tc>
          <w:tcPr>
            <w:tcW w:w="3758" w:type="pct"/>
          </w:tcPr>
          <w:p w14:paraId="36417D9E" w14:textId="77777777" w:rsidR="00614399" w:rsidRPr="009C4175" w:rsidRDefault="00614399" w:rsidP="00F94208"/>
        </w:tc>
        <w:tc>
          <w:tcPr>
            <w:tcW w:w="312" w:type="pct"/>
          </w:tcPr>
          <w:p w14:paraId="097CE6CD" w14:textId="77777777" w:rsidR="00614399" w:rsidRPr="009C4175" w:rsidRDefault="00614399" w:rsidP="00F94208">
            <w:pPr>
              <w:jc w:val="center"/>
            </w:pPr>
          </w:p>
        </w:tc>
        <w:tc>
          <w:tcPr>
            <w:tcW w:w="250" w:type="pct"/>
          </w:tcPr>
          <w:p w14:paraId="17AEF621" w14:textId="77777777" w:rsidR="00614399" w:rsidRPr="009C4175" w:rsidRDefault="00614399" w:rsidP="00F94208">
            <w:pPr>
              <w:jc w:val="center"/>
            </w:pPr>
          </w:p>
        </w:tc>
        <w:tc>
          <w:tcPr>
            <w:tcW w:w="231" w:type="pct"/>
          </w:tcPr>
          <w:p w14:paraId="2E25178C" w14:textId="77777777" w:rsidR="00614399" w:rsidRPr="009C4175" w:rsidRDefault="00614399" w:rsidP="00F94208">
            <w:pPr>
              <w:jc w:val="center"/>
            </w:pPr>
          </w:p>
        </w:tc>
      </w:tr>
      <w:tr w:rsidR="00614399" w:rsidRPr="009C4175" w14:paraId="296ABFDE" w14:textId="77777777" w:rsidTr="00B56B97">
        <w:trPr>
          <w:trHeight w:val="283"/>
        </w:trPr>
        <w:tc>
          <w:tcPr>
            <w:tcW w:w="265" w:type="pct"/>
          </w:tcPr>
          <w:p w14:paraId="3EF2FB01" w14:textId="77777777" w:rsidR="00614399" w:rsidRPr="009C4175" w:rsidRDefault="00614399" w:rsidP="00F94208">
            <w:pPr>
              <w:jc w:val="center"/>
            </w:pPr>
            <w:r w:rsidRPr="009C4175">
              <w:t>18.</w:t>
            </w:r>
          </w:p>
        </w:tc>
        <w:tc>
          <w:tcPr>
            <w:tcW w:w="184" w:type="pct"/>
          </w:tcPr>
          <w:p w14:paraId="0A943B45" w14:textId="77777777" w:rsidR="00614399" w:rsidRPr="009C4175" w:rsidRDefault="00614399" w:rsidP="00F94208">
            <w:pPr>
              <w:jc w:val="center"/>
            </w:pPr>
          </w:p>
        </w:tc>
        <w:tc>
          <w:tcPr>
            <w:tcW w:w="3758" w:type="pct"/>
          </w:tcPr>
          <w:p w14:paraId="73B27ABD" w14:textId="77777777" w:rsidR="00614399" w:rsidRPr="009C4175" w:rsidRDefault="00614399" w:rsidP="0042540F">
            <w:r>
              <w:t>Solve the differential equation</w:t>
            </w:r>
            <m:oMath>
              <m:r>
                <w:rPr>
                  <w:rFonts w:ascii="Cambria Math" w:hAnsi="Cambria Math"/>
                </w:rPr>
                <m:t xml:space="preserve">  </m:t>
              </m:r>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+4D+4</m:t>
                  </m:r>
                </m:e>
              </m:d>
              <m:r>
                <w:rPr>
                  <w:rFonts w:ascii="Cambria Math" w:hAnsi="Cambria Math"/>
                </w:rPr>
                <m:t>y=5</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+3cos2x+2x</m:t>
              </m:r>
            </m:oMath>
            <w:r>
              <w:t xml:space="preserve"> to model the dynamics of a biochemical system or microbial culture.</w:t>
            </w:r>
          </w:p>
        </w:tc>
        <w:tc>
          <w:tcPr>
            <w:tcW w:w="312" w:type="pct"/>
          </w:tcPr>
          <w:p w14:paraId="211B991A" w14:textId="77777777" w:rsidR="00614399" w:rsidRPr="009C4175" w:rsidRDefault="00614399" w:rsidP="00F94208">
            <w:pPr>
              <w:jc w:val="center"/>
            </w:pPr>
            <w:r w:rsidRPr="009C4175">
              <w:t>CO2</w:t>
            </w:r>
          </w:p>
        </w:tc>
        <w:tc>
          <w:tcPr>
            <w:tcW w:w="250" w:type="pct"/>
          </w:tcPr>
          <w:p w14:paraId="3ACD3869" w14:textId="77777777" w:rsidR="00614399" w:rsidRPr="009C4175" w:rsidRDefault="00614399" w:rsidP="00F94208">
            <w:pPr>
              <w:jc w:val="center"/>
            </w:pPr>
            <w:r>
              <w:t>A</w:t>
            </w:r>
          </w:p>
        </w:tc>
        <w:tc>
          <w:tcPr>
            <w:tcW w:w="231" w:type="pct"/>
          </w:tcPr>
          <w:p w14:paraId="6DF9F64C" w14:textId="77777777" w:rsidR="00614399" w:rsidRPr="009C4175" w:rsidRDefault="00614399" w:rsidP="00F94208">
            <w:pPr>
              <w:jc w:val="center"/>
            </w:pPr>
            <w:r>
              <w:t>12</w:t>
            </w:r>
          </w:p>
        </w:tc>
      </w:tr>
      <w:tr w:rsidR="00614399" w:rsidRPr="009C4175" w14:paraId="44FE739F" w14:textId="77777777" w:rsidTr="00B56B97">
        <w:trPr>
          <w:trHeight w:val="283"/>
        </w:trPr>
        <w:tc>
          <w:tcPr>
            <w:tcW w:w="265" w:type="pct"/>
          </w:tcPr>
          <w:p w14:paraId="7F4F5DAB" w14:textId="77777777" w:rsidR="00614399" w:rsidRPr="009C4175" w:rsidRDefault="00614399" w:rsidP="00F94208">
            <w:pPr>
              <w:jc w:val="center"/>
            </w:pPr>
          </w:p>
        </w:tc>
        <w:tc>
          <w:tcPr>
            <w:tcW w:w="184" w:type="pct"/>
          </w:tcPr>
          <w:p w14:paraId="22C967E7" w14:textId="77777777" w:rsidR="00614399" w:rsidRPr="009C4175" w:rsidRDefault="00614399" w:rsidP="00F94208">
            <w:pPr>
              <w:jc w:val="center"/>
            </w:pPr>
          </w:p>
        </w:tc>
        <w:tc>
          <w:tcPr>
            <w:tcW w:w="3758" w:type="pct"/>
          </w:tcPr>
          <w:p w14:paraId="23A3C949" w14:textId="77777777" w:rsidR="00614399" w:rsidRPr="009C4175" w:rsidRDefault="00614399" w:rsidP="00F94208"/>
        </w:tc>
        <w:tc>
          <w:tcPr>
            <w:tcW w:w="312" w:type="pct"/>
          </w:tcPr>
          <w:p w14:paraId="5D6DAA1E" w14:textId="77777777" w:rsidR="00614399" w:rsidRPr="009C4175" w:rsidRDefault="00614399" w:rsidP="00F94208">
            <w:pPr>
              <w:jc w:val="center"/>
            </w:pPr>
          </w:p>
        </w:tc>
        <w:tc>
          <w:tcPr>
            <w:tcW w:w="250" w:type="pct"/>
          </w:tcPr>
          <w:p w14:paraId="53242E5E" w14:textId="77777777" w:rsidR="00614399" w:rsidRPr="009C4175" w:rsidRDefault="00614399" w:rsidP="00F94208">
            <w:pPr>
              <w:jc w:val="center"/>
            </w:pPr>
          </w:p>
        </w:tc>
        <w:tc>
          <w:tcPr>
            <w:tcW w:w="231" w:type="pct"/>
          </w:tcPr>
          <w:p w14:paraId="2E13B473" w14:textId="77777777" w:rsidR="00614399" w:rsidRPr="009C4175" w:rsidRDefault="00614399" w:rsidP="00F94208">
            <w:pPr>
              <w:jc w:val="center"/>
            </w:pPr>
          </w:p>
        </w:tc>
      </w:tr>
      <w:tr w:rsidR="00614399" w:rsidRPr="009C4175" w14:paraId="0AAABD9B" w14:textId="77777777" w:rsidTr="00B56B97">
        <w:trPr>
          <w:trHeight w:val="283"/>
        </w:trPr>
        <w:tc>
          <w:tcPr>
            <w:tcW w:w="265" w:type="pct"/>
          </w:tcPr>
          <w:p w14:paraId="70A67E6A" w14:textId="77777777" w:rsidR="00614399" w:rsidRPr="009C4175" w:rsidRDefault="00614399" w:rsidP="00F94208">
            <w:pPr>
              <w:jc w:val="center"/>
            </w:pPr>
            <w:r w:rsidRPr="009C4175">
              <w:t>19.</w:t>
            </w:r>
          </w:p>
        </w:tc>
        <w:tc>
          <w:tcPr>
            <w:tcW w:w="184" w:type="pct"/>
          </w:tcPr>
          <w:p w14:paraId="3E4C98AD" w14:textId="77777777" w:rsidR="00614399" w:rsidRPr="009C4175" w:rsidRDefault="00614399" w:rsidP="00F94208">
            <w:pPr>
              <w:jc w:val="center"/>
            </w:pPr>
            <w:r w:rsidRPr="009C4175">
              <w:t>a.</w:t>
            </w:r>
          </w:p>
        </w:tc>
        <w:tc>
          <w:tcPr>
            <w:tcW w:w="3758" w:type="pct"/>
          </w:tcPr>
          <w:p w14:paraId="1B89FB8B" w14:textId="77777777" w:rsidR="00614399" w:rsidRDefault="00614399" w:rsidP="008D4155">
            <w:pPr>
              <w:jc w:val="both"/>
              <w:rPr>
                <w:bCs/>
                <w:color w:val="000000"/>
                <w:lang w:val="en-IN"/>
              </w:rPr>
            </w:pPr>
            <w:r>
              <w:rPr>
                <w:bCs/>
                <w:color w:val="000000"/>
                <w:lang w:val="en-IN"/>
              </w:rPr>
              <w:t>The concentrations of the metabolites</w:t>
            </w:r>
            <m:oMath>
              <m:r>
                <w:rPr>
                  <w:rFonts w:ascii="Cambria Math" w:hAnsi="Cambria Math"/>
                  <w:color w:val="000000"/>
                  <w:lang w:val="en-IN"/>
                </w:rPr>
                <m:t xml:space="preserve"> x, y </m:t>
              </m:r>
            </m:oMath>
            <w:r>
              <w:rPr>
                <w:bCs/>
                <w:color w:val="000000"/>
                <w:lang w:val="en-IN"/>
              </w:rPr>
              <w:t>and</w:t>
            </w:r>
            <m:oMath>
              <m:r>
                <w:rPr>
                  <w:rFonts w:ascii="Cambria Math" w:hAnsi="Cambria Math"/>
                  <w:color w:val="000000"/>
                  <w:lang w:val="en-IN"/>
                </w:rPr>
                <m:t xml:space="preserve"> z</m:t>
              </m:r>
            </m:oMath>
            <w:r>
              <w:rPr>
                <w:bCs/>
                <w:color w:val="000000"/>
                <w:lang w:val="en-IN"/>
              </w:rPr>
              <w:t xml:space="preserve">  follow these relationships: </w:t>
            </w:r>
          </w:p>
          <w:p w14:paraId="1783BD0B" w14:textId="77777777" w:rsidR="00614399" w:rsidRPr="008F5B1E" w:rsidRDefault="00614399" w:rsidP="008D4155">
            <w:pPr>
              <w:jc w:val="both"/>
              <w:rPr>
                <w:color w:val="000000"/>
                <w:lang w:val="en-IN"/>
              </w:rPr>
            </w:pPr>
            <w:r w:rsidRPr="008F5B1E">
              <w:rPr>
                <w:bCs/>
                <w:color w:val="000000"/>
                <w:lang w:val="en-IN"/>
              </w:rPr>
              <w:t>x+2y+z=3</w:t>
            </w:r>
          </w:p>
          <w:p w14:paraId="33F815A8" w14:textId="77777777" w:rsidR="00614399" w:rsidRPr="008F5B1E" w:rsidRDefault="00614399" w:rsidP="008D4155">
            <w:pPr>
              <w:jc w:val="both"/>
              <w:rPr>
                <w:color w:val="000000"/>
                <w:lang w:val="en-IN"/>
              </w:rPr>
            </w:pPr>
            <w:r w:rsidRPr="008F5B1E">
              <w:rPr>
                <w:bCs/>
                <w:color w:val="000000"/>
                <w:lang w:val="en-IN"/>
              </w:rPr>
              <w:t>2x+3y+3z=10</w:t>
            </w:r>
          </w:p>
          <w:p w14:paraId="4F638C85" w14:textId="77777777" w:rsidR="00614399" w:rsidRDefault="00614399" w:rsidP="008D4155">
            <w:pPr>
              <w:jc w:val="both"/>
              <w:rPr>
                <w:bCs/>
                <w:color w:val="000000"/>
                <w:lang w:val="en-IN"/>
              </w:rPr>
            </w:pPr>
            <w:r w:rsidRPr="008F5B1E">
              <w:rPr>
                <w:bCs/>
                <w:color w:val="000000"/>
                <w:lang w:val="en-IN"/>
              </w:rPr>
              <w:t xml:space="preserve">3x-y+2z=13 </w:t>
            </w:r>
          </w:p>
          <w:p w14:paraId="3912B6E3" w14:textId="77777777" w:rsidR="00614399" w:rsidRPr="009C4175" w:rsidRDefault="00614399" w:rsidP="008D4155">
            <w:pPr>
              <w:jc w:val="both"/>
            </w:pPr>
            <w:r>
              <w:rPr>
                <w:bCs/>
                <w:color w:val="000000"/>
                <w:lang w:val="en-IN"/>
              </w:rPr>
              <w:t xml:space="preserve">Use the </w:t>
            </w:r>
            <w:r w:rsidRPr="008F5B1E">
              <w:rPr>
                <w:bCs/>
                <w:color w:val="000000"/>
                <w:lang w:val="en-IN"/>
              </w:rPr>
              <w:t xml:space="preserve">Gauss </w:t>
            </w:r>
            <w:r>
              <w:rPr>
                <w:bCs/>
                <w:color w:val="000000"/>
                <w:lang w:val="en-IN"/>
              </w:rPr>
              <w:t xml:space="preserve">Elimination method to solve the concentrations </w:t>
            </w:r>
            <m:oMath>
              <m:r>
                <w:rPr>
                  <w:rFonts w:ascii="Cambria Math" w:hAnsi="Cambria Math"/>
                  <w:color w:val="000000"/>
                  <w:lang w:val="en-IN"/>
                </w:rPr>
                <m:t xml:space="preserve">x, y </m:t>
              </m:r>
            </m:oMath>
            <w:r>
              <w:rPr>
                <w:bCs/>
                <w:color w:val="000000"/>
                <w:lang w:val="en-IN"/>
              </w:rPr>
              <w:t>and</w:t>
            </w:r>
            <m:oMath>
              <m:r>
                <w:rPr>
                  <w:rFonts w:ascii="Cambria Math" w:hAnsi="Cambria Math"/>
                  <w:color w:val="000000"/>
                  <w:lang w:val="en-IN"/>
                </w:rPr>
                <m:t xml:space="preserve"> z</m:t>
              </m:r>
            </m:oMath>
            <w:r>
              <w:rPr>
                <w:bCs/>
                <w:color w:val="000000"/>
                <w:lang w:val="en-IN"/>
              </w:rPr>
              <w:t xml:space="preserve"> of the metabolites.</w:t>
            </w:r>
          </w:p>
        </w:tc>
        <w:tc>
          <w:tcPr>
            <w:tcW w:w="312" w:type="pct"/>
          </w:tcPr>
          <w:p w14:paraId="1DFF03E0" w14:textId="77777777" w:rsidR="00614399" w:rsidRPr="009C4175" w:rsidRDefault="00614399" w:rsidP="00F94208">
            <w:pPr>
              <w:jc w:val="center"/>
            </w:pPr>
            <w:r w:rsidRPr="009C4175">
              <w:t>CO3</w:t>
            </w:r>
          </w:p>
        </w:tc>
        <w:tc>
          <w:tcPr>
            <w:tcW w:w="250" w:type="pct"/>
          </w:tcPr>
          <w:p w14:paraId="5B4460F2" w14:textId="77777777" w:rsidR="00614399" w:rsidRPr="009C4175" w:rsidRDefault="00614399" w:rsidP="00F94208">
            <w:pPr>
              <w:jc w:val="center"/>
            </w:pPr>
            <w:r>
              <w:t>A</w:t>
            </w:r>
          </w:p>
        </w:tc>
        <w:tc>
          <w:tcPr>
            <w:tcW w:w="231" w:type="pct"/>
          </w:tcPr>
          <w:p w14:paraId="69480312" w14:textId="77777777" w:rsidR="00614399" w:rsidRPr="009C4175" w:rsidRDefault="00614399" w:rsidP="00F94208">
            <w:pPr>
              <w:jc w:val="center"/>
            </w:pPr>
            <w:r>
              <w:t>8</w:t>
            </w:r>
          </w:p>
        </w:tc>
      </w:tr>
      <w:tr w:rsidR="00614399" w:rsidRPr="009C4175" w14:paraId="3B48EE73" w14:textId="77777777" w:rsidTr="00B56B97">
        <w:trPr>
          <w:trHeight w:val="283"/>
        </w:trPr>
        <w:tc>
          <w:tcPr>
            <w:tcW w:w="265" w:type="pct"/>
          </w:tcPr>
          <w:p w14:paraId="5338A4A5" w14:textId="77777777" w:rsidR="00614399" w:rsidRPr="009C4175" w:rsidRDefault="00614399" w:rsidP="00F94208">
            <w:pPr>
              <w:jc w:val="center"/>
            </w:pPr>
          </w:p>
        </w:tc>
        <w:tc>
          <w:tcPr>
            <w:tcW w:w="184" w:type="pct"/>
          </w:tcPr>
          <w:p w14:paraId="3F1136C4" w14:textId="77777777" w:rsidR="00614399" w:rsidRPr="009C4175" w:rsidRDefault="00614399" w:rsidP="00F94208">
            <w:pPr>
              <w:jc w:val="center"/>
            </w:pPr>
            <w:r w:rsidRPr="009C4175">
              <w:t>b.</w:t>
            </w:r>
          </w:p>
        </w:tc>
        <w:tc>
          <w:tcPr>
            <w:tcW w:w="3758" w:type="pct"/>
          </w:tcPr>
          <w:p w14:paraId="126EDB77" w14:textId="77777777" w:rsidR="00614399" w:rsidRPr="009C4175" w:rsidRDefault="00614399" w:rsidP="00F94208">
            <w:pPr>
              <w:rPr>
                <w:bCs/>
              </w:rPr>
            </w:pPr>
            <w:r>
              <w:t>Write the working rule of the Gauss-Jacobi method for solving a system of linear equations.</w:t>
            </w:r>
          </w:p>
        </w:tc>
        <w:tc>
          <w:tcPr>
            <w:tcW w:w="312" w:type="pct"/>
          </w:tcPr>
          <w:p w14:paraId="41E62B0A" w14:textId="77777777" w:rsidR="00614399" w:rsidRPr="009C4175" w:rsidRDefault="00614399" w:rsidP="00F94208">
            <w:pPr>
              <w:jc w:val="center"/>
            </w:pPr>
            <w:r w:rsidRPr="009C4175">
              <w:t>CO3</w:t>
            </w:r>
          </w:p>
        </w:tc>
        <w:tc>
          <w:tcPr>
            <w:tcW w:w="250" w:type="pct"/>
          </w:tcPr>
          <w:p w14:paraId="360DEB10" w14:textId="77777777" w:rsidR="00614399" w:rsidRPr="009C4175" w:rsidRDefault="00614399" w:rsidP="00F94208">
            <w:pPr>
              <w:jc w:val="center"/>
            </w:pPr>
            <w:r>
              <w:t>U</w:t>
            </w:r>
          </w:p>
        </w:tc>
        <w:tc>
          <w:tcPr>
            <w:tcW w:w="231" w:type="pct"/>
          </w:tcPr>
          <w:p w14:paraId="4EFF82C7" w14:textId="77777777" w:rsidR="00614399" w:rsidRPr="009C4175" w:rsidRDefault="00614399" w:rsidP="00F94208">
            <w:pPr>
              <w:jc w:val="center"/>
            </w:pPr>
            <w:r>
              <w:t>4</w:t>
            </w:r>
          </w:p>
        </w:tc>
      </w:tr>
      <w:tr w:rsidR="00614399" w:rsidRPr="009C4175" w14:paraId="44BB86A9" w14:textId="77777777" w:rsidTr="00B56B97">
        <w:trPr>
          <w:trHeight w:val="283"/>
        </w:trPr>
        <w:tc>
          <w:tcPr>
            <w:tcW w:w="265" w:type="pct"/>
          </w:tcPr>
          <w:p w14:paraId="77F089AA" w14:textId="77777777" w:rsidR="00614399" w:rsidRPr="009C4175" w:rsidRDefault="00614399" w:rsidP="00F94208">
            <w:pPr>
              <w:jc w:val="center"/>
            </w:pPr>
          </w:p>
        </w:tc>
        <w:tc>
          <w:tcPr>
            <w:tcW w:w="184" w:type="pct"/>
          </w:tcPr>
          <w:p w14:paraId="61DE416E" w14:textId="77777777" w:rsidR="00614399" w:rsidRPr="009C4175" w:rsidRDefault="00614399" w:rsidP="00F94208">
            <w:pPr>
              <w:jc w:val="center"/>
            </w:pPr>
          </w:p>
        </w:tc>
        <w:tc>
          <w:tcPr>
            <w:tcW w:w="3758" w:type="pct"/>
          </w:tcPr>
          <w:p w14:paraId="268110C6" w14:textId="77777777" w:rsidR="00614399" w:rsidRPr="009C4175" w:rsidRDefault="00614399" w:rsidP="00F94208"/>
        </w:tc>
        <w:tc>
          <w:tcPr>
            <w:tcW w:w="312" w:type="pct"/>
          </w:tcPr>
          <w:p w14:paraId="406D406A" w14:textId="77777777" w:rsidR="00614399" w:rsidRPr="009C4175" w:rsidRDefault="00614399" w:rsidP="00F94208">
            <w:pPr>
              <w:jc w:val="center"/>
            </w:pPr>
          </w:p>
        </w:tc>
        <w:tc>
          <w:tcPr>
            <w:tcW w:w="250" w:type="pct"/>
          </w:tcPr>
          <w:p w14:paraId="3A4CFD19" w14:textId="77777777" w:rsidR="00614399" w:rsidRPr="009C4175" w:rsidRDefault="00614399" w:rsidP="00F94208">
            <w:pPr>
              <w:jc w:val="center"/>
            </w:pPr>
          </w:p>
        </w:tc>
        <w:tc>
          <w:tcPr>
            <w:tcW w:w="231" w:type="pct"/>
          </w:tcPr>
          <w:p w14:paraId="369672B6" w14:textId="77777777" w:rsidR="00614399" w:rsidRPr="009C4175" w:rsidRDefault="00614399" w:rsidP="00F94208">
            <w:pPr>
              <w:jc w:val="center"/>
            </w:pPr>
          </w:p>
        </w:tc>
      </w:tr>
      <w:tr w:rsidR="00614399" w:rsidRPr="009C4175" w14:paraId="2DB360E3" w14:textId="77777777" w:rsidTr="00B56B97">
        <w:trPr>
          <w:trHeight w:val="283"/>
        </w:trPr>
        <w:tc>
          <w:tcPr>
            <w:tcW w:w="265" w:type="pct"/>
          </w:tcPr>
          <w:p w14:paraId="6929D35D" w14:textId="77777777" w:rsidR="00614399" w:rsidRPr="009C4175" w:rsidRDefault="00614399" w:rsidP="00F94208">
            <w:pPr>
              <w:jc w:val="center"/>
            </w:pPr>
            <w:r w:rsidRPr="009C4175">
              <w:t>20.</w:t>
            </w:r>
          </w:p>
        </w:tc>
        <w:tc>
          <w:tcPr>
            <w:tcW w:w="184" w:type="pct"/>
          </w:tcPr>
          <w:p w14:paraId="049E8C0D" w14:textId="77777777" w:rsidR="00614399" w:rsidRPr="009C4175" w:rsidRDefault="00614399" w:rsidP="00F94208">
            <w:pPr>
              <w:jc w:val="center"/>
            </w:pPr>
            <w:r w:rsidRPr="009C4175">
              <w:t>a.</w:t>
            </w:r>
          </w:p>
        </w:tc>
        <w:tc>
          <w:tcPr>
            <w:tcW w:w="3758" w:type="pct"/>
          </w:tcPr>
          <w:p w14:paraId="516F8C76" w14:textId="77777777" w:rsidR="00614399" w:rsidRPr="009C4175" w:rsidRDefault="00614399" w:rsidP="00F94208">
            <w:r w:rsidRPr="000C64EC">
              <w:rPr>
                <w:szCs w:val="20"/>
              </w:rPr>
              <w:t>Evaluate</w:t>
            </w:r>
            <m:oMath>
              <m:r>
                <w:rPr>
                  <w:rFonts w:ascii="Cambria Math" w:hAnsi="Cambria Math"/>
                  <w:szCs w:val="20"/>
                </w:rPr>
                <m:t xml:space="preserve">  </m:t>
              </m:r>
              <m:nary>
                <m:naryPr>
                  <m:limLoc m:val="undOvr"/>
                  <m:subHide m:val="1"/>
                  <m:supHide m:val="1"/>
                  <m:ctrlPr>
                    <w:rPr>
                      <w:rFonts w:ascii="Cambria Math" w:hAnsi="Cambria Math"/>
                      <w:i/>
                      <w:szCs w:val="20"/>
                    </w:rPr>
                  </m:ctrlPr>
                </m:naryPr>
                <m:sub/>
                <m:sup/>
                <m:e>
                  <m:f>
                    <m:fPr>
                      <m:ctrlPr>
                        <w:rPr>
                          <w:rFonts w:ascii="Cambria Math" w:hAnsi="Cambria Math"/>
                          <w:i/>
                          <w:sz w:val="28"/>
                          <w:szCs w:val="20"/>
                        </w:rPr>
                      </m:ctrlPr>
                    </m:fPr>
                    <m:num>
                      <m:r>
                        <w:rPr>
                          <w:rFonts w:ascii="Cambria Math" w:hAnsi="Cambria Math"/>
                          <w:sz w:val="28"/>
                          <w:szCs w:val="20"/>
                        </w:rPr>
                        <m:t>cosx</m:t>
                      </m:r>
                    </m:num>
                    <m:den>
                      <m:rad>
                        <m:radPr>
                          <m:degHide m:val="1"/>
                          <m:ctrlPr>
                            <w:rPr>
                              <w:rFonts w:ascii="Cambria Math" w:hAnsi="Cambria Math"/>
                              <w:i/>
                              <w:sz w:val="28"/>
                              <w:szCs w:val="20"/>
                            </w:rPr>
                          </m:ctrlPr>
                        </m:radPr>
                        <m:deg/>
                        <m:e>
                          <m:r>
                            <w:rPr>
                              <w:rFonts w:ascii="Cambria Math" w:hAnsi="Cambria Math"/>
                              <w:sz w:val="28"/>
                              <w:szCs w:val="20"/>
                            </w:rPr>
                            <m:t>sinx</m:t>
                          </m:r>
                        </m:e>
                      </m:rad>
                    </m:den>
                  </m:f>
                </m:e>
              </m:nary>
              <m:r>
                <w:rPr>
                  <w:rFonts w:ascii="Cambria Math" w:hAnsi="Cambria Math"/>
                  <w:szCs w:val="20"/>
                </w:rPr>
                <m:t xml:space="preserve"> dx</m:t>
              </m:r>
            </m:oMath>
            <w:r>
              <w:rPr>
                <w:szCs w:val="20"/>
              </w:rPr>
              <w:t xml:space="preserve"> using appropriate integration techniques.</w:t>
            </w:r>
          </w:p>
        </w:tc>
        <w:tc>
          <w:tcPr>
            <w:tcW w:w="312" w:type="pct"/>
          </w:tcPr>
          <w:p w14:paraId="3F6C7E7B" w14:textId="77777777" w:rsidR="00614399" w:rsidRPr="009C4175" w:rsidRDefault="00614399" w:rsidP="00F94208">
            <w:pPr>
              <w:jc w:val="center"/>
            </w:pPr>
            <w:r w:rsidRPr="009C4175">
              <w:t>CO4</w:t>
            </w:r>
          </w:p>
        </w:tc>
        <w:tc>
          <w:tcPr>
            <w:tcW w:w="250" w:type="pct"/>
          </w:tcPr>
          <w:p w14:paraId="403D18F0" w14:textId="77777777" w:rsidR="00614399" w:rsidRPr="009C4175" w:rsidRDefault="00614399" w:rsidP="00F94208">
            <w:pPr>
              <w:jc w:val="center"/>
            </w:pPr>
            <w:r>
              <w:t>E</w:t>
            </w:r>
          </w:p>
        </w:tc>
        <w:tc>
          <w:tcPr>
            <w:tcW w:w="231" w:type="pct"/>
          </w:tcPr>
          <w:p w14:paraId="02F28A61" w14:textId="77777777" w:rsidR="00614399" w:rsidRPr="009C4175" w:rsidRDefault="00614399" w:rsidP="00F94208">
            <w:pPr>
              <w:jc w:val="center"/>
            </w:pPr>
            <w:r>
              <w:t>4</w:t>
            </w:r>
          </w:p>
        </w:tc>
      </w:tr>
      <w:tr w:rsidR="00614399" w:rsidRPr="009C4175" w14:paraId="71CFFE34" w14:textId="77777777" w:rsidTr="00B56B97">
        <w:trPr>
          <w:trHeight w:val="283"/>
        </w:trPr>
        <w:tc>
          <w:tcPr>
            <w:tcW w:w="265" w:type="pct"/>
          </w:tcPr>
          <w:p w14:paraId="5598C067" w14:textId="77777777" w:rsidR="00614399" w:rsidRPr="009C4175" w:rsidRDefault="00614399" w:rsidP="00F94208">
            <w:pPr>
              <w:jc w:val="center"/>
            </w:pPr>
          </w:p>
        </w:tc>
        <w:tc>
          <w:tcPr>
            <w:tcW w:w="184" w:type="pct"/>
          </w:tcPr>
          <w:p w14:paraId="601A1B63" w14:textId="77777777" w:rsidR="00614399" w:rsidRPr="009C4175" w:rsidRDefault="00614399" w:rsidP="00F94208">
            <w:pPr>
              <w:jc w:val="center"/>
            </w:pPr>
            <w:r w:rsidRPr="009C4175">
              <w:t>b.</w:t>
            </w:r>
          </w:p>
        </w:tc>
        <w:tc>
          <w:tcPr>
            <w:tcW w:w="3758" w:type="pct"/>
          </w:tcPr>
          <w:p w14:paraId="64999B5A" w14:textId="77777777" w:rsidR="00614399" w:rsidRPr="009C4175" w:rsidRDefault="00614399" w:rsidP="00F94208">
            <w:pPr>
              <w:rPr>
                <w:bCs/>
              </w:rPr>
            </w:pPr>
            <w:r w:rsidRPr="003605EF">
              <w:rPr>
                <w:bCs/>
              </w:rPr>
              <w:t>Evaluate</w:t>
            </w:r>
            <w:r>
              <w:rPr>
                <w:bCs/>
              </w:rPr>
              <w:t xml:space="preserve"> </w:t>
            </w:r>
            <m:oMath>
              <m:nary>
                <m:naryPr>
                  <m:limLoc m:val="undOvr"/>
                  <m:subHide m:val="1"/>
                  <m:supHide m:val="1"/>
                  <m:ctrlPr>
                    <w:rPr>
                      <w:rFonts w:ascii="Cambria Math" w:hAnsi="Cambria Math"/>
                      <w:bCs/>
                      <w:i/>
                      <w:iCs/>
                    </w:rPr>
                  </m:ctrlPr>
                </m:naryPr>
                <m:sub/>
                <m:sup/>
                <m:e>
                  <m:r>
                    <w:rPr>
                      <w:rFonts w:ascii="Cambria Math" w:hAnsi="Cambria Math"/>
                    </w:rPr>
                    <m:t>x Cosx dx </m:t>
                  </m:r>
                </m:e>
              </m:nary>
            </m:oMath>
            <w:r>
              <w:rPr>
                <w:bCs/>
                <w:iCs/>
              </w:rPr>
              <w:t>using integration by parts.</w:t>
            </w:r>
          </w:p>
        </w:tc>
        <w:tc>
          <w:tcPr>
            <w:tcW w:w="312" w:type="pct"/>
          </w:tcPr>
          <w:p w14:paraId="73E9A53B" w14:textId="77777777" w:rsidR="00614399" w:rsidRPr="009C4175" w:rsidRDefault="00614399" w:rsidP="00F94208">
            <w:pPr>
              <w:jc w:val="center"/>
            </w:pPr>
            <w:r w:rsidRPr="009C4175">
              <w:t>CO4</w:t>
            </w:r>
          </w:p>
        </w:tc>
        <w:tc>
          <w:tcPr>
            <w:tcW w:w="250" w:type="pct"/>
          </w:tcPr>
          <w:p w14:paraId="6574CAF5" w14:textId="77777777" w:rsidR="00614399" w:rsidRPr="009C4175" w:rsidRDefault="00614399" w:rsidP="00F94208">
            <w:pPr>
              <w:jc w:val="center"/>
            </w:pPr>
            <w:r>
              <w:t>E</w:t>
            </w:r>
          </w:p>
        </w:tc>
        <w:tc>
          <w:tcPr>
            <w:tcW w:w="231" w:type="pct"/>
          </w:tcPr>
          <w:p w14:paraId="4C9B0307" w14:textId="77777777" w:rsidR="00614399" w:rsidRPr="009C4175" w:rsidRDefault="00614399" w:rsidP="00F94208">
            <w:pPr>
              <w:jc w:val="center"/>
            </w:pPr>
            <w:r>
              <w:t>4</w:t>
            </w:r>
          </w:p>
        </w:tc>
      </w:tr>
      <w:tr w:rsidR="00614399" w:rsidRPr="009C4175" w14:paraId="4449A53F" w14:textId="77777777" w:rsidTr="00B56B97">
        <w:trPr>
          <w:trHeight w:val="283"/>
        </w:trPr>
        <w:tc>
          <w:tcPr>
            <w:tcW w:w="265" w:type="pct"/>
          </w:tcPr>
          <w:p w14:paraId="535808DA" w14:textId="77777777" w:rsidR="00614399" w:rsidRPr="009C4175" w:rsidRDefault="00614399" w:rsidP="00F94208">
            <w:pPr>
              <w:jc w:val="center"/>
            </w:pPr>
          </w:p>
        </w:tc>
        <w:tc>
          <w:tcPr>
            <w:tcW w:w="184" w:type="pct"/>
          </w:tcPr>
          <w:p w14:paraId="735865B0" w14:textId="77777777" w:rsidR="00614399" w:rsidRPr="009C4175" w:rsidRDefault="00614399" w:rsidP="00F94208">
            <w:pPr>
              <w:jc w:val="center"/>
            </w:pPr>
            <w:r>
              <w:t>c.</w:t>
            </w:r>
          </w:p>
        </w:tc>
        <w:tc>
          <w:tcPr>
            <w:tcW w:w="3758" w:type="pct"/>
          </w:tcPr>
          <w:p w14:paraId="2142109E" w14:textId="77777777" w:rsidR="00614399" w:rsidRPr="003605EF" w:rsidRDefault="00614399" w:rsidP="000142A6">
            <w:pPr>
              <w:rPr>
                <w:bCs/>
              </w:rPr>
            </w:pPr>
            <w:r w:rsidRPr="003605EF">
              <w:rPr>
                <w:bCs/>
              </w:rPr>
              <w:t xml:space="preserve">Evaluate </w:t>
            </w:r>
            <m:oMath>
              <m:nary>
                <m:naryPr>
                  <m:ctrlPr>
                    <w:rPr>
                      <w:rFonts w:ascii="Cambria Math" w:hAnsi="Cambria Math"/>
                      <w:bCs/>
                      <w:i/>
                      <w:iCs/>
                      <w:lang w:val="en-IN"/>
                    </w:rPr>
                  </m:ctrlPr>
                </m:naryPr>
                <m:sub>
                  <m:r>
                    <w:rPr>
                      <w:rFonts w:ascii="Cambria Math" w:hAnsi="Cambria Math"/>
                      <w:lang w:val="en-IN"/>
                    </w:rPr>
                    <m:t>0</m:t>
                  </m:r>
                </m:sub>
                <m:sup>
                  <m:f>
                    <m:fPr>
                      <m:ctrlPr>
                        <w:rPr>
                          <w:rFonts w:ascii="Cambria Math" w:hAnsi="Cambria Math"/>
                          <w:bCs/>
                          <w:i/>
                          <w:iCs/>
                          <w:lang w:val="en-IN"/>
                        </w:rPr>
                      </m:ctrlPr>
                    </m:fPr>
                    <m:num>
                      <m:r>
                        <w:rPr>
                          <w:rFonts w:ascii="Cambria Math" w:hAnsi="Cambria Math"/>
                          <w:lang w:val="en-IN"/>
                        </w:rPr>
                        <m:t>π</m:t>
                      </m:r>
                    </m:num>
                    <m:den>
                      <m:r>
                        <w:rPr>
                          <w:rFonts w:ascii="Cambria Math" w:hAnsi="Cambria Math"/>
                          <w:lang w:val="en-IN"/>
                        </w:rPr>
                        <m:t>2</m:t>
                      </m:r>
                    </m:den>
                  </m:f>
                </m:sup>
                <m:e>
                  <m:sSup>
                    <m:sSupPr>
                      <m:ctrlPr>
                        <w:rPr>
                          <w:rFonts w:ascii="Cambria Math" w:hAnsi="Cambria Math"/>
                          <w:bCs/>
                          <w:i/>
                          <w:iCs/>
                          <w:lang w:val="en-IN"/>
                        </w:rPr>
                      </m:ctrlPr>
                    </m:sSupPr>
                    <m:e>
                      <m:r>
                        <w:rPr>
                          <w:rFonts w:ascii="Cambria Math" w:hAnsi="Cambria Math"/>
                          <w:lang w:val="en-IN"/>
                        </w:rPr>
                        <m:t>Sin</m:t>
                      </m:r>
                    </m:e>
                    <m:sup>
                      <m:r>
                        <w:rPr>
                          <w:rFonts w:ascii="Cambria Math" w:hAnsi="Cambria Math"/>
                          <w:lang w:val="en-IN"/>
                        </w:rPr>
                        <m:t>4</m:t>
                      </m:r>
                    </m:sup>
                  </m:sSup>
                  <m:r>
                    <w:rPr>
                      <w:rFonts w:ascii="Cambria Math" w:hAnsi="Cambria Math"/>
                      <w:lang w:val="en-IN"/>
                    </w:rPr>
                    <m:t>θ</m:t>
                  </m:r>
                </m:e>
              </m:nary>
              <m:sSup>
                <m:sSupPr>
                  <m:ctrlPr>
                    <w:rPr>
                      <w:rFonts w:ascii="Cambria Math" w:hAnsi="Cambria Math"/>
                      <w:bCs/>
                      <w:i/>
                      <w:iCs/>
                      <w:lang w:val="en-IN"/>
                    </w:rPr>
                  </m:ctrlPr>
                </m:sSupPr>
                <m:e>
                  <m:r>
                    <w:rPr>
                      <w:rFonts w:ascii="Cambria Math" w:hAnsi="Cambria Math"/>
                      <w:lang w:val="en-IN"/>
                    </w:rPr>
                    <m:t>Cos</m:t>
                  </m:r>
                </m:e>
                <m:sup>
                  <m:r>
                    <w:rPr>
                      <w:rFonts w:ascii="Cambria Math" w:hAnsi="Cambria Math"/>
                      <w:lang w:val="en-IN"/>
                    </w:rPr>
                    <m:t>2</m:t>
                  </m:r>
                </m:sup>
              </m:sSup>
              <m:r>
                <w:rPr>
                  <w:rFonts w:ascii="Cambria Math" w:hAnsi="Cambria Math"/>
                  <w:lang w:val="en-IN"/>
                </w:rPr>
                <m:t>θ dθ</m:t>
              </m:r>
            </m:oMath>
          </w:p>
        </w:tc>
        <w:tc>
          <w:tcPr>
            <w:tcW w:w="312" w:type="pct"/>
          </w:tcPr>
          <w:p w14:paraId="7E8444A7" w14:textId="77777777" w:rsidR="00614399" w:rsidRPr="009C4175" w:rsidRDefault="00614399" w:rsidP="00F94208">
            <w:pPr>
              <w:jc w:val="center"/>
            </w:pPr>
            <w:r w:rsidRPr="009C4175">
              <w:t>CO4</w:t>
            </w:r>
          </w:p>
        </w:tc>
        <w:tc>
          <w:tcPr>
            <w:tcW w:w="250" w:type="pct"/>
          </w:tcPr>
          <w:p w14:paraId="334AB0E8" w14:textId="77777777" w:rsidR="00614399" w:rsidRPr="009C4175" w:rsidRDefault="00614399" w:rsidP="00F72DBB">
            <w:r>
              <w:t xml:space="preserve">  E</w:t>
            </w:r>
          </w:p>
        </w:tc>
        <w:tc>
          <w:tcPr>
            <w:tcW w:w="231" w:type="pct"/>
          </w:tcPr>
          <w:p w14:paraId="53718008" w14:textId="77777777" w:rsidR="00614399" w:rsidRPr="009C4175" w:rsidRDefault="00614399" w:rsidP="00F94208">
            <w:pPr>
              <w:jc w:val="center"/>
            </w:pPr>
            <w:r>
              <w:t>4</w:t>
            </w:r>
          </w:p>
        </w:tc>
      </w:tr>
      <w:tr w:rsidR="00614399" w:rsidRPr="009C4175" w14:paraId="7DED8BED" w14:textId="77777777" w:rsidTr="00B56B97">
        <w:trPr>
          <w:trHeight w:val="283"/>
        </w:trPr>
        <w:tc>
          <w:tcPr>
            <w:tcW w:w="265" w:type="pct"/>
          </w:tcPr>
          <w:p w14:paraId="585542C5" w14:textId="77777777" w:rsidR="00614399" w:rsidRPr="009C4175" w:rsidRDefault="00614399" w:rsidP="00F94208">
            <w:pPr>
              <w:jc w:val="center"/>
            </w:pPr>
          </w:p>
        </w:tc>
        <w:tc>
          <w:tcPr>
            <w:tcW w:w="184" w:type="pct"/>
          </w:tcPr>
          <w:p w14:paraId="59EF5416" w14:textId="77777777" w:rsidR="00614399" w:rsidRPr="009C4175" w:rsidRDefault="00614399" w:rsidP="00F94208">
            <w:pPr>
              <w:jc w:val="center"/>
            </w:pPr>
          </w:p>
        </w:tc>
        <w:tc>
          <w:tcPr>
            <w:tcW w:w="3758" w:type="pct"/>
          </w:tcPr>
          <w:p w14:paraId="4D79A5A2" w14:textId="77777777" w:rsidR="00614399" w:rsidRPr="009C4175" w:rsidRDefault="00614399" w:rsidP="00F94208"/>
        </w:tc>
        <w:tc>
          <w:tcPr>
            <w:tcW w:w="312" w:type="pct"/>
          </w:tcPr>
          <w:p w14:paraId="4ED4294B" w14:textId="77777777" w:rsidR="00614399" w:rsidRPr="009C4175" w:rsidRDefault="00614399" w:rsidP="00F94208">
            <w:pPr>
              <w:jc w:val="center"/>
            </w:pPr>
          </w:p>
        </w:tc>
        <w:tc>
          <w:tcPr>
            <w:tcW w:w="250" w:type="pct"/>
          </w:tcPr>
          <w:p w14:paraId="3C40FC3C" w14:textId="77777777" w:rsidR="00614399" w:rsidRPr="009C4175" w:rsidRDefault="00614399" w:rsidP="00F94208">
            <w:pPr>
              <w:jc w:val="center"/>
            </w:pPr>
          </w:p>
        </w:tc>
        <w:tc>
          <w:tcPr>
            <w:tcW w:w="231" w:type="pct"/>
          </w:tcPr>
          <w:p w14:paraId="24196968" w14:textId="77777777" w:rsidR="00614399" w:rsidRPr="009C4175" w:rsidRDefault="00614399" w:rsidP="00F94208">
            <w:pPr>
              <w:jc w:val="center"/>
            </w:pPr>
          </w:p>
        </w:tc>
      </w:tr>
      <w:tr w:rsidR="00614399" w:rsidRPr="009C4175" w14:paraId="537C9A2E" w14:textId="77777777" w:rsidTr="00B56B97">
        <w:trPr>
          <w:trHeight w:val="283"/>
        </w:trPr>
        <w:tc>
          <w:tcPr>
            <w:tcW w:w="265" w:type="pct"/>
          </w:tcPr>
          <w:p w14:paraId="1D1DF870" w14:textId="77777777" w:rsidR="00614399" w:rsidRPr="009C4175" w:rsidRDefault="00614399" w:rsidP="00F94208">
            <w:pPr>
              <w:jc w:val="center"/>
            </w:pPr>
            <w:r w:rsidRPr="009C4175">
              <w:t>21.</w:t>
            </w:r>
          </w:p>
        </w:tc>
        <w:tc>
          <w:tcPr>
            <w:tcW w:w="184" w:type="pct"/>
          </w:tcPr>
          <w:p w14:paraId="21D0A58C" w14:textId="77777777" w:rsidR="00614399" w:rsidRPr="009C4175" w:rsidRDefault="00614399" w:rsidP="00F94208">
            <w:pPr>
              <w:jc w:val="center"/>
            </w:pPr>
            <w:r w:rsidRPr="009C4175">
              <w:t>a.</w:t>
            </w:r>
          </w:p>
        </w:tc>
        <w:tc>
          <w:tcPr>
            <w:tcW w:w="3758" w:type="pct"/>
          </w:tcPr>
          <w:p w14:paraId="5C6BC2ED" w14:textId="77777777" w:rsidR="00614399" w:rsidRPr="00854E83" w:rsidRDefault="00614399" w:rsidP="00F72DBB">
            <w:r>
              <w:rPr>
                <w:noProof/>
                <w:lang w:eastAsia="zh-TW"/>
              </w:rPr>
              <w:t>Change the order of the integration and evaluate the following integral to model a biological process, such as the accumulation of a biochemical compound in a system:</w:t>
            </w:r>
            <w:r>
              <w:rPr>
                <w:noProof/>
                <w:lang w:eastAsia="zh-TW"/>
              </w:rPr>
              <w:br/>
            </w:r>
            <m:oMathPara>
              <m:oMathParaPr>
                <m:jc m:val="left"/>
              </m:oMathParaP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a</m:t>
                    </m:r>
                  </m:sup>
                  <m:e>
                    <m:nary>
                      <m:naryPr>
                        <m:limLoc m:val="subSup"/>
                        <m:ctrlPr>
                          <w:rPr>
                            <w:rFonts w:ascii="Cambria Math" w:hAnsi="Cambria Math"/>
                            <w:i/>
                            <w:noProof/>
                            <w:lang w:eastAsia="zh-TW"/>
                          </w:rPr>
                        </m:ctrlPr>
                      </m:naryPr>
                      <m:sub>
                        <m:r>
                          <w:rPr>
                            <w:rFonts w:ascii="Cambria Math" w:hAnsi="Cambria Math"/>
                            <w:noProof/>
                            <w:lang w:eastAsia="zh-TW"/>
                          </w:rPr>
                          <m:t>x</m:t>
                        </m:r>
                      </m:sub>
                      <m:sup>
                        <m:r>
                          <w:rPr>
                            <w:rFonts w:ascii="Cambria Math" w:hAnsi="Cambria Math"/>
                            <w:noProof/>
                            <w:lang w:eastAsia="zh-TW"/>
                          </w:rPr>
                          <m:t>a</m:t>
                        </m:r>
                      </m:sup>
                      <m:e>
                        <m:r>
                          <w:rPr>
                            <w:rFonts w:ascii="Cambria Math" w:hAnsi="Cambria Math"/>
                            <w:noProof/>
                            <w:lang w:eastAsia="zh-TW"/>
                          </w:rPr>
                          <m:t xml:space="preserve">xy dy dx </m:t>
                        </m:r>
                      </m:e>
                    </m:nary>
                  </m:e>
                </m:nary>
              </m:oMath>
            </m:oMathPara>
          </w:p>
        </w:tc>
        <w:tc>
          <w:tcPr>
            <w:tcW w:w="312" w:type="pct"/>
          </w:tcPr>
          <w:p w14:paraId="2D21DA7C" w14:textId="77777777" w:rsidR="00614399" w:rsidRPr="009C4175" w:rsidRDefault="00614399" w:rsidP="00F94208">
            <w:pPr>
              <w:jc w:val="center"/>
            </w:pPr>
            <w:r w:rsidRPr="009C4175">
              <w:t>CO5</w:t>
            </w:r>
          </w:p>
        </w:tc>
        <w:tc>
          <w:tcPr>
            <w:tcW w:w="250" w:type="pct"/>
          </w:tcPr>
          <w:p w14:paraId="06C79F77" w14:textId="77777777" w:rsidR="00614399" w:rsidRPr="009C4175" w:rsidRDefault="00614399" w:rsidP="00F94208">
            <w:pPr>
              <w:jc w:val="center"/>
            </w:pPr>
            <w:r>
              <w:t>An</w:t>
            </w:r>
          </w:p>
        </w:tc>
        <w:tc>
          <w:tcPr>
            <w:tcW w:w="231" w:type="pct"/>
          </w:tcPr>
          <w:p w14:paraId="333D5898" w14:textId="77777777" w:rsidR="00614399" w:rsidRPr="009C4175" w:rsidRDefault="00614399" w:rsidP="00F94208">
            <w:pPr>
              <w:jc w:val="center"/>
            </w:pPr>
            <w:r>
              <w:t>8</w:t>
            </w:r>
          </w:p>
        </w:tc>
      </w:tr>
      <w:tr w:rsidR="00614399" w:rsidRPr="009C4175" w14:paraId="7ACF7E7B" w14:textId="77777777" w:rsidTr="00AD739A">
        <w:trPr>
          <w:trHeight w:val="508"/>
        </w:trPr>
        <w:tc>
          <w:tcPr>
            <w:tcW w:w="265" w:type="pct"/>
          </w:tcPr>
          <w:p w14:paraId="6E33C42E" w14:textId="77777777" w:rsidR="00614399" w:rsidRPr="009C4175" w:rsidRDefault="00614399" w:rsidP="00F94208">
            <w:pPr>
              <w:jc w:val="center"/>
            </w:pPr>
          </w:p>
        </w:tc>
        <w:tc>
          <w:tcPr>
            <w:tcW w:w="184" w:type="pct"/>
          </w:tcPr>
          <w:p w14:paraId="52FA0103" w14:textId="77777777" w:rsidR="00614399" w:rsidRPr="009C4175" w:rsidRDefault="00614399" w:rsidP="00F94208">
            <w:pPr>
              <w:jc w:val="center"/>
            </w:pPr>
            <w:r w:rsidRPr="009C4175">
              <w:t>b.</w:t>
            </w:r>
          </w:p>
        </w:tc>
        <w:tc>
          <w:tcPr>
            <w:tcW w:w="3758" w:type="pct"/>
          </w:tcPr>
          <w:p w14:paraId="5C05A3EF" w14:textId="77777777" w:rsidR="00614399" w:rsidRPr="009C4175" w:rsidRDefault="00614399" w:rsidP="00A47DE2">
            <w:pPr>
              <w:jc w:val="both"/>
              <w:rPr>
                <w:bCs/>
              </w:rPr>
            </w:pPr>
            <w:r>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π</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5</m:t>
                      </m:r>
                    </m:sup>
                    <m:e>
                      <m:sSup>
                        <m:sSupPr>
                          <m:ctrlPr>
                            <w:rPr>
                              <w:rFonts w:ascii="Cambria Math" w:hAnsi="Cambria Math"/>
                              <w:i/>
                              <w:noProof/>
                              <w:lang w:eastAsia="zh-TW"/>
                            </w:rPr>
                          </m:ctrlPr>
                        </m:sSupPr>
                        <m:e>
                          <m:r>
                            <w:rPr>
                              <w:rFonts w:ascii="Cambria Math" w:hAnsi="Cambria Math"/>
                              <w:noProof/>
                              <w:lang w:eastAsia="zh-TW"/>
                            </w:rPr>
                            <m:t>r</m:t>
                          </m:r>
                        </m:e>
                        <m:sup>
                          <m:r>
                            <w:rPr>
                              <w:rFonts w:ascii="Cambria Math" w:hAnsi="Cambria Math"/>
                              <w:noProof/>
                              <w:lang w:eastAsia="zh-TW"/>
                            </w:rPr>
                            <m:t>3</m:t>
                          </m:r>
                        </m:sup>
                      </m:sSup>
                      <m:r>
                        <w:rPr>
                          <w:rFonts w:ascii="Cambria Math" w:hAnsi="Cambria Math"/>
                          <w:noProof/>
                          <w:lang w:eastAsia="zh-TW"/>
                        </w:rPr>
                        <m:t xml:space="preserve"> Cosθ dr dθ</m:t>
                      </m:r>
                    </m:e>
                  </m:nary>
                </m:e>
              </m:nary>
            </m:oMath>
          </w:p>
        </w:tc>
        <w:tc>
          <w:tcPr>
            <w:tcW w:w="312" w:type="pct"/>
          </w:tcPr>
          <w:p w14:paraId="5F6EEB7A" w14:textId="77777777" w:rsidR="00614399" w:rsidRPr="009C4175" w:rsidRDefault="00614399" w:rsidP="00F94208">
            <w:pPr>
              <w:jc w:val="center"/>
            </w:pPr>
            <w:r>
              <w:t>CO5</w:t>
            </w:r>
          </w:p>
        </w:tc>
        <w:tc>
          <w:tcPr>
            <w:tcW w:w="250" w:type="pct"/>
          </w:tcPr>
          <w:p w14:paraId="3D4C977D" w14:textId="77777777" w:rsidR="00614399" w:rsidRPr="009C4175" w:rsidRDefault="00614399" w:rsidP="00F94208">
            <w:pPr>
              <w:jc w:val="center"/>
            </w:pPr>
            <w:r>
              <w:t>E</w:t>
            </w:r>
          </w:p>
        </w:tc>
        <w:tc>
          <w:tcPr>
            <w:tcW w:w="231" w:type="pct"/>
          </w:tcPr>
          <w:p w14:paraId="3E5C6D07" w14:textId="77777777" w:rsidR="00614399" w:rsidRPr="009C4175" w:rsidRDefault="00614399" w:rsidP="00F94208">
            <w:pPr>
              <w:jc w:val="center"/>
            </w:pPr>
            <w:r>
              <w:t>4</w:t>
            </w:r>
          </w:p>
        </w:tc>
      </w:tr>
      <w:tr w:rsidR="00614399" w:rsidRPr="009C4175" w14:paraId="6455492E" w14:textId="77777777" w:rsidTr="00B56B97">
        <w:trPr>
          <w:trHeight w:val="283"/>
        </w:trPr>
        <w:tc>
          <w:tcPr>
            <w:tcW w:w="265" w:type="pct"/>
          </w:tcPr>
          <w:p w14:paraId="053425D4" w14:textId="77777777" w:rsidR="00614399" w:rsidRPr="009C4175" w:rsidRDefault="00614399" w:rsidP="00F94208">
            <w:pPr>
              <w:jc w:val="center"/>
            </w:pPr>
          </w:p>
        </w:tc>
        <w:tc>
          <w:tcPr>
            <w:tcW w:w="184" w:type="pct"/>
          </w:tcPr>
          <w:p w14:paraId="3C9BF448" w14:textId="77777777" w:rsidR="00614399" w:rsidRPr="009C4175" w:rsidRDefault="00614399" w:rsidP="00F94208">
            <w:pPr>
              <w:jc w:val="center"/>
            </w:pPr>
          </w:p>
        </w:tc>
        <w:tc>
          <w:tcPr>
            <w:tcW w:w="3758" w:type="pct"/>
          </w:tcPr>
          <w:p w14:paraId="45F745D3" w14:textId="77777777" w:rsidR="00614399" w:rsidRPr="009C4175" w:rsidRDefault="00614399" w:rsidP="00F94208"/>
        </w:tc>
        <w:tc>
          <w:tcPr>
            <w:tcW w:w="312" w:type="pct"/>
          </w:tcPr>
          <w:p w14:paraId="3A3E770F" w14:textId="77777777" w:rsidR="00614399" w:rsidRPr="009C4175" w:rsidRDefault="00614399" w:rsidP="00F94208">
            <w:pPr>
              <w:jc w:val="center"/>
            </w:pPr>
          </w:p>
        </w:tc>
        <w:tc>
          <w:tcPr>
            <w:tcW w:w="250" w:type="pct"/>
          </w:tcPr>
          <w:p w14:paraId="096A5843" w14:textId="77777777" w:rsidR="00614399" w:rsidRPr="009C4175" w:rsidRDefault="00614399" w:rsidP="00F94208">
            <w:pPr>
              <w:jc w:val="center"/>
            </w:pPr>
          </w:p>
        </w:tc>
        <w:tc>
          <w:tcPr>
            <w:tcW w:w="231" w:type="pct"/>
          </w:tcPr>
          <w:p w14:paraId="4FC8C5B3" w14:textId="77777777" w:rsidR="00614399" w:rsidRPr="009C4175" w:rsidRDefault="00614399" w:rsidP="00F94208">
            <w:pPr>
              <w:jc w:val="center"/>
            </w:pPr>
          </w:p>
        </w:tc>
      </w:tr>
      <w:tr w:rsidR="00614399" w:rsidRPr="009C4175" w14:paraId="67D08618" w14:textId="77777777" w:rsidTr="00B56B97">
        <w:trPr>
          <w:trHeight w:val="283"/>
        </w:trPr>
        <w:tc>
          <w:tcPr>
            <w:tcW w:w="265" w:type="pct"/>
          </w:tcPr>
          <w:p w14:paraId="36E54BCB" w14:textId="77777777" w:rsidR="00614399" w:rsidRPr="009C4175" w:rsidRDefault="00614399" w:rsidP="00F94208">
            <w:pPr>
              <w:jc w:val="center"/>
            </w:pPr>
            <w:r w:rsidRPr="009C4175">
              <w:t>22.</w:t>
            </w:r>
          </w:p>
        </w:tc>
        <w:tc>
          <w:tcPr>
            <w:tcW w:w="184" w:type="pct"/>
          </w:tcPr>
          <w:p w14:paraId="15997BAC" w14:textId="77777777" w:rsidR="00614399" w:rsidRPr="009C4175" w:rsidRDefault="00614399" w:rsidP="00F94208">
            <w:pPr>
              <w:jc w:val="center"/>
            </w:pPr>
          </w:p>
        </w:tc>
        <w:tc>
          <w:tcPr>
            <w:tcW w:w="3758" w:type="pct"/>
          </w:tcPr>
          <w:p w14:paraId="3C2A2F8E" w14:textId="77777777" w:rsidR="00614399" w:rsidRDefault="00614399" w:rsidP="00777CE0">
            <w:pPr>
              <w:rPr>
                <w:bCs/>
              </w:rPr>
            </w:pPr>
            <w:r>
              <w:rPr>
                <w:bCs/>
              </w:rPr>
              <w:t>Fit a second degree parabola to model the relationship between two biological variables based on the  following data:</w:t>
            </w:r>
          </w:p>
          <w:tbl>
            <w:tblPr>
              <w:tblStyle w:val="TableGrid"/>
              <w:tblW w:w="0" w:type="auto"/>
              <w:tblLook w:val="04A0" w:firstRow="1" w:lastRow="0" w:firstColumn="1" w:lastColumn="0" w:noHBand="0" w:noVBand="1"/>
            </w:tblPr>
            <w:tblGrid>
              <w:gridCol w:w="3303"/>
              <w:gridCol w:w="336"/>
              <w:gridCol w:w="336"/>
              <w:gridCol w:w="336"/>
              <w:gridCol w:w="336"/>
            </w:tblGrid>
            <w:tr w:rsidR="00614399" w14:paraId="6C28F5DC" w14:textId="77777777" w:rsidTr="009E4880">
              <w:tc>
                <w:tcPr>
                  <w:tcW w:w="0" w:type="auto"/>
                </w:tcPr>
                <w:p w14:paraId="396F2BA9" w14:textId="77777777" w:rsidR="00614399" w:rsidRDefault="00614399" w:rsidP="00E832FE">
                  <w:pPr>
                    <w:rPr>
                      <w:bCs/>
                    </w:rPr>
                  </w:pPr>
                  <w:r>
                    <w:rPr>
                      <w:bCs/>
                    </w:rPr>
                    <w:t>x (Concentration of Compound)</w:t>
                  </w:r>
                </w:p>
              </w:tc>
              <w:tc>
                <w:tcPr>
                  <w:tcW w:w="0" w:type="auto"/>
                </w:tcPr>
                <w:p w14:paraId="78EABA66" w14:textId="77777777" w:rsidR="00614399" w:rsidRDefault="00614399" w:rsidP="00E832FE">
                  <w:pPr>
                    <w:rPr>
                      <w:bCs/>
                    </w:rPr>
                  </w:pPr>
                  <w:r>
                    <w:rPr>
                      <w:bCs/>
                    </w:rPr>
                    <w:t>1</w:t>
                  </w:r>
                </w:p>
              </w:tc>
              <w:tc>
                <w:tcPr>
                  <w:tcW w:w="0" w:type="auto"/>
                </w:tcPr>
                <w:p w14:paraId="5FFDCA3F" w14:textId="77777777" w:rsidR="00614399" w:rsidRDefault="00614399" w:rsidP="00E832FE">
                  <w:pPr>
                    <w:rPr>
                      <w:bCs/>
                    </w:rPr>
                  </w:pPr>
                  <w:r>
                    <w:rPr>
                      <w:bCs/>
                    </w:rPr>
                    <w:t>2</w:t>
                  </w:r>
                </w:p>
              </w:tc>
              <w:tc>
                <w:tcPr>
                  <w:tcW w:w="0" w:type="auto"/>
                </w:tcPr>
                <w:p w14:paraId="2644C202" w14:textId="77777777" w:rsidR="00614399" w:rsidRDefault="00614399" w:rsidP="00E832FE">
                  <w:pPr>
                    <w:rPr>
                      <w:bCs/>
                    </w:rPr>
                  </w:pPr>
                  <w:r>
                    <w:rPr>
                      <w:bCs/>
                    </w:rPr>
                    <w:t>3</w:t>
                  </w:r>
                </w:p>
              </w:tc>
              <w:tc>
                <w:tcPr>
                  <w:tcW w:w="336" w:type="dxa"/>
                </w:tcPr>
                <w:p w14:paraId="36D38884" w14:textId="77777777" w:rsidR="00614399" w:rsidRDefault="00614399" w:rsidP="00E832FE">
                  <w:pPr>
                    <w:rPr>
                      <w:bCs/>
                    </w:rPr>
                  </w:pPr>
                  <w:r>
                    <w:rPr>
                      <w:bCs/>
                    </w:rPr>
                    <w:t>4</w:t>
                  </w:r>
                </w:p>
              </w:tc>
            </w:tr>
            <w:tr w:rsidR="00614399" w14:paraId="0DFD9431" w14:textId="77777777" w:rsidTr="009E4880">
              <w:tc>
                <w:tcPr>
                  <w:tcW w:w="0" w:type="auto"/>
                </w:tcPr>
                <w:p w14:paraId="7A6CE4D1" w14:textId="77777777" w:rsidR="00614399" w:rsidRDefault="00614399" w:rsidP="00E832FE">
                  <w:pPr>
                    <w:rPr>
                      <w:bCs/>
                    </w:rPr>
                  </w:pPr>
                  <w:r>
                    <w:rPr>
                      <w:bCs/>
                    </w:rPr>
                    <w:t>Y( Growth Rate)</w:t>
                  </w:r>
                </w:p>
              </w:tc>
              <w:tc>
                <w:tcPr>
                  <w:tcW w:w="0" w:type="auto"/>
                </w:tcPr>
                <w:p w14:paraId="3E931558" w14:textId="77777777" w:rsidR="00614399" w:rsidRDefault="00614399" w:rsidP="00E832FE">
                  <w:pPr>
                    <w:rPr>
                      <w:bCs/>
                    </w:rPr>
                  </w:pPr>
                  <w:r>
                    <w:rPr>
                      <w:bCs/>
                    </w:rPr>
                    <w:t>6</w:t>
                  </w:r>
                </w:p>
              </w:tc>
              <w:tc>
                <w:tcPr>
                  <w:tcW w:w="0" w:type="auto"/>
                </w:tcPr>
                <w:p w14:paraId="2BA6AEB5" w14:textId="77777777" w:rsidR="00614399" w:rsidRDefault="00614399" w:rsidP="00E832FE">
                  <w:pPr>
                    <w:rPr>
                      <w:bCs/>
                    </w:rPr>
                  </w:pPr>
                  <w:r>
                    <w:rPr>
                      <w:bCs/>
                    </w:rPr>
                    <w:t>7</w:t>
                  </w:r>
                </w:p>
              </w:tc>
              <w:tc>
                <w:tcPr>
                  <w:tcW w:w="0" w:type="auto"/>
                </w:tcPr>
                <w:p w14:paraId="34891226" w14:textId="77777777" w:rsidR="00614399" w:rsidRDefault="00614399" w:rsidP="00E832FE">
                  <w:pPr>
                    <w:rPr>
                      <w:bCs/>
                    </w:rPr>
                  </w:pPr>
                  <w:r>
                    <w:rPr>
                      <w:bCs/>
                    </w:rPr>
                    <w:t>8</w:t>
                  </w:r>
                </w:p>
              </w:tc>
              <w:tc>
                <w:tcPr>
                  <w:tcW w:w="336" w:type="dxa"/>
                </w:tcPr>
                <w:p w14:paraId="0989FEB8" w14:textId="77777777" w:rsidR="00614399" w:rsidRDefault="00614399" w:rsidP="00E832FE">
                  <w:pPr>
                    <w:rPr>
                      <w:bCs/>
                    </w:rPr>
                  </w:pPr>
                  <w:r>
                    <w:rPr>
                      <w:bCs/>
                    </w:rPr>
                    <w:t>9</w:t>
                  </w:r>
                </w:p>
              </w:tc>
            </w:tr>
          </w:tbl>
          <w:p w14:paraId="542AC9E1" w14:textId="77777777" w:rsidR="00614399" w:rsidRPr="009C4175" w:rsidRDefault="00614399" w:rsidP="00F94208"/>
        </w:tc>
        <w:tc>
          <w:tcPr>
            <w:tcW w:w="312" w:type="pct"/>
          </w:tcPr>
          <w:p w14:paraId="088FB1C8" w14:textId="77777777" w:rsidR="00614399" w:rsidRPr="009C4175" w:rsidRDefault="00614399" w:rsidP="00F94208">
            <w:pPr>
              <w:jc w:val="center"/>
            </w:pPr>
            <w:r w:rsidRPr="009C4175">
              <w:t>CO</w:t>
            </w:r>
            <w:r>
              <w:t>3</w:t>
            </w:r>
          </w:p>
        </w:tc>
        <w:tc>
          <w:tcPr>
            <w:tcW w:w="250" w:type="pct"/>
          </w:tcPr>
          <w:p w14:paraId="0BA3EE7F" w14:textId="77777777" w:rsidR="00614399" w:rsidRPr="009C4175" w:rsidRDefault="00614399" w:rsidP="00F94208">
            <w:pPr>
              <w:jc w:val="center"/>
            </w:pPr>
            <w:r>
              <w:t>A</w:t>
            </w:r>
          </w:p>
        </w:tc>
        <w:tc>
          <w:tcPr>
            <w:tcW w:w="231" w:type="pct"/>
          </w:tcPr>
          <w:p w14:paraId="2B013164" w14:textId="77777777" w:rsidR="00614399" w:rsidRPr="009C4175" w:rsidRDefault="00614399" w:rsidP="00F94208">
            <w:pPr>
              <w:jc w:val="center"/>
            </w:pPr>
            <w:r w:rsidRPr="009C4175">
              <w:t>12</w:t>
            </w:r>
          </w:p>
        </w:tc>
      </w:tr>
      <w:tr w:rsidR="00614399" w:rsidRPr="009C4175" w14:paraId="7525BEC4" w14:textId="77777777" w:rsidTr="00B56B97">
        <w:trPr>
          <w:trHeight w:val="283"/>
        </w:trPr>
        <w:tc>
          <w:tcPr>
            <w:tcW w:w="265" w:type="pct"/>
          </w:tcPr>
          <w:p w14:paraId="45B52C79" w14:textId="77777777" w:rsidR="00614399" w:rsidRPr="009C4175" w:rsidRDefault="00614399" w:rsidP="00F94208">
            <w:pPr>
              <w:jc w:val="center"/>
            </w:pPr>
          </w:p>
        </w:tc>
        <w:tc>
          <w:tcPr>
            <w:tcW w:w="184" w:type="pct"/>
          </w:tcPr>
          <w:p w14:paraId="5277EB0F" w14:textId="77777777" w:rsidR="00614399" w:rsidRPr="009C4175" w:rsidRDefault="00614399" w:rsidP="00F94208">
            <w:pPr>
              <w:jc w:val="center"/>
            </w:pPr>
          </w:p>
        </w:tc>
        <w:tc>
          <w:tcPr>
            <w:tcW w:w="3758" w:type="pct"/>
          </w:tcPr>
          <w:p w14:paraId="5D8174C4" w14:textId="77777777" w:rsidR="00614399" w:rsidRPr="009C4175" w:rsidRDefault="00614399" w:rsidP="00F94208"/>
        </w:tc>
        <w:tc>
          <w:tcPr>
            <w:tcW w:w="312" w:type="pct"/>
          </w:tcPr>
          <w:p w14:paraId="4A6966A2" w14:textId="77777777" w:rsidR="00614399" w:rsidRPr="009C4175" w:rsidRDefault="00614399" w:rsidP="00F94208">
            <w:pPr>
              <w:jc w:val="center"/>
            </w:pPr>
          </w:p>
        </w:tc>
        <w:tc>
          <w:tcPr>
            <w:tcW w:w="250" w:type="pct"/>
          </w:tcPr>
          <w:p w14:paraId="4893301D" w14:textId="77777777" w:rsidR="00614399" w:rsidRPr="009C4175" w:rsidRDefault="00614399" w:rsidP="00F94208">
            <w:pPr>
              <w:jc w:val="center"/>
            </w:pPr>
          </w:p>
        </w:tc>
        <w:tc>
          <w:tcPr>
            <w:tcW w:w="231" w:type="pct"/>
          </w:tcPr>
          <w:p w14:paraId="51A9AB84" w14:textId="77777777" w:rsidR="00614399" w:rsidRPr="009C4175" w:rsidRDefault="00614399" w:rsidP="00F94208">
            <w:pPr>
              <w:jc w:val="center"/>
            </w:pPr>
          </w:p>
        </w:tc>
      </w:tr>
      <w:tr w:rsidR="00614399" w:rsidRPr="009C4175" w14:paraId="62C6A90A" w14:textId="77777777" w:rsidTr="00B56B97">
        <w:trPr>
          <w:trHeight w:val="283"/>
        </w:trPr>
        <w:tc>
          <w:tcPr>
            <w:tcW w:w="265" w:type="pct"/>
          </w:tcPr>
          <w:p w14:paraId="441460E9" w14:textId="77777777" w:rsidR="00614399" w:rsidRPr="009C4175" w:rsidRDefault="00614399" w:rsidP="00F94208">
            <w:pPr>
              <w:jc w:val="center"/>
            </w:pPr>
            <w:r w:rsidRPr="009C4175">
              <w:t>23.</w:t>
            </w:r>
          </w:p>
        </w:tc>
        <w:tc>
          <w:tcPr>
            <w:tcW w:w="184" w:type="pct"/>
          </w:tcPr>
          <w:p w14:paraId="5CD6A049" w14:textId="77777777" w:rsidR="00614399" w:rsidRPr="009C4175" w:rsidRDefault="00614399" w:rsidP="00F94208">
            <w:pPr>
              <w:jc w:val="center"/>
            </w:pPr>
            <w:r w:rsidRPr="009C4175">
              <w:t>a.</w:t>
            </w:r>
          </w:p>
        </w:tc>
        <w:tc>
          <w:tcPr>
            <w:tcW w:w="3758" w:type="pct"/>
          </w:tcPr>
          <w:p w14:paraId="30D001F6" w14:textId="77777777" w:rsidR="00614399" w:rsidRPr="009C4175" w:rsidRDefault="00614399" w:rsidP="00282999">
            <w:r w:rsidRPr="00B36E78">
              <w:rPr>
                <w:bCs/>
                <w:lang w:val="en-IN"/>
              </w:rPr>
              <w:t xml:space="preserve">Verify the </w:t>
            </w:r>
            <w:proofErr w:type="spellStart"/>
            <w:r w:rsidRPr="00B36E78">
              <w:rPr>
                <w:bCs/>
                <w:lang w:val="en-IN"/>
              </w:rPr>
              <w:t>Cayley</w:t>
            </w:r>
            <w:proofErr w:type="spellEnd"/>
            <w:r w:rsidRPr="00B36E78">
              <w:rPr>
                <w:bCs/>
                <w:lang w:val="en-IN"/>
              </w:rPr>
              <w:t xml:space="preserve"> Hamilton theorem for matrix </w:t>
            </w:r>
            <m:oMath>
              <m:r>
                <w:rPr>
                  <w:rFonts w:ascii="Cambria Math" w:hAnsi="Cambria Math"/>
                  <w:lang w:val="en-IN"/>
                </w:rPr>
                <m:t>A=</m:t>
              </m:r>
              <m:d>
                <m:dPr>
                  <m:begChr m:val="["/>
                  <m:endChr m:val="]"/>
                  <m:ctrlPr>
                    <w:rPr>
                      <w:rFonts w:ascii="Cambria Math" w:hAnsi="Cambria Math"/>
                      <w:bCs/>
                      <w:i/>
                      <w:lang w:val="en-IN"/>
                    </w:rPr>
                  </m:ctrlPr>
                </m:dPr>
                <m:e>
                  <m:m>
                    <m:mPr>
                      <m:mcs>
                        <m:mc>
                          <m:mcPr>
                            <m:count m:val="3"/>
                            <m:mcJc m:val="center"/>
                          </m:mcPr>
                        </m:mc>
                      </m:mcs>
                      <m:ctrlPr>
                        <w:rPr>
                          <w:rFonts w:ascii="Cambria Math" w:hAnsi="Cambria Math"/>
                          <w:bCs/>
                          <w:i/>
                          <w:lang w:val="en-IN"/>
                        </w:rPr>
                      </m:ctrlPr>
                    </m:mPr>
                    <m:mr>
                      <m:e>
                        <m:r>
                          <w:rPr>
                            <w:rFonts w:ascii="Cambria Math" w:hAnsi="Cambria Math"/>
                            <w:lang w:val="en-IN"/>
                          </w:rPr>
                          <m:t>2</m:t>
                        </m:r>
                      </m:e>
                      <m:e>
                        <m:r>
                          <w:rPr>
                            <w:rFonts w:ascii="Cambria Math" w:hAnsi="Cambria Math"/>
                            <w:lang w:val="en-IN"/>
                          </w:rPr>
                          <m:t>1</m:t>
                        </m:r>
                      </m:e>
                      <m:e>
                        <m:r>
                          <w:rPr>
                            <w:rFonts w:ascii="Cambria Math" w:hAnsi="Cambria Math"/>
                            <w:lang w:val="en-IN"/>
                          </w:rPr>
                          <m:t>1</m:t>
                        </m:r>
                      </m:e>
                    </m:mr>
                    <m:mr>
                      <m:e>
                        <m:r>
                          <w:rPr>
                            <w:rFonts w:ascii="Cambria Math" w:hAnsi="Cambria Math"/>
                            <w:lang w:val="en-IN"/>
                          </w:rPr>
                          <m:t>0</m:t>
                        </m:r>
                      </m:e>
                      <m:e>
                        <m:r>
                          <w:rPr>
                            <w:rFonts w:ascii="Cambria Math" w:hAnsi="Cambria Math"/>
                            <w:lang w:val="en-IN"/>
                          </w:rPr>
                          <m:t>1</m:t>
                        </m:r>
                      </m:e>
                      <m:e>
                        <m:r>
                          <w:rPr>
                            <w:rFonts w:ascii="Cambria Math" w:hAnsi="Cambria Math"/>
                            <w:lang w:val="en-IN"/>
                          </w:rPr>
                          <m:t>0</m:t>
                        </m:r>
                      </m:e>
                    </m:mr>
                    <m:mr>
                      <m:e>
                        <m:r>
                          <w:rPr>
                            <w:rFonts w:ascii="Cambria Math" w:hAnsi="Cambria Math"/>
                            <w:lang w:val="en-IN"/>
                          </w:rPr>
                          <m:t>1</m:t>
                        </m:r>
                      </m:e>
                      <m:e>
                        <m:r>
                          <w:rPr>
                            <w:rFonts w:ascii="Cambria Math" w:hAnsi="Cambria Math"/>
                            <w:lang w:val="en-IN"/>
                          </w:rPr>
                          <m:t>1</m:t>
                        </m:r>
                      </m:e>
                      <m:e>
                        <m:r>
                          <w:rPr>
                            <w:rFonts w:ascii="Cambria Math" w:hAnsi="Cambria Math"/>
                            <w:lang w:val="en-IN"/>
                          </w:rPr>
                          <m:t>2</m:t>
                        </m:r>
                      </m:e>
                    </m:mr>
                  </m:m>
                </m:e>
              </m:d>
            </m:oMath>
          </w:p>
        </w:tc>
        <w:tc>
          <w:tcPr>
            <w:tcW w:w="312" w:type="pct"/>
          </w:tcPr>
          <w:p w14:paraId="36E8145B" w14:textId="77777777" w:rsidR="00614399" w:rsidRPr="009C4175" w:rsidRDefault="00614399" w:rsidP="00F94208">
            <w:pPr>
              <w:jc w:val="center"/>
            </w:pPr>
            <w:r w:rsidRPr="009C4175">
              <w:t>CO</w:t>
            </w:r>
            <w:r>
              <w:t>1</w:t>
            </w:r>
          </w:p>
        </w:tc>
        <w:tc>
          <w:tcPr>
            <w:tcW w:w="250" w:type="pct"/>
          </w:tcPr>
          <w:p w14:paraId="0061C6AC" w14:textId="77777777" w:rsidR="00614399" w:rsidRPr="009C4175" w:rsidRDefault="00614399" w:rsidP="00F94208">
            <w:pPr>
              <w:jc w:val="center"/>
            </w:pPr>
            <w:r>
              <w:t>A</w:t>
            </w:r>
          </w:p>
        </w:tc>
        <w:tc>
          <w:tcPr>
            <w:tcW w:w="231" w:type="pct"/>
          </w:tcPr>
          <w:p w14:paraId="420F5F45" w14:textId="77777777" w:rsidR="00614399" w:rsidRPr="009C4175" w:rsidRDefault="00614399" w:rsidP="00F94208">
            <w:pPr>
              <w:jc w:val="center"/>
            </w:pPr>
            <w:r>
              <w:t>6</w:t>
            </w:r>
          </w:p>
        </w:tc>
      </w:tr>
      <w:tr w:rsidR="00614399" w:rsidRPr="009C4175" w14:paraId="09FD8707" w14:textId="77777777" w:rsidTr="00B56B97">
        <w:trPr>
          <w:trHeight w:val="283"/>
        </w:trPr>
        <w:tc>
          <w:tcPr>
            <w:tcW w:w="265" w:type="pct"/>
          </w:tcPr>
          <w:p w14:paraId="7A4FDE17" w14:textId="77777777" w:rsidR="00614399" w:rsidRPr="009C4175" w:rsidRDefault="00614399" w:rsidP="00F94208">
            <w:pPr>
              <w:jc w:val="center"/>
            </w:pPr>
          </w:p>
        </w:tc>
        <w:tc>
          <w:tcPr>
            <w:tcW w:w="184" w:type="pct"/>
          </w:tcPr>
          <w:p w14:paraId="6508030D" w14:textId="77777777" w:rsidR="00614399" w:rsidRPr="009C4175" w:rsidRDefault="00614399" w:rsidP="00F94208">
            <w:pPr>
              <w:jc w:val="center"/>
            </w:pPr>
            <w:r w:rsidRPr="009C4175">
              <w:t>b.</w:t>
            </w:r>
          </w:p>
        </w:tc>
        <w:tc>
          <w:tcPr>
            <w:tcW w:w="3758" w:type="pct"/>
          </w:tcPr>
          <w:p w14:paraId="7F69FCBC" w14:textId="77777777" w:rsidR="00614399" w:rsidRPr="009C4175" w:rsidRDefault="00614399" w:rsidP="00F94208">
            <w:pPr>
              <w:rPr>
                <w:bCs/>
              </w:rPr>
            </w:pPr>
            <w:r>
              <w:rPr>
                <w:bCs/>
              </w:rPr>
              <w:t xml:space="preserve">Compute the area enclosed by the </w:t>
            </w:r>
            <w:proofErr w:type="gramStart"/>
            <w:r>
              <w:rPr>
                <w:bCs/>
              </w:rPr>
              <w:t xml:space="preserve">curves </w:t>
            </w:r>
            <m:oMath>
              <m:sSup>
                <m:sSupPr>
                  <m:ctrlPr>
                    <w:rPr>
                      <w:rFonts w:ascii="Cambria Math" w:hAnsi="Cambria Math"/>
                      <w:bCs/>
                      <w:i/>
                    </w:rPr>
                  </m:ctrlPr>
                </m:sSupPr>
                <m:e>
                  <w:proofErr w:type="gramEnd"/>
                  <m:r>
                    <w:rPr>
                      <w:rFonts w:ascii="Cambria Math" w:hAnsi="Cambria Math"/>
                    </w:rPr>
                    <m:t>y</m:t>
                  </m:r>
                </m:e>
                <m:sup>
                  <m:r>
                    <w:rPr>
                      <w:rFonts w:ascii="Cambria Math" w:hAnsi="Cambria Math"/>
                    </w:rPr>
                    <m:t>2</m:t>
                  </m:r>
                </m:sup>
              </m:sSup>
              <m:r>
                <w:rPr>
                  <w:rFonts w:ascii="Cambria Math" w:hAnsi="Cambria Math"/>
                </w:rPr>
                <m:t>=4x</m:t>
              </m:r>
            </m:oMath>
            <w:r>
              <w:rPr>
                <w:bCs/>
              </w:rPr>
              <w:t xml:space="preserve"> , </w:t>
            </w:r>
            <m:oMath>
              <m:r>
                <w:rPr>
                  <w:rFonts w:ascii="Cambria Math" w:hAnsi="Cambria Math"/>
                </w:rPr>
                <m:t>x+y=3</m:t>
              </m:r>
            </m:oMath>
            <w:r>
              <w:rPr>
                <w:bCs/>
              </w:rPr>
              <w:t xml:space="preserve"> and </w:t>
            </w:r>
            <m:oMath>
              <m:r>
                <w:rPr>
                  <w:rFonts w:ascii="Cambria Math" w:hAnsi="Cambria Math"/>
                </w:rPr>
                <m:t xml:space="preserve">y=0  </m:t>
              </m:r>
            </m:oMath>
            <w:r>
              <w:rPr>
                <w:bCs/>
              </w:rPr>
              <w:t>to model the interaction between two metabolic pathways or the overlap of enzyme activity regions in a biological system.</w:t>
            </w:r>
          </w:p>
        </w:tc>
        <w:tc>
          <w:tcPr>
            <w:tcW w:w="312" w:type="pct"/>
          </w:tcPr>
          <w:p w14:paraId="2011B188" w14:textId="77777777" w:rsidR="00614399" w:rsidRPr="009C4175" w:rsidRDefault="00614399" w:rsidP="00F94208">
            <w:pPr>
              <w:jc w:val="center"/>
            </w:pPr>
            <w:r w:rsidRPr="009C4175">
              <w:t>C</w:t>
            </w:r>
            <w:r>
              <w:t>O5</w:t>
            </w:r>
          </w:p>
        </w:tc>
        <w:tc>
          <w:tcPr>
            <w:tcW w:w="250" w:type="pct"/>
          </w:tcPr>
          <w:p w14:paraId="61D48459" w14:textId="77777777" w:rsidR="00614399" w:rsidRPr="009C4175" w:rsidRDefault="00614399" w:rsidP="00F94208">
            <w:pPr>
              <w:jc w:val="center"/>
            </w:pPr>
            <w:r>
              <w:t>A</w:t>
            </w:r>
          </w:p>
        </w:tc>
        <w:tc>
          <w:tcPr>
            <w:tcW w:w="231" w:type="pct"/>
          </w:tcPr>
          <w:p w14:paraId="30E63149" w14:textId="77777777" w:rsidR="00614399" w:rsidRPr="009C4175" w:rsidRDefault="00614399" w:rsidP="00F94208">
            <w:pPr>
              <w:jc w:val="center"/>
            </w:pPr>
            <w:r>
              <w:t>6</w:t>
            </w:r>
          </w:p>
        </w:tc>
      </w:tr>
      <w:tr w:rsidR="00614399" w:rsidRPr="009C4175" w14:paraId="6DBBAB92" w14:textId="77777777" w:rsidTr="001E6571">
        <w:trPr>
          <w:trHeight w:val="274"/>
        </w:trPr>
        <w:tc>
          <w:tcPr>
            <w:tcW w:w="5000" w:type="pct"/>
            <w:gridSpan w:val="6"/>
            <w:vAlign w:val="center"/>
          </w:tcPr>
          <w:p w14:paraId="5E31D249" w14:textId="77777777" w:rsidR="00614399" w:rsidRDefault="00614399" w:rsidP="00F94208">
            <w:pPr>
              <w:jc w:val="center"/>
              <w:rPr>
                <w:b/>
                <w:bCs/>
              </w:rPr>
            </w:pPr>
          </w:p>
          <w:p w14:paraId="385D23F2" w14:textId="77777777" w:rsidR="00614399" w:rsidRDefault="00614399" w:rsidP="00F94208">
            <w:pPr>
              <w:jc w:val="center"/>
              <w:rPr>
                <w:b/>
                <w:bCs/>
              </w:rPr>
            </w:pPr>
          </w:p>
          <w:p w14:paraId="6838C431" w14:textId="77777777" w:rsidR="00614399" w:rsidRDefault="00614399" w:rsidP="00F94208">
            <w:pPr>
              <w:jc w:val="center"/>
              <w:rPr>
                <w:b/>
                <w:bCs/>
              </w:rPr>
            </w:pPr>
          </w:p>
          <w:p w14:paraId="64CB7E5D" w14:textId="77777777" w:rsidR="00614399" w:rsidRPr="009C4175" w:rsidRDefault="00614399" w:rsidP="00F94208">
            <w:pPr>
              <w:jc w:val="center"/>
              <w:rPr>
                <w:b/>
                <w:bCs/>
              </w:rPr>
            </w:pPr>
            <w:r w:rsidRPr="009C4175">
              <w:rPr>
                <w:b/>
                <w:bCs/>
              </w:rPr>
              <w:lastRenderedPageBreak/>
              <w:t>COMPULSORY QUESTION</w:t>
            </w:r>
          </w:p>
        </w:tc>
      </w:tr>
      <w:tr w:rsidR="00614399" w:rsidRPr="009C4175" w14:paraId="587B2D3C" w14:textId="77777777" w:rsidTr="00B56B97">
        <w:trPr>
          <w:trHeight w:val="283"/>
        </w:trPr>
        <w:tc>
          <w:tcPr>
            <w:tcW w:w="265" w:type="pct"/>
          </w:tcPr>
          <w:p w14:paraId="53B1EE8F" w14:textId="77777777" w:rsidR="00614399" w:rsidRPr="009C4175" w:rsidRDefault="00614399" w:rsidP="00F94208">
            <w:pPr>
              <w:jc w:val="center"/>
            </w:pPr>
            <w:r w:rsidRPr="009C4175">
              <w:lastRenderedPageBreak/>
              <w:t>24.</w:t>
            </w:r>
          </w:p>
        </w:tc>
        <w:tc>
          <w:tcPr>
            <w:tcW w:w="184" w:type="pct"/>
          </w:tcPr>
          <w:p w14:paraId="6C19BACA" w14:textId="77777777" w:rsidR="00614399" w:rsidRPr="009C4175" w:rsidRDefault="00614399" w:rsidP="00F94208">
            <w:pPr>
              <w:jc w:val="center"/>
            </w:pPr>
          </w:p>
        </w:tc>
        <w:tc>
          <w:tcPr>
            <w:tcW w:w="3758" w:type="pct"/>
          </w:tcPr>
          <w:p w14:paraId="321FC53B" w14:textId="77777777" w:rsidR="00614399" w:rsidRPr="009C4175" w:rsidRDefault="00614399" w:rsidP="00282BB0">
            <w:pPr>
              <w:jc w:val="both"/>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dx</m:t>
                  </m:r>
                </m:e>
              </m:nary>
            </m:oMath>
            <w:r>
              <w:t xml:space="preserve"> , which models the accumulation of biochemical compound or the growth rate of a microbial culture, using (i) Trapezoidal rule (ii) Simpson’s rule. Also, verify your results by actual integration and interpret the results in terms of biological growth or c</w:t>
            </w:r>
            <w:proofErr w:type="spellStart"/>
            <w:r>
              <w:t>ompound</w:t>
            </w:r>
            <w:proofErr w:type="spellEnd"/>
            <w:r>
              <w:t xml:space="preserve"> concentrations.</w:t>
            </w:r>
          </w:p>
        </w:tc>
        <w:tc>
          <w:tcPr>
            <w:tcW w:w="312" w:type="pct"/>
          </w:tcPr>
          <w:p w14:paraId="07DE2701" w14:textId="77777777" w:rsidR="00614399" w:rsidRPr="009C4175" w:rsidRDefault="00614399" w:rsidP="00F94208">
            <w:pPr>
              <w:jc w:val="center"/>
            </w:pPr>
            <w:r w:rsidRPr="009C4175">
              <w:t>CO6</w:t>
            </w:r>
          </w:p>
        </w:tc>
        <w:tc>
          <w:tcPr>
            <w:tcW w:w="250" w:type="pct"/>
          </w:tcPr>
          <w:p w14:paraId="708AF82C" w14:textId="77777777" w:rsidR="00614399" w:rsidRPr="009C4175" w:rsidRDefault="00614399" w:rsidP="00F94208">
            <w:pPr>
              <w:jc w:val="center"/>
            </w:pPr>
            <w:r>
              <w:t>An</w:t>
            </w:r>
          </w:p>
        </w:tc>
        <w:tc>
          <w:tcPr>
            <w:tcW w:w="231" w:type="pct"/>
          </w:tcPr>
          <w:p w14:paraId="1E5FB3A3" w14:textId="77777777" w:rsidR="00614399" w:rsidRPr="009C4175" w:rsidRDefault="00614399" w:rsidP="00F94208">
            <w:pPr>
              <w:jc w:val="center"/>
            </w:pPr>
            <w:r w:rsidRPr="009C4175">
              <w:t>12</w:t>
            </w:r>
          </w:p>
        </w:tc>
      </w:tr>
    </w:tbl>
    <w:p w14:paraId="08833968" w14:textId="77777777" w:rsidR="00614399" w:rsidRDefault="00614399" w:rsidP="002E336A"/>
    <w:p w14:paraId="2D3DFFC2" w14:textId="77777777" w:rsidR="00614399" w:rsidRDefault="0061439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897910" w14:textId="77777777" w:rsidR="00614399" w:rsidRDefault="00614399" w:rsidP="002E336A"/>
    <w:tbl>
      <w:tblPr>
        <w:tblStyle w:val="TableGrid"/>
        <w:tblW w:w="10490" w:type="dxa"/>
        <w:tblInd w:w="-714" w:type="dxa"/>
        <w:tblLook w:val="04A0" w:firstRow="1" w:lastRow="0" w:firstColumn="1" w:lastColumn="0" w:noHBand="0" w:noVBand="1"/>
      </w:tblPr>
      <w:tblGrid>
        <w:gridCol w:w="670"/>
        <w:gridCol w:w="9820"/>
      </w:tblGrid>
      <w:tr w:rsidR="00614399" w14:paraId="1F0E43F6" w14:textId="77777777" w:rsidTr="00517D3B">
        <w:trPr>
          <w:trHeight w:val="283"/>
        </w:trPr>
        <w:tc>
          <w:tcPr>
            <w:tcW w:w="670" w:type="dxa"/>
          </w:tcPr>
          <w:p w14:paraId="3AF62E82" w14:textId="77777777" w:rsidR="00614399" w:rsidRPr="0051318C" w:rsidRDefault="00614399" w:rsidP="00517D3B">
            <w:pPr>
              <w:jc w:val="center"/>
              <w:rPr>
                <w:sz w:val="22"/>
                <w:szCs w:val="22"/>
              </w:rPr>
            </w:pPr>
          </w:p>
        </w:tc>
        <w:tc>
          <w:tcPr>
            <w:tcW w:w="9820" w:type="dxa"/>
          </w:tcPr>
          <w:p w14:paraId="116306F3" w14:textId="77777777" w:rsidR="00614399" w:rsidRPr="0051318C" w:rsidRDefault="00614399" w:rsidP="00517D3B">
            <w:pPr>
              <w:jc w:val="center"/>
              <w:rPr>
                <w:b/>
                <w:sz w:val="22"/>
                <w:szCs w:val="22"/>
              </w:rPr>
            </w:pPr>
            <w:r w:rsidRPr="0051318C">
              <w:rPr>
                <w:b/>
                <w:sz w:val="22"/>
                <w:szCs w:val="22"/>
              </w:rPr>
              <w:t>COURSE OUTCOMES</w:t>
            </w:r>
          </w:p>
        </w:tc>
      </w:tr>
      <w:tr w:rsidR="00614399" w14:paraId="41B5E949" w14:textId="77777777" w:rsidTr="00F94208">
        <w:trPr>
          <w:trHeight w:val="283"/>
        </w:trPr>
        <w:tc>
          <w:tcPr>
            <w:tcW w:w="670" w:type="dxa"/>
          </w:tcPr>
          <w:p w14:paraId="01520A3D" w14:textId="77777777" w:rsidR="00614399" w:rsidRPr="00302FF6" w:rsidRDefault="00614399" w:rsidP="00517D3B">
            <w:pPr>
              <w:jc w:val="center"/>
              <w:rPr>
                <w:b/>
                <w:bCs/>
                <w:sz w:val="22"/>
                <w:szCs w:val="22"/>
              </w:rPr>
            </w:pPr>
            <w:r w:rsidRPr="00302FF6">
              <w:rPr>
                <w:b/>
                <w:bCs/>
                <w:sz w:val="22"/>
                <w:szCs w:val="22"/>
              </w:rPr>
              <w:t>CO1</w:t>
            </w:r>
          </w:p>
        </w:tc>
        <w:tc>
          <w:tcPr>
            <w:tcW w:w="9820" w:type="dxa"/>
          </w:tcPr>
          <w:p w14:paraId="435F7FC8" w14:textId="77777777" w:rsidR="00614399" w:rsidRPr="0051318C" w:rsidRDefault="00614399" w:rsidP="00F94208">
            <w:pPr>
              <w:rPr>
                <w:sz w:val="22"/>
                <w:szCs w:val="22"/>
              </w:rPr>
            </w:pPr>
            <w:r>
              <w:rPr>
                <w:sz w:val="21"/>
                <w:szCs w:val="21"/>
              </w:rPr>
              <w:t>Analyze the quadratic form using orthogonal transformation of the matrix.</w:t>
            </w:r>
          </w:p>
        </w:tc>
      </w:tr>
      <w:tr w:rsidR="00614399" w14:paraId="60B17760" w14:textId="77777777" w:rsidTr="00F94208">
        <w:trPr>
          <w:trHeight w:val="283"/>
        </w:trPr>
        <w:tc>
          <w:tcPr>
            <w:tcW w:w="670" w:type="dxa"/>
          </w:tcPr>
          <w:p w14:paraId="7AC35B59" w14:textId="77777777" w:rsidR="00614399" w:rsidRPr="00302FF6" w:rsidRDefault="00614399" w:rsidP="00517D3B">
            <w:pPr>
              <w:jc w:val="center"/>
              <w:rPr>
                <w:b/>
                <w:bCs/>
                <w:sz w:val="22"/>
                <w:szCs w:val="22"/>
              </w:rPr>
            </w:pPr>
            <w:r w:rsidRPr="00302FF6">
              <w:rPr>
                <w:b/>
                <w:bCs/>
                <w:sz w:val="22"/>
                <w:szCs w:val="22"/>
              </w:rPr>
              <w:t>CO2</w:t>
            </w:r>
          </w:p>
        </w:tc>
        <w:tc>
          <w:tcPr>
            <w:tcW w:w="9820" w:type="dxa"/>
          </w:tcPr>
          <w:p w14:paraId="339470A0" w14:textId="77777777" w:rsidR="00614399" w:rsidRPr="0051318C" w:rsidRDefault="00614399" w:rsidP="00F94208">
            <w:pPr>
              <w:rPr>
                <w:sz w:val="22"/>
                <w:szCs w:val="22"/>
              </w:rPr>
            </w:pPr>
            <w:r w:rsidRPr="003B606C">
              <w:rPr>
                <w:sz w:val="21"/>
                <w:szCs w:val="21"/>
              </w:rPr>
              <w:t>Solve the ordinary differential equations</w:t>
            </w:r>
            <w:r>
              <w:rPr>
                <w:sz w:val="21"/>
                <w:szCs w:val="21"/>
              </w:rPr>
              <w:t>.</w:t>
            </w:r>
          </w:p>
        </w:tc>
      </w:tr>
      <w:tr w:rsidR="00614399" w14:paraId="173E255D" w14:textId="77777777" w:rsidTr="00F94208">
        <w:trPr>
          <w:trHeight w:val="283"/>
        </w:trPr>
        <w:tc>
          <w:tcPr>
            <w:tcW w:w="670" w:type="dxa"/>
          </w:tcPr>
          <w:p w14:paraId="133D8222" w14:textId="77777777" w:rsidR="00614399" w:rsidRPr="00302FF6" w:rsidRDefault="00614399" w:rsidP="00517D3B">
            <w:pPr>
              <w:jc w:val="center"/>
              <w:rPr>
                <w:b/>
                <w:bCs/>
                <w:sz w:val="22"/>
                <w:szCs w:val="22"/>
              </w:rPr>
            </w:pPr>
            <w:r w:rsidRPr="00302FF6">
              <w:rPr>
                <w:b/>
                <w:bCs/>
                <w:sz w:val="22"/>
                <w:szCs w:val="22"/>
              </w:rPr>
              <w:t>CO3</w:t>
            </w:r>
          </w:p>
        </w:tc>
        <w:tc>
          <w:tcPr>
            <w:tcW w:w="9820" w:type="dxa"/>
          </w:tcPr>
          <w:p w14:paraId="39B6072D" w14:textId="77777777" w:rsidR="00614399" w:rsidRPr="0051318C" w:rsidRDefault="00614399" w:rsidP="00F94208">
            <w:pPr>
              <w:rPr>
                <w:sz w:val="22"/>
                <w:szCs w:val="22"/>
              </w:rPr>
            </w:pPr>
            <w:r w:rsidRPr="003B606C">
              <w:rPr>
                <w:sz w:val="21"/>
                <w:szCs w:val="21"/>
              </w:rPr>
              <w:t>Deve</w:t>
            </w:r>
            <w:r>
              <w:rPr>
                <w:sz w:val="21"/>
                <w:szCs w:val="21"/>
              </w:rPr>
              <w:t>lop knowledge in curve fitting.</w:t>
            </w:r>
          </w:p>
        </w:tc>
      </w:tr>
      <w:tr w:rsidR="00614399" w14:paraId="7616816A" w14:textId="77777777" w:rsidTr="00F94208">
        <w:trPr>
          <w:trHeight w:val="283"/>
        </w:trPr>
        <w:tc>
          <w:tcPr>
            <w:tcW w:w="670" w:type="dxa"/>
          </w:tcPr>
          <w:p w14:paraId="462C165C" w14:textId="77777777" w:rsidR="00614399" w:rsidRPr="00302FF6" w:rsidRDefault="00614399" w:rsidP="00517D3B">
            <w:pPr>
              <w:jc w:val="center"/>
              <w:rPr>
                <w:b/>
                <w:bCs/>
                <w:sz w:val="22"/>
                <w:szCs w:val="22"/>
              </w:rPr>
            </w:pPr>
            <w:r w:rsidRPr="00302FF6">
              <w:rPr>
                <w:b/>
                <w:bCs/>
                <w:sz w:val="22"/>
                <w:szCs w:val="22"/>
              </w:rPr>
              <w:t>CO4</w:t>
            </w:r>
          </w:p>
        </w:tc>
        <w:tc>
          <w:tcPr>
            <w:tcW w:w="9820" w:type="dxa"/>
          </w:tcPr>
          <w:p w14:paraId="24629C64" w14:textId="77777777" w:rsidR="00614399" w:rsidRPr="0051318C" w:rsidRDefault="00614399" w:rsidP="00F94208">
            <w:pPr>
              <w:rPr>
                <w:sz w:val="22"/>
                <w:szCs w:val="22"/>
              </w:rPr>
            </w:pPr>
            <w:r w:rsidRPr="003B606C">
              <w:rPr>
                <w:sz w:val="21"/>
                <w:szCs w:val="21"/>
              </w:rPr>
              <w:t xml:space="preserve">Evaluate integration's using beta and gamma functions. </w:t>
            </w:r>
          </w:p>
        </w:tc>
      </w:tr>
      <w:tr w:rsidR="00614399" w14:paraId="66C53C69" w14:textId="77777777" w:rsidTr="00F94208">
        <w:trPr>
          <w:trHeight w:val="283"/>
        </w:trPr>
        <w:tc>
          <w:tcPr>
            <w:tcW w:w="670" w:type="dxa"/>
          </w:tcPr>
          <w:p w14:paraId="586FBE96" w14:textId="77777777" w:rsidR="00614399" w:rsidRPr="00302FF6" w:rsidRDefault="00614399" w:rsidP="00517D3B">
            <w:pPr>
              <w:jc w:val="center"/>
              <w:rPr>
                <w:b/>
                <w:bCs/>
                <w:sz w:val="22"/>
                <w:szCs w:val="22"/>
              </w:rPr>
            </w:pPr>
            <w:r w:rsidRPr="00302FF6">
              <w:rPr>
                <w:b/>
                <w:bCs/>
                <w:sz w:val="22"/>
                <w:szCs w:val="22"/>
              </w:rPr>
              <w:t>CO5</w:t>
            </w:r>
          </w:p>
        </w:tc>
        <w:tc>
          <w:tcPr>
            <w:tcW w:w="9820" w:type="dxa"/>
          </w:tcPr>
          <w:p w14:paraId="51EF5CBA" w14:textId="77777777" w:rsidR="00614399" w:rsidRPr="0051318C" w:rsidRDefault="00614399" w:rsidP="00F94208">
            <w:pPr>
              <w:rPr>
                <w:sz w:val="22"/>
                <w:szCs w:val="22"/>
              </w:rPr>
            </w:pPr>
            <w:r>
              <w:rPr>
                <w:sz w:val="21"/>
                <w:szCs w:val="21"/>
              </w:rPr>
              <w:t>Apply the concepts of multiple integrals to solve real world problems.</w:t>
            </w:r>
          </w:p>
        </w:tc>
      </w:tr>
      <w:tr w:rsidR="00614399" w14:paraId="13502CE7" w14:textId="77777777" w:rsidTr="00F94208">
        <w:trPr>
          <w:trHeight w:val="283"/>
        </w:trPr>
        <w:tc>
          <w:tcPr>
            <w:tcW w:w="670" w:type="dxa"/>
          </w:tcPr>
          <w:p w14:paraId="37AB771D" w14:textId="77777777" w:rsidR="00614399" w:rsidRPr="00302FF6" w:rsidRDefault="00614399" w:rsidP="00517D3B">
            <w:pPr>
              <w:jc w:val="center"/>
              <w:rPr>
                <w:b/>
                <w:bCs/>
                <w:sz w:val="22"/>
                <w:szCs w:val="22"/>
              </w:rPr>
            </w:pPr>
            <w:r w:rsidRPr="00302FF6">
              <w:rPr>
                <w:b/>
                <w:bCs/>
                <w:sz w:val="22"/>
                <w:szCs w:val="22"/>
              </w:rPr>
              <w:t>CO6</w:t>
            </w:r>
          </w:p>
        </w:tc>
        <w:tc>
          <w:tcPr>
            <w:tcW w:w="9820" w:type="dxa"/>
          </w:tcPr>
          <w:p w14:paraId="48056DC0" w14:textId="77777777" w:rsidR="00614399" w:rsidRPr="0051318C" w:rsidRDefault="00614399" w:rsidP="00F94208">
            <w:pPr>
              <w:rPr>
                <w:sz w:val="22"/>
                <w:szCs w:val="22"/>
              </w:rPr>
            </w:pPr>
            <w:r w:rsidRPr="003B606C">
              <w:rPr>
                <w:sz w:val="21"/>
                <w:szCs w:val="21"/>
              </w:rPr>
              <w:t>Evaluate differentiation and integration using numerical techniques</w:t>
            </w:r>
          </w:p>
        </w:tc>
      </w:tr>
    </w:tbl>
    <w:p w14:paraId="05D75EB5" w14:textId="77777777" w:rsidR="00614399" w:rsidRDefault="0061439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rsidRPr="0051318C" w14:paraId="18E86EEC" w14:textId="77777777" w:rsidTr="00E56E00">
        <w:trPr>
          <w:jc w:val="center"/>
        </w:trPr>
        <w:tc>
          <w:tcPr>
            <w:tcW w:w="6385" w:type="dxa"/>
            <w:gridSpan w:val="8"/>
          </w:tcPr>
          <w:p w14:paraId="3258EF7D" w14:textId="77777777" w:rsidR="00614399" w:rsidRPr="0051318C" w:rsidRDefault="00614399" w:rsidP="00E832FE">
            <w:pPr>
              <w:jc w:val="center"/>
              <w:rPr>
                <w:b/>
                <w:sz w:val="22"/>
                <w:szCs w:val="22"/>
              </w:rPr>
            </w:pPr>
            <w:r w:rsidRPr="0051318C">
              <w:rPr>
                <w:b/>
                <w:sz w:val="22"/>
                <w:szCs w:val="22"/>
              </w:rPr>
              <w:t xml:space="preserve">Assessment Pattern as per Bloom’s </w:t>
            </w:r>
            <w:r>
              <w:rPr>
                <w:b/>
                <w:sz w:val="22"/>
                <w:szCs w:val="22"/>
              </w:rPr>
              <w:t>Level</w:t>
            </w:r>
          </w:p>
        </w:tc>
      </w:tr>
      <w:tr w:rsidR="00614399" w:rsidRPr="0051318C" w14:paraId="3AF5A271" w14:textId="77777777" w:rsidTr="00E56E00">
        <w:trPr>
          <w:jc w:val="center"/>
        </w:trPr>
        <w:tc>
          <w:tcPr>
            <w:tcW w:w="1140" w:type="dxa"/>
          </w:tcPr>
          <w:p w14:paraId="27F4056A" w14:textId="77777777" w:rsidR="00614399" w:rsidRPr="00302FF6" w:rsidRDefault="00614399" w:rsidP="00E832FE">
            <w:pPr>
              <w:jc w:val="center"/>
              <w:rPr>
                <w:b/>
                <w:bCs/>
                <w:sz w:val="22"/>
                <w:szCs w:val="22"/>
              </w:rPr>
            </w:pPr>
            <w:r w:rsidRPr="00302FF6">
              <w:rPr>
                <w:b/>
                <w:bCs/>
                <w:sz w:val="22"/>
                <w:szCs w:val="22"/>
              </w:rPr>
              <w:t xml:space="preserve">CO / </w:t>
            </w:r>
            <w:r>
              <w:rPr>
                <w:b/>
                <w:bCs/>
                <w:sz w:val="22"/>
                <w:szCs w:val="22"/>
              </w:rPr>
              <w:t>BL</w:t>
            </w:r>
          </w:p>
        </w:tc>
        <w:tc>
          <w:tcPr>
            <w:tcW w:w="709" w:type="dxa"/>
          </w:tcPr>
          <w:p w14:paraId="57807764" w14:textId="77777777" w:rsidR="00614399" w:rsidRPr="0051318C" w:rsidRDefault="00614399" w:rsidP="00E832FE">
            <w:pPr>
              <w:jc w:val="center"/>
              <w:rPr>
                <w:b/>
                <w:sz w:val="22"/>
                <w:szCs w:val="22"/>
              </w:rPr>
            </w:pPr>
            <w:r w:rsidRPr="0051318C">
              <w:rPr>
                <w:b/>
                <w:sz w:val="22"/>
                <w:szCs w:val="22"/>
              </w:rPr>
              <w:t>R</w:t>
            </w:r>
          </w:p>
        </w:tc>
        <w:tc>
          <w:tcPr>
            <w:tcW w:w="708" w:type="dxa"/>
          </w:tcPr>
          <w:p w14:paraId="767126E5" w14:textId="77777777" w:rsidR="00614399" w:rsidRPr="0051318C" w:rsidRDefault="00614399" w:rsidP="00E832FE">
            <w:pPr>
              <w:jc w:val="center"/>
              <w:rPr>
                <w:b/>
                <w:sz w:val="22"/>
                <w:szCs w:val="22"/>
              </w:rPr>
            </w:pPr>
            <w:r w:rsidRPr="0051318C">
              <w:rPr>
                <w:b/>
                <w:sz w:val="22"/>
                <w:szCs w:val="22"/>
              </w:rPr>
              <w:t>U</w:t>
            </w:r>
          </w:p>
        </w:tc>
        <w:tc>
          <w:tcPr>
            <w:tcW w:w="709" w:type="dxa"/>
          </w:tcPr>
          <w:p w14:paraId="6DEE0AC9" w14:textId="77777777" w:rsidR="00614399" w:rsidRPr="0051318C" w:rsidRDefault="00614399" w:rsidP="00E832FE">
            <w:pPr>
              <w:jc w:val="center"/>
              <w:rPr>
                <w:b/>
                <w:sz w:val="22"/>
                <w:szCs w:val="22"/>
              </w:rPr>
            </w:pPr>
            <w:r w:rsidRPr="0051318C">
              <w:rPr>
                <w:b/>
                <w:sz w:val="22"/>
                <w:szCs w:val="22"/>
              </w:rPr>
              <w:t>A</w:t>
            </w:r>
          </w:p>
        </w:tc>
        <w:tc>
          <w:tcPr>
            <w:tcW w:w="709" w:type="dxa"/>
          </w:tcPr>
          <w:p w14:paraId="6020BAED" w14:textId="77777777" w:rsidR="00614399" w:rsidRPr="0051318C" w:rsidRDefault="00614399" w:rsidP="00E832FE">
            <w:pPr>
              <w:jc w:val="center"/>
              <w:rPr>
                <w:b/>
                <w:sz w:val="22"/>
                <w:szCs w:val="22"/>
              </w:rPr>
            </w:pPr>
            <w:r w:rsidRPr="0051318C">
              <w:rPr>
                <w:b/>
                <w:sz w:val="22"/>
                <w:szCs w:val="22"/>
              </w:rPr>
              <w:t>An</w:t>
            </w:r>
          </w:p>
        </w:tc>
        <w:tc>
          <w:tcPr>
            <w:tcW w:w="709" w:type="dxa"/>
          </w:tcPr>
          <w:p w14:paraId="62B00451" w14:textId="77777777" w:rsidR="00614399" w:rsidRPr="0051318C" w:rsidRDefault="00614399" w:rsidP="00E832FE">
            <w:pPr>
              <w:jc w:val="center"/>
              <w:rPr>
                <w:b/>
                <w:sz w:val="22"/>
                <w:szCs w:val="22"/>
              </w:rPr>
            </w:pPr>
            <w:r w:rsidRPr="0051318C">
              <w:rPr>
                <w:b/>
                <w:sz w:val="22"/>
                <w:szCs w:val="22"/>
              </w:rPr>
              <w:t>E</w:t>
            </w:r>
          </w:p>
        </w:tc>
        <w:tc>
          <w:tcPr>
            <w:tcW w:w="708" w:type="dxa"/>
          </w:tcPr>
          <w:p w14:paraId="15A278B0" w14:textId="77777777" w:rsidR="00614399" w:rsidRPr="0051318C" w:rsidRDefault="00614399" w:rsidP="00E832FE">
            <w:pPr>
              <w:jc w:val="center"/>
              <w:rPr>
                <w:b/>
                <w:sz w:val="22"/>
                <w:szCs w:val="22"/>
              </w:rPr>
            </w:pPr>
            <w:r w:rsidRPr="0051318C">
              <w:rPr>
                <w:b/>
                <w:sz w:val="22"/>
                <w:szCs w:val="22"/>
              </w:rPr>
              <w:t>C</w:t>
            </w:r>
          </w:p>
        </w:tc>
        <w:tc>
          <w:tcPr>
            <w:tcW w:w="993" w:type="dxa"/>
          </w:tcPr>
          <w:p w14:paraId="14FCA293" w14:textId="77777777" w:rsidR="00614399" w:rsidRPr="0051318C" w:rsidRDefault="00614399" w:rsidP="00E832FE">
            <w:pPr>
              <w:jc w:val="center"/>
              <w:rPr>
                <w:b/>
                <w:sz w:val="22"/>
                <w:szCs w:val="22"/>
              </w:rPr>
            </w:pPr>
            <w:r w:rsidRPr="0051318C">
              <w:rPr>
                <w:b/>
                <w:sz w:val="22"/>
                <w:szCs w:val="22"/>
              </w:rPr>
              <w:t>Total</w:t>
            </w:r>
          </w:p>
        </w:tc>
      </w:tr>
      <w:tr w:rsidR="00614399" w:rsidRPr="0051318C" w14:paraId="4DAB5FA3" w14:textId="77777777" w:rsidTr="009B7699">
        <w:trPr>
          <w:jc w:val="center"/>
        </w:trPr>
        <w:tc>
          <w:tcPr>
            <w:tcW w:w="1140" w:type="dxa"/>
          </w:tcPr>
          <w:p w14:paraId="7C659600" w14:textId="77777777" w:rsidR="00614399" w:rsidRPr="00302FF6" w:rsidRDefault="00614399" w:rsidP="00E832FE">
            <w:pPr>
              <w:jc w:val="center"/>
              <w:rPr>
                <w:b/>
                <w:bCs/>
                <w:sz w:val="22"/>
                <w:szCs w:val="22"/>
              </w:rPr>
            </w:pPr>
            <w:r w:rsidRPr="00302FF6">
              <w:rPr>
                <w:b/>
                <w:bCs/>
                <w:sz w:val="22"/>
                <w:szCs w:val="22"/>
              </w:rPr>
              <w:t>CO1</w:t>
            </w:r>
          </w:p>
        </w:tc>
        <w:tc>
          <w:tcPr>
            <w:tcW w:w="709" w:type="dxa"/>
          </w:tcPr>
          <w:p w14:paraId="60386CBE" w14:textId="77777777" w:rsidR="00614399" w:rsidRPr="0051318C" w:rsidRDefault="00614399" w:rsidP="009B7699">
            <w:pPr>
              <w:jc w:val="center"/>
              <w:rPr>
                <w:sz w:val="22"/>
                <w:szCs w:val="22"/>
              </w:rPr>
            </w:pPr>
            <w:r>
              <w:rPr>
                <w:sz w:val="22"/>
                <w:szCs w:val="22"/>
              </w:rPr>
              <w:t>-</w:t>
            </w:r>
          </w:p>
        </w:tc>
        <w:tc>
          <w:tcPr>
            <w:tcW w:w="708" w:type="dxa"/>
          </w:tcPr>
          <w:p w14:paraId="6FB0A0D8" w14:textId="77777777" w:rsidR="00614399" w:rsidRPr="0051318C" w:rsidRDefault="00614399" w:rsidP="009B7699">
            <w:pPr>
              <w:jc w:val="center"/>
              <w:rPr>
                <w:sz w:val="22"/>
                <w:szCs w:val="22"/>
              </w:rPr>
            </w:pPr>
            <w:r>
              <w:rPr>
                <w:sz w:val="22"/>
                <w:szCs w:val="22"/>
              </w:rPr>
              <w:t>5</w:t>
            </w:r>
          </w:p>
        </w:tc>
        <w:tc>
          <w:tcPr>
            <w:tcW w:w="709" w:type="dxa"/>
          </w:tcPr>
          <w:p w14:paraId="661766EB" w14:textId="77777777" w:rsidR="00614399" w:rsidRPr="0051318C" w:rsidRDefault="00614399" w:rsidP="009B7699">
            <w:pPr>
              <w:jc w:val="center"/>
              <w:rPr>
                <w:sz w:val="22"/>
                <w:szCs w:val="22"/>
              </w:rPr>
            </w:pPr>
            <w:r>
              <w:rPr>
                <w:sz w:val="22"/>
                <w:szCs w:val="22"/>
              </w:rPr>
              <w:t>-</w:t>
            </w:r>
          </w:p>
        </w:tc>
        <w:tc>
          <w:tcPr>
            <w:tcW w:w="709" w:type="dxa"/>
          </w:tcPr>
          <w:p w14:paraId="2AD4274E" w14:textId="77777777" w:rsidR="00614399" w:rsidRPr="0051318C" w:rsidRDefault="00614399" w:rsidP="009B7699">
            <w:pPr>
              <w:jc w:val="center"/>
              <w:rPr>
                <w:sz w:val="22"/>
                <w:szCs w:val="22"/>
              </w:rPr>
            </w:pPr>
            <w:r>
              <w:rPr>
                <w:sz w:val="22"/>
                <w:szCs w:val="22"/>
              </w:rPr>
              <w:t>18</w:t>
            </w:r>
          </w:p>
        </w:tc>
        <w:tc>
          <w:tcPr>
            <w:tcW w:w="709" w:type="dxa"/>
          </w:tcPr>
          <w:p w14:paraId="27F49E53" w14:textId="77777777" w:rsidR="00614399" w:rsidRPr="0051318C" w:rsidRDefault="00614399" w:rsidP="009B7699">
            <w:pPr>
              <w:jc w:val="center"/>
              <w:rPr>
                <w:sz w:val="22"/>
                <w:szCs w:val="22"/>
              </w:rPr>
            </w:pPr>
            <w:r>
              <w:rPr>
                <w:sz w:val="22"/>
                <w:szCs w:val="22"/>
              </w:rPr>
              <w:t>-</w:t>
            </w:r>
          </w:p>
        </w:tc>
        <w:tc>
          <w:tcPr>
            <w:tcW w:w="708" w:type="dxa"/>
          </w:tcPr>
          <w:p w14:paraId="6E6A9876" w14:textId="77777777" w:rsidR="00614399" w:rsidRPr="0051318C" w:rsidRDefault="00614399" w:rsidP="009B7699">
            <w:pPr>
              <w:jc w:val="center"/>
              <w:rPr>
                <w:sz w:val="22"/>
                <w:szCs w:val="22"/>
              </w:rPr>
            </w:pPr>
            <w:r>
              <w:rPr>
                <w:sz w:val="22"/>
                <w:szCs w:val="22"/>
              </w:rPr>
              <w:t>-</w:t>
            </w:r>
          </w:p>
        </w:tc>
        <w:tc>
          <w:tcPr>
            <w:tcW w:w="993" w:type="dxa"/>
          </w:tcPr>
          <w:p w14:paraId="0A67DD8F" w14:textId="77777777" w:rsidR="00614399" w:rsidRPr="0051318C" w:rsidRDefault="00614399" w:rsidP="009B7699">
            <w:pPr>
              <w:jc w:val="center"/>
              <w:rPr>
                <w:sz w:val="22"/>
                <w:szCs w:val="22"/>
              </w:rPr>
            </w:pPr>
            <w:r>
              <w:rPr>
                <w:sz w:val="22"/>
                <w:szCs w:val="22"/>
              </w:rPr>
              <w:t>23</w:t>
            </w:r>
          </w:p>
        </w:tc>
      </w:tr>
      <w:tr w:rsidR="00614399" w:rsidRPr="0051318C" w14:paraId="1E41DBBF" w14:textId="77777777" w:rsidTr="009B7699">
        <w:trPr>
          <w:jc w:val="center"/>
        </w:trPr>
        <w:tc>
          <w:tcPr>
            <w:tcW w:w="1140" w:type="dxa"/>
          </w:tcPr>
          <w:p w14:paraId="4280BBE5" w14:textId="77777777" w:rsidR="00614399" w:rsidRPr="00302FF6" w:rsidRDefault="00614399" w:rsidP="00E832FE">
            <w:pPr>
              <w:jc w:val="center"/>
              <w:rPr>
                <w:b/>
                <w:bCs/>
                <w:sz w:val="22"/>
                <w:szCs w:val="22"/>
              </w:rPr>
            </w:pPr>
            <w:r w:rsidRPr="00302FF6">
              <w:rPr>
                <w:b/>
                <w:bCs/>
                <w:sz w:val="22"/>
                <w:szCs w:val="22"/>
              </w:rPr>
              <w:t>CO2</w:t>
            </w:r>
          </w:p>
        </w:tc>
        <w:tc>
          <w:tcPr>
            <w:tcW w:w="709" w:type="dxa"/>
          </w:tcPr>
          <w:p w14:paraId="5FB50533" w14:textId="77777777" w:rsidR="00614399" w:rsidRPr="0051318C" w:rsidRDefault="00614399" w:rsidP="009B7699">
            <w:pPr>
              <w:jc w:val="center"/>
              <w:rPr>
                <w:sz w:val="22"/>
                <w:szCs w:val="22"/>
              </w:rPr>
            </w:pPr>
            <w:r>
              <w:rPr>
                <w:sz w:val="22"/>
                <w:szCs w:val="22"/>
              </w:rPr>
              <w:t>1</w:t>
            </w:r>
          </w:p>
        </w:tc>
        <w:tc>
          <w:tcPr>
            <w:tcW w:w="708" w:type="dxa"/>
          </w:tcPr>
          <w:p w14:paraId="3E955A88" w14:textId="77777777" w:rsidR="00614399" w:rsidRPr="0051318C" w:rsidRDefault="00614399" w:rsidP="009B7699">
            <w:pPr>
              <w:jc w:val="center"/>
              <w:rPr>
                <w:sz w:val="22"/>
                <w:szCs w:val="22"/>
              </w:rPr>
            </w:pPr>
            <w:r>
              <w:rPr>
                <w:sz w:val="22"/>
                <w:szCs w:val="22"/>
              </w:rPr>
              <w:t>4</w:t>
            </w:r>
          </w:p>
        </w:tc>
        <w:tc>
          <w:tcPr>
            <w:tcW w:w="709" w:type="dxa"/>
          </w:tcPr>
          <w:p w14:paraId="02BEE78E" w14:textId="77777777" w:rsidR="00614399" w:rsidRPr="0051318C" w:rsidRDefault="00614399" w:rsidP="009B7699">
            <w:pPr>
              <w:jc w:val="center"/>
              <w:rPr>
                <w:sz w:val="22"/>
                <w:szCs w:val="22"/>
              </w:rPr>
            </w:pPr>
            <w:r>
              <w:rPr>
                <w:sz w:val="22"/>
                <w:szCs w:val="22"/>
              </w:rPr>
              <w:t>12</w:t>
            </w:r>
          </w:p>
        </w:tc>
        <w:tc>
          <w:tcPr>
            <w:tcW w:w="709" w:type="dxa"/>
          </w:tcPr>
          <w:p w14:paraId="70C5E562" w14:textId="77777777" w:rsidR="00614399" w:rsidRPr="0051318C" w:rsidRDefault="00614399" w:rsidP="009B7699">
            <w:pPr>
              <w:jc w:val="center"/>
              <w:rPr>
                <w:sz w:val="22"/>
                <w:szCs w:val="22"/>
              </w:rPr>
            </w:pPr>
            <w:r>
              <w:rPr>
                <w:sz w:val="22"/>
                <w:szCs w:val="22"/>
              </w:rPr>
              <w:t>-</w:t>
            </w:r>
          </w:p>
        </w:tc>
        <w:tc>
          <w:tcPr>
            <w:tcW w:w="709" w:type="dxa"/>
          </w:tcPr>
          <w:p w14:paraId="72FDE6A6" w14:textId="77777777" w:rsidR="00614399" w:rsidRPr="0051318C" w:rsidRDefault="00614399" w:rsidP="009B7699">
            <w:pPr>
              <w:jc w:val="center"/>
              <w:rPr>
                <w:sz w:val="22"/>
                <w:szCs w:val="22"/>
              </w:rPr>
            </w:pPr>
            <w:r>
              <w:rPr>
                <w:sz w:val="22"/>
                <w:szCs w:val="22"/>
              </w:rPr>
              <w:t>-</w:t>
            </w:r>
          </w:p>
        </w:tc>
        <w:tc>
          <w:tcPr>
            <w:tcW w:w="708" w:type="dxa"/>
          </w:tcPr>
          <w:p w14:paraId="11865D6D" w14:textId="77777777" w:rsidR="00614399" w:rsidRPr="0051318C" w:rsidRDefault="00614399" w:rsidP="009B7699">
            <w:pPr>
              <w:jc w:val="center"/>
              <w:rPr>
                <w:sz w:val="22"/>
                <w:szCs w:val="22"/>
              </w:rPr>
            </w:pPr>
            <w:r>
              <w:rPr>
                <w:sz w:val="22"/>
                <w:szCs w:val="22"/>
              </w:rPr>
              <w:t>-</w:t>
            </w:r>
          </w:p>
        </w:tc>
        <w:tc>
          <w:tcPr>
            <w:tcW w:w="993" w:type="dxa"/>
          </w:tcPr>
          <w:p w14:paraId="6ABAE075" w14:textId="77777777" w:rsidR="00614399" w:rsidRPr="0051318C" w:rsidRDefault="00614399" w:rsidP="009B7699">
            <w:pPr>
              <w:jc w:val="center"/>
              <w:rPr>
                <w:sz w:val="22"/>
                <w:szCs w:val="22"/>
              </w:rPr>
            </w:pPr>
            <w:r>
              <w:rPr>
                <w:sz w:val="22"/>
                <w:szCs w:val="22"/>
              </w:rPr>
              <w:t>17</w:t>
            </w:r>
          </w:p>
        </w:tc>
      </w:tr>
      <w:tr w:rsidR="00614399" w:rsidRPr="0051318C" w14:paraId="1944C155" w14:textId="77777777" w:rsidTr="009B7699">
        <w:trPr>
          <w:jc w:val="center"/>
        </w:trPr>
        <w:tc>
          <w:tcPr>
            <w:tcW w:w="1140" w:type="dxa"/>
          </w:tcPr>
          <w:p w14:paraId="5F97EFCC" w14:textId="77777777" w:rsidR="00614399" w:rsidRPr="00302FF6" w:rsidRDefault="00614399" w:rsidP="00E832FE">
            <w:pPr>
              <w:jc w:val="center"/>
              <w:rPr>
                <w:b/>
                <w:bCs/>
                <w:sz w:val="22"/>
                <w:szCs w:val="22"/>
              </w:rPr>
            </w:pPr>
            <w:r w:rsidRPr="00302FF6">
              <w:rPr>
                <w:b/>
                <w:bCs/>
                <w:sz w:val="22"/>
                <w:szCs w:val="22"/>
              </w:rPr>
              <w:t>CO3</w:t>
            </w:r>
          </w:p>
        </w:tc>
        <w:tc>
          <w:tcPr>
            <w:tcW w:w="709" w:type="dxa"/>
          </w:tcPr>
          <w:p w14:paraId="62D754E7" w14:textId="77777777" w:rsidR="00614399" w:rsidRPr="0051318C" w:rsidRDefault="00614399" w:rsidP="009B7699">
            <w:pPr>
              <w:jc w:val="center"/>
              <w:rPr>
                <w:sz w:val="22"/>
                <w:szCs w:val="22"/>
              </w:rPr>
            </w:pPr>
            <w:r>
              <w:rPr>
                <w:sz w:val="22"/>
                <w:szCs w:val="22"/>
              </w:rPr>
              <w:t>1</w:t>
            </w:r>
          </w:p>
        </w:tc>
        <w:tc>
          <w:tcPr>
            <w:tcW w:w="708" w:type="dxa"/>
          </w:tcPr>
          <w:p w14:paraId="79E0FC0E" w14:textId="77777777" w:rsidR="00614399" w:rsidRPr="0051318C" w:rsidRDefault="00614399" w:rsidP="009B7699">
            <w:pPr>
              <w:jc w:val="center"/>
              <w:rPr>
                <w:sz w:val="22"/>
                <w:szCs w:val="22"/>
              </w:rPr>
            </w:pPr>
            <w:r>
              <w:rPr>
                <w:sz w:val="22"/>
                <w:szCs w:val="22"/>
              </w:rPr>
              <w:t>8</w:t>
            </w:r>
          </w:p>
        </w:tc>
        <w:tc>
          <w:tcPr>
            <w:tcW w:w="709" w:type="dxa"/>
          </w:tcPr>
          <w:p w14:paraId="473292A2" w14:textId="77777777" w:rsidR="00614399" w:rsidRPr="0051318C" w:rsidRDefault="00614399" w:rsidP="00641181">
            <w:pPr>
              <w:jc w:val="center"/>
              <w:rPr>
                <w:sz w:val="22"/>
                <w:szCs w:val="22"/>
              </w:rPr>
            </w:pPr>
            <w:r>
              <w:rPr>
                <w:sz w:val="22"/>
                <w:szCs w:val="22"/>
              </w:rPr>
              <w:t>20</w:t>
            </w:r>
          </w:p>
        </w:tc>
        <w:tc>
          <w:tcPr>
            <w:tcW w:w="709" w:type="dxa"/>
          </w:tcPr>
          <w:p w14:paraId="7A3019E7" w14:textId="77777777" w:rsidR="00614399" w:rsidRPr="0051318C" w:rsidRDefault="00614399" w:rsidP="009B7699">
            <w:pPr>
              <w:jc w:val="center"/>
              <w:rPr>
                <w:sz w:val="22"/>
                <w:szCs w:val="22"/>
              </w:rPr>
            </w:pPr>
            <w:r>
              <w:rPr>
                <w:sz w:val="22"/>
                <w:szCs w:val="22"/>
              </w:rPr>
              <w:t>-</w:t>
            </w:r>
          </w:p>
        </w:tc>
        <w:tc>
          <w:tcPr>
            <w:tcW w:w="709" w:type="dxa"/>
          </w:tcPr>
          <w:p w14:paraId="225EB6F2" w14:textId="77777777" w:rsidR="00614399" w:rsidRPr="0051318C" w:rsidRDefault="00614399" w:rsidP="009B7699">
            <w:pPr>
              <w:jc w:val="center"/>
              <w:rPr>
                <w:sz w:val="22"/>
                <w:szCs w:val="22"/>
              </w:rPr>
            </w:pPr>
            <w:r>
              <w:rPr>
                <w:sz w:val="22"/>
                <w:szCs w:val="22"/>
              </w:rPr>
              <w:t>-</w:t>
            </w:r>
          </w:p>
        </w:tc>
        <w:tc>
          <w:tcPr>
            <w:tcW w:w="708" w:type="dxa"/>
          </w:tcPr>
          <w:p w14:paraId="269D177D" w14:textId="77777777" w:rsidR="00614399" w:rsidRPr="0051318C" w:rsidRDefault="00614399" w:rsidP="009B7699">
            <w:pPr>
              <w:jc w:val="center"/>
              <w:rPr>
                <w:sz w:val="22"/>
                <w:szCs w:val="22"/>
              </w:rPr>
            </w:pPr>
            <w:r>
              <w:rPr>
                <w:sz w:val="22"/>
                <w:szCs w:val="22"/>
              </w:rPr>
              <w:t>-</w:t>
            </w:r>
          </w:p>
        </w:tc>
        <w:tc>
          <w:tcPr>
            <w:tcW w:w="993" w:type="dxa"/>
          </w:tcPr>
          <w:p w14:paraId="739AEB60" w14:textId="77777777" w:rsidR="00614399" w:rsidRPr="0051318C" w:rsidRDefault="00614399" w:rsidP="009B7699">
            <w:pPr>
              <w:jc w:val="center"/>
              <w:rPr>
                <w:sz w:val="22"/>
                <w:szCs w:val="22"/>
              </w:rPr>
            </w:pPr>
            <w:r>
              <w:rPr>
                <w:sz w:val="22"/>
                <w:szCs w:val="22"/>
              </w:rPr>
              <w:t>29</w:t>
            </w:r>
          </w:p>
        </w:tc>
      </w:tr>
      <w:tr w:rsidR="00614399" w:rsidRPr="0051318C" w14:paraId="638FE1A2" w14:textId="77777777" w:rsidTr="009B7699">
        <w:trPr>
          <w:jc w:val="center"/>
        </w:trPr>
        <w:tc>
          <w:tcPr>
            <w:tcW w:w="1140" w:type="dxa"/>
          </w:tcPr>
          <w:p w14:paraId="7DB98C4D" w14:textId="77777777" w:rsidR="00614399" w:rsidRPr="00302FF6" w:rsidRDefault="00614399" w:rsidP="00E832FE">
            <w:pPr>
              <w:jc w:val="center"/>
              <w:rPr>
                <w:b/>
                <w:bCs/>
                <w:sz w:val="22"/>
                <w:szCs w:val="22"/>
              </w:rPr>
            </w:pPr>
            <w:r w:rsidRPr="00302FF6">
              <w:rPr>
                <w:b/>
                <w:bCs/>
                <w:sz w:val="22"/>
                <w:szCs w:val="22"/>
              </w:rPr>
              <w:t>CO4</w:t>
            </w:r>
          </w:p>
        </w:tc>
        <w:tc>
          <w:tcPr>
            <w:tcW w:w="709" w:type="dxa"/>
          </w:tcPr>
          <w:p w14:paraId="52486F8A" w14:textId="77777777" w:rsidR="00614399" w:rsidRPr="0051318C" w:rsidRDefault="00614399" w:rsidP="009B7699">
            <w:pPr>
              <w:jc w:val="center"/>
              <w:rPr>
                <w:sz w:val="22"/>
                <w:szCs w:val="22"/>
              </w:rPr>
            </w:pPr>
            <w:r>
              <w:rPr>
                <w:sz w:val="22"/>
                <w:szCs w:val="22"/>
              </w:rPr>
              <w:t>2</w:t>
            </w:r>
          </w:p>
        </w:tc>
        <w:tc>
          <w:tcPr>
            <w:tcW w:w="708" w:type="dxa"/>
          </w:tcPr>
          <w:p w14:paraId="3FEBEDDB" w14:textId="77777777" w:rsidR="00614399" w:rsidRPr="0051318C" w:rsidRDefault="00614399" w:rsidP="009B7699">
            <w:pPr>
              <w:jc w:val="center"/>
              <w:rPr>
                <w:sz w:val="22"/>
                <w:szCs w:val="22"/>
              </w:rPr>
            </w:pPr>
            <w:r>
              <w:rPr>
                <w:sz w:val="22"/>
                <w:szCs w:val="22"/>
              </w:rPr>
              <w:t>3</w:t>
            </w:r>
          </w:p>
        </w:tc>
        <w:tc>
          <w:tcPr>
            <w:tcW w:w="709" w:type="dxa"/>
          </w:tcPr>
          <w:p w14:paraId="5910B38A" w14:textId="77777777" w:rsidR="00614399" w:rsidRPr="0051318C" w:rsidRDefault="00614399" w:rsidP="009B7699">
            <w:pPr>
              <w:jc w:val="center"/>
              <w:rPr>
                <w:sz w:val="22"/>
                <w:szCs w:val="22"/>
              </w:rPr>
            </w:pPr>
            <w:r>
              <w:rPr>
                <w:sz w:val="22"/>
                <w:szCs w:val="22"/>
              </w:rPr>
              <w:t>-</w:t>
            </w:r>
          </w:p>
        </w:tc>
        <w:tc>
          <w:tcPr>
            <w:tcW w:w="709" w:type="dxa"/>
          </w:tcPr>
          <w:p w14:paraId="70C48BD2" w14:textId="77777777" w:rsidR="00614399" w:rsidRPr="0051318C" w:rsidRDefault="00614399" w:rsidP="009B7699">
            <w:pPr>
              <w:jc w:val="center"/>
              <w:rPr>
                <w:sz w:val="22"/>
                <w:szCs w:val="22"/>
              </w:rPr>
            </w:pPr>
            <w:r>
              <w:rPr>
                <w:sz w:val="22"/>
                <w:szCs w:val="22"/>
              </w:rPr>
              <w:t>-</w:t>
            </w:r>
          </w:p>
        </w:tc>
        <w:tc>
          <w:tcPr>
            <w:tcW w:w="709" w:type="dxa"/>
          </w:tcPr>
          <w:p w14:paraId="3F34FD90" w14:textId="77777777" w:rsidR="00614399" w:rsidRPr="0051318C" w:rsidRDefault="00614399" w:rsidP="009B7699">
            <w:pPr>
              <w:jc w:val="center"/>
              <w:rPr>
                <w:sz w:val="22"/>
                <w:szCs w:val="22"/>
              </w:rPr>
            </w:pPr>
            <w:r>
              <w:rPr>
                <w:sz w:val="22"/>
                <w:szCs w:val="22"/>
              </w:rPr>
              <w:t>12</w:t>
            </w:r>
          </w:p>
        </w:tc>
        <w:tc>
          <w:tcPr>
            <w:tcW w:w="708" w:type="dxa"/>
          </w:tcPr>
          <w:p w14:paraId="6EF043F8" w14:textId="77777777" w:rsidR="00614399" w:rsidRPr="0051318C" w:rsidRDefault="00614399" w:rsidP="009B7699">
            <w:pPr>
              <w:jc w:val="center"/>
              <w:rPr>
                <w:sz w:val="22"/>
                <w:szCs w:val="22"/>
              </w:rPr>
            </w:pPr>
            <w:r>
              <w:rPr>
                <w:sz w:val="22"/>
                <w:szCs w:val="22"/>
              </w:rPr>
              <w:t>-</w:t>
            </w:r>
          </w:p>
        </w:tc>
        <w:tc>
          <w:tcPr>
            <w:tcW w:w="993" w:type="dxa"/>
          </w:tcPr>
          <w:p w14:paraId="126C65F3" w14:textId="77777777" w:rsidR="00614399" w:rsidRPr="0051318C" w:rsidRDefault="00614399" w:rsidP="009B7699">
            <w:pPr>
              <w:jc w:val="center"/>
              <w:rPr>
                <w:sz w:val="22"/>
                <w:szCs w:val="22"/>
              </w:rPr>
            </w:pPr>
            <w:r>
              <w:rPr>
                <w:sz w:val="22"/>
                <w:szCs w:val="22"/>
              </w:rPr>
              <w:t>17</w:t>
            </w:r>
          </w:p>
        </w:tc>
      </w:tr>
      <w:tr w:rsidR="00614399" w:rsidRPr="0051318C" w14:paraId="54C7929B" w14:textId="77777777" w:rsidTr="009B7699">
        <w:trPr>
          <w:jc w:val="center"/>
        </w:trPr>
        <w:tc>
          <w:tcPr>
            <w:tcW w:w="1140" w:type="dxa"/>
          </w:tcPr>
          <w:p w14:paraId="21CFF332" w14:textId="77777777" w:rsidR="00614399" w:rsidRPr="00302FF6" w:rsidRDefault="00614399" w:rsidP="00E832FE">
            <w:pPr>
              <w:jc w:val="center"/>
              <w:rPr>
                <w:b/>
                <w:bCs/>
                <w:sz w:val="22"/>
                <w:szCs w:val="22"/>
              </w:rPr>
            </w:pPr>
            <w:r w:rsidRPr="00302FF6">
              <w:rPr>
                <w:b/>
                <w:bCs/>
                <w:sz w:val="22"/>
                <w:szCs w:val="22"/>
              </w:rPr>
              <w:t>CO5</w:t>
            </w:r>
          </w:p>
        </w:tc>
        <w:tc>
          <w:tcPr>
            <w:tcW w:w="709" w:type="dxa"/>
          </w:tcPr>
          <w:p w14:paraId="41B19BDB" w14:textId="77777777" w:rsidR="00614399" w:rsidRPr="0051318C" w:rsidRDefault="00614399" w:rsidP="009B7699">
            <w:pPr>
              <w:jc w:val="center"/>
              <w:rPr>
                <w:sz w:val="22"/>
                <w:szCs w:val="22"/>
              </w:rPr>
            </w:pPr>
            <w:r>
              <w:rPr>
                <w:sz w:val="22"/>
                <w:szCs w:val="22"/>
              </w:rPr>
              <w:t>-</w:t>
            </w:r>
          </w:p>
        </w:tc>
        <w:tc>
          <w:tcPr>
            <w:tcW w:w="708" w:type="dxa"/>
          </w:tcPr>
          <w:p w14:paraId="55B50077" w14:textId="77777777" w:rsidR="00614399" w:rsidRPr="0051318C" w:rsidRDefault="00614399" w:rsidP="009B7699">
            <w:pPr>
              <w:jc w:val="center"/>
              <w:rPr>
                <w:sz w:val="22"/>
                <w:szCs w:val="22"/>
              </w:rPr>
            </w:pPr>
            <w:r>
              <w:rPr>
                <w:sz w:val="22"/>
                <w:szCs w:val="22"/>
              </w:rPr>
              <w:t>4</w:t>
            </w:r>
          </w:p>
        </w:tc>
        <w:tc>
          <w:tcPr>
            <w:tcW w:w="709" w:type="dxa"/>
          </w:tcPr>
          <w:p w14:paraId="1BDFC241" w14:textId="77777777" w:rsidR="00614399" w:rsidRPr="0051318C" w:rsidRDefault="00614399" w:rsidP="009B7699">
            <w:pPr>
              <w:jc w:val="center"/>
              <w:rPr>
                <w:sz w:val="22"/>
                <w:szCs w:val="22"/>
              </w:rPr>
            </w:pPr>
            <w:r>
              <w:rPr>
                <w:sz w:val="22"/>
                <w:szCs w:val="22"/>
              </w:rPr>
              <w:t>6</w:t>
            </w:r>
          </w:p>
        </w:tc>
        <w:tc>
          <w:tcPr>
            <w:tcW w:w="709" w:type="dxa"/>
          </w:tcPr>
          <w:p w14:paraId="722BF61A" w14:textId="77777777" w:rsidR="00614399" w:rsidRPr="0051318C" w:rsidRDefault="00614399" w:rsidP="009B7699">
            <w:pPr>
              <w:jc w:val="center"/>
              <w:rPr>
                <w:sz w:val="22"/>
                <w:szCs w:val="22"/>
              </w:rPr>
            </w:pPr>
            <w:r>
              <w:rPr>
                <w:sz w:val="22"/>
                <w:szCs w:val="22"/>
              </w:rPr>
              <w:t>12</w:t>
            </w:r>
          </w:p>
        </w:tc>
        <w:tc>
          <w:tcPr>
            <w:tcW w:w="709" w:type="dxa"/>
          </w:tcPr>
          <w:p w14:paraId="1B8D3005" w14:textId="77777777" w:rsidR="00614399" w:rsidRPr="0051318C" w:rsidRDefault="00614399" w:rsidP="009B7699">
            <w:pPr>
              <w:jc w:val="center"/>
              <w:rPr>
                <w:sz w:val="22"/>
                <w:szCs w:val="22"/>
              </w:rPr>
            </w:pPr>
            <w:r>
              <w:rPr>
                <w:sz w:val="22"/>
                <w:szCs w:val="22"/>
              </w:rPr>
              <w:t>-</w:t>
            </w:r>
          </w:p>
        </w:tc>
        <w:tc>
          <w:tcPr>
            <w:tcW w:w="708" w:type="dxa"/>
          </w:tcPr>
          <w:p w14:paraId="1277EAF0" w14:textId="77777777" w:rsidR="00614399" w:rsidRPr="0051318C" w:rsidRDefault="00614399" w:rsidP="009B7699">
            <w:pPr>
              <w:jc w:val="center"/>
              <w:rPr>
                <w:sz w:val="22"/>
                <w:szCs w:val="22"/>
              </w:rPr>
            </w:pPr>
            <w:r>
              <w:rPr>
                <w:sz w:val="22"/>
                <w:szCs w:val="22"/>
              </w:rPr>
              <w:t>-</w:t>
            </w:r>
          </w:p>
        </w:tc>
        <w:tc>
          <w:tcPr>
            <w:tcW w:w="993" w:type="dxa"/>
          </w:tcPr>
          <w:p w14:paraId="1D7CB8BB" w14:textId="77777777" w:rsidR="00614399" w:rsidRPr="0051318C" w:rsidRDefault="00614399" w:rsidP="009B7699">
            <w:pPr>
              <w:jc w:val="center"/>
              <w:rPr>
                <w:sz w:val="22"/>
                <w:szCs w:val="22"/>
              </w:rPr>
            </w:pPr>
            <w:r>
              <w:rPr>
                <w:sz w:val="22"/>
                <w:szCs w:val="22"/>
              </w:rPr>
              <w:t>22</w:t>
            </w:r>
          </w:p>
        </w:tc>
      </w:tr>
      <w:tr w:rsidR="00614399" w:rsidRPr="0051318C" w14:paraId="6D2CF571" w14:textId="77777777" w:rsidTr="009B7699">
        <w:trPr>
          <w:jc w:val="center"/>
        </w:trPr>
        <w:tc>
          <w:tcPr>
            <w:tcW w:w="1140" w:type="dxa"/>
          </w:tcPr>
          <w:p w14:paraId="075038C0" w14:textId="77777777" w:rsidR="00614399" w:rsidRPr="00302FF6" w:rsidRDefault="00614399" w:rsidP="00E832FE">
            <w:pPr>
              <w:jc w:val="center"/>
              <w:rPr>
                <w:b/>
                <w:bCs/>
                <w:sz w:val="22"/>
                <w:szCs w:val="22"/>
              </w:rPr>
            </w:pPr>
            <w:r w:rsidRPr="00302FF6">
              <w:rPr>
                <w:b/>
                <w:bCs/>
                <w:sz w:val="22"/>
                <w:szCs w:val="22"/>
              </w:rPr>
              <w:t>CO6</w:t>
            </w:r>
          </w:p>
        </w:tc>
        <w:tc>
          <w:tcPr>
            <w:tcW w:w="709" w:type="dxa"/>
          </w:tcPr>
          <w:p w14:paraId="2B9DDB91" w14:textId="77777777" w:rsidR="00614399" w:rsidRPr="0051318C" w:rsidRDefault="00614399" w:rsidP="009B7699">
            <w:pPr>
              <w:jc w:val="center"/>
              <w:rPr>
                <w:sz w:val="22"/>
                <w:szCs w:val="22"/>
              </w:rPr>
            </w:pPr>
            <w:r>
              <w:rPr>
                <w:sz w:val="22"/>
                <w:szCs w:val="22"/>
              </w:rPr>
              <w:t>1</w:t>
            </w:r>
          </w:p>
        </w:tc>
        <w:tc>
          <w:tcPr>
            <w:tcW w:w="708" w:type="dxa"/>
          </w:tcPr>
          <w:p w14:paraId="61FD1DE5" w14:textId="77777777" w:rsidR="00614399" w:rsidRPr="0051318C" w:rsidRDefault="00614399" w:rsidP="009B7699">
            <w:pPr>
              <w:jc w:val="center"/>
              <w:rPr>
                <w:sz w:val="22"/>
                <w:szCs w:val="22"/>
              </w:rPr>
            </w:pPr>
            <w:r>
              <w:rPr>
                <w:sz w:val="22"/>
                <w:szCs w:val="22"/>
              </w:rPr>
              <w:t>3</w:t>
            </w:r>
          </w:p>
        </w:tc>
        <w:tc>
          <w:tcPr>
            <w:tcW w:w="709" w:type="dxa"/>
          </w:tcPr>
          <w:p w14:paraId="4670BA53" w14:textId="77777777" w:rsidR="00614399" w:rsidRPr="0051318C" w:rsidRDefault="00614399" w:rsidP="009B7699">
            <w:pPr>
              <w:jc w:val="center"/>
              <w:rPr>
                <w:sz w:val="22"/>
                <w:szCs w:val="22"/>
              </w:rPr>
            </w:pPr>
            <w:r>
              <w:rPr>
                <w:sz w:val="22"/>
                <w:szCs w:val="22"/>
              </w:rPr>
              <w:t>-</w:t>
            </w:r>
          </w:p>
        </w:tc>
        <w:tc>
          <w:tcPr>
            <w:tcW w:w="709" w:type="dxa"/>
          </w:tcPr>
          <w:p w14:paraId="6DA8DDB6" w14:textId="77777777" w:rsidR="00614399" w:rsidRPr="0051318C" w:rsidRDefault="00614399" w:rsidP="009B7699">
            <w:pPr>
              <w:jc w:val="center"/>
              <w:rPr>
                <w:sz w:val="22"/>
                <w:szCs w:val="22"/>
              </w:rPr>
            </w:pPr>
            <w:r>
              <w:rPr>
                <w:sz w:val="22"/>
                <w:szCs w:val="22"/>
              </w:rPr>
              <w:t>12</w:t>
            </w:r>
          </w:p>
        </w:tc>
        <w:tc>
          <w:tcPr>
            <w:tcW w:w="709" w:type="dxa"/>
          </w:tcPr>
          <w:p w14:paraId="024E8DFA" w14:textId="77777777" w:rsidR="00614399" w:rsidRPr="0051318C" w:rsidRDefault="00614399" w:rsidP="009B7699">
            <w:pPr>
              <w:jc w:val="center"/>
              <w:rPr>
                <w:sz w:val="22"/>
                <w:szCs w:val="22"/>
              </w:rPr>
            </w:pPr>
            <w:r>
              <w:rPr>
                <w:sz w:val="22"/>
                <w:szCs w:val="22"/>
              </w:rPr>
              <w:t>-</w:t>
            </w:r>
          </w:p>
        </w:tc>
        <w:tc>
          <w:tcPr>
            <w:tcW w:w="708" w:type="dxa"/>
          </w:tcPr>
          <w:p w14:paraId="1AA950DE" w14:textId="77777777" w:rsidR="00614399" w:rsidRPr="0051318C" w:rsidRDefault="00614399" w:rsidP="009B7699">
            <w:pPr>
              <w:jc w:val="center"/>
              <w:rPr>
                <w:sz w:val="22"/>
                <w:szCs w:val="22"/>
              </w:rPr>
            </w:pPr>
            <w:r>
              <w:rPr>
                <w:sz w:val="22"/>
                <w:szCs w:val="22"/>
              </w:rPr>
              <w:t>-</w:t>
            </w:r>
          </w:p>
        </w:tc>
        <w:tc>
          <w:tcPr>
            <w:tcW w:w="993" w:type="dxa"/>
          </w:tcPr>
          <w:p w14:paraId="6C900C18" w14:textId="77777777" w:rsidR="00614399" w:rsidRPr="0051318C" w:rsidRDefault="00614399" w:rsidP="009B7699">
            <w:pPr>
              <w:jc w:val="center"/>
              <w:rPr>
                <w:sz w:val="22"/>
                <w:szCs w:val="22"/>
              </w:rPr>
            </w:pPr>
            <w:r>
              <w:rPr>
                <w:sz w:val="22"/>
                <w:szCs w:val="22"/>
              </w:rPr>
              <w:t>16</w:t>
            </w:r>
          </w:p>
        </w:tc>
      </w:tr>
      <w:tr w:rsidR="00614399" w:rsidRPr="0051318C" w14:paraId="7990495A" w14:textId="77777777" w:rsidTr="00E56E00">
        <w:trPr>
          <w:jc w:val="center"/>
        </w:trPr>
        <w:tc>
          <w:tcPr>
            <w:tcW w:w="5392" w:type="dxa"/>
            <w:gridSpan w:val="7"/>
          </w:tcPr>
          <w:p w14:paraId="70D0F2A6" w14:textId="77777777" w:rsidR="00614399" w:rsidRPr="0051318C" w:rsidRDefault="00614399" w:rsidP="00E832FE">
            <w:pPr>
              <w:rPr>
                <w:sz w:val="22"/>
                <w:szCs w:val="22"/>
              </w:rPr>
            </w:pPr>
          </w:p>
        </w:tc>
        <w:tc>
          <w:tcPr>
            <w:tcW w:w="993" w:type="dxa"/>
          </w:tcPr>
          <w:p w14:paraId="1AF9BB39" w14:textId="77777777" w:rsidR="00614399" w:rsidRPr="0051318C" w:rsidRDefault="00614399" w:rsidP="00E832FE">
            <w:pPr>
              <w:jc w:val="center"/>
              <w:rPr>
                <w:b/>
                <w:sz w:val="22"/>
                <w:szCs w:val="22"/>
              </w:rPr>
            </w:pPr>
            <w:r w:rsidRPr="0051318C">
              <w:rPr>
                <w:b/>
                <w:sz w:val="22"/>
                <w:szCs w:val="22"/>
              </w:rPr>
              <w:t>124</w:t>
            </w:r>
          </w:p>
        </w:tc>
      </w:tr>
    </w:tbl>
    <w:p w14:paraId="2F5B051F" w14:textId="77777777" w:rsidR="00614399" w:rsidRDefault="00614399" w:rsidP="0051318C">
      <w:pPr>
        <w:tabs>
          <w:tab w:val="left" w:pos="7110"/>
        </w:tabs>
      </w:pPr>
      <w:r>
        <w:tab/>
      </w:r>
    </w:p>
    <w:p w14:paraId="51E040D1" w14:textId="77777777" w:rsidR="00614399" w:rsidRDefault="00614399" w:rsidP="002E336A"/>
    <w:p w14:paraId="47EB75AB" w14:textId="77777777" w:rsidR="00614399" w:rsidRDefault="00614399">
      <w:pPr>
        <w:spacing w:after="200" w:line="276" w:lineRule="auto"/>
        <w:rPr>
          <w:rFonts w:ascii="Arial" w:hAnsi="Arial" w:cs="Arial"/>
          <w:bCs/>
          <w:noProof/>
        </w:rPr>
      </w:pPr>
      <w:r>
        <w:rPr>
          <w:rFonts w:ascii="Arial" w:hAnsi="Arial" w:cs="Arial"/>
          <w:bCs/>
          <w:noProof/>
        </w:rPr>
        <w:br w:type="page"/>
      </w:r>
    </w:p>
    <w:p w14:paraId="4267368E" w14:textId="59D47DD0" w:rsidR="00614399" w:rsidRDefault="00614399" w:rsidP="00012BFB">
      <w:pPr>
        <w:jc w:val="center"/>
        <w:rPr>
          <w:rFonts w:ascii="Arial" w:hAnsi="Arial" w:cs="Arial"/>
          <w:bCs/>
          <w:noProof/>
        </w:rPr>
      </w:pPr>
      <w:r>
        <w:rPr>
          <w:rFonts w:ascii="Arial" w:hAnsi="Arial" w:cs="Arial"/>
          <w:noProof/>
        </w:rPr>
        <w:lastRenderedPageBreak/>
        <w:drawing>
          <wp:inline distT="0" distB="0" distL="0" distR="0" wp14:anchorId="2F3EBABB" wp14:editId="148E712D">
            <wp:extent cx="5734050" cy="838200"/>
            <wp:effectExtent l="0" t="0" r="0" b="0"/>
            <wp:docPr id="1188328741" name="Picture 11883287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A4BB75" w14:textId="77777777" w:rsidR="00614399" w:rsidRDefault="00614399" w:rsidP="00012BFB">
      <w:pPr>
        <w:jc w:val="center"/>
        <w:rPr>
          <w:b/>
          <w:bCs/>
        </w:rPr>
      </w:pPr>
    </w:p>
    <w:p w14:paraId="26B83120" w14:textId="77777777" w:rsidR="00614399" w:rsidRDefault="00614399" w:rsidP="00012BFB">
      <w:pPr>
        <w:jc w:val="center"/>
        <w:rPr>
          <w:b/>
          <w:bCs/>
        </w:rPr>
      </w:pPr>
      <w:r>
        <w:rPr>
          <w:b/>
          <w:bCs/>
        </w:rPr>
        <w:t>END SEMESTER EXAMINATION – NOV / DEC 2024</w:t>
      </w:r>
    </w:p>
    <w:p w14:paraId="03416641" w14:textId="77777777" w:rsidR="00614399" w:rsidRPr="00FA796F" w:rsidRDefault="0061439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805920" w14:paraId="087F1DC0" w14:textId="77777777" w:rsidTr="0037089B">
        <w:trPr>
          <w:trHeight w:val="397"/>
          <w:jc w:val="center"/>
        </w:trPr>
        <w:tc>
          <w:tcPr>
            <w:tcW w:w="1555" w:type="dxa"/>
            <w:vAlign w:val="center"/>
          </w:tcPr>
          <w:p w14:paraId="7EFC85FB" w14:textId="77777777" w:rsidR="00614399" w:rsidRPr="00805920" w:rsidRDefault="00614399" w:rsidP="00A81194">
            <w:pPr>
              <w:pStyle w:val="Title"/>
              <w:contextualSpacing/>
              <w:jc w:val="left"/>
              <w:rPr>
                <w:b/>
                <w:sz w:val="22"/>
                <w:szCs w:val="22"/>
              </w:rPr>
            </w:pPr>
            <w:r w:rsidRPr="00805920">
              <w:rPr>
                <w:b/>
                <w:sz w:val="22"/>
                <w:szCs w:val="22"/>
              </w:rPr>
              <w:t xml:space="preserve">Course Code      </w:t>
            </w:r>
          </w:p>
        </w:tc>
        <w:tc>
          <w:tcPr>
            <w:tcW w:w="6662" w:type="dxa"/>
            <w:vAlign w:val="center"/>
          </w:tcPr>
          <w:p w14:paraId="38ACDB22" w14:textId="77777777" w:rsidR="00614399" w:rsidRPr="00805920" w:rsidRDefault="00614399" w:rsidP="00B63B84">
            <w:pPr>
              <w:pStyle w:val="Title"/>
              <w:contextualSpacing/>
              <w:jc w:val="left"/>
              <w:rPr>
                <w:b/>
                <w:sz w:val="22"/>
                <w:szCs w:val="22"/>
              </w:rPr>
            </w:pPr>
            <w:r w:rsidRPr="00805920">
              <w:rPr>
                <w:b/>
                <w:sz w:val="22"/>
                <w:szCs w:val="22"/>
              </w:rPr>
              <w:t>24MA1003</w:t>
            </w:r>
          </w:p>
        </w:tc>
        <w:tc>
          <w:tcPr>
            <w:tcW w:w="1417" w:type="dxa"/>
            <w:vAlign w:val="center"/>
          </w:tcPr>
          <w:p w14:paraId="5A5F75F3" w14:textId="77777777" w:rsidR="00614399" w:rsidRPr="00805920" w:rsidRDefault="00614399" w:rsidP="00A81194">
            <w:pPr>
              <w:pStyle w:val="Title"/>
              <w:ind w:left="-468" w:firstLine="468"/>
              <w:contextualSpacing/>
              <w:jc w:val="left"/>
              <w:rPr>
                <w:sz w:val="22"/>
                <w:szCs w:val="22"/>
              </w:rPr>
            </w:pPr>
            <w:r w:rsidRPr="00805920">
              <w:rPr>
                <w:b/>
                <w:bCs/>
                <w:sz w:val="22"/>
                <w:szCs w:val="22"/>
              </w:rPr>
              <w:t xml:space="preserve">Duration       </w:t>
            </w:r>
          </w:p>
        </w:tc>
        <w:tc>
          <w:tcPr>
            <w:tcW w:w="851" w:type="dxa"/>
            <w:vAlign w:val="center"/>
          </w:tcPr>
          <w:p w14:paraId="1B3CD9E0" w14:textId="77777777" w:rsidR="00614399" w:rsidRPr="00805920" w:rsidRDefault="00614399" w:rsidP="00A81194">
            <w:pPr>
              <w:pStyle w:val="Title"/>
              <w:contextualSpacing/>
              <w:jc w:val="left"/>
              <w:rPr>
                <w:b/>
                <w:sz w:val="22"/>
                <w:szCs w:val="22"/>
              </w:rPr>
            </w:pPr>
            <w:r w:rsidRPr="00805920">
              <w:rPr>
                <w:b/>
                <w:sz w:val="22"/>
                <w:szCs w:val="22"/>
              </w:rPr>
              <w:t>3hrs</w:t>
            </w:r>
          </w:p>
        </w:tc>
      </w:tr>
      <w:tr w:rsidR="00614399" w:rsidRPr="00805920" w14:paraId="32F49309" w14:textId="77777777" w:rsidTr="0037089B">
        <w:trPr>
          <w:trHeight w:val="397"/>
          <w:jc w:val="center"/>
        </w:trPr>
        <w:tc>
          <w:tcPr>
            <w:tcW w:w="1555" w:type="dxa"/>
            <w:vAlign w:val="center"/>
          </w:tcPr>
          <w:p w14:paraId="0FA50B25" w14:textId="77777777" w:rsidR="00614399" w:rsidRPr="00805920" w:rsidRDefault="00614399" w:rsidP="00136DA0">
            <w:pPr>
              <w:pStyle w:val="Title"/>
              <w:ind w:right="-160"/>
              <w:contextualSpacing/>
              <w:jc w:val="left"/>
              <w:rPr>
                <w:b/>
                <w:sz w:val="22"/>
                <w:szCs w:val="22"/>
              </w:rPr>
            </w:pPr>
            <w:r w:rsidRPr="00805920">
              <w:rPr>
                <w:b/>
                <w:sz w:val="22"/>
                <w:szCs w:val="22"/>
              </w:rPr>
              <w:t xml:space="preserve">Course Title     </w:t>
            </w:r>
          </w:p>
        </w:tc>
        <w:tc>
          <w:tcPr>
            <w:tcW w:w="6662" w:type="dxa"/>
            <w:vAlign w:val="center"/>
          </w:tcPr>
          <w:p w14:paraId="49A94D5A" w14:textId="77777777" w:rsidR="00614399" w:rsidRPr="00805920" w:rsidRDefault="00614399" w:rsidP="00A81194">
            <w:pPr>
              <w:pStyle w:val="Title"/>
              <w:contextualSpacing/>
              <w:jc w:val="left"/>
              <w:rPr>
                <w:b/>
                <w:sz w:val="22"/>
                <w:szCs w:val="22"/>
              </w:rPr>
            </w:pPr>
            <w:r w:rsidRPr="00805920">
              <w:rPr>
                <w:b/>
                <w:bCs/>
                <w:sz w:val="22"/>
                <w:szCs w:val="22"/>
              </w:rPr>
              <w:t>CALCULUS AND DIFFERENTIAL EQUATIONS</w:t>
            </w:r>
          </w:p>
        </w:tc>
        <w:tc>
          <w:tcPr>
            <w:tcW w:w="1417" w:type="dxa"/>
            <w:vAlign w:val="center"/>
          </w:tcPr>
          <w:p w14:paraId="7F095766" w14:textId="77777777" w:rsidR="00614399" w:rsidRPr="00805920" w:rsidRDefault="00614399" w:rsidP="00A81194">
            <w:pPr>
              <w:pStyle w:val="Title"/>
              <w:contextualSpacing/>
              <w:jc w:val="left"/>
              <w:rPr>
                <w:b/>
                <w:bCs/>
                <w:sz w:val="22"/>
                <w:szCs w:val="22"/>
              </w:rPr>
            </w:pPr>
            <w:r w:rsidRPr="00805920">
              <w:rPr>
                <w:b/>
                <w:bCs/>
                <w:sz w:val="22"/>
                <w:szCs w:val="22"/>
              </w:rPr>
              <w:t xml:space="preserve">Max. Marks </w:t>
            </w:r>
          </w:p>
        </w:tc>
        <w:tc>
          <w:tcPr>
            <w:tcW w:w="851" w:type="dxa"/>
            <w:vAlign w:val="center"/>
          </w:tcPr>
          <w:p w14:paraId="246ADEDD" w14:textId="77777777" w:rsidR="00614399" w:rsidRPr="00805920" w:rsidRDefault="00614399" w:rsidP="00A81194">
            <w:pPr>
              <w:pStyle w:val="Title"/>
              <w:contextualSpacing/>
              <w:jc w:val="left"/>
              <w:rPr>
                <w:b/>
                <w:sz w:val="22"/>
                <w:szCs w:val="22"/>
              </w:rPr>
            </w:pPr>
            <w:r w:rsidRPr="00805920">
              <w:rPr>
                <w:b/>
                <w:sz w:val="22"/>
                <w:szCs w:val="22"/>
              </w:rPr>
              <w:t>100</w:t>
            </w:r>
          </w:p>
        </w:tc>
      </w:tr>
    </w:tbl>
    <w:p w14:paraId="6BB9966F" w14:textId="77777777" w:rsidR="00614399" w:rsidRPr="00FA796F" w:rsidRDefault="00614399" w:rsidP="00A81194">
      <w:pPr>
        <w:ind w:left="720"/>
        <w:contextualSpacing/>
        <w:rPr>
          <w:highlight w:val="yellow"/>
        </w:rPr>
      </w:pPr>
    </w:p>
    <w:tbl>
      <w:tblPr>
        <w:tblStyle w:val="TableGrid"/>
        <w:tblW w:w="5209" w:type="pct"/>
        <w:tblInd w:w="-147" w:type="dxa"/>
        <w:tblLayout w:type="fixed"/>
        <w:tblLook w:val="04A0" w:firstRow="1" w:lastRow="0" w:firstColumn="1" w:lastColumn="0" w:noHBand="0" w:noVBand="1"/>
      </w:tblPr>
      <w:tblGrid>
        <w:gridCol w:w="523"/>
        <w:gridCol w:w="364"/>
        <w:gridCol w:w="6969"/>
        <w:gridCol w:w="643"/>
        <w:gridCol w:w="514"/>
        <w:gridCol w:w="616"/>
      </w:tblGrid>
      <w:tr w:rsidR="00614399" w:rsidRPr="00FA796F" w14:paraId="565DE4C8" w14:textId="77777777" w:rsidTr="00960B0F">
        <w:trPr>
          <w:trHeight w:val="558"/>
        </w:trPr>
        <w:tc>
          <w:tcPr>
            <w:tcW w:w="271" w:type="pct"/>
            <w:vAlign w:val="center"/>
          </w:tcPr>
          <w:p w14:paraId="49CD1C2E" w14:textId="77777777" w:rsidR="00614399" w:rsidRPr="00FA796F" w:rsidRDefault="00614399" w:rsidP="00A81194">
            <w:pPr>
              <w:contextualSpacing/>
              <w:jc w:val="center"/>
              <w:rPr>
                <w:b/>
              </w:rPr>
            </w:pPr>
            <w:r w:rsidRPr="00FA796F">
              <w:rPr>
                <w:b/>
              </w:rPr>
              <w:t>Q. No.</w:t>
            </w:r>
          </w:p>
        </w:tc>
        <w:tc>
          <w:tcPr>
            <w:tcW w:w="3808" w:type="pct"/>
            <w:gridSpan w:val="2"/>
            <w:vAlign w:val="center"/>
          </w:tcPr>
          <w:p w14:paraId="5CBEF44A" w14:textId="77777777" w:rsidR="00614399" w:rsidRPr="00FA796F" w:rsidRDefault="00614399" w:rsidP="00A81194">
            <w:pPr>
              <w:contextualSpacing/>
              <w:jc w:val="center"/>
              <w:rPr>
                <w:b/>
              </w:rPr>
            </w:pPr>
            <w:r w:rsidRPr="00FA796F">
              <w:rPr>
                <w:b/>
              </w:rPr>
              <w:t>Questions</w:t>
            </w:r>
          </w:p>
        </w:tc>
        <w:tc>
          <w:tcPr>
            <w:tcW w:w="334" w:type="pct"/>
            <w:vAlign w:val="center"/>
          </w:tcPr>
          <w:p w14:paraId="24AEA416" w14:textId="77777777" w:rsidR="00614399" w:rsidRPr="00FA796F" w:rsidRDefault="00614399" w:rsidP="00A81194">
            <w:pPr>
              <w:contextualSpacing/>
              <w:jc w:val="center"/>
              <w:rPr>
                <w:b/>
              </w:rPr>
            </w:pPr>
            <w:r w:rsidRPr="00FA796F">
              <w:rPr>
                <w:b/>
              </w:rPr>
              <w:t>CO</w:t>
            </w:r>
          </w:p>
        </w:tc>
        <w:tc>
          <w:tcPr>
            <w:tcW w:w="267" w:type="pct"/>
            <w:vAlign w:val="center"/>
          </w:tcPr>
          <w:p w14:paraId="5AD9945E" w14:textId="77777777" w:rsidR="00614399" w:rsidRPr="00FA796F" w:rsidRDefault="00614399" w:rsidP="00A81194">
            <w:pPr>
              <w:contextualSpacing/>
              <w:jc w:val="center"/>
              <w:rPr>
                <w:b/>
              </w:rPr>
            </w:pPr>
            <w:r w:rsidRPr="00FA796F">
              <w:rPr>
                <w:b/>
              </w:rPr>
              <w:t>BL</w:t>
            </w:r>
          </w:p>
        </w:tc>
        <w:tc>
          <w:tcPr>
            <w:tcW w:w="319" w:type="pct"/>
            <w:vAlign w:val="center"/>
          </w:tcPr>
          <w:p w14:paraId="681DB2B6" w14:textId="77777777" w:rsidR="00614399" w:rsidRPr="00FA796F" w:rsidRDefault="00614399" w:rsidP="00B63B84">
            <w:pPr>
              <w:contextualSpacing/>
              <w:jc w:val="center"/>
              <w:rPr>
                <w:b/>
              </w:rPr>
            </w:pPr>
            <w:r w:rsidRPr="00FA796F">
              <w:rPr>
                <w:b/>
              </w:rPr>
              <w:t>M</w:t>
            </w:r>
          </w:p>
        </w:tc>
      </w:tr>
      <w:tr w:rsidR="00614399" w:rsidRPr="00FA796F" w14:paraId="5970BE0D" w14:textId="77777777" w:rsidTr="008B5F6C">
        <w:trPr>
          <w:trHeight w:val="493"/>
        </w:trPr>
        <w:tc>
          <w:tcPr>
            <w:tcW w:w="5000" w:type="pct"/>
            <w:gridSpan w:val="6"/>
            <w:vAlign w:val="center"/>
          </w:tcPr>
          <w:p w14:paraId="6B1E9F60" w14:textId="77777777" w:rsidR="00614399" w:rsidRDefault="00614399" w:rsidP="00A81194">
            <w:pPr>
              <w:contextualSpacing/>
              <w:jc w:val="center"/>
              <w:rPr>
                <w:b/>
                <w:u w:val="single"/>
              </w:rPr>
            </w:pPr>
            <w:r w:rsidRPr="00FA796F">
              <w:rPr>
                <w:b/>
                <w:u w:val="single"/>
              </w:rPr>
              <w:t>PART – A (10 X 1 = 10 MARKS)</w:t>
            </w:r>
          </w:p>
          <w:p w14:paraId="10D51419" w14:textId="77777777" w:rsidR="00614399" w:rsidRPr="00FA796F" w:rsidRDefault="00614399" w:rsidP="00A81194">
            <w:pPr>
              <w:contextualSpacing/>
              <w:jc w:val="center"/>
              <w:rPr>
                <w:b/>
              </w:rPr>
            </w:pPr>
            <w:r w:rsidRPr="00FA796F">
              <w:rPr>
                <w:b/>
              </w:rPr>
              <w:t>(Answer all the questions)</w:t>
            </w:r>
          </w:p>
        </w:tc>
      </w:tr>
      <w:tr w:rsidR="00614399" w:rsidRPr="00FA796F" w14:paraId="5C8F1BA8" w14:textId="77777777" w:rsidTr="00960B0F">
        <w:trPr>
          <w:trHeight w:val="401"/>
        </w:trPr>
        <w:tc>
          <w:tcPr>
            <w:tcW w:w="271" w:type="pct"/>
            <w:vAlign w:val="center"/>
          </w:tcPr>
          <w:p w14:paraId="5537D0B0" w14:textId="77777777" w:rsidR="00614399" w:rsidRPr="00FA796F" w:rsidRDefault="00614399" w:rsidP="00A81194">
            <w:pPr>
              <w:contextualSpacing/>
              <w:jc w:val="center"/>
            </w:pPr>
            <w:r w:rsidRPr="00FA796F">
              <w:t>1.</w:t>
            </w:r>
          </w:p>
        </w:tc>
        <w:tc>
          <w:tcPr>
            <w:tcW w:w="3808" w:type="pct"/>
            <w:gridSpan w:val="2"/>
            <w:vAlign w:val="bottom"/>
          </w:tcPr>
          <w:p w14:paraId="594DD337" w14:textId="77777777" w:rsidR="00614399" w:rsidRPr="00FA796F" w:rsidRDefault="00614399" w:rsidP="00A81194">
            <w:pPr>
              <w:autoSpaceDE w:val="0"/>
              <w:autoSpaceDN w:val="0"/>
              <w:adjustRightInd w:val="0"/>
              <w:contextualSpacing/>
              <w:jc w:val="both"/>
            </w:pPr>
            <w:r>
              <w:t xml:space="preserve">For p &gt; 1, the p-series </w:t>
            </w:r>
            <w:r w:rsidRPr="00F0461D">
              <w:rPr>
                <w:position w:val="-24"/>
              </w:rPr>
              <w:object w:dxaOrig="660" w:dyaOrig="620" w14:anchorId="53B3E8E0">
                <v:shape id="_x0000_i1728" type="#_x0000_t75" style="width:33.3pt;height:30.55pt" o:ole="">
                  <v:imagedata r:id="rId1469" o:title=""/>
                </v:shape>
                <o:OLEObject Type="Embed" ProgID="Equation.3" ShapeID="_x0000_i1728" DrawAspect="Content" ObjectID="_1801038237" r:id="rId1470"/>
              </w:object>
            </w:r>
            <w:r>
              <w:t xml:space="preserve"> is ……….</w:t>
            </w:r>
          </w:p>
        </w:tc>
        <w:tc>
          <w:tcPr>
            <w:tcW w:w="334" w:type="pct"/>
            <w:vAlign w:val="center"/>
          </w:tcPr>
          <w:p w14:paraId="19ACD8AC" w14:textId="77777777" w:rsidR="00614399" w:rsidRPr="005F78F5" w:rsidRDefault="00614399" w:rsidP="00A81194">
            <w:pPr>
              <w:contextualSpacing/>
              <w:jc w:val="center"/>
              <w:rPr>
                <w:color w:val="000000" w:themeColor="text1"/>
              </w:rPr>
            </w:pPr>
            <w:r w:rsidRPr="005F78F5">
              <w:rPr>
                <w:color w:val="000000" w:themeColor="text1"/>
              </w:rPr>
              <w:t>CO1</w:t>
            </w:r>
          </w:p>
        </w:tc>
        <w:tc>
          <w:tcPr>
            <w:tcW w:w="267" w:type="pct"/>
            <w:vAlign w:val="center"/>
          </w:tcPr>
          <w:p w14:paraId="17010359" w14:textId="77777777" w:rsidR="00614399" w:rsidRPr="005F78F5" w:rsidRDefault="00614399" w:rsidP="00A81194">
            <w:pPr>
              <w:contextualSpacing/>
              <w:jc w:val="center"/>
              <w:rPr>
                <w:color w:val="000000" w:themeColor="text1"/>
              </w:rPr>
            </w:pPr>
            <w:r w:rsidRPr="005F78F5">
              <w:rPr>
                <w:color w:val="000000" w:themeColor="text1"/>
              </w:rPr>
              <w:t>R</w:t>
            </w:r>
          </w:p>
        </w:tc>
        <w:tc>
          <w:tcPr>
            <w:tcW w:w="319" w:type="pct"/>
            <w:vAlign w:val="center"/>
          </w:tcPr>
          <w:p w14:paraId="1CEA1E0A" w14:textId="77777777" w:rsidR="00614399" w:rsidRPr="005F78F5" w:rsidRDefault="00614399" w:rsidP="00A81194">
            <w:pPr>
              <w:contextualSpacing/>
              <w:jc w:val="center"/>
              <w:rPr>
                <w:color w:val="000000" w:themeColor="text1"/>
              </w:rPr>
            </w:pPr>
            <w:r w:rsidRPr="005F78F5">
              <w:rPr>
                <w:color w:val="000000" w:themeColor="text1"/>
              </w:rPr>
              <w:t>1</w:t>
            </w:r>
          </w:p>
        </w:tc>
      </w:tr>
      <w:tr w:rsidR="00614399" w:rsidRPr="00FA796F" w14:paraId="31CD1183" w14:textId="77777777" w:rsidTr="00960B0F">
        <w:trPr>
          <w:trHeight w:val="401"/>
        </w:trPr>
        <w:tc>
          <w:tcPr>
            <w:tcW w:w="271" w:type="pct"/>
            <w:vAlign w:val="center"/>
          </w:tcPr>
          <w:p w14:paraId="7924D472" w14:textId="77777777" w:rsidR="00614399" w:rsidRPr="00FA796F" w:rsidRDefault="00614399" w:rsidP="00A81194">
            <w:pPr>
              <w:contextualSpacing/>
              <w:jc w:val="center"/>
            </w:pPr>
            <w:r w:rsidRPr="00FA796F">
              <w:t>2.</w:t>
            </w:r>
          </w:p>
        </w:tc>
        <w:tc>
          <w:tcPr>
            <w:tcW w:w="3808" w:type="pct"/>
            <w:gridSpan w:val="2"/>
            <w:vAlign w:val="bottom"/>
          </w:tcPr>
          <w:p w14:paraId="14F70025" w14:textId="77777777" w:rsidR="00614399" w:rsidRPr="00FA796F" w:rsidRDefault="00614399" w:rsidP="00A81194">
            <w:pPr>
              <w:contextualSpacing/>
              <w:jc w:val="both"/>
            </w:pPr>
            <w:r>
              <w:t xml:space="preserve">Examine the convergence of the sequence whose general term is </w:t>
            </w:r>
            <w:r w:rsidRPr="00FF3AE6">
              <w:rPr>
                <w:position w:val="-12"/>
              </w:rPr>
              <w:object w:dxaOrig="780" w:dyaOrig="380" w14:anchorId="37F9C4AC">
                <v:shape id="_x0000_i1729" type="#_x0000_t75" style="width:38.7pt;height:19pt" o:ole="">
                  <v:imagedata r:id="rId1471" o:title=""/>
                </v:shape>
                <o:OLEObject Type="Embed" ProgID="Equation.3" ShapeID="_x0000_i1729" DrawAspect="Content" ObjectID="_1801038238" r:id="rId1472"/>
              </w:object>
            </w:r>
            <w:r>
              <w:t>.</w:t>
            </w:r>
          </w:p>
        </w:tc>
        <w:tc>
          <w:tcPr>
            <w:tcW w:w="334" w:type="pct"/>
            <w:vAlign w:val="center"/>
          </w:tcPr>
          <w:p w14:paraId="62CD401D" w14:textId="77777777" w:rsidR="00614399" w:rsidRPr="005F78F5" w:rsidRDefault="00614399" w:rsidP="0094051D">
            <w:pPr>
              <w:contextualSpacing/>
              <w:jc w:val="center"/>
              <w:rPr>
                <w:color w:val="000000" w:themeColor="text1"/>
              </w:rPr>
            </w:pPr>
            <w:r w:rsidRPr="005F78F5">
              <w:rPr>
                <w:color w:val="000000" w:themeColor="text1"/>
              </w:rPr>
              <w:t>CO1</w:t>
            </w:r>
          </w:p>
        </w:tc>
        <w:tc>
          <w:tcPr>
            <w:tcW w:w="267" w:type="pct"/>
            <w:vAlign w:val="center"/>
          </w:tcPr>
          <w:p w14:paraId="77218CF8" w14:textId="77777777" w:rsidR="00614399" w:rsidRPr="005F78F5" w:rsidRDefault="00614399" w:rsidP="00A81194">
            <w:pPr>
              <w:contextualSpacing/>
              <w:jc w:val="center"/>
              <w:rPr>
                <w:color w:val="000000" w:themeColor="text1"/>
              </w:rPr>
            </w:pPr>
            <w:r w:rsidRPr="005F78F5">
              <w:rPr>
                <w:color w:val="000000" w:themeColor="text1"/>
              </w:rPr>
              <w:t>U</w:t>
            </w:r>
          </w:p>
        </w:tc>
        <w:tc>
          <w:tcPr>
            <w:tcW w:w="319" w:type="pct"/>
            <w:vAlign w:val="center"/>
          </w:tcPr>
          <w:p w14:paraId="5D2A10A2" w14:textId="77777777" w:rsidR="00614399" w:rsidRPr="005F78F5" w:rsidRDefault="00614399" w:rsidP="00A81194">
            <w:pPr>
              <w:contextualSpacing/>
              <w:jc w:val="center"/>
              <w:rPr>
                <w:color w:val="000000" w:themeColor="text1"/>
              </w:rPr>
            </w:pPr>
            <w:r w:rsidRPr="005F78F5">
              <w:rPr>
                <w:color w:val="000000" w:themeColor="text1"/>
              </w:rPr>
              <w:t>1</w:t>
            </w:r>
          </w:p>
        </w:tc>
      </w:tr>
      <w:tr w:rsidR="00614399" w:rsidRPr="00FA796F" w14:paraId="1668F0F8" w14:textId="77777777" w:rsidTr="00960B0F">
        <w:trPr>
          <w:trHeight w:val="401"/>
        </w:trPr>
        <w:tc>
          <w:tcPr>
            <w:tcW w:w="271" w:type="pct"/>
            <w:vAlign w:val="center"/>
          </w:tcPr>
          <w:p w14:paraId="23258F54" w14:textId="77777777" w:rsidR="00614399" w:rsidRPr="00FA796F" w:rsidRDefault="00614399" w:rsidP="00A81194">
            <w:pPr>
              <w:contextualSpacing/>
              <w:jc w:val="center"/>
            </w:pPr>
            <w:r w:rsidRPr="00FA796F">
              <w:t>3.</w:t>
            </w:r>
          </w:p>
        </w:tc>
        <w:tc>
          <w:tcPr>
            <w:tcW w:w="3808" w:type="pct"/>
            <w:gridSpan w:val="2"/>
            <w:vAlign w:val="bottom"/>
          </w:tcPr>
          <w:p w14:paraId="72F860F4" w14:textId="77777777" w:rsidR="00614399" w:rsidRPr="00FA796F" w:rsidRDefault="00614399" w:rsidP="00805920">
            <w:pPr>
              <w:contextualSpacing/>
              <w:jc w:val="both"/>
            </w:pPr>
            <w:r>
              <w:t>Write the relation between Beta and Gamma functions.</w:t>
            </w:r>
          </w:p>
        </w:tc>
        <w:tc>
          <w:tcPr>
            <w:tcW w:w="334" w:type="pct"/>
            <w:vAlign w:val="center"/>
          </w:tcPr>
          <w:p w14:paraId="3DAC6FDF" w14:textId="77777777" w:rsidR="00614399" w:rsidRPr="005F78F5" w:rsidRDefault="00614399" w:rsidP="0094051D">
            <w:pPr>
              <w:contextualSpacing/>
              <w:jc w:val="center"/>
              <w:rPr>
                <w:color w:val="000000" w:themeColor="text1"/>
              </w:rPr>
            </w:pPr>
            <w:r w:rsidRPr="005F78F5">
              <w:rPr>
                <w:color w:val="000000" w:themeColor="text1"/>
              </w:rPr>
              <w:t>CO2</w:t>
            </w:r>
          </w:p>
        </w:tc>
        <w:tc>
          <w:tcPr>
            <w:tcW w:w="267" w:type="pct"/>
            <w:vAlign w:val="center"/>
          </w:tcPr>
          <w:p w14:paraId="1B4C81F9" w14:textId="77777777" w:rsidR="00614399" w:rsidRPr="005F78F5" w:rsidRDefault="00614399" w:rsidP="00A81194">
            <w:pPr>
              <w:contextualSpacing/>
              <w:jc w:val="center"/>
              <w:rPr>
                <w:color w:val="000000" w:themeColor="text1"/>
              </w:rPr>
            </w:pPr>
            <w:r w:rsidRPr="005F78F5">
              <w:rPr>
                <w:color w:val="000000" w:themeColor="text1"/>
              </w:rPr>
              <w:t>R</w:t>
            </w:r>
          </w:p>
        </w:tc>
        <w:tc>
          <w:tcPr>
            <w:tcW w:w="319" w:type="pct"/>
            <w:vAlign w:val="center"/>
          </w:tcPr>
          <w:p w14:paraId="6122FDA1" w14:textId="77777777" w:rsidR="00614399" w:rsidRPr="005F78F5" w:rsidRDefault="00614399" w:rsidP="00A81194">
            <w:pPr>
              <w:contextualSpacing/>
              <w:jc w:val="center"/>
              <w:rPr>
                <w:color w:val="000000" w:themeColor="text1"/>
              </w:rPr>
            </w:pPr>
            <w:r w:rsidRPr="005F78F5">
              <w:rPr>
                <w:color w:val="000000" w:themeColor="text1"/>
              </w:rPr>
              <w:t>1</w:t>
            </w:r>
          </w:p>
        </w:tc>
      </w:tr>
      <w:tr w:rsidR="00614399" w:rsidRPr="00FA796F" w14:paraId="202A1790" w14:textId="77777777" w:rsidTr="00960B0F">
        <w:trPr>
          <w:trHeight w:val="401"/>
        </w:trPr>
        <w:tc>
          <w:tcPr>
            <w:tcW w:w="271" w:type="pct"/>
            <w:vAlign w:val="center"/>
          </w:tcPr>
          <w:p w14:paraId="52F107A6" w14:textId="77777777" w:rsidR="00614399" w:rsidRPr="00FA796F" w:rsidRDefault="00614399" w:rsidP="00A81194">
            <w:pPr>
              <w:contextualSpacing/>
              <w:jc w:val="center"/>
            </w:pPr>
            <w:r w:rsidRPr="00FA796F">
              <w:t>4.</w:t>
            </w:r>
          </w:p>
        </w:tc>
        <w:tc>
          <w:tcPr>
            <w:tcW w:w="3808" w:type="pct"/>
            <w:gridSpan w:val="2"/>
            <w:vAlign w:val="bottom"/>
          </w:tcPr>
          <w:p w14:paraId="03BF55EF" w14:textId="77777777" w:rsidR="00614399" w:rsidRPr="00FA796F" w:rsidRDefault="00614399" w:rsidP="00A81194">
            <w:pPr>
              <w:contextualSpacing/>
              <w:jc w:val="both"/>
            </w:pPr>
            <w:r>
              <w:t>The reciprocal of curvature is called ………..</w:t>
            </w:r>
          </w:p>
        </w:tc>
        <w:tc>
          <w:tcPr>
            <w:tcW w:w="334" w:type="pct"/>
            <w:vAlign w:val="center"/>
          </w:tcPr>
          <w:p w14:paraId="5E505125" w14:textId="77777777" w:rsidR="00614399" w:rsidRPr="005F78F5" w:rsidRDefault="00614399" w:rsidP="0094051D">
            <w:pPr>
              <w:contextualSpacing/>
              <w:jc w:val="center"/>
              <w:rPr>
                <w:color w:val="000000" w:themeColor="text1"/>
              </w:rPr>
            </w:pPr>
            <w:r w:rsidRPr="005F78F5">
              <w:rPr>
                <w:color w:val="000000" w:themeColor="text1"/>
              </w:rPr>
              <w:t>CO2</w:t>
            </w:r>
          </w:p>
        </w:tc>
        <w:tc>
          <w:tcPr>
            <w:tcW w:w="267" w:type="pct"/>
            <w:vAlign w:val="center"/>
          </w:tcPr>
          <w:p w14:paraId="4A45CF6F" w14:textId="77777777" w:rsidR="00614399" w:rsidRPr="005F78F5" w:rsidRDefault="00614399" w:rsidP="00A81194">
            <w:pPr>
              <w:contextualSpacing/>
              <w:jc w:val="center"/>
              <w:rPr>
                <w:color w:val="000000" w:themeColor="text1"/>
              </w:rPr>
            </w:pPr>
            <w:r w:rsidRPr="005F78F5">
              <w:rPr>
                <w:color w:val="000000" w:themeColor="text1"/>
              </w:rPr>
              <w:t>R</w:t>
            </w:r>
          </w:p>
        </w:tc>
        <w:tc>
          <w:tcPr>
            <w:tcW w:w="319" w:type="pct"/>
            <w:vAlign w:val="center"/>
          </w:tcPr>
          <w:p w14:paraId="7333AABD" w14:textId="77777777" w:rsidR="00614399" w:rsidRPr="005F78F5" w:rsidRDefault="00614399" w:rsidP="00A81194">
            <w:pPr>
              <w:contextualSpacing/>
              <w:jc w:val="center"/>
              <w:rPr>
                <w:color w:val="000000" w:themeColor="text1"/>
              </w:rPr>
            </w:pPr>
            <w:r w:rsidRPr="005F78F5">
              <w:rPr>
                <w:color w:val="000000" w:themeColor="text1"/>
              </w:rPr>
              <w:t>1</w:t>
            </w:r>
          </w:p>
        </w:tc>
      </w:tr>
      <w:tr w:rsidR="00614399" w:rsidRPr="00FA796F" w14:paraId="0B04EA4C" w14:textId="77777777" w:rsidTr="00960B0F">
        <w:trPr>
          <w:trHeight w:val="401"/>
        </w:trPr>
        <w:tc>
          <w:tcPr>
            <w:tcW w:w="271" w:type="pct"/>
            <w:vAlign w:val="center"/>
          </w:tcPr>
          <w:p w14:paraId="09D6AF61" w14:textId="77777777" w:rsidR="00614399" w:rsidRPr="00FA796F" w:rsidRDefault="00614399" w:rsidP="00A81194">
            <w:pPr>
              <w:contextualSpacing/>
              <w:jc w:val="center"/>
            </w:pPr>
            <w:r w:rsidRPr="00FA796F">
              <w:t>5.</w:t>
            </w:r>
          </w:p>
        </w:tc>
        <w:tc>
          <w:tcPr>
            <w:tcW w:w="3808" w:type="pct"/>
            <w:gridSpan w:val="2"/>
            <w:vAlign w:val="bottom"/>
          </w:tcPr>
          <w:p w14:paraId="0C12DB55" w14:textId="77777777" w:rsidR="00614399" w:rsidRPr="00FA796F" w:rsidRDefault="00614399" w:rsidP="00A81194">
            <w:pPr>
              <w:pStyle w:val="Default"/>
              <w:contextualSpacing/>
              <w:jc w:val="both"/>
            </w:pPr>
            <w:r>
              <w:t xml:space="preserve">If f(x) is an even function defined in </w:t>
            </w:r>
            <w:r w:rsidRPr="0058436F">
              <w:rPr>
                <w:position w:val="-6"/>
              </w:rPr>
              <w:object w:dxaOrig="1180" w:dyaOrig="220" w14:anchorId="03FAD886">
                <v:shape id="_x0000_i1730" type="#_x0000_t75" style="width:59.1pt;height:11.55pt" o:ole="">
                  <v:imagedata r:id="rId1473" o:title=""/>
                </v:shape>
                <o:OLEObject Type="Embed" ProgID="Equation.3" ShapeID="_x0000_i1730" DrawAspect="Content" ObjectID="_1801038239" r:id="rId1474"/>
              </w:object>
            </w:r>
            <w:r>
              <w:t xml:space="preserve">, then the value of  </w:t>
            </w:r>
            <w:r w:rsidRPr="0058436F">
              <w:rPr>
                <w:position w:val="-12"/>
              </w:rPr>
              <w:object w:dxaOrig="940" w:dyaOrig="360" w14:anchorId="49513E95">
                <v:shape id="_x0000_i1731" type="#_x0000_t75" style="width:47.55pt;height:18.35pt" o:ole="">
                  <v:imagedata r:id="rId1475" o:title=""/>
                </v:shape>
                <o:OLEObject Type="Embed" ProgID="Equation.3" ShapeID="_x0000_i1731" DrawAspect="Content" ObjectID="_1801038240" r:id="rId1476"/>
              </w:object>
            </w:r>
          </w:p>
        </w:tc>
        <w:tc>
          <w:tcPr>
            <w:tcW w:w="334" w:type="pct"/>
            <w:vAlign w:val="center"/>
          </w:tcPr>
          <w:p w14:paraId="4A74FD1B" w14:textId="77777777" w:rsidR="00614399" w:rsidRPr="005F78F5" w:rsidRDefault="00614399" w:rsidP="0094051D">
            <w:pPr>
              <w:contextualSpacing/>
              <w:jc w:val="center"/>
              <w:rPr>
                <w:color w:val="000000" w:themeColor="text1"/>
              </w:rPr>
            </w:pPr>
            <w:r w:rsidRPr="005F78F5">
              <w:rPr>
                <w:color w:val="000000" w:themeColor="text1"/>
              </w:rPr>
              <w:t>CO3</w:t>
            </w:r>
          </w:p>
        </w:tc>
        <w:tc>
          <w:tcPr>
            <w:tcW w:w="267" w:type="pct"/>
            <w:vAlign w:val="center"/>
          </w:tcPr>
          <w:p w14:paraId="051EDB9D" w14:textId="77777777" w:rsidR="00614399" w:rsidRPr="005F78F5" w:rsidRDefault="00614399" w:rsidP="00A81194">
            <w:pPr>
              <w:contextualSpacing/>
              <w:jc w:val="center"/>
              <w:rPr>
                <w:color w:val="000000" w:themeColor="text1"/>
              </w:rPr>
            </w:pPr>
            <w:r w:rsidRPr="005F78F5">
              <w:rPr>
                <w:color w:val="000000" w:themeColor="text1"/>
              </w:rPr>
              <w:t>U</w:t>
            </w:r>
          </w:p>
        </w:tc>
        <w:tc>
          <w:tcPr>
            <w:tcW w:w="319" w:type="pct"/>
            <w:vAlign w:val="center"/>
          </w:tcPr>
          <w:p w14:paraId="0BDBD19B" w14:textId="77777777" w:rsidR="00614399" w:rsidRPr="005F78F5" w:rsidRDefault="00614399" w:rsidP="00A81194">
            <w:pPr>
              <w:contextualSpacing/>
              <w:jc w:val="center"/>
              <w:rPr>
                <w:color w:val="000000" w:themeColor="text1"/>
              </w:rPr>
            </w:pPr>
            <w:r w:rsidRPr="005F78F5">
              <w:rPr>
                <w:color w:val="000000" w:themeColor="text1"/>
              </w:rPr>
              <w:t>1</w:t>
            </w:r>
          </w:p>
        </w:tc>
      </w:tr>
      <w:tr w:rsidR="00614399" w:rsidRPr="00FA796F" w14:paraId="0D4415DA" w14:textId="77777777" w:rsidTr="00960B0F">
        <w:trPr>
          <w:trHeight w:val="401"/>
        </w:trPr>
        <w:tc>
          <w:tcPr>
            <w:tcW w:w="271" w:type="pct"/>
            <w:vAlign w:val="center"/>
          </w:tcPr>
          <w:p w14:paraId="569D27EB" w14:textId="77777777" w:rsidR="00614399" w:rsidRPr="00FA796F" w:rsidRDefault="00614399" w:rsidP="00A81194">
            <w:pPr>
              <w:contextualSpacing/>
              <w:jc w:val="center"/>
            </w:pPr>
            <w:r w:rsidRPr="00FA796F">
              <w:t>6.</w:t>
            </w:r>
          </w:p>
        </w:tc>
        <w:tc>
          <w:tcPr>
            <w:tcW w:w="3808" w:type="pct"/>
            <w:gridSpan w:val="2"/>
            <w:vAlign w:val="bottom"/>
          </w:tcPr>
          <w:p w14:paraId="6611590E" w14:textId="77777777" w:rsidR="00614399" w:rsidRPr="00FA796F" w:rsidRDefault="00614399" w:rsidP="00D27760">
            <w:pPr>
              <w:contextualSpacing/>
              <w:jc w:val="both"/>
            </w:pPr>
            <w:r>
              <w:t xml:space="preserve">Write the value of </w:t>
            </w:r>
            <w:r w:rsidRPr="00CE1907">
              <w:rPr>
                <w:position w:val="-12"/>
              </w:rPr>
              <w:object w:dxaOrig="279" w:dyaOrig="360" w14:anchorId="4CDAB2EB">
                <v:shape id="_x0000_i1732" type="#_x0000_t75" style="width:14.25pt;height:18.35pt" o:ole="">
                  <v:imagedata r:id="rId568" o:title=""/>
                </v:shape>
                <o:OLEObject Type="Embed" ProgID="Equation.3" ShapeID="_x0000_i1732" DrawAspect="Content" ObjectID="_1801038241" r:id="rId1477"/>
              </w:object>
            </w:r>
            <w:r>
              <w:t xml:space="preserve"> in the Fourier expansion of an odd function in </w:t>
            </w:r>
            <w:r w:rsidRPr="00CE1907">
              <w:rPr>
                <w:position w:val="-6"/>
              </w:rPr>
              <w:object w:dxaOrig="1219" w:dyaOrig="220" w14:anchorId="7D0EC493">
                <v:shape id="_x0000_i1733" type="#_x0000_t75" style="width:60.45pt;height:11.55pt" o:ole="">
                  <v:imagedata r:id="rId572" o:title=""/>
                </v:shape>
                <o:OLEObject Type="Embed" ProgID="Equation.3" ShapeID="_x0000_i1733" DrawAspect="Content" ObjectID="_1801038242" r:id="rId1478"/>
              </w:object>
            </w:r>
          </w:p>
        </w:tc>
        <w:tc>
          <w:tcPr>
            <w:tcW w:w="334" w:type="pct"/>
            <w:vAlign w:val="center"/>
          </w:tcPr>
          <w:p w14:paraId="42926380" w14:textId="77777777" w:rsidR="00614399" w:rsidRPr="00FA796F" w:rsidRDefault="00614399" w:rsidP="0094051D">
            <w:pPr>
              <w:contextualSpacing/>
              <w:jc w:val="center"/>
            </w:pPr>
            <w:r w:rsidRPr="00FA796F">
              <w:t>CO</w:t>
            </w:r>
            <w:r>
              <w:t>3</w:t>
            </w:r>
          </w:p>
        </w:tc>
        <w:tc>
          <w:tcPr>
            <w:tcW w:w="267" w:type="pct"/>
            <w:vAlign w:val="center"/>
          </w:tcPr>
          <w:p w14:paraId="04FFF12E" w14:textId="77777777" w:rsidR="00614399" w:rsidRPr="00FA796F" w:rsidRDefault="00614399" w:rsidP="00A81194">
            <w:pPr>
              <w:contextualSpacing/>
              <w:jc w:val="center"/>
            </w:pPr>
            <w:r>
              <w:t>U</w:t>
            </w:r>
          </w:p>
        </w:tc>
        <w:tc>
          <w:tcPr>
            <w:tcW w:w="319" w:type="pct"/>
            <w:vAlign w:val="center"/>
          </w:tcPr>
          <w:p w14:paraId="69D436B8" w14:textId="77777777" w:rsidR="00614399" w:rsidRPr="00FA796F" w:rsidRDefault="00614399" w:rsidP="00A81194">
            <w:pPr>
              <w:contextualSpacing/>
              <w:jc w:val="center"/>
            </w:pPr>
            <w:r w:rsidRPr="00FA796F">
              <w:t>1</w:t>
            </w:r>
          </w:p>
        </w:tc>
      </w:tr>
      <w:tr w:rsidR="00614399" w:rsidRPr="00FA796F" w14:paraId="64251A59" w14:textId="77777777" w:rsidTr="00960B0F">
        <w:trPr>
          <w:trHeight w:val="401"/>
        </w:trPr>
        <w:tc>
          <w:tcPr>
            <w:tcW w:w="271" w:type="pct"/>
            <w:vAlign w:val="center"/>
          </w:tcPr>
          <w:p w14:paraId="0806F9FB" w14:textId="77777777" w:rsidR="00614399" w:rsidRPr="00FA796F" w:rsidRDefault="00614399" w:rsidP="00A81194">
            <w:pPr>
              <w:contextualSpacing/>
              <w:jc w:val="center"/>
            </w:pPr>
            <w:r w:rsidRPr="00FA796F">
              <w:t>7.</w:t>
            </w:r>
          </w:p>
        </w:tc>
        <w:tc>
          <w:tcPr>
            <w:tcW w:w="3808" w:type="pct"/>
            <w:gridSpan w:val="2"/>
            <w:vAlign w:val="bottom"/>
          </w:tcPr>
          <w:p w14:paraId="0EB0C4FD" w14:textId="77777777" w:rsidR="00614399" w:rsidRPr="00FA796F" w:rsidRDefault="00614399" w:rsidP="00A81194">
            <w:pPr>
              <w:pStyle w:val="ListParagraph"/>
              <w:ind w:left="0"/>
              <w:jc w:val="both"/>
              <w:rPr>
                <w:noProof/>
                <w:lang w:eastAsia="zh-TW"/>
              </w:rPr>
            </w:pPr>
            <w:r w:rsidRPr="00B536E3">
              <w:rPr>
                <w:noProof/>
                <w:position w:val="-28"/>
                <w:lang w:eastAsia="zh-TW"/>
              </w:rPr>
              <w:object w:dxaOrig="2180" w:dyaOrig="660" w14:anchorId="3A982820">
                <v:shape id="_x0000_i1734" type="#_x0000_t75" style="width:109.35pt;height:33.3pt" o:ole="">
                  <v:imagedata r:id="rId1479" o:title=""/>
                </v:shape>
                <o:OLEObject Type="Embed" ProgID="Equation.3" ShapeID="_x0000_i1734" DrawAspect="Content" ObjectID="_1801038243" r:id="rId1480"/>
              </w:object>
            </w:r>
          </w:p>
        </w:tc>
        <w:tc>
          <w:tcPr>
            <w:tcW w:w="334" w:type="pct"/>
            <w:vAlign w:val="center"/>
          </w:tcPr>
          <w:p w14:paraId="2E81D73B" w14:textId="77777777" w:rsidR="00614399" w:rsidRPr="00FA796F" w:rsidRDefault="00614399" w:rsidP="0094051D">
            <w:pPr>
              <w:contextualSpacing/>
              <w:jc w:val="center"/>
            </w:pPr>
            <w:r w:rsidRPr="00FA796F">
              <w:t>CO</w:t>
            </w:r>
            <w:r>
              <w:t>4</w:t>
            </w:r>
          </w:p>
        </w:tc>
        <w:tc>
          <w:tcPr>
            <w:tcW w:w="267" w:type="pct"/>
            <w:vAlign w:val="center"/>
          </w:tcPr>
          <w:p w14:paraId="462ACA8D" w14:textId="77777777" w:rsidR="00614399" w:rsidRPr="00FA796F" w:rsidRDefault="00614399" w:rsidP="00A81194">
            <w:pPr>
              <w:contextualSpacing/>
              <w:jc w:val="center"/>
            </w:pPr>
            <w:r>
              <w:t>R</w:t>
            </w:r>
          </w:p>
        </w:tc>
        <w:tc>
          <w:tcPr>
            <w:tcW w:w="319" w:type="pct"/>
            <w:vAlign w:val="center"/>
          </w:tcPr>
          <w:p w14:paraId="72A94E13" w14:textId="77777777" w:rsidR="00614399" w:rsidRPr="00FA796F" w:rsidRDefault="00614399" w:rsidP="00A81194">
            <w:pPr>
              <w:contextualSpacing/>
              <w:jc w:val="center"/>
            </w:pPr>
            <w:r w:rsidRPr="00FA796F">
              <w:t>1</w:t>
            </w:r>
          </w:p>
        </w:tc>
      </w:tr>
      <w:tr w:rsidR="00614399" w:rsidRPr="00FA796F" w14:paraId="10B2CD52" w14:textId="77777777" w:rsidTr="00960B0F">
        <w:trPr>
          <w:trHeight w:val="401"/>
        </w:trPr>
        <w:tc>
          <w:tcPr>
            <w:tcW w:w="271" w:type="pct"/>
            <w:vAlign w:val="center"/>
          </w:tcPr>
          <w:p w14:paraId="7E70B473" w14:textId="77777777" w:rsidR="00614399" w:rsidRPr="00FA796F" w:rsidRDefault="00614399" w:rsidP="00A81194">
            <w:pPr>
              <w:contextualSpacing/>
              <w:jc w:val="center"/>
            </w:pPr>
            <w:r w:rsidRPr="00FA796F">
              <w:t>8.</w:t>
            </w:r>
          </w:p>
        </w:tc>
        <w:tc>
          <w:tcPr>
            <w:tcW w:w="3808" w:type="pct"/>
            <w:gridSpan w:val="2"/>
            <w:vAlign w:val="bottom"/>
          </w:tcPr>
          <w:p w14:paraId="44C7A41A" w14:textId="77777777" w:rsidR="00614399" w:rsidRPr="00C767AE" w:rsidRDefault="00614399" w:rsidP="005952D4">
            <w:pPr>
              <w:contextualSpacing/>
              <w:jc w:val="both"/>
              <w:rPr>
                <w:bCs/>
              </w:rPr>
            </w:pPr>
            <w:r w:rsidRPr="00E17F3A">
              <w:rPr>
                <w:position w:val="-30"/>
              </w:rPr>
              <w:object w:dxaOrig="800" w:dyaOrig="580" w14:anchorId="7A481CAD">
                <v:shape id="_x0000_i1735" type="#_x0000_t75" style="width:40.75pt;height:28.55pt" o:ole="">
                  <v:imagedata r:id="rId1481" o:title=""/>
                </v:shape>
                <o:OLEObject Type="Embed" ProgID="Equation.3" ShapeID="_x0000_i1735" DrawAspect="Content" ObjectID="_1801038244" r:id="rId1482"/>
              </w:object>
            </w:r>
            <w:r w:rsidRPr="0027212D">
              <w:t xml:space="preserve"> </w:t>
            </w:r>
            <w:r>
              <w:t>represents________.</w:t>
            </w:r>
          </w:p>
        </w:tc>
        <w:tc>
          <w:tcPr>
            <w:tcW w:w="334" w:type="pct"/>
            <w:vAlign w:val="center"/>
          </w:tcPr>
          <w:p w14:paraId="39EF4AE5" w14:textId="77777777" w:rsidR="00614399" w:rsidRPr="00FA796F" w:rsidRDefault="00614399" w:rsidP="0094051D">
            <w:pPr>
              <w:contextualSpacing/>
              <w:jc w:val="center"/>
            </w:pPr>
            <w:r w:rsidRPr="00FA796F">
              <w:t>CO</w:t>
            </w:r>
            <w:r>
              <w:t>5</w:t>
            </w:r>
          </w:p>
        </w:tc>
        <w:tc>
          <w:tcPr>
            <w:tcW w:w="267" w:type="pct"/>
            <w:vAlign w:val="center"/>
          </w:tcPr>
          <w:p w14:paraId="2C18F7AD" w14:textId="77777777" w:rsidR="00614399" w:rsidRPr="00FA796F" w:rsidRDefault="00614399" w:rsidP="00A81194">
            <w:pPr>
              <w:contextualSpacing/>
              <w:jc w:val="center"/>
            </w:pPr>
            <w:r>
              <w:t>R</w:t>
            </w:r>
          </w:p>
        </w:tc>
        <w:tc>
          <w:tcPr>
            <w:tcW w:w="319" w:type="pct"/>
            <w:vAlign w:val="center"/>
          </w:tcPr>
          <w:p w14:paraId="54E2826F" w14:textId="77777777" w:rsidR="00614399" w:rsidRPr="00FA796F" w:rsidRDefault="00614399" w:rsidP="00A81194">
            <w:pPr>
              <w:contextualSpacing/>
              <w:jc w:val="center"/>
            </w:pPr>
            <w:r w:rsidRPr="00FA796F">
              <w:t>1</w:t>
            </w:r>
          </w:p>
        </w:tc>
      </w:tr>
      <w:tr w:rsidR="00614399" w:rsidRPr="00FA796F" w14:paraId="2D26E227" w14:textId="77777777" w:rsidTr="00960B0F">
        <w:trPr>
          <w:trHeight w:val="401"/>
        </w:trPr>
        <w:tc>
          <w:tcPr>
            <w:tcW w:w="271" w:type="pct"/>
            <w:vAlign w:val="center"/>
          </w:tcPr>
          <w:p w14:paraId="367B72F8" w14:textId="77777777" w:rsidR="00614399" w:rsidRPr="00FA796F" w:rsidRDefault="00614399" w:rsidP="00A81194">
            <w:pPr>
              <w:contextualSpacing/>
              <w:jc w:val="center"/>
            </w:pPr>
            <w:r w:rsidRPr="00FA796F">
              <w:t>9.</w:t>
            </w:r>
          </w:p>
        </w:tc>
        <w:tc>
          <w:tcPr>
            <w:tcW w:w="3808" w:type="pct"/>
            <w:gridSpan w:val="2"/>
            <w:vAlign w:val="bottom"/>
          </w:tcPr>
          <w:p w14:paraId="38F66611" w14:textId="77777777" w:rsidR="00614399" w:rsidRPr="00FA796F" w:rsidRDefault="00614399" w:rsidP="00A81194">
            <w:pPr>
              <w:pStyle w:val="ListParagraph"/>
              <w:ind w:left="0"/>
              <w:jc w:val="both"/>
              <w:rPr>
                <w:noProof/>
                <w:lang w:eastAsia="zh-TW"/>
              </w:rPr>
            </w:pPr>
            <w:r w:rsidRPr="00C767AE">
              <w:rPr>
                <w:bCs/>
              </w:rPr>
              <w:t>State Green’s Theorem.</w:t>
            </w:r>
          </w:p>
        </w:tc>
        <w:tc>
          <w:tcPr>
            <w:tcW w:w="334" w:type="pct"/>
            <w:vAlign w:val="center"/>
          </w:tcPr>
          <w:p w14:paraId="5FB66913" w14:textId="77777777" w:rsidR="00614399" w:rsidRPr="00FA796F" w:rsidRDefault="00614399" w:rsidP="0094051D">
            <w:pPr>
              <w:contextualSpacing/>
              <w:jc w:val="center"/>
            </w:pPr>
            <w:r w:rsidRPr="00FA796F">
              <w:t>CO</w:t>
            </w:r>
            <w:r>
              <w:t>5</w:t>
            </w:r>
          </w:p>
        </w:tc>
        <w:tc>
          <w:tcPr>
            <w:tcW w:w="267" w:type="pct"/>
            <w:vAlign w:val="center"/>
          </w:tcPr>
          <w:p w14:paraId="73E9E201" w14:textId="77777777" w:rsidR="00614399" w:rsidRPr="00FA796F" w:rsidRDefault="00614399" w:rsidP="00A81194">
            <w:pPr>
              <w:contextualSpacing/>
              <w:jc w:val="center"/>
            </w:pPr>
            <w:r>
              <w:t>U</w:t>
            </w:r>
          </w:p>
        </w:tc>
        <w:tc>
          <w:tcPr>
            <w:tcW w:w="319" w:type="pct"/>
            <w:vAlign w:val="center"/>
          </w:tcPr>
          <w:p w14:paraId="6E9033FA" w14:textId="77777777" w:rsidR="00614399" w:rsidRPr="00FA796F" w:rsidRDefault="00614399" w:rsidP="00A81194">
            <w:pPr>
              <w:contextualSpacing/>
              <w:jc w:val="center"/>
            </w:pPr>
            <w:r w:rsidRPr="00FA796F">
              <w:t>1</w:t>
            </w:r>
          </w:p>
        </w:tc>
      </w:tr>
      <w:tr w:rsidR="00614399" w:rsidRPr="00FA796F" w14:paraId="60AD0A0A" w14:textId="77777777" w:rsidTr="00960B0F">
        <w:trPr>
          <w:trHeight w:val="401"/>
        </w:trPr>
        <w:tc>
          <w:tcPr>
            <w:tcW w:w="271" w:type="pct"/>
            <w:vAlign w:val="center"/>
          </w:tcPr>
          <w:p w14:paraId="47BEAE09" w14:textId="77777777" w:rsidR="00614399" w:rsidRPr="00FA796F" w:rsidRDefault="00614399" w:rsidP="00A81194">
            <w:pPr>
              <w:contextualSpacing/>
              <w:jc w:val="center"/>
            </w:pPr>
            <w:r w:rsidRPr="00FA796F">
              <w:t>10.</w:t>
            </w:r>
          </w:p>
        </w:tc>
        <w:tc>
          <w:tcPr>
            <w:tcW w:w="3808" w:type="pct"/>
            <w:gridSpan w:val="2"/>
            <w:vAlign w:val="bottom"/>
          </w:tcPr>
          <w:p w14:paraId="79276E20" w14:textId="77777777" w:rsidR="00614399" w:rsidRPr="00FA796F" w:rsidRDefault="00614399" w:rsidP="00A81194">
            <w:pPr>
              <w:contextualSpacing/>
              <w:jc w:val="both"/>
            </w:pPr>
            <w:r>
              <w:t xml:space="preserve">Solve </w:t>
            </w:r>
            <w:r w:rsidRPr="003476E7">
              <w:rPr>
                <w:position w:val="-10"/>
              </w:rPr>
              <w:object w:dxaOrig="1980" w:dyaOrig="360" w14:anchorId="3B811CDF">
                <v:shape id="_x0000_i1736" type="#_x0000_t75" style="width:99.15pt;height:18.35pt" o:ole="">
                  <v:imagedata r:id="rId1483" o:title=""/>
                </v:shape>
                <o:OLEObject Type="Embed" ProgID="Equation.3" ShapeID="_x0000_i1736" DrawAspect="Content" ObjectID="_1801038245" r:id="rId1484"/>
              </w:object>
            </w:r>
          </w:p>
        </w:tc>
        <w:tc>
          <w:tcPr>
            <w:tcW w:w="334" w:type="pct"/>
            <w:vAlign w:val="center"/>
          </w:tcPr>
          <w:p w14:paraId="78B8C02D" w14:textId="77777777" w:rsidR="00614399" w:rsidRPr="00FA796F" w:rsidRDefault="00614399" w:rsidP="0094051D">
            <w:pPr>
              <w:contextualSpacing/>
              <w:jc w:val="center"/>
            </w:pPr>
            <w:r w:rsidRPr="00FA796F">
              <w:t>CO</w:t>
            </w:r>
            <w:r>
              <w:t>6</w:t>
            </w:r>
          </w:p>
        </w:tc>
        <w:tc>
          <w:tcPr>
            <w:tcW w:w="267" w:type="pct"/>
            <w:vAlign w:val="center"/>
          </w:tcPr>
          <w:p w14:paraId="62B1769B" w14:textId="77777777" w:rsidR="00614399" w:rsidRPr="00FA796F" w:rsidRDefault="00614399" w:rsidP="00A81194">
            <w:pPr>
              <w:contextualSpacing/>
              <w:jc w:val="center"/>
            </w:pPr>
            <w:r>
              <w:t>U</w:t>
            </w:r>
          </w:p>
        </w:tc>
        <w:tc>
          <w:tcPr>
            <w:tcW w:w="319" w:type="pct"/>
            <w:vAlign w:val="center"/>
          </w:tcPr>
          <w:p w14:paraId="4D2006AD" w14:textId="77777777" w:rsidR="00614399" w:rsidRPr="00FA796F" w:rsidRDefault="00614399" w:rsidP="00A81194">
            <w:pPr>
              <w:contextualSpacing/>
              <w:jc w:val="center"/>
            </w:pPr>
            <w:r w:rsidRPr="00FA796F">
              <w:t>1</w:t>
            </w:r>
          </w:p>
        </w:tc>
      </w:tr>
      <w:tr w:rsidR="00614399" w:rsidRPr="00FA796F" w14:paraId="71BCCCD3" w14:textId="77777777" w:rsidTr="008B5F6C">
        <w:trPr>
          <w:trHeight w:val="558"/>
        </w:trPr>
        <w:tc>
          <w:tcPr>
            <w:tcW w:w="5000" w:type="pct"/>
            <w:gridSpan w:val="6"/>
            <w:vAlign w:val="center"/>
          </w:tcPr>
          <w:p w14:paraId="696710C0" w14:textId="77777777" w:rsidR="00614399" w:rsidRDefault="00614399" w:rsidP="00A81194">
            <w:pPr>
              <w:contextualSpacing/>
              <w:jc w:val="center"/>
              <w:rPr>
                <w:b/>
                <w:u w:val="single"/>
              </w:rPr>
            </w:pPr>
            <w:r w:rsidRPr="00FA796F">
              <w:rPr>
                <w:b/>
                <w:u w:val="single"/>
              </w:rPr>
              <w:t>PART – B (6 X 3 = 18 MARKS)</w:t>
            </w:r>
          </w:p>
          <w:p w14:paraId="31FA7DE7" w14:textId="77777777" w:rsidR="00614399" w:rsidRPr="00FA796F" w:rsidRDefault="00614399" w:rsidP="00A81194">
            <w:pPr>
              <w:contextualSpacing/>
              <w:jc w:val="center"/>
              <w:rPr>
                <w:b/>
                <w:u w:val="single"/>
              </w:rPr>
            </w:pPr>
            <w:r w:rsidRPr="00FA796F">
              <w:rPr>
                <w:b/>
              </w:rPr>
              <w:t>(Answer all the questions)</w:t>
            </w:r>
          </w:p>
        </w:tc>
      </w:tr>
      <w:tr w:rsidR="00614399" w:rsidRPr="00FA796F" w14:paraId="28AFAC33" w14:textId="77777777" w:rsidTr="00960B0F">
        <w:trPr>
          <w:trHeight w:val="441"/>
        </w:trPr>
        <w:tc>
          <w:tcPr>
            <w:tcW w:w="271" w:type="pct"/>
            <w:vAlign w:val="center"/>
          </w:tcPr>
          <w:p w14:paraId="730AA68C" w14:textId="77777777" w:rsidR="00614399" w:rsidRPr="00FA796F" w:rsidRDefault="00614399" w:rsidP="00A81194">
            <w:pPr>
              <w:pStyle w:val="NoSpacing"/>
              <w:contextualSpacing/>
            </w:pPr>
            <w:r w:rsidRPr="00FA796F">
              <w:t>11.</w:t>
            </w:r>
          </w:p>
        </w:tc>
        <w:tc>
          <w:tcPr>
            <w:tcW w:w="3808" w:type="pct"/>
            <w:gridSpan w:val="2"/>
            <w:vAlign w:val="bottom"/>
          </w:tcPr>
          <w:p w14:paraId="7AA43846" w14:textId="77777777" w:rsidR="00614399" w:rsidRPr="00FA796F" w:rsidRDefault="00614399" w:rsidP="00077D00">
            <w:pPr>
              <w:pStyle w:val="NoSpacing"/>
              <w:contextualSpacing/>
              <w:jc w:val="both"/>
            </w:pPr>
            <w:r>
              <w:t>Test the convergence of the sequence whose general term is</w:t>
            </w:r>
            <w:r w:rsidRPr="00D04C04">
              <w:rPr>
                <w:position w:val="-24"/>
              </w:rPr>
              <w:object w:dxaOrig="660" w:dyaOrig="620" w14:anchorId="633D72F2">
                <v:shape id="_x0000_i1737" type="#_x0000_t75" style="width:33.3pt;height:30.55pt" o:ole="">
                  <v:imagedata r:id="rId1485" o:title=""/>
                </v:shape>
                <o:OLEObject Type="Embed" ProgID="Equation.3" ShapeID="_x0000_i1737" DrawAspect="Content" ObjectID="_1801038246" r:id="rId1486"/>
              </w:object>
            </w:r>
            <w:r>
              <w:t>.</w:t>
            </w:r>
          </w:p>
        </w:tc>
        <w:tc>
          <w:tcPr>
            <w:tcW w:w="334" w:type="pct"/>
            <w:vAlign w:val="center"/>
          </w:tcPr>
          <w:p w14:paraId="090FD988" w14:textId="77777777" w:rsidR="00614399" w:rsidRPr="00FA796F" w:rsidRDefault="00614399" w:rsidP="0094051D">
            <w:pPr>
              <w:pStyle w:val="NoSpacing"/>
              <w:contextualSpacing/>
              <w:jc w:val="center"/>
            </w:pPr>
            <w:r w:rsidRPr="00FA796F">
              <w:t>CO</w:t>
            </w:r>
            <w:r>
              <w:t>1</w:t>
            </w:r>
          </w:p>
        </w:tc>
        <w:tc>
          <w:tcPr>
            <w:tcW w:w="267" w:type="pct"/>
            <w:vAlign w:val="center"/>
          </w:tcPr>
          <w:p w14:paraId="4018F2E0" w14:textId="77777777" w:rsidR="00614399" w:rsidRPr="00FA796F" w:rsidRDefault="00614399" w:rsidP="00A81194">
            <w:pPr>
              <w:pStyle w:val="NoSpacing"/>
              <w:contextualSpacing/>
              <w:jc w:val="center"/>
            </w:pPr>
            <w:r>
              <w:t>U</w:t>
            </w:r>
          </w:p>
        </w:tc>
        <w:tc>
          <w:tcPr>
            <w:tcW w:w="319" w:type="pct"/>
            <w:vAlign w:val="center"/>
          </w:tcPr>
          <w:p w14:paraId="182A4542" w14:textId="77777777" w:rsidR="00614399" w:rsidRPr="00FA796F" w:rsidRDefault="00614399" w:rsidP="00A81194">
            <w:pPr>
              <w:pStyle w:val="NoSpacing"/>
              <w:contextualSpacing/>
              <w:jc w:val="center"/>
            </w:pPr>
            <w:r w:rsidRPr="00FA796F">
              <w:t>3</w:t>
            </w:r>
          </w:p>
        </w:tc>
      </w:tr>
      <w:tr w:rsidR="00614399" w:rsidRPr="00FA796F" w14:paraId="4DBCFD8A" w14:textId="77777777" w:rsidTr="00960B0F">
        <w:trPr>
          <w:trHeight w:val="441"/>
        </w:trPr>
        <w:tc>
          <w:tcPr>
            <w:tcW w:w="271" w:type="pct"/>
            <w:vAlign w:val="center"/>
          </w:tcPr>
          <w:p w14:paraId="766DF558" w14:textId="77777777" w:rsidR="00614399" w:rsidRPr="00FA796F" w:rsidRDefault="00614399" w:rsidP="00A81194">
            <w:pPr>
              <w:pStyle w:val="NoSpacing"/>
              <w:contextualSpacing/>
            </w:pPr>
            <w:r w:rsidRPr="00FA796F">
              <w:t>12.</w:t>
            </w:r>
          </w:p>
        </w:tc>
        <w:tc>
          <w:tcPr>
            <w:tcW w:w="3808" w:type="pct"/>
            <w:gridSpan w:val="2"/>
            <w:vAlign w:val="bottom"/>
          </w:tcPr>
          <w:p w14:paraId="736A227B" w14:textId="77777777" w:rsidR="00614399" w:rsidRPr="00FA796F" w:rsidRDefault="00614399" w:rsidP="00A81194">
            <w:pPr>
              <w:pStyle w:val="NoSpacing"/>
              <w:contextualSpacing/>
              <w:jc w:val="both"/>
            </w:pPr>
            <w:r>
              <w:t xml:space="preserve">Find the area of the region bounded by the ellipse </w:t>
            </w:r>
            <w:r w:rsidRPr="000F71ED">
              <w:rPr>
                <w:position w:val="-24"/>
              </w:rPr>
              <w:object w:dxaOrig="1280" w:dyaOrig="660" w14:anchorId="476FA93F">
                <v:shape id="_x0000_i1738" type="#_x0000_t75" style="width:63.85pt;height:33.3pt" o:ole="">
                  <v:imagedata r:id="rId1487" o:title=""/>
                </v:shape>
                <o:OLEObject Type="Embed" ProgID="Equation.3" ShapeID="_x0000_i1738" DrawAspect="Content" ObjectID="_1801038247" r:id="rId1488"/>
              </w:object>
            </w:r>
            <w:r>
              <w:t xml:space="preserve"> </w:t>
            </w:r>
          </w:p>
        </w:tc>
        <w:tc>
          <w:tcPr>
            <w:tcW w:w="334" w:type="pct"/>
            <w:vAlign w:val="center"/>
          </w:tcPr>
          <w:p w14:paraId="49B9D014" w14:textId="77777777" w:rsidR="00614399" w:rsidRPr="00FA796F" w:rsidRDefault="00614399" w:rsidP="0094051D">
            <w:pPr>
              <w:pStyle w:val="NoSpacing"/>
              <w:contextualSpacing/>
              <w:jc w:val="center"/>
            </w:pPr>
            <w:r w:rsidRPr="00FA796F">
              <w:t>CO</w:t>
            </w:r>
            <w:r>
              <w:t>2</w:t>
            </w:r>
          </w:p>
        </w:tc>
        <w:tc>
          <w:tcPr>
            <w:tcW w:w="267" w:type="pct"/>
            <w:vAlign w:val="center"/>
          </w:tcPr>
          <w:p w14:paraId="787071CB" w14:textId="77777777" w:rsidR="00614399" w:rsidRPr="00FA796F" w:rsidRDefault="00614399" w:rsidP="00A81194">
            <w:pPr>
              <w:pStyle w:val="NoSpacing"/>
              <w:contextualSpacing/>
              <w:jc w:val="center"/>
            </w:pPr>
            <w:r>
              <w:t>U</w:t>
            </w:r>
          </w:p>
        </w:tc>
        <w:tc>
          <w:tcPr>
            <w:tcW w:w="319" w:type="pct"/>
            <w:vAlign w:val="center"/>
          </w:tcPr>
          <w:p w14:paraId="0CCA737B" w14:textId="77777777" w:rsidR="00614399" w:rsidRPr="00FA796F" w:rsidRDefault="00614399" w:rsidP="00A81194">
            <w:pPr>
              <w:pStyle w:val="NoSpacing"/>
              <w:contextualSpacing/>
              <w:jc w:val="center"/>
            </w:pPr>
            <w:r w:rsidRPr="00FA796F">
              <w:t>3</w:t>
            </w:r>
          </w:p>
        </w:tc>
      </w:tr>
      <w:tr w:rsidR="00614399" w:rsidRPr="00FA796F" w14:paraId="55104743" w14:textId="77777777" w:rsidTr="00960B0F">
        <w:trPr>
          <w:trHeight w:val="441"/>
        </w:trPr>
        <w:tc>
          <w:tcPr>
            <w:tcW w:w="271" w:type="pct"/>
            <w:vAlign w:val="center"/>
          </w:tcPr>
          <w:p w14:paraId="66577863" w14:textId="77777777" w:rsidR="00614399" w:rsidRPr="00FA796F" w:rsidRDefault="00614399" w:rsidP="00840E1F">
            <w:pPr>
              <w:pStyle w:val="NoSpacing"/>
              <w:contextualSpacing/>
            </w:pPr>
            <w:r w:rsidRPr="00FA796F">
              <w:t>13.</w:t>
            </w:r>
          </w:p>
        </w:tc>
        <w:tc>
          <w:tcPr>
            <w:tcW w:w="3808" w:type="pct"/>
            <w:gridSpan w:val="2"/>
            <w:vAlign w:val="bottom"/>
          </w:tcPr>
          <w:p w14:paraId="44B26553" w14:textId="77777777" w:rsidR="00614399" w:rsidRPr="00FA796F" w:rsidRDefault="00614399" w:rsidP="00840E1F">
            <w:pPr>
              <w:contextualSpacing/>
              <w:jc w:val="both"/>
            </w:pPr>
            <w:r>
              <w:t xml:space="preserve">What is the value of </w:t>
            </w:r>
            <w:r w:rsidRPr="00CE1907">
              <w:rPr>
                <w:position w:val="-12"/>
              </w:rPr>
              <w:object w:dxaOrig="279" w:dyaOrig="360" w14:anchorId="21BCAEFB">
                <v:shape id="_x0000_i1739" type="#_x0000_t75" style="width:14.25pt;height:18.35pt" o:ole="">
                  <v:imagedata r:id="rId568" o:title=""/>
                </v:shape>
                <o:OLEObject Type="Embed" ProgID="Equation.3" ShapeID="_x0000_i1739" DrawAspect="Content" ObjectID="_1801038248" r:id="rId1489"/>
              </w:object>
            </w:r>
            <w:r>
              <w:t xml:space="preserve"> in the Fourier expansion of f(x) = x, in </w:t>
            </w:r>
            <w:r w:rsidRPr="00CE1907">
              <w:rPr>
                <w:position w:val="-6"/>
              </w:rPr>
              <w:object w:dxaOrig="1280" w:dyaOrig="279" w14:anchorId="5E918589">
                <v:shape id="_x0000_i1740" type="#_x0000_t75" style="width:63.85pt;height:14.25pt" o:ole="">
                  <v:imagedata r:id="rId1490" o:title=""/>
                </v:shape>
                <o:OLEObject Type="Embed" ProgID="Equation.3" ShapeID="_x0000_i1740" DrawAspect="Content" ObjectID="_1801038249" r:id="rId1491"/>
              </w:object>
            </w:r>
          </w:p>
        </w:tc>
        <w:tc>
          <w:tcPr>
            <w:tcW w:w="334" w:type="pct"/>
            <w:vAlign w:val="center"/>
          </w:tcPr>
          <w:p w14:paraId="0AE6088F" w14:textId="77777777" w:rsidR="00614399" w:rsidRPr="00FA796F" w:rsidRDefault="00614399" w:rsidP="00840E1F">
            <w:pPr>
              <w:pStyle w:val="NoSpacing"/>
              <w:contextualSpacing/>
              <w:jc w:val="center"/>
            </w:pPr>
            <w:r w:rsidRPr="00FA796F">
              <w:t>CO</w:t>
            </w:r>
            <w:r>
              <w:t>3</w:t>
            </w:r>
          </w:p>
        </w:tc>
        <w:tc>
          <w:tcPr>
            <w:tcW w:w="267" w:type="pct"/>
            <w:vAlign w:val="center"/>
          </w:tcPr>
          <w:p w14:paraId="35E2FC8A" w14:textId="77777777" w:rsidR="00614399" w:rsidRPr="00FA796F" w:rsidRDefault="00614399" w:rsidP="00840E1F">
            <w:pPr>
              <w:pStyle w:val="NoSpacing"/>
              <w:contextualSpacing/>
              <w:jc w:val="center"/>
            </w:pPr>
            <w:r>
              <w:t>U</w:t>
            </w:r>
          </w:p>
        </w:tc>
        <w:tc>
          <w:tcPr>
            <w:tcW w:w="319" w:type="pct"/>
            <w:vAlign w:val="center"/>
          </w:tcPr>
          <w:p w14:paraId="5FFF0283" w14:textId="77777777" w:rsidR="00614399" w:rsidRPr="00FA796F" w:rsidRDefault="00614399" w:rsidP="00840E1F">
            <w:pPr>
              <w:pStyle w:val="NoSpacing"/>
              <w:contextualSpacing/>
              <w:jc w:val="center"/>
            </w:pPr>
            <w:r w:rsidRPr="00FA796F">
              <w:t>3</w:t>
            </w:r>
          </w:p>
        </w:tc>
      </w:tr>
      <w:tr w:rsidR="00614399" w:rsidRPr="00FA796F" w14:paraId="009454C6" w14:textId="77777777" w:rsidTr="00960B0F">
        <w:trPr>
          <w:trHeight w:val="441"/>
        </w:trPr>
        <w:tc>
          <w:tcPr>
            <w:tcW w:w="271" w:type="pct"/>
            <w:vAlign w:val="center"/>
          </w:tcPr>
          <w:p w14:paraId="6C8AAFDA" w14:textId="77777777" w:rsidR="00614399" w:rsidRPr="00FA796F" w:rsidRDefault="00614399" w:rsidP="00840E1F">
            <w:pPr>
              <w:pStyle w:val="NoSpacing"/>
              <w:contextualSpacing/>
            </w:pPr>
            <w:r w:rsidRPr="00FA796F">
              <w:t>14.</w:t>
            </w:r>
          </w:p>
        </w:tc>
        <w:tc>
          <w:tcPr>
            <w:tcW w:w="3808" w:type="pct"/>
            <w:gridSpan w:val="2"/>
            <w:vAlign w:val="bottom"/>
          </w:tcPr>
          <w:p w14:paraId="1F892839" w14:textId="77777777" w:rsidR="00614399" w:rsidRPr="00FA796F" w:rsidRDefault="00614399" w:rsidP="00043F23">
            <w:pPr>
              <w:pStyle w:val="NoSpacing"/>
              <w:contextualSpacing/>
              <w:jc w:val="both"/>
            </w:pPr>
            <w:r>
              <w:t xml:space="preserve">If </w:t>
            </w:r>
            <w:r w:rsidRPr="00696EF2">
              <w:rPr>
                <w:position w:val="-10"/>
              </w:rPr>
              <w:object w:dxaOrig="1600" w:dyaOrig="380" w14:anchorId="0FBCB502">
                <v:shape id="_x0000_i1741" type="#_x0000_t75" style="width:80.15pt;height:19pt" o:ole="">
                  <v:imagedata r:id="rId556" o:title=""/>
                </v:shape>
                <o:OLEObject Type="Embed" ProgID="Equation.3" ShapeID="_x0000_i1741" DrawAspect="Content" ObjectID="_1801038250" r:id="rId1492"/>
              </w:object>
            </w:r>
            <w:r>
              <w:t xml:space="preserve">, then find </w:t>
            </w:r>
            <w:r w:rsidRPr="00696EF2">
              <w:rPr>
                <w:position w:val="-6"/>
              </w:rPr>
              <w:object w:dxaOrig="480" w:dyaOrig="340" w14:anchorId="5578D834">
                <v:shape id="_x0000_i1742" type="#_x0000_t75" style="width:23.75pt;height:17pt" o:ole="">
                  <v:imagedata r:id="rId558" o:title=""/>
                </v:shape>
                <o:OLEObject Type="Embed" ProgID="Equation.3" ShapeID="_x0000_i1742" DrawAspect="Content" ObjectID="_1801038251" r:id="rId1493"/>
              </w:object>
            </w:r>
            <w:r>
              <w:t xml:space="preserve"> and </w:t>
            </w:r>
            <w:r w:rsidRPr="00696EF2">
              <w:rPr>
                <w:position w:val="-6"/>
              </w:rPr>
              <w:object w:dxaOrig="620" w:dyaOrig="340" w14:anchorId="180B31DD">
                <v:shape id="_x0000_i1743" type="#_x0000_t75" style="width:31.25pt;height:17pt" o:ole="">
                  <v:imagedata r:id="rId1494" o:title=""/>
                </v:shape>
                <o:OLEObject Type="Embed" ProgID="Equation.3" ShapeID="_x0000_i1743" DrawAspect="Content" ObjectID="_1801038252" r:id="rId1495"/>
              </w:object>
            </w:r>
          </w:p>
        </w:tc>
        <w:tc>
          <w:tcPr>
            <w:tcW w:w="334" w:type="pct"/>
            <w:vAlign w:val="center"/>
          </w:tcPr>
          <w:p w14:paraId="6BD8C714" w14:textId="77777777" w:rsidR="00614399" w:rsidRPr="00FA796F" w:rsidRDefault="00614399" w:rsidP="00840E1F">
            <w:pPr>
              <w:pStyle w:val="NoSpacing"/>
              <w:contextualSpacing/>
              <w:jc w:val="center"/>
            </w:pPr>
            <w:r w:rsidRPr="00FA796F">
              <w:t>CO</w:t>
            </w:r>
            <w:r>
              <w:t>4</w:t>
            </w:r>
          </w:p>
        </w:tc>
        <w:tc>
          <w:tcPr>
            <w:tcW w:w="267" w:type="pct"/>
            <w:vAlign w:val="center"/>
          </w:tcPr>
          <w:p w14:paraId="765A4931" w14:textId="77777777" w:rsidR="00614399" w:rsidRPr="00FA796F" w:rsidRDefault="00614399" w:rsidP="00840E1F">
            <w:pPr>
              <w:pStyle w:val="NoSpacing"/>
              <w:contextualSpacing/>
              <w:jc w:val="center"/>
            </w:pPr>
            <w:r>
              <w:t>U</w:t>
            </w:r>
          </w:p>
        </w:tc>
        <w:tc>
          <w:tcPr>
            <w:tcW w:w="319" w:type="pct"/>
            <w:vAlign w:val="center"/>
          </w:tcPr>
          <w:p w14:paraId="00B6D19E" w14:textId="77777777" w:rsidR="00614399" w:rsidRPr="00FA796F" w:rsidRDefault="00614399" w:rsidP="00840E1F">
            <w:pPr>
              <w:pStyle w:val="NoSpacing"/>
              <w:contextualSpacing/>
              <w:jc w:val="center"/>
            </w:pPr>
            <w:r w:rsidRPr="00FA796F">
              <w:t>3</w:t>
            </w:r>
          </w:p>
        </w:tc>
      </w:tr>
      <w:tr w:rsidR="00614399" w:rsidRPr="00FA796F" w14:paraId="30FCCE66" w14:textId="77777777" w:rsidTr="00960B0F">
        <w:trPr>
          <w:trHeight w:val="441"/>
        </w:trPr>
        <w:tc>
          <w:tcPr>
            <w:tcW w:w="271" w:type="pct"/>
            <w:vAlign w:val="center"/>
          </w:tcPr>
          <w:p w14:paraId="5584D026" w14:textId="77777777" w:rsidR="00614399" w:rsidRPr="00FA796F" w:rsidRDefault="00614399" w:rsidP="00840E1F">
            <w:pPr>
              <w:pStyle w:val="NoSpacing"/>
              <w:contextualSpacing/>
            </w:pPr>
            <w:r w:rsidRPr="00FA796F">
              <w:t>15.</w:t>
            </w:r>
          </w:p>
        </w:tc>
        <w:tc>
          <w:tcPr>
            <w:tcW w:w="3808" w:type="pct"/>
            <w:gridSpan w:val="2"/>
            <w:vAlign w:val="bottom"/>
          </w:tcPr>
          <w:p w14:paraId="63322B30" w14:textId="77777777" w:rsidR="00614399" w:rsidRPr="00FA796F" w:rsidRDefault="00614399" w:rsidP="00840E1F">
            <w:pPr>
              <w:pStyle w:val="NoSpacing"/>
              <w:contextualSpacing/>
              <w:jc w:val="both"/>
            </w:pPr>
            <w:r>
              <w:t xml:space="preserve">Evaluate </w:t>
            </w:r>
            <w:r w:rsidRPr="000D5DE6">
              <w:rPr>
                <w:position w:val="-32"/>
              </w:rPr>
              <w:object w:dxaOrig="1180" w:dyaOrig="760" w14:anchorId="00849F24">
                <v:shape id="_x0000_i1744" type="#_x0000_t75" style="width:58.4pt;height:37.35pt" o:ole="">
                  <v:imagedata r:id="rId1496" o:title=""/>
                </v:shape>
                <o:OLEObject Type="Embed" ProgID="Equation.3" ShapeID="_x0000_i1744" DrawAspect="Content" ObjectID="_1801038253" r:id="rId1497"/>
              </w:object>
            </w:r>
            <w:r w:rsidRPr="0027212D">
              <w:t xml:space="preserve"> </w:t>
            </w:r>
            <w:r>
              <w:t>.</w:t>
            </w:r>
          </w:p>
        </w:tc>
        <w:tc>
          <w:tcPr>
            <w:tcW w:w="334" w:type="pct"/>
            <w:vAlign w:val="center"/>
          </w:tcPr>
          <w:p w14:paraId="16AFB8D1" w14:textId="77777777" w:rsidR="00614399" w:rsidRPr="00FA796F" w:rsidRDefault="00614399" w:rsidP="00840E1F">
            <w:pPr>
              <w:pStyle w:val="NoSpacing"/>
              <w:contextualSpacing/>
              <w:jc w:val="center"/>
            </w:pPr>
            <w:r w:rsidRPr="00FA796F">
              <w:t>CO</w:t>
            </w:r>
            <w:r>
              <w:t>5</w:t>
            </w:r>
          </w:p>
        </w:tc>
        <w:tc>
          <w:tcPr>
            <w:tcW w:w="267" w:type="pct"/>
            <w:vAlign w:val="center"/>
          </w:tcPr>
          <w:p w14:paraId="6E51DE60" w14:textId="77777777" w:rsidR="00614399" w:rsidRPr="00FA796F" w:rsidRDefault="00614399" w:rsidP="00840E1F">
            <w:pPr>
              <w:pStyle w:val="NoSpacing"/>
              <w:contextualSpacing/>
              <w:jc w:val="center"/>
            </w:pPr>
            <w:r>
              <w:t>U</w:t>
            </w:r>
          </w:p>
        </w:tc>
        <w:tc>
          <w:tcPr>
            <w:tcW w:w="319" w:type="pct"/>
            <w:vAlign w:val="center"/>
          </w:tcPr>
          <w:p w14:paraId="55CCE868" w14:textId="77777777" w:rsidR="00614399" w:rsidRPr="00FA796F" w:rsidRDefault="00614399" w:rsidP="00840E1F">
            <w:pPr>
              <w:pStyle w:val="NoSpacing"/>
              <w:contextualSpacing/>
              <w:jc w:val="center"/>
            </w:pPr>
            <w:r w:rsidRPr="00FA796F">
              <w:t>3</w:t>
            </w:r>
          </w:p>
        </w:tc>
      </w:tr>
      <w:tr w:rsidR="00614399" w:rsidRPr="00FA796F" w14:paraId="7D86EFB0" w14:textId="77777777" w:rsidTr="00960B0F">
        <w:trPr>
          <w:trHeight w:val="442"/>
        </w:trPr>
        <w:tc>
          <w:tcPr>
            <w:tcW w:w="271" w:type="pct"/>
            <w:vAlign w:val="center"/>
          </w:tcPr>
          <w:p w14:paraId="6D86F91E" w14:textId="77777777" w:rsidR="00614399" w:rsidRPr="00FA796F" w:rsidRDefault="00614399" w:rsidP="00840E1F">
            <w:pPr>
              <w:pStyle w:val="NoSpacing"/>
              <w:contextualSpacing/>
            </w:pPr>
            <w:r w:rsidRPr="00FA796F">
              <w:lastRenderedPageBreak/>
              <w:t>16.</w:t>
            </w:r>
          </w:p>
        </w:tc>
        <w:tc>
          <w:tcPr>
            <w:tcW w:w="3808" w:type="pct"/>
            <w:gridSpan w:val="2"/>
            <w:vAlign w:val="bottom"/>
          </w:tcPr>
          <w:p w14:paraId="6E0FDA79" w14:textId="77777777" w:rsidR="00614399" w:rsidRPr="00FA796F" w:rsidRDefault="00614399" w:rsidP="00840E1F">
            <w:pPr>
              <w:pStyle w:val="NoSpacing"/>
              <w:contextualSpacing/>
              <w:jc w:val="both"/>
            </w:pPr>
            <w:r>
              <w:t xml:space="preserve">Find the particular integral of </w:t>
            </w:r>
            <w:r w:rsidRPr="003476E7">
              <w:rPr>
                <w:position w:val="-10"/>
              </w:rPr>
              <w:object w:dxaOrig="2079" w:dyaOrig="360" w14:anchorId="7AD9CFDD">
                <v:shape id="_x0000_i1745" type="#_x0000_t75" style="width:103.25pt;height:18.35pt" o:ole="">
                  <v:imagedata r:id="rId1498" o:title=""/>
                </v:shape>
                <o:OLEObject Type="Embed" ProgID="Equation.3" ShapeID="_x0000_i1745" DrawAspect="Content" ObjectID="_1801038254" r:id="rId1499"/>
              </w:object>
            </w:r>
          </w:p>
        </w:tc>
        <w:tc>
          <w:tcPr>
            <w:tcW w:w="334" w:type="pct"/>
            <w:vAlign w:val="center"/>
          </w:tcPr>
          <w:p w14:paraId="713D476B" w14:textId="77777777" w:rsidR="00614399" w:rsidRPr="00FA796F" w:rsidRDefault="00614399" w:rsidP="00840E1F">
            <w:pPr>
              <w:pStyle w:val="NoSpacing"/>
              <w:contextualSpacing/>
              <w:jc w:val="center"/>
            </w:pPr>
            <w:r w:rsidRPr="00FA796F">
              <w:t>CO</w:t>
            </w:r>
            <w:r>
              <w:t>6</w:t>
            </w:r>
          </w:p>
        </w:tc>
        <w:tc>
          <w:tcPr>
            <w:tcW w:w="267" w:type="pct"/>
            <w:vAlign w:val="center"/>
          </w:tcPr>
          <w:p w14:paraId="56E9D0A0" w14:textId="77777777" w:rsidR="00614399" w:rsidRPr="00FA796F" w:rsidRDefault="00614399" w:rsidP="00840E1F">
            <w:pPr>
              <w:pStyle w:val="NoSpacing"/>
              <w:contextualSpacing/>
              <w:jc w:val="center"/>
            </w:pPr>
            <w:r>
              <w:t>U</w:t>
            </w:r>
          </w:p>
        </w:tc>
        <w:tc>
          <w:tcPr>
            <w:tcW w:w="319" w:type="pct"/>
            <w:vAlign w:val="center"/>
          </w:tcPr>
          <w:p w14:paraId="62F57499" w14:textId="77777777" w:rsidR="00614399" w:rsidRPr="00FA796F" w:rsidRDefault="00614399" w:rsidP="00840E1F">
            <w:pPr>
              <w:pStyle w:val="NoSpacing"/>
              <w:contextualSpacing/>
              <w:jc w:val="center"/>
            </w:pPr>
            <w:r w:rsidRPr="00FA796F">
              <w:t>3</w:t>
            </w:r>
          </w:p>
        </w:tc>
      </w:tr>
      <w:tr w:rsidR="00614399" w:rsidRPr="00FA796F" w14:paraId="07C0F024" w14:textId="77777777" w:rsidTr="008B5F6C">
        <w:trPr>
          <w:trHeight w:val="558"/>
        </w:trPr>
        <w:tc>
          <w:tcPr>
            <w:tcW w:w="5000" w:type="pct"/>
            <w:gridSpan w:val="6"/>
          </w:tcPr>
          <w:p w14:paraId="3CA63889" w14:textId="77777777" w:rsidR="00614399" w:rsidRPr="00FA796F" w:rsidRDefault="00614399" w:rsidP="00840E1F">
            <w:pPr>
              <w:contextualSpacing/>
              <w:jc w:val="center"/>
              <w:rPr>
                <w:b/>
                <w:u w:val="single"/>
              </w:rPr>
            </w:pPr>
            <w:r w:rsidRPr="00FA796F">
              <w:rPr>
                <w:b/>
                <w:u w:val="single"/>
              </w:rPr>
              <w:t>PART – C (6 X 12 = 72 MARKS)</w:t>
            </w:r>
          </w:p>
          <w:p w14:paraId="4FD3B483" w14:textId="77777777" w:rsidR="00614399" w:rsidRPr="00FA796F" w:rsidRDefault="00614399" w:rsidP="00840E1F">
            <w:pPr>
              <w:contextualSpacing/>
              <w:jc w:val="center"/>
              <w:rPr>
                <w:b/>
              </w:rPr>
            </w:pPr>
            <w:r w:rsidRPr="00FA796F">
              <w:rPr>
                <w:b/>
              </w:rPr>
              <w:t>(Answer any five Questions from Q.No. 17 to 23, Q.No. 24 is Compulsory)</w:t>
            </w:r>
          </w:p>
        </w:tc>
      </w:tr>
      <w:tr w:rsidR="00614399" w:rsidRPr="00FA796F" w14:paraId="43064585" w14:textId="77777777" w:rsidTr="00805920">
        <w:trPr>
          <w:trHeight w:val="401"/>
        </w:trPr>
        <w:tc>
          <w:tcPr>
            <w:tcW w:w="271" w:type="pct"/>
          </w:tcPr>
          <w:p w14:paraId="0FC953CC" w14:textId="77777777" w:rsidR="00614399" w:rsidRPr="00FA796F" w:rsidRDefault="00614399" w:rsidP="00805920">
            <w:pPr>
              <w:contextualSpacing/>
              <w:jc w:val="center"/>
            </w:pPr>
            <w:r w:rsidRPr="00FA796F">
              <w:t>17.</w:t>
            </w:r>
          </w:p>
        </w:tc>
        <w:tc>
          <w:tcPr>
            <w:tcW w:w="189" w:type="pct"/>
          </w:tcPr>
          <w:p w14:paraId="39A06DDC" w14:textId="77777777" w:rsidR="00614399" w:rsidRPr="00FA796F" w:rsidRDefault="00614399" w:rsidP="00805920">
            <w:pPr>
              <w:contextualSpacing/>
              <w:jc w:val="center"/>
            </w:pPr>
            <w:r w:rsidRPr="00FA796F">
              <w:t>a.</w:t>
            </w:r>
          </w:p>
        </w:tc>
        <w:tc>
          <w:tcPr>
            <w:tcW w:w="3619" w:type="pct"/>
          </w:tcPr>
          <w:p w14:paraId="5AA365F7" w14:textId="77777777" w:rsidR="00614399" w:rsidRPr="00DE65E6" w:rsidRDefault="00614399" w:rsidP="00B1311A">
            <w:pPr>
              <w:pStyle w:val="NoSpacing"/>
            </w:pPr>
            <w:r w:rsidRPr="00DE65E6">
              <w:t>Test the convergence of the series</w:t>
            </w:r>
            <w:r>
              <w:t>.</w:t>
            </w:r>
          </w:p>
          <w:p w14:paraId="498B94CA" w14:textId="77777777" w:rsidR="00614399" w:rsidRPr="00DE65E6" w:rsidRDefault="00614399" w:rsidP="00B1311A">
            <w:pPr>
              <w:pStyle w:val="NoSpacing"/>
            </w:pPr>
            <w:r w:rsidRPr="00DE65E6">
              <w:t xml:space="preserve">    </w:t>
            </w:r>
            <w:r w:rsidRPr="00DE65E6">
              <w:object w:dxaOrig="2580" w:dyaOrig="560" w14:anchorId="11083C70">
                <v:shape id="_x0000_i1746" type="#_x0000_t75" style="width:167.75pt;height:37.35pt" o:ole="">
                  <v:imagedata r:id="rId1500" o:title=""/>
                </v:shape>
                <o:OLEObject Type="Embed" ProgID="Equation.DSMT4" ShapeID="_x0000_i1746" DrawAspect="Content" ObjectID="_1801038255" r:id="rId1501"/>
              </w:object>
            </w:r>
          </w:p>
        </w:tc>
        <w:tc>
          <w:tcPr>
            <w:tcW w:w="334" w:type="pct"/>
            <w:vAlign w:val="center"/>
          </w:tcPr>
          <w:p w14:paraId="0AD7DDFB" w14:textId="77777777" w:rsidR="00614399" w:rsidRPr="00FA796F" w:rsidRDefault="00614399" w:rsidP="00077D00">
            <w:pPr>
              <w:contextualSpacing/>
              <w:jc w:val="center"/>
            </w:pPr>
            <w:r w:rsidRPr="00FA796F">
              <w:t>CO</w:t>
            </w:r>
            <w:r>
              <w:t>1</w:t>
            </w:r>
          </w:p>
        </w:tc>
        <w:tc>
          <w:tcPr>
            <w:tcW w:w="267" w:type="pct"/>
            <w:vAlign w:val="center"/>
          </w:tcPr>
          <w:p w14:paraId="166B9C6F" w14:textId="77777777" w:rsidR="00614399" w:rsidRPr="00FA796F" w:rsidRDefault="00614399" w:rsidP="00077D00">
            <w:pPr>
              <w:contextualSpacing/>
              <w:jc w:val="center"/>
            </w:pPr>
            <w:r>
              <w:t>A</w:t>
            </w:r>
          </w:p>
        </w:tc>
        <w:tc>
          <w:tcPr>
            <w:tcW w:w="319" w:type="pct"/>
            <w:vAlign w:val="center"/>
          </w:tcPr>
          <w:p w14:paraId="395D1548" w14:textId="77777777" w:rsidR="00614399" w:rsidRPr="00FA796F" w:rsidRDefault="00614399" w:rsidP="00077D00">
            <w:pPr>
              <w:contextualSpacing/>
              <w:jc w:val="center"/>
            </w:pPr>
            <w:r>
              <w:t>6</w:t>
            </w:r>
          </w:p>
        </w:tc>
      </w:tr>
      <w:tr w:rsidR="00614399" w:rsidRPr="00FA796F" w14:paraId="6DFD39C9" w14:textId="77777777" w:rsidTr="00805920">
        <w:trPr>
          <w:trHeight w:val="401"/>
        </w:trPr>
        <w:tc>
          <w:tcPr>
            <w:tcW w:w="271" w:type="pct"/>
          </w:tcPr>
          <w:p w14:paraId="62A5DB67" w14:textId="77777777" w:rsidR="00614399" w:rsidRPr="00FA796F" w:rsidRDefault="00614399" w:rsidP="00805920">
            <w:pPr>
              <w:contextualSpacing/>
              <w:jc w:val="center"/>
            </w:pPr>
          </w:p>
        </w:tc>
        <w:tc>
          <w:tcPr>
            <w:tcW w:w="189" w:type="pct"/>
          </w:tcPr>
          <w:p w14:paraId="0FDEE154" w14:textId="77777777" w:rsidR="00614399" w:rsidRPr="00FA796F" w:rsidRDefault="00614399" w:rsidP="00805920">
            <w:pPr>
              <w:contextualSpacing/>
              <w:jc w:val="center"/>
            </w:pPr>
            <w:r w:rsidRPr="00FA796F">
              <w:t>b.</w:t>
            </w:r>
          </w:p>
        </w:tc>
        <w:tc>
          <w:tcPr>
            <w:tcW w:w="3619" w:type="pct"/>
          </w:tcPr>
          <w:p w14:paraId="7476FDFF" w14:textId="77777777" w:rsidR="00614399" w:rsidRPr="00DE65E6" w:rsidRDefault="00614399" w:rsidP="00B1311A">
            <w:pPr>
              <w:pStyle w:val="NoSpacing"/>
            </w:pPr>
            <w:r w:rsidRPr="00DE65E6">
              <w:t xml:space="preserve">Test </w:t>
            </w:r>
            <w:r>
              <w:t>the</w:t>
            </w:r>
            <w:r w:rsidRPr="00DE65E6">
              <w:t xml:space="preserve"> convergence of the alternating series</w:t>
            </w:r>
          </w:p>
          <w:p w14:paraId="13FB1F78" w14:textId="77777777" w:rsidR="00614399" w:rsidRPr="00DE65E6" w:rsidRDefault="00614399" w:rsidP="00B1311A">
            <w:pPr>
              <w:pStyle w:val="NoSpacing"/>
            </w:pPr>
            <w:r w:rsidRPr="00DE65E6">
              <w:t xml:space="preserve">    </w:t>
            </w:r>
            <w:r w:rsidRPr="00DE65E6">
              <w:object w:dxaOrig="1939" w:dyaOrig="560" w14:anchorId="040349F7">
                <v:shape id="_x0000_i1747" type="#_x0000_t75" style="width:129.75pt;height:37.35pt" o:ole="">
                  <v:imagedata r:id="rId584" o:title=""/>
                </v:shape>
                <o:OLEObject Type="Embed" ProgID="Equation.DSMT4" ShapeID="_x0000_i1747" DrawAspect="Content" ObjectID="_1801038256" r:id="rId1502"/>
              </w:object>
            </w:r>
          </w:p>
        </w:tc>
        <w:tc>
          <w:tcPr>
            <w:tcW w:w="334" w:type="pct"/>
          </w:tcPr>
          <w:p w14:paraId="23F2ED93" w14:textId="77777777" w:rsidR="00614399" w:rsidRPr="00FA796F" w:rsidRDefault="00614399" w:rsidP="00805920">
            <w:pPr>
              <w:contextualSpacing/>
              <w:jc w:val="center"/>
            </w:pPr>
            <w:r w:rsidRPr="00FA796F">
              <w:t>CO</w:t>
            </w:r>
            <w:r>
              <w:t>1</w:t>
            </w:r>
          </w:p>
        </w:tc>
        <w:tc>
          <w:tcPr>
            <w:tcW w:w="267" w:type="pct"/>
          </w:tcPr>
          <w:p w14:paraId="3990F5F9" w14:textId="77777777" w:rsidR="00614399" w:rsidRPr="00FA796F" w:rsidRDefault="00614399" w:rsidP="00805920">
            <w:pPr>
              <w:contextualSpacing/>
              <w:jc w:val="center"/>
            </w:pPr>
            <w:r>
              <w:t>A</w:t>
            </w:r>
          </w:p>
        </w:tc>
        <w:tc>
          <w:tcPr>
            <w:tcW w:w="319" w:type="pct"/>
          </w:tcPr>
          <w:p w14:paraId="09391592" w14:textId="77777777" w:rsidR="00614399" w:rsidRPr="00FA796F" w:rsidRDefault="00614399" w:rsidP="00805920">
            <w:pPr>
              <w:contextualSpacing/>
              <w:jc w:val="center"/>
            </w:pPr>
            <w:r>
              <w:t>6</w:t>
            </w:r>
          </w:p>
        </w:tc>
      </w:tr>
      <w:tr w:rsidR="00614399" w:rsidRPr="00FA796F" w14:paraId="681D10C1" w14:textId="77777777" w:rsidTr="00960B0F">
        <w:trPr>
          <w:trHeight w:val="401"/>
        </w:trPr>
        <w:tc>
          <w:tcPr>
            <w:tcW w:w="271" w:type="pct"/>
            <w:vAlign w:val="center"/>
          </w:tcPr>
          <w:p w14:paraId="269EB341" w14:textId="77777777" w:rsidR="00614399" w:rsidRPr="00FA796F" w:rsidRDefault="00614399" w:rsidP="00077D00">
            <w:pPr>
              <w:contextualSpacing/>
              <w:jc w:val="center"/>
            </w:pPr>
          </w:p>
        </w:tc>
        <w:tc>
          <w:tcPr>
            <w:tcW w:w="189" w:type="pct"/>
            <w:vAlign w:val="center"/>
          </w:tcPr>
          <w:p w14:paraId="314F995C" w14:textId="77777777" w:rsidR="00614399" w:rsidRPr="00FA796F" w:rsidRDefault="00614399" w:rsidP="00077D00">
            <w:pPr>
              <w:contextualSpacing/>
              <w:jc w:val="center"/>
            </w:pPr>
          </w:p>
        </w:tc>
        <w:tc>
          <w:tcPr>
            <w:tcW w:w="3619" w:type="pct"/>
            <w:vAlign w:val="bottom"/>
          </w:tcPr>
          <w:p w14:paraId="55BB229B" w14:textId="77777777" w:rsidR="00614399" w:rsidRPr="00FA796F" w:rsidRDefault="00614399" w:rsidP="00077D00">
            <w:pPr>
              <w:contextualSpacing/>
              <w:jc w:val="both"/>
            </w:pPr>
          </w:p>
        </w:tc>
        <w:tc>
          <w:tcPr>
            <w:tcW w:w="334" w:type="pct"/>
            <w:vAlign w:val="center"/>
          </w:tcPr>
          <w:p w14:paraId="072B7964" w14:textId="77777777" w:rsidR="00614399" w:rsidRPr="00FA796F" w:rsidRDefault="00614399" w:rsidP="00077D00">
            <w:pPr>
              <w:contextualSpacing/>
              <w:jc w:val="center"/>
            </w:pPr>
          </w:p>
        </w:tc>
        <w:tc>
          <w:tcPr>
            <w:tcW w:w="267" w:type="pct"/>
            <w:vAlign w:val="center"/>
          </w:tcPr>
          <w:p w14:paraId="29DCA614" w14:textId="77777777" w:rsidR="00614399" w:rsidRPr="00FA796F" w:rsidRDefault="00614399" w:rsidP="00077D00">
            <w:pPr>
              <w:contextualSpacing/>
              <w:jc w:val="center"/>
            </w:pPr>
          </w:p>
        </w:tc>
        <w:tc>
          <w:tcPr>
            <w:tcW w:w="319" w:type="pct"/>
            <w:vAlign w:val="center"/>
          </w:tcPr>
          <w:p w14:paraId="10DC2250" w14:textId="77777777" w:rsidR="00614399" w:rsidRPr="00FA796F" w:rsidRDefault="00614399" w:rsidP="00077D00">
            <w:pPr>
              <w:contextualSpacing/>
              <w:jc w:val="center"/>
            </w:pPr>
          </w:p>
        </w:tc>
      </w:tr>
      <w:tr w:rsidR="00614399" w:rsidRPr="00FA796F" w14:paraId="0FAA9138" w14:textId="77777777" w:rsidTr="00805920">
        <w:trPr>
          <w:trHeight w:val="401"/>
        </w:trPr>
        <w:tc>
          <w:tcPr>
            <w:tcW w:w="271" w:type="pct"/>
          </w:tcPr>
          <w:p w14:paraId="3E18B712" w14:textId="77777777" w:rsidR="00614399" w:rsidRPr="00FA796F" w:rsidRDefault="00614399" w:rsidP="00805920">
            <w:pPr>
              <w:contextualSpacing/>
              <w:jc w:val="center"/>
            </w:pPr>
            <w:r w:rsidRPr="00FA796F">
              <w:t>18.</w:t>
            </w:r>
          </w:p>
        </w:tc>
        <w:tc>
          <w:tcPr>
            <w:tcW w:w="189" w:type="pct"/>
          </w:tcPr>
          <w:p w14:paraId="55340A26" w14:textId="77777777" w:rsidR="00614399" w:rsidRPr="00FA796F" w:rsidRDefault="00614399" w:rsidP="00805920">
            <w:pPr>
              <w:contextualSpacing/>
              <w:jc w:val="center"/>
            </w:pPr>
          </w:p>
        </w:tc>
        <w:tc>
          <w:tcPr>
            <w:tcW w:w="3619" w:type="pct"/>
            <w:vAlign w:val="bottom"/>
          </w:tcPr>
          <w:p w14:paraId="48764120" w14:textId="77777777" w:rsidR="00614399" w:rsidRPr="00FA796F" w:rsidRDefault="00614399" w:rsidP="00077D00">
            <w:pPr>
              <w:contextualSpacing/>
              <w:jc w:val="both"/>
            </w:pPr>
            <w:r>
              <w:t xml:space="preserve">Show that the equation of the evolute of the ellipse </w:t>
            </w:r>
            <w:r w:rsidRPr="000F71ED">
              <w:rPr>
                <w:position w:val="-24"/>
              </w:rPr>
              <w:object w:dxaOrig="1219" w:dyaOrig="660" w14:anchorId="0D3941D4">
                <v:shape id="_x0000_i1748" type="#_x0000_t75" style="width:60.45pt;height:33.3pt" o:ole="">
                  <v:imagedata r:id="rId586" o:title=""/>
                </v:shape>
                <o:OLEObject Type="Embed" ProgID="Equation.3" ShapeID="_x0000_i1748" DrawAspect="Content" ObjectID="_1801038257" r:id="rId1503"/>
              </w:object>
            </w:r>
            <w:r>
              <w:t xml:space="preserve"> is </w:t>
            </w:r>
            <w:r w:rsidRPr="00493E9A">
              <w:rPr>
                <w:position w:val="-10"/>
              </w:rPr>
              <w:object w:dxaOrig="2700" w:dyaOrig="540" w14:anchorId="689F2539">
                <v:shape id="_x0000_i1749" type="#_x0000_t75" style="width:135.15pt;height:27.15pt" o:ole="">
                  <v:imagedata r:id="rId1504" o:title=""/>
                </v:shape>
                <o:OLEObject Type="Embed" ProgID="Equation.3" ShapeID="_x0000_i1749" DrawAspect="Content" ObjectID="_1801038258" r:id="rId1505"/>
              </w:object>
            </w:r>
          </w:p>
        </w:tc>
        <w:tc>
          <w:tcPr>
            <w:tcW w:w="334" w:type="pct"/>
          </w:tcPr>
          <w:p w14:paraId="7BAD42FC" w14:textId="77777777" w:rsidR="00614399" w:rsidRPr="00FA796F" w:rsidRDefault="00614399" w:rsidP="00805920">
            <w:pPr>
              <w:contextualSpacing/>
              <w:jc w:val="center"/>
            </w:pPr>
            <w:r w:rsidRPr="00FA796F">
              <w:t>CO</w:t>
            </w:r>
            <w:r>
              <w:t>2</w:t>
            </w:r>
          </w:p>
        </w:tc>
        <w:tc>
          <w:tcPr>
            <w:tcW w:w="267" w:type="pct"/>
          </w:tcPr>
          <w:p w14:paraId="40EFBFFF" w14:textId="77777777" w:rsidR="00614399" w:rsidRPr="00FA796F" w:rsidRDefault="00614399" w:rsidP="00805920">
            <w:pPr>
              <w:contextualSpacing/>
              <w:jc w:val="center"/>
            </w:pPr>
            <w:r>
              <w:t>An</w:t>
            </w:r>
          </w:p>
        </w:tc>
        <w:tc>
          <w:tcPr>
            <w:tcW w:w="319" w:type="pct"/>
          </w:tcPr>
          <w:p w14:paraId="48A57C9E" w14:textId="77777777" w:rsidR="00614399" w:rsidRPr="00FA796F" w:rsidRDefault="00614399" w:rsidP="00805920">
            <w:pPr>
              <w:contextualSpacing/>
              <w:jc w:val="center"/>
            </w:pPr>
            <w:r>
              <w:t>12</w:t>
            </w:r>
          </w:p>
        </w:tc>
      </w:tr>
      <w:tr w:rsidR="00614399" w:rsidRPr="00FA796F" w14:paraId="428327B0" w14:textId="77777777" w:rsidTr="00805920">
        <w:trPr>
          <w:trHeight w:val="401"/>
        </w:trPr>
        <w:tc>
          <w:tcPr>
            <w:tcW w:w="271" w:type="pct"/>
          </w:tcPr>
          <w:p w14:paraId="1D91C054" w14:textId="77777777" w:rsidR="00614399" w:rsidRPr="00FA796F" w:rsidRDefault="00614399" w:rsidP="00805920">
            <w:pPr>
              <w:contextualSpacing/>
              <w:jc w:val="center"/>
            </w:pPr>
          </w:p>
        </w:tc>
        <w:tc>
          <w:tcPr>
            <w:tcW w:w="189" w:type="pct"/>
          </w:tcPr>
          <w:p w14:paraId="7B8C05B8" w14:textId="77777777" w:rsidR="00614399" w:rsidRPr="00FA796F" w:rsidRDefault="00614399" w:rsidP="00805920">
            <w:pPr>
              <w:contextualSpacing/>
              <w:jc w:val="center"/>
            </w:pPr>
          </w:p>
        </w:tc>
        <w:tc>
          <w:tcPr>
            <w:tcW w:w="3619" w:type="pct"/>
            <w:vAlign w:val="bottom"/>
          </w:tcPr>
          <w:p w14:paraId="45C44E51" w14:textId="77777777" w:rsidR="00614399" w:rsidRPr="00FA796F" w:rsidRDefault="00614399" w:rsidP="00077D00">
            <w:pPr>
              <w:contextualSpacing/>
              <w:jc w:val="both"/>
            </w:pPr>
          </w:p>
        </w:tc>
        <w:tc>
          <w:tcPr>
            <w:tcW w:w="334" w:type="pct"/>
            <w:vAlign w:val="bottom"/>
          </w:tcPr>
          <w:p w14:paraId="16FD579D" w14:textId="77777777" w:rsidR="00614399" w:rsidRPr="00FA796F" w:rsidRDefault="00614399" w:rsidP="00077D00">
            <w:pPr>
              <w:contextualSpacing/>
              <w:jc w:val="center"/>
            </w:pPr>
          </w:p>
        </w:tc>
        <w:tc>
          <w:tcPr>
            <w:tcW w:w="267" w:type="pct"/>
            <w:vAlign w:val="bottom"/>
          </w:tcPr>
          <w:p w14:paraId="1016E1E1" w14:textId="77777777" w:rsidR="00614399" w:rsidRPr="00FA796F" w:rsidRDefault="00614399" w:rsidP="00077D00">
            <w:pPr>
              <w:contextualSpacing/>
              <w:jc w:val="center"/>
            </w:pPr>
          </w:p>
        </w:tc>
        <w:tc>
          <w:tcPr>
            <w:tcW w:w="319" w:type="pct"/>
            <w:vAlign w:val="bottom"/>
          </w:tcPr>
          <w:p w14:paraId="58E41EEC" w14:textId="77777777" w:rsidR="00614399" w:rsidRPr="00FA796F" w:rsidRDefault="00614399" w:rsidP="00077D00">
            <w:pPr>
              <w:contextualSpacing/>
              <w:jc w:val="center"/>
            </w:pPr>
          </w:p>
        </w:tc>
      </w:tr>
      <w:tr w:rsidR="00614399" w:rsidRPr="00FA796F" w14:paraId="31E83807" w14:textId="77777777" w:rsidTr="00805920">
        <w:trPr>
          <w:trHeight w:val="401"/>
        </w:trPr>
        <w:tc>
          <w:tcPr>
            <w:tcW w:w="271" w:type="pct"/>
          </w:tcPr>
          <w:p w14:paraId="3C96709E" w14:textId="77777777" w:rsidR="00614399" w:rsidRPr="00FA796F" w:rsidRDefault="00614399" w:rsidP="00805920">
            <w:pPr>
              <w:contextualSpacing/>
              <w:jc w:val="center"/>
            </w:pPr>
            <w:r w:rsidRPr="00FA796F">
              <w:t>19.</w:t>
            </w:r>
          </w:p>
        </w:tc>
        <w:tc>
          <w:tcPr>
            <w:tcW w:w="189" w:type="pct"/>
          </w:tcPr>
          <w:p w14:paraId="726B2387" w14:textId="77777777" w:rsidR="00614399" w:rsidRPr="00FA796F" w:rsidRDefault="00614399" w:rsidP="00805920">
            <w:pPr>
              <w:contextualSpacing/>
              <w:jc w:val="center"/>
            </w:pPr>
            <w:r w:rsidRPr="00FA796F">
              <w:t>a.</w:t>
            </w:r>
          </w:p>
        </w:tc>
        <w:tc>
          <w:tcPr>
            <w:tcW w:w="3619" w:type="pct"/>
          </w:tcPr>
          <w:p w14:paraId="133EF2D9" w14:textId="77777777" w:rsidR="00614399" w:rsidRPr="0065381D" w:rsidRDefault="00614399" w:rsidP="00B1311A">
            <w:pPr>
              <w:rPr>
                <w:position w:val="-24"/>
              </w:rPr>
            </w:pPr>
            <w:r>
              <w:t xml:space="preserve">Find the Fourier series of </w:t>
            </w:r>
            <w:r w:rsidRPr="00A36D2B">
              <w:rPr>
                <w:position w:val="-10"/>
              </w:rPr>
              <w:object w:dxaOrig="2299" w:dyaOrig="360" w14:anchorId="3C63F94A">
                <v:shape id="_x0000_i1750" type="#_x0000_t75" style="width:115.45pt;height:18.35pt" o:ole="">
                  <v:imagedata r:id="rId590" o:title=""/>
                </v:shape>
                <o:OLEObject Type="Embed" ProgID="Equation.DSMT4" ShapeID="_x0000_i1750" DrawAspect="Content" ObjectID="_1801038259" r:id="rId1506"/>
              </w:object>
            </w:r>
          </w:p>
        </w:tc>
        <w:tc>
          <w:tcPr>
            <w:tcW w:w="334" w:type="pct"/>
            <w:vAlign w:val="center"/>
          </w:tcPr>
          <w:p w14:paraId="70F72B99" w14:textId="77777777" w:rsidR="00614399" w:rsidRPr="00FA796F" w:rsidRDefault="00614399" w:rsidP="00077D00">
            <w:pPr>
              <w:contextualSpacing/>
              <w:jc w:val="center"/>
            </w:pPr>
            <w:r w:rsidRPr="00FA796F">
              <w:t>CO</w:t>
            </w:r>
            <w:r>
              <w:t>3</w:t>
            </w:r>
          </w:p>
        </w:tc>
        <w:tc>
          <w:tcPr>
            <w:tcW w:w="267" w:type="pct"/>
            <w:vAlign w:val="center"/>
          </w:tcPr>
          <w:p w14:paraId="55507255" w14:textId="77777777" w:rsidR="00614399" w:rsidRPr="00FA796F" w:rsidRDefault="00614399" w:rsidP="00077D00">
            <w:pPr>
              <w:contextualSpacing/>
              <w:jc w:val="center"/>
            </w:pPr>
            <w:r>
              <w:t>E</w:t>
            </w:r>
          </w:p>
        </w:tc>
        <w:tc>
          <w:tcPr>
            <w:tcW w:w="319" w:type="pct"/>
            <w:vAlign w:val="center"/>
          </w:tcPr>
          <w:p w14:paraId="0A3F1A7F" w14:textId="77777777" w:rsidR="00614399" w:rsidRPr="00FA796F" w:rsidRDefault="00614399" w:rsidP="00077D00">
            <w:pPr>
              <w:contextualSpacing/>
              <w:jc w:val="center"/>
            </w:pPr>
            <w:r>
              <w:t>6</w:t>
            </w:r>
          </w:p>
        </w:tc>
      </w:tr>
      <w:tr w:rsidR="00614399" w:rsidRPr="00FA796F" w14:paraId="466443B9" w14:textId="77777777" w:rsidTr="00805920">
        <w:trPr>
          <w:trHeight w:val="401"/>
        </w:trPr>
        <w:tc>
          <w:tcPr>
            <w:tcW w:w="271" w:type="pct"/>
          </w:tcPr>
          <w:p w14:paraId="34BA3FBB" w14:textId="77777777" w:rsidR="00614399" w:rsidRPr="00FA796F" w:rsidRDefault="00614399" w:rsidP="00805920">
            <w:pPr>
              <w:contextualSpacing/>
              <w:jc w:val="center"/>
            </w:pPr>
          </w:p>
        </w:tc>
        <w:tc>
          <w:tcPr>
            <w:tcW w:w="189" w:type="pct"/>
          </w:tcPr>
          <w:p w14:paraId="682BC4F2" w14:textId="77777777" w:rsidR="00614399" w:rsidRPr="00FA796F" w:rsidRDefault="00614399" w:rsidP="00805920">
            <w:pPr>
              <w:contextualSpacing/>
              <w:jc w:val="center"/>
            </w:pPr>
            <w:r>
              <w:t>b</w:t>
            </w:r>
          </w:p>
        </w:tc>
        <w:tc>
          <w:tcPr>
            <w:tcW w:w="3619" w:type="pct"/>
          </w:tcPr>
          <w:p w14:paraId="722F53D9" w14:textId="77777777" w:rsidR="00614399" w:rsidRPr="00F233E2" w:rsidRDefault="00614399" w:rsidP="00B1311A">
            <w:r>
              <w:t>Compute the first two harmonics for the following data.</w:t>
            </w:r>
          </w:p>
          <w:tbl>
            <w:tblPr>
              <w:tblStyle w:val="TableGrid"/>
              <w:tblpPr w:leftFromText="180" w:rightFromText="180" w:vertAnchor="text" w:horzAnchor="margin" w:tblpY="120"/>
              <w:tblOverlap w:val="never"/>
              <w:tblW w:w="5760" w:type="dxa"/>
              <w:tblLayout w:type="fixed"/>
              <w:tblLook w:val="04A0" w:firstRow="1" w:lastRow="0" w:firstColumn="1" w:lastColumn="0" w:noHBand="0" w:noVBand="1"/>
            </w:tblPr>
            <w:tblGrid>
              <w:gridCol w:w="786"/>
              <w:gridCol w:w="829"/>
              <w:gridCol w:w="829"/>
              <w:gridCol w:w="829"/>
              <w:gridCol w:w="829"/>
              <w:gridCol w:w="829"/>
              <w:gridCol w:w="829"/>
            </w:tblGrid>
            <w:tr w:rsidR="00614399" w:rsidRPr="00115CE2" w14:paraId="1633A974" w14:textId="77777777" w:rsidTr="008B5F6C">
              <w:trPr>
                <w:trHeight w:val="357"/>
              </w:trPr>
              <w:tc>
                <w:tcPr>
                  <w:tcW w:w="786" w:type="dxa"/>
                </w:tcPr>
                <w:p w14:paraId="1CB0A72B" w14:textId="77777777" w:rsidR="00614399" w:rsidRPr="00115CE2" w:rsidRDefault="00614399" w:rsidP="00B1311A">
                  <w:r w:rsidRPr="00115CE2">
                    <w:t>x</w:t>
                  </w:r>
                  <w:r w:rsidRPr="00115CE2">
                    <w:rPr>
                      <w:vertAlign w:val="superscript"/>
                    </w:rPr>
                    <w:t>0</w:t>
                  </w:r>
                </w:p>
              </w:tc>
              <w:tc>
                <w:tcPr>
                  <w:tcW w:w="829" w:type="dxa"/>
                </w:tcPr>
                <w:p w14:paraId="4009CF7F" w14:textId="77777777" w:rsidR="00614399" w:rsidRPr="00115CE2" w:rsidRDefault="00614399" w:rsidP="00B1311A">
                  <w:r w:rsidRPr="00115CE2">
                    <w:t>0</w:t>
                  </w:r>
                </w:p>
              </w:tc>
              <w:tc>
                <w:tcPr>
                  <w:tcW w:w="829" w:type="dxa"/>
                </w:tcPr>
                <w:p w14:paraId="536A21CA" w14:textId="77777777" w:rsidR="00614399" w:rsidRPr="00115CE2" w:rsidRDefault="00614399" w:rsidP="00B1311A">
                  <w:r w:rsidRPr="00115CE2">
                    <w:t>π/3</w:t>
                  </w:r>
                </w:p>
              </w:tc>
              <w:tc>
                <w:tcPr>
                  <w:tcW w:w="829" w:type="dxa"/>
                </w:tcPr>
                <w:p w14:paraId="299F1661" w14:textId="77777777" w:rsidR="00614399" w:rsidRPr="00115CE2" w:rsidRDefault="00614399" w:rsidP="00B1311A">
                  <w:r w:rsidRPr="00115CE2">
                    <w:t>2π/3</w:t>
                  </w:r>
                </w:p>
              </w:tc>
              <w:tc>
                <w:tcPr>
                  <w:tcW w:w="829" w:type="dxa"/>
                </w:tcPr>
                <w:p w14:paraId="572A5277" w14:textId="77777777" w:rsidR="00614399" w:rsidRPr="00115CE2" w:rsidRDefault="00614399" w:rsidP="00B1311A">
                  <w:r w:rsidRPr="00115CE2">
                    <w:t xml:space="preserve">  π</w:t>
                  </w:r>
                </w:p>
              </w:tc>
              <w:tc>
                <w:tcPr>
                  <w:tcW w:w="829" w:type="dxa"/>
                </w:tcPr>
                <w:p w14:paraId="0DAA8729" w14:textId="77777777" w:rsidR="00614399" w:rsidRPr="00115CE2" w:rsidRDefault="00614399" w:rsidP="00B1311A">
                  <w:r w:rsidRPr="00115CE2">
                    <w:t>4π/3</w:t>
                  </w:r>
                </w:p>
              </w:tc>
              <w:tc>
                <w:tcPr>
                  <w:tcW w:w="829" w:type="dxa"/>
                </w:tcPr>
                <w:p w14:paraId="620FE0E5" w14:textId="77777777" w:rsidR="00614399" w:rsidRPr="00115CE2" w:rsidRDefault="00614399" w:rsidP="00B1311A">
                  <w:r w:rsidRPr="00115CE2">
                    <w:t>5π/3</w:t>
                  </w:r>
                </w:p>
              </w:tc>
            </w:tr>
            <w:tr w:rsidR="00614399" w:rsidRPr="00115CE2" w14:paraId="52E06660" w14:textId="77777777" w:rsidTr="008B5F6C">
              <w:trPr>
                <w:trHeight w:val="345"/>
              </w:trPr>
              <w:tc>
                <w:tcPr>
                  <w:tcW w:w="786" w:type="dxa"/>
                </w:tcPr>
                <w:p w14:paraId="56F88F12" w14:textId="77777777" w:rsidR="00614399" w:rsidRPr="00115CE2" w:rsidRDefault="00614399" w:rsidP="00B1311A">
                  <w:r w:rsidRPr="00115CE2">
                    <w:t>f(x)</w:t>
                  </w:r>
                </w:p>
              </w:tc>
              <w:tc>
                <w:tcPr>
                  <w:tcW w:w="829" w:type="dxa"/>
                </w:tcPr>
                <w:p w14:paraId="18958DC4" w14:textId="77777777" w:rsidR="00614399" w:rsidRPr="00115CE2" w:rsidRDefault="00614399" w:rsidP="00B1311A">
                  <w:r>
                    <w:t>1.98</w:t>
                  </w:r>
                </w:p>
              </w:tc>
              <w:tc>
                <w:tcPr>
                  <w:tcW w:w="829" w:type="dxa"/>
                </w:tcPr>
                <w:p w14:paraId="3C6C6515" w14:textId="77777777" w:rsidR="00614399" w:rsidRPr="00115CE2" w:rsidRDefault="00614399" w:rsidP="00B1311A">
                  <w:r>
                    <w:t>1.3</w:t>
                  </w:r>
                </w:p>
              </w:tc>
              <w:tc>
                <w:tcPr>
                  <w:tcW w:w="829" w:type="dxa"/>
                </w:tcPr>
                <w:p w14:paraId="256E980B" w14:textId="77777777" w:rsidR="00614399" w:rsidRPr="00115CE2" w:rsidRDefault="00614399" w:rsidP="00B1311A">
                  <w:r>
                    <w:t>1.05</w:t>
                  </w:r>
                </w:p>
              </w:tc>
              <w:tc>
                <w:tcPr>
                  <w:tcW w:w="829" w:type="dxa"/>
                </w:tcPr>
                <w:p w14:paraId="1ECBA76E" w14:textId="77777777" w:rsidR="00614399" w:rsidRPr="00115CE2" w:rsidRDefault="00614399" w:rsidP="00B1311A">
                  <w:r>
                    <w:t>1.3</w:t>
                  </w:r>
                </w:p>
              </w:tc>
              <w:tc>
                <w:tcPr>
                  <w:tcW w:w="829" w:type="dxa"/>
                </w:tcPr>
                <w:p w14:paraId="05E2DABE" w14:textId="77777777" w:rsidR="00614399" w:rsidRPr="00115CE2" w:rsidRDefault="00614399" w:rsidP="00B1311A">
                  <w:r>
                    <w:t>-0.88</w:t>
                  </w:r>
                </w:p>
              </w:tc>
              <w:tc>
                <w:tcPr>
                  <w:tcW w:w="829" w:type="dxa"/>
                </w:tcPr>
                <w:p w14:paraId="6AEE4BD7" w14:textId="77777777" w:rsidR="00614399" w:rsidRPr="00115CE2" w:rsidRDefault="00614399" w:rsidP="00B1311A">
                  <w:r>
                    <w:t>-0.25</w:t>
                  </w:r>
                </w:p>
              </w:tc>
            </w:tr>
          </w:tbl>
          <w:p w14:paraId="05C440AD" w14:textId="77777777" w:rsidR="00614399" w:rsidRDefault="00614399" w:rsidP="00B1311A"/>
          <w:p w14:paraId="54F1F17B" w14:textId="77777777" w:rsidR="00614399" w:rsidRDefault="00614399" w:rsidP="00B1311A"/>
          <w:p w14:paraId="60C9E435" w14:textId="77777777" w:rsidR="00614399" w:rsidRDefault="00614399" w:rsidP="00B1311A"/>
          <w:p w14:paraId="3C44AE01" w14:textId="77777777" w:rsidR="00614399" w:rsidRPr="000E1BDE" w:rsidRDefault="00614399" w:rsidP="00B1311A"/>
        </w:tc>
        <w:tc>
          <w:tcPr>
            <w:tcW w:w="334" w:type="pct"/>
          </w:tcPr>
          <w:p w14:paraId="31D433A8" w14:textId="77777777" w:rsidR="00614399" w:rsidRPr="00FA796F" w:rsidRDefault="00614399" w:rsidP="00805920">
            <w:pPr>
              <w:contextualSpacing/>
              <w:jc w:val="center"/>
            </w:pPr>
            <w:r w:rsidRPr="00FA796F">
              <w:t>CO</w:t>
            </w:r>
            <w:r>
              <w:t>3</w:t>
            </w:r>
          </w:p>
        </w:tc>
        <w:tc>
          <w:tcPr>
            <w:tcW w:w="267" w:type="pct"/>
          </w:tcPr>
          <w:p w14:paraId="34CE7EF6" w14:textId="77777777" w:rsidR="00614399" w:rsidRPr="00FA796F" w:rsidRDefault="00614399" w:rsidP="00805920">
            <w:pPr>
              <w:contextualSpacing/>
              <w:jc w:val="center"/>
            </w:pPr>
            <w:r>
              <w:t>E</w:t>
            </w:r>
          </w:p>
        </w:tc>
        <w:tc>
          <w:tcPr>
            <w:tcW w:w="319" w:type="pct"/>
          </w:tcPr>
          <w:p w14:paraId="70E96F6B" w14:textId="77777777" w:rsidR="00614399" w:rsidRDefault="00614399" w:rsidP="00805920">
            <w:pPr>
              <w:contextualSpacing/>
              <w:jc w:val="center"/>
            </w:pPr>
            <w:r>
              <w:t>6</w:t>
            </w:r>
          </w:p>
        </w:tc>
      </w:tr>
      <w:tr w:rsidR="00614399" w:rsidRPr="00FA796F" w14:paraId="58589043" w14:textId="77777777" w:rsidTr="00805920">
        <w:trPr>
          <w:trHeight w:val="401"/>
        </w:trPr>
        <w:tc>
          <w:tcPr>
            <w:tcW w:w="271" w:type="pct"/>
          </w:tcPr>
          <w:p w14:paraId="0F86E0C2" w14:textId="77777777" w:rsidR="00614399" w:rsidRPr="00FA796F" w:rsidRDefault="00614399" w:rsidP="00805920">
            <w:pPr>
              <w:contextualSpacing/>
              <w:jc w:val="center"/>
            </w:pPr>
          </w:p>
        </w:tc>
        <w:tc>
          <w:tcPr>
            <w:tcW w:w="189" w:type="pct"/>
          </w:tcPr>
          <w:p w14:paraId="44693011" w14:textId="77777777" w:rsidR="00614399" w:rsidRPr="00FA796F" w:rsidRDefault="00614399" w:rsidP="00805920">
            <w:pPr>
              <w:contextualSpacing/>
              <w:jc w:val="center"/>
            </w:pPr>
          </w:p>
        </w:tc>
        <w:tc>
          <w:tcPr>
            <w:tcW w:w="3619" w:type="pct"/>
            <w:vAlign w:val="bottom"/>
          </w:tcPr>
          <w:p w14:paraId="1265E1DB" w14:textId="77777777" w:rsidR="00614399" w:rsidRPr="00FA796F" w:rsidRDefault="00614399" w:rsidP="00077D00">
            <w:pPr>
              <w:contextualSpacing/>
              <w:jc w:val="both"/>
            </w:pPr>
          </w:p>
        </w:tc>
        <w:tc>
          <w:tcPr>
            <w:tcW w:w="334" w:type="pct"/>
          </w:tcPr>
          <w:p w14:paraId="699654B0" w14:textId="77777777" w:rsidR="00614399" w:rsidRPr="00FA796F" w:rsidRDefault="00614399" w:rsidP="00805920">
            <w:pPr>
              <w:contextualSpacing/>
              <w:jc w:val="center"/>
            </w:pPr>
          </w:p>
        </w:tc>
        <w:tc>
          <w:tcPr>
            <w:tcW w:w="267" w:type="pct"/>
          </w:tcPr>
          <w:p w14:paraId="473BE4BD" w14:textId="77777777" w:rsidR="00614399" w:rsidRPr="00FA796F" w:rsidRDefault="00614399" w:rsidP="00805920">
            <w:pPr>
              <w:contextualSpacing/>
              <w:jc w:val="center"/>
            </w:pPr>
          </w:p>
        </w:tc>
        <w:tc>
          <w:tcPr>
            <w:tcW w:w="319" w:type="pct"/>
          </w:tcPr>
          <w:p w14:paraId="5FC309B7" w14:textId="77777777" w:rsidR="00614399" w:rsidRPr="00FA796F" w:rsidRDefault="00614399" w:rsidP="00805920">
            <w:pPr>
              <w:contextualSpacing/>
              <w:jc w:val="center"/>
            </w:pPr>
          </w:p>
        </w:tc>
      </w:tr>
      <w:tr w:rsidR="00614399" w:rsidRPr="00FA796F" w14:paraId="113C7E0F" w14:textId="77777777" w:rsidTr="00805920">
        <w:trPr>
          <w:trHeight w:val="401"/>
        </w:trPr>
        <w:tc>
          <w:tcPr>
            <w:tcW w:w="271" w:type="pct"/>
          </w:tcPr>
          <w:p w14:paraId="58A351ED" w14:textId="77777777" w:rsidR="00614399" w:rsidRPr="00FA796F" w:rsidRDefault="00614399" w:rsidP="00805920">
            <w:pPr>
              <w:contextualSpacing/>
              <w:jc w:val="center"/>
            </w:pPr>
            <w:r w:rsidRPr="00FA796F">
              <w:t>20.</w:t>
            </w:r>
          </w:p>
        </w:tc>
        <w:tc>
          <w:tcPr>
            <w:tcW w:w="189" w:type="pct"/>
          </w:tcPr>
          <w:p w14:paraId="0C8AC70B" w14:textId="77777777" w:rsidR="00614399" w:rsidRPr="00FA796F" w:rsidRDefault="00614399" w:rsidP="00805920">
            <w:pPr>
              <w:contextualSpacing/>
              <w:jc w:val="center"/>
            </w:pPr>
            <w:r w:rsidRPr="00FA796F">
              <w:t>a.</w:t>
            </w:r>
          </w:p>
        </w:tc>
        <w:tc>
          <w:tcPr>
            <w:tcW w:w="3619" w:type="pct"/>
            <w:vAlign w:val="bottom"/>
          </w:tcPr>
          <w:p w14:paraId="4302B196" w14:textId="77777777" w:rsidR="00614399" w:rsidRPr="00FA796F" w:rsidRDefault="00614399" w:rsidP="00B1311A">
            <w:pPr>
              <w:contextualSpacing/>
              <w:jc w:val="both"/>
            </w:pPr>
            <w:r>
              <w:t xml:space="preserve">If </w:t>
            </w:r>
            <w:r w:rsidRPr="000B0BBB">
              <w:rPr>
                <w:position w:val="-10"/>
              </w:rPr>
              <w:object w:dxaOrig="4140" w:dyaOrig="360" w14:anchorId="625F4FD7">
                <v:shape id="_x0000_i1751" type="#_x0000_t75" style="width:207.15pt;height:18.35pt" o:ole="">
                  <v:imagedata r:id="rId592" o:title=""/>
                </v:shape>
                <o:OLEObject Type="Embed" ProgID="Equation.3" ShapeID="_x0000_i1751" DrawAspect="Content" ObjectID="_1801038260" r:id="rId1507"/>
              </w:object>
            </w:r>
            <w:r>
              <w:t xml:space="preserve">, then evaluate </w:t>
            </w:r>
            <w:r w:rsidRPr="000B0BBB">
              <w:rPr>
                <w:position w:val="-28"/>
              </w:rPr>
              <w:object w:dxaOrig="740" w:dyaOrig="660" w14:anchorId="7D86E1A3">
                <v:shape id="_x0000_i1752" type="#_x0000_t75" style="width:37.35pt;height:33.3pt" o:ole="">
                  <v:imagedata r:id="rId594" o:title=""/>
                </v:shape>
                <o:OLEObject Type="Embed" ProgID="Equation.3" ShapeID="_x0000_i1752" DrawAspect="Content" ObjectID="_1801038261" r:id="rId1508"/>
              </w:object>
            </w:r>
            <w:r>
              <w:t>.</w:t>
            </w:r>
          </w:p>
        </w:tc>
        <w:tc>
          <w:tcPr>
            <w:tcW w:w="334" w:type="pct"/>
          </w:tcPr>
          <w:p w14:paraId="596390FF" w14:textId="77777777" w:rsidR="00614399" w:rsidRPr="00FA796F" w:rsidRDefault="00614399" w:rsidP="00805920">
            <w:pPr>
              <w:contextualSpacing/>
              <w:jc w:val="center"/>
            </w:pPr>
            <w:r w:rsidRPr="00FA796F">
              <w:t>CO</w:t>
            </w:r>
            <w:r>
              <w:t>4</w:t>
            </w:r>
          </w:p>
        </w:tc>
        <w:tc>
          <w:tcPr>
            <w:tcW w:w="267" w:type="pct"/>
          </w:tcPr>
          <w:p w14:paraId="5BBE67BE" w14:textId="77777777" w:rsidR="00614399" w:rsidRPr="00FA796F" w:rsidRDefault="00614399" w:rsidP="00805920">
            <w:pPr>
              <w:contextualSpacing/>
              <w:jc w:val="center"/>
            </w:pPr>
            <w:r>
              <w:t>An</w:t>
            </w:r>
          </w:p>
        </w:tc>
        <w:tc>
          <w:tcPr>
            <w:tcW w:w="319" w:type="pct"/>
          </w:tcPr>
          <w:p w14:paraId="329ECD73" w14:textId="77777777" w:rsidR="00614399" w:rsidRPr="00FA796F" w:rsidRDefault="00614399" w:rsidP="00805920">
            <w:pPr>
              <w:contextualSpacing/>
              <w:jc w:val="center"/>
            </w:pPr>
            <w:r>
              <w:t>6</w:t>
            </w:r>
          </w:p>
        </w:tc>
      </w:tr>
      <w:tr w:rsidR="00614399" w:rsidRPr="00FA796F" w14:paraId="44625A5C" w14:textId="77777777" w:rsidTr="00805920">
        <w:trPr>
          <w:trHeight w:val="401"/>
        </w:trPr>
        <w:tc>
          <w:tcPr>
            <w:tcW w:w="271" w:type="pct"/>
          </w:tcPr>
          <w:p w14:paraId="58BCD1A6" w14:textId="77777777" w:rsidR="00614399" w:rsidRPr="00FA796F" w:rsidRDefault="00614399" w:rsidP="00805920">
            <w:pPr>
              <w:contextualSpacing/>
              <w:jc w:val="center"/>
            </w:pPr>
          </w:p>
        </w:tc>
        <w:tc>
          <w:tcPr>
            <w:tcW w:w="189" w:type="pct"/>
          </w:tcPr>
          <w:p w14:paraId="5EC3C317" w14:textId="77777777" w:rsidR="00614399" w:rsidRPr="00FA796F" w:rsidRDefault="00614399" w:rsidP="00805920">
            <w:pPr>
              <w:contextualSpacing/>
              <w:jc w:val="center"/>
            </w:pPr>
            <w:r>
              <w:t>b</w:t>
            </w:r>
          </w:p>
        </w:tc>
        <w:tc>
          <w:tcPr>
            <w:tcW w:w="3619" w:type="pct"/>
            <w:vAlign w:val="bottom"/>
          </w:tcPr>
          <w:p w14:paraId="172037E1" w14:textId="77777777" w:rsidR="00614399" w:rsidRDefault="00614399" w:rsidP="00A8614C">
            <w:pPr>
              <w:contextualSpacing/>
              <w:jc w:val="both"/>
            </w:pPr>
            <w:r>
              <w:t xml:space="preserve">Find the area between the curves </w:t>
            </w:r>
            <m:oMath>
              <m:r>
                <w:rPr>
                  <w:rFonts w:ascii="Cambria Math" w:hAnsi="Cambria Math"/>
                </w:rPr>
                <m:t xml:space="preserve">y= </m:t>
              </m:r>
              <m:sSup>
                <m:sSupPr>
                  <m:ctrlPr>
                    <w:rPr>
                      <w:rFonts w:ascii="Cambria Math" w:hAnsi="Cambria Math"/>
                      <w:i/>
                    </w:rPr>
                  </m:ctrlPr>
                </m:sSupPr>
                <m:e>
                  <m:r>
                    <w:rPr>
                      <w:rFonts w:ascii="Cambria Math" w:hAnsi="Cambria Math"/>
                    </w:rPr>
                    <m:t>x</m:t>
                  </m:r>
                </m:e>
                <m:sup>
                  <m:r>
                    <w:rPr>
                      <w:rFonts w:ascii="Cambria Math" w:hAnsi="Cambria Math"/>
                    </w:rPr>
                    <m:t>2</m:t>
                  </m:r>
                </m:sup>
              </m:sSup>
            </m:oMath>
            <w:r>
              <w:t xml:space="preserve"> and </w:t>
            </w:r>
            <m:oMath>
              <m:r>
                <w:rPr>
                  <w:rFonts w:ascii="Cambria Math" w:hAnsi="Cambria Math"/>
                </w:rPr>
                <m:t xml:space="preserve">x= </m:t>
              </m:r>
              <m:sSup>
                <m:sSupPr>
                  <m:ctrlPr>
                    <w:rPr>
                      <w:rFonts w:ascii="Cambria Math" w:hAnsi="Cambria Math"/>
                      <w:i/>
                    </w:rPr>
                  </m:ctrlPr>
                </m:sSupPr>
                <m:e>
                  <m:r>
                    <w:rPr>
                      <w:rFonts w:ascii="Cambria Math" w:hAnsi="Cambria Math"/>
                    </w:rPr>
                    <m:t>y</m:t>
                  </m:r>
                </m:e>
                <m:sup>
                  <m:r>
                    <w:rPr>
                      <w:rFonts w:ascii="Cambria Math" w:hAnsi="Cambria Math"/>
                    </w:rPr>
                    <m:t>2</m:t>
                  </m:r>
                </m:sup>
              </m:sSup>
            </m:oMath>
            <w:r w:rsidRPr="00CF1E5F">
              <w:rPr>
                <w:position w:val="-26"/>
              </w:rPr>
              <w:t xml:space="preserve"> </w:t>
            </w:r>
            <w:r w:rsidRPr="00EC34BE">
              <w:rPr>
                <w:color w:val="000000" w:themeColor="text1"/>
              </w:rPr>
              <w:t>.</w:t>
            </w:r>
          </w:p>
        </w:tc>
        <w:tc>
          <w:tcPr>
            <w:tcW w:w="334" w:type="pct"/>
          </w:tcPr>
          <w:p w14:paraId="4A0C6324" w14:textId="77777777" w:rsidR="00614399" w:rsidRPr="00FA796F" w:rsidRDefault="00614399" w:rsidP="00805920">
            <w:pPr>
              <w:contextualSpacing/>
              <w:jc w:val="center"/>
            </w:pPr>
            <w:r>
              <w:t>CO5</w:t>
            </w:r>
          </w:p>
        </w:tc>
        <w:tc>
          <w:tcPr>
            <w:tcW w:w="267" w:type="pct"/>
          </w:tcPr>
          <w:p w14:paraId="584442F4" w14:textId="77777777" w:rsidR="00614399" w:rsidRPr="00FA796F" w:rsidRDefault="00614399" w:rsidP="00805920">
            <w:pPr>
              <w:contextualSpacing/>
              <w:jc w:val="center"/>
            </w:pPr>
            <w:r>
              <w:t>E</w:t>
            </w:r>
          </w:p>
        </w:tc>
        <w:tc>
          <w:tcPr>
            <w:tcW w:w="319" w:type="pct"/>
          </w:tcPr>
          <w:p w14:paraId="4DC9738A" w14:textId="77777777" w:rsidR="00614399" w:rsidRPr="00FA796F" w:rsidRDefault="00614399" w:rsidP="00805920">
            <w:pPr>
              <w:contextualSpacing/>
              <w:jc w:val="center"/>
            </w:pPr>
            <w:r>
              <w:t>6</w:t>
            </w:r>
          </w:p>
        </w:tc>
      </w:tr>
      <w:tr w:rsidR="00614399" w:rsidRPr="00FA796F" w14:paraId="3B2E2B25" w14:textId="77777777" w:rsidTr="00805920">
        <w:trPr>
          <w:trHeight w:val="401"/>
        </w:trPr>
        <w:tc>
          <w:tcPr>
            <w:tcW w:w="271" w:type="pct"/>
          </w:tcPr>
          <w:p w14:paraId="0C31647A" w14:textId="77777777" w:rsidR="00614399" w:rsidRPr="00FA796F" w:rsidRDefault="00614399" w:rsidP="00805920">
            <w:pPr>
              <w:contextualSpacing/>
              <w:jc w:val="center"/>
            </w:pPr>
          </w:p>
        </w:tc>
        <w:tc>
          <w:tcPr>
            <w:tcW w:w="189" w:type="pct"/>
          </w:tcPr>
          <w:p w14:paraId="5DE842C2" w14:textId="77777777" w:rsidR="00614399" w:rsidRPr="00FA796F" w:rsidRDefault="00614399" w:rsidP="00805920">
            <w:pPr>
              <w:contextualSpacing/>
              <w:jc w:val="center"/>
            </w:pPr>
          </w:p>
        </w:tc>
        <w:tc>
          <w:tcPr>
            <w:tcW w:w="3619" w:type="pct"/>
            <w:vAlign w:val="bottom"/>
          </w:tcPr>
          <w:p w14:paraId="3255ED49" w14:textId="77777777" w:rsidR="00614399" w:rsidRPr="00FA796F" w:rsidRDefault="00614399" w:rsidP="00077D00">
            <w:pPr>
              <w:contextualSpacing/>
              <w:jc w:val="both"/>
            </w:pPr>
          </w:p>
        </w:tc>
        <w:tc>
          <w:tcPr>
            <w:tcW w:w="334" w:type="pct"/>
          </w:tcPr>
          <w:p w14:paraId="257CD712" w14:textId="77777777" w:rsidR="00614399" w:rsidRPr="00FA796F" w:rsidRDefault="00614399" w:rsidP="00805920">
            <w:pPr>
              <w:contextualSpacing/>
              <w:jc w:val="center"/>
            </w:pPr>
          </w:p>
        </w:tc>
        <w:tc>
          <w:tcPr>
            <w:tcW w:w="267" w:type="pct"/>
          </w:tcPr>
          <w:p w14:paraId="4153A74E" w14:textId="77777777" w:rsidR="00614399" w:rsidRPr="00FA796F" w:rsidRDefault="00614399" w:rsidP="00805920">
            <w:pPr>
              <w:contextualSpacing/>
              <w:jc w:val="center"/>
            </w:pPr>
          </w:p>
        </w:tc>
        <w:tc>
          <w:tcPr>
            <w:tcW w:w="319" w:type="pct"/>
          </w:tcPr>
          <w:p w14:paraId="4146260A" w14:textId="77777777" w:rsidR="00614399" w:rsidRPr="00FA796F" w:rsidRDefault="00614399" w:rsidP="00805920">
            <w:pPr>
              <w:contextualSpacing/>
              <w:jc w:val="center"/>
            </w:pPr>
          </w:p>
        </w:tc>
      </w:tr>
      <w:tr w:rsidR="00614399" w:rsidRPr="00FA796F" w14:paraId="7BA9894C" w14:textId="77777777" w:rsidTr="00805920">
        <w:trPr>
          <w:trHeight w:val="401"/>
        </w:trPr>
        <w:tc>
          <w:tcPr>
            <w:tcW w:w="271" w:type="pct"/>
          </w:tcPr>
          <w:p w14:paraId="7539F84A" w14:textId="77777777" w:rsidR="00614399" w:rsidRPr="00FA796F" w:rsidRDefault="00614399" w:rsidP="00805920">
            <w:pPr>
              <w:contextualSpacing/>
              <w:jc w:val="center"/>
            </w:pPr>
            <w:r w:rsidRPr="00FA796F">
              <w:t>21.</w:t>
            </w:r>
          </w:p>
        </w:tc>
        <w:tc>
          <w:tcPr>
            <w:tcW w:w="189" w:type="pct"/>
          </w:tcPr>
          <w:p w14:paraId="4BF72485" w14:textId="77777777" w:rsidR="00614399" w:rsidRPr="00FA796F" w:rsidRDefault="00614399" w:rsidP="00805920">
            <w:pPr>
              <w:contextualSpacing/>
              <w:jc w:val="center"/>
            </w:pPr>
            <w:r w:rsidRPr="00FA796F">
              <w:t>a.</w:t>
            </w:r>
          </w:p>
        </w:tc>
        <w:tc>
          <w:tcPr>
            <w:tcW w:w="3619" w:type="pct"/>
            <w:vAlign w:val="bottom"/>
          </w:tcPr>
          <w:p w14:paraId="6340E30C" w14:textId="77777777" w:rsidR="00614399" w:rsidRPr="00FA796F" w:rsidRDefault="00614399" w:rsidP="00077D00">
            <w:pPr>
              <w:contextualSpacing/>
              <w:jc w:val="both"/>
            </w:pPr>
            <w:r>
              <w:t xml:space="preserve">Prove that </w:t>
            </w:r>
            <w:r w:rsidRPr="00A807FB">
              <w:rPr>
                <w:position w:val="-10"/>
              </w:rPr>
              <w:object w:dxaOrig="3879" w:dyaOrig="380" w14:anchorId="3A8B380E">
                <v:shape id="_x0000_i1753" type="#_x0000_t75" style="width:194.25pt;height:19pt" o:ole="">
                  <v:imagedata r:id="rId598" o:title=""/>
                </v:shape>
                <o:OLEObject Type="Embed" ProgID="Equation.3" ShapeID="_x0000_i1753" DrawAspect="Content" ObjectID="_1801038262" r:id="rId1509"/>
              </w:object>
            </w:r>
            <w:r>
              <w:t xml:space="preserve"> is solenoidal as well as irrotational. Also find the scalar potential of </w:t>
            </w:r>
            <w:r w:rsidRPr="00A807FB">
              <w:rPr>
                <w:position w:val="-4"/>
              </w:rPr>
              <w:object w:dxaOrig="240" w:dyaOrig="320" w14:anchorId="09F24516">
                <v:shape id="_x0000_i1754" type="#_x0000_t75" style="width:12.25pt;height:15.6pt" o:ole="">
                  <v:imagedata r:id="rId600" o:title=""/>
                </v:shape>
                <o:OLEObject Type="Embed" ProgID="Equation.3" ShapeID="_x0000_i1754" DrawAspect="Content" ObjectID="_1801038263" r:id="rId1510"/>
              </w:object>
            </w:r>
            <w:r>
              <w:t xml:space="preserve"> .</w:t>
            </w:r>
          </w:p>
        </w:tc>
        <w:tc>
          <w:tcPr>
            <w:tcW w:w="334" w:type="pct"/>
          </w:tcPr>
          <w:p w14:paraId="4B53304E" w14:textId="77777777" w:rsidR="00614399" w:rsidRPr="00FA796F" w:rsidRDefault="00614399" w:rsidP="00805920">
            <w:pPr>
              <w:contextualSpacing/>
              <w:jc w:val="center"/>
            </w:pPr>
            <w:r w:rsidRPr="00FA796F">
              <w:t>CO</w:t>
            </w:r>
            <w:r>
              <w:t>4</w:t>
            </w:r>
          </w:p>
        </w:tc>
        <w:tc>
          <w:tcPr>
            <w:tcW w:w="267" w:type="pct"/>
          </w:tcPr>
          <w:p w14:paraId="5170FE38" w14:textId="77777777" w:rsidR="00614399" w:rsidRPr="00FA796F" w:rsidRDefault="00614399" w:rsidP="00805920">
            <w:pPr>
              <w:contextualSpacing/>
              <w:jc w:val="center"/>
            </w:pPr>
            <w:r>
              <w:t>An</w:t>
            </w:r>
          </w:p>
        </w:tc>
        <w:tc>
          <w:tcPr>
            <w:tcW w:w="319" w:type="pct"/>
          </w:tcPr>
          <w:p w14:paraId="76D59B08" w14:textId="77777777" w:rsidR="00614399" w:rsidRPr="00FA796F" w:rsidRDefault="00614399" w:rsidP="00805920">
            <w:pPr>
              <w:contextualSpacing/>
              <w:jc w:val="center"/>
            </w:pPr>
            <w:r>
              <w:t>8</w:t>
            </w:r>
          </w:p>
        </w:tc>
      </w:tr>
      <w:tr w:rsidR="00614399" w:rsidRPr="00FA796F" w14:paraId="415A5962" w14:textId="77777777" w:rsidTr="00805920">
        <w:trPr>
          <w:trHeight w:val="401"/>
        </w:trPr>
        <w:tc>
          <w:tcPr>
            <w:tcW w:w="271" w:type="pct"/>
          </w:tcPr>
          <w:p w14:paraId="32053181" w14:textId="77777777" w:rsidR="00614399" w:rsidRPr="00FA796F" w:rsidRDefault="00614399" w:rsidP="00805920">
            <w:pPr>
              <w:contextualSpacing/>
              <w:jc w:val="center"/>
            </w:pPr>
          </w:p>
        </w:tc>
        <w:tc>
          <w:tcPr>
            <w:tcW w:w="189" w:type="pct"/>
          </w:tcPr>
          <w:p w14:paraId="0C48F650" w14:textId="77777777" w:rsidR="00614399" w:rsidRPr="00FA796F" w:rsidRDefault="00614399" w:rsidP="00805920">
            <w:pPr>
              <w:contextualSpacing/>
              <w:jc w:val="center"/>
            </w:pPr>
            <w:r>
              <w:t>b.</w:t>
            </w:r>
          </w:p>
        </w:tc>
        <w:tc>
          <w:tcPr>
            <w:tcW w:w="3619" w:type="pct"/>
            <w:vAlign w:val="bottom"/>
          </w:tcPr>
          <w:p w14:paraId="661E035F" w14:textId="77777777" w:rsidR="00614399" w:rsidRDefault="00614399" w:rsidP="00077D00">
            <w:pPr>
              <w:contextualSpacing/>
              <w:jc w:val="both"/>
            </w:pPr>
            <w:r>
              <w:t xml:space="preserve">Find the directional derivative of </w:t>
            </w:r>
            <w:r>
              <w:rPr>
                <w:rFonts w:ascii="Arial Narrow" w:hAnsi="Arial Narrow"/>
              </w:rPr>
              <w:t>φ</w:t>
            </w:r>
            <w:r>
              <w:t xml:space="preserve"> = xyz at (1, -1, 0) in the direction of </w:t>
            </w:r>
            <m:oMath>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j</m:t>
                  </m:r>
                </m:e>
              </m:acc>
              <m:r>
                <w:rPr>
                  <w:rFonts w:ascii="Cambria Math" w:hAnsi="Cambria Math"/>
                </w:rPr>
                <m:t>+2</m:t>
              </m:r>
              <m:acc>
                <m:accPr>
                  <m:chr m:val="⃗"/>
                  <m:ctrlPr>
                    <w:rPr>
                      <w:rFonts w:ascii="Cambria Math" w:hAnsi="Cambria Math"/>
                      <w:i/>
                    </w:rPr>
                  </m:ctrlPr>
                </m:accPr>
                <m:e>
                  <m:r>
                    <w:rPr>
                      <w:rFonts w:ascii="Cambria Math" w:hAnsi="Cambria Math"/>
                    </w:rPr>
                    <m:t>k</m:t>
                  </m:r>
                </m:e>
              </m:acc>
            </m:oMath>
            <w:r>
              <w:t xml:space="preserve"> </w:t>
            </w:r>
          </w:p>
        </w:tc>
        <w:tc>
          <w:tcPr>
            <w:tcW w:w="334" w:type="pct"/>
          </w:tcPr>
          <w:p w14:paraId="28744913" w14:textId="77777777" w:rsidR="00614399" w:rsidRPr="00FA796F" w:rsidRDefault="00614399" w:rsidP="00805920">
            <w:pPr>
              <w:contextualSpacing/>
              <w:jc w:val="center"/>
            </w:pPr>
            <w:r>
              <w:t>CO4</w:t>
            </w:r>
          </w:p>
        </w:tc>
        <w:tc>
          <w:tcPr>
            <w:tcW w:w="267" w:type="pct"/>
          </w:tcPr>
          <w:p w14:paraId="10243785" w14:textId="77777777" w:rsidR="00614399" w:rsidRDefault="00614399" w:rsidP="00805920">
            <w:pPr>
              <w:contextualSpacing/>
              <w:jc w:val="center"/>
            </w:pPr>
            <w:r>
              <w:t>An</w:t>
            </w:r>
          </w:p>
        </w:tc>
        <w:tc>
          <w:tcPr>
            <w:tcW w:w="319" w:type="pct"/>
          </w:tcPr>
          <w:p w14:paraId="5872A615" w14:textId="77777777" w:rsidR="00614399" w:rsidRDefault="00614399" w:rsidP="00805920">
            <w:pPr>
              <w:contextualSpacing/>
              <w:jc w:val="center"/>
            </w:pPr>
            <w:r>
              <w:t>4</w:t>
            </w:r>
          </w:p>
        </w:tc>
      </w:tr>
      <w:tr w:rsidR="00614399" w:rsidRPr="00FA796F" w14:paraId="2A49473A" w14:textId="77777777" w:rsidTr="00805920">
        <w:trPr>
          <w:trHeight w:val="401"/>
        </w:trPr>
        <w:tc>
          <w:tcPr>
            <w:tcW w:w="271" w:type="pct"/>
          </w:tcPr>
          <w:p w14:paraId="4223D1B4" w14:textId="77777777" w:rsidR="00614399" w:rsidRPr="00FA796F" w:rsidRDefault="00614399" w:rsidP="00805920">
            <w:pPr>
              <w:contextualSpacing/>
              <w:jc w:val="center"/>
            </w:pPr>
          </w:p>
        </w:tc>
        <w:tc>
          <w:tcPr>
            <w:tcW w:w="189" w:type="pct"/>
          </w:tcPr>
          <w:p w14:paraId="7330BCB5" w14:textId="77777777" w:rsidR="00614399" w:rsidRPr="00FA796F" w:rsidRDefault="00614399" w:rsidP="00805920">
            <w:pPr>
              <w:contextualSpacing/>
              <w:jc w:val="center"/>
            </w:pPr>
          </w:p>
        </w:tc>
        <w:tc>
          <w:tcPr>
            <w:tcW w:w="3619" w:type="pct"/>
            <w:vAlign w:val="bottom"/>
          </w:tcPr>
          <w:p w14:paraId="2FC44F2F" w14:textId="77777777" w:rsidR="00614399" w:rsidRPr="00FA796F" w:rsidRDefault="00614399" w:rsidP="00077D00">
            <w:pPr>
              <w:contextualSpacing/>
              <w:jc w:val="both"/>
            </w:pPr>
          </w:p>
        </w:tc>
        <w:tc>
          <w:tcPr>
            <w:tcW w:w="334" w:type="pct"/>
          </w:tcPr>
          <w:p w14:paraId="191E996A" w14:textId="77777777" w:rsidR="00614399" w:rsidRPr="00FA796F" w:rsidRDefault="00614399" w:rsidP="00805920">
            <w:pPr>
              <w:contextualSpacing/>
              <w:jc w:val="center"/>
            </w:pPr>
          </w:p>
        </w:tc>
        <w:tc>
          <w:tcPr>
            <w:tcW w:w="267" w:type="pct"/>
          </w:tcPr>
          <w:p w14:paraId="45F03B18" w14:textId="77777777" w:rsidR="00614399" w:rsidRPr="00FA796F" w:rsidRDefault="00614399" w:rsidP="00805920">
            <w:pPr>
              <w:contextualSpacing/>
              <w:jc w:val="center"/>
            </w:pPr>
          </w:p>
        </w:tc>
        <w:tc>
          <w:tcPr>
            <w:tcW w:w="319" w:type="pct"/>
          </w:tcPr>
          <w:p w14:paraId="2C17DB6A" w14:textId="77777777" w:rsidR="00614399" w:rsidRPr="00FA796F" w:rsidRDefault="00614399" w:rsidP="00805920">
            <w:pPr>
              <w:contextualSpacing/>
              <w:jc w:val="center"/>
            </w:pPr>
          </w:p>
        </w:tc>
      </w:tr>
      <w:tr w:rsidR="00614399" w:rsidRPr="00FA796F" w14:paraId="3D55ABF0" w14:textId="77777777" w:rsidTr="00805920">
        <w:trPr>
          <w:trHeight w:val="401"/>
        </w:trPr>
        <w:tc>
          <w:tcPr>
            <w:tcW w:w="271" w:type="pct"/>
          </w:tcPr>
          <w:p w14:paraId="583E4E1E" w14:textId="77777777" w:rsidR="00614399" w:rsidRPr="00FA796F" w:rsidRDefault="00614399" w:rsidP="00805920">
            <w:pPr>
              <w:contextualSpacing/>
              <w:jc w:val="center"/>
            </w:pPr>
            <w:r w:rsidRPr="00FA796F">
              <w:t>22.</w:t>
            </w:r>
          </w:p>
        </w:tc>
        <w:tc>
          <w:tcPr>
            <w:tcW w:w="189" w:type="pct"/>
          </w:tcPr>
          <w:p w14:paraId="6947AAC4" w14:textId="77777777" w:rsidR="00614399" w:rsidRPr="00FA796F" w:rsidRDefault="00614399" w:rsidP="00805920">
            <w:pPr>
              <w:contextualSpacing/>
              <w:jc w:val="center"/>
            </w:pPr>
            <w:r w:rsidRPr="00FA796F">
              <w:t>a.</w:t>
            </w:r>
          </w:p>
        </w:tc>
        <w:tc>
          <w:tcPr>
            <w:tcW w:w="3619" w:type="pct"/>
            <w:vAlign w:val="bottom"/>
          </w:tcPr>
          <w:p w14:paraId="7D6F012F" w14:textId="77777777" w:rsidR="00614399" w:rsidRPr="00FA796F" w:rsidRDefault="00614399" w:rsidP="00077D00">
            <w:pPr>
              <w:contextualSpacing/>
              <w:jc w:val="both"/>
            </w:pPr>
            <w:r>
              <w:t xml:space="preserve">Verify Gauss’s divergence theorem for </w:t>
            </w:r>
            <w:r w:rsidRPr="00704924">
              <w:rPr>
                <w:position w:val="-10"/>
              </w:rPr>
              <w:object w:dxaOrig="1880" w:dyaOrig="380" w14:anchorId="2E5101DC">
                <v:shape id="_x0000_i1755" type="#_x0000_t75" style="width:94.4pt;height:19pt" o:ole="">
                  <v:imagedata r:id="rId604" o:title=""/>
                </v:shape>
                <o:OLEObject Type="Embed" ProgID="Equation.3" ShapeID="_x0000_i1755" DrawAspect="Content" ObjectID="_1801038264" r:id="rId1511"/>
              </w:object>
            </w:r>
            <w:r>
              <w:t xml:space="preserve"> over the cube bounded by</w:t>
            </w:r>
            <w:r w:rsidRPr="00704924">
              <w:rPr>
                <w:position w:val="-10"/>
              </w:rPr>
              <w:object w:dxaOrig="3360" w:dyaOrig="320" w14:anchorId="74C1167B">
                <v:shape id="_x0000_i1756" type="#_x0000_t75" style="width:167.75pt;height:15.6pt" o:ole="">
                  <v:imagedata r:id="rId606" o:title=""/>
                </v:shape>
                <o:OLEObject Type="Embed" ProgID="Equation.3" ShapeID="_x0000_i1756" DrawAspect="Content" ObjectID="_1801038265" r:id="rId1512"/>
              </w:object>
            </w:r>
            <w:r>
              <w:t>.</w:t>
            </w:r>
          </w:p>
        </w:tc>
        <w:tc>
          <w:tcPr>
            <w:tcW w:w="334" w:type="pct"/>
          </w:tcPr>
          <w:p w14:paraId="268D5C11" w14:textId="77777777" w:rsidR="00614399" w:rsidRPr="00FA796F" w:rsidRDefault="00614399" w:rsidP="00805920">
            <w:pPr>
              <w:contextualSpacing/>
              <w:jc w:val="center"/>
            </w:pPr>
            <w:r w:rsidRPr="00FA796F">
              <w:t>CO</w:t>
            </w:r>
            <w:r>
              <w:t>5</w:t>
            </w:r>
          </w:p>
        </w:tc>
        <w:tc>
          <w:tcPr>
            <w:tcW w:w="267" w:type="pct"/>
          </w:tcPr>
          <w:p w14:paraId="1811B28C" w14:textId="77777777" w:rsidR="00614399" w:rsidRPr="00FA796F" w:rsidRDefault="00614399" w:rsidP="00805920">
            <w:pPr>
              <w:contextualSpacing/>
              <w:jc w:val="center"/>
            </w:pPr>
            <w:r>
              <w:t>An</w:t>
            </w:r>
          </w:p>
        </w:tc>
        <w:tc>
          <w:tcPr>
            <w:tcW w:w="319" w:type="pct"/>
          </w:tcPr>
          <w:p w14:paraId="79FB6B70" w14:textId="77777777" w:rsidR="00614399" w:rsidRPr="00FA796F" w:rsidRDefault="00614399" w:rsidP="00805920">
            <w:pPr>
              <w:contextualSpacing/>
              <w:jc w:val="center"/>
            </w:pPr>
            <w:r>
              <w:t>12</w:t>
            </w:r>
          </w:p>
        </w:tc>
      </w:tr>
      <w:tr w:rsidR="00614399" w:rsidRPr="00FA796F" w14:paraId="1729891D" w14:textId="77777777" w:rsidTr="00805920">
        <w:trPr>
          <w:trHeight w:val="401"/>
        </w:trPr>
        <w:tc>
          <w:tcPr>
            <w:tcW w:w="271" w:type="pct"/>
          </w:tcPr>
          <w:p w14:paraId="1AB1E098" w14:textId="77777777" w:rsidR="00614399" w:rsidRPr="00FA796F" w:rsidRDefault="00614399" w:rsidP="00805920">
            <w:pPr>
              <w:contextualSpacing/>
              <w:jc w:val="center"/>
            </w:pPr>
          </w:p>
        </w:tc>
        <w:tc>
          <w:tcPr>
            <w:tcW w:w="189" w:type="pct"/>
          </w:tcPr>
          <w:p w14:paraId="3501E8DB" w14:textId="77777777" w:rsidR="00614399" w:rsidRPr="00FA796F" w:rsidRDefault="00614399" w:rsidP="00805920">
            <w:pPr>
              <w:contextualSpacing/>
              <w:jc w:val="center"/>
            </w:pPr>
          </w:p>
        </w:tc>
        <w:tc>
          <w:tcPr>
            <w:tcW w:w="3619" w:type="pct"/>
            <w:vAlign w:val="bottom"/>
          </w:tcPr>
          <w:p w14:paraId="254EF7E5" w14:textId="77777777" w:rsidR="00614399" w:rsidRPr="00FA796F" w:rsidRDefault="00614399" w:rsidP="00077D00">
            <w:pPr>
              <w:contextualSpacing/>
              <w:jc w:val="both"/>
            </w:pPr>
          </w:p>
        </w:tc>
        <w:tc>
          <w:tcPr>
            <w:tcW w:w="334" w:type="pct"/>
          </w:tcPr>
          <w:p w14:paraId="6188D9F7" w14:textId="77777777" w:rsidR="00614399" w:rsidRPr="00FA796F" w:rsidRDefault="00614399" w:rsidP="00805920">
            <w:pPr>
              <w:contextualSpacing/>
              <w:jc w:val="center"/>
            </w:pPr>
          </w:p>
        </w:tc>
        <w:tc>
          <w:tcPr>
            <w:tcW w:w="267" w:type="pct"/>
          </w:tcPr>
          <w:p w14:paraId="5A1EC766" w14:textId="77777777" w:rsidR="00614399" w:rsidRPr="00FA796F" w:rsidRDefault="00614399" w:rsidP="00805920">
            <w:pPr>
              <w:contextualSpacing/>
              <w:jc w:val="center"/>
            </w:pPr>
          </w:p>
        </w:tc>
        <w:tc>
          <w:tcPr>
            <w:tcW w:w="319" w:type="pct"/>
          </w:tcPr>
          <w:p w14:paraId="69D478C2" w14:textId="77777777" w:rsidR="00614399" w:rsidRPr="00FA796F" w:rsidRDefault="00614399" w:rsidP="00805920">
            <w:pPr>
              <w:contextualSpacing/>
              <w:jc w:val="center"/>
            </w:pPr>
          </w:p>
        </w:tc>
      </w:tr>
      <w:tr w:rsidR="00614399" w:rsidRPr="00FA796F" w14:paraId="75984220" w14:textId="77777777" w:rsidTr="00805920">
        <w:trPr>
          <w:trHeight w:val="401"/>
        </w:trPr>
        <w:tc>
          <w:tcPr>
            <w:tcW w:w="271" w:type="pct"/>
          </w:tcPr>
          <w:p w14:paraId="2F7DE0D2" w14:textId="77777777" w:rsidR="00614399" w:rsidRPr="00FA796F" w:rsidRDefault="00614399" w:rsidP="00805920">
            <w:pPr>
              <w:contextualSpacing/>
              <w:jc w:val="center"/>
            </w:pPr>
            <w:r w:rsidRPr="00FA796F">
              <w:t>23.</w:t>
            </w:r>
          </w:p>
        </w:tc>
        <w:tc>
          <w:tcPr>
            <w:tcW w:w="189" w:type="pct"/>
          </w:tcPr>
          <w:p w14:paraId="0B26B67A" w14:textId="77777777" w:rsidR="00614399" w:rsidRPr="00FA796F" w:rsidRDefault="00614399" w:rsidP="00805920">
            <w:pPr>
              <w:contextualSpacing/>
              <w:jc w:val="center"/>
            </w:pPr>
            <w:r w:rsidRPr="00FA796F">
              <w:t>a.</w:t>
            </w:r>
          </w:p>
        </w:tc>
        <w:tc>
          <w:tcPr>
            <w:tcW w:w="3619" w:type="pct"/>
            <w:vAlign w:val="bottom"/>
          </w:tcPr>
          <w:p w14:paraId="67332628" w14:textId="77777777" w:rsidR="00614399" w:rsidRPr="00FA796F" w:rsidRDefault="00614399" w:rsidP="00A8614C">
            <w:pPr>
              <w:contextualSpacing/>
              <w:jc w:val="both"/>
            </w:pPr>
            <w:r>
              <w:t xml:space="preserve">Using the method of variation of parameters, 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r>
                <w:rPr>
                  <w:rFonts w:ascii="Cambria Math" w:hAnsi="Cambria Math"/>
                </w:rPr>
                <m:t>+y=cosecx.</m:t>
              </m:r>
            </m:oMath>
          </w:p>
        </w:tc>
        <w:tc>
          <w:tcPr>
            <w:tcW w:w="334" w:type="pct"/>
          </w:tcPr>
          <w:p w14:paraId="304BC372" w14:textId="77777777" w:rsidR="00614399" w:rsidRPr="00FA796F" w:rsidRDefault="00614399" w:rsidP="00805920">
            <w:pPr>
              <w:contextualSpacing/>
              <w:jc w:val="center"/>
            </w:pPr>
            <w:r w:rsidRPr="00FA796F">
              <w:t>CO</w:t>
            </w:r>
            <w:r>
              <w:t>6</w:t>
            </w:r>
          </w:p>
        </w:tc>
        <w:tc>
          <w:tcPr>
            <w:tcW w:w="267" w:type="pct"/>
          </w:tcPr>
          <w:p w14:paraId="6595AA01" w14:textId="77777777" w:rsidR="00614399" w:rsidRPr="00FA796F" w:rsidRDefault="00614399" w:rsidP="00805920">
            <w:pPr>
              <w:contextualSpacing/>
              <w:jc w:val="center"/>
            </w:pPr>
            <w:r>
              <w:t>A</w:t>
            </w:r>
          </w:p>
        </w:tc>
        <w:tc>
          <w:tcPr>
            <w:tcW w:w="319" w:type="pct"/>
          </w:tcPr>
          <w:p w14:paraId="39A7CE0B" w14:textId="77777777" w:rsidR="00614399" w:rsidRPr="00FA796F" w:rsidRDefault="00614399" w:rsidP="00805920">
            <w:pPr>
              <w:contextualSpacing/>
              <w:jc w:val="center"/>
            </w:pPr>
            <w:r>
              <w:t>12</w:t>
            </w:r>
          </w:p>
        </w:tc>
      </w:tr>
      <w:tr w:rsidR="00614399" w:rsidRPr="00FA796F" w14:paraId="102226BB" w14:textId="77777777" w:rsidTr="00805920">
        <w:trPr>
          <w:trHeight w:val="397"/>
        </w:trPr>
        <w:tc>
          <w:tcPr>
            <w:tcW w:w="5000" w:type="pct"/>
            <w:gridSpan w:val="6"/>
            <w:vAlign w:val="center"/>
          </w:tcPr>
          <w:p w14:paraId="6D2DC66D" w14:textId="77777777" w:rsidR="00614399" w:rsidRPr="00FA796F" w:rsidRDefault="00614399" w:rsidP="00077D00">
            <w:pPr>
              <w:contextualSpacing/>
              <w:jc w:val="center"/>
              <w:rPr>
                <w:b/>
                <w:bCs/>
              </w:rPr>
            </w:pPr>
            <w:r w:rsidRPr="00FA796F">
              <w:rPr>
                <w:b/>
                <w:bCs/>
              </w:rPr>
              <w:t>COMPULSORY QUESTION</w:t>
            </w:r>
          </w:p>
        </w:tc>
      </w:tr>
      <w:tr w:rsidR="00614399" w:rsidRPr="00FA796F" w14:paraId="327EAA37" w14:textId="77777777" w:rsidTr="00960B0F">
        <w:trPr>
          <w:trHeight w:val="401"/>
        </w:trPr>
        <w:tc>
          <w:tcPr>
            <w:tcW w:w="271" w:type="pct"/>
            <w:vAlign w:val="center"/>
          </w:tcPr>
          <w:p w14:paraId="09349367" w14:textId="77777777" w:rsidR="00614399" w:rsidRPr="00FA796F" w:rsidRDefault="00614399" w:rsidP="00077D00">
            <w:pPr>
              <w:contextualSpacing/>
              <w:jc w:val="center"/>
            </w:pPr>
            <w:r>
              <w:t>24</w:t>
            </w:r>
          </w:p>
        </w:tc>
        <w:tc>
          <w:tcPr>
            <w:tcW w:w="189" w:type="pct"/>
            <w:vAlign w:val="center"/>
          </w:tcPr>
          <w:p w14:paraId="41078420" w14:textId="77777777" w:rsidR="00614399" w:rsidRPr="00FA796F" w:rsidRDefault="00614399" w:rsidP="00077D00">
            <w:pPr>
              <w:contextualSpacing/>
              <w:jc w:val="center"/>
            </w:pPr>
            <w:r>
              <w:t>a.</w:t>
            </w:r>
          </w:p>
        </w:tc>
        <w:tc>
          <w:tcPr>
            <w:tcW w:w="3619" w:type="pct"/>
            <w:vAlign w:val="bottom"/>
          </w:tcPr>
          <w:p w14:paraId="586491D2" w14:textId="77777777" w:rsidR="00614399" w:rsidRPr="00FA796F" w:rsidRDefault="00614399" w:rsidP="00077D00">
            <w:pPr>
              <w:contextualSpacing/>
              <w:jc w:val="both"/>
              <w:rPr>
                <w:bCs/>
              </w:rPr>
            </w:pPr>
            <w:r>
              <w:rPr>
                <w:bCs/>
              </w:rPr>
              <w:t>Solve the</w:t>
            </w:r>
            <w:r>
              <w:rPr>
                <w:rFonts w:ascii="Arial" w:hAnsi="Arial" w:cs="Arial"/>
                <w:color w:val="040C28"/>
                <w:sz w:val="30"/>
                <w:szCs w:val="30"/>
              </w:rPr>
              <w:t xml:space="preserve"> </w:t>
            </w:r>
            <w:r w:rsidRPr="00A8614C">
              <w:rPr>
                <w:color w:val="040C28"/>
              </w:rPr>
              <w:t>Lagrange</w:t>
            </w:r>
            <w:r>
              <w:rPr>
                <w:color w:val="040C28"/>
              </w:rPr>
              <w:t xml:space="preserve">'s equation, </w:t>
            </w:r>
            <w:r w:rsidRPr="00F1725E">
              <w:rPr>
                <w:bCs/>
                <w:position w:val="-10"/>
              </w:rPr>
              <w:object w:dxaOrig="3580" w:dyaOrig="360" w14:anchorId="2E886A6A">
                <v:shape id="_x0000_i1757" type="#_x0000_t75" style="width:178.65pt;height:18.35pt" o:ole="">
                  <v:imagedata r:id="rId1513" o:title=""/>
                </v:shape>
                <o:OLEObject Type="Embed" ProgID="Equation.3" ShapeID="_x0000_i1757" DrawAspect="Content" ObjectID="_1801038266" r:id="rId1514"/>
              </w:object>
            </w:r>
          </w:p>
        </w:tc>
        <w:tc>
          <w:tcPr>
            <w:tcW w:w="334" w:type="pct"/>
            <w:vAlign w:val="center"/>
          </w:tcPr>
          <w:p w14:paraId="253B0918" w14:textId="77777777" w:rsidR="00614399" w:rsidRPr="00FA796F" w:rsidRDefault="00614399" w:rsidP="00077D00">
            <w:pPr>
              <w:contextualSpacing/>
              <w:jc w:val="center"/>
            </w:pPr>
            <w:r w:rsidRPr="00FA796F">
              <w:t>CO</w:t>
            </w:r>
            <w:r>
              <w:t>6</w:t>
            </w:r>
          </w:p>
        </w:tc>
        <w:tc>
          <w:tcPr>
            <w:tcW w:w="267" w:type="pct"/>
            <w:vAlign w:val="center"/>
          </w:tcPr>
          <w:p w14:paraId="64D8B575" w14:textId="77777777" w:rsidR="00614399" w:rsidRPr="00FA796F" w:rsidRDefault="00614399" w:rsidP="00077D00">
            <w:pPr>
              <w:contextualSpacing/>
              <w:jc w:val="center"/>
            </w:pPr>
            <w:r>
              <w:t>A</w:t>
            </w:r>
          </w:p>
        </w:tc>
        <w:tc>
          <w:tcPr>
            <w:tcW w:w="319" w:type="pct"/>
            <w:vAlign w:val="center"/>
          </w:tcPr>
          <w:p w14:paraId="68B63E3D" w14:textId="77777777" w:rsidR="00614399" w:rsidRPr="00FA796F" w:rsidRDefault="00614399" w:rsidP="00077D00">
            <w:pPr>
              <w:contextualSpacing/>
              <w:jc w:val="center"/>
            </w:pPr>
            <w:r>
              <w:t>8</w:t>
            </w:r>
          </w:p>
        </w:tc>
      </w:tr>
      <w:tr w:rsidR="00614399" w:rsidRPr="00FA796F" w14:paraId="12478044" w14:textId="77777777" w:rsidTr="00960B0F">
        <w:trPr>
          <w:trHeight w:val="401"/>
        </w:trPr>
        <w:tc>
          <w:tcPr>
            <w:tcW w:w="271" w:type="pct"/>
            <w:vAlign w:val="center"/>
          </w:tcPr>
          <w:p w14:paraId="4054C3B7" w14:textId="77777777" w:rsidR="00614399" w:rsidRDefault="00614399" w:rsidP="00077D00">
            <w:pPr>
              <w:contextualSpacing/>
              <w:jc w:val="center"/>
            </w:pPr>
          </w:p>
        </w:tc>
        <w:tc>
          <w:tcPr>
            <w:tcW w:w="189" w:type="pct"/>
            <w:vAlign w:val="center"/>
          </w:tcPr>
          <w:p w14:paraId="0EE5251E" w14:textId="77777777" w:rsidR="00614399" w:rsidRDefault="00614399" w:rsidP="00077D00">
            <w:pPr>
              <w:contextualSpacing/>
              <w:jc w:val="center"/>
            </w:pPr>
            <w:r>
              <w:t>b.</w:t>
            </w:r>
          </w:p>
        </w:tc>
        <w:tc>
          <w:tcPr>
            <w:tcW w:w="3619" w:type="pct"/>
            <w:vAlign w:val="bottom"/>
          </w:tcPr>
          <w:p w14:paraId="07CD9704" w14:textId="77777777" w:rsidR="00614399" w:rsidRPr="00E81587" w:rsidRDefault="00614399" w:rsidP="00077D00">
            <w:pPr>
              <w:contextualSpacing/>
              <w:jc w:val="both"/>
              <w:rPr>
                <w:bCs/>
              </w:rPr>
            </w:pPr>
            <w:r>
              <w:rPr>
                <w:bCs/>
              </w:rPr>
              <w:t>Solve (D</w:t>
            </w:r>
            <w:r>
              <w:rPr>
                <w:bCs/>
                <w:vertAlign w:val="superscript"/>
              </w:rPr>
              <w:t>2</w:t>
            </w:r>
            <w:r>
              <w:rPr>
                <w:bCs/>
              </w:rPr>
              <w:t>-4D+4)y = sin2x</w:t>
            </w:r>
          </w:p>
        </w:tc>
        <w:tc>
          <w:tcPr>
            <w:tcW w:w="334" w:type="pct"/>
            <w:vAlign w:val="center"/>
          </w:tcPr>
          <w:p w14:paraId="752720E2" w14:textId="77777777" w:rsidR="00614399" w:rsidRPr="00FA796F" w:rsidRDefault="00614399" w:rsidP="00077D00">
            <w:pPr>
              <w:contextualSpacing/>
              <w:jc w:val="center"/>
            </w:pPr>
            <w:r>
              <w:t>CO6</w:t>
            </w:r>
          </w:p>
        </w:tc>
        <w:tc>
          <w:tcPr>
            <w:tcW w:w="267" w:type="pct"/>
            <w:vAlign w:val="center"/>
          </w:tcPr>
          <w:p w14:paraId="79257349" w14:textId="77777777" w:rsidR="00614399" w:rsidRDefault="00614399" w:rsidP="00077D00">
            <w:pPr>
              <w:contextualSpacing/>
              <w:jc w:val="center"/>
            </w:pPr>
            <w:r>
              <w:t>A</w:t>
            </w:r>
          </w:p>
        </w:tc>
        <w:tc>
          <w:tcPr>
            <w:tcW w:w="319" w:type="pct"/>
            <w:vAlign w:val="center"/>
          </w:tcPr>
          <w:p w14:paraId="2CC4BB05" w14:textId="77777777" w:rsidR="00614399" w:rsidRDefault="00614399" w:rsidP="00077D00">
            <w:pPr>
              <w:contextualSpacing/>
              <w:jc w:val="center"/>
            </w:pPr>
            <w:r>
              <w:t>4</w:t>
            </w:r>
          </w:p>
        </w:tc>
      </w:tr>
    </w:tbl>
    <w:p w14:paraId="5C107530" w14:textId="77777777" w:rsidR="00614399" w:rsidRPr="00FA796F" w:rsidRDefault="00614399" w:rsidP="00A81194">
      <w:pPr>
        <w:contextualSpacing/>
      </w:pPr>
      <w:r w:rsidRPr="00FA796F">
        <w:rPr>
          <w:b/>
          <w:bCs/>
        </w:rPr>
        <w:lastRenderedPageBreak/>
        <w:t>CO</w:t>
      </w:r>
      <w:r>
        <w:t xml:space="preserve"> – COURSE OUTCOME</w:t>
      </w:r>
      <w:r>
        <w:tab/>
        <w:t xml:space="preserve">           </w:t>
      </w:r>
      <w:r w:rsidRPr="00FA796F">
        <w:rPr>
          <w:b/>
          <w:bCs/>
        </w:rPr>
        <w:t>BL</w:t>
      </w:r>
      <w:r w:rsidRPr="00FA796F">
        <w:t xml:space="preserve"> – BLOOM’</w:t>
      </w:r>
      <w:r>
        <w:t>S</w:t>
      </w:r>
      <w:r w:rsidRPr="00FA796F">
        <w:t xml:space="preserve"> LEVEL</w:t>
      </w:r>
      <w:r>
        <w:t xml:space="preserve">                        </w:t>
      </w:r>
      <w:r w:rsidRPr="00D21B4B">
        <w:rPr>
          <w:b/>
          <w:bCs/>
        </w:rPr>
        <w:t>M</w:t>
      </w:r>
      <w:r>
        <w:t xml:space="preserve"> – MARKS ALLOTTED</w:t>
      </w:r>
    </w:p>
    <w:tbl>
      <w:tblPr>
        <w:tblStyle w:val="TableGrid"/>
        <w:tblW w:w="10483" w:type="dxa"/>
        <w:tblInd w:w="-147" w:type="dxa"/>
        <w:tblLook w:val="04A0" w:firstRow="1" w:lastRow="0" w:firstColumn="1" w:lastColumn="0" w:noHBand="0" w:noVBand="1"/>
      </w:tblPr>
      <w:tblGrid>
        <w:gridCol w:w="862"/>
        <w:gridCol w:w="9621"/>
      </w:tblGrid>
      <w:tr w:rsidR="00614399" w:rsidRPr="00FA796F" w14:paraId="17583E88" w14:textId="77777777" w:rsidTr="00A81194">
        <w:trPr>
          <w:trHeight w:val="280"/>
        </w:trPr>
        <w:tc>
          <w:tcPr>
            <w:tcW w:w="862" w:type="dxa"/>
          </w:tcPr>
          <w:p w14:paraId="7E6C8D06" w14:textId="77777777" w:rsidR="00614399" w:rsidRPr="00FA796F" w:rsidRDefault="00614399" w:rsidP="00A81194">
            <w:pPr>
              <w:contextualSpacing/>
            </w:pPr>
          </w:p>
        </w:tc>
        <w:tc>
          <w:tcPr>
            <w:tcW w:w="9621" w:type="dxa"/>
          </w:tcPr>
          <w:p w14:paraId="256B102C" w14:textId="77777777" w:rsidR="00614399" w:rsidRPr="00FA796F" w:rsidRDefault="00614399" w:rsidP="00A81194">
            <w:pPr>
              <w:contextualSpacing/>
              <w:jc w:val="center"/>
              <w:rPr>
                <w:b/>
              </w:rPr>
            </w:pPr>
            <w:r w:rsidRPr="00FA796F">
              <w:rPr>
                <w:b/>
              </w:rPr>
              <w:t>COURSE OUTCOMES</w:t>
            </w:r>
          </w:p>
        </w:tc>
      </w:tr>
      <w:tr w:rsidR="00614399" w:rsidRPr="00FA796F" w14:paraId="521E93CC" w14:textId="77777777" w:rsidTr="009702AB">
        <w:trPr>
          <w:trHeight w:val="280"/>
        </w:trPr>
        <w:tc>
          <w:tcPr>
            <w:tcW w:w="862" w:type="dxa"/>
          </w:tcPr>
          <w:p w14:paraId="2F639304" w14:textId="77777777" w:rsidR="00614399" w:rsidRPr="00F44DED" w:rsidRDefault="00614399" w:rsidP="0083680B">
            <w:pPr>
              <w:contextualSpacing/>
              <w:rPr>
                <w:bCs/>
              </w:rPr>
            </w:pPr>
            <w:r w:rsidRPr="00F44DED">
              <w:rPr>
                <w:bCs/>
              </w:rPr>
              <w:t>CO1</w:t>
            </w:r>
          </w:p>
        </w:tc>
        <w:tc>
          <w:tcPr>
            <w:tcW w:w="9621" w:type="dxa"/>
          </w:tcPr>
          <w:p w14:paraId="1A0BCF5B" w14:textId="77777777" w:rsidR="00614399" w:rsidRPr="000962E2" w:rsidRDefault="00614399" w:rsidP="0083680B">
            <w:pPr>
              <w:widowControl w:val="0"/>
              <w:tabs>
                <w:tab w:val="left" w:pos="981"/>
              </w:tabs>
              <w:autoSpaceDE w:val="0"/>
              <w:autoSpaceDN w:val="0"/>
              <w:spacing w:before="40" w:line="252" w:lineRule="exact"/>
            </w:pPr>
            <w:r w:rsidRPr="000962E2">
              <w:t>Demonstrate knowledge in expansion and convergence of functions</w:t>
            </w:r>
          </w:p>
        </w:tc>
      </w:tr>
      <w:tr w:rsidR="00614399" w:rsidRPr="00FA796F" w14:paraId="57FADF34" w14:textId="77777777" w:rsidTr="009702AB">
        <w:trPr>
          <w:trHeight w:val="280"/>
        </w:trPr>
        <w:tc>
          <w:tcPr>
            <w:tcW w:w="862" w:type="dxa"/>
          </w:tcPr>
          <w:p w14:paraId="7A18ECB8" w14:textId="77777777" w:rsidR="00614399" w:rsidRPr="00F44DED" w:rsidRDefault="00614399" w:rsidP="0083680B">
            <w:pPr>
              <w:contextualSpacing/>
              <w:rPr>
                <w:bCs/>
              </w:rPr>
            </w:pPr>
            <w:r w:rsidRPr="00F44DED">
              <w:rPr>
                <w:bCs/>
              </w:rPr>
              <w:t>CO2</w:t>
            </w:r>
          </w:p>
        </w:tc>
        <w:tc>
          <w:tcPr>
            <w:tcW w:w="9621" w:type="dxa"/>
          </w:tcPr>
          <w:p w14:paraId="293E5976" w14:textId="77777777" w:rsidR="00614399" w:rsidRPr="000962E2" w:rsidRDefault="00614399" w:rsidP="0083680B">
            <w:pPr>
              <w:widowControl w:val="0"/>
              <w:tabs>
                <w:tab w:val="left" w:pos="981"/>
              </w:tabs>
              <w:autoSpaceDE w:val="0"/>
              <w:autoSpaceDN w:val="0"/>
              <w:spacing w:before="40" w:line="252" w:lineRule="exact"/>
            </w:pPr>
            <w:r w:rsidRPr="000962E2">
              <w:t>Evaluate</w:t>
            </w:r>
            <w:r w:rsidRPr="000962E2">
              <w:rPr>
                <w:spacing w:val="-3"/>
              </w:rPr>
              <w:t xml:space="preserve"> </w:t>
            </w:r>
            <w:r w:rsidRPr="000962E2">
              <w:t>surface</w:t>
            </w:r>
            <w:r w:rsidRPr="000962E2">
              <w:rPr>
                <w:spacing w:val="-1"/>
              </w:rPr>
              <w:t xml:space="preserve"> </w:t>
            </w:r>
            <w:r w:rsidRPr="000962E2">
              <w:t>area</w:t>
            </w:r>
            <w:r w:rsidRPr="000962E2">
              <w:rPr>
                <w:spacing w:val="-3"/>
              </w:rPr>
              <w:t xml:space="preserve"> </w:t>
            </w:r>
            <w:r w:rsidRPr="000962E2">
              <w:t>and</w:t>
            </w:r>
            <w:r w:rsidRPr="000962E2">
              <w:rPr>
                <w:spacing w:val="-1"/>
              </w:rPr>
              <w:t xml:space="preserve"> </w:t>
            </w:r>
            <w:r w:rsidRPr="000962E2">
              <w:t>volume</w:t>
            </w:r>
            <w:r w:rsidRPr="000962E2">
              <w:rPr>
                <w:spacing w:val="-1"/>
              </w:rPr>
              <w:t xml:space="preserve"> </w:t>
            </w:r>
            <w:r w:rsidRPr="000962E2">
              <w:t>using</w:t>
            </w:r>
            <w:r w:rsidRPr="000962E2">
              <w:rPr>
                <w:spacing w:val="-4"/>
              </w:rPr>
              <w:t xml:space="preserve"> </w:t>
            </w:r>
            <w:r w:rsidRPr="000962E2">
              <w:t>definite</w:t>
            </w:r>
            <w:r w:rsidRPr="000962E2">
              <w:rPr>
                <w:spacing w:val="-3"/>
              </w:rPr>
              <w:t xml:space="preserve"> </w:t>
            </w:r>
            <w:r w:rsidRPr="000962E2">
              <w:t>integral.</w:t>
            </w:r>
          </w:p>
        </w:tc>
      </w:tr>
      <w:tr w:rsidR="00614399" w:rsidRPr="00FA796F" w14:paraId="056E3C32" w14:textId="77777777" w:rsidTr="009702AB">
        <w:trPr>
          <w:trHeight w:val="280"/>
        </w:trPr>
        <w:tc>
          <w:tcPr>
            <w:tcW w:w="862" w:type="dxa"/>
          </w:tcPr>
          <w:p w14:paraId="4E51B7D7" w14:textId="77777777" w:rsidR="00614399" w:rsidRPr="00F44DED" w:rsidRDefault="00614399" w:rsidP="0083680B">
            <w:pPr>
              <w:contextualSpacing/>
              <w:rPr>
                <w:bCs/>
              </w:rPr>
            </w:pPr>
            <w:r w:rsidRPr="00F44DED">
              <w:rPr>
                <w:bCs/>
              </w:rPr>
              <w:t>CO3</w:t>
            </w:r>
          </w:p>
        </w:tc>
        <w:tc>
          <w:tcPr>
            <w:tcW w:w="9621" w:type="dxa"/>
          </w:tcPr>
          <w:p w14:paraId="300686CD" w14:textId="77777777" w:rsidR="00614399" w:rsidRPr="000962E2" w:rsidRDefault="00614399" w:rsidP="0083680B">
            <w:pPr>
              <w:widowControl w:val="0"/>
              <w:tabs>
                <w:tab w:val="left" w:pos="981"/>
              </w:tabs>
              <w:autoSpaceDE w:val="0"/>
              <w:autoSpaceDN w:val="0"/>
              <w:spacing w:line="252" w:lineRule="exact"/>
            </w:pPr>
            <w:r w:rsidRPr="000962E2">
              <w:t>Express</w:t>
            </w:r>
            <w:r w:rsidRPr="000962E2">
              <w:rPr>
                <w:spacing w:val="-3"/>
              </w:rPr>
              <w:t xml:space="preserve"> </w:t>
            </w:r>
            <w:r w:rsidRPr="000962E2">
              <w:t>functions</w:t>
            </w:r>
            <w:r w:rsidRPr="000962E2">
              <w:rPr>
                <w:spacing w:val="-2"/>
              </w:rPr>
              <w:t xml:space="preserve"> </w:t>
            </w:r>
            <w:r w:rsidRPr="000962E2">
              <w:t>as</w:t>
            </w:r>
            <w:r w:rsidRPr="000962E2">
              <w:rPr>
                <w:spacing w:val="-3"/>
              </w:rPr>
              <w:t xml:space="preserve"> </w:t>
            </w:r>
            <w:r w:rsidRPr="000962E2">
              <w:t>infinite</w:t>
            </w:r>
            <w:r w:rsidRPr="000962E2">
              <w:rPr>
                <w:spacing w:val="-3"/>
              </w:rPr>
              <w:t xml:space="preserve"> </w:t>
            </w:r>
            <w:r w:rsidRPr="000962E2">
              <w:t>series.</w:t>
            </w:r>
          </w:p>
        </w:tc>
      </w:tr>
      <w:tr w:rsidR="00614399" w:rsidRPr="00FA796F" w14:paraId="201DC22A" w14:textId="77777777" w:rsidTr="009702AB">
        <w:trPr>
          <w:trHeight w:val="280"/>
        </w:trPr>
        <w:tc>
          <w:tcPr>
            <w:tcW w:w="862" w:type="dxa"/>
          </w:tcPr>
          <w:p w14:paraId="7107F5D8" w14:textId="77777777" w:rsidR="00614399" w:rsidRPr="00F44DED" w:rsidRDefault="00614399" w:rsidP="0083680B">
            <w:pPr>
              <w:contextualSpacing/>
              <w:rPr>
                <w:bCs/>
              </w:rPr>
            </w:pPr>
            <w:r w:rsidRPr="00F44DED">
              <w:rPr>
                <w:bCs/>
              </w:rPr>
              <w:t>CO4</w:t>
            </w:r>
          </w:p>
        </w:tc>
        <w:tc>
          <w:tcPr>
            <w:tcW w:w="9621" w:type="dxa"/>
          </w:tcPr>
          <w:p w14:paraId="596F5BB3" w14:textId="77777777" w:rsidR="00614399" w:rsidRPr="000962E2" w:rsidRDefault="00614399" w:rsidP="0083680B">
            <w:pPr>
              <w:widowControl w:val="0"/>
              <w:tabs>
                <w:tab w:val="left" w:pos="981"/>
              </w:tabs>
              <w:autoSpaceDE w:val="0"/>
              <w:autoSpaceDN w:val="0"/>
              <w:spacing w:line="252" w:lineRule="exact"/>
            </w:pPr>
            <w:r w:rsidRPr="000962E2">
              <w:t>Apply</w:t>
            </w:r>
            <w:r w:rsidRPr="000962E2">
              <w:rPr>
                <w:spacing w:val="-5"/>
              </w:rPr>
              <w:t xml:space="preserve"> </w:t>
            </w:r>
            <w:r w:rsidRPr="000962E2">
              <w:t>differentiation</w:t>
            </w:r>
            <w:r w:rsidRPr="000962E2">
              <w:rPr>
                <w:spacing w:val="-2"/>
              </w:rPr>
              <w:t xml:space="preserve"> </w:t>
            </w:r>
            <w:r w:rsidRPr="000962E2">
              <w:t>techniques</w:t>
            </w:r>
            <w:r w:rsidRPr="000962E2">
              <w:rPr>
                <w:spacing w:val="-3"/>
              </w:rPr>
              <w:t xml:space="preserve"> </w:t>
            </w:r>
            <w:r w:rsidRPr="000962E2">
              <w:t>to</w:t>
            </w:r>
            <w:r w:rsidRPr="000962E2">
              <w:rPr>
                <w:spacing w:val="-2"/>
              </w:rPr>
              <w:t xml:space="preserve"> </w:t>
            </w:r>
            <w:r w:rsidRPr="000962E2">
              <w:t>find</w:t>
            </w:r>
            <w:r w:rsidRPr="000962E2">
              <w:rPr>
                <w:spacing w:val="-5"/>
              </w:rPr>
              <w:t xml:space="preserve"> </w:t>
            </w:r>
            <w:r w:rsidRPr="000962E2">
              <w:t>extreme</w:t>
            </w:r>
            <w:r w:rsidRPr="000962E2">
              <w:rPr>
                <w:spacing w:val="-2"/>
              </w:rPr>
              <w:t xml:space="preserve"> </w:t>
            </w:r>
            <w:r w:rsidRPr="000962E2">
              <w:t>values</w:t>
            </w:r>
            <w:r w:rsidRPr="000962E2">
              <w:rPr>
                <w:spacing w:val="-3"/>
              </w:rPr>
              <w:t xml:space="preserve"> </w:t>
            </w:r>
            <w:r w:rsidRPr="000962E2">
              <w:t>of</w:t>
            </w:r>
            <w:r w:rsidRPr="000962E2">
              <w:rPr>
                <w:spacing w:val="-2"/>
              </w:rPr>
              <w:t xml:space="preserve"> </w:t>
            </w:r>
            <w:r w:rsidRPr="000962E2">
              <w:t>functions.</w:t>
            </w:r>
          </w:p>
        </w:tc>
      </w:tr>
      <w:tr w:rsidR="00614399" w:rsidRPr="00FA796F" w14:paraId="068BA7F9" w14:textId="77777777" w:rsidTr="009702AB">
        <w:trPr>
          <w:trHeight w:val="280"/>
        </w:trPr>
        <w:tc>
          <w:tcPr>
            <w:tcW w:w="862" w:type="dxa"/>
          </w:tcPr>
          <w:p w14:paraId="30AE7A75" w14:textId="77777777" w:rsidR="00614399" w:rsidRPr="00F44DED" w:rsidRDefault="00614399" w:rsidP="0083680B">
            <w:pPr>
              <w:contextualSpacing/>
              <w:rPr>
                <w:bCs/>
              </w:rPr>
            </w:pPr>
            <w:r w:rsidRPr="00F44DED">
              <w:rPr>
                <w:bCs/>
              </w:rPr>
              <w:t>CO5</w:t>
            </w:r>
          </w:p>
        </w:tc>
        <w:tc>
          <w:tcPr>
            <w:tcW w:w="9621" w:type="dxa"/>
          </w:tcPr>
          <w:p w14:paraId="309CB2FF" w14:textId="77777777" w:rsidR="00614399" w:rsidRPr="000962E2" w:rsidRDefault="00614399" w:rsidP="0083680B">
            <w:pPr>
              <w:widowControl w:val="0"/>
              <w:tabs>
                <w:tab w:val="left" w:pos="981"/>
              </w:tabs>
              <w:autoSpaceDE w:val="0"/>
              <w:autoSpaceDN w:val="0"/>
              <w:spacing w:line="252" w:lineRule="exact"/>
            </w:pPr>
            <w:r w:rsidRPr="000962E2">
              <w:t>Describe different integration techniques</w:t>
            </w:r>
          </w:p>
        </w:tc>
      </w:tr>
      <w:tr w:rsidR="00614399" w:rsidRPr="00FA796F" w14:paraId="5C83CDE6" w14:textId="77777777" w:rsidTr="009702AB">
        <w:trPr>
          <w:trHeight w:val="280"/>
        </w:trPr>
        <w:tc>
          <w:tcPr>
            <w:tcW w:w="862" w:type="dxa"/>
          </w:tcPr>
          <w:p w14:paraId="36B7ABF0" w14:textId="77777777" w:rsidR="00614399" w:rsidRPr="00F44DED" w:rsidRDefault="00614399" w:rsidP="0083680B">
            <w:pPr>
              <w:contextualSpacing/>
              <w:rPr>
                <w:bCs/>
              </w:rPr>
            </w:pPr>
            <w:r w:rsidRPr="00F44DED">
              <w:rPr>
                <w:bCs/>
              </w:rPr>
              <w:t>CO6</w:t>
            </w:r>
          </w:p>
        </w:tc>
        <w:tc>
          <w:tcPr>
            <w:tcW w:w="9621" w:type="dxa"/>
          </w:tcPr>
          <w:p w14:paraId="3F4BDDAB" w14:textId="77777777" w:rsidR="00614399" w:rsidRPr="000962E2" w:rsidRDefault="00614399" w:rsidP="0083680B">
            <w:r w:rsidRPr="000962E2">
              <w:t>Solve ordinary and partial differential equations in Engineering Problems.</w:t>
            </w:r>
          </w:p>
        </w:tc>
      </w:tr>
    </w:tbl>
    <w:p w14:paraId="477ED628" w14:textId="77777777" w:rsidR="00614399" w:rsidRPr="00FA796F" w:rsidRDefault="00614399" w:rsidP="00A81194">
      <w:pPr>
        <w:contextualSpacing/>
      </w:pPr>
    </w:p>
    <w:tbl>
      <w:tblPr>
        <w:tblStyle w:val="TableGrid"/>
        <w:tblW w:w="6804" w:type="dxa"/>
        <w:jc w:val="center"/>
        <w:tblLook w:val="04A0" w:firstRow="1" w:lastRow="0" w:firstColumn="1" w:lastColumn="0" w:noHBand="0" w:noVBand="1"/>
      </w:tblPr>
      <w:tblGrid>
        <w:gridCol w:w="1276"/>
        <w:gridCol w:w="607"/>
        <w:gridCol w:w="669"/>
        <w:gridCol w:w="709"/>
        <w:gridCol w:w="708"/>
        <w:gridCol w:w="851"/>
        <w:gridCol w:w="709"/>
        <w:gridCol w:w="1275"/>
      </w:tblGrid>
      <w:tr w:rsidR="00614399" w:rsidRPr="00FA796F" w14:paraId="2F57F803" w14:textId="77777777" w:rsidTr="00805920">
        <w:trPr>
          <w:trHeight w:val="310"/>
          <w:jc w:val="center"/>
        </w:trPr>
        <w:tc>
          <w:tcPr>
            <w:tcW w:w="6804" w:type="dxa"/>
            <w:gridSpan w:val="8"/>
          </w:tcPr>
          <w:p w14:paraId="67EAA20F" w14:textId="77777777" w:rsidR="00614399" w:rsidRPr="00FA796F" w:rsidRDefault="00614399" w:rsidP="00A81194">
            <w:pPr>
              <w:contextualSpacing/>
              <w:jc w:val="center"/>
              <w:rPr>
                <w:b/>
              </w:rPr>
            </w:pPr>
            <w:r w:rsidRPr="0051318C">
              <w:rPr>
                <w:b/>
                <w:sz w:val="22"/>
                <w:szCs w:val="22"/>
              </w:rPr>
              <w:t xml:space="preserve">Assessment Pattern as per Bloom’s </w:t>
            </w:r>
            <w:r>
              <w:rPr>
                <w:b/>
                <w:sz w:val="22"/>
                <w:szCs w:val="22"/>
              </w:rPr>
              <w:t>Level</w:t>
            </w:r>
          </w:p>
        </w:tc>
      </w:tr>
      <w:tr w:rsidR="00614399" w:rsidRPr="00FA796F" w14:paraId="3D4961C3" w14:textId="77777777" w:rsidTr="00805920">
        <w:trPr>
          <w:trHeight w:val="337"/>
          <w:jc w:val="center"/>
        </w:trPr>
        <w:tc>
          <w:tcPr>
            <w:tcW w:w="1276" w:type="dxa"/>
          </w:tcPr>
          <w:p w14:paraId="5CD24768" w14:textId="77777777" w:rsidR="00614399" w:rsidRPr="00FA796F" w:rsidRDefault="00614399" w:rsidP="00A81194">
            <w:pPr>
              <w:contextualSpacing/>
              <w:jc w:val="center"/>
              <w:rPr>
                <w:b/>
                <w:bCs/>
              </w:rPr>
            </w:pPr>
            <w:r>
              <w:rPr>
                <w:b/>
                <w:bCs/>
              </w:rPr>
              <w:t>CO / BL</w:t>
            </w:r>
          </w:p>
        </w:tc>
        <w:tc>
          <w:tcPr>
            <w:tcW w:w="607" w:type="dxa"/>
          </w:tcPr>
          <w:p w14:paraId="0A0A4317" w14:textId="77777777" w:rsidR="00614399" w:rsidRPr="00FA796F" w:rsidRDefault="00614399" w:rsidP="00A81194">
            <w:pPr>
              <w:contextualSpacing/>
              <w:jc w:val="center"/>
              <w:rPr>
                <w:b/>
              </w:rPr>
            </w:pPr>
            <w:r w:rsidRPr="00FA796F">
              <w:rPr>
                <w:b/>
              </w:rPr>
              <w:t>R</w:t>
            </w:r>
          </w:p>
        </w:tc>
        <w:tc>
          <w:tcPr>
            <w:tcW w:w="669" w:type="dxa"/>
          </w:tcPr>
          <w:p w14:paraId="46BC88D2" w14:textId="77777777" w:rsidR="00614399" w:rsidRPr="00FA796F" w:rsidRDefault="00614399" w:rsidP="00A81194">
            <w:pPr>
              <w:contextualSpacing/>
              <w:jc w:val="center"/>
              <w:rPr>
                <w:b/>
              </w:rPr>
            </w:pPr>
            <w:r w:rsidRPr="00FA796F">
              <w:rPr>
                <w:b/>
              </w:rPr>
              <w:t>U</w:t>
            </w:r>
          </w:p>
        </w:tc>
        <w:tc>
          <w:tcPr>
            <w:tcW w:w="709" w:type="dxa"/>
          </w:tcPr>
          <w:p w14:paraId="49D9B45C" w14:textId="77777777" w:rsidR="00614399" w:rsidRPr="00FA796F" w:rsidRDefault="00614399" w:rsidP="00A81194">
            <w:pPr>
              <w:contextualSpacing/>
              <w:jc w:val="center"/>
              <w:rPr>
                <w:b/>
              </w:rPr>
            </w:pPr>
            <w:r w:rsidRPr="00FA796F">
              <w:rPr>
                <w:b/>
              </w:rPr>
              <w:t>A</w:t>
            </w:r>
          </w:p>
        </w:tc>
        <w:tc>
          <w:tcPr>
            <w:tcW w:w="708" w:type="dxa"/>
          </w:tcPr>
          <w:p w14:paraId="3FE8FF9E" w14:textId="77777777" w:rsidR="00614399" w:rsidRPr="00FA796F" w:rsidRDefault="00614399" w:rsidP="00A81194">
            <w:pPr>
              <w:contextualSpacing/>
              <w:jc w:val="center"/>
              <w:rPr>
                <w:b/>
              </w:rPr>
            </w:pPr>
            <w:r w:rsidRPr="00FA796F">
              <w:rPr>
                <w:b/>
              </w:rPr>
              <w:t>An</w:t>
            </w:r>
          </w:p>
        </w:tc>
        <w:tc>
          <w:tcPr>
            <w:tcW w:w="851" w:type="dxa"/>
          </w:tcPr>
          <w:p w14:paraId="68A33433" w14:textId="77777777" w:rsidR="00614399" w:rsidRPr="00FA796F" w:rsidRDefault="00614399" w:rsidP="00A81194">
            <w:pPr>
              <w:contextualSpacing/>
              <w:jc w:val="center"/>
              <w:rPr>
                <w:b/>
              </w:rPr>
            </w:pPr>
            <w:r w:rsidRPr="00FA796F">
              <w:rPr>
                <w:b/>
              </w:rPr>
              <w:t>E</w:t>
            </w:r>
          </w:p>
        </w:tc>
        <w:tc>
          <w:tcPr>
            <w:tcW w:w="709" w:type="dxa"/>
          </w:tcPr>
          <w:p w14:paraId="581686A1" w14:textId="77777777" w:rsidR="00614399" w:rsidRPr="00FA796F" w:rsidRDefault="00614399" w:rsidP="00A81194">
            <w:pPr>
              <w:contextualSpacing/>
              <w:jc w:val="center"/>
              <w:rPr>
                <w:b/>
              </w:rPr>
            </w:pPr>
            <w:r w:rsidRPr="00FA796F">
              <w:rPr>
                <w:b/>
              </w:rPr>
              <w:t>C</w:t>
            </w:r>
          </w:p>
        </w:tc>
        <w:tc>
          <w:tcPr>
            <w:tcW w:w="1275" w:type="dxa"/>
          </w:tcPr>
          <w:p w14:paraId="7337C339" w14:textId="77777777" w:rsidR="00614399" w:rsidRPr="00FA796F" w:rsidRDefault="00614399" w:rsidP="00A81194">
            <w:pPr>
              <w:contextualSpacing/>
              <w:jc w:val="center"/>
              <w:rPr>
                <w:b/>
              </w:rPr>
            </w:pPr>
            <w:r w:rsidRPr="00FA796F">
              <w:rPr>
                <w:b/>
              </w:rPr>
              <w:t>Total</w:t>
            </w:r>
          </w:p>
        </w:tc>
      </w:tr>
      <w:tr w:rsidR="00614399" w:rsidRPr="00FA796F" w14:paraId="027DC84C" w14:textId="77777777" w:rsidTr="00805920">
        <w:trPr>
          <w:trHeight w:val="328"/>
          <w:jc w:val="center"/>
        </w:trPr>
        <w:tc>
          <w:tcPr>
            <w:tcW w:w="1276" w:type="dxa"/>
          </w:tcPr>
          <w:p w14:paraId="433839A6" w14:textId="77777777" w:rsidR="00614399" w:rsidRPr="00F44DED" w:rsidRDefault="00614399" w:rsidP="00A81194">
            <w:pPr>
              <w:contextualSpacing/>
              <w:jc w:val="center"/>
              <w:rPr>
                <w:bCs/>
              </w:rPr>
            </w:pPr>
            <w:r w:rsidRPr="00F44DED">
              <w:rPr>
                <w:bCs/>
              </w:rPr>
              <w:t>CO1</w:t>
            </w:r>
          </w:p>
        </w:tc>
        <w:tc>
          <w:tcPr>
            <w:tcW w:w="607" w:type="dxa"/>
          </w:tcPr>
          <w:p w14:paraId="5F087DE7" w14:textId="77777777" w:rsidR="00614399" w:rsidRPr="00723B2E" w:rsidRDefault="00614399" w:rsidP="00A81194">
            <w:pPr>
              <w:contextualSpacing/>
              <w:jc w:val="center"/>
              <w:rPr>
                <w:color w:val="000000" w:themeColor="text1"/>
              </w:rPr>
            </w:pPr>
            <w:r w:rsidRPr="00723B2E">
              <w:rPr>
                <w:color w:val="000000" w:themeColor="text1"/>
              </w:rPr>
              <w:t>1</w:t>
            </w:r>
          </w:p>
        </w:tc>
        <w:tc>
          <w:tcPr>
            <w:tcW w:w="669" w:type="dxa"/>
          </w:tcPr>
          <w:p w14:paraId="63D2F6A2" w14:textId="77777777" w:rsidR="00614399" w:rsidRPr="00723B2E" w:rsidRDefault="00614399" w:rsidP="00A81194">
            <w:pPr>
              <w:contextualSpacing/>
              <w:jc w:val="center"/>
              <w:rPr>
                <w:color w:val="000000" w:themeColor="text1"/>
              </w:rPr>
            </w:pPr>
            <w:r>
              <w:rPr>
                <w:color w:val="000000" w:themeColor="text1"/>
              </w:rPr>
              <w:t>4</w:t>
            </w:r>
          </w:p>
        </w:tc>
        <w:tc>
          <w:tcPr>
            <w:tcW w:w="709" w:type="dxa"/>
          </w:tcPr>
          <w:p w14:paraId="2F4C9E63" w14:textId="77777777" w:rsidR="00614399" w:rsidRPr="00723B2E" w:rsidRDefault="00614399" w:rsidP="00A81194">
            <w:pPr>
              <w:contextualSpacing/>
              <w:jc w:val="center"/>
              <w:rPr>
                <w:color w:val="000000" w:themeColor="text1"/>
              </w:rPr>
            </w:pPr>
            <w:r>
              <w:rPr>
                <w:color w:val="000000" w:themeColor="text1"/>
              </w:rPr>
              <w:t>12</w:t>
            </w:r>
          </w:p>
        </w:tc>
        <w:tc>
          <w:tcPr>
            <w:tcW w:w="708" w:type="dxa"/>
          </w:tcPr>
          <w:p w14:paraId="29650745" w14:textId="77777777" w:rsidR="00614399" w:rsidRPr="00723B2E" w:rsidRDefault="00614399" w:rsidP="00A81194">
            <w:pPr>
              <w:contextualSpacing/>
              <w:jc w:val="center"/>
              <w:rPr>
                <w:color w:val="000000" w:themeColor="text1"/>
              </w:rPr>
            </w:pPr>
          </w:p>
        </w:tc>
        <w:tc>
          <w:tcPr>
            <w:tcW w:w="851" w:type="dxa"/>
          </w:tcPr>
          <w:p w14:paraId="23D4AA99" w14:textId="77777777" w:rsidR="00614399" w:rsidRPr="00723B2E" w:rsidRDefault="00614399" w:rsidP="00A81194">
            <w:pPr>
              <w:contextualSpacing/>
              <w:jc w:val="center"/>
              <w:rPr>
                <w:color w:val="000000" w:themeColor="text1"/>
              </w:rPr>
            </w:pPr>
          </w:p>
        </w:tc>
        <w:tc>
          <w:tcPr>
            <w:tcW w:w="709" w:type="dxa"/>
          </w:tcPr>
          <w:p w14:paraId="30A182D4" w14:textId="77777777" w:rsidR="00614399" w:rsidRPr="00723B2E" w:rsidRDefault="00614399" w:rsidP="00A81194">
            <w:pPr>
              <w:contextualSpacing/>
              <w:jc w:val="center"/>
              <w:rPr>
                <w:color w:val="000000" w:themeColor="text1"/>
              </w:rPr>
            </w:pPr>
          </w:p>
        </w:tc>
        <w:tc>
          <w:tcPr>
            <w:tcW w:w="1275" w:type="dxa"/>
          </w:tcPr>
          <w:p w14:paraId="3F24D14A" w14:textId="77777777" w:rsidR="00614399" w:rsidRPr="00723B2E" w:rsidRDefault="00614399" w:rsidP="00A81194">
            <w:pPr>
              <w:contextualSpacing/>
              <w:jc w:val="center"/>
              <w:rPr>
                <w:color w:val="000000" w:themeColor="text1"/>
              </w:rPr>
            </w:pPr>
            <w:r w:rsidRPr="00723B2E">
              <w:rPr>
                <w:color w:val="000000" w:themeColor="text1"/>
              </w:rPr>
              <w:t>17</w:t>
            </w:r>
          </w:p>
        </w:tc>
      </w:tr>
      <w:tr w:rsidR="00614399" w:rsidRPr="00FA796F" w14:paraId="2E406F76" w14:textId="77777777" w:rsidTr="00805920">
        <w:trPr>
          <w:trHeight w:val="337"/>
          <w:jc w:val="center"/>
        </w:trPr>
        <w:tc>
          <w:tcPr>
            <w:tcW w:w="1276" w:type="dxa"/>
          </w:tcPr>
          <w:p w14:paraId="2E79B8DE" w14:textId="77777777" w:rsidR="00614399" w:rsidRPr="00F44DED" w:rsidRDefault="00614399" w:rsidP="00A81194">
            <w:pPr>
              <w:contextualSpacing/>
              <w:jc w:val="center"/>
              <w:rPr>
                <w:bCs/>
              </w:rPr>
            </w:pPr>
            <w:r w:rsidRPr="00F44DED">
              <w:rPr>
                <w:bCs/>
              </w:rPr>
              <w:t>CO2</w:t>
            </w:r>
          </w:p>
        </w:tc>
        <w:tc>
          <w:tcPr>
            <w:tcW w:w="607" w:type="dxa"/>
          </w:tcPr>
          <w:p w14:paraId="0EB5EB67" w14:textId="77777777" w:rsidR="00614399" w:rsidRPr="00723B2E" w:rsidRDefault="00614399" w:rsidP="00A81194">
            <w:pPr>
              <w:contextualSpacing/>
              <w:jc w:val="center"/>
              <w:rPr>
                <w:color w:val="000000" w:themeColor="text1"/>
              </w:rPr>
            </w:pPr>
          </w:p>
        </w:tc>
        <w:tc>
          <w:tcPr>
            <w:tcW w:w="669" w:type="dxa"/>
          </w:tcPr>
          <w:p w14:paraId="74149539" w14:textId="77777777" w:rsidR="00614399" w:rsidRPr="00723B2E" w:rsidRDefault="00614399" w:rsidP="00A81194">
            <w:pPr>
              <w:contextualSpacing/>
              <w:jc w:val="center"/>
              <w:rPr>
                <w:color w:val="000000" w:themeColor="text1"/>
              </w:rPr>
            </w:pPr>
            <w:r>
              <w:rPr>
                <w:color w:val="000000" w:themeColor="text1"/>
              </w:rPr>
              <w:t>5</w:t>
            </w:r>
          </w:p>
        </w:tc>
        <w:tc>
          <w:tcPr>
            <w:tcW w:w="709" w:type="dxa"/>
          </w:tcPr>
          <w:p w14:paraId="54AD9E7F" w14:textId="77777777" w:rsidR="00614399" w:rsidRPr="00723B2E" w:rsidRDefault="00614399" w:rsidP="00A81194">
            <w:pPr>
              <w:contextualSpacing/>
              <w:jc w:val="center"/>
              <w:rPr>
                <w:color w:val="000000" w:themeColor="text1"/>
              </w:rPr>
            </w:pPr>
          </w:p>
        </w:tc>
        <w:tc>
          <w:tcPr>
            <w:tcW w:w="708" w:type="dxa"/>
          </w:tcPr>
          <w:p w14:paraId="23A65278" w14:textId="77777777" w:rsidR="00614399" w:rsidRPr="00723B2E" w:rsidRDefault="00614399" w:rsidP="00A81194">
            <w:pPr>
              <w:contextualSpacing/>
              <w:jc w:val="center"/>
              <w:rPr>
                <w:color w:val="000000" w:themeColor="text1"/>
              </w:rPr>
            </w:pPr>
            <w:r w:rsidRPr="00723B2E">
              <w:rPr>
                <w:color w:val="000000" w:themeColor="text1"/>
              </w:rPr>
              <w:t>12</w:t>
            </w:r>
          </w:p>
        </w:tc>
        <w:tc>
          <w:tcPr>
            <w:tcW w:w="851" w:type="dxa"/>
          </w:tcPr>
          <w:p w14:paraId="3EB68163" w14:textId="77777777" w:rsidR="00614399" w:rsidRPr="00723B2E" w:rsidRDefault="00614399" w:rsidP="00A81194">
            <w:pPr>
              <w:contextualSpacing/>
              <w:jc w:val="center"/>
              <w:rPr>
                <w:color w:val="000000" w:themeColor="text1"/>
              </w:rPr>
            </w:pPr>
          </w:p>
        </w:tc>
        <w:tc>
          <w:tcPr>
            <w:tcW w:w="709" w:type="dxa"/>
          </w:tcPr>
          <w:p w14:paraId="7A8E8ADA" w14:textId="77777777" w:rsidR="00614399" w:rsidRPr="00723B2E" w:rsidRDefault="00614399" w:rsidP="00A81194">
            <w:pPr>
              <w:contextualSpacing/>
              <w:jc w:val="center"/>
              <w:rPr>
                <w:color w:val="000000" w:themeColor="text1"/>
              </w:rPr>
            </w:pPr>
          </w:p>
        </w:tc>
        <w:tc>
          <w:tcPr>
            <w:tcW w:w="1275" w:type="dxa"/>
          </w:tcPr>
          <w:p w14:paraId="4971CFDF" w14:textId="77777777" w:rsidR="00614399" w:rsidRPr="00723B2E" w:rsidRDefault="00614399" w:rsidP="00A81194">
            <w:pPr>
              <w:contextualSpacing/>
              <w:jc w:val="center"/>
              <w:rPr>
                <w:color w:val="000000" w:themeColor="text1"/>
              </w:rPr>
            </w:pPr>
            <w:r w:rsidRPr="00723B2E">
              <w:rPr>
                <w:color w:val="000000" w:themeColor="text1"/>
              </w:rPr>
              <w:t>17</w:t>
            </w:r>
          </w:p>
        </w:tc>
      </w:tr>
      <w:tr w:rsidR="00614399" w:rsidRPr="00FA796F" w14:paraId="698B9507" w14:textId="77777777" w:rsidTr="00805920">
        <w:trPr>
          <w:trHeight w:val="337"/>
          <w:jc w:val="center"/>
        </w:trPr>
        <w:tc>
          <w:tcPr>
            <w:tcW w:w="1276" w:type="dxa"/>
          </w:tcPr>
          <w:p w14:paraId="7900C659" w14:textId="77777777" w:rsidR="00614399" w:rsidRPr="00F44DED" w:rsidRDefault="00614399" w:rsidP="00A81194">
            <w:pPr>
              <w:contextualSpacing/>
              <w:jc w:val="center"/>
              <w:rPr>
                <w:bCs/>
              </w:rPr>
            </w:pPr>
            <w:r w:rsidRPr="00F44DED">
              <w:rPr>
                <w:bCs/>
              </w:rPr>
              <w:t>CO3</w:t>
            </w:r>
          </w:p>
        </w:tc>
        <w:tc>
          <w:tcPr>
            <w:tcW w:w="607" w:type="dxa"/>
          </w:tcPr>
          <w:p w14:paraId="2DC64549" w14:textId="77777777" w:rsidR="00614399" w:rsidRPr="00723B2E" w:rsidRDefault="00614399" w:rsidP="00A81194">
            <w:pPr>
              <w:contextualSpacing/>
              <w:jc w:val="center"/>
              <w:rPr>
                <w:color w:val="000000" w:themeColor="text1"/>
              </w:rPr>
            </w:pPr>
          </w:p>
        </w:tc>
        <w:tc>
          <w:tcPr>
            <w:tcW w:w="669" w:type="dxa"/>
          </w:tcPr>
          <w:p w14:paraId="2A5CCC3A" w14:textId="77777777" w:rsidR="00614399" w:rsidRPr="00723B2E" w:rsidRDefault="00614399" w:rsidP="00A81194">
            <w:pPr>
              <w:contextualSpacing/>
              <w:jc w:val="center"/>
              <w:rPr>
                <w:color w:val="000000" w:themeColor="text1"/>
              </w:rPr>
            </w:pPr>
            <w:r>
              <w:rPr>
                <w:color w:val="000000" w:themeColor="text1"/>
              </w:rPr>
              <w:t>5</w:t>
            </w:r>
          </w:p>
        </w:tc>
        <w:tc>
          <w:tcPr>
            <w:tcW w:w="709" w:type="dxa"/>
          </w:tcPr>
          <w:p w14:paraId="45138438" w14:textId="77777777" w:rsidR="00614399" w:rsidRPr="00723B2E" w:rsidRDefault="00614399" w:rsidP="00A81194">
            <w:pPr>
              <w:contextualSpacing/>
              <w:jc w:val="center"/>
              <w:rPr>
                <w:color w:val="000000" w:themeColor="text1"/>
              </w:rPr>
            </w:pPr>
          </w:p>
        </w:tc>
        <w:tc>
          <w:tcPr>
            <w:tcW w:w="708" w:type="dxa"/>
          </w:tcPr>
          <w:p w14:paraId="18C42632" w14:textId="77777777" w:rsidR="00614399" w:rsidRPr="00723B2E" w:rsidRDefault="00614399" w:rsidP="00A81194">
            <w:pPr>
              <w:contextualSpacing/>
              <w:jc w:val="center"/>
              <w:rPr>
                <w:color w:val="000000" w:themeColor="text1"/>
              </w:rPr>
            </w:pPr>
          </w:p>
        </w:tc>
        <w:tc>
          <w:tcPr>
            <w:tcW w:w="851" w:type="dxa"/>
          </w:tcPr>
          <w:p w14:paraId="37FA1B70" w14:textId="77777777" w:rsidR="00614399" w:rsidRPr="00723B2E" w:rsidRDefault="00614399" w:rsidP="00A81194">
            <w:pPr>
              <w:contextualSpacing/>
              <w:jc w:val="center"/>
              <w:rPr>
                <w:color w:val="000000" w:themeColor="text1"/>
              </w:rPr>
            </w:pPr>
            <w:r w:rsidRPr="00723B2E">
              <w:rPr>
                <w:color w:val="000000" w:themeColor="text1"/>
              </w:rPr>
              <w:t>12</w:t>
            </w:r>
          </w:p>
        </w:tc>
        <w:tc>
          <w:tcPr>
            <w:tcW w:w="709" w:type="dxa"/>
          </w:tcPr>
          <w:p w14:paraId="10FB7846" w14:textId="77777777" w:rsidR="00614399" w:rsidRPr="00723B2E" w:rsidRDefault="00614399" w:rsidP="00A81194">
            <w:pPr>
              <w:contextualSpacing/>
              <w:jc w:val="center"/>
              <w:rPr>
                <w:color w:val="000000" w:themeColor="text1"/>
              </w:rPr>
            </w:pPr>
          </w:p>
        </w:tc>
        <w:tc>
          <w:tcPr>
            <w:tcW w:w="1275" w:type="dxa"/>
          </w:tcPr>
          <w:p w14:paraId="1A41CE14" w14:textId="77777777" w:rsidR="00614399" w:rsidRPr="00723B2E" w:rsidRDefault="00614399" w:rsidP="00A81194">
            <w:pPr>
              <w:contextualSpacing/>
              <w:jc w:val="center"/>
              <w:rPr>
                <w:color w:val="000000" w:themeColor="text1"/>
              </w:rPr>
            </w:pPr>
            <w:r w:rsidRPr="00723B2E">
              <w:rPr>
                <w:color w:val="000000" w:themeColor="text1"/>
              </w:rPr>
              <w:t>17</w:t>
            </w:r>
          </w:p>
        </w:tc>
      </w:tr>
      <w:tr w:rsidR="00614399" w:rsidRPr="00FA796F" w14:paraId="4C8287E6" w14:textId="77777777" w:rsidTr="00805920">
        <w:trPr>
          <w:trHeight w:val="328"/>
          <w:jc w:val="center"/>
        </w:trPr>
        <w:tc>
          <w:tcPr>
            <w:tcW w:w="1276" w:type="dxa"/>
          </w:tcPr>
          <w:p w14:paraId="2AE11D7D" w14:textId="77777777" w:rsidR="00614399" w:rsidRPr="00F44DED" w:rsidRDefault="00614399" w:rsidP="00A81194">
            <w:pPr>
              <w:contextualSpacing/>
              <w:jc w:val="center"/>
              <w:rPr>
                <w:bCs/>
              </w:rPr>
            </w:pPr>
            <w:r w:rsidRPr="00F44DED">
              <w:rPr>
                <w:bCs/>
              </w:rPr>
              <w:t>CO4</w:t>
            </w:r>
          </w:p>
        </w:tc>
        <w:tc>
          <w:tcPr>
            <w:tcW w:w="607" w:type="dxa"/>
          </w:tcPr>
          <w:p w14:paraId="19350620" w14:textId="77777777" w:rsidR="00614399" w:rsidRPr="00723B2E" w:rsidRDefault="00614399" w:rsidP="00A81194">
            <w:pPr>
              <w:contextualSpacing/>
              <w:jc w:val="center"/>
              <w:rPr>
                <w:color w:val="000000" w:themeColor="text1"/>
              </w:rPr>
            </w:pPr>
            <w:r w:rsidRPr="00723B2E">
              <w:rPr>
                <w:color w:val="000000" w:themeColor="text1"/>
              </w:rPr>
              <w:t>1</w:t>
            </w:r>
          </w:p>
        </w:tc>
        <w:tc>
          <w:tcPr>
            <w:tcW w:w="669" w:type="dxa"/>
          </w:tcPr>
          <w:p w14:paraId="2238B891" w14:textId="77777777" w:rsidR="00614399" w:rsidRPr="00723B2E" w:rsidRDefault="00614399" w:rsidP="00A81194">
            <w:pPr>
              <w:contextualSpacing/>
              <w:jc w:val="center"/>
              <w:rPr>
                <w:color w:val="000000" w:themeColor="text1"/>
              </w:rPr>
            </w:pPr>
            <w:r>
              <w:rPr>
                <w:color w:val="000000" w:themeColor="text1"/>
              </w:rPr>
              <w:t>3</w:t>
            </w:r>
          </w:p>
        </w:tc>
        <w:tc>
          <w:tcPr>
            <w:tcW w:w="709" w:type="dxa"/>
          </w:tcPr>
          <w:p w14:paraId="750D5C54" w14:textId="77777777" w:rsidR="00614399" w:rsidRPr="00723B2E" w:rsidRDefault="00614399" w:rsidP="00A81194">
            <w:pPr>
              <w:contextualSpacing/>
              <w:jc w:val="center"/>
              <w:rPr>
                <w:color w:val="000000" w:themeColor="text1"/>
              </w:rPr>
            </w:pPr>
          </w:p>
        </w:tc>
        <w:tc>
          <w:tcPr>
            <w:tcW w:w="708" w:type="dxa"/>
          </w:tcPr>
          <w:p w14:paraId="1C9BF190" w14:textId="77777777" w:rsidR="00614399" w:rsidRPr="00723B2E" w:rsidRDefault="00614399" w:rsidP="00A81194">
            <w:pPr>
              <w:contextualSpacing/>
              <w:jc w:val="center"/>
              <w:rPr>
                <w:color w:val="000000" w:themeColor="text1"/>
              </w:rPr>
            </w:pPr>
            <w:r w:rsidRPr="00723B2E">
              <w:rPr>
                <w:color w:val="000000" w:themeColor="text1"/>
              </w:rPr>
              <w:t>18</w:t>
            </w:r>
          </w:p>
        </w:tc>
        <w:tc>
          <w:tcPr>
            <w:tcW w:w="851" w:type="dxa"/>
          </w:tcPr>
          <w:p w14:paraId="258EDC48" w14:textId="77777777" w:rsidR="00614399" w:rsidRPr="00723B2E" w:rsidRDefault="00614399" w:rsidP="00A81194">
            <w:pPr>
              <w:contextualSpacing/>
              <w:jc w:val="center"/>
              <w:rPr>
                <w:color w:val="000000" w:themeColor="text1"/>
              </w:rPr>
            </w:pPr>
          </w:p>
        </w:tc>
        <w:tc>
          <w:tcPr>
            <w:tcW w:w="709" w:type="dxa"/>
          </w:tcPr>
          <w:p w14:paraId="74A58E1F" w14:textId="77777777" w:rsidR="00614399" w:rsidRPr="00723B2E" w:rsidRDefault="00614399" w:rsidP="00A81194">
            <w:pPr>
              <w:contextualSpacing/>
              <w:jc w:val="center"/>
              <w:rPr>
                <w:color w:val="000000" w:themeColor="text1"/>
              </w:rPr>
            </w:pPr>
          </w:p>
        </w:tc>
        <w:tc>
          <w:tcPr>
            <w:tcW w:w="1275" w:type="dxa"/>
          </w:tcPr>
          <w:p w14:paraId="0E4A1E8C" w14:textId="77777777" w:rsidR="00614399" w:rsidRPr="00723B2E" w:rsidRDefault="00614399" w:rsidP="00A81194">
            <w:pPr>
              <w:contextualSpacing/>
              <w:jc w:val="center"/>
              <w:rPr>
                <w:color w:val="000000" w:themeColor="text1"/>
              </w:rPr>
            </w:pPr>
            <w:r w:rsidRPr="00723B2E">
              <w:rPr>
                <w:color w:val="000000" w:themeColor="text1"/>
              </w:rPr>
              <w:t>22</w:t>
            </w:r>
          </w:p>
        </w:tc>
      </w:tr>
      <w:tr w:rsidR="00614399" w:rsidRPr="00FA796F" w14:paraId="00FBD438" w14:textId="77777777" w:rsidTr="00805920">
        <w:trPr>
          <w:trHeight w:val="337"/>
          <w:jc w:val="center"/>
        </w:trPr>
        <w:tc>
          <w:tcPr>
            <w:tcW w:w="1276" w:type="dxa"/>
          </w:tcPr>
          <w:p w14:paraId="46A44E62" w14:textId="77777777" w:rsidR="00614399" w:rsidRPr="00F44DED" w:rsidRDefault="00614399" w:rsidP="00A81194">
            <w:pPr>
              <w:contextualSpacing/>
              <w:jc w:val="center"/>
              <w:rPr>
                <w:bCs/>
              </w:rPr>
            </w:pPr>
            <w:r w:rsidRPr="00F44DED">
              <w:rPr>
                <w:bCs/>
              </w:rPr>
              <w:t>CO5</w:t>
            </w:r>
          </w:p>
        </w:tc>
        <w:tc>
          <w:tcPr>
            <w:tcW w:w="607" w:type="dxa"/>
          </w:tcPr>
          <w:p w14:paraId="285FD88D" w14:textId="77777777" w:rsidR="00614399" w:rsidRPr="00723B2E" w:rsidRDefault="00614399" w:rsidP="00A81194">
            <w:pPr>
              <w:contextualSpacing/>
              <w:jc w:val="center"/>
              <w:rPr>
                <w:color w:val="000000" w:themeColor="text1"/>
              </w:rPr>
            </w:pPr>
            <w:r w:rsidRPr="00723B2E">
              <w:rPr>
                <w:color w:val="000000" w:themeColor="text1"/>
              </w:rPr>
              <w:t>1</w:t>
            </w:r>
          </w:p>
        </w:tc>
        <w:tc>
          <w:tcPr>
            <w:tcW w:w="669" w:type="dxa"/>
          </w:tcPr>
          <w:p w14:paraId="00034FA0" w14:textId="77777777" w:rsidR="00614399" w:rsidRPr="00723B2E" w:rsidRDefault="00614399" w:rsidP="00A81194">
            <w:pPr>
              <w:contextualSpacing/>
              <w:jc w:val="center"/>
              <w:rPr>
                <w:color w:val="000000" w:themeColor="text1"/>
              </w:rPr>
            </w:pPr>
            <w:r>
              <w:rPr>
                <w:color w:val="000000" w:themeColor="text1"/>
              </w:rPr>
              <w:t>4</w:t>
            </w:r>
          </w:p>
        </w:tc>
        <w:tc>
          <w:tcPr>
            <w:tcW w:w="709" w:type="dxa"/>
          </w:tcPr>
          <w:p w14:paraId="1A125BA8" w14:textId="77777777" w:rsidR="00614399" w:rsidRPr="00723B2E" w:rsidRDefault="00614399" w:rsidP="00A81194">
            <w:pPr>
              <w:contextualSpacing/>
              <w:jc w:val="center"/>
              <w:rPr>
                <w:color w:val="000000" w:themeColor="text1"/>
              </w:rPr>
            </w:pPr>
          </w:p>
        </w:tc>
        <w:tc>
          <w:tcPr>
            <w:tcW w:w="708" w:type="dxa"/>
          </w:tcPr>
          <w:p w14:paraId="4D530E27" w14:textId="77777777" w:rsidR="00614399" w:rsidRPr="00723B2E" w:rsidRDefault="00614399" w:rsidP="00A81194">
            <w:pPr>
              <w:contextualSpacing/>
              <w:jc w:val="center"/>
              <w:rPr>
                <w:color w:val="000000" w:themeColor="text1"/>
              </w:rPr>
            </w:pPr>
            <w:r>
              <w:rPr>
                <w:color w:val="000000" w:themeColor="text1"/>
              </w:rPr>
              <w:t>9</w:t>
            </w:r>
          </w:p>
        </w:tc>
        <w:tc>
          <w:tcPr>
            <w:tcW w:w="851" w:type="dxa"/>
          </w:tcPr>
          <w:p w14:paraId="0652D8D5" w14:textId="77777777" w:rsidR="00614399" w:rsidRPr="00723B2E" w:rsidRDefault="00614399" w:rsidP="00A81194">
            <w:pPr>
              <w:contextualSpacing/>
              <w:jc w:val="center"/>
              <w:rPr>
                <w:color w:val="000000" w:themeColor="text1"/>
              </w:rPr>
            </w:pPr>
            <w:r w:rsidRPr="00723B2E">
              <w:rPr>
                <w:color w:val="000000" w:themeColor="text1"/>
              </w:rPr>
              <w:t>9</w:t>
            </w:r>
          </w:p>
        </w:tc>
        <w:tc>
          <w:tcPr>
            <w:tcW w:w="709" w:type="dxa"/>
          </w:tcPr>
          <w:p w14:paraId="33551954" w14:textId="77777777" w:rsidR="00614399" w:rsidRPr="00723B2E" w:rsidRDefault="00614399" w:rsidP="00A81194">
            <w:pPr>
              <w:contextualSpacing/>
              <w:jc w:val="center"/>
              <w:rPr>
                <w:color w:val="000000" w:themeColor="text1"/>
              </w:rPr>
            </w:pPr>
          </w:p>
        </w:tc>
        <w:tc>
          <w:tcPr>
            <w:tcW w:w="1275" w:type="dxa"/>
          </w:tcPr>
          <w:p w14:paraId="62B97CF6" w14:textId="77777777" w:rsidR="00614399" w:rsidRPr="00723B2E" w:rsidRDefault="00614399" w:rsidP="00A81194">
            <w:pPr>
              <w:contextualSpacing/>
              <w:jc w:val="center"/>
              <w:rPr>
                <w:color w:val="000000" w:themeColor="text1"/>
              </w:rPr>
            </w:pPr>
            <w:r w:rsidRPr="00723B2E">
              <w:rPr>
                <w:color w:val="000000" w:themeColor="text1"/>
              </w:rPr>
              <w:t>23</w:t>
            </w:r>
          </w:p>
        </w:tc>
      </w:tr>
      <w:tr w:rsidR="00614399" w:rsidRPr="00FA796F" w14:paraId="1848451C" w14:textId="77777777" w:rsidTr="00805920">
        <w:trPr>
          <w:trHeight w:val="337"/>
          <w:jc w:val="center"/>
        </w:trPr>
        <w:tc>
          <w:tcPr>
            <w:tcW w:w="1276" w:type="dxa"/>
          </w:tcPr>
          <w:p w14:paraId="58091C91" w14:textId="77777777" w:rsidR="00614399" w:rsidRPr="00F44DED" w:rsidRDefault="00614399" w:rsidP="00A81194">
            <w:pPr>
              <w:contextualSpacing/>
              <w:jc w:val="center"/>
              <w:rPr>
                <w:bCs/>
              </w:rPr>
            </w:pPr>
            <w:r w:rsidRPr="00F44DED">
              <w:rPr>
                <w:bCs/>
              </w:rPr>
              <w:t>CO6</w:t>
            </w:r>
          </w:p>
        </w:tc>
        <w:tc>
          <w:tcPr>
            <w:tcW w:w="607" w:type="dxa"/>
          </w:tcPr>
          <w:p w14:paraId="7099D7AB" w14:textId="77777777" w:rsidR="00614399" w:rsidRPr="00723B2E" w:rsidRDefault="00614399" w:rsidP="00A81194">
            <w:pPr>
              <w:contextualSpacing/>
              <w:jc w:val="center"/>
              <w:rPr>
                <w:color w:val="000000" w:themeColor="text1"/>
              </w:rPr>
            </w:pPr>
          </w:p>
        </w:tc>
        <w:tc>
          <w:tcPr>
            <w:tcW w:w="669" w:type="dxa"/>
          </w:tcPr>
          <w:p w14:paraId="58F39D20" w14:textId="77777777" w:rsidR="00614399" w:rsidRPr="00723B2E" w:rsidRDefault="00614399" w:rsidP="00A81194">
            <w:pPr>
              <w:contextualSpacing/>
              <w:jc w:val="center"/>
              <w:rPr>
                <w:color w:val="000000" w:themeColor="text1"/>
              </w:rPr>
            </w:pPr>
            <w:r>
              <w:rPr>
                <w:color w:val="000000" w:themeColor="text1"/>
              </w:rPr>
              <w:t>4</w:t>
            </w:r>
          </w:p>
        </w:tc>
        <w:tc>
          <w:tcPr>
            <w:tcW w:w="709" w:type="dxa"/>
          </w:tcPr>
          <w:p w14:paraId="14DFC4F2" w14:textId="77777777" w:rsidR="00614399" w:rsidRPr="00723B2E" w:rsidRDefault="00614399" w:rsidP="00742579">
            <w:pPr>
              <w:contextualSpacing/>
              <w:jc w:val="center"/>
              <w:rPr>
                <w:color w:val="000000" w:themeColor="text1"/>
              </w:rPr>
            </w:pPr>
            <w:r w:rsidRPr="00723B2E">
              <w:rPr>
                <w:color w:val="000000" w:themeColor="text1"/>
              </w:rPr>
              <w:t>2</w:t>
            </w:r>
            <w:r>
              <w:rPr>
                <w:color w:val="000000" w:themeColor="text1"/>
              </w:rPr>
              <w:t>4</w:t>
            </w:r>
          </w:p>
        </w:tc>
        <w:tc>
          <w:tcPr>
            <w:tcW w:w="708" w:type="dxa"/>
          </w:tcPr>
          <w:p w14:paraId="6793361A" w14:textId="77777777" w:rsidR="00614399" w:rsidRPr="00723B2E" w:rsidRDefault="00614399" w:rsidP="00A81194">
            <w:pPr>
              <w:contextualSpacing/>
              <w:jc w:val="center"/>
              <w:rPr>
                <w:color w:val="000000" w:themeColor="text1"/>
              </w:rPr>
            </w:pPr>
          </w:p>
        </w:tc>
        <w:tc>
          <w:tcPr>
            <w:tcW w:w="851" w:type="dxa"/>
          </w:tcPr>
          <w:p w14:paraId="158F7A82" w14:textId="77777777" w:rsidR="00614399" w:rsidRPr="00723B2E" w:rsidRDefault="00614399" w:rsidP="00A81194">
            <w:pPr>
              <w:contextualSpacing/>
              <w:jc w:val="center"/>
              <w:rPr>
                <w:color w:val="000000" w:themeColor="text1"/>
              </w:rPr>
            </w:pPr>
          </w:p>
        </w:tc>
        <w:tc>
          <w:tcPr>
            <w:tcW w:w="709" w:type="dxa"/>
          </w:tcPr>
          <w:p w14:paraId="3C5B98C1" w14:textId="77777777" w:rsidR="00614399" w:rsidRPr="00723B2E" w:rsidRDefault="00614399" w:rsidP="00A81194">
            <w:pPr>
              <w:contextualSpacing/>
              <w:jc w:val="center"/>
              <w:rPr>
                <w:color w:val="000000" w:themeColor="text1"/>
              </w:rPr>
            </w:pPr>
          </w:p>
        </w:tc>
        <w:tc>
          <w:tcPr>
            <w:tcW w:w="1275" w:type="dxa"/>
          </w:tcPr>
          <w:p w14:paraId="2100018D" w14:textId="77777777" w:rsidR="00614399" w:rsidRPr="00723B2E" w:rsidRDefault="00614399" w:rsidP="00A81194">
            <w:pPr>
              <w:contextualSpacing/>
              <w:jc w:val="center"/>
              <w:rPr>
                <w:color w:val="000000" w:themeColor="text1"/>
              </w:rPr>
            </w:pPr>
            <w:r w:rsidRPr="00723B2E">
              <w:rPr>
                <w:color w:val="000000" w:themeColor="text1"/>
              </w:rPr>
              <w:t>28</w:t>
            </w:r>
          </w:p>
        </w:tc>
      </w:tr>
      <w:tr w:rsidR="00614399" w:rsidRPr="00FA796F" w14:paraId="6728309C" w14:textId="77777777" w:rsidTr="00805920">
        <w:trPr>
          <w:trHeight w:val="337"/>
          <w:jc w:val="center"/>
        </w:trPr>
        <w:tc>
          <w:tcPr>
            <w:tcW w:w="5529" w:type="dxa"/>
            <w:gridSpan w:val="7"/>
          </w:tcPr>
          <w:p w14:paraId="278FF035" w14:textId="77777777" w:rsidR="00614399" w:rsidRPr="00723B2E" w:rsidRDefault="00614399" w:rsidP="00A81194">
            <w:pPr>
              <w:contextualSpacing/>
              <w:rPr>
                <w:color w:val="000000" w:themeColor="text1"/>
              </w:rPr>
            </w:pPr>
            <w:r w:rsidRPr="00723B2E">
              <w:rPr>
                <w:color w:val="000000" w:themeColor="text1"/>
              </w:rPr>
              <w:t xml:space="preserve">                                   </w:t>
            </w:r>
          </w:p>
        </w:tc>
        <w:tc>
          <w:tcPr>
            <w:tcW w:w="1275" w:type="dxa"/>
          </w:tcPr>
          <w:p w14:paraId="57FEDB19" w14:textId="77777777" w:rsidR="00614399" w:rsidRPr="00723B2E" w:rsidRDefault="00614399" w:rsidP="00A81194">
            <w:pPr>
              <w:contextualSpacing/>
              <w:jc w:val="center"/>
              <w:rPr>
                <w:b/>
                <w:color w:val="000000" w:themeColor="text1"/>
              </w:rPr>
            </w:pPr>
            <w:r w:rsidRPr="00723B2E">
              <w:rPr>
                <w:b/>
                <w:color w:val="000000" w:themeColor="text1"/>
              </w:rPr>
              <w:t>124</w:t>
            </w:r>
          </w:p>
        </w:tc>
      </w:tr>
    </w:tbl>
    <w:p w14:paraId="0BDDCB68" w14:textId="77777777" w:rsidR="00614399" w:rsidRPr="00FA796F" w:rsidRDefault="00614399" w:rsidP="00A81194">
      <w:pPr>
        <w:tabs>
          <w:tab w:val="left" w:pos="7110"/>
        </w:tabs>
        <w:contextualSpacing/>
      </w:pPr>
      <w:r w:rsidRPr="00FA796F">
        <w:tab/>
      </w:r>
    </w:p>
    <w:p w14:paraId="56D11C7D" w14:textId="77777777" w:rsidR="00614399" w:rsidRPr="00FA796F" w:rsidRDefault="00614399" w:rsidP="00A81194">
      <w:pPr>
        <w:contextualSpacing/>
      </w:pPr>
    </w:p>
    <w:p w14:paraId="48B76624" w14:textId="77777777" w:rsidR="00614399" w:rsidRDefault="00614399">
      <w:pPr>
        <w:spacing w:after="200" w:line="276" w:lineRule="auto"/>
        <w:rPr>
          <w:rFonts w:ascii="Arial" w:hAnsi="Arial" w:cs="Arial"/>
          <w:bCs/>
          <w:noProof/>
        </w:rPr>
      </w:pPr>
      <w:r>
        <w:rPr>
          <w:rFonts w:ascii="Arial" w:hAnsi="Arial" w:cs="Arial"/>
          <w:bCs/>
          <w:noProof/>
        </w:rPr>
        <w:br w:type="page"/>
      </w:r>
    </w:p>
    <w:p w14:paraId="294E1611" w14:textId="2F0E0A8C" w:rsidR="00614399" w:rsidRDefault="00614399" w:rsidP="00022B3E">
      <w:pPr>
        <w:jc w:val="center"/>
        <w:rPr>
          <w:rFonts w:ascii="Arial" w:hAnsi="Arial" w:cs="Arial"/>
          <w:bCs/>
          <w:noProof/>
        </w:rPr>
      </w:pPr>
      <w:r>
        <w:rPr>
          <w:rFonts w:ascii="Arial" w:hAnsi="Arial" w:cs="Arial"/>
          <w:noProof/>
        </w:rPr>
        <w:lastRenderedPageBreak/>
        <w:drawing>
          <wp:inline distT="0" distB="0" distL="0" distR="0" wp14:anchorId="77095B3F" wp14:editId="3CFE7407">
            <wp:extent cx="5734050" cy="838200"/>
            <wp:effectExtent l="0" t="0" r="0" b="0"/>
            <wp:docPr id="1188328742" name="Picture 11883287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B14D9D" w14:textId="77777777" w:rsidR="00614399" w:rsidRDefault="00614399" w:rsidP="00022B3E">
      <w:pPr>
        <w:jc w:val="center"/>
        <w:rPr>
          <w:b/>
          <w:bCs/>
        </w:rPr>
      </w:pPr>
    </w:p>
    <w:p w14:paraId="33FB45CB" w14:textId="77777777" w:rsidR="00614399" w:rsidRDefault="00614399" w:rsidP="00022B3E">
      <w:pPr>
        <w:jc w:val="center"/>
        <w:rPr>
          <w:b/>
          <w:bCs/>
        </w:rPr>
      </w:pPr>
      <w:r>
        <w:rPr>
          <w:b/>
          <w:bCs/>
        </w:rPr>
        <w:t>END SEMESTER EXAMINATION – NOV / DEC 2024</w:t>
      </w:r>
    </w:p>
    <w:p w14:paraId="49B15AB5" w14:textId="77777777" w:rsidR="00614399" w:rsidRDefault="0061439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14399" w:rsidRPr="00D62C03" w14:paraId="500BA5E0" w14:textId="77777777" w:rsidTr="00D54806">
        <w:trPr>
          <w:trHeight w:val="397"/>
          <w:jc w:val="center"/>
        </w:trPr>
        <w:tc>
          <w:tcPr>
            <w:tcW w:w="1555" w:type="dxa"/>
            <w:vAlign w:val="center"/>
          </w:tcPr>
          <w:p w14:paraId="33F1A30D" w14:textId="77777777" w:rsidR="00614399" w:rsidRPr="00D62C03" w:rsidRDefault="00614399" w:rsidP="00D54806">
            <w:pPr>
              <w:pStyle w:val="Title"/>
              <w:jc w:val="left"/>
              <w:rPr>
                <w:b/>
                <w:sz w:val="22"/>
                <w:szCs w:val="22"/>
              </w:rPr>
            </w:pPr>
            <w:r w:rsidRPr="00D62C03">
              <w:rPr>
                <w:b/>
                <w:sz w:val="22"/>
                <w:szCs w:val="22"/>
              </w:rPr>
              <w:t xml:space="preserve">Course Code      </w:t>
            </w:r>
          </w:p>
        </w:tc>
        <w:tc>
          <w:tcPr>
            <w:tcW w:w="6662" w:type="dxa"/>
            <w:vAlign w:val="center"/>
          </w:tcPr>
          <w:p w14:paraId="580906A2" w14:textId="77777777" w:rsidR="00614399" w:rsidRPr="00D62C03" w:rsidRDefault="00614399" w:rsidP="00D54806">
            <w:pPr>
              <w:pStyle w:val="Title"/>
              <w:jc w:val="left"/>
              <w:rPr>
                <w:b/>
                <w:sz w:val="22"/>
                <w:szCs w:val="22"/>
              </w:rPr>
            </w:pPr>
            <w:r w:rsidRPr="00D62C03">
              <w:rPr>
                <w:b/>
                <w:sz w:val="22"/>
                <w:szCs w:val="22"/>
              </w:rPr>
              <w:t>24MA3001</w:t>
            </w:r>
          </w:p>
        </w:tc>
        <w:tc>
          <w:tcPr>
            <w:tcW w:w="1417" w:type="dxa"/>
            <w:vAlign w:val="center"/>
          </w:tcPr>
          <w:p w14:paraId="6D5057AE" w14:textId="77777777" w:rsidR="00614399" w:rsidRPr="00D62C03" w:rsidRDefault="00614399" w:rsidP="00D54806">
            <w:pPr>
              <w:pStyle w:val="Title"/>
              <w:ind w:left="-468" w:firstLine="468"/>
              <w:jc w:val="left"/>
              <w:rPr>
                <w:sz w:val="22"/>
                <w:szCs w:val="22"/>
              </w:rPr>
            </w:pPr>
            <w:r w:rsidRPr="00D62C03">
              <w:rPr>
                <w:b/>
                <w:bCs/>
                <w:sz w:val="22"/>
                <w:szCs w:val="22"/>
              </w:rPr>
              <w:t xml:space="preserve">Duration       </w:t>
            </w:r>
          </w:p>
        </w:tc>
        <w:tc>
          <w:tcPr>
            <w:tcW w:w="851" w:type="dxa"/>
            <w:vAlign w:val="center"/>
          </w:tcPr>
          <w:p w14:paraId="3E409E74" w14:textId="77777777" w:rsidR="00614399" w:rsidRPr="00D62C03" w:rsidRDefault="00614399" w:rsidP="00D54806">
            <w:pPr>
              <w:pStyle w:val="Title"/>
              <w:jc w:val="left"/>
              <w:rPr>
                <w:b/>
                <w:sz w:val="22"/>
                <w:szCs w:val="22"/>
              </w:rPr>
            </w:pPr>
            <w:r w:rsidRPr="00D62C03">
              <w:rPr>
                <w:b/>
                <w:sz w:val="22"/>
                <w:szCs w:val="22"/>
              </w:rPr>
              <w:t>3hrs</w:t>
            </w:r>
          </w:p>
        </w:tc>
      </w:tr>
      <w:tr w:rsidR="00614399" w:rsidRPr="00D62C03" w14:paraId="0B74D597" w14:textId="77777777" w:rsidTr="00D54806">
        <w:trPr>
          <w:trHeight w:val="397"/>
          <w:jc w:val="center"/>
        </w:trPr>
        <w:tc>
          <w:tcPr>
            <w:tcW w:w="1555" w:type="dxa"/>
            <w:vAlign w:val="center"/>
          </w:tcPr>
          <w:p w14:paraId="69E76521" w14:textId="77777777" w:rsidR="00614399" w:rsidRPr="00D62C03" w:rsidRDefault="00614399" w:rsidP="00927152">
            <w:pPr>
              <w:pStyle w:val="Title"/>
              <w:ind w:right="-160"/>
              <w:jc w:val="left"/>
              <w:rPr>
                <w:b/>
                <w:sz w:val="22"/>
                <w:szCs w:val="22"/>
              </w:rPr>
            </w:pPr>
            <w:r w:rsidRPr="00D62C03">
              <w:rPr>
                <w:b/>
                <w:sz w:val="22"/>
                <w:szCs w:val="22"/>
              </w:rPr>
              <w:t>Course Title</w:t>
            </w:r>
          </w:p>
        </w:tc>
        <w:tc>
          <w:tcPr>
            <w:tcW w:w="6662" w:type="dxa"/>
            <w:vAlign w:val="center"/>
          </w:tcPr>
          <w:p w14:paraId="6D1F8C43" w14:textId="77777777" w:rsidR="00614399" w:rsidRPr="00D62C03" w:rsidRDefault="00614399" w:rsidP="00D54806">
            <w:pPr>
              <w:pStyle w:val="Title"/>
              <w:jc w:val="left"/>
              <w:rPr>
                <w:b/>
                <w:sz w:val="22"/>
                <w:szCs w:val="22"/>
              </w:rPr>
            </w:pPr>
            <w:r w:rsidRPr="00D62C03">
              <w:rPr>
                <w:b/>
                <w:sz w:val="22"/>
                <w:szCs w:val="22"/>
              </w:rPr>
              <w:t>MATHEMATICS FOR COMPUTER SCIENCE</w:t>
            </w:r>
          </w:p>
        </w:tc>
        <w:tc>
          <w:tcPr>
            <w:tcW w:w="1417" w:type="dxa"/>
            <w:vAlign w:val="center"/>
          </w:tcPr>
          <w:p w14:paraId="6E54C80B" w14:textId="77777777" w:rsidR="00614399" w:rsidRPr="00D62C03" w:rsidRDefault="00614399" w:rsidP="00D54806">
            <w:pPr>
              <w:pStyle w:val="Title"/>
              <w:jc w:val="left"/>
              <w:rPr>
                <w:b/>
                <w:bCs/>
                <w:sz w:val="22"/>
                <w:szCs w:val="22"/>
              </w:rPr>
            </w:pPr>
            <w:r w:rsidRPr="00D62C03">
              <w:rPr>
                <w:b/>
                <w:bCs/>
                <w:sz w:val="22"/>
                <w:szCs w:val="22"/>
              </w:rPr>
              <w:t xml:space="preserve">Max. Marks </w:t>
            </w:r>
          </w:p>
        </w:tc>
        <w:tc>
          <w:tcPr>
            <w:tcW w:w="851" w:type="dxa"/>
            <w:vAlign w:val="center"/>
          </w:tcPr>
          <w:p w14:paraId="458B48CE" w14:textId="77777777" w:rsidR="00614399" w:rsidRPr="00D62C03" w:rsidRDefault="00614399" w:rsidP="00D54806">
            <w:pPr>
              <w:pStyle w:val="Title"/>
              <w:jc w:val="left"/>
              <w:rPr>
                <w:b/>
                <w:sz w:val="22"/>
                <w:szCs w:val="22"/>
              </w:rPr>
            </w:pPr>
            <w:r w:rsidRPr="00D62C03">
              <w:rPr>
                <w:b/>
                <w:sz w:val="22"/>
                <w:szCs w:val="22"/>
              </w:rPr>
              <w:t>100</w:t>
            </w:r>
          </w:p>
        </w:tc>
      </w:tr>
    </w:tbl>
    <w:p w14:paraId="1C32B1AA" w14:textId="77777777" w:rsidR="00614399" w:rsidRDefault="00614399" w:rsidP="00856324"/>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614399" w:rsidRPr="00947386" w14:paraId="024C05FB" w14:textId="77777777" w:rsidTr="004C0FAF">
        <w:trPr>
          <w:trHeight w:val="552"/>
        </w:trPr>
        <w:tc>
          <w:tcPr>
            <w:tcW w:w="272" w:type="pct"/>
            <w:vAlign w:val="center"/>
          </w:tcPr>
          <w:p w14:paraId="5FD675E3" w14:textId="77777777" w:rsidR="00614399" w:rsidRPr="00947386" w:rsidRDefault="00614399" w:rsidP="001C418B">
            <w:pPr>
              <w:jc w:val="center"/>
              <w:rPr>
                <w:b/>
              </w:rPr>
            </w:pPr>
            <w:r w:rsidRPr="00947386">
              <w:rPr>
                <w:b/>
              </w:rPr>
              <w:t>Q. No.</w:t>
            </w:r>
          </w:p>
        </w:tc>
        <w:tc>
          <w:tcPr>
            <w:tcW w:w="3936" w:type="pct"/>
            <w:gridSpan w:val="2"/>
            <w:vAlign w:val="center"/>
          </w:tcPr>
          <w:p w14:paraId="417568F8" w14:textId="77777777" w:rsidR="00614399" w:rsidRPr="00947386" w:rsidRDefault="00614399" w:rsidP="001C418B">
            <w:pPr>
              <w:jc w:val="center"/>
              <w:rPr>
                <w:b/>
              </w:rPr>
            </w:pPr>
            <w:r w:rsidRPr="00947386">
              <w:rPr>
                <w:b/>
              </w:rPr>
              <w:t>Questions</w:t>
            </w:r>
          </w:p>
        </w:tc>
        <w:tc>
          <w:tcPr>
            <w:tcW w:w="319" w:type="pct"/>
            <w:vAlign w:val="center"/>
          </w:tcPr>
          <w:p w14:paraId="5048D453" w14:textId="77777777" w:rsidR="00614399" w:rsidRPr="00947386" w:rsidRDefault="00614399" w:rsidP="001C418B">
            <w:pPr>
              <w:jc w:val="center"/>
              <w:rPr>
                <w:b/>
              </w:rPr>
            </w:pPr>
            <w:r w:rsidRPr="00947386">
              <w:rPr>
                <w:b/>
              </w:rPr>
              <w:t>CO</w:t>
            </w:r>
          </w:p>
        </w:tc>
        <w:tc>
          <w:tcPr>
            <w:tcW w:w="256" w:type="pct"/>
            <w:vAlign w:val="center"/>
          </w:tcPr>
          <w:p w14:paraId="15065304" w14:textId="77777777" w:rsidR="00614399" w:rsidRPr="00947386" w:rsidRDefault="00614399" w:rsidP="001C418B">
            <w:pPr>
              <w:jc w:val="center"/>
              <w:rPr>
                <w:b/>
              </w:rPr>
            </w:pPr>
            <w:r w:rsidRPr="00947386">
              <w:rPr>
                <w:b/>
              </w:rPr>
              <w:t>BL</w:t>
            </w:r>
          </w:p>
        </w:tc>
        <w:tc>
          <w:tcPr>
            <w:tcW w:w="217" w:type="pct"/>
            <w:vAlign w:val="center"/>
          </w:tcPr>
          <w:p w14:paraId="2EAB7248" w14:textId="77777777" w:rsidR="00614399" w:rsidRPr="00947386" w:rsidRDefault="00614399" w:rsidP="001C418B">
            <w:pPr>
              <w:jc w:val="center"/>
              <w:rPr>
                <w:b/>
              </w:rPr>
            </w:pPr>
            <w:r w:rsidRPr="00947386">
              <w:rPr>
                <w:b/>
              </w:rPr>
              <w:t>M</w:t>
            </w:r>
          </w:p>
        </w:tc>
      </w:tr>
      <w:tr w:rsidR="00614399" w:rsidRPr="00947386" w14:paraId="68E04AE3" w14:textId="77777777" w:rsidTr="008B3C97">
        <w:trPr>
          <w:trHeight w:val="552"/>
        </w:trPr>
        <w:tc>
          <w:tcPr>
            <w:tcW w:w="5000" w:type="pct"/>
            <w:gridSpan w:val="6"/>
          </w:tcPr>
          <w:p w14:paraId="398E2F26" w14:textId="77777777" w:rsidR="00614399" w:rsidRPr="00947386" w:rsidRDefault="00614399" w:rsidP="008B3C97">
            <w:pPr>
              <w:jc w:val="center"/>
              <w:rPr>
                <w:b/>
                <w:u w:val="single"/>
              </w:rPr>
            </w:pPr>
            <w:r w:rsidRPr="00947386">
              <w:rPr>
                <w:b/>
                <w:u w:val="single"/>
              </w:rPr>
              <w:t>PART – A (5 X 16 = 80 MARKS)</w:t>
            </w:r>
          </w:p>
          <w:p w14:paraId="1EB38ACB" w14:textId="77777777" w:rsidR="00614399" w:rsidRPr="00947386" w:rsidRDefault="00614399" w:rsidP="008B3C97">
            <w:pPr>
              <w:jc w:val="center"/>
              <w:rPr>
                <w:b/>
              </w:rPr>
            </w:pPr>
            <w:r w:rsidRPr="00947386">
              <w:rPr>
                <w:b/>
              </w:rPr>
              <w:t>(Answer any five from the following)</w:t>
            </w:r>
          </w:p>
        </w:tc>
      </w:tr>
      <w:tr w:rsidR="00614399" w:rsidRPr="00947386" w14:paraId="73CF9CE4" w14:textId="77777777" w:rsidTr="004C0FAF">
        <w:trPr>
          <w:trHeight w:val="283"/>
        </w:trPr>
        <w:tc>
          <w:tcPr>
            <w:tcW w:w="272" w:type="pct"/>
          </w:tcPr>
          <w:p w14:paraId="7FA5C8B1" w14:textId="77777777" w:rsidR="00614399" w:rsidRPr="00947386" w:rsidRDefault="00614399" w:rsidP="001C418B">
            <w:pPr>
              <w:jc w:val="center"/>
            </w:pPr>
            <w:r w:rsidRPr="00947386">
              <w:t>1.</w:t>
            </w:r>
          </w:p>
        </w:tc>
        <w:tc>
          <w:tcPr>
            <w:tcW w:w="189" w:type="pct"/>
          </w:tcPr>
          <w:p w14:paraId="16113387" w14:textId="77777777" w:rsidR="00614399" w:rsidRPr="00947386" w:rsidRDefault="00614399" w:rsidP="001C418B">
            <w:pPr>
              <w:jc w:val="center"/>
            </w:pPr>
            <w:r w:rsidRPr="00947386">
              <w:t>a.</w:t>
            </w:r>
          </w:p>
        </w:tc>
        <w:tc>
          <w:tcPr>
            <w:tcW w:w="3747" w:type="pct"/>
          </w:tcPr>
          <w:p w14:paraId="2CF27406" w14:textId="77777777" w:rsidR="00614399" w:rsidRDefault="00614399" w:rsidP="001C418B">
            <w:r>
              <w:t>State and Prove Euler formulae. Verify the formulae for the following graph.</w:t>
            </w:r>
          </w:p>
          <w:p w14:paraId="6C59C393" w14:textId="77777777" w:rsidR="00614399" w:rsidRPr="00947386" w:rsidRDefault="00614399" w:rsidP="001C418B">
            <w:r>
              <w:rPr>
                <w:noProof/>
              </w:rPr>
              <w:drawing>
                <wp:inline distT="0" distB="0" distL="0" distR="0" wp14:anchorId="08B5F901" wp14:editId="481E4147">
                  <wp:extent cx="1771031" cy="1096221"/>
                  <wp:effectExtent l="0" t="0" r="635" b="8890"/>
                  <wp:docPr id="66810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5" cstate="print">
                            <a:extLst>
                              <a:ext uri="{28A0092B-C50C-407E-A947-70E740481C1C}">
                                <a14:useLocalDpi xmlns:a14="http://schemas.microsoft.com/office/drawing/2010/main" val="0"/>
                              </a:ext>
                            </a:extLst>
                          </a:blip>
                          <a:srcRect/>
                          <a:stretch>
                            <a:fillRect/>
                          </a:stretch>
                        </pic:blipFill>
                        <pic:spPr bwMode="auto">
                          <a:xfrm>
                            <a:off x="0" y="0"/>
                            <a:ext cx="1793468" cy="1110109"/>
                          </a:xfrm>
                          <a:prstGeom prst="rect">
                            <a:avLst/>
                          </a:prstGeom>
                          <a:noFill/>
                          <a:ln>
                            <a:noFill/>
                          </a:ln>
                        </pic:spPr>
                      </pic:pic>
                    </a:graphicData>
                  </a:graphic>
                </wp:inline>
              </w:drawing>
            </w:r>
          </w:p>
        </w:tc>
        <w:tc>
          <w:tcPr>
            <w:tcW w:w="319" w:type="pct"/>
          </w:tcPr>
          <w:p w14:paraId="4AB0BD7C" w14:textId="77777777" w:rsidR="00614399" w:rsidRPr="00947386" w:rsidRDefault="00614399" w:rsidP="001C418B">
            <w:pPr>
              <w:jc w:val="center"/>
            </w:pPr>
            <w:r w:rsidRPr="00947386">
              <w:t>CO1</w:t>
            </w:r>
          </w:p>
        </w:tc>
        <w:tc>
          <w:tcPr>
            <w:tcW w:w="256" w:type="pct"/>
          </w:tcPr>
          <w:p w14:paraId="79622B37" w14:textId="77777777" w:rsidR="00614399" w:rsidRPr="00947386" w:rsidRDefault="00614399" w:rsidP="001C418B">
            <w:pPr>
              <w:jc w:val="center"/>
            </w:pPr>
            <w:r>
              <w:t>An</w:t>
            </w:r>
          </w:p>
        </w:tc>
        <w:tc>
          <w:tcPr>
            <w:tcW w:w="217" w:type="pct"/>
          </w:tcPr>
          <w:p w14:paraId="4620CFC5" w14:textId="77777777" w:rsidR="00614399" w:rsidRPr="00947386" w:rsidRDefault="00614399" w:rsidP="001C418B">
            <w:pPr>
              <w:jc w:val="center"/>
            </w:pPr>
            <w:r>
              <w:t>8</w:t>
            </w:r>
          </w:p>
        </w:tc>
      </w:tr>
      <w:tr w:rsidR="00614399" w:rsidRPr="00947386" w14:paraId="64EC5094" w14:textId="77777777" w:rsidTr="004C0FAF">
        <w:trPr>
          <w:trHeight w:val="283"/>
        </w:trPr>
        <w:tc>
          <w:tcPr>
            <w:tcW w:w="272" w:type="pct"/>
          </w:tcPr>
          <w:p w14:paraId="7EC2DF58" w14:textId="77777777" w:rsidR="00614399" w:rsidRPr="00947386" w:rsidRDefault="00614399" w:rsidP="001C418B">
            <w:pPr>
              <w:jc w:val="center"/>
            </w:pPr>
          </w:p>
        </w:tc>
        <w:tc>
          <w:tcPr>
            <w:tcW w:w="189" w:type="pct"/>
          </w:tcPr>
          <w:p w14:paraId="14FF3160" w14:textId="77777777" w:rsidR="00614399" w:rsidRPr="00947386" w:rsidRDefault="00614399" w:rsidP="001C418B">
            <w:pPr>
              <w:jc w:val="center"/>
            </w:pPr>
            <w:r w:rsidRPr="00947386">
              <w:t>b.</w:t>
            </w:r>
          </w:p>
        </w:tc>
        <w:tc>
          <w:tcPr>
            <w:tcW w:w="3747" w:type="pct"/>
          </w:tcPr>
          <w:p w14:paraId="1D15F3D6" w14:textId="77777777" w:rsidR="00614399" w:rsidRDefault="00614399" w:rsidP="001C418B">
            <w:pPr>
              <w:rPr>
                <w:bCs/>
              </w:rPr>
            </w:pPr>
            <w:r>
              <w:rPr>
                <w:bCs/>
              </w:rPr>
              <w:t>Estimate the chromatic number and chromatic polynomial for the following graphs</w:t>
            </w:r>
          </w:p>
          <w:p w14:paraId="6E3828EA" w14:textId="77777777" w:rsidR="00614399" w:rsidRPr="00947386" w:rsidRDefault="00614399" w:rsidP="001C418B">
            <w:pPr>
              <w:rPr>
                <w:bCs/>
              </w:rPr>
            </w:pPr>
            <w:r>
              <w:rPr>
                <w:noProof/>
              </w:rPr>
              <w:drawing>
                <wp:inline distT="0" distB="0" distL="0" distR="0" wp14:anchorId="4BBB172F" wp14:editId="63755078">
                  <wp:extent cx="3543300" cy="635000"/>
                  <wp:effectExtent l="0" t="0" r="0" b="0"/>
                  <wp:docPr id="6920492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6">
                            <a:extLst>
                              <a:ext uri="{28A0092B-C50C-407E-A947-70E740481C1C}">
                                <a14:useLocalDpi xmlns:a14="http://schemas.microsoft.com/office/drawing/2010/main" val="0"/>
                              </a:ext>
                            </a:extLst>
                          </a:blip>
                          <a:srcRect/>
                          <a:stretch>
                            <a:fillRect/>
                          </a:stretch>
                        </pic:blipFill>
                        <pic:spPr bwMode="auto">
                          <a:xfrm>
                            <a:off x="0" y="0"/>
                            <a:ext cx="3543300" cy="635000"/>
                          </a:xfrm>
                          <a:prstGeom prst="rect">
                            <a:avLst/>
                          </a:prstGeom>
                          <a:noFill/>
                          <a:ln>
                            <a:noFill/>
                          </a:ln>
                        </pic:spPr>
                      </pic:pic>
                    </a:graphicData>
                  </a:graphic>
                </wp:inline>
              </w:drawing>
            </w:r>
          </w:p>
        </w:tc>
        <w:tc>
          <w:tcPr>
            <w:tcW w:w="319" w:type="pct"/>
          </w:tcPr>
          <w:p w14:paraId="7B86807B" w14:textId="77777777" w:rsidR="00614399" w:rsidRPr="00947386" w:rsidRDefault="00614399" w:rsidP="001C418B">
            <w:pPr>
              <w:jc w:val="center"/>
            </w:pPr>
            <w:r>
              <w:t>CO1</w:t>
            </w:r>
          </w:p>
        </w:tc>
        <w:tc>
          <w:tcPr>
            <w:tcW w:w="256" w:type="pct"/>
          </w:tcPr>
          <w:p w14:paraId="71FBE90A" w14:textId="77777777" w:rsidR="00614399" w:rsidRPr="00947386" w:rsidRDefault="00614399" w:rsidP="001C418B">
            <w:pPr>
              <w:jc w:val="center"/>
            </w:pPr>
            <w:r>
              <w:t>E</w:t>
            </w:r>
          </w:p>
        </w:tc>
        <w:tc>
          <w:tcPr>
            <w:tcW w:w="217" w:type="pct"/>
          </w:tcPr>
          <w:p w14:paraId="6828164C" w14:textId="77777777" w:rsidR="00614399" w:rsidRPr="00947386" w:rsidRDefault="00614399" w:rsidP="001C418B">
            <w:pPr>
              <w:jc w:val="center"/>
            </w:pPr>
            <w:r>
              <w:t>8</w:t>
            </w:r>
          </w:p>
        </w:tc>
      </w:tr>
      <w:tr w:rsidR="00614399" w:rsidRPr="00947386" w14:paraId="5B6E0727" w14:textId="77777777" w:rsidTr="004C0FAF">
        <w:trPr>
          <w:trHeight w:val="283"/>
        </w:trPr>
        <w:tc>
          <w:tcPr>
            <w:tcW w:w="272" w:type="pct"/>
          </w:tcPr>
          <w:p w14:paraId="58DC17FA" w14:textId="77777777" w:rsidR="00614399" w:rsidRPr="00947386" w:rsidRDefault="00614399" w:rsidP="001C418B">
            <w:pPr>
              <w:jc w:val="center"/>
            </w:pPr>
          </w:p>
        </w:tc>
        <w:tc>
          <w:tcPr>
            <w:tcW w:w="189" w:type="pct"/>
          </w:tcPr>
          <w:p w14:paraId="0E90C656" w14:textId="77777777" w:rsidR="00614399" w:rsidRPr="00947386" w:rsidRDefault="00614399" w:rsidP="001C418B">
            <w:pPr>
              <w:jc w:val="center"/>
            </w:pPr>
          </w:p>
        </w:tc>
        <w:tc>
          <w:tcPr>
            <w:tcW w:w="3747" w:type="pct"/>
          </w:tcPr>
          <w:p w14:paraId="63159606" w14:textId="77777777" w:rsidR="00614399" w:rsidRPr="00947386" w:rsidRDefault="00614399" w:rsidP="001C418B"/>
        </w:tc>
        <w:tc>
          <w:tcPr>
            <w:tcW w:w="319" w:type="pct"/>
          </w:tcPr>
          <w:p w14:paraId="4E295AA4" w14:textId="77777777" w:rsidR="00614399" w:rsidRPr="00947386" w:rsidRDefault="00614399" w:rsidP="001C418B">
            <w:pPr>
              <w:jc w:val="center"/>
            </w:pPr>
          </w:p>
        </w:tc>
        <w:tc>
          <w:tcPr>
            <w:tcW w:w="256" w:type="pct"/>
          </w:tcPr>
          <w:p w14:paraId="23872616" w14:textId="77777777" w:rsidR="00614399" w:rsidRPr="00947386" w:rsidRDefault="00614399" w:rsidP="001C418B">
            <w:pPr>
              <w:jc w:val="center"/>
            </w:pPr>
          </w:p>
        </w:tc>
        <w:tc>
          <w:tcPr>
            <w:tcW w:w="217" w:type="pct"/>
          </w:tcPr>
          <w:p w14:paraId="12CCF209" w14:textId="77777777" w:rsidR="00614399" w:rsidRPr="00947386" w:rsidRDefault="00614399" w:rsidP="001C418B">
            <w:pPr>
              <w:jc w:val="center"/>
            </w:pPr>
          </w:p>
        </w:tc>
      </w:tr>
      <w:tr w:rsidR="00614399" w:rsidRPr="00947386" w14:paraId="43346709" w14:textId="77777777" w:rsidTr="004C0FAF">
        <w:trPr>
          <w:trHeight w:val="283"/>
        </w:trPr>
        <w:tc>
          <w:tcPr>
            <w:tcW w:w="272" w:type="pct"/>
          </w:tcPr>
          <w:p w14:paraId="271552BD" w14:textId="77777777" w:rsidR="00614399" w:rsidRPr="00947386" w:rsidRDefault="00614399" w:rsidP="001C418B">
            <w:pPr>
              <w:jc w:val="center"/>
            </w:pPr>
            <w:r w:rsidRPr="00947386">
              <w:t>2.</w:t>
            </w:r>
          </w:p>
        </w:tc>
        <w:tc>
          <w:tcPr>
            <w:tcW w:w="189" w:type="pct"/>
          </w:tcPr>
          <w:p w14:paraId="7813E1E4" w14:textId="77777777" w:rsidR="00614399" w:rsidRPr="00947386" w:rsidRDefault="00614399" w:rsidP="001C418B">
            <w:pPr>
              <w:jc w:val="center"/>
            </w:pPr>
            <w:r w:rsidRPr="00947386">
              <w:t>a.</w:t>
            </w:r>
          </w:p>
        </w:tc>
        <w:tc>
          <w:tcPr>
            <w:tcW w:w="3747" w:type="pct"/>
          </w:tcPr>
          <w:p w14:paraId="2DCDE1BD" w14:textId="77777777" w:rsidR="00614399" w:rsidRDefault="00614399" w:rsidP="001C418B">
            <w:r>
              <w:t>Evaluate the adjacent matrix and incident matrix for the following graphs</w:t>
            </w:r>
          </w:p>
          <w:p w14:paraId="4E59D784" w14:textId="77777777" w:rsidR="00614399" w:rsidRDefault="00614399" w:rsidP="001C418B"/>
          <w:p w14:paraId="67ADC435" w14:textId="77777777" w:rsidR="00614399" w:rsidRPr="00947386" w:rsidRDefault="00614399" w:rsidP="001C418B">
            <w:r>
              <w:rPr>
                <w:noProof/>
              </w:rPr>
              <w:drawing>
                <wp:inline distT="0" distB="0" distL="0" distR="0" wp14:anchorId="269D091A" wp14:editId="7172E76F">
                  <wp:extent cx="1680803" cy="1327150"/>
                  <wp:effectExtent l="0" t="0" r="0" b="6350"/>
                  <wp:docPr id="550261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7" cstate="print">
                            <a:extLst>
                              <a:ext uri="{28A0092B-C50C-407E-A947-70E740481C1C}">
                                <a14:useLocalDpi xmlns:a14="http://schemas.microsoft.com/office/drawing/2010/main" val="0"/>
                              </a:ext>
                            </a:extLst>
                          </a:blip>
                          <a:srcRect/>
                          <a:stretch>
                            <a:fillRect/>
                          </a:stretch>
                        </pic:blipFill>
                        <pic:spPr bwMode="auto">
                          <a:xfrm>
                            <a:off x="0" y="0"/>
                            <a:ext cx="1690563" cy="1334857"/>
                          </a:xfrm>
                          <a:prstGeom prst="rect">
                            <a:avLst/>
                          </a:prstGeom>
                          <a:noFill/>
                          <a:ln>
                            <a:noFill/>
                          </a:ln>
                        </pic:spPr>
                      </pic:pic>
                    </a:graphicData>
                  </a:graphic>
                </wp:inline>
              </w:drawing>
            </w:r>
          </w:p>
        </w:tc>
        <w:tc>
          <w:tcPr>
            <w:tcW w:w="319" w:type="pct"/>
          </w:tcPr>
          <w:p w14:paraId="104D1C9E" w14:textId="77777777" w:rsidR="00614399" w:rsidRPr="00947386" w:rsidRDefault="00614399" w:rsidP="001C418B">
            <w:pPr>
              <w:jc w:val="center"/>
            </w:pPr>
            <w:r w:rsidRPr="00947386">
              <w:t>CO2</w:t>
            </w:r>
          </w:p>
        </w:tc>
        <w:tc>
          <w:tcPr>
            <w:tcW w:w="256" w:type="pct"/>
          </w:tcPr>
          <w:p w14:paraId="794F9A6F" w14:textId="77777777" w:rsidR="00614399" w:rsidRPr="00947386" w:rsidRDefault="00614399" w:rsidP="001C418B">
            <w:pPr>
              <w:jc w:val="center"/>
            </w:pPr>
            <w:r w:rsidRPr="00947386">
              <w:t>A</w:t>
            </w:r>
          </w:p>
        </w:tc>
        <w:tc>
          <w:tcPr>
            <w:tcW w:w="217" w:type="pct"/>
          </w:tcPr>
          <w:p w14:paraId="7DE487A3" w14:textId="77777777" w:rsidR="00614399" w:rsidRPr="00947386" w:rsidRDefault="00614399" w:rsidP="001C418B">
            <w:pPr>
              <w:jc w:val="center"/>
            </w:pPr>
            <w:r>
              <w:t>6</w:t>
            </w:r>
          </w:p>
        </w:tc>
      </w:tr>
      <w:tr w:rsidR="00614399" w:rsidRPr="00947386" w14:paraId="5BC71D2D" w14:textId="77777777" w:rsidTr="004C0FAF">
        <w:trPr>
          <w:trHeight w:val="283"/>
        </w:trPr>
        <w:tc>
          <w:tcPr>
            <w:tcW w:w="272" w:type="pct"/>
          </w:tcPr>
          <w:p w14:paraId="4C61909F" w14:textId="77777777" w:rsidR="00614399" w:rsidRPr="00947386" w:rsidRDefault="00614399" w:rsidP="001C418B">
            <w:pPr>
              <w:jc w:val="center"/>
            </w:pPr>
          </w:p>
        </w:tc>
        <w:tc>
          <w:tcPr>
            <w:tcW w:w="189" w:type="pct"/>
          </w:tcPr>
          <w:p w14:paraId="55F6011F" w14:textId="77777777" w:rsidR="00614399" w:rsidRPr="00947386" w:rsidRDefault="00614399" w:rsidP="001C418B">
            <w:pPr>
              <w:jc w:val="center"/>
            </w:pPr>
            <w:r w:rsidRPr="00947386">
              <w:t>b.</w:t>
            </w:r>
          </w:p>
        </w:tc>
        <w:tc>
          <w:tcPr>
            <w:tcW w:w="3747" w:type="pct"/>
          </w:tcPr>
          <w:p w14:paraId="5995E88A" w14:textId="77777777" w:rsidR="00614399" w:rsidRPr="00947386" w:rsidRDefault="00614399" w:rsidP="001C418B">
            <w:r>
              <w:t>Draw the expression tree for the expression X=A+B-(C*D/E</w:t>
            </w:r>
            <w:proofErr w:type="gramStart"/>
            <w:r>
              <w:t>)+</w:t>
            </w:r>
            <w:proofErr w:type="gramEnd"/>
            <w:r>
              <w:t>F. Traverse the derivation tree in preorder, in-order and post order traversals. Hence find its prefix, infix and postfix notations.</w:t>
            </w:r>
          </w:p>
        </w:tc>
        <w:tc>
          <w:tcPr>
            <w:tcW w:w="319" w:type="pct"/>
          </w:tcPr>
          <w:p w14:paraId="6706CDA6" w14:textId="77777777" w:rsidR="00614399" w:rsidRPr="00947386" w:rsidRDefault="00614399" w:rsidP="001C418B">
            <w:pPr>
              <w:jc w:val="center"/>
            </w:pPr>
            <w:r>
              <w:t>CO2</w:t>
            </w:r>
          </w:p>
        </w:tc>
        <w:tc>
          <w:tcPr>
            <w:tcW w:w="256" w:type="pct"/>
          </w:tcPr>
          <w:p w14:paraId="0B0C3924" w14:textId="77777777" w:rsidR="00614399" w:rsidRPr="00947386" w:rsidRDefault="00614399" w:rsidP="001C418B">
            <w:pPr>
              <w:jc w:val="center"/>
            </w:pPr>
            <w:r>
              <w:t>An</w:t>
            </w:r>
          </w:p>
        </w:tc>
        <w:tc>
          <w:tcPr>
            <w:tcW w:w="217" w:type="pct"/>
          </w:tcPr>
          <w:p w14:paraId="6EF8D9C4" w14:textId="77777777" w:rsidR="00614399" w:rsidRPr="00947386" w:rsidRDefault="00614399" w:rsidP="001C418B">
            <w:pPr>
              <w:jc w:val="center"/>
            </w:pPr>
            <w:r>
              <w:t>10</w:t>
            </w:r>
          </w:p>
        </w:tc>
      </w:tr>
      <w:tr w:rsidR="00614399" w:rsidRPr="00947386" w14:paraId="4FABCE1C" w14:textId="77777777" w:rsidTr="004C0FAF">
        <w:trPr>
          <w:trHeight w:val="283"/>
        </w:trPr>
        <w:tc>
          <w:tcPr>
            <w:tcW w:w="272" w:type="pct"/>
          </w:tcPr>
          <w:p w14:paraId="00B733A0" w14:textId="77777777" w:rsidR="00614399" w:rsidRPr="00947386" w:rsidRDefault="00614399" w:rsidP="001C418B">
            <w:pPr>
              <w:jc w:val="center"/>
            </w:pPr>
          </w:p>
        </w:tc>
        <w:tc>
          <w:tcPr>
            <w:tcW w:w="189" w:type="pct"/>
          </w:tcPr>
          <w:p w14:paraId="0F44204C" w14:textId="77777777" w:rsidR="00614399" w:rsidRPr="00947386" w:rsidRDefault="00614399" w:rsidP="001C418B">
            <w:pPr>
              <w:jc w:val="center"/>
            </w:pPr>
          </w:p>
        </w:tc>
        <w:tc>
          <w:tcPr>
            <w:tcW w:w="3747" w:type="pct"/>
          </w:tcPr>
          <w:p w14:paraId="4397CCAA" w14:textId="77777777" w:rsidR="00614399" w:rsidRPr="00947386" w:rsidRDefault="00614399" w:rsidP="001C418B"/>
        </w:tc>
        <w:tc>
          <w:tcPr>
            <w:tcW w:w="319" w:type="pct"/>
          </w:tcPr>
          <w:p w14:paraId="31937EEC" w14:textId="77777777" w:rsidR="00614399" w:rsidRPr="00947386" w:rsidRDefault="00614399" w:rsidP="001C418B">
            <w:pPr>
              <w:jc w:val="center"/>
            </w:pPr>
          </w:p>
        </w:tc>
        <w:tc>
          <w:tcPr>
            <w:tcW w:w="256" w:type="pct"/>
          </w:tcPr>
          <w:p w14:paraId="0278E7C6" w14:textId="77777777" w:rsidR="00614399" w:rsidRPr="00947386" w:rsidRDefault="00614399" w:rsidP="001C418B">
            <w:pPr>
              <w:jc w:val="center"/>
            </w:pPr>
          </w:p>
        </w:tc>
        <w:tc>
          <w:tcPr>
            <w:tcW w:w="217" w:type="pct"/>
          </w:tcPr>
          <w:p w14:paraId="736047B5" w14:textId="77777777" w:rsidR="00614399" w:rsidRPr="00947386" w:rsidRDefault="00614399" w:rsidP="001C418B">
            <w:pPr>
              <w:jc w:val="center"/>
            </w:pPr>
          </w:p>
        </w:tc>
      </w:tr>
      <w:tr w:rsidR="00614399" w:rsidRPr="00947386" w14:paraId="5A702EAE" w14:textId="77777777" w:rsidTr="004C0FAF">
        <w:trPr>
          <w:trHeight w:val="283"/>
        </w:trPr>
        <w:tc>
          <w:tcPr>
            <w:tcW w:w="272" w:type="pct"/>
          </w:tcPr>
          <w:p w14:paraId="0D0EF38C" w14:textId="77777777" w:rsidR="00614399" w:rsidRPr="00947386" w:rsidRDefault="00614399" w:rsidP="00A91B8E">
            <w:pPr>
              <w:jc w:val="center"/>
            </w:pPr>
            <w:r w:rsidRPr="00947386">
              <w:t>3.</w:t>
            </w:r>
          </w:p>
        </w:tc>
        <w:tc>
          <w:tcPr>
            <w:tcW w:w="189" w:type="pct"/>
          </w:tcPr>
          <w:p w14:paraId="11A20081" w14:textId="77777777" w:rsidR="00614399" w:rsidRPr="00947386" w:rsidRDefault="00614399" w:rsidP="00A91B8E">
            <w:pPr>
              <w:jc w:val="center"/>
            </w:pPr>
            <w:r w:rsidRPr="00947386">
              <w:t>a.</w:t>
            </w:r>
          </w:p>
        </w:tc>
        <w:tc>
          <w:tcPr>
            <w:tcW w:w="3747" w:type="pct"/>
          </w:tcPr>
          <w:p w14:paraId="0EFA02A6" w14:textId="77777777" w:rsidR="00614399" w:rsidRPr="00947386" w:rsidRDefault="00614399" w:rsidP="00A91B8E">
            <w:r>
              <w:t xml:space="preserve">Evaluate GCD of 348 and 195 using Euclidean Algorithm and find its </w:t>
            </w:r>
            <w:proofErr w:type="spellStart"/>
            <w:r>
              <w:t>Bezout’s</w:t>
            </w:r>
            <w:proofErr w:type="spellEnd"/>
            <w:r>
              <w:t xml:space="preserve"> identity and </w:t>
            </w:r>
            <w:proofErr w:type="spellStart"/>
            <w:r>
              <w:t>Bezout’s</w:t>
            </w:r>
            <w:proofErr w:type="spellEnd"/>
            <w:r>
              <w:t xml:space="preserve"> </w:t>
            </w:r>
            <w:r>
              <w:rPr>
                <w:rFonts w:cs="Vijaya"/>
                <w:lang w:bidi="ta-IN"/>
              </w:rPr>
              <w:t>Coefficients.</w:t>
            </w:r>
          </w:p>
        </w:tc>
        <w:tc>
          <w:tcPr>
            <w:tcW w:w="319" w:type="pct"/>
          </w:tcPr>
          <w:p w14:paraId="28444D1C" w14:textId="77777777" w:rsidR="00614399" w:rsidRPr="00947386" w:rsidRDefault="00614399" w:rsidP="00A91B8E">
            <w:pPr>
              <w:jc w:val="center"/>
            </w:pPr>
            <w:r w:rsidRPr="00947386">
              <w:t>CO3</w:t>
            </w:r>
          </w:p>
        </w:tc>
        <w:tc>
          <w:tcPr>
            <w:tcW w:w="256" w:type="pct"/>
          </w:tcPr>
          <w:p w14:paraId="5F4EE47E" w14:textId="77777777" w:rsidR="00614399" w:rsidRPr="00947386" w:rsidRDefault="00614399" w:rsidP="00A91B8E">
            <w:pPr>
              <w:jc w:val="center"/>
            </w:pPr>
            <w:r>
              <w:t>A</w:t>
            </w:r>
          </w:p>
        </w:tc>
        <w:tc>
          <w:tcPr>
            <w:tcW w:w="217" w:type="pct"/>
          </w:tcPr>
          <w:p w14:paraId="70A08DE3" w14:textId="77777777" w:rsidR="00614399" w:rsidRPr="00947386" w:rsidRDefault="00614399" w:rsidP="00A91B8E">
            <w:pPr>
              <w:jc w:val="center"/>
            </w:pPr>
            <w:r w:rsidRPr="00947386">
              <w:t>1</w:t>
            </w:r>
            <w:r>
              <w:t>0</w:t>
            </w:r>
          </w:p>
        </w:tc>
      </w:tr>
      <w:tr w:rsidR="00614399" w:rsidRPr="00947386" w14:paraId="7782A8F7" w14:textId="77777777" w:rsidTr="004C0FAF">
        <w:trPr>
          <w:trHeight w:val="283"/>
        </w:trPr>
        <w:tc>
          <w:tcPr>
            <w:tcW w:w="272" w:type="pct"/>
          </w:tcPr>
          <w:p w14:paraId="1CBBB4BC" w14:textId="77777777" w:rsidR="00614399" w:rsidRPr="00947386" w:rsidRDefault="00614399" w:rsidP="00A91B8E">
            <w:pPr>
              <w:jc w:val="center"/>
            </w:pPr>
          </w:p>
        </w:tc>
        <w:tc>
          <w:tcPr>
            <w:tcW w:w="189" w:type="pct"/>
          </w:tcPr>
          <w:p w14:paraId="68115CDF" w14:textId="77777777" w:rsidR="00614399" w:rsidRPr="00947386" w:rsidRDefault="00614399" w:rsidP="00A91B8E">
            <w:pPr>
              <w:jc w:val="center"/>
            </w:pPr>
            <w:r w:rsidRPr="00947386">
              <w:t>b.</w:t>
            </w:r>
          </w:p>
        </w:tc>
        <w:tc>
          <w:tcPr>
            <w:tcW w:w="3747" w:type="pct"/>
          </w:tcPr>
          <w:p w14:paraId="7D24C946" w14:textId="77777777" w:rsidR="00614399" w:rsidRPr="00947386" w:rsidRDefault="00614399" w:rsidP="00A91B8E">
            <w:pPr>
              <w:rPr>
                <w:bCs/>
              </w:rPr>
            </w:pPr>
            <w:r w:rsidRPr="0071681D">
              <w:t xml:space="preserve">Let </w:t>
            </w:r>
            <w:r w:rsidRPr="0071681D">
              <w:rPr>
                <w:i/>
                <w:iCs/>
              </w:rPr>
              <w:t xml:space="preserve">a, b, </w:t>
            </w:r>
            <w:r w:rsidRPr="0071681D">
              <w:t xml:space="preserve">and </w:t>
            </w:r>
            <w:r w:rsidRPr="0071681D">
              <w:rPr>
                <w:i/>
                <w:iCs/>
              </w:rPr>
              <w:t xml:space="preserve">c </w:t>
            </w:r>
            <w:r w:rsidRPr="0071681D">
              <w:t xml:space="preserve">be integers, where </w:t>
            </w:r>
            <w:r w:rsidRPr="0071681D">
              <w:rPr>
                <w:i/>
                <w:iCs/>
              </w:rPr>
              <w:t xml:space="preserve">a </w:t>
            </w:r>
            <w:r w:rsidRPr="0071681D">
              <w:t>= 0. Then</w:t>
            </w:r>
            <w:r>
              <w:t xml:space="preserve"> prove that</w:t>
            </w:r>
            <w:r w:rsidRPr="0071681D">
              <w:br/>
              <w:t>(</w:t>
            </w:r>
            <w:proofErr w:type="spellStart"/>
            <w:r w:rsidRPr="0071681D">
              <w:rPr>
                <w:i/>
                <w:iCs/>
              </w:rPr>
              <w:t>i</w:t>
            </w:r>
            <w:proofErr w:type="spellEnd"/>
            <w:r w:rsidRPr="0071681D">
              <w:t xml:space="preserve">) if </w:t>
            </w:r>
            <w:r w:rsidRPr="0071681D">
              <w:rPr>
                <w:i/>
                <w:iCs/>
              </w:rPr>
              <w:t xml:space="preserve">a </w:t>
            </w:r>
            <w:r w:rsidRPr="0071681D">
              <w:t xml:space="preserve">| </w:t>
            </w:r>
            <w:r w:rsidRPr="0071681D">
              <w:rPr>
                <w:i/>
                <w:iCs/>
              </w:rPr>
              <w:t xml:space="preserve">b </w:t>
            </w:r>
            <w:r w:rsidRPr="0071681D">
              <w:t xml:space="preserve">and </w:t>
            </w:r>
            <w:r w:rsidRPr="0071681D">
              <w:rPr>
                <w:i/>
                <w:iCs/>
              </w:rPr>
              <w:t xml:space="preserve">a </w:t>
            </w:r>
            <w:r w:rsidRPr="0071681D">
              <w:t xml:space="preserve">| </w:t>
            </w:r>
            <w:r w:rsidRPr="0071681D">
              <w:rPr>
                <w:i/>
                <w:iCs/>
              </w:rPr>
              <w:t>c</w:t>
            </w:r>
            <w:r w:rsidRPr="0071681D">
              <w:t xml:space="preserve">, then </w:t>
            </w:r>
            <w:r w:rsidRPr="0071681D">
              <w:rPr>
                <w:i/>
                <w:iCs/>
              </w:rPr>
              <w:t xml:space="preserve">a </w:t>
            </w:r>
            <w:r w:rsidRPr="0071681D">
              <w:t xml:space="preserve">| </w:t>
            </w:r>
            <w:r w:rsidRPr="0071681D">
              <w:rPr>
                <w:i/>
                <w:iCs/>
              </w:rPr>
              <w:t xml:space="preserve">(b </w:t>
            </w:r>
            <w:r w:rsidRPr="0071681D">
              <w:t xml:space="preserve">+ </w:t>
            </w:r>
            <w:r w:rsidRPr="0071681D">
              <w:rPr>
                <w:i/>
                <w:iCs/>
              </w:rPr>
              <w:t>c)</w:t>
            </w:r>
            <w:r w:rsidRPr="0071681D">
              <w:t>;</w:t>
            </w:r>
            <w:r w:rsidRPr="0071681D">
              <w:br/>
              <w:t>(</w:t>
            </w:r>
            <w:r w:rsidRPr="0071681D">
              <w:rPr>
                <w:i/>
                <w:iCs/>
              </w:rPr>
              <w:t>ii</w:t>
            </w:r>
            <w:r w:rsidRPr="0071681D">
              <w:t xml:space="preserve">) if </w:t>
            </w:r>
            <w:r w:rsidRPr="0071681D">
              <w:rPr>
                <w:i/>
                <w:iCs/>
              </w:rPr>
              <w:t xml:space="preserve">a </w:t>
            </w:r>
            <w:r w:rsidRPr="0071681D">
              <w:t xml:space="preserve">| </w:t>
            </w:r>
            <w:r w:rsidRPr="0071681D">
              <w:rPr>
                <w:i/>
                <w:iCs/>
              </w:rPr>
              <w:t xml:space="preserve">b, </w:t>
            </w:r>
            <w:r w:rsidRPr="0071681D">
              <w:t xml:space="preserve">then </w:t>
            </w:r>
            <w:r w:rsidRPr="0071681D">
              <w:rPr>
                <w:i/>
                <w:iCs/>
              </w:rPr>
              <w:t xml:space="preserve">a </w:t>
            </w:r>
            <w:r w:rsidRPr="0071681D">
              <w:t xml:space="preserve">| </w:t>
            </w:r>
            <w:proofErr w:type="spellStart"/>
            <w:r w:rsidRPr="0071681D">
              <w:rPr>
                <w:i/>
                <w:iCs/>
              </w:rPr>
              <w:t>bc</w:t>
            </w:r>
            <w:proofErr w:type="spellEnd"/>
            <w:r w:rsidRPr="0071681D">
              <w:rPr>
                <w:i/>
                <w:iCs/>
              </w:rPr>
              <w:t xml:space="preserve"> </w:t>
            </w:r>
            <w:r w:rsidRPr="0071681D">
              <w:t xml:space="preserve">for all integers </w:t>
            </w:r>
            <w:r w:rsidRPr="0071681D">
              <w:rPr>
                <w:i/>
                <w:iCs/>
              </w:rPr>
              <w:t>c</w:t>
            </w:r>
            <w:r w:rsidRPr="0071681D">
              <w:t>;</w:t>
            </w:r>
            <w:r w:rsidRPr="0071681D">
              <w:br/>
              <w:t>(</w:t>
            </w:r>
            <w:r w:rsidRPr="0071681D">
              <w:rPr>
                <w:i/>
                <w:iCs/>
              </w:rPr>
              <w:t xml:space="preserve">iii </w:t>
            </w:r>
            <w:r w:rsidRPr="0071681D">
              <w:t xml:space="preserve">) if </w:t>
            </w:r>
            <w:r w:rsidRPr="0071681D">
              <w:rPr>
                <w:i/>
                <w:iCs/>
              </w:rPr>
              <w:t xml:space="preserve">a </w:t>
            </w:r>
            <w:r w:rsidRPr="0071681D">
              <w:t xml:space="preserve">| </w:t>
            </w:r>
            <w:r w:rsidRPr="0071681D">
              <w:rPr>
                <w:i/>
                <w:iCs/>
              </w:rPr>
              <w:t xml:space="preserve">b </w:t>
            </w:r>
            <w:r w:rsidRPr="0071681D">
              <w:t xml:space="preserve">and </w:t>
            </w:r>
            <w:r w:rsidRPr="0071681D">
              <w:rPr>
                <w:i/>
                <w:iCs/>
              </w:rPr>
              <w:t xml:space="preserve">b </w:t>
            </w:r>
            <w:r w:rsidRPr="0071681D">
              <w:t xml:space="preserve">| </w:t>
            </w:r>
            <w:r w:rsidRPr="0071681D">
              <w:rPr>
                <w:i/>
                <w:iCs/>
              </w:rPr>
              <w:t>c</w:t>
            </w:r>
            <w:r w:rsidRPr="0071681D">
              <w:t xml:space="preserve">, then </w:t>
            </w:r>
            <w:r w:rsidRPr="0071681D">
              <w:rPr>
                <w:i/>
                <w:iCs/>
              </w:rPr>
              <w:t xml:space="preserve">a </w:t>
            </w:r>
            <w:r w:rsidRPr="0071681D">
              <w:t xml:space="preserve">| </w:t>
            </w:r>
            <w:r w:rsidRPr="0071681D">
              <w:rPr>
                <w:i/>
                <w:iCs/>
              </w:rPr>
              <w:t>c</w:t>
            </w:r>
            <w:r w:rsidRPr="0071681D">
              <w:t>.</w:t>
            </w:r>
          </w:p>
        </w:tc>
        <w:tc>
          <w:tcPr>
            <w:tcW w:w="319" w:type="pct"/>
          </w:tcPr>
          <w:p w14:paraId="074A82B6" w14:textId="77777777" w:rsidR="00614399" w:rsidRPr="00947386" w:rsidRDefault="00614399" w:rsidP="00A91B8E">
            <w:pPr>
              <w:jc w:val="center"/>
            </w:pPr>
            <w:r>
              <w:t>CO3</w:t>
            </w:r>
          </w:p>
        </w:tc>
        <w:tc>
          <w:tcPr>
            <w:tcW w:w="256" w:type="pct"/>
          </w:tcPr>
          <w:p w14:paraId="50853265" w14:textId="77777777" w:rsidR="00614399" w:rsidRPr="00947386" w:rsidRDefault="00614399" w:rsidP="00A91B8E">
            <w:pPr>
              <w:jc w:val="center"/>
            </w:pPr>
            <w:r>
              <w:t>An</w:t>
            </w:r>
          </w:p>
        </w:tc>
        <w:tc>
          <w:tcPr>
            <w:tcW w:w="217" w:type="pct"/>
          </w:tcPr>
          <w:p w14:paraId="20EB21F6" w14:textId="77777777" w:rsidR="00614399" w:rsidRPr="00947386" w:rsidRDefault="00614399" w:rsidP="00A91B8E">
            <w:pPr>
              <w:jc w:val="center"/>
            </w:pPr>
            <w:r>
              <w:t>6</w:t>
            </w:r>
          </w:p>
        </w:tc>
      </w:tr>
      <w:tr w:rsidR="00614399" w:rsidRPr="00947386" w14:paraId="1995FE4B" w14:textId="77777777" w:rsidTr="004C0FAF">
        <w:trPr>
          <w:trHeight w:val="283"/>
        </w:trPr>
        <w:tc>
          <w:tcPr>
            <w:tcW w:w="272" w:type="pct"/>
          </w:tcPr>
          <w:p w14:paraId="6A98FA53" w14:textId="77777777" w:rsidR="00614399" w:rsidRPr="00947386" w:rsidRDefault="00614399" w:rsidP="00A91B8E">
            <w:pPr>
              <w:jc w:val="center"/>
            </w:pPr>
          </w:p>
        </w:tc>
        <w:tc>
          <w:tcPr>
            <w:tcW w:w="189" w:type="pct"/>
          </w:tcPr>
          <w:p w14:paraId="09C81FE4" w14:textId="77777777" w:rsidR="00614399" w:rsidRPr="00947386" w:rsidRDefault="00614399" w:rsidP="00A91B8E">
            <w:pPr>
              <w:jc w:val="center"/>
            </w:pPr>
          </w:p>
        </w:tc>
        <w:tc>
          <w:tcPr>
            <w:tcW w:w="3747" w:type="pct"/>
          </w:tcPr>
          <w:p w14:paraId="5D7C2A38" w14:textId="77777777" w:rsidR="00614399" w:rsidRPr="00947386" w:rsidRDefault="00614399" w:rsidP="00A91B8E"/>
        </w:tc>
        <w:tc>
          <w:tcPr>
            <w:tcW w:w="319" w:type="pct"/>
          </w:tcPr>
          <w:p w14:paraId="7F6C8F9D" w14:textId="77777777" w:rsidR="00614399" w:rsidRPr="00947386" w:rsidRDefault="00614399" w:rsidP="00A91B8E">
            <w:pPr>
              <w:jc w:val="center"/>
            </w:pPr>
          </w:p>
        </w:tc>
        <w:tc>
          <w:tcPr>
            <w:tcW w:w="256" w:type="pct"/>
          </w:tcPr>
          <w:p w14:paraId="02CE821C" w14:textId="77777777" w:rsidR="00614399" w:rsidRPr="00947386" w:rsidRDefault="00614399" w:rsidP="00A91B8E">
            <w:pPr>
              <w:jc w:val="center"/>
            </w:pPr>
          </w:p>
        </w:tc>
        <w:tc>
          <w:tcPr>
            <w:tcW w:w="217" w:type="pct"/>
          </w:tcPr>
          <w:p w14:paraId="47621A41" w14:textId="77777777" w:rsidR="00614399" w:rsidRPr="00947386" w:rsidRDefault="00614399" w:rsidP="00A91B8E">
            <w:pPr>
              <w:jc w:val="center"/>
            </w:pPr>
          </w:p>
        </w:tc>
      </w:tr>
      <w:tr w:rsidR="00614399" w:rsidRPr="00947386" w14:paraId="3E4459C2" w14:textId="77777777" w:rsidTr="004C0FAF">
        <w:trPr>
          <w:trHeight w:val="283"/>
        </w:trPr>
        <w:tc>
          <w:tcPr>
            <w:tcW w:w="272" w:type="pct"/>
          </w:tcPr>
          <w:p w14:paraId="2A494316" w14:textId="77777777" w:rsidR="00614399" w:rsidRPr="00947386" w:rsidRDefault="00614399" w:rsidP="003D189E">
            <w:pPr>
              <w:jc w:val="center"/>
            </w:pPr>
            <w:r w:rsidRPr="00947386">
              <w:t>4.</w:t>
            </w:r>
          </w:p>
        </w:tc>
        <w:tc>
          <w:tcPr>
            <w:tcW w:w="189" w:type="pct"/>
          </w:tcPr>
          <w:p w14:paraId="579F738A" w14:textId="77777777" w:rsidR="00614399" w:rsidRPr="00947386" w:rsidRDefault="00614399" w:rsidP="003D189E">
            <w:pPr>
              <w:jc w:val="center"/>
            </w:pPr>
            <w:r w:rsidRPr="00947386">
              <w:t>a.</w:t>
            </w:r>
          </w:p>
        </w:tc>
        <w:tc>
          <w:tcPr>
            <w:tcW w:w="3747" w:type="pct"/>
          </w:tcPr>
          <w:p w14:paraId="1B205917" w14:textId="77777777" w:rsidR="00614399" w:rsidRDefault="00614399" w:rsidP="003D189E">
            <w:pPr>
              <w:spacing w:after="160" w:line="259" w:lineRule="auto"/>
            </w:pPr>
            <w:r>
              <w:t xml:space="preserve">Calculate the output strings generated by the finite state machine give in the </w:t>
            </w:r>
            <w:r>
              <w:lastRenderedPageBreak/>
              <w:t xml:space="preserve">following table if the input strings is 010101, 11111, 00000, 11001, </w:t>
            </w:r>
            <w:proofErr w:type="gramStart"/>
            <w:r>
              <w:t>100001</w:t>
            </w:r>
            <w:proofErr w:type="gramEnd"/>
            <w:r>
              <w:t>. Also draw the state diagram.</w:t>
            </w:r>
          </w:p>
          <w:tbl>
            <w:tblPr>
              <w:tblStyle w:val="TableGrid"/>
              <w:tblpPr w:leftFromText="180" w:rightFromText="180" w:vertAnchor="text" w:horzAnchor="margin" w:tblpXSpec="center" w:tblpY="-164"/>
              <w:tblOverlap w:val="never"/>
              <w:tblW w:w="0" w:type="auto"/>
              <w:tblLook w:val="04A0" w:firstRow="1" w:lastRow="0" w:firstColumn="1" w:lastColumn="0" w:noHBand="0" w:noVBand="1"/>
            </w:tblPr>
            <w:tblGrid>
              <w:gridCol w:w="696"/>
              <w:gridCol w:w="430"/>
              <w:gridCol w:w="430"/>
              <w:gridCol w:w="430"/>
              <w:gridCol w:w="430"/>
            </w:tblGrid>
            <w:tr w:rsidR="00614399" w14:paraId="77EC89DF" w14:textId="77777777" w:rsidTr="00044391">
              <w:tc>
                <w:tcPr>
                  <w:tcW w:w="696" w:type="dxa"/>
                  <w:vMerge w:val="restart"/>
                </w:tcPr>
                <w:p w14:paraId="430686AC" w14:textId="77777777" w:rsidR="00614399" w:rsidRDefault="00614399" w:rsidP="003D189E">
                  <w:pPr>
                    <w:jc w:val="center"/>
                  </w:pPr>
                  <w:r>
                    <w:t>State</w:t>
                  </w:r>
                </w:p>
              </w:tc>
              <w:tc>
                <w:tcPr>
                  <w:tcW w:w="860" w:type="dxa"/>
                  <w:gridSpan w:val="2"/>
                </w:tcPr>
                <w:p w14:paraId="6C693A9D" w14:textId="77777777" w:rsidR="00614399" w:rsidRDefault="00614399" w:rsidP="003D189E">
                  <w:pPr>
                    <w:jc w:val="center"/>
                  </w:pPr>
                  <w:r>
                    <w:t>f</w:t>
                  </w:r>
                </w:p>
              </w:tc>
              <w:tc>
                <w:tcPr>
                  <w:tcW w:w="860" w:type="dxa"/>
                  <w:gridSpan w:val="2"/>
                </w:tcPr>
                <w:p w14:paraId="1BFA99D7" w14:textId="77777777" w:rsidR="00614399" w:rsidRDefault="00614399" w:rsidP="003D189E">
                  <w:pPr>
                    <w:jc w:val="center"/>
                  </w:pPr>
                  <w:r>
                    <w:t>g</w:t>
                  </w:r>
                </w:p>
              </w:tc>
            </w:tr>
            <w:tr w:rsidR="00614399" w14:paraId="17BA60E2" w14:textId="77777777" w:rsidTr="00044391">
              <w:tc>
                <w:tcPr>
                  <w:tcW w:w="696" w:type="dxa"/>
                  <w:vMerge/>
                </w:tcPr>
                <w:p w14:paraId="487215C4" w14:textId="77777777" w:rsidR="00614399" w:rsidRDefault="00614399" w:rsidP="003D189E">
                  <w:pPr>
                    <w:jc w:val="center"/>
                  </w:pPr>
                </w:p>
              </w:tc>
              <w:tc>
                <w:tcPr>
                  <w:tcW w:w="860" w:type="dxa"/>
                  <w:gridSpan w:val="2"/>
                </w:tcPr>
                <w:p w14:paraId="5BB9CD74" w14:textId="77777777" w:rsidR="00614399" w:rsidRDefault="00614399" w:rsidP="003D189E">
                  <w:pPr>
                    <w:jc w:val="center"/>
                  </w:pPr>
                  <w:r>
                    <w:t>Input</w:t>
                  </w:r>
                </w:p>
              </w:tc>
              <w:tc>
                <w:tcPr>
                  <w:tcW w:w="860" w:type="dxa"/>
                  <w:gridSpan w:val="2"/>
                </w:tcPr>
                <w:p w14:paraId="020BBF66" w14:textId="77777777" w:rsidR="00614399" w:rsidRDefault="00614399" w:rsidP="003D189E">
                  <w:pPr>
                    <w:jc w:val="center"/>
                  </w:pPr>
                  <w:r>
                    <w:t>Input</w:t>
                  </w:r>
                </w:p>
              </w:tc>
            </w:tr>
            <w:tr w:rsidR="00614399" w14:paraId="06A4A598" w14:textId="77777777" w:rsidTr="00044391">
              <w:tc>
                <w:tcPr>
                  <w:tcW w:w="696" w:type="dxa"/>
                  <w:vMerge/>
                </w:tcPr>
                <w:p w14:paraId="642373C0" w14:textId="77777777" w:rsidR="00614399" w:rsidRDefault="00614399" w:rsidP="003D189E">
                  <w:pPr>
                    <w:jc w:val="center"/>
                  </w:pPr>
                </w:p>
              </w:tc>
              <w:tc>
                <w:tcPr>
                  <w:tcW w:w="430" w:type="dxa"/>
                </w:tcPr>
                <w:p w14:paraId="3F1C7FB1" w14:textId="77777777" w:rsidR="00614399" w:rsidRDefault="00614399" w:rsidP="003D189E">
                  <w:pPr>
                    <w:jc w:val="center"/>
                  </w:pPr>
                  <w:r>
                    <w:t>0</w:t>
                  </w:r>
                </w:p>
              </w:tc>
              <w:tc>
                <w:tcPr>
                  <w:tcW w:w="430" w:type="dxa"/>
                </w:tcPr>
                <w:p w14:paraId="435B7534" w14:textId="77777777" w:rsidR="00614399" w:rsidRDefault="00614399" w:rsidP="003D189E">
                  <w:pPr>
                    <w:jc w:val="center"/>
                  </w:pPr>
                  <w:r>
                    <w:t>1</w:t>
                  </w:r>
                </w:p>
              </w:tc>
              <w:tc>
                <w:tcPr>
                  <w:tcW w:w="430" w:type="dxa"/>
                </w:tcPr>
                <w:p w14:paraId="26AC25CE" w14:textId="77777777" w:rsidR="00614399" w:rsidRDefault="00614399" w:rsidP="003D189E">
                  <w:pPr>
                    <w:jc w:val="center"/>
                  </w:pPr>
                  <w:r>
                    <w:t>0</w:t>
                  </w:r>
                </w:p>
              </w:tc>
              <w:tc>
                <w:tcPr>
                  <w:tcW w:w="430" w:type="dxa"/>
                </w:tcPr>
                <w:p w14:paraId="3533287A" w14:textId="77777777" w:rsidR="00614399" w:rsidRDefault="00614399" w:rsidP="003D189E">
                  <w:pPr>
                    <w:jc w:val="center"/>
                  </w:pPr>
                  <w:r>
                    <w:t>1</w:t>
                  </w:r>
                </w:p>
              </w:tc>
            </w:tr>
            <w:tr w:rsidR="00614399" w14:paraId="5B89EC91" w14:textId="77777777" w:rsidTr="00044391">
              <w:tc>
                <w:tcPr>
                  <w:tcW w:w="696" w:type="dxa"/>
                </w:tcPr>
                <w:p w14:paraId="75716074" w14:textId="77777777" w:rsidR="00614399" w:rsidRDefault="00614399" w:rsidP="003D189E">
                  <w:pPr>
                    <w:jc w:val="center"/>
                  </w:pPr>
                  <w:r>
                    <w:t>S</w:t>
                  </w:r>
                  <w:r>
                    <w:rPr>
                      <w:vertAlign w:val="subscript"/>
                    </w:rPr>
                    <w:t>0</w:t>
                  </w:r>
                </w:p>
              </w:tc>
              <w:tc>
                <w:tcPr>
                  <w:tcW w:w="430" w:type="dxa"/>
                </w:tcPr>
                <w:p w14:paraId="198E30BD" w14:textId="77777777" w:rsidR="00614399" w:rsidRDefault="00614399" w:rsidP="003D189E">
                  <w:pPr>
                    <w:jc w:val="center"/>
                  </w:pPr>
                  <w:r>
                    <w:t>S</w:t>
                  </w:r>
                  <w:r>
                    <w:rPr>
                      <w:vertAlign w:val="subscript"/>
                    </w:rPr>
                    <w:t>1</w:t>
                  </w:r>
                </w:p>
              </w:tc>
              <w:tc>
                <w:tcPr>
                  <w:tcW w:w="430" w:type="dxa"/>
                </w:tcPr>
                <w:p w14:paraId="7EF07A07" w14:textId="77777777" w:rsidR="00614399" w:rsidRDefault="00614399" w:rsidP="003D189E">
                  <w:pPr>
                    <w:jc w:val="center"/>
                  </w:pPr>
                  <w:r>
                    <w:t>S</w:t>
                  </w:r>
                  <w:r>
                    <w:rPr>
                      <w:vertAlign w:val="subscript"/>
                    </w:rPr>
                    <w:t>3</w:t>
                  </w:r>
                </w:p>
              </w:tc>
              <w:tc>
                <w:tcPr>
                  <w:tcW w:w="430" w:type="dxa"/>
                </w:tcPr>
                <w:p w14:paraId="6A8667A9" w14:textId="77777777" w:rsidR="00614399" w:rsidRDefault="00614399" w:rsidP="003D189E">
                  <w:pPr>
                    <w:jc w:val="center"/>
                  </w:pPr>
                  <w:r>
                    <w:t>0</w:t>
                  </w:r>
                </w:p>
              </w:tc>
              <w:tc>
                <w:tcPr>
                  <w:tcW w:w="430" w:type="dxa"/>
                </w:tcPr>
                <w:p w14:paraId="4143A7D2" w14:textId="77777777" w:rsidR="00614399" w:rsidRDefault="00614399" w:rsidP="003D189E">
                  <w:pPr>
                    <w:jc w:val="center"/>
                  </w:pPr>
                  <w:r>
                    <w:t>1</w:t>
                  </w:r>
                </w:p>
              </w:tc>
            </w:tr>
            <w:tr w:rsidR="00614399" w14:paraId="4732AE68" w14:textId="77777777" w:rsidTr="00044391">
              <w:tc>
                <w:tcPr>
                  <w:tcW w:w="696" w:type="dxa"/>
                </w:tcPr>
                <w:p w14:paraId="5545693D" w14:textId="77777777" w:rsidR="00614399" w:rsidRDefault="00614399" w:rsidP="003D189E">
                  <w:pPr>
                    <w:jc w:val="center"/>
                  </w:pPr>
                  <w:r>
                    <w:t>S</w:t>
                  </w:r>
                  <w:r>
                    <w:rPr>
                      <w:vertAlign w:val="subscript"/>
                    </w:rPr>
                    <w:t>1</w:t>
                  </w:r>
                </w:p>
              </w:tc>
              <w:tc>
                <w:tcPr>
                  <w:tcW w:w="430" w:type="dxa"/>
                </w:tcPr>
                <w:p w14:paraId="62E33EF2" w14:textId="77777777" w:rsidR="00614399" w:rsidRDefault="00614399" w:rsidP="003D189E">
                  <w:pPr>
                    <w:jc w:val="center"/>
                  </w:pPr>
                  <w:r>
                    <w:t>S</w:t>
                  </w:r>
                  <w:r>
                    <w:rPr>
                      <w:vertAlign w:val="subscript"/>
                    </w:rPr>
                    <w:t>1</w:t>
                  </w:r>
                </w:p>
              </w:tc>
              <w:tc>
                <w:tcPr>
                  <w:tcW w:w="430" w:type="dxa"/>
                </w:tcPr>
                <w:p w14:paraId="42F2B86F" w14:textId="77777777" w:rsidR="00614399" w:rsidRDefault="00614399" w:rsidP="003D189E">
                  <w:pPr>
                    <w:jc w:val="center"/>
                  </w:pPr>
                  <w:r>
                    <w:t>S</w:t>
                  </w:r>
                  <w:r>
                    <w:rPr>
                      <w:vertAlign w:val="subscript"/>
                    </w:rPr>
                    <w:t>2</w:t>
                  </w:r>
                </w:p>
              </w:tc>
              <w:tc>
                <w:tcPr>
                  <w:tcW w:w="430" w:type="dxa"/>
                </w:tcPr>
                <w:p w14:paraId="749A5117" w14:textId="77777777" w:rsidR="00614399" w:rsidRDefault="00614399" w:rsidP="003D189E">
                  <w:pPr>
                    <w:jc w:val="center"/>
                  </w:pPr>
                  <w:r>
                    <w:t>1</w:t>
                  </w:r>
                </w:p>
              </w:tc>
              <w:tc>
                <w:tcPr>
                  <w:tcW w:w="430" w:type="dxa"/>
                </w:tcPr>
                <w:p w14:paraId="5F25C63B" w14:textId="77777777" w:rsidR="00614399" w:rsidRDefault="00614399" w:rsidP="003D189E">
                  <w:pPr>
                    <w:jc w:val="center"/>
                  </w:pPr>
                  <w:r>
                    <w:t>1</w:t>
                  </w:r>
                </w:p>
              </w:tc>
            </w:tr>
            <w:tr w:rsidR="00614399" w14:paraId="6A3D254C" w14:textId="77777777" w:rsidTr="00044391">
              <w:tc>
                <w:tcPr>
                  <w:tcW w:w="696" w:type="dxa"/>
                </w:tcPr>
                <w:p w14:paraId="7E59B7F9" w14:textId="77777777" w:rsidR="00614399" w:rsidRDefault="00614399" w:rsidP="003D189E">
                  <w:pPr>
                    <w:jc w:val="center"/>
                  </w:pPr>
                  <w:r>
                    <w:t>S</w:t>
                  </w:r>
                  <w:r>
                    <w:rPr>
                      <w:vertAlign w:val="subscript"/>
                    </w:rPr>
                    <w:t>2</w:t>
                  </w:r>
                </w:p>
              </w:tc>
              <w:tc>
                <w:tcPr>
                  <w:tcW w:w="430" w:type="dxa"/>
                </w:tcPr>
                <w:p w14:paraId="52F3D6BF" w14:textId="77777777" w:rsidR="00614399" w:rsidRDefault="00614399" w:rsidP="003D189E">
                  <w:pPr>
                    <w:jc w:val="center"/>
                  </w:pPr>
                  <w:r>
                    <w:t>S</w:t>
                  </w:r>
                  <w:r>
                    <w:rPr>
                      <w:vertAlign w:val="subscript"/>
                    </w:rPr>
                    <w:t>3</w:t>
                  </w:r>
                </w:p>
              </w:tc>
              <w:tc>
                <w:tcPr>
                  <w:tcW w:w="430" w:type="dxa"/>
                </w:tcPr>
                <w:p w14:paraId="6F825100" w14:textId="77777777" w:rsidR="00614399" w:rsidRDefault="00614399" w:rsidP="003D189E">
                  <w:pPr>
                    <w:jc w:val="center"/>
                  </w:pPr>
                  <w:r>
                    <w:t>S</w:t>
                  </w:r>
                  <w:r>
                    <w:rPr>
                      <w:vertAlign w:val="subscript"/>
                    </w:rPr>
                    <w:t>4</w:t>
                  </w:r>
                </w:p>
              </w:tc>
              <w:tc>
                <w:tcPr>
                  <w:tcW w:w="430" w:type="dxa"/>
                </w:tcPr>
                <w:p w14:paraId="756A5140" w14:textId="77777777" w:rsidR="00614399" w:rsidRDefault="00614399" w:rsidP="003D189E">
                  <w:pPr>
                    <w:jc w:val="center"/>
                  </w:pPr>
                  <w:r>
                    <w:t>1</w:t>
                  </w:r>
                </w:p>
              </w:tc>
              <w:tc>
                <w:tcPr>
                  <w:tcW w:w="430" w:type="dxa"/>
                </w:tcPr>
                <w:p w14:paraId="0ABC05F4" w14:textId="77777777" w:rsidR="00614399" w:rsidRDefault="00614399" w:rsidP="003D189E">
                  <w:pPr>
                    <w:jc w:val="center"/>
                  </w:pPr>
                  <w:r>
                    <w:t>0</w:t>
                  </w:r>
                </w:p>
              </w:tc>
            </w:tr>
            <w:tr w:rsidR="00614399" w14:paraId="670A9989" w14:textId="77777777" w:rsidTr="00044391">
              <w:tc>
                <w:tcPr>
                  <w:tcW w:w="696" w:type="dxa"/>
                </w:tcPr>
                <w:p w14:paraId="46CCD5A3" w14:textId="77777777" w:rsidR="00614399" w:rsidRDefault="00614399" w:rsidP="003D189E">
                  <w:pPr>
                    <w:jc w:val="center"/>
                  </w:pPr>
                  <w:r>
                    <w:t>S</w:t>
                  </w:r>
                  <w:r>
                    <w:rPr>
                      <w:vertAlign w:val="subscript"/>
                    </w:rPr>
                    <w:t>3</w:t>
                  </w:r>
                </w:p>
              </w:tc>
              <w:tc>
                <w:tcPr>
                  <w:tcW w:w="430" w:type="dxa"/>
                </w:tcPr>
                <w:p w14:paraId="3B2C9FD0" w14:textId="77777777" w:rsidR="00614399" w:rsidRDefault="00614399" w:rsidP="003D189E">
                  <w:pPr>
                    <w:jc w:val="center"/>
                  </w:pPr>
                  <w:r>
                    <w:t>S</w:t>
                  </w:r>
                  <w:r>
                    <w:rPr>
                      <w:vertAlign w:val="subscript"/>
                    </w:rPr>
                    <w:t>1</w:t>
                  </w:r>
                </w:p>
              </w:tc>
              <w:tc>
                <w:tcPr>
                  <w:tcW w:w="430" w:type="dxa"/>
                </w:tcPr>
                <w:p w14:paraId="39FBC0FC" w14:textId="77777777" w:rsidR="00614399" w:rsidRDefault="00614399" w:rsidP="003D189E">
                  <w:pPr>
                    <w:jc w:val="center"/>
                  </w:pPr>
                  <w:r>
                    <w:t>S</w:t>
                  </w:r>
                  <w:r>
                    <w:rPr>
                      <w:vertAlign w:val="subscript"/>
                    </w:rPr>
                    <w:t>0</w:t>
                  </w:r>
                </w:p>
              </w:tc>
              <w:tc>
                <w:tcPr>
                  <w:tcW w:w="430" w:type="dxa"/>
                </w:tcPr>
                <w:p w14:paraId="0A2755E6" w14:textId="77777777" w:rsidR="00614399" w:rsidRDefault="00614399" w:rsidP="003D189E">
                  <w:pPr>
                    <w:jc w:val="center"/>
                  </w:pPr>
                  <w:r>
                    <w:t>0</w:t>
                  </w:r>
                </w:p>
              </w:tc>
              <w:tc>
                <w:tcPr>
                  <w:tcW w:w="430" w:type="dxa"/>
                </w:tcPr>
                <w:p w14:paraId="2216FD92" w14:textId="77777777" w:rsidR="00614399" w:rsidRDefault="00614399" w:rsidP="003D189E">
                  <w:pPr>
                    <w:jc w:val="center"/>
                  </w:pPr>
                  <w:r>
                    <w:t>1</w:t>
                  </w:r>
                </w:p>
              </w:tc>
            </w:tr>
            <w:tr w:rsidR="00614399" w14:paraId="77B94F70" w14:textId="77777777" w:rsidTr="00044391">
              <w:tc>
                <w:tcPr>
                  <w:tcW w:w="696" w:type="dxa"/>
                </w:tcPr>
                <w:p w14:paraId="1CB11242" w14:textId="77777777" w:rsidR="00614399" w:rsidRDefault="00614399" w:rsidP="003D189E">
                  <w:pPr>
                    <w:jc w:val="center"/>
                  </w:pPr>
                  <w:r>
                    <w:t>S</w:t>
                  </w:r>
                  <w:r>
                    <w:rPr>
                      <w:vertAlign w:val="subscript"/>
                    </w:rPr>
                    <w:t>4</w:t>
                  </w:r>
                </w:p>
              </w:tc>
              <w:tc>
                <w:tcPr>
                  <w:tcW w:w="430" w:type="dxa"/>
                </w:tcPr>
                <w:p w14:paraId="5016409F" w14:textId="77777777" w:rsidR="00614399" w:rsidRDefault="00614399" w:rsidP="003D189E">
                  <w:pPr>
                    <w:jc w:val="center"/>
                  </w:pPr>
                  <w:r>
                    <w:t>S</w:t>
                  </w:r>
                  <w:r>
                    <w:rPr>
                      <w:vertAlign w:val="subscript"/>
                    </w:rPr>
                    <w:t>3</w:t>
                  </w:r>
                </w:p>
              </w:tc>
              <w:tc>
                <w:tcPr>
                  <w:tcW w:w="430" w:type="dxa"/>
                </w:tcPr>
                <w:p w14:paraId="00B9FB04" w14:textId="77777777" w:rsidR="00614399" w:rsidRDefault="00614399" w:rsidP="003D189E">
                  <w:pPr>
                    <w:jc w:val="center"/>
                  </w:pPr>
                  <w:r>
                    <w:t>S</w:t>
                  </w:r>
                  <w:r>
                    <w:rPr>
                      <w:vertAlign w:val="subscript"/>
                    </w:rPr>
                    <w:t>4</w:t>
                  </w:r>
                </w:p>
              </w:tc>
              <w:tc>
                <w:tcPr>
                  <w:tcW w:w="430" w:type="dxa"/>
                </w:tcPr>
                <w:p w14:paraId="79DF8777" w14:textId="77777777" w:rsidR="00614399" w:rsidRDefault="00614399" w:rsidP="003D189E">
                  <w:pPr>
                    <w:jc w:val="center"/>
                  </w:pPr>
                  <w:r>
                    <w:t>1</w:t>
                  </w:r>
                </w:p>
              </w:tc>
              <w:tc>
                <w:tcPr>
                  <w:tcW w:w="430" w:type="dxa"/>
                </w:tcPr>
                <w:p w14:paraId="0F5CD739" w14:textId="77777777" w:rsidR="00614399" w:rsidRDefault="00614399" w:rsidP="003D189E">
                  <w:pPr>
                    <w:jc w:val="center"/>
                  </w:pPr>
                  <w:r>
                    <w:t>0</w:t>
                  </w:r>
                </w:p>
              </w:tc>
            </w:tr>
          </w:tbl>
          <w:p w14:paraId="1B298290" w14:textId="77777777" w:rsidR="00614399" w:rsidRDefault="00614399" w:rsidP="003D189E">
            <w:pPr>
              <w:spacing w:after="160" w:line="259" w:lineRule="auto"/>
            </w:pPr>
          </w:p>
          <w:p w14:paraId="22827FFE" w14:textId="77777777" w:rsidR="00614399" w:rsidRPr="00947386" w:rsidRDefault="00614399" w:rsidP="003D189E"/>
        </w:tc>
        <w:tc>
          <w:tcPr>
            <w:tcW w:w="319" w:type="pct"/>
          </w:tcPr>
          <w:p w14:paraId="0374F72A" w14:textId="77777777" w:rsidR="00614399" w:rsidRPr="00947386" w:rsidRDefault="00614399" w:rsidP="003D189E">
            <w:pPr>
              <w:jc w:val="center"/>
            </w:pPr>
            <w:r w:rsidRPr="00947386">
              <w:lastRenderedPageBreak/>
              <w:t>CO4</w:t>
            </w:r>
          </w:p>
        </w:tc>
        <w:tc>
          <w:tcPr>
            <w:tcW w:w="256" w:type="pct"/>
          </w:tcPr>
          <w:p w14:paraId="393AA91A" w14:textId="77777777" w:rsidR="00614399" w:rsidRPr="00947386" w:rsidRDefault="00614399" w:rsidP="003D189E">
            <w:pPr>
              <w:jc w:val="center"/>
            </w:pPr>
            <w:r>
              <w:t>Ev</w:t>
            </w:r>
          </w:p>
        </w:tc>
        <w:tc>
          <w:tcPr>
            <w:tcW w:w="217" w:type="pct"/>
          </w:tcPr>
          <w:p w14:paraId="1A760FAF" w14:textId="77777777" w:rsidR="00614399" w:rsidRPr="00947386" w:rsidRDefault="00614399" w:rsidP="003D189E">
            <w:pPr>
              <w:jc w:val="center"/>
            </w:pPr>
            <w:r w:rsidRPr="00947386">
              <w:t>1</w:t>
            </w:r>
            <w:r>
              <w:t>0</w:t>
            </w:r>
          </w:p>
        </w:tc>
      </w:tr>
      <w:tr w:rsidR="00614399" w:rsidRPr="00947386" w14:paraId="79B8DB16" w14:textId="77777777" w:rsidTr="004C0FAF">
        <w:trPr>
          <w:trHeight w:val="283"/>
        </w:trPr>
        <w:tc>
          <w:tcPr>
            <w:tcW w:w="272" w:type="pct"/>
          </w:tcPr>
          <w:p w14:paraId="5F342F42" w14:textId="77777777" w:rsidR="00614399" w:rsidRPr="00947386" w:rsidRDefault="00614399" w:rsidP="003D189E">
            <w:pPr>
              <w:jc w:val="center"/>
            </w:pPr>
          </w:p>
        </w:tc>
        <w:tc>
          <w:tcPr>
            <w:tcW w:w="189" w:type="pct"/>
          </w:tcPr>
          <w:p w14:paraId="7005D143" w14:textId="77777777" w:rsidR="00614399" w:rsidRPr="00947386" w:rsidRDefault="00614399" w:rsidP="003D189E">
            <w:pPr>
              <w:jc w:val="center"/>
            </w:pPr>
            <w:r w:rsidRPr="00947386">
              <w:t>b.</w:t>
            </w:r>
          </w:p>
        </w:tc>
        <w:tc>
          <w:tcPr>
            <w:tcW w:w="3747" w:type="pct"/>
          </w:tcPr>
          <w:p w14:paraId="2A39F2D3" w14:textId="77777777" w:rsidR="00614399" w:rsidRDefault="00614399" w:rsidP="003D189E">
            <w:pPr>
              <w:spacing w:after="160" w:line="259" w:lineRule="auto"/>
            </w:pPr>
            <w:r>
              <w:t>Let N = {S, A, B} T={</w:t>
            </w:r>
            <w:proofErr w:type="spellStart"/>
            <w:r>
              <w:t>a,b</w:t>
            </w:r>
            <w:proofErr w:type="spellEnd"/>
            <w:r>
              <w:t>} Estimate the language generated by the grammar G=(N,T,P,S) when the set P of productions consists of (</w:t>
            </w:r>
            <w:proofErr w:type="spellStart"/>
            <w:r>
              <w:t>i</w:t>
            </w:r>
            <w:proofErr w:type="spellEnd"/>
            <w:r>
              <w:t>) S</w:t>
            </w:r>
            <w:r>
              <w:sym w:font="Symbol" w:char="F0AE"/>
            </w:r>
            <w:r>
              <w:t xml:space="preserve"> AB, A</w:t>
            </w:r>
            <w:r>
              <w:sym w:font="Symbol" w:char="F0AE"/>
            </w:r>
            <w:r>
              <w:t xml:space="preserve"> ab, B </w:t>
            </w:r>
            <w:r>
              <w:sym w:font="Symbol" w:char="F0AE"/>
            </w:r>
            <w:r>
              <w:t xml:space="preserve">bb                                             </w:t>
            </w:r>
          </w:p>
          <w:p w14:paraId="0C254952" w14:textId="77777777" w:rsidR="00614399" w:rsidRDefault="00614399" w:rsidP="003D189E">
            <w:pPr>
              <w:spacing w:after="160" w:line="259" w:lineRule="auto"/>
            </w:pPr>
            <w:r>
              <w:t xml:space="preserve">     (ii)S </w:t>
            </w:r>
            <w:r>
              <w:sym w:font="Symbol" w:char="F0AE"/>
            </w:r>
            <w:r>
              <w:t xml:space="preserve"> AB, S </w:t>
            </w:r>
            <w:r>
              <w:sym w:font="Symbol" w:char="F0AE"/>
            </w:r>
            <w:proofErr w:type="spellStart"/>
            <w:r>
              <w:t>aA</w:t>
            </w:r>
            <w:proofErr w:type="spellEnd"/>
            <w:r>
              <w:t xml:space="preserve">, A </w:t>
            </w:r>
            <w:r>
              <w:sym w:font="Symbol" w:char="F0AE"/>
            </w:r>
            <w:proofErr w:type="spellStart"/>
            <w:r>
              <w:t>a</w:t>
            </w:r>
            <w:proofErr w:type="spellEnd"/>
            <w:r>
              <w:t xml:space="preserve">, B </w:t>
            </w:r>
            <w:r>
              <w:sym w:font="Symbol" w:char="F0AE"/>
            </w:r>
            <w:proofErr w:type="spellStart"/>
            <w:r>
              <w:t>ba</w:t>
            </w:r>
            <w:proofErr w:type="spellEnd"/>
          </w:p>
          <w:p w14:paraId="0D7A78E7" w14:textId="77777777" w:rsidR="00614399" w:rsidRPr="00947386" w:rsidRDefault="00614399" w:rsidP="003D189E">
            <w:pPr>
              <w:rPr>
                <w:bCs/>
              </w:rPr>
            </w:pPr>
            <w:r>
              <w:t xml:space="preserve">(iii) S </w:t>
            </w:r>
            <w:r>
              <w:sym w:font="Symbol" w:char="F0AE"/>
            </w:r>
            <w:r>
              <w:t xml:space="preserve"> AB, S </w:t>
            </w:r>
            <w:r>
              <w:sym w:font="Symbol" w:char="F0AE"/>
            </w:r>
            <w:r>
              <w:t xml:space="preserve"> AA, A </w:t>
            </w:r>
            <w:r>
              <w:sym w:font="Symbol" w:char="F0AE"/>
            </w:r>
            <w:r>
              <w:t xml:space="preserve"> </w:t>
            </w:r>
            <w:proofErr w:type="spellStart"/>
            <w:r>
              <w:t>aB</w:t>
            </w:r>
            <w:proofErr w:type="spellEnd"/>
            <w:r>
              <w:t xml:space="preserve">, A </w:t>
            </w:r>
            <w:r>
              <w:sym w:font="Symbol" w:char="F0AE"/>
            </w:r>
            <w:r>
              <w:t xml:space="preserve"> ab, B </w:t>
            </w:r>
            <w:r>
              <w:sym w:font="Symbol" w:char="F0AE"/>
            </w:r>
            <w:r>
              <w:t xml:space="preserve"> </w:t>
            </w:r>
            <w:proofErr w:type="spellStart"/>
            <w:r>
              <w:t>b</w:t>
            </w:r>
            <w:proofErr w:type="spellEnd"/>
          </w:p>
        </w:tc>
        <w:tc>
          <w:tcPr>
            <w:tcW w:w="319" w:type="pct"/>
          </w:tcPr>
          <w:p w14:paraId="2E7CEC8B" w14:textId="77777777" w:rsidR="00614399" w:rsidRPr="00947386" w:rsidRDefault="00614399" w:rsidP="003D189E">
            <w:pPr>
              <w:jc w:val="center"/>
            </w:pPr>
            <w:r>
              <w:t>CO4</w:t>
            </w:r>
          </w:p>
        </w:tc>
        <w:tc>
          <w:tcPr>
            <w:tcW w:w="256" w:type="pct"/>
          </w:tcPr>
          <w:p w14:paraId="098B53EF" w14:textId="77777777" w:rsidR="00614399" w:rsidRPr="00947386" w:rsidRDefault="00614399" w:rsidP="003D189E">
            <w:pPr>
              <w:jc w:val="center"/>
            </w:pPr>
            <w:r>
              <w:t>A</w:t>
            </w:r>
          </w:p>
        </w:tc>
        <w:tc>
          <w:tcPr>
            <w:tcW w:w="217" w:type="pct"/>
          </w:tcPr>
          <w:p w14:paraId="411FBD95" w14:textId="77777777" w:rsidR="00614399" w:rsidRPr="00947386" w:rsidRDefault="00614399" w:rsidP="003D189E">
            <w:pPr>
              <w:jc w:val="center"/>
            </w:pPr>
            <w:r>
              <w:t>6</w:t>
            </w:r>
          </w:p>
        </w:tc>
      </w:tr>
      <w:tr w:rsidR="00614399" w:rsidRPr="00947386" w14:paraId="7D34C180" w14:textId="77777777" w:rsidTr="004C0FAF">
        <w:trPr>
          <w:trHeight w:val="283"/>
        </w:trPr>
        <w:tc>
          <w:tcPr>
            <w:tcW w:w="272" w:type="pct"/>
          </w:tcPr>
          <w:p w14:paraId="43B9D2A7" w14:textId="77777777" w:rsidR="00614399" w:rsidRPr="00947386" w:rsidRDefault="00614399" w:rsidP="003D189E">
            <w:pPr>
              <w:jc w:val="center"/>
            </w:pPr>
          </w:p>
        </w:tc>
        <w:tc>
          <w:tcPr>
            <w:tcW w:w="189" w:type="pct"/>
          </w:tcPr>
          <w:p w14:paraId="4AD32DA7" w14:textId="77777777" w:rsidR="00614399" w:rsidRPr="00947386" w:rsidRDefault="00614399" w:rsidP="003D189E">
            <w:pPr>
              <w:jc w:val="center"/>
            </w:pPr>
          </w:p>
        </w:tc>
        <w:tc>
          <w:tcPr>
            <w:tcW w:w="3747" w:type="pct"/>
          </w:tcPr>
          <w:p w14:paraId="228B4978" w14:textId="77777777" w:rsidR="00614399" w:rsidRPr="00947386" w:rsidRDefault="00614399" w:rsidP="003D189E"/>
        </w:tc>
        <w:tc>
          <w:tcPr>
            <w:tcW w:w="319" w:type="pct"/>
          </w:tcPr>
          <w:p w14:paraId="548E465A" w14:textId="77777777" w:rsidR="00614399" w:rsidRPr="00947386" w:rsidRDefault="00614399" w:rsidP="003D189E">
            <w:pPr>
              <w:jc w:val="center"/>
            </w:pPr>
          </w:p>
        </w:tc>
        <w:tc>
          <w:tcPr>
            <w:tcW w:w="256" w:type="pct"/>
          </w:tcPr>
          <w:p w14:paraId="712DC8A7" w14:textId="77777777" w:rsidR="00614399" w:rsidRPr="00947386" w:rsidRDefault="00614399" w:rsidP="003D189E">
            <w:pPr>
              <w:jc w:val="center"/>
            </w:pPr>
          </w:p>
        </w:tc>
        <w:tc>
          <w:tcPr>
            <w:tcW w:w="217" w:type="pct"/>
          </w:tcPr>
          <w:p w14:paraId="0477A655" w14:textId="77777777" w:rsidR="00614399" w:rsidRPr="00947386" w:rsidRDefault="00614399" w:rsidP="003D189E">
            <w:pPr>
              <w:jc w:val="center"/>
            </w:pPr>
          </w:p>
        </w:tc>
      </w:tr>
      <w:tr w:rsidR="00614399" w:rsidRPr="00947386" w14:paraId="01016638" w14:textId="77777777" w:rsidTr="004C0FAF">
        <w:trPr>
          <w:trHeight w:val="283"/>
        </w:trPr>
        <w:tc>
          <w:tcPr>
            <w:tcW w:w="272" w:type="pct"/>
          </w:tcPr>
          <w:p w14:paraId="6BF0354C" w14:textId="77777777" w:rsidR="00614399" w:rsidRPr="00947386" w:rsidRDefault="00614399" w:rsidP="003D189E">
            <w:pPr>
              <w:jc w:val="center"/>
            </w:pPr>
            <w:r w:rsidRPr="00947386">
              <w:t>5.</w:t>
            </w:r>
          </w:p>
        </w:tc>
        <w:tc>
          <w:tcPr>
            <w:tcW w:w="189" w:type="pct"/>
          </w:tcPr>
          <w:p w14:paraId="793990BA" w14:textId="77777777" w:rsidR="00614399" w:rsidRPr="00947386" w:rsidRDefault="00614399" w:rsidP="003D189E">
            <w:pPr>
              <w:jc w:val="center"/>
            </w:pPr>
            <w:r w:rsidRPr="00947386">
              <w:t>a.</w:t>
            </w:r>
          </w:p>
        </w:tc>
        <w:tc>
          <w:tcPr>
            <w:tcW w:w="3747" w:type="pct"/>
          </w:tcPr>
          <w:p w14:paraId="307233F8" w14:textId="77777777" w:rsidR="00614399" w:rsidRPr="00947386" w:rsidRDefault="00614399" w:rsidP="003D189E">
            <w:r w:rsidRPr="00233659">
              <w:t>The probability function of an infinite discrete distribution is given by P(x=j</w:t>
            </w:r>
            <w:proofErr w:type="gramStart"/>
            <w:r w:rsidRPr="00233659">
              <w:t>)=</w:t>
            </w:r>
            <w:proofErr w:type="gramEnd"/>
            <w:r w:rsidRPr="00233659">
              <w:t xml:space="preserve"> 1/2 </w:t>
            </w:r>
            <w:r w:rsidRPr="00233659">
              <w:rPr>
                <w:vertAlign w:val="superscript"/>
              </w:rPr>
              <w:t xml:space="preserve">j </w:t>
            </w:r>
            <w:r w:rsidRPr="00233659">
              <w:t>. Verify that the total probability is 1</w:t>
            </w:r>
            <w:r>
              <w:t>,</w:t>
            </w:r>
            <w:r w:rsidRPr="00233659">
              <w:t xml:space="preserve"> </w:t>
            </w:r>
            <w:r>
              <w:t>Calculate</w:t>
            </w:r>
            <w:r w:rsidRPr="00233659">
              <w:t xml:space="preserve"> also P(X is </w:t>
            </w:r>
            <w:r>
              <w:t>even</w:t>
            </w:r>
            <w:r w:rsidRPr="00233659">
              <w:t>),</w:t>
            </w:r>
            <w:r>
              <w:t xml:space="preserve"> </w:t>
            </w:r>
            <w:r w:rsidRPr="00233659">
              <w:t xml:space="preserve">P(X </w:t>
            </w:r>
            <w:r w:rsidRPr="00233659">
              <w:sym w:font="Symbol" w:char="F0B3"/>
            </w:r>
            <w:r w:rsidRPr="00233659">
              <w:t xml:space="preserve"> </w:t>
            </w:r>
            <w:r>
              <w:t>7</w:t>
            </w:r>
            <w:r w:rsidRPr="00233659">
              <w:t>)</w:t>
            </w:r>
            <w:r>
              <w:t>, P(X multiple of 5) and mean of X.</w:t>
            </w:r>
          </w:p>
        </w:tc>
        <w:tc>
          <w:tcPr>
            <w:tcW w:w="319" w:type="pct"/>
          </w:tcPr>
          <w:p w14:paraId="28408970" w14:textId="77777777" w:rsidR="00614399" w:rsidRPr="00947386" w:rsidRDefault="00614399" w:rsidP="003D189E">
            <w:pPr>
              <w:jc w:val="center"/>
            </w:pPr>
            <w:r w:rsidRPr="00947386">
              <w:t>CO5</w:t>
            </w:r>
          </w:p>
        </w:tc>
        <w:tc>
          <w:tcPr>
            <w:tcW w:w="256" w:type="pct"/>
          </w:tcPr>
          <w:p w14:paraId="4EE54715" w14:textId="77777777" w:rsidR="00614399" w:rsidRPr="00947386" w:rsidRDefault="00614399" w:rsidP="003D189E">
            <w:pPr>
              <w:jc w:val="center"/>
            </w:pPr>
            <w:r>
              <w:t>A</w:t>
            </w:r>
          </w:p>
        </w:tc>
        <w:tc>
          <w:tcPr>
            <w:tcW w:w="217" w:type="pct"/>
          </w:tcPr>
          <w:p w14:paraId="4CE4CFB6" w14:textId="77777777" w:rsidR="00614399" w:rsidRPr="00947386" w:rsidRDefault="00614399" w:rsidP="003D189E">
            <w:pPr>
              <w:jc w:val="center"/>
            </w:pPr>
            <w:r>
              <w:t>8</w:t>
            </w:r>
          </w:p>
        </w:tc>
      </w:tr>
      <w:tr w:rsidR="00614399" w:rsidRPr="00947386" w14:paraId="4286F0A1" w14:textId="77777777" w:rsidTr="004C0FAF">
        <w:trPr>
          <w:trHeight w:val="283"/>
        </w:trPr>
        <w:tc>
          <w:tcPr>
            <w:tcW w:w="272" w:type="pct"/>
          </w:tcPr>
          <w:p w14:paraId="2DBB1171" w14:textId="77777777" w:rsidR="00614399" w:rsidRPr="00947386" w:rsidRDefault="00614399" w:rsidP="004C0FAF">
            <w:pPr>
              <w:jc w:val="center"/>
            </w:pPr>
          </w:p>
        </w:tc>
        <w:tc>
          <w:tcPr>
            <w:tcW w:w="189" w:type="pct"/>
          </w:tcPr>
          <w:p w14:paraId="7C98DE23" w14:textId="77777777" w:rsidR="00614399" w:rsidRPr="00947386" w:rsidRDefault="00614399" w:rsidP="004C0FAF">
            <w:pPr>
              <w:jc w:val="center"/>
            </w:pPr>
            <w:r w:rsidRPr="00947386">
              <w:t>b.</w:t>
            </w:r>
          </w:p>
        </w:tc>
        <w:tc>
          <w:tcPr>
            <w:tcW w:w="3747" w:type="pct"/>
          </w:tcPr>
          <w:p w14:paraId="0F8ED200" w14:textId="77777777" w:rsidR="00614399" w:rsidRPr="003F0067" w:rsidRDefault="00614399" w:rsidP="004C0FAF">
            <w:pPr>
              <w:spacing w:after="160" w:line="259" w:lineRule="auto"/>
            </w:pPr>
            <w:r w:rsidRPr="003F0067">
              <w:t xml:space="preserve">Fit a Binomial distribution to the following data, and </w:t>
            </w:r>
            <w:r>
              <w:t>calculate</w:t>
            </w:r>
            <w:r w:rsidRPr="003F0067">
              <w:t xml:space="preserve"> </w:t>
            </w:r>
            <w:r>
              <w:t xml:space="preserve">the </w:t>
            </w:r>
            <w:r w:rsidRPr="003F0067">
              <w:t>expected frequencies:</w:t>
            </w:r>
          </w:p>
          <w:tbl>
            <w:tblPr>
              <w:tblStyle w:val="TableGrid"/>
              <w:tblW w:w="0" w:type="auto"/>
              <w:tblInd w:w="720" w:type="dxa"/>
              <w:tblLook w:val="04A0" w:firstRow="1" w:lastRow="0" w:firstColumn="1" w:lastColumn="0" w:noHBand="0" w:noVBand="1"/>
            </w:tblPr>
            <w:tblGrid>
              <w:gridCol w:w="878"/>
              <w:gridCol w:w="878"/>
              <w:gridCol w:w="912"/>
              <w:gridCol w:w="912"/>
              <w:gridCol w:w="912"/>
              <w:gridCol w:w="879"/>
              <w:gridCol w:w="879"/>
              <w:gridCol w:w="862"/>
            </w:tblGrid>
            <w:tr w:rsidR="00614399" w:rsidRPr="003F0067" w14:paraId="7E68CE13" w14:textId="77777777" w:rsidTr="00044391">
              <w:tc>
                <w:tcPr>
                  <w:tcW w:w="1081" w:type="dxa"/>
                </w:tcPr>
                <w:p w14:paraId="751B0DCF" w14:textId="77777777" w:rsidR="00614399" w:rsidRPr="003F0067" w:rsidRDefault="00614399" w:rsidP="004C0FAF">
                  <w:pPr>
                    <w:pStyle w:val="ListParagraph"/>
                    <w:ind w:left="0"/>
                  </w:pPr>
                  <w:r w:rsidRPr="003F0067">
                    <w:t>x</w:t>
                  </w:r>
                </w:p>
              </w:tc>
              <w:tc>
                <w:tcPr>
                  <w:tcW w:w="1080" w:type="dxa"/>
                </w:tcPr>
                <w:p w14:paraId="29EDA6CD" w14:textId="77777777" w:rsidR="00614399" w:rsidRPr="003F0067" w:rsidRDefault="00614399" w:rsidP="004C0FAF">
                  <w:pPr>
                    <w:pStyle w:val="ListParagraph"/>
                    <w:ind w:left="0"/>
                  </w:pPr>
                  <w:r w:rsidRPr="003F0067">
                    <w:t>0</w:t>
                  </w:r>
                </w:p>
              </w:tc>
              <w:tc>
                <w:tcPr>
                  <w:tcW w:w="1082" w:type="dxa"/>
                </w:tcPr>
                <w:p w14:paraId="1D24CFD4" w14:textId="77777777" w:rsidR="00614399" w:rsidRPr="003F0067" w:rsidRDefault="00614399" w:rsidP="004C0FAF">
                  <w:pPr>
                    <w:pStyle w:val="ListParagraph"/>
                    <w:ind w:left="0"/>
                  </w:pPr>
                  <w:r w:rsidRPr="003F0067">
                    <w:t>1</w:t>
                  </w:r>
                </w:p>
              </w:tc>
              <w:tc>
                <w:tcPr>
                  <w:tcW w:w="1082" w:type="dxa"/>
                </w:tcPr>
                <w:p w14:paraId="2845CB30" w14:textId="77777777" w:rsidR="00614399" w:rsidRPr="003F0067" w:rsidRDefault="00614399" w:rsidP="004C0FAF">
                  <w:pPr>
                    <w:pStyle w:val="ListParagraph"/>
                    <w:ind w:left="0"/>
                  </w:pPr>
                  <w:r w:rsidRPr="003F0067">
                    <w:t>2</w:t>
                  </w:r>
                </w:p>
              </w:tc>
              <w:tc>
                <w:tcPr>
                  <w:tcW w:w="1082" w:type="dxa"/>
                </w:tcPr>
                <w:p w14:paraId="1890BBBE" w14:textId="77777777" w:rsidR="00614399" w:rsidRPr="003F0067" w:rsidRDefault="00614399" w:rsidP="004C0FAF">
                  <w:pPr>
                    <w:pStyle w:val="ListParagraph"/>
                    <w:ind w:left="0"/>
                  </w:pPr>
                  <w:r w:rsidRPr="003F0067">
                    <w:t>3</w:t>
                  </w:r>
                </w:p>
              </w:tc>
              <w:tc>
                <w:tcPr>
                  <w:tcW w:w="1082" w:type="dxa"/>
                </w:tcPr>
                <w:p w14:paraId="037F308F" w14:textId="77777777" w:rsidR="00614399" w:rsidRPr="003F0067" w:rsidRDefault="00614399" w:rsidP="004C0FAF">
                  <w:pPr>
                    <w:pStyle w:val="ListParagraph"/>
                    <w:ind w:left="0"/>
                  </w:pPr>
                  <w:r w:rsidRPr="003F0067">
                    <w:t>4</w:t>
                  </w:r>
                </w:p>
              </w:tc>
              <w:tc>
                <w:tcPr>
                  <w:tcW w:w="1082" w:type="dxa"/>
                </w:tcPr>
                <w:p w14:paraId="41768AD5" w14:textId="77777777" w:rsidR="00614399" w:rsidRPr="003F0067" w:rsidRDefault="00614399" w:rsidP="004C0FAF">
                  <w:pPr>
                    <w:pStyle w:val="ListParagraph"/>
                    <w:ind w:left="0"/>
                  </w:pPr>
                  <w:r w:rsidRPr="003F0067">
                    <w:t>5</w:t>
                  </w:r>
                </w:p>
              </w:tc>
              <w:tc>
                <w:tcPr>
                  <w:tcW w:w="1059" w:type="dxa"/>
                </w:tcPr>
                <w:p w14:paraId="7BB8DFA6" w14:textId="77777777" w:rsidR="00614399" w:rsidRPr="003F0067" w:rsidRDefault="00614399" w:rsidP="004C0FAF">
                  <w:pPr>
                    <w:pStyle w:val="ListParagraph"/>
                    <w:ind w:left="0"/>
                  </w:pPr>
                  <w:r w:rsidRPr="003F0067">
                    <w:t>6</w:t>
                  </w:r>
                </w:p>
              </w:tc>
            </w:tr>
            <w:tr w:rsidR="00614399" w:rsidRPr="003F0067" w14:paraId="62F75E4F" w14:textId="77777777" w:rsidTr="00044391">
              <w:tc>
                <w:tcPr>
                  <w:tcW w:w="1081" w:type="dxa"/>
                </w:tcPr>
                <w:p w14:paraId="15B6A8F7" w14:textId="77777777" w:rsidR="00614399" w:rsidRPr="003F0067" w:rsidRDefault="00614399" w:rsidP="004C0FAF">
                  <w:pPr>
                    <w:pStyle w:val="ListParagraph"/>
                    <w:ind w:left="0"/>
                  </w:pPr>
                  <w:r w:rsidRPr="003F0067">
                    <w:t>f</w:t>
                  </w:r>
                </w:p>
              </w:tc>
              <w:tc>
                <w:tcPr>
                  <w:tcW w:w="1080" w:type="dxa"/>
                </w:tcPr>
                <w:p w14:paraId="1B7CBB2A" w14:textId="77777777" w:rsidR="00614399" w:rsidRPr="003F0067" w:rsidRDefault="00614399" w:rsidP="004C0FAF">
                  <w:pPr>
                    <w:pStyle w:val="ListParagraph"/>
                    <w:ind w:left="0"/>
                  </w:pPr>
                  <w:r w:rsidRPr="003F0067">
                    <w:t>5</w:t>
                  </w:r>
                </w:p>
              </w:tc>
              <w:tc>
                <w:tcPr>
                  <w:tcW w:w="1082" w:type="dxa"/>
                </w:tcPr>
                <w:p w14:paraId="1B24ECE9" w14:textId="77777777" w:rsidR="00614399" w:rsidRPr="003F0067" w:rsidRDefault="00614399" w:rsidP="004C0FAF">
                  <w:pPr>
                    <w:pStyle w:val="ListParagraph"/>
                    <w:ind w:left="0"/>
                  </w:pPr>
                  <w:r w:rsidRPr="003F0067">
                    <w:t>18</w:t>
                  </w:r>
                </w:p>
              </w:tc>
              <w:tc>
                <w:tcPr>
                  <w:tcW w:w="1082" w:type="dxa"/>
                </w:tcPr>
                <w:p w14:paraId="72A17863" w14:textId="77777777" w:rsidR="00614399" w:rsidRPr="003F0067" w:rsidRDefault="00614399" w:rsidP="004C0FAF">
                  <w:pPr>
                    <w:pStyle w:val="ListParagraph"/>
                    <w:ind w:left="0"/>
                  </w:pPr>
                  <w:r w:rsidRPr="003F0067">
                    <w:t>28</w:t>
                  </w:r>
                </w:p>
              </w:tc>
              <w:tc>
                <w:tcPr>
                  <w:tcW w:w="1082" w:type="dxa"/>
                </w:tcPr>
                <w:p w14:paraId="379474B0" w14:textId="77777777" w:rsidR="00614399" w:rsidRPr="003F0067" w:rsidRDefault="00614399" w:rsidP="004C0FAF">
                  <w:pPr>
                    <w:pStyle w:val="ListParagraph"/>
                    <w:ind w:left="0"/>
                  </w:pPr>
                  <w:r w:rsidRPr="003F0067">
                    <w:t>12</w:t>
                  </w:r>
                </w:p>
              </w:tc>
              <w:tc>
                <w:tcPr>
                  <w:tcW w:w="1082" w:type="dxa"/>
                </w:tcPr>
                <w:p w14:paraId="554D4E31" w14:textId="77777777" w:rsidR="00614399" w:rsidRPr="003F0067" w:rsidRDefault="00614399" w:rsidP="004C0FAF">
                  <w:pPr>
                    <w:pStyle w:val="ListParagraph"/>
                    <w:ind w:left="0"/>
                  </w:pPr>
                  <w:r w:rsidRPr="003F0067">
                    <w:t>7</w:t>
                  </w:r>
                </w:p>
              </w:tc>
              <w:tc>
                <w:tcPr>
                  <w:tcW w:w="1082" w:type="dxa"/>
                </w:tcPr>
                <w:p w14:paraId="11BD87DE" w14:textId="77777777" w:rsidR="00614399" w:rsidRPr="003F0067" w:rsidRDefault="00614399" w:rsidP="004C0FAF">
                  <w:pPr>
                    <w:pStyle w:val="ListParagraph"/>
                    <w:ind w:left="0"/>
                  </w:pPr>
                  <w:r w:rsidRPr="003F0067">
                    <w:t>6</w:t>
                  </w:r>
                </w:p>
              </w:tc>
              <w:tc>
                <w:tcPr>
                  <w:tcW w:w="1059" w:type="dxa"/>
                </w:tcPr>
                <w:p w14:paraId="2F120FDD" w14:textId="77777777" w:rsidR="00614399" w:rsidRPr="003F0067" w:rsidRDefault="00614399" w:rsidP="004C0FAF">
                  <w:pPr>
                    <w:pStyle w:val="ListParagraph"/>
                    <w:ind w:left="0"/>
                  </w:pPr>
                  <w:r w:rsidRPr="003F0067">
                    <w:t>4</w:t>
                  </w:r>
                </w:p>
              </w:tc>
            </w:tr>
          </w:tbl>
          <w:p w14:paraId="46E9F269" w14:textId="77777777" w:rsidR="00614399" w:rsidRPr="00947386" w:rsidRDefault="00614399" w:rsidP="004C0FAF">
            <w:pPr>
              <w:rPr>
                <w:bCs/>
              </w:rPr>
            </w:pPr>
          </w:p>
        </w:tc>
        <w:tc>
          <w:tcPr>
            <w:tcW w:w="319" w:type="pct"/>
          </w:tcPr>
          <w:p w14:paraId="18058DB3" w14:textId="77777777" w:rsidR="00614399" w:rsidRPr="00947386" w:rsidRDefault="00614399" w:rsidP="004C0FAF">
            <w:pPr>
              <w:jc w:val="center"/>
            </w:pPr>
            <w:r>
              <w:t>CO5</w:t>
            </w:r>
          </w:p>
        </w:tc>
        <w:tc>
          <w:tcPr>
            <w:tcW w:w="256" w:type="pct"/>
          </w:tcPr>
          <w:p w14:paraId="2819C08E" w14:textId="77777777" w:rsidR="00614399" w:rsidRPr="00947386" w:rsidRDefault="00614399" w:rsidP="004C0FAF">
            <w:pPr>
              <w:jc w:val="center"/>
            </w:pPr>
            <w:r>
              <w:t>A</w:t>
            </w:r>
          </w:p>
        </w:tc>
        <w:tc>
          <w:tcPr>
            <w:tcW w:w="217" w:type="pct"/>
          </w:tcPr>
          <w:p w14:paraId="7EFCC7B9" w14:textId="77777777" w:rsidR="00614399" w:rsidRPr="00947386" w:rsidRDefault="00614399" w:rsidP="004C0FAF">
            <w:pPr>
              <w:jc w:val="center"/>
            </w:pPr>
            <w:r>
              <w:t>8</w:t>
            </w:r>
          </w:p>
        </w:tc>
      </w:tr>
      <w:tr w:rsidR="00614399" w:rsidRPr="00947386" w14:paraId="11CA5D7A" w14:textId="77777777" w:rsidTr="004C0FAF">
        <w:trPr>
          <w:trHeight w:val="283"/>
        </w:trPr>
        <w:tc>
          <w:tcPr>
            <w:tcW w:w="272" w:type="pct"/>
          </w:tcPr>
          <w:p w14:paraId="4DCA2408" w14:textId="77777777" w:rsidR="00614399" w:rsidRPr="00947386" w:rsidRDefault="00614399" w:rsidP="004C0FAF">
            <w:pPr>
              <w:jc w:val="center"/>
            </w:pPr>
          </w:p>
        </w:tc>
        <w:tc>
          <w:tcPr>
            <w:tcW w:w="189" w:type="pct"/>
          </w:tcPr>
          <w:p w14:paraId="5ED5350D" w14:textId="77777777" w:rsidR="00614399" w:rsidRPr="00947386" w:rsidRDefault="00614399" w:rsidP="004C0FAF">
            <w:pPr>
              <w:jc w:val="center"/>
            </w:pPr>
          </w:p>
        </w:tc>
        <w:tc>
          <w:tcPr>
            <w:tcW w:w="3747" w:type="pct"/>
          </w:tcPr>
          <w:p w14:paraId="34610E03" w14:textId="77777777" w:rsidR="00614399" w:rsidRPr="00947386" w:rsidRDefault="00614399" w:rsidP="004C0FAF"/>
        </w:tc>
        <w:tc>
          <w:tcPr>
            <w:tcW w:w="319" w:type="pct"/>
          </w:tcPr>
          <w:p w14:paraId="0A635E36" w14:textId="77777777" w:rsidR="00614399" w:rsidRPr="00947386" w:rsidRDefault="00614399" w:rsidP="004C0FAF">
            <w:pPr>
              <w:jc w:val="center"/>
            </w:pPr>
          </w:p>
        </w:tc>
        <w:tc>
          <w:tcPr>
            <w:tcW w:w="256" w:type="pct"/>
          </w:tcPr>
          <w:p w14:paraId="2121FE48" w14:textId="77777777" w:rsidR="00614399" w:rsidRPr="00947386" w:rsidRDefault="00614399" w:rsidP="004C0FAF">
            <w:pPr>
              <w:jc w:val="center"/>
            </w:pPr>
          </w:p>
        </w:tc>
        <w:tc>
          <w:tcPr>
            <w:tcW w:w="217" w:type="pct"/>
          </w:tcPr>
          <w:p w14:paraId="3024E0A1" w14:textId="77777777" w:rsidR="00614399" w:rsidRPr="00947386" w:rsidRDefault="00614399" w:rsidP="004C0FAF">
            <w:pPr>
              <w:jc w:val="center"/>
            </w:pPr>
          </w:p>
        </w:tc>
      </w:tr>
      <w:tr w:rsidR="00614399" w:rsidRPr="00947386" w14:paraId="6CF626C2" w14:textId="77777777" w:rsidTr="004C0FAF">
        <w:trPr>
          <w:trHeight w:val="283"/>
        </w:trPr>
        <w:tc>
          <w:tcPr>
            <w:tcW w:w="272" w:type="pct"/>
          </w:tcPr>
          <w:p w14:paraId="1B70D4C2" w14:textId="77777777" w:rsidR="00614399" w:rsidRPr="00947386" w:rsidRDefault="00614399" w:rsidP="004C0FAF">
            <w:pPr>
              <w:jc w:val="center"/>
            </w:pPr>
            <w:r w:rsidRPr="00947386">
              <w:t>6.</w:t>
            </w:r>
          </w:p>
        </w:tc>
        <w:tc>
          <w:tcPr>
            <w:tcW w:w="189" w:type="pct"/>
          </w:tcPr>
          <w:p w14:paraId="529EDC3C" w14:textId="77777777" w:rsidR="00614399" w:rsidRPr="00947386" w:rsidRDefault="00614399" w:rsidP="004C0FAF">
            <w:pPr>
              <w:jc w:val="center"/>
            </w:pPr>
            <w:r w:rsidRPr="00947386">
              <w:t>a.</w:t>
            </w:r>
          </w:p>
        </w:tc>
        <w:tc>
          <w:tcPr>
            <w:tcW w:w="3747" w:type="pct"/>
          </w:tcPr>
          <w:p w14:paraId="3373C7C2" w14:textId="77777777" w:rsidR="00614399" w:rsidRDefault="00614399" w:rsidP="00510775">
            <w:pPr>
              <w:jc w:val="both"/>
            </w:pPr>
            <w:r>
              <w:t xml:space="preserve">Explain Prim’s and </w:t>
            </w:r>
            <w:proofErr w:type="spellStart"/>
            <w:r>
              <w:t>Krushkal’s</w:t>
            </w:r>
            <w:proofErr w:type="spellEnd"/>
            <w:r>
              <w:t xml:space="preserve"> Algorithm. Evaluate the minimal spanning tree using Prim’s and </w:t>
            </w:r>
            <w:proofErr w:type="spellStart"/>
            <w:r>
              <w:t>Krushkal’s</w:t>
            </w:r>
            <w:proofErr w:type="spellEnd"/>
            <w:r>
              <w:t xml:space="preserve"> algorithm for the following graph.</w:t>
            </w:r>
          </w:p>
          <w:p w14:paraId="7BC32EC5" w14:textId="77777777" w:rsidR="00614399" w:rsidRPr="00947386" w:rsidRDefault="00614399" w:rsidP="004C0FAF">
            <w:r>
              <w:rPr>
                <w:noProof/>
              </w:rPr>
              <w:drawing>
                <wp:inline distT="0" distB="0" distL="0" distR="0" wp14:anchorId="602587FB" wp14:editId="1ADE8F5D">
                  <wp:extent cx="2705100" cy="1534897"/>
                  <wp:effectExtent l="0" t="0" r="0" b="8255"/>
                  <wp:docPr id="14950426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18" cstate="print">
                            <a:extLst>
                              <a:ext uri="{28A0092B-C50C-407E-A947-70E740481C1C}">
                                <a14:useLocalDpi xmlns:a14="http://schemas.microsoft.com/office/drawing/2010/main" val="0"/>
                              </a:ext>
                            </a:extLst>
                          </a:blip>
                          <a:srcRect/>
                          <a:stretch>
                            <a:fillRect/>
                          </a:stretch>
                        </pic:blipFill>
                        <pic:spPr bwMode="auto">
                          <a:xfrm>
                            <a:off x="0" y="0"/>
                            <a:ext cx="2718428" cy="1542460"/>
                          </a:xfrm>
                          <a:prstGeom prst="rect">
                            <a:avLst/>
                          </a:prstGeom>
                          <a:noFill/>
                          <a:ln>
                            <a:noFill/>
                          </a:ln>
                        </pic:spPr>
                      </pic:pic>
                    </a:graphicData>
                  </a:graphic>
                </wp:inline>
              </w:drawing>
            </w:r>
          </w:p>
        </w:tc>
        <w:tc>
          <w:tcPr>
            <w:tcW w:w="319" w:type="pct"/>
          </w:tcPr>
          <w:p w14:paraId="09E63ED8" w14:textId="77777777" w:rsidR="00614399" w:rsidRPr="00947386" w:rsidRDefault="00614399" w:rsidP="004C0FAF">
            <w:pPr>
              <w:jc w:val="center"/>
            </w:pPr>
            <w:r w:rsidRPr="00947386">
              <w:t>CO</w:t>
            </w:r>
            <w:r>
              <w:t>2</w:t>
            </w:r>
          </w:p>
        </w:tc>
        <w:tc>
          <w:tcPr>
            <w:tcW w:w="256" w:type="pct"/>
          </w:tcPr>
          <w:p w14:paraId="6105A0EF" w14:textId="77777777" w:rsidR="00614399" w:rsidRPr="00947386" w:rsidRDefault="00614399" w:rsidP="004C0FAF">
            <w:pPr>
              <w:jc w:val="center"/>
            </w:pPr>
            <w:r>
              <w:t>An</w:t>
            </w:r>
          </w:p>
        </w:tc>
        <w:tc>
          <w:tcPr>
            <w:tcW w:w="217" w:type="pct"/>
          </w:tcPr>
          <w:p w14:paraId="2FFBE111" w14:textId="77777777" w:rsidR="00614399" w:rsidRPr="00947386" w:rsidRDefault="00614399" w:rsidP="004C0FAF">
            <w:pPr>
              <w:jc w:val="center"/>
            </w:pPr>
            <w:r w:rsidRPr="00947386">
              <w:t>1</w:t>
            </w:r>
            <w:r>
              <w:t>2</w:t>
            </w:r>
          </w:p>
        </w:tc>
      </w:tr>
      <w:tr w:rsidR="00614399" w:rsidRPr="00947386" w14:paraId="7C4578C7" w14:textId="77777777" w:rsidTr="004C0FAF">
        <w:trPr>
          <w:trHeight w:val="283"/>
        </w:trPr>
        <w:tc>
          <w:tcPr>
            <w:tcW w:w="272" w:type="pct"/>
          </w:tcPr>
          <w:p w14:paraId="3A39DBA9" w14:textId="77777777" w:rsidR="00614399" w:rsidRPr="00947386" w:rsidRDefault="00614399" w:rsidP="004C0FAF">
            <w:pPr>
              <w:jc w:val="center"/>
            </w:pPr>
          </w:p>
        </w:tc>
        <w:tc>
          <w:tcPr>
            <w:tcW w:w="189" w:type="pct"/>
          </w:tcPr>
          <w:p w14:paraId="58ACAD8C" w14:textId="77777777" w:rsidR="00614399" w:rsidRPr="00947386" w:rsidRDefault="00614399" w:rsidP="004C0FAF">
            <w:pPr>
              <w:jc w:val="center"/>
            </w:pPr>
            <w:r w:rsidRPr="00947386">
              <w:t>b.</w:t>
            </w:r>
          </w:p>
        </w:tc>
        <w:tc>
          <w:tcPr>
            <w:tcW w:w="3747" w:type="pct"/>
          </w:tcPr>
          <w:p w14:paraId="738AB4D0" w14:textId="77777777" w:rsidR="00614399" w:rsidRPr="00510775" w:rsidRDefault="00614399" w:rsidP="00510775">
            <w:pPr>
              <w:spacing w:after="160" w:line="259" w:lineRule="auto"/>
              <w:contextualSpacing/>
            </w:pPr>
            <w:r>
              <w:rPr>
                <w:bCs/>
              </w:rPr>
              <w:t xml:space="preserve">Evaluate </w:t>
            </w:r>
            <w:r w:rsidRPr="001C1C08">
              <w:t xml:space="preserve">*  /  </w:t>
            </w:r>
            <w:r>
              <w:t>9</w:t>
            </w:r>
            <w:r w:rsidRPr="001C1C08">
              <w:t xml:space="preserve">  </w:t>
            </w:r>
            <w:r>
              <w:t>3</w:t>
            </w:r>
            <w:r w:rsidRPr="001C1C08">
              <w:t xml:space="preserve">  +  *  </w:t>
            </w:r>
            <w:r>
              <w:t>3</w:t>
            </w:r>
            <w:r w:rsidRPr="001C1C08">
              <w:t xml:space="preserve"> </w:t>
            </w:r>
            <w:r>
              <w:t xml:space="preserve"> 4</w:t>
            </w:r>
            <w:r w:rsidRPr="001C1C08">
              <w:t xml:space="preserve">  –  </w:t>
            </w:r>
            <w:r>
              <w:t>8</w:t>
            </w:r>
            <w:r w:rsidRPr="001C1C08">
              <w:t xml:space="preserve">  </w:t>
            </w:r>
            <w:r>
              <w:t>6</w:t>
            </w:r>
            <w:r>
              <w:rPr>
                <w:bCs/>
              </w:rPr>
              <w:t xml:space="preserve"> </w:t>
            </w:r>
          </w:p>
        </w:tc>
        <w:tc>
          <w:tcPr>
            <w:tcW w:w="319" w:type="pct"/>
          </w:tcPr>
          <w:p w14:paraId="2B47916A" w14:textId="77777777" w:rsidR="00614399" w:rsidRPr="00947386" w:rsidRDefault="00614399" w:rsidP="004C0FAF">
            <w:pPr>
              <w:jc w:val="center"/>
            </w:pPr>
            <w:r>
              <w:t>CO2</w:t>
            </w:r>
          </w:p>
        </w:tc>
        <w:tc>
          <w:tcPr>
            <w:tcW w:w="256" w:type="pct"/>
          </w:tcPr>
          <w:p w14:paraId="73A2611A" w14:textId="77777777" w:rsidR="00614399" w:rsidRPr="00947386" w:rsidRDefault="00614399" w:rsidP="004C0FAF">
            <w:pPr>
              <w:jc w:val="center"/>
            </w:pPr>
            <w:r>
              <w:t>E</w:t>
            </w:r>
          </w:p>
        </w:tc>
        <w:tc>
          <w:tcPr>
            <w:tcW w:w="217" w:type="pct"/>
          </w:tcPr>
          <w:p w14:paraId="37741B3B" w14:textId="77777777" w:rsidR="00614399" w:rsidRPr="00947386" w:rsidRDefault="00614399" w:rsidP="004C0FAF">
            <w:pPr>
              <w:jc w:val="center"/>
            </w:pPr>
            <w:r>
              <w:t>4</w:t>
            </w:r>
          </w:p>
        </w:tc>
      </w:tr>
      <w:tr w:rsidR="00614399" w:rsidRPr="00947386" w14:paraId="15E646A7" w14:textId="77777777" w:rsidTr="004C0FAF">
        <w:trPr>
          <w:trHeight w:val="283"/>
        </w:trPr>
        <w:tc>
          <w:tcPr>
            <w:tcW w:w="272" w:type="pct"/>
          </w:tcPr>
          <w:p w14:paraId="10375C0A" w14:textId="77777777" w:rsidR="00614399" w:rsidRPr="00947386" w:rsidRDefault="00614399" w:rsidP="004C0FAF">
            <w:pPr>
              <w:jc w:val="center"/>
            </w:pPr>
          </w:p>
        </w:tc>
        <w:tc>
          <w:tcPr>
            <w:tcW w:w="189" w:type="pct"/>
          </w:tcPr>
          <w:p w14:paraId="36D294EB" w14:textId="77777777" w:rsidR="00614399" w:rsidRPr="00947386" w:rsidRDefault="00614399" w:rsidP="004C0FAF">
            <w:pPr>
              <w:jc w:val="center"/>
            </w:pPr>
          </w:p>
        </w:tc>
        <w:tc>
          <w:tcPr>
            <w:tcW w:w="3747" w:type="pct"/>
          </w:tcPr>
          <w:p w14:paraId="47A7D86F" w14:textId="77777777" w:rsidR="00614399" w:rsidRPr="00947386" w:rsidRDefault="00614399" w:rsidP="004C0FAF"/>
        </w:tc>
        <w:tc>
          <w:tcPr>
            <w:tcW w:w="319" w:type="pct"/>
          </w:tcPr>
          <w:p w14:paraId="0D26E4BB" w14:textId="77777777" w:rsidR="00614399" w:rsidRPr="00947386" w:rsidRDefault="00614399" w:rsidP="004C0FAF">
            <w:pPr>
              <w:jc w:val="center"/>
            </w:pPr>
          </w:p>
        </w:tc>
        <w:tc>
          <w:tcPr>
            <w:tcW w:w="256" w:type="pct"/>
          </w:tcPr>
          <w:p w14:paraId="28219B93" w14:textId="77777777" w:rsidR="00614399" w:rsidRPr="00947386" w:rsidRDefault="00614399" w:rsidP="004C0FAF">
            <w:pPr>
              <w:jc w:val="center"/>
            </w:pPr>
          </w:p>
        </w:tc>
        <w:tc>
          <w:tcPr>
            <w:tcW w:w="217" w:type="pct"/>
          </w:tcPr>
          <w:p w14:paraId="2C5A0E60" w14:textId="77777777" w:rsidR="00614399" w:rsidRPr="00947386" w:rsidRDefault="00614399" w:rsidP="004C0FAF">
            <w:pPr>
              <w:jc w:val="center"/>
            </w:pPr>
          </w:p>
        </w:tc>
      </w:tr>
      <w:tr w:rsidR="00614399" w:rsidRPr="00947386" w14:paraId="6D70AB4E" w14:textId="77777777" w:rsidTr="004C0FAF">
        <w:trPr>
          <w:trHeight w:val="283"/>
        </w:trPr>
        <w:tc>
          <w:tcPr>
            <w:tcW w:w="272" w:type="pct"/>
          </w:tcPr>
          <w:p w14:paraId="3E313CF9" w14:textId="77777777" w:rsidR="00614399" w:rsidRPr="00947386" w:rsidRDefault="00614399" w:rsidP="004C0FAF">
            <w:pPr>
              <w:jc w:val="center"/>
            </w:pPr>
            <w:r w:rsidRPr="00947386">
              <w:t>7.</w:t>
            </w:r>
          </w:p>
        </w:tc>
        <w:tc>
          <w:tcPr>
            <w:tcW w:w="189" w:type="pct"/>
          </w:tcPr>
          <w:p w14:paraId="01FD012A" w14:textId="77777777" w:rsidR="00614399" w:rsidRPr="00947386" w:rsidRDefault="00614399" w:rsidP="004C0FAF">
            <w:pPr>
              <w:jc w:val="center"/>
            </w:pPr>
            <w:r w:rsidRPr="00947386">
              <w:t>a.</w:t>
            </w:r>
          </w:p>
        </w:tc>
        <w:tc>
          <w:tcPr>
            <w:tcW w:w="3747" w:type="pct"/>
          </w:tcPr>
          <w:p w14:paraId="62226087" w14:textId="77777777" w:rsidR="00614399" w:rsidRPr="00947386" w:rsidRDefault="00614399" w:rsidP="004C0FAF">
            <w:r w:rsidRPr="003F0067">
              <w:t xml:space="preserve">In a shooting test, the probability of hitting the target is 1/2 for A, 2/3 for B and 3/4 for C. If all of them fire at the target then </w:t>
            </w:r>
            <w:r>
              <w:t>calculate</w:t>
            </w:r>
            <w:r w:rsidRPr="003F0067">
              <w:t xml:space="preserve"> the probability that (</w:t>
            </w:r>
            <w:proofErr w:type="spellStart"/>
            <w:r w:rsidRPr="003F0067">
              <w:t>i</w:t>
            </w:r>
            <w:proofErr w:type="spellEnd"/>
            <w:r w:rsidRPr="003F0067">
              <w:t xml:space="preserve">) </w:t>
            </w:r>
            <w:proofErr w:type="spellStart"/>
            <w:r w:rsidRPr="003F0067">
              <w:t>atleast</w:t>
            </w:r>
            <w:proofErr w:type="spellEnd"/>
            <w:r w:rsidRPr="003F0067">
              <w:t xml:space="preserve"> one hits the target (ii) exactly one hits the target (iii)none hits the target.</w:t>
            </w:r>
          </w:p>
        </w:tc>
        <w:tc>
          <w:tcPr>
            <w:tcW w:w="319" w:type="pct"/>
          </w:tcPr>
          <w:p w14:paraId="5BDE04B1" w14:textId="77777777" w:rsidR="00614399" w:rsidRPr="00947386" w:rsidRDefault="00614399" w:rsidP="004C0FAF">
            <w:pPr>
              <w:jc w:val="center"/>
            </w:pPr>
            <w:r w:rsidRPr="00947386">
              <w:t>CO</w:t>
            </w:r>
            <w:r>
              <w:t>5</w:t>
            </w:r>
          </w:p>
        </w:tc>
        <w:tc>
          <w:tcPr>
            <w:tcW w:w="256" w:type="pct"/>
          </w:tcPr>
          <w:p w14:paraId="6F66EF7C" w14:textId="77777777" w:rsidR="00614399" w:rsidRPr="00947386" w:rsidRDefault="00614399" w:rsidP="004C0FAF">
            <w:pPr>
              <w:jc w:val="center"/>
            </w:pPr>
            <w:r>
              <w:t>A</w:t>
            </w:r>
          </w:p>
        </w:tc>
        <w:tc>
          <w:tcPr>
            <w:tcW w:w="217" w:type="pct"/>
          </w:tcPr>
          <w:p w14:paraId="5AFE6B8B" w14:textId="77777777" w:rsidR="00614399" w:rsidRPr="00947386" w:rsidRDefault="00614399" w:rsidP="004C0FAF">
            <w:pPr>
              <w:jc w:val="center"/>
            </w:pPr>
            <w:r>
              <w:t>6</w:t>
            </w:r>
          </w:p>
        </w:tc>
      </w:tr>
      <w:tr w:rsidR="00614399" w:rsidRPr="00947386" w14:paraId="5A140683" w14:textId="77777777" w:rsidTr="004C0FAF">
        <w:trPr>
          <w:trHeight w:val="283"/>
        </w:trPr>
        <w:tc>
          <w:tcPr>
            <w:tcW w:w="272" w:type="pct"/>
          </w:tcPr>
          <w:p w14:paraId="1668BA30" w14:textId="77777777" w:rsidR="00614399" w:rsidRPr="00947386" w:rsidRDefault="00614399" w:rsidP="004C0FAF">
            <w:pPr>
              <w:jc w:val="center"/>
            </w:pPr>
          </w:p>
        </w:tc>
        <w:tc>
          <w:tcPr>
            <w:tcW w:w="189" w:type="pct"/>
          </w:tcPr>
          <w:p w14:paraId="4ABB77D0" w14:textId="77777777" w:rsidR="00614399" w:rsidRPr="00947386" w:rsidRDefault="00614399" w:rsidP="004C0FAF">
            <w:pPr>
              <w:jc w:val="center"/>
            </w:pPr>
            <w:r w:rsidRPr="00947386">
              <w:t>b.</w:t>
            </w:r>
          </w:p>
        </w:tc>
        <w:tc>
          <w:tcPr>
            <w:tcW w:w="3747" w:type="pct"/>
          </w:tcPr>
          <w:p w14:paraId="14F03F21" w14:textId="77777777" w:rsidR="00614399" w:rsidRPr="00947386" w:rsidRDefault="00614399" w:rsidP="00510775">
            <w:pPr>
              <w:jc w:val="both"/>
              <w:rPr>
                <w:bCs/>
              </w:rPr>
            </w:pPr>
            <w:r w:rsidRPr="00344EFB">
              <w:t>The execution times of a certain algorithm on a large dataset are normally distributed with a mean of 50 milliseconds and a standard deviation of 5 milliseconds. What is the probability that a randomly selected execution time will be (</w:t>
            </w:r>
            <w:proofErr w:type="spellStart"/>
            <w:r w:rsidRPr="00344EFB">
              <w:t>i</w:t>
            </w:r>
            <w:proofErr w:type="spellEnd"/>
            <w:r w:rsidRPr="00344EFB">
              <w:t>) less than 45 milliseconds (ii) more than 55 milliseconds (iii) between 45 and 55 milliseconds?</w:t>
            </w:r>
          </w:p>
        </w:tc>
        <w:tc>
          <w:tcPr>
            <w:tcW w:w="319" w:type="pct"/>
          </w:tcPr>
          <w:p w14:paraId="5FB2A349" w14:textId="77777777" w:rsidR="00614399" w:rsidRPr="00947386" w:rsidRDefault="00614399" w:rsidP="004C0FAF">
            <w:pPr>
              <w:jc w:val="center"/>
            </w:pPr>
            <w:r>
              <w:t>CO5</w:t>
            </w:r>
          </w:p>
        </w:tc>
        <w:tc>
          <w:tcPr>
            <w:tcW w:w="256" w:type="pct"/>
          </w:tcPr>
          <w:p w14:paraId="632F209A" w14:textId="77777777" w:rsidR="00614399" w:rsidRPr="00947386" w:rsidRDefault="00614399" w:rsidP="004C0FAF">
            <w:pPr>
              <w:jc w:val="center"/>
            </w:pPr>
            <w:r>
              <w:t>E</w:t>
            </w:r>
          </w:p>
        </w:tc>
        <w:tc>
          <w:tcPr>
            <w:tcW w:w="217" w:type="pct"/>
          </w:tcPr>
          <w:p w14:paraId="2202A22B" w14:textId="77777777" w:rsidR="00614399" w:rsidRPr="00947386" w:rsidRDefault="00614399" w:rsidP="004C0FAF">
            <w:pPr>
              <w:jc w:val="center"/>
            </w:pPr>
            <w:r>
              <w:t>10</w:t>
            </w:r>
          </w:p>
        </w:tc>
      </w:tr>
      <w:tr w:rsidR="00614399" w:rsidRPr="00947386" w14:paraId="2CBF5B0A" w14:textId="77777777" w:rsidTr="001C418B">
        <w:trPr>
          <w:trHeight w:val="550"/>
        </w:trPr>
        <w:tc>
          <w:tcPr>
            <w:tcW w:w="5000" w:type="pct"/>
            <w:gridSpan w:val="6"/>
            <w:vAlign w:val="center"/>
          </w:tcPr>
          <w:p w14:paraId="4D4AC6F3" w14:textId="77777777" w:rsidR="00614399" w:rsidRDefault="00614399" w:rsidP="004C0FAF">
            <w:pPr>
              <w:jc w:val="center"/>
              <w:rPr>
                <w:b/>
                <w:u w:val="single"/>
              </w:rPr>
            </w:pPr>
          </w:p>
          <w:p w14:paraId="48BF3FAE" w14:textId="77777777" w:rsidR="00614399" w:rsidRDefault="00614399" w:rsidP="004C0FAF">
            <w:pPr>
              <w:jc w:val="center"/>
              <w:rPr>
                <w:b/>
                <w:u w:val="single"/>
              </w:rPr>
            </w:pPr>
          </w:p>
          <w:p w14:paraId="6BFAC329" w14:textId="77777777" w:rsidR="00614399" w:rsidRDefault="00614399" w:rsidP="004C0FAF">
            <w:pPr>
              <w:jc w:val="center"/>
              <w:rPr>
                <w:b/>
                <w:u w:val="single"/>
              </w:rPr>
            </w:pPr>
          </w:p>
          <w:p w14:paraId="0E1DEAA4" w14:textId="77777777" w:rsidR="00614399" w:rsidRPr="00947386" w:rsidRDefault="00614399" w:rsidP="004C0FAF">
            <w:pPr>
              <w:jc w:val="center"/>
            </w:pPr>
            <w:r w:rsidRPr="00947386">
              <w:rPr>
                <w:b/>
                <w:u w:val="single"/>
              </w:rPr>
              <w:t>PART – B (1 X 20 = 20 MARKS) [</w:t>
            </w:r>
            <w:r w:rsidRPr="00947386">
              <w:rPr>
                <w:b/>
                <w:bCs/>
              </w:rPr>
              <w:t>Compulsory Question]</w:t>
            </w:r>
          </w:p>
        </w:tc>
      </w:tr>
      <w:tr w:rsidR="00614399" w:rsidRPr="00947386" w14:paraId="08294E26" w14:textId="77777777" w:rsidTr="004C0FAF">
        <w:trPr>
          <w:trHeight w:val="283"/>
        </w:trPr>
        <w:tc>
          <w:tcPr>
            <w:tcW w:w="272" w:type="pct"/>
          </w:tcPr>
          <w:p w14:paraId="441450B8" w14:textId="77777777" w:rsidR="00614399" w:rsidRPr="00947386" w:rsidRDefault="00614399" w:rsidP="004C0FAF">
            <w:pPr>
              <w:jc w:val="center"/>
            </w:pPr>
            <w:r w:rsidRPr="00947386">
              <w:lastRenderedPageBreak/>
              <w:t>8.</w:t>
            </w:r>
          </w:p>
        </w:tc>
        <w:tc>
          <w:tcPr>
            <w:tcW w:w="189" w:type="pct"/>
          </w:tcPr>
          <w:p w14:paraId="5A6984A0" w14:textId="77777777" w:rsidR="00614399" w:rsidRPr="00947386" w:rsidRDefault="00614399" w:rsidP="004C0FAF">
            <w:pPr>
              <w:jc w:val="center"/>
            </w:pPr>
            <w:r w:rsidRPr="00947386">
              <w:t>a.</w:t>
            </w:r>
          </w:p>
        </w:tc>
        <w:tc>
          <w:tcPr>
            <w:tcW w:w="3747" w:type="pct"/>
          </w:tcPr>
          <w:p w14:paraId="1D11C98A" w14:textId="77777777" w:rsidR="00614399" w:rsidRDefault="00614399" w:rsidP="00710BE4">
            <w:r>
              <w:t>Evaluate the mean, median, mode and quartile deviation of the following distribution: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689"/>
              <w:gridCol w:w="726"/>
              <w:gridCol w:w="845"/>
              <w:gridCol w:w="844"/>
              <w:gridCol w:w="844"/>
              <w:gridCol w:w="844"/>
              <w:gridCol w:w="844"/>
            </w:tblGrid>
            <w:tr w:rsidR="00614399" w:rsidRPr="00ED4798" w14:paraId="246FC885" w14:textId="77777777" w:rsidTr="00044391">
              <w:trPr>
                <w:trHeight w:val="584"/>
              </w:trPr>
              <w:tc>
                <w:tcPr>
                  <w:tcW w:w="1689" w:type="dxa"/>
                  <w:shd w:val="clear" w:color="auto" w:fill="auto"/>
                  <w:tcMar>
                    <w:top w:w="72" w:type="dxa"/>
                    <w:left w:w="144" w:type="dxa"/>
                    <w:bottom w:w="72" w:type="dxa"/>
                    <w:right w:w="144" w:type="dxa"/>
                  </w:tcMar>
                  <w:hideMark/>
                </w:tcPr>
                <w:p w14:paraId="4E6D7DB0" w14:textId="77777777" w:rsidR="00614399" w:rsidRPr="00ED4798" w:rsidRDefault="00614399" w:rsidP="00710BE4">
                  <w:pPr>
                    <w:rPr>
                      <w:lang w:val="en-IN"/>
                    </w:rPr>
                  </w:pPr>
                  <w:r w:rsidRPr="00ED4798">
                    <w:rPr>
                      <w:b/>
                      <w:bCs/>
                      <w:lang w:val="en-IN"/>
                    </w:rPr>
                    <w:t>Class interval</w:t>
                  </w:r>
                </w:p>
              </w:tc>
              <w:tc>
                <w:tcPr>
                  <w:tcW w:w="726" w:type="dxa"/>
                  <w:shd w:val="clear" w:color="auto" w:fill="auto"/>
                  <w:tcMar>
                    <w:top w:w="72" w:type="dxa"/>
                    <w:left w:w="144" w:type="dxa"/>
                    <w:bottom w:w="72" w:type="dxa"/>
                    <w:right w:w="144" w:type="dxa"/>
                  </w:tcMar>
                  <w:hideMark/>
                </w:tcPr>
                <w:p w14:paraId="597B9883" w14:textId="77777777" w:rsidR="00614399" w:rsidRPr="00ED4798" w:rsidRDefault="00614399" w:rsidP="00710BE4">
                  <w:pPr>
                    <w:rPr>
                      <w:lang w:val="en-IN"/>
                    </w:rPr>
                  </w:pPr>
                  <w:r w:rsidRPr="00ED4798">
                    <w:rPr>
                      <w:b/>
                      <w:bCs/>
                      <w:lang w:val="en-IN"/>
                    </w:rPr>
                    <w:t>0-10</w:t>
                  </w:r>
                </w:p>
              </w:tc>
              <w:tc>
                <w:tcPr>
                  <w:tcW w:w="845" w:type="dxa"/>
                  <w:shd w:val="clear" w:color="auto" w:fill="auto"/>
                  <w:tcMar>
                    <w:top w:w="72" w:type="dxa"/>
                    <w:left w:w="144" w:type="dxa"/>
                    <w:bottom w:w="72" w:type="dxa"/>
                    <w:right w:w="144" w:type="dxa"/>
                  </w:tcMar>
                  <w:hideMark/>
                </w:tcPr>
                <w:p w14:paraId="7596AFAE" w14:textId="77777777" w:rsidR="00614399" w:rsidRPr="00ED4798" w:rsidRDefault="00614399" w:rsidP="00710BE4">
                  <w:pPr>
                    <w:rPr>
                      <w:lang w:val="en-IN"/>
                    </w:rPr>
                  </w:pPr>
                  <w:r w:rsidRPr="00ED4798">
                    <w:rPr>
                      <w:b/>
                      <w:bCs/>
                      <w:lang w:val="en-IN"/>
                    </w:rPr>
                    <w:t>10-20</w:t>
                  </w:r>
                </w:p>
              </w:tc>
              <w:tc>
                <w:tcPr>
                  <w:tcW w:w="844" w:type="dxa"/>
                  <w:shd w:val="clear" w:color="auto" w:fill="auto"/>
                  <w:tcMar>
                    <w:top w:w="72" w:type="dxa"/>
                    <w:left w:w="144" w:type="dxa"/>
                    <w:bottom w:w="72" w:type="dxa"/>
                    <w:right w:w="144" w:type="dxa"/>
                  </w:tcMar>
                  <w:hideMark/>
                </w:tcPr>
                <w:p w14:paraId="30DE9B1A" w14:textId="77777777" w:rsidR="00614399" w:rsidRPr="00ED4798" w:rsidRDefault="00614399" w:rsidP="00710BE4">
                  <w:pPr>
                    <w:rPr>
                      <w:lang w:val="en-IN"/>
                    </w:rPr>
                  </w:pPr>
                  <w:r w:rsidRPr="00ED4798">
                    <w:rPr>
                      <w:b/>
                      <w:bCs/>
                      <w:lang w:val="en-IN"/>
                    </w:rPr>
                    <w:t>20-30</w:t>
                  </w:r>
                </w:p>
              </w:tc>
              <w:tc>
                <w:tcPr>
                  <w:tcW w:w="844" w:type="dxa"/>
                  <w:shd w:val="clear" w:color="auto" w:fill="auto"/>
                  <w:tcMar>
                    <w:top w:w="72" w:type="dxa"/>
                    <w:left w:w="144" w:type="dxa"/>
                    <w:bottom w:w="72" w:type="dxa"/>
                    <w:right w:w="144" w:type="dxa"/>
                  </w:tcMar>
                  <w:hideMark/>
                </w:tcPr>
                <w:p w14:paraId="66F0F5B5" w14:textId="77777777" w:rsidR="00614399" w:rsidRPr="00ED4798" w:rsidRDefault="00614399" w:rsidP="00710BE4">
                  <w:pPr>
                    <w:rPr>
                      <w:lang w:val="en-IN"/>
                    </w:rPr>
                  </w:pPr>
                  <w:r w:rsidRPr="00ED4798">
                    <w:rPr>
                      <w:b/>
                      <w:bCs/>
                      <w:lang w:val="en-IN"/>
                    </w:rPr>
                    <w:t>30-40</w:t>
                  </w:r>
                </w:p>
              </w:tc>
              <w:tc>
                <w:tcPr>
                  <w:tcW w:w="844" w:type="dxa"/>
                  <w:shd w:val="clear" w:color="auto" w:fill="auto"/>
                  <w:tcMar>
                    <w:top w:w="72" w:type="dxa"/>
                    <w:left w:w="144" w:type="dxa"/>
                    <w:bottom w:w="72" w:type="dxa"/>
                    <w:right w:w="144" w:type="dxa"/>
                  </w:tcMar>
                  <w:hideMark/>
                </w:tcPr>
                <w:p w14:paraId="450F029C" w14:textId="77777777" w:rsidR="00614399" w:rsidRPr="00ED4798" w:rsidRDefault="00614399" w:rsidP="00710BE4">
                  <w:pPr>
                    <w:rPr>
                      <w:lang w:val="en-IN"/>
                    </w:rPr>
                  </w:pPr>
                  <w:r w:rsidRPr="00ED4798">
                    <w:rPr>
                      <w:b/>
                      <w:bCs/>
                      <w:lang w:val="en-IN"/>
                    </w:rPr>
                    <w:t>40-50</w:t>
                  </w:r>
                </w:p>
              </w:tc>
              <w:tc>
                <w:tcPr>
                  <w:tcW w:w="844" w:type="dxa"/>
                  <w:shd w:val="clear" w:color="auto" w:fill="auto"/>
                  <w:tcMar>
                    <w:top w:w="72" w:type="dxa"/>
                    <w:left w:w="144" w:type="dxa"/>
                    <w:bottom w:w="72" w:type="dxa"/>
                    <w:right w:w="144" w:type="dxa"/>
                  </w:tcMar>
                  <w:hideMark/>
                </w:tcPr>
                <w:p w14:paraId="6BE3FD0D" w14:textId="77777777" w:rsidR="00614399" w:rsidRPr="00ED4798" w:rsidRDefault="00614399" w:rsidP="00710BE4">
                  <w:pPr>
                    <w:rPr>
                      <w:lang w:val="en-IN"/>
                    </w:rPr>
                  </w:pPr>
                  <w:r w:rsidRPr="00ED4798">
                    <w:rPr>
                      <w:b/>
                      <w:bCs/>
                      <w:lang w:val="en-IN"/>
                    </w:rPr>
                    <w:t>50-60</w:t>
                  </w:r>
                </w:p>
              </w:tc>
            </w:tr>
            <w:tr w:rsidR="00614399" w:rsidRPr="00ED4798" w14:paraId="53C1B50E" w14:textId="77777777" w:rsidTr="00044391">
              <w:trPr>
                <w:trHeight w:val="298"/>
              </w:trPr>
              <w:tc>
                <w:tcPr>
                  <w:tcW w:w="1689" w:type="dxa"/>
                  <w:shd w:val="clear" w:color="auto" w:fill="auto"/>
                  <w:tcMar>
                    <w:top w:w="72" w:type="dxa"/>
                    <w:left w:w="144" w:type="dxa"/>
                    <w:bottom w:w="72" w:type="dxa"/>
                    <w:right w:w="144" w:type="dxa"/>
                  </w:tcMar>
                  <w:hideMark/>
                </w:tcPr>
                <w:p w14:paraId="6F6C6643" w14:textId="77777777" w:rsidR="00614399" w:rsidRPr="00ED4798" w:rsidRDefault="00614399" w:rsidP="00710BE4">
                  <w:pPr>
                    <w:rPr>
                      <w:lang w:val="en-IN"/>
                    </w:rPr>
                  </w:pPr>
                  <w:r w:rsidRPr="00ED4798">
                    <w:rPr>
                      <w:lang w:val="en-IN"/>
                    </w:rPr>
                    <w:t>frequency</w:t>
                  </w:r>
                </w:p>
              </w:tc>
              <w:tc>
                <w:tcPr>
                  <w:tcW w:w="726" w:type="dxa"/>
                  <w:shd w:val="clear" w:color="auto" w:fill="auto"/>
                  <w:tcMar>
                    <w:top w:w="72" w:type="dxa"/>
                    <w:left w:w="144" w:type="dxa"/>
                    <w:bottom w:w="72" w:type="dxa"/>
                    <w:right w:w="144" w:type="dxa"/>
                  </w:tcMar>
                  <w:hideMark/>
                </w:tcPr>
                <w:p w14:paraId="2C9C1147" w14:textId="77777777" w:rsidR="00614399" w:rsidRPr="00ED4798" w:rsidRDefault="00614399" w:rsidP="00710BE4">
                  <w:pPr>
                    <w:rPr>
                      <w:lang w:val="en-IN"/>
                    </w:rPr>
                  </w:pPr>
                  <w:r w:rsidRPr="00ED4798">
                    <w:rPr>
                      <w:lang w:val="en-IN"/>
                    </w:rPr>
                    <w:t>13</w:t>
                  </w:r>
                </w:p>
              </w:tc>
              <w:tc>
                <w:tcPr>
                  <w:tcW w:w="845" w:type="dxa"/>
                  <w:shd w:val="clear" w:color="auto" w:fill="auto"/>
                  <w:tcMar>
                    <w:top w:w="72" w:type="dxa"/>
                    <w:left w:w="144" w:type="dxa"/>
                    <w:bottom w:w="72" w:type="dxa"/>
                    <w:right w:w="144" w:type="dxa"/>
                  </w:tcMar>
                  <w:hideMark/>
                </w:tcPr>
                <w:p w14:paraId="7A4F8ADC" w14:textId="77777777" w:rsidR="00614399" w:rsidRPr="00ED4798" w:rsidRDefault="00614399" w:rsidP="00710BE4">
                  <w:pPr>
                    <w:rPr>
                      <w:lang w:val="en-IN"/>
                    </w:rPr>
                  </w:pPr>
                  <w:r w:rsidRPr="00ED4798">
                    <w:rPr>
                      <w:lang w:val="en-IN"/>
                    </w:rPr>
                    <w:t>28</w:t>
                  </w:r>
                </w:p>
              </w:tc>
              <w:tc>
                <w:tcPr>
                  <w:tcW w:w="844" w:type="dxa"/>
                  <w:shd w:val="clear" w:color="auto" w:fill="auto"/>
                  <w:tcMar>
                    <w:top w:w="72" w:type="dxa"/>
                    <w:left w:w="144" w:type="dxa"/>
                    <w:bottom w:w="72" w:type="dxa"/>
                    <w:right w:w="144" w:type="dxa"/>
                  </w:tcMar>
                  <w:hideMark/>
                </w:tcPr>
                <w:p w14:paraId="588F115B" w14:textId="77777777" w:rsidR="00614399" w:rsidRPr="00ED4798" w:rsidRDefault="00614399" w:rsidP="00710BE4">
                  <w:pPr>
                    <w:rPr>
                      <w:lang w:val="en-IN"/>
                    </w:rPr>
                  </w:pPr>
                  <w:r w:rsidRPr="00ED4798">
                    <w:rPr>
                      <w:lang w:val="en-IN"/>
                    </w:rPr>
                    <w:t>67</w:t>
                  </w:r>
                </w:p>
              </w:tc>
              <w:tc>
                <w:tcPr>
                  <w:tcW w:w="844" w:type="dxa"/>
                  <w:shd w:val="clear" w:color="auto" w:fill="auto"/>
                  <w:tcMar>
                    <w:top w:w="72" w:type="dxa"/>
                    <w:left w:w="144" w:type="dxa"/>
                    <w:bottom w:w="72" w:type="dxa"/>
                    <w:right w:w="144" w:type="dxa"/>
                  </w:tcMar>
                  <w:hideMark/>
                </w:tcPr>
                <w:p w14:paraId="0399BE95" w14:textId="77777777" w:rsidR="00614399" w:rsidRPr="00ED4798" w:rsidRDefault="00614399" w:rsidP="00710BE4">
                  <w:pPr>
                    <w:rPr>
                      <w:lang w:val="en-IN"/>
                    </w:rPr>
                  </w:pPr>
                  <w:r w:rsidRPr="00ED4798">
                    <w:rPr>
                      <w:lang w:val="en-IN"/>
                    </w:rPr>
                    <w:t>76</w:t>
                  </w:r>
                </w:p>
              </w:tc>
              <w:tc>
                <w:tcPr>
                  <w:tcW w:w="844" w:type="dxa"/>
                  <w:shd w:val="clear" w:color="auto" w:fill="auto"/>
                  <w:tcMar>
                    <w:top w:w="72" w:type="dxa"/>
                    <w:left w:w="144" w:type="dxa"/>
                    <w:bottom w:w="72" w:type="dxa"/>
                    <w:right w:w="144" w:type="dxa"/>
                  </w:tcMar>
                  <w:hideMark/>
                </w:tcPr>
                <w:p w14:paraId="3C310A88" w14:textId="77777777" w:rsidR="00614399" w:rsidRPr="00ED4798" w:rsidRDefault="00614399" w:rsidP="00710BE4">
                  <w:pPr>
                    <w:rPr>
                      <w:lang w:val="en-IN"/>
                    </w:rPr>
                  </w:pPr>
                  <w:r w:rsidRPr="00ED4798">
                    <w:rPr>
                      <w:lang w:val="en-IN"/>
                    </w:rPr>
                    <w:t>22</w:t>
                  </w:r>
                </w:p>
              </w:tc>
              <w:tc>
                <w:tcPr>
                  <w:tcW w:w="844" w:type="dxa"/>
                  <w:shd w:val="clear" w:color="auto" w:fill="auto"/>
                  <w:tcMar>
                    <w:top w:w="72" w:type="dxa"/>
                    <w:left w:w="144" w:type="dxa"/>
                    <w:bottom w:w="72" w:type="dxa"/>
                    <w:right w:w="144" w:type="dxa"/>
                  </w:tcMar>
                  <w:hideMark/>
                </w:tcPr>
                <w:p w14:paraId="406DEA48" w14:textId="77777777" w:rsidR="00614399" w:rsidRPr="00ED4798" w:rsidRDefault="00614399" w:rsidP="00710BE4">
                  <w:pPr>
                    <w:rPr>
                      <w:lang w:val="en-IN"/>
                    </w:rPr>
                  </w:pPr>
                  <w:r w:rsidRPr="00ED4798">
                    <w:rPr>
                      <w:lang w:val="en-IN"/>
                    </w:rPr>
                    <w:t>4</w:t>
                  </w:r>
                </w:p>
              </w:tc>
            </w:tr>
          </w:tbl>
          <w:p w14:paraId="494BBF50" w14:textId="77777777" w:rsidR="00614399" w:rsidRPr="00947386" w:rsidRDefault="00614399" w:rsidP="004C0FAF"/>
        </w:tc>
        <w:tc>
          <w:tcPr>
            <w:tcW w:w="319" w:type="pct"/>
          </w:tcPr>
          <w:p w14:paraId="79F7491C" w14:textId="77777777" w:rsidR="00614399" w:rsidRPr="00947386" w:rsidRDefault="00614399" w:rsidP="004C0FAF">
            <w:pPr>
              <w:jc w:val="center"/>
            </w:pPr>
            <w:r w:rsidRPr="00947386">
              <w:t>CO6</w:t>
            </w:r>
          </w:p>
        </w:tc>
        <w:tc>
          <w:tcPr>
            <w:tcW w:w="256" w:type="pct"/>
          </w:tcPr>
          <w:p w14:paraId="1EBCAA57" w14:textId="77777777" w:rsidR="00614399" w:rsidRPr="00947386" w:rsidRDefault="00614399" w:rsidP="004C0FAF">
            <w:pPr>
              <w:jc w:val="center"/>
            </w:pPr>
            <w:r>
              <w:t>A</w:t>
            </w:r>
          </w:p>
        </w:tc>
        <w:tc>
          <w:tcPr>
            <w:tcW w:w="217" w:type="pct"/>
          </w:tcPr>
          <w:p w14:paraId="46DF8620" w14:textId="77777777" w:rsidR="00614399" w:rsidRPr="00947386" w:rsidRDefault="00614399" w:rsidP="004C0FAF">
            <w:pPr>
              <w:jc w:val="center"/>
            </w:pPr>
            <w:r>
              <w:t>1</w:t>
            </w:r>
            <w:r w:rsidRPr="00947386">
              <w:t>0</w:t>
            </w:r>
          </w:p>
        </w:tc>
      </w:tr>
      <w:tr w:rsidR="00614399" w:rsidRPr="00947386" w14:paraId="3D8DA2D9" w14:textId="77777777" w:rsidTr="004C0FAF">
        <w:trPr>
          <w:trHeight w:val="283"/>
        </w:trPr>
        <w:tc>
          <w:tcPr>
            <w:tcW w:w="272" w:type="pct"/>
          </w:tcPr>
          <w:p w14:paraId="33A7B716" w14:textId="77777777" w:rsidR="00614399" w:rsidRPr="00947386" w:rsidRDefault="00614399" w:rsidP="004C0FAF">
            <w:pPr>
              <w:jc w:val="center"/>
            </w:pPr>
          </w:p>
        </w:tc>
        <w:tc>
          <w:tcPr>
            <w:tcW w:w="189" w:type="pct"/>
          </w:tcPr>
          <w:p w14:paraId="44279212" w14:textId="77777777" w:rsidR="00614399" w:rsidRPr="00947386" w:rsidRDefault="00614399" w:rsidP="004C0FAF">
            <w:pPr>
              <w:jc w:val="center"/>
            </w:pPr>
            <w:r w:rsidRPr="00947386">
              <w:t>b.</w:t>
            </w:r>
          </w:p>
        </w:tc>
        <w:tc>
          <w:tcPr>
            <w:tcW w:w="3747" w:type="pct"/>
          </w:tcPr>
          <w:p w14:paraId="3D1B9687" w14:textId="77777777" w:rsidR="00614399" w:rsidRPr="003F0067" w:rsidRDefault="00614399" w:rsidP="00710BE4">
            <w:pPr>
              <w:jc w:val="both"/>
            </w:pPr>
            <w:r w:rsidRPr="003F0067">
              <w:t xml:space="preserve">From the following data, </w:t>
            </w:r>
            <w:r>
              <w:t>estimate</w:t>
            </w:r>
            <w:r w:rsidRPr="003F0067">
              <w:t xml:space="preserve"> the two lines of Regression. Predict the production index when the test score is 92. Estimate the test score when the production index is 75.</w:t>
            </w:r>
          </w:p>
          <w:tbl>
            <w:tblPr>
              <w:tblStyle w:val="TableGrid"/>
              <w:tblW w:w="0" w:type="auto"/>
              <w:tblLook w:val="04A0" w:firstRow="1" w:lastRow="0" w:firstColumn="1" w:lastColumn="0" w:noHBand="0" w:noVBand="1"/>
            </w:tblPr>
            <w:tblGrid>
              <w:gridCol w:w="1555"/>
              <w:gridCol w:w="768"/>
              <w:gridCol w:w="1162"/>
              <w:gridCol w:w="1162"/>
              <w:gridCol w:w="1162"/>
              <w:gridCol w:w="1162"/>
            </w:tblGrid>
            <w:tr w:rsidR="00614399" w:rsidRPr="003F0067" w14:paraId="303ACC36" w14:textId="77777777" w:rsidTr="00044391">
              <w:tc>
                <w:tcPr>
                  <w:tcW w:w="1555" w:type="dxa"/>
                </w:tcPr>
                <w:p w14:paraId="666A98A6" w14:textId="77777777" w:rsidR="00614399" w:rsidRPr="003F0067" w:rsidRDefault="00614399" w:rsidP="00710BE4">
                  <w:pPr>
                    <w:jc w:val="both"/>
                  </w:pPr>
                  <w:r w:rsidRPr="003F0067">
                    <w:t>Aptitude score</w:t>
                  </w:r>
                </w:p>
              </w:tc>
              <w:tc>
                <w:tcPr>
                  <w:tcW w:w="768" w:type="dxa"/>
                </w:tcPr>
                <w:p w14:paraId="226F0FD1" w14:textId="77777777" w:rsidR="00614399" w:rsidRPr="003F0067" w:rsidRDefault="00614399" w:rsidP="00710BE4">
                  <w:pPr>
                    <w:jc w:val="both"/>
                  </w:pPr>
                  <w:r w:rsidRPr="003F0067">
                    <w:t>60</w:t>
                  </w:r>
                </w:p>
              </w:tc>
              <w:tc>
                <w:tcPr>
                  <w:tcW w:w="1162" w:type="dxa"/>
                </w:tcPr>
                <w:p w14:paraId="19BE93E7" w14:textId="77777777" w:rsidR="00614399" w:rsidRPr="003F0067" w:rsidRDefault="00614399" w:rsidP="00710BE4">
                  <w:pPr>
                    <w:jc w:val="both"/>
                  </w:pPr>
                  <w:r w:rsidRPr="003F0067">
                    <w:t>68</w:t>
                  </w:r>
                </w:p>
              </w:tc>
              <w:tc>
                <w:tcPr>
                  <w:tcW w:w="1162" w:type="dxa"/>
                </w:tcPr>
                <w:p w14:paraId="3F3CC9A1" w14:textId="77777777" w:rsidR="00614399" w:rsidRPr="003F0067" w:rsidRDefault="00614399" w:rsidP="00710BE4">
                  <w:pPr>
                    <w:jc w:val="both"/>
                  </w:pPr>
                  <w:r w:rsidRPr="003F0067">
                    <w:t>65</w:t>
                  </w:r>
                </w:p>
              </w:tc>
              <w:tc>
                <w:tcPr>
                  <w:tcW w:w="1162" w:type="dxa"/>
                </w:tcPr>
                <w:p w14:paraId="1A0FEE9F" w14:textId="77777777" w:rsidR="00614399" w:rsidRPr="003F0067" w:rsidRDefault="00614399" w:rsidP="00710BE4">
                  <w:pPr>
                    <w:jc w:val="both"/>
                  </w:pPr>
                  <w:r w:rsidRPr="003F0067">
                    <w:t>70</w:t>
                  </w:r>
                </w:p>
              </w:tc>
              <w:tc>
                <w:tcPr>
                  <w:tcW w:w="1162" w:type="dxa"/>
                </w:tcPr>
                <w:p w14:paraId="70420806" w14:textId="77777777" w:rsidR="00614399" w:rsidRPr="003F0067" w:rsidRDefault="00614399" w:rsidP="00710BE4">
                  <w:pPr>
                    <w:jc w:val="both"/>
                  </w:pPr>
                  <w:r w:rsidRPr="003F0067">
                    <w:t>72</w:t>
                  </w:r>
                </w:p>
              </w:tc>
            </w:tr>
            <w:tr w:rsidR="00614399" w:rsidRPr="003F0067" w14:paraId="4CD642FC" w14:textId="77777777" w:rsidTr="00044391">
              <w:tc>
                <w:tcPr>
                  <w:tcW w:w="1555" w:type="dxa"/>
                </w:tcPr>
                <w:p w14:paraId="5AB8FB2C" w14:textId="77777777" w:rsidR="00614399" w:rsidRPr="003F0067" w:rsidRDefault="00614399" w:rsidP="00710BE4">
                  <w:pPr>
                    <w:jc w:val="both"/>
                  </w:pPr>
                  <w:r w:rsidRPr="003F0067">
                    <w:t>Productivity index</w:t>
                  </w:r>
                </w:p>
              </w:tc>
              <w:tc>
                <w:tcPr>
                  <w:tcW w:w="768" w:type="dxa"/>
                </w:tcPr>
                <w:p w14:paraId="0588B2BC" w14:textId="77777777" w:rsidR="00614399" w:rsidRPr="003F0067" w:rsidRDefault="00614399" w:rsidP="00710BE4">
                  <w:pPr>
                    <w:jc w:val="both"/>
                  </w:pPr>
                  <w:r w:rsidRPr="003F0067">
                    <w:t>68</w:t>
                  </w:r>
                </w:p>
              </w:tc>
              <w:tc>
                <w:tcPr>
                  <w:tcW w:w="1162" w:type="dxa"/>
                </w:tcPr>
                <w:p w14:paraId="683D916A" w14:textId="77777777" w:rsidR="00614399" w:rsidRPr="003F0067" w:rsidRDefault="00614399" w:rsidP="00710BE4">
                  <w:pPr>
                    <w:jc w:val="both"/>
                  </w:pPr>
                  <w:r w:rsidRPr="003F0067">
                    <w:t>60</w:t>
                  </w:r>
                </w:p>
              </w:tc>
              <w:tc>
                <w:tcPr>
                  <w:tcW w:w="1162" w:type="dxa"/>
                </w:tcPr>
                <w:p w14:paraId="1D00756A" w14:textId="77777777" w:rsidR="00614399" w:rsidRPr="003F0067" w:rsidRDefault="00614399" w:rsidP="00710BE4">
                  <w:pPr>
                    <w:jc w:val="both"/>
                  </w:pPr>
                  <w:r w:rsidRPr="003F0067">
                    <w:t>72</w:t>
                  </w:r>
                </w:p>
              </w:tc>
              <w:tc>
                <w:tcPr>
                  <w:tcW w:w="1162" w:type="dxa"/>
                </w:tcPr>
                <w:p w14:paraId="35A5182F" w14:textId="77777777" w:rsidR="00614399" w:rsidRPr="003F0067" w:rsidRDefault="00614399" w:rsidP="00710BE4">
                  <w:pPr>
                    <w:jc w:val="both"/>
                  </w:pPr>
                  <w:r w:rsidRPr="003F0067">
                    <w:t>80</w:t>
                  </w:r>
                </w:p>
              </w:tc>
              <w:tc>
                <w:tcPr>
                  <w:tcW w:w="1162" w:type="dxa"/>
                </w:tcPr>
                <w:p w14:paraId="199D9127" w14:textId="77777777" w:rsidR="00614399" w:rsidRPr="003F0067" w:rsidRDefault="00614399" w:rsidP="00710BE4">
                  <w:pPr>
                    <w:jc w:val="both"/>
                  </w:pPr>
                  <w:r w:rsidRPr="003F0067">
                    <w:t>85</w:t>
                  </w:r>
                </w:p>
              </w:tc>
            </w:tr>
          </w:tbl>
          <w:p w14:paraId="52D491C4" w14:textId="77777777" w:rsidR="00614399" w:rsidRPr="00947386" w:rsidRDefault="00614399" w:rsidP="004C0FAF">
            <w:pPr>
              <w:rPr>
                <w:bCs/>
              </w:rPr>
            </w:pPr>
          </w:p>
        </w:tc>
        <w:tc>
          <w:tcPr>
            <w:tcW w:w="319" w:type="pct"/>
          </w:tcPr>
          <w:p w14:paraId="3FE8EC56" w14:textId="77777777" w:rsidR="00614399" w:rsidRPr="00947386" w:rsidRDefault="00614399" w:rsidP="004C0FAF">
            <w:pPr>
              <w:jc w:val="center"/>
            </w:pPr>
            <w:r>
              <w:t>CO6</w:t>
            </w:r>
          </w:p>
        </w:tc>
        <w:tc>
          <w:tcPr>
            <w:tcW w:w="256" w:type="pct"/>
          </w:tcPr>
          <w:p w14:paraId="65BF7ACD" w14:textId="77777777" w:rsidR="00614399" w:rsidRPr="00947386" w:rsidRDefault="00614399" w:rsidP="004C0FAF">
            <w:pPr>
              <w:jc w:val="center"/>
            </w:pPr>
            <w:r>
              <w:t>An</w:t>
            </w:r>
          </w:p>
        </w:tc>
        <w:tc>
          <w:tcPr>
            <w:tcW w:w="217" w:type="pct"/>
          </w:tcPr>
          <w:p w14:paraId="7DD70953" w14:textId="77777777" w:rsidR="00614399" w:rsidRPr="00947386" w:rsidRDefault="00614399" w:rsidP="004C0FAF">
            <w:pPr>
              <w:jc w:val="center"/>
            </w:pPr>
            <w:r>
              <w:t>10</w:t>
            </w:r>
          </w:p>
        </w:tc>
      </w:tr>
    </w:tbl>
    <w:p w14:paraId="7DAD35AC" w14:textId="77777777" w:rsidR="00614399" w:rsidRDefault="00614399" w:rsidP="00AD04F7">
      <w:pPr>
        <w:rPr>
          <w:b/>
          <w:bCs/>
        </w:rPr>
      </w:pPr>
    </w:p>
    <w:p w14:paraId="78F0F553" w14:textId="77777777" w:rsidR="00614399" w:rsidRDefault="0061439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007C72" w14:textId="77777777" w:rsidR="00614399" w:rsidRDefault="00614399" w:rsidP="00856324"/>
    <w:tbl>
      <w:tblPr>
        <w:tblStyle w:val="TableGrid"/>
        <w:tblW w:w="10490" w:type="dxa"/>
        <w:tblInd w:w="-714" w:type="dxa"/>
        <w:tblLook w:val="04A0" w:firstRow="1" w:lastRow="0" w:firstColumn="1" w:lastColumn="0" w:noHBand="0" w:noVBand="1"/>
      </w:tblPr>
      <w:tblGrid>
        <w:gridCol w:w="632"/>
        <w:gridCol w:w="9858"/>
      </w:tblGrid>
      <w:tr w:rsidR="00614399" w14:paraId="42245247" w14:textId="77777777" w:rsidTr="00767639">
        <w:tc>
          <w:tcPr>
            <w:tcW w:w="632" w:type="dxa"/>
          </w:tcPr>
          <w:p w14:paraId="60B2EEAA" w14:textId="77777777" w:rsidR="00614399" w:rsidRPr="00930ED1" w:rsidRDefault="00614399" w:rsidP="008B3C97">
            <w:pPr>
              <w:jc w:val="center"/>
              <w:rPr>
                <w:sz w:val="22"/>
                <w:szCs w:val="22"/>
              </w:rPr>
            </w:pPr>
          </w:p>
        </w:tc>
        <w:tc>
          <w:tcPr>
            <w:tcW w:w="9858" w:type="dxa"/>
          </w:tcPr>
          <w:p w14:paraId="4B7AD403" w14:textId="77777777" w:rsidR="00614399" w:rsidRPr="00930ED1" w:rsidRDefault="00614399" w:rsidP="008B3C97">
            <w:pPr>
              <w:jc w:val="center"/>
              <w:rPr>
                <w:b/>
                <w:sz w:val="22"/>
                <w:szCs w:val="22"/>
              </w:rPr>
            </w:pPr>
            <w:r w:rsidRPr="00930ED1">
              <w:rPr>
                <w:b/>
                <w:sz w:val="22"/>
                <w:szCs w:val="22"/>
              </w:rPr>
              <w:t>COURSE OUTCOMES</w:t>
            </w:r>
          </w:p>
        </w:tc>
      </w:tr>
      <w:tr w:rsidR="00614399" w14:paraId="17A463E7" w14:textId="77777777" w:rsidTr="00767639">
        <w:tc>
          <w:tcPr>
            <w:tcW w:w="632" w:type="dxa"/>
          </w:tcPr>
          <w:p w14:paraId="067549CF" w14:textId="77777777" w:rsidR="00614399" w:rsidRPr="00930ED1" w:rsidRDefault="00614399" w:rsidP="00767639">
            <w:pPr>
              <w:rPr>
                <w:sz w:val="22"/>
                <w:szCs w:val="22"/>
              </w:rPr>
            </w:pPr>
            <w:r w:rsidRPr="00930ED1">
              <w:rPr>
                <w:sz w:val="22"/>
                <w:szCs w:val="22"/>
              </w:rPr>
              <w:t>CO1</w:t>
            </w:r>
          </w:p>
        </w:tc>
        <w:tc>
          <w:tcPr>
            <w:tcW w:w="9858" w:type="dxa"/>
          </w:tcPr>
          <w:p w14:paraId="5C9D3FC6" w14:textId="77777777" w:rsidR="00614399" w:rsidRPr="00930ED1" w:rsidRDefault="00614399" w:rsidP="00767639">
            <w:pPr>
              <w:rPr>
                <w:sz w:val="22"/>
                <w:szCs w:val="22"/>
              </w:rPr>
            </w:pPr>
            <w:r w:rsidRPr="00C81246">
              <w:t>Illustrate the fundamental applications of graph theory to different connectivity problems.</w:t>
            </w:r>
          </w:p>
        </w:tc>
      </w:tr>
      <w:tr w:rsidR="00614399" w14:paraId="7E3BD244" w14:textId="77777777" w:rsidTr="00767639">
        <w:tc>
          <w:tcPr>
            <w:tcW w:w="632" w:type="dxa"/>
          </w:tcPr>
          <w:p w14:paraId="189947A6" w14:textId="77777777" w:rsidR="00614399" w:rsidRPr="00930ED1" w:rsidRDefault="00614399" w:rsidP="00767639">
            <w:pPr>
              <w:rPr>
                <w:sz w:val="22"/>
                <w:szCs w:val="22"/>
              </w:rPr>
            </w:pPr>
            <w:r w:rsidRPr="00930ED1">
              <w:rPr>
                <w:sz w:val="22"/>
                <w:szCs w:val="22"/>
              </w:rPr>
              <w:t>CO2</w:t>
            </w:r>
          </w:p>
        </w:tc>
        <w:tc>
          <w:tcPr>
            <w:tcW w:w="9858" w:type="dxa"/>
          </w:tcPr>
          <w:p w14:paraId="4B5E5DA8" w14:textId="77777777" w:rsidR="00614399" w:rsidRPr="00930ED1" w:rsidRDefault="00614399" w:rsidP="00767639">
            <w:pPr>
              <w:rPr>
                <w:sz w:val="22"/>
                <w:szCs w:val="22"/>
              </w:rPr>
            </w:pPr>
            <w:r w:rsidRPr="00C81246">
              <w:t>Apply the major graph algorithms and employ graphs to model engineering problems.</w:t>
            </w:r>
          </w:p>
        </w:tc>
      </w:tr>
      <w:tr w:rsidR="00614399" w14:paraId="3A1B4930" w14:textId="77777777" w:rsidTr="00767639">
        <w:tc>
          <w:tcPr>
            <w:tcW w:w="632" w:type="dxa"/>
          </w:tcPr>
          <w:p w14:paraId="57FE6B8B" w14:textId="77777777" w:rsidR="00614399" w:rsidRPr="00930ED1" w:rsidRDefault="00614399" w:rsidP="00767639">
            <w:pPr>
              <w:rPr>
                <w:sz w:val="22"/>
                <w:szCs w:val="22"/>
              </w:rPr>
            </w:pPr>
            <w:r w:rsidRPr="00930ED1">
              <w:rPr>
                <w:sz w:val="22"/>
                <w:szCs w:val="22"/>
              </w:rPr>
              <w:t>CO3</w:t>
            </w:r>
          </w:p>
        </w:tc>
        <w:tc>
          <w:tcPr>
            <w:tcW w:w="9858" w:type="dxa"/>
          </w:tcPr>
          <w:p w14:paraId="5670A29D" w14:textId="77777777" w:rsidR="00614399" w:rsidRPr="00930ED1" w:rsidRDefault="00614399" w:rsidP="00767639">
            <w:pPr>
              <w:rPr>
                <w:sz w:val="22"/>
                <w:szCs w:val="22"/>
              </w:rPr>
            </w:pPr>
            <w:r w:rsidRPr="00C81246">
              <w:t>Gain knowledge of number theory and related problems.</w:t>
            </w:r>
          </w:p>
        </w:tc>
      </w:tr>
      <w:tr w:rsidR="00614399" w14:paraId="3B4438B4" w14:textId="77777777" w:rsidTr="00767639">
        <w:tc>
          <w:tcPr>
            <w:tcW w:w="632" w:type="dxa"/>
          </w:tcPr>
          <w:p w14:paraId="43D37C58" w14:textId="77777777" w:rsidR="00614399" w:rsidRPr="00930ED1" w:rsidRDefault="00614399" w:rsidP="00767639">
            <w:pPr>
              <w:rPr>
                <w:sz w:val="22"/>
                <w:szCs w:val="22"/>
              </w:rPr>
            </w:pPr>
            <w:r w:rsidRPr="00930ED1">
              <w:rPr>
                <w:sz w:val="22"/>
                <w:szCs w:val="22"/>
              </w:rPr>
              <w:t>CO4</w:t>
            </w:r>
          </w:p>
        </w:tc>
        <w:tc>
          <w:tcPr>
            <w:tcW w:w="9858" w:type="dxa"/>
          </w:tcPr>
          <w:p w14:paraId="235627DE" w14:textId="77777777" w:rsidR="00614399" w:rsidRPr="00930ED1" w:rsidRDefault="00614399" w:rsidP="00767639">
            <w:pPr>
              <w:rPr>
                <w:sz w:val="22"/>
                <w:szCs w:val="22"/>
              </w:rPr>
            </w:pPr>
            <w:r w:rsidRPr="00C81246">
              <w:t>Explore the ideas of grammar and automata theory for computer science problems.</w:t>
            </w:r>
          </w:p>
        </w:tc>
      </w:tr>
      <w:tr w:rsidR="00614399" w14:paraId="632D259F" w14:textId="77777777" w:rsidTr="00767639">
        <w:tc>
          <w:tcPr>
            <w:tcW w:w="632" w:type="dxa"/>
          </w:tcPr>
          <w:p w14:paraId="43402F0D" w14:textId="77777777" w:rsidR="00614399" w:rsidRPr="00930ED1" w:rsidRDefault="00614399" w:rsidP="00767639">
            <w:pPr>
              <w:rPr>
                <w:sz w:val="22"/>
                <w:szCs w:val="22"/>
              </w:rPr>
            </w:pPr>
            <w:r w:rsidRPr="00930ED1">
              <w:rPr>
                <w:sz w:val="22"/>
                <w:szCs w:val="22"/>
              </w:rPr>
              <w:t>CO5</w:t>
            </w:r>
          </w:p>
        </w:tc>
        <w:tc>
          <w:tcPr>
            <w:tcW w:w="9858" w:type="dxa"/>
          </w:tcPr>
          <w:p w14:paraId="1059E183" w14:textId="77777777" w:rsidR="00614399" w:rsidRPr="00930ED1" w:rsidRDefault="00614399" w:rsidP="00767639">
            <w:pPr>
              <w:rPr>
                <w:sz w:val="22"/>
                <w:szCs w:val="22"/>
              </w:rPr>
            </w:pPr>
            <w:r w:rsidRPr="00C81246">
              <w:t>Classify the problems based on probability and probability distributions.</w:t>
            </w:r>
          </w:p>
        </w:tc>
      </w:tr>
      <w:tr w:rsidR="00614399" w14:paraId="08FCA2DC" w14:textId="77777777" w:rsidTr="00767639">
        <w:tc>
          <w:tcPr>
            <w:tcW w:w="632" w:type="dxa"/>
          </w:tcPr>
          <w:p w14:paraId="56092618" w14:textId="77777777" w:rsidR="00614399" w:rsidRPr="00930ED1" w:rsidRDefault="00614399" w:rsidP="00767639">
            <w:pPr>
              <w:rPr>
                <w:sz w:val="22"/>
                <w:szCs w:val="22"/>
              </w:rPr>
            </w:pPr>
            <w:r w:rsidRPr="00930ED1">
              <w:rPr>
                <w:sz w:val="22"/>
                <w:szCs w:val="22"/>
              </w:rPr>
              <w:t>CO6</w:t>
            </w:r>
          </w:p>
        </w:tc>
        <w:tc>
          <w:tcPr>
            <w:tcW w:w="9858" w:type="dxa"/>
          </w:tcPr>
          <w:p w14:paraId="38073EAF" w14:textId="77777777" w:rsidR="00614399" w:rsidRPr="00930ED1" w:rsidRDefault="00614399" w:rsidP="00767639">
            <w:pPr>
              <w:rPr>
                <w:sz w:val="22"/>
                <w:szCs w:val="22"/>
              </w:rPr>
            </w:pPr>
            <w:r w:rsidRPr="00C81246">
              <w:t>Determine the statistical measures of the data.</w:t>
            </w:r>
          </w:p>
        </w:tc>
      </w:tr>
    </w:tbl>
    <w:p w14:paraId="5F0078E2" w14:textId="77777777" w:rsidR="00614399" w:rsidRDefault="00614399"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64E48438" w14:textId="77777777" w:rsidTr="00C93854">
        <w:trPr>
          <w:jc w:val="center"/>
        </w:trPr>
        <w:tc>
          <w:tcPr>
            <w:tcW w:w="6385" w:type="dxa"/>
            <w:gridSpan w:val="8"/>
          </w:tcPr>
          <w:p w14:paraId="302A6153" w14:textId="77777777" w:rsidR="00614399" w:rsidRPr="00930ED1" w:rsidRDefault="00614399" w:rsidP="005D4A17">
            <w:pPr>
              <w:jc w:val="center"/>
              <w:rPr>
                <w:b/>
                <w:sz w:val="22"/>
                <w:szCs w:val="22"/>
              </w:rPr>
            </w:pPr>
            <w:r w:rsidRPr="00930ED1">
              <w:rPr>
                <w:b/>
                <w:sz w:val="22"/>
                <w:szCs w:val="22"/>
              </w:rPr>
              <w:t xml:space="preserve">Assessment Pattern as per Bloom’s </w:t>
            </w:r>
            <w:r>
              <w:rPr>
                <w:b/>
                <w:sz w:val="22"/>
                <w:szCs w:val="22"/>
              </w:rPr>
              <w:t>Level</w:t>
            </w:r>
          </w:p>
        </w:tc>
      </w:tr>
      <w:tr w:rsidR="00614399" w14:paraId="37D5018D" w14:textId="77777777" w:rsidTr="00C93854">
        <w:trPr>
          <w:jc w:val="center"/>
        </w:trPr>
        <w:tc>
          <w:tcPr>
            <w:tcW w:w="1140" w:type="dxa"/>
          </w:tcPr>
          <w:p w14:paraId="2DB134BB" w14:textId="77777777" w:rsidR="00614399" w:rsidRPr="00CC7F9A" w:rsidRDefault="00614399"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0240C25A" w14:textId="77777777" w:rsidR="00614399" w:rsidRPr="00CC7F9A" w:rsidRDefault="00614399" w:rsidP="005D4A17">
            <w:pPr>
              <w:jc w:val="center"/>
              <w:rPr>
                <w:b/>
                <w:sz w:val="22"/>
                <w:szCs w:val="22"/>
              </w:rPr>
            </w:pPr>
            <w:r w:rsidRPr="00CC7F9A">
              <w:rPr>
                <w:b/>
                <w:sz w:val="22"/>
                <w:szCs w:val="22"/>
              </w:rPr>
              <w:t>R</w:t>
            </w:r>
          </w:p>
        </w:tc>
        <w:tc>
          <w:tcPr>
            <w:tcW w:w="708" w:type="dxa"/>
          </w:tcPr>
          <w:p w14:paraId="096CB710" w14:textId="77777777" w:rsidR="00614399" w:rsidRPr="00CC7F9A" w:rsidRDefault="00614399" w:rsidP="005D4A17">
            <w:pPr>
              <w:jc w:val="center"/>
              <w:rPr>
                <w:b/>
                <w:sz w:val="22"/>
                <w:szCs w:val="22"/>
              </w:rPr>
            </w:pPr>
            <w:r w:rsidRPr="00CC7F9A">
              <w:rPr>
                <w:b/>
                <w:sz w:val="22"/>
                <w:szCs w:val="22"/>
              </w:rPr>
              <w:t>U</w:t>
            </w:r>
          </w:p>
        </w:tc>
        <w:tc>
          <w:tcPr>
            <w:tcW w:w="709" w:type="dxa"/>
          </w:tcPr>
          <w:p w14:paraId="2AB7956B" w14:textId="77777777" w:rsidR="00614399" w:rsidRPr="00CC7F9A" w:rsidRDefault="00614399" w:rsidP="005D4A17">
            <w:pPr>
              <w:jc w:val="center"/>
              <w:rPr>
                <w:b/>
                <w:sz w:val="22"/>
                <w:szCs w:val="22"/>
              </w:rPr>
            </w:pPr>
            <w:r w:rsidRPr="00CC7F9A">
              <w:rPr>
                <w:b/>
                <w:sz w:val="22"/>
                <w:szCs w:val="22"/>
              </w:rPr>
              <w:t>A</w:t>
            </w:r>
          </w:p>
        </w:tc>
        <w:tc>
          <w:tcPr>
            <w:tcW w:w="709" w:type="dxa"/>
          </w:tcPr>
          <w:p w14:paraId="5FEBE19B" w14:textId="77777777" w:rsidR="00614399" w:rsidRPr="00CC7F9A" w:rsidRDefault="00614399" w:rsidP="005D4A17">
            <w:pPr>
              <w:jc w:val="center"/>
              <w:rPr>
                <w:b/>
                <w:sz w:val="22"/>
                <w:szCs w:val="22"/>
              </w:rPr>
            </w:pPr>
            <w:r w:rsidRPr="00CC7F9A">
              <w:rPr>
                <w:b/>
                <w:sz w:val="22"/>
                <w:szCs w:val="22"/>
              </w:rPr>
              <w:t>An</w:t>
            </w:r>
          </w:p>
        </w:tc>
        <w:tc>
          <w:tcPr>
            <w:tcW w:w="709" w:type="dxa"/>
          </w:tcPr>
          <w:p w14:paraId="773AEDA8" w14:textId="77777777" w:rsidR="00614399" w:rsidRPr="00CC7F9A" w:rsidRDefault="00614399" w:rsidP="005D4A17">
            <w:pPr>
              <w:jc w:val="center"/>
              <w:rPr>
                <w:b/>
                <w:sz w:val="22"/>
                <w:szCs w:val="22"/>
              </w:rPr>
            </w:pPr>
            <w:r w:rsidRPr="00CC7F9A">
              <w:rPr>
                <w:b/>
                <w:sz w:val="22"/>
                <w:szCs w:val="22"/>
              </w:rPr>
              <w:t>E</w:t>
            </w:r>
          </w:p>
        </w:tc>
        <w:tc>
          <w:tcPr>
            <w:tcW w:w="708" w:type="dxa"/>
          </w:tcPr>
          <w:p w14:paraId="2ABC2F3B" w14:textId="77777777" w:rsidR="00614399" w:rsidRPr="00CC7F9A" w:rsidRDefault="00614399" w:rsidP="005D4A17">
            <w:pPr>
              <w:jc w:val="center"/>
              <w:rPr>
                <w:b/>
                <w:sz w:val="22"/>
                <w:szCs w:val="22"/>
              </w:rPr>
            </w:pPr>
            <w:r w:rsidRPr="00CC7F9A">
              <w:rPr>
                <w:b/>
                <w:sz w:val="22"/>
                <w:szCs w:val="22"/>
              </w:rPr>
              <w:t>C</w:t>
            </w:r>
          </w:p>
        </w:tc>
        <w:tc>
          <w:tcPr>
            <w:tcW w:w="993" w:type="dxa"/>
          </w:tcPr>
          <w:p w14:paraId="106CC52D" w14:textId="77777777" w:rsidR="00614399" w:rsidRPr="00CC7F9A" w:rsidRDefault="00614399" w:rsidP="005D4A17">
            <w:pPr>
              <w:jc w:val="center"/>
              <w:rPr>
                <w:b/>
                <w:sz w:val="22"/>
                <w:szCs w:val="22"/>
              </w:rPr>
            </w:pPr>
            <w:r w:rsidRPr="00CC7F9A">
              <w:rPr>
                <w:b/>
                <w:sz w:val="22"/>
                <w:szCs w:val="22"/>
              </w:rPr>
              <w:t>Total</w:t>
            </w:r>
          </w:p>
        </w:tc>
      </w:tr>
      <w:tr w:rsidR="00614399" w14:paraId="06A4664F" w14:textId="77777777" w:rsidTr="00A26CD9">
        <w:trPr>
          <w:jc w:val="center"/>
        </w:trPr>
        <w:tc>
          <w:tcPr>
            <w:tcW w:w="1140" w:type="dxa"/>
          </w:tcPr>
          <w:p w14:paraId="01A94C87" w14:textId="77777777" w:rsidR="00614399" w:rsidRPr="00CC7F9A" w:rsidRDefault="00614399" w:rsidP="008656EE">
            <w:pPr>
              <w:jc w:val="center"/>
              <w:rPr>
                <w:sz w:val="22"/>
                <w:szCs w:val="22"/>
              </w:rPr>
            </w:pPr>
            <w:r w:rsidRPr="00CC7F9A">
              <w:rPr>
                <w:sz w:val="22"/>
                <w:szCs w:val="22"/>
              </w:rPr>
              <w:t>CO1</w:t>
            </w:r>
          </w:p>
        </w:tc>
        <w:tc>
          <w:tcPr>
            <w:tcW w:w="709" w:type="dxa"/>
          </w:tcPr>
          <w:p w14:paraId="56E98366" w14:textId="77777777" w:rsidR="00614399" w:rsidRPr="00CC7F9A" w:rsidRDefault="00614399" w:rsidP="00A26CD9">
            <w:pPr>
              <w:jc w:val="center"/>
              <w:rPr>
                <w:sz w:val="22"/>
                <w:szCs w:val="22"/>
              </w:rPr>
            </w:pPr>
          </w:p>
        </w:tc>
        <w:tc>
          <w:tcPr>
            <w:tcW w:w="708" w:type="dxa"/>
          </w:tcPr>
          <w:p w14:paraId="5762CE46" w14:textId="77777777" w:rsidR="00614399" w:rsidRPr="00CC7F9A" w:rsidRDefault="00614399" w:rsidP="00A26CD9">
            <w:pPr>
              <w:jc w:val="center"/>
              <w:rPr>
                <w:sz w:val="22"/>
                <w:szCs w:val="22"/>
              </w:rPr>
            </w:pPr>
          </w:p>
        </w:tc>
        <w:tc>
          <w:tcPr>
            <w:tcW w:w="709" w:type="dxa"/>
          </w:tcPr>
          <w:p w14:paraId="04904028" w14:textId="77777777" w:rsidR="00614399" w:rsidRPr="00CC7F9A" w:rsidRDefault="00614399" w:rsidP="00A26CD9">
            <w:pPr>
              <w:jc w:val="center"/>
              <w:rPr>
                <w:sz w:val="22"/>
                <w:szCs w:val="22"/>
              </w:rPr>
            </w:pPr>
          </w:p>
        </w:tc>
        <w:tc>
          <w:tcPr>
            <w:tcW w:w="709" w:type="dxa"/>
          </w:tcPr>
          <w:p w14:paraId="2CF9E126" w14:textId="77777777" w:rsidR="00614399" w:rsidRPr="00CC7F9A" w:rsidRDefault="00614399" w:rsidP="00A26CD9">
            <w:pPr>
              <w:jc w:val="center"/>
              <w:rPr>
                <w:sz w:val="22"/>
                <w:szCs w:val="22"/>
              </w:rPr>
            </w:pPr>
            <w:r>
              <w:rPr>
                <w:sz w:val="22"/>
                <w:szCs w:val="22"/>
              </w:rPr>
              <w:t>8</w:t>
            </w:r>
          </w:p>
        </w:tc>
        <w:tc>
          <w:tcPr>
            <w:tcW w:w="709" w:type="dxa"/>
          </w:tcPr>
          <w:p w14:paraId="093F4580" w14:textId="77777777" w:rsidR="00614399" w:rsidRPr="00CC7F9A" w:rsidRDefault="00614399" w:rsidP="00A26CD9">
            <w:pPr>
              <w:jc w:val="center"/>
              <w:rPr>
                <w:sz w:val="22"/>
                <w:szCs w:val="22"/>
              </w:rPr>
            </w:pPr>
            <w:r>
              <w:rPr>
                <w:sz w:val="22"/>
                <w:szCs w:val="22"/>
              </w:rPr>
              <w:t>8</w:t>
            </w:r>
          </w:p>
        </w:tc>
        <w:tc>
          <w:tcPr>
            <w:tcW w:w="708" w:type="dxa"/>
          </w:tcPr>
          <w:p w14:paraId="5B59F90B" w14:textId="77777777" w:rsidR="00614399" w:rsidRPr="00CC7F9A" w:rsidRDefault="00614399" w:rsidP="00A26CD9">
            <w:pPr>
              <w:jc w:val="center"/>
              <w:rPr>
                <w:sz w:val="22"/>
                <w:szCs w:val="22"/>
              </w:rPr>
            </w:pPr>
          </w:p>
        </w:tc>
        <w:tc>
          <w:tcPr>
            <w:tcW w:w="993" w:type="dxa"/>
          </w:tcPr>
          <w:p w14:paraId="25B40805" w14:textId="77777777" w:rsidR="00614399" w:rsidRPr="00CC7F9A" w:rsidRDefault="00614399" w:rsidP="00A26CD9">
            <w:pPr>
              <w:jc w:val="center"/>
              <w:rPr>
                <w:sz w:val="22"/>
                <w:szCs w:val="22"/>
              </w:rPr>
            </w:pPr>
            <w:r>
              <w:rPr>
                <w:sz w:val="22"/>
                <w:szCs w:val="22"/>
              </w:rPr>
              <w:t>16</w:t>
            </w:r>
          </w:p>
        </w:tc>
      </w:tr>
      <w:tr w:rsidR="00614399" w14:paraId="3142DA2F" w14:textId="77777777" w:rsidTr="00A26CD9">
        <w:trPr>
          <w:jc w:val="center"/>
        </w:trPr>
        <w:tc>
          <w:tcPr>
            <w:tcW w:w="1140" w:type="dxa"/>
          </w:tcPr>
          <w:p w14:paraId="6BF5AAE8" w14:textId="77777777" w:rsidR="00614399" w:rsidRPr="00CC7F9A" w:rsidRDefault="00614399" w:rsidP="008656EE">
            <w:pPr>
              <w:jc w:val="center"/>
              <w:rPr>
                <w:sz w:val="22"/>
                <w:szCs w:val="22"/>
              </w:rPr>
            </w:pPr>
            <w:r w:rsidRPr="00CC7F9A">
              <w:rPr>
                <w:sz w:val="22"/>
                <w:szCs w:val="22"/>
              </w:rPr>
              <w:t>CO2</w:t>
            </w:r>
          </w:p>
        </w:tc>
        <w:tc>
          <w:tcPr>
            <w:tcW w:w="709" w:type="dxa"/>
          </w:tcPr>
          <w:p w14:paraId="4AAA67B0" w14:textId="77777777" w:rsidR="00614399" w:rsidRPr="00CC7F9A" w:rsidRDefault="00614399" w:rsidP="00A26CD9">
            <w:pPr>
              <w:jc w:val="center"/>
              <w:rPr>
                <w:sz w:val="22"/>
                <w:szCs w:val="22"/>
              </w:rPr>
            </w:pPr>
          </w:p>
        </w:tc>
        <w:tc>
          <w:tcPr>
            <w:tcW w:w="708" w:type="dxa"/>
          </w:tcPr>
          <w:p w14:paraId="0658A9E0" w14:textId="77777777" w:rsidR="00614399" w:rsidRPr="00CC7F9A" w:rsidRDefault="00614399" w:rsidP="00A26CD9">
            <w:pPr>
              <w:jc w:val="center"/>
              <w:rPr>
                <w:sz w:val="22"/>
                <w:szCs w:val="22"/>
              </w:rPr>
            </w:pPr>
          </w:p>
        </w:tc>
        <w:tc>
          <w:tcPr>
            <w:tcW w:w="709" w:type="dxa"/>
          </w:tcPr>
          <w:p w14:paraId="1279AF2C" w14:textId="77777777" w:rsidR="00614399" w:rsidRPr="00CC7F9A" w:rsidRDefault="00614399" w:rsidP="00A26CD9">
            <w:pPr>
              <w:jc w:val="center"/>
              <w:rPr>
                <w:sz w:val="22"/>
                <w:szCs w:val="22"/>
              </w:rPr>
            </w:pPr>
            <w:r>
              <w:rPr>
                <w:sz w:val="22"/>
                <w:szCs w:val="22"/>
              </w:rPr>
              <w:t>16</w:t>
            </w:r>
          </w:p>
        </w:tc>
        <w:tc>
          <w:tcPr>
            <w:tcW w:w="709" w:type="dxa"/>
          </w:tcPr>
          <w:p w14:paraId="6141F8AF" w14:textId="77777777" w:rsidR="00614399" w:rsidRPr="00CC7F9A" w:rsidRDefault="00614399" w:rsidP="00A26CD9">
            <w:pPr>
              <w:jc w:val="center"/>
              <w:rPr>
                <w:sz w:val="22"/>
                <w:szCs w:val="22"/>
              </w:rPr>
            </w:pPr>
            <w:r>
              <w:rPr>
                <w:sz w:val="22"/>
                <w:szCs w:val="22"/>
              </w:rPr>
              <w:t>12</w:t>
            </w:r>
          </w:p>
        </w:tc>
        <w:tc>
          <w:tcPr>
            <w:tcW w:w="709" w:type="dxa"/>
          </w:tcPr>
          <w:p w14:paraId="3AEE3947" w14:textId="77777777" w:rsidR="00614399" w:rsidRPr="00CC7F9A" w:rsidRDefault="00614399" w:rsidP="00A26CD9">
            <w:pPr>
              <w:jc w:val="center"/>
              <w:rPr>
                <w:sz w:val="22"/>
                <w:szCs w:val="22"/>
              </w:rPr>
            </w:pPr>
            <w:r>
              <w:rPr>
                <w:sz w:val="22"/>
                <w:szCs w:val="22"/>
              </w:rPr>
              <w:t>4</w:t>
            </w:r>
          </w:p>
        </w:tc>
        <w:tc>
          <w:tcPr>
            <w:tcW w:w="708" w:type="dxa"/>
          </w:tcPr>
          <w:p w14:paraId="60181B41" w14:textId="77777777" w:rsidR="00614399" w:rsidRPr="00CC7F9A" w:rsidRDefault="00614399" w:rsidP="00A26CD9">
            <w:pPr>
              <w:jc w:val="center"/>
              <w:rPr>
                <w:sz w:val="22"/>
                <w:szCs w:val="22"/>
              </w:rPr>
            </w:pPr>
          </w:p>
        </w:tc>
        <w:tc>
          <w:tcPr>
            <w:tcW w:w="993" w:type="dxa"/>
          </w:tcPr>
          <w:p w14:paraId="17DA6AE0" w14:textId="77777777" w:rsidR="00614399" w:rsidRPr="00CC7F9A" w:rsidRDefault="00614399" w:rsidP="00A26CD9">
            <w:pPr>
              <w:jc w:val="center"/>
              <w:rPr>
                <w:sz w:val="22"/>
                <w:szCs w:val="22"/>
              </w:rPr>
            </w:pPr>
            <w:r>
              <w:rPr>
                <w:sz w:val="22"/>
                <w:szCs w:val="22"/>
              </w:rPr>
              <w:t>28</w:t>
            </w:r>
          </w:p>
        </w:tc>
      </w:tr>
      <w:tr w:rsidR="00614399" w14:paraId="3941AFEF" w14:textId="77777777" w:rsidTr="00A26CD9">
        <w:trPr>
          <w:jc w:val="center"/>
        </w:trPr>
        <w:tc>
          <w:tcPr>
            <w:tcW w:w="1140" w:type="dxa"/>
          </w:tcPr>
          <w:p w14:paraId="6CB90980" w14:textId="77777777" w:rsidR="00614399" w:rsidRPr="00CC7F9A" w:rsidRDefault="00614399" w:rsidP="008656EE">
            <w:pPr>
              <w:jc w:val="center"/>
              <w:rPr>
                <w:sz w:val="22"/>
                <w:szCs w:val="22"/>
              </w:rPr>
            </w:pPr>
            <w:r w:rsidRPr="00CC7F9A">
              <w:rPr>
                <w:sz w:val="22"/>
                <w:szCs w:val="22"/>
              </w:rPr>
              <w:t>CO3</w:t>
            </w:r>
          </w:p>
        </w:tc>
        <w:tc>
          <w:tcPr>
            <w:tcW w:w="709" w:type="dxa"/>
          </w:tcPr>
          <w:p w14:paraId="11AE57D5" w14:textId="77777777" w:rsidR="00614399" w:rsidRPr="00CC7F9A" w:rsidRDefault="00614399" w:rsidP="00A26CD9">
            <w:pPr>
              <w:jc w:val="center"/>
              <w:rPr>
                <w:sz w:val="22"/>
                <w:szCs w:val="22"/>
              </w:rPr>
            </w:pPr>
          </w:p>
        </w:tc>
        <w:tc>
          <w:tcPr>
            <w:tcW w:w="708" w:type="dxa"/>
          </w:tcPr>
          <w:p w14:paraId="686C423F" w14:textId="77777777" w:rsidR="00614399" w:rsidRPr="00CC7F9A" w:rsidRDefault="00614399" w:rsidP="00A26CD9">
            <w:pPr>
              <w:jc w:val="center"/>
              <w:rPr>
                <w:sz w:val="22"/>
                <w:szCs w:val="22"/>
              </w:rPr>
            </w:pPr>
          </w:p>
        </w:tc>
        <w:tc>
          <w:tcPr>
            <w:tcW w:w="709" w:type="dxa"/>
          </w:tcPr>
          <w:p w14:paraId="1C3649C0" w14:textId="77777777" w:rsidR="00614399" w:rsidRPr="00CC7F9A" w:rsidRDefault="00614399" w:rsidP="00A26CD9">
            <w:pPr>
              <w:jc w:val="center"/>
              <w:rPr>
                <w:sz w:val="22"/>
                <w:szCs w:val="22"/>
              </w:rPr>
            </w:pPr>
            <w:r>
              <w:rPr>
                <w:sz w:val="22"/>
                <w:szCs w:val="22"/>
              </w:rPr>
              <w:t>10</w:t>
            </w:r>
          </w:p>
        </w:tc>
        <w:tc>
          <w:tcPr>
            <w:tcW w:w="709" w:type="dxa"/>
          </w:tcPr>
          <w:p w14:paraId="69B7FC93" w14:textId="77777777" w:rsidR="00614399" w:rsidRPr="00CC7F9A" w:rsidRDefault="00614399" w:rsidP="00A26CD9">
            <w:pPr>
              <w:jc w:val="center"/>
              <w:rPr>
                <w:sz w:val="22"/>
                <w:szCs w:val="22"/>
              </w:rPr>
            </w:pPr>
            <w:r>
              <w:rPr>
                <w:sz w:val="22"/>
                <w:szCs w:val="22"/>
              </w:rPr>
              <w:t>6</w:t>
            </w:r>
          </w:p>
        </w:tc>
        <w:tc>
          <w:tcPr>
            <w:tcW w:w="709" w:type="dxa"/>
          </w:tcPr>
          <w:p w14:paraId="52618B96" w14:textId="77777777" w:rsidR="00614399" w:rsidRPr="00CC7F9A" w:rsidRDefault="00614399" w:rsidP="00A26CD9">
            <w:pPr>
              <w:jc w:val="center"/>
              <w:rPr>
                <w:sz w:val="22"/>
                <w:szCs w:val="22"/>
              </w:rPr>
            </w:pPr>
          </w:p>
        </w:tc>
        <w:tc>
          <w:tcPr>
            <w:tcW w:w="708" w:type="dxa"/>
          </w:tcPr>
          <w:p w14:paraId="0334E0D3" w14:textId="77777777" w:rsidR="00614399" w:rsidRPr="00CC7F9A" w:rsidRDefault="00614399" w:rsidP="00A26CD9">
            <w:pPr>
              <w:jc w:val="center"/>
              <w:rPr>
                <w:sz w:val="22"/>
                <w:szCs w:val="22"/>
              </w:rPr>
            </w:pPr>
          </w:p>
        </w:tc>
        <w:tc>
          <w:tcPr>
            <w:tcW w:w="993" w:type="dxa"/>
          </w:tcPr>
          <w:p w14:paraId="1EA19E46" w14:textId="77777777" w:rsidR="00614399" w:rsidRPr="00CC7F9A" w:rsidRDefault="00614399" w:rsidP="00A26CD9">
            <w:pPr>
              <w:jc w:val="center"/>
              <w:rPr>
                <w:sz w:val="22"/>
                <w:szCs w:val="22"/>
              </w:rPr>
            </w:pPr>
            <w:r>
              <w:rPr>
                <w:sz w:val="22"/>
                <w:szCs w:val="22"/>
              </w:rPr>
              <w:t>16</w:t>
            </w:r>
          </w:p>
        </w:tc>
      </w:tr>
      <w:tr w:rsidR="00614399" w14:paraId="5875D8EB" w14:textId="77777777" w:rsidTr="00A26CD9">
        <w:trPr>
          <w:jc w:val="center"/>
        </w:trPr>
        <w:tc>
          <w:tcPr>
            <w:tcW w:w="1140" w:type="dxa"/>
          </w:tcPr>
          <w:p w14:paraId="28073FC3" w14:textId="77777777" w:rsidR="00614399" w:rsidRPr="00CC7F9A" w:rsidRDefault="00614399" w:rsidP="008656EE">
            <w:pPr>
              <w:jc w:val="center"/>
              <w:rPr>
                <w:sz w:val="22"/>
                <w:szCs w:val="22"/>
              </w:rPr>
            </w:pPr>
            <w:r w:rsidRPr="00CC7F9A">
              <w:rPr>
                <w:sz w:val="22"/>
                <w:szCs w:val="22"/>
              </w:rPr>
              <w:t>CO4</w:t>
            </w:r>
          </w:p>
        </w:tc>
        <w:tc>
          <w:tcPr>
            <w:tcW w:w="709" w:type="dxa"/>
          </w:tcPr>
          <w:p w14:paraId="3925F0CF" w14:textId="77777777" w:rsidR="00614399" w:rsidRPr="00CC7F9A" w:rsidRDefault="00614399" w:rsidP="00A26CD9">
            <w:pPr>
              <w:jc w:val="center"/>
              <w:rPr>
                <w:sz w:val="22"/>
                <w:szCs w:val="22"/>
              </w:rPr>
            </w:pPr>
          </w:p>
        </w:tc>
        <w:tc>
          <w:tcPr>
            <w:tcW w:w="708" w:type="dxa"/>
          </w:tcPr>
          <w:p w14:paraId="7F940E49" w14:textId="77777777" w:rsidR="00614399" w:rsidRPr="00CC7F9A" w:rsidRDefault="00614399" w:rsidP="00A26CD9">
            <w:pPr>
              <w:jc w:val="center"/>
              <w:rPr>
                <w:sz w:val="22"/>
                <w:szCs w:val="22"/>
              </w:rPr>
            </w:pPr>
          </w:p>
        </w:tc>
        <w:tc>
          <w:tcPr>
            <w:tcW w:w="709" w:type="dxa"/>
          </w:tcPr>
          <w:p w14:paraId="6DF50598" w14:textId="77777777" w:rsidR="00614399" w:rsidRPr="00CC7F9A" w:rsidRDefault="00614399" w:rsidP="00A26CD9">
            <w:pPr>
              <w:jc w:val="center"/>
              <w:rPr>
                <w:sz w:val="22"/>
                <w:szCs w:val="22"/>
              </w:rPr>
            </w:pPr>
            <w:r>
              <w:rPr>
                <w:sz w:val="22"/>
                <w:szCs w:val="22"/>
              </w:rPr>
              <w:t>16</w:t>
            </w:r>
          </w:p>
        </w:tc>
        <w:tc>
          <w:tcPr>
            <w:tcW w:w="709" w:type="dxa"/>
          </w:tcPr>
          <w:p w14:paraId="6BE49AD1" w14:textId="77777777" w:rsidR="00614399" w:rsidRPr="00CC7F9A" w:rsidRDefault="00614399" w:rsidP="00A26CD9">
            <w:pPr>
              <w:jc w:val="center"/>
              <w:rPr>
                <w:sz w:val="22"/>
                <w:szCs w:val="22"/>
              </w:rPr>
            </w:pPr>
          </w:p>
        </w:tc>
        <w:tc>
          <w:tcPr>
            <w:tcW w:w="709" w:type="dxa"/>
          </w:tcPr>
          <w:p w14:paraId="3C1434D8" w14:textId="77777777" w:rsidR="00614399" w:rsidRPr="00CC7F9A" w:rsidRDefault="00614399" w:rsidP="00A26CD9">
            <w:pPr>
              <w:jc w:val="center"/>
              <w:rPr>
                <w:sz w:val="22"/>
                <w:szCs w:val="22"/>
              </w:rPr>
            </w:pPr>
            <w:r>
              <w:rPr>
                <w:sz w:val="22"/>
                <w:szCs w:val="22"/>
              </w:rPr>
              <w:t>10</w:t>
            </w:r>
          </w:p>
        </w:tc>
        <w:tc>
          <w:tcPr>
            <w:tcW w:w="708" w:type="dxa"/>
          </w:tcPr>
          <w:p w14:paraId="6E3C121D" w14:textId="77777777" w:rsidR="00614399" w:rsidRPr="00CC7F9A" w:rsidRDefault="00614399" w:rsidP="00A26CD9">
            <w:pPr>
              <w:jc w:val="center"/>
              <w:rPr>
                <w:sz w:val="22"/>
                <w:szCs w:val="22"/>
              </w:rPr>
            </w:pPr>
          </w:p>
        </w:tc>
        <w:tc>
          <w:tcPr>
            <w:tcW w:w="993" w:type="dxa"/>
          </w:tcPr>
          <w:p w14:paraId="118FE5F6" w14:textId="77777777" w:rsidR="00614399" w:rsidRPr="00CC7F9A" w:rsidRDefault="00614399" w:rsidP="00A26CD9">
            <w:pPr>
              <w:jc w:val="center"/>
              <w:rPr>
                <w:sz w:val="22"/>
                <w:szCs w:val="22"/>
              </w:rPr>
            </w:pPr>
            <w:r>
              <w:rPr>
                <w:sz w:val="22"/>
                <w:szCs w:val="22"/>
              </w:rPr>
              <w:t>26</w:t>
            </w:r>
          </w:p>
        </w:tc>
      </w:tr>
      <w:tr w:rsidR="00614399" w14:paraId="209DE8B9" w14:textId="77777777" w:rsidTr="00A26CD9">
        <w:trPr>
          <w:jc w:val="center"/>
        </w:trPr>
        <w:tc>
          <w:tcPr>
            <w:tcW w:w="1140" w:type="dxa"/>
          </w:tcPr>
          <w:p w14:paraId="3C0FA54F" w14:textId="77777777" w:rsidR="00614399" w:rsidRPr="00CC7F9A" w:rsidRDefault="00614399" w:rsidP="008656EE">
            <w:pPr>
              <w:jc w:val="center"/>
              <w:rPr>
                <w:sz w:val="22"/>
                <w:szCs w:val="22"/>
              </w:rPr>
            </w:pPr>
            <w:r w:rsidRPr="00CC7F9A">
              <w:rPr>
                <w:sz w:val="22"/>
                <w:szCs w:val="22"/>
              </w:rPr>
              <w:t>CO5</w:t>
            </w:r>
          </w:p>
        </w:tc>
        <w:tc>
          <w:tcPr>
            <w:tcW w:w="709" w:type="dxa"/>
          </w:tcPr>
          <w:p w14:paraId="3F459DCB" w14:textId="77777777" w:rsidR="00614399" w:rsidRPr="00CC7F9A" w:rsidRDefault="00614399" w:rsidP="00A26CD9">
            <w:pPr>
              <w:jc w:val="center"/>
              <w:rPr>
                <w:sz w:val="22"/>
                <w:szCs w:val="22"/>
              </w:rPr>
            </w:pPr>
          </w:p>
        </w:tc>
        <w:tc>
          <w:tcPr>
            <w:tcW w:w="708" w:type="dxa"/>
          </w:tcPr>
          <w:p w14:paraId="6CC34345" w14:textId="77777777" w:rsidR="00614399" w:rsidRPr="00CC7F9A" w:rsidRDefault="00614399" w:rsidP="00A26CD9">
            <w:pPr>
              <w:jc w:val="center"/>
              <w:rPr>
                <w:sz w:val="22"/>
                <w:szCs w:val="22"/>
              </w:rPr>
            </w:pPr>
          </w:p>
        </w:tc>
        <w:tc>
          <w:tcPr>
            <w:tcW w:w="709" w:type="dxa"/>
          </w:tcPr>
          <w:p w14:paraId="19F895B2" w14:textId="77777777" w:rsidR="00614399" w:rsidRPr="00CC7F9A" w:rsidRDefault="00614399" w:rsidP="00A26CD9">
            <w:pPr>
              <w:jc w:val="center"/>
              <w:rPr>
                <w:sz w:val="22"/>
                <w:szCs w:val="22"/>
              </w:rPr>
            </w:pPr>
            <w:r>
              <w:rPr>
                <w:sz w:val="22"/>
                <w:szCs w:val="22"/>
              </w:rPr>
              <w:t>16</w:t>
            </w:r>
          </w:p>
        </w:tc>
        <w:tc>
          <w:tcPr>
            <w:tcW w:w="709" w:type="dxa"/>
          </w:tcPr>
          <w:p w14:paraId="7093893B" w14:textId="77777777" w:rsidR="00614399" w:rsidRPr="00CC7F9A" w:rsidRDefault="00614399" w:rsidP="00A26CD9">
            <w:pPr>
              <w:jc w:val="center"/>
              <w:rPr>
                <w:sz w:val="22"/>
                <w:szCs w:val="22"/>
              </w:rPr>
            </w:pPr>
          </w:p>
        </w:tc>
        <w:tc>
          <w:tcPr>
            <w:tcW w:w="709" w:type="dxa"/>
          </w:tcPr>
          <w:p w14:paraId="670485C8" w14:textId="77777777" w:rsidR="00614399" w:rsidRPr="00CC7F9A" w:rsidRDefault="00614399" w:rsidP="00A26CD9">
            <w:pPr>
              <w:jc w:val="center"/>
              <w:rPr>
                <w:sz w:val="22"/>
                <w:szCs w:val="22"/>
              </w:rPr>
            </w:pPr>
            <w:r>
              <w:rPr>
                <w:sz w:val="22"/>
                <w:szCs w:val="22"/>
              </w:rPr>
              <w:t>10</w:t>
            </w:r>
          </w:p>
        </w:tc>
        <w:tc>
          <w:tcPr>
            <w:tcW w:w="708" w:type="dxa"/>
          </w:tcPr>
          <w:p w14:paraId="338D327B" w14:textId="77777777" w:rsidR="00614399" w:rsidRPr="00CC7F9A" w:rsidRDefault="00614399" w:rsidP="00A26CD9">
            <w:pPr>
              <w:jc w:val="center"/>
              <w:rPr>
                <w:sz w:val="22"/>
                <w:szCs w:val="22"/>
              </w:rPr>
            </w:pPr>
          </w:p>
        </w:tc>
        <w:tc>
          <w:tcPr>
            <w:tcW w:w="993" w:type="dxa"/>
          </w:tcPr>
          <w:p w14:paraId="4AD676F1" w14:textId="77777777" w:rsidR="00614399" w:rsidRPr="00CC7F9A" w:rsidRDefault="00614399" w:rsidP="00A26CD9">
            <w:pPr>
              <w:jc w:val="center"/>
              <w:rPr>
                <w:sz w:val="22"/>
                <w:szCs w:val="22"/>
              </w:rPr>
            </w:pPr>
            <w:r>
              <w:rPr>
                <w:sz w:val="22"/>
                <w:szCs w:val="22"/>
              </w:rPr>
              <w:t>26</w:t>
            </w:r>
          </w:p>
        </w:tc>
      </w:tr>
      <w:tr w:rsidR="00614399" w14:paraId="6FB2F928" w14:textId="77777777" w:rsidTr="00A26CD9">
        <w:trPr>
          <w:jc w:val="center"/>
        </w:trPr>
        <w:tc>
          <w:tcPr>
            <w:tcW w:w="1140" w:type="dxa"/>
          </w:tcPr>
          <w:p w14:paraId="64F5CDA2" w14:textId="77777777" w:rsidR="00614399" w:rsidRPr="00CC7F9A" w:rsidRDefault="00614399" w:rsidP="008656EE">
            <w:pPr>
              <w:jc w:val="center"/>
              <w:rPr>
                <w:sz w:val="22"/>
                <w:szCs w:val="22"/>
              </w:rPr>
            </w:pPr>
            <w:r w:rsidRPr="00CC7F9A">
              <w:rPr>
                <w:sz w:val="22"/>
                <w:szCs w:val="22"/>
              </w:rPr>
              <w:t>CO6</w:t>
            </w:r>
          </w:p>
        </w:tc>
        <w:tc>
          <w:tcPr>
            <w:tcW w:w="709" w:type="dxa"/>
          </w:tcPr>
          <w:p w14:paraId="44DEA42E" w14:textId="77777777" w:rsidR="00614399" w:rsidRPr="00CC7F9A" w:rsidRDefault="00614399" w:rsidP="00A26CD9">
            <w:pPr>
              <w:jc w:val="center"/>
              <w:rPr>
                <w:sz w:val="22"/>
                <w:szCs w:val="22"/>
              </w:rPr>
            </w:pPr>
          </w:p>
        </w:tc>
        <w:tc>
          <w:tcPr>
            <w:tcW w:w="708" w:type="dxa"/>
          </w:tcPr>
          <w:p w14:paraId="2C4D5ADE" w14:textId="77777777" w:rsidR="00614399" w:rsidRPr="00CC7F9A" w:rsidRDefault="00614399" w:rsidP="00A26CD9">
            <w:pPr>
              <w:jc w:val="center"/>
              <w:rPr>
                <w:sz w:val="22"/>
                <w:szCs w:val="22"/>
              </w:rPr>
            </w:pPr>
          </w:p>
        </w:tc>
        <w:tc>
          <w:tcPr>
            <w:tcW w:w="709" w:type="dxa"/>
          </w:tcPr>
          <w:p w14:paraId="2EA3CE8A" w14:textId="77777777" w:rsidR="00614399" w:rsidRPr="00CC7F9A" w:rsidRDefault="00614399" w:rsidP="00A26CD9">
            <w:pPr>
              <w:jc w:val="center"/>
              <w:rPr>
                <w:sz w:val="22"/>
                <w:szCs w:val="22"/>
              </w:rPr>
            </w:pPr>
            <w:r>
              <w:rPr>
                <w:sz w:val="22"/>
                <w:szCs w:val="22"/>
              </w:rPr>
              <w:t>10</w:t>
            </w:r>
          </w:p>
        </w:tc>
        <w:tc>
          <w:tcPr>
            <w:tcW w:w="709" w:type="dxa"/>
          </w:tcPr>
          <w:p w14:paraId="5D376071" w14:textId="77777777" w:rsidR="00614399" w:rsidRPr="00CC7F9A" w:rsidRDefault="00614399" w:rsidP="00A26CD9">
            <w:pPr>
              <w:jc w:val="center"/>
              <w:rPr>
                <w:sz w:val="22"/>
                <w:szCs w:val="22"/>
              </w:rPr>
            </w:pPr>
          </w:p>
        </w:tc>
        <w:tc>
          <w:tcPr>
            <w:tcW w:w="709" w:type="dxa"/>
          </w:tcPr>
          <w:p w14:paraId="307BC6DD" w14:textId="77777777" w:rsidR="00614399" w:rsidRPr="00CC7F9A" w:rsidRDefault="00614399" w:rsidP="00A26CD9">
            <w:pPr>
              <w:jc w:val="center"/>
              <w:rPr>
                <w:sz w:val="22"/>
                <w:szCs w:val="22"/>
              </w:rPr>
            </w:pPr>
            <w:r>
              <w:rPr>
                <w:sz w:val="22"/>
                <w:szCs w:val="22"/>
              </w:rPr>
              <w:t>10</w:t>
            </w:r>
          </w:p>
        </w:tc>
        <w:tc>
          <w:tcPr>
            <w:tcW w:w="708" w:type="dxa"/>
          </w:tcPr>
          <w:p w14:paraId="1788D0C6" w14:textId="77777777" w:rsidR="00614399" w:rsidRPr="00CC7F9A" w:rsidRDefault="00614399" w:rsidP="00A26CD9">
            <w:pPr>
              <w:jc w:val="center"/>
              <w:rPr>
                <w:sz w:val="22"/>
                <w:szCs w:val="22"/>
              </w:rPr>
            </w:pPr>
          </w:p>
        </w:tc>
        <w:tc>
          <w:tcPr>
            <w:tcW w:w="993" w:type="dxa"/>
          </w:tcPr>
          <w:p w14:paraId="76BDF027" w14:textId="77777777" w:rsidR="00614399" w:rsidRPr="00CC7F9A" w:rsidRDefault="00614399" w:rsidP="00A26CD9">
            <w:pPr>
              <w:jc w:val="center"/>
              <w:rPr>
                <w:sz w:val="22"/>
                <w:szCs w:val="22"/>
              </w:rPr>
            </w:pPr>
            <w:r>
              <w:rPr>
                <w:sz w:val="22"/>
                <w:szCs w:val="22"/>
              </w:rPr>
              <w:t>20</w:t>
            </w:r>
          </w:p>
        </w:tc>
      </w:tr>
      <w:tr w:rsidR="00614399" w14:paraId="2002E42B" w14:textId="77777777" w:rsidTr="00C93854">
        <w:trPr>
          <w:jc w:val="center"/>
        </w:trPr>
        <w:tc>
          <w:tcPr>
            <w:tcW w:w="5392" w:type="dxa"/>
            <w:gridSpan w:val="7"/>
          </w:tcPr>
          <w:p w14:paraId="400D7070" w14:textId="77777777" w:rsidR="00614399" w:rsidRPr="00CC7F9A" w:rsidRDefault="00614399" w:rsidP="005D4A17">
            <w:pPr>
              <w:rPr>
                <w:sz w:val="22"/>
                <w:szCs w:val="22"/>
              </w:rPr>
            </w:pPr>
          </w:p>
        </w:tc>
        <w:tc>
          <w:tcPr>
            <w:tcW w:w="993" w:type="dxa"/>
          </w:tcPr>
          <w:p w14:paraId="5E9F4ABC" w14:textId="77777777" w:rsidR="00614399" w:rsidRPr="00CC7F9A" w:rsidRDefault="00614399" w:rsidP="005D4A17">
            <w:pPr>
              <w:jc w:val="center"/>
              <w:rPr>
                <w:b/>
                <w:sz w:val="22"/>
                <w:szCs w:val="22"/>
              </w:rPr>
            </w:pPr>
            <w:r w:rsidRPr="00CC7F9A">
              <w:rPr>
                <w:b/>
                <w:sz w:val="22"/>
                <w:szCs w:val="22"/>
              </w:rPr>
              <w:t>132</w:t>
            </w:r>
          </w:p>
        </w:tc>
      </w:tr>
    </w:tbl>
    <w:p w14:paraId="29F7FF3E" w14:textId="77777777" w:rsidR="00614399" w:rsidRDefault="00614399" w:rsidP="00D75201"/>
    <w:p w14:paraId="2A07BB27" w14:textId="77777777" w:rsidR="00614399" w:rsidRDefault="00614399" w:rsidP="00D75201"/>
    <w:p w14:paraId="05A3818A" w14:textId="77777777" w:rsidR="00614399" w:rsidRDefault="00614399" w:rsidP="00D75201"/>
    <w:p w14:paraId="6CAD51B6" w14:textId="77777777" w:rsidR="00614399" w:rsidRDefault="00614399" w:rsidP="00D75201"/>
    <w:p w14:paraId="5024B75D" w14:textId="77777777" w:rsidR="00614399" w:rsidRDefault="00614399" w:rsidP="00D75201"/>
    <w:p w14:paraId="2B9B5B8E" w14:textId="77777777" w:rsidR="00614399" w:rsidRDefault="00614399" w:rsidP="00D75201"/>
    <w:p w14:paraId="0214183A" w14:textId="77777777" w:rsidR="00614399" w:rsidRDefault="00614399" w:rsidP="00D75201"/>
    <w:p w14:paraId="57F2210A" w14:textId="77777777" w:rsidR="00614399" w:rsidRDefault="00614399" w:rsidP="00D75201"/>
    <w:p w14:paraId="7EEA70C5" w14:textId="77777777" w:rsidR="00614399" w:rsidRDefault="00614399" w:rsidP="00D75201"/>
    <w:p w14:paraId="02F53B3E" w14:textId="77777777" w:rsidR="00614399" w:rsidRDefault="00614399" w:rsidP="00D75201"/>
    <w:p w14:paraId="14EE6ECD" w14:textId="77777777" w:rsidR="00614399" w:rsidRDefault="00614399" w:rsidP="00D75201"/>
    <w:p w14:paraId="1A1D6793" w14:textId="77777777" w:rsidR="00614399" w:rsidRDefault="00614399" w:rsidP="00D75201"/>
    <w:p w14:paraId="751B2640" w14:textId="77777777" w:rsidR="00614399" w:rsidRDefault="00614399" w:rsidP="00D75201"/>
    <w:p w14:paraId="2D9759C4" w14:textId="77777777" w:rsidR="00614399" w:rsidRDefault="00614399" w:rsidP="00D75201"/>
    <w:p w14:paraId="225B7910" w14:textId="77777777" w:rsidR="00614399" w:rsidRDefault="00614399" w:rsidP="00D75201"/>
    <w:p w14:paraId="2A4031E1" w14:textId="77777777" w:rsidR="00614399" w:rsidRDefault="00614399" w:rsidP="00D75201"/>
    <w:p w14:paraId="7BC6611F" w14:textId="77777777" w:rsidR="00614399" w:rsidRDefault="00614399" w:rsidP="00D75201"/>
    <w:p w14:paraId="0488E10B" w14:textId="77777777" w:rsidR="00614399" w:rsidRDefault="00614399" w:rsidP="00D75201"/>
    <w:p w14:paraId="122E235D" w14:textId="77777777" w:rsidR="00614399" w:rsidRDefault="00614399" w:rsidP="00D75201"/>
    <w:p w14:paraId="55A81F9C" w14:textId="77777777" w:rsidR="00614399" w:rsidRDefault="00614399" w:rsidP="00022B3E">
      <w:pPr>
        <w:jc w:val="center"/>
        <w:rPr>
          <w:rFonts w:ascii="Arial" w:hAnsi="Arial" w:cs="Arial"/>
          <w:bCs/>
          <w:noProof/>
        </w:rPr>
      </w:pPr>
      <w:bookmarkStart w:id="18" w:name="_GoBack"/>
      <w:bookmarkEnd w:id="18"/>
      <w:r>
        <w:rPr>
          <w:rFonts w:ascii="Arial" w:hAnsi="Arial" w:cs="Arial"/>
          <w:noProof/>
        </w:rPr>
        <w:lastRenderedPageBreak/>
        <w:drawing>
          <wp:inline distT="0" distB="0" distL="0" distR="0" wp14:anchorId="3574A2DA" wp14:editId="5698578A">
            <wp:extent cx="5734050" cy="838200"/>
            <wp:effectExtent l="0" t="0" r="0" b="0"/>
            <wp:docPr id="1188328743" name="Picture 11883287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D179EA" w14:textId="77777777" w:rsidR="00614399" w:rsidRDefault="00614399" w:rsidP="00022B3E">
      <w:pPr>
        <w:jc w:val="center"/>
        <w:rPr>
          <w:b/>
          <w:bCs/>
        </w:rPr>
      </w:pPr>
    </w:p>
    <w:p w14:paraId="583EE278" w14:textId="77777777" w:rsidR="00614399" w:rsidRDefault="00614399" w:rsidP="00022B3E">
      <w:pPr>
        <w:jc w:val="center"/>
        <w:rPr>
          <w:b/>
          <w:bCs/>
        </w:rPr>
      </w:pPr>
      <w:r>
        <w:rPr>
          <w:b/>
          <w:bCs/>
        </w:rPr>
        <w:t>END SEMESTER EXAMINATION – NOV / DEC 2024</w:t>
      </w:r>
    </w:p>
    <w:p w14:paraId="7F82F4F9" w14:textId="77777777" w:rsidR="00614399" w:rsidRDefault="00614399"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14399" w:rsidRPr="001E42AE" w14:paraId="6B6A79D7" w14:textId="77777777" w:rsidTr="00CD3B83">
        <w:trPr>
          <w:trHeight w:val="397"/>
          <w:jc w:val="center"/>
        </w:trPr>
        <w:tc>
          <w:tcPr>
            <w:tcW w:w="1555" w:type="dxa"/>
            <w:vAlign w:val="center"/>
          </w:tcPr>
          <w:p w14:paraId="5DFCFD6D" w14:textId="77777777" w:rsidR="00614399" w:rsidRPr="0037089B" w:rsidRDefault="00614399" w:rsidP="00D54806">
            <w:pPr>
              <w:pStyle w:val="Title"/>
              <w:jc w:val="left"/>
              <w:rPr>
                <w:b/>
                <w:sz w:val="22"/>
                <w:szCs w:val="22"/>
              </w:rPr>
            </w:pPr>
            <w:r w:rsidRPr="0037089B">
              <w:rPr>
                <w:b/>
                <w:sz w:val="22"/>
                <w:szCs w:val="22"/>
              </w:rPr>
              <w:t xml:space="preserve">Course Code      </w:t>
            </w:r>
          </w:p>
        </w:tc>
        <w:tc>
          <w:tcPr>
            <w:tcW w:w="6804" w:type="dxa"/>
            <w:vAlign w:val="center"/>
          </w:tcPr>
          <w:p w14:paraId="4D9319EF" w14:textId="77777777" w:rsidR="00614399" w:rsidRPr="0037089B" w:rsidRDefault="00614399" w:rsidP="00D54806">
            <w:pPr>
              <w:pStyle w:val="Title"/>
              <w:jc w:val="left"/>
              <w:rPr>
                <w:b/>
                <w:sz w:val="22"/>
                <w:szCs w:val="22"/>
              </w:rPr>
            </w:pPr>
            <w:r>
              <w:rPr>
                <w:b/>
                <w:sz w:val="22"/>
                <w:szCs w:val="22"/>
              </w:rPr>
              <w:t>24MA3002</w:t>
            </w:r>
          </w:p>
        </w:tc>
        <w:tc>
          <w:tcPr>
            <w:tcW w:w="1417" w:type="dxa"/>
            <w:vAlign w:val="center"/>
          </w:tcPr>
          <w:p w14:paraId="1F56CFC6" w14:textId="77777777" w:rsidR="00614399" w:rsidRPr="0037089B" w:rsidRDefault="00614399" w:rsidP="00D54806">
            <w:pPr>
              <w:pStyle w:val="Title"/>
              <w:ind w:left="-468" w:firstLine="468"/>
              <w:jc w:val="left"/>
              <w:rPr>
                <w:sz w:val="22"/>
                <w:szCs w:val="22"/>
              </w:rPr>
            </w:pPr>
            <w:r w:rsidRPr="0037089B">
              <w:rPr>
                <w:b/>
                <w:bCs/>
                <w:sz w:val="22"/>
                <w:szCs w:val="22"/>
              </w:rPr>
              <w:t xml:space="preserve">Duration       </w:t>
            </w:r>
          </w:p>
        </w:tc>
        <w:tc>
          <w:tcPr>
            <w:tcW w:w="709" w:type="dxa"/>
            <w:vAlign w:val="center"/>
          </w:tcPr>
          <w:p w14:paraId="606DB29F" w14:textId="77777777" w:rsidR="00614399" w:rsidRPr="0037089B" w:rsidRDefault="00614399" w:rsidP="00D54806">
            <w:pPr>
              <w:pStyle w:val="Title"/>
              <w:jc w:val="left"/>
              <w:rPr>
                <w:b/>
                <w:sz w:val="22"/>
                <w:szCs w:val="22"/>
              </w:rPr>
            </w:pPr>
            <w:r w:rsidRPr="0037089B">
              <w:rPr>
                <w:b/>
                <w:sz w:val="22"/>
                <w:szCs w:val="22"/>
              </w:rPr>
              <w:t>3hrs</w:t>
            </w:r>
          </w:p>
        </w:tc>
      </w:tr>
      <w:tr w:rsidR="00614399" w:rsidRPr="001E42AE" w14:paraId="3BF050EA" w14:textId="77777777" w:rsidTr="00CD3B83">
        <w:trPr>
          <w:trHeight w:val="397"/>
          <w:jc w:val="center"/>
        </w:trPr>
        <w:tc>
          <w:tcPr>
            <w:tcW w:w="1555" w:type="dxa"/>
            <w:vAlign w:val="center"/>
          </w:tcPr>
          <w:p w14:paraId="6ED12583" w14:textId="77777777" w:rsidR="00614399" w:rsidRPr="0037089B" w:rsidRDefault="00614399" w:rsidP="00927152">
            <w:pPr>
              <w:pStyle w:val="Title"/>
              <w:ind w:right="-160"/>
              <w:jc w:val="left"/>
              <w:rPr>
                <w:b/>
                <w:sz w:val="22"/>
                <w:szCs w:val="22"/>
              </w:rPr>
            </w:pPr>
            <w:r w:rsidRPr="0037089B">
              <w:rPr>
                <w:b/>
                <w:sz w:val="22"/>
                <w:szCs w:val="22"/>
              </w:rPr>
              <w:t xml:space="preserve">Course </w:t>
            </w:r>
            <w:r>
              <w:rPr>
                <w:b/>
                <w:sz w:val="22"/>
                <w:szCs w:val="22"/>
              </w:rPr>
              <w:t>Title</w:t>
            </w:r>
          </w:p>
        </w:tc>
        <w:tc>
          <w:tcPr>
            <w:tcW w:w="6804" w:type="dxa"/>
            <w:vAlign w:val="center"/>
          </w:tcPr>
          <w:p w14:paraId="68990EE5" w14:textId="77777777" w:rsidR="00614399" w:rsidRPr="0037089B" w:rsidRDefault="00614399" w:rsidP="00D54806">
            <w:pPr>
              <w:pStyle w:val="Title"/>
              <w:jc w:val="left"/>
              <w:rPr>
                <w:b/>
                <w:sz w:val="22"/>
                <w:szCs w:val="22"/>
              </w:rPr>
            </w:pPr>
            <w:r w:rsidRPr="00044FAF">
              <w:rPr>
                <w:b/>
                <w:sz w:val="22"/>
                <w:szCs w:val="22"/>
              </w:rPr>
              <w:t>FOUNDATIONS OF MATHEMATICS AND STATISTICS</w:t>
            </w:r>
          </w:p>
        </w:tc>
        <w:tc>
          <w:tcPr>
            <w:tcW w:w="1417" w:type="dxa"/>
            <w:vAlign w:val="center"/>
          </w:tcPr>
          <w:p w14:paraId="52DD4E38" w14:textId="77777777" w:rsidR="00614399" w:rsidRPr="0037089B" w:rsidRDefault="00614399" w:rsidP="00D54806">
            <w:pPr>
              <w:pStyle w:val="Title"/>
              <w:jc w:val="left"/>
              <w:rPr>
                <w:b/>
                <w:bCs/>
                <w:sz w:val="22"/>
                <w:szCs w:val="22"/>
              </w:rPr>
            </w:pPr>
            <w:r w:rsidRPr="0037089B">
              <w:rPr>
                <w:b/>
                <w:bCs/>
                <w:sz w:val="22"/>
                <w:szCs w:val="22"/>
              </w:rPr>
              <w:t xml:space="preserve">Max. Marks </w:t>
            </w:r>
          </w:p>
        </w:tc>
        <w:tc>
          <w:tcPr>
            <w:tcW w:w="709" w:type="dxa"/>
            <w:vAlign w:val="center"/>
          </w:tcPr>
          <w:p w14:paraId="0F0E8AD2" w14:textId="77777777" w:rsidR="00614399" w:rsidRPr="0037089B" w:rsidRDefault="00614399" w:rsidP="00D54806">
            <w:pPr>
              <w:pStyle w:val="Title"/>
              <w:jc w:val="left"/>
              <w:rPr>
                <w:b/>
                <w:sz w:val="22"/>
                <w:szCs w:val="22"/>
              </w:rPr>
            </w:pPr>
            <w:r w:rsidRPr="0037089B">
              <w:rPr>
                <w:b/>
                <w:sz w:val="22"/>
                <w:szCs w:val="22"/>
              </w:rPr>
              <w:t>100</w:t>
            </w:r>
          </w:p>
        </w:tc>
      </w:tr>
    </w:tbl>
    <w:p w14:paraId="0D5CE472" w14:textId="77777777" w:rsidR="00614399" w:rsidRDefault="00614399" w:rsidP="00856324"/>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614399" w:rsidRPr="00947386" w14:paraId="03386942" w14:textId="77777777" w:rsidTr="00D30C82">
        <w:trPr>
          <w:trHeight w:val="552"/>
        </w:trPr>
        <w:tc>
          <w:tcPr>
            <w:tcW w:w="272" w:type="pct"/>
            <w:vAlign w:val="center"/>
          </w:tcPr>
          <w:p w14:paraId="3FB4AF2C" w14:textId="77777777" w:rsidR="00614399" w:rsidRPr="00947386" w:rsidRDefault="00614399" w:rsidP="001C418B">
            <w:pPr>
              <w:jc w:val="center"/>
              <w:rPr>
                <w:b/>
              </w:rPr>
            </w:pPr>
            <w:r w:rsidRPr="00947386">
              <w:rPr>
                <w:b/>
              </w:rPr>
              <w:t>Q. No.</w:t>
            </w:r>
          </w:p>
        </w:tc>
        <w:tc>
          <w:tcPr>
            <w:tcW w:w="3928" w:type="pct"/>
            <w:gridSpan w:val="2"/>
            <w:vAlign w:val="center"/>
          </w:tcPr>
          <w:p w14:paraId="11B108F3" w14:textId="77777777" w:rsidR="00614399" w:rsidRPr="00947386" w:rsidRDefault="00614399" w:rsidP="001C418B">
            <w:pPr>
              <w:jc w:val="center"/>
              <w:rPr>
                <w:b/>
              </w:rPr>
            </w:pPr>
            <w:r w:rsidRPr="00947386">
              <w:rPr>
                <w:b/>
              </w:rPr>
              <w:t>Questions</w:t>
            </w:r>
          </w:p>
        </w:tc>
        <w:tc>
          <w:tcPr>
            <w:tcW w:w="319" w:type="pct"/>
            <w:vAlign w:val="center"/>
          </w:tcPr>
          <w:p w14:paraId="4FB0FD36" w14:textId="77777777" w:rsidR="00614399" w:rsidRPr="00947386" w:rsidRDefault="00614399" w:rsidP="001C418B">
            <w:pPr>
              <w:jc w:val="center"/>
              <w:rPr>
                <w:b/>
              </w:rPr>
            </w:pPr>
            <w:r w:rsidRPr="00947386">
              <w:rPr>
                <w:b/>
              </w:rPr>
              <w:t>CO</w:t>
            </w:r>
          </w:p>
        </w:tc>
        <w:tc>
          <w:tcPr>
            <w:tcW w:w="256" w:type="pct"/>
            <w:vAlign w:val="center"/>
          </w:tcPr>
          <w:p w14:paraId="53EEDD87" w14:textId="77777777" w:rsidR="00614399" w:rsidRPr="00947386" w:rsidRDefault="00614399" w:rsidP="001C418B">
            <w:pPr>
              <w:jc w:val="center"/>
              <w:rPr>
                <w:b/>
              </w:rPr>
            </w:pPr>
            <w:r w:rsidRPr="00947386">
              <w:rPr>
                <w:b/>
              </w:rPr>
              <w:t>BL</w:t>
            </w:r>
          </w:p>
        </w:tc>
        <w:tc>
          <w:tcPr>
            <w:tcW w:w="225" w:type="pct"/>
            <w:vAlign w:val="center"/>
          </w:tcPr>
          <w:p w14:paraId="0DB566E0" w14:textId="77777777" w:rsidR="00614399" w:rsidRPr="00947386" w:rsidRDefault="00614399" w:rsidP="001C418B">
            <w:pPr>
              <w:jc w:val="center"/>
              <w:rPr>
                <w:b/>
              </w:rPr>
            </w:pPr>
            <w:r w:rsidRPr="00947386">
              <w:rPr>
                <w:b/>
              </w:rPr>
              <w:t>M</w:t>
            </w:r>
          </w:p>
        </w:tc>
      </w:tr>
      <w:tr w:rsidR="00614399" w:rsidRPr="00947386" w14:paraId="42D0ED7D" w14:textId="77777777" w:rsidTr="008B3C97">
        <w:trPr>
          <w:trHeight w:val="552"/>
        </w:trPr>
        <w:tc>
          <w:tcPr>
            <w:tcW w:w="5000" w:type="pct"/>
            <w:gridSpan w:val="6"/>
          </w:tcPr>
          <w:p w14:paraId="262AC033" w14:textId="77777777" w:rsidR="00614399" w:rsidRPr="00947386" w:rsidRDefault="00614399" w:rsidP="008B3C97">
            <w:pPr>
              <w:jc w:val="center"/>
              <w:rPr>
                <w:b/>
                <w:u w:val="single"/>
              </w:rPr>
            </w:pPr>
            <w:r w:rsidRPr="00947386">
              <w:rPr>
                <w:b/>
                <w:u w:val="single"/>
              </w:rPr>
              <w:t>PART – A (5 X 16 = 80 MARKS)</w:t>
            </w:r>
          </w:p>
          <w:p w14:paraId="511C3959" w14:textId="77777777" w:rsidR="00614399" w:rsidRPr="00947386" w:rsidRDefault="00614399" w:rsidP="008B3C97">
            <w:pPr>
              <w:jc w:val="center"/>
              <w:rPr>
                <w:b/>
              </w:rPr>
            </w:pPr>
            <w:r w:rsidRPr="00947386">
              <w:rPr>
                <w:b/>
              </w:rPr>
              <w:t>(Answer any five from the following)</w:t>
            </w:r>
          </w:p>
        </w:tc>
      </w:tr>
      <w:tr w:rsidR="00614399" w:rsidRPr="00947386" w14:paraId="799A686C" w14:textId="77777777" w:rsidTr="00CD3B83">
        <w:trPr>
          <w:trHeight w:val="340"/>
        </w:trPr>
        <w:tc>
          <w:tcPr>
            <w:tcW w:w="272" w:type="pct"/>
          </w:tcPr>
          <w:p w14:paraId="6433AC4D" w14:textId="77777777" w:rsidR="00614399" w:rsidRPr="00947386" w:rsidRDefault="00614399" w:rsidP="001C418B">
            <w:pPr>
              <w:jc w:val="center"/>
            </w:pPr>
            <w:r w:rsidRPr="00947386">
              <w:t>1.</w:t>
            </w:r>
          </w:p>
        </w:tc>
        <w:tc>
          <w:tcPr>
            <w:tcW w:w="189" w:type="pct"/>
          </w:tcPr>
          <w:p w14:paraId="2D65E249" w14:textId="77777777" w:rsidR="00614399" w:rsidRPr="00947386" w:rsidRDefault="00614399" w:rsidP="001C418B">
            <w:pPr>
              <w:jc w:val="center"/>
            </w:pPr>
            <w:r w:rsidRPr="00947386">
              <w:t>a.</w:t>
            </w:r>
          </w:p>
        </w:tc>
        <w:tc>
          <w:tcPr>
            <w:tcW w:w="3739" w:type="pct"/>
          </w:tcPr>
          <w:p w14:paraId="38A6DBF8" w14:textId="77777777" w:rsidR="00614399" w:rsidRPr="00947386" w:rsidRDefault="00614399" w:rsidP="008532DE">
            <w:pPr>
              <w:spacing w:after="160" w:line="259" w:lineRule="auto"/>
            </w:pPr>
            <w:r>
              <w:t xml:space="preserve">A company sells a product and has determined that its revenue </w:t>
            </w:r>
            <m:oMath>
              <m:r>
                <w:rPr>
                  <w:rFonts w:ascii="Cambria Math" w:hAnsi="Cambria Math"/>
                </w:rPr>
                <m:t>R</m:t>
              </m:r>
              <m:d>
                <m:dPr>
                  <m:ctrlPr>
                    <w:rPr>
                      <w:rFonts w:ascii="Cambria Math" w:hAnsi="Cambria Math"/>
                      <w:i/>
                    </w:rPr>
                  </m:ctrlPr>
                </m:dPr>
                <m:e>
                  <m:r>
                    <w:rPr>
                      <w:rFonts w:ascii="Cambria Math" w:hAnsi="Cambria Math"/>
                    </w:rPr>
                    <m:t>x</m:t>
                  </m:r>
                </m:e>
              </m:d>
              <m:r>
                <w:rPr>
                  <w:rFonts w:ascii="Cambria Math" w:hAnsi="Cambria Math"/>
                </w:rPr>
                <m:t>=100x-0.5</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8532DE">
              <w:rPr>
                <w:rFonts w:eastAsiaTheme="minorEastAsia"/>
              </w:rPr>
              <w:t xml:space="preserve"> and</w:t>
            </w:r>
            <w:r>
              <w:rPr>
                <w:rFonts w:eastAsiaTheme="minorEastAsia"/>
              </w:rPr>
              <w:t xml:space="preserve"> cost</w:t>
            </w:r>
            <w:r w:rsidRPr="008532DE">
              <w:rPr>
                <w:rFonts w:eastAsiaTheme="minorEastAsia"/>
              </w:rPr>
              <w:t xml:space="preserve"> </w:t>
            </w:r>
            <m:oMath>
              <m:r>
                <w:rPr>
                  <w:rFonts w:ascii="Cambria Math" w:eastAsiaTheme="minorEastAsia" w:hAnsi="Cambria Math"/>
                </w:rPr>
                <m:t>C</m:t>
              </m:r>
              <m:d>
                <m:dPr>
                  <m:ctrlPr>
                    <w:rPr>
                      <w:rFonts w:ascii="Cambria Math" w:eastAsiaTheme="minorEastAsia" w:hAnsi="Cambria Math"/>
                      <w:i/>
                    </w:rPr>
                  </m:ctrlPr>
                </m:dPr>
                <m:e>
                  <m:r>
                    <w:rPr>
                      <w:rFonts w:ascii="Cambria Math" w:eastAsiaTheme="minorEastAsia" w:hAnsi="Cambria Math"/>
                    </w:rPr>
                    <m:t>x</m:t>
                  </m:r>
                </m:e>
              </m:d>
              <m:r>
                <w:rPr>
                  <w:rFonts w:ascii="Cambria Math" w:eastAsiaTheme="minorEastAsia" w:hAnsi="Cambria Math"/>
                </w:rPr>
                <m:t>=20x+200</m:t>
              </m:r>
            </m:oMath>
            <w:r w:rsidRPr="008532DE">
              <w:rPr>
                <w:rFonts w:eastAsiaTheme="minorEastAsia"/>
              </w:rPr>
              <w:t xml:space="preserve">, where x is the number of units produced and sold. </w:t>
            </w:r>
            <w:r>
              <w:rPr>
                <w:rFonts w:eastAsiaTheme="minorEastAsia"/>
              </w:rPr>
              <w:t>How many units should the company produce to maximize profit?</w:t>
            </w:r>
          </w:p>
        </w:tc>
        <w:tc>
          <w:tcPr>
            <w:tcW w:w="319" w:type="pct"/>
          </w:tcPr>
          <w:p w14:paraId="74517D93" w14:textId="77777777" w:rsidR="00614399" w:rsidRPr="00947386" w:rsidRDefault="00614399" w:rsidP="001C418B">
            <w:pPr>
              <w:jc w:val="center"/>
            </w:pPr>
            <w:r w:rsidRPr="00947386">
              <w:t>CO1</w:t>
            </w:r>
          </w:p>
        </w:tc>
        <w:tc>
          <w:tcPr>
            <w:tcW w:w="256" w:type="pct"/>
          </w:tcPr>
          <w:p w14:paraId="754B715A" w14:textId="77777777" w:rsidR="00614399" w:rsidRPr="00947386" w:rsidRDefault="00614399" w:rsidP="001C418B">
            <w:pPr>
              <w:jc w:val="center"/>
            </w:pPr>
            <w:r>
              <w:t>An</w:t>
            </w:r>
          </w:p>
        </w:tc>
        <w:tc>
          <w:tcPr>
            <w:tcW w:w="225" w:type="pct"/>
          </w:tcPr>
          <w:p w14:paraId="6A487AC3" w14:textId="77777777" w:rsidR="00614399" w:rsidRPr="00947386" w:rsidRDefault="00614399" w:rsidP="001C418B">
            <w:pPr>
              <w:jc w:val="center"/>
            </w:pPr>
            <w:r>
              <w:t>5</w:t>
            </w:r>
          </w:p>
        </w:tc>
      </w:tr>
      <w:tr w:rsidR="00614399" w:rsidRPr="00947386" w14:paraId="56BBE7D5" w14:textId="77777777" w:rsidTr="00CD3B83">
        <w:trPr>
          <w:trHeight w:val="340"/>
        </w:trPr>
        <w:tc>
          <w:tcPr>
            <w:tcW w:w="272" w:type="pct"/>
          </w:tcPr>
          <w:p w14:paraId="33A4F26B" w14:textId="77777777" w:rsidR="00614399" w:rsidRPr="00947386" w:rsidRDefault="00614399" w:rsidP="001C418B">
            <w:pPr>
              <w:jc w:val="center"/>
            </w:pPr>
          </w:p>
        </w:tc>
        <w:tc>
          <w:tcPr>
            <w:tcW w:w="189" w:type="pct"/>
          </w:tcPr>
          <w:p w14:paraId="59F4BE06" w14:textId="77777777" w:rsidR="00614399" w:rsidRPr="00947386" w:rsidRDefault="00614399" w:rsidP="001C418B">
            <w:pPr>
              <w:jc w:val="center"/>
            </w:pPr>
            <w:r w:rsidRPr="00947386">
              <w:t>b.</w:t>
            </w:r>
          </w:p>
        </w:tc>
        <w:tc>
          <w:tcPr>
            <w:tcW w:w="3739" w:type="pct"/>
          </w:tcPr>
          <w:p w14:paraId="1D2ACD24" w14:textId="77777777" w:rsidR="00614399" w:rsidRPr="00EA5FCB" w:rsidRDefault="00614399" w:rsidP="00EA5FCB">
            <w:pPr>
              <w:jc w:val="both"/>
              <w:rPr>
                <w:color w:val="000000"/>
                <w:shd w:val="clear" w:color="auto" w:fill="FFFFFF"/>
              </w:rPr>
            </w:pPr>
            <w:r>
              <w:rPr>
                <w:color w:val="000000"/>
                <w:shd w:val="clear" w:color="auto" w:fill="FFFFFF"/>
              </w:rPr>
              <w:t xml:space="preserve">Estimate the maximum and minimum value for the function </w:t>
            </w:r>
            <m:oMath>
              <m:r>
                <w:rPr>
                  <w:rFonts w:ascii="Cambria Math" w:hAnsi="Cambria Math"/>
                  <w:color w:val="000000"/>
                  <w:shd w:val="clear" w:color="auto" w:fill="FFFFFF"/>
                </w:rPr>
                <m:t>f</m:t>
              </m:r>
              <m:d>
                <m:dPr>
                  <m:ctrlPr>
                    <w:rPr>
                      <w:rFonts w:ascii="Cambria Math" w:hAnsi="Cambria Math"/>
                      <w:i/>
                      <w:color w:val="000000"/>
                      <w:shd w:val="clear" w:color="auto" w:fill="FFFFFF"/>
                    </w:rPr>
                  </m:ctrlPr>
                </m:dPr>
                <m:e>
                  <m:r>
                    <w:rPr>
                      <w:rFonts w:ascii="Cambria Math" w:hAnsi="Cambria Math"/>
                      <w:color w:val="000000"/>
                      <w:shd w:val="clear" w:color="auto" w:fill="FFFFFF"/>
                    </w:rPr>
                    <m:t>x</m:t>
                  </m:r>
                </m:e>
              </m:d>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2x</m:t>
                  </m:r>
                </m:e>
                <m:sup>
                  <m:r>
                    <w:rPr>
                      <w:rFonts w:ascii="Cambria Math" w:hAnsi="Cambria Math"/>
                      <w:color w:val="000000"/>
                      <w:shd w:val="clear" w:color="auto" w:fill="FFFFFF"/>
                    </w:rPr>
                    <m:t>3</m:t>
                  </m:r>
                </m:sup>
              </m:sSup>
              <m:r>
                <w:rPr>
                  <w:rFonts w:ascii="Cambria Math" w:hAnsi="Cambria Math"/>
                  <w:color w:val="000000"/>
                  <w:shd w:val="clear" w:color="auto" w:fill="FFFFFF"/>
                </w:rPr>
                <m:t>-3</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-36x+10</m:t>
              </m:r>
            </m:oMath>
            <w:r>
              <w:rPr>
                <w:color w:val="000000"/>
                <w:shd w:val="clear" w:color="auto" w:fill="FFFFFF"/>
              </w:rPr>
              <w:t>.</w:t>
            </w:r>
          </w:p>
        </w:tc>
        <w:tc>
          <w:tcPr>
            <w:tcW w:w="319" w:type="pct"/>
          </w:tcPr>
          <w:p w14:paraId="0E0C9335" w14:textId="77777777" w:rsidR="00614399" w:rsidRPr="00947386" w:rsidRDefault="00614399" w:rsidP="001C418B">
            <w:pPr>
              <w:jc w:val="center"/>
            </w:pPr>
            <w:r>
              <w:t>CO1</w:t>
            </w:r>
          </w:p>
        </w:tc>
        <w:tc>
          <w:tcPr>
            <w:tcW w:w="256" w:type="pct"/>
          </w:tcPr>
          <w:p w14:paraId="1378036A" w14:textId="77777777" w:rsidR="00614399" w:rsidRPr="00947386" w:rsidRDefault="00614399" w:rsidP="001C418B">
            <w:pPr>
              <w:jc w:val="center"/>
            </w:pPr>
            <w:r>
              <w:t>E</w:t>
            </w:r>
          </w:p>
        </w:tc>
        <w:tc>
          <w:tcPr>
            <w:tcW w:w="225" w:type="pct"/>
          </w:tcPr>
          <w:p w14:paraId="7E27C4F5" w14:textId="77777777" w:rsidR="00614399" w:rsidRPr="00947386" w:rsidRDefault="00614399" w:rsidP="001C418B">
            <w:pPr>
              <w:jc w:val="center"/>
            </w:pPr>
            <w:r>
              <w:t>6</w:t>
            </w:r>
          </w:p>
        </w:tc>
      </w:tr>
      <w:tr w:rsidR="00614399" w:rsidRPr="00947386" w14:paraId="27EB7347" w14:textId="77777777" w:rsidTr="00CD3B83">
        <w:trPr>
          <w:trHeight w:val="340"/>
        </w:trPr>
        <w:tc>
          <w:tcPr>
            <w:tcW w:w="272" w:type="pct"/>
          </w:tcPr>
          <w:p w14:paraId="01B9C7E6" w14:textId="77777777" w:rsidR="00614399" w:rsidRPr="00947386" w:rsidRDefault="00614399" w:rsidP="001C418B">
            <w:pPr>
              <w:jc w:val="center"/>
            </w:pPr>
          </w:p>
        </w:tc>
        <w:tc>
          <w:tcPr>
            <w:tcW w:w="189" w:type="pct"/>
          </w:tcPr>
          <w:p w14:paraId="4F367D26" w14:textId="77777777" w:rsidR="00614399" w:rsidRPr="00947386" w:rsidRDefault="00614399" w:rsidP="001C418B">
            <w:pPr>
              <w:jc w:val="center"/>
            </w:pPr>
            <w:r>
              <w:t>c.</w:t>
            </w:r>
          </w:p>
        </w:tc>
        <w:tc>
          <w:tcPr>
            <w:tcW w:w="3739" w:type="pct"/>
          </w:tcPr>
          <w:p w14:paraId="786BF64B" w14:textId="77777777" w:rsidR="00614399" w:rsidRDefault="00614399" w:rsidP="00EA5FCB">
            <w:r>
              <w:t>Evaluate (</w:t>
            </w:r>
            <w:proofErr w:type="spellStart"/>
            <w:r>
              <w:t>i</w:t>
            </w:r>
            <w:proofErr w:type="spellEnd"/>
            <w:r>
              <w:t xml:space="preserve">)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num>
                    <m:den>
                      <m:r>
                        <w:rPr>
                          <w:rFonts w:ascii="Cambria Math" w:hAnsi="Cambria Math"/>
                        </w:rPr>
                        <m:t>3x-2</m:t>
                      </m:r>
                    </m:den>
                  </m:f>
                </m:e>
              </m:d>
            </m:oMath>
            <w:r>
              <w:t xml:space="preserve">  </w:t>
            </w:r>
          </w:p>
          <w:p w14:paraId="60D483C5" w14:textId="77777777" w:rsidR="00614399" w:rsidRDefault="00614399" w:rsidP="00EA5FCB">
            <w:r>
              <w:t xml:space="preserve">              (ii)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e>
                  </m:d>
                  <m:d>
                    <m:dPr>
                      <m:ctrlPr>
                        <w:rPr>
                          <w:rFonts w:ascii="Cambria Math" w:hAnsi="Cambria Math"/>
                          <w:i/>
                        </w:rPr>
                      </m:ctrlPr>
                    </m:dPr>
                    <m:e>
                      <m:r>
                        <w:rPr>
                          <w:rFonts w:ascii="Cambria Math" w:hAnsi="Cambria Math"/>
                        </w:rPr>
                        <m:t>x+2</m:t>
                      </m:r>
                    </m:e>
                  </m:d>
                </m:e>
              </m:d>
            </m:oMath>
          </w:p>
          <w:p w14:paraId="53D00564" w14:textId="77777777" w:rsidR="00614399" w:rsidRPr="00947386" w:rsidRDefault="00614399" w:rsidP="00EA5FCB">
            <w:pPr>
              <w:rPr>
                <w:bCs/>
              </w:rPr>
            </w:pPr>
          </w:p>
        </w:tc>
        <w:tc>
          <w:tcPr>
            <w:tcW w:w="319" w:type="pct"/>
          </w:tcPr>
          <w:p w14:paraId="6E6BAB96" w14:textId="77777777" w:rsidR="00614399" w:rsidRPr="00947386" w:rsidRDefault="00614399" w:rsidP="001C418B">
            <w:pPr>
              <w:jc w:val="center"/>
            </w:pPr>
            <w:r>
              <w:t>CO1</w:t>
            </w:r>
          </w:p>
        </w:tc>
        <w:tc>
          <w:tcPr>
            <w:tcW w:w="256" w:type="pct"/>
          </w:tcPr>
          <w:p w14:paraId="33A286AA" w14:textId="77777777" w:rsidR="00614399" w:rsidRPr="00947386" w:rsidRDefault="00614399" w:rsidP="001C418B">
            <w:pPr>
              <w:jc w:val="center"/>
            </w:pPr>
            <w:r>
              <w:t>A</w:t>
            </w:r>
          </w:p>
        </w:tc>
        <w:tc>
          <w:tcPr>
            <w:tcW w:w="225" w:type="pct"/>
          </w:tcPr>
          <w:p w14:paraId="7D14F442" w14:textId="77777777" w:rsidR="00614399" w:rsidRPr="00947386" w:rsidRDefault="00614399" w:rsidP="001C418B">
            <w:pPr>
              <w:jc w:val="center"/>
            </w:pPr>
            <w:r>
              <w:t>5</w:t>
            </w:r>
          </w:p>
        </w:tc>
      </w:tr>
      <w:tr w:rsidR="00614399" w:rsidRPr="00947386" w14:paraId="763315A1" w14:textId="77777777" w:rsidTr="00CD3B83">
        <w:trPr>
          <w:trHeight w:val="340"/>
        </w:trPr>
        <w:tc>
          <w:tcPr>
            <w:tcW w:w="272" w:type="pct"/>
          </w:tcPr>
          <w:p w14:paraId="0EB22278" w14:textId="77777777" w:rsidR="00614399" w:rsidRPr="00947386" w:rsidRDefault="00614399" w:rsidP="001C418B">
            <w:pPr>
              <w:jc w:val="center"/>
            </w:pPr>
          </w:p>
        </w:tc>
        <w:tc>
          <w:tcPr>
            <w:tcW w:w="189" w:type="pct"/>
          </w:tcPr>
          <w:p w14:paraId="62E1077F" w14:textId="77777777" w:rsidR="00614399" w:rsidRPr="00947386" w:rsidRDefault="00614399" w:rsidP="001C418B">
            <w:pPr>
              <w:jc w:val="center"/>
            </w:pPr>
          </w:p>
        </w:tc>
        <w:tc>
          <w:tcPr>
            <w:tcW w:w="3739" w:type="pct"/>
          </w:tcPr>
          <w:p w14:paraId="6DE96BED" w14:textId="77777777" w:rsidR="00614399" w:rsidRPr="00947386" w:rsidRDefault="00614399" w:rsidP="001C418B"/>
        </w:tc>
        <w:tc>
          <w:tcPr>
            <w:tcW w:w="319" w:type="pct"/>
          </w:tcPr>
          <w:p w14:paraId="2EDE464E" w14:textId="77777777" w:rsidR="00614399" w:rsidRPr="00947386" w:rsidRDefault="00614399" w:rsidP="001C418B">
            <w:pPr>
              <w:jc w:val="center"/>
            </w:pPr>
          </w:p>
        </w:tc>
        <w:tc>
          <w:tcPr>
            <w:tcW w:w="256" w:type="pct"/>
          </w:tcPr>
          <w:p w14:paraId="203BE4B2" w14:textId="77777777" w:rsidR="00614399" w:rsidRPr="00947386" w:rsidRDefault="00614399" w:rsidP="001C418B">
            <w:pPr>
              <w:jc w:val="center"/>
            </w:pPr>
          </w:p>
        </w:tc>
        <w:tc>
          <w:tcPr>
            <w:tcW w:w="225" w:type="pct"/>
          </w:tcPr>
          <w:p w14:paraId="34C149A5" w14:textId="77777777" w:rsidR="00614399" w:rsidRPr="00947386" w:rsidRDefault="00614399" w:rsidP="001C418B">
            <w:pPr>
              <w:jc w:val="center"/>
            </w:pPr>
          </w:p>
        </w:tc>
      </w:tr>
      <w:tr w:rsidR="00614399" w:rsidRPr="00947386" w14:paraId="6C348F0A" w14:textId="77777777" w:rsidTr="00CD3B83">
        <w:trPr>
          <w:trHeight w:val="340"/>
        </w:trPr>
        <w:tc>
          <w:tcPr>
            <w:tcW w:w="272" w:type="pct"/>
          </w:tcPr>
          <w:p w14:paraId="20D1C7C3" w14:textId="77777777" w:rsidR="00614399" w:rsidRPr="00947386" w:rsidRDefault="00614399" w:rsidP="00D30C82">
            <w:pPr>
              <w:jc w:val="center"/>
            </w:pPr>
            <w:r w:rsidRPr="00947386">
              <w:t>2.</w:t>
            </w:r>
          </w:p>
        </w:tc>
        <w:tc>
          <w:tcPr>
            <w:tcW w:w="189" w:type="pct"/>
          </w:tcPr>
          <w:p w14:paraId="2AE94A80" w14:textId="77777777" w:rsidR="00614399" w:rsidRPr="00947386" w:rsidRDefault="00614399" w:rsidP="00D30C82">
            <w:pPr>
              <w:jc w:val="center"/>
            </w:pPr>
            <w:r w:rsidRPr="00947386">
              <w:t>a.</w:t>
            </w:r>
          </w:p>
        </w:tc>
        <w:tc>
          <w:tcPr>
            <w:tcW w:w="3739" w:type="pct"/>
            <w:vAlign w:val="center"/>
          </w:tcPr>
          <w:p w14:paraId="52DBCEFD" w14:textId="77777777" w:rsidR="00614399" w:rsidRPr="00947386" w:rsidRDefault="00614399" w:rsidP="00D30C82">
            <w:r>
              <w:rPr>
                <w:color w:val="000000"/>
                <w:shd w:val="clear" w:color="auto" w:fill="FFFFFF"/>
              </w:rPr>
              <w:t>Evaluate</w:t>
            </w:r>
            <w:r w:rsidRPr="001865B0">
              <w:rPr>
                <w:color w:val="000000"/>
                <w:shd w:val="clear" w:color="auto" w:fill="FFFFFF"/>
              </w:rPr>
              <w:t xml:space="preserve"> the center of mass </w:t>
            </w:r>
            <w:r>
              <w:rPr>
                <w:color w:val="000000"/>
                <w:shd w:val="clear" w:color="auto" w:fill="FFFFFF"/>
              </w:rPr>
              <w:t>if</w:t>
            </w:r>
            <w:r w:rsidRPr="001865B0">
              <w:rPr>
                <w:color w:val="000000"/>
                <w:shd w:val="clear" w:color="auto" w:fill="FFFFFF"/>
              </w:rPr>
              <w:t xml:space="preserve"> a beam lies on the x-axis between </w:t>
            </w:r>
            <w:r>
              <w:rPr>
                <w:color w:val="000000"/>
                <w:shd w:val="clear" w:color="auto" w:fill="FFFFFF"/>
              </w:rPr>
              <w:t>2</w:t>
            </w:r>
            <w:r w:rsidRPr="001865B0">
              <w:rPr>
                <w:color w:val="000000"/>
                <w:shd w:val="clear" w:color="auto" w:fill="FFFFFF"/>
              </w:rPr>
              <w:t xml:space="preserve">0 and </w:t>
            </w:r>
            <w:r>
              <w:rPr>
                <w:color w:val="000000"/>
                <w:shd w:val="clear" w:color="auto" w:fill="FFFFFF"/>
              </w:rPr>
              <w:t>3</w:t>
            </w:r>
            <w:r w:rsidRPr="001865B0">
              <w:rPr>
                <w:color w:val="000000"/>
                <w:shd w:val="clear" w:color="auto" w:fill="FFFFFF"/>
              </w:rPr>
              <w:t>0, and has density function σ(x) = x−19.</w:t>
            </w:r>
          </w:p>
        </w:tc>
        <w:tc>
          <w:tcPr>
            <w:tcW w:w="319" w:type="pct"/>
          </w:tcPr>
          <w:p w14:paraId="55A0AC7B" w14:textId="77777777" w:rsidR="00614399" w:rsidRPr="00947386" w:rsidRDefault="00614399" w:rsidP="00D30C82">
            <w:pPr>
              <w:jc w:val="center"/>
            </w:pPr>
            <w:r w:rsidRPr="00947386">
              <w:t>CO2</w:t>
            </w:r>
          </w:p>
        </w:tc>
        <w:tc>
          <w:tcPr>
            <w:tcW w:w="256" w:type="pct"/>
          </w:tcPr>
          <w:p w14:paraId="1005CC18" w14:textId="77777777" w:rsidR="00614399" w:rsidRPr="00947386" w:rsidRDefault="00614399" w:rsidP="00D30C82">
            <w:pPr>
              <w:jc w:val="center"/>
            </w:pPr>
            <w:r w:rsidRPr="00947386">
              <w:t>A</w:t>
            </w:r>
            <w:r>
              <w:t>n</w:t>
            </w:r>
          </w:p>
        </w:tc>
        <w:tc>
          <w:tcPr>
            <w:tcW w:w="225" w:type="pct"/>
          </w:tcPr>
          <w:p w14:paraId="49736D4A" w14:textId="77777777" w:rsidR="00614399" w:rsidRPr="00947386" w:rsidRDefault="00614399" w:rsidP="00D30C82">
            <w:pPr>
              <w:jc w:val="center"/>
            </w:pPr>
            <w:r>
              <w:t>5</w:t>
            </w:r>
          </w:p>
        </w:tc>
      </w:tr>
      <w:tr w:rsidR="00614399" w:rsidRPr="00947386" w14:paraId="07FEC908" w14:textId="77777777" w:rsidTr="00CD3B83">
        <w:trPr>
          <w:trHeight w:val="340"/>
        </w:trPr>
        <w:tc>
          <w:tcPr>
            <w:tcW w:w="272" w:type="pct"/>
          </w:tcPr>
          <w:p w14:paraId="376066B3" w14:textId="77777777" w:rsidR="00614399" w:rsidRPr="00947386" w:rsidRDefault="00614399" w:rsidP="001D7A49">
            <w:pPr>
              <w:jc w:val="center"/>
            </w:pPr>
          </w:p>
        </w:tc>
        <w:tc>
          <w:tcPr>
            <w:tcW w:w="189" w:type="pct"/>
          </w:tcPr>
          <w:p w14:paraId="0850A272" w14:textId="77777777" w:rsidR="00614399" w:rsidRPr="00947386" w:rsidRDefault="00614399" w:rsidP="001D7A49">
            <w:pPr>
              <w:jc w:val="center"/>
            </w:pPr>
            <w:r w:rsidRPr="00947386">
              <w:t>b.</w:t>
            </w:r>
          </w:p>
        </w:tc>
        <w:tc>
          <w:tcPr>
            <w:tcW w:w="3739" w:type="pct"/>
            <w:vAlign w:val="center"/>
          </w:tcPr>
          <w:p w14:paraId="1874927C" w14:textId="77777777" w:rsidR="00614399" w:rsidRPr="001D7A49" w:rsidRDefault="00614399" w:rsidP="00396483">
            <w:pPr>
              <w:rPr>
                <w:color w:val="000000"/>
                <w:shd w:val="clear" w:color="auto" w:fill="FFFFFF"/>
              </w:rPr>
            </w:pPr>
            <w:r>
              <w:t>Evaluate using Bernoulli’s formula. (</w:t>
            </w:r>
            <w:proofErr w:type="spellStart"/>
            <w:r>
              <w:t>i</w:t>
            </w:r>
            <w:proofErr w:type="spellEnd"/>
            <w:r>
              <w:t xml:space="preserv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dx</m:t>
                  </m:r>
                </m:e>
              </m:nary>
            </m:oMath>
            <w:r>
              <w:t xml:space="preserve">  and   (ii)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3</m:t>
                      </m:r>
                    </m:sup>
                  </m:sSup>
                  <m:func>
                    <m:funcPr>
                      <m:ctrlPr>
                        <w:rPr>
                          <w:rFonts w:ascii="Cambria Math" w:hAnsi="Cambria Math"/>
                          <w:i/>
                        </w:rPr>
                      </m:ctrlPr>
                    </m:funcPr>
                    <m:fName>
                      <m:r>
                        <m:rPr>
                          <m:sty m:val="p"/>
                        </m:rPr>
                        <w:rPr>
                          <w:rFonts w:ascii="Cambria Math" w:hAnsi="Cambria Math"/>
                        </w:rPr>
                        <m:t>sin</m:t>
                      </m:r>
                    </m:fName>
                    <m:e>
                      <m:r>
                        <w:rPr>
                          <w:rFonts w:ascii="Cambria Math" w:hAnsi="Cambria Math"/>
                        </w:rPr>
                        <m:t>3x dx</m:t>
                      </m:r>
                    </m:e>
                  </m:func>
                </m:e>
              </m:nary>
            </m:oMath>
          </w:p>
        </w:tc>
        <w:tc>
          <w:tcPr>
            <w:tcW w:w="319" w:type="pct"/>
          </w:tcPr>
          <w:p w14:paraId="4B2452D2" w14:textId="77777777" w:rsidR="00614399" w:rsidRPr="00947386" w:rsidRDefault="00614399" w:rsidP="001D7A49">
            <w:pPr>
              <w:jc w:val="center"/>
            </w:pPr>
            <w:r>
              <w:t>CO2</w:t>
            </w:r>
          </w:p>
        </w:tc>
        <w:tc>
          <w:tcPr>
            <w:tcW w:w="256" w:type="pct"/>
          </w:tcPr>
          <w:p w14:paraId="4B8A2FD5" w14:textId="77777777" w:rsidR="00614399" w:rsidRPr="00947386" w:rsidRDefault="00614399" w:rsidP="001D7A49">
            <w:pPr>
              <w:jc w:val="center"/>
            </w:pPr>
            <w:r>
              <w:t>A</w:t>
            </w:r>
          </w:p>
        </w:tc>
        <w:tc>
          <w:tcPr>
            <w:tcW w:w="225" w:type="pct"/>
          </w:tcPr>
          <w:p w14:paraId="0F59EDA7" w14:textId="77777777" w:rsidR="00614399" w:rsidRPr="00947386" w:rsidRDefault="00614399" w:rsidP="001D7A49">
            <w:pPr>
              <w:jc w:val="center"/>
            </w:pPr>
            <w:r>
              <w:t>6</w:t>
            </w:r>
          </w:p>
        </w:tc>
      </w:tr>
      <w:tr w:rsidR="00614399" w:rsidRPr="00947386" w14:paraId="0F3BB9D3" w14:textId="77777777" w:rsidTr="00CD3B83">
        <w:trPr>
          <w:trHeight w:val="340"/>
        </w:trPr>
        <w:tc>
          <w:tcPr>
            <w:tcW w:w="272" w:type="pct"/>
          </w:tcPr>
          <w:p w14:paraId="5472F592" w14:textId="77777777" w:rsidR="00614399" w:rsidRPr="00947386" w:rsidRDefault="00614399" w:rsidP="00E84EE7">
            <w:pPr>
              <w:jc w:val="center"/>
            </w:pPr>
          </w:p>
        </w:tc>
        <w:tc>
          <w:tcPr>
            <w:tcW w:w="189" w:type="pct"/>
          </w:tcPr>
          <w:p w14:paraId="5943CEAF" w14:textId="77777777" w:rsidR="00614399" w:rsidRPr="00947386" w:rsidRDefault="00614399" w:rsidP="00E84EE7">
            <w:pPr>
              <w:jc w:val="center"/>
            </w:pPr>
            <w:r>
              <w:t>c.</w:t>
            </w:r>
          </w:p>
        </w:tc>
        <w:tc>
          <w:tcPr>
            <w:tcW w:w="3739" w:type="pct"/>
          </w:tcPr>
          <w:p w14:paraId="195CF7F4" w14:textId="77777777" w:rsidR="00614399" w:rsidRPr="00947386" w:rsidRDefault="00614399" w:rsidP="00CD3B83">
            <w:pPr>
              <w:jc w:val="both"/>
            </w:pPr>
            <w:r>
              <w:rPr>
                <w:color w:val="000000"/>
                <w:shd w:val="clear" w:color="auto" w:fill="FFFFFF"/>
              </w:rPr>
              <w:t xml:space="preserve">Evaluate </w:t>
            </w:r>
            <m:oMath>
              <m:nary>
                <m:naryPr>
                  <m:limLoc m:val="undOvr"/>
                  <m:subHide m:val="1"/>
                  <m:supHide m:val="1"/>
                  <m:ctrlPr>
                    <w:rPr>
                      <w:rFonts w:ascii="Cambria Math" w:hAnsi="Cambria Math"/>
                      <w:i/>
                      <w:color w:val="000000"/>
                      <w:shd w:val="clear" w:color="auto" w:fill="FFFFFF"/>
                    </w:rPr>
                  </m:ctrlPr>
                </m:naryPr>
                <m:sub/>
                <m:sup/>
                <m:e>
                  <m:func>
                    <m:funcPr>
                      <m:ctrlPr>
                        <w:rPr>
                          <w:rFonts w:ascii="Cambria Math" w:hAnsi="Cambria Math"/>
                          <w:i/>
                          <w:color w:val="000000"/>
                          <w:shd w:val="clear" w:color="auto" w:fill="FFFFFF"/>
                        </w:rPr>
                      </m:ctrlPr>
                    </m:funcPr>
                    <m:fName>
                      <m:sSup>
                        <m:sSupPr>
                          <m:ctrlPr>
                            <w:rPr>
                              <w:rFonts w:ascii="Cambria Math" w:hAnsi="Cambria Math"/>
                              <w:i/>
                              <w:color w:val="000000"/>
                              <w:shd w:val="clear" w:color="auto" w:fill="FFFFFF"/>
                            </w:rPr>
                          </m:ctrlPr>
                        </m:sSupPr>
                        <m:e>
                          <m:r>
                            <m:rPr>
                              <m:sty m:val="p"/>
                            </m:rPr>
                            <w:rPr>
                              <w:rFonts w:ascii="Cambria Math" w:hAnsi="Cambria Math"/>
                              <w:color w:val="000000"/>
                              <w:shd w:val="clear" w:color="auto" w:fill="FFFFFF"/>
                            </w:rPr>
                            <m:t>sin</m:t>
                          </m:r>
                          <m:ctrlPr>
                            <w:rPr>
                              <w:rFonts w:ascii="Cambria Math" w:hAnsi="Cambria Math"/>
                              <w:color w:val="000000"/>
                              <w:shd w:val="clear" w:color="auto" w:fill="FFFFFF"/>
                            </w:rPr>
                          </m:ctrlPr>
                        </m:e>
                        <m:sup>
                          <m:r>
                            <w:rPr>
                              <w:rFonts w:ascii="Cambria Math" w:hAnsi="Cambria Math"/>
                              <w:color w:val="000000"/>
                              <w:shd w:val="clear" w:color="auto" w:fill="FFFFFF"/>
                            </w:rPr>
                            <m:t>-1</m:t>
                          </m:r>
                          <m:ctrlPr>
                            <w:rPr>
                              <w:rFonts w:ascii="Cambria Math" w:hAnsi="Cambria Math"/>
                              <w:color w:val="000000"/>
                              <w:shd w:val="clear" w:color="auto" w:fill="FFFFFF"/>
                            </w:rPr>
                          </m:ctrlPr>
                        </m:sup>
                      </m:sSup>
                    </m:fName>
                    <m:e>
                      <m:r>
                        <w:rPr>
                          <w:rFonts w:ascii="Cambria Math" w:hAnsi="Cambria Math"/>
                          <w:color w:val="000000"/>
                          <w:shd w:val="clear" w:color="auto" w:fill="FFFFFF"/>
                        </w:rPr>
                        <m:t>xdx</m:t>
                      </m:r>
                    </m:e>
                  </m:func>
                </m:e>
              </m:nary>
            </m:oMath>
          </w:p>
        </w:tc>
        <w:tc>
          <w:tcPr>
            <w:tcW w:w="319" w:type="pct"/>
          </w:tcPr>
          <w:p w14:paraId="1EA10018" w14:textId="77777777" w:rsidR="00614399" w:rsidRPr="00947386" w:rsidRDefault="00614399" w:rsidP="00E84EE7">
            <w:pPr>
              <w:jc w:val="center"/>
            </w:pPr>
            <w:r>
              <w:t>CO2</w:t>
            </w:r>
          </w:p>
        </w:tc>
        <w:tc>
          <w:tcPr>
            <w:tcW w:w="256" w:type="pct"/>
          </w:tcPr>
          <w:p w14:paraId="218D51E4" w14:textId="77777777" w:rsidR="00614399" w:rsidRPr="00947386" w:rsidRDefault="00614399" w:rsidP="00E84EE7">
            <w:pPr>
              <w:jc w:val="center"/>
            </w:pPr>
            <w:r>
              <w:t>A</w:t>
            </w:r>
          </w:p>
        </w:tc>
        <w:tc>
          <w:tcPr>
            <w:tcW w:w="225" w:type="pct"/>
          </w:tcPr>
          <w:p w14:paraId="458B6202" w14:textId="77777777" w:rsidR="00614399" w:rsidRPr="00947386" w:rsidRDefault="00614399" w:rsidP="00E84EE7">
            <w:pPr>
              <w:jc w:val="center"/>
            </w:pPr>
            <w:r>
              <w:t>5</w:t>
            </w:r>
          </w:p>
        </w:tc>
      </w:tr>
      <w:tr w:rsidR="00614399" w:rsidRPr="00947386" w14:paraId="62819469" w14:textId="77777777" w:rsidTr="00CD3B83">
        <w:trPr>
          <w:trHeight w:val="340"/>
        </w:trPr>
        <w:tc>
          <w:tcPr>
            <w:tcW w:w="272" w:type="pct"/>
          </w:tcPr>
          <w:p w14:paraId="015497FE" w14:textId="77777777" w:rsidR="00614399" w:rsidRPr="00947386" w:rsidRDefault="00614399" w:rsidP="00E84EE7">
            <w:pPr>
              <w:jc w:val="center"/>
            </w:pPr>
          </w:p>
        </w:tc>
        <w:tc>
          <w:tcPr>
            <w:tcW w:w="189" w:type="pct"/>
          </w:tcPr>
          <w:p w14:paraId="25579190" w14:textId="77777777" w:rsidR="00614399" w:rsidRPr="00947386" w:rsidRDefault="00614399" w:rsidP="00E84EE7">
            <w:pPr>
              <w:jc w:val="center"/>
            </w:pPr>
          </w:p>
        </w:tc>
        <w:tc>
          <w:tcPr>
            <w:tcW w:w="3739" w:type="pct"/>
          </w:tcPr>
          <w:p w14:paraId="2B781430" w14:textId="77777777" w:rsidR="00614399" w:rsidRPr="00947386" w:rsidRDefault="00614399" w:rsidP="00E84EE7"/>
        </w:tc>
        <w:tc>
          <w:tcPr>
            <w:tcW w:w="319" w:type="pct"/>
          </w:tcPr>
          <w:p w14:paraId="38AB305F" w14:textId="77777777" w:rsidR="00614399" w:rsidRPr="00947386" w:rsidRDefault="00614399" w:rsidP="00E84EE7">
            <w:pPr>
              <w:jc w:val="center"/>
            </w:pPr>
          </w:p>
        </w:tc>
        <w:tc>
          <w:tcPr>
            <w:tcW w:w="256" w:type="pct"/>
          </w:tcPr>
          <w:p w14:paraId="1A6B6DD0" w14:textId="77777777" w:rsidR="00614399" w:rsidRPr="00947386" w:rsidRDefault="00614399" w:rsidP="00E84EE7">
            <w:pPr>
              <w:jc w:val="center"/>
            </w:pPr>
          </w:p>
        </w:tc>
        <w:tc>
          <w:tcPr>
            <w:tcW w:w="225" w:type="pct"/>
          </w:tcPr>
          <w:p w14:paraId="266096B0" w14:textId="77777777" w:rsidR="00614399" w:rsidRPr="00947386" w:rsidRDefault="00614399" w:rsidP="00E84EE7">
            <w:pPr>
              <w:jc w:val="center"/>
            </w:pPr>
          </w:p>
        </w:tc>
      </w:tr>
      <w:tr w:rsidR="00614399" w:rsidRPr="00947386" w14:paraId="1B3BCA5D" w14:textId="77777777" w:rsidTr="00CD3B83">
        <w:trPr>
          <w:trHeight w:val="340"/>
        </w:trPr>
        <w:tc>
          <w:tcPr>
            <w:tcW w:w="272" w:type="pct"/>
          </w:tcPr>
          <w:p w14:paraId="20275C02" w14:textId="77777777" w:rsidR="00614399" w:rsidRPr="00947386" w:rsidRDefault="00614399" w:rsidP="00E84EE7">
            <w:pPr>
              <w:jc w:val="center"/>
            </w:pPr>
            <w:r w:rsidRPr="00947386">
              <w:t>3.</w:t>
            </w:r>
          </w:p>
        </w:tc>
        <w:tc>
          <w:tcPr>
            <w:tcW w:w="189" w:type="pct"/>
          </w:tcPr>
          <w:p w14:paraId="210186BB" w14:textId="77777777" w:rsidR="00614399" w:rsidRPr="00947386" w:rsidRDefault="00614399" w:rsidP="00E84EE7">
            <w:pPr>
              <w:jc w:val="center"/>
            </w:pPr>
            <w:r w:rsidRPr="00947386">
              <w:t>a.</w:t>
            </w:r>
          </w:p>
        </w:tc>
        <w:tc>
          <w:tcPr>
            <w:tcW w:w="3739" w:type="pct"/>
          </w:tcPr>
          <w:p w14:paraId="529A6AC8" w14:textId="77777777" w:rsidR="00614399" w:rsidRDefault="00614399" w:rsidP="00B339A3">
            <w:pPr>
              <w:jc w:val="both"/>
              <w:rPr>
                <w:bCs/>
              </w:rPr>
            </w:pPr>
            <w:r>
              <w:rPr>
                <w:bCs/>
              </w:rPr>
              <w:t xml:space="preserve">Out of 800 families with 4 children each, how many families would be expected to have </w:t>
            </w:r>
          </w:p>
          <w:p w14:paraId="08FF5300" w14:textId="77777777" w:rsidR="00614399" w:rsidRDefault="00614399" w:rsidP="00614399">
            <w:pPr>
              <w:pStyle w:val="ListParagraph"/>
              <w:numPr>
                <w:ilvl w:val="0"/>
                <w:numId w:val="45"/>
              </w:numPr>
              <w:jc w:val="both"/>
              <w:rPr>
                <w:color w:val="000000"/>
              </w:rPr>
            </w:pPr>
            <w:r>
              <w:rPr>
                <w:color w:val="000000"/>
              </w:rPr>
              <w:t>2 boys and 2 girls</w:t>
            </w:r>
          </w:p>
          <w:p w14:paraId="461FE065" w14:textId="77777777" w:rsidR="00614399" w:rsidRDefault="00614399" w:rsidP="00614399">
            <w:pPr>
              <w:pStyle w:val="ListParagraph"/>
              <w:numPr>
                <w:ilvl w:val="0"/>
                <w:numId w:val="45"/>
              </w:numPr>
              <w:jc w:val="both"/>
              <w:rPr>
                <w:color w:val="000000"/>
              </w:rPr>
            </w:pPr>
            <w:r>
              <w:rPr>
                <w:color w:val="000000"/>
              </w:rPr>
              <w:t>At least 1 boy</w:t>
            </w:r>
          </w:p>
          <w:p w14:paraId="4FF061C6" w14:textId="77777777" w:rsidR="00614399" w:rsidRDefault="00614399" w:rsidP="00614399">
            <w:pPr>
              <w:pStyle w:val="ListParagraph"/>
              <w:numPr>
                <w:ilvl w:val="0"/>
                <w:numId w:val="45"/>
              </w:numPr>
              <w:jc w:val="both"/>
              <w:rPr>
                <w:color w:val="000000"/>
              </w:rPr>
            </w:pPr>
            <w:r>
              <w:rPr>
                <w:color w:val="000000"/>
              </w:rPr>
              <w:t>At least 2 girls</w:t>
            </w:r>
          </w:p>
          <w:p w14:paraId="53E3D606" w14:textId="77777777" w:rsidR="00614399" w:rsidRPr="000A1F4A" w:rsidRDefault="00614399" w:rsidP="00CD3B83">
            <w:pPr>
              <w:pStyle w:val="ListParagraph"/>
              <w:ind w:left="1080"/>
              <w:jc w:val="both"/>
              <w:rPr>
                <w:color w:val="000000"/>
              </w:rPr>
            </w:pPr>
          </w:p>
        </w:tc>
        <w:tc>
          <w:tcPr>
            <w:tcW w:w="319" w:type="pct"/>
          </w:tcPr>
          <w:p w14:paraId="66969000" w14:textId="77777777" w:rsidR="00614399" w:rsidRPr="00947386" w:rsidRDefault="00614399" w:rsidP="00E84EE7">
            <w:pPr>
              <w:jc w:val="center"/>
            </w:pPr>
            <w:r w:rsidRPr="00947386">
              <w:t>CO3</w:t>
            </w:r>
          </w:p>
        </w:tc>
        <w:tc>
          <w:tcPr>
            <w:tcW w:w="256" w:type="pct"/>
          </w:tcPr>
          <w:p w14:paraId="391F3873" w14:textId="77777777" w:rsidR="00614399" w:rsidRPr="00947386" w:rsidRDefault="00614399" w:rsidP="00E84EE7">
            <w:pPr>
              <w:jc w:val="center"/>
            </w:pPr>
            <w:r>
              <w:t>An</w:t>
            </w:r>
          </w:p>
        </w:tc>
        <w:tc>
          <w:tcPr>
            <w:tcW w:w="225" w:type="pct"/>
          </w:tcPr>
          <w:p w14:paraId="7DC5758E" w14:textId="77777777" w:rsidR="00614399" w:rsidRPr="00947386" w:rsidRDefault="00614399" w:rsidP="00E84EE7">
            <w:pPr>
              <w:jc w:val="center"/>
            </w:pPr>
            <w:r>
              <w:t>8</w:t>
            </w:r>
          </w:p>
        </w:tc>
      </w:tr>
      <w:tr w:rsidR="00614399" w:rsidRPr="00947386" w14:paraId="4DEBCB55" w14:textId="77777777" w:rsidTr="00CD3B83">
        <w:trPr>
          <w:trHeight w:val="340"/>
        </w:trPr>
        <w:tc>
          <w:tcPr>
            <w:tcW w:w="272" w:type="pct"/>
          </w:tcPr>
          <w:p w14:paraId="5FCF1C56" w14:textId="77777777" w:rsidR="00614399" w:rsidRPr="00947386" w:rsidRDefault="00614399" w:rsidP="00AC703C">
            <w:pPr>
              <w:jc w:val="center"/>
            </w:pPr>
          </w:p>
        </w:tc>
        <w:tc>
          <w:tcPr>
            <w:tcW w:w="189" w:type="pct"/>
          </w:tcPr>
          <w:p w14:paraId="277F052E" w14:textId="77777777" w:rsidR="00614399" w:rsidRPr="00947386" w:rsidRDefault="00614399" w:rsidP="00AC703C">
            <w:pPr>
              <w:jc w:val="center"/>
            </w:pPr>
            <w:r w:rsidRPr="00947386">
              <w:t>b.</w:t>
            </w:r>
          </w:p>
        </w:tc>
        <w:tc>
          <w:tcPr>
            <w:tcW w:w="3739" w:type="pct"/>
            <w:vAlign w:val="center"/>
          </w:tcPr>
          <w:p w14:paraId="4EF68BCE" w14:textId="77777777" w:rsidR="00614399" w:rsidRDefault="00614399" w:rsidP="00B77E8C">
            <w:pPr>
              <w:jc w:val="both"/>
              <w:rPr>
                <w:bCs/>
              </w:rPr>
            </w:pPr>
            <w:r>
              <w:rPr>
                <w:bCs/>
              </w:rPr>
              <w:t>Four coins are tossed 100 times. The number of heads fallen in each of 100 times was noted and results are given below. Fit a binomial distribution to observed data and calculate the expected frequency values:</w:t>
            </w:r>
          </w:p>
          <w:tbl>
            <w:tblPr>
              <w:tblStyle w:val="TableGrid"/>
              <w:tblW w:w="0" w:type="auto"/>
              <w:tblLook w:val="04A0" w:firstRow="1" w:lastRow="0" w:firstColumn="1" w:lastColumn="0" w:noHBand="0" w:noVBand="1"/>
            </w:tblPr>
            <w:tblGrid>
              <w:gridCol w:w="1161"/>
              <w:gridCol w:w="1162"/>
              <w:gridCol w:w="1162"/>
              <w:gridCol w:w="1162"/>
              <w:gridCol w:w="1162"/>
              <w:gridCol w:w="1162"/>
            </w:tblGrid>
            <w:tr w:rsidR="00614399" w14:paraId="1CE6B0D2" w14:textId="77777777" w:rsidTr="00962770">
              <w:tc>
                <w:tcPr>
                  <w:tcW w:w="1161" w:type="dxa"/>
                </w:tcPr>
                <w:p w14:paraId="635E2C5C" w14:textId="77777777" w:rsidR="00614399" w:rsidRDefault="00614399" w:rsidP="00B77E8C">
                  <w:pPr>
                    <w:jc w:val="both"/>
                    <w:rPr>
                      <w:bCs/>
                    </w:rPr>
                  </w:pPr>
                  <w:r>
                    <w:rPr>
                      <w:bCs/>
                    </w:rPr>
                    <w:t>x</w:t>
                  </w:r>
                </w:p>
              </w:tc>
              <w:tc>
                <w:tcPr>
                  <w:tcW w:w="1162" w:type="dxa"/>
                </w:tcPr>
                <w:p w14:paraId="2ED8AD0D" w14:textId="77777777" w:rsidR="00614399" w:rsidRDefault="00614399" w:rsidP="00B77E8C">
                  <w:pPr>
                    <w:jc w:val="both"/>
                    <w:rPr>
                      <w:bCs/>
                    </w:rPr>
                  </w:pPr>
                  <w:r>
                    <w:rPr>
                      <w:bCs/>
                    </w:rPr>
                    <w:t>0</w:t>
                  </w:r>
                </w:p>
              </w:tc>
              <w:tc>
                <w:tcPr>
                  <w:tcW w:w="1162" w:type="dxa"/>
                </w:tcPr>
                <w:p w14:paraId="49738737" w14:textId="77777777" w:rsidR="00614399" w:rsidRDefault="00614399" w:rsidP="00B77E8C">
                  <w:pPr>
                    <w:jc w:val="both"/>
                    <w:rPr>
                      <w:bCs/>
                    </w:rPr>
                  </w:pPr>
                  <w:r>
                    <w:rPr>
                      <w:bCs/>
                    </w:rPr>
                    <w:t>1</w:t>
                  </w:r>
                </w:p>
              </w:tc>
              <w:tc>
                <w:tcPr>
                  <w:tcW w:w="1162" w:type="dxa"/>
                </w:tcPr>
                <w:p w14:paraId="70172B5C" w14:textId="77777777" w:rsidR="00614399" w:rsidRDefault="00614399" w:rsidP="00B77E8C">
                  <w:pPr>
                    <w:jc w:val="both"/>
                    <w:rPr>
                      <w:bCs/>
                    </w:rPr>
                  </w:pPr>
                  <w:r>
                    <w:rPr>
                      <w:bCs/>
                    </w:rPr>
                    <w:t>2</w:t>
                  </w:r>
                </w:p>
              </w:tc>
              <w:tc>
                <w:tcPr>
                  <w:tcW w:w="1162" w:type="dxa"/>
                </w:tcPr>
                <w:p w14:paraId="43E75538" w14:textId="77777777" w:rsidR="00614399" w:rsidRDefault="00614399" w:rsidP="00B77E8C">
                  <w:pPr>
                    <w:jc w:val="both"/>
                    <w:rPr>
                      <w:bCs/>
                    </w:rPr>
                  </w:pPr>
                  <w:r>
                    <w:rPr>
                      <w:bCs/>
                    </w:rPr>
                    <w:t>3</w:t>
                  </w:r>
                </w:p>
              </w:tc>
              <w:tc>
                <w:tcPr>
                  <w:tcW w:w="1162" w:type="dxa"/>
                </w:tcPr>
                <w:p w14:paraId="1CBD154B" w14:textId="77777777" w:rsidR="00614399" w:rsidRDefault="00614399" w:rsidP="00B77E8C">
                  <w:pPr>
                    <w:jc w:val="both"/>
                    <w:rPr>
                      <w:bCs/>
                    </w:rPr>
                  </w:pPr>
                  <w:r>
                    <w:rPr>
                      <w:bCs/>
                    </w:rPr>
                    <w:t>4</w:t>
                  </w:r>
                </w:p>
              </w:tc>
            </w:tr>
            <w:tr w:rsidR="00614399" w14:paraId="0BBB8BAC" w14:textId="77777777" w:rsidTr="00962770">
              <w:tc>
                <w:tcPr>
                  <w:tcW w:w="1161" w:type="dxa"/>
                </w:tcPr>
                <w:p w14:paraId="591A2235" w14:textId="77777777" w:rsidR="00614399" w:rsidRDefault="00614399" w:rsidP="00B77E8C">
                  <w:pPr>
                    <w:jc w:val="both"/>
                    <w:rPr>
                      <w:bCs/>
                    </w:rPr>
                  </w:pPr>
                  <w:r>
                    <w:rPr>
                      <w:bCs/>
                    </w:rPr>
                    <w:t>f</w:t>
                  </w:r>
                </w:p>
              </w:tc>
              <w:tc>
                <w:tcPr>
                  <w:tcW w:w="1162" w:type="dxa"/>
                </w:tcPr>
                <w:p w14:paraId="5A9F34C0" w14:textId="77777777" w:rsidR="00614399" w:rsidRDefault="00614399" w:rsidP="00B77E8C">
                  <w:pPr>
                    <w:jc w:val="both"/>
                    <w:rPr>
                      <w:bCs/>
                    </w:rPr>
                  </w:pPr>
                  <w:r>
                    <w:rPr>
                      <w:bCs/>
                    </w:rPr>
                    <w:t>5</w:t>
                  </w:r>
                </w:p>
              </w:tc>
              <w:tc>
                <w:tcPr>
                  <w:tcW w:w="1162" w:type="dxa"/>
                </w:tcPr>
                <w:p w14:paraId="28B7A05D" w14:textId="77777777" w:rsidR="00614399" w:rsidRDefault="00614399" w:rsidP="00B77E8C">
                  <w:pPr>
                    <w:jc w:val="both"/>
                    <w:rPr>
                      <w:bCs/>
                    </w:rPr>
                  </w:pPr>
                  <w:r>
                    <w:rPr>
                      <w:bCs/>
                    </w:rPr>
                    <w:t>29</w:t>
                  </w:r>
                </w:p>
              </w:tc>
              <w:tc>
                <w:tcPr>
                  <w:tcW w:w="1162" w:type="dxa"/>
                </w:tcPr>
                <w:p w14:paraId="278FD7DE" w14:textId="77777777" w:rsidR="00614399" w:rsidRDefault="00614399" w:rsidP="00B77E8C">
                  <w:pPr>
                    <w:jc w:val="both"/>
                    <w:rPr>
                      <w:bCs/>
                    </w:rPr>
                  </w:pPr>
                  <w:r>
                    <w:rPr>
                      <w:bCs/>
                    </w:rPr>
                    <w:t>36</w:t>
                  </w:r>
                </w:p>
              </w:tc>
              <w:tc>
                <w:tcPr>
                  <w:tcW w:w="1162" w:type="dxa"/>
                </w:tcPr>
                <w:p w14:paraId="54592F72" w14:textId="77777777" w:rsidR="00614399" w:rsidRDefault="00614399" w:rsidP="00B77E8C">
                  <w:pPr>
                    <w:jc w:val="both"/>
                    <w:rPr>
                      <w:bCs/>
                    </w:rPr>
                  </w:pPr>
                  <w:r>
                    <w:rPr>
                      <w:bCs/>
                    </w:rPr>
                    <w:t>25</w:t>
                  </w:r>
                </w:p>
              </w:tc>
              <w:tc>
                <w:tcPr>
                  <w:tcW w:w="1162" w:type="dxa"/>
                </w:tcPr>
                <w:p w14:paraId="7C7E1369" w14:textId="77777777" w:rsidR="00614399" w:rsidRDefault="00614399" w:rsidP="00B77E8C">
                  <w:pPr>
                    <w:jc w:val="both"/>
                    <w:rPr>
                      <w:bCs/>
                    </w:rPr>
                  </w:pPr>
                  <w:r>
                    <w:rPr>
                      <w:bCs/>
                    </w:rPr>
                    <w:t>5</w:t>
                  </w:r>
                </w:p>
              </w:tc>
            </w:tr>
          </w:tbl>
          <w:p w14:paraId="34EA07F2" w14:textId="77777777" w:rsidR="00614399" w:rsidRPr="00947386" w:rsidRDefault="00614399" w:rsidP="00AC703C">
            <w:pPr>
              <w:rPr>
                <w:bCs/>
              </w:rPr>
            </w:pPr>
          </w:p>
        </w:tc>
        <w:tc>
          <w:tcPr>
            <w:tcW w:w="319" w:type="pct"/>
          </w:tcPr>
          <w:p w14:paraId="113FAD2D" w14:textId="77777777" w:rsidR="00614399" w:rsidRPr="00947386" w:rsidRDefault="00614399" w:rsidP="00AC703C">
            <w:pPr>
              <w:jc w:val="center"/>
            </w:pPr>
            <w:r>
              <w:t>CO3</w:t>
            </w:r>
          </w:p>
        </w:tc>
        <w:tc>
          <w:tcPr>
            <w:tcW w:w="256" w:type="pct"/>
          </w:tcPr>
          <w:p w14:paraId="52E35E27" w14:textId="77777777" w:rsidR="00614399" w:rsidRPr="00947386" w:rsidRDefault="00614399" w:rsidP="00AC703C">
            <w:pPr>
              <w:jc w:val="center"/>
            </w:pPr>
            <w:r>
              <w:t>An</w:t>
            </w:r>
          </w:p>
        </w:tc>
        <w:tc>
          <w:tcPr>
            <w:tcW w:w="225" w:type="pct"/>
          </w:tcPr>
          <w:p w14:paraId="779FF0F4" w14:textId="77777777" w:rsidR="00614399" w:rsidRPr="00947386" w:rsidRDefault="00614399" w:rsidP="00AC703C">
            <w:pPr>
              <w:jc w:val="center"/>
            </w:pPr>
            <w:r>
              <w:t>8</w:t>
            </w:r>
          </w:p>
        </w:tc>
      </w:tr>
      <w:tr w:rsidR="00614399" w:rsidRPr="00947386" w14:paraId="0DBD5FB9" w14:textId="77777777" w:rsidTr="00CD3B83">
        <w:trPr>
          <w:trHeight w:val="340"/>
        </w:trPr>
        <w:tc>
          <w:tcPr>
            <w:tcW w:w="272" w:type="pct"/>
          </w:tcPr>
          <w:p w14:paraId="69E45E1C" w14:textId="77777777" w:rsidR="00614399" w:rsidRPr="00947386" w:rsidRDefault="00614399" w:rsidP="00AC703C">
            <w:pPr>
              <w:jc w:val="center"/>
            </w:pPr>
          </w:p>
        </w:tc>
        <w:tc>
          <w:tcPr>
            <w:tcW w:w="189" w:type="pct"/>
          </w:tcPr>
          <w:p w14:paraId="78FB3707" w14:textId="77777777" w:rsidR="00614399" w:rsidRPr="00947386" w:rsidRDefault="00614399" w:rsidP="00AC703C">
            <w:pPr>
              <w:jc w:val="center"/>
            </w:pPr>
          </w:p>
        </w:tc>
        <w:tc>
          <w:tcPr>
            <w:tcW w:w="3739" w:type="pct"/>
          </w:tcPr>
          <w:p w14:paraId="587B0618" w14:textId="77777777" w:rsidR="00614399" w:rsidRPr="00947386" w:rsidRDefault="00614399" w:rsidP="00AC703C"/>
        </w:tc>
        <w:tc>
          <w:tcPr>
            <w:tcW w:w="319" w:type="pct"/>
          </w:tcPr>
          <w:p w14:paraId="02A5BEFC" w14:textId="77777777" w:rsidR="00614399" w:rsidRPr="00947386" w:rsidRDefault="00614399" w:rsidP="00AC703C">
            <w:pPr>
              <w:jc w:val="center"/>
            </w:pPr>
          </w:p>
        </w:tc>
        <w:tc>
          <w:tcPr>
            <w:tcW w:w="256" w:type="pct"/>
          </w:tcPr>
          <w:p w14:paraId="2B9C6B1E" w14:textId="77777777" w:rsidR="00614399" w:rsidRPr="00947386" w:rsidRDefault="00614399" w:rsidP="00AC703C">
            <w:pPr>
              <w:jc w:val="center"/>
            </w:pPr>
          </w:p>
        </w:tc>
        <w:tc>
          <w:tcPr>
            <w:tcW w:w="225" w:type="pct"/>
          </w:tcPr>
          <w:p w14:paraId="2AC61FC4" w14:textId="77777777" w:rsidR="00614399" w:rsidRPr="00947386" w:rsidRDefault="00614399" w:rsidP="00AC703C">
            <w:pPr>
              <w:jc w:val="center"/>
            </w:pPr>
          </w:p>
        </w:tc>
      </w:tr>
      <w:tr w:rsidR="00614399" w:rsidRPr="00947386" w14:paraId="26DE89CB" w14:textId="77777777" w:rsidTr="00CD3B83">
        <w:trPr>
          <w:trHeight w:val="340"/>
        </w:trPr>
        <w:tc>
          <w:tcPr>
            <w:tcW w:w="272" w:type="pct"/>
          </w:tcPr>
          <w:p w14:paraId="350DF48E" w14:textId="77777777" w:rsidR="00614399" w:rsidRPr="00947386" w:rsidRDefault="00614399" w:rsidP="0099146A">
            <w:pPr>
              <w:jc w:val="center"/>
            </w:pPr>
            <w:r w:rsidRPr="00947386">
              <w:t>4.</w:t>
            </w:r>
          </w:p>
        </w:tc>
        <w:tc>
          <w:tcPr>
            <w:tcW w:w="189" w:type="pct"/>
          </w:tcPr>
          <w:p w14:paraId="736BB5D6" w14:textId="77777777" w:rsidR="00614399" w:rsidRPr="00947386" w:rsidRDefault="00614399" w:rsidP="0099146A">
            <w:pPr>
              <w:jc w:val="center"/>
            </w:pPr>
            <w:r w:rsidRPr="00947386">
              <w:t>a.</w:t>
            </w:r>
          </w:p>
        </w:tc>
        <w:tc>
          <w:tcPr>
            <w:tcW w:w="3739" w:type="pct"/>
            <w:vAlign w:val="center"/>
          </w:tcPr>
          <w:p w14:paraId="062BD32C" w14:textId="77777777" w:rsidR="00614399" w:rsidRDefault="00614399" w:rsidP="0099146A">
            <w:pPr>
              <w:jc w:val="both"/>
            </w:pPr>
            <w:r>
              <w:t>Estimate the mean, median, mode from the data given below:</w:t>
            </w:r>
          </w:p>
          <w:tbl>
            <w:tblPr>
              <w:tblStyle w:val="TableGrid"/>
              <w:tblW w:w="0" w:type="auto"/>
              <w:tblLook w:val="04A0" w:firstRow="1" w:lastRow="0" w:firstColumn="1" w:lastColumn="0" w:noHBand="0" w:noVBand="1"/>
            </w:tblPr>
            <w:tblGrid>
              <w:gridCol w:w="1128"/>
              <w:gridCol w:w="709"/>
              <w:gridCol w:w="709"/>
              <w:gridCol w:w="708"/>
              <w:gridCol w:w="700"/>
              <w:gridCol w:w="718"/>
              <w:gridCol w:w="850"/>
            </w:tblGrid>
            <w:tr w:rsidR="00614399" w14:paraId="53926119" w14:textId="77777777" w:rsidTr="008A4273">
              <w:tc>
                <w:tcPr>
                  <w:tcW w:w="1128" w:type="dxa"/>
                </w:tcPr>
                <w:p w14:paraId="5A50FF59" w14:textId="77777777" w:rsidR="00614399" w:rsidRDefault="00614399" w:rsidP="0099146A">
                  <w:pPr>
                    <w:jc w:val="both"/>
                  </w:pPr>
                  <w:r>
                    <w:t>Marks</w:t>
                  </w:r>
                </w:p>
              </w:tc>
              <w:tc>
                <w:tcPr>
                  <w:tcW w:w="709" w:type="dxa"/>
                </w:tcPr>
                <w:p w14:paraId="7060D44B" w14:textId="77777777" w:rsidR="00614399" w:rsidRDefault="00614399" w:rsidP="0099146A">
                  <w:pPr>
                    <w:jc w:val="both"/>
                  </w:pPr>
                  <w:r>
                    <w:t>20</w:t>
                  </w:r>
                </w:p>
              </w:tc>
              <w:tc>
                <w:tcPr>
                  <w:tcW w:w="709" w:type="dxa"/>
                </w:tcPr>
                <w:p w14:paraId="4DBD2EB7" w14:textId="77777777" w:rsidR="00614399" w:rsidRDefault="00614399" w:rsidP="0099146A">
                  <w:pPr>
                    <w:jc w:val="both"/>
                  </w:pPr>
                  <w:r>
                    <w:t>30</w:t>
                  </w:r>
                </w:p>
              </w:tc>
              <w:tc>
                <w:tcPr>
                  <w:tcW w:w="708" w:type="dxa"/>
                </w:tcPr>
                <w:p w14:paraId="6DB60ADA" w14:textId="77777777" w:rsidR="00614399" w:rsidRDefault="00614399" w:rsidP="0099146A">
                  <w:pPr>
                    <w:jc w:val="both"/>
                  </w:pPr>
                  <w:r>
                    <w:t>40</w:t>
                  </w:r>
                </w:p>
              </w:tc>
              <w:tc>
                <w:tcPr>
                  <w:tcW w:w="700" w:type="dxa"/>
                </w:tcPr>
                <w:p w14:paraId="7BCB4E5E" w14:textId="77777777" w:rsidR="00614399" w:rsidRDefault="00614399" w:rsidP="0099146A">
                  <w:pPr>
                    <w:jc w:val="both"/>
                  </w:pPr>
                  <w:r>
                    <w:t>50</w:t>
                  </w:r>
                </w:p>
              </w:tc>
              <w:tc>
                <w:tcPr>
                  <w:tcW w:w="718" w:type="dxa"/>
                </w:tcPr>
                <w:p w14:paraId="418A720C" w14:textId="77777777" w:rsidR="00614399" w:rsidRDefault="00614399" w:rsidP="0099146A">
                  <w:pPr>
                    <w:jc w:val="both"/>
                  </w:pPr>
                  <w:r>
                    <w:t>60</w:t>
                  </w:r>
                </w:p>
              </w:tc>
              <w:tc>
                <w:tcPr>
                  <w:tcW w:w="850" w:type="dxa"/>
                </w:tcPr>
                <w:p w14:paraId="7746009C" w14:textId="77777777" w:rsidR="00614399" w:rsidRDefault="00614399" w:rsidP="0099146A">
                  <w:pPr>
                    <w:jc w:val="both"/>
                  </w:pPr>
                  <w:r>
                    <w:t>70</w:t>
                  </w:r>
                </w:p>
              </w:tc>
            </w:tr>
            <w:tr w:rsidR="00614399" w14:paraId="328D93E9" w14:textId="77777777" w:rsidTr="008A4273">
              <w:tc>
                <w:tcPr>
                  <w:tcW w:w="1128" w:type="dxa"/>
                </w:tcPr>
                <w:p w14:paraId="31A3E2CF" w14:textId="77777777" w:rsidR="00614399" w:rsidRDefault="00614399" w:rsidP="0099146A">
                  <w:pPr>
                    <w:jc w:val="both"/>
                  </w:pPr>
                  <w:r>
                    <w:t>No. of Students</w:t>
                  </w:r>
                </w:p>
              </w:tc>
              <w:tc>
                <w:tcPr>
                  <w:tcW w:w="709" w:type="dxa"/>
                </w:tcPr>
                <w:p w14:paraId="7740FA29" w14:textId="77777777" w:rsidR="00614399" w:rsidRDefault="00614399" w:rsidP="0099146A">
                  <w:pPr>
                    <w:jc w:val="both"/>
                  </w:pPr>
                  <w:r>
                    <w:t>8</w:t>
                  </w:r>
                </w:p>
              </w:tc>
              <w:tc>
                <w:tcPr>
                  <w:tcW w:w="709" w:type="dxa"/>
                </w:tcPr>
                <w:p w14:paraId="12C9E45E" w14:textId="77777777" w:rsidR="00614399" w:rsidRDefault="00614399" w:rsidP="0099146A">
                  <w:pPr>
                    <w:jc w:val="both"/>
                  </w:pPr>
                  <w:r>
                    <w:t>12</w:t>
                  </w:r>
                </w:p>
              </w:tc>
              <w:tc>
                <w:tcPr>
                  <w:tcW w:w="708" w:type="dxa"/>
                </w:tcPr>
                <w:p w14:paraId="664AAC29" w14:textId="77777777" w:rsidR="00614399" w:rsidRDefault="00614399" w:rsidP="0099146A">
                  <w:pPr>
                    <w:jc w:val="both"/>
                  </w:pPr>
                  <w:r>
                    <w:t>20</w:t>
                  </w:r>
                </w:p>
              </w:tc>
              <w:tc>
                <w:tcPr>
                  <w:tcW w:w="700" w:type="dxa"/>
                </w:tcPr>
                <w:p w14:paraId="59BB7BB5" w14:textId="77777777" w:rsidR="00614399" w:rsidRDefault="00614399" w:rsidP="0099146A">
                  <w:pPr>
                    <w:jc w:val="both"/>
                  </w:pPr>
                  <w:r>
                    <w:t>10</w:t>
                  </w:r>
                </w:p>
              </w:tc>
              <w:tc>
                <w:tcPr>
                  <w:tcW w:w="718" w:type="dxa"/>
                </w:tcPr>
                <w:p w14:paraId="0885AE4B" w14:textId="77777777" w:rsidR="00614399" w:rsidRDefault="00614399" w:rsidP="0099146A">
                  <w:pPr>
                    <w:jc w:val="both"/>
                  </w:pPr>
                  <w:r>
                    <w:t>6</w:t>
                  </w:r>
                </w:p>
              </w:tc>
              <w:tc>
                <w:tcPr>
                  <w:tcW w:w="850" w:type="dxa"/>
                </w:tcPr>
                <w:p w14:paraId="0B7C1711" w14:textId="77777777" w:rsidR="00614399" w:rsidRDefault="00614399" w:rsidP="0099146A">
                  <w:pPr>
                    <w:jc w:val="both"/>
                  </w:pPr>
                  <w:r>
                    <w:t>4</w:t>
                  </w:r>
                </w:p>
              </w:tc>
            </w:tr>
          </w:tbl>
          <w:p w14:paraId="7C7015FA" w14:textId="77777777" w:rsidR="00614399" w:rsidRPr="00947386" w:rsidRDefault="00614399" w:rsidP="0099146A"/>
        </w:tc>
        <w:tc>
          <w:tcPr>
            <w:tcW w:w="319" w:type="pct"/>
          </w:tcPr>
          <w:p w14:paraId="73080AD5" w14:textId="77777777" w:rsidR="00614399" w:rsidRPr="00947386" w:rsidRDefault="00614399" w:rsidP="0099146A">
            <w:pPr>
              <w:jc w:val="center"/>
            </w:pPr>
            <w:r w:rsidRPr="00947386">
              <w:t>CO4</w:t>
            </w:r>
          </w:p>
        </w:tc>
        <w:tc>
          <w:tcPr>
            <w:tcW w:w="256" w:type="pct"/>
          </w:tcPr>
          <w:p w14:paraId="169486B1" w14:textId="77777777" w:rsidR="00614399" w:rsidRPr="00947386" w:rsidRDefault="00614399" w:rsidP="0099146A">
            <w:pPr>
              <w:jc w:val="center"/>
            </w:pPr>
            <w:r>
              <w:t>A</w:t>
            </w:r>
          </w:p>
        </w:tc>
        <w:tc>
          <w:tcPr>
            <w:tcW w:w="225" w:type="pct"/>
          </w:tcPr>
          <w:p w14:paraId="5AFFEAC6" w14:textId="77777777" w:rsidR="00614399" w:rsidRPr="00947386" w:rsidRDefault="00614399" w:rsidP="0099146A">
            <w:pPr>
              <w:jc w:val="center"/>
            </w:pPr>
            <w:r>
              <w:t>8</w:t>
            </w:r>
          </w:p>
        </w:tc>
      </w:tr>
      <w:tr w:rsidR="00614399" w:rsidRPr="00947386" w14:paraId="336A54BB" w14:textId="77777777" w:rsidTr="00CD3B83">
        <w:trPr>
          <w:trHeight w:val="340"/>
        </w:trPr>
        <w:tc>
          <w:tcPr>
            <w:tcW w:w="272" w:type="pct"/>
          </w:tcPr>
          <w:p w14:paraId="4258FEBF" w14:textId="77777777" w:rsidR="00614399" w:rsidRPr="00947386" w:rsidRDefault="00614399" w:rsidP="0099146A">
            <w:pPr>
              <w:jc w:val="center"/>
            </w:pPr>
          </w:p>
        </w:tc>
        <w:tc>
          <w:tcPr>
            <w:tcW w:w="189" w:type="pct"/>
          </w:tcPr>
          <w:p w14:paraId="6B31C298" w14:textId="77777777" w:rsidR="00614399" w:rsidRDefault="00614399" w:rsidP="0099146A">
            <w:pPr>
              <w:jc w:val="center"/>
            </w:pPr>
          </w:p>
          <w:p w14:paraId="6F033FEC" w14:textId="77777777" w:rsidR="00614399" w:rsidRPr="00947386" w:rsidRDefault="00614399" w:rsidP="0099146A">
            <w:pPr>
              <w:jc w:val="center"/>
            </w:pPr>
            <w:r w:rsidRPr="00947386">
              <w:t>b.</w:t>
            </w:r>
          </w:p>
        </w:tc>
        <w:tc>
          <w:tcPr>
            <w:tcW w:w="3739" w:type="pct"/>
          </w:tcPr>
          <w:p w14:paraId="6AB82091" w14:textId="77777777" w:rsidR="00614399" w:rsidRDefault="00614399" w:rsidP="008E638F">
            <w:pPr>
              <w:rPr>
                <w:bCs/>
              </w:rPr>
            </w:pPr>
          </w:p>
          <w:p w14:paraId="34C640CE" w14:textId="77777777" w:rsidR="00614399" w:rsidRDefault="00614399" w:rsidP="008E638F">
            <w:pPr>
              <w:rPr>
                <w:bCs/>
              </w:rPr>
            </w:pPr>
            <w:r>
              <w:rPr>
                <w:bCs/>
              </w:rPr>
              <w:t>Estimate the Karl Pearson’s coefficient of correlation from the following data:</w:t>
            </w:r>
          </w:p>
          <w:tbl>
            <w:tblPr>
              <w:tblStyle w:val="TableGrid"/>
              <w:tblW w:w="0" w:type="auto"/>
              <w:tblLook w:val="04A0" w:firstRow="1" w:lastRow="0" w:firstColumn="1" w:lastColumn="0" w:noHBand="0" w:noVBand="1"/>
            </w:tblPr>
            <w:tblGrid>
              <w:gridCol w:w="1088"/>
              <w:gridCol w:w="1088"/>
              <w:gridCol w:w="1088"/>
              <w:gridCol w:w="1088"/>
              <w:gridCol w:w="1088"/>
              <w:gridCol w:w="1089"/>
            </w:tblGrid>
            <w:tr w:rsidR="00614399" w14:paraId="12E2FC0F" w14:textId="77777777" w:rsidTr="008A4273">
              <w:tc>
                <w:tcPr>
                  <w:tcW w:w="1088" w:type="dxa"/>
                </w:tcPr>
                <w:p w14:paraId="34B0E86B" w14:textId="77777777" w:rsidR="00614399" w:rsidRDefault="00614399" w:rsidP="008E638F">
                  <w:pPr>
                    <w:rPr>
                      <w:bCs/>
                    </w:rPr>
                  </w:pPr>
                  <w:r>
                    <w:rPr>
                      <w:bCs/>
                    </w:rPr>
                    <w:lastRenderedPageBreak/>
                    <w:t>X</w:t>
                  </w:r>
                </w:p>
              </w:tc>
              <w:tc>
                <w:tcPr>
                  <w:tcW w:w="1088" w:type="dxa"/>
                </w:tcPr>
                <w:p w14:paraId="01D11296" w14:textId="77777777" w:rsidR="00614399" w:rsidRDefault="00614399" w:rsidP="008E638F">
                  <w:pPr>
                    <w:rPr>
                      <w:bCs/>
                    </w:rPr>
                  </w:pPr>
                  <w:r>
                    <w:rPr>
                      <w:bCs/>
                    </w:rPr>
                    <w:t>48</w:t>
                  </w:r>
                </w:p>
              </w:tc>
              <w:tc>
                <w:tcPr>
                  <w:tcW w:w="1088" w:type="dxa"/>
                </w:tcPr>
                <w:p w14:paraId="4CC2C36E" w14:textId="77777777" w:rsidR="00614399" w:rsidRDefault="00614399" w:rsidP="008E638F">
                  <w:pPr>
                    <w:rPr>
                      <w:bCs/>
                    </w:rPr>
                  </w:pPr>
                  <w:r>
                    <w:rPr>
                      <w:bCs/>
                    </w:rPr>
                    <w:t>35</w:t>
                  </w:r>
                </w:p>
              </w:tc>
              <w:tc>
                <w:tcPr>
                  <w:tcW w:w="1088" w:type="dxa"/>
                </w:tcPr>
                <w:p w14:paraId="66D042FB" w14:textId="77777777" w:rsidR="00614399" w:rsidRDefault="00614399" w:rsidP="008E638F">
                  <w:pPr>
                    <w:rPr>
                      <w:bCs/>
                    </w:rPr>
                  </w:pPr>
                  <w:r>
                    <w:rPr>
                      <w:bCs/>
                    </w:rPr>
                    <w:t>17</w:t>
                  </w:r>
                </w:p>
              </w:tc>
              <w:tc>
                <w:tcPr>
                  <w:tcW w:w="1088" w:type="dxa"/>
                </w:tcPr>
                <w:p w14:paraId="5EA676DE" w14:textId="77777777" w:rsidR="00614399" w:rsidRDefault="00614399" w:rsidP="008E638F">
                  <w:pPr>
                    <w:rPr>
                      <w:bCs/>
                    </w:rPr>
                  </w:pPr>
                  <w:r>
                    <w:rPr>
                      <w:bCs/>
                    </w:rPr>
                    <w:t>23</w:t>
                  </w:r>
                </w:p>
              </w:tc>
              <w:tc>
                <w:tcPr>
                  <w:tcW w:w="1089" w:type="dxa"/>
                </w:tcPr>
                <w:p w14:paraId="332AFAC4" w14:textId="77777777" w:rsidR="00614399" w:rsidRDefault="00614399" w:rsidP="008E638F">
                  <w:pPr>
                    <w:rPr>
                      <w:bCs/>
                    </w:rPr>
                  </w:pPr>
                  <w:r>
                    <w:rPr>
                      <w:bCs/>
                    </w:rPr>
                    <w:t>47</w:t>
                  </w:r>
                </w:p>
              </w:tc>
            </w:tr>
            <w:tr w:rsidR="00614399" w14:paraId="1B3961B1" w14:textId="77777777" w:rsidTr="008A4273">
              <w:tc>
                <w:tcPr>
                  <w:tcW w:w="1088" w:type="dxa"/>
                </w:tcPr>
                <w:p w14:paraId="28EC9089" w14:textId="77777777" w:rsidR="00614399" w:rsidRDefault="00614399" w:rsidP="008E638F">
                  <w:pPr>
                    <w:rPr>
                      <w:bCs/>
                    </w:rPr>
                  </w:pPr>
                  <w:r>
                    <w:rPr>
                      <w:bCs/>
                    </w:rPr>
                    <w:t>Y</w:t>
                  </w:r>
                </w:p>
              </w:tc>
              <w:tc>
                <w:tcPr>
                  <w:tcW w:w="1088" w:type="dxa"/>
                </w:tcPr>
                <w:p w14:paraId="16719D61" w14:textId="77777777" w:rsidR="00614399" w:rsidRDefault="00614399" w:rsidP="008E638F">
                  <w:pPr>
                    <w:rPr>
                      <w:bCs/>
                    </w:rPr>
                  </w:pPr>
                  <w:r>
                    <w:rPr>
                      <w:bCs/>
                    </w:rPr>
                    <w:t>45</w:t>
                  </w:r>
                </w:p>
              </w:tc>
              <w:tc>
                <w:tcPr>
                  <w:tcW w:w="1088" w:type="dxa"/>
                </w:tcPr>
                <w:p w14:paraId="1FAF6244" w14:textId="77777777" w:rsidR="00614399" w:rsidRDefault="00614399" w:rsidP="008E638F">
                  <w:pPr>
                    <w:rPr>
                      <w:bCs/>
                    </w:rPr>
                  </w:pPr>
                  <w:r>
                    <w:rPr>
                      <w:bCs/>
                    </w:rPr>
                    <w:t>20</w:t>
                  </w:r>
                </w:p>
              </w:tc>
              <w:tc>
                <w:tcPr>
                  <w:tcW w:w="1088" w:type="dxa"/>
                </w:tcPr>
                <w:p w14:paraId="26597DE2" w14:textId="77777777" w:rsidR="00614399" w:rsidRDefault="00614399" w:rsidP="008E638F">
                  <w:pPr>
                    <w:rPr>
                      <w:bCs/>
                    </w:rPr>
                  </w:pPr>
                  <w:r>
                    <w:rPr>
                      <w:bCs/>
                    </w:rPr>
                    <w:t>40</w:t>
                  </w:r>
                </w:p>
              </w:tc>
              <w:tc>
                <w:tcPr>
                  <w:tcW w:w="1088" w:type="dxa"/>
                </w:tcPr>
                <w:p w14:paraId="523EFCE6" w14:textId="77777777" w:rsidR="00614399" w:rsidRDefault="00614399" w:rsidP="008E638F">
                  <w:pPr>
                    <w:rPr>
                      <w:bCs/>
                    </w:rPr>
                  </w:pPr>
                  <w:r>
                    <w:rPr>
                      <w:bCs/>
                    </w:rPr>
                    <w:t>25</w:t>
                  </w:r>
                </w:p>
              </w:tc>
              <w:tc>
                <w:tcPr>
                  <w:tcW w:w="1089" w:type="dxa"/>
                </w:tcPr>
                <w:p w14:paraId="5578ED6D" w14:textId="77777777" w:rsidR="00614399" w:rsidRDefault="00614399" w:rsidP="008E638F">
                  <w:pPr>
                    <w:rPr>
                      <w:bCs/>
                    </w:rPr>
                  </w:pPr>
                  <w:r>
                    <w:rPr>
                      <w:bCs/>
                    </w:rPr>
                    <w:t>45</w:t>
                  </w:r>
                </w:p>
              </w:tc>
            </w:tr>
          </w:tbl>
          <w:p w14:paraId="036576C8" w14:textId="77777777" w:rsidR="00614399" w:rsidRPr="00947386" w:rsidRDefault="00614399" w:rsidP="0099146A">
            <w:pPr>
              <w:rPr>
                <w:bCs/>
              </w:rPr>
            </w:pPr>
          </w:p>
        </w:tc>
        <w:tc>
          <w:tcPr>
            <w:tcW w:w="319" w:type="pct"/>
          </w:tcPr>
          <w:p w14:paraId="668A81F6" w14:textId="77777777" w:rsidR="00614399" w:rsidRDefault="00614399" w:rsidP="0099146A">
            <w:pPr>
              <w:jc w:val="center"/>
            </w:pPr>
          </w:p>
          <w:p w14:paraId="6AA8BA1E" w14:textId="77777777" w:rsidR="00614399" w:rsidRPr="00947386" w:rsidRDefault="00614399" w:rsidP="0099146A">
            <w:pPr>
              <w:jc w:val="center"/>
            </w:pPr>
            <w:r>
              <w:t>CO4</w:t>
            </w:r>
          </w:p>
        </w:tc>
        <w:tc>
          <w:tcPr>
            <w:tcW w:w="256" w:type="pct"/>
          </w:tcPr>
          <w:p w14:paraId="65F9057C" w14:textId="77777777" w:rsidR="00614399" w:rsidRDefault="00614399" w:rsidP="0099146A">
            <w:pPr>
              <w:jc w:val="center"/>
            </w:pPr>
          </w:p>
          <w:p w14:paraId="1D54582A" w14:textId="77777777" w:rsidR="00614399" w:rsidRPr="00947386" w:rsidRDefault="00614399" w:rsidP="0099146A">
            <w:pPr>
              <w:jc w:val="center"/>
            </w:pPr>
            <w:r>
              <w:t>A</w:t>
            </w:r>
          </w:p>
        </w:tc>
        <w:tc>
          <w:tcPr>
            <w:tcW w:w="225" w:type="pct"/>
          </w:tcPr>
          <w:p w14:paraId="47C70F3C" w14:textId="77777777" w:rsidR="00614399" w:rsidRDefault="00614399" w:rsidP="0099146A">
            <w:pPr>
              <w:jc w:val="center"/>
            </w:pPr>
          </w:p>
          <w:p w14:paraId="3AA051AE" w14:textId="77777777" w:rsidR="00614399" w:rsidRPr="00947386" w:rsidRDefault="00614399" w:rsidP="0099146A">
            <w:pPr>
              <w:jc w:val="center"/>
            </w:pPr>
            <w:r>
              <w:t>8</w:t>
            </w:r>
          </w:p>
        </w:tc>
      </w:tr>
      <w:tr w:rsidR="00614399" w:rsidRPr="00947386" w14:paraId="2D9A9E15" w14:textId="77777777" w:rsidTr="00CD3B83">
        <w:trPr>
          <w:trHeight w:val="340"/>
        </w:trPr>
        <w:tc>
          <w:tcPr>
            <w:tcW w:w="272" w:type="pct"/>
          </w:tcPr>
          <w:p w14:paraId="11415F94" w14:textId="77777777" w:rsidR="00614399" w:rsidRPr="00947386" w:rsidRDefault="00614399" w:rsidP="0099146A">
            <w:pPr>
              <w:jc w:val="center"/>
            </w:pPr>
          </w:p>
        </w:tc>
        <w:tc>
          <w:tcPr>
            <w:tcW w:w="189" w:type="pct"/>
          </w:tcPr>
          <w:p w14:paraId="13FC7BD9" w14:textId="77777777" w:rsidR="00614399" w:rsidRPr="00947386" w:rsidRDefault="00614399" w:rsidP="0099146A">
            <w:pPr>
              <w:jc w:val="center"/>
            </w:pPr>
          </w:p>
        </w:tc>
        <w:tc>
          <w:tcPr>
            <w:tcW w:w="3739" w:type="pct"/>
          </w:tcPr>
          <w:p w14:paraId="5827E775" w14:textId="77777777" w:rsidR="00614399" w:rsidRPr="00947386" w:rsidRDefault="00614399" w:rsidP="0099146A"/>
        </w:tc>
        <w:tc>
          <w:tcPr>
            <w:tcW w:w="319" w:type="pct"/>
          </w:tcPr>
          <w:p w14:paraId="0DE7531E" w14:textId="77777777" w:rsidR="00614399" w:rsidRPr="00947386" w:rsidRDefault="00614399" w:rsidP="0099146A">
            <w:pPr>
              <w:jc w:val="center"/>
            </w:pPr>
          </w:p>
        </w:tc>
        <w:tc>
          <w:tcPr>
            <w:tcW w:w="256" w:type="pct"/>
          </w:tcPr>
          <w:p w14:paraId="7E6C50AE" w14:textId="77777777" w:rsidR="00614399" w:rsidRPr="00947386" w:rsidRDefault="00614399" w:rsidP="0099146A">
            <w:pPr>
              <w:jc w:val="center"/>
            </w:pPr>
          </w:p>
        </w:tc>
        <w:tc>
          <w:tcPr>
            <w:tcW w:w="225" w:type="pct"/>
          </w:tcPr>
          <w:p w14:paraId="1C60188D" w14:textId="77777777" w:rsidR="00614399" w:rsidRPr="00947386" w:rsidRDefault="00614399" w:rsidP="0099146A">
            <w:pPr>
              <w:jc w:val="center"/>
            </w:pPr>
          </w:p>
        </w:tc>
      </w:tr>
      <w:tr w:rsidR="00614399" w:rsidRPr="00947386" w14:paraId="53BDAB40" w14:textId="77777777" w:rsidTr="00CD3B83">
        <w:trPr>
          <w:trHeight w:val="340"/>
        </w:trPr>
        <w:tc>
          <w:tcPr>
            <w:tcW w:w="272" w:type="pct"/>
          </w:tcPr>
          <w:p w14:paraId="1FAF62B3" w14:textId="77777777" w:rsidR="00614399" w:rsidRPr="00947386" w:rsidRDefault="00614399" w:rsidP="0099146A">
            <w:pPr>
              <w:jc w:val="center"/>
            </w:pPr>
            <w:r w:rsidRPr="00947386">
              <w:t>5.</w:t>
            </w:r>
          </w:p>
        </w:tc>
        <w:tc>
          <w:tcPr>
            <w:tcW w:w="189" w:type="pct"/>
          </w:tcPr>
          <w:p w14:paraId="266A230D" w14:textId="77777777" w:rsidR="00614399" w:rsidRPr="00947386" w:rsidRDefault="00614399" w:rsidP="0099146A">
            <w:pPr>
              <w:jc w:val="center"/>
            </w:pPr>
            <w:r w:rsidRPr="00947386">
              <w:t>a.</w:t>
            </w:r>
          </w:p>
        </w:tc>
        <w:tc>
          <w:tcPr>
            <w:tcW w:w="3739" w:type="pct"/>
          </w:tcPr>
          <w:p w14:paraId="50CF8223" w14:textId="77777777" w:rsidR="00614399" w:rsidRPr="00801BDB" w:rsidRDefault="00614399" w:rsidP="00801BDB">
            <w:pPr>
              <w:spacing w:line="276" w:lineRule="auto"/>
              <w:rPr>
                <w:color w:val="000000"/>
              </w:rPr>
            </w:pPr>
            <w:r>
              <w:t xml:space="preserve">A random sample of 400 men and 600 women were asked whether they would like to have a school near their residence.  200 men and 325 women were in </w:t>
            </w:r>
            <w:proofErr w:type="spellStart"/>
            <w:r>
              <w:t>favour</w:t>
            </w:r>
            <w:proofErr w:type="spellEnd"/>
            <w:r>
              <w:t xml:space="preserve"> of the proposal.  Test the hypothesis that the proportion of men and women in </w:t>
            </w:r>
            <w:proofErr w:type="spellStart"/>
            <w:r>
              <w:t>favour</w:t>
            </w:r>
            <w:proofErr w:type="spellEnd"/>
            <w:r>
              <w:t xml:space="preserve"> of the proposal are the same at 5% LOS.</w:t>
            </w:r>
          </w:p>
        </w:tc>
        <w:tc>
          <w:tcPr>
            <w:tcW w:w="319" w:type="pct"/>
          </w:tcPr>
          <w:p w14:paraId="43C05F71" w14:textId="77777777" w:rsidR="00614399" w:rsidRPr="00947386" w:rsidRDefault="00614399" w:rsidP="0099146A">
            <w:pPr>
              <w:jc w:val="center"/>
            </w:pPr>
            <w:r w:rsidRPr="00947386">
              <w:t>CO</w:t>
            </w:r>
            <w:r>
              <w:t>6</w:t>
            </w:r>
          </w:p>
        </w:tc>
        <w:tc>
          <w:tcPr>
            <w:tcW w:w="256" w:type="pct"/>
          </w:tcPr>
          <w:p w14:paraId="461A4D04" w14:textId="77777777" w:rsidR="00614399" w:rsidRPr="00947386" w:rsidRDefault="00614399" w:rsidP="0099146A">
            <w:pPr>
              <w:jc w:val="center"/>
            </w:pPr>
            <w:r>
              <w:t>An</w:t>
            </w:r>
          </w:p>
        </w:tc>
        <w:tc>
          <w:tcPr>
            <w:tcW w:w="225" w:type="pct"/>
          </w:tcPr>
          <w:p w14:paraId="7A09598F" w14:textId="77777777" w:rsidR="00614399" w:rsidRPr="00947386" w:rsidRDefault="00614399" w:rsidP="0099146A">
            <w:pPr>
              <w:jc w:val="center"/>
            </w:pPr>
            <w:r>
              <w:t>8</w:t>
            </w:r>
          </w:p>
        </w:tc>
      </w:tr>
      <w:tr w:rsidR="00614399" w:rsidRPr="00947386" w14:paraId="7BC54725" w14:textId="77777777" w:rsidTr="00CD3B83">
        <w:trPr>
          <w:trHeight w:val="340"/>
        </w:trPr>
        <w:tc>
          <w:tcPr>
            <w:tcW w:w="272" w:type="pct"/>
          </w:tcPr>
          <w:p w14:paraId="2E5F8A19" w14:textId="77777777" w:rsidR="00614399" w:rsidRPr="00947386" w:rsidRDefault="00614399" w:rsidP="0099146A">
            <w:pPr>
              <w:jc w:val="center"/>
            </w:pPr>
          </w:p>
        </w:tc>
        <w:tc>
          <w:tcPr>
            <w:tcW w:w="189" w:type="pct"/>
          </w:tcPr>
          <w:p w14:paraId="22419E60" w14:textId="77777777" w:rsidR="00614399" w:rsidRPr="00947386" w:rsidRDefault="00614399" w:rsidP="0099146A">
            <w:pPr>
              <w:jc w:val="center"/>
            </w:pPr>
            <w:r w:rsidRPr="00947386">
              <w:t>b.</w:t>
            </w:r>
          </w:p>
        </w:tc>
        <w:tc>
          <w:tcPr>
            <w:tcW w:w="3739" w:type="pct"/>
          </w:tcPr>
          <w:p w14:paraId="4A6592AE" w14:textId="77777777" w:rsidR="00614399" w:rsidRDefault="00614399" w:rsidP="0099146A">
            <w:pPr>
              <w:rPr>
                <w:bCs/>
              </w:rPr>
            </w:pPr>
            <w:r>
              <w:rPr>
                <w:bCs/>
              </w:rPr>
              <w:t>The number of air-craft accidents that occurred during the various days of a week is given below. Test whether the accidents are uniformly distributed over the week.</w:t>
            </w:r>
          </w:p>
          <w:tbl>
            <w:tblPr>
              <w:tblStyle w:val="TableGrid"/>
              <w:tblW w:w="0" w:type="auto"/>
              <w:tblLook w:val="04A0" w:firstRow="1" w:lastRow="0" w:firstColumn="1" w:lastColumn="0" w:noHBand="0" w:noVBand="1"/>
            </w:tblPr>
            <w:tblGrid>
              <w:gridCol w:w="1109"/>
              <w:gridCol w:w="1088"/>
              <w:gridCol w:w="1088"/>
              <w:gridCol w:w="1088"/>
              <w:gridCol w:w="1088"/>
              <w:gridCol w:w="1089"/>
              <w:gridCol w:w="1089"/>
            </w:tblGrid>
            <w:tr w:rsidR="00614399" w14:paraId="563A48B9" w14:textId="77777777" w:rsidTr="002575A8">
              <w:tc>
                <w:tcPr>
                  <w:tcW w:w="1088" w:type="dxa"/>
                </w:tcPr>
                <w:p w14:paraId="35B8F3D4" w14:textId="77777777" w:rsidR="00614399" w:rsidRDefault="00614399" w:rsidP="0099146A">
                  <w:pPr>
                    <w:rPr>
                      <w:bCs/>
                    </w:rPr>
                  </w:pPr>
                  <w:r>
                    <w:rPr>
                      <w:bCs/>
                    </w:rPr>
                    <w:t>Day</w:t>
                  </w:r>
                </w:p>
              </w:tc>
              <w:tc>
                <w:tcPr>
                  <w:tcW w:w="1088" w:type="dxa"/>
                </w:tcPr>
                <w:p w14:paraId="136EE4F5" w14:textId="77777777" w:rsidR="00614399" w:rsidRDefault="00614399" w:rsidP="0099146A">
                  <w:pPr>
                    <w:rPr>
                      <w:bCs/>
                    </w:rPr>
                  </w:pPr>
                  <w:r>
                    <w:rPr>
                      <w:bCs/>
                    </w:rPr>
                    <w:t>Mon</w:t>
                  </w:r>
                </w:p>
              </w:tc>
              <w:tc>
                <w:tcPr>
                  <w:tcW w:w="1088" w:type="dxa"/>
                </w:tcPr>
                <w:p w14:paraId="205255C9" w14:textId="77777777" w:rsidR="00614399" w:rsidRDefault="00614399" w:rsidP="0099146A">
                  <w:pPr>
                    <w:rPr>
                      <w:bCs/>
                    </w:rPr>
                  </w:pPr>
                  <w:r>
                    <w:rPr>
                      <w:bCs/>
                    </w:rPr>
                    <w:t>Tue</w:t>
                  </w:r>
                </w:p>
              </w:tc>
              <w:tc>
                <w:tcPr>
                  <w:tcW w:w="1088" w:type="dxa"/>
                </w:tcPr>
                <w:p w14:paraId="11B1BE23" w14:textId="77777777" w:rsidR="00614399" w:rsidRDefault="00614399" w:rsidP="0099146A">
                  <w:pPr>
                    <w:rPr>
                      <w:bCs/>
                    </w:rPr>
                  </w:pPr>
                  <w:r>
                    <w:rPr>
                      <w:bCs/>
                    </w:rPr>
                    <w:t>Wed</w:t>
                  </w:r>
                </w:p>
              </w:tc>
              <w:tc>
                <w:tcPr>
                  <w:tcW w:w="1088" w:type="dxa"/>
                </w:tcPr>
                <w:p w14:paraId="6AD80E71" w14:textId="77777777" w:rsidR="00614399" w:rsidRDefault="00614399" w:rsidP="0099146A">
                  <w:pPr>
                    <w:rPr>
                      <w:bCs/>
                    </w:rPr>
                  </w:pPr>
                  <w:r>
                    <w:rPr>
                      <w:bCs/>
                    </w:rPr>
                    <w:t>Thu</w:t>
                  </w:r>
                </w:p>
              </w:tc>
              <w:tc>
                <w:tcPr>
                  <w:tcW w:w="1089" w:type="dxa"/>
                </w:tcPr>
                <w:p w14:paraId="7DAEFB0F" w14:textId="77777777" w:rsidR="00614399" w:rsidRDefault="00614399" w:rsidP="0099146A">
                  <w:pPr>
                    <w:rPr>
                      <w:bCs/>
                    </w:rPr>
                  </w:pPr>
                  <w:r>
                    <w:rPr>
                      <w:bCs/>
                    </w:rPr>
                    <w:t>Fri</w:t>
                  </w:r>
                </w:p>
              </w:tc>
              <w:tc>
                <w:tcPr>
                  <w:tcW w:w="1089" w:type="dxa"/>
                </w:tcPr>
                <w:p w14:paraId="3CE271F3" w14:textId="77777777" w:rsidR="00614399" w:rsidRDefault="00614399" w:rsidP="0099146A">
                  <w:pPr>
                    <w:rPr>
                      <w:bCs/>
                    </w:rPr>
                  </w:pPr>
                  <w:r>
                    <w:rPr>
                      <w:bCs/>
                    </w:rPr>
                    <w:t>Sat</w:t>
                  </w:r>
                </w:p>
              </w:tc>
            </w:tr>
            <w:tr w:rsidR="00614399" w14:paraId="09F28EF0" w14:textId="77777777" w:rsidTr="002575A8">
              <w:tc>
                <w:tcPr>
                  <w:tcW w:w="1088" w:type="dxa"/>
                </w:tcPr>
                <w:p w14:paraId="1504CC0F" w14:textId="77777777" w:rsidR="00614399" w:rsidRDefault="00614399" w:rsidP="0099146A">
                  <w:pPr>
                    <w:rPr>
                      <w:bCs/>
                    </w:rPr>
                  </w:pPr>
                  <w:r>
                    <w:rPr>
                      <w:bCs/>
                    </w:rPr>
                    <w:t>No. of accidents</w:t>
                  </w:r>
                </w:p>
              </w:tc>
              <w:tc>
                <w:tcPr>
                  <w:tcW w:w="1088" w:type="dxa"/>
                </w:tcPr>
                <w:p w14:paraId="74150FAC" w14:textId="77777777" w:rsidR="00614399" w:rsidRDefault="00614399" w:rsidP="0099146A">
                  <w:pPr>
                    <w:rPr>
                      <w:bCs/>
                    </w:rPr>
                  </w:pPr>
                  <w:r>
                    <w:rPr>
                      <w:bCs/>
                    </w:rPr>
                    <w:t>15</w:t>
                  </w:r>
                </w:p>
              </w:tc>
              <w:tc>
                <w:tcPr>
                  <w:tcW w:w="1088" w:type="dxa"/>
                </w:tcPr>
                <w:p w14:paraId="67072A79" w14:textId="77777777" w:rsidR="00614399" w:rsidRDefault="00614399" w:rsidP="0099146A">
                  <w:pPr>
                    <w:rPr>
                      <w:bCs/>
                    </w:rPr>
                  </w:pPr>
                  <w:r>
                    <w:rPr>
                      <w:bCs/>
                    </w:rPr>
                    <w:t>19</w:t>
                  </w:r>
                </w:p>
              </w:tc>
              <w:tc>
                <w:tcPr>
                  <w:tcW w:w="1088" w:type="dxa"/>
                </w:tcPr>
                <w:p w14:paraId="18F560DD" w14:textId="77777777" w:rsidR="00614399" w:rsidRDefault="00614399" w:rsidP="0099146A">
                  <w:pPr>
                    <w:rPr>
                      <w:bCs/>
                    </w:rPr>
                  </w:pPr>
                  <w:r>
                    <w:rPr>
                      <w:bCs/>
                    </w:rPr>
                    <w:t>13</w:t>
                  </w:r>
                </w:p>
              </w:tc>
              <w:tc>
                <w:tcPr>
                  <w:tcW w:w="1088" w:type="dxa"/>
                </w:tcPr>
                <w:p w14:paraId="1891D042" w14:textId="77777777" w:rsidR="00614399" w:rsidRDefault="00614399" w:rsidP="0099146A">
                  <w:pPr>
                    <w:rPr>
                      <w:bCs/>
                    </w:rPr>
                  </w:pPr>
                  <w:r>
                    <w:rPr>
                      <w:bCs/>
                    </w:rPr>
                    <w:t>12</w:t>
                  </w:r>
                </w:p>
              </w:tc>
              <w:tc>
                <w:tcPr>
                  <w:tcW w:w="1089" w:type="dxa"/>
                </w:tcPr>
                <w:p w14:paraId="2CEF42E1" w14:textId="77777777" w:rsidR="00614399" w:rsidRDefault="00614399" w:rsidP="0099146A">
                  <w:pPr>
                    <w:rPr>
                      <w:bCs/>
                    </w:rPr>
                  </w:pPr>
                  <w:r>
                    <w:rPr>
                      <w:bCs/>
                    </w:rPr>
                    <w:t>16</w:t>
                  </w:r>
                </w:p>
              </w:tc>
              <w:tc>
                <w:tcPr>
                  <w:tcW w:w="1089" w:type="dxa"/>
                </w:tcPr>
                <w:p w14:paraId="71E56F7A" w14:textId="77777777" w:rsidR="00614399" w:rsidRDefault="00614399" w:rsidP="0099146A">
                  <w:pPr>
                    <w:rPr>
                      <w:bCs/>
                    </w:rPr>
                  </w:pPr>
                  <w:r>
                    <w:rPr>
                      <w:bCs/>
                    </w:rPr>
                    <w:t>15</w:t>
                  </w:r>
                </w:p>
              </w:tc>
            </w:tr>
          </w:tbl>
          <w:p w14:paraId="39624B27" w14:textId="77777777" w:rsidR="00614399" w:rsidRPr="00947386" w:rsidRDefault="00614399" w:rsidP="0099146A">
            <w:pPr>
              <w:rPr>
                <w:bCs/>
              </w:rPr>
            </w:pPr>
          </w:p>
        </w:tc>
        <w:tc>
          <w:tcPr>
            <w:tcW w:w="319" w:type="pct"/>
          </w:tcPr>
          <w:p w14:paraId="0AE9F954" w14:textId="77777777" w:rsidR="00614399" w:rsidRPr="00947386" w:rsidRDefault="00614399" w:rsidP="0099146A">
            <w:pPr>
              <w:jc w:val="center"/>
            </w:pPr>
            <w:r>
              <w:t>CO6</w:t>
            </w:r>
          </w:p>
        </w:tc>
        <w:tc>
          <w:tcPr>
            <w:tcW w:w="256" w:type="pct"/>
          </w:tcPr>
          <w:p w14:paraId="4D0EBD0B" w14:textId="77777777" w:rsidR="00614399" w:rsidRPr="00947386" w:rsidRDefault="00614399" w:rsidP="0099146A">
            <w:pPr>
              <w:jc w:val="center"/>
            </w:pPr>
            <w:r>
              <w:t>An</w:t>
            </w:r>
          </w:p>
        </w:tc>
        <w:tc>
          <w:tcPr>
            <w:tcW w:w="225" w:type="pct"/>
          </w:tcPr>
          <w:p w14:paraId="49772B4F" w14:textId="77777777" w:rsidR="00614399" w:rsidRPr="00947386" w:rsidRDefault="00614399" w:rsidP="0099146A">
            <w:pPr>
              <w:jc w:val="center"/>
            </w:pPr>
            <w:r>
              <w:t>8</w:t>
            </w:r>
          </w:p>
        </w:tc>
      </w:tr>
      <w:tr w:rsidR="00614399" w:rsidRPr="00947386" w14:paraId="727B3272" w14:textId="77777777" w:rsidTr="00CD3B83">
        <w:trPr>
          <w:trHeight w:val="340"/>
        </w:trPr>
        <w:tc>
          <w:tcPr>
            <w:tcW w:w="272" w:type="pct"/>
          </w:tcPr>
          <w:p w14:paraId="5A47414A" w14:textId="77777777" w:rsidR="00614399" w:rsidRPr="00947386" w:rsidRDefault="00614399" w:rsidP="0099146A">
            <w:pPr>
              <w:jc w:val="center"/>
            </w:pPr>
          </w:p>
        </w:tc>
        <w:tc>
          <w:tcPr>
            <w:tcW w:w="189" w:type="pct"/>
          </w:tcPr>
          <w:p w14:paraId="7AA08E9E" w14:textId="77777777" w:rsidR="00614399" w:rsidRPr="00947386" w:rsidRDefault="00614399" w:rsidP="0099146A">
            <w:pPr>
              <w:jc w:val="center"/>
            </w:pPr>
          </w:p>
        </w:tc>
        <w:tc>
          <w:tcPr>
            <w:tcW w:w="3739" w:type="pct"/>
          </w:tcPr>
          <w:p w14:paraId="7C8C4253" w14:textId="77777777" w:rsidR="00614399" w:rsidRPr="00947386" w:rsidRDefault="00614399" w:rsidP="0099146A"/>
        </w:tc>
        <w:tc>
          <w:tcPr>
            <w:tcW w:w="319" w:type="pct"/>
          </w:tcPr>
          <w:p w14:paraId="2BD95EF8" w14:textId="77777777" w:rsidR="00614399" w:rsidRPr="00947386" w:rsidRDefault="00614399" w:rsidP="0099146A">
            <w:pPr>
              <w:jc w:val="center"/>
            </w:pPr>
          </w:p>
        </w:tc>
        <w:tc>
          <w:tcPr>
            <w:tcW w:w="256" w:type="pct"/>
          </w:tcPr>
          <w:p w14:paraId="4D1D0A76" w14:textId="77777777" w:rsidR="00614399" w:rsidRPr="00947386" w:rsidRDefault="00614399" w:rsidP="0099146A">
            <w:pPr>
              <w:jc w:val="center"/>
            </w:pPr>
          </w:p>
        </w:tc>
        <w:tc>
          <w:tcPr>
            <w:tcW w:w="225" w:type="pct"/>
          </w:tcPr>
          <w:p w14:paraId="6E273DCF" w14:textId="77777777" w:rsidR="00614399" w:rsidRPr="00947386" w:rsidRDefault="00614399" w:rsidP="0099146A">
            <w:pPr>
              <w:jc w:val="center"/>
            </w:pPr>
          </w:p>
        </w:tc>
      </w:tr>
      <w:tr w:rsidR="00614399" w:rsidRPr="00947386" w14:paraId="16B9916F" w14:textId="77777777" w:rsidTr="00CD3B83">
        <w:trPr>
          <w:trHeight w:val="340"/>
        </w:trPr>
        <w:tc>
          <w:tcPr>
            <w:tcW w:w="272" w:type="pct"/>
          </w:tcPr>
          <w:p w14:paraId="7B4B302E" w14:textId="77777777" w:rsidR="00614399" w:rsidRPr="00947386" w:rsidRDefault="00614399" w:rsidP="00E0095F">
            <w:pPr>
              <w:jc w:val="center"/>
            </w:pPr>
            <w:r w:rsidRPr="00947386">
              <w:t>6.</w:t>
            </w:r>
          </w:p>
        </w:tc>
        <w:tc>
          <w:tcPr>
            <w:tcW w:w="189" w:type="pct"/>
          </w:tcPr>
          <w:p w14:paraId="0E843CCA" w14:textId="77777777" w:rsidR="00614399" w:rsidRPr="00947386" w:rsidRDefault="00614399" w:rsidP="00E0095F">
            <w:pPr>
              <w:jc w:val="center"/>
            </w:pPr>
            <w:r w:rsidRPr="00947386">
              <w:t>a.</w:t>
            </w:r>
          </w:p>
        </w:tc>
        <w:tc>
          <w:tcPr>
            <w:tcW w:w="3739" w:type="pct"/>
            <w:vAlign w:val="center"/>
          </w:tcPr>
          <w:p w14:paraId="021CD067" w14:textId="77777777" w:rsidR="00614399" w:rsidRPr="00E0095F" w:rsidRDefault="00614399" w:rsidP="00E0095F">
            <w:pPr>
              <w:jc w:val="both"/>
              <w:rPr>
                <w:color w:val="000000"/>
              </w:rPr>
            </w:pPr>
            <w:r>
              <w:t>The marks obtained by a number of students in a certain subject are normally distributed with mean 65 and standard deviation 5. If 3 students are selected at random from this group, what is the probability that at least 1 of them would have scored above 75?</w:t>
            </w:r>
          </w:p>
        </w:tc>
        <w:tc>
          <w:tcPr>
            <w:tcW w:w="319" w:type="pct"/>
          </w:tcPr>
          <w:p w14:paraId="2673A9AE" w14:textId="77777777" w:rsidR="00614399" w:rsidRPr="00947386" w:rsidRDefault="00614399" w:rsidP="00E0095F">
            <w:pPr>
              <w:jc w:val="center"/>
            </w:pPr>
            <w:r w:rsidRPr="00947386">
              <w:t>CO</w:t>
            </w:r>
            <w:r>
              <w:t>5</w:t>
            </w:r>
          </w:p>
        </w:tc>
        <w:tc>
          <w:tcPr>
            <w:tcW w:w="256" w:type="pct"/>
          </w:tcPr>
          <w:p w14:paraId="3E413CC6" w14:textId="77777777" w:rsidR="00614399" w:rsidRPr="00947386" w:rsidRDefault="00614399" w:rsidP="00E0095F">
            <w:pPr>
              <w:jc w:val="center"/>
            </w:pPr>
            <w:r>
              <w:t>An</w:t>
            </w:r>
          </w:p>
        </w:tc>
        <w:tc>
          <w:tcPr>
            <w:tcW w:w="225" w:type="pct"/>
          </w:tcPr>
          <w:p w14:paraId="67C54A20" w14:textId="77777777" w:rsidR="00614399" w:rsidRPr="00947386" w:rsidRDefault="00614399" w:rsidP="00E0095F">
            <w:pPr>
              <w:jc w:val="center"/>
            </w:pPr>
            <w:r>
              <w:t>6</w:t>
            </w:r>
          </w:p>
        </w:tc>
      </w:tr>
      <w:tr w:rsidR="00614399" w:rsidRPr="00947386" w14:paraId="7B49DBEF" w14:textId="77777777" w:rsidTr="00CD3B83">
        <w:trPr>
          <w:trHeight w:val="340"/>
        </w:trPr>
        <w:tc>
          <w:tcPr>
            <w:tcW w:w="272" w:type="pct"/>
          </w:tcPr>
          <w:p w14:paraId="680D00B3" w14:textId="77777777" w:rsidR="00614399" w:rsidRPr="00947386" w:rsidRDefault="00614399" w:rsidP="0099146A">
            <w:pPr>
              <w:jc w:val="center"/>
            </w:pPr>
          </w:p>
        </w:tc>
        <w:tc>
          <w:tcPr>
            <w:tcW w:w="189" w:type="pct"/>
          </w:tcPr>
          <w:p w14:paraId="55E0C7C4" w14:textId="77777777" w:rsidR="00614399" w:rsidRPr="00947386" w:rsidRDefault="00614399" w:rsidP="0099146A">
            <w:pPr>
              <w:jc w:val="center"/>
            </w:pPr>
            <w:r w:rsidRPr="00947386">
              <w:t>b.</w:t>
            </w:r>
          </w:p>
        </w:tc>
        <w:tc>
          <w:tcPr>
            <w:tcW w:w="3739" w:type="pct"/>
          </w:tcPr>
          <w:p w14:paraId="2B5C83E5" w14:textId="77777777" w:rsidR="00614399" w:rsidRPr="000867A4" w:rsidRDefault="00614399" w:rsidP="000867A4">
            <w:pPr>
              <w:rPr>
                <w:bCs/>
              </w:rPr>
            </w:pPr>
            <w:r>
              <w:rPr>
                <w:bCs/>
              </w:rPr>
              <w:t>Estimate</w:t>
            </w:r>
            <w:r w:rsidRPr="000867A4">
              <w:rPr>
                <w:bCs/>
              </w:rPr>
              <w:t xml:space="preserve"> the two lines of </w:t>
            </w:r>
            <w:r>
              <w:rPr>
                <w:bCs/>
              </w:rPr>
              <w:t>r</w:t>
            </w:r>
            <w:r w:rsidRPr="000867A4">
              <w:rPr>
                <w:bCs/>
              </w:rPr>
              <w:t>egression. Predict the production index when the test score</w:t>
            </w:r>
            <w:r>
              <w:rPr>
                <w:bCs/>
              </w:rPr>
              <w:t xml:space="preserve"> </w:t>
            </w:r>
            <w:r w:rsidRPr="000867A4">
              <w:rPr>
                <w:bCs/>
              </w:rPr>
              <w:t>is 92.</w:t>
            </w:r>
            <w:r>
              <w:rPr>
                <w:bCs/>
              </w:rPr>
              <w:t xml:space="preserve"> Calculate</w:t>
            </w:r>
            <w:r w:rsidRPr="000867A4">
              <w:rPr>
                <w:bCs/>
              </w:rPr>
              <w:t xml:space="preserve"> the test score when the production index is 75.</w:t>
            </w:r>
          </w:p>
          <w:tbl>
            <w:tblPr>
              <w:tblStyle w:val="TableGrid"/>
              <w:tblW w:w="0" w:type="auto"/>
              <w:tblLook w:val="04A0" w:firstRow="1" w:lastRow="0" w:firstColumn="1" w:lastColumn="0" w:noHBand="0" w:noVBand="1"/>
            </w:tblPr>
            <w:tblGrid>
              <w:gridCol w:w="1403"/>
              <w:gridCol w:w="1162"/>
              <w:gridCol w:w="1162"/>
              <w:gridCol w:w="1162"/>
              <w:gridCol w:w="1162"/>
              <w:gridCol w:w="1162"/>
            </w:tblGrid>
            <w:tr w:rsidR="00614399" w:rsidRPr="000867A4" w14:paraId="27A70D8A" w14:textId="77777777" w:rsidTr="000867A4">
              <w:tc>
                <w:tcPr>
                  <w:tcW w:w="1161" w:type="dxa"/>
                  <w:tcBorders>
                    <w:top w:val="single" w:sz="4" w:space="0" w:color="auto"/>
                    <w:left w:val="single" w:sz="4" w:space="0" w:color="auto"/>
                    <w:bottom w:val="single" w:sz="4" w:space="0" w:color="auto"/>
                    <w:right w:val="single" w:sz="4" w:space="0" w:color="auto"/>
                  </w:tcBorders>
                  <w:hideMark/>
                </w:tcPr>
                <w:p w14:paraId="173CABEE" w14:textId="77777777" w:rsidR="00614399" w:rsidRPr="000867A4" w:rsidRDefault="00614399" w:rsidP="000867A4">
                  <w:pPr>
                    <w:rPr>
                      <w:bCs/>
                    </w:rPr>
                  </w:pPr>
                  <w:r w:rsidRPr="000867A4">
                    <w:rPr>
                      <w:bCs/>
                    </w:rPr>
                    <w:t>Aptitude score</w:t>
                  </w:r>
                </w:p>
              </w:tc>
              <w:tc>
                <w:tcPr>
                  <w:tcW w:w="1162" w:type="dxa"/>
                  <w:tcBorders>
                    <w:top w:val="single" w:sz="4" w:space="0" w:color="auto"/>
                    <w:left w:val="single" w:sz="4" w:space="0" w:color="auto"/>
                    <w:bottom w:val="single" w:sz="4" w:space="0" w:color="auto"/>
                    <w:right w:val="single" w:sz="4" w:space="0" w:color="auto"/>
                  </w:tcBorders>
                  <w:hideMark/>
                </w:tcPr>
                <w:p w14:paraId="0D9C84BC" w14:textId="77777777" w:rsidR="00614399" w:rsidRPr="000867A4" w:rsidRDefault="00614399" w:rsidP="000867A4">
                  <w:pPr>
                    <w:rPr>
                      <w:bCs/>
                    </w:rPr>
                  </w:pPr>
                  <w:r w:rsidRPr="000867A4">
                    <w:rPr>
                      <w:bCs/>
                    </w:rPr>
                    <w:t>60</w:t>
                  </w:r>
                </w:p>
              </w:tc>
              <w:tc>
                <w:tcPr>
                  <w:tcW w:w="1162" w:type="dxa"/>
                  <w:tcBorders>
                    <w:top w:val="single" w:sz="4" w:space="0" w:color="auto"/>
                    <w:left w:val="single" w:sz="4" w:space="0" w:color="auto"/>
                    <w:bottom w:val="single" w:sz="4" w:space="0" w:color="auto"/>
                    <w:right w:val="single" w:sz="4" w:space="0" w:color="auto"/>
                  </w:tcBorders>
                  <w:hideMark/>
                </w:tcPr>
                <w:p w14:paraId="489CC769" w14:textId="77777777" w:rsidR="00614399" w:rsidRPr="000867A4" w:rsidRDefault="00614399" w:rsidP="000867A4">
                  <w:pPr>
                    <w:rPr>
                      <w:bCs/>
                    </w:rPr>
                  </w:pPr>
                  <w:r w:rsidRPr="000867A4">
                    <w:rPr>
                      <w:bCs/>
                    </w:rPr>
                    <w:t>68</w:t>
                  </w:r>
                </w:p>
              </w:tc>
              <w:tc>
                <w:tcPr>
                  <w:tcW w:w="1162" w:type="dxa"/>
                  <w:tcBorders>
                    <w:top w:val="single" w:sz="4" w:space="0" w:color="auto"/>
                    <w:left w:val="single" w:sz="4" w:space="0" w:color="auto"/>
                    <w:bottom w:val="single" w:sz="4" w:space="0" w:color="auto"/>
                    <w:right w:val="single" w:sz="4" w:space="0" w:color="auto"/>
                  </w:tcBorders>
                  <w:hideMark/>
                </w:tcPr>
                <w:p w14:paraId="419AD9F1" w14:textId="77777777" w:rsidR="00614399" w:rsidRPr="000867A4" w:rsidRDefault="00614399" w:rsidP="000867A4">
                  <w:pPr>
                    <w:rPr>
                      <w:bCs/>
                    </w:rPr>
                  </w:pPr>
                  <w:r w:rsidRPr="000867A4">
                    <w:rPr>
                      <w:bCs/>
                    </w:rPr>
                    <w:t>65</w:t>
                  </w:r>
                </w:p>
              </w:tc>
              <w:tc>
                <w:tcPr>
                  <w:tcW w:w="1162" w:type="dxa"/>
                  <w:tcBorders>
                    <w:top w:val="single" w:sz="4" w:space="0" w:color="auto"/>
                    <w:left w:val="single" w:sz="4" w:space="0" w:color="auto"/>
                    <w:bottom w:val="single" w:sz="4" w:space="0" w:color="auto"/>
                    <w:right w:val="single" w:sz="4" w:space="0" w:color="auto"/>
                  </w:tcBorders>
                  <w:hideMark/>
                </w:tcPr>
                <w:p w14:paraId="6CA7C15F" w14:textId="77777777" w:rsidR="00614399" w:rsidRPr="000867A4" w:rsidRDefault="00614399" w:rsidP="000867A4">
                  <w:pPr>
                    <w:rPr>
                      <w:bCs/>
                    </w:rPr>
                  </w:pPr>
                  <w:r w:rsidRPr="000867A4">
                    <w:rPr>
                      <w:bCs/>
                    </w:rPr>
                    <w:t>70</w:t>
                  </w:r>
                </w:p>
              </w:tc>
              <w:tc>
                <w:tcPr>
                  <w:tcW w:w="1162" w:type="dxa"/>
                  <w:tcBorders>
                    <w:top w:val="single" w:sz="4" w:space="0" w:color="auto"/>
                    <w:left w:val="single" w:sz="4" w:space="0" w:color="auto"/>
                    <w:bottom w:val="single" w:sz="4" w:space="0" w:color="auto"/>
                    <w:right w:val="single" w:sz="4" w:space="0" w:color="auto"/>
                  </w:tcBorders>
                  <w:hideMark/>
                </w:tcPr>
                <w:p w14:paraId="7AB25D02" w14:textId="77777777" w:rsidR="00614399" w:rsidRPr="000867A4" w:rsidRDefault="00614399" w:rsidP="000867A4">
                  <w:pPr>
                    <w:rPr>
                      <w:bCs/>
                    </w:rPr>
                  </w:pPr>
                  <w:r w:rsidRPr="000867A4">
                    <w:rPr>
                      <w:bCs/>
                    </w:rPr>
                    <w:t>72</w:t>
                  </w:r>
                </w:p>
              </w:tc>
            </w:tr>
            <w:tr w:rsidR="00614399" w:rsidRPr="000867A4" w14:paraId="63A284D8" w14:textId="77777777" w:rsidTr="000867A4">
              <w:tc>
                <w:tcPr>
                  <w:tcW w:w="1161" w:type="dxa"/>
                  <w:tcBorders>
                    <w:top w:val="single" w:sz="4" w:space="0" w:color="auto"/>
                    <w:left w:val="single" w:sz="4" w:space="0" w:color="auto"/>
                    <w:bottom w:val="single" w:sz="4" w:space="0" w:color="auto"/>
                    <w:right w:val="single" w:sz="4" w:space="0" w:color="auto"/>
                  </w:tcBorders>
                  <w:hideMark/>
                </w:tcPr>
                <w:p w14:paraId="4EBF2BB1" w14:textId="77777777" w:rsidR="00614399" w:rsidRPr="000867A4" w:rsidRDefault="00614399" w:rsidP="000867A4">
                  <w:pPr>
                    <w:rPr>
                      <w:bCs/>
                    </w:rPr>
                  </w:pPr>
                  <w:r w:rsidRPr="000867A4">
                    <w:rPr>
                      <w:bCs/>
                    </w:rPr>
                    <w:t>Productivity index</w:t>
                  </w:r>
                </w:p>
              </w:tc>
              <w:tc>
                <w:tcPr>
                  <w:tcW w:w="1162" w:type="dxa"/>
                  <w:tcBorders>
                    <w:top w:val="single" w:sz="4" w:space="0" w:color="auto"/>
                    <w:left w:val="single" w:sz="4" w:space="0" w:color="auto"/>
                    <w:bottom w:val="single" w:sz="4" w:space="0" w:color="auto"/>
                    <w:right w:val="single" w:sz="4" w:space="0" w:color="auto"/>
                  </w:tcBorders>
                  <w:hideMark/>
                </w:tcPr>
                <w:p w14:paraId="16FC06DC" w14:textId="77777777" w:rsidR="00614399" w:rsidRPr="000867A4" w:rsidRDefault="00614399" w:rsidP="000867A4">
                  <w:pPr>
                    <w:rPr>
                      <w:bCs/>
                    </w:rPr>
                  </w:pPr>
                  <w:r w:rsidRPr="000867A4">
                    <w:rPr>
                      <w:bCs/>
                    </w:rPr>
                    <w:t>68</w:t>
                  </w:r>
                </w:p>
              </w:tc>
              <w:tc>
                <w:tcPr>
                  <w:tcW w:w="1162" w:type="dxa"/>
                  <w:tcBorders>
                    <w:top w:val="single" w:sz="4" w:space="0" w:color="auto"/>
                    <w:left w:val="single" w:sz="4" w:space="0" w:color="auto"/>
                    <w:bottom w:val="single" w:sz="4" w:space="0" w:color="auto"/>
                    <w:right w:val="single" w:sz="4" w:space="0" w:color="auto"/>
                  </w:tcBorders>
                  <w:hideMark/>
                </w:tcPr>
                <w:p w14:paraId="5D9FEC6E" w14:textId="77777777" w:rsidR="00614399" w:rsidRPr="000867A4" w:rsidRDefault="00614399" w:rsidP="000867A4">
                  <w:pPr>
                    <w:rPr>
                      <w:bCs/>
                    </w:rPr>
                  </w:pPr>
                  <w:r w:rsidRPr="000867A4">
                    <w:rPr>
                      <w:bCs/>
                    </w:rPr>
                    <w:t>60</w:t>
                  </w:r>
                </w:p>
              </w:tc>
              <w:tc>
                <w:tcPr>
                  <w:tcW w:w="1162" w:type="dxa"/>
                  <w:tcBorders>
                    <w:top w:val="single" w:sz="4" w:space="0" w:color="auto"/>
                    <w:left w:val="single" w:sz="4" w:space="0" w:color="auto"/>
                    <w:bottom w:val="single" w:sz="4" w:space="0" w:color="auto"/>
                    <w:right w:val="single" w:sz="4" w:space="0" w:color="auto"/>
                  </w:tcBorders>
                  <w:hideMark/>
                </w:tcPr>
                <w:p w14:paraId="5B3E0EE0" w14:textId="77777777" w:rsidR="00614399" w:rsidRPr="000867A4" w:rsidRDefault="00614399" w:rsidP="000867A4">
                  <w:pPr>
                    <w:rPr>
                      <w:bCs/>
                    </w:rPr>
                  </w:pPr>
                  <w:r w:rsidRPr="000867A4">
                    <w:rPr>
                      <w:bCs/>
                    </w:rPr>
                    <w:t>72</w:t>
                  </w:r>
                </w:p>
              </w:tc>
              <w:tc>
                <w:tcPr>
                  <w:tcW w:w="1162" w:type="dxa"/>
                  <w:tcBorders>
                    <w:top w:val="single" w:sz="4" w:space="0" w:color="auto"/>
                    <w:left w:val="single" w:sz="4" w:space="0" w:color="auto"/>
                    <w:bottom w:val="single" w:sz="4" w:space="0" w:color="auto"/>
                    <w:right w:val="single" w:sz="4" w:space="0" w:color="auto"/>
                  </w:tcBorders>
                  <w:hideMark/>
                </w:tcPr>
                <w:p w14:paraId="76CD9C2F" w14:textId="77777777" w:rsidR="00614399" w:rsidRPr="000867A4" w:rsidRDefault="00614399" w:rsidP="000867A4">
                  <w:pPr>
                    <w:rPr>
                      <w:bCs/>
                    </w:rPr>
                  </w:pPr>
                  <w:r w:rsidRPr="000867A4">
                    <w:rPr>
                      <w:bCs/>
                    </w:rPr>
                    <w:t>80</w:t>
                  </w:r>
                </w:p>
              </w:tc>
              <w:tc>
                <w:tcPr>
                  <w:tcW w:w="1162" w:type="dxa"/>
                  <w:tcBorders>
                    <w:top w:val="single" w:sz="4" w:space="0" w:color="auto"/>
                    <w:left w:val="single" w:sz="4" w:space="0" w:color="auto"/>
                    <w:bottom w:val="single" w:sz="4" w:space="0" w:color="auto"/>
                    <w:right w:val="single" w:sz="4" w:space="0" w:color="auto"/>
                  </w:tcBorders>
                  <w:hideMark/>
                </w:tcPr>
                <w:p w14:paraId="48EDBE18" w14:textId="77777777" w:rsidR="00614399" w:rsidRPr="000867A4" w:rsidRDefault="00614399" w:rsidP="000867A4">
                  <w:pPr>
                    <w:rPr>
                      <w:bCs/>
                    </w:rPr>
                  </w:pPr>
                  <w:r w:rsidRPr="000867A4">
                    <w:rPr>
                      <w:bCs/>
                    </w:rPr>
                    <w:t>85</w:t>
                  </w:r>
                </w:p>
              </w:tc>
            </w:tr>
          </w:tbl>
          <w:p w14:paraId="6CCF4269" w14:textId="77777777" w:rsidR="00614399" w:rsidRPr="00947386" w:rsidRDefault="00614399" w:rsidP="0099146A">
            <w:pPr>
              <w:rPr>
                <w:bCs/>
              </w:rPr>
            </w:pPr>
          </w:p>
        </w:tc>
        <w:tc>
          <w:tcPr>
            <w:tcW w:w="319" w:type="pct"/>
          </w:tcPr>
          <w:p w14:paraId="66339E38" w14:textId="77777777" w:rsidR="00614399" w:rsidRPr="00947386" w:rsidRDefault="00614399" w:rsidP="0099146A">
            <w:pPr>
              <w:jc w:val="center"/>
            </w:pPr>
            <w:r>
              <w:t>CO4</w:t>
            </w:r>
          </w:p>
        </w:tc>
        <w:tc>
          <w:tcPr>
            <w:tcW w:w="256" w:type="pct"/>
          </w:tcPr>
          <w:p w14:paraId="6549AFB8" w14:textId="77777777" w:rsidR="00614399" w:rsidRPr="00947386" w:rsidRDefault="00614399" w:rsidP="0099146A">
            <w:pPr>
              <w:jc w:val="center"/>
            </w:pPr>
            <w:r>
              <w:t>An</w:t>
            </w:r>
          </w:p>
        </w:tc>
        <w:tc>
          <w:tcPr>
            <w:tcW w:w="225" w:type="pct"/>
          </w:tcPr>
          <w:p w14:paraId="56E71CD4" w14:textId="77777777" w:rsidR="00614399" w:rsidRPr="00947386" w:rsidRDefault="00614399" w:rsidP="0099146A">
            <w:pPr>
              <w:jc w:val="center"/>
            </w:pPr>
            <w:r>
              <w:t>10</w:t>
            </w:r>
          </w:p>
        </w:tc>
      </w:tr>
      <w:tr w:rsidR="00614399" w:rsidRPr="00947386" w14:paraId="2E728F0F" w14:textId="77777777" w:rsidTr="00CD3B83">
        <w:trPr>
          <w:trHeight w:val="340"/>
        </w:trPr>
        <w:tc>
          <w:tcPr>
            <w:tcW w:w="272" w:type="pct"/>
          </w:tcPr>
          <w:p w14:paraId="5B8767BE" w14:textId="77777777" w:rsidR="00614399" w:rsidRPr="00947386" w:rsidRDefault="00614399" w:rsidP="0099146A">
            <w:pPr>
              <w:jc w:val="center"/>
            </w:pPr>
          </w:p>
        </w:tc>
        <w:tc>
          <w:tcPr>
            <w:tcW w:w="189" w:type="pct"/>
          </w:tcPr>
          <w:p w14:paraId="74A3D10B" w14:textId="77777777" w:rsidR="00614399" w:rsidRPr="00947386" w:rsidRDefault="00614399" w:rsidP="0099146A">
            <w:pPr>
              <w:jc w:val="center"/>
            </w:pPr>
          </w:p>
        </w:tc>
        <w:tc>
          <w:tcPr>
            <w:tcW w:w="3739" w:type="pct"/>
          </w:tcPr>
          <w:p w14:paraId="4B9777D9" w14:textId="77777777" w:rsidR="00614399" w:rsidRPr="00947386" w:rsidRDefault="00614399" w:rsidP="0099146A"/>
        </w:tc>
        <w:tc>
          <w:tcPr>
            <w:tcW w:w="319" w:type="pct"/>
          </w:tcPr>
          <w:p w14:paraId="0CDDAC8E" w14:textId="77777777" w:rsidR="00614399" w:rsidRPr="00947386" w:rsidRDefault="00614399" w:rsidP="0099146A">
            <w:pPr>
              <w:jc w:val="center"/>
            </w:pPr>
          </w:p>
        </w:tc>
        <w:tc>
          <w:tcPr>
            <w:tcW w:w="256" w:type="pct"/>
          </w:tcPr>
          <w:p w14:paraId="2F318C91" w14:textId="77777777" w:rsidR="00614399" w:rsidRPr="00947386" w:rsidRDefault="00614399" w:rsidP="0099146A">
            <w:pPr>
              <w:jc w:val="center"/>
            </w:pPr>
          </w:p>
        </w:tc>
        <w:tc>
          <w:tcPr>
            <w:tcW w:w="225" w:type="pct"/>
          </w:tcPr>
          <w:p w14:paraId="1AEA6D5F" w14:textId="77777777" w:rsidR="00614399" w:rsidRPr="00947386" w:rsidRDefault="00614399" w:rsidP="0099146A">
            <w:pPr>
              <w:jc w:val="center"/>
            </w:pPr>
          </w:p>
        </w:tc>
      </w:tr>
      <w:tr w:rsidR="00614399" w:rsidRPr="00947386" w14:paraId="5252E2AB" w14:textId="77777777" w:rsidTr="00CD3B83">
        <w:trPr>
          <w:trHeight w:val="340"/>
        </w:trPr>
        <w:tc>
          <w:tcPr>
            <w:tcW w:w="272" w:type="pct"/>
          </w:tcPr>
          <w:p w14:paraId="7BE6F91A" w14:textId="77777777" w:rsidR="00614399" w:rsidRPr="00947386" w:rsidRDefault="00614399" w:rsidP="0099146A">
            <w:pPr>
              <w:jc w:val="center"/>
            </w:pPr>
            <w:r w:rsidRPr="00947386">
              <w:t>7.</w:t>
            </w:r>
          </w:p>
        </w:tc>
        <w:tc>
          <w:tcPr>
            <w:tcW w:w="189" w:type="pct"/>
          </w:tcPr>
          <w:p w14:paraId="66EF65A9" w14:textId="77777777" w:rsidR="00614399" w:rsidRPr="00947386" w:rsidRDefault="00614399" w:rsidP="0099146A">
            <w:pPr>
              <w:jc w:val="center"/>
            </w:pPr>
            <w:r w:rsidRPr="00947386">
              <w:t>a.</w:t>
            </w:r>
          </w:p>
        </w:tc>
        <w:tc>
          <w:tcPr>
            <w:tcW w:w="3739" w:type="pct"/>
          </w:tcPr>
          <w:p w14:paraId="091BF11F" w14:textId="77777777" w:rsidR="00614399" w:rsidRPr="00B51C1D" w:rsidRDefault="00614399" w:rsidP="00B51C1D">
            <w:pPr>
              <w:jc w:val="both"/>
              <w:rPr>
                <w:bCs/>
              </w:rPr>
            </w:pPr>
            <w:r>
              <w:rPr>
                <w:bCs/>
              </w:rPr>
              <w:t>The average marks scored by 32 boys is 72 with a standard deviation of 8 while that for 36 girls is 70 with a standard deviation of 6. Test at 1% level of significance whether the boys perform better than girls.</w:t>
            </w:r>
          </w:p>
        </w:tc>
        <w:tc>
          <w:tcPr>
            <w:tcW w:w="319" w:type="pct"/>
          </w:tcPr>
          <w:p w14:paraId="0FFDD4E2" w14:textId="77777777" w:rsidR="00614399" w:rsidRPr="00947386" w:rsidRDefault="00614399" w:rsidP="0099146A">
            <w:pPr>
              <w:jc w:val="center"/>
            </w:pPr>
            <w:r w:rsidRPr="00947386">
              <w:t>CO</w:t>
            </w:r>
            <w:r>
              <w:t>6</w:t>
            </w:r>
          </w:p>
        </w:tc>
        <w:tc>
          <w:tcPr>
            <w:tcW w:w="256" w:type="pct"/>
          </w:tcPr>
          <w:p w14:paraId="17DC926F" w14:textId="77777777" w:rsidR="00614399" w:rsidRPr="00947386" w:rsidRDefault="00614399" w:rsidP="0099146A">
            <w:pPr>
              <w:jc w:val="center"/>
            </w:pPr>
            <w:r>
              <w:t>An</w:t>
            </w:r>
          </w:p>
        </w:tc>
        <w:tc>
          <w:tcPr>
            <w:tcW w:w="225" w:type="pct"/>
          </w:tcPr>
          <w:p w14:paraId="03EA65E0" w14:textId="77777777" w:rsidR="00614399" w:rsidRPr="00947386" w:rsidRDefault="00614399" w:rsidP="0099146A">
            <w:pPr>
              <w:jc w:val="center"/>
            </w:pPr>
            <w:r>
              <w:t>8</w:t>
            </w:r>
          </w:p>
        </w:tc>
      </w:tr>
      <w:tr w:rsidR="00614399" w:rsidRPr="00947386" w14:paraId="053A4057" w14:textId="77777777" w:rsidTr="00CD3B83">
        <w:trPr>
          <w:trHeight w:val="340"/>
        </w:trPr>
        <w:tc>
          <w:tcPr>
            <w:tcW w:w="272" w:type="pct"/>
          </w:tcPr>
          <w:p w14:paraId="50CE9EF9" w14:textId="77777777" w:rsidR="00614399" w:rsidRPr="00947386" w:rsidRDefault="00614399" w:rsidP="0099146A">
            <w:pPr>
              <w:jc w:val="center"/>
            </w:pPr>
          </w:p>
        </w:tc>
        <w:tc>
          <w:tcPr>
            <w:tcW w:w="189" w:type="pct"/>
          </w:tcPr>
          <w:p w14:paraId="21B5A308" w14:textId="77777777" w:rsidR="00614399" w:rsidRPr="00947386" w:rsidRDefault="00614399" w:rsidP="0099146A">
            <w:pPr>
              <w:jc w:val="center"/>
            </w:pPr>
            <w:r w:rsidRPr="00947386">
              <w:t>b.</w:t>
            </w:r>
          </w:p>
        </w:tc>
        <w:tc>
          <w:tcPr>
            <w:tcW w:w="3739" w:type="pct"/>
          </w:tcPr>
          <w:p w14:paraId="503C24F3" w14:textId="77777777" w:rsidR="00614399" w:rsidRDefault="00614399" w:rsidP="0099146A">
            <w:pPr>
              <w:rPr>
                <w:bCs/>
              </w:rPr>
            </w:pPr>
            <w:r>
              <w:rPr>
                <w:bCs/>
              </w:rPr>
              <w:t xml:space="preserve">Two random samples gave the following data: </w:t>
            </w:r>
          </w:p>
          <w:tbl>
            <w:tblPr>
              <w:tblStyle w:val="TableGrid"/>
              <w:tblW w:w="0" w:type="auto"/>
              <w:tblLook w:val="04A0" w:firstRow="1" w:lastRow="0" w:firstColumn="1" w:lastColumn="0" w:noHBand="0" w:noVBand="1"/>
            </w:tblPr>
            <w:tblGrid>
              <w:gridCol w:w="1904"/>
              <w:gridCol w:w="1904"/>
              <w:gridCol w:w="1905"/>
              <w:gridCol w:w="1905"/>
            </w:tblGrid>
            <w:tr w:rsidR="00614399" w14:paraId="358B8648" w14:textId="77777777" w:rsidTr="008A4273">
              <w:tc>
                <w:tcPr>
                  <w:tcW w:w="1904" w:type="dxa"/>
                </w:tcPr>
                <w:p w14:paraId="2E625D36" w14:textId="77777777" w:rsidR="00614399" w:rsidRDefault="00614399" w:rsidP="004F4152">
                  <w:pPr>
                    <w:rPr>
                      <w:bCs/>
                    </w:rPr>
                  </w:pPr>
                </w:p>
              </w:tc>
              <w:tc>
                <w:tcPr>
                  <w:tcW w:w="1904" w:type="dxa"/>
                </w:tcPr>
                <w:p w14:paraId="0E9EBFC8" w14:textId="77777777" w:rsidR="00614399" w:rsidRDefault="00614399" w:rsidP="004F4152">
                  <w:pPr>
                    <w:rPr>
                      <w:bCs/>
                    </w:rPr>
                  </w:pPr>
                  <w:r>
                    <w:rPr>
                      <w:bCs/>
                    </w:rPr>
                    <w:t>Size</w:t>
                  </w:r>
                </w:p>
              </w:tc>
              <w:tc>
                <w:tcPr>
                  <w:tcW w:w="1905" w:type="dxa"/>
                </w:tcPr>
                <w:p w14:paraId="7B3002FE" w14:textId="77777777" w:rsidR="00614399" w:rsidRDefault="00614399" w:rsidP="004F4152">
                  <w:pPr>
                    <w:rPr>
                      <w:bCs/>
                    </w:rPr>
                  </w:pPr>
                  <w:r>
                    <w:rPr>
                      <w:bCs/>
                    </w:rPr>
                    <w:t>Mean</w:t>
                  </w:r>
                </w:p>
              </w:tc>
              <w:tc>
                <w:tcPr>
                  <w:tcW w:w="1905" w:type="dxa"/>
                </w:tcPr>
                <w:p w14:paraId="7BEFB1F9" w14:textId="77777777" w:rsidR="00614399" w:rsidRDefault="00614399" w:rsidP="004F4152">
                  <w:pPr>
                    <w:rPr>
                      <w:bCs/>
                    </w:rPr>
                  </w:pPr>
                  <w:r>
                    <w:rPr>
                      <w:bCs/>
                    </w:rPr>
                    <w:t>Variance</w:t>
                  </w:r>
                </w:p>
              </w:tc>
            </w:tr>
            <w:tr w:rsidR="00614399" w14:paraId="534532E4" w14:textId="77777777" w:rsidTr="008A4273">
              <w:tc>
                <w:tcPr>
                  <w:tcW w:w="1904" w:type="dxa"/>
                </w:tcPr>
                <w:p w14:paraId="44AB567E" w14:textId="77777777" w:rsidR="00614399" w:rsidRDefault="00614399" w:rsidP="004F4152">
                  <w:pPr>
                    <w:rPr>
                      <w:bCs/>
                    </w:rPr>
                  </w:pPr>
                  <w:r>
                    <w:rPr>
                      <w:bCs/>
                    </w:rPr>
                    <w:t>Sample 1</w:t>
                  </w:r>
                </w:p>
              </w:tc>
              <w:tc>
                <w:tcPr>
                  <w:tcW w:w="1904" w:type="dxa"/>
                </w:tcPr>
                <w:p w14:paraId="7C21ED8C" w14:textId="77777777" w:rsidR="00614399" w:rsidRDefault="00614399" w:rsidP="004F4152">
                  <w:pPr>
                    <w:rPr>
                      <w:bCs/>
                    </w:rPr>
                  </w:pPr>
                  <w:r>
                    <w:rPr>
                      <w:bCs/>
                    </w:rPr>
                    <w:t>8</w:t>
                  </w:r>
                </w:p>
              </w:tc>
              <w:tc>
                <w:tcPr>
                  <w:tcW w:w="1905" w:type="dxa"/>
                </w:tcPr>
                <w:p w14:paraId="3CA30287" w14:textId="77777777" w:rsidR="00614399" w:rsidRDefault="00614399" w:rsidP="004F4152">
                  <w:pPr>
                    <w:rPr>
                      <w:bCs/>
                    </w:rPr>
                  </w:pPr>
                  <w:r>
                    <w:rPr>
                      <w:bCs/>
                    </w:rPr>
                    <w:t>9.6</w:t>
                  </w:r>
                </w:p>
              </w:tc>
              <w:tc>
                <w:tcPr>
                  <w:tcW w:w="1905" w:type="dxa"/>
                </w:tcPr>
                <w:p w14:paraId="54A4D9D2" w14:textId="77777777" w:rsidR="00614399" w:rsidRDefault="00614399" w:rsidP="004F4152">
                  <w:pPr>
                    <w:rPr>
                      <w:bCs/>
                    </w:rPr>
                  </w:pPr>
                  <w:r>
                    <w:rPr>
                      <w:bCs/>
                    </w:rPr>
                    <w:t>1.2</w:t>
                  </w:r>
                </w:p>
              </w:tc>
            </w:tr>
            <w:tr w:rsidR="00614399" w14:paraId="1D4272DE" w14:textId="77777777" w:rsidTr="008A4273">
              <w:tc>
                <w:tcPr>
                  <w:tcW w:w="1904" w:type="dxa"/>
                </w:tcPr>
                <w:p w14:paraId="20BE3A5C" w14:textId="77777777" w:rsidR="00614399" w:rsidRDefault="00614399" w:rsidP="004F4152">
                  <w:pPr>
                    <w:rPr>
                      <w:bCs/>
                    </w:rPr>
                  </w:pPr>
                  <w:r>
                    <w:rPr>
                      <w:bCs/>
                    </w:rPr>
                    <w:t>Sample 2</w:t>
                  </w:r>
                </w:p>
              </w:tc>
              <w:tc>
                <w:tcPr>
                  <w:tcW w:w="1904" w:type="dxa"/>
                </w:tcPr>
                <w:p w14:paraId="3CD1939E" w14:textId="77777777" w:rsidR="00614399" w:rsidRDefault="00614399" w:rsidP="004F4152">
                  <w:pPr>
                    <w:rPr>
                      <w:bCs/>
                    </w:rPr>
                  </w:pPr>
                  <w:r>
                    <w:rPr>
                      <w:bCs/>
                    </w:rPr>
                    <w:t>7</w:t>
                  </w:r>
                </w:p>
              </w:tc>
              <w:tc>
                <w:tcPr>
                  <w:tcW w:w="1905" w:type="dxa"/>
                </w:tcPr>
                <w:p w14:paraId="4F18F714" w14:textId="77777777" w:rsidR="00614399" w:rsidRDefault="00614399" w:rsidP="004F4152">
                  <w:pPr>
                    <w:rPr>
                      <w:bCs/>
                    </w:rPr>
                  </w:pPr>
                  <w:r>
                    <w:rPr>
                      <w:bCs/>
                    </w:rPr>
                    <w:t>16.5</w:t>
                  </w:r>
                </w:p>
              </w:tc>
              <w:tc>
                <w:tcPr>
                  <w:tcW w:w="1905" w:type="dxa"/>
                </w:tcPr>
                <w:p w14:paraId="0BCB9C93" w14:textId="77777777" w:rsidR="00614399" w:rsidRDefault="00614399" w:rsidP="004F4152">
                  <w:pPr>
                    <w:rPr>
                      <w:bCs/>
                    </w:rPr>
                  </w:pPr>
                  <w:r>
                    <w:rPr>
                      <w:bCs/>
                    </w:rPr>
                    <w:t>2.5</w:t>
                  </w:r>
                </w:p>
              </w:tc>
            </w:tr>
          </w:tbl>
          <w:p w14:paraId="193D82B8" w14:textId="77777777" w:rsidR="00614399" w:rsidRPr="00947386" w:rsidRDefault="00614399" w:rsidP="0099146A">
            <w:pPr>
              <w:rPr>
                <w:bCs/>
              </w:rPr>
            </w:pPr>
            <w:r>
              <w:rPr>
                <w:bCs/>
              </w:rPr>
              <w:t>Can we conclude that the two samples have been drawn from the same normal population?</w:t>
            </w:r>
          </w:p>
        </w:tc>
        <w:tc>
          <w:tcPr>
            <w:tcW w:w="319" w:type="pct"/>
          </w:tcPr>
          <w:p w14:paraId="67CC9F0A" w14:textId="77777777" w:rsidR="00614399" w:rsidRPr="00947386" w:rsidRDefault="00614399" w:rsidP="0099146A">
            <w:pPr>
              <w:jc w:val="center"/>
            </w:pPr>
            <w:r>
              <w:t>CO6</w:t>
            </w:r>
          </w:p>
        </w:tc>
        <w:tc>
          <w:tcPr>
            <w:tcW w:w="256" w:type="pct"/>
          </w:tcPr>
          <w:p w14:paraId="2FFE2670" w14:textId="77777777" w:rsidR="00614399" w:rsidRPr="00947386" w:rsidRDefault="00614399" w:rsidP="0099146A">
            <w:pPr>
              <w:jc w:val="center"/>
            </w:pPr>
            <w:r>
              <w:t>An</w:t>
            </w:r>
          </w:p>
        </w:tc>
        <w:tc>
          <w:tcPr>
            <w:tcW w:w="225" w:type="pct"/>
          </w:tcPr>
          <w:p w14:paraId="44156E6E" w14:textId="77777777" w:rsidR="00614399" w:rsidRPr="00947386" w:rsidRDefault="00614399" w:rsidP="0099146A">
            <w:pPr>
              <w:jc w:val="center"/>
            </w:pPr>
            <w:r>
              <w:t>8</w:t>
            </w:r>
          </w:p>
        </w:tc>
      </w:tr>
      <w:tr w:rsidR="00614399" w:rsidRPr="00947386" w14:paraId="216E2090" w14:textId="77777777" w:rsidTr="00CD3B83">
        <w:trPr>
          <w:trHeight w:val="454"/>
        </w:trPr>
        <w:tc>
          <w:tcPr>
            <w:tcW w:w="5000" w:type="pct"/>
            <w:gridSpan w:val="6"/>
            <w:vAlign w:val="center"/>
          </w:tcPr>
          <w:p w14:paraId="26C2FCEF" w14:textId="77777777" w:rsidR="00614399" w:rsidRPr="00947386" w:rsidRDefault="00614399" w:rsidP="0099146A">
            <w:pPr>
              <w:jc w:val="center"/>
            </w:pPr>
            <w:r w:rsidRPr="00947386">
              <w:rPr>
                <w:b/>
                <w:u w:val="single"/>
              </w:rPr>
              <w:t>PART – B (1 X 20 = 20 MARKS) [</w:t>
            </w:r>
            <w:r w:rsidRPr="00947386">
              <w:rPr>
                <w:b/>
                <w:bCs/>
              </w:rPr>
              <w:t>Compulsory Question]</w:t>
            </w:r>
          </w:p>
        </w:tc>
      </w:tr>
      <w:tr w:rsidR="00614399" w:rsidRPr="00947386" w14:paraId="69114B85" w14:textId="77777777" w:rsidTr="00CD3B83">
        <w:trPr>
          <w:trHeight w:val="340"/>
        </w:trPr>
        <w:tc>
          <w:tcPr>
            <w:tcW w:w="272" w:type="pct"/>
          </w:tcPr>
          <w:p w14:paraId="18E3EF95" w14:textId="77777777" w:rsidR="00614399" w:rsidRPr="00947386" w:rsidRDefault="00614399" w:rsidP="0099146A">
            <w:pPr>
              <w:jc w:val="center"/>
            </w:pPr>
            <w:r w:rsidRPr="00947386">
              <w:t>8.</w:t>
            </w:r>
          </w:p>
        </w:tc>
        <w:tc>
          <w:tcPr>
            <w:tcW w:w="189" w:type="pct"/>
          </w:tcPr>
          <w:p w14:paraId="7B6AF49A" w14:textId="77777777" w:rsidR="00614399" w:rsidRPr="00947386" w:rsidRDefault="00614399" w:rsidP="0099146A">
            <w:pPr>
              <w:jc w:val="center"/>
            </w:pPr>
            <w:r w:rsidRPr="00947386">
              <w:t>a.</w:t>
            </w:r>
          </w:p>
        </w:tc>
        <w:tc>
          <w:tcPr>
            <w:tcW w:w="3739" w:type="pct"/>
          </w:tcPr>
          <w:p w14:paraId="5136B11B" w14:textId="77777777" w:rsidR="00614399" w:rsidRDefault="00614399" w:rsidP="00737505">
            <w:pPr>
              <w:contextualSpacing/>
              <w:jc w:val="both"/>
            </w:pPr>
            <w:r>
              <w:t xml:space="preserve">A car rental agency which uses 5 different brands of </w:t>
            </w:r>
            <w:proofErr w:type="spellStart"/>
            <w:r>
              <w:t>tyres</w:t>
            </w:r>
            <w:proofErr w:type="spellEnd"/>
            <w:r>
              <w:t xml:space="preserve"> in the process of deciding the brand of </w:t>
            </w:r>
            <w:proofErr w:type="spellStart"/>
            <w:r>
              <w:t>tyre</w:t>
            </w:r>
            <w:proofErr w:type="spellEnd"/>
            <w:r>
              <w:t xml:space="preserve"> to purchase as standard equipment for its fleet find that each of 5 </w:t>
            </w:r>
            <w:proofErr w:type="spellStart"/>
            <w:r>
              <w:t>tyres</w:t>
            </w:r>
            <w:proofErr w:type="spellEnd"/>
            <w:r>
              <w:t xml:space="preserve"> of each brand lost the following number of kilometers (in thousands):</w:t>
            </w:r>
          </w:p>
          <w:tbl>
            <w:tblPr>
              <w:tblStyle w:val="TableGrid"/>
              <w:tblW w:w="0" w:type="auto"/>
              <w:tblLook w:val="04A0" w:firstRow="1" w:lastRow="0" w:firstColumn="1" w:lastColumn="0" w:noHBand="0" w:noVBand="1"/>
            </w:tblPr>
            <w:tblGrid>
              <w:gridCol w:w="1169"/>
              <w:gridCol w:w="1170"/>
              <w:gridCol w:w="1170"/>
              <w:gridCol w:w="1170"/>
              <w:gridCol w:w="1170"/>
              <w:gridCol w:w="1170"/>
            </w:tblGrid>
            <w:tr w:rsidR="00614399" w14:paraId="572117D6" w14:textId="77777777" w:rsidTr="008A4273">
              <w:tc>
                <w:tcPr>
                  <w:tcW w:w="1169" w:type="dxa"/>
                </w:tcPr>
                <w:p w14:paraId="3A3527B5" w14:textId="77777777" w:rsidR="00614399" w:rsidRDefault="00614399" w:rsidP="00737505">
                  <w:pPr>
                    <w:contextualSpacing/>
                    <w:jc w:val="both"/>
                  </w:pPr>
                  <w:r>
                    <w:t>A</w:t>
                  </w:r>
                </w:p>
              </w:tc>
              <w:tc>
                <w:tcPr>
                  <w:tcW w:w="1170" w:type="dxa"/>
                </w:tcPr>
                <w:p w14:paraId="24412EDC" w14:textId="77777777" w:rsidR="00614399" w:rsidRDefault="00614399" w:rsidP="00737505">
                  <w:pPr>
                    <w:contextualSpacing/>
                    <w:jc w:val="both"/>
                  </w:pPr>
                  <w:r>
                    <w:t>36</w:t>
                  </w:r>
                </w:p>
              </w:tc>
              <w:tc>
                <w:tcPr>
                  <w:tcW w:w="1170" w:type="dxa"/>
                </w:tcPr>
                <w:p w14:paraId="73AF7B2C" w14:textId="77777777" w:rsidR="00614399" w:rsidRDefault="00614399" w:rsidP="00737505">
                  <w:pPr>
                    <w:contextualSpacing/>
                    <w:jc w:val="both"/>
                  </w:pPr>
                  <w:r>
                    <w:t>37</w:t>
                  </w:r>
                </w:p>
              </w:tc>
              <w:tc>
                <w:tcPr>
                  <w:tcW w:w="1170" w:type="dxa"/>
                </w:tcPr>
                <w:p w14:paraId="2E152B3D" w14:textId="77777777" w:rsidR="00614399" w:rsidRDefault="00614399" w:rsidP="00737505">
                  <w:pPr>
                    <w:contextualSpacing/>
                    <w:jc w:val="both"/>
                  </w:pPr>
                  <w:r>
                    <w:t>42</w:t>
                  </w:r>
                </w:p>
              </w:tc>
              <w:tc>
                <w:tcPr>
                  <w:tcW w:w="1170" w:type="dxa"/>
                </w:tcPr>
                <w:p w14:paraId="7D289E7F" w14:textId="77777777" w:rsidR="00614399" w:rsidRDefault="00614399" w:rsidP="00737505">
                  <w:pPr>
                    <w:contextualSpacing/>
                    <w:jc w:val="both"/>
                  </w:pPr>
                  <w:r>
                    <w:t>38</w:t>
                  </w:r>
                </w:p>
              </w:tc>
              <w:tc>
                <w:tcPr>
                  <w:tcW w:w="1170" w:type="dxa"/>
                </w:tcPr>
                <w:p w14:paraId="1A555817" w14:textId="77777777" w:rsidR="00614399" w:rsidRDefault="00614399" w:rsidP="00737505">
                  <w:pPr>
                    <w:contextualSpacing/>
                    <w:jc w:val="both"/>
                  </w:pPr>
                  <w:r>
                    <w:t>47</w:t>
                  </w:r>
                </w:p>
              </w:tc>
            </w:tr>
            <w:tr w:rsidR="00614399" w14:paraId="38BCBAEC" w14:textId="77777777" w:rsidTr="008A4273">
              <w:tc>
                <w:tcPr>
                  <w:tcW w:w="1169" w:type="dxa"/>
                </w:tcPr>
                <w:p w14:paraId="2B9C5066" w14:textId="77777777" w:rsidR="00614399" w:rsidRDefault="00614399" w:rsidP="00737505">
                  <w:pPr>
                    <w:contextualSpacing/>
                    <w:jc w:val="both"/>
                  </w:pPr>
                  <w:r>
                    <w:t>B</w:t>
                  </w:r>
                </w:p>
              </w:tc>
              <w:tc>
                <w:tcPr>
                  <w:tcW w:w="1170" w:type="dxa"/>
                </w:tcPr>
                <w:p w14:paraId="26C522DC" w14:textId="77777777" w:rsidR="00614399" w:rsidRDefault="00614399" w:rsidP="00737505">
                  <w:pPr>
                    <w:contextualSpacing/>
                    <w:jc w:val="both"/>
                  </w:pPr>
                  <w:r>
                    <w:t>46</w:t>
                  </w:r>
                </w:p>
              </w:tc>
              <w:tc>
                <w:tcPr>
                  <w:tcW w:w="1170" w:type="dxa"/>
                </w:tcPr>
                <w:p w14:paraId="73D72889" w14:textId="77777777" w:rsidR="00614399" w:rsidRDefault="00614399" w:rsidP="00737505">
                  <w:pPr>
                    <w:contextualSpacing/>
                    <w:jc w:val="both"/>
                  </w:pPr>
                  <w:r>
                    <w:t>39</w:t>
                  </w:r>
                </w:p>
              </w:tc>
              <w:tc>
                <w:tcPr>
                  <w:tcW w:w="1170" w:type="dxa"/>
                </w:tcPr>
                <w:p w14:paraId="203B0F13" w14:textId="77777777" w:rsidR="00614399" w:rsidRDefault="00614399" w:rsidP="00737505">
                  <w:pPr>
                    <w:contextualSpacing/>
                    <w:jc w:val="both"/>
                  </w:pPr>
                  <w:r>
                    <w:t>35</w:t>
                  </w:r>
                </w:p>
              </w:tc>
              <w:tc>
                <w:tcPr>
                  <w:tcW w:w="1170" w:type="dxa"/>
                </w:tcPr>
                <w:p w14:paraId="14BE16C2" w14:textId="77777777" w:rsidR="00614399" w:rsidRDefault="00614399" w:rsidP="00737505">
                  <w:pPr>
                    <w:contextualSpacing/>
                    <w:jc w:val="both"/>
                  </w:pPr>
                  <w:r>
                    <w:t>37</w:t>
                  </w:r>
                </w:p>
              </w:tc>
              <w:tc>
                <w:tcPr>
                  <w:tcW w:w="1170" w:type="dxa"/>
                </w:tcPr>
                <w:p w14:paraId="5B7BD58F" w14:textId="77777777" w:rsidR="00614399" w:rsidRDefault="00614399" w:rsidP="00737505">
                  <w:pPr>
                    <w:contextualSpacing/>
                    <w:jc w:val="both"/>
                  </w:pPr>
                  <w:r>
                    <w:t>43</w:t>
                  </w:r>
                </w:p>
              </w:tc>
            </w:tr>
            <w:tr w:rsidR="00614399" w14:paraId="6D51D35D" w14:textId="77777777" w:rsidTr="008A4273">
              <w:tc>
                <w:tcPr>
                  <w:tcW w:w="1169" w:type="dxa"/>
                </w:tcPr>
                <w:p w14:paraId="3B5BBFC2" w14:textId="77777777" w:rsidR="00614399" w:rsidRDefault="00614399" w:rsidP="00737505">
                  <w:pPr>
                    <w:contextualSpacing/>
                    <w:jc w:val="both"/>
                  </w:pPr>
                  <w:r>
                    <w:t>C</w:t>
                  </w:r>
                </w:p>
              </w:tc>
              <w:tc>
                <w:tcPr>
                  <w:tcW w:w="1170" w:type="dxa"/>
                </w:tcPr>
                <w:p w14:paraId="49D84F04" w14:textId="77777777" w:rsidR="00614399" w:rsidRDefault="00614399" w:rsidP="00737505">
                  <w:pPr>
                    <w:contextualSpacing/>
                    <w:jc w:val="both"/>
                  </w:pPr>
                  <w:r>
                    <w:t>35</w:t>
                  </w:r>
                </w:p>
              </w:tc>
              <w:tc>
                <w:tcPr>
                  <w:tcW w:w="1170" w:type="dxa"/>
                </w:tcPr>
                <w:p w14:paraId="0A5C289E" w14:textId="77777777" w:rsidR="00614399" w:rsidRDefault="00614399" w:rsidP="00737505">
                  <w:pPr>
                    <w:contextualSpacing/>
                    <w:jc w:val="both"/>
                  </w:pPr>
                  <w:r>
                    <w:t>42</w:t>
                  </w:r>
                </w:p>
              </w:tc>
              <w:tc>
                <w:tcPr>
                  <w:tcW w:w="1170" w:type="dxa"/>
                </w:tcPr>
                <w:p w14:paraId="0C8EF8EA" w14:textId="77777777" w:rsidR="00614399" w:rsidRDefault="00614399" w:rsidP="00737505">
                  <w:pPr>
                    <w:contextualSpacing/>
                    <w:jc w:val="both"/>
                  </w:pPr>
                  <w:r>
                    <w:t>37</w:t>
                  </w:r>
                </w:p>
              </w:tc>
              <w:tc>
                <w:tcPr>
                  <w:tcW w:w="1170" w:type="dxa"/>
                </w:tcPr>
                <w:p w14:paraId="63EFCF5F" w14:textId="77777777" w:rsidR="00614399" w:rsidRDefault="00614399" w:rsidP="00737505">
                  <w:pPr>
                    <w:contextualSpacing/>
                    <w:jc w:val="both"/>
                  </w:pPr>
                  <w:r>
                    <w:t>43</w:t>
                  </w:r>
                </w:p>
              </w:tc>
              <w:tc>
                <w:tcPr>
                  <w:tcW w:w="1170" w:type="dxa"/>
                </w:tcPr>
                <w:p w14:paraId="01F3495B" w14:textId="77777777" w:rsidR="00614399" w:rsidRDefault="00614399" w:rsidP="00737505">
                  <w:pPr>
                    <w:contextualSpacing/>
                    <w:jc w:val="both"/>
                  </w:pPr>
                  <w:r>
                    <w:t>38</w:t>
                  </w:r>
                </w:p>
              </w:tc>
            </w:tr>
            <w:tr w:rsidR="00614399" w14:paraId="2D7CE9AC" w14:textId="77777777" w:rsidTr="008A4273">
              <w:tc>
                <w:tcPr>
                  <w:tcW w:w="1169" w:type="dxa"/>
                </w:tcPr>
                <w:p w14:paraId="7726968A" w14:textId="77777777" w:rsidR="00614399" w:rsidRDefault="00614399" w:rsidP="00737505">
                  <w:pPr>
                    <w:contextualSpacing/>
                    <w:jc w:val="both"/>
                  </w:pPr>
                  <w:r>
                    <w:t>D</w:t>
                  </w:r>
                </w:p>
              </w:tc>
              <w:tc>
                <w:tcPr>
                  <w:tcW w:w="1170" w:type="dxa"/>
                </w:tcPr>
                <w:p w14:paraId="1E6A115D" w14:textId="77777777" w:rsidR="00614399" w:rsidRDefault="00614399" w:rsidP="00737505">
                  <w:pPr>
                    <w:contextualSpacing/>
                    <w:jc w:val="both"/>
                  </w:pPr>
                  <w:r>
                    <w:t>45</w:t>
                  </w:r>
                </w:p>
              </w:tc>
              <w:tc>
                <w:tcPr>
                  <w:tcW w:w="1170" w:type="dxa"/>
                </w:tcPr>
                <w:p w14:paraId="6628DF8B" w14:textId="77777777" w:rsidR="00614399" w:rsidRDefault="00614399" w:rsidP="00737505">
                  <w:pPr>
                    <w:contextualSpacing/>
                    <w:jc w:val="both"/>
                  </w:pPr>
                  <w:r>
                    <w:t>36</w:t>
                  </w:r>
                </w:p>
              </w:tc>
              <w:tc>
                <w:tcPr>
                  <w:tcW w:w="1170" w:type="dxa"/>
                </w:tcPr>
                <w:p w14:paraId="4914D1A1" w14:textId="77777777" w:rsidR="00614399" w:rsidRDefault="00614399" w:rsidP="00737505">
                  <w:pPr>
                    <w:contextualSpacing/>
                    <w:jc w:val="both"/>
                  </w:pPr>
                  <w:r>
                    <w:t>39</w:t>
                  </w:r>
                </w:p>
              </w:tc>
              <w:tc>
                <w:tcPr>
                  <w:tcW w:w="1170" w:type="dxa"/>
                </w:tcPr>
                <w:p w14:paraId="3EBAEA2D" w14:textId="77777777" w:rsidR="00614399" w:rsidRDefault="00614399" w:rsidP="00737505">
                  <w:pPr>
                    <w:contextualSpacing/>
                    <w:jc w:val="both"/>
                  </w:pPr>
                  <w:r>
                    <w:t>35</w:t>
                  </w:r>
                </w:p>
              </w:tc>
              <w:tc>
                <w:tcPr>
                  <w:tcW w:w="1170" w:type="dxa"/>
                </w:tcPr>
                <w:p w14:paraId="23B68E46" w14:textId="77777777" w:rsidR="00614399" w:rsidRDefault="00614399" w:rsidP="00737505">
                  <w:pPr>
                    <w:contextualSpacing/>
                    <w:jc w:val="both"/>
                  </w:pPr>
                  <w:r>
                    <w:t>32</w:t>
                  </w:r>
                </w:p>
              </w:tc>
            </w:tr>
            <w:tr w:rsidR="00614399" w14:paraId="40B0BF05" w14:textId="77777777" w:rsidTr="008A4273">
              <w:tc>
                <w:tcPr>
                  <w:tcW w:w="1169" w:type="dxa"/>
                </w:tcPr>
                <w:p w14:paraId="2C1D47F3" w14:textId="77777777" w:rsidR="00614399" w:rsidRDefault="00614399" w:rsidP="00737505">
                  <w:pPr>
                    <w:contextualSpacing/>
                    <w:jc w:val="both"/>
                  </w:pPr>
                  <w:r>
                    <w:t>E</w:t>
                  </w:r>
                </w:p>
              </w:tc>
              <w:tc>
                <w:tcPr>
                  <w:tcW w:w="1170" w:type="dxa"/>
                </w:tcPr>
                <w:p w14:paraId="7A5DEE4B" w14:textId="77777777" w:rsidR="00614399" w:rsidRDefault="00614399" w:rsidP="00737505">
                  <w:pPr>
                    <w:contextualSpacing/>
                    <w:jc w:val="both"/>
                  </w:pPr>
                  <w:r>
                    <w:t>41</w:t>
                  </w:r>
                </w:p>
              </w:tc>
              <w:tc>
                <w:tcPr>
                  <w:tcW w:w="1170" w:type="dxa"/>
                </w:tcPr>
                <w:p w14:paraId="008BBC38" w14:textId="77777777" w:rsidR="00614399" w:rsidRDefault="00614399" w:rsidP="00737505">
                  <w:pPr>
                    <w:contextualSpacing/>
                    <w:jc w:val="both"/>
                  </w:pPr>
                  <w:r>
                    <w:t>39</w:t>
                  </w:r>
                </w:p>
              </w:tc>
              <w:tc>
                <w:tcPr>
                  <w:tcW w:w="1170" w:type="dxa"/>
                </w:tcPr>
                <w:p w14:paraId="0BC06552" w14:textId="77777777" w:rsidR="00614399" w:rsidRDefault="00614399" w:rsidP="00737505">
                  <w:pPr>
                    <w:contextualSpacing/>
                    <w:jc w:val="both"/>
                  </w:pPr>
                  <w:r>
                    <w:t>37</w:t>
                  </w:r>
                </w:p>
              </w:tc>
              <w:tc>
                <w:tcPr>
                  <w:tcW w:w="1170" w:type="dxa"/>
                </w:tcPr>
                <w:p w14:paraId="6EFBBE5F" w14:textId="77777777" w:rsidR="00614399" w:rsidRDefault="00614399" w:rsidP="00737505">
                  <w:pPr>
                    <w:contextualSpacing/>
                    <w:jc w:val="both"/>
                  </w:pPr>
                  <w:r>
                    <w:t>35</w:t>
                  </w:r>
                </w:p>
              </w:tc>
              <w:tc>
                <w:tcPr>
                  <w:tcW w:w="1170" w:type="dxa"/>
                </w:tcPr>
                <w:p w14:paraId="4AC34812" w14:textId="77777777" w:rsidR="00614399" w:rsidRDefault="00614399" w:rsidP="00737505">
                  <w:pPr>
                    <w:contextualSpacing/>
                    <w:jc w:val="both"/>
                  </w:pPr>
                  <w:r>
                    <w:t>38</w:t>
                  </w:r>
                </w:p>
              </w:tc>
            </w:tr>
          </w:tbl>
          <w:p w14:paraId="579CEC8B" w14:textId="77777777" w:rsidR="00614399" w:rsidRPr="00947386" w:rsidRDefault="00614399" w:rsidP="0099146A">
            <w:r>
              <w:t>Test the hypothesis that the 5 brands have almost the same average life</w:t>
            </w:r>
          </w:p>
        </w:tc>
        <w:tc>
          <w:tcPr>
            <w:tcW w:w="319" w:type="pct"/>
          </w:tcPr>
          <w:p w14:paraId="3A2B8682" w14:textId="77777777" w:rsidR="00614399" w:rsidRPr="00947386" w:rsidRDefault="00614399" w:rsidP="0099146A">
            <w:pPr>
              <w:jc w:val="center"/>
            </w:pPr>
            <w:r w:rsidRPr="00947386">
              <w:t>CO6</w:t>
            </w:r>
          </w:p>
        </w:tc>
        <w:tc>
          <w:tcPr>
            <w:tcW w:w="256" w:type="pct"/>
          </w:tcPr>
          <w:p w14:paraId="32D4064A" w14:textId="77777777" w:rsidR="00614399" w:rsidRPr="00947386" w:rsidRDefault="00614399" w:rsidP="0099146A">
            <w:pPr>
              <w:jc w:val="center"/>
            </w:pPr>
            <w:r>
              <w:t>An</w:t>
            </w:r>
          </w:p>
        </w:tc>
        <w:tc>
          <w:tcPr>
            <w:tcW w:w="225" w:type="pct"/>
          </w:tcPr>
          <w:p w14:paraId="0B020F4A" w14:textId="77777777" w:rsidR="00614399" w:rsidRPr="00947386" w:rsidRDefault="00614399" w:rsidP="0099146A">
            <w:pPr>
              <w:jc w:val="center"/>
            </w:pPr>
            <w:r>
              <w:t>10</w:t>
            </w:r>
          </w:p>
        </w:tc>
      </w:tr>
      <w:tr w:rsidR="00614399" w:rsidRPr="00947386" w14:paraId="3A829990" w14:textId="77777777" w:rsidTr="00CD3B83">
        <w:trPr>
          <w:trHeight w:val="340"/>
        </w:trPr>
        <w:tc>
          <w:tcPr>
            <w:tcW w:w="272" w:type="pct"/>
          </w:tcPr>
          <w:p w14:paraId="578B0BA6" w14:textId="77777777" w:rsidR="00614399" w:rsidRPr="00947386" w:rsidRDefault="00614399" w:rsidP="0099146A">
            <w:pPr>
              <w:jc w:val="center"/>
            </w:pPr>
          </w:p>
        </w:tc>
        <w:tc>
          <w:tcPr>
            <w:tcW w:w="189" w:type="pct"/>
          </w:tcPr>
          <w:p w14:paraId="0C4AD372" w14:textId="77777777" w:rsidR="00614399" w:rsidRPr="00947386" w:rsidRDefault="00614399" w:rsidP="0099146A">
            <w:pPr>
              <w:jc w:val="center"/>
            </w:pPr>
            <w:r w:rsidRPr="00947386">
              <w:t>b.</w:t>
            </w:r>
          </w:p>
        </w:tc>
        <w:tc>
          <w:tcPr>
            <w:tcW w:w="3739" w:type="pct"/>
          </w:tcPr>
          <w:p w14:paraId="2D9E84B9" w14:textId="77777777" w:rsidR="00614399" w:rsidRDefault="00614399" w:rsidP="00C03310">
            <w:pPr>
              <w:jc w:val="both"/>
              <w:rPr>
                <w:bCs/>
              </w:rPr>
            </w:pPr>
            <w:r>
              <w:rPr>
                <w:bCs/>
              </w:rPr>
              <w:t>The following data represent the number of units of production per day turned out by five different workers using four different types of machines.</w:t>
            </w:r>
          </w:p>
          <w:p w14:paraId="35566B8C" w14:textId="77777777" w:rsidR="00614399" w:rsidRDefault="00614399" w:rsidP="00C03310">
            <w:pPr>
              <w:jc w:val="both"/>
              <w:rPr>
                <w:bCs/>
              </w:rPr>
            </w:pPr>
          </w:p>
          <w:p w14:paraId="4F68B87E" w14:textId="77777777" w:rsidR="00614399" w:rsidRDefault="00614399" w:rsidP="00C03310">
            <w:pPr>
              <w:jc w:val="both"/>
              <w:rPr>
                <w:bCs/>
              </w:rPr>
            </w:pPr>
          </w:p>
          <w:tbl>
            <w:tblPr>
              <w:tblStyle w:val="TableGrid"/>
              <w:tblW w:w="0" w:type="auto"/>
              <w:tblLook w:val="04A0" w:firstRow="1" w:lastRow="0" w:firstColumn="1" w:lastColumn="0" w:noHBand="0" w:noVBand="1"/>
            </w:tblPr>
            <w:tblGrid>
              <w:gridCol w:w="1161"/>
              <w:gridCol w:w="1162"/>
              <w:gridCol w:w="1162"/>
              <w:gridCol w:w="1162"/>
              <w:gridCol w:w="1162"/>
              <w:gridCol w:w="1162"/>
            </w:tblGrid>
            <w:tr w:rsidR="00614399" w14:paraId="0339A327" w14:textId="77777777" w:rsidTr="008A4273">
              <w:tc>
                <w:tcPr>
                  <w:tcW w:w="1161" w:type="dxa"/>
                </w:tcPr>
                <w:p w14:paraId="7F7AA36B" w14:textId="77777777" w:rsidR="00614399" w:rsidRDefault="00614399" w:rsidP="00C03310">
                  <w:pPr>
                    <w:jc w:val="both"/>
                    <w:rPr>
                      <w:bCs/>
                    </w:rPr>
                  </w:pPr>
                </w:p>
              </w:tc>
              <w:tc>
                <w:tcPr>
                  <w:tcW w:w="5810" w:type="dxa"/>
                  <w:gridSpan w:val="5"/>
                </w:tcPr>
                <w:p w14:paraId="1EDC446C" w14:textId="77777777" w:rsidR="00614399" w:rsidRDefault="00614399" w:rsidP="00C03310">
                  <w:pPr>
                    <w:jc w:val="both"/>
                    <w:rPr>
                      <w:bCs/>
                    </w:rPr>
                  </w:pPr>
                  <w:r>
                    <w:rPr>
                      <w:bCs/>
                    </w:rPr>
                    <w:t>Machine types</w:t>
                  </w:r>
                </w:p>
              </w:tc>
            </w:tr>
            <w:tr w:rsidR="00614399" w14:paraId="033AFBCD" w14:textId="77777777" w:rsidTr="008A4273">
              <w:tc>
                <w:tcPr>
                  <w:tcW w:w="1161" w:type="dxa"/>
                  <w:vMerge w:val="restart"/>
                </w:tcPr>
                <w:p w14:paraId="5534C052" w14:textId="77777777" w:rsidR="00614399" w:rsidRDefault="00614399" w:rsidP="00C03310">
                  <w:pPr>
                    <w:jc w:val="both"/>
                    <w:rPr>
                      <w:bCs/>
                    </w:rPr>
                  </w:pPr>
                  <w:r>
                    <w:rPr>
                      <w:bCs/>
                    </w:rPr>
                    <w:t>Workers</w:t>
                  </w:r>
                </w:p>
              </w:tc>
              <w:tc>
                <w:tcPr>
                  <w:tcW w:w="1162" w:type="dxa"/>
                </w:tcPr>
                <w:p w14:paraId="63C2E99F" w14:textId="77777777" w:rsidR="00614399" w:rsidRDefault="00614399" w:rsidP="00C03310">
                  <w:pPr>
                    <w:jc w:val="both"/>
                    <w:rPr>
                      <w:bCs/>
                    </w:rPr>
                  </w:pPr>
                </w:p>
              </w:tc>
              <w:tc>
                <w:tcPr>
                  <w:tcW w:w="1162" w:type="dxa"/>
                </w:tcPr>
                <w:p w14:paraId="478975D1" w14:textId="77777777" w:rsidR="00614399" w:rsidRDefault="00614399" w:rsidP="00C03310">
                  <w:pPr>
                    <w:jc w:val="both"/>
                    <w:rPr>
                      <w:bCs/>
                    </w:rPr>
                  </w:pPr>
                  <w:r>
                    <w:rPr>
                      <w:bCs/>
                    </w:rPr>
                    <w:t>A</w:t>
                  </w:r>
                </w:p>
              </w:tc>
              <w:tc>
                <w:tcPr>
                  <w:tcW w:w="1162" w:type="dxa"/>
                </w:tcPr>
                <w:p w14:paraId="7F79B2D5" w14:textId="77777777" w:rsidR="00614399" w:rsidRDefault="00614399" w:rsidP="00C03310">
                  <w:pPr>
                    <w:jc w:val="both"/>
                    <w:rPr>
                      <w:bCs/>
                    </w:rPr>
                  </w:pPr>
                  <w:r>
                    <w:rPr>
                      <w:bCs/>
                    </w:rPr>
                    <w:t>B</w:t>
                  </w:r>
                </w:p>
              </w:tc>
              <w:tc>
                <w:tcPr>
                  <w:tcW w:w="1162" w:type="dxa"/>
                </w:tcPr>
                <w:p w14:paraId="7ACE8265" w14:textId="77777777" w:rsidR="00614399" w:rsidRDefault="00614399" w:rsidP="00C03310">
                  <w:pPr>
                    <w:jc w:val="both"/>
                    <w:rPr>
                      <w:bCs/>
                    </w:rPr>
                  </w:pPr>
                  <w:r>
                    <w:rPr>
                      <w:bCs/>
                    </w:rPr>
                    <w:t>C</w:t>
                  </w:r>
                </w:p>
              </w:tc>
              <w:tc>
                <w:tcPr>
                  <w:tcW w:w="1162" w:type="dxa"/>
                </w:tcPr>
                <w:p w14:paraId="5F6D67FB" w14:textId="77777777" w:rsidR="00614399" w:rsidRDefault="00614399" w:rsidP="00C03310">
                  <w:pPr>
                    <w:jc w:val="both"/>
                    <w:rPr>
                      <w:bCs/>
                    </w:rPr>
                  </w:pPr>
                  <w:r>
                    <w:rPr>
                      <w:bCs/>
                    </w:rPr>
                    <w:t>D</w:t>
                  </w:r>
                </w:p>
              </w:tc>
            </w:tr>
            <w:tr w:rsidR="00614399" w14:paraId="40667CBB" w14:textId="77777777" w:rsidTr="008A4273">
              <w:tc>
                <w:tcPr>
                  <w:tcW w:w="1161" w:type="dxa"/>
                  <w:vMerge/>
                </w:tcPr>
                <w:p w14:paraId="08DAA55E" w14:textId="77777777" w:rsidR="00614399" w:rsidRDefault="00614399" w:rsidP="00C03310">
                  <w:pPr>
                    <w:jc w:val="both"/>
                    <w:rPr>
                      <w:bCs/>
                    </w:rPr>
                  </w:pPr>
                </w:p>
              </w:tc>
              <w:tc>
                <w:tcPr>
                  <w:tcW w:w="1162" w:type="dxa"/>
                </w:tcPr>
                <w:p w14:paraId="4706BBFA" w14:textId="77777777" w:rsidR="00614399" w:rsidRDefault="00614399" w:rsidP="00C03310">
                  <w:pPr>
                    <w:jc w:val="both"/>
                    <w:rPr>
                      <w:bCs/>
                    </w:rPr>
                  </w:pPr>
                  <w:r>
                    <w:rPr>
                      <w:bCs/>
                    </w:rPr>
                    <w:t>1</w:t>
                  </w:r>
                </w:p>
              </w:tc>
              <w:tc>
                <w:tcPr>
                  <w:tcW w:w="1162" w:type="dxa"/>
                </w:tcPr>
                <w:p w14:paraId="68663276" w14:textId="77777777" w:rsidR="00614399" w:rsidRDefault="00614399" w:rsidP="00C03310">
                  <w:pPr>
                    <w:jc w:val="both"/>
                    <w:rPr>
                      <w:bCs/>
                    </w:rPr>
                  </w:pPr>
                  <w:r>
                    <w:rPr>
                      <w:bCs/>
                    </w:rPr>
                    <w:t>44</w:t>
                  </w:r>
                </w:p>
              </w:tc>
              <w:tc>
                <w:tcPr>
                  <w:tcW w:w="1162" w:type="dxa"/>
                </w:tcPr>
                <w:p w14:paraId="33AAC2D1" w14:textId="77777777" w:rsidR="00614399" w:rsidRDefault="00614399" w:rsidP="00C03310">
                  <w:pPr>
                    <w:jc w:val="both"/>
                    <w:rPr>
                      <w:bCs/>
                    </w:rPr>
                  </w:pPr>
                  <w:r>
                    <w:rPr>
                      <w:bCs/>
                    </w:rPr>
                    <w:t>38</w:t>
                  </w:r>
                </w:p>
              </w:tc>
              <w:tc>
                <w:tcPr>
                  <w:tcW w:w="1162" w:type="dxa"/>
                </w:tcPr>
                <w:p w14:paraId="39009F9F" w14:textId="77777777" w:rsidR="00614399" w:rsidRDefault="00614399" w:rsidP="00C03310">
                  <w:pPr>
                    <w:jc w:val="both"/>
                    <w:rPr>
                      <w:bCs/>
                    </w:rPr>
                  </w:pPr>
                  <w:r>
                    <w:rPr>
                      <w:bCs/>
                    </w:rPr>
                    <w:t>47</w:t>
                  </w:r>
                </w:p>
              </w:tc>
              <w:tc>
                <w:tcPr>
                  <w:tcW w:w="1162" w:type="dxa"/>
                </w:tcPr>
                <w:p w14:paraId="67F86C7A" w14:textId="77777777" w:rsidR="00614399" w:rsidRDefault="00614399" w:rsidP="00C03310">
                  <w:pPr>
                    <w:jc w:val="both"/>
                    <w:rPr>
                      <w:bCs/>
                    </w:rPr>
                  </w:pPr>
                  <w:r>
                    <w:rPr>
                      <w:bCs/>
                    </w:rPr>
                    <w:t>36</w:t>
                  </w:r>
                </w:p>
              </w:tc>
            </w:tr>
            <w:tr w:rsidR="00614399" w14:paraId="7FE02677" w14:textId="77777777" w:rsidTr="008A4273">
              <w:tc>
                <w:tcPr>
                  <w:tcW w:w="1161" w:type="dxa"/>
                  <w:vMerge/>
                </w:tcPr>
                <w:p w14:paraId="36CBE7CD" w14:textId="77777777" w:rsidR="00614399" w:rsidRDefault="00614399" w:rsidP="00C03310">
                  <w:pPr>
                    <w:jc w:val="both"/>
                    <w:rPr>
                      <w:bCs/>
                    </w:rPr>
                  </w:pPr>
                </w:p>
              </w:tc>
              <w:tc>
                <w:tcPr>
                  <w:tcW w:w="1162" w:type="dxa"/>
                </w:tcPr>
                <w:p w14:paraId="47888375" w14:textId="77777777" w:rsidR="00614399" w:rsidRDefault="00614399" w:rsidP="00C03310">
                  <w:pPr>
                    <w:jc w:val="both"/>
                    <w:rPr>
                      <w:bCs/>
                    </w:rPr>
                  </w:pPr>
                  <w:r>
                    <w:rPr>
                      <w:bCs/>
                    </w:rPr>
                    <w:t>2</w:t>
                  </w:r>
                </w:p>
              </w:tc>
              <w:tc>
                <w:tcPr>
                  <w:tcW w:w="1162" w:type="dxa"/>
                </w:tcPr>
                <w:p w14:paraId="5B27ED21" w14:textId="77777777" w:rsidR="00614399" w:rsidRDefault="00614399" w:rsidP="00C03310">
                  <w:pPr>
                    <w:jc w:val="both"/>
                    <w:rPr>
                      <w:bCs/>
                    </w:rPr>
                  </w:pPr>
                  <w:r>
                    <w:rPr>
                      <w:bCs/>
                    </w:rPr>
                    <w:t>46</w:t>
                  </w:r>
                </w:p>
              </w:tc>
              <w:tc>
                <w:tcPr>
                  <w:tcW w:w="1162" w:type="dxa"/>
                </w:tcPr>
                <w:p w14:paraId="25C0EBB9" w14:textId="77777777" w:rsidR="00614399" w:rsidRDefault="00614399" w:rsidP="00C03310">
                  <w:pPr>
                    <w:jc w:val="both"/>
                    <w:rPr>
                      <w:bCs/>
                    </w:rPr>
                  </w:pPr>
                  <w:r>
                    <w:rPr>
                      <w:bCs/>
                    </w:rPr>
                    <w:t>40</w:t>
                  </w:r>
                </w:p>
              </w:tc>
              <w:tc>
                <w:tcPr>
                  <w:tcW w:w="1162" w:type="dxa"/>
                </w:tcPr>
                <w:p w14:paraId="751FDEC9" w14:textId="77777777" w:rsidR="00614399" w:rsidRDefault="00614399" w:rsidP="00C03310">
                  <w:pPr>
                    <w:jc w:val="both"/>
                    <w:rPr>
                      <w:bCs/>
                    </w:rPr>
                  </w:pPr>
                  <w:r>
                    <w:rPr>
                      <w:bCs/>
                    </w:rPr>
                    <w:t>52</w:t>
                  </w:r>
                </w:p>
              </w:tc>
              <w:tc>
                <w:tcPr>
                  <w:tcW w:w="1162" w:type="dxa"/>
                </w:tcPr>
                <w:p w14:paraId="62B2C944" w14:textId="77777777" w:rsidR="00614399" w:rsidRDefault="00614399" w:rsidP="00C03310">
                  <w:pPr>
                    <w:jc w:val="both"/>
                    <w:rPr>
                      <w:bCs/>
                    </w:rPr>
                  </w:pPr>
                  <w:r>
                    <w:rPr>
                      <w:bCs/>
                    </w:rPr>
                    <w:t>43</w:t>
                  </w:r>
                </w:p>
              </w:tc>
            </w:tr>
            <w:tr w:rsidR="00614399" w14:paraId="3D5A0B47" w14:textId="77777777" w:rsidTr="008A4273">
              <w:tc>
                <w:tcPr>
                  <w:tcW w:w="1161" w:type="dxa"/>
                  <w:vMerge/>
                </w:tcPr>
                <w:p w14:paraId="5530B198" w14:textId="77777777" w:rsidR="00614399" w:rsidRDefault="00614399" w:rsidP="00C03310">
                  <w:pPr>
                    <w:jc w:val="both"/>
                    <w:rPr>
                      <w:bCs/>
                    </w:rPr>
                  </w:pPr>
                </w:p>
              </w:tc>
              <w:tc>
                <w:tcPr>
                  <w:tcW w:w="1162" w:type="dxa"/>
                </w:tcPr>
                <w:p w14:paraId="4819F28E" w14:textId="77777777" w:rsidR="00614399" w:rsidRDefault="00614399" w:rsidP="00C03310">
                  <w:pPr>
                    <w:jc w:val="both"/>
                    <w:rPr>
                      <w:bCs/>
                    </w:rPr>
                  </w:pPr>
                  <w:r>
                    <w:rPr>
                      <w:bCs/>
                    </w:rPr>
                    <w:t>3</w:t>
                  </w:r>
                </w:p>
              </w:tc>
              <w:tc>
                <w:tcPr>
                  <w:tcW w:w="1162" w:type="dxa"/>
                </w:tcPr>
                <w:p w14:paraId="267AFF5D" w14:textId="77777777" w:rsidR="00614399" w:rsidRDefault="00614399" w:rsidP="00C03310">
                  <w:pPr>
                    <w:jc w:val="both"/>
                    <w:rPr>
                      <w:bCs/>
                    </w:rPr>
                  </w:pPr>
                  <w:r>
                    <w:rPr>
                      <w:bCs/>
                    </w:rPr>
                    <w:t>34</w:t>
                  </w:r>
                </w:p>
              </w:tc>
              <w:tc>
                <w:tcPr>
                  <w:tcW w:w="1162" w:type="dxa"/>
                </w:tcPr>
                <w:p w14:paraId="57A35B17" w14:textId="77777777" w:rsidR="00614399" w:rsidRDefault="00614399" w:rsidP="00C03310">
                  <w:pPr>
                    <w:jc w:val="both"/>
                    <w:rPr>
                      <w:bCs/>
                    </w:rPr>
                  </w:pPr>
                  <w:r>
                    <w:rPr>
                      <w:bCs/>
                    </w:rPr>
                    <w:t>36</w:t>
                  </w:r>
                </w:p>
              </w:tc>
              <w:tc>
                <w:tcPr>
                  <w:tcW w:w="1162" w:type="dxa"/>
                </w:tcPr>
                <w:p w14:paraId="30EA660F" w14:textId="77777777" w:rsidR="00614399" w:rsidRDefault="00614399" w:rsidP="00C03310">
                  <w:pPr>
                    <w:jc w:val="both"/>
                    <w:rPr>
                      <w:bCs/>
                    </w:rPr>
                  </w:pPr>
                  <w:r>
                    <w:rPr>
                      <w:bCs/>
                    </w:rPr>
                    <w:t>44</w:t>
                  </w:r>
                </w:p>
              </w:tc>
              <w:tc>
                <w:tcPr>
                  <w:tcW w:w="1162" w:type="dxa"/>
                </w:tcPr>
                <w:p w14:paraId="2B5A2C16" w14:textId="77777777" w:rsidR="00614399" w:rsidRDefault="00614399" w:rsidP="00C03310">
                  <w:pPr>
                    <w:jc w:val="both"/>
                    <w:rPr>
                      <w:bCs/>
                    </w:rPr>
                  </w:pPr>
                  <w:r>
                    <w:rPr>
                      <w:bCs/>
                    </w:rPr>
                    <w:t>32</w:t>
                  </w:r>
                </w:p>
              </w:tc>
            </w:tr>
            <w:tr w:rsidR="00614399" w14:paraId="556430CE" w14:textId="77777777" w:rsidTr="008A4273">
              <w:tc>
                <w:tcPr>
                  <w:tcW w:w="1161" w:type="dxa"/>
                  <w:vMerge/>
                </w:tcPr>
                <w:p w14:paraId="426F80FA" w14:textId="77777777" w:rsidR="00614399" w:rsidRDefault="00614399" w:rsidP="00C03310">
                  <w:pPr>
                    <w:jc w:val="both"/>
                    <w:rPr>
                      <w:bCs/>
                    </w:rPr>
                  </w:pPr>
                </w:p>
              </w:tc>
              <w:tc>
                <w:tcPr>
                  <w:tcW w:w="1162" w:type="dxa"/>
                </w:tcPr>
                <w:p w14:paraId="4AB3DD06" w14:textId="77777777" w:rsidR="00614399" w:rsidRDefault="00614399" w:rsidP="00C03310">
                  <w:pPr>
                    <w:jc w:val="both"/>
                    <w:rPr>
                      <w:bCs/>
                    </w:rPr>
                  </w:pPr>
                  <w:r>
                    <w:rPr>
                      <w:bCs/>
                    </w:rPr>
                    <w:t>4</w:t>
                  </w:r>
                </w:p>
              </w:tc>
              <w:tc>
                <w:tcPr>
                  <w:tcW w:w="1162" w:type="dxa"/>
                </w:tcPr>
                <w:p w14:paraId="7132FFBA" w14:textId="77777777" w:rsidR="00614399" w:rsidRDefault="00614399" w:rsidP="00C03310">
                  <w:pPr>
                    <w:jc w:val="both"/>
                    <w:rPr>
                      <w:bCs/>
                    </w:rPr>
                  </w:pPr>
                  <w:r>
                    <w:rPr>
                      <w:bCs/>
                    </w:rPr>
                    <w:t>43</w:t>
                  </w:r>
                </w:p>
              </w:tc>
              <w:tc>
                <w:tcPr>
                  <w:tcW w:w="1162" w:type="dxa"/>
                </w:tcPr>
                <w:p w14:paraId="4C896686" w14:textId="77777777" w:rsidR="00614399" w:rsidRDefault="00614399" w:rsidP="00C03310">
                  <w:pPr>
                    <w:jc w:val="both"/>
                    <w:rPr>
                      <w:bCs/>
                    </w:rPr>
                  </w:pPr>
                  <w:r>
                    <w:rPr>
                      <w:bCs/>
                    </w:rPr>
                    <w:t>38</w:t>
                  </w:r>
                </w:p>
              </w:tc>
              <w:tc>
                <w:tcPr>
                  <w:tcW w:w="1162" w:type="dxa"/>
                </w:tcPr>
                <w:p w14:paraId="4E2F0882" w14:textId="77777777" w:rsidR="00614399" w:rsidRDefault="00614399" w:rsidP="00C03310">
                  <w:pPr>
                    <w:jc w:val="both"/>
                    <w:rPr>
                      <w:bCs/>
                    </w:rPr>
                  </w:pPr>
                  <w:r>
                    <w:rPr>
                      <w:bCs/>
                    </w:rPr>
                    <w:t>46</w:t>
                  </w:r>
                </w:p>
              </w:tc>
              <w:tc>
                <w:tcPr>
                  <w:tcW w:w="1162" w:type="dxa"/>
                </w:tcPr>
                <w:p w14:paraId="7D66374B" w14:textId="77777777" w:rsidR="00614399" w:rsidRDefault="00614399" w:rsidP="00C03310">
                  <w:pPr>
                    <w:jc w:val="both"/>
                    <w:rPr>
                      <w:bCs/>
                    </w:rPr>
                  </w:pPr>
                  <w:r>
                    <w:rPr>
                      <w:bCs/>
                    </w:rPr>
                    <w:t>33</w:t>
                  </w:r>
                </w:p>
              </w:tc>
            </w:tr>
            <w:tr w:rsidR="00614399" w14:paraId="7FEA25D5" w14:textId="77777777" w:rsidTr="008A4273">
              <w:tc>
                <w:tcPr>
                  <w:tcW w:w="1161" w:type="dxa"/>
                  <w:vMerge/>
                </w:tcPr>
                <w:p w14:paraId="7FB132B6" w14:textId="77777777" w:rsidR="00614399" w:rsidRDefault="00614399" w:rsidP="00C03310">
                  <w:pPr>
                    <w:jc w:val="both"/>
                    <w:rPr>
                      <w:bCs/>
                    </w:rPr>
                  </w:pPr>
                </w:p>
              </w:tc>
              <w:tc>
                <w:tcPr>
                  <w:tcW w:w="1162" w:type="dxa"/>
                </w:tcPr>
                <w:p w14:paraId="4BF37530" w14:textId="77777777" w:rsidR="00614399" w:rsidRDefault="00614399" w:rsidP="00C03310">
                  <w:pPr>
                    <w:jc w:val="both"/>
                    <w:rPr>
                      <w:bCs/>
                    </w:rPr>
                  </w:pPr>
                  <w:r>
                    <w:rPr>
                      <w:bCs/>
                    </w:rPr>
                    <w:t>5</w:t>
                  </w:r>
                </w:p>
              </w:tc>
              <w:tc>
                <w:tcPr>
                  <w:tcW w:w="1162" w:type="dxa"/>
                </w:tcPr>
                <w:p w14:paraId="55E3A30E" w14:textId="77777777" w:rsidR="00614399" w:rsidRDefault="00614399" w:rsidP="00C03310">
                  <w:pPr>
                    <w:jc w:val="both"/>
                    <w:rPr>
                      <w:bCs/>
                    </w:rPr>
                  </w:pPr>
                  <w:r>
                    <w:rPr>
                      <w:bCs/>
                    </w:rPr>
                    <w:t>38</w:t>
                  </w:r>
                </w:p>
              </w:tc>
              <w:tc>
                <w:tcPr>
                  <w:tcW w:w="1162" w:type="dxa"/>
                </w:tcPr>
                <w:p w14:paraId="18F32A27" w14:textId="77777777" w:rsidR="00614399" w:rsidRDefault="00614399" w:rsidP="00C03310">
                  <w:pPr>
                    <w:jc w:val="both"/>
                    <w:rPr>
                      <w:bCs/>
                    </w:rPr>
                  </w:pPr>
                  <w:r>
                    <w:rPr>
                      <w:bCs/>
                    </w:rPr>
                    <w:t>42</w:t>
                  </w:r>
                </w:p>
              </w:tc>
              <w:tc>
                <w:tcPr>
                  <w:tcW w:w="1162" w:type="dxa"/>
                </w:tcPr>
                <w:p w14:paraId="43A4DA62" w14:textId="77777777" w:rsidR="00614399" w:rsidRDefault="00614399" w:rsidP="00C03310">
                  <w:pPr>
                    <w:jc w:val="both"/>
                    <w:rPr>
                      <w:bCs/>
                    </w:rPr>
                  </w:pPr>
                  <w:r>
                    <w:rPr>
                      <w:bCs/>
                    </w:rPr>
                    <w:t>49</w:t>
                  </w:r>
                </w:p>
              </w:tc>
              <w:tc>
                <w:tcPr>
                  <w:tcW w:w="1162" w:type="dxa"/>
                </w:tcPr>
                <w:p w14:paraId="265AAEA1" w14:textId="77777777" w:rsidR="00614399" w:rsidRDefault="00614399" w:rsidP="00C03310">
                  <w:pPr>
                    <w:jc w:val="both"/>
                    <w:rPr>
                      <w:bCs/>
                    </w:rPr>
                  </w:pPr>
                  <w:r>
                    <w:rPr>
                      <w:bCs/>
                    </w:rPr>
                    <w:t>39</w:t>
                  </w:r>
                </w:p>
              </w:tc>
            </w:tr>
          </w:tbl>
          <w:p w14:paraId="54BA6A4B" w14:textId="77777777" w:rsidR="00614399" w:rsidRDefault="00614399" w:rsidP="00C03310">
            <w:pPr>
              <w:jc w:val="both"/>
              <w:rPr>
                <w:bCs/>
              </w:rPr>
            </w:pPr>
            <w:proofErr w:type="spellStart"/>
            <w:r>
              <w:rPr>
                <w:bCs/>
              </w:rPr>
              <w:t>i</w:t>
            </w:r>
            <w:proofErr w:type="spellEnd"/>
            <w:r>
              <w:rPr>
                <w:bCs/>
              </w:rPr>
              <w:t>) Test whether the five workers differ with respect to mean productivity.</w:t>
            </w:r>
          </w:p>
          <w:p w14:paraId="0E8C9A4A" w14:textId="77777777" w:rsidR="00614399" w:rsidRPr="00947386" w:rsidRDefault="00614399" w:rsidP="00CD3B83">
            <w:pPr>
              <w:jc w:val="both"/>
              <w:rPr>
                <w:bCs/>
              </w:rPr>
            </w:pPr>
            <w:r>
              <w:rPr>
                <w:bCs/>
              </w:rPr>
              <w:t>ii) Test whether the mean productivity is the same for the four different machine types.</w:t>
            </w:r>
          </w:p>
        </w:tc>
        <w:tc>
          <w:tcPr>
            <w:tcW w:w="319" w:type="pct"/>
          </w:tcPr>
          <w:p w14:paraId="4307B098" w14:textId="77777777" w:rsidR="00614399" w:rsidRPr="00947386" w:rsidRDefault="00614399" w:rsidP="0099146A">
            <w:pPr>
              <w:jc w:val="center"/>
            </w:pPr>
            <w:r>
              <w:lastRenderedPageBreak/>
              <w:t>CO6</w:t>
            </w:r>
          </w:p>
        </w:tc>
        <w:tc>
          <w:tcPr>
            <w:tcW w:w="256" w:type="pct"/>
          </w:tcPr>
          <w:p w14:paraId="190E9B67" w14:textId="77777777" w:rsidR="00614399" w:rsidRPr="00947386" w:rsidRDefault="00614399" w:rsidP="0099146A">
            <w:pPr>
              <w:jc w:val="center"/>
            </w:pPr>
            <w:r>
              <w:t>An</w:t>
            </w:r>
          </w:p>
        </w:tc>
        <w:tc>
          <w:tcPr>
            <w:tcW w:w="225" w:type="pct"/>
          </w:tcPr>
          <w:p w14:paraId="606C6C46" w14:textId="77777777" w:rsidR="00614399" w:rsidRPr="00947386" w:rsidRDefault="00614399" w:rsidP="0099146A">
            <w:pPr>
              <w:jc w:val="center"/>
            </w:pPr>
            <w:r>
              <w:t>10</w:t>
            </w:r>
          </w:p>
        </w:tc>
      </w:tr>
    </w:tbl>
    <w:p w14:paraId="3F4A04E0" w14:textId="77777777" w:rsidR="00614399" w:rsidRDefault="00614399" w:rsidP="00AD04F7">
      <w:pPr>
        <w:rPr>
          <w:b/>
          <w:bCs/>
        </w:rPr>
      </w:pPr>
    </w:p>
    <w:p w14:paraId="15A9DDDE" w14:textId="77777777" w:rsidR="00614399" w:rsidRDefault="00614399"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0B154FB" w14:textId="77777777" w:rsidR="00614399" w:rsidRDefault="00614399" w:rsidP="00856324"/>
    <w:tbl>
      <w:tblPr>
        <w:tblStyle w:val="TableGrid"/>
        <w:tblW w:w="10490" w:type="dxa"/>
        <w:tblInd w:w="-714" w:type="dxa"/>
        <w:tblLook w:val="04A0" w:firstRow="1" w:lastRow="0" w:firstColumn="1" w:lastColumn="0" w:noHBand="0" w:noVBand="1"/>
      </w:tblPr>
      <w:tblGrid>
        <w:gridCol w:w="632"/>
        <w:gridCol w:w="9858"/>
      </w:tblGrid>
      <w:tr w:rsidR="00614399" w14:paraId="5BE386F5" w14:textId="77777777" w:rsidTr="00C91019">
        <w:tc>
          <w:tcPr>
            <w:tcW w:w="632" w:type="dxa"/>
          </w:tcPr>
          <w:p w14:paraId="1E15F807" w14:textId="77777777" w:rsidR="00614399" w:rsidRPr="00930ED1" w:rsidRDefault="00614399" w:rsidP="008B3C97">
            <w:pPr>
              <w:jc w:val="center"/>
              <w:rPr>
                <w:sz w:val="22"/>
                <w:szCs w:val="22"/>
              </w:rPr>
            </w:pPr>
          </w:p>
        </w:tc>
        <w:tc>
          <w:tcPr>
            <w:tcW w:w="9858" w:type="dxa"/>
          </w:tcPr>
          <w:p w14:paraId="4BD8EC06" w14:textId="77777777" w:rsidR="00614399" w:rsidRPr="00930ED1" w:rsidRDefault="00614399" w:rsidP="008B3C97">
            <w:pPr>
              <w:jc w:val="center"/>
              <w:rPr>
                <w:b/>
                <w:sz w:val="22"/>
                <w:szCs w:val="22"/>
              </w:rPr>
            </w:pPr>
            <w:r w:rsidRPr="00930ED1">
              <w:rPr>
                <w:b/>
                <w:sz w:val="22"/>
                <w:szCs w:val="22"/>
              </w:rPr>
              <w:t>COURSE OUTCOMES</w:t>
            </w:r>
          </w:p>
        </w:tc>
      </w:tr>
      <w:tr w:rsidR="00614399" w14:paraId="30274D4E" w14:textId="77777777" w:rsidTr="00C91019">
        <w:tc>
          <w:tcPr>
            <w:tcW w:w="632" w:type="dxa"/>
          </w:tcPr>
          <w:p w14:paraId="42BD4A9B" w14:textId="77777777" w:rsidR="00614399" w:rsidRPr="00930ED1" w:rsidRDefault="00614399" w:rsidP="00C91019">
            <w:pPr>
              <w:rPr>
                <w:sz w:val="22"/>
                <w:szCs w:val="22"/>
              </w:rPr>
            </w:pPr>
            <w:r w:rsidRPr="00930ED1">
              <w:rPr>
                <w:sz w:val="22"/>
                <w:szCs w:val="22"/>
              </w:rPr>
              <w:t>CO1</w:t>
            </w:r>
          </w:p>
        </w:tc>
        <w:tc>
          <w:tcPr>
            <w:tcW w:w="9858" w:type="dxa"/>
          </w:tcPr>
          <w:p w14:paraId="72E401D5" w14:textId="77777777" w:rsidR="00614399" w:rsidRPr="00930ED1" w:rsidRDefault="00614399" w:rsidP="00C91019">
            <w:pPr>
              <w:rPr>
                <w:sz w:val="22"/>
                <w:szCs w:val="22"/>
              </w:rPr>
            </w:pPr>
            <w:r w:rsidRPr="00E02289">
              <w:rPr>
                <w:sz w:val="22"/>
                <w:szCs w:val="22"/>
              </w:rPr>
              <w:t>Evaluate maxima and minima using differentiation techniques.</w:t>
            </w:r>
          </w:p>
        </w:tc>
      </w:tr>
      <w:tr w:rsidR="00614399" w14:paraId="72C99F37" w14:textId="77777777" w:rsidTr="00C91019">
        <w:tc>
          <w:tcPr>
            <w:tcW w:w="632" w:type="dxa"/>
          </w:tcPr>
          <w:p w14:paraId="6ECD65CD" w14:textId="77777777" w:rsidR="00614399" w:rsidRPr="00930ED1" w:rsidRDefault="00614399" w:rsidP="00C91019">
            <w:pPr>
              <w:rPr>
                <w:sz w:val="22"/>
                <w:szCs w:val="22"/>
              </w:rPr>
            </w:pPr>
            <w:r w:rsidRPr="00930ED1">
              <w:rPr>
                <w:sz w:val="22"/>
                <w:szCs w:val="22"/>
              </w:rPr>
              <w:t>CO2</w:t>
            </w:r>
          </w:p>
        </w:tc>
        <w:tc>
          <w:tcPr>
            <w:tcW w:w="9858" w:type="dxa"/>
          </w:tcPr>
          <w:p w14:paraId="58C759B7" w14:textId="77777777" w:rsidR="00614399" w:rsidRPr="00930ED1" w:rsidRDefault="00614399" w:rsidP="00C91019">
            <w:pPr>
              <w:rPr>
                <w:sz w:val="22"/>
                <w:szCs w:val="22"/>
              </w:rPr>
            </w:pPr>
            <w:r w:rsidRPr="00E02289">
              <w:rPr>
                <w:sz w:val="22"/>
                <w:szCs w:val="22"/>
              </w:rPr>
              <w:t>Apply the concept of integration in their engineering studies</w:t>
            </w:r>
            <w:r w:rsidRPr="00E02289">
              <w:rPr>
                <w:b/>
                <w:sz w:val="22"/>
                <w:szCs w:val="22"/>
              </w:rPr>
              <w:t>.</w:t>
            </w:r>
          </w:p>
        </w:tc>
      </w:tr>
      <w:tr w:rsidR="00614399" w14:paraId="1D915E7D" w14:textId="77777777" w:rsidTr="00C91019">
        <w:tc>
          <w:tcPr>
            <w:tcW w:w="632" w:type="dxa"/>
          </w:tcPr>
          <w:p w14:paraId="3BEDE3BD" w14:textId="77777777" w:rsidR="00614399" w:rsidRPr="00930ED1" w:rsidRDefault="00614399" w:rsidP="00C91019">
            <w:pPr>
              <w:rPr>
                <w:sz w:val="22"/>
                <w:szCs w:val="22"/>
              </w:rPr>
            </w:pPr>
            <w:r w:rsidRPr="00930ED1">
              <w:rPr>
                <w:sz w:val="22"/>
                <w:szCs w:val="22"/>
              </w:rPr>
              <w:t>CO3</w:t>
            </w:r>
          </w:p>
        </w:tc>
        <w:tc>
          <w:tcPr>
            <w:tcW w:w="9858" w:type="dxa"/>
          </w:tcPr>
          <w:p w14:paraId="30468CB9" w14:textId="77777777" w:rsidR="00614399" w:rsidRPr="00930ED1" w:rsidRDefault="00614399" w:rsidP="00C91019">
            <w:pPr>
              <w:rPr>
                <w:sz w:val="22"/>
                <w:szCs w:val="22"/>
              </w:rPr>
            </w:pPr>
            <w:r w:rsidRPr="00E02289">
              <w:rPr>
                <w:sz w:val="22"/>
                <w:szCs w:val="22"/>
              </w:rPr>
              <w:t>Solve real life problems using probability theory.</w:t>
            </w:r>
          </w:p>
        </w:tc>
      </w:tr>
      <w:tr w:rsidR="00614399" w14:paraId="46C88A06" w14:textId="77777777" w:rsidTr="00C91019">
        <w:tc>
          <w:tcPr>
            <w:tcW w:w="632" w:type="dxa"/>
          </w:tcPr>
          <w:p w14:paraId="6CE2AD9C" w14:textId="77777777" w:rsidR="00614399" w:rsidRPr="00930ED1" w:rsidRDefault="00614399" w:rsidP="00C91019">
            <w:pPr>
              <w:rPr>
                <w:sz w:val="22"/>
                <w:szCs w:val="22"/>
              </w:rPr>
            </w:pPr>
            <w:r w:rsidRPr="00930ED1">
              <w:rPr>
                <w:sz w:val="22"/>
                <w:szCs w:val="22"/>
              </w:rPr>
              <w:t>CO4</w:t>
            </w:r>
          </w:p>
        </w:tc>
        <w:tc>
          <w:tcPr>
            <w:tcW w:w="9858" w:type="dxa"/>
          </w:tcPr>
          <w:p w14:paraId="4F2B2F75" w14:textId="77777777" w:rsidR="00614399" w:rsidRPr="00930ED1" w:rsidRDefault="00614399" w:rsidP="00C91019">
            <w:pPr>
              <w:rPr>
                <w:sz w:val="22"/>
                <w:szCs w:val="22"/>
              </w:rPr>
            </w:pPr>
            <w:r w:rsidRPr="00E02289">
              <w:rPr>
                <w:sz w:val="22"/>
                <w:szCs w:val="22"/>
              </w:rPr>
              <w:t>Estimate the potential applications of various statistical concepts.</w:t>
            </w:r>
          </w:p>
        </w:tc>
      </w:tr>
      <w:tr w:rsidR="00614399" w14:paraId="3992BE48" w14:textId="77777777" w:rsidTr="00C91019">
        <w:tc>
          <w:tcPr>
            <w:tcW w:w="632" w:type="dxa"/>
          </w:tcPr>
          <w:p w14:paraId="1663DEF3" w14:textId="77777777" w:rsidR="00614399" w:rsidRPr="00930ED1" w:rsidRDefault="00614399" w:rsidP="00C91019">
            <w:pPr>
              <w:rPr>
                <w:sz w:val="22"/>
                <w:szCs w:val="22"/>
              </w:rPr>
            </w:pPr>
            <w:r w:rsidRPr="00930ED1">
              <w:rPr>
                <w:sz w:val="22"/>
                <w:szCs w:val="22"/>
              </w:rPr>
              <w:t>CO5</w:t>
            </w:r>
          </w:p>
        </w:tc>
        <w:tc>
          <w:tcPr>
            <w:tcW w:w="9858" w:type="dxa"/>
          </w:tcPr>
          <w:p w14:paraId="106CD0CB" w14:textId="77777777" w:rsidR="00614399" w:rsidRPr="00930ED1" w:rsidRDefault="00614399" w:rsidP="00C91019">
            <w:pPr>
              <w:rPr>
                <w:sz w:val="22"/>
                <w:szCs w:val="22"/>
              </w:rPr>
            </w:pPr>
            <w:r w:rsidRPr="00E02289">
              <w:rPr>
                <w:sz w:val="22"/>
                <w:szCs w:val="22"/>
              </w:rPr>
              <w:t xml:space="preserve">Utilize the properties of various probability distributions in the field of biotechnology. </w:t>
            </w:r>
          </w:p>
        </w:tc>
      </w:tr>
      <w:tr w:rsidR="00614399" w14:paraId="3DD52878" w14:textId="77777777" w:rsidTr="00C91019">
        <w:tc>
          <w:tcPr>
            <w:tcW w:w="632" w:type="dxa"/>
          </w:tcPr>
          <w:p w14:paraId="4D9AB562" w14:textId="77777777" w:rsidR="00614399" w:rsidRPr="00930ED1" w:rsidRDefault="00614399" w:rsidP="00C91019">
            <w:pPr>
              <w:rPr>
                <w:sz w:val="22"/>
                <w:szCs w:val="22"/>
              </w:rPr>
            </w:pPr>
            <w:r w:rsidRPr="00930ED1">
              <w:rPr>
                <w:sz w:val="22"/>
                <w:szCs w:val="22"/>
              </w:rPr>
              <w:t>CO6</w:t>
            </w:r>
          </w:p>
        </w:tc>
        <w:tc>
          <w:tcPr>
            <w:tcW w:w="9858" w:type="dxa"/>
          </w:tcPr>
          <w:p w14:paraId="432D59A7" w14:textId="77777777" w:rsidR="00614399" w:rsidRPr="00930ED1" w:rsidRDefault="00614399" w:rsidP="00C91019">
            <w:pPr>
              <w:rPr>
                <w:sz w:val="22"/>
                <w:szCs w:val="22"/>
              </w:rPr>
            </w:pPr>
            <w:r w:rsidRPr="00E02289">
              <w:rPr>
                <w:sz w:val="22"/>
                <w:szCs w:val="22"/>
              </w:rPr>
              <w:t>Analyze hypothesis testing of small and large sample problems using statistical techniques</w:t>
            </w:r>
          </w:p>
        </w:tc>
      </w:tr>
    </w:tbl>
    <w:p w14:paraId="357E6467" w14:textId="77777777" w:rsidR="00614399" w:rsidRDefault="00614399"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14399" w14:paraId="116C53DC" w14:textId="77777777" w:rsidTr="00C93854">
        <w:trPr>
          <w:jc w:val="center"/>
        </w:trPr>
        <w:tc>
          <w:tcPr>
            <w:tcW w:w="6385" w:type="dxa"/>
            <w:gridSpan w:val="8"/>
          </w:tcPr>
          <w:p w14:paraId="4CDE90F8" w14:textId="77777777" w:rsidR="00614399" w:rsidRPr="00930ED1" w:rsidRDefault="00614399" w:rsidP="005D4A17">
            <w:pPr>
              <w:jc w:val="center"/>
              <w:rPr>
                <w:b/>
                <w:sz w:val="22"/>
                <w:szCs w:val="22"/>
              </w:rPr>
            </w:pPr>
            <w:r w:rsidRPr="00930ED1">
              <w:rPr>
                <w:b/>
                <w:sz w:val="22"/>
                <w:szCs w:val="22"/>
              </w:rPr>
              <w:t xml:space="preserve">Assessment Pattern as per Bloom’s </w:t>
            </w:r>
            <w:r>
              <w:rPr>
                <w:b/>
                <w:sz w:val="22"/>
                <w:szCs w:val="22"/>
              </w:rPr>
              <w:t>Level</w:t>
            </w:r>
          </w:p>
        </w:tc>
      </w:tr>
      <w:tr w:rsidR="00614399" w14:paraId="23854BC6" w14:textId="77777777" w:rsidTr="00C93854">
        <w:trPr>
          <w:jc w:val="center"/>
        </w:trPr>
        <w:tc>
          <w:tcPr>
            <w:tcW w:w="1140" w:type="dxa"/>
          </w:tcPr>
          <w:p w14:paraId="03D9E9A1" w14:textId="77777777" w:rsidR="00614399" w:rsidRPr="00CC7F9A" w:rsidRDefault="00614399"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59E47CA2" w14:textId="77777777" w:rsidR="00614399" w:rsidRPr="00CC7F9A" w:rsidRDefault="00614399" w:rsidP="005D4A17">
            <w:pPr>
              <w:jc w:val="center"/>
              <w:rPr>
                <w:b/>
                <w:sz w:val="22"/>
                <w:szCs w:val="22"/>
              </w:rPr>
            </w:pPr>
            <w:r w:rsidRPr="00CC7F9A">
              <w:rPr>
                <w:b/>
                <w:sz w:val="22"/>
                <w:szCs w:val="22"/>
              </w:rPr>
              <w:t>R</w:t>
            </w:r>
          </w:p>
        </w:tc>
        <w:tc>
          <w:tcPr>
            <w:tcW w:w="708" w:type="dxa"/>
          </w:tcPr>
          <w:p w14:paraId="2D8E4711" w14:textId="77777777" w:rsidR="00614399" w:rsidRPr="00CC7F9A" w:rsidRDefault="00614399" w:rsidP="005D4A17">
            <w:pPr>
              <w:jc w:val="center"/>
              <w:rPr>
                <w:b/>
                <w:sz w:val="22"/>
                <w:szCs w:val="22"/>
              </w:rPr>
            </w:pPr>
            <w:r w:rsidRPr="00CC7F9A">
              <w:rPr>
                <w:b/>
                <w:sz w:val="22"/>
                <w:szCs w:val="22"/>
              </w:rPr>
              <w:t>U</w:t>
            </w:r>
          </w:p>
        </w:tc>
        <w:tc>
          <w:tcPr>
            <w:tcW w:w="709" w:type="dxa"/>
          </w:tcPr>
          <w:p w14:paraId="46492673" w14:textId="77777777" w:rsidR="00614399" w:rsidRPr="00CC7F9A" w:rsidRDefault="00614399" w:rsidP="005D4A17">
            <w:pPr>
              <w:jc w:val="center"/>
              <w:rPr>
                <w:b/>
                <w:sz w:val="22"/>
                <w:szCs w:val="22"/>
              </w:rPr>
            </w:pPr>
            <w:r w:rsidRPr="00CC7F9A">
              <w:rPr>
                <w:b/>
                <w:sz w:val="22"/>
                <w:szCs w:val="22"/>
              </w:rPr>
              <w:t>A</w:t>
            </w:r>
          </w:p>
        </w:tc>
        <w:tc>
          <w:tcPr>
            <w:tcW w:w="709" w:type="dxa"/>
          </w:tcPr>
          <w:p w14:paraId="7F54EA5B" w14:textId="77777777" w:rsidR="00614399" w:rsidRPr="00CC7F9A" w:rsidRDefault="00614399" w:rsidP="005D4A17">
            <w:pPr>
              <w:jc w:val="center"/>
              <w:rPr>
                <w:b/>
                <w:sz w:val="22"/>
                <w:szCs w:val="22"/>
              </w:rPr>
            </w:pPr>
            <w:r w:rsidRPr="00CC7F9A">
              <w:rPr>
                <w:b/>
                <w:sz w:val="22"/>
                <w:szCs w:val="22"/>
              </w:rPr>
              <w:t>An</w:t>
            </w:r>
          </w:p>
        </w:tc>
        <w:tc>
          <w:tcPr>
            <w:tcW w:w="709" w:type="dxa"/>
          </w:tcPr>
          <w:p w14:paraId="77AFAA6E" w14:textId="77777777" w:rsidR="00614399" w:rsidRPr="00CC7F9A" w:rsidRDefault="00614399" w:rsidP="005D4A17">
            <w:pPr>
              <w:jc w:val="center"/>
              <w:rPr>
                <w:b/>
                <w:sz w:val="22"/>
                <w:szCs w:val="22"/>
              </w:rPr>
            </w:pPr>
            <w:r w:rsidRPr="00CC7F9A">
              <w:rPr>
                <w:b/>
                <w:sz w:val="22"/>
                <w:szCs w:val="22"/>
              </w:rPr>
              <w:t>E</w:t>
            </w:r>
          </w:p>
        </w:tc>
        <w:tc>
          <w:tcPr>
            <w:tcW w:w="708" w:type="dxa"/>
          </w:tcPr>
          <w:p w14:paraId="292A2417" w14:textId="77777777" w:rsidR="00614399" w:rsidRPr="00CC7F9A" w:rsidRDefault="00614399" w:rsidP="005D4A17">
            <w:pPr>
              <w:jc w:val="center"/>
              <w:rPr>
                <w:b/>
                <w:sz w:val="22"/>
                <w:szCs w:val="22"/>
              </w:rPr>
            </w:pPr>
            <w:r w:rsidRPr="00CC7F9A">
              <w:rPr>
                <w:b/>
                <w:sz w:val="22"/>
                <w:szCs w:val="22"/>
              </w:rPr>
              <w:t>C</w:t>
            </w:r>
          </w:p>
        </w:tc>
        <w:tc>
          <w:tcPr>
            <w:tcW w:w="993" w:type="dxa"/>
          </w:tcPr>
          <w:p w14:paraId="50B75002" w14:textId="77777777" w:rsidR="00614399" w:rsidRPr="00CC7F9A" w:rsidRDefault="00614399" w:rsidP="005D4A17">
            <w:pPr>
              <w:jc w:val="center"/>
              <w:rPr>
                <w:b/>
                <w:sz w:val="22"/>
                <w:szCs w:val="22"/>
              </w:rPr>
            </w:pPr>
            <w:r w:rsidRPr="00CC7F9A">
              <w:rPr>
                <w:b/>
                <w:sz w:val="22"/>
                <w:szCs w:val="22"/>
              </w:rPr>
              <w:t>Total</w:t>
            </w:r>
          </w:p>
        </w:tc>
      </w:tr>
      <w:tr w:rsidR="00614399" w14:paraId="50861C04" w14:textId="77777777" w:rsidTr="00A26CD9">
        <w:trPr>
          <w:jc w:val="center"/>
        </w:trPr>
        <w:tc>
          <w:tcPr>
            <w:tcW w:w="1140" w:type="dxa"/>
          </w:tcPr>
          <w:p w14:paraId="4BB8A5BF" w14:textId="77777777" w:rsidR="00614399" w:rsidRPr="00CC7F9A" w:rsidRDefault="00614399" w:rsidP="008656EE">
            <w:pPr>
              <w:jc w:val="center"/>
              <w:rPr>
                <w:sz w:val="22"/>
                <w:szCs w:val="22"/>
              </w:rPr>
            </w:pPr>
            <w:r w:rsidRPr="00CC7F9A">
              <w:rPr>
                <w:sz w:val="22"/>
                <w:szCs w:val="22"/>
              </w:rPr>
              <w:t>CO1</w:t>
            </w:r>
          </w:p>
        </w:tc>
        <w:tc>
          <w:tcPr>
            <w:tcW w:w="709" w:type="dxa"/>
          </w:tcPr>
          <w:p w14:paraId="05BB80C8" w14:textId="77777777" w:rsidR="00614399" w:rsidRPr="00CC7F9A" w:rsidRDefault="00614399" w:rsidP="00A26CD9">
            <w:pPr>
              <w:jc w:val="center"/>
              <w:rPr>
                <w:sz w:val="22"/>
                <w:szCs w:val="22"/>
              </w:rPr>
            </w:pPr>
            <w:r>
              <w:rPr>
                <w:sz w:val="22"/>
                <w:szCs w:val="22"/>
              </w:rPr>
              <w:t>-</w:t>
            </w:r>
          </w:p>
        </w:tc>
        <w:tc>
          <w:tcPr>
            <w:tcW w:w="708" w:type="dxa"/>
          </w:tcPr>
          <w:p w14:paraId="05483DD2" w14:textId="77777777" w:rsidR="00614399" w:rsidRPr="00CC7F9A" w:rsidRDefault="00614399" w:rsidP="00A26CD9">
            <w:pPr>
              <w:jc w:val="center"/>
              <w:rPr>
                <w:sz w:val="22"/>
                <w:szCs w:val="22"/>
              </w:rPr>
            </w:pPr>
            <w:r>
              <w:rPr>
                <w:sz w:val="22"/>
                <w:szCs w:val="22"/>
              </w:rPr>
              <w:t>-</w:t>
            </w:r>
          </w:p>
        </w:tc>
        <w:tc>
          <w:tcPr>
            <w:tcW w:w="709" w:type="dxa"/>
          </w:tcPr>
          <w:p w14:paraId="3F784781" w14:textId="77777777" w:rsidR="00614399" w:rsidRPr="00CC7F9A" w:rsidRDefault="00614399" w:rsidP="00A26CD9">
            <w:pPr>
              <w:jc w:val="center"/>
              <w:rPr>
                <w:sz w:val="22"/>
                <w:szCs w:val="22"/>
              </w:rPr>
            </w:pPr>
            <w:r>
              <w:rPr>
                <w:sz w:val="22"/>
                <w:szCs w:val="22"/>
              </w:rPr>
              <w:t>5</w:t>
            </w:r>
          </w:p>
        </w:tc>
        <w:tc>
          <w:tcPr>
            <w:tcW w:w="709" w:type="dxa"/>
          </w:tcPr>
          <w:p w14:paraId="045BEBC5" w14:textId="77777777" w:rsidR="00614399" w:rsidRPr="00CC7F9A" w:rsidRDefault="00614399" w:rsidP="00A26CD9">
            <w:pPr>
              <w:jc w:val="center"/>
              <w:rPr>
                <w:sz w:val="22"/>
                <w:szCs w:val="22"/>
              </w:rPr>
            </w:pPr>
            <w:r>
              <w:rPr>
                <w:sz w:val="22"/>
                <w:szCs w:val="22"/>
              </w:rPr>
              <w:t>5</w:t>
            </w:r>
          </w:p>
        </w:tc>
        <w:tc>
          <w:tcPr>
            <w:tcW w:w="709" w:type="dxa"/>
          </w:tcPr>
          <w:p w14:paraId="5570981E" w14:textId="77777777" w:rsidR="00614399" w:rsidRPr="00CC7F9A" w:rsidRDefault="00614399" w:rsidP="00A26CD9">
            <w:pPr>
              <w:jc w:val="center"/>
              <w:rPr>
                <w:sz w:val="22"/>
                <w:szCs w:val="22"/>
              </w:rPr>
            </w:pPr>
            <w:r>
              <w:rPr>
                <w:sz w:val="22"/>
                <w:szCs w:val="22"/>
              </w:rPr>
              <w:t>6</w:t>
            </w:r>
          </w:p>
        </w:tc>
        <w:tc>
          <w:tcPr>
            <w:tcW w:w="708" w:type="dxa"/>
          </w:tcPr>
          <w:p w14:paraId="5B888F8A" w14:textId="77777777" w:rsidR="00614399" w:rsidRPr="00CC7F9A" w:rsidRDefault="00614399" w:rsidP="00A26CD9">
            <w:pPr>
              <w:jc w:val="center"/>
              <w:rPr>
                <w:sz w:val="22"/>
                <w:szCs w:val="22"/>
              </w:rPr>
            </w:pPr>
            <w:r>
              <w:rPr>
                <w:sz w:val="22"/>
                <w:szCs w:val="22"/>
              </w:rPr>
              <w:t>-</w:t>
            </w:r>
          </w:p>
        </w:tc>
        <w:tc>
          <w:tcPr>
            <w:tcW w:w="993" w:type="dxa"/>
          </w:tcPr>
          <w:p w14:paraId="20F77667" w14:textId="77777777" w:rsidR="00614399" w:rsidRPr="00CC7F9A" w:rsidRDefault="00614399" w:rsidP="00A26CD9">
            <w:pPr>
              <w:jc w:val="center"/>
              <w:rPr>
                <w:sz w:val="22"/>
                <w:szCs w:val="22"/>
              </w:rPr>
            </w:pPr>
            <w:r>
              <w:rPr>
                <w:sz w:val="22"/>
                <w:szCs w:val="22"/>
              </w:rPr>
              <w:t>16</w:t>
            </w:r>
          </w:p>
        </w:tc>
      </w:tr>
      <w:tr w:rsidR="00614399" w14:paraId="65C14A7B" w14:textId="77777777" w:rsidTr="00A26CD9">
        <w:trPr>
          <w:jc w:val="center"/>
        </w:trPr>
        <w:tc>
          <w:tcPr>
            <w:tcW w:w="1140" w:type="dxa"/>
          </w:tcPr>
          <w:p w14:paraId="43EDB40C" w14:textId="77777777" w:rsidR="00614399" w:rsidRPr="00CC7F9A" w:rsidRDefault="00614399" w:rsidP="008656EE">
            <w:pPr>
              <w:jc w:val="center"/>
              <w:rPr>
                <w:sz w:val="22"/>
                <w:szCs w:val="22"/>
              </w:rPr>
            </w:pPr>
            <w:r w:rsidRPr="00CC7F9A">
              <w:rPr>
                <w:sz w:val="22"/>
                <w:szCs w:val="22"/>
              </w:rPr>
              <w:t>CO2</w:t>
            </w:r>
          </w:p>
        </w:tc>
        <w:tc>
          <w:tcPr>
            <w:tcW w:w="709" w:type="dxa"/>
          </w:tcPr>
          <w:p w14:paraId="11210E19" w14:textId="77777777" w:rsidR="00614399" w:rsidRPr="00CC7F9A" w:rsidRDefault="00614399" w:rsidP="00A26CD9">
            <w:pPr>
              <w:jc w:val="center"/>
              <w:rPr>
                <w:sz w:val="22"/>
                <w:szCs w:val="22"/>
              </w:rPr>
            </w:pPr>
            <w:r>
              <w:rPr>
                <w:sz w:val="22"/>
                <w:szCs w:val="22"/>
              </w:rPr>
              <w:t>-</w:t>
            </w:r>
          </w:p>
        </w:tc>
        <w:tc>
          <w:tcPr>
            <w:tcW w:w="708" w:type="dxa"/>
          </w:tcPr>
          <w:p w14:paraId="3C26917A" w14:textId="77777777" w:rsidR="00614399" w:rsidRPr="00CC7F9A" w:rsidRDefault="00614399" w:rsidP="00A26CD9">
            <w:pPr>
              <w:jc w:val="center"/>
              <w:rPr>
                <w:sz w:val="22"/>
                <w:szCs w:val="22"/>
              </w:rPr>
            </w:pPr>
            <w:r>
              <w:rPr>
                <w:sz w:val="22"/>
                <w:szCs w:val="22"/>
              </w:rPr>
              <w:t>-</w:t>
            </w:r>
          </w:p>
        </w:tc>
        <w:tc>
          <w:tcPr>
            <w:tcW w:w="709" w:type="dxa"/>
          </w:tcPr>
          <w:p w14:paraId="2EA7B83C" w14:textId="77777777" w:rsidR="00614399" w:rsidRPr="00CC7F9A" w:rsidRDefault="00614399" w:rsidP="00A26CD9">
            <w:pPr>
              <w:jc w:val="center"/>
              <w:rPr>
                <w:sz w:val="22"/>
                <w:szCs w:val="22"/>
              </w:rPr>
            </w:pPr>
            <w:r>
              <w:rPr>
                <w:sz w:val="22"/>
                <w:szCs w:val="22"/>
              </w:rPr>
              <w:t>11</w:t>
            </w:r>
          </w:p>
        </w:tc>
        <w:tc>
          <w:tcPr>
            <w:tcW w:w="709" w:type="dxa"/>
          </w:tcPr>
          <w:p w14:paraId="73539123" w14:textId="77777777" w:rsidR="00614399" w:rsidRPr="00CC7F9A" w:rsidRDefault="00614399" w:rsidP="00A26CD9">
            <w:pPr>
              <w:jc w:val="center"/>
              <w:rPr>
                <w:sz w:val="22"/>
                <w:szCs w:val="22"/>
              </w:rPr>
            </w:pPr>
            <w:r>
              <w:rPr>
                <w:sz w:val="22"/>
                <w:szCs w:val="22"/>
              </w:rPr>
              <w:t>5</w:t>
            </w:r>
          </w:p>
        </w:tc>
        <w:tc>
          <w:tcPr>
            <w:tcW w:w="709" w:type="dxa"/>
          </w:tcPr>
          <w:p w14:paraId="67F3E685" w14:textId="77777777" w:rsidR="00614399" w:rsidRPr="00CC7F9A" w:rsidRDefault="00614399" w:rsidP="00A26CD9">
            <w:pPr>
              <w:jc w:val="center"/>
              <w:rPr>
                <w:sz w:val="22"/>
                <w:szCs w:val="22"/>
              </w:rPr>
            </w:pPr>
            <w:r>
              <w:rPr>
                <w:sz w:val="22"/>
                <w:szCs w:val="22"/>
              </w:rPr>
              <w:t>-</w:t>
            </w:r>
          </w:p>
        </w:tc>
        <w:tc>
          <w:tcPr>
            <w:tcW w:w="708" w:type="dxa"/>
          </w:tcPr>
          <w:p w14:paraId="12DF716F" w14:textId="77777777" w:rsidR="00614399" w:rsidRPr="00CC7F9A" w:rsidRDefault="00614399" w:rsidP="00A26CD9">
            <w:pPr>
              <w:jc w:val="center"/>
              <w:rPr>
                <w:sz w:val="22"/>
                <w:szCs w:val="22"/>
              </w:rPr>
            </w:pPr>
            <w:r>
              <w:rPr>
                <w:sz w:val="22"/>
                <w:szCs w:val="22"/>
              </w:rPr>
              <w:t>-</w:t>
            </w:r>
          </w:p>
        </w:tc>
        <w:tc>
          <w:tcPr>
            <w:tcW w:w="993" w:type="dxa"/>
          </w:tcPr>
          <w:p w14:paraId="210F5F21" w14:textId="77777777" w:rsidR="00614399" w:rsidRPr="00CC7F9A" w:rsidRDefault="00614399" w:rsidP="00A26CD9">
            <w:pPr>
              <w:jc w:val="center"/>
              <w:rPr>
                <w:sz w:val="22"/>
                <w:szCs w:val="22"/>
              </w:rPr>
            </w:pPr>
            <w:r>
              <w:rPr>
                <w:sz w:val="22"/>
                <w:szCs w:val="22"/>
              </w:rPr>
              <w:t>16</w:t>
            </w:r>
          </w:p>
        </w:tc>
      </w:tr>
      <w:tr w:rsidR="00614399" w14:paraId="2F238CDE" w14:textId="77777777" w:rsidTr="00A26CD9">
        <w:trPr>
          <w:jc w:val="center"/>
        </w:trPr>
        <w:tc>
          <w:tcPr>
            <w:tcW w:w="1140" w:type="dxa"/>
          </w:tcPr>
          <w:p w14:paraId="43533430" w14:textId="77777777" w:rsidR="00614399" w:rsidRPr="00CC7F9A" w:rsidRDefault="00614399" w:rsidP="008656EE">
            <w:pPr>
              <w:jc w:val="center"/>
              <w:rPr>
                <w:sz w:val="22"/>
                <w:szCs w:val="22"/>
              </w:rPr>
            </w:pPr>
            <w:r w:rsidRPr="00CC7F9A">
              <w:rPr>
                <w:sz w:val="22"/>
                <w:szCs w:val="22"/>
              </w:rPr>
              <w:t>CO3</w:t>
            </w:r>
          </w:p>
        </w:tc>
        <w:tc>
          <w:tcPr>
            <w:tcW w:w="709" w:type="dxa"/>
          </w:tcPr>
          <w:p w14:paraId="6A05F7AB" w14:textId="77777777" w:rsidR="00614399" w:rsidRPr="00CC7F9A" w:rsidRDefault="00614399" w:rsidP="00A26CD9">
            <w:pPr>
              <w:jc w:val="center"/>
              <w:rPr>
                <w:sz w:val="22"/>
                <w:szCs w:val="22"/>
              </w:rPr>
            </w:pPr>
            <w:r>
              <w:rPr>
                <w:sz w:val="22"/>
                <w:szCs w:val="22"/>
              </w:rPr>
              <w:t>-</w:t>
            </w:r>
          </w:p>
        </w:tc>
        <w:tc>
          <w:tcPr>
            <w:tcW w:w="708" w:type="dxa"/>
          </w:tcPr>
          <w:p w14:paraId="01FB39FC" w14:textId="77777777" w:rsidR="00614399" w:rsidRPr="00CC7F9A" w:rsidRDefault="00614399" w:rsidP="00A26CD9">
            <w:pPr>
              <w:jc w:val="center"/>
              <w:rPr>
                <w:sz w:val="22"/>
                <w:szCs w:val="22"/>
              </w:rPr>
            </w:pPr>
            <w:r>
              <w:rPr>
                <w:sz w:val="22"/>
                <w:szCs w:val="22"/>
              </w:rPr>
              <w:t>-</w:t>
            </w:r>
          </w:p>
        </w:tc>
        <w:tc>
          <w:tcPr>
            <w:tcW w:w="709" w:type="dxa"/>
          </w:tcPr>
          <w:p w14:paraId="1DEC2A60" w14:textId="77777777" w:rsidR="00614399" w:rsidRPr="00CC7F9A" w:rsidRDefault="00614399" w:rsidP="00A26CD9">
            <w:pPr>
              <w:jc w:val="center"/>
              <w:rPr>
                <w:sz w:val="22"/>
                <w:szCs w:val="22"/>
              </w:rPr>
            </w:pPr>
            <w:r>
              <w:rPr>
                <w:sz w:val="22"/>
                <w:szCs w:val="22"/>
              </w:rPr>
              <w:t>-</w:t>
            </w:r>
          </w:p>
        </w:tc>
        <w:tc>
          <w:tcPr>
            <w:tcW w:w="709" w:type="dxa"/>
          </w:tcPr>
          <w:p w14:paraId="082276B4" w14:textId="77777777" w:rsidR="00614399" w:rsidRPr="00CC7F9A" w:rsidRDefault="00614399" w:rsidP="00A26CD9">
            <w:pPr>
              <w:jc w:val="center"/>
              <w:rPr>
                <w:sz w:val="22"/>
                <w:szCs w:val="22"/>
              </w:rPr>
            </w:pPr>
            <w:r>
              <w:rPr>
                <w:sz w:val="22"/>
                <w:szCs w:val="22"/>
              </w:rPr>
              <w:t>16</w:t>
            </w:r>
          </w:p>
        </w:tc>
        <w:tc>
          <w:tcPr>
            <w:tcW w:w="709" w:type="dxa"/>
          </w:tcPr>
          <w:p w14:paraId="2D3088FF" w14:textId="77777777" w:rsidR="00614399" w:rsidRPr="00CC7F9A" w:rsidRDefault="00614399" w:rsidP="00A26CD9">
            <w:pPr>
              <w:jc w:val="center"/>
              <w:rPr>
                <w:sz w:val="22"/>
                <w:szCs w:val="22"/>
              </w:rPr>
            </w:pPr>
            <w:r>
              <w:rPr>
                <w:sz w:val="22"/>
                <w:szCs w:val="22"/>
              </w:rPr>
              <w:t>-</w:t>
            </w:r>
          </w:p>
        </w:tc>
        <w:tc>
          <w:tcPr>
            <w:tcW w:w="708" w:type="dxa"/>
          </w:tcPr>
          <w:p w14:paraId="3A045B8E" w14:textId="77777777" w:rsidR="00614399" w:rsidRPr="00CC7F9A" w:rsidRDefault="00614399" w:rsidP="00A26CD9">
            <w:pPr>
              <w:jc w:val="center"/>
              <w:rPr>
                <w:sz w:val="22"/>
                <w:szCs w:val="22"/>
              </w:rPr>
            </w:pPr>
            <w:r>
              <w:rPr>
                <w:sz w:val="22"/>
                <w:szCs w:val="22"/>
              </w:rPr>
              <w:t>-</w:t>
            </w:r>
          </w:p>
        </w:tc>
        <w:tc>
          <w:tcPr>
            <w:tcW w:w="993" w:type="dxa"/>
          </w:tcPr>
          <w:p w14:paraId="543923E9" w14:textId="77777777" w:rsidR="00614399" w:rsidRPr="00CC7F9A" w:rsidRDefault="00614399" w:rsidP="00A26CD9">
            <w:pPr>
              <w:jc w:val="center"/>
              <w:rPr>
                <w:sz w:val="22"/>
                <w:szCs w:val="22"/>
              </w:rPr>
            </w:pPr>
            <w:r>
              <w:rPr>
                <w:sz w:val="22"/>
                <w:szCs w:val="22"/>
              </w:rPr>
              <w:t>16</w:t>
            </w:r>
          </w:p>
        </w:tc>
      </w:tr>
      <w:tr w:rsidR="00614399" w14:paraId="54B0AD6B" w14:textId="77777777" w:rsidTr="00A26CD9">
        <w:trPr>
          <w:jc w:val="center"/>
        </w:trPr>
        <w:tc>
          <w:tcPr>
            <w:tcW w:w="1140" w:type="dxa"/>
          </w:tcPr>
          <w:p w14:paraId="01DFF7B8" w14:textId="77777777" w:rsidR="00614399" w:rsidRPr="00CC7F9A" w:rsidRDefault="00614399" w:rsidP="008656EE">
            <w:pPr>
              <w:jc w:val="center"/>
              <w:rPr>
                <w:sz w:val="22"/>
                <w:szCs w:val="22"/>
              </w:rPr>
            </w:pPr>
            <w:r w:rsidRPr="00CC7F9A">
              <w:rPr>
                <w:sz w:val="22"/>
                <w:szCs w:val="22"/>
              </w:rPr>
              <w:t>CO4</w:t>
            </w:r>
          </w:p>
        </w:tc>
        <w:tc>
          <w:tcPr>
            <w:tcW w:w="709" w:type="dxa"/>
          </w:tcPr>
          <w:p w14:paraId="082F03DF" w14:textId="77777777" w:rsidR="00614399" w:rsidRPr="00CC7F9A" w:rsidRDefault="00614399" w:rsidP="00A26CD9">
            <w:pPr>
              <w:jc w:val="center"/>
              <w:rPr>
                <w:sz w:val="22"/>
                <w:szCs w:val="22"/>
              </w:rPr>
            </w:pPr>
            <w:r>
              <w:rPr>
                <w:sz w:val="22"/>
                <w:szCs w:val="22"/>
              </w:rPr>
              <w:t>-</w:t>
            </w:r>
          </w:p>
        </w:tc>
        <w:tc>
          <w:tcPr>
            <w:tcW w:w="708" w:type="dxa"/>
          </w:tcPr>
          <w:p w14:paraId="0EB43412" w14:textId="77777777" w:rsidR="00614399" w:rsidRPr="00CC7F9A" w:rsidRDefault="00614399" w:rsidP="00A26CD9">
            <w:pPr>
              <w:jc w:val="center"/>
              <w:rPr>
                <w:sz w:val="22"/>
                <w:szCs w:val="22"/>
              </w:rPr>
            </w:pPr>
            <w:r>
              <w:rPr>
                <w:sz w:val="22"/>
                <w:szCs w:val="22"/>
              </w:rPr>
              <w:t>-</w:t>
            </w:r>
          </w:p>
        </w:tc>
        <w:tc>
          <w:tcPr>
            <w:tcW w:w="709" w:type="dxa"/>
          </w:tcPr>
          <w:p w14:paraId="323E4789" w14:textId="77777777" w:rsidR="00614399" w:rsidRPr="00CC7F9A" w:rsidRDefault="00614399" w:rsidP="00A26CD9">
            <w:pPr>
              <w:jc w:val="center"/>
              <w:rPr>
                <w:sz w:val="22"/>
                <w:szCs w:val="22"/>
              </w:rPr>
            </w:pPr>
            <w:r>
              <w:rPr>
                <w:sz w:val="22"/>
                <w:szCs w:val="22"/>
              </w:rPr>
              <w:t>16</w:t>
            </w:r>
          </w:p>
        </w:tc>
        <w:tc>
          <w:tcPr>
            <w:tcW w:w="709" w:type="dxa"/>
          </w:tcPr>
          <w:p w14:paraId="1A4B156C" w14:textId="77777777" w:rsidR="00614399" w:rsidRPr="00CC7F9A" w:rsidRDefault="00614399" w:rsidP="00A26CD9">
            <w:pPr>
              <w:jc w:val="center"/>
              <w:rPr>
                <w:sz w:val="22"/>
                <w:szCs w:val="22"/>
              </w:rPr>
            </w:pPr>
            <w:r>
              <w:rPr>
                <w:sz w:val="22"/>
                <w:szCs w:val="22"/>
              </w:rPr>
              <w:t>10</w:t>
            </w:r>
          </w:p>
        </w:tc>
        <w:tc>
          <w:tcPr>
            <w:tcW w:w="709" w:type="dxa"/>
          </w:tcPr>
          <w:p w14:paraId="4D81865F" w14:textId="77777777" w:rsidR="00614399" w:rsidRPr="00CC7F9A" w:rsidRDefault="00614399" w:rsidP="00A26CD9">
            <w:pPr>
              <w:jc w:val="center"/>
              <w:rPr>
                <w:sz w:val="22"/>
                <w:szCs w:val="22"/>
              </w:rPr>
            </w:pPr>
            <w:r>
              <w:rPr>
                <w:sz w:val="22"/>
                <w:szCs w:val="22"/>
              </w:rPr>
              <w:t>-</w:t>
            </w:r>
          </w:p>
        </w:tc>
        <w:tc>
          <w:tcPr>
            <w:tcW w:w="708" w:type="dxa"/>
          </w:tcPr>
          <w:p w14:paraId="7D0CBA32" w14:textId="77777777" w:rsidR="00614399" w:rsidRPr="00CC7F9A" w:rsidRDefault="00614399" w:rsidP="00A26CD9">
            <w:pPr>
              <w:jc w:val="center"/>
              <w:rPr>
                <w:sz w:val="22"/>
                <w:szCs w:val="22"/>
              </w:rPr>
            </w:pPr>
            <w:r>
              <w:rPr>
                <w:sz w:val="22"/>
                <w:szCs w:val="22"/>
              </w:rPr>
              <w:t>-</w:t>
            </w:r>
          </w:p>
        </w:tc>
        <w:tc>
          <w:tcPr>
            <w:tcW w:w="993" w:type="dxa"/>
          </w:tcPr>
          <w:p w14:paraId="6C5003DA" w14:textId="77777777" w:rsidR="00614399" w:rsidRPr="00CC7F9A" w:rsidRDefault="00614399" w:rsidP="00A26CD9">
            <w:pPr>
              <w:jc w:val="center"/>
              <w:rPr>
                <w:sz w:val="22"/>
                <w:szCs w:val="22"/>
              </w:rPr>
            </w:pPr>
            <w:r>
              <w:rPr>
                <w:sz w:val="22"/>
                <w:szCs w:val="22"/>
              </w:rPr>
              <w:t>26</w:t>
            </w:r>
          </w:p>
        </w:tc>
      </w:tr>
      <w:tr w:rsidR="00614399" w14:paraId="1540C4D1" w14:textId="77777777" w:rsidTr="00A26CD9">
        <w:trPr>
          <w:jc w:val="center"/>
        </w:trPr>
        <w:tc>
          <w:tcPr>
            <w:tcW w:w="1140" w:type="dxa"/>
          </w:tcPr>
          <w:p w14:paraId="18F9B904" w14:textId="77777777" w:rsidR="00614399" w:rsidRPr="00CC7F9A" w:rsidRDefault="00614399" w:rsidP="008656EE">
            <w:pPr>
              <w:jc w:val="center"/>
              <w:rPr>
                <w:sz w:val="22"/>
                <w:szCs w:val="22"/>
              </w:rPr>
            </w:pPr>
            <w:r w:rsidRPr="00CC7F9A">
              <w:rPr>
                <w:sz w:val="22"/>
                <w:szCs w:val="22"/>
              </w:rPr>
              <w:t>CO5</w:t>
            </w:r>
          </w:p>
        </w:tc>
        <w:tc>
          <w:tcPr>
            <w:tcW w:w="709" w:type="dxa"/>
          </w:tcPr>
          <w:p w14:paraId="3F3B8B72" w14:textId="77777777" w:rsidR="00614399" w:rsidRPr="00CC7F9A" w:rsidRDefault="00614399" w:rsidP="00A26CD9">
            <w:pPr>
              <w:jc w:val="center"/>
              <w:rPr>
                <w:sz w:val="22"/>
                <w:szCs w:val="22"/>
              </w:rPr>
            </w:pPr>
            <w:r>
              <w:rPr>
                <w:sz w:val="22"/>
                <w:szCs w:val="22"/>
              </w:rPr>
              <w:t>-</w:t>
            </w:r>
          </w:p>
        </w:tc>
        <w:tc>
          <w:tcPr>
            <w:tcW w:w="708" w:type="dxa"/>
          </w:tcPr>
          <w:p w14:paraId="6A6168B5" w14:textId="77777777" w:rsidR="00614399" w:rsidRPr="00CC7F9A" w:rsidRDefault="00614399" w:rsidP="00A26CD9">
            <w:pPr>
              <w:jc w:val="center"/>
              <w:rPr>
                <w:sz w:val="22"/>
                <w:szCs w:val="22"/>
              </w:rPr>
            </w:pPr>
            <w:r>
              <w:rPr>
                <w:sz w:val="22"/>
                <w:szCs w:val="22"/>
              </w:rPr>
              <w:t>-</w:t>
            </w:r>
          </w:p>
        </w:tc>
        <w:tc>
          <w:tcPr>
            <w:tcW w:w="709" w:type="dxa"/>
          </w:tcPr>
          <w:p w14:paraId="35FACEDB" w14:textId="77777777" w:rsidR="00614399" w:rsidRPr="00CC7F9A" w:rsidRDefault="00614399" w:rsidP="00A26CD9">
            <w:pPr>
              <w:jc w:val="center"/>
              <w:rPr>
                <w:sz w:val="22"/>
                <w:szCs w:val="22"/>
              </w:rPr>
            </w:pPr>
            <w:r>
              <w:rPr>
                <w:sz w:val="22"/>
                <w:szCs w:val="22"/>
              </w:rPr>
              <w:t>-</w:t>
            </w:r>
          </w:p>
        </w:tc>
        <w:tc>
          <w:tcPr>
            <w:tcW w:w="709" w:type="dxa"/>
          </w:tcPr>
          <w:p w14:paraId="71DE7EFF" w14:textId="77777777" w:rsidR="00614399" w:rsidRPr="00CC7F9A" w:rsidRDefault="00614399" w:rsidP="00A26CD9">
            <w:pPr>
              <w:jc w:val="center"/>
              <w:rPr>
                <w:sz w:val="22"/>
                <w:szCs w:val="22"/>
              </w:rPr>
            </w:pPr>
            <w:r>
              <w:rPr>
                <w:sz w:val="22"/>
                <w:szCs w:val="22"/>
              </w:rPr>
              <w:t>6</w:t>
            </w:r>
          </w:p>
        </w:tc>
        <w:tc>
          <w:tcPr>
            <w:tcW w:w="709" w:type="dxa"/>
          </w:tcPr>
          <w:p w14:paraId="7FBAFBDD" w14:textId="77777777" w:rsidR="00614399" w:rsidRPr="00CC7F9A" w:rsidRDefault="00614399" w:rsidP="00A26CD9">
            <w:pPr>
              <w:jc w:val="center"/>
              <w:rPr>
                <w:sz w:val="22"/>
                <w:szCs w:val="22"/>
              </w:rPr>
            </w:pPr>
            <w:r>
              <w:rPr>
                <w:sz w:val="22"/>
                <w:szCs w:val="22"/>
              </w:rPr>
              <w:t>-</w:t>
            </w:r>
          </w:p>
        </w:tc>
        <w:tc>
          <w:tcPr>
            <w:tcW w:w="708" w:type="dxa"/>
          </w:tcPr>
          <w:p w14:paraId="435D379C" w14:textId="77777777" w:rsidR="00614399" w:rsidRPr="00CC7F9A" w:rsidRDefault="00614399" w:rsidP="00A26CD9">
            <w:pPr>
              <w:jc w:val="center"/>
              <w:rPr>
                <w:sz w:val="22"/>
                <w:szCs w:val="22"/>
              </w:rPr>
            </w:pPr>
            <w:r>
              <w:rPr>
                <w:sz w:val="22"/>
                <w:szCs w:val="22"/>
              </w:rPr>
              <w:t>-</w:t>
            </w:r>
          </w:p>
        </w:tc>
        <w:tc>
          <w:tcPr>
            <w:tcW w:w="993" w:type="dxa"/>
          </w:tcPr>
          <w:p w14:paraId="6A2B2BEB" w14:textId="77777777" w:rsidR="00614399" w:rsidRPr="00CC7F9A" w:rsidRDefault="00614399" w:rsidP="00A26CD9">
            <w:pPr>
              <w:jc w:val="center"/>
              <w:rPr>
                <w:sz w:val="22"/>
                <w:szCs w:val="22"/>
              </w:rPr>
            </w:pPr>
            <w:r>
              <w:rPr>
                <w:sz w:val="22"/>
                <w:szCs w:val="22"/>
              </w:rPr>
              <w:t>6</w:t>
            </w:r>
          </w:p>
        </w:tc>
      </w:tr>
      <w:tr w:rsidR="00614399" w14:paraId="3D4315EE" w14:textId="77777777" w:rsidTr="00A26CD9">
        <w:trPr>
          <w:jc w:val="center"/>
        </w:trPr>
        <w:tc>
          <w:tcPr>
            <w:tcW w:w="1140" w:type="dxa"/>
          </w:tcPr>
          <w:p w14:paraId="70CB55B9" w14:textId="77777777" w:rsidR="00614399" w:rsidRPr="00CC7F9A" w:rsidRDefault="00614399" w:rsidP="008656EE">
            <w:pPr>
              <w:jc w:val="center"/>
              <w:rPr>
                <w:sz w:val="22"/>
                <w:szCs w:val="22"/>
              </w:rPr>
            </w:pPr>
            <w:r w:rsidRPr="00CC7F9A">
              <w:rPr>
                <w:sz w:val="22"/>
                <w:szCs w:val="22"/>
              </w:rPr>
              <w:t>CO6</w:t>
            </w:r>
          </w:p>
        </w:tc>
        <w:tc>
          <w:tcPr>
            <w:tcW w:w="709" w:type="dxa"/>
          </w:tcPr>
          <w:p w14:paraId="43A48534" w14:textId="77777777" w:rsidR="00614399" w:rsidRPr="00CC7F9A" w:rsidRDefault="00614399" w:rsidP="00A26CD9">
            <w:pPr>
              <w:jc w:val="center"/>
              <w:rPr>
                <w:sz w:val="22"/>
                <w:szCs w:val="22"/>
              </w:rPr>
            </w:pPr>
            <w:r>
              <w:rPr>
                <w:sz w:val="22"/>
                <w:szCs w:val="22"/>
              </w:rPr>
              <w:t>-</w:t>
            </w:r>
          </w:p>
        </w:tc>
        <w:tc>
          <w:tcPr>
            <w:tcW w:w="708" w:type="dxa"/>
          </w:tcPr>
          <w:p w14:paraId="1997046B" w14:textId="77777777" w:rsidR="00614399" w:rsidRPr="00CC7F9A" w:rsidRDefault="00614399" w:rsidP="00A26CD9">
            <w:pPr>
              <w:jc w:val="center"/>
              <w:rPr>
                <w:sz w:val="22"/>
                <w:szCs w:val="22"/>
              </w:rPr>
            </w:pPr>
            <w:r>
              <w:rPr>
                <w:sz w:val="22"/>
                <w:szCs w:val="22"/>
              </w:rPr>
              <w:t>-</w:t>
            </w:r>
          </w:p>
        </w:tc>
        <w:tc>
          <w:tcPr>
            <w:tcW w:w="709" w:type="dxa"/>
          </w:tcPr>
          <w:p w14:paraId="51913F42" w14:textId="77777777" w:rsidR="00614399" w:rsidRPr="00CC7F9A" w:rsidRDefault="00614399" w:rsidP="00A26CD9">
            <w:pPr>
              <w:jc w:val="center"/>
              <w:rPr>
                <w:sz w:val="22"/>
                <w:szCs w:val="22"/>
              </w:rPr>
            </w:pPr>
            <w:r>
              <w:rPr>
                <w:sz w:val="22"/>
                <w:szCs w:val="22"/>
              </w:rPr>
              <w:t>-</w:t>
            </w:r>
          </w:p>
        </w:tc>
        <w:tc>
          <w:tcPr>
            <w:tcW w:w="709" w:type="dxa"/>
          </w:tcPr>
          <w:p w14:paraId="4C349E45" w14:textId="77777777" w:rsidR="00614399" w:rsidRPr="00CC7F9A" w:rsidRDefault="00614399" w:rsidP="00A26CD9">
            <w:pPr>
              <w:jc w:val="center"/>
              <w:rPr>
                <w:sz w:val="22"/>
                <w:szCs w:val="22"/>
              </w:rPr>
            </w:pPr>
            <w:r>
              <w:rPr>
                <w:sz w:val="22"/>
                <w:szCs w:val="22"/>
              </w:rPr>
              <w:t>52</w:t>
            </w:r>
          </w:p>
        </w:tc>
        <w:tc>
          <w:tcPr>
            <w:tcW w:w="709" w:type="dxa"/>
          </w:tcPr>
          <w:p w14:paraId="19A887FF" w14:textId="77777777" w:rsidR="00614399" w:rsidRPr="00CC7F9A" w:rsidRDefault="00614399" w:rsidP="00A26CD9">
            <w:pPr>
              <w:jc w:val="center"/>
              <w:rPr>
                <w:sz w:val="22"/>
                <w:szCs w:val="22"/>
              </w:rPr>
            </w:pPr>
            <w:r>
              <w:rPr>
                <w:sz w:val="22"/>
                <w:szCs w:val="22"/>
              </w:rPr>
              <w:t>-</w:t>
            </w:r>
          </w:p>
        </w:tc>
        <w:tc>
          <w:tcPr>
            <w:tcW w:w="708" w:type="dxa"/>
          </w:tcPr>
          <w:p w14:paraId="71760DB0" w14:textId="77777777" w:rsidR="00614399" w:rsidRPr="00CC7F9A" w:rsidRDefault="00614399" w:rsidP="00A26CD9">
            <w:pPr>
              <w:jc w:val="center"/>
              <w:rPr>
                <w:sz w:val="22"/>
                <w:szCs w:val="22"/>
              </w:rPr>
            </w:pPr>
            <w:r>
              <w:rPr>
                <w:sz w:val="22"/>
                <w:szCs w:val="22"/>
              </w:rPr>
              <w:t>-</w:t>
            </w:r>
          </w:p>
        </w:tc>
        <w:tc>
          <w:tcPr>
            <w:tcW w:w="993" w:type="dxa"/>
          </w:tcPr>
          <w:p w14:paraId="58F800C9" w14:textId="77777777" w:rsidR="00614399" w:rsidRPr="00CC7F9A" w:rsidRDefault="00614399" w:rsidP="00A26CD9">
            <w:pPr>
              <w:jc w:val="center"/>
              <w:rPr>
                <w:sz w:val="22"/>
                <w:szCs w:val="22"/>
              </w:rPr>
            </w:pPr>
            <w:r>
              <w:rPr>
                <w:sz w:val="22"/>
                <w:szCs w:val="22"/>
              </w:rPr>
              <w:t>52</w:t>
            </w:r>
          </w:p>
        </w:tc>
      </w:tr>
      <w:tr w:rsidR="00614399" w14:paraId="47E58692" w14:textId="77777777" w:rsidTr="00C93854">
        <w:trPr>
          <w:jc w:val="center"/>
        </w:trPr>
        <w:tc>
          <w:tcPr>
            <w:tcW w:w="5392" w:type="dxa"/>
            <w:gridSpan w:val="7"/>
          </w:tcPr>
          <w:p w14:paraId="51AD2F6A" w14:textId="77777777" w:rsidR="00614399" w:rsidRPr="00CC7F9A" w:rsidRDefault="00614399" w:rsidP="005D4A17">
            <w:pPr>
              <w:rPr>
                <w:sz w:val="22"/>
                <w:szCs w:val="22"/>
              </w:rPr>
            </w:pPr>
          </w:p>
        </w:tc>
        <w:tc>
          <w:tcPr>
            <w:tcW w:w="993" w:type="dxa"/>
          </w:tcPr>
          <w:p w14:paraId="7C00DB2F" w14:textId="77777777" w:rsidR="00614399" w:rsidRPr="00CC7F9A" w:rsidRDefault="00614399" w:rsidP="005D4A17">
            <w:pPr>
              <w:jc w:val="center"/>
              <w:rPr>
                <w:b/>
                <w:sz w:val="22"/>
                <w:szCs w:val="22"/>
              </w:rPr>
            </w:pPr>
            <w:r w:rsidRPr="00CC7F9A">
              <w:rPr>
                <w:b/>
                <w:sz w:val="22"/>
                <w:szCs w:val="22"/>
              </w:rPr>
              <w:t>132</w:t>
            </w:r>
          </w:p>
        </w:tc>
      </w:tr>
    </w:tbl>
    <w:p w14:paraId="4B68697A" w14:textId="77777777" w:rsidR="00614399" w:rsidRDefault="00614399" w:rsidP="00D75201"/>
    <w:p w14:paraId="7FA3505F" w14:textId="77777777" w:rsidR="00614399" w:rsidRDefault="00614399" w:rsidP="00D75201"/>
    <w:p w14:paraId="374F51A9" w14:textId="77777777" w:rsidR="00614399" w:rsidRDefault="00614399" w:rsidP="00D75201"/>
    <w:p w14:paraId="78FC91B0" w14:textId="77777777" w:rsidR="00614399" w:rsidRDefault="00614399" w:rsidP="00D75201"/>
    <w:p w14:paraId="0C6E1037" w14:textId="77777777" w:rsidR="00614399" w:rsidRDefault="00614399" w:rsidP="00D75201"/>
    <w:p w14:paraId="7570CA72" w14:textId="77777777" w:rsidR="00614399" w:rsidRDefault="00614399" w:rsidP="00D75201"/>
    <w:p w14:paraId="031367A9" w14:textId="77777777" w:rsidR="00614399" w:rsidRDefault="00614399" w:rsidP="00D75201"/>
    <w:p w14:paraId="1A7C75C5" w14:textId="77777777" w:rsidR="00614399" w:rsidRDefault="00614399" w:rsidP="00D75201"/>
    <w:p w14:paraId="33BEC2F6" w14:textId="77777777" w:rsidR="00614399" w:rsidRDefault="00614399" w:rsidP="00D75201"/>
    <w:p w14:paraId="384A3148" w14:textId="77777777" w:rsidR="00614399" w:rsidRDefault="00614399" w:rsidP="00D75201"/>
    <w:p w14:paraId="11516FCD" w14:textId="77777777" w:rsidR="00614399" w:rsidRDefault="00614399" w:rsidP="00D75201"/>
    <w:p w14:paraId="7C3ABA60" w14:textId="77777777" w:rsidR="00614399" w:rsidRDefault="00614399" w:rsidP="00D75201"/>
    <w:p w14:paraId="740CE9D6" w14:textId="77777777" w:rsidR="00614399" w:rsidRDefault="00614399" w:rsidP="00D75201"/>
    <w:p w14:paraId="2E73A56A" w14:textId="77777777" w:rsidR="00614399" w:rsidRDefault="00614399" w:rsidP="00D75201"/>
    <w:p w14:paraId="259D91ED" w14:textId="77777777" w:rsidR="00614399" w:rsidRDefault="00614399" w:rsidP="00D75201"/>
    <w:p w14:paraId="28F3F057" w14:textId="77777777" w:rsidR="00614399" w:rsidRDefault="00614399" w:rsidP="00D75201"/>
    <w:p w14:paraId="3157F8C5" w14:textId="77777777" w:rsidR="00614399" w:rsidRDefault="00614399" w:rsidP="00D75201"/>
    <w:p w14:paraId="16EF7C21" w14:textId="77777777" w:rsidR="00614399" w:rsidRDefault="00614399" w:rsidP="00D75201"/>
    <w:p w14:paraId="7C79BA4D" w14:textId="77777777" w:rsidR="00614399" w:rsidRDefault="00614399" w:rsidP="00D75201"/>
    <w:p w14:paraId="64ED24A4" w14:textId="77777777" w:rsidR="00614399" w:rsidRDefault="00614399" w:rsidP="00D75201"/>
    <w:p w14:paraId="78A38D67" w14:textId="77777777" w:rsidR="00614399" w:rsidRDefault="00614399" w:rsidP="00D75201"/>
    <w:p w14:paraId="35E38BC6" w14:textId="77777777" w:rsidR="00D63AB9" w:rsidRPr="00D3083B" w:rsidRDefault="00D63AB9" w:rsidP="00D63AB9">
      <w:pPr>
        <w:tabs>
          <w:tab w:val="left" w:pos="7110"/>
        </w:tabs>
      </w:pPr>
    </w:p>
    <w:sectPr w:rsidR="00D63AB9" w:rsidRPr="00D3083B" w:rsidSect="00725AD8">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TIXGeneral-Regular">
    <w:altName w:val="Calibri"/>
    <w:charset w:val="00"/>
    <w:family w:val="auto"/>
    <w:pitch w:val="default"/>
    <w:sig w:usb0="00000003" w:usb1="08070000" w:usb2="00000010" w:usb3="00000000" w:csb0="00020001" w:csb1="00000000"/>
  </w:font>
  <w:font w:name="STIXGeneral-Italic">
    <w:altName w:val="Calibri"/>
    <w:charset w:val="00"/>
    <w:family w:val="auto"/>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mbriaMath">
    <w:altName w:val="MS Mincho"/>
    <w:panose1 w:val="00000000000000000000"/>
    <w:charset w:val="80"/>
    <w:family w:val="auto"/>
    <w:notTrueType/>
    <w:pitch w:val="default"/>
    <w:sig w:usb0="00000003" w:usb1="08070000" w:usb2="00000010" w:usb3="00000000" w:csb0="00020001" w:csb1="00000000"/>
  </w:font>
  <w:font w:name="Bookman Old Style">
    <w:panose1 w:val="02050604050505020204"/>
    <w:charset w:val="00"/>
    <w:family w:val="roman"/>
    <w:pitch w:val="variable"/>
    <w:sig w:usb0="00000287" w:usb1="00000000" w:usb2="00000000" w:usb3="00000000" w:csb0="0000009F" w:csb1="00000000"/>
  </w:font>
  <w:font w:name="Generic30-Regular">
    <w:altName w:val="Yu Gothic"/>
    <w:panose1 w:val="00000000000000000000"/>
    <w:charset w:val="80"/>
    <w:family w:val="auto"/>
    <w:notTrueType/>
    <w:pitch w:val="default"/>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imesNewRomanPS-ItalicMT">
    <w:altName w:val="Times New Roman"/>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ijay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0374F05"/>
    <w:multiLevelType w:val="singleLevel"/>
    <w:tmpl w:val="F0374F05"/>
    <w:lvl w:ilvl="0">
      <w:start w:val="1"/>
      <w:numFmt w:val="lowerRoman"/>
      <w:suff w:val="space"/>
      <w:lvlText w:val="(%1)"/>
      <w:lvlJc w:val="left"/>
    </w:lvl>
  </w:abstractNum>
  <w:abstractNum w:abstractNumId="1">
    <w:nsid w:val="00A271F9"/>
    <w:multiLevelType w:val="hybridMultilevel"/>
    <w:tmpl w:val="313C4448"/>
    <w:lvl w:ilvl="0" w:tplc="61A69A8A">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17519C8"/>
    <w:multiLevelType w:val="hybridMultilevel"/>
    <w:tmpl w:val="0D469548"/>
    <w:lvl w:ilvl="0" w:tplc="E2DCD0D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5040AAA"/>
    <w:multiLevelType w:val="hybridMultilevel"/>
    <w:tmpl w:val="DEFE5D18"/>
    <w:lvl w:ilvl="0" w:tplc="E804A6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0512479"/>
    <w:multiLevelType w:val="hybridMultilevel"/>
    <w:tmpl w:val="5E0C5456"/>
    <w:lvl w:ilvl="0" w:tplc="50D2F8E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2556922"/>
    <w:multiLevelType w:val="hybridMultilevel"/>
    <w:tmpl w:val="4900E88E"/>
    <w:lvl w:ilvl="0" w:tplc="C81EC398">
      <w:start w:val="1"/>
      <w:numFmt w:val="lowerRoman"/>
      <w:lvlText w:val="(%1)"/>
      <w:lvlJc w:val="left"/>
      <w:pPr>
        <w:ind w:left="900" w:hanging="720"/>
      </w:pPr>
      <w:rPr>
        <w:rFonts w:hint="default"/>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7">
    <w:nsid w:val="14FC3FD8"/>
    <w:multiLevelType w:val="hybridMultilevel"/>
    <w:tmpl w:val="F95255E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1B194A42"/>
    <w:multiLevelType w:val="hybridMultilevel"/>
    <w:tmpl w:val="5CFA650C"/>
    <w:lvl w:ilvl="0" w:tplc="6EC29B5A">
      <w:start w:val="1"/>
      <w:numFmt w:val="lowerRoman"/>
      <w:lvlText w:val="(%1)"/>
      <w:lvlJc w:val="left"/>
      <w:pPr>
        <w:ind w:left="1080" w:hanging="72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1E206FDF"/>
    <w:multiLevelType w:val="hybridMultilevel"/>
    <w:tmpl w:val="AD1EE136"/>
    <w:lvl w:ilvl="0" w:tplc="CA8E335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1F78644C"/>
    <w:multiLevelType w:val="hybridMultilevel"/>
    <w:tmpl w:val="B916F706"/>
    <w:lvl w:ilvl="0" w:tplc="A0021BAA">
      <w:start w:val="1"/>
      <w:numFmt w:val="lowerRoman"/>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993332D"/>
    <w:multiLevelType w:val="hybridMultilevel"/>
    <w:tmpl w:val="54E64B2E"/>
    <w:lvl w:ilvl="0" w:tplc="935E0FF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2D2B7974"/>
    <w:multiLevelType w:val="hybridMultilevel"/>
    <w:tmpl w:val="06C86A76"/>
    <w:lvl w:ilvl="0" w:tplc="D6366D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2F9E7A05"/>
    <w:multiLevelType w:val="hybridMultilevel"/>
    <w:tmpl w:val="AA6689CE"/>
    <w:lvl w:ilvl="0" w:tplc="7DF221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31E019AB"/>
    <w:multiLevelType w:val="hybridMultilevel"/>
    <w:tmpl w:val="B07E4BB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4F965FE"/>
    <w:multiLevelType w:val="hybridMultilevel"/>
    <w:tmpl w:val="D9EA62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BA038AA"/>
    <w:multiLevelType w:val="hybridMultilevel"/>
    <w:tmpl w:val="144E4BD8"/>
    <w:lvl w:ilvl="0" w:tplc="B0ECD1A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E9A50BF"/>
    <w:multiLevelType w:val="hybridMultilevel"/>
    <w:tmpl w:val="C798B728"/>
    <w:lvl w:ilvl="0" w:tplc="3A76353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09304F2"/>
    <w:multiLevelType w:val="hybridMultilevel"/>
    <w:tmpl w:val="E6D621B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7E96EBF"/>
    <w:multiLevelType w:val="hybridMultilevel"/>
    <w:tmpl w:val="4E50B434"/>
    <w:lvl w:ilvl="0" w:tplc="D06EACD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B3331F7"/>
    <w:multiLevelType w:val="hybridMultilevel"/>
    <w:tmpl w:val="06846C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CC0163E"/>
    <w:multiLevelType w:val="hybridMultilevel"/>
    <w:tmpl w:val="06E82DF6"/>
    <w:lvl w:ilvl="0" w:tplc="3B0CC92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DC30833"/>
    <w:multiLevelType w:val="hybridMultilevel"/>
    <w:tmpl w:val="234687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3B80663"/>
    <w:multiLevelType w:val="hybridMultilevel"/>
    <w:tmpl w:val="7A7A1B84"/>
    <w:lvl w:ilvl="0" w:tplc="9CEC93E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62769C2"/>
    <w:multiLevelType w:val="hybridMultilevel"/>
    <w:tmpl w:val="0DFE3E96"/>
    <w:lvl w:ilvl="0" w:tplc="C86207C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57645D4C"/>
    <w:multiLevelType w:val="hybridMultilevel"/>
    <w:tmpl w:val="CA221690"/>
    <w:lvl w:ilvl="0" w:tplc="4A54CCB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576D2EEA"/>
    <w:multiLevelType w:val="hybridMultilevel"/>
    <w:tmpl w:val="C0EEF96C"/>
    <w:lvl w:ilvl="0" w:tplc="EBCC755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5A535EFB"/>
    <w:multiLevelType w:val="hybridMultilevel"/>
    <w:tmpl w:val="B1E08C94"/>
    <w:lvl w:ilvl="0" w:tplc="88B62AD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5AAE42BF"/>
    <w:multiLevelType w:val="singleLevel"/>
    <w:tmpl w:val="5AAE42BF"/>
    <w:lvl w:ilvl="0">
      <w:start w:val="1"/>
      <w:numFmt w:val="lowerRoman"/>
      <w:suff w:val="space"/>
      <w:lvlText w:val="(%1)"/>
      <w:lvlJc w:val="left"/>
    </w:lvl>
  </w:abstractNum>
  <w:abstractNum w:abstractNumId="32">
    <w:nsid w:val="5AD26837"/>
    <w:multiLevelType w:val="hybridMultilevel"/>
    <w:tmpl w:val="B1D02636"/>
    <w:lvl w:ilvl="0" w:tplc="9CEC93E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nsid w:val="5B0768E9"/>
    <w:multiLevelType w:val="hybridMultilevel"/>
    <w:tmpl w:val="CCAC9954"/>
    <w:lvl w:ilvl="0" w:tplc="845086A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69647B87"/>
    <w:multiLevelType w:val="hybridMultilevel"/>
    <w:tmpl w:val="9D8205C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B265701"/>
    <w:multiLevelType w:val="hybridMultilevel"/>
    <w:tmpl w:val="7960EF48"/>
    <w:lvl w:ilvl="0" w:tplc="BBBEF0BC">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B265944"/>
    <w:multiLevelType w:val="hybridMultilevel"/>
    <w:tmpl w:val="016AC0A8"/>
    <w:lvl w:ilvl="0" w:tplc="DA5A4B6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70775CFF"/>
    <w:multiLevelType w:val="hybridMultilevel"/>
    <w:tmpl w:val="63A2D16A"/>
    <w:lvl w:ilvl="0" w:tplc="2DB61484">
      <w:start w:val="1"/>
      <w:numFmt w:val="lowerRoman"/>
      <w:lvlText w:val="(%1)"/>
      <w:lvlJc w:val="left"/>
      <w:pPr>
        <w:ind w:left="780" w:hanging="720"/>
      </w:pPr>
      <w:rPr>
        <w:rFonts w:hint="default"/>
        <w:i w:val="0"/>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8">
    <w:nsid w:val="72A73493"/>
    <w:multiLevelType w:val="hybridMultilevel"/>
    <w:tmpl w:val="ACFCB48C"/>
    <w:lvl w:ilvl="0" w:tplc="C45A614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76D06951"/>
    <w:multiLevelType w:val="hybridMultilevel"/>
    <w:tmpl w:val="84C60FB6"/>
    <w:lvl w:ilvl="0" w:tplc="704A4E3A">
      <w:start w:val="1"/>
      <w:numFmt w:val="lowerRoman"/>
      <w:lvlText w:val="%1."/>
      <w:lvlJc w:val="left"/>
      <w:pPr>
        <w:ind w:left="2040" w:hanging="72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4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1">
    <w:nsid w:val="7B734CB2"/>
    <w:multiLevelType w:val="hybridMultilevel"/>
    <w:tmpl w:val="7A7A1B84"/>
    <w:lvl w:ilvl="0" w:tplc="9CEC93E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7C03504A"/>
    <w:multiLevelType w:val="hybridMultilevel"/>
    <w:tmpl w:val="0B62007C"/>
    <w:lvl w:ilvl="0" w:tplc="356E06E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7F262C2D"/>
    <w:multiLevelType w:val="hybridMultilevel"/>
    <w:tmpl w:val="F022037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F8154B3"/>
    <w:multiLevelType w:val="hybridMultilevel"/>
    <w:tmpl w:val="3FD670C4"/>
    <w:lvl w:ilvl="0" w:tplc="C750D42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20"/>
  </w:num>
  <w:num w:numId="2">
    <w:abstractNumId w:val="40"/>
  </w:num>
  <w:num w:numId="3">
    <w:abstractNumId w:val="17"/>
  </w:num>
  <w:num w:numId="4">
    <w:abstractNumId w:val="8"/>
  </w:num>
  <w:num w:numId="5">
    <w:abstractNumId w:val="2"/>
  </w:num>
  <w:num w:numId="6">
    <w:abstractNumId w:val="26"/>
  </w:num>
  <w:num w:numId="7">
    <w:abstractNumId w:val="41"/>
  </w:num>
  <w:num w:numId="8">
    <w:abstractNumId w:val="32"/>
  </w:num>
  <w:num w:numId="9">
    <w:abstractNumId w:val="18"/>
  </w:num>
  <w:num w:numId="10">
    <w:abstractNumId w:val="36"/>
  </w:num>
  <w:num w:numId="11">
    <w:abstractNumId w:val="29"/>
  </w:num>
  <w:num w:numId="12">
    <w:abstractNumId w:val="5"/>
  </w:num>
  <w:num w:numId="13">
    <w:abstractNumId w:val="6"/>
  </w:num>
  <w:num w:numId="14">
    <w:abstractNumId w:val="7"/>
  </w:num>
  <w:num w:numId="15">
    <w:abstractNumId w:val="21"/>
  </w:num>
  <w:num w:numId="16">
    <w:abstractNumId w:val="30"/>
  </w:num>
  <w:num w:numId="17">
    <w:abstractNumId w:val="42"/>
  </w:num>
  <w:num w:numId="18">
    <w:abstractNumId w:val="23"/>
  </w:num>
  <w:num w:numId="19">
    <w:abstractNumId w:val="25"/>
  </w:num>
  <w:num w:numId="20">
    <w:abstractNumId w:val="16"/>
  </w:num>
  <w:num w:numId="21">
    <w:abstractNumId w:val="34"/>
  </w:num>
  <w:num w:numId="22">
    <w:abstractNumId w:val="33"/>
  </w:num>
  <w:num w:numId="23">
    <w:abstractNumId w:val="15"/>
  </w:num>
  <w:num w:numId="24">
    <w:abstractNumId w:val="3"/>
  </w:num>
  <w:num w:numId="25">
    <w:abstractNumId w:val="19"/>
  </w:num>
  <w:num w:numId="26">
    <w:abstractNumId w:val="24"/>
  </w:num>
  <w:num w:numId="27">
    <w:abstractNumId w:val="37"/>
  </w:num>
  <w:num w:numId="28">
    <w:abstractNumId w:val="39"/>
  </w:num>
  <w:num w:numId="29">
    <w:abstractNumId w:val="44"/>
  </w:num>
  <w:num w:numId="30">
    <w:abstractNumId w:val="0"/>
  </w:num>
  <w:num w:numId="31">
    <w:abstractNumId w:val="4"/>
  </w:num>
  <w:num w:numId="32">
    <w:abstractNumId w:val="27"/>
  </w:num>
  <w:num w:numId="33">
    <w:abstractNumId w:val="10"/>
  </w:num>
  <w:num w:numId="34">
    <w:abstractNumId w:val="1"/>
  </w:num>
  <w:num w:numId="35">
    <w:abstractNumId w:val="31"/>
  </w:num>
  <w:num w:numId="36">
    <w:abstractNumId w:val="22"/>
  </w:num>
  <w:num w:numId="37">
    <w:abstractNumId w:val="14"/>
  </w:num>
  <w:num w:numId="38">
    <w:abstractNumId w:val="38"/>
  </w:num>
  <w:num w:numId="39">
    <w:abstractNumId w:val="13"/>
  </w:num>
  <w:num w:numId="40">
    <w:abstractNumId w:val="28"/>
  </w:num>
  <w:num w:numId="41">
    <w:abstractNumId w:val="12"/>
  </w:num>
  <w:num w:numId="42">
    <w:abstractNumId w:val="35"/>
  </w:num>
  <w:num w:numId="43">
    <w:abstractNumId w:val="11"/>
  </w:num>
  <w:num w:numId="44">
    <w:abstractNumId w:val="43"/>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33235"/>
    <w:rsid w:val="00061821"/>
    <w:rsid w:val="00074BDA"/>
    <w:rsid w:val="000827B6"/>
    <w:rsid w:val="0009746B"/>
    <w:rsid w:val="000A5900"/>
    <w:rsid w:val="000B087A"/>
    <w:rsid w:val="000D2DB3"/>
    <w:rsid w:val="000E272A"/>
    <w:rsid w:val="000F3EFE"/>
    <w:rsid w:val="001004A3"/>
    <w:rsid w:val="00100EAE"/>
    <w:rsid w:val="001058E8"/>
    <w:rsid w:val="0015584F"/>
    <w:rsid w:val="00170BCE"/>
    <w:rsid w:val="00180990"/>
    <w:rsid w:val="00181EB7"/>
    <w:rsid w:val="0019020D"/>
    <w:rsid w:val="001D41FE"/>
    <w:rsid w:val="001D670F"/>
    <w:rsid w:val="001E2222"/>
    <w:rsid w:val="001F54D1"/>
    <w:rsid w:val="001F699E"/>
    <w:rsid w:val="001F7E9B"/>
    <w:rsid w:val="00200D89"/>
    <w:rsid w:val="00222B8D"/>
    <w:rsid w:val="00254220"/>
    <w:rsid w:val="00273D77"/>
    <w:rsid w:val="00275DB1"/>
    <w:rsid w:val="002A080A"/>
    <w:rsid w:val="002A7082"/>
    <w:rsid w:val="002D09FF"/>
    <w:rsid w:val="002D7611"/>
    <w:rsid w:val="002D76BB"/>
    <w:rsid w:val="002E336A"/>
    <w:rsid w:val="002E552A"/>
    <w:rsid w:val="00301A13"/>
    <w:rsid w:val="00304757"/>
    <w:rsid w:val="00316697"/>
    <w:rsid w:val="00324247"/>
    <w:rsid w:val="00335FBF"/>
    <w:rsid w:val="0034486B"/>
    <w:rsid w:val="00353AA8"/>
    <w:rsid w:val="00354B5A"/>
    <w:rsid w:val="00356C58"/>
    <w:rsid w:val="003620F5"/>
    <w:rsid w:val="00376EB0"/>
    <w:rsid w:val="003855F1"/>
    <w:rsid w:val="003B14BC"/>
    <w:rsid w:val="003B1F06"/>
    <w:rsid w:val="003C6BB4"/>
    <w:rsid w:val="003F48A5"/>
    <w:rsid w:val="004008B8"/>
    <w:rsid w:val="00401745"/>
    <w:rsid w:val="004172FA"/>
    <w:rsid w:val="00436BEE"/>
    <w:rsid w:val="004416A8"/>
    <w:rsid w:val="00443498"/>
    <w:rsid w:val="004550EF"/>
    <w:rsid w:val="0046314C"/>
    <w:rsid w:val="0046787F"/>
    <w:rsid w:val="004A446B"/>
    <w:rsid w:val="004E2DFF"/>
    <w:rsid w:val="004E72AA"/>
    <w:rsid w:val="004F2FB1"/>
    <w:rsid w:val="004F3CCB"/>
    <w:rsid w:val="00501F18"/>
    <w:rsid w:val="0050571C"/>
    <w:rsid w:val="005133D7"/>
    <w:rsid w:val="0052529A"/>
    <w:rsid w:val="005922C7"/>
    <w:rsid w:val="005A3DA4"/>
    <w:rsid w:val="005A6950"/>
    <w:rsid w:val="005B2350"/>
    <w:rsid w:val="005C1E45"/>
    <w:rsid w:val="005D64C2"/>
    <w:rsid w:val="005E3751"/>
    <w:rsid w:val="005E531E"/>
    <w:rsid w:val="005E62B1"/>
    <w:rsid w:val="005F011C"/>
    <w:rsid w:val="00600217"/>
    <w:rsid w:val="00614399"/>
    <w:rsid w:val="00626239"/>
    <w:rsid w:val="00644384"/>
    <w:rsid w:val="00644665"/>
    <w:rsid w:val="0066070D"/>
    <w:rsid w:val="006754C7"/>
    <w:rsid w:val="00681B25"/>
    <w:rsid w:val="006A34B6"/>
    <w:rsid w:val="006B003A"/>
    <w:rsid w:val="006B1CDC"/>
    <w:rsid w:val="006C5884"/>
    <w:rsid w:val="006C7185"/>
    <w:rsid w:val="006C7354"/>
    <w:rsid w:val="006D0426"/>
    <w:rsid w:val="006D20F1"/>
    <w:rsid w:val="006E70D7"/>
    <w:rsid w:val="006F38ED"/>
    <w:rsid w:val="00707678"/>
    <w:rsid w:val="00711080"/>
    <w:rsid w:val="00714669"/>
    <w:rsid w:val="007255C8"/>
    <w:rsid w:val="00725A0A"/>
    <w:rsid w:val="00725AD8"/>
    <w:rsid w:val="007326F6"/>
    <w:rsid w:val="00732FE8"/>
    <w:rsid w:val="00736E98"/>
    <w:rsid w:val="00745B8B"/>
    <w:rsid w:val="007553A1"/>
    <w:rsid w:val="007865F3"/>
    <w:rsid w:val="007A2CEB"/>
    <w:rsid w:val="007B40F4"/>
    <w:rsid w:val="007E0B41"/>
    <w:rsid w:val="007E5457"/>
    <w:rsid w:val="007E6EEA"/>
    <w:rsid w:val="007F77F4"/>
    <w:rsid w:val="0080171D"/>
    <w:rsid w:val="00802202"/>
    <w:rsid w:val="0083290E"/>
    <w:rsid w:val="00856324"/>
    <w:rsid w:val="00874F8C"/>
    <w:rsid w:val="00891C30"/>
    <w:rsid w:val="008A0D0B"/>
    <w:rsid w:val="008A2F21"/>
    <w:rsid w:val="008A56BE"/>
    <w:rsid w:val="008B0703"/>
    <w:rsid w:val="008B182C"/>
    <w:rsid w:val="008B65E9"/>
    <w:rsid w:val="008D6D22"/>
    <w:rsid w:val="008E1442"/>
    <w:rsid w:val="008E18F1"/>
    <w:rsid w:val="008F4579"/>
    <w:rsid w:val="00901D42"/>
    <w:rsid w:val="00904D12"/>
    <w:rsid w:val="00914195"/>
    <w:rsid w:val="009150D3"/>
    <w:rsid w:val="00925BC9"/>
    <w:rsid w:val="00953B41"/>
    <w:rsid w:val="0095679B"/>
    <w:rsid w:val="00967742"/>
    <w:rsid w:val="009B53DD"/>
    <w:rsid w:val="009C0AEA"/>
    <w:rsid w:val="009C1744"/>
    <w:rsid w:val="009C5A1D"/>
    <w:rsid w:val="009D079D"/>
    <w:rsid w:val="009F219B"/>
    <w:rsid w:val="00A20724"/>
    <w:rsid w:val="00A44BA9"/>
    <w:rsid w:val="00A67886"/>
    <w:rsid w:val="00A7142F"/>
    <w:rsid w:val="00A968A3"/>
    <w:rsid w:val="00A96A1F"/>
    <w:rsid w:val="00A96F4D"/>
    <w:rsid w:val="00AA17F5"/>
    <w:rsid w:val="00AA5129"/>
    <w:rsid w:val="00AA5E39"/>
    <w:rsid w:val="00AA6B40"/>
    <w:rsid w:val="00AA7586"/>
    <w:rsid w:val="00AB69F6"/>
    <w:rsid w:val="00AE264C"/>
    <w:rsid w:val="00AE5022"/>
    <w:rsid w:val="00B32D02"/>
    <w:rsid w:val="00B34088"/>
    <w:rsid w:val="00B42152"/>
    <w:rsid w:val="00B60E7E"/>
    <w:rsid w:val="00B624C6"/>
    <w:rsid w:val="00B8416F"/>
    <w:rsid w:val="00B90E2D"/>
    <w:rsid w:val="00BA539E"/>
    <w:rsid w:val="00BB5C6B"/>
    <w:rsid w:val="00BD17F5"/>
    <w:rsid w:val="00BD7190"/>
    <w:rsid w:val="00BE0F9C"/>
    <w:rsid w:val="00BF016C"/>
    <w:rsid w:val="00C1373B"/>
    <w:rsid w:val="00C27F11"/>
    <w:rsid w:val="00C32DBD"/>
    <w:rsid w:val="00C3743D"/>
    <w:rsid w:val="00C46DBD"/>
    <w:rsid w:val="00C73044"/>
    <w:rsid w:val="00C769D1"/>
    <w:rsid w:val="00C95F18"/>
    <w:rsid w:val="00CA40B9"/>
    <w:rsid w:val="00CA4BA0"/>
    <w:rsid w:val="00CA4F97"/>
    <w:rsid w:val="00CB7A50"/>
    <w:rsid w:val="00CD138C"/>
    <w:rsid w:val="00CD46B7"/>
    <w:rsid w:val="00CE1825"/>
    <w:rsid w:val="00CE5503"/>
    <w:rsid w:val="00D01F56"/>
    <w:rsid w:val="00D11A04"/>
    <w:rsid w:val="00D135AA"/>
    <w:rsid w:val="00D1548D"/>
    <w:rsid w:val="00D173FC"/>
    <w:rsid w:val="00D32679"/>
    <w:rsid w:val="00D341EF"/>
    <w:rsid w:val="00D45406"/>
    <w:rsid w:val="00D56840"/>
    <w:rsid w:val="00D62341"/>
    <w:rsid w:val="00D63AB9"/>
    <w:rsid w:val="00D64FF9"/>
    <w:rsid w:val="00D740DF"/>
    <w:rsid w:val="00D74A3F"/>
    <w:rsid w:val="00D75201"/>
    <w:rsid w:val="00D94D54"/>
    <w:rsid w:val="00DC4D9F"/>
    <w:rsid w:val="00DD5DE5"/>
    <w:rsid w:val="00DE3C2F"/>
    <w:rsid w:val="00E07A57"/>
    <w:rsid w:val="00E10D6C"/>
    <w:rsid w:val="00E225DA"/>
    <w:rsid w:val="00E44968"/>
    <w:rsid w:val="00E51765"/>
    <w:rsid w:val="00E664CE"/>
    <w:rsid w:val="00E70A47"/>
    <w:rsid w:val="00E77F73"/>
    <w:rsid w:val="00E824B7"/>
    <w:rsid w:val="00EB4748"/>
    <w:rsid w:val="00EC267D"/>
    <w:rsid w:val="00EC54CC"/>
    <w:rsid w:val="00EF56DF"/>
    <w:rsid w:val="00F11EDB"/>
    <w:rsid w:val="00F162EA"/>
    <w:rsid w:val="00F2569E"/>
    <w:rsid w:val="00F266A7"/>
    <w:rsid w:val="00F33D16"/>
    <w:rsid w:val="00F352E7"/>
    <w:rsid w:val="00F37F6F"/>
    <w:rsid w:val="00F5176E"/>
    <w:rsid w:val="00F55D6F"/>
    <w:rsid w:val="00F84EF0"/>
    <w:rsid w:val="00FA7076"/>
    <w:rsid w:val="00FF374C"/>
    <w:rsid w:val="00FF57AD"/>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C3D9908"/>
  <w15:docId w15:val="{F273789B-963F-40B3-8FB6-BB6C580BC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1"/>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8A0D0B"/>
    <w:pPr>
      <w:spacing w:after="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A44BA9"/>
    <w:rPr>
      <w:b/>
      <w:bCs/>
    </w:rPr>
  </w:style>
  <w:style w:type="character" w:customStyle="1" w:styleId="mord">
    <w:name w:val="mord"/>
    <w:basedOn w:val="DefaultParagraphFont"/>
    <w:rsid w:val="00A44BA9"/>
  </w:style>
  <w:style w:type="character" w:customStyle="1" w:styleId="vlist-s">
    <w:name w:val="vlist-s"/>
    <w:basedOn w:val="DefaultParagraphFont"/>
    <w:rsid w:val="00A44BA9"/>
  </w:style>
  <w:style w:type="character" w:customStyle="1" w:styleId="mrel">
    <w:name w:val="mrel"/>
    <w:basedOn w:val="DefaultParagraphFont"/>
    <w:rsid w:val="00A44BA9"/>
  </w:style>
  <w:style w:type="character" w:customStyle="1" w:styleId="katex-mathml">
    <w:name w:val="katex-mathml"/>
    <w:basedOn w:val="DefaultParagraphFont"/>
    <w:rsid w:val="00D63AB9"/>
  </w:style>
  <w:style w:type="character" w:customStyle="1" w:styleId="mbin">
    <w:name w:val="mbin"/>
    <w:basedOn w:val="DefaultParagraphFont"/>
    <w:rsid w:val="00D63AB9"/>
  </w:style>
  <w:style w:type="character" w:customStyle="1" w:styleId="ListParagraphChar">
    <w:name w:val="List Paragraph Char"/>
    <w:basedOn w:val="DefaultParagraphFont"/>
    <w:link w:val="ListParagraph"/>
    <w:uiPriority w:val="1"/>
    <w:qFormat/>
    <w:locked/>
    <w:rsid w:val="00D63AB9"/>
    <w:rPr>
      <w:rFonts w:ascii="Times New Roman" w:eastAsia="Times New Roman" w:hAnsi="Times New Roman" w:cs="Times New Roman"/>
      <w:sz w:val="24"/>
      <w:szCs w:val="24"/>
    </w:rPr>
  </w:style>
  <w:style w:type="table" w:styleId="LightList">
    <w:name w:val="Light List"/>
    <w:basedOn w:val="TableNormal"/>
    <w:uiPriority w:val="61"/>
    <w:rsid w:val="00D63AB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D63AB9"/>
    <w:pPr>
      <w:spacing w:before="100" w:beforeAutospacing="1" w:after="100" w:afterAutospacing="1"/>
    </w:pPr>
    <w:rPr>
      <w:rFonts w:eastAsia="Calibri"/>
    </w:rPr>
  </w:style>
  <w:style w:type="character" w:customStyle="1" w:styleId="apple-converted-space">
    <w:name w:val="apple-converted-space"/>
    <w:basedOn w:val="DefaultParagraphFont"/>
    <w:rsid w:val="00D63AB9"/>
  </w:style>
  <w:style w:type="character" w:styleId="Emphasis">
    <w:name w:val="Emphasis"/>
    <w:basedOn w:val="DefaultParagraphFont"/>
    <w:uiPriority w:val="20"/>
    <w:qFormat/>
    <w:rsid w:val="00D63AB9"/>
    <w:rPr>
      <w:i/>
      <w:iCs/>
    </w:rPr>
  </w:style>
  <w:style w:type="paragraph" w:customStyle="1" w:styleId="TableParagraph">
    <w:name w:val="Table Paragraph"/>
    <w:basedOn w:val="Normal"/>
    <w:uiPriority w:val="1"/>
    <w:qFormat/>
    <w:rsid w:val="00D63AB9"/>
    <w:pPr>
      <w:widowControl w:val="0"/>
      <w:autoSpaceDE w:val="0"/>
      <w:autoSpaceDN w:val="0"/>
      <w:spacing w:line="264" w:lineRule="exact"/>
    </w:pPr>
    <w:rPr>
      <w:sz w:val="22"/>
      <w:szCs w:val="22"/>
    </w:rPr>
  </w:style>
  <w:style w:type="character" w:customStyle="1" w:styleId="NoSpacingChar">
    <w:name w:val="No Spacing Char"/>
    <w:link w:val="NoSpacing"/>
    <w:uiPriority w:val="1"/>
    <w:qFormat/>
    <w:locked/>
    <w:rsid w:val="00D63AB9"/>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unhideWhenUsed/>
    <w:rsid w:val="00D63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63AB9"/>
    <w:rPr>
      <w:rFonts w:ascii="Courier New" w:eastAsia="Times New Roman" w:hAnsi="Courier New" w:cs="Courier New"/>
      <w:sz w:val="20"/>
      <w:szCs w:val="20"/>
    </w:rPr>
  </w:style>
  <w:style w:type="paragraph" w:styleId="BodyText">
    <w:name w:val="Body Text"/>
    <w:basedOn w:val="Normal"/>
    <w:link w:val="BodyTextChar"/>
    <w:uiPriority w:val="1"/>
    <w:qFormat/>
    <w:rsid w:val="00D63AB9"/>
    <w:pPr>
      <w:widowControl w:val="0"/>
      <w:autoSpaceDE w:val="0"/>
      <w:autoSpaceDN w:val="0"/>
      <w:ind w:left="1120" w:hanging="361"/>
    </w:pPr>
  </w:style>
  <w:style w:type="character" w:customStyle="1" w:styleId="BodyTextChar">
    <w:name w:val="Body Text Char"/>
    <w:basedOn w:val="DefaultParagraphFont"/>
    <w:link w:val="BodyText"/>
    <w:uiPriority w:val="1"/>
    <w:rsid w:val="00D63AB9"/>
    <w:rPr>
      <w:rFonts w:ascii="Times New Roman" w:eastAsia="Times New Roman" w:hAnsi="Times New Roman" w:cs="Times New Roman"/>
      <w:sz w:val="24"/>
      <w:szCs w:val="24"/>
    </w:rPr>
  </w:style>
  <w:style w:type="character" w:customStyle="1" w:styleId="il">
    <w:name w:val="il"/>
    <w:rsid w:val="006143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0331949">
      <w:bodyDiv w:val="1"/>
      <w:marLeft w:val="0"/>
      <w:marRight w:val="0"/>
      <w:marTop w:val="0"/>
      <w:marBottom w:val="0"/>
      <w:divBdr>
        <w:top w:val="none" w:sz="0" w:space="0" w:color="auto"/>
        <w:left w:val="none" w:sz="0" w:space="0" w:color="auto"/>
        <w:bottom w:val="none" w:sz="0" w:space="0" w:color="auto"/>
        <w:right w:val="none" w:sz="0" w:space="0" w:color="auto"/>
      </w:divBdr>
    </w:div>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671" Type="http://schemas.openxmlformats.org/officeDocument/2006/relationships/image" Target="media/image322.wmf"/><Relationship Id="rId769" Type="http://schemas.openxmlformats.org/officeDocument/2006/relationships/image" Target="media/image371.wmf"/><Relationship Id="rId976" Type="http://schemas.openxmlformats.org/officeDocument/2006/relationships/oleObject" Target="embeddings/oleObject491.bin"/><Relationship Id="rId1399" Type="http://schemas.openxmlformats.org/officeDocument/2006/relationships/image" Target="media/image683.wmf"/><Relationship Id="rId21" Type="http://schemas.openxmlformats.org/officeDocument/2006/relationships/oleObject" Target="embeddings/oleObject7.bin"/><Relationship Id="rId324" Type="http://schemas.openxmlformats.org/officeDocument/2006/relationships/oleObject" Target="embeddings/oleObject166.bin"/><Relationship Id="rId531" Type="http://schemas.openxmlformats.org/officeDocument/2006/relationships/oleObject" Target="embeddings/oleObject273.bin"/><Relationship Id="rId629" Type="http://schemas.openxmlformats.org/officeDocument/2006/relationships/image" Target="media/image301.wmf"/><Relationship Id="rId1161" Type="http://schemas.openxmlformats.org/officeDocument/2006/relationships/image" Target="media/image568.png"/><Relationship Id="rId1259" Type="http://schemas.openxmlformats.org/officeDocument/2006/relationships/image" Target="media/image612.wmf"/><Relationship Id="rId1466" Type="http://schemas.openxmlformats.org/officeDocument/2006/relationships/oleObject" Target="embeddings/oleObject734.bin"/><Relationship Id="rId170" Type="http://schemas.openxmlformats.org/officeDocument/2006/relationships/oleObject" Target="embeddings/oleObject89.bin"/><Relationship Id="rId836" Type="http://schemas.openxmlformats.org/officeDocument/2006/relationships/image" Target="media/image403.wmf"/><Relationship Id="rId1021" Type="http://schemas.openxmlformats.org/officeDocument/2006/relationships/image" Target="media/image499.wmf"/><Relationship Id="rId1119" Type="http://schemas.openxmlformats.org/officeDocument/2006/relationships/oleObject" Target="embeddings/oleObject561.bin"/><Relationship Id="rId268" Type="http://schemas.openxmlformats.org/officeDocument/2006/relationships/image" Target="media/image125.wmf"/><Relationship Id="rId475" Type="http://schemas.openxmlformats.org/officeDocument/2006/relationships/oleObject" Target="embeddings/oleObject245.bin"/><Relationship Id="rId682" Type="http://schemas.openxmlformats.org/officeDocument/2006/relationships/image" Target="media/image327.wmf"/><Relationship Id="rId903" Type="http://schemas.openxmlformats.org/officeDocument/2006/relationships/oleObject" Target="embeddings/oleObject461.bin"/><Relationship Id="rId1326" Type="http://schemas.openxmlformats.org/officeDocument/2006/relationships/oleObject" Target="embeddings/oleObject664.bin"/><Relationship Id="rId32" Type="http://schemas.openxmlformats.org/officeDocument/2006/relationships/oleObject" Target="embeddings/oleObject15.bin"/><Relationship Id="rId128" Type="http://schemas.openxmlformats.org/officeDocument/2006/relationships/oleObject" Target="embeddings/oleObject68.bin"/><Relationship Id="rId335" Type="http://schemas.openxmlformats.org/officeDocument/2006/relationships/image" Target="media/image158.wmf"/><Relationship Id="rId542" Type="http://schemas.openxmlformats.org/officeDocument/2006/relationships/image" Target="media/image258.wmf"/><Relationship Id="rId987" Type="http://schemas.openxmlformats.org/officeDocument/2006/relationships/image" Target="media/image482.wmf"/><Relationship Id="rId1172" Type="http://schemas.openxmlformats.org/officeDocument/2006/relationships/oleObject" Target="embeddings/oleObject584.bin"/><Relationship Id="rId181" Type="http://schemas.openxmlformats.org/officeDocument/2006/relationships/image" Target="media/image82.wmf"/><Relationship Id="rId402" Type="http://schemas.openxmlformats.org/officeDocument/2006/relationships/oleObject" Target="embeddings/oleObject205.bin"/><Relationship Id="rId847" Type="http://schemas.openxmlformats.org/officeDocument/2006/relationships/oleObject" Target="embeddings/oleObject432.bin"/><Relationship Id="rId1032" Type="http://schemas.openxmlformats.org/officeDocument/2006/relationships/image" Target="media/image504.wmf"/><Relationship Id="rId1477" Type="http://schemas.openxmlformats.org/officeDocument/2006/relationships/oleObject" Target="embeddings/oleObject740.bin"/><Relationship Id="rId279" Type="http://schemas.openxmlformats.org/officeDocument/2006/relationships/oleObject" Target="embeddings/oleObject143.bin"/><Relationship Id="rId486" Type="http://schemas.openxmlformats.org/officeDocument/2006/relationships/image" Target="media/image230.wmf"/><Relationship Id="rId693" Type="http://schemas.openxmlformats.org/officeDocument/2006/relationships/oleObject" Target="embeddings/oleObject354.bin"/><Relationship Id="rId707" Type="http://schemas.openxmlformats.org/officeDocument/2006/relationships/image" Target="media/image339.wmf"/><Relationship Id="rId914" Type="http://schemas.openxmlformats.org/officeDocument/2006/relationships/image" Target="media/image442.wmf"/><Relationship Id="rId1337" Type="http://schemas.openxmlformats.org/officeDocument/2006/relationships/image" Target="media/image654.wmf"/><Relationship Id="rId43" Type="http://schemas.openxmlformats.org/officeDocument/2006/relationships/image" Target="media/image17.wmf"/><Relationship Id="rId139" Type="http://schemas.openxmlformats.org/officeDocument/2006/relationships/image" Target="media/image61.wmf"/><Relationship Id="rId346" Type="http://schemas.openxmlformats.org/officeDocument/2006/relationships/image" Target="media/image163.wmf"/><Relationship Id="rId553" Type="http://schemas.openxmlformats.org/officeDocument/2006/relationships/oleObject" Target="embeddings/oleObject284.bin"/><Relationship Id="rId760" Type="http://schemas.openxmlformats.org/officeDocument/2006/relationships/image" Target="media/image366.wmf"/><Relationship Id="rId998" Type="http://schemas.openxmlformats.org/officeDocument/2006/relationships/oleObject" Target="embeddings/oleObject502.bin"/><Relationship Id="rId1183" Type="http://schemas.openxmlformats.org/officeDocument/2006/relationships/image" Target="media/image582.wmf"/><Relationship Id="rId1390" Type="http://schemas.openxmlformats.org/officeDocument/2006/relationships/oleObject" Target="embeddings/oleObject698.bin"/><Relationship Id="rId1404" Type="http://schemas.openxmlformats.org/officeDocument/2006/relationships/oleObject" Target="embeddings/oleObject705.bin"/><Relationship Id="rId192" Type="http://schemas.openxmlformats.org/officeDocument/2006/relationships/oleObject" Target="embeddings/oleObject99.bin"/><Relationship Id="rId206" Type="http://schemas.openxmlformats.org/officeDocument/2006/relationships/image" Target="media/image94.wmf"/><Relationship Id="rId413" Type="http://schemas.openxmlformats.org/officeDocument/2006/relationships/image" Target="media/image197.wmf"/><Relationship Id="rId858" Type="http://schemas.openxmlformats.org/officeDocument/2006/relationships/oleObject" Target="embeddings/oleObject439.bin"/><Relationship Id="rId1043" Type="http://schemas.openxmlformats.org/officeDocument/2006/relationships/oleObject" Target="embeddings/oleObject523.bin"/><Relationship Id="rId1488" Type="http://schemas.openxmlformats.org/officeDocument/2006/relationships/oleObject" Target="embeddings/oleObject746.bin"/><Relationship Id="rId497" Type="http://schemas.openxmlformats.org/officeDocument/2006/relationships/oleObject" Target="embeddings/oleObject256.bin"/><Relationship Id="rId620" Type="http://schemas.openxmlformats.org/officeDocument/2006/relationships/oleObject" Target="embeddings/oleObject317.bin"/><Relationship Id="rId718" Type="http://schemas.openxmlformats.org/officeDocument/2006/relationships/oleObject" Target="embeddings/oleObject367.bin"/><Relationship Id="rId925" Type="http://schemas.openxmlformats.org/officeDocument/2006/relationships/image" Target="media/image447.png"/><Relationship Id="rId1250" Type="http://schemas.openxmlformats.org/officeDocument/2006/relationships/oleObject" Target="embeddings/oleObject630.bin"/><Relationship Id="rId1348" Type="http://schemas.openxmlformats.org/officeDocument/2006/relationships/oleObject" Target="embeddings/oleObject676.bin"/><Relationship Id="rId357" Type="http://schemas.openxmlformats.org/officeDocument/2006/relationships/image" Target="media/image169.wmf"/><Relationship Id="rId1110" Type="http://schemas.openxmlformats.org/officeDocument/2006/relationships/oleObject" Target="embeddings/oleObject556.bin"/><Relationship Id="rId1194" Type="http://schemas.openxmlformats.org/officeDocument/2006/relationships/oleObject" Target="embeddings/oleObject596.bin"/><Relationship Id="rId1208" Type="http://schemas.openxmlformats.org/officeDocument/2006/relationships/image" Target="media/image591.wmf"/><Relationship Id="rId1415" Type="http://schemas.openxmlformats.org/officeDocument/2006/relationships/image" Target="media/image691.wmf"/><Relationship Id="rId54" Type="http://schemas.openxmlformats.org/officeDocument/2006/relationships/image" Target="media/image23.wmf"/><Relationship Id="rId217" Type="http://schemas.openxmlformats.org/officeDocument/2006/relationships/oleObject" Target="embeddings/oleObject112.bin"/><Relationship Id="rId564" Type="http://schemas.openxmlformats.org/officeDocument/2006/relationships/image" Target="media/image269.wmf"/><Relationship Id="rId771" Type="http://schemas.openxmlformats.org/officeDocument/2006/relationships/image" Target="media/image372.wmf"/><Relationship Id="rId869" Type="http://schemas.openxmlformats.org/officeDocument/2006/relationships/oleObject" Target="embeddings/oleObject446.bin"/><Relationship Id="rId1499" Type="http://schemas.openxmlformats.org/officeDocument/2006/relationships/oleObject" Target="embeddings/oleObject753.bin"/><Relationship Id="rId424" Type="http://schemas.openxmlformats.org/officeDocument/2006/relationships/oleObject" Target="embeddings/oleObject216.bin"/><Relationship Id="rId631" Type="http://schemas.openxmlformats.org/officeDocument/2006/relationships/image" Target="media/image302.wmf"/><Relationship Id="rId729" Type="http://schemas.openxmlformats.org/officeDocument/2006/relationships/image" Target="media/image350.wmf"/><Relationship Id="rId1054" Type="http://schemas.openxmlformats.org/officeDocument/2006/relationships/image" Target="media/image515.wmf"/><Relationship Id="rId1261" Type="http://schemas.openxmlformats.org/officeDocument/2006/relationships/image" Target="media/image613.wmf"/><Relationship Id="rId1359" Type="http://schemas.openxmlformats.org/officeDocument/2006/relationships/image" Target="media/image663.wmf"/><Relationship Id="rId270" Type="http://schemas.openxmlformats.org/officeDocument/2006/relationships/image" Target="media/image126.wmf"/><Relationship Id="rId936" Type="http://schemas.openxmlformats.org/officeDocument/2006/relationships/image" Target="media/image456.png"/><Relationship Id="rId1121" Type="http://schemas.openxmlformats.org/officeDocument/2006/relationships/oleObject" Target="embeddings/oleObject562.bin"/><Relationship Id="rId1219" Type="http://schemas.openxmlformats.org/officeDocument/2006/relationships/image" Target="media/image594.wmf"/><Relationship Id="rId65" Type="http://schemas.openxmlformats.org/officeDocument/2006/relationships/oleObject" Target="embeddings/oleObject32.bin"/><Relationship Id="rId130" Type="http://schemas.openxmlformats.org/officeDocument/2006/relationships/oleObject" Target="embeddings/oleObject69.bin"/><Relationship Id="rId368" Type="http://schemas.openxmlformats.org/officeDocument/2006/relationships/oleObject" Target="embeddings/oleObject188.bin"/><Relationship Id="rId575" Type="http://schemas.openxmlformats.org/officeDocument/2006/relationships/oleObject" Target="embeddings/oleObject296.bin"/><Relationship Id="rId782" Type="http://schemas.openxmlformats.org/officeDocument/2006/relationships/oleObject" Target="embeddings/oleObject398.bin"/><Relationship Id="rId1426" Type="http://schemas.openxmlformats.org/officeDocument/2006/relationships/oleObject" Target="embeddings/oleObject716.bin"/><Relationship Id="rId228" Type="http://schemas.openxmlformats.org/officeDocument/2006/relationships/image" Target="media/image105.wmf"/><Relationship Id="rId435" Type="http://schemas.openxmlformats.org/officeDocument/2006/relationships/image" Target="media/image208.wmf"/><Relationship Id="rId642" Type="http://schemas.openxmlformats.org/officeDocument/2006/relationships/oleObject" Target="embeddings/oleObject328.bin"/><Relationship Id="rId1065" Type="http://schemas.openxmlformats.org/officeDocument/2006/relationships/oleObject" Target="embeddings/oleObject534.bin"/><Relationship Id="rId1272" Type="http://schemas.openxmlformats.org/officeDocument/2006/relationships/oleObject" Target="embeddings/oleObject641.bin"/><Relationship Id="rId281" Type="http://schemas.openxmlformats.org/officeDocument/2006/relationships/oleObject" Target="embeddings/oleObject144.bin"/><Relationship Id="rId502" Type="http://schemas.openxmlformats.org/officeDocument/2006/relationships/image" Target="media/image238.wmf"/><Relationship Id="rId947" Type="http://schemas.openxmlformats.org/officeDocument/2006/relationships/oleObject" Target="embeddings/oleObject476.bin"/><Relationship Id="rId1132" Type="http://schemas.openxmlformats.org/officeDocument/2006/relationships/image" Target="media/image553.wmf"/><Relationship Id="rId76" Type="http://schemas.openxmlformats.org/officeDocument/2006/relationships/image" Target="media/image34.wmf"/><Relationship Id="rId141" Type="http://schemas.openxmlformats.org/officeDocument/2006/relationships/image" Target="media/image62.wmf"/><Relationship Id="rId379" Type="http://schemas.openxmlformats.org/officeDocument/2006/relationships/image" Target="media/image180.wmf"/><Relationship Id="rId586" Type="http://schemas.openxmlformats.org/officeDocument/2006/relationships/image" Target="media/image279.wmf"/><Relationship Id="rId793" Type="http://schemas.openxmlformats.org/officeDocument/2006/relationships/image" Target="media/image383.wmf"/><Relationship Id="rId807" Type="http://schemas.openxmlformats.org/officeDocument/2006/relationships/image" Target="media/image390.wmf"/><Relationship Id="rId1437" Type="http://schemas.openxmlformats.org/officeDocument/2006/relationships/image" Target="media/image704.wmf"/><Relationship Id="rId7" Type="http://schemas.openxmlformats.org/officeDocument/2006/relationships/image" Target="media/image2.wmf"/><Relationship Id="rId239" Type="http://schemas.openxmlformats.org/officeDocument/2006/relationships/oleObject" Target="embeddings/oleObject123.bin"/><Relationship Id="rId446" Type="http://schemas.openxmlformats.org/officeDocument/2006/relationships/oleObject" Target="embeddings/oleObject227.bin"/><Relationship Id="rId653" Type="http://schemas.openxmlformats.org/officeDocument/2006/relationships/image" Target="media/image313.wmf"/><Relationship Id="rId1076" Type="http://schemas.openxmlformats.org/officeDocument/2006/relationships/image" Target="media/image526.wmf"/><Relationship Id="rId1283" Type="http://schemas.openxmlformats.org/officeDocument/2006/relationships/image" Target="media/image624.wmf"/><Relationship Id="rId1490" Type="http://schemas.openxmlformats.org/officeDocument/2006/relationships/image" Target="media/image729.wmf"/><Relationship Id="rId1504" Type="http://schemas.openxmlformats.org/officeDocument/2006/relationships/image" Target="media/image734.wmf"/><Relationship Id="rId292" Type="http://schemas.openxmlformats.org/officeDocument/2006/relationships/image" Target="media/image137.wmf"/><Relationship Id="rId306" Type="http://schemas.openxmlformats.org/officeDocument/2006/relationships/image" Target="media/image144.wmf"/><Relationship Id="rId860" Type="http://schemas.openxmlformats.org/officeDocument/2006/relationships/image" Target="media/image413.wmf"/><Relationship Id="rId958" Type="http://schemas.openxmlformats.org/officeDocument/2006/relationships/image" Target="media/image468.wmf"/><Relationship Id="rId1143" Type="http://schemas.openxmlformats.org/officeDocument/2006/relationships/oleObject" Target="embeddings/oleObject573.bin"/><Relationship Id="rId87" Type="http://schemas.openxmlformats.org/officeDocument/2006/relationships/oleObject" Target="embeddings/oleObject44.bin"/><Relationship Id="rId513" Type="http://schemas.openxmlformats.org/officeDocument/2006/relationships/oleObject" Target="embeddings/oleObject264.bin"/><Relationship Id="rId597" Type="http://schemas.openxmlformats.org/officeDocument/2006/relationships/oleObject" Target="embeddings/oleObject307.bin"/><Relationship Id="rId720" Type="http://schemas.openxmlformats.org/officeDocument/2006/relationships/oleObject" Target="embeddings/oleObject368.bin"/><Relationship Id="rId818" Type="http://schemas.openxmlformats.org/officeDocument/2006/relationships/oleObject" Target="embeddings/oleObject416.bin"/><Relationship Id="rId1350" Type="http://schemas.openxmlformats.org/officeDocument/2006/relationships/oleObject" Target="embeddings/oleObject677.bin"/><Relationship Id="rId1448" Type="http://schemas.openxmlformats.org/officeDocument/2006/relationships/oleObject" Target="embeddings/oleObject725.bin"/><Relationship Id="rId152" Type="http://schemas.openxmlformats.org/officeDocument/2006/relationships/oleObject" Target="embeddings/oleObject80.bin"/><Relationship Id="rId457" Type="http://schemas.openxmlformats.org/officeDocument/2006/relationships/oleObject" Target="embeddings/oleObject236.bin"/><Relationship Id="rId1003" Type="http://schemas.openxmlformats.org/officeDocument/2006/relationships/oleObject" Target="embeddings/oleObject505.bin"/><Relationship Id="rId1087" Type="http://schemas.openxmlformats.org/officeDocument/2006/relationships/oleObject" Target="embeddings/oleObject545.bin"/><Relationship Id="rId1210" Type="http://schemas.openxmlformats.org/officeDocument/2006/relationships/image" Target="media/image592.wmf"/><Relationship Id="rId1294" Type="http://schemas.openxmlformats.org/officeDocument/2006/relationships/oleObject" Target="embeddings/oleObject652.bin"/><Relationship Id="rId1308" Type="http://schemas.openxmlformats.org/officeDocument/2006/relationships/oleObject" Target="embeddings/oleObject659.bin"/><Relationship Id="rId664" Type="http://schemas.openxmlformats.org/officeDocument/2006/relationships/oleObject" Target="embeddings/oleObject339.bin"/><Relationship Id="rId871" Type="http://schemas.openxmlformats.org/officeDocument/2006/relationships/oleObject" Target="embeddings/oleObject447.bin"/><Relationship Id="rId969" Type="http://schemas.openxmlformats.org/officeDocument/2006/relationships/oleObject" Target="embeddings/oleObject487.bin"/><Relationship Id="rId1515" Type="http://schemas.openxmlformats.org/officeDocument/2006/relationships/image" Target="media/image736.png"/><Relationship Id="rId14" Type="http://schemas.openxmlformats.org/officeDocument/2006/relationships/image" Target="media/image6.wmf"/><Relationship Id="rId317" Type="http://schemas.openxmlformats.org/officeDocument/2006/relationships/oleObject" Target="embeddings/oleObject162.bin"/><Relationship Id="rId524" Type="http://schemas.openxmlformats.org/officeDocument/2006/relationships/image" Target="media/image249.wmf"/><Relationship Id="rId731" Type="http://schemas.openxmlformats.org/officeDocument/2006/relationships/image" Target="media/image351.wmf"/><Relationship Id="rId1154" Type="http://schemas.openxmlformats.org/officeDocument/2006/relationships/image" Target="media/image564.wmf"/><Relationship Id="rId1361" Type="http://schemas.openxmlformats.org/officeDocument/2006/relationships/oleObject" Target="embeddings/oleObject684.bin"/><Relationship Id="rId1459" Type="http://schemas.openxmlformats.org/officeDocument/2006/relationships/image" Target="media/image715.wmf"/><Relationship Id="rId98" Type="http://schemas.openxmlformats.org/officeDocument/2006/relationships/oleObject" Target="embeddings/oleObject51.bin"/><Relationship Id="rId163" Type="http://schemas.openxmlformats.org/officeDocument/2006/relationships/image" Target="media/image73.wmf"/><Relationship Id="rId370" Type="http://schemas.openxmlformats.org/officeDocument/2006/relationships/oleObject" Target="embeddings/oleObject189.bin"/><Relationship Id="rId829" Type="http://schemas.openxmlformats.org/officeDocument/2006/relationships/image" Target="media/image401.wmf"/><Relationship Id="rId1014" Type="http://schemas.openxmlformats.org/officeDocument/2006/relationships/image" Target="media/image495.wmf"/><Relationship Id="rId1221" Type="http://schemas.openxmlformats.org/officeDocument/2006/relationships/oleObject" Target="embeddings/oleObject615.bin"/><Relationship Id="rId230" Type="http://schemas.openxmlformats.org/officeDocument/2006/relationships/image" Target="media/image106.wmf"/><Relationship Id="rId468" Type="http://schemas.openxmlformats.org/officeDocument/2006/relationships/image" Target="media/image221.wmf"/><Relationship Id="rId675" Type="http://schemas.openxmlformats.org/officeDocument/2006/relationships/oleObject" Target="embeddings/oleObject345.bin"/><Relationship Id="rId882" Type="http://schemas.openxmlformats.org/officeDocument/2006/relationships/image" Target="media/image423.png"/><Relationship Id="rId1098" Type="http://schemas.openxmlformats.org/officeDocument/2006/relationships/image" Target="media/image537.wmf"/><Relationship Id="rId1319" Type="http://schemas.openxmlformats.org/officeDocument/2006/relationships/image" Target="media/image645.wmf"/><Relationship Id="rId25" Type="http://schemas.openxmlformats.org/officeDocument/2006/relationships/oleObject" Target="embeddings/oleObject9.bin"/><Relationship Id="rId328" Type="http://schemas.openxmlformats.org/officeDocument/2006/relationships/oleObject" Target="embeddings/oleObject168.bin"/><Relationship Id="rId535" Type="http://schemas.openxmlformats.org/officeDocument/2006/relationships/oleObject" Target="embeddings/oleObject275.bin"/><Relationship Id="rId742" Type="http://schemas.openxmlformats.org/officeDocument/2006/relationships/image" Target="media/image357.wmf"/><Relationship Id="rId1165" Type="http://schemas.openxmlformats.org/officeDocument/2006/relationships/image" Target="media/image572.png"/><Relationship Id="rId1372" Type="http://schemas.openxmlformats.org/officeDocument/2006/relationships/image" Target="media/image669.wmf"/><Relationship Id="rId174" Type="http://schemas.openxmlformats.org/officeDocument/2006/relationships/oleObject" Target="embeddings/oleObject91.bin"/><Relationship Id="rId381" Type="http://schemas.openxmlformats.org/officeDocument/2006/relationships/image" Target="media/image181.emf"/><Relationship Id="rId602" Type="http://schemas.openxmlformats.org/officeDocument/2006/relationships/image" Target="media/image287.wmf"/><Relationship Id="rId1025" Type="http://schemas.openxmlformats.org/officeDocument/2006/relationships/image" Target="media/image501.wmf"/><Relationship Id="rId1232" Type="http://schemas.microsoft.com/office/2007/relationships/hdphoto" Target="media/hdphoto7.wdp"/><Relationship Id="rId241" Type="http://schemas.openxmlformats.org/officeDocument/2006/relationships/oleObject" Target="embeddings/oleObject124.bin"/><Relationship Id="rId479" Type="http://schemas.openxmlformats.org/officeDocument/2006/relationships/oleObject" Target="embeddings/oleObject247.bin"/><Relationship Id="rId686" Type="http://schemas.openxmlformats.org/officeDocument/2006/relationships/image" Target="media/image329.wmf"/><Relationship Id="rId893" Type="http://schemas.openxmlformats.org/officeDocument/2006/relationships/oleObject" Target="embeddings/oleObject456.bin"/><Relationship Id="rId907" Type="http://schemas.openxmlformats.org/officeDocument/2006/relationships/image" Target="media/image437.png"/><Relationship Id="rId36" Type="http://schemas.openxmlformats.org/officeDocument/2006/relationships/oleObject" Target="embeddings/oleObject18.bin"/><Relationship Id="rId339" Type="http://schemas.openxmlformats.org/officeDocument/2006/relationships/oleObject" Target="embeddings/oleObject174.bin"/><Relationship Id="rId546" Type="http://schemas.openxmlformats.org/officeDocument/2006/relationships/image" Target="media/image260.wmf"/><Relationship Id="rId753" Type="http://schemas.openxmlformats.org/officeDocument/2006/relationships/oleObject" Target="embeddings/oleObject384.bin"/><Relationship Id="rId1176" Type="http://schemas.openxmlformats.org/officeDocument/2006/relationships/oleObject" Target="embeddings/oleObject585.bin"/><Relationship Id="rId1383" Type="http://schemas.openxmlformats.org/officeDocument/2006/relationships/image" Target="media/image674.png"/><Relationship Id="rId101" Type="http://schemas.openxmlformats.org/officeDocument/2006/relationships/image" Target="media/image44.wmf"/><Relationship Id="rId185" Type="http://schemas.openxmlformats.org/officeDocument/2006/relationships/image" Target="media/image84.png"/><Relationship Id="rId406" Type="http://schemas.openxmlformats.org/officeDocument/2006/relationships/oleObject" Target="embeddings/oleObject207.bin"/><Relationship Id="rId960" Type="http://schemas.openxmlformats.org/officeDocument/2006/relationships/image" Target="media/image469.wmf"/><Relationship Id="rId1036" Type="http://schemas.openxmlformats.org/officeDocument/2006/relationships/image" Target="media/image506.wmf"/><Relationship Id="rId1243" Type="http://schemas.openxmlformats.org/officeDocument/2006/relationships/image" Target="media/image604.wmf"/><Relationship Id="rId392" Type="http://schemas.openxmlformats.org/officeDocument/2006/relationships/oleObject" Target="embeddings/oleObject200.bin"/><Relationship Id="rId613" Type="http://schemas.openxmlformats.org/officeDocument/2006/relationships/oleObject" Target="embeddings/oleObject315.bin"/><Relationship Id="rId697" Type="http://schemas.openxmlformats.org/officeDocument/2006/relationships/oleObject" Target="embeddings/oleObject356.bin"/><Relationship Id="rId820" Type="http://schemas.openxmlformats.org/officeDocument/2006/relationships/oleObject" Target="embeddings/oleObject417.bin"/><Relationship Id="rId918" Type="http://schemas.openxmlformats.org/officeDocument/2006/relationships/oleObject" Target="embeddings/oleObject467.bin"/><Relationship Id="rId1450" Type="http://schemas.openxmlformats.org/officeDocument/2006/relationships/oleObject" Target="embeddings/oleObject726.bin"/><Relationship Id="rId252" Type="http://schemas.openxmlformats.org/officeDocument/2006/relationships/image" Target="media/image117.wmf"/><Relationship Id="rId1103" Type="http://schemas.openxmlformats.org/officeDocument/2006/relationships/oleObject" Target="embeddings/oleObject553.bin"/><Relationship Id="rId1187" Type="http://schemas.openxmlformats.org/officeDocument/2006/relationships/image" Target="media/image584.wmf"/><Relationship Id="rId1310" Type="http://schemas.openxmlformats.org/officeDocument/2006/relationships/image" Target="media/image638.png"/><Relationship Id="rId1408" Type="http://schemas.openxmlformats.org/officeDocument/2006/relationships/oleObject" Target="embeddings/oleObject707.bin"/><Relationship Id="rId47" Type="http://schemas.openxmlformats.org/officeDocument/2006/relationships/image" Target="media/image19.wmf"/><Relationship Id="rId112" Type="http://schemas.openxmlformats.org/officeDocument/2006/relationships/oleObject" Target="embeddings/oleObject59.bin"/><Relationship Id="rId557" Type="http://schemas.openxmlformats.org/officeDocument/2006/relationships/oleObject" Target="embeddings/oleObject286.bin"/><Relationship Id="rId764" Type="http://schemas.openxmlformats.org/officeDocument/2006/relationships/oleObject" Target="embeddings/oleObject389.bin"/><Relationship Id="rId971" Type="http://schemas.openxmlformats.org/officeDocument/2006/relationships/oleObject" Target="embeddings/oleObject488.bin"/><Relationship Id="rId1394" Type="http://schemas.openxmlformats.org/officeDocument/2006/relationships/oleObject" Target="embeddings/oleObject700.bin"/><Relationship Id="rId196" Type="http://schemas.openxmlformats.org/officeDocument/2006/relationships/oleObject" Target="embeddings/oleObject101.bin"/><Relationship Id="rId417" Type="http://schemas.openxmlformats.org/officeDocument/2006/relationships/image" Target="media/image199.wmf"/><Relationship Id="rId624" Type="http://schemas.openxmlformats.org/officeDocument/2006/relationships/oleObject" Target="embeddings/oleObject319.bin"/><Relationship Id="rId831" Type="http://schemas.openxmlformats.org/officeDocument/2006/relationships/image" Target="media/image402.wmf"/><Relationship Id="rId1047" Type="http://schemas.openxmlformats.org/officeDocument/2006/relationships/oleObject" Target="embeddings/oleObject525.bin"/><Relationship Id="rId1254" Type="http://schemas.openxmlformats.org/officeDocument/2006/relationships/oleObject" Target="embeddings/oleObject632.bin"/><Relationship Id="rId1461" Type="http://schemas.openxmlformats.org/officeDocument/2006/relationships/image" Target="media/image716.wmf"/><Relationship Id="rId263" Type="http://schemas.openxmlformats.org/officeDocument/2006/relationships/oleObject" Target="embeddings/oleObject135.bin"/><Relationship Id="rId470" Type="http://schemas.openxmlformats.org/officeDocument/2006/relationships/image" Target="media/image222.wmf"/><Relationship Id="rId929" Type="http://schemas.openxmlformats.org/officeDocument/2006/relationships/image" Target="media/image450.wmf"/><Relationship Id="rId1114" Type="http://schemas.openxmlformats.org/officeDocument/2006/relationships/image" Target="media/image544.wmf"/><Relationship Id="rId1321" Type="http://schemas.openxmlformats.org/officeDocument/2006/relationships/image" Target="media/image646.wmf"/><Relationship Id="rId58" Type="http://schemas.openxmlformats.org/officeDocument/2006/relationships/image" Target="media/image25.wmf"/><Relationship Id="rId123" Type="http://schemas.openxmlformats.org/officeDocument/2006/relationships/image" Target="media/image53.wmf"/><Relationship Id="rId330" Type="http://schemas.openxmlformats.org/officeDocument/2006/relationships/oleObject" Target="embeddings/oleObject169.bin"/><Relationship Id="rId568" Type="http://schemas.openxmlformats.org/officeDocument/2006/relationships/image" Target="media/image271.wmf"/><Relationship Id="rId775" Type="http://schemas.openxmlformats.org/officeDocument/2006/relationships/image" Target="media/image374.wmf"/><Relationship Id="rId982" Type="http://schemas.openxmlformats.org/officeDocument/2006/relationships/oleObject" Target="embeddings/oleObject494.bin"/><Relationship Id="rId1198" Type="http://schemas.openxmlformats.org/officeDocument/2006/relationships/oleObject" Target="embeddings/oleObject599.bin"/><Relationship Id="rId1419" Type="http://schemas.openxmlformats.org/officeDocument/2006/relationships/image" Target="media/image693.wmf"/><Relationship Id="rId428" Type="http://schemas.openxmlformats.org/officeDocument/2006/relationships/oleObject" Target="embeddings/oleObject218.bin"/><Relationship Id="rId635" Type="http://schemas.openxmlformats.org/officeDocument/2006/relationships/image" Target="media/image304.wmf"/><Relationship Id="rId842" Type="http://schemas.openxmlformats.org/officeDocument/2006/relationships/image" Target="media/image406.wmf"/><Relationship Id="rId1058" Type="http://schemas.openxmlformats.org/officeDocument/2006/relationships/image" Target="media/image517.wmf"/><Relationship Id="rId1265" Type="http://schemas.openxmlformats.org/officeDocument/2006/relationships/image" Target="media/image615.wmf"/><Relationship Id="rId1472" Type="http://schemas.openxmlformats.org/officeDocument/2006/relationships/oleObject" Target="embeddings/oleObject737.bin"/><Relationship Id="rId274" Type="http://schemas.openxmlformats.org/officeDocument/2006/relationships/image" Target="media/image128.wmf"/><Relationship Id="rId481" Type="http://schemas.openxmlformats.org/officeDocument/2006/relationships/oleObject" Target="embeddings/oleObject248.bin"/><Relationship Id="rId702" Type="http://schemas.openxmlformats.org/officeDocument/2006/relationships/oleObject" Target="embeddings/oleObject359.bin"/><Relationship Id="rId1125" Type="http://schemas.openxmlformats.org/officeDocument/2006/relationships/oleObject" Target="embeddings/oleObject564.bin"/><Relationship Id="rId1332" Type="http://schemas.openxmlformats.org/officeDocument/2006/relationships/oleObject" Target="embeddings/oleObject667.bin"/><Relationship Id="rId69" Type="http://schemas.openxmlformats.org/officeDocument/2006/relationships/oleObject" Target="embeddings/oleObject34.bin"/><Relationship Id="rId134" Type="http://schemas.openxmlformats.org/officeDocument/2006/relationships/oleObject" Target="embeddings/oleObject71.bin"/><Relationship Id="rId579" Type="http://schemas.openxmlformats.org/officeDocument/2006/relationships/oleObject" Target="embeddings/oleObject298.bin"/><Relationship Id="rId786" Type="http://schemas.openxmlformats.org/officeDocument/2006/relationships/oleObject" Target="embeddings/oleObject400.bin"/><Relationship Id="rId993" Type="http://schemas.openxmlformats.org/officeDocument/2006/relationships/image" Target="media/image485.wmf"/><Relationship Id="rId341" Type="http://schemas.openxmlformats.org/officeDocument/2006/relationships/oleObject" Target="embeddings/oleObject175.bin"/><Relationship Id="rId439" Type="http://schemas.openxmlformats.org/officeDocument/2006/relationships/image" Target="media/image210.wmf"/><Relationship Id="rId646" Type="http://schemas.openxmlformats.org/officeDocument/2006/relationships/oleObject" Target="embeddings/oleObject330.bin"/><Relationship Id="rId1069" Type="http://schemas.openxmlformats.org/officeDocument/2006/relationships/oleObject" Target="embeddings/oleObject536.bin"/><Relationship Id="rId1276" Type="http://schemas.openxmlformats.org/officeDocument/2006/relationships/oleObject" Target="embeddings/oleObject643.bin"/><Relationship Id="rId1483" Type="http://schemas.openxmlformats.org/officeDocument/2006/relationships/image" Target="media/image726.wmf"/><Relationship Id="rId201" Type="http://schemas.openxmlformats.org/officeDocument/2006/relationships/oleObject" Target="embeddings/oleObject104.bin"/><Relationship Id="rId285" Type="http://schemas.openxmlformats.org/officeDocument/2006/relationships/oleObject" Target="embeddings/oleObject146.bin"/><Relationship Id="rId506" Type="http://schemas.openxmlformats.org/officeDocument/2006/relationships/image" Target="media/image240.wmf"/><Relationship Id="rId853" Type="http://schemas.openxmlformats.org/officeDocument/2006/relationships/image" Target="media/image411.wmf"/><Relationship Id="rId1136" Type="http://schemas.openxmlformats.org/officeDocument/2006/relationships/image" Target="media/image555.wmf"/><Relationship Id="rId492" Type="http://schemas.openxmlformats.org/officeDocument/2006/relationships/image" Target="media/image233.wmf"/><Relationship Id="rId713" Type="http://schemas.openxmlformats.org/officeDocument/2006/relationships/image" Target="media/image342.wmf"/><Relationship Id="rId797" Type="http://schemas.openxmlformats.org/officeDocument/2006/relationships/image" Target="media/image385.wmf"/><Relationship Id="rId920" Type="http://schemas.openxmlformats.org/officeDocument/2006/relationships/image" Target="media/image444.wmf"/><Relationship Id="rId1343" Type="http://schemas.openxmlformats.org/officeDocument/2006/relationships/image" Target="media/image657.wmf"/><Relationship Id="rId145" Type="http://schemas.openxmlformats.org/officeDocument/2006/relationships/image" Target="media/image64.wmf"/><Relationship Id="rId352" Type="http://schemas.openxmlformats.org/officeDocument/2006/relationships/oleObject" Target="embeddings/oleObject180.bin"/><Relationship Id="rId1203" Type="http://schemas.openxmlformats.org/officeDocument/2006/relationships/image" Target="media/image589.wmf"/><Relationship Id="rId1287" Type="http://schemas.openxmlformats.org/officeDocument/2006/relationships/image" Target="media/image626.wmf"/><Relationship Id="rId1410" Type="http://schemas.openxmlformats.org/officeDocument/2006/relationships/oleObject" Target="embeddings/oleObject708.bin"/><Relationship Id="rId1508" Type="http://schemas.openxmlformats.org/officeDocument/2006/relationships/oleObject" Target="embeddings/oleObject760.bin"/><Relationship Id="rId212" Type="http://schemas.openxmlformats.org/officeDocument/2006/relationships/image" Target="media/image97.wmf"/><Relationship Id="rId657" Type="http://schemas.openxmlformats.org/officeDocument/2006/relationships/image" Target="media/image315.wmf"/><Relationship Id="rId864" Type="http://schemas.openxmlformats.org/officeDocument/2006/relationships/image" Target="media/image415.wmf"/><Relationship Id="rId1494" Type="http://schemas.openxmlformats.org/officeDocument/2006/relationships/image" Target="media/image730.wmf"/><Relationship Id="rId296" Type="http://schemas.openxmlformats.org/officeDocument/2006/relationships/image" Target="media/image139.wmf"/><Relationship Id="rId517" Type="http://schemas.openxmlformats.org/officeDocument/2006/relationships/oleObject" Target="embeddings/oleObject266.bin"/><Relationship Id="rId724" Type="http://schemas.openxmlformats.org/officeDocument/2006/relationships/oleObject" Target="embeddings/oleObject370.bin"/><Relationship Id="rId931" Type="http://schemas.openxmlformats.org/officeDocument/2006/relationships/image" Target="media/image451.png"/><Relationship Id="rId1147" Type="http://schemas.openxmlformats.org/officeDocument/2006/relationships/oleObject" Target="embeddings/oleObject575.bin"/><Relationship Id="rId1354" Type="http://schemas.openxmlformats.org/officeDocument/2006/relationships/oleObject" Target="embeddings/oleObject680.bin"/><Relationship Id="rId60" Type="http://schemas.openxmlformats.org/officeDocument/2006/relationships/image" Target="media/image26.wmf"/><Relationship Id="rId156" Type="http://schemas.openxmlformats.org/officeDocument/2006/relationships/oleObject" Target="embeddings/oleObject82.bin"/><Relationship Id="rId363" Type="http://schemas.openxmlformats.org/officeDocument/2006/relationships/image" Target="media/image172.wmf"/><Relationship Id="rId570" Type="http://schemas.openxmlformats.org/officeDocument/2006/relationships/image" Target="media/image272.wmf"/><Relationship Id="rId1007" Type="http://schemas.openxmlformats.org/officeDocument/2006/relationships/oleObject" Target="embeddings/oleObject507.bin"/><Relationship Id="rId1214" Type="http://schemas.openxmlformats.org/officeDocument/2006/relationships/oleObject" Target="embeddings/oleObject610.bin"/><Relationship Id="rId1421" Type="http://schemas.openxmlformats.org/officeDocument/2006/relationships/image" Target="media/image694.wmf"/><Relationship Id="rId223" Type="http://schemas.openxmlformats.org/officeDocument/2006/relationships/oleObject" Target="embeddings/oleObject115.bin"/><Relationship Id="rId430" Type="http://schemas.openxmlformats.org/officeDocument/2006/relationships/oleObject" Target="embeddings/oleObject219.bin"/><Relationship Id="rId668" Type="http://schemas.openxmlformats.org/officeDocument/2006/relationships/oleObject" Target="embeddings/oleObject341.bin"/><Relationship Id="rId875" Type="http://schemas.openxmlformats.org/officeDocument/2006/relationships/oleObject" Target="embeddings/oleObject449.bin"/><Relationship Id="rId1060" Type="http://schemas.openxmlformats.org/officeDocument/2006/relationships/image" Target="media/image518.wmf"/><Relationship Id="rId1298" Type="http://schemas.openxmlformats.org/officeDocument/2006/relationships/oleObject" Target="embeddings/oleObject654.bin"/><Relationship Id="rId1519" Type="http://schemas.openxmlformats.org/officeDocument/2006/relationships/fontTable" Target="fontTable.xml"/><Relationship Id="rId18" Type="http://schemas.openxmlformats.org/officeDocument/2006/relationships/image" Target="media/image8.wmf"/><Relationship Id="rId528" Type="http://schemas.openxmlformats.org/officeDocument/2006/relationships/image" Target="media/image251.wmf"/><Relationship Id="rId735" Type="http://schemas.openxmlformats.org/officeDocument/2006/relationships/image" Target="media/image353.png"/><Relationship Id="rId942" Type="http://schemas.openxmlformats.org/officeDocument/2006/relationships/image" Target="media/image460.wmf"/><Relationship Id="rId1158" Type="http://schemas.openxmlformats.org/officeDocument/2006/relationships/image" Target="media/image566.wmf"/><Relationship Id="rId1365" Type="http://schemas.openxmlformats.org/officeDocument/2006/relationships/oleObject" Target="embeddings/oleObject686.bin"/><Relationship Id="rId167" Type="http://schemas.openxmlformats.org/officeDocument/2006/relationships/image" Target="media/image75.wmf"/><Relationship Id="rId374" Type="http://schemas.openxmlformats.org/officeDocument/2006/relationships/oleObject" Target="embeddings/oleObject191.bin"/><Relationship Id="rId581" Type="http://schemas.openxmlformats.org/officeDocument/2006/relationships/oleObject" Target="embeddings/oleObject299.bin"/><Relationship Id="rId1018" Type="http://schemas.microsoft.com/office/2007/relationships/hdphoto" Target="media/hdphoto5.wdp"/><Relationship Id="rId1225" Type="http://schemas.openxmlformats.org/officeDocument/2006/relationships/oleObject" Target="embeddings/oleObject617.bin"/><Relationship Id="rId1432" Type="http://schemas.openxmlformats.org/officeDocument/2006/relationships/oleObject" Target="embeddings/oleObject717.bin"/><Relationship Id="rId71" Type="http://schemas.openxmlformats.org/officeDocument/2006/relationships/oleObject" Target="embeddings/oleObject35.bin"/><Relationship Id="rId234" Type="http://schemas.openxmlformats.org/officeDocument/2006/relationships/image" Target="media/image108.wmf"/><Relationship Id="rId679" Type="http://schemas.openxmlformats.org/officeDocument/2006/relationships/oleObject" Target="embeddings/oleObject347.bin"/><Relationship Id="rId802" Type="http://schemas.openxmlformats.org/officeDocument/2006/relationships/oleObject" Target="embeddings/oleObject408.bin"/><Relationship Id="rId886" Type="http://schemas.openxmlformats.org/officeDocument/2006/relationships/image" Target="media/image425.png"/><Relationship Id="rId2" Type="http://schemas.openxmlformats.org/officeDocument/2006/relationships/numbering" Target="numbering.xml"/><Relationship Id="rId29" Type="http://schemas.openxmlformats.org/officeDocument/2006/relationships/oleObject" Target="embeddings/oleObject13.bin"/><Relationship Id="rId441" Type="http://schemas.openxmlformats.org/officeDocument/2006/relationships/image" Target="media/image211.wmf"/><Relationship Id="rId539" Type="http://schemas.openxmlformats.org/officeDocument/2006/relationships/oleObject" Target="embeddings/oleObject277.bin"/><Relationship Id="rId746" Type="http://schemas.openxmlformats.org/officeDocument/2006/relationships/image" Target="media/image359.wmf"/><Relationship Id="rId1071" Type="http://schemas.openxmlformats.org/officeDocument/2006/relationships/oleObject" Target="embeddings/oleObject537.bin"/><Relationship Id="rId1169" Type="http://schemas.openxmlformats.org/officeDocument/2006/relationships/image" Target="media/image575.wmf"/><Relationship Id="rId1376" Type="http://schemas.openxmlformats.org/officeDocument/2006/relationships/image" Target="media/image671.wmf"/><Relationship Id="rId178" Type="http://schemas.openxmlformats.org/officeDocument/2006/relationships/oleObject" Target="embeddings/oleObject93.bin"/><Relationship Id="rId301" Type="http://schemas.openxmlformats.org/officeDocument/2006/relationships/oleObject" Target="embeddings/oleObject154.bin"/><Relationship Id="rId953" Type="http://schemas.openxmlformats.org/officeDocument/2006/relationships/oleObject" Target="embeddings/oleObject479.bin"/><Relationship Id="rId1029" Type="http://schemas.openxmlformats.org/officeDocument/2006/relationships/oleObject" Target="embeddings/oleObject516.bin"/><Relationship Id="rId1236" Type="http://schemas.openxmlformats.org/officeDocument/2006/relationships/oleObject" Target="embeddings/oleObject623.bin"/><Relationship Id="rId82" Type="http://schemas.openxmlformats.org/officeDocument/2006/relationships/oleObject" Target="embeddings/oleObject41.bin"/><Relationship Id="rId385" Type="http://schemas.openxmlformats.org/officeDocument/2006/relationships/image" Target="media/image183.emf"/><Relationship Id="rId592" Type="http://schemas.openxmlformats.org/officeDocument/2006/relationships/image" Target="media/image282.wmf"/><Relationship Id="rId606" Type="http://schemas.openxmlformats.org/officeDocument/2006/relationships/image" Target="media/image289.wmf"/><Relationship Id="rId813" Type="http://schemas.openxmlformats.org/officeDocument/2006/relationships/image" Target="media/image393.wmf"/><Relationship Id="rId1443" Type="http://schemas.openxmlformats.org/officeDocument/2006/relationships/image" Target="media/image707.wmf"/><Relationship Id="rId245" Type="http://schemas.openxmlformats.org/officeDocument/2006/relationships/oleObject" Target="embeddings/oleObject126.bin"/><Relationship Id="rId452" Type="http://schemas.openxmlformats.org/officeDocument/2006/relationships/oleObject" Target="embeddings/oleObject231.bin"/><Relationship Id="rId897" Type="http://schemas.openxmlformats.org/officeDocument/2006/relationships/oleObject" Target="embeddings/oleObject458.bin"/><Relationship Id="rId1082" Type="http://schemas.openxmlformats.org/officeDocument/2006/relationships/image" Target="media/image529.wmf"/><Relationship Id="rId1303" Type="http://schemas.openxmlformats.org/officeDocument/2006/relationships/image" Target="media/image634.wmf"/><Relationship Id="rId1510" Type="http://schemas.openxmlformats.org/officeDocument/2006/relationships/oleObject" Target="embeddings/oleObject762.bin"/><Relationship Id="rId105" Type="http://schemas.openxmlformats.org/officeDocument/2006/relationships/oleObject" Target="embeddings/oleObject55.bin"/><Relationship Id="rId312" Type="http://schemas.openxmlformats.org/officeDocument/2006/relationships/image" Target="media/image147.wmf"/><Relationship Id="rId757" Type="http://schemas.openxmlformats.org/officeDocument/2006/relationships/oleObject" Target="embeddings/oleObject386.bin"/><Relationship Id="rId964" Type="http://schemas.openxmlformats.org/officeDocument/2006/relationships/image" Target="media/image471.wmf"/><Relationship Id="rId1387" Type="http://schemas.openxmlformats.org/officeDocument/2006/relationships/image" Target="media/image677.wmf"/><Relationship Id="rId93" Type="http://schemas.openxmlformats.org/officeDocument/2006/relationships/image" Target="media/image41.wmf"/><Relationship Id="rId189" Type="http://schemas.openxmlformats.org/officeDocument/2006/relationships/image" Target="media/image86.wmf"/><Relationship Id="rId396" Type="http://schemas.openxmlformats.org/officeDocument/2006/relationships/oleObject" Target="embeddings/oleObject202.bin"/><Relationship Id="rId617" Type="http://schemas.microsoft.com/office/2007/relationships/hdphoto" Target="media/hdphoto1.wdp"/><Relationship Id="rId824" Type="http://schemas.openxmlformats.org/officeDocument/2006/relationships/oleObject" Target="embeddings/oleObject419.bin"/><Relationship Id="rId1247" Type="http://schemas.openxmlformats.org/officeDocument/2006/relationships/image" Target="media/image606.wmf"/><Relationship Id="rId1454" Type="http://schemas.openxmlformats.org/officeDocument/2006/relationships/oleObject" Target="embeddings/oleObject728.bin"/><Relationship Id="rId256" Type="http://schemas.openxmlformats.org/officeDocument/2006/relationships/image" Target="media/image119.wmf"/><Relationship Id="rId463" Type="http://schemas.openxmlformats.org/officeDocument/2006/relationships/oleObject" Target="embeddings/oleObject239.bin"/><Relationship Id="rId670" Type="http://schemas.openxmlformats.org/officeDocument/2006/relationships/oleObject" Target="embeddings/oleObject342.bin"/><Relationship Id="rId1093" Type="http://schemas.openxmlformats.org/officeDocument/2006/relationships/oleObject" Target="embeddings/oleObject548.bin"/><Relationship Id="rId1107" Type="http://schemas.openxmlformats.org/officeDocument/2006/relationships/oleObject" Target="embeddings/oleObject554.bin"/><Relationship Id="rId1314" Type="http://schemas.microsoft.com/office/2007/relationships/hdphoto" Target="media/hdphoto8.wdp"/><Relationship Id="rId116" Type="http://schemas.openxmlformats.org/officeDocument/2006/relationships/oleObject" Target="embeddings/oleObject62.bin"/><Relationship Id="rId323" Type="http://schemas.openxmlformats.org/officeDocument/2006/relationships/image" Target="media/image152.wmf"/><Relationship Id="rId530" Type="http://schemas.openxmlformats.org/officeDocument/2006/relationships/image" Target="media/image252.wmf"/><Relationship Id="rId768" Type="http://schemas.openxmlformats.org/officeDocument/2006/relationships/oleObject" Target="embeddings/oleObject391.bin"/><Relationship Id="rId975" Type="http://schemas.openxmlformats.org/officeDocument/2006/relationships/image" Target="media/image476.wmf"/><Relationship Id="rId1160" Type="http://schemas.openxmlformats.org/officeDocument/2006/relationships/image" Target="media/image567.png"/><Relationship Id="rId1398" Type="http://schemas.openxmlformats.org/officeDocument/2006/relationships/oleObject" Target="embeddings/oleObject702.bin"/><Relationship Id="rId20" Type="http://schemas.openxmlformats.org/officeDocument/2006/relationships/image" Target="media/image9.wmf"/><Relationship Id="rId628" Type="http://schemas.openxmlformats.org/officeDocument/2006/relationships/oleObject" Target="embeddings/oleObject321.bin"/><Relationship Id="rId835" Type="http://schemas.openxmlformats.org/officeDocument/2006/relationships/oleObject" Target="embeddings/oleObject426.bin"/><Relationship Id="rId1258" Type="http://schemas.openxmlformats.org/officeDocument/2006/relationships/oleObject" Target="embeddings/oleObject634.bin"/><Relationship Id="rId1465" Type="http://schemas.openxmlformats.org/officeDocument/2006/relationships/image" Target="media/image718.wmf"/><Relationship Id="rId267" Type="http://schemas.openxmlformats.org/officeDocument/2006/relationships/oleObject" Target="embeddings/oleObject137.bin"/><Relationship Id="rId474" Type="http://schemas.openxmlformats.org/officeDocument/2006/relationships/image" Target="media/image224.wmf"/><Relationship Id="rId1020" Type="http://schemas.openxmlformats.org/officeDocument/2006/relationships/oleObject" Target="embeddings/oleObject511.bin"/><Relationship Id="rId1118" Type="http://schemas.openxmlformats.org/officeDocument/2006/relationships/image" Target="media/image546.wmf"/><Relationship Id="rId1325" Type="http://schemas.openxmlformats.org/officeDocument/2006/relationships/image" Target="media/image648.wmf"/><Relationship Id="rId127" Type="http://schemas.openxmlformats.org/officeDocument/2006/relationships/image" Target="media/image55.wmf"/><Relationship Id="rId681" Type="http://schemas.openxmlformats.org/officeDocument/2006/relationships/oleObject" Target="embeddings/oleObject348.bin"/><Relationship Id="rId779" Type="http://schemas.openxmlformats.org/officeDocument/2006/relationships/image" Target="media/image376.wmf"/><Relationship Id="rId902" Type="http://schemas.openxmlformats.org/officeDocument/2006/relationships/image" Target="media/image434.wmf"/><Relationship Id="rId986" Type="http://schemas.openxmlformats.org/officeDocument/2006/relationships/oleObject" Target="embeddings/oleObject496.bin"/><Relationship Id="rId31" Type="http://schemas.openxmlformats.org/officeDocument/2006/relationships/image" Target="media/image12.wmf"/><Relationship Id="rId334" Type="http://schemas.openxmlformats.org/officeDocument/2006/relationships/oleObject" Target="embeddings/oleObject171.bin"/><Relationship Id="rId541" Type="http://schemas.openxmlformats.org/officeDocument/2006/relationships/oleObject" Target="embeddings/oleObject278.bin"/><Relationship Id="rId639" Type="http://schemas.openxmlformats.org/officeDocument/2006/relationships/image" Target="media/image306.wmf"/><Relationship Id="rId1171" Type="http://schemas.openxmlformats.org/officeDocument/2006/relationships/image" Target="media/image576.wmf"/><Relationship Id="rId1269" Type="http://schemas.openxmlformats.org/officeDocument/2006/relationships/image" Target="media/image617.wmf"/><Relationship Id="rId1476" Type="http://schemas.openxmlformats.org/officeDocument/2006/relationships/oleObject" Target="embeddings/oleObject739.bin"/><Relationship Id="rId180" Type="http://schemas.openxmlformats.org/officeDocument/2006/relationships/oleObject" Target="embeddings/oleObject94.bin"/><Relationship Id="rId278" Type="http://schemas.openxmlformats.org/officeDocument/2006/relationships/image" Target="media/image130.wmf"/><Relationship Id="rId401" Type="http://schemas.openxmlformats.org/officeDocument/2006/relationships/image" Target="media/image191.wmf"/><Relationship Id="rId846" Type="http://schemas.openxmlformats.org/officeDocument/2006/relationships/image" Target="media/image408.wmf"/><Relationship Id="rId1031" Type="http://schemas.openxmlformats.org/officeDocument/2006/relationships/oleObject" Target="embeddings/oleObject517.bin"/><Relationship Id="rId1129" Type="http://schemas.openxmlformats.org/officeDocument/2006/relationships/oleObject" Target="embeddings/oleObject566.bin"/><Relationship Id="rId485" Type="http://schemas.openxmlformats.org/officeDocument/2006/relationships/oleObject" Target="embeddings/oleObject250.bin"/><Relationship Id="rId692" Type="http://schemas.openxmlformats.org/officeDocument/2006/relationships/image" Target="media/image332.wmf"/><Relationship Id="rId706" Type="http://schemas.openxmlformats.org/officeDocument/2006/relationships/oleObject" Target="embeddings/oleObject361.bin"/><Relationship Id="rId913" Type="http://schemas.openxmlformats.org/officeDocument/2006/relationships/oleObject" Target="embeddings/oleObject464.bin"/><Relationship Id="rId1336" Type="http://schemas.openxmlformats.org/officeDocument/2006/relationships/oleObject" Target="embeddings/oleObject669.bin"/><Relationship Id="rId42" Type="http://schemas.openxmlformats.org/officeDocument/2006/relationships/oleObject" Target="embeddings/oleObject21.bin"/><Relationship Id="rId138" Type="http://schemas.openxmlformats.org/officeDocument/2006/relationships/oleObject" Target="embeddings/oleObject73.bin"/><Relationship Id="rId345" Type="http://schemas.openxmlformats.org/officeDocument/2006/relationships/oleObject" Target="embeddings/oleObject177.bin"/><Relationship Id="rId552" Type="http://schemas.openxmlformats.org/officeDocument/2006/relationships/image" Target="media/image263.wmf"/><Relationship Id="rId997" Type="http://schemas.openxmlformats.org/officeDocument/2006/relationships/image" Target="media/image487.wmf"/><Relationship Id="rId1182" Type="http://schemas.openxmlformats.org/officeDocument/2006/relationships/oleObject" Target="embeddings/oleObject589.bin"/><Relationship Id="rId1403" Type="http://schemas.openxmlformats.org/officeDocument/2006/relationships/image" Target="media/image685.wmf"/><Relationship Id="rId191" Type="http://schemas.openxmlformats.org/officeDocument/2006/relationships/image" Target="media/image87.wmf"/><Relationship Id="rId205" Type="http://schemas.openxmlformats.org/officeDocument/2006/relationships/oleObject" Target="embeddings/oleObject106.bin"/><Relationship Id="rId412" Type="http://schemas.openxmlformats.org/officeDocument/2006/relationships/oleObject" Target="embeddings/oleObject210.bin"/><Relationship Id="rId857" Type="http://schemas.openxmlformats.org/officeDocument/2006/relationships/oleObject" Target="embeddings/oleObject438.bin"/><Relationship Id="rId1042" Type="http://schemas.openxmlformats.org/officeDocument/2006/relationships/image" Target="media/image509.wmf"/><Relationship Id="rId1487" Type="http://schemas.openxmlformats.org/officeDocument/2006/relationships/image" Target="media/image728.wmf"/><Relationship Id="rId289" Type="http://schemas.openxmlformats.org/officeDocument/2006/relationships/oleObject" Target="embeddings/oleObject148.bin"/><Relationship Id="rId496" Type="http://schemas.openxmlformats.org/officeDocument/2006/relationships/image" Target="media/image235.wmf"/><Relationship Id="rId717" Type="http://schemas.openxmlformats.org/officeDocument/2006/relationships/image" Target="media/image344.wmf"/><Relationship Id="rId924" Type="http://schemas.openxmlformats.org/officeDocument/2006/relationships/image" Target="media/image446.png"/><Relationship Id="rId1347" Type="http://schemas.openxmlformats.org/officeDocument/2006/relationships/oleObject" Target="embeddings/oleObject675.bin"/><Relationship Id="rId53" Type="http://schemas.openxmlformats.org/officeDocument/2006/relationships/oleObject" Target="embeddings/oleObject26.bin"/><Relationship Id="rId149" Type="http://schemas.openxmlformats.org/officeDocument/2006/relationships/image" Target="media/image66.wmf"/><Relationship Id="rId356" Type="http://schemas.openxmlformats.org/officeDocument/2006/relationships/oleObject" Target="embeddings/oleObject182.bin"/><Relationship Id="rId563" Type="http://schemas.openxmlformats.org/officeDocument/2006/relationships/oleObject" Target="embeddings/oleObject289.bin"/><Relationship Id="rId770" Type="http://schemas.openxmlformats.org/officeDocument/2006/relationships/oleObject" Target="embeddings/oleObject392.bin"/><Relationship Id="rId1193" Type="http://schemas.openxmlformats.org/officeDocument/2006/relationships/oleObject" Target="embeddings/oleObject595.bin"/><Relationship Id="rId1207" Type="http://schemas.openxmlformats.org/officeDocument/2006/relationships/oleObject" Target="embeddings/oleObject605.bin"/><Relationship Id="rId1414" Type="http://schemas.openxmlformats.org/officeDocument/2006/relationships/oleObject" Target="embeddings/oleObject710.bin"/><Relationship Id="rId216" Type="http://schemas.openxmlformats.org/officeDocument/2006/relationships/image" Target="media/image99.wmf"/><Relationship Id="rId423" Type="http://schemas.openxmlformats.org/officeDocument/2006/relationships/image" Target="media/image202.wmf"/><Relationship Id="rId868" Type="http://schemas.openxmlformats.org/officeDocument/2006/relationships/image" Target="media/image416.wmf"/><Relationship Id="rId1053" Type="http://schemas.openxmlformats.org/officeDocument/2006/relationships/oleObject" Target="embeddings/oleObject528.bin"/><Relationship Id="rId1260" Type="http://schemas.openxmlformats.org/officeDocument/2006/relationships/oleObject" Target="embeddings/oleObject635.bin"/><Relationship Id="rId1498" Type="http://schemas.openxmlformats.org/officeDocument/2006/relationships/image" Target="media/image732.wmf"/><Relationship Id="rId630" Type="http://schemas.openxmlformats.org/officeDocument/2006/relationships/oleObject" Target="embeddings/oleObject322.bin"/><Relationship Id="rId728" Type="http://schemas.openxmlformats.org/officeDocument/2006/relationships/oleObject" Target="embeddings/oleObject372.bin"/><Relationship Id="rId935" Type="http://schemas.openxmlformats.org/officeDocument/2006/relationships/image" Target="media/image455.png"/><Relationship Id="rId1358" Type="http://schemas.openxmlformats.org/officeDocument/2006/relationships/oleObject" Target="embeddings/oleObject682.bin"/><Relationship Id="rId64" Type="http://schemas.openxmlformats.org/officeDocument/2006/relationships/image" Target="media/image28.wmf"/><Relationship Id="rId367" Type="http://schemas.openxmlformats.org/officeDocument/2006/relationships/image" Target="media/image174.wmf"/><Relationship Id="rId574" Type="http://schemas.openxmlformats.org/officeDocument/2006/relationships/oleObject" Target="embeddings/oleObject295.bin"/><Relationship Id="rId1120" Type="http://schemas.openxmlformats.org/officeDocument/2006/relationships/image" Target="media/image547.wmf"/><Relationship Id="rId1218" Type="http://schemas.openxmlformats.org/officeDocument/2006/relationships/oleObject" Target="embeddings/oleObject613.bin"/><Relationship Id="rId1425" Type="http://schemas.openxmlformats.org/officeDocument/2006/relationships/image" Target="media/image696.wmf"/><Relationship Id="rId227" Type="http://schemas.openxmlformats.org/officeDocument/2006/relationships/oleObject" Target="embeddings/oleObject117.bin"/><Relationship Id="rId781" Type="http://schemas.openxmlformats.org/officeDocument/2006/relationships/image" Target="media/image377.wmf"/><Relationship Id="rId879" Type="http://schemas.openxmlformats.org/officeDocument/2006/relationships/oleObject" Target="embeddings/oleObject451.bin"/><Relationship Id="rId434" Type="http://schemas.openxmlformats.org/officeDocument/2006/relationships/oleObject" Target="embeddings/oleObject221.bin"/><Relationship Id="rId641" Type="http://schemas.openxmlformats.org/officeDocument/2006/relationships/image" Target="media/image307.wmf"/><Relationship Id="rId739" Type="http://schemas.openxmlformats.org/officeDocument/2006/relationships/oleObject" Target="embeddings/oleObject377.bin"/><Relationship Id="rId1064" Type="http://schemas.openxmlformats.org/officeDocument/2006/relationships/image" Target="media/image520.wmf"/><Relationship Id="rId1271" Type="http://schemas.openxmlformats.org/officeDocument/2006/relationships/image" Target="media/image618.wmf"/><Relationship Id="rId1369" Type="http://schemas.openxmlformats.org/officeDocument/2006/relationships/oleObject" Target="embeddings/oleObject688.bin"/><Relationship Id="rId280" Type="http://schemas.openxmlformats.org/officeDocument/2006/relationships/image" Target="media/image131.wmf"/><Relationship Id="rId501" Type="http://schemas.openxmlformats.org/officeDocument/2006/relationships/oleObject" Target="embeddings/oleObject258.bin"/><Relationship Id="rId946" Type="http://schemas.openxmlformats.org/officeDocument/2006/relationships/image" Target="media/image462.wmf"/><Relationship Id="rId1131" Type="http://schemas.openxmlformats.org/officeDocument/2006/relationships/oleObject" Target="embeddings/oleObject567.bin"/><Relationship Id="rId1229" Type="http://schemas.openxmlformats.org/officeDocument/2006/relationships/oleObject" Target="embeddings/oleObject620.bin"/><Relationship Id="rId75" Type="http://schemas.openxmlformats.org/officeDocument/2006/relationships/oleObject" Target="embeddings/oleObject37.bin"/><Relationship Id="rId140" Type="http://schemas.openxmlformats.org/officeDocument/2006/relationships/oleObject" Target="embeddings/oleObject74.bin"/><Relationship Id="rId378" Type="http://schemas.openxmlformats.org/officeDocument/2006/relationships/oleObject" Target="embeddings/oleObject193.bin"/><Relationship Id="rId585" Type="http://schemas.openxmlformats.org/officeDocument/2006/relationships/oleObject" Target="embeddings/oleObject301.bin"/><Relationship Id="rId792" Type="http://schemas.openxmlformats.org/officeDocument/2006/relationships/oleObject" Target="embeddings/oleObject403.bin"/><Relationship Id="rId806" Type="http://schemas.openxmlformats.org/officeDocument/2006/relationships/oleObject" Target="embeddings/oleObject410.bin"/><Relationship Id="rId1436" Type="http://schemas.openxmlformats.org/officeDocument/2006/relationships/oleObject" Target="embeddings/oleObject719.bin"/><Relationship Id="rId6" Type="http://schemas.openxmlformats.org/officeDocument/2006/relationships/image" Target="media/image1.png"/><Relationship Id="rId238" Type="http://schemas.openxmlformats.org/officeDocument/2006/relationships/image" Target="media/image110.wmf"/><Relationship Id="rId445" Type="http://schemas.openxmlformats.org/officeDocument/2006/relationships/image" Target="media/image213.wmf"/><Relationship Id="rId652" Type="http://schemas.openxmlformats.org/officeDocument/2006/relationships/oleObject" Target="embeddings/oleObject333.bin"/><Relationship Id="rId1075" Type="http://schemas.openxmlformats.org/officeDocument/2006/relationships/oleObject" Target="embeddings/oleObject539.bin"/><Relationship Id="rId1282" Type="http://schemas.openxmlformats.org/officeDocument/2006/relationships/oleObject" Target="embeddings/oleObject646.bin"/><Relationship Id="rId1503" Type="http://schemas.openxmlformats.org/officeDocument/2006/relationships/oleObject" Target="embeddings/oleObject756.bin"/><Relationship Id="rId291" Type="http://schemas.openxmlformats.org/officeDocument/2006/relationships/oleObject" Target="embeddings/oleObject149.bin"/><Relationship Id="rId305" Type="http://schemas.openxmlformats.org/officeDocument/2006/relationships/oleObject" Target="embeddings/oleObject156.bin"/><Relationship Id="rId512" Type="http://schemas.openxmlformats.org/officeDocument/2006/relationships/image" Target="media/image243.wmf"/><Relationship Id="rId957" Type="http://schemas.openxmlformats.org/officeDocument/2006/relationships/oleObject" Target="embeddings/oleObject481.bin"/><Relationship Id="rId1142" Type="http://schemas.openxmlformats.org/officeDocument/2006/relationships/image" Target="media/image558.wmf"/><Relationship Id="rId86" Type="http://schemas.openxmlformats.org/officeDocument/2006/relationships/image" Target="media/image38.wmf"/><Relationship Id="rId151" Type="http://schemas.openxmlformats.org/officeDocument/2006/relationships/image" Target="media/image67.wmf"/><Relationship Id="rId389" Type="http://schemas.openxmlformats.org/officeDocument/2006/relationships/image" Target="media/image185.wmf"/><Relationship Id="rId596" Type="http://schemas.openxmlformats.org/officeDocument/2006/relationships/image" Target="media/image284.wmf"/><Relationship Id="rId817" Type="http://schemas.openxmlformats.org/officeDocument/2006/relationships/image" Target="media/image395.wmf"/><Relationship Id="rId1002" Type="http://schemas.openxmlformats.org/officeDocument/2006/relationships/image" Target="media/image489.wmf"/><Relationship Id="rId1447" Type="http://schemas.openxmlformats.org/officeDocument/2006/relationships/image" Target="media/image709.wmf"/><Relationship Id="rId249" Type="http://schemas.openxmlformats.org/officeDocument/2006/relationships/oleObject" Target="embeddings/oleObject128.bin"/><Relationship Id="rId456" Type="http://schemas.openxmlformats.org/officeDocument/2006/relationships/oleObject" Target="embeddings/oleObject235.bin"/><Relationship Id="rId663" Type="http://schemas.openxmlformats.org/officeDocument/2006/relationships/image" Target="media/image318.wmf"/><Relationship Id="rId870" Type="http://schemas.openxmlformats.org/officeDocument/2006/relationships/image" Target="media/image417.wmf"/><Relationship Id="rId1086" Type="http://schemas.openxmlformats.org/officeDocument/2006/relationships/image" Target="media/image531.wmf"/><Relationship Id="rId1293" Type="http://schemas.openxmlformats.org/officeDocument/2006/relationships/image" Target="media/image629.wmf"/><Relationship Id="rId1307" Type="http://schemas.openxmlformats.org/officeDocument/2006/relationships/image" Target="media/image636.wmf"/><Relationship Id="rId1514" Type="http://schemas.openxmlformats.org/officeDocument/2006/relationships/oleObject" Target="embeddings/oleObject765.bin"/><Relationship Id="rId13" Type="http://schemas.openxmlformats.org/officeDocument/2006/relationships/image" Target="media/image5.png"/><Relationship Id="rId109" Type="http://schemas.openxmlformats.org/officeDocument/2006/relationships/oleObject" Target="embeddings/oleObject57.bin"/><Relationship Id="rId316" Type="http://schemas.openxmlformats.org/officeDocument/2006/relationships/image" Target="media/image149.wmf"/><Relationship Id="rId523" Type="http://schemas.openxmlformats.org/officeDocument/2006/relationships/oleObject" Target="embeddings/oleObject269.bin"/><Relationship Id="rId968" Type="http://schemas.openxmlformats.org/officeDocument/2006/relationships/image" Target="media/image473.wmf"/><Relationship Id="rId1153" Type="http://schemas.openxmlformats.org/officeDocument/2006/relationships/oleObject" Target="embeddings/oleObject578.bin"/><Relationship Id="rId97" Type="http://schemas.openxmlformats.org/officeDocument/2006/relationships/oleObject" Target="embeddings/oleObject50.bin"/><Relationship Id="rId730" Type="http://schemas.openxmlformats.org/officeDocument/2006/relationships/oleObject" Target="embeddings/oleObject373.bin"/><Relationship Id="rId828" Type="http://schemas.openxmlformats.org/officeDocument/2006/relationships/oleObject" Target="embeddings/oleObject421.bin"/><Relationship Id="rId1013" Type="http://schemas.microsoft.com/office/2007/relationships/hdphoto" Target="media/hdphoto4.wdp"/><Relationship Id="rId1360" Type="http://schemas.openxmlformats.org/officeDocument/2006/relationships/oleObject" Target="embeddings/oleObject683.bin"/><Relationship Id="rId1458" Type="http://schemas.openxmlformats.org/officeDocument/2006/relationships/oleObject" Target="embeddings/oleObject730.bin"/><Relationship Id="rId162" Type="http://schemas.openxmlformats.org/officeDocument/2006/relationships/oleObject" Target="embeddings/oleObject85.bin"/><Relationship Id="rId467" Type="http://schemas.openxmlformats.org/officeDocument/2006/relationships/oleObject" Target="embeddings/oleObject241.bin"/><Relationship Id="rId1097" Type="http://schemas.openxmlformats.org/officeDocument/2006/relationships/oleObject" Target="embeddings/oleObject550.bin"/><Relationship Id="rId1220" Type="http://schemas.openxmlformats.org/officeDocument/2006/relationships/oleObject" Target="embeddings/oleObject614.bin"/><Relationship Id="rId1318" Type="http://schemas.openxmlformats.org/officeDocument/2006/relationships/oleObject" Target="embeddings/oleObject660.bin"/><Relationship Id="rId674" Type="http://schemas.openxmlformats.org/officeDocument/2006/relationships/oleObject" Target="embeddings/oleObject344.bin"/><Relationship Id="rId881" Type="http://schemas.openxmlformats.org/officeDocument/2006/relationships/oleObject" Target="embeddings/oleObject452.bin"/><Relationship Id="rId979" Type="http://schemas.openxmlformats.org/officeDocument/2006/relationships/image" Target="media/image478.wmf"/><Relationship Id="rId24" Type="http://schemas.openxmlformats.org/officeDocument/2006/relationships/image" Target="media/image11.wmf"/><Relationship Id="rId327" Type="http://schemas.openxmlformats.org/officeDocument/2006/relationships/image" Target="media/image154.wmf"/><Relationship Id="rId534" Type="http://schemas.openxmlformats.org/officeDocument/2006/relationships/image" Target="media/image254.wmf"/><Relationship Id="rId741" Type="http://schemas.openxmlformats.org/officeDocument/2006/relationships/oleObject" Target="embeddings/oleObject378.bin"/><Relationship Id="rId839" Type="http://schemas.openxmlformats.org/officeDocument/2006/relationships/oleObject" Target="embeddings/oleObject428.bin"/><Relationship Id="rId1164" Type="http://schemas.openxmlformats.org/officeDocument/2006/relationships/image" Target="media/image571.png"/><Relationship Id="rId1371" Type="http://schemas.openxmlformats.org/officeDocument/2006/relationships/image" Target="media/image668.jpeg"/><Relationship Id="rId1469" Type="http://schemas.openxmlformats.org/officeDocument/2006/relationships/image" Target="media/image720.wmf"/><Relationship Id="rId173" Type="http://schemas.openxmlformats.org/officeDocument/2006/relationships/image" Target="media/image78.wmf"/><Relationship Id="rId380" Type="http://schemas.openxmlformats.org/officeDocument/2006/relationships/oleObject" Target="embeddings/oleObject194.bin"/><Relationship Id="rId601" Type="http://schemas.openxmlformats.org/officeDocument/2006/relationships/oleObject" Target="embeddings/oleObject309.bin"/><Relationship Id="rId1024" Type="http://schemas.openxmlformats.org/officeDocument/2006/relationships/oleObject" Target="embeddings/oleObject513.bin"/><Relationship Id="rId1231" Type="http://schemas.openxmlformats.org/officeDocument/2006/relationships/image" Target="media/image598.png"/><Relationship Id="rId240" Type="http://schemas.openxmlformats.org/officeDocument/2006/relationships/image" Target="media/image111.wmf"/><Relationship Id="rId478" Type="http://schemas.openxmlformats.org/officeDocument/2006/relationships/image" Target="media/image226.wmf"/><Relationship Id="rId685" Type="http://schemas.openxmlformats.org/officeDocument/2006/relationships/oleObject" Target="embeddings/oleObject350.bin"/><Relationship Id="rId892" Type="http://schemas.openxmlformats.org/officeDocument/2006/relationships/image" Target="media/image429.wmf"/><Relationship Id="rId906" Type="http://schemas.openxmlformats.org/officeDocument/2006/relationships/image" Target="media/image436.png"/><Relationship Id="rId1329" Type="http://schemas.openxmlformats.org/officeDocument/2006/relationships/image" Target="media/image650.wmf"/><Relationship Id="rId35" Type="http://schemas.openxmlformats.org/officeDocument/2006/relationships/image" Target="media/image13.wmf"/><Relationship Id="rId100" Type="http://schemas.openxmlformats.org/officeDocument/2006/relationships/oleObject" Target="embeddings/oleObject52.bin"/><Relationship Id="rId338" Type="http://schemas.openxmlformats.org/officeDocument/2006/relationships/image" Target="media/image159.wmf"/><Relationship Id="rId545" Type="http://schemas.openxmlformats.org/officeDocument/2006/relationships/oleObject" Target="embeddings/oleObject280.bin"/><Relationship Id="rId752" Type="http://schemas.openxmlformats.org/officeDocument/2006/relationships/image" Target="media/image362.wmf"/><Relationship Id="rId1175" Type="http://schemas.openxmlformats.org/officeDocument/2006/relationships/image" Target="media/image579.jpeg"/><Relationship Id="rId1382" Type="http://schemas.openxmlformats.org/officeDocument/2006/relationships/image" Target="media/image673.png"/><Relationship Id="rId184" Type="http://schemas.openxmlformats.org/officeDocument/2006/relationships/oleObject" Target="embeddings/oleObject96.bin"/><Relationship Id="rId391" Type="http://schemas.openxmlformats.org/officeDocument/2006/relationships/image" Target="media/image186.wmf"/><Relationship Id="rId405" Type="http://schemas.openxmlformats.org/officeDocument/2006/relationships/image" Target="media/image193.emf"/><Relationship Id="rId612" Type="http://schemas.openxmlformats.org/officeDocument/2006/relationships/image" Target="media/image292.wmf"/><Relationship Id="rId1035" Type="http://schemas.openxmlformats.org/officeDocument/2006/relationships/oleObject" Target="embeddings/oleObject519.bin"/><Relationship Id="rId1242" Type="http://schemas.openxmlformats.org/officeDocument/2006/relationships/oleObject" Target="embeddings/oleObject626.bin"/><Relationship Id="rId251" Type="http://schemas.openxmlformats.org/officeDocument/2006/relationships/oleObject" Target="embeddings/oleObject129.bin"/><Relationship Id="rId489" Type="http://schemas.openxmlformats.org/officeDocument/2006/relationships/oleObject" Target="embeddings/oleObject252.bin"/><Relationship Id="rId696" Type="http://schemas.openxmlformats.org/officeDocument/2006/relationships/image" Target="media/image334.wmf"/><Relationship Id="rId917" Type="http://schemas.openxmlformats.org/officeDocument/2006/relationships/oleObject" Target="embeddings/oleObject466.bin"/><Relationship Id="rId1102" Type="http://schemas.openxmlformats.org/officeDocument/2006/relationships/image" Target="media/image539.wmf"/><Relationship Id="rId46" Type="http://schemas.openxmlformats.org/officeDocument/2006/relationships/oleObject" Target="embeddings/oleObject23.bin"/><Relationship Id="rId349" Type="http://schemas.openxmlformats.org/officeDocument/2006/relationships/image" Target="media/image165.wmf"/><Relationship Id="rId556" Type="http://schemas.openxmlformats.org/officeDocument/2006/relationships/image" Target="media/image265.wmf"/><Relationship Id="rId763" Type="http://schemas.openxmlformats.org/officeDocument/2006/relationships/image" Target="media/image368.wmf"/><Relationship Id="rId1186" Type="http://schemas.openxmlformats.org/officeDocument/2006/relationships/oleObject" Target="embeddings/oleObject591.bin"/><Relationship Id="rId1393" Type="http://schemas.openxmlformats.org/officeDocument/2006/relationships/image" Target="media/image680.wmf"/><Relationship Id="rId1407" Type="http://schemas.openxmlformats.org/officeDocument/2006/relationships/image" Target="media/image687.wmf"/><Relationship Id="rId111" Type="http://schemas.openxmlformats.org/officeDocument/2006/relationships/oleObject" Target="embeddings/oleObject58.bin"/><Relationship Id="rId195" Type="http://schemas.openxmlformats.org/officeDocument/2006/relationships/image" Target="media/image89.wmf"/><Relationship Id="rId209" Type="http://schemas.openxmlformats.org/officeDocument/2006/relationships/oleObject" Target="embeddings/oleObject108.bin"/><Relationship Id="rId416" Type="http://schemas.openxmlformats.org/officeDocument/2006/relationships/oleObject" Target="embeddings/oleObject212.bin"/><Relationship Id="rId970" Type="http://schemas.openxmlformats.org/officeDocument/2006/relationships/image" Target="media/image474.wmf"/><Relationship Id="rId1046" Type="http://schemas.openxmlformats.org/officeDocument/2006/relationships/image" Target="media/image511.wmf"/><Relationship Id="rId1253" Type="http://schemas.openxmlformats.org/officeDocument/2006/relationships/image" Target="media/image609.wmf"/><Relationship Id="rId623" Type="http://schemas.openxmlformats.org/officeDocument/2006/relationships/image" Target="media/image298.wmf"/><Relationship Id="rId830" Type="http://schemas.openxmlformats.org/officeDocument/2006/relationships/oleObject" Target="embeddings/oleObject422.bin"/><Relationship Id="rId928" Type="http://schemas.openxmlformats.org/officeDocument/2006/relationships/image" Target="media/image449.png"/><Relationship Id="rId1460" Type="http://schemas.openxmlformats.org/officeDocument/2006/relationships/oleObject" Target="embeddings/oleObject731.bin"/><Relationship Id="rId57" Type="http://schemas.openxmlformats.org/officeDocument/2006/relationships/oleObject" Target="embeddings/oleObject28.bin"/><Relationship Id="rId262" Type="http://schemas.openxmlformats.org/officeDocument/2006/relationships/image" Target="media/image122.wmf"/><Relationship Id="rId567" Type="http://schemas.openxmlformats.org/officeDocument/2006/relationships/oleObject" Target="embeddings/oleObject291.bin"/><Relationship Id="rId1113" Type="http://schemas.openxmlformats.org/officeDocument/2006/relationships/oleObject" Target="embeddings/oleObject558.bin"/><Relationship Id="rId1197" Type="http://schemas.openxmlformats.org/officeDocument/2006/relationships/image" Target="media/image587.wmf"/><Relationship Id="rId1320" Type="http://schemas.openxmlformats.org/officeDocument/2006/relationships/oleObject" Target="embeddings/oleObject661.bin"/><Relationship Id="rId1418" Type="http://schemas.openxmlformats.org/officeDocument/2006/relationships/oleObject" Target="embeddings/oleObject712.bin"/><Relationship Id="rId122" Type="http://schemas.openxmlformats.org/officeDocument/2006/relationships/oleObject" Target="embeddings/oleObject65.bin"/><Relationship Id="rId774" Type="http://schemas.openxmlformats.org/officeDocument/2006/relationships/oleObject" Target="embeddings/oleObject394.bin"/><Relationship Id="rId981" Type="http://schemas.openxmlformats.org/officeDocument/2006/relationships/image" Target="media/image479.wmf"/><Relationship Id="rId1057" Type="http://schemas.openxmlformats.org/officeDocument/2006/relationships/oleObject" Target="embeddings/oleObject530.bin"/><Relationship Id="rId427" Type="http://schemas.openxmlformats.org/officeDocument/2006/relationships/image" Target="media/image204.wmf"/><Relationship Id="rId634" Type="http://schemas.openxmlformats.org/officeDocument/2006/relationships/oleObject" Target="embeddings/oleObject324.bin"/><Relationship Id="rId841" Type="http://schemas.openxmlformats.org/officeDocument/2006/relationships/oleObject" Target="embeddings/oleObject429.bin"/><Relationship Id="rId1264" Type="http://schemas.openxmlformats.org/officeDocument/2006/relationships/oleObject" Target="embeddings/oleObject637.bin"/><Relationship Id="rId1471" Type="http://schemas.openxmlformats.org/officeDocument/2006/relationships/image" Target="media/image721.wmf"/><Relationship Id="rId273" Type="http://schemas.openxmlformats.org/officeDocument/2006/relationships/oleObject" Target="embeddings/oleObject140.bin"/><Relationship Id="rId480" Type="http://schemas.openxmlformats.org/officeDocument/2006/relationships/image" Target="media/image227.wmf"/><Relationship Id="rId701" Type="http://schemas.openxmlformats.org/officeDocument/2006/relationships/image" Target="media/image336.wmf"/><Relationship Id="rId939" Type="http://schemas.openxmlformats.org/officeDocument/2006/relationships/oleObject" Target="embeddings/oleObject472.bin"/><Relationship Id="rId1124" Type="http://schemas.openxmlformats.org/officeDocument/2006/relationships/image" Target="media/image549.wmf"/><Relationship Id="rId1331" Type="http://schemas.openxmlformats.org/officeDocument/2006/relationships/image" Target="media/image651.wmf"/><Relationship Id="rId68" Type="http://schemas.openxmlformats.org/officeDocument/2006/relationships/image" Target="media/image30.wmf"/><Relationship Id="rId133" Type="http://schemas.openxmlformats.org/officeDocument/2006/relationships/image" Target="media/image58.wmf"/><Relationship Id="rId340" Type="http://schemas.openxmlformats.org/officeDocument/2006/relationships/image" Target="media/image160.wmf"/><Relationship Id="rId578" Type="http://schemas.openxmlformats.org/officeDocument/2006/relationships/image" Target="media/image275.wmf"/><Relationship Id="rId785" Type="http://schemas.openxmlformats.org/officeDocument/2006/relationships/image" Target="media/image379.wmf"/><Relationship Id="rId992" Type="http://schemas.openxmlformats.org/officeDocument/2006/relationships/oleObject" Target="embeddings/oleObject499.bin"/><Relationship Id="rId1429" Type="http://schemas.openxmlformats.org/officeDocument/2006/relationships/image" Target="media/image699.png"/><Relationship Id="rId200" Type="http://schemas.openxmlformats.org/officeDocument/2006/relationships/image" Target="media/image91.wmf"/><Relationship Id="rId438" Type="http://schemas.openxmlformats.org/officeDocument/2006/relationships/oleObject" Target="embeddings/oleObject223.bin"/><Relationship Id="rId645" Type="http://schemas.openxmlformats.org/officeDocument/2006/relationships/image" Target="media/image309.wmf"/><Relationship Id="rId852" Type="http://schemas.openxmlformats.org/officeDocument/2006/relationships/oleObject" Target="embeddings/oleObject435.bin"/><Relationship Id="rId1068" Type="http://schemas.openxmlformats.org/officeDocument/2006/relationships/image" Target="media/image522.wmf"/><Relationship Id="rId1275" Type="http://schemas.openxmlformats.org/officeDocument/2006/relationships/image" Target="media/image620.wmf"/><Relationship Id="rId1482" Type="http://schemas.openxmlformats.org/officeDocument/2006/relationships/oleObject" Target="embeddings/oleObject743.bin"/><Relationship Id="rId284" Type="http://schemas.openxmlformats.org/officeDocument/2006/relationships/image" Target="media/image133.wmf"/><Relationship Id="rId491" Type="http://schemas.openxmlformats.org/officeDocument/2006/relationships/oleObject" Target="embeddings/oleObject253.bin"/><Relationship Id="rId505" Type="http://schemas.openxmlformats.org/officeDocument/2006/relationships/oleObject" Target="embeddings/oleObject260.bin"/><Relationship Id="rId712" Type="http://schemas.openxmlformats.org/officeDocument/2006/relationships/oleObject" Target="embeddings/oleObject364.bin"/><Relationship Id="rId1135" Type="http://schemas.openxmlformats.org/officeDocument/2006/relationships/oleObject" Target="embeddings/oleObject569.bin"/><Relationship Id="rId1342" Type="http://schemas.openxmlformats.org/officeDocument/2006/relationships/oleObject" Target="embeddings/oleObject672.bin"/><Relationship Id="rId79" Type="http://schemas.openxmlformats.org/officeDocument/2006/relationships/oleObject" Target="embeddings/oleObject39.bin"/><Relationship Id="rId144" Type="http://schemas.openxmlformats.org/officeDocument/2006/relationships/oleObject" Target="embeddings/oleObject76.bin"/><Relationship Id="rId589" Type="http://schemas.openxmlformats.org/officeDocument/2006/relationships/oleObject" Target="embeddings/oleObject303.bin"/><Relationship Id="rId796" Type="http://schemas.openxmlformats.org/officeDocument/2006/relationships/oleObject" Target="embeddings/oleObject405.bin"/><Relationship Id="rId1202" Type="http://schemas.openxmlformats.org/officeDocument/2006/relationships/oleObject" Target="embeddings/oleObject602.bin"/><Relationship Id="rId351" Type="http://schemas.openxmlformats.org/officeDocument/2006/relationships/image" Target="media/image166.wmf"/><Relationship Id="rId449" Type="http://schemas.openxmlformats.org/officeDocument/2006/relationships/image" Target="media/image215.wmf"/><Relationship Id="rId656" Type="http://schemas.openxmlformats.org/officeDocument/2006/relationships/oleObject" Target="embeddings/oleObject335.bin"/><Relationship Id="rId863" Type="http://schemas.openxmlformats.org/officeDocument/2006/relationships/oleObject" Target="embeddings/oleObject442.bin"/><Relationship Id="rId1079" Type="http://schemas.openxmlformats.org/officeDocument/2006/relationships/oleObject" Target="embeddings/oleObject541.bin"/><Relationship Id="rId1286" Type="http://schemas.openxmlformats.org/officeDocument/2006/relationships/oleObject" Target="embeddings/oleObject648.bin"/><Relationship Id="rId1493" Type="http://schemas.openxmlformats.org/officeDocument/2006/relationships/oleObject" Target="embeddings/oleObject750.bin"/><Relationship Id="rId1507" Type="http://schemas.openxmlformats.org/officeDocument/2006/relationships/oleObject" Target="embeddings/oleObject759.bin"/><Relationship Id="rId211" Type="http://schemas.openxmlformats.org/officeDocument/2006/relationships/oleObject" Target="embeddings/oleObject109.bin"/><Relationship Id="rId295" Type="http://schemas.openxmlformats.org/officeDocument/2006/relationships/oleObject" Target="embeddings/oleObject151.bin"/><Relationship Id="rId309" Type="http://schemas.openxmlformats.org/officeDocument/2006/relationships/oleObject" Target="embeddings/oleObject158.bin"/><Relationship Id="rId516" Type="http://schemas.openxmlformats.org/officeDocument/2006/relationships/image" Target="media/image245.wmf"/><Relationship Id="rId1146" Type="http://schemas.openxmlformats.org/officeDocument/2006/relationships/image" Target="media/image560.wmf"/><Relationship Id="rId723" Type="http://schemas.openxmlformats.org/officeDocument/2006/relationships/image" Target="media/image347.wmf"/><Relationship Id="rId930" Type="http://schemas.openxmlformats.org/officeDocument/2006/relationships/oleObject" Target="embeddings/oleObject471.bin"/><Relationship Id="rId1006" Type="http://schemas.openxmlformats.org/officeDocument/2006/relationships/image" Target="media/image491.wmf"/><Relationship Id="rId1353" Type="http://schemas.openxmlformats.org/officeDocument/2006/relationships/oleObject" Target="embeddings/oleObject679.bin"/><Relationship Id="rId155" Type="http://schemas.openxmlformats.org/officeDocument/2006/relationships/image" Target="media/image69.wmf"/><Relationship Id="rId362" Type="http://schemas.openxmlformats.org/officeDocument/2006/relationships/oleObject" Target="embeddings/oleObject185.bin"/><Relationship Id="rId1213" Type="http://schemas.openxmlformats.org/officeDocument/2006/relationships/oleObject" Target="embeddings/oleObject609.bin"/><Relationship Id="rId1297" Type="http://schemas.openxmlformats.org/officeDocument/2006/relationships/image" Target="media/image631.wmf"/><Relationship Id="rId1420" Type="http://schemas.openxmlformats.org/officeDocument/2006/relationships/oleObject" Target="embeddings/oleObject713.bin"/><Relationship Id="rId1518" Type="http://schemas.openxmlformats.org/officeDocument/2006/relationships/image" Target="media/image739.png"/><Relationship Id="rId222" Type="http://schemas.openxmlformats.org/officeDocument/2006/relationships/image" Target="media/image102.wmf"/><Relationship Id="rId667" Type="http://schemas.openxmlformats.org/officeDocument/2006/relationships/image" Target="media/image320.wmf"/><Relationship Id="rId874" Type="http://schemas.openxmlformats.org/officeDocument/2006/relationships/image" Target="media/image419.wmf"/><Relationship Id="rId17" Type="http://schemas.openxmlformats.org/officeDocument/2006/relationships/oleObject" Target="embeddings/oleObject5.bin"/><Relationship Id="rId527" Type="http://schemas.openxmlformats.org/officeDocument/2006/relationships/oleObject" Target="embeddings/oleObject271.bin"/><Relationship Id="rId734" Type="http://schemas.openxmlformats.org/officeDocument/2006/relationships/oleObject" Target="embeddings/oleObject375.bin"/><Relationship Id="rId941" Type="http://schemas.openxmlformats.org/officeDocument/2006/relationships/oleObject" Target="embeddings/oleObject473.bin"/><Relationship Id="rId1157" Type="http://schemas.openxmlformats.org/officeDocument/2006/relationships/oleObject" Target="embeddings/oleObject580.bin"/><Relationship Id="rId1364" Type="http://schemas.openxmlformats.org/officeDocument/2006/relationships/image" Target="media/image665.wmf"/><Relationship Id="rId70" Type="http://schemas.openxmlformats.org/officeDocument/2006/relationships/image" Target="media/image31.wmf"/><Relationship Id="rId166" Type="http://schemas.openxmlformats.org/officeDocument/2006/relationships/oleObject" Target="embeddings/oleObject87.bin"/><Relationship Id="rId373" Type="http://schemas.openxmlformats.org/officeDocument/2006/relationships/image" Target="media/image177.wmf"/><Relationship Id="rId580" Type="http://schemas.openxmlformats.org/officeDocument/2006/relationships/image" Target="media/image276.wmf"/><Relationship Id="rId801" Type="http://schemas.openxmlformats.org/officeDocument/2006/relationships/image" Target="media/image387.wmf"/><Relationship Id="rId1017" Type="http://schemas.openxmlformats.org/officeDocument/2006/relationships/image" Target="media/image497.png"/><Relationship Id="rId1224" Type="http://schemas.openxmlformats.org/officeDocument/2006/relationships/image" Target="media/image596.wmf"/><Relationship Id="rId1431" Type="http://schemas.openxmlformats.org/officeDocument/2006/relationships/image" Target="media/image701.wmf"/><Relationship Id="rId1" Type="http://schemas.openxmlformats.org/officeDocument/2006/relationships/customXml" Target="../customXml/item1.xml"/><Relationship Id="rId233" Type="http://schemas.openxmlformats.org/officeDocument/2006/relationships/oleObject" Target="embeddings/oleObject120.bin"/><Relationship Id="rId440" Type="http://schemas.openxmlformats.org/officeDocument/2006/relationships/oleObject" Target="embeddings/oleObject224.bin"/><Relationship Id="rId678" Type="http://schemas.openxmlformats.org/officeDocument/2006/relationships/image" Target="media/image325.wmf"/><Relationship Id="rId885" Type="http://schemas.openxmlformats.org/officeDocument/2006/relationships/oleObject" Target="embeddings/oleObject453.bin"/><Relationship Id="rId1070" Type="http://schemas.openxmlformats.org/officeDocument/2006/relationships/image" Target="media/image523.wmf"/><Relationship Id="rId28" Type="http://schemas.openxmlformats.org/officeDocument/2006/relationships/oleObject" Target="embeddings/oleObject12.bin"/><Relationship Id="rId300" Type="http://schemas.openxmlformats.org/officeDocument/2006/relationships/image" Target="media/image141.wmf"/><Relationship Id="rId538" Type="http://schemas.openxmlformats.org/officeDocument/2006/relationships/image" Target="media/image256.wmf"/><Relationship Id="rId745" Type="http://schemas.openxmlformats.org/officeDocument/2006/relationships/oleObject" Target="embeddings/oleObject380.bin"/><Relationship Id="rId952" Type="http://schemas.openxmlformats.org/officeDocument/2006/relationships/image" Target="media/image465.wmf"/><Relationship Id="rId1168" Type="http://schemas.openxmlformats.org/officeDocument/2006/relationships/oleObject" Target="embeddings/oleObject582.bin"/><Relationship Id="rId1375" Type="http://schemas.openxmlformats.org/officeDocument/2006/relationships/oleObject" Target="embeddings/oleObject691.bin"/><Relationship Id="rId81" Type="http://schemas.openxmlformats.org/officeDocument/2006/relationships/image" Target="media/image36.wmf"/><Relationship Id="rId177" Type="http://schemas.openxmlformats.org/officeDocument/2006/relationships/image" Target="media/image80.wmf"/><Relationship Id="rId384" Type="http://schemas.openxmlformats.org/officeDocument/2006/relationships/oleObject" Target="embeddings/oleObject196.bin"/><Relationship Id="rId591" Type="http://schemas.openxmlformats.org/officeDocument/2006/relationships/oleObject" Target="embeddings/oleObject304.bin"/><Relationship Id="rId605" Type="http://schemas.openxmlformats.org/officeDocument/2006/relationships/oleObject" Target="embeddings/oleObject311.bin"/><Relationship Id="rId812" Type="http://schemas.openxmlformats.org/officeDocument/2006/relationships/oleObject" Target="embeddings/oleObject413.bin"/><Relationship Id="rId1028" Type="http://schemas.openxmlformats.org/officeDocument/2006/relationships/image" Target="media/image502.wmf"/><Relationship Id="rId1235" Type="http://schemas.openxmlformats.org/officeDocument/2006/relationships/image" Target="media/image600.wmf"/><Relationship Id="rId1442" Type="http://schemas.openxmlformats.org/officeDocument/2006/relationships/oleObject" Target="embeddings/oleObject722.bin"/><Relationship Id="rId244" Type="http://schemas.openxmlformats.org/officeDocument/2006/relationships/image" Target="media/image113.wmf"/><Relationship Id="rId689" Type="http://schemas.openxmlformats.org/officeDocument/2006/relationships/oleObject" Target="embeddings/oleObject352.bin"/><Relationship Id="rId896" Type="http://schemas.openxmlformats.org/officeDocument/2006/relationships/image" Target="media/image431.wmf"/><Relationship Id="rId1081" Type="http://schemas.openxmlformats.org/officeDocument/2006/relationships/oleObject" Target="embeddings/oleObject542.bin"/><Relationship Id="rId1302" Type="http://schemas.openxmlformats.org/officeDocument/2006/relationships/oleObject" Target="embeddings/oleObject656.bin"/><Relationship Id="rId39" Type="http://schemas.openxmlformats.org/officeDocument/2006/relationships/image" Target="media/image15.wmf"/><Relationship Id="rId451" Type="http://schemas.openxmlformats.org/officeDocument/2006/relationships/oleObject" Target="embeddings/oleObject230.bin"/><Relationship Id="rId549" Type="http://schemas.openxmlformats.org/officeDocument/2006/relationships/oleObject" Target="embeddings/oleObject282.bin"/><Relationship Id="rId756" Type="http://schemas.openxmlformats.org/officeDocument/2006/relationships/image" Target="media/image364.wmf"/><Relationship Id="rId1179" Type="http://schemas.openxmlformats.org/officeDocument/2006/relationships/oleObject" Target="embeddings/oleObject587.bin"/><Relationship Id="rId1386" Type="http://schemas.openxmlformats.org/officeDocument/2006/relationships/oleObject" Target="embeddings/oleObject696.bin"/><Relationship Id="rId104" Type="http://schemas.openxmlformats.org/officeDocument/2006/relationships/oleObject" Target="embeddings/oleObject54.bin"/><Relationship Id="rId188" Type="http://schemas.openxmlformats.org/officeDocument/2006/relationships/oleObject" Target="embeddings/oleObject97.bin"/><Relationship Id="rId311" Type="http://schemas.openxmlformats.org/officeDocument/2006/relationships/oleObject" Target="embeddings/oleObject159.bin"/><Relationship Id="rId395" Type="http://schemas.openxmlformats.org/officeDocument/2006/relationships/image" Target="media/image188.wmf"/><Relationship Id="rId409" Type="http://schemas.openxmlformats.org/officeDocument/2006/relationships/image" Target="media/image195.emf"/><Relationship Id="rId963" Type="http://schemas.openxmlformats.org/officeDocument/2006/relationships/oleObject" Target="embeddings/oleObject484.bin"/><Relationship Id="rId1039" Type="http://schemas.openxmlformats.org/officeDocument/2006/relationships/oleObject" Target="embeddings/oleObject521.bin"/><Relationship Id="rId1246" Type="http://schemas.openxmlformats.org/officeDocument/2006/relationships/oleObject" Target="embeddings/oleObject628.bin"/><Relationship Id="rId92" Type="http://schemas.openxmlformats.org/officeDocument/2006/relationships/oleObject" Target="embeddings/oleObject47.bin"/><Relationship Id="rId616" Type="http://schemas.openxmlformats.org/officeDocument/2006/relationships/image" Target="media/image294.png"/><Relationship Id="rId823" Type="http://schemas.openxmlformats.org/officeDocument/2006/relationships/image" Target="media/image398.wmf"/><Relationship Id="rId1453" Type="http://schemas.openxmlformats.org/officeDocument/2006/relationships/image" Target="media/image712.wmf"/><Relationship Id="rId255" Type="http://schemas.openxmlformats.org/officeDocument/2006/relationships/oleObject" Target="embeddings/oleObject131.bin"/><Relationship Id="rId462" Type="http://schemas.openxmlformats.org/officeDocument/2006/relationships/image" Target="media/image218.wmf"/><Relationship Id="rId1092" Type="http://schemas.openxmlformats.org/officeDocument/2006/relationships/image" Target="media/image534.wmf"/><Relationship Id="rId1106" Type="http://schemas.openxmlformats.org/officeDocument/2006/relationships/image" Target="media/image541.wmf"/><Relationship Id="rId1313" Type="http://schemas.openxmlformats.org/officeDocument/2006/relationships/image" Target="media/image641.png"/><Relationship Id="rId1397" Type="http://schemas.openxmlformats.org/officeDocument/2006/relationships/image" Target="media/image682.wmf"/><Relationship Id="rId1520" Type="http://schemas.openxmlformats.org/officeDocument/2006/relationships/theme" Target="theme/theme1.xml"/><Relationship Id="rId115" Type="http://schemas.openxmlformats.org/officeDocument/2006/relationships/oleObject" Target="embeddings/oleObject61.bin"/><Relationship Id="rId322" Type="http://schemas.openxmlformats.org/officeDocument/2006/relationships/oleObject" Target="embeddings/oleObject165.bin"/><Relationship Id="rId767" Type="http://schemas.openxmlformats.org/officeDocument/2006/relationships/image" Target="media/image370.wmf"/><Relationship Id="rId974" Type="http://schemas.openxmlformats.org/officeDocument/2006/relationships/oleObject" Target="embeddings/oleObject490.bin"/><Relationship Id="rId199" Type="http://schemas.openxmlformats.org/officeDocument/2006/relationships/oleObject" Target="embeddings/oleObject103.bin"/><Relationship Id="rId627" Type="http://schemas.openxmlformats.org/officeDocument/2006/relationships/image" Target="media/image300.wmf"/><Relationship Id="rId834" Type="http://schemas.openxmlformats.org/officeDocument/2006/relationships/oleObject" Target="embeddings/oleObject425.bin"/><Relationship Id="rId1257" Type="http://schemas.openxmlformats.org/officeDocument/2006/relationships/image" Target="media/image611.wmf"/><Relationship Id="rId1464" Type="http://schemas.openxmlformats.org/officeDocument/2006/relationships/oleObject" Target="embeddings/oleObject733.bin"/><Relationship Id="rId266" Type="http://schemas.openxmlformats.org/officeDocument/2006/relationships/image" Target="media/image124.wmf"/><Relationship Id="rId473" Type="http://schemas.openxmlformats.org/officeDocument/2006/relationships/oleObject" Target="embeddings/oleObject244.bin"/><Relationship Id="rId680" Type="http://schemas.openxmlformats.org/officeDocument/2006/relationships/image" Target="media/image326.wmf"/><Relationship Id="rId901" Type="http://schemas.openxmlformats.org/officeDocument/2006/relationships/oleObject" Target="embeddings/oleObject460.bin"/><Relationship Id="rId1117" Type="http://schemas.openxmlformats.org/officeDocument/2006/relationships/oleObject" Target="embeddings/oleObject560.bin"/><Relationship Id="rId1324" Type="http://schemas.openxmlformats.org/officeDocument/2006/relationships/oleObject" Target="embeddings/oleObject663.bin"/><Relationship Id="rId30" Type="http://schemas.openxmlformats.org/officeDocument/2006/relationships/oleObject" Target="embeddings/oleObject14.bin"/><Relationship Id="rId126" Type="http://schemas.openxmlformats.org/officeDocument/2006/relationships/oleObject" Target="embeddings/oleObject67.bin"/><Relationship Id="rId333" Type="http://schemas.openxmlformats.org/officeDocument/2006/relationships/image" Target="media/image157.wmf"/><Relationship Id="rId540" Type="http://schemas.openxmlformats.org/officeDocument/2006/relationships/image" Target="media/image257.wmf"/><Relationship Id="rId778" Type="http://schemas.openxmlformats.org/officeDocument/2006/relationships/oleObject" Target="embeddings/oleObject396.bin"/><Relationship Id="rId985" Type="http://schemas.openxmlformats.org/officeDocument/2006/relationships/image" Target="media/image481.wmf"/><Relationship Id="rId1170" Type="http://schemas.openxmlformats.org/officeDocument/2006/relationships/oleObject" Target="embeddings/oleObject583.bin"/><Relationship Id="rId638" Type="http://schemas.openxmlformats.org/officeDocument/2006/relationships/oleObject" Target="embeddings/oleObject326.bin"/><Relationship Id="rId845" Type="http://schemas.openxmlformats.org/officeDocument/2006/relationships/oleObject" Target="embeddings/oleObject431.bin"/><Relationship Id="rId1030" Type="http://schemas.openxmlformats.org/officeDocument/2006/relationships/image" Target="media/image503.wmf"/><Relationship Id="rId1268" Type="http://schemas.openxmlformats.org/officeDocument/2006/relationships/oleObject" Target="embeddings/oleObject639.bin"/><Relationship Id="rId1475" Type="http://schemas.openxmlformats.org/officeDocument/2006/relationships/image" Target="media/image723.wmf"/><Relationship Id="rId277" Type="http://schemas.openxmlformats.org/officeDocument/2006/relationships/oleObject" Target="embeddings/oleObject142.bin"/><Relationship Id="rId400" Type="http://schemas.openxmlformats.org/officeDocument/2006/relationships/oleObject" Target="embeddings/oleObject204.bin"/><Relationship Id="rId484" Type="http://schemas.openxmlformats.org/officeDocument/2006/relationships/image" Target="media/image229.wmf"/><Relationship Id="rId705" Type="http://schemas.openxmlformats.org/officeDocument/2006/relationships/image" Target="media/image338.wmf"/><Relationship Id="rId1128" Type="http://schemas.openxmlformats.org/officeDocument/2006/relationships/image" Target="media/image551.wmf"/><Relationship Id="rId1335" Type="http://schemas.openxmlformats.org/officeDocument/2006/relationships/image" Target="media/image653.wmf"/><Relationship Id="rId137" Type="http://schemas.openxmlformats.org/officeDocument/2006/relationships/image" Target="media/image60.wmf"/><Relationship Id="rId344" Type="http://schemas.openxmlformats.org/officeDocument/2006/relationships/image" Target="media/image162.wmf"/><Relationship Id="rId691" Type="http://schemas.openxmlformats.org/officeDocument/2006/relationships/oleObject" Target="embeddings/oleObject353.bin"/><Relationship Id="rId789" Type="http://schemas.openxmlformats.org/officeDocument/2006/relationships/image" Target="media/image381.wmf"/><Relationship Id="rId912" Type="http://schemas.openxmlformats.org/officeDocument/2006/relationships/image" Target="media/image441.wmf"/><Relationship Id="rId996" Type="http://schemas.openxmlformats.org/officeDocument/2006/relationships/oleObject" Target="embeddings/oleObject501.bin"/><Relationship Id="rId41" Type="http://schemas.openxmlformats.org/officeDocument/2006/relationships/image" Target="media/image16.wmf"/><Relationship Id="rId551" Type="http://schemas.openxmlformats.org/officeDocument/2006/relationships/oleObject" Target="embeddings/oleObject283.bin"/><Relationship Id="rId649" Type="http://schemas.openxmlformats.org/officeDocument/2006/relationships/image" Target="media/image311.wmf"/><Relationship Id="rId856" Type="http://schemas.openxmlformats.org/officeDocument/2006/relationships/oleObject" Target="embeddings/oleObject437.bin"/><Relationship Id="rId1181" Type="http://schemas.openxmlformats.org/officeDocument/2006/relationships/oleObject" Target="embeddings/oleObject588.bin"/><Relationship Id="rId1279" Type="http://schemas.openxmlformats.org/officeDocument/2006/relationships/image" Target="media/image622.wmf"/><Relationship Id="rId1402" Type="http://schemas.openxmlformats.org/officeDocument/2006/relationships/oleObject" Target="embeddings/oleObject704.bin"/><Relationship Id="rId1486" Type="http://schemas.openxmlformats.org/officeDocument/2006/relationships/oleObject" Target="embeddings/oleObject745.bin"/><Relationship Id="rId190" Type="http://schemas.openxmlformats.org/officeDocument/2006/relationships/oleObject" Target="embeddings/oleObject98.bin"/><Relationship Id="rId204" Type="http://schemas.openxmlformats.org/officeDocument/2006/relationships/image" Target="media/image93.wmf"/><Relationship Id="rId288" Type="http://schemas.openxmlformats.org/officeDocument/2006/relationships/image" Target="media/image135.wmf"/><Relationship Id="rId411" Type="http://schemas.openxmlformats.org/officeDocument/2006/relationships/image" Target="media/image196.wmf"/><Relationship Id="rId509" Type="http://schemas.openxmlformats.org/officeDocument/2006/relationships/oleObject" Target="embeddings/oleObject262.bin"/><Relationship Id="rId1041" Type="http://schemas.openxmlformats.org/officeDocument/2006/relationships/oleObject" Target="embeddings/oleObject522.bin"/><Relationship Id="rId1139" Type="http://schemas.openxmlformats.org/officeDocument/2006/relationships/oleObject" Target="embeddings/oleObject571.bin"/><Relationship Id="rId1346" Type="http://schemas.openxmlformats.org/officeDocument/2006/relationships/oleObject" Target="embeddings/oleObject674.bin"/><Relationship Id="rId495" Type="http://schemas.openxmlformats.org/officeDocument/2006/relationships/oleObject" Target="embeddings/oleObject255.bin"/><Relationship Id="rId716" Type="http://schemas.openxmlformats.org/officeDocument/2006/relationships/oleObject" Target="embeddings/oleObject366.bin"/><Relationship Id="rId923" Type="http://schemas.openxmlformats.org/officeDocument/2006/relationships/oleObject" Target="embeddings/oleObject470.bin"/><Relationship Id="rId10" Type="http://schemas.openxmlformats.org/officeDocument/2006/relationships/oleObject" Target="embeddings/oleObject2.bin"/><Relationship Id="rId52" Type="http://schemas.openxmlformats.org/officeDocument/2006/relationships/image" Target="media/image22.wmf"/><Relationship Id="rId94" Type="http://schemas.openxmlformats.org/officeDocument/2006/relationships/oleObject" Target="embeddings/oleObject48.bin"/><Relationship Id="rId148" Type="http://schemas.openxmlformats.org/officeDocument/2006/relationships/oleObject" Target="embeddings/oleObject78.bin"/><Relationship Id="rId355" Type="http://schemas.openxmlformats.org/officeDocument/2006/relationships/image" Target="media/image168.wmf"/><Relationship Id="rId397" Type="http://schemas.openxmlformats.org/officeDocument/2006/relationships/image" Target="media/image189.wmf"/><Relationship Id="rId520" Type="http://schemas.openxmlformats.org/officeDocument/2006/relationships/image" Target="media/image247.wmf"/><Relationship Id="rId562" Type="http://schemas.openxmlformats.org/officeDocument/2006/relationships/image" Target="media/image268.wmf"/><Relationship Id="rId618" Type="http://schemas.openxmlformats.org/officeDocument/2006/relationships/image" Target="media/image295.png"/><Relationship Id="rId825" Type="http://schemas.openxmlformats.org/officeDocument/2006/relationships/image" Target="media/image399.wmf"/><Relationship Id="rId1192" Type="http://schemas.openxmlformats.org/officeDocument/2006/relationships/oleObject" Target="embeddings/oleObject594.bin"/><Relationship Id="rId1206" Type="http://schemas.openxmlformats.org/officeDocument/2006/relationships/oleObject" Target="embeddings/oleObject604.bin"/><Relationship Id="rId1248" Type="http://schemas.openxmlformats.org/officeDocument/2006/relationships/oleObject" Target="embeddings/oleObject629.bin"/><Relationship Id="rId1413" Type="http://schemas.openxmlformats.org/officeDocument/2006/relationships/image" Target="media/image690.wmf"/><Relationship Id="rId1455" Type="http://schemas.openxmlformats.org/officeDocument/2006/relationships/image" Target="media/image713.wmf"/><Relationship Id="rId215" Type="http://schemas.openxmlformats.org/officeDocument/2006/relationships/oleObject" Target="embeddings/oleObject111.bin"/><Relationship Id="rId257" Type="http://schemas.openxmlformats.org/officeDocument/2006/relationships/oleObject" Target="embeddings/oleObject132.bin"/><Relationship Id="rId422" Type="http://schemas.openxmlformats.org/officeDocument/2006/relationships/oleObject" Target="embeddings/oleObject215.bin"/><Relationship Id="rId464" Type="http://schemas.openxmlformats.org/officeDocument/2006/relationships/image" Target="media/image219.wmf"/><Relationship Id="rId867" Type="http://schemas.openxmlformats.org/officeDocument/2006/relationships/oleObject" Target="embeddings/oleObject445.bin"/><Relationship Id="rId1010" Type="http://schemas.openxmlformats.org/officeDocument/2006/relationships/image" Target="media/image493.wmf"/><Relationship Id="rId1052" Type="http://schemas.openxmlformats.org/officeDocument/2006/relationships/image" Target="media/image514.wmf"/><Relationship Id="rId1094" Type="http://schemas.openxmlformats.org/officeDocument/2006/relationships/image" Target="media/image535.wmf"/><Relationship Id="rId1108" Type="http://schemas.openxmlformats.org/officeDocument/2006/relationships/image" Target="media/image542.wmf"/><Relationship Id="rId1315" Type="http://schemas.openxmlformats.org/officeDocument/2006/relationships/image" Target="media/image642.png"/><Relationship Id="rId1497" Type="http://schemas.openxmlformats.org/officeDocument/2006/relationships/oleObject" Target="embeddings/oleObject752.bin"/><Relationship Id="rId299" Type="http://schemas.openxmlformats.org/officeDocument/2006/relationships/oleObject" Target="embeddings/oleObject153.bin"/><Relationship Id="rId727" Type="http://schemas.openxmlformats.org/officeDocument/2006/relationships/image" Target="media/image349.wmf"/><Relationship Id="rId934" Type="http://schemas.openxmlformats.org/officeDocument/2006/relationships/image" Target="media/image454.png"/><Relationship Id="rId1357" Type="http://schemas.openxmlformats.org/officeDocument/2006/relationships/image" Target="media/image662.wmf"/><Relationship Id="rId63" Type="http://schemas.openxmlformats.org/officeDocument/2006/relationships/oleObject" Target="embeddings/oleObject31.bin"/><Relationship Id="rId159" Type="http://schemas.openxmlformats.org/officeDocument/2006/relationships/image" Target="media/image71.wmf"/><Relationship Id="rId366" Type="http://schemas.openxmlformats.org/officeDocument/2006/relationships/oleObject" Target="embeddings/oleObject187.bin"/><Relationship Id="rId573" Type="http://schemas.openxmlformats.org/officeDocument/2006/relationships/oleObject" Target="embeddings/oleObject294.bin"/><Relationship Id="rId780" Type="http://schemas.openxmlformats.org/officeDocument/2006/relationships/oleObject" Target="embeddings/oleObject397.bin"/><Relationship Id="rId1217" Type="http://schemas.openxmlformats.org/officeDocument/2006/relationships/image" Target="media/image593.wmf"/><Relationship Id="rId1424" Type="http://schemas.openxmlformats.org/officeDocument/2006/relationships/oleObject" Target="embeddings/oleObject715.bin"/><Relationship Id="rId226" Type="http://schemas.openxmlformats.org/officeDocument/2006/relationships/image" Target="media/image104.wmf"/><Relationship Id="rId433" Type="http://schemas.openxmlformats.org/officeDocument/2006/relationships/image" Target="media/image207.wmf"/><Relationship Id="rId878" Type="http://schemas.openxmlformats.org/officeDocument/2006/relationships/image" Target="media/image421.wmf"/><Relationship Id="rId1063" Type="http://schemas.openxmlformats.org/officeDocument/2006/relationships/oleObject" Target="embeddings/oleObject533.bin"/><Relationship Id="rId1270" Type="http://schemas.openxmlformats.org/officeDocument/2006/relationships/oleObject" Target="embeddings/oleObject640.bin"/><Relationship Id="rId640" Type="http://schemas.openxmlformats.org/officeDocument/2006/relationships/oleObject" Target="embeddings/oleObject327.bin"/><Relationship Id="rId738" Type="http://schemas.openxmlformats.org/officeDocument/2006/relationships/image" Target="media/image355.wmf"/><Relationship Id="rId945" Type="http://schemas.openxmlformats.org/officeDocument/2006/relationships/oleObject" Target="embeddings/oleObject475.bin"/><Relationship Id="rId1368" Type="http://schemas.openxmlformats.org/officeDocument/2006/relationships/image" Target="media/image667.wmf"/><Relationship Id="rId74" Type="http://schemas.openxmlformats.org/officeDocument/2006/relationships/image" Target="media/image33.wmf"/><Relationship Id="rId377" Type="http://schemas.openxmlformats.org/officeDocument/2006/relationships/image" Target="media/image179.wmf"/><Relationship Id="rId500" Type="http://schemas.openxmlformats.org/officeDocument/2006/relationships/image" Target="media/image237.wmf"/><Relationship Id="rId584" Type="http://schemas.openxmlformats.org/officeDocument/2006/relationships/image" Target="media/image278.wmf"/><Relationship Id="rId805" Type="http://schemas.openxmlformats.org/officeDocument/2006/relationships/image" Target="media/image389.wmf"/><Relationship Id="rId1130" Type="http://schemas.openxmlformats.org/officeDocument/2006/relationships/image" Target="media/image552.wmf"/><Relationship Id="rId1228" Type="http://schemas.openxmlformats.org/officeDocument/2006/relationships/oleObject" Target="embeddings/oleObject619.bin"/><Relationship Id="rId1435" Type="http://schemas.openxmlformats.org/officeDocument/2006/relationships/image" Target="media/image703.wmf"/><Relationship Id="rId5" Type="http://schemas.openxmlformats.org/officeDocument/2006/relationships/webSettings" Target="webSettings.xml"/><Relationship Id="rId237" Type="http://schemas.openxmlformats.org/officeDocument/2006/relationships/oleObject" Target="embeddings/oleObject122.bin"/><Relationship Id="rId791" Type="http://schemas.openxmlformats.org/officeDocument/2006/relationships/image" Target="media/image382.wmf"/><Relationship Id="rId889" Type="http://schemas.openxmlformats.org/officeDocument/2006/relationships/image" Target="media/image427.png"/><Relationship Id="rId1074" Type="http://schemas.openxmlformats.org/officeDocument/2006/relationships/image" Target="media/image525.wmf"/><Relationship Id="rId444" Type="http://schemas.openxmlformats.org/officeDocument/2006/relationships/oleObject" Target="embeddings/oleObject226.bin"/><Relationship Id="rId651" Type="http://schemas.openxmlformats.org/officeDocument/2006/relationships/image" Target="media/image312.wmf"/><Relationship Id="rId749" Type="http://schemas.openxmlformats.org/officeDocument/2006/relationships/oleObject" Target="embeddings/oleObject382.bin"/><Relationship Id="rId1281" Type="http://schemas.openxmlformats.org/officeDocument/2006/relationships/image" Target="media/image623.wmf"/><Relationship Id="rId1379" Type="http://schemas.openxmlformats.org/officeDocument/2006/relationships/oleObject" Target="embeddings/oleObject694.bin"/><Relationship Id="rId1502" Type="http://schemas.openxmlformats.org/officeDocument/2006/relationships/oleObject" Target="embeddings/oleObject755.bin"/><Relationship Id="rId290" Type="http://schemas.openxmlformats.org/officeDocument/2006/relationships/image" Target="media/image136.wmf"/><Relationship Id="rId304" Type="http://schemas.openxmlformats.org/officeDocument/2006/relationships/image" Target="media/image143.wmf"/><Relationship Id="rId388" Type="http://schemas.openxmlformats.org/officeDocument/2006/relationships/oleObject" Target="embeddings/oleObject198.bin"/><Relationship Id="rId511" Type="http://schemas.openxmlformats.org/officeDocument/2006/relationships/oleObject" Target="embeddings/oleObject263.bin"/><Relationship Id="rId609" Type="http://schemas.openxmlformats.org/officeDocument/2006/relationships/oleObject" Target="embeddings/oleObject313.bin"/><Relationship Id="rId956" Type="http://schemas.openxmlformats.org/officeDocument/2006/relationships/image" Target="media/image467.wmf"/><Relationship Id="rId1141" Type="http://schemas.openxmlformats.org/officeDocument/2006/relationships/oleObject" Target="embeddings/oleObject572.bin"/><Relationship Id="rId1239" Type="http://schemas.openxmlformats.org/officeDocument/2006/relationships/image" Target="media/image602.wmf"/><Relationship Id="rId85" Type="http://schemas.openxmlformats.org/officeDocument/2006/relationships/oleObject" Target="embeddings/oleObject43.bin"/><Relationship Id="rId150" Type="http://schemas.openxmlformats.org/officeDocument/2006/relationships/oleObject" Target="embeddings/oleObject79.bin"/><Relationship Id="rId595" Type="http://schemas.openxmlformats.org/officeDocument/2006/relationships/oleObject" Target="embeddings/oleObject306.bin"/><Relationship Id="rId816" Type="http://schemas.openxmlformats.org/officeDocument/2006/relationships/oleObject" Target="embeddings/oleObject415.bin"/><Relationship Id="rId1001" Type="http://schemas.openxmlformats.org/officeDocument/2006/relationships/oleObject" Target="embeddings/oleObject504.bin"/><Relationship Id="rId1446" Type="http://schemas.openxmlformats.org/officeDocument/2006/relationships/oleObject" Target="embeddings/oleObject724.bin"/><Relationship Id="rId248" Type="http://schemas.openxmlformats.org/officeDocument/2006/relationships/image" Target="media/image115.wmf"/><Relationship Id="rId455" Type="http://schemas.openxmlformats.org/officeDocument/2006/relationships/oleObject" Target="embeddings/oleObject234.bin"/><Relationship Id="rId662" Type="http://schemas.openxmlformats.org/officeDocument/2006/relationships/oleObject" Target="embeddings/oleObject338.bin"/><Relationship Id="rId1085" Type="http://schemas.openxmlformats.org/officeDocument/2006/relationships/oleObject" Target="embeddings/oleObject544.bin"/><Relationship Id="rId1292" Type="http://schemas.openxmlformats.org/officeDocument/2006/relationships/oleObject" Target="embeddings/oleObject651.bin"/><Relationship Id="rId1306" Type="http://schemas.openxmlformats.org/officeDocument/2006/relationships/oleObject" Target="embeddings/oleObject658.bin"/><Relationship Id="rId1513" Type="http://schemas.openxmlformats.org/officeDocument/2006/relationships/image" Target="media/image735.wmf"/><Relationship Id="rId12" Type="http://schemas.openxmlformats.org/officeDocument/2006/relationships/oleObject" Target="embeddings/oleObject3.bin"/><Relationship Id="rId108" Type="http://schemas.openxmlformats.org/officeDocument/2006/relationships/image" Target="media/image47.wmf"/><Relationship Id="rId315" Type="http://schemas.openxmlformats.org/officeDocument/2006/relationships/oleObject" Target="embeddings/oleObject161.bin"/><Relationship Id="rId522" Type="http://schemas.openxmlformats.org/officeDocument/2006/relationships/image" Target="media/image248.wmf"/><Relationship Id="rId967" Type="http://schemas.openxmlformats.org/officeDocument/2006/relationships/oleObject" Target="embeddings/oleObject486.bin"/><Relationship Id="rId1152" Type="http://schemas.openxmlformats.org/officeDocument/2006/relationships/image" Target="media/image563.wmf"/><Relationship Id="rId96" Type="http://schemas.openxmlformats.org/officeDocument/2006/relationships/oleObject" Target="embeddings/oleObject49.bin"/><Relationship Id="rId161" Type="http://schemas.openxmlformats.org/officeDocument/2006/relationships/image" Target="media/image72.wmf"/><Relationship Id="rId399" Type="http://schemas.openxmlformats.org/officeDocument/2006/relationships/image" Target="media/image190.wmf"/><Relationship Id="rId827" Type="http://schemas.openxmlformats.org/officeDocument/2006/relationships/image" Target="media/image400.wmf"/><Relationship Id="rId1012" Type="http://schemas.openxmlformats.org/officeDocument/2006/relationships/image" Target="media/image494.png"/><Relationship Id="rId1457" Type="http://schemas.openxmlformats.org/officeDocument/2006/relationships/image" Target="media/image714.wmf"/><Relationship Id="rId259" Type="http://schemas.openxmlformats.org/officeDocument/2006/relationships/oleObject" Target="embeddings/oleObject133.bin"/><Relationship Id="rId466" Type="http://schemas.openxmlformats.org/officeDocument/2006/relationships/image" Target="media/image220.wmf"/><Relationship Id="rId673" Type="http://schemas.openxmlformats.org/officeDocument/2006/relationships/image" Target="media/image323.wmf"/><Relationship Id="rId880" Type="http://schemas.openxmlformats.org/officeDocument/2006/relationships/image" Target="media/image422.wmf"/><Relationship Id="rId1096" Type="http://schemas.openxmlformats.org/officeDocument/2006/relationships/image" Target="media/image536.wmf"/><Relationship Id="rId1317" Type="http://schemas.openxmlformats.org/officeDocument/2006/relationships/image" Target="media/image644.wmf"/><Relationship Id="rId23" Type="http://schemas.openxmlformats.org/officeDocument/2006/relationships/oleObject" Target="embeddings/oleObject8.bin"/><Relationship Id="rId119" Type="http://schemas.openxmlformats.org/officeDocument/2006/relationships/image" Target="media/image51.wmf"/><Relationship Id="rId326" Type="http://schemas.openxmlformats.org/officeDocument/2006/relationships/oleObject" Target="embeddings/oleObject167.bin"/><Relationship Id="rId533" Type="http://schemas.openxmlformats.org/officeDocument/2006/relationships/oleObject" Target="embeddings/oleObject274.bin"/><Relationship Id="rId978" Type="http://schemas.openxmlformats.org/officeDocument/2006/relationships/oleObject" Target="embeddings/oleObject492.bin"/><Relationship Id="rId1163" Type="http://schemas.openxmlformats.org/officeDocument/2006/relationships/image" Target="media/image570.png"/><Relationship Id="rId1370" Type="http://schemas.openxmlformats.org/officeDocument/2006/relationships/oleObject" Target="embeddings/oleObject689.bin"/><Relationship Id="rId740" Type="http://schemas.openxmlformats.org/officeDocument/2006/relationships/image" Target="media/image356.wmf"/><Relationship Id="rId838" Type="http://schemas.openxmlformats.org/officeDocument/2006/relationships/image" Target="media/image404.wmf"/><Relationship Id="rId1023" Type="http://schemas.openxmlformats.org/officeDocument/2006/relationships/image" Target="media/image500.wmf"/><Relationship Id="rId1468" Type="http://schemas.openxmlformats.org/officeDocument/2006/relationships/oleObject" Target="embeddings/oleObject735.bin"/><Relationship Id="rId172" Type="http://schemas.openxmlformats.org/officeDocument/2006/relationships/oleObject" Target="embeddings/oleObject90.bin"/><Relationship Id="rId477" Type="http://schemas.openxmlformats.org/officeDocument/2006/relationships/oleObject" Target="embeddings/oleObject246.bin"/><Relationship Id="rId600" Type="http://schemas.openxmlformats.org/officeDocument/2006/relationships/image" Target="media/image286.wmf"/><Relationship Id="rId684" Type="http://schemas.openxmlformats.org/officeDocument/2006/relationships/image" Target="media/image328.wmf"/><Relationship Id="rId1230" Type="http://schemas.openxmlformats.org/officeDocument/2006/relationships/oleObject" Target="embeddings/oleObject621.bin"/><Relationship Id="rId1328" Type="http://schemas.openxmlformats.org/officeDocument/2006/relationships/oleObject" Target="embeddings/oleObject665.bin"/><Relationship Id="rId337" Type="http://schemas.openxmlformats.org/officeDocument/2006/relationships/oleObject" Target="embeddings/oleObject173.bin"/><Relationship Id="rId891" Type="http://schemas.openxmlformats.org/officeDocument/2006/relationships/oleObject" Target="embeddings/oleObject455.bin"/><Relationship Id="rId905" Type="http://schemas.openxmlformats.org/officeDocument/2006/relationships/oleObject" Target="embeddings/oleObject462.bin"/><Relationship Id="rId989" Type="http://schemas.openxmlformats.org/officeDocument/2006/relationships/image" Target="media/image483.wmf"/><Relationship Id="rId34" Type="http://schemas.openxmlformats.org/officeDocument/2006/relationships/oleObject" Target="embeddings/oleObject17.bin"/><Relationship Id="rId544" Type="http://schemas.openxmlformats.org/officeDocument/2006/relationships/image" Target="media/image259.wmf"/><Relationship Id="rId751" Type="http://schemas.openxmlformats.org/officeDocument/2006/relationships/oleObject" Target="embeddings/oleObject383.bin"/><Relationship Id="rId849" Type="http://schemas.openxmlformats.org/officeDocument/2006/relationships/oleObject" Target="embeddings/oleObject433.bin"/><Relationship Id="rId1174" Type="http://schemas.openxmlformats.org/officeDocument/2006/relationships/image" Target="media/image578.png"/><Relationship Id="rId1381" Type="http://schemas.openxmlformats.org/officeDocument/2006/relationships/image" Target="media/image672.png"/><Relationship Id="rId1479" Type="http://schemas.openxmlformats.org/officeDocument/2006/relationships/image" Target="media/image724.wmf"/><Relationship Id="rId183" Type="http://schemas.openxmlformats.org/officeDocument/2006/relationships/image" Target="media/image83.wmf"/><Relationship Id="rId390" Type="http://schemas.openxmlformats.org/officeDocument/2006/relationships/oleObject" Target="embeddings/oleObject199.bin"/><Relationship Id="rId404" Type="http://schemas.openxmlformats.org/officeDocument/2006/relationships/oleObject" Target="embeddings/oleObject206.bin"/><Relationship Id="rId611" Type="http://schemas.openxmlformats.org/officeDocument/2006/relationships/oleObject" Target="embeddings/oleObject314.bin"/><Relationship Id="rId1034" Type="http://schemas.openxmlformats.org/officeDocument/2006/relationships/image" Target="media/image505.wmf"/><Relationship Id="rId1241" Type="http://schemas.openxmlformats.org/officeDocument/2006/relationships/image" Target="media/image603.wmf"/><Relationship Id="rId1339" Type="http://schemas.openxmlformats.org/officeDocument/2006/relationships/image" Target="media/image655.wmf"/><Relationship Id="rId250" Type="http://schemas.openxmlformats.org/officeDocument/2006/relationships/image" Target="media/image116.wmf"/><Relationship Id="rId488" Type="http://schemas.openxmlformats.org/officeDocument/2006/relationships/image" Target="media/image231.wmf"/><Relationship Id="rId695" Type="http://schemas.openxmlformats.org/officeDocument/2006/relationships/oleObject" Target="embeddings/oleObject355.bin"/><Relationship Id="rId709" Type="http://schemas.openxmlformats.org/officeDocument/2006/relationships/image" Target="media/image340.wmf"/><Relationship Id="rId916" Type="http://schemas.openxmlformats.org/officeDocument/2006/relationships/image" Target="media/image443.wmf"/><Relationship Id="rId1101" Type="http://schemas.openxmlformats.org/officeDocument/2006/relationships/oleObject" Target="embeddings/oleObject552.bin"/><Relationship Id="rId45" Type="http://schemas.openxmlformats.org/officeDocument/2006/relationships/image" Target="media/image18.wmf"/><Relationship Id="rId110" Type="http://schemas.openxmlformats.org/officeDocument/2006/relationships/image" Target="media/image48.wmf"/><Relationship Id="rId348" Type="http://schemas.openxmlformats.org/officeDocument/2006/relationships/image" Target="media/image164.emf"/><Relationship Id="rId555" Type="http://schemas.openxmlformats.org/officeDocument/2006/relationships/oleObject" Target="embeddings/oleObject285.bin"/><Relationship Id="rId762" Type="http://schemas.openxmlformats.org/officeDocument/2006/relationships/image" Target="media/image367.png"/><Relationship Id="rId1185" Type="http://schemas.openxmlformats.org/officeDocument/2006/relationships/image" Target="media/image583.wmf"/><Relationship Id="rId1392" Type="http://schemas.openxmlformats.org/officeDocument/2006/relationships/oleObject" Target="embeddings/oleObject699.bin"/><Relationship Id="rId1406" Type="http://schemas.openxmlformats.org/officeDocument/2006/relationships/oleObject" Target="embeddings/oleObject706.bin"/><Relationship Id="rId194" Type="http://schemas.openxmlformats.org/officeDocument/2006/relationships/oleObject" Target="embeddings/oleObject100.bin"/><Relationship Id="rId208" Type="http://schemas.openxmlformats.org/officeDocument/2006/relationships/image" Target="media/image95.wmf"/><Relationship Id="rId415" Type="http://schemas.openxmlformats.org/officeDocument/2006/relationships/image" Target="media/image198.wmf"/><Relationship Id="rId622" Type="http://schemas.openxmlformats.org/officeDocument/2006/relationships/oleObject" Target="embeddings/oleObject318.bin"/><Relationship Id="rId1045" Type="http://schemas.openxmlformats.org/officeDocument/2006/relationships/oleObject" Target="embeddings/oleObject524.bin"/><Relationship Id="rId1252" Type="http://schemas.openxmlformats.org/officeDocument/2006/relationships/oleObject" Target="embeddings/oleObject631.bin"/><Relationship Id="rId261" Type="http://schemas.openxmlformats.org/officeDocument/2006/relationships/oleObject" Target="embeddings/oleObject134.bin"/><Relationship Id="rId499" Type="http://schemas.openxmlformats.org/officeDocument/2006/relationships/oleObject" Target="embeddings/oleObject257.bin"/><Relationship Id="rId927" Type="http://schemas.openxmlformats.org/officeDocument/2006/relationships/image" Target="media/image448.png"/><Relationship Id="rId1112" Type="http://schemas.openxmlformats.org/officeDocument/2006/relationships/image" Target="media/image543.wmf"/><Relationship Id="rId56" Type="http://schemas.openxmlformats.org/officeDocument/2006/relationships/image" Target="media/image24.wmf"/><Relationship Id="rId359" Type="http://schemas.openxmlformats.org/officeDocument/2006/relationships/image" Target="media/image170.wmf"/><Relationship Id="rId566" Type="http://schemas.openxmlformats.org/officeDocument/2006/relationships/image" Target="media/image270.wmf"/><Relationship Id="rId773" Type="http://schemas.openxmlformats.org/officeDocument/2006/relationships/image" Target="media/image373.wmf"/><Relationship Id="rId1196" Type="http://schemas.openxmlformats.org/officeDocument/2006/relationships/oleObject" Target="embeddings/oleObject598.bin"/><Relationship Id="rId1417" Type="http://schemas.openxmlformats.org/officeDocument/2006/relationships/image" Target="media/image692.wmf"/><Relationship Id="rId121" Type="http://schemas.openxmlformats.org/officeDocument/2006/relationships/image" Target="media/image52.wmf"/><Relationship Id="rId219" Type="http://schemas.openxmlformats.org/officeDocument/2006/relationships/oleObject" Target="embeddings/oleObject113.bin"/><Relationship Id="rId426" Type="http://schemas.openxmlformats.org/officeDocument/2006/relationships/oleObject" Target="embeddings/oleObject217.bin"/><Relationship Id="rId633" Type="http://schemas.openxmlformats.org/officeDocument/2006/relationships/image" Target="media/image303.wmf"/><Relationship Id="rId980" Type="http://schemas.openxmlformats.org/officeDocument/2006/relationships/oleObject" Target="embeddings/oleObject493.bin"/><Relationship Id="rId1056" Type="http://schemas.openxmlformats.org/officeDocument/2006/relationships/image" Target="media/image516.wmf"/><Relationship Id="rId1263" Type="http://schemas.openxmlformats.org/officeDocument/2006/relationships/image" Target="media/image614.wmf"/><Relationship Id="rId840" Type="http://schemas.openxmlformats.org/officeDocument/2006/relationships/image" Target="media/image405.wmf"/><Relationship Id="rId938" Type="http://schemas.openxmlformats.org/officeDocument/2006/relationships/image" Target="media/image458.wmf"/><Relationship Id="rId1470" Type="http://schemas.openxmlformats.org/officeDocument/2006/relationships/oleObject" Target="embeddings/oleObject736.bin"/><Relationship Id="rId67" Type="http://schemas.openxmlformats.org/officeDocument/2006/relationships/oleObject" Target="embeddings/oleObject33.bin"/><Relationship Id="rId272" Type="http://schemas.openxmlformats.org/officeDocument/2006/relationships/image" Target="media/image127.wmf"/><Relationship Id="rId577" Type="http://schemas.openxmlformats.org/officeDocument/2006/relationships/oleObject" Target="embeddings/oleObject297.bin"/><Relationship Id="rId700" Type="http://schemas.openxmlformats.org/officeDocument/2006/relationships/oleObject" Target="embeddings/oleObject358.bin"/><Relationship Id="rId1123" Type="http://schemas.openxmlformats.org/officeDocument/2006/relationships/oleObject" Target="embeddings/oleObject563.bin"/><Relationship Id="rId1330" Type="http://schemas.openxmlformats.org/officeDocument/2006/relationships/oleObject" Target="embeddings/oleObject666.bin"/><Relationship Id="rId1428" Type="http://schemas.openxmlformats.org/officeDocument/2006/relationships/image" Target="media/image698.png"/><Relationship Id="rId132" Type="http://schemas.openxmlformats.org/officeDocument/2006/relationships/oleObject" Target="embeddings/oleObject70.bin"/><Relationship Id="rId784" Type="http://schemas.openxmlformats.org/officeDocument/2006/relationships/oleObject" Target="embeddings/oleObject399.bin"/><Relationship Id="rId991" Type="http://schemas.openxmlformats.org/officeDocument/2006/relationships/image" Target="media/image484.wmf"/><Relationship Id="rId1067" Type="http://schemas.openxmlformats.org/officeDocument/2006/relationships/oleObject" Target="embeddings/oleObject535.bin"/><Relationship Id="rId437" Type="http://schemas.openxmlformats.org/officeDocument/2006/relationships/image" Target="media/image209.wmf"/><Relationship Id="rId644" Type="http://schemas.openxmlformats.org/officeDocument/2006/relationships/oleObject" Target="embeddings/oleObject329.bin"/><Relationship Id="rId851" Type="http://schemas.openxmlformats.org/officeDocument/2006/relationships/oleObject" Target="embeddings/oleObject434.bin"/><Relationship Id="rId1274" Type="http://schemas.openxmlformats.org/officeDocument/2006/relationships/oleObject" Target="embeddings/oleObject642.bin"/><Relationship Id="rId1481" Type="http://schemas.openxmlformats.org/officeDocument/2006/relationships/image" Target="media/image725.wmf"/><Relationship Id="rId283" Type="http://schemas.openxmlformats.org/officeDocument/2006/relationships/oleObject" Target="embeddings/oleObject145.bin"/><Relationship Id="rId490" Type="http://schemas.openxmlformats.org/officeDocument/2006/relationships/image" Target="media/image232.wmf"/><Relationship Id="rId504" Type="http://schemas.openxmlformats.org/officeDocument/2006/relationships/image" Target="media/image239.wmf"/><Relationship Id="rId711" Type="http://schemas.openxmlformats.org/officeDocument/2006/relationships/image" Target="media/image341.wmf"/><Relationship Id="rId949" Type="http://schemas.openxmlformats.org/officeDocument/2006/relationships/oleObject" Target="embeddings/oleObject477.bin"/><Relationship Id="rId1134" Type="http://schemas.openxmlformats.org/officeDocument/2006/relationships/image" Target="media/image554.wmf"/><Relationship Id="rId1341" Type="http://schemas.openxmlformats.org/officeDocument/2006/relationships/image" Target="media/image656.wmf"/><Relationship Id="rId78" Type="http://schemas.openxmlformats.org/officeDocument/2006/relationships/image" Target="media/image35.wmf"/><Relationship Id="rId143" Type="http://schemas.openxmlformats.org/officeDocument/2006/relationships/image" Target="media/image63.wmf"/><Relationship Id="rId350" Type="http://schemas.openxmlformats.org/officeDocument/2006/relationships/oleObject" Target="embeddings/oleObject179.bin"/><Relationship Id="rId588" Type="http://schemas.openxmlformats.org/officeDocument/2006/relationships/image" Target="media/image280.wmf"/><Relationship Id="rId795" Type="http://schemas.openxmlformats.org/officeDocument/2006/relationships/image" Target="media/image384.wmf"/><Relationship Id="rId809" Type="http://schemas.openxmlformats.org/officeDocument/2006/relationships/image" Target="media/image391.wmf"/><Relationship Id="rId1201" Type="http://schemas.openxmlformats.org/officeDocument/2006/relationships/image" Target="media/image588.wmf"/><Relationship Id="rId1439" Type="http://schemas.openxmlformats.org/officeDocument/2006/relationships/image" Target="media/image705.wmf"/><Relationship Id="rId9" Type="http://schemas.openxmlformats.org/officeDocument/2006/relationships/image" Target="media/image3.wmf"/><Relationship Id="rId210" Type="http://schemas.openxmlformats.org/officeDocument/2006/relationships/image" Target="media/image96.wmf"/><Relationship Id="rId448" Type="http://schemas.openxmlformats.org/officeDocument/2006/relationships/oleObject" Target="embeddings/oleObject228.bin"/><Relationship Id="rId655" Type="http://schemas.openxmlformats.org/officeDocument/2006/relationships/image" Target="media/image314.wmf"/><Relationship Id="rId862" Type="http://schemas.openxmlformats.org/officeDocument/2006/relationships/image" Target="media/image414.wmf"/><Relationship Id="rId1078" Type="http://schemas.openxmlformats.org/officeDocument/2006/relationships/image" Target="media/image527.wmf"/><Relationship Id="rId1285" Type="http://schemas.openxmlformats.org/officeDocument/2006/relationships/image" Target="media/image625.wmf"/><Relationship Id="rId1492" Type="http://schemas.openxmlformats.org/officeDocument/2006/relationships/oleObject" Target="embeddings/oleObject749.bin"/><Relationship Id="rId1506" Type="http://schemas.openxmlformats.org/officeDocument/2006/relationships/oleObject" Target="embeddings/oleObject758.bin"/><Relationship Id="rId294" Type="http://schemas.openxmlformats.org/officeDocument/2006/relationships/image" Target="media/image138.wmf"/><Relationship Id="rId308" Type="http://schemas.openxmlformats.org/officeDocument/2006/relationships/image" Target="media/image145.wmf"/><Relationship Id="rId515" Type="http://schemas.openxmlformats.org/officeDocument/2006/relationships/oleObject" Target="embeddings/oleObject265.bin"/><Relationship Id="rId722" Type="http://schemas.openxmlformats.org/officeDocument/2006/relationships/oleObject" Target="embeddings/oleObject369.bin"/><Relationship Id="rId1145" Type="http://schemas.openxmlformats.org/officeDocument/2006/relationships/oleObject" Target="embeddings/oleObject574.bin"/><Relationship Id="rId1352" Type="http://schemas.openxmlformats.org/officeDocument/2006/relationships/oleObject" Target="embeddings/oleObject678.bin"/><Relationship Id="rId89" Type="http://schemas.openxmlformats.org/officeDocument/2006/relationships/image" Target="media/image39.wmf"/><Relationship Id="rId154" Type="http://schemas.openxmlformats.org/officeDocument/2006/relationships/oleObject" Target="embeddings/oleObject81.bin"/><Relationship Id="rId361" Type="http://schemas.openxmlformats.org/officeDocument/2006/relationships/image" Target="media/image171.wmf"/><Relationship Id="rId599" Type="http://schemas.openxmlformats.org/officeDocument/2006/relationships/oleObject" Target="embeddings/oleObject308.bin"/><Relationship Id="rId1005" Type="http://schemas.openxmlformats.org/officeDocument/2006/relationships/oleObject" Target="embeddings/oleObject506.bin"/><Relationship Id="rId1212" Type="http://schemas.openxmlformats.org/officeDocument/2006/relationships/oleObject" Target="embeddings/oleObject608.bin"/><Relationship Id="rId459" Type="http://schemas.openxmlformats.org/officeDocument/2006/relationships/oleObject" Target="embeddings/oleObject237.bin"/><Relationship Id="rId666" Type="http://schemas.openxmlformats.org/officeDocument/2006/relationships/oleObject" Target="embeddings/oleObject340.bin"/><Relationship Id="rId873" Type="http://schemas.openxmlformats.org/officeDocument/2006/relationships/oleObject" Target="embeddings/oleObject448.bin"/><Relationship Id="rId1089" Type="http://schemas.openxmlformats.org/officeDocument/2006/relationships/oleObject" Target="embeddings/oleObject546.bin"/><Relationship Id="rId1296" Type="http://schemas.openxmlformats.org/officeDocument/2006/relationships/oleObject" Target="embeddings/oleObject653.bin"/><Relationship Id="rId1517" Type="http://schemas.openxmlformats.org/officeDocument/2006/relationships/image" Target="media/image738.png"/><Relationship Id="rId16" Type="http://schemas.openxmlformats.org/officeDocument/2006/relationships/image" Target="media/image7.wmf"/><Relationship Id="rId221" Type="http://schemas.openxmlformats.org/officeDocument/2006/relationships/oleObject" Target="embeddings/oleObject114.bin"/><Relationship Id="rId319" Type="http://schemas.openxmlformats.org/officeDocument/2006/relationships/oleObject" Target="embeddings/oleObject163.bin"/><Relationship Id="rId526" Type="http://schemas.openxmlformats.org/officeDocument/2006/relationships/image" Target="media/image250.wmf"/><Relationship Id="rId1156" Type="http://schemas.openxmlformats.org/officeDocument/2006/relationships/image" Target="media/image565.wmf"/><Relationship Id="rId1363" Type="http://schemas.openxmlformats.org/officeDocument/2006/relationships/oleObject" Target="embeddings/oleObject685.bin"/><Relationship Id="rId733" Type="http://schemas.openxmlformats.org/officeDocument/2006/relationships/image" Target="media/image352.wmf"/><Relationship Id="rId940" Type="http://schemas.openxmlformats.org/officeDocument/2006/relationships/image" Target="media/image459.wmf"/><Relationship Id="rId1016" Type="http://schemas.openxmlformats.org/officeDocument/2006/relationships/image" Target="media/image496.JPG"/><Relationship Id="rId165" Type="http://schemas.openxmlformats.org/officeDocument/2006/relationships/image" Target="media/image74.wmf"/><Relationship Id="rId372" Type="http://schemas.openxmlformats.org/officeDocument/2006/relationships/oleObject" Target="embeddings/oleObject190.bin"/><Relationship Id="rId677" Type="http://schemas.openxmlformats.org/officeDocument/2006/relationships/oleObject" Target="embeddings/oleObject346.bin"/><Relationship Id="rId800" Type="http://schemas.openxmlformats.org/officeDocument/2006/relationships/oleObject" Target="embeddings/oleObject407.bin"/><Relationship Id="rId1223" Type="http://schemas.openxmlformats.org/officeDocument/2006/relationships/oleObject" Target="embeddings/oleObject616.bin"/><Relationship Id="rId1430" Type="http://schemas.openxmlformats.org/officeDocument/2006/relationships/image" Target="media/image700.png"/><Relationship Id="rId232" Type="http://schemas.openxmlformats.org/officeDocument/2006/relationships/image" Target="media/image107.wmf"/><Relationship Id="rId884" Type="http://schemas.openxmlformats.org/officeDocument/2006/relationships/image" Target="media/image424.wmf"/><Relationship Id="rId27" Type="http://schemas.openxmlformats.org/officeDocument/2006/relationships/oleObject" Target="embeddings/oleObject11.bin"/><Relationship Id="rId537" Type="http://schemas.openxmlformats.org/officeDocument/2006/relationships/oleObject" Target="embeddings/oleObject276.bin"/><Relationship Id="rId744" Type="http://schemas.openxmlformats.org/officeDocument/2006/relationships/image" Target="media/image358.wmf"/><Relationship Id="rId951" Type="http://schemas.openxmlformats.org/officeDocument/2006/relationships/oleObject" Target="embeddings/oleObject478.bin"/><Relationship Id="rId1167" Type="http://schemas.openxmlformats.org/officeDocument/2006/relationships/image" Target="media/image574.wmf"/><Relationship Id="rId1374" Type="http://schemas.openxmlformats.org/officeDocument/2006/relationships/image" Target="media/image670.wmf"/><Relationship Id="rId80" Type="http://schemas.openxmlformats.org/officeDocument/2006/relationships/oleObject" Target="embeddings/oleObject40.bin"/><Relationship Id="rId176" Type="http://schemas.openxmlformats.org/officeDocument/2006/relationships/oleObject" Target="embeddings/oleObject92.bin"/><Relationship Id="rId383" Type="http://schemas.openxmlformats.org/officeDocument/2006/relationships/image" Target="media/image182.emf"/><Relationship Id="rId590" Type="http://schemas.openxmlformats.org/officeDocument/2006/relationships/image" Target="media/image281.wmf"/><Relationship Id="rId604" Type="http://schemas.openxmlformats.org/officeDocument/2006/relationships/image" Target="media/image288.wmf"/><Relationship Id="rId811" Type="http://schemas.openxmlformats.org/officeDocument/2006/relationships/image" Target="media/image392.wmf"/><Relationship Id="rId1027" Type="http://schemas.openxmlformats.org/officeDocument/2006/relationships/oleObject" Target="embeddings/oleObject515.bin"/><Relationship Id="rId1234" Type="http://schemas.openxmlformats.org/officeDocument/2006/relationships/oleObject" Target="embeddings/oleObject622.bin"/><Relationship Id="rId1441" Type="http://schemas.openxmlformats.org/officeDocument/2006/relationships/image" Target="media/image706.wmf"/><Relationship Id="rId243" Type="http://schemas.openxmlformats.org/officeDocument/2006/relationships/oleObject" Target="embeddings/oleObject125.bin"/><Relationship Id="rId450" Type="http://schemas.openxmlformats.org/officeDocument/2006/relationships/oleObject" Target="embeddings/oleObject229.bin"/><Relationship Id="rId688" Type="http://schemas.openxmlformats.org/officeDocument/2006/relationships/image" Target="media/image330.wmf"/><Relationship Id="rId895" Type="http://schemas.openxmlformats.org/officeDocument/2006/relationships/oleObject" Target="embeddings/oleObject457.bin"/><Relationship Id="rId909" Type="http://schemas.openxmlformats.org/officeDocument/2006/relationships/image" Target="media/image439.png"/><Relationship Id="rId1080" Type="http://schemas.openxmlformats.org/officeDocument/2006/relationships/image" Target="media/image528.wmf"/><Relationship Id="rId1301" Type="http://schemas.openxmlformats.org/officeDocument/2006/relationships/image" Target="media/image633.wmf"/><Relationship Id="rId38" Type="http://schemas.openxmlformats.org/officeDocument/2006/relationships/oleObject" Target="embeddings/oleObject19.bin"/><Relationship Id="rId103" Type="http://schemas.openxmlformats.org/officeDocument/2006/relationships/image" Target="media/image45.wmf"/><Relationship Id="rId310" Type="http://schemas.openxmlformats.org/officeDocument/2006/relationships/image" Target="media/image146.wmf"/><Relationship Id="rId548" Type="http://schemas.openxmlformats.org/officeDocument/2006/relationships/image" Target="media/image261.wmf"/><Relationship Id="rId755" Type="http://schemas.openxmlformats.org/officeDocument/2006/relationships/oleObject" Target="embeddings/oleObject385.bin"/><Relationship Id="rId962" Type="http://schemas.openxmlformats.org/officeDocument/2006/relationships/image" Target="media/image470.wmf"/><Relationship Id="rId1178" Type="http://schemas.openxmlformats.org/officeDocument/2006/relationships/image" Target="media/image580.wmf"/><Relationship Id="rId1385" Type="http://schemas.openxmlformats.org/officeDocument/2006/relationships/image" Target="media/image676.wmf"/><Relationship Id="rId91" Type="http://schemas.openxmlformats.org/officeDocument/2006/relationships/image" Target="media/image40.wmf"/><Relationship Id="rId187" Type="http://schemas.openxmlformats.org/officeDocument/2006/relationships/image" Target="media/image85.wmf"/><Relationship Id="rId394" Type="http://schemas.openxmlformats.org/officeDocument/2006/relationships/oleObject" Target="embeddings/oleObject201.bin"/><Relationship Id="rId408" Type="http://schemas.openxmlformats.org/officeDocument/2006/relationships/oleObject" Target="embeddings/oleObject208.bin"/><Relationship Id="rId615" Type="http://schemas.openxmlformats.org/officeDocument/2006/relationships/oleObject" Target="embeddings/oleObject316.bin"/><Relationship Id="rId822" Type="http://schemas.openxmlformats.org/officeDocument/2006/relationships/oleObject" Target="embeddings/oleObject418.bin"/><Relationship Id="rId1038" Type="http://schemas.openxmlformats.org/officeDocument/2006/relationships/image" Target="media/image507.wmf"/><Relationship Id="rId1245" Type="http://schemas.openxmlformats.org/officeDocument/2006/relationships/image" Target="media/image605.wmf"/><Relationship Id="rId1452" Type="http://schemas.openxmlformats.org/officeDocument/2006/relationships/oleObject" Target="embeddings/oleObject727.bin"/><Relationship Id="rId254" Type="http://schemas.openxmlformats.org/officeDocument/2006/relationships/image" Target="media/image118.wmf"/><Relationship Id="rId699" Type="http://schemas.openxmlformats.org/officeDocument/2006/relationships/image" Target="media/image335.wmf"/><Relationship Id="rId1091" Type="http://schemas.openxmlformats.org/officeDocument/2006/relationships/oleObject" Target="embeddings/oleObject547.bin"/><Relationship Id="rId1105" Type="http://schemas.microsoft.com/office/2007/relationships/hdphoto" Target="media/hdphoto6.wdp"/><Relationship Id="rId1312" Type="http://schemas.openxmlformats.org/officeDocument/2006/relationships/image" Target="media/image640.png"/><Relationship Id="rId49" Type="http://schemas.openxmlformats.org/officeDocument/2006/relationships/image" Target="media/image20.wmf"/><Relationship Id="rId114" Type="http://schemas.openxmlformats.org/officeDocument/2006/relationships/image" Target="media/image49.wmf"/><Relationship Id="rId461" Type="http://schemas.openxmlformats.org/officeDocument/2006/relationships/oleObject" Target="embeddings/oleObject238.bin"/><Relationship Id="rId559" Type="http://schemas.openxmlformats.org/officeDocument/2006/relationships/oleObject" Target="embeddings/oleObject287.bin"/><Relationship Id="rId766" Type="http://schemas.openxmlformats.org/officeDocument/2006/relationships/oleObject" Target="embeddings/oleObject390.bin"/><Relationship Id="rId1189" Type="http://schemas.openxmlformats.org/officeDocument/2006/relationships/image" Target="media/image585.wmf"/><Relationship Id="rId1396" Type="http://schemas.openxmlformats.org/officeDocument/2006/relationships/oleObject" Target="embeddings/oleObject701.bin"/><Relationship Id="rId198" Type="http://schemas.openxmlformats.org/officeDocument/2006/relationships/image" Target="media/image90.wmf"/><Relationship Id="rId321" Type="http://schemas.openxmlformats.org/officeDocument/2006/relationships/image" Target="media/image151.wmf"/><Relationship Id="rId419" Type="http://schemas.openxmlformats.org/officeDocument/2006/relationships/image" Target="media/image200.wmf"/><Relationship Id="rId626" Type="http://schemas.openxmlformats.org/officeDocument/2006/relationships/oleObject" Target="embeddings/oleObject320.bin"/><Relationship Id="rId973" Type="http://schemas.openxmlformats.org/officeDocument/2006/relationships/image" Target="media/image475.wmf"/><Relationship Id="rId1049" Type="http://schemas.openxmlformats.org/officeDocument/2006/relationships/oleObject" Target="embeddings/oleObject526.bin"/><Relationship Id="rId1256" Type="http://schemas.openxmlformats.org/officeDocument/2006/relationships/oleObject" Target="embeddings/oleObject633.bin"/><Relationship Id="rId833" Type="http://schemas.openxmlformats.org/officeDocument/2006/relationships/oleObject" Target="embeddings/oleObject424.bin"/><Relationship Id="rId1116" Type="http://schemas.openxmlformats.org/officeDocument/2006/relationships/image" Target="media/image545.wmf"/><Relationship Id="rId1463" Type="http://schemas.openxmlformats.org/officeDocument/2006/relationships/image" Target="media/image717.wmf"/><Relationship Id="rId265" Type="http://schemas.openxmlformats.org/officeDocument/2006/relationships/oleObject" Target="embeddings/oleObject136.bin"/><Relationship Id="rId472" Type="http://schemas.openxmlformats.org/officeDocument/2006/relationships/image" Target="media/image223.wmf"/><Relationship Id="rId900" Type="http://schemas.openxmlformats.org/officeDocument/2006/relationships/image" Target="media/image433.wmf"/><Relationship Id="rId1323" Type="http://schemas.openxmlformats.org/officeDocument/2006/relationships/image" Target="media/image647.wmf"/><Relationship Id="rId125" Type="http://schemas.openxmlformats.org/officeDocument/2006/relationships/image" Target="media/image54.wmf"/><Relationship Id="rId332" Type="http://schemas.openxmlformats.org/officeDocument/2006/relationships/oleObject" Target="embeddings/oleObject170.bin"/><Relationship Id="rId777" Type="http://schemas.openxmlformats.org/officeDocument/2006/relationships/image" Target="media/image375.wmf"/><Relationship Id="rId984" Type="http://schemas.openxmlformats.org/officeDocument/2006/relationships/oleObject" Target="embeddings/oleObject495.bin"/><Relationship Id="rId637" Type="http://schemas.openxmlformats.org/officeDocument/2006/relationships/image" Target="media/image305.wmf"/><Relationship Id="rId844" Type="http://schemas.openxmlformats.org/officeDocument/2006/relationships/image" Target="media/image407.wmf"/><Relationship Id="rId1267" Type="http://schemas.openxmlformats.org/officeDocument/2006/relationships/image" Target="media/image616.wmf"/><Relationship Id="rId1474" Type="http://schemas.openxmlformats.org/officeDocument/2006/relationships/oleObject" Target="embeddings/oleObject738.bin"/><Relationship Id="rId276" Type="http://schemas.openxmlformats.org/officeDocument/2006/relationships/image" Target="media/image129.wmf"/><Relationship Id="rId483" Type="http://schemas.openxmlformats.org/officeDocument/2006/relationships/oleObject" Target="embeddings/oleObject249.bin"/><Relationship Id="rId690" Type="http://schemas.openxmlformats.org/officeDocument/2006/relationships/image" Target="media/image331.wmf"/><Relationship Id="rId704" Type="http://schemas.openxmlformats.org/officeDocument/2006/relationships/oleObject" Target="embeddings/oleObject360.bin"/><Relationship Id="rId911" Type="http://schemas.openxmlformats.org/officeDocument/2006/relationships/oleObject" Target="embeddings/oleObject463.bin"/><Relationship Id="rId1127" Type="http://schemas.openxmlformats.org/officeDocument/2006/relationships/oleObject" Target="embeddings/oleObject565.bin"/><Relationship Id="rId1334" Type="http://schemas.openxmlformats.org/officeDocument/2006/relationships/oleObject" Target="embeddings/oleObject668.bin"/><Relationship Id="rId40" Type="http://schemas.openxmlformats.org/officeDocument/2006/relationships/oleObject" Target="embeddings/oleObject20.bin"/><Relationship Id="rId136" Type="http://schemas.openxmlformats.org/officeDocument/2006/relationships/oleObject" Target="embeddings/oleObject72.bin"/><Relationship Id="rId343" Type="http://schemas.openxmlformats.org/officeDocument/2006/relationships/oleObject" Target="embeddings/oleObject176.bin"/><Relationship Id="rId550" Type="http://schemas.openxmlformats.org/officeDocument/2006/relationships/image" Target="media/image262.wmf"/><Relationship Id="rId788" Type="http://schemas.openxmlformats.org/officeDocument/2006/relationships/oleObject" Target="embeddings/oleObject401.bin"/><Relationship Id="rId995" Type="http://schemas.openxmlformats.org/officeDocument/2006/relationships/image" Target="media/image486.wmf"/><Relationship Id="rId1180" Type="http://schemas.openxmlformats.org/officeDocument/2006/relationships/image" Target="media/image581.wmf"/><Relationship Id="rId1401" Type="http://schemas.openxmlformats.org/officeDocument/2006/relationships/image" Target="media/image684.wmf"/><Relationship Id="rId203" Type="http://schemas.openxmlformats.org/officeDocument/2006/relationships/oleObject" Target="embeddings/oleObject105.bin"/><Relationship Id="rId648" Type="http://schemas.openxmlformats.org/officeDocument/2006/relationships/oleObject" Target="embeddings/oleObject331.bin"/><Relationship Id="rId855" Type="http://schemas.openxmlformats.org/officeDocument/2006/relationships/image" Target="media/image412.wmf"/><Relationship Id="rId1040" Type="http://schemas.openxmlformats.org/officeDocument/2006/relationships/image" Target="media/image508.wmf"/><Relationship Id="rId1278" Type="http://schemas.openxmlformats.org/officeDocument/2006/relationships/oleObject" Target="embeddings/oleObject644.bin"/><Relationship Id="rId1485" Type="http://schemas.openxmlformats.org/officeDocument/2006/relationships/image" Target="media/image727.wmf"/><Relationship Id="rId287" Type="http://schemas.openxmlformats.org/officeDocument/2006/relationships/oleObject" Target="embeddings/oleObject147.bin"/><Relationship Id="rId410" Type="http://schemas.openxmlformats.org/officeDocument/2006/relationships/oleObject" Target="embeddings/oleObject209.bin"/><Relationship Id="rId494" Type="http://schemas.openxmlformats.org/officeDocument/2006/relationships/image" Target="media/image234.wmf"/><Relationship Id="rId508" Type="http://schemas.openxmlformats.org/officeDocument/2006/relationships/image" Target="media/image241.wmf"/><Relationship Id="rId715" Type="http://schemas.openxmlformats.org/officeDocument/2006/relationships/image" Target="media/image343.wmf"/><Relationship Id="rId922" Type="http://schemas.openxmlformats.org/officeDocument/2006/relationships/image" Target="media/image445.wmf"/><Relationship Id="rId1138" Type="http://schemas.openxmlformats.org/officeDocument/2006/relationships/image" Target="media/image556.wmf"/><Relationship Id="rId1345" Type="http://schemas.openxmlformats.org/officeDocument/2006/relationships/image" Target="media/image658.wmf"/><Relationship Id="rId147" Type="http://schemas.openxmlformats.org/officeDocument/2006/relationships/image" Target="media/image65.wmf"/><Relationship Id="rId354" Type="http://schemas.openxmlformats.org/officeDocument/2006/relationships/oleObject" Target="embeddings/oleObject181.bin"/><Relationship Id="rId799" Type="http://schemas.openxmlformats.org/officeDocument/2006/relationships/image" Target="media/image386.wmf"/><Relationship Id="rId1191" Type="http://schemas.openxmlformats.org/officeDocument/2006/relationships/image" Target="media/image586.wmf"/><Relationship Id="rId1205" Type="http://schemas.openxmlformats.org/officeDocument/2006/relationships/image" Target="media/image590.wmf"/><Relationship Id="rId51" Type="http://schemas.openxmlformats.org/officeDocument/2006/relationships/image" Target="media/image21.emf"/><Relationship Id="rId561" Type="http://schemas.openxmlformats.org/officeDocument/2006/relationships/oleObject" Target="embeddings/oleObject288.bin"/><Relationship Id="rId659" Type="http://schemas.openxmlformats.org/officeDocument/2006/relationships/image" Target="media/image316.wmf"/><Relationship Id="rId866" Type="http://schemas.openxmlformats.org/officeDocument/2006/relationships/oleObject" Target="embeddings/oleObject444.bin"/><Relationship Id="rId1289" Type="http://schemas.openxmlformats.org/officeDocument/2006/relationships/image" Target="media/image627.wmf"/><Relationship Id="rId1412" Type="http://schemas.openxmlformats.org/officeDocument/2006/relationships/oleObject" Target="embeddings/oleObject709.bin"/><Relationship Id="rId1496" Type="http://schemas.openxmlformats.org/officeDocument/2006/relationships/image" Target="media/image731.wmf"/><Relationship Id="rId214" Type="http://schemas.openxmlformats.org/officeDocument/2006/relationships/image" Target="media/image98.wmf"/><Relationship Id="rId298" Type="http://schemas.openxmlformats.org/officeDocument/2006/relationships/image" Target="media/image140.wmf"/><Relationship Id="rId421" Type="http://schemas.openxmlformats.org/officeDocument/2006/relationships/image" Target="media/image201.wmf"/><Relationship Id="rId519" Type="http://schemas.openxmlformats.org/officeDocument/2006/relationships/oleObject" Target="embeddings/oleObject267.bin"/><Relationship Id="rId1051" Type="http://schemas.openxmlformats.org/officeDocument/2006/relationships/oleObject" Target="embeddings/oleObject527.bin"/><Relationship Id="rId1149" Type="http://schemas.openxmlformats.org/officeDocument/2006/relationships/oleObject" Target="embeddings/oleObject576.bin"/><Relationship Id="rId1356" Type="http://schemas.openxmlformats.org/officeDocument/2006/relationships/oleObject" Target="embeddings/oleObject681.bin"/><Relationship Id="rId158" Type="http://schemas.openxmlformats.org/officeDocument/2006/relationships/oleObject" Target="embeddings/oleObject83.bin"/><Relationship Id="rId726" Type="http://schemas.openxmlformats.org/officeDocument/2006/relationships/oleObject" Target="embeddings/oleObject371.bin"/><Relationship Id="rId933" Type="http://schemas.openxmlformats.org/officeDocument/2006/relationships/image" Target="media/image453.png"/><Relationship Id="rId1009" Type="http://schemas.openxmlformats.org/officeDocument/2006/relationships/oleObject" Target="embeddings/oleObject508.bin"/><Relationship Id="rId62" Type="http://schemas.openxmlformats.org/officeDocument/2006/relationships/image" Target="media/image27.wmf"/><Relationship Id="rId365" Type="http://schemas.openxmlformats.org/officeDocument/2006/relationships/image" Target="media/image173.wmf"/><Relationship Id="rId572" Type="http://schemas.openxmlformats.org/officeDocument/2006/relationships/image" Target="media/image273.wmf"/><Relationship Id="rId1216" Type="http://schemas.openxmlformats.org/officeDocument/2006/relationships/oleObject" Target="embeddings/oleObject612.bin"/><Relationship Id="rId1423" Type="http://schemas.openxmlformats.org/officeDocument/2006/relationships/image" Target="media/image695.wmf"/><Relationship Id="rId225" Type="http://schemas.openxmlformats.org/officeDocument/2006/relationships/oleObject" Target="embeddings/oleObject116.bin"/><Relationship Id="rId432" Type="http://schemas.openxmlformats.org/officeDocument/2006/relationships/oleObject" Target="embeddings/oleObject220.bin"/><Relationship Id="rId877" Type="http://schemas.openxmlformats.org/officeDocument/2006/relationships/oleObject" Target="embeddings/oleObject450.bin"/><Relationship Id="rId1062" Type="http://schemas.openxmlformats.org/officeDocument/2006/relationships/image" Target="media/image519.wmf"/><Relationship Id="rId737" Type="http://schemas.openxmlformats.org/officeDocument/2006/relationships/oleObject" Target="embeddings/oleObject376.bin"/><Relationship Id="rId944" Type="http://schemas.openxmlformats.org/officeDocument/2006/relationships/image" Target="media/image461.wmf"/><Relationship Id="rId1367" Type="http://schemas.openxmlformats.org/officeDocument/2006/relationships/oleObject" Target="embeddings/oleObject687.bin"/><Relationship Id="rId73" Type="http://schemas.openxmlformats.org/officeDocument/2006/relationships/oleObject" Target="embeddings/oleObject36.bin"/><Relationship Id="rId169" Type="http://schemas.openxmlformats.org/officeDocument/2006/relationships/image" Target="media/image76.wmf"/><Relationship Id="rId376" Type="http://schemas.openxmlformats.org/officeDocument/2006/relationships/oleObject" Target="embeddings/oleObject192.bin"/><Relationship Id="rId583" Type="http://schemas.openxmlformats.org/officeDocument/2006/relationships/oleObject" Target="embeddings/oleObject300.bin"/><Relationship Id="rId790" Type="http://schemas.openxmlformats.org/officeDocument/2006/relationships/oleObject" Target="embeddings/oleObject402.bin"/><Relationship Id="rId804" Type="http://schemas.openxmlformats.org/officeDocument/2006/relationships/oleObject" Target="embeddings/oleObject409.bin"/><Relationship Id="rId1227" Type="http://schemas.openxmlformats.org/officeDocument/2006/relationships/oleObject" Target="embeddings/oleObject618.bin"/><Relationship Id="rId1434" Type="http://schemas.openxmlformats.org/officeDocument/2006/relationships/oleObject" Target="embeddings/oleObject718.bin"/><Relationship Id="rId4" Type="http://schemas.openxmlformats.org/officeDocument/2006/relationships/settings" Target="settings.xml"/><Relationship Id="rId236" Type="http://schemas.openxmlformats.org/officeDocument/2006/relationships/image" Target="media/image109.wmf"/><Relationship Id="rId443" Type="http://schemas.openxmlformats.org/officeDocument/2006/relationships/image" Target="media/image212.wmf"/><Relationship Id="rId650" Type="http://schemas.openxmlformats.org/officeDocument/2006/relationships/oleObject" Target="embeddings/oleObject332.bin"/><Relationship Id="rId888" Type="http://schemas.openxmlformats.org/officeDocument/2006/relationships/oleObject" Target="embeddings/oleObject454.bin"/><Relationship Id="rId1073" Type="http://schemas.openxmlformats.org/officeDocument/2006/relationships/oleObject" Target="embeddings/oleObject538.bin"/><Relationship Id="rId1280" Type="http://schemas.openxmlformats.org/officeDocument/2006/relationships/oleObject" Target="embeddings/oleObject645.bin"/><Relationship Id="rId1501" Type="http://schemas.openxmlformats.org/officeDocument/2006/relationships/oleObject" Target="embeddings/oleObject754.bin"/><Relationship Id="rId303" Type="http://schemas.openxmlformats.org/officeDocument/2006/relationships/oleObject" Target="embeddings/oleObject155.bin"/><Relationship Id="rId748" Type="http://schemas.openxmlformats.org/officeDocument/2006/relationships/image" Target="media/image360.wmf"/><Relationship Id="rId955" Type="http://schemas.openxmlformats.org/officeDocument/2006/relationships/oleObject" Target="embeddings/oleObject480.bin"/><Relationship Id="rId1140" Type="http://schemas.openxmlformats.org/officeDocument/2006/relationships/image" Target="media/image557.wmf"/><Relationship Id="rId1378" Type="http://schemas.openxmlformats.org/officeDocument/2006/relationships/oleObject" Target="embeddings/oleObject693.bin"/><Relationship Id="rId84" Type="http://schemas.openxmlformats.org/officeDocument/2006/relationships/oleObject" Target="embeddings/oleObject42.bin"/><Relationship Id="rId387" Type="http://schemas.openxmlformats.org/officeDocument/2006/relationships/image" Target="media/image184.emf"/><Relationship Id="rId510" Type="http://schemas.openxmlformats.org/officeDocument/2006/relationships/image" Target="media/image242.wmf"/><Relationship Id="rId594" Type="http://schemas.openxmlformats.org/officeDocument/2006/relationships/image" Target="media/image283.wmf"/><Relationship Id="rId608" Type="http://schemas.openxmlformats.org/officeDocument/2006/relationships/image" Target="media/image290.wmf"/><Relationship Id="rId815" Type="http://schemas.openxmlformats.org/officeDocument/2006/relationships/image" Target="media/image394.wmf"/><Relationship Id="rId1238" Type="http://schemas.openxmlformats.org/officeDocument/2006/relationships/oleObject" Target="embeddings/oleObject624.bin"/><Relationship Id="rId1445" Type="http://schemas.openxmlformats.org/officeDocument/2006/relationships/image" Target="media/image708.wmf"/><Relationship Id="rId247" Type="http://schemas.openxmlformats.org/officeDocument/2006/relationships/oleObject" Target="embeddings/oleObject127.bin"/><Relationship Id="rId899" Type="http://schemas.openxmlformats.org/officeDocument/2006/relationships/oleObject" Target="embeddings/oleObject459.bin"/><Relationship Id="rId1000" Type="http://schemas.openxmlformats.org/officeDocument/2006/relationships/oleObject" Target="embeddings/oleObject503.bin"/><Relationship Id="rId1084" Type="http://schemas.openxmlformats.org/officeDocument/2006/relationships/image" Target="media/image530.wmf"/><Relationship Id="rId1305" Type="http://schemas.openxmlformats.org/officeDocument/2006/relationships/image" Target="media/image635.wmf"/><Relationship Id="rId107" Type="http://schemas.openxmlformats.org/officeDocument/2006/relationships/oleObject" Target="embeddings/oleObject56.bin"/><Relationship Id="rId454" Type="http://schemas.openxmlformats.org/officeDocument/2006/relationships/oleObject" Target="embeddings/oleObject233.bin"/><Relationship Id="rId661" Type="http://schemas.openxmlformats.org/officeDocument/2006/relationships/image" Target="media/image317.wmf"/><Relationship Id="rId759" Type="http://schemas.openxmlformats.org/officeDocument/2006/relationships/oleObject" Target="embeddings/oleObject387.bin"/><Relationship Id="rId966" Type="http://schemas.openxmlformats.org/officeDocument/2006/relationships/image" Target="media/image472.wmf"/><Relationship Id="rId1291" Type="http://schemas.openxmlformats.org/officeDocument/2006/relationships/image" Target="media/image628.wmf"/><Relationship Id="rId1389" Type="http://schemas.openxmlformats.org/officeDocument/2006/relationships/image" Target="media/image678.wmf"/><Relationship Id="rId1512" Type="http://schemas.openxmlformats.org/officeDocument/2006/relationships/oleObject" Target="embeddings/oleObject764.bin"/><Relationship Id="rId11" Type="http://schemas.openxmlformats.org/officeDocument/2006/relationships/image" Target="media/image4.wmf"/><Relationship Id="rId314" Type="http://schemas.openxmlformats.org/officeDocument/2006/relationships/image" Target="media/image148.wmf"/><Relationship Id="rId398" Type="http://schemas.openxmlformats.org/officeDocument/2006/relationships/oleObject" Target="embeddings/oleObject203.bin"/><Relationship Id="rId521" Type="http://schemas.openxmlformats.org/officeDocument/2006/relationships/oleObject" Target="embeddings/oleObject268.bin"/><Relationship Id="rId619" Type="http://schemas.openxmlformats.org/officeDocument/2006/relationships/image" Target="media/image296.wmf"/><Relationship Id="rId1151" Type="http://schemas.openxmlformats.org/officeDocument/2006/relationships/oleObject" Target="embeddings/oleObject577.bin"/><Relationship Id="rId1249" Type="http://schemas.openxmlformats.org/officeDocument/2006/relationships/image" Target="media/image607.wmf"/><Relationship Id="rId95" Type="http://schemas.openxmlformats.org/officeDocument/2006/relationships/image" Target="media/image42.wmf"/><Relationship Id="rId160" Type="http://schemas.openxmlformats.org/officeDocument/2006/relationships/oleObject" Target="embeddings/oleObject84.bin"/><Relationship Id="rId826" Type="http://schemas.openxmlformats.org/officeDocument/2006/relationships/oleObject" Target="embeddings/oleObject420.bin"/><Relationship Id="rId1011" Type="http://schemas.openxmlformats.org/officeDocument/2006/relationships/oleObject" Target="embeddings/oleObject509.bin"/><Relationship Id="rId1109" Type="http://schemas.openxmlformats.org/officeDocument/2006/relationships/oleObject" Target="embeddings/oleObject555.bin"/><Relationship Id="rId1456" Type="http://schemas.openxmlformats.org/officeDocument/2006/relationships/oleObject" Target="embeddings/oleObject729.bin"/><Relationship Id="rId258" Type="http://schemas.openxmlformats.org/officeDocument/2006/relationships/image" Target="media/image120.wmf"/><Relationship Id="rId465" Type="http://schemas.openxmlformats.org/officeDocument/2006/relationships/oleObject" Target="embeddings/oleObject240.bin"/><Relationship Id="rId672" Type="http://schemas.openxmlformats.org/officeDocument/2006/relationships/oleObject" Target="embeddings/oleObject343.bin"/><Relationship Id="rId1095" Type="http://schemas.openxmlformats.org/officeDocument/2006/relationships/oleObject" Target="embeddings/oleObject549.bin"/><Relationship Id="rId1316" Type="http://schemas.openxmlformats.org/officeDocument/2006/relationships/image" Target="media/image643.png"/><Relationship Id="rId22" Type="http://schemas.openxmlformats.org/officeDocument/2006/relationships/image" Target="media/image10.wmf"/><Relationship Id="rId118" Type="http://schemas.openxmlformats.org/officeDocument/2006/relationships/oleObject" Target="embeddings/oleObject63.bin"/><Relationship Id="rId325" Type="http://schemas.openxmlformats.org/officeDocument/2006/relationships/image" Target="media/image153.wmf"/><Relationship Id="rId532" Type="http://schemas.openxmlformats.org/officeDocument/2006/relationships/image" Target="media/image253.wmf"/><Relationship Id="rId977" Type="http://schemas.openxmlformats.org/officeDocument/2006/relationships/image" Target="media/image477.wmf"/><Relationship Id="rId1162" Type="http://schemas.openxmlformats.org/officeDocument/2006/relationships/image" Target="media/image569.png"/><Relationship Id="rId171" Type="http://schemas.openxmlformats.org/officeDocument/2006/relationships/image" Target="media/image77.wmf"/><Relationship Id="rId837" Type="http://schemas.openxmlformats.org/officeDocument/2006/relationships/oleObject" Target="embeddings/oleObject427.bin"/><Relationship Id="rId1022" Type="http://schemas.openxmlformats.org/officeDocument/2006/relationships/oleObject" Target="embeddings/oleObject512.bin"/><Relationship Id="rId1467" Type="http://schemas.openxmlformats.org/officeDocument/2006/relationships/image" Target="media/image719.wmf"/><Relationship Id="rId269" Type="http://schemas.openxmlformats.org/officeDocument/2006/relationships/oleObject" Target="embeddings/oleObject138.bin"/><Relationship Id="rId476" Type="http://schemas.openxmlformats.org/officeDocument/2006/relationships/image" Target="media/image225.wmf"/><Relationship Id="rId683" Type="http://schemas.openxmlformats.org/officeDocument/2006/relationships/oleObject" Target="embeddings/oleObject349.bin"/><Relationship Id="rId890" Type="http://schemas.openxmlformats.org/officeDocument/2006/relationships/image" Target="media/image428.wmf"/><Relationship Id="rId904" Type="http://schemas.openxmlformats.org/officeDocument/2006/relationships/image" Target="media/image435.wmf"/><Relationship Id="rId1327" Type="http://schemas.openxmlformats.org/officeDocument/2006/relationships/image" Target="media/image649.wmf"/><Relationship Id="rId33" Type="http://schemas.openxmlformats.org/officeDocument/2006/relationships/oleObject" Target="embeddings/oleObject16.bin"/><Relationship Id="rId129" Type="http://schemas.openxmlformats.org/officeDocument/2006/relationships/image" Target="media/image56.wmf"/><Relationship Id="rId336" Type="http://schemas.openxmlformats.org/officeDocument/2006/relationships/oleObject" Target="embeddings/oleObject172.bin"/><Relationship Id="rId543" Type="http://schemas.openxmlformats.org/officeDocument/2006/relationships/oleObject" Target="embeddings/oleObject279.bin"/><Relationship Id="rId988" Type="http://schemas.openxmlformats.org/officeDocument/2006/relationships/oleObject" Target="embeddings/oleObject497.bin"/><Relationship Id="rId1173" Type="http://schemas.openxmlformats.org/officeDocument/2006/relationships/image" Target="media/image577.png"/><Relationship Id="rId1380" Type="http://schemas.openxmlformats.org/officeDocument/2006/relationships/oleObject" Target="embeddings/oleObject695.bin"/><Relationship Id="rId182" Type="http://schemas.openxmlformats.org/officeDocument/2006/relationships/oleObject" Target="embeddings/oleObject95.bin"/><Relationship Id="rId403" Type="http://schemas.openxmlformats.org/officeDocument/2006/relationships/image" Target="media/image192.emf"/><Relationship Id="rId750" Type="http://schemas.openxmlformats.org/officeDocument/2006/relationships/image" Target="media/image361.wmf"/><Relationship Id="rId848" Type="http://schemas.openxmlformats.org/officeDocument/2006/relationships/image" Target="media/image409.wmf"/><Relationship Id="rId1033" Type="http://schemas.openxmlformats.org/officeDocument/2006/relationships/oleObject" Target="embeddings/oleObject518.bin"/><Relationship Id="rId1478" Type="http://schemas.openxmlformats.org/officeDocument/2006/relationships/oleObject" Target="embeddings/oleObject741.bin"/><Relationship Id="rId487" Type="http://schemas.openxmlformats.org/officeDocument/2006/relationships/oleObject" Target="embeddings/oleObject251.bin"/><Relationship Id="rId610" Type="http://schemas.openxmlformats.org/officeDocument/2006/relationships/image" Target="media/image291.wmf"/><Relationship Id="rId694" Type="http://schemas.openxmlformats.org/officeDocument/2006/relationships/image" Target="media/image333.wmf"/><Relationship Id="rId708" Type="http://schemas.openxmlformats.org/officeDocument/2006/relationships/oleObject" Target="embeddings/oleObject362.bin"/><Relationship Id="rId915" Type="http://schemas.openxmlformats.org/officeDocument/2006/relationships/oleObject" Target="embeddings/oleObject465.bin"/><Relationship Id="rId1240" Type="http://schemas.openxmlformats.org/officeDocument/2006/relationships/oleObject" Target="embeddings/oleObject625.bin"/><Relationship Id="rId1338" Type="http://schemas.openxmlformats.org/officeDocument/2006/relationships/oleObject" Target="embeddings/oleObject670.bin"/><Relationship Id="rId347" Type="http://schemas.openxmlformats.org/officeDocument/2006/relationships/oleObject" Target="embeddings/oleObject178.bin"/><Relationship Id="rId999" Type="http://schemas.openxmlformats.org/officeDocument/2006/relationships/image" Target="media/image488.wmf"/><Relationship Id="rId1100" Type="http://schemas.openxmlformats.org/officeDocument/2006/relationships/image" Target="media/image538.wmf"/><Relationship Id="rId1184" Type="http://schemas.openxmlformats.org/officeDocument/2006/relationships/oleObject" Target="embeddings/oleObject590.bin"/><Relationship Id="rId1405" Type="http://schemas.openxmlformats.org/officeDocument/2006/relationships/image" Target="media/image686.wmf"/><Relationship Id="rId44" Type="http://schemas.openxmlformats.org/officeDocument/2006/relationships/oleObject" Target="embeddings/oleObject22.bin"/><Relationship Id="rId554" Type="http://schemas.openxmlformats.org/officeDocument/2006/relationships/image" Target="media/image264.wmf"/><Relationship Id="rId761" Type="http://schemas.openxmlformats.org/officeDocument/2006/relationships/oleObject" Target="embeddings/oleObject388.bin"/><Relationship Id="rId859" Type="http://schemas.openxmlformats.org/officeDocument/2006/relationships/oleObject" Target="embeddings/oleObject440.bin"/><Relationship Id="rId1391" Type="http://schemas.openxmlformats.org/officeDocument/2006/relationships/image" Target="media/image679.wmf"/><Relationship Id="rId1489" Type="http://schemas.openxmlformats.org/officeDocument/2006/relationships/oleObject" Target="embeddings/oleObject747.bin"/><Relationship Id="rId193" Type="http://schemas.openxmlformats.org/officeDocument/2006/relationships/image" Target="media/image88.wmf"/><Relationship Id="rId207" Type="http://schemas.openxmlformats.org/officeDocument/2006/relationships/oleObject" Target="embeddings/oleObject107.bin"/><Relationship Id="rId414" Type="http://schemas.openxmlformats.org/officeDocument/2006/relationships/oleObject" Target="embeddings/oleObject211.bin"/><Relationship Id="rId498" Type="http://schemas.openxmlformats.org/officeDocument/2006/relationships/image" Target="media/image236.wmf"/><Relationship Id="rId621" Type="http://schemas.openxmlformats.org/officeDocument/2006/relationships/image" Target="media/image297.wmf"/><Relationship Id="rId1044" Type="http://schemas.openxmlformats.org/officeDocument/2006/relationships/image" Target="media/image510.wmf"/><Relationship Id="rId1251" Type="http://schemas.openxmlformats.org/officeDocument/2006/relationships/image" Target="media/image608.wmf"/><Relationship Id="rId1349" Type="http://schemas.openxmlformats.org/officeDocument/2006/relationships/image" Target="media/image659.wmf"/><Relationship Id="rId260" Type="http://schemas.openxmlformats.org/officeDocument/2006/relationships/image" Target="media/image121.wmf"/><Relationship Id="rId719" Type="http://schemas.openxmlformats.org/officeDocument/2006/relationships/image" Target="media/image345.wmf"/><Relationship Id="rId926" Type="http://schemas.microsoft.com/office/2007/relationships/hdphoto" Target="media/hdphoto3.wdp"/><Relationship Id="rId1111" Type="http://schemas.openxmlformats.org/officeDocument/2006/relationships/oleObject" Target="embeddings/oleObject557.bin"/><Relationship Id="rId55" Type="http://schemas.openxmlformats.org/officeDocument/2006/relationships/oleObject" Target="embeddings/oleObject27.bin"/><Relationship Id="rId120" Type="http://schemas.openxmlformats.org/officeDocument/2006/relationships/oleObject" Target="embeddings/oleObject64.bin"/><Relationship Id="rId358" Type="http://schemas.openxmlformats.org/officeDocument/2006/relationships/oleObject" Target="embeddings/oleObject183.bin"/><Relationship Id="rId565" Type="http://schemas.openxmlformats.org/officeDocument/2006/relationships/oleObject" Target="embeddings/oleObject290.bin"/><Relationship Id="rId772" Type="http://schemas.openxmlformats.org/officeDocument/2006/relationships/oleObject" Target="embeddings/oleObject393.bin"/><Relationship Id="rId1195" Type="http://schemas.openxmlformats.org/officeDocument/2006/relationships/oleObject" Target="embeddings/oleObject597.bin"/><Relationship Id="rId1209" Type="http://schemas.openxmlformats.org/officeDocument/2006/relationships/oleObject" Target="embeddings/oleObject606.bin"/><Relationship Id="rId1416" Type="http://schemas.openxmlformats.org/officeDocument/2006/relationships/oleObject" Target="embeddings/oleObject711.bin"/><Relationship Id="rId218" Type="http://schemas.openxmlformats.org/officeDocument/2006/relationships/image" Target="media/image100.wmf"/><Relationship Id="rId425" Type="http://schemas.openxmlformats.org/officeDocument/2006/relationships/image" Target="media/image203.wmf"/><Relationship Id="rId632" Type="http://schemas.openxmlformats.org/officeDocument/2006/relationships/oleObject" Target="embeddings/oleObject323.bin"/><Relationship Id="rId1055" Type="http://schemas.openxmlformats.org/officeDocument/2006/relationships/oleObject" Target="embeddings/oleObject529.bin"/><Relationship Id="rId1262" Type="http://schemas.openxmlformats.org/officeDocument/2006/relationships/oleObject" Target="embeddings/oleObject636.bin"/><Relationship Id="rId271" Type="http://schemas.openxmlformats.org/officeDocument/2006/relationships/oleObject" Target="embeddings/oleObject139.bin"/><Relationship Id="rId937" Type="http://schemas.openxmlformats.org/officeDocument/2006/relationships/image" Target="media/image457.png"/><Relationship Id="rId1122" Type="http://schemas.openxmlformats.org/officeDocument/2006/relationships/image" Target="media/image548.wmf"/><Relationship Id="rId66" Type="http://schemas.openxmlformats.org/officeDocument/2006/relationships/image" Target="media/image29.wmf"/><Relationship Id="rId131" Type="http://schemas.openxmlformats.org/officeDocument/2006/relationships/image" Target="media/image57.wmf"/><Relationship Id="rId369" Type="http://schemas.openxmlformats.org/officeDocument/2006/relationships/image" Target="media/image175.wmf"/><Relationship Id="rId576" Type="http://schemas.openxmlformats.org/officeDocument/2006/relationships/image" Target="media/image274.wmf"/><Relationship Id="rId783" Type="http://schemas.openxmlformats.org/officeDocument/2006/relationships/image" Target="media/image378.wmf"/><Relationship Id="rId990" Type="http://schemas.openxmlformats.org/officeDocument/2006/relationships/oleObject" Target="embeddings/oleObject498.bin"/><Relationship Id="rId1427" Type="http://schemas.openxmlformats.org/officeDocument/2006/relationships/image" Target="media/image697.png"/><Relationship Id="rId229" Type="http://schemas.openxmlformats.org/officeDocument/2006/relationships/oleObject" Target="embeddings/oleObject118.bin"/><Relationship Id="rId436" Type="http://schemas.openxmlformats.org/officeDocument/2006/relationships/oleObject" Target="embeddings/oleObject222.bin"/><Relationship Id="rId643" Type="http://schemas.openxmlformats.org/officeDocument/2006/relationships/image" Target="media/image308.wmf"/><Relationship Id="rId1066" Type="http://schemas.openxmlformats.org/officeDocument/2006/relationships/image" Target="media/image521.wmf"/><Relationship Id="rId1273" Type="http://schemas.openxmlformats.org/officeDocument/2006/relationships/image" Target="media/image619.wmf"/><Relationship Id="rId1480" Type="http://schemas.openxmlformats.org/officeDocument/2006/relationships/oleObject" Target="embeddings/oleObject742.bin"/><Relationship Id="rId850" Type="http://schemas.openxmlformats.org/officeDocument/2006/relationships/image" Target="media/image410.wmf"/><Relationship Id="rId948" Type="http://schemas.openxmlformats.org/officeDocument/2006/relationships/image" Target="media/image463.wmf"/><Relationship Id="rId1133" Type="http://schemas.openxmlformats.org/officeDocument/2006/relationships/oleObject" Target="embeddings/oleObject568.bin"/><Relationship Id="rId77" Type="http://schemas.openxmlformats.org/officeDocument/2006/relationships/oleObject" Target="embeddings/oleObject38.bin"/><Relationship Id="rId282" Type="http://schemas.openxmlformats.org/officeDocument/2006/relationships/image" Target="media/image132.wmf"/><Relationship Id="rId503" Type="http://schemas.openxmlformats.org/officeDocument/2006/relationships/oleObject" Target="embeddings/oleObject259.bin"/><Relationship Id="rId587" Type="http://schemas.openxmlformats.org/officeDocument/2006/relationships/oleObject" Target="embeddings/oleObject302.bin"/><Relationship Id="rId710" Type="http://schemas.openxmlformats.org/officeDocument/2006/relationships/oleObject" Target="embeddings/oleObject363.bin"/><Relationship Id="rId808" Type="http://schemas.openxmlformats.org/officeDocument/2006/relationships/oleObject" Target="embeddings/oleObject411.bin"/><Relationship Id="rId1340" Type="http://schemas.openxmlformats.org/officeDocument/2006/relationships/oleObject" Target="embeddings/oleObject671.bin"/><Relationship Id="rId1438" Type="http://schemas.openxmlformats.org/officeDocument/2006/relationships/oleObject" Target="embeddings/oleObject720.bin"/><Relationship Id="rId8" Type="http://schemas.openxmlformats.org/officeDocument/2006/relationships/oleObject" Target="embeddings/oleObject1.bin"/><Relationship Id="rId142" Type="http://schemas.openxmlformats.org/officeDocument/2006/relationships/oleObject" Target="embeddings/oleObject75.bin"/><Relationship Id="rId447" Type="http://schemas.openxmlformats.org/officeDocument/2006/relationships/image" Target="media/image214.wmf"/><Relationship Id="rId794" Type="http://schemas.openxmlformats.org/officeDocument/2006/relationships/oleObject" Target="embeddings/oleObject404.bin"/><Relationship Id="rId1077" Type="http://schemas.openxmlformats.org/officeDocument/2006/relationships/oleObject" Target="embeddings/oleObject540.bin"/><Relationship Id="rId1200" Type="http://schemas.openxmlformats.org/officeDocument/2006/relationships/oleObject" Target="embeddings/oleObject601.bin"/><Relationship Id="rId654" Type="http://schemas.openxmlformats.org/officeDocument/2006/relationships/oleObject" Target="embeddings/oleObject334.bin"/><Relationship Id="rId861" Type="http://schemas.openxmlformats.org/officeDocument/2006/relationships/oleObject" Target="embeddings/oleObject441.bin"/><Relationship Id="rId959" Type="http://schemas.openxmlformats.org/officeDocument/2006/relationships/oleObject" Target="embeddings/oleObject482.bin"/><Relationship Id="rId1284" Type="http://schemas.openxmlformats.org/officeDocument/2006/relationships/oleObject" Target="embeddings/oleObject647.bin"/><Relationship Id="rId1491" Type="http://schemas.openxmlformats.org/officeDocument/2006/relationships/oleObject" Target="embeddings/oleObject748.bin"/><Relationship Id="rId1505" Type="http://schemas.openxmlformats.org/officeDocument/2006/relationships/oleObject" Target="embeddings/oleObject757.bin"/><Relationship Id="rId293" Type="http://schemas.openxmlformats.org/officeDocument/2006/relationships/oleObject" Target="embeddings/oleObject150.bin"/><Relationship Id="rId307" Type="http://schemas.openxmlformats.org/officeDocument/2006/relationships/oleObject" Target="embeddings/oleObject157.bin"/><Relationship Id="rId514" Type="http://schemas.openxmlformats.org/officeDocument/2006/relationships/image" Target="media/image244.wmf"/><Relationship Id="rId721" Type="http://schemas.openxmlformats.org/officeDocument/2006/relationships/image" Target="media/image346.wmf"/><Relationship Id="rId1144" Type="http://schemas.openxmlformats.org/officeDocument/2006/relationships/image" Target="media/image559.wmf"/><Relationship Id="rId1351" Type="http://schemas.openxmlformats.org/officeDocument/2006/relationships/image" Target="media/image660.wmf"/><Relationship Id="rId1449" Type="http://schemas.openxmlformats.org/officeDocument/2006/relationships/image" Target="media/image710.wmf"/><Relationship Id="rId88" Type="http://schemas.openxmlformats.org/officeDocument/2006/relationships/oleObject" Target="embeddings/oleObject45.bin"/><Relationship Id="rId153" Type="http://schemas.openxmlformats.org/officeDocument/2006/relationships/image" Target="media/image68.wmf"/><Relationship Id="rId360" Type="http://schemas.openxmlformats.org/officeDocument/2006/relationships/oleObject" Target="embeddings/oleObject184.bin"/><Relationship Id="rId598" Type="http://schemas.openxmlformats.org/officeDocument/2006/relationships/image" Target="media/image285.wmf"/><Relationship Id="rId819" Type="http://schemas.openxmlformats.org/officeDocument/2006/relationships/image" Target="media/image396.wmf"/><Relationship Id="rId1004" Type="http://schemas.openxmlformats.org/officeDocument/2006/relationships/image" Target="media/image490.wmf"/><Relationship Id="rId1211" Type="http://schemas.openxmlformats.org/officeDocument/2006/relationships/oleObject" Target="embeddings/oleObject607.bin"/><Relationship Id="rId220" Type="http://schemas.openxmlformats.org/officeDocument/2006/relationships/image" Target="media/image101.wmf"/><Relationship Id="rId458" Type="http://schemas.openxmlformats.org/officeDocument/2006/relationships/image" Target="media/image216.wmf"/><Relationship Id="rId665" Type="http://schemas.openxmlformats.org/officeDocument/2006/relationships/image" Target="media/image319.wmf"/><Relationship Id="rId872" Type="http://schemas.openxmlformats.org/officeDocument/2006/relationships/image" Target="media/image418.png"/><Relationship Id="rId1088" Type="http://schemas.openxmlformats.org/officeDocument/2006/relationships/image" Target="media/image532.wmf"/><Relationship Id="rId1295" Type="http://schemas.openxmlformats.org/officeDocument/2006/relationships/image" Target="media/image630.wmf"/><Relationship Id="rId1309" Type="http://schemas.openxmlformats.org/officeDocument/2006/relationships/image" Target="media/image637.png"/><Relationship Id="rId1516" Type="http://schemas.openxmlformats.org/officeDocument/2006/relationships/image" Target="media/image737.png"/><Relationship Id="rId15" Type="http://schemas.openxmlformats.org/officeDocument/2006/relationships/oleObject" Target="embeddings/oleObject4.bin"/><Relationship Id="rId318" Type="http://schemas.openxmlformats.org/officeDocument/2006/relationships/image" Target="media/image150.wmf"/><Relationship Id="rId525" Type="http://schemas.openxmlformats.org/officeDocument/2006/relationships/oleObject" Target="embeddings/oleObject270.bin"/><Relationship Id="rId732" Type="http://schemas.openxmlformats.org/officeDocument/2006/relationships/oleObject" Target="embeddings/oleObject374.bin"/><Relationship Id="rId1155" Type="http://schemas.openxmlformats.org/officeDocument/2006/relationships/oleObject" Target="embeddings/oleObject579.bin"/><Relationship Id="rId1362" Type="http://schemas.openxmlformats.org/officeDocument/2006/relationships/image" Target="media/image664.wmf"/><Relationship Id="rId99" Type="http://schemas.openxmlformats.org/officeDocument/2006/relationships/image" Target="media/image43.wmf"/><Relationship Id="rId164" Type="http://schemas.openxmlformats.org/officeDocument/2006/relationships/oleObject" Target="embeddings/oleObject86.bin"/><Relationship Id="rId371" Type="http://schemas.openxmlformats.org/officeDocument/2006/relationships/image" Target="media/image176.wmf"/><Relationship Id="rId1015" Type="http://schemas.openxmlformats.org/officeDocument/2006/relationships/oleObject" Target="embeddings/oleObject510.bin"/><Relationship Id="rId1222" Type="http://schemas.openxmlformats.org/officeDocument/2006/relationships/image" Target="media/image595.wmf"/><Relationship Id="rId469" Type="http://schemas.openxmlformats.org/officeDocument/2006/relationships/oleObject" Target="embeddings/oleObject242.bin"/><Relationship Id="rId676" Type="http://schemas.openxmlformats.org/officeDocument/2006/relationships/image" Target="media/image324.wmf"/><Relationship Id="rId883" Type="http://schemas.microsoft.com/office/2007/relationships/hdphoto" Target="media/hdphoto2.wdp"/><Relationship Id="rId1099" Type="http://schemas.openxmlformats.org/officeDocument/2006/relationships/oleObject" Target="embeddings/oleObject551.bin"/><Relationship Id="rId26" Type="http://schemas.openxmlformats.org/officeDocument/2006/relationships/oleObject" Target="embeddings/oleObject10.bin"/><Relationship Id="rId231" Type="http://schemas.openxmlformats.org/officeDocument/2006/relationships/oleObject" Target="embeddings/oleObject119.bin"/><Relationship Id="rId329" Type="http://schemas.openxmlformats.org/officeDocument/2006/relationships/image" Target="media/image155.wmf"/><Relationship Id="rId536" Type="http://schemas.openxmlformats.org/officeDocument/2006/relationships/image" Target="media/image255.wmf"/><Relationship Id="rId1166" Type="http://schemas.openxmlformats.org/officeDocument/2006/relationships/image" Target="media/image573.png"/><Relationship Id="rId1373" Type="http://schemas.openxmlformats.org/officeDocument/2006/relationships/oleObject" Target="embeddings/oleObject690.bin"/><Relationship Id="rId175" Type="http://schemas.openxmlformats.org/officeDocument/2006/relationships/image" Target="media/image79.wmf"/><Relationship Id="rId743" Type="http://schemas.openxmlformats.org/officeDocument/2006/relationships/oleObject" Target="embeddings/oleObject379.bin"/><Relationship Id="rId950" Type="http://schemas.openxmlformats.org/officeDocument/2006/relationships/image" Target="media/image464.wmf"/><Relationship Id="rId1026" Type="http://schemas.openxmlformats.org/officeDocument/2006/relationships/oleObject" Target="embeddings/oleObject514.bin"/><Relationship Id="rId382" Type="http://schemas.openxmlformats.org/officeDocument/2006/relationships/oleObject" Target="embeddings/oleObject195.bin"/><Relationship Id="rId603" Type="http://schemas.openxmlformats.org/officeDocument/2006/relationships/oleObject" Target="embeddings/oleObject310.bin"/><Relationship Id="rId687" Type="http://schemas.openxmlformats.org/officeDocument/2006/relationships/oleObject" Target="embeddings/oleObject351.bin"/><Relationship Id="rId810" Type="http://schemas.openxmlformats.org/officeDocument/2006/relationships/oleObject" Target="embeddings/oleObject412.bin"/><Relationship Id="rId908" Type="http://schemas.openxmlformats.org/officeDocument/2006/relationships/image" Target="media/image438.png"/><Relationship Id="rId1233" Type="http://schemas.openxmlformats.org/officeDocument/2006/relationships/image" Target="media/image599.wmf"/><Relationship Id="rId1440" Type="http://schemas.openxmlformats.org/officeDocument/2006/relationships/oleObject" Target="embeddings/oleObject721.bin"/><Relationship Id="rId242" Type="http://schemas.openxmlformats.org/officeDocument/2006/relationships/image" Target="media/image112.wmf"/><Relationship Id="rId894" Type="http://schemas.openxmlformats.org/officeDocument/2006/relationships/image" Target="media/image430.wmf"/><Relationship Id="rId1177" Type="http://schemas.openxmlformats.org/officeDocument/2006/relationships/oleObject" Target="embeddings/oleObject586.bin"/><Relationship Id="rId1300" Type="http://schemas.openxmlformats.org/officeDocument/2006/relationships/oleObject" Target="embeddings/oleObject655.bin"/><Relationship Id="rId37" Type="http://schemas.openxmlformats.org/officeDocument/2006/relationships/image" Target="media/image14.wmf"/><Relationship Id="rId102" Type="http://schemas.openxmlformats.org/officeDocument/2006/relationships/oleObject" Target="embeddings/oleObject53.bin"/><Relationship Id="rId547" Type="http://schemas.openxmlformats.org/officeDocument/2006/relationships/oleObject" Target="embeddings/oleObject281.bin"/><Relationship Id="rId754" Type="http://schemas.openxmlformats.org/officeDocument/2006/relationships/image" Target="media/image363.wmf"/><Relationship Id="rId961" Type="http://schemas.openxmlformats.org/officeDocument/2006/relationships/oleObject" Target="embeddings/oleObject483.bin"/><Relationship Id="rId1384" Type="http://schemas.openxmlformats.org/officeDocument/2006/relationships/image" Target="media/image675.png"/><Relationship Id="rId90" Type="http://schemas.openxmlformats.org/officeDocument/2006/relationships/oleObject" Target="embeddings/oleObject46.bin"/><Relationship Id="rId186" Type="http://schemas.openxmlformats.org/officeDocument/2006/relationships/chart" Target="charts/chart1.xml"/><Relationship Id="rId393" Type="http://schemas.openxmlformats.org/officeDocument/2006/relationships/image" Target="media/image187.wmf"/><Relationship Id="rId407" Type="http://schemas.openxmlformats.org/officeDocument/2006/relationships/image" Target="media/image194.wmf"/><Relationship Id="rId614" Type="http://schemas.openxmlformats.org/officeDocument/2006/relationships/image" Target="media/image293.wmf"/><Relationship Id="rId821" Type="http://schemas.openxmlformats.org/officeDocument/2006/relationships/image" Target="media/image397.wmf"/><Relationship Id="rId1037" Type="http://schemas.openxmlformats.org/officeDocument/2006/relationships/oleObject" Target="embeddings/oleObject520.bin"/><Relationship Id="rId1244" Type="http://schemas.openxmlformats.org/officeDocument/2006/relationships/oleObject" Target="embeddings/oleObject627.bin"/><Relationship Id="rId1451" Type="http://schemas.openxmlformats.org/officeDocument/2006/relationships/image" Target="media/image711.wmf"/><Relationship Id="rId253" Type="http://schemas.openxmlformats.org/officeDocument/2006/relationships/oleObject" Target="embeddings/oleObject130.bin"/><Relationship Id="rId460" Type="http://schemas.openxmlformats.org/officeDocument/2006/relationships/image" Target="media/image217.wmf"/><Relationship Id="rId698" Type="http://schemas.openxmlformats.org/officeDocument/2006/relationships/oleObject" Target="embeddings/oleObject357.bin"/><Relationship Id="rId919" Type="http://schemas.openxmlformats.org/officeDocument/2006/relationships/oleObject" Target="embeddings/oleObject468.bin"/><Relationship Id="rId1090" Type="http://schemas.openxmlformats.org/officeDocument/2006/relationships/image" Target="media/image533.wmf"/><Relationship Id="rId1104" Type="http://schemas.openxmlformats.org/officeDocument/2006/relationships/image" Target="media/image540.png"/><Relationship Id="rId1311" Type="http://schemas.openxmlformats.org/officeDocument/2006/relationships/image" Target="media/image639.png"/><Relationship Id="rId48" Type="http://schemas.openxmlformats.org/officeDocument/2006/relationships/oleObject" Target="embeddings/oleObject24.bin"/><Relationship Id="rId113" Type="http://schemas.openxmlformats.org/officeDocument/2006/relationships/oleObject" Target="embeddings/oleObject60.bin"/><Relationship Id="rId320" Type="http://schemas.openxmlformats.org/officeDocument/2006/relationships/oleObject" Target="embeddings/oleObject164.bin"/><Relationship Id="rId558" Type="http://schemas.openxmlformats.org/officeDocument/2006/relationships/image" Target="media/image266.wmf"/><Relationship Id="rId765" Type="http://schemas.openxmlformats.org/officeDocument/2006/relationships/image" Target="media/image369.wmf"/><Relationship Id="rId972" Type="http://schemas.openxmlformats.org/officeDocument/2006/relationships/oleObject" Target="embeddings/oleObject489.bin"/><Relationship Id="rId1188" Type="http://schemas.openxmlformats.org/officeDocument/2006/relationships/oleObject" Target="embeddings/oleObject592.bin"/><Relationship Id="rId1395" Type="http://schemas.openxmlformats.org/officeDocument/2006/relationships/image" Target="media/image681.wmf"/><Relationship Id="rId1409" Type="http://schemas.openxmlformats.org/officeDocument/2006/relationships/image" Target="media/image688.wmf"/><Relationship Id="rId197" Type="http://schemas.openxmlformats.org/officeDocument/2006/relationships/oleObject" Target="embeddings/oleObject102.bin"/><Relationship Id="rId418" Type="http://schemas.openxmlformats.org/officeDocument/2006/relationships/oleObject" Target="embeddings/oleObject213.bin"/><Relationship Id="rId625" Type="http://schemas.openxmlformats.org/officeDocument/2006/relationships/image" Target="media/image299.wmf"/><Relationship Id="rId832" Type="http://schemas.openxmlformats.org/officeDocument/2006/relationships/oleObject" Target="embeddings/oleObject423.bin"/><Relationship Id="rId1048" Type="http://schemas.openxmlformats.org/officeDocument/2006/relationships/image" Target="media/image512.wmf"/><Relationship Id="rId1255" Type="http://schemas.openxmlformats.org/officeDocument/2006/relationships/image" Target="media/image610.wmf"/><Relationship Id="rId1462" Type="http://schemas.openxmlformats.org/officeDocument/2006/relationships/oleObject" Target="embeddings/oleObject732.bin"/><Relationship Id="rId264" Type="http://schemas.openxmlformats.org/officeDocument/2006/relationships/image" Target="media/image123.wmf"/><Relationship Id="rId471" Type="http://schemas.openxmlformats.org/officeDocument/2006/relationships/oleObject" Target="embeddings/oleObject243.bin"/><Relationship Id="rId1115" Type="http://schemas.openxmlformats.org/officeDocument/2006/relationships/oleObject" Target="embeddings/oleObject559.bin"/><Relationship Id="rId1322" Type="http://schemas.openxmlformats.org/officeDocument/2006/relationships/oleObject" Target="embeddings/oleObject662.bin"/><Relationship Id="rId59" Type="http://schemas.openxmlformats.org/officeDocument/2006/relationships/oleObject" Target="embeddings/oleObject29.bin"/><Relationship Id="rId124" Type="http://schemas.openxmlformats.org/officeDocument/2006/relationships/oleObject" Target="embeddings/oleObject66.bin"/><Relationship Id="rId569" Type="http://schemas.openxmlformats.org/officeDocument/2006/relationships/oleObject" Target="embeddings/oleObject292.bin"/><Relationship Id="rId776" Type="http://schemas.openxmlformats.org/officeDocument/2006/relationships/oleObject" Target="embeddings/oleObject395.bin"/><Relationship Id="rId983" Type="http://schemas.openxmlformats.org/officeDocument/2006/relationships/image" Target="media/image480.wmf"/><Relationship Id="rId1199" Type="http://schemas.openxmlformats.org/officeDocument/2006/relationships/oleObject" Target="embeddings/oleObject600.bin"/><Relationship Id="rId331" Type="http://schemas.openxmlformats.org/officeDocument/2006/relationships/image" Target="media/image156.wmf"/><Relationship Id="rId429" Type="http://schemas.openxmlformats.org/officeDocument/2006/relationships/image" Target="media/image205.wmf"/><Relationship Id="rId636" Type="http://schemas.openxmlformats.org/officeDocument/2006/relationships/oleObject" Target="embeddings/oleObject325.bin"/><Relationship Id="rId1059" Type="http://schemas.openxmlformats.org/officeDocument/2006/relationships/oleObject" Target="embeddings/oleObject531.bin"/><Relationship Id="rId1266" Type="http://schemas.openxmlformats.org/officeDocument/2006/relationships/oleObject" Target="embeddings/oleObject638.bin"/><Relationship Id="rId1473" Type="http://schemas.openxmlformats.org/officeDocument/2006/relationships/image" Target="media/image722.wmf"/><Relationship Id="rId843" Type="http://schemas.openxmlformats.org/officeDocument/2006/relationships/oleObject" Target="embeddings/oleObject430.bin"/><Relationship Id="rId1126" Type="http://schemas.openxmlformats.org/officeDocument/2006/relationships/image" Target="media/image550.wmf"/><Relationship Id="rId275" Type="http://schemas.openxmlformats.org/officeDocument/2006/relationships/oleObject" Target="embeddings/oleObject141.bin"/><Relationship Id="rId482" Type="http://schemas.openxmlformats.org/officeDocument/2006/relationships/image" Target="media/image228.wmf"/><Relationship Id="rId703" Type="http://schemas.openxmlformats.org/officeDocument/2006/relationships/image" Target="media/image337.wmf"/><Relationship Id="rId910" Type="http://schemas.openxmlformats.org/officeDocument/2006/relationships/image" Target="media/image440.wmf"/><Relationship Id="rId1333" Type="http://schemas.openxmlformats.org/officeDocument/2006/relationships/image" Target="media/image652.wmf"/><Relationship Id="rId135" Type="http://schemas.openxmlformats.org/officeDocument/2006/relationships/image" Target="media/image59.wmf"/><Relationship Id="rId342" Type="http://schemas.openxmlformats.org/officeDocument/2006/relationships/image" Target="media/image161.wmf"/><Relationship Id="rId787" Type="http://schemas.openxmlformats.org/officeDocument/2006/relationships/image" Target="media/image380.wmf"/><Relationship Id="rId994" Type="http://schemas.openxmlformats.org/officeDocument/2006/relationships/oleObject" Target="embeddings/oleObject500.bin"/><Relationship Id="rId1400" Type="http://schemas.openxmlformats.org/officeDocument/2006/relationships/oleObject" Target="embeddings/oleObject703.bin"/><Relationship Id="rId202" Type="http://schemas.openxmlformats.org/officeDocument/2006/relationships/image" Target="media/image92.wmf"/><Relationship Id="rId647" Type="http://schemas.openxmlformats.org/officeDocument/2006/relationships/image" Target="media/image310.wmf"/><Relationship Id="rId854" Type="http://schemas.openxmlformats.org/officeDocument/2006/relationships/oleObject" Target="embeddings/oleObject436.bin"/><Relationship Id="rId1277" Type="http://schemas.openxmlformats.org/officeDocument/2006/relationships/image" Target="media/image621.wmf"/><Relationship Id="rId1484" Type="http://schemas.openxmlformats.org/officeDocument/2006/relationships/oleObject" Target="embeddings/oleObject744.bin"/><Relationship Id="rId286" Type="http://schemas.openxmlformats.org/officeDocument/2006/relationships/image" Target="media/image134.wmf"/><Relationship Id="rId493" Type="http://schemas.openxmlformats.org/officeDocument/2006/relationships/oleObject" Target="embeddings/oleObject254.bin"/><Relationship Id="rId507" Type="http://schemas.openxmlformats.org/officeDocument/2006/relationships/oleObject" Target="embeddings/oleObject261.bin"/><Relationship Id="rId714" Type="http://schemas.openxmlformats.org/officeDocument/2006/relationships/oleObject" Target="embeddings/oleObject365.bin"/><Relationship Id="rId921" Type="http://schemas.openxmlformats.org/officeDocument/2006/relationships/oleObject" Target="embeddings/oleObject469.bin"/><Relationship Id="rId1137" Type="http://schemas.openxmlformats.org/officeDocument/2006/relationships/oleObject" Target="embeddings/oleObject570.bin"/><Relationship Id="rId1344" Type="http://schemas.openxmlformats.org/officeDocument/2006/relationships/oleObject" Target="embeddings/oleObject673.bin"/><Relationship Id="rId50" Type="http://schemas.openxmlformats.org/officeDocument/2006/relationships/oleObject" Target="embeddings/oleObject25.bin"/><Relationship Id="rId146" Type="http://schemas.openxmlformats.org/officeDocument/2006/relationships/oleObject" Target="embeddings/oleObject77.bin"/><Relationship Id="rId353" Type="http://schemas.openxmlformats.org/officeDocument/2006/relationships/image" Target="media/image167.wmf"/><Relationship Id="rId560" Type="http://schemas.openxmlformats.org/officeDocument/2006/relationships/image" Target="media/image267.wmf"/><Relationship Id="rId798" Type="http://schemas.openxmlformats.org/officeDocument/2006/relationships/oleObject" Target="embeddings/oleObject406.bin"/><Relationship Id="rId1190" Type="http://schemas.openxmlformats.org/officeDocument/2006/relationships/oleObject" Target="embeddings/oleObject593.bin"/><Relationship Id="rId1204" Type="http://schemas.openxmlformats.org/officeDocument/2006/relationships/oleObject" Target="embeddings/oleObject603.bin"/><Relationship Id="rId1411" Type="http://schemas.openxmlformats.org/officeDocument/2006/relationships/image" Target="media/image689.wmf"/><Relationship Id="rId213" Type="http://schemas.openxmlformats.org/officeDocument/2006/relationships/oleObject" Target="embeddings/oleObject110.bin"/><Relationship Id="rId420" Type="http://schemas.openxmlformats.org/officeDocument/2006/relationships/oleObject" Target="embeddings/oleObject214.bin"/><Relationship Id="rId658" Type="http://schemas.openxmlformats.org/officeDocument/2006/relationships/oleObject" Target="embeddings/oleObject336.bin"/><Relationship Id="rId865" Type="http://schemas.openxmlformats.org/officeDocument/2006/relationships/oleObject" Target="embeddings/oleObject443.bin"/><Relationship Id="rId1050" Type="http://schemas.openxmlformats.org/officeDocument/2006/relationships/image" Target="media/image513.wmf"/><Relationship Id="rId1288" Type="http://schemas.openxmlformats.org/officeDocument/2006/relationships/oleObject" Target="embeddings/oleObject649.bin"/><Relationship Id="rId1495" Type="http://schemas.openxmlformats.org/officeDocument/2006/relationships/oleObject" Target="embeddings/oleObject751.bin"/><Relationship Id="rId1509" Type="http://schemas.openxmlformats.org/officeDocument/2006/relationships/oleObject" Target="embeddings/oleObject761.bin"/><Relationship Id="rId297" Type="http://schemas.openxmlformats.org/officeDocument/2006/relationships/oleObject" Target="embeddings/oleObject152.bin"/><Relationship Id="rId518" Type="http://schemas.openxmlformats.org/officeDocument/2006/relationships/image" Target="media/image246.wmf"/><Relationship Id="rId725" Type="http://schemas.openxmlformats.org/officeDocument/2006/relationships/image" Target="media/image348.wmf"/><Relationship Id="rId932" Type="http://schemas.openxmlformats.org/officeDocument/2006/relationships/image" Target="media/image452.png"/><Relationship Id="rId1148" Type="http://schemas.openxmlformats.org/officeDocument/2006/relationships/image" Target="media/image561.wmf"/><Relationship Id="rId1355" Type="http://schemas.openxmlformats.org/officeDocument/2006/relationships/image" Target="media/image661.wmf"/><Relationship Id="rId157" Type="http://schemas.openxmlformats.org/officeDocument/2006/relationships/image" Target="media/image70.wmf"/><Relationship Id="rId364" Type="http://schemas.openxmlformats.org/officeDocument/2006/relationships/oleObject" Target="embeddings/oleObject186.bin"/><Relationship Id="rId1008" Type="http://schemas.openxmlformats.org/officeDocument/2006/relationships/image" Target="media/image492.wmf"/><Relationship Id="rId1215" Type="http://schemas.openxmlformats.org/officeDocument/2006/relationships/oleObject" Target="embeddings/oleObject611.bin"/><Relationship Id="rId1422" Type="http://schemas.openxmlformats.org/officeDocument/2006/relationships/oleObject" Target="embeddings/oleObject714.bin"/><Relationship Id="rId61" Type="http://schemas.openxmlformats.org/officeDocument/2006/relationships/oleObject" Target="embeddings/oleObject30.bin"/><Relationship Id="rId571" Type="http://schemas.openxmlformats.org/officeDocument/2006/relationships/oleObject" Target="embeddings/oleObject293.bin"/><Relationship Id="rId669" Type="http://schemas.openxmlformats.org/officeDocument/2006/relationships/image" Target="media/image321.wmf"/><Relationship Id="rId876" Type="http://schemas.openxmlformats.org/officeDocument/2006/relationships/image" Target="media/image420.wmf"/><Relationship Id="rId1299" Type="http://schemas.openxmlformats.org/officeDocument/2006/relationships/image" Target="media/image632.wmf"/><Relationship Id="rId19" Type="http://schemas.openxmlformats.org/officeDocument/2006/relationships/oleObject" Target="embeddings/oleObject6.bin"/><Relationship Id="rId224" Type="http://schemas.openxmlformats.org/officeDocument/2006/relationships/image" Target="media/image103.wmf"/><Relationship Id="rId431" Type="http://schemas.openxmlformats.org/officeDocument/2006/relationships/image" Target="media/image206.wmf"/><Relationship Id="rId529" Type="http://schemas.openxmlformats.org/officeDocument/2006/relationships/oleObject" Target="embeddings/oleObject272.bin"/><Relationship Id="rId736" Type="http://schemas.openxmlformats.org/officeDocument/2006/relationships/image" Target="media/image354.wmf"/><Relationship Id="rId1061" Type="http://schemas.openxmlformats.org/officeDocument/2006/relationships/oleObject" Target="embeddings/oleObject532.bin"/><Relationship Id="rId1159" Type="http://schemas.openxmlformats.org/officeDocument/2006/relationships/oleObject" Target="embeddings/oleObject581.bin"/><Relationship Id="rId1366" Type="http://schemas.openxmlformats.org/officeDocument/2006/relationships/image" Target="media/image666.wmf"/><Relationship Id="rId168" Type="http://schemas.openxmlformats.org/officeDocument/2006/relationships/oleObject" Target="embeddings/oleObject88.bin"/><Relationship Id="rId943" Type="http://schemas.openxmlformats.org/officeDocument/2006/relationships/oleObject" Target="embeddings/oleObject474.bin"/><Relationship Id="rId1019" Type="http://schemas.openxmlformats.org/officeDocument/2006/relationships/image" Target="media/image498.wmf"/><Relationship Id="rId72" Type="http://schemas.openxmlformats.org/officeDocument/2006/relationships/image" Target="media/image32.wmf"/><Relationship Id="rId375" Type="http://schemas.openxmlformats.org/officeDocument/2006/relationships/image" Target="media/image178.wmf"/><Relationship Id="rId582" Type="http://schemas.openxmlformats.org/officeDocument/2006/relationships/image" Target="media/image277.wmf"/><Relationship Id="rId803" Type="http://schemas.openxmlformats.org/officeDocument/2006/relationships/image" Target="media/image388.wmf"/><Relationship Id="rId1226" Type="http://schemas.openxmlformats.org/officeDocument/2006/relationships/image" Target="media/image597.wmf"/><Relationship Id="rId1433" Type="http://schemas.openxmlformats.org/officeDocument/2006/relationships/image" Target="media/image702.wmf"/><Relationship Id="rId3" Type="http://schemas.openxmlformats.org/officeDocument/2006/relationships/styles" Target="styles.xml"/><Relationship Id="rId235" Type="http://schemas.openxmlformats.org/officeDocument/2006/relationships/oleObject" Target="embeddings/oleObject121.bin"/><Relationship Id="rId442" Type="http://schemas.openxmlformats.org/officeDocument/2006/relationships/oleObject" Target="embeddings/oleObject225.bin"/><Relationship Id="rId887" Type="http://schemas.openxmlformats.org/officeDocument/2006/relationships/image" Target="media/image426.wmf"/><Relationship Id="rId1072" Type="http://schemas.openxmlformats.org/officeDocument/2006/relationships/image" Target="media/image524.wmf"/><Relationship Id="rId1500" Type="http://schemas.openxmlformats.org/officeDocument/2006/relationships/image" Target="media/image733.wmf"/><Relationship Id="rId302" Type="http://schemas.openxmlformats.org/officeDocument/2006/relationships/image" Target="media/image142.wmf"/><Relationship Id="rId747" Type="http://schemas.openxmlformats.org/officeDocument/2006/relationships/oleObject" Target="embeddings/oleObject381.bin"/><Relationship Id="rId954" Type="http://schemas.openxmlformats.org/officeDocument/2006/relationships/image" Target="media/image466.wmf"/><Relationship Id="rId1377" Type="http://schemas.openxmlformats.org/officeDocument/2006/relationships/oleObject" Target="embeddings/oleObject692.bin"/><Relationship Id="rId83" Type="http://schemas.openxmlformats.org/officeDocument/2006/relationships/image" Target="media/image37.wmf"/><Relationship Id="rId179" Type="http://schemas.openxmlformats.org/officeDocument/2006/relationships/image" Target="media/image81.wmf"/><Relationship Id="rId386" Type="http://schemas.openxmlformats.org/officeDocument/2006/relationships/oleObject" Target="embeddings/oleObject197.bin"/><Relationship Id="rId593" Type="http://schemas.openxmlformats.org/officeDocument/2006/relationships/oleObject" Target="embeddings/oleObject305.bin"/><Relationship Id="rId607" Type="http://schemas.openxmlformats.org/officeDocument/2006/relationships/oleObject" Target="embeddings/oleObject312.bin"/><Relationship Id="rId814" Type="http://schemas.openxmlformats.org/officeDocument/2006/relationships/oleObject" Target="embeddings/oleObject414.bin"/><Relationship Id="rId1237" Type="http://schemas.openxmlformats.org/officeDocument/2006/relationships/image" Target="media/image601.wmf"/><Relationship Id="rId1444" Type="http://schemas.openxmlformats.org/officeDocument/2006/relationships/oleObject" Target="embeddings/oleObject723.bin"/><Relationship Id="rId246" Type="http://schemas.openxmlformats.org/officeDocument/2006/relationships/image" Target="media/image114.wmf"/><Relationship Id="rId453" Type="http://schemas.openxmlformats.org/officeDocument/2006/relationships/oleObject" Target="embeddings/oleObject232.bin"/><Relationship Id="rId660" Type="http://schemas.openxmlformats.org/officeDocument/2006/relationships/oleObject" Target="embeddings/oleObject337.bin"/><Relationship Id="rId898" Type="http://schemas.openxmlformats.org/officeDocument/2006/relationships/image" Target="media/image432.wmf"/><Relationship Id="rId1083" Type="http://schemas.openxmlformats.org/officeDocument/2006/relationships/oleObject" Target="embeddings/oleObject543.bin"/><Relationship Id="rId1290" Type="http://schemas.openxmlformats.org/officeDocument/2006/relationships/oleObject" Target="embeddings/oleObject650.bin"/><Relationship Id="rId1304" Type="http://schemas.openxmlformats.org/officeDocument/2006/relationships/oleObject" Target="embeddings/oleObject657.bin"/><Relationship Id="rId1511" Type="http://schemas.openxmlformats.org/officeDocument/2006/relationships/oleObject" Target="embeddings/oleObject763.bin"/><Relationship Id="rId106" Type="http://schemas.openxmlformats.org/officeDocument/2006/relationships/image" Target="media/image46.wmf"/><Relationship Id="rId313" Type="http://schemas.openxmlformats.org/officeDocument/2006/relationships/oleObject" Target="embeddings/oleObject160.bin"/><Relationship Id="rId758" Type="http://schemas.openxmlformats.org/officeDocument/2006/relationships/image" Target="media/image365.wmf"/><Relationship Id="rId965" Type="http://schemas.openxmlformats.org/officeDocument/2006/relationships/oleObject" Target="embeddings/oleObject485.bin"/><Relationship Id="rId1150" Type="http://schemas.openxmlformats.org/officeDocument/2006/relationships/image" Target="media/image562.wmf"/><Relationship Id="rId1388" Type="http://schemas.openxmlformats.org/officeDocument/2006/relationships/oleObject" Target="embeddings/oleObject697.bin"/></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Sheet1!$D$24</c:f>
              <c:strCache>
                <c:ptCount val="1"/>
                <c:pt idx="0">
                  <c:v>2021</c:v>
                </c:pt>
              </c:strCache>
            </c:strRef>
          </c:tx>
          <c:spPr>
            <a:solidFill>
              <a:schemeClr val="lt1"/>
            </a:solidFill>
            <a:ln w="12700" cap="flat" cmpd="sng" algn="ctr">
              <a:solidFill>
                <a:schemeClr val="dk1"/>
              </a:solidFill>
              <a:prstDash val="solid"/>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Sheet1!$C$25:$C$30</c:f>
              <c:strCache>
                <c:ptCount val="6"/>
                <c:pt idx="0">
                  <c:v>B1</c:v>
                </c:pt>
                <c:pt idx="1">
                  <c:v>B2</c:v>
                </c:pt>
                <c:pt idx="2">
                  <c:v>B3</c:v>
                </c:pt>
                <c:pt idx="3">
                  <c:v>B4</c:v>
                </c:pt>
                <c:pt idx="4">
                  <c:v>B5</c:v>
                </c:pt>
                <c:pt idx="5">
                  <c:v>B6</c:v>
                </c:pt>
              </c:strCache>
            </c:strRef>
          </c:cat>
          <c:val>
            <c:numRef>
              <c:f>Sheet1!$D$25:$D$30</c:f>
              <c:numCache>
                <c:formatCode>General</c:formatCode>
                <c:ptCount val="6"/>
                <c:pt idx="0">
                  <c:v>80</c:v>
                </c:pt>
                <c:pt idx="1">
                  <c:v>75</c:v>
                </c:pt>
                <c:pt idx="2">
                  <c:v>95</c:v>
                </c:pt>
                <c:pt idx="3">
                  <c:v>85</c:v>
                </c:pt>
                <c:pt idx="4">
                  <c:v>75</c:v>
                </c:pt>
                <c:pt idx="5">
                  <c:v>70</c:v>
                </c:pt>
              </c:numCache>
            </c:numRef>
          </c:val>
          <c:extLst xmlns:c16r2="http://schemas.microsoft.com/office/drawing/2015/06/chart">
            <c:ext xmlns:c16="http://schemas.microsoft.com/office/drawing/2014/chart" uri="{C3380CC4-5D6E-409C-BE32-E72D297353CC}">
              <c16:uniqueId val="{00000000-A4E9-4C96-AF51-88F82DE7325D}"/>
            </c:ext>
          </c:extLst>
        </c:ser>
        <c:ser>
          <c:idx val="1"/>
          <c:order val="1"/>
          <c:tx>
            <c:strRef>
              <c:f>Sheet1!$E$24</c:f>
              <c:strCache>
                <c:ptCount val="1"/>
                <c:pt idx="0">
                  <c:v>2022</c:v>
                </c:pt>
              </c:strCache>
            </c:strRef>
          </c:tx>
          <c:spPr>
            <a:solidFill>
              <a:schemeClr val="bg2">
                <a:lumMod val="90000"/>
              </a:schemeClr>
            </a:solidFill>
            <a:ln w="12700" cap="flat" cmpd="sng" algn="ctr">
              <a:solidFill>
                <a:schemeClr val="dk1"/>
              </a:solidFill>
              <a:prstDash val="solid"/>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Sheet1!$C$25:$C$30</c:f>
              <c:strCache>
                <c:ptCount val="6"/>
                <c:pt idx="0">
                  <c:v>B1</c:v>
                </c:pt>
                <c:pt idx="1">
                  <c:v>B2</c:v>
                </c:pt>
                <c:pt idx="2">
                  <c:v>B3</c:v>
                </c:pt>
                <c:pt idx="3">
                  <c:v>B4</c:v>
                </c:pt>
                <c:pt idx="4">
                  <c:v>B5</c:v>
                </c:pt>
                <c:pt idx="5">
                  <c:v>B6</c:v>
                </c:pt>
              </c:strCache>
            </c:strRef>
          </c:cat>
          <c:val>
            <c:numRef>
              <c:f>Sheet1!$E$25:$E$30</c:f>
              <c:numCache>
                <c:formatCode>General</c:formatCode>
                <c:ptCount val="6"/>
                <c:pt idx="0">
                  <c:v>105</c:v>
                </c:pt>
                <c:pt idx="1">
                  <c:v>65</c:v>
                </c:pt>
                <c:pt idx="2">
                  <c:v>110</c:v>
                </c:pt>
                <c:pt idx="3">
                  <c:v>95</c:v>
                </c:pt>
                <c:pt idx="4">
                  <c:v>95</c:v>
                </c:pt>
                <c:pt idx="5">
                  <c:v>80</c:v>
                </c:pt>
              </c:numCache>
            </c:numRef>
          </c:val>
          <c:extLst xmlns:c16r2="http://schemas.microsoft.com/office/drawing/2015/06/chart">
            <c:ext xmlns:c16="http://schemas.microsoft.com/office/drawing/2014/chart" uri="{C3380CC4-5D6E-409C-BE32-E72D297353CC}">
              <c16:uniqueId val="{00000001-A4E9-4C96-AF51-88F82DE7325D}"/>
            </c:ext>
          </c:extLst>
        </c:ser>
        <c:dLbls>
          <c:dLblPos val="outEnd"/>
          <c:showLegendKey val="0"/>
          <c:showVal val="1"/>
          <c:showCatName val="0"/>
          <c:showSerName val="0"/>
          <c:showPercent val="0"/>
          <c:showBubbleSize val="0"/>
        </c:dLbls>
        <c:gapWidth val="219"/>
        <c:overlap val="-27"/>
        <c:axId val="174517936"/>
        <c:axId val="411069216"/>
      </c:barChart>
      <c:catAx>
        <c:axId val="17451793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r>
                  <a:rPr lang="en-IN"/>
                  <a:t>Branches</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crossAx val="411069216"/>
        <c:crosses val="autoZero"/>
        <c:auto val="1"/>
        <c:lblAlgn val="ctr"/>
        <c:lblOffset val="100"/>
        <c:noMultiLvlLbl val="0"/>
      </c:catAx>
      <c:valAx>
        <c:axId val="411069216"/>
        <c:scaling>
          <c:orientation val="minMax"/>
        </c:scaling>
        <c:delete val="1"/>
        <c:axPos val="l"/>
        <c:title>
          <c:tx>
            <c:rich>
              <a:bodyPr rot="-5400000" spcFirstLastPara="1" vertOverflow="ellipsis" vert="horz" wrap="square" anchor="ctr" anchorCtr="1"/>
              <a:lstStyle/>
              <a:p>
                <a:pPr>
                  <a:defRPr sz="1000" b="1" i="0" u="none" strike="noStrike" kern="1200" baseline="0">
                    <a:solidFill>
                      <a:schemeClr val="tx1"/>
                    </a:solidFill>
                    <a:latin typeface="+mn-lt"/>
                    <a:ea typeface="+mn-ea"/>
                    <a:cs typeface="+mn-cs"/>
                  </a:defRPr>
                </a:pPr>
                <a:r>
                  <a:rPr lang="en-IN"/>
                  <a:t>Sales</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crossAx val="174517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b="1">
          <a:solidFill>
            <a:schemeClr val="tx1"/>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E0F2A-E9B8-4ED8-8378-9DADE23DDE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254</Pages>
  <Words>61904</Words>
  <Characters>352854</Characters>
  <Application>Microsoft Office Word</Application>
  <DocSecurity>0</DocSecurity>
  <Lines>2940</Lines>
  <Paragraphs>827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413931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18</cp:revision>
  <cp:lastPrinted>2024-11-06T21:14:00Z</cp:lastPrinted>
  <dcterms:created xsi:type="dcterms:W3CDTF">2024-11-06T21:15:00Z</dcterms:created>
  <dcterms:modified xsi:type="dcterms:W3CDTF">2025-02-14T05:40:00Z</dcterms:modified>
</cp:coreProperties>
</file>